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B24" w:rsidRPr="00481B45" w:rsidRDefault="00080DF0" w:rsidP="007E3891">
      <w:pPr>
        <w:keepNext/>
        <w:jc w:val="left"/>
        <w:rPr>
          <w:rStyle w:val="a"/>
          <w:rFonts w:ascii="Times New Roman" w:hAnsi="Times New Roman" w:cs="Times New Roman" w:hint="cs"/>
          <w:lang w:bidi="fa-IR"/>
        </w:rPr>
      </w:pPr>
      <w:r>
        <w:rPr>
          <w:rStyle w:val="a"/>
          <w:rFonts w:ascii="Times New Roman" w:hAnsi="Times New Roman" w:cs="Times New Roman"/>
          <w:lang w:bidi="fa-IR"/>
        </w:rPr>
        <w:t>this</w:t>
      </w:r>
      <w:bookmarkStart w:id="0" w:name="_GoBack"/>
      <w:bookmarkEnd w:id="0"/>
    </w:p>
    <w:p w:rsidR="00166B24" w:rsidRDefault="00166B24" w:rsidP="007E3891">
      <w:pPr>
        <w:keepNext/>
        <w:jc w:val="left"/>
        <w:rPr>
          <w:rStyle w:val="a"/>
        </w:rPr>
      </w:pPr>
    </w:p>
    <w:p w:rsidR="00166B24" w:rsidRDefault="00166B24" w:rsidP="007E3891">
      <w:pPr>
        <w:keepNext/>
        <w:jc w:val="left"/>
        <w:rPr>
          <w:rStyle w:val="a"/>
          <w:rFonts w:hint="cs"/>
          <w:rtl/>
          <w:lang w:bidi="fa-IR"/>
        </w:rPr>
      </w:pPr>
    </w:p>
    <w:p w:rsidR="00290A60" w:rsidRDefault="00290A60" w:rsidP="007E3891">
      <w:pPr>
        <w:keepNext/>
        <w:jc w:val="left"/>
        <w:rPr>
          <w:rStyle w:val="a"/>
          <w:rFonts w:hint="cs"/>
          <w:lang w:bidi="fa-IR"/>
        </w:rPr>
      </w:pPr>
    </w:p>
    <w:p w:rsidR="00166B24" w:rsidRDefault="00795C9A" w:rsidP="007E3891">
      <w:pPr>
        <w:keepNext/>
        <w:jc w:val="left"/>
        <w:rPr>
          <w:rStyle w:val="a"/>
        </w:rPr>
      </w:pPr>
      <w:r>
        <w:rPr>
          <w:noProof/>
        </w:rPr>
        <w:drawing>
          <wp:anchor distT="0" distB="0" distL="114300" distR="114300" simplePos="0" relativeHeight="251657728" behindDoc="0" locked="0" layoutInCell="1" allowOverlap="1">
            <wp:simplePos x="0" y="0"/>
            <wp:positionH relativeFrom="column">
              <wp:posOffset>800100</wp:posOffset>
            </wp:positionH>
            <wp:positionV relativeFrom="paragraph">
              <wp:posOffset>168275</wp:posOffset>
            </wp:positionV>
            <wp:extent cx="2774315" cy="689610"/>
            <wp:effectExtent l="0" t="0" r="6985" b="0"/>
            <wp:wrapSquare wrapText="right"/>
            <wp:docPr id="2" name="Picture 2" descr="ag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h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315" cy="68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E76" w:rsidRPr="008534A4" w:rsidRDefault="00166B24" w:rsidP="007E3891">
      <w:pPr>
        <w:keepNext/>
        <w:jc w:val="left"/>
        <w:rPr>
          <w:rStyle w:val="a"/>
          <w:rFonts w:hint="cs"/>
          <w:rtl/>
        </w:rPr>
        <w:sectPr w:rsidR="007A3E76" w:rsidRPr="008534A4" w:rsidSect="009A0D61">
          <w:headerReference w:type="even" r:id="rId9"/>
          <w:headerReference w:type="default" r:id="rId10"/>
          <w:footnotePr>
            <w:numRestart w:val="eachPage"/>
          </w:footnotePr>
          <w:pgSz w:w="8392" w:h="11907" w:code="11"/>
          <w:pgMar w:top="769" w:right="794" w:bottom="284" w:left="794" w:header="227" w:footer="0" w:gutter="0"/>
          <w:cols w:space="708"/>
          <w:titlePg/>
          <w:bidi/>
          <w:rtlGutter/>
          <w:docGrid w:linePitch="360"/>
        </w:sectPr>
      </w:pPr>
      <w:r>
        <w:rPr>
          <w:rStyle w:val="a"/>
          <w:rtl/>
        </w:rPr>
        <w:br w:type="textWrapping" w:clear="all"/>
      </w:r>
    </w:p>
    <w:p w:rsidR="007A3E76" w:rsidRDefault="007A3E76" w:rsidP="007E3891">
      <w:pPr>
        <w:keepNext/>
        <w:ind w:firstLine="224"/>
        <w:jc w:val="center"/>
        <w:rPr>
          <w:rStyle w:val="a"/>
          <w:rFonts w:hint="cs"/>
          <w:rtl/>
        </w:rPr>
      </w:pPr>
    </w:p>
    <w:p w:rsidR="000A01BB" w:rsidRDefault="000A01BB" w:rsidP="007E3891">
      <w:pPr>
        <w:keepNext/>
        <w:ind w:firstLine="224"/>
        <w:jc w:val="center"/>
        <w:rPr>
          <w:rStyle w:val="a"/>
          <w:rtl/>
        </w:rPr>
        <w:sectPr w:rsidR="000A01BB" w:rsidSect="009A0D61">
          <w:headerReference w:type="even" r:id="rId11"/>
          <w:headerReference w:type="default" r:id="rId12"/>
          <w:footnotePr>
            <w:numRestart w:val="eachPage"/>
          </w:footnotePr>
          <w:pgSz w:w="8392" w:h="11907" w:code="11"/>
          <w:pgMar w:top="769" w:right="794" w:bottom="284" w:left="794" w:header="227" w:footer="0" w:gutter="0"/>
          <w:cols w:space="708"/>
          <w:titlePg/>
          <w:bidi/>
          <w:rtlGutter/>
          <w:docGrid w:linePitch="360"/>
        </w:sectPr>
      </w:pPr>
    </w:p>
    <w:p w:rsidR="00714294" w:rsidRDefault="00714294" w:rsidP="007E3891">
      <w:pPr>
        <w:keepNext/>
        <w:ind w:firstLine="224"/>
        <w:jc w:val="center"/>
        <w:rPr>
          <w:rStyle w:val="a"/>
          <w:rFonts w:hint="cs"/>
          <w:rtl/>
        </w:rPr>
      </w:pPr>
    </w:p>
    <w:p w:rsidR="005E1718" w:rsidRPr="005E1718" w:rsidRDefault="005E1718" w:rsidP="007E3891">
      <w:pPr>
        <w:pStyle w:val="Heading1"/>
        <w:keepNext/>
        <w:spacing w:line="360" w:lineRule="auto"/>
        <w:rPr>
          <w:rStyle w:val="a"/>
          <w:rFonts w:ascii="IranNastaliq" w:hAnsi="IranNastaliq" w:cs="IranNastaliq" w:hint="cs"/>
          <w:sz w:val="8"/>
          <w:szCs w:val="8"/>
          <w:rtl/>
        </w:rPr>
      </w:pPr>
      <w:bookmarkStart w:id="1" w:name="_Toc248973973"/>
      <w:bookmarkStart w:id="2" w:name="_Toc249103086"/>
    </w:p>
    <w:p w:rsidR="007A3E76" w:rsidRPr="00672749" w:rsidRDefault="00925817" w:rsidP="007E3891">
      <w:pPr>
        <w:pStyle w:val="Heading1"/>
        <w:keepNext/>
        <w:spacing w:before="120" w:line="276" w:lineRule="auto"/>
        <w:rPr>
          <w:rStyle w:val="a"/>
          <w:rFonts w:ascii="IranNastaliq" w:hAnsi="IranNastaliq" w:cs="IranNastaliq"/>
          <w:sz w:val="36"/>
          <w:szCs w:val="36"/>
          <w:rtl/>
        </w:rPr>
      </w:pPr>
      <w:r w:rsidRPr="00672749">
        <w:rPr>
          <w:rStyle w:val="a"/>
          <w:rFonts w:ascii="IranNastaliq" w:hAnsi="IranNastaliq" w:cs="IranNastaliq"/>
          <w:sz w:val="96"/>
          <w:szCs w:val="96"/>
          <w:rtl/>
        </w:rPr>
        <w:t>تر</w:t>
      </w:r>
      <w:r w:rsidR="00290A60" w:rsidRPr="00672749">
        <w:rPr>
          <w:rStyle w:val="a"/>
          <w:rFonts w:ascii="IranNastaliq" w:hAnsi="IranNastaliq" w:cs="IranNastaliq" w:hint="cs"/>
          <w:sz w:val="96"/>
          <w:szCs w:val="96"/>
          <w:rtl/>
        </w:rPr>
        <w:t>ج</w:t>
      </w:r>
      <w:r w:rsidRPr="00672749">
        <w:rPr>
          <w:rStyle w:val="a"/>
          <w:rFonts w:ascii="IranNastaliq" w:hAnsi="IranNastaliq" w:cs="IranNastaliq"/>
          <w:sz w:val="96"/>
          <w:szCs w:val="96"/>
          <w:rtl/>
        </w:rPr>
        <w:t>مه شرح جامی</w:t>
      </w:r>
      <w:bookmarkEnd w:id="1"/>
      <w:bookmarkEnd w:id="2"/>
    </w:p>
    <w:p w:rsidR="000A7FE3" w:rsidRPr="00672749" w:rsidRDefault="000A7FE3" w:rsidP="007E3891">
      <w:pPr>
        <w:keepNext/>
        <w:ind w:firstLine="224"/>
        <w:jc w:val="center"/>
        <w:rPr>
          <w:rStyle w:val="a"/>
          <w:rFonts w:hint="cs"/>
          <w:sz w:val="8"/>
          <w:szCs w:val="8"/>
          <w:rtl/>
        </w:rPr>
      </w:pPr>
    </w:p>
    <w:p w:rsidR="000A7FE3" w:rsidRPr="008607B3" w:rsidRDefault="000A7FE3" w:rsidP="008607B3">
      <w:pPr>
        <w:pStyle w:val="Heading1"/>
        <w:keepNext/>
        <w:spacing w:before="120" w:line="276" w:lineRule="auto"/>
        <w:rPr>
          <w:rStyle w:val="a"/>
          <w:rFonts w:ascii="IranNastaliq" w:hAnsi="IranNastaliq" w:cs="IranNastaliq" w:hint="cs"/>
          <w:rtl/>
        </w:rPr>
      </w:pPr>
    </w:p>
    <w:p w:rsidR="000A7FE3" w:rsidRPr="00672749" w:rsidRDefault="000A7FE3" w:rsidP="007E3891">
      <w:pPr>
        <w:keepNext/>
        <w:ind w:firstLine="224"/>
        <w:jc w:val="center"/>
        <w:rPr>
          <w:rStyle w:val="a"/>
          <w:rFonts w:hint="cs"/>
          <w:sz w:val="8"/>
          <w:szCs w:val="8"/>
          <w:rtl/>
        </w:rPr>
      </w:pPr>
    </w:p>
    <w:p w:rsidR="000A7FE3" w:rsidRDefault="000A7FE3"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Default="00E14FF0" w:rsidP="007E3891">
      <w:pPr>
        <w:keepNext/>
        <w:ind w:firstLine="224"/>
        <w:jc w:val="center"/>
        <w:rPr>
          <w:rStyle w:val="a"/>
          <w:rFonts w:hint="cs"/>
          <w:sz w:val="8"/>
          <w:szCs w:val="8"/>
          <w:rtl/>
        </w:rPr>
      </w:pPr>
    </w:p>
    <w:p w:rsidR="00E14FF0" w:rsidRPr="00672749" w:rsidRDefault="00E14FF0" w:rsidP="007E3891">
      <w:pPr>
        <w:keepNext/>
        <w:ind w:firstLine="224"/>
        <w:jc w:val="center"/>
        <w:rPr>
          <w:rStyle w:val="a"/>
          <w:rFonts w:hint="cs"/>
          <w:sz w:val="8"/>
          <w:szCs w:val="8"/>
          <w:rtl/>
        </w:rPr>
      </w:pPr>
    </w:p>
    <w:p w:rsidR="000A7FE3" w:rsidRPr="00672749" w:rsidRDefault="000A7FE3" w:rsidP="007E3891">
      <w:pPr>
        <w:keepNext/>
        <w:ind w:firstLine="224"/>
        <w:jc w:val="center"/>
        <w:rPr>
          <w:rStyle w:val="a"/>
          <w:rFonts w:hint="cs"/>
          <w:sz w:val="8"/>
          <w:szCs w:val="8"/>
          <w:rtl/>
        </w:rPr>
      </w:pPr>
    </w:p>
    <w:p w:rsidR="000A7FE3" w:rsidRPr="00672749" w:rsidRDefault="000A7FE3" w:rsidP="007E3891">
      <w:pPr>
        <w:keepNext/>
        <w:ind w:firstLine="224"/>
        <w:jc w:val="center"/>
        <w:rPr>
          <w:rStyle w:val="a"/>
          <w:rFonts w:hint="cs"/>
          <w:sz w:val="8"/>
          <w:szCs w:val="8"/>
          <w:rtl/>
        </w:rPr>
      </w:pPr>
    </w:p>
    <w:p w:rsidR="000A7FE3" w:rsidRPr="00672749" w:rsidRDefault="000A7FE3" w:rsidP="007E3891">
      <w:pPr>
        <w:keepNext/>
        <w:ind w:firstLine="224"/>
        <w:jc w:val="center"/>
        <w:rPr>
          <w:rStyle w:val="a"/>
          <w:rFonts w:hint="cs"/>
          <w:sz w:val="8"/>
          <w:szCs w:val="8"/>
          <w:rtl/>
        </w:rPr>
      </w:pPr>
    </w:p>
    <w:p w:rsidR="000A7FE3" w:rsidRPr="00672749" w:rsidRDefault="000A7FE3" w:rsidP="007E3891">
      <w:pPr>
        <w:keepNext/>
        <w:ind w:firstLine="224"/>
        <w:jc w:val="center"/>
        <w:rPr>
          <w:rStyle w:val="a"/>
          <w:rFonts w:hint="cs"/>
          <w:sz w:val="8"/>
          <w:szCs w:val="8"/>
          <w:rtl/>
        </w:rPr>
      </w:pPr>
    </w:p>
    <w:p w:rsidR="000A7FE3" w:rsidRPr="00672749" w:rsidRDefault="000A7FE3" w:rsidP="007E3891">
      <w:pPr>
        <w:keepNext/>
        <w:ind w:firstLine="224"/>
        <w:jc w:val="center"/>
        <w:rPr>
          <w:rStyle w:val="a"/>
          <w:rFonts w:hint="cs"/>
          <w:sz w:val="8"/>
          <w:szCs w:val="8"/>
          <w:rtl/>
        </w:rPr>
      </w:pPr>
    </w:p>
    <w:p w:rsidR="00290A60" w:rsidRPr="00672749" w:rsidRDefault="00290A60" w:rsidP="007E3891">
      <w:pPr>
        <w:keepNext/>
        <w:ind w:firstLine="224"/>
        <w:jc w:val="center"/>
        <w:rPr>
          <w:rStyle w:val="a"/>
          <w:rFonts w:ascii="IranNastaliq" w:hAnsi="IranNastaliq" w:cs="IranNastaliq"/>
          <w:b w:val="0"/>
          <w:bCs w:val="0"/>
          <w:sz w:val="8"/>
          <w:szCs w:val="8"/>
          <w:rtl/>
        </w:rPr>
      </w:pPr>
      <w:r w:rsidRPr="00672749">
        <w:rPr>
          <w:rStyle w:val="a"/>
          <w:rFonts w:ascii="IranNastaliq" w:hAnsi="IranNastaliq" w:cs="IranNastaliq"/>
          <w:b w:val="0"/>
          <w:bCs w:val="0"/>
          <w:sz w:val="26"/>
          <w:szCs w:val="26"/>
          <w:rtl/>
        </w:rPr>
        <w:t>مترجم : داود</w:t>
      </w:r>
      <w:r w:rsidR="000A7FE3" w:rsidRPr="00672749">
        <w:rPr>
          <w:rStyle w:val="a"/>
          <w:rFonts w:ascii="IranNastaliq" w:hAnsi="IranNastaliq" w:cs="IranNastaliq" w:hint="cs"/>
          <w:b w:val="0"/>
          <w:bCs w:val="0"/>
          <w:sz w:val="26"/>
          <w:szCs w:val="26"/>
          <w:rtl/>
        </w:rPr>
        <w:t xml:space="preserve">   </w:t>
      </w:r>
      <w:r w:rsidRPr="00672749">
        <w:rPr>
          <w:rStyle w:val="a"/>
          <w:rFonts w:ascii="IranNastaliq" w:hAnsi="IranNastaliq" w:cs="IranNastaliq"/>
          <w:b w:val="0"/>
          <w:bCs w:val="0"/>
          <w:sz w:val="26"/>
          <w:szCs w:val="26"/>
          <w:rtl/>
        </w:rPr>
        <w:t xml:space="preserve"> صمدی آملی</w:t>
      </w:r>
    </w:p>
    <w:p w:rsidR="00290A60" w:rsidRDefault="00290A60" w:rsidP="007E3891">
      <w:pPr>
        <w:keepNext/>
        <w:ind w:firstLine="224"/>
        <w:jc w:val="center"/>
        <w:rPr>
          <w:rStyle w:val="a"/>
          <w:rFonts w:hint="cs"/>
          <w:rtl/>
        </w:rPr>
      </w:pPr>
    </w:p>
    <w:p w:rsidR="00290A60" w:rsidRDefault="00290A60" w:rsidP="007E3891">
      <w:pPr>
        <w:keepNext/>
        <w:ind w:firstLine="224"/>
        <w:jc w:val="center"/>
        <w:rPr>
          <w:rStyle w:val="a"/>
          <w:rtl/>
        </w:rPr>
        <w:sectPr w:rsidR="00290A60" w:rsidSect="009A0D61">
          <w:footnotePr>
            <w:numRestart w:val="eachPage"/>
          </w:footnotePr>
          <w:pgSz w:w="8392" w:h="11907" w:code="11"/>
          <w:pgMar w:top="769" w:right="794" w:bottom="284" w:left="794" w:header="227" w:footer="0" w:gutter="0"/>
          <w:cols w:space="708"/>
          <w:titlePg/>
          <w:bidi/>
          <w:rtlGutter/>
          <w:docGrid w:linePitch="360"/>
        </w:sectPr>
      </w:pPr>
    </w:p>
    <w:p w:rsidR="00660248" w:rsidRDefault="00660248" w:rsidP="00660248">
      <w:pPr>
        <w:ind w:left="684" w:right="1620" w:firstLine="104"/>
        <w:rPr>
          <w:rFonts w:cs="B Badr" w:hint="cs"/>
          <w:sz w:val="24"/>
          <w:szCs w:val="16"/>
          <w:rtl/>
          <w:lang w:bidi="fa-IR"/>
        </w:rPr>
      </w:pPr>
    </w:p>
    <w:p w:rsidR="007E67E8" w:rsidRDefault="007E67E8" w:rsidP="007E67E8">
      <w:pPr>
        <w:tabs>
          <w:tab w:val="left" w:pos="4824"/>
        </w:tabs>
        <w:ind w:left="1044" w:right="1980"/>
        <w:rPr>
          <w:rFonts w:cs="B Badr" w:hint="cs"/>
          <w:sz w:val="24"/>
          <w:szCs w:val="16"/>
          <w:rtl/>
          <w:lang w:bidi="fa-IR"/>
        </w:rPr>
      </w:pPr>
    </w:p>
    <w:p w:rsidR="007E67E8" w:rsidRDefault="007E67E8" w:rsidP="007E67E8">
      <w:pPr>
        <w:tabs>
          <w:tab w:val="left" w:pos="4824"/>
        </w:tabs>
        <w:ind w:left="1044" w:right="1980"/>
        <w:rPr>
          <w:rFonts w:cs="B Badr" w:hint="cs"/>
          <w:sz w:val="24"/>
          <w:szCs w:val="16"/>
          <w:rtl/>
          <w:lang w:bidi="fa-IR"/>
        </w:rPr>
      </w:pPr>
    </w:p>
    <w:p w:rsidR="00660248" w:rsidRDefault="00660248" w:rsidP="007E67E8">
      <w:pPr>
        <w:tabs>
          <w:tab w:val="left" w:pos="5364"/>
        </w:tabs>
        <w:ind w:left="1584" w:right="1440"/>
        <w:rPr>
          <w:rFonts w:cs="B Badr" w:hint="cs"/>
          <w:sz w:val="24"/>
          <w:szCs w:val="16"/>
          <w:rtl/>
          <w:lang w:bidi="fa-IR"/>
        </w:rPr>
      </w:pPr>
      <w:r>
        <w:rPr>
          <w:rFonts w:cs="B Badr" w:hint="cs"/>
          <w:sz w:val="24"/>
          <w:szCs w:val="16"/>
          <w:rtl/>
          <w:lang w:bidi="fa-IR"/>
        </w:rPr>
        <w:t>جامی</w:t>
      </w:r>
      <w:r w:rsidRPr="00C35533">
        <w:rPr>
          <w:rFonts w:cs="B Badr" w:hint="cs"/>
          <w:sz w:val="24"/>
          <w:szCs w:val="16"/>
          <w:rtl/>
          <w:lang w:bidi="fa-IR"/>
        </w:rPr>
        <w:t xml:space="preserve"> ، </w:t>
      </w:r>
      <w:r>
        <w:rPr>
          <w:rFonts w:cs="B Badr" w:hint="cs"/>
          <w:sz w:val="24"/>
          <w:szCs w:val="16"/>
          <w:rtl/>
          <w:lang w:bidi="fa-IR"/>
        </w:rPr>
        <w:t>عبد الرحمن بن احمد</w:t>
      </w:r>
      <w:r w:rsidRPr="00C35533">
        <w:rPr>
          <w:rFonts w:cs="B Badr" w:hint="cs"/>
          <w:sz w:val="24"/>
          <w:szCs w:val="16"/>
          <w:rtl/>
          <w:lang w:bidi="fa-IR"/>
        </w:rPr>
        <w:t xml:space="preserve"> ، </w:t>
      </w:r>
      <w:r>
        <w:rPr>
          <w:rFonts w:cs="B Badr" w:hint="cs"/>
          <w:sz w:val="24"/>
          <w:szCs w:val="16"/>
          <w:rtl/>
          <w:lang w:bidi="fa-IR"/>
        </w:rPr>
        <w:t>817 - 897 ق .</w:t>
      </w:r>
      <w:r w:rsidRPr="00C35533">
        <w:rPr>
          <w:rFonts w:cs="B Badr" w:hint="cs"/>
          <w:sz w:val="24"/>
          <w:szCs w:val="16"/>
          <w:rtl/>
          <w:lang w:bidi="fa-IR"/>
        </w:rPr>
        <w:t xml:space="preserve"> </w:t>
      </w:r>
      <w:r>
        <w:rPr>
          <w:rFonts w:cs="B Badr" w:hint="cs"/>
          <w:sz w:val="24"/>
          <w:szCs w:val="16"/>
          <w:rtl/>
          <w:lang w:bidi="fa-IR"/>
        </w:rPr>
        <w:t>شارح</w:t>
      </w:r>
      <w:r w:rsidRPr="00C35533">
        <w:rPr>
          <w:rFonts w:cs="B Badr" w:hint="cs"/>
          <w:sz w:val="24"/>
          <w:szCs w:val="16"/>
          <w:rtl/>
          <w:lang w:bidi="fa-IR"/>
        </w:rPr>
        <w:t xml:space="preserve">   </w:t>
      </w:r>
    </w:p>
    <w:p w:rsidR="00660248" w:rsidRDefault="00660248" w:rsidP="007E67E8">
      <w:pPr>
        <w:tabs>
          <w:tab w:val="left" w:pos="5364"/>
        </w:tabs>
        <w:ind w:left="1584" w:right="1440"/>
        <w:rPr>
          <w:rFonts w:cs="Times New Roman" w:hint="cs"/>
          <w:sz w:val="24"/>
          <w:szCs w:val="16"/>
          <w:rtl/>
          <w:lang w:bidi="fa-IR"/>
        </w:rPr>
      </w:pPr>
      <w:r>
        <w:rPr>
          <w:rFonts w:cs="B Badr" w:hint="cs"/>
          <w:sz w:val="24"/>
          <w:szCs w:val="16"/>
          <w:rtl/>
          <w:lang w:bidi="fa-IR"/>
        </w:rPr>
        <w:t>[ الفوائد الضیائیة . فارسی ]</w:t>
      </w:r>
    </w:p>
    <w:p w:rsidR="00660248" w:rsidRPr="00C35533" w:rsidRDefault="00660248" w:rsidP="007E67E8">
      <w:pPr>
        <w:tabs>
          <w:tab w:val="left" w:pos="5364"/>
        </w:tabs>
        <w:ind w:left="1584" w:right="1440"/>
        <w:rPr>
          <w:rFonts w:cs="B Badr" w:hint="cs"/>
          <w:sz w:val="24"/>
          <w:szCs w:val="16"/>
          <w:rtl/>
          <w:lang w:bidi="fa-IR"/>
        </w:rPr>
      </w:pPr>
      <w:r>
        <w:rPr>
          <w:rFonts w:cs="B Badr" w:hint="cs"/>
          <w:sz w:val="24"/>
          <w:szCs w:val="16"/>
          <w:rtl/>
          <w:lang w:bidi="fa-IR"/>
        </w:rPr>
        <w:t xml:space="preserve">ترجمه شرح جامی/ مترجم داود صمدی آملی . </w:t>
      </w:r>
      <w:r w:rsidRPr="00C35533">
        <w:rPr>
          <w:rFonts w:cs="B Badr" w:hint="cs"/>
          <w:sz w:val="24"/>
          <w:szCs w:val="16"/>
          <w:rtl/>
          <w:lang w:bidi="fa-IR"/>
        </w:rPr>
        <w:t xml:space="preserve">ـ قم : </w:t>
      </w:r>
      <w:r>
        <w:rPr>
          <w:rFonts w:cs="B Badr" w:hint="cs"/>
          <w:sz w:val="24"/>
          <w:szCs w:val="16"/>
          <w:rtl/>
          <w:lang w:bidi="fa-IR"/>
        </w:rPr>
        <w:t>روح و ریحان</w:t>
      </w:r>
      <w:r w:rsidRPr="00C35533">
        <w:rPr>
          <w:rFonts w:cs="B Badr" w:hint="cs"/>
          <w:sz w:val="24"/>
          <w:szCs w:val="16"/>
          <w:rtl/>
          <w:lang w:bidi="fa-IR"/>
        </w:rPr>
        <w:t xml:space="preserve"> ، 138</w:t>
      </w:r>
      <w:r>
        <w:rPr>
          <w:rFonts w:cs="B Badr" w:hint="cs"/>
          <w:sz w:val="24"/>
          <w:szCs w:val="16"/>
          <w:rtl/>
          <w:lang w:bidi="fa-IR"/>
        </w:rPr>
        <w:t>9</w:t>
      </w:r>
      <w:r w:rsidRPr="00C35533">
        <w:rPr>
          <w:rFonts w:cs="B Badr" w:hint="cs"/>
          <w:sz w:val="24"/>
          <w:szCs w:val="16"/>
          <w:rtl/>
          <w:lang w:bidi="fa-IR"/>
        </w:rPr>
        <w:t xml:space="preserve"> .</w:t>
      </w:r>
    </w:p>
    <w:p w:rsidR="00660248" w:rsidRPr="00C35533" w:rsidRDefault="00660248" w:rsidP="007E67E8">
      <w:pPr>
        <w:tabs>
          <w:tab w:val="left" w:pos="5364"/>
        </w:tabs>
        <w:ind w:left="1584" w:right="1440"/>
        <w:rPr>
          <w:rFonts w:cs="B Badr" w:hint="cs"/>
          <w:sz w:val="24"/>
          <w:szCs w:val="16"/>
          <w:rtl/>
          <w:lang w:bidi="fa-IR"/>
        </w:rPr>
      </w:pPr>
      <w:r>
        <w:rPr>
          <w:rFonts w:cs="B Badr" w:hint="cs"/>
          <w:sz w:val="24"/>
          <w:szCs w:val="16"/>
          <w:rtl/>
          <w:lang w:bidi="fa-IR"/>
        </w:rPr>
        <w:t>632</w:t>
      </w:r>
      <w:r w:rsidRPr="00C35533">
        <w:rPr>
          <w:rFonts w:cs="B Badr" w:hint="cs"/>
          <w:sz w:val="24"/>
          <w:szCs w:val="16"/>
          <w:rtl/>
          <w:lang w:bidi="fa-IR"/>
        </w:rPr>
        <w:t xml:space="preserve"> ص .</w:t>
      </w:r>
    </w:p>
    <w:p w:rsidR="00660248" w:rsidRPr="00C35533" w:rsidRDefault="00660248" w:rsidP="007E67E8">
      <w:pPr>
        <w:tabs>
          <w:tab w:val="left" w:pos="5364"/>
        </w:tabs>
        <w:ind w:left="1584" w:right="1440"/>
        <w:rPr>
          <w:rFonts w:cs="B Badr" w:hint="cs"/>
          <w:sz w:val="24"/>
          <w:szCs w:val="16"/>
          <w:rtl/>
          <w:lang w:bidi="fa-IR"/>
        </w:rPr>
      </w:pPr>
      <w:r w:rsidRPr="00C35533">
        <w:rPr>
          <w:rFonts w:cs="B Badr" w:hint="cs"/>
          <w:sz w:val="24"/>
          <w:szCs w:val="16"/>
          <w:rtl/>
          <w:lang w:bidi="fa-IR"/>
        </w:rPr>
        <w:t xml:space="preserve">           </w:t>
      </w:r>
      <w:r>
        <w:rPr>
          <w:rFonts w:cs="B Badr"/>
          <w:sz w:val="24"/>
          <w:szCs w:val="16"/>
          <w:lang w:bidi="fa-IR"/>
        </w:rPr>
        <w:t xml:space="preserve">      </w:t>
      </w:r>
      <w:r w:rsidRPr="00C35533">
        <w:rPr>
          <w:rFonts w:cs="B Badr" w:hint="cs"/>
          <w:sz w:val="24"/>
          <w:szCs w:val="16"/>
          <w:rtl/>
          <w:lang w:bidi="fa-IR"/>
        </w:rPr>
        <w:t xml:space="preserve">     </w:t>
      </w:r>
      <w:r w:rsidRPr="00D5045A">
        <w:rPr>
          <w:rFonts w:ascii="Times New Roman" w:hAnsi="Times New Roman" w:cs="Times New Roman"/>
          <w:sz w:val="16"/>
          <w:szCs w:val="8"/>
          <w:lang w:bidi="fa-IR"/>
        </w:rPr>
        <w:t xml:space="preserve">ISBN  978 - </w:t>
      </w:r>
      <w:r>
        <w:rPr>
          <w:rFonts w:ascii="Times New Roman" w:hAnsi="Times New Roman" w:cs="Times New Roman"/>
          <w:sz w:val="16"/>
          <w:szCs w:val="8"/>
          <w:lang w:bidi="fa-IR"/>
        </w:rPr>
        <w:t>600</w:t>
      </w:r>
      <w:r w:rsidRPr="00D5045A">
        <w:rPr>
          <w:rFonts w:ascii="Times New Roman" w:hAnsi="Times New Roman" w:cs="Times New Roman"/>
          <w:sz w:val="16"/>
          <w:szCs w:val="8"/>
          <w:lang w:bidi="fa-IR"/>
        </w:rPr>
        <w:t xml:space="preserve"> - </w:t>
      </w:r>
      <w:r>
        <w:rPr>
          <w:rFonts w:ascii="Times New Roman" w:hAnsi="Times New Roman" w:cs="Times New Roman"/>
          <w:sz w:val="16"/>
          <w:szCs w:val="8"/>
          <w:lang w:bidi="fa-IR"/>
        </w:rPr>
        <w:t>91865</w:t>
      </w:r>
      <w:r w:rsidRPr="00D5045A">
        <w:rPr>
          <w:rFonts w:ascii="Times New Roman" w:hAnsi="Times New Roman" w:cs="Times New Roman"/>
          <w:sz w:val="16"/>
          <w:szCs w:val="8"/>
          <w:lang w:bidi="fa-IR"/>
        </w:rPr>
        <w:t xml:space="preserve"> - </w:t>
      </w:r>
      <w:r>
        <w:rPr>
          <w:rFonts w:ascii="Times New Roman" w:hAnsi="Times New Roman" w:cs="Times New Roman"/>
          <w:sz w:val="16"/>
          <w:szCs w:val="8"/>
          <w:lang w:bidi="fa-IR"/>
        </w:rPr>
        <w:t>5</w:t>
      </w:r>
      <w:r w:rsidRPr="00D5045A">
        <w:rPr>
          <w:rFonts w:ascii="Times New Roman" w:hAnsi="Times New Roman" w:cs="Times New Roman"/>
          <w:sz w:val="16"/>
          <w:szCs w:val="8"/>
          <w:lang w:bidi="fa-IR"/>
        </w:rPr>
        <w:t xml:space="preserve"> - </w:t>
      </w:r>
      <w:r>
        <w:rPr>
          <w:rFonts w:ascii="Times New Roman" w:hAnsi="Times New Roman" w:cs="Times New Roman"/>
          <w:sz w:val="16"/>
          <w:szCs w:val="8"/>
          <w:lang w:bidi="fa-IR"/>
        </w:rPr>
        <w:t>6</w:t>
      </w:r>
      <w:r w:rsidRPr="00D5045A">
        <w:rPr>
          <w:rFonts w:ascii="Times New Roman" w:hAnsi="Times New Roman" w:cs="Times New Roman"/>
          <w:sz w:val="16"/>
          <w:szCs w:val="8"/>
          <w:rtl/>
          <w:lang w:bidi="fa-IR"/>
        </w:rPr>
        <w:t xml:space="preserve">  </w:t>
      </w:r>
    </w:p>
    <w:p w:rsidR="00660248" w:rsidRDefault="00660248" w:rsidP="007E67E8">
      <w:pPr>
        <w:tabs>
          <w:tab w:val="left" w:pos="5364"/>
        </w:tabs>
        <w:ind w:left="1584" w:right="1440"/>
        <w:rPr>
          <w:rFonts w:cs="B Badr" w:hint="cs"/>
          <w:sz w:val="24"/>
          <w:szCs w:val="16"/>
          <w:rtl/>
          <w:lang w:bidi="fa-IR"/>
        </w:rPr>
      </w:pPr>
      <w:r w:rsidRPr="00C35533">
        <w:rPr>
          <w:rFonts w:cs="B Badr" w:hint="cs"/>
          <w:sz w:val="24"/>
          <w:szCs w:val="16"/>
          <w:rtl/>
          <w:lang w:bidi="fa-IR"/>
        </w:rPr>
        <w:t>فهرست نویسی بر اسا</w:t>
      </w:r>
      <w:r w:rsidRPr="00433DAB">
        <w:rPr>
          <w:rFonts w:cs="B Badr" w:hint="cs"/>
          <w:sz w:val="24"/>
          <w:szCs w:val="16"/>
          <w:rtl/>
          <w:lang w:bidi="fa-IR"/>
        </w:rPr>
        <w:t>س</w:t>
      </w:r>
      <w:r w:rsidRPr="00C35533">
        <w:rPr>
          <w:rFonts w:cs="B Badr" w:hint="cs"/>
          <w:sz w:val="24"/>
          <w:szCs w:val="16"/>
          <w:rtl/>
          <w:lang w:bidi="fa-IR"/>
        </w:rPr>
        <w:t xml:space="preserve"> اطلاعات فیپا .</w:t>
      </w:r>
    </w:p>
    <w:p w:rsidR="00660248" w:rsidRPr="00C35533" w:rsidRDefault="00660248" w:rsidP="007E67E8">
      <w:pPr>
        <w:tabs>
          <w:tab w:val="left" w:pos="5364"/>
        </w:tabs>
        <w:ind w:left="1584" w:right="1440"/>
        <w:rPr>
          <w:rFonts w:cs="B Badr" w:hint="cs"/>
          <w:sz w:val="24"/>
          <w:szCs w:val="16"/>
          <w:rtl/>
          <w:lang w:bidi="fa-IR"/>
        </w:rPr>
      </w:pPr>
      <w:r>
        <w:rPr>
          <w:rFonts w:cs="B Badr" w:hint="cs"/>
          <w:sz w:val="24"/>
          <w:szCs w:val="16"/>
          <w:rtl/>
          <w:lang w:bidi="fa-IR"/>
        </w:rPr>
        <w:t>این کتاب ترجمه کتاب «الفوائد الضیائیة» عبد الرحمن جامی است که آن خود شرح کتاب «الکافیة» ابن حاجب است .</w:t>
      </w:r>
    </w:p>
    <w:p w:rsidR="00660248" w:rsidRPr="00C35533" w:rsidRDefault="00660248" w:rsidP="007E67E8">
      <w:pPr>
        <w:tabs>
          <w:tab w:val="left" w:pos="5364"/>
        </w:tabs>
        <w:ind w:left="1584" w:right="1440"/>
        <w:rPr>
          <w:rFonts w:cs="B Badr" w:hint="cs"/>
          <w:sz w:val="24"/>
          <w:szCs w:val="16"/>
          <w:rtl/>
          <w:lang w:bidi="fa-IR"/>
        </w:rPr>
      </w:pPr>
      <w:r w:rsidRPr="00C35533">
        <w:rPr>
          <w:rFonts w:cs="B Badr" w:hint="cs"/>
          <w:sz w:val="24"/>
          <w:szCs w:val="16"/>
          <w:rtl/>
          <w:lang w:bidi="fa-IR"/>
        </w:rPr>
        <w:t xml:space="preserve">کتابنامه </w:t>
      </w:r>
      <w:r>
        <w:rPr>
          <w:rFonts w:cs="B Badr" w:hint="cs"/>
          <w:sz w:val="24"/>
          <w:szCs w:val="16"/>
          <w:rtl/>
          <w:lang w:bidi="fa-IR"/>
        </w:rPr>
        <w:t xml:space="preserve">به صورت زیر نویس </w:t>
      </w:r>
      <w:r w:rsidRPr="00C35533">
        <w:rPr>
          <w:rFonts w:cs="B Badr" w:hint="cs"/>
          <w:sz w:val="24"/>
          <w:szCs w:val="16"/>
          <w:rtl/>
          <w:lang w:bidi="fa-IR"/>
        </w:rPr>
        <w:t>.</w:t>
      </w:r>
    </w:p>
    <w:p w:rsidR="00660248" w:rsidRDefault="00660248" w:rsidP="007E67E8">
      <w:pPr>
        <w:tabs>
          <w:tab w:val="left" w:pos="5364"/>
        </w:tabs>
        <w:ind w:left="1584" w:right="1440"/>
        <w:rPr>
          <w:rFonts w:cs="B Badr" w:hint="cs"/>
          <w:sz w:val="24"/>
          <w:szCs w:val="16"/>
          <w:rtl/>
          <w:lang w:bidi="fa-IR"/>
        </w:rPr>
      </w:pPr>
      <w:r w:rsidRPr="00C35533">
        <w:rPr>
          <w:rFonts w:cs="B Badr" w:hint="cs"/>
          <w:sz w:val="24"/>
          <w:szCs w:val="16"/>
          <w:rtl/>
          <w:lang w:bidi="fa-IR"/>
        </w:rPr>
        <w:t xml:space="preserve">1 . </w:t>
      </w:r>
      <w:r>
        <w:rPr>
          <w:rFonts w:cs="B Badr" w:hint="cs"/>
          <w:sz w:val="24"/>
          <w:szCs w:val="16"/>
          <w:rtl/>
          <w:lang w:bidi="fa-IR"/>
        </w:rPr>
        <w:t xml:space="preserve">ابن حاجب ، عثمان بن عمر ، 570 </w:t>
      </w:r>
      <w:r>
        <w:rPr>
          <w:rFonts w:ascii="Times New Roman" w:hAnsi="Times New Roman" w:cs="Times New Roman" w:hint="cs"/>
          <w:sz w:val="24"/>
          <w:szCs w:val="16"/>
          <w:rtl/>
          <w:lang w:bidi="fa-IR"/>
        </w:rPr>
        <w:t>–</w:t>
      </w:r>
      <w:r>
        <w:rPr>
          <w:rFonts w:cs="B Badr" w:hint="cs"/>
          <w:sz w:val="24"/>
          <w:szCs w:val="16"/>
          <w:rtl/>
          <w:lang w:bidi="fa-IR"/>
        </w:rPr>
        <w:t xml:space="preserve"> 646 ق</w:t>
      </w:r>
      <w:r w:rsidRPr="00C35533">
        <w:rPr>
          <w:rFonts w:cs="B Badr" w:hint="cs"/>
          <w:sz w:val="24"/>
          <w:szCs w:val="16"/>
          <w:rtl/>
          <w:lang w:bidi="fa-IR"/>
        </w:rPr>
        <w:t xml:space="preserve"> </w:t>
      </w:r>
      <w:r>
        <w:rPr>
          <w:rFonts w:cs="B Badr" w:hint="cs"/>
          <w:sz w:val="24"/>
          <w:szCs w:val="16"/>
          <w:rtl/>
          <w:lang w:bidi="fa-IR"/>
        </w:rPr>
        <w:t>.</w:t>
      </w:r>
      <w:r w:rsidRPr="00C35533">
        <w:rPr>
          <w:rFonts w:cs="B Badr" w:hint="cs"/>
          <w:sz w:val="24"/>
          <w:szCs w:val="16"/>
          <w:rtl/>
          <w:lang w:bidi="fa-IR"/>
        </w:rPr>
        <w:t xml:space="preserve"> </w:t>
      </w:r>
      <w:r>
        <w:rPr>
          <w:rFonts w:cs="B Badr" w:hint="cs"/>
          <w:sz w:val="24"/>
          <w:szCs w:val="16"/>
          <w:rtl/>
          <w:lang w:bidi="fa-IR"/>
        </w:rPr>
        <w:t xml:space="preserve">الکافیة </w:t>
      </w:r>
      <w:r>
        <w:rPr>
          <w:rFonts w:ascii="Times New Roman" w:hAnsi="Times New Roman" w:cs="Times New Roman" w:hint="cs"/>
          <w:sz w:val="24"/>
          <w:szCs w:val="16"/>
          <w:rtl/>
          <w:lang w:bidi="fa-IR"/>
        </w:rPr>
        <w:t>–</w:t>
      </w:r>
      <w:r>
        <w:rPr>
          <w:rFonts w:cs="B Badr" w:hint="cs"/>
          <w:sz w:val="24"/>
          <w:szCs w:val="16"/>
          <w:rtl/>
          <w:lang w:bidi="fa-IR"/>
        </w:rPr>
        <w:t xml:space="preserve"> نقد و تفسیر</w:t>
      </w:r>
      <w:r w:rsidRPr="00C35533">
        <w:rPr>
          <w:rFonts w:cs="B Badr" w:hint="cs"/>
          <w:sz w:val="24"/>
          <w:szCs w:val="16"/>
          <w:rtl/>
          <w:lang w:bidi="fa-IR"/>
        </w:rPr>
        <w:t xml:space="preserve">       2 . </w:t>
      </w:r>
      <w:r>
        <w:rPr>
          <w:rFonts w:cs="B Badr" w:hint="cs"/>
          <w:sz w:val="24"/>
          <w:szCs w:val="16"/>
          <w:rtl/>
          <w:lang w:bidi="fa-IR"/>
        </w:rPr>
        <w:t xml:space="preserve">زبان عربی </w:t>
      </w:r>
      <w:r>
        <w:rPr>
          <w:rFonts w:ascii="Times New Roman" w:hAnsi="Times New Roman" w:cs="Times New Roman" w:hint="cs"/>
          <w:sz w:val="24"/>
          <w:szCs w:val="16"/>
          <w:rtl/>
          <w:lang w:bidi="fa-IR"/>
        </w:rPr>
        <w:t>–</w:t>
      </w:r>
      <w:r>
        <w:rPr>
          <w:rFonts w:cs="B Badr" w:hint="cs"/>
          <w:sz w:val="24"/>
          <w:szCs w:val="16"/>
          <w:rtl/>
          <w:lang w:bidi="fa-IR"/>
        </w:rPr>
        <w:t xml:space="preserve"> صرف و نحو . الف . ابن حاجب ، عثمان بن عمر ، 570 </w:t>
      </w:r>
      <w:r>
        <w:rPr>
          <w:rFonts w:ascii="Times New Roman" w:hAnsi="Times New Roman" w:cs="Times New Roman" w:hint="cs"/>
          <w:sz w:val="24"/>
          <w:szCs w:val="16"/>
          <w:rtl/>
          <w:lang w:bidi="fa-IR"/>
        </w:rPr>
        <w:t>–</w:t>
      </w:r>
      <w:r>
        <w:rPr>
          <w:rFonts w:cs="B Badr" w:hint="cs"/>
          <w:sz w:val="24"/>
          <w:szCs w:val="16"/>
          <w:rtl/>
          <w:lang w:bidi="fa-IR"/>
        </w:rPr>
        <w:t xml:space="preserve"> 646 ق . الکافیة . شرح . ب . صمدی آملی ، داود ،           مترجم . </w:t>
      </w:r>
    </w:p>
    <w:p w:rsidR="00660248" w:rsidRDefault="00660248" w:rsidP="007E67E8">
      <w:pPr>
        <w:tabs>
          <w:tab w:val="left" w:pos="5364"/>
        </w:tabs>
        <w:ind w:left="1584" w:right="1440"/>
        <w:rPr>
          <w:rFonts w:cs="B Badr" w:hint="cs"/>
          <w:sz w:val="24"/>
          <w:szCs w:val="16"/>
          <w:rtl/>
          <w:lang w:bidi="fa-IR"/>
        </w:rPr>
      </w:pPr>
      <w:r>
        <w:rPr>
          <w:rFonts w:cs="B Badr" w:hint="cs"/>
          <w:sz w:val="24"/>
          <w:szCs w:val="16"/>
          <w:rtl/>
          <w:lang w:bidi="fa-IR"/>
        </w:rPr>
        <w:t xml:space="preserve">ج . </w:t>
      </w:r>
      <w:r w:rsidRPr="00C35533">
        <w:rPr>
          <w:rFonts w:cs="B Badr" w:hint="cs"/>
          <w:sz w:val="24"/>
          <w:szCs w:val="16"/>
          <w:rtl/>
          <w:lang w:bidi="fa-IR"/>
        </w:rPr>
        <w:t>عنوان .</w:t>
      </w:r>
      <w:r>
        <w:rPr>
          <w:rFonts w:cs="B Badr" w:hint="cs"/>
          <w:sz w:val="24"/>
          <w:szCs w:val="16"/>
          <w:rtl/>
          <w:lang w:bidi="fa-IR"/>
        </w:rPr>
        <w:t xml:space="preserve"> د . عنوان : الکافیة . شرح . هـ عنوان : الفوائد الضیائیة . فارسی</w:t>
      </w:r>
    </w:p>
    <w:p w:rsidR="00660248" w:rsidRPr="00C35533" w:rsidRDefault="00660248" w:rsidP="007E67E8">
      <w:pPr>
        <w:tabs>
          <w:tab w:val="left" w:pos="5364"/>
        </w:tabs>
        <w:ind w:left="1584" w:right="1440"/>
        <w:rPr>
          <w:rFonts w:ascii="Hashie8" w:hAnsi="Hashie8" w:cs="B Badr" w:hint="cs"/>
          <w:sz w:val="24"/>
          <w:szCs w:val="16"/>
          <w:rtl/>
          <w:lang w:bidi="fa-IR"/>
        </w:rPr>
      </w:pPr>
      <w:r>
        <w:rPr>
          <w:rFonts w:ascii="Hashie8" w:hAnsi="Hashie8" w:cs="B Badr" w:hint="cs"/>
          <w:sz w:val="24"/>
          <w:szCs w:val="16"/>
          <w:rtl/>
          <w:lang w:bidi="fa-IR"/>
        </w:rPr>
        <w:t xml:space="preserve">202341 ک 2 الف / 6141 </w:t>
      </w:r>
      <w:r w:rsidRPr="00433DAB">
        <w:rPr>
          <w:rFonts w:ascii="Times New Roman" w:hAnsi="Times New Roman" w:cs="Times New Roman"/>
          <w:sz w:val="16"/>
          <w:szCs w:val="8"/>
          <w:lang w:bidi="fa-IR"/>
        </w:rPr>
        <w:t>PJ</w:t>
      </w:r>
      <w:r w:rsidRPr="00C35533">
        <w:rPr>
          <w:rFonts w:ascii="Hashie8" w:hAnsi="Hashie8" w:cs="B Badr" w:hint="cs"/>
          <w:sz w:val="24"/>
          <w:szCs w:val="16"/>
          <w:rtl/>
          <w:lang w:bidi="fa-IR"/>
        </w:rPr>
        <w:t xml:space="preserve">                   </w:t>
      </w:r>
      <w:r>
        <w:rPr>
          <w:rFonts w:ascii="Hashie8" w:hAnsi="Hashie8" w:cs="B Badr" w:hint="cs"/>
          <w:sz w:val="24"/>
          <w:szCs w:val="16"/>
          <w:rtl/>
          <w:lang w:bidi="fa-IR"/>
        </w:rPr>
        <w:t xml:space="preserve">          </w:t>
      </w:r>
      <w:r w:rsidRPr="00C35533">
        <w:rPr>
          <w:rFonts w:ascii="Hashie8" w:hAnsi="Hashie8" w:cs="B Badr" w:hint="cs"/>
          <w:sz w:val="24"/>
          <w:szCs w:val="16"/>
          <w:rtl/>
          <w:lang w:bidi="fa-IR"/>
        </w:rPr>
        <w:t xml:space="preserve">     </w:t>
      </w:r>
      <w:r>
        <w:rPr>
          <w:rFonts w:ascii="Hashie8" w:hAnsi="Hashie8" w:cs="B Badr" w:hint="cs"/>
          <w:sz w:val="24"/>
          <w:szCs w:val="16"/>
          <w:rtl/>
          <w:lang w:bidi="fa-IR"/>
        </w:rPr>
        <w:t>75 / 492</w:t>
      </w:r>
    </w:p>
    <w:p w:rsidR="00660248" w:rsidRDefault="00660248" w:rsidP="00660248">
      <w:pPr>
        <w:pStyle w:val="BasicParagraph"/>
        <w:rPr>
          <w:rtl/>
        </w:rPr>
      </w:pPr>
    </w:p>
    <w:p w:rsidR="00660248" w:rsidRDefault="00660248" w:rsidP="00660248">
      <w:pPr>
        <w:pStyle w:val="a7"/>
        <w:rPr>
          <w:rtl/>
        </w:rPr>
      </w:pPr>
    </w:p>
    <w:p w:rsidR="007355D5" w:rsidRDefault="00795C9A" w:rsidP="00660248">
      <w:pPr>
        <w:pStyle w:val="a8"/>
        <w:rPr>
          <w:rFonts w:hint="cs"/>
          <w:rtl/>
        </w:rPr>
      </w:pPr>
      <w:r>
        <w:rPr>
          <w:rFonts w:hint="cs"/>
          <w:noProof/>
          <w:lang w:bidi="ar-SA"/>
        </w:rPr>
        <w:drawing>
          <wp:inline distT="0" distB="0" distL="0" distR="0">
            <wp:extent cx="657225" cy="914400"/>
            <wp:effectExtent l="0" t="0" r="9525" b="0"/>
            <wp:docPr id="1" name="Picture 1" descr="آرم روح و ريح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روح و ريحان"/>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 cy="914400"/>
                    </a:xfrm>
                    <a:prstGeom prst="rect">
                      <a:avLst/>
                    </a:prstGeom>
                    <a:noFill/>
                    <a:ln>
                      <a:noFill/>
                    </a:ln>
                  </pic:spPr>
                </pic:pic>
              </a:graphicData>
            </a:graphic>
          </wp:inline>
        </w:drawing>
      </w:r>
    </w:p>
    <w:p w:rsidR="00660248" w:rsidRDefault="00660248" w:rsidP="00660248">
      <w:pPr>
        <w:pStyle w:val="a8"/>
        <w:rPr>
          <w:rtl/>
        </w:rPr>
      </w:pPr>
      <w:r w:rsidRPr="003A470F">
        <w:rPr>
          <w:rFonts w:hint="cs"/>
          <w:rtl/>
        </w:rPr>
        <w:t>ترجمه شرح جامی</w:t>
      </w:r>
    </w:p>
    <w:p w:rsidR="00660248" w:rsidRPr="00660248" w:rsidRDefault="00660248" w:rsidP="00660248">
      <w:pPr>
        <w:pStyle w:val="a9"/>
        <w:rPr>
          <w:rtl/>
          <w:lang w:bidi="fa-IR"/>
        </w:rPr>
      </w:pPr>
      <w:r w:rsidRPr="00660248">
        <w:rPr>
          <w:rFonts w:hint="cs"/>
          <w:rtl/>
        </w:rPr>
        <w:t xml:space="preserve">مؤلف: </w:t>
      </w:r>
      <w:r w:rsidRPr="00660248">
        <w:rPr>
          <w:rFonts w:hint="cs"/>
          <w:rtl/>
          <w:lang w:bidi="fa-IR"/>
        </w:rPr>
        <w:t xml:space="preserve">عبد الرحمن جامی </w:t>
      </w:r>
    </w:p>
    <w:p w:rsidR="00660248" w:rsidRPr="00660248" w:rsidRDefault="00660248" w:rsidP="00660248">
      <w:pPr>
        <w:pStyle w:val="a9"/>
        <w:rPr>
          <w:rtl/>
        </w:rPr>
      </w:pPr>
      <w:r w:rsidRPr="00660248">
        <w:rPr>
          <w:rFonts w:hint="cs"/>
          <w:rtl/>
        </w:rPr>
        <w:t>مترجم: داود صمدي آملی</w:t>
      </w:r>
    </w:p>
    <w:p w:rsidR="00660248" w:rsidRPr="00660248" w:rsidRDefault="00660248" w:rsidP="00660248">
      <w:pPr>
        <w:pStyle w:val="a9"/>
        <w:rPr>
          <w:rtl/>
        </w:rPr>
      </w:pPr>
      <w:r w:rsidRPr="00660248">
        <w:rPr>
          <w:rFonts w:hint="cs"/>
          <w:rtl/>
        </w:rPr>
        <w:t>ناشر: روح و ريحان</w:t>
      </w:r>
    </w:p>
    <w:p w:rsidR="00660248" w:rsidRPr="00660248" w:rsidRDefault="00660248" w:rsidP="00660248">
      <w:pPr>
        <w:pStyle w:val="a9"/>
        <w:rPr>
          <w:rtl/>
        </w:rPr>
      </w:pPr>
      <w:r w:rsidRPr="00660248">
        <w:rPr>
          <w:rFonts w:hint="cs"/>
          <w:rtl/>
        </w:rPr>
        <w:t>تاريخ چاپ: 1390</w:t>
      </w:r>
    </w:p>
    <w:p w:rsidR="00660248" w:rsidRPr="00660248" w:rsidRDefault="00660248" w:rsidP="00660248">
      <w:pPr>
        <w:pStyle w:val="a9"/>
        <w:rPr>
          <w:rtl/>
        </w:rPr>
      </w:pPr>
      <w:r w:rsidRPr="00660248">
        <w:rPr>
          <w:rFonts w:hint="cs"/>
          <w:rtl/>
        </w:rPr>
        <w:t>شمارگان: 2000 نسخه</w:t>
      </w:r>
    </w:p>
    <w:p w:rsidR="00660248" w:rsidRPr="00660248" w:rsidRDefault="00660248" w:rsidP="00660248">
      <w:pPr>
        <w:pStyle w:val="a9"/>
        <w:rPr>
          <w:rtl/>
        </w:rPr>
      </w:pPr>
    </w:p>
    <w:p w:rsidR="00660248" w:rsidRPr="00660248" w:rsidRDefault="00660248" w:rsidP="00660248">
      <w:pPr>
        <w:pStyle w:val="a9"/>
        <w:rPr>
          <w:rtl/>
        </w:rPr>
      </w:pPr>
    </w:p>
    <w:p w:rsidR="000A01BB" w:rsidRDefault="000A01BB" w:rsidP="007E3891">
      <w:pPr>
        <w:keepNext/>
        <w:ind w:firstLine="224"/>
        <w:jc w:val="center"/>
        <w:rPr>
          <w:rStyle w:val="a"/>
          <w:rtl/>
        </w:rPr>
        <w:sectPr w:rsidR="000A01BB" w:rsidSect="009A0D61">
          <w:footnotePr>
            <w:numRestart w:val="eachPage"/>
          </w:footnotePr>
          <w:pgSz w:w="8392" w:h="11907" w:code="11"/>
          <w:pgMar w:top="769" w:right="794" w:bottom="284" w:left="794" w:header="227" w:footer="0" w:gutter="0"/>
          <w:cols w:space="708"/>
          <w:titlePg/>
          <w:bidi/>
          <w:rtlGutter/>
          <w:docGrid w:linePitch="360"/>
        </w:sectPr>
      </w:pPr>
    </w:p>
    <w:p w:rsidR="000A01BB" w:rsidRDefault="000A01BB" w:rsidP="007E3891">
      <w:pPr>
        <w:keepNext/>
        <w:ind w:firstLine="224"/>
        <w:jc w:val="center"/>
        <w:rPr>
          <w:rStyle w:val="a"/>
          <w:rFonts w:hint="cs"/>
          <w:rtl/>
        </w:rPr>
      </w:pPr>
    </w:p>
    <w:p w:rsidR="000A7FE3" w:rsidRDefault="000A7FE3" w:rsidP="007E3891">
      <w:pPr>
        <w:keepNext/>
        <w:ind w:firstLine="224"/>
        <w:jc w:val="center"/>
        <w:rPr>
          <w:rStyle w:val="a"/>
          <w:rFonts w:hint="cs"/>
          <w:rtl/>
        </w:rPr>
      </w:pPr>
    </w:p>
    <w:p w:rsidR="000A01BB" w:rsidRDefault="000A01BB" w:rsidP="007E3891">
      <w:pPr>
        <w:keepNext/>
        <w:ind w:firstLine="224"/>
        <w:jc w:val="center"/>
        <w:rPr>
          <w:rStyle w:val="a"/>
          <w:rFonts w:hint="cs"/>
          <w:rtl/>
        </w:rPr>
      </w:pPr>
      <w:r>
        <w:rPr>
          <w:rStyle w:val="a"/>
          <w:rFonts w:hint="cs"/>
          <w:rtl/>
        </w:rPr>
        <w:t>فهرست</w:t>
      </w:r>
    </w:p>
    <w:p w:rsidR="000A01BB" w:rsidRDefault="000A01BB" w:rsidP="007E3891">
      <w:pPr>
        <w:keepNext/>
        <w:ind w:firstLine="224"/>
        <w:jc w:val="center"/>
        <w:rPr>
          <w:rStyle w:val="a"/>
          <w:rFonts w:hint="cs"/>
          <w:rtl/>
        </w:rPr>
      </w:pPr>
    </w:p>
    <w:p w:rsidR="006563E8" w:rsidRPr="006563E8" w:rsidRDefault="006563E8" w:rsidP="007E3891">
      <w:pPr>
        <w:pStyle w:val="TOC3"/>
        <w:keepNext/>
        <w:widowControl w:val="0"/>
        <w:tabs>
          <w:tab w:val="right" w:leader="dot" w:pos="6794"/>
        </w:tabs>
        <w:bidi/>
        <w:spacing w:line="168" w:lineRule="auto"/>
        <w:rPr>
          <w:rFonts w:cs="B Badr"/>
          <w:noProof/>
          <w:rtl/>
          <w:lang w:bidi="ar-SA"/>
        </w:rPr>
      </w:pPr>
      <w:r>
        <w:rPr>
          <w:rFonts w:cs="B Badr"/>
          <w:sz w:val="24"/>
          <w:szCs w:val="24"/>
        </w:rPr>
        <w:fldChar w:fldCharType="begin"/>
      </w:r>
      <w:r>
        <w:rPr>
          <w:rFonts w:cs="B Badr"/>
          <w:sz w:val="24"/>
          <w:szCs w:val="24"/>
        </w:rPr>
        <w:instrText xml:space="preserve"> TOC \h \z \t "</w:instrText>
      </w:r>
      <w:r>
        <w:rPr>
          <w:rFonts w:cs="B Badr"/>
          <w:sz w:val="24"/>
          <w:szCs w:val="24"/>
          <w:rtl/>
        </w:rPr>
        <w:instrText>سرفصل 1;3;سرفصل 2;4;سرفصل 3;5;سرفصل 4;6;سرفصل 5;7;عناوین1;1;عناوین2;2</w:instrText>
      </w:r>
      <w:r>
        <w:rPr>
          <w:rFonts w:cs="B Badr"/>
          <w:sz w:val="24"/>
          <w:szCs w:val="24"/>
        </w:rPr>
        <w:instrText xml:space="preserve">" </w:instrText>
      </w:r>
      <w:r>
        <w:rPr>
          <w:rFonts w:cs="B Badr"/>
          <w:sz w:val="24"/>
          <w:szCs w:val="24"/>
        </w:rPr>
        <w:fldChar w:fldCharType="separate"/>
      </w:r>
      <w:hyperlink w:anchor="_Toc249103086" w:history="1">
        <w:r w:rsidRPr="006563E8">
          <w:rPr>
            <w:rStyle w:val="Hyperlink"/>
            <w:rFonts w:ascii="B Badr" w:eastAsia="B Badr" w:hAnsi="B Badr" w:cs="B Badr" w:hint="eastAsia"/>
            <w:noProof/>
            <w:rtl/>
          </w:rPr>
          <w:t>ترجمه</w:t>
        </w:r>
        <w:r w:rsidRPr="006563E8">
          <w:rPr>
            <w:rStyle w:val="Hyperlink"/>
            <w:rFonts w:ascii="B Badr" w:eastAsia="B Badr" w:hAnsi="B Badr" w:cs="B Badr"/>
            <w:noProof/>
            <w:rtl/>
          </w:rPr>
          <w:t xml:space="preserve"> </w:t>
        </w:r>
        <w:r w:rsidRPr="006563E8">
          <w:rPr>
            <w:rStyle w:val="Hyperlink"/>
            <w:rFonts w:ascii="B Badr" w:eastAsia="B Badr" w:hAnsi="B Badr" w:cs="B Badr" w:hint="eastAsia"/>
            <w:noProof/>
            <w:rtl/>
          </w:rPr>
          <w:t>شرح</w:t>
        </w:r>
        <w:r w:rsidRPr="006563E8">
          <w:rPr>
            <w:rStyle w:val="Hyperlink"/>
            <w:rFonts w:ascii="B Badr" w:eastAsia="B Badr" w:hAnsi="B Badr" w:cs="B Badr"/>
            <w:noProof/>
            <w:rtl/>
          </w:rPr>
          <w:t xml:space="preserve"> </w:t>
        </w:r>
        <w:r w:rsidRPr="006563E8">
          <w:rPr>
            <w:rStyle w:val="Hyperlink"/>
            <w:rFonts w:ascii="B Badr" w:eastAsia="B Badr" w:hAnsi="B Badr" w:cs="B Badr" w:hint="eastAsia"/>
            <w:noProof/>
            <w:rtl/>
          </w:rPr>
          <w:t>جام</w:t>
        </w:r>
        <w:r w:rsidRPr="006563E8">
          <w:rPr>
            <w:rStyle w:val="Hyperlink"/>
            <w:rFonts w:ascii="B Badr" w:eastAsia="B Badr" w:hAnsi="B Badr"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249103086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w:t>
        </w:r>
        <w:r w:rsidRPr="006563E8">
          <w:rPr>
            <w:rFonts w:cs="B Badr"/>
            <w:noProof/>
            <w:webHidden/>
            <w:rtl/>
          </w:rPr>
          <w:fldChar w:fldCharType="end"/>
        </w:r>
      </w:hyperlink>
    </w:p>
    <w:p w:rsidR="006563E8" w:rsidRPr="006563E8" w:rsidRDefault="006563E8" w:rsidP="007E3891">
      <w:pPr>
        <w:pStyle w:val="TOC1"/>
        <w:keepNext/>
        <w:widowControl w:val="0"/>
        <w:tabs>
          <w:tab w:val="right" w:leader="dot" w:pos="6794"/>
        </w:tabs>
        <w:bidi/>
        <w:spacing w:line="168" w:lineRule="auto"/>
        <w:rPr>
          <w:rFonts w:cs="B Badr"/>
          <w:noProof/>
          <w:rtl/>
          <w:lang w:bidi="ar-SA"/>
        </w:rPr>
      </w:pPr>
      <w:hyperlink w:anchor="_Toc249103087" w:history="1">
        <w:r w:rsidRPr="006563E8">
          <w:rPr>
            <w:rStyle w:val="Hyperlink"/>
            <w:rFonts w:cs="B Badr" w:hint="eastAsia"/>
            <w:noProof/>
            <w:rtl/>
          </w:rPr>
          <w:t>مقدمه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249103087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088"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کلمه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249103088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89" w:history="1">
        <w:r w:rsidRPr="006563E8">
          <w:rPr>
            <w:rStyle w:val="Hyperlink"/>
            <w:rFonts w:cs="B Badr" w:hint="eastAsia"/>
            <w:noProof/>
            <w:rtl/>
          </w:rPr>
          <w:t>معناي</w:t>
        </w:r>
        <w:r w:rsidRPr="006563E8">
          <w:rPr>
            <w:rStyle w:val="Hyperlink"/>
            <w:rFonts w:cs="B Badr"/>
            <w:noProof/>
            <w:rtl/>
          </w:rPr>
          <w:t xml:space="preserve"> </w:t>
        </w:r>
        <w:r w:rsidRPr="006563E8">
          <w:rPr>
            <w:rStyle w:val="Hyperlink"/>
            <w:rFonts w:cs="B Badr" w:hint="eastAsia"/>
            <w:noProof/>
            <w:rtl/>
          </w:rPr>
          <w:t>لفظ</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249103089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0" w:history="1">
        <w:r w:rsidRPr="006563E8">
          <w:rPr>
            <w:rStyle w:val="Hyperlink"/>
            <w:rFonts w:cs="B Badr" w:hint="eastAsia"/>
            <w:noProof/>
            <w:rtl/>
            <w:lang w:bidi="fa-IR"/>
          </w:rPr>
          <w:t>معناي</w:t>
        </w:r>
        <w:r w:rsidRPr="006563E8">
          <w:rPr>
            <w:rStyle w:val="Hyperlink"/>
            <w:rFonts w:cs="B Badr"/>
            <w:noProof/>
            <w:rtl/>
            <w:lang w:bidi="fa-IR"/>
          </w:rPr>
          <w:t xml:space="preserve"> </w:t>
        </w:r>
        <w:r w:rsidRPr="006563E8">
          <w:rPr>
            <w:rStyle w:val="Hyperlink"/>
            <w:rFonts w:cs="B Badr" w:hint="eastAsia"/>
            <w:noProof/>
            <w:rtl/>
            <w:lang w:bidi="fa-IR"/>
          </w:rPr>
          <w:t>وضع</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1" w:history="1">
        <w:r w:rsidRPr="006563E8">
          <w:rPr>
            <w:rStyle w:val="Hyperlink"/>
            <w:rFonts w:cs="B Badr" w:hint="eastAsia"/>
            <w:noProof/>
            <w:rtl/>
          </w:rPr>
          <w:t>معناي</w:t>
        </w:r>
        <w:r w:rsidRPr="006563E8">
          <w:rPr>
            <w:rStyle w:val="Hyperlink"/>
            <w:rFonts w:cs="B Badr"/>
            <w:noProof/>
            <w:rtl/>
          </w:rPr>
          <w:t xml:space="preserve"> </w:t>
        </w:r>
        <w:r w:rsidRPr="006563E8">
          <w:rPr>
            <w:rStyle w:val="Hyperlink"/>
            <w:rFonts w:cs="B Badr" w:hint="eastAsia"/>
            <w:noProof/>
            <w:rtl/>
          </w:rPr>
          <w:t>لفظ</w:t>
        </w:r>
        <w:r w:rsidRPr="006563E8">
          <w:rPr>
            <w:rStyle w:val="Hyperlink"/>
            <w:rFonts w:cs="B Badr"/>
            <w:noProof/>
            <w:rtl/>
          </w:rPr>
          <w:t xml:space="preserve"> «</w:t>
        </w:r>
        <w:r w:rsidRPr="006563E8">
          <w:rPr>
            <w:rStyle w:val="Hyperlink"/>
            <w:rFonts w:cs="B Badr" w:hint="eastAsia"/>
            <w:noProof/>
            <w:rtl/>
          </w:rPr>
          <w:t>معني</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2"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زمخشري</w:t>
        </w:r>
        <w:r w:rsidRPr="006563E8">
          <w:rPr>
            <w:rStyle w:val="Hyperlink"/>
            <w:rFonts w:cs="B Badr"/>
            <w:noProof/>
            <w:rtl/>
          </w:rPr>
          <w:t xml:space="preserve"> </w:t>
        </w:r>
        <w:r w:rsidRPr="006563E8">
          <w:rPr>
            <w:rStyle w:val="Hyperlink"/>
            <w:rFonts w:cs="B Badr" w:hint="eastAsia"/>
            <w:noProof/>
            <w:rtl/>
          </w:rPr>
          <w:t>صاحب</w:t>
        </w:r>
        <w:r w:rsidRPr="006563E8">
          <w:rPr>
            <w:rStyle w:val="Hyperlink"/>
            <w:rFonts w:cs="B Badr"/>
            <w:noProof/>
            <w:rtl/>
          </w:rPr>
          <w:t xml:space="preserve"> </w:t>
        </w:r>
        <w:r w:rsidRPr="006563E8">
          <w:rPr>
            <w:rStyle w:val="Hyperlink"/>
            <w:rFonts w:cs="B Badr" w:hint="eastAsia"/>
            <w:noProof/>
            <w:rtl/>
          </w:rPr>
          <w:t>مفصّل</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3" w:history="1">
        <w:r w:rsidRPr="006563E8">
          <w:rPr>
            <w:rStyle w:val="Hyperlink"/>
            <w:rFonts w:cs="B Badr" w:hint="eastAsia"/>
            <w:noProof/>
            <w:rtl/>
          </w:rPr>
          <w:t>چرا</w:t>
        </w:r>
        <w:r w:rsidRPr="006563E8">
          <w:rPr>
            <w:rStyle w:val="Hyperlink"/>
            <w:rFonts w:cs="B Badr"/>
            <w:noProof/>
            <w:rtl/>
          </w:rPr>
          <w:t xml:space="preserve"> </w:t>
        </w:r>
        <w:r w:rsidRPr="006563E8">
          <w:rPr>
            <w:rStyle w:val="Hyperlink"/>
            <w:rFonts w:cs="B Badr" w:hint="eastAsia"/>
            <w:noProof/>
            <w:rtl/>
          </w:rPr>
          <w:t>مصنّف</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تعر</w:t>
        </w:r>
        <w:r w:rsidRPr="006563E8">
          <w:rPr>
            <w:rStyle w:val="Hyperlink"/>
            <w:rFonts w:cs="B Badr" w:hint="cs"/>
            <w:noProof/>
            <w:rtl/>
          </w:rPr>
          <w:t>ی</w:t>
        </w:r>
        <w:r w:rsidRPr="006563E8">
          <w:rPr>
            <w:rStyle w:val="Hyperlink"/>
            <w:rFonts w:cs="B Badr" w:hint="eastAsia"/>
            <w:noProof/>
            <w:rtl/>
          </w:rPr>
          <w:t>ف</w:t>
        </w:r>
        <w:r w:rsidRPr="006563E8">
          <w:rPr>
            <w:rStyle w:val="Hyperlink"/>
            <w:rFonts w:cs="B Badr"/>
            <w:noProof/>
            <w:rtl/>
          </w:rPr>
          <w:t xml:space="preserve"> </w:t>
        </w:r>
        <w:r w:rsidRPr="006563E8">
          <w:rPr>
            <w:rStyle w:val="Hyperlink"/>
            <w:rFonts w:cs="B Badr" w:hint="eastAsia"/>
            <w:noProof/>
            <w:rtl/>
          </w:rPr>
          <w:t>خود</w:t>
        </w:r>
        <w:r w:rsidRPr="006563E8">
          <w:rPr>
            <w:rStyle w:val="Hyperlink"/>
            <w:rFonts w:cs="B Badr"/>
            <w:noProof/>
            <w:rtl/>
          </w:rPr>
          <w:t xml:space="preserve"> </w:t>
        </w:r>
        <w:r w:rsidRPr="006563E8">
          <w:rPr>
            <w:rStyle w:val="Hyperlink"/>
            <w:rFonts w:cs="B Badr" w:hint="eastAsia"/>
            <w:noProof/>
            <w:rtl/>
          </w:rPr>
          <w:t>ق</w:t>
        </w:r>
        <w:r w:rsidRPr="006563E8">
          <w:rPr>
            <w:rStyle w:val="Hyperlink"/>
            <w:rFonts w:cs="B Badr" w:hint="cs"/>
            <w:noProof/>
            <w:rtl/>
          </w:rPr>
          <w:t>ی</w:t>
        </w:r>
        <w:r w:rsidRPr="006563E8">
          <w:rPr>
            <w:rStyle w:val="Hyperlink"/>
            <w:rFonts w:cs="B Badr" w:hint="eastAsia"/>
            <w:noProof/>
            <w:rtl/>
          </w:rPr>
          <w:t>د</w:t>
        </w:r>
        <w:r w:rsidRPr="006563E8">
          <w:rPr>
            <w:rStyle w:val="Hyperlink"/>
            <w:rFonts w:cs="B Badr"/>
            <w:noProof/>
            <w:rtl/>
          </w:rPr>
          <w:t xml:space="preserve"> «</w:t>
        </w:r>
        <w:r w:rsidRPr="006563E8">
          <w:rPr>
            <w:rStyle w:val="Hyperlink"/>
            <w:rFonts w:ascii="B Badr" w:eastAsia="B Badr" w:hAnsi="B Badr" w:cs="B Badr" w:hint="eastAsia"/>
            <w:noProof/>
            <w:rtl/>
          </w:rPr>
          <w:t>دلال</w:t>
        </w:r>
        <w:r w:rsidRPr="006563E8">
          <w:rPr>
            <w:rStyle w:val="Hyperlink"/>
            <w:rFonts w:ascii="B Badr" w:eastAsia="B Badr" w:hAnsi="B Badr" w:cs="B Badr" w:hint="cs"/>
            <w:noProof/>
            <w:rtl/>
          </w:rPr>
          <w:t>ۀ</w:t>
        </w:r>
        <w:r w:rsidRPr="006563E8">
          <w:rPr>
            <w:rStyle w:val="Hyperlink"/>
            <w:rFonts w:cs="B Badr"/>
            <w:noProof/>
            <w:rtl/>
          </w:rPr>
          <w:t xml:space="preserve">» </w:t>
        </w:r>
        <w:r w:rsidRPr="006563E8">
          <w:rPr>
            <w:rStyle w:val="Hyperlink"/>
            <w:rFonts w:cs="B Badr" w:hint="eastAsia"/>
            <w:noProof/>
            <w:rtl/>
          </w:rPr>
          <w:t>را</w:t>
        </w:r>
        <w:r w:rsidRPr="006563E8">
          <w:rPr>
            <w:rStyle w:val="Hyperlink"/>
            <w:rFonts w:cs="B Badr"/>
            <w:noProof/>
            <w:rtl/>
          </w:rPr>
          <w:t xml:space="preserve"> </w:t>
        </w:r>
        <w:r w:rsidRPr="006563E8">
          <w:rPr>
            <w:rStyle w:val="Hyperlink"/>
            <w:rFonts w:cs="B Badr" w:hint="eastAsia"/>
            <w:noProof/>
            <w:rtl/>
          </w:rPr>
          <w:t>ن</w:t>
        </w:r>
        <w:r w:rsidRPr="006563E8">
          <w:rPr>
            <w:rStyle w:val="Hyperlink"/>
            <w:rFonts w:cs="B Badr" w:hint="cs"/>
            <w:noProof/>
            <w:rtl/>
          </w:rPr>
          <w:t>ی</w:t>
        </w:r>
        <w:r w:rsidRPr="006563E8">
          <w:rPr>
            <w:rStyle w:val="Hyperlink"/>
            <w:rFonts w:cs="B Badr" w:hint="eastAsia"/>
            <w:noProof/>
            <w:rtl/>
          </w:rPr>
          <w:t>اورد</w:t>
        </w:r>
        <w:r w:rsidRPr="006563E8">
          <w:rPr>
            <w:rStyle w:val="Hyperlink"/>
            <w:rFonts w:cs="B Badr"/>
            <w:noProof/>
            <w:rtl/>
          </w:rPr>
          <w:t xml:space="preserve"> </w:t>
        </w:r>
        <w:r w:rsidRPr="006563E8">
          <w:rPr>
            <w:rStyle w:val="Hyperlink"/>
            <w:rFonts w:cs="B Badr" w:hint="eastAsia"/>
            <w:noProof/>
            <w:rtl/>
          </w:rPr>
          <w:t>همانطور</w:t>
        </w:r>
        <w:r w:rsidRPr="006563E8">
          <w:rPr>
            <w:rStyle w:val="Hyperlink"/>
            <w:rFonts w:cs="B Badr"/>
            <w:noProof/>
            <w:rtl/>
          </w:rPr>
          <w:t xml:space="preserve"> </w:t>
        </w:r>
        <w:r w:rsidRPr="006563E8">
          <w:rPr>
            <w:rStyle w:val="Hyperlink"/>
            <w:rFonts w:cs="B Badr" w:hint="eastAsia"/>
            <w:noProof/>
            <w:rtl/>
          </w:rPr>
          <w:t>که</w:t>
        </w:r>
        <w:r w:rsidRPr="006563E8">
          <w:rPr>
            <w:rStyle w:val="Hyperlink"/>
            <w:rFonts w:cs="B Badr"/>
            <w:noProof/>
            <w:rtl/>
          </w:rPr>
          <w:t xml:space="preserve"> </w:t>
        </w:r>
        <w:r w:rsidRPr="006563E8">
          <w:rPr>
            <w:rStyle w:val="Hyperlink"/>
            <w:rFonts w:cs="B Badr" w:hint="eastAsia"/>
            <w:noProof/>
            <w:rtl/>
          </w:rPr>
          <w:t>زمخشر</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آورد؟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4" w:history="1">
        <w:r w:rsidRPr="006563E8">
          <w:rPr>
            <w:rStyle w:val="Hyperlink"/>
            <w:rFonts w:cs="B Badr" w:hint="eastAsia"/>
            <w:noProof/>
            <w:rtl/>
          </w:rPr>
          <w:t>فرق</w:t>
        </w:r>
        <w:r w:rsidRPr="006563E8">
          <w:rPr>
            <w:rStyle w:val="Hyperlink"/>
            <w:rFonts w:cs="B Badr"/>
            <w:noProof/>
            <w:rtl/>
          </w:rPr>
          <w:t xml:space="preserve"> </w:t>
        </w:r>
        <w:r w:rsidRPr="006563E8">
          <w:rPr>
            <w:rStyle w:val="Hyperlink"/>
            <w:rFonts w:cs="B Badr" w:hint="eastAsia"/>
            <w:noProof/>
            <w:rtl/>
          </w:rPr>
          <w:t>تعر</w:t>
        </w:r>
        <w:r w:rsidRPr="006563E8">
          <w:rPr>
            <w:rStyle w:val="Hyperlink"/>
            <w:rFonts w:cs="B Badr" w:hint="cs"/>
            <w:noProof/>
            <w:rtl/>
          </w:rPr>
          <w:t>ی</w:t>
        </w:r>
        <w:r w:rsidRPr="006563E8">
          <w:rPr>
            <w:rStyle w:val="Hyperlink"/>
            <w:rFonts w:cs="B Badr" w:hint="eastAsia"/>
            <w:noProof/>
            <w:rtl/>
          </w:rPr>
          <w:t>ف</w:t>
        </w:r>
        <w:r w:rsidRPr="006563E8">
          <w:rPr>
            <w:rStyle w:val="Hyperlink"/>
            <w:rFonts w:cs="B Badr"/>
            <w:noProof/>
            <w:rtl/>
          </w:rPr>
          <w:t xml:space="preserve"> </w:t>
        </w:r>
        <w:r w:rsidRPr="006563E8">
          <w:rPr>
            <w:rStyle w:val="Hyperlink"/>
            <w:rFonts w:cs="B Badr" w:hint="eastAsia"/>
            <w:noProof/>
            <w:rtl/>
          </w:rPr>
          <w:t>زمخشر</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مصنّف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095" w:history="1">
        <w:r w:rsidRPr="006563E8">
          <w:rPr>
            <w:rStyle w:val="Hyperlink"/>
            <w:rFonts w:cs="B Badr" w:hint="eastAsia"/>
            <w:noProof/>
            <w:rtl/>
          </w:rPr>
          <w:t>پيرامون</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6" w:history="1">
        <w:r w:rsidRPr="006563E8">
          <w:rPr>
            <w:rStyle w:val="Hyperlink"/>
            <w:rFonts w:cs="B Badr" w:hint="eastAsia"/>
            <w:noProof/>
            <w:rtl/>
          </w:rPr>
          <w:t>دليل</w:t>
        </w:r>
        <w:r w:rsidRPr="006563E8">
          <w:rPr>
            <w:rStyle w:val="Hyperlink"/>
            <w:rFonts w:cs="B Badr"/>
            <w:noProof/>
            <w:rtl/>
          </w:rPr>
          <w:t xml:space="preserve"> </w:t>
        </w:r>
        <w:r w:rsidRPr="006563E8">
          <w:rPr>
            <w:rStyle w:val="Hyperlink"/>
            <w:rFonts w:cs="B Badr" w:hint="eastAsia"/>
            <w:noProof/>
            <w:rtl/>
          </w:rPr>
          <w:t>انحصار</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سه</w:t>
        </w:r>
        <w:r w:rsidRPr="006563E8">
          <w:rPr>
            <w:rStyle w:val="Hyperlink"/>
            <w:rFonts w:ascii="Arial" w:hAnsi="Arial" w:cs="B Badr"/>
            <w:noProof/>
          </w:rPr>
          <w:t>‌</w:t>
        </w:r>
        <w:r w:rsidRPr="006563E8">
          <w:rPr>
            <w:rStyle w:val="Hyperlink"/>
            <w:rFonts w:cs="B Badr" w:hint="eastAsia"/>
            <w:noProof/>
            <w:rtl/>
          </w:rPr>
          <w:t>گانه</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7" w:history="1">
        <w:r w:rsidRPr="006563E8">
          <w:rPr>
            <w:rStyle w:val="Hyperlink"/>
            <w:rFonts w:cs="B Badr" w:hint="eastAsia"/>
            <w:noProof/>
            <w:rtl/>
          </w:rPr>
          <w:t>وجه</w:t>
        </w:r>
        <w:r w:rsidRPr="006563E8">
          <w:rPr>
            <w:rStyle w:val="Hyperlink"/>
            <w:rFonts w:cs="B Badr"/>
            <w:noProof/>
            <w:rtl/>
          </w:rPr>
          <w:t xml:space="preserve"> </w:t>
        </w:r>
        <w:r w:rsidRPr="006563E8">
          <w:rPr>
            <w:rStyle w:val="Hyperlink"/>
            <w:rFonts w:cs="B Badr" w:hint="eastAsia"/>
            <w:noProof/>
            <w:rtl/>
          </w:rPr>
          <w:t>تسم</w:t>
        </w:r>
        <w:r w:rsidRPr="006563E8">
          <w:rPr>
            <w:rStyle w:val="Hyperlink"/>
            <w:rFonts w:cs="B Badr" w:hint="cs"/>
            <w:noProof/>
            <w:rtl/>
          </w:rPr>
          <w:t>ی</w:t>
        </w:r>
        <w:r w:rsidRPr="006563E8">
          <w:rPr>
            <w:rStyle w:val="Hyperlink"/>
            <w:rFonts w:cs="B Badr" w:hint="eastAsia"/>
            <w:noProof/>
            <w:rtl/>
          </w:rPr>
          <w:t>ه</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8" w:history="1">
        <w:r w:rsidRPr="006563E8">
          <w:rPr>
            <w:rStyle w:val="Hyperlink"/>
            <w:rFonts w:cs="B Badr" w:hint="eastAsia"/>
            <w:noProof/>
            <w:rtl/>
          </w:rPr>
          <w:t>وجه</w:t>
        </w:r>
        <w:r w:rsidRPr="006563E8">
          <w:rPr>
            <w:rStyle w:val="Hyperlink"/>
            <w:rFonts w:cs="B Badr"/>
            <w:noProof/>
            <w:rtl/>
          </w:rPr>
          <w:t xml:space="preserve"> </w:t>
        </w:r>
        <w:r w:rsidRPr="006563E8">
          <w:rPr>
            <w:rStyle w:val="Hyperlink"/>
            <w:rFonts w:cs="B Badr" w:hint="eastAsia"/>
            <w:noProof/>
            <w:rtl/>
          </w:rPr>
          <w:t>تسم</w:t>
        </w:r>
        <w:r w:rsidRPr="006563E8">
          <w:rPr>
            <w:rStyle w:val="Hyperlink"/>
            <w:rFonts w:cs="B Badr" w:hint="cs"/>
            <w:noProof/>
            <w:rtl/>
          </w:rPr>
          <w:t>ی</w:t>
        </w:r>
        <w:r w:rsidRPr="006563E8">
          <w:rPr>
            <w:rStyle w:val="Hyperlink"/>
            <w:rFonts w:cs="B Badr" w:hint="eastAsia"/>
            <w:noProof/>
            <w:rtl/>
          </w:rPr>
          <w:t>ه</w:t>
        </w:r>
        <w:r w:rsidRPr="006563E8">
          <w:rPr>
            <w:rStyle w:val="Hyperlink"/>
            <w:rFonts w:ascii="Arial" w:hAnsi="Arial" w:cs="B Badr"/>
            <w:noProof/>
          </w:rPr>
          <w:t>‌</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099" w:history="1">
        <w:r w:rsidRPr="006563E8">
          <w:rPr>
            <w:rStyle w:val="Hyperlink"/>
            <w:rFonts w:cs="B Badr" w:hint="eastAsia"/>
            <w:noProof/>
            <w:rtl/>
          </w:rPr>
          <w:t>وجه</w:t>
        </w:r>
        <w:r w:rsidRPr="006563E8">
          <w:rPr>
            <w:rStyle w:val="Hyperlink"/>
            <w:rFonts w:cs="B Badr"/>
            <w:noProof/>
            <w:rtl/>
          </w:rPr>
          <w:t xml:space="preserve"> </w:t>
        </w:r>
        <w:r w:rsidRPr="006563E8">
          <w:rPr>
            <w:rStyle w:val="Hyperlink"/>
            <w:rFonts w:cs="B Badr" w:hint="eastAsia"/>
            <w:noProof/>
            <w:rtl/>
          </w:rPr>
          <w:t>تسم</w:t>
        </w:r>
        <w:r w:rsidRPr="006563E8">
          <w:rPr>
            <w:rStyle w:val="Hyperlink"/>
            <w:rFonts w:cs="B Badr" w:hint="cs"/>
            <w:noProof/>
            <w:rtl/>
          </w:rPr>
          <w:t>ی</w:t>
        </w:r>
        <w:r w:rsidRPr="006563E8">
          <w:rPr>
            <w:rStyle w:val="Hyperlink"/>
            <w:rFonts w:cs="B Badr" w:hint="eastAsia"/>
            <w:noProof/>
            <w:rtl/>
          </w:rPr>
          <w:t>ه</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249103099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0" w:history="1">
        <w:r w:rsidRPr="006563E8">
          <w:rPr>
            <w:rStyle w:val="Hyperlink"/>
            <w:rFonts w:cs="B Badr" w:hint="eastAsia"/>
            <w:noProof/>
            <w:rtl/>
          </w:rPr>
          <w:t>ما</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الاشتراک</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ما</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الامت</w:t>
        </w:r>
        <w:r w:rsidRPr="006563E8">
          <w:rPr>
            <w:rStyle w:val="Hyperlink"/>
            <w:rFonts w:cs="B Badr" w:hint="cs"/>
            <w:noProof/>
            <w:rtl/>
          </w:rPr>
          <w:t>ی</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سه</w:t>
        </w:r>
        <w:r w:rsidRPr="006563E8">
          <w:rPr>
            <w:rStyle w:val="Hyperlink"/>
            <w:rFonts w:ascii="Arial" w:hAnsi="Arial" w:cs="B Badr"/>
            <w:noProof/>
          </w:rPr>
          <w:t>‌</w:t>
        </w:r>
        <w:r w:rsidRPr="006563E8">
          <w:rPr>
            <w:rStyle w:val="Hyperlink"/>
            <w:rFonts w:cs="B Badr" w:hint="eastAsia"/>
            <w:noProof/>
            <w:rtl/>
          </w:rPr>
          <w:t>گانه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01"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کلام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2" w:history="1">
        <w:r w:rsidRPr="006563E8">
          <w:rPr>
            <w:rStyle w:val="Hyperlink"/>
            <w:rFonts w:cs="B Badr" w:hint="eastAsia"/>
            <w:noProof/>
            <w:rtl/>
          </w:rPr>
          <w:t>معني</w:t>
        </w:r>
        <w:r w:rsidRPr="006563E8">
          <w:rPr>
            <w:rStyle w:val="Hyperlink"/>
            <w:rFonts w:cs="B Badr"/>
            <w:noProof/>
            <w:rtl/>
          </w:rPr>
          <w:t xml:space="preserve"> </w:t>
        </w:r>
        <w:r w:rsidRPr="006563E8">
          <w:rPr>
            <w:rStyle w:val="Hyperlink"/>
            <w:rFonts w:cs="B Badr" w:hint="eastAsia"/>
            <w:noProof/>
            <w:rtl/>
          </w:rPr>
          <w:t>اسناد</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3" w:history="1">
        <w:r w:rsidRPr="006563E8">
          <w:rPr>
            <w:rStyle w:val="Hyperlink"/>
            <w:rFonts w:cs="B Badr" w:hint="eastAsia"/>
            <w:noProof/>
            <w:rtl/>
          </w:rPr>
          <w:t>فرق</w:t>
        </w:r>
        <w:r w:rsidRPr="006563E8">
          <w:rPr>
            <w:rStyle w:val="Hyperlink"/>
            <w:rFonts w:cs="B Badr"/>
            <w:noProof/>
            <w:rtl/>
          </w:rPr>
          <w:t xml:space="preserve"> </w:t>
        </w:r>
        <w:r w:rsidRPr="006563E8">
          <w:rPr>
            <w:rStyle w:val="Hyperlink"/>
            <w:rFonts w:cs="B Badr" w:hint="eastAsia"/>
            <w:noProof/>
            <w:rtl/>
          </w:rPr>
          <w:t>تعر</w:t>
        </w:r>
        <w:r w:rsidRPr="006563E8">
          <w:rPr>
            <w:rStyle w:val="Hyperlink"/>
            <w:rFonts w:cs="B Badr" w:hint="cs"/>
            <w:noProof/>
            <w:rtl/>
          </w:rPr>
          <w:t>ی</w:t>
        </w:r>
        <w:r w:rsidRPr="006563E8">
          <w:rPr>
            <w:rStyle w:val="Hyperlink"/>
            <w:rFonts w:cs="B Badr" w:hint="eastAsia"/>
            <w:noProof/>
            <w:rtl/>
          </w:rPr>
          <w:t>ف</w:t>
        </w:r>
        <w:r w:rsidRPr="006563E8">
          <w:rPr>
            <w:rStyle w:val="Hyperlink"/>
            <w:rFonts w:cs="B Badr"/>
            <w:noProof/>
            <w:rtl/>
          </w:rPr>
          <w:t xml:space="preserve"> </w:t>
        </w:r>
        <w:r w:rsidRPr="006563E8">
          <w:rPr>
            <w:rStyle w:val="Hyperlink"/>
            <w:rFonts w:cs="B Badr" w:hint="eastAsia"/>
            <w:noProof/>
            <w:rtl/>
          </w:rPr>
          <w:t>زمخشر</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مصنّف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4" w:history="1">
        <w:r w:rsidRPr="006563E8">
          <w:rPr>
            <w:rStyle w:val="Hyperlink"/>
            <w:rFonts w:cs="B Badr" w:hint="eastAsia"/>
            <w:noProof/>
            <w:rtl/>
          </w:rPr>
          <w:t>بيان</w:t>
        </w:r>
        <w:r w:rsidRPr="006563E8">
          <w:rPr>
            <w:rStyle w:val="Hyperlink"/>
            <w:rFonts w:cs="B Badr"/>
            <w:noProof/>
            <w:rtl/>
          </w:rPr>
          <w:t xml:space="preserve"> </w:t>
        </w:r>
        <w:r w:rsidRPr="006563E8">
          <w:rPr>
            <w:rStyle w:val="Hyperlink"/>
            <w:rFonts w:cs="B Badr" w:hint="eastAsia"/>
            <w:noProof/>
            <w:rtl/>
          </w:rPr>
          <w:t>زمخشري</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صاحب</w:t>
        </w:r>
        <w:r w:rsidRPr="006563E8">
          <w:rPr>
            <w:rStyle w:val="Hyperlink"/>
            <w:rFonts w:cs="B Badr"/>
            <w:noProof/>
            <w:rtl/>
          </w:rPr>
          <w:t xml:space="preserve"> </w:t>
        </w:r>
        <w:r w:rsidRPr="006563E8">
          <w:rPr>
            <w:rStyle w:val="Hyperlink"/>
            <w:rFonts w:cs="B Badr" w:hint="eastAsia"/>
            <w:noProof/>
            <w:rtl/>
          </w:rPr>
          <w:t>لباب</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کلام</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05" w:history="1">
        <w:r w:rsidRPr="006563E8">
          <w:rPr>
            <w:rStyle w:val="Hyperlink"/>
            <w:rFonts w:cs="B Badr" w:hint="eastAsia"/>
            <w:noProof/>
            <w:rtl/>
          </w:rPr>
          <w:t>ترکيب</w:t>
        </w:r>
        <w:r w:rsidRPr="006563E8">
          <w:rPr>
            <w:rStyle w:val="Hyperlink"/>
            <w:rFonts w:cs="B Badr"/>
            <w:noProof/>
            <w:rtl/>
          </w:rPr>
          <w:t xml:space="preserve"> </w:t>
        </w:r>
        <w:r w:rsidRPr="006563E8">
          <w:rPr>
            <w:rStyle w:val="Hyperlink"/>
            <w:rFonts w:cs="B Badr" w:hint="eastAsia"/>
            <w:noProof/>
            <w:rtl/>
          </w:rPr>
          <w:t>کلام</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دو</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يا</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06"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نزد</w:t>
        </w:r>
        <w:r w:rsidRPr="006563E8">
          <w:rPr>
            <w:rStyle w:val="Hyperlink"/>
            <w:rFonts w:cs="B Badr"/>
            <w:noProof/>
            <w:rtl/>
          </w:rPr>
          <w:t xml:space="preserve"> </w:t>
        </w:r>
        <w:r w:rsidRPr="006563E8">
          <w:rPr>
            <w:rStyle w:val="Hyperlink"/>
            <w:rFonts w:cs="B Badr" w:hint="eastAsia"/>
            <w:noProof/>
            <w:rtl/>
          </w:rPr>
          <w:t>ماتن</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جامي</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7" w:history="1">
        <w:r w:rsidRPr="006563E8">
          <w:rPr>
            <w:rStyle w:val="Hyperlink"/>
            <w:rFonts w:cs="B Badr" w:hint="eastAsia"/>
            <w:noProof/>
            <w:rtl/>
          </w:rPr>
          <w:t>فرق</w:t>
        </w:r>
        <w:r w:rsidRPr="006563E8">
          <w:rPr>
            <w:rStyle w:val="Hyperlink"/>
            <w:rFonts w:cs="B Badr"/>
            <w:noProof/>
            <w:rtl/>
          </w:rPr>
          <w:t xml:space="preserve"> </w:t>
        </w:r>
        <w:r w:rsidRPr="006563E8">
          <w:rPr>
            <w:rStyle w:val="Hyperlink"/>
            <w:rFonts w:cs="B Badr" w:hint="eastAsia"/>
            <w:noProof/>
            <w:rtl/>
          </w:rPr>
          <w:t>ابتدائ</w:t>
        </w:r>
        <w:r w:rsidRPr="006563E8">
          <w:rPr>
            <w:rStyle w:val="Hyperlink"/>
            <w:rFonts w:cs="B Badr" w:hint="cs"/>
            <w:noProof/>
            <w:rtl/>
          </w:rPr>
          <w:t>یّ</w:t>
        </w:r>
        <w:r w:rsidRPr="006563E8">
          <w:rPr>
            <w:rStyle w:val="Hyperlink"/>
            <w:rFonts w:cs="B Badr" w:hint="eastAsia"/>
            <w:noProof/>
            <w:rtl/>
          </w:rPr>
          <w:t>ت</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ابتداء</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مِنْ</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08" w:history="1">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نحوه‌</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اخراج</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مصنف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37</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09" w:history="1">
        <w:r w:rsidRPr="006563E8">
          <w:rPr>
            <w:rStyle w:val="Hyperlink"/>
            <w:rFonts w:cs="B Badr" w:hint="eastAsia"/>
            <w:noProof/>
            <w:rtl/>
          </w:rPr>
          <w:t>بحث</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249103109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0" w:history="1">
        <w:r w:rsidRPr="006563E8">
          <w:rPr>
            <w:rStyle w:val="Hyperlink"/>
            <w:rFonts w:cs="B Badr" w:hint="eastAsia"/>
            <w:noProof/>
            <w:rtl/>
          </w:rPr>
          <w:t>يکي</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دخول</w:t>
        </w:r>
        <w:r w:rsidRPr="006563E8">
          <w:rPr>
            <w:rStyle w:val="Hyperlink"/>
            <w:rFonts w:cs="B Badr"/>
            <w:noProof/>
            <w:rtl/>
          </w:rPr>
          <w:t xml:space="preserve"> </w:t>
        </w:r>
        <w:r w:rsidRPr="006563E8">
          <w:rPr>
            <w:rStyle w:val="Hyperlink"/>
            <w:rFonts w:cs="B Badr" w:hint="eastAsia"/>
            <w:noProof/>
            <w:rtl/>
          </w:rPr>
          <w:t>لام</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اقوال</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لام</w:t>
        </w:r>
        <w:r w:rsidRPr="006563E8">
          <w:rPr>
            <w:rStyle w:val="Hyperlink"/>
            <w:rFonts w:cs="B Badr"/>
            <w:noProof/>
            <w:rtl/>
          </w:rPr>
          <w:t xml:space="preserve"> </w:t>
        </w:r>
        <w:r w:rsidRPr="006563E8">
          <w:rPr>
            <w:rStyle w:val="Hyperlink"/>
            <w:rFonts w:cs="B Badr" w:hint="eastAsia"/>
            <w:noProof/>
            <w:rtl/>
          </w:rPr>
          <w:t>تعريف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1" w:history="1">
        <w:r w:rsidRPr="006563E8">
          <w:rPr>
            <w:rStyle w:val="Hyperlink"/>
            <w:rFonts w:cs="B Badr" w:hint="eastAsia"/>
            <w:noProof/>
            <w:rtl/>
          </w:rPr>
          <w:t>يکي</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دخول</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جرّ</w:t>
        </w:r>
        <w:r w:rsidRPr="006563E8">
          <w:rPr>
            <w:rStyle w:val="Hyperlink"/>
            <w:rFonts w:cs="B Badr"/>
            <w:noProof/>
            <w:rtl/>
          </w:rPr>
          <w:t xml:space="preserve"> </w:t>
        </w:r>
        <w:r w:rsidRPr="006563E8">
          <w:rPr>
            <w:rStyle w:val="Hyperlink"/>
            <w:rFonts w:cs="B Badr" w:hint="eastAsia"/>
            <w:noProof/>
            <w:rtl/>
          </w:rPr>
          <w:t>مي</w:t>
        </w:r>
        <w:r w:rsidRPr="006563E8">
          <w:rPr>
            <w:rStyle w:val="Hyperlink"/>
            <w:rFonts w:ascii="Arial" w:hAnsi="Arial" w:cs="B Badr"/>
            <w:noProof/>
          </w:rPr>
          <w:t>‌</w:t>
        </w:r>
        <w:r w:rsidRPr="006563E8">
          <w:rPr>
            <w:rStyle w:val="Hyperlink"/>
            <w:rFonts w:cs="B Badr" w:hint="eastAsia"/>
            <w:noProof/>
            <w:rtl/>
          </w:rPr>
          <w:t>باشد</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2" w:history="1">
        <w:r w:rsidRPr="006563E8">
          <w:rPr>
            <w:rStyle w:val="Hyperlink"/>
            <w:rFonts w:cs="B Badr" w:hint="eastAsia"/>
            <w:noProof/>
            <w:rtl/>
          </w:rPr>
          <w:t>يکي</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دخول</w:t>
        </w:r>
        <w:r w:rsidRPr="006563E8">
          <w:rPr>
            <w:rStyle w:val="Hyperlink"/>
            <w:rFonts w:cs="B Badr"/>
            <w:noProof/>
            <w:rtl/>
          </w:rPr>
          <w:t xml:space="preserve"> </w:t>
        </w:r>
        <w:r w:rsidRPr="006563E8">
          <w:rPr>
            <w:rStyle w:val="Hyperlink"/>
            <w:rFonts w:cs="B Badr" w:hint="eastAsia"/>
            <w:noProof/>
            <w:rtl/>
          </w:rPr>
          <w:t>تنوين</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3" w:history="1">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اسناد</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4" w:history="1">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اضافه</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w:t>
        </w:r>
        <w:r w:rsidRPr="006563E8">
          <w:rPr>
            <w:rFonts w:cs="B Badr"/>
            <w:noProof/>
            <w:webHidden/>
            <w:rtl/>
          </w:rPr>
          <w:fldChar w:fldCharType="end"/>
        </w:r>
      </w:hyperlink>
    </w:p>
    <w:p w:rsidR="006563E8" w:rsidRPr="006563E8" w:rsidRDefault="006563E8" w:rsidP="007E3891">
      <w:pPr>
        <w:pStyle w:val="TOC1"/>
        <w:keepNext/>
        <w:widowControl w:val="0"/>
        <w:tabs>
          <w:tab w:val="right" w:leader="dot" w:pos="6794"/>
        </w:tabs>
        <w:bidi/>
        <w:spacing w:line="168" w:lineRule="auto"/>
        <w:rPr>
          <w:rFonts w:cs="B Badr"/>
          <w:noProof/>
          <w:rtl/>
          <w:lang w:bidi="ar-SA"/>
        </w:rPr>
      </w:pPr>
      <w:hyperlink w:anchor="_Toc249103115" w:history="1">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اول</w:t>
        </w:r>
        <w:r w:rsidRPr="006563E8">
          <w:rPr>
            <w:rStyle w:val="Hyperlink"/>
            <w:rFonts w:cs="B Badr"/>
            <w:noProof/>
            <w:rtl/>
          </w:rPr>
          <w:t xml:space="preserve"> </w:t>
        </w:r>
        <w:r w:rsidRPr="006563E8">
          <w:rPr>
            <w:rStyle w:val="Hyperlink"/>
            <w:rFonts w:cs="B Badr" w:hint="eastAsia"/>
            <w:noProof/>
            <w:rtl/>
          </w:rPr>
          <w:t>اسم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116" w:history="1">
        <w:r w:rsidRPr="006563E8">
          <w:rPr>
            <w:rStyle w:val="Hyperlink"/>
            <w:rFonts w:cs="B Badr" w:hint="eastAsia"/>
            <w:noProof/>
            <w:rtl/>
          </w:rPr>
          <w:t>باب</w:t>
        </w:r>
        <w:r w:rsidRPr="006563E8">
          <w:rPr>
            <w:rStyle w:val="Hyperlink"/>
            <w:rFonts w:cs="B Badr"/>
            <w:noProof/>
            <w:rtl/>
          </w:rPr>
          <w:t xml:space="preserve"> </w:t>
        </w:r>
        <w:r w:rsidRPr="006563E8">
          <w:rPr>
            <w:rStyle w:val="Hyperlink"/>
            <w:rFonts w:cs="B Badr" w:hint="eastAsia"/>
            <w:noProof/>
            <w:rtl/>
          </w:rPr>
          <w:t>اول</w:t>
        </w:r>
        <w:r w:rsidRPr="006563E8">
          <w:rPr>
            <w:rStyle w:val="Hyperlink"/>
            <w:rFonts w:cs="B Badr"/>
            <w:noProof/>
            <w:rtl/>
          </w:rPr>
          <w:t xml:space="preserve"> </w:t>
        </w:r>
        <w:r w:rsidRPr="006563E8">
          <w:rPr>
            <w:rStyle w:val="Hyperlink"/>
            <w:rFonts w:cs="B Badr" w:hint="eastAsia"/>
            <w:noProof/>
            <w:rtl/>
          </w:rPr>
          <w:t>معرب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7" w:history="1">
        <w:r w:rsidRPr="006563E8">
          <w:rPr>
            <w:rStyle w:val="Hyperlink"/>
            <w:rFonts w:cs="B Badr" w:hint="eastAsia"/>
            <w:noProof/>
            <w:rtl/>
          </w:rPr>
          <w:t>مقدمه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18" w:history="1">
        <w:r w:rsidRPr="006563E8">
          <w:rPr>
            <w:rStyle w:val="Hyperlink"/>
            <w:rFonts w:cs="B Badr" w:hint="eastAsia"/>
            <w:noProof/>
            <w:rtl/>
          </w:rPr>
          <w:t>تقسيم</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معرب</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مبني</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19"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معرب</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249103119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0" w:history="1">
        <w:r w:rsidRPr="006563E8">
          <w:rPr>
            <w:rStyle w:val="Hyperlink"/>
            <w:rFonts w:cs="B Badr" w:hint="eastAsia"/>
            <w:noProof/>
            <w:rtl/>
            <w:lang w:bidi="fa-IR"/>
          </w:rPr>
          <w:t>نظر</w:t>
        </w:r>
        <w:r w:rsidRPr="006563E8">
          <w:rPr>
            <w:rStyle w:val="Hyperlink"/>
            <w:rFonts w:cs="B Badr"/>
            <w:noProof/>
            <w:rtl/>
            <w:lang w:bidi="fa-IR"/>
          </w:rPr>
          <w:t xml:space="preserve"> </w:t>
        </w:r>
        <w:r w:rsidRPr="006563E8">
          <w:rPr>
            <w:rStyle w:val="Hyperlink"/>
            <w:rFonts w:cs="B Badr" w:hint="eastAsia"/>
            <w:noProof/>
            <w:rtl/>
            <w:lang w:bidi="fa-IR"/>
          </w:rPr>
          <w:t>صاحب</w:t>
        </w:r>
        <w:r w:rsidRPr="006563E8">
          <w:rPr>
            <w:rStyle w:val="Hyperlink"/>
            <w:rFonts w:cs="B Badr"/>
            <w:noProof/>
            <w:rtl/>
            <w:lang w:bidi="fa-IR"/>
          </w:rPr>
          <w:t xml:space="preserve"> </w:t>
        </w:r>
        <w:r w:rsidRPr="006563E8">
          <w:rPr>
            <w:rStyle w:val="Hyperlink"/>
            <w:rFonts w:cs="B Badr" w:hint="eastAsia"/>
            <w:noProof/>
            <w:rtl/>
            <w:lang w:bidi="fa-IR"/>
          </w:rPr>
          <w:t>کشّاف</w:t>
        </w:r>
        <w:r w:rsidRPr="006563E8">
          <w:rPr>
            <w:rStyle w:val="Hyperlink"/>
            <w:rFonts w:cs="B Badr"/>
            <w:noProof/>
            <w:rtl/>
            <w:lang w:bidi="fa-IR"/>
          </w:rPr>
          <w:t xml:space="preserve"> </w:t>
        </w:r>
        <w:r w:rsidRPr="006563E8">
          <w:rPr>
            <w:rStyle w:val="Hyperlink"/>
            <w:rFonts w:cs="B Badr" w:hint="eastAsia"/>
            <w:noProof/>
            <w:rtl/>
            <w:lang w:bidi="fa-IR"/>
          </w:rPr>
          <w:t>زمخشري</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21" w:history="1">
        <w:r w:rsidRPr="006563E8">
          <w:rPr>
            <w:rStyle w:val="Hyperlink"/>
            <w:rFonts w:cs="B Badr" w:hint="eastAsia"/>
            <w:noProof/>
            <w:rtl/>
            <w:lang w:bidi="fa-IR"/>
          </w:rPr>
          <w:t>تعريف</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2" w:history="1">
        <w:r w:rsidRPr="006563E8">
          <w:rPr>
            <w:rStyle w:val="Hyperlink"/>
            <w:rFonts w:cs="B Badr" w:hint="eastAsia"/>
            <w:noProof/>
            <w:rtl/>
            <w:lang w:bidi="fa-IR"/>
          </w:rPr>
          <w:t>جامي</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3" w:history="1">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معناي</w:t>
        </w:r>
        <w:r w:rsidRPr="006563E8">
          <w:rPr>
            <w:rStyle w:val="Hyperlink"/>
            <w:rFonts w:cs="B Badr"/>
            <w:noProof/>
            <w:rtl/>
            <w:lang w:bidi="fa-IR"/>
          </w:rPr>
          <w:t xml:space="preserve"> </w:t>
        </w:r>
        <w:r w:rsidRPr="006563E8">
          <w:rPr>
            <w:rStyle w:val="Hyperlink"/>
            <w:rFonts w:cs="B Badr" w:hint="eastAsia"/>
            <w:noProof/>
            <w:rtl/>
            <w:lang w:bidi="fa-IR"/>
          </w:rPr>
          <w:t>کلمه‌ي</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hint="eastAsia"/>
            <w:noProof/>
            <w:rtl/>
            <w:lang w:bidi="fa-IR"/>
          </w:rPr>
          <w:t>اعراب</w:t>
        </w:r>
        <w:r w:rsidRPr="006563E8">
          <w:rPr>
            <w:rStyle w:val="Hyperlink"/>
            <w:rFonts w:cs="B Badr"/>
            <w:noProof/>
            <w:rtl/>
            <w:lang w:bidi="fa-IR"/>
          </w:rPr>
          <w:t>»:</w:t>
        </w:r>
        <w:r w:rsidRPr="006563E8">
          <w:rPr>
            <w:rStyle w:val="Hyperlink"/>
            <w:rFonts w:ascii="Arial" w:hAnsi="Arial" w:cs="B Badr"/>
            <w:noProof/>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4" w:history="1">
        <w:r w:rsidRPr="006563E8">
          <w:rPr>
            <w:rStyle w:val="Hyperlink"/>
            <w:rFonts w:cs="B Badr" w:hint="eastAsia"/>
            <w:noProof/>
            <w:rtl/>
            <w:lang w:bidi="fa-IR"/>
          </w:rPr>
          <w:t>انواع</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25"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عامل</w:t>
        </w:r>
        <w:r w:rsidRPr="006563E8">
          <w:rPr>
            <w:rStyle w:val="Hyperlink"/>
            <w:rFonts w:cs="B Badr"/>
            <w:noProof/>
            <w:rtl/>
          </w:rPr>
          <w:t xml:space="preserve"> </w:t>
        </w:r>
        <w:r w:rsidRPr="006563E8">
          <w:rPr>
            <w:rStyle w:val="Hyperlink"/>
            <w:rFonts w:cs="B Badr" w:hint="eastAsia"/>
            <w:noProof/>
            <w:rtl/>
          </w:rPr>
          <w:t>براي</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26" w:history="1">
        <w:r w:rsidRPr="006563E8">
          <w:rPr>
            <w:rStyle w:val="Hyperlink"/>
            <w:rFonts w:cs="B Badr" w:hint="eastAsia"/>
            <w:noProof/>
            <w:rtl/>
          </w:rPr>
          <w:t>انواع</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انواع</w:t>
        </w:r>
        <w:r w:rsidRPr="006563E8">
          <w:rPr>
            <w:rStyle w:val="Hyperlink"/>
            <w:rFonts w:cs="B Badr"/>
            <w:noProof/>
            <w:rtl/>
          </w:rPr>
          <w:t xml:space="preserve"> </w:t>
        </w:r>
        <w:r w:rsidRPr="006563E8">
          <w:rPr>
            <w:rStyle w:val="Hyperlink"/>
            <w:rFonts w:cs="B Badr" w:hint="eastAsia"/>
            <w:noProof/>
            <w:rtl/>
          </w:rPr>
          <w:t>معرب</w:t>
        </w:r>
        <w:r w:rsidRPr="006563E8">
          <w:rPr>
            <w:rStyle w:val="Hyperlink"/>
            <w:rFonts w:ascii="Arial" w:hAnsi="Arial" w:cs="B Badr"/>
            <w:noProof/>
          </w:rPr>
          <w:t>‌</w:t>
        </w:r>
        <w:r w:rsidRPr="006563E8">
          <w:rPr>
            <w:rStyle w:val="Hyperlink"/>
            <w:rFonts w:cs="B Badr" w:hint="eastAsia"/>
            <w:noProof/>
            <w:rtl/>
          </w:rPr>
          <w:t>ها</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7" w:history="1">
        <w:r w:rsidRPr="006563E8">
          <w:rPr>
            <w:rStyle w:val="Hyperlink"/>
            <w:rFonts w:cs="B Badr"/>
            <w:noProof/>
            <w:rtl/>
            <w:lang w:bidi="fa-IR"/>
          </w:rPr>
          <w:t>1</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مفرد</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جمع</w:t>
        </w:r>
        <w:r w:rsidRPr="006563E8">
          <w:rPr>
            <w:rStyle w:val="Hyperlink"/>
            <w:rFonts w:cs="B Badr"/>
            <w:noProof/>
            <w:rtl/>
            <w:lang w:bidi="fa-IR"/>
          </w:rPr>
          <w:t xml:space="preserve"> </w:t>
        </w:r>
        <w:r w:rsidRPr="006563E8">
          <w:rPr>
            <w:rStyle w:val="Hyperlink"/>
            <w:rFonts w:cs="B Badr" w:hint="eastAsia"/>
            <w:noProof/>
            <w:rtl/>
            <w:lang w:bidi="fa-IR"/>
          </w:rPr>
          <w:t>مکسر</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8" w:history="1">
        <w:r w:rsidRPr="006563E8">
          <w:rPr>
            <w:rStyle w:val="Hyperlink"/>
            <w:rFonts w:cs="B Badr"/>
            <w:noProof/>
            <w:rtl/>
            <w:lang w:bidi="fa-IR"/>
          </w:rPr>
          <w:t xml:space="preserve">2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جمع</w:t>
        </w:r>
        <w:r w:rsidRPr="006563E8">
          <w:rPr>
            <w:rStyle w:val="Hyperlink"/>
            <w:rFonts w:cs="B Badr"/>
            <w:noProof/>
            <w:rtl/>
            <w:lang w:bidi="fa-IR"/>
          </w:rPr>
          <w:t xml:space="preserve"> </w:t>
        </w:r>
        <w:r w:rsidRPr="006563E8">
          <w:rPr>
            <w:rStyle w:val="Hyperlink"/>
            <w:rFonts w:cs="B Badr" w:hint="eastAsia"/>
            <w:noProof/>
            <w:rtl/>
            <w:lang w:bidi="fa-IR"/>
          </w:rPr>
          <w:t>مؤنّث</w:t>
        </w:r>
        <w:r w:rsidRPr="006563E8">
          <w:rPr>
            <w:rStyle w:val="Hyperlink"/>
            <w:rFonts w:cs="B Badr"/>
            <w:noProof/>
            <w:rtl/>
            <w:lang w:bidi="fa-IR"/>
          </w:rPr>
          <w:t xml:space="preserve"> </w:t>
        </w:r>
        <w:r w:rsidRPr="006563E8">
          <w:rPr>
            <w:rStyle w:val="Hyperlink"/>
            <w:rFonts w:cs="B Badr" w:hint="eastAsia"/>
            <w:noProof/>
            <w:rtl/>
            <w:lang w:bidi="fa-IR"/>
          </w:rPr>
          <w:t>سالم</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hint="eastAsia"/>
            <w:noProof/>
            <w:rtl/>
            <w:lang w:bidi="fa-IR"/>
          </w:rPr>
          <w:t>بالضمة</w:t>
        </w:r>
        <w:r w:rsidRPr="006563E8">
          <w:rPr>
            <w:rStyle w:val="Hyperlink"/>
            <w:rFonts w:cs="B Badr"/>
            <w:noProof/>
            <w:rtl/>
            <w:lang w:bidi="fa-IR"/>
          </w:rPr>
          <w:t xml:space="preserve"> </w:t>
        </w:r>
        <w:r w:rsidRPr="006563E8">
          <w:rPr>
            <w:rStyle w:val="Hyperlink"/>
            <w:rFonts w:cs="B Badr" w:hint="eastAsia"/>
            <w:noProof/>
            <w:rtl/>
            <w:lang w:bidi="fa-IR"/>
          </w:rPr>
          <w:t>رفعاً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الکسرة</w:t>
        </w:r>
        <w:r w:rsidRPr="006563E8">
          <w:rPr>
            <w:rStyle w:val="Hyperlink"/>
            <w:rFonts w:cs="B Badr"/>
            <w:noProof/>
            <w:rtl/>
            <w:lang w:bidi="fa-IR"/>
          </w:rPr>
          <w:t xml:space="preserve"> </w:t>
        </w:r>
        <w:r w:rsidRPr="006563E8">
          <w:rPr>
            <w:rStyle w:val="Hyperlink"/>
            <w:rFonts w:cs="B Badr" w:hint="eastAsia"/>
            <w:noProof/>
            <w:rtl/>
            <w:lang w:bidi="fa-IR"/>
          </w:rPr>
          <w:t>نصباً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جراً</w:t>
        </w:r>
        <w:r w:rsidRPr="006563E8">
          <w:rPr>
            <w:rStyle w:val="Hyperlink"/>
            <w:rFonts w:ascii="Arial" w:hAnsi="Arial" w:cs="B Badr"/>
            <w:noProof/>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29" w:history="1">
        <w:r w:rsidRPr="006563E8">
          <w:rPr>
            <w:rStyle w:val="Hyperlink"/>
            <w:rFonts w:cs="B Badr"/>
            <w:noProof/>
            <w:rtl/>
            <w:lang w:bidi="fa-IR"/>
          </w:rPr>
          <w:t xml:space="preserve">3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اسم</w:t>
        </w:r>
        <w:r w:rsidRPr="006563E8">
          <w:rPr>
            <w:rStyle w:val="Hyperlink"/>
            <w:rFonts w:cs="B Badr"/>
            <w:noProof/>
            <w:rtl/>
            <w:lang w:bidi="fa-IR"/>
          </w:rPr>
          <w:t xml:space="preserve"> </w:t>
        </w:r>
        <w:r w:rsidRPr="006563E8">
          <w:rPr>
            <w:rStyle w:val="Hyperlink"/>
            <w:rFonts w:cs="B Badr" w:hint="eastAsia"/>
            <w:noProof/>
            <w:rtl/>
            <w:lang w:bidi="fa-IR"/>
          </w:rPr>
          <w:t>غير</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noProof/>
            <w:rtl/>
            <w:lang w:bidi="fa-IR"/>
          </w:rPr>
          <w:t>(</w:t>
        </w:r>
        <w:r w:rsidRPr="006563E8">
          <w:rPr>
            <w:rStyle w:val="Hyperlink"/>
            <w:rFonts w:cs="B Badr" w:hint="eastAsia"/>
            <w:noProof/>
            <w:rtl/>
            <w:lang w:bidi="fa-IR"/>
          </w:rPr>
          <w:t>بالضمة</w:t>
        </w:r>
        <w:r w:rsidRPr="006563E8">
          <w:rPr>
            <w:rStyle w:val="Hyperlink"/>
            <w:rFonts w:cs="B Badr"/>
            <w:noProof/>
            <w:rtl/>
            <w:lang w:bidi="fa-IR"/>
          </w:rPr>
          <w:t xml:space="preserve"> </w:t>
        </w:r>
        <w:r w:rsidRPr="006563E8">
          <w:rPr>
            <w:rStyle w:val="Hyperlink"/>
            <w:rFonts w:cs="B Badr" w:hint="eastAsia"/>
            <w:noProof/>
            <w:rtl/>
            <w:lang w:bidi="fa-IR"/>
          </w:rPr>
          <w:t>رفعاً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الفتحة</w:t>
        </w:r>
        <w:r w:rsidRPr="006563E8">
          <w:rPr>
            <w:rStyle w:val="Hyperlink"/>
            <w:rFonts w:cs="B Badr"/>
            <w:noProof/>
            <w:rtl/>
            <w:lang w:bidi="fa-IR"/>
          </w:rPr>
          <w:t xml:space="preserve"> </w:t>
        </w:r>
        <w:r w:rsidRPr="006563E8">
          <w:rPr>
            <w:rStyle w:val="Hyperlink"/>
            <w:rFonts w:cs="B Badr" w:hint="eastAsia"/>
            <w:noProof/>
            <w:rtl/>
            <w:lang w:bidi="fa-IR"/>
          </w:rPr>
          <w:t>نصباً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جراً</w:t>
        </w:r>
        <w:r w:rsidRPr="006563E8">
          <w:rPr>
            <w:rStyle w:val="Hyperlink"/>
            <w:rFonts w:ascii="Arial" w:hAnsi="Arial" w:cs="B Badr"/>
            <w:noProof/>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249103129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30" w:history="1">
        <w:r w:rsidRPr="006563E8">
          <w:rPr>
            <w:rStyle w:val="Hyperlink"/>
            <w:rFonts w:cs="B Badr"/>
            <w:noProof/>
            <w:rtl/>
            <w:lang w:bidi="fa-IR"/>
          </w:rPr>
          <w:t xml:space="preserve">4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اسماي</w:t>
        </w:r>
        <w:r w:rsidRPr="006563E8">
          <w:rPr>
            <w:rStyle w:val="Hyperlink"/>
            <w:rFonts w:cs="B Badr"/>
            <w:noProof/>
            <w:rtl/>
            <w:lang w:bidi="fa-IR"/>
          </w:rPr>
          <w:t xml:space="preserve"> </w:t>
        </w:r>
        <w:r w:rsidRPr="006563E8">
          <w:rPr>
            <w:rStyle w:val="Hyperlink"/>
            <w:rFonts w:cs="B Badr" w:hint="eastAsia"/>
            <w:noProof/>
            <w:rtl/>
            <w:lang w:bidi="fa-IR"/>
          </w:rPr>
          <w:t>ستة</w:t>
        </w:r>
        <w:r w:rsidRPr="006563E8">
          <w:rPr>
            <w:rStyle w:val="Hyperlink"/>
            <w:rFonts w:cs="B Badr"/>
            <w:noProof/>
            <w:rtl/>
            <w:lang w:bidi="fa-IR"/>
          </w:rPr>
          <w:t>= (</w:t>
        </w:r>
        <w:r w:rsidRPr="006563E8">
          <w:rPr>
            <w:rStyle w:val="Hyperlink"/>
            <w:rFonts w:ascii="Arial" w:hAnsi="Arial" w:cs="B Badr"/>
            <w:noProof/>
            <w:lang w:bidi="fa-IR"/>
          </w:rPr>
          <w:t>‌</w:t>
        </w:r>
        <w:r w:rsidRPr="006563E8">
          <w:rPr>
            <w:rStyle w:val="Hyperlink"/>
            <w:rFonts w:cs="B Badr" w:hint="eastAsia"/>
            <w:noProof/>
            <w:rtl/>
            <w:lang w:bidi="fa-IR"/>
          </w:rPr>
          <w:t>اخ،</w:t>
        </w:r>
        <w:r w:rsidRPr="006563E8">
          <w:rPr>
            <w:rStyle w:val="Hyperlink"/>
            <w:rFonts w:cs="B Badr"/>
            <w:noProof/>
            <w:rtl/>
            <w:lang w:bidi="fa-IR"/>
          </w:rPr>
          <w:t xml:space="preserve"> </w:t>
        </w:r>
        <w:r w:rsidRPr="006563E8">
          <w:rPr>
            <w:rStyle w:val="Hyperlink"/>
            <w:rFonts w:cs="B Badr" w:hint="eastAsia"/>
            <w:noProof/>
            <w:rtl/>
            <w:lang w:bidi="fa-IR"/>
          </w:rPr>
          <w:t>اب،</w:t>
        </w:r>
        <w:r w:rsidRPr="006563E8">
          <w:rPr>
            <w:rStyle w:val="Hyperlink"/>
            <w:rFonts w:cs="B Badr"/>
            <w:noProof/>
            <w:rtl/>
            <w:lang w:bidi="fa-IR"/>
          </w:rPr>
          <w:t xml:space="preserve"> </w:t>
        </w:r>
        <w:r w:rsidRPr="006563E8">
          <w:rPr>
            <w:rStyle w:val="Hyperlink"/>
            <w:rFonts w:cs="B Badr" w:hint="eastAsia"/>
            <w:noProof/>
            <w:rtl/>
            <w:lang w:bidi="fa-IR"/>
          </w:rPr>
          <w:t>حم،</w:t>
        </w:r>
        <w:r w:rsidRPr="006563E8">
          <w:rPr>
            <w:rStyle w:val="Hyperlink"/>
            <w:rFonts w:cs="B Badr"/>
            <w:noProof/>
            <w:rtl/>
            <w:lang w:bidi="fa-IR"/>
          </w:rPr>
          <w:t xml:space="preserve"> </w:t>
        </w:r>
        <w:r w:rsidRPr="006563E8">
          <w:rPr>
            <w:rStyle w:val="Hyperlink"/>
            <w:rFonts w:cs="B Badr" w:hint="eastAsia"/>
            <w:noProof/>
            <w:rtl/>
            <w:lang w:bidi="fa-IR"/>
          </w:rPr>
          <w:t>هن،</w:t>
        </w:r>
        <w:r w:rsidRPr="006563E8">
          <w:rPr>
            <w:rStyle w:val="Hyperlink"/>
            <w:rFonts w:cs="B Badr"/>
            <w:noProof/>
            <w:rtl/>
            <w:lang w:bidi="fa-IR"/>
          </w:rPr>
          <w:t xml:space="preserve"> </w:t>
        </w:r>
        <w:r w:rsidRPr="006563E8">
          <w:rPr>
            <w:rStyle w:val="Hyperlink"/>
            <w:rFonts w:cs="B Badr" w:hint="eastAsia"/>
            <w:noProof/>
            <w:rtl/>
            <w:lang w:bidi="fa-IR"/>
          </w:rPr>
          <w:t>فوه،</w:t>
        </w:r>
        <w:r w:rsidRPr="006563E8">
          <w:rPr>
            <w:rStyle w:val="Hyperlink"/>
            <w:rFonts w:cs="B Badr"/>
            <w:noProof/>
            <w:rtl/>
            <w:lang w:bidi="fa-IR"/>
          </w:rPr>
          <w:t xml:space="preserve"> </w:t>
        </w:r>
        <w:r w:rsidRPr="006563E8">
          <w:rPr>
            <w:rStyle w:val="Hyperlink"/>
            <w:rFonts w:cs="B Badr" w:hint="eastAsia"/>
            <w:noProof/>
            <w:rtl/>
            <w:lang w:bidi="fa-IR"/>
          </w:rPr>
          <w:t>ذو</w:t>
        </w:r>
        <w:r w:rsidRPr="006563E8">
          <w:rPr>
            <w:rStyle w:val="Hyperlink"/>
            <w:rFonts w:cs="B Badr"/>
            <w:noProof/>
            <w:rtl/>
            <w:lang w:bidi="fa-IR"/>
          </w:rPr>
          <w:t xml:space="preserve"> </w:t>
        </w:r>
        <w:r w:rsidRPr="006563E8">
          <w:rPr>
            <w:rStyle w:val="Hyperlink"/>
            <w:rFonts w:cs="B Badr" w:hint="eastAsia"/>
            <w:noProof/>
            <w:rtl/>
            <w:lang w:bidi="fa-IR"/>
          </w:rPr>
          <w:t>مال</w:t>
        </w:r>
        <w:r w:rsidRPr="006563E8">
          <w:rPr>
            <w:rStyle w:val="Hyperlink"/>
            <w:rFonts w:ascii="Arial" w:hAnsi="Arial" w:cs="B Badr"/>
            <w:noProof/>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31" w:history="1">
        <w:r w:rsidRPr="006563E8">
          <w:rPr>
            <w:rStyle w:val="Hyperlink"/>
            <w:rFonts w:cs="B Badr"/>
            <w:noProof/>
            <w:rtl/>
            <w:lang w:bidi="fa-IR"/>
          </w:rPr>
          <w:t xml:space="preserve">5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تثنيه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ملحقات</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noProof/>
            <w:rtl/>
            <w:lang w:bidi="fa-IR"/>
          </w:rPr>
          <w:t>(</w:t>
        </w:r>
        <w:r w:rsidRPr="006563E8">
          <w:rPr>
            <w:rStyle w:val="Hyperlink"/>
            <w:rFonts w:cs="B Badr" w:hint="eastAsia"/>
            <w:noProof/>
            <w:rtl/>
            <w:lang w:bidi="fa-IR"/>
          </w:rPr>
          <w:t>بالالف</w:t>
        </w:r>
        <w:r w:rsidRPr="006563E8">
          <w:rPr>
            <w:rStyle w:val="Hyperlink"/>
            <w:rFonts w:cs="B Badr"/>
            <w:noProof/>
            <w:rtl/>
            <w:lang w:bidi="fa-IR"/>
          </w:rPr>
          <w:t xml:space="preserve"> </w:t>
        </w:r>
        <w:r w:rsidRPr="006563E8">
          <w:rPr>
            <w:rStyle w:val="Hyperlink"/>
            <w:rFonts w:cs="B Badr" w:hint="eastAsia"/>
            <w:noProof/>
            <w:rtl/>
            <w:lang w:bidi="fa-IR"/>
          </w:rPr>
          <w:t>رفعاً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الياء</w:t>
        </w:r>
        <w:r w:rsidRPr="006563E8">
          <w:rPr>
            <w:rStyle w:val="Hyperlink"/>
            <w:rFonts w:cs="B Badr"/>
            <w:noProof/>
            <w:rtl/>
            <w:lang w:bidi="fa-IR"/>
          </w:rPr>
          <w:t xml:space="preserve"> </w:t>
        </w:r>
        <w:r w:rsidRPr="006563E8">
          <w:rPr>
            <w:rStyle w:val="Hyperlink"/>
            <w:rFonts w:cs="B Badr" w:hint="eastAsia"/>
            <w:noProof/>
            <w:rtl/>
            <w:lang w:bidi="fa-IR"/>
          </w:rPr>
          <w:t>المفتوحة</w:t>
        </w:r>
        <w:r w:rsidRPr="006563E8">
          <w:rPr>
            <w:rStyle w:val="Hyperlink"/>
            <w:rFonts w:cs="B Badr"/>
            <w:noProof/>
            <w:rtl/>
            <w:lang w:bidi="fa-IR"/>
          </w:rPr>
          <w:t xml:space="preserve"> </w:t>
        </w:r>
        <w:r w:rsidRPr="006563E8">
          <w:rPr>
            <w:rStyle w:val="Hyperlink"/>
            <w:rFonts w:cs="B Badr" w:hint="eastAsia"/>
            <w:noProof/>
            <w:rtl/>
            <w:lang w:bidi="fa-IR"/>
          </w:rPr>
          <w:t>ما</w:t>
        </w:r>
        <w:r w:rsidRPr="006563E8">
          <w:rPr>
            <w:rStyle w:val="Hyperlink"/>
            <w:rFonts w:cs="B Badr"/>
            <w:noProof/>
            <w:rtl/>
            <w:lang w:bidi="fa-IR"/>
          </w:rPr>
          <w:t xml:space="preserve"> </w:t>
        </w:r>
        <w:r w:rsidRPr="006563E8">
          <w:rPr>
            <w:rStyle w:val="Hyperlink"/>
            <w:rFonts w:cs="B Badr" w:hint="eastAsia"/>
            <w:noProof/>
            <w:rtl/>
            <w:lang w:bidi="fa-IR"/>
          </w:rPr>
          <w:t>قبلها</w:t>
        </w:r>
        <w:r w:rsidRPr="006563E8">
          <w:rPr>
            <w:rStyle w:val="Hyperlink"/>
            <w:rFonts w:cs="B Badr"/>
            <w:noProof/>
            <w:rtl/>
            <w:lang w:bidi="fa-IR"/>
          </w:rPr>
          <w:t xml:space="preserve"> </w:t>
        </w:r>
        <w:r w:rsidRPr="006563E8">
          <w:rPr>
            <w:rStyle w:val="Hyperlink"/>
            <w:rFonts w:cs="B Badr" w:hint="eastAsia"/>
            <w:noProof/>
            <w:rtl/>
            <w:lang w:bidi="fa-IR"/>
          </w:rPr>
          <w:t>نصباً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جراً</w:t>
        </w:r>
        <w:r w:rsidRPr="006563E8">
          <w:rPr>
            <w:rStyle w:val="Hyperlink"/>
            <w:rFonts w:ascii="Arial" w:hAnsi="Arial" w:cs="B Badr"/>
            <w:noProof/>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32" w:history="1">
        <w:r w:rsidRPr="006563E8">
          <w:rPr>
            <w:rStyle w:val="Hyperlink"/>
            <w:rFonts w:cs="B Badr"/>
            <w:noProof/>
            <w:rtl/>
            <w:lang w:bidi="fa-IR"/>
          </w:rPr>
          <w:t xml:space="preserve">6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جمع</w:t>
        </w:r>
        <w:r w:rsidRPr="006563E8">
          <w:rPr>
            <w:rStyle w:val="Hyperlink"/>
            <w:rFonts w:cs="B Badr"/>
            <w:noProof/>
            <w:rtl/>
            <w:lang w:bidi="fa-IR"/>
          </w:rPr>
          <w:t xml:space="preserve"> </w:t>
        </w:r>
        <w:r w:rsidRPr="006563E8">
          <w:rPr>
            <w:rStyle w:val="Hyperlink"/>
            <w:rFonts w:cs="B Badr" w:hint="eastAsia"/>
            <w:noProof/>
            <w:rtl/>
            <w:lang w:bidi="fa-IR"/>
          </w:rPr>
          <w:t>مذکّر</w:t>
        </w:r>
        <w:r w:rsidRPr="006563E8">
          <w:rPr>
            <w:rStyle w:val="Hyperlink"/>
            <w:rFonts w:cs="B Badr"/>
            <w:noProof/>
            <w:rtl/>
            <w:lang w:bidi="fa-IR"/>
          </w:rPr>
          <w:t xml:space="preserve"> </w:t>
        </w:r>
        <w:r w:rsidRPr="006563E8">
          <w:rPr>
            <w:rStyle w:val="Hyperlink"/>
            <w:rFonts w:cs="B Badr" w:hint="eastAsia"/>
            <w:noProof/>
            <w:rtl/>
            <w:lang w:bidi="fa-IR"/>
          </w:rPr>
          <w:t>سالم</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hint="eastAsia"/>
            <w:noProof/>
            <w:rtl/>
            <w:lang w:bidi="fa-IR"/>
          </w:rPr>
          <w:t>بالواو</w:t>
        </w:r>
        <w:r w:rsidRPr="006563E8">
          <w:rPr>
            <w:rStyle w:val="Hyperlink"/>
            <w:rFonts w:cs="B Badr"/>
            <w:noProof/>
            <w:rtl/>
            <w:lang w:bidi="fa-IR"/>
          </w:rPr>
          <w:t xml:space="preserve"> </w:t>
        </w:r>
        <w:r w:rsidRPr="006563E8">
          <w:rPr>
            <w:rStyle w:val="Hyperlink"/>
            <w:rFonts w:cs="B Badr" w:hint="eastAsia"/>
            <w:noProof/>
            <w:rtl/>
            <w:lang w:bidi="fa-IR"/>
          </w:rPr>
          <w:t>رفعاً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الياء</w:t>
        </w:r>
        <w:r w:rsidRPr="006563E8">
          <w:rPr>
            <w:rStyle w:val="Hyperlink"/>
            <w:rFonts w:cs="B Badr"/>
            <w:noProof/>
            <w:rtl/>
            <w:lang w:bidi="fa-IR"/>
          </w:rPr>
          <w:t xml:space="preserve"> </w:t>
        </w:r>
        <w:r w:rsidRPr="006563E8">
          <w:rPr>
            <w:rStyle w:val="Hyperlink"/>
            <w:rFonts w:cs="B Badr" w:hint="eastAsia"/>
            <w:noProof/>
            <w:rtl/>
            <w:lang w:bidi="fa-IR"/>
          </w:rPr>
          <w:t>نصباً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جرا</w:t>
        </w:r>
        <w:r w:rsidRPr="006563E8">
          <w:rPr>
            <w:rStyle w:val="Hyperlink"/>
            <w:rFonts w:ascii="Arial" w:hAnsi="Arial" w:cs="B Badr"/>
            <w:noProof/>
            <w:lang w:bidi="fa-IR"/>
          </w:rPr>
          <w:t>‌</w:t>
        </w:r>
        <w:r w:rsidRPr="006563E8">
          <w:rPr>
            <w:rStyle w:val="Hyperlink"/>
            <w:rFonts w:cs="B Badr" w:hint="eastAsia"/>
            <w:noProof/>
            <w:rtl/>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33" w:history="1">
        <w:r w:rsidRPr="006563E8">
          <w:rPr>
            <w:rStyle w:val="Hyperlink"/>
            <w:rFonts w:cs="B Badr" w:hint="eastAsia"/>
            <w:noProof/>
            <w:rtl/>
            <w:lang w:bidi="fa-IR"/>
          </w:rPr>
          <w:t>چرا</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تثنيه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جمع</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ملحقاتش</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شد؟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34" w:history="1">
        <w:r w:rsidRPr="006563E8">
          <w:rPr>
            <w:rStyle w:val="Hyperlink"/>
            <w:rFonts w:cs="B Badr" w:hint="eastAsia"/>
            <w:noProof/>
            <w:rtl/>
          </w:rPr>
          <w:t>مواضع</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لفظي</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تقديري</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35" w:history="1">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تقديري</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36" w:history="1">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تقديري</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37" w:history="1">
        <w:r w:rsidRPr="006563E8">
          <w:rPr>
            <w:rStyle w:val="Hyperlink"/>
            <w:rFonts w:cs="B Badr"/>
            <w:noProof/>
            <w:rtl/>
          </w:rPr>
          <w:t>«</w:t>
        </w:r>
        <w:r w:rsidRPr="006563E8">
          <w:rPr>
            <w:rStyle w:val="Hyperlink"/>
            <w:rFonts w:cs="B Badr" w:hint="eastAsia"/>
            <w:noProof/>
            <w:rtl/>
          </w:rPr>
          <w:t>اعراب</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38" w:history="1">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لفظي</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39"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اسماي</w:t>
        </w:r>
        <w:r w:rsidRPr="006563E8">
          <w:rPr>
            <w:rStyle w:val="Hyperlink"/>
            <w:rFonts w:cs="B Badr"/>
            <w:noProof/>
            <w:rtl/>
          </w:rPr>
          <w:t xml:space="preserve"> </w:t>
        </w:r>
        <w:r w:rsidRPr="006563E8">
          <w:rPr>
            <w:rStyle w:val="Hyperlink"/>
            <w:rFonts w:cs="B Badr" w:hint="eastAsia"/>
            <w:noProof/>
            <w:rtl/>
          </w:rPr>
          <w:t>غير</w:t>
        </w:r>
        <w:r w:rsidRPr="006563E8">
          <w:rPr>
            <w:rStyle w:val="Hyperlink"/>
            <w:rFonts w:cs="B Badr"/>
            <w:noProof/>
            <w:rtl/>
          </w:rPr>
          <w:t xml:space="preserve"> </w:t>
        </w:r>
        <w:r w:rsidRPr="006563E8">
          <w:rPr>
            <w:rStyle w:val="Hyperlink"/>
            <w:rFonts w:cs="B Badr" w:hint="eastAsia"/>
            <w:noProof/>
            <w:rtl/>
          </w:rPr>
          <w:t>منصرف</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عوامل</w:t>
        </w:r>
        <w:r w:rsidRPr="006563E8">
          <w:rPr>
            <w:rStyle w:val="Hyperlink"/>
            <w:rFonts w:cs="B Badr"/>
            <w:noProof/>
            <w:rtl/>
          </w:rPr>
          <w:t xml:space="preserve"> </w:t>
        </w:r>
        <w:r w:rsidRPr="006563E8">
          <w:rPr>
            <w:rStyle w:val="Hyperlink"/>
            <w:rFonts w:cs="B Badr" w:hint="eastAsia"/>
            <w:noProof/>
            <w:rtl/>
          </w:rPr>
          <w:t>منع</w:t>
        </w:r>
        <w:r w:rsidRPr="006563E8">
          <w:rPr>
            <w:rStyle w:val="Hyperlink"/>
            <w:rFonts w:cs="B Badr"/>
            <w:noProof/>
            <w:rtl/>
          </w:rPr>
          <w:t xml:space="preserve"> </w:t>
        </w:r>
        <w:r w:rsidRPr="006563E8">
          <w:rPr>
            <w:rStyle w:val="Hyperlink"/>
            <w:rFonts w:cs="B Badr" w:hint="eastAsia"/>
            <w:noProof/>
            <w:rtl/>
          </w:rPr>
          <w:t>صرف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249103139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40" w:history="1">
        <w:r w:rsidRPr="006563E8">
          <w:rPr>
            <w:rStyle w:val="Hyperlink"/>
            <w:rFonts w:cs="B Badr" w:hint="eastAsia"/>
            <w:noProof/>
            <w:rtl/>
            <w:lang w:bidi="fa-IR"/>
          </w:rPr>
          <w:t>عوامل</w:t>
        </w:r>
        <w:r w:rsidRPr="006563E8">
          <w:rPr>
            <w:rStyle w:val="Hyperlink"/>
            <w:rFonts w:cs="B Badr"/>
            <w:noProof/>
            <w:rtl/>
            <w:lang w:bidi="fa-IR"/>
          </w:rPr>
          <w:t xml:space="preserve"> </w:t>
        </w:r>
        <w:r w:rsidRPr="006563E8">
          <w:rPr>
            <w:rStyle w:val="Hyperlink"/>
            <w:rFonts w:cs="B Badr" w:hint="eastAsia"/>
            <w:noProof/>
            <w:rtl/>
            <w:lang w:bidi="fa-IR"/>
          </w:rPr>
          <w:t>نه</w:t>
        </w:r>
        <w:r w:rsidRPr="006563E8">
          <w:rPr>
            <w:rStyle w:val="Hyperlink"/>
            <w:rFonts w:ascii="Arial" w:hAnsi="Arial" w:cs="B Badr"/>
            <w:noProof/>
            <w:lang w:bidi="fa-IR"/>
          </w:rPr>
          <w:t>‌</w:t>
        </w:r>
        <w:r w:rsidRPr="006563E8">
          <w:rPr>
            <w:rStyle w:val="Hyperlink"/>
            <w:rFonts w:cs="B Badr" w:hint="eastAsia"/>
            <w:noProof/>
            <w:rtl/>
            <w:lang w:bidi="fa-IR"/>
          </w:rPr>
          <w:t>گانه</w:t>
        </w:r>
        <w:r w:rsidRPr="006563E8">
          <w:rPr>
            <w:rStyle w:val="Hyperlink"/>
            <w:rFonts w:cs="B Badr"/>
            <w:noProof/>
            <w:rtl/>
            <w:lang w:bidi="fa-IR"/>
          </w:rPr>
          <w:t xml:space="preserve"> </w:t>
        </w:r>
        <w:r w:rsidRPr="006563E8">
          <w:rPr>
            <w:rStyle w:val="Hyperlink"/>
            <w:rFonts w:cs="B Badr" w:hint="eastAsia"/>
            <w:noProof/>
            <w:rtl/>
            <w:lang w:bidi="fa-IR"/>
          </w:rPr>
          <w:t>منع</w:t>
        </w:r>
        <w:r w:rsidRPr="006563E8">
          <w:rPr>
            <w:rStyle w:val="Hyperlink"/>
            <w:rFonts w:cs="B Badr"/>
            <w:noProof/>
            <w:rtl/>
            <w:lang w:bidi="fa-IR"/>
          </w:rPr>
          <w:t xml:space="preserve"> </w:t>
        </w:r>
        <w:r w:rsidRPr="006563E8">
          <w:rPr>
            <w:rStyle w:val="Hyperlink"/>
            <w:rFonts w:cs="B Badr" w:hint="eastAsia"/>
            <w:noProof/>
            <w:rtl/>
            <w:lang w:bidi="fa-IR"/>
          </w:rPr>
          <w:t>صرف</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بيان</w:t>
        </w:r>
        <w:r w:rsidRPr="006563E8">
          <w:rPr>
            <w:rStyle w:val="Hyperlink"/>
            <w:rFonts w:cs="B Badr"/>
            <w:noProof/>
            <w:rtl/>
            <w:lang w:bidi="fa-IR"/>
          </w:rPr>
          <w:t xml:space="preserve"> </w:t>
        </w:r>
        <w:r w:rsidRPr="006563E8">
          <w:rPr>
            <w:rStyle w:val="Hyperlink"/>
            <w:rFonts w:cs="B Badr" w:hint="eastAsia"/>
            <w:noProof/>
            <w:rtl/>
            <w:lang w:bidi="fa-IR"/>
          </w:rPr>
          <w:t>آنها</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41" w:history="1">
        <w:r w:rsidRPr="006563E8">
          <w:rPr>
            <w:rStyle w:val="Hyperlink"/>
            <w:rFonts w:cs="B Badr" w:hint="eastAsia"/>
            <w:noProof/>
            <w:rtl/>
            <w:lang w:bidi="fa-IR"/>
          </w:rPr>
          <w:t>بيان</w:t>
        </w:r>
        <w:r w:rsidRPr="006563E8">
          <w:rPr>
            <w:rStyle w:val="Hyperlink"/>
            <w:rFonts w:cs="B Badr"/>
            <w:noProof/>
            <w:rtl/>
            <w:lang w:bidi="fa-IR"/>
          </w:rPr>
          <w:t xml:space="preserve"> </w:t>
        </w:r>
        <w:r w:rsidRPr="006563E8">
          <w:rPr>
            <w:rStyle w:val="Hyperlink"/>
            <w:rFonts w:cs="B Badr" w:hint="eastAsia"/>
            <w:noProof/>
            <w:rtl/>
            <w:lang w:bidi="fa-IR"/>
          </w:rPr>
          <w:t>فرع</w:t>
        </w:r>
        <w:r w:rsidRPr="006563E8">
          <w:rPr>
            <w:rStyle w:val="Hyperlink"/>
            <w:rFonts w:cs="B Badr" w:hint="cs"/>
            <w:noProof/>
            <w:rtl/>
            <w:lang w:bidi="fa-IR"/>
          </w:rPr>
          <w:t>یّ</w:t>
        </w:r>
        <w:r w:rsidRPr="006563E8">
          <w:rPr>
            <w:rStyle w:val="Hyperlink"/>
            <w:rFonts w:cs="B Badr" w:hint="eastAsia"/>
            <w:noProof/>
            <w:rtl/>
            <w:lang w:bidi="fa-IR"/>
          </w:rPr>
          <w:t>ت</w:t>
        </w:r>
        <w:r w:rsidRPr="006563E8">
          <w:rPr>
            <w:rStyle w:val="Hyperlink"/>
            <w:rFonts w:cs="B Badr"/>
            <w:noProof/>
            <w:rtl/>
            <w:lang w:bidi="fa-IR"/>
          </w:rPr>
          <w:t xml:space="preserve"> </w:t>
        </w:r>
        <w:r w:rsidRPr="006563E8">
          <w:rPr>
            <w:rStyle w:val="Hyperlink"/>
            <w:rFonts w:cs="B Badr" w:hint="eastAsia"/>
            <w:noProof/>
            <w:rtl/>
            <w:lang w:bidi="fa-IR"/>
          </w:rPr>
          <w:t>عوامل</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42" w:history="1">
        <w:r w:rsidRPr="006563E8">
          <w:rPr>
            <w:rStyle w:val="Hyperlink"/>
            <w:rFonts w:cs="B Badr" w:hint="eastAsia"/>
            <w:noProof/>
            <w:rtl/>
            <w:lang w:bidi="fa-IR"/>
          </w:rPr>
          <w:t>چگونه</w:t>
        </w:r>
        <w:r w:rsidRPr="006563E8">
          <w:rPr>
            <w:rStyle w:val="Hyperlink"/>
            <w:rFonts w:cs="B Badr"/>
            <w:noProof/>
            <w:rtl/>
            <w:lang w:bidi="fa-IR"/>
          </w:rPr>
          <w:t xml:space="preserve"> </w:t>
        </w:r>
        <w:r w:rsidRPr="006563E8">
          <w:rPr>
            <w:rStyle w:val="Hyperlink"/>
            <w:rFonts w:cs="B Badr" w:hint="eastAsia"/>
            <w:noProof/>
            <w:rtl/>
            <w:lang w:bidi="fa-IR"/>
          </w:rPr>
          <w:t>م</w:t>
        </w:r>
        <w:r w:rsidRPr="006563E8">
          <w:rPr>
            <w:rStyle w:val="Hyperlink"/>
            <w:rFonts w:cs="B Badr" w:hint="cs"/>
            <w:noProof/>
            <w:rtl/>
            <w:lang w:bidi="fa-IR"/>
          </w:rPr>
          <w:t>ی‌</w:t>
        </w:r>
        <w:r w:rsidRPr="006563E8">
          <w:rPr>
            <w:rStyle w:val="Hyperlink"/>
            <w:rFonts w:cs="B Badr" w:hint="eastAsia"/>
            <w:noProof/>
            <w:rtl/>
            <w:lang w:bidi="fa-IR"/>
          </w:rPr>
          <w:t>شود</w:t>
        </w:r>
        <w:r w:rsidRPr="006563E8">
          <w:rPr>
            <w:rStyle w:val="Hyperlink"/>
            <w:rFonts w:cs="B Badr"/>
            <w:noProof/>
            <w:rtl/>
            <w:lang w:bidi="fa-IR"/>
          </w:rPr>
          <w:t xml:space="preserve"> </w:t>
        </w:r>
        <w:r w:rsidRPr="006563E8">
          <w:rPr>
            <w:rStyle w:val="Hyperlink"/>
            <w:rFonts w:cs="B Badr" w:hint="eastAsia"/>
            <w:noProof/>
            <w:rtl/>
            <w:lang w:bidi="fa-IR"/>
          </w:rPr>
          <w:t>غير</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Style w:val="Hyperlink"/>
            <w:rFonts w:cs="B Badr"/>
            <w:noProof/>
            <w:rtl/>
            <w:lang w:bidi="fa-IR"/>
          </w:rPr>
          <w:t xml:space="preserve"> </w:t>
        </w:r>
        <w:r w:rsidRPr="006563E8">
          <w:rPr>
            <w:rStyle w:val="Hyperlink"/>
            <w:rFonts w:cs="B Badr" w:hint="eastAsia"/>
            <w:noProof/>
            <w:rtl/>
            <w:lang w:bidi="fa-IR"/>
          </w:rPr>
          <w:t>گردد؟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3" w:history="1">
        <w:r w:rsidRPr="006563E8">
          <w:rPr>
            <w:rStyle w:val="Hyperlink"/>
            <w:rFonts w:cs="B Badr"/>
            <w:noProof/>
            <w:rtl/>
            <w:lang w:bidi="fa-IR"/>
          </w:rPr>
          <w:t>1</w:t>
        </w:r>
        <w:r w:rsidRPr="006563E8">
          <w:rPr>
            <w:rStyle w:val="Hyperlink"/>
            <w:rFonts w:cs="B Badr"/>
            <w:noProof/>
            <w:rtl/>
          </w:rPr>
          <w:t xml:space="preserve"> </w:t>
        </w:r>
        <w:r w:rsidRPr="006563E8">
          <w:rPr>
            <w:rStyle w:val="Hyperlink"/>
            <w:rFonts w:cs="B Badr" w:hint="eastAsia"/>
            <w:noProof/>
            <w:rtl/>
          </w:rPr>
          <w:t>ـ</w:t>
        </w:r>
        <w:r w:rsidRPr="006563E8">
          <w:rPr>
            <w:rStyle w:val="Hyperlink"/>
            <w:rFonts w:cs="B Badr"/>
            <w:noProof/>
            <w:rtl/>
          </w:rPr>
          <w:t xml:space="preserve"> </w:t>
        </w:r>
        <w:r w:rsidRPr="006563E8">
          <w:rPr>
            <w:rStyle w:val="Hyperlink"/>
            <w:rFonts w:cs="B Badr" w:hint="eastAsia"/>
            <w:noProof/>
            <w:rtl/>
          </w:rPr>
          <w:t>بحث</w:t>
        </w:r>
        <w:r w:rsidRPr="006563E8">
          <w:rPr>
            <w:rStyle w:val="Hyperlink"/>
            <w:rFonts w:cs="B Badr"/>
            <w:noProof/>
            <w:rtl/>
          </w:rPr>
          <w:t xml:space="preserve"> </w:t>
        </w:r>
        <w:r w:rsidRPr="006563E8">
          <w:rPr>
            <w:rStyle w:val="Hyperlink"/>
            <w:rFonts w:cs="B Badr" w:hint="eastAsia"/>
            <w:noProof/>
            <w:rtl/>
          </w:rPr>
          <w:t>پيرامون</w:t>
        </w:r>
        <w:r w:rsidRPr="006563E8">
          <w:rPr>
            <w:rStyle w:val="Hyperlink"/>
            <w:rFonts w:cs="B Badr"/>
            <w:noProof/>
            <w:rtl/>
          </w:rPr>
          <w:t xml:space="preserve"> </w:t>
        </w:r>
        <w:r w:rsidRPr="006563E8">
          <w:rPr>
            <w:rStyle w:val="Hyperlink"/>
            <w:rFonts w:cs="B Badr" w:hint="eastAsia"/>
            <w:noProof/>
            <w:rtl/>
          </w:rPr>
          <w:t>عدل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67</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4" w:history="1">
        <w:r w:rsidRPr="006563E8">
          <w:rPr>
            <w:rStyle w:val="Hyperlink"/>
            <w:rFonts w:cs="B Badr" w:hint="eastAsia"/>
            <w:noProof/>
            <w:rtl/>
            <w:lang w:bidi="fa-IR"/>
          </w:rPr>
          <w:t>تحقيق</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معناي</w:t>
        </w:r>
        <w:r w:rsidRPr="006563E8">
          <w:rPr>
            <w:rStyle w:val="Hyperlink"/>
            <w:rFonts w:cs="B Badr"/>
            <w:noProof/>
            <w:rtl/>
            <w:lang w:bidi="fa-IR"/>
          </w:rPr>
          <w:t xml:space="preserve"> </w:t>
        </w:r>
        <w:r w:rsidRPr="006563E8">
          <w:rPr>
            <w:rStyle w:val="Hyperlink"/>
            <w:rFonts w:cs="B Badr" w:hint="eastAsia"/>
            <w:noProof/>
            <w:rtl/>
            <w:lang w:bidi="fa-IR"/>
          </w:rPr>
          <w:t>عدل</w:t>
        </w:r>
        <w:r w:rsidRPr="006563E8">
          <w:rPr>
            <w:rStyle w:val="Hyperlink"/>
            <w:rFonts w:cs="B Badr"/>
            <w:noProof/>
            <w:rtl/>
            <w:lang w:bidi="fa-IR"/>
          </w:rPr>
          <w:t xml:space="preserve"> </w:t>
        </w:r>
        <w:r w:rsidRPr="006563E8">
          <w:rPr>
            <w:rStyle w:val="Hyperlink"/>
            <w:rFonts w:cs="B Badr" w:hint="eastAsia"/>
            <w:noProof/>
            <w:rtl/>
            <w:lang w:bidi="fa-IR"/>
          </w:rPr>
          <w:t>حقيقي</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عدل</w:t>
        </w:r>
        <w:r w:rsidRPr="006563E8">
          <w:rPr>
            <w:rStyle w:val="Hyperlink"/>
            <w:rFonts w:cs="B Badr"/>
            <w:noProof/>
            <w:rtl/>
            <w:lang w:bidi="fa-IR"/>
          </w:rPr>
          <w:t xml:space="preserve"> </w:t>
        </w:r>
        <w:r w:rsidRPr="006563E8">
          <w:rPr>
            <w:rStyle w:val="Hyperlink"/>
            <w:rFonts w:cs="B Badr" w:hint="eastAsia"/>
            <w:noProof/>
            <w:rtl/>
            <w:lang w:bidi="fa-IR"/>
          </w:rPr>
          <w:t>تقديري</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5" w:history="1">
        <w:r w:rsidRPr="006563E8">
          <w:rPr>
            <w:rStyle w:val="Hyperlink"/>
            <w:rFonts w:cs="B Badr"/>
            <w:noProof/>
            <w:rtl/>
            <w:lang w:bidi="fa-IR"/>
          </w:rPr>
          <w:t xml:space="preserve">2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تعريف</w:t>
        </w:r>
        <w:r w:rsidRPr="006563E8">
          <w:rPr>
            <w:rStyle w:val="Hyperlink"/>
            <w:rFonts w:cs="B Badr"/>
            <w:noProof/>
            <w:rtl/>
            <w:lang w:bidi="fa-IR"/>
          </w:rPr>
          <w:t xml:space="preserve"> </w:t>
        </w:r>
        <w:r w:rsidRPr="006563E8">
          <w:rPr>
            <w:rStyle w:val="Hyperlink"/>
            <w:rFonts w:cs="B Badr" w:hint="eastAsia"/>
            <w:noProof/>
            <w:rtl/>
            <w:lang w:bidi="fa-IR"/>
          </w:rPr>
          <w:t>وصف</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72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6" w:history="1">
        <w:r w:rsidRPr="006563E8">
          <w:rPr>
            <w:rStyle w:val="Hyperlink"/>
            <w:rFonts w:cs="B Badr"/>
            <w:noProof/>
            <w:rtl/>
            <w:lang w:bidi="fa-IR"/>
          </w:rPr>
          <w:t xml:space="preserve">3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تانيث</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74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7" w:history="1">
        <w:r w:rsidRPr="006563E8">
          <w:rPr>
            <w:rStyle w:val="Hyperlink"/>
            <w:rFonts w:cs="B Badr"/>
            <w:noProof/>
            <w:rtl/>
            <w:lang w:bidi="fa-IR"/>
          </w:rPr>
          <w:t xml:space="preserve">4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معرفه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76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8" w:history="1">
        <w:r w:rsidRPr="006563E8">
          <w:rPr>
            <w:rStyle w:val="Hyperlink"/>
            <w:rFonts w:cs="B Badr"/>
            <w:noProof/>
            <w:rtl/>
            <w:lang w:bidi="fa-IR"/>
          </w:rPr>
          <w:t xml:space="preserve">5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عجمة</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77</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49" w:history="1">
        <w:r w:rsidRPr="006563E8">
          <w:rPr>
            <w:rStyle w:val="Hyperlink"/>
            <w:rFonts w:cs="B Badr" w:hint="eastAsia"/>
            <w:noProof/>
            <w:rtl/>
          </w:rPr>
          <w:t>اسامي</w:t>
        </w:r>
        <w:r w:rsidRPr="006563E8">
          <w:rPr>
            <w:rStyle w:val="Hyperlink"/>
            <w:rFonts w:cs="B Badr"/>
            <w:noProof/>
            <w:rtl/>
          </w:rPr>
          <w:t xml:space="preserve"> </w:t>
        </w:r>
        <w:r w:rsidRPr="006563E8">
          <w:rPr>
            <w:rStyle w:val="Hyperlink"/>
            <w:rFonts w:cs="B Badr" w:hint="eastAsia"/>
            <w:noProof/>
            <w:rtl/>
          </w:rPr>
          <w:t>انبياء،</w:t>
        </w:r>
        <w:r w:rsidRPr="006563E8">
          <w:rPr>
            <w:rStyle w:val="Hyperlink"/>
            <w:rFonts w:cs="B Badr"/>
            <w:noProof/>
            <w:rtl/>
          </w:rPr>
          <w:t xml:space="preserve"> </w:t>
        </w:r>
        <w:r w:rsidRPr="006563E8">
          <w:rPr>
            <w:rStyle w:val="Hyperlink"/>
            <w:rFonts w:ascii="Arial" w:hAnsi="Arial" w:cs="B Badr"/>
            <w:noProof/>
          </w:rPr>
          <w:t>‌</w:t>
        </w:r>
        <w:r w:rsidRPr="006563E8">
          <w:rPr>
            <w:rStyle w:val="Hyperlink"/>
            <w:rFonts w:cs="B Badr" w:hint="eastAsia"/>
            <w:noProof/>
            <w:rtl/>
            <w:lang w:bidi="fa-IR"/>
          </w:rPr>
          <w:t>غير</w:t>
        </w:r>
        <w:r w:rsidRPr="006563E8">
          <w:rPr>
            <w:rStyle w:val="Hyperlink"/>
            <w:rFonts w:cs="B Badr"/>
            <w:noProof/>
            <w:rtl/>
            <w:lang w:bidi="fa-IR"/>
          </w:rPr>
          <w:t xml:space="preserve"> </w:t>
        </w:r>
        <w:r w:rsidRPr="006563E8">
          <w:rPr>
            <w:rStyle w:val="Hyperlink"/>
            <w:rFonts w:cs="B Badr" w:hint="eastAsia"/>
            <w:noProof/>
            <w:rtl/>
            <w:lang w:bidi="fa-IR"/>
          </w:rPr>
          <w:t>منصرفند</w:t>
        </w:r>
        <w:r w:rsidRPr="006563E8">
          <w:rPr>
            <w:rStyle w:val="Hyperlink"/>
            <w:rFonts w:ascii="Arial" w:hAnsi="Arial" w:cs="B Badr"/>
            <w:noProof/>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249103149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79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0" w:history="1">
        <w:r w:rsidRPr="006563E8">
          <w:rPr>
            <w:rStyle w:val="Hyperlink"/>
            <w:rFonts w:cs="B Badr"/>
            <w:noProof/>
            <w:rtl/>
            <w:lang w:bidi="fa-IR"/>
          </w:rPr>
          <w:t xml:space="preserve">6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جمع</w:t>
        </w:r>
        <w:r w:rsidRPr="006563E8">
          <w:rPr>
            <w:rStyle w:val="Hyperlink"/>
            <w:rFonts w:cs="B Badr"/>
            <w:noProof/>
            <w:rtl/>
            <w:lang w:bidi="fa-IR"/>
          </w:rPr>
          <w:t xml:space="preserve"> </w:t>
        </w:r>
        <w:r w:rsidRPr="006563E8">
          <w:rPr>
            <w:rStyle w:val="Hyperlink"/>
            <w:rFonts w:cs="B Badr" w:hint="eastAsia"/>
            <w:noProof/>
            <w:rtl/>
            <w:lang w:bidi="fa-IR"/>
          </w:rPr>
          <w:t>منته</w:t>
        </w:r>
        <w:r w:rsidRPr="006563E8">
          <w:rPr>
            <w:rStyle w:val="Hyperlink"/>
            <w:rFonts w:cs="B Badr" w:hint="cs"/>
            <w:noProof/>
            <w:rtl/>
            <w:lang w:bidi="fa-IR"/>
          </w:rPr>
          <w:t>ی‌</w:t>
        </w:r>
        <w:r w:rsidRPr="006563E8">
          <w:rPr>
            <w:rStyle w:val="Hyperlink"/>
            <w:rFonts w:cs="B Badr" w:hint="eastAsia"/>
            <w:noProof/>
            <w:rtl/>
            <w:lang w:bidi="fa-IR"/>
          </w:rPr>
          <w:t>الجموع</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1"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صيغه</w:t>
        </w:r>
        <w:r w:rsidRPr="006563E8">
          <w:rPr>
            <w:rStyle w:val="Hyperlink"/>
            <w:rFonts w:cs="B Badr"/>
            <w:noProof/>
            <w:rtl/>
            <w:lang w:bidi="fa-IR"/>
          </w:rPr>
          <w:t xml:space="preserve"> </w:t>
        </w:r>
        <w:r w:rsidRPr="006563E8">
          <w:rPr>
            <w:rStyle w:val="Hyperlink"/>
            <w:rFonts w:cs="B Badr" w:hint="eastAsia"/>
            <w:noProof/>
            <w:rtl/>
            <w:lang w:bidi="fa-IR"/>
          </w:rPr>
          <w:t>منتهي</w:t>
        </w:r>
        <w:r w:rsidRPr="006563E8">
          <w:rPr>
            <w:rStyle w:val="Hyperlink"/>
            <w:rFonts w:ascii="Arial" w:hAnsi="Arial" w:cs="B Badr"/>
            <w:noProof/>
            <w:lang w:bidi="fa-IR"/>
          </w:rPr>
          <w:t>‌</w:t>
        </w:r>
        <w:r w:rsidRPr="006563E8">
          <w:rPr>
            <w:rStyle w:val="Hyperlink"/>
            <w:rFonts w:cs="B Badr" w:hint="eastAsia"/>
            <w:noProof/>
            <w:rtl/>
            <w:lang w:bidi="fa-IR"/>
          </w:rPr>
          <w:t>الجموع</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2"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مورد</w:t>
        </w:r>
        <w:r w:rsidRPr="006563E8">
          <w:rPr>
            <w:rStyle w:val="Hyperlink"/>
            <w:rFonts w:cs="B Badr"/>
            <w:noProof/>
            <w:rtl/>
            <w:lang w:bidi="fa-IR"/>
          </w:rPr>
          <w:t xml:space="preserve"> </w:t>
        </w:r>
        <w:r w:rsidRPr="006563E8">
          <w:rPr>
            <w:rStyle w:val="Hyperlink"/>
            <w:rFonts w:cs="B Badr" w:hint="eastAsia"/>
            <w:noProof/>
            <w:rtl/>
            <w:lang w:bidi="fa-IR"/>
          </w:rPr>
          <w:t>کلمه‌ي</w:t>
        </w:r>
        <w:r w:rsidRPr="006563E8">
          <w:rPr>
            <w:rStyle w:val="Hyperlink"/>
            <w:rFonts w:cs="B Badr"/>
            <w:noProof/>
            <w:rtl/>
            <w:lang w:bidi="fa-IR"/>
          </w:rPr>
          <w:t xml:space="preserve"> «</w:t>
        </w:r>
        <w:r w:rsidRPr="006563E8">
          <w:rPr>
            <w:rStyle w:val="Hyperlink"/>
            <w:rFonts w:cs="B Badr" w:hint="eastAsia"/>
            <w:noProof/>
            <w:rtl/>
            <w:lang w:bidi="fa-IR"/>
          </w:rPr>
          <w:t>جَوارٍ»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3" w:history="1">
        <w:r w:rsidRPr="006563E8">
          <w:rPr>
            <w:rStyle w:val="Hyperlink"/>
            <w:rFonts w:cs="B Badr"/>
            <w:noProof/>
            <w:rtl/>
            <w:lang w:bidi="fa-IR"/>
          </w:rPr>
          <w:t xml:space="preserve">7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ترکيب</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4" w:history="1">
        <w:r w:rsidRPr="006563E8">
          <w:rPr>
            <w:rStyle w:val="Hyperlink"/>
            <w:rFonts w:cs="B Badr"/>
            <w:noProof/>
            <w:rtl/>
            <w:lang w:bidi="fa-IR"/>
          </w:rPr>
          <w:t xml:space="preserve">8 </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الف</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نون</w:t>
        </w:r>
        <w:r w:rsidRPr="006563E8">
          <w:rPr>
            <w:rStyle w:val="Hyperlink"/>
            <w:rFonts w:cs="B Badr"/>
            <w:noProof/>
            <w:rtl/>
            <w:lang w:bidi="fa-IR"/>
          </w:rPr>
          <w:t xml:space="preserve"> </w:t>
        </w:r>
        <w:r w:rsidRPr="006563E8">
          <w:rPr>
            <w:rStyle w:val="Hyperlink"/>
            <w:rFonts w:cs="B Badr" w:hint="eastAsia"/>
            <w:noProof/>
            <w:rtl/>
            <w:lang w:bidi="fa-IR"/>
          </w:rPr>
          <w:t>زايده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5" w:history="1">
        <w:r w:rsidRPr="006563E8">
          <w:rPr>
            <w:rStyle w:val="Hyperlink"/>
            <w:rFonts w:cs="B Badr"/>
            <w:noProof/>
            <w:rtl/>
            <w:lang w:bidi="fa-IR"/>
          </w:rPr>
          <w:t xml:space="preserve">9- </w:t>
        </w:r>
        <w:r w:rsidRPr="006563E8">
          <w:rPr>
            <w:rStyle w:val="Hyperlink"/>
            <w:rFonts w:cs="B Badr" w:hint="eastAsia"/>
            <w:noProof/>
            <w:rtl/>
            <w:lang w:bidi="fa-IR"/>
          </w:rPr>
          <w:t>پيرامون</w:t>
        </w:r>
        <w:r w:rsidRPr="006563E8">
          <w:rPr>
            <w:rStyle w:val="Hyperlink"/>
            <w:rFonts w:cs="B Badr"/>
            <w:noProof/>
            <w:rtl/>
            <w:lang w:bidi="fa-IR"/>
          </w:rPr>
          <w:t xml:space="preserve"> </w:t>
        </w:r>
        <w:r w:rsidRPr="006563E8">
          <w:rPr>
            <w:rStyle w:val="Hyperlink"/>
            <w:rFonts w:cs="B Badr" w:hint="eastAsia"/>
            <w:noProof/>
            <w:rtl/>
            <w:lang w:bidi="fa-IR"/>
          </w:rPr>
          <w:t>وزن</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88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6" w:history="1">
        <w:r w:rsidRPr="006563E8">
          <w:rPr>
            <w:rStyle w:val="Hyperlink"/>
            <w:rFonts w:cs="B Badr" w:hint="eastAsia"/>
            <w:noProof/>
            <w:rtl/>
            <w:lang w:bidi="fa-IR"/>
          </w:rPr>
          <w:t>نحوه</w:t>
        </w:r>
        <w:r w:rsidRPr="006563E8">
          <w:rPr>
            <w:rStyle w:val="Hyperlink"/>
            <w:rFonts w:ascii="Arial" w:hAnsi="Arial" w:cs="B Badr"/>
            <w:noProof/>
            <w:lang w:bidi="fa-IR"/>
          </w:rPr>
          <w:t>‌</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جرّ</w:t>
        </w:r>
        <w:r w:rsidRPr="006563E8">
          <w:rPr>
            <w:rStyle w:val="Hyperlink"/>
            <w:rFonts w:cs="B Badr"/>
            <w:noProof/>
            <w:rtl/>
            <w:lang w:bidi="fa-IR"/>
          </w:rPr>
          <w:t xml:space="preserve"> </w:t>
        </w:r>
        <w:r w:rsidRPr="006563E8">
          <w:rPr>
            <w:rStyle w:val="Hyperlink"/>
            <w:rFonts w:cs="B Badr" w:hint="eastAsia"/>
            <w:noProof/>
            <w:rtl/>
            <w:lang w:bidi="fa-IR"/>
          </w:rPr>
          <w:t>گرفتن</w:t>
        </w:r>
        <w:r w:rsidRPr="006563E8">
          <w:rPr>
            <w:rStyle w:val="Hyperlink"/>
            <w:rFonts w:cs="B Badr"/>
            <w:noProof/>
            <w:rtl/>
            <w:lang w:bidi="fa-IR"/>
          </w:rPr>
          <w:t xml:space="preserve"> </w:t>
        </w:r>
        <w:r w:rsidRPr="006563E8">
          <w:rPr>
            <w:rStyle w:val="Hyperlink"/>
            <w:rFonts w:cs="B Badr" w:hint="eastAsia"/>
            <w:noProof/>
            <w:rtl/>
            <w:lang w:bidi="fa-IR"/>
          </w:rPr>
          <w:t>غ</w:t>
        </w:r>
        <w:r w:rsidRPr="006563E8">
          <w:rPr>
            <w:rStyle w:val="Hyperlink"/>
            <w:rFonts w:cs="B Badr" w:hint="cs"/>
            <w:noProof/>
            <w:rtl/>
            <w:lang w:bidi="fa-IR"/>
          </w:rPr>
          <w:t>ی</w:t>
        </w:r>
        <w:r w:rsidRPr="006563E8">
          <w:rPr>
            <w:rStyle w:val="Hyperlink"/>
            <w:rFonts w:cs="B Badr" w:hint="eastAsia"/>
            <w:noProof/>
            <w:rtl/>
            <w:lang w:bidi="fa-IR"/>
          </w:rPr>
          <w:t>رمنصرف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7" w:history="1">
        <w:r w:rsidRPr="006563E8">
          <w:rPr>
            <w:rStyle w:val="Hyperlink"/>
            <w:rFonts w:cs="B Badr" w:hint="eastAsia"/>
            <w:noProof/>
            <w:rtl/>
            <w:lang w:bidi="fa-IR"/>
          </w:rPr>
          <w:t>دخول</w:t>
        </w:r>
        <w:r w:rsidRPr="006563E8">
          <w:rPr>
            <w:rStyle w:val="Hyperlink"/>
            <w:rFonts w:cs="B Badr"/>
            <w:noProof/>
            <w:rtl/>
            <w:lang w:bidi="fa-IR"/>
          </w:rPr>
          <w:t xml:space="preserve"> </w:t>
        </w:r>
        <w:r w:rsidRPr="006563E8">
          <w:rPr>
            <w:rStyle w:val="Hyperlink"/>
            <w:rFonts w:cs="B Badr" w:hint="eastAsia"/>
            <w:noProof/>
            <w:rtl/>
            <w:lang w:bidi="fa-IR"/>
          </w:rPr>
          <w:t>لام</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58" w:history="1">
        <w:r w:rsidRPr="006563E8">
          <w:rPr>
            <w:rStyle w:val="Hyperlink"/>
            <w:rFonts w:cs="B Badr" w:hint="eastAsia"/>
            <w:noProof/>
            <w:rtl/>
            <w:lang w:bidi="fa-IR"/>
          </w:rPr>
          <w:t>خلاصه</w:t>
        </w:r>
        <w:r w:rsidRPr="006563E8">
          <w:rPr>
            <w:rStyle w:val="Hyperlink"/>
            <w:rFonts w:cs="B Badr"/>
            <w:noProof/>
            <w:rtl/>
            <w:lang w:bidi="fa-IR"/>
          </w:rPr>
          <w:t xml:space="preserve"> </w:t>
        </w:r>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غير</w:t>
        </w:r>
        <w:r w:rsidRPr="006563E8">
          <w:rPr>
            <w:rStyle w:val="Hyperlink"/>
            <w:rFonts w:cs="B Badr"/>
            <w:noProof/>
            <w:rtl/>
            <w:lang w:bidi="fa-IR"/>
          </w:rPr>
          <w:t xml:space="preserve"> </w:t>
        </w:r>
        <w:r w:rsidRPr="006563E8">
          <w:rPr>
            <w:rStyle w:val="Hyperlink"/>
            <w:rFonts w:cs="B Badr" w:hint="eastAsia"/>
            <w:noProof/>
            <w:rtl/>
            <w:lang w:bidi="fa-IR"/>
          </w:rPr>
          <w:t>منصرف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96</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159" w:history="1">
        <w:r w:rsidRPr="006563E8">
          <w:rPr>
            <w:rStyle w:val="Hyperlink"/>
            <w:rFonts w:cs="B Badr" w:hint="eastAsia"/>
            <w:noProof/>
            <w:rtl/>
          </w:rPr>
          <w:t>مقصد</w:t>
        </w:r>
        <w:r w:rsidRPr="006563E8">
          <w:rPr>
            <w:rStyle w:val="Hyperlink"/>
            <w:rFonts w:cs="B Badr"/>
            <w:noProof/>
            <w:rtl/>
          </w:rPr>
          <w:t xml:space="preserve"> </w:t>
        </w:r>
        <w:r w:rsidRPr="006563E8">
          <w:rPr>
            <w:rStyle w:val="Hyperlink"/>
            <w:rFonts w:cs="B Badr" w:hint="eastAsia"/>
            <w:noProof/>
            <w:rtl/>
          </w:rPr>
          <w:t>اول</w:t>
        </w:r>
        <w:r w:rsidRPr="006563E8">
          <w:rPr>
            <w:rStyle w:val="Hyperlink"/>
            <w:rFonts w:cs="B Badr"/>
            <w:noProof/>
            <w:rtl/>
          </w:rPr>
          <w:t xml:space="preserve"> </w:t>
        </w:r>
        <w:r w:rsidRPr="006563E8">
          <w:rPr>
            <w:rStyle w:val="Hyperlink"/>
            <w:rFonts w:cs="B Badr" w:hint="eastAsia"/>
            <w:noProof/>
            <w:rtl/>
          </w:rPr>
          <w:t>مرفوعات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249103159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98</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60" w:history="1">
        <w:r w:rsidRPr="006563E8">
          <w:rPr>
            <w:rStyle w:val="Hyperlink"/>
            <w:rFonts w:cs="B Badr" w:hint="eastAsia"/>
            <w:noProof/>
            <w:rtl/>
          </w:rPr>
          <w:t>المرفوعات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61"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مرفوع</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62"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مرفوعات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63" w:history="1">
        <w:r w:rsidRPr="006563E8">
          <w:rPr>
            <w:rStyle w:val="Hyperlink"/>
            <w:rFonts w:cs="B Badr"/>
            <w:noProof/>
            <w:rtl/>
            <w:lang w:bidi="fa-IR"/>
          </w:rPr>
          <w:t>1</w:t>
        </w:r>
        <w:r w:rsidRPr="006563E8">
          <w:rPr>
            <w:rStyle w:val="Hyperlink"/>
            <w:rFonts w:cs="B Badr" w:hint="eastAsia"/>
            <w:noProof/>
            <w:rtl/>
            <w:lang w:bidi="fa-IR"/>
          </w:rPr>
          <w:t>ـ</w:t>
        </w:r>
        <w:r w:rsidRPr="006563E8">
          <w:rPr>
            <w:rStyle w:val="Hyperlink"/>
            <w:rFonts w:cs="B Badr"/>
            <w:noProof/>
            <w:rtl/>
            <w:lang w:bidi="fa-IR"/>
          </w:rPr>
          <w:t xml:space="preserve"> </w:t>
        </w:r>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99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4" w:history="1">
        <w:r w:rsidRPr="006563E8">
          <w:rPr>
            <w:rStyle w:val="Hyperlink"/>
            <w:rFonts w:cs="B Badr" w:hint="eastAsia"/>
            <w:noProof/>
            <w:rtl/>
            <w:lang w:bidi="fa-IR"/>
          </w:rPr>
          <w:t>تعريف</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5" w:history="1">
        <w:r w:rsidRPr="006563E8">
          <w:rPr>
            <w:rStyle w:val="Hyperlink"/>
            <w:rFonts w:cs="B Badr"/>
            <w:noProof/>
            <w:rtl/>
          </w:rPr>
          <w:t>«</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اذا</w:t>
        </w:r>
        <w:r w:rsidRPr="006563E8">
          <w:rPr>
            <w:rStyle w:val="Hyperlink"/>
            <w:rFonts w:cs="B Badr"/>
            <w:noProof/>
            <w:rtl/>
            <w:lang w:bidi="fa-IR"/>
          </w:rPr>
          <w:t xml:space="preserve"> </w:t>
        </w:r>
        <w:r w:rsidRPr="006563E8">
          <w:rPr>
            <w:rStyle w:val="Hyperlink"/>
            <w:rFonts w:cs="B Badr" w:hint="eastAsia"/>
            <w:noProof/>
            <w:rtl/>
            <w:lang w:bidi="fa-IR"/>
          </w:rPr>
          <w:t>انتفي</w:t>
        </w:r>
        <w:r w:rsidRPr="006563E8">
          <w:rPr>
            <w:rStyle w:val="Hyperlink"/>
            <w:rFonts w:cs="B Badr"/>
            <w:noProof/>
            <w:rtl/>
            <w:lang w:bidi="fa-IR"/>
          </w:rPr>
          <w:t xml:space="preserve"> </w:t>
        </w:r>
        <w:r w:rsidRPr="006563E8">
          <w:rPr>
            <w:rStyle w:val="Hyperlink"/>
            <w:rFonts w:cs="B Badr" w:hint="eastAsia"/>
            <w:noProof/>
            <w:rtl/>
            <w:lang w:bidi="fa-IR"/>
          </w:rPr>
          <w:t>الاعراب</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6"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تقديم</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7"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تقدّم</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8"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فعلي</w:t>
        </w:r>
        <w:r w:rsidRPr="006563E8">
          <w:rPr>
            <w:rStyle w:val="Hyperlink"/>
            <w:rFonts w:cs="B Badr"/>
            <w:noProof/>
            <w:rtl/>
            <w:lang w:bidi="fa-IR"/>
          </w:rPr>
          <w:t xml:space="preserve"> </w:t>
        </w:r>
        <w:r w:rsidRPr="006563E8">
          <w:rPr>
            <w:rStyle w:val="Hyperlink"/>
            <w:rFonts w:cs="B Badr" w:hint="eastAsia"/>
            <w:noProof/>
            <w:rtl/>
            <w:lang w:bidi="fa-IR"/>
          </w:rPr>
          <w:t>که</w:t>
        </w:r>
        <w:r w:rsidRPr="006563E8">
          <w:rPr>
            <w:rStyle w:val="Hyperlink"/>
            <w:rFonts w:cs="B Badr"/>
            <w:noProof/>
            <w:rtl/>
            <w:lang w:bidi="fa-IR"/>
          </w:rPr>
          <w:t xml:space="preserve"> </w:t>
        </w:r>
        <w:r w:rsidRPr="006563E8">
          <w:rPr>
            <w:rStyle w:val="Hyperlink"/>
            <w:rFonts w:cs="B Badr" w:hint="eastAsia"/>
            <w:noProof/>
            <w:rtl/>
            <w:lang w:bidi="fa-IR"/>
          </w:rPr>
          <w:t>رافع</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69" w:history="1">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Style w:val="Hyperlink"/>
            <w:rFonts w:cs="B Badr"/>
            <w:noProof/>
            <w:rtl/>
            <w:lang w:bidi="fa-IR"/>
          </w:rPr>
          <w:t xml:space="preserve"> </w:t>
        </w:r>
        <w:r w:rsidRPr="006563E8">
          <w:rPr>
            <w:rStyle w:val="Hyperlink"/>
            <w:rFonts w:cs="B Badr" w:hint="eastAsia"/>
            <w:noProof/>
            <w:rtl/>
            <w:lang w:bidi="fa-IR"/>
          </w:rPr>
          <w:t>معاً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249103169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70" w:history="1">
        <w:r w:rsidRPr="006563E8">
          <w:rPr>
            <w:rStyle w:val="Hyperlink"/>
            <w:rFonts w:cs="B Badr" w:hint="eastAsia"/>
            <w:noProof/>
            <w:rtl/>
            <w:lang w:bidi="fa-IR"/>
          </w:rPr>
          <w:t>باب</w:t>
        </w:r>
        <w:r w:rsidRPr="006563E8">
          <w:rPr>
            <w:rStyle w:val="Hyperlink"/>
            <w:rFonts w:cs="B Badr"/>
            <w:noProof/>
            <w:rtl/>
            <w:lang w:bidi="fa-IR"/>
          </w:rPr>
          <w:t xml:space="preserve"> </w:t>
        </w:r>
        <w:r w:rsidRPr="006563E8">
          <w:rPr>
            <w:rStyle w:val="Hyperlink"/>
            <w:rFonts w:cs="B Badr" w:hint="eastAsia"/>
            <w:noProof/>
            <w:rtl/>
            <w:lang w:bidi="fa-IR"/>
          </w:rPr>
          <w:t>تنازع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108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1" w:history="1">
        <w:r w:rsidRPr="006563E8">
          <w:rPr>
            <w:rStyle w:val="Hyperlink"/>
            <w:rFonts w:cs="B Badr" w:hint="eastAsia"/>
            <w:noProof/>
            <w:rtl/>
            <w:lang w:bidi="fa-IR"/>
          </w:rPr>
          <w:t>اقوال</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باب</w:t>
        </w:r>
        <w:r w:rsidRPr="006563E8">
          <w:rPr>
            <w:rStyle w:val="Hyperlink"/>
            <w:rFonts w:cs="B Badr"/>
            <w:noProof/>
            <w:rtl/>
            <w:lang w:bidi="fa-IR"/>
          </w:rPr>
          <w:t xml:space="preserve"> </w:t>
        </w:r>
        <w:r w:rsidRPr="006563E8">
          <w:rPr>
            <w:rStyle w:val="Hyperlink"/>
            <w:rFonts w:cs="B Badr" w:hint="eastAsia"/>
            <w:noProof/>
            <w:rtl/>
            <w:lang w:bidi="fa-IR"/>
          </w:rPr>
          <w:t>تنازع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2" w:history="1">
        <w:r w:rsidRPr="006563E8">
          <w:rPr>
            <w:rStyle w:val="Hyperlink"/>
            <w:rFonts w:cs="B Badr"/>
            <w:noProof/>
            <w:rtl/>
          </w:rPr>
          <w:t>«</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جاز</w:t>
        </w:r>
        <w:r w:rsidRPr="006563E8">
          <w:rPr>
            <w:rStyle w:val="Hyperlink"/>
            <w:rFonts w:cs="B Badr"/>
            <w:noProof/>
            <w:rtl/>
          </w:rPr>
          <w:t xml:space="preserve"> </w:t>
        </w:r>
        <w:r w:rsidRPr="006563E8">
          <w:rPr>
            <w:rStyle w:val="Hyperlink"/>
            <w:rFonts w:cs="B Badr" w:hint="eastAsia"/>
            <w:noProof/>
            <w:rtl/>
          </w:rPr>
          <w:t>خلافاً</w:t>
        </w:r>
        <w:r w:rsidRPr="006563E8">
          <w:rPr>
            <w:rStyle w:val="Hyperlink"/>
            <w:rFonts w:cs="B Badr"/>
            <w:noProof/>
            <w:rtl/>
          </w:rPr>
          <w:t xml:space="preserve"> </w:t>
        </w:r>
        <w:r w:rsidRPr="006563E8">
          <w:rPr>
            <w:rStyle w:val="Hyperlink"/>
            <w:rFonts w:cs="B Badr" w:hint="eastAsia"/>
            <w:noProof/>
            <w:rtl/>
          </w:rPr>
          <w:t>للفراء</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73" w:history="1">
        <w:r w:rsidRPr="006563E8">
          <w:rPr>
            <w:rStyle w:val="Hyperlink"/>
            <w:rFonts w:cs="B Badr" w:hint="eastAsia"/>
            <w:noProof/>
            <w:rtl/>
            <w:lang w:bidi="fa-IR"/>
          </w:rPr>
          <w:t>نايب</w:t>
        </w:r>
        <w:r w:rsidRPr="006563E8">
          <w:rPr>
            <w:rStyle w:val="Hyperlink"/>
            <w:rFonts w:cs="B Badr"/>
            <w:noProof/>
            <w:rtl/>
            <w:lang w:bidi="fa-IR"/>
          </w:rPr>
          <w:t xml:space="preserve"> </w:t>
        </w:r>
        <w:r w:rsidRPr="006563E8">
          <w:rPr>
            <w:rStyle w:val="Hyperlink"/>
            <w:rFonts w:cs="B Badr" w:hint="eastAsia"/>
            <w:noProof/>
            <w:rtl/>
            <w:lang w:bidi="fa-IR"/>
          </w:rPr>
          <w:t>فاعل،</w:t>
        </w:r>
        <w:r w:rsidRPr="006563E8">
          <w:rPr>
            <w:rStyle w:val="Hyperlink"/>
            <w:rFonts w:cs="B Badr"/>
            <w:noProof/>
            <w:rtl/>
            <w:lang w:bidi="fa-IR"/>
          </w:rPr>
          <w:t xml:space="preserve"> (</w:t>
        </w:r>
        <w:r w:rsidRPr="006563E8">
          <w:rPr>
            <w:rStyle w:val="Hyperlink"/>
            <w:rFonts w:ascii="Arial" w:hAnsi="Arial" w:cs="B Badr"/>
            <w:noProof/>
            <w:lang w:bidi="fa-IR"/>
          </w:rPr>
          <w:t>‌</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ما</w:t>
        </w:r>
        <w:r w:rsidRPr="006563E8">
          <w:rPr>
            <w:rStyle w:val="Hyperlink"/>
            <w:rFonts w:cs="B Badr"/>
            <w:noProof/>
            <w:rtl/>
            <w:lang w:bidi="fa-IR"/>
          </w:rPr>
          <w:t xml:space="preserve"> </w:t>
        </w:r>
        <w:r w:rsidRPr="006563E8">
          <w:rPr>
            <w:rStyle w:val="Hyperlink"/>
            <w:rFonts w:cs="B Badr" w:hint="eastAsia"/>
            <w:noProof/>
            <w:rtl/>
            <w:lang w:bidi="fa-IR"/>
          </w:rPr>
          <w:t>لم</w:t>
        </w:r>
        <w:r w:rsidRPr="006563E8">
          <w:rPr>
            <w:rStyle w:val="Hyperlink"/>
            <w:rFonts w:ascii="Arial" w:hAnsi="Arial" w:cs="B Badr"/>
            <w:noProof/>
            <w:lang w:bidi="fa-IR"/>
          </w:rPr>
          <w:t>‌</w:t>
        </w:r>
        <w:r w:rsidRPr="006563E8">
          <w:rPr>
            <w:rStyle w:val="Hyperlink"/>
            <w:rFonts w:cs="B Badr" w:hint="eastAsia"/>
            <w:noProof/>
            <w:rtl/>
            <w:lang w:bidi="fa-IR"/>
          </w:rPr>
          <w:t>يسمّ</w:t>
        </w:r>
        <w:r w:rsidRPr="006563E8">
          <w:rPr>
            <w:rStyle w:val="Hyperlink"/>
            <w:rFonts w:cs="B Badr"/>
            <w:noProof/>
            <w:rtl/>
            <w:lang w:bidi="fa-IR"/>
          </w:rPr>
          <w:t xml:space="preserve"> </w:t>
        </w:r>
        <w:r w:rsidRPr="006563E8">
          <w:rPr>
            <w:rStyle w:val="Hyperlink"/>
            <w:rFonts w:cs="B Badr" w:hint="eastAsia"/>
            <w:noProof/>
            <w:rtl/>
            <w:lang w:bidi="fa-IR"/>
          </w:rPr>
          <w:t>فاعله</w:t>
        </w:r>
        <w:r w:rsidRPr="006563E8">
          <w:rPr>
            <w:rStyle w:val="Hyperlink"/>
            <w:rFonts w:ascii="Arial" w:hAnsi="Arial" w:cs="B Badr"/>
            <w:noProof/>
            <w:lang w:bidi="fa-IR"/>
          </w:rPr>
          <w:t>‌</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4" w:history="1">
        <w:r w:rsidRPr="006563E8">
          <w:rPr>
            <w:rStyle w:val="Hyperlink"/>
            <w:rFonts w:cs="B Badr" w:hint="eastAsia"/>
            <w:noProof/>
            <w:rtl/>
          </w:rPr>
          <w:t>تعريف</w:t>
        </w:r>
        <w:r w:rsidRPr="006563E8">
          <w:rPr>
            <w:rStyle w:val="Hyperlink"/>
            <w:rFonts w:cs="B Badr"/>
            <w:noProof/>
            <w:rtl/>
          </w:rPr>
          <w:t xml:space="preserve"> </w:t>
        </w:r>
        <w:r w:rsidRPr="006563E8">
          <w:rPr>
            <w:rStyle w:val="Hyperlink"/>
            <w:rFonts w:cs="B Badr" w:hint="eastAsia"/>
            <w:noProof/>
            <w:rtl/>
          </w:rPr>
          <w:t>نايب</w:t>
        </w:r>
        <w:r w:rsidRPr="006563E8">
          <w:rPr>
            <w:rStyle w:val="Hyperlink"/>
            <w:rFonts w:cs="B Badr"/>
            <w:noProof/>
            <w:rtl/>
          </w:rPr>
          <w:t xml:space="preserve"> </w:t>
        </w:r>
        <w:r w:rsidRPr="006563E8">
          <w:rPr>
            <w:rStyle w:val="Hyperlink"/>
            <w:rFonts w:cs="B Badr" w:hint="eastAsia"/>
            <w:noProof/>
            <w:rtl/>
          </w:rPr>
          <w:t>فاعل</w:t>
        </w:r>
        <w:r w:rsidRPr="006563E8">
          <w:rPr>
            <w:rStyle w:val="Hyperlink"/>
            <w:rFonts w:cs="B Badr"/>
            <w:noProof/>
            <w:rtl/>
          </w:rPr>
          <w:t xml:space="preserve">: </w:t>
        </w:r>
        <w:r w:rsidRPr="006563E8">
          <w:rPr>
            <w:rStyle w:val="Hyperlink"/>
            <w:rFonts w:ascii="Arial" w:hAnsi="Arial" w:cs="B Badr"/>
            <w:noProof/>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5" w:history="1">
        <w:r w:rsidRPr="006563E8">
          <w:rPr>
            <w:rStyle w:val="Hyperlink"/>
            <w:rFonts w:cs="B Badr" w:hint="eastAsia"/>
            <w:noProof/>
            <w:rtl/>
          </w:rPr>
          <w:t>شرط</w:t>
        </w:r>
        <w:r w:rsidRPr="006563E8">
          <w:rPr>
            <w:rStyle w:val="Hyperlink"/>
            <w:rFonts w:cs="B Badr"/>
            <w:noProof/>
            <w:rtl/>
          </w:rPr>
          <w:t xml:space="preserve"> </w:t>
        </w:r>
        <w:r w:rsidRPr="006563E8">
          <w:rPr>
            <w:rStyle w:val="Hyperlink"/>
            <w:rFonts w:cs="B Badr" w:hint="eastAsia"/>
            <w:noProof/>
            <w:rtl/>
          </w:rPr>
          <w:t>نايب</w:t>
        </w:r>
        <w:r w:rsidRPr="006563E8">
          <w:rPr>
            <w:rStyle w:val="Hyperlink"/>
            <w:rFonts w:cs="B Badr"/>
            <w:noProof/>
            <w:rtl/>
          </w:rPr>
          <w:t xml:space="preserve"> </w:t>
        </w:r>
        <w:r w:rsidRPr="006563E8">
          <w:rPr>
            <w:rStyle w:val="Hyperlink"/>
            <w:rFonts w:cs="B Badr" w:hint="eastAsia"/>
            <w:noProof/>
            <w:rtl/>
          </w:rPr>
          <w:t>فاعل</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76" w:history="1">
        <w:r w:rsidRPr="006563E8">
          <w:rPr>
            <w:rStyle w:val="Hyperlink"/>
            <w:rFonts w:cs="B Badr" w:hint="eastAsia"/>
            <w:noProof/>
            <w:rtl/>
            <w:lang w:bidi="fa-IR"/>
          </w:rPr>
          <w:t>تعريف</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7" w:history="1">
        <w:r w:rsidRPr="006563E8">
          <w:rPr>
            <w:rStyle w:val="Hyperlink"/>
            <w:rFonts w:cs="B Badr" w:hint="eastAsia"/>
            <w:noProof/>
            <w:rtl/>
            <w:lang w:bidi="fa-IR"/>
          </w:rPr>
          <w:t>مبتداي</w:t>
        </w:r>
        <w:r w:rsidRPr="006563E8">
          <w:rPr>
            <w:rStyle w:val="Hyperlink"/>
            <w:rFonts w:cs="B Badr"/>
            <w:noProof/>
            <w:rtl/>
            <w:lang w:bidi="fa-IR"/>
          </w:rPr>
          <w:t xml:space="preserve"> </w:t>
        </w:r>
        <w:r w:rsidRPr="006563E8">
          <w:rPr>
            <w:rStyle w:val="Hyperlink"/>
            <w:rFonts w:cs="B Badr" w:hint="eastAsia"/>
            <w:noProof/>
            <w:rtl/>
            <w:lang w:bidi="fa-IR"/>
          </w:rPr>
          <w:t>اسمي</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مبتداي</w:t>
        </w:r>
        <w:r w:rsidRPr="006563E8">
          <w:rPr>
            <w:rStyle w:val="Hyperlink"/>
            <w:rFonts w:cs="B Badr"/>
            <w:noProof/>
            <w:rtl/>
            <w:lang w:bidi="fa-IR"/>
          </w:rPr>
          <w:t xml:space="preserve"> </w:t>
        </w:r>
        <w:r w:rsidRPr="006563E8">
          <w:rPr>
            <w:rStyle w:val="Hyperlink"/>
            <w:rFonts w:cs="B Badr" w:hint="eastAsia"/>
            <w:noProof/>
            <w:rtl/>
            <w:lang w:bidi="fa-IR"/>
          </w:rPr>
          <w:t>وصف</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119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78" w:history="1">
        <w:r w:rsidRPr="006563E8">
          <w:rPr>
            <w:rStyle w:val="Hyperlink"/>
            <w:rFonts w:cs="B Badr" w:hint="eastAsia"/>
            <w:noProof/>
            <w:rtl/>
            <w:lang w:bidi="fa-IR"/>
          </w:rPr>
          <w:t>تعر</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79" w:history="1">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249103179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0" w:history="1">
        <w:r w:rsidRPr="006563E8">
          <w:rPr>
            <w:rStyle w:val="Hyperlink"/>
            <w:rFonts w:cs="B Badr" w:hint="eastAsia"/>
            <w:noProof/>
            <w:rtl/>
            <w:lang w:bidi="fa-IR"/>
          </w:rPr>
          <w:t>اصالة</w:t>
        </w:r>
        <w:r w:rsidRPr="006563E8">
          <w:rPr>
            <w:rStyle w:val="Hyperlink"/>
            <w:rFonts w:cs="B Badr"/>
            <w:noProof/>
            <w:rtl/>
            <w:lang w:bidi="fa-IR"/>
          </w:rPr>
          <w:t xml:space="preserve"> </w:t>
        </w:r>
        <w:r w:rsidRPr="006563E8">
          <w:rPr>
            <w:rStyle w:val="Hyperlink"/>
            <w:rFonts w:cs="B Badr" w:hint="eastAsia"/>
            <w:noProof/>
            <w:rtl/>
            <w:lang w:bidi="fa-IR"/>
          </w:rPr>
          <w:t>تقديم</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1" w:history="1">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ابتدا</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نکره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ابتدا</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نکره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2" w:history="1">
        <w:r w:rsidRPr="006563E8">
          <w:rPr>
            <w:rStyle w:val="Hyperlink"/>
            <w:rFonts w:cs="B Badr" w:hint="eastAsia"/>
            <w:noProof/>
            <w:rtl/>
          </w:rPr>
          <w:t>مشهور</w:t>
        </w:r>
        <w:r w:rsidRPr="006563E8">
          <w:rPr>
            <w:rStyle w:val="Hyperlink"/>
            <w:rFonts w:cs="B Badr"/>
            <w:noProof/>
            <w:rtl/>
          </w:rPr>
          <w:t xml:space="preserve"> </w:t>
        </w:r>
        <w:r w:rsidRPr="006563E8">
          <w:rPr>
            <w:rStyle w:val="Hyperlink"/>
            <w:rFonts w:cs="B Badr" w:hint="eastAsia"/>
            <w:noProof/>
            <w:rtl/>
          </w:rPr>
          <w:t>ب</w:t>
        </w:r>
        <w:r w:rsidRPr="006563E8">
          <w:rPr>
            <w:rStyle w:val="Hyperlink"/>
            <w:rFonts w:cs="B Badr" w:hint="eastAsia"/>
            <w:noProof/>
            <w:rtl/>
            <w:lang w:bidi="fa-IR"/>
          </w:rPr>
          <w:t>ي</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نحاة</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باب</w:t>
        </w:r>
        <w:r w:rsidRPr="006563E8">
          <w:rPr>
            <w:rStyle w:val="Hyperlink"/>
            <w:rFonts w:cs="B Badr"/>
            <w:noProof/>
            <w:rtl/>
          </w:rPr>
          <w:t xml:space="preserve"> </w:t>
        </w:r>
        <w:r w:rsidRPr="006563E8">
          <w:rPr>
            <w:rStyle w:val="Hyperlink"/>
            <w:rFonts w:cs="B Badr" w:hint="eastAsia"/>
            <w:noProof/>
            <w:rtl/>
          </w:rPr>
          <w:t>مبتداء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3" w:history="1">
        <w:r w:rsidRPr="006563E8">
          <w:rPr>
            <w:rStyle w:val="Hyperlink"/>
            <w:rFonts w:cs="B Badr" w:hint="eastAsia"/>
            <w:noProof/>
            <w:rtl/>
            <w:lang w:bidi="fa-IR"/>
          </w:rPr>
          <w:t>ظرف</w:t>
        </w:r>
        <w:r w:rsidRPr="006563E8">
          <w:rPr>
            <w:rStyle w:val="Hyperlink"/>
            <w:rFonts w:cs="B Badr"/>
            <w:noProof/>
            <w:rtl/>
            <w:lang w:bidi="fa-IR"/>
          </w:rPr>
          <w:t xml:space="preserve"> </w:t>
        </w:r>
        <w:r w:rsidRPr="006563E8">
          <w:rPr>
            <w:rStyle w:val="Hyperlink"/>
            <w:rFonts w:cs="B Badr" w:hint="eastAsia"/>
            <w:noProof/>
            <w:rtl/>
            <w:lang w:bidi="fa-IR"/>
          </w:rPr>
          <w:t>بودن</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4"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تقديم</w:t>
        </w:r>
        <w:r w:rsidRPr="006563E8">
          <w:rPr>
            <w:rStyle w:val="Hyperlink"/>
            <w:rFonts w:cs="B Badr"/>
            <w:noProof/>
            <w:rtl/>
            <w:lang w:bidi="fa-IR"/>
          </w:rPr>
          <w:t xml:space="preserve"> </w:t>
        </w:r>
        <w:r w:rsidRPr="006563E8">
          <w:rPr>
            <w:rStyle w:val="Hyperlink"/>
            <w:rFonts w:cs="B Badr" w:hint="eastAsia"/>
            <w:noProof/>
            <w:rtl/>
            <w:lang w:bidi="fa-IR"/>
          </w:rPr>
          <w:t>مبتدا</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127</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5"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تقديم</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مبتدا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128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6" w:history="1">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خبرهاي</w:t>
        </w:r>
        <w:r w:rsidRPr="006563E8">
          <w:rPr>
            <w:rStyle w:val="Hyperlink"/>
            <w:rFonts w:cs="B Badr"/>
            <w:noProof/>
            <w:rtl/>
            <w:lang w:bidi="fa-IR"/>
          </w:rPr>
          <w:t xml:space="preserve"> </w:t>
        </w:r>
        <w:r w:rsidRPr="006563E8">
          <w:rPr>
            <w:rStyle w:val="Hyperlink"/>
            <w:rFonts w:cs="B Badr" w:hint="eastAsia"/>
            <w:noProof/>
            <w:rtl/>
            <w:lang w:bidi="fa-IR"/>
          </w:rPr>
          <w:t>متعدد</w:t>
        </w:r>
        <w:r w:rsidRPr="006563E8">
          <w:rPr>
            <w:rStyle w:val="Hyperlink"/>
            <w:rFonts w:cs="B Badr"/>
            <w:noProof/>
            <w:rtl/>
            <w:lang w:bidi="fa-IR"/>
          </w:rPr>
          <w:t xml:space="preserve"> </w:t>
        </w:r>
        <w:r w:rsidRPr="006563E8">
          <w:rPr>
            <w:rStyle w:val="Hyperlink"/>
            <w:rFonts w:cs="B Badr" w:hint="eastAsia"/>
            <w:noProof/>
            <w:rtl/>
            <w:lang w:bidi="fa-IR"/>
          </w:rPr>
          <w:t>براي</w:t>
        </w:r>
        <w:r w:rsidRPr="006563E8">
          <w:rPr>
            <w:rStyle w:val="Hyperlink"/>
            <w:rFonts w:cs="B Badr"/>
            <w:noProof/>
            <w:rtl/>
            <w:lang w:bidi="fa-IR"/>
          </w:rPr>
          <w:t xml:space="preserve"> </w:t>
        </w:r>
        <w:r w:rsidRPr="006563E8">
          <w:rPr>
            <w:rStyle w:val="Hyperlink"/>
            <w:rFonts w:cs="B Badr" w:hint="eastAsia"/>
            <w:noProof/>
            <w:rtl/>
            <w:lang w:bidi="fa-IR"/>
          </w:rPr>
          <w:t>يک</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130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7" w:history="1">
        <w:r w:rsidRPr="006563E8">
          <w:rPr>
            <w:rStyle w:val="Hyperlink"/>
            <w:rFonts w:cs="B Badr" w:hint="eastAsia"/>
            <w:noProof/>
            <w:rtl/>
            <w:lang w:bidi="fa-IR"/>
          </w:rPr>
          <w:t>دخول</w:t>
        </w:r>
        <w:r w:rsidRPr="006563E8">
          <w:rPr>
            <w:rStyle w:val="Hyperlink"/>
            <w:rFonts w:cs="B Badr"/>
            <w:noProof/>
            <w:rtl/>
            <w:lang w:bidi="fa-IR"/>
          </w:rPr>
          <w:t xml:space="preserve"> </w:t>
        </w:r>
        <w:r w:rsidRPr="006563E8">
          <w:rPr>
            <w:rStyle w:val="Hyperlink"/>
            <w:rFonts w:cs="B Badr" w:hint="eastAsia"/>
            <w:noProof/>
            <w:rtl/>
            <w:lang w:bidi="fa-IR"/>
          </w:rPr>
          <w:t>فاء</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130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8"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مبتداء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133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89"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خاطر</w:t>
        </w:r>
        <w:r w:rsidRPr="006563E8">
          <w:rPr>
            <w:rStyle w:val="Hyperlink"/>
            <w:rFonts w:cs="B Badr"/>
            <w:noProof/>
            <w:rtl/>
            <w:lang w:bidi="fa-IR"/>
          </w:rPr>
          <w:t xml:space="preserve"> </w:t>
        </w:r>
        <w:r w:rsidRPr="006563E8">
          <w:rPr>
            <w:rStyle w:val="Hyperlink"/>
            <w:rFonts w:cs="B Badr" w:hint="eastAsia"/>
            <w:noProof/>
            <w:rtl/>
            <w:lang w:bidi="fa-IR"/>
          </w:rPr>
          <w:t>قر</w:t>
        </w:r>
        <w:r w:rsidRPr="006563E8">
          <w:rPr>
            <w:rStyle w:val="Hyperlink"/>
            <w:rFonts w:cs="B Badr" w:hint="cs"/>
            <w:noProof/>
            <w:rtl/>
            <w:lang w:bidi="fa-IR"/>
          </w:rPr>
          <w:t>ی</w:t>
        </w:r>
        <w:r w:rsidRPr="006563E8">
          <w:rPr>
            <w:rStyle w:val="Hyperlink"/>
            <w:rFonts w:cs="B Badr" w:hint="eastAsia"/>
            <w:noProof/>
            <w:rtl/>
            <w:lang w:bidi="fa-IR"/>
          </w:rPr>
          <w:t>نه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249103189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134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0"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اربعه</w:t>
        </w:r>
        <w:r w:rsidRPr="006563E8">
          <w:rPr>
            <w:rStyle w:val="Hyperlink"/>
            <w:rFonts w:cs="B Badr"/>
            <w:noProof/>
            <w:rtl/>
          </w:rPr>
          <w:t xml:space="preserve"> </w:t>
        </w:r>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وجوب</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خبر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135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1" w:history="1">
        <w:r w:rsidRPr="006563E8">
          <w:rPr>
            <w:rStyle w:val="Hyperlink"/>
            <w:rFonts w:cs="B Badr" w:hint="eastAsia"/>
            <w:noProof/>
            <w:rtl/>
          </w:rPr>
          <w:t>تعر</w:t>
        </w:r>
        <w:r w:rsidRPr="006563E8">
          <w:rPr>
            <w:rStyle w:val="Hyperlink"/>
            <w:rFonts w:cs="B Badr" w:hint="cs"/>
            <w:noProof/>
            <w:rtl/>
          </w:rPr>
          <w:t>ی</w:t>
        </w:r>
        <w:r w:rsidRPr="006563E8">
          <w:rPr>
            <w:rStyle w:val="Hyperlink"/>
            <w:rFonts w:cs="B Badr" w:hint="eastAsia"/>
            <w:noProof/>
            <w:rtl/>
          </w:rPr>
          <w:t>ف</w:t>
        </w:r>
        <w:r w:rsidRPr="006563E8">
          <w:rPr>
            <w:rStyle w:val="Hyperlink"/>
            <w:rFonts w:cs="B Badr"/>
            <w:noProof/>
            <w:rtl/>
          </w:rPr>
          <w:t xml:space="preserve"> </w:t>
        </w:r>
        <w:r w:rsidRPr="006563E8">
          <w:rPr>
            <w:rStyle w:val="Hyperlink"/>
            <w:rFonts w:cs="B Badr" w:hint="eastAsia"/>
            <w:noProof/>
            <w:rtl/>
          </w:rPr>
          <w:t>خبر</w:t>
        </w:r>
        <w:r w:rsidRPr="006563E8">
          <w:rPr>
            <w:rStyle w:val="Hyperlink"/>
            <w:rFonts w:cs="B Badr"/>
            <w:noProof/>
            <w:rtl/>
          </w:rPr>
          <w:t xml:space="preserve"> </w:t>
        </w:r>
        <w:r w:rsidRPr="006563E8">
          <w:rPr>
            <w:rStyle w:val="Hyperlink"/>
            <w:rFonts w:cs="B Badr" w:hint="eastAsia"/>
            <w:noProof/>
            <w:rtl/>
          </w:rPr>
          <w:t>لا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نف</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جنس</w:t>
        </w:r>
        <w:r w:rsidRPr="006563E8">
          <w:rPr>
            <w:rStyle w:val="Hyperlink"/>
            <w:rFonts w:ascii="Arial" w:hAnsi="Arial" w:cs="B Badr"/>
            <w:noProof/>
          </w:rPr>
          <w:t>‌</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2" w:history="1">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خبر</w:t>
        </w:r>
        <w:r w:rsidRPr="006563E8">
          <w:rPr>
            <w:rStyle w:val="Hyperlink"/>
            <w:rFonts w:cs="B Badr"/>
            <w:noProof/>
            <w:rtl/>
          </w:rPr>
          <w:t xml:space="preserve"> </w:t>
        </w:r>
        <w:r w:rsidRPr="006563E8">
          <w:rPr>
            <w:rStyle w:val="Hyperlink"/>
            <w:rFonts w:cs="B Badr" w:hint="eastAsia"/>
            <w:noProof/>
            <w:rtl/>
          </w:rPr>
          <w:t>لا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نف</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جنس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3" w:history="1">
        <w:r w:rsidRPr="006563E8">
          <w:rPr>
            <w:rStyle w:val="Hyperlink"/>
            <w:rFonts w:cs="B Badr" w:hint="eastAsia"/>
            <w:noProof/>
            <w:rtl/>
            <w:lang w:bidi="fa-IR"/>
          </w:rPr>
          <w:t>نکته</w:t>
        </w:r>
        <w:r w:rsidRPr="006563E8">
          <w:rPr>
            <w:rStyle w:val="Hyperlink"/>
            <w:rFonts w:ascii="Arial" w:hAnsi="Arial" w:cs="B Badr"/>
            <w:noProof/>
            <w:lang w:bidi="fa-IR"/>
          </w:rPr>
          <w:t>‌</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مسندٌ</w:t>
        </w:r>
        <w:r w:rsidRPr="006563E8">
          <w:rPr>
            <w:rStyle w:val="Hyperlink"/>
            <w:rFonts w:cs="B Badr"/>
            <w:noProof/>
            <w:rtl/>
            <w:lang w:bidi="fa-IR"/>
          </w:rPr>
          <w:t xml:space="preserve"> </w:t>
        </w:r>
        <w:r w:rsidRPr="006563E8">
          <w:rPr>
            <w:rStyle w:val="Hyperlink"/>
            <w:rFonts w:cs="B Badr" w:hint="eastAsia"/>
            <w:noProof/>
            <w:rtl/>
            <w:lang w:bidi="fa-IR"/>
          </w:rPr>
          <w:t>ال</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مسند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142</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194" w:history="1">
        <w:r w:rsidRPr="006563E8">
          <w:rPr>
            <w:rStyle w:val="Hyperlink"/>
            <w:rFonts w:cs="B Badr" w:hint="eastAsia"/>
            <w:noProof/>
            <w:rtl/>
          </w:rPr>
          <w:t>مقصد</w:t>
        </w:r>
        <w:r w:rsidRPr="006563E8">
          <w:rPr>
            <w:rStyle w:val="Hyperlink"/>
            <w:rFonts w:cs="B Badr"/>
            <w:noProof/>
            <w:rtl/>
          </w:rPr>
          <w:t xml:space="preserve"> </w:t>
        </w:r>
        <w:r w:rsidRPr="006563E8">
          <w:rPr>
            <w:rStyle w:val="Hyperlink"/>
            <w:rFonts w:cs="B Badr" w:hint="eastAsia"/>
            <w:noProof/>
            <w:rtl/>
          </w:rPr>
          <w:t>دوم</w:t>
        </w:r>
        <w:r w:rsidRPr="006563E8">
          <w:rPr>
            <w:rStyle w:val="Hyperlink"/>
            <w:rFonts w:cs="B Badr"/>
            <w:noProof/>
            <w:rtl/>
          </w:rPr>
          <w:t xml:space="preserve"> </w:t>
        </w:r>
        <w:r w:rsidRPr="006563E8">
          <w:rPr>
            <w:rStyle w:val="Hyperlink"/>
            <w:rFonts w:cs="B Badr" w:hint="eastAsia"/>
            <w:noProof/>
            <w:rtl/>
          </w:rPr>
          <w:t>منصوبات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144</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195"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منصوبات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196"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منصوبات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197"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مطلق</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8"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ناصب</w:t>
        </w:r>
        <w:r w:rsidRPr="006563E8">
          <w:rPr>
            <w:rStyle w:val="Hyperlink"/>
            <w:rFonts w:cs="B Badr"/>
            <w:noProof/>
            <w:rtl/>
          </w:rPr>
          <w:t xml:space="preserve"> </w:t>
        </w:r>
        <w:r w:rsidRPr="006563E8">
          <w:rPr>
            <w:rStyle w:val="Hyperlink"/>
            <w:rFonts w:cs="B Badr" w:hint="eastAsia"/>
            <w:noProof/>
            <w:rtl/>
          </w:rPr>
          <w:t>مفعول</w:t>
        </w:r>
        <w:r w:rsidRPr="006563E8">
          <w:rPr>
            <w:rStyle w:val="Hyperlink"/>
            <w:rFonts w:cs="B Badr"/>
            <w:noProof/>
            <w:rtl/>
          </w:rPr>
          <w:t xml:space="preserve"> </w:t>
        </w:r>
        <w:r w:rsidRPr="006563E8">
          <w:rPr>
            <w:rStyle w:val="Hyperlink"/>
            <w:rFonts w:cs="B Badr" w:hint="eastAsia"/>
            <w:noProof/>
            <w:rtl/>
          </w:rPr>
          <w:t>مطلق</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147</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199"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وجوب</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ق</w:t>
        </w:r>
        <w:r w:rsidRPr="006563E8">
          <w:rPr>
            <w:rStyle w:val="Hyperlink"/>
            <w:rFonts w:cs="B Badr" w:hint="cs"/>
            <w:noProof/>
            <w:rtl/>
          </w:rPr>
          <w:t>ی</w:t>
        </w:r>
        <w:r w:rsidRPr="006563E8">
          <w:rPr>
            <w:rStyle w:val="Hyperlink"/>
            <w:rFonts w:cs="B Badr" w:hint="eastAsia"/>
            <w:noProof/>
            <w:rtl/>
          </w:rPr>
          <w:t>اس</w:t>
        </w:r>
        <w:r w:rsidRPr="006563E8">
          <w:rPr>
            <w:rStyle w:val="Hyperlink"/>
            <w:rFonts w:cs="B Badr" w:hint="cs"/>
            <w:noProof/>
            <w:rtl/>
          </w:rPr>
          <w:t>ی</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249103199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148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00" w:history="1">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152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01" w:history="1">
        <w:r w:rsidRPr="006563E8">
          <w:rPr>
            <w:rStyle w:val="Hyperlink"/>
            <w:rFonts w:cs="B Badr" w:hint="eastAsia"/>
            <w:noProof/>
            <w:rtl/>
            <w:lang w:bidi="fa-IR"/>
          </w:rPr>
          <w:t>تقدم</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153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02"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155</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03"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مناد</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157</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04" w:history="1">
        <w:r w:rsidRPr="006563E8">
          <w:rPr>
            <w:rStyle w:val="Hyperlink"/>
            <w:rFonts w:cs="B Badr"/>
            <w:noProof/>
            <w:rtl/>
            <w:lang w:bidi="fa-IR"/>
          </w:rPr>
          <w:t xml:space="preserve">1- </w:t>
        </w:r>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منادا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مفرد</w:t>
        </w:r>
        <w:r w:rsidRPr="006563E8">
          <w:rPr>
            <w:rStyle w:val="Hyperlink"/>
            <w:rFonts w:cs="B Badr"/>
            <w:noProof/>
            <w:rtl/>
            <w:lang w:bidi="fa-IR"/>
          </w:rPr>
          <w:t xml:space="preserve"> </w:t>
        </w:r>
        <w:r w:rsidRPr="006563E8">
          <w:rPr>
            <w:rStyle w:val="Hyperlink"/>
            <w:rFonts w:cs="B Badr" w:hint="eastAsia"/>
            <w:noProof/>
            <w:rtl/>
          </w:rPr>
          <w:t>معرفه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بنا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158</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05" w:history="1">
        <w:r w:rsidRPr="006563E8">
          <w:rPr>
            <w:rStyle w:val="Hyperlink"/>
            <w:rFonts w:cs="B Badr"/>
            <w:noProof/>
            <w:rtl/>
          </w:rPr>
          <w:t xml:space="preserve">2- </w:t>
        </w:r>
        <w:r w:rsidRPr="006563E8">
          <w:rPr>
            <w:rStyle w:val="Hyperlink"/>
            <w:rFonts w:cs="B Badr" w:hint="eastAsia"/>
            <w:noProof/>
            <w:rtl/>
          </w:rPr>
          <w:t>بحث</w:t>
        </w:r>
        <w:r w:rsidRPr="006563E8">
          <w:rPr>
            <w:rStyle w:val="Hyperlink"/>
            <w:rFonts w:cs="B Badr"/>
            <w:noProof/>
            <w:rtl/>
          </w:rPr>
          <w:t xml:space="preserve"> </w:t>
        </w:r>
        <w:r w:rsidRPr="006563E8">
          <w:rPr>
            <w:rStyle w:val="Hyperlink"/>
            <w:rFonts w:cs="B Badr" w:hint="eastAsia"/>
            <w:noProof/>
            <w:rtl/>
          </w:rPr>
          <w:t>منادا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مستغاث</w:t>
        </w:r>
        <w:r w:rsidRPr="006563E8">
          <w:rPr>
            <w:rStyle w:val="Hyperlink"/>
            <w:rFonts w:cs="B Badr"/>
            <w:noProof/>
            <w:rtl/>
          </w:rPr>
          <w:t xml:space="preserve"> </w:t>
        </w:r>
        <w:r w:rsidRPr="006563E8">
          <w:rPr>
            <w:rStyle w:val="Hyperlink"/>
            <w:rFonts w:cs="B Badr" w:hint="eastAsia"/>
            <w:noProof/>
            <w:rtl/>
          </w:rPr>
          <w:t>که</w:t>
        </w:r>
        <w:r w:rsidRPr="006563E8">
          <w:rPr>
            <w:rStyle w:val="Hyperlink"/>
            <w:rFonts w:cs="B Badr"/>
            <w:noProof/>
            <w:rtl/>
          </w:rPr>
          <w:t xml:space="preserve"> </w:t>
        </w:r>
        <w:r w:rsidRPr="006563E8">
          <w:rPr>
            <w:rStyle w:val="Hyperlink"/>
            <w:rFonts w:cs="B Badr" w:hint="eastAsia"/>
            <w:noProof/>
            <w:rtl/>
          </w:rPr>
          <w:t>بر</w:t>
        </w:r>
        <w:r w:rsidRPr="006563E8">
          <w:rPr>
            <w:rStyle w:val="Hyperlink"/>
            <w:rFonts w:cs="B Badr"/>
            <w:noProof/>
            <w:rtl/>
          </w:rPr>
          <w:t xml:space="preserve"> </w:t>
        </w:r>
        <w:r w:rsidRPr="006563E8">
          <w:rPr>
            <w:rStyle w:val="Hyperlink"/>
            <w:rFonts w:cs="B Badr" w:hint="eastAsia"/>
            <w:noProof/>
            <w:rtl/>
          </w:rPr>
          <w:t>دو</w:t>
        </w:r>
        <w:r w:rsidRPr="006563E8">
          <w:rPr>
            <w:rStyle w:val="Hyperlink"/>
            <w:rFonts w:cs="B Badr"/>
            <w:noProof/>
            <w:rtl/>
          </w:rPr>
          <w:t xml:space="preserve"> </w:t>
        </w:r>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160</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06" w:history="1">
        <w:r w:rsidRPr="006563E8">
          <w:rPr>
            <w:rStyle w:val="Hyperlink"/>
            <w:rFonts w:cs="B Badr" w:hint="eastAsia"/>
            <w:noProof/>
            <w:rtl/>
            <w:lang w:bidi="fa-IR"/>
          </w:rPr>
          <w:t>منادا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لام</w:t>
        </w:r>
        <w:r w:rsidRPr="006563E8">
          <w:rPr>
            <w:rStyle w:val="Hyperlink"/>
            <w:rFonts w:cs="B Badr"/>
            <w:noProof/>
            <w:rtl/>
            <w:lang w:bidi="fa-IR"/>
          </w:rPr>
          <w:t xml:space="preserve"> </w:t>
        </w:r>
        <w:r w:rsidRPr="006563E8">
          <w:rPr>
            <w:rStyle w:val="Hyperlink"/>
            <w:rFonts w:cs="B Badr" w:hint="eastAsia"/>
            <w:noProof/>
            <w:rtl/>
            <w:lang w:bidi="fa-IR"/>
          </w:rPr>
          <w:t>تعجّب</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تهد</w:t>
        </w:r>
        <w:r w:rsidRPr="006563E8">
          <w:rPr>
            <w:rStyle w:val="Hyperlink"/>
            <w:rFonts w:cs="B Badr" w:hint="cs"/>
            <w:noProof/>
            <w:rtl/>
            <w:lang w:bidi="fa-IR"/>
          </w:rPr>
          <w:t>ی</w:t>
        </w:r>
        <w:r w:rsidRPr="006563E8">
          <w:rPr>
            <w:rStyle w:val="Hyperlink"/>
            <w:rFonts w:cs="B Badr" w:hint="eastAsia"/>
            <w:noProof/>
            <w:rtl/>
            <w:lang w:bidi="fa-IR"/>
          </w:rPr>
          <w:t>د</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161</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07" w:history="1">
        <w:r w:rsidRPr="006563E8">
          <w:rPr>
            <w:rStyle w:val="Hyperlink"/>
            <w:rFonts w:cs="B Badr"/>
            <w:noProof/>
            <w:rtl/>
            <w:lang w:bidi="fa-IR"/>
          </w:rPr>
          <w:t xml:space="preserve">3- </w:t>
        </w:r>
        <w:r w:rsidRPr="006563E8">
          <w:rPr>
            <w:rStyle w:val="Hyperlink"/>
            <w:rFonts w:cs="B Badr" w:hint="eastAsia"/>
            <w:noProof/>
            <w:rtl/>
            <w:lang w:bidi="fa-IR"/>
          </w:rPr>
          <w:t>منادا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غ</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مفرد</w:t>
        </w:r>
        <w:r w:rsidRPr="006563E8">
          <w:rPr>
            <w:rStyle w:val="Hyperlink"/>
            <w:rFonts w:cs="B Badr"/>
            <w:noProof/>
            <w:rtl/>
            <w:lang w:bidi="fa-IR"/>
          </w:rPr>
          <w:t xml:space="preserve"> </w:t>
        </w:r>
        <w:r w:rsidRPr="006563E8">
          <w:rPr>
            <w:rStyle w:val="Hyperlink"/>
            <w:rFonts w:cs="B Badr" w:hint="eastAsia"/>
            <w:noProof/>
            <w:rtl/>
            <w:lang w:bidi="fa-IR"/>
          </w:rPr>
          <w:t>معرفه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غ</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مستغاث</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08" w:history="1">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مناد</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163</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09" w:history="1">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توابع</w:t>
        </w:r>
        <w:r w:rsidRPr="006563E8">
          <w:rPr>
            <w:rStyle w:val="Hyperlink"/>
            <w:rFonts w:cs="B Badr"/>
            <w:noProof/>
            <w:rtl/>
          </w:rPr>
          <w:t xml:space="preserve"> </w:t>
        </w:r>
        <w:r w:rsidRPr="006563E8">
          <w:rPr>
            <w:rStyle w:val="Hyperlink"/>
            <w:rFonts w:cs="B Badr" w:hint="eastAsia"/>
            <w:noProof/>
            <w:rtl/>
          </w:rPr>
          <w:t>مناد</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بر</w:t>
        </w:r>
        <w:r w:rsidRPr="006563E8">
          <w:rPr>
            <w:rStyle w:val="Hyperlink"/>
            <w:rFonts w:cs="B Badr"/>
            <w:noProof/>
            <w:rtl/>
          </w:rPr>
          <w:t xml:space="preserve"> </w:t>
        </w:r>
        <w:r w:rsidRPr="006563E8">
          <w:rPr>
            <w:rStyle w:val="Hyperlink"/>
            <w:rFonts w:cs="B Badr" w:hint="eastAsia"/>
            <w:noProof/>
            <w:rtl/>
          </w:rPr>
          <w:t>رفع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249103209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165</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منادا</w:t>
        </w:r>
        <w:r w:rsidRPr="006563E8">
          <w:rPr>
            <w:rStyle w:val="Hyperlink"/>
            <w:rFonts w:cs="B Badr" w:hint="cs"/>
            <w:noProof/>
            <w:rtl/>
            <w:lang w:bidi="fa-IR"/>
          </w:rPr>
          <w:t>یی</w:t>
        </w:r>
        <w:r w:rsidRPr="006563E8">
          <w:rPr>
            <w:rStyle w:val="Hyperlink"/>
            <w:rFonts w:cs="B Badr"/>
            <w:noProof/>
            <w:rtl/>
            <w:lang w:bidi="fa-IR"/>
          </w:rPr>
          <w:t xml:space="preserve"> </w:t>
        </w:r>
        <w:r w:rsidRPr="006563E8">
          <w:rPr>
            <w:rStyle w:val="Hyperlink"/>
            <w:rFonts w:cs="B Badr" w:hint="eastAsia"/>
            <w:noProof/>
            <w:rtl/>
            <w:lang w:bidi="fa-IR"/>
          </w:rPr>
          <w:t>که</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او</w:t>
        </w:r>
        <w:r w:rsidRPr="006563E8">
          <w:rPr>
            <w:rStyle w:val="Hyperlink"/>
            <w:rFonts w:cs="B Badr"/>
            <w:noProof/>
            <w:rtl/>
            <w:lang w:bidi="fa-IR"/>
          </w:rPr>
          <w:t xml:space="preserve"> </w:t>
        </w:r>
        <w:r w:rsidRPr="006563E8">
          <w:rPr>
            <w:rStyle w:val="Hyperlink"/>
            <w:rFonts w:cs="B Badr" w:hint="eastAsia"/>
            <w:noProof/>
            <w:rtl/>
            <w:lang w:bidi="fa-IR"/>
          </w:rPr>
          <w:t>مضاف‌اند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167</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1" w:history="1">
        <w:r w:rsidRPr="006563E8">
          <w:rPr>
            <w:rStyle w:val="Hyperlink"/>
            <w:rFonts w:cs="B Badr"/>
            <w:noProof/>
            <w:rtl/>
          </w:rPr>
          <w:t xml:space="preserve">4- </w:t>
        </w:r>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منادا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عَلَم</w:t>
        </w:r>
        <w:r w:rsidRPr="006563E8">
          <w:rPr>
            <w:rStyle w:val="Hyperlink"/>
            <w:rFonts w:cs="B Badr"/>
            <w:noProof/>
            <w:rtl/>
          </w:rPr>
          <w:t xml:space="preserve"> </w:t>
        </w:r>
        <w:r w:rsidRPr="006563E8">
          <w:rPr>
            <w:rStyle w:val="Hyperlink"/>
            <w:rFonts w:cs="B Badr" w:hint="eastAsia"/>
            <w:noProof/>
            <w:rtl/>
          </w:rPr>
          <w:t>که</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است</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168</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2" w:history="1">
        <w:r w:rsidRPr="006563E8">
          <w:rPr>
            <w:rStyle w:val="Hyperlink"/>
            <w:rFonts w:cs="B Badr"/>
            <w:noProof/>
            <w:rtl/>
          </w:rPr>
          <w:t xml:space="preserve">5 - </w:t>
        </w:r>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منادا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معرف</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لام</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توابع</w:t>
        </w:r>
        <w:r w:rsidRPr="006563E8">
          <w:rPr>
            <w:rStyle w:val="Hyperlink"/>
            <w:rFonts w:cs="B Badr"/>
            <w:noProof/>
            <w:rtl/>
          </w:rPr>
          <w:t xml:space="preserve"> </w:t>
        </w:r>
        <w:r w:rsidRPr="006563E8">
          <w:rPr>
            <w:rStyle w:val="Hyperlink"/>
            <w:rFonts w:cs="B Badr" w:hint="eastAsia"/>
            <w:noProof/>
            <w:rtl/>
          </w:rPr>
          <w:t>آن</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آنها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169</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3" w:history="1">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مورد</w:t>
        </w:r>
        <w:r w:rsidRPr="006563E8">
          <w:rPr>
            <w:rStyle w:val="Hyperlink"/>
            <w:rFonts w:cs="B Badr"/>
            <w:noProof/>
            <w:rtl/>
          </w:rPr>
          <w:t xml:space="preserve"> «</w:t>
        </w:r>
        <w:r w:rsidRPr="006563E8">
          <w:rPr>
            <w:rStyle w:val="Hyperlink"/>
            <w:rFonts w:cs="B Badr" w:hint="cs"/>
            <w:noProof/>
            <w:rtl/>
          </w:rPr>
          <w:t>ی</w:t>
        </w:r>
        <w:r w:rsidRPr="006563E8">
          <w:rPr>
            <w:rStyle w:val="Hyperlink"/>
            <w:rFonts w:cs="B Badr" w:hint="eastAsia"/>
            <w:noProof/>
            <w:rtl/>
          </w:rPr>
          <w:t>ا</w:t>
        </w:r>
        <w:r w:rsidRPr="006563E8">
          <w:rPr>
            <w:rStyle w:val="Hyperlink"/>
            <w:rFonts w:cs="B Badr"/>
            <w:noProof/>
            <w:rtl/>
          </w:rPr>
          <w:t xml:space="preserve"> </w:t>
        </w:r>
        <w:r w:rsidRPr="006563E8">
          <w:rPr>
            <w:rStyle w:val="Hyperlink"/>
            <w:rFonts w:cs="B Badr" w:hint="eastAsia"/>
            <w:noProof/>
            <w:rtl/>
          </w:rPr>
          <w:t>الله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170</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4" w:history="1">
        <w:r w:rsidRPr="006563E8">
          <w:rPr>
            <w:rStyle w:val="Hyperlink"/>
            <w:rFonts w:cs="B Badr"/>
            <w:noProof/>
            <w:rtl/>
          </w:rPr>
          <w:t xml:space="preserve">6 - </w:t>
        </w:r>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منادا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مفرد</w:t>
        </w:r>
        <w:r w:rsidRPr="006563E8">
          <w:rPr>
            <w:rStyle w:val="Hyperlink"/>
            <w:rFonts w:cs="B Badr"/>
            <w:noProof/>
            <w:rtl/>
          </w:rPr>
          <w:t xml:space="preserve"> </w:t>
        </w:r>
        <w:r w:rsidRPr="006563E8">
          <w:rPr>
            <w:rStyle w:val="Hyperlink"/>
            <w:rFonts w:cs="B Badr" w:hint="eastAsia"/>
            <w:noProof/>
            <w:rtl/>
          </w:rPr>
          <w:t>معرفه</w:t>
        </w:r>
        <w:r w:rsidRPr="006563E8">
          <w:rPr>
            <w:rStyle w:val="Hyperlink"/>
            <w:rFonts w:cs="B Badr"/>
            <w:noProof/>
            <w:rtl/>
          </w:rPr>
          <w:t xml:space="preserve"> </w:t>
        </w:r>
        <w:r w:rsidRPr="006563E8">
          <w:rPr>
            <w:rStyle w:val="Hyperlink"/>
            <w:rFonts w:cs="B Badr" w:hint="eastAsia"/>
            <w:noProof/>
            <w:rtl/>
          </w:rPr>
          <w:t>مکرر</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171</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5" w:history="1">
        <w:r w:rsidRPr="006563E8">
          <w:rPr>
            <w:rStyle w:val="Hyperlink"/>
            <w:rFonts w:cs="B Badr"/>
            <w:noProof/>
            <w:rtl/>
          </w:rPr>
          <w:t xml:space="preserve">7 - </w:t>
        </w:r>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منادا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مضاف</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cs"/>
            <w:noProof/>
            <w:rtl/>
          </w:rPr>
          <w:t>ی</w:t>
        </w:r>
        <w:r w:rsidRPr="006563E8">
          <w:rPr>
            <w:rStyle w:val="Hyperlink"/>
            <w:rFonts w:cs="B Badr" w:hint="eastAsia"/>
            <w:noProof/>
            <w:rtl/>
          </w:rPr>
          <w:t>اء</w:t>
        </w:r>
        <w:r w:rsidRPr="006563E8">
          <w:rPr>
            <w:rStyle w:val="Hyperlink"/>
            <w:rFonts w:cs="B Badr"/>
            <w:noProof/>
            <w:rtl/>
          </w:rPr>
          <w:t xml:space="preserve"> </w:t>
        </w:r>
        <w:r w:rsidRPr="006563E8">
          <w:rPr>
            <w:rStyle w:val="Hyperlink"/>
            <w:rFonts w:cs="B Badr" w:hint="eastAsia"/>
            <w:noProof/>
            <w:rtl/>
          </w:rPr>
          <w:t>متکلم</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اعراب</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172</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6" w:history="1">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مورد</w:t>
        </w:r>
        <w:r w:rsidRPr="006563E8">
          <w:rPr>
            <w:rStyle w:val="Hyperlink"/>
            <w:rFonts w:cs="B Badr"/>
            <w:noProof/>
            <w:rtl/>
            <w:lang w:bidi="fa-IR"/>
          </w:rPr>
          <w:t xml:space="preserve"> </w:t>
        </w:r>
        <w:r w:rsidRPr="006563E8">
          <w:rPr>
            <w:rStyle w:val="Hyperlink"/>
            <w:rFonts w:cs="B Badr" w:hint="eastAsia"/>
            <w:noProof/>
            <w:rtl/>
            <w:lang w:bidi="fa-IR"/>
          </w:rPr>
          <w:t>أب</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أم</w:t>
        </w:r>
        <w:r w:rsidRPr="006563E8">
          <w:rPr>
            <w:rStyle w:val="Hyperlink"/>
            <w:rFonts w:cs="B Badr"/>
            <w:noProof/>
            <w:rtl/>
            <w:lang w:bidi="fa-IR"/>
          </w:rPr>
          <w:t xml:space="preserve"> </w:t>
        </w:r>
        <w:r w:rsidRPr="006563E8">
          <w:rPr>
            <w:rStyle w:val="Hyperlink"/>
            <w:rFonts w:cs="B Badr" w:hint="eastAsia"/>
            <w:noProof/>
            <w:rtl/>
            <w:lang w:bidi="fa-IR"/>
          </w:rPr>
          <w:t>که</w:t>
        </w:r>
        <w:r w:rsidRPr="006563E8">
          <w:rPr>
            <w:rStyle w:val="Hyperlink"/>
            <w:rFonts w:cs="B Badr"/>
            <w:noProof/>
            <w:rtl/>
            <w:lang w:bidi="fa-IR"/>
          </w:rPr>
          <w:t xml:space="preserve"> </w:t>
        </w:r>
        <w:r w:rsidRPr="006563E8">
          <w:rPr>
            <w:rStyle w:val="Hyperlink"/>
            <w:rFonts w:cs="B Badr" w:hint="eastAsia"/>
            <w:noProof/>
            <w:rtl/>
            <w:lang w:bidi="fa-IR"/>
          </w:rPr>
          <w:t>منادا</w:t>
        </w:r>
        <w:r w:rsidRPr="006563E8">
          <w:rPr>
            <w:rStyle w:val="Hyperlink"/>
            <w:rFonts w:cs="B Badr"/>
            <w:noProof/>
            <w:rtl/>
            <w:lang w:bidi="fa-IR"/>
          </w:rPr>
          <w:t xml:space="preserve"> </w:t>
        </w:r>
        <w:r w:rsidRPr="006563E8">
          <w:rPr>
            <w:rStyle w:val="Hyperlink"/>
            <w:rFonts w:cs="B Badr" w:hint="eastAsia"/>
            <w:noProof/>
            <w:rtl/>
            <w:lang w:bidi="fa-IR"/>
          </w:rPr>
          <w:t>واقع</w:t>
        </w:r>
        <w:r w:rsidRPr="006563E8">
          <w:rPr>
            <w:rStyle w:val="Hyperlink"/>
            <w:rFonts w:cs="B Badr"/>
            <w:noProof/>
            <w:rtl/>
            <w:lang w:bidi="fa-IR"/>
          </w:rPr>
          <w:t xml:space="preserve"> </w:t>
        </w:r>
        <w:r w:rsidRPr="006563E8">
          <w:rPr>
            <w:rStyle w:val="Hyperlink"/>
            <w:rFonts w:cs="B Badr" w:hint="eastAsia"/>
            <w:noProof/>
            <w:rtl/>
            <w:lang w:bidi="fa-IR"/>
          </w:rPr>
          <w:t>شوند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173</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7" w:history="1">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مورد</w:t>
        </w:r>
        <w:r w:rsidRPr="006563E8">
          <w:rPr>
            <w:rStyle w:val="Hyperlink"/>
            <w:rFonts w:cs="B Badr"/>
            <w:noProof/>
            <w:rtl/>
            <w:lang w:bidi="fa-IR"/>
          </w:rPr>
          <w:t xml:space="preserve"> </w:t>
        </w:r>
        <w:r w:rsidRPr="006563E8">
          <w:rPr>
            <w:rStyle w:val="Hyperlink"/>
            <w:rFonts w:cs="B Badr" w:hint="eastAsia"/>
            <w:noProof/>
            <w:rtl/>
            <w:lang w:bidi="fa-IR"/>
          </w:rPr>
          <w:t>ابن</w:t>
        </w:r>
        <w:r w:rsidRPr="006563E8">
          <w:rPr>
            <w:rStyle w:val="Hyperlink"/>
            <w:rFonts w:cs="B Badr"/>
            <w:noProof/>
            <w:rtl/>
            <w:lang w:bidi="fa-IR"/>
          </w:rPr>
          <w:t xml:space="preserve"> </w:t>
        </w:r>
        <w:r w:rsidRPr="006563E8">
          <w:rPr>
            <w:rStyle w:val="Hyperlink"/>
            <w:rFonts w:cs="B Badr" w:hint="eastAsia"/>
            <w:noProof/>
            <w:rtl/>
            <w:lang w:bidi="fa-IR"/>
          </w:rPr>
          <w:t>با</w:t>
        </w:r>
        <w:r w:rsidRPr="006563E8">
          <w:rPr>
            <w:rStyle w:val="Hyperlink"/>
            <w:rFonts w:cs="B Badr"/>
            <w:noProof/>
            <w:rtl/>
            <w:lang w:bidi="fa-IR"/>
          </w:rPr>
          <w:t xml:space="preserve"> </w:t>
        </w:r>
        <w:r w:rsidRPr="006563E8">
          <w:rPr>
            <w:rStyle w:val="Hyperlink"/>
            <w:rFonts w:cs="B Badr" w:hint="eastAsia"/>
            <w:noProof/>
            <w:rtl/>
            <w:lang w:bidi="fa-IR"/>
          </w:rPr>
          <w:t>حرف</w:t>
        </w:r>
        <w:r w:rsidRPr="006563E8">
          <w:rPr>
            <w:rStyle w:val="Hyperlink"/>
            <w:rFonts w:cs="B Badr"/>
            <w:noProof/>
            <w:rtl/>
            <w:lang w:bidi="fa-IR"/>
          </w:rPr>
          <w:t xml:space="preserve"> </w:t>
        </w:r>
        <w:r w:rsidRPr="006563E8">
          <w:rPr>
            <w:rStyle w:val="Hyperlink"/>
            <w:rFonts w:cs="B Badr" w:hint="eastAsia"/>
            <w:noProof/>
            <w:rtl/>
            <w:lang w:bidi="fa-IR"/>
          </w:rPr>
          <w:t>نداء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174</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8" w:history="1">
        <w:r w:rsidRPr="006563E8">
          <w:rPr>
            <w:rStyle w:val="Hyperlink"/>
            <w:rFonts w:cs="B Badr"/>
            <w:noProof/>
            <w:rtl/>
            <w:lang w:bidi="fa-IR"/>
          </w:rPr>
          <w:t xml:space="preserve">8- </w:t>
        </w:r>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rPr>
          <w:t>ترخ</w:t>
        </w:r>
        <w:r w:rsidRPr="006563E8">
          <w:rPr>
            <w:rStyle w:val="Hyperlink"/>
            <w:rFonts w:cs="B Badr" w:hint="cs"/>
            <w:noProof/>
            <w:rtl/>
          </w:rPr>
          <w:t>ی</w:t>
        </w:r>
        <w:r w:rsidRPr="006563E8">
          <w:rPr>
            <w:rStyle w:val="Hyperlink"/>
            <w:rFonts w:cs="B Badr" w:hint="eastAsia"/>
            <w:noProof/>
            <w:rtl/>
          </w:rPr>
          <w:t>م</w:t>
        </w:r>
        <w:r w:rsidRPr="006563E8">
          <w:rPr>
            <w:rStyle w:val="Hyperlink"/>
            <w:rFonts w:cs="B Badr"/>
            <w:noProof/>
            <w:rtl/>
          </w:rPr>
          <w:t xml:space="preserve"> </w:t>
        </w:r>
        <w:r w:rsidRPr="006563E8">
          <w:rPr>
            <w:rStyle w:val="Hyperlink"/>
            <w:rFonts w:cs="B Badr" w:hint="eastAsia"/>
            <w:noProof/>
            <w:rtl/>
          </w:rPr>
          <w:t>مناد</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174</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19" w:history="1">
        <w:r w:rsidRPr="006563E8">
          <w:rPr>
            <w:rStyle w:val="Hyperlink"/>
            <w:rFonts w:cs="B Badr" w:hint="eastAsia"/>
            <w:noProof/>
            <w:rtl/>
            <w:lang w:bidi="fa-IR"/>
          </w:rPr>
          <w:t>شرا</w:t>
        </w:r>
        <w:r w:rsidRPr="006563E8">
          <w:rPr>
            <w:rStyle w:val="Hyperlink"/>
            <w:rFonts w:cs="B Badr" w:hint="cs"/>
            <w:noProof/>
            <w:rtl/>
            <w:lang w:bidi="fa-IR"/>
          </w:rPr>
          <w:t>ی</w:t>
        </w:r>
        <w:r w:rsidRPr="006563E8">
          <w:rPr>
            <w:rStyle w:val="Hyperlink"/>
            <w:rFonts w:cs="B Badr" w:hint="eastAsia"/>
            <w:noProof/>
            <w:rtl/>
            <w:lang w:bidi="fa-IR"/>
          </w:rPr>
          <w:t>ط</w:t>
        </w:r>
        <w:r w:rsidRPr="006563E8">
          <w:rPr>
            <w:rStyle w:val="Hyperlink"/>
            <w:rFonts w:cs="B Badr"/>
            <w:noProof/>
            <w:rtl/>
            <w:lang w:bidi="fa-IR"/>
          </w:rPr>
          <w:t xml:space="preserve"> </w:t>
        </w:r>
        <w:r w:rsidRPr="006563E8">
          <w:rPr>
            <w:rStyle w:val="Hyperlink"/>
            <w:rFonts w:cs="B Badr" w:hint="eastAsia"/>
            <w:noProof/>
            <w:rtl/>
            <w:lang w:bidi="fa-IR"/>
          </w:rPr>
          <w:t>ترخ</w:t>
        </w:r>
        <w:r w:rsidRPr="006563E8">
          <w:rPr>
            <w:rStyle w:val="Hyperlink"/>
            <w:rFonts w:cs="B Badr" w:hint="cs"/>
            <w:noProof/>
            <w:rtl/>
            <w:lang w:bidi="fa-IR"/>
          </w:rPr>
          <w:t>ی</w:t>
        </w:r>
        <w:r w:rsidRPr="006563E8">
          <w:rPr>
            <w:rStyle w:val="Hyperlink"/>
            <w:rFonts w:cs="B Badr" w:hint="eastAsia"/>
            <w:noProof/>
            <w:rtl/>
            <w:lang w:bidi="fa-IR"/>
          </w:rPr>
          <w:t>م</w:t>
        </w:r>
        <w:r w:rsidRPr="006563E8">
          <w:rPr>
            <w:rStyle w:val="Hyperlink"/>
            <w:rFonts w:cs="B Badr"/>
            <w:noProof/>
            <w:rtl/>
            <w:lang w:bidi="fa-IR"/>
          </w:rPr>
          <w:t xml:space="preserve"> </w:t>
        </w:r>
        <w:r w:rsidRPr="006563E8">
          <w:rPr>
            <w:rStyle w:val="Hyperlink"/>
            <w:rFonts w:cs="B Badr" w:hint="eastAsia"/>
            <w:noProof/>
            <w:rtl/>
            <w:lang w:bidi="fa-IR"/>
          </w:rPr>
          <w:t>مناد</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249103219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175</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0" w:history="1">
        <w:r w:rsidRPr="006563E8">
          <w:rPr>
            <w:rStyle w:val="Hyperlink"/>
            <w:rFonts w:cs="B Badr" w:hint="eastAsia"/>
            <w:noProof/>
            <w:rtl/>
            <w:lang w:bidi="fa-IR"/>
          </w:rPr>
          <w:t>ب</w:t>
        </w:r>
        <w:r w:rsidRPr="006563E8">
          <w:rPr>
            <w:rStyle w:val="Hyperlink"/>
            <w:rFonts w:cs="B Badr" w:hint="cs"/>
            <w:noProof/>
            <w:rtl/>
            <w:lang w:bidi="fa-IR"/>
          </w:rPr>
          <w:t>ی</w:t>
        </w:r>
        <w:r w:rsidRPr="006563E8">
          <w:rPr>
            <w:rStyle w:val="Hyperlink"/>
            <w:rFonts w:cs="B Badr" w:hint="eastAsia"/>
            <w:noProof/>
            <w:rtl/>
            <w:lang w:bidi="fa-IR"/>
          </w:rPr>
          <w:t>ان</w:t>
        </w:r>
        <w:r w:rsidRPr="006563E8">
          <w:rPr>
            <w:rStyle w:val="Hyperlink"/>
            <w:rFonts w:cs="B Badr"/>
            <w:noProof/>
            <w:rtl/>
            <w:lang w:bidi="fa-IR"/>
          </w:rPr>
          <w:t xml:space="preserve"> </w:t>
        </w:r>
        <w:r w:rsidRPr="006563E8">
          <w:rPr>
            <w:rStyle w:val="Hyperlink"/>
            <w:rFonts w:cs="B Badr" w:hint="eastAsia"/>
            <w:noProof/>
            <w:rtl/>
            <w:lang w:bidi="fa-IR"/>
          </w:rPr>
          <w:t>کم</w:t>
        </w:r>
        <w:r w:rsidRPr="006563E8">
          <w:rPr>
            <w:rStyle w:val="Hyperlink"/>
            <w:rFonts w:cs="B Badr" w:hint="cs"/>
            <w:noProof/>
            <w:rtl/>
            <w:lang w:bidi="fa-IR"/>
          </w:rPr>
          <w:t>ی</w:t>
        </w:r>
        <w:r w:rsidRPr="006563E8">
          <w:rPr>
            <w:rStyle w:val="Hyperlink"/>
            <w:rFonts w:cs="B Badr" w:hint="eastAsia"/>
            <w:noProof/>
            <w:rtl/>
            <w:lang w:bidi="fa-IR"/>
          </w:rPr>
          <w:t>ت</w:t>
        </w:r>
        <w:r w:rsidRPr="006563E8">
          <w:rPr>
            <w:rStyle w:val="Hyperlink"/>
            <w:rFonts w:cs="B Badr"/>
            <w:noProof/>
            <w:rtl/>
            <w:lang w:bidi="fa-IR"/>
          </w:rPr>
          <w:t xml:space="preserve"> </w:t>
        </w:r>
        <w:r w:rsidRPr="006563E8">
          <w:rPr>
            <w:rStyle w:val="Hyperlink"/>
            <w:rFonts w:cs="B Badr" w:hint="eastAsia"/>
            <w:noProof/>
            <w:rtl/>
            <w:lang w:bidi="fa-IR"/>
          </w:rPr>
          <w:t>محذوف</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ترخ</w:t>
        </w:r>
        <w:r w:rsidRPr="006563E8">
          <w:rPr>
            <w:rStyle w:val="Hyperlink"/>
            <w:rFonts w:cs="B Badr" w:hint="cs"/>
            <w:noProof/>
            <w:rtl/>
            <w:lang w:bidi="fa-IR"/>
          </w:rPr>
          <w:t>ی</w:t>
        </w:r>
        <w:r w:rsidRPr="006563E8">
          <w:rPr>
            <w:rStyle w:val="Hyperlink"/>
            <w:rFonts w:cs="B Badr" w:hint="eastAsia"/>
            <w:noProof/>
            <w:rtl/>
            <w:lang w:bidi="fa-IR"/>
          </w:rPr>
          <w:t>م</w:t>
        </w:r>
        <w:r w:rsidRPr="006563E8">
          <w:rPr>
            <w:rStyle w:val="Hyperlink"/>
            <w:rFonts w:cs="B Badr"/>
            <w:noProof/>
            <w:rtl/>
            <w:lang w:bidi="fa-IR"/>
          </w:rPr>
          <w:t xml:space="preserve"> </w:t>
        </w:r>
        <w:r w:rsidRPr="006563E8">
          <w:rPr>
            <w:rStyle w:val="Hyperlink"/>
            <w:rFonts w:cs="B Badr" w:hint="eastAsia"/>
            <w:noProof/>
            <w:rtl/>
            <w:lang w:bidi="fa-IR"/>
          </w:rPr>
          <w:t>مناد</w:t>
        </w:r>
        <w:r w:rsidRPr="006563E8">
          <w:rPr>
            <w:rStyle w:val="Hyperlink"/>
            <w:rFonts w:cs="B Badr" w:hint="cs"/>
            <w:noProof/>
            <w:rtl/>
            <w:lang w:bidi="fa-IR"/>
          </w:rPr>
          <w:t>ی</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177</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1" w:history="1">
        <w:r w:rsidRPr="006563E8">
          <w:rPr>
            <w:rStyle w:val="Hyperlink"/>
            <w:rFonts w:cs="B Badr"/>
            <w:noProof/>
            <w:rtl/>
            <w:lang w:bidi="fa-IR"/>
          </w:rPr>
          <w:t xml:space="preserve">9 - </w:t>
        </w:r>
        <w:r w:rsidRPr="006563E8">
          <w:rPr>
            <w:rStyle w:val="Hyperlink"/>
            <w:rFonts w:cs="B Badr" w:hint="eastAsia"/>
            <w:noProof/>
            <w:rtl/>
            <w:lang w:bidi="fa-IR"/>
          </w:rPr>
          <w:t>مندوب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180</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2" w:history="1">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مندوب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181</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3" w:history="1">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حرف</w:t>
        </w:r>
        <w:r w:rsidRPr="006563E8">
          <w:rPr>
            <w:rStyle w:val="Hyperlink"/>
            <w:rFonts w:cs="B Badr"/>
            <w:noProof/>
            <w:rtl/>
            <w:lang w:bidi="fa-IR"/>
          </w:rPr>
          <w:t xml:space="preserve"> </w:t>
        </w:r>
        <w:r w:rsidRPr="006563E8">
          <w:rPr>
            <w:rStyle w:val="Hyperlink"/>
            <w:rFonts w:cs="B Badr" w:hint="eastAsia"/>
            <w:noProof/>
            <w:rtl/>
            <w:lang w:bidi="fa-IR"/>
          </w:rPr>
          <w:t>نداء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182</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4" w:history="1">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جواز</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مناد</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184</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25"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نصب</w:t>
        </w:r>
        <w:r w:rsidRPr="006563E8">
          <w:rPr>
            <w:rStyle w:val="Hyperlink"/>
            <w:rFonts w:cs="B Badr"/>
            <w:noProof/>
            <w:rtl/>
            <w:lang w:bidi="fa-IR"/>
          </w:rPr>
          <w:t xml:space="preserve"> </w:t>
        </w:r>
        <w:r w:rsidRPr="006563E8">
          <w:rPr>
            <w:rStyle w:val="Hyperlink"/>
            <w:rFonts w:cs="B Badr" w:hint="eastAsia"/>
            <w:noProof/>
            <w:rtl/>
            <w:lang w:bidi="fa-IR"/>
          </w:rPr>
          <w:t>اسم</w:t>
        </w:r>
        <w:r w:rsidRPr="006563E8">
          <w:rPr>
            <w:rStyle w:val="Hyperlink"/>
            <w:rFonts w:cs="B Badr"/>
            <w:noProof/>
            <w:rtl/>
            <w:lang w:bidi="fa-IR"/>
          </w:rPr>
          <w:t xml:space="preserve"> </w:t>
        </w:r>
        <w:r w:rsidRPr="006563E8">
          <w:rPr>
            <w:rStyle w:val="Hyperlink"/>
            <w:rFonts w:cs="B Badr" w:hint="eastAsia"/>
            <w:noProof/>
            <w:rtl/>
            <w:lang w:bidi="fa-IR"/>
          </w:rPr>
          <w:t>مذکور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189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26" w:history="1">
        <w:r w:rsidRPr="006563E8">
          <w:rPr>
            <w:rStyle w:val="Hyperlink"/>
            <w:rFonts w:cs="B Badr"/>
            <w:noProof/>
            <w:rtl/>
            <w:lang w:bidi="fa-IR"/>
          </w:rPr>
          <w:t xml:space="preserve">3- </w:t>
        </w:r>
        <w:r w:rsidRPr="006563E8">
          <w:rPr>
            <w:rStyle w:val="Hyperlink"/>
            <w:rFonts w:cs="B Badr" w:hint="eastAsia"/>
            <w:noProof/>
            <w:rtl/>
            <w:lang w:bidi="fa-IR"/>
          </w:rPr>
          <w:t>المفعول</w:t>
        </w:r>
        <w:r w:rsidRPr="006563E8">
          <w:rPr>
            <w:rStyle w:val="Hyperlink"/>
            <w:rFonts w:cs="B Badr"/>
            <w:noProof/>
            <w:rtl/>
            <w:lang w:bidi="fa-IR"/>
          </w:rPr>
          <w:t xml:space="preserve"> </w:t>
        </w:r>
        <w:r w:rsidRPr="006563E8">
          <w:rPr>
            <w:rStyle w:val="Hyperlink"/>
            <w:rFonts w:cs="B Badr" w:hint="eastAsia"/>
            <w:noProof/>
            <w:rtl/>
            <w:lang w:bidi="fa-IR"/>
          </w:rPr>
          <w:t>ف</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198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27" w:history="1">
        <w:r w:rsidRPr="006563E8">
          <w:rPr>
            <w:rStyle w:val="Hyperlink"/>
            <w:rFonts w:cs="B Badr" w:hint="eastAsia"/>
            <w:noProof/>
            <w:rtl/>
            <w:lang w:bidi="fa-IR"/>
          </w:rPr>
          <w:t>تعر</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ف</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198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28"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مفعولٌ</w:t>
        </w:r>
        <w:r w:rsidRPr="006563E8">
          <w:rPr>
            <w:rStyle w:val="Hyperlink"/>
            <w:rFonts w:cs="B Badr"/>
            <w:noProof/>
            <w:rtl/>
            <w:lang w:bidi="fa-IR"/>
          </w:rPr>
          <w:t xml:space="preserve"> </w:t>
        </w:r>
        <w:r w:rsidRPr="006563E8">
          <w:rPr>
            <w:rStyle w:val="Hyperlink"/>
            <w:rFonts w:cs="B Badr" w:hint="eastAsia"/>
            <w:noProof/>
            <w:rtl/>
            <w:lang w:bidi="fa-IR"/>
          </w:rPr>
          <w:t>ف</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199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29" w:history="1">
        <w:r w:rsidRPr="006563E8">
          <w:rPr>
            <w:rStyle w:val="Hyperlink"/>
            <w:rFonts w:cs="B Badr"/>
            <w:noProof/>
            <w:rtl/>
            <w:lang w:bidi="fa-IR"/>
          </w:rPr>
          <w:t xml:space="preserve">4- </w:t>
        </w:r>
        <w:r w:rsidRPr="006563E8">
          <w:rPr>
            <w:rStyle w:val="Hyperlink"/>
            <w:rFonts w:cs="B Badr" w:hint="eastAsia"/>
            <w:noProof/>
            <w:rtl/>
            <w:lang w:bidi="fa-IR"/>
          </w:rPr>
          <w:t>المفعول</w:t>
        </w:r>
        <w:r w:rsidRPr="006563E8">
          <w:rPr>
            <w:rStyle w:val="Hyperlink"/>
            <w:rFonts w:cs="B Badr"/>
            <w:noProof/>
            <w:rtl/>
            <w:lang w:bidi="fa-IR"/>
          </w:rPr>
          <w:t xml:space="preserve"> </w:t>
        </w:r>
        <w:r w:rsidRPr="006563E8">
          <w:rPr>
            <w:rStyle w:val="Hyperlink"/>
            <w:rFonts w:cs="B Badr" w:hint="eastAsia"/>
            <w:noProof/>
            <w:rtl/>
            <w:lang w:bidi="fa-IR"/>
          </w:rPr>
          <w:t>له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249103229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202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30" w:history="1">
        <w:r w:rsidRPr="006563E8">
          <w:rPr>
            <w:rStyle w:val="Hyperlink"/>
            <w:rFonts w:cs="B Badr"/>
            <w:noProof/>
            <w:rtl/>
            <w:lang w:bidi="fa-IR"/>
          </w:rPr>
          <w:t xml:space="preserve">5- </w:t>
        </w:r>
        <w:r w:rsidRPr="006563E8">
          <w:rPr>
            <w:rStyle w:val="Hyperlink"/>
            <w:rFonts w:cs="B Badr" w:hint="eastAsia"/>
            <w:noProof/>
            <w:rtl/>
            <w:lang w:bidi="fa-IR"/>
          </w:rPr>
          <w:t>المفعول</w:t>
        </w:r>
        <w:r w:rsidRPr="006563E8">
          <w:rPr>
            <w:rStyle w:val="Hyperlink"/>
            <w:rFonts w:cs="B Badr"/>
            <w:noProof/>
            <w:rtl/>
            <w:lang w:bidi="fa-IR"/>
          </w:rPr>
          <w:t xml:space="preserve"> </w:t>
        </w:r>
        <w:r w:rsidRPr="006563E8">
          <w:rPr>
            <w:rStyle w:val="Hyperlink"/>
            <w:rFonts w:cs="B Badr" w:hint="eastAsia"/>
            <w:noProof/>
            <w:rtl/>
            <w:lang w:bidi="fa-IR"/>
          </w:rPr>
          <w:t>معه</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206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31" w:history="1">
        <w:r w:rsidRPr="006563E8">
          <w:rPr>
            <w:rStyle w:val="Hyperlink"/>
            <w:rFonts w:cs="B Badr"/>
            <w:noProof/>
            <w:rtl/>
            <w:lang w:bidi="fa-IR"/>
          </w:rPr>
          <w:t xml:space="preserve">6- </w:t>
        </w:r>
        <w:r w:rsidRPr="006563E8">
          <w:rPr>
            <w:rStyle w:val="Hyperlink"/>
            <w:rFonts w:cs="B Badr" w:hint="eastAsia"/>
            <w:noProof/>
            <w:rtl/>
            <w:lang w:bidi="fa-IR"/>
          </w:rPr>
          <w:t>مبحث</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32" w:history="1">
        <w:r w:rsidRPr="006563E8">
          <w:rPr>
            <w:rStyle w:val="Hyperlink"/>
            <w:rFonts w:cs="B Badr" w:hint="eastAsia"/>
            <w:noProof/>
            <w:rtl/>
          </w:rPr>
          <w:t>عامل</w:t>
        </w:r>
        <w:r w:rsidRPr="006563E8">
          <w:rPr>
            <w:rStyle w:val="Hyperlink"/>
            <w:rFonts w:cs="B Badr"/>
            <w:noProof/>
            <w:rtl/>
          </w:rPr>
          <w:t xml:space="preserve"> </w:t>
        </w:r>
        <w:r w:rsidRPr="006563E8">
          <w:rPr>
            <w:rStyle w:val="Hyperlink"/>
            <w:rFonts w:cs="B Badr" w:hint="eastAsia"/>
            <w:noProof/>
            <w:rtl/>
          </w:rPr>
          <w:t>حال</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213</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3" w:history="1">
        <w:r w:rsidRPr="006563E8">
          <w:rPr>
            <w:rStyle w:val="Hyperlink"/>
            <w:rFonts w:cs="B Badr" w:hint="eastAsia"/>
            <w:noProof/>
            <w:rtl/>
            <w:lang w:bidi="fa-IR"/>
          </w:rPr>
          <w:t>شرط</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214</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4" w:history="1">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تقد</w:t>
        </w:r>
        <w:r w:rsidRPr="006563E8">
          <w:rPr>
            <w:rStyle w:val="Hyperlink"/>
            <w:rFonts w:cs="B Badr" w:hint="cs"/>
            <w:noProof/>
            <w:rtl/>
            <w:lang w:bidi="fa-IR"/>
          </w:rPr>
          <w:t>ی</w:t>
        </w:r>
        <w:r w:rsidRPr="006563E8">
          <w:rPr>
            <w:rStyle w:val="Hyperlink"/>
            <w:rFonts w:cs="B Badr" w:hint="eastAsia"/>
            <w:noProof/>
            <w:rtl/>
            <w:lang w:bidi="fa-IR"/>
          </w:rPr>
          <w:t>م</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صاحب</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217</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5" w:history="1">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معنو</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مقدّم</w:t>
        </w:r>
        <w:r w:rsidRPr="006563E8">
          <w:rPr>
            <w:rStyle w:val="Hyperlink"/>
            <w:rFonts w:cs="B Badr"/>
            <w:noProof/>
            <w:rtl/>
            <w:lang w:bidi="fa-IR"/>
          </w:rPr>
          <w:t xml:space="preserve"> </w:t>
        </w:r>
        <w:r w:rsidRPr="006563E8">
          <w:rPr>
            <w:rStyle w:val="Hyperlink"/>
            <w:rFonts w:cs="B Badr" w:hint="eastAsia"/>
            <w:noProof/>
            <w:rtl/>
            <w:lang w:bidi="fa-IR"/>
          </w:rPr>
          <w:t>نم</w:t>
        </w:r>
        <w:r w:rsidRPr="006563E8">
          <w:rPr>
            <w:rStyle w:val="Hyperlink"/>
            <w:rFonts w:cs="B Badr" w:hint="cs"/>
            <w:noProof/>
            <w:rtl/>
            <w:lang w:bidi="fa-IR"/>
          </w:rPr>
          <w:t>ی‌</w:t>
        </w:r>
        <w:r w:rsidRPr="006563E8">
          <w:rPr>
            <w:rStyle w:val="Hyperlink"/>
            <w:rFonts w:cs="B Badr" w:hint="eastAsia"/>
            <w:noProof/>
            <w:rtl/>
            <w:lang w:bidi="fa-IR"/>
          </w:rPr>
          <w:t>شود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217</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6" w:history="1">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جامد</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مشتق</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221</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7" w:history="1">
        <w:r w:rsidRPr="006563E8">
          <w:rPr>
            <w:rStyle w:val="Hyperlink"/>
            <w:rFonts w:cs="B Badr" w:hint="eastAsia"/>
            <w:noProof/>
            <w:rtl/>
            <w:lang w:bidi="fa-IR"/>
          </w:rPr>
          <w:t>جمله</w:t>
        </w:r>
        <w:r w:rsidRPr="006563E8">
          <w:rPr>
            <w:rStyle w:val="Hyperlink"/>
            <w:rFonts w:cs="B Badr"/>
            <w:noProof/>
            <w:rtl/>
            <w:lang w:bidi="fa-IR"/>
          </w:rPr>
          <w:t xml:space="preserve"> </w:t>
        </w:r>
        <w:r w:rsidRPr="006563E8">
          <w:rPr>
            <w:rStyle w:val="Hyperlink"/>
            <w:rFonts w:cs="B Badr" w:hint="eastAsia"/>
            <w:noProof/>
            <w:rtl/>
            <w:lang w:bidi="fa-IR"/>
          </w:rPr>
          <w:t>هم</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واقع</w:t>
        </w:r>
        <w:r w:rsidRPr="006563E8">
          <w:rPr>
            <w:rStyle w:val="Hyperlink"/>
            <w:rFonts w:cs="B Badr"/>
            <w:noProof/>
            <w:rtl/>
            <w:lang w:bidi="fa-IR"/>
          </w:rPr>
          <w:t xml:space="preserve"> </w:t>
        </w:r>
        <w:r w:rsidRPr="006563E8">
          <w:rPr>
            <w:rStyle w:val="Hyperlink"/>
            <w:rFonts w:cs="B Badr" w:hint="eastAsia"/>
            <w:noProof/>
            <w:rtl/>
            <w:lang w:bidi="fa-IR"/>
          </w:rPr>
          <w:t>م</w:t>
        </w:r>
        <w:r w:rsidRPr="006563E8">
          <w:rPr>
            <w:rStyle w:val="Hyperlink"/>
            <w:rFonts w:cs="B Badr" w:hint="cs"/>
            <w:noProof/>
            <w:rtl/>
            <w:lang w:bidi="fa-IR"/>
          </w:rPr>
          <w:t>ی‌</w:t>
        </w:r>
        <w:r w:rsidRPr="006563E8">
          <w:rPr>
            <w:rStyle w:val="Hyperlink"/>
            <w:rFonts w:cs="B Badr" w:hint="eastAsia"/>
            <w:noProof/>
            <w:rtl/>
            <w:lang w:bidi="fa-IR"/>
          </w:rPr>
          <w:t>شود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222</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8" w:history="1">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226</w:t>
        </w:r>
        <w:r w:rsidRPr="006563E8">
          <w:rPr>
            <w:rFonts w:cs="B Badr"/>
            <w:noProof/>
            <w:webHidden/>
            <w:rtl/>
          </w:rPr>
          <w:fldChar w:fldCharType="end"/>
        </w:r>
      </w:hyperlink>
    </w:p>
    <w:p w:rsidR="006563E8" w:rsidRPr="006563E8" w:rsidRDefault="006563E8" w:rsidP="007E3891">
      <w:pPr>
        <w:pStyle w:val="TOC7"/>
        <w:keepNext/>
        <w:widowControl w:val="0"/>
        <w:tabs>
          <w:tab w:val="right" w:leader="dot" w:pos="6794"/>
        </w:tabs>
        <w:bidi/>
        <w:spacing w:line="168" w:lineRule="auto"/>
        <w:rPr>
          <w:rFonts w:cs="B Badr"/>
          <w:noProof/>
          <w:rtl/>
        </w:rPr>
      </w:pPr>
      <w:hyperlink w:anchor="_Toc249103239"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وجوب</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با</w:t>
        </w:r>
        <w:r w:rsidRPr="006563E8">
          <w:rPr>
            <w:rStyle w:val="Hyperlink"/>
            <w:rFonts w:cs="B Badr"/>
            <w:noProof/>
            <w:rtl/>
            <w:lang w:bidi="fa-IR"/>
          </w:rPr>
          <w:t xml:space="preserve"> </w:t>
        </w:r>
        <w:r w:rsidRPr="006563E8">
          <w:rPr>
            <w:rStyle w:val="Hyperlink"/>
            <w:rFonts w:cs="B Badr" w:hint="eastAsia"/>
            <w:noProof/>
            <w:rtl/>
            <w:lang w:bidi="fa-IR"/>
          </w:rPr>
          <w:t>شرط</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249103239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227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40" w:history="1">
        <w:r w:rsidRPr="006563E8">
          <w:rPr>
            <w:rStyle w:val="Hyperlink"/>
            <w:rFonts w:cs="B Badr"/>
            <w:noProof/>
            <w:rtl/>
            <w:lang w:bidi="fa-IR"/>
          </w:rPr>
          <w:t xml:space="preserve">7-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تم</w:t>
        </w:r>
        <w:r w:rsidRPr="006563E8">
          <w:rPr>
            <w:rStyle w:val="Hyperlink"/>
            <w:rFonts w:cs="B Badr" w:hint="cs"/>
            <w:noProof/>
            <w:rtl/>
            <w:lang w:bidi="fa-IR"/>
          </w:rPr>
          <w:t>یی</w:t>
        </w:r>
        <w:r w:rsidRPr="006563E8">
          <w:rPr>
            <w:rStyle w:val="Hyperlink"/>
            <w:rFonts w:cs="B Badr" w:hint="eastAsia"/>
            <w:noProof/>
            <w:rtl/>
            <w:lang w:bidi="fa-IR"/>
          </w:rPr>
          <w:t>ز</w:t>
        </w:r>
        <w:r w:rsidRPr="006563E8">
          <w:rPr>
            <w:rStyle w:val="Hyperlink"/>
            <w:rFonts w:ascii="Arial" w:hAnsi="Arial" w:cs="B Badr"/>
            <w:noProof/>
            <w:lang w:bidi="fa-IR"/>
          </w:rPr>
          <w:t>‌</w:t>
        </w:r>
        <w:r w:rsidRPr="006563E8">
          <w:rPr>
            <w:rStyle w:val="Hyperlink"/>
            <w:rFonts w:cs="B Badr"/>
            <w:noProof/>
            <w:rtl/>
            <w:lang w:bidi="fa-IR"/>
          </w:rPr>
          <w:t xml:space="preserve"> (</w:t>
        </w:r>
        <w:r w:rsidRPr="006563E8">
          <w:rPr>
            <w:rStyle w:val="Hyperlink"/>
            <w:rFonts w:cs="B Badr" w:hint="eastAsia"/>
            <w:noProof/>
            <w:rtl/>
            <w:lang w:bidi="fa-IR"/>
          </w:rPr>
          <w:t>هفتم</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منصوبات</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228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1"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تم</w:t>
        </w:r>
        <w:r w:rsidRPr="006563E8">
          <w:rPr>
            <w:rStyle w:val="Hyperlink"/>
            <w:rFonts w:cs="B Badr" w:hint="cs"/>
            <w:noProof/>
            <w:rtl/>
          </w:rPr>
          <w:t>ی</w:t>
        </w:r>
        <w:r w:rsidRPr="006563E8">
          <w:rPr>
            <w:rStyle w:val="Hyperlink"/>
            <w:rFonts w:cs="B Badr" w:hint="eastAsia"/>
            <w:noProof/>
            <w:rtl/>
          </w:rPr>
          <w:t>ز</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230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2" w:history="1">
        <w:r w:rsidRPr="006563E8">
          <w:rPr>
            <w:rStyle w:val="Hyperlink"/>
            <w:rFonts w:cs="B Badr" w:hint="eastAsia"/>
            <w:noProof/>
            <w:rtl/>
            <w:lang w:bidi="fa-IR"/>
          </w:rPr>
          <w:t>تم</w:t>
        </w:r>
        <w:r w:rsidRPr="006563E8">
          <w:rPr>
            <w:rStyle w:val="Hyperlink"/>
            <w:rFonts w:cs="B Badr" w:hint="cs"/>
            <w:noProof/>
            <w:rtl/>
            <w:lang w:bidi="fa-IR"/>
          </w:rPr>
          <w:t>ی</w:t>
        </w:r>
        <w:r w:rsidRPr="006563E8">
          <w:rPr>
            <w:rStyle w:val="Hyperlink"/>
            <w:rFonts w:cs="B Badr" w:hint="eastAsia"/>
            <w:noProof/>
            <w:rtl/>
            <w:lang w:bidi="fa-IR"/>
          </w:rPr>
          <w:t>ز</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صورت</w:t>
        </w:r>
        <w:r w:rsidRPr="006563E8">
          <w:rPr>
            <w:rStyle w:val="Hyperlink"/>
            <w:rFonts w:cs="B Badr"/>
            <w:noProof/>
            <w:rtl/>
            <w:lang w:bidi="fa-IR"/>
          </w:rPr>
          <w:t xml:space="preserve"> </w:t>
        </w:r>
        <w:r w:rsidRPr="006563E8">
          <w:rPr>
            <w:rStyle w:val="Hyperlink"/>
            <w:rFonts w:cs="B Badr" w:hint="eastAsia"/>
            <w:noProof/>
            <w:rtl/>
            <w:lang w:bidi="fa-IR"/>
          </w:rPr>
          <w:t>صفت</w:t>
        </w:r>
        <w:r w:rsidRPr="006563E8">
          <w:rPr>
            <w:rStyle w:val="Hyperlink"/>
            <w:rFonts w:cs="B Badr"/>
            <w:noProof/>
            <w:rtl/>
            <w:lang w:bidi="fa-IR"/>
          </w:rPr>
          <w:t xml:space="preserve"> </w:t>
        </w:r>
        <w:r w:rsidRPr="006563E8">
          <w:rPr>
            <w:rStyle w:val="Hyperlink"/>
            <w:rFonts w:cs="B Badr" w:hint="eastAsia"/>
            <w:noProof/>
            <w:rtl/>
            <w:lang w:bidi="fa-IR"/>
          </w:rPr>
          <w:t>مشتق</w:t>
        </w:r>
        <w:r w:rsidRPr="006563E8">
          <w:rPr>
            <w:rStyle w:val="Hyperlink"/>
            <w:rFonts w:cs="B Badr"/>
            <w:noProof/>
            <w:rtl/>
            <w:lang w:bidi="fa-IR"/>
          </w:rPr>
          <w:t xml:space="preserve"> </w:t>
        </w:r>
        <w:r w:rsidRPr="006563E8">
          <w:rPr>
            <w:rStyle w:val="Hyperlink"/>
            <w:rFonts w:cs="B Badr" w:hint="eastAsia"/>
            <w:noProof/>
            <w:rtl/>
            <w:lang w:bidi="fa-IR"/>
          </w:rPr>
          <w:t>باشد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238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3" w:history="1">
        <w:r w:rsidRPr="006563E8">
          <w:rPr>
            <w:rStyle w:val="Hyperlink"/>
            <w:rFonts w:cs="B Badr" w:hint="eastAsia"/>
            <w:noProof/>
            <w:rtl/>
            <w:lang w:bidi="fa-IR"/>
          </w:rPr>
          <w:t>عدم</w:t>
        </w:r>
        <w:r w:rsidRPr="006563E8">
          <w:rPr>
            <w:rStyle w:val="Hyperlink"/>
            <w:rFonts w:cs="B Badr"/>
            <w:noProof/>
            <w:rtl/>
            <w:lang w:bidi="fa-IR"/>
          </w:rPr>
          <w:t xml:space="preserve"> </w:t>
        </w:r>
        <w:r w:rsidRPr="006563E8">
          <w:rPr>
            <w:rStyle w:val="Hyperlink"/>
            <w:rFonts w:cs="B Badr" w:hint="eastAsia"/>
            <w:noProof/>
            <w:rtl/>
            <w:lang w:bidi="fa-IR"/>
          </w:rPr>
          <w:t>تقدّم</w:t>
        </w:r>
        <w:r w:rsidRPr="006563E8">
          <w:rPr>
            <w:rStyle w:val="Hyperlink"/>
            <w:rFonts w:cs="B Badr"/>
            <w:noProof/>
            <w:rtl/>
            <w:lang w:bidi="fa-IR"/>
          </w:rPr>
          <w:t xml:space="preserve"> </w:t>
        </w:r>
        <w:r w:rsidRPr="006563E8">
          <w:rPr>
            <w:rStyle w:val="Hyperlink"/>
            <w:rFonts w:cs="B Badr" w:hint="eastAsia"/>
            <w:noProof/>
            <w:rtl/>
            <w:lang w:bidi="fa-IR"/>
          </w:rPr>
          <w:t>تم</w:t>
        </w:r>
        <w:r w:rsidRPr="006563E8">
          <w:rPr>
            <w:rStyle w:val="Hyperlink"/>
            <w:rFonts w:cs="B Badr" w:hint="cs"/>
            <w:noProof/>
            <w:rtl/>
            <w:lang w:bidi="fa-IR"/>
          </w:rPr>
          <w:t>ی</w:t>
        </w:r>
        <w:r w:rsidRPr="006563E8">
          <w:rPr>
            <w:rStyle w:val="Hyperlink"/>
            <w:rFonts w:cs="B Badr" w:hint="eastAsia"/>
            <w:noProof/>
            <w:rtl/>
            <w:lang w:bidi="fa-IR"/>
          </w:rPr>
          <w:t>ز</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عاملش</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44" w:history="1">
        <w:r w:rsidRPr="006563E8">
          <w:rPr>
            <w:rStyle w:val="Hyperlink"/>
            <w:rFonts w:cs="B Badr"/>
            <w:noProof/>
            <w:rtl/>
            <w:lang w:bidi="fa-IR"/>
          </w:rPr>
          <w:t xml:space="preserve">8- </w:t>
        </w:r>
        <w:r w:rsidRPr="006563E8">
          <w:rPr>
            <w:rStyle w:val="Hyperlink"/>
            <w:rFonts w:cs="B Badr" w:hint="eastAsia"/>
            <w:noProof/>
            <w:rtl/>
            <w:lang w:bidi="fa-IR"/>
          </w:rPr>
          <w:t>مباحث</w:t>
        </w:r>
        <w:r w:rsidRPr="006563E8">
          <w:rPr>
            <w:rStyle w:val="Hyperlink"/>
            <w:rFonts w:cs="B Badr"/>
            <w:noProof/>
            <w:rtl/>
            <w:lang w:bidi="fa-IR"/>
          </w:rPr>
          <w:t xml:space="preserve"> </w:t>
        </w:r>
        <w:r w:rsidRPr="006563E8">
          <w:rPr>
            <w:rStyle w:val="Hyperlink"/>
            <w:rFonts w:cs="B Badr" w:hint="eastAsia"/>
            <w:noProof/>
            <w:rtl/>
            <w:lang w:bidi="fa-IR"/>
          </w:rPr>
          <w:t>مربوط</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مستثن</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5"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مستثن</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منقطع</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6"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مستثن</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7"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نصب</w:t>
        </w:r>
        <w:r w:rsidRPr="006563E8">
          <w:rPr>
            <w:rStyle w:val="Hyperlink"/>
            <w:rFonts w:cs="B Badr"/>
            <w:noProof/>
            <w:rtl/>
          </w:rPr>
          <w:t xml:space="preserve"> </w:t>
        </w:r>
        <w:r w:rsidRPr="006563E8">
          <w:rPr>
            <w:rStyle w:val="Hyperlink"/>
            <w:rFonts w:cs="B Badr" w:hint="eastAsia"/>
            <w:noProof/>
            <w:rtl/>
          </w:rPr>
          <w:t>مستثن</w:t>
        </w:r>
        <w:r w:rsidRPr="006563E8">
          <w:rPr>
            <w:rStyle w:val="Hyperlink"/>
            <w:rFonts w:cs="B Badr" w:hint="cs"/>
            <w:noProof/>
            <w:rtl/>
          </w:rPr>
          <w:t>ی</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8" w:history="1">
        <w:r w:rsidRPr="006563E8">
          <w:rPr>
            <w:rStyle w:val="Hyperlink"/>
            <w:rFonts w:cs="B Badr" w:hint="eastAsia"/>
            <w:noProof/>
            <w:rtl/>
            <w:lang w:bidi="fa-IR"/>
          </w:rPr>
          <w:t>منقطع</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نزد</w:t>
        </w:r>
        <w:r w:rsidRPr="006563E8">
          <w:rPr>
            <w:rStyle w:val="Hyperlink"/>
            <w:rFonts w:cs="B Badr"/>
            <w:noProof/>
            <w:rtl/>
            <w:lang w:bidi="fa-IR"/>
          </w:rPr>
          <w:t xml:space="preserve"> </w:t>
        </w:r>
        <w:r w:rsidRPr="006563E8">
          <w:rPr>
            <w:rStyle w:val="Hyperlink"/>
            <w:rFonts w:cs="B Badr" w:hint="eastAsia"/>
            <w:noProof/>
            <w:rtl/>
            <w:lang w:bidi="fa-IR"/>
          </w:rPr>
          <w:t>بن</w:t>
        </w:r>
        <w:r w:rsidRPr="006563E8">
          <w:rPr>
            <w:rStyle w:val="Hyperlink"/>
            <w:rFonts w:cs="B Badr" w:hint="cs"/>
            <w:noProof/>
            <w:rtl/>
            <w:lang w:bidi="fa-IR"/>
          </w:rPr>
          <w:t>ی</w:t>
        </w:r>
        <w:r w:rsidRPr="006563E8">
          <w:rPr>
            <w:rStyle w:val="Hyperlink"/>
            <w:rFonts w:ascii="Arial" w:hAnsi="Arial" w:cs="B Badr"/>
            <w:noProof/>
            <w:lang w:bidi="fa-IR"/>
          </w:rPr>
          <w:t>‌</w:t>
        </w:r>
        <w:r w:rsidRPr="006563E8">
          <w:rPr>
            <w:rStyle w:val="Hyperlink"/>
            <w:rFonts w:cs="B Badr" w:hint="eastAsia"/>
            <w:noProof/>
            <w:rtl/>
            <w:lang w:bidi="fa-IR"/>
          </w:rPr>
          <w:t>تم</w:t>
        </w:r>
        <w:r w:rsidRPr="006563E8">
          <w:rPr>
            <w:rStyle w:val="Hyperlink"/>
            <w:rFonts w:cs="B Badr" w:hint="cs"/>
            <w:noProof/>
            <w:rtl/>
            <w:lang w:bidi="fa-IR"/>
          </w:rPr>
          <w:t>ی</w:t>
        </w:r>
        <w:r w:rsidRPr="006563E8">
          <w:rPr>
            <w:rStyle w:val="Hyperlink"/>
            <w:rFonts w:cs="B Badr" w:hint="eastAsia"/>
            <w:noProof/>
            <w:rtl/>
            <w:lang w:bidi="fa-IR"/>
          </w:rPr>
          <w:t>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49" w:history="1">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مستثن</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حسب</w:t>
        </w:r>
        <w:r w:rsidRPr="006563E8">
          <w:rPr>
            <w:rStyle w:val="Hyperlink"/>
            <w:rFonts w:cs="B Badr"/>
            <w:noProof/>
            <w:rtl/>
            <w:lang w:bidi="fa-IR"/>
          </w:rPr>
          <w:t xml:space="preserve"> </w:t>
        </w:r>
        <w:r w:rsidRPr="006563E8">
          <w:rPr>
            <w:rStyle w:val="Hyperlink"/>
            <w:rFonts w:cs="B Badr" w:hint="eastAsia"/>
            <w:noProof/>
            <w:rtl/>
            <w:lang w:bidi="fa-IR"/>
          </w:rPr>
          <w:t>عوامل</w:t>
        </w:r>
        <w:r w:rsidRPr="006563E8">
          <w:rPr>
            <w:rStyle w:val="Hyperlink"/>
            <w:rFonts w:cs="B Badr"/>
            <w:noProof/>
            <w:rtl/>
            <w:lang w:bidi="fa-IR"/>
          </w:rPr>
          <w:t xml:space="preserve"> (</w:t>
        </w:r>
        <w:r w:rsidRPr="006563E8">
          <w:rPr>
            <w:rStyle w:val="Hyperlink"/>
            <w:rFonts w:cs="B Badr" w:hint="eastAsia"/>
            <w:noProof/>
            <w:rtl/>
            <w:lang w:bidi="fa-IR"/>
          </w:rPr>
          <w:t>مفرّغ</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249103249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249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50" w:history="1">
        <w:r w:rsidRPr="006563E8">
          <w:rPr>
            <w:rStyle w:val="Hyperlink"/>
            <w:rFonts w:cs="B Badr"/>
            <w:noProof/>
            <w:rtl/>
            <w:lang w:bidi="fa-IR"/>
          </w:rPr>
          <w:t xml:space="preserve">9-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کان</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اخوات</w:t>
        </w:r>
        <w:r w:rsidRPr="006563E8">
          <w:rPr>
            <w:rStyle w:val="Hyperlink"/>
            <w:rFonts w:cs="B Badr"/>
            <w:noProof/>
            <w:rtl/>
            <w:lang w:bidi="fa-IR"/>
          </w:rPr>
          <w:t xml:space="preserve"> </w:t>
        </w:r>
        <w:r w:rsidRPr="006563E8">
          <w:rPr>
            <w:rStyle w:val="Hyperlink"/>
            <w:rFonts w:cs="B Badr" w:hint="eastAsia"/>
            <w:noProof/>
            <w:rtl/>
            <w:lang w:bidi="fa-IR"/>
          </w:rPr>
          <w:t>کان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259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1" w:history="1">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کان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2" w:history="1">
        <w:r w:rsidRPr="006563E8">
          <w:rPr>
            <w:rStyle w:val="Hyperlink"/>
            <w:rFonts w:cs="B Badr" w:hint="eastAsia"/>
            <w:noProof/>
            <w:rtl/>
            <w:lang w:bidi="fa-IR"/>
          </w:rPr>
          <w:t>وجوب</w:t>
        </w:r>
        <w:r w:rsidRPr="006563E8">
          <w:rPr>
            <w:rStyle w:val="Hyperlink"/>
            <w:rFonts w:cs="B Badr"/>
            <w:noProof/>
            <w:rtl/>
            <w:lang w:bidi="fa-IR"/>
          </w:rPr>
          <w:t xml:space="preserve"> </w:t>
        </w:r>
        <w:r w:rsidRPr="006563E8">
          <w:rPr>
            <w:rStyle w:val="Hyperlink"/>
            <w:rFonts w:cs="B Badr" w:hint="eastAsia"/>
            <w:noProof/>
            <w:rtl/>
            <w:lang w:bidi="fa-IR"/>
          </w:rPr>
          <w:t>حذف</w:t>
        </w:r>
        <w:r w:rsidRPr="006563E8">
          <w:rPr>
            <w:rStyle w:val="Hyperlink"/>
            <w:rFonts w:cs="B Badr"/>
            <w:noProof/>
            <w:rtl/>
            <w:lang w:bidi="fa-IR"/>
          </w:rPr>
          <w:t xml:space="preserve"> </w:t>
        </w:r>
        <w:r w:rsidRPr="006563E8">
          <w:rPr>
            <w:rStyle w:val="Hyperlink"/>
            <w:rFonts w:cs="B Badr" w:hint="eastAsia"/>
            <w:noProof/>
            <w:rtl/>
            <w:lang w:bidi="fa-IR"/>
          </w:rPr>
          <w:t>عامل</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کان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3"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انتَ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4"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اَنْتَ</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55" w:history="1">
        <w:r w:rsidRPr="006563E8">
          <w:rPr>
            <w:rStyle w:val="Hyperlink"/>
            <w:rFonts w:cs="B Badr"/>
            <w:noProof/>
            <w:rtl/>
            <w:lang w:bidi="fa-IR"/>
          </w:rPr>
          <w:t xml:space="preserve">10- </w:t>
        </w:r>
        <w:r w:rsidRPr="006563E8">
          <w:rPr>
            <w:rStyle w:val="Hyperlink"/>
            <w:rFonts w:cs="B Badr" w:hint="eastAsia"/>
            <w:noProof/>
            <w:rtl/>
            <w:lang w:bidi="fa-IR"/>
          </w:rPr>
          <w:t>اسم</w:t>
        </w:r>
        <w:r w:rsidRPr="006563E8">
          <w:rPr>
            <w:rStyle w:val="Hyperlink"/>
            <w:rFonts w:cs="B Badr"/>
            <w:noProof/>
            <w:rtl/>
            <w:lang w:bidi="fa-IR"/>
          </w:rPr>
          <w:t xml:space="preserve"> </w:t>
        </w:r>
        <w:r w:rsidRPr="006563E8">
          <w:rPr>
            <w:rStyle w:val="Hyperlink"/>
            <w:rFonts w:cs="B Badr" w:hint="eastAsia"/>
            <w:noProof/>
            <w:rtl/>
            <w:lang w:bidi="fa-IR"/>
          </w:rPr>
          <w:t>انّ</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اخواتش</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56" w:history="1">
        <w:r w:rsidRPr="006563E8">
          <w:rPr>
            <w:rStyle w:val="Hyperlink"/>
            <w:rFonts w:cs="B Badr"/>
            <w:noProof/>
            <w:rtl/>
            <w:lang w:bidi="fa-IR"/>
          </w:rPr>
          <w:t xml:space="preserve">11- </w:t>
        </w:r>
        <w:r w:rsidRPr="006563E8">
          <w:rPr>
            <w:rStyle w:val="Hyperlink"/>
            <w:rFonts w:cs="B Badr" w:hint="eastAsia"/>
            <w:noProof/>
            <w:rtl/>
            <w:lang w:bidi="fa-IR"/>
          </w:rPr>
          <w:t>منصوب</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نف</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جنس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262</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7" w:history="1">
        <w:r w:rsidRPr="006563E8">
          <w:rPr>
            <w:rStyle w:val="Hyperlink"/>
            <w:rFonts w:cs="B Badr" w:hint="eastAsia"/>
            <w:noProof/>
            <w:rtl/>
            <w:lang w:bidi="fa-IR"/>
          </w:rPr>
          <w:t>تعر</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منصوب</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نف</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جنس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8"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noProof/>
            <w:rtl/>
            <w:lang w:bidi="fa-IR"/>
          </w:rPr>
          <w:t xml:space="preserve"> </w:t>
        </w:r>
        <w:r w:rsidRPr="006563E8">
          <w:rPr>
            <w:rStyle w:val="Hyperlink"/>
            <w:rFonts w:cs="B Badr" w:hint="eastAsia"/>
            <w:noProof/>
            <w:rtl/>
            <w:lang w:bidi="fa-IR"/>
          </w:rPr>
          <w:t>حول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noProof/>
            <w:rtl/>
            <w:lang w:bidi="fa-IR"/>
          </w:rPr>
          <w:t xml:space="preserve"> </w:t>
        </w:r>
        <w:r w:rsidRPr="006563E8">
          <w:rPr>
            <w:rStyle w:val="Hyperlink"/>
            <w:rFonts w:cs="B Badr" w:hint="eastAsia"/>
            <w:noProof/>
            <w:rtl/>
            <w:lang w:bidi="fa-IR"/>
          </w:rPr>
          <w:t>قوة</w:t>
        </w:r>
        <w:r w:rsidRPr="006563E8">
          <w:rPr>
            <w:rStyle w:val="Hyperlink"/>
            <w:rFonts w:cs="B Badr"/>
            <w:noProof/>
            <w:rtl/>
            <w:lang w:bidi="fa-IR"/>
          </w:rPr>
          <w:t xml:space="preserve"> </w:t>
        </w:r>
        <w:r w:rsidRPr="006563E8">
          <w:rPr>
            <w:rStyle w:val="Hyperlink"/>
            <w:rFonts w:cs="B Badr" w:hint="eastAsia"/>
            <w:noProof/>
            <w:rtl/>
            <w:lang w:bidi="fa-IR"/>
          </w:rPr>
          <w:t>اِلاّ</w:t>
        </w:r>
        <w:r w:rsidRPr="006563E8">
          <w:rPr>
            <w:rStyle w:val="Hyperlink"/>
            <w:rFonts w:cs="B Badr"/>
            <w:noProof/>
            <w:rtl/>
            <w:lang w:bidi="fa-IR"/>
          </w:rPr>
          <w:t xml:space="preserve"> </w:t>
        </w:r>
        <w:r w:rsidRPr="006563E8">
          <w:rPr>
            <w:rStyle w:val="Hyperlink"/>
            <w:rFonts w:cs="B Badr" w:hint="eastAsia"/>
            <w:noProof/>
            <w:rtl/>
            <w:lang w:bidi="fa-IR"/>
          </w:rPr>
          <w:t>بالله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266</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59" w:history="1">
        <w:r w:rsidRPr="006563E8">
          <w:rPr>
            <w:rStyle w:val="Hyperlink"/>
            <w:rFonts w:cs="B Badr" w:hint="eastAsia"/>
            <w:noProof/>
            <w:rtl/>
          </w:rPr>
          <w:t>دخول</w:t>
        </w:r>
        <w:r w:rsidRPr="006563E8">
          <w:rPr>
            <w:rStyle w:val="Hyperlink"/>
            <w:rFonts w:cs="B Badr"/>
            <w:noProof/>
            <w:rtl/>
          </w:rPr>
          <w:t xml:space="preserve"> </w:t>
        </w:r>
        <w:r w:rsidRPr="006563E8">
          <w:rPr>
            <w:rStyle w:val="Hyperlink"/>
            <w:rFonts w:cs="B Badr" w:hint="eastAsia"/>
            <w:noProof/>
            <w:rtl/>
          </w:rPr>
          <w:t>همزه</w:t>
        </w:r>
        <w:r w:rsidRPr="006563E8">
          <w:rPr>
            <w:rStyle w:val="Hyperlink"/>
            <w:rFonts w:cs="B Badr"/>
            <w:noProof/>
            <w:rtl/>
          </w:rPr>
          <w:t xml:space="preserve"> </w:t>
        </w:r>
        <w:r w:rsidRPr="006563E8">
          <w:rPr>
            <w:rStyle w:val="Hyperlink"/>
            <w:rFonts w:cs="B Badr" w:hint="eastAsia"/>
            <w:noProof/>
            <w:rtl/>
          </w:rPr>
          <w:t>بر</w:t>
        </w:r>
        <w:r w:rsidRPr="006563E8">
          <w:rPr>
            <w:rStyle w:val="Hyperlink"/>
            <w:rFonts w:cs="B Badr"/>
            <w:noProof/>
            <w:rtl/>
          </w:rPr>
          <w:t xml:space="preserve"> </w:t>
        </w:r>
        <w:r w:rsidRPr="006563E8">
          <w:rPr>
            <w:rStyle w:val="Hyperlink"/>
            <w:rFonts w:cs="B Badr" w:hint="eastAsia"/>
            <w:noProof/>
            <w:rtl/>
          </w:rPr>
          <w:t>لا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نف</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جنس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249103259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6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نعت</w:t>
        </w:r>
        <w:r w:rsidRPr="006563E8">
          <w:rPr>
            <w:rStyle w:val="Hyperlink"/>
            <w:rFonts w:cs="B Badr"/>
            <w:noProof/>
            <w:rtl/>
            <w:lang w:bidi="fa-IR"/>
          </w:rPr>
          <w:t xml:space="preserve"> </w:t>
        </w:r>
        <w:r w:rsidRPr="006563E8">
          <w:rPr>
            <w:rStyle w:val="Hyperlink"/>
            <w:rFonts w:cs="B Badr" w:hint="eastAsia"/>
            <w:noProof/>
            <w:rtl/>
            <w:lang w:bidi="fa-IR"/>
          </w:rPr>
          <w:t>اسم</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نف</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جنس</w:t>
        </w:r>
        <w:r w:rsidRPr="006563E8">
          <w:rPr>
            <w:rStyle w:val="Hyperlink"/>
            <w:rFonts w:cs="B Badr"/>
            <w:noProof/>
            <w:rtl/>
            <w:lang w:bidi="fa-IR"/>
          </w:rPr>
          <w:t xml:space="preserve"> (</w:t>
        </w:r>
        <w:r w:rsidRPr="006563E8">
          <w:rPr>
            <w:rStyle w:val="Hyperlink"/>
            <w:rFonts w:cs="B Badr" w:hint="eastAsia"/>
            <w:noProof/>
            <w:rtl/>
            <w:lang w:bidi="fa-IR"/>
          </w:rPr>
          <w:t>اعراباً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بناءً</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269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61"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عطف</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لا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نف</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جنس</w:t>
        </w:r>
        <w:r w:rsidRPr="006563E8">
          <w:rPr>
            <w:rStyle w:val="Hyperlink"/>
            <w:rFonts w:cs="B Badr"/>
            <w:noProof/>
            <w:rtl/>
          </w:rPr>
          <w:t xml:space="preserve"> «</w:t>
        </w:r>
        <w:r w:rsidRPr="006563E8">
          <w:rPr>
            <w:rStyle w:val="Hyperlink"/>
            <w:rFonts w:cs="B Badr" w:hint="eastAsia"/>
            <w:noProof/>
            <w:rtl/>
          </w:rPr>
          <w:t>اعراباً</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بناءً»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62" w:history="1">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لا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نف</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جنس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63" w:history="1">
        <w:r w:rsidRPr="006563E8">
          <w:rPr>
            <w:rStyle w:val="Hyperlink"/>
            <w:rFonts w:cs="B Badr"/>
            <w:noProof/>
            <w:rtl/>
            <w:lang w:bidi="fa-IR"/>
          </w:rPr>
          <w:t xml:space="preserve">12- </w:t>
        </w:r>
        <w:r w:rsidRPr="006563E8">
          <w:rPr>
            <w:rStyle w:val="Hyperlink"/>
            <w:rFonts w:cs="B Badr" w:hint="eastAsia"/>
            <w:noProof/>
            <w:rtl/>
            <w:lang w:bidi="fa-IR"/>
          </w:rPr>
          <w:t>دوازدهم</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منصوبات</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noProof/>
            <w:rtl/>
            <w:lang w:bidi="fa-IR"/>
          </w:rPr>
          <w:t xml:space="preserve"> </w:t>
        </w:r>
        <w:r w:rsidRPr="006563E8">
          <w:rPr>
            <w:rStyle w:val="Hyperlink"/>
            <w:rFonts w:cs="B Badr" w:hint="eastAsia"/>
            <w:noProof/>
            <w:rtl/>
            <w:lang w:bidi="fa-IR"/>
          </w:rPr>
          <w:t>ما</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لا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شب</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ل</w:t>
        </w:r>
        <w:r w:rsidRPr="006563E8">
          <w:rPr>
            <w:rStyle w:val="Hyperlink"/>
            <w:rFonts w:cs="B Badr" w:hint="cs"/>
            <w:noProof/>
            <w:rtl/>
            <w:lang w:bidi="fa-IR"/>
          </w:rPr>
          <w:t>ی</w:t>
        </w:r>
        <w:r w:rsidRPr="006563E8">
          <w:rPr>
            <w:rStyle w:val="Hyperlink"/>
            <w:rFonts w:cs="B Badr" w:hint="eastAsia"/>
            <w:noProof/>
            <w:rtl/>
            <w:lang w:bidi="fa-IR"/>
          </w:rPr>
          <w:t>س</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64" w:history="1">
        <w:r w:rsidRPr="006563E8">
          <w:rPr>
            <w:rStyle w:val="Hyperlink"/>
            <w:rFonts w:cs="B Badr" w:hint="eastAsia"/>
            <w:noProof/>
            <w:rtl/>
          </w:rPr>
          <w:t>لغت</w:t>
        </w:r>
        <w:r w:rsidRPr="006563E8">
          <w:rPr>
            <w:rStyle w:val="Hyperlink"/>
            <w:rFonts w:cs="B Badr"/>
            <w:noProof/>
            <w:rtl/>
          </w:rPr>
          <w:t xml:space="preserve"> </w:t>
        </w:r>
        <w:r w:rsidRPr="006563E8">
          <w:rPr>
            <w:rStyle w:val="Hyperlink"/>
            <w:rFonts w:cs="B Badr" w:hint="eastAsia"/>
            <w:noProof/>
            <w:rtl/>
          </w:rPr>
          <w:t>اهل</w:t>
        </w:r>
        <w:r w:rsidRPr="006563E8">
          <w:rPr>
            <w:rStyle w:val="Hyperlink"/>
            <w:rFonts w:cs="B Badr"/>
            <w:noProof/>
            <w:rtl/>
          </w:rPr>
          <w:t xml:space="preserve"> </w:t>
        </w:r>
        <w:r w:rsidRPr="006563E8">
          <w:rPr>
            <w:rStyle w:val="Hyperlink"/>
            <w:rFonts w:cs="B Badr" w:hint="eastAsia"/>
            <w:noProof/>
            <w:rtl/>
          </w:rPr>
          <w:t>حجاز</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274</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265"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ملغ</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عمل</w:t>
        </w:r>
        <w:r w:rsidRPr="006563E8">
          <w:rPr>
            <w:rStyle w:val="Hyperlink"/>
            <w:rFonts w:cs="B Badr"/>
            <w:noProof/>
            <w:rtl/>
          </w:rPr>
          <w:t xml:space="preserve"> </w:t>
        </w:r>
        <w:r w:rsidRPr="006563E8">
          <w:rPr>
            <w:rStyle w:val="Hyperlink"/>
            <w:rFonts w:cs="B Badr" w:hint="eastAsia"/>
            <w:noProof/>
            <w:rtl/>
          </w:rPr>
          <w:t>شدن</w:t>
        </w:r>
        <w:r w:rsidRPr="006563E8">
          <w:rPr>
            <w:rStyle w:val="Hyperlink"/>
            <w:rFonts w:cs="B Badr"/>
            <w:noProof/>
            <w:rtl/>
          </w:rPr>
          <w:t xml:space="preserve"> </w:t>
        </w:r>
        <w:r w:rsidRPr="006563E8">
          <w:rPr>
            <w:rStyle w:val="Hyperlink"/>
            <w:rFonts w:cs="B Badr" w:hint="eastAsia"/>
            <w:noProof/>
            <w:rtl/>
          </w:rPr>
          <w:t>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ناف</w:t>
        </w:r>
        <w:r w:rsidRPr="006563E8">
          <w:rPr>
            <w:rStyle w:val="Hyperlink"/>
            <w:rFonts w:cs="B Badr" w:hint="cs"/>
            <w:noProof/>
            <w:rtl/>
          </w:rPr>
          <w:t>ی</w:t>
        </w:r>
        <w:r w:rsidRPr="006563E8">
          <w:rPr>
            <w:rStyle w:val="Hyperlink"/>
            <w:rFonts w:cs="B Badr" w:hint="eastAsia"/>
            <w:noProof/>
            <w:rtl/>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275</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266" w:history="1">
        <w:r w:rsidRPr="006563E8">
          <w:rPr>
            <w:rStyle w:val="Hyperlink"/>
            <w:rFonts w:cs="B Badr" w:hint="eastAsia"/>
            <w:noProof/>
            <w:rtl/>
          </w:rPr>
          <w:t>مقصد</w:t>
        </w:r>
        <w:r w:rsidRPr="006563E8">
          <w:rPr>
            <w:rStyle w:val="Hyperlink"/>
            <w:rFonts w:cs="B Badr"/>
            <w:noProof/>
            <w:rtl/>
          </w:rPr>
          <w:t xml:space="preserve"> </w:t>
        </w:r>
        <w:r w:rsidRPr="006563E8">
          <w:rPr>
            <w:rStyle w:val="Hyperlink"/>
            <w:rFonts w:cs="B Badr" w:hint="eastAsia"/>
            <w:noProof/>
            <w:rtl/>
          </w:rPr>
          <w:t>سوم</w:t>
        </w:r>
        <w:r w:rsidRPr="006563E8">
          <w:rPr>
            <w:rStyle w:val="Hyperlink"/>
            <w:rFonts w:cs="B Badr"/>
            <w:noProof/>
            <w:rtl/>
          </w:rPr>
          <w:t xml:space="preserve"> </w:t>
        </w:r>
        <w:r w:rsidRPr="006563E8">
          <w:rPr>
            <w:rStyle w:val="Hyperlink"/>
            <w:rFonts w:cs="B Badr" w:hint="eastAsia"/>
            <w:noProof/>
            <w:rtl/>
          </w:rPr>
          <w:t>مجرورات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277</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267" w:history="1">
        <w:r w:rsidRPr="006563E8">
          <w:rPr>
            <w:rStyle w:val="Hyperlink"/>
            <w:rFonts w:cs="B Badr" w:hint="eastAsia"/>
            <w:noProof/>
            <w:rtl/>
          </w:rPr>
          <w:t>المجرورات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68" w:history="1">
        <w:r w:rsidRPr="006563E8">
          <w:rPr>
            <w:rStyle w:val="Hyperlink"/>
            <w:rFonts w:cs="B Badr" w:hint="eastAsia"/>
            <w:noProof/>
            <w:rtl/>
          </w:rPr>
          <w:t>شرط</w:t>
        </w:r>
        <w:r w:rsidRPr="006563E8">
          <w:rPr>
            <w:rStyle w:val="Hyperlink"/>
            <w:rFonts w:cs="B Badr"/>
            <w:noProof/>
            <w:rtl/>
          </w:rPr>
          <w:t xml:space="preserve"> </w:t>
        </w:r>
        <w:r w:rsidRPr="006563E8">
          <w:rPr>
            <w:rStyle w:val="Hyperlink"/>
            <w:rFonts w:cs="B Badr" w:hint="eastAsia"/>
            <w:noProof/>
            <w:rtl/>
          </w:rPr>
          <w:t>تقد</w:t>
        </w:r>
        <w:r w:rsidRPr="006563E8">
          <w:rPr>
            <w:rStyle w:val="Hyperlink"/>
            <w:rFonts w:cs="B Badr" w:hint="cs"/>
            <w:noProof/>
            <w:rtl/>
          </w:rPr>
          <w:t>ی</w:t>
        </w:r>
        <w:r w:rsidRPr="006563E8">
          <w:rPr>
            <w:rStyle w:val="Hyperlink"/>
            <w:rFonts w:cs="B Badr" w:hint="eastAsia"/>
            <w:noProof/>
            <w:rtl/>
          </w:rPr>
          <w:t>ر</w:t>
        </w:r>
        <w:r w:rsidRPr="006563E8">
          <w:rPr>
            <w:rStyle w:val="Hyperlink"/>
            <w:rFonts w:cs="B Badr"/>
            <w:noProof/>
            <w:rtl/>
          </w:rPr>
          <w:t xml:space="preserve"> </w:t>
        </w:r>
        <w:r w:rsidRPr="006563E8">
          <w:rPr>
            <w:rStyle w:val="Hyperlink"/>
            <w:rFonts w:cs="B Badr" w:hint="eastAsia"/>
            <w:noProof/>
            <w:rtl/>
          </w:rPr>
          <w:t>گرفتن</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جرّ</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اضافه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69" w:history="1">
        <w:r w:rsidRPr="006563E8">
          <w:rPr>
            <w:rStyle w:val="Hyperlink"/>
            <w:rFonts w:cs="B Badr" w:hint="eastAsia"/>
            <w:noProof/>
            <w:rtl/>
          </w:rPr>
          <w:t>اضافه‌</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معنو</w:t>
        </w:r>
        <w:r w:rsidRPr="006563E8">
          <w:rPr>
            <w:rStyle w:val="Hyperlink"/>
            <w:rFonts w:cs="B Badr" w:hint="cs"/>
            <w:noProof/>
            <w:rtl/>
          </w:rPr>
          <w:t>ی</w:t>
        </w:r>
        <w:r w:rsidRPr="006563E8">
          <w:rPr>
            <w:rStyle w:val="Hyperlink"/>
            <w:rFonts w:cs="B Badr" w:hint="eastAsia"/>
            <w:noProof/>
            <w:rtl/>
          </w:rPr>
          <w:t>ه</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اضافه‌</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لفظ</w:t>
        </w:r>
        <w:r w:rsidRPr="006563E8">
          <w:rPr>
            <w:rStyle w:val="Hyperlink"/>
            <w:rFonts w:cs="B Badr" w:hint="cs"/>
            <w:noProof/>
            <w:rtl/>
          </w:rPr>
          <w:t>ی</w:t>
        </w:r>
        <w:r w:rsidRPr="006563E8">
          <w:rPr>
            <w:rStyle w:val="Hyperlink"/>
            <w:rFonts w:cs="B Badr" w:hint="eastAsia"/>
            <w:noProof/>
            <w:rtl/>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249103269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279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معنو</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1" w:history="1">
        <w:r w:rsidRPr="006563E8">
          <w:rPr>
            <w:rStyle w:val="Hyperlink"/>
            <w:rFonts w:cs="B Badr" w:hint="eastAsia"/>
            <w:noProof/>
            <w:rtl/>
            <w:lang w:bidi="fa-IR"/>
          </w:rPr>
          <w:t>انحا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معنو</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2" w:history="1">
        <w:r w:rsidRPr="006563E8">
          <w:rPr>
            <w:rStyle w:val="Hyperlink"/>
            <w:rFonts w:cs="B Badr" w:hint="eastAsia"/>
            <w:noProof/>
            <w:rtl/>
            <w:lang w:bidi="fa-IR"/>
          </w:rPr>
          <w:t>بررس</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مضافٌ</w:t>
        </w:r>
        <w:r w:rsidRPr="006563E8">
          <w:rPr>
            <w:rStyle w:val="Hyperlink"/>
            <w:rFonts w:cs="B Badr"/>
            <w:noProof/>
            <w:rtl/>
            <w:lang w:bidi="fa-IR"/>
          </w:rPr>
          <w:t xml:space="preserve"> </w:t>
        </w:r>
        <w:r w:rsidRPr="006563E8">
          <w:rPr>
            <w:rStyle w:val="Hyperlink"/>
            <w:rFonts w:cs="B Badr" w:hint="eastAsia"/>
            <w:noProof/>
            <w:rtl/>
            <w:lang w:bidi="fa-IR"/>
          </w:rPr>
          <w:t>ال</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3" w:history="1">
        <w:r w:rsidRPr="006563E8">
          <w:rPr>
            <w:rStyle w:val="Hyperlink"/>
            <w:rFonts w:cs="B Badr" w:hint="eastAsia"/>
            <w:noProof/>
            <w:rtl/>
            <w:lang w:bidi="fa-IR"/>
          </w:rPr>
          <w:t>مثالها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4"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لفظ</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5" w:history="1">
        <w:r w:rsidRPr="006563E8">
          <w:rPr>
            <w:rStyle w:val="Hyperlink"/>
            <w:rFonts w:cs="B Badr" w:hint="eastAsia"/>
            <w:noProof/>
            <w:rtl/>
            <w:lang w:bidi="fa-IR"/>
          </w:rPr>
          <w:t>فا</w:t>
        </w:r>
        <w:r w:rsidRPr="006563E8">
          <w:rPr>
            <w:rStyle w:val="Hyperlink"/>
            <w:rFonts w:cs="B Badr" w:hint="cs"/>
            <w:noProof/>
            <w:rtl/>
            <w:lang w:bidi="fa-IR"/>
          </w:rPr>
          <w:t>ی</w:t>
        </w:r>
        <w:r w:rsidRPr="006563E8">
          <w:rPr>
            <w:rStyle w:val="Hyperlink"/>
            <w:rFonts w:cs="B Badr" w:hint="eastAsia"/>
            <w:noProof/>
            <w:rtl/>
            <w:lang w:bidi="fa-IR"/>
          </w:rPr>
          <w:t>ده</w:t>
        </w:r>
        <w:r w:rsidRPr="006563E8">
          <w:rPr>
            <w:rStyle w:val="Hyperlink"/>
            <w:rFonts w:cs="B Badr"/>
            <w:noProof/>
            <w:rtl/>
            <w:lang w:bidi="fa-IR"/>
          </w:rPr>
          <w:t xml:space="preserve"> </w:t>
        </w:r>
        <w:r w:rsidRPr="006563E8">
          <w:rPr>
            <w:rStyle w:val="Hyperlink"/>
            <w:rFonts w:cs="B Badr" w:hint="eastAsia"/>
            <w:noProof/>
            <w:rtl/>
            <w:lang w:bidi="fa-IR"/>
          </w:rPr>
          <w:t>تخف</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noProof/>
            <w:rtl/>
            <w:lang w:bidi="fa-IR"/>
          </w:rPr>
          <w:t xml:space="preserve"> </w:t>
        </w:r>
        <w:r w:rsidRPr="006563E8">
          <w:rPr>
            <w:rStyle w:val="Hyperlink"/>
            <w:rFonts w:cs="B Badr" w:hint="eastAsia"/>
            <w:noProof/>
            <w:rtl/>
            <w:lang w:bidi="fa-IR"/>
          </w:rPr>
          <w:t>لفظ</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6" w:history="1">
        <w:r w:rsidRPr="006563E8">
          <w:rPr>
            <w:rStyle w:val="Hyperlink"/>
            <w:rFonts w:cs="B Badr" w:hint="eastAsia"/>
            <w:noProof/>
            <w:rtl/>
            <w:lang w:bidi="fa-IR"/>
          </w:rPr>
          <w:t>تخف</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لفظ</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286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7" w:history="1">
        <w:r w:rsidRPr="006563E8">
          <w:rPr>
            <w:rStyle w:val="Hyperlink"/>
            <w:rFonts w:cs="B Badr" w:hint="eastAsia"/>
            <w:noProof/>
            <w:rtl/>
            <w:lang w:bidi="fa-IR"/>
          </w:rPr>
          <w:t>موصوف</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صفت</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noProof/>
            <w:rtl/>
            <w:lang w:bidi="fa-IR"/>
          </w:rPr>
          <w:t xml:space="preserve"> </w:t>
        </w:r>
        <w:r w:rsidRPr="006563E8">
          <w:rPr>
            <w:rStyle w:val="Hyperlink"/>
            <w:rFonts w:cs="B Badr" w:hint="eastAsia"/>
            <w:noProof/>
            <w:rtl/>
            <w:lang w:bidi="fa-IR"/>
          </w:rPr>
          <w:t>نم</w:t>
        </w:r>
        <w:r w:rsidRPr="006563E8">
          <w:rPr>
            <w:rStyle w:val="Hyperlink"/>
            <w:rFonts w:cs="B Badr" w:hint="cs"/>
            <w:noProof/>
            <w:rtl/>
            <w:lang w:bidi="fa-IR"/>
          </w:rPr>
          <w:t>ی‌</w:t>
        </w:r>
        <w:r w:rsidRPr="006563E8">
          <w:rPr>
            <w:rStyle w:val="Hyperlink"/>
            <w:rFonts w:cs="B Badr" w:hint="eastAsia"/>
            <w:noProof/>
            <w:rtl/>
            <w:lang w:bidi="fa-IR"/>
          </w:rPr>
          <w:t>شود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8" w:history="1">
        <w:r w:rsidRPr="006563E8">
          <w:rPr>
            <w:rStyle w:val="Hyperlink"/>
            <w:rFonts w:cs="B Badr" w:hint="eastAsia"/>
            <w:noProof/>
            <w:rtl/>
            <w:lang w:bidi="fa-IR"/>
          </w:rPr>
          <w:t>اشکال</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قاعده</w:t>
        </w:r>
        <w:r w:rsidRPr="006563E8">
          <w:rPr>
            <w:rStyle w:val="Hyperlink"/>
            <w:rFonts w:cs="B Badr"/>
            <w:noProof/>
            <w:rtl/>
            <w:lang w:bidi="fa-IR"/>
          </w:rPr>
          <w:t xml:space="preserve"> </w:t>
        </w:r>
        <w:r w:rsidRPr="006563E8">
          <w:rPr>
            <w:rStyle w:val="Hyperlink"/>
            <w:rFonts w:cs="B Badr" w:hint="eastAsia"/>
            <w:noProof/>
            <w:rtl/>
            <w:lang w:bidi="fa-IR"/>
          </w:rPr>
          <w:t>دوم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79" w:history="1">
        <w:r w:rsidRPr="006563E8">
          <w:rPr>
            <w:rStyle w:val="Hyperlink"/>
            <w:rFonts w:cs="B Badr" w:hint="eastAsia"/>
            <w:noProof/>
            <w:rtl/>
            <w:lang w:bidi="fa-IR"/>
          </w:rPr>
          <w:t>بحث</w:t>
        </w:r>
        <w:r w:rsidRPr="006563E8">
          <w:rPr>
            <w:rStyle w:val="Hyperlink"/>
            <w:rFonts w:cs="B Badr"/>
            <w:noProof/>
            <w:rtl/>
            <w:lang w:bidi="fa-IR"/>
          </w:rPr>
          <w:t xml:space="preserve"> </w:t>
        </w:r>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اضافه</w:t>
        </w:r>
        <w:r w:rsidRPr="006563E8">
          <w:rPr>
            <w:rStyle w:val="Hyperlink"/>
            <w:rFonts w:cs="B Badr"/>
            <w:noProof/>
            <w:rtl/>
            <w:lang w:bidi="fa-IR"/>
          </w:rPr>
          <w:t xml:space="preserve"> </w:t>
        </w:r>
        <w:r w:rsidRPr="006563E8">
          <w:rPr>
            <w:rStyle w:val="Hyperlink"/>
            <w:rFonts w:cs="B Badr" w:hint="eastAsia"/>
            <w:noProof/>
            <w:rtl/>
            <w:lang w:bidi="fa-IR"/>
          </w:rPr>
          <w:t>شدن</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سو</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cs"/>
            <w:noProof/>
            <w:rtl/>
            <w:lang w:bidi="fa-IR"/>
          </w:rPr>
          <w:t>ی</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متکلم</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249103279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8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کلمه</w:t>
        </w:r>
        <w:r w:rsidRPr="006563E8">
          <w:rPr>
            <w:rStyle w:val="Hyperlink"/>
            <w:rFonts w:cs="B Badr"/>
            <w:noProof/>
            <w:rtl/>
            <w:lang w:bidi="fa-IR"/>
          </w:rPr>
          <w:t xml:space="preserve"> «</w:t>
        </w:r>
        <w:r w:rsidRPr="006563E8">
          <w:rPr>
            <w:rStyle w:val="Hyperlink"/>
            <w:rFonts w:cs="B Badr" w:hint="eastAsia"/>
            <w:noProof/>
            <w:rtl/>
            <w:lang w:bidi="fa-IR"/>
          </w:rPr>
          <w:t>ذو»</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298</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281" w:history="1">
        <w:r w:rsidRPr="006563E8">
          <w:rPr>
            <w:rStyle w:val="Hyperlink"/>
            <w:rFonts w:cs="B Badr" w:hint="eastAsia"/>
            <w:noProof/>
            <w:rtl/>
          </w:rPr>
          <w:t>خات</w:t>
        </w:r>
        <w:r w:rsidRPr="006563E8">
          <w:rPr>
            <w:rStyle w:val="Hyperlink"/>
            <w:rFonts w:cs="B Badr" w:hint="eastAsia"/>
            <w:noProof/>
            <w:rtl/>
          </w:rPr>
          <w:t>م</w:t>
        </w:r>
        <w:r w:rsidRPr="006563E8">
          <w:rPr>
            <w:rStyle w:val="Hyperlink"/>
            <w:rFonts w:cs="B Badr" w:hint="eastAsia"/>
            <w:noProof/>
            <w:rtl/>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300</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282"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توابع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83" w:history="1">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توابع</w:t>
        </w:r>
        <w:r w:rsidRPr="006563E8">
          <w:rPr>
            <w:rStyle w:val="Hyperlink"/>
            <w:rFonts w:cs="B Badr"/>
            <w:noProof/>
            <w:rtl/>
          </w:rPr>
          <w:t xml:space="preserve">: </w:t>
        </w:r>
        <w:r w:rsidRPr="006563E8">
          <w:rPr>
            <w:rStyle w:val="Hyperlink"/>
            <w:rFonts w:cs="B Badr" w:hint="eastAsia"/>
            <w:noProof/>
            <w:rtl/>
          </w:rPr>
          <w:t>نعت</w:t>
        </w:r>
        <w:r w:rsidRPr="006563E8">
          <w:rPr>
            <w:rStyle w:val="Hyperlink"/>
            <w:rFonts w:cs="B Badr"/>
            <w:noProof/>
            <w:rtl/>
          </w:rPr>
          <w:t xml:space="preserve"> </w:t>
        </w:r>
        <w:r w:rsidRPr="006563E8">
          <w:rPr>
            <w:rStyle w:val="Hyperlink"/>
            <w:rFonts w:cs="B Badr" w:hint="eastAsia"/>
            <w:noProof/>
            <w:rtl/>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84" w:history="1">
        <w:r w:rsidRPr="006563E8">
          <w:rPr>
            <w:rStyle w:val="Hyperlink"/>
            <w:rFonts w:cs="B Badr" w:hint="eastAsia"/>
            <w:noProof/>
            <w:rtl/>
            <w:lang w:bidi="fa-IR"/>
          </w:rPr>
          <w:t>فا</w:t>
        </w:r>
        <w:r w:rsidRPr="006563E8">
          <w:rPr>
            <w:rStyle w:val="Hyperlink"/>
            <w:rFonts w:cs="B Badr" w:hint="cs"/>
            <w:noProof/>
            <w:rtl/>
            <w:lang w:bidi="fa-IR"/>
          </w:rPr>
          <w:t>ی</w:t>
        </w:r>
        <w:r w:rsidRPr="006563E8">
          <w:rPr>
            <w:rStyle w:val="Hyperlink"/>
            <w:rFonts w:cs="B Badr" w:hint="eastAsia"/>
            <w:noProof/>
            <w:rtl/>
            <w:lang w:bidi="fa-IR"/>
          </w:rPr>
          <w:t>ده</w:t>
        </w:r>
        <w:r w:rsidRPr="006563E8">
          <w:rPr>
            <w:rStyle w:val="Hyperlink"/>
            <w:rFonts w:cs="B Badr"/>
            <w:noProof/>
            <w:rtl/>
            <w:lang w:bidi="fa-IR"/>
          </w:rPr>
          <w:t xml:space="preserve"> </w:t>
        </w:r>
        <w:r w:rsidRPr="006563E8">
          <w:rPr>
            <w:rStyle w:val="Hyperlink"/>
            <w:rFonts w:cs="B Badr" w:hint="eastAsia"/>
            <w:noProof/>
            <w:rtl/>
            <w:lang w:bidi="fa-IR"/>
          </w:rPr>
          <w:t>نعت</w:t>
        </w:r>
        <w:r w:rsidRPr="006563E8">
          <w:rPr>
            <w:rStyle w:val="Hyperlink"/>
            <w:rFonts w:cs="B Badr"/>
            <w:noProof/>
            <w:rtl/>
            <w:lang w:bidi="fa-IR"/>
          </w:rPr>
          <w:t xml:space="preserve"> </w:t>
        </w:r>
        <w:r w:rsidRPr="006563E8">
          <w:rPr>
            <w:rStyle w:val="Hyperlink"/>
            <w:rFonts w:cs="B Badr" w:hint="eastAsia"/>
            <w:noProof/>
            <w:rtl/>
            <w:lang w:bidi="fa-IR"/>
          </w:rPr>
          <w:t>چ</w:t>
        </w:r>
        <w:r w:rsidRPr="006563E8">
          <w:rPr>
            <w:rStyle w:val="Hyperlink"/>
            <w:rFonts w:cs="B Badr" w:hint="cs"/>
            <w:noProof/>
            <w:rtl/>
            <w:lang w:bidi="fa-IR"/>
          </w:rPr>
          <w:t>ی</w:t>
        </w:r>
        <w:r w:rsidRPr="006563E8">
          <w:rPr>
            <w:rStyle w:val="Hyperlink"/>
            <w:rFonts w:cs="B Badr" w:hint="eastAsia"/>
            <w:noProof/>
            <w:rtl/>
            <w:lang w:bidi="fa-IR"/>
          </w:rPr>
          <w:t>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85" w:history="1">
        <w:r w:rsidRPr="006563E8">
          <w:rPr>
            <w:rStyle w:val="Hyperlink"/>
            <w:rFonts w:cs="B Badr" w:hint="eastAsia"/>
            <w:noProof/>
            <w:rtl/>
            <w:lang w:bidi="fa-IR"/>
          </w:rPr>
          <w:t>وصف</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حال</w:t>
        </w:r>
        <w:r w:rsidRPr="006563E8">
          <w:rPr>
            <w:rStyle w:val="Hyperlink"/>
            <w:rFonts w:cs="B Badr"/>
            <w:noProof/>
            <w:rtl/>
            <w:lang w:bidi="fa-IR"/>
          </w:rPr>
          <w:t xml:space="preserve"> </w:t>
        </w:r>
        <w:r w:rsidRPr="006563E8">
          <w:rPr>
            <w:rStyle w:val="Hyperlink"/>
            <w:rFonts w:cs="B Badr" w:hint="eastAsia"/>
            <w:noProof/>
            <w:rtl/>
            <w:lang w:bidi="fa-IR"/>
          </w:rPr>
          <w:t>موصوف</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متعلّق</w:t>
        </w:r>
        <w:r w:rsidRPr="006563E8">
          <w:rPr>
            <w:rStyle w:val="Hyperlink"/>
            <w:rFonts w:cs="B Badr"/>
            <w:noProof/>
            <w:rtl/>
            <w:lang w:bidi="fa-IR"/>
          </w:rPr>
          <w:t xml:space="preserve"> </w:t>
        </w:r>
        <w:r w:rsidRPr="006563E8">
          <w:rPr>
            <w:rStyle w:val="Hyperlink"/>
            <w:rFonts w:cs="B Badr" w:hint="eastAsia"/>
            <w:noProof/>
            <w:rtl/>
            <w:lang w:bidi="fa-IR"/>
          </w:rPr>
          <w:t>موصوف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86" w:history="1">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موصوف</w:t>
        </w:r>
        <w:r w:rsidRPr="006563E8">
          <w:rPr>
            <w:rStyle w:val="Hyperlink"/>
            <w:rFonts w:cs="B Badr"/>
            <w:noProof/>
            <w:rtl/>
            <w:lang w:bidi="fa-IR"/>
          </w:rPr>
          <w:t xml:space="preserve"> </w:t>
        </w:r>
        <w:r w:rsidRPr="006563E8">
          <w:rPr>
            <w:rStyle w:val="Hyperlink"/>
            <w:rFonts w:cs="B Badr" w:hint="eastAsia"/>
            <w:noProof/>
            <w:rtl/>
            <w:lang w:bidi="fa-IR"/>
          </w:rPr>
          <w:t>واقع</w:t>
        </w:r>
        <w:r w:rsidRPr="006563E8">
          <w:rPr>
            <w:rStyle w:val="Hyperlink"/>
            <w:rFonts w:cs="B Badr"/>
            <w:noProof/>
            <w:rtl/>
            <w:lang w:bidi="fa-IR"/>
          </w:rPr>
          <w:t xml:space="preserve"> </w:t>
        </w:r>
        <w:r w:rsidRPr="006563E8">
          <w:rPr>
            <w:rStyle w:val="Hyperlink"/>
            <w:rFonts w:cs="B Badr" w:hint="eastAsia"/>
            <w:noProof/>
            <w:rtl/>
            <w:lang w:bidi="fa-IR"/>
          </w:rPr>
          <w:t>نم</w:t>
        </w:r>
        <w:r w:rsidRPr="006563E8">
          <w:rPr>
            <w:rStyle w:val="Hyperlink"/>
            <w:rFonts w:cs="B Badr" w:hint="cs"/>
            <w:noProof/>
            <w:rtl/>
            <w:lang w:bidi="fa-IR"/>
          </w:rPr>
          <w:t>ی‌</w:t>
        </w:r>
        <w:r w:rsidRPr="006563E8">
          <w:rPr>
            <w:rStyle w:val="Hyperlink"/>
            <w:rFonts w:cs="B Badr" w:hint="eastAsia"/>
            <w:noProof/>
            <w:rtl/>
            <w:lang w:bidi="fa-IR"/>
          </w:rPr>
          <w:t>شود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308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87" w:history="1">
        <w:r w:rsidRPr="006563E8">
          <w:rPr>
            <w:rStyle w:val="Hyperlink"/>
            <w:rFonts w:cs="B Badr" w:hint="eastAsia"/>
            <w:noProof/>
            <w:rtl/>
            <w:lang w:bidi="fa-IR"/>
          </w:rPr>
          <w:t>دوم</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عطف»</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310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88" w:history="1">
        <w:r w:rsidRPr="006563E8">
          <w:rPr>
            <w:rStyle w:val="Hyperlink"/>
            <w:rFonts w:cs="B Badr" w:hint="eastAsia"/>
            <w:noProof/>
            <w:rtl/>
          </w:rPr>
          <w:t>سوم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توابع</w:t>
        </w:r>
        <w:r w:rsidRPr="006563E8">
          <w:rPr>
            <w:rStyle w:val="Hyperlink"/>
            <w:rFonts w:cs="B Badr"/>
            <w:noProof/>
            <w:rtl/>
          </w:rPr>
          <w:t xml:space="preserve"> </w:t>
        </w:r>
        <w:r w:rsidRPr="006563E8">
          <w:rPr>
            <w:rStyle w:val="Hyperlink"/>
            <w:rFonts w:cs="B Badr" w:hint="eastAsia"/>
            <w:noProof/>
            <w:rtl/>
          </w:rPr>
          <w:t>تأک</w:t>
        </w:r>
        <w:r w:rsidRPr="006563E8">
          <w:rPr>
            <w:rStyle w:val="Hyperlink"/>
            <w:rFonts w:cs="B Badr" w:hint="cs"/>
            <w:noProof/>
            <w:rtl/>
          </w:rPr>
          <w:t>ی</w:t>
        </w:r>
        <w:r w:rsidRPr="006563E8">
          <w:rPr>
            <w:rStyle w:val="Hyperlink"/>
            <w:rFonts w:cs="B Badr" w:hint="eastAsia"/>
            <w:noProof/>
            <w:rtl/>
          </w:rPr>
          <w:t>د</w:t>
        </w:r>
        <w:r w:rsidRPr="006563E8">
          <w:rPr>
            <w:rStyle w:val="Hyperlink"/>
            <w:rFonts w:cs="B Badr"/>
            <w:noProof/>
            <w:rtl/>
          </w:rPr>
          <w:t xml:space="preserve"> </w:t>
        </w:r>
        <w:r w:rsidRPr="006563E8">
          <w:rPr>
            <w:rStyle w:val="Hyperlink"/>
            <w:rFonts w:cs="B Badr" w:hint="eastAsia"/>
            <w:noProof/>
            <w:rtl/>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89" w:history="1">
        <w:r w:rsidRPr="006563E8">
          <w:rPr>
            <w:rStyle w:val="Hyperlink"/>
            <w:rFonts w:cs="B Badr" w:hint="eastAsia"/>
            <w:noProof/>
            <w:rtl/>
            <w:lang w:bidi="fa-IR"/>
          </w:rPr>
          <w:t>جامع</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مانع</w:t>
        </w:r>
        <w:r w:rsidRPr="006563E8">
          <w:rPr>
            <w:rStyle w:val="Hyperlink"/>
            <w:rFonts w:cs="B Badr"/>
            <w:noProof/>
            <w:rtl/>
            <w:lang w:bidi="fa-IR"/>
          </w:rPr>
          <w:t xml:space="preserve"> </w:t>
        </w:r>
        <w:r w:rsidRPr="006563E8">
          <w:rPr>
            <w:rStyle w:val="Hyperlink"/>
            <w:rFonts w:cs="B Badr" w:hint="eastAsia"/>
            <w:noProof/>
            <w:rtl/>
            <w:lang w:bidi="fa-IR"/>
          </w:rPr>
          <w:t>بودن</w:t>
        </w:r>
        <w:r w:rsidRPr="006563E8">
          <w:rPr>
            <w:rStyle w:val="Hyperlink"/>
            <w:rFonts w:cs="B Badr"/>
            <w:noProof/>
            <w:rtl/>
            <w:lang w:bidi="fa-IR"/>
          </w:rPr>
          <w:t xml:space="preserve"> </w:t>
        </w:r>
        <w:r w:rsidRPr="006563E8">
          <w:rPr>
            <w:rStyle w:val="Hyperlink"/>
            <w:rFonts w:cs="B Badr" w:hint="eastAsia"/>
            <w:noProof/>
            <w:rtl/>
            <w:lang w:bidi="fa-IR"/>
          </w:rPr>
          <w:t>تعر</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تاک</w:t>
        </w:r>
        <w:r w:rsidRPr="006563E8">
          <w:rPr>
            <w:rStyle w:val="Hyperlink"/>
            <w:rFonts w:cs="B Badr" w:hint="cs"/>
            <w:noProof/>
            <w:rtl/>
            <w:lang w:bidi="fa-IR"/>
          </w:rPr>
          <w:t>ی</w:t>
        </w:r>
        <w:r w:rsidRPr="006563E8">
          <w:rPr>
            <w:rStyle w:val="Hyperlink"/>
            <w:rFonts w:cs="B Badr" w:hint="eastAsia"/>
            <w:noProof/>
            <w:rtl/>
            <w:lang w:bidi="fa-IR"/>
          </w:rPr>
          <w:t>د</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249103289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90"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تأک</w:t>
        </w:r>
        <w:r w:rsidRPr="006563E8">
          <w:rPr>
            <w:rStyle w:val="Hyperlink"/>
            <w:rFonts w:cs="B Badr" w:hint="cs"/>
            <w:noProof/>
            <w:rtl/>
            <w:lang w:bidi="fa-IR"/>
          </w:rPr>
          <w:t>ی</w:t>
        </w:r>
        <w:r w:rsidRPr="006563E8">
          <w:rPr>
            <w:rStyle w:val="Hyperlink"/>
            <w:rFonts w:cs="B Badr" w:hint="eastAsia"/>
            <w:noProof/>
            <w:rtl/>
            <w:lang w:bidi="fa-IR"/>
          </w:rPr>
          <w:t>د</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لفظ</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معنو</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91"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تأک</w:t>
        </w:r>
        <w:r w:rsidRPr="006563E8">
          <w:rPr>
            <w:rStyle w:val="Hyperlink"/>
            <w:rFonts w:cs="B Badr" w:hint="cs"/>
            <w:noProof/>
            <w:rtl/>
            <w:lang w:bidi="fa-IR"/>
          </w:rPr>
          <w:t>ی</w:t>
        </w:r>
        <w:r w:rsidRPr="006563E8">
          <w:rPr>
            <w:rStyle w:val="Hyperlink"/>
            <w:rFonts w:cs="B Badr" w:hint="eastAsia"/>
            <w:noProof/>
            <w:rtl/>
            <w:lang w:bidi="fa-IR"/>
          </w:rPr>
          <w:t>د</w:t>
        </w:r>
        <w:r w:rsidRPr="006563E8">
          <w:rPr>
            <w:rStyle w:val="Hyperlink"/>
            <w:rFonts w:cs="B Badr"/>
            <w:noProof/>
            <w:rtl/>
            <w:lang w:bidi="fa-IR"/>
          </w:rPr>
          <w:t xml:space="preserve"> </w:t>
        </w:r>
        <w:r w:rsidRPr="006563E8">
          <w:rPr>
            <w:rStyle w:val="Hyperlink"/>
            <w:rFonts w:cs="B Badr" w:hint="eastAsia"/>
            <w:noProof/>
            <w:rtl/>
            <w:lang w:bidi="fa-IR"/>
          </w:rPr>
          <w:t>لفظ</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92"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تأک</w:t>
        </w:r>
        <w:r w:rsidRPr="006563E8">
          <w:rPr>
            <w:rStyle w:val="Hyperlink"/>
            <w:rFonts w:cs="B Badr" w:hint="cs"/>
            <w:noProof/>
            <w:rtl/>
            <w:lang w:bidi="fa-IR"/>
          </w:rPr>
          <w:t>ی</w:t>
        </w:r>
        <w:r w:rsidRPr="006563E8">
          <w:rPr>
            <w:rStyle w:val="Hyperlink"/>
            <w:rFonts w:cs="B Badr" w:hint="eastAsia"/>
            <w:noProof/>
            <w:rtl/>
            <w:lang w:bidi="fa-IR"/>
          </w:rPr>
          <w:t>د</w:t>
        </w:r>
        <w:r w:rsidRPr="006563E8">
          <w:rPr>
            <w:rStyle w:val="Hyperlink"/>
            <w:rFonts w:cs="B Badr"/>
            <w:noProof/>
            <w:rtl/>
            <w:lang w:bidi="fa-IR"/>
          </w:rPr>
          <w:t xml:space="preserve"> </w:t>
        </w:r>
        <w:r w:rsidRPr="006563E8">
          <w:rPr>
            <w:rStyle w:val="Hyperlink"/>
            <w:rFonts w:cs="B Badr" w:hint="eastAsia"/>
            <w:noProof/>
            <w:rtl/>
            <w:lang w:bidi="fa-IR"/>
          </w:rPr>
          <w:t>معنو</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93" w:history="1">
        <w:r w:rsidRPr="006563E8">
          <w:rPr>
            <w:rStyle w:val="Hyperlink"/>
            <w:rFonts w:cs="B Badr" w:hint="eastAsia"/>
            <w:noProof/>
            <w:rtl/>
            <w:lang w:bidi="fa-IR"/>
          </w:rPr>
          <w:t>چهارم</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توابع</w:t>
        </w:r>
        <w:r w:rsidRPr="006563E8">
          <w:rPr>
            <w:rStyle w:val="Hyperlink"/>
            <w:rFonts w:cs="B Badr"/>
            <w:noProof/>
            <w:rtl/>
            <w:lang w:bidi="fa-IR"/>
          </w:rPr>
          <w:t xml:space="preserve"> </w:t>
        </w:r>
        <w:r w:rsidRPr="006563E8">
          <w:rPr>
            <w:rStyle w:val="Hyperlink"/>
            <w:rFonts w:cs="B Badr" w:hint="eastAsia"/>
            <w:noProof/>
            <w:rtl/>
            <w:lang w:bidi="fa-IR"/>
          </w:rPr>
          <w:t>بدل</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294" w:history="1">
        <w:r w:rsidRPr="006563E8">
          <w:rPr>
            <w:rStyle w:val="Hyperlink"/>
            <w:rFonts w:cs="B Badr" w:hint="eastAsia"/>
            <w:noProof/>
            <w:rtl/>
          </w:rPr>
          <w:t>انواع</w:t>
        </w:r>
        <w:r w:rsidRPr="006563E8">
          <w:rPr>
            <w:rStyle w:val="Hyperlink"/>
            <w:rFonts w:cs="B Badr"/>
            <w:noProof/>
            <w:rtl/>
          </w:rPr>
          <w:t xml:space="preserve"> </w:t>
        </w:r>
        <w:r w:rsidRPr="006563E8">
          <w:rPr>
            <w:rStyle w:val="Hyperlink"/>
            <w:rFonts w:cs="B Badr" w:hint="eastAsia"/>
            <w:noProof/>
            <w:rtl/>
          </w:rPr>
          <w:t>ابدال</w:t>
        </w:r>
        <w:r w:rsidRPr="006563E8">
          <w:rPr>
            <w:rStyle w:val="Hyperlink"/>
            <w:rFonts w:cs="B Badr"/>
            <w:noProof/>
            <w:rtl/>
            <w:lang w:bidi="fa-IR"/>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چهارگانه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327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95" w:history="1">
        <w:r w:rsidRPr="006563E8">
          <w:rPr>
            <w:rStyle w:val="Hyperlink"/>
            <w:rFonts w:cs="B Badr" w:hint="eastAsia"/>
            <w:noProof/>
            <w:rtl/>
          </w:rPr>
          <w:t>پنجم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توابع</w:t>
        </w:r>
        <w:r w:rsidRPr="006563E8">
          <w:rPr>
            <w:rStyle w:val="Hyperlink"/>
            <w:rFonts w:cs="B Badr"/>
            <w:noProof/>
            <w:rtl/>
          </w:rPr>
          <w:t xml:space="preserve"> </w:t>
        </w:r>
        <w:r w:rsidRPr="006563E8">
          <w:rPr>
            <w:rStyle w:val="Hyperlink"/>
            <w:rFonts w:cs="B Badr" w:hint="eastAsia"/>
            <w:noProof/>
            <w:rtl/>
          </w:rPr>
          <w:t>عطف</w:t>
        </w:r>
        <w:r w:rsidRPr="006563E8">
          <w:rPr>
            <w:rStyle w:val="Hyperlink"/>
            <w:rFonts w:cs="B Badr"/>
            <w:noProof/>
            <w:rtl/>
          </w:rPr>
          <w:t xml:space="preserve"> </w:t>
        </w:r>
        <w:r w:rsidRPr="006563E8">
          <w:rPr>
            <w:rStyle w:val="Hyperlink"/>
            <w:rFonts w:cs="B Badr" w:hint="eastAsia"/>
            <w:noProof/>
            <w:rtl/>
          </w:rPr>
          <w:t>ب</w:t>
        </w:r>
        <w:r w:rsidRPr="006563E8">
          <w:rPr>
            <w:rStyle w:val="Hyperlink"/>
            <w:rFonts w:cs="B Badr" w:hint="cs"/>
            <w:noProof/>
            <w:rtl/>
          </w:rPr>
          <w:t>ی</w:t>
        </w:r>
        <w:r w:rsidRPr="006563E8">
          <w:rPr>
            <w:rStyle w:val="Hyperlink"/>
            <w:rFonts w:cs="B Badr" w:hint="eastAsia"/>
            <w:noProof/>
            <w:rtl/>
          </w:rPr>
          <w:t>ان</w:t>
        </w:r>
        <w:r w:rsidRPr="006563E8">
          <w:rPr>
            <w:rStyle w:val="Hyperlink"/>
            <w:rFonts w:cs="B Badr"/>
            <w:noProof/>
            <w:rtl/>
          </w:rPr>
          <w:t xml:space="preserve"> </w:t>
        </w:r>
        <w:r w:rsidRPr="006563E8">
          <w:rPr>
            <w:rStyle w:val="Hyperlink"/>
            <w:rFonts w:cs="B Badr" w:hint="eastAsia"/>
            <w:noProof/>
            <w:rtl/>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330</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296" w:history="1">
        <w:r w:rsidRPr="006563E8">
          <w:rPr>
            <w:rStyle w:val="Hyperlink"/>
            <w:rFonts w:cs="B Badr" w:hint="eastAsia"/>
            <w:noProof/>
            <w:rtl/>
          </w:rPr>
          <w:t>باب</w:t>
        </w:r>
        <w:r w:rsidRPr="006563E8">
          <w:rPr>
            <w:rStyle w:val="Hyperlink"/>
            <w:rFonts w:cs="B Badr"/>
            <w:noProof/>
            <w:rtl/>
          </w:rPr>
          <w:t xml:space="preserve"> </w:t>
        </w:r>
        <w:r w:rsidRPr="006563E8">
          <w:rPr>
            <w:rStyle w:val="Hyperlink"/>
            <w:rFonts w:cs="B Badr" w:hint="eastAsia"/>
            <w:noProof/>
            <w:rtl/>
          </w:rPr>
          <w:t>دوم</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97"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98" w:history="1">
        <w:r w:rsidRPr="006563E8">
          <w:rPr>
            <w:rStyle w:val="Hyperlink"/>
            <w:rFonts w:cs="B Badr" w:hint="eastAsia"/>
            <w:noProof/>
            <w:rtl/>
          </w:rPr>
          <w:t>القاب</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ضمّ</w:t>
        </w:r>
        <w:r w:rsidRPr="006563E8">
          <w:rPr>
            <w:rStyle w:val="Hyperlink"/>
            <w:rFonts w:cs="B Badr"/>
            <w:noProof/>
            <w:rtl/>
          </w:rPr>
          <w:t xml:space="preserve"> </w:t>
        </w:r>
        <w:r w:rsidRPr="006563E8">
          <w:rPr>
            <w:rStyle w:val="Hyperlink"/>
            <w:rFonts w:cs="B Badr" w:hint="eastAsia"/>
            <w:noProof/>
            <w:rtl/>
          </w:rPr>
          <w:t>فتح،</w:t>
        </w:r>
        <w:r w:rsidRPr="006563E8">
          <w:rPr>
            <w:rStyle w:val="Hyperlink"/>
            <w:rFonts w:cs="B Badr"/>
            <w:noProof/>
            <w:rtl/>
          </w:rPr>
          <w:t xml:space="preserve"> </w:t>
        </w:r>
        <w:r w:rsidRPr="006563E8">
          <w:rPr>
            <w:rStyle w:val="Hyperlink"/>
            <w:rFonts w:cs="B Badr" w:hint="eastAsia"/>
            <w:noProof/>
            <w:rtl/>
          </w:rPr>
          <w:t>کسر</w:t>
        </w:r>
        <w:r w:rsidRPr="006563E8">
          <w:rPr>
            <w:rStyle w:val="Hyperlink"/>
            <w:rFonts w:cs="B Badr"/>
            <w:noProof/>
            <w:rtl/>
          </w:rPr>
          <w:t xml:space="preserve"> </w:t>
        </w:r>
        <w:r w:rsidRPr="006563E8">
          <w:rPr>
            <w:rStyle w:val="Hyperlink"/>
            <w:rFonts w:cs="B Badr" w:hint="eastAsia"/>
            <w:noProof/>
            <w:rtl/>
          </w:rPr>
          <w:t>سکون</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299"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249103299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00" w:history="1">
        <w:r w:rsidRPr="006563E8">
          <w:rPr>
            <w:rStyle w:val="Hyperlink"/>
            <w:rFonts w:cs="B Badr"/>
            <w:noProof/>
            <w:rtl/>
          </w:rPr>
          <w:t xml:space="preserve">1- </w:t>
        </w:r>
        <w:r w:rsidRPr="006563E8">
          <w:rPr>
            <w:rStyle w:val="Hyperlink"/>
            <w:rFonts w:cs="B Badr" w:hint="eastAsia"/>
            <w:noProof/>
            <w:rtl/>
          </w:rPr>
          <w:t>اوّل</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مضمرات</w:t>
        </w:r>
        <w:r w:rsidRPr="006563E8">
          <w:rPr>
            <w:rStyle w:val="Hyperlink"/>
            <w:rFonts w:ascii="Arial" w:hAnsi="Arial" w:cs="B Badr"/>
            <w:noProof/>
          </w:rPr>
          <w:t>‌</w:t>
        </w:r>
        <w:r w:rsidRPr="006563E8">
          <w:rPr>
            <w:rStyle w:val="Hyperlink"/>
            <w:rFonts w:cs="B Badr" w:hint="eastAsia"/>
            <w:noProof/>
            <w:rtl/>
          </w:rPr>
          <w:t>اند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1"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ضما</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منفصل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339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2"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ضما</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اعتبار</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3" w:history="1">
        <w:r w:rsidRPr="006563E8">
          <w:rPr>
            <w:rStyle w:val="Hyperlink"/>
            <w:rFonts w:cs="B Badr" w:hint="eastAsia"/>
            <w:noProof/>
            <w:rtl/>
            <w:lang w:bidi="fa-IR"/>
          </w:rPr>
          <w:t>انواع</w:t>
        </w:r>
        <w:r w:rsidRPr="006563E8">
          <w:rPr>
            <w:rStyle w:val="Hyperlink"/>
            <w:rFonts w:cs="B Badr"/>
            <w:noProof/>
            <w:rtl/>
            <w:lang w:bidi="fa-IR"/>
          </w:rPr>
          <w:t xml:space="preserve"> </w:t>
        </w:r>
        <w:r w:rsidRPr="006563E8">
          <w:rPr>
            <w:rStyle w:val="Hyperlink"/>
            <w:rFonts w:cs="B Badr" w:hint="eastAsia"/>
            <w:noProof/>
            <w:rtl/>
            <w:lang w:bidi="fa-IR"/>
          </w:rPr>
          <w:t>پنج</w:t>
        </w:r>
        <w:r w:rsidRPr="006563E8">
          <w:rPr>
            <w:rStyle w:val="Hyperlink"/>
            <w:rFonts w:cs="B Badr"/>
            <w:noProof/>
            <w:rtl/>
            <w:lang w:bidi="fa-IR"/>
          </w:rPr>
          <w:t xml:space="preserve"> </w:t>
        </w:r>
        <w:r w:rsidRPr="006563E8">
          <w:rPr>
            <w:rStyle w:val="Hyperlink"/>
            <w:rFonts w:cs="B Badr" w:hint="eastAsia"/>
            <w:noProof/>
            <w:rtl/>
            <w:lang w:bidi="fa-IR"/>
          </w:rPr>
          <w:t>گانه‌</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ضما</w:t>
        </w:r>
        <w:r w:rsidRPr="006563E8">
          <w:rPr>
            <w:rStyle w:val="Hyperlink"/>
            <w:rFonts w:cs="B Badr" w:hint="cs"/>
            <w:noProof/>
            <w:rtl/>
            <w:lang w:bidi="fa-IR"/>
          </w:rPr>
          <w:t>ی</w:t>
        </w:r>
        <w:r w:rsidRPr="006563E8">
          <w:rPr>
            <w:rStyle w:val="Hyperlink"/>
            <w:rFonts w:cs="B Badr" w:hint="eastAsia"/>
            <w:noProof/>
            <w:rtl/>
            <w:lang w:bidi="fa-IR"/>
          </w:rPr>
          <w:t>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4" w:history="1">
        <w:r w:rsidRPr="006563E8">
          <w:rPr>
            <w:rStyle w:val="Hyperlink"/>
            <w:rFonts w:cs="B Badr" w:hint="eastAsia"/>
            <w:noProof/>
            <w:rtl/>
            <w:lang w:bidi="fa-IR"/>
          </w:rPr>
          <w:t>نوع</w:t>
        </w:r>
        <w:r w:rsidRPr="006563E8">
          <w:rPr>
            <w:rStyle w:val="Hyperlink"/>
            <w:rFonts w:cs="B Badr"/>
            <w:noProof/>
            <w:rtl/>
            <w:lang w:bidi="fa-IR"/>
          </w:rPr>
          <w:t xml:space="preserve"> </w:t>
        </w:r>
        <w:r w:rsidRPr="006563E8">
          <w:rPr>
            <w:rStyle w:val="Hyperlink"/>
            <w:rFonts w:cs="B Badr" w:hint="eastAsia"/>
            <w:noProof/>
            <w:rtl/>
            <w:lang w:bidi="fa-IR"/>
          </w:rPr>
          <w:t>اوّل</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Style w:val="Hyperlink"/>
            <w:rFonts w:cs="B Badr"/>
            <w:noProof/>
            <w:rtl/>
            <w:lang w:bidi="fa-IR"/>
          </w:rPr>
          <w:t xml:space="preserve"> </w:t>
        </w:r>
        <w:r w:rsidRPr="006563E8">
          <w:rPr>
            <w:rStyle w:val="Hyperlink"/>
            <w:rFonts w:cs="B Badr" w:hint="eastAsia"/>
            <w:noProof/>
            <w:rtl/>
            <w:lang w:bidi="fa-IR"/>
          </w:rPr>
          <w:t>مرفوع</w:t>
        </w:r>
        <w:r w:rsidRPr="006563E8">
          <w:rPr>
            <w:rStyle w:val="Hyperlink"/>
            <w:rFonts w:cs="B Badr" w:hint="cs"/>
            <w:noProof/>
            <w:rtl/>
            <w:lang w:bidi="fa-IR"/>
          </w:rPr>
          <w:t>ی</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5" w:history="1">
        <w:r w:rsidRPr="006563E8">
          <w:rPr>
            <w:rStyle w:val="Hyperlink"/>
            <w:rFonts w:cs="B Badr"/>
            <w:noProof/>
            <w:rtl/>
            <w:lang w:bidi="fa-IR"/>
          </w:rPr>
          <w:t xml:space="preserve">2- </w:t>
        </w:r>
        <w:r w:rsidRPr="006563E8">
          <w:rPr>
            <w:rStyle w:val="Hyperlink"/>
            <w:rFonts w:cs="B Badr" w:hint="eastAsia"/>
            <w:noProof/>
            <w:rtl/>
            <w:lang w:bidi="fa-IR"/>
          </w:rPr>
          <w:t>نوع</w:t>
        </w:r>
        <w:r w:rsidRPr="006563E8">
          <w:rPr>
            <w:rStyle w:val="Hyperlink"/>
            <w:rFonts w:cs="B Badr"/>
            <w:noProof/>
            <w:rtl/>
            <w:lang w:bidi="fa-IR"/>
          </w:rPr>
          <w:t xml:space="preserve"> </w:t>
        </w:r>
        <w:r w:rsidRPr="006563E8">
          <w:rPr>
            <w:rStyle w:val="Hyperlink"/>
            <w:rFonts w:cs="B Badr" w:hint="eastAsia"/>
            <w:noProof/>
            <w:rtl/>
            <w:lang w:bidi="fa-IR"/>
          </w:rPr>
          <w:t>دوم</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مرفوع</w:t>
        </w:r>
        <w:r w:rsidRPr="006563E8">
          <w:rPr>
            <w:rStyle w:val="Hyperlink"/>
            <w:rFonts w:cs="B Badr"/>
            <w:noProof/>
            <w:rtl/>
            <w:lang w:bidi="fa-IR"/>
          </w:rPr>
          <w:t xml:space="preserve"> </w:t>
        </w:r>
        <w:r w:rsidRPr="006563E8">
          <w:rPr>
            <w:rStyle w:val="Hyperlink"/>
            <w:rFonts w:cs="B Badr" w:hint="eastAsia"/>
            <w:noProof/>
            <w:rtl/>
            <w:lang w:bidi="fa-IR"/>
          </w:rPr>
          <w:t>منفصل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6" w:history="1">
        <w:r w:rsidRPr="006563E8">
          <w:rPr>
            <w:rStyle w:val="Hyperlink"/>
            <w:rFonts w:cs="B Badr"/>
            <w:noProof/>
            <w:rtl/>
            <w:lang w:bidi="fa-IR"/>
          </w:rPr>
          <w:t xml:space="preserve">3- </w:t>
        </w:r>
        <w:r w:rsidRPr="006563E8">
          <w:rPr>
            <w:rStyle w:val="Hyperlink"/>
            <w:rFonts w:cs="B Badr" w:hint="eastAsia"/>
            <w:noProof/>
            <w:rtl/>
            <w:lang w:bidi="fa-IR"/>
          </w:rPr>
          <w:t>نوع</w:t>
        </w:r>
        <w:r w:rsidRPr="006563E8">
          <w:rPr>
            <w:rStyle w:val="Hyperlink"/>
            <w:rFonts w:cs="B Badr"/>
            <w:noProof/>
            <w:rtl/>
            <w:lang w:bidi="fa-IR"/>
          </w:rPr>
          <w:t xml:space="preserve"> </w:t>
        </w:r>
        <w:r w:rsidRPr="006563E8">
          <w:rPr>
            <w:rStyle w:val="Hyperlink"/>
            <w:rFonts w:cs="B Badr" w:hint="eastAsia"/>
            <w:noProof/>
            <w:rtl/>
            <w:lang w:bidi="fa-IR"/>
          </w:rPr>
          <w:t>سوم</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Style w:val="Hyperlink"/>
            <w:rFonts w:cs="B Badr"/>
            <w:noProof/>
            <w:rtl/>
            <w:lang w:bidi="fa-IR"/>
          </w:rPr>
          <w:t xml:space="preserve"> </w:t>
        </w:r>
        <w:r w:rsidRPr="006563E8">
          <w:rPr>
            <w:rStyle w:val="Hyperlink"/>
            <w:rFonts w:cs="B Badr" w:hint="eastAsia"/>
            <w:noProof/>
            <w:rtl/>
            <w:lang w:bidi="fa-IR"/>
          </w:rPr>
          <w:t>منصوب</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که</w:t>
        </w:r>
        <w:r w:rsidRPr="006563E8">
          <w:rPr>
            <w:rStyle w:val="Hyperlink"/>
            <w:rFonts w:cs="B Badr"/>
            <w:noProof/>
            <w:rtl/>
            <w:lang w:bidi="fa-IR"/>
          </w:rPr>
          <w:t xml:space="preserve"> </w:t>
        </w:r>
        <w:r w:rsidRPr="006563E8">
          <w:rPr>
            <w:rStyle w:val="Hyperlink"/>
            <w:rFonts w:cs="B Badr" w:hint="eastAsia"/>
            <w:noProof/>
            <w:rtl/>
            <w:lang w:bidi="fa-IR"/>
          </w:rPr>
          <w:t>دو</w:t>
        </w:r>
        <w:r w:rsidRPr="006563E8">
          <w:rPr>
            <w:rStyle w:val="Hyperlink"/>
            <w:rFonts w:cs="B Badr"/>
            <w:noProof/>
            <w:rtl/>
            <w:lang w:bidi="fa-IR"/>
          </w:rPr>
          <w:t xml:space="preserve"> </w:t>
        </w:r>
        <w:r w:rsidRPr="006563E8">
          <w:rPr>
            <w:rStyle w:val="Hyperlink"/>
            <w:rFonts w:cs="B Badr" w:hint="eastAsia"/>
            <w:noProof/>
            <w:rtl/>
            <w:lang w:bidi="fa-IR"/>
          </w:rPr>
          <w:t>قسم</w:t>
        </w:r>
        <w:r w:rsidRPr="006563E8">
          <w:rPr>
            <w:rStyle w:val="Hyperlink"/>
            <w:rFonts w:cs="B Badr"/>
            <w:noProof/>
            <w:rtl/>
            <w:lang w:bidi="fa-IR"/>
          </w:rPr>
          <w:t xml:space="preserve"> </w:t>
        </w:r>
        <w:r w:rsidRPr="006563E8">
          <w:rPr>
            <w:rStyle w:val="Hyperlink"/>
            <w:rFonts w:cs="B Badr" w:hint="eastAsia"/>
            <w:noProof/>
            <w:rtl/>
            <w:lang w:bidi="fa-IR"/>
          </w:rPr>
          <w:t>دارد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7" w:history="1">
        <w:r w:rsidRPr="006563E8">
          <w:rPr>
            <w:rStyle w:val="Hyperlink"/>
            <w:rFonts w:cs="B Badr"/>
            <w:noProof/>
            <w:rtl/>
            <w:lang w:bidi="fa-IR"/>
          </w:rPr>
          <w:t xml:space="preserve">4- </w:t>
        </w:r>
        <w:r w:rsidRPr="006563E8">
          <w:rPr>
            <w:rStyle w:val="Hyperlink"/>
            <w:rFonts w:cs="B Badr" w:hint="eastAsia"/>
            <w:noProof/>
            <w:rtl/>
            <w:lang w:bidi="fa-IR"/>
          </w:rPr>
          <w:t>نوع</w:t>
        </w:r>
        <w:r w:rsidRPr="006563E8">
          <w:rPr>
            <w:rStyle w:val="Hyperlink"/>
            <w:rFonts w:cs="B Badr"/>
            <w:noProof/>
            <w:rtl/>
            <w:lang w:bidi="fa-IR"/>
          </w:rPr>
          <w:t xml:space="preserve"> </w:t>
        </w:r>
        <w:r w:rsidRPr="006563E8">
          <w:rPr>
            <w:rStyle w:val="Hyperlink"/>
            <w:rFonts w:cs="B Badr" w:hint="eastAsia"/>
            <w:noProof/>
            <w:rtl/>
            <w:lang w:bidi="fa-IR"/>
          </w:rPr>
          <w:t>چهارم</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منصوب</w:t>
        </w:r>
        <w:r w:rsidRPr="006563E8">
          <w:rPr>
            <w:rStyle w:val="Hyperlink"/>
            <w:rFonts w:cs="B Badr"/>
            <w:noProof/>
            <w:rtl/>
            <w:lang w:bidi="fa-IR"/>
          </w:rPr>
          <w:t xml:space="preserve"> </w:t>
        </w:r>
        <w:r w:rsidRPr="006563E8">
          <w:rPr>
            <w:rStyle w:val="Hyperlink"/>
            <w:rFonts w:cs="B Badr" w:hint="eastAsia"/>
            <w:noProof/>
            <w:rtl/>
            <w:lang w:bidi="fa-IR"/>
          </w:rPr>
          <w:t>منفصل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8" w:history="1">
        <w:r w:rsidRPr="006563E8">
          <w:rPr>
            <w:rStyle w:val="Hyperlink"/>
            <w:rFonts w:cs="B Badr"/>
            <w:noProof/>
            <w:rtl/>
            <w:lang w:bidi="fa-IR"/>
          </w:rPr>
          <w:t xml:space="preserve">5- </w:t>
        </w:r>
        <w:r w:rsidRPr="006563E8">
          <w:rPr>
            <w:rStyle w:val="Hyperlink"/>
            <w:rFonts w:cs="B Badr" w:hint="eastAsia"/>
            <w:noProof/>
            <w:rtl/>
            <w:lang w:bidi="fa-IR"/>
          </w:rPr>
          <w:t>نوع</w:t>
        </w:r>
        <w:r w:rsidRPr="006563E8">
          <w:rPr>
            <w:rStyle w:val="Hyperlink"/>
            <w:rFonts w:cs="B Badr"/>
            <w:noProof/>
            <w:rtl/>
            <w:lang w:bidi="fa-IR"/>
          </w:rPr>
          <w:t xml:space="preserve"> </w:t>
        </w:r>
        <w:r w:rsidRPr="006563E8">
          <w:rPr>
            <w:rStyle w:val="Hyperlink"/>
            <w:rFonts w:cs="B Badr" w:hint="eastAsia"/>
            <w:noProof/>
            <w:rtl/>
            <w:lang w:bidi="fa-IR"/>
          </w:rPr>
          <w:t>پنجم</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Style w:val="Hyperlink"/>
            <w:rFonts w:cs="B Badr"/>
            <w:noProof/>
            <w:rtl/>
            <w:lang w:bidi="fa-IR"/>
          </w:rPr>
          <w:t xml:space="preserve"> </w:t>
        </w:r>
        <w:r w:rsidRPr="006563E8">
          <w:rPr>
            <w:rStyle w:val="Hyperlink"/>
            <w:rFonts w:cs="B Badr" w:hint="eastAsia"/>
            <w:noProof/>
            <w:rtl/>
            <w:lang w:bidi="fa-IR"/>
          </w:rPr>
          <w:t>مجرور</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09"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ق</w:t>
        </w:r>
        <w:r w:rsidRPr="006563E8">
          <w:rPr>
            <w:rStyle w:val="Hyperlink"/>
            <w:rFonts w:cs="B Badr" w:hint="cs"/>
            <w:noProof/>
            <w:rtl/>
            <w:lang w:bidi="fa-IR"/>
          </w:rPr>
          <w:t>ی</w:t>
        </w:r>
        <w:r w:rsidRPr="006563E8">
          <w:rPr>
            <w:rStyle w:val="Hyperlink"/>
            <w:rFonts w:cs="B Badr" w:hint="eastAsia"/>
            <w:noProof/>
            <w:rtl/>
            <w:lang w:bidi="fa-IR"/>
          </w:rPr>
          <w:t>اس</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249103309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0"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ضما</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استتار</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1" w:history="1">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تعذّر</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متصل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346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2"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فصل</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عماد</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3"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ضم</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شأن</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قصّه</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14" w:history="1">
        <w:r w:rsidRPr="006563E8">
          <w:rPr>
            <w:rStyle w:val="Hyperlink"/>
            <w:rFonts w:cs="B Badr"/>
            <w:noProof/>
            <w:rtl/>
          </w:rPr>
          <w:t xml:space="preserve">2- </w:t>
        </w:r>
        <w:r w:rsidRPr="006563E8">
          <w:rPr>
            <w:rStyle w:val="Hyperlink"/>
            <w:rFonts w:cs="B Badr" w:hint="eastAsia"/>
            <w:noProof/>
            <w:rtl/>
          </w:rPr>
          <w:t>اسماء</w:t>
        </w:r>
        <w:r w:rsidRPr="006563E8">
          <w:rPr>
            <w:rStyle w:val="Hyperlink"/>
            <w:rFonts w:cs="B Badr"/>
            <w:noProof/>
            <w:rtl/>
          </w:rPr>
          <w:t xml:space="preserve"> </w:t>
        </w:r>
        <w:r w:rsidRPr="006563E8">
          <w:rPr>
            <w:rStyle w:val="Hyperlink"/>
            <w:rFonts w:cs="B Badr" w:hint="eastAsia"/>
            <w:noProof/>
            <w:rtl/>
          </w:rPr>
          <w:t>الاشاره</w:t>
        </w:r>
        <w:r w:rsidRPr="006563E8">
          <w:rPr>
            <w:rStyle w:val="Hyperlink"/>
            <w:rFonts w:cs="B Badr"/>
            <w:noProof/>
            <w:rtl/>
          </w:rPr>
          <w:t xml:space="preserve"> </w:t>
        </w:r>
        <w:r w:rsidRPr="006563E8">
          <w:rPr>
            <w:rStyle w:val="Hyperlink"/>
            <w:rFonts w:cs="B Badr" w:hint="eastAsia"/>
            <w:noProof/>
            <w:rtl/>
          </w:rPr>
          <w:t>دوم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5"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اسما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اشاره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6" w:history="1">
        <w:r w:rsidRPr="006563E8">
          <w:rPr>
            <w:rStyle w:val="Hyperlink"/>
            <w:rFonts w:cs="B Badr" w:hint="eastAsia"/>
            <w:noProof/>
            <w:rtl/>
            <w:lang w:bidi="fa-IR"/>
          </w:rPr>
          <w:t>دخول</w:t>
        </w:r>
        <w:r w:rsidRPr="006563E8">
          <w:rPr>
            <w:rStyle w:val="Hyperlink"/>
            <w:rFonts w:cs="B Badr"/>
            <w:noProof/>
            <w:rtl/>
            <w:lang w:bidi="fa-IR"/>
          </w:rPr>
          <w:t xml:space="preserve"> </w:t>
        </w:r>
        <w:r w:rsidRPr="006563E8">
          <w:rPr>
            <w:rStyle w:val="Hyperlink"/>
            <w:rFonts w:cs="B Badr" w:hint="eastAsia"/>
            <w:noProof/>
            <w:rtl/>
            <w:lang w:bidi="fa-IR"/>
          </w:rPr>
          <w:t>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تنب</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اسما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اشاره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7" w:history="1">
        <w:r w:rsidRPr="006563E8">
          <w:rPr>
            <w:rStyle w:val="Hyperlink"/>
            <w:rFonts w:cs="B Badr" w:hint="eastAsia"/>
            <w:noProof/>
            <w:rtl/>
            <w:lang w:bidi="fa-IR"/>
          </w:rPr>
          <w:t>الحاق</w:t>
        </w:r>
        <w:r w:rsidRPr="006563E8">
          <w:rPr>
            <w:rStyle w:val="Hyperlink"/>
            <w:rFonts w:cs="B Badr"/>
            <w:noProof/>
            <w:rtl/>
            <w:lang w:bidi="fa-IR"/>
          </w:rPr>
          <w:t xml:space="preserve"> </w:t>
        </w:r>
        <w:r w:rsidRPr="006563E8">
          <w:rPr>
            <w:rStyle w:val="Hyperlink"/>
            <w:rFonts w:cs="B Badr" w:hint="eastAsia"/>
            <w:noProof/>
            <w:rtl/>
            <w:lang w:bidi="fa-IR"/>
          </w:rPr>
          <w:t>حرف</w:t>
        </w:r>
        <w:r w:rsidRPr="006563E8">
          <w:rPr>
            <w:rStyle w:val="Hyperlink"/>
            <w:rFonts w:cs="B Badr"/>
            <w:noProof/>
            <w:rtl/>
            <w:lang w:bidi="fa-IR"/>
          </w:rPr>
          <w:t xml:space="preserve"> </w:t>
        </w:r>
        <w:r w:rsidRPr="006563E8">
          <w:rPr>
            <w:rStyle w:val="Hyperlink"/>
            <w:rFonts w:cs="B Badr" w:hint="eastAsia"/>
            <w:noProof/>
            <w:rtl/>
            <w:lang w:bidi="fa-IR"/>
          </w:rPr>
          <w:t>خطاب</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اواخر</w:t>
        </w:r>
        <w:r w:rsidRPr="006563E8">
          <w:rPr>
            <w:rStyle w:val="Hyperlink"/>
            <w:rFonts w:cs="B Badr"/>
            <w:noProof/>
            <w:rtl/>
            <w:lang w:bidi="fa-IR"/>
          </w:rPr>
          <w:t xml:space="preserve"> </w:t>
        </w:r>
        <w:r w:rsidRPr="006563E8">
          <w:rPr>
            <w:rStyle w:val="Hyperlink"/>
            <w:rFonts w:cs="B Badr" w:hint="eastAsia"/>
            <w:noProof/>
            <w:rtl/>
            <w:lang w:bidi="fa-IR"/>
          </w:rPr>
          <w:t>اسما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اشاره</w:t>
        </w:r>
        <w:r w:rsidRPr="006563E8">
          <w:rPr>
            <w:rStyle w:val="Hyperlink"/>
            <w:rFonts w:cs="B Badr"/>
            <w:noProof/>
            <w:rtl/>
            <w:lang w:bidi="fa-IR"/>
          </w:rPr>
          <w:t xml:space="preserve"> (25 </w:t>
        </w:r>
        <w:r w:rsidRPr="006563E8">
          <w:rPr>
            <w:rStyle w:val="Hyperlink"/>
            <w:rFonts w:cs="B Badr" w:hint="eastAsia"/>
            <w:noProof/>
            <w:rtl/>
            <w:lang w:bidi="fa-IR"/>
          </w:rPr>
          <w:t>صورت</w:t>
        </w:r>
        <w:r w:rsidRPr="006563E8">
          <w:rPr>
            <w:rStyle w:val="Hyperlink"/>
            <w:rFonts w:cs="B Badr"/>
            <w:noProof/>
            <w:rtl/>
            <w:lang w:bidi="fa-IR"/>
          </w:rPr>
          <w:t xml:space="preserve"> </w:t>
        </w:r>
        <w:r w:rsidRPr="006563E8">
          <w:rPr>
            <w:rStyle w:val="Hyperlink"/>
            <w:rFonts w:cs="B Badr" w:hint="eastAsia"/>
            <w:noProof/>
            <w:rtl/>
            <w:lang w:bidi="fa-IR"/>
          </w:rPr>
          <w:t>م</w:t>
        </w:r>
        <w:r w:rsidRPr="006563E8">
          <w:rPr>
            <w:rStyle w:val="Hyperlink"/>
            <w:rFonts w:cs="B Badr" w:hint="cs"/>
            <w:noProof/>
            <w:rtl/>
            <w:lang w:bidi="fa-IR"/>
          </w:rPr>
          <w:t>ی</w:t>
        </w:r>
        <w:r w:rsidRPr="006563E8">
          <w:rPr>
            <w:rStyle w:val="Hyperlink"/>
            <w:rFonts w:ascii="Arial" w:hAnsi="Arial" w:cs="B Badr"/>
            <w:noProof/>
            <w:lang w:bidi="fa-IR"/>
          </w:rPr>
          <w:t>‌</w:t>
        </w:r>
        <w:r w:rsidRPr="006563E8">
          <w:rPr>
            <w:rStyle w:val="Hyperlink"/>
            <w:rFonts w:cs="B Badr" w:hint="eastAsia"/>
            <w:noProof/>
            <w:rtl/>
            <w:lang w:bidi="fa-IR"/>
          </w:rPr>
          <w:t>شود</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359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18" w:history="1">
        <w:r w:rsidRPr="006563E8">
          <w:rPr>
            <w:rStyle w:val="Hyperlink"/>
            <w:rFonts w:cs="B Badr" w:hint="eastAsia"/>
            <w:noProof/>
            <w:rtl/>
            <w:lang w:bidi="fa-IR"/>
          </w:rPr>
          <w:t>اسما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اشاره</w:t>
        </w:r>
        <w:r w:rsidRPr="006563E8">
          <w:rPr>
            <w:rStyle w:val="Hyperlink"/>
            <w:rFonts w:cs="B Badr"/>
            <w:noProof/>
            <w:rtl/>
            <w:lang w:bidi="fa-IR"/>
          </w:rPr>
          <w:t xml:space="preserve"> </w:t>
        </w:r>
        <w:r w:rsidRPr="006563E8">
          <w:rPr>
            <w:rStyle w:val="Hyperlink"/>
            <w:rFonts w:cs="B Badr" w:hint="eastAsia"/>
            <w:noProof/>
            <w:rtl/>
            <w:lang w:bidi="fa-IR"/>
          </w:rPr>
          <w:t>برا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قر</w:t>
        </w:r>
        <w:r w:rsidRPr="006563E8">
          <w:rPr>
            <w:rStyle w:val="Hyperlink"/>
            <w:rFonts w:cs="B Badr" w:hint="cs"/>
            <w:noProof/>
            <w:rtl/>
            <w:lang w:bidi="fa-IR"/>
          </w:rPr>
          <w:t>ی</w:t>
        </w:r>
        <w:r w:rsidRPr="006563E8">
          <w:rPr>
            <w:rStyle w:val="Hyperlink"/>
            <w:rFonts w:cs="B Badr" w:hint="eastAsia"/>
            <w:noProof/>
            <w:rtl/>
            <w:lang w:bidi="fa-IR"/>
          </w:rPr>
          <w:t>ب</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متوسط</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بع</w:t>
        </w:r>
        <w:r w:rsidRPr="006563E8">
          <w:rPr>
            <w:rStyle w:val="Hyperlink"/>
            <w:rFonts w:cs="B Badr" w:hint="cs"/>
            <w:noProof/>
            <w:rtl/>
            <w:lang w:bidi="fa-IR"/>
          </w:rPr>
          <w:t>ی</w:t>
        </w:r>
        <w:r w:rsidRPr="006563E8">
          <w:rPr>
            <w:rStyle w:val="Hyperlink"/>
            <w:rFonts w:cs="B Badr" w:hint="eastAsia"/>
            <w:noProof/>
            <w:rtl/>
            <w:lang w:bidi="fa-IR"/>
          </w:rPr>
          <w:t>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19" w:history="1">
        <w:r w:rsidRPr="006563E8">
          <w:rPr>
            <w:rStyle w:val="Hyperlink"/>
            <w:rFonts w:cs="B Badr"/>
            <w:noProof/>
            <w:rtl/>
          </w:rPr>
          <w:t xml:space="preserve">3- </w:t>
        </w:r>
        <w:r w:rsidRPr="006563E8">
          <w:rPr>
            <w:rStyle w:val="Hyperlink"/>
            <w:rFonts w:cs="B Badr" w:hint="eastAsia"/>
            <w:noProof/>
            <w:rtl/>
          </w:rPr>
          <w:t>سوم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الموصول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249103319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صله</w:t>
        </w:r>
        <w:r w:rsidRPr="006563E8">
          <w:rPr>
            <w:rStyle w:val="Hyperlink"/>
            <w:rFonts w:ascii="Arial" w:hAnsi="Arial" w:cs="B Badr"/>
            <w:noProof/>
            <w:lang w:bidi="fa-IR"/>
          </w:rPr>
          <w:t>‌</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موصول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1"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اسما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موصولات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2"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عائد</w:t>
        </w:r>
        <w:r w:rsidRPr="006563E8">
          <w:rPr>
            <w:rStyle w:val="Hyperlink"/>
            <w:rFonts w:cs="B Badr"/>
            <w:noProof/>
            <w:rtl/>
            <w:lang w:bidi="fa-IR"/>
          </w:rPr>
          <w:t xml:space="preserve"> </w:t>
        </w:r>
        <w:r w:rsidRPr="006563E8">
          <w:rPr>
            <w:rStyle w:val="Hyperlink"/>
            <w:rFonts w:cs="B Badr" w:hint="eastAsia"/>
            <w:noProof/>
            <w:rtl/>
            <w:lang w:bidi="fa-IR"/>
          </w:rPr>
          <w:t>موصول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3"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اسم</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369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24" w:history="1">
        <w:r w:rsidRPr="006563E8">
          <w:rPr>
            <w:rStyle w:val="Hyperlink"/>
            <w:rFonts w:cs="B Badr"/>
            <w:noProof/>
            <w:rtl/>
          </w:rPr>
          <w:t xml:space="preserve">4- </w:t>
        </w:r>
        <w:r w:rsidRPr="006563E8">
          <w:rPr>
            <w:rStyle w:val="Hyperlink"/>
            <w:rFonts w:cs="B Badr" w:hint="eastAsia"/>
            <w:noProof/>
            <w:rtl/>
          </w:rPr>
          <w:t>چهارم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افعال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373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25" w:history="1">
        <w:r w:rsidRPr="006563E8">
          <w:rPr>
            <w:rStyle w:val="Hyperlink"/>
            <w:rFonts w:cs="B Badr"/>
            <w:noProof/>
            <w:rtl/>
          </w:rPr>
          <w:t xml:space="preserve">5- </w:t>
        </w:r>
        <w:r w:rsidRPr="006563E8">
          <w:rPr>
            <w:rStyle w:val="Hyperlink"/>
            <w:rFonts w:cs="B Badr" w:hint="eastAsia"/>
            <w:noProof/>
            <w:rtl/>
          </w:rPr>
          <w:t>پنجم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اصوات»</w:t>
        </w:r>
        <w:r w:rsidRPr="006563E8">
          <w:rPr>
            <w:rStyle w:val="Hyperlink"/>
            <w:rFonts w:cs="B Badr"/>
            <w:noProof/>
            <w:rtl/>
          </w:rPr>
          <w:t xml:space="preserve"> </w:t>
        </w:r>
        <w:r w:rsidRPr="006563E8">
          <w:rPr>
            <w:rStyle w:val="Hyperlink"/>
            <w:rFonts w:cs="B Badr" w:hint="eastAsia"/>
            <w:noProof/>
            <w:rtl/>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376</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26" w:history="1">
        <w:r w:rsidRPr="006563E8">
          <w:rPr>
            <w:rStyle w:val="Hyperlink"/>
            <w:rFonts w:cs="B Badr"/>
            <w:noProof/>
            <w:rtl/>
          </w:rPr>
          <w:t xml:space="preserve">6- </w:t>
        </w:r>
        <w:r w:rsidRPr="006563E8">
          <w:rPr>
            <w:rStyle w:val="Hyperlink"/>
            <w:rFonts w:cs="B Badr" w:hint="eastAsia"/>
            <w:noProof/>
            <w:rtl/>
          </w:rPr>
          <w:t>ششم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مرکّبات</w:t>
        </w:r>
        <w:r w:rsidRPr="006563E8">
          <w:rPr>
            <w:rStyle w:val="Hyperlink"/>
            <w:rFonts w:cs="B Badr"/>
            <w:noProof/>
            <w:rtl/>
          </w:rPr>
          <w:t xml:space="preserve">» </w:t>
        </w:r>
        <w:r w:rsidRPr="006563E8">
          <w:rPr>
            <w:rStyle w:val="Hyperlink"/>
            <w:rFonts w:cs="B Badr" w:hint="eastAsia"/>
            <w:noProof/>
            <w:rtl/>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378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27" w:history="1">
        <w:r w:rsidRPr="006563E8">
          <w:rPr>
            <w:rStyle w:val="Hyperlink"/>
            <w:rFonts w:cs="B Badr"/>
            <w:noProof/>
            <w:rtl/>
            <w:lang w:bidi="fa-IR"/>
          </w:rPr>
          <w:t xml:space="preserve">7- </w:t>
        </w:r>
        <w:r w:rsidRPr="006563E8">
          <w:rPr>
            <w:rStyle w:val="Hyperlink"/>
            <w:rFonts w:cs="B Badr" w:hint="eastAsia"/>
            <w:noProof/>
            <w:rtl/>
            <w:lang w:bidi="fa-IR"/>
          </w:rPr>
          <w:t>هفتم</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مبن</w:t>
        </w:r>
        <w:r w:rsidRPr="006563E8">
          <w:rPr>
            <w:rStyle w:val="Hyperlink"/>
            <w:rFonts w:cs="B Badr" w:hint="cs"/>
            <w:noProof/>
            <w:rtl/>
            <w:lang w:bidi="fa-IR"/>
          </w:rPr>
          <w:t>یّ</w:t>
        </w:r>
        <w:r w:rsidRPr="006563E8">
          <w:rPr>
            <w:rStyle w:val="Hyperlink"/>
            <w:rFonts w:cs="B Badr" w:hint="eastAsia"/>
            <w:noProof/>
            <w:rtl/>
            <w:lang w:bidi="fa-IR"/>
          </w:rPr>
          <w:t>ات</w:t>
        </w:r>
        <w:r w:rsidRPr="006563E8">
          <w:rPr>
            <w:rStyle w:val="Hyperlink"/>
            <w:rFonts w:cs="B Badr"/>
            <w:noProof/>
            <w:rtl/>
            <w:lang w:bidi="fa-IR"/>
          </w:rPr>
          <w:t xml:space="preserve"> «</w:t>
        </w:r>
        <w:r w:rsidRPr="006563E8">
          <w:rPr>
            <w:rStyle w:val="Hyperlink"/>
            <w:rFonts w:cs="B Badr" w:hint="eastAsia"/>
            <w:noProof/>
            <w:rtl/>
            <w:lang w:bidi="fa-IR"/>
          </w:rPr>
          <w:t>کنا</w:t>
        </w:r>
        <w:r w:rsidRPr="006563E8">
          <w:rPr>
            <w:rStyle w:val="Hyperlink"/>
            <w:rFonts w:cs="B Badr" w:hint="cs"/>
            <w:noProof/>
            <w:rtl/>
            <w:lang w:bidi="fa-IR"/>
          </w:rPr>
          <w:t>ی</w:t>
        </w:r>
        <w:r w:rsidRPr="006563E8">
          <w:rPr>
            <w:rStyle w:val="Hyperlink"/>
            <w:rFonts w:cs="B Badr" w:hint="eastAsia"/>
            <w:noProof/>
            <w:rtl/>
            <w:lang w:bidi="fa-IR"/>
          </w:rPr>
          <w:t>ات</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8"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کنا</w:t>
        </w:r>
        <w:r w:rsidRPr="006563E8">
          <w:rPr>
            <w:rStyle w:val="Hyperlink"/>
            <w:rFonts w:cs="B Badr" w:hint="cs"/>
            <w:noProof/>
            <w:rtl/>
            <w:lang w:bidi="fa-IR"/>
          </w:rPr>
          <w:t>ی</w:t>
        </w:r>
        <w:r w:rsidRPr="006563E8">
          <w:rPr>
            <w:rStyle w:val="Hyperlink"/>
            <w:rFonts w:cs="B Badr" w:hint="eastAsia"/>
            <w:noProof/>
            <w:rtl/>
            <w:lang w:bidi="fa-IR"/>
          </w:rPr>
          <w:t>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29" w:history="1">
        <w:r w:rsidRPr="006563E8">
          <w:rPr>
            <w:rStyle w:val="Hyperlink"/>
            <w:rFonts w:cs="B Badr" w:hint="eastAsia"/>
            <w:noProof/>
            <w:rtl/>
            <w:lang w:bidi="fa-IR"/>
          </w:rPr>
          <w:t>کم</w:t>
        </w:r>
        <w:r w:rsidRPr="006563E8">
          <w:rPr>
            <w:rStyle w:val="Hyperlink"/>
            <w:rFonts w:cs="B Badr"/>
            <w:noProof/>
            <w:rtl/>
            <w:lang w:bidi="fa-IR"/>
          </w:rPr>
          <w:t xml:space="preserve"> </w:t>
        </w:r>
        <w:r w:rsidRPr="006563E8">
          <w:rPr>
            <w:rStyle w:val="Hyperlink"/>
            <w:rFonts w:cs="B Badr" w:hint="eastAsia"/>
            <w:noProof/>
            <w:rtl/>
            <w:lang w:bidi="fa-IR"/>
          </w:rPr>
          <w:t>استفهام</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249103329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30"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احکام</w:t>
        </w:r>
        <w:r w:rsidRPr="006563E8">
          <w:rPr>
            <w:rStyle w:val="Hyperlink"/>
            <w:rFonts w:cs="B Badr"/>
            <w:noProof/>
            <w:rtl/>
            <w:lang w:bidi="fa-IR"/>
          </w:rPr>
          <w:t xml:space="preserve"> </w:t>
        </w:r>
        <w:r w:rsidRPr="006563E8">
          <w:rPr>
            <w:rStyle w:val="Hyperlink"/>
            <w:rFonts w:cs="B Badr" w:hint="eastAsia"/>
            <w:noProof/>
            <w:rtl/>
            <w:lang w:bidi="fa-IR"/>
          </w:rPr>
          <w:t>کَمْ</w:t>
        </w:r>
        <w:r w:rsidRPr="006563E8">
          <w:rPr>
            <w:rStyle w:val="Hyperlink"/>
            <w:rFonts w:cs="B Badr"/>
            <w:noProof/>
            <w:rtl/>
            <w:lang w:bidi="fa-IR"/>
          </w:rPr>
          <w:t xml:space="preserve"> </w:t>
        </w:r>
        <w:r w:rsidRPr="006563E8">
          <w:rPr>
            <w:rStyle w:val="Hyperlink"/>
            <w:rFonts w:cs="B Badr" w:hint="eastAsia"/>
            <w:noProof/>
            <w:rtl/>
            <w:lang w:bidi="fa-IR"/>
          </w:rPr>
          <w:t>خبر</w:t>
        </w:r>
        <w:r w:rsidRPr="006563E8">
          <w:rPr>
            <w:rStyle w:val="Hyperlink"/>
            <w:rFonts w:cs="B Badr" w:hint="cs"/>
            <w:noProof/>
            <w:rtl/>
            <w:lang w:bidi="fa-IR"/>
          </w:rPr>
          <w:t>یّ</w:t>
        </w:r>
        <w:r w:rsidRPr="006563E8">
          <w:rPr>
            <w:rStyle w:val="Hyperlink"/>
            <w:rFonts w:cs="B Badr" w:hint="eastAsia"/>
            <w:noProof/>
            <w:rtl/>
            <w:lang w:bidi="fa-IR"/>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31" w:history="1">
        <w:r w:rsidRPr="006563E8">
          <w:rPr>
            <w:rStyle w:val="Hyperlink"/>
            <w:rFonts w:cs="B Badr" w:hint="eastAsia"/>
            <w:noProof/>
            <w:rtl/>
            <w:lang w:bidi="fa-IR"/>
          </w:rPr>
          <w:t>صدارت</w:t>
        </w:r>
        <w:r w:rsidRPr="006563E8">
          <w:rPr>
            <w:rStyle w:val="Hyperlink"/>
            <w:rFonts w:cs="B Badr"/>
            <w:noProof/>
            <w:rtl/>
            <w:lang w:bidi="fa-IR"/>
          </w:rPr>
          <w:t xml:space="preserve"> </w:t>
        </w:r>
        <w:r w:rsidRPr="006563E8">
          <w:rPr>
            <w:rStyle w:val="Hyperlink"/>
            <w:rFonts w:cs="B Badr" w:hint="eastAsia"/>
            <w:noProof/>
            <w:rtl/>
            <w:lang w:bidi="fa-IR"/>
          </w:rPr>
          <w:t>طلب</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کَمْ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32"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مجرور</w:t>
        </w:r>
        <w:r w:rsidRPr="006563E8">
          <w:rPr>
            <w:rStyle w:val="Hyperlink"/>
            <w:rFonts w:cs="B Badr"/>
            <w:noProof/>
            <w:rtl/>
            <w:lang w:bidi="fa-IR"/>
          </w:rPr>
          <w:t xml:space="preserve"> </w:t>
        </w:r>
        <w:r w:rsidRPr="006563E8">
          <w:rPr>
            <w:rStyle w:val="Hyperlink"/>
            <w:rFonts w:cs="B Badr" w:hint="eastAsia"/>
            <w:noProof/>
            <w:rtl/>
            <w:lang w:bidi="fa-IR"/>
          </w:rPr>
          <w:t>بودن</w:t>
        </w:r>
        <w:r w:rsidRPr="006563E8">
          <w:rPr>
            <w:rStyle w:val="Hyperlink"/>
            <w:rFonts w:cs="B Badr"/>
            <w:noProof/>
            <w:rtl/>
            <w:lang w:bidi="fa-IR"/>
          </w:rPr>
          <w:t xml:space="preserve"> </w:t>
        </w:r>
        <w:r w:rsidRPr="006563E8">
          <w:rPr>
            <w:rStyle w:val="Hyperlink"/>
            <w:rFonts w:cs="B Badr" w:hint="eastAsia"/>
            <w:noProof/>
            <w:rtl/>
            <w:lang w:bidi="fa-IR"/>
          </w:rPr>
          <w:t>کَمْ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385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33" w:history="1">
        <w:r w:rsidRPr="006563E8">
          <w:rPr>
            <w:rStyle w:val="Hyperlink"/>
            <w:rFonts w:cs="B Badr"/>
            <w:noProof/>
            <w:rtl/>
          </w:rPr>
          <w:t xml:space="preserve">8- </w:t>
        </w:r>
        <w:r w:rsidRPr="006563E8">
          <w:rPr>
            <w:rStyle w:val="Hyperlink"/>
            <w:rFonts w:cs="B Badr" w:hint="eastAsia"/>
            <w:noProof/>
            <w:rtl/>
          </w:rPr>
          <w:t>هشتم</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مبن</w:t>
        </w:r>
        <w:r w:rsidRPr="006563E8">
          <w:rPr>
            <w:rStyle w:val="Hyperlink"/>
            <w:rFonts w:cs="B Badr" w:hint="cs"/>
            <w:noProof/>
            <w:rtl/>
          </w:rPr>
          <w:t>یّ</w:t>
        </w:r>
        <w:r w:rsidRPr="006563E8">
          <w:rPr>
            <w:rStyle w:val="Hyperlink"/>
            <w:rFonts w:cs="B Badr" w:hint="eastAsia"/>
            <w:noProof/>
            <w:rtl/>
          </w:rPr>
          <w:t>ات</w:t>
        </w:r>
        <w:r w:rsidRPr="006563E8">
          <w:rPr>
            <w:rStyle w:val="Hyperlink"/>
            <w:rFonts w:cs="B Badr"/>
            <w:noProof/>
            <w:rtl/>
          </w:rPr>
          <w:t xml:space="preserve"> «</w:t>
        </w:r>
        <w:r w:rsidRPr="006563E8">
          <w:rPr>
            <w:rStyle w:val="Hyperlink"/>
            <w:rFonts w:cs="B Badr" w:hint="eastAsia"/>
            <w:noProof/>
            <w:rtl/>
          </w:rPr>
          <w:t>ظروف</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391</w:t>
        </w:r>
        <w:r w:rsidRPr="006563E8">
          <w:rPr>
            <w:rFonts w:cs="B Badr"/>
            <w:noProof/>
            <w:webHidden/>
            <w:rtl/>
          </w:rPr>
          <w:fldChar w:fldCharType="end"/>
        </w:r>
      </w:hyperlink>
    </w:p>
    <w:p w:rsidR="006563E8" w:rsidRPr="006563E8" w:rsidRDefault="006563E8" w:rsidP="007E3891">
      <w:pPr>
        <w:pStyle w:val="TOC2"/>
        <w:keepNext/>
        <w:widowControl w:val="0"/>
        <w:tabs>
          <w:tab w:val="right" w:leader="dot" w:pos="6794"/>
        </w:tabs>
        <w:bidi/>
        <w:spacing w:line="168" w:lineRule="auto"/>
        <w:rPr>
          <w:rFonts w:cs="B Badr"/>
          <w:noProof/>
          <w:rtl/>
          <w:lang w:bidi="ar-SA"/>
        </w:rPr>
      </w:pPr>
      <w:hyperlink w:anchor="_Toc249103334" w:history="1">
        <w:r w:rsidRPr="006563E8">
          <w:rPr>
            <w:rStyle w:val="Hyperlink"/>
            <w:rFonts w:cs="B Badr" w:hint="eastAsia"/>
            <w:noProof/>
            <w:rtl/>
          </w:rPr>
          <w:t>خاتمه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403</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35" w:history="1">
        <w:r w:rsidRPr="006563E8">
          <w:rPr>
            <w:rStyle w:val="Hyperlink"/>
            <w:rFonts w:cs="B Badr" w:hint="eastAsia"/>
            <w:noProof/>
            <w:rtl/>
          </w:rPr>
          <w:t>معرفه</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نکره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36"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معرفه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403</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37"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عدد</w:t>
        </w:r>
        <w:r w:rsidRPr="006563E8">
          <w:rPr>
            <w:rStyle w:val="Hyperlink"/>
            <w:rFonts w:cs="B Badr"/>
            <w:noProof/>
            <w:rtl/>
          </w:rPr>
          <w:t xml:space="preserve"> (</w:t>
        </w:r>
        <w:r w:rsidRPr="006563E8">
          <w:rPr>
            <w:rStyle w:val="Hyperlink"/>
            <w:rFonts w:cs="B Badr" w:hint="eastAsia"/>
            <w:noProof/>
            <w:rtl/>
          </w:rPr>
          <w:t>تعر</w:t>
        </w:r>
        <w:r w:rsidRPr="006563E8">
          <w:rPr>
            <w:rStyle w:val="Hyperlink"/>
            <w:rFonts w:cs="B Badr" w:hint="cs"/>
            <w:noProof/>
            <w:rtl/>
          </w:rPr>
          <w:t>ی</w:t>
        </w:r>
        <w:r w:rsidRPr="006563E8">
          <w:rPr>
            <w:rStyle w:val="Hyperlink"/>
            <w:rFonts w:cs="B Badr" w:hint="eastAsia"/>
            <w:noProof/>
            <w:rtl/>
          </w:rPr>
          <w:t>ف</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عدد</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عرف</w:t>
        </w:r>
        <w:r w:rsidRPr="006563E8">
          <w:rPr>
            <w:rStyle w:val="Hyperlink"/>
            <w:rFonts w:cs="B Badr"/>
            <w:noProof/>
            <w:rtl/>
          </w:rPr>
          <w:t xml:space="preserve"> </w:t>
        </w:r>
        <w:r w:rsidRPr="006563E8">
          <w:rPr>
            <w:rStyle w:val="Hyperlink"/>
            <w:rFonts w:cs="B Badr" w:hint="eastAsia"/>
            <w:noProof/>
            <w:rtl/>
          </w:rPr>
          <w:t>نحاة</w:t>
        </w:r>
        <w:r w:rsidRPr="006563E8">
          <w:rPr>
            <w:rStyle w:val="Hyperlink"/>
            <w:rFonts w:cs="B Badr"/>
            <w:noProof/>
            <w:rtl/>
          </w:rPr>
          <w:t xml:space="preserve"> )</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38" w:history="1">
        <w:r w:rsidRPr="006563E8">
          <w:rPr>
            <w:rStyle w:val="Hyperlink"/>
            <w:rFonts w:cs="B Badr" w:hint="eastAsia"/>
            <w:noProof/>
            <w:rtl/>
          </w:rPr>
          <w:t>اصول</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عدد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409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39" w:history="1">
        <w:r w:rsidRPr="006563E8">
          <w:rPr>
            <w:rStyle w:val="Hyperlink"/>
            <w:rFonts w:cs="B Badr" w:hint="eastAsia"/>
            <w:noProof/>
            <w:rtl/>
          </w:rPr>
          <w:t>مراعات</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عدد</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مذکّر</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مؤنّث</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مفرد</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مرکّب</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معطوف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249103339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0"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کلمه</w:t>
        </w:r>
        <w:r w:rsidRPr="006563E8">
          <w:rPr>
            <w:rStyle w:val="Hyperlink"/>
            <w:rFonts w:ascii="Arial" w:hAnsi="Arial" w:cs="B Badr"/>
            <w:noProof/>
          </w:rPr>
          <w:t>‌</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ثمانِ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عشر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1"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مم</w:t>
        </w:r>
        <w:r w:rsidRPr="006563E8">
          <w:rPr>
            <w:rStyle w:val="Hyperlink"/>
            <w:rFonts w:cs="B Badr" w:hint="cs"/>
            <w:noProof/>
            <w:rtl/>
          </w:rPr>
          <w:t>یّ</w:t>
        </w:r>
        <w:r w:rsidRPr="006563E8">
          <w:rPr>
            <w:rStyle w:val="Hyperlink"/>
            <w:rFonts w:cs="B Badr" w:hint="eastAsia"/>
            <w:noProof/>
            <w:rtl/>
          </w:rPr>
          <w:t>زات</w:t>
        </w:r>
        <w:r w:rsidRPr="006563E8">
          <w:rPr>
            <w:rStyle w:val="Hyperlink"/>
            <w:rFonts w:cs="B Badr"/>
            <w:noProof/>
            <w:rtl/>
          </w:rPr>
          <w:t xml:space="preserve"> </w:t>
        </w:r>
        <w:r w:rsidRPr="006563E8">
          <w:rPr>
            <w:rStyle w:val="Hyperlink"/>
            <w:rFonts w:cs="B Badr" w:hint="eastAsia"/>
            <w:noProof/>
            <w:rtl/>
          </w:rPr>
          <w:t>اسما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اعداد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2" w:history="1">
        <w:r w:rsidRPr="006563E8">
          <w:rPr>
            <w:rStyle w:val="Hyperlink"/>
            <w:rFonts w:cs="B Badr" w:hint="eastAsia"/>
            <w:noProof/>
            <w:rtl/>
          </w:rPr>
          <w:t>اعتبار</w:t>
        </w:r>
        <w:r w:rsidRPr="006563E8">
          <w:rPr>
            <w:rStyle w:val="Hyperlink"/>
            <w:rFonts w:cs="B Badr"/>
            <w:noProof/>
            <w:rtl/>
          </w:rPr>
          <w:t xml:space="preserve"> </w:t>
        </w:r>
        <w:r w:rsidRPr="006563E8">
          <w:rPr>
            <w:rStyle w:val="Hyperlink"/>
            <w:rFonts w:cs="B Badr" w:hint="eastAsia"/>
            <w:noProof/>
            <w:rtl/>
          </w:rPr>
          <w:t>تص</w:t>
        </w:r>
        <w:r w:rsidRPr="006563E8">
          <w:rPr>
            <w:rStyle w:val="Hyperlink"/>
            <w:rFonts w:cs="B Badr" w:hint="cs"/>
            <w:noProof/>
            <w:rtl/>
          </w:rPr>
          <w:t>یی</w:t>
        </w:r>
        <w:r w:rsidRPr="006563E8">
          <w:rPr>
            <w:rStyle w:val="Hyperlink"/>
            <w:rFonts w:cs="B Badr" w:hint="eastAsia"/>
            <w:noProof/>
            <w:rtl/>
          </w:rPr>
          <w:t>ر</w:t>
        </w:r>
        <w:r w:rsidRPr="006563E8">
          <w:rPr>
            <w:rStyle w:val="Hyperlink"/>
            <w:rFonts w:cs="B Badr"/>
            <w:noProof/>
            <w:rtl/>
          </w:rPr>
          <w:t xml:space="preserve"> </w:t>
        </w:r>
        <w:r w:rsidRPr="006563E8">
          <w:rPr>
            <w:rStyle w:val="Hyperlink"/>
            <w:rFonts w:cs="B Badr" w:hint="eastAsia"/>
            <w:noProof/>
            <w:rtl/>
          </w:rPr>
          <w:t>از</w:t>
        </w:r>
        <w:r w:rsidRPr="006563E8">
          <w:rPr>
            <w:rStyle w:val="Hyperlink"/>
            <w:rFonts w:cs="B Badr"/>
            <w:noProof/>
            <w:rtl/>
          </w:rPr>
          <w:t xml:space="preserve"> </w:t>
        </w:r>
        <w:r w:rsidRPr="006563E8">
          <w:rPr>
            <w:rStyle w:val="Hyperlink"/>
            <w:rFonts w:cs="B Badr" w:hint="eastAsia"/>
            <w:noProof/>
            <w:rtl/>
          </w:rPr>
          <w:t>عدد</w:t>
        </w:r>
        <w:r w:rsidRPr="006563E8">
          <w:rPr>
            <w:rStyle w:val="Hyperlink"/>
            <w:rFonts w:cs="B Badr"/>
            <w:noProof/>
            <w:rtl/>
          </w:rPr>
          <w:t xml:space="preserve"> 2 </w:t>
        </w:r>
        <w:r w:rsidRPr="006563E8">
          <w:rPr>
            <w:rStyle w:val="Hyperlink"/>
            <w:rFonts w:cs="B Badr" w:hint="eastAsia"/>
            <w:noProof/>
            <w:rtl/>
          </w:rPr>
          <w:t>ال</w:t>
        </w:r>
        <w:r w:rsidRPr="006563E8">
          <w:rPr>
            <w:rStyle w:val="Hyperlink"/>
            <w:rFonts w:cs="B Badr" w:hint="cs"/>
            <w:noProof/>
            <w:rtl/>
          </w:rPr>
          <w:t>ی</w:t>
        </w:r>
        <w:r w:rsidRPr="006563E8">
          <w:rPr>
            <w:rStyle w:val="Hyperlink"/>
            <w:rFonts w:cs="B Badr"/>
            <w:noProof/>
            <w:rtl/>
          </w:rPr>
          <w:t>10</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417</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43"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مذکّر</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مؤنّث</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420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4" w:history="1">
        <w:r w:rsidRPr="006563E8">
          <w:rPr>
            <w:rStyle w:val="Hyperlink"/>
            <w:rFonts w:cs="B Badr" w:hint="eastAsia"/>
            <w:noProof/>
            <w:rtl/>
          </w:rPr>
          <w:t>علامت</w:t>
        </w:r>
        <w:r w:rsidRPr="006563E8">
          <w:rPr>
            <w:rStyle w:val="Hyperlink"/>
            <w:rFonts w:cs="B Badr"/>
            <w:noProof/>
            <w:rtl/>
          </w:rPr>
          <w:t xml:space="preserve"> </w:t>
        </w:r>
        <w:r w:rsidRPr="006563E8">
          <w:rPr>
            <w:rStyle w:val="Hyperlink"/>
            <w:rFonts w:cs="B Badr" w:hint="eastAsia"/>
            <w:noProof/>
            <w:rtl/>
          </w:rPr>
          <w:t>تان</w:t>
        </w:r>
        <w:r w:rsidRPr="006563E8">
          <w:rPr>
            <w:rStyle w:val="Hyperlink"/>
            <w:rFonts w:cs="B Badr" w:hint="cs"/>
            <w:noProof/>
            <w:rtl/>
          </w:rPr>
          <w:t>ی</w:t>
        </w:r>
        <w:r w:rsidRPr="006563E8">
          <w:rPr>
            <w:rStyle w:val="Hyperlink"/>
            <w:rFonts w:cs="B Badr" w:hint="eastAsia"/>
            <w:noProof/>
            <w:rtl/>
          </w:rPr>
          <w:t>ث</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421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5"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مؤنث</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422</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46" w:history="1">
        <w:r w:rsidRPr="006563E8">
          <w:rPr>
            <w:rStyle w:val="Hyperlink"/>
            <w:rFonts w:cs="B Badr" w:hint="eastAsia"/>
            <w:noProof/>
            <w:rtl/>
          </w:rPr>
          <w:t>المثن</w:t>
        </w:r>
        <w:r w:rsidRPr="006563E8">
          <w:rPr>
            <w:rStyle w:val="Hyperlink"/>
            <w:rFonts w:cs="B Badr" w:hint="cs"/>
            <w:noProof/>
            <w:rtl/>
          </w:rPr>
          <w:t>ی</w:t>
        </w:r>
        <w:r w:rsidRPr="006563E8">
          <w:rPr>
            <w:rStyle w:val="Hyperlink"/>
            <w:rFonts w:ascii="Arial" w:hAnsi="Arial" w:cs="B Badr"/>
            <w:noProof/>
          </w:rPr>
          <w:t>‌</w:t>
        </w:r>
        <w:r w:rsidRPr="006563E8">
          <w:rPr>
            <w:rStyle w:val="Hyperlink"/>
            <w:rFonts w:cs="B Badr"/>
            <w:noProof/>
            <w:rtl/>
          </w:rPr>
          <w:t xml:space="preserve">- </w:t>
        </w:r>
        <w:r w:rsidRPr="006563E8">
          <w:rPr>
            <w:rStyle w:val="Hyperlink"/>
            <w:rFonts w:cs="B Badr" w:hint="eastAsia"/>
            <w:noProof/>
            <w:rtl/>
          </w:rPr>
          <w:t>تثن</w:t>
        </w:r>
        <w:r w:rsidRPr="006563E8">
          <w:rPr>
            <w:rStyle w:val="Hyperlink"/>
            <w:rFonts w:cs="B Badr" w:hint="cs"/>
            <w:noProof/>
            <w:rtl/>
          </w:rPr>
          <w:t>ی</w:t>
        </w:r>
        <w:r w:rsidRPr="006563E8">
          <w:rPr>
            <w:rStyle w:val="Hyperlink"/>
            <w:rFonts w:cs="B Badr" w:hint="eastAsia"/>
            <w:noProof/>
            <w:rtl/>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425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7"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ممدود</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429</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48"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المجموع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49"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صح</w:t>
        </w:r>
        <w:r w:rsidRPr="006563E8">
          <w:rPr>
            <w:rStyle w:val="Hyperlink"/>
            <w:rFonts w:cs="B Badr" w:hint="cs"/>
            <w:noProof/>
            <w:rtl/>
          </w:rPr>
          <w:t>ی</w:t>
        </w:r>
        <w:r w:rsidRPr="006563E8">
          <w:rPr>
            <w:rStyle w:val="Hyperlink"/>
            <w:rFonts w:cs="B Badr" w:hint="eastAsia"/>
            <w:noProof/>
            <w:rtl/>
          </w:rPr>
          <w:t>ح</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249103349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0" w:history="1">
        <w:r w:rsidRPr="006563E8">
          <w:rPr>
            <w:rStyle w:val="Hyperlink"/>
            <w:rFonts w:cs="B Badr" w:hint="eastAsia"/>
            <w:noProof/>
            <w:rtl/>
          </w:rPr>
          <w:t>شرط</w:t>
        </w:r>
        <w:r w:rsidRPr="006563E8">
          <w:rPr>
            <w:rStyle w:val="Hyperlink"/>
            <w:rFonts w:cs="B Badr"/>
            <w:noProof/>
            <w:rtl/>
          </w:rPr>
          <w:t xml:space="preserve"> </w:t>
        </w:r>
        <w:r w:rsidRPr="006563E8">
          <w:rPr>
            <w:rStyle w:val="Hyperlink"/>
            <w:rFonts w:cs="B Badr" w:hint="eastAsia"/>
            <w:noProof/>
            <w:rtl/>
          </w:rPr>
          <w:t>صحّت</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صح</w:t>
        </w:r>
        <w:r w:rsidRPr="006563E8">
          <w:rPr>
            <w:rStyle w:val="Hyperlink"/>
            <w:rFonts w:cs="B Badr" w:hint="cs"/>
            <w:noProof/>
            <w:rtl/>
          </w:rPr>
          <w:t>ی</w:t>
        </w:r>
        <w:r w:rsidRPr="006563E8">
          <w:rPr>
            <w:rStyle w:val="Hyperlink"/>
            <w:rFonts w:cs="B Badr" w:hint="eastAsia"/>
            <w:noProof/>
            <w:rtl/>
          </w:rPr>
          <w:t>ح</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436</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1" w:history="1">
        <w:r w:rsidRPr="006563E8">
          <w:rPr>
            <w:rStyle w:val="Hyperlink"/>
            <w:rFonts w:cs="B Badr" w:hint="eastAsia"/>
            <w:noProof/>
            <w:rtl/>
          </w:rPr>
          <w:t>حذف</w:t>
        </w:r>
        <w:r w:rsidRPr="006563E8">
          <w:rPr>
            <w:rStyle w:val="Hyperlink"/>
            <w:rFonts w:cs="B Badr"/>
            <w:noProof/>
            <w:rtl/>
          </w:rPr>
          <w:t xml:space="preserve"> </w:t>
        </w:r>
        <w:r w:rsidRPr="006563E8">
          <w:rPr>
            <w:rStyle w:val="Hyperlink"/>
            <w:rFonts w:cs="B Badr" w:hint="eastAsia"/>
            <w:noProof/>
            <w:rtl/>
          </w:rPr>
          <w:t>نون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بوس</w:t>
        </w:r>
        <w:r w:rsidRPr="006563E8">
          <w:rPr>
            <w:rStyle w:val="Hyperlink"/>
            <w:rFonts w:cs="B Badr" w:hint="cs"/>
            <w:noProof/>
            <w:rtl/>
          </w:rPr>
          <w:t>ی</w:t>
        </w:r>
        <w:r w:rsidRPr="006563E8">
          <w:rPr>
            <w:rStyle w:val="Hyperlink"/>
            <w:rFonts w:cs="B Badr" w:hint="eastAsia"/>
            <w:noProof/>
            <w:rtl/>
          </w:rPr>
          <w:t>له</w:t>
        </w:r>
        <w:r w:rsidRPr="006563E8">
          <w:rPr>
            <w:rStyle w:val="Hyperlink"/>
            <w:rFonts w:cs="B Badr"/>
            <w:noProof/>
            <w:rtl/>
          </w:rPr>
          <w:t xml:space="preserve"> </w:t>
        </w:r>
        <w:r w:rsidRPr="006563E8">
          <w:rPr>
            <w:rStyle w:val="Hyperlink"/>
            <w:rFonts w:cs="B Badr" w:hint="eastAsia"/>
            <w:noProof/>
            <w:rtl/>
          </w:rPr>
          <w:t>اضافه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2"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صح</w:t>
        </w:r>
        <w:r w:rsidRPr="006563E8">
          <w:rPr>
            <w:rStyle w:val="Hyperlink"/>
            <w:rFonts w:cs="B Badr" w:hint="cs"/>
            <w:noProof/>
            <w:rtl/>
          </w:rPr>
          <w:t>ی</w:t>
        </w:r>
        <w:r w:rsidRPr="006563E8">
          <w:rPr>
            <w:rStyle w:val="Hyperlink"/>
            <w:rFonts w:cs="B Badr" w:hint="eastAsia"/>
            <w:noProof/>
            <w:rtl/>
          </w:rPr>
          <w:t>ح</w:t>
        </w:r>
        <w:r w:rsidRPr="006563E8">
          <w:rPr>
            <w:rStyle w:val="Hyperlink"/>
            <w:rFonts w:cs="B Badr"/>
            <w:noProof/>
            <w:rtl/>
          </w:rPr>
          <w:t xml:space="preserve"> </w:t>
        </w:r>
        <w:r w:rsidRPr="006563E8">
          <w:rPr>
            <w:rStyle w:val="Hyperlink"/>
            <w:rFonts w:cs="B Badr" w:hint="eastAsia"/>
            <w:noProof/>
            <w:rtl/>
          </w:rPr>
          <w:t>مؤنّث</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439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3"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مکسّر</w:t>
        </w:r>
        <w:r w:rsidRPr="006563E8">
          <w:rPr>
            <w:rStyle w:val="Hyperlink"/>
            <w:rFonts w:cs="B Badr"/>
            <w:noProof/>
            <w:rtl/>
          </w:rPr>
          <w:t xml:space="preserve"> (</w:t>
        </w:r>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دوم</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4"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قلة</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5"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جمع</w:t>
        </w:r>
        <w:r w:rsidRPr="006563E8">
          <w:rPr>
            <w:rStyle w:val="Hyperlink"/>
            <w:rFonts w:cs="B Badr"/>
            <w:noProof/>
            <w:rtl/>
          </w:rPr>
          <w:t xml:space="preserve"> </w:t>
        </w:r>
        <w:r w:rsidRPr="006563E8">
          <w:rPr>
            <w:rStyle w:val="Hyperlink"/>
            <w:rFonts w:cs="B Badr" w:hint="eastAsia"/>
            <w:noProof/>
            <w:rtl/>
          </w:rPr>
          <w:t>کثرت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441</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56"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مصدر</w:t>
        </w:r>
        <w:r w:rsidRPr="006563E8">
          <w:rPr>
            <w:rStyle w:val="Hyperlink"/>
            <w:rFonts w:cs="B Badr"/>
            <w:noProof/>
            <w:rtl/>
          </w:rPr>
          <w:t xml:space="preserve">- </w:t>
        </w:r>
        <w:r w:rsidRPr="006563E8">
          <w:rPr>
            <w:rStyle w:val="Hyperlink"/>
            <w:rFonts w:cs="B Badr" w:hint="eastAsia"/>
            <w:noProof/>
            <w:rtl/>
          </w:rPr>
          <w:t>المصدر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7" w:history="1">
        <w:r w:rsidRPr="006563E8">
          <w:rPr>
            <w:rStyle w:val="Hyperlink"/>
            <w:rFonts w:cs="B Badr" w:hint="eastAsia"/>
            <w:noProof/>
            <w:rtl/>
          </w:rPr>
          <w:t>عمل</w:t>
        </w:r>
        <w:r w:rsidRPr="006563E8">
          <w:rPr>
            <w:rStyle w:val="Hyperlink"/>
            <w:rFonts w:cs="B Badr"/>
            <w:noProof/>
            <w:rtl/>
          </w:rPr>
          <w:t xml:space="preserve"> </w:t>
        </w:r>
        <w:r w:rsidRPr="006563E8">
          <w:rPr>
            <w:rStyle w:val="Hyperlink"/>
            <w:rFonts w:cs="B Badr" w:hint="eastAsia"/>
            <w:noProof/>
            <w:rtl/>
          </w:rPr>
          <w:t>کردن</w:t>
        </w:r>
        <w:r w:rsidRPr="006563E8">
          <w:rPr>
            <w:rStyle w:val="Hyperlink"/>
            <w:rFonts w:cs="B Badr"/>
            <w:noProof/>
            <w:rtl/>
          </w:rPr>
          <w:t xml:space="preserve"> </w:t>
        </w:r>
        <w:r w:rsidRPr="006563E8">
          <w:rPr>
            <w:rStyle w:val="Hyperlink"/>
            <w:rFonts w:cs="B Badr" w:hint="eastAsia"/>
            <w:noProof/>
            <w:rtl/>
          </w:rPr>
          <w:t>مصدر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442</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58"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فاعل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59" w:history="1">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ص</w:t>
        </w:r>
        <w:r w:rsidRPr="006563E8">
          <w:rPr>
            <w:rStyle w:val="Hyperlink"/>
            <w:rFonts w:cs="B Badr" w:hint="cs"/>
            <w:noProof/>
            <w:rtl/>
          </w:rPr>
          <w:t>ی</w:t>
        </w:r>
        <w:r w:rsidRPr="006563E8">
          <w:rPr>
            <w:rStyle w:val="Hyperlink"/>
            <w:rFonts w:cs="B Badr" w:hint="eastAsia"/>
            <w:noProof/>
            <w:rtl/>
          </w:rPr>
          <w:t>غه</w:t>
        </w:r>
        <w:r w:rsidRPr="006563E8">
          <w:rPr>
            <w:rStyle w:val="Hyperlink"/>
            <w:rFonts w:ascii="Arial" w:hAnsi="Arial" w:cs="B Badr"/>
            <w:noProof/>
          </w:rPr>
          <w:t>‌</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فاعل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249103359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0"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عمل</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فاعل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448</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61"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مفعول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2"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ص</w:t>
        </w:r>
        <w:r w:rsidRPr="006563E8">
          <w:rPr>
            <w:rStyle w:val="Hyperlink"/>
            <w:rFonts w:cs="B Badr" w:hint="cs"/>
            <w:noProof/>
            <w:rtl/>
          </w:rPr>
          <w:t>ی</w:t>
        </w:r>
        <w:r w:rsidRPr="006563E8">
          <w:rPr>
            <w:rStyle w:val="Hyperlink"/>
            <w:rFonts w:cs="B Badr" w:hint="eastAsia"/>
            <w:noProof/>
            <w:rtl/>
          </w:rPr>
          <w:t>غه</w:t>
        </w:r>
        <w:r w:rsidRPr="006563E8">
          <w:rPr>
            <w:rStyle w:val="Hyperlink"/>
            <w:rFonts w:ascii="Arial" w:hAnsi="Arial" w:cs="B Badr"/>
            <w:noProof/>
          </w:rPr>
          <w:t>‌</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مفعول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452</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63"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4"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ص</w:t>
        </w:r>
        <w:r w:rsidRPr="006563E8">
          <w:rPr>
            <w:rStyle w:val="Hyperlink"/>
            <w:rFonts w:cs="B Badr" w:hint="cs"/>
            <w:noProof/>
            <w:rtl/>
          </w:rPr>
          <w:t>ی</w:t>
        </w:r>
        <w:r w:rsidRPr="006563E8">
          <w:rPr>
            <w:rStyle w:val="Hyperlink"/>
            <w:rFonts w:cs="B Badr" w:hint="eastAsia"/>
            <w:noProof/>
            <w:rtl/>
          </w:rPr>
          <w:t>غه</w:t>
        </w:r>
        <w:r w:rsidRPr="006563E8">
          <w:rPr>
            <w:rStyle w:val="Hyperlink"/>
            <w:rFonts w:cs="B Badr"/>
            <w:noProof/>
            <w:rtl/>
          </w:rPr>
          <w:t xml:space="preserve"> </w:t>
        </w:r>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5" w:history="1">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ص</w:t>
        </w:r>
        <w:r w:rsidRPr="006563E8">
          <w:rPr>
            <w:rStyle w:val="Hyperlink"/>
            <w:rFonts w:cs="B Badr" w:hint="cs"/>
            <w:noProof/>
            <w:rtl/>
          </w:rPr>
          <w:t>ی</w:t>
        </w:r>
        <w:r w:rsidRPr="006563E8">
          <w:rPr>
            <w:rStyle w:val="Hyperlink"/>
            <w:rFonts w:cs="B Badr" w:hint="eastAsia"/>
            <w:noProof/>
            <w:rtl/>
          </w:rPr>
          <w:t>غه</w:t>
        </w:r>
        <w:r w:rsidRPr="006563E8">
          <w:rPr>
            <w:rStyle w:val="Hyperlink"/>
            <w:rFonts w:ascii="Arial" w:hAnsi="Arial" w:cs="B Badr"/>
            <w:noProof/>
          </w:rPr>
          <w:t>‌</w:t>
        </w:r>
        <w:r w:rsidRPr="006563E8">
          <w:rPr>
            <w:rStyle w:val="Hyperlink"/>
            <w:rFonts w:cs="B Badr" w:hint="eastAsia"/>
            <w:noProof/>
            <w:rtl/>
          </w:rPr>
          <w:t>ها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6" w:history="1">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احکام</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7" w:history="1">
        <w:r w:rsidRPr="006563E8">
          <w:rPr>
            <w:rStyle w:val="Hyperlink"/>
            <w:rFonts w:cs="B Badr" w:hint="eastAsia"/>
            <w:noProof/>
            <w:rtl/>
          </w:rPr>
          <w:t>اما</w:t>
        </w:r>
        <w:r w:rsidRPr="006563E8">
          <w:rPr>
            <w:rStyle w:val="Hyperlink"/>
            <w:rFonts w:cs="B Badr"/>
            <w:noProof/>
            <w:rtl/>
          </w:rPr>
          <w:t xml:space="preserve"> </w:t>
        </w:r>
        <w:r w:rsidRPr="006563E8">
          <w:rPr>
            <w:rStyle w:val="Hyperlink"/>
            <w:rFonts w:cs="B Badr" w:hint="eastAsia"/>
            <w:noProof/>
            <w:rtl/>
          </w:rPr>
          <w:t>آنجا</w:t>
        </w:r>
        <w:r w:rsidRPr="006563E8">
          <w:rPr>
            <w:rStyle w:val="Hyperlink"/>
            <w:rFonts w:cs="B Badr"/>
            <w:noProof/>
            <w:rtl/>
          </w:rPr>
          <w:t xml:space="preserve"> </w:t>
        </w:r>
        <w:r w:rsidRPr="006563E8">
          <w:rPr>
            <w:rStyle w:val="Hyperlink"/>
            <w:rFonts w:cs="B Badr" w:hint="eastAsia"/>
            <w:noProof/>
            <w:rtl/>
          </w:rPr>
          <w:t>که</w:t>
        </w:r>
        <w:r w:rsidRPr="006563E8">
          <w:rPr>
            <w:rStyle w:val="Hyperlink"/>
            <w:rFonts w:cs="B Badr"/>
            <w:noProof/>
            <w:rtl/>
          </w:rPr>
          <w:t xml:space="preserve"> </w:t>
        </w:r>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الف</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لام</w:t>
        </w:r>
        <w:r w:rsidRPr="006563E8">
          <w:rPr>
            <w:rStyle w:val="Hyperlink"/>
            <w:rFonts w:cs="B Badr"/>
            <w:noProof/>
            <w:rtl/>
          </w:rPr>
          <w:t xml:space="preserve"> </w:t>
        </w:r>
        <w:r w:rsidRPr="006563E8">
          <w:rPr>
            <w:rStyle w:val="Hyperlink"/>
            <w:rFonts w:cs="B Badr" w:hint="eastAsia"/>
            <w:noProof/>
            <w:rtl/>
          </w:rPr>
          <w:t>باشد</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456</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68" w:history="1">
        <w:r w:rsidRPr="006563E8">
          <w:rPr>
            <w:rStyle w:val="Hyperlink"/>
            <w:rFonts w:cs="B Badr" w:hint="eastAsia"/>
            <w:noProof/>
            <w:rtl/>
          </w:rPr>
          <w:t>صفت</w:t>
        </w:r>
        <w:r w:rsidRPr="006563E8">
          <w:rPr>
            <w:rStyle w:val="Hyperlink"/>
            <w:rFonts w:cs="B Badr"/>
            <w:noProof/>
            <w:rtl/>
          </w:rPr>
          <w:t xml:space="preserve"> </w:t>
        </w:r>
        <w:r w:rsidRPr="006563E8">
          <w:rPr>
            <w:rStyle w:val="Hyperlink"/>
            <w:rFonts w:cs="B Badr" w:hint="eastAsia"/>
            <w:noProof/>
            <w:rtl/>
          </w:rPr>
          <w:t>مشبّهه</w:t>
        </w:r>
        <w:r w:rsidRPr="006563E8">
          <w:rPr>
            <w:rStyle w:val="Hyperlink"/>
            <w:rFonts w:cs="B Badr"/>
            <w:noProof/>
            <w:rtl/>
          </w:rPr>
          <w:t xml:space="preserve"> 18 </w:t>
        </w:r>
        <w:r w:rsidRPr="006563E8">
          <w:rPr>
            <w:rStyle w:val="Hyperlink"/>
            <w:rFonts w:cs="B Badr" w:hint="eastAsia"/>
            <w:noProof/>
            <w:rtl/>
          </w:rPr>
          <w:t>صورت</w:t>
        </w:r>
        <w:r w:rsidRPr="006563E8">
          <w:rPr>
            <w:rStyle w:val="Hyperlink"/>
            <w:rFonts w:cs="B Badr"/>
            <w:noProof/>
            <w:rtl/>
          </w:rPr>
          <w:t xml:space="preserve"> </w:t>
        </w:r>
        <w:r w:rsidRPr="006563E8">
          <w:rPr>
            <w:rStyle w:val="Hyperlink"/>
            <w:rFonts w:cs="B Badr" w:hint="eastAsia"/>
            <w:noProof/>
            <w:rtl/>
          </w:rPr>
          <w:t>دارد</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462</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69"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تفض</w:t>
        </w:r>
        <w:r w:rsidRPr="006563E8">
          <w:rPr>
            <w:rStyle w:val="Hyperlink"/>
            <w:rFonts w:cs="B Badr" w:hint="cs"/>
            <w:noProof/>
            <w:rtl/>
          </w:rPr>
          <w:t>ی</w:t>
        </w:r>
        <w:r w:rsidRPr="006563E8">
          <w:rPr>
            <w:rStyle w:val="Hyperlink"/>
            <w:rFonts w:cs="B Badr" w:hint="eastAsia"/>
            <w:noProof/>
            <w:rtl/>
          </w:rPr>
          <w:t>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249103369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462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0" w:history="1">
        <w:r w:rsidRPr="006563E8">
          <w:rPr>
            <w:rStyle w:val="Hyperlink"/>
            <w:rFonts w:cs="B Badr" w:hint="eastAsia"/>
            <w:noProof/>
            <w:rtl/>
          </w:rPr>
          <w:t>ص</w:t>
        </w:r>
        <w:r w:rsidRPr="006563E8">
          <w:rPr>
            <w:rStyle w:val="Hyperlink"/>
            <w:rFonts w:cs="B Badr" w:hint="cs"/>
            <w:noProof/>
            <w:rtl/>
          </w:rPr>
          <w:t>ی</w:t>
        </w:r>
        <w:r w:rsidRPr="006563E8">
          <w:rPr>
            <w:rStyle w:val="Hyperlink"/>
            <w:rFonts w:cs="B Badr" w:hint="eastAsia"/>
            <w:noProof/>
            <w:rtl/>
          </w:rPr>
          <w:t>غه</w:t>
        </w:r>
        <w:r w:rsidRPr="006563E8">
          <w:rPr>
            <w:rStyle w:val="Hyperlink"/>
            <w:rFonts w:ascii="Arial" w:hAnsi="Arial" w:cs="B Badr"/>
            <w:noProof/>
          </w:rPr>
          <w:t>‌</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تفض</w:t>
        </w:r>
        <w:r w:rsidRPr="006563E8">
          <w:rPr>
            <w:rStyle w:val="Hyperlink"/>
            <w:rFonts w:cs="B Badr" w:hint="cs"/>
            <w:noProof/>
            <w:rtl/>
          </w:rPr>
          <w:t>ی</w:t>
        </w:r>
        <w:r w:rsidRPr="006563E8">
          <w:rPr>
            <w:rStyle w:val="Hyperlink"/>
            <w:rFonts w:cs="B Badr" w:hint="eastAsia"/>
            <w:noProof/>
            <w:rtl/>
          </w:rPr>
          <w:t>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463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1"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عمل</w:t>
        </w:r>
        <w:r w:rsidRPr="006563E8">
          <w:rPr>
            <w:rStyle w:val="Hyperlink"/>
            <w:rFonts w:cs="B Badr"/>
            <w:noProof/>
            <w:rtl/>
          </w:rPr>
          <w:t xml:space="preserve"> </w:t>
        </w:r>
        <w:r w:rsidRPr="006563E8">
          <w:rPr>
            <w:rStyle w:val="Hyperlink"/>
            <w:rFonts w:cs="B Badr" w:hint="eastAsia"/>
            <w:noProof/>
            <w:rtl/>
          </w:rPr>
          <w:t>کردن</w:t>
        </w:r>
        <w:r w:rsidRPr="006563E8">
          <w:rPr>
            <w:rStyle w:val="Hyperlink"/>
            <w:rFonts w:cs="B Badr"/>
            <w:noProof/>
            <w:rtl/>
          </w:rPr>
          <w:t xml:space="preserve"> </w:t>
        </w:r>
        <w:r w:rsidRPr="006563E8">
          <w:rPr>
            <w:rStyle w:val="Hyperlink"/>
            <w:rFonts w:cs="B Badr" w:hint="eastAsia"/>
            <w:noProof/>
            <w:rtl/>
          </w:rPr>
          <w:t>اسم</w:t>
        </w:r>
        <w:r w:rsidRPr="006563E8">
          <w:rPr>
            <w:rStyle w:val="Hyperlink"/>
            <w:rFonts w:cs="B Badr"/>
            <w:noProof/>
            <w:rtl/>
          </w:rPr>
          <w:t xml:space="preserve"> </w:t>
        </w:r>
        <w:r w:rsidRPr="006563E8">
          <w:rPr>
            <w:rStyle w:val="Hyperlink"/>
            <w:rFonts w:cs="B Badr" w:hint="eastAsia"/>
            <w:noProof/>
            <w:rtl/>
          </w:rPr>
          <w:t>تفض</w:t>
        </w:r>
        <w:r w:rsidRPr="006563E8">
          <w:rPr>
            <w:rStyle w:val="Hyperlink"/>
            <w:rFonts w:cs="B Badr" w:hint="cs"/>
            <w:noProof/>
            <w:rtl/>
          </w:rPr>
          <w:t>ی</w:t>
        </w:r>
        <w:r w:rsidRPr="006563E8">
          <w:rPr>
            <w:rStyle w:val="Hyperlink"/>
            <w:rFonts w:cs="B Badr" w:hint="eastAsia"/>
            <w:noProof/>
            <w:rtl/>
          </w:rPr>
          <w:t>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469</w:t>
        </w:r>
        <w:r w:rsidRPr="006563E8">
          <w:rPr>
            <w:rFonts w:cs="B Badr"/>
            <w:noProof/>
            <w:webHidden/>
            <w:rtl/>
          </w:rPr>
          <w:fldChar w:fldCharType="end"/>
        </w:r>
      </w:hyperlink>
    </w:p>
    <w:p w:rsidR="006563E8" w:rsidRPr="006563E8" w:rsidRDefault="006563E8" w:rsidP="007E3891">
      <w:pPr>
        <w:pStyle w:val="TOC1"/>
        <w:keepNext/>
        <w:widowControl w:val="0"/>
        <w:tabs>
          <w:tab w:val="right" w:leader="dot" w:pos="6794"/>
        </w:tabs>
        <w:bidi/>
        <w:spacing w:line="168" w:lineRule="auto"/>
        <w:rPr>
          <w:rFonts w:cs="B Badr"/>
          <w:noProof/>
          <w:rtl/>
          <w:lang w:bidi="ar-SA"/>
        </w:rPr>
      </w:pPr>
      <w:hyperlink w:anchor="_Toc249103372" w:history="1">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دوم</w:t>
        </w:r>
        <w:r w:rsidRPr="006563E8">
          <w:rPr>
            <w:rStyle w:val="Hyperlink"/>
            <w:rFonts w:cs="B Badr"/>
            <w:noProof/>
            <w:rtl/>
          </w:rPr>
          <w:t xml:space="preserve"> </w:t>
        </w:r>
        <w:r w:rsidRPr="006563E8">
          <w:rPr>
            <w:rStyle w:val="Hyperlink"/>
            <w:rFonts w:cs="B Badr" w:hint="eastAsia"/>
            <w:noProof/>
            <w:rtl/>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481</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373"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4"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5" w:history="1">
        <w:r w:rsidRPr="006563E8">
          <w:rPr>
            <w:rStyle w:val="Hyperlink"/>
            <w:rFonts w:cs="B Badr" w:hint="eastAsia"/>
            <w:noProof/>
            <w:rtl/>
          </w:rPr>
          <w:t>خواصّ</w:t>
        </w:r>
        <w:r w:rsidRPr="006563E8">
          <w:rPr>
            <w:rStyle w:val="Hyperlink"/>
            <w:rFonts w:cs="B Badr"/>
            <w:noProof/>
            <w:rtl/>
          </w:rPr>
          <w:t xml:space="preserve"> </w:t>
        </w:r>
        <w:r w:rsidRPr="006563E8">
          <w:rPr>
            <w:rStyle w:val="Hyperlink"/>
            <w:rFonts w:cs="B Badr" w:hint="eastAsia"/>
            <w:noProof/>
            <w:rtl/>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6"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ماض</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77"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78" w:history="1">
        <w:r w:rsidRPr="006563E8">
          <w:rPr>
            <w:rStyle w:val="Hyperlink"/>
            <w:rFonts w:cs="B Badr" w:hint="eastAsia"/>
            <w:noProof/>
            <w:rtl/>
            <w:lang w:bidi="fa-IR"/>
          </w:rPr>
          <w:t>خواصّ</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79"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ات</w:t>
        </w:r>
        <w:r w:rsidRPr="006563E8">
          <w:rPr>
            <w:rStyle w:val="Hyperlink"/>
            <w:rFonts w:cs="B Badr" w:hint="cs"/>
            <w:noProof/>
            <w:rtl/>
            <w:lang w:bidi="fa-IR"/>
          </w:rPr>
          <w:t>ی</w:t>
        </w:r>
        <w:r w:rsidRPr="006563E8">
          <w:rPr>
            <w:rStyle w:val="Hyperlink"/>
            <w:rFonts w:cs="B Badr" w:hint="eastAsia"/>
            <w:noProof/>
            <w:rtl/>
            <w:lang w:bidi="fa-IR"/>
          </w:rPr>
          <w:t>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249103379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0" w:history="1">
        <w:r w:rsidRPr="006563E8">
          <w:rPr>
            <w:rStyle w:val="Hyperlink"/>
            <w:rFonts w:cs="B Badr" w:hint="eastAsia"/>
            <w:noProof/>
            <w:rtl/>
            <w:lang w:bidi="fa-IR"/>
          </w:rPr>
          <w:t>حرکت</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1" w:history="1">
        <w:r w:rsidRPr="006563E8">
          <w:rPr>
            <w:rStyle w:val="Hyperlink"/>
            <w:rFonts w:cs="B Badr" w:hint="eastAsia"/>
            <w:noProof/>
            <w:rtl/>
            <w:lang w:bidi="fa-IR"/>
          </w:rPr>
          <w:t>معرب</w:t>
        </w:r>
        <w:r w:rsidRPr="006563E8">
          <w:rPr>
            <w:rStyle w:val="Hyperlink"/>
            <w:rFonts w:cs="B Badr"/>
            <w:noProof/>
            <w:rtl/>
            <w:lang w:bidi="fa-IR"/>
          </w:rPr>
          <w:t xml:space="preserve"> </w:t>
        </w:r>
        <w:r w:rsidRPr="006563E8">
          <w:rPr>
            <w:rStyle w:val="Hyperlink"/>
            <w:rFonts w:cs="B Badr" w:hint="eastAsia"/>
            <w:noProof/>
            <w:rtl/>
            <w:lang w:bidi="fa-IR"/>
          </w:rPr>
          <w:t>بودن</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2"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اعراب</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488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3" w:history="1">
        <w:r w:rsidRPr="006563E8">
          <w:rPr>
            <w:rStyle w:val="Hyperlink"/>
            <w:rFonts w:cs="B Badr" w:hint="eastAsia"/>
            <w:noProof/>
            <w:rtl/>
            <w:lang w:bidi="fa-IR"/>
          </w:rPr>
          <w:t>نصب</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ناصبه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491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4"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مخفّفه</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مثقّله</w:t>
        </w:r>
        <w:r w:rsidRPr="006563E8">
          <w:rPr>
            <w:rStyle w:val="Hyperlink"/>
            <w:rFonts w:cs="B Badr"/>
            <w:noProof/>
            <w:rtl/>
            <w:lang w:bidi="fa-IR"/>
          </w:rPr>
          <w:t xml:space="preserve"> </w:t>
        </w:r>
        <w:r w:rsidRPr="006563E8">
          <w:rPr>
            <w:rStyle w:val="Hyperlink"/>
            <w:rFonts w:cs="B Badr" w:hint="eastAsia"/>
            <w:noProof/>
            <w:rtl/>
            <w:lang w:bidi="fa-IR"/>
          </w:rPr>
          <w:t>با</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ناصبه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492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5" w:history="1">
        <w:r w:rsidRPr="006563E8">
          <w:rPr>
            <w:rStyle w:val="Hyperlink"/>
            <w:rFonts w:cs="B Badr" w:hint="eastAsia"/>
            <w:noProof/>
            <w:rtl/>
            <w:lang w:bidi="fa-IR"/>
          </w:rPr>
          <w:t>شرائط</w:t>
        </w:r>
        <w:r w:rsidRPr="006563E8">
          <w:rPr>
            <w:rStyle w:val="Hyperlink"/>
            <w:rFonts w:cs="B Badr"/>
            <w:noProof/>
            <w:rtl/>
            <w:lang w:bidi="fa-IR"/>
          </w:rPr>
          <w:t xml:space="preserve"> </w:t>
        </w:r>
        <w:r w:rsidRPr="006563E8">
          <w:rPr>
            <w:rStyle w:val="Hyperlink"/>
            <w:rFonts w:cs="B Badr" w:hint="eastAsia"/>
            <w:noProof/>
            <w:rtl/>
            <w:lang w:bidi="fa-IR"/>
          </w:rPr>
          <w:t>عمل</w:t>
        </w:r>
        <w:r w:rsidRPr="006563E8">
          <w:rPr>
            <w:rStyle w:val="Hyperlink"/>
            <w:rFonts w:cs="B Badr"/>
            <w:noProof/>
            <w:rtl/>
            <w:lang w:bidi="fa-IR"/>
          </w:rPr>
          <w:t xml:space="preserve"> </w:t>
        </w:r>
        <w:r w:rsidRPr="006563E8">
          <w:rPr>
            <w:rStyle w:val="Hyperlink"/>
            <w:rFonts w:cs="B Badr" w:hint="eastAsia"/>
            <w:noProof/>
            <w:rtl/>
            <w:lang w:bidi="fa-IR"/>
          </w:rPr>
          <w:t>کردن</w:t>
        </w:r>
        <w:r w:rsidRPr="006563E8">
          <w:rPr>
            <w:rStyle w:val="Hyperlink"/>
            <w:rFonts w:cs="B Badr"/>
            <w:noProof/>
            <w:rtl/>
            <w:lang w:bidi="fa-IR"/>
          </w:rPr>
          <w:t xml:space="preserve"> </w:t>
        </w:r>
        <w:r w:rsidRPr="006563E8">
          <w:rPr>
            <w:rStyle w:val="Hyperlink"/>
            <w:rFonts w:cs="B Badr" w:hint="eastAsia"/>
            <w:noProof/>
            <w:rtl/>
            <w:lang w:bidi="fa-IR"/>
          </w:rPr>
          <w:t>نصب</w:t>
        </w:r>
        <w:r w:rsidRPr="006563E8">
          <w:rPr>
            <w:rStyle w:val="Hyperlink"/>
            <w:rFonts w:cs="B Badr"/>
            <w:noProof/>
            <w:rtl/>
            <w:lang w:bidi="fa-IR"/>
          </w:rPr>
          <w:t xml:space="preserve"> </w:t>
        </w:r>
        <w:r w:rsidRPr="006563E8">
          <w:rPr>
            <w:rStyle w:val="Hyperlink"/>
            <w:rFonts w:cs="B Badr" w:hint="eastAsia"/>
            <w:noProof/>
            <w:rtl/>
            <w:lang w:bidi="fa-IR"/>
          </w:rPr>
          <w:t>إذَنْ</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493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6" w:history="1">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مورد</w:t>
        </w:r>
        <w:r w:rsidRPr="006563E8">
          <w:rPr>
            <w:rStyle w:val="Hyperlink"/>
            <w:rFonts w:cs="B Badr"/>
            <w:noProof/>
            <w:rtl/>
            <w:lang w:bidi="fa-IR"/>
          </w:rPr>
          <w:t xml:space="preserve"> «</w:t>
        </w:r>
        <w:r w:rsidRPr="006563E8">
          <w:rPr>
            <w:rStyle w:val="Hyperlink"/>
            <w:rFonts w:cs="B Badr" w:hint="eastAsia"/>
            <w:noProof/>
            <w:rtl/>
            <w:lang w:bidi="fa-IR"/>
          </w:rPr>
          <w:t>حتّ</w:t>
        </w:r>
        <w:r w:rsidRPr="006563E8">
          <w:rPr>
            <w:rStyle w:val="Hyperlink"/>
            <w:rFonts w:cs="B Badr" w:hint="cs"/>
            <w:noProof/>
            <w:rtl/>
            <w:lang w:bidi="fa-IR"/>
          </w:rPr>
          <w:t>ی</w:t>
        </w:r>
        <w:r w:rsidRPr="006563E8">
          <w:rPr>
            <w:rStyle w:val="Hyperlink"/>
            <w:rFonts w:cs="B Badr" w:hint="eastAsia"/>
            <w:noProof/>
            <w:rtl/>
            <w:lang w:bidi="fa-IR"/>
          </w:rPr>
          <w:t>»</w:t>
        </w:r>
        <w:r w:rsidRPr="006563E8">
          <w:rPr>
            <w:rStyle w:val="Hyperlink"/>
            <w:rFonts w:cs="B Badr"/>
            <w:noProof/>
            <w:rtl/>
            <w:lang w:bidi="fa-IR"/>
          </w:rPr>
          <w:t xml:space="preserve"> </w:t>
        </w:r>
        <w:r w:rsidRPr="006563E8">
          <w:rPr>
            <w:rStyle w:val="Hyperlink"/>
            <w:rFonts w:cs="B Badr" w:hint="eastAsia"/>
            <w:noProof/>
            <w:rtl/>
            <w:lang w:bidi="fa-IR"/>
          </w:rPr>
          <w:t>که</w:t>
        </w:r>
        <w:r w:rsidRPr="006563E8">
          <w:rPr>
            <w:rStyle w:val="Hyperlink"/>
            <w:rFonts w:cs="B Badr"/>
            <w:noProof/>
            <w:rtl/>
            <w:lang w:bidi="fa-IR"/>
          </w:rPr>
          <w:t xml:space="preserve"> </w:t>
        </w:r>
        <w:r w:rsidRPr="006563E8">
          <w:rPr>
            <w:rStyle w:val="Hyperlink"/>
            <w:rFonts w:cs="B Badr" w:hint="eastAsia"/>
            <w:noProof/>
            <w:rtl/>
            <w:lang w:bidi="fa-IR"/>
          </w:rPr>
          <w:t>بعد</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او</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تقد</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495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7"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اظهار</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عدم</w:t>
        </w:r>
        <w:r w:rsidRPr="006563E8">
          <w:rPr>
            <w:rStyle w:val="Hyperlink"/>
            <w:rFonts w:cs="B Badr"/>
            <w:noProof/>
            <w:rtl/>
            <w:lang w:bidi="fa-IR"/>
          </w:rPr>
          <w:t xml:space="preserve"> </w:t>
        </w:r>
        <w:r w:rsidRPr="006563E8">
          <w:rPr>
            <w:rStyle w:val="Hyperlink"/>
            <w:rFonts w:cs="B Badr" w:hint="eastAsia"/>
            <w:noProof/>
            <w:rtl/>
            <w:lang w:bidi="fa-IR"/>
          </w:rPr>
          <w:t>جواز</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8"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وجوب</w:t>
        </w:r>
        <w:r w:rsidRPr="006563E8">
          <w:rPr>
            <w:rStyle w:val="Hyperlink"/>
            <w:rFonts w:cs="B Badr"/>
            <w:noProof/>
            <w:rtl/>
          </w:rPr>
          <w:t xml:space="preserve"> </w:t>
        </w:r>
        <w:r w:rsidRPr="006563E8">
          <w:rPr>
            <w:rStyle w:val="Hyperlink"/>
            <w:rFonts w:cs="B Badr" w:hint="eastAsia"/>
            <w:noProof/>
            <w:rtl/>
          </w:rPr>
          <w:t>اظهار</w:t>
        </w:r>
        <w:r w:rsidRPr="006563E8">
          <w:rPr>
            <w:rStyle w:val="Hyperlink"/>
            <w:rFonts w:cs="B Badr"/>
            <w:noProof/>
            <w:rtl/>
            <w:lang w:bidi="fa-IR"/>
          </w:rPr>
          <w:t xml:space="preserve"> «</w:t>
        </w:r>
        <w:r w:rsidRPr="006563E8">
          <w:rPr>
            <w:rStyle w:val="Hyperlink"/>
            <w:rFonts w:cs="B Badr" w:hint="eastAsia"/>
            <w:noProof/>
            <w:rtl/>
          </w:rPr>
          <w:t>أنْ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89" w:history="1">
        <w:r w:rsidRPr="006563E8">
          <w:rPr>
            <w:rStyle w:val="Hyperlink"/>
            <w:rFonts w:cs="B Badr" w:hint="eastAsia"/>
            <w:noProof/>
            <w:rtl/>
          </w:rPr>
          <w:t>موارد</w:t>
        </w:r>
        <w:r w:rsidRPr="006563E8">
          <w:rPr>
            <w:rStyle w:val="Hyperlink"/>
            <w:rFonts w:cs="B Badr"/>
            <w:noProof/>
            <w:rtl/>
          </w:rPr>
          <w:t xml:space="preserve"> </w:t>
        </w:r>
        <w:r w:rsidRPr="006563E8">
          <w:rPr>
            <w:rStyle w:val="Hyperlink"/>
            <w:rFonts w:cs="B Badr" w:hint="eastAsia"/>
            <w:noProof/>
            <w:rtl/>
          </w:rPr>
          <w:t>د</w:t>
        </w:r>
        <w:r w:rsidRPr="006563E8">
          <w:rPr>
            <w:rStyle w:val="Hyperlink"/>
            <w:rFonts w:cs="B Badr" w:hint="cs"/>
            <w:noProof/>
            <w:rtl/>
          </w:rPr>
          <w:t>ی</w:t>
        </w:r>
        <w:r w:rsidRPr="006563E8">
          <w:rPr>
            <w:rStyle w:val="Hyperlink"/>
            <w:rFonts w:cs="B Badr" w:hint="eastAsia"/>
            <w:noProof/>
            <w:rtl/>
          </w:rPr>
          <w:t>گر</w:t>
        </w:r>
        <w:r w:rsidRPr="006563E8">
          <w:rPr>
            <w:rStyle w:val="Hyperlink"/>
            <w:rFonts w:cs="B Badr"/>
            <w:noProof/>
            <w:rtl/>
          </w:rPr>
          <w:t xml:space="preserve"> </w:t>
        </w:r>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تقد</w:t>
        </w:r>
        <w:r w:rsidRPr="006563E8">
          <w:rPr>
            <w:rStyle w:val="Hyperlink"/>
            <w:rFonts w:cs="B Badr" w:hint="cs"/>
            <w:noProof/>
            <w:rtl/>
          </w:rPr>
          <w:t>ی</w:t>
        </w:r>
        <w:r w:rsidRPr="006563E8">
          <w:rPr>
            <w:rStyle w:val="Hyperlink"/>
            <w:rFonts w:cs="B Badr" w:hint="eastAsia"/>
            <w:noProof/>
            <w:rtl/>
          </w:rPr>
          <w:t>ر</w:t>
        </w:r>
        <w:r w:rsidRPr="006563E8">
          <w:rPr>
            <w:rStyle w:val="Hyperlink"/>
            <w:rFonts w:cs="B Badr"/>
            <w:noProof/>
            <w:rtl/>
          </w:rPr>
          <w:t xml:space="preserve"> </w:t>
        </w:r>
        <w:r w:rsidRPr="006563E8">
          <w:rPr>
            <w:rStyle w:val="Hyperlink"/>
            <w:rFonts w:cs="B Badr" w:hint="eastAsia"/>
            <w:noProof/>
            <w:rtl/>
          </w:rPr>
          <w:t>بودن</w:t>
        </w:r>
        <w:r w:rsidRPr="006563E8">
          <w:rPr>
            <w:rStyle w:val="Hyperlink"/>
            <w:rFonts w:cs="B Badr"/>
            <w:noProof/>
            <w:rtl/>
            <w:lang w:bidi="fa-IR"/>
          </w:rPr>
          <w:t xml:space="preserve"> «</w:t>
        </w:r>
        <w:r w:rsidRPr="006563E8">
          <w:rPr>
            <w:rStyle w:val="Hyperlink"/>
            <w:rFonts w:cs="B Badr" w:hint="eastAsia"/>
            <w:noProof/>
            <w:rtl/>
          </w:rPr>
          <w:t>أنْ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249103389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0" w:history="1">
        <w:r w:rsidRPr="006563E8">
          <w:rPr>
            <w:rStyle w:val="Hyperlink"/>
            <w:rFonts w:cs="B Badr" w:hint="eastAsia"/>
            <w:noProof/>
            <w:rtl/>
            <w:lang w:bidi="fa-IR"/>
          </w:rPr>
          <w:t>جزم</w:t>
        </w:r>
        <w:r w:rsidRPr="006563E8">
          <w:rPr>
            <w:rStyle w:val="Hyperlink"/>
            <w:rFonts w:cs="B Badr"/>
            <w:noProof/>
            <w:rtl/>
            <w:lang w:bidi="fa-IR"/>
          </w:rPr>
          <w:t xml:space="preserve"> </w:t>
        </w:r>
        <w:r w:rsidRPr="006563E8">
          <w:rPr>
            <w:rStyle w:val="Hyperlink"/>
            <w:rFonts w:cs="B Badr" w:hint="cs"/>
            <w:noProof/>
            <w:rtl/>
            <w:lang w:bidi="fa-IR"/>
          </w:rPr>
          <w:t>ی</w:t>
        </w:r>
        <w:r w:rsidRPr="006563E8">
          <w:rPr>
            <w:rStyle w:val="Hyperlink"/>
            <w:rFonts w:cs="B Badr" w:hint="eastAsia"/>
            <w:noProof/>
            <w:rtl/>
            <w:lang w:bidi="fa-IR"/>
          </w:rPr>
          <w:t>افتن</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جوازم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1"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کلمات</w:t>
        </w:r>
        <w:r w:rsidRPr="006563E8">
          <w:rPr>
            <w:rStyle w:val="Hyperlink"/>
            <w:rFonts w:cs="B Badr"/>
            <w:noProof/>
            <w:rtl/>
            <w:lang w:bidi="fa-IR"/>
          </w:rPr>
          <w:t xml:space="preserve"> </w:t>
        </w:r>
        <w:r w:rsidRPr="006563E8">
          <w:rPr>
            <w:rStyle w:val="Hyperlink"/>
            <w:rFonts w:cs="B Badr" w:hint="eastAsia"/>
            <w:noProof/>
            <w:rtl/>
            <w:lang w:bidi="fa-IR"/>
          </w:rPr>
          <w:t>مجازات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2"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برس</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جوازم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3" w:history="1">
        <w:r w:rsidRPr="006563E8">
          <w:rPr>
            <w:rStyle w:val="Hyperlink"/>
            <w:rFonts w:cs="B Badr" w:hint="eastAsia"/>
            <w:noProof/>
            <w:rtl/>
            <w:lang w:bidi="fa-IR"/>
          </w:rPr>
          <w:t>نحوه</w:t>
        </w:r>
        <w:r w:rsidRPr="006563E8">
          <w:rPr>
            <w:rStyle w:val="Hyperlink"/>
            <w:rFonts w:cs="B Badr"/>
            <w:noProof/>
            <w:rtl/>
            <w:lang w:bidi="fa-IR"/>
          </w:rPr>
          <w:t xml:space="preserve"> </w:t>
        </w:r>
        <w:r w:rsidRPr="006563E8">
          <w:rPr>
            <w:rStyle w:val="Hyperlink"/>
            <w:rFonts w:cs="B Badr" w:hint="eastAsia"/>
            <w:noProof/>
            <w:rtl/>
            <w:lang w:bidi="fa-IR"/>
          </w:rPr>
          <w:t>عمل</w:t>
        </w:r>
        <w:r w:rsidRPr="006563E8">
          <w:rPr>
            <w:rStyle w:val="Hyperlink"/>
            <w:rFonts w:cs="B Badr"/>
            <w:noProof/>
            <w:rtl/>
            <w:lang w:bidi="fa-IR"/>
          </w:rPr>
          <w:t xml:space="preserve"> </w:t>
        </w:r>
        <w:r w:rsidRPr="006563E8">
          <w:rPr>
            <w:rStyle w:val="Hyperlink"/>
            <w:rFonts w:cs="B Badr" w:hint="eastAsia"/>
            <w:noProof/>
            <w:rtl/>
            <w:lang w:bidi="fa-IR"/>
          </w:rPr>
          <w:t>کلم</w:t>
        </w:r>
        <w:r w:rsidRPr="006563E8">
          <w:rPr>
            <w:rStyle w:val="Hyperlink"/>
            <w:rFonts w:cs="B Badr"/>
            <w:noProof/>
            <w:rtl/>
            <w:lang w:bidi="fa-IR"/>
          </w:rPr>
          <w:t xml:space="preserve"> </w:t>
        </w:r>
        <w:r w:rsidRPr="006563E8">
          <w:rPr>
            <w:rStyle w:val="Hyperlink"/>
            <w:rFonts w:cs="B Badr" w:hint="eastAsia"/>
            <w:noProof/>
            <w:rtl/>
            <w:lang w:bidi="fa-IR"/>
          </w:rPr>
          <w:t>مجازات</w:t>
        </w:r>
        <w:r w:rsidRPr="006563E8">
          <w:rPr>
            <w:rStyle w:val="Hyperlink"/>
            <w:rFonts w:cs="B Badr"/>
            <w:noProof/>
            <w:rtl/>
            <w:lang w:bidi="fa-IR"/>
          </w:rPr>
          <w:t xml:space="preserve"> :</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4"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دو</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کلم</w:t>
        </w:r>
        <w:r w:rsidRPr="006563E8">
          <w:rPr>
            <w:rStyle w:val="Hyperlink"/>
            <w:rFonts w:cs="B Badr"/>
            <w:noProof/>
            <w:rtl/>
            <w:lang w:bidi="fa-IR"/>
          </w:rPr>
          <w:t xml:space="preserve"> </w:t>
        </w:r>
        <w:r w:rsidRPr="006563E8">
          <w:rPr>
            <w:rStyle w:val="Hyperlink"/>
            <w:rFonts w:cs="B Badr" w:hint="eastAsia"/>
            <w:noProof/>
            <w:rtl/>
            <w:lang w:bidi="fa-IR"/>
          </w:rPr>
          <w:t>مجازات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5" w:history="1">
        <w:r w:rsidRPr="006563E8">
          <w:rPr>
            <w:rStyle w:val="Hyperlink"/>
            <w:rFonts w:cs="B Badr" w:hint="eastAsia"/>
            <w:noProof/>
            <w:rtl/>
            <w:lang w:bidi="fa-IR"/>
          </w:rPr>
          <w:t>صورتها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دو</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506</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6" w:history="1">
        <w:r w:rsidRPr="006563E8">
          <w:rPr>
            <w:rStyle w:val="Hyperlink"/>
            <w:rFonts w:cs="B Badr" w:hint="eastAsia"/>
            <w:noProof/>
            <w:rtl/>
          </w:rPr>
          <w:t>در</w:t>
        </w:r>
        <w:r w:rsidRPr="006563E8">
          <w:rPr>
            <w:rStyle w:val="Hyperlink"/>
            <w:rFonts w:cs="B Badr"/>
            <w:noProof/>
            <w:rtl/>
          </w:rPr>
          <w:t xml:space="preserve"> </w:t>
        </w:r>
        <w:r w:rsidRPr="006563E8">
          <w:rPr>
            <w:rStyle w:val="Hyperlink"/>
            <w:rFonts w:cs="B Badr" w:hint="eastAsia"/>
            <w:noProof/>
            <w:rtl/>
          </w:rPr>
          <w:t>مورد</w:t>
        </w:r>
        <w:r w:rsidRPr="006563E8">
          <w:rPr>
            <w:rStyle w:val="Hyperlink"/>
            <w:rFonts w:cs="B Badr"/>
            <w:noProof/>
            <w:rtl/>
          </w:rPr>
          <w:t xml:space="preserve"> </w:t>
        </w:r>
        <w:r w:rsidRPr="006563E8">
          <w:rPr>
            <w:rStyle w:val="Hyperlink"/>
            <w:rFonts w:cs="B Badr"/>
            <w:noProof/>
            <w:rtl/>
            <w:lang w:bidi="fa-IR"/>
          </w:rPr>
          <w:t>«</w:t>
        </w:r>
        <w:r w:rsidRPr="006563E8">
          <w:rPr>
            <w:rStyle w:val="Hyperlink"/>
            <w:rFonts w:cs="B Badr" w:hint="eastAsia"/>
            <w:noProof/>
            <w:rtl/>
          </w:rPr>
          <w:t>إذا</w:t>
        </w:r>
        <w:r w:rsidRPr="006563E8">
          <w:rPr>
            <w:rStyle w:val="Hyperlink"/>
            <w:rFonts w:cs="B Badr"/>
            <w:noProof/>
            <w:rtl/>
            <w:lang w:bidi="fa-IR"/>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دو</w:t>
        </w:r>
        <w:r w:rsidRPr="006563E8">
          <w:rPr>
            <w:rStyle w:val="Hyperlink"/>
            <w:rFonts w:cs="B Badr"/>
            <w:noProof/>
            <w:rtl/>
          </w:rPr>
          <w:t xml:space="preserve"> </w:t>
        </w:r>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509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97"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امر»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511</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398"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مجهول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399" w:history="1">
        <w:r w:rsidRPr="006563E8">
          <w:rPr>
            <w:rStyle w:val="Hyperlink"/>
            <w:rFonts w:cs="B Badr" w:hint="eastAsia"/>
            <w:noProof/>
            <w:rtl/>
            <w:lang w:bidi="fa-IR"/>
          </w:rPr>
          <w:t>نحوه</w:t>
        </w:r>
        <w:r w:rsidRPr="006563E8">
          <w:rPr>
            <w:rStyle w:val="Hyperlink"/>
            <w:rFonts w:cs="B Badr"/>
            <w:noProof/>
            <w:rtl/>
            <w:lang w:bidi="fa-IR"/>
          </w:rPr>
          <w:t xml:space="preserve"> </w:t>
        </w:r>
        <w:r w:rsidRPr="006563E8">
          <w:rPr>
            <w:rStyle w:val="Hyperlink"/>
            <w:rFonts w:cs="B Badr" w:hint="eastAsia"/>
            <w:noProof/>
            <w:rtl/>
            <w:lang w:bidi="fa-IR"/>
          </w:rPr>
          <w:t>مجهول</w:t>
        </w:r>
        <w:r w:rsidRPr="006563E8">
          <w:rPr>
            <w:rStyle w:val="Hyperlink"/>
            <w:rFonts w:cs="B Badr"/>
            <w:noProof/>
            <w:rtl/>
            <w:lang w:bidi="fa-IR"/>
          </w:rPr>
          <w:t xml:space="preserve"> </w:t>
        </w:r>
        <w:r w:rsidRPr="006563E8">
          <w:rPr>
            <w:rStyle w:val="Hyperlink"/>
            <w:rFonts w:cs="B Badr" w:hint="eastAsia"/>
            <w:noProof/>
            <w:rtl/>
            <w:lang w:bidi="fa-IR"/>
          </w:rPr>
          <w:t>کردن</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ماض</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249103399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0"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مجهول</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معتلّ</w:t>
        </w:r>
        <w:r w:rsidRPr="006563E8">
          <w:rPr>
            <w:rStyle w:val="Hyperlink"/>
            <w:rFonts w:cs="B Badr"/>
            <w:noProof/>
            <w:rtl/>
            <w:lang w:bidi="fa-IR"/>
          </w:rPr>
          <w:t xml:space="preserve"> </w:t>
        </w:r>
        <w:r w:rsidRPr="006563E8">
          <w:rPr>
            <w:rStyle w:val="Hyperlink"/>
            <w:rFonts w:cs="B Badr" w:hint="eastAsia"/>
            <w:noProof/>
            <w:rtl/>
            <w:lang w:bidi="fa-IR"/>
          </w:rPr>
          <w:t>الع</w:t>
        </w:r>
        <w:r w:rsidRPr="006563E8">
          <w:rPr>
            <w:rStyle w:val="Hyperlink"/>
            <w:rFonts w:cs="B Badr" w:hint="cs"/>
            <w:noProof/>
            <w:rtl/>
            <w:lang w:bidi="fa-IR"/>
          </w:rPr>
          <w:t>ی</w:t>
        </w:r>
        <w:r w:rsidRPr="006563E8">
          <w:rPr>
            <w:rStyle w:val="Hyperlink"/>
            <w:rFonts w:cs="B Badr" w:hint="eastAsia"/>
            <w:noProof/>
            <w:rtl/>
            <w:lang w:bidi="fa-IR"/>
          </w:rPr>
          <w:t>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515</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1" w:history="1">
        <w:r w:rsidRPr="006563E8">
          <w:rPr>
            <w:rStyle w:val="Hyperlink"/>
            <w:rFonts w:cs="B Badr" w:hint="eastAsia"/>
            <w:noProof/>
            <w:rtl/>
            <w:lang w:bidi="fa-IR"/>
          </w:rPr>
          <w:t>نحوه</w:t>
        </w:r>
        <w:r w:rsidRPr="006563E8">
          <w:rPr>
            <w:rStyle w:val="Hyperlink"/>
            <w:rFonts w:cs="B Badr"/>
            <w:noProof/>
            <w:rtl/>
            <w:lang w:bidi="fa-IR"/>
          </w:rPr>
          <w:t xml:space="preserve"> </w:t>
        </w:r>
        <w:r w:rsidRPr="006563E8">
          <w:rPr>
            <w:rStyle w:val="Hyperlink"/>
            <w:rFonts w:cs="B Badr" w:hint="eastAsia"/>
            <w:noProof/>
            <w:rtl/>
            <w:lang w:bidi="fa-IR"/>
          </w:rPr>
          <w:t>مجهول</w:t>
        </w:r>
        <w:r w:rsidRPr="006563E8">
          <w:rPr>
            <w:rStyle w:val="Hyperlink"/>
            <w:rFonts w:cs="B Badr"/>
            <w:noProof/>
            <w:rtl/>
            <w:lang w:bidi="fa-IR"/>
          </w:rPr>
          <w:t xml:space="preserve"> </w:t>
        </w:r>
        <w:r w:rsidRPr="006563E8">
          <w:rPr>
            <w:rStyle w:val="Hyperlink"/>
            <w:rFonts w:cs="B Badr" w:hint="eastAsia"/>
            <w:noProof/>
            <w:rtl/>
            <w:lang w:bidi="fa-IR"/>
          </w:rPr>
          <w:t>ساختن</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مضارع</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02"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متعدّ</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غ</w:t>
        </w:r>
        <w:r w:rsidRPr="006563E8">
          <w:rPr>
            <w:rStyle w:val="Hyperlink"/>
            <w:rFonts w:cs="B Badr" w:hint="cs"/>
            <w:noProof/>
            <w:rtl/>
          </w:rPr>
          <w:t>ی</w:t>
        </w:r>
        <w:r w:rsidRPr="006563E8">
          <w:rPr>
            <w:rStyle w:val="Hyperlink"/>
            <w:rFonts w:cs="B Badr" w:hint="eastAsia"/>
            <w:noProof/>
            <w:rtl/>
          </w:rPr>
          <w:t>ر</w:t>
        </w:r>
        <w:r w:rsidRPr="006563E8">
          <w:rPr>
            <w:rStyle w:val="Hyperlink"/>
            <w:rFonts w:cs="B Badr"/>
            <w:noProof/>
            <w:rtl/>
          </w:rPr>
          <w:t xml:space="preserve"> </w:t>
        </w:r>
        <w:r w:rsidRPr="006563E8">
          <w:rPr>
            <w:rStyle w:val="Hyperlink"/>
            <w:rFonts w:cs="B Badr" w:hint="eastAsia"/>
            <w:noProof/>
            <w:rtl/>
          </w:rPr>
          <w:t>متعدّ</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3" w:history="1">
        <w:r w:rsidRPr="006563E8">
          <w:rPr>
            <w:rStyle w:val="Hyperlink"/>
            <w:rFonts w:cs="B Badr" w:hint="eastAsia"/>
            <w:noProof/>
            <w:rtl/>
            <w:lang w:bidi="fa-IR"/>
          </w:rPr>
          <w:t>راهها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متعدّ</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کردن</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غ</w:t>
        </w:r>
        <w:r w:rsidRPr="006563E8">
          <w:rPr>
            <w:rStyle w:val="Hyperlink"/>
            <w:rFonts w:cs="B Badr" w:hint="cs"/>
            <w:noProof/>
            <w:rtl/>
            <w:lang w:bidi="fa-IR"/>
          </w:rPr>
          <w:t>ی</w:t>
        </w:r>
        <w:r w:rsidRPr="006563E8">
          <w:rPr>
            <w:rStyle w:val="Hyperlink"/>
            <w:rFonts w:cs="B Badr" w:hint="eastAsia"/>
            <w:noProof/>
            <w:rtl/>
            <w:lang w:bidi="fa-IR"/>
          </w:rPr>
          <w:t>ر</w:t>
        </w:r>
        <w:r w:rsidRPr="006563E8">
          <w:rPr>
            <w:rStyle w:val="Hyperlink"/>
            <w:rFonts w:cs="B Badr"/>
            <w:noProof/>
            <w:rtl/>
            <w:lang w:bidi="fa-IR"/>
          </w:rPr>
          <w:t xml:space="preserve"> </w:t>
        </w:r>
        <w:r w:rsidRPr="006563E8">
          <w:rPr>
            <w:rStyle w:val="Hyperlink"/>
            <w:rFonts w:cs="B Badr" w:hint="eastAsia"/>
            <w:noProof/>
            <w:rtl/>
            <w:lang w:bidi="fa-IR"/>
          </w:rPr>
          <w:t>متعدّ</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4" w:history="1">
        <w:r w:rsidRPr="006563E8">
          <w:rPr>
            <w:rStyle w:val="Hyperlink"/>
            <w:rFonts w:cs="B Badr" w:hint="eastAsia"/>
            <w:noProof/>
            <w:rtl/>
            <w:lang w:bidi="fa-IR"/>
          </w:rPr>
          <w:t>انحا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متعدّ</w:t>
        </w:r>
        <w:r w:rsidRPr="006563E8">
          <w:rPr>
            <w:rStyle w:val="Hyperlink"/>
            <w:rFonts w:cs="B Badr" w:hint="cs"/>
            <w:noProof/>
            <w:rtl/>
            <w:lang w:bidi="fa-IR"/>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519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05"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افعال</w:t>
        </w:r>
        <w:r w:rsidRPr="006563E8">
          <w:rPr>
            <w:rStyle w:val="Hyperlink"/>
            <w:rFonts w:cs="B Badr"/>
            <w:noProof/>
            <w:rtl/>
          </w:rPr>
          <w:t xml:space="preserve"> </w:t>
        </w:r>
        <w:r w:rsidRPr="006563E8">
          <w:rPr>
            <w:rStyle w:val="Hyperlink"/>
            <w:rFonts w:cs="B Badr" w:hint="eastAsia"/>
            <w:noProof/>
            <w:rtl/>
          </w:rPr>
          <w:t>قلوب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6"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قلوب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7" w:history="1">
        <w:r w:rsidRPr="006563E8">
          <w:rPr>
            <w:rStyle w:val="Hyperlink"/>
            <w:rFonts w:cs="B Badr" w:hint="eastAsia"/>
            <w:noProof/>
            <w:rtl/>
            <w:lang w:bidi="fa-IR"/>
          </w:rPr>
          <w:t>نحوه</w:t>
        </w:r>
        <w:r w:rsidRPr="006563E8">
          <w:rPr>
            <w:rStyle w:val="Hyperlink"/>
            <w:rFonts w:cs="B Badr"/>
            <w:noProof/>
            <w:rtl/>
            <w:lang w:bidi="fa-IR"/>
          </w:rPr>
          <w:t xml:space="preserve"> </w:t>
        </w:r>
        <w:r w:rsidRPr="006563E8">
          <w:rPr>
            <w:rStyle w:val="Hyperlink"/>
            <w:rFonts w:cs="B Badr" w:hint="eastAsia"/>
            <w:noProof/>
            <w:rtl/>
            <w:lang w:bidi="fa-IR"/>
          </w:rPr>
          <w:t>عمل</w:t>
        </w:r>
        <w:r w:rsidRPr="006563E8">
          <w:rPr>
            <w:rStyle w:val="Hyperlink"/>
            <w:rFonts w:cs="B Badr"/>
            <w:noProof/>
            <w:rtl/>
            <w:lang w:bidi="fa-IR"/>
          </w:rPr>
          <w:t xml:space="preserve"> </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8" w:history="1">
        <w:r w:rsidRPr="006563E8">
          <w:rPr>
            <w:rStyle w:val="Hyperlink"/>
            <w:rFonts w:cs="B Badr" w:hint="eastAsia"/>
            <w:noProof/>
            <w:rtl/>
            <w:lang w:bidi="fa-IR"/>
          </w:rPr>
          <w:t>خصائص</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قلوب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09"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د</w:t>
        </w:r>
        <w:r w:rsidRPr="006563E8">
          <w:rPr>
            <w:rStyle w:val="Hyperlink"/>
            <w:rFonts w:cs="B Badr" w:hint="cs"/>
            <w:noProof/>
            <w:rtl/>
            <w:lang w:bidi="fa-IR"/>
          </w:rPr>
          <w:t>ی</w:t>
        </w:r>
        <w:r w:rsidRPr="006563E8">
          <w:rPr>
            <w:rStyle w:val="Hyperlink"/>
            <w:rFonts w:cs="B Badr" w:hint="eastAsia"/>
            <w:noProof/>
            <w:rtl/>
            <w:lang w:bidi="fa-IR"/>
          </w:rPr>
          <w:t>گر</w:t>
        </w:r>
        <w:r w:rsidRPr="006563E8">
          <w:rPr>
            <w:rStyle w:val="Hyperlink"/>
            <w:rFonts w:cs="B Badr"/>
            <w:noProof/>
            <w:rtl/>
            <w:lang w:bidi="fa-IR"/>
          </w:rPr>
          <w:t xml:space="preserve"> </w:t>
        </w:r>
        <w:r w:rsidRPr="006563E8">
          <w:rPr>
            <w:rStyle w:val="Hyperlink"/>
            <w:rFonts w:cs="B Badr" w:hint="eastAsia"/>
            <w:noProof/>
            <w:rtl/>
            <w:lang w:bidi="fa-IR"/>
          </w:rPr>
          <w:t>الغا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عمل</w:t>
        </w:r>
        <w:r w:rsidRPr="006563E8">
          <w:rPr>
            <w:rStyle w:val="Hyperlink"/>
            <w:rFonts w:cs="B Badr"/>
            <w:noProof/>
            <w:rtl/>
            <w:lang w:bidi="fa-IR"/>
          </w:rPr>
          <w:t xml:space="preserve"> </w:t>
        </w:r>
        <w:r w:rsidRPr="006563E8">
          <w:rPr>
            <w:rStyle w:val="Hyperlink"/>
            <w:rFonts w:cs="B Badr" w:hint="eastAsia"/>
            <w:noProof/>
            <w:rtl/>
            <w:lang w:bidi="fa-IR"/>
          </w:rPr>
          <w:t>از</w:t>
        </w:r>
        <w:r w:rsidRPr="006563E8">
          <w:rPr>
            <w:rStyle w:val="Hyperlink"/>
            <w:rFonts w:cs="B Badr"/>
            <w:noProof/>
            <w:rtl/>
            <w:lang w:bidi="fa-IR"/>
          </w:rPr>
          <w:t xml:space="preserve"> </w:t>
        </w:r>
        <w:r w:rsidRPr="006563E8">
          <w:rPr>
            <w:rStyle w:val="Hyperlink"/>
            <w:rFonts w:cs="B Badr" w:hint="eastAsia"/>
            <w:noProof/>
            <w:rtl/>
            <w:lang w:bidi="fa-IR"/>
          </w:rPr>
          <w:t>شارح</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249103409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0"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تعل</w:t>
        </w:r>
        <w:r w:rsidRPr="006563E8">
          <w:rPr>
            <w:rStyle w:val="Hyperlink"/>
            <w:rFonts w:cs="B Badr" w:hint="cs"/>
            <w:noProof/>
            <w:rtl/>
            <w:lang w:bidi="fa-IR"/>
          </w:rPr>
          <w:t>ی</w:t>
        </w:r>
        <w:r w:rsidRPr="006563E8">
          <w:rPr>
            <w:rStyle w:val="Hyperlink"/>
            <w:rFonts w:cs="B Badr" w:hint="eastAsia"/>
            <w:noProof/>
            <w:rtl/>
            <w:lang w:bidi="fa-IR"/>
          </w:rPr>
          <w:t>ق</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قلوب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1" w:history="1">
        <w:r w:rsidRPr="006563E8">
          <w:rPr>
            <w:rStyle w:val="Hyperlink"/>
            <w:rFonts w:cs="B Badr" w:hint="eastAsia"/>
            <w:noProof/>
            <w:rtl/>
            <w:lang w:bidi="fa-IR"/>
          </w:rPr>
          <w:t>کلمه‌</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تعل</w:t>
        </w:r>
        <w:r w:rsidRPr="006563E8">
          <w:rPr>
            <w:rStyle w:val="Hyperlink"/>
            <w:rFonts w:cs="B Badr" w:hint="cs"/>
            <w:noProof/>
            <w:rtl/>
            <w:lang w:bidi="fa-IR"/>
          </w:rPr>
          <w:t>ی</w:t>
        </w:r>
        <w:r w:rsidRPr="006563E8">
          <w:rPr>
            <w:rStyle w:val="Hyperlink"/>
            <w:rFonts w:cs="B Badr" w:hint="eastAsia"/>
            <w:noProof/>
            <w:rtl/>
            <w:lang w:bidi="fa-IR"/>
          </w:rPr>
          <w:t>ق</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2" w:history="1">
        <w:r w:rsidRPr="006563E8">
          <w:rPr>
            <w:rStyle w:val="Hyperlink"/>
            <w:rFonts w:cs="B Badr" w:hint="eastAsia"/>
            <w:noProof/>
            <w:rtl/>
            <w:lang w:bidi="fa-IR"/>
          </w:rPr>
          <w:t>فرق</w:t>
        </w:r>
        <w:r w:rsidRPr="006563E8">
          <w:rPr>
            <w:rStyle w:val="Hyperlink"/>
            <w:rFonts w:cs="B Badr"/>
            <w:noProof/>
            <w:rtl/>
            <w:lang w:bidi="fa-IR"/>
          </w:rPr>
          <w:t xml:space="preserve"> </w:t>
        </w:r>
        <w:r w:rsidRPr="006563E8">
          <w:rPr>
            <w:rStyle w:val="Hyperlink"/>
            <w:rFonts w:cs="B Badr" w:hint="eastAsia"/>
            <w:noProof/>
            <w:rtl/>
            <w:lang w:bidi="fa-IR"/>
          </w:rPr>
          <w:t>الغاء</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تعل</w:t>
        </w:r>
        <w:r w:rsidRPr="006563E8">
          <w:rPr>
            <w:rStyle w:val="Hyperlink"/>
            <w:rFonts w:cs="B Badr" w:hint="cs"/>
            <w:noProof/>
            <w:rtl/>
            <w:lang w:bidi="fa-IR"/>
          </w:rPr>
          <w:t>ی</w:t>
        </w:r>
        <w:r w:rsidRPr="006563E8">
          <w:rPr>
            <w:rStyle w:val="Hyperlink"/>
            <w:rFonts w:cs="B Badr" w:hint="eastAsia"/>
            <w:noProof/>
            <w:rtl/>
            <w:lang w:bidi="fa-IR"/>
          </w:rPr>
          <w:t>ق</w:t>
        </w:r>
        <w:r w:rsidRPr="006563E8">
          <w:rPr>
            <w:rStyle w:val="Hyperlink"/>
            <w:rFonts w:cs="B Badr"/>
            <w:noProof/>
            <w:rtl/>
            <w:lang w:bidi="fa-IR"/>
          </w:rPr>
          <w:t xml:space="preserve"> </w:t>
        </w:r>
        <w:r w:rsidRPr="006563E8">
          <w:rPr>
            <w:rStyle w:val="Hyperlink"/>
            <w:rFonts w:cs="B Badr" w:hint="eastAsia"/>
            <w:noProof/>
            <w:rtl/>
            <w:lang w:bidi="fa-IR"/>
          </w:rPr>
          <w:t>چ</w:t>
        </w:r>
        <w:r w:rsidRPr="006563E8">
          <w:rPr>
            <w:rStyle w:val="Hyperlink"/>
            <w:rFonts w:cs="B Badr" w:hint="cs"/>
            <w:noProof/>
            <w:rtl/>
            <w:lang w:bidi="fa-IR"/>
          </w:rPr>
          <w:t>ی</w:t>
        </w:r>
        <w:r w:rsidRPr="006563E8">
          <w:rPr>
            <w:rStyle w:val="Hyperlink"/>
            <w:rFonts w:cs="B Badr" w:hint="eastAsia"/>
            <w:noProof/>
            <w:rtl/>
            <w:lang w:bidi="fa-IR"/>
          </w:rPr>
          <w:t>ست؟</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13"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افعال</w:t>
        </w:r>
        <w:r w:rsidRPr="006563E8">
          <w:rPr>
            <w:rStyle w:val="Hyperlink"/>
            <w:rFonts w:cs="B Badr"/>
            <w:noProof/>
            <w:rtl/>
          </w:rPr>
          <w:t xml:space="preserve"> </w:t>
        </w:r>
        <w:r w:rsidRPr="006563E8">
          <w:rPr>
            <w:rStyle w:val="Hyperlink"/>
            <w:rFonts w:cs="B Badr" w:hint="eastAsia"/>
            <w:noProof/>
            <w:rtl/>
          </w:rPr>
          <w:t>ناقصه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4"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ناقصه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529</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5" w:history="1">
        <w:r w:rsidRPr="006563E8">
          <w:rPr>
            <w:rStyle w:val="Hyperlink"/>
            <w:rFonts w:cs="B Badr" w:hint="eastAsia"/>
            <w:noProof/>
            <w:rtl/>
            <w:lang w:bidi="fa-IR"/>
          </w:rPr>
          <w:t>نحوه</w:t>
        </w:r>
        <w:r w:rsidRPr="006563E8">
          <w:rPr>
            <w:rStyle w:val="Hyperlink"/>
            <w:rFonts w:cs="B Badr"/>
            <w:noProof/>
            <w:rtl/>
            <w:lang w:bidi="fa-IR"/>
          </w:rPr>
          <w:t xml:space="preserve"> </w:t>
        </w:r>
        <w:r w:rsidRPr="006563E8">
          <w:rPr>
            <w:rStyle w:val="Hyperlink"/>
            <w:rFonts w:cs="B Badr" w:hint="eastAsia"/>
            <w:noProof/>
            <w:rtl/>
            <w:lang w:bidi="fa-IR"/>
          </w:rPr>
          <w:t>عمل</w:t>
        </w:r>
        <w:r w:rsidRPr="006563E8">
          <w:rPr>
            <w:rStyle w:val="Hyperlink"/>
            <w:rFonts w:cs="B Badr"/>
            <w:noProof/>
            <w:rtl/>
            <w:lang w:bidi="fa-IR"/>
          </w:rPr>
          <w:t xml:space="preserve"> </w:t>
        </w:r>
        <w:r w:rsidRPr="006563E8">
          <w:rPr>
            <w:rStyle w:val="Hyperlink"/>
            <w:rFonts w:cs="B Badr" w:hint="eastAsia"/>
            <w:noProof/>
            <w:rtl/>
            <w:lang w:bidi="fa-IR"/>
          </w:rPr>
          <w:t>کردن</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ناقصه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6" w:history="1">
        <w:r w:rsidRPr="006563E8">
          <w:rPr>
            <w:rStyle w:val="Hyperlink"/>
            <w:rFonts w:cs="B Badr" w:hint="eastAsia"/>
            <w:noProof/>
            <w:rtl/>
            <w:lang w:bidi="fa-IR"/>
          </w:rPr>
          <w:t>جواز</w:t>
        </w:r>
        <w:r w:rsidRPr="006563E8">
          <w:rPr>
            <w:rStyle w:val="Hyperlink"/>
            <w:rFonts w:cs="B Badr"/>
            <w:noProof/>
            <w:rtl/>
            <w:lang w:bidi="fa-IR"/>
          </w:rPr>
          <w:t xml:space="preserve"> </w:t>
        </w:r>
        <w:r w:rsidRPr="006563E8">
          <w:rPr>
            <w:rStyle w:val="Hyperlink"/>
            <w:rFonts w:cs="B Badr" w:hint="eastAsia"/>
            <w:noProof/>
            <w:rtl/>
            <w:lang w:bidi="fa-IR"/>
          </w:rPr>
          <w:t>تقد</w:t>
        </w:r>
        <w:r w:rsidRPr="006563E8">
          <w:rPr>
            <w:rStyle w:val="Hyperlink"/>
            <w:rFonts w:cs="B Badr" w:hint="cs"/>
            <w:noProof/>
            <w:rtl/>
            <w:lang w:bidi="fa-IR"/>
          </w:rPr>
          <w:t>ی</w:t>
        </w:r>
        <w:r w:rsidRPr="006563E8">
          <w:rPr>
            <w:rStyle w:val="Hyperlink"/>
            <w:rFonts w:cs="B Badr" w:hint="eastAsia"/>
            <w:noProof/>
            <w:rtl/>
            <w:lang w:bidi="fa-IR"/>
          </w:rPr>
          <w:t>م</w:t>
        </w:r>
        <w:r w:rsidRPr="006563E8">
          <w:rPr>
            <w:rStyle w:val="Hyperlink"/>
            <w:rFonts w:cs="B Badr"/>
            <w:noProof/>
            <w:rtl/>
            <w:lang w:bidi="fa-IR"/>
          </w:rPr>
          <w:t xml:space="preserve"> </w:t>
        </w:r>
        <w:r w:rsidRPr="006563E8">
          <w:rPr>
            <w:rStyle w:val="Hyperlink"/>
            <w:rFonts w:cs="B Badr" w:hint="eastAsia"/>
            <w:noProof/>
            <w:rtl/>
            <w:lang w:bidi="fa-IR"/>
          </w:rPr>
          <w:t>خبرها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Style w:val="Hyperlink"/>
            <w:rFonts w:cs="B Badr"/>
            <w:noProof/>
            <w:rtl/>
            <w:lang w:bidi="fa-IR"/>
          </w:rPr>
          <w:t xml:space="preserve"> </w:t>
        </w:r>
        <w:r w:rsidRPr="006563E8">
          <w:rPr>
            <w:rStyle w:val="Hyperlink"/>
            <w:rFonts w:cs="B Badr" w:hint="eastAsia"/>
            <w:noProof/>
            <w:rtl/>
            <w:lang w:bidi="fa-IR"/>
          </w:rPr>
          <w:t>ناقصه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17"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افعال</w:t>
        </w:r>
        <w:r w:rsidRPr="006563E8">
          <w:rPr>
            <w:rStyle w:val="Hyperlink"/>
            <w:rFonts w:cs="B Badr"/>
            <w:noProof/>
            <w:rtl/>
          </w:rPr>
          <w:t xml:space="preserve"> </w:t>
        </w:r>
        <w:r w:rsidRPr="006563E8">
          <w:rPr>
            <w:rStyle w:val="Hyperlink"/>
            <w:rFonts w:cs="B Badr" w:hint="eastAsia"/>
            <w:noProof/>
            <w:rtl/>
          </w:rPr>
          <w:t>مقاربه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539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18"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فعل</w:t>
        </w:r>
        <w:r w:rsidRPr="006563E8">
          <w:rPr>
            <w:rStyle w:val="Hyperlink"/>
            <w:rFonts w:cs="B Badr"/>
            <w:noProof/>
            <w:rtl/>
          </w:rPr>
          <w:t xml:space="preserve"> </w:t>
        </w:r>
        <w:r w:rsidRPr="006563E8">
          <w:rPr>
            <w:rStyle w:val="Hyperlink"/>
            <w:rFonts w:cs="B Badr" w:hint="eastAsia"/>
            <w:noProof/>
            <w:rtl/>
          </w:rPr>
          <w:t>تعجّب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547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19" w:history="1">
        <w:r w:rsidRPr="006563E8">
          <w:rPr>
            <w:rStyle w:val="Hyperlink"/>
            <w:rFonts w:cs="B Badr" w:hint="eastAsia"/>
            <w:noProof/>
            <w:rtl/>
            <w:lang w:bidi="fa-IR"/>
          </w:rPr>
          <w:t>ص</w:t>
        </w:r>
        <w:r w:rsidRPr="006563E8">
          <w:rPr>
            <w:rStyle w:val="Hyperlink"/>
            <w:rFonts w:cs="B Badr" w:hint="cs"/>
            <w:noProof/>
            <w:rtl/>
            <w:lang w:bidi="fa-IR"/>
          </w:rPr>
          <w:t>ی</w:t>
        </w:r>
        <w:r w:rsidRPr="006563E8">
          <w:rPr>
            <w:rStyle w:val="Hyperlink"/>
            <w:rFonts w:cs="B Badr" w:hint="eastAsia"/>
            <w:noProof/>
            <w:rtl/>
            <w:lang w:bidi="fa-IR"/>
          </w:rPr>
          <w:t>غه‌ها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تعجّب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249103419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548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20" w:history="1">
        <w:r w:rsidRPr="006563E8">
          <w:rPr>
            <w:rStyle w:val="Hyperlink"/>
            <w:rFonts w:cs="B Badr" w:hint="eastAsia"/>
            <w:noProof/>
            <w:rtl/>
          </w:rPr>
          <w:t>افعال</w:t>
        </w:r>
        <w:r w:rsidRPr="006563E8">
          <w:rPr>
            <w:rStyle w:val="Hyperlink"/>
            <w:rFonts w:cs="B Badr"/>
            <w:noProof/>
            <w:rtl/>
          </w:rPr>
          <w:t xml:space="preserve"> </w:t>
        </w:r>
        <w:r w:rsidRPr="006563E8">
          <w:rPr>
            <w:rStyle w:val="Hyperlink"/>
            <w:rFonts w:cs="B Badr" w:hint="eastAsia"/>
            <w:noProof/>
            <w:rtl/>
          </w:rPr>
          <w:t>مدح</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ذمّ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21" w:history="1">
        <w:r w:rsidRPr="006563E8">
          <w:rPr>
            <w:rStyle w:val="Hyperlink"/>
            <w:rFonts w:cs="B Badr" w:hint="eastAsia"/>
            <w:noProof/>
            <w:rtl/>
            <w:lang w:bidi="fa-IR"/>
          </w:rPr>
          <w:t>شرط</w:t>
        </w:r>
        <w:r w:rsidRPr="006563E8">
          <w:rPr>
            <w:rStyle w:val="Hyperlink"/>
            <w:rFonts w:cs="B Badr"/>
            <w:noProof/>
            <w:rtl/>
            <w:lang w:bidi="fa-IR"/>
          </w:rPr>
          <w:t xml:space="preserve"> </w:t>
        </w:r>
        <w:r w:rsidRPr="006563E8">
          <w:rPr>
            <w:rStyle w:val="Hyperlink"/>
            <w:rFonts w:cs="B Badr" w:hint="eastAsia"/>
            <w:noProof/>
            <w:rtl/>
            <w:lang w:bidi="fa-IR"/>
          </w:rPr>
          <w:t>نِعْمَ</w:t>
        </w:r>
        <w:r w:rsidRPr="006563E8">
          <w:rPr>
            <w:rStyle w:val="Hyperlink"/>
            <w:rFonts w:cs="B Badr"/>
            <w:noProof/>
            <w:rtl/>
            <w:lang w:bidi="fa-IR"/>
          </w:rPr>
          <w:t xml:space="preserve"> </w:t>
        </w:r>
        <w:r w:rsidRPr="006563E8">
          <w:rPr>
            <w:rStyle w:val="Hyperlink"/>
            <w:rFonts w:cs="B Badr" w:hint="eastAsia"/>
            <w:noProof/>
            <w:rtl/>
            <w:lang w:bidi="fa-IR"/>
          </w:rPr>
          <w:t>و</w:t>
        </w:r>
        <w:r w:rsidRPr="006563E8">
          <w:rPr>
            <w:rStyle w:val="Hyperlink"/>
            <w:rFonts w:cs="B Badr"/>
            <w:noProof/>
            <w:rtl/>
            <w:lang w:bidi="fa-IR"/>
          </w:rPr>
          <w:t xml:space="preserve"> </w:t>
        </w:r>
        <w:r w:rsidRPr="006563E8">
          <w:rPr>
            <w:rStyle w:val="Hyperlink"/>
            <w:rFonts w:cs="B Badr" w:hint="eastAsia"/>
            <w:noProof/>
            <w:rtl/>
            <w:lang w:bidi="fa-IR"/>
          </w:rPr>
          <w:t>بِئْسَ</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22" w:history="1">
        <w:r w:rsidRPr="006563E8">
          <w:rPr>
            <w:rStyle w:val="Hyperlink"/>
            <w:rFonts w:cs="B Badr" w:hint="eastAsia"/>
            <w:noProof/>
            <w:rtl/>
            <w:lang w:bidi="fa-IR"/>
          </w:rPr>
          <w:t>شرط</w:t>
        </w:r>
        <w:r w:rsidRPr="006563E8">
          <w:rPr>
            <w:rStyle w:val="Hyperlink"/>
            <w:rFonts w:cs="B Badr"/>
            <w:noProof/>
            <w:rtl/>
            <w:lang w:bidi="fa-IR"/>
          </w:rPr>
          <w:t xml:space="preserve"> </w:t>
        </w:r>
        <w:r w:rsidRPr="006563E8">
          <w:rPr>
            <w:rStyle w:val="Hyperlink"/>
            <w:rFonts w:cs="B Badr" w:hint="eastAsia"/>
            <w:noProof/>
            <w:rtl/>
            <w:lang w:bidi="fa-IR"/>
          </w:rPr>
          <w:t>مخصوص</w:t>
        </w:r>
        <w:r w:rsidRPr="006563E8">
          <w:rPr>
            <w:rStyle w:val="Hyperlink"/>
            <w:rFonts w:cs="B Badr"/>
            <w:noProof/>
            <w:rtl/>
            <w:lang w:bidi="fa-IR"/>
          </w:rPr>
          <w:t xml:space="preserve"> </w:t>
        </w:r>
        <w:r w:rsidRPr="006563E8">
          <w:rPr>
            <w:rStyle w:val="Hyperlink"/>
            <w:rFonts w:cs="B Badr" w:hint="eastAsia"/>
            <w:noProof/>
            <w:rtl/>
            <w:lang w:bidi="fa-IR"/>
          </w:rPr>
          <w:t>مدح</w:t>
        </w:r>
        <w:r w:rsidRPr="006563E8">
          <w:rPr>
            <w:rStyle w:val="Hyperlink"/>
            <w:rFonts w:cs="B Badr"/>
            <w:noProof/>
            <w:rtl/>
            <w:lang w:bidi="fa-IR"/>
          </w:rPr>
          <w:t xml:space="preserve"> </w:t>
        </w:r>
        <w:r w:rsidRPr="006563E8">
          <w:rPr>
            <w:rStyle w:val="Hyperlink"/>
            <w:rFonts w:cs="B Badr" w:hint="cs"/>
            <w:noProof/>
            <w:rtl/>
            <w:lang w:bidi="fa-IR"/>
          </w:rPr>
          <w:t>ی</w:t>
        </w:r>
        <w:r w:rsidRPr="006563E8">
          <w:rPr>
            <w:rStyle w:val="Hyperlink"/>
            <w:rFonts w:cs="B Badr" w:hint="eastAsia"/>
            <w:noProof/>
            <w:rtl/>
            <w:lang w:bidi="fa-IR"/>
          </w:rPr>
          <w:t>ا</w:t>
        </w:r>
        <w:r w:rsidRPr="006563E8">
          <w:rPr>
            <w:rStyle w:val="Hyperlink"/>
            <w:rFonts w:cs="B Badr"/>
            <w:noProof/>
            <w:rtl/>
            <w:lang w:bidi="fa-IR"/>
          </w:rPr>
          <w:t xml:space="preserve"> </w:t>
        </w:r>
        <w:r w:rsidRPr="006563E8">
          <w:rPr>
            <w:rStyle w:val="Hyperlink"/>
            <w:rFonts w:cs="B Badr" w:hint="eastAsia"/>
            <w:noProof/>
            <w:rtl/>
            <w:lang w:bidi="fa-IR"/>
          </w:rPr>
          <w:t>ذمّ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23" w:history="1">
        <w:r w:rsidRPr="006563E8">
          <w:rPr>
            <w:rStyle w:val="Hyperlink"/>
            <w:rFonts w:cs="B Badr" w:hint="eastAsia"/>
            <w:noProof/>
            <w:rtl/>
            <w:lang w:bidi="fa-IR"/>
          </w:rPr>
          <w:t>فعل</w:t>
        </w:r>
        <w:r w:rsidRPr="006563E8">
          <w:rPr>
            <w:rStyle w:val="Hyperlink"/>
            <w:rFonts w:cs="B Badr"/>
            <w:noProof/>
            <w:rtl/>
            <w:lang w:bidi="fa-IR"/>
          </w:rPr>
          <w:t xml:space="preserve"> «</w:t>
        </w:r>
        <w:r w:rsidRPr="006563E8">
          <w:rPr>
            <w:rStyle w:val="Hyperlink"/>
            <w:rFonts w:cs="B Badr" w:hint="eastAsia"/>
            <w:noProof/>
            <w:rtl/>
            <w:lang w:bidi="fa-IR"/>
          </w:rPr>
          <w:t>حَبَّ</w:t>
        </w:r>
        <w:r w:rsidRPr="006563E8">
          <w:rPr>
            <w:rStyle w:val="Hyperlink"/>
            <w:rFonts w:cs="B Badr"/>
            <w:noProof/>
            <w:rtl/>
            <w:lang w:bidi="fa-IR"/>
          </w:rPr>
          <w:t xml:space="preserve">» </w:t>
        </w:r>
        <w:r w:rsidRPr="006563E8">
          <w:rPr>
            <w:rStyle w:val="Hyperlink"/>
            <w:rFonts w:cs="B Badr" w:hint="eastAsia"/>
            <w:noProof/>
            <w:rtl/>
            <w:lang w:bidi="fa-IR"/>
          </w:rPr>
          <w:t>در</w:t>
        </w:r>
        <w:r w:rsidRPr="006563E8">
          <w:rPr>
            <w:rStyle w:val="Hyperlink"/>
            <w:rFonts w:cs="B Badr"/>
            <w:noProof/>
            <w:rtl/>
            <w:lang w:bidi="fa-IR"/>
          </w:rPr>
          <w:t xml:space="preserve"> </w:t>
        </w:r>
        <w:r w:rsidRPr="006563E8">
          <w:rPr>
            <w:rStyle w:val="Hyperlink"/>
            <w:rFonts w:cs="B Badr" w:hint="eastAsia"/>
            <w:noProof/>
            <w:rtl/>
            <w:lang w:bidi="fa-IR"/>
          </w:rPr>
          <w:t>حَبَّذا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555</w:t>
        </w:r>
        <w:r w:rsidRPr="006563E8">
          <w:rPr>
            <w:rFonts w:cs="B Badr"/>
            <w:noProof/>
            <w:webHidden/>
            <w:rtl/>
          </w:rPr>
          <w:fldChar w:fldCharType="end"/>
        </w:r>
      </w:hyperlink>
    </w:p>
    <w:p w:rsidR="006563E8" w:rsidRPr="006563E8" w:rsidRDefault="006563E8" w:rsidP="007E3891">
      <w:pPr>
        <w:pStyle w:val="TOC1"/>
        <w:keepNext/>
        <w:widowControl w:val="0"/>
        <w:tabs>
          <w:tab w:val="right" w:leader="dot" w:pos="6794"/>
        </w:tabs>
        <w:bidi/>
        <w:spacing w:line="168" w:lineRule="auto"/>
        <w:rPr>
          <w:rFonts w:cs="B Badr"/>
          <w:noProof/>
          <w:rtl/>
          <w:lang w:bidi="ar-SA"/>
        </w:rPr>
      </w:pPr>
      <w:hyperlink w:anchor="_Toc249103424" w:history="1">
        <w:r w:rsidRPr="006563E8">
          <w:rPr>
            <w:rStyle w:val="Hyperlink"/>
            <w:rFonts w:cs="B Badr" w:hint="eastAsia"/>
            <w:noProof/>
            <w:rtl/>
          </w:rPr>
          <w:t>قسم</w:t>
        </w:r>
        <w:r w:rsidRPr="006563E8">
          <w:rPr>
            <w:rStyle w:val="Hyperlink"/>
            <w:rFonts w:cs="B Badr"/>
            <w:noProof/>
            <w:rtl/>
          </w:rPr>
          <w:t xml:space="preserve"> </w:t>
        </w:r>
        <w:r w:rsidRPr="006563E8">
          <w:rPr>
            <w:rStyle w:val="Hyperlink"/>
            <w:rFonts w:cs="B Badr" w:hint="eastAsia"/>
            <w:noProof/>
            <w:rtl/>
          </w:rPr>
          <w:t>سوم</w:t>
        </w:r>
        <w:r w:rsidRPr="006563E8">
          <w:rPr>
            <w:rStyle w:val="Hyperlink"/>
            <w:rFonts w:cs="B Badr"/>
            <w:noProof/>
            <w:rtl/>
          </w:rPr>
          <w:t xml:space="preserve"> </w:t>
        </w:r>
        <w:r w:rsidRPr="006563E8">
          <w:rPr>
            <w:rStyle w:val="Hyperlink"/>
            <w:rFonts w:cs="B Badr" w:hint="eastAsia"/>
            <w:noProof/>
            <w:rtl/>
          </w:rPr>
          <w:t>ح</w:t>
        </w:r>
        <w:r w:rsidRPr="006563E8">
          <w:rPr>
            <w:rStyle w:val="Hyperlink"/>
            <w:rFonts w:cs="B Badr" w:hint="eastAsia"/>
            <w:noProof/>
            <w:rtl/>
          </w:rPr>
          <w:t>ر</w:t>
        </w:r>
        <w:r w:rsidRPr="006563E8">
          <w:rPr>
            <w:rStyle w:val="Hyperlink"/>
            <w:rFonts w:cs="B Badr" w:hint="eastAsia"/>
            <w:noProof/>
            <w:rtl/>
          </w:rPr>
          <w:t>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557</w:t>
        </w:r>
        <w:r w:rsidRPr="006563E8">
          <w:rPr>
            <w:rFonts w:cs="B Badr"/>
            <w:noProof/>
            <w:webHidden/>
            <w:rtl/>
          </w:rPr>
          <w:fldChar w:fldCharType="end"/>
        </w:r>
      </w:hyperlink>
    </w:p>
    <w:p w:rsidR="006563E8" w:rsidRPr="006563E8" w:rsidRDefault="006563E8" w:rsidP="007E3891">
      <w:pPr>
        <w:pStyle w:val="TOC3"/>
        <w:keepNext/>
        <w:widowControl w:val="0"/>
        <w:tabs>
          <w:tab w:val="right" w:leader="dot" w:pos="6794"/>
        </w:tabs>
        <w:bidi/>
        <w:spacing w:line="168" w:lineRule="auto"/>
        <w:rPr>
          <w:rFonts w:cs="B Badr"/>
          <w:noProof/>
          <w:rtl/>
          <w:lang w:bidi="ar-SA"/>
        </w:rPr>
      </w:pPr>
      <w:hyperlink w:anchor="_Toc249103425" w:history="1">
        <w:r w:rsidRPr="006563E8">
          <w:rPr>
            <w:rStyle w:val="Hyperlink"/>
            <w:rFonts w:cs="B Badr" w:hint="eastAsia"/>
            <w:noProof/>
            <w:rtl/>
          </w:rPr>
          <w:t>مبحث</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 </w:t>
        </w:r>
        <w:r w:rsidRPr="006563E8">
          <w:rPr>
            <w:rStyle w:val="Hyperlink"/>
            <w:rFonts w:cs="B Badr" w:hint="eastAsia"/>
            <w:noProof/>
            <w:rtl/>
          </w:rPr>
          <w:t>باب</w:t>
        </w:r>
        <w:r w:rsidRPr="006563E8">
          <w:rPr>
            <w:rStyle w:val="Hyperlink"/>
            <w:rFonts w:cs="B Badr"/>
            <w:noProof/>
            <w:rtl/>
          </w:rPr>
          <w:t xml:space="preserve"> </w:t>
        </w:r>
        <w:r w:rsidRPr="006563E8">
          <w:rPr>
            <w:rStyle w:val="Hyperlink"/>
            <w:rFonts w:cs="B Badr" w:hint="eastAsia"/>
            <w:noProof/>
            <w:rtl/>
          </w:rPr>
          <w:t>الحرف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26"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جرّ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27"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جارّه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558</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28" w:history="1">
        <w:r w:rsidRPr="006563E8">
          <w:rPr>
            <w:rStyle w:val="Hyperlink"/>
            <w:rFonts w:cs="B Badr" w:hint="eastAsia"/>
            <w:noProof/>
            <w:rtl/>
            <w:lang w:bidi="fa-IR"/>
          </w:rPr>
          <w:t>بررس</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جارّه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29"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249103429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559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0"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ال</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1"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حتّ</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560</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2"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ف</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3"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باء</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561</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4" w:history="1">
        <w:r w:rsidRPr="006563E8">
          <w:rPr>
            <w:rStyle w:val="Hyperlink"/>
            <w:rFonts w:cs="B Badr" w:hint="eastAsia"/>
            <w:noProof/>
            <w:rtl/>
          </w:rPr>
          <w:t>معان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لام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5" w:history="1">
        <w:r w:rsidRPr="006563E8">
          <w:rPr>
            <w:rStyle w:val="Hyperlink"/>
            <w:rFonts w:cs="B Badr" w:hint="eastAsia"/>
            <w:noProof/>
            <w:rtl/>
            <w:lang w:bidi="fa-IR"/>
          </w:rPr>
          <w:t>معنا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رُبَّ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563</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6"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567</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7"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عَل</w:t>
        </w:r>
        <w:r w:rsidRPr="006563E8">
          <w:rPr>
            <w:rStyle w:val="Hyperlink"/>
            <w:rFonts w:cs="B Badr" w:hint="cs"/>
            <w:noProof/>
            <w:rtl/>
          </w:rPr>
          <w:t>ی</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8"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کاف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568</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39"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مُذ</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مُنذُ</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249103439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569</w:t>
        </w:r>
        <w:r w:rsidRPr="006563E8">
          <w:rPr>
            <w:rFonts w:cs="B Badr"/>
            <w:noProof/>
            <w:webHidden/>
            <w:rtl/>
          </w:rPr>
          <w:fldChar w:fldCharType="end"/>
        </w:r>
      </w:hyperlink>
    </w:p>
    <w:p w:rsidR="006563E8" w:rsidRPr="006563E8" w:rsidRDefault="006563E8" w:rsidP="007E3891">
      <w:pPr>
        <w:pStyle w:val="TOC6"/>
        <w:keepNext/>
        <w:widowControl w:val="0"/>
        <w:tabs>
          <w:tab w:val="right" w:leader="dot" w:pos="6794"/>
        </w:tabs>
        <w:bidi/>
        <w:spacing w:line="168" w:lineRule="auto"/>
        <w:rPr>
          <w:rFonts w:cs="B Badr"/>
          <w:noProof/>
          <w:rtl/>
        </w:rPr>
      </w:pPr>
      <w:hyperlink w:anchor="_Toc249103440" w:history="1">
        <w:r w:rsidRPr="006563E8">
          <w:rPr>
            <w:rStyle w:val="Hyperlink"/>
            <w:rFonts w:cs="B Badr" w:hint="eastAsia"/>
            <w:noProof/>
            <w:rtl/>
          </w:rPr>
          <w:t>معنا</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حاشا</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عدا</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خلا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41"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مشبّهه</w:t>
        </w:r>
        <w:r w:rsidRPr="006563E8">
          <w:rPr>
            <w:rStyle w:val="Hyperlink"/>
            <w:rFonts w:cs="B Badr"/>
            <w:noProof/>
            <w:rtl/>
          </w:rPr>
          <w:t xml:space="preserve"> </w:t>
        </w:r>
        <w:r w:rsidRPr="006563E8">
          <w:rPr>
            <w:rStyle w:val="Hyperlink"/>
            <w:rFonts w:cs="B Badr" w:hint="eastAsia"/>
            <w:noProof/>
            <w:rtl/>
          </w:rPr>
          <w:t>به</w:t>
        </w:r>
        <w:r w:rsidRPr="006563E8">
          <w:rPr>
            <w:rStyle w:val="Hyperlink"/>
            <w:rFonts w:cs="B Badr"/>
            <w:noProof/>
            <w:rtl/>
          </w:rPr>
          <w:t xml:space="preserve"> </w:t>
        </w:r>
        <w:r w:rsidRPr="006563E8">
          <w:rPr>
            <w:rStyle w:val="Hyperlink"/>
            <w:rFonts w:cs="B Badr" w:hint="eastAsia"/>
            <w:noProof/>
            <w:rtl/>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2"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مشبّهه</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فعل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571</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3" w:history="1">
        <w:r w:rsidRPr="006563E8">
          <w:rPr>
            <w:rStyle w:val="Hyperlink"/>
            <w:rFonts w:cs="B Badr" w:hint="eastAsia"/>
            <w:noProof/>
            <w:rtl/>
            <w:lang w:bidi="fa-IR"/>
          </w:rPr>
          <w:t>الحاق</w:t>
        </w:r>
        <w:r w:rsidRPr="006563E8">
          <w:rPr>
            <w:rStyle w:val="Hyperlink"/>
            <w:rFonts w:cs="B Badr"/>
            <w:noProof/>
            <w:rtl/>
            <w:lang w:bidi="fa-IR"/>
          </w:rPr>
          <w:t xml:space="preserve"> </w:t>
        </w:r>
        <w:r w:rsidRPr="006563E8">
          <w:rPr>
            <w:rStyle w:val="Hyperlink"/>
            <w:rFonts w:cs="B Badr" w:hint="eastAsia"/>
            <w:noProof/>
            <w:rtl/>
            <w:lang w:bidi="fa-IR"/>
          </w:rPr>
          <w:t>ما</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کافّه</w:t>
        </w:r>
        <w:r w:rsidRPr="006563E8">
          <w:rPr>
            <w:rStyle w:val="Hyperlink"/>
            <w:rFonts w:cs="B Badr"/>
            <w:noProof/>
            <w:rtl/>
            <w:lang w:bidi="fa-IR"/>
          </w:rPr>
          <w:t xml:space="preserve"> </w:t>
        </w:r>
        <w:r w:rsidRPr="006563E8">
          <w:rPr>
            <w:rStyle w:val="Hyperlink"/>
            <w:rFonts w:cs="B Badr" w:hint="eastAsia"/>
            <w:noProof/>
            <w:rtl/>
            <w:lang w:bidi="fa-IR"/>
          </w:rPr>
          <w:t>به</w:t>
        </w:r>
        <w:r w:rsidRPr="006563E8">
          <w:rPr>
            <w:rStyle w:val="Hyperlink"/>
            <w:rFonts w:cs="B Badr"/>
            <w:noProof/>
            <w:rtl/>
            <w:lang w:bidi="fa-IR"/>
          </w:rPr>
          <w:t xml:space="preserve"> </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4" w:history="1">
        <w:r w:rsidRPr="006563E8">
          <w:rPr>
            <w:rStyle w:val="Hyperlink"/>
            <w:rFonts w:cs="B Badr" w:hint="eastAsia"/>
            <w:noProof/>
            <w:rtl/>
            <w:lang w:bidi="fa-IR"/>
          </w:rPr>
          <w:t>دخول</w:t>
        </w:r>
        <w:r w:rsidRPr="006563E8">
          <w:rPr>
            <w:rStyle w:val="Hyperlink"/>
            <w:rFonts w:cs="B Badr"/>
            <w:noProof/>
            <w:rtl/>
            <w:lang w:bidi="fa-IR"/>
          </w:rPr>
          <w:t xml:space="preserve"> </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بر</w:t>
        </w:r>
        <w:r w:rsidRPr="006563E8">
          <w:rPr>
            <w:rStyle w:val="Hyperlink"/>
            <w:rFonts w:cs="B Badr"/>
            <w:noProof/>
            <w:rtl/>
            <w:lang w:bidi="fa-IR"/>
          </w:rPr>
          <w:t xml:space="preserve"> </w:t>
        </w:r>
        <w:r w:rsidRPr="006563E8">
          <w:rPr>
            <w:rStyle w:val="Hyperlink"/>
            <w:rFonts w:cs="B Badr" w:hint="eastAsia"/>
            <w:noProof/>
            <w:rtl/>
            <w:lang w:bidi="fa-IR"/>
          </w:rPr>
          <w:t>افعال</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5" w:history="1">
        <w:r w:rsidRPr="006563E8">
          <w:rPr>
            <w:rStyle w:val="Hyperlink"/>
            <w:rFonts w:cs="B Badr" w:hint="eastAsia"/>
            <w:noProof/>
            <w:rtl/>
            <w:lang w:bidi="fa-IR"/>
          </w:rPr>
          <w:t>اما</w:t>
        </w:r>
        <w:r w:rsidRPr="006563E8">
          <w:rPr>
            <w:rStyle w:val="Hyperlink"/>
            <w:rFonts w:cs="B Badr"/>
            <w:noProof/>
            <w:rtl/>
            <w:lang w:bidi="fa-IR"/>
          </w:rPr>
          <w:t xml:space="preserve"> </w:t>
        </w:r>
        <w:r w:rsidRPr="006563E8">
          <w:rPr>
            <w:rStyle w:val="Hyperlink"/>
            <w:rFonts w:cs="B Badr" w:hint="eastAsia"/>
            <w:noProof/>
            <w:rtl/>
            <w:lang w:bidi="fa-IR"/>
          </w:rPr>
          <w:t>بررس</w:t>
        </w:r>
        <w:r w:rsidRPr="006563E8">
          <w:rPr>
            <w:rStyle w:val="Hyperlink"/>
            <w:rFonts w:cs="B Badr" w:hint="cs"/>
            <w:noProof/>
            <w:rtl/>
            <w:lang w:bidi="fa-IR"/>
          </w:rPr>
          <w:t>ی</w:t>
        </w:r>
        <w:r w:rsidRPr="006563E8">
          <w:rPr>
            <w:rStyle w:val="Hyperlink"/>
            <w:rFonts w:cs="B Badr"/>
            <w:noProof/>
            <w:rtl/>
            <w:lang w:bidi="fa-IR"/>
          </w:rPr>
          <w:t xml:space="preserve"> </w:t>
        </w:r>
        <w:r w:rsidRPr="006563E8">
          <w:rPr>
            <w:rStyle w:val="Hyperlink"/>
            <w:rFonts w:cs="B Badr" w:hint="eastAsia"/>
            <w:noProof/>
            <w:rtl/>
            <w:lang w:bidi="fa-IR"/>
          </w:rPr>
          <w:t>ا</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6" w:history="1">
        <w:r w:rsidRPr="006563E8">
          <w:rPr>
            <w:rStyle w:val="Hyperlink"/>
            <w:rFonts w:cs="B Badr" w:hint="eastAsia"/>
            <w:noProof/>
            <w:rtl/>
            <w:lang w:bidi="fa-IR"/>
          </w:rPr>
          <w:t>موارد</w:t>
        </w:r>
        <w:r w:rsidRPr="006563E8">
          <w:rPr>
            <w:rStyle w:val="Hyperlink"/>
            <w:rFonts w:cs="B Badr"/>
            <w:noProof/>
            <w:rtl/>
            <w:lang w:bidi="fa-IR"/>
          </w:rPr>
          <w:t xml:space="preserve"> </w:t>
        </w:r>
        <w:r w:rsidRPr="006563E8">
          <w:rPr>
            <w:rStyle w:val="Hyperlink"/>
            <w:rFonts w:cs="B Badr" w:hint="eastAsia"/>
            <w:noProof/>
            <w:rtl/>
            <w:lang w:bidi="fa-IR"/>
          </w:rPr>
          <w:t>فتحه</w:t>
        </w:r>
        <w:r w:rsidRPr="006563E8">
          <w:rPr>
            <w:rStyle w:val="Hyperlink"/>
            <w:rFonts w:cs="B Badr"/>
            <w:noProof/>
            <w:rtl/>
            <w:lang w:bidi="fa-IR"/>
          </w:rPr>
          <w:t xml:space="preserve"> </w:t>
        </w:r>
        <w:r w:rsidRPr="006563E8">
          <w:rPr>
            <w:rStyle w:val="Hyperlink"/>
            <w:rFonts w:cs="B Badr" w:hint="eastAsia"/>
            <w:noProof/>
            <w:rtl/>
            <w:lang w:bidi="fa-IR"/>
          </w:rPr>
          <w:t>دادن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573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7" w:history="1">
        <w:r w:rsidRPr="006563E8">
          <w:rPr>
            <w:rStyle w:val="Hyperlink"/>
            <w:rFonts w:cs="B Badr" w:hint="eastAsia"/>
            <w:noProof/>
            <w:rtl/>
            <w:lang w:bidi="fa-IR"/>
          </w:rPr>
          <w:t>مخفف</w:t>
        </w:r>
        <w:r w:rsidRPr="006563E8">
          <w:rPr>
            <w:rStyle w:val="Hyperlink"/>
            <w:rFonts w:cs="B Badr"/>
            <w:noProof/>
            <w:rtl/>
            <w:lang w:bidi="fa-IR"/>
          </w:rPr>
          <w:t xml:space="preserve"> </w:t>
        </w:r>
        <w:r w:rsidRPr="006563E8">
          <w:rPr>
            <w:rStyle w:val="Hyperlink"/>
            <w:rFonts w:cs="B Badr" w:hint="eastAsia"/>
            <w:noProof/>
            <w:rtl/>
            <w:lang w:bidi="fa-IR"/>
          </w:rPr>
          <w:t>نمودن</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مفتوحه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580</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8" w:history="1">
        <w:r w:rsidRPr="006563E8">
          <w:rPr>
            <w:rStyle w:val="Hyperlink"/>
            <w:rFonts w:cs="B Badr" w:hint="eastAsia"/>
            <w:noProof/>
            <w:rtl/>
            <w:lang w:bidi="fa-IR"/>
          </w:rPr>
          <w:t>فرق</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مخفّفه</w:t>
        </w:r>
        <w:r w:rsidRPr="006563E8">
          <w:rPr>
            <w:rStyle w:val="Hyperlink"/>
            <w:rFonts w:cs="B Badr"/>
            <w:noProof/>
            <w:rtl/>
            <w:lang w:bidi="fa-IR"/>
          </w:rPr>
          <w:t xml:space="preserve"> </w:t>
        </w:r>
        <w:r w:rsidRPr="006563E8">
          <w:rPr>
            <w:rStyle w:val="Hyperlink"/>
            <w:rFonts w:cs="B Badr" w:hint="eastAsia"/>
            <w:noProof/>
            <w:rtl/>
            <w:lang w:bidi="fa-IR"/>
          </w:rPr>
          <w:t>با</w:t>
        </w:r>
        <w:r w:rsidRPr="006563E8">
          <w:rPr>
            <w:rStyle w:val="Hyperlink"/>
            <w:rFonts w:cs="B Badr"/>
            <w:noProof/>
            <w:rtl/>
            <w:lang w:bidi="fa-IR"/>
          </w:rPr>
          <w:t xml:space="preserve"> «</w:t>
        </w:r>
        <w:r w:rsidRPr="006563E8">
          <w:rPr>
            <w:rStyle w:val="Hyperlink"/>
            <w:rFonts w:cs="B Badr" w:hint="eastAsia"/>
            <w:noProof/>
            <w:rtl/>
            <w:lang w:bidi="fa-IR"/>
          </w:rPr>
          <w:t>أنْ»</w:t>
        </w:r>
        <w:r w:rsidRPr="006563E8">
          <w:rPr>
            <w:rStyle w:val="Hyperlink"/>
            <w:rFonts w:cs="B Badr"/>
            <w:noProof/>
            <w:rtl/>
            <w:lang w:bidi="fa-IR"/>
          </w:rPr>
          <w:t xml:space="preserve"> </w:t>
        </w:r>
        <w:r w:rsidRPr="006563E8">
          <w:rPr>
            <w:rStyle w:val="Hyperlink"/>
            <w:rFonts w:cs="B Badr" w:hint="eastAsia"/>
            <w:noProof/>
            <w:rtl/>
            <w:lang w:bidi="fa-IR"/>
          </w:rPr>
          <w:t>مصدر</w:t>
        </w:r>
        <w:r w:rsidRPr="006563E8">
          <w:rPr>
            <w:rStyle w:val="Hyperlink"/>
            <w:rFonts w:cs="B Badr" w:hint="cs"/>
            <w:noProof/>
            <w:rtl/>
            <w:lang w:bidi="fa-IR"/>
          </w:rPr>
          <w:t>یّ</w:t>
        </w:r>
        <w:r w:rsidRPr="006563E8">
          <w:rPr>
            <w:rStyle w:val="Hyperlink"/>
            <w:rFonts w:cs="B Badr" w:hint="eastAsia"/>
            <w:noProof/>
            <w:rtl/>
            <w:lang w:bidi="fa-IR"/>
          </w:rPr>
          <w:t>ه</w:t>
        </w:r>
        <w:r w:rsidRPr="006563E8">
          <w:rPr>
            <w:rStyle w:val="Hyperlink"/>
            <w:rFonts w:cs="B Badr"/>
            <w:noProof/>
            <w:rtl/>
            <w:lang w:bidi="fa-IR"/>
          </w:rPr>
          <w:t xml:space="preserve"> </w:t>
        </w:r>
        <w:r w:rsidRPr="006563E8">
          <w:rPr>
            <w:rStyle w:val="Hyperlink"/>
            <w:rFonts w:cs="B Badr" w:hint="eastAsia"/>
            <w:noProof/>
            <w:rtl/>
            <w:lang w:bidi="fa-IR"/>
          </w:rPr>
          <w:t>ناصبه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582</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49"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کَأنَّ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249103449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50" w:history="1">
        <w:r w:rsidRPr="006563E8">
          <w:rPr>
            <w:rStyle w:val="Hyperlink"/>
            <w:rFonts w:cs="B Badr" w:hint="eastAsia"/>
            <w:noProof/>
            <w:rtl/>
            <w:lang w:bidi="fa-IR"/>
          </w:rPr>
          <w:t>تخف</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کَأنَّ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583</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51" w:history="1">
        <w:r w:rsidRPr="006563E8">
          <w:rPr>
            <w:rStyle w:val="Hyperlink"/>
            <w:rFonts w:cs="B Badr"/>
            <w:noProof/>
            <w:rtl/>
            <w:lang w:bidi="fa-IR"/>
          </w:rPr>
          <w:t>«</w:t>
        </w:r>
        <w:r w:rsidRPr="006563E8">
          <w:rPr>
            <w:rStyle w:val="Hyperlink"/>
            <w:rFonts w:cs="B Badr" w:hint="eastAsia"/>
            <w:noProof/>
            <w:rtl/>
            <w:lang w:bidi="fa-IR"/>
          </w:rPr>
          <w:t>لکنّ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52" w:history="1">
        <w:r w:rsidRPr="006563E8">
          <w:rPr>
            <w:rStyle w:val="Hyperlink"/>
            <w:rFonts w:cs="B Badr" w:hint="eastAsia"/>
            <w:noProof/>
            <w:rtl/>
            <w:lang w:bidi="fa-IR"/>
          </w:rPr>
          <w:t>تخف</w:t>
        </w:r>
        <w:r w:rsidRPr="006563E8">
          <w:rPr>
            <w:rStyle w:val="Hyperlink"/>
            <w:rFonts w:cs="B Badr" w:hint="cs"/>
            <w:noProof/>
            <w:rtl/>
            <w:lang w:bidi="fa-IR"/>
          </w:rPr>
          <w:t>ی</w:t>
        </w:r>
        <w:r w:rsidRPr="006563E8">
          <w:rPr>
            <w:rStyle w:val="Hyperlink"/>
            <w:rFonts w:cs="B Badr" w:hint="eastAsia"/>
            <w:noProof/>
            <w:rtl/>
            <w:lang w:bidi="fa-IR"/>
          </w:rPr>
          <w:t>ف</w:t>
        </w:r>
        <w:r w:rsidRPr="006563E8">
          <w:rPr>
            <w:rStyle w:val="Hyperlink"/>
            <w:rFonts w:cs="B Badr"/>
            <w:noProof/>
            <w:rtl/>
            <w:lang w:bidi="fa-IR"/>
          </w:rPr>
          <w:t xml:space="preserve"> «</w:t>
        </w:r>
        <w:r w:rsidRPr="006563E8">
          <w:rPr>
            <w:rStyle w:val="Hyperlink"/>
            <w:rFonts w:cs="B Badr" w:hint="eastAsia"/>
            <w:noProof/>
            <w:rtl/>
            <w:lang w:bidi="fa-IR"/>
          </w:rPr>
          <w:t>لکنّ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584</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53" w:history="1">
        <w:r w:rsidRPr="006563E8">
          <w:rPr>
            <w:rStyle w:val="Hyperlink"/>
            <w:rFonts w:cs="B Badr" w:hint="eastAsia"/>
            <w:noProof/>
            <w:rtl/>
            <w:lang w:bidi="fa-IR"/>
          </w:rPr>
          <w:t>پ</w:t>
        </w:r>
        <w:r w:rsidRPr="006563E8">
          <w:rPr>
            <w:rStyle w:val="Hyperlink"/>
            <w:rFonts w:cs="B Badr" w:hint="cs"/>
            <w:noProof/>
            <w:rtl/>
            <w:lang w:bidi="fa-IR"/>
          </w:rPr>
          <w:t>ی</w:t>
        </w:r>
        <w:r w:rsidRPr="006563E8">
          <w:rPr>
            <w:rStyle w:val="Hyperlink"/>
            <w:rFonts w:cs="B Badr" w:hint="eastAsia"/>
            <w:noProof/>
            <w:rtl/>
            <w:lang w:bidi="fa-IR"/>
          </w:rPr>
          <w:t>رامون</w:t>
        </w:r>
        <w:r w:rsidRPr="006563E8">
          <w:rPr>
            <w:rStyle w:val="Hyperlink"/>
            <w:rFonts w:cs="B Badr"/>
            <w:noProof/>
            <w:rtl/>
            <w:lang w:bidi="fa-IR"/>
          </w:rPr>
          <w:t xml:space="preserve"> «</w:t>
        </w:r>
        <w:r w:rsidRPr="006563E8">
          <w:rPr>
            <w:rStyle w:val="Hyperlink"/>
            <w:rFonts w:cs="B Badr" w:hint="eastAsia"/>
            <w:noProof/>
            <w:rtl/>
            <w:lang w:bidi="fa-IR"/>
          </w:rPr>
          <w:t>لَ</w:t>
        </w:r>
        <w:r w:rsidRPr="006563E8">
          <w:rPr>
            <w:rStyle w:val="Hyperlink"/>
            <w:rFonts w:cs="B Badr" w:hint="cs"/>
            <w:noProof/>
            <w:rtl/>
            <w:lang w:bidi="fa-IR"/>
          </w:rPr>
          <w:t>ی</w:t>
        </w:r>
        <w:r w:rsidRPr="006563E8">
          <w:rPr>
            <w:rStyle w:val="Hyperlink"/>
            <w:rFonts w:cs="B Badr" w:hint="eastAsia"/>
            <w:noProof/>
            <w:rtl/>
            <w:lang w:bidi="fa-IR"/>
          </w:rPr>
          <w:t>ْتَ</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54"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عاطفه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55" w:history="1">
        <w:r w:rsidRPr="006563E8">
          <w:rPr>
            <w:rStyle w:val="Hyperlink"/>
            <w:rFonts w:cs="B Badr" w:hint="eastAsia"/>
            <w:noProof/>
            <w:rtl/>
            <w:lang w:bidi="fa-IR"/>
          </w:rPr>
          <w:t>تعداد</w:t>
        </w:r>
        <w:r w:rsidRPr="006563E8">
          <w:rPr>
            <w:rStyle w:val="Hyperlink"/>
            <w:rFonts w:cs="B Badr"/>
            <w:noProof/>
            <w:rtl/>
            <w:lang w:bidi="fa-IR"/>
          </w:rPr>
          <w:t xml:space="preserve"> </w:t>
        </w:r>
        <w:r w:rsidRPr="006563E8">
          <w:rPr>
            <w:rStyle w:val="Hyperlink"/>
            <w:rFonts w:cs="B Badr" w:hint="eastAsia"/>
            <w:noProof/>
            <w:rtl/>
            <w:lang w:bidi="fa-IR"/>
          </w:rPr>
          <w:t>حروف</w:t>
        </w:r>
        <w:r w:rsidRPr="006563E8">
          <w:rPr>
            <w:rStyle w:val="Hyperlink"/>
            <w:rFonts w:cs="B Badr"/>
            <w:noProof/>
            <w:rtl/>
            <w:lang w:bidi="fa-IR"/>
          </w:rPr>
          <w:t xml:space="preserve"> </w:t>
        </w:r>
        <w:r w:rsidRPr="006563E8">
          <w:rPr>
            <w:rStyle w:val="Hyperlink"/>
            <w:rFonts w:cs="B Badr" w:hint="eastAsia"/>
            <w:noProof/>
            <w:rtl/>
            <w:lang w:bidi="fa-IR"/>
          </w:rPr>
          <w:t>عاطفه</w:t>
        </w:r>
        <w:r w:rsidRPr="006563E8">
          <w:rPr>
            <w:rStyle w:val="Hyperlink"/>
            <w:rFonts w:cs="B Badr"/>
            <w:noProof/>
            <w:rtl/>
            <w:lang w:bidi="fa-IR"/>
          </w:rPr>
          <w:t xml:space="preserve"> </w:t>
        </w:r>
        <w:r w:rsidRPr="006563E8">
          <w:rPr>
            <w:rStyle w:val="Hyperlink"/>
            <w:rFonts w:cs="B Badr" w:hint="eastAsia"/>
            <w:noProof/>
            <w:rtl/>
            <w:lang w:bidi="fa-IR"/>
          </w:rPr>
          <w:t>نه</w:t>
        </w:r>
        <w:r w:rsidRPr="006563E8">
          <w:rPr>
            <w:rStyle w:val="Hyperlink"/>
            <w:rFonts w:cs="B Badr"/>
            <w:noProof/>
            <w:rtl/>
            <w:lang w:bidi="fa-IR"/>
          </w:rPr>
          <w:t xml:space="preserve"> </w:t>
        </w:r>
        <w:r w:rsidRPr="006563E8">
          <w:rPr>
            <w:rStyle w:val="Hyperlink"/>
            <w:rFonts w:cs="B Badr" w:hint="eastAsia"/>
            <w:noProof/>
            <w:rtl/>
            <w:lang w:bidi="fa-IR"/>
          </w:rPr>
          <w:t>تا</w:t>
        </w:r>
        <w:r w:rsidRPr="006563E8">
          <w:rPr>
            <w:rStyle w:val="Hyperlink"/>
            <w:rFonts w:cs="B Badr"/>
            <w:noProof/>
            <w:rtl/>
            <w:lang w:bidi="fa-IR"/>
          </w:rPr>
          <w:t xml:space="preserve"> </w:t>
        </w:r>
        <w:r w:rsidRPr="006563E8">
          <w:rPr>
            <w:rStyle w:val="Hyperlink"/>
            <w:rFonts w:cs="B Badr" w:hint="eastAsia"/>
            <w:noProof/>
            <w:rtl/>
            <w:lang w:bidi="fa-IR"/>
          </w:rPr>
          <w:t>است</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587</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56"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تنب</w:t>
        </w:r>
        <w:r w:rsidRPr="006563E8">
          <w:rPr>
            <w:rStyle w:val="Hyperlink"/>
            <w:rFonts w:cs="B Badr" w:hint="cs"/>
            <w:noProof/>
            <w:rtl/>
          </w:rPr>
          <w:t>ی</w:t>
        </w:r>
        <w:r w:rsidRPr="006563E8">
          <w:rPr>
            <w:rStyle w:val="Hyperlink"/>
            <w:rFonts w:cs="B Badr" w:hint="eastAsia"/>
            <w:noProof/>
            <w:rtl/>
          </w:rPr>
          <w:t>ه</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594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57"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ا</w:t>
        </w:r>
        <w:r w:rsidRPr="006563E8">
          <w:rPr>
            <w:rStyle w:val="Hyperlink"/>
            <w:rFonts w:cs="B Badr" w:hint="cs"/>
            <w:noProof/>
            <w:rtl/>
          </w:rPr>
          <w:t>ی</w:t>
        </w:r>
        <w:r w:rsidRPr="006563E8">
          <w:rPr>
            <w:rStyle w:val="Hyperlink"/>
            <w:rFonts w:cs="B Badr" w:hint="eastAsia"/>
            <w:noProof/>
            <w:rtl/>
          </w:rPr>
          <w:t>جاب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595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58" w:history="1">
        <w:r w:rsidRPr="006563E8">
          <w:rPr>
            <w:rStyle w:val="Hyperlink"/>
            <w:rFonts w:cs="B Badr" w:hint="eastAsia"/>
            <w:noProof/>
            <w:rtl/>
          </w:rPr>
          <w:t>تعداد</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ز</w:t>
        </w:r>
        <w:r w:rsidRPr="006563E8">
          <w:rPr>
            <w:rStyle w:val="Hyperlink"/>
            <w:rFonts w:cs="B Badr" w:hint="cs"/>
            <w:noProof/>
            <w:rtl/>
          </w:rPr>
          <w:t>ی</w:t>
        </w:r>
        <w:r w:rsidRPr="006563E8">
          <w:rPr>
            <w:rStyle w:val="Hyperlink"/>
            <w:rFonts w:cs="B Badr" w:hint="eastAsia"/>
            <w:noProof/>
            <w:rtl/>
          </w:rPr>
          <w:t>اده</w:t>
        </w:r>
        <w:r w:rsidRPr="006563E8">
          <w:rPr>
            <w:rStyle w:val="Hyperlink"/>
            <w:rFonts w:cs="B Badr"/>
            <w:noProof/>
            <w:rtl/>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598</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59"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دو</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تفس</w:t>
        </w:r>
        <w:r w:rsidRPr="006563E8">
          <w:rPr>
            <w:rStyle w:val="Hyperlink"/>
            <w:rFonts w:cs="B Badr" w:hint="cs"/>
            <w:noProof/>
            <w:rtl/>
          </w:rPr>
          <w:t>ی</w:t>
        </w:r>
        <w:r w:rsidRPr="006563E8">
          <w:rPr>
            <w:rStyle w:val="Hyperlink"/>
            <w:rFonts w:cs="B Badr" w:hint="eastAsia"/>
            <w:noProof/>
            <w:rtl/>
          </w:rPr>
          <w:t>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249103459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600</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0"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مصدر</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249103460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602</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1"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تحض</w:t>
        </w:r>
        <w:r w:rsidRPr="006563E8">
          <w:rPr>
            <w:rStyle w:val="Hyperlink"/>
            <w:rFonts w:cs="B Badr" w:hint="cs"/>
            <w:noProof/>
            <w:rtl/>
          </w:rPr>
          <w:t>ی</w:t>
        </w:r>
        <w:r w:rsidRPr="006563E8">
          <w:rPr>
            <w:rStyle w:val="Hyperlink"/>
            <w:rFonts w:cs="B Badr" w:hint="eastAsia"/>
            <w:noProof/>
            <w:rtl/>
          </w:rPr>
          <w:t>ض</w:t>
        </w:r>
        <w:r w:rsidRPr="006563E8">
          <w:rPr>
            <w:rStyle w:val="Hyperlink"/>
            <w:rFonts w:cs="B Badr"/>
            <w:noProof/>
            <w:rtl/>
          </w:rPr>
          <w:t xml:space="preserve"> </w:t>
        </w:r>
        <w:r w:rsidRPr="006563E8">
          <w:rPr>
            <w:rStyle w:val="Hyperlink"/>
            <w:rFonts w:cs="B Badr" w:hint="cs"/>
            <w:noProof/>
            <w:rtl/>
          </w:rPr>
          <w:t>ی</w:t>
        </w:r>
        <w:r w:rsidRPr="006563E8">
          <w:rPr>
            <w:rStyle w:val="Hyperlink"/>
            <w:rFonts w:cs="B Badr" w:hint="eastAsia"/>
            <w:noProof/>
            <w:rtl/>
          </w:rPr>
          <w:t>عن</w:t>
        </w:r>
        <w:r w:rsidRPr="006563E8">
          <w:rPr>
            <w:rStyle w:val="Hyperlink"/>
            <w:rFonts w:cs="B Badr" w:hint="cs"/>
            <w:noProof/>
            <w:rtl/>
          </w:rPr>
          <w:t>ی</w:t>
        </w:r>
        <w:r w:rsidRPr="006563E8">
          <w:rPr>
            <w:rStyle w:val="Hyperlink"/>
            <w:rFonts w:cs="B Badr"/>
            <w:noProof/>
            <w:rtl/>
          </w:rPr>
          <w:t xml:space="preserve"> </w:t>
        </w:r>
        <w:r w:rsidRPr="006563E8">
          <w:rPr>
            <w:rStyle w:val="Hyperlink"/>
            <w:rFonts w:cs="B Badr" w:hint="eastAsia"/>
            <w:noProof/>
            <w:rtl/>
          </w:rPr>
          <w:t>تحر</w:t>
        </w:r>
        <w:r w:rsidRPr="006563E8">
          <w:rPr>
            <w:rStyle w:val="Hyperlink"/>
            <w:rFonts w:cs="B Badr" w:hint="cs"/>
            <w:noProof/>
            <w:rtl/>
          </w:rPr>
          <w:t>ی</w:t>
        </w:r>
        <w:r w:rsidRPr="006563E8">
          <w:rPr>
            <w:rStyle w:val="Hyperlink"/>
            <w:rFonts w:cs="B Badr" w:hint="eastAsia"/>
            <w:noProof/>
            <w:rtl/>
          </w:rPr>
          <w:t>ک</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249103461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603</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2" w:history="1">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توقّع</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تقر</w:t>
        </w:r>
        <w:r w:rsidRPr="006563E8">
          <w:rPr>
            <w:rStyle w:val="Hyperlink"/>
            <w:rFonts w:cs="B Badr" w:hint="cs"/>
            <w:noProof/>
            <w:rtl/>
          </w:rPr>
          <w:t>ی</w:t>
        </w:r>
        <w:r w:rsidRPr="006563E8">
          <w:rPr>
            <w:rStyle w:val="Hyperlink"/>
            <w:rFonts w:cs="B Badr" w:hint="eastAsia"/>
            <w:noProof/>
            <w:rtl/>
          </w:rPr>
          <w:t>ب</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249103462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604</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3"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دو</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استفهام</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249103463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4"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حروف</w:t>
        </w:r>
        <w:r w:rsidRPr="006563E8">
          <w:rPr>
            <w:rStyle w:val="Hyperlink"/>
            <w:rFonts w:cs="B Badr"/>
            <w:noProof/>
            <w:rtl/>
          </w:rPr>
          <w:t xml:space="preserve"> </w:t>
        </w:r>
        <w:r w:rsidRPr="006563E8">
          <w:rPr>
            <w:rStyle w:val="Hyperlink"/>
            <w:rFonts w:cs="B Badr" w:hint="eastAsia"/>
            <w:noProof/>
            <w:rtl/>
          </w:rPr>
          <w:t>شرط</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249103464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606</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5"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حرف</w:t>
        </w:r>
        <w:r w:rsidRPr="006563E8">
          <w:rPr>
            <w:rStyle w:val="Hyperlink"/>
            <w:rFonts w:cs="B Badr"/>
            <w:noProof/>
            <w:rtl/>
          </w:rPr>
          <w:t xml:space="preserve"> </w:t>
        </w:r>
        <w:r w:rsidRPr="006563E8">
          <w:rPr>
            <w:rStyle w:val="Hyperlink"/>
            <w:rFonts w:cs="B Badr" w:hint="eastAsia"/>
            <w:noProof/>
            <w:rtl/>
          </w:rPr>
          <w:t>رَدْع</w:t>
        </w:r>
        <w:r w:rsidRPr="006563E8">
          <w:rPr>
            <w:rStyle w:val="Hyperlink"/>
            <w:rFonts w:cs="B Badr"/>
            <w:noProof/>
            <w:rtl/>
          </w:rPr>
          <w:t xml:space="preserve"> </w:t>
        </w:r>
        <w:r w:rsidRPr="006563E8">
          <w:rPr>
            <w:rStyle w:val="Hyperlink"/>
            <w:rFonts w:cs="B Badr" w:hint="eastAsia"/>
            <w:noProof/>
            <w:rtl/>
          </w:rPr>
          <w:t>کَلاّ</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249103465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615</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6"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تاء</w:t>
        </w:r>
        <w:r w:rsidRPr="006563E8">
          <w:rPr>
            <w:rStyle w:val="Hyperlink"/>
            <w:rFonts w:cs="B Badr"/>
            <w:noProof/>
            <w:rtl/>
          </w:rPr>
          <w:t xml:space="preserve"> </w:t>
        </w:r>
        <w:r w:rsidRPr="006563E8">
          <w:rPr>
            <w:rStyle w:val="Hyperlink"/>
            <w:rFonts w:cs="B Badr" w:hint="eastAsia"/>
            <w:noProof/>
            <w:rtl/>
          </w:rPr>
          <w:t>تأن</w:t>
        </w:r>
        <w:r w:rsidRPr="006563E8">
          <w:rPr>
            <w:rStyle w:val="Hyperlink"/>
            <w:rFonts w:cs="B Badr" w:hint="cs"/>
            <w:noProof/>
            <w:rtl/>
          </w:rPr>
          <w:t>ی</w:t>
        </w:r>
        <w:r w:rsidRPr="006563E8">
          <w:rPr>
            <w:rStyle w:val="Hyperlink"/>
            <w:rFonts w:cs="B Badr" w:hint="eastAsia"/>
            <w:noProof/>
            <w:rtl/>
          </w:rPr>
          <w:t>ث</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249103466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616</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7" w:history="1">
        <w:r w:rsidRPr="006563E8">
          <w:rPr>
            <w:rStyle w:val="Hyperlink"/>
            <w:rFonts w:cs="B Badr" w:hint="eastAsia"/>
            <w:noProof/>
            <w:rtl/>
          </w:rPr>
          <w:t>بحث</w:t>
        </w:r>
        <w:r w:rsidRPr="006563E8">
          <w:rPr>
            <w:rStyle w:val="Hyperlink"/>
            <w:rFonts w:cs="B Badr"/>
            <w:noProof/>
            <w:rtl/>
          </w:rPr>
          <w:t xml:space="preserve"> </w:t>
        </w:r>
        <w:r w:rsidRPr="006563E8">
          <w:rPr>
            <w:rStyle w:val="Hyperlink"/>
            <w:rFonts w:cs="B Badr" w:hint="eastAsia"/>
            <w:noProof/>
            <w:rtl/>
          </w:rPr>
          <w:t>تنو</w:t>
        </w:r>
        <w:r w:rsidRPr="006563E8">
          <w:rPr>
            <w:rStyle w:val="Hyperlink"/>
            <w:rFonts w:cs="B Badr" w:hint="cs"/>
            <w:noProof/>
            <w:rtl/>
          </w:rPr>
          <w:t>ی</w:t>
        </w:r>
        <w:r w:rsidRPr="006563E8">
          <w:rPr>
            <w:rStyle w:val="Hyperlink"/>
            <w:rFonts w:cs="B Badr" w:hint="eastAsia"/>
            <w:noProof/>
            <w:rtl/>
          </w:rPr>
          <w:t>ن</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249103467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617</w:t>
        </w:r>
        <w:r w:rsidRPr="006563E8">
          <w:rPr>
            <w:rFonts w:cs="B Badr"/>
            <w:noProof/>
            <w:webHidden/>
            <w:rtl/>
          </w:rPr>
          <w:fldChar w:fldCharType="end"/>
        </w:r>
      </w:hyperlink>
    </w:p>
    <w:p w:rsidR="006563E8" w:rsidRPr="006563E8" w:rsidRDefault="006563E8" w:rsidP="007E3891">
      <w:pPr>
        <w:pStyle w:val="TOC5"/>
        <w:keepNext/>
        <w:widowControl w:val="0"/>
        <w:tabs>
          <w:tab w:val="right" w:leader="dot" w:pos="6794"/>
        </w:tabs>
        <w:bidi/>
        <w:spacing w:line="168" w:lineRule="auto"/>
        <w:rPr>
          <w:rFonts w:cs="B Badr"/>
          <w:noProof/>
          <w:rtl/>
        </w:rPr>
      </w:pPr>
      <w:hyperlink w:anchor="_Toc249103468" w:history="1">
        <w:r w:rsidRPr="006563E8">
          <w:rPr>
            <w:rStyle w:val="Hyperlink"/>
            <w:rFonts w:cs="B Badr" w:hint="eastAsia"/>
            <w:noProof/>
            <w:rtl/>
            <w:lang w:bidi="fa-IR"/>
          </w:rPr>
          <w:t>اقسام</w:t>
        </w:r>
        <w:r w:rsidRPr="006563E8">
          <w:rPr>
            <w:rStyle w:val="Hyperlink"/>
            <w:rFonts w:cs="B Badr"/>
            <w:noProof/>
            <w:rtl/>
            <w:lang w:bidi="fa-IR"/>
          </w:rPr>
          <w:t xml:space="preserve"> </w:t>
        </w:r>
        <w:r w:rsidRPr="006563E8">
          <w:rPr>
            <w:rStyle w:val="Hyperlink"/>
            <w:rFonts w:cs="B Badr" w:hint="eastAsia"/>
            <w:noProof/>
            <w:rtl/>
            <w:lang w:bidi="fa-IR"/>
          </w:rPr>
          <w:t>تنو</w:t>
        </w:r>
        <w:r w:rsidRPr="006563E8">
          <w:rPr>
            <w:rStyle w:val="Hyperlink"/>
            <w:rFonts w:cs="B Badr" w:hint="cs"/>
            <w:noProof/>
            <w:rtl/>
            <w:lang w:bidi="fa-IR"/>
          </w:rPr>
          <w:t>ی</w:t>
        </w:r>
        <w:r w:rsidRPr="006563E8">
          <w:rPr>
            <w:rStyle w:val="Hyperlink"/>
            <w:rFonts w:cs="B Badr" w:hint="eastAsia"/>
            <w:noProof/>
            <w:rtl/>
            <w:lang w:bidi="fa-IR"/>
          </w:rPr>
          <w:t>ن</w:t>
        </w:r>
        <w:r w:rsidRPr="006563E8">
          <w:rPr>
            <w:rStyle w:val="Hyperlink"/>
            <w:rFonts w:cs="B Badr"/>
            <w:noProof/>
            <w:rtl/>
            <w:lang w:bidi="fa-IR"/>
          </w:rPr>
          <w:t>:</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249103468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619</w:t>
        </w:r>
        <w:r w:rsidRPr="006563E8">
          <w:rPr>
            <w:rFonts w:cs="B Badr"/>
            <w:noProof/>
            <w:webHidden/>
            <w:rtl/>
          </w:rPr>
          <w:fldChar w:fldCharType="end"/>
        </w:r>
      </w:hyperlink>
    </w:p>
    <w:p w:rsidR="006563E8" w:rsidRPr="006563E8" w:rsidRDefault="006563E8" w:rsidP="007E3891">
      <w:pPr>
        <w:pStyle w:val="TOC4"/>
        <w:keepNext/>
        <w:widowControl w:val="0"/>
        <w:tabs>
          <w:tab w:val="right" w:leader="dot" w:pos="6794"/>
        </w:tabs>
        <w:bidi/>
        <w:spacing w:line="168" w:lineRule="auto"/>
        <w:rPr>
          <w:rFonts w:cs="B Badr"/>
          <w:noProof/>
          <w:rtl/>
        </w:rPr>
      </w:pPr>
      <w:hyperlink w:anchor="_Toc249103469" w:history="1">
        <w:r w:rsidRPr="006563E8">
          <w:rPr>
            <w:rStyle w:val="Hyperlink"/>
            <w:rFonts w:cs="B Badr" w:hint="eastAsia"/>
            <w:noProof/>
            <w:rtl/>
          </w:rPr>
          <w:t>پ</w:t>
        </w:r>
        <w:r w:rsidRPr="006563E8">
          <w:rPr>
            <w:rStyle w:val="Hyperlink"/>
            <w:rFonts w:cs="B Badr" w:hint="cs"/>
            <w:noProof/>
            <w:rtl/>
          </w:rPr>
          <w:t>ی</w:t>
        </w:r>
        <w:r w:rsidRPr="006563E8">
          <w:rPr>
            <w:rStyle w:val="Hyperlink"/>
            <w:rFonts w:cs="B Badr" w:hint="eastAsia"/>
            <w:noProof/>
            <w:rtl/>
          </w:rPr>
          <w:t>رامون</w:t>
        </w:r>
        <w:r w:rsidRPr="006563E8">
          <w:rPr>
            <w:rStyle w:val="Hyperlink"/>
            <w:rFonts w:cs="B Badr"/>
            <w:noProof/>
            <w:rtl/>
          </w:rPr>
          <w:t xml:space="preserve"> </w:t>
        </w:r>
        <w:r w:rsidRPr="006563E8">
          <w:rPr>
            <w:rStyle w:val="Hyperlink"/>
            <w:rFonts w:cs="B Badr" w:hint="eastAsia"/>
            <w:noProof/>
            <w:rtl/>
          </w:rPr>
          <w:t>نون</w:t>
        </w:r>
        <w:r w:rsidRPr="006563E8">
          <w:rPr>
            <w:rStyle w:val="Hyperlink"/>
            <w:rFonts w:cs="B Badr"/>
            <w:noProof/>
            <w:rtl/>
          </w:rPr>
          <w:t xml:space="preserve"> </w:t>
        </w:r>
        <w:r w:rsidRPr="006563E8">
          <w:rPr>
            <w:rStyle w:val="Hyperlink"/>
            <w:rFonts w:cs="B Badr" w:hint="eastAsia"/>
            <w:noProof/>
            <w:rtl/>
          </w:rPr>
          <w:t>تأک</w:t>
        </w:r>
        <w:r w:rsidRPr="006563E8">
          <w:rPr>
            <w:rStyle w:val="Hyperlink"/>
            <w:rFonts w:cs="B Badr" w:hint="cs"/>
            <w:noProof/>
            <w:rtl/>
          </w:rPr>
          <w:t>ی</w:t>
        </w:r>
        <w:r w:rsidRPr="006563E8">
          <w:rPr>
            <w:rStyle w:val="Hyperlink"/>
            <w:rFonts w:cs="B Badr" w:hint="eastAsia"/>
            <w:noProof/>
            <w:rtl/>
          </w:rPr>
          <w:t>د</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اقسام</w:t>
        </w:r>
        <w:r w:rsidRPr="006563E8">
          <w:rPr>
            <w:rStyle w:val="Hyperlink"/>
            <w:rFonts w:cs="B Badr"/>
            <w:noProof/>
            <w:rtl/>
          </w:rPr>
          <w:t xml:space="preserve"> </w:t>
        </w:r>
        <w:r w:rsidRPr="006563E8">
          <w:rPr>
            <w:rStyle w:val="Hyperlink"/>
            <w:rFonts w:cs="B Badr" w:hint="eastAsia"/>
            <w:noProof/>
            <w:rtl/>
          </w:rPr>
          <w:t>آن</w:t>
        </w:r>
        <w:r w:rsidRPr="006563E8">
          <w:rPr>
            <w:rStyle w:val="Hyperlink"/>
            <w:rFonts w:cs="B Badr"/>
            <w:noProof/>
            <w:rtl/>
          </w:rPr>
          <w:t xml:space="preserve"> </w:t>
        </w:r>
        <w:r w:rsidRPr="006563E8">
          <w:rPr>
            <w:rStyle w:val="Hyperlink"/>
            <w:rFonts w:cs="B Badr" w:hint="eastAsia"/>
            <w:noProof/>
            <w:rtl/>
          </w:rPr>
          <w:t>و</w:t>
        </w:r>
        <w:r w:rsidRPr="006563E8">
          <w:rPr>
            <w:rStyle w:val="Hyperlink"/>
            <w:rFonts w:cs="B Badr"/>
            <w:noProof/>
            <w:rtl/>
          </w:rPr>
          <w:t xml:space="preserve"> </w:t>
        </w:r>
        <w:r w:rsidRPr="006563E8">
          <w:rPr>
            <w:rStyle w:val="Hyperlink"/>
            <w:rFonts w:cs="B Badr" w:hint="eastAsia"/>
            <w:noProof/>
            <w:rtl/>
          </w:rPr>
          <w:t>احکام</w:t>
        </w:r>
        <w:r w:rsidRPr="006563E8">
          <w:rPr>
            <w:rStyle w:val="Hyperlink"/>
            <w:rFonts w:cs="B Badr"/>
            <w:noProof/>
            <w:rtl/>
          </w:rPr>
          <w:t xml:space="preserve"> </w:t>
        </w:r>
        <w:r w:rsidRPr="006563E8">
          <w:rPr>
            <w:rStyle w:val="Hyperlink"/>
            <w:rFonts w:cs="B Badr" w:hint="eastAsia"/>
            <w:noProof/>
            <w:rtl/>
          </w:rPr>
          <w:t>آن</w:t>
        </w:r>
        <w:r w:rsidRPr="006563E8">
          <w:rPr>
            <w:rFonts w:cs="B Badr"/>
            <w:noProof/>
            <w:webHidden/>
            <w:rtl/>
          </w:rPr>
          <w:tab/>
        </w:r>
        <w:r w:rsidRPr="006563E8">
          <w:rPr>
            <w:rFonts w:cs="B Badr"/>
            <w:noProof/>
            <w:webHidden/>
            <w:rtl/>
          </w:rPr>
          <w:fldChar w:fldCharType="begin"/>
        </w:r>
        <w:r w:rsidRPr="006563E8">
          <w:rPr>
            <w:rFonts w:cs="B Badr"/>
            <w:noProof/>
            <w:webHidden/>
            <w:rtl/>
          </w:rPr>
          <w:instrText xml:space="preserve"> </w:instrText>
        </w:r>
        <w:r w:rsidRPr="006563E8">
          <w:rPr>
            <w:rFonts w:cs="B Badr"/>
            <w:noProof/>
            <w:webHidden/>
          </w:rPr>
          <w:instrText>PAGEREF</w:instrText>
        </w:r>
        <w:r w:rsidRPr="006563E8">
          <w:rPr>
            <w:rFonts w:cs="B Badr"/>
            <w:noProof/>
            <w:webHidden/>
            <w:rtl/>
          </w:rPr>
          <w:instrText xml:space="preserve"> _</w:instrText>
        </w:r>
        <w:r w:rsidRPr="006563E8">
          <w:rPr>
            <w:rFonts w:cs="B Badr"/>
            <w:noProof/>
            <w:webHidden/>
          </w:rPr>
          <w:instrText>Toc</w:instrText>
        </w:r>
        <w:r w:rsidRPr="006563E8">
          <w:rPr>
            <w:rFonts w:cs="B Badr"/>
            <w:noProof/>
            <w:webHidden/>
            <w:rtl/>
          </w:rPr>
          <w:instrText xml:space="preserve">249103469 </w:instrText>
        </w:r>
        <w:r w:rsidRPr="006563E8">
          <w:rPr>
            <w:rFonts w:cs="B Badr"/>
            <w:noProof/>
            <w:webHidden/>
          </w:rPr>
          <w:instrText>\h</w:instrText>
        </w:r>
        <w:r w:rsidRPr="006563E8">
          <w:rPr>
            <w:rFonts w:cs="B Badr"/>
            <w:noProof/>
            <w:webHidden/>
            <w:rtl/>
          </w:rPr>
          <w:instrText xml:space="preserve"> </w:instrText>
        </w:r>
        <w:r w:rsidRPr="006563E8">
          <w:rPr>
            <w:rFonts w:cs="B Badr"/>
            <w:noProof/>
            <w:webHidden/>
            <w:rtl/>
          </w:rPr>
        </w:r>
        <w:r w:rsidRPr="006563E8">
          <w:rPr>
            <w:rFonts w:cs="B Badr"/>
            <w:noProof/>
            <w:webHidden/>
            <w:rtl/>
          </w:rPr>
          <w:fldChar w:fldCharType="separate"/>
        </w:r>
        <w:r w:rsidR="0012422A">
          <w:rPr>
            <w:rFonts w:cs="B Badr"/>
            <w:noProof/>
            <w:webHidden/>
            <w:rtl/>
          </w:rPr>
          <w:t>623</w:t>
        </w:r>
        <w:r w:rsidRPr="006563E8">
          <w:rPr>
            <w:rFonts w:cs="B Badr"/>
            <w:noProof/>
            <w:webHidden/>
            <w:rtl/>
          </w:rPr>
          <w:fldChar w:fldCharType="end"/>
        </w:r>
      </w:hyperlink>
    </w:p>
    <w:p w:rsidR="004353DE" w:rsidRPr="004353DE" w:rsidRDefault="006563E8" w:rsidP="007E3891">
      <w:pPr>
        <w:keepNext/>
        <w:spacing w:line="168" w:lineRule="auto"/>
        <w:rPr>
          <w:rFonts w:cs="B Badr"/>
          <w:sz w:val="24"/>
          <w:szCs w:val="24"/>
        </w:rPr>
      </w:pPr>
      <w:r>
        <w:rPr>
          <w:rFonts w:ascii="Calibri" w:eastAsia="Times New Roman" w:hAnsi="Calibri" w:cs="B Badr"/>
          <w:sz w:val="24"/>
          <w:szCs w:val="24"/>
          <w:lang w:bidi="fa-IR"/>
        </w:rPr>
        <w:fldChar w:fldCharType="end"/>
      </w:r>
    </w:p>
    <w:p w:rsidR="004353DE" w:rsidRDefault="004353DE" w:rsidP="007E3891">
      <w:pPr>
        <w:keepNext/>
        <w:spacing w:line="192" w:lineRule="auto"/>
        <w:ind w:firstLine="224"/>
        <w:jc w:val="center"/>
        <w:rPr>
          <w:rStyle w:val="a"/>
          <w:rFonts w:hint="cs"/>
          <w:rtl/>
        </w:rPr>
      </w:pPr>
    </w:p>
    <w:p w:rsidR="000A01BB" w:rsidRDefault="000A01BB" w:rsidP="007E3891">
      <w:pPr>
        <w:keepNext/>
        <w:spacing w:line="192" w:lineRule="auto"/>
        <w:ind w:firstLine="224"/>
        <w:jc w:val="center"/>
        <w:rPr>
          <w:rStyle w:val="a"/>
          <w:rtl/>
        </w:rPr>
        <w:sectPr w:rsidR="000A01BB" w:rsidSect="009A0D61">
          <w:footnotePr>
            <w:numRestart w:val="eachPage"/>
          </w:footnotePr>
          <w:pgSz w:w="8392" w:h="11907" w:code="11"/>
          <w:pgMar w:top="769" w:right="794" w:bottom="284" w:left="794" w:header="227" w:footer="0" w:gutter="0"/>
          <w:cols w:space="708"/>
          <w:titlePg/>
          <w:bidi/>
          <w:rtlGutter/>
          <w:docGrid w:linePitch="360"/>
        </w:sectPr>
      </w:pPr>
    </w:p>
    <w:p w:rsidR="000A01BB" w:rsidRDefault="000A01BB" w:rsidP="007E3891">
      <w:pPr>
        <w:keepNext/>
        <w:ind w:firstLine="224"/>
        <w:jc w:val="center"/>
        <w:rPr>
          <w:rStyle w:val="a"/>
          <w:rFonts w:hint="cs"/>
          <w:rtl/>
        </w:rPr>
      </w:pPr>
    </w:p>
    <w:p w:rsidR="0015547E" w:rsidRDefault="0015547E" w:rsidP="007E3891">
      <w:pPr>
        <w:keepNext/>
        <w:ind w:firstLine="224"/>
        <w:jc w:val="center"/>
        <w:rPr>
          <w:rStyle w:val="a"/>
          <w:rFonts w:hint="cs"/>
          <w:rtl/>
        </w:rPr>
      </w:pPr>
    </w:p>
    <w:p w:rsidR="005D4745" w:rsidRDefault="005D4745" w:rsidP="007E3891">
      <w:pPr>
        <w:keepNext/>
        <w:ind w:firstLine="224"/>
        <w:jc w:val="center"/>
        <w:rPr>
          <w:rStyle w:val="a"/>
          <w:rFonts w:hint="cs"/>
          <w:rtl/>
        </w:rPr>
      </w:pPr>
      <w:r w:rsidRPr="008E338B">
        <w:rPr>
          <w:rStyle w:val="a"/>
          <w:rFonts w:hint="cs"/>
          <w:rtl/>
        </w:rPr>
        <w:t>بسم الله الرحمن الرح</w:t>
      </w:r>
      <w:r w:rsidR="008E338B">
        <w:rPr>
          <w:rStyle w:val="a"/>
          <w:rFonts w:hint="cs"/>
          <w:rtl/>
        </w:rPr>
        <w:t>ي</w:t>
      </w:r>
      <w:r w:rsidRPr="008E338B">
        <w:rPr>
          <w:rStyle w:val="a"/>
          <w:rFonts w:hint="cs"/>
          <w:rtl/>
        </w:rPr>
        <w:t>م</w:t>
      </w:r>
    </w:p>
    <w:p w:rsidR="005D4745" w:rsidRDefault="005D4745" w:rsidP="007E3891">
      <w:pPr>
        <w:keepNext/>
        <w:ind w:firstLine="224"/>
        <w:jc w:val="center"/>
        <w:rPr>
          <w:rStyle w:val="a"/>
          <w:rFonts w:hint="cs"/>
          <w:rtl/>
        </w:rPr>
      </w:pPr>
      <w:r w:rsidRPr="008E338B">
        <w:rPr>
          <w:rStyle w:val="a"/>
          <w:rFonts w:hint="cs"/>
          <w:rtl/>
        </w:rPr>
        <w:t>الحمد لله رب العالم</w:t>
      </w:r>
      <w:r w:rsidR="008E338B">
        <w:rPr>
          <w:rStyle w:val="a"/>
          <w:rFonts w:hint="cs"/>
          <w:rtl/>
        </w:rPr>
        <w:t>ي</w:t>
      </w:r>
      <w:r w:rsidRPr="008E338B">
        <w:rPr>
          <w:rStyle w:val="a"/>
          <w:rFonts w:hint="cs"/>
          <w:rtl/>
        </w:rPr>
        <w:t>ن</w:t>
      </w:r>
    </w:p>
    <w:p w:rsidR="00B01FDF" w:rsidRPr="008E338B" w:rsidRDefault="00B01FDF" w:rsidP="007E3891">
      <w:pPr>
        <w:keepNext/>
        <w:ind w:firstLine="224"/>
        <w:jc w:val="center"/>
        <w:rPr>
          <w:rStyle w:val="a"/>
          <w:rFonts w:hint="cs"/>
          <w:rtl/>
        </w:rPr>
      </w:pPr>
    </w:p>
    <w:p w:rsidR="005D4745" w:rsidRPr="008E338B" w:rsidRDefault="005D4745" w:rsidP="007E3891">
      <w:pPr>
        <w:keepNext/>
        <w:ind w:firstLine="224"/>
        <w:jc w:val="center"/>
        <w:rPr>
          <w:rStyle w:val="a"/>
          <w:rFonts w:hint="cs"/>
          <w:rtl/>
        </w:rPr>
      </w:pPr>
      <w:r w:rsidRPr="008E338B">
        <w:rPr>
          <w:rStyle w:val="a"/>
          <w:rFonts w:hint="cs"/>
          <w:rtl/>
        </w:rPr>
        <w:t>ا</w:t>
      </w:r>
      <w:r w:rsidR="008E338B">
        <w:rPr>
          <w:rStyle w:val="a"/>
          <w:rFonts w:hint="cs"/>
          <w:rtl/>
        </w:rPr>
        <w:t>ي</w:t>
      </w:r>
      <w:r w:rsidRPr="008E338B">
        <w:rPr>
          <w:rStyle w:val="a"/>
          <w:rFonts w:hint="cs"/>
          <w:rtl/>
        </w:rPr>
        <w:t>ن کتاب شرح جام</w:t>
      </w:r>
      <w:r w:rsidR="008E338B">
        <w:rPr>
          <w:rStyle w:val="a"/>
          <w:rFonts w:hint="cs"/>
          <w:rtl/>
        </w:rPr>
        <w:t>ي</w:t>
      </w:r>
      <w:r w:rsidRPr="008E338B">
        <w:rPr>
          <w:rStyle w:val="a"/>
          <w:rFonts w:hint="cs"/>
          <w:rtl/>
        </w:rPr>
        <w:t xml:space="preserve"> است</w:t>
      </w:r>
    </w:p>
    <w:p w:rsidR="0015547E" w:rsidRDefault="0015547E" w:rsidP="007E3891">
      <w:pPr>
        <w:keepNext/>
        <w:ind w:firstLine="224"/>
        <w:jc w:val="center"/>
        <w:rPr>
          <w:rStyle w:val="a"/>
          <w:rFonts w:hint="cs"/>
          <w:rtl/>
        </w:rPr>
      </w:pPr>
    </w:p>
    <w:p w:rsidR="005D4745" w:rsidRPr="008E338B" w:rsidRDefault="005D4745" w:rsidP="007E3891">
      <w:pPr>
        <w:keepNext/>
        <w:ind w:firstLine="224"/>
        <w:jc w:val="center"/>
        <w:rPr>
          <w:rStyle w:val="a"/>
          <w:rFonts w:hint="cs"/>
          <w:rtl/>
        </w:rPr>
      </w:pPr>
      <w:r w:rsidRPr="008E338B">
        <w:rPr>
          <w:rStyle w:val="a"/>
          <w:rFonts w:hint="cs"/>
          <w:rtl/>
        </w:rPr>
        <w:t>بسم الله الرحمن الرح</w:t>
      </w:r>
      <w:r w:rsidR="008E338B">
        <w:rPr>
          <w:rStyle w:val="a"/>
          <w:rFonts w:hint="cs"/>
          <w:rtl/>
        </w:rPr>
        <w:t>ي</w:t>
      </w:r>
      <w:r w:rsidRPr="008E338B">
        <w:rPr>
          <w:rStyle w:val="a"/>
          <w:rFonts w:hint="cs"/>
          <w:rtl/>
        </w:rPr>
        <w:t>م</w:t>
      </w:r>
    </w:p>
    <w:p w:rsidR="00BF6A7F" w:rsidRDefault="006E1618" w:rsidP="007E3891">
      <w:pPr>
        <w:keepNext/>
        <w:ind w:firstLine="224"/>
        <w:rPr>
          <w:rFonts w:hint="cs"/>
          <w:rtl/>
          <w:lang w:bidi="fa-IR"/>
        </w:rPr>
      </w:pPr>
      <w:r w:rsidRPr="00D86887">
        <w:rPr>
          <w:rFonts w:hint="cs"/>
          <w:rtl/>
          <w:lang w:bidi="fa-IR"/>
        </w:rPr>
        <w:t>حمد</w:t>
      </w:r>
      <w:r w:rsidR="00056BC7">
        <w:rPr>
          <w:rFonts w:hint="cs"/>
          <w:rtl/>
          <w:lang w:bidi="fa-IR"/>
        </w:rPr>
        <w:t xml:space="preserve"> و </w:t>
      </w:r>
      <w:r w:rsidRPr="00D86887">
        <w:rPr>
          <w:rFonts w:hint="cs"/>
          <w:rtl/>
          <w:lang w:bidi="fa-IR"/>
        </w:rPr>
        <w:t>ستا</w:t>
      </w:r>
      <w:r w:rsidR="008E338B">
        <w:rPr>
          <w:rFonts w:hint="cs"/>
          <w:rtl/>
          <w:lang w:bidi="fa-IR"/>
        </w:rPr>
        <w:t>ي</w:t>
      </w:r>
      <w:r w:rsidRPr="00D86887">
        <w:rPr>
          <w:rFonts w:hint="cs"/>
          <w:rtl/>
          <w:lang w:bidi="fa-IR"/>
        </w:rPr>
        <w:t>ش برا</w:t>
      </w:r>
      <w:r w:rsidR="008E338B">
        <w:rPr>
          <w:rFonts w:hint="cs"/>
          <w:rtl/>
          <w:lang w:bidi="fa-IR"/>
        </w:rPr>
        <w:t>ي</w:t>
      </w:r>
      <w:r w:rsidR="00EB7643">
        <w:rPr>
          <w:rFonts w:hint="cs"/>
          <w:rtl/>
          <w:lang w:bidi="fa-IR"/>
        </w:rPr>
        <w:t xml:space="preserve"> ولي</w:t>
      </w:r>
      <w:r w:rsidR="00121F1A">
        <w:rPr>
          <w:rFonts w:hint="cs"/>
          <w:rtl/>
          <w:lang w:bidi="fa-IR"/>
        </w:rPr>
        <w:t>ّ</w:t>
      </w:r>
      <w:r w:rsidR="00EB7643">
        <w:rPr>
          <w:rFonts w:hint="cs"/>
          <w:rtl/>
          <w:lang w:bidi="fa-IR"/>
        </w:rPr>
        <w:t xml:space="preserve"> </w:t>
      </w:r>
      <w:r w:rsidRPr="00D86887">
        <w:rPr>
          <w:rFonts w:hint="cs"/>
          <w:rtl/>
          <w:lang w:bidi="fa-IR"/>
        </w:rPr>
        <w:t>اوست</w:t>
      </w:r>
      <w:r w:rsidR="00E73555">
        <w:rPr>
          <w:rFonts w:hint="cs"/>
          <w:rtl/>
          <w:lang w:bidi="fa-IR"/>
        </w:rPr>
        <w:t xml:space="preserve"> </w:t>
      </w:r>
      <w:r w:rsidR="007D2634">
        <w:rPr>
          <w:rFonts w:hint="eastAsia"/>
          <w:rtl/>
          <w:lang w:bidi="fa-IR"/>
        </w:rPr>
        <w:t>‌</w:t>
      </w:r>
      <w:r w:rsidR="00121F1A">
        <w:rPr>
          <w:rFonts w:hint="cs"/>
          <w:rtl/>
          <w:lang w:bidi="fa-IR"/>
        </w:rPr>
        <w:t>(</w:t>
      </w:r>
      <w:r w:rsidR="008E338B">
        <w:rPr>
          <w:rFonts w:hint="cs"/>
          <w:rtl/>
          <w:lang w:bidi="fa-IR"/>
        </w:rPr>
        <w:t>ي</w:t>
      </w:r>
      <w:r w:rsidRPr="00D86887">
        <w:rPr>
          <w:rFonts w:hint="cs"/>
          <w:rtl/>
          <w:lang w:bidi="fa-IR"/>
        </w:rPr>
        <w:t>عن</w:t>
      </w:r>
      <w:r w:rsidR="008E338B">
        <w:rPr>
          <w:rFonts w:hint="cs"/>
          <w:rtl/>
          <w:lang w:bidi="fa-IR"/>
        </w:rPr>
        <w:t>ي</w:t>
      </w:r>
      <w:r w:rsidR="00EB7643">
        <w:rPr>
          <w:rFonts w:hint="cs"/>
          <w:rtl/>
          <w:lang w:bidi="fa-IR"/>
        </w:rPr>
        <w:t xml:space="preserve"> ولي</w:t>
      </w:r>
      <w:r w:rsidR="00121F1A">
        <w:rPr>
          <w:rFonts w:hint="cs"/>
          <w:rtl/>
          <w:lang w:bidi="fa-IR"/>
        </w:rPr>
        <w:t>ّ</w:t>
      </w:r>
      <w:r w:rsidR="00121F1A">
        <w:rPr>
          <w:rFonts w:hint="eastAsia"/>
          <w:rtl/>
          <w:lang w:bidi="fa-IR"/>
        </w:rPr>
        <w:t>‌</w:t>
      </w:r>
      <w:r w:rsidRPr="00D86887">
        <w:rPr>
          <w:rFonts w:hint="cs"/>
          <w:rtl/>
          <w:lang w:bidi="fa-IR"/>
        </w:rPr>
        <w:t>الله شا</w:t>
      </w:r>
      <w:r w:rsidR="008E338B">
        <w:rPr>
          <w:rFonts w:hint="cs"/>
          <w:rtl/>
          <w:lang w:bidi="fa-IR"/>
        </w:rPr>
        <w:t>ي</w:t>
      </w:r>
      <w:r w:rsidRPr="00D86887">
        <w:rPr>
          <w:rFonts w:hint="cs"/>
          <w:rtl/>
          <w:lang w:bidi="fa-IR"/>
        </w:rPr>
        <w:t>ستگ</w:t>
      </w:r>
      <w:r w:rsidR="008E338B">
        <w:rPr>
          <w:rFonts w:hint="cs"/>
          <w:rtl/>
          <w:lang w:bidi="fa-IR"/>
        </w:rPr>
        <w:t>ي</w:t>
      </w:r>
      <w:r w:rsidRPr="00D86887">
        <w:rPr>
          <w:rFonts w:hint="cs"/>
          <w:rtl/>
          <w:lang w:bidi="fa-IR"/>
        </w:rPr>
        <w:t xml:space="preserve"> دارد که خداوند تعال</w:t>
      </w:r>
      <w:r w:rsidR="008E338B">
        <w:rPr>
          <w:rFonts w:hint="cs"/>
          <w:rtl/>
          <w:lang w:bidi="fa-IR"/>
        </w:rPr>
        <w:t>ي</w:t>
      </w:r>
      <w:r w:rsidRPr="00D86887">
        <w:rPr>
          <w:rFonts w:hint="cs"/>
          <w:rtl/>
          <w:lang w:bidi="fa-IR"/>
        </w:rPr>
        <w:t xml:space="preserve"> را حمد</w:t>
      </w:r>
      <w:r w:rsidR="00E46F98">
        <w:rPr>
          <w:rFonts w:hint="cs"/>
          <w:rtl/>
          <w:lang w:bidi="fa-IR"/>
        </w:rPr>
        <w:t xml:space="preserve"> </w:t>
      </w:r>
      <w:r w:rsidRPr="00D86887">
        <w:rPr>
          <w:rFonts w:hint="cs"/>
          <w:rtl/>
          <w:lang w:bidi="fa-IR"/>
        </w:rPr>
        <w:t>نما</w:t>
      </w:r>
      <w:r w:rsidR="008E338B">
        <w:rPr>
          <w:rFonts w:hint="cs"/>
          <w:rtl/>
          <w:lang w:bidi="fa-IR"/>
        </w:rPr>
        <w:t>ي</w:t>
      </w:r>
      <w:r w:rsidRPr="00D86887">
        <w:rPr>
          <w:rFonts w:hint="cs"/>
          <w:rtl/>
          <w:lang w:bidi="fa-IR"/>
        </w:rPr>
        <w:t>د</w:t>
      </w:r>
      <w:r w:rsidR="00121F1A">
        <w:rPr>
          <w:rFonts w:hint="cs"/>
          <w:rtl/>
          <w:lang w:bidi="fa-IR"/>
        </w:rPr>
        <w:t>)</w:t>
      </w:r>
      <w:r w:rsidR="007D2634">
        <w:rPr>
          <w:rFonts w:hint="cs"/>
          <w:rtl/>
          <w:lang w:bidi="fa-IR"/>
        </w:rPr>
        <w:t>.</w:t>
      </w:r>
      <w:r w:rsidR="00056BC7">
        <w:rPr>
          <w:rFonts w:hint="cs"/>
          <w:rtl/>
          <w:lang w:bidi="fa-IR"/>
        </w:rPr>
        <w:t xml:space="preserve"> و </w:t>
      </w:r>
      <w:r w:rsidRPr="00D86887">
        <w:rPr>
          <w:rFonts w:hint="cs"/>
          <w:rtl/>
          <w:lang w:bidi="fa-IR"/>
        </w:rPr>
        <w:t>صلوات</w:t>
      </w:r>
      <w:r w:rsidR="00056BC7">
        <w:rPr>
          <w:rFonts w:hint="cs"/>
          <w:rtl/>
          <w:lang w:bidi="fa-IR"/>
        </w:rPr>
        <w:t xml:space="preserve"> و </w:t>
      </w:r>
      <w:r w:rsidRPr="00D86887">
        <w:rPr>
          <w:rFonts w:hint="cs"/>
          <w:rtl/>
          <w:lang w:bidi="fa-IR"/>
        </w:rPr>
        <w:t>درود بر نب</w:t>
      </w:r>
      <w:r w:rsidR="008E338B">
        <w:rPr>
          <w:rFonts w:hint="cs"/>
          <w:rtl/>
          <w:lang w:bidi="fa-IR"/>
        </w:rPr>
        <w:t>ي</w:t>
      </w:r>
      <w:r w:rsidR="00121F1A">
        <w:rPr>
          <w:rFonts w:hint="cs"/>
          <w:rtl/>
          <w:lang w:bidi="fa-IR"/>
        </w:rPr>
        <w:t>ّ</w:t>
      </w:r>
      <w:r w:rsidRPr="00D86887">
        <w:rPr>
          <w:rFonts w:hint="cs"/>
          <w:rtl/>
          <w:lang w:bidi="fa-IR"/>
        </w:rPr>
        <w:t xml:space="preserve"> او</w:t>
      </w:r>
      <w:r w:rsidR="00056BC7">
        <w:rPr>
          <w:rFonts w:hint="cs"/>
          <w:rtl/>
          <w:lang w:bidi="fa-IR"/>
        </w:rPr>
        <w:t xml:space="preserve"> و </w:t>
      </w:r>
      <w:r w:rsidRPr="00D86887">
        <w:rPr>
          <w:rFonts w:hint="cs"/>
          <w:rtl/>
          <w:lang w:bidi="fa-IR"/>
        </w:rPr>
        <w:t>بر</w:t>
      </w:r>
      <w:r w:rsidR="00E46F98">
        <w:rPr>
          <w:rFonts w:hint="cs"/>
          <w:rtl/>
          <w:lang w:bidi="fa-IR"/>
        </w:rPr>
        <w:t xml:space="preserve"> </w:t>
      </w:r>
      <w:r w:rsidRPr="00D86887">
        <w:rPr>
          <w:rFonts w:hint="cs"/>
          <w:rtl/>
          <w:lang w:bidi="fa-IR"/>
        </w:rPr>
        <w:t>آل او</w:t>
      </w:r>
      <w:r w:rsidR="00056BC7">
        <w:rPr>
          <w:rFonts w:hint="cs"/>
          <w:rtl/>
          <w:lang w:bidi="fa-IR"/>
        </w:rPr>
        <w:t xml:space="preserve"> و </w:t>
      </w:r>
      <w:r w:rsidRPr="00D86887">
        <w:rPr>
          <w:rFonts w:hint="cs"/>
          <w:rtl/>
          <w:lang w:bidi="fa-IR"/>
        </w:rPr>
        <w:t>بر اصحابش که مت</w:t>
      </w:r>
      <w:r w:rsidR="007D2634">
        <w:rPr>
          <w:rFonts w:hint="cs"/>
          <w:rtl/>
          <w:lang w:bidi="fa-IR"/>
        </w:rPr>
        <w:t>أ</w:t>
      </w:r>
      <w:r w:rsidRPr="00D86887">
        <w:rPr>
          <w:rFonts w:hint="cs"/>
          <w:rtl/>
          <w:lang w:bidi="fa-IR"/>
        </w:rPr>
        <w:t>د</w:t>
      </w:r>
      <w:r w:rsidR="007D2634">
        <w:rPr>
          <w:rFonts w:hint="cs"/>
          <w:rtl/>
          <w:lang w:bidi="fa-IR"/>
        </w:rPr>
        <w:t>ّ</w:t>
      </w:r>
      <w:r w:rsidRPr="00D86887">
        <w:rPr>
          <w:rFonts w:hint="cs"/>
          <w:rtl/>
          <w:lang w:bidi="fa-IR"/>
        </w:rPr>
        <w:t>ب به آداب او</w:t>
      </w:r>
      <w:r w:rsidR="008E338B">
        <w:rPr>
          <w:rFonts w:hint="cs"/>
          <w:rtl/>
          <w:lang w:bidi="fa-IR"/>
        </w:rPr>
        <w:t>ي</w:t>
      </w:r>
      <w:r w:rsidRPr="00D86887">
        <w:rPr>
          <w:rFonts w:hint="cs"/>
          <w:rtl/>
          <w:lang w:bidi="fa-IR"/>
        </w:rPr>
        <w:t>ند</w:t>
      </w:r>
      <w:r w:rsidR="000845BD">
        <w:rPr>
          <w:rFonts w:hint="cs"/>
          <w:rtl/>
          <w:lang w:bidi="fa-IR"/>
        </w:rPr>
        <w:t>.</w:t>
      </w:r>
    </w:p>
    <w:p w:rsidR="00A20CDA" w:rsidRDefault="00E00B80" w:rsidP="00EA1CAF">
      <w:pPr>
        <w:keepNext/>
        <w:ind w:firstLine="224"/>
        <w:rPr>
          <w:rFonts w:hint="cs"/>
          <w:rtl/>
          <w:lang w:bidi="fa-IR"/>
        </w:rPr>
      </w:pPr>
      <w:r>
        <w:rPr>
          <w:rFonts w:hint="cs"/>
          <w:rtl/>
          <w:lang w:bidi="fa-IR"/>
        </w:rPr>
        <w:t>اما بعد</w:t>
      </w:r>
      <w:r w:rsidR="00E73555">
        <w:rPr>
          <w:rFonts w:hint="cs"/>
          <w:rtl/>
          <w:lang w:bidi="fa-IR"/>
        </w:rPr>
        <w:t xml:space="preserve">: </w:t>
      </w:r>
      <w:r>
        <w:rPr>
          <w:rFonts w:hint="cs"/>
          <w:rtl/>
          <w:lang w:bidi="fa-IR"/>
        </w:rPr>
        <w:t>پ</w:t>
      </w:r>
      <w:r w:rsidR="008B621B" w:rsidRPr="00D86887">
        <w:rPr>
          <w:rFonts w:hint="cs"/>
          <w:rtl/>
          <w:lang w:bidi="fa-IR"/>
        </w:rPr>
        <w:t>س ا</w:t>
      </w:r>
      <w:r w:rsidR="008E338B">
        <w:rPr>
          <w:rFonts w:hint="cs"/>
          <w:rtl/>
          <w:lang w:bidi="fa-IR"/>
        </w:rPr>
        <w:t>ي</w:t>
      </w:r>
      <w:r w:rsidR="008B621B" w:rsidRPr="00D86887">
        <w:rPr>
          <w:rFonts w:hint="cs"/>
          <w:rtl/>
          <w:lang w:bidi="fa-IR"/>
        </w:rPr>
        <w:t>ن</w:t>
      </w:r>
      <w:r w:rsidR="00E73555">
        <w:rPr>
          <w:rFonts w:hint="cs"/>
          <w:rtl/>
          <w:lang w:bidi="fa-IR"/>
        </w:rPr>
        <w:t xml:space="preserve"> </w:t>
      </w:r>
      <w:r w:rsidR="007D2634">
        <w:rPr>
          <w:rFonts w:hint="eastAsia"/>
          <w:rtl/>
          <w:lang w:bidi="fa-IR"/>
        </w:rPr>
        <w:t>‌</w:t>
      </w:r>
      <w:r w:rsidR="008B621B" w:rsidRPr="00D86887">
        <w:rPr>
          <w:rFonts w:hint="cs"/>
          <w:rtl/>
          <w:lang w:bidi="fa-IR"/>
        </w:rPr>
        <w:t>فوا</w:t>
      </w:r>
      <w:r w:rsidR="008E338B">
        <w:rPr>
          <w:rFonts w:hint="cs"/>
          <w:rtl/>
          <w:lang w:bidi="fa-IR"/>
        </w:rPr>
        <w:t>ي</w:t>
      </w:r>
      <w:r w:rsidR="008B621B" w:rsidRPr="00D86887">
        <w:rPr>
          <w:rFonts w:hint="cs"/>
          <w:rtl/>
          <w:lang w:bidi="fa-IR"/>
        </w:rPr>
        <w:t>د</w:t>
      </w:r>
      <w:r w:rsidR="00056BC7">
        <w:rPr>
          <w:rFonts w:hint="cs"/>
          <w:rtl/>
          <w:lang w:bidi="fa-IR"/>
        </w:rPr>
        <w:t xml:space="preserve"> و</w:t>
      </w:r>
      <w:r w:rsidR="007D2634">
        <w:rPr>
          <w:rFonts w:hint="eastAsia"/>
          <w:rtl/>
          <w:lang w:bidi="fa-IR"/>
        </w:rPr>
        <w:t>‌</w:t>
      </w:r>
      <w:r w:rsidR="008B621B" w:rsidRPr="00D86887">
        <w:rPr>
          <w:rFonts w:hint="cs"/>
          <w:rtl/>
          <w:lang w:bidi="fa-IR"/>
        </w:rPr>
        <w:t>اف</w:t>
      </w:r>
      <w:r w:rsidR="008E338B">
        <w:rPr>
          <w:rFonts w:hint="cs"/>
          <w:rtl/>
          <w:lang w:bidi="fa-IR"/>
        </w:rPr>
        <w:t>ي</w:t>
      </w:r>
      <w:r w:rsidR="008B621B" w:rsidRPr="00D86887">
        <w:rPr>
          <w:rFonts w:hint="cs"/>
          <w:rtl/>
          <w:lang w:bidi="fa-IR"/>
        </w:rPr>
        <w:t>ه است برا</w:t>
      </w:r>
      <w:r w:rsidR="008E338B">
        <w:rPr>
          <w:rFonts w:hint="cs"/>
          <w:rtl/>
          <w:lang w:bidi="fa-IR"/>
        </w:rPr>
        <w:t>ي</w:t>
      </w:r>
      <w:r w:rsidR="008B621B" w:rsidRPr="00D86887">
        <w:rPr>
          <w:rFonts w:hint="cs"/>
          <w:rtl/>
          <w:lang w:bidi="fa-IR"/>
        </w:rPr>
        <w:t xml:space="preserve"> حل</w:t>
      </w:r>
      <w:r w:rsidR="00121F1A">
        <w:rPr>
          <w:rFonts w:hint="cs"/>
          <w:rtl/>
          <w:lang w:bidi="fa-IR"/>
        </w:rPr>
        <w:t>ّ</w:t>
      </w:r>
      <w:r w:rsidR="008B621B" w:rsidRPr="00D86887">
        <w:rPr>
          <w:rFonts w:hint="cs"/>
          <w:rtl/>
          <w:lang w:bidi="fa-IR"/>
        </w:rPr>
        <w:t xml:space="preserve"> مشکلات کاف</w:t>
      </w:r>
      <w:r w:rsidR="008E338B">
        <w:rPr>
          <w:rFonts w:hint="cs"/>
          <w:rtl/>
          <w:lang w:bidi="fa-IR"/>
        </w:rPr>
        <w:t>ي</w:t>
      </w:r>
      <w:r w:rsidR="008B621B" w:rsidRPr="00D86887">
        <w:rPr>
          <w:rFonts w:hint="cs"/>
          <w:rtl/>
          <w:lang w:bidi="fa-IR"/>
        </w:rPr>
        <w:t>ه</w:t>
      </w:r>
      <w:r w:rsidR="00056BC7">
        <w:rPr>
          <w:rFonts w:hint="cs"/>
          <w:rtl/>
          <w:lang w:bidi="fa-IR"/>
        </w:rPr>
        <w:t xml:space="preserve">‌ي </w:t>
      </w:r>
      <w:r w:rsidR="008B621B" w:rsidRPr="00D86887">
        <w:rPr>
          <w:rFonts w:hint="cs"/>
          <w:rtl/>
          <w:lang w:bidi="fa-IR"/>
        </w:rPr>
        <w:t>علا</w:t>
      </w:r>
      <w:r w:rsidR="00121F1A">
        <w:rPr>
          <w:rFonts w:hint="cs"/>
          <w:rtl/>
          <w:lang w:bidi="fa-IR"/>
        </w:rPr>
        <w:t>ّ</w:t>
      </w:r>
      <w:r w:rsidR="008B621B" w:rsidRPr="00D86887">
        <w:rPr>
          <w:rFonts w:hint="cs"/>
          <w:rtl/>
          <w:lang w:bidi="fa-IR"/>
        </w:rPr>
        <w:t>مه</w:t>
      </w:r>
      <w:r w:rsidR="00121F1A">
        <w:rPr>
          <w:rFonts w:hint="eastAsia"/>
          <w:rtl/>
          <w:lang w:bidi="fa-IR"/>
        </w:rPr>
        <w:t>‌ی</w:t>
      </w:r>
      <w:r w:rsidR="008B621B" w:rsidRPr="00D86887">
        <w:rPr>
          <w:rFonts w:hint="cs"/>
          <w:rtl/>
          <w:lang w:bidi="fa-IR"/>
        </w:rPr>
        <w:t xml:space="preserve"> مشتهر در مشارق</w:t>
      </w:r>
      <w:r w:rsidR="00056BC7">
        <w:rPr>
          <w:rFonts w:hint="cs"/>
          <w:rtl/>
          <w:lang w:bidi="fa-IR"/>
        </w:rPr>
        <w:t xml:space="preserve"> و </w:t>
      </w:r>
      <w:r w:rsidR="008B621B" w:rsidRPr="00D86887">
        <w:rPr>
          <w:rFonts w:hint="cs"/>
          <w:rtl/>
          <w:lang w:bidi="fa-IR"/>
        </w:rPr>
        <w:t xml:space="preserve">مغارب </w:t>
      </w:r>
      <w:r w:rsidR="008E338B">
        <w:rPr>
          <w:rFonts w:hint="cs"/>
          <w:rtl/>
          <w:lang w:bidi="fa-IR"/>
        </w:rPr>
        <w:t>ي</w:t>
      </w:r>
      <w:r w:rsidR="008B621B" w:rsidRPr="00D86887">
        <w:rPr>
          <w:rFonts w:hint="cs"/>
          <w:rtl/>
          <w:lang w:bidi="fa-IR"/>
        </w:rPr>
        <w:t>عن</w:t>
      </w:r>
      <w:r w:rsidR="008E338B">
        <w:rPr>
          <w:rFonts w:hint="cs"/>
          <w:rtl/>
          <w:lang w:bidi="fa-IR"/>
        </w:rPr>
        <w:t>ي</w:t>
      </w:r>
      <w:r w:rsidR="008B621B" w:rsidRPr="00D86887">
        <w:rPr>
          <w:rFonts w:hint="cs"/>
          <w:rtl/>
          <w:lang w:bidi="fa-IR"/>
        </w:rPr>
        <w:t xml:space="preserve"> ش</w:t>
      </w:r>
      <w:r w:rsidR="008E338B">
        <w:rPr>
          <w:rFonts w:hint="cs"/>
          <w:rtl/>
          <w:lang w:bidi="fa-IR"/>
        </w:rPr>
        <w:t>ي</w:t>
      </w:r>
      <w:r w:rsidR="008B621B" w:rsidRPr="00D86887">
        <w:rPr>
          <w:rFonts w:hint="cs"/>
          <w:rtl/>
          <w:lang w:bidi="fa-IR"/>
        </w:rPr>
        <w:t>خ ابن</w:t>
      </w:r>
      <w:r w:rsidR="007D2634">
        <w:rPr>
          <w:rFonts w:hint="eastAsia"/>
          <w:rtl/>
          <w:lang w:bidi="fa-IR"/>
        </w:rPr>
        <w:t>‌</w:t>
      </w:r>
      <w:r w:rsidR="008B621B" w:rsidRPr="00D86887">
        <w:rPr>
          <w:rFonts w:hint="cs"/>
          <w:rtl/>
          <w:lang w:bidi="fa-IR"/>
        </w:rPr>
        <w:t>حاجب که خداوند او را به غفران خو</w:t>
      </w:r>
      <w:r w:rsidR="008E338B">
        <w:rPr>
          <w:rFonts w:hint="cs"/>
          <w:rtl/>
          <w:lang w:bidi="fa-IR"/>
        </w:rPr>
        <w:t>ي</w:t>
      </w:r>
      <w:r w:rsidR="008B621B" w:rsidRPr="00D86887">
        <w:rPr>
          <w:rFonts w:hint="cs"/>
          <w:rtl/>
          <w:lang w:bidi="fa-IR"/>
        </w:rPr>
        <w:t>ش فروگ</w:t>
      </w:r>
      <w:r w:rsidR="008E338B">
        <w:rPr>
          <w:rFonts w:hint="cs"/>
          <w:rtl/>
          <w:lang w:bidi="fa-IR"/>
        </w:rPr>
        <w:t>ي</w:t>
      </w:r>
      <w:r w:rsidR="008B621B" w:rsidRPr="00D86887">
        <w:rPr>
          <w:rFonts w:hint="cs"/>
          <w:rtl/>
          <w:lang w:bidi="fa-IR"/>
        </w:rPr>
        <w:t>رد</w:t>
      </w:r>
      <w:r w:rsidR="00056BC7">
        <w:rPr>
          <w:rFonts w:hint="cs"/>
          <w:rtl/>
          <w:lang w:bidi="fa-IR"/>
        </w:rPr>
        <w:t xml:space="preserve"> و </w:t>
      </w:r>
      <w:r w:rsidR="008B621B" w:rsidRPr="00D86887">
        <w:rPr>
          <w:rFonts w:hint="cs"/>
          <w:rtl/>
          <w:lang w:bidi="fa-IR"/>
        </w:rPr>
        <w:t>در</w:t>
      </w:r>
      <w:r w:rsidR="00056BC7">
        <w:rPr>
          <w:rFonts w:hint="cs"/>
          <w:rtl/>
          <w:lang w:bidi="fa-IR"/>
        </w:rPr>
        <w:t xml:space="preserve"> و</w:t>
      </w:r>
      <w:r w:rsidR="007D2634">
        <w:rPr>
          <w:rFonts w:hint="eastAsia"/>
          <w:rtl/>
          <w:lang w:bidi="fa-IR"/>
        </w:rPr>
        <w:t>‌</w:t>
      </w:r>
      <w:r w:rsidR="008B621B" w:rsidRPr="00D86887">
        <w:rPr>
          <w:rFonts w:hint="cs"/>
          <w:rtl/>
          <w:lang w:bidi="fa-IR"/>
        </w:rPr>
        <w:t>سط</w:t>
      </w:r>
      <w:r w:rsidR="00056BC7">
        <w:rPr>
          <w:rFonts w:hint="cs"/>
          <w:rtl/>
          <w:lang w:bidi="fa-IR"/>
        </w:rPr>
        <w:t xml:space="preserve"> و </w:t>
      </w:r>
      <w:r w:rsidR="008B621B" w:rsidRPr="00D86887">
        <w:rPr>
          <w:rFonts w:hint="cs"/>
          <w:rtl/>
          <w:lang w:bidi="fa-IR"/>
        </w:rPr>
        <w:t>بحبوحه باغها</w:t>
      </w:r>
      <w:r w:rsidR="008E338B">
        <w:rPr>
          <w:rFonts w:hint="cs"/>
          <w:rtl/>
          <w:lang w:bidi="fa-IR"/>
        </w:rPr>
        <w:t>ي</w:t>
      </w:r>
      <w:r w:rsidR="008B621B" w:rsidRPr="00D86887">
        <w:rPr>
          <w:rFonts w:hint="cs"/>
          <w:rtl/>
          <w:lang w:bidi="fa-IR"/>
        </w:rPr>
        <w:t>ش</w:t>
      </w:r>
      <w:r w:rsidR="00E73555">
        <w:rPr>
          <w:rFonts w:hint="cs"/>
          <w:rtl/>
          <w:lang w:bidi="fa-IR"/>
        </w:rPr>
        <w:t xml:space="preserve"> </w:t>
      </w:r>
      <w:r w:rsidR="00121F1A">
        <w:rPr>
          <w:rFonts w:hint="cs"/>
          <w:rtl/>
          <w:lang w:bidi="fa-IR"/>
        </w:rPr>
        <w:t>(</w:t>
      </w:r>
      <w:r w:rsidR="007D2634">
        <w:rPr>
          <w:rFonts w:hint="eastAsia"/>
          <w:rtl/>
          <w:lang w:bidi="fa-IR"/>
        </w:rPr>
        <w:t>‌</w:t>
      </w:r>
      <w:r w:rsidR="008B621B" w:rsidRPr="00D86887">
        <w:rPr>
          <w:rFonts w:hint="cs"/>
          <w:rtl/>
          <w:lang w:bidi="fa-IR"/>
        </w:rPr>
        <w:t>در بهشت</w:t>
      </w:r>
      <w:r w:rsidR="007D2634">
        <w:rPr>
          <w:rFonts w:hint="eastAsia"/>
          <w:rtl/>
          <w:lang w:bidi="fa-IR"/>
        </w:rPr>
        <w:t>‌</w:t>
      </w:r>
      <w:r w:rsidR="00121F1A">
        <w:rPr>
          <w:rFonts w:hint="cs"/>
          <w:rtl/>
          <w:lang w:bidi="fa-IR"/>
        </w:rPr>
        <w:t>)</w:t>
      </w:r>
      <w:r w:rsidR="00E73555">
        <w:rPr>
          <w:rFonts w:hint="cs"/>
          <w:rtl/>
          <w:lang w:bidi="fa-IR"/>
        </w:rPr>
        <w:t xml:space="preserve"> </w:t>
      </w:r>
      <w:r w:rsidR="008B621B" w:rsidRPr="00D86887">
        <w:rPr>
          <w:rFonts w:hint="cs"/>
          <w:rtl/>
          <w:lang w:bidi="fa-IR"/>
        </w:rPr>
        <w:t>جا</w:t>
      </w:r>
      <w:r w:rsidR="008E338B">
        <w:rPr>
          <w:rFonts w:hint="cs"/>
          <w:rtl/>
          <w:lang w:bidi="fa-IR"/>
        </w:rPr>
        <w:t>ي</w:t>
      </w:r>
      <w:r w:rsidR="008B621B" w:rsidRPr="00D86887">
        <w:rPr>
          <w:rFonts w:hint="cs"/>
          <w:rtl/>
          <w:lang w:bidi="fa-IR"/>
        </w:rPr>
        <w:t xml:space="preserve"> دهد</w:t>
      </w:r>
      <w:r w:rsidR="000F0C9B">
        <w:rPr>
          <w:rFonts w:hint="cs"/>
          <w:rtl/>
          <w:lang w:bidi="fa-IR"/>
        </w:rPr>
        <w:t>،</w:t>
      </w:r>
      <w:r w:rsidR="008B621B" w:rsidRPr="00D86887">
        <w:rPr>
          <w:rFonts w:hint="cs"/>
          <w:rtl/>
          <w:lang w:bidi="fa-IR"/>
        </w:rPr>
        <w:t>که در رشته تقر</w:t>
      </w:r>
      <w:r w:rsidR="008E338B">
        <w:rPr>
          <w:rFonts w:hint="cs"/>
          <w:rtl/>
          <w:lang w:bidi="fa-IR"/>
        </w:rPr>
        <w:t>ي</w:t>
      </w:r>
      <w:r w:rsidR="008B621B" w:rsidRPr="00D86887">
        <w:rPr>
          <w:rFonts w:hint="cs"/>
          <w:rtl/>
          <w:lang w:bidi="fa-IR"/>
        </w:rPr>
        <w:t>ر</w:t>
      </w:r>
      <w:r w:rsidR="00056BC7">
        <w:rPr>
          <w:rFonts w:hint="cs"/>
          <w:rtl/>
          <w:lang w:bidi="fa-IR"/>
        </w:rPr>
        <w:t xml:space="preserve"> و </w:t>
      </w:r>
      <w:r w:rsidR="008B621B" w:rsidRPr="00D86887">
        <w:rPr>
          <w:rFonts w:hint="cs"/>
          <w:rtl/>
          <w:lang w:bidi="fa-IR"/>
        </w:rPr>
        <w:t>سمط مروار</w:t>
      </w:r>
      <w:r w:rsidR="008E338B">
        <w:rPr>
          <w:rFonts w:hint="cs"/>
          <w:rtl/>
          <w:lang w:bidi="fa-IR"/>
        </w:rPr>
        <w:t>ي</w:t>
      </w:r>
      <w:r w:rsidR="008B621B" w:rsidRPr="00D86887">
        <w:rPr>
          <w:rFonts w:hint="cs"/>
          <w:rtl/>
          <w:lang w:bidi="fa-IR"/>
        </w:rPr>
        <w:t>د تحر</w:t>
      </w:r>
      <w:r w:rsidR="008E338B">
        <w:rPr>
          <w:rFonts w:hint="cs"/>
          <w:rtl/>
          <w:lang w:bidi="fa-IR"/>
        </w:rPr>
        <w:t>ي</w:t>
      </w:r>
      <w:r w:rsidR="008B621B" w:rsidRPr="00D86887">
        <w:rPr>
          <w:rFonts w:hint="cs"/>
          <w:rtl/>
          <w:lang w:bidi="fa-IR"/>
        </w:rPr>
        <w:t xml:space="preserve">ر </w:t>
      </w:r>
      <w:r w:rsidR="00416BA8" w:rsidRPr="00D86887">
        <w:rPr>
          <w:rFonts w:hint="cs"/>
          <w:rtl/>
          <w:lang w:bidi="fa-IR"/>
        </w:rPr>
        <w:t>به نظم درآوردم برا</w:t>
      </w:r>
      <w:r w:rsidR="008E338B">
        <w:rPr>
          <w:rFonts w:hint="cs"/>
          <w:rtl/>
          <w:lang w:bidi="fa-IR"/>
        </w:rPr>
        <w:t>ي</w:t>
      </w:r>
      <w:r w:rsidR="00416BA8" w:rsidRPr="00D86887">
        <w:rPr>
          <w:rFonts w:hint="cs"/>
          <w:rtl/>
          <w:lang w:bidi="fa-IR"/>
        </w:rPr>
        <w:t xml:space="preserve"> فرزند عز</w:t>
      </w:r>
      <w:r w:rsidR="008E338B">
        <w:rPr>
          <w:rFonts w:hint="cs"/>
          <w:rtl/>
          <w:lang w:bidi="fa-IR"/>
        </w:rPr>
        <w:t>ي</w:t>
      </w:r>
      <w:r w:rsidR="00416BA8" w:rsidRPr="00D86887">
        <w:rPr>
          <w:rFonts w:hint="cs"/>
          <w:rtl/>
          <w:lang w:bidi="fa-IR"/>
        </w:rPr>
        <w:t>زم</w:t>
      </w:r>
      <w:r w:rsidR="00E73555">
        <w:rPr>
          <w:rFonts w:hint="cs"/>
          <w:rtl/>
          <w:lang w:bidi="fa-IR"/>
        </w:rPr>
        <w:t xml:space="preserve"> </w:t>
      </w:r>
      <w:r w:rsidR="00121F1A">
        <w:rPr>
          <w:rFonts w:hint="cs"/>
          <w:rtl/>
          <w:lang w:bidi="fa-IR"/>
        </w:rPr>
        <w:t>«</w:t>
      </w:r>
      <w:r w:rsidR="007D2634">
        <w:rPr>
          <w:rFonts w:hint="eastAsia"/>
          <w:rtl/>
          <w:lang w:bidi="fa-IR"/>
        </w:rPr>
        <w:t>‌</w:t>
      </w:r>
      <w:r w:rsidR="00416BA8" w:rsidRPr="00D86887">
        <w:rPr>
          <w:rFonts w:hint="cs"/>
          <w:rtl/>
          <w:lang w:bidi="fa-IR"/>
        </w:rPr>
        <w:t>ض</w:t>
      </w:r>
      <w:r w:rsidR="008E338B">
        <w:rPr>
          <w:rFonts w:hint="cs"/>
          <w:rtl/>
          <w:lang w:bidi="fa-IR"/>
        </w:rPr>
        <w:t>ي</w:t>
      </w:r>
      <w:r w:rsidR="00416BA8" w:rsidRPr="00D86887">
        <w:rPr>
          <w:rFonts w:hint="cs"/>
          <w:rtl/>
          <w:lang w:bidi="fa-IR"/>
        </w:rPr>
        <w:t>ا</w:t>
      </w:r>
      <w:r>
        <w:rPr>
          <w:rFonts w:hint="cs"/>
          <w:rtl/>
          <w:lang w:bidi="fa-IR"/>
        </w:rPr>
        <w:t>ء</w:t>
      </w:r>
      <w:r w:rsidR="00416BA8" w:rsidRPr="00D86887">
        <w:rPr>
          <w:rFonts w:hint="cs"/>
          <w:rtl/>
          <w:lang w:bidi="fa-IR"/>
        </w:rPr>
        <w:t>الد</w:t>
      </w:r>
      <w:r w:rsidR="008E338B">
        <w:rPr>
          <w:rFonts w:hint="cs"/>
          <w:rtl/>
          <w:lang w:bidi="fa-IR"/>
        </w:rPr>
        <w:t>ي</w:t>
      </w:r>
      <w:r w:rsidR="00416BA8" w:rsidRPr="00D86887">
        <w:rPr>
          <w:rFonts w:hint="cs"/>
          <w:rtl/>
          <w:lang w:bidi="fa-IR"/>
        </w:rPr>
        <w:t xml:space="preserve">ن </w:t>
      </w:r>
      <w:r w:rsidR="008E338B">
        <w:rPr>
          <w:rFonts w:hint="cs"/>
          <w:rtl/>
          <w:lang w:bidi="fa-IR"/>
        </w:rPr>
        <w:t>ي</w:t>
      </w:r>
      <w:r w:rsidR="00416BA8" w:rsidRPr="00D86887">
        <w:rPr>
          <w:rFonts w:hint="cs"/>
          <w:rtl/>
          <w:lang w:bidi="fa-IR"/>
        </w:rPr>
        <w:t>وسف</w:t>
      </w:r>
      <w:r w:rsidR="00121F1A">
        <w:rPr>
          <w:rFonts w:hint="cs"/>
          <w:rtl/>
          <w:lang w:bidi="fa-IR"/>
        </w:rPr>
        <w:t>»</w:t>
      </w:r>
      <w:r w:rsidR="007D2634">
        <w:rPr>
          <w:rFonts w:hint="eastAsia"/>
          <w:rtl/>
          <w:lang w:bidi="fa-IR"/>
        </w:rPr>
        <w:t>‌</w:t>
      </w:r>
      <w:r w:rsidR="00E73555">
        <w:rPr>
          <w:rFonts w:hint="cs"/>
          <w:rtl/>
          <w:lang w:bidi="fa-IR"/>
        </w:rPr>
        <w:t xml:space="preserve"> </w:t>
      </w:r>
      <w:r w:rsidR="00416BA8" w:rsidRPr="00D86887">
        <w:rPr>
          <w:rFonts w:hint="cs"/>
          <w:rtl/>
          <w:lang w:bidi="fa-IR"/>
        </w:rPr>
        <w:t>که خدا</w:t>
      </w:r>
      <w:r w:rsidR="000F0C9B">
        <w:rPr>
          <w:rFonts w:hint="cs"/>
          <w:rtl/>
          <w:lang w:bidi="fa-IR"/>
        </w:rPr>
        <w:t>یش</w:t>
      </w:r>
      <w:r w:rsidR="00056BC7">
        <w:rPr>
          <w:rFonts w:hint="cs"/>
          <w:rtl/>
          <w:lang w:bidi="fa-IR"/>
        </w:rPr>
        <w:t xml:space="preserve"> و‌ي </w:t>
      </w:r>
      <w:r w:rsidR="00416BA8" w:rsidRPr="00D86887">
        <w:rPr>
          <w:rFonts w:hint="cs"/>
          <w:rtl/>
          <w:lang w:bidi="fa-IR"/>
        </w:rPr>
        <w:t>را از موجبات تله</w:t>
      </w:r>
      <w:r w:rsidR="00121F1A">
        <w:rPr>
          <w:rFonts w:hint="cs"/>
          <w:rtl/>
          <w:lang w:bidi="fa-IR"/>
        </w:rPr>
        <w:t>ّ</w:t>
      </w:r>
      <w:r w:rsidR="00416BA8" w:rsidRPr="00D86887">
        <w:rPr>
          <w:rFonts w:hint="cs"/>
          <w:rtl/>
          <w:lang w:bidi="fa-IR"/>
        </w:rPr>
        <w:t>ف</w:t>
      </w:r>
      <w:r w:rsidR="00056BC7">
        <w:rPr>
          <w:rFonts w:hint="cs"/>
          <w:rtl/>
          <w:lang w:bidi="fa-IR"/>
        </w:rPr>
        <w:t xml:space="preserve"> و </w:t>
      </w:r>
      <w:r w:rsidR="00416BA8" w:rsidRPr="00D86887">
        <w:rPr>
          <w:rFonts w:hint="cs"/>
          <w:rtl/>
          <w:lang w:bidi="fa-IR"/>
        </w:rPr>
        <w:t>ناراحت</w:t>
      </w:r>
      <w:r w:rsidR="008E338B">
        <w:rPr>
          <w:rFonts w:hint="cs"/>
          <w:rtl/>
          <w:lang w:bidi="fa-IR"/>
        </w:rPr>
        <w:t>ي</w:t>
      </w:r>
      <w:r w:rsidR="00416BA8" w:rsidRPr="00D86887">
        <w:rPr>
          <w:rFonts w:hint="cs"/>
          <w:rtl/>
          <w:lang w:bidi="fa-IR"/>
        </w:rPr>
        <w:t xml:space="preserve"> ق</w:t>
      </w:r>
      <w:r w:rsidR="00EA1CAF" w:rsidRPr="00D86887">
        <w:rPr>
          <w:rFonts w:hint="cs"/>
          <w:rtl/>
          <w:lang w:bidi="fa-IR"/>
        </w:rPr>
        <w:t>ل</w:t>
      </w:r>
      <w:r w:rsidR="00416BA8" w:rsidRPr="00D86887">
        <w:rPr>
          <w:rFonts w:hint="cs"/>
          <w:rtl/>
          <w:lang w:bidi="fa-IR"/>
        </w:rPr>
        <w:t>ب</w:t>
      </w:r>
      <w:r w:rsidR="008E338B">
        <w:rPr>
          <w:rFonts w:hint="cs"/>
          <w:rtl/>
          <w:lang w:bidi="fa-IR"/>
        </w:rPr>
        <w:t>ي</w:t>
      </w:r>
      <w:r w:rsidR="00056BC7">
        <w:rPr>
          <w:rFonts w:hint="cs"/>
          <w:rtl/>
          <w:lang w:bidi="fa-IR"/>
        </w:rPr>
        <w:t xml:space="preserve"> و </w:t>
      </w:r>
      <w:r w:rsidR="00416BA8" w:rsidRPr="00D86887">
        <w:rPr>
          <w:rFonts w:hint="cs"/>
          <w:rtl/>
          <w:lang w:bidi="fa-IR"/>
        </w:rPr>
        <w:t>ت</w:t>
      </w:r>
      <w:r w:rsidR="007D2634">
        <w:rPr>
          <w:rFonts w:hint="cs"/>
          <w:rtl/>
          <w:lang w:bidi="fa-IR"/>
        </w:rPr>
        <w:t>أ</w:t>
      </w:r>
      <w:r w:rsidR="00416BA8" w:rsidRPr="00D86887">
        <w:rPr>
          <w:rFonts w:hint="cs"/>
          <w:rtl/>
          <w:lang w:bidi="fa-IR"/>
        </w:rPr>
        <w:t>س</w:t>
      </w:r>
      <w:r w:rsidR="00121F1A">
        <w:rPr>
          <w:rFonts w:hint="cs"/>
          <w:rtl/>
          <w:lang w:bidi="fa-IR"/>
        </w:rPr>
        <w:t>ّ</w:t>
      </w:r>
      <w:r w:rsidR="00416BA8" w:rsidRPr="00D86887">
        <w:rPr>
          <w:rFonts w:hint="cs"/>
          <w:rtl/>
          <w:lang w:bidi="fa-IR"/>
        </w:rPr>
        <w:t>ف</w:t>
      </w:r>
      <w:r w:rsidR="00056BC7">
        <w:rPr>
          <w:rFonts w:hint="cs"/>
          <w:rtl/>
          <w:lang w:bidi="fa-IR"/>
        </w:rPr>
        <w:t xml:space="preserve"> و </w:t>
      </w:r>
      <w:r w:rsidR="00416BA8" w:rsidRPr="00D86887">
        <w:rPr>
          <w:rFonts w:hint="cs"/>
          <w:rtl/>
          <w:lang w:bidi="fa-IR"/>
        </w:rPr>
        <w:t>در</w:t>
      </w:r>
      <w:r w:rsidR="008E338B">
        <w:rPr>
          <w:rFonts w:hint="cs"/>
          <w:rtl/>
          <w:lang w:bidi="fa-IR"/>
        </w:rPr>
        <w:t>ي</w:t>
      </w:r>
      <w:r w:rsidR="00416BA8" w:rsidRPr="00D86887">
        <w:rPr>
          <w:rFonts w:hint="cs"/>
          <w:rtl/>
          <w:lang w:bidi="fa-IR"/>
        </w:rPr>
        <w:t>غ خوردن</w:t>
      </w:r>
      <w:r w:rsidR="000F0C9B">
        <w:rPr>
          <w:rFonts w:hint="cs"/>
          <w:rtl/>
          <w:lang w:bidi="fa-IR"/>
        </w:rPr>
        <w:t>،</w:t>
      </w:r>
      <w:r w:rsidR="00416BA8" w:rsidRPr="00D86887">
        <w:rPr>
          <w:rFonts w:hint="cs"/>
          <w:rtl/>
          <w:lang w:bidi="fa-IR"/>
        </w:rPr>
        <w:t xml:space="preserve"> محفوظ بدارد</w:t>
      </w:r>
      <w:r w:rsidR="000845BD">
        <w:rPr>
          <w:rFonts w:hint="cs"/>
          <w:rtl/>
          <w:lang w:bidi="fa-IR"/>
        </w:rPr>
        <w:t>.</w:t>
      </w:r>
      <w:r w:rsidR="00056BC7">
        <w:rPr>
          <w:rFonts w:hint="cs"/>
          <w:rtl/>
          <w:lang w:bidi="fa-IR"/>
        </w:rPr>
        <w:t xml:space="preserve"> و </w:t>
      </w:r>
      <w:r w:rsidR="00416BA8" w:rsidRPr="00D86887">
        <w:rPr>
          <w:rFonts w:hint="cs"/>
          <w:rtl/>
          <w:lang w:bidi="fa-IR"/>
        </w:rPr>
        <w:t>آن فوا</w:t>
      </w:r>
      <w:r w:rsidR="008E338B">
        <w:rPr>
          <w:rFonts w:hint="cs"/>
          <w:rtl/>
          <w:lang w:bidi="fa-IR"/>
        </w:rPr>
        <w:t>ي</w:t>
      </w:r>
      <w:r>
        <w:rPr>
          <w:rFonts w:hint="cs"/>
          <w:rtl/>
          <w:lang w:bidi="fa-IR"/>
        </w:rPr>
        <w:t>د</w:t>
      </w:r>
      <w:r w:rsidR="00056BC7">
        <w:rPr>
          <w:rFonts w:hint="cs"/>
          <w:rtl/>
          <w:lang w:bidi="fa-IR"/>
        </w:rPr>
        <w:t xml:space="preserve"> و</w:t>
      </w:r>
      <w:r w:rsidR="007D2634">
        <w:rPr>
          <w:rFonts w:hint="eastAsia"/>
          <w:rtl/>
          <w:lang w:bidi="fa-IR"/>
        </w:rPr>
        <w:t>‌</w:t>
      </w:r>
      <w:r>
        <w:rPr>
          <w:rFonts w:hint="cs"/>
          <w:rtl/>
          <w:lang w:bidi="fa-IR"/>
        </w:rPr>
        <w:t>اف</w:t>
      </w:r>
      <w:r w:rsidR="008E338B">
        <w:rPr>
          <w:rFonts w:hint="cs"/>
          <w:rtl/>
          <w:lang w:bidi="fa-IR"/>
        </w:rPr>
        <w:t>ي</w:t>
      </w:r>
      <w:r>
        <w:rPr>
          <w:rFonts w:hint="cs"/>
          <w:rtl/>
          <w:lang w:bidi="fa-IR"/>
        </w:rPr>
        <w:t>ه را به اسم</w:t>
      </w:r>
      <w:r w:rsidR="00E73555">
        <w:rPr>
          <w:rFonts w:hint="cs"/>
          <w:rtl/>
          <w:lang w:bidi="fa-IR"/>
        </w:rPr>
        <w:t xml:space="preserve"> </w:t>
      </w:r>
      <w:r w:rsidR="007D2634">
        <w:rPr>
          <w:rFonts w:hint="eastAsia"/>
          <w:rtl/>
          <w:lang w:bidi="fa-IR"/>
        </w:rPr>
        <w:t>‌</w:t>
      </w:r>
      <w:r w:rsidR="007D2634">
        <w:rPr>
          <w:rFonts w:hint="cs"/>
          <w:rtl/>
          <w:lang w:bidi="fa-IR"/>
        </w:rPr>
        <w:t>«</w:t>
      </w:r>
      <w:r w:rsidRPr="00804431">
        <w:rPr>
          <w:rStyle w:val="a"/>
          <w:rFonts w:hint="cs"/>
          <w:rtl/>
        </w:rPr>
        <w:t>الفوا</w:t>
      </w:r>
      <w:r w:rsidR="00121F1A">
        <w:rPr>
          <w:rStyle w:val="a"/>
          <w:rFonts w:hint="cs"/>
          <w:rtl/>
        </w:rPr>
        <w:t>ئ</w:t>
      </w:r>
      <w:r w:rsidRPr="00804431">
        <w:rPr>
          <w:rStyle w:val="a"/>
          <w:rFonts w:hint="cs"/>
          <w:rtl/>
        </w:rPr>
        <w:t>د الض</w:t>
      </w:r>
      <w:r w:rsidR="008E338B" w:rsidRPr="00804431">
        <w:rPr>
          <w:rStyle w:val="a"/>
          <w:rFonts w:hint="cs"/>
          <w:rtl/>
        </w:rPr>
        <w:t>ي</w:t>
      </w:r>
      <w:r w:rsidRPr="00804431">
        <w:rPr>
          <w:rStyle w:val="a"/>
          <w:rFonts w:hint="cs"/>
          <w:rtl/>
        </w:rPr>
        <w:t>ائ</w:t>
      </w:r>
      <w:r w:rsidR="008E338B" w:rsidRPr="00804431">
        <w:rPr>
          <w:rStyle w:val="a"/>
          <w:rFonts w:hint="cs"/>
          <w:rtl/>
        </w:rPr>
        <w:t>ي</w:t>
      </w:r>
      <w:r w:rsidR="00804431">
        <w:rPr>
          <w:rStyle w:val="a"/>
          <w:rFonts w:hint="cs"/>
          <w:rtl/>
        </w:rPr>
        <w:t>ۀ</w:t>
      </w:r>
      <w:r w:rsidR="007D2634">
        <w:rPr>
          <w:rFonts w:hint="cs"/>
          <w:rtl/>
          <w:lang w:bidi="fa-IR"/>
        </w:rPr>
        <w:t>»</w:t>
      </w:r>
      <w:r w:rsidR="00E73555">
        <w:rPr>
          <w:rFonts w:hint="cs"/>
          <w:rtl/>
          <w:lang w:bidi="fa-IR"/>
        </w:rPr>
        <w:t xml:space="preserve"> </w:t>
      </w:r>
      <w:r w:rsidR="00416BA8" w:rsidRPr="00D86887">
        <w:rPr>
          <w:rFonts w:hint="cs"/>
          <w:rtl/>
          <w:lang w:bidi="fa-IR"/>
        </w:rPr>
        <w:t>نام نهادم</w:t>
      </w:r>
      <w:r w:rsidR="00121F1A">
        <w:rPr>
          <w:rFonts w:hint="cs"/>
          <w:rtl/>
          <w:lang w:bidi="fa-IR"/>
        </w:rPr>
        <w:t>.</w:t>
      </w:r>
      <w:r w:rsidR="00416BA8" w:rsidRPr="00D86887">
        <w:rPr>
          <w:rFonts w:hint="cs"/>
          <w:rtl/>
          <w:lang w:bidi="fa-IR"/>
        </w:rPr>
        <w:t xml:space="preserve"> برا</w:t>
      </w:r>
      <w:r w:rsidR="008E338B">
        <w:rPr>
          <w:rFonts w:hint="cs"/>
          <w:rtl/>
          <w:lang w:bidi="fa-IR"/>
        </w:rPr>
        <w:t>ي</w:t>
      </w:r>
      <w:r w:rsidR="00E42558">
        <w:rPr>
          <w:rFonts w:hint="cs"/>
          <w:rtl/>
          <w:lang w:bidi="fa-IR"/>
        </w:rPr>
        <w:t xml:space="preserve"> آن‌که </w:t>
      </w:r>
      <w:r w:rsidR="00416BA8" w:rsidRPr="00D86887">
        <w:rPr>
          <w:rFonts w:hint="cs"/>
          <w:rtl/>
          <w:lang w:bidi="fa-IR"/>
        </w:rPr>
        <w:t>فر</w:t>
      </w:r>
      <w:r w:rsidR="00DF058F" w:rsidRPr="00D86887">
        <w:rPr>
          <w:rFonts w:hint="cs"/>
          <w:rtl/>
          <w:lang w:bidi="fa-IR"/>
        </w:rPr>
        <w:t>زندم ض</w:t>
      </w:r>
      <w:r w:rsidR="008E338B">
        <w:rPr>
          <w:rFonts w:hint="cs"/>
          <w:rtl/>
          <w:lang w:bidi="fa-IR"/>
        </w:rPr>
        <w:t>ي</w:t>
      </w:r>
      <w:r w:rsidR="00DF058F" w:rsidRPr="00D86887">
        <w:rPr>
          <w:rFonts w:hint="cs"/>
          <w:rtl/>
          <w:lang w:bidi="fa-IR"/>
        </w:rPr>
        <w:t>ا</w:t>
      </w:r>
      <w:r>
        <w:rPr>
          <w:rFonts w:hint="cs"/>
          <w:rtl/>
          <w:lang w:bidi="fa-IR"/>
        </w:rPr>
        <w:t>ء</w:t>
      </w:r>
      <w:r w:rsidR="007D2634">
        <w:rPr>
          <w:rFonts w:hint="eastAsia"/>
          <w:rtl/>
          <w:lang w:bidi="fa-IR"/>
        </w:rPr>
        <w:t>‌</w:t>
      </w:r>
      <w:r w:rsidR="00DF058F" w:rsidRPr="00D86887">
        <w:rPr>
          <w:rFonts w:hint="cs"/>
          <w:rtl/>
          <w:lang w:bidi="fa-IR"/>
        </w:rPr>
        <w:t>الد</w:t>
      </w:r>
      <w:r w:rsidR="008E338B">
        <w:rPr>
          <w:rFonts w:hint="cs"/>
          <w:rtl/>
          <w:lang w:bidi="fa-IR"/>
        </w:rPr>
        <w:t>ي</w:t>
      </w:r>
      <w:r w:rsidR="00DF058F" w:rsidRPr="00D86887">
        <w:rPr>
          <w:rFonts w:hint="cs"/>
          <w:rtl/>
          <w:lang w:bidi="fa-IR"/>
        </w:rPr>
        <w:t>ن برا</w:t>
      </w:r>
      <w:r w:rsidR="008E338B">
        <w:rPr>
          <w:rFonts w:hint="cs"/>
          <w:rtl/>
          <w:lang w:bidi="fa-IR"/>
        </w:rPr>
        <w:t>ي</w:t>
      </w:r>
      <w:r w:rsidR="00DF058F" w:rsidRPr="00D86887">
        <w:rPr>
          <w:rFonts w:hint="cs"/>
          <w:rtl/>
          <w:lang w:bidi="fa-IR"/>
        </w:rPr>
        <w:t xml:space="preserve"> جمع</w:t>
      </w:r>
      <w:r w:rsidR="000845BD">
        <w:rPr>
          <w:rFonts w:hint="eastAsia"/>
          <w:rtl/>
          <w:lang w:bidi="fa-IR"/>
        </w:rPr>
        <w:t>‌</w:t>
      </w:r>
      <w:r w:rsidR="00DF058F" w:rsidRPr="00D86887">
        <w:rPr>
          <w:rFonts w:hint="cs"/>
          <w:rtl/>
          <w:lang w:bidi="fa-IR"/>
        </w:rPr>
        <w:t>آور</w:t>
      </w:r>
      <w:r w:rsidR="008E338B">
        <w:rPr>
          <w:rFonts w:hint="cs"/>
          <w:rtl/>
          <w:lang w:bidi="fa-IR"/>
        </w:rPr>
        <w:t>ي</w:t>
      </w:r>
      <w:r w:rsidR="00056BC7">
        <w:rPr>
          <w:rFonts w:hint="cs"/>
          <w:rtl/>
          <w:lang w:bidi="fa-IR"/>
        </w:rPr>
        <w:t xml:space="preserve"> و </w:t>
      </w:r>
      <w:r w:rsidR="00DF058F" w:rsidRPr="00D86887">
        <w:rPr>
          <w:rFonts w:hint="cs"/>
          <w:rtl/>
          <w:lang w:bidi="fa-IR"/>
        </w:rPr>
        <w:t>ت</w:t>
      </w:r>
      <w:r w:rsidR="007D2634">
        <w:rPr>
          <w:rFonts w:hint="cs"/>
          <w:rtl/>
          <w:lang w:bidi="fa-IR"/>
        </w:rPr>
        <w:t>أ</w:t>
      </w:r>
      <w:r w:rsidR="007D2634">
        <w:rPr>
          <w:rFonts w:hint="eastAsia"/>
          <w:rtl/>
          <w:lang w:bidi="fa-IR"/>
        </w:rPr>
        <w:t>‌</w:t>
      </w:r>
      <w:r w:rsidR="00DF058F" w:rsidRPr="00D86887">
        <w:rPr>
          <w:rFonts w:hint="cs"/>
          <w:rtl/>
          <w:lang w:bidi="fa-IR"/>
        </w:rPr>
        <w:t>ل</w:t>
      </w:r>
      <w:r w:rsidR="008E338B">
        <w:rPr>
          <w:rFonts w:hint="cs"/>
          <w:rtl/>
          <w:lang w:bidi="fa-IR"/>
        </w:rPr>
        <w:t>ي</w:t>
      </w:r>
      <w:r w:rsidR="00DF058F" w:rsidRPr="00D86887">
        <w:rPr>
          <w:rFonts w:hint="cs"/>
          <w:rtl/>
          <w:lang w:bidi="fa-IR"/>
        </w:rPr>
        <w:t>ف ا</w:t>
      </w:r>
      <w:r w:rsidR="008E338B">
        <w:rPr>
          <w:rFonts w:hint="cs"/>
          <w:rtl/>
          <w:lang w:bidi="fa-IR"/>
        </w:rPr>
        <w:t>ي</w:t>
      </w:r>
      <w:r w:rsidR="00DF058F" w:rsidRPr="00D86887">
        <w:rPr>
          <w:rFonts w:hint="cs"/>
          <w:rtl/>
          <w:lang w:bidi="fa-IR"/>
        </w:rPr>
        <w:t>ن کتاب</w:t>
      </w:r>
      <w:r w:rsidR="00E73555">
        <w:rPr>
          <w:rFonts w:hint="cs"/>
          <w:rtl/>
          <w:lang w:bidi="fa-IR"/>
        </w:rPr>
        <w:t xml:space="preserve"> </w:t>
      </w:r>
      <w:r w:rsidR="00121F1A">
        <w:rPr>
          <w:rFonts w:hint="cs"/>
          <w:rtl/>
          <w:lang w:bidi="fa-IR"/>
        </w:rPr>
        <w:t>(</w:t>
      </w:r>
      <w:r w:rsidR="00FC035F">
        <w:rPr>
          <w:rFonts w:hint="eastAsia"/>
          <w:rtl/>
          <w:lang w:bidi="fa-IR"/>
        </w:rPr>
        <w:t>‌</w:t>
      </w:r>
      <w:r w:rsidR="00DF058F" w:rsidRPr="00D86887">
        <w:rPr>
          <w:rFonts w:hint="cs"/>
          <w:rtl/>
          <w:lang w:bidi="fa-IR"/>
        </w:rPr>
        <w:t>شرح کاف</w:t>
      </w:r>
      <w:r w:rsidR="008E338B">
        <w:rPr>
          <w:rFonts w:hint="cs"/>
          <w:rtl/>
          <w:lang w:bidi="fa-IR"/>
        </w:rPr>
        <w:t>ي</w:t>
      </w:r>
      <w:r w:rsidR="00DF058F" w:rsidRPr="00D86887">
        <w:rPr>
          <w:rFonts w:hint="cs"/>
          <w:rtl/>
          <w:lang w:bidi="fa-IR"/>
        </w:rPr>
        <w:t>ه</w:t>
      </w:r>
      <w:r w:rsidR="00FC035F">
        <w:rPr>
          <w:rFonts w:hint="eastAsia"/>
          <w:rtl/>
          <w:lang w:bidi="fa-IR"/>
        </w:rPr>
        <w:t>‌</w:t>
      </w:r>
      <w:r w:rsidR="00121F1A">
        <w:rPr>
          <w:rFonts w:hint="cs"/>
          <w:rtl/>
          <w:lang w:bidi="fa-IR"/>
        </w:rPr>
        <w:t>)</w:t>
      </w:r>
      <w:r w:rsidR="00E73555">
        <w:rPr>
          <w:rFonts w:hint="cs"/>
          <w:rtl/>
          <w:lang w:bidi="fa-IR"/>
        </w:rPr>
        <w:t xml:space="preserve"> </w:t>
      </w:r>
      <w:r w:rsidR="00DF058F" w:rsidRPr="00D86887">
        <w:rPr>
          <w:rFonts w:hint="cs"/>
          <w:rtl/>
          <w:lang w:bidi="fa-IR"/>
        </w:rPr>
        <w:t>به منزله</w:t>
      </w:r>
      <w:r w:rsidR="003F3933">
        <w:rPr>
          <w:rFonts w:hint="cs"/>
          <w:rtl/>
          <w:lang w:bidi="fa-IR"/>
        </w:rPr>
        <w:t xml:space="preserve"> علّت </w:t>
      </w:r>
      <w:r w:rsidR="00DF058F" w:rsidRPr="00D86887">
        <w:rPr>
          <w:rFonts w:hint="cs"/>
          <w:rtl/>
          <w:lang w:bidi="fa-IR"/>
        </w:rPr>
        <w:t>غا</w:t>
      </w:r>
      <w:r w:rsidR="008E338B">
        <w:rPr>
          <w:rFonts w:hint="cs"/>
          <w:rtl/>
          <w:lang w:bidi="fa-IR"/>
        </w:rPr>
        <w:t>يي</w:t>
      </w:r>
      <w:r w:rsidR="00DF058F" w:rsidRPr="00D86887">
        <w:rPr>
          <w:rFonts w:hint="cs"/>
          <w:rtl/>
          <w:lang w:bidi="fa-IR"/>
        </w:rPr>
        <w:t xml:space="preserve"> محسوب</w:t>
      </w:r>
      <w:r w:rsidR="007366E3">
        <w:rPr>
          <w:rFonts w:hint="cs"/>
          <w:rtl/>
          <w:lang w:bidi="fa-IR"/>
        </w:rPr>
        <w:t xml:space="preserve"> می‌شود </w:t>
      </w:r>
      <w:r w:rsidR="00DF058F" w:rsidRPr="00D86887">
        <w:rPr>
          <w:rFonts w:hint="cs"/>
          <w:rtl/>
          <w:lang w:bidi="fa-IR"/>
        </w:rPr>
        <w:t>که خداوند تعا</w:t>
      </w:r>
      <w:r>
        <w:rPr>
          <w:rFonts w:hint="cs"/>
          <w:rtl/>
          <w:lang w:bidi="fa-IR"/>
        </w:rPr>
        <w:t>ل</w:t>
      </w:r>
      <w:r w:rsidR="008E338B">
        <w:rPr>
          <w:rFonts w:hint="cs"/>
          <w:rtl/>
          <w:lang w:bidi="fa-IR"/>
        </w:rPr>
        <w:t>ي</w:t>
      </w:r>
      <w:r>
        <w:rPr>
          <w:rFonts w:hint="cs"/>
          <w:rtl/>
          <w:lang w:bidi="fa-IR"/>
        </w:rPr>
        <w:t xml:space="preserve"> او را</w:t>
      </w:r>
      <w:r w:rsidR="00056BC7">
        <w:rPr>
          <w:rFonts w:hint="cs"/>
          <w:rtl/>
          <w:lang w:bidi="fa-IR"/>
        </w:rPr>
        <w:t xml:space="preserve"> و </w:t>
      </w:r>
      <w:r>
        <w:rPr>
          <w:rFonts w:hint="cs"/>
          <w:rtl/>
          <w:lang w:bidi="fa-IR"/>
        </w:rPr>
        <w:t>سا</w:t>
      </w:r>
      <w:r w:rsidR="008E338B">
        <w:rPr>
          <w:rFonts w:hint="cs"/>
          <w:rtl/>
          <w:lang w:bidi="fa-IR"/>
        </w:rPr>
        <w:t>ي</w:t>
      </w:r>
      <w:r>
        <w:rPr>
          <w:rFonts w:hint="cs"/>
          <w:rtl/>
          <w:lang w:bidi="fa-IR"/>
        </w:rPr>
        <w:t>ر مبتدئ</w:t>
      </w:r>
      <w:r w:rsidR="008E338B">
        <w:rPr>
          <w:rFonts w:hint="cs"/>
          <w:rtl/>
          <w:lang w:bidi="fa-IR"/>
        </w:rPr>
        <w:t>ي</w:t>
      </w:r>
      <w:r w:rsidR="00DF058F" w:rsidRPr="00D86887">
        <w:rPr>
          <w:rFonts w:hint="cs"/>
          <w:rtl/>
          <w:lang w:bidi="fa-IR"/>
        </w:rPr>
        <w:t>ن ا</w:t>
      </w:r>
      <w:r>
        <w:rPr>
          <w:rFonts w:hint="cs"/>
          <w:rtl/>
          <w:lang w:bidi="fa-IR"/>
        </w:rPr>
        <w:t>ز اصحاب تحص</w:t>
      </w:r>
      <w:r w:rsidR="008E338B">
        <w:rPr>
          <w:rFonts w:hint="cs"/>
          <w:rtl/>
          <w:lang w:bidi="fa-IR"/>
        </w:rPr>
        <w:t>ي</w:t>
      </w:r>
      <w:r>
        <w:rPr>
          <w:rFonts w:hint="cs"/>
          <w:rtl/>
          <w:lang w:bidi="fa-IR"/>
        </w:rPr>
        <w:t>ل را ب</w:t>
      </w:r>
      <w:r w:rsidR="00FC035F">
        <w:rPr>
          <w:rFonts w:hint="cs"/>
          <w:rtl/>
          <w:lang w:bidi="fa-IR"/>
        </w:rPr>
        <w:t xml:space="preserve">ه </w:t>
      </w:r>
      <w:r>
        <w:rPr>
          <w:rFonts w:hint="cs"/>
          <w:rtl/>
          <w:lang w:bidi="fa-IR"/>
        </w:rPr>
        <w:t>وس</w:t>
      </w:r>
      <w:r w:rsidR="008E338B">
        <w:rPr>
          <w:rFonts w:hint="cs"/>
          <w:rtl/>
          <w:lang w:bidi="fa-IR"/>
        </w:rPr>
        <w:t>ي</w:t>
      </w:r>
      <w:r>
        <w:rPr>
          <w:rFonts w:hint="cs"/>
          <w:rtl/>
          <w:lang w:bidi="fa-IR"/>
        </w:rPr>
        <w:t>له ا</w:t>
      </w:r>
      <w:r w:rsidR="008E338B">
        <w:rPr>
          <w:rFonts w:hint="cs"/>
          <w:rtl/>
          <w:lang w:bidi="fa-IR"/>
        </w:rPr>
        <w:t>ي</w:t>
      </w:r>
      <w:r>
        <w:rPr>
          <w:rFonts w:hint="cs"/>
          <w:rtl/>
          <w:lang w:bidi="fa-IR"/>
        </w:rPr>
        <w:t>ن فوائ</w:t>
      </w:r>
      <w:r w:rsidR="00DF058F" w:rsidRPr="00D86887">
        <w:rPr>
          <w:rFonts w:hint="cs"/>
          <w:rtl/>
          <w:lang w:bidi="fa-IR"/>
        </w:rPr>
        <w:t>د</w:t>
      </w:r>
      <w:r w:rsidR="00121F1A">
        <w:rPr>
          <w:rFonts w:hint="cs"/>
          <w:rtl/>
          <w:lang w:bidi="fa-IR"/>
        </w:rPr>
        <w:t xml:space="preserve"> وافیه</w:t>
      </w:r>
      <w:r w:rsidR="00DF058F" w:rsidRPr="00D86887">
        <w:rPr>
          <w:rFonts w:hint="cs"/>
          <w:rtl/>
          <w:lang w:bidi="fa-IR"/>
        </w:rPr>
        <w:t xml:space="preserve"> سود دهد</w:t>
      </w:r>
      <w:r w:rsidR="000F0C9B">
        <w:rPr>
          <w:rFonts w:hint="cs"/>
          <w:rtl/>
          <w:lang w:bidi="fa-IR"/>
        </w:rPr>
        <w:t>،</w:t>
      </w:r>
      <w:r w:rsidR="00056BC7">
        <w:rPr>
          <w:rFonts w:hint="cs"/>
          <w:rtl/>
          <w:lang w:bidi="fa-IR"/>
        </w:rPr>
        <w:t xml:space="preserve"> و </w:t>
      </w:r>
      <w:r w:rsidR="00DF058F" w:rsidRPr="00D86887">
        <w:rPr>
          <w:rFonts w:hint="cs"/>
          <w:rtl/>
          <w:lang w:bidi="fa-IR"/>
        </w:rPr>
        <w:t>توف</w:t>
      </w:r>
      <w:r w:rsidR="008E338B">
        <w:rPr>
          <w:rFonts w:hint="cs"/>
          <w:rtl/>
          <w:lang w:bidi="fa-IR"/>
        </w:rPr>
        <w:t>ي</w:t>
      </w:r>
      <w:r w:rsidR="00DF058F" w:rsidRPr="00D86887">
        <w:rPr>
          <w:rFonts w:hint="cs"/>
          <w:rtl/>
          <w:lang w:bidi="fa-IR"/>
        </w:rPr>
        <w:t>ق</w:t>
      </w:r>
      <w:r w:rsidR="008E338B">
        <w:rPr>
          <w:rFonts w:hint="cs"/>
          <w:rtl/>
          <w:lang w:bidi="fa-IR"/>
        </w:rPr>
        <w:t>ي</w:t>
      </w:r>
      <w:r w:rsidR="00DF058F" w:rsidRPr="00D86887">
        <w:rPr>
          <w:rFonts w:hint="cs"/>
          <w:rtl/>
          <w:lang w:bidi="fa-IR"/>
        </w:rPr>
        <w:t xml:space="preserve"> برا</w:t>
      </w:r>
      <w:r w:rsidR="008E338B">
        <w:rPr>
          <w:rFonts w:hint="cs"/>
          <w:rtl/>
          <w:lang w:bidi="fa-IR"/>
        </w:rPr>
        <w:t>ي</w:t>
      </w:r>
      <w:r w:rsidR="00DF058F" w:rsidRPr="00D86887">
        <w:rPr>
          <w:rFonts w:hint="cs"/>
          <w:rtl/>
          <w:lang w:bidi="fa-IR"/>
        </w:rPr>
        <w:t>م ن</w:t>
      </w:r>
      <w:r w:rsidR="008E338B">
        <w:rPr>
          <w:rFonts w:hint="cs"/>
          <w:rtl/>
          <w:lang w:bidi="fa-IR"/>
        </w:rPr>
        <w:t>ي</w:t>
      </w:r>
      <w:r w:rsidR="00DF058F" w:rsidRPr="00D86887">
        <w:rPr>
          <w:rFonts w:hint="cs"/>
          <w:rtl/>
          <w:lang w:bidi="fa-IR"/>
        </w:rPr>
        <w:t>ست</w:t>
      </w:r>
      <w:r>
        <w:rPr>
          <w:rFonts w:hint="cs"/>
          <w:rtl/>
          <w:lang w:bidi="fa-IR"/>
        </w:rPr>
        <w:t xml:space="preserve"> </w:t>
      </w:r>
      <w:r w:rsidR="00DF058F" w:rsidRPr="00D86887">
        <w:rPr>
          <w:rFonts w:hint="cs"/>
          <w:rtl/>
          <w:lang w:bidi="fa-IR"/>
        </w:rPr>
        <w:t>مگر به خداوند</w:t>
      </w:r>
      <w:r w:rsidR="00056BC7">
        <w:rPr>
          <w:rFonts w:hint="cs"/>
          <w:rtl/>
          <w:lang w:bidi="fa-IR"/>
        </w:rPr>
        <w:t xml:space="preserve"> و </w:t>
      </w:r>
      <w:r w:rsidR="00DF058F" w:rsidRPr="00D86887">
        <w:rPr>
          <w:rFonts w:hint="cs"/>
          <w:rtl/>
          <w:lang w:bidi="fa-IR"/>
        </w:rPr>
        <w:t>او مرا کفا</w:t>
      </w:r>
      <w:r w:rsidR="008E338B">
        <w:rPr>
          <w:rFonts w:hint="cs"/>
          <w:rtl/>
          <w:lang w:bidi="fa-IR"/>
        </w:rPr>
        <w:t>ي</w:t>
      </w:r>
      <w:r w:rsidR="00DF058F" w:rsidRPr="00D86887">
        <w:rPr>
          <w:rFonts w:hint="cs"/>
          <w:rtl/>
          <w:lang w:bidi="fa-IR"/>
        </w:rPr>
        <w:t>ت است</w:t>
      </w:r>
      <w:r w:rsidR="00056BC7">
        <w:rPr>
          <w:rFonts w:hint="cs"/>
          <w:rtl/>
          <w:lang w:bidi="fa-IR"/>
        </w:rPr>
        <w:t xml:space="preserve"> و </w:t>
      </w:r>
      <w:r w:rsidR="00DF058F" w:rsidRPr="00D86887">
        <w:rPr>
          <w:rFonts w:hint="cs"/>
          <w:rtl/>
          <w:lang w:bidi="fa-IR"/>
        </w:rPr>
        <w:t>بهتر</w:t>
      </w:r>
      <w:r w:rsidR="008E338B">
        <w:rPr>
          <w:rFonts w:hint="cs"/>
          <w:rtl/>
          <w:lang w:bidi="fa-IR"/>
        </w:rPr>
        <w:t>ي</w:t>
      </w:r>
      <w:r w:rsidR="00DF058F" w:rsidRPr="00D86887">
        <w:rPr>
          <w:rFonts w:hint="cs"/>
          <w:rtl/>
          <w:lang w:bidi="fa-IR"/>
        </w:rPr>
        <w:t>ن</w:t>
      </w:r>
      <w:r w:rsidR="00056BC7">
        <w:rPr>
          <w:rFonts w:hint="cs"/>
          <w:rtl/>
          <w:lang w:bidi="fa-IR"/>
        </w:rPr>
        <w:t xml:space="preserve"> و</w:t>
      </w:r>
      <w:r w:rsidR="00DF058F" w:rsidRPr="00D86887">
        <w:rPr>
          <w:rFonts w:hint="cs"/>
          <w:rtl/>
          <w:lang w:bidi="fa-IR"/>
        </w:rPr>
        <w:t>ک</w:t>
      </w:r>
      <w:r w:rsidR="008E338B">
        <w:rPr>
          <w:rFonts w:hint="cs"/>
          <w:rtl/>
          <w:lang w:bidi="fa-IR"/>
        </w:rPr>
        <w:t>ي</w:t>
      </w:r>
      <w:r w:rsidR="00DF058F" w:rsidRPr="00D86887">
        <w:rPr>
          <w:rFonts w:hint="cs"/>
          <w:rtl/>
          <w:lang w:bidi="fa-IR"/>
        </w:rPr>
        <w:t>ل</w:t>
      </w:r>
      <w:r w:rsidR="000845BD">
        <w:rPr>
          <w:rFonts w:hint="cs"/>
          <w:rtl/>
          <w:lang w:bidi="fa-IR"/>
        </w:rPr>
        <w:t>.</w:t>
      </w:r>
    </w:p>
    <w:p w:rsidR="00A20CDA" w:rsidRDefault="000845BD" w:rsidP="007E3891">
      <w:pPr>
        <w:keepNext/>
        <w:ind w:firstLine="224"/>
        <w:rPr>
          <w:rtl/>
          <w:lang w:bidi="fa-IR"/>
        </w:rPr>
        <w:sectPr w:rsidR="00A20CDA" w:rsidSect="009A0D61">
          <w:headerReference w:type="default" r:id="rId14"/>
          <w:footnotePr>
            <w:numRestart w:val="eachPage"/>
          </w:footnotePr>
          <w:pgSz w:w="8392" w:h="11907" w:code="11"/>
          <w:pgMar w:top="769" w:right="794" w:bottom="284" w:left="794" w:header="227" w:footer="0" w:gutter="0"/>
          <w:cols w:space="708"/>
          <w:titlePg/>
          <w:bidi/>
          <w:rtlGutter/>
          <w:docGrid w:linePitch="360"/>
        </w:sectPr>
      </w:pPr>
      <w:r>
        <w:rPr>
          <w:rFonts w:hint="cs"/>
          <w:rtl/>
          <w:lang w:bidi="fa-IR"/>
        </w:rPr>
        <w:t xml:space="preserve"> </w:t>
      </w:r>
    </w:p>
    <w:p w:rsidR="00022C27" w:rsidRDefault="00022C27" w:rsidP="007E3891">
      <w:pPr>
        <w:keepNext/>
        <w:ind w:firstLine="224"/>
        <w:rPr>
          <w:rFonts w:hint="cs"/>
          <w:rtl/>
          <w:lang w:bidi="fa-IR"/>
        </w:rPr>
      </w:pPr>
    </w:p>
    <w:p w:rsidR="008715C8" w:rsidRDefault="008715C8" w:rsidP="007E3891">
      <w:pPr>
        <w:keepNext/>
        <w:ind w:firstLine="224"/>
        <w:rPr>
          <w:rFonts w:hint="cs"/>
          <w:rtl/>
          <w:lang w:bidi="fa-IR"/>
        </w:rPr>
      </w:pPr>
    </w:p>
    <w:p w:rsidR="00963EF4" w:rsidRDefault="00DF058F" w:rsidP="007E3891">
      <w:pPr>
        <w:keepNext/>
        <w:ind w:firstLine="224"/>
        <w:rPr>
          <w:rStyle w:val="a"/>
          <w:rFonts w:hint="cs"/>
          <w:rtl/>
        </w:rPr>
      </w:pPr>
      <w:r w:rsidRPr="00B6507F">
        <w:rPr>
          <w:rStyle w:val="Char"/>
          <w:rFonts w:hint="cs"/>
          <w:rtl/>
        </w:rPr>
        <w:t>اعلم</w:t>
      </w:r>
      <w:r w:rsidR="00B6507F" w:rsidRPr="00B6507F">
        <w:rPr>
          <w:rStyle w:val="Char"/>
          <w:rFonts w:hint="cs"/>
          <w:rtl/>
        </w:rPr>
        <w:t>:</w:t>
      </w:r>
      <w:r w:rsidR="00E00B80">
        <w:rPr>
          <w:rFonts w:hint="cs"/>
          <w:rtl/>
          <w:lang w:bidi="fa-IR"/>
        </w:rPr>
        <w:t xml:space="preserve"> </w:t>
      </w:r>
      <w:r w:rsidRPr="00D86887">
        <w:rPr>
          <w:rFonts w:hint="cs"/>
          <w:rtl/>
          <w:lang w:bidi="fa-IR"/>
        </w:rPr>
        <w:t>بدان همانا که ش</w:t>
      </w:r>
      <w:r w:rsidR="008E338B">
        <w:rPr>
          <w:rFonts w:hint="cs"/>
          <w:rtl/>
          <w:lang w:bidi="fa-IR"/>
        </w:rPr>
        <w:t>ي</w:t>
      </w:r>
      <w:r w:rsidRPr="00D86887">
        <w:rPr>
          <w:rFonts w:hint="cs"/>
          <w:rtl/>
          <w:lang w:bidi="fa-IR"/>
        </w:rPr>
        <w:t>خ</w:t>
      </w:r>
      <w:r w:rsidR="00D26316">
        <w:rPr>
          <w:rFonts w:hint="cs"/>
          <w:rtl/>
          <w:lang w:bidi="fa-IR"/>
        </w:rPr>
        <w:t xml:space="preserve"> «</w:t>
      </w:r>
      <w:r w:rsidRPr="00D86887">
        <w:rPr>
          <w:rFonts w:hint="cs"/>
          <w:rtl/>
          <w:lang w:bidi="fa-IR"/>
        </w:rPr>
        <w:t>عل</w:t>
      </w:r>
      <w:r w:rsidR="008E338B">
        <w:rPr>
          <w:rFonts w:hint="cs"/>
          <w:rtl/>
          <w:lang w:bidi="fa-IR"/>
        </w:rPr>
        <w:t>ي</w:t>
      </w:r>
      <w:r w:rsidRPr="00D86887">
        <w:rPr>
          <w:rFonts w:hint="cs"/>
          <w:rtl/>
          <w:lang w:bidi="fa-IR"/>
        </w:rPr>
        <w:t>ه ما</w:t>
      </w:r>
      <w:r w:rsidR="00FC035F">
        <w:rPr>
          <w:rFonts w:hint="cs"/>
          <w:rtl/>
          <w:lang w:bidi="fa-IR"/>
        </w:rPr>
        <w:t xml:space="preserve"> </w:t>
      </w:r>
      <w:r w:rsidRPr="00D86887">
        <w:rPr>
          <w:rFonts w:hint="cs"/>
          <w:rtl/>
          <w:lang w:bidi="fa-IR"/>
        </w:rPr>
        <w:t>عل</w:t>
      </w:r>
      <w:r w:rsidR="008E338B">
        <w:rPr>
          <w:rFonts w:hint="cs"/>
          <w:rtl/>
          <w:lang w:bidi="fa-IR"/>
        </w:rPr>
        <w:t>ي</w:t>
      </w:r>
      <w:r w:rsidRPr="00D86887">
        <w:rPr>
          <w:rFonts w:hint="cs"/>
          <w:rtl/>
          <w:lang w:bidi="fa-IR"/>
        </w:rPr>
        <w:t>ه</w:t>
      </w:r>
      <w:r w:rsidR="004D69E2">
        <w:rPr>
          <w:rFonts w:hint="cs"/>
          <w:rtl/>
          <w:lang w:bidi="fa-IR"/>
        </w:rPr>
        <w:t>»</w:t>
      </w:r>
      <w:r w:rsidR="004D69E2" w:rsidRPr="00931163">
        <w:rPr>
          <w:rFonts w:hAnsi="Courier New" w:cs="B Badr" w:hint="cs"/>
          <w:sz w:val="22"/>
          <w:szCs w:val="22"/>
          <w:rtl/>
        </w:rPr>
        <w:t xml:space="preserve"> </w:t>
      </w:r>
      <w:r w:rsidR="00FC035F" w:rsidRPr="00B542BE">
        <w:rPr>
          <w:rStyle w:val="Char0"/>
          <w:rFonts w:hint="eastAsia"/>
          <w:rtl/>
        </w:rPr>
        <w:t>‌</w:t>
      </w:r>
      <w:r w:rsidR="00D81B44">
        <w:rPr>
          <w:rFonts w:hint="cs"/>
          <w:rtl/>
          <w:lang w:bidi="fa-IR"/>
        </w:rPr>
        <w:t>(</w:t>
      </w:r>
      <w:r w:rsidRPr="00B542BE">
        <w:rPr>
          <w:rStyle w:val="Char0"/>
          <w:rFonts w:hint="cs"/>
          <w:rtl/>
        </w:rPr>
        <w:t>رحمه الله تعال</w:t>
      </w:r>
      <w:r w:rsidR="008E338B" w:rsidRPr="00B542BE">
        <w:rPr>
          <w:rStyle w:val="Char0"/>
          <w:rFonts w:hint="cs"/>
          <w:rtl/>
        </w:rPr>
        <w:t>ي</w:t>
      </w:r>
      <w:r w:rsidR="00FC035F" w:rsidRPr="00931163">
        <w:rPr>
          <w:rFonts w:hAnsi="Courier New" w:cs="B Badr" w:hint="eastAsia"/>
          <w:sz w:val="22"/>
          <w:szCs w:val="22"/>
          <w:rtl/>
        </w:rPr>
        <w:t>‌</w:t>
      </w:r>
      <w:r w:rsidR="00E73555">
        <w:rPr>
          <w:rFonts w:hint="cs"/>
          <w:rtl/>
          <w:lang w:bidi="fa-IR"/>
        </w:rPr>
        <w:t xml:space="preserve"> </w:t>
      </w:r>
      <w:r w:rsidR="00D81B44">
        <w:rPr>
          <w:rFonts w:hint="cs"/>
          <w:rtl/>
          <w:lang w:bidi="fa-IR"/>
        </w:rPr>
        <w:t>خ ل)</w:t>
      </w:r>
      <w:r w:rsidR="00D848EF">
        <w:rPr>
          <w:rFonts w:hint="cs"/>
          <w:rtl/>
          <w:lang w:bidi="fa-IR"/>
        </w:rPr>
        <w:t xml:space="preserve"> </w:t>
      </w:r>
      <w:r w:rsidRPr="00D86887">
        <w:rPr>
          <w:rFonts w:hint="cs"/>
          <w:rtl/>
          <w:lang w:bidi="fa-IR"/>
        </w:rPr>
        <w:t>ا</w:t>
      </w:r>
      <w:r w:rsidR="008E338B">
        <w:rPr>
          <w:rFonts w:hint="cs"/>
          <w:rtl/>
          <w:lang w:bidi="fa-IR"/>
        </w:rPr>
        <w:t>ي</w:t>
      </w:r>
      <w:r w:rsidRPr="00D86887">
        <w:rPr>
          <w:rFonts w:hint="cs"/>
          <w:rtl/>
          <w:lang w:bidi="fa-IR"/>
        </w:rPr>
        <w:t>ن رساله</w:t>
      </w:r>
      <w:r w:rsidR="00B542BE">
        <w:rPr>
          <w:rFonts w:hint="eastAsia"/>
          <w:rtl/>
          <w:lang w:bidi="fa-IR"/>
        </w:rPr>
        <w:t>‌ی</w:t>
      </w:r>
      <w:r w:rsidRPr="00D86887">
        <w:rPr>
          <w:rFonts w:hint="cs"/>
          <w:rtl/>
          <w:lang w:bidi="fa-IR"/>
        </w:rPr>
        <w:t xml:space="preserve"> کاف</w:t>
      </w:r>
      <w:r w:rsidR="008E338B">
        <w:rPr>
          <w:rFonts w:hint="cs"/>
          <w:rtl/>
          <w:lang w:bidi="fa-IR"/>
        </w:rPr>
        <w:t>ي</w:t>
      </w:r>
      <w:r w:rsidRPr="00D86887">
        <w:rPr>
          <w:rFonts w:hint="cs"/>
          <w:rtl/>
          <w:lang w:bidi="fa-IR"/>
        </w:rPr>
        <w:t>ه</w:t>
      </w:r>
      <w:r w:rsidR="000845BD">
        <w:rPr>
          <w:rFonts w:hint="eastAsia"/>
          <w:rtl/>
          <w:lang w:bidi="fa-IR"/>
        </w:rPr>
        <w:t>‌</w:t>
      </w:r>
      <w:r w:rsidRPr="00D86887">
        <w:rPr>
          <w:rFonts w:hint="cs"/>
          <w:rtl/>
          <w:lang w:bidi="fa-IR"/>
        </w:rPr>
        <w:t>اش</w:t>
      </w:r>
      <w:r w:rsidR="00E00B80">
        <w:rPr>
          <w:rFonts w:hint="cs"/>
          <w:rtl/>
          <w:lang w:bidi="fa-IR"/>
        </w:rPr>
        <w:t xml:space="preserve"> </w:t>
      </w:r>
      <w:r w:rsidRPr="00D86887">
        <w:rPr>
          <w:rFonts w:hint="cs"/>
          <w:rtl/>
          <w:lang w:bidi="fa-IR"/>
        </w:rPr>
        <w:t>را</w:t>
      </w:r>
      <w:r w:rsidR="007945EC">
        <w:rPr>
          <w:rFonts w:hint="cs"/>
          <w:rtl/>
          <w:lang w:bidi="fa-IR"/>
        </w:rPr>
        <w:t xml:space="preserve"> </w:t>
      </w:r>
      <w:r w:rsidRPr="00D86887">
        <w:rPr>
          <w:rFonts w:hint="cs"/>
          <w:rtl/>
          <w:lang w:bidi="fa-IR"/>
        </w:rPr>
        <w:t>به حمد</w:t>
      </w:r>
      <w:r w:rsidR="00056BC7">
        <w:rPr>
          <w:rFonts w:hint="cs"/>
          <w:rtl/>
          <w:lang w:bidi="fa-IR"/>
        </w:rPr>
        <w:t xml:space="preserve"> و </w:t>
      </w:r>
      <w:r w:rsidRPr="00D86887">
        <w:rPr>
          <w:rFonts w:hint="cs"/>
          <w:rtl/>
          <w:lang w:bidi="fa-IR"/>
        </w:rPr>
        <w:t>ستا</w:t>
      </w:r>
      <w:r w:rsidR="008E338B">
        <w:rPr>
          <w:rFonts w:hint="cs"/>
          <w:rtl/>
          <w:lang w:bidi="fa-IR"/>
        </w:rPr>
        <w:t>ي</w:t>
      </w:r>
      <w:r w:rsidRPr="00D86887">
        <w:rPr>
          <w:rFonts w:hint="cs"/>
          <w:rtl/>
          <w:lang w:bidi="fa-IR"/>
        </w:rPr>
        <w:t>ش خداوند</w:t>
      </w:r>
      <w:r w:rsidR="00B542BE">
        <w:rPr>
          <w:rFonts w:hint="cs"/>
          <w:rtl/>
          <w:lang w:bidi="fa-IR"/>
        </w:rPr>
        <w:t xml:space="preserve"> ـ</w:t>
      </w:r>
      <w:r w:rsidRPr="00D86887">
        <w:rPr>
          <w:rFonts w:hint="cs"/>
          <w:rtl/>
          <w:lang w:bidi="fa-IR"/>
        </w:rPr>
        <w:t xml:space="preserve"> سبحانه</w:t>
      </w:r>
      <w:r w:rsidR="00056BC7">
        <w:rPr>
          <w:rFonts w:hint="cs"/>
          <w:rtl/>
          <w:lang w:bidi="fa-IR"/>
        </w:rPr>
        <w:t xml:space="preserve"> و </w:t>
      </w:r>
      <w:r w:rsidRPr="00D86887">
        <w:rPr>
          <w:rFonts w:hint="cs"/>
          <w:rtl/>
          <w:lang w:bidi="fa-IR"/>
        </w:rPr>
        <w:t>تعال</w:t>
      </w:r>
      <w:r w:rsidR="008E338B">
        <w:rPr>
          <w:rFonts w:hint="cs"/>
          <w:rtl/>
          <w:lang w:bidi="fa-IR"/>
        </w:rPr>
        <w:t>ي</w:t>
      </w:r>
      <w:r w:rsidR="00B542BE">
        <w:rPr>
          <w:rFonts w:hint="cs"/>
          <w:rtl/>
          <w:lang w:bidi="fa-IR"/>
        </w:rPr>
        <w:t xml:space="preserve"> ـ</w:t>
      </w:r>
      <w:r w:rsidR="00126D3C" w:rsidRPr="00D86887">
        <w:rPr>
          <w:rFonts w:hint="cs"/>
          <w:rtl/>
          <w:lang w:bidi="fa-IR"/>
        </w:rPr>
        <w:t xml:space="preserve"> م</w:t>
      </w:r>
      <w:r w:rsidR="007945EC">
        <w:rPr>
          <w:rFonts w:hint="cs"/>
          <w:rtl/>
          <w:lang w:bidi="fa-IR"/>
        </w:rPr>
        <w:t>ُ</w:t>
      </w:r>
      <w:r w:rsidR="00126D3C" w:rsidRPr="00D86887">
        <w:rPr>
          <w:rFonts w:hint="cs"/>
          <w:rtl/>
          <w:lang w:bidi="fa-IR"/>
        </w:rPr>
        <w:t>ص</w:t>
      </w:r>
      <w:r w:rsidR="007945EC">
        <w:rPr>
          <w:rFonts w:hint="cs"/>
          <w:rtl/>
          <w:lang w:bidi="fa-IR"/>
        </w:rPr>
        <w:t>َ</w:t>
      </w:r>
      <w:r w:rsidR="00126D3C" w:rsidRPr="00D86887">
        <w:rPr>
          <w:rFonts w:hint="cs"/>
          <w:rtl/>
          <w:lang w:bidi="fa-IR"/>
        </w:rPr>
        <w:t>د</w:t>
      </w:r>
      <w:r w:rsidR="007945EC">
        <w:rPr>
          <w:rFonts w:hint="cs"/>
          <w:rtl/>
          <w:lang w:bidi="fa-IR"/>
        </w:rPr>
        <w:t>َّ</w:t>
      </w:r>
      <w:r w:rsidR="00126D3C" w:rsidRPr="00D86887">
        <w:rPr>
          <w:rFonts w:hint="cs"/>
          <w:rtl/>
          <w:lang w:bidi="fa-IR"/>
        </w:rPr>
        <w:t>ر نکرد به</w:t>
      </w:r>
      <w:r w:rsidR="0043320B">
        <w:rPr>
          <w:rFonts w:hint="cs"/>
          <w:rtl/>
          <w:lang w:bidi="fa-IR"/>
        </w:rPr>
        <w:t xml:space="preserve"> اینکه </w:t>
      </w:r>
      <w:r w:rsidR="00126D3C" w:rsidRPr="00D86887">
        <w:rPr>
          <w:rFonts w:hint="cs"/>
          <w:rtl/>
          <w:lang w:bidi="fa-IR"/>
        </w:rPr>
        <w:t>ستا</w:t>
      </w:r>
      <w:r w:rsidR="008E338B">
        <w:rPr>
          <w:rFonts w:hint="cs"/>
          <w:rtl/>
          <w:lang w:bidi="fa-IR"/>
        </w:rPr>
        <w:t>ي</w:t>
      </w:r>
      <w:r w:rsidR="00126D3C" w:rsidRPr="00D86887">
        <w:rPr>
          <w:rFonts w:hint="cs"/>
          <w:rtl/>
          <w:lang w:bidi="fa-IR"/>
        </w:rPr>
        <w:t>ش خدا را جز</w:t>
      </w:r>
      <w:r w:rsidR="008E338B">
        <w:rPr>
          <w:rFonts w:hint="cs"/>
          <w:rtl/>
          <w:lang w:bidi="fa-IR"/>
        </w:rPr>
        <w:t>يي</w:t>
      </w:r>
      <w:r w:rsidR="00126D3C" w:rsidRPr="00D86887">
        <w:rPr>
          <w:rFonts w:hint="cs"/>
          <w:rtl/>
          <w:lang w:bidi="fa-IR"/>
        </w:rPr>
        <w:t xml:space="preserve"> از ا</w:t>
      </w:r>
      <w:r w:rsidR="008E338B">
        <w:rPr>
          <w:rFonts w:hint="cs"/>
          <w:rtl/>
          <w:lang w:bidi="fa-IR"/>
        </w:rPr>
        <w:t>ي</w:t>
      </w:r>
      <w:r w:rsidR="00126D3C" w:rsidRPr="00D86887">
        <w:rPr>
          <w:rFonts w:hint="cs"/>
          <w:rtl/>
          <w:lang w:bidi="fa-IR"/>
        </w:rPr>
        <w:t>ن رساله</w:t>
      </w:r>
      <w:r w:rsidR="00E00B80">
        <w:rPr>
          <w:rFonts w:hint="cs"/>
          <w:rtl/>
          <w:lang w:bidi="fa-IR"/>
        </w:rPr>
        <w:t xml:space="preserve"> </w:t>
      </w:r>
      <w:r w:rsidR="00126D3C" w:rsidRPr="00D86887">
        <w:rPr>
          <w:rFonts w:hint="cs"/>
          <w:rtl/>
          <w:lang w:bidi="fa-IR"/>
        </w:rPr>
        <w:t>قرار نداد برا</w:t>
      </w:r>
      <w:r w:rsidR="008E338B">
        <w:rPr>
          <w:rFonts w:hint="cs"/>
          <w:rtl/>
          <w:lang w:bidi="fa-IR"/>
        </w:rPr>
        <w:t>ي</w:t>
      </w:r>
      <w:r w:rsidR="00126D3C" w:rsidRPr="00D86887">
        <w:rPr>
          <w:rFonts w:hint="cs"/>
          <w:rtl/>
          <w:lang w:bidi="fa-IR"/>
        </w:rPr>
        <w:t xml:space="preserve"> خود شکسته نفس</w:t>
      </w:r>
      <w:r w:rsidR="008E338B">
        <w:rPr>
          <w:rFonts w:hint="cs"/>
          <w:rtl/>
          <w:lang w:bidi="fa-IR"/>
        </w:rPr>
        <w:t>ي</w:t>
      </w:r>
      <w:r w:rsidR="00126D3C" w:rsidRPr="00D86887">
        <w:rPr>
          <w:rFonts w:hint="cs"/>
          <w:rtl/>
          <w:lang w:bidi="fa-IR"/>
        </w:rPr>
        <w:t xml:space="preserve"> کرد</w:t>
      </w:r>
      <w:r w:rsidR="00B542BE">
        <w:rPr>
          <w:rFonts w:hint="cs"/>
          <w:rtl/>
          <w:lang w:bidi="fa-IR"/>
        </w:rPr>
        <w:t>،</w:t>
      </w:r>
      <w:r w:rsidR="00126D3C" w:rsidRPr="00D86887">
        <w:rPr>
          <w:rFonts w:hint="cs"/>
          <w:rtl/>
          <w:lang w:bidi="fa-IR"/>
        </w:rPr>
        <w:t xml:space="preserve"> به گمان</w:t>
      </w:r>
      <w:r w:rsidR="0043320B">
        <w:rPr>
          <w:rFonts w:hint="cs"/>
          <w:rtl/>
          <w:lang w:bidi="fa-IR"/>
        </w:rPr>
        <w:t xml:space="preserve"> اینکه </w:t>
      </w:r>
      <w:r w:rsidR="00126D3C" w:rsidRPr="00D86887">
        <w:rPr>
          <w:rFonts w:hint="cs"/>
          <w:rtl/>
          <w:lang w:bidi="fa-IR"/>
        </w:rPr>
        <w:t>ا</w:t>
      </w:r>
      <w:r w:rsidR="008E338B">
        <w:rPr>
          <w:rFonts w:hint="cs"/>
          <w:rtl/>
          <w:lang w:bidi="fa-IR"/>
        </w:rPr>
        <w:t>ي</w:t>
      </w:r>
      <w:r w:rsidR="00126D3C" w:rsidRPr="00D86887">
        <w:rPr>
          <w:rFonts w:hint="cs"/>
          <w:rtl/>
          <w:lang w:bidi="fa-IR"/>
        </w:rPr>
        <w:t>ن کتابش از آن</w:t>
      </w:r>
      <w:r w:rsidR="00E00B80">
        <w:rPr>
          <w:rFonts w:hint="cs"/>
          <w:rtl/>
          <w:lang w:bidi="fa-IR"/>
        </w:rPr>
        <w:t xml:space="preserve"> </w:t>
      </w:r>
      <w:r w:rsidR="00126D3C" w:rsidRPr="00D86887">
        <w:rPr>
          <w:rFonts w:hint="cs"/>
          <w:rtl/>
          <w:lang w:bidi="fa-IR"/>
        </w:rPr>
        <w:t>جهت که کتاب اوست مثل کتابها</w:t>
      </w:r>
      <w:r w:rsidR="008E338B">
        <w:rPr>
          <w:rFonts w:hint="cs"/>
          <w:rtl/>
          <w:lang w:bidi="fa-IR"/>
        </w:rPr>
        <w:t>ي</w:t>
      </w:r>
      <w:r w:rsidR="00126D3C" w:rsidRPr="00D86887">
        <w:rPr>
          <w:rFonts w:hint="cs"/>
          <w:rtl/>
          <w:lang w:bidi="fa-IR"/>
        </w:rPr>
        <w:t xml:space="preserve"> گذشتگان ن</w:t>
      </w:r>
      <w:r w:rsidR="008E338B">
        <w:rPr>
          <w:rFonts w:hint="cs"/>
          <w:rtl/>
          <w:lang w:bidi="fa-IR"/>
        </w:rPr>
        <w:t>ي</w:t>
      </w:r>
      <w:r w:rsidR="00126D3C" w:rsidRPr="00D86887">
        <w:rPr>
          <w:rFonts w:hint="cs"/>
          <w:rtl/>
          <w:lang w:bidi="fa-IR"/>
        </w:rPr>
        <w:t>ست تا</w:t>
      </w:r>
      <w:r w:rsidR="0043320B">
        <w:rPr>
          <w:rFonts w:hint="cs"/>
          <w:rtl/>
          <w:lang w:bidi="fa-IR"/>
        </w:rPr>
        <w:t xml:space="preserve"> اینکه </w:t>
      </w:r>
      <w:r w:rsidR="00126D3C" w:rsidRPr="00D86887">
        <w:rPr>
          <w:rFonts w:hint="cs"/>
          <w:rtl/>
          <w:lang w:bidi="fa-IR"/>
        </w:rPr>
        <w:t>به روش آنان آن را شروع کند</w:t>
      </w:r>
      <w:r w:rsidR="00F10BBB">
        <w:rPr>
          <w:rFonts w:hint="cs"/>
          <w:rtl/>
          <w:lang w:bidi="fa-IR"/>
        </w:rPr>
        <w:t>،</w:t>
      </w:r>
      <w:r w:rsidR="0057719B">
        <w:rPr>
          <w:rFonts w:hint="cs"/>
          <w:rtl/>
          <w:lang w:bidi="fa-IR"/>
        </w:rPr>
        <w:t xml:space="preserve"> درحالی‌که </w:t>
      </w:r>
      <w:r w:rsidR="00126D3C" w:rsidRPr="00D86887">
        <w:rPr>
          <w:rFonts w:hint="cs"/>
          <w:rtl/>
          <w:lang w:bidi="fa-IR"/>
        </w:rPr>
        <w:t>از</w:t>
      </w:r>
      <w:r w:rsidR="00FC035F">
        <w:rPr>
          <w:rFonts w:hint="cs"/>
          <w:rtl/>
          <w:lang w:bidi="fa-IR"/>
        </w:rPr>
        <w:t xml:space="preserve"> </w:t>
      </w:r>
      <w:r w:rsidR="00126D3C" w:rsidRPr="00D86887">
        <w:rPr>
          <w:rFonts w:hint="cs"/>
          <w:rtl/>
          <w:lang w:bidi="fa-IR"/>
        </w:rPr>
        <w:t>ا</w:t>
      </w:r>
      <w:r w:rsidR="008E338B">
        <w:rPr>
          <w:rFonts w:hint="cs"/>
          <w:rtl/>
          <w:lang w:bidi="fa-IR"/>
        </w:rPr>
        <w:t>ي</w:t>
      </w:r>
      <w:r w:rsidR="00126D3C" w:rsidRPr="00D86887">
        <w:rPr>
          <w:rFonts w:hint="cs"/>
          <w:rtl/>
          <w:lang w:bidi="fa-IR"/>
        </w:rPr>
        <w:t>ن گمان لازم</w:t>
      </w:r>
      <w:r w:rsidR="002854C2">
        <w:rPr>
          <w:rFonts w:hint="cs"/>
          <w:rtl/>
          <w:lang w:bidi="fa-IR"/>
        </w:rPr>
        <w:t xml:space="preserve"> نم</w:t>
      </w:r>
      <w:r w:rsidR="008E338B">
        <w:rPr>
          <w:rFonts w:hint="cs"/>
          <w:rtl/>
          <w:lang w:bidi="fa-IR"/>
        </w:rPr>
        <w:t>ي</w:t>
      </w:r>
      <w:r w:rsidR="002854C2">
        <w:rPr>
          <w:rFonts w:hint="cs"/>
          <w:rtl/>
          <w:lang w:bidi="fa-IR"/>
        </w:rPr>
        <w:t>‌</w:t>
      </w:r>
      <w:r w:rsidR="00126D3C" w:rsidRPr="00D86887">
        <w:rPr>
          <w:rFonts w:hint="cs"/>
          <w:rtl/>
          <w:lang w:bidi="fa-IR"/>
        </w:rPr>
        <w:t>آ</w:t>
      </w:r>
      <w:r w:rsidR="00B542BE">
        <w:rPr>
          <w:rFonts w:hint="cs"/>
          <w:rtl/>
          <w:lang w:bidi="fa-IR"/>
        </w:rPr>
        <w:t>ی</w:t>
      </w:r>
      <w:r w:rsidR="00126D3C" w:rsidRPr="00D86887">
        <w:rPr>
          <w:rFonts w:hint="cs"/>
          <w:rtl/>
          <w:lang w:bidi="fa-IR"/>
        </w:rPr>
        <w:t>د که او ابتدا</w:t>
      </w:r>
      <w:r w:rsidR="008E338B">
        <w:rPr>
          <w:rFonts w:hint="cs"/>
          <w:rtl/>
          <w:lang w:bidi="fa-IR"/>
        </w:rPr>
        <w:t>ي</w:t>
      </w:r>
      <w:r w:rsidR="00126D3C" w:rsidRPr="00D86887">
        <w:rPr>
          <w:rFonts w:hint="cs"/>
          <w:rtl/>
          <w:lang w:bidi="fa-IR"/>
        </w:rPr>
        <w:t xml:space="preserve"> به حمد اله</w:t>
      </w:r>
      <w:r w:rsidR="008E338B">
        <w:rPr>
          <w:rFonts w:hint="cs"/>
          <w:rtl/>
          <w:lang w:bidi="fa-IR"/>
        </w:rPr>
        <w:t>ي</w:t>
      </w:r>
      <w:r w:rsidR="00E00B80">
        <w:rPr>
          <w:rFonts w:hint="cs"/>
          <w:rtl/>
          <w:lang w:bidi="fa-IR"/>
        </w:rPr>
        <w:t xml:space="preserve"> </w:t>
      </w:r>
      <w:r w:rsidR="00126D3C" w:rsidRPr="00D86887">
        <w:rPr>
          <w:rFonts w:hint="cs"/>
          <w:rtl/>
          <w:lang w:bidi="fa-IR"/>
        </w:rPr>
        <w:t>به نحو مطلق نکند تا</w:t>
      </w:r>
      <w:r w:rsidR="0043320B">
        <w:rPr>
          <w:rFonts w:hint="cs"/>
          <w:rtl/>
          <w:lang w:bidi="fa-IR"/>
        </w:rPr>
        <w:t xml:space="preserve"> اینکه </w:t>
      </w:r>
      <w:r w:rsidR="00F10BBB">
        <w:rPr>
          <w:rFonts w:hint="cs"/>
          <w:rtl/>
          <w:lang w:bidi="fa-IR"/>
        </w:rPr>
        <w:t xml:space="preserve">کلام </w:t>
      </w:r>
      <w:r w:rsidR="00126D3C" w:rsidRPr="00D86887">
        <w:rPr>
          <w:rFonts w:hint="cs"/>
          <w:rtl/>
          <w:lang w:bidi="fa-IR"/>
        </w:rPr>
        <w:t xml:space="preserve">به ترک آن </w:t>
      </w:r>
      <w:r w:rsidR="00B542BE">
        <w:rPr>
          <w:rFonts w:hint="cs"/>
          <w:rtl/>
          <w:lang w:bidi="fa-IR"/>
        </w:rPr>
        <w:t>أقطع و بریده</w:t>
      </w:r>
      <w:r w:rsidR="00FC035F">
        <w:rPr>
          <w:rFonts w:hint="cs"/>
          <w:rtl/>
          <w:lang w:bidi="fa-IR"/>
        </w:rPr>
        <w:t xml:space="preserve"> </w:t>
      </w:r>
      <w:r w:rsidR="00126D3C" w:rsidRPr="00D86887">
        <w:rPr>
          <w:rFonts w:hint="cs"/>
          <w:rtl/>
          <w:lang w:bidi="fa-IR"/>
        </w:rPr>
        <w:t>باشد</w:t>
      </w:r>
      <w:r w:rsidR="00365289">
        <w:rPr>
          <w:rFonts w:hint="cs"/>
          <w:rtl/>
          <w:lang w:bidi="fa-IR"/>
        </w:rPr>
        <w:t xml:space="preserve"> چون‌که </w:t>
      </w:r>
      <w:r w:rsidR="002854C2">
        <w:rPr>
          <w:rFonts w:hint="cs"/>
          <w:rtl/>
          <w:lang w:bidi="fa-IR"/>
        </w:rPr>
        <w:t>م</w:t>
      </w:r>
      <w:r w:rsidR="008E338B">
        <w:rPr>
          <w:rFonts w:hint="cs"/>
          <w:rtl/>
          <w:lang w:bidi="fa-IR"/>
        </w:rPr>
        <w:t>ي</w:t>
      </w:r>
      <w:r w:rsidR="002854C2">
        <w:rPr>
          <w:rFonts w:hint="cs"/>
          <w:rtl/>
          <w:lang w:bidi="fa-IR"/>
        </w:rPr>
        <w:t>‌</w:t>
      </w:r>
      <w:r w:rsidR="00126D3C" w:rsidRPr="00D86887">
        <w:rPr>
          <w:rFonts w:hint="cs"/>
          <w:rtl/>
          <w:lang w:bidi="fa-IR"/>
        </w:rPr>
        <w:t>توانست آن را به حمد خداوند ب</w:t>
      </w:r>
      <w:r w:rsidR="008E338B">
        <w:rPr>
          <w:rFonts w:hint="cs"/>
          <w:rtl/>
          <w:lang w:bidi="fa-IR"/>
        </w:rPr>
        <w:t>ي</w:t>
      </w:r>
      <w:r w:rsidR="00672EA7">
        <w:rPr>
          <w:rFonts w:hint="cs"/>
          <w:rtl/>
          <w:lang w:bidi="fa-IR"/>
        </w:rPr>
        <w:t>ا</w:t>
      </w:r>
      <w:r w:rsidR="00126D3C" w:rsidRPr="00D86887">
        <w:rPr>
          <w:rFonts w:hint="cs"/>
          <w:rtl/>
          <w:lang w:bidi="fa-IR"/>
        </w:rPr>
        <w:t>ورد بدون</w:t>
      </w:r>
      <w:r w:rsidR="0043320B">
        <w:rPr>
          <w:rFonts w:hint="cs"/>
          <w:rtl/>
          <w:lang w:bidi="fa-IR"/>
        </w:rPr>
        <w:t xml:space="preserve"> اینکه </w:t>
      </w:r>
      <w:r w:rsidR="00126D3C" w:rsidRPr="00D86887">
        <w:rPr>
          <w:rFonts w:hint="cs"/>
          <w:rtl/>
          <w:lang w:bidi="fa-IR"/>
        </w:rPr>
        <w:t>ا</w:t>
      </w:r>
      <w:r w:rsidR="008E338B">
        <w:rPr>
          <w:rFonts w:hint="cs"/>
          <w:rtl/>
          <w:lang w:bidi="fa-IR"/>
        </w:rPr>
        <w:t>ي</w:t>
      </w:r>
      <w:r w:rsidR="00126D3C" w:rsidRPr="00D86887">
        <w:rPr>
          <w:rFonts w:hint="cs"/>
          <w:rtl/>
          <w:lang w:bidi="fa-IR"/>
        </w:rPr>
        <w:t>ن حمد را جز</w:t>
      </w:r>
      <w:r w:rsidR="008E338B">
        <w:rPr>
          <w:rFonts w:hint="cs"/>
          <w:rtl/>
          <w:lang w:bidi="fa-IR"/>
        </w:rPr>
        <w:t>يي</w:t>
      </w:r>
      <w:r w:rsidR="00126D3C" w:rsidRPr="00D86887">
        <w:rPr>
          <w:rFonts w:hint="cs"/>
          <w:rtl/>
          <w:lang w:bidi="fa-IR"/>
        </w:rPr>
        <w:t xml:space="preserve"> از کتاب قرار م</w:t>
      </w:r>
      <w:r w:rsidR="008E338B">
        <w:rPr>
          <w:rFonts w:hint="cs"/>
          <w:rtl/>
          <w:lang w:bidi="fa-IR"/>
        </w:rPr>
        <w:t>ي</w:t>
      </w:r>
      <w:r w:rsidR="00672EA7">
        <w:rPr>
          <w:rFonts w:hint="eastAsia"/>
          <w:rtl/>
          <w:lang w:bidi="fa-IR"/>
        </w:rPr>
        <w:t>‌</w:t>
      </w:r>
      <w:r w:rsidR="00126D3C" w:rsidRPr="00D86887">
        <w:rPr>
          <w:rFonts w:hint="cs"/>
          <w:rtl/>
          <w:lang w:bidi="fa-IR"/>
        </w:rPr>
        <w:t>داد</w:t>
      </w:r>
      <w:r w:rsidR="00F10BBB">
        <w:rPr>
          <w:rFonts w:hint="cs"/>
          <w:rtl/>
          <w:lang w:bidi="fa-IR"/>
        </w:rPr>
        <w:t>،</w:t>
      </w:r>
      <w:r w:rsidR="00E73555">
        <w:rPr>
          <w:rFonts w:hint="cs"/>
          <w:rtl/>
          <w:lang w:bidi="fa-IR"/>
        </w:rPr>
        <w:t xml:space="preserve"> </w:t>
      </w:r>
      <w:r w:rsidR="00B542BE">
        <w:rPr>
          <w:rFonts w:hint="cs"/>
          <w:rtl/>
          <w:lang w:bidi="fa-IR"/>
        </w:rPr>
        <w:t>(</w:t>
      </w:r>
      <w:r w:rsidR="00672EA7">
        <w:rPr>
          <w:rFonts w:hint="eastAsia"/>
          <w:rtl/>
          <w:lang w:bidi="fa-IR"/>
        </w:rPr>
        <w:t>‌</w:t>
      </w:r>
      <w:r w:rsidR="00126D3C" w:rsidRPr="00D86887">
        <w:rPr>
          <w:rFonts w:hint="cs"/>
          <w:rtl/>
          <w:lang w:bidi="fa-IR"/>
        </w:rPr>
        <w:t>ب</w:t>
      </w:r>
      <w:r w:rsidR="00672EA7">
        <w:rPr>
          <w:rFonts w:hint="cs"/>
          <w:rtl/>
          <w:lang w:bidi="fa-IR"/>
        </w:rPr>
        <w:t xml:space="preserve">ه </w:t>
      </w:r>
      <w:r w:rsidR="00126D3C" w:rsidRPr="00D86887">
        <w:rPr>
          <w:rFonts w:hint="cs"/>
          <w:rtl/>
          <w:lang w:bidi="fa-IR"/>
        </w:rPr>
        <w:t>هر حال آوردن ستا</w:t>
      </w:r>
      <w:r w:rsidR="008E338B">
        <w:rPr>
          <w:rFonts w:hint="cs"/>
          <w:rtl/>
          <w:lang w:bidi="fa-IR"/>
        </w:rPr>
        <w:t>ي</w:t>
      </w:r>
      <w:r w:rsidR="00126D3C" w:rsidRPr="00D86887">
        <w:rPr>
          <w:rFonts w:hint="cs"/>
          <w:rtl/>
          <w:lang w:bidi="fa-IR"/>
        </w:rPr>
        <w:t>ش خداوند در</w:t>
      </w:r>
      <w:r w:rsidR="001839F0">
        <w:rPr>
          <w:rFonts w:hint="cs"/>
          <w:rtl/>
          <w:lang w:bidi="fa-IR"/>
        </w:rPr>
        <w:t xml:space="preserve"> اوّل</w:t>
      </w:r>
      <w:r w:rsidR="00126D3C" w:rsidRPr="00D86887">
        <w:rPr>
          <w:rFonts w:hint="cs"/>
          <w:rtl/>
          <w:lang w:bidi="fa-IR"/>
        </w:rPr>
        <w:t xml:space="preserve"> کتاب لازم بود</w:t>
      </w:r>
      <w:r w:rsidR="00B542BE">
        <w:rPr>
          <w:rFonts w:hint="cs"/>
          <w:rtl/>
          <w:lang w:bidi="fa-IR"/>
        </w:rPr>
        <w:t>)</w:t>
      </w:r>
      <w:r w:rsidR="00672EA7">
        <w:rPr>
          <w:rFonts w:hint="eastAsia"/>
          <w:rtl/>
          <w:lang w:bidi="fa-IR"/>
        </w:rPr>
        <w:t>‌</w:t>
      </w:r>
      <w:r w:rsidR="00672EA7">
        <w:rPr>
          <w:rFonts w:hint="cs"/>
          <w:rtl/>
          <w:lang w:bidi="fa-IR"/>
        </w:rPr>
        <w:t>؛</w:t>
      </w:r>
      <w:r w:rsidR="00EB7643">
        <w:rPr>
          <w:rFonts w:hint="cs"/>
          <w:rtl/>
          <w:lang w:bidi="fa-IR"/>
        </w:rPr>
        <w:t xml:space="preserve"> ولي </w:t>
      </w:r>
      <w:r w:rsidR="00126D3C" w:rsidRPr="00D86887">
        <w:rPr>
          <w:rFonts w:hint="cs"/>
          <w:rtl/>
          <w:lang w:bidi="fa-IR"/>
        </w:rPr>
        <w:t>ش</w:t>
      </w:r>
      <w:r w:rsidR="008E338B">
        <w:rPr>
          <w:rFonts w:hint="cs"/>
          <w:rtl/>
          <w:lang w:bidi="fa-IR"/>
        </w:rPr>
        <w:t>ي</w:t>
      </w:r>
      <w:r w:rsidR="00126D3C" w:rsidRPr="00D86887">
        <w:rPr>
          <w:rFonts w:hint="cs"/>
          <w:rtl/>
          <w:lang w:bidi="fa-IR"/>
        </w:rPr>
        <w:t>خ بدون حمد</w:t>
      </w:r>
      <w:r w:rsidR="00056BC7">
        <w:rPr>
          <w:rFonts w:hint="cs"/>
          <w:rtl/>
          <w:lang w:bidi="fa-IR"/>
        </w:rPr>
        <w:t xml:space="preserve"> و </w:t>
      </w:r>
      <w:r w:rsidR="00126D3C" w:rsidRPr="00D86887">
        <w:rPr>
          <w:rFonts w:hint="cs"/>
          <w:rtl/>
          <w:lang w:bidi="fa-IR"/>
        </w:rPr>
        <w:t>ستا</w:t>
      </w:r>
      <w:r w:rsidR="008E338B">
        <w:rPr>
          <w:rFonts w:hint="cs"/>
          <w:rtl/>
          <w:lang w:bidi="fa-IR"/>
        </w:rPr>
        <w:t>ي</w:t>
      </w:r>
      <w:r w:rsidR="00126D3C" w:rsidRPr="00D86887">
        <w:rPr>
          <w:rFonts w:hint="cs"/>
          <w:rtl/>
          <w:lang w:bidi="fa-IR"/>
        </w:rPr>
        <w:t>ش اله</w:t>
      </w:r>
      <w:r w:rsidR="008E338B">
        <w:rPr>
          <w:rFonts w:hint="cs"/>
          <w:rtl/>
          <w:lang w:bidi="fa-IR"/>
        </w:rPr>
        <w:t>ي</w:t>
      </w:r>
      <w:r w:rsidR="00126D3C" w:rsidRPr="00D86887">
        <w:rPr>
          <w:rFonts w:hint="cs"/>
          <w:rtl/>
          <w:lang w:bidi="fa-IR"/>
        </w:rPr>
        <w:t xml:space="preserve"> بلا فاصله به تعر</w:t>
      </w:r>
      <w:r w:rsidR="008E338B">
        <w:rPr>
          <w:rFonts w:hint="cs"/>
          <w:rtl/>
          <w:lang w:bidi="fa-IR"/>
        </w:rPr>
        <w:t>ي</w:t>
      </w:r>
      <w:r w:rsidR="00126D3C" w:rsidRPr="00D86887">
        <w:rPr>
          <w:rFonts w:hint="cs"/>
          <w:rtl/>
          <w:lang w:bidi="fa-IR"/>
        </w:rPr>
        <w:t xml:space="preserve">ف </w:t>
      </w:r>
      <w:r w:rsidR="00104115" w:rsidRPr="00D86887">
        <w:rPr>
          <w:rFonts w:hint="cs"/>
          <w:rtl/>
          <w:lang w:bidi="fa-IR"/>
        </w:rPr>
        <w:t>کلمه آغاز کرد ز</w:t>
      </w:r>
      <w:r w:rsidR="008E338B">
        <w:rPr>
          <w:rFonts w:hint="cs"/>
          <w:rtl/>
          <w:lang w:bidi="fa-IR"/>
        </w:rPr>
        <w:t>ي</w:t>
      </w:r>
      <w:r w:rsidR="00104115" w:rsidRPr="00D86887">
        <w:rPr>
          <w:rFonts w:hint="cs"/>
          <w:rtl/>
          <w:lang w:bidi="fa-IR"/>
        </w:rPr>
        <w:t>را</w:t>
      </w:r>
      <w:r w:rsidR="00056BC7">
        <w:rPr>
          <w:rFonts w:hint="cs"/>
          <w:rtl/>
          <w:lang w:bidi="fa-IR"/>
        </w:rPr>
        <w:t xml:space="preserve"> و‌ي </w:t>
      </w:r>
      <w:r w:rsidR="00104115" w:rsidRPr="00D86887">
        <w:rPr>
          <w:rFonts w:hint="cs"/>
          <w:rtl/>
          <w:lang w:bidi="fa-IR"/>
        </w:rPr>
        <w:t>در</w:t>
      </w:r>
      <w:r w:rsidR="00672EA7">
        <w:rPr>
          <w:rFonts w:hint="cs"/>
          <w:rtl/>
          <w:lang w:bidi="fa-IR"/>
        </w:rPr>
        <w:t xml:space="preserve"> </w:t>
      </w:r>
      <w:r w:rsidR="00104115" w:rsidRPr="00D86887">
        <w:rPr>
          <w:rFonts w:hint="cs"/>
          <w:rtl/>
          <w:lang w:bidi="fa-IR"/>
        </w:rPr>
        <w:t>ا</w:t>
      </w:r>
      <w:r w:rsidR="008E338B">
        <w:rPr>
          <w:rFonts w:hint="cs"/>
          <w:rtl/>
          <w:lang w:bidi="fa-IR"/>
        </w:rPr>
        <w:t>ي</w:t>
      </w:r>
      <w:r w:rsidR="00104115" w:rsidRPr="00D86887">
        <w:rPr>
          <w:rFonts w:hint="cs"/>
          <w:rtl/>
          <w:lang w:bidi="fa-IR"/>
        </w:rPr>
        <w:t>ن کتاب از احوال کلمه</w:t>
      </w:r>
      <w:r w:rsidR="00056BC7">
        <w:rPr>
          <w:rFonts w:hint="cs"/>
          <w:rtl/>
          <w:lang w:bidi="fa-IR"/>
        </w:rPr>
        <w:t xml:space="preserve"> و </w:t>
      </w:r>
      <w:r w:rsidR="00104115" w:rsidRPr="00D86887">
        <w:rPr>
          <w:rFonts w:hint="cs"/>
          <w:rtl/>
          <w:lang w:bidi="fa-IR"/>
        </w:rPr>
        <w:t>ک</w:t>
      </w:r>
      <w:r w:rsidR="00E00B80">
        <w:rPr>
          <w:rFonts w:hint="cs"/>
          <w:rtl/>
          <w:lang w:bidi="fa-IR"/>
        </w:rPr>
        <w:t>لام بحث</w:t>
      </w:r>
      <w:r w:rsidR="00BB22AE">
        <w:rPr>
          <w:rFonts w:hint="cs"/>
          <w:rtl/>
          <w:lang w:bidi="fa-IR"/>
        </w:rPr>
        <w:t xml:space="preserve"> می‌کند</w:t>
      </w:r>
      <w:r w:rsidR="00F10BBB">
        <w:rPr>
          <w:rFonts w:hint="cs"/>
          <w:rtl/>
          <w:lang w:bidi="fa-IR"/>
        </w:rPr>
        <w:t>،</w:t>
      </w:r>
      <w:r w:rsidR="00BB22AE">
        <w:rPr>
          <w:rFonts w:hint="cs"/>
          <w:rtl/>
          <w:lang w:bidi="fa-IR"/>
        </w:rPr>
        <w:t xml:space="preserve"> </w:t>
      </w:r>
      <w:r w:rsidR="00E00B80">
        <w:rPr>
          <w:rFonts w:hint="cs"/>
          <w:rtl/>
          <w:lang w:bidi="fa-IR"/>
        </w:rPr>
        <w:t>پ</w:t>
      </w:r>
      <w:r w:rsidR="00104115" w:rsidRPr="00D86887">
        <w:rPr>
          <w:rFonts w:hint="cs"/>
          <w:rtl/>
          <w:lang w:bidi="fa-IR"/>
        </w:rPr>
        <w:t>س تا مادام</w:t>
      </w:r>
      <w:r w:rsidR="008E338B">
        <w:rPr>
          <w:rFonts w:hint="cs"/>
          <w:rtl/>
          <w:lang w:bidi="fa-IR"/>
        </w:rPr>
        <w:t>ي</w:t>
      </w:r>
      <w:r w:rsidR="00804431">
        <w:rPr>
          <w:rFonts w:hint="eastAsia"/>
          <w:rtl/>
          <w:lang w:bidi="fa-IR"/>
        </w:rPr>
        <w:t>‌</w:t>
      </w:r>
      <w:r w:rsidR="00104115" w:rsidRPr="00D86887">
        <w:rPr>
          <w:rFonts w:hint="cs"/>
          <w:rtl/>
          <w:lang w:bidi="fa-IR"/>
        </w:rPr>
        <w:t>که کلمه</w:t>
      </w:r>
      <w:r w:rsidR="00056BC7">
        <w:rPr>
          <w:rFonts w:hint="cs"/>
          <w:rtl/>
          <w:lang w:bidi="fa-IR"/>
        </w:rPr>
        <w:t xml:space="preserve"> و </w:t>
      </w:r>
      <w:r w:rsidR="00104115" w:rsidRPr="00D86887">
        <w:rPr>
          <w:rFonts w:hint="cs"/>
          <w:rtl/>
          <w:lang w:bidi="fa-IR"/>
        </w:rPr>
        <w:t>کلام شناخته نشود چگونه از احوال آن</w:t>
      </w:r>
      <w:r w:rsidR="00672EA7">
        <w:rPr>
          <w:rFonts w:hint="eastAsia"/>
          <w:rtl/>
          <w:lang w:bidi="fa-IR"/>
        </w:rPr>
        <w:t>‌</w:t>
      </w:r>
      <w:r w:rsidR="00104115" w:rsidRPr="00D86887">
        <w:rPr>
          <w:rFonts w:hint="cs"/>
          <w:rtl/>
          <w:lang w:bidi="fa-IR"/>
        </w:rPr>
        <w:t>دو</w:t>
      </w:r>
      <w:r w:rsidR="002854C2">
        <w:rPr>
          <w:rFonts w:hint="cs"/>
          <w:rtl/>
          <w:lang w:bidi="fa-IR"/>
        </w:rPr>
        <w:t xml:space="preserve"> م</w:t>
      </w:r>
      <w:r w:rsidR="008E338B">
        <w:rPr>
          <w:rFonts w:hint="cs"/>
          <w:rtl/>
          <w:lang w:bidi="fa-IR"/>
        </w:rPr>
        <w:t>ي</w:t>
      </w:r>
      <w:r w:rsidR="002854C2">
        <w:rPr>
          <w:rFonts w:hint="cs"/>
          <w:rtl/>
          <w:lang w:bidi="fa-IR"/>
        </w:rPr>
        <w:t>‌</w:t>
      </w:r>
      <w:r w:rsidR="00104115" w:rsidRPr="00D86887">
        <w:rPr>
          <w:rFonts w:hint="cs"/>
          <w:rtl/>
          <w:lang w:bidi="fa-IR"/>
        </w:rPr>
        <w:t>توان بحث نمود</w:t>
      </w:r>
      <w:r w:rsidR="000845BD">
        <w:rPr>
          <w:rFonts w:hint="cs"/>
          <w:rtl/>
          <w:lang w:bidi="fa-IR"/>
        </w:rPr>
        <w:t>.</w:t>
      </w:r>
      <w:r w:rsidR="00056BC7">
        <w:rPr>
          <w:rFonts w:hint="cs"/>
          <w:rtl/>
          <w:lang w:bidi="fa-IR"/>
        </w:rPr>
        <w:t xml:space="preserve"> و</w:t>
      </w:r>
      <w:r w:rsidR="00CF1C3C">
        <w:rPr>
          <w:rFonts w:hint="cs"/>
          <w:rtl/>
          <w:lang w:bidi="fa-IR"/>
        </w:rPr>
        <w:t xml:space="preserve"> مقدّم </w:t>
      </w:r>
      <w:r w:rsidR="00104115" w:rsidRPr="00D86887">
        <w:rPr>
          <w:rFonts w:hint="cs"/>
          <w:rtl/>
          <w:lang w:bidi="fa-IR"/>
        </w:rPr>
        <w:t>نمود بحث کلمه را</w:t>
      </w:r>
      <w:r w:rsidR="00672EA7">
        <w:rPr>
          <w:rFonts w:hint="cs"/>
          <w:rtl/>
          <w:lang w:bidi="fa-IR"/>
        </w:rPr>
        <w:t xml:space="preserve"> </w:t>
      </w:r>
      <w:r w:rsidR="00104115" w:rsidRPr="00D86887">
        <w:rPr>
          <w:rFonts w:hint="cs"/>
          <w:rtl/>
          <w:lang w:bidi="fa-IR"/>
        </w:rPr>
        <w:t>بر</w:t>
      </w:r>
      <w:r w:rsidR="00672EA7">
        <w:rPr>
          <w:rFonts w:hint="cs"/>
          <w:rtl/>
          <w:lang w:bidi="fa-IR"/>
        </w:rPr>
        <w:t xml:space="preserve"> </w:t>
      </w:r>
      <w:r w:rsidR="00104115" w:rsidRPr="00D86887">
        <w:rPr>
          <w:rFonts w:hint="cs"/>
          <w:rtl/>
          <w:lang w:bidi="fa-IR"/>
        </w:rPr>
        <w:t>بحث کلام</w:t>
      </w:r>
      <w:r w:rsidR="00F10BBB">
        <w:rPr>
          <w:rFonts w:hint="cs"/>
          <w:rtl/>
          <w:lang w:bidi="fa-IR"/>
        </w:rPr>
        <w:t>،</w:t>
      </w:r>
      <w:r w:rsidR="00365289">
        <w:rPr>
          <w:rFonts w:hint="cs"/>
          <w:rtl/>
          <w:lang w:bidi="fa-IR"/>
        </w:rPr>
        <w:t xml:space="preserve"> چون‌که </w:t>
      </w:r>
      <w:r w:rsidR="00104115" w:rsidRPr="00D86887">
        <w:rPr>
          <w:rFonts w:hint="cs"/>
          <w:rtl/>
          <w:lang w:bidi="fa-IR"/>
        </w:rPr>
        <w:t>افراد کلمه جز</w:t>
      </w:r>
      <w:r w:rsidR="008E338B">
        <w:rPr>
          <w:rFonts w:hint="cs"/>
          <w:rtl/>
          <w:lang w:bidi="fa-IR"/>
        </w:rPr>
        <w:t>يي</w:t>
      </w:r>
      <w:r w:rsidR="00104115" w:rsidRPr="00D86887">
        <w:rPr>
          <w:rFonts w:hint="cs"/>
          <w:rtl/>
          <w:lang w:bidi="fa-IR"/>
        </w:rPr>
        <w:t xml:space="preserve"> از افراد کلام</w:t>
      </w:r>
      <w:r w:rsidR="002854C2">
        <w:rPr>
          <w:rFonts w:hint="cs"/>
          <w:rtl/>
          <w:lang w:bidi="fa-IR"/>
        </w:rPr>
        <w:t>‌اند</w:t>
      </w:r>
      <w:r w:rsidR="00056BC7">
        <w:rPr>
          <w:rFonts w:hint="cs"/>
          <w:rtl/>
          <w:lang w:bidi="fa-IR"/>
        </w:rPr>
        <w:t xml:space="preserve"> و </w:t>
      </w:r>
      <w:r w:rsidR="00104115" w:rsidRPr="00D86887">
        <w:rPr>
          <w:rFonts w:hint="cs"/>
          <w:rtl/>
          <w:lang w:bidi="fa-IR"/>
        </w:rPr>
        <w:t xml:space="preserve">مفهوم کلمه </w:t>
      </w:r>
      <w:r w:rsidR="00E00B80">
        <w:rPr>
          <w:rFonts w:hint="cs"/>
          <w:rtl/>
          <w:lang w:bidi="fa-IR"/>
        </w:rPr>
        <w:t>ن</w:t>
      </w:r>
      <w:r w:rsidR="008E338B">
        <w:rPr>
          <w:rFonts w:hint="cs"/>
          <w:rtl/>
          <w:lang w:bidi="fa-IR"/>
        </w:rPr>
        <w:t>ي</w:t>
      </w:r>
      <w:r w:rsidR="00E00B80">
        <w:rPr>
          <w:rFonts w:hint="cs"/>
          <w:rtl/>
          <w:lang w:bidi="fa-IR"/>
        </w:rPr>
        <w:t>ز جز</w:t>
      </w:r>
      <w:r w:rsidR="008E338B">
        <w:rPr>
          <w:rFonts w:hint="cs"/>
          <w:rtl/>
          <w:lang w:bidi="fa-IR"/>
        </w:rPr>
        <w:t>يي</w:t>
      </w:r>
      <w:r w:rsidR="00E00B80">
        <w:rPr>
          <w:rFonts w:hint="cs"/>
          <w:rtl/>
          <w:lang w:bidi="fa-IR"/>
        </w:rPr>
        <w:t xml:space="preserve"> از مفهوم کلام است</w:t>
      </w:r>
      <w:r w:rsidR="000845BD">
        <w:rPr>
          <w:rFonts w:hint="cs"/>
          <w:rtl/>
          <w:lang w:bidi="fa-IR"/>
        </w:rPr>
        <w:t xml:space="preserve">. </w:t>
      </w:r>
      <w:r w:rsidR="00E00B80">
        <w:rPr>
          <w:rFonts w:hint="cs"/>
          <w:rtl/>
          <w:lang w:bidi="fa-IR"/>
        </w:rPr>
        <w:t>لذا پ</w:t>
      </w:r>
      <w:r w:rsidR="00104115" w:rsidRPr="00D86887">
        <w:rPr>
          <w:rFonts w:hint="cs"/>
          <w:rtl/>
          <w:lang w:bidi="fa-IR"/>
        </w:rPr>
        <w:t>س گفت</w:t>
      </w:r>
      <w:r w:rsidR="00E73555">
        <w:rPr>
          <w:rFonts w:hint="cs"/>
          <w:rtl/>
          <w:lang w:bidi="fa-IR"/>
        </w:rPr>
        <w:t xml:space="preserve">: </w:t>
      </w:r>
      <w:r w:rsidR="00672EA7">
        <w:rPr>
          <w:rStyle w:val="a"/>
          <w:rFonts w:hint="eastAsia"/>
          <w:rtl/>
        </w:rPr>
        <w:t>‌</w:t>
      </w:r>
      <w:r w:rsidR="00104115" w:rsidRPr="008E338B">
        <w:rPr>
          <w:rStyle w:val="a"/>
          <w:rFonts w:hint="cs"/>
          <w:rtl/>
        </w:rPr>
        <w:t>الکلم</w:t>
      </w:r>
      <w:r w:rsidR="00B542BE">
        <w:rPr>
          <w:rStyle w:val="a"/>
          <w:rFonts w:hint="cs"/>
          <w:rtl/>
        </w:rPr>
        <w:t>ة</w:t>
      </w:r>
      <w:r w:rsidR="00104115" w:rsidRPr="008E338B">
        <w:rPr>
          <w:rStyle w:val="a"/>
          <w:rFonts w:hint="cs"/>
          <w:rtl/>
        </w:rPr>
        <w:t xml:space="preserve"> لفظ</w:t>
      </w:r>
      <w:r w:rsidR="002854C2" w:rsidRPr="008E338B">
        <w:rPr>
          <w:rStyle w:val="a"/>
          <w:rFonts w:hint="cs"/>
          <w:rtl/>
        </w:rPr>
        <w:t>...</w:t>
      </w:r>
      <w:r w:rsidR="00963EF4">
        <w:rPr>
          <w:rStyle w:val="a"/>
          <w:rFonts w:hint="cs"/>
          <w:rtl/>
        </w:rPr>
        <w:t>.</w:t>
      </w:r>
    </w:p>
    <w:p w:rsidR="00963EF4" w:rsidRDefault="00963EF4" w:rsidP="007E3891">
      <w:pPr>
        <w:keepNext/>
        <w:ind w:firstLine="224"/>
        <w:rPr>
          <w:rStyle w:val="a"/>
          <w:rtl/>
        </w:rPr>
        <w:sectPr w:rsidR="00963EF4" w:rsidSect="009A0D61">
          <w:footnotePr>
            <w:numRestart w:val="eachPage"/>
          </w:footnotePr>
          <w:pgSz w:w="8392" w:h="11907" w:code="11"/>
          <w:pgMar w:top="769" w:right="1446" w:bottom="284" w:left="1418" w:header="227" w:footer="0" w:gutter="0"/>
          <w:cols w:space="708"/>
          <w:titlePg/>
          <w:bidi/>
          <w:rtlGutter/>
          <w:docGrid w:linePitch="360"/>
        </w:sectPr>
      </w:pPr>
    </w:p>
    <w:p w:rsidR="00104115" w:rsidRDefault="00672EA7" w:rsidP="007E3891">
      <w:pPr>
        <w:keepNext/>
        <w:ind w:firstLine="224"/>
        <w:rPr>
          <w:rStyle w:val="a"/>
        </w:rPr>
      </w:pPr>
      <w:r>
        <w:rPr>
          <w:rStyle w:val="a"/>
          <w:rFonts w:hint="eastAsia"/>
          <w:rtl/>
        </w:rPr>
        <w:lastRenderedPageBreak/>
        <w:t>‌</w:t>
      </w:r>
      <w:r w:rsidR="00E73555" w:rsidRPr="008E338B">
        <w:rPr>
          <w:rStyle w:val="a"/>
          <w:rFonts w:hint="cs"/>
          <w:rtl/>
        </w:rPr>
        <w:t xml:space="preserve"> </w:t>
      </w:r>
    </w:p>
    <w:p w:rsidR="005903D4" w:rsidRDefault="005903D4" w:rsidP="007E3891">
      <w:pPr>
        <w:keepNext/>
        <w:ind w:firstLine="224"/>
        <w:rPr>
          <w:rStyle w:val="a"/>
        </w:rPr>
      </w:pPr>
    </w:p>
    <w:p w:rsidR="005903D4" w:rsidRDefault="005903D4" w:rsidP="007E3891">
      <w:pPr>
        <w:keepNext/>
        <w:ind w:firstLine="224"/>
        <w:rPr>
          <w:rStyle w:val="a"/>
        </w:rPr>
      </w:pPr>
    </w:p>
    <w:p w:rsidR="00E5521E" w:rsidRPr="00E5521E" w:rsidRDefault="00E5521E" w:rsidP="007E3891">
      <w:pPr>
        <w:pStyle w:val="1"/>
        <w:keepNext/>
        <w:rPr>
          <w:rFonts w:hint="cs"/>
        </w:rPr>
      </w:pPr>
      <w:bookmarkStart w:id="3" w:name="_Toc249103087"/>
      <w:r w:rsidRPr="00E5521E">
        <w:rPr>
          <w:rFonts w:hint="cs"/>
          <w:rtl/>
        </w:rPr>
        <w:t>مقدمه</w:t>
      </w:r>
      <w:bookmarkEnd w:id="3"/>
    </w:p>
    <w:p w:rsidR="00104115" w:rsidRPr="00A85533" w:rsidRDefault="00104115" w:rsidP="007E3891">
      <w:pPr>
        <w:pStyle w:val="Heading1"/>
        <w:keepNext/>
        <w:rPr>
          <w:rFonts w:hint="cs"/>
        </w:rPr>
      </w:pPr>
      <w:bookmarkStart w:id="4" w:name="_Toc248973974"/>
      <w:bookmarkStart w:id="5" w:name="_Toc249103088"/>
      <w:r w:rsidRPr="00A85533">
        <w:rPr>
          <w:rFonts w:hint="cs"/>
          <w:rtl/>
        </w:rPr>
        <w:t>تعر</w:t>
      </w:r>
      <w:r w:rsidR="008E338B" w:rsidRPr="00A85533">
        <w:rPr>
          <w:rFonts w:hint="cs"/>
          <w:rtl/>
        </w:rPr>
        <w:t>ي</w:t>
      </w:r>
      <w:r w:rsidRPr="00A85533">
        <w:rPr>
          <w:rFonts w:hint="cs"/>
          <w:rtl/>
        </w:rPr>
        <w:t>ف کلمه</w:t>
      </w:r>
      <w:bookmarkEnd w:id="4"/>
      <w:bookmarkEnd w:id="5"/>
    </w:p>
    <w:p w:rsidR="00104115" w:rsidRPr="008E338B" w:rsidRDefault="00104115" w:rsidP="007E3891">
      <w:pPr>
        <w:keepNext/>
        <w:ind w:firstLine="224"/>
        <w:rPr>
          <w:rStyle w:val="a"/>
          <w:rFonts w:hint="cs"/>
        </w:rPr>
      </w:pPr>
      <w:r w:rsidRPr="008E338B">
        <w:rPr>
          <w:rStyle w:val="a"/>
          <w:rFonts w:hint="cs"/>
          <w:rtl/>
        </w:rPr>
        <w:t>متن</w:t>
      </w:r>
      <w:r w:rsidR="00672EA7">
        <w:rPr>
          <w:rStyle w:val="a"/>
          <w:rFonts w:hint="cs"/>
          <w:rtl/>
        </w:rPr>
        <w:t>:</w:t>
      </w:r>
      <w:r w:rsidR="00E73555" w:rsidRPr="008E338B">
        <w:rPr>
          <w:rStyle w:val="a"/>
          <w:rFonts w:hint="cs"/>
          <w:rtl/>
        </w:rPr>
        <w:t xml:space="preserve"> </w:t>
      </w:r>
      <w:r w:rsidR="00B542BE" w:rsidRPr="00B542BE">
        <w:rPr>
          <w:rFonts w:hint="cs"/>
          <w:rtl/>
        </w:rPr>
        <w:t>«</w:t>
      </w:r>
      <w:r w:rsidR="00672EA7" w:rsidRPr="00041564">
        <w:rPr>
          <w:rStyle w:val="a"/>
          <w:rFonts w:hint="eastAsia"/>
          <w:rtl/>
        </w:rPr>
        <w:t>‌</w:t>
      </w:r>
      <w:r w:rsidRPr="00041564">
        <w:rPr>
          <w:rStyle w:val="a"/>
          <w:rFonts w:hint="cs"/>
          <w:rtl/>
        </w:rPr>
        <w:t>الکلم</w:t>
      </w:r>
      <w:r w:rsidR="00F10BBB" w:rsidRPr="00041564">
        <w:rPr>
          <w:rStyle w:val="a"/>
          <w:rFonts w:hint="cs"/>
          <w:rtl/>
        </w:rPr>
        <w:t>ۀ</w:t>
      </w:r>
      <w:r w:rsidR="00086E5B" w:rsidRPr="00041564">
        <w:rPr>
          <w:rStyle w:val="a"/>
          <w:rFonts w:hint="cs"/>
          <w:rtl/>
        </w:rPr>
        <w:t xml:space="preserve"> لفظ</w:t>
      </w:r>
      <w:r w:rsidR="00056BC7" w:rsidRPr="00041564">
        <w:rPr>
          <w:rStyle w:val="a"/>
          <w:rFonts w:hint="cs"/>
          <w:rtl/>
        </w:rPr>
        <w:t xml:space="preserve"> و</w:t>
      </w:r>
      <w:r w:rsidR="00672EA7" w:rsidRPr="00041564">
        <w:rPr>
          <w:rStyle w:val="a"/>
          <w:rFonts w:hint="eastAsia"/>
          <w:rtl/>
        </w:rPr>
        <w:t>‌</w:t>
      </w:r>
      <w:r w:rsidR="00086E5B" w:rsidRPr="00041564">
        <w:rPr>
          <w:rStyle w:val="a"/>
          <w:rFonts w:hint="cs"/>
          <w:rtl/>
        </w:rPr>
        <w:t>ضع لمعن</w:t>
      </w:r>
      <w:r w:rsidR="008E338B" w:rsidRPr="00041564">
        <w:rPr>
          <w:rStyle w:val="a"/>
          <w:rFonts w:hint="cs"/>
          <w:rtl/>
        </w:rPr>
        <w:t>ي</w:t>
      </w:r>
      <w:r w:rsidR="00086E5B" w:rsidRPr="00041564">
        <w:rPr>
          <w:rStyle w:val="a"/>
          <w:rFonts w:hint="cs"/>
          <w:rtl/>
        </w:rPr>
        <w:t xml:space="preserve"> مفرد</w:t>
      </w:r>
      <w:r w:rsidR="00B542BE" w:rsidRPr="00B542BE">
        <w:rPr>
          <w:rFonts w:hint="cs"/>
          <w:rtl/>
        </w:rPr>
        <w:t>»</w:t>
      </w:r>
      <w:r w:rsidR="00672EA7">
        <w:rPr>
          <w:rStyle w:val="a"/>
          <w:rFonts w:hint="cs"/>
          <w:rtl/>
        </w:rPr>
        <w:t>.</w:t>
      </w:r>
      <w:r w:rsidR="00E73555" w:rsidRPr="008E338B">
        <w:rPr>
          <w:rStyle w:val="a"/>
          <w:rFonts w:hint="cs"/>
          <w:rtl/>
        </w:rPr>
        <w:t xml:space="preserve"> </w:t>
      </w:r>
    </w:p>
    <w:p w:rsidR="00086E5B" w:rsidRPr="00D86887" w:rsidRDefault="00086E5B" w:rsidP="007E3891">
      <w:pPr>
        <w:keepNext/>
        <w:ind w:firstLine="224"/>
        <w:rPr>
          <w:rFonts w:hint="cs"/>
          <w:lang w:bidi="fa-IR"/>
        </w:rPr>
      </w:pPr>
      <w:r w:rsidRPr="00B542BE">
        <w:rPr>
          <w:rStyle w:val="Char"/>
          <w:rFonts w:hint="cs"/>
          <w:rtl/>
        </w:rPr>
        <w:t>شرح</w:t>
      </w:r>
      <w:r w:rsidR="00F10BBB" w:rsidRPr="00B542BE">
        <w:rPr>
          <w:rStyle w:val="Char"/>
          <w:rFonts w:hint="cs"/>
          <w:rtl/>
        </w:rPr>
        <w:t>:</w:t>
      </w:r>
      <w:r w:rsidR="002854C2">
        <w:rPr>
          <w:rFonts w:hint="cs"/>
          <w:rtl/>
          <w:lang w:bidi="fa-IR"/>
        </w:rPr>
        <w:t xml:space="preserve"> </w:t>
      </w:r>
      <w:r w:rsidRPr="00D86887">
        <w:rPr>
          <w:rFonts w:hint="cs"/>
          <w:rtl/>
          <w:lang w:bidi="fa-IR"/>
        </w:rPr>
        <w:t>گفته شد که کلمه</w:t>
      </w:r>
      <w:r w:rsidR="00056BC7">
        <w:rPr>
          <w:rFonts w:hint="cs"/>
          <w:rtl/>
          <w:lang w:bidi="fa-IR"/>
        </w:rPr>
        <w:t xml:space="preserve"> و </w:t>
      </w:r>
      <w:r w:rsidRPr="00D86887">
        <w:rPr>
          <w:rFonts w:hint="cs"/>
          <w:rtl/>
          <w:lang w:bidi="fa-IR"/>
        </w:rPr>
        <w:t>کلام از</w:t>
      </w:r>
      <w:r w:rsidR="00E73555">
        <w:rPr>
          <w:rFonts w:hint="cs"/>
          <w:rtl/>
          <w:lang w:bidi="fa-IR"/>
        </w:rPr>
        <w:t xml:space="preserve"> </w:t>
      </w:r>
      <w:r w:rsidR="00672EA7">
        <w:rPr>
          <w:rFonts w:hint="cs"/>
          <w:rtl/>
          <w:lang w:bidi="fa-IR"/>
        </w:rPr>
        <w:t>«</w:t>
      </w:r>
      <w:r w:rsidRPr="00D86887">
        <w:rPr>
          <w:rFonts w:hint="cs"/>
          <w:rtl/>
          <w:lang w:bidi="fa-IR"/>
        </w:rPr>
        <w:t>ک</w:t>
      </w:r>
      <w:r w:rsidR="00F10BBB">
        <w:rPr>
          <w:rFonts w:hint="cs"/>
          <w:rtl/>
          <w:lang w:bidi="fa-IR"/>
        </w:rPr>
        <w:t>َ</w:t>
      </w:r>
      <w:r w:rsidRPr="00D86887">
        <w:rPr>
          <w:rFonts w:hint="cs"/>
          <w:rtl/>
          <w:lang w:bidi="fa-IR"/>
        </w:rPr>
        <w:t>ل</w:t>
      </w:r>
      <w:r w:rsidR="00F10BBB">
        <w:rPr>
          <w:rFonts w:hint="cs"/>
          <w:rtl/>
          <w:lang w:bidi="fa-IR"/>
        </w:rPr>
        <w:t>ْ</w:t>
      </w:r>
      <w:r w:rsidRPr="00D86887">
        <w:rPr>
          <w:rFonts w:hint="cs"/>
          <w:rtl/>
          <w:lang w:bidi="fa-IR"/>
        </w:rPr>
        <w:t>م</w:t>
      </w:r>
      <w:r w:rsidR="00672EA7">
        <w:rPr>
          <w:rFonts w:hint="cs"/>
          <w:rtl/>
          <w:lang w:bidi="fa-IR"/>
        </w:rPr>
        <w:t>»</w:t>
      </w:r>
      <w:r w:rsidR="00E73555">
        <w:rPr>
          <w:rFonts w:hint="cs"/>
          <w:rtl/>
          <w:lang w:bidi="fa-IR"/>
        </w:rPr>
        <w:t xml:space="preserve"> </w:t>
      </w:r>
      <w:r w:rsidRPr="00D86887">
        <w:rPr>
          <w:rFonts w:hint="cs"/>
          <w:rtl/>
          <w:lang w:bidi="fa-IR"/>
        </w:rPr>
        <w:t>به سکون لام مشتق</w:t>
      </w:r>
      <w:r w:rsidR="002854C2">
        <w:rPr>
          <w:rFonts w:hint="cs"/>
          <w:rtl/>
          <w:lang w:bidi="fa-IR"/>
        </w:rPr>
        <w:t xml:space="preserve">‌اند </w:t>
      </w:r>
      <w:r w:rsidRPr="00D86887">
        <w:rPr>
          <w:rFonts w:hint="cs"/>
          <w:rtl/>
          <w:lang w:bidi="fa-IR"/>
        </w:rPr>
        <w:t>که به معن</w:t>
      </w:r>
      <w:r w:rsidR="008E338B">
        <w:rPr>
          <w:rFonts w:hint="cs"/>
          <w:rtl/>
          <w:lang w:bidi="fa-IR"/>
        </w:rPr>
        <w:t>ي</w:t>
      </w:r>
      <w:r w:rsidRPr="00D86887">
        <w:rPr>
          <w:rFonts w:hint="cs"/>
          <w:rtl/>
          <w:lang w:bidi="fa-IR"/>
        </w:rPr>
        <w:t xml:space="preserve"> جرح</w:t>
      </w:r>
      <w:r w:rsidR="00056BC7">
        <w:rPr>
          <w:rFonts w:hint="cs"/>
          <w:rtl/>
          <w:lang w:bidi="fa-IR"/>
        </w:rPr>
        <w:t xml:space="preserve"> و </w:t>
      </w:r>
      <w:r w:rsidRPr="00D86887">
        <w:rPr>
          <w:rFonts w:hint="cs"/>
          <w:rtl/>
          <w:lang w:bidi="fa-IR"/>
        </w:rPr>
        <w:t>جراحت است به جهت</w:t>
      </w:r>
      <w:r w:rsidR="00365289">
        <w:rPr>
          <w:rFonts w:hint="cs"/>
          <w:rtl/>
          <w:lang w:bidi="fa-IR"/>
        </w:rPr>
        <w:t xml:space="preserve"> تأثير </w:t>
      </w:r>
      <w:r w:rsidRPr="00D86887">
        <w:rPr>
          <w:rFonts w:hint="cs"/>
          <w:rtl/>
          <w:lang w:bidi="fa-IR"/>
        </w:rPr>
        <w:t>ا</w:t>
      </w:r>
      <w:r w:rsidR="008E338B">
        <w:rPr>
          <w:rFonts w:hint="cs"/>
          <w:rtl/>
          <w:lang w:bidi="fa-IR"/>
        </w:rPr>
        <w:t>ي</w:t>
      </w:r>
      <w:r w:rsidRPr="00D86887">
        <w:rPr>
          <w:rFonts w:hint="cs"/>
          <w:rtl/>
          <w:lang w:bidi="fa-IR"/>
        </w:rPr>
        <w:t>ن دو</w:t>
      </w:r>
      <w:r w:rsidR="00056BC7">
        <w:rPr>
          <w:rFonts w:hint="cs"/>
          <w:rtl/>
          <w:lang w:bidi="fa-IR"/>
        </w:rPr>
        <w:t xml:space="preserve"> </w:t>
      </w:r>
      <w:r w:rsidR="00672EA7">
        <w:rPr>
          <w:rFonts w:hint="eastAsia"/>
          <w:rtl/>
          <w:lang w:bidi="fa-IR"/>
        </w:rPr>
        <w:t>‌</w:t>
      </w:r>
      <w:r w:rsidR="00672EA7">
        <w:rPr>
          <w:rFonts w:hint="cs"/>
          <w:rtl/>
          <w:lang w:bidi="fa-IR"/>
        </w:rPr>
        <w:t>ب</w:t>
      </w:r>
      <w:r w:rsidRPr="00D86887">
        <w:rPr>
          <w:rFonts w:hint="cs"/>
          <w:rtl/>
          <w:lang w:bidi="fa-IR"/>
        </w:rPr>
        <w:t>ر نفوس همانند جرح بر اجسام</w:t>
      </w:r>
      <w:r w:rsidR="000845BD">
        <w:rPr>
          <w:rFonts w:hint="cs"/>
          <w:rtl/>
          <w:lang w:bidi="fa-IR"/>
        </w:rPr>
        <w:t xml:space="preserve">. </w:t>
      </w:r>
    </w:p>
    <w:p w:rsidR="00D03B42" w:rsidRPr="00D03B42" w:rsidRDefault="00086E5B" w:rsidP="007E3891">
      <w:pPr>
        <w:keepNext/>
        <w:ind w:firstLine="224"/>
        <w:rPr>
          <w:rFonts w:hint="cs"/>
          <w:lang w:bidi="fa-IR"/>
        </w:rPr>
      </w:pPr>
      <w:r w:rsidRPr="00D86887">
        <w:rPr>
          <w:rFonts w:hint="cs"/>
          <w:rtl/>
          <w:lang w:bidi="fa-IR"/>
        </w:rPr>
        <w:t>و</w:t>
      </w:r>
      <w:r w:rsidR="002854C2">
        <w:rPr>
          <w:rFonts w:hint="cs"/>
          <w:rtl/>
          <w:lang w:bidi="fa-IR"/>
        </w:rPr>
        <w:t xml:space="preserve"> </w:t>
      </w:r>
      <w:r w:rsidRPr="00D86887">
        <w:rPr>
          <w:rFonts w:hint="cs"/>
          <w:rtl/>
          <w:lang w:bidi="fa-IR"/>
        </w:rPr>
        <w:t>بعض</w:t>
      </w:r>
      <w:r w:rsidR="008E338B">
        <w:rPr>
          <w:rFonts w:hint="cs"/>
          <w:rtl/>
          <w:lang w:bidi="fa-IR"/>
        </w:rPr>
        <w:t>ي</w:t>
      </w:r>
      <w:r w:rsidRPr="00D86887">
        <w:rPr>
          <w:rFonts w:hint="cs"/>
          <w:rtl/>
          <w:lang w:bidi="fa-IR"/>
        </w:rPr>
        <w:t xml:space="preserve"> از شاعران از بعض</w:t>
      </w:r>
      <w:r w:rsidR="008E338B">
        <w:rPr>
          <w:rFonts w:hint="cs"/>
          <w:rtl/>
          <w:lang w:bidi="fa-IR"/>
        </w:rPr>
        <w:t>ي</w:t>
      </w:r>
      <w:r w:rsidRPr="00D86887">
        <w:rPr>
          <w:rFonts w:hint="cs"/>
          <w:rtl/>
          <w:lang w:bidi="fa-IR"/>
        </w:rPr>
        <w:t xml:space="preserve"> ت</w:t>
      </w:r>
      <w:r w:rsidR="00B542BE">
        <w:rPr>
          <w:rFonts w:hint="cs"/>
          <w:rtl/>
          <w:lang w:bidi="fa-IR"/>
        </w:rPr>
        <w:t>أ</w:t>
      </w:r>
      <w:r w:rsidRPr="00D86887">
        <w:rPr>
          <w:rFonts w:hint="cs"/>
          <w:rtl/>
          <w:lang w:bidi="fa-IR"/>
        </w:rPr>
        <w:t>ث</w:t>
      </w:r>
      <w:r w:rsidR="008E338B">
        <w:rPr>
          <w:rFonts w:hint="cs"/>
          <w:rtl/>
          <w:lang w:bidi="fa-IR"/>
        </w:rPr>
        <w:t>ي</w:t>
      </w:r>
      <w:r w:rsidRPr="00D86887">
        <w:rPr>
          <w:rFonts w:hint="cs"/>
          <w:rtl/>
          <w:lang w:bidi="fa-IR"/>
        </w:rPr>
        <w:t>رات ا</w:t>
      </w:r>
      <w:r w:rsidR="008E338B">
        <w:rPr>
          <w:rFonts w:hint="cs"/>
          <w:rtl/>
          <w:lang w:bidi="fa-IR"/>
        </w:rPr>
        <w:t>ي</w:t>
      </w:r>
      <w:r w:rsidRPr="00D86887">
        <w:rPr>
          <w:rFonts w:hint="cs"/>
          <w:rtl/>
          <w:lang w:bidi="fa-IR"/>
        </w:rPr>
        <w:t>ن دو به جرح تعب</w:t>
      </w:r>
      <w:r w:rsidR="008E338B">
        <w:rPr>
          <w:rFonts w:hint="cs"/>
          <w:rtl/>
          <w:lang w:bidi="fa-IR"/>
        </w:rPr>
        <w:t>ي</w:t>
      </w:r>
      <w:r w:rsidRPr="00D86887">
        <w:rPr>
          <w:rFonts w:hint="cs"/>
          <w:rtl/>
          <w:lang w:bidi="fa-IR"/>
        </w:rPr>
        <w:t>ر نمودند که گفت</w:t>
      </w:r>
      <w:r w:rsidR="00E73555">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CA5CA1" w:rsidRPr="00107589">
        <w:trPr>
          <w:jc w:val="center"/>
        </w:trPr>
        <w:tc>
          <w:tcPr>
            <w:tcW w:w="3172" w:type="dxa"/>
          </w:tcPr>
          <w:p w:rsidR="00CA5CA1" w:rsidRPr="00107589" w:rsidRDefault="00CA5CA1" w:rsidP="007E3891">
            <w:pPr>
              <w:keepNext/>
              <w:spacing w:line="180" w:lineRule="auto"/>
              <w:rPr>
                <w:rStyle w:val="a"/>
                <w:sz w:val="2"/>
                <w:szCs w:val="2"/>
              </w:rPr>
            </w:pPr>
            <w:r w:rsidRPr="00630CA5">
              <w:rPr>
                <w:rStyle w:val="a"/>
                <w:rFonts w:hint="cs"/>
                <w:rtl/>
              </w:rPr>
              <w:t>ج</w:t>
            </w:r>
            <w:r w:rsidR="00B542BE">
              <w:rPr>
                <w:rStyle w:val="a"/>
                <w:rFonts w:hint="cs"/>
                <w:rtl/>
              </w:rPr>
              <w:t>ِ</w:t>
            </w:r>
            <w:r w:rsidRPr="00630CA5">
              <w:rPr>
                <w:rStyle w:val="a"/>
                <w:rFonts w:hint="cs"/>
                <w:rtl/>
              </w:rPr>
              <w:t>راحات</w:t>
            </w:r>
            <w:r w:rsidR="00B542BE">
              <w:rPr>
                <w:rStyle w:val="a"/>
                <w:rFonts w:hint="cs"/>
                <w:rtl/>
              </w:rPr>
              <w:t>ُ</w:t>
            </w:r>
            <w:r w:rsidRPr="00630CA5">
              <w:rPr>
                <w:rStyle w:val="a"/>
                <w:rFonts w:hint="cs"/>
                <w:rtl/>
              </w:rPr>
              <w:t xml:space="preserve"> الس</w:t>
            </w:r>
            <w:r w:rsidR="00B542BE">
              <w:rPr>
                <w:rStyle w:val="a"/>
                <w:rFonts w:hint="cs"/>
                <w:rtl/>
              </w:rPr>
              <w:t>ِّ</w:t>
            </w:r>
            <w:r w:rsidRPr="00630CA5">
              <w:rPr>
                <w:rStyle w:val="a"/>
                <w:rFonts w:hint="cs"/>
                <w:rtl/>
              </w:rPr>
              <w:t>نان</w:t>
            </w:r>
            <w:r w:rsidR="00B542BE">
              <w:rPr>
                <w:rStyle w:val="a"/>
                <w:rFonts w:hint="cs"/>
                <w:rtl/>
              </w:rPr>
              <w:t>ِ</w:t>
            </w:r>
            <w:r w:rsidRPr="00630CA5">
              <w:rPr>
                <w:rStyle w:val="a"/>
                <w:rFonts w:hint="cs"/>
                <w:rtl/>
              </w:rPr>
              <w:t xml:space="preserve"> لها التيام</w:t>
            </w:r>
            <w:r w:rsidR="00B542BE">
              <w:rPr>
                <w:rStyle w:val="a"/>
                <w:rFonts w:hint="cs"/>
                <w:rtl/>
              </w:rPr>
              <w:t>ٌ</w:t>
            </w:r>
            <w:r>
              <w:rPr>
                <w:rStyle w:val="a"/>
                <w:rtl/>
              </w:rPr>
              <w:br/>
            </w:r>
          </w:p>
        </w:tc>
        <w:tc>
          <w:tcPr>
            <w:tcW w:w="678" w:type="dxa"/>
          </w:tcPr>
          <w:p w:rsidR="00CA5CA1" w:rsidRDefault="00CA5CA1" w:rsidP="007E3891">
            <w:pPr>
              <w:keepNext/>
              <w:spacing w:line="180" w:lineRule="auto"/>
              <w:ind w:firstLine="224"/>
              <w:rPr>
                <w:rStyle w:val="a"/>
              </w:rPr>
            </w:pPr>
          </w:p>
        </w:tc>
        <w:tc>
          <w:tcPr>
            <w:tcW w:w="3168" w:type="dxa"/>
          </w:tcPr>
          <w:p w:rsidR="00CA5CA1" w:rsidRPr="00107589" w:rsidRDefault="00CA5CA1" w:rsidP="007E3891">
            <w:pPr>
              <w:keepNext/>
              <w:spacing w:line="180" w:lineRule="auto"/>
              <w:rPr>
                <w:rStyle w:val="a"/>
                <w:sz w:val="2"/>
                <w:szCs w:val="2"/>
              </w:rPr>
            </w:pPr>
            <w:r>
              <w:rPr>
                <w:rStyle w:val="a"/>
                <w:rFonts w:hint="cs"/>
                <w:rtl/>
              </w:rPr>
              <w:t xml:space="preserve">و </w:t>
            </w:r>
            <w:r w:rsidRPr="008E338B">
              <w:rPr>
                <w:rStyle w:val="a"/>
                <w:rFonts w:hint="cs"/>
                <w:rtl/>
              </w:rPr>
              <w:t>لا</w:t>
            </w:r>
            <w:r w:rsidR="00962A39">
              <w:rPr>
                <w:rStyle w:val="a"/>
                <w:rFonts w:hint="cs"/>
                <w:rtl/>
              </w:rPr>
              <w:t xml:space="preserve"> </w:t>
            </w:r>
            <w:r>
              <w:rPr>
                <w:rStyle w:val="a"/>
                <w:rFonts w:hint="cs"/>
                <w:rtl/>
              </w:rPr>
              <w:t>ي</w:t>
            </w:r>
            <w:r w:rsidRPr="008E338B">
              <w:rPr>
                <w:rStyle w:val="a"/>
                <w:rFonts w:hint="cs"/>
                <w:rtl/>
              </w:rPr>
              <w:t>لتام</w:t>
            </w:r>
            <w:r w:rsidR="00B542BE">
              <w:rPr>
                <w:rStyle w:val="a"/>
                <w:rFonts w:hint="cs"/>
                <w:rtl/>
              </w:rPr>
              <w:t>ُ</w:t>
            </w:r>
            <w:r w:rsidRPr="008E338B">
              <w:rPr>
                <w:rStyle w:val="a"/>
                <w:rFonts w:hint="cs"/>
                <w:rtl/>
              </w:rPr>
              <w:t xml:space="preserve"> ما ج</w:t>
            </w:r>
            <w:r w:rsidR="00B542BE">
              <w:rPr>
                <w:rStyle w:val="a"/>
                <w:rFonts w:hint="cs"/>
                <w:rtl/>
              </w:rPr>
              <w:t>َ</w:t>
            </w:r>
            <w:r w:rsidRPr="008E338B">
              <w:rPr>
                <w:rStyle w:val="a"/>
                <w:rFonts w:hint="cs"/>
                <w:rtl/>
              </w:rPr>
              <w:t>ر</w:t>
            </w:r>
            <w:r w:rsidR="00B542BE">
              <w:rPr>
                <w:rStyle w:val="a"/>
                <w:rFonts w:hint="cs"/>
                <w:rtl/>
              </w:rPr>
              <w:t>َ</w:t>
            </w:r>
            <w:r w:rsidRPr="008E338B">
              <w:rPr>
                <w:rStyle w:val="a"/>
                <w:rFonts w:hint="cs"/>
                <w:rtl/>
              </w:rPr>
              <w:t>ح</w:t>
            </w:r>
            <w:r w:rsidR="00B542BE">
              <w:rPr>
                <w:rStyle w:val="a"/>
                <w:rFonts w:hint="cs"/>
                <w:rtl/>
              </w:rPr>
              <w:t>َ</w:t>
            </w:r>
            <w:r w:rsidRPr="008E338B">
              <w:rPr>
                <w:rStyle w:val="a"/>
                <w:rFonts w:hint="cs"/>
                <w:rtl/>
              </w:rPr>
              <w:t xml:space="preserve"> الل</w:t>
            </w:r>
            <w:r w:rsidR="00B542BE">
              <w:rPr>
                <w:rStyle w:val="a"/>
                <w:rFonts w:hint="cs"/>
                <w:rtl/>
              </w:rPr>
              <w:t>ِ</w:t>
            </w:r>
            <w:r w:rsidRPr="008E338B">
              <w:rPr>
                <w:rStyle w:val="a"/>
                <w:rFonts w:hint="cs"/>
                <w:rtl/>
              </w:rPr>
              <w:t>سان</w:t>
            </w:r>
            <w:r w:rsidR="00B542BE">
              <w:rPr>
                <w:rStyle w:val="a"/>
                <w:rFonts w:hint="cs"/>
                <w:rtl/>
              </w:rPr>
              <w:t>ُ</w:t>
            </w:r>
            <w:r w:rsidRPr="00107589">
              <w:rPr>
                <w:rStyle w:val="FootnoteReference"/>
                <w:rFonts w:ascii="B Badr" w:eastAsia="B Badr" w:hAnsi="B Badr" w:cs="B Badr"/>
                <w:b/>
                <w:bCs/>
                <w:rtl/>
              </w:rPr>
              <w:footnoteReference w:id="2"/>
            </w:r>
            <w:r>
              <w:rPr>
                <w:rStyle w:val="a"/>
                <w:rtl/>
              </w:rPr>
              <w:br/>
            </w:r>
          </w:p>
        </w:tc>
      </w:tr>
    </w:tbl>
    <w:p w:rsidR="00086E5B" w:rsidRPr="00D86887" w:rsidRDefault="008E338B" w:rsidP="007E3891">
      <w:pPr>
        <w:keepNext/>
        <w:ind w:firstLine="224"/>
        <w:rPr>
          <w:rFonts w:hint="cs"/>
          <w:lang w:bidi="fa-IR"/>
        </w:rPr>
      </w:pPr>
      <w:r>
        <w:rPr>
          <w:rFonts w:hint="cs"/>
          <w:rtl/>
          <w:lang w:bidi="fa-IR"/>
        </w:rPr>
        <w:t>ي</w:t>
      </w:r>
      <w:r w:rsidR="00DE19EC" w:rsidRPr="00D86887">
        <w:rPr>
          <w:rFonts w:hint="cs"/>
          <w:rtl/>
          <w:lang w:bidi="fa-IR"/>
        </w:rPr>
        <w:t>عن</w:t>
      </w:r>
      <w:r>
        <w:rPr>
          <w:rFonts w:hint="cs"/>
          <w:rtl/>
          <w:lang w:bidi="fa-IR"/>
        </w:rPr>
        <w:t>ي</w:t>
      </w:r>
      <w:r w:rsidR="00DE19EC" w:rsidRPr="00D86887">
        <w:rPr>
          <w:rFonts w:hint="cs"/>
          <w:rtl/>
          <w:lang w:bidi="fa-IR"/>
        </w:rPr>
        <w:t xml:space="preserve"> جراحت</w:t>
      </w:r>
      <w:r w:rsidR="002854C2">
        <w:rPr>
          <w:rFonts w:hint="cs"/>
          <w:rtl/>
          <w:lang w:bidi="fa-IR"/>
        </w:rPr>
        <w:t>‌ها</w:t>
      </w:r>
      <w:r>
        <w:rPr>
          <w:rFonts w:hint="cs"/>
          <w:rtl/>
          <w:lang w:bidi="fa-IR"/>
        </w:rPr>
        <w:t>ي</w:t>
      </w:r>
      <w:r w:rsidR="002854C2">
        <w:rPr>
          <w:rFonts w:hint="cs"/>
          <w:rtl/>
          <w:lang w:bidi="fa-IR"/>
        </w:rPr>
        <w:t xml:space="preserve"> </w:t>
      </w:r>
      <w:r w:rsidR="00DE19EC" w:rsidRPr="00D86887">
        <w:rPr>
          <w:rFonts w:hint="cs"/>
          <w:rtl/>
          <w:lang w:bidi="fa-IR"/>
        </w:rPr>
        <w:t>ن</w:t>
      </w:r>
      <w:r>
        <w:rPr>
          <w:rFonts w:hint="cs"/>
          <w:rtl/>
          <w:lang w:bidi="fa-IR"/>
        </w:rPr>
        <w:t>ي</w:t>
      </w:r>
      <w:r w:rsidR="00DE19EC" w:rsidRPr="00D86887">
        <w:rPr>
          <w:rFonts w:hint="cs"/>
          <w:rtl/>
          <w:lang w:bidi="fa-IR"/>
        </w:rPr>
        <w:t>ز</w:t>
      </w:r>
      <w:r w:rsidR="00B01FDF">
        <w:rPr>
          <w:rFonts w:hint="cs"/>
          <w:rtl/>
          <w:lang w:bidi="fa-IR"/>
        </w:rPr>
        <w:t>ه‌</w:t>
      </w:r>
      <w:r w:rsidR="00DE19EC" w:rsidRPr="00D86887">
        <w:rPr>
          <w:rFonts w:hint="cs"/>
          <w:rtl/>
          <w:lang w:bidi="fa-IR"/>
        </w:rPr>
        <w:t>ها</w:t>
      </w:r>
      <w:r w:rsidR="00B01FDF">
        <w:rPr>
          <w:rFonts w:hint="cs"/>
          <w:rtl/>
          <w:lang w:bidi="fa-IR"/>
        </w:rPr>
        <w:t xml:space="preserve"> </w:t>
      </w:r>
      <w:r w:rsidR="00DE19EC" w:rsidRPr="00D86887">
        <w:rPr>
          <w:rFonts w:hint="cs"/>
          <w:rtl/>
          <w:lang w:bidi="fa-IR"/>
        </w:rPr>
        <w:t>را الت</w:t>
      </w:r>
      <w:r>
        <w:rPr>
          <w:rFonts w:hint="cs"/>
          <w:rtl/>
          <w:lang w:bidi="fa-IR"/>
        </w:rPr>
        <w:t>ي</w:t>
      </w:r>
      <w:r w:rsidR="00DE19EC" w:rsidRPr="00D86887">
        <w:rPr>
          <w:rFonts w:hint="cs"/>
          <w:rtl/>
          <w:lang w:bidi="fa-IR"/>
        </w:rPr>
        <w:t>ام</w:t>
      </w:r>
      <w:r w:rsidR="00056BC7">
        <w:rPr>
          <w:rFonts w:hint="cs"/>
          <w:rtl/>
          <w:lang w:bidi="fa-IR"/>
        </w:rPr>
        <w:t xml:space="preserve"> و </w:t>
      </w:r>
      <w:r w:rsidR="00DE19EC" w:rsidRPr="00D86887">
        <w:rPr>
          <w:rFonts w:hint="cs"/>
          <w:rtl/>
          <w:lang w:bidi="fa-IR"/>
        </w:rPr>
        <w:t>مداوا است</w:t>
      </w:r>
      <w:r w:rsidR="00EB7643">
        <w:rPr>
          <w:rFonts w:hint="cs"/>
          <w:rtl/>
          <w:lang w:bidi="fa-IR"/>
        </w:rPr>
        <w:t xml:space="preserve"> ولي </w:t>
      </w:r>
      <w:r w:rsidR="00DE19EC" w:rsidRPr="00D86887">
        <w:rPr>
          <w:rFonts w:hint="cs"/>
          <w:rtl/>
          <w:lang w:bidi="fa-IR"/>
        </w:rPr>
        <w:t>جراحت</w:t>
      </w:r>
      <w:r w:rsidR="00056BC7">
        <w:rPr>
          <w:rFonts w:hint="cs"/>
          <w:rtl/>
          <w:lang w:bidi="fa-IR"/>
        </w:rPr>
        <w:t xml:space="preserve"> و </w:t>
      </w:r>
      <w:r w:rsidR="00DE19EC" w:rsidRPr="00D86887">
        <w:rPr>
          <w:rFonts w:hint="cs"/>
          <w:rtl/>
          <w:lang w:bidi="fa-IR"/>
        </w:rPr>
        <w:t>زخم زبان را الت</w:t>
      </w:r>
      <w:r>
        <w:rPr>
          <w:rFonts w:hint="cs"/>
          <w:rtl/>
          <w:lang w:bidi="fa-IR"/>
        </w:rPr>
        <w:t>ي</w:t>
      </w:r>
      <w:r w:rsidR="00DE19EC" w:rsidRPr="00D86887">
        <w:rPr>
          <w:rFonts w:hint="cs"/>
          <w:rtl/>
          <w:lang w:bidi="fa-IR"/>
        </w:rPr>
        <w:t>ام ن</w:t>
      </w:r>
      <w:r>
        <w:rPr>
          <w:rFonts w:hint="cs"/>
          <w:rtl/>
          <w:lang w:bidi="fa-IR"/>
        </w:rPr>
        <w:t>ي</w:t>
      </w:r>
      <w:r w:rsidR="00DE19EC" w:rsidRPr="00D86887">
        <w:rPr>
          <w:rFonts w:hint="cs"/>
          <w:rtl/>
          <w:lang w:bidi="fa-IR"/>
        </w:rPr>
        <w:t>ست</w:t>
      </w:r>
      <w:r w:rsidR="000845BD">
        <w:rPr>
          <w:rFonts w:hint="cs"/>
          <w:rtl/>
          <w:lang w:bidi="fa-IR"/>
        </w:rPr>
        <w:t xml:space="preserve">. </w:t>
      </w:r>
    </w:p>
    <w:p w:rsidR="00807B4D" w:rsidRPr="00BC4865" w:rsidRDefault="00672EA7" w:rsidP="007E3891">
      <w:pPr>
        <w:keepNext/>
        <w:ind w:firstLine="224"/>
        <w:rPr>
          <w:rFonts w:hint="cs"/>
          <w:lang w:bidi="fa-IR"/>
        </w:rPr>
      </w:pPr>
      <w:r w:rsidRPr="00630CA5">
        <w:rPr>
          <w:rFonts w:hint="cs"/>
          <w:rtl/>
          <w:lang w:bidi="fa-IR"/>
        </w:rPr>
        <w:t>«</w:t>
      </w:r>
      <w:r w:rsidR="00DE19EC" w:rsidRPr="00197325">
        <w:rPr>
          <w:rStyle w:val="a"/>
          <w:rFonts w:hint="cs"/>
          <w:rtl/>
        </w:rPr>
        <w:t>ک</w:t>
      </w:r>
      <w:r w:rsidR="00CA5CA1">
        <w:rPr>
          <w:rStyle w:val="a"/>
          <w:rFonts w:hint="cs"/>
          <w:rtl/>
        </w:rPr>
        <w:t>َ</w:t>
      </w:r>
      <w:r w:rsidR="00DE19EC" w:rsidRPr="00197325">
        <w:rPr>
          <w:rStyle w:val="a"/>
          <w:rFonts w:hint="cs"/>
          <w:rtl/>
        </w:rPr>
        <w:t>ل</w:t>
      </w:r>
      <w:r w:rsidR="00CA5CA1">
        <w:rPr>
          <w:rStyle w:val="a"/>
          <w:rFonts w:hint="cs"/>
          <w:rtl/>
        </w:rPr>
        <w:t>ِ</w:t>
      </w:r>
      <w:r w:rsidR="00DE19EC" w:rsidRPr="00197325">
        <w:rPr>
          <w:rStyle w:val="a"/>
          <w:rFonts w:hint="cs"/>
          <w:rtl/>
        </w:rPr>
        <w:t>م</w:t>
      </w:r>
      <w:r w:rsidR="00630CA5" w:rsidRPr="00630CA5">
        <w:rPr>
          <w:rFonts w:hint="cs"/>
          <w:rtl/>
          <w:lang w:bidi="fa-IR"/>
        </w:rPr>
        <w:t>»</w:t>
      </w:r>
      <w:r w:rsidR="00E73555" w:rsidRPr="00197325">
        <w:rPr>
          <w:rStyle w:val="a"/>
          <w:rFonts w:hint="cs"/>
          <w:rtl/>
        </w:rPr>
        <w:t xml:space="preserve"> </w:t>
      </w:r>
      <w:r w:rsidR="00710E84">
        <w:rPr>
          <w:rStyle w:val="a"/>
          <w:rFonts w:hint="cs"/>
          <w:rtl/>
        </w:rPr>
        <w:t xml:space="preserve">ـ </w:t>
      </w:r>
      <w:r w:rsidR="00DE19EC" w:rsidRPr="00D86887">
        <w:rPr>
          <w:rFonts w:hint="cs"/>
          <w:rtl/>
          <w:lang w:bidi="fa-IR"/>
        </w:rPr>
        <w:t>به کسر لام</w:t>
      </w:r>
      <w:r w:rsidR="00710E84">
        <w:rPr>
          <w:rFonts w:hint="cs"/>
          <w:rtl/>
          <w:lang w:bidi="fa-IR"/>
        </w:rPr>
        <w:t xml:space="preserve"> ـ</w:t>
      </w:r>
      <w:r w:rsidR="00DE19EC" w:rsidRPr="00D86887">
        <w:rPr>
          <w:rFonts w:hint="cs"/>
          <w:rtl/>
          <w:lang w:bidi="fa-IR"/>
        </w:rPr>
        <w:t xml:space="preserve"> جنس است نه جمع</w:t>
      </w:r>
      <w:r w:rsidR="00CA5CA1">
        <w:rPr>
          <w:rFonts w:hint="cs"/>
          <w:rtl/>
          <w:lang w:bidi="fa-IR"/>
        </w:rPr>
        <w:t>،</w:t>
      </w:r>
      <w:r w:rsidR="00DE19EC" w:rsidRPr="00D86887">
        <w:rPr>
          <w:rFonts w:hint="cs"/>
          <w:rtl/>
          <w:lang w:bidi="fa-IR"/>
        </w:rPr>
        <w:t xml:space="preserve"> مثل تمر</w:t>
      </w:r>
      <w:r w:rsidR="00056BC7">
        <w:rPr>
          <w:rFonts w:hint="cs"/>
          <w:rtl/>
          <w:lang w:bidi="fa-IR"/>
        </w:rPr>
        <w:t xml:space="preserve"> و </w:t>
      </w:r>
      <w:r w:rsidR="00DE19EC" w:rsidRPr="00D86887">
        <w:rPr>
          <w:rFonts w:hint="cs"/>
          <w:rtl/>
          <w:lang w:bidi="fa-IR"/>
        </w:rPr>
        <w:t>تمر</w:t>
      </w:r>
      <w:r w:rsidR="00710E84">
        <w:rPr>
          <w:rStyle w:val="Char1"/>
          <w:rFonts w:hint="cs"/>
          <w:rtl/>
        </w:rPr>
        <w:t>ة</w:t>
      </w:r>
      <w:r w:rsidR="00087F29">
        <w:rPr>
          <w:rFonts w:hint="cs"/>
          <w:rtl/>
          <w:lang w:bidi="fa-IR"/>
        </w:rPr>
        <w:t>،</w:t>
      </w:r>
      <w:r w:rsidR="00DE19EC" w:rsidRPr="00D86887">
        <w:rPr>
          <w:rFonts w:hint="cs"/>
          <w:rtl/>
          <w:lang w:bidi="fa-IR"/>
        </w:rPr>
        <w:t xml:space="preserve"> به دل</w:t>
      </w:r>
      <w:r w:rsidR="008E338B">
        <w:rPr>
          <w:rFonts w:hint="cs"/>
          <w:rtl/>
          <w:lang w:bidi="fa-IR"/>
        </w:rPr>
        <w:t>ي</w:t>
      </w:r>
      <w:r w:rsidR="00DE19EC" w:rsidRPr="00D86887">
        <w:rPr>
          <w:rFonts w:hint="cs"/>
          <w:rtl/>
          <w:lang w:bidi="fa-IR"/>
        </w:rPr>
        <w:t>ل ا</w:t>
      </w:r>
      <w:r w:rsidR="008E338B">
        <w:rPr>
          <w:rFonts w:hint="cs"/>
          <w:rtl/>
          <w:lang w:bidi="fa-IR"/>
        </w:rPr>
        <w:t>ي</w:t>
      </w:r>
      <w:r w:rsidR="00DE19EC" w:rsidRPr="00D86887">
        <w:rPr>
          <w:rFonts w:hint="cs"/>
          <w:rtl/>
          <w:lang w:bidi="fa-IR"/>
        </w:rPr>
        <w:t>ن آ</w:t>
      </w:r>
      <w:r w:rsidR="008E338B">
        <w:rPr>
          <w:rFonts w:hint="cs"/>
          <w:rtl/>
          <w:lang w:bidi="fa-IR"/>
        </w:rPr>
        <w:t>ي</w:t>
      </w:r>
      <w:r w:rsidR="00DE19EC" w:rsidRPr="00D86887">
        <w:rPr>
          <w:rFonts w:hint="cs"/>
          <w:rtl/>
          <w:lang w:bidi="fa-IR"/>
        </w:rPr>
        <w:t>ه شر</w:t>
      </w:r>
      <w:r w:rsidR="008E338B">
        <w:rPr>
          <w:rFonts w:hint="cs"/>
          <w:rtl/>
          <w:lang w:bidi="fa-IR"/>
        </w:rPr>
        <w:t>ي</w:t>
      </w:r>
      <w:r w:rsidR="00DE19EC" w:rsidRPr="00D86887">
        <w:rPr>
          <w:rFonts w:hint="cs"/>
          <w:rtl/>
          <w:lang w:bidi="fa-IR"/>
        </w:rPr>
        <w:t xml:space="preserve">فه </w:t>
      </w:r>
      <w:r w:rsidR="00483735">
        <w:rPr>
          <w:lang w:bidi="fa-IR"/>
        </w:rPr>
        <w:sym w:font="V_Symbols" w:char="0029"/>
      </w:r>
      <w:r w:rsidR="00BD0A26">
        <w:rPr>
          <w:rStyle w:val="a0"/>
          <w:rtl/>
        </w:rPr>
        <w:t>إِلَيْهِ يَصْعَدُ الْكَلِمُ الطَّيِّبُ وَالْعَمَلُ الصَّالِحُ</w:t>
      </w:r>
      <w:r w:rsidR="00BD0A26">
        <w:sym w:font="V_Symbols" w:char="F028"/>
      </w:r>
      <w:r w:rsidR="00BD0A26">
        <w:rPr>
          <w:rStyle w:val="FootnoteReference"/>
          <w:rtl/>
        </w:rPr>
        <w:footnoteReference w:id="3"/>
      </w:r>
      <w:r w:rsidR="00BD0A26" w:rsidRPr="00BD0A26">
        <w:rPr>
          <w:rtl/>
        </w:rPr>
        <w:t xml:space="preserve"> </w:t>
      </w:r>
      <w:r w:rsidR="00630CA5">
        <w:rPr>
          <w:rStyle w:val="a"/>
          <w:rFonts w:hint="eastAsia"/>
          <w:rtl/>
        </w:rPr>
        <w:t>‌</w:t>
      </w:r>
      <w:r w:rsidR="00BD0A26">
        <w:rPr>
          <w:rFonts w:ascii="Times New Roman" w:hAnsi="Times New Roman"/>
          <w:lang w:bidi="fa-IR"/>
        </w:rPr>
        <w:t>]</w:t>
      </w:r>
      <w:r w:rsidR="00807B4D" w:rsidRPr="00807B4D">
        <w:rPr>
          <w:rFonts w:hint="cs"/>
          <w:rtl/>
          <w:lang w:bidi="fa-IR"/>
        </w:rPr>
        <w:t>که مراد ا</w:t>
      </w:r>
      <w:r w:rsidR="00807B4D" w:rsidRPr="008E338B">
        <w:rPr>
          <w:rFonts w:hint="cs"/>
          <w:rtl/>
        </w:rPr>
        <w:t>ز ک</w:t>
      </w:r>
      <w:r w:rsidR="00BD0A26">
        <w:rPr>
          <w:rFonts w:hint="cs"/>
          <w:rtl/>
        </w:rPr>
        <w:t>َ</w:t>
      </w:r>
      <w:r w:rsidR="00807B4D" w:rsidRPr="008E338B">
        <w:rPr>
          <w:rFonts w:hint="cs"/>
          <w:rtl/>
        </w:rPr>
        <w:t>ل</w:t>
      </w:r>
      <w:r w:rsidR="00BD0A26">
        <w:rPr>
          <w:rFonts w:hint="cs"/>
          <w:rtl/>
        </w:rPr>
        <w:t>ِ</w:t>
      </w:r>
      <w:r w:rsidR="00807B4D" w:rsidRPr="008E338B">
        <w:rPr>
          <w:rFonts w:hint="cs"/>
          <w:rtl/>
        </w:rPr>
        <w:t>م جنس است نه جمع</w:t>
      </w:r>
      <w:r w:rsidR="00BD0A26">
        <w:rPr>
          <w:rFonts w:hint="cs"/>
          <w:rtl/>
        </w:rPr>
        <w:t>،</w:t>
      </w:r>
      <w:r w:rsidR="00056BC7">
        <w:rPr>
          <w:rFonts w:hint="cs"/>
          <w:rtl/>
        </w:rPr>
        <w:t xml:space="preserve"> و </w:t>
      </w:r>
      <w:r w:rsidR="00807B4D" w:rsidRPr="008E338B">
        <w:rPr>
          <w:rFonts w:hint="cs"/>
          <w:rtl/>
        </w:rPr>
        <w:t>لذا ضم</w:t>
      </w:r>
      <w:r w:rsidR="008E338B">
        <w:rPr>
          <w:rFonts w:hint="cs"/>
          <w:rtl/>
          <w:lang w:bidi="fa-IR"/>
        </w:rPr>
        <w:t>ي</w:t>
      </w:r>
      <w:r w:rsidR="00807B4D" w:rsidRPr="00807B4D">
        <w:rPr>
          <w:rFonts w:hint="cs"/>
          <w:rtl/>
          <w:lang w:bidi="fa-IR"/>
        </w:rPr>
        <w:t>ر در</w:t>
      </w:r>
      <w:r w:rsidR="00807B4D" w:rsidRPr="00BD0A26">
        <w:rPr>
          <w:rFonts w:hint="cs"/>
          <w:rtl/>
        </w:rPr>
        <w:t xml:space="preserve"> </w:t>
      </w:r>
      <w:r w:rsidR="00BD0A26">
        <w:rPr>
          <w:rFonts w:hint="cs"/>
          <w:rtl/>
        </w:rPr>
        <w:t>«</w:t>
      </w:r>
      <w:r w:rsidR="008E338B">
        <w:rPr>
          <w:rStyle w:val="a"/>
          <w:rFonts w:hint="cs"/>
          <w:rtl/>
        </w:rPr>
        <w:t>ي</w:t>
      </w:r>
      <w:r w:rsidR="00807B4D" w:rsidRPr="00197325">
        <w:rPr>
          <w:rStyle w:val="a"/>
          <w:rFonts w:hint="cs"/>
          <w:rtl/>
        </w:rPr>
        <w:t>رفعه</w:t>
      </w:r>
      <w:r w:rsidR="00BD0A26">
        <w:rPr>
          <w:rFonts w:hint="cs"/>
          <w:rtl/>
        </w:rPr>
        <w:t>»</w:t>
      </w:r>
      <w:r w:rsidR="00807B4D" w:rsidRPr="00BD0A26">
        <w:rPr>
          <w:rFonts w:hint="cs"/>
          <w:rtl/>
        </w:rPr>
        <w:t xml:space="preserve"> </w:t>
      </w:r>
      <w:r w:rsidR="00807B4D" w:rsidRPr="00630CA5">
        <w:rPr>
          <w:rFonts w:hint="cs"/>
          <w:rtl/>
          <w:lang w:bidi="fa-IR"/>
        </w:rPr>
        <w:t>به</w:t>
      </w:r>
      <w:r w:rsidR="00807B4D" w:rsidRPr="00630CA5">
        <w:rPr>
          <w:rFonts w:hint="cs"/>
          <w:b/>
          <w:bCs/>
          <w:rtl/>
          <w:lang w:bidi="fa-IR"/>
        </w:rPr>
        <w:t xml:space="preserve"> </w:t>
      </w:r>
      <w:r w:rsidR="00807B4D" w:rsidRPr="00BC4865">
        <w:rPr>
          <w:rFonts w:hint="cs"/>
          <w:rtl/>
          <w:lang w:bidi="fa-IR"/>
        </w:rPr>
        <w:t>صورت مفرد</w:t>
      </w:r>
      <w:r w:rsidR="007B3B2E">
        <w:rPr>
          <w:rFonts w:hint="cs"/>
          <w:rtl/>
          <w:lang w:bidi="fa-IR"/>
        </w:rPr>
        <w:t xml:space="preserve"> مذکّر </w:t>
      </w:r>
      <w:r w:rsidR="00807B4D" w:rsidRPr="00BC4865">
        <w:rPr>
          <w:rFonts w:hint="cs"/>
          <w:rtl/>
          <w:lang w:bidi="fa-IR"/>
        </w:rPr>
        <w:t>به او برگشت</w:t>
      </w:r>
      <w:r w:rsidR="00056BC7">
        <w:rPr>
          <w:rFonts w:hint="cs"/>
          <w:rtl/>
          <w:lang w:bidi="fa-IR"/>
        </w:rPr>
        <w:t xml:space="preserve"> و </w:t>
      </w:r>
      <w:r w:rsidR="00CA5CA1">
        <w:rPr>
          <w:rFonts w:hint="cs"/>
          <w:rtl/>
          <w:lang w:bidi="fa-IR"/>
        </w:rPr>
        <w:t xml:space="preserve">همچنین صفت </w:t>
      </w:r>
      <w:r w:rsidR="00BD0A26">
        <w:rPr>
          <w:rFonts w:hint="cs"/>
          <w:rtl/>
          <w:lang w:bidi="fa-IR"/>
        </w:rPr>
        <w:t>«</w:t>
      </w:r>
      <w:r w:rsidR="00CA5CA1" w:rsidRPr="00087F29">
        <w:rPr>
          <w:rStyle w:val="a"/>
          <w:rFonts w:hint="cs"/>
          <w:rtl/>
        </w:rPr>
        <w:t>الک</w:t>
      </w:r>
      <w:r w:rsidR="00BD0A26">
        <w:rPr>
          <w:rStyle w:val="a"/>
          <w:rFonts w:hint="cs"/>
          <w:rtl/>
        </w:rPr>
        <w:t>َ</w:t>
      </w:r>
      <w:r w:rsidR="00CA5CA1" w:rsidRPr="00087F29">
        <w:rPr>
          <w:rStyle w:val="a"/>
          <w:rFonts w:hint="cs"/>
          <w:rtl/>
        </w:rPr>
        <w:t>ل</w:t>
      </w:r>
      <w:r w:rsidR="00BD0A26">
        <w:rPr>
          <w:rStyle w:val="a"/>
          <w:rFonts w:hint="cs"/>
          <w:rtl/>
        </w:rPr>
        <w:t>ِ</w:t>
      </w:r>
      <w:r w:rsidR="00CA5CA1" w:rsidRPr="00087F29">
        <w:rPr>
          <w:rStyle w:val="a"/>
          <w:rFonts w:hint="cs"/>
          <w:rtl/>
        </w:rPr>
        <w:t>م</w:t>
      </w:r>
      <w:r w:rsidR="00BD0A26">
        <w:rPr>
          <w:rFonts w:hint="cs"/>
          <w:rtl/>
          <w:lang w:bidi="fa-IR"/>
        </w:rPr>
        <w:t>»</w:t>
      </w:r>
      <w:r w:rsidR="00CA5CA1">
        <w:rPr>
          <w:rFonts w:hint="cs"/>
          <w:rtl/>
          <w:lang w:bidi="fa-IR"/>
        </w:rPr>
        <w:t xml:space="preserve"> به صورت مفرد یعنی </w:t>
      </w:r>
      <w:r w:rsidR="00BD0A26">
        <w:rPr>
          <w:rFonts w:hint="cs"/>
          <w:rtl/>
          <w:lang w:bidi="fa-IR"/>
        </w:rPr>
        <w:t>«</w:t>
      </w:r>
      <w:r w:rsidR="00CA5CA1" w:rsidRPr="00087F29">
        <w:rPr>
          <w:rStyle w:val="a"/>
          <w:rFonts w:hint="cs"/>
          <w:rtl/>
        </w:rPr>
        <w:t>الطیب</w:t>
      </w:r>
      <w:r w:rsidR="00BD0A26">
        <w:rPr>
          <w:rFonts w:hint="cs"/>
          <w:rtl/>
          <w:lang w:bidi="fa-IR"/>
        </w:rPr>
        <w:t>»</w:t>
      </w:r>
      <w:r w:rsidR="00CA5CA1">
        <w:rPr>
          <w:rFonts w:hint="cs"/>
          <w:rtl/>
          <w:lang w:bidi="fa-IR"/>
        </w:rPr>
        <w:t xml:space="preserve"> آمده نه جمع</w:t>
      </w:r>
      <w:r w:rsidR="00BD0A26">
        <w:rPr>
          <w:rFonts w:hint="cs"/>
          <w:rtl/>
          <w:lang w:bidi="fa-IR"/>
        </w:rPr>
        <w:t>. و</w:t>
      </w:r>
      <w:r w:rsidR="00CA5CA1">
        <w:rPr>
          <w:rFonts w:hint="cs"/>
          <w:rtl/>
          <w:lang w:bidi="fa-IR"/>
        </w:rPr>
        <w:t xml:space="preserve"> </w:t>
      </w:r>
      <w:r w:rsidR="00807B4D" w:rsidRPr="00BC4865">
        <w:rPr>
          <w:rFonts w:hint="cs"/>
          <w:rtl/>
          <w:lang w:bidi="fa-IR"/>
        </w:rPr>
        <w:t xml:space="preserve">گفته شد که </w:t>
      </w:r>
      <w:r w:rsidR="00BD0A26">
        <w:rPr>
          <w:rFonts w:hint="cs"/>
          <w:rtl/>
          <w:lang w:bidi="fa-IR"/>
        </w:rPr>
        <w:t>«</w:t>
      </w:r>
      <w:r w:rsidR="00807B4D" w:rsidRPr="00BC4865">
        <w:rPr>
          <w:rFonts w:hint="cs"/>
          <w:rtl/>
          <w:lang w:bidi="fa-IR"/>
        </w:rPr>
        <w:t>ک</w:t>
      </w:r>
      <w:r w:rsidR="00BD0A26">
        <w:rPr>
          <w:rFonts w:hint="cs"/>
          <w:rtl/>
          <w:lang w:bidi="fa-IR"/>
        </w:rPr>
        <w:t>َ</w:t>
      </w:r>
      <w:r w:rsidR="00807B4D" w:rsidRPr="00BC4865">
        <w:rPr>
          <w:rFonts w:hint="cs"/>
          <w:rtl/>
          <w:lang w:bidi="fa-IR"/>
        </w:rPr>
        <w:t>ل</w:t>
      </w:r>
      <w:r w:rsidR="00BD0A26">
        <w:rPr>
          <w:rFonts w:hint="cs"/>
          <w:rtl/>
          <w:lang w:bidi="fa-IR"/>
        </w:rPr>
        <w:t>ِ</w:t>
      </w:r>
      <w:r w:rsidR="00807B4D" w:rsidRPr="00BC4865">
        <w:rPr>
          <w:rFonts w:hint="cs"/>
          <w:rtl/>
          <w:lang w:bidi="fa-IR"/>
        </w:rPr>
        <w:t>م</w:t>
      </w:r>
      <w:r w:rsidR="00BD0A26">
        <w:rPr>
          <w:rFonts w:hint="cs"/>
          <w:rtl/>
          <w:lang w:bidi="fa-IR"/>
        </w:rPr>
        <w:t>»</w:t>
      </w:r>
      <w:r w:rsidR="00807B4D" w:rsidRPr="00BC4865">
        <w:rPr>
          <w:rFonts w:hint="cs"/>
          <w:rtl/>
          <w:lang w:bidi="fa-IR"/>
        </w:rPr>
        <w:t xml:space="preserve"> جمع است از ح</w:t>
      </w:r>
      <w:r w:rsidR="008E338B">
        <w:rPr>
          <w:rFonts w:hint="cs"/>
          <w:rtl/>
          <w:lang w:bidi="fa-IR"/>
        </w:rPr>
        <w:t>ي</w:t>
      </w:r>
      <w:r w:rsidR="00807B4D" w:rsidRPr="00BC4865">
        <w:rPr>
          <w:rFonts w:hint="cs"/>
          <w:rtl/>
          <w:lang w:bidi="fa-IR"/>
        </w:rPr>
        <w:t>ث</w:t>
      </w:r>
      <w:r w:rsidR="0043320B">
        <w:rPr>
          <w:rFonts w:hint="cs"/>
          <w:rtl/>
          <w:lang w:bidi="fa-IR"/>
        </w:rPr>
        <w:t xml:space="preserve"> اینکه </w:t>
      </w:r>
      <w:r w:rsidR="00807B4D" w:rsidRPr="00BC4865">
        <w:rPr>
          <w:rFonts w:hint="cs"/>
          <w:rtl/>
          <w:lang w:bidi="fa-IR"/>
        </w:rPr>
        <w:t>جمع بر سه به بالا</w:t>
      </w:r>
      <w:r w:rsidR="00056BC7">
        <w:rPr>
          <w:rFonts w:hint="cs"/>
          <w:rtl/>
          <w:lang w:bidi="fa-IR"/>
        </w:rPr>
        <w:t xml:space="preserve"> و</w:t>
      </w:r>
      <w:r w:rsidR="00630CA5">
        <w:rPr>
          <w:rFonts w:hint="eastAsia"/>
          <w:rtl/>
          <w:lang w:bidi="fa-IR"/>
        </w:rPr>
        <w:t>‌</w:t>
      </w:r>
      <w:r w:rsidR="00807B4D" w:rsidRPr="00BC4865">
        <w:rPr>
          <w:rFonts w:hint="cs"/>
          <w:rtl/>
          <w:lang w:bidi="fa-IR"/>
        </w:rPr>
        <w:t>اقع</w:t>
      </w:r>
      <w:r w:rsidR="00826764">
        <w:rPr>
          <w:rFonts w:hint="cs"/>
          <w:rtl/>
          <w:lang w:bidi="fa-IR"/>
        </w:rPr>
        <w:t xml:space="preserve"> می‌شود</w:t>
      </w:r>
      <w:r w:rsidR="00087F29">
        <w:rPr>
          <w:rFonts w:hint="cs"/>
          <w:rtl/>
          <w:lang w:bidi="fa-IR"/>
        </w:rPr>
        <w:t>،</w:t>
      </w:r>
      <w:r w:rsidR="00826764">
        <w:rPr>
          <w:rFonts w:hint="cs"/>
          <w:rtl/>
          <w:lang w:bidi="fa-IR"/>
        </w:rPr>
        <w:t xml:space="preserve"> </w:t>
      </w:r>
      <w:r w:rsidR="00056BC7">
        <w:rPr>
          <w:rFonts w:hint="cs"/>
          <w:rtl/>
          <w:lang w:bidi="fa-IR"/>
        </w:rPr>
        <w:t xml:space="preserve">و </w:t>
      </w:r>
      <w:r w:rsidR="00BD0A26">
        <w:rPr>
          <w:rFonts w:hint="cs"/>
          <w:rtl/>
          <w:lang w:bidi="fa-IR"/>
        </w:rPr>
        <w:t>(</w:t>
      </w:r>
      <w:r w:rsidR="00807B4D" w:rsidRPr="00087F29">
        <w:rPr>
          <w:rStyle w:val="a"/>
          <w:rFonts w:hint="cs"/>
          <w:rtl/>
        </w:rPr>
        <w:t>الکلم الط</w:t>
      </w:r>
      <w:r w:rsidR="008E338B" w:rsidRPr="00087F29">
        <w:rPr>
          <w:rStyle w:val="a"/>
          <w:rFonts w:hint="cs"/>
          <w:rtl/>
        </w:rPr>
        <w:t>ي</w:t>
      </w:r>
      <w:r w:rsidR="00804431">
        <w:rPr>
          <w:rStyle w:val="a"/>
          <w:rFonts w:hint="cs"/>
          <w:rtl/>
        </w:rPr>
        <w:t>ّ</w:t>
      </w:r>
      <w:r w:rsidR="00807B4D" w:rsidRPr="00087F29">
        <w:rPr>
          <w:rStyle w:val="a"/>
          <w:rFonts w:hint="cs"/>
          <w:rtl/>
        </w:rPr>
        <w:t>ب</w:t>
      </w:r>
      <w:r w:rsidR="00BD0A26">
        <w:rPr>
          <w:rFonts w:hint="cs"/>
          <w:rtl/>
          <w:lang w:bidi="fa-IR"/>
        </w:rPr>
        <w:t>)</w:t>
      </w:r>
      <w:r w:rsidR="00807B4D" w:rsidRPr="00BC4865">
        <w:rPr>
          <w:rFonts w:hint="cs"/>
          <w:rtl/>
          <w:lang w:bidi="fa-IR"/>
        </w:rPr>
        <w:t xml:space="preserve"> در آ</w:t>
      </w:r>
      <w:r w:rsidR="008E338B">
        <w:rPr>
          <w:rFonts w:hint="cs"/>
          <w:rtl/>
          <w:lang w:bidi="fa-IR"/>
        </w:rPr>
        <w:t>ي</w:t>
      </w:r>
      <w:r w:rsidR="00807B4D" w:rsidRPr="00BC4865">
        <w:rPr>
          <w:rFonts w:hint="cs"/>
          <w:rtl/>
          <w:lang w:bidi="fa-IR"/>
        </w:rPr>
        <w:t xml:space="preserve">ه هم به </w:t>
      </w:r>
      <w:r w:rsidR="00BD0A26">
        <w:rPr>
          <w:rFonts w:hint="cs"/>
          <w:rtl/>
          <w:lang w:bidi="fa-IR"/>
        </w:rPr>
        <w:t>(</w:t>
      </w:r>
      <w:r w:rsidR="00807B4D" w:rsidRPr="00087F29">
        <w:rPr>
          <w:rStyle w:val="a"/>
          <w:rFonts w:hint="cs"/>
          <w:rtl/>
        </w:rPr>
        <w:t>بعض الک</w:t>
      </w:r>
      <w:r w:rsidR="00BD0A26">
        <w:rPr>
          <w:rStyle w:val="a"/>
          <w:rFonts w:hint="cs"/>
          <w:rtl/>
        </w:rPr>
        <w:t>َ</w:t>
      </w:r>
      <w:r w:rsidR="00807B4D" w:rsidRPr="00087F29">
        <w:rPr>
          <w:rStyle w:val="a"/>
          <w:rFonts w:hint="cs"/>
          <w:rtl/>
        </w:rPr>
        <w:t>ل</w:t>
      </w:r>
      <w:r w:rsidR="00BD0A26">
        <w:rPr>
          <w:rStyle w:val="a"/>
          <w:rFonts w:hint="cs"/>
          <w:rtl/>
        </w:rPr>
        <w:t>ِ</w:t>
      </w:r>
      <w:r w:rsidR="00807B4D" w:rsidRPr="00087F29">
        <w:rPr>
          <w:rStyle w:val="a"/>
          <w:rFonts w:hint="cs"/>
          <w:rtl/>
        </w:rPr>
        <w:t>م</w:t>
      </w:r>
      <w:r w:rsidR="00BD0A26">
        <w:rPr>
          <w:rFonts w:hint="cs"/>
          <w:rtl/>
          <w:lang w:bidi="fa-IR"/>
        </w:rPr>
        <w:t>)</w:t>
      </w:r>
      <w:r w:rsidR="00B529D1">
        <w:rPr>
          <w:rFonts w:hint="cs"/>
          <w:rtl/>
          <w:lang w:bidi="fa-IR"/>
        </w:rPr>
        <w:t xml:space="preserve"> تأويل </w:t>
      </w:r>
      <w:r w:rsidR="00807B4D" w:rsidRPr="00BC4865">
        <w:rPr>
          <w:rFonts w:hint="cs"/>
          <w:rtl/>
          <w:lang w:bidi="fa-IR"/>
        </w:rPr>
        <w:t>برده م</w:t>
      </w:r>
      <w:r w:rsidR="008E338B">
        <w:rPr>
          <w:rFonts w:hint="cs"/>
          <w:rtl/>
          <w:lang w:bidi="fa-IR"/>
        </w:rPr>
        <w:t>ي</w:t>
      </w:r>
      <w:r w:rsidR="00630CA5">
        <w:rPr>
          <w:rFonts w:hint="eastAsia"/>
          <w:rtl/>
          <w:lang w:bidi="fa-IR"/>
        </w:rPr>
        <w:t>‌</w:t>
      </w:r>
      <w:r w:rsidR="00807B4D" w:rsidRPr="00BC4865">
        <w:rPr>
          <w:rFonts w:hint="cs"/>
          <w:rtl/>
          <w:lang w:bidi="fa-IR"/>
        </w:rPr>
        <w:t>شود</w:t>
      </w:r>
      <w:r w:rsidR="000845BD">
        <w:rPr>
          <w:rFonts w:hint="cs"/>
          <w:rtl/>
          <w:lang w:bidi="fa-IR"/>
        </w:rPr>
        <w:t>.</w:t>
      </w:r>
      <w:r w:rsidR="00C43CFB">
        <w:rPr>
          <w:rFonts w:ascii="Times New Roman" w:hAnsi="Times New Roman" w:cs="Times New Roman" w:hint="cs"/>
          <w:rtl/>
          <w:lang w:bidi="fa-IR"/>
        </w:rPr>
        <w:t>]</w:t>
      </w:r>
      <w:r w:rsidR="000845BD">
        <w:rPr>
          <w:rFonts w:hint="cs"/>
          <w:rtl/>
          <w:lang w:bidi="fa-IR"/>
        </w:rPr>
        <w:t xml:space="preserve"> </w:t>
      </w:r>
    </w:p>
    <w:p w:rsidR="006E28A4" w:rsidRDefault="00BC4865" w:rsidP="007E3891">
      <w:pPr>
        <w:keepNext/>
        <w:ind w:firstLine="224"/>
        <w:rPr>
          <w:rFonts w:hint="cs"/>
          <w:rtl/>
          <w:lang w:bidi="fa-IR"/>
        </w:rPr>
      </w:pPr>
      <w:r w:rsidRPr="00BC4865">
        <w:rPr>
          <w:rFonts w:hint="cs"/>
          <w:rtl/>
          <w:lang w:bidi="fa-IR"/>
        </w:rPr>
        <w:t>و</w:t>
      </w:r>
      <w:r w:rsidR="002854C2">
        <w:rPr>
          <w:rFonts w:hint="cs"/>
          <w:rtl/>
          <w:lang w:bidi="fa-IR"/>
        </w:rPr>
        <w:t xml:space="preserve"> </w:t>
      </w:r>
      <w:r w:rsidRPr="00BC4865">
        <w:rPr>
          <w:rFonts w:hint="cs"/>
          <w:rtl/>
          <w:lang w:bidi="fa-IR"/>
        </w:rPr>
        <w:t>لام در آن برا</w:t>
      </w:r>
      <w:r w:rsidR="008E338B">
        <w:rPr>
          <w:rFonts w:hint="cs"/>
          <w:rtl/>
          <w:lang w:bidi="fa-IR"/>
        </w:rPr>
        <w:t>ي</w:t>
      </w:r>
      <w:r w:rsidRPr="00BC4865">
        <w:rPr>
          <w:rFonts w:hint="cs"/>
          <w:rtl/>
          <w:lang w:bidi="fa-IR"/>
        </w:rPr>
        <w:t xml:space="preserve"> جنس است</w:t>
      </w:r>
      <w:r w:rsidR="00056BC7">
        <w:rPr>
          <w:rFonts w:hint="cs"/>
          <w:rtl/>
          <w:lang w:bidi="fa-IR"/>
        </w:rPr>
        <w:t xml:space="preserve"> و </w:t>
      </w:r>
      <w:r w:rsidRPr="00BC4865">
        <w:rPr>
          <w:rFonts w:hint="cs"/>
          <w:rtl/>
          <w:lang w:bidi="fa-IR"/>
        </w:rPr>
        <w:t>تا</w:t>
      </w:r>
      <w:r w:rsidR="008E338B">
        <w:rPr>
          <w:rFonts w:hint="cs"/>
          <w:rtl/>
          <w:lang w:bidi="fa-IR"/>
        </w:rPr>
        <w:t>ي</w:t>
      </w:r>
      <w:r w:rsidRPr="00BC4865">
        <w:rPr>
          <w:rFonts w:hint="cs"/>
          <w:rtl/>
          <w:lang w:bidi="fa-IR"/>
        </w:rPr>
        <w:t xml:space="preserve"> آن به معن</w:t>
      </w:r>
      <w:r w:rsidR="008E338B">
        <w:rPr>
          <w:rFonts w:hint="cs"/>
          <w:rtl/>
          <w:lang w:bidi="fa-IR"/>
        </w:rPr>
        <w:t>ي</w:t>
      </w:r>
      <w:r w:rsidR="00056BC7">
        <w:rPr>
          <w:rFonts w:hint="cs"/>
          <w:rtl/>
          <w:lang w:bidi="fa-IR"/>
        </w:rPr>
        <w:t xml:space="preserve"> و</w:t>
      </w:r>
      <w:r w:rsidR="00630CA5">
        <w:rPr>
          <w:rFonts w:hint="eastAsia"/>
          <w:rtl/>
          <w:lang w:bidi="fa-IR"/>
        </w:rPr>
        <w:t>‌</w:t>
      </w:r>
      <w:r w:rsidRPr="00BC4865">
        <w:rPr>
          <w:rFonts w:hint="cs"/>
          <w:rtl/>
          <w:lang w:bidi="fa-IR"/>
        </w:rPr>
        <w:t>حدت است</w:t>
      </w:r>
      <w:r w:rsidR="00056BC7">
        <w:rPr>
          <w:rFonts w:hint="cs"/>
          <w:rtl/>
          <w:lang w:bidi="fa-IR"/>
        </w:rPr>
        <w:t xml:space="preserve"> و </w:t>
      </w:r>
      <w:r w:rsidRPr="00BC4865">
        <w:rPr>
          <w:rFonts w:hint="cs"/>
          <w:rtl/>
          <w:lang w:bidi="fa-IR"/>
        </w:rPr>
        <w:t>ب</w:t>
      </w:r>
      <w:r w:rsidR="008E338B">
        <w:rPr>
          <w:rFonts w:hint="cs"/>
          <w:rtl/>
          <w:lang w:bidi="fa-IR"/>
        </w:rPr>
        <w:t>ي</w:t>
      </w:r>
      <w:r w:rsidRPr="00BC4865">
        <w:rPr>
          <w:rFonts w:hint="cs"/>
          <w:rtl/>
          <w:lang w:bidi="fa-IR"/>
        </w:rPr>
        <w:t>ن ا</w:t>
      </w:r>
      <w:r w:rsidR="008E338B">
        <w:rPr>
          <w:rFonts w:hint="cs"/>
          <w:rtl/>
          <w:lang w:bidi="fa-IR"/>
        </w:rPr>
        <w:t>ي</w:t>
      </w:r>
      <w:r w:rsidRPr="00BC4865">
        <w:rPr>
          <w:rFonts w:hint="cs"/>
          <w:rtl/>
          <w:lang w:bidi="fa-IR"/>
        </w:rPr>
        <w:t xml:space="preserve">ن دو </w:t>
      </w:r>
      <w:r w:rsidRPr="00BC4865">
        <w:rPr>
          <w:rFonts w:hint="cs"/>
          <w:rtl/>
          <w:lang w:bidi="fa-IR"/>
        </w:rPr>
        <w:lastRenderedPageBreak/>
        <w:t>منافات</w:t>
      </w:r>
      <w:r w:rsidR="008E338B">
        <w:rPr>
          <w:rFonts w:hint="cs"/>
          <w:rtl/>
          <w:lang w:bidi="fa-IR"/>
        </w:rPr>
        <w:t>ي</w:t>
      </w:r>
      <w:r w:rsidRPr="00BC4865">
        <w:rPr>
          <w:rFonts w:hint="cs"/>
          <w:rtl/>
          <w:lang w:bidi="fa-IR"/>
        </w:rPr>
        <w:t xml:space="preserve"> هم ن</w:t>
      </w:r>
      <w:r w:rsidR="008E338B">
        <w:rPr>
          <w:rFonts w:hint="cs"/>
          <w:rtl/>
          <w:lang w:bidi="fa-IR"/>
        </w:rPr>
        <w:t>ي</w:t>
      </w:r>
      <w:r w:rsidRPr="00BC4865">
        <w:rPr>
          <w:rFonts w:hint="cs"/>
          <w:rtl/>
          <w:lang w:bidi="fa-IR"/>
        </w:rPr>
        <w:t>ست چون جنس را به</w:t>
      </w:r>
      <w:r w:rsidR="00056BC7">
        <w:rPr>
          <w:rFonts w:hint="cs"/>
          <w:rtl/>
          <w:lang w:bidi="fa-IR"/>
        </w:rPr>
        <w:t xml:space="preserve"> و</w:t>
      </w:r>
      <w:r w:rsidR="00630CA5">
        <w:rPr>
          <w:rFonts w:hint="eastAsia"/>
          <w:rtl/>
          <w:lang w:bidi="fa-IR"/>
        </w:rPr>
        <w:t>‌</w:t>
      </w:r>
      <w:r w:rsidRPr="00BC4865">
        <w:rPr>
          <w:rFonts w:hint="cs"/>
          <w:rtl/>
          <w:lang w:bidi="fa-IR"/>
        </w:rPr>
        <w:t>حدت</w:t>
      </w:r>
      <w:r w:rsidR="007366E3">
        <w:rPr>
          <w:rFonts w:hint="cs"/>
          <w:rtl/>
          <w:lang w:bidi="fa-IR"/>
        </w:rPr>
        <w:t xml:space="preserve"> می‌شود </w:t>
      </w:r>
      <w:r w:rsidRPr="00BC4865">
        <w:rPr>
          <w:rFonts w:hint="cs"/>
          <w:rtl/>
          <w:lang w:bidi="fa-IR"/>
        </w:rPr>
        <w:t>متصف نمود چه</w:t>
      </w:r>
      <w:r w:rsidR="0043320B">
        <w:rPr>
          <w:rFonts w:hint="cs"/>
          <w:rtl/>
          <w:lang w:bidi="fa-IR"/>
        </w:rPr>
        <w:t xml:space="preserve"> اینکه </w:t>
      </w:r>
      <w:r w:rsidR="00056BC7">
        <w:rPr>
          <w:rFonts w:hint="cs"/>
          <w:rtl/>
          <w:lang w:bidi="fa-IR"/>
        </w:rPr>
        <w:t>و</w:t>
      </w:r>
      <w:r w:rsidR="00630CA5">
        <w:rPr>
          <w:rFonts w:hint="eastAsia"/>
          <w:rtl/>
          <w:lang w:bidi="fa-IR"/>
        </w:rPr>
        <w:t>‌</w:t>
      </w:r>
      <w:r w:rsidRPr="00BC4865">
        <w:rPr>
          <w:rFonts w:hint="cs"/>
          <w:rtl/>
          <w:lang w:bidi="fa-IR"/>
        </w:rPr>
        <w:t>احد را هم به جنس بودن</w:t>
      </w:r>
      <w:r w:rsidR="007366E3">
        <w:rPr>
          <w:rFonts w:hint="cs"/>
          <w:rtl/>
          <w:lang w:bidi="fa-IR"/>
        </w:rPr>
        <w:t xml:space="preserve"> می‌شود </w:t>
      </w:r>
      <w:r w:rsidRPr="00BC4865">
        <w:rPr>
          <w:rFonts w:hint="cs"/>
          <w:rtl/>
          <w:lang w:bidi="fa-IR"/>
        </w:rPr>
        <w:t>اتصاف داد</w:t>
      </w:r>
      <w:r w:rsidR="00087F29">
        <w:rPr>
          <w:rFonts w:hint="cs"/>
          <w:rtl/>
          <w:lang w:bidi="fa-IR"/>
        </w:rPr>
        <w:t>.</w:t>
      </w:r>
      <w:r w:rsidR="00056BC7">
        <w:rPr>
          <w:rFonts w:hint="cs"/>
          <w:rtl/>
          <w:lang w:bidi="fa-IR"/>
        </w:rPr>
        <w:t xml:space="preserve"> و </w:t>
      </w:r>
      <w:r>
        <w:rPr>
          <w:rFonts w:hint="cs"/>
          <w:rtl/>
          <w:lang w:bidi="fa-IR"/>
        </w:rPr>
        <w:t>گفت ا</w:t>
      </w:r>
      <w:r w:rsidR="008E338B">
        <w:rPr>
          <w:rFonts w:hint="cs"/>
          <w:rtl/>
          <w:lang w:bidi="fa-IR"/>
        </w:rPr>
        <w:t>ي</w:t>
      </w:r>
      <w:r>
        <w:rPr>
          <w:rFonts w:hint="cs"/>
          <w:rtl/>
          <w:lang w:bidi="fa-IR"/>
        </w:rPr>
        <w:t xml:space="preserve">ن جنس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 xml:space="preserve">آن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جنس است</w:t>
      </w:r>
      <w:r w:rsidR="000845BD">
        <w:rPr>
          <w:rFonts w:hint="cs"/>
          <w:rtl/>
          <w:lang w:bidi="fa-IR"/>
        </w:rPr>
        <w:t>.</w:t>
      </w:r>
      <w:r w:rsidR="00056BC7">
        <w:rPr>
          <w:rFonts w:hint="cs"/>
          <w:rtl/>
          <w:lang w:bidi="fa-IR"/>
        </w:rPr>
        <w:t xml:space="preserve"> و </w:t>
      </w:r>
      <w:r>
        <w:rPr>
          <w:rFonts w:hint="cs"/>
          <w:rtl/>
          <w:lang w:bidi="fa-IR"/>
        </w:rPr>
        <w:t xml:space="preserve">ممکن است که ال در </w:t>
      </w:r>
      <w:r w:rsidR="00087F29">
        <w:rPr>
          <w:rFonts w:hint="cs"/>
          <w:rtl/>
          <w:lang w:bidi="fa-IR"/>
        </w:rPr>
        <w:t>«</w:t>
      </w:r>
      <w:r w:rsidRPr="00087F29">
        <w:rPr>
          <w:rStyle w:val="a"/>
          <w:rFonts w:hint="cs"/>
          <w:rtl/>
        </w:rPr>
        <w:t>الکلم</w:t>
      </w:r>
      <w:r w:rsidR="00087F29" w:rsidRPr="00087F29">
        <w:rPr>
          <w:rStyle w:val="a"/>
          <w:rFonts w:hint="cs"/>
          <w:rtl/>
        </w:rPr>
        <w:t>ۀ</w:t>
      </w:r>
      <w:r w:rsidR="00087F29">
        <w:rPr>
          <w:rFonts w:hint="cs"/>
          <w:rtl/>
          <w:lang w:bidi="fa-IR"/>
        </w:rPr>
        <w:t>»</w:t>
      </w:r>
      <w:r>
        <w:rPr>
          <w:rFonts w:hint="cs"/>
          <w:rtl/>
          <w:lang w:bidi="fa-IR"/>
        </w:rPr>
        <w:t xml:space="preserve"> را بر عهد</w:t>
      </w:r>
      <w:r w:rsidR="002854C2">
        <w:rPr>
          <w:rFonts w:hint="cs"/>
          <w:rtl/>
          <w:lang w:bidi="fa-IR"/>
        </w:rPr>
        <w:t xml:space="preserve"> </w:t>
      </w:r>
      <w:r>
        <w:rPr>
          <w:rFonts w:hint="cs"/>
          <w:rtl/>
          <w:lang w:bidi="fa-IR"/>
        </w:rPr>
        <w:t>خارج</w:t>
      </w:r>
      <w:r w:rsidR="008E338B">
        <w:rPr>
          <w:rFonts w:hint="cs"/>
          <w:rtl/>
          <w:lang w:bidi="fa-IR"/>
        </w:rPr>
        <w:t>ي</w:t>
      </w:r>
      <w:r>
        <w:rPr>
          <w:rFonts w:hint="cs"/>
          <w:rtl/>
          <w:lang w:bidi="fa-IR"/>
        </w:rPr>
        <w:t xml:space="preserve"> حمل کرد به اراده کردن کلمه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که در کلام نحو</w:t>
      </w:r>
      <w:r w:rsidR="008E338B">
        <w:rPr>
          <w:rFonts w:hint="cs"/>
          <w:rtl/>
          <w:lang w:bidi="fa-IR"/>
        </w:rPr>
        <w:t>يي</w:t>
      </w:r>
      <w:r>
        <w:rPr>
          <w:rFonts w:hint="cs"/>
          <w:rtl/>
          <w:lang w:bidi="fa-IR"/>
        </w:rPr>
        <w:t>ن ذکر شده</w:t>
      </w:r>
      <w:r w:rsidR="00630CA5">
        <w:rPr>
          <w:rFonts w:hint="eastAsia"/>
          <w:rtl/>
          <w:lang w:bidi="fa-IR"/>
        </w:rPr>
        <w:t>‌</w:t>
      </w:r>
      <w:r>
        <w:rPr>
          <w:rFonts w:hint="cs"/>
          <w:rtl/>
          <w:lang w:bidi="fa-IR"/>
        </w:rPr>
        <w:t>است</w:t>
      </w:r>
      <w:r w:rsidR="00630CA5">
        <w:rPr>
          <w:rFonts w:hint="cs"/>
          <w:rtl/>
          <w:lang w:bidi="fa-IR"/>
        </w:rPr>
        <w:t>.</w:t>
      </w:r>
      <w:r w:rsidR="00E73555">
        <w:rPr>
          <w:rFonts w:hint="cs"/>
          <w:rtl/>
          <w:lang w:bidi="fa-IR"/>
        </w:rPr>
        <w:t xml:space="preserve"> </w:t>
      </w:r>
    </w:p>
    <w:p w:rsidR="00A75431" w:rsidRDefault="006E28A4" w:rsidP="007E3891">
      <w:pPr>
        <w:keepNext/>
        <w:ind w:firstLine="224"/>
        <w:rPr>
          <w:rFonts w:hint="cs"/>
          <w:rtl/>
          <w:lang w:bidi="fa-IR"/>
        </w:rPr>
      </w:pPr>
      <w:r>
        <w:rPr>
          <w:rFonts w:hint="cs"/>
          <w:rtl/>
          <w:lang w:bidi="fa-IR"/>
        </w:rPr>
        <w:t>(</w:t>
      </w:r>
      <w:r w:rsidR="00630CA5">
        <w:rPr>
          <w:rFonts w:hint="eastAsia"/>
          <w:rtl/>
          <w:lang w:bidi="fa-IR"/>
        </w:rPr>
        <w:t>‌</w:t>
      </w:r>
      <w:r w:rsidR="00BC4865">
        <w:rPr>
          <w:rFonts w:hint="cs"/>
          <w:rtl/>
          <w:lang w:bidi="fa-IR"/>
        </w:rPr>
        <w:t>توض</w:t>
      </w:r>
      <w:r w:rsidR="008E338B">
        <w:rPr>
          <w:rFonts w:hint="cs"/>
          <w:rtl/>
          <w:lang w:bidi="fa-IR"/>
        </w:rPr>
        <w:t>ي</w:t>
      </w:r>
      <w:r w:rsidR="00BC4865">
        <w:rPr>
          <w:rFonts w:hint="cs"/>
          <w:rtl/>
          <w:lang w:bidi="fa-IR"/>
        </w:rPr>
        <w:t>حا</w:t>
      </w:r>
      <w:r w:rsidR="00630CA5">
        <w:rPr>
          <w:rFonts w:hint="cs"/>
          <w:rtl/>
          <w:lang w:bidi="fa-IR"/>
        </w:rPr>
        <w:t>ً</w:t>
      </w:r>
      <w:r w:rsidR="00BC4865">
        <w:rPr>
          <w:rFonts w:hint="cs"/>
          <w:rtl/>
          <w:lang w:bidi="fa-IR"/>
        </w:rPr>
        <w:t xml:space="preserve"> گو</w:t>
      </w:r>
      <w:r w:rsidR="00071F76">
        <w:rPr>
          <w:rFonts w:hint="cs"/>
          <w:rtl/>
          <w:lang w:bidi="fa-IR"/>
        </w:rPr>
        <w:t>ييم</w:t>
      </w:r>
      <w:r w:rsidR="00BC4865">
        <w:rPr>
          <w:rFonts w:hint="cs"/>
          <w:rtl/>
          <w:lang w:bidi="fa-IR"/>
        </w:rPr>
        <w:t xml:space="preserve"> که در ا</w:t>
      </w:r>
      <w:r w:rsidR="008E338B">
        <w:rPr>
          <w:rFonts w:hint="cs"/>
          <w:rtl/>
          <w:lang w:bidi="fa-IR"/>
        </w:rPr>
        <w:t>ي</w:t>
      </w:r>
      <w:r w:rsidR="00BC4865">
        <w:rPr>
          <w:rFonts w:hint="cs"/>
          <w:rtl/>
          <w:lang w:bidi="fa-IR"/>
        </w:rPr>
        <w:t>نجا سه مذهب است</w:t>
      </w:r>
      <w:r w:rsidR="00E73555">
        <w:rPr>
          <w:rFonts w:hint="cs"/>
          <w:rtl/>
          <w:lang w:bidi="fa-IR"/>
        </w:rPr>
        <w:t xml:space="preserve">: </w:t>
      </w:r>
    </w:p>
    <w:p w:rsidR="00DA2913" w:rsidRDefault="008E338B" w:rsidP="007E3891">
      <w:pPr>
        <w:keepNext/>
        <w:ind w:firstLine="224"/>
        <w:rPr>
          <w:rFonts w:hint="cs"/>
          <w:rtl/>
          <w:lang w:bidi="fa-IR"/>
        </w:rPr>
      </w:pPr>
      <w:r>
        <w:rPr>
          <w:rFonts w:hint="cs"/>
          <w:rtl/>
          <w:lang w:bidi="fa-IR"/>
        </w:rPr>
        <w:t>ي</w:t>
      </w:r>
      <w:r w:rsidR="00BC4865">
        <w:rPr>
          <w:rFonts w:hint="cs"/>
          <w:rtl/>
          <w:lang w:bidi="fa-IR"/>
        </w:rPr>
        <w:t>ک</w:t>
      </w:r>
      <w:r>
        <w:rPr>
          <w:rFonts w:hint="cs"/>
          <w:rtl/>
          <w:lang w:bidi="fa-IR"/>
        </w:rPr>
        <w:t>ي</w:t>
      </w:r>
      <w:r w:rsidR="00BC4865">
        <w:rPr>
          <w:rFonts w:hint="cs"/>
          <w:rtl/>
          <w:lang w:bidi="fa-IR"/>
        </w:rPr>
        <w:t xml:space="preserve"> از جمهور که</w:t>
      </w:r>
      <w:r w:rsidR="00E73555">
        <w:rPr>
          <w:rFonts w:hint="cs"/>
          <w:rtl/>
          <w:lang w:bidi="fa-IR"/>
        </w:rPr>
        <w:t xml:space="preserve"> </w:t>
      </w:r>
      <w:r w:rsidR="00630CA5">
        <w:rPr>
          <w:rFonts w:hint="cs"/>
          <w:rtl/>
          <w:lang w:bidi="fa-IR"/>
        </w:rPr>
        <w:t>«</w:t>
      </w:r>
      <w:r w:rsidR="00BC4865">
        <w:rPr>
          <w:rFonts w:hint="cs"/>
          <w:rtl/>
          <w:lang w:bidi="fa-IR"/>
        </w:rPr>
        <w:t>کلم</w:t>
      </w:r>
      <w:r w:rsidR="00630CA5">
        <w:rPr>
          <w:rFonts w:hint="cs"/>
          <w:rtl/>
          <w:lang w:bidi="fa-IR"/>
        </w:rPr>
        <w:t>»</w:t>
      </w:r>
      <w:r w:rsidR="00E73555">
        <w:rPr>
          <w:rFonts w:hint="cs"/>
          <w:rtl/>
          <w:lang w:bidi="fa-IR"/>
        </w:rPr>
        <w:t xml:space="preserve"> </w:t>
      </w:r>
      <w:r w:rsidR="00BC4865">
        <w:rPr>
          <w:rFonts w:hint="cs"/>
          <w:rtl/>
          <w:lang w:bidi="fa-IR"/>
        </w:rPr>
        <w:t>را</w:t>
      </w:r>
      <w:r w:rsidR="002854C2">
        <w:rPr>
          <w:rFonts w:hint="cs"/>
          <w:rtl/>
          <w:lang w:bidi="fa-IR"/>
        </w:rPr>
        <w:t xml:space="preserve"> </w:t>
      </w:r>
      <w:r w:rsidR="00BC4865">
        <w:rPr>
          <w:rFonts w:hint="cs"/>
          <w:rtl/>
          <w:lang w:bidi="fa-IR"/>
        </w:rPr>
        <w:t>اسم جمع م</w:t>
      </w:r>
      <w:r>
        <w:rPr>
          <w:rFonts w:hint="cs"/>
          <w:rtl/>
          <w:lang w:bidi="fa-IR"/>
        </w:rPr>
        <w:t>ي</w:t>
      </w:r>
      <w:r w:rsidR="00630CA5">
        <w:rPr>
          <w:rFonts w:hint="eastAsia"/>
          <w:rtl/>
          <w:lang w:bidi="fa-IR"/>
        </w:rPr>
        <w:t>‌</w:t>
      </w:r>
      <w:r w:rsidR="00BC4865">
        <w:rPr>
          <w:rFonts w:hint="cs"/>
          <w:rtl/>
          <w:lang w:bidi="fa-IR"/>
        </w:rPr>
        <w:t>داند</w:t>
      </w:r>
      <w:r w:rsidR="00071F76">
        <w:rPr>
          <w:rFonts w:hint="cs"/>
          <w:rtl/>
          <w:lang w:bidi="fa-IR"/>
        </w:rPr>
        <w:t>.</w:t>
      </w:r>
    </w:p>
    <w:p w:rsidR="00DA2913" w:rsidRDefault="00056BC7" w:rsidP="007E3891">
      <w:pPr>
        <w:keepNext/>
        <w:ind w:firstLine="224"/>
        <w:rPr>
          <w:rFonts w:hint="cs"/>
          <w:rtl/>
          <w:lang w:bidi="fa-IR"/>
        </w:rPr>
      </w:pPr>
      <w:r>
        <w:rPr>
          <w:rFonts w:hint="cs"/>
          <w:rtl/>
          <w:lang w:bidi="fa-IR"/>
        </w:rPr>
        <w:t xml:space="preserve">و </w:t>
      </w:r>
      <w:r w:rsidR="00BC4865">
        <w:rPr>
          <w:rFonts w:hint="cs"/>
          <w:rtl/>
          <w:lang w:bidi="fa-IR"/>
        </w:rPr>
        <w:t>دوم</w:t>
      </w:r>
      <w:r w:rsidR="008E338B">
        <w:rPr>
          <w:rFonts w:hint="cs"/>
          <w:rtl/>
          <w:lang w:bidi="fa-IR"/>
        </w:rPr>
        <w:t>ي</w:t>
      </w:r>
      <w:r w:rsidR="00BC4865">
        <w:rPr>
          <w:rFonts w:hint="cs"/>
          <w:rtl/>
          <w:lang w:bidi="fa-IR"/>
        </w:rPr>
        <w:t xml:space="preserve"> آن را جمع</w:t>
      </w:r>
      <w:r w:rsidR="00D26316">
        <w:rPr>
          <w:rFonts w:hint="cs"/>
          <w:rtl/>
          <w:lang w:bidi="fa-IR"/>
        </w:rPr>
        <w:t xml:space="preserve"> می‌داند </w:t>
      </w:r>
      <w:r w:rsidR="00BC4865">
        <w:rPr>
          <w:rFonts w:hint="cs"/>
          <w:rtl/>
          <w:lang w:bidi="fa-IR"/>
        </w:rPr>
        <w:t>که قول صاحب کش</w:t>
      </w:r>
      <w:r w:rsidR="00071F76">
        <w:rPr>
          <w:rFonts w:hint="cs"/>
          <w:rtl/>
          <w:lang w:bidi="fa-IR"/>
        </w:rPr>
        <w:t>ّ</w:t>
      </w:r>
      <w:r w:rsidR="00BC4865">
        <w:rPr>
          <w:rFonts w:hint="cs"/>
          <w:rtl/>
          <w:lang w:bidi="fa-IR"/>
        </w:rPr>
        <w:t>اف است</w:t>
      </w:r>
      <w:r>
        <w:rPr>
          <w:rFonts w:hint="cs"/>
          <w:rtl/>
          <w:lang w:bidi="fa-IR"/>
        </w:rPr>
        <w:t xml:space="preserve"> و </w:t>
      </w:r>
      <w:r w:rsidR="002D521E">
        <w:rPr>
          <w:rFonts w:hint="cs"/>
          <w:rtl/>
          <w:lang w:bidi="fa-IR"/>
        </w:rPr>
        <w:t>ن</w:t>
      </w:r>
      <w:r w:rsidR="008E338B">
        <w:rPr>
          <w:rFonts w:hint="cs"/>
          <w:rtl/>
          <w:lang w:bidi="fa-IR"/>
        </w:rPr>
        <w:t>ي</w:t>
      </w:r>
      <w:r w:rsidR="002D521E">
        <w:rPr>
          <w:rFonts w:hint="cs"/>
          <w:rtl/>
          <w:lang w:bidi="fa-IR"/>
        </w:rPr>
        <w:t>ز صاحب لباب</w:t>
      </w:r>
      <w:r w:rsidR="000845BD">
        <w:rPr>
          <w:rFonts w:hint="cs"/>
          <w:rtl/>
          <w:lang w:bidi="fa-IR"/>
        </w:rPr>
        <w:t xml:space="preserve">. </w:t>
      </w:r>
    </w:p>
    <w:p w:rsidR="00DA2913" w:rsidRDefault="00056BC7" w:rsidP="007E3891">
      <w:pPr>
        <w:keepNext/>
        <w:ind w:firstLine="224"/>
        <w:rPr>
          <w:rFonts w:hint="cs"/>
          <w:rtl/>
          <w:lang w:bidi="fa-IR"/>
        </w:rPr>
      </w:pPr>
      <w:r>
        <w:rPr>
          <w:rFonts w:hint="cs"/>
          <w:rtl/>
          <w:lang w:bidi="fa-IR"/>
        </w:rPr>
        <w:t xml:space="preserve">و </w:t>
      </w:r>
      <w:r w:rsidR="002D521E">
        <w:rPr>
          <w:rFonts w:hint="cs"/>
          <w:rtl/>
          <w:lang w:bidi="fa-IR"/>
        </w:rPr>
        <w:t>سوم</w:t>
      </w:r>
      <w:r w:rsidR="008E338B">
        <w:rPr>
          <w:rFonts w:hint="cs"/>
          <w:rtl/>
          <w:lang w:bidi="fa-IR"/>
        </w:rPr>
        <w:t>ي</w:t>
      </w:r>
      <w:r w:rsidR="002D521E">
        <w:rPr>
          <w:rFonts w:hint="cs"/>
          <w:rtl/>
          <w:lang w:bidi="fa-IR"/>
        </w:rPr>
        <w:t xml:space="preserve"> اسم جنس که ازهر</w:t>
      </w:r>
      <w:r w:rsidR="008E338B">
        <w:rPr>
          <w:rFonts w:hint="cs"/>
          <w:rtl/>
          <w:lang w:bidi="fa-IR"/>
        </w:rPr>
        <w:t>ي</w:t>
      </w:r>
      <w:r w:rsidR="002D521E">
        <w:rPr>
          <w:rFonts w:hint="cs"/>
          <w:rtl/>
          <w:lang w:bidi="fa-IR"/>
        </w:rPr>
        <w:t xml:space="preserve"> در تصر</w:t>
      </w:r>
      <w:r w:rsidR="008E338B">
        <w:rPr>
          <w:rFonts w:hint="cs"/>
          <w:rtl/>
          <w:lang w:bidi="fa-IR"/>
        </w:rPr>
        <w:t>ي</w:t>
      </w:r>
      <w:r w:rsidR="00071F76">
        <w:rPr>
          <w:rFonts w:hint="cs"/>
          <w:rtl/>
          <w:lang w:bidi="fa-IR"/>
        </w:rPr>
        <w:t>ح</w:t>
      </w:r>
      <w:r w:rsidR="002D521E">
        <w:rPr>
          <w:rFonts w:hint="cs"/>
          <w:rtl/>
          <w:lang w:bidi="fa-IR"/>
        </w:rPr>
        <w:t xml:space="preserve"> از بعض</w:t>
      </w:r>
      <w:r w:rsidR="008E338B">
        <w:rPr>
          <w:rFonts w:hint="cs"/>
          <w:rtl/>
          <w:lang w:bidi="fa-IR"/>
        </w:rPr>
        <w:t>ي</w:t>
      </w:r>
      <w:r w:rsidR="002D521E">
        <w:rPr>
          <w:rFonts w:hint="cs"/>
          <w:rtl/>
          <w:lang w:bidi="fa-IR"/>
        </w:rPr>
        <w:t xml:space="preserve"> نحو</w:t>
      </w:r>
      <w:r w:rsidR="008E338B">
        <w:rPr>
          <w:rFonts w:hint="cs"/>
          <w:rtl/>
          <w:lang w:bidi="fa-IR"/>
        </w:rPr>
        <w:t>يي</w:t>
      </w:r>
      <w:r w:rsidR="002D521E">
        <w:rPr>
          <w:rFonts w:hint="cs"/>
          <w:rtl/>
          <w:lang w:bidi="fa-IR"/>
        </w:rPr>
        <w:t>ن نقل کرده</w:t>
      </w:r>
      <w:r w:rsidR="00630CA5">
        <w:rPr>
          <w:rFonts w:hint="eastAsia"/>
          <w:rtl/>
          <w:lang w:bidi="fa-IR"/>
        </w:rPr>
        <w:t>‌</w:t>
      </w:r>
      <w:r w:rsidR="002D521E">
        <w:rPr>
          <w:rFonts w:hint="cs"/>
          <w:rtl/>
          <w:lang w:bidi="fa-IR"/>
        </w:rPr>
        <w:t>است که تحق</w:t>
      </w:r>
      <w:r w:rsidR="008E338B">
        <w:rPr>
          <w:rFonts w:hint="cs"/>
          <w:rtl/>
          <w:lang w:bidi="fa-IR"/>
        </w:rPr>
        <w:t>ي</w:t>
      </w:r>
      <w:r w:rsidR="002D521E">
        <w:rPr>
          <w:rFonts w:hint="cs"/>
          <w:rtl/>
          <w:lang w:bidi="fa-IR"/>
        </w:rPr>
        <w:t>ق مطلب حق</w:t>
      </w:r>
      <w:r w:rsidR="00071F76">
        <w:rPr>
          <w:rFonts w:hint="cs"/>
          <w:rtl/>
          <w:lang w:bidi="fa-IR"/>
        </w:rPr>
        <w:t>ّ</w:t>
      </w:r>
      <w:r w:rsidR="00087F29">
        <w:rPr>
          <w:rFonts w:hint="cs"/>
          <w:rtl/>
          <w:lang w:bidi="fa-IR"/>
        </w:rPr>
        <w:t>،</w:t>
      </w:r>
      <w:r w:rsidR="00630CA5">
        <w:rPr>
          <w:rFonts w:hint="eastAsia"/>
          <w:rtl/>
          <w:lang w:bidi="fa-IR"/>
        </w:rPr>
        <w:t>‌</w:t>
      </w:r>
      <w:r w:rsidR="00D252FA">
        <w:rPr>
          <w:rFonts w:hint="cs"/>
          <w:rtl/>
          <w:lang w:bidi="fa-IR"/>
        </w:rPr>
        <w:t xml:space="preserve"> متوقّف </w:t>
      </w:r>
      <w:r w:rsidR="002D521E">
        <w:rPr>
          <w:rFonts w:hint="cs"/>
          <w:rtl/>
          <w:lang w:bidi="fa-IR"/>
        </w:rPr>
        <w:t>بر ب</w:t>
      </w:r>
      <w:r w:rsidR="008E338B">
        <w:rPr>
          <w:rFonts w:hint="cs"/>
          <w:rtl/>
          <w:lang w:bidi="fa-IR"/>
        </w:rPr>
        <w:t>ي</w:t>
      </w:r>
      <w:r w:rsidR="002D521E">
        <w:rPr>
          <w:rFonts w:hint="cs"/>
          <w:rtl/>
          <w:lang w:bidi="fa-IR"/>
        </w:rPr>
        <w:t>ان حق</w:t>
      </w:r>
      <w:r w:rsidR="008E338B">
        <w:rPr>
          <w:rFonts w:hint="cs"/>
          <w:rtl/>
          <w:lang w:bidi="fa-IR"/>
        </w:rPr>
        <w:t>ي</w:t>
      </w:r>
      <w:r w:rsidR="002D521E">
        <w:rPr>
          <w:rFonts w:hint="cs"/>
          <w:rtl/>
          <w:lang w:bidi="fa-IR"/>
        </w:rPr>
        <w:t>قت فرق ب</w:t>
      </w:r>
      <w:r w:rsidR="008E338B">
        <w:rPr>
          <w:rFonts w:hint="cs"/>
          <w:rtl/>
          <w:lang w:bidi="fa-IR"/>
        </w:rPr>
        <w:t>ي</w:t>
      </w:r>
      <w:r w:rsidR="002D521E">
        <w:rPr>
          <w:rFonts w:hint="cs"/>
          <w:rtl/>
          <w:lang w:bidi="fa-IR"/>
        </w:rPr>
        <w:t>ن ا</w:t>
      </w:r>
      <w:r w:rsidR="008E338B">
        <w:rPr>
          <w:rFonts w:hint="cs"/>
          <w:rtl/>
          <w:lang w:bidi="fa-IR"/>
        </w:rPr>
        <w:t>ي</w:t>
      </w:r>
      <w:r w:rsidR="002D521E">
        <w:rPr>
          <w:rFonts w:hint="cs"/>
          <w:rtl/>
          <w:lang w:bidi="fa-IR"/>
        </w:rPr>
        <w:t>ن سه قول است که</w:t>
      </w:r>
      <w:r w:rsidR="00071F76">
        <w:rPr>
          <w:rFonts w:hint="cs"/>
          <w:rtl/>
          <w:lang w:bidi="fa-IR"/>
        </w:rPr>
        <w:t xml:space="preserve"> در</w:t>
      </w:r>
      <w:r w:rsidR="002D521E">
        <w:rPr>
          <w:rFonts w:hint="cs"/>
          <w:rtl/>
          <w:lang w:bidi="fa-IR"/>
        </w:rPr>
        <w:t xml:space="preserve"> تحق</w:t>
      </w:r>
      <w:r w:rsidR="008E338B">
        <w:rPr>
          <w:rFonts w:hint="cs"/>
          <w:rtl/>
          <w:lang w:bidi="fa-IR"/>
        </w:rPr>
        <w:t>ي</w:t>
      </w:r>
      <w:r w:rsidR="002D521E">
        <w:rPr>
          <w:rFonts w:hint="cs"/>
          <w:rtl/>
          <w:lang w:bidi="fa-IR"/>
        </w:rPr>
        <w:t xml:space="preserve">ق </w:t>
      </w:r>
      <w:r w:rsidR="00071F76">
        <w:rPr>
          <w:rFonts w:hint="cs"/>
          <w:rtl/>
          <w:lang w:bidi="fa-IR"/>
        </w:rPr>
        <w:t xml:space="preserve">آن </w:t>
      </w:r>
      <w:r w:rsidR="002854C2">
        <w:rPr>
          <w:rFonts w:hint="cs"/>
          <w:rtl/>
          <w:lang w:bidi="fa-IR"/>
        </w:rPr>
        <w:t>م</w:t>
      </w:r>
      <w:r w:rsidR="008E338B">
        <w:rPr>
          <w:rFonts w:hint="cs"/>
          <w:rtl/>
          <w:lang w:bidi="fa-IR"/>
        </w:rPr>
        <w:t>ي</w:t>
      </w:r>
      <w:r w:rsidR="002854C2">
        <w:rPr>
          <w:rFonts w:hint="cs"/>
          <w:rtl/>
          <w:lang w:bidi="fa-IR"/>
        </w:rPr>
        <w:t>‌</w:t>
      </w:r>
      <w:r w:rsidR="002D521E">
        <w:rPr>
          <w:rFonts w:hint="cs"/>
          <w:rtl/>
          <w:lang w:bidi="fa-IR"/>
        </w:rPr>
        <w:t>گو</w:t>
      </w:r>
      <w:r w:rsidR="00071F76">
        <w:rPr>
          <w:rFonts w:hint="cs"/>
          <w:rtl/>
          <w:lang w:bidi="fa-IR"/>
        </w:rPr>
        <w:t>ييم:</w:t>
      </w:r>
      <w:r w:rsidR="002854C2">
        <w:rPr>
          <w:rFonts w:hint="cs"/>
          <w:rtl/>
          <w:lang w:bidi="fa-IR"/>
        </w:rPr>
        <w:t xml:space="preserve"> </w:t>
      </w:r>
      <w:r w:rsidR="002D521E">
        <w:rPr>
          <w:rFonts w:hint="cs"/>
          <w:rtl/>
          <w:lang w:bidi="fa-IR"/>
        </w:rPr>
        <w:t>جمع آن است که دلالت بر آحاد کند به مطابقت</w:t>
      </w:r>
      <w:r w:rsidR="00071F76">
        <w:rPr>
          <w:rFonts w:hint="cs"/>
          <w:rtl/>
          <w:lang w:bidi="fa-IR"/>
        </w:rPr>
        <w:t>،</w:t>
      </w:r>
      <w:r w:rsidR="0015030E">
        <w:rPr>
          <w:rFonts w:hint="cs"/>
          <w:rtl/>
          <w:lang w:bidi="fa-IR"/>
        </w:rPr>
        <w:t xml:space="preserve"> مثلاً </w:t>
      </w:r>
      <w:r>
        <w:rPr>
          <w:rFonts w:hint="cs"/>
          <w:rtl/>
          <w:lang w:bidi="fa-IR"/>
        </w:rPr>
        <w:t>و</w:t>
      </w:r>
      <w:r w:rsidR="00630CA5">
        <w:rPr>
          <w:rFonts w:hint="eastAsia"/>
          <w:rtl/>
          <w:lang w:bidi="fa-IR"/>
        </w:rPr>
        <w:t>‌</w:t>
      </w:r>
      <w:r w:rsidR="002D521E">
        <w:rPr>
          <w:rFonts w:hint="cs"/>
          <w:rtl/>
          <w:lang w:bidi="fa-IR"/>
        </w:rPr>
        <w:t>قت</w:t>
      </w:r>
      <w:r w:rsidR="008E338B">
        <w:rPr>
          <w:rFonts w:hint="cs"/>
          <w:rtl/>
          <w:lang w:bidi="fa-IR"/>
        </w:rPr>
        <w:t>ي</w:t>
      </w:r>
      <w:r w:rsidR="002854C2">
        <w:rPr>
          <w:rFonts w:hint="cs"/>
          <w:rtl/>
          <w:lang w:bidi="fa-IR"/>
        </w:rPr>
        <w:t xml:space="preserve"> </w:t>
      </w:r>
      <w:r w:rsidR="002D521E">
        <w:rPr>
          <w:rFonts w:hint="cs"/>
          <w:rtl/>
          <w:lang w:bidi="fa-IR"/>
        </w:rPr>
        <w:t>گفت</w:t>
      </w:r>
      <w:r w:rsidR="008E338B">
        <w:rPr>
          <w:rFonts w:hint="cs"/>
          <w:rtl/>
          <w:lang w:bidi="fa-IR"/>
        </w:rPr>
        <w:t>ي</w:t>
      </w:r>
      <w:r w:rsidR="002D521E">
        <w:rPr>
          <w:rFonts w:hint="cs"/>
          <w:rtl/>
          <w:lang w:bidi="fa-IR"/>
        </w:rPr>
        <w:t xml:space="preserve"> که </w:t>
      </w:r>
      <w:r w:rsidR="00071F76">
        <w:rPr>
          <w:rFonts w:hint="cs"/>
          <w:rtl/>
          <w:lang w:bidi="fa-IR"/>
        </w:rPr>
        <w:t>«</w:t>
      </w:r>
      <w:r w:rsidR="002D521E" w:rsidRPr="00630CA5">
        <w:rPr>
          <w:rStyle w:val="a"/>
          <w:rFonts w:hint="cs"/>
          <w:rtl/>
        </w:rPr>
        <w:t>جاء الز</w:t>
      </w:r>
      <w:r w:rsidR="008E338B" w:rsidRPr="00630CA5">
        <w:rPr>
          <w:rStyle w:val="a"/>
          <w:rFonts w:hint="cs"/>
          <w:rtl/>
        </w:rPr>
        <w:t>ي</w:t>
      </w:r>
      <w:r w:rsidR="002D521E" w:rsidRPr="00630CA5">
        <w:rPr>
          <w:rStyle w:val="a"/>
          <w:rFonts w:hint="cs"/>
          <w:rtl/>
        </w:rPr>
        <w:t>دون</w:t>
      </w:r>
      <w:r w:rsidR="00071F76">
        <w:rPr>
          <w:rFonts w:hint="cs"/>
          <w:rtl/>
          <w:lang w:bidi="fa-IR"/>
        </w:rPr>
        <w:t>»</w:t>
      </w:r>
      <w:r w:rsidR="002D521E">
        <w:rPr>
          <w:rFonts w:hint="cs"/>
          <w:rtl/>
          <w:lang w:bidi="fa-IR"/>
        </w:rPr>
        <w:t xml:space="preserve"> مثل ا</w:t>
      </w:r>
      <w:r w:rsidR="008E338B">
        <w:rPr>
          <w:rFonts w:hint="cs"/>
          <w:rtl/>
          <w:lang w:bidi="fa-IR"/>
        </w:rPr>
        <w:t>ي</w:t>
      </w:r>
      <w:r w:rsidR="002D521E">
        <w:rPr>
          <w:rFonts w:hint="cs"/>
          <w:rtl/>
          <w:lang w:bidi="fa-IR"/>
        </w:rPr>
        <w:t>ن است که گفته باش</w:t>
      </w:r>
      <w:r w:rsidR="008E338B">
        <w:rPr>
          <w:rFonts w:hint="cs"/>
          <w:rtl/>
          <w:lang w:bidi="fa-IR"/>
        </w:rPr>
        <w:t>ي</w:t>
      </w:r>
      <w:r w:rsidR="00C43CFB">
        <w:rPr>
          <w:rFonts w:hint="cs"/>
          <w:rtl/>
          <w:lang w:bidi="fa-IR"/>
        </w:rPr>
        <w:t>:</w:t>
      </w:r>
      <w:r w:rsidR="002D521E">
        <w:rPr>
          <w:rFonts w:hint="cs"/>
          <w:rtl/>
          <w:lang w:bidi="fa-IR"/>
        </w:rPr>
        <w:t xml:space="preserve"> </w:t>
      </w:r>
      <w:r w:rsidR="00071F76">
        <w:rPr>
          <w:rFonts w:hint="cs"/>
          <w:rtl/>
          <w:lang w:bidi="fa-IR"/>
        </w:rPr>
        <w:t>«</w:t>
      </w:r>
      <w:r w:rsidR="002D521E" w:rsidRPr="00630CA5">
        <w:rPr>
          <w:rStyle w:val="a"/>
          <w:rFonts w:hint="cs"/>
          <w:rtl/>
        </w:rPr>
        <w:t>جاء ز</w:t>
      </w:r>
      <w:r w:rsidR="008E338B" w:rsidRPr="00630CA5">
        <w:rPr>
          <w:rStyle w:val="a"/>
          <w:rFonts w:hint="cs"/>
          <w:rtl/>
        </w:rPr>
        <w:t>ي</w:t>
      </w:r>
      <w:r w:rsidR="002D521E" w:rsidRPr="00630CA5">
        <w:rPr>
          <w:rStyle w:val="a"/>
          <w:rFonts w:hint="cs"/>
          <w:rtl/>
        </w:rPr>
        <w:t>د</w:t>
      </w:r>
      <w:r w:rsidR="00630CA5">
        <w:rPr>
          <w:rStyle w:val="a"/>
          <w:rFonts w:hint="cs"/>
          <w:rtl/>
        </w:rPr>
        <w:t>ٌ</w:t>
      </w:r>
      <w:r w:rsidRPr="00630CA5">
        <w:rPr>
          <w:rStyle w:val="a"/>
          <w:rFonts w:hint="cs"/>
          <w:rtl/>
        </w:rPr>
        <w:t xml:space="preserve"> و </w:t>
      </w:r>
      <w:r w:rsidR="002D521E" w:rsidRPr="00630CA5">
        <w:rPr>
          <w:rStyle w:val="a"/>
          <w:rFonts w:hint="cs"/>
          <w:rtl/>
        </w:rPr>
        <w:t>ز</w:t>
      </w:r>
      <w:r w:rsidR="008E338B" w:rsidRPr="00630CA5">
        <w:rPr>
          <w:rStyle w:val="a"/>
          <w:rFonts w:hint="cs"/>
          <w:rtl/>
        </w:rPr>
        <w:t>ي</w:t>
      </w:r>
      <w:r w:rsidR="002D521E" w:rsidRPr="00630CA5">
        <w:rPr>
          <w:rStyle w:val="a"/>
          <w:rFonts w:hint="cs"/>
          <w:rtl/>
        </w:rPr>
        <w:t>د</w:t>
      </w:r>
      <w:r w:rsidR="00630CA5">
        <w:rPr>
          <w:rStyle w:val="a"/>
          <w:rFonts w:hint="cs"/>
          <w:rtl/>
        </w:rPr>
        <w:t>ٌ</w:t>
      </w:r>
      <w:r w:rsidRPr="00630CA5">
        <w:rPr>
          <w:rStyle w:val="a"/>
          <w:rFonts w:hint="cs"/>
          <w:rtl/>
        </w:rPr>
        <w:t xml:space="preserve"> و </w:t>
      </w:r>
      <w:r w:rsidR="002D521E" w:rsidRPr="00630CA5">
        <w:rPr>
          <w:rStyle w:val="a"/>
          <w:rFonts w:hint="cs"/>
          <w:rtl/>
        </w:rPr>
        <w:t>ز</w:t>
      </w:r>
      <w:r w:rsidR="008E338B" w:rsidRPr="00630CA5">
        <w:rPr>
          <w:rStyle w:val="a"/>
          <w:rFonts w:hint="cs"/>
          <w:rtl/>
        </w:rPr>
        <w:t>ي</w:t>
      </w:r>
      <w:r w:rsidR="002D521E" w:rsidRPr="00630CA5">
        <w:rPr>
          <w:rStyle w:val="a"/>
          <w:rFonts w:hint="cs"/>
          <w:rtl/>
        </w:rPr>
        <w:t>د</w:t>
      </w:r>
      <w:r w:rsidR="00630CA5">
        <w:rPr>
          <w:rStyle w:val="a"/>
          <w:rFonts w:hint="cs"/>
          <w:rtl/>
        </w:rPr>
        <w:t>ٌ</w:t>
      </w:r>
      <w:r w:rsidR="00071F76">
        <w:rPr>
          <w:rFonts w:hint="cs"/>
          <w:rtl/>
          <w:lang w:bidi="fa-IR"/>
        </w:rPr>
        <w:t>»</w:t>
      </w:r>
      <w:r w:rsidR="002D521E">
        <w:rPr>
          <w:rFonts w:hint="cs"/>
          <w:rtl/>
          <w:lang w:bidi="fa-IR"/>
        </w:rPr>
        <w:t xml:space="preserve"> چون جمع</w:t>
      </w:r>
      <w:r>
        <w:rPr>
          <w:rFonts w:hint="cs"/>
          <w:rtl/>
          <w:lang w:bidi="fa-IR"/>
        </w:rPr>
        <w:t xml:space="preserve"> و</w:t>
      </w:r>
      <w:r w:rsidR="00630CA5">
        <w:rPr>
          <w:rFonts w:hint="eastAsia"/>
          <w:rtl/>
          <w:lang w:bidi="fa-IR"/>
        </w:rPr>
        <w:t>‌</w:t>
      </w:r>
      <w:r w:rsidR="002D521E">
        <w:rPr>
          <w:rFonts w:hint="cs"/>
          <w:rtl/>
          <w:lang w:bidi="fa-IR"/>
        </w:rPr>
        <w:t>ضع شده برا</w:t>
      </w:r>
      <w:r w:rsidR="008E338B">
        <w:rPr>
          <w:rFonts w:hint="cs"/>
          <w:rtl/>
          <w:lang w:bidi="fa-IR"/>
        </w:rPr>
        <w:t>ي</w:t>
      </w:r>
      <w:r w:rsidR="002D521E">
        <w:rPr>
          <w:rFonts w:hint="cs"/>
          <w:rtl/>
          <w:lang w:bidi="fa-IR"/>
        </w:rPr>
        <w:t xml:space="preserve"> آحاد</w:t>
      </w:r>
      <w:r w:rsidR="00630CA5">
        <w:rPr>
          <w:rFonts w:hint="cs"/>
          <w:rtl/>
          <w:lang w:bidi="fa-IR"/>
        </w:rPr>
        <w:t xml:space="preserve"> </w:t>
      </w:r>
      <w:r w:rsidR="002D521E">
        <w:rPr>
          <w:rFonts w:hint="cs"/>
          <w:rtl/>
          <w:lang w:bidi="fa-IR"/>
        </w:rPr>
        <w:t>به شرط انضمام بعض</w:t>
      </w:r>
      <w:r w:rsidR="008E338B">
        <w:rPr>
          <w:rFonts w:hint="cs"/>
          <w:rtl/>
          <w:lang w:bidi="fa-IR"/>
        </w:rPr>
        <w:t>ي</w:t>
      </w:r>
      <w:r w:rsidR="002D521E">
        <w:rPr>
          <w:rFonts w:hint="cs"/>
          <w:rtl/>
          <w:lang w:bidi="fa-IR"/>
        </w:rPr>
        <w:t xml:space="preserve"> با بعض</w:t>
      </w:r>
      <w:r w:rsidR="008E338B">
        <w:rPr>
          <w:rFonts w:hint="cs"/>
          <w:rtl/>
          <w:lang w:bidi="fa-IR"/>
        </w:rPr>
        <w:t>ي</w:t>
      </w:r>
      <w:r w:rsidR="000845BD">
        <w:rPr>
          <w:rFonts w:hint="cs"/>
          <w:rtl/>
          <w:lang w:bidi="fa-IR"/>
        </w:rPr>
        <w:t xml:space="preserve">. </w:t>
      </w:r>
    </w:p>
    <w:p w:rsidR="00DA2913" w:rsidRDefault="00EB7643" w:rsidP="007E3891">
      <w:pPr>
        <w:keepNext/>
        <w:ind w:firstLine="224"/>
        <w:rPr>
          <w:rFonts w:hint="cs"/>
          <w:rtl/>
          <w:lang w:bidi="fa-IR"/>
        </w:rPr>
      </w:pPr>
      <w:r>
        <w:rPr>
          <w:rFonts w:hint="cs"/>
          <w:rtl/>
          <w:lang w:bidi="fa-IR"/>
        </w:rPr>
        <w:t xml:space="preserve">ولي </w:t>
      </w:r>
      <w:r w:rsidR="002D521E">
        <w:rPr>
          <w:rFonts w:hint="cs"/>
          <w:rtl/>
          <w:lang w:bidi="fa-IR"/>
        </w:rPr>
        <w:t>اسم جمع آ</w:t>
      </w:r>
      <w:r w:rsidR="00F74ED3">
        <w:rPr>
          <w:rFonts w:hint="cs"/>
          <w:rtl/>
          <w:lang w:bidi="fa-IR"/>
        </w:rPr>
        <w:t>ن</w:t>
      </w:r>
      <w:r w:rsidR="00DA2913">
        <w:rPr>
          <w:rFonts w:hint="cs"/>
          <w:rtl/>
          <w:lang w:bidi="fa-IR"/>
        </w:rPr>
        <w:t>ست که</w:t>
      </w:r>
      <w:r w:rsidR="002854C2">
        <w:rPr>
          <w:rFonts w:hint="cs"/>
          <w:rtl/>
          <w:lang w:bidi="fa-IR"/>
        </w:rPr>
        <w:t xml:space="preserve"> </w:t>
      </w:r>
      <w:r w:rsidR="00DA2913">
        <w:rPr>
          <w:rFonts w:hint="cs"/>
          <w:rtl/>
          <w:lang w:bidi="fa-IR"/>
        </w:rPr>
        <w:t xml:space="preserve">دلالت </w:t>
      </w:r>
      <w:r w:rsidR="00087F29">
        <w:rPr>
          <w:rFonts w:hint="cs"/>
          <w:rtl/>
          <w:lang w:bidi="fa-IR"/>
        </w:rPr>
        <w:t xml:space="preserve">کند </w:t>
      </w:r>
      <w:r w:rsidR="00DA2913">
        <w:rPr>
          <w:rFonts w:hint="cs"/>
          <w:rtl/>
          <w:lang w:bidi="fa-IR"/>
        </w:rPr>
        <w:t xml:space="preserve">بر هر </w:t>
      </w:r>
      <w:r w:rsidR="008E338B">
        <w:rPr>
          <w:rFonts w:hint="cs"/>
          <w:rtl/>
          <w:lang w:bidi="fa-IR"/>
        </w:rPr>
        <w:t>ي</w:t>
      </w:r>
      <w:r w:rsidR="00DA2913">
        <w:rPr>
          <w:rFonts w:hint="cs"/>
          <w:rtl/>
          <w:lang w:bidi="fa-IR"/>
        </w:rPr>
        <w:t>ک</w:t>
      </w:r>
      <w:r w:rsidR="00F74ED3">
        <w:rPr>
          <w:rFonts w:hint="eastAsia"/>
          <w:rtl/>
          <w:lang w:bidi="fa-IR"/>
        </w:rPr>
        <w:t>‌</w:t>
      </w:r>
      <w:r w:rsidR="008E338B">
        <w:rPr>
          <w:rFonts w:hint="cs"/>
          <w:rtl/>
          <w:lang w:bidi="fa-IR"/>
        </w:rPr>
        <w:t>ي</w:t>
      </w:r>
      <w:r w:rsidR="00DA2913">
        <w:rPr>
          <w:rFonts w:hint="cs"/>
          <w:rtl/>
          <w:lang w:bidi="fa-IR"/>
        </w:rPr>
        <w:t>ک از آ</w:t>
      </w:r>
      <w:r w:rsidR="002D521E">
        <w:rPr>
          <w:rFonts w:hint="cs"/>
          <w:rtl/>
          <w:lang w:bidi="fa-IR"/>
        </w:rPr>
        <w:t>ن افراد</w:t>
      </w:r>
      <w:r w:rsidR="00B01FDF">
        <w:rPr>
          <w:rFonts w:hint="cs"/>
          <w:rtl/>
          <w:lang w:bidi="fa-IR"/>
        </w:rPr>
        <w:t xml:space="preserve"> </w:t>
      </w:r>
      <w:r w:rsidR="00DA2913">
        <w:rPr>
          <w:rFonts w:hint="cs"/>
          <w:rtl/>
          <w:lang w:bidi="fa-IR"/>
        </w:rPr>
        <w:t>ب</w:t>
      </w:r>
      <w:r w:rsidR="00F74ED3">
        <w:rPr>
          <w:rFonts w:hint="cs"/>
          <w:rtl/>
          <w:lang w:bidi="fa-IR"/>
        </w:rPr>
        <w:t xml:space="preserve">ه </w:t>
      </w:r>
      <w:r w:rsidR="00DA2913">
        <w:rPr>
          <w:rFonts w:hint="cs"/>
          <w:rtl/>
          <w:lang w:bidi="fa-IR"/>
        </w:rPr>
        <w:t>صورت بالت</w:t>
      </w:r>
      <w:r w:rsidR="00F74ED3">
        <w:rPr>
          <w:rFonts w:hint="cs"/>
          <w:rtl/>
          <w:lang w:bidi="fa-IR"/>
        </w:rPr>
        <w:t>ّ</w:t>
      </w:r>
      <w:r w:rsidR="00DA2913">
        <w:rPr>
          <w:rFonts w:hint="cs"/>
          <w:rtl/>
          <w:lang w:bidi="fa-IR"/>
        </w:rPr>
        <w:t>ضمن مثل کلمه قوم</w:t>
      </w:r>
      <w:r w:rsidR="00676EF1">
        <w:rPr>
          <w:rFonts w:hint="cs"/>
          <w:rtl/>
          <w:lang w:bidi="fa-IR"/>
        </w:rPr>
        <w:t xml:space="preserve"> و</w:t>
      </w:r>
      <w:r w:rsidR="002854C2">
        <w:rPr>
          <w:rFonts w:hint="cs"/>
          <w:rtl/>
          <w:lang w:bidi="fa-IR"/>
        </w:rPr>
        <w:t xml:space="preserve"> </w:t>
      </w:r>
      <w:r w:rsidR="00DA2913">
        <w:rPr>
          <w:rFonts w:hint="cs"/>
          <w:rtl/>
          <w:lang w:bidi="fa-IR"/>
        </w:rPr>
        <w:t>رهط که</w:t>
      </w:r>
      <w:r w:rsidR="00056BC7">
        <w:rPr>
          <w:rFonts w:hint="cs"/>
          <w:rtl/>
          <w:lang w:bidi="fa-IR"/>
        </w:rPr>
        <w:t xml:space="preserve"> و</w:t>
      </w:r>
      <w:r w:rsidR="00F74ED3">
        <w:rPr>
          <w:rFonts w:hint="eastAsia"/>
          <w:rtl/>
          <w:lang w:bidi="fa-IR"/>
        </w:rPr>
        <w:t>‌</w:t>
      </w:r>
      <w:r w:rsidR="00DA2913">
        <w:rPr>
          <w:rFonts w:hint="cs"/>
          <w:rtl/>
          <w:lang w:bidi="fa-IR"/>
        </w:rPr>
        <w:t>ضع شده برا</w:t>
      </w:r>
      <w:r w:rsidR="008E338B">
        <w:rPr>
          <w:rFonts w:hint="cs"/>
          <w:rtl/>
          <w:lang w:bidi="fa-IR"/>
        </w:rPr>
        <w:t>ي</w:t>
      </w:r>
      <w:r w:rsidR="00DA2913">
        <w:rPr>
          <w:rFonts w:hint="cs"/>
          <w:rtl/>
          <w:lang w:bidi="fa-IR"/>
        </w:rPr>
        <w:t xml:space="preserve"> مجموع افراد که دلالتش بر هر </w:t>
      </w:r>
      <w:r w:rsidR="008E338B">
        <w:rPr>
          <w:rFonts w:hint="cs"/>
          <w:rtl/>
          <w:lang w:bidi="fa-IR"/>
        </w:rPr>
        <w:t>ي</w:t>
      </w:r>
      <w:r w:rsidR="00DA2913">
        <w:rPr>
          <w:rFonts w:hint="cs"/>
          <w:rtl/>
          <w:lang w:bidi="fa-IR"/>
        </w:rPr>
        <w:t>ک</w:t>
      </w:r>
      <w:r w:rsidR="00676EF1">
        <w:rPr>
          <w:rFonts w:hint="cs"/>
          <w:rtl/>
          <w:lang w:bidi="fa-IR"/>
        </w:rPr>
        <w:t>،</w:t>
      </w:r>
      <w:r w:rsidR="00DA2913">
        <w:rPr>
          <w:rFonts w:hint="cs"/>
          <w:rtl/>
          <w:lang w:bidi="fa-IR"/>
        </w:rPr>
        <w:t xml:space="preserve"> از قب</w:t>
      </w:r>
      <w:r w:rsidR="008E338B">
        <w:rPr>
          <w:rFonts w:hint="cs"/>
          <w:rtl/>
          <w:lang w:bidi="fa-IR"/>
        </w:rPr>
        <w:t>ي</w:t>
      </w:r>
      <w:r w:rsidR="00DA2913">
        <w:rPr>
          <w:rFonts w:hint="cs"/>
          <w:rtl/>
          <w:lang w:bidi="fa-IR"/>
        </w:rPr>
        <w:t>ل دلالت</w:t>
      </w:r>
      <w:r w:rsidR="0098727F">
        <w:rPr>
          <w:rFonts w:hint="cs"/>
          <w:rtl/>
          <w:lang w:bidi="fa-IR"/>
        </w:rPr>
        <w:t xml:space="preserve"> مرکّب </w:t>
      </w:r>
      <w:r w:rsidR="00DA2913">
        <w:rPr>
          <w:rFonts w:hint="cs"/>
          <w:rtl/>
          <w:lang w:bidi="fa-IR"/>
        </w:rPr>
        <w:t xml:space="preserve">بر هر </w:t>
      </w:r>
      <w:r w:rsidR="008E338B">
        <w:rPr>
          <w:rFonts w:hint="cs"/>
          <w:rtl/>
          <w:lang w:bidi="fa-IR"/>
        </w:rPr>
        <w:t>ي</w:t>
      </w:r>
      <w:r w:rsidR="00DA2913">
        <w:rPr>
          <w:rFonts w:hint="cs"/>
          <w:rtl/>
          <w:lang w:bidi="fa-IR"/>
        </w:rPr>
        <w:t>ک از اجزا</w:t>
      </w:r>
      <w:r w:rsidR="008E338B">
        <w:rPr>
          <w:rFonts w:hint="cs"/>
          <w:rtl/>
          <w:lang w:bidi="fa-IR"/>
        </w:rPr>
        <w:t>ي</w:t>
      </w:r>
      <w:r w:rsidR="00DA2913">
        <w:rPr>
          <w:rFonts w:hint="cs"/>
          <w:rtl/>
          <w:lang w:bidi="fa-IR"/>
        </w:rPr>
        <w:t xml:space="preserve">ش </w:t>
      </w:r>
      <w:r w:rsidR="002854C2">
        <w:rPr>
          <w:rFonts w:hint="cs"/>
          <w:rtl/>
          <w:lang w:bidi="fa-IR"/>
        </w:rPr>
        <w:t>م</w:t>
      </w:r>
      <w:r w:rsidR="008E338B">
        <w:rPr>
          <w:rFonts w:hint="cs"/>
          <w:rtl/>
          <w:lang w:bidi="fa-IR"/>
        </w:rPr>
        <w:t>ي</w:t>
      </w:r>
      <w:r w:rsidR="002854C2">
        <w:rPr>
          <w:rFonts w:hint="cs"/>
          <w:rtl/>
          <w:lang w:bidi="fa-IR"/>
        </w:rPr>
        <w:t>‌</w:t>
      </w:r>
      <w:r w:rsidR="00DA2913">
        <w:rPr>
          <w:rFonts w:hint="cs"/>
          <w:rtl/>
          <w:lang w:bidi="fa-IR"/>
        </w:rPr>
        <w:t>باشد</w:t>
      </w:r>
      <w:r w:rsidR="000845BD">
        <w:rPr>
          <w:rFonts w:hint="cs"/>
          <w:rtl/>
          <w:lang w:bidi="fa-IR"/>
        </w:rPr>
        <w:t xml:space="preserve">. </w:t>
      </w:r>
    </w:p>
    <w:p w:rsidR="008B3828" w:rsidRDefault="00DA2913" w:rsidP="007E3891">
      <w:pPr>
        <w:keepNext/>
        <w:ind w:firstLine="224"/>
        <w:rPr>
          <w:rFonts w:hint="cs"/>
          <w:rtl/>
          <w:lang w:bidi="fa-IR"/>
        </w:rPr>
      </w:pPr>
      <w:r>
        <w:rPr>
          <w:rFonts w:hint="cs"/>
          <w:rtl/>
          <w:lang w:bidi="fa-IR"/>
        </w:rPr>
        <w:t>اما اسم جنس دو قسم است</w:t>
      </w:r>
      <w:r w:rsidR="00676EF1">
        <w:rPr>
          <w:rFonts w:hint="cs"/>
          <w:rtl/>
          <w:lang w:bidi="fa-IR"/>
        </w:rPr>
        <w:t>:</w:t>
      </w:r>
      <w:r>
        <w:rPr>
          <w:rFonts w:hint="cs"/>
          <w:rtl/>
          <w:lang w:bidi="fa-IR"/>
        </w:rPr>
        <w:t xml:space="preserve"> اسم جنس افراد</w:t>
      </w:r>
      <w:r w:rsidR="008E338B">
        <w:rPr>
          <w:rFonts w:hint="cs"/>
          <w:rtl/>
          <w:lang w:bidi="fa-IR"/>
        </w:rPr>
        <w:t>ي</w:t>
      </w:r>
      <w:r w:rsidR="00087F29">
        <w:rPr>
          <w:rFonts w:hint="cs"/>
          <w:rtl/>
          <w:lang w:bidi="fa-IR"/>
        </w:rPr>
        <w:t>،</w:t>
      </w:r>
      <w:r w:rsidR="00056BC7">
        <w:rPr>
          <w:rFonts w:hint="cs"/>
          <w:rtl/>
          <w:lang w:bidi="fa-IR"/>
        </w:rPr>
        <w:t xml:space="preserve"> و </w:t>
      </w:r>
      <w:r>
        <w:rPr>
          <w:rFonts w:hint="cs"/>
          <w:rtl/>
          <w:lang w:bidi="fa-IR"/>
        </w:rPr>
        <w:t>اسم جنس جمع</w:t>
      </w:r>
      <w:r w:rsidR="008E338B">
        <w:rPr>
          <w:rFonts w:hint="cs"/>
          <w:rtl/>
          <w:lang w:bidi="fa-IR"/>
        </w:rPr>
        <w:t>ي</w:t>
      </w:r>
      <w:r w:rsidR="00087F29">
        <w:rPr>
          <w:rFonts w:hint="cs"/>
          <w:rtl/>
          <w:lang w:bidi="fa-IR"/>
        </w:rPr>
        <w:t>،</w:t>
      </w:r>
      <w:r w:rsidR="001839F0">
        <w:rPr>
          <w:rFonts w:hint="cs"/>
          <w:rtl/>
          <w:lang w:bidi="fa-IR"/>
        </w:rPr>
        <w:t xml:space="preserve"> اوّل</w:t>
      </w:r>
      <w:r w:rsidR="008E338B">
        <w:rPr>
          <w:rFonts w:hint="cs"/>
          <w:rtl/>
          <w:lang w:bidi="fa-IR"/>
        </w:rPr>
        <w:t>ي</w:t>
      </w:r>
      <w:r>
        <w:rPr>
          <w:rFonts w:hint="cs"/>
          <w:rtl/>
          <w:lang w:bidi="fa-IR"/>
        </w:rPr>
        <w:t xml:space="preserve"> آن است که دلالت بر حق</w:t>
      </w:r>
      <w:r w:rsidR="008E338B">
        <w:rPr>
          <w:rFonts w:hint="cs"/>
          <w:rtl/>
          <w:lang w:bidi="fa-IR"/>
        </w:rPr>
        <w:t>ي</w:t>
      </w:r>
      <w:r>
        <w:rPr>
          <w:rFonts w:hint="cs"/>
          <w:rtl/>
          <w:lang w:bidi="fa-IR"/>
        </w:rPr>
        <w:t>قت</w:t>
      </w:r>
      <w:r w:rsidR="00BB22AE">
        <w:rPr>
          <w:rFonts w:hint="cs"/>
          <w:rtl/>
          <w:lang w:bidi="fa-IR"/>
        </w:rPr>
        <w:t xml:space="preserve"> می‌کند </w:t>
      </w:r>
      <w:r w:rsidR="00676EF1">
        <w:rPr>
          <w:rFonts w:hint="cs"/>
          <w:rtl/>
          <w:lang w:bidi="fa-IR"/>
        </w:rPr>
        <w:t>و</w:t>
      </w:r>
      <w:r>
        <w:rPr>
          <w:rFonts w:hint="cs"/>
          <w:rtl/>
          <w:lang w:bidi="fa-IR"/>
        </w:rPr>
        <w:t xml:space="preserve"> در او اعتبار فرد</w:t>
      </w:r>
      <w:r w:rsidR="008E338B">
        <w:rPr>
          <w:rFonts w:hint="cs"/>
          <w:rtl/>
          <w:lang w:bidi="fa-IR"/>
        </w:rPr>
        <w:t>ي</w:t>
      </w:r>
      <w:r>
        <w:rPr>
          <w:rFonts w:hint="cs"/>
          <w:rtl/>
          <w:lang w:bidi="fa-IR"/>
        </w:rPr>
        <w:t>ت م</w:t>
      </w:r>
      <w:r w:rsidR="00C43CFB">
        <w:rPr>
          <w:rFonts w:hint="cs"/>
          <w:rtl/>
          <w:lang w:bidi="fa-IR"/>
        </w:rPr>
        <w:t>ُ</w:t>
      </w:r>
      <w:r>
        <w:rPr>
          <w:rFonts w:hint="cs"/>
          <w:rtl/>
          <w:lang w:bidi="fa-IR"/>
        </w:rPr>
        <w:t>لغ</w:t>
      </w:r>
      <w:r w:rsidR="008E338B">
        <w:rPr>
          <w:rFonts w:hint="cs"/>
          <w:rtl/>
          <w:lang w:bidi="fa-IR"/>
        </w:rPr>
        <w:t>ي</w:t>
      </w:r>
      <w:r w:rsidR="00717619">
        <w:rPr>
          <w:rFonts w:hint="cs"/>
          <w:rtl/>
          <w:lang w:bidi="fa-IR"/>
        </w:rPr>
        <w:t xml:space="preserve"> </w:t>
      </w:r>
      <w:r>
        <w:rPr>
          <w:rFonts w:hint="cs"/>
          <w:rtl/>
          <w:lang w:bidi="fa-IR"/>
        </w:rPr>
        <w:t>شده</w:t>
      </w:r>
      <w:r w:rsidR="00B02878">
        <w:rPr>
          <w:rFonts w:hint="eastAsia"/>
          <w:rtl/>
          <w:lang w:bidi="fa-IR"/>
        </w:rPr>
        <w:t>‌</w:t>
      </w:r>
      <w:r>
        <w:rPr>
          <w:rFonts w:hint="cs"/>
          <w:rtl/>
          <w:lang w:bidi="fa-IR"/>
        </w:rPr>
        <w:t>است که بر قل</w:t>
      </w:r>
      <w:r w:rsidR="008E338B">
        <w:rPr>
          <w:rFonts w:hint="cs"/>
          <w:rtl/>
          <w:lang w:bidi="fa-IR"/>
        </w:rPr>
        <w:t>ي</w:t>
      </w:r>
      <w:r>
        <w:rPr>
          <w:rFonts w:hint="cs"/>
          <w:rtl/>
          <w:lang w:bidi="fa-IR"/>
        </w:rPr>
        <w:t>ل</w:t>
      </w:r>
      <w:r w:rsidR="00056BC7">
        <w:rPr>
          <w:rFonts w:hint="cs"/>
          <w:rtl/>
          <w:lang w:bidi="fa-IR"/>
        </w:rPr>
        <w:t xml:space="preserve"> و </w:t>
      </w:r>
      <w:r>
        <w:rPr>
          <w:rFonts w:hint="cs"/>
          <w:rtl/>
          <w:lang w:bidi="fa-IR"/>
        </w:rPr>
        <w:t>بر کث</w:t>
      </w:r>
      <w:r w:rsidR="008E338B">
        <w:rPr>
          <w:rFonts w:hint="cs"/>
          <w:rtl/>
          <w:lang w:bidi="fa-IR"/>
        </w:rPr>
        <w:t>ي</w:t>
      </w:r>
      <w:r>
        <w:rPr>
          <w:rFonts w:hint="cs"/>
          <w:rtl/>
          <w:lang w:bidi="fa-IR"/>
        </w:rPr>
        <w:t>ر صدق</w:t>
      </w:r>
      <w:r w:rsidR="00BB22AE">
        <w:rPr>
          <w:rFonts w:hint="cs"/>
          <w:rtl/>
          <w:lang w:bidi="fa-IR"/>
        </w:rPr>
        <w:t xml:space="preserve"> می‌کند </w:t>
      </w:r>
      <w:r>
        <w:rPr>
          <w:rFonts w:hint="cs"/>
          <w:rtl/>
          <w:lang w:bidi="fa-IR"/>
        </w:rPr>
        <w:t>مثل س</w:t>
      </w:r>
      <w:r w:rsidR="00414165">
        <w:rPr>
          <w:rFonts w:hint="cs"/>
          <w:rtl/>
          <w:lang w:bidi="fa-IR"/>
        </w:rPr>
        <w:t>َ</w:t>
      </w:r>
      <w:r>
        <w:rPr>
          <w:rFonts w:hint="cs"/>
          <w:rtl/>
          <w:lang w:bidi="fa-IR"/>
        </w:rPr>
        <w:t>م</w:t>
      </w:r>
      <w:r w:rsidR="00523E92">
        <w:rPr>
          <w:rFonts w:hint="cs"/>
          <w:rtl/>
        </w:rPr>
        <w:t>ْ</w:t>
      </w:r>
      <w:r>
        <w:rPr>
          <w:rFonts w:hint="cs"/>
          <w:rtl/>
          <w:lang w:bidi="fa-IR"/>
        </w:rPr>
        <w:t>ن</w:t>
      </w:r>
      <w:r w:rsidR="00056BC7">
        <w:rPr>
          <w:rFonts w:hint="cs"/>
          <w:rtl/>
          <w:lang w:bidi="fa-IR"/>
        </w:rPr>
        <w:t xml:space="preserve"> و </w:t>
      </w:r>
      <w:r>
        <w:rPr>
          <w:rFonts w:hint="cs"/>
          <w:rtl/>
          <w:lang w:bidi="fa-IR"/>
        </w:rPr>
        <w:t>عسل</w:t>
      </w:r>
      <w:r w:rsidR="000845BD">
        <w:rPr>
          <w:rFonts w:hint="cs"/>
          <w:rtl/>
          <w:lang w:bidi="fa-IR"/>
        </w:rPr>
        <w:t>.</w:t>
      </w:r>
      <w:r w:rsidR="00056BC7">
        <w:rPr>
          <w:rFonts w:hint="cs"/>
          <w:rtl/>
          <w:lang w:bidi="fa-IR"/>
        </w:rPr>
        <w:t xml:space="preserve"> و </w:t>
      </w:r>
      <w:r>
        <w:rPr>
          <w:rFonts w:hint="cs"/>
          <w:rtl/>
          <w:lang w:bidi="fa-IR"/>
        </w:rPr>
        <w:t>دوم</w:t>
      </w:r>
      <w:r w:rsidR="008E338B">
        <w:rPr>
          <w:rFonts w:hint="cs"/>
          <w:rtl/>
          <w:lang w:bidi="fa-IR"/>
        </w:rPr>
        <w:t>ي</w:t>
      </w:r>
      <w:r>
        <w:rPr>
          <w:rFonts w:hint="cs"/>
          <w:rtl/>
          <w:lang w:bidi="fa-IR"/>
        </w:rPr>
        <w:t xml:space="preserve"> آن است که برا</w:t>
      </w:r>
      <w:r w:rsidR="008E338B">
        <w:rPr>
          <w:rFonts w:hint="cs"/>
          <w:rtl/>
          <w:lang w:bidi="fa-IR"/>
        </w:rPr>
        <w:t>ي</w:t>
      </w:r>
      <w:r>
        <w:rPr>
          <w:rFonts w:hint="cs"/>
          <w:rtl/>
          <w:lang w:bidi="fa-IR"/>
        </w:rPr>
        <w:t xml:space="preserve"> حق</w:t>
      </w:r>
      <w:r w:rsidR="008E338B">
        <w:rPr>
          <w:rFonts w:hint="cs"/>
          <w:rtl/>
          <w:lang w:bidi="fa-IR"/>
        </w:rPr>
        <w:t>ي</w:t>
      </w:r>
      <w:r>
        <w:rPr>
          <w:rFonts w:hint="cs"/>
          <w:rtl/>
          <w:lang w:bidi="fa-IR"/>
        </w:rPr>
        <w:t>قت</w:t>
      </w:r>
      <w:r w:rsidR="00B02878">
        <w:rPr>
          <w:rFonts w:hint="cs"/>
          <w:rtl/>
          <w:lang w:bidi="fa-IR"/>
        </w:rPr>
        <w:t xml:space="preserve"> وضع </w:t>
      </w:r>
      <w:r>
        <w:rPr>
          <w:rFonts w:hint="cs"/>
          <w:rtl/>
          <w:lang w:bidi="fa-IR"/>
        </w:rPr>
        <w:t>شده</w:t>
      </w:r>
      <w:r w:rsidR="00B02878">
        <w:rPr>
          <w:rFonts w:hint="eastAsia"/>
          <w:rtl/>
          <w:lang w:bidi="fa-IR"/>
        </w:rPr>
        <w:t>‌</w:t>
      </w:r>
      <w:r>
        <w:rPr>
          <w:rFonts w:hint="cs"/>
          <w:rtl/>
          <w:lang w:bidi="fa-IR"/>
        </w:rPr>
        <w:t>است لکن به اعتبار</w:t>
      </w:r>
      <w:r w:rsidR="00B02878">
        <w:rPr>
          <w:rFonts w:hint="cs"/>
          <w:rtl/>
          <w:lang w:bidi="fa-IR"/>
        </w:rPr>
        <w:t xml:space="preserve"> وجود </w:t>
      </w:r>
      <w:r>
        <w:rPr>
          <w:rFonts w:hint="cs"/>
          <w:rtl/>
          <w:lang w:bidi="fa-IR"/>
        </w:rPr>
        <w:t>ا</w:t>
      </w:r>
      <w:r w:rsidR="008E338B">
        <w:rPr>
          <w:rFonts w:hint="cs"/>
          <w:rtl/>
          <w:lang w:bidi="fa-IR"/>
        </w:rPr>
        <w:t>ي</w:t>
      </w:r>
      <w:r>
        <w:rPr>
          <w:rFonts w:hint="cs"/>
          <w:rtl/>
          <w:lang w:bidi="fa-IR"/>
        </w:rPr>
        <w:t>ن حق</w:t>
      </w:r>
      <w:r w:rsidR="008E338B">
        <w:rPr>
          <w:rFonts w:hint="cs"/>
          <w:rtl/>
          <w:lang w:bidi="fa-IR"/>
        </w:rPr>
        <w:t>ي</w:t>
      </w:r>
      <w:r>
        <w:rPr>
          <w:rFonts w:hint="cs"/>
          <w:rtl/>
          <w:lang w:bidi="fa-IR"/>
        </w:rPr>
        <w:t>قت در ب</w:t>
      </w:r>
      <w:r w:rsidR="008E338B">
        <w:rPr>
          <w:rFonts w:hint="cs"/>
          <w:rtl/>
          <w:lang w:bidi="fa-IR"/>
        </w:rPr>
        <w:t>ي</w:t>
      </w:r>
      <w:r>
        <w:rPr>
          <w:rFonts w:hint="cs"/>
          <w:rtl/>
          <w:lang w:bidi="fa-IR"/>
        </w:rPr>
        <w:t>شتر از دو فرد</w:t>
      </w:r>
      <w:r w:rsidR="008B3828">
        <w:rPr>
          <w:rFonts w:hint="cs"/>
          <w:rtl/>
          <w:lang w:bidi="fa-IR"/>
        </w:rPr>
        <w:t>،</w:t>
      </w:r>
      <w:r>
        <w:rPr>
          <w:rFonts w:hint="cs"/>
          <w:rtl/>
          <w:lang w:bidi="fa-IR"/>
        </w:rPr>
        <w:t xml:space="preserve"> مثل</w:t>
      </w:r>
      <w:r w:rsidR="00E73555">
        <w:rPr>
          <w:rFonts w:hint="cs"/>
          <w:rtl/>
          <w:lang w:bidi="fa-IR"/>
        </w:rPr>
        <w:t xml:space="preserve"> </w:t>
      </w:r>
      <w:r w:rsidR="00B02878">
        <w:rPr>
          <w:rFonts w:hint="cs"/>
          <w:rtl/>
          <w:lang w:bidi="fa-IR"/>
        </w:rPr>
        <w:t>«</w:t>
      </w:r>
      <w:r>
        <w:rPr>
          <w:rFonts w:hint="cs"/>
          <w:rtl/>
          <w:lang w:bidi="fa-IR"/>
        </w:rPr>
        <w:t>ک</w:t>
      </w:r>
      <w:r w:rsidR="008B3828">
        <w:rPr>
          <w:rFonts w:hint="cs"/>
          <w:rtl/>
          <w:lang w:bidi="fa-IR"/>
        </w:rPr>
        <w:t>َ</w:t>
      </w:r>
      <w:r>
        <w:rPr>
          <w:rFonts w:hint="cs"/>
          <w:rtl/>
          <w:lang w:bidi="fa-IR"/>
        </w:rPr>
        <w:t>ل</w:t>
      </w:r>
      <w:r w:rsidR="008B3828">
        <w:rPr>
          <w:rFonts w:hint="cs"/>
          <w:rtl/>
          <w:lang w:bidi="fa-IR"/>
        </w:rPr>
        <w:t>ِ</w:t>
      </w:r>
      <w:r>
        <w:rPr>
          <w:rFonts w:hint="cs"/>
          <w:rtl/>
          <w:lang w:bidi="fa-IR"/>
        </w:rPr>
        <w:t>م</w:t>
      </w:r>
      <w:r w:rsidR="00B02878">
        <w:rPr>
          <w:rFonts w:hint="cs"/>
          <w:rtl/>
          <w:lang w:bidi="fa-IR"/>
        </w:rPr>
        <w:t>»</w:t>
      </w:r>
      <w:r w:rsidR="00E73555">
        <w:rPr>
          <w:rFonts w:hint="cs"/>
          <w:rtl/>
          <w:lang w:bidi="fa-IR"/>
        </w:rPr>
        <w:t xml:space="preserve"> </w:t>
      </w:r>
      <w:r>
        <w:rPr>
          <w:rFonts w:hint="cs"/>
          <w:rtl/>
          <w:lang w:bidi="fa-IR"/>
        </w:rPr>
        <w:t>که از انتفا</w:t>
      </w:r>
      <w:r w:rsidR="008E338B">
        <w:rPr>
          <w:rFonts w:hint="cs"/>
          <w:rtl/>
          <w:lang w:bidi="fa-IR"/>
        </w:rPr>
        <w:t>ي</w:t>
      </w:r>
      <w:r>
        <w:rPr>
          <w:rFonts w:hint="cs"/>
          <w:rtl/>
          <w:lang w:bidi="fa-IR"/>
        </w:rPr>
        <w:t xml:space="preserve"> آن انتفا</w:t>
      </w:r>
      <w:r w:rsidR="008E338B">
        <w:rPr>
          <w:rFonts w:hint="cs"/>
          <w:rtl/>
          <w:lang w:bidi="fa-IR"/>
        </w:rPr>
        <w:t>ي</w:t>
      </w:r>
      <w:r w:rsidR="00B02878">
        <w:rPr>
          <w:rFonts w:hint="cs"/>
          <w:rtl/>
          <w:lang w:bidi="fa-IR"/>
        </w:rPr>
        <w:t xml:space="preserve"> واحد </w:t>
      </w:r>
      <w:r w:rsidR="00056BC7">
        <w:rPr>
          <w:rFonts w:hint="cs"/>
          <w:rtl/>
          <w:lang w:bidi="fa-IR"/>
        </w:rPr>
        <w:t xml:space="preserve">و </w:t>
      </w:r>
      <w:r>
        <w:rPr>
          <w:rFonts w:hint="cs"/>
          <w:rtl/>
          <w:lang w:bidi="fa-IR"/>
        </w:rPr>
        <w:t>اثن</w:t>
      </w:r>
      <w:r w:rsidR="008E338B">
        <w:rPr>
          <w:rFonts w:hint="cs"/>
          <w:rtl/>
          <w:lang w:bidi="fa-IR"/>
        </w:rPr>
        <w:t>ي</w:t>
      </w:r>
      <w:r>
        <w:rPr>
          <w:rFonts w:hint="cs"/>
          <w:rtl/>
          <w:lang w:bidi="fa-IR"/>
        </w:rPr>
        <w:t>ن لازم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8B3828">
        <w:rPr>
          <w:rFonts w:hint="cs"/>
          <w:rtl/>
          <w:lang w:bidi="fa-IR"/>
        </w:rPr>
        <w:t>.</w:t>
      </w:r>
      <w:r>
        <w:rPr>
          <w:rFonts w:hint="cs"/>
          <w:rtl/>
          <w:lang w:bidi="fa-IR"/>
        </w:rPr>
        <w:t xml:space="preserve"> </w:t>
      </w:r>
    </w:p>
    <w:p w:rsidR="00CE543A" w:rsidRDefault="00CE543A" w:rsidP="007E3891">
      <w:pPr>
        <w:keepNext/>
        <w:ind w:firstLine="224"/>
        <w:rPr>
          <w:rFonts w:hint="cs"/>
          <w:rtl/>
          <w:lang w:bidi="fa-IR"/>
        </w:rPr>
      </w:pPr>
      <w:r>
        <w:rPr>
          <w:rFonts w:hint="cs"/>
          <w:rtl/>
          <w:lang w:bidi="fa-IR"/>
        </w:rPr>
        <w:t>حال که</w:t>
      </w:r>
      <w:r w:rsidR="008B3828">
        <w:rPr>
          <w:rFonts w:hint="cs"/>
          <w:rtl/>
          <w:lang w:bidi="fa-IR"/>
        </w:rPr>
        <w:t xml:space="preserve"> مطالب گذشته</w:t>
      </w:r>
      <w:r>
        <w:rPr>
          <w:rFonts w:hint="cs"/>
          <w:rtl/>
          <w:lang w:bidi="fa-IR"/>
        </w:rPr>
        <w:t xml:space="preserve"> روشن شد حق آن است که</w:t>
      </w:r>
      <w:r w:rsidR="00E73555">
        <w:rPr>
          <w:rFonts w:hint="cs"/>
          <w:rtl/>
          <w:lang w:bidi="fa-IR"/>
        </w:rPr>
        <w:t xml:space="preserve"> </w:t>
      </w:r>
      <w:r w:rsidR="00B02878">
        <w:rPr>
          <w:rFonts w:hint="cs"/>
          <w:rtl/>
          <w:lang w:bidi="fa-IR"/>
        </w:rPr>
        <w:t>«</w:t>
      </w:r>
      <w:r>
        <w:rPr>
          <w:rFonts w:hint="cs"/>
          <w:rtl/>
          <w:lang w:bidi="fa-IR"/>
        </w:rPr>
        <w:t>ک</w:t>
      </w:r>
      <w:r w:rsidR="008B3828">
        <w:rPr>
          <w:rFonts w:hint="cs"/>
          <w:rtl/>
          <w:lang w:bidi="fa-IR"/>
        </w:rPr>
        <w:t>َ</w:t>
      </w:r>
      <w:r>
        <w:rPr>
          <w:rFonts w:hint="cs"/>
          <w:rtl/>
          <w:lang w:bidi="fa-IR"/>
        </w:rPr>
        <w:t>ل</w:t>
      </w:r>
      <w:r w:rsidR="008B3828">
        <w:rPr>
          <w:rFonts w:hint="cs"/>
          <w:rtl/>
          <w:lang w:bidi="fa-IR"/>
        </w:rPr>
        <w:t>ِ</w:t>
      </w:r>
      <w:r>
        <w:rPr>
          <w:rFonts w:hint="cs"/>
          <w:rtl/>
          <w:lang w:bidi="fa-IR"/>
        </w:rPr>
        <w:t>م</w:t>
      </w:r>
      <w:r w:rsidR="00B02878">
        <w:rPr>
          <w:rFonts w:hint="cs"/>
          <w:rtl/>
          <w:lang w:bidi="fa-IR"/>
        </w:rPr>
        <w:t>»</w:t>
      </w:r>
      <w:r w:rsidR="00E73555">
        <w:rPr>
          <w:rFonts w:hint="cs"/>
          <w:rtl/>
          <w:lang w:bidi="fa-IR"/>
        </w:rPr>
        <w:t xml:space="preserve"> </w:t>
      </w:r>
      <w:r>
        <w:rPr>
          <w:rFonts w:hint="cs"/>
          <w:rtl/>
          <w:lang w:bidi="fa-IR"/>
        </w:rPr>
        <w:t>اسم جنس است</w:t>
      </w:r>
      <w:r w:rsidR="00056BC7">
        <w:rPr>
          <w:rFonts w:hint="cs"/>
          <w:rtl/>
          <w:lang w:bidi="fa-IR"/>
        </w:rPr>
        <w:t xml:space="preserve"> و </w:t>
      </w:r>
      <w:r>
        <w:rPr>
          <w:rFonts w:hint="cs"/>
          <w:rtl/>
          <w:lang w:bidi="fa-IR"/>
        </w:rPr>
        <w:t>آنچه را که برا</w:t>
      </w:r>
      <w:r w:rsidR="008E338B">
        <w:rPr>
          <w:rFonts w:hint="cs"/>
          <w:rtl/>
          <w:lang w:bidi="fa-IR"/>
        </w:rPr>
        <w:t>ي</w:t>
      </w:r>
      <w:r>
        <w:rPr>
          <w:rFonts w:hint="cs"/>
          <w:rtl/>
          <w:lang w:bidi="fa-IR"/>
        </w:rPr>
        <w:t xml:space="preserve"> جمع بودنش استدلال شد حجت نباشد چون دانست</w:t>
      </w:r>
      <w:r w:rsidR="008E338B">
        <w:rPr>
          <w:rFonts w:hint="cs"/>
          <w:rtl/>
          <w:lang w:bidi="fa-IR"/>
        </w:rPr>
        <w:t>ي</w:t>
      </w:r>
      <w:r>
        <w:rPr>
          <w:rFonts w:hint="cs"/>
          <w:rtl/>
          <w:lang w:bidi="fa-IR"/>
        </w:rPr>
        <w:t xml:space="preserve"> که او اسم جنس جمع</w:t>
      </w:r>
      <w:r w:rsidR="008E338B">
        <w:rPr>
          <w:rFonts w:hint="cs"/>
          <w:rtl/>
          <w:lang w:bidi="fa-IR"/>
        </w:rPr>
        <w:t>ي</w:t>
      </w:r>
      <w:r>
        <w:rPr>
          <w:rFonts w:hint="cs"/>
          <w:rtl/>
          <w:lang w:bidi="fa-IR"/>
        </w:rPr>
        <w:t xml:space="preserve"> است</w:t>
      </w:r>
      <w:r w:rsidR="000845BD">
        <w:rPr>
          <w:rFonts w:hint="cs"/>
          <w:rtl/>
          <w:lang w:bidi="fa-IR"/>
        </w:rPr>
        <w:t xml:space="preserve">... </w:t>
      </w:r>
      <w:r>
        <w:rPr>
          <w:rFonts w:hint="cs"/>
          <w:rtl/>
          <w:lang w:bidi="fa-IR"/>
        </w:rPr>
        <w:t>از نعمت</w:t>
      </w:r>
      <w:r w:rsidR="00087F29">
        <w:rPr>
          <w:rFonts w:hint="eastAsia"/>
          <w:rtl/>
          <w:lang w:bidi="fa-IR"/>
        </w:rPr>
        <w:t>‌</w:t>
      </w:r>
      <w:r>
        <w:rPr>
          <w:rFonts w:hint="cs"/>
          <w:rtl/>
          <w:lang w:bidi="fa-IR"/>
        </w:rPr>
        <w:t>الله در حاش</w:t>
      </w:r>
      <w:r w:rsidR="008E338B">
        <w:rPr>
          <w:rFonts w:hint="cs"/>
          <w:rtl/>
          <w:lang w:bidi="fa-IR"/>
        </w:rPr>
        <w:t>ي</w:t>
      </w:r>
      <w:r>
        <w:rPr>
          <w:rFonts w:hint="cs"/>
          <w:rtl/>
          <w:lang w:bidi="fa-IR"/>
        </w:rPr>
        <w:t>ه کتاب است</w:t>
      </w:r>
      <w:r w:rsidR="002854C2">
        <w:rPr>
          <w:rFonts w:hint="cs"/>
          <w:rtl/>
          <w:lang w:bidi="fa-IR"/>
        </w:rPr>
        <w:t>..</w:t>
      </w:r>
      <w:r w:rsidR="00D64F20">
        <w:rPr>
          <w:rFonts w:hint="cs"/>
          <w:rtl/>
          <w:lang w:bidi="fa-IR"/>
        </w:rPr>
        <w:t>.</w:t>
      </w:r>
      <w:r w:rsidR="008B3828">
        <w:rPr>
          <w:rFonts w:hint="cs"/>
          <w:rtl/>
          <w:lang w:bidi="fa-IR"/>
        </w:rPr>
        <w:t>)</w:t>
      </w:r>
      <w:r w:rsidR="002854C2">
        <w:rPr>
          <w:rFonts w:hint="cs"/>
          <w:rtl/>
          <w:lang w:bidi="fa-IR"/>
        </w:rPr>
        <w:t>.</w:t>
      </w:r>
      <w:r w:rsidR="000845BD">
        <w:rPr>
          <w:rFonts w:hint="cs"/>
          <w:rtl/>
          <w:lang w:bidi="fa-IR"/>
        </w:rPr>
        <w:t xml:space="preserve"> </w:t>
      </w:r>
    </w:p>
    <w:p w:rsidR="00CE543A" w:rsidRDefault="00CE543A" w:rsidP="007E3891">
      <w:pPr>
        <w:pStyle w:val="Heading2"/>
        <w:rPr>
          <w:rFonts w:hint="cs"/>
          <w:rtl/>
        </w:rPr>
      </w:pPr>
      <w:bookmarkStart w:id="6" w:name="_Toc248973975"/>
      <w:bookmarkStart w:id="7" w:name="_Toc249103089"/>
      <w:r>
        <w:rPr>
          <w:rFonts w:hint="cs"/>
          <w:rtl/>
        </w:rPr>
        <w:lastRenderedPageBreak/>
        <w:t>معنا</w:t>
      </w:r>
      <w:r w:rsidR="008E338B">
        <w:rPr>
          <w:rFonts w:hint="cs"/>
          <w:rtl/>
        </w:rPr>
        <w:t>ي</w:t>
      </w:r>
      <w:r>
        <w:rPr>
          <w:rFonts w:hint="cs"/>
          <w:rtl/>
        </w:rPr>
        <w:t xml:space="preserve"> لفظ</w:t>
      </w:r>
      <w:r w:rsidR="003425B6">
        <w:rPr>
          <w:rFonts w:hint="cs"/>
          <w:rtl/>
        </w:rPr>
        <w:t>:</w:t>
      </w:r>
      <w:bookmarkEnd w:id="6"/>
      <w:bookmarkEnd w:id="7"/>
    </w:p>
    <w:p w:rsidR="00D45C3A" w:rsidRDefault="00CE543A" w:rsidP="007E3891">
      <w:pPr>
        <w:keepNext/>
        <w:ind w:firstLine="224"/>
        <w:rPr>
          <w:rFonts w:hint="cs"/>
          <w:rtl/>
          <w:lang w:bidi="fa-IR"/>
        </w:rPr>
      </w:pPr>
      <w:r>
        <w:rPr>
          <w:rFonts w:hint="cs"/>
          <w:rtl/>
          <w:lang w:bidi="fa-IR"/>
        </w:rPr>
        <w:t>لفظ در لغت به معنا</w:t>
      </w:r>
      <w:r w:rsidR="008E338B">
        <w:rPr>
          <w:rFonts w:hint="cs"/>
          <w:rtl/>
          <w:lang w:bidi="fa-IR"/>
        </w:rPr>
        <w:t>ي</w:t>
      </w:r>
      <w:r>
        <w:rPr>
          <w:rFonts w:hint="cs"/>
          <w:rtl/>
          <w:lang w:bidi="fa-IR"/>
        </w:rPr>
        <w:t xml:space="preserve"> ر</w:t>
      </w:r>
      <w:r w:rsidR="008B3828">
        <w:rPr>
          <w:rFonts w:hint="cs"/>
          <w:rtl/>
          <w:lang w:bidi="fa-IR"/>
        </w:rPr>
        <w:t>َ</w:t>
      </w:r>
      <w:r>
        <w:rPr>
          <w:rFonts w:hint="cs"/>
          <w:rtl/>
          <w:lang w:bidi="fa-IR"/>
        </w:rPr>
        <w:t>م</w:t>
      </w:r>
      <w:r w:rsidR="00523E92">
        <w:rPr>
          <w:rFonts w:hint="cs"/>
          <w:rtl/>
        </w:rPr>
        <w:t>ْ</w:t>
      </w:r>
      <w:r w:rsidR="008E338B">
        <w:rPr>
          <w:rFonts w:hint="cs"/>
          <w:rtl/>
          <w:lang w:bidi="fa-IR"/>
        </w:rPr>
        <w:t>ي</w:t>
      </w:r>
      <w:r w:rsidR="00056BC7">
        <w:rPr>
          <w:rFonts w:hint="cs"/>
          <w:rtl/>
          <w:lang w:bidi="fa-IR"/>
        </w:rPr>
        <w:t xml:space="preserve"> </w:t>
      </w:r>
      <w:r w:rsidR="00C43CFB" w:rsidRPr="003750F2">
        <w:rPr>
          <w:rFonts w:ascii="Times New Roman" w:hAnsi="Times New Roman" w:cs="Times New Roman"/>
          <w:rtl/>
          <w:lang w:bidi="fa-IR"/>
        </w:rPr>
        <w:t>[</w:t>
      </w:r>
      <w:r w:rsidR="00056BC7">
        <w:rPr>
          <w:rFonts w:hint="cs"/>
          <w:rtl/>
          <w:lang w:bidi="fa-IR"/>
        </w:rPr>
        <w:t xml:space="preserve">و </w:t>
      </w:r>
      <w:r>
        <w:rPr>
          <w:rFonts w:hint="cs"/>
          <w:rtl/>
          <w:lang w:bidi="fa-IR"/>
        </w:rPr>
        <w:t>انداختن است</w:t>
      </w:r>
      <w:r w:rsidR="00C43CFB">
        <w:rPr>
          <w:rFonts w:hint="cs"/>
          <w:rtl/>
          <w:lang w:bidi="fa-IR"/>
        </w:rPr>
        <w:t>،</w:t>
      </w:r>
      <w:r w:rsidR="00C43CFB" w:rsidRPr="003750F2">
        <w:rPr>
          <w:rFonts w:ascii="Times New Roman" w:hAnsi="Times New Roman" w:cs="Times New Roman"/>
          <w:rtl/>
          <w:lang w:bidi="fa-IR"/>
        </w:rPr>
        <w:t>]</w:t>
      </w:r>
      <w:r>
        <w:rPr>
          <w:rFonts w:hint="cs"/>
          <w:rtl/>
          <w:lang w:bidi="fa-IR"/>
        </w:rPr>
        <w:t xml:space="preserve"> گفته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7F29">
        <w:rPr>
          <w:rFonts w:hint="cs"/>
          <w:rtl/>
          <w:lang w:bidi="fa-IR"/>
        </w:rPr>
        <w:t>:</w:t>
      </w:r>
      <w:r w:rsidR="00B02878">
        <w:rPr>
          <w:rFonts w:hint="cs"/>
          <w:rtl/>
          <w:lang w:bidi="fa-IR"/>
        </w:rPr>
        <w:t xml:space="preserve"> </w:t>
      </w:r>
      <w:r w:rsidR="00E16049">
        <w:rPr>
          <w:rFonts w:hint="cs"/>
          <w:rtl/>
          <w:lang w:bidi="fa-IR"/>
        </w:rPr>
        <w:t>«</w:t>
      </w:r>
      <w:r w:rsidRPr="00197325">
        <w:rPr>
          <w:rStyle w:val="a"/>
          <w:rFonts w:hint="cs"/>
          <w:rtl/>
        </w:rPr>
        <w:t>اکلت</w:t>
      </w:r>
      <w:r w:rsidR="00804431">
        <w:rPr>
          <w:rStyle w:val="a"/>
          <w:rFonts w:hint="cs"/>
          <w:rtl/>
        </w:rPr>
        <w:t>ُ</w:t>
      </w:r>
      <w:r w:rsidRPr="00197325">
        <w:rPr>
          <w:rStyle w:val="a"/>
          <w:rFonts w:hint="cs"/>
          <w:rtl/>
        </w:rPr>
        <w:t xml:space="preserve"> التمرة</w:t>
      </w:r>
      <w:r w:rsidR="00804431">
        <w:rPr>
          <w:rStyle w:val="a"/>
          <w:rFonts w:hint="cs"/>
          <w:rtl/>
        </w:rPr>
        <w:t>َ</w:t>
      </w:r>
      <w:r w:rsidR="00056BC7">
        <w:rPr>
          <w:rStyle w:val="a"/>
          <w:rFonts w:hint="cs"/>
          <w:rtl/>
        </w:rPr>
        <w:t xml:space="preserve"> و </w:t>
      </w:r>
      <w:r w:rsidRPr="00197325">
        <w:rPr>
          <w:rStyle w:val="a"/>
          <w:rFonts w:hint="cs"/>
          <w:rtl/>
        </w:rPr>
        <w:t>لفظت</w:t>
      </w:r>
      <w:r w:rsidR="00804431">
        <w:rPr>
          <w:rStyle w:val="a"/>
          <w:rFonts w:hint="cs"/>
          <w:rtl/>
        </w:rPr>
        <w:t>ُ</w:t>
      </w:r>
      <w:r w:rsidRPr="00197325">
        <w:rPr>
          <w:rStyle w:val="a"/>
          <w:rFonts w:hint="cs"/>
          <w:rtl/>
        </w:rPr>
        <w:t xml:space="preserve"> النواة</w:t>
      </w:r>
      <w:r w:rsidR="00804431">
        <w:rPr>
          <w:rStyle w:val="a"/>
          <w:rFonts w:hint="cs"/>
          <w:rtl/>
        </w:rPr>
        <w:t>َ</w:t>
      </w:r>
      <w:r w:rsidR="00E16049" w:rsidRPr="00E16049">
        <w:rPr>
          <w:rFonts w:hint="cs"/>
          <w:rtl/>
        </w:rPr>
        <w:t>»</w:t>
      </w:r>
      <w:r w:rsidR="00B02878" w:rsidRPr="00E16049">
        <w:rPr>
          <w:rFonts w:hint="cs"/>
          <w:rtl/>
        </w:rPr>
        <w:t>.</w:t>
      </w:r>
      <w:r w:rsidR="00B02878" w:rsidRPr="00E16049">
        <w:rPr>
          <w:rFonts w:hint="eastAsia"/>
          <w:rtl/>
        </w:rPr>
        <w:t>‌</w:t>
      </w:r>
      <w:r w:rsidR="00E73555" w:rsidRPr="00197325">
        <w:rPr>
          <w:rStyle w:val="a"/>
          <w:rFonts w:hint="cs"/>
          <w:rtl/>
        </w:rPr>
        <w:t xml:space="preserve"> </w:t>
      </w:r>
      <w:r>
        <w:rPr>
          <w:rFonts w:hint="cs"/>
          <w:rtl/>
          <w:lang w:bidi="fa-IR"/>
        </w:rPr>
        <w:t>خرما را خوردم</w:t>
      </w:r>
      <w:r w:rsidR="00056BC7">
        <w:rPr>
          <w:rFonts w:hint="cs"/>
          <w:rtl/>
          <w:lang w:bidi="fa-IR"/>
        </w:rPr>
        <w:t xml:space="preserve"> و </w:t>
      </w:r>
      <w:r>
        <w:rPr>
          <w:rFonts w:hint="cs"/>
          <w:rtl/>
          <w:lang w:bidi="fa-IR"/>
        </w:rPr>
        <w:t>هسته</w:t>
      </w:r>
      <w:r w:rsidR="002854C2">
        <w:rPr>
          <w:rFonts w:hint="cs"/>
          <w:rtl/>
          <w:lang w:bidi="fa-IR"/>
        </w:rPr>
        <w:t xml:space="preserve">‌اش </w:t>
      </w:r>
      <w:r>
        <w:rPr>
          <w:rFonts w:hint="cs"/>
          <w:rtl/>
          <w:lang w:bidi="fa-IR"/>
        </w:rPr>
        <w:t>را انداختم</w:t>
      </w:r>
      <w:r w:rsidR="00087F29">
        <w:rPr>
          <w:rFonts w:hint="cs"/>
          <w:rtl/>
          <w:lang w:bidi="fa-IR"/>
        </w:rPr>
        <w:t>،</w:t>
      </w:r>
      <w:r>
        <w:rPr>
          <w:rFonts w:hint="cs"/>
          <w:rtl/>
          <w:lang w:bidi="fa-IR"/>
        </w:rPr>
        <w:t xml:space="preserve"> سپس در عرف</w:t>
      </w:r>
      <w:r w:rsidR="002854C2">
        <w:rPr>
          <w:rFonts w:hint="cs"/>
          <w:rtl/>
          <w:lang w:bidi="fa-IR"/>
        </w:rPr>
        <w:t xml:space="preserve"> </w:t>
      </w:r>
      <w:r>
        <w:rPr>
          <w:rFonts w:hint="cs"/>
          <w:rtl/>
          <w:lang w:bidi="fa-IR"/>
        </w:rPr>
        <w:t>نحو</w:t>
      </w:r>
      <w:r w:rsidR="008E338B">
        <w:rPr>
          <w:rFonts w:hint="cs"/>
          <w:rtl/>
          <w:lang w:bidi="fa-IR"/>
        </w:rPr>
        <w:t>يي</w:t>
      </w:r>
      <w:r>
        <w:rPr>
          <w:rFonts w:hint="cs"/>
          <w:rtl/>
          <w:lang w:bidi="fa-IR"/>
        </w:rPr>
        <w:t>ن از ا</w:t>
      </w:r>
      <w:r w:rsidR="008E338B">
        <w:rPr>
          <w:rFonts w:hint="cs"/>
          <w:rtl/>
          <w:lang w:bidi="fa-IR"/>
        </w:rPr>
        <w:t>ي</w:t>
      </w:r>
      <w:r>
        <w:rPr>
          <w:rFonts w:hint="cs"/>
          <w:rtl/>
          <w:lang w:bidi="fa-IR"/>
        </w:rPr>
        <w:t>ن معنا</w:t>
      </w:r>
      <w:r w:rsidR="008E338B">
        <w:rPr>
          <w:rFonts w:hint="cs"/>
          <w:rtl/>
          <w:lang w:bidi="fa-IR"/>
        </w:rPr>
        <w:t>ي</w:t>
      </w:r>
      <w:r>
        <w:rPr>
          <w:rFonts w:hint="cs"/>
          <w:rtl/>
          <w:lang w:bidi="fa-IR"/>
        </w:rPr>
        <w:t xml:space="preserve"> لغ</w:t>
      </w:r>
      <w:r w:rsidR="00087F29">
        <w:rPr>
          <w:rFonts w:hint="cs"/>
          <w:rtl/>
          <w:lang w:bidi="fa-IR"/>
        </w:rPr>
        <w:t>و</w:t>
      </w:r>
      <w:r w:rsidR="008E338B">
        <w:rPr>
          <w:rFonts w:hint="cs"/>
          <w:rtl/>
          <w:lang w:bidi="fa-IR"/>
        </w:rPr>
        <w:t>ي</w:t>
      </w:r>
      <w:r>
        <w:rPr>
          <w:rFonts w:hint="cs"/>
          <w:rtl/>
          <w:lang w:bidi="fa-IR"/>
        </w:rPr>
        <w:t xml:space="preserve"> نقل</w:t>
      </w:r>
      <w:r w:rsidRPr="008E338B">
        <w:rPr>
          <w:rFonts w:hint="cs"/>
          <w:rtl/>
        </w:rPr>
        <w:t xml:space="preserve"> شد</w:t>
      </w:r>
      <w:r w:rsidR="00E16049">
        <w:rPr>
          <w:rFonts w:hint="cs"/>
          <w:rtl/>
        </w:rPr>
        <w:t xml:space="preserve"> ـ</w:t>
      </w:r>
      <w:r w:rsidR="00E73555">
        <w:rPr>
          <w:rFonts w:hint="cs"/>
          <w:rtl/>
          <w:lang w:bidi="fa-IR"/>
        </w:rPr>
        <w:t xml:space="preserve"> </w:t>
      </w:r>
      <w:r w:rsidR="00B02878">
        <w:rPr>
          <w:rFonts w:hint="eastAsia"/>
          <w:rtl/>
          <w:lang w:bidi="fa-IR"/>
        </w:rPr>
        <w:t>‌</w:t>
      </w:r>
      <w:r w:rsidR="008E338B">
        <w:rPr>
          <w:rFonts w:hint="cs"/>
          <w:rtl/>
          <w:lang w:bidi="fa-IR"/>
        </w:rPr>
        <w:t>ي</w:t>
      </w:r>
      <w:r>
        <w:rPr>
          <w:rFonts w:hint="cs"/>
          <w:rtl/>
          <w:lang w:bidi="fa-IR"/>
        </w:rPr>
        <w:t>ا ابتداء</w:t>
      </w:r>
      <w:r w:rsidR="00056BC7">
        <w:rPr>
          <w:rFonts w:hint="cs"/>
          <w:rtl/>
          <w:lang w:bidi="fa-IR"/>
        </w:rPr>
        <w:t xml:space="preserve"> و </w:t>
      </w:r>
      <w:r w:rsidR="008E338B">
        <w:rPr>
          <w:rFonts w:hint="cs"/>
          <w:rtl/>
          <w:lang w:bidi="fa-IR"/>
        </w:rPr>
        <w:t>ي</w:t>
      </w:r>
      <w:r>
        <w:rPr>
          <w:rFonts w:hint="cs"/>
          <w:rtl/>
          <w:lang w:bidi="fa-IR"/>
        </w:rPr>
        <w:t>ا بعد از قراردادنش به معنا</w:t>
      </w:r>
      <w:r w:rsidR="008E338B">
        <w:rPr>
          <w:rFonts w:hint="cs"/>
          <w:rtl/>
          <w:lang w:bidi="fa-IR"/>
        </w:rPr>
        <w:t>ي</w:t>
      </w:r>
      <w:r>
        <w:rPr>
          <w:rFonts w:hint="cs"/>
          <w:rtl/>
          <w:lang w:bidi="fa-IR"/>
        </w:rPr>
        <w:t xml:space="preserve"> ملفوظ مثل خلق به معنا</w:t>
      </w:r>
      <w:r w:rsidR="008E338B">
        <w:rPr>
          <w:rFonts w:hint="cs"/>
          <w:rtl/>
          <w:lang w:bidi="fa-IR"/>
        </w:rPr>
        <w:t>ي</w:t>
      </w:r>
      <w:r>
        <w:rPr>
          <w:rFonts w:hint="cs"/>
          <w:rtl/>
          <w:lang w:bidi="fa-IR"/>
        </w:rPr>
        <w:t xml:space="preserve"> مخلوق</w:t>
      </w:r>
      <w:r w:rsidR="00B02878">
        <w:rPr>
          <w:rFonts w:hint="eastAsia"/>
          <w:rtl/>
          <w:lang w:bidi="fa-IR"/>
        </w:rPr>
        <w:t>‌</w:t>
      </w:r>
      <w:r w:rsidR="00E73555">
        <w:rPr>
          <w:rFonts w:hint="cs"/>
          <w:rtl/>
          <w:lang w:bidi="fa-IR"/>
        </w:rPr>
        <w:t xml:space="preserve"> </w:t>
      </w:r>
      <w:r w:rsidR="00E16049">
        <w:rPr>
          <w:rFonts w:hint="cs"/>
          <w:rtl/>
          <w:lang w:bidi="fa-IR"/>
        </w:rPr>
        <w:t xml:space="preserve">ـ </w:t>
      </w:r>
      <w:r>
        <w:rPr>
          <w:rFonts w:hint="cs"/>
          <w:rtl/>
          <w:lang w:bidi="fa-IR"/>
        </w:rPr>
        <w:t>به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که انسان بدان تلف</w:t>
      </w:r>
      <w:r w:rsidR="00E16049">
        <w:rPr>
          <w:rFonts w:hint="cs"/>
          <w:rtl/>
          <w:lang w:bidi="fa-IR"/>
        </w:rPr>
        <w:t>ّ</w:t>
      </w:r>
      <w:r>
        <w:rPr>
          <w:rFonts w:hint="cs"/>
          <w:rtl/>
          <w:lang w:bidi="fa-IR"/>
        </w:rPr>
        <w:t>ظ</w:t>
      </w:r>
      <w:r w:rsidR="00BB22AE">
        <w:rPr>
          <w:rFonts w:hint="cs"/>
          <w:rtl/>
          <w:lang w:bidi="fa-IR"/>
        </w:rPr>
        <w:t xml:space="preserve"> می‌کند </w:t>
      </w:r>
      <w:r w:rsidR="00056BC7">
        <w:rPr>
          <w:rFonts w:hint="cs"/>
          <w:rtl/>
          <w:lang w:bidi="fa-IR"/>
        </w:rPr>
        <w:t xml:space="preserve">و </w:t>
      </w:r>
      <w:r w:rsidR="00D45C3A">
        <w:rPr>
          <w:rFonts w:hint="cs"/>
          <w:rtl/>
          <w:lang w:bidi="fa-IR"/>
        </w:rPr>
        <w:t>حرف</w:t>
      </w:r>
      <w:r w:rsidR="002854C2">
        <w:rPr>
          <w:rFonts w:hint="cs"/>
          <w:rtl/>
          <w:lang w:bidi="fa-IR"/>
        </w:rPr>
        <w:t xml:space="preserve"> م</w:t>
      </w:r>
      <w:r w:rsidR="008E338B">
        <w:rPr>
          <w:rFonts w:hint="cs"/>
          <w:rtl/>
          <w:lang w:bidi="fa-IR"/>
        </w:rPr>
        <w:t>ي</w:t>
      </w:r>
      <w:r w:rsidR="002854C2">
        <w:rPr>
          <w:rFonts w:hint="cs"/>
          <w:rtl/>
          <w:lang w:bidi="fa-IR"/>
        </w:rPr>
        <w:t>‌</w:t>
      </w:r>
      <w:r w:rsidR="00D45C3A">
        <w:rPr>
          <w:rFonts w:hint="cs"/>
          <w:rtl/>
          <w:lang w:bidi="fa-IR"/>
        </w:rPr>
        <w:t>زند ب</w:t>
      </w:r>
      <w:r w:rsidR="00B02878">
        <w:rPr>
          <w:rFonts w:hint="cs"/>
          <w:rtl/>
          <w:lang w:bidi="fa-IR"/>
        </w:rPr>
        <w:t xml:space="preserve">ه </w:t>
      </w:r>
      <w:r w:rsidR="00D45C3A">
        <w:rPr>
          <w:rFonts w:hint="cs"/>
          <w:rtl/>
          <w:lang w:bidi="fa-IR"/>
        </w:rPr>
        <w:t xml:space="preserve">نحو </w:t>
      </w:r>
      <w:r w:rsidR="00D45C3A" w:rsidRPr="008F6F75">
        <w:rPr>
          <w:rStyle w:val="Char1"/>
          <w:rFonts w:hint="cs"/>
          <w:rtl/>
        </w:rPr>
        <w:t>حق</w:t>
      </w:r>
      <w:r w:rsidR="008E338B" w:rsidRPr="008F6F75">
        <w:rPr>
          <w:rStyle w:val="Char1"/>
          <w:rFonts w:hint="cs"/>
          <w:rtl/>
        </w:rPr>
        <w:t>ي</w:t>
      </w:r>
      <w:r w:rsidR="00804431" w:rsidRPr="008F6F75">
        <w:rPr>
          <w:rStyle w:val="Char1"/>
          <w:rFonts w:hint="cs"/>
          <w:rtl/>
        </w:rPr>
        <w:t>قۀ</w:t>
      </w:r>
      <w:r w:rsidR="00804431">
        <w:rPr>
          <w:rFonts w:hint="cs"/>
          <w:rtl/>
          <w:lang w:bidi="fa-IR"/>
        </w:rPr>
        <w:t>ً</w:t>
      </w:r>
      <w:r w:rsidR="00D45C3A">
        <w:rPr>
          <w:rFonts w:hint="cs"/>
          <w:rtl/>
          <w:lang w:bidi="fa-IR"/>
        </w:rPr>
        <w:t xml:space="preserve"> </w:t>
      </w:r>
      <w:r w:rsidR="008E338B">
        <w:rPr>
          <w:rFonts w:hint="cs"/>
          <w:rtl/>
          <w:lang w:bidi="fa-IR"/>
        </w:rPr>
        <w:t>ي</w:t>
      </w:r>
      <w:r w:rsidR="00D45C3A">
        <w:rPr>
          <w:rFonts w:hint="cs"/>
          <w:rtl/>
          <w:lang w:bidi="fa-IR"/>
        </w:rPr>
        <w:t>ا</w:t>
      </w:r>
      <w:r w:rsidR="00A67E6E">
        <w:rPr>
          <w:rFonts w:hint="cs"/>
          <w:rtl/>
          <w:lang w:bidi="fa-IR"/>
        </w:rPr>
        <w:t xml:space="preserve"> حکماً</w:t>
      </w:r>
      <w:r w:rsidR="00E16049">
        <w:rPr>
          <w:rFonts w:hint="cs"/>
          <w:rtl/>
          <w:lang w:bidi="fa-IR"/>
        </w:rPr>
        <w:t>،</w:t>
      </w:r>
      <w:r w:rsidR="00A67E6E">
        <w:rPr>
          <w:rFonts w:hint="cs"/>
          <w:rtl/>
          <w:lang w:bidi="fa-IR"/>
        </w:rPr>
        <w:t xml:space="preserve"> </w:t>
      </w:r>
      <w:r w:rsidR="00D45C3A">
        <w:rPr>
          <w:rFonts w:hint="cs"/>
          <w:rtl/>
          <w:lang w:bidi="fa-IR"/>
        </w:rPr>
        <w:t>مهملا</w:t>
      </w:r>
      <w:r w:rsidR="00B02878">
        <w:rPr>
          <w:rFonts w:hint="cs"/>
          <w:rtl/>
          <w:lang w:bidi="fa-IR"/>
        </w:rPr>
        <w:t>ً</w:t>
      </w:r>
      <w:r w:rsidR="00D45C3A">
        <w:rPr>
          <w:rFonts w:hint="cs"/>
          <w:rtl/>
          <w:lang w:bidi="fa-IR"/>
        </w:rPr>
        <w:t xml:space="preserve"> باشد </w:t>
      </w:r>
      <w:r w:rsidR="008E338B">
        <w:rPr>
          <w:rFonts w:hint="cs"/>
          <w:rtl/>
          <w:lang w:bidi="fa-IR"/>
        </w:rPr>
        <w:t>ي</w:t>
      </w:r>
      <w:r w:rsidR="00D45C3A">
        <w:rPr>
          <w:rFonts w:hint="cs"/>
          <w:rtl/>
          <w:lang w:bidi="fa-IR"/>
        </w:rPr>
        <w:t>ا به نحو معن</w:t>
      </w:r>
      <w:r w:rsidR="008E338B">
        <w:rPr>
          <w:rFonts w:hint="cs"/>
          <w:rtl/>
          <w:lang w:bidi="fa-IR"/>
        </w:rPr>
        <w:t>ي</w:t>
      </w:r>
      <w:r w:rsidR="00B02878">
        <w:rPr>
          <w:rFonts w:hint="eastAsia"/>
          <w:rtl/>
          <w:lang w:bidi="fa-IR"/>
        </w:rPr>
        <w:t>‌</w:t>
      </w:r>
      <w:r w:rsidR="00D45C3A">
        <w:rPr>
          <w:rFonts w:hint="cs"/>
          <w:rtl/>
          <w:lang w:bidi="fa-IR"/>
        </w:rPr>
        <w:t>دار</w:t>
      </w:r>
      <w:r w:rsidR="00087F29">
        <w:rPr>
          <w:rFonts w:hint="cs"/>
          <w:rtl/>
          <w:lang w:bidi="fa-IR"/>
        </w:rPr>
        <w:t>،</w:t>
      </w:r>
      <w:r w:rsidR="00D45C3A">
        <w:rPr>
          <w:rFonts w:hint="cs"/>
          <w:rtl/>
          <w:lang w:bidi="fa-IR"/>
        </w:rPr>
        <w:t xml:space="preserve"> مفرد باشد </w:t>
      </w:r>
      <w:r w:rsidR="008E338B">
        <w:rPr>
          <w:rFonts w:hint="cs"/>
          <w:rtl/>
          <w:lang w:bidi="fa-IR"/>
        </w:rPr>
        <w:t>ي</w:t>
      </w:r>
      <w:r w:rsidR="00D45C3A">
        <w:rPr>
          <w:rFonts w:hint="cs"/>
          <w:rtl/>
          <w:lang w:bidi="fa-IR"/>
        </w:rPr>
        <w:t>ا مرکب</w:t>
      </w:r>
      <w:r w:rsidR="00B02878">
        <w:rPr>
          <w:rFonts w:hint="cs"/>
          <w:rtl/>
          <w:lang w:bidi="fa-IR"/>
        </w:rPr>
        <w:t>.</w:t>
      </w:r>
      <w:r w:rsidR="00D45C3A">
        <w:rPr>
          <w:rFonts w:hint="cs"/>
          <w:rtl/>
          <w:lang w:bidi="fa-IR"/>
        </w:rPr>
        <w:t xml:space="preserve"> </w:t>
      </w:r>
    </w:p>
    <w:p w:rsidR="00F83241" w:rsidRDefault="00D45C3A" w:rsidP="007E3891">
      <w:pPr>
        <w:keepNext/>
        <w:ind w:firstLine="224"/>
        <w:rPr>
          <w:rFonts w:hint="cs"/>
          <w:rtl/>
          <w:lang w:bidi="fa-IR"/>
        </w:rPr>
      </w:pPr>
      <w:r>
        <w:rPr>
          <w:rFonts w:hint="cs"/>
          <w:rtl/>
          <w:lang w:bidi="fa-IR"/>
        </w:rPr>
        <w:t>لفظ حق</w:t>
      </w:r>
      <w:r w:rsidR="008E338B">
        <w:rPr>
          <w:rFonts w:hint="cs"/>
          <w:rtl/>
          <w:lang w:bidi="fa-IR"/>
        </w:rPr>
        <w:t>ي</w:t>
      </w:r>
      <w:r>
        <w:rPr>
          <w:rFonts w:hint="cs"/>
          <w:rtl/>
          <w:lang w:bidi="fa-IR"/>
        </w:rPr>
        <w:t>ق</w:t>
      </w:r>
      <w:r w:rsidR="008E338B">
        <w:rPr>
          <w:rFonts w:hint="cs"/>
          <w:rtl/>
          <w:lang w:bidi="fa-IR"/>
        </w:rPr>
        <w:t>ي</w:t>
      </w:r>
      <w:r>
        <w:rPr>
          <w:rFonts w:hint="cs"/>
          <w:rtl/>
          <w:lang w:bidi="fa-IR"/>
        </w:rPr>
        <w:t xml:space="preserve"> مثل </w:t>
      </w:r>
      <w:r w:rsidR="00E16049">
        <w:rPr>
          <w:rFonts w:hint="cs"/>
          <w:rtl/>
          <w:lang w:bidi="fa-IR"/>
        </w:rPr>
        <w:t>«</w:t>
      </w:r>
      <w:r>
        <w:rPr>
          <w:rFonts w:hint="cs"/>
          <w:rtl/>
          <w:lang w:bidi="fa-IR"/>
        </w:rPr>
        <w:t>ز</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ض</w:t>
      </w:r>
      <w:r w:rsidR="00E16049">
        <w:rPr>
          <w:rFonts w:hint="cs"/>
          <w:rtl/>
          <w:lang w:bidi="fa-IR"/>
        </w:rPr>
        <w:t>َ</w:t>
      </w:r>
      <w:r>
        <w:rPr>
          <w:rFonts w:hint="cs"/>
          <w:rtl/>
          <w:lang w:bidi="fa-IR"/>
        </w:rPr>
        <w:t>ر</w:t>
      </w:r>
      <w:r w:rsidR="00E16049">
        <w:rPr>
          <w:rFonts w:hint="cs"/>
          <w:rtl/>
          <w:lang w:bidi="fa-IR"/>
        </w:rPr>
        <w:t>َ</w:t>
      </w:r>
      <w:r>
        <w:rPr>
          <w:rFonts w:hint="cs"/>
          <w:rtl/>
          <w:lang w:bidi="fa-IR"/>
        </w:rPr>
        <w:t>ب</w:t>
      </w:r>
      <w:r w:rsidR="00E16049">
        <w:rPr>
          <w:rFonts w:hint="cs"/>
          <w:rtl/>
          <w:lang w:bidi="fa-IR"/>
        </w:rPr>
        <w:t>َ»</w:t>
      </w:r>
      <w:r w:rsidR="00087F29">
        <w:rPr>
          <w:rFonts w:hint="cs"/>
          <w:rtl/>
          <w:lang w:bidi="fa-IR"/>
        </w:rPr>
        <w:t>،</w:t>
      </w:r>
      <w:r w:rsidR="00056BC7">
        <w:rPr>
          <w:rFonts w:hint="cs"/>
          <w:rtl/>
          <w:lang w:bidi="fa-IR"/>
        </w:rPr>
        <w:t xml:space="preserve"> و </w:t>
      </w:r>
      <w:r>
        <w:rPr>
          <w:rFonts w:hint="cs"/>
          <w:rtl/>
          <w:lang w:bidi="fa-IR"/>
        </w:rPr>
        <w:t>لفظ حکم</w:t>
      </w:r>
      <w:r w:rsidR="008E338B">
        <w:rPr>
          <w:rFonts w:hint="cs"/>
          <w:rtl/>
          <w:lang w:bidi="fa-IR"/>
        </w:rPr>
        <w:t>ي</w:t>
      </w:r>
      <w:r>
        <w:rPr>
          <w:rFonts w:hint="cs"/>
          <w:rtl/>
          <w:lang w:bidi="fa-IR"/>
        </w:rPr>
        <w:t xml:space="preserve"> مثل </w:t>
      </w:r>
      <w:r w:rsidR="00E16049">
        <w:rPr>
          <w:rFonts w:hint="cs"/>
          <w:rtl/>
          <w:lang w:bidi="fa-IR"/>
        </w:rPr>
        <w:t>ضمیری است</w:t>
      </w:r>
      <w:r>
        <w:rPr>
          <w:rFonts w:hint="cs"/>
          <w:rtl/>
          <w:lang w:bidi="fa-IR"/>
        </w:rPr>
        <w:t xml:space="preserve"> که در</w:t>
      </w:r>
      <w:r w:rsidR="00E73555">
        <w:rPr>
          <w:rFonts w:hint="cs"/>
          <w:rtl/>
          <w:lang w:bidi="fa-IR"/>
        </w:rPr>
        <w:t xml:space="preserve"> </w:t>
      </w:r>
      <w:r w:rsidR="00E16049">
        <w:rPr>
          <w:rFonts w:hint="cs"/>
          <w:rtl/>
          <w:lang w:bidi="fa-IR"/>
        </w:rPr>
        <w:t>«</w:t>
      </w:r>
      <w:r w:rsidR="00B02878">
        <w:rPr>
          <w:rFonts w:hint="eastAsia"/>
          <w:rtl/>
          <w:lang w:bidi="fa-IR"/>
        </w:rPr>
        <w:t>‌</w:t>
      </w:r>
      <w:r w:rsidRPr="00197325">
        <w:rPr>
          <w:rStyle w:val="a"/>
          <w:rFonts w:hint="cs"/>
          <w:rtl/>
        </w:rPr>
        <w:t>ز</w:t>
      </w:r>
      <w:r w:rsidR="008E338B">
        <w:rPr>
          <w:rStyle w:val="a"/>
          <w:rFonts w:hint="cs"/>
          <w:rtl/>
        </w:rPr>
        <w:t>ي</w:t>
      </w:r>
      <w:r w:rsidRPr="00197325">
        <w:rPr>
          <w:rStyle w:val="a"/>
          <w:rFonts w:hint="cs"/>
          <w:rtl/>
        </w:rPr>
        <w:t>د ضرب</w:t>
      </w:r>
      <w:r w:rsidR="00E16049" w:rsidRPr="00E16049">
        <w:rPr>
          <w:rFonts w:hint="cs"/>
          <w:rtl/>
        </w:rPr>
        <w:t>» و «</w:t>
      </w:r>
      <w:r w:rsidRPr="00197325">
        <w:rPr>
          <w:rStyle w:val="a"/>
          <w:rFonts w:hint="cs"/>
          <w:rtl/>
        </w:rPr>
        <w:t>اضرب</w:t>
      </w:r>
      <w:r w:rsidR="00B02878">
        <w:rPr>
          <w:rStyle w:val="a"/>
          <w:rFonts w:hint="eastAsia"/>
          <w:rtl/>
        </w:rPr>
        <w:t>‌</w:t>
      </w:r>
      <w:r w:rsidR="00E16049" w:rsidRPr="00E16049">
        <w:rPr>
          <w:rFonts w:hint="cs"/>
          <w:rtl/>
        </w:rPr>
        <w:t>»</w:t>
      </w:r>
      <w:r w:rsidR="00E73555" w:rsidRPr="00197325">
        <w:rPr>
          <w:rStyle w:val="a"/>
          <w:rFonts w:hint="cs"/>
          <w:rtl/>
        </w:rPr>
        <w:t xml:space="preserve"> </w:t>
      </w:r>
      <w:r>
        <w:rPr>
          <w:rFonts w:hint="cs"/>
          <w:rtl/>
          <w:lang w:bidi="fa-IR"/>
        </w:rPr>
        <w:t>مق</w:t>
      </w:r>
      <w:r w:rsidRPr="008E338B">
        <w:rPr>
          <w:rFonts w:hint="cs"/>
          <w:rtl/>
        </w:rPr>
        <w:t>صود</w:t>
      </w:r>
      <w:r w:rsidR="00B02878">
        <w:rPr>
          <w:rFonts w:hint="cs"/>
          <w:rtl/>
        </w:rPr>
        <w:t xml:space="preserve"> </w:t>
      </w:r>
      <w:r w:rsidRPr="008E338B">
        <w:rPr>
          <w:rFonts w:hint="cs"/>
          <w:rtl/>
        </w:rPr>
        <w:t>ا</w:t>
      </w:r>
      <w:r w:rsidR="002854C2">
        <w:rPr>
          <w:rFonts w:hint="cs"/>
          <w:rtl/>
          <w:lang w:bidi="fa-IR"/>
        </w:rPr>
        <w:t>س</w:t>
      </w:r>
      <w:r>
        <w:rPr>
          <w:rFonts w:hint="cs"/>
          <w:rtl/>
          <w:lang w:bidi="fa-IR"/>
        </w:rPr>
        <w:t>ت ز</w:t>
      </w:r>
      <w:r w:rsidR="008E338B">
        <w:rPr>
          <w:rFonts w:hint="cs"/>
          <w:rtl/>
          <w:lang w:bidi="fa-IR"/>
        </w:rPr>
        <w:t>ي</w:t>
      </w:r>
      <w:r>
        <w:rPr>
          <w:rFonts w:hint="cs"/>
          <w:rtl/>
          <w:lang w:bidi="fa-IR"/>
        </w:rPr>
        <w:t>را آن مقصود از مقوله حرف</w:t>
      </w:r>
      <w:r w:rsidR="00056BC7">
        <w:rPr>
          <w:rFonts w:hint="cs"/>
          <w:rtl/>
          <w:lang w:bidi="fa-IR"/>
        </w:rPr>
        <w:t xml:space="preserve"> و </w:t>
      </w:r>
      <w:r>
        <w:rPr>
          <w:rFonts w:hint="cs"/>
          <w:rtl/>
          <w:lang w:bidi="fa-IR"/>
        </w:rPr>
        <w:t>صوت اصلا</w:t>
      </w:r>
      <w:r w:rsidR="00B02878">
        <w:rPr>
          <w:rFonts w:hint="cs"/>
          <w:rtl/>
          <w:lang w:bidi="fa-IR"/>
        </w:rPr>
        <w:t>ً</w:t>
      </w:r>
      <w:r>
        <w:rPr>
          <w:rFonts w:hint="cs"/>
          <w:rtl/>
          <w:lang w:bidi="fa-IR"/>
        </w:rPr>
        <w:t xml:space="preserve"> ن</w:t>
      </w:r>
      <w:r w:rsidR="008E338B">
        <w:rPr>
          <w:rFonts w:hint="cs"/>
          <w:rtl/>
          <w:lang w:bidi="fa-IR"/>
        </w:rPr>
        <w:t>ي</w:t>
      </w:r>
      <w:r>
        <w:rPr>
          <w:rFonts w:hint="cs"/>
          <w:rtl/>
          <w:lang w:bidi="fa-IR"/>
        </w:rPr>
        <w:t>ست</w:t>
      </w:r>
      <w:r w:rsidR="00056BC7">
        <w:rPr>
          <w:rFonts w:hint="cs"/>
          <w:rtl/>
          <w:lang w:bidi="fa-IR"/>
        </w:rPr>
        <w:t xml:space="preserve"> و </w:t>
      </w:r>
      <w:r>
        <w:rPr>
          <w:rFonts w:hint="cs"/>
          <w:rtl/>
          <w:lang w:bidi="fa-IR"/>
        </w:rPr>
        <w:t>برا</w:t>
      </w:r>
      <w:r w:rsidR="008E338B">
        <w:rPr>
          <w:rFonts w:hint="cs"/>
          <w:rtl/>
          <w:lang w:bidi="fa-IR"/>
        </w:rPr>
        <w:t>ي</w:t>
      </w:r>
      <w:r>
        <w:rPr>
          <w:rFonts w:hint="cs"/>
          <w:rtl/>
          <w:lang w:bidi="fa-IR"/>
        </w:rPr>
        <w:t xml:space="preserve"> آن لفظ</w:t>
      </w:r>
      <w:r w:rsidR="008E338B">
        <w:rPr>
          <w:rFonts w:hint="cs"/>
          <w:rtl/>
          <w:lang w:bidi="fa-IR"/>
        </w:rPr>
        <w:t>ي</w:t>
      </w:r>
      <w:r w:rsidR="00B02878">
        <w:rPr>
          <w:rFonts w:hint="cs"/>
          <w:rtl/>
          <w:lang w:bidi="fa-IR"/>
        </w:rPr>
        <w:t xml:space="preserve"> وضع نشده‌است </w:t>
      </w:r>
      <w:r w:rsidR="00056BC7">
        <w:rPr>
          <w:rFonts w:hint="cs"/>
          <w:rtl/>
          <w:lang w:bidi="fa-IR"/>
        </w:rPr>
        <w:t xml:space="preserve">و </w:t>
      </w:r>
      <w:r>
        <w:rPr>
          <w:rFonts w:hint="cs"/>
          <w:rtl/>
          <w:lang w:bidi="fa-IR"/>
        </w:rPr>
        <w:t>همانا از آن منو</w:t>
      </w:r>
      <w:r w:rsidR="008E338B">
        <w:rPr>
          <w:rFonts w:hint="cs"/>
          <w:rtl/>
          <w:lang w:bidi="fa-IR"/>
        </w:rPr>
        <w:t>ي</w:t>
      </w:r>
      <w:r>
        <w:rPr>
          <w:rFonts w:hint="cs"/>
          <w:rtl/>
          <w:lang w:bidi="fa-IR"/>
        </w:rPr>
        <w:t xml:space="preserve"> به استعاره لفظ منفصل تعب</w:t>
      </w:r>
      <w:r w:rsidR="008E338B">
        <w:rPr>
          <w:rFonts w:hint="cs"/>
          <w:rtl/>
          <w:lang w:bidi="fa-IR"/>
        </w:rPr>
        <w:t>ي</w:t>
      </w:r>
      <w:r>
        <w:rPr>
          <w:rFonts w:hint="cs"/>
          <w:rtl/>
          <w:lang w:bidi="fa-IR"/>
        </w:rPr>
        <w:t>ر آوردند از مثل</w:t>
      </w:r>
      <w:r w:rsidR="00E73555">
        <w:rPr>
          <w:rFonts w:hint="cs"/>
          <w:rtl/>
          <w:lang w:bidi="fa-IR"/>
        </w:rPr>
        <w:t xml:space="preserve"> </w:t>
      </w:r>
      <w:r w:rsidR="00B02878">
        <w:rPr>
          <w:rFonts w:hint="cs"/>
          <w:rtl/>
          <w:lang w:bidi="fa-IR"/>
        </w:rPr>
        <w:t>«</w:t>
      </w:r>
      <w:r w:rsidRPr="00B02878">
        <w:rPr>
          <w:rStyle w:val="a"/>
          <w:rFonts w:hint="cs"/>
          <w:rtl/>
        </w:rPr>
        <w:t>هو</w:t>
      </w:r>
      <w:r w:rsidR="008F6F75">
        <w:rPr>
          <w:rStyle w:val="a"/>
          <w:rFonts w:hint="cs"/>
          <w:rtl/>
        </w:rPr>
        <w:t xml:space="preserve"> </w:t>
      </w:r>
      <w:r w:rsidR="008F6F75" w:rsidRPr="008F6F75">
        <w:rPr>
          <w:rFonts w:hint="cs"/>
          <w:rtl/>
        </w:rPr>
        <w:t>و</w:t>
      </w:r>
      <w:r w:rsidRPr="00B02878">
        <w:rPr>
          <w:rStyle w:val="a"/>
          <w:rFonts w:hint="cs"/>
          <w:rtl/>
        </w:rPr>
        <w:t xml:space="preserve"> </w:t>
      </w:r>
      <w:r w:rsidR="00804431">
        <w:rPr>
          <w:rStyle w:val="a"/>
          <w:rFonts w:hint="cs"/>
          <w:rtl/>
        </w:rPr>
        <w:t>أ</w:t>
      </w:r>
      <w:r w:rsidRPr="00B02878">
        <w:rPr>
          <w:rStyle w:val="a"/>
          <w:rFonts w:hint="cs"/>
          <w:rtl/>
        </w:rPr>
        <w:t>نت</w:t>
      </w:r>
      <w:r w:rsidR="00B02878">
        <w:rPr>
          <w:rFonts w:hint="cs"/>
          <w:rtl/>
          <w:lang w:bidi="fa-IR"/>
        </w:rPr>
        <w:t>»</w:t>
      </w:r>
      <w:r w:rsidR="008F6F75">
        <w:rPr>
          <w:rFonts w:hint="cs"/>
          <w:rtl/>
          <w:lang w:bidi="fa-IR"/>
        </w:rPr>
        <w:t xml:space="preserve"> </w:t>
      </w:r>
      <w:r w:rsidR="008F6F75" w:rsidRPr="003750F2">
        <w:rPr>
          <w:rFonts w:ascii="Times New Roman" w:hAnsi="Times New Roman" w:cs="Times New Roman"/>
        </w:rPr>
        <w:t>]</w:t>
      </w:r>
      <w:r w:rsidR="008F6F75">
        <w:rPr>
          <w:rFonts w:ascii="Times New Roman" w:hAnsi="Times New Roman" w:hint="cs"/>
          <w:rtl/>
          <w:lang w:bidi="fa-IR"/>
        </w:rPr>
        <w:t>یعنی عرب برای ضمیر مستتر منویّ، لفظی وضع نکرده است بلکه ضمیر منفصل را همانند «هو و انت» برای او به عاریت گرفت</w:t>
      </w:r>
      <w:r w:rsidR="008F6F75">
        <w:rPr>
          <w:rFonts w:ascii="Times New Roman" w:hAnsi="Times New Roman"/>
          <w:lang w:bidi="fa-IR"/>
        </w:rPr>
        <w:t>[</w:t>
      </w:r>
      <w:r w:rsidR="008F6F75">
        <w:rPr>
          <w:rFonts w:ascii="Times New Roman" w:hAnsi="Times New Roman" w:hint="cs"/>
          <w:rtl/>
          <w:lang w:bidi="fa-IR"/>
        </w:rPr>
        <w:t>.</w:t>
      </w:r>
      <w:r w:rsidR="00056BC7">
        <w:rPr>
          <w:rFonts w:hint="cs"/>
          <w:rtl/>
          <w:lang w:bidi="fa-IR"/>
        </w:rPr>
        <w:t xml:space="preserve"> و </w:t>
      </w:r>
      <w:r w:rsidR="00F83241">
        <w:rPr>
          <w:rFonts w:hint="cs"/>
          <w:rtl/>
          <w:lang w:bidi="fa-IR"/>
        </w:rPr>
        <w:t>ب</w:t>
      </w:r>
      <w:r>
        <w:rPr>
          <w:rFonts w:hint="cs"/>
          <w:rtl/>
          <w:lang w:bidi="fa-IR"/>
        </w:rPr>
        <w:t>ر آن احکام لفظ را جار</w:t>
      </w:r>
      <w:r w:rsidR="008E338B">
        <w:rPr>
          <w:rFonts w:hint="cs"/>
          <w:rtl/>
          <w:lang w:bidi="fa-IR"/>
        </w:rPr>
        <w:t>ي</w:t>
      </w:r>
      <w:r>
        <w:rPr>
          <w:rFonts w:hint="cs"/>
          <w:rtl/>
          <w:lang w:bidi="fa-IR"/>
        </w:rPr>
        <w:t xml:space="preserve"> کردند</w:t>
      </w:r>
      <w:r w:rsidR="00F83241">
        <w:rPr>
          <w:rFonts w:hint="cs"/>
          <w:rtl/>
          <w:lang w:bidi="fa-IR"/>
        </w:rPr>
        <w:t xml:space="preserve"> پس</w:t>
      </w:r>
      <w:r w:rsidR="00CF3D9D">
        <w:rPr>
          <w:rFonts w:hint="cs"/>
          <w:rtl/>
          <w:lang w:bidi="fa-IR"/>
        </w:rPr>
        <w:t xml:space="preserve"> به عنوان </w:t>
      </w:r>
      <w:r w:rsidR="00F83241">
        <w:rPr>
          <w:rFonts w:hint="cs"/>
          <w:rtl/>
          <w:lang w:bidi="fa-IR"/>
        </w:rPr>
        <w:t>لفظ است</w:t>
      </w:r>
      <w:r w:rsidR="00A67E6E">
        <w:rPr>
          <w:rFonts w:hint="cs"/>
          <w:rtl/>
          <w:lang w:bidi="fa-IR"/>
        </w:rPr>
        <w:t xml:space="preserve"> حکماً </w:t>
      </w:r>
      <w:r w:rsidR="00F83241">
        <w:rPr>
          <w:rFonts w:hint="cs"/>
          <w:rtl/>
          <w:lang w:bidi="fa-IR"/>
        </w:rPr>
        <w:t xml:space="preserve">نه </w:t>
      </w:r>
      <w:r w:rsidR="00804431" w:rsidRPr="008F6F75">
        <w:rPr>
          <w:rStyle w:val="Char1"/>
          <w:rFonts w:hint="cs"/>
          <w:rtl/>
        </w:rPr>
        <w:t>حقيقۀ</w:t>
      </w:r>
      <w:r w:rsidR="00804431">
        <w:rPr>
          <w:rFonts w:hint="cs"/>
          <w:rtl/>
          <w:lang w:bidi="fa-IR"/>
        </w:rPr>
        <w:t>ً</w:t>
      </w:r>
      <w:r w:rsidR="009C411A">
        <w:rPr>
          <w:rFonts w:hint="cs"/>
          <w:rtl/>
          <w:lang w:bidi="fa-IR"/>
        </w:rPr>
        <w:t>،</w:t>
      </w:r>
      <w:r w:rsidR="00056BC7">
        <w:rPr>
          <w:rFonts w:hint="cs"/>
          <w:rtl/>
          <w:lang w:bidi="fa-IR"/>
        </w:rPr>
        <w:t xml:space="preserve"> و</w:t>
      </w:r>
      <w:r w:rsidR="00E42558">
        <w:rPr>
          <w:rFonts w:hint="cs"/>
          <w:rtl/>
          <w:lang w:bidi="fa-IR"/>
        </w:rPr>
        <w:t xml:space="preserve"> آن‌که </w:t>
      </w:r>
      <w:r w:rsidR="00F83241">
        <w:rPr>
          <w:rFonts w:hint="cs"/>
          <w:rtl/>
          <w:lang w:bidi="fa-IR"/>
        </w:rPr>
        <w:t xml:space="preserve">محذوف است </w:t>
      </w:r>
      <w:r w:rsidR="00804431" w:rsidRPr="008F6F75">
        <w:rPr>
          <w:rStyle w:val="Char1"/>
          <w:rFonts w:hint="cs"/>
          <w:rtl/>
        </w:rPr>
        <w:t>حقيقۀً</w:t>
      </w:r>
      <w:r w:rsidR="008F6F75">
        <w:rPr>
          <w:rFonts w:hint="cs"/>
          <w:rtl/>
          <w:lang w:bidi="fa-IR"/>
        </w:rPr>
        <w:t>،</w:t>
      </w:r>
      <w:r w:rsidR="00804431">
        <w:rPr>
          <w:rFonts w:hint="cs"/>
          <w:rtl/>
          <w:lang w:bidi="fa-IR"/>
        </w:rPr>
        <w:t xml:space="preserve"> </w:t>
      </w:r>
      <w:r w:rsidR="00F83241">
        <w:rPr>
          <w:rFonts w:hint="cs"/>
          <w:rtl/>
          <w:lang w:bidi="fa-IR"/>
        </w:rPr>
        <w:t xml:space="preserve">لفظ است </w:t>
      </w:r>
      <w:r w:rsidR="00F83241" w:rsidRPr="008E338B">
        <w:rPr>
          <w:rFonts w:hint="cs"/>
          <w:rtl/>
        </w:rPr>
        <w:t>چون گاه</w:t>
      </w:r>
      <w:r w:rsidR="008E338B">
        <w:rPr>
          <w:rFonts w:hint="cs"/>
          <w:rtl/>
          <w:lang w:bidi="fa-IR"/>
        </w:rPr>
        <w:t>ي</w:t>
      </w:r>
      <w:r w:rsidR="00F83241">
        <w:rPr>
          <w:rFonts w:hint="cs"/>
          <w:rtl/>
          <w:lang w:bidi="fa-IR"/>
        </w:rPr>
        <w:t xml:space="preserve"> در بعض</w:t>
      </w:r>
      <w:r w:rsidR="008E338B">
        <w:rPr>
          <w:rFonts w:hint="cs"/>
          <w:rtl/>
          <w:lang w:bidi="fa-IR"/>
        </w:rPr>
        <w:t>ي</w:t>
      </w:r>
      <w:r w:rsidR="00F83241">
        <w:rPr>
          <w:rFonts w:hint="cs"/>
          <w:rtl/>
          <w:lang w:bidi="fa-IR"/>
        </w:rPr>
        <w:t xml:space="preserve"> از زمانها انسان بدان تلف</w:t>
      </w:r>
      <w:r w:rsidR="008F6F75">
        <w:rPr>
          <w:rFonts w:hint="cs"/>
          <w:rtl/>
          <w:lang w:bidi="fa-IR"/>
        </w:rPr>
        <w:t>ّ</w:t>
      </w:r>
      <w:r w:rsidR="00F83241">
        <w:rPr>
          <w:rFonts w:hint="cs"/>
          <w:rtl/>
          <w:lang w:bidi="fa-IR"/>
        </w:rPr>
        <w:t>ظ م</w:t>
      </w:r>
      <w:r w:rsidR="008E338B">
        <w:rPr>
          <w:rFonts w:hint="cs"/>
          <w:rtl/>
          <w:lang w:bidi="fa-IR"/>
        </w:rPr>
        <w:t>ي</w:t>
      </w:r>
      <w:r w:rsidR="00083945">
        <w:rPr>
          <w:rFonts w:hint="eastAsia"/>
          <w:rtl/>
          <w:lang w:bidi="fa-IR"/>
        </w:rPr>
        <w:t>‌</w:t>
      </w:r>
      <w:r w:rsidR="00F83241">
        <w:rPr>
          <w:rFonts w:hint="cs"/>
          <w:rtl/>
          <w:lang w:bidi="fa-IR"/>
        </w:rPr>
        <w:t>کند</w:t>
      </w:r>
      <w:r w:rsidR="000845BD">
        <w:rPr>
          <w:rFonts w:hint="cs"/>
          <w:rtl/>
          <w:lang w:bidi="fa-IR"/>
        </w:rPr>
        <w:t>.</w:t>
      </w:r>
      <w:r w:rsidR="00056BC7">
        <w:rPr>
          <w:rFonts w:hint="cs"/>
          <w:rtl/>
          <w:lang w:bidi="fa-IR"/>
        </w:rPr>
        <w:t xml:space="preserve"> و</w:t>
      </w:r>
      <w:r w:rsidR="00083945">
        <w:rPr>
          <w:rFonts w:hint="cs"/>
          <w:rtl/>
          <w:lang w:bidi="fa-IR"/>
        </w:rPr>
        <w:t xml:space="preserve"> کلمات </w:t>
      </w:r>
      <w:r w:rsidR="00F83241">
        <w:rPr>
          <w:rFonts w:hint="cs"/>
          <w:rtl/>
          <w:lang w:bidi="fa-IR"/>
        </w:rPr>
        <w:t>خداوند تعال</w:t>
      </w:r>
      <w:r w:rsidR="008E338B">
        <w:rPr>
          <w:rFonts w:hint="cs"/>
          <w:rtl/>
          <w:lang w:bidi="fa-IR"/>
        </w:rPr>
        <w:t>ي</w:t>
      </w:r>
      <w:r w:rsidR="00F83241">
        <w:rPr>
          <w:rFonts w:hint="cs"/>
          <w:rtl/>
          <w:lang w:bidi="fa-IR"/>
        </w:rPr>
        <w:t xml:space="preserve"> هم داخل در هم</w:t>
      </w:r>
      <w:r w:rsidR="008E338B">
        <w:rPr>
          <w:rFonts w:hint="cs"/>
          <w:rtl/>
          <w:lang w:bidi="fa-IR"/>
        </w:rPr>
        <w:t>ي</w:t>
      </w:r>
      <w:r w:rsidR="00F83241">
        <w:rPr>
          <w:rFonts w:hint="cs"/>
          <w:rtl/>
          <w:lang w:bidi="fa-IR"/>
        </w:rPr>
        <w:t>ن است ز</w:t>
      </w:r>
      <w:r w:rsidR="008E338B">
        <w:rPr>
          <w:rFonts w:hint="cs"/>
          <w:rtl/>
          <w:lang w:bidi="fa-IR"/>
        </w:rPr>
        <w:t>ي</w:t>
      </w:r>
      <w:r w:rsidR="00F83241">
        <w:rPr>
          <w:rFonts w:hint="cs"/>
          <w:rtl/>
          <w:lang w:bidi="fa-IR"/>
        </w:rPr>
        <w:t>را ا</w:t>
      </w:r>
      <w:r w:rsidR="008E338B">
        <w:rPr>
          <w:rFonts w:hint="cs"/>
          <w:rtl/>
          <w:lang w:bidi="fa-IR"/>
        </w:rPr>
        <w:t>ي</w:t>
      </w:r>
      <w:r w:rsidR="00F83241">
        <w:rPr>
          <w:rFonts w:hint="cs"/>
          <w:rtl/>
          <w:lang w:bidi="fa-IR"/>
        </w:rPr>
        <w:t>ن کلمات</w:t>
      </w:r>
      <w:r w:rsidR="00083945">
        <w:rPr>
          <w:rFonts w:hint="eastAsia"/>
          <w:rtl/>
          <w:lang w:bidi="fa-IR"/>
        </w:rPr>
        <w:t>‌</w:t>
      </w:r>
      <w:r w:rsidR="00F83241">
        <w:rPr>
          <w:rFonts w:hint="cs"/>
          <w:rtl/>
          <w:lang w:bidi="fa-IR"/>
        </w:rPr>
        <w:t>الله از آن چ</w:t>
      </w:r>
      <w:r w:rsidR="008E338B">
        <w:rPr>
          <w:rFonts w:hint="cs"/>
          <w:rtl/>
          <w:lang w:bidi="fa-IR"/>
        </w:rPr>
        <w:t>ي</w:t>
      </w:r>
      <w:r w:rsidR="00F83241">
        <w:rPr>
          <w:rFonts w:hint="cs"/>
          <w:rtl/>
          <w:lang w:bidi="fa-IR"/>
        </w:rPr>
        <w:t>زها</w:t>
      </w:r>
      <w:r w:rsidR="008E338B">
        <w:rPr>
          <w:rFonts w:hint="cs"/>
          <w:rtl/>
          <w:lang w:bidi="fa-IR"/>
        </w:rPr>
        <w:t>ي</w:t>
      </w:r>
      <w:r w:rsidR="00083945">
        <w:rPr>
          <w:rFonts w:hint="cs"/>
          <w:rtl/>
          <w:lang w:bidi="fa-IR"/>
        </w:rPr>
        <w:t>ی</w:t>
      </w:r>
      <w:r w:rsidR="00F83241">
        <w:rPr>
          <w:rFonts w:hint="cs"/>
          <w:rtl/>
          <w:lang w:bidi="fa-IR"/>
        </w:rPr>
        <w:t xml:space="preserve"> است که انسان به آن چ</w:t>
      </w:r>
      <w:r w:rsidR="008E338B">
        <w:rPr>
          <w:rFonts w:hint="cs"/>
          <w:rtl/>
          <w:lang w:bidi="fa-IR"/>
        </w:rPr>
        <w:t>ي</w:t>
      </w:r>
      <w:r w:rsidR="00F83241">
        <w:rPr>
          <w:rFonts w:hint="cs"/>
          <w:rtl/>
          <w:lang w:bidi="fa-IR"/>
        </w:rPr>
        <w:t>ز تلف</w:t>
      </w:r>
      <w:r w:rsidR="008F6F75">
        <w:rPr>
          <w:rFonts w:hint="cs"/>
          <w:rtl/>
          <w:lang w:bidi="fa-IR"/>
        </w:rPr>
        <w:t>ّ</w:t>
      </w:r>
      <w:r w:rsidR="00F83241">
        <w:rPr>
          <w:rFonts w:hint="cs"/>
          <w:rtl/>
          <w:lang w:bidi="fa-IR"/>
        </w:rPr>
        <w:t>ظ</w:t>
      </w:r>
      <w:r w:rsidR="002854C2">
        <w:rPr>
          <w:rFonts w:hint="cs"/>
          <w:rtl/>
          <w:lang w:bidi="fa-IR"/>
        </w:rPr>
        <w:t xml:space="preserve"> م</w:t>
      </w:r>
      <w:r w:rsidR="008E338B">
        <w:rPr>
          <w:rFonts w:hint="cs"/>
          <w:rtl/>
          <w:lang w:bidi="fa-IR"/>
        </w:rPr>
        <w:t>ي</w:t>
      </w:r>
      <w:r w:rsidR="002854C2">
        <w:rPr>
          <w:rFonts w:hint="cs"/>
          <w:rtl/>
          <w:lang w:bidi="fa-IR"/>
        </w:rPr>
        <w:t>‌</w:t>
      </w:r>
      <w:r w:rsidR="00F83241">
        <w:rPr>
          <w:rFonts w:hint="cs"/>
          <w:rtl/>
          <w:lang w:bidi="fa-IR"/>
        </w:rPr>
        <w:t>کند</w:t>
      </w:r>
      <w:r w:rsidR="000845BD">
        <w:rPr>
          <w:rFonts w:hint="cs"/>
          <w:rtl/>
          <w:lang w:bidi="fa-IR"/>
        </w:rPr>
        <w:t>.</w:t>
      </w:r>
      <w:r w:rsidR="00056BC7">
        <w:rPr>
          <w:rFonts w:hint="cs"/>
          <w:rtl/>
          <w:lang w:bidi="fa-IR"/>
        </w:rPr>
        <w:t xml:space="preserve"> و </w:t>
      </w:r>
      <w:r w:rsidR="00F83241">
        <w:rPr>
          <w:rFonts w:hint="cs"/>
          <w:rtl/>
          <w:lang w:bidi="fa-IR"/>
        </w:rPr>
        <w:t>بر هم</w:t>
      </w:r>
      <w:r w:rsidR="008E338B">
        <w:rPr>
          <w:rFonts w:hint="cs"/>
          <w:rtl/>
          <w:lang w:bidi="fa-IR"/>
        </w:rPr>
        <w:t>ي</w:t>
      </w:r>
      <w:r w:rsidR="00F83241">
        <w:rPr>
          <w:rFonts w:hint="cs"/>
          <w:rtl/>
          <w:lang w:bidi="fa-IR"/>
        </w:rPr>
        <w:t>ن منوال است کلمات ملائکه</w:t>
      </w:r>
      <w:r w:rsidR="00056BC7">
        <w:rPr>
          <w:rFonts w:hint="cs"/>
          <w:rtl/>
          <w:lang w:bidi="fa-IR"/>
        </w:rPr>
        <w:t xml:space="preserve"> و </w:t>
      </w:r>
      <w:r w:rsidR="00F83241">
        <w:rPr>
          <w:rFonts w:hint="cs"/>
          <w:rtl/>
          <w:lang w:bidi="fa-IR"/>
        </w:rPr>
        <w:t>جن</w:t>
      </w:r>
      <w:r w:rsidR="008F6F75">
        <w:rPr>
          <w:rFonts w:hint="cs"/>
          <w:rtl/>
          <w:lang w:bidi="fa-IR"/>
        </w:rPr>
        <w:t>ّ</w:t>
      </w:r>
      <w:r w:rsidR="000845BD">
        <w:rPr>
          <w:rFonts w:hint="cs"/>
          <w:rtl/>
          <w:lang w:bidi="fa-IR"/>
        </w:rPr>
        <w:t xml:space="preserve">. </w:t>
      </w:r>
    </w:p>
    <w:p w:rsidR="00F83241" w:rsidRDefault="00F83241"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w:t>
      </w:r>
      <w:r w:rsidR="009C411A">
        <w:rPr>
          <w:rFonts w:hint="cs"/>
          <w:rtl/>
          <w:lang w:bidi="fa-IR"/>
        </w:rPr>
        <w:t>د</w:t>
      </w:r>
      <w:r>
        <w:rPr>
          <w:rFonts w:hint="cs"/>
          <w:rtl/>
          <w:lang w:bidi="fa-IR"/>
        </w:rPr>
        <w:t>وال</w:t>
      </w:r>
      <w:r w:rsidR="003750F2">
        <w:rPr>
          <w:rFonts w:hint="cs"/>
          <w:rtl/>
          <w:lang w:bidi="fa-IR"/>
        </w:rPr>
        <w:t>ّ</w:t>
      </w:r>
      <w:r>
        <w:rPr>
          <w:rFonts w:hint="cs"/>
          <w:rtl/>
          <w:lang w:bidi="fa-IR"/>
        </w:rPr>
        <w:t xml:space="preserve"> چهار</w:t>
      </w:r>
      <w:r w:rsidR="00083945">
        <w:rPr>
          <w:rFonts w:hint="eastAsia"/>
          <w:rtl/>
          <w:lang w:bidi="fa-IR"/>
        </w:rPr>
        <w:t>‌</w:t>
      </w:r>
      <w:r>
        <w:rPr>
          <w:rFonts w:hint="cs"/>
          <w:rtl/>
          <w:lang w:bidi="fa-IR"/>
        </w:rPr>
        <w:t>گانه از خطوط</w:t>
      </w:r>
      <w:r w:rsidR="00056BC7">
        <w:rPr>
          <w:rFonts w:hint="cs"/>
          <w:rtl/>
          <w:lang w:bidi="fa-IR"/>
        </w:rPr>
        <w:t xml:space="preserve"> و </w:t>
      </w:r>
      <w:r>
        <w:rPr>
          <w:rFonts w:hint="cs"/>
          <w:rtl/>
          <w:lang w:bidi="fa-IR"/>
        </w:rPr>
        <w:t>عقود</w:t>
      </w:r>
      <w:r w:rsidR="00083945">
        <w:rPr>
          <w:rFonts w:hint="cs"/>
          <w:rtl/>
          <w:lang w:bidi="fa-IR"/>
        </w:rPr>
        <w:t xml:space="preserve"> </w:t>
      </w:r>
      <w:r>
        <w:rPr>
          <w:rFonts w:hint="cs"/>
          <w:rtl/>
          <w:lang w:bidi="fa-IR"/>
        </w:rPr>
        <w:t>و</w:t>
      </w:r>
      <w:r w:rsidR="00083945">
        <w:rPr>
          <w:rFonts w:hint="cs"/>
          <w:rtl/>
          <w:lang w:bidi="fa-IR"/>
        </w:rPr>
        <w:t xml:space="preserve"> </w:t>
      </w:r>
      <w:r>
        <w:rPr>
          <w:rFonts w:hint="cs"/>
          <w:rtl/>
          <w:lang w:bidi="fa-IR"/>
        </w:rPr>
        <w:t>ن</w:t>
      </w:r>
      <w:r w:rsidR="00750B28">
        <w:rPr>
          <w:rFonts w:hint="cs"/>
          <w:rtl/>
          <w:lang w:bidi="fa-IR"/>
        </w:rPr>
        <w:t>ُ</w:t>
      </w:r>
      <w:r>
        <w:rPr>
          <w:rFonts w:hint="cs"/>
          <w:rtl/>
          <w:lang w:bidi="fa-IR"/>
        </w:rPr>
        <w:t>ص</w:t>
      </w:r>
      <w:r w:rsidR="00750B28">
        <w:rPr>
          <w:rFonts w:hint="cs"/>
          <w:rtl/>
          <w:lang w:bidi="fa-IR"/>
        </w:rPr>
        <w:t>َ</w:t>
      </w:r>
      <w:r>
        <w:rPr>
          <w:rFonts w:hint="cs"/>
          <w:rtl/>
          <w:lang w:bidi="fa-IR"/>
        </w:rPr>
        <w:t>ب</w:t>
      </w:r>
      <w:r w:rsidR="00083945">
        <w:rPr>
          <w:rFonts w:hint="eastAsia"/>
          <w:rtl/>
          <w:lang w:bidi="fa-IR"/>
        </w:rPr>
        <w:t>‌</w:t>
      </w:r>
      <w:r w:rsidR="00056BC7">
        <w:rPr>
          <w:rFonts w:hint="cs"/>
          <w:rtl/>
          <w:lang w:bidi="fa-IR"/>
        </w:rPr>
        <w:t xml:space="preserve"> و </w:t>
      </w:r>
      <w:r>
        <w:rPr>
          <w:rFonts w:hint="cs"/>
          <w:rtl/>
          <w:lang w:bidi="fa-IR"/>
        </w:rPr>
        <w:t>اشارات داخ</w:t>
      </w:r>
      <w:r w:rsidR="009D6F43">
        <w:rPr>
          <w:rFonts w:hint="cs"/>
          <w:rtl/>
          <w:lang w:bidi="fa-IR"/>
        </w:rPr>
        <w:t>ل در ا</w:t>
      </w:r>
      <w:r w:rsidR="008E338B">
        <w:rPr>
          <w:rFonts w:hint="cs"/>
          <w:rtl/>
          <w:lang w:bidi="fa-IR"/>
        </w:rPr>
        <w:t>ي</w:t>
      </w:r>
      <w:r w:rsidR="009D6F43">
        <w:rPr>
          <w:rFonts w:hint="cs"/>
          <w:rtl/>
          <w:lang w:bidi="fa-IR"/>
        </w:rPr>
        <w:t>ن لفظ ن</w:t>
      </w:r>
      <w:r w:rsidR="008E338B">
        <w:rPr>
          <w:rFonts w:hint="cs"/>
          <w:rtl/>
          <w:lang w:bidi="fa-IR"/>
        </w:rPr>
        <w:t>ي</w:t>
      </w:r>
      <w:r w:rsidR="009D6F43">
        <w:rPr>
          <w:rFonts w:hint="cs"/>
          <w:rtl/>
          <w:lang w:bidi="fa-IR"/>
        </w:rPr>
        <w:t>ست</w:t>
      </w:r>
      <w:r w:rsidR="00056BC7">
        <w:rPr>
          <w:rFonts w:hint="cs"/>
          <w:rtl/>
          <w:lang w:bidi="fa-IR"/>
        </w:rPr>
        <w:t xml:space="preserve"> و </w:t>
      </w:r>
      <w:r w:rsidR="009D6F43">
        <w:rPr>
          <w:rFonts w:hint="cs"/>
          <w:rtl/>
          <w:lang w:bidi="fa-IR"/>
        </w:rPr>
        <w:t>لذا در تعر</w:t>
      </w:r>
      <w:r w:rsidR="008E338B">
        <w:rPr>
          <w:rFonts w:hint="cs"/>
          <w:rtl/>
          <w:lang w:bidi="fa-IR"/>
        </w:rPr>
        <w:t>ي</w:t>
      </w:r>
      <w:r w:rsidR="009D6F43">
        <w:rPr>
          <w:rFonts w:hint="cs"/>
          <w:rtl/>
          <w:lang w:bidi="fa-IR"/>
        </w:rPr>
        <w:t>ف</w:t>
      </w:r>
      <w:r>
        <w:rPr>
          <w:rFonts w:hint="cs"/>
          <w:rtl/>
          <w:lang w:bidi="fa-IR"/>
        </w:rPr>
        <w:t xml:space="preserve"> </w:t>
      </w:r>
      <w:r w:rsidR="00750B28">
        <w:rPr>
          <w:rFonts w:hint="cs"/>
          <w:rtl/>
          <w:lang w:bidi="fa-IR"/>
        </w:rPr>
        <w:t>«</w:t>
      </w:r>
      <w:r>
        <w:rPr>
          <w:rFonts w:hint="cs"/>
          <w:rtl/>
          <w:lang w:bidi="fa-IR"/>
        </w:rPr>
        <w:t>لفظ</w:t>
      </w:r>
      <w:r w:rsidR="00750B28">
        <w:rPr>
          <w:rFonts w:hint="cs"/>
          <w:rtl/>
          <w:lang w:bidi="fa-IR"/>
        </w:rPr>
        <w:t>»</w:t>
      </w:r>
      <w:r>
        <w:rPr>
          <w:rFonts w:hint="cs"/>
          <w:rtl/>
          <w:lang w:bidi="fa-IR"/>
        </w:rPr>
        <w:t xml:space="preserve"> ق</w:t>
      </w:r>
      <w:r w:rsidR="008E338B">
        <w:rPr>
          <w:rFonts w:hint="cs"/>
          <w:rtl/>
          <w:lang w:bidi="fa-IR"/>
        </w:rPr>
        <w:t>ي</w:t>
      </w:r>
      <w:r>
        <w:rPr>
          <w:rFonts w:hint="cs"/>
          <w:rtl/>
          <w:lang w:bidi="fa-IR"/>
        </w:rPr>
        <w:t>د</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از نبود تا ا</w:t>
      </w:r>
      <w:r w:rsidR="008E338B">
        <w:rPr>
          <w:rFonts w:hint="cs"/>
          <w:rtl/>
          <w:lang w:bidi="fa-IR"/>
        </w:rPr>
        <w:t>ي</w:t>
      </w:r>
      <w:r>
        <w:rPr>
          <w:rFonts w:hint="cs"/>
          <w:rtl/>
          <w:lang w:bidi="fa-IR"/>
        </w:rPr>
        <w:t>نها را خارج نما</w:t>
      </w:r>
      <w:r w:rsidR="008E338B">
        <w:rPr>
          <w:rFonts w:hint="cs"/>
          <w:rtl/>
          <w:lang w:bidi="fa-IR"/>
        </w:rPr>
        <w:t>ي</w:t>
      </w:r>
      <w:r>
        <w:rPr>
          <w:rFonts w:hint="cs"/>
          <w:rtl/>
          <w:lang w:bidi="fa-IR"/>
        </w:rPr>
        <w:t>د</w:t>
      </w:r>
      <w:r w:rsidR="000845BD">
        <w:rPr>
          <w:rFonts w:hint="cs"/>
          <w:rtl/>
          <w:lang w:bidi="fa-IR"/>
        </w:rPr>
        <w:t xml:space="preserve">. </w:t>
      </w:r>
    </w:p>
    <w:p w:rsidR="00303062" w:rsidRDefault="00F83241" w:rsidP="007E3891">
      <w:pPr>
        <w:keepNext/>
        <w:ind w:firstLine="224"/>
        <w:rPr>
          <w:rFonts w:hint="cs"/>
          <w:rtl/>
          <w:lang w:bidi="fa-IR"/>
        </w:rPr>
      </w:pPr>
      <w:r>
        <w:rPr>
          <w:rFonts w:hint="cs"/>
          <w:rtl/>
          <w:lang w:bidi="fa-IR"/>
        </w:rPr>
        <w:t>چرا مصن</w:t>
      </w:r>
      <w:r w:rsidR="00750B28">
        <w:rPr>
          <w:rFonts w:hint="cs"/>
          <w:rtl/>
          <w:lang w:bidi="fa-IR"/>
        </w:rPr>
        <w:t>ّ</w:t>
      </w:r>
      <w:r>
        <w:rPr>
          <w:rFonts w:hint="cs"/>
          <w:rtl/>
          <w:lang w:bidi="fa-IR"/>
        </w:rPr>
        <w:t>ف کلمه را لفظ گفت</w:t>
      </w:r>
      <w:r w:rsidR="00E73555">
        <w:rPr>
          <w:rFonts w:hint="cs"/>
          <w:rtl/>
          <w:lang w:bidi="fa-IR"/>
        </w:rPr>
        <w:t>؟</w:t>
      </w:r>
      <w:r w:rsidR="00056BC7">
        <w:rPr>
          <w:rFonts w:hint="cs"/>
          <w:rtl/>
          <w:lang w:bidi="fa-IR"/>
        </w:rPr>
        <w:t xml:space="preserve"> و </w:t>
      </w:r>
      <w:r>
        <w:rPr>
          <w:rFonts w:hint="cs"/>
          <w:rtl/>
          <w:lang w:bidi="fa-IR"/>
        </w:rPr>
        <w:t>به</w:t>
      </w:r>
      <w:r w:rsidR="00E73555">
        <w:rPr>
          <w:rFonts w:hint="cs"/>
          <w:rtl/>
          <w:lang w:bidi="fa-IR"/>
        </w:rPr>
        <w:t xml:space="preserve"> </w:t>
      </w:r>
      <w:r w:rsidR="00083945">
        <w:rPr>
          <w:rFonts w:hint="cs"/>
          <w:rtl/>
          <w:lang w:bidi="fa-IR"/>
        </w:rPr>
        <w:t>«</w:t>
      </w:r>
      <w:r w:rsidRPr="008F6F75">
        <w:rPr>
          <w:rStyle w:val="Char1"/>
          <w:rFonts w:hint="cs"/>
          <w:rtl/>
        </w:rPr>
        <w:t>لفظة</w:t>
      </w:r>
      <w:r w:rsidR="00083945">
        <w:rPr>
          <w:rFonts w:hint="cs"/>
          <w:rtl/>
          <w:lang w:bidi="fa-IR"/>
        </w:rPr>
        <w:t>»</w:t>
      </w:r>
      <w:r w:rsidR="005F023E">
        <w:rPr>
          <w:rFonts w:hint="cs"/>
          <w:rtl/>
          <w:lang w:bidi="fa-IR"/>
        </w:rPr>
        <w:t xml:space="preserve"> </w:t>
      </w:r>
      <w:r w:rsidR="00B73E18">
        <w:rPr>
          <w:rFonts w:hint="cs"/>
          <w:rtl/>
          <w:lang w:bidi="fa-IR"/>
        </w:rPr>
        <w:t xml:space="preserve">مؤنّث </w:t>
      </w:r>
      <w:r w:rsidR="00303062">
        <w:rPr>
          <w:rFonts w:hint="cs"/>
          <w:rtl/>
          <w:lang w:bidi="fa-IR"/>
        </w:rPr>
        <w:t>نفرمود</w:t>
      </w:r>
      <w:r w:rsidR="00E73555">
        <w:rPr>
          <w:rFonts w:hint="cs"/>
          <w:rtl/>
          <w:lang w:bidi="fa-IR"/>
        </w:rPr>
        <w:t>؟</w:t>
      </w:r>
      <w:r w:rsidR="00365289">
        <w:rPr>
          <w:rFonts w:hint="cs"/>
          <w:rtl/>
          <w:lang w:bidi="fa-IR"/>
        </w:rPr>
        <w:t xml:space="preserve"> چون‌که </w:t>
      </w:r>
      <w:r w:rsidR="00303062">
        <w:rPr>
          <w:rFonts w:hint="cs"/>
          <w:rtl/>
          <w:lang w:bidi="fa-IR"/>
        </w:rPr>
        <w:t>مصن</w:t>
      </w:r>
      <w:r w:rsidR="00750B28">
        <w:rPr>
          <w:rFonts w:hint="cs"/>
          <w:rtl/>
          <w:lang w:bidi="fa-IR"/>
        </w:rPr>
        <w:t>ّ</w:t>
      </w:r>
      <w:r w:rsidR="00303062">
        <w:rPr>
          <w:rFonts w:hint="cs"/>
          <w:rtl/>
          <w:lang w:bidi="fa-IR"/>
        </w:rPr>
        <w:t xml:space="preserve">ف از </w:t>
      </w:r>
      <w:r w:rsidR="00083945">
        <w:rPr>
          <w:rFonts w:hint="cs"/>
          <w:rtl/>
          <w:lang w:bidi="fa-IR"/>
        </w:rPr>
        <w:t>«</w:t>
      </w:r>
      <w:r w:rsidR="00303062" w:rsidRPr="008F6F75">
        <w:rPr>
          <w:rStyle w:val="Char1"/>
          <w:rFonts w:hint="cs"/>
          <w:rtl/>
        </w:rPr>
        <w:t>الکلمة</w:t>
      </w:r>
      <w:r w:rsidR="00083945">
        <w:rPr>
          <w:rFonts w:hint="cs"/>
          <w:rtl/>
          <w:lang w:bidi="fa-IR"/>
        </w:rPr>
        <w:t>»</w:t>
      </w:r>
      <w:r w:rsidR="009C411A">
        <w:rPr>
          <w:rFonts w:hint="cs"/>
          <w:rtl/>
          <w:lang w:bidi="fa-IR"/>
        </w:rPr>
        <w:t>،</w:t>
      </w:r>
      <w:r w:rsidR="00E73555">
        <w:rPr>
          <w:rFonts w:hint="cs"/>
          <w:rtl/>
          <w:lang w:bidi="fa-IR"/>
        </w:rPr>
        <w:t xml:space="preserve"> </w:t>
      </w:r>
      <w:r w:rsidR="00303062">
        <w:rPr>
          <w:rFonts w:hint="cs"/>
          <w:rtl/>
          <w:lang w:bidi="fa-IR"/>
        </w:rPr>
        <w:t>قصد</w:t>
      </w:r>
      <w:r w:rsidR="00083945">
        <w:rPr>
          <w:rFonts w:hint="cs"/>
          <w:rtl/>
          <w:lang w:bidi="fa-IR"/>
        </w:rPr>
        <w:t xml:space="preserve"> وحدت </w:t>
      </w:r>
      <w:r w:rsidR="00303062">
        <w:rPr>
          <w:rFonts w:hint="cs"/>
          <w:rtl/>
          <w:lang w:bidi="fa-IR"/>
        </w:rPr>
        <w:t>نکرد</w:t>
      </w:r>
      <w:r w:rsidR="00056BC7">
        <w:rPr>
          <w:rFonts w:hint="cs"/>
          <w:rtl/>
          <w:lang w:bidi="fa-IR"/>
        </w:rPr>
        <w:t xml:space="preserve"> </w:t>
      </w:r>
      <w:r w:rsidR="009C411A">
        <w:rPr>
          <w:rFonts w:hint="cs"/>
          <w:rtl/>
          <w:lang w:bidi="fa-IR"/>
        </w:rPr>
        <w:t xml:space="preserve">تا اینکه تاء وحدت بر </w:t>
      </w:r>
      <w:r w:rsidR="009C411A" w:rsidRPr="009C411A">
        <w:rPr>
          <w:rFonts w:hint="cs"/>
          <w:rtl/>
        </w:rPr>
        <w:t xml:space="preserve">سر </w:t>
      </w:r>
      <w:r w:rsidR="009C411A">
        <w:rPr>
          <w:rFonts w:hint="cs"/>
          <w:rtl/>
        </w:rPr>
        <w:t>«</w:t>
      </w:r>
      <w:r w:rsidR="009C411A" w:rsidRPr="009C411A">
        <w:rPr>
          <w:rFonts w:hint="cs"/>
          <w:rtl/>
        </w:rPr>
        <w:t>لفظ</w:t>
      </w:r>
      <w:r w:rsidR="009C411A">
        <w:rPr>
          <w:rFonts w:hint="cs"/>
          <w:rtl/>
        </w:rPr>
        <w:t xml:space="preserve">» داخل کند </w:t>
      </w:r>
      <w:r w:rsidR="00056BC7" w:rsidRPr="009C411A">
        <w:rPr>
          <w:rFonts w:hint="cs"/>
          <w:rtl/>
        </w:rPr>
        <w:t>و</w:t>
      </w:r>
      <w:r w:rsidR="00056BC7">
        <w:rPr>
          <w:rFonts w:hint="cs"/>
          <w:rtl/>
          <w:lang w:bidi="fa-IR"/>
        </w:rPr>
        <w:t xml:space="preserve"> </w:t>
      </w:r>
      <w:r w:rsidR="00303062">
        <w:rPr>
          <w:rFonts w:hint="cs"/>
          <w:rtl/>
          <w:lang w:bidi="fa-IR"/>
        </w:rPr>
        <w:t>مطابقت هم لازم ن</w:t>
      </w:r>
      <w:r w:rsidR="008E338B">
        <w:rPr>
          <w:rFonts w:hint="cs"/>
          <w:rtl/>
          <w:lang w:bidi="fa-IR"/>
        </w:rPr>
        <w:t>ي</w:t>
      </w:r>
      <w:r w:rsidR="00303062">
        <w:rPr>
          <w:rFonts w:hint="cs"/>
          <w:rtl/>
          <w:lang w:bidi="fa-IR"/>
        </w:rPr>
        <w:t>ست</w:t>
      </w:r>
      <w:r w:rsidR="00365289">
        <w:rPr>
          <w:rFonts w:hint="cs"/>
          <w:rtl/>
          <w:lang w:bidi="fa-IR"/>
        </w:rPr>
        <w:t xml:space="preserve"> چون‌که </w:t>
      </w:r>
      <w:r w:rsidR="00750B28">
        <w:rPr>
          <w:rFonts w:hint="cs"/>
          <w:rtl/>
          <w:lang w:bidi="fa-IR"/>
        </w:rPr>
        <w:t>«</w:t>
      </w:r>
      <w:r w:rsidR="00303062">
        <w:rPr>
          <w:rFonts w:hint="cs"/>
          <w:rtl/>
          <w:lang w:bidi="fa-IR"/>
        </w:rPr>
        <w:t>لفظ</w:t>
      </w:r>
      <w:r w:rsidR="00750B28">
        <w:rPr>
          <w:rFonts w:hint="cs"/>
          <w:rtl/>
          <w:lang w:bidi="fa-IR"/>
        </w:rPr>
        <w:t>»</w:t>
      </w:r>
      <w:r w:rsidR="00303062">
        <w:rPr>
          <w:rFonts w:hint="cs"/>
          <w:rtl/>
          <w:lang w:bidi="fa-IR"/>
        </w:rPr>
        <w:t xml:space="preserve"> از </w:t>
      </w:r>
      <w:r w:rsidR="009C411A">
        <w:rPr>
          <w:rFonts w:hint="cs"/>
          <w:rtl/>
          <w:lang w:bidi="fa-IR"/>
        </w:rPr>
        <w:t>چیزی</w:t>
      </w:r>
      <w:r w:rsidR="00303062">
        <w:rPr>
          <w:rFonts w:hint="cs"/>
          <w:rtl/>
          <w:lang w:bidi="fa-IR"/>
        </w:rPr>
        <w:t xml:space="preserve"> مشتق ن</w:t>
      </w:r>
      <w:r w:rsidR="008E338B">
        <w:rPr>
          <w:rFonts w:hint="cs"/>
          <w:rtl/>
          <w:lang w:bidi="fa-IR"/>
        </w:rPr>
        <w:t>ي</w:t>
      </w:r>
      <w:r w:rsidR="00303062">
        <w:rPr>
          <w:rFonts w:hint="cs"/>
          <w:rtl/>
          <w:lang w:bidi="fa-IR"/>
        </w:rPr>
        <w:t>ست</w:t>
      </w:r>
      <w:r w:rsidR="00056BC7">
        <w:rPr>
          <w:rFonts w:hint="cs"/>
          <w:rtl/>
          <w:lang w:bidi="fa-IR"/>
        </w:rPr>
        <w:t xml:space="preserve"> و</w:t>
      </w:r>
      <w:r w:rsidR="00083945">
        <w:rPr>
          <w:rFonts w:hint="eastAsia"/>
          <w:rtl/>
          <w:lang w:bidi="fa-IR"/>
        </w:rPr>
        <w:t>‌</w:t>
      </w:r>
      <w:r w:rsidR="00303062">
        <w:rPr>
          <w:rFonts w:hint="cs"/>
          <w:rtl/>
          <w:lang w:bidi="fa-IR"/>
        </w:rPr>
        <w:t>انگه</w:t>
      </w:r>
      <w:r w:rsidR="008E338B">
        <w:rPr>
          <w:rFonts w:hint="cs"/>
          <w:rtl/>
          <w:lang w:bidi="fa-IR"/>
        </w:rPr>
        <w:t>ي</w:t>
      </w:r>
      <w:r w:rsidR="00303062">
        <w:rPr>
          <w:rFonts w:hint="cs"/>
          <w:rtl/>
          <w:lang w:bidi="fa-IR"/>
        </w:rPr>
        <w:t xml:space="preserve"> </w:t>
      </w:r>
      <w:r w:rsidR="00750B28">
        <w:rPr>
          <w:rFonts w:hint="cs"/>
          <w:rtl/>
          <w:lang w:bidi="fa-IR"/>
        </w:rPr>
        <w:t>«</w:t>
      </w:r>
      <w:r w:rsidR="00303062">
        <w:rPr>
          <w:rFonts w:hint="cs"/>
          <w:rtl/>
          <w:lang w:bidi="fa-IR"/>
        </w:rPr>
        <w:t>لفظ</w:t>
      </w:r>
      <w:r w:rsidR="00750B28">
        <w:rPr>
          <w:rFonts w:hint="cs"/>
          <w:rtl/>
          <w:lang w:bidi="fa-IR"/>
        </w:rPr>
        <w:t>»</w:t>
      </w:r>
      <w:r w:rsidR="00303062">
        <w:rPr>
          <w:rFonts w:hint="cs"/>
          <w:rtl/>
          <w:lang w:bidi="fa-IR"/>
        </w:rPr>
        <w:t xml:space="preserve"> کوتاه</w:t>
      </w:r>
      <w:r w:rsidR="00E73555">
        <w:rPr>
          <w:rFonts w:hint="cs"/>
          <w:rtl/>
          <w:lang w:bidi="fa-IR"/>
        </w:rPr>
        <w:t xml:space="preserve">‌تر </w:t>
      </w:r>
      <w:r w:rsidR="00303062">
        <w:rPr>
          <w:rFonts w:hint="cs"/>
          <w:rtl/>
          <w:lang w:bidi="fa-IR"/>
        </w:rPr>
        <w:t xml:space="preserve">از </w:t>
      </w:r>
      <w:r w:rsidR="00750B28">
        <w:rPr>
          <w:rFonts w:hint="cs"/>
          <w:rtl/>
          <w:lang w:bidi="fa-IR"/>
        </w:rPr>
        <w:t>«</w:t>
      </w:r>
      <w:r w:rsidR="00303062" w:rsidRPr="008F6F75">
        <w:rPr>
          <w:rStyle w:val="Char1"/>
          <w:rFonts w:hint="cs"/>
          <w:rtl/>
        </w:rPr>
        <w:t>لفظة</w:t>
      </w:r>
      <w:r w:rsidR="00750B28">
        <w:rPr>
          <w:rFonts w:hint="cs"/>
          <w:rtl/>
          <w:lang w:bidi="fa-IR"/>
        </w:rPr>
        <w:t>»</w:t>
      </w:r>
      <w:r w:rsidR="00E73555">
        <w:rPr>
          <w:rFonts w:hint="cs"/>
          <w:rtl/>
          <w:lang w:bidi="fa-IR"/>
        </w:rPr>
        <w:t xml:space="preserve"> </w:t>
      </w:r>
      <w:r w:rsidR="00303062">
        <w:rPr>
          <w:rFonts w:hint="cs"/>
          <w:rtl/>
          <w:lang w:bidi="fa-IR"/>
        </w:rPr>
        <w:lastRenderedPageBreak/>
        <w:t>بود</w:t>
      </w:r>
      <w:r w:rsidR="000845BD">
        <w:rPr>
          <w:rFonts w:hint="cs"/>
          <w:rtl/>
          <w:lang w:bidi="fa-IR"/>
        </w:rPr>
        <w:t xml:space="preserve">. </w:t>
      </w:r>
    </w:p>
    <w:p w:rsidR="00D45C3A" w:rsidRPr="00A85533" w:rsidRDefault="00750B28" w:rsidP="007E3891">
      <w:pPr>
        <w:keepNext/>
        <w:rPr>
          <w:rFonts w:hint="cs"/>
          <w:rtl/>
        </w:rPr>
      </w:pPr>
      <w:r w:rsidRPr="00A85533">
        <w:rPr>
          <w:rFonts w:hint="cs"/>
          <w:rtl/>
        </w:rPr>
        <w:t>«</w:t>
      </w:r>
      <w:r w:rsidR="00083945" w:rsidRPr="00A85533">
        <w:rPr>
          <w:rFonts w:hint="eastAsia"/>
          <w:rtl/>
        </w:rPr>
        <w:t>‌</w:t>
      </w:r>
      <w:r w:rsidR="00303062" w:rsidRPr="00A85533">
        <w:rPr>
          <w:rFonts w:hint="cs"/>
          <w:rtl/>
        </w:rPr>
        <w:t>و</w:t>
      </w:r>
      <w:r w:rsidR="009C411A" w:rsidRPr="00A85533">
        <w:rPr>
          <w:rFonts w:hint="cs"/>
          <w:rtl/>
        </w:rPr>
        <w:t>ُ</w:t>
      </w:r>
      <w:r w:rsidR="00303062" w:rsidRPr="00A85533">
        <w:rPr>
          <w:rFonts w:hint="cs"/>
          <w:rtl/>
        </w:rPr>
        <w:t>ض</w:t>
      </w:r>
      <w:r w:rsidR="009C411A" w:rsidRPr="00A85533">
        <w:rPr>
          <w:rFonts w:hint="cs"/>
          <w:rtl/>
        </w:rPr>
        <w:t>ِ</w:t>
      </w:r>
      <w:r w:rsidR="00303062" w:rsidRPr="00A85533">
        <w:rPr>
          <w:rFonts w:hint="cs"/>
          <w:rtl/>
        </w:rPr>
        <w:t>ع</w:t>
      </w:r>
      <w:r w:rsidR="00083945" w:rsidRPr="00A85533">
        <w:rPr>
          <w:rFonts w:hint="eastAsia"/>
          <w:rtl/>
        </w:rPr>
        <w:t>‌</w:t>
      </w:r>
      <w:r w:rsidR="009C411A" w:rsidRPr="00A85533">
        <w:rPr>
          <w:rFonts w:hint="cs"/>
          <w:rtl/>
        </w:rPr>
        <w:t>َ</w:t>
      </w:r>
      <w:r w:rsidRPr="00A85533">
        <w:rPr>
          <w:rFonts w:hint="cs"/>
          <w:rtl/>
        </w:rPr>
        <w:t>»</w:t>
      </w:r>
      <w:r w:rsidR="00E73555" w:rsidRPr="00A85533">
        <w:rPr>
          <w:rFonts w:hint="cs"/>
          <w:rtl/>
        </w:rPr>
        <w:t xml:space="preserve"> </w:t>
      </w:r>
    </w:p>
    <w:p w:rsidR="009D6F43" w:rsidRDefault="009D6F43" w:rsidP="007E3891">
      <w:pPr>
        <w:pStyle w:val="Heading2"/>
        <w:rPr>
          <w:rFonts w:hint="cs"/>
          <w:rtl/>
          <w:lang w:bidi="fa-IR"/>
        </w:rPr>
      </w:pPr>
      <w:bookmarkStart w:id="8" w:name="_Toc248973976"/>
      <w:bookmarkStart w:id="9" w:name="_Toc249103090"/>
      <w:r>
        <w:rPr>
          <w:rFonts w:hint="cs"/>
          <w:rtl/>
          <w:lang w:bidi="fa-IR"/>
        </w:rPr>
        <w:t>معنا</w:t>
      </w:r>
      <w:r w:rsidR="008E338B">
        <w:rPr>
          <w:rFonts w:hint="cs"/>
          <w:rtl/>
          <w:lang w:bidi="fa-IR"/>
        </w:rPr>
        <w:t>ي</w:t>
      </w:r>
      <w:r w:rsidR="00B02878">
        <w:rPr>
          <w:rFonts w:hint="cs"/>
          <w:rtl/>
          <w:lang w:bidi="fa-IR"/>
        </w:rPr>
        <w:t xml:space="preserve"> وضع</w:t>
      </w:r>
      <w:r w:rsidR="00750B28">
        <w:rPr>
          <w:rFonts w:hint="cs"/>
          <w:rtl/>
          <w:lang w:bidi="fa-IR"/>
        </w:rPr>
        <w:t>:</w:t>
      </w:r>
      <w:bookmarkEnd w:id="8"/>
      <w:bookmarkEnd w:id="9"/>
      <w:r w:rsidR="00B02878">
        <w:rPr>
          <w:rFonts w:hint="cs"/>
          <w:rtl/>
          <w:lang w:bidi="fa-IR"/>
        </w:rPr>
        <w:t xml:space="preserve"> </w:t>
      </w:r>
    </w:p>
    <w:p w:rsidR="00882D0B" w:rsidRDefault="009D6F43" w:rsidP="007E3891">
      <w:pPr>
        <w:keepNext/>
        <w:ind w:firstLine="224"/>
        <w:rPr>
          <w:rFonts w:hint="cs"/>
          <w:rtl/>
          <w:lang w:bidi="fa-IR"/>
        </w:rPr>
      </w:pPr>
      <w:r>
        <w:rPr>
          <w:rFonts w:hint="cs"/>
          <w:rtl/>
          <w:lang w:bidi="fa-IR"/>
        </w:rPr>
        <w:t>وضع اختصاص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به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است به طور</w:t>
      </w:r>
      <w:r w:rsidR="008E338B">
        <w:rPr>
          <w:rFonts w:hint="cs"/>
          <w:rtl/>
          <w:lang w:bidi="fa-IR"/>
        </w:rPr>
        <w:t>ي</w:t>
      </w:r>
      <w:r w:rsidR="009C411A">
        <w:rPr>
          <w:rFonts w:hint="eastAsia"/>
          <w:rtl/>
          <w:lang w:bidi="fa-IR"/>
        </w:rPr>
        <w:t>‌</w:t>
      </w:r>
      <w:r>
        <w:rPr>
          <w:rFonts w:hint="cs"/>
          <w:rtl/>
          <w:lang w:bidi="fa-IR"/>
        </w:rPr>
        <w:t>که</w:t>
      </w:r>
      <w:r w:rsidR="00BA67AB">
        <w:rPr>
          <w:rFonts w:hint="cs"/>
          <w:rtl/>
          <w:lang w:bidi="fa-IR"/>
        </w:rPr>
        <w:t xml:space="preserve"> وقتی </w:t>
      </w:r>
      <w:r>
        <w:rPr>
          <w:rFonts w:hint="cs"/>
          <w:rtl/>
          <w:lang w:bidi="fa-IR"/>
        </w:rPr>
        <w:t>چ</w:t>
      </w:r>
      <w:r w:rsidR="008E338B">
        <w:rPr>
          <w:rFonts w:hint="cs"/>
          <w:rtl/>
          <w:lang w:bidi="fa-IR"/>
        </w:rPr>
        <w:t>ي</w:t>
      </w:r>
      <w:r>
        <w:rPr>
          <w:rFonts w:hint="cs"/>
          <w:rtl/>
          <w:lang w:bidi="fa-IR"/>
        </w:rPr>
        <w:t>ز</w:t>
      </w:r>
      <w:r w:rsidR="001839F0">
        <w:rPr>
          <w:rFonts w:hint="cs"/>
          <w:rtl/>
          <w:lang w:bidi="fa-IR"/>
        </w:rPr>
        <w:t xml:space="preserve"> اوّل</w:t>
      </w:r>
      <w:r>
        <w:rPr>
          <w:rFonts w:hint="cs"/>
          <w:rtl/>
          <w:lang w:bidi="fa-IR"/>
        </w:rPr>
        <w:t xml:space="preserve"> اطلاق </w:t>
      </w:r>
      <w:r w:rsidR="008E338B">
        <w:rPr>
          <w:rFonts w:hint="cs"/>
          <w:rtl/>
          <w:lang w:bidi="fa-IR"/>
        </w:rPr>
        <w:t>ي</w:t>
      </w:r>
      <w:r>
        <w:rPr>
          <w:rFonts w:hint="cs"/>
          <w:rtl/>
          <w:lang w:bidi="fa-IR"/>
        </w:rPr>
        <w:t>ا احساس شود</w:t>
      </w:r>
      <w:r w:rsidR="00750B28">
        <w:rPr>
          <w:rFonts w:hint="cs"/>
          <w:rtl/>
          <w:lang w:bidi="fa-IR"/>
        </w:rPr>
        <w:t>،</w:t>
      </w:r>
      <w:r>
        <w:rPr>
          <w:rFonts w:hint="cs"/>
          <w:rtl/>
          <w:lang w:bidi="fa-IR"/>
        </w:rPr>
        <w:t xml:space="preserve"> از او دوم</w:t>
      </w:r>
      <w:r w:rsidR="008E338B">
        <w:rPr>
          <w:rFonts w:hint="cs"/>
          <w:rtl/>
          <w:lang w:bidi="fa-IR"/>
        </w:rPr>
        <w:t>ي</w:t>
      </w:r>
      <w:r>
        <w:rPr>
          <w:rFonts w:hint="cs"/>
          <w:rtl/>
          <w:lang w:bidi="fa-IR"/>
        </w:rPr>
        <w:t xml:space="preserve"> فهم</w:t>
      </w:r>
      <w:r w:rsidR="008E338B">
        <w:rPr>
          <w:rFonts w:hint="cs"/>
          <w:rtl/>
          <w:lang w:bidi="fa-IR"/>
        </w:rPr>
        <w:t>ي</w:t>
      </w:r>
      <w:r>
        <w:rPr>
          <w:rFonts w:hint="cs"/>
          <w:rtl/>
          <w:lang w:bidi="fa-IR"/>
        </w:rPr>
        <w:t>ده شود</w:t>
      </w:r>
      <w:r w:rsidR="000845BD">
        <w:rPr>
          <w:rFonts w:hint="cs"/>
          <w:rtl/>
          <w:lang w:bidi="fa-IR"/>
        </w:rPr>
        <w:t>.</w:t>
      </w:r>
      <w:r w:rsidR="002854C2">
        <w:rPr>
          <w:rFonts w:hint="cs"/>
          <w:rtl/>
          <w:lang w:bidi="fa-IR"/>
        </w:rPr>
        <w:t xml:space="preserve"> </w:t>
      </w:r>
      <w:r>
        <w:rPr>
          <w:rFonts w:hint="cs"/>
          <w:rtl/>
          <w:lang w:bidi="fa-IR"/>
        </w:rPr>
        <w:t>بعض</w:t>
      </w:r>
      <w:r w:rsidR="008E338B">
        <w:rPr>
          <w:rFonts w:hint="cs"/>
          <w:rtl/>
          <w:lang w:bidi="fa-IR"/>
        </w:rPr>
        <w:t>ي</w:t>
      </w:r>
      <w:r>
        <w:rPr>
          <w:rFonts w:hint="cs"/>
          <w:rtl/>
          <w:lang w:bidi="fa-IR"/>
        </w:rPr>
        <w:t xml:space="preserve"> گفته</w:t>
      </w:r>
      <w:r w:rsidR="002854C2">
        <w:rPr>
          <w:rFonts w:hint="cs"/>
          <w:rtl/>
          <w:lang w:bidi="fa-IR"/>
        </w:rPr>
        <w:t xml:space="preserve">‌اند </w:t>
      </w:r>
      <w:r>
        <w:rPr>
          <w:rFonts w:hint="cs"/>
          <w:rtl/>
          <w:lang w:bidi="fa-IR"/>
        </w:rPr>
        <w:t>که</w:t>
      </w:r>
      <w:r w:rsidR="00B02878">
        <w:rPr>
          <w:rFonts w:hint="cs"/>
          <w:rtl/>
          <w:lang w:bidi="fa-IR"/>
        </w:rPr>
        <w:t xml:space="preserve"> وضع </w:t>
      </w:r>
      <w:r>
        <w:rPr>
          <w:rFonts w:hint="cs"/>
          <w:rtl/>
          <w:lang w:bidi="fa-IR"/>
        </w:rPr>
        <w:t>حرف از ا</w:t>
      </w:r>
      <w:r w:rsidR="008E338B">
        <w:rPr>
          <w:rFonts w:hint="cs"/>
          <w:rtl/>
          <w:lang w:bidi="fa-IR"/>
        </w:rPr>
        <w:t>ي</w:t>
      </w:r>
      <w:r>
        <w:rPr>
          <w:rFonts w:hint="cs"/>
          <w:rtl/>
          <w:lang w:bidi="fa-IR"/>
        </w:rPr>
        <w:t>ن تعر</w:t>
      </w:r>
      <w:r w:rsidR="008E338B">
        <w:rPr>
          <w:rFonts w:hint="cs"/>
          <w:rtl/>
          <w:lang w:bidi="fa-IR"/>
        </w:rPr>
        <w:t>ي</w:t>
      </w:r>
      <w:r>
        <w:rPr>
          <w:rFonts w:hint="cs"/>
          <w:rtl/>
          <w:lang w:bidi="fa-IR"/>
        </w:rPr>
        <w:t>ف خارج</w:t>
      </w:r>
      <w:r w:rsidR="007366E3">
        <w:rPr>
          <w:rFonts w:hint="cs"/>
          <w:rtl/>
          <w:lang w:bidi="fa-IR"/>
        </w:rPr>
        <w:t xml:space="preserve"> می‌شود </w:t>
      </w:r>
      <w:r>
        <w:rPr>
          <w:rFonts w:hint="cs"/>
          <w:rtl/>
          <w:lang w:bidi="fa-IR"/>
        </w:rPr>
        <w:t>ز</w:t>
      </w:r>
      <w:r w:rsidR="008E338B">
        <w:rPr>
          <w:rFonts w:hint="cs"/>
          <w:rtl/>
          <w:lang w:bidi="fa-IR"/>
        </w:rPr>
        <w:t>ي</w:t>
      </w:r>
      <w:r>
        <w:rPr>
          <w:rFonts w:hint="cs"/>
          <w:rtl/>
          <w:lang w:bidi="fa-IR"/>
        </w:rPr>
        <w:t xml:space="preserve">را </w:t>
      </w:r>
      <w:r w:rsidR="00BA67AB">
        <w:rPr>
          <w:rFonts w:hint="cs"/>
          <w:rtl/>
          <w:lang w:bidi="fa-IR"/>
        </w:rPr>
        <w:t>وقتی</w:t>
      </w:r>
      <w:r w:rsidR="00750B28">
        <w:rPr>
          <w:rFonts w:hint="cs"/>
          <w:rtl/>
          <w:lang w:bidi="fa-IR"/>
        </w:rPr>
        <w:t xml:space="preserve"> حرف</w:t>
      </w:r>
      <w:r w:rsidR="00BA67AB">
        <w:rPr>
          <w:rFonts w:hint="cs"/>
          <w:rtl/>
          <w:lang w:bidi="fa-IR"/>
        </w:rPr>
        <w:t xml:space="preserve"> </w:t>
      </w:r>
      <w:r>
        <w:rPr>
          <w:rFonts w:hint="cs"/>
          <w:rtl/>
          <w:lang w:bidi="fa-IR"/>
        </w:rPr>
        <w:t>اطلاق شود معنا</w:t>
      </w:r>
      <w:r w:rsidR="008E338B">
        <w:rPr>
          <w:rFonts w:hint="cs"/>
          <w:rtl/>
          <w:lang w:bidi="fa-IR"/>
        </w:rPr>
        <w:t>ي</w:t>
      </w:r>
      <w:r>
        <w:rPr>
          <w:rFonts w:hint="cs"/>
          <w:rtl/>
          <w:lang w:bidi="fa-IR"/>
        </w:rPr>
        <w:t>ش فهم</w:t>
      </w:r>
      <w:r w:rsidR="008E338B">
        <w:rPr>
          <w:rFonts w:hint="cs"/>
          <w:rtl/>
          <w:lang w:bidi="fa-IR"/>
        </w:rPr>
        <w:t>ي</w:t>
      </w:r>
      <w:r>
        <w:rPr>
          <w:rFonts w:hint="cs"/>
          <w:rtl/>
          <w:lang w:bidi="fa-IR"/>
        </w:rPr>
        <w:t>ده</w:t>
      </w:r>
      <w:r w:rsidR="002854C2">
        <w:rPr>
          <w:rFonts w:hint="cs"/>
          <w:rtl/>
          <w:lang w:bidi="fa-IR"/>
        </w:rPr>
        <w:t xml:space="preserve"> نم</w:t>
      </w:r>
      <w:r w:rsidR="008E338B">
        <w:rPr>
          <w:rFonts w:hint="cs"/>
          <w:rtl/>
          <w:lang w:bidi="fa-IR"/>
        </w:rPr>
        <w:t>ي</w:t>
      </w:r>
      <w:r w:rsidR="002854C2">
        <w:rPr>
          <w:rFonts w:hint="cs"/>
          <w:rtl/>
          <w:lang w:bidi="fa-IR"/>
        </w:rPr>
        <w:t>‌</w:t>
      </w:r>
      <w:r w:rsidR="00882D0B">
        <w:rPr>
          <w:rFonts w:hint="cs"/>
          <w:rtl/>
          <w:lang w:bidi="fa-IR"/>
        </w:rPr>
        <w:t>شود بلکه معنا</w:t>
      </w:r>
      <w:r w:rsidR="008E338B">
        <w:rPr>
          <w:rFonts w:hint="cs"/>
          <w:rtl/>
          <w:lang w:bidi="fa-IR"/>
        </w:rPr>
        <w:t>ي</w:t>
      </w:r>
      <w:r w:rsidR="00882D0B">
        <w:rPr>
          <w:rFonts w:hint="cs"/>
          <w:rtl/>
          <w:lang w:bidi="fa-IR"/>
        </w:rPr>
        <w:t xml:space="preserve"> حرف با ضم</w:t>
      </w:r>
      <w:r w:rsidR="008E338B">
        <w:rPr>
          <w:rFonts w:hint="cs"/>
          <w:rtl/>
          <w:lang w:bidi="fa-IR"/>
        </w:rPr>
        <w:t>ي</w:t>
      </w:r>
      <w:r w:rsidR="00882D0B">
        <w:rPr>
          <w:rFonts w:hint="cs"/>
          <w:rtl/>
          <w:lang w:bidi="fa-IR"/>
        </w:rPr>
        <w:t>مه</w:t>
      </w:r>
      <w:r>
        <w:rPr>
          <w:rFonts w:hint="cs"/>
          <w:rtl/>
          <w:lang w:bidi="fa-IR"/>
        </w:rPr>
        <w:t xml:space="preserve"> </w:t>
      </w:r>
      <w:r w:rsidR="00882D0B">
        <w:rPr>
          <w:rFonts w:hint="cs"/>
          <w:rtl/>
          <w:lang w:bidi="fa-IR"/>
        </w:rPr>
        <w:t>ب</w:t>
      </w:r>
      <w:r w:rsidR="00083945">
        <w:rPr>
          <w:rFonts w:hint="cs"/>
          <w:rtl/>
          <w:lang w:bidi="fa-IR"/>
        </w:rPr>
        <w:t xml:space="preserve">ه </w:t>
      </w:r>
      <w:r w:rsidR="00882D0B">
        <w:rPr>
          <w:rFonts w:hint="cs"/>
          <w:rtl/>
          <w:lang w:bidi="fa-IR"/>
        </w:rPr>
        <w:t>د</w:t>
      </w:r>
      <w:r w:rsidR="008E338B">
        <w:rPr>
          <w:rFonts w:hint="cs"/>
          <w:rtl/>
          <w:lang w:bidi="fa-IR"/>
        </w:rPr>
        <w:t>ي</w:t>
      </w:r>
      <w:r w:rsidR="00882D0B">
        <w:rPr>
          <w:rFonts w:hint="cs"/>
          <w:rtl/>
          <w:lang w:bidi="fa-IR"/>
        </w:rPr>
        <w:t>گر</w:t>
      </w:r>
      <w:r w:rsidR="008E338B">
        <w:rPr>
          <w:rFonts w:hint="cs"/>
          <w:rtl/>
          <w:lang w:bidi="fa-IR"/>
        </w:rPr>
        <w:t>ي</w:t>
      </w:r>
      <w:r w:rsidR="00882D0B">
        <w:rPr>
          <w:rFonts w:hint="cs"/>
          <w:rtl/>
          <w:lang w:bidi="fa-IR"/>
        </w:rPr>
        <w:t xml:space="preserve"> فهم</w:t>
      </w:r>
      <w:r w:rsidR="008E338B">
        <w:rPr>
          <w:rFonts w:hint="cs"/>
          <w:rtl/>
          <w:lang w:bidi="fa-IR"/>
        </w:rPr>
        <w:t>ي</w:t>
      </w:r>
      <w:r w:rsidR="00882D0B">
        <w:rPr>
          <w:rFonts w:hint="cs"/>
          <w:rtl/>
          <w:lang w:bidi="fa-IR"/>
        </w:rPr>
        <w:t>ده م</w:t>
      </w:r>
      <w:r w:rsidR="008E338B">
        <w:rPr>
          <w:rFonts w:hint="cs"/>
          <w:rtl/>
          <w:lang w:bidi="fa-IR"/>
        </w:rPr>
        <w:t>ي</w:t>
      </w:r>
      <w:r w:rsidR="00083945">
        <w:rPr>
          <w:rFonts w:hint="eastAsia"/>
          <w:rtl/>
          <w:lang w:bidi="fa-IR"/>
        </w:rPr>
        <w:t>‌</w:t>
      </w:r>
      <w:r w:rsidR="00882D0B">
        <w:rPr>
          <w:rFonts w:hint="cs"/>
          <w:rtl/>
          <w:lang w:bidi="fa-IR"/>
        </w:rPr>
        <w:t>گردد</w:t>
      </w:r>
      <w:r w:rsidR="000845BD">
        <w:rPr>
          <w:rFonts w:hint="cs"/>
          <w:rtl/>
          <w:lang w:bidi="fa-IR"/>
        </w:rPr>
        <w:t>.</w:t>
      </w:r>
      <w:r w:rsidR="002854C2">
        <w:rPr>
          <w:rFonts w:hint="cs"/>
          <w:rtl/>
          <w:lang w:bidi="fa-IR"/>
        </w:rPr>
        <w:t xml:space="preserve"> </w:t>
      </w:r>
      <w:r w:rsidR="00882D0B">
        <w:rPr>
          <w:rFonts w:hint="cs"/>
          <w:rtl/>
          <w:lang w:bidi="fa-IR"/>
        </w:rPr>
        <w:t>از ا</w:t>
      </w:r>
      <w:r w:rsidR="008E338B">
        <w:rPr>
          <w:rFonts w:hint="cs"/>
          <w:rtl/>
          <w:lang w:bidi="fa-IR"/>
        </w:rPr>
        <w:t>ي</w:t>
      </w:r>
      <w:r w:rsidR="00882D0B">
        <w:rPr>
          <w:rFonts w:hint="cs"/>
          <w:rtl/>
          <w:lang w:bidi="fa-IR"/>
        </w:rPr>
        <w:t>ن حرف جواب داده</w:t>
      </w:r>
      <w:r w:rsidR="00083945">
        <w:rPr>
          <w:rFonts w:hint="eastAsia"/>
          <w:rtl/>
          <w:lang w:bidi="fa-IR"/>
        </w:rPr>
        <w:t>‌</w:t>
      </w:r>
      <w:r w:rsidR="00882D0B">
        <w:rPr>
          <w:rFonts w:hint="cs"/>
          <w:rtl/>
          <w:lang w:bidi="fa-IR"/>
        </w:rPr>
        <w:t>شد به</w:t>
      </w:r>
      <w:r w:rsidR="0043320B">
        <w:rPr>
          <w:rFonts w:hint="cs"/>
          <w:rtl/>
          <w:lang w:bidi="fa-IR"/>
        </w:rPr>
        <w:t xml:space="preserve"> اینکه </w:t>
      </w:r>
      <w:r w:rsidR="00882D0B">
        <w:rPr>
          <w:rFonts w:hint="cs"/>
          <w:rtl/>
          <w:lang w:bidi="fa-IR"/>
        </w:rPr>
        <w:t>مراد از</w:t>
      </w:r>
      <w:r w:rsidR="00B02878">
        <w:rPr>
          <w:rFonts w:hint="cs"/>
          <w:rtl/>
          <w:lang w:bidi="fa-IR"/>
        </w:rPr>
        <w:t xml:space="preserve"> </w:t>
      </w:r>
      <w:r w:rsidR="00750B28">
        <w:rPr>
          <w:rFonts w:hint="cs"/>
          <w:rtl/>
          <w:lang w:bidi="fa-IR"/>
        </w:rPr>
        <w:t>اطلاق حرف</w:t>
      </w:r>
      <w:r w:rsidR="00882D0B">
        <w:rPr>
          <w:rFonts w:hint="cs"/>
          <w:rtl/>
          <w:lang w:bidi="fa-IR"/>
        </w:rPr>
        <w:t xml:space="preserve"> اطلاق</w:t>
      </w:r>
      <w:r w:rsidR="002854C2">
        <w:rPr>
          <w:rFonts w:hint="cs"/>
          <w:rtl/>
          <w:lang w:bidi="fa-IR"/>
        </w:rPr>
        <w:t xml:space="preserve"> </w:t>
      </w:r>
      <w:r w:rsidR="00882D0B">
        <w:rPr>
          <w:rFonts w:hint="cs"/>
          <w:rtl/>
          <w:lang w:bidi="fa-IR"/>
        </w:rPr>
        <w:t>صح</w:t>
      </w:r>
      <w:r w:rsidR="008E338B">
        <w:rPr>
          <w:rFonts w:hint="cs"/>
          <w:rtl/>
          <w:lang w:bidi="fa-IR"/>
        </w:rPr>
        <w:t>ي</w:t>
      </w:r>
      <w:r w:rsidR="00882D0B">
        <w:rPr>
          <w:rFonts w:hint="cs"/>
          <w:rtl/>
          <w:lang w:bidi="fa-IR"/>
        </w:rPr>
        <w:t xml:space="preserve">ح </w:t>
      </w:r>
      <w:r w:rsidR="00325AD4">
        <w:rPr>
          <w:rFonts w:hint="cs"/>
          <w:rtl/>
          <w:lang w:bidi="fa-IR"/>
        </w:rPr>
        <w:t>او می‌باشد</w:t>
      </w:r>
      <w:r w:rsidR="00056BC7">
        <w:rPr>
          <w:rFonts w:hint="cs"/>
          <w:rtl/>
          <w:lang w:bidi="fa-IR"/>
        </w:rPr>
        <w:t xml:space="preserve"> و </w:t>
      </w:r>
      <w:r w:rsidR="00882D0B">
        <w:rPr>
          <w:rFonts w:hint="cs"/>
          <w:rtl/>
          <w:lang w:bidi="fa-IR"/>
        </w:rPr>
        <w:t>حال</w:t>
      </w:r>
      <w:r w:rsidR="008E338B">
        <w:rPr>
          <w:rFonts w:hint="cs"/>
          <w:rtl/>
          <w:lang w:bidi="fa-IR"/>
        </w:rPr>
        <w:t>ي</w:t>
      </w:r>
      <w:r w:rsidR="00D662FA">
        <w:rPr>
          <w:rFonts w:hint="eastAsia"/>
          <w:rtl/>
          <w:lang w:bidi="fa-IR"/>
        </w:rPr>
        <w:t>‌</w:t>
      </w:r>
      <w:r w:rsidR="00882D0B">
        <w:rPr>
          <w:rFonts w:hint="cs"/>
          <w:rtl/>
          <w:lang w:bidi="fa-IR"/>
        </w:rPr>
        <w:t>که اطلاق حرف بدون ضم</w:t>
      </w:r>
      <w:r w:rsidR="008E338B">
        <w:rPr>
          <w:rFonts w:hint="cs"/>
          <w:rtl/>
          <w:lang w:bidi="fa-IR"/>
        </w:rPr>
        <w:t>ي</w:t>
      </w:r>
      <w:r w:rsidR="00882D0B">
        <w:rPr>
          <w:rFonts w:hint="cs"/>
          <w:rtl/>
          <w:lang w:bidi="fa-IR"/>
        </w:rPr>
        <w:t>مه کردن با د</w:t>
      </w:r>
      <w:r w:rsidR="008E338B">
        <w:rPr>
          <w:rFonts w:hint="cs"/>
          <w:rtl/>
          <w:lang w:bidi="fa-IR"/>
        </w:rPr>
        <w:t>ي</w:t>
      </w:r>
      <w:r w:rsidR="00882D0B">
        <w:rPr>
          <w:rFonts w:hint="cs"/>
          <w:rtl/>
          <w:lang w:bidi="fa-IR"/>
        </w:rPr>
        <w:t>گر</w:t>
      </w:r>
      <w:r w:rsidR="008E338B">
        <w:rPr>
          <w:rFonts w:hint="cs"/>
          <w:rtl/>
          <w:lang w:bidi="fa-IR"/>
        </w:rPr>
        <w:t>ي</w:t>
      </w:r>
      <w:r w:rsidR="00882D0B">
        <w:rPr>
          <w:rFonts w:hint="cs"/>
          <w:rtl/>
          <w:lang w:bidi="fa-IR"/>
        </w:rPr>
        <w:t xml:space="preserve"> صح</w:t>
      </w:r>
      <w:r w:rsidR="008E338B">
        <w:rPr>
          <w:rFonts w:hint="cs"/>
          <w:rtl/>
          <w:lang w:bidi="fa-IR"/>
        </w:rPr>
        <w:t>ي</w:t>
      </w:r>
      <w:r w:rsidR="00882D0B">
        <w:rPr>
          <w:rFonts w:hint="cs"/>
          <w:rtl/>
          <w:lang w:bidi="fa-IR"/>
        </w:rPr>
        <w:t>ح ن</w:t>
      </w:r>
      <w:r w:rsidR="008E338B">
        <w:rPr>
          <w:rFonts w:hint="cs"/>
          <w:rtl/>
          <w:lang w:bidi="fa-IR"/>
        </w:rPr>
        <w:t>ي</w:t>
      </w:r>
      <w:r w:rsidR="00882D0B">
        <w:rPr>
          <w:rFonts w:hint="cs"/>
          <w:rtl/>
          <w:lang w:bidi="fa-IR"/>
        </w:rPr>
        <w:t>ست</w:t>
      </w:r>
      <w:r w:rsidR="000845BD">
        <w:rPr>
          <w:rFonts w:hint="cs"/>
          <w:rtl/>
          <w:lang w:bidi="fa-IR"/>
        </w:rPr>
        <w:t xml:space="preserve">. </w:t>
      </w:r>
    </w:p>
    <w:p w:rsidR="00882D0B" w:rsidRDefault="00882D0B" w:rsidP="007E3891">
      <w:pPr>
        <w:keepNext/>
        <w:ind w:firstLine="224"/>
        <w:rPr>
          <w:rFonts w:hint="cs"/>
          <w:rtl/>
          <w:lang w:bidi="fa-IR"/>
        </w:rPr>
      </w:pPr>
      <w:r>
        <w:rPr>
          <w:rFonts w:hint="cs"/>
          <w:rtl/>
          <w:lang w:bidi="fa-IR"/>
        </w:rPr>
        <w:t>جام</w:t>
      </w:r>
      <w:r w:rsidR="008E338B">
        <w:rPr>
          <w:rFonts w:hint="cs"/>
          <w:rtl/>
          <w:lang w:bidi="fa-IR"/>
        </w:rPr>
        <w:t>ي</w:t>
      </w:r>
      <w:r>
        <w:rPr>
          <w:rFonts w:hint="cs"/>
          <w:rtl/>
          <w:lang w:bidi="fa-IR"/>
        </w:rPr>
        <w:t xml:space="preserve"> م</w:t>
      </w:r>
      <w:r w:rsidR="008E338B">
        <w:rPr>
          <w:rFonts w:hint="cs"/>
          <w:rtl/>
          <w:lang w:bidi="fa-IR"/>
        </w:rPr>
        <w:t>ي</w:t>
      </w:r>
      <w:r w:rsidR="00083945">
        <w:rPr>
          <w:rFonts w:hint="eastAsia"/>
          <w:rtl/>
          <w:lang w:bidi="fa-IR"/>
        </w:rPr>
        <w:t>‌</w:t>
      </w:r>
      <w:r>
        <w:rPr>
          <w:rFonts w:hint="cs"/>
          <w:rtl/>
          <w:lang w:bidi="fa-IR"/>
        </w:rPr>
        <w:t>گو</w:t>
      </w:r>
      <w:r w:rsidR="008E338B">
        <w:rPr>
          <w:rFonts w:hint="cs"/>
          <w:rtl/>
          <w:lang w:bidi="fa-IR"/>
        </w:rPr>
        <w:t>ي</w:t>
      </w:r>
      <w:r>
        <w:rPr>
          <w:rFonts w:hint="cs"/>
          <w:rtl/>
          <w:lang w:bidi="fa-IR"/>
        </w:rPr>
        <w:t>د</w:t>
      </w:r>
      <w:r w:rsidR="00E73555">
        <w:rPr>
          <w:rFonts w:hint="cs"/>
          <w:rtl/>
          <w:lang w:bidi="fa-IR"/>
        </w:rPr>
        <w:t xml:space="preserve">: </w:t>
      </w:r>
      <w:r>
        <w:rPr>
          <w:rFonts w:hint="cs"/>
          <w:rtl/>
          <w:lang w:bidi="fa-IR"/>
        </w:rPr>
        <w:t>بع</w:t>
      </w:r>
      <w:r w:rsidR="008E338B">
        <w:rPr>
          <w:rFonts w:hint="cs"/>
          <w:rtl/>
          <w:lang w:bidi="fa-IR"/>
        </w:rPr>
        <w:t>ي</w:t>
      </w:r>
      <w:r>
        <w:rPr>
          <w:rFonts w:hint="cs"/>
          <w:rtl/>
          <w:lang w:bidi="fa-IR"/>
        </w:rPr>
        <w:t>د ن</w:t>
      </w:r>
      <w:r w:rsidR="008E338B">
        <w:rPr>
          <w:rFonts w:hint="cs"/>
          <w:rtl/>
          <w:lang w:bidi="fa-IR"/>
        </w:rPr>
        <w:t>ي</w:t>
      </w:r>
      <w:r>
        <w:rPr>
          <w:rFonts w:hint="cs"/>
          <w:rtl/>
          <w:lang w:bidi="fa-IR"/>
        </w:rPr>
        <w:t>ست که گفته شود که مراد به اطلاق الفاظ آن است که الفاظ به زبان اهلش در محاوراتشان استعمال شود</w:t>
      </w:r>
      <w:r w:rsidR="00056BC7">
        <w:rPr>
          <w:rFonts w:hint="cs"/>
          <w:rtl/>
          <w:lang w:bidi="fa-IR"/>
        </w:rPr>
        <w:t xml:space="preserve"> و </w:t>
      </w:r>
      <w:r>
        <w:rPr>
          <w:rFonts w:hint="cs"/>
          <w:rtl/>
          <w:lang w:bidi="fa-IR"/>
        </w:rPr>
        <w:t>در ب</w:t>
      </w:r>
      <w:r w:rsidR="008E338B">
        <w:rPr>
          <w:rFonts w:hint="cs"/>
          <w:rtl/>
          <w:lang w:bidi="fa-IR"/>
        </w:rPr>
        <w:t>ي</w:t>
      </w:r>
      <w:r>
        <w:rPr>
          <w:rFonts w:hint="cs"/>
          <w:rtl/>
          <w:lang w:bidi="fa-IR"/>
        </w:rPr>
        <w:t>ان مقاصدشان باشد</w:t>
      </w:r>
      <w:r w:rsidR="009C411A">
        <w:rPr>
          <w:rFonts w:hint="cs"/>
          <w:rtl/>
          <w:lang w:bidi="fa-IR"/>
        </w:rPr>
        <w:t>،</w:t>
      </w:r>
      <w:r>
        <w:rPr>
          <w:rFonts w:hint="cs"/>
          <w:rtl/>
          <w:lang w:bidi="fa-IR"/>
        </w:rPr>
        <w:t xml:space="preserve"> پس احت</w:t>
      </w:r>
      <w:r w:rsidR="008E338B">
        <w:rPr>
          <w:rFonts w:hint="cs"/>
          <w:rtl/>
          <w:lang w:bidi="fa-IR"/>
        </w:rPr>
        <w:t>ي</w:t>
      </w:r>
      <w:r>
        <w:rPr>
          <w:rFonts w:hint="cs"/>
          <w:rtl/>
          <w:lang w:bidi="fa-IR"/>
        </w:rPr>
        <w:t>اج</w:t>
      </w:r>
      <w:r w:rsidR="008E338B">
        <w:rPr>
          <w:rFonts w:hint="cs"/>
          <w:rtl/>
          <w:lang w:bidi="fa-IR"/>
        </w:rPr>
        <w:t>ي</w:t>
      </w:r>
      <w:r>
        <w:rPr>
          <w:rFonts w:hint="cs"/>
          <w:rtl/>
          <w:lang w:bidi="fa-IR"/>
        </w:rPr>
        <w:t xml:space="preserve"> به ق</w:t>
      </w:r>
      <w:r w:rsidR="008E338B">
        <w:rPr>
          <w:rFonts w:hint="cs"/>
          <w:rtl/>
          <w:lang w:bidi="fa-IR"/>
        </w:rPr>
        <w:t>ي</w:t>
      </w:r>
      <w:r>
        <w:rPr>
          <w:rFonts w:hint="cs"/>
          <w:rtl/>
          <w:lang w:bidi="fa-IR"/>
        </w:rPr>
        <w:t>د زا</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اضاف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0845BD">
        <w:rPr>
          <w:rFonts w:hint="cs"/>
          <w:rtl/>
          <w:lang w:bidi="fa-IR"/>
        </w:rPr>
        <w:t xml:space="preserve">. </w:t>
      </w:r>
    </w:p>
    <w:p w:rsidR="00883149" w:rsidRPr="00A85533" w:rsidRDefault="00883149" w:rsidP="007E3891">
      <w:pPr>
        <w:keepNext/>
        <w:rPr>
          <w:rFonts w:hint="cs"/>
          <w:rtl/>
        </w:rPr>
      </w:pPr>
      <w:r w:rsidRPr="00A85533">
        <w:rPr>
          <w:rFonts w:hint="cs"/>
          <w:rtl/>
        </w:rPr>
        <w:t>«لمعنیً»</w:t>
      </w:r>
    </w:p>
    <w:p w:rsidR="00882D0B" w:rsidRPr="00A85533" w:rsidRDefault="00882D0B" w:rsidP="007E3891">
      <w:pPr>
        <w:pStyle w:val="Heading2"/>
        <w:rPr>
          <w:rFonts w:hint="cs"/>
          <w:rtl/>
        </w:rPr>
      </w:pPr>
      <w:bookmarkStart w:id="10" w:name="_Toc248973977"/>
      <w:bookmarkStart w:id="11" w:name="_Toc249103091"/>
      <w:r w:rsidRPr="00A85533">
        <w:rPr>
          <w:rFonts w:hint="cs"/>
          <w:rtl/>
        </w:rPr>
        <w:t>معنا</w:t>
      </w:r>
      <w:r w:rsidR="008E338B" w:rsidRPr="00A85533">
        <w:rPr>
          <w:rFonts w:hint="cs"/>
          <w:rtl/>
        </w:rPr>
        <w:t>ي</w:t>
      </w:r>
      <w:r w:rsidRPr="00A85533">
        <w:rPr>
          <w:rFonts w:hint="cs"/>
          <w:rtl/>
        </w:rPr>
        <w:t xml:space="preserve"> لفظ</w:t>
      </w:r>
      <w:r w:rsidR="00E73555" w:rsidRPr="00A85533">
        <w:rPr>
          <w:rFonts w:hint="cs"/>
          <w:rtl/>
        </w:rPr>
        <w:t xml:space="preserve"> </w:t>
      </w:r>
      <w:r w:rsidR="002D5F48" w:rsidRPr="00A85533">
        <w:rPr>
          <w:rFonts w:hint="cs"/>
          <w:rtl/>
        </w:rPr>
        <w:t>«</w:t>
      </w:r>
      <w:r w:rsidRPr="00A85533">
        <w:rPr>
          <w:rFonts w:hint="cs"/>
          <w:rtl/>
        </w:rPr>
        <w:t>معن</w:t>
      </w:r>
      <w:r w:rsidR="008E338B" w:rsidRPr="00A85533">
        <w:rPr>
          <w:rFonts w:hint="cs"/>
          <w:rtl/>
        </w:rPr>
        <w:t>ي</w:t>
      </w:r>
      <w:r w:rsidR="002D5F48" w:rsidRPr="00A85533">
        <w:rPr>
          <w:rFonts w:hint="cs"/>
          <w:rtl/>
        </w:rPr>
        <w:t>»</w:t>
      </w:r>
      <w:r w:rsidR="00883149" w:rsidRPr="00A85533">
        <w:rPr>
          <w:rFonts w:hint="cs"/>
          <w:rtl/>
        </w:rPr>
        <w:t>:</w:t>
      </w:r>
      <w:bookmarkEnd w:id="10"/>
      <w:bookmarkEnd w:id="11"/>
      <w:r w:rsidR="00E73555" w:rsidRPr="00A85533">
        <w:rPr>
          <w:rFonts w:hint="cs"/>
          <w:rtl/>
        </w:rPr>
        <w:t xml:space="preserve"> </w:t>
      </w:r>
    </w:p>
    <w:p w:rsidR="00E65F4F" w:rsidRPr="00E65F4F" w:rsidRDefault="00882D0B" w:rsidP="00EA1CAF">
      <w:pPr>
        <w:keepNext/>
        <w:ind w:firstLine="224"/>
        <w:rPr>
          <w:rFonts w:hint="cs"/>
          <w:rtl/>
          <w:lang w:bidi="fa-IR"/>
        </w:rPr>
      </w:pPr>
      <w:r w:rsidRPr="00E65F4F">
        <w:rPr>
          <w:rFonts w:hint="cs"/>
          <w:rtl/>
          <w:lang w:bidi="fa-IR"/>
        </w:rPr>
        <w:t>معن</w:t>
      </w:r>
      <w:r w:rsidR="008E338B">
        <w:rPr>
          <w:rFonts w:hint="cs"/>
          <w:rtl/>
          <w:lang w:bidi="fa-IR"/>
        </w:rPr>
        <w:t>ي</w:t>
      </w:r>
      <w:r w:rsidRPr="00E65F4F">
        <w:rPr>
          <w:rFonts w:hint="cs"/>
          <w:rtl/>
          <w:lang w:bidi="fa-IR"/>
        </w:rPr>
        <w:t xml:space="preserve"> آن است که به چ</w:t>
      </w:r>
      <w:r w:rsidR="008E338B">
        <w:rPr>
          <w:rFonts w:hint="cs"/>
          <w:rtl/>
          <w:lang w:bidi="fa-IR"/>
        </w:rPr>
        <w:t>ي</w:t>
      </w:r>
      <w:r w:rsidRPr="00E65F4F">
        <w:rPr>
          <w:rFonts w:hint="cs"/>
          <w:rtl/>
          <w:lang w:bidi="fa-IR"/>
        </w:rPr>
        <w:t>ز</w:t>
      </w:r>
      <w:r w:rsidR="008E338B">
        <w:rPr>
          <w:rFonts w:hint="cs"/>
          <w:rtl/>
          <w:lang w:bidi="fa-IR"/>
        </w:rPr>
        <w:t>ي</w:t>
      </w:r>
      <w:r w:rsidRPr="00E65F4F">
        <w:rPr>
          <w:rFonts w:hint="cs"/>
          <w:rtl/>
          <w:lang w:bidi="fa-IR"/>
        </w:rPr>
        <w:t xml:space="preserve"> قصد شود</w:t>
      </w:r>
      <w:r w:rsidR="000845BD">
        <w:rPr>
          <w:rFonts w:hint="cs"/>
          <w:rtl/>
          <w:lang w:bidi="fa-IR"/>
        </w:rPr>
        <w:t>.</w:t>
      </w:r>
      <w:r w:rsidR="002854C2">
        <w:rPr>
          <w:rFonts w:hint="cs"/>
          <w:rtl/>
          <w:lang w:bidi="fa-IR"/>
        </w:rPr>
        <w:t xml:space="preserve"> </w:t>
      </w:r>
      <w:r w:rsidRPr="00E65F4F">
        <w:rPr>
          <w:rFonts w:hint="cs"/>
          <w:rtl/>
          <w:lang w:bidi="fa-IR"/>
        </w:rPr>
        <w:t>حال ا</w:t>
      </w:r>
      <w:r w:rsidR="008E338B">
        <w:rPr>
          <w:rFonts w:hint="cs"/>
          <w:rtl/>
          <w:lang w:bidi="fa-IR"/>
        </w:rPr>
        <w:t>ي</w:t>
      </w:r>
      <w:r w:rsidRPr="00E65F4F">
        <w:rPr>
          <w:rFonts w:hint="cs"/>
          <w:rtl/>
          <w:lang w:bidi="fa-IR"/>
        </w:rPr>
        <w:t>ن کلمه</w:t>
      </w:r>
      <w:r w:rsidR="00E73555">
        <w:rPr>
          <w:rFonts w:hint="cs"/>
          <w:rtl/>
          <w:lang w:bidi="fa-IR"/>
        </w:rPr>
        <w:t xml:space="preserve"> </w:t>
      </w:r>
      <w:r w:rsidR="00767F21">
        <w:rPr>
          <w:rFonts w:hint="cs"/>
          <w:rtl/>
          <w:lang w:bidi="fa-IR"/>
        </w:rPr>
        <w:t>«</w:t>
      </w:r>
      <w:r w:rsidR="002D5F48">
        <w:rPr>
          <w:rFonts w:hint="eastAsia"/>
          <w:rtl/>
          <w:lang w:bidi="fa-IR"/>
        </w:rPr>
        <w:t>‌</w:t>
      </w:r>
      <w:r w:rsidRPr="00E65F4F">
        <w:rPr>
          <w:rFonts w:hint="cs"/>
          <w:rtl/>
          <w:lang w:bidi="fa-IR"/>
        </w:rPr>
        <w:t>معن</w:t>
      </w:r>
      <w:r w:rsidR="008E338B">
        <w:rPr>
          <w:rFonts w:hint="cs"/>
          <w:rtl/>
          <w:lang w:bidi="fa-IR"/>
        </w:rPr>
        <w:t>ي</w:t>
      </w:r>
      <w:r w:rsidR="00767F21">
        <w:rPr>
          <w:rFonts w:hint="cs"/>
          <w:rtl/>
          <w:lang w:bidi="fa-IR"/>
        </w:rPr>
        <w:t>»</w:t>
      </w:r>
      <w:r w:rsidR="002D5F48">
        <w:rPr>
          <w:rFonts w:hint="eastAsia"/>
          <w:rtl/>
          <w:lang w:bidi="fa-IR"/>
        </w:rPr>
        <w:t>‌</w:t>
      </w:r>
      <w:r w:rsidR="00E73555">
        <w:rPr>
          <w:rFonts w:hint="cs"/>
          <w:rtl/>
          <w:lang w:bidi="fa-IR"/>
        </w:rPr>
        <w:t xml:space="preserve"> </w:t>
      </w:r>
      <w:r w:rsidR="008E338B">
        <w:rPr>
          <w:rFonts w:hint="cs"/>
          <w:rtl/>
          <w:lang w:bidi="fa-IR"/>
        </w:rPr>
        <w:t>ي</w:t>
      </w:r>
      <w:r w:rsidRPr="00E65F4F">
        <w:rPr>
          <w:rFonts w:hint="cs"/>
          <w:rtl/>
          <w:lang w:bidi="fa-IR"/>
        </w:rPr>
        <w:t>ا بر</w:t>
      </w:r>
      <w:r w:rsidR="00056BC7">
        <w:rPr>
          <w:rFonts w:hint="cs"/>
          <w:rtl/>
          <w:lang w:bidi="fa-IR"/>
        </w:rPr>
        <w:t xml:space="preserve"> و</w:t>
      </w:r>
      <w:r w:rsidR="002D5F48">
        <w:rPr>
          <w:rFonts w:hint="eastAsia"/>
          <w:rtl/>
          <w:lang w:bidi="fa-IR"/>
        </w:rPr>
        <w:t>‌</w:t>
      </w:r>
      <w:r w:rsidRPr="00E65F4F">
        <w:rPr>
          <w:rFonts w:hint="cs"/>
          <w:rtl/>
          <w:lang w:bidi="fa-IR"/>
        </w:rPr>
        <w:t>زن</w:t>
      </w:r>
      <w:r w:rsidR="00E73555">
        <w:rPr>
          <w:rFonts w:hint="cs"/>
          <w:rtl/>
          <w:lang w:bidi="fa-IR"/>
        </w:rPr>
        <w:t xml:space="preserve"> </w:t>
      </w:r>
      <w:r w:rsidR="00883149">
        <w:rPr>
          <w:rFonts w:hint="cs"/>
          <w:rtl/>
          <w:lang w:bidi="fa-IR"/>
        </w:rPr>
        <w:t>«</w:t>
      </w:r>
      <w:r w:rsidR="002D5F48">
        <w:rPr>
          <w:rFonts w:hint="eastAsia"/>
          <w:rtl/>
          <w:lang w:bidi="fa-IR"/>
        </w:rPr>
        <w:t>‌</w:t>
      </w:r>
      <w:r w:rsidRPr="00E65F4F">
        <w:rPr>
          <w:rFonts w:hint="cs"/>
          <w:rtl/>
          <w:lang w:bidi="fa-IR"/>
        </w:rPr>
        <w:t>م</w:t>
      </w:r>
      <w:r w:rsidR="00767F21">
        <w:rPr>
          <w:rFonts w:hint="cs"/>
          <w:rtl/>
          <w:lang w:bidi="fa-IR"/>
        </w:rPr>
        <w:t>َ</w:t>
      </w:r>
      <w:r w:rsidRPr="00E65F4F">
        <w:rPr>
          <w:rFonts w:hint="cs"/>
          <w:rtl/>
          <w:lang w:bidi="fa-IR"/>
        </w:rPr>
        <w:t>ف</w:t>
      </w:r>
      <w:r w:rsidR="00767F21">
        <w:rPr>
          <w:rFonts w:hint="cs"/>
          <w:rtl/>
          <w:lang w:bidi="fa-IR"/>
        </w:rPr>
        <w:t>ْ</w:t>
      </w:r>
      <w:r w:rsidRPr="00E65F4F">
        <w:rPr>
          <w:rFonts w:hint="cs"/>
          <w:rtl/>
          <w:lang w:bidi="fa-IR"/>
        </w:rPr>
        <w:t>ع</w:t>
      </w:r>
      <w:r w:rsidR="00767F21">
        <w:rPr>
          <w:rFonts w:hint="cs"/>
          <w:rtl/>
          <w:lang w:bidi="fa-IR"/>
        </w:rPr>
        <w:t>َ</w:t>
      </w:r>
      <w:r w:rsidRPr="00E65F4F">
        <w:rPr>
          <w:rFonts w:hint="cs"/>
          <w:rtl/>
          <w:lang w:bidi="fa-IR"/>
        </w:rPr>
        <w:t>ل</w:t>
      </w:r>
      <w:r w:rsidR="00767F21">
        <w:rPr>
          <w:rFonts w:hint="cs"/>
          <w:rtl/>
          <w:lang w:bidi="fa-IR"/>
        </w:rPr>
        <w:t>=</w:t>
      </w:r>
      <w:r w:rsidRPr="00E65F4F">
        <w:rPr>
          <w:rFonts w:hint="cs"/>
          <w:rtl/>
          <w:lang w:bidi="fa-IR"/>
        </w:rPr>
        <w:t xml:space="preserve"> </w:t>
      </w:r>
      <w:r w:rsidR="00767F21">
        <w:rPr>
          <w:rFonts w:hint="cs"/>
          <w:rtl/>
          <w:lang w:bidi="fa-IR"/>
        </w:rPr>
        <w:t>مَ</w:t>
      </w:r>
      <w:r w:rsidRPr="00E65F4F">
        <w:rPr>
          <w:rFonts w:hint="cs"/>
          <w:rtl/>
          <w:lang w:bidi="fa-IR"/>
        </w:rPr>
        <w:t>ع</w:t>
      </w:r>
      <w:r w:rsidR="00767F21">
        <w:rPr>
          <w:rFonts w:hint="cs"/>
          <w:rtl/>
          <w:lang w:bidi="fa-IR"/>
        </w:rPr>
        <w:t>ْ</w:t>
      </w:r>
      <w:r w:rsidRPr="00E65F4F">
        <w:rPr>
          <w:rFonts w:hint="cs"/>
          <w:rtl/>
          <w:lang w:bidi="fa-IR"/>
        </w:rPr>
        <w:t>ن</w:t>
      </w:r>
      <w:r w:rsidR="00767F21">
        <w:rPr>
          <w:rFonts w:hint="cs"/>
          <w:rtl/>
          <w:lang w:bidi="fa-IR"/>
        </w:rPr>
        <w:t>َ</w:t>
      </w:r>
      <w:r w:rsidR="008E338B">
        <w:rPr>
          <w:rFonts w:hint="cs"/>
          <w:rtl/>
          <w:lang w:bidi="fa-IR"/>
        </w:rPr>
        <w:t>ي</w:t>
      </w:r>
      <w:r w:rsidR="00883149">
        <w:rPr>
          <w:rFonts w:hint="cs"/>
          <w:rtl/>
          <w:lang w:bidi="fa-IR"/>
        </w:rPr>
        <w:t>»</w:t>
      </w:r>
      <w:r w:rsidR="00767F21">
        <w:rPr>
          <w:rFonts w:hint="cs"/>
          <w:rtl/>
          <w:lang w:bidi="fa-IR"/>
        </w:rPr>
        <w:t>،</w:t>
      </w:r>
      <w:r w:rsidR="002D5F48">
        <w:rPr>
          <w:rFonts w:hint="eastAsia"/>
          <w:rtl/>
          <w:lang w:bidi="fa-IR"/>
        </w:rPr>
        <w:t>‌</w:t>
      </w:r>
      <w:r w:rsidR="00E73555">
        <w:rPr>
          <w:rFonts w:hint="cs"/>
          <w:rtl/>
          <w:lang w:bidi="fa-IR"/>
        </w:rPr>
        <w:t xml:space="preserve"> </w:t>
      </w:r>
      <w:r w:rsidRPr="00E65F4F">
        <w:rPr>
          <w:rFonts w:hint="cs"/>
          <w:rtl/>
          <w:lang w:bidi="fa-IR"/>
        </w:rPr>
        <w:t>اسم</w:t>
      </w:r>
      <w:r w:rsidRPr="00197325">
        <w:rPr>
          <w:rStyle w:val="a"/>
          <w:rFonts w:hint="cs"/>
          <w:rtl/>
        </w:rPr>
        <w:t xml:space="preserve"> </w:t>
      </w:r>
      <w:r w:rsidRPr="00E65F4F">
        <w:rPr>
          <w:rFonts w:hint="cs"/>
          <w:rtl/>
          <w:lang w:bidi="fa-IR"/>
        </w:rPr>
        <w:t>مکان به معنا</w:t>
      </w:r>
      <w:r w:rsidR="008E338B">
        <w:rPr>
          <w:rFonts w:hint="cs"/>
          <w:rtl/>
          <w:lang w:bidi="fa-IR"/>
        </w:rPr>
        <w:t>ي</w:t>
      </w:r>
      <w:r w:rsidR="00E73555">
        <w:rPr>
          <w:rFonts w:hint="cs"/>
          <w:rtl/>
          <w:lang w:bidi="fa-IR"/>
        </w:rPr>
        <w:t xml:space="preserve"> </w:t>
      </w:r>
      <w:r w:rsidR="00883149">
        <w:rPr>
          <w:rFonts w:hint="cs"/>
          <w:rtl/>
          <w:lang w:bidi="fa-IR"/>
        </w:rPr>
        <w:t>«</w:t>
      </w:r>
      <w:r w:rsidR="002D5F48">
        <w:rPr>
          <w:rFonts w:hint="eastAsia"/>
          <w:rtl/>
          <w:lang w:bidi="fa-IR"/>
        </w:rPr>
        <w:t>‌</w:t>
      </w:r>
      <w:r w:rsidRPr="00E65F4F">
        <w:rPr>
          <w:rFonts w:hint="cs"/>
          <w:rtl/>
          <w:lang w:bidi="fa-IR"/>
        </w:rPr>
        <w:t>مقصد</w:t>
      </w:r>
      <w:r w:rsidR="00883149">
        <w:rPr>
          <w:rFonts w:hint="cs"/>
          <w:rtl/>
          <w:lang w:bidi="fa-IR"/>
        </w:rPr>
        <w:t>»</w:t>
      </w:r>
      <w:r w:rsidR="002D5F48">
        <w:rPr>
          <w:rFonts w:hint="eastAsia"/>
          <w:rtl/>
          <w:lang w:bidi="fa-IR"/>
        </w:rPr>
        <w:t>‌</w:t>
      </w:r>
      <w:r w:rsidR="00E73555">
        <w:rPr>
          <w:rFonts w:hint="cs"/>
          <w:rtl/>
          <w:lang w:bidi="fa-IR"/>
        </w:rPr>
        <w:t xml:space="preserve"> </w:t>
      </w:r>
      <w:r w:rsidRPr="00E65F4F">
        <w:rPr>
          <w:rFonts w:hint="cs"/>
          <w:rtl/>
          <w:lang w:bidi="fa-IR"/>
        </w:rPr>
        <w:t>است</w:t>
      </w:r>
      <w:r w:rsidR="00767F21">
        <w:rPr>
          <w:rFonts w:hint="cs"/>
          <w:rtl/>
          <w:lang w:bidi="fa-IR"/>
        </w:rPr>
        <w:t>،</w:t>
      </w:r>
      <w:r w:rsidRPr="00E65F4F">
        <w:rPr>
          <w:rFonts w:hint="cs"/>
          <w:rtl/>
          <w:lang w:bidi="fa-IR"/>
        </w:rPr>
        <w:t xml:space="preserve"> </w:t>
      </w:r>
      <w:r w:rsidR="008E338B">
        <w:rPr>
          <w:rFonts w:hint="cs"/>
          <w:rtl/>
          <w:lang w:bidi="fa-IR"/>
        </w:rPr>
        <w:t>ي</w:t>
      </w:r>
      <w:r w:rsidR="00E65F4F" w:rsidRPr="00E65F4F">
        <w:rPr>
          <w:rFonts w:hint="cs"/>
          <w:rtl/>
          <w:lang w:bidi="fa-IR"/>
        </w:rPr>
        <w:t>ا مصدر م</w:t>
      </w:r>
      <w:r w:rsidR="008E338B">
        <w:rPr>
          <w:rFonts w:hint="cs"/>
          <w:rtl/>
          <w:lang w:bidi="fa-IR"/>
        </w:rPr>
        <w:t>ي</w:t>
      </w:r>
      <w:r w:rsidR="00E65F4F" w:rsidRPr="00E65F4F">
        <w:rPr>
          <w:rFonts w:hint="cs"/>
          <w:rtl/>
          <w:lang w:bidi="fa-IR"/>
        </w:rPr>
        <w:t>م</w:t>
      </w:r>
      <w:r w:rsidR="008E338B">
        <w:rPr>
          <w:rFonts w:hint="cs"/>
          <w:rtl/>
          <w:lang w:bidi="fa-IR"/>
        </w:rPr>
        <w:t>ي</w:t>
      </w:r>
      <w:r w:rsidR="00E65F4F" w:rsidRPr="00E65F4F">
        <w:rPr>
          <w:rFonts w:hint="cs"/>
          <w:rtl/>
          <w:lang w:bidi="fa-IR"/>
        </w:rPr>
        <w:t xml:space="preserve"> به معنا</w:t>
      </w:r>
      <w:r w:rsidR="008E338B">
        <w:rPr>
          <w:rFonts w:hint="cs"/>
          <w:rtl/>
          <w:lang w:bidi="fa-IR"/>
        </w:rPr>
        <w:t>ي</w:t>
      </w:r>
      <w:r w:rsidR="00E65F4F" w:rsidRPr="00E65F4F">
        <w:rPr>
          <w:rFonts w:hint="cs"/>
          <w:rtl/>
          <w:lang w:bidi="fa-IR"/>
        </w:rPr>
        <w:t xml:space="preserve"> مفعول است</w:t>
      </w:r>
      <w:r w:rsidR="00767F21">
        <w:rPr>
          <w:rFonts w:hint="cs"/>
          <w:rtl/>
          <w:lang w:bidi="fa-IR"/>
        </w:rPr>
        <w:t>،</w:t>
      </w:r>
      <w:r w:rsidR="00E65F4F" w:rsidRPr="00E65F4F">
        <w:rPr>
          <w:rFonts w:hint="cs"/>
          <w:rtl/>
          <w:lang w:bidi="fa-IR"/>
        </w:rPr>
        <w:t xml:space="preserve"> </w:t>
      </w:r>
      <w:r w:rsidR="008E338B">
        <w:rPr>
          <w:rFonts w:hint="cs"/>
          <w:rtl/>
          <w:lang w:bidi="fa-IR"/>
        </w:rPr>
        <w:t>ي</w:t>
      </w:r>
      <w:r w:rsidR="00E65F4F" w:rsidRPr="00E65F4F">
        <w:rPr>
          <w:rFonts w:hint="cs"/>
          <w:rtl/>
          <w:lang w:bidi="fa-IR"/>
        </w:rPr>
        <w:t>ا مخف</w:t>
      </w:r>
      <w:r w:rsidR="002D5F48">
        <w:rPr>
          <w:rFonts w:hint="cs"/>
          <w:rtl/>
          <w:lang w:bidi="fa-IR"/>
        </w:rPr>
        <w:t>ّ</w:t>
      </w:r>
      <w:r w:rsidR="00E65F4F" w:rsidRPr="00E65F4F">
        <w:rPr>
          <w:rFonts w:hint="cs"/>
          <w:rtl/>
          <w:lang w:bidi="fa-IR"/>
        </w:rPr>
        <w:t>ف از کلمه</w:t>
      </w:r>
      <w:r w:rsidR="00E73555">
        <w:rPr>
          <w:rFonts w:hint="cs"/>
          <w:rtl/>
          <w:lang w:bidi="fa-IR"/>
        </w:rPr>
        <w:t xml:space="preserve"> </w:t>
      </w:r>
      <w:r w:rsidR="00EA1CAF">
        <w:rPr>
          <w:rFonts w:hint="cs"/>
          <w:rtl/>
          <w:lang w:bidi="fa-IR"/>
        </w:rPr>
        <w:t>«</w:t>
      </w:r>
      <w:r w:rsidR="00E65F4F" w:rsidRPr="00E65F4F">
        <w:rPr>
          <w:rFonts w:hint="cs"/>
          <w:rtl/>
          <w:lang w:bidi="fa-IR"/>
        </w:rPr>
        <w:t>م</w:t>
      </w:r>
      <w:r w:rsidR="00767F21">
        <w:rPr>
          <w:rFonts w:hint="cs"/>
          <w:rtl/>
          <w:lang w:bidi="fa-IR"/>
        </w:rPr>
        <w:t>َ</w:t>
      </w:r>
      <w:r w:rsidR="00E65F4F" w:rsidRPr="00E65F4F">
        <w:rPr>
          <w:rFonts w:hint="cs"/>
          <w:rtl/>
          <w:lang w:bidi="fa-IR"/>
        </w:rPr>
        <w:t>ع</w:t>
      </w:r>
      <w:r w:rsidR="00767F21">
        <w:rPr>
          <w:rFonts w:hint="cs"/>
          <w:rtl/>
          <w:lang w:bidi="fa-IR"/>
        </w:rPr>
        <w:t>ْ</w:t>
      </w:r>
      <w:r w:rsidR="00E65F4F" w:rsidRPr="00E65F4F">
        <w:rPr>
          <w:rFonts w:hint="cs"/>
          <w:rtl/>
          <w:lang w:bidi="fa-IR"/>
        </w:rPr>
        <w:t>ن</w:t>
      </w:r>
      <w:r w:rsidR="00767F21">
        <w:rPr>
          <w:rFonts w:hint="cs"/>
          <w:rtl/>
          <w:lang w:bidi="fa-IR"/>
        </w:rPr>
        <w:t>ِ</w:t>
      </w:r>
      <w:r w:rsidR="008E338B">
        <w:rPr>
          <w:rFonts w:hint="cs"/>
          <w:rtl/>
          <w:lang w:bidi="fa-IR"/>
        </w:rPr>
        <w:t>ي</w:t>
      </w:r>
      <w:r w:rsidR="00767F21">
        <w:rPr>
          <w:rFonts w:hint="cs"/>
          <w:rtl/>
          <w:lang w:bidi="fa-IR"/>
        </w:rPr>
        <w:t>ٌّ</w:t>
      </w:r>
      <w:r w:rsidR="00883149">
        <w:rPr>
          <w:rFonts w:hint="cs"/>
          <w:rtl/>
          <w:lang w:bidi="fa-IR"/>
        </w:rPr>
        <w:t>»</w:t>
      </w:r>
      <w:r w:rsidR="00E65F4F" w:rsidRPr="00E65F4F">
        <w:rPr>
          <w:rFonts w:hint="cs"/>
          <w:rtl/>
          <w:lang w:bidi="fa-IR"/>
        </w:rPr>
        <w:t xml:space="preserve"> اسم مفعول بر</w:t>
      </w:r>
      <w:r w:rsidR="002D5F48">
        <w:rPr>
          <w:rFonts w:hint="cs"/>
          <w:rtl/>
          <w:lang w:bidi="fa-IR"/>
        </w:rPr>
        <w:t xml:space="preserve"> وزن </w:t>
      </w:r>
      <w:r w:rsidR="00883149">
        <w:rPr>
          <w:rFonts w:hint="cs"/>
          <w:rtl/>
          <w:lang w:bidi="fa-IR"/>
        </w:rPr>
        <w:t>«</w:t>
      </w:r>
      <w:r w:rsidR="00E65F4F" w:rsidRPr="008E338B">
        <w:rPr>
          <w:rFonts w:hint="cs"/>
          <w:rtl/>
        </w:rPr>
        <w:t>م</w:t>
      </w:r>
      <w:r w:rsidR="00767F21">
        <w:rPr>
          <w:rFonts w:hint="cs"/>
          <w:rtl/>
        </w:rPr>
        <w:t>َ</w:t>
      </w:r>
      <w:r w:rsidR="00E65F4F" w:rsidRPr="008E338B">
        <w:rPr>
          <w:rFonts w:hint="cs"/>
          <w:rtl/>
        </w:rPr>
        <w:t>ر</w:t>
      </w:r>
      <w:r w:rsidR="00767F21">
        <w:rPr>
          <w:rFonts w:hint="cs"/>
          <w:rtl/>
        </w:rPr>
        <w:t>ْ</w:t>
      </w:r>
      <w:r w:rsidR="00E65F4F" w:rsidRPr="008E338B">
        <w:rPr>
          <w:rFonts w:hint="cs"/>
          <w:rtl/>
        </w:rPr>
        <w:t>م</w:t>
      </w:r>
      <w:r w:rsidR="00767F21">
        <w:rPr>
          <w:rFonts w:hint="cs"/>
          <w:rtl/>
        </w:rPr>
        <w:t>ِ</w:t>
      </w:r>
      <w:r w:rsidR="008E338B">
        <w:rPr>
          <w:rFonts w:hint="cs"/>
          <w:rtl/>
          <w:lang w:bidi="fa-IR"/>
        </w:rPr>
        <w:t>ي</w:t>
      </w:r>
      <w:r w:rsidR="00767F21">
        <w:rPr>
          <w:rFonts w:hint="cs"/>
          <w:rtl/>
          <w:lang w:bidi="fa-IR"/>
        </w:rPr>
        <w:t>ٌّ</w:t>
      </w:r>
      <w:r w:rsidR="002D5F48">
        <w:rPr>
          <w:rFonts w:hint="eastAsia"/>
          <w:rtl/>
          <w:lang w:bidi="fa-IR"/>
        </w:rPr>
        <w:t>‌</w:t>
      </w:r>
      <w:r w:rsidR="00EA1CAF">
        <w:rPr>
          <w:rFonts w:hint="cs"/>
          <w:rtl/>
          <w:lang w:bidi="fa-IR"/>
        </w:rPr>
        <w:t>»</w:t>
      </w:r>
      <w:r w:rsidR="00E73555">
        <w:rPr>
          <w:rFonts w:hint="cs"/>
          <w:rtl/>
          <w:lang w:bidi="fa-IR"/>
        </w:rPr>
        <w:t xml:space="preserve"> </w:t>
      </w:r>
      <w:r w:rsidR="00E65F4F" w:rsidRPr="00E65F4F">
        <w:rPr>
          <w:rFonts w:hint="cs"/>
          <w:rtl/>
          <w:lang w:bidi="fa-IR"/>
        </w:rPr>
        <w:t>است</w:t>
      </w:r>
      <w:r w:rsidR="00523E92">
        <w:rPr>
          <w:rFonts w:hint="cs"/>
          <w:rtl/>
          <w:lang w:bidi="fa-IR"/>
        </w:rPr>
        <w:t>.</w:t>
      </w:r>
    </w:p>
    <w:p w:rsidR="005A05E8" w:rsidRDefault="00E65F4F" w:rsidP="007E3891">
      <w:pPr>
        <w:keepNext/>
        <w:ind w:firstLine="224"/>
        <w:rPr>
          <w:rFonts w:hint="cs"/>
          <w:rtl/>
          <w:lang w:bidi="fa-IR"/>
        </w:rPr>
      </w:pPr>
      <w:r w:rsidRPr="00E65F4F">
        <w:rPr>
          <w:rFonts w:hint="cs"/>
          <w:rtl/>
          <w:lang w:bidi="fa-IR"/>
        </w:rPr>
        <w:t>و</w:t>
      </w:r>
      <w:r w:rsidR="00365289">
        <w:rPr>
          <w:rFonts w:hint="cs"/>
          <w:rtl/>
          <w:lang w:bidi="fa-IR"/>
        </w:rPr>
        <w:t xml:space="preserve"> چون‌که </w:t>
      </w:r>
      <w:r>
        <w:rPr>
          <w:rFonts w:hint="cs"/>
          <w:rtl/>
          <w:lang w:bidi="fa-IR"/>
        </w:rPr>
        <w:t>معن</w:t>
      </w:r>
      <w:r w:rsidR="008E338B">
        <w:rPr>
          <w:rFonts w:hint="cs"/>
          <w:rtl/>
          <w:lang w:bidi="fa-IR"/>
        </w:rPr>
        <w:t>ي</w:t>
      </w:r>
      <w:r w:rsidR="00E73555">
        <w:rPr>
          <w:rFonts w:hint="cs"/>
          <w:rtl/>
          <w:lang w:bidi="fa-IR"/>
        </w:rPr>
        <w:t xml:space="preserve"> </w:t>
      </w:r>
      <w:r>
        <w:rPr>
          <w:rFonts w:hint="cs"/>
          <w:rtl/>
          <w:lang w:bidi="fa-IR"/>
        </w:rPr>
        <w:t>در کلمه</w:t>
      </w:r>
      <w:r w:rsidR="00E73555">
        <w:rPr>
          <w:rFonts w:hint="cs"/>
          <w:rtl/>
          <w:lang w:bidi="fa-IR"/>
        </w:rPr>
        <w:t xml:space="preserve"> </w:t>
      </w:r>
      <w:r w:rsidR="002D5F48">
        <w:rPr>
          <w:rFonts w:hint="cs"/>
          <w:rtl/>
          <w:lang w:bidi="fa-IR"/>
        </w:rPr>
        <w:t>«</w:t>
      </w:r>
      <w:r>
        <w:rPr>
          <w:rFonts w:hint="cs"/>
          <w:rtl/>
          <w:lang w:bidi="fa-IR"/>
        </w:rPr>
        <w:t>الوضع</w:t>
      </w:r>
      <w:r w:rsidR="002D5F48">
        <w:rPr>
          <w:rFonts w:hint="cs"/>
          <w:rtl/>
          <w:lang w:bidi="fa-IR"/>
        </w:rPr>
        <w:t>»</w:t>
      </w:r>
      <w:r w:rsidR="00E73555">
        <w:rPr>
          <w:rFonts w:hint="cs"/>
          <w:rtl/>
          <w:lang w:bidi="fa-IR"/>
        </w:rPr>
        <w:t xml:space="preserve"> </w:t>
      </w:r>
      <w:r>
        <w:rPr>
          <w:rFonts w:hint="cs"/>
          <w:rtl/>
          <w:lang w:bidi="fa-IR"/>
        </w:rPr>
        <w:t>اخذ</w:t>
      </w:r>
      <w:r w:rsidR="002D5F48">
        <w:rPr>
          <w:rFonts w:hint="cs"/>
          <w:rtl/>
          <w:lang w:bidi="fa-IR"/>
        </w:rPr>
        <w:t xml:space="preserve"> شده‌است </w:t>
      </w:r>
      <w:r>
        <w:rPr>
          <w:rFonts w:hint="cs"/>
          <w:rtl/>
          <w:lang w:bidi="fa-IR"/>
        </w:rPr>
        <w:t>پس ذکر کلمه معن</w:t>
      </w:r>
      <w:r w:rsidR="008E338B">
        <w:rPr>
          <w:rFonts w:hint="cs"/>
          <w:rtl/>
          <w:lang w:bidi="fa-IR"/>
        </w:rPr>
        <w:t>ي</w:t>
      </w:r>
      <w:r>
        <w:rPr>
          <w:rFonts w:hint="cs"/>
          <w:rtl/>
          <w:lang w:bidi="fa-IR"/>
        </w:rPr>
        <w:t xml:space="preserve"> بعد بعد</w:t>
      </w:r>
      <w:r w:rsidR="002D5F48">
        <w:rPr>
          <w:rFonts w:hint="cs"/>
          <w:rtl/>
          <w:lang w:bidi="fa-IR"/>
        </w:rPr>
        <w:t xml:space="preserve"> </w:t>
      </w:r>
      <w:r>
        <w:rPr>
          <w:rFonts w:hint="cs"/>
          <w:rtl/>
          <w:lang w:bidi="fa-IR"/>
        </w:rPr>
        <w:t>از کلمه</w:t>
      </w:r>
      <w:r w:rsidR="00E73555">
        <w:rPr>
          <w:rFonts w:hint="cs"/>
          <w:rtl/>
          <w:lang w:bidi="fa-IR"/>
        </w:rPr>
        <w:t xml:space="preserve"> </w:t>
      </w:r>
      <w:r w:rsidR="002D5F48">
        <w:rPr>
          <w:rFonts w:hint="cs"/>
          <w:rtl/>
          <w:lang w:bidi="fa-IR"/>
        </w:rPr>
        <w:t>«</w:t>
      </w:r>
      <w:r>
        <w:rPr>
          <w:rFonts w:hint="cs"/>
          <w:rtl/>
          <w:lang w:bidi="fa-IR"/>
        </w:rPr>
        <w:t>و</w:t>
      </w:r>
      <w:r w:rsidR="001E6E0D">
        <w:rPr>
          <w:rFonts w:hint="cs"/>
          <w:rtl/>
          <w:lang w:bidi="fa-IR"/>
        </w:rPr>
        <w:t>ُ</w:t>
      </w:r>
      <w:r>
        <w:rPr>
          <w:rFonts w:hint="cs"/>
          <w:rtl/>
          <w:lang w:bidi="fa-IR"/>
        </w:rPr>
        <w:t>ض</w:t>
      </w:r>
      <w:r w:rsidR="001E6E0D">
        <w:rPr>
          <w:rFonts w:hint="cs"/>
          <w:rtl/>
          <w:lang w:bidi="fa-IR"/>
        </w:rPr>
        <w:t>ِ</w:t>
      </w:r>
      <w:r>
        <w:rPr>
          <w:rFonts w:hint="cs"/>
          <w:rtl/>
          <w:lang w:bidi="fa-IR"/>
        </w:rPr>
        <w:t>ع</w:t>
      </w:r>
      <w:r w:rsidR="002D5F48">
        <w:rPr>
          <w:rFonts w:hint="cs"/>
          <w:rtl/>
          <w:lang w:bidi="fa-IR"/>
        </w:rPr>
        <w:t>»</w:t>
      </w:r>
      <w:r w:rsidR="00E73555">
        <w:rPr>
          <w:rFonts w:hint="cs"/>
          <w:rtl/>
          <w:lang w:bidi="fa-IR"/>
        </w:rPr>
        <w:t xml:space="preserve"> </w:t>
      </w:r>
      <w:r>
        <w:rPr>
          <w:rFonts w:hint="cs"/>
          <w:rtl/>
          <w:lang w:bidi="fa-IR"/>
        </w:rPr>
        <w:t>مبن</w:t>
      </w:r>
      <w:r w:rsidR="008E338B">
        <w:rPr>
          <w:rFonts w:hint="cs"/>
          <w:rtl/>
          <w:lang w:bidi="fa-IR"/>
        </w:rPr>
        <w:t>ي</w:t>
      </w:r>
      <w:r>
        <w:rPr>
          <w:rFonts w:hint="cs"/>
          <w:rtl/>
          <w:lang w:bidi="fa-IR"/>
        </w:rPr>
        <w:t xml:space="preserve"> بر ا</w:t>
      </w:r>
      <w:r w:rsidR="008E338B">
        <w:rPr>
          <w:rFonts w:hint="cs"/>
          <w:rtl/>
          <w:lang w:bidi="fa-IR"/>
        </w:rPr>
        <w:t>ي</w:t>
      </w:r>
      <w:r>
        <w:rPr>
          <w:rFonts w:hint="cs"/>
          <w:rtl/>
          <w:lang w:bidi="fa-IR"/>
        </w:rPr>
        <w:t>ن است که کلمه</w:t>
      </w:r>
      <w:r w:rsidR="00E73555">
        <w:rPr>
          <w:rFonts w:hint="cs"/>
          <w:rtl/>
          <w:lang w:bidi="fa-IR"/>
        </w:rPr>
        <w:t xml:space="preserve"> </w:t>
      </w:r>
      <w:r w:rsidR="002D5F48">
        <w:rPr>
          <w:rFonts w:hint="cs"/>
          <w:rtl/>
          <w:lang w:bidi="fa-IR"/>
        </w:rPr>
        <w:t>«</w:t>
      </w:r>
      <w:r>
        <w:rPr>
          <w:rFonts w:hint="cs"/>
          <w:rtl/>
          <w:lang w:bidi="fa-IR"/>
        </w:rPr>
        <w:t>و</w:t>
      </w:r>
      <w:r w:rsidR="001E6E0D">
        <w:rPr>
          <w:rFonts w:hint="cs"/>
          <w:rtl/>
          <w:lang w:bidi="fa-IR"/>
        </w:rPr>
        <w:t>ُ</w:t>
      </w:r>
      <w:r>
        <w:rPr>
          <w:rFonts w:hint="cs"/>
          <w:rtl/>
          <w:lang w:bidi="fa-IR"/>
        </w:rPr>
        <w:t>ض</w:t>
      </w:r>
      <w:r w:rsidR="001E6E0D">
        <w:rPr>
          <w:rFonts w:hint="cs"/>
          <w:rtl/>
          <w:lang w:bidi="fa-IR"/>
        </w:rPr>
        <w:t>ِ</w:t>
      </w:r>
      <w:r>
        <w:rPr>
          <w:rFonts w:hint="cs"/>
          <w:rtl/>
          <w:lang w:bidi="fa-IR"/>
        </w:rPr>
        <w:t>ع</w:t>
      </w:r>
      <w:r w:rsidR="002D5F48">
        <w:rPr>
          <w:rFonts w:hint="cs"/>
          <w:rtl/>
          <w:lang w:bidi="fa-IR"/>
        </w:rPr>
        <w:t>»</w:t>
      </w:r>
      <w:r w:rsidR="00E73555">
        <w:rPr>
          <w:rFonts w:hint="cs"/>
          <w:rtl/>
          <w:lang w:bidi="fa-IR"/>
        </w:rPr>
        <w:t xml:space="preserve"> </w:t>
      </w:r>
      <w:r>
        <w:rPr>
          <w:rFonts w:hint="cs"/>
          <w:rtl/>
          <w:lang w:bidi="fa-IR"/>
        </w:rPr>
        <w:t>از</w:t>
      </w:r>
      <w:r w:rsidR="00E73555">
        <w:rPr>
          <w:rFonts w:hint="cs"/>
          <w:rtl/>
          <w:lang w:bidi="fa-IR"/>
        </w:rPr>
        <w:t xml:space="preserve"> </w:t>
      </w:r>
      <w:r>
        <w:rPr>
          <w:rFonts w:hint="cs"/>
          <w:rtl/>
          <w:lang w:bidi="fa-IR"/>
        </w:rPr>
        <w:t>معن</w:t>
      </w:r>
      <w:r w:rsidR="008E338B">
        <w:rPr>
          <w:rFonts w:hint="cs"/>
          <w:rtl/>
          <w:lang w:bidi="fa-IR"/>
        </w:rPr>
        <w:t>ي</w:t>
      </w:r>
      <w:r w:rsidR="00E73555">
        <w:rPr>
          <w:rFonts w:hint="cs"/>
          <w:rtl/>
          <w:lang w:bidi="fa-IR"/>
        </w:rPr>
        <w:t xml:space="preserve"> </w:t>
      </w:r>
      <w:r>
        <w:rPr>
          <w:rFonts w:hint="cs"/>
          <w:rtl/>
          <w:lang w:bidi="fa-IR"/>
        </w:rPr>
        <w:t>تجر</w:t>
      </w:r>
      <w:r w:rsidR="008E338B">
        <w:rPr>
          <w:rFonts w:hint="cs"/>
          <w:rtl/>
          <w:lang w:bidi="fa-IR"/>
        </w:rPr>
        <w:t>ي</w:t>
      </w:r>
      <w:r>
        <w:rPr>
          <w:rFonts w:hint="cs"/>
          <w:rtl/>
          <w:lang w:bidi="fa-IR"/>
        </w:rPr>
        <w:t>د شده</w:t>
      </w:r>
      <w:r w:rsidR="002D5F48">
        <w:rPr>
          <w:rFonts w:hint="eastAsia"/>
          <w:rtl/>
          <w:lang w:bidi="fa-IR"/>
        </w:rPr>
        <w:t>‌</w:t>
      </w:r>
      <w:r>
        <w:rPr>
          <w:rFonts w:hint="cs"/>
          <w:rtl/>
          <w:lang w:bidi="fa-IR"/>
        </w:rPr>
        <w:t>است</w:t>
      </w:r>
      <w:r w:rsidR="000845BD">
        <w:rPr>
          <w:rFonts w:hint="cs"/>
          <w:rtl/>
          <w:lang w:bidi="fa-IR"/>
        </w:rPr>
        <w:t>.</w:t>
      </w:r>
      <w:r w:rsidR="00056BC7">
        <w:rPr>
          <w:rFonts w:hint="cs"/>
          <w:rtl/>
          <w:lang w:bidi="fa-IR"/>
        </w:rPr>
        <w:t xml:space="preserve"> و </w:t>
      </w:r>
      <w:r>
        <w:rPr>
          <w:rFonts w:hint="cs"/>
          <w:rtl/>
          <w:lang w:bidi="fa-IR"/>
        </w:rPr>
        <w:t>به</w:t>
      </w:r>
      <w:r w:rsidR="002D5F48">
        <w:rPr>
          <w:rFonts w:hint="cs"/>
          <w:rtl/>
          <w:lang w:bidi="fa-IR"/>
        </w:rPr>
        <w:t xml:space="preserve"> وسیله </w:t>
      </w:r>
      <w:r>
        <w:rPr>
          <w:rFonts w:hint="cs"/>
          <w:rtl/>
          <w:lang w:bidi="fa-IR"/>
        </w:rPr>
        <w:t>ا</w:t>
      </w:r>
      <w:r w:rsidR="008E338B">
        <w:rPr>
          <w:rFonts w:hint="cs"/>
          <w:rtl/>
          <w:lang w:bidi="fa-IR"/>
        </w:rPr>
        <w:t>ي</w:t>
      </w:r>
      <w:r>
        <w:rPr>
          <w:rFonts w:hint="cs"/>
          <w:rtl/>
          <w:lang w:bidi="fa-IR"/>
        </w:rPr>
        <w:t>ن لفظ</w:t>
      </w:r>
      <w:r w:rsidR="00E73555">
        <w:rPr>
          <w:rFonts w:hint="cs"/>
          <w:rtl/>
          <w:lang w:bidi="fa-IR"/>
        </w:rPr>
        <w:t xml:space="preserve"> </w:t>
      </w:r>
      <w:r w:rsidR="002D5F48">
        <w:rPr>
          <w:rFonts w:hint="cs"/>
          <w:rtl/>
          <w:lang w:bidi="fa-IR"/>
        </w:rPr>
        <w:t>«</w:t>
      </w:r>
      <w:r>
        <w:rPr>
          <w:rFonts w:hint="cs"/>
          <w:rtl/>
          <w:lang w:bidi="fa-IR"/>
        </w:rPr>
        <w:t>معن</w:t>
      </w:r>
      <w:r w:rsidR="008E338B">
        <w:rPr>
          <w:rFonts w:hint="cs"/>
          <w:rtl/>
          <w:lang w:bidi="fa-IR"/>
        </w:rPr>
        <w:t>ي</w:t>
      </w:r>
      <w:r w:rsidR="002D5F48">
        <w:rPr>
          <w:rFonts w:hint="cs"/>
          <w:rtl/>
          <w:lang w:bidi="fa-IR"/>
        </w:rPr>
        <w:t>»</w:t>
      </w:r>
      <w:r w:rsidR="00E73555">
        <w:rPr>
          <w:rFonts w:hint="cs"/>
          <w:rtl/>
          <w:lang w:bidi="fa-IR"/>
        </w:rPr>
        <w:t xml:space="preserve"> </w:t>
      </w:r>
      <w:r>
        <w:rPr>
          <w:rFonts w:hint="cs"/>
          <w:rtl/>
          <w:lang w:bidi="fa-IR"/>
        </w:rPr>
        <w:t>مهملات</w:t>
      </w:r>
      <w:r w:rsidR="00056BC7">
        <w:rPr>
          <w:rFonts w:hint="cs"/>
          <w:rtl/>
          <w:lang w:bidi="fa-IR"/>
        </w:rPr>
        <w:t xml:space="preserve"> و </w:t>
      </w:r>
      <w:r>
        <w:rPr>
          <w:rFonts w:hint="cs"/>
          <w:rtl/>
          <w:lang w:bidi="fa-IR"/>
        </w:rPr>
        <w:t>الفاظ</w:t>
      </w:r>
      <w:r w:rsidR="008E338B">
        <w:rPr>
          <w:rFonts w:hint="cs"/>
          <w:rtl/>
          <w:lang w:bidi="fa-IR"/>
        </w:rPr>
        <w:t>ي</w:t>
      </w:r>
      <w:r>
        <w:rPr>
          <w:rFonts w:hint="cs"/>
          <w:rtl/>
          <w:lang w:bidi="fa-IR"/>
        </w:rPr>
        <w:t xml:space="preserve"> که دلالت بالطبع بر معن</w:t>
      </w:r>
      <w:r w:rsidR="008E338B">
        <w:rPr>
          <w:rFonts w:hint="cs"/>
          <w:rtl/>
          <w:lang w:bidi="fa-IR"/>
        </w:rPr>
        <w:t>ي</w:t>
      </w:r>
      <w:r>
        <w:rPr>
          <w:rFonts w:hint="cs"/>
          <w:rtl/>
          <w:lang w:bidi="fa-IR"/>
        </w:rPr>
        <w:t xml:space="preserve"> دارند</w:t>
      </w:r>
      <w:r w:rsidR="007558D5">
        <w:rPr>
          <w:rFonts w:hint="cs"/>
          <w:rtl/>
          <w:lang w:bidi="fa-IR"/>
        </w:rPr>
        <w:t xml:space="preserve"> نه بالوضع</w:t>
      </w:r>
      <w:r>
        <w:rPr>
          <w:rFonts w:hint="cs"/>
          <w:rtl/>
          <w:lang w:bidi="fa-IR"/>
        </w:rPr>
        <w:t xml:space="preserve"> خارج</w:t>
      </w:r>
      <w:r w:rsidR="00F07224">
        <w:rPr>
          <w:rFonts w:hint="cs"/>
          <w:rtl/>
          <w:lang w:bidi="fa-IR"/>
        </w:rPr>
        <w:t xml:space="preserve"> می‌شوند</w:t>
      </w:r>
      <w:r w:rsidR="007558D5">
        <w:rPr>
          <w:rFonts w:hint="cs"/>
          <w:rtl/>
          <w:lang w:bidi="fa-IR"/>
        </w:rPr>
        <w:t>.</w:t>
      </w:r>
      <w:r w:rsidR="00F07224">
        <w:rPr>
          <w:rFonts w:hint="cs"/>
          <w:rtl/>
          <w:lang w:bidi="fa-IR"/>
        </w:rPr>
        <w:t xml:space="preserve"> </w:t>
      </w:r>
      <w:r>
        <w:rPr>
          <w:rFonts w:hint="cs"/>
          <w:rtl/>
          <w:lang w:bidi="fa-IR"/>
        </w:rPr>
        <w:t>ز</w:t>
      </w:r>
      <w:r w:rsidR="008E338B">
        <w:rPr>
          <w:rFonts w:hint="cs"/>
          <w:rtl/>
          <w:lang w:bidi="fa-IR"/>
        </w:rPr>
        <w:t>ي</w:t>
      </w:r>
      <w:r>
        <w:rPr>
          <w:rFonts w:hint="cs"/>
          <w:rtl/>
          <w:lang w:bidi="fa-IR"/>
        </w:rPr>
        <w:t>را به آنها</w:t>
      </w:r>
      <w:r w:rsidR="00B02878">
        <w:rPr>
          <w:rFonts w:hint="cs"/>
          <w:rtl/>
          <w:lang w:bidi="fa-IR"/>
        </w:rPr>
        <w:t xml:space="preserve"> وضع </w:t>
      </w:r>
      <w:r>
        <w:rPr>
          <w:rFonts w:hint="cs"/>
          <w:rtl/>
          <w:lang w:bidi="fa-IR"/>
        </w:rPr>
        <w:t>تعل</w:t>
      </w:r>
      <w:r w:rsidR="007558D5">
        <w:rPr>
          <w:rFonts w:hint="cs"/>
          <w:rtl/>
          <w:lang w:bidi="fa-IR"/>
        </w:rPr>
        <w:t>ّ</w:t>
      </w:r>
      <w:r>
        <w:rPr>
          <w:rFonts w:hint="cs"/>
          <w:rtl/>
          <w:lang w:bidi="fa-IR"/>
        </w:rPr>
        <w:t>ق</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w:t>
      </w:r>
      <w:r w:rsidR="00056BC7">
        <w:rPr>
          <w:rFonts w:hint="cs"/>
          <w:rtl/>
          <w:lang w:bidi="fa-IR"/>
        </w:rPr>
        <w:t xml:space="preserve"> و </w:t>
      </w:r>
      <w:r w:rsidR="005A05E8">
        <w:rPr>
          <w:rFonts w:hint="cs"/>
          <w:rtl/>
          <w:lang w:bidi="fa-IR"/>
        </w:rPr>
        <w:t>درآنها تخص</w:t>
      </w:r>
      <w:r w:rsidR="008E338B">
        <w:rPr>
          <w:rFonts w:hint="cs"/>
          <w:rtl/>
          <w:lang w:bidi="fa-IR"/>
        </w:rPr>
        <w:t>ي</w:t>
      </w:r>
      <w:r w:rsidR="005A05E8">
        <w:rPr>
          <w:rFonts w:hint="cs"/>
          <w:rtl/>
          <w:lang w:bidi="fa-IR"/>
        </w:rPr>
        <w:t>ص ن</w:t>
      </w:r>
      <w:r w:rsidR="008E338B">
        <w:rPr>
          <w:rFonts w:hint="cs"/>
          <w:rtl/>
          <w:lang w:bidi="fa-IR"/>
        </w:rPr>
        <w:t>ي</w:t>
      </w:r>
      <w:r w:rsidR="005A05E8">
        <w:rPr>
          <w:rFonts w:hint="cs"/>
          <w:rtl/>
          <w:lang w:bidi="fa-IR"/>
        </w:rPr>
        <w:t>ست</w:t>
      </w:r>
      <w:r w:rsidR="007558D5">
        <w:rPr>
          <w:rFonts w:hint="cs"/>
          <w:rtl/>
          <w:lang w:bidi="fa-IR"/>
        </w:rPr>
        <w:t>.</w:t>
      </w:r>
      <w:r w:rsidR="005A05E8">
        <w:rPr>
          <w:rFonts w:hint="cs"/>
          <w:rtl/>
          <w:lang w:bidi="fa-IR"/>
        </w:rPr>
        <w:t xml:space="preserve"> حروف</w:t>
      </w:r>
      <w:r w:rsidR="00365289">
        <w:rPr>
          <w:rFonts w:hint="cs"/>
          <w:rtl/>
          <w:lang w:bidi="fa-IR"/>
        </w:rPr>
        <w:t xml:space="preserve"> </w:t>
      </w:r>
      <w:r w:rsidR="005A05E8">
        <w:rPr>
          <w:rFonts w:hint="cs"/>
          <w:rtl/>
          <w:lang w:bidi="fa-IR"/>
        </w:rPr>
        <w:lastRenderedPageBreak/>
        <w:t>ب</w:t>
      </w:r>
      <w:r w:rsidR="008E338B">
        <w:rPr>
          <w:rFonts w:hint="cs"/>
          <w:rtl/>
          <w:lang w:bidi="fa-IR"/>
        </w:rPr>
        <w:t>ي</w:t>
      </w:r>
      <w:r w:rsidR="005A05E8">
        <w:rPr>
          <w:rFonts w:hint="cs"/>
          <w:rtl/>
          <w:lang w:bidi="fa-IR"/>
        </w:rPr>
        <w:t>ست</w:t>
      </w:r>
      <w:r w:rsidR="00633199">
        <w:rPr>
          <w:rFonts w:hint="eastAsia"/>
          <w:rtl/>
          <w:lang w:bidi="fa-IR"/>
        </w:rPr>
        <w:t>‌</w:t>
      </w:r>
      <w:r w:rsidR="00056BC7">
        <w:rPr>
          <w:rFonts w:hint="cs"/>
          <w:rtl/>
          <w:lang w:bidi="fa-IR"/>
        </w:rPr>
        <w:t>و</w:t>
      </w:r>
      <w:r w:rsidR="00633199">
        <w:rPr>
          <w:rFonts w:hint="eastAsia"/>
          <w:rtl/>
          <w:lang w:bidi="fa-IR"/>
        </w:rPr>
        <w:t>‌</w:t>
      </w:r>
      <w:r w:rsidR="005A05E8">
        <w:rPr>
          <w:rFonts w:hint="cs"/>
          <w:rtl/>
          <w:lang w:bidi="fa-IR"/>
        </w:rPr>
        <w:t>هشت</w:t>
      </w:r>
      <w:r w:rsidR="00633199">
        <w:rPr>
          <w:rFonts w:hint="eastAsia"/>
          <w:rtl/>
          <w:lang w:bidi="fa-IR"/>
        </w:rPr>
        <w:t>‌</w:t>
      </w:r>
      <w:r w:rsidR="005A05E8">
        <w:rPr>
          <w:rFonts w:hint="cs"/>
          <w:rtl/>
          <w:lang w:bidi="fa-IR"/>
        </w:rPr>
        <w:t>گانه هجاء</w:t>
      </w:r>
      <w:r w:rsidR="00633199">
        <w:rPr>
          <w:rFonts w:hint="cs"/>
          <w:rtl/>
          <w:lang w:bidi="fa-IR"/>
        </w:rPr>
        <w:t xml:space="preserve">: </w:t>
      </w:r>
      <w:r w:rsidR="005A05E8">
        <w:rPr>
          <w:rFonts w:hint="cs"/>
          <w:rtl/>
          <w:lang w:bidi="fa-IR"/>
        </w:rPr>
        <w:t>الف ب ت ث</w:t>
      </w:r>
      <w:r w:rsidR="002854C2">
        <w:rPr>
          <w:rFonts w:hint="cs"/>
          <w:rtl/>
          <w:lang w:bidi="fa-IR"/>
        </w:rPr>
        <w:t>...</w:t>
      </w:r>
      <w:r w:rsidR="00633199">
        <w:rPr>
          <w:rFonts w:hint="eastAsia"/>
          <w:rtl/>
          <w:lang w:bidi="fa-IR"/>
        </w:rPr>
        <w:t>‌</w:t>
      </w:r>
      <w:r w:rsidR="00E73555">
        <w:rPr>
          <w:rFonts w:hint="cs"/>
          <w:rtl/>
          <w:lang w:bidi="fa-IR"/>
        </w:rPr>
        <w:t xml:space="preserve"> </w:t>
      </w:r>
      <w:r w:rsidR="005A05E8">
        <w:rPr>
          <w:rFonts w:hint="cs"/>
          <w:rtl/>
          <w:lang w:bidi="fa-IR"/>
        </w:rPr>
        <w:t>که برا</w:t>
      </w:r>
      <w:r w:rsidR="008E338B">
        <w:rPr>
          <w:rFonts w:hint="cs"/>
          <w:rtl/>
          <w:lang w:bidi="fa-IR"/>
        </w:rPr>
        <w:t>ي</w:t>
      </w:r>
      <w:r w:rsidR="005A05E8">
        <w:rPr>
          <w:rFonts w:hint="cs"/>
          <w:rtl/>
          <w:lang w:bidi="fa-IR"/>
        </w:rPr>
        <w:t xml:space="preserve"> مقصود ترک</w:t>
      </w:r>
      <w:r w:rsidR="008E338B">
        <w:rPr>
          <w:rFonts w:hint="cs"/>
          <w:rtl/>
          <w:lang w:bidi="fa-IR"/>
        </w:rPr>
        <w:t>ي</w:t>
      </w:r>
      <w:r w:rsidR="005A05E8">
        <w:rPr>
          <w:rFonts w:hint="cs"/>
          <w:rtl/>
          <w:lang w:bidi="fa-IR"/>
        </w:rPr>
        <w:t>ب</w:t>
      </w:r>
      <w:r w:rsidR="00B02878">
        <w:rPr>
          <w:rFonts w:hint="cs"/>
          <w:rtl/>
          <w:lang w:bidi="fa-IR"/>
        </w:rPr>
        <w:t xml:space="preserve"> وضع </w:t>
      </w:r>
      <w:r w:rsidR="005A05E8">
        <w:rPr>
          <w:rFonts w:hint="cs"/>
          <w:rtl/>
          <w:lang w:bidi="fa-IR"/>
        </w:rPr>
        <w:t>شده</w:t>
      </w:r>
      <w:r w:rsidR="002854C2">
        <w:rPr>
          <w:rFonts w:hint="cs"/>
          <w:rtl/>
          <w:lang w:bidi="fa-IR"/>
        </w:rPr>
        <w:t xml:space="preserve">‌اند </w:t>
      </w:r>
      <w:r w:rsidR="005A05E8">
        <w:rPr>
          <w:rFonts w:hint="cs"/>
          <w:rtl/>
          <w:lang w:bidi="fa-IR"/>
        </w:rPr>
        <w:t>نه به ازا</w:t>
      </w:r>
      <w:r w:rsidR="008E338B">
        <w:rPr>
          <w:rFonts w:hint="cs"/>
          <w:rtl/>
          <w:lang w:bidi="fa-IR"/>
        </w:rPr>
        <w:t>ي</w:t>
      </w:r>
      <w:r w:rsidR="005A05E8">
        <w:rPr>
          <w:rFonts w:hint="cs"/>
          <w:rtl/>
          <w:lang w:bidi="fa-IR"/>
        </w:rPr>
        <w:t xml:space="preserve"> معن</w:t>
      </w:r>
      <w:r w:rsidR="008E338B">
        <w:rPr>
          <w:rFonts w:hint="cs"/>
          <w:rtl/>
          <w:lang w:bidi="fa-IR"/>
        </w:rPr>
        <w:t>ي</w:t>
      </w:r>
      <w:r w:rsidR="007558D5">
        <w:rPr>
          <w:rFonts w:hint="cs"/>
          <w:rtl/>
          <w:lang w:bidi="fa-IR"/>
        </w:rPr>
        <w:t xml:space="preserve"> در تحت تعریف باقی می‌مانند که بواسطه‌ی کلمه «لمعنیً» از تعریف خارج می‌شوند زیرا وضع آنها برای غرض ترکیب است نه به ازاء معنی.</w:t>
      </w:r>
    </w:p>
    <w:p w:rsidR="005A05E8" w:rsidRDefault="005A05E8" w:rsidP="007E3891">
      <w:pPr>
        <w:keepNext/>
        <w:ind w:firstLine="224"/>
        <w:rPr>
          <w:rFonts w:hint="cs"/>
          <w:rtl/>
          <w:lang w:bidi="fa-IR"/>
        </w:rPr>
      </w:pPr>
      <w:r w:rsidRPr="00197325">
        <w:rPr>
          <w:rStyle w:val="a"/>
          <w:rFonts w:hint="cs"/>
          <w:rtl/>
        </w:rPr>
        <w:t>فان قلت</w:t>
      </w:r>
      <w:r w:rsidR="00E73555" w:rsidRPr="00197325">
        <w:rPr>
          <w:rStyle w:val="a"/>
          <w:rFonts w:hint="cs"/>
          <w:rtl/>
        </w:rPr>
        <w:t xml:space="preserve">: </w:t>
      </w:r>
      <w:r w:rsidRPr="005A05E8">
        <w:rPr>
          <w:rFonts w:hint="cs"/>
          <w:rtl/>
          <w:lang w:bidi="fa-IR"/>
        </w:rPr>
        <w:t>گاه</w:t>
      </w:r>
      <w:r w:rsidR="008E338B">
        <w:rPr>
          <w:rFonts w:hint="cs"/>
          <w:rtl/>
          <w:lang w:bidi="fa-IR"/>
        </w:rPr>
        <w:t>ي</w:t>
      </w:r>
      <w:r w:rsidRPr="005A05E8">
        <w:rPr>
          <w:rFonts w:hint="cs"/>
          <w:rtl/>
          <w:lang w:bidi="fa-IR"/>
        </w:rPr>
        <w:t xml:space="preserve"> بعض</w:t>
      </w:r>
      <w:r w:rsidR="008E338B">
        <w:rPr>
          <w:rFonts w:hint="cs"/>
          <w:rtl/>
          <w:lang w:bidi="fa-IR"/>
        </w:rPr>
        <w:t>ي</w:t>
      </w:r>
      <w:r w:rsidRPr="005A05E8">
        <w:rPr>
          <w:rFonts w:hint="cs"/>
          <w:rtl/>
          <w:lang w:bidi="fa-IR"/>
        </w:rPr>
        <w:t xml:space="preserve"> از</w:t>
      </w:r>
      <w:r w:rsidR="00633199">
        <w:rPr>
          <w:rFonts w:hint="cs"/>
          <w:rtl/>
          <w:lang w:bidi="fa-IR"/>
        </w:rPr>
        <w:t xml:space="preserve"> </w:t>
      </w:r>
      <w:r w:rsidRPr="005A05E8">
        <w:rPr>
          <w:rFonts w:hint="cs"/>
          <w:rtl/>
          <w:lang w:bidi="fa-IR"/>
        </w:rPr>
        <w:t>الفاظ به ازا</w:t>
      </w:r>
      <w:r w:rsidR="008E338B">
        <w:rPr>
          <w:rFonts w:hint="cs"/>
          <w:rtl/>
          <w:lang w:bidi="fa-IR"/>
        </w:rPr>
        <w:t>ي</w:t>
      </w:r>
      <w:r w:rsidRPr="005A05E8">
        <w:rPr>
          <w:rFonts w:hint="cs"/>
          <w:rtl/>
          <w:lang w:bidi="fa-IR"/>
        </w:rPr>
        <w:t xml:space="preserve"> بعض</w:t>
      </w:r>
      <w:r w:rsidR="008E338B">
        <w:rPr>
          <w:rFonts w:hint="cs"/>
          <w:rtl/>
          <w:lang w:bidi="fa-IR"/>
        </w:rPr>
        <w:t>ي</w:t>
      </w:r>
      <w:r w:rsidRPr="005A05E8">
        <w:rPr>
          <w:rFonts w:hint="cs"/>
          <w:rtl/>
          <w:lang w:bidi="fa-IR"/>
        </w:rPr>
        <w:t xml:space="preserve"> از الفاظ د</w:t>
      </w:r>
      <w:r w:rsidR="008E338B">
        <w:rPr>
          <w:rFonts w:hint="cs"/>
          <w:rtl/>
          <w:lang w:bidi="fa-IR"/>
        </w:rPr>
        <w:t>ي</w:t>
      </w:r>
      <w:r w:rsidRPr="005A05E8">
        <w:rPr>
          <w:rFonts w:hint="cs"/>
          <w:rtl/>
          <w:lang w:bidi="fa-IR"/>
        </w:rPr>
        <w:t>گر</w:t>
      </w:r>
      <w:r w:rsidR="00B02878">
        <w:rPr>
          <w:rFonts w:hint="cs"/>
          <w:rtl/>
          <w:lang w:bidi="fa-IR"/>
        </w:rPr>
        <w:t xml:space="preserve"> وضع</w:t>
      </w:r>
      <w:r w:rsidR="00F07224">
        <w:rPr>
          <w:rFonts w:hint="cs"/>
          <w:rtl/>
          <w:lang w:bidi="fa-IR"/>
        </w:rPr>
        <w:t xml:space="preserve"> می‌شوند </w:t>
      </w:r>
      <w:r>
        <w:rPr>
          <w:rFonts w:hint="cs"/>
          <w:rtl/>
          <w:lang w:bidi="fa-IR"/>
        </w:rPr>
        <w:t>پس چگونه بر آنها صادق است که ا</w:t>
      </w:r>
      <w:r w:rsidR="008E338B">
        <w:rPr>
          <w:rFonts w:hint="cs"/>
          <w:rtl/>
          <w:lang w:bidi="fa-IR"/>
        </w:rPr>
        <w:t>ي</w:t>
      </w:r>
      <w:r>
        <w:rPr>
          <w:rFonts w:hint="cs"/>
          <w:rtl/>
          <w:lang w:bidi="fa-IR"/>
        </w:rPr>
        <w:t>ن الفاظ برا</w:t>
      </w:r>
      <w:r w:rsidR="008E338B">
        <w:rPr>
          <w:rFonts w:hint="cs"/>
          <w:rtl/>
          <w:lang w:bidi="fa-IR"/>
        </w:rPr>
        <w:t>ي</w:t>
      </w:r>
      <w:r>
        <w:rPr>
          <w:rFonts w:hint="cs"/>
          <w:rtl/>
          <w:lang w:bidi="fa-IR"/>
        </w:rPr>
        <w:t xml:space="preserve"> معن</w:t>
      </w:r>
      <w:r w:rsidR="008E338B">
        <w:rPr>
          <w:rFonts w:hint="cs"/>
          <w:rtl/>
          <w:lang w:bidi="fa-IR"/>
        </w:rPr>
        <w:t>ي</w:t>
      </w:r>
      <w:r w:rsidR="00B02878">
        <w:rPr>
          <w:rFonts w:hint="cs"/>
          <w:rtl/>
          <w:lang w:bidi="fa-IR"/>
        </w:rPr>
        <w:t xml:space="preserve"> وضع </w:t>
      </w:r>
      <w:r>
        <w:rPr>
          <w:rFonts w:hint="cs"/>
          <w:rtl/>
          <w:lang w:bidi="fa-IR"/>
        </w:rPr>
        <w:t>شد</w:t>
      </w:r>
      <w:r w:rsidRPr="008E338B">
        <w:rPr>
          <w:rFonts w:hint="cs"/>
          <w:rtl/>
        </w:rPr>
        <w:t>ه</w:t>
      </w:r>
      <w:r w:rsidR="00633199">
        <w:rPr>
          <w:rFonts w:hint="eastAsia"/>
          <w:rtl/>
        </w:rPr>
        <w:t>‌</w:t>
      </w:r>
      <w:r w:rsidRPr="008E338B">
        <w:rPr>
          <w:rFonts w:hint="cs"/>
          <w:rtl/>
        </w:rPr>
        <w:t>است</w:t>
      </w:r>
      <w:r w:rsidR="00E73555">
        <w:rPr>
          <w:rFonts w:hint="cs"/>
          <w:rtl/>
          <w:lang w:bidi="fa-IR"/>
        </w:rPr>
        <w:t>؟</w:t>
      </w:r>
      <w:r w:rsidR="001E6E0D">
        <w:rPr>
          <w:rFonts w:hint="cs"/>
          <w:rtl/>
          <w:lang w:bidi="fa-IR"/>
        </w:rPr>
        <w:t xml:space="preserve"> </w:t>
      </w:r>
    </w:p>
    <w:p w:rsidR="005A05E8" w:rsidRDefault="005A05E8" w:rsidP="007E3891">
      <w:pPr>
        <w:keepNext/>
        <w:ind w:firstLine="224"/>
        <w:rPr>
          <w:rFonts w:hint="cs"/>
          <w:rtl/>
          <w:lang w:bidi="fa-IR"/>
        </w:rPr>
      </w:pPr>
      <w:r w:rsidRPr="00197325">
        <w:rPr>
          <w:rStyle w:val="a"/>
          <w:rFonts w:hint="cs"/>
          <w:rtl/>
        </w:rPr>
        <w:t>قلنا</w:t>
      </w:r>
      <w:r w:rsidR="00E73555" w:rsidRPr="00197325">
        <w:rPr>
          <w:rStyle w:val="a"/>
          <w:rFonts w:hint="cs"/>
          <w:rtl/>
        </w:rPr>
        <w:t xml:space="preserve">: </w:t>
      </w:r>
      <w:r>
        <w:rPr>
          <w:rFonts w:hint="cs"/>
          <w:rtl/>
          <w:lang w:bidi="fa-IR"/>
        </w:rPr>
        <w:t>معن</w:t>
      </w:r>
      <w:r w:rsidR="008E338B">
        <w:rPr>
          <w:rFonts w:hint="cs"/>
          <w:rtl/>
          <w:lang w:bidi="fa-IR"/>
        </w:rPr>
        <w:t>ي</w:t>
      </w:r>
      <w:r>
        <w:rPr>
          <w:rFonts w:hint="cs"/>
          <w:rtl/>
          <w:lang w:bidi="fa-IR"/>
        </w:rPr>
        <w:t xml:space="preserve"> آن را گو</w:t>
      </w:r>
      <w:r w:rsidR="008E338B">
        <w:rPr>
          <w:rFonts w:hint="cs"/>
          <w:rtl/>
          <w:lang w:bidi="fa-IR"/>
        </w:rPr>
        <w:t>ي</w:t>
      </w:r>
      <w:r>
        <w:rPr>
          <w:rFonts w:hint="cs"/>
          <w:rtl/>
          <w:lang w:bidi="fa-IR"/>
        </w:rPr>
        <w:t>ند که بدان قصد تعل</w:t>
      </w:r>
      <w:r w:rsidR="007558D5">
        <w:rPr>
          <w:rFonts w:hint="cs"/>
          <w:rtl/>
          <w:lang w:bidi="fa-IR"/>
        </w:rPr>
        <w:t>ّ</w:t>
      </w:r>
      <w:r>
        <w:rPr>
          <w:rFonts w:hint="cs"/>
          <w:rtl/>
          <w:lang w:bidi="fa-IR"/>
        </w:rPr>
        <w:t>ق گ</w:t>
      </w:r>
      <w:r w:rsidR="008E338B">
        <w:rPr>
          <w:rFonts w:hint="cs"/>
          <w:rtl/>
          <w:lang w:bidi="fa-IR"/>
        </w:rPr>
        <w:t>ي</w:t>
      </w:r>
      <w:r>
        <w:rPr>
          <w:rFonts w:hint="cs"/>
          <w:rtl/>
          <w:lang w:bidi="fa-IR"/>
        </w:rPr>
        <w:t>رد</w:t>
      </w:r>
      <w:r w:rsidR="00633199">
        <w:rPr>
          <w:rFonts w:hint="cs"/>
          <w:rtl/>
          <w:lang w:bidi="fa-IR"/>
        </w:rPr>
        <w:t xml:space="preserve"> </w:t>
      </w:r>
      <w:r>
        <w:rPr>
          <w:rFonts w:hint="cs"/>
          <w:rtl/>
          <w:lang w:bidi="fa-IR"/>
        </w:rPr>
        <w:t>وآن اعم</w:t>
      </w:r>
      <w:r w:rsidR="007558D5">
        <w:rPr>
          <w:rFonts w:hint="cs"/>
          <w:rtl/>
          <w:lang w:bidi="fa-IR"/>
        </w:rPr>
        <w:t>ّ</w:t>
      </w:r>
      <w:r>
        <w:rPr>
          <w:rFonts w:hint="cs"/>
          <w:rtl/>
          <w:lang w:bidi="fa-IR"/>
        </w:rPr>
        <w:t xml:space="preserve"> ازآن است که لفظ باشد </w:t>
      </w:r>
      <w:r w:rsidR="008E338B">
        <w:rPr>
          <w:rFonts w:hint="cs"/>
          <w:rtl/>
          <w:lang w:bidi="fa-IR"/>
        </w:rPr>
        <w:t>ي</w:t>
      </w:r>
      <w:r>
        <w:rPr>
          <w:rFonts w:hint="cs"/>
          <w:rtl/>
          <w:lang w:bidi="fa-IR"/>
        </w:rPr>
        <w:t>ا غ</w:t>
      </w:r>
      <w:r w:rsidR="008E338B">
        <w:rPr>
          <w:rFonts w:hint="cs"/>
          <w:rtl/>
          <w:lang w:bidi="fa-IR"/>
        </w:rPr>
        <w:t>ي</w:t>
      </w:r>
      <w:r>
        <w:rPr>
          <w:rFonts w:hint="cs"/>
          <w:rtl/>
          <w:lang w:bidi="fa-IR"/>
        </w:rPr>
        <w:t>ر لفظ</w:t>
      </w:r>
      <w:r w:rsidR="000845BD">
        <w:rPr>
          <w:rFonts w:hint="cs"/>
          <w:rtl/>
          <w:lang w:bidi="fa-IR"/>
        </w:rPr>
        <w:t xml:space="preserve">. </w:t>
      </w:r>
    </w:p>
    <w:p w:rsidR="005A05E8" w:rsidRDefault="005A05E8" w:rsidP="007E3891">
      <w:pPr>
        <w:keepNext/>
        <w:ind w:firstLine="224"/>
        <w:rPr>
          <w:rFonts w:hint="cs"/>
          <w:rtl/>
          <w:lang w:bidi="fa-IR"/>
        </w:rPr>
      </w:pPr>
      <w:r w:rsidRPr="00197325">
        <w:rPr>
          <w:rStyle w:val="a"/>
          <w:rFonts w:hint="cs"/>
          <w:rtl/>
        </w:rPr>
        <w:t>فان قلت</w:t>
      </w:r>
      <w:r w:rsidR="00E73555" w:rsidRPr="00197325">
        <w:rPr>
          <w:rStyle w:val="a"/>
          <w:rFonts w:hint="cs"/>
          <w:rtl/>
        </w:rPr>
        <w:t xml:space="preserve">: </w:t>
      </w:r>
      <w:r w:rsidR="007558D5">
        <w:rPr>
          <w:rFonts w:hint="cs"/>
          <w:rtl/>
          <w:lang w:bidi="fa-IR"/>
        </w:rPr>
        <w:t>به تحقیق بعضی از کلمات مفرد مثل لفظ «جمله و خبر»</w:t>
      </w:r>
      <w:r>
        <w:rPr>
          <w:rFonts w:hint="cs"/>
          <w:rtl/>
          <w:lang w:bidi="fa-IR"/>
        </w:rPr>
        <w:t xml:space="preserve"> برا</w:t>
      </w:r>
      <w:r w:rsidR="008E338B">
        <w:rPr>
          <w:rFonts w:hint="cs"/>
          <w:rtl/>
          <w:lang w:bidi="fa-IR"/>
        </w:rPr>
        <w:t>ي</w:t>
      </w:r>
      <w:r>
        <w:rPr>
          <w:rFonts w:hint="cs"/>
          <w:rtl/>
          <w:lang w:bidi="fa-IR"/>
        </w:rPr>
        <w:t xml:space="preserve"> الفاظ مرک</w:t>
      </w:r>
      <w:r w:rsidR="007558D5">
        <w:rPr>
          <w:rFonts w:hint="cs"/>
          <w:rtl/>
          <w:lang w:bidi="fa-IR"/>
        </w:rPr>
        <w:t>ّ</w:t>
      </w:r>
      <w:r>
        <w:rPr>
          <w:rFonts w:hint="cs"/>
          <w:rtl/>
          <w:lang w:bidi="fa-IR"/>
        </w:rPr>
        <w:t>ب</w:t>
      </w:r>
      <w:r w:rsidR="007558D5">
        <w:rPr>
          <w:rFonts w:hint="cs"/>
          <w:rtl/>
          <w:lang w:bidi="fa-IR"/>
        </w:rPr>
        <w:t>ی مثل «</w:t>
      </w:r>
      <w:r w:rsidR="007558D5" w:rsidRPr="007558D5">
        <w:rPr>
          <w:rStyle w:val="a"/>
          <w:rFonts w:hint="cs"/>
          <w:rtl/>
        </w:rPr>
        <w:t>زیدٌ قائمٌ</w:t>
      </w:r>
      <w:r w:rsidR="007558D5">
        <w:rPr>
          <w:rFonts w:hint="cs"/>
          <w:rtl/>
          <w:lang w:bidi="fa-IR"/>
        </w:rPr>
        <w:t>»</w:t>
      </w:r>
      <w:r w:rsidR="00B02878">
        <w:rPr>
          <w:rFonts w:hint="cs"/>
          <w:rtl/>
          <w:lang w:bidi="fa-IR"/>
        </w:rPr>
        <w:t xml:space="preserve"> وضع</w:t>
      </w:r>
      <w:r w:rsidR="00F07224">
        <w:rPr>
          <w:rFonts w:hint="cs"/>
          <w:rtl/>
          <w:lang w:bidi="fa-IR"/>
        </w:rPr>
        <w:t xml:space="preserve"> می‌شوند</w:t>
      </w:r>
      <w:r w:rsidR="007558D5">
        <w:rPr>
          <w:rFonts w:hint="cs"/>
          <w:rtl/>
          <w:lang w:bidi="fa-IR"/>
        </w:rPr>
        <w:t>،</w:t>
      </w:r>
      <w:r w:rsidR="00F07224">
        <w:rPr>
          <w:rFonts w:hint="cs"/>
          <w:rtl/>
          <w:lang w:bidi="fa-IR"/>
        </w:rPr>
        <w:t xml:space="preserve"> </w:t>
      </w:r>
      <w:r>
        <w:rPr>
          <w:rFonts w:hint="cs"/>
          <w:rtl/>
          <w:lang w:bidi="fa-IR"/>
        </w:rPr>
        <w:t xml:space="preserve">پس چگونه </w:t>
      </w:r>
      <w:r w:rsidR="007558D5">
        <w:rPr>
          <w:rFonts w:hint="cs"/>
          <w:rtl/>
          <w:lang w:bidi="fa-IR"/>
        </w:rPr>
        <w:t>از قبیل</w:t>
      </w:r>
      <w:r>
        <w:rPr>
          <w:rFonts w:hint="cs"/>
          <w:rtl/>
          <w:lang w:bidi="fa-IR"/>
        </w:rPr>
        <w:t xml:space="preserve"> موضوع </w:t>
      </w:r>
      <w:r w:rsidR="001E6E0D">
        <w:rPr>
          <w:rFonts w:hint="cs"/>
          <w:rtl/>
          <w:lang w:bidi="fa-IR"/>
        </w:rPr>
        <w:t xml:space="preserve">برای </w:t>
      </w:r>
      <w:r>
        <w:rPr>
          <w:rFonts w:hint="cs"/>
          <w:rtl/>
          <w:lang w:bidi="fa-IR"/>
        </w:rPr>
        <w:t>مفرد</w:t>
      </w:r>
      <w:r w:rsidR="007558D5">
        <w:rPr>
          <w:rFonts w:hint="cs"/>
          <w:rtl/>
          <w:lang w:bidi="fa-IR"/>
        </w:rPr>
        <w:t xml:space="preserve"> می‌باشد</w:t>
      </w:r>
      <w:r w:rsidR="00E73555">
        <w:rPr>
          <w:rFonts w:hint="cs"/>
          <w:rtl/>
          <w:lang w:bidi="fa-IR"/>
        </w:rPr>
        <w:t xml:space="preserve">؟ </w:t>
      </w:r>
    </w:p>
    <w:p w:rsidR="004C6367" w:rsidRDefault="005A05E8" w:rsidP="007E3891">
      <w:pPr>
        <w:keepNext/>
        <w:ind w:firstLine="224"/>
        <w:rPr>
          <w:rFonts w:hint="cs"/>
          <w:rtl/>
          <w:lang w:bidi="fa-IR"/>
        </w:rPr>
      </w:pPr>
      <w:r w:rsidRPr="00197325">
        <w:rPr>
          <w:rStyle w:val="a"/>
          <w:rFonts w:hint="cs"/>
          <w:rtl/>
        </w:rPr>
        <w:t>قلنا</w:t>
      </w:r>
      <w:r w:rsidR="00E73555" w:rsidRPr="00197325">
        <w:rPr>
          <w:rStyle w:val="a"/>
          <w:rFonts w:hint="cs"/>
          <w:rtl/>
        </w:rPr>
        <w:t xml:space="preserve">: </w:t>
      </w:r>
      <w:r>
        <w:rPr>
          <w:rFonts w:hint="cs"/>
          <w:rtl/>
          <w:lang w:bidi="fa-IR"/>
        </w:rPr>
        <w:t>ا</w:t>
      </w:r>
      <w:r w:rsidR="008E338B">
        <w:rPr>
          <w:rFonts w:hint="cs"/>
          <w:rtl/>
          <w:lang w:bidi="fa-IR"/>
        </w:rPr>
        <w:t>ي</w:t>
      </w:r>
      <w:r>
        <w:rPr>
          <w:rFonts w:hint="cs"/>
          <w:rtl/>
          <w:lang w:bidi="fa-IR"/>
        </w:rPr>
        <w:t>ن الفاظ</w:t>
      </w:r>
      <w:r w:rsidR="0098727F">
        <w:rPr>
          <w:rFonts w:hint="cs"/>
          <w:rtl/>
          <w:lang w:bidi="fa-IR"/>
        </w:rPr>
        <w:t xml:space="preserve"> مرکّب </w:t>
      </w:r>
      <w:r w:rsidR="007558D5">
        <w:rPr>
          <w:rFonts w:hint="cs"/>
          <w:rtl/>
          <w:lang w:bidi="fa-IR"/>
        </w:rPr>
        <w:t xml:space="preserve">(مثل </w:t>
      </w:r>
      <w:r w:rsidR="007558D5" w:rsidRPr="007558D5">
        <w:rPr>
          <w:rStyle w:val="a"/>
          <w:rFonts w:hint="cs"/>
          <w:rtl/>
        </w:rPr>
        <w:t>زیدٌ قائمٌ</w:t>
      </w:r>
      <w:r w:rsidR="007558D5">
        <w:rPr>
          <w:rFonts w:hint="cs"/>
          <w:rtl/>
          <w:lang w:bidi="fa-IR"/>
        </w:rPr>
        <w:t>)</w:t>
      </w:r>
      <w:r>
        <w:rPr>
          <w:rFonts w:hint="cs"/>
          <w:rtl/>
          <w:lang w:bidi="fa-IR"/>
        </w:rPr>
        <w:t xml:space="preserve"> اگر</w:t>
      </w:r>
      <w:r w:rsidR="00975BFE">
        <w:rPr>
          <w:rFonts w:hint="eastAsia"/>
          <w:rtl/>
          <w:lang w:bidi="fa-IR"/>
        </w:rPr>
        <w:t>‌</w:t>
      </w:r>
      <w:r>
        <w:rPr>
          <w:rFonts w:hint="cs"/>
          <w:rtl/>
          <w:lang w:bidi="fa-IR"/>
        </w:rPr>
        <w:t>چه به ق</w:t>
      </w:r>
      <w:r w:rsidR="008E338B">
        <w:rPr>
          <w:rFonts w:hint="cs"/>
          <w:rtl/>
          <w:lang w:bidi="fa-IR"/>
        </w:rPr>
        <w:t>ي</w:t>
      </w:r>
      <w:r>
        <w:rPr>
          <w:rFonts w:hint="cs"/>
          <w:rtl/>
          <w:lang w:bidi="fa-IR"/>
        </w:rPr>
        <w:t xml:space="preserve">اس </w:t>
      </w:r>
      <w:r w:rsidR="004C6367">
        <w:rPr>
          <w:rFonts w:hint="cs"/>
          <w:rtl/>
          <w:lang w:bidi="fa-IR"/>
        </w:rPr>
        <w:t>به معنا</w:t>
      </w:r>
      <w:r w:rsidR="008E338B">
        <w:rPr>
          <w:rFonts w:hint="cs"/>
          <w:rtl/>
          <w:lang w:bidi="fa-IR"/>
        </w:rPr>
        <w:t>ي</w:t>
      </w:r>
      <w:r w:rsidR="004C6367">
        <w:rPr>
          <w:rFonts w:hint="cs"/>
          <w:rtl/>
          <w:lang w:bidi="fa-IR"/>
        </w:rPr>
        <w:t>شان مرک</w:t>
      </w:r>
      <w:r w:rsidR="004F1B40">
        <w:rPr>
          <w:rFonts w:hint="cs"/>
          <w:rtl/>
          <w:lang w:bidi="fa-IR"/>
        </w:rPr>
        <w:t>ّ</w:t>
      </w:r>
      <w:r w:rsidR="004C6367">
        <w:rPr>
          <w:rFonts w:hint="cs"/>
          <w:rtl/>
          <w:lang w:bidi="fa-IR"/>
        </w:rPr>
        <w:t>بند لکن به ق</w:t>
      </w:r>
      <w:r w:rsidR="008E338B">
        <w:rPr>
          <w:rFonts w:hint="cs"/>
          <w:rtl/>
          <w:lang w:bidi="fa-IR"/>
        </w:rPr>
        <w:t>ي</w:t>
      </w:r>
      <w:r w:rsidR="004C6367">
        <w:rPr>
          <w:rFonts w:hint="cs"/>
          <w:rtl/>
          <w:lang w:bidi="fa-IR"/>
        </w:rPr>
        <w:t xml:space="preserve">اس به </w:t>
      </w:r>
      <w:r w:rsidR="004D7EC5">
        <w:rPr>
          <w:rFonts w:hint="cs"/>
          <w:rtl/>
          <w:lang w:bidi="fa-IR"/>
        </w:rPr>
        <w:t>لفظ جمله و خبری که به ازاء آنها وضع شده‌اند، مفرد می‌باشند</w:t>
      </w:r>
      <w:r w:rsidR="000845BD">
        <w:rPr>
          <w:rFonts w:hint="cs"/>
          <w:rtl/>
          <w:lang w:bidi="fa-IR"/>
        </w:rPr>
        <w:t xml:space="preserve">. </w:t>
      </w:r>
    </w:p>
    <w:p w:rsidR="004C6367" w:rsidRDefault="004C6367" w:rsidP="007E3891">
      <w:pPr>
        <w:keepNext/>
        <w:ind w:firstLine="224"/>
        <w:rPr>
          <w:rFonts w:hint="cs"/>
          <w:rtl/>
          <w:lang w:bidi="fa-IR"/>
        </w:rPr>
      </w:pPr>
      <w:r>
        <w:rPr>
          <w:rFonts w:hint="cs"/>
          <w:rtl/>
          <w:lang w:bidi="fa-IR"/>
        </w:rPr>
        <w:t>از ا</w:t>
      </w:r>
      <w:r w:rsidR="008E338B">
        <w:rPr>
          <w:rFonts w:hint="cs"/>
          <w:rtl/>
          <w:lang w:bidi="fa-IR"/>
        </w:rPr>
        <w:t>ي</w:t>
      </w:r>
      <w:r>
        <w:rPr>
          <w:rFonts w:hint="cs"/>
          <w:rtl/>
          <w:lang w:bidi="fa-IR"/>
        </w:rPr>
        <w:t>ن دو اشکال</w:t>
      </w:r>
      <w:r w:rsidR="004D7EC5">
        <w:rPr>
          <w:rFonts w:hint="cs"/>
          <w:rtl/>
          <w:lang w:bidi="fa-IR"/>
        </w:rPr>
        <w:t>،</w:t>
      </w:r>
      <w:r>
        <w:rPr>
          <w:rFonts w:hint="cs"/>
          <w:rtl/>
          <w:lang w:bidi="fa-IR"/>
        </w:rPr>
        <w:t xml:space="preserve"> جواب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هم داده شده به</w:t>
      </w:r>
      <w:r w:rsidR="0043320B">
        <w:rPr>
          <w:rFonts w:hint="cs"/>
          <w:rtl/>
          <w:lang w:bidi="fa-IR"/>
        </w:rPr>
        <w:t xml:space="preserve"> اینکه </w:t>
      </w:r>
      <w:r>
        <w:rPr>
          <w:rFonts w:hint="cs"/>
          <w:rtl/>
          <w:lang w:bidi="fa-IR"/>
        </w:rPr>
        <w:t>در ا</w:t>
      </w:r>
      <w:r w:rsidR="008E338B">
        <w:rPr>
          <w:rFonts w:hint="cs"/>
          <w:rtl/>
          <w:lang w:bidi="fa-IR"/>
        </w:rPr>
        <w:t>ي</w:t>
      </w:r>
      <w:r>
        <w:rPr>
          <w:rFonts w:hint="cs"/>
          <w:rtl/>
          <w:lang w:bidi="fa-IR"/>
        </w:rPr>
        <w:t>نجا لفظ</w:t>
      </w:r>
      <w:r w:rsidR="008E338B">
        <w:rPr>
          <w:rFonts w:hint="cs"/>
          <w:rtl/>
          <w:lang w:bidi="fa-IR"/>
        </w:rPr>
        <w:t>ي</w:t>
      </w:r>
      <w:r>
        <w:rPr>
          <w:rFonts w:hint="cs"/>
          <w:rtl/>
          <w:lang w:bidi="fa-IR"/>
        </w:rPr>
        <w:t xml:space="preserve"> به ازا</w:t>
      </w:r>
      <w:r w:rsidR="008E338B">
        <w:rPr>
          <w:rFonts w:hint="cs"/>
          <w:rtl/>
          <w:lang w:bidi="fa-IR"/>
        </w:rPr>
        <w:t>ي</w:t>
      </w:r>
      <w:r>
        <w:rPr>
          <w:rFonts w:hint="cs"/>
          <w:rtl/>
          <w:lang w:bidi="fa-IR"/>
        </w:rPr>
        <w:t xml:space="preserve"> لفظ د</w:t>
      </w:r>
      <w:r w:rsidR="008E338B">
        <w:rPr>
          <w:rFonts w:hint="cs"/>
          <w:rtl/>
          <w:lang w:bidi="fa-IR"/>
        </w:rPr>
        <w:t>ي</w:t>
      </w:r>
      <w:r>
        <w:rPr>
          <w:rFonts w:hint="cs"/>
          <w:rtl/>
          <w:lang w:bidi="fa-IR"/>
        </w:rPr>
        <w:t>گر</w:t>
      </w:r>
      <w:r w:rsidR="00B02878">
        <w:rPr>
          <w:rFonts w:hint="cs"/>
          <w:rtl/>
          <w:lang w:bidi="fa-IR"/>
        </w:rPr>
        <w:t xml:space="preserve"> وضع نشده‌است </w:t>
      </w:r>
      <w:r>
        <w:rPr>
          <w:rFonts w:hint="cs"/>
          <w:rtl/>
          <w:lang w:bidi="fa-IR"/>
        </w:rPr>
        <w:t>خواه آن لفظ</w:t>
      </w:r>
      <w:r w:rsidR="004D7EC5">
        <w:rPr>
          <w:rFonts w:hint="cs"/>
          <w:rtl/>
          <w:lang w:bidi="fa-IR"/>
        </w:rPr>
        <w:t>ِ</w:t>
      </w:r>
      <w:r>
        <w:rPr>
          <w:rFonts w:hint="cs"/>
          <w:rtl/>
          <w:lang w:bidi="fa-IR"/>
        </w:rPr>
        <w:t xml:space="preserve"> د</w:t>
      </w:r>
      <w:r w:rsidR="008E338B">
        <w:rPr>
          <w:rFonts w:hint="cs"/>
          <w:rtl/>
          <w:lang w:bidi="fa-IR"/>
        </w:rPr>
        <w:t>ي</w:t>
      </w:r>
      <w:r>
        <w:rPr>
          <w:rFonts w:hint="cs"/>
          <w:rtl/>
          <w:lang w:bidi="fa-IR"/>
        </w:rPr>
        <w:t xml:space="preserve">گر مفرد باشد </w:t>
      </w:r>
      <w:r w:rsidR="008E338B">
        <w:rPr>
          <w:rFonts w:hint="cs"/>
          <w:rtl/>
          <w:lang w:bidi="fa-IR"/>
        </w:rPr>
        <w:t>ي</w:t>
      </w:r>
      <w:r>
        <w:rPr>
          <w:rFonts w:hint="cs"/>
          <w:rtl/>
          <w:lang w:bidi="fa-IR"/>
        </w:rPr>
        <w:t>ا مرک</w:t>
      </w:r>
      <w:r w:rsidR="004D7EC5">
        <w:rPr>
          <w:rFonts w:hint="cs"/>
          <w:rtl/>
          <w:lang w:bidi="fa-IR"/>
        </w:rPr>
        <w:t>ّ</w:t>
      </w:r>
      <w:r>
        <w:rPr>
          <w:rFonts w:hint="cs"/>
          <w:rtl/>
          <w:lang w:bidi="fa-IR"/>
        </w:rPr>
        <w:t>ب</w:t>
      </w:r>
      <w:r w:rsidR="001E6E0D">
        <w:rPr>
          <w:rFonts w:hint="cs"/>
          <w:rtl/>
          <w:lang w:bidi="fa-IR"/>
        </w:rPr>
        <w:t>،</w:t>
      </w:r>
      <w:r>
        <w:rPr>
          <w:rFonts w:hint="cs"/>
          <w:rtl/>
          <w:lang w:bidi="fa-IR"/>
        </w:rPr>
        <w:t xml:space="preserve"> بلکه به ازا</w:t>
      </w:r>
      <w:r w:rsidR="008E338B">
        <w:rPr>
          <w:rFonts w:hint="cs"/>
          <w:rtl/>
          <w:lang w:bidi="fa-IR"/>
        </w:rPr>
        <w:t>ي</w:t>
      </w:r>
      <w:r>
        <w:rPr>
          <w:rFonts w:hint="cs"/>
          <w:rtl/>
          <w:lang w:bidi="fa-IR"/>
        </w:rPr>
        <w:t xml:space="preserve"> مفهوم کل</w:t>
      </w:r>
      <w:r w:rsidR="008E338B">
        <w:rPr>
          <w:rFonts w:hint="cs"/>
          <w:rtl/>
          <w:lang w:bidi="fa-IR"/>
        </w:rPr>
        <w:t>ي</w:t>
      </w:r>
      <w:r w:rsidR="00B02878">
        <w:rPr>
          <w:rFonts w:hint="cs"/>
          <w:rtl/>
          <w:lang w:bidi="fa-IR"/>
        </w:rPr>
        <w:t xml:space="preserve"> وضع </w:t>
      </w:r>
      <w:r>
        <w:rPr>
          <w:rFonts w:hint="cs"/>
          <w:rtl/>
          <w:lang w:bidi="fa-IR"/>
        </w:rPr>
        <w:t>شده که افراد آن کل</w:t>
      </w:r>
      <w:r w:rsidR="008E338B">
        <w:rPr>
          <w:rFonts w:hint="cs"/>
          <w:rtl/>
          <w:lang w:bidi="fa-IR"/>
        </w:rPr>
        <w:t>ي</w:t>
      </w:r>
      <w:r w:rsidR="001E6E0D">
        <w:rPr>
          <w:rFonts w:hint="cs"/>
          <w:rtl/>
          <w:lang w:bidi="fa-IR"/>
        </w:rPr>
        <w:t>،</w:t>
      </w:r>
      <w:r>
        <w:rPr>
          <w:rFonts w:hint="cs"/>
          <w:rtl/>
          <w:lang w:bidi="fa-IR"/>
        </w:rPr>
        <w:t xml:space="preserve"> الفاظند</w:t>
      </w:r>
      <w:r w:rsidR="001E6E0D">
        <w:rPr>
          <w:rFonts w:hint="cs"/>
          <w:rtl/>
          <w:lang w:bidi="fa-IR"/>
        </w:rPr>
        <w:t>،</w:t>
      </w:r>
      <w:r>
        <w:rPr>
          <w:rFonts w:hint="cs"/>
          <w:rtl/>
          <w:lang w:bidi="fa-IR"/>
        </w:rPr>
        <w:t xml:space="preserve"> مثل لفظ</w:t>
      </w:r>
      <w:r w:rsidR="00E73555">
        <w:rPr>
          <w:rFonts w:hint="cs"/>
          <w:rtl/>
          <w:lang w:bidi="fa-IR"/>
        </w:rPr>
        <w:t xml:space="preserve"> </w:t>
      </w:r>
      <w:r w:rsidR="00975BFE">
        <w:rPr>
          <w:rFonts w:hint="cs"/>
          <w:rtl/>
          <w:lang w:bidi="fa-IR"/>
        </w:rPr>
        <w:t>«</w:t>
      </w:r>
      <w:r>
        <w:rPr>
          <w:rFonts w:hint="cs"/>
          <w:rtl/>
          <w:lang w:bidi="fa-IR"/>
        </w:rPr>
        <w:t>اسم</w:t>
      </w:r>
      <w:r w:rsidR="00056BC7">
        <w:rPr>
          <w:rFonts w:hint="cs"/>
          <w:rtl/>
          <w:lang w:bidi="fa-IR"/>
        </w:rPr>
        <w:t xml:space="preserve"> و </w:t>
      </w:r>
      <w:r>
        <w:rPr>
          <w:rFonts w:hint="cs"/>
          <w:rtl/>
          <w:lang w:bidi="fa-IR"/>
        </w:rPr>
        <w:t>فعل</w:t>
      </w:r>
      <w:r w:rsidR="00056BC7">
        <w:rPr>
          <w:rFonts w:hint="cs"/>
          <w:rtl/>
          <w:lang w:bidi="fa-IR"/>
        </w:rPr>
        <w:t xml:space="preserve"> و </w:t>
      </w:r>
      <w:r>
        <w:rPr>
          <w:rFonts w:hint="cs"/>
          <w:rtl/>
          <w:lang w:bidi="fa-IR"/>
        </w:rPr>
        <w:t>حرف</w:t>
      </w:r>
      <w:r w:rsidR="00056BC7">
        <w:rPr>
          <w:rFonts w:hint="cs"/>
          <w:rtl/>
          <w:lang w:bidi="fa-IR"/>
        </w:rPr>
        <w:t xml:space="preserve"> و </w:t>
      </w:r>
      <w:r>
        <w:rPr>
          <w:rFonts w:hint="cs"/>
          <w:rtl/>
          <w:lang w:bidi="fa-IR"/>
        </w:rPr>
        <w:t>جمله</w:t>
      </w:r>
      <w:r w:rsidR="00056BC7">
        <w:rPr>
          <w:rFonts w:hint="cs"/>
          <w:rtl/>
          <w:lang w:bidi="fa-IR"/>
        </w:rPr>
        <w:t xml:space="preserve"> و </w:t>
      </w:r>
      <w:r>
        <w:rPr>
          <w:rFonts w:hint="cs"/>
          <w:rtl/>
          <w:lang w:bidi="fa-IR"/>
        </w:rPr>
        <w:t>خبر</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ا</w:t>
      </w:r>
      <w:r w:rsidR="008E338B">
        <w:rPr>
          <w:rFonts w:hint="cs"/>
          <w:rtl/>
          <w:lang w:bidi="fa-IR"/>
        </w:rPr>
        <w:t>ي</w:t>
      </w:r>
      <w:r>
        <w:rPr>
          <w:rFonts w:hint="cs"/>
          <w:rtl/>
          <w:lang w:bidi="fa-IR"/>
        </w:rPr>
        <w:t>نها</w:t>
      </w:r>
      <w:r w:rsidR="00975BFE">
        <w:rPr>
          <w:rFonts w:hint="cs"/>
          <w:rtl/>
          <w:lang w:bidi="fa-IR"/>
        </w:rPr>
        <w:t>»</w:t>
      </w:r>
      <w:r w:rsidR="00E73555">
        <w:rPr>
          <w:rFonts w:hint="cs"/>
          <w:rtl/>
          <w:lang w:bidi="fa-IR"/>
        </w:rPr>
        <w:t>.</w:t>
      </w:r>
      <w:r w:rsidR="000845BD">
        <w:rPr>
          <w:rFonts w:hint="cs"/>
          <w:rtl/>
          <w:lang w:bidi="fa-IR"/>
        </w:rPr>
        <w:t xml:space="preserve"> </w:t>
      </w:r>
    </w:p>
    <w:p w:rsidR="00FA0CD5" w:rsidRDefault="004C6367"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جناب جام</w:t>
      </w:r>
      <w:r w:rsidR="008E338B">
        <w:rPr>
          <w:rFonts w:hint="cs"/>
          <w:rtl/>
          <w:lang w:bidi="fa-IR"/>
        </w:rPr>
        <w:t>ي</w:t>
      </w:r>
      <w:r>
        <w:rPr>
          <w:rFonts w:hint="cs"/>
          <w:rtl/>
          <w:lang w:bidi="fa-IR"/>
        </w:rPr>
        <w:t xml:space="preserve"> در رد</w:t>
      </w:r>
      <w:r w:rsidR="00975BFE">
        <w:rPr>
          <w:rFonts w:hint="cs"/>
          <w:rtl/>
          <w:lang w:bidi="fa-IR"/>
        </w:rPr>
        <w:t>ّ</w:t>
      </w:r>
      <w:r>
        <w:rPr>
          <w:rFonts w:hint="cs"/>
          <w:rtl/>
          <w:lang w:bidi="fa-IR"/>
        </w:rPr>
        <w:t xml:space="preserve"> ا</w:t>
      </w:r>
      <w:r w:rsidR="008E338B">
        <w:rPr>
          <w:rFonts w:hint="cs"/>
          <w:rtl/>
          <w:lang w:bidi="fa-IR"/>
        </w:rPr>
        <w:t>ي</w:t>
      </w:r>
      <w:r>
        <w:rPr>
          <w:rFonts w:hint="cs"/>
          <w:rtl/>
          <w:lang w:bidi="fa-IR"/>
        </w:rPr>
        <w:t xml:space="preserve">ن جواب </w:t>
      </w:r>
      <w:r w:rsidR="004D7EC5">
        <w:rPr>
          <w:rFonts w:hint="cs"/>
          <w:rtl/>
          <w:lang w:bidi="fa-IR"/>
        </w:rPr>
        <w:t>می‌</w:t>
      </w:r>
      <w:r>
        <w:rPr>
          <w:rFonts w:hint="cs"/>
          <w:rtl/>
          <w:lang w:bidi="fa-IR"/>
        </w:rPr>
        <w:t>فرما</w:t>
      </w:r>
      <w:r w:rsidR="008E338B">
        <w:rPr>
          <w:rFonts w:hint="cs"/>
          <w:rtl/>
          <w:lang w:bidi="fa-IR"/>
        </w:rPr>
        <w:t>ي</w:t>
      </w:r>
      <w:r>
        <w:rPr>
          <w:rFonts w:hint="cs"/>
          <w:rtl/>
          <w:lang w:bidi="fa-IR"/>
        </w:rPr>
        <w:t>د که بر تو مخف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که</w:t>
      </w:r>
      <w:r w:rsidR="00975BFE">
        <w:rPr>
          <w:rFonts w:hint="cs"/>
          <w:rtl/>
          <w:lang w:bidi="fa-IR"/>
        </w:rPr>
        <w:t xml:space="preserve"> </w:t>
      </w:r>
      <w:r>
        <w:rPr>
          <w:rFonts w:hint="cs"/>
          <w:rtl/>
          <w:lang w:bidi="fa-IR"/>
        </w:rPr>
        <w:t>ا</w:t>
      </w:r>
      <w:r w:rsidR="008E338B">
        <w:rPr>
          <w:rFonts w:hint="cs"/>
          <w:rtl/>
          <w:lang w:bidi="fa-IR"/>
        </w:rPr>
        <w:t>ي</w:t>
      </w:r>
      <w:r>
        <w:rPr>
          <w:rFonts w:hint="cs"/>
          <w:rtl/>
          <w:lang w:bidi="fa-IR"/>
        </w:rPr>
        <w:t>ن حکم مج</w:t>
      </w:r>
      <w:r w:rsidR="008E338B">
        <w:rPr>
          <w:rFonts w:hint="cs"/>
          <w:rtl/>
          <w:lang w:bidi="fa-IR"/>
        </w:rPr>
        <w:t>ي</w:t>
      </w:r>
      <w:r>
        <w:rPr>
          <w:rFonts w:hint="cs"/>
          <w:rtl/>
          <w:lang w:bidi="fa-IR"/>
        </w:rPr>
        <w:t>ب به امثال ضم</w:t>
      </w:r>
      <w:r w:rsidR="008E338B">
        <w:rPr>
          <w:rFonts w:hint="cs"/>
          <w:rtl/>
          <w:lang w:bidi="fa-IR"/>
        </w:rPr>
        <w:t>ي</w:t>
      </w:r>
      <w:r>
        <w:rPr>
          <w:rFonts w:hint="cs"/>
          <w:rtl/>
          <w:lang w:bidi="fa-IR"/>
        </w:rPr>
        <w:t>رها که برگشت به الفاظ مخصوصه دارند</w:t>
      </w:r>
      <w:r w:rsidR="00E73555">
        <w:rPr>
          <w:rFonts w:hint="cs"/>
          <w:rtl/>
          <w:lang w:bidi="fa-IR"/>
        </w:rPr>
        <w:t xml:space="preserve"> </w:t>
      </w:r>
      <w:r w:rsidR="004D7EC5">
        <w:rPr>
          <w:rFonts w:hint="cs"/>
          <w:rtl/>
          <w:lang w:bidi="fa-IR"/>
        </w:rPr>
        <w:t>(</w:t>
      </w:r>
      <w:r w:rsidR="00975BFE">
        <w:rPr>
          <w:rFonts w:hint="eastAsia"/>
          <w:rtl/>
          <w:lang w:bidi="fa-IR"/>
        </w:rPr>
        <w:t>‌</w:t>
      </w:r>
      <w:r>
        <w:rPr>
          <w:rFonts w:hint="cs"/>
          <w:rtl/>
          <w:lang w:bidi="fa-IR"/>
        </w:rPr>
        <w:t xml:space="preserve">خواه مفرد </w:t>
      </w:r>
      <w:r w:rsidR="008E338B">
        <w:rPr>
          <w:rFonts w:hint="cs"/>
          <w:rtl/>
          <w:lang w:bidi="fa-IR"/>
        </w:rPr>
        <w:t>ي</w:t>
      </w:r>
      <w:r>
        <w:rPr>
          <w:rFonts w:hint="cs"/>
          <w:rtl/>
          <w:lang w:bidi="fa-IR"/>
        </w:rPr>
        <w:t>ا مرک</w:t>
      </w:r>
      <w:r w:rsidR="004D7EC5">
        <w:rPr>
          <w:rFonts w:hint="cs"/>
          <w:rtl/>
          <w:lang w:bidi="fa-IR"/>
        </w:rPr>
        <w:t>ّ</w:t>
      </w:r>
      <w:r>
        <w:rPr>
          <w:rFonts w:hint="cs"/>
          <w:rtl/>
          <w:lang w:bidi="fa-IR"/>
        </w:rPr>
        <w:t>ب</w:t>
      </w:r>
      <w:r w:rsidR="004D7EC5">
        <w:rPr>
          <w:rFonts w:hint="cs"/>
          <w:rtl/>
          <w:lang w:bidi="fa-IR"/>
        </w:rPr>
        <w:t>)</w:t>
      </w:r>
      <w:r w:rsidR="00975BFE">
        <w:rPr>
          <w:rFonts w:hint="eastAsia"/>
          <w:rtl/>
          <w:lang w:bidi="fa-IR"/>
        </w:rPr>
        <w:t>‌</w:t>
      </w:r>
      <w:r w:rsidR="00E73555">
        <w:rPr>
          <w:rFonts w:hint="cs"/>
          <w:rtl/>
          <w:lang w:bidi="fa-IR"/>
        </w:rPr>
        <w:t xml:space="preserve"> </w:t>
      </w:r>
      <w:r>
        <w:rPr>
          <w:rFonts w:hint="cs"/>
          <w:rtl/>
          <w:lang w:bidi="fa-IR"/>
        </w:rPr>
        <w:t>نقض</w:t>
      </w:r>
      <w:r w:rsidR="007366E3">
        <w:rPr>
          <w:rFonts w:hint="cs"/>
          <w:rtl/>
          <w:lang w:bidi="fa-IR"/>
        </w:rPr>
        <w:t xml:space="preserve"> می‌شود</w:t>
      </w:r>
      <w:r w:rsidR="004D7EC5">
        <w:rPr>
          <w:rFonts w:hint="cs"/>
          <w:rtl/>
          <w:lang w:bidi="fa-IR"/>
        </w:rPr>
        <w:t>.</w:t>
      </w:r>
      <w:r w:rsidR="007366E3">
        <w:rPr>
          <w:rFonts w:hint="cs"/>
          <w:rtl/>
          <w:lang w:bidi="fa-IR"/>
        </w:rPr>
        <w:t xml:space="preserve"> </w:t>
      </w:r>
      <w:r w:rsidR="00FA0CD5">
        <w:rPr>
          <w:rFonts w:hint="cs"/>
          <w:rtl/>
          <w:lang w:bidi="fa-IR"/>
        </w:rPr>
        <w:t>ز</w:t>
      </w:r>
      <w:r w:rsidR="008E338B">
        <w:rPr>
          <w:rFonts w:hint="cs"/>
          <w:rtl/>
          <w:lang w:bidi="fa-IR"/>
        </w:rPr>
        <w:t>ي</w:t>
      </w:r>
      <w:r w:rsidR="00FA0CD5">
        <w:rPr>
          <w:rFonts w:hint="cs"/>
          <w:rtl/>
          <w:lang w:bidi="fa-IR"/>
        </w:rPr>
        <w:t>را</w:t>
      </w:r>
      <w:r w:rsidR="00B02878">
        <w:rPr>
          <w:rFonts w:hint="cs"/>
          <w:rtl/>
          <w:lang w:bidi="fa-IR"/>
        </w:rPr>
        <w:t xml:space="preserve"> وضع </w:t>
      </w:r>
      <w:r w:rsidR="00FA0CD5">
        <w:rPr>
          <w:rFonts w:hint="cs"/>
          <w:rtl/>
          <w:lang w:bidi="fa-IR"/>
        </w:rPr>
        <w:t>در ا</w:t>
      </w:r>
      <w:r w:rsidR="008E338B">
        <w:rPr>
          <w:rFonts w:hint="cs"/>
          <w:rtl/>
          <w:lang w:bidi="fa-IR"/>
        </w:rPr>
        <w:t>ي</w:t>
      </w:r>
      <w:r w:rsidR="00FA0CD5">
        <w:rPr>
          <w:rFonts w:hint="cs"/>
          <w:rtl/>
          <w:lang w:bidi="fa-IR"/>
        </w:rPr>
        <w:t>ن ضم</w:t>
      </w:r>
      <w:r w:rsidR="008E338B">
        <w:rPr>
          <w:rFonts w:hint="cs"/>
          <w:rtl/>
          <w:lang w:bidi="fa-IR"/>
        </w:rPr>
        <w:t>ي</w:t>
      </w:r>
      <w:r w:rsidR="00FA0CD5">
        <w:rPr>
          <w:rFonts w:hint="cs"/>
          <w:rtl/>
          <w:lang w:bidi="fa-IR"/>
        </w:rPr>
        <w:t>رها</w:t>
      </w:r>
      <w:r w:rsidR="00B01FDF">
        <w:rPr>
          <w:rFonts w:hint="cs"/>
          <w:rtl/>
          <w:lang w:bidi="fa-IR"/>
        </w:rPr>
        <w:t xml:space="preserve"> </w:t>
      </w:r>
      <w:r w:rsidR="00FA0CD5">
        <w:rPr>
          <w:rFonts w:hint="cs"/>
          <w:rtl/>
          <w:lang w:bidi="fa-IR"/>
        </w:rPr>
        <w:t>اگرچه عام است</w:t>
      </w:r>
      <w:r w:rsidR="00EB7643">
        <w:rPr>
          <w:rFonts w:hint="cs"/>
          <w:rtl/>
          <w:lang w:bidi="fa-IR"/>
        </w:rPr>
        <w:t xml:space="preserve"> ولي </w:t>
      </w:r>
      <w:r w:rsidR="00FA0CD5">
        <w:rPr>
          <w:rFonts w:hint="cs"/>
          <w:rtl/>
          <w:lang w:bidi="fa-IR"/>
        </w:rPr>
        <w:t>موضوع</w:t>
      </w:r>
      <w:r w:rsidR="00975BFE">
        <w:rPr>
          <w:rFonts w:hint="cs"/>
          <w:rtl/>
          <w:lang w:bidi="fa-IR"/>
        </w:rPr>
        <w:t>ٌ</w:t>
      </w:r>
      <w:r w:rsidR="00FA0CD5">
        <w:rPr>
          <w:rFonts w:hint="cs"/>
          <w:rtl/>
          <w:lang w:bidi="fa-IR"/>
        </w:rPr>
        <w:t xml:space="preserve"> له آنها خاص است پس</w:t>
      </w:r>
      <w:r w:rsidR="00975BFE">
        <w:rPr>
          <w:rFonts w:hint="cs"/>
          <w:rtl/>
          <w:lang w:bidi="fa-IR"/>
        </w:rPr>
        <w:t xml:space="preserve"> </w:t>
      </w:r>
      <w:r w:rsidR="00FA0CD5">
        <w:rPr>
          <w:rFonts w:hint="cs"/>
          <w:rtl/>
          <w:lang w:bidi="fa-IR"/>
        </w:rPr>
        <w:t>در ا</w:t>
      </w:r>
      <w:r w:rsidR="008E338B">
        <w:rPr>
          <w:rFonts w:hint="cs"/>
          <w:rtl/>
          <w:lang w:bidi="fa-IR"/>
        </w:rPr>
        <w:t>ي</w:t>
      </w:r>
      <w:r w:rsidR="00FA0CD5">
        <w:rPr>
          <w:rFonts w:hint="cs"/>
          <w:rtl/>
          <w:lang w:bidi="fa-IR"/>
        </w:rPr>
        <w:t>نجا مفهوم کل</w:t>
      </w:r>
      <w:r w:rsidR="008E338B">
        <w:rPr>
          <w:rFonts w:hint="cs"/>
          <w:rtl/>
          <w:lang w:bidi="fa-IR"/>
        </w:rPr>
        <w:t>ي</w:t>
      </w:r>
      <w:r w:rsidR="004D7EC5">
        <w:rPr>
          <w:rFonts w:hint="cs"/>
          <w:rtl/>
          <w:lang w:bidi="fa-IR"/>
        </w:rPr>
        <w:t xml:space="preserve"> که بتوان آنرا در حقیقت موضوعٌ له دانست،</w:t>
      </w:r>
      <w:r w:rsidR="00B02878">
        <w:rPr>
          <w:rFonts w:hint="cs"/>
          <w:rtl/>
          <w:lang w:bidi="fa-IR"/>
        </w:rPr>
        <w:t xml:space="preserve"> وجود </w:t>
      </w:r>
      <w:r w:rsidR="00FA0CD5">
        <w:rPr>
          <w:rFonts w:hint="cs"/>
          <w:rtl/>
          <w:lang w:bidi="fa-IR"/>
        </w:rPr>
        <w:t>ندارد</w:t>
      </w:r>
      <w:r w:rsidR="000845BD">
        <w:rPr>
          <w:rFonts w:hint="cs"/>
          <w:rtl/>
          <w:lang w:bidi="fa-IR"/>
        </w:rPr>
        <w:t xml:space="preserve">. </w:t>
      </w:r>
    </w:p>
    <w:p w:rsidR="0058540B" w:rsidRDefault="00975BFE" w:rsidP="007E3891">
      <w:pPr>
        <w:keepNext/>
        <w:ind w:firstLine="224"/>
        <w:rPr>
          <w:rFonts w:hint="cs"/>
          <w:rtl/>
          <w:lang w:bidi="fa-IR"/>
        </w:rPr>
      </w:pPr>
      <w:r>
        <w:rPr>
          <w:rFonts w:hint="cs"/>
          <w:rtl/>
          <w:lang w:bidi="fa-IR"/>
        </w:rPr>
        <w:t>«</w:t>
      </w:r>
      <w:r w:rsidR="00FA0CD5" w:rsidRPr="004D7EC5">
        <w:rPr>
          <w:rStyle w:val="a"/>
          <w:rFonts w:hint="cs"/>
          <w:rtl/>
        </w:rPr>
        <w:t>مفرد</w:t>
      </w:r>
      <w:r w:rsidR="004D7EC5" w:rsidRPr="004D7EC5">
        <w:rPr>
          <w:rStyle w:val="a"/>
          <w:rFonts w:hint="cs"/>
          <w:rtl/>
        </w:rPr>
        <w:t>ٍ</w:t>
      </w:r>
      <w:r>
        <w:rPr>
          <w:rFonts w:hint="cs"/>
          <w:rtl/>
          <w:lang w:bidi="fa-IR"/>
        </w:rPr>
        <w:t>»</w:t>
      </w:r>
      <w:r w:rsidR="004D7EC5">
        <w:rPr>
          <w:rFonts w:hint="cs"/>
          <w:rtl/>
          <w:lang w:bidi="fa-IR"/>
        </w:rPr>
        <w:t>:</w:t>
      </w:r>
      <w:r w:rsidR="00E73555">
        <w:rPr>
          <w:rFonts w:hint="cs"/>
          <w:rtl/>
          <w:lang w:bidi="fa-IR"/>
        </w:rPr>
        <w:t xml:space="preserve"> </w:t>
      </w:r>
      <w:r w:rsidR="00FA0CD5">
        <w:rPr>
          <w:rFonts w:hint="cs"/>
          <w:rtl/>
          <w:lang w:bidi="fa-IR"/>
        </w:rPr>
        <w:t>ا</w:t>
      </w:r>
      <w:r w:rsidR="008E338B">
        <w:rPr>
          <w:rFonts w:hint="cs"/>
          <w:rtl/>
          <w:lang w:bidi="fa-IR"/>
        </w:rPr>
        <w:t>ي</w:t>
      </w:r>
      <w:r w:rsidR="00FA0CD5">
        <w:rPr>
          <w:rFonts w:hint="cs"/>
          <w:rtl/>
          <w:lang w:bidi="fa-IR"/>
        </w:rPr>
        <w:t>ن کلم</w:t>
      </w:r>
      <w:r>
        <w:rPr>
          <w:rFonts w:hint="cs"/>
          <w:rtl/>
          <w:lang w:bidi="fa-IR"/>
        </w:rPr>
        <w:t>ۀ</w:t>
      </w:r>
      <w:r w:rsidR="00E73555">
        <w:rPr>
          <w:rFonts w:hint="cs"/>
          <w:rtl/>
          <w:lang w:bidi="fa-IR"/>
        </w:rPr>
        <w:t xml:space="preserve"> </w:t>
      </w:r>
      <w:r w:rsidR="004D7EC5">
        <w:rPr>
          <w:rFonts w:hint="cs"/>
          <w:rtl/>
          <w:lang w:bidi="fa-IR"/>
        </w:rPr>
        <w:t>(</w:t>
      </w:r>
      <w:r>
        <w:rPr>
          <w:rFonts w:hint="eastAsia"/>
          <w:rtl/>
          <w:lang w:bidi="fa-IR"/>
        </w:rPr>
        <w:t>‌</w:t>
      </w:r>
      <w:r w:rsidR="00FA0CD5">
        <w:rPr>
          <w:rFonts w:hint="cs"/>
          <w:rtl/>
          <w:lang w:bidi="fa-IR"/>
        </w:rPr>
        <w:t>مفرد</w:t>
      </w:r>
      <w:r w:rsidR="004D7EC5">
        <w:rPr>
          <w:rFonts w:hint="cs"/>
          <w:rtl/>
          <w:lang w:bidi="fa-IR"/>
        </w:rPr>
        <w:t>)</w:t>
      </w:r>
      <w:r>
        <w:rPr>
          <w:rFonts w:hint="eastAsia"/>
          <w:rtl/>
          <w:lang w:bidi="fa-IR"/>
        </w:rPr>
        <w:t>‌</w:t>
      </w:r>
      <w:r>
        <w:rPr>
          <w:rFonts w:hint="cs"/>
          <w:rtl/>
          <w:lang w:bidi="fa-IR"/>
        </w:rPr>
        <w:t>،</w:t>
      </w:r>
      <w:r w:rsidR="00E73555">
        <w:rPr>
          <w:rFonts w:hint="cs"/>
          <w:rtl/>
          <w:lang w:bidi="fa-IR"/>
        </w:rPr>
        <w:t xml:space="preserve"> </w:t>
      </w:r>
      <w:r w:rsidR="008E338B">
        <w:rPr>
          <w:rFonts w:hint="cs"/>
          <w:rtl/>
          <w:lang w:bidi="fa-IR"/>
        </w:rPr>
        <w:t>ي</w:t>
      </w:r>
      <w:r w:rsidR="00FA0CD5">
        <w:rPr>
          <w:rFonts w:hint="cs"/>
          <w:rtl/>
          <w:lang w:bidi="fa-IR"/>
        </w:rPr>
        <w:t xml:space="preserve">ا مجرور </w:t>
      </w:r>
      <w:r w:rsidR="004D7EC5">
        <w:rPr>
          <w:rFonts w:hint="cs"/>
          <w:rtl/>
          <w:lang w:bidi="fa-IR"/>
        </w:rPr>
        <w:t>است</w:t>
      </w:r>
      <w:r w:rsidR="00FA0CD5">
        <w:rPr>
          <w:rFonts w:hint="cs"/>
          <w:rtl/>
          <w:lang w:bidi="fa-IR"/>
        </w:rPr>
        <w:t xml:space="preserve"> بنابر</w:t>
      </w:r>
      <w:r w:rsidR="0043320B">
        <w:rPr>
          <w:rFonts w:hint="cs"/>
          <w:rtl/>
          <w:lang w:bidi="fa-IR"/>
        </w:rPr>
        <w:t xml:space="preserve"> اینکه </w:t>
      </w:r>
      <w:r w:rsidR="00FA0CD5">
        <w:rPr>
          <w:rFonts w:hint="cs"/>
          <w:rtl/>
          <w:lang w:bidi="fa-IR"/>
        </w:rPr>
        <w:t>صفت برا</w:t>
      </w:r>
      <w:r w:rsidR="008E338B">
        <w:rPr>
          <w:rFonts w:hint="cs"/>
          <w:rtl/>
          <w:lang w:bidi="fa-IR"/>
        </w:rPr>
        <w:t>ي</w:t>
      </w:r>
      <w:r w:rsidR="00E73555">
        <w:rPr>
          <w:rFonts w:hint="cs"/>
          <w:rtl/>
          <w:lang w:bidi="fa-IR"/>
        </w:rPr>
        <w:t xml:space="preserve"> </w:t>
      </w:r>
      <w:r>
        <w:rPr>
          <w:rFonts w:hint="cs"/>
          <w:rtl/>
          <w:lang w:bidi="fa-IR"/>
        </w:rPr>
        <w:t>«</w:t>
      </w:r>
      <w:r w:rsidR="00FA0CD5" w:rsidRPr="00975BFE">
        <w:rPr>
          <w:rStyle w:val="a"/>
          <w:rFonts w:hint="cs"/>
          <w:rtl/>
        </w:rPr>
        <w:t>لمعن</w:t>
      </w:r>
      <w:r w:rsidR="008E338B" w:rsidRPr="00975BFE">
        <w:rPr>
          <w:rStyle w:val="a"/>
          <w:rFonts w:hint="cs"/>
          <w:rtl/>
        </w:rPr>
        <w:t>ي</w:t>
      </w:r>
      <w:r w:rsidR="004D7EC5">
        <w:rPr>
          <w:rStyle w:val="a"/>
          <w:rFonts w:hint="cs"/>
          <w:rtl/>
        </w:rPr>
        <w:t>ً</w:t>
      </w:r>
      <w:r>
        <w:rPr>
          <w:rFonts w:hint="cs"/>
          <w:rtl/>
          <w:lang w:bidi="fa-IR"/>
        </w:rPr>
        <w:t>»</w:t>
      </w:r>
      <w:r w:rsidR="00E73555">
        <w:rPr>
          <w:rFonts w:hint="cs"/>
          <w:rtl/>
          <w:lang w:bidi="fa-IR"/>
        </w:rPr>
        <w:t xml:space="preserve"> </w:t>
      </w:r>
      <w:r w:rsidR="00FA0CD5">
        <w:rPr>
          <w:rFonts w:hint="cs"/>
          <w:rtl/>
          <w:lang w:bidi="fa-IR"/>
        </w:rPr>
        <w:t xml:space="preserve">باشد </w:t>
      </w:r>
      <w:r w:rsidR="004D7EC5">
        <w:rPr>
          <w:rFonts w:hint="cs"/>
          <w:rtl/>
          <w:lang w:bidi="fa-IR"/>
        </w:rPr>
        <w:t>و</w:t>
      </w:r>
      <w:r w:rsidR="00E73555">
        <w:rPr>
          <w:rFonts w:hint="cs"/>
          <w:rtl/>
          <w:lang w:bidi="fa-IR"/>
        </w:rPr>
        <w:t xml:space="preserve"> </w:t>
      </w:r>
      <w:r>
        <w:rPr>
          <w:rFonts w:hint="eastAsia"/>
          <w:rtl/>
          <w:lang w:bidi="fa-IR"/>
        </w:rPr>
        <w:lastRenderedPageBreak/>
        <w:t>‌</w:t>
      </w:r>
      <w:r w:rsidR="00FA0CD5">
        <w:rPr>
          <w:rFonts w:hint="cs"/>
          <w:rtl/>
          <w:lang w:bidi="fa-IR"/>
        </w:rPr>
        <w:t>معنا</w:t>
      </w:r>
      <w:r w:rsidR="008E338B">
        <w:rPr>
          <w:rFonts w:hint="cs"/>
          <w:rtl/>
          <w:lang w:bidi="fa-IR"/>
        </w:rPr>
        <w:t>ي</w:t>
      </w:r>
      <w:r w:rsidR="00FA0CD5">
        <w:rPr>
          <w:rFonts w:hint="cs"/>
          <w:rtl/>
          <w:lang w:bidi="fa-IR"/>
        </w:rPr>
        <w:t>ش ا</w:t>
      </w:r>
      <w:r w:rsidR="008E338B">
        <w:rPr>
          <w:rFonts w:hint="cs"/>
          <w:rtl/>
          <w:lang w:bidi="fa-IR"/>
        </w:rPr>
        <w:t>ي</w:t>
      </w:r>
      <w:r w:rsidR="00FA0CD5">
        <w:rPr>
          <w:rFonts w:hint="cs"/>
          <w:rtl/>
          <w:lang w:bidi="fa-IR"/>
        </w:rPr>
        <w:t>ن است که</w:t>
      </w:r>
      <w:r>
        <w:rPr>
          <w:rFonts w:hint="eastAsia"/>
          <w:rtl/>
          <w:lang w:bidi="fa-IR"/>
        </w:rPr>
        <w:t>‌</w:t>
      </w:r>
      <w:r>
        <w:rPr>
          <w:rFonts w:hint="cs"/>
          <w:rtl/>
          <w:lang w:bidi="fa-IR"/>
        </w:rPr>
        <w:t xml:space="preserve"> </w:t>
      </w:r>
      <w:r w:rsidR="00FA0CD5">
        <w:rPr>
          <w:rFonts w:hint="cs"/>
          <w:rtl/>
          <w:lang w:bidi="fa-IR"/>
        </w:rPr>
        <w:t xml:space="preserve">مفرد </w:t>
      </w:r>
      <w:r w:rsidR="008E338B">
        <w:rPr>
          <w:rFonts w:hint="cs"/>
          <w:rtl/>
          <w:lang w:bidi="fa-IR"/>
        </w:rPr>
        <w:t>ي</w:t>
      </w:r>
      <w:r w:rsidR="00FA0CD5">
        <w:rPr>
          <w:rFonts w:hint="cs"/>
          <w:rtl/>
          <w:lang w:bidi="fa-IR"/>
        </w:rPr>
        <w:t>عن</w:t>
      </w:r>
      <w:r w:rsidR="008E338B">
        <w:rPr>
          <w:rFonts w:hint="cs"/>
          <w:rtl/>
          <w:lang w:bidi="fa-IR"/>
        </w:rPr>
        <w:t>ي</w:t>
      </w:r>
      <w:r w:rsidR="00FA0CD5">
        <w:rPr>
          <w:rFonts w:hint="cs"/>
          <w:rtl/>
          <w:lang w:bidi="fa-IR"/>
        </w:rPr>
        <w:t xml:space="preserve"> آنکه جزء لفظ او دلالت بر جزء معنا</w:t>
      </w:r>
      <w:r w:rsidR="008E338B">
        <w:rPr>
          <w:rFonts w:hint="cs"/>
          <w:rtl/>
          <w:lang w:bidi="fa-IR"/>
        </w:rPr>
        <w:t>ي</w:t>
      </w:r>
      <w:r w:rsidR="00FA0CD5">
        <w:rPr>
          <w:rFonts w:hint="cs"/>
          <w:rtl/>
          <w:lang w:bidi="fa-IR"/>
        </w:rPr>
        <w:t>ش نکند</w:t>
      </w:r>
      <w:r w:rsidR="0058540B">
        <w:rPr>
          <w:rFonts w:hint="cs"/>
          <w:rtl/>
          <w:lang w:bidi="fa-IR"/>
        </w:rPr>
        <w:t>.</w:t>
      </w:r>
      <w:r w:rsidR="00FA0CD5">
        <w:rPr>
          <w:rFonts w:hint="cs"/>
          <w:rtl/>
          <w:lang w:bidi="fa-IR"/>
        </w:rPr>
        <w:t xml:space="preserve"> منته</w:t>
      </w:r>
      <w:r w:rsidR="008E338B">
        <w:rPr>
          <w:rFonts w:hint="cs"/>
          <w:rtl/>
          <w:lang w:bidi="fa-IR"/>
        </w:rPr>
        <w:t>ي</w:t>
      </w:r>
      <w:r w:rsidR="00FA0CD5">
        <w:rPr>
          <w:rFonts w:hint="cs"/>
          <w:rtl/>
          <w:lang w:bidi="fa-IR"/>
        </w:rPr>
        <w:t xml:space="preserve"> ا</w:t>
      </w:r>
      <w:r w:rsidR="008E338B">
        <w:rPr>
          <w:rFonts w:hint="cs"/>
          <w:rtl/>
          <w:lang w:bidi="fa-IR"/>
        </w:rPr>
        <w:t>ي</w:t>
      </w:r>
      <w:r w:rsidR="00FA0CD5">
        <w:rPr>
          <w:rFonts w:hint="cs"/>
          <w:rtl/>
          <w:lang w:bidi="fa-IR"/>
        </w:rPr>
        <w:t>ن توه</w:t>
      </w:r>
      <w:r w:rsidR="0058540B">
        <w:rPr>
          <w:rFonts w:hint="cs"/>
          <w:rtl/>
          <w:lang w:bidi="fa-IR"/>
        </w:rPr>
        <w:t>ّ</w:t>
      </w:r>
      <w:r w:rsidR="00FA0CD5">
        <w:rPr>
          <w:rFonts w:hint="cs"/>
          <w:rtl/>
          <w:lang w:bidi="fa-IR"/>
        </w:rPr>
        <w:t>م پ</w:t>
      </w:r>
      <w:r w:rsidR="008E338B">
        <w:rPr>
          <w:rFonts w:hint="cs"/>
          <w:rtl/>
          <w:lang w:bidi="fa-IR"/>
        </w:rPr>
        <w:t>ي</w:t>
      </w:r>
      <w:r w:rsidR="00FA0CD5">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sidR="00FA0CD5">
        <w:rPr>
          <w:rFonts w:hint="cs"/>
          <w:rtl/>
          <w:lang w:bidi="fa-IR"/>
        </w:rPr>
        <w:t>آ</w:t>
      </w:r>
      <w:r w:rsidR="008E338B">
        <w:rPr>
          <w:rFonts w:hint="cs"/>
          <w:rtl/>
          <w:lang w:bidi="fa-IR"/>
        </w:rPr>
        <w:t>ي</w:t>
      </w:r>
      <w:r w:rsidR="00FA0CD5">
        <w:rPr>
          <w:rFonts w:hint="cs"/>
          <w:rtl/>
          <w:lang w:bidi="fa-IR"/>
        </w:rPr>
        <w:t>د که لفظ</w:t>
      </w:r>
      <w:r w:rsidR="00B02878">
        <w:rPr>
          <w:rFonts w:hint="cs"/>
          <w:rtl/>
          <w:lang w:bidi="fa-IR"/>
        </w:rPr>
        <w:t xml:space="preserve"> وضع </w:t>
      </w:r>
      <w:r w:rsidR="00FA0CD5" w:rsidRPr="008E338B">
        <w:rPr>
          <w:rFonts w:hint="cs"/>
          <w:rtl/>
        </w:rPr>
        <w:t>شده برا</w:t>
      </w:r>
      <w:r w:rsidR="008E338B">
        <w:rPr>
          <w:rFonts w:hint="cs"/>
          <w:rtl/>
          <w:lang w:bidi="fa-IR"/>
        </w:rPr>
        <w:t>ي</w:t>
      </w:r>
      <w:r w:rsidR="00FA0CD5">
        <w:rPr>
          <w:rFonts w:hint="cs"/>
          <w:rtl/>
          <w:lang w:bidi="fa-IR"/>
        </w:rPr>
        <w:t xml:space="preserve"> معنا</w:t>
      </w:r>
      <w:r w:rsidR="008E338B">
        <w:rPr>
          <w:rFonts w:hint="cs"/>
          <w:rtl/>
          <w:lang w:bidi="fa-IR"/>
        </w:rPr>
        <w:t>يي</w:t>
      </w:r>
      <w:r w:rsidR="00FA0CD5">
        <w:rPr>
          <w:rFonts w:hint="cs"/>
          <w:rtl/>
          <w:lang w:bidi="fa-IR"/>
        </w:rPr>
        <w:t xml:space="preserve"> که متصف به افراد</w:t>
      </w:r>
      <w:r w:rsidR="00056BC7">
        <w:rPr>
          <w:rFonts w:hint="cs"/>
          <w:rtl/>
          <w:lang w:bidi="fa-IR"/>
        </w:rPr>
        <w:t xml:space="preserve"> و </w:t>
      </w:r>
      <w:r w:rsidR="00FA0CD5">
        <w:rPr>
          <w:rFonts w:hint="cs"/>
          <w:rtl/>
          <w:lang w:bidi="fa-IR"/>
        </w:rPr>
        <w:t>ترک</w:t>
      </w:r>
      <w:r w:rsidR="008E338B">
        <w:rPr>
          <w:rFonts w:hint="cs"/>
          <w:rtl/>
          <w:lang w:bidi="fa-IR"/>
        </w:rPr>
        <w:t>ي</w:t>
      </w:r>
      <w:r w:rsidR="00FA0CD5">
        <w:rPr>
          <w:rFonts w:hint="cs"/>
          <w:rtl/>
          <w:lang w:bidi="fa-IR"/>
        </w:rPr>
        <w:t>ب است</w:t>
      </w:r>
      <w:r w:rsidR="0058540B">
        <w:rPr>
          <w:rFonts w:hint="cs"/>
          <w:rtl/>
          <w:lang w:bidi="fa-IR"/>
        </w:rPr>
        <w:t xml:space="preserve"> و این اتصاف به افراد و ترکیب</w:t>
      </w:r>
      <w:r w:rsidR="00FA0CD5">
        <w:rPr>
          <w:rFonts w:hint="cs"/>
          <w:rtl/>
          <w:lang w:bidi="fa-IR"/>
        </w:rPr>
        <w:t xml:space="preserve"> قبل از</w:t>
      </w:r>
      <w:r w:rsidR="00B02878">
        <w:rPr>
          <w:rFonts w:hint="cs"/>
          <w:rtl/>
          <w:lang w:bidi="fa-IR"/>
        </w:rPr>
        <w:t xml:space="preserve"> وضع </w:t>
      </w:r>
      <w:r w:rsidR="00FA0CD5">
        <w:rPr>
          <w:rFonts w:hint="cs"/>
          <w:rtl/>
          <w:lang w:bidi="fa-IR"/>
        </w:rPr>
        <w:t>لفظ برا</w:t>
      </w:r>
      <w:r w:rsidR="008E338B">
        <w:rPr>
          <w:rFonts w:hint="cs"/>
          <w:rtl/>
          <w:lang w:bidi="fa-IR"/>
        </w:rPr>
        <w:t>ي</w:t>
      </w:r>
      <w:r w:rsidR="0058540B">
        <w:rPr>
          <w:rFonts w:hint="cs"/>
          <w:rtl/>
          <w:lang w:bidi="fa-IR"/>
        </w:rPr>
        <w:t xml:space="preserve"> آن</w:t>
      </w:r>
      <w:r w:rsidR="00FA0CD5">
        <w:rPr>
          <w:rFonts w:hint="cs"/>
          <w:rtl/>
          <w:lang w:bidi="fa-IR"/>
        </w:rPr>
        <w:t xml:space="preserve"> معن</w:t>
      </w:r>
      <w:r w:rsidR="008E338B">
        <w:rPr>
          <w:rFonts w:hint="cs"/>
          <w:rtl/>
          <w:lang w:bidi="fa-IR"/>
        </w:rPr>
        <w:t>ي</w:t>
      </w:r>
      <w:r w:rsidR="0058540B">
        <w:rPr>
          <w:rFonts w:hint="cs"/>
          <w:rtl/>
          <w:lang w:bidi="fa-IR"/>
        </w:rPr>
        <w:t xml:space="preserve"> می‌باشد</w:t>
      </w:r>
      <w:r w:rsidR="00056BC7">
        <w:rPr>
          <w:rFonts w:hint="cs"/>
          <w:rtl/>
          <w:lang w:bidi="fa-IR"/>
        </w:rPr>
        <w:t xml:space="preserve"> و </w:t>
      </w:r>
      <w:r w:rsidR="00FA0CD5">
        <w:rPr>
          <w:rFonts w:hint="cs"/>
          <w:rtl/>
          <w:lang w:bidi="fa-IR"/>
        </w:rPr>
        <w:t>حال</w:t>
      </w:r>
      <w:r w:rsidR="008E338B">
        <w:rPr>
          <w:rFonts w:hint="cs"/>
          <w:rtl/>
          <w:lang w:bidi="fa-IR"/>
        </w:rPr>
        <w:t>ي</w:t>
      </w:r>
      <w:r w:rsidR="00FA0CD5">
        <w:rPr>
          <w:rFonts w:hint="cs"/>
          <w:rtl/>
          <w:lang w:bidi="fa-IR"/>
        </w:rPr>
        <w:t>که ا</w:t>
      </w:r>
      <w:r w:rsidR="008E338B">
        <w:rPr>
          <w:rFonts w:hint="cs"/>
          <w:rtl/>
          <w:lang w:bidi="fa-IR"/>
        </w:rPr>
        <w:t>ي</w:t>
      </w:r>
      <w:r w:rsidR="00FA0CD5">
        <w:rPr>
          <w:rFonts w:hint="cs"/>
          <w:rtl/>
          <w:lang w:bidi="fa-IR"/>
        </w:rPr>
        <w:t>ن</w:t>
      </w:r>
      <w:r w:rsidR="00D662FA">
        <w:rPr>
          <w:rFonts w:hint="eastAsia"/>
          <w:rtl/>
          <w:lang w:bidi="fa-IR"/>
        </w:rPr>
        <w:t>‌</w:t>
      </w:r>
      <w:r w:rsidR="00FA0CD5">
        <w:rPr>
          <w:rFonts w:hint="cs"/>
          <w:rtl/>
          <w:lang w:bidi="fa-IR"/>
        </w:rPr>
        <w:t>گونه ن</w:t>
      </w:r>
      <w:r w:rsidR="008E338B">
        <w:rPr>
          <w:rFonts w:hint="cs"/>
          <w:rtl/>
          <w:lang w:bidi="fa-IR"/>
        </w:rPr>
        <w:t>ي</w:t>
      </w:r>
      <w:r w:rsidR="00FA0CD5">
        <w:rPr>
          <w:rFonts w:hint="cs"/>
          <w:rtl/>
          <w:lang w:bidi="fa-IR"/>
        </w:rPr>
        <w:t>ست</w:t>
      </w:r>
      <w:r w:rsidR="0058540B">
        <w:rPr>
          <w:rFonts w:hint="cs"/>
          <w:rtl/>
          <w:lang w:bidi="fa-IR"/>
        </w:rPr>
        <w:t>.</w:t>
      </w:r>
      <w:r w:rsidR="00365289">
        <w:rPr>
          <w:rFonts w:hint="cs"/>
          <w:rtl/>
          <w:lang w:bidi="fa-IR"/>
        </w:rPr>
        <w:t xml:space="preserve"> چون‌که </w:t>
      </w:r>
      <w:r w:rsidR="00624DF8">
        <w:rPr>
          <w:rFonts w:hint="cs"/>
          <w:rtl/>
          <w:lang w:bidi="fa-IR"/>
        </w:rPr>
        <w:t>ات</w:t>
      </w:r>
      <w:r w:rsidR="0058540B">
        <w:rPr>
          <w:rFonts w:hint="cs"/>
          <w:rtl/>
          <w:lang w:bidi="fa-IR"/>
        </w:rPr>
        <w:t>ّ</w:t>
      </w:r>
      <w:r w:rsidR="00624DF8">
        <w:rPr>
          <w:rFonts w:hint="cs"/>
          <w:rtl/>
          <w:lang w:bidi="fa-IR"/>
        </w:rPr>
        <w:t>صاف معن</w:t>
      </w:r>
      <w:r w:rsidR="008E338B">
        <w:rPr>
          <w:rFonts w:hint="cs"/>
          <w:rtl/>
          <w:lang w:bidi="fa-IR"/>
        </w:rPr>
        <w:t>ي</w:t>
      </w:r>
      <w:r w:rsidR="00624DF8">
        <w:rPr>
          <w:rFonts w:hint="cs"/>
          <w:rtl/>
          <w:lang w:bidi="fa-IR"/>
        </w:rPr>
        <w:t xml:space="preserve"> به افراد</w:t>
      </w:r>
      <w:r w:rsidR="00056BC7">
        <w:rPr>
          <w:rFonts w:hint="cs"/>
          <w:rtl/>
          <w:lang w:bidi="fa-IR"/>
        </w:rPr>
        <w:t xml:space="preserve"> و </w:t>
      </w:r>
      <w:r w:rsidR="00624DF8">
        <w:rPr>
          <w:rFonts w:hint="cs"/>
          <w:rtl/>
          <w:lang w:bidi="fa-IR"/>
        </w:rPr>
        <w:t>ترک</w:t>
      </w:r>
      <w:r w:rsidR="008E338B">
        <w:rPr>
          <w:rFonts w:hint="cs"/>
          <w:rtl/>
          <w:lang w:bidi="fa-IR"/>
        </w:rPr>
        <w:t>ي</w:t>
      </w:r>
      <w:r w:rsidR="00624DF8">
        <w:rPr>
          <w:rFonts w:hint="cs"/>
          <w:rtl/>
          <w:lang w:bidi="fa-IR"/>
        </w:rPr>
        <w:t>ب مربوط</w:t>
      </w:r>
      <w:r>
        <w:rPr>
          <w:rFonts w:hint="cs"/>
          <w:rtl/>
          <w:lang w:bidi="fa-IR"/>
        </w:rPr>
        <w:t xml:space="preserve"> </w:t>
      </w:r>
      <w:r w:rsidR="00624DF8">
        <w:rPr>
          <w:rFonts w:hint="cs"/>
          <w:rtl/>
          <w:lang w:bidi="fa-IR"/>
        </w:rPr>
        <w:t>به بعد از</w:t>
      </w:r>
      <w:r w:rsidR="00B02878">
        <w:rPr>
          <w:rFonts w:hint="cs"/>
          <w:rtl/>
          <w:lang w:bidi="fa-IR"/>
        </w:rPr>
        <w:t xml:space="preserve"> وضع </w:t>
      </w:r>
      <w:r w:rsidR="00624DF8">
        <w:rPr>
          <w:rFonts w:hint="cs"/>
          <w:rtl/>
          <w:lang w:bidi="fa-IR"/>
        </w:rPr>
        <w:t>است</w:t>
      </w:r>
      <w:r w:rsidR="00EC45C3">
        <w:rPr>
          <w:rFonts w:hint="cs"/>
          <w:rtl/>
          <w:lang w:bidi="fa-IR"/>
        </w:rPr>
        <w:t>،</w:t>
      </w:r>
      <w:r w:rsidR="00624DF8">
        <w:rPr>
          <w:rFonts w:hint="cs"/>
          <w:rtl/>
          <w:lang w:bidi="fa-IR"/>
        </w:rPr>
        <w:t xml:space="preserve"> پس با</w:t>
      </w:r>
      <w:r w:rsidR="008E338B">
        <w:rPr>
          <w:rFonts w:hint="cs"/>
          <w:rtl/>
          <w:lang w:bidi="fa-IR"/>
        </w:rPr>
        <w:t>ي</w:t>
      </w:r>
      <w:r w:rsidR="00624DF8">
        <w:rPr>
          <w:rFonts w:hint="cs"/>
          <w:rtl/>
          <w:lang w:bidi="fa-IR"/>
        </w:rPr>
        <w:t>د در ا</w:t>
      </w:r>
      <w:r w:rsidR="008E338B">
        <w:rPr>
          <w:rFonts w:hint="cs"/>
          <w:rtl/>
          <w:lang w:bidi="fa-IR"/>
        </w:rPr>
        <w:t>ي</w:t>
      </w:r>
      <w:r w:rsidR="00624DF8">
        <w:rPr>
          <w:rFonts w:hint="cs"/>
          <w:rtl/>
          <w:lang w:bidi="fa-IR"/>
        </w:rPr>
        <w:t xml:space="preserve">ن عبارت مصنف </w:t>
      </w:r>
      <w:r w:rsidR="008E338B">
        <w:rPr>
          <w:rFonts w:hint="cs"/>
          <w:rtl/>
          <w:lang w:bidi="fa-IR"/>
        </w:rPr>
        <w:t>ي</w:t>
      </w:r>
      <w:r w:rsidR="00624DF8">
        <w:rPr>
          <w:rFonts w:hint="cs"/>
          <w:rtl/>
          <w:lang w:bidi="fa-IR"/>
        </w:rPr>
        <w:t>ک نحوه تجو</w:t>
      </w:r>
      <w:r w:rsidR="0058540B">
        <w:rPr>
          <w:rFonts w:hint="cs"/>
          <w:rtl/>
          <w:lang w:bidi="fa-IR"/>
        </w:rPr>
        <w:t>ّ</w:t>
      </w:r>
      <w:r w:rsidR="00624DF8">
        <w:rPr>
          <w:rFonts w:hint="cs"/>
          <w:rtl/>
          <w:lang w:bidi="fa-IR"/>
        </w:rPr>
        <w:t>ز</w:t>
      </w:r>
      <w:r w:rsidR="00056BC7">
        <w:rPr>
          <w:rFonts w:hint="cs"/>
          <w:rtl/>
          <w:lang w:bidi="fa-IR"/>
        </w:rPr>
        <w:t xml:space="preserve"> و </w:t>
      </w:r>
      <w:r w:rsidR="00624DF8">
        <w:rPr>
          <w:rFonts w:hint="cs"/>
          <w:rtl/>
          <w:lang w:bidi="fa-IR"/>
        </w:rPr>
        <w:t>مجازگو</w:t>
      </w:r>
      <w:r w:rsidR="008E338B">
        <w:rPr>
          <w:rFonts w:hint="cs"/>
          <w:rtl/>
          <w:lang w:bidi="fa-IR"/>
        </w:rPr>
        <w:t>يي</w:t>
      </w:r>
      <w:r w:rsidR="00624DF8">
        <w:rPr>
          <w:rFonts w:hint="cs"/>
          <w:rtl/>
          <w:lang w:bidi="fa-IR"/>
        </w:rPr>
        <w:t xml:space="preserve"> باشد</w:t>
      </w:r>
      <w:r w:rsidR="00946C4D">
        <w:rPr>
          <w:rFonts w:hint="cs"/>
          <w:rtl/>
          <w:lang w:bidi="fa-IR"/>
        </w:rPr>
        <w:t xml:space="preserve"> همچنان‌که </w:t>
      </w:r>
      <w:r w:rsidR="00624DF8">
        <w:rPr>
          <w:rFonts w:hint="cs"/>
          <w:rtl/>
          <w:lang w:bidi="fa-IR"/>
        </w:rPr>
        <w:t>ا</w:t>
      </w:r>
      <w:r w:rsidR="008E338B">
        <w:rPr>
          <w:rFonts w:hint="cs"/>
          <w:rtl/>
          <w:lang w:bidi="fa-IR"/>
        </w:rPr>
        <w:t>ي</w:t>
      </w:r>
      <w:r w:rsidR="00624DF8">
        <w:rPr>
          <w:rFonts w:hint="cs"/>
          <w:rtl/>
          <w:lang w:bidi="fa-IR"/>
        </w:rPr>
        <w:t>ن مجازگو</w:t>
      </w:r>
      <w:r w:rsidR="008E338B">
        <w:rPr>
          <w:rFonts w:hint="cs"/>
          <w:rtl/>
          <w:lang w:bidi="fa-IR"/>
        </w:rPr>
        <w:t>يي</w:t>
      </w:r>
      <w:r w:rsidR="00624DF8">
        <w:rPr>
          <w:rFonts w:hint="cs"/>
          <w:rtl/>
          <w:lang w:bidi="fa-IR"/>
        </w:rPr>
        <w:t xml:space="preserve"> را در مثل</w:t>
      </w:r>
      <w:r w:rsidR="00E73555">
        <w:rPr>
          <w:rFonts w:hint="cs"/>
          <w:rtl/>
          <w:lang w:bidi="fa-IR"/>
        </w:rPr>
        <w:t xml:space="preserve"> </w:t>
      </w:r>
      <w:r>
        <w:rPr>
          <w:rFonts w:hint="cs"/>
          <w:rtl/>
          <w:lang w:bidi="fa-IR"/>
        </w:rPr>
        <w:t>«</w:t>
      </w:r>
      <w:r w:rsidR="00624DF8" w:rsidRPr="00197325">
        <w:rPr>
          <w:rStyle w:val="a"/>
          <w:rFonts w:hint="cs"/>
          <w:rtl/>
        </w:rPr>
        <w:t>م</w:t>
      </w:r>
      <w:r w:rsidR="0058540B">
        <w:rPr>
          <w:rStyle w:val="a"/>
          <w:rFonts w:hint="cs"/>
          <w:rtl/>
        </w:rPr>
        <w:t>َ</w:t>
      </w:r>
      <w:r w:rsidR="00624DF8" w:rsidRPr="00197325">
        <w:rPr>
          <w:rStyle w:val="a"/>
          <w:rFonts w:hint="cs"/>
          <w:rtl/>
        </w:rPr>
        <w:t>ن</w:t>
      </w:r>
      <w:r w:rsidR="0058540B">
        <w:rPr>
          <w:rFonts w:hint="cs"/>
          <w:rtl/>
        </w:rPr>
        <w:t>ْ</w:t>
      </w:r>
      <w:r w:rsidR="00624DF8" w:rsidRPr="00197325">
        <w:rPr>
          <w:rStyle w:val="a"/>
          <w:rFonts w:hint="cs"/>
          <w:rtl/>
        </w:rPr>
        <w:t xml:space="preserve"> ق</w:t>
      </w:r>
      <w:r w:rsidR="0058540B">
        <w:rPr>
          <w:rStyle w:val="a"/>
          <w:rFonts w:hint="cs"/>
          <w:rtl/>
        </w:rPr>
        <w:t>َ</w:t>
      </w:r>
      <w:r w:rsidR="00624DF8" w:rsidRPr="00197325">
        <w:rPr>
          <w:rStyle w:val="a"/>
          <w:rFonts w:hint="cs"/>
          <w:rtl/>
        </w:rPr>
        <w:t>ت</w:t>
      </w:r>
      <w:r w:rsidR="0058540B">
        <w:rPr>
          <w:rStyle w:val="a"/>
          <w:rFonts w:hint="cs"/>
          <w:rtl/>
        </w:rPr>
        <w:t>َ</w:t>
      </w:r>
      <w:r w:rsidR="00624DF8" w:rsidRPr="00197325">
        <w:rPr>
          <w:rStyle w:val="a"/>
          <w:rFonts w:hint="cs"/>
          <w:rtl/>
        </w:rPr>
        <w:t>ل</w:t>
      </w:r>
      <w:r w:rsidR="0058540B">
        <w:rPr>
          <w:rStyle w:val="a"/>
          <w:rFonts w:hint="cs"/>
          <w:rtl/>
        </w:rPr>
        <w:t>َ</w:t>
      </w:r>
      <w:r w:rsidR="00624DF8" w:rsidRPr="00197325">
        <w:rPr>
          <w:rStyle w:val="a"/>
          <w:rFonts w:hint="cs"/>
          <w:rtl/>
        </w:rPr>
        <w:t xml:space="preserve"> ق</w:t>
      </w:r>
      <w:r w:rsidR="0058540B">
        <w:rPr>
          <w:rStyle w:val="a"/>
          <w:rFonts w:hint="cs"/>
          <w:rtl/>
        </w:rPr>
        <w:t>َ</w:t>
      </w:r>
      <w:r w:rsidR="00624DF8" w:rsidRPr="00197325">
        <w:rPr>
          <w:rStyle w:val="a"/>
          <w:rFonts w:hint="cs"/>
          <w:rtl/>
        </w:rPr>
        <w:t>ت</w:t>
      </w:r>
      <w:r w:rsidR="008E338B">
        <w:rPr>
          <w:rStyle w:val="a"/>
          <w:rFonts w:hint="cs"/>
          <w:rtl/>
        </w:rPr>
        <w:t>ي</w:t>
      </w:r>
      <w:r w:rsidR="00624DF8" w:rsidRPr="00197325">
        <w:rPr>
          <w:rStyle w:val="a"/>
          <w:rFonts w:hint="cs"/>
          <w:rtl/>
        </w:rPr>
        <w:t>لا</w:t>
      </w:r>
      <w:r w:rsidR="00D662FA">
        <w:rPr>
          <w:rStyle w:val="a"/>
          <w:rFonts w:hint="cs"/>
          <w:rtl/>
        </w:rPr>
        <w:t>ً</w:t>
      </w:r>
      <w:r w:rsidRPr="00975BFE">
        <w:rPr>
          <w:rFonts w:hint="cs"/>
          <w:rtl/>
          <w:lang w:bidi="fa-IR"/>
        </w:rPr>
        <w:t>»</w:t>
      </w:r>
      <w:r w:rsidR="00E73555" w:rsidRPr="00975BFE">
        <w:rPr>
          <w:rFonts w:hint="cs"/>
          <w:b/>
          <w:bCs/>
          <w:rtl/>
          <w:lang w:bidi="fa-IR"/>
        </w:rPr>
        <w:t xml:space="preserve"> </w:t>
      </w:r>
      <w:r w:rsidR="00624DF8">
        <w:rPr>
          <w:rFonts w:hint="cs"/>
          <w:rtl/>
          <w:lang w:bidi="fa-IR"/>
        </w:rPr>
        <w:t>مرت</w:t>
      </w:r>
      <w:r w:rsidR="00624DF8" w:rsidRPr="008E338B">
        <w:rPr>
          <w:rFonts w:hint="cs"/>
          <w:rtl/>
        </w:rPr>
        <w:t>کب</w:t>
      </w:r>
      <w:r w:rsidR="00F07224">
        <w:rPr>
          <w:rFonts w:hint="cs"/>
          <w:rtl/>
          <w:lang w:bidi="fa-IR"/>
        </w:rPr>
        <w:t xml:space="preserve"> می‌شوند</w:t>
      </w:r>
      <w:r w:rsidR="0058540B">
        <w:rPr>
          <w:rFonts w:hint="cs"/>
          <w:rtl/>
          <w:lang w:bidi="fa-IR"/>
        </w:rPr>
        <w:t>.</w:t>
      </w:r>
      <w:r w:rsidR="00F07224">
        <w:rPr>
          <w:rFonts w:hint="cs"/>
          <w:rtl/>
          <w:lang w:bidi="fa-IR"/>
        </w:rPr>
        <w:t xml:space="preserve"> </w:t>
      </w:r>
    </w:p>
    <w:p w:rsidR="00475A28" w:rsidRDefault="00624DF8" w:rsidP="007E3891">
      <w:pPr>
        <w:keepNext/>
        <w:ind w:firstLine="224"/>
        <w:rPr>
          <w:rFonts w:hint="cs"/>
          <w:rtl/>
          <w:lang w:bidi="fa-IR"/>
        </w:rPr>
      </w:pPr>
      <w:r>
        <w:rPr>
          <w:rFonts w:hint="cs"/>
          <w:rtl/>
          <w:lang w:bidi="fa-IR"/>
        </w:rPr>
        <w:t>و</w:t>
      </w:r>
      <w:r w:rsidR="00E73555">
        <w:rPr>
          <w:rFonts w:hint="cs"/>
          <w:rtl/>
          <w:lang w:bidi="fa-IR"/>
        </w:rPr>
        <w:t xml:space="preserve"> </w:t>
      </w:r>
      <w:r w:rsidR="008E338B">
        <w:rPr>
          <w:rFonts w:hint="cs"/>
          <w:rtl/>
          <w:lang w:bidi="fa-IR"/>
        </w:rPr>
        <w:t>ي</w:t>
      </w:r>
      <w:r>
        <w:rPr>
          <w:rFonts w:hint="cs"/>
          <w:rtl/>
          <w:lang w:bidi="fa-IR"/>
        </w:rPr>
        <w:t>ا</w:t>
      </w:r>
      <w:r w:rsidR="0043320B">
        <w:rPr>
          <w:rFonts w:hint="cs"/>
          <w:rtl/>
          <w:lang w:bidi="fa-IR"/>
        </w:rPr>
        <w:t xml:space="preserve"> اینکه </w:t>
      </w:r>
      <w:r w:rsidR="00975BFE">
        <w:rPr>
          <w:rFonts w:hint="cs"/>
          <w:rtl/>
          <w:lang w:bidi="fa-IR"/>
        </w:rPr>
        <w:t>«</w:t>
      </w:r>
      <w:r>
        <w:rPr>
          <w:rFonts w:hint="cs"/>
          <w:rtl/>
          <w:lang w:bidi="fa-IR"/>
        </w:rPr>
        <w:t>مفرد</w:t>
      </w:r>
      <w:r w:rsidR="0058540B">
        <w:rPr>
          <w:rFonts w:hint="cs"/>
          <w:rtl/>
          <w:lang w:bidi="fa-IR"/>
        </w:rPr>
        <w:t>ٌ</w:t>
      </w:r>
      <w:r w:rsidR="00975BFE">
        <w:rPr>
          <w:rFonts w:hint="cs"/>
          <w:rtl/>
          <w:lang w:bidi="fa-IR"/>
        </w:rPr>
        <w:t>»</w:t>
      </w:r>
      <w:r w:rsidR="00E73555">
        <w:rPr>
          <w:rFonts w:hint="cs"/>
          <w:rtl/>
          <w:lang w:bidi="fa-IR"/>
        </w:rPr>
        <w:t xml:space="preserve"> </w:t>
      </w:r>
      <w:r>
        <w:rPr>
          <w:rFonts w:hint="cs"/>
          <w:rtl/>
          <w:lang w:bidi="fa-IR"/>
        </w:rPr>
        <w:t>به رفع خوانده شود تا</w:t>
      </w:r>
      <w:r w:rsidR="0043320B">
        <w:rPr>
          <w:rFonts w:hint="cs"/>
          <w:rtl/>
          <w:lang w:bidi="fa-IR"/>
        </w:rPr>
        <w:t xml:space="preserve"> اینکه </w:t>
      </w:r>
      <w:r>
        <w:rPr>
          <w:rFonts w:hint="cs"/>
          <w:rtl/>
          <w:lang w:bidi="fa-IR"/>
        </w:rPr>
        <w:t>صفت برا</w:t>
      </w:r>
      <w:r w:rsidR="008E338B">
        <w:rPr>
          <w:rFonts w:hint="cs"/>
          <w:rtl/>
          <w:lang w:bidi="fa-IR"/>
        </w:rPr>
        <w:t>ي</w:t>
      </w:r>
      <w:r w:rsidR="00E73555">
        <w:rPr>
          <w:rFonts w:hint="cs"/>
          <w:rtl/>
          <w:lang w:bidi="fa-IR"/>
        </w:rPr>
        <w:t xml:space="preserve"> </w:t>
      </w:r>
      <w:r w:rsidR="00E7799D">
        <w:rPr>
          <w:rFonts w:hint="cs"/>
          <w:rtl/>
          <w:lang w:bidi="fa-IR"/>
        </w:rPr>
        <w:t>«</w:t>
      </w:r>
      <w:r>
        <w:rPr>
          <w:rFonts w:hint="cs"/>
          <w:rtl/>
          <w:lang w:bidi="fa-IR"/>
        </w:rPr>
        <w:t>لفظ</w:t>
      </w:r>
      <w:r w:rsidR="0058540B">
        <w:rPr>
          <w:rFonts w:hint="cs"/>
          <w:rtl/>
          <w:lang w:bidi="fa-IR"/>
        </w:rPr>
        <w:t>ٌ</w:t>
      </w:r>
      <w:r w:rsidR="00E7799D">
        <w:rPr>
          <w:rFonts w:hint="cs"/>
          <w:rtl/>
          <w:lang w:bidi="fa-IR"/>
        </w:rPr>
        <w:t>»</w:t>
      </w:r>
      <w:r w:rsidR="00E73555">
        <w:rPr>
          <w:rFonts w:hint="cs"/>
          <w:rtl/>
          <w:lang w:bidi="fa-IR"/>
        </w:rPr>
        <w:t xml:space="preserve"> </w:t>
      </w:r>
      <w:r>
        <w:rPr>
          <w:rFonts w:hint="cs"/>
          <w:rtl/>
          <w:lang w:bidi="fa-IR"/>
        </w:rPr>
        <w:t>باشد که در ا</w:t>
      </w:r>
      <w:r w:rsidR="008E338B">
        <w:rPr>
          <w:rFonts w:hint="cs"/>
          <w:rtl/>
          <w:lang w:bidi="fa-IR"/>
        </w:rPr>
        <w:t>ي</w:t>
      </w:r>
      <w:r>
        <w:rPr>
          <w:rFonts w:hint="cs"/>
          <w:rtl/>
          <w:lang w:bidi="fa-IR"/>
        </w:rPr>
        <w:t>ن</w:t>
      </w:r>
      <w:r w:rsidR="00E7799D">
        <w:rPr>
          <w:rFonts w:hint="eastAsia"/>
          <w:rtl/>
          <w:lang w:bidi="fa-IR"/>
        </w:rPr>
        <w:t xml:space="preserve">‌ </w:t>
      </w:r>
      <w:r>
        <w:rPr>
          <w:rFonts w:hint="cs"/>
          <w:rtl/>
          <w:lang w:bidi="fa-IR"/>
        </w:rPr>
        <w:t>صورت معنا</w:t>
      </w:r>
      <w:r w:rsidR="008E338B">
        <w:rPr>
          <w:rFonts w:hint="cs"/>
          <w:rtl/>
          <w:lang w:bidi="fa-IR"/>
        </w:rPr>
        <w:t>ي</w:t>
      </w:r>
      <w:r>
        <w:rPr>
          <w:rFonts w:hint="cs"/>
          <w:rtl/>
          <w:lang w:bidi="fa-IR"/>
        </w:rPr>
        <w:t xml:space="preserve">ش </w:t>
      </w:r>
      <w:r w:rsidR="00E7799D">
        <w:rPr>
          <w:rFonts w:hint="cs"/>
          <w:rtl/>
          <w:lang w:bidi="fa-IR"/>
        </w:rPr>
        <w:t>ا</w:t>
      </w:r>
      <w:r w:rsidR="008E338B">
        <w:rPr>
          <w:rFonts w:hint="cs"/>
          <w:rtl/>
          <w:lang w:bidi="fa-IR"/>
        </w:rPr>
        <w:t>ي</w:t>
      </w:r>
      <w:r>
        <w:rPr>
          <w:rFonts w:hint="cs"/>
          <w:rtl/>
          <w:lang w:bidi="fa-IR"/>
        </w:rPr>
        <w:t>ن</w:t>
      </w:r>
      <w:r w:rsidR="007366E3">
        <w:rPr>
          <w:rFonts w:hint="cs"/>
          <w:rtl/>
          <w:lang w:bidi="fa-IR"/>
        </w:rPr>
        <w:t xml:space="preserve"> می‌شود </w:t>
      </w:r>
      <w:r>
        <w:rPr>
          <w:rFonts w:hint="cs"/>
          <w:rtl/>
          <w:lang w:bidi="fa-IR"/>
        </w:rPr>
        <w:t xml:space="preserve">که مفرد </w:t>
      </w:r>
      <w:r w:rsidR="008E338B">
        <w:rPr>
          <w:rFonts w:hint="cs"/>
          <w:rtl/>
          <w:lang w:bidi="fa-IR"/>
        </w:rPr>
        <w:t>ي</w:t>
      </w:r>
      <w:r>
        <w:rPr>
          <w:rFonts w:hint="cs"/>
          <w:rtl/>
          <w:lang w:bidi="fa-IR"/>
        </w:rPr>
        <w:t>عن</w:t>
      </w:r>
      <w:r w:rsidR="008E338B">
        <w:rPr>
          <w:rFonts w:hint="cs"/>
          <w:rtl/>
          <w:lang w:bidi="fa-IR"/>
        </w:rPr>
        <w:t>ي</w:t>
      </w:r>
      <w:r w:rsidR="00E42558">
        <w:rPr>
          <w:rFonts w:hint="cs"/>
          <w:rtl/>
          <w:lang w:bidi="fa-IR"/>
        </w:rPr>
        <w:t xml:space="preserve"> آن</w:t>
      </w:r>
      <w:r w:rsidR="0058540B">
        <w:rPr>
          <w:rFonts w:hint="cs"/>
          <w:rtl/>
          <w:lang w:bidi="fa-IR"/>
        </w:rPr>
        <w:t xml:space="preserve"> لفظی </w:t>
      </w:r>
      <w:r w:rsidR="00E42558">
        <w:rPr>
          <w:rFonts w:hint="cs"/>
          <w:rtl/>
          <w:lang w:bidi="fa-IR"/>
        </w:rPr>
        <w:t xml:space="preserve">‌که </w:t>
      </w:r>
      <w:r>
        <w:rPr>
          <w:rFonts w:hint="cs"/>
          <w:rtl/>
          <w:lang w:bidi="fa-IR"/>
        </w:rPr>
        <w:t>جزئش دلالت بر</w:t>
      </w:r>
      <w:r w:rsidR="00E7799D">
        <w:rPr>
          <w:rFonts w:hint="cs"/>
          <w:rtl/>
          <w:lang w:bidi="fa-IR"/>
        </w:rPr>
        <w:t xml:space="preserve"> </w:t>
      </w:r>
      <w:r>
        <w:rPr>
          <w:rFonts w:hint="cs"/>
          <w:rtl/>
          <w:lang w:bidi="fa-IR"/>
        </w:rPr>
        <w:t>جزء معنا</w:t>
      </w:r>
      <w:r w:rsidR="008E338B">
        <w:rPr>
          <w:rFonts w:hint="cs"/>
          <w:rtl/>
          <w:lang w:bidi="fa-IR"/>
        </w:rPr>
        <w:t>ي</w:t>
      </w:r>
      <w:r>
        <w:rPr>
          <w:rFonts w:hint="cs"/>
          <w:rtl/>
          <w:lang w:bidi="fa-IR"/>
        </w:rPr>
        <w:t>ش نکند</w:t>
      </w:r>
      <w:r w:rsidR="0058540B">
        <w:rPr>
          <w:rFonts w:hint="cs"/>
          <w:rtl/>
          <w:lang w:bidi="fa-IR"/>
        </w:rPr>
        <w:t>.</w:t>
      </w:r>
      <w:r w:rsidR="00056BC7">
        <w:rPr>
          <w:rFonts w:hint="cs"/>
          <w:rtl/>
          <w:lang w:bidi="fa-IR"/>
        </w:rPr>
        <w:t xml:space="preserve"> و </w:t>
      </w:r>
      <w:r>
        <w:rPr>
          <w:rFonts w:hint="cs"/>
          <w:rtl/>
          <w:lang w:bidi="fa-IR"/>
        </w:rPr>
        <w:t>ناچار</w:t>
      </w:r>
      <w:r w:rsidR="008E338B">
        <w:rPr>
          <w:rFonts w:hint="cs"/>
          <w:rtl/>
          <w:lang w:bidi="fa-IR"/>
        </w:rPr>
        <w:t>ي</w:t>
      </w:r>
      <w:r>
        <w:rPr>
          <w:rFonts w:hint="cs"/>
          <w:rtl/>
          <w:lang w:bidi="fa-IR"/>
        </w:rPr>
        <w:t>م در ا</w:t>
      </w:r>
      <w:r w:rsidR="008E338B">
        <w:rPr>
          <w:rFonts w:hint="cs"/>
          <w:rtl/>
          <w:lang w:bidi="fa-IR"/>
        </w:rPr>
        <w:t>ي</w:t>
      </w:r>
      <w:r>
        <w:rPr>
          <w:rFonts w:hint="cs"/>
          <w:rtl/>
          <w:lang w:bidi="fa-IR"/>
        </w:rPr>
        <w:t>ن مقام</w:t>
      </w:r>
      <w:r w:rsidR="00E7799D">
        <w:rPr>
          <w:rFonts w:hint="cs"/>
          <w:rtl/>
          <w:lang w:bidi="fa-IR"/>
        </w:rPr>
        <w:t xml:space="preserve"> </w:t>
      </w:r>
      <w:r>
        <w:rPr>
          <w:rFonts w:hint="cs"/>
          <w:rtl/>
          <w:lang w:bidi="fa-IR"/>
        </w:rPr>
        <w:t>به ب</w:t>
      </w:r>
      <w:r w:rsidR="008E338B">
        <w:rPr>
          <w:rFonts w:hint="cs"/>
          <w:rtl/>
          <w:lang w:bidi="fa-IR"/>
        </w:rPr>
        <w:t>ي</w:t>
      </w:r>
      <w:r>
        <w:rPr>
          <w:rFonts w:hint="cs"/>
          <w:rtl/>
          <w:lang w:bidi="fa-IR"/>
        </w:rPr>
        <w:t>ان نکته</w:t>
      </w:r>
      <w:r w:rsidR="00E73555">
        <w:rPr>
          <w:rFonts w:hint="cs"/>
          <w:rtl/>
          <w:lang w:bidi="fa-IR"/>
        </w:rPr>
        <w:t>‌ا</w:t>
      </w:r>
      <w:r w:rsidR="008E338B">
        <w:rPr>
          <w:rFonts w:hint="cs"/>
          <w:rtl/>
          <w:lang w:bidi="fa-IR"/>
        </w:rPr>
        <w:t>ي</w:t>
      </w:r>
      <w:r w:rsidR="00E73555">
        <w:rPr>
          <w:rFonts w:hint="cs"/>
          <w:rtl/>
          <w:lang w:bidi="fa-IR"/>
        </w:rPr>
        <w:t xml:space="preserve"> </w:t>
      </w:r>
      <w:r w:rsidR="00E7799D">
        <w:rPr>
          <w:rFonts w:hint="eastAsia"/>
          <w:rtl/>
          <w:lang w:bidi="fa-IR"/>
        </w:rPr>
        <w:t>‌</w:t>
      </w:r>
      <w:r>
        <w:rPr>
          <w:rFonts w:hint="cs"/>
          <w:rtl/>
          <w:lang w:bidi="fa-IR"/>
        </w:rPr>
        <w:t>در ا</w:t>
      </w:r>
      <w:r w:rsidR="008E338B">
        <w:rPr>
          <w:rFonts w:hint="cs"/>
          <w:rtl/>
          <w:lang w:bidi="fa-IR"/>
        </w:rPr>
        <w:t>ي</w:t>
      </w:r>
      <w:r>
        <w:rPr>
          <w:rFonts w:hint="cs"/>
          <w:rtl/>
          <w:lang w:bidi="fa-IR"/>
        </w:rPr>
        <w:t xml:space="preserve">راد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w:t>
      </w:r>
      <w:r w:rsidR="00B66276">
        <w:rPr>
          <w:rFonts w:hint="cs"/>
          <w:rtl/>
          <w:lang w:bidi="fa-IR"/>
        </w:rPr>
        <w:t xml:space="preserve"> وصف </w:t>
      </w:r>
      <w:r>
        <w:rPr>
          <w:rFonts w:hint="cs"/>
          <w:rtl/>
          <w:lang w:bidi="fa-IR"/>
        </w:rPr>
        <w:t>به صورت جمله</w:t>
      </w:r>
      <w:r w:rsidR="00056BC7">
        <w:rPr>
          <w:rFonts w:hint="cs"/>
          <w:rtl/>
          <w:lang w:bidi="fa-IR"/>
        </w:rPr>
        <w:t xml:space="preserve">‌ي </w:t>
      </w:r>
      <w:r>
        <w:rPr>
          <w:rFonts w:hint="cs"/>
          <w:rtl/>
          <w:lang w:bidi="fa-IR"/>
        </w:rPr>
        <w:t>فعل</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به نحو مفرد</w:t>
      </w:r>
      <w:r w:rsidR="00E7799D">
        <w:rPr>
          <w:rFonts w:hint="eastAsia"/>
          <w:rtl/>
          <w:lang w:bidi="fa-IR"/>
        </w:rPr>
        <w:t>‌</w:t>
      </w:r>
      <w:r w:rsidR="00E73555">
        <w:rPr>
          <w:rFonts w:hint="cs"/>
          <w:rtl/>
          <w:lang w:bidi="fa-IR"/>
        </w:rPr>
        <w:t xml:space="preserve"> </w:t>
      </w:r>
      <w:r>
        <w:rPr>
          <w:rFonts w:hint="cs"/>
          <w:rtl/>
          <w:lang w:bidi="fa-IR"/>
        </w:rPr>
        <w:t>که در آن نکته هشدار</w:t>
      </w:r>
      <w:r w:rsidR="008E338B">
        <w:rPr>
          <w:rFonts w:hint="cs"/>
          <w:rtl/>
          <w:lang w:bidi="fa-IR"/>
        </w:rPr>
        <w:t>ي</w:t>
      </w:r>
      <w:r w:rsidR="00475A28">
        <w:rPr>
          <w:rFonts w:hint="cs"/>
          <w:rtl/>
          <w:lang w:bidi="fa-IR"/>
        </w:rPr>
        <w:t xml:space="preserve"> </w:t>
      </w:r>
      <w:r>
        <w:rPr>
          <w:rFonts w:hint="cs"/>
          <w:rtl/>
          <w:lang w:bidi="fa-IR"/>
        </w:rPr>
        <w:t>بر</w:t>
      </w:r>
      <w:r w:rsidR="00756FB4">
        <w:rPr>
          <w:rFonts w:hint="cs"/>
          <w:rtl/>
          <w:lang w:bidi="fa-IR"/>
        </w:rPr>
        <w:t xml:space="preserve"> تقدّم </w:t>
      </w:r>
      <w:r w:rsidR="00B02878">
        <w:rPr>
          <w:rFonts w:hint="cs"/>
          <w:rtl/>
          <w:lang w:bidi="fa-IR"/>
        </w:rPr>
        <w:t xml:space="preserve">وضع </w:t>
      </w:r>
      <w:r>
        <w:rPr>
          <w:rFonts w:hint="cs"/>
          <w:rtl/>
          <w:lang w:bidi="fa-IR"/>
        </w:rPr>
        <w:t xml:space="preserve">است </w:t>
      </w:r>
      <w:r w:rsidR="00475A28">
        <w:rPr>
          <w:rFonts w:hint="cs"/>
          <w:rtl/>
          <w:lang w:bidi="fa-IR"/>
        </w:rPr>
        <w:t xml:space="preserve">بر </w:t>
      </w:r>
      <w:r w:rsidR="0058540B">
        <w:rPr>
          <w:rFonts w:hint="cs"/>
          <w:rtl/>
          <w:lang w:bidi="fa-IR"/>
        </w:rPr>
        <w:t>إ</w:t>
      </w:r>
      <w:r w:rsidR="00475A28">
        <w:rPr>
          <w:rFonts w:hint="cs"/>
          <w:rtl/>
          <w:lang w:bidi="fa-IR"/>
        </w:rPr>
        <w:t>فراد</w:t>
      </w:r>
      <w:r w:rsidR="0058540B">
        <w:rPr>
          <w:rFonts w:hint="cs"/>
          <w:rtl/>
          <w:lang w:bidi="fa-IR"/>
        </w:rPr>
        <w:t>،</w:t>
      </w:r>
      <w:r w:rsidR="00475A28">
        <w:rPr>
          <w:rFonts w:hint="cs"/>
          <w:rtl/>
          <w:lang w:bidi="fa-IR"/>
        </w:rPr>
        <w:t xml:space="preserve"> </w:t>
      </w:r>
      <w:r w:rsidR="0058540B">
        <w:rPr>
          <w:rFonts w:hint="cs"/>
          <w:rtl/>
          <w:lang w:bidi="fa-IR"/>
        </w:rPr>
        <w:t>بدلیل آنکه</w:t>
      </w:r>
      <w:r w:rsidR="00475A28">
        <w:rPr>
          <w:rFonts w:hint="cs"/>
          <w:rtl/>
          <w:lang w:bidi="fa-IR"/>
        </w:rPr>
        <w:t xml:space="preserve"> مصنف</w:t>
      </w:r>
      <w:r w:rsidR="00B02878">
        <w:rPr>
          <w:rFonts w:hint="cs"/>
          <w:rtl/>
          <w:lang w:bidi="fa-IR"/>
        </w:rPr>
        <w:t xml:space="preserve"> وضع </w:t>
      </w:r>
      <w:r w:rsidR="00475A28">
        <w:rPr>
          <w:rFonts w:hint="cs"/>
          <w:rtl/>
          <w:lang w:bidi="fa-IR"/>
        </w:rPr>
        <w:t>را</w:t>
      </w:r>
      <w:r w:rsidR="00E7799D">
        <w:rPr>
          <w:rFonts w:hint="cs"/>
          <w:rtl/>
          <w:lang w:bidi="fa-IR"/>
        </w:rPr>
        <w:t xml:space="preserve"> </w:t>
      </w:r>
      <w:r w:rsidR="00475A28">
        <w:rPr>
          <w:rFonts w:hint="cs"/>
          <w:rtl/>
          <w:lang w:bidi="fa-IR"/>
        </w:rPr>
        <w:t>به صورت ص</w:t>
      </w:r>
      <w:r w:rsidR="008E338B">
        <w:rPr>
          <w:rFonts w:hint="cs"/>
          <w:rtl/>
          <w:lang w:bidi="fa-IR"/>
        </w:rPr>
        <w:t>ي</w:t>
      </w:r>
      <w:r w:rsidR="00475A28">
        <w:rPr>
          <w:rFonts w:hint="cs"/>
          <w:rtl/>
          <w:lang w:bidi="fa-IR"/>
        </w:rPr>
        <w:t>غه ماض</w:t>
      </w:r>
      <w:r w:rsidR="008E338B">
        <w:rPr>
          <w:rFonts w:hint="cs"/>
          <w:rtl/>
          <w:lang w:bidi="fa-IR"/>
        </w:rPr>
        <w:t>ي</w:t>
      </w:r>
      <w:r w:rsidR="00E73555">
        <w:rPr>
          <w:rFonts w:hint="cs"/>
          <w:rtl/>
          <w:lang w:bidi="fa-IR"/>
        </w:rPr>
        <w:t xml:space="preserve"> </w:t>
      </w:r>
      <w:r w:rsidR="00E7799D">
        <w:rPr>
          <w:rFonts w:hint="eastAsia"/>
          <w:rtl/>
          <w:lang w:bidi="fa-IR"/>
        </w:rPr>
        <w:t>‌</w:t>
      </w:r>
      <w:r w:rsidR="00475A28">
        <w:rPr>
          <w:rFonts w:hint="cs"/>
          <w:rtl/>
          <w:lang w:bidi="fa-IR"/>
        </w:rPr>
        <w:t>مجهول</w:t>
      </w:r>
      <w:r w:rsidR="00E7799D">
        <w:rPr>
          <w:rFonts w:hint="cs"/>
          <w:rtl/>
          <w:lang w:bidi="fa-IR"/>
        </w:rPr>
        <w:t xml:space="preserve"> «</w:t>
      </w:r>
      <w:r w:rsidR="00056BC7" w:rsidRPr="00E7799D">
        <w:rPr>
          <w:rStyle w:val="a"/>
          <w:rFonts w:hint="cs"/>
          <w:rtl/>
        </w:rPr>
        <w:t>و</w:t>
      </w:r>
      <w:r w:rsidR="00E7799D" w:rsidRPr="00E7799D">
        <w:rPr>
          <w:rStyle w:val="a"/>
          <w:rFonts w:hint="cs"/>
          <w:rtl/>
        </w:rPr>
        <w:t>ُ</w:t>
      </w:r>
      <w:r w:rsidR="00E7799D" w:rsidRPr="00E7799D">
        <w:rPr>
          <w:rStyle w:val="a"/>
          <w:rFonts w:hint="eastAsia"/>
          <w:rtl/>
        </w:rPr>
        <w:t>‌</w:t>
      </w:r>
      <w:r w:rsidR="00475A28" w:rsidRPr="00E7799D">
        <w:rPr>
          <w:rStyle w:val="a"/>
          <w:rFonts w:hint="cs"/>
          <w:rtl/>
        </w:rPr>
        <w:t>ض</w:t>
      </w:r>
      <w:r w:rsidR="00E7799D" w:rsidRPr="00E7799D">
        <w:rPr>
          <w:rStyle w:val="a"/>
          <w:rFonts w:hint="cs"/>
          <w:rtl/>
        </w:rPr>
        <w:t>ِ</w:t>
      </w:r>
      <w:r w:rsidR="00475A28" w:rsidRPr="00E7799D">
        <w:rPr>
          <w:rStyle w:val="a"/>
          <w:rFonts w:hint="cs"/>
          <w:rtl/>
        </w:rPr>
        <w:t>ع</w:t>
      </w:r>
      <w:r w:rsidR="00E7799D" w:rsidRPr="00E7799D">
        <w:rPr>
          <w:rStyle w:val="a"/>
          <w:rFonts w:hint="cs"/>
          <w:rtl/>
        </w:rPr>
        <w:t>َ</w:t>
      </w:r>
      <w:r w:rsidR="00E7799D">
        <w:rPr>
          <w:rFonts w:hint="cs"/>
          <w:rtl/>
          <w:lang w:bidi="fa-IR"/>
        </w:rPr>
        <w:t>»</w:t>
      </w:r>
      <w:r w:rsidR="00E73555">
        <w:rPr>
          <w:rFonts w:hint="cs"/>
          <w:rtl/>
          <w:lang w:bidi="fa-IR"/>
        </w:rPr>
        <w:t xml:space="preserve"> </w:t>
      </w:r>
      <w:r w:rsidR="00475A28">
        <w:rPr>
          <w:rFonts w:hint="cs"/>
          <w:rtl/>
          <w:lang w:bidi="fa-IR"/>
        </w:rPr>
        <w:t>آورده</w:t>
      </w:r>
      <w:r w:rsidR="00E7799D">
        <w:rPr>
          <w:rFonts w:hint="eastAsia"/>
          <w:rtl/>
          <w:lang w:bidi="fa-IR"/>
        </w:rPr>
        <w:t>‌</w:t>
      </w:r>
      <w:r w:rsidR="00475A28">
        <w:rPr>
          <w:rFonts w:hint="cs"/>
          <w:rtl/>
          <w:lang w:bidi="fa-IR"/>
        </w:rPr>
        <w:t xml:space="preserve">است به خلاف </w:t>
      </w:r>
      <w:r w:rsidR="0058540B">
        <w:rPr>
          <w:rFonts w:hint="cs"/>
          <w:rtl/>
          <w:lang w:bidi="fa-IR"/>
        </w:rPr>
        <w:t>إ</w:t>
      </w:r>
      <w:r w:rsidR="00475A28">
        <w:rPr>
          <w:rFonts w:hint="cs"/>
          <w:rtl/>
          <w:lang w:bidi="fa-IR"/>
        </w:rPr>
        <w:t>فراد</w:t>
      </w:r>
      <w:r w:rsidR="000845BD">
        <w:rPr>
          <w:rFonts w:hint="cs"/>
          <w:rtl/>
          <w:lang w:bidi="fa-IR"/>
        </w:rPr>
        <w:t xml:space="preserve">. </w:t>
      </w:r>
    </w:p>
    <w:p w:rsidR="00583D23" w:rsidRDefault="00475A28" w:rsidP="007E3891">
      <w:pPr>
        <w:keepNext/>
        <w:ind w:firstLine="224"/>
        <w:rPr>
          <w:rFonts w:hint="cs"/>
          <w:rtl/>
          <w:lang w:bidi="fa-IR"/>
        </w:rPr>
      </w:pPr>
      <w:r>
        <w:rPr>
          <w:rFonts w:hint="cs"/>
          <w:rtl/>
          <w:lang w:bidi="fa-IR"/>
        </w:rPr>
        <w:t>و اما اگر بخواه</w:t>
      </w:r>
      <w:r w:rsidR="008E338B">
        <w:rPr>
          <w:rFonts w:hint="cs"/>
          <w:rtl/>
          <w:lang w:bidi="fa-IR"/>
        </w:rPr>
        <w:t>ي</w:t>
      </w:r>
      <w:r>
        <w:rPr>
          <w:rFonts w:hint="cs"/>
          <w:rtl/>
          <w:lang w:bidi="fa-IR"/>
        </w:rPr>
        <w:t>م کلمه</w:t>
      </w:r>
      <w:r w:rsidR="00E73555">
        <w:rPr>
          <w:rFonts w:hint="cs"/>
          <w:rtl/>
          <w:lang w:bidi="fa-IR"/>
        </w:rPr>
        <w:t xml:space="preserve"> </w:t>
      </w:r>
      <w:r w:rsidR="00E7799D">
        <w:rPr>
          <w:rFonts w:hint="cs"/>
          <w:rtl/>
          <w:lang w:bidi="fa-IR"/>
        </w:rPr>
        <w:t>«</w:t>
      </w:r>
      <w:r>
        <w:rPr>
          <w:rFonts w:hint="cs"/>
          <w:rtl/>
          <w:lang w:bidi="fa-IR"/>
        </w:rPr>
        <w:t>مفرد</w:t>
      </w:r>
      <w:r w:rsidR="00E7799D">
        <w:rPr>
          <w:rFonts w:hint="cs"/>
          <w:rtl/>
          <w:lang w:bidi="fa-IR"/>
        </w:rPr>
        <w:t>»</w:t>
      </w:r>
      <w:r w:rsidR="00E73555">
        <w:rPr>
          <w:rFonts w:hint="cs"/>
          <w:rtl/>
          <w:lang w:bidi="fa-IR"/>
        </w:rPr>
        <w:t xml:space="preserve"> </w:t>
      </w:r>
      <w:r>
        <w:rPr>
          <w:rFonts w:hint="cs"/>
          <w:rtl/>
          <w:lang w:bidi="fa-IR"/>
        </w:rPr>
        <w:t>را به صورت نصب</w:t>
      </w:r>
      <w:r w:rsidR="00E73555">
        <w:rPr>
          <w:rFonts w:hint="cs"/>
          <w:rtl/>
          <w:lang w:bidi="fa-IR"/>
        </w:rPr>
        <w:t xml:space="preserve"> </w:t>
      </w:r>
      <w:r w:rsidR="00E7799D">
        <w:rPr>
          <w:rFonts w:hint="cs"/>
          <w:rtl/>
          <w:lang w:bidi="fa-IR"/>
        </w:rPr>
        <w:t>«</w:t>
      </w:r>
      <w:r w:rsidRPr="00E7799D">
        <w:rPr>
          <w:rStyle w:val="a"/>
          <w:rFonts w:hint="cs"/>
          <w:rtl/>
        </w:rPr>
        <w:t>مفردا</w:t>
      </w:r>
      <w:r w:rsidR="00E7799D" w:rsidRPr="00E7799D">
        <w:rPr>
          <w:rStyle w:val="a"/>
          <w:rFonts w:hint="cs"/>
          <w:rtl/>
        </w:rPr>
        <w:t>ً</w:t>
      </w:r>
      <w:r w:rsidR="00E7799D">
        <w:rPr>
          <w:rFonts w:hint="cs"/>
          <w:rtl/>
          <w:lang w:bidi="fa-IR"/>
        </w:rPr>
        <w:t>»</w:t>
      </w:r>
      <w:r w:rsidR="00E73555">
        <w:rPr>
          <w:rFonts w:hint="cs"/>
          <w:rtl/>
          <w:lang w:bidi="fa-IR"/>
        </w:rPr>
        <w:t xml:space="preserve"> </w:t>
      </w:r>
      <w:r>
        <w:rPr>
          <w:rFonts w:hint="cs"/>
          <w:rtl/>
          <w:lang w:bidi="fa-IR"/>
        </w:rPr>
        <w:t>بخوان</w:t>
      </w:r>
      <w:r w:rsidR="008E338B">
        <w:rPr>
          <w:rFonts w:hint="cs"/>
          <w:rtl/>
          <w:lang w:bidi="fa-IR"/>
        </w:rPr>
        <w:t>ي</w:t>
      </w:r>
      <w:r>
        <w:rPr>
          <w:rFonts w:hint="cs"/>
          <w:rtl/>
          <w:lang w:bidi="fa-IR"/>
        </w:rPr>
        <w:t>م</w:t>
      </w:r>
      <w:r w:rsidR="00E7799D">
        <w:rPr>
          <w:rFonts w:hint="cs"/>
          <w:rtl/>
          <w:lang w:bidi="fa-IR"/>
        </w:rPr>
        <w:t xml:space="preserve"> اگرچه </w:t>
      </w:r>
      <w:r>
        <w:rPr>
          <w:rFonts w:hint="cs"/>
          <w:rtl/>
          <w:lang w:bidi="fa-IR"/>
        </w:rPr>
        <w:t>رسم</w:t>
      </w:r>
      <w:r w:rsidR="00E7799D">
        <w:rPr>
          <w:rFonts w:hint="eastAsia"/>
          <w:rtl/>
          <w:lang w:bidi="fa-IR"/>
        </w:rPr>
        <w:t>‌</w:t>
      </w:r>
      <w:r>
        <w:rPr>
          <w:rFonts w:hint="cs"/>
          <w:rtl/>
          <w:lang w:bidi="fa-IR"/>
        </w:rPr>
        <w:t xml:space="preserve">الخط با </w:t>
      </w:r>
      <w:r w:rsidR="00E73555">
        <w:rPr>
          <w:rFonts w:hint="cs"/>
          <w:rtl/>
          <w:lang w:bidi="fa-IR"/>
        </w:rPr>
        <w:t>آ</w:t>
      </w:r>
      <w:r>
        <w:rPr>
          <w:rFonts w:hint="cs"/>
          <w:rtl/>
          <w:lang w:bidi="fa-IR"/>
        </w:rPr>
        <w:t>ن مساعدت ندارد</w:t>
      </w:r>
      <w:r w:rsidR="00EC45C3">
        <w:rPr>
          <w:rFonts w:hint="cs"/>
          <w:rtl/>
          <w:lang w:bidi="fa-IR"/>
        </w:rPr>
        <w:t>،</w:t>
      </w:r>
      <w:r w:rsidR="00E73555">
        <w:rPr>
          <w:rFonts w:hint="cs"/>
          <w:rtl/>
          <w:lang w:bidi="fa-IR"/>
        </w:rPr>
        <w:t xml:space="preserve"> </w:t>
      </w:r>
      <w:r w:rsidR="00E7799D">
        <w:rPr>
          <w:rFonts w:hint="eastAsia"/>
          <w:rtl/>
          <w:lang w:bidi="fa-IR"/>
        </w:rPr>
        <w:t>‌</w:t>
      </w:r>
      <w:r>
        <w:rPr>
          <w:rFonts w:hint="cs"/>
          <w:rtl/>
          <w:lang w:bidi="fa-IR"/>
        </w:rPr>
        <w:t>چون با</w:t>
      </w:r>
      <w:r w:rsidR="008E338B">
        <w:rPr>
          <w:rFonts w:hint="cs"/>
          <w:rtl/>
          <w:lang w:bidi="fa-IR"/>
        </w:rPr>
        <w:t>ي</w:t>
      </w:r>
      <w:r>
        <w:rPr>
          <w:rFonts w:hint="cs"/>
          <w:rtl/>
          <w:lang w:bidi="fa-IR"/>
        </w:rPr>
        <w:t>د در پا</w:t>
      </w:r>
      <w:r w:rsidR="008E338B">
        <w:rPr>
          <w:rFonts w:hint="cs"/>
          <w:rtl/>
          <w:lang w:bidi="fa-IR"/>
        </w:rPr>
        <w:t>ي</w:t>
      </w:r>
      <w:r>
        <w:rPr>
          <w:rFonts w:hint="cs"/>
          <w:rtl/>
          <w:lang w:bidi="fa-IR"/>
        </w:rPr>
        <w:t>ان آن الف</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آمد که دلالت</w:t>
      </w:r>
      <w:r w:rsidR="002854C2">
        <w:rPr>
          <w:rFonts w:hint="cs"/>
          <w:rtl/>
          <w:lang w:bidi="fa-IR"/>
        </w:rPr>
        <w:t xml:space="preserve"> </w:t>
      </w:r>
      <w:r>
        <w:rPr>
          <w:rFonts w:hint="cs"/>
          <w:rtl/>
          <w:lang w:bidi="fa-IR"/>
        </w:rPr>
        <w:t>بر نصب کند بد</w:t>
      </w:r>
      <w:r w:rsidR="008E338B">
        <w:rPr>
          <w:rFonts w:hint="cs"/>
          <w:rtl/>
          <w:lang w:bidi="fa-IR"/>
        </w:rPr>
        <w:t>ي</w:t>
      </w:r>
      <w:r>
        <w:rPr>
          <w:rFonts w:hint="cs"/>
          <w:rtl/>
          <w:lang w:bidi="fa-IR"/>
        </w:rPr>
        <w:t>ن صورت</w:t>
      </w:r>
      <w:r w:rsidR="00E73555">
        <w:rPr>
          <w:rFonts w:hint="cs"/>
          <w:rtl/>
          <w:lang w:bidi="fa-IR"/>
        </w:rPr>
        <w:t xml:space="preserve"> </w:t>
      </w:r>
      <w:r w:rsidR="00E7799D">
        <w:rPr>
          <w:rFonts w:hint="cs"/>
          <w:rtl/>
          <w:lang w:bidi="fa-IR"/>
        </w:rPr>
        <w:t>«</w:t>
      </w:r>
      <w:r w:rsidR="00E7799D" w:rsidRPr="00E7799D">
        <w:rPr>
          <w:rStyle w:val="a"/>
          <w:rFonts w:hint="cs"/>
          <w:rtl/>
        </w:rPr>
        <w:t>مفرداً</w:t>
      </w:r>
      <w:r w:rsidR="00E7799D">
        <w:rPr>
          <w:rFonts w:hint="cs"/>
          <w:rtl/>
          <w:lang w:bidi="fa-IR"/>
        </w:rPr>
        <w:t xml:space="preserve">» </w:t>
      </w:r>
      <w:r w:rsidR="00EB7643">
        <w:rPr>
          <w:rFonts w:hint="cs"/>
          <w:rtl/>
          <w:lang w:bidi="fa-IR"/>
        </w:rPr>
        <w:t xml:space="preserve">ولي </w:t>
      </w:r>
      <w:r>
        <w:rPr>
          <w:rFonts w:hint="cs"/>
          <w:rtl/>
          <w:lang w:bidi="fa-IR"/>
        </w:rPr>
        <w:t>اگر</w:t>
      </w:r>
      <w:r w:rsidR="0058540B">
        <w:rPr>
          <w:rFonts w:hint="cs"/>
          <w:rtl/>
          <w:lang w:bidi="fa-IR"/>
        </w:rPr>
        <w:t xml:space="preserve"> به نصب</w:t>
      </w:r>
      <w:r>
        <w:rPr>
          <w:rFonts w:hint="cs"/>
          <w:rtl/>
          <w:lang w:bidi="fa-IR"/>
        </w:rPr>
        <w:t xml:space="preserve"> بخوان</w:t>
      </w:r>
      <w:r w:rsidR="008E338B">
        <w:rPr>
          <w:rFonts w:hint="cs"/>
          <w:rtl/>
          <w:lang w:bidi="fa-IR"/>
        </w:rPr>
        <w:t>ي</w:t>
      </w:r>
      <w:r>
        <w:rPr>
          <w:rFonts w:hint="cs"/>
          <w:rtl/>
          <w:lang w:bidi="fa-IR"/>
        </w:rPr>
        <w:t>م بنا</w:t>
      </w:r>
      <w:r w:rsidR="00E7799D">
        <w:rPr>
          <w:rFonts w:hint="cs"/>
          <w:rtl/>
          <w:lang w:bidi="fa-IR"/>
        </w:rPr>
        <w:t xml:space="preserve"> </w:t>
      </w:r>
      <w:r>
        <w:rPr>
          <w:rFonts w:hint="cs"/>
          <w:rtl/>
          <w:lang w:bidi="fa-IR"/>
        </w:rPr>
        <w:t>بر ا</w:t>
      </w:r>
      <w:r w:rsidR="008E338B">
        <w:rPr>
          <w:rFonts w:hint="cs"/>
          <w:rtl/>
          <w:lang w:bidi="fa-IR"/>
        </w:rPr>
        <w:t>ي</w:t>
      </w:r>
      <w:r>
        <w:rPr>
          <w:rFonts w:hint="cs"/>
          <w:rtl/>
          <w:lang w:bidi="fa-IR"/>
        </w:rPr>
        <w:t>ن است که</w:t>
      </w:r>
      <w:r w:rsidR="00E73555">
        <w:rPr>
          <w:rFonts w:hint="cs"/>
          <w:rtl/>
          <w:lang w:bidi="fa-IR"/>
        </w:rPr>
        <w:t xml:space="preserve"> </w:t>
      </w:r>
      <w:r w:rsidR="00E7799D">
        <w:rPr>
          <w:rFonts w:hint="cs"/>
          <w:rtl/>
          <w:lang w:bidi="fa-IR"/>
        </w:rPr>
        <w:t>«</w:t>
      </w:r>
      <w:r w:rsidR="00E7799D" w:rsidRPr="00E7799D">
        <w:rPr>
          <w:rStyle w:val="a"/>
          <w:rFonts w:hint="cs"/>
          <w:rtl/>
        </w:rPr>
        <w:t>مفرداً</w:t>
      </w:r>
      <w:r w:rsidR="00E7799D">
        <w:rPr>
          <w:rFonts w:hint="cs"/>
          <w:rtl/>
          <w:lang w:bidi="fa-IR"/>
        </w:rPr>
        <w:t xml:space="preserve">» </w:t>
      </w:r>
      <w:r>
        <w:rPr>
          <w:rFonts w:hint="cs"/>
          <w:rtl/>
          <w:lang w:bidi="fa-IR"/>
        </w:rPr>
        <w:t>حال باشد از برا</w:t>
      </w:r>
      <w:r w:rsidR="008E338B">
        <w:rPr>
          <w:rFonts w:hint="cs"/>
          <w:rtl/>
          <w:lang w:bidi="fa-IR"/>
        </w:rPr>
        <w:t>ي</w:t>
      </w:r>
      <w:r>
        <w:rPr>
          <w:rFonts w:hint="cs"/>
          <w:rtl/>
          <w:lang w:bidi="fa-IR"/>
        </w:rPr>
        <w:t xml:space="preserve"> ضم</w:t>
      </w:r>
      <w:r w:rsidR="008E338B">
        <w:rPr>
          <w:rFonts w:hint="cs"/>
          <w:rtl/>
          <w:lang w:bidi="fa-IR"/>
        </w:rPr>
        <w:t>ي</w:t>
      </w:r>
      <w:r>
        <w:rPr>
          <w:rFonts w:hint="cs"/>
          <w:rtl/>
          <w:lang w:bidi="fa-IR"/>
        </w:rPr>
        <w:t>ر مستکن در کلمه</w:t>
      </w:r>
      <w:r w:rsidR="00E73555">
        <w:rPr>
          <w:rFonts w:hint="cs"/>
          <w:rtl/>
          <w:lang w:bidi="fa-IR"/>
        </w:rPr>
        <w:t xml:space="preserve"> </w:t>
      </w:r>
      <w:r w:rsidR="00E7799D">
        <w:rPr>
          <w:rFonts w:hint="cs"/>
          <w:rtl/>
          <w:lang w:bidi="fa-IR"/>
        </w:rPr>
        <w:t>«</w:t>
      </w:r>
      <w:r>
        <w:rPr>
          <w:rFonts w:hint="cs"/>
          <w:rtl/>
          <w:lang w:bidi="fa-IR"/>
        </w:rPr>
        <w:t>و</w:t>
      </w:r>
      <w:r w:rsidR="0058540B">
        <w:rPr>
          <w:rFonts w:hint="cs"/>
          <w:rtl/>
          <w:lang w:bidi="fa-IR"/>
        </w:rPr>
        <w:t>ُ</w:t>
      </w:r>
      <w:r>
        <w:rPr>
          <w:rFonts w:hint="cs"/>
          <w:rtl/>
          <w:lang w:bidi="fa-IR"/>
        </w:rPr>
        <w:t>ض</w:t>
      </w:r>
      <w:r w:rsidR="0058540B">
        <w:rPr>
          <w:rFonts w:hint="cs"/>
          <w:rtl/>
          <w:lang w:bidi="fa-IR"/>
        </w:rPr>
        <w:t>ِ</w:t>
      </w:r>
      <w:r>
        <w:rPr>
          <w:rFonts w:hint="cs"/>
          <w:rtl/>
          <w:lang w:bidi="fa-IR"/>
        </w:rPr>
        <w:t>ع</w:t>
      </w:r>
      <w:r w:rsidR="0058540B">
        <w:rPr>
          <w:rFonts w:hint="cs"/>
          <w:rtl/>
          <w:lang w:bidi="fa-IR"/>
        </w:rPr>
        <w:t>َ</w:t>
      </w:r>
      <w:r w:rsidR="00E7799D">
        <w:rPr>
          <w:rFonts w:hint="cs"/>
          <w:rtl/>
          <w:lang w:bidi="fa-IR"/>
        </w:rPr>
        <w:t>»</w:t>
      </w:r>
      <w:r w:rsidR="00E73555">
        <w:rPr>
          <w:rFonts w:hint="cs"/>
          <w:rtl/>
          <w:lang w:bidi="fa-IR"/>
        </w:rPr>
        <w:t xml:space="preserve"> </w:t>
      </w:r>
      <w:r w:rsidR="008E338B">
        <w:rPr>
          <w:rFonts w:hint="cs"/>
          <w:rtl/>
          <w:lang w:bidi="fa-IR"/>
        </w:rPr>
        <w:t>ي</w:t>
      </w:r>
      <w:r>
        <w:rPr>
          <w:rFonts w:hint="cs"/>
          <w:rtl/>
          <w:lang w:bidi="fa-IR"/>
        </w:rPr>
        <w:t>ا در کلمه</w:t>
      </w:r>
      <w:r w:rsidR="00E73555">
        <w:rPr>
          <w:rFonts w:hint="cs"/>
          <w:rtl/>
          <w:lang w:bidi="fa-IR"/>
        </w:rPr>
        <w:t xml:space="preserve"> </w:t>
      </w:r>
      <w:r w:rsidR="00E7799D">
        <w:rPr>
          <w:rFonts w:hint="cs"/>
          <w:rtl/>
          <w:lang w:bidi="fa-IR"/>
        </w:rPr>
        <w:t>«</w:t>
      </w:r>
      <w:r>
        <w:rPr>
          <w:rFonts w:hint="cs"/>
          <w:rtl/>
          <w:lang w:bidi="fa-IR"/>
        </w:rPr>
        <w:t>معن</w:t>
      </w:r>
      <w:r w:rsidR="008E338B">
        <w:rPr>
          <w:rFonts w:hint="cs"/>
          <w:rtl/>
          <w:lang w:bidi="fa-IR"/>
        </w:rPr>
        <w:t>ي</w:t>
      </w:r>
      <w:r w:rsidR="0058540B">
        <w:rPr>
          <w:rFonts w:hint="cs"/>
          <w:rtl/>
          <w:lang w:bidi="fa-IR"/>
        </w:rPr>
        <w:t>ً</w:t>
      </w:r>
      <w:r w:rsidR="00E7799D">
        <w:rPr>
          <w:rFonts w:hint="cs"/>
          <w:rtl/>
          <w:lang w:bidi="fa-IR"/>
        </w:rPr>
        <w:t>»</w:t>
      </w:r>
      <w:r w:rsidR="0058540B">
        <w:rPr>
          <w:rFonts w:hint="cs"/>
          <w:rtl/>
          <w:lang w:bidi="fa-IR"/>
        </w:rPr>
        <w:t>،</w:t>
      </w:r>
      <w:r w:rsidR="00365289">
        <w:rPr>
          <w:rFonts w:hint="cs"/>
          <w:rtl/>
          <w:lang w:bidi="fa-IR"/>
        </w:rPr>
        <w:t xml:space="preserve"> چون‌که </w:t>
      </w:r>
      <w:r>
        <w:rPr>
          <w:rFonts w:hint="cs"/>
          <w:rtl/>
          <w:lang w:bidi="fa-IR"/>
        </w:rPr>
        <w:t>کلمه</w:t>
      </w:r>
      <w:r w:rsidR="00E73555">
        <w:rPr>
          <w:rFonts w:hint="cs"/>
          <w:rtl/>
          <w:lang w:bidi="fa-IR"/>
        </w:rPr>
        <w:t xml:space="preserve"> </w:t>
      </w:r>
      <w:r w:rsidR="00E7799D">
        <w:rPr>
          <w:rFonts w:hint="cs"/>
          <w:rtl/>
          <w:lang w:bidi="fa-IR"/>
        </w:rPr>
        <w:t>«</w:t>
      </w:r>
      <w:r>
        <w:rPr>
          <w:rFonts w:hint="cs"/>
          <w:rtl/>
          <w:lang w:bidi="fa-IR"/>
        </w:rPr>
        <w:t>لمعن</w:t>
      </w:r>
      <w:r w:rsidR="008E338B">
        <w:rPr>
          <w:rFonts w:hint="cs"/>
          <w:rtl/>
          <w:lang w:bidi="fa-IR"/>
        </w:rPr>
        <w:t>ي</w:t>
      </w:r>
      <w:r w:rsidR="0058540B">
        <w:rPr>
          <w:rFonts w:hint="cs"/>
          <w:rtl/>
          <w:lang w:bidi="fa-IR"/>
        </w:rPr>
        <w:t>ً</w:t>
      </w:r>
      <w:r w:rsidR="00E7799D">
        <w:rPr>
          <w:rFonts w:hint="cs"/>
          <w:rtl/>
          <w:lang w:bidi="fa-IR"/>
        </w:rPr>
        <w:t>»</w:t>
      </w:r>
      <w:r w:rsidR="00232EA2">
        <w:rPr>
          <w:rFonts w:hint="cs"/>
          <w:rtl/>
          <w:lang w:bidi="fa-IR"/>
        </w:rPr>
        <w:t xml:space="preserve"> مفعولٌ به </w:t>
      </w:r>
      <w:r>
        <w:rPr>
          <w:rFonts w:hint="cs"/>
          <w:rtl/>
          <w:lang w:bidi="fa-IR"/>
        </w:rPr>
        <w:t>است</w:t>
      </w:r>
      <w:r w:rsidR="00826764">
        <w:rPr>
          <w:rFonts w:hint="cs"/>
          <w:rtl/>
          <w:lang w:bidi="fa-IR"/>
        </w:rPr>
        <w:t xml:space="preserve"> بواسطه </w:t>
      </w:r>
      <w:r w:rsidR="00583D23">
        <w:rPr>
          <w:rFonts w:hint="cs"/>
          <w:rtl/>
          <w:lang w:bidi="fa-IR"/>
        </w:rPr>
        <w:t>حرف لام</w:t>
      </w:r>
      <w:r w:rsidR="00EC45C3">
        <w:rPr>
          <w:rFonts w:hint="cs"/>
          <w:rtl/>
          <w:lang w:bidi="fa-IR"/>
        </w:rPr>
        <w:t>،</w:t>
      </w:r>
      <w:r w:rsidR="00056BC7">
        <w:rPr>
          <w:rFonts w:hint="cs"/>
          <w:rtl/>
          <w:lang w:bidi="fa-IR"/>
        </w:rPr>
        <w:t xml:space="preserve"> و </w:t>
      </w:r>
      <w:r w:rsidR="00583D23">
        <w:rPr>
          <w:rFonts w:hint="cs"/>
          <w:rtl/>
          <w:lang w:bidi="fa-IR"/>
        </w:rPr>
        <w:t>ا</w:t>
      </w:r>
      <w:r w:rsidR="008E338B">
        <w:rPr>
          <w:rFonts w:hint="cs"/>
          <w:rtl/>
          <w:lang w:bidi="fa-IR"/>
        </w:rPr>
        <w:t>ي</w:t>
      </w:r>
      <w:r w:rsidR="00583D23">
        <w:rPr>
          <w:rFonts w:hint="cs"/>
          <w:rtl/>
          <w:lang w:bidi="fa-IR"/>
        </w:rPr>
        <w:t>ن</w:t>
      </w:r>
      <w:r w:rsidR="00D662FA">
        <w:rPr>
          <w:rFonts w:hint="cs"/>
          <w:rtl/>
          <w:lang w:bidi="fa-IR"/>
        </w:rPr>
        <w:t xml:space="preserve"> وج</w:t>
      </w:r>
      <w:r w:rsidR="00583D23">
        <w:rPr>
          <w:rFonts w:hint="cs"/>
          <w:rtl/>
          <w:lang w:bidi="fa-IR"/>
        </w:rPr>
        <w:t>ه نصب هم صح</w:t>
      </w:r>
      <w:r w:rsidR="008E338B">
        <w:rPr>
          <w:rFonts w:hint="cs"/>
          <w:rtl/>
          <w:lang w:bidi="fa-IR"/>
        </w:rPr>
        <w:t>ي</w:t>
      </w:r>
      <w:r w:rsidR="00583D23">
        <w:rPr>
          <w:rFonts w:hint="cs"/>
          <w:rtl/>
          <w:lang w:bidi="fa-IR"/>
        </w:rPr>
        <w:t>ح هست</w:t>
      </w:r>
      <w:r w:rsidR="00365289">
        <w:rPr>
          <w:rFonts w:hint="cs"/>
          <w:rtl/>
          <w:lang w:bidi="fa-IR"/>
        </w:rPr>
        <w:t xml:space="preserve"> چون‌که </w:t>
      </w:r>
      <w:r w:rsidR="00B02878">
        <w:rPr>
          <w:rFonts w:hint="cs"/>
          <w:rtl/>
          <w:lang w:bidi="fa-IR"/>
        </w:rPr>
        <w:t>وضع</w:t>
      </w:r>
      <w:r w:rsidR="00E7799D">
        <w:rPr>
          <w:rFonts w:hint="cs"/>
          <w:rtl/>
          <w:lang w:bidi="fa-IR"/>
        </w:rPr>
        <w:t xml:space="preserve"> اگرچه </w:t>
      </w:r>
      <w:r w:rsidR="00583D23">
        <w:rPr>
          <w:rFonts w:hint="cs"/>
          <w:rtl/>
          <w:lang w:bidi="fa-IR"/>
        </w:rPr>
        <w:t xml:space="preserve">بر </w:t>
      </w:r>
      <w:r w:rsidR="0058540B">
        <w:rPr>
          <w:rFonts w:hint="cs"/>
          <w:rtl/>
          <w:lang w:bidi="fa-IR"/>
        </w:rPr>
        <w:t>إ</w:t>
      </w:r>
      <w:r w:rsidR="00583D23">
        <w:rPr>
          <w:rFonts w:hint="cs"/>
          <w:rtl/>
          <w:lang w:bidi="fa-IR"/>
        </w:rPr>
        <w:t>فراد به حسب ذات</w:t>
      </w:r>
      <w:r w:rsidR="00CF1C3C">
        <w:rPr>
          <w:rFonts w:hint="cs"/>
          <w:rtl/>
          <w:lang w:bidi="fa-IR"/>
        </w:rPr>
        <w:t xml:space="preserve"> مقدّم </w:t>
      </w:r>
      <w:r w:rsidR="00583D23">
        <w:rPr>
          <w:rFonts w:hint="cs"/>
          <w:rtl/>
          <w:lang w:bidi="fa-IR"/>
        </w:rPr>
        <w:t>است</w:t>
      </w:r>
      <w:r w:rsidR="00EB7643">
        <w:rPr>
          <w:rFonts w:hint="cs"/>
          <w:rtl/>
          <w:lang w:bidi="fa-IR"/>
        </w:rPr>
        <w:t xml:space="preserve"> ولي </w:t>
      </w:r>
      <w:r w:rsidR="00583D23">
        <w:rPr>
          <w:rFonts w:hint="cs"/>
          <w:rtl/>
          <w:lang w:bidi="fa-IR"/>
        </w:rPr>
        <w:t>از نظر زمان</w:t>
      </w:r>
      <w:r w:rsidR="008E338B">
        <w:rPr>
          <w:rFonts w:hint="cs"/>
          <w:rtl/>
          <w:lang w:bidi="fa-IR"/>
        </w:rPr>
        <w:t>ي</w:t>
      </w:r>
      <w:r w:rsidR="00583D23">
        <w:rPr>
          <w:rFonts w:hint="cs"/>
          <w:rtl/>
          <w:lang w:bidi="fa-IR"/>
        </w:rPr>
        <w:t xml:space="preserve"> با او مقارن است</w:t>
      </w:r>
      <w:r w:rsidR="00056BC7">
        <w:rPr>
          <w:rFonts w:hint="cs"/>
          <w:rtl/>
          <w:lang w:bidi="fa-IR"/>
        </w:rPr>
        <w:t xml:space="preserve"> و </w:t>
      </w:r>
      <w:r w:rsidR="00583D23">
        <w:rPr>
          <w:rFonts w:hint="cs"/>
          <w:rtl/>
          <w:lang w:bidi="fa-IR"/>
        </w:rPr>
        <w:t>هم</w:t>
      </w:r>
      <w:r w:rsidR="008E338B">
        <w:rPr>
          <w:rFonts w:hint="cs"/>
          <w:rtl/>
          <w:lang w:bidi="fa-IR"/>
        </w:rPr>
        <w:t>ي</w:t>
      </w:r>
      <w:r w:rsidR="00583D23">
        <w:rPr>
          <w:rFonts w:hint="cs"/>
          <w:rtl/>
          <w:lang w:bidi="fa-IR"/>
        </w:rPr>
        <w:t>ن مقدار برا</w:t>
      </w:r>
      <w:r w:rsidR="008E338B">
        <w:rPr>
          <w:rFonts w:hint="cs"/>
          <w:rtl/>
          <w:lang w:bidi="fa-IR"/>
        </w:rPr>
        <w:t>ي</w:t>
      </w:r>
      <w:r w:rsidR="00583D23">
        <w:rPr>
          <w:rFonts w:hint="cs"/>
          <w:rtl/>
          <w:lang w:bidi="fa-IR"/>
        </w:rPr>
        <w:t xml:space="preserve"> حال بودن</w:t>
      </w:r>
      <w:r w:rsidR="00E73555">
        <w:rPr>
          <w:rFonts w:hint="cs"/>
          <w:rtl/>
          <w:lang w:bidi="fa-IR"/>
        </w:rPr>
        <w:t xml:space="preserve"> </w:t>
      </w:r>
      <w:r w:rsidR="00F07224">
        <w:rPr>
          <w:rFonts w:hint="cs"/>
          <w:rtl/>
          <w:lang w:bidi="fa-IR"/>
        </w:rPr>
        <w:t>«</w:t>
      </w:r>
      <w:r w:rsidR="00F07224" w:rsidRPr="00E7799D">
        <w:rPr>
          <w:rStyle w:val="a"/>
          <w:rFonts w:hint="cs"/>
          <w:rtl/>
        </w:rPr>
        <w:t>مفرداً</w:t>
      </w:r>
      <w:r w:rsidR="00F07224">
        <w:rPr>
          <w:rFonts w:hint="cs"/>
          <w:rtl/>
          <w:lang w:bidi="fa-IR"/>
        </w:rPr>
        <w:t xml:space="preserve">» </w:t>
      </w:r>
      <w:r w:rsidR="00583D23">
        <w:rPr>
          <w:rFonts w:hint="cs"/>
          <w:rtl/>
          <w:lang w:bidi="fa-IR"/>
        </w:rPr>
        <w:t>کاف</w:t>
      </w:r>
      <w:r w:rsidR="008E338B">
        <w:rPr>
          <w:rFonts w:hint="cs"/>
          <w:rtl/>
          <w:lang w:bidi="fa-IR"/>
        </w:rPr>
        <w:t>ي</w:t>
      </w:r>
      <w:r w:rsidR="00583D23">
        <w:rPr>
          <w:rFonts w:hint="cs"/>
          <w:rtl/>
          <w:lang w:bidi="fa-IR"/>
        </w:rPr>
        <w:t xml:space="preserve"> است</w:t>
      </w:r>
      <w:r w:rsidR="000845BD">
        <w:rPr>
          <w:rFonts w:hint="cs"/>
          <w:rtl/>
          <w:lang w:bidi="fa-IR"/>
        </w:rPr>
        <w:t xml:space="preserve">. </w:t>
      </w:r>
    </w:p>
    <w:p w:rsidR="007C32F7" w:rsidRDefault="00583D23" w:rsidP="007E3891">
      <w:pPr>
        <w:keepNext/>
        <w:ind w:firstLine="224"/>
        <w:rPr>
          <w:rFonts w:hint="cs"/>
          <w:rtl/>
          <w:lang w:bidi="fa-IR"/>
        </w:rPr>
      </w:pPr>
      <w:r>
        <w:rPr>
          <w:rFonts w:hint="cs"/>
          <w:rtl/>
          <w:lang w:bidi="fa-IR"/>
        </w:rPr>
        <w:t>و</w:t>
      </w:r>
      <w:r w:rsidR="00E73555">
        <w:rPr>
          <w:rFonts w:hint="cs"/>
          <w:rtl/>
          <w:lang w:bidi="fa-IR"/>
        </w:rPr>
        <w:t xml:space="preserve"> </w:t>
      </w:r>
      <w:r>
        <w:rPr>
          <w:rFonts w:hint="cs"/>
          <w:rtl/>
          <w:lang w:bidi="fa-IR"/>
        </w:rPr>
        <w:t>ق</w:t>
      </w:r>
      <w:r w:rsidR="008E338B">
        <w:rPr>
          <w:rFonts w:hint="cs"/>
          <w:rtl/>
          <w:lang w:bidi="fa-IR"/>
        </w:rPr>
        <w:t>ي</w:t>
      </w:r>
      <w:r>
        <w:rPr>
          <w:rFonts w:hint="cs"/>
          <w:rtl/>
          <w:lang w:bidi="fa-IR"/>
        </w:rPr>
        <w:t>د</w:t>
      </w:r>
      <w:r w:rsidR="00E73555">
        <w:rPr>
          <w:rFonts w:hint="cs"/>
          <w:rtl/>
          <w:lang w:bidi="fa-IR"/>
        </w:rPr>
        <w:t xml:space="preserve"> </w:t>
      </w:r>
      <w:r w:rsidR="00F07224">
        <w:rPr>
          <w:rFonts w:hint="cs"/>
          <w:rtl/>
          <w:lang w:bidi="fa-IR"/>
        </w:rPr>
        <w:t>«</w:t>
      </w:r>
      <w:r>
        <w:rPr>
          <w:rFonts w:hint="cs"/>
          <w:rtl/>
          <w:lang w:bidi="fa-IR"/>
        </w:rPr>
        <w:t>مفرد</w:t>
      </w:r>
      <w:r w:rsidR="00F07224">
        <w:rPr>
          <w:rFonts w:hint="cs"/>
          <w:rtl/>
          <w:lang w:bidi="fa-IR"/>
        </w:rPr>
        <w:t>»</w:t>
      </w:r>
      <w:r w:rsidR="00E73555">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اخراج مطلق مرک</w:t>
      </w:r>
      <w:r w:rsidR="0058540B">
        <w:rPr>
          <w:rFonts w:hint="cs"/>
          <w:rtl/>
          <w:lang w:bidi="fa-IR"/>
        </w:rPr>
        <w:t>ّ</w:t>
      </w:r>
      <w:r>
        <w:rPr>
          <w:rFonts w:hint="cs"/>
          <w:rtl/>
          <w:lang w:bidi="fa-IR"/>
        </w:rPr>
        <w:t>بات کلام</w:t>
      </w:r>
      <w:r w:rsidR="008E338B">
        <w:rPr>
          <w:rFonts w:hint="cs"/>
          <w:rtl/>
          <w:lang w:bidi="fa-IR"/>
        </w:rPr>
        <w:t>ي</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کلام</w:t>
      </w:r>
      <w:r w:rsidR="008E338B">
        <w:rPr>
          <w:rFonts w:hint="cs"/>
          <w:rtl/>
          <w:lang w:bidi="fa-IR"/>
        </w:rPr>
        <w:t>ي</w:t>
      </w:r>
      <w:r>
        <w:rPr>
          <w:rFonts w:hint="cs"/>
          <w:rtl/>
          <w:lang w:bidi="fa-IR"/>
        </w:rPr>
        <w:t xml:space="preserve"> است</w:t>
      </w:r>
      <w:r w:rsidR="00EC45C3">
        <w:rPr>
          <w:rFonts w:hint="cs"/>
          <w:rtl/>
          <w:lang w:bidi="fa-IR"/>
        </w:rPr>
        <w:t>،</w:t>
      </w:r>
      <w:r>
        <w:rPr>
          <w:rFonts w:hint="cs"/>
          <w:rtl/>
          <w:lang w:bidi="fa-IR"/>
        </w:rPr>
        <w:t xml:space="preserve"> لذا کلمات</w:t>
      </w:r>
      <w:r w:rsidR="008E338B">
        <w:rPr>
          <w:rFonts w:hint="cs"/>
          <w:rtl/>
          <w:lang w:bidi="fa-IR"/>
        </w:rPr>
        <w:t>ي</w:t>
      </w:r>
      <w:r>
        <w:rPr>
          <w:rFonts w:hint="cs"/>
          <w:rtl/>
          <w:lang w:bidi="fa-IR"/>
        </w:rPr>
        <w:t xml:space="preserve"> مثل</w:t>
      </w:r>
      <w:r w:rsidR="00E73555">
        <w:rPr>
          <w:rFonts w:hint="cs"/>
          <w:rtl/>
          <w:lang w:bidi="fa-IR"/>
        </w:rPr>
        <w:t xml:space="preserve"> </w:t>
      </w:r>
      <w:r w:rsidR="00F07224">
        <w:rPr>
          <w:rFonts w:hint="cs"/>
          <w:rtl/>
          <w:lang w:bidi="fa-IR"/>
        </w:rPr>
        <w:t>«</w:t>
      </w:r>
      <w:r w:rsidRPr="00197325">
        <w:rPr>
          <w:rStyle w:val="a"/>
          <w:rFonts w:hint="cs"/>
          <w:rtl/>
        </w:rPr>
        <w:t>الرجل</w:t>
      </w:r>
      <w:r w:rsidR="00F07224">
        <w:rPr>
          <w:rFonts w:hint="cs"/>
          <w:rtl/>
        </w:rPr>
        <w:t>»</w:t>
      </w:r>
      <w:r w:rsidR="0058540B">
        <w:rPr>
          <w:rFonts w:hint="cs"/>
          <w:rtl/>
        </w:rPr>
        <w:t xml:space="preserve"> و</w:t>
      </w:r>
      <w:r w:rsidR="00E73555" w:rsidRPr="00F07224">
        <w:rPr>
          <w:rFonts w:hint="cs"/>
          <w:rtl/>
        </w:rPr>
        <w:t xml:space="preserve"> </w:t>
      </w:r>
      <w:r w:rsidR="00F07224">
        <w:rPr>
          <w:rFonts w:hint="cs"/>
          <w:rtl/>
        </w:rPr>
        <w:t>«</w:t>
      </w:r>
      <w:r w:rsidRPr="00197325">
        <w:rPr>
          <w:rStyle w:val="a"/>
          <w:rFonts w:hint="cs"/>
          <w:rtl/>
        </w:rPr>
        <w:t>قائمة</w:t>
      </w:r>
      <w:r w:rsidR="00F07224">
        <w:rPr>
          <w:rFonts w:hint="cs"/>
          <w:rtl/>
        </w:rPr>
        <w:t>»</w:t>
      </w:r>
      <w:r w:rsidR="0058540B">
        <w:rPr>
          <w:rFonts w:hint="cs"/>
          <w:rtl/>
        </w:rPr>
        <w:t xml:space="preserve"> و</w:t>
      </w:r>
      <w:r w:rsidR="00E73555" w:rsidRPr="00197325">
        <w:rPr>
          <w:rStyle w:val="a"/>
          <w:rFonts w:hint="cs"/>
          <w:rtl/>
        </w:rPr>
        <w:t xml:space="preserve"> </w:t>
      </w:r>
      <w:r w:rsidR="00F07224">
        <w:rPr>
          <w:rFonts w:hint="cs"/>
          <w:rtl/>
        </w:rPr>
        <w:t>«</w:t>
      </w:r>
      <w:r w:rsidRPr="00197325">
        <w:rPr>
          <w:rStyle w:val="a"/>
          <w:rFonts w:hint="cs"/>
          <w:rtl/>
        </w:rPr>
        <w:t>بصر</w:t>
      </w:r>
      <w:r w:rsidR="008E338B">
        <w:rPr>
          <w:rStyle w:val="a"/>
          <w:rFonts w:hint="cs"/>
          <w:rtl/>
        </w:rPr>
        <w:t>ي</w:t>
      </w:r>
      <w:r w:rsidR="00F07224">
        <w:rPr>
          <w:rFonts w:hint="cs"/>
          <w:rtl/>
        </w:rPr>
        <w:t>»</w:t>
      </w:r>
      <w:r w:rsidR="00056BC7">
        <w:rPr>
          <w:rStyle w:val="a"/>
          <w:rFonts w:hint="cs"/>
          <w:rtl/>
        </w:rPr>
        <w:t xml:space="preserve"> و </w:t>
      </w:r>
      <w:r>
        <w:rPr>
          <w:rFonts w:hint="cs"/>
          <w:rtl/>
          <w:lang w:bidi="fa-IR"/>
        </w:rPr>
        <w:t>امثال ا</w:t>
      </w:r>
      <w:r w:rsidR="008E338B">
        <w:rPr>
          <w:rFonts w:hint="cs"/>
          <w:rtl/>
          <w:lang w:bidi="fa-IR"/>
        </w:rPr>
        <w:t>ي</w:t>
      </w:r>
      <w:r>
        <w:rPr>
          <w:rFonts w:hint="cs"/>
          <w:rtl/>
          <w:lang w:bidi="fa-IR"/>
        </w:rPr>
        <w:t>نها</w:t>
      </w:r>
      <w:r w:rsidR="00D662FA">
        <w:rPr>
          <w:rFonts w:hint="cs"/>
          <w:rtl/>
          <w:lang w:bidi="fa-IR"/>
        </w:rPr>
        <w:t xml:space="preserve"> </w:t>
      </w:r>
      <w:r>
        <w:rPr>
          <w:rFonts w:hint="cs"/>
          <w:rtl/>
          <w:lang w:bidi="fa-IR"/>
        </w:rPr>
        <w:t>ن</w:t>
      </w:r>
      <w:r w:rsidR="008E338B">
        <w:rPr>
          <w:rFonts w:hint="cs"/>
          <w:rtl/>
          <w:lang w:bidi="fa-IR"/>
        </w:rPr>
        <w:t>ي</w:t>
      </w:r>
      <w:r>
        <w:rPr>
          <w:rFonts w:hint="cs"/>
          <w:rtl/>
          <w:lang w:bidi="fa-IR"/>
        </w:rPr>
        <w:t>ز از تعر</w:t>
      </w:r>
      <w:r w:rsidR="008E338B">
        <w:rPr>
          <w:rFonts w:hint="cs"/>
          <w:rtl/>
          <w:lang w:bidi="fa-IR"/>
        </w:rPr>
        <w:t>ي</w:t>
      </w:r>
      <w:r>
        <w:rPr>
          <w:rFonts w:hint="cs"/>
          <w:rtl/>
          <w:lang w:bidi="fa-IR"/>
        </w:rPr>
        <w:t>ف کلمه با ق</w:t>
      </w:r>
      <w:r w:rsidR="008E338B">
        <w:rPr>
          <w:rFonts w:hint="cs"/>
          <w:rtl/>
          <w:lang w:bidi="fa-IR"/>
        </w:rPr>
        <w:t>ي</w:t>
      </w:r>
      <w:r>
        <w:rPr>
          <w:rFonts w:hint="cs"/>
          <w:rtl/>
          <w:lang w:bidi="fa-IR"/>
        </w:rPr>
        <w:t xml:space="preserve">د </w:t>
      </w:r>
      <w:r w:rsidR="0058540B">
        <w:rPr>
          <w:rFonts w:hint="cs"/>
          <w:rtl/>
          <w:lang w:bidi="fa-IR"/>
        </w:rPr>
        <w:t>«</w:t>
      </w:r>
      <w:r>
        <w:rPr>
          <w:rFonts w:hint="cs"/>
          <w:rtl/>
          <w:lang w:bidi="fa-IR"/>
        </w:rPr>
        <w:t>مفرد</w:t>
      </w:r>
      <w:r w:rsidR="0058540B">
        <w:rPr>
          <w:rFonts w:hint="cs"/>
          <w:rtl/>
          <w:lang w:bidi="fa-IR"/>
        </w:rPr>
        <w:t>»</w:t>
      </w:r>
      <w:r>
        <w:rPr>
          <w:rFonts w:hint="cs"/>
          <w:rtl/>
          <w:lang w:bidi="fa-IR"/>
        </w:rPr>
        <w:t xml:space="preserve"> خارج</w:t>
      </w:r>
      <w:r w:rsidR="00F07224">
        <w:rPr>
          <w:rFonts w:hint="cs"/>
          <w:rtl/>
          <w:lang w:bidi="fa-IR"/>
        </w:rPr>
        <w:t xml:space="preserve"> می‌شوند</w:t>
      </w:r>
      <w:r w:rsidR="0058540B">
        <w:rPr>
          <w:rFonts w:hint="cs"/>
          <w:rtl/>
          <w:lang w:bidi="fa-IR"/>
        </w:rPr>
        <w:t>.</w:t>
      </w:r>
      <w:r w:rsidR="00F07224">
        <w:rPr>
          <w:rFonts w:hint="cs"/>
          <w:rtl/>
          <w:lang w:bidi="fa-IR"/>
        </w:rPr>
        <w:t xml:space="preserve"> </w:t>
      </w:r>
      <w:r>
        <w:rPr>
          <w:rFonts w:hint="cs"/>
          <w:rtl/>
          <w:lang w:bidi="fa-IR"/>
        </w:rPr>
        <w:t>ز</w:t>
      </w:r>
      <w:r w:rsidR="008E338B">
        <w:rPr>
          <w:rFonts w:hint="cs"/>
          <w:rtl/>
          <w:lang w:bidi="fa-IR"/>
        </w:rPr>
        <w:t>ي</w:t>
      </w:r>
      <w:r>
        <w:rPr>
          <w:rFonts w:hint="cs"/>
          <w:rtl/>
          <w:lang w:bidi="fa-IR"/>
        </w:rPr>
        <w:t>را که جزء لفظ ا</w:t>
      </w:r>
      <w:r w:rsidR="008E338B">
        <w:rPr>
          <w:rFonts w:hint="cs"/>
          <w:rtl/>
          <w:lang w:bidi="fa-IR"/>
        </w:rPr>
        <w:t>ي</w:t>
      </w:r>
      <w:r>
        <w:rPr>
          <w:rFonts w:hint="cs"/>
          <w:rtl/>
          <w:lang w:bidi="fa-IR"/>
        </w:rPr>
        <w:t xml:space="preserve">نها </w:t>
      </w:r>
      <w:r w:rsidRPr="008E338B">
        <w:rPr>
          <w:rFonts w:hint="cs"/>
          <w:rtl/>
        </w:rPr>
        <w:t>دلالت بر جزء معنا</w:t>
      </w:r>
      <w:r w:rsidR="008E338B">
        <w:rPr>
          <w:rFonts w:hint="cs"/>
          <w:rtl/>
          <w:lang w:bidi="fa-IR"/>
        </w:rPr>
        <w:t>ي</w:t>
      </w:r>
      <w:r>
        <w:rPr>
          <w:rFonts w:hint="cs"/>
          <w:rtl/>
          <w:lang w:bidi="fa-IR"/>
        </w:rPr>
        <w:t>شان</w:t>
      </w:r>
      <w:r w:rsidR="00826764">
        <w:rPr>
          <w:rFonts w:hint="cs"/>
          <w:rtl/>
          <w:lang w:bidi="fa-IR"/>
        </w:rPr>
        <w:t xml:space="preserve"> می‌نماید</w:t>
      </w:r>
      <w:r w:rsidR="0058540B">
        <w:rPr>
          <w:rFonts w:hint="cs"/>
          <w:rtl/>
          <w:lang w:bidi="fa-IR"/>
        </w:rPr>
        <w:t>.</w:t>
      </w:r>
      <w:r w:rsidR="00826764">
        <w:rPr>
          <w:rFonts w:hint="cs"/>
          <w:rtl/>
          <w:lang w:bidi="fa-IR"/>
        </w:rPr>
        <w:t xml:space="preserve"> </w:t>
      </w:r>
      <w:r w:rsidR="007C32F7">
        <w:rPr>
          <w:rFonts w:hint="cs"/>
          <w:rtl/>
          <w:lang w:bidi="fa-IR"/>
        </w:rPr>
        <w:t>منته</w:t>
      </w:r>
      <w:r w:rsidR="008E338B">
        <w:rPr>
          <w:rFonts w:hint="cs"/>
          <w:rtl/>
          <w:lang w:bidi="fa-IR"/>
        </w:rPr>
        <w:t>ي</w:t>
      </w:r>
      <w:r w:rsidR="007C32F7">
        <w:rPr>
          <w:rFonts w:hint="cs"/>
          <w:rtl/>
          <w:lang w:bidi="fa-IR"/>
        </w:rPr>
        <w:t xml:space="preserve"> به خاطر </w:t>
      </w:r>
      <w:r w:rsidR="007C32F7">
        <w:rPr>
          <w:rFonts w:hint="cs"/>
          <w:rtl/>
          <w:lang w:bidi="fa-IR"/>
        </w:rPr>
        <w:lastRenderedPageBreak/>
        <w:t>شد</w:t>
      </w:r>
      <w:r w:rsidR="00D662FA">
        <w:rPr>
          <w:rFonts w:hint="cs"/>
          <w:rtl/>
          <w:lang w:bidi="fa-IR"/>
        </w:rPr>
        <w:t>ّ</w:t>
      </w:r>
      <w:r w:rsidR="007C32F7">
        <w:rPr>
          <w:rFonts w:hint="cs"/>
          <w:rtl/>
          <w:lang w:bidi="fa-IR"/>
        </w:rPr>
        <w:t>ت امتزاج</w:t>
      </w:r>
      <w:r w:rsidR="00D662FA">
        <w:rPr>
          <w:rFonts w:hint="eastAsia"/>
          <w:rtl/>
          <w:lang w:bidi="fa-IR"/>
        </w:rPr>
        <w:t>‌‌</w:t>
      </w:r>
      <w:r w:rsidR="007C32F7">
        <w:rPr>
          <w:rFonts w:hint="cs"/>
          <w:rtl/>
          <w:lang w:bidi="fa-IR"/>
        </w:rPr>
        <w:t xml:space="preserve">شان </w:t>
      </w:r>
      <w:r w:rsidR="008E338B">
        <w:rPr>
          <w:rFonts w:hint="cs"/>
          <w:rtl/>
          <w:lang w:bidi="fa-IR"/>
        </w:rPr>
        <w:t>ي</w:t>
      </w:r>
      <w:r w:rsidR="007C32F7">
        <w:rPr>
          <w:rFonts w:hint="cs"/>
          <w:rtl/>
          <w:lang w:bidi="fa-IR"/>
        </w:rPr>
        <w:t>ک کلمه به شمار</w:t>
      </w:r>
      <w:r w:rsidR="002854C2">
        <w:rPr>
          <w:rFonts w:hint="cs"/>
          <w:rtl/>
          <w:lang w:bidi="fa-IR"/>
        </w:rPr>
        <w:t xml:space="preserve"> م</w:t>
      </w:r>
      <w:r w:rsidR="008E338B">
        <w:rPr>
          <w:rFonts w:hint="cs"/>
          <w:rtl/>
          <w:lang w:bidi="fa-IR"/>
        </w:rPr>
        <w:t>ي</w:t>
      </w:r>
      <w:r w:rsidR="002854C2">
        <w:rPr>
          <w:rFonts w:hint="cs"/>
          <w:rtl/>
          <w:lang w:bidi="fa-IR"/>
        </w:rPr>
        <w:t>‌</w:t>
      </w:r>
      <w:r w:rsidR="007C32F7">
        <w:rPr>
          <w:rFonts w:hint="cs"/>
          <w:rtl/>
          <w:lang w:bidi="fa-IR"/>
        </w:rPr>
        <w:t>روند</w:t>
      </w:r>
      <w:r w:rsidR="00056BC7">
        <w:rPr>
          <w:rFonts w:hint="cs"/>
          <w:rtl/>
          <w:lang w:bidi="fa-IR"/>
        </w:rPr>
        <w:t xml:space="preserve"> و </w:t>
      </w:r>
      <w:r w:rsidR="007C32F7">
        <w:rPr>
          <w:rFonts w:hint="cs"/>
          <w:rtl/>
          <w:lang w:bidi="fa-IR"/>
        </w:rPr>
        <w:t>به اعراب</w:t>
      </w:r>
      <w:r w:rsidR="00B02878">
        <w:rPr>
          <w:rFonts w:hint="cs"/>
          <w:rtl/>
          <w:lang w:bidi="fa-IR"/>
        </w:rPr>
        <w:t xml:space="preserve"> واحد </w:t>
      </w:r>
      <w:r w:rsidR="007C32F7">
        <w:rPr>
          <w:rFonts w:hint="cs"/>
          <w:rtl/>
          <w:lang w:bidi="fa-IR"/>
        </w:rPr>
        <w:t>معربند</w:t>
      </w:r>
      <w:r w:rsidR="000845BD">
        <w:rPr>
          <w:rFonts w:hint="cs"/>
          <w:rtl/>
          <w:lang w:bidi="fa-IR"/>
        </w:rPr>
        <w:t xml:space="preserve">. </w:t>
      </w:r>
    </w:p>
    <w:p w:rsidR="007C32F7" w:rsidRDefault="007C32F7" w:rsidP="007E3891">
      <w:pPr>
        <w:keepNext/>
        <w:ind w:firstLine="224"/>
        <w:rPr>
          <w:rFonts w:hint="cs"/>
          <w:rtl/>
          <w:lang w:bidi="fa-IR"/>
        </w:rPr>
      </w:pPr>
      <w:r>
        <w:rPr>
          <w:rFonts w:hint="cs"/>
          <w:rtl/>
          <w:lang w:bidi="fa-IR"/>
        </w:rPr>
        <w:t>اما مثل کلمه</w:t>
      </w:r>
      <w:r w:rsidR="00E73555">
        <w:rPr>
          <w:rFonts w:hint="cs"/>
          <w:rtl/>
          <w:lang w:bidi="fa-IR"/>
        </w:rPr>
        <w:t xml:space="preserve"> </w:t>
      </w:r>
      <w:r w:rsidR="00826764">
        <w:rPr>
          <w:rFonts w:hint="cs"/>
          <w:rtl/>
          <w:lang w:bidi="fa-IR"/>
        </w:rPr>
        <w:t>«</w:t>
      </w:r>
      <w:r>
        <w:rPr>
          <w:rFonts w:hint="cs"/>
          <w:rtl/>
          <w:lang w:bidi="fa-IR"/>
        </w:rPr>
        <w:t>عبدالله</w:t>
      </w:r>
      <w:r w:rsidR="00826764">
        <w:rPr>
          <w:rFonts w:hint="cs"/>
          <w:rtl/>
          <w:lang w:bidi="fa-IR"/>
        </w:rPr>
        <w:t>»</w:t>
      </w:r>
      <w:r w:rsidR="00E73555">
        <w:rPr>
          <w:rFonts w:hint="cs"/>
          <w:rtl/>
          <w:lang w:bidi="fa-IR"/>
        </w:rPr>
        <w:t xml:space="preserve"> </w:t>
      </w:r>
      <w:r w:rsidR="009264E8">
        <w:rPr>
          <w:rFonts w:hint="cs"/>
          <w:rtl/>
          <w:lang w:bidi="fa-IR"/>
        </w:rPr>
        <w:t>در صورتی که</w:t>
      </w:r>
      <w:r>
        <w:rPr>
          <w:rFonts w:hint="cs"/>
          <w:rtl/>
          <w:lang w:bidi="fa-IR"/>
        </w:rPr>
        <w:t xml:space="preserve"> ع</w:t>
      </w:r>
      <w:r w:rsidR="009264E8">
        <w:rPr>
          <w:rFonts w:hint="cs"/>
          <w:rtl/>
          <w:lang w:bidi="fa-IR"/>
        </w:rPr>
        <w:t>َ</w:t>
      </w:r>
      <w:r>
        <w:rPr>
          <w:rFonts w:hint="cs"/>
          <w:rtl/>
          <w:lang w:bidi="fa-IR"/>
        </w:rPr>
        <w:t>ل</w:t>
      </w:r>
      <w:r w:rsidR="009264E8">
        <w:rPr>
          <w:rFonts w:hint="cs"/>
          <w:rtl/>
          <w:lang w:bidi="fa-IR"/>
        </w:rPr>
        <w:t>َ</w:t>
      </w:r>
      <w:r>
        <w:rPr>
          <w:rFonts w:hint="cs"/>
          <w:rtl/>
          <w:lang w:bidi="fa-IR"/>
        </w:rPr>
        <w:t>م باشد داخل در تعر</w:t>
      </w:r>
      <w:r w:rsidR="008E338B">
        <w:rPr>
          <w:rFonts w:hint="cs"/>
          <w:rtl/>
          <w:lang w:bidi="fa-IR"/>
        </w:rPr>
        <w:t>ي</w:t>
      </w:r>
      <w:r>
        <w:rPr>
          <w:rFonts w:hint="cs"/>
          <w:rtl/>
          <w:lang w:bidi="fa-IR"/>
        </w:rPr>
        <w:t>ف کلمه</w:t>
      </w:r>
      <w:r w:rsidR="009264E8">
        <w:rPr>
          <w:rFonts w:hint="cs"/>
          <w:rtl/>
          <w:lang w:bidi="fa-IR"/>
        </w:rPr>
        <w:t xml:space="preserve"> باقی می‌ماند</w:t>
      </w:r>
      <w:r w:rsidR="00056BC7">
        <w:rPr>
          <w:rFonts w:hint="cs"/>
          <w:rtl/>
          <w:lang w:bidi="fa-IR"/>
        </w:rPr>
        <w:t xml:space="preserve"> و </w:t>
      </w:r>
      <w:r>
        <w:rPr>
          <w:rFonts w:hint="cs"/>
          <w:rtl/>
          <w:lang w:bidi="fa-IR"/>
        </w:rPr>
        <w:t>مفرد</w:t>
      </w:r>
      <w:r w:rsidR="009264E8">
        <w:rPr>
          <w:rFonts w:hint="cs"/>
          <w:rtl/>
          <w:lang w:bidi="fa-IR"/>
        </w:rPr>
        <w:t xml:space="preserve"> محسوب</w:t>
      </w:r>
      <w:r w:rsidR="007366E3">
        <w:rPr>
          <w:rFonts w:hint="cs"/>
          <w:rtl/>
          <w:lang w:bidi="fa-IR"/>
        </w:rPr>
        <w:t xml:space="preserve"> می‌شود </w:t>
      </w:r>
      <w:r>
        <w:rPr>
          <w:rFonts w:hint="cs"/>
          <w:rtl/>
          <w:lang w:bidi="fa-IR"/>
        </w:rPr>
        <w:t>با</w:t>
      </w:r>
      <w:r w:rsidR="0043320B">
        <w:rPr>
          <w:rFonts w:hint="cs"/>
          <w:rtl/>
          <w:lang w:bidi="fa-IR"/>
        </w:rPr>
        <w:t xml:space="preserve"> اینکه </w:t>
      </w:r>
      <w:r w:rsidR="009264E8">
        <w:rPr>
          <w:rFonts w:hint="cs"/>
          <w:rtl/>
          <w:lang w:bidi="fa-IR"/>
        </w:rPr>
        <w:t>او</w:t>
      </w:r>
      <w:r w:rsidR="00AA65AA">
        <w:rPr>
          <w:rFonts w:hint="cs"/>
          <w:rtl/>
          <w:lang w:bidi="fa-IR"/>
        </w:rPr>
        <w:t xml:space="preserve"> </w:t>
      </w:r>
      <w:r>
        <w:rPr>
          <w:rFonts w:hint="cs"/>
          <w:rtl/>
          <w:lang w:bidi="fa-IR"/>
        </w:rPr>
        <w:t>به دو اعراب معرب است</w:t>
      </w:r>
      <w:r w:rsidR="00EC45C3">
        <w:rPr>
          <w:rFonts w:hint="cs"/>
          <w:rtl/>
          <w:lang w:bidi="fa-IR"/>
        </w:rPr>
        <w:t>،</w:t>
      </w:r>
      <w:r>
        <w:rPr>
          <w:rFonts w:hint="cs"/>
          <w:rtl/>
          <w:lang w:bidi="fa-IR"/>
        </w:rPr>
        <w:t xml:space="preserve"> البته بر کس</w:t>
      </w:r>
      <w:r w:rsidR="008E338B">
        <w:rPr>
          <w:rFonts w:hint="cs"/>
          <w:rtl/>
          <w:lang w:bidi="fa-IR"/>
        </w:rPr>
        <w:t>ي</w:t>
      </w:r>
      <w:r>
        <w:rPr>
          <w:rFonts w:hint="cs"/>
          <w:rtl/>
          <w:lang w:bidi="fa-IR"/>
        </w:rPr>
        <w:t xml:space="preserve"> که به غرض از علم نحو با ز</w:t>
      </w:r>
      <w:r w:rsidR="008E338B">
        <w:rPr>
          <w:rFonts w:hint="cs"/>
          <w:rtl/>
          <w:lang w:bidi="fa-IR"/>
        </w:rPr>
        <w:t>ي</w:t>
      </w:r>
      <w:r>
        <w:rPr>
          <w:rFonts w:hint="cs"/>
          <w:rtl/>
          <w:lang w:bidi="fa-IR"/>
        </w:rPr>
        <w:t>رک</w:t>
      </w:r>
      <w:r w:rsidR="008E338B">
        <w:rPr>
          <w:rFonts w:hint="cs"/>
          <w:rtl/>
          <w:lang w:bidi="fa-IR"/>
        </w:rPr>
        <w:t>ي</w:t>
      </w:r>
      <w:r>
        <w:rPr>
          <w:rFonts w:hint="cs"/>
          <w:rtl/>
          <w:lang w:bidi="fa-IR"/>
        </w:rPr>
        <w:t xml:space="preserve"> آگاه</w:t>
      </w:r>
      <w:r w:rsidR="008E338B">
        <w:rPr>
          <w:rFonts w:hint="cs"/>
          <w:rtl/>
          <w:lang w:bidi="fa-IR"/>
        </w:rPr>
        <w:t>ي</w:t>
      </w:r>
      <w:r>
        <w:rPr>
          <w:rFonts w:hint="cs"/>
          <w:rtl/>
          <w:lang w:bidi="fa-IR"/>
        </w:rPr>
        <w:t xml:space="preserve"> دارد مخف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 xml:space="preserve">ست که </w:t>
      </w:r>
      <w:r w:rsidR="009264E8">
        <w:rPr>
          <w:rFonts w:hint="cs"/>
          <w:rtl/>
          <w:lang w:bidi="fa-IR"/>
        </w:rPr>
        <w:t>اگر</w:t>
      </w:r>
      <w:r w:rsidR="00E7799D">
        <w:rPr>
          <w:rFonts w:hint="cs"/>
          <w:rtl/>
          <w:lang w:bidi="fa-IR"/>
        </w:rPr>
        <w:t xml:space="preserve"> </w:t>
      </w:r>
      <w:r>
        <w:rPr>
          <w:rFonts w:hint="cs"/>
          <w:rtl/>
          <w:lang w:bidi="fa-IR"/>
        </w:rPr>
        <w:t>قض</w:t>
      </w:r>
      <w:r w:rsidR="008E338B">
        <w:rPr>
          <w:rFonts w:hint="cs"/>
          <w:rtl/>
          <w:lang w:bidi="fa-IR"/>
        </w:rPr>
        <w:t>ي</w:t>
      </w:r>
      <w:r>
        <w:rPr>
          <w:rFonts w:hint="cs"/>
          <w:rtl/>
          <w:lang w:bidi="fa-IR"/>
        </w:rPr>
        <w:t xml:space="preserve">ه </w:t>
      </w:r>
      <w:r w:rsidR="009264E8">
        <w:rPr>
          <w:rFonts w:hint="cs"/>
          <w:rtl/>
          <w:lang w:bidi="fa-IR"/>
        </w:rPr>
        <w:t>بر</w:t>
      </w:r>
      <w:r>
        <w:rPr>
          <w:rFonts w:hint="cs"/>
          <w:rtl/>
          <w:lang w:bidi="fa-IR"/>
        </w:rPr>
        <w:t>عکس</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مناسب</w:t>
      </w:r>
      <w:r w:rsidR="007A5660">
        <w:rPr>
          <w:rFonts w:hint="eastAsia"/>
          <w:rtl/>
          <w:lang w:bidi="fa-IR"/>
        </w:rPr>
        <w:t>‌</w:t>
      </w:r>
      <w:r>
        <w:rPr>
          <w:rFonts w:hint="cs"/>
          <w:rtl/>
          <w:lang w:bidi="fa-IR"/>
        </w:rPr>
        <w:t>تر بود</w:t>
      </w:r>
      <w:r w:rsidR="009264E8">
        <w:rPr>
          <w:rFonts w:hint="cs"/>
          <w:rtl/>
          <w:lang w:bidi="fa-IR"/>
        </w:rPr>
        <w:t>.</w:t>
      </w:r>
      <w:r>
        <w:rPr>
          <w:rFonts w:hint="cs"/>
          <w:rtl/>
          <w:lang w:bidi="fa-IR"/>
        </w:rPr>
        <w:t xml:space="preserve"> </w:t>
      </w:r>
      <w:r w:rsidR="009264E8">
        <w:rPr>
          <w:rFonts w:ascii="Times New Roman" w:hAnsi="Times New Roman"/>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هر کلمه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 xml:space="preserve">که </w:t>
      </w:r>
      <w:r w:rsidR="008E338B">
        <w:rPr>
          <w:rFonts w:hint="cs"/>
          <w:rtl/>
          <w:lang w:bidi="fa-IR"/>
        </w:rPr>
        <w:t>ي</w:t>
      </w:r>
      <w:r>
        <w:rPr>
          <w:rFonts w:hint="cs"/>
          <w:rtl/>
          <w:lang w:bidi="fa-IR"/>
        </w:rPr>
        <w:t>ک اعراب دارد</w:t>
      </w:r>
      <w:r w:rsidR="009264E8">
        <w:rPr>
          <w:rFonts w:hint="cs"/>
          <w:rtl/>
          <w:lang w:bidi="fa-IR"/>
        </w:rPr>
        <w:t xml:space="preserve"> مثل «</w:t>
      </w:r>
      <w:r w:rsidR="009264E8" w:rsidRPr="00197325">
        <w:rPr>
          <w:rStyle w:val="a"/>
          <w:rFonts w:hint="cs"/>
          <w:rtl/>
        </w:rPr>
        <w:t>الرجل</w:t>
      </w:r>
      <w:r w:rsidR="009264E8">
        <w:rPr>
          <w:rFonts w:hint="cs"/>
          <w:rtl/>
        </w:rPr>
        <w:t>» و «</w:t>
      </w:r>
      <w:r w:rsidR="009264E8" w:rsidRPr="00197325">
        <w:rPr>
          <w:rStyle w:val="a"/>
          <w:rFonts w:hint="cs"/>
          <w:rtl/>
        </w:rPr>
        <w:t>قائمة</w:t>
      </w:r>
      <w:r w:rsidR="009264E8">
        <w:rPr>
          <w:rFonts w:hint="cs"/>
          <w:rtl/>
        </w:rPr>
        <w:t xml:space="preserve">» </w:t>
      </w:r>
      <w:r w:rsidR="002F7CDE">
        <w:rPr>
          <w:rFonts w:hint="cs"/>
          <w:rtl/>
        </w:rPr>
        <w:t>و</w:t>
      </w:r>
      <w:r w:rsidR="002F7CDE" w:rsidRPr="00F07224">
        <w:rPr>
          <w:rFonts w:hint="cs"/>
          <w:rtl/>
        </w:rPr>
        <w:t xml:space="preserve"> </w:t>
      </w:r>
      <w:r w:rsidR="002F7CDE">
        <w:rPr>
          <w:rFonts w:hint="cs"/>
          <w:rtl/>
        </w:rPr>
        <w:t>«</w:t>
      </w:r>
      <w:r w:rsidR="002F7CDE" w:rsidRPr="00197325">
        <w:rPr>
          <w:rStyle w:val="a"/>
          <w:rFonts w:hint="cs"/>
          <w:rtl/>
        </w:rPr>
        <w:t>بصر</w:t>
      </w:r>
      <w:r w:rsidR="002F7CDE">
        <w:rPr>
          <w:rStyle w:val="a"/>
          <w:rFonts w:hint="cs"/>
          <w:rtl/>
        </w:rPr>
        <w:t>ي</w:t>
      </w:r>
      <w:r w:rsidR="002F7CDE">
        <w:rPr>
          <w:rFonts w:hint="cs"/>
          <w:rtl/>
        </w:rPr>
        <w:t xml:space="preserve">» </w:t>
      </w:r>
      <w:r>
        <w:rPr>
          <w:rFonts w:hint="cs"/>
          <w:rtl/>
          <w:lang w:bidi="fa-IR"/>
        </w:rPr>
        <w:t>از کلمه محسوب شود</w:t>
      </w:r>
      <w:r w:rsidR="00056BC7">
        <w:rPr>
          <w:rFonts w:hint="cs"/>
          <w:rtl/>
          <w:lang w:bidi="fa-IR"/>
        </w:rPr>
        <w:t xml:space="preserve"> و</w:t>
      </w:r>
      <w:r w:rsidR="00E42558">
        <w:rPr>
          <w:rFonts w:hint="cs"/>
          <w:rtl/>
          <w:lang w:bidi="fa-IR"/>
        </w:rPr>
        <w:t xml:space="preserve"> آن‌که </w:t>
      </w:r>
      <w:r>
        <w:rPr>
          <w:rFonts w:hint="cs"/>
          <w:rtl/>
          <w:lang w:bidi="fa-IR"/>
        </w:rPr>
        <w:t>دو اعراب دارد</w:t>
      </w:r>
      <w:r w:rsidR="009264E8">
        <w:rPr>
          <w:rFonts w:hint="cs"/>
          <w:rtl/>
          <w:lang w:bidi="fa-IR"/>
        </w:rPr>
        <w:t xml:space="preserve"> مثل «عبدالله»</w:t>
      </w:r>
      <w:r>
        <w:rPr>
          <w:rFonts w:hint="cs"/>
          <w:rtl/>
          <w:lang w:bidi="fa-IR"/>
        </w:rPr>
        <w:t xml:space="preserve"> جزءکلام قرار گ</w:t>
      </w:r>
      <w:r w:rsidR="008E338B">
        <w:rPr>
          <w:rFonts w:hint="cs"/>
          <w:rtl/>
          <w:lang w:bidi="fa-IR"/>
        </w:rPr>
        <w:t>ي</w:t>
      </w:r>
      <w:r w:rsidR="009264E8">
        <w:rPr>
          <w:rFonts w:hint="cs"/>
          <w:rtl/>
          <w:lang w:bidi="fa-IR"/>
        </w:rPr>
        <w:t>ر</w:t>
      </w:r>
      <w:r>
        <w:rPr>
          <w:rFonts w:hint="cs"/>
          <w:rtl/>
          <w:lang w:bidi="fa-IR"/>
        </w:rPr>
        <w:t>د</w:t>
      </w:r>
      <w:r w:rsidR="009264E8">
        <w:rPr>
          <w:rFonts w:ascii="Times New Roman" w:hAnsi="Times New Roman"/>
          <w:lang w:bidi="fa-IR"/>
        </w:rPr>
        <w:t>[</w:t>
      </w:r>
      <w:r w:rsidR="000845BD">
        <w:rPr>
          <w:rFonts w:hint="cs"/>
          <w:rtl/>
          <w:lang w:bidi="fa-IR"/>
        </w:rPr>
        <w:t xml:space="preserve">. </w:t>
      </w:r>
    </w:p>
    <w:p w:rsidR="007C32F7" w:rsidRDefault="007C32F7" w:rsidP="007E3891">
      <w:pPr>
        <w:pStyle w:val="Heading2"/>
        <w:rPr>
          <w:rFonts w:hint="cs"/>
          <w:rtl/>
        </w:rPr>
      </w:pPr>
      <w:bookmarkStart w:id="12" w:name="_Toc248973978"/>
      <w:bookmarkStart w:id="13" w:name="_Toc249103092"/>
      <w:r>
        <w:rPr>
          <w:rFonts w:hint="cs"/>
          <w:rtl/>
        </w:rPr>
        <w:t>تعر</w:t>
      </w:r>
      <w:r w:rsidR="008E338B">
        <w:rPr>
          <w:rFonts w:hint="cs"/>
          <w:rtl/>
        </w:rPr>
        <w:t>ي</w:t>
      </w:r>
      <w:r>
        <w:rPr>
          <w:rFonts w:hint="cs"/>
          <w:rtl/>
        </w:rPr>
        <w:t>ف زمخشر</w:t>
      </w:r>
      <w:r w:rsidR="008E338B">
        <w:rPr>
          <w:rFonts w:hint="cs"/>
          <w:rtl/>
        </w:rPr>
        <w:t>ي</w:t>
      </w:r>
      <w:r>
        <w:rPr>
          <w:rFonts w:hint="cs"/>
          <w:rtl/>
        </w:rPr>
        <w:t xml:space="preserve"> صاحب مفص</w:t>
      </w:r>
      <w:r w:rsidR="002F7CDE">
        <w:rPr>
          <w:rFonts w:hint="cs"/>
          <w:rtl/>
        </w:rPr>
        <w:t>ّ</w:t>
      </w:r>
      <w:r>
        <w:rPr>
          <w:rFonts w:hint="cs"/>
          <w:rtl/>
        </w:rPr>
        <w:t>ل از</w:t>
      </w:r>
      <w:r w:rsidR="002854C2">
        <w:rPr>
          <w:rFonts w:hint="cs"/>
          <w:rtl/>
        </w:rPr>
        <w:t xml:space="preserve"> </w:t>
      </w:r>
      <w:r>
        <w:rPr>
          <w:rFonts w:hint="cs"/>
          <w:rtl/>
        </w:rPr>
        <w:t>کلمه</w:t>
      </w:r>
      <w:r w:rsidR="00B01FDF">
        <w:rPr>
          <w:rFonts w:cs="B Zar" w:hint="cs"/>
          <w:rtl/>
        </w:rPr>
        <w:t>:</w:t>
      </w:r>
      <w:bookmarkEnd w:id="12"/>
      <w:bookmarkEnd w:id="13"/>
      <w:r w:rsidR="00B01FDF">
        <w:rPr>
          <w:rFonts w:cs="B Zar" w:hint="cs"/>
          <w:rtl/>
        </w:rPr>
        <w:t xml:space="preserve"> </w:t>
      </w:r>
    </w:p>
    <w:p w:rsidR="00133E12" w:rsidRDefault="007C32F7" w:rsidP="007E3891">
      <w:pPr>
        <w:keepNext/>
        <w:ind w:firstLine="224"/>
        <w:rPr>
          <w:rFonts w:hint="cs"/>
          <w:rtl/>
          <w:lang w:bidi="fa-IR"/>
        </w:rPr>
      </w:pPr>
      <w:r w:rsidRPr="007C32F7">
        <w:rPr>
          <w:rFonts w:hint="cs"/>
          <w:rtl/>
          <w:lang w:bidi="fa-IR"/>
        </w:rPr>
        <w:t>و</w:t>
      </w:r>
      <w:r w:rsidR="008E338B">
        <w:rPr>
          <w:rFonts w:hint="cs"/>
          <w:rtl/>
          <w:lang w:bidi="fa-IR"/>
        </w:rPr>
        <w:t>ي</w:t>
      </w:r>
      <w:r w:rsidRPr="007C32F7">
        <w:rPr>
          <w:rFonts w:hint="cs"/>
          <w:rtl/>
          <w:lang w:bidi="fa-IR"/>
        </w:rPr>
        <w:t xml:space="preserve"> در تعر</w:t>
      </w:r>
      <w:r w:rsidR="008E338B">
        <w:rPr>
          <w:rFonts w:hint="cs"/>
          <w:rtl/>
          <w:lang w:bidi="fa-IR"/>
        </w:rPr>
        <w:t>ي</w:t>
      </w:r>
      <w:r w:rsidRPr="007C32F7">
        <w:rPr>
          <w:rFonts w:hint="cs"/>
          <w:rtl/>
          <w:lang w:bidi="fa-IR"/>
        </w:rPr>
        <w:t>ف کلمه گفت</w:t>
      </w:r>
      <w:r w:rsidR="00E73555">
        <w:rPr>
          <w:rFonts w:hint="cs"/>
          <w:rtl/>
          <w:lang w:bidi="fa-IR"/>
        </w:rPr>
        <w:t xml:space="preserve">: </w:t>
      </w:r>
      <w:r w:rsidR="002F7CDE">
        <w:rPr>
          <w:rFonts w:hint="cs"/>
          <w:rtl/>
          <w:lang w:bidi="fa-IR"/>
        </w:rPr>
        <w:t>«</w:t>
      </w:r>
      <w:r w:rsidR="00826764">
        <w:rPr>
          <w:rFonts w:hint="eastAsia"/>
          <w:rtl/>
          <w:lang w:bidi="fa-IR"/>
        </w:rPr>
        <w:t>‌‌</w:t>
      </w:r>
      <w:r w:rsidR="00133E12" w:rsidRPr="00197325">
        <w:rPr>
          <w:rStyle w:val="a"/>
          <w:rFonts w:hint="cs"/>
          <w:rtl/>
        </w:rPr>
        <w:t>الکلمة اللفظة الدالة عل</w:t>
      </w:r>
      <w:r w:rsidR="008E338B">
        <w:rPr>
          <w:rStyle w:val="a"/>
          <w:rFonts w:hint="cs"/>
          <w:rtl/>
        </w:rPr>
        <w:t>ي</w:t>
      </w:r>
      <w:r w:rsidR="00133E12" w:rsidRPr="00197325">
        <w:rPr>
          <w:rStyle w:val="a"/>
          <w:rFonts w:hint="cs"/>
          <w:rtl/>
        </w:rPr>
        <w:t xml:space="preserve"> معن</w:t>
      </w:r>
      <w:r w:rsidR="008E338B">
        <w:rPr>
          <w:rStyle w:val="a"/>
          <w:rFonts w:hint="cs"/>
          <w:rtl/>
        </w:rPr>
        <w:t>ي</w:t>
      </w:r>
      <w:r w:rsidR="00133E12" w:rsidRPr="00197325">
        <w:rPr>
          <w:rStyle w:val="a"/>
          <w:rFonts w:hint="cs"/>
          <w:rtl/>
        </w:rPr>
        <w:t xml:space="preserve"> مفرد بالوضع</w:t>
      </w:r>
      <w:r w:rsidR="002F7CDE" w:rsidRPr="002F7CDE">
        <w:rPr>
          <w:rFonts w:hint="cs"/>
          <w:rtl/>
        </w:rPr>
        <w:t>»</w:t>
      </w:r>
      <w:r w:rsidR="00826764" w:rsidRPr="002F7CDE">
        <w:rPr>
          <w:rFonts w:hint="cs"/>
          <w:rtl/>
        </w:rPr>
        <w:t>.</w:t>
      </w:r>
      <w:r w:rsidR="00E73555" w:rsidRPr="00197325">
        <w:rPr>
          <w:rStyle w:val="a"/>
          <w:rFonts w:hint="cs"/>
          <w:rtl/>
        </w:rPr>
        <w:t xml:space="preserve"> </w:t>
      </w:r>
      <w:r w:rsidR="00133E12">
        <w:rPr>
          <w:rFonts w:hint="cs"/>
          <w:rtl/>
          <w:lang w:bidi="fa-IR"/>
        </w:rPr>
        <w:t xml:space="preserve">پس مثل </w:t>
      </w:r>
      <w:r w:rsidR="002F7CDE">
        <w:rPr>
          <w:rFonts w:hint="cs"/>
          <w:rtl/>
          <w:lang w:bidi="fa-IR"/>
        </w:rPr>
        <w:t>«</w:t>
      </w:r>
      <w:r w:rsidR="00133E12">
        <w:rPr>
          <w:rFonts w:hint="cs"/>
          <w:rtl/>
          <w:lang w:bidi="fa-IR"/>
        </w:rPr>
        <w:t>عبدالله</w:t>
      </w:r>
      <w:r w:rsidR="002F7CDE">
        <w:rPr>
          <w:rFonts w:hint="cs"/>
          <w:rtl/>
          <w:lang w:bidi="fa-IR"/>
        </w:rPr>
        <w:t>»</w:t>
      </w:r>
      <w:r w:rsidR="00133E12">
        <w:rPr>
          <w:rFonts w:hint="cs"/>
          <w:rtl/>
          <w:lang w:bidi="fa-IR"/>
        </w:rPr>
        <w:t xml:space="preserve"> ب</w:t>
      </w:r>
      <w:r w:rsidR="00826764">
        <w:rPr>
          <w:rFonts w:hint="cs"/>
          <w:rtl/>
          <w:lang w:bidi="fa-IR"/>
        </w:rPr>
        <w:t xml:space="preserve">ه </w:t>
      </w:r>
      <w:r w:rsidR="00133E12">
        <w:rPr>
          <w:rFonts w:hint="cs"/>
          <w:rtl/>
          <w:lang w:bidi="fa-IR"/>
        </w:rPr>
        <w:t>عنوان ع</w:t>
      </w:r>
      <w:r w:rsidR="002F7CDE">
        <w:rPr>
          <w:rFonts w:hint="cs"/>
          <w:rtl/>
          <w:lang w:bidi="fa-IR"/>
        </w:rPr>
        <w:t>َ</w:t>
      </w:r>
      <w:r w:rsidR="00133E12">
        <w:rPr>
          <w:rFonts w:hint="cs"/>
          <w:rtl/>
          <w:lang w:bidi="fa-IR"/>
        </w:rPr>
        <w:t>ل</w:t>
      </w:r>
      <w:r w:rsidR="002F7CDE">
        <w:rPr>
          <w:rFonts w:hint="cs"/>
          <w:rtl/>
          <w:lang w:bidi="fa-IR"/>
        </w:rPr>
        <w:t>َ</w:t>
      </w:r>
      <w:r w:rsidR="00133E12">
        <w:rPr>
          <w:rFonts w:hint="cs"/>
          <w:rtl/>
          <w:lang w:bidi="fa-IR"/>
        </w:rPr>
        <w:t>م از</w:t>
      </w:r>
      <w:r w:rsidR="00826764">
        <w:rPr>
          <w:rFonts w:hint="cs"/>
          <w:rtl/>
          <w:lang w:bidi="fa-IR"/>
        </w:rPr>
        <w:t xml:space="preserve"> </w:t>
      </w:r>
      <w:r w:rsidR="00133E12">
        <w:rPr>
          <w:rFonts w:hint="cs"/>
          <w:rtl/>
          <w:lang w:bidi="fa-IR"/>
        </w:rPr>
        <w:t>ا</w:t>
      </w:r>
      <w:r w:rsidR="008E338B">
        <w:rPr>
          <w:rFonts w:hint="cs"/>
          <w:rtl/>
          <w:lang w:bidi="fa-IR"/>
        </w:rPr>
        <w:t>ي</w:t>
      </w:r>
      <w:r w:rsidR="00133E12">
        <w:rPr>
          <w:rFonts w:hint="cs"/>
          <w:rtl/>
          <w:lang w:bidi="fa-IR"/>
        </w:rPr>
        <w:t>ن تعر</w:t>
      </w:r>
      <w:r w:rsidR="008E338B">
        <w:rPr>
          <w:rFonts w:hint="cs"/>
          <w:rtl/>
          <w:lang w:bidi="fa-IR"/>
        </w:rPr>
        <w:t>ي</w:t>
      </w:r>
      <w:r w:rsidR="00133E12">
        <w:rPr>
          <w:rFonts w:hint="cs"/>
          <w:rtl/>
          <w:lang w:bidi="fa-IR"/>
        </w:rPr>
        <w:t>ف</w:t>
      </w:r>
      <w:r w:rsidR="002854C2">
        <w:rPr>
          <w:rFonts w:hint="cs"/>
          <w:rtl/>
          <w:lang w:bidi="fa-IR"/>
        </w:rPr>
        <w:t xml:space="preserve"> </w:t>
      </w:r>
      <w:r w:rsidR="00133E12">
        <w:rPr>
          <w:rFonts w:hint="cs"/>
          <w:rtl/>
          <w:lang w:bidi="fa-IR"/>
        </w:rPr>
        <w:t>کلمه خارج</w:t>
      </w:r>
      <w:r w:rsidR="007366E3">
        <w:rPr>
          <w:rFonts w:hint="cs"/>
          <w:rtl/>
          <w:lang w:bidi="fa-IR"/>
        </w:rPr>
        <w:t xml:space="preserve"> می‌شود </w:t>
      </w:r>
      <w:r w:rsidR="00133E12">
        <w:rPr>
          <w:rFonts w:hint="cs"/>
          <w:rtl/>
          <w:lang w:bidi="fa-IR"/>
        </w:rPr>
        <w:t>ز</w:t>
      </w:r>
      <w:r w:rsidR="008E338B">
        <w:rPr>
          <w:rFonts w:hint="cs"/>
          <w:rtl/>
          <w:lang w:bidi="fa-IR"/>
        </w:rPr>
        <w:t>ي</w:t>
      </w:r>
      <w:r w:rsidR="00133E12">
        <w:rPr>
          <w:rFonts w:hint="cs"/>
          <w:rtl/>
          <w:lang w:bidi="fa-IR"/>
        </w:rPr>
        <w:t xml:space="preserve">را به او </w:t>
      </w:r>
      <w:r w:rsidR="008E338B">
        <w:rPr>
          <w:rFonts w:hint="cs"/>
          <w:rtl/>
          <w:lang w:bidi="fa-IR"/>
        </w:rPr>
        <w:t>ي</w:t>
      </w:r>
      <w:r w:rsidR="00133E12">
        <w:rPr>
          <w:rFonts w:hint="cs"/>
          <w:rtl/>
          <w:lang w:bidi="fa-IR"/>
        </w:rPr>
        <w:t>ک لفظ گفته</w:t>
      </w:r>
      <w:r w:rsidR="002854C2">
        <w:rPr>
          <w:rFonts w:hint="cs"/>
          <w:rtl/>
          <w:lang w:bidi="fa-IR"/>
        </w:rPr>
        <w:t xml:space="preserve"> نم</w:t>
      </w:r>
      <w:r w:rsidR="008E338B">
        <w:rPr>
          <w:rFonts w:hint="cs"/>
          <w:rtl/>
          <w:lang w:bidi="fa-IR"/>
        </w:rPr>
        <w:t>ي</w:t>
      </w:r>
      <w:r w:rsidR="002854C2">
        <w:rPr>
          <w:rFonts w:hint="cs"/>
          <w:rtl/>
          <w:lang w:bidi="fa-IR"/>
        </w:rPr>
        <w:t>‌</w:t>
      </w:r>
      <w:r w:rsidR="00133E12">
        <w:rPr>
          <w:rFonts w:hint="cs"/>
          <w:rtl/>
          <w:lang w:bidi="fa-IR"/>
        </w:rPr>
        <w:t>شود</w:t>
      </w:r>
      <w:r w:rsidR="00EB7643">
        <w:rPr>
          <w:rFonts w:hint="cs"/>
          <w:rtl/>
          <w:lang w:bidi="fa-IR"/>
        </w:rPr>
        <w:t xml:space="preserve"> ولي </w:t>
      </w:r>
      <w:r w:rsidR="00133E12">
        <w:rPr>
          <w:rFonts w:hint="cs"/>
          <w:rtl/>
          <w:lang w:bidi="fa-IR"/>
        </w:rPr>
        <w:t>مثل کلمه</w:t>
      </w:r>
      <w:r w:rsidR="00E73555">
        <w:rPr>
          <w:rFonts w:hint="cs"/>
          <w:rtl/>
          <w:lang w:bidi="fa-IR"/>
        </w:rPr>
        <w:t xml:space="preserve"> </w:t>
      </w:r>
      <w:r w:rsidR="00826764">
        <w:rPr>
          <w:rFonts w:hint="cs"/>
          <w:rtl/>
          <w:lang w:bidi="fa-IR"/>
        </w:rPr>
        <w:t>«</w:t>
      </w:r>
      <w:r w:rsidR="00133E12" w:rsidRPr="00197325">
        <w:rPr>
          <w:rStyle w:val="a"/>
          <w:rFonts w:hint="cs"/>
          <w:rtl/>
        </w:rPr>
        <w:t>الرجل</w:t>
      </w:r>
      <w:r w:rsidR="00826764">
        <w:rPr>
          <w:rFonts w:hint="cs"/>
          <w:rtl/>
        </w:rPr>
        <w:t>»</w:t>
      </w:r>
      <w:r w:rsidR="002F7CDE">
        <w:rPr>
          <w:rFonts w:hint="cs"/>
          <w:rtl/>
        </w:rPr>
        <w:t xml:space="preserve"> و</w:t>
      </w:r>
      <w:r w:rsidR="00E73555" w:rsidRPr="00826764">
        <w:rPr>
          <w:rFonts w:hint="cs"/>
          <w:rtl/>
        </w:rPr>
        <w:t xml:space="preserve"> </w:t>
      </w:r>
      <w:r w:rsidR="00826764">
        <w:rPr>
          <w:rFonts w:hint="cs"/>
          <w:rtl/>
        </w:rPr>
        <w:t>«</w:t>
      </w:r>
      <w:r w:rsidR="00133E12" w:rsidRPr="00197325">
        <w:rPr>
          <w:rStyle w:val="a"/>
          <w:rFonts w:hint="cs"/>
          <w:rtl/>
        </w:rPr>
        <w:t>قائمة</w:t>
      </w:r>
      <w:r w:rsidR="00826764">
        <w:rPr>
          <w:rFonts w:hint="cs"/>
          <w:rtl/>
        </w:rPr>
        <w:t>»</w:t>
      </w:r>
      <w:r w:rsidR="00E73555" w:rsidRPr="00826764">
        <w:rPr>
          <w:rFonts w:hint="cs"/>
          <w:rtl/>
        </w:rPr>
        <w:t xml:space="preserve"> </w:t>
      </w:r>
      <w:r w:rsidR="002F7CDE">
        <w:rPr>
          <w:rFonts w:hint="cs"/>
          <w:rtl/>
        </w:rPr>
        <w:t xml:space="preserve">و </w:t>
      </w:r>
      <w:r w:rsidR="00826764">
        <w:rPr>
          <w:rFonts w:hint="cs"/>
          <w:rtl/>
        </w:rPr>
        <w:t>«</w:t>
      </w:r>
      <w:r w:rsidR="00133E12" w:rsidRPr="00197325">
        <w:rPr>
          <w:rStyle w:val="a"/>
          <w:rFonts w:hint="cs"/>
          <w:rtl/>
        </w:rPr>
        <w:t>بصر</w:t>
      </w:r>
      <w:r w:rsidR="008E338B">
        <w:rPr>
          <w:rStyle w:val="a"/>
          <w:rFonts w:hint="cs"/>
          <w:rtl/>
        </w:rPr>
        <w:t>ي</w:t>
      </w:r>
      <w:r w:rsidR="00826764">
        <w:rPr>
          <w:rFonts w:hint="cs"/>
          <w:rtl/>
        </w:rPr>
        <w:t>»</w:t>
      </w:r>
      <w:r w:rsidR="00E73555" w:rsidRPr="00197325">
        <w:rPr>
          <w:rStyle w:val="a"/>
          <w:rFonts w:hint="cs"/>
          <w:rtl/>
        </w:rPr>
        <w:t xml:space="preserve"> </w:t>
      </w:r>
      <w:r w:rsidR="00133E12">
        <w:rPr>
          <w:rFonts w:hint="cs"/>
          <w:rtl/>
          <w:lang w:bidi="fa-IR"/>
        </w:rPr>
        <w:t>باق</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133E12">
        <w:rPr>
          <w:rFonts w:hint="cs"/>
          <w:rtl/>
          <w:lang w:bidi="fa-IR"/>
        </w:rPr>
        <w:t>ماندکه به خاطر شد</w:t>
      </w:r>
      <w:r w:rsidR="002F7CDE">
        <w:rPr>
          <w:rFonts w:hint="cs"/>
          <w:rtl/>
          <w:lang w:bidi="fa-IR"/>
        </w:rPr>
        <w:t>ّ</w:t>
      </w:r>
      <w:r w:rsidR="00133E12">
        <w:rPr>
          <w:rFonts w:hint="cs"/>
          <w:rtl/>
          <w:lang w:bidi="fa-IR"/>
        </w:rPr>
        <w:t>ت امتزاج</w:t>
      </w:r>
      <w:r w:rsidR="002F7CDE">
        <w:rPr>
          <w:rFonts w:hint="cs"/>
          <w:rtl/>
          <w:lang w:bidi="fa-IR"/>
        </w:rPr>
        <w:t>،</w:t>
      </w:r>
      <w:r w:rsidR="00133E12">
        <w:rPr>
          <w:rFonts w:hint="cs"/>
          <w:rtl/>
          <w:lang w:bidi="fa-IR"/>
        </w:rPr>
        <w:t xml:space="preserve"> </w:t>
      </w:r>
      <w:r w:rsidR="008E338B">
        <w:rPr>
          <w:rFonts w:hint="cs"/>
          <w:rtl/>
          <w:lang w:bidi="fa-IR"/>
        </w:rPr>
        <w:t>ي</w:t>
      </w:r>
      <w:r w:rsidR="00133E12">
        <w:rPr>
          <w:rFonts w:hint="cs"/>
          <w:rtl/>
          <w:lang w:bidi="fa-IR"/>
        </w:rPr>
        <w:t>ک لفظ محسوب</w:t>
      </w:r>
      <w:r w:rsidR="007366E3">
        <w:rPr>
          <w:rFonts w:hint="cs"/>
          <w:rtl/>
          <w:lang w:bidi="fa-IR"/>
        </w:rPr>
        <w:t xml:space="preserve"> می‌شود </w:t>
      </w:r>
      <w:r w:rsidR="00056BC7">
        <w:rPr>
          <w:rFonts w:hint="cs"/>
          <w:rtl/>
          <w:lang w:bidi="fa-IR"/>
        </w:rPr>
        <w:t xml:space="preserve">و </w:t>
      </w:r>
      <w:r w:rsidR="00133E12">
        <w:rPr>
          <w:rFonts w:hint="cs"/>
          <w:rtl/>
          <w:lang w:bidi="fa-IR"/>
        </w:rPr>
        <w:t>داخل در تعر</w:t>
      </w:r>
      <w:r w:rsidR="008E338B">
        <w:rPr>
          <w:rFonts w:hint="cs"/>
          <w:rtl/>
          <w:lang w:bidi="fa-IR"/>
        </w:rPr>
        <w:t>ي</w:t>
      </w:r>
      <w:r w:rsidR="00133E12">
        <w:rPr>
          <w:rFonts w:hint="cs"/>
          <w:rtl/>
          <w:lang w:bidi="fa-IR"/>
        </w:rPr>
        <w:t>ف</w:t>
      </w:r>
      <w:r w:rsidR="00BB22AE">
        <w:rPr>
          <w:rFonts w:hint="cs"/>
          <w:rtl/>
          <w:lang w:bidi="fa-IR"/>
        </w:rPr>
        <w:t xml:space="preserve"> می‌گردد </w:t>
      </w:r>
      <w:r w:rsidR="002F7CDE">
        <w:rPr>
          <w:rFonts w:hint="cs"/>
          <w:rtl/>
          <w:lang w:bidi="fa-IR"/>
        </w:rPr>
        <w:t>و ادامه</w:t>
      </w:r>
      <w:r w:rsidR="00133E12">
        <w:rPr>
          <w:rFonts w:hint="cs"/>
          <w:rtl/>
          <w:lang w:bidi="fa-IR"/>
        </w:rPr>
        <w:t xml:space="preserve"> ا</w:t>
      </w:r>
      <w:r w:rsidR="008E338B">
        <w:rPr>
          <w:rFonts w:hint="cs"/>
          <w:rtl/>
          <w:lang w:bidi="fa-IR"/>
        </w:rPr>
        <w:t>ي</w:t>
      </w:r>
      <w:r w:rsidR="00133E12">
        <w:rPr>
          <w:rFonts w:hint="cs"/>
          <w:rtl/>
          <w:lang w:bidi="fa-IR"/>
        </w:rPr>
        <w:t>نه</w:t>
      </w:r>
      <w:r w:rsidR="00133E12" w:rsidRPr="008E338B">
        <w:rPr>
          <w:rFonts w:hint="cs"/>
          <w:rtl/>
        </w:rPr>
        <w:t>ا را با ق</w:t>
      </w:r>
      <w:r w:rsidR="008E338B">
        <w:rPr>
          <w:rFonts w:hint="cs"/>
          <w:rtl/>
          <w:lang w:bidi="fa-IR"/>
        </w:rPr>
        <w:t>ي</w:t>
      </w:r>
      <w:r w:rsidR="00133E12">
        <w:rPr>
          <w:rFonts w:hint="cs"/>
          <w:rtl/>
          <w:lang w:bidi="fa-IR"/>
        </w:rPr>
        <w:t xml:space="preserve">د </w:t>
      </w:r>
      <w:r w:rsidR="002F7CDE">
        <w:rPr>
          <w:rFonts w:hint="cs"/>
          <w:rtl/>
          <w:lang w:bidi="fa-IR"/>
        </w:rPr>
        <w:t>«إ</w:t>
      </w:r>
      <w:r w:rsidR="00133E12">
        <w:rPr>
          <w:rFonts w:hint="cs"/>
          <w:rtl/>
          <w:lang w:bidi="fa-IR"/>
        </w:rPr>
        <w:t>فراد</w:t>
      </w:r>
      <w:r w:rsidR="002F7CDE">
        <w:rPr>
          <w:rFonts w:hint="cs"/>
          <w:rtl/>
          <w:lang w:bidi="fa-IR"/>
        </w:rPr>
        <w:t>»</w:t>
      </w:r>
      <w:r w:rsidR="00133E12">
        <w:rPr>
          <w:rFonts w:hint="cs"/>
          <w:rtl/>
          <w:lang w:bidi="fa-IR"/>
        </w:rPr>
        <w:t xml:space="preserve"> خارج کرد که اگر</w:t>
      </w:r>
      <w:r w:rsidR="00826764">
        <w:rPr>
          <w:rFonts w:hint="cs"/>
          <w:rtl/>
          <w:lang w:bidi="fa-IR"/>
        </w:rPr>
        <w:t xml:space="preserve"> بواسطه </w:t>
      </w:r>
      <w:r w:rsidR="00133E12">
        <w:rPr>
          <w:rFonts w:hint="cs"/>
          <w:rtl/>
          <w:lang w:bidi="fa-IR"/>
        </w:rPr>
        <w:t>ترک کردن ق</w:t>
      </w:r>
      <w:r w:rsidR="008E338B">
        <w:rPr>
          <w:rFonts w:hint="cs"/>
          <w:rtl/>
          <w:lang w:bidi="fa-IR"/>
        </w:rPr>
        <w:t>ي</w:t>
      </w:r>
      <w:r w:rsidR="00133E12">
        <w:rPr>
          <w:rFonts w:hint="cs"/>
          <w:rtl/>
          <w:lang w:bidi="fa-IR"/>
        </w:rPr>
        <w:t xml:space="preserve">د </w:t>
      </w:r>
      <w:r w:rsidR="002F7CDE">
        <w:rPr>
          <w:rFonts w:hint="cs"/>
          <w:rtl/>
          <w:lang w:bidi="fa-IR"/>
        </w:rPr>
        <w:t>«إ</w:t>
      </w:r>
      <w:r w:rsidR="00133E12">
        <w:rPr>
          <w:rFonts w:hint="cs"/>
          <w:rtl/>
          <w:lang w:bidi="fa-IR"/>
        </w:rPr>
        <w:t>فراد</w:t>
      </w:r>
      <w:r w:rsidR="002F7CDE">
        <w:rPr>
          <w:rFonts w:hint="cs"/>
          <w:rtl/>
          <w:lang w:bidi="fa-IR"/>
        </w:rPr>
        <w:t>»</w:t>
      </w:r>
      <w:r w:rsidR="00133E12">
        <w:rPr>
          <w:rFonts w:hint="cs"/>
          <w:rtl/>
          <w:lang w:bidi="fa-IR"/>
        </w:rPr>
        <w:t xml:space="preserve"> آنها خارج نشوند مناسب</w:t>
      </w:r>
      <w:r w:rsidR="007A5660">
        <w:rPr>
          <w:rFonts w:hint="eastAsia"/>
          <w:rtl/>
          <w:lang w:bidi="fa-IR"/>
        </w:rPr>
        <w:t>‌</w:t>
      </w:r>
      <w:r w:rsidR="00133E12">
        <w:rPr>
          <w:rFonts w:hint="cs"/>
          <w:rtl/>
          <w:lang w:bidi="fa-IR"/>
        </w:rPr>
        <w:t>تر خواهد</w:t>
      </w:r>
      <w:r w:rsidR="00826764">
        <w:rPr>
          <w:rFonts w:hint="eastAsia"/>
          <w:rtl/>
          <w:lang w:bidi="fa-IR"/>
        </w:rPr>
        <w:t>‌</w:t>
      </w:r>
      <w:r w:rsidR="00133E12">
        <w:rPr>
          <w:rFonts w:hint="cs"/>
          <w:rtl/>
          <w:lang w:bidi="fa-IR"/>
        </w:rPr>
        <w:t>بود</w:t>
      </w:r>
      <w:r w:rsidR="000845BD">
        <w:rPr>
          <w:rFonts w:hint="cs"/>
          <w:rtl/>
          <w:lang w:bidi="fa-IR"/>
        </w:rPr>
        <w:t xml:space="preserve">. </w:t>
      </w:r>
    </w:p>
    <w:p w:rsidR="00133E12" w:rsidRPr="00E51646" w:rsidRDefault="002F7CDE" w:rsidP="007E3891">
      <w:pPr>
        <w:keepNext/>
        <w:rPr>
          <w:rFonts w:hint="cs"/>
          <w:rtl/>
        </w:rPr>
      </w:pPr>
      <w:r w:rsidRPr="002F7CDE">
        <w:rPr>
          <w:rStyle w:val="a"/>
          <w:rFonts w:hint="cs"/>
          <w:rtl/>
        </w:rPr>
        <w:t>سؤال:</w:t>
      </w:r>
      <w:bookmarkStart w:id="14" w:name="_Toc248973979"/>
      <w:bookmarkStart w:id="15" w:name="_Toc249103093"/>
      <w:r w:rsidR="007E3891">
        <w:rPr>
          <w:rStyle w:val="a"/>
          <w:rFonts w:hint="cs"/>
          <w:rtl/>
        </w:rPr>
        <w:t xml:space="preserve"> </w:t>
      </w:r>
      <w:r w:rsidR="00EC45C3" w:rsidRPr="00E51646">
        <w:rPr>
          <w:rFonts w:hint="cs"/>
          <w:rtl/>
        </w:rPr>
        <w:t>چرا مصن</w:t>
      </w:r>
      <w:r w:rsidRPr="00E51646">
        <w:rPr>
          <w:rFonts w:hint="cs"/>
          <w:rtl/>
        </w:rPr>
        <w:t>ّ</w:t>
      </w:r>
      <w:r w:rsidR="00EC45C3" w:rsidRPr="00E51646">
        <w:rPr>
          <w:rFonts w:hint="cs"/>
          <w:rtl/>
        </w:rPr>
        <w:t xml:space="preserve">ف در تعریف خود قید </w:t>
      </w:r>
      <w:r w:rsidRPr="00E51646">
        <w:rPr>
          <w:rFonts w:hint="cs"/>
          <w:rtl/>
        </w:rPr>
        <w:t>«</w:t>
      </w:r>
      <w:r w:rsidR="00EC45C3" w:rsidRPr="00D971B4">
        <w:rPr>
          <w:rStyle w:val="a"/>
          <w:rFonts w:hint="cs"/>
          <w:b w:val="0"/>
          <w:bCs w:val="0"/>
          <w:rtl/>
        </w:rPr>
        <w:t>دلالۀ</w:t>
      </w:r>
      <w:r w:rsidRPr="00E51646">
        <w:rPr>
          <w:rFonts w:hint="cs"/>
          <w:rtl/>
        </w:rPr>
        <w:t>»</w:t>
      </w:r>
      <w:r w:rsidR="00EC45C3" w:rsidRPr="00E51646">
        <w:rPr>
          <w:rFonts w:hint="cs"/>
          <w:rtl/>
        </w:rPr>
        <w:t xml:space="preserve"> را نیاورد همانطور که زمخشری آورد؟</w:t>
      </w:r>
      <w:bookmarkEnd w:id="14"/>
      <w:bookmarkEnd w:id="15"/>
    </w:p>
    <w:p w:rsidR="002F7CDE" w:rsidRPr="002F7CDE" w:rsidRDefault="002F7CDE" w:rsidP="007E3891">
      <w:pPr>
        <w:keepNext/>
        <w:rPr>
          <w:rStyle w:val="a"/>
          <w:rFonts w:hint="cs"/>
          <w:rtl/>
        </w:rPr>
      </w:pPr>
      <w:r w:rsidRPr="002F7CDE">
        <w:rPr>
          <w:rStyle w:val="a"/>
          <w:rFonts w:hint="cs"/>
          <w:rtl/>
        </w:rPr>
        <w:t>جواب:</w:t>
      </w:r>
    </w:p>
    <w:p w:rsidR="00D43FCF" w:rsidRPr="00D971B4" w:rsidRDefault="00D43FCF" w:rsidP="007E3891">
      <w:pPr>
        <w:pStyle w:val="Heading2"/>
        <w:rPr>
          <w:rFonts w:hint="cs"/>
          <w:rtl/>
        </w:rPr>
      </w:pPr>
      <w:bookmarkStart w:id="16" w:name="_Toc248973980"/>
      <w:bookmarkStart w:id="17" w:name="_Toc249103094"/>
      <w:r w:rsidRPr="00D971B4">
        <w:rPr>
          <w:rFonts w:hint="cs"/>
          <w:rtl/>
        </w:rPr>
        <w:t>فرق تعریف زمخشری و مصنّف</w:t>
      </w:r>
      <w:bookmarkEnd w:id="16"/>
      <w:bookmarkEnd w:id="17"/>
    </w:p>
    <w:p w:rsidR="00307F83" w:rsidRDefault="00133E12" w:rsidP="00EA1CAF">
      <w:pPr>
        <w:keepNext/>
        <w:ind w:firstLine="224"/>
        <w:rPr>
          <w:rFonts w:hint="cs"/>
          <w:rtl/>
          <w:lang w:bidi="fa-IR"/>
        </w:rPr>
      </w:pPr>
      <w:r w:rsidRPr="002F7CDE">
        <w:rPr>
          <w:rStyle w:val="Char"/>
          <w:rFonts w:hint="cs"/>
          <w:rtl/>
        </w:rPr>
        <w:t>واعلم</w:t>
      </w:r>
      <w:r w:rsidR="00EC45C3" w:rsidRPr="002F7CDE">
        <w:rPr>
          <w:rStyle w:val="Char"/>
          <w:rFonts w:hint="cs"/>
          <w:rtl/>
        </w:rPr>
        <w:t>:</w:t>
      </w:r>
      <w:r w:rsidR="00FE0C00">
        <w:rPr>
          <w:rFonts w:hint="cs"/>
          <w:rtl/>
          <w:lang w:bidi="fa-IR"/>
        </w:rPr>
        <w:t xml:space="preserve"> بدان</w:t>
      </w:r>
      <w:r w:rsidR="00EC45C3">
        <w:rPr>
          <w:rFonts w:hint="eastAsia"/>
          <w:rtl/>
          <w:lang w:bidi="fa-IR"/>
        </w:rPr>
        <w:t>‌</w:t>
      </w:r>
      <w:r w:rsidR="00FE0C00">
        <w:rPr>
          <w:rFonts w:hint="cs"/>
          <w:rtl/>
          <w:lang w:bidi="fa-IR"/>
        </w:rPr>
        <w:t>که</w:t>
      </w:r>
      <w:r w:rsidR="00B02878">
        <w:rPr>
          <w:rFonts w:hint="cs"/>
          <w:rtl/>
          <w:lang w:bidi="fa-IR"/>
        </w:rPr>
        <w:t xml:space="preserve"> وضع </w:t>
      </w:r>
      <w:r w:rsidR="00FE0C00">
        <w:rPr>
          <w:rFonts w:hint="cs"/>
          <w:rtl/>
          <w:lang w:bidi="fa-IR"/>
        </w:rPr>
        <w:t>مستلزم دلالت است</w:t>
      </w:r>
      <w:r w:rsidR="00365289">
        <w:rPr>
          <w:rFonts w:hint="cs"/>
          <w:rtl/>
          <w:lang w:bidi="fa-IR"/>
        </w:rPr>
        <w:t xml:space="preserve"> چون‌که </w:t>
      </w:r>
      <w:r w:rsidR="00FE0C00">
        <w:rPr>
          <w:rFonts w:hint="cs"/>
          <w:rtl/>
          <w:lang w:bidi="fa-IR"/>
        </w:rPr>
        <w:t>دلالت</w:t>
      </w:r>
      <w:r w:rsidR="002F7CDE">
        <w:rPr>
          <w:rFonts w:hint="cs"/>
          <w:rtl/>
          <w:lang w:bidi="fa-IR"/>
        </w:rPr>
        <w:t>،</w:t>
      </w:r>
      <w:r w:rsidR="00FE0C00">
        <w:rPr>
          <w:rFonts w:hint="cs"/>
          <w:rtl/>
          <w:lang w:bidi="fa-IR"/>
        </w:rPr>
        <w:t xml:space="preserve"> بودن ش</w:t>
      </w:r>
      <w:r w:rsidR="008E338B">
        <w:rPr>
          <w:rFonts w:hint="cs"/>
          <w:rtl/>
          <w:lang w:bidi="fa-IR"/>
        </w:rPr>
        <w:t>ي</w:t>
      </w:r>
      <w:r w:rsidR="00FE0C00">
        <w:rPr>
          <w:rFonts w:hint="cs"/>
          <w:rtl/>
          <w:lang w:bidi="fa-IR"/>
        </w:rPr>
        <w:t>ء</w:t>
      </w:r>
      <w:r w:rsidR="00826764">
        <w:rPr>
          <w:rFonts w:hint="cs"/>
          <w:rtl/>
          <w:lang w:bidi="fa-IR"/>
        </w:rPr>
        <w:t xml:space="preserve"> </w:t>
      </w:r>
      <w:r w:rsidR="00FE0C00">
        <w:rPr>
          <w:rFonts w:hint="cs"/>
          <w:rtl/>
          <w:lang w:bidi="fa-IR"/>
        </w:rPr>
        <w:t>است به نحو</w:t>
      </w:r>
      <w:r w:rsidR="008E338B">
        <w:rPr>
          <w:rFonts w:hint="cs"/>
          <w:rtl/>
          <w:lang w:bidi="fa-IR"/>
        </w:rPr>
        <w:t>ي</w:t>
      </w:r>
      <w:r w:rsidR="00FE0C00">
        <w:rPr>
          <w:rFonts w:hint="cs"/>
          <w:rtl/>
          <w:lang w:bidi="fa-IR"/>
        </w:rPr>
        <w:t xml:space="preserve"> که از او چ</w:t>
      </w:r>
      <w:r w:rsidR="008E338B">
        <w:rPr>
          <w:rFonts w:hint="cs"/>
          <w:rtl/>
          <w:lang w:bidi="fa-IR"/>
        </w:rPr>
        <w:t>ي</w:t>
      </w:r>
      <w:r w:rsidR="00FE0C00">
        <w:rPr>
          <w:rFonts w:hint="cs"/>
          <w:rtl/>
          <w:lang w:bidi="fa-IR"/>
        </w:rPr>
        <w:t>ز د</w:t>
      </w:r>
      <w:r w:rsidR="008E338B">
        <w:rPr>
          <w:rFonts w:hint="cs"/>
          <w:rtl/>
          <w:lang w:bidi="fa-IR"/>
        </w:rPr>
        <w:t>ي</w:t>
      </w:r>
      <w:r w:rsidR="00FE0C00">
        <w:rPr>
          <w:rFonts w:hint="cs"/>
          <w:rtl/>
          <w:lang w:bidi="fa-IR"/>
        </w:rPr>
        <w:t>گر فهم</w:t>
      </w:r>
      <w:r w:rsidR="008E338B">
        <w:rPr>
          <w:rFonts w:hint="cs"/>
          <w:rtl/>
          <w:lang w:bidi="fa-IR"/>
        </w:rPr>
        <w:t>ي</w:t>
      </w:r>
      <w:r w:rsidR="00FE0C00">
        <w:rPr>
          <w:rFonts w:hint="cs"/>
          <w:rtl/>
          <w:lang w:bidi="fa-IR"/>
        </w:rPr>
        <w:t>ده شود</w:t>
      </w:r>
      <w:r w:rsidR="002F7CDE">
        <w:rPr>
          <w:rFonts w:hint="cs"/>
          <w:rtl/>
          <w:lang w:bidi="fa-IR"/>
        </w:rPr>
        <w:t>.</w:t>
      </w:r>
      <w:r w:rsidR="00FE0C00">
        <w:rPr>
          <w:rFonts w:hint="cs"/>
          <w:rtl/>
          <w:lang w:bidi="fa-IR"/>
        </w:rPr>
        <w:t xml:space="preserve"> پس</w:t>
      </w:r>
      <w:r w:rsidR="00E73555">
        <w:rPr>
          <w:rFonts w:hint="cs"/>
          <w:rtl/>
          <w:lang w:bidi="fa-IR"/>
        </w:rPr>
        <w:t xml:space="preserve"> هرگاه</w:t>
      </w:r>
      <w:r w:rsidR="00B02878">
        <w:rPr>
          <w:rFonts w:hint="cs"/>
          <w:rtl/>
          <w:lang w:bidi="fa-IR"/>
        </w:rPr>
        <w:t xml:space="preserve"> وضع</w:t>
      </w:r>
      <w:r w:rsidR="00A44537">
        <w:rPr>
          <w:rFonts w:hint="cs"/>
          <w:rtl/>
          <w:lang w:bidi="fa-IR"/>
        </w:rPr>
        <w:t xml:space="preserve"> محقّق </w:t>
      </w:r>
      <w:r w:rsidR="00FE0C00">
        <w:rPr>
          <w:rFonts w:hint="cs"/>
          <w:rtl/>
          <w:lang w:bidi="fa-IR"/>
        </w:rPr>
        <w:t>شد دلالت هم</w:t>
      </w:r>
      <w:r w:rsidR="00A44537">
        <w:rPr>
          <w:rFonts w:hint="cs"/>
          <w:rtl/>
          <w:lang w:bidi="fa-IR"/>
        </w:rPr>
        <w:t xml:space="preserve"> تحقّق </w:t>
      </w:r>
      <w:r w:rsidR="002854C2">
        <w:rPr>
          <w:rFonts w:hint="cs"/>
          <w:rtl/>
          <w:lang w:bidi="fa-IR"/>
        </w:rPr>
        <w:lastRenderedPageBreak/>
        <w:t>م</w:t>
      </w:r>
      <w:r w:rsidR="008E338B">
        <w:rPr>
          <w:rFonts w:hint="cs"/>
          <w:rtl/>
          <w:lang w:bidi="fa-IR"/>
        </w:rPr>
        <w:t>ي</w:t>
      </w:r>
      <w:r w:rsidR="00577E78">
        <w:rPr>
          <w:rFonts w:hint="eastAsia"/>
          <w:rtl/>
          <w:lang w:bidi="fa-IR"/>
        </w:rPr>
        <w:t>‌</w:t>
      </w:r>
      <w:r w:rsidR="00577E78">
        <w:rPr>
          <w:rFonts w:hint="cs"/>
          <w:rtl/>
          <w:lang w:bidi="fa-IR"/>
        </w:rPr>
        <w:t>ی</w:t>
      </w:r>
      <w:r w:rsidR="00FE0C00">
        <w:rPr>
          <w:rFonts w:hint="cs"/>
          <w:rtl/>
          <w:lang w:bidi="fa-IR"/>
        </w:rPr>
        <w:t>ابد</w:t>
      </w:r>
      <w:r w:rsidR="00577E78">
        <w:rPr>
          <w:rFonts w:hint="cs"/>
          <w:rtl/>
          <w:lang w:bidi="fa-IR"/>
        </w:rPr>
        <w:t>،</w:t>
      </w:r>
      <w:r w:rsidR="00FE0C00">
        <w:rPr>
          <w:rFonts w:hint="cs"/>
          <w:rtl/>
          <w:lang w:bidi="fa-IR"/>
        </w:rPr>
        <w:t xml:space="preserve"> پس بعد از</w:t>
      </w:r>
      <w:r w:rsidR="00FE0C00" w:rsidRPr="008E338B">
        <w:rPr>
          <w:rFonts w:hint="cs"/>
          <w:rtl/>
        </w:rPr>
        <w:t xml:space="preserve"> ذکر کلمه</w:t>
      </w:r>
      <w:r w:rsidR="00B02878">
        <w:rPr>
          <w:rFonts w:hint="cs"/>
          <w:rtl/>
        </w:rPr>
        <w:t xml:space="preserve"> </w:t>
      </w:r>
      <w:r w:rsidR="002F7CDE">
        <w:rPr>
          <w:rFonts w:hint="cs"/>
          <w:rtl/>
        </w:rPr>
        <w:t>«</w:t>
      </w:r>
      <w:r w:rsidR="00B02878">
        <w:rPr>
          <w:rFonts w:hint="cs"/>
          <w:rtl/>
        </w:rPr>
        <w:t>وضع</w:t>
      </w:r>
      <w:r w:rsidR="002F7CDE">
        <w:rPr>
          <w:rFonts w:hint="cs"/>
          <w:rtl/>
        </w:rPr>
        <w:t>»</w:t>
      </w:r>
      <w:r w:rsidR="00B02878">
        <w:rPr>
          <w:rFonts w:hint="cs"/>
          <w:rtl/>
        </w:rPr>
        <w:t xml:space="preserve"> </w:t>
      </w:r>
      <w:r w:rsidR="00FE0C00" w:rsidRPr="008E338B">
        <w:rPr>
          <w:rFonts w:hint="cs"/>
          <w:rtl/>
        </w:rPr>
        <w:t>ن</w:t>
      </w:r>
      <w:r w:rsidR="008E338B">
        <w:rPr>
          <w:rFonts w:hint="cs"/>
          <w:rtl/>
          <w:lang w:bidi="fa-IR"/>
        </w:rPr>
        <w:t>ي</w:t>
      </w:r>
      <w:r w:rsidR="00FE0C00">
        <w:rPr>
          <w:rFonts w:hint="cs"/>
          <w:rtl/>
          <w:lang w:bidi="fa-IR"/>
        </w:rPr>
        <w:t>از</w:t>
      </w:r>
      <w:r w:rsidR="008E338B">
        <w:rPr>
          <w:rFonts w:hint="cs"/>
          <w:rtl/>
          <w:lang w:bidi="fa-IR"/>
        </w:rPr>
        <w:t>ي</w:t>
      </w:r>
      <w:r w:rsidR="00FE0C00">
        <w:rPr>
          <w:rFonts w:hint="cs"/>
          <w:rtl/>
          <w:lang w:bidi="fa-IR"/>
        </w:rPr>
        <w:t xml:space="preserve"> به نام</w:t>
      </w:r>
      <w:r w:rsidR="00826764">
        <w:rPr>
          <w:rFonts w:hint="eastAsia"/>
          <w:rtl/>
          <w:lang w:bidi="fa-IR"/>
        </w:rPr>
        <w:t>‌</w:t>
      </w:r>
      <w:r w:rsidR="00FE0C00">
        <w:rPr>
          <w:rFonts w:hint="cs"/>
          <w:rtl/>
          <w:lang w:bidi="fa-IR"/>
        </w:rPr>
        <w:t>ب</w:t>
      </w:r>
      <w:r w:rsidR="00826764">
        <w:rPr>
          <w:rFonts w:hint="cs"/>
          <w:rtl/>
          <w:lang w:bidi="fa-IR"/>
        </w:rPr>
        <w:t>ر</w:t>
      </w:r>
      <w:r w:rsidR="00FE0C00">
        <w:rPr>
          <w:rFonts w:hint="cs"/>
          <w:rtl/>
          <w:lang w:bidi="fa-IR"/>
        </w:rPr>
        <w:t>دن</w:t>
      </w:r>
      <w:r w:rsidR="00E73555">
        <w:rPr>
          <w:rFonts w:hint="cs"/>
          <w:rtl/>
          <w:lang w:bidi="fa-IR"/>
        </w:rPr>
        <w:t xml:space="preserve"> </w:t>
      </w:r>
      <w:r w:rsidR="00826764">
        <w:rPr>
          <w:rFonts w:hint="cs"/>
          <w:rtl/>
          <w:lang w:bidi="fa-IR"/>
        </w:rPr>
        <w:t>«</w:t>
      </w:r>
      <w:r w:rsidR="00FE0C00">
        <w:rPr>
          <w:rFonts w:hint="cs"/>
          <w:rtl/>
          <w:lang w:bidi="fa-IR"/>
        </w:rPr>
        <w:t>دلالت</w:t>
      </w:r>
      <w:r w:rsidR="00826764">
        <w:rPr>
          <w:rFonts w:hint="cs"/>
          <w:rtl/>
          <w:lang w:bidi="fa-IR"/>
        </w:rPr>
        <w:t>»</w:t>
      </w:r>
      <w:r w:rsidR="00E73555">
        <w:rPr>
          <w:rFonts w:hint="cs"/>
          <w:rtl/>
          <w:lang w:bidi="fa-IR"/>
        </w:rPr>
        <w:t xml:space="preserve"> </w:t>
      </w:r>
      <w:r w:rsidR="00FE0C00">
        <w:rPr>
          <w:rFonts w:hint="cs"/>
          <w:rtl/>
          <w:lang w:bidi="fa-IR"/>
        </w:rPr>
        <w:t>ن</w:t>
      </w:r>
      <w:r w:rsidR="008E338B">
        <w:rPr>
          <w:rFonts w:hint="cs"/>
          <w:rtl/>
          <w:lang w:bidi="fa-IR"/>
        </w:rPr>
        <w:t>ي</w:t>
      </w:r>
      <w:r w:rsidR="00FE0C00">
        <w:rPr>
          <w:rFonts w:hint="cs"/>
          <w:rtl/>
          <w:lang w:bidi="fa-IR"/>
        </w:rPr>
        <w:t>ست که در هم</w:t>
      </w:r>
      <w:r w:rsidR="008E338B">
        <w:rPr>
          <w:rFonts w:hint="cs"/>
          <w:rtl/>
          <w:lang w:bidi="fa-IR"/>
        </w:rPr>
        <w:t>ي</w:t>
      </w:r>
      <w:r w:rsidR="00FE0C00">
        <w:rPr>
          <w:rFonts w:hint="cs"/>
          <w:rtl/>
          <w:lang w:bidi="fa-IR"/>
        </w:rPr>
        <w:t xml:space="preserve">ن کتاب </w:t>
      </w:r>
      <w:r w:rsidR="00FE0C00" w:rsidRPr="00577E78">
        <w:rPr>
          <w:rStyle w:val="a"/>
          <w:rFonts w:hint="cs"/>
          <w:rtl/>
        </w:rPr>
        <w:t>کاف</w:t>
      </w:r>
      <w:r w:rsidR="008E338B" w:rsidRPr="00577E78">
        <w:rPr>
          <w:rStyle w:val="a"/>
          <w:rFonts w:hint="cs"/>
          <w:rtl/>
        </w:rPr>
        <w:t>ي</w:t>
      </w:r>
      <w:r w:rsidR="00FE0C00" w:rsidRPr="00577E78">
        <w:rPr>
          <w:rStyle w:val="a"/>
          <w:rFonts w:hint="cs"/>
          <w:rtl/>
        </w:rPr>
        <w:t>ه</w:t>
      </w:r>
      <w:r w:rsidR="00FE0C00">
        <w:rPr>
          <w:rFonts w:hint="cs"/>
          <w:rtl/>
          <w:lang w:bidi="fa-IR"/>
        </w:rPr>
        <w:t xml:space="preserve"> ابن</w:t>
      </w:r>
      <w:r w:rsidR="00826764">
        <w:rPr>
          <w:rFonts w:hint="eastAsia"/>
          <w:rtl/>
          <w:lang w:bidi="fa-IR"/>
        </w:rPr>
        <w:t>‌</w:t>
      </w:r>
      <w:r w:rsidR="00FE0C00">
        <w:rPr>
          <w:rFonts w:hint="cs"/>
          <w:rtl/>
          <w:lang w:bidi="fa-IR"/>
        </w:rPr>
        <w:t>حاجب کلمه</w:t>
      </w:r>
      <w:r w:rsidR="00056BC7">
        <w:rPr>
          <w:rFonts w:hint="cs"/>
          <w:rtl/>
          <w:lang w:bidi="fa-IR"/>
        </w:rPr>
        <w:t>‌ي</w:t>
      </w:r>
      <w:r w:rsidR="00B02878">
        <w:rPr>
          <w:rFonts w:hint="cs"/>
          <w:rtl/>
          <w:lang w:bidi="fa-IR"/>
        </w:rPr>
        <w:t xml:space="preserve"> وضع </w:t>
      </w:r>
      <w:r w:rsidR="00FE0C00">
        <w:rPr>
          <w:rFonts w:hint="cs"/>
          <w:rtl/>
          <w:lang w:bidi="fa-IR"/>
        </w:rPr>
        <w:t>بدون لفظ دلالت</w:t>
      </w:r>
      <w:r w:rsidR="00826764">
        <w:rPr>
          <w:rFonts w:hint="cs"/>
          <w:rtl/>
          <w:lang w:bidi="fa-IR"/>
        </w:rPr>
        <w:t xml:space="preserve"> واقع </w:t>
      </w:r>
      <w:r w:rsidR="00FE0C00">
        <w:rPr>
          <w:rFonts w:hint="cs"/>
          <w:rtl/>
          <w:lang w:bidi="fa-IR"/>
        </w:rPr>
        <w:t>شد</w:t>
      </w:r>
      <w:r w:rsidR="00577E78">
        <w:rPr>
          <w:rFonts w:hint="cs"/>
          <w:rtl/>
          <w:lang w:bidi="fa-IR"/>
        </w:rPr>
        <w:t>،</w:t>
      </w:r>
      <w:r w:rsidR="00EB7643">
        <w:rPr>
          <w:rFonts w:hint="cs"/>
          <w:rtl/>
          <w:lang w:bidi="fa-IR"/>
        </w:rPr>
        <w:t xml:space="preserve"> ولي </w:t>
      </w:r>
      <w:r w:rsidR="00FE0C00">
        <w:rPr>
          <w:rFonts w:hint="cs"/>
          <w:rtl/>
          <w:lang w:bidi="fa-IR"/>
        </w:rPr>
        <w:t>دلالت مستلزم</w:t>
      </w:r>
      <w:r w:rsidR="00B02878">
        <w:rPr>
          <w:rFonts w:hint="cs"/>
          <w:rtl/>
          <w:lang w:bidi="fa-IR"/>
        </w:rPr>
        <w:t xml:space="preserve"> وضع </w:t>
      </w:r>
      <w:r w:rsidR="00FE0C00">
        <w:rPr>
          <w:rFonts w:hint="cs"/>
          <w:rtl/>
          <w:lang w:bidi="fa-IR"/>
        </w:rPr>
        <w:t>ن</w:t>
      </w:r>
      <w:r w:rsidR="008E338B">
        <w:rPr>
          <w:rFonts w:hint="cs"/>
          <w:rtl/>
          <w:lang w:bidi="fa-IR"/>
        </w:rPr>
        <w:t>ي</w:t>
      </w:r>
      <w:r w:rsidR="00FE0C00">
        <w:rPr>
          <w:rFonts w:hint="cs"/>
          <w:rtl/>
          <w:lang w:bidi="fa-IR"/>
        </w:rPr>
        <w:t>ست ز</w:t>
      </w:r>
      <w:r w:rsidR="008E338B">
        <w:rPr>
          <w:rFonts w:hint="cs"/>
          <w:rtl/>
          <w:lang w:bidi="fa-IR"/>
        </w:rPr>
        <w:t>ي</w:t>
      </w:r>
      <w:r w:rsidR="00FE0C00">
        <w:rPr>
          <w:rFonts w:hint="cs"/>
          <w:rtl/>
          <w:lang w:bidi="fa-IR"/>
        </w:rPr>
        <w:t>را امکان دارد که دلالت</w:t>
      </w:r>
      <w:r w:rsidR="00826764">
        <w:rPr>
          <w:rFonts w:hint="eastAsia"/>
          <w:rtl/>
          <w:lang w:bidi="fa-IR"/>
        </w:rPr>
        <w:t>‌</w:t>
      </w:r>
      <w:r w:rsidR="00FE0C00">
        <w:rPr>
          <w:rFonts w:hint="cs"/>
          <w:rtl/>
          <w:lang w:bidi="fa-IR"/>
        </w:rPr>
        <w:t xml:space="preserve"> به عقل باشد مثل دلالت لفظ </w:t>
      </w:r>
      <w:r w:rsidR="002F7CDE">
        <w:rPr>
          <w:rFonts w:hint="cs"/>
          <w:rtl/>
          <w:lang w:bidi="fa-IR"/>
        </w:rPr>
        <w:t>«</w:t>
      </w:r>
      <w:r w:rsidR="00FE0C00">
        <w:rPr>
          <w:rFonts w:hint="cs"/>
          <w:rtl/>
          <w:lang w:bidi="fa-IR"/>
        </w:rPr>
        <w:t>د</w:t>
      </w:r>
      <w:r w:rsidR="008E338B">
        <w:rPr>
          <w:rFonts w:hint="cs"/>
          <w:rtl/>
          <w:lang w:bidi="fa-IR"/>
        </w:rPr>
        <w:t>ي</w:t>
      </w:r>
      <w:r w:rsidR="00FE0C00">
        <w:rPr>
          <w:rFonts w:hint="cs"/>
          <w:rtl/>
          <w:lang w:bidi="fa-IR"/>
        </w:rPr>
        <w:t>ز</w:t>
      </w:r>
      <w:r w:rsidR="002F7CDE">
        <w:rPr>
          <w:rFonts w:hint="cs"/>
          <w:rtl/>
          <w:lang w:bidi="fa-IR"/>
        </w:rPr>
        <w:t>» ـ</w:t>
      </w:r>
      <w:r w:rsidR="00FE0C00">
        <w:rPr>
          <w:rFonts w:hint="cs"/>
          <w:rtl/>
          <w:lang w:bidi="fa-IR"/>
        </w:rPr>
        <w:t xml:space="preserve"> </w:t>
      </w:r>
      <w:r w:rsidR="002F7CDE">
        <w:rPr>
          <w:rFonts w:hint="cs"/>
          <w:rtl/>
          <w:lang w:bidi="fa-IR"/>
        </w:rPr>
        <w:t xml:space="preserve">که </w:t>
      </w:r>
      <w:r w:rsidR="00FE0C00">
        <w:rPr>
          <w:rFonts w:hint="cs"/>
          <w:rtl/>
          <w:lang w:bidi="fa-IR"/>
        </w:rPr>
        <w:t>از پشت د</w:t>
      </w:r>
      <w:r w:rsidR="008E338B">
        <w:rPr>
          <w:rFonts w:hint="cs"/>
          <w:rtl/>
          <w:lang w:bidi="fa-IR"/>
        </w:rPr>
        <w:t>ي</w:t>
      </w:r>
      <w:r w:rsidR="00FE0C00">
        <w:rPr>
          <w:rFonts w:hint="cs"/>
          <w:rtl/>
          <w:lang w:bidi="fa-IR"/>
        </w:rPr>
        <w:t>وار</w:t>
      </w:r>
      <w:r w:rsidR="002F7CDE">
        <w:rPr>
          <w:rFonts w:hint="cs"/>
          <w:rtl/>
          <w:lang w:bidi="fa-IR"/>
        </w:rPr>
        <w:t xml:space="preserve"> شنیده شده ـ</w:t>
      </w:r>
      <w:r w:rsidR="00FE0C00">
        <w:rPr>
          <w:rFonts w:hint="cs"/>
          <w:rtl/>
          <w:lang w:bidi="fa-IR"/>
        </w:rPr>
        <w:t xml:space="preserve"> بر</w:t>
      </w:r>
      <w:r w:rsidR="00B02878">
        <w:rPr>
          <w:rFonts w:hint="cs"/>
          <w:rtl/>
          <w:lang w:bidi="fa-IR"/>
        </w:rPr>
        <w:t xml:space="preserve"> وجود </w:t>
      </w:r>
      <w:r w:rsidR="00FE0C00">
        <w:rPr>
          <w:rFonts w:hint="cs"/>
          <w:rtl/>
          <w:lang w:bidi="fa-IR"/>
        </w:rPr>
        <w:t>گو</w:t>
      </w:r>
      <w:r w:rsidR="008E338B">
        <w:rPr>
          <w:rFonts w:hint="cs"/>
          <w:rtl/>
          <w:lang w:bidi="fa-IR"/>
        </w:rPr>
        <w:t>ي</w:t>
      </w:r>
      <w:r w:rsidR="00FE0C00">
        <w:rPr>
          <w:rFonts w:hint="cs"/>
          <w:rtl/>
          <w:lang w:bidi="fa-IR"/>
        </w:rPr>
        <w:t>ند</w:t>
      </w:r>
      <w:r w:rsidR="00577E78">
        <w:rPr>
          <w:rFonts w:hint="cs"/>
          <w:rtl/>
          <w:lang w:bidi="fa-IR"/>
        </w:rPr>
        <w:t>ۀ</w:t>
      </w:r>
      <w:r w:rsidR="00FE0C00">
        <w:rPr>
          <w:rFonts w:hint="cs"/>
          <w:rtl/>
          <w:lang w:bidi="fa-IR"/>
        </w:rPr>
        <w:t xml:space="preserve"> آن</w:t>
      </w:r>
      <w:r w:rsidR="00577E78">
        <w:rPr>
          <w:rFonts w:hint="cs"/>
          <w:rtl/>
          <w:lang w:bidi="fa-IR"/>
        </w:rPr>
        <w:t>،</w:t>
      </w:r>
      <w:r w:rsidR="00056BC7">
        <w:rPr>
          <w:rFonts w:hint="cs"/>
          <w:rtl/>
          <w:lang w:bidi="fa-IR"/>
        </w:rPr>
        <w:t xml:space="preserve"> و </w:t>
      </w:r>
      <w:r w:rsidR="00FE0C00">
        <w:rPr>
          <w:rFonts w:hint="cs"/>
          <w:rtl/>
          <w:lang w:bidi="fa-IR"/>
        </w:rPr>
        <w:t>ن</w:t>
      </w:r>
      <w:r w:rsidR="008E338B">
        <w:rPr>
          <w:rFonts w:hint="cs"/>
          <w:rtl/>
          <w:lang w:bidi="fa-IR"/>
        </w:rPr>
        <w:t>ي</w:t>
      </w:r>
      <w:r w:rsidR="00FE0C00">
        <w:rPr>
          <w:rFonts w:hint="cs"/>
          <w:rtl/>
          <w:lang w:bidi="fa-IR"/>
        </w:rPr>
        <w:t>ز شا</w:t>
      </w:r>
      <w:r w:rsidR="008E338B">
        <w:rPr>
          <w:rFonts w:hint="cs"/>
          <w:rtl/>
          <w:lang w:bidi="fa-IR"/>
        </w:rPr>
        <w:t>ي</w:t>
      </w:r>
      <w:r w:rsidR="00FE0C00">
        <w:rPr>
          <w:rFonts w:hint="cs"/>
          <w:rtl/>
          <w:lang w:bidi="fa-IR"/>
        </w:rPr>
        <w:t>د که دلالت مر</w:t>
      </w:r>
      <w:r w:rsidR="00FE0C00" w:rsidRPr="008E338B">
        <w:rPr>
          <w:rFonts w:hint="cs"/>
          <w:rtl/>
        </w:rPr>
        <w:t xml:space="preserve">بوط به طبع باشد مثل دلالت لفظ </w:t>
      </w:r>
      <w:r w:rsidR="002F7CDE">
        <w:rPr>
          <w:rFonts w:hint="cs"/>
          <w:rtl/>
        </w:rPr>
        <w:t>«</w:t>
      </w:r>
      <w:r w:rsidR="00FE0C00" w:rsidRPr="008E338B">
        <w:rPr>
          <w:rFonts w:hint="cs"/>
          <w:rtl/>
        </w:rPr>
        <w:t>ا</w:t>
      </w:r>
      <w:r w:rsidR="002F7CDE">
        <w:rPr>
          <w:rFonts w:hint="cs"/>
          <w:rtl/>
        </w:rPr>
        <w:t>ُ</w:t>
      </w:r>
      <w:r w:rsidR="00FE0C00" w:rsidRPr="008E338B">
        <w:rPr>
          <w:rFonts w:hint="cs"/>
          <w:rtl/>
        </w:rPr>
        <w:t>ح</w:t>
      </w:r>
      <w:r w:rsidR="00DC6B03" w:rsidRPr="00DC6B03">
        <w:rPr>
          <w:rFonts w:hint="cs"/>
          <w:rtl/>
        </w:rPr>
        <w:t xml:space="preserve"> </w:t>
      </w:r>
      <w:r w:rsidR="00DC6B03">
        <w:rPr>
          <w:rFonts w:hint="cs"/>
          <w:rtl/>
        </w:rPr>
        <w:t>ْ</w:t>
      </w:r>
      <w:r w:rsidR="00FE0C00" w:rsidRPr="008E338B">
        <w:rPr>
          <w:rFonts w:hint="cs"/>
          <w:rtl/>
        </w:rPr>
        <w:t xml:space="preserve"> ا</w:t>
      </w:r>
      <w:r w:rsidR="00DC6B03">
        <w:rPr>
          <w:rFonts w:hint="cs"/>
          <w:rtl/>
        </w:rPr>
        <w:t>ُ</w:t>
      </w:r>
      <w:r w:rsidR="00FE0C00" w:rsidRPr="008E338B">
        <w:rPr>
          <w:rFonts w:hint="cs"/>
          <w:rtl/>
        </w:rPr>
        <w:t>ح</w:t>
      </w:r>
      <w:r w:rsidR="00DC6B03" w:rsidRPr="00DC6B03">
        <w:rPr>
          <w:rFonts w:hint="cs"/>
          <w:rtl/>
        </w:rPr>
        <w:t xml:space="preserve"> </w:t>
      </w:r>
      <w:r w:rsidR="00DC6B03">
        <w:rPr>
          <w:rFonts w:hint="cs"/>
          <w:rtl/>
        </w:rPr>
        <w:t>ْ»</w:t>
      </w:r>
      <w:r w:rsidR="00FE0C00" w:rsidRPr="008E338B">
        <w:rPr>
          <w:rFonts w:hint="cs"/>
          <w:rtl/>
        </w:rPr>
        <w:t xml:space="preserve"> بر درد س</w:t>
      </w:r>
      <w:r w:rsidR="008E338B">
        <w:rPr>
          <w:rFonts w:hint="cs"/>
          <w:rtl/>
          <w:lang w:bidi="fa-IR"/>
        </w:rPr>
        <w:t>ي</w:t>
      </w:r>
      <w:r w:rsidR="00FE0C00">
        <w:rPr>
          <w:rFonts w:hint="cs"/>
          <w:rtl/>
          <w:lang w:bidi="fa-IR"/>
        </w:rPr>
        <w:t>نه</w:t>
      </w:r>
      <w:r w:rsidR="00577E78">
        <w:rPr>
          <w:rFonts w:hint="cs"/>
          <w:rtl/>
          <w:lang w:bidi="fa-IR"/>
        </w:rPr>
        <w:t>،</w:t>
      </w:r>
      <w:r w:rsidR="00FE0C00">
        <w:rPr>
          <w:rFonts w:hint="cs"/>
          <w:rtl/>
          <w:lang w:bidi="fa-IR"/>
        </w:rPr>
        <w:t xml:space="preserve"> پس بعد از ذکر </w:t>
      </w:r>
      <w:r w:rsidR="00DC6B03">
        <w:rPr>
          <w:rFonts w:hint="cs"/>
          <w:rtl/>
          <w:lang w:bidi="fa-IR"/>
        </w:rPr>
        <w:t>«</w:t>
      </w:r>
      <w:r w:rsidR="00FE0C00">
        <w:rPr>
          <w:rFonts w:hint="cs"/>
          <w:rtl/>
          <w:lang w:bidi="fa-IR"/>
        </w:rPr>
        <w:t>دلالت</w:t>
      </w:r>
      <w:r w:rsidR="00DC6B03">
        <w:rPr>
          <w:rFonts w:hint="cs"/>
          <w:rtl/>
          <w:lang w:bidi="fa-IR"/>
        </w:rPr>
        <w:t>» ناچار به</w:t>
      </w:r>
      <w:r w:rsidR="00FE0C00">
        <w:rPr>
          <w:rFonts w:hint="cs"/>
          <w:rtl/>
          <w:lang w:bidi="fa-IR"/>
        </w:rPr>
        <w:t xml:space="preserve"> ذکر کلمه</w:t>
      </w:r>
      <w:r w:rsidR="00B02878">
        <w:rPr>
          <w:rFonts w:hint="cs"/>
          <w:rtl/>
          <w:lang w:bidi="fa-IR"/>
        </w:rPr>
        <w:t xml:space="preserve"> وضع </w:t>
      </w:r>
      <w:r w:rsidR="00DC6B03">
        <w:rPr>
          <w:rFonts w:hint="cs"/>
          <w:rtl/>
          <w:lang w:bidi="fa-IR"/>
        </w:rPr>
        <w:t>می‌باشیم</w:t>
      </w:r>
      <w:r w:rsidR="003750F2">
        <w:rPr>
          <w:rFonts w:hint="cs"/>
          <w:rtl/>
          <w:lang w:bidi="fa-IR"/>
        </w:rPr>
        <w:t>.</w:t>
      </w:r>
      <w:r w:rsidR="00946C4D">
        <w:rPr>
          <w:rFonts w:hint="cs"/>
          <w:rtl/>
          <w:lang w:bidi="fa-IR"/>
        </w:rPr>
        <w:t xml:space="preserve"> همچنان‌که </w:t>
      </w:r>
      <w:r w:rsidR="00FE0C00">
        <w:rPr>
          <w:rFonts w:hint="cs"/>
          <w:rtl/>
          <w:lang w:bidi="fa-IR"/>
        </w:rPr>
        <w:t>در مفص</w:t>
      </w:r>
      <w:r w:rsidR="00DC6B03">
        <w:rPr>
          <w:rFonts w:hint="cs"/>
          <w:rtl/>
          <w:lang w:bidi="fa-IR"/>
        </w:rPr>
        <w:t>ّ</w:t>
      </w:r>
      <w:r w:rsidR="00FE0C00">
        <w:rPr>
          <w:rFonts w:hint="cs"/>
          <w:rtl/>
          <w:lang w:bidi="fa-IR"/>
        </w:rPr>
        <w:t>ل زمخشر</w:t>
      </w:r>
      <w:r w:rsidR="008E338B">
        <w:rPr>
          <w:rFonts w:hint="cs"/>
          <w:rtl/>
          <w:lang w:bidi="fa-IR"/>
        </w:rPr>
        <w:t>ي</w:t>
      </w:r>
      <w:r w:rsidR="00826764">
        <w:rPr>
          <w:rFonts w:hint="cs"/>
          <w:rtl/>
          <w:lang w:bidi="fa-IR"/>
        </w:rPr>
        <w:t xml:space="preserve"> واقع </w:t>
      </w:r>
      <w:r w:rsidR="002D5F48">
        <w:rPr>
          <w:rFonts w:hint="cs"/>
          <w:rtl/>
          <w:lang w:bidi="fa-IR"/>
        </w:rPr>
        <w:t xml:space="preserve">شده‌است </w:t>
      </w:r>
      <w:r w:rsidR="00FE0C00">
        <w:rPr>
          <w:rFonts w:hint="cs"/>
          <w:rtl/>
          <w:lang w:bidi="fa-IR"/>
        </w:rPr>
        <w:t>که گفت</w:t>
      </w:r>
      <w:r w:rsidR="00B01FDF">
        <w:rPr>
          <w:rFonts w:hint="cs"/>
          <w:rtl/>
          <w:lang w:bidi="fa-IR"/>
        </w:rPr>
        <w:t xml:space="preserve">: </w:t>
      </w:r>
      <w:r w:rsidR="00826764">
        <w:rPr>
          <w:rFonts w:hint="eastAsia"/>
          <w:rtl/>
          <w:lang w:bidi="fa-IR"/>
        </w:rPr>
        <w:t>‌</w:t>
      </w:r>
      <w:r w:rsidR="00EA1CAF">
        <w:rPr>
          <w:rFonts w:hint="cs"/>
          <w:rtl/>
          <w:lang w:bidi="fa-IR"/>
        </w:rPr>
        <w:t>«</w:t>
      </w:r>
      <w:r w:rsidR="00307F83" w:rsidRPr="00197325">
        <w:rPr>
          <w:rStyle w:val="a"/>
          <w:rFonts w:hint="cs"/>
          <w:rtl/>
        </w:rPr>
        <w:t>اللفظة الدالة</w:t>
      </w:r>
      <w:r w:rsidR="002854C2" w:rsidRPr="00197325">
        <w:rPr>
          <w:rStyle w:val="a"/>
          <w:rFonts w:hint="cs"/>
          <w:rtl/>
        </w:rPr>
        <w:t>...</w:t>
      </w:r>
      <w:r w:rsidR="00672749">
        <w:rPr>
          <w:rFonts w:hint="cs"/>
          <w:rtl/>
          <w:lang w:bidi="fa-IR"/>
        </w:rPr>
        <w:t>»</w:t>
      </w:r>
      <w:r w:rsidR="00DC6B03">
        <w:rPr>
          <w:rFonts w:hint="cs"/>
          <w:rtl/>
          <w:lang w:bidi="fa-IR"/>
        </w:rPr>
        <w:t>.</w:t>
      </w:r>
      <w:r w:rsidR="00E73555">
        <w:rPr>
          <w:rFonts w:hint="cs"/>
          <w:rtl/>
          <w:lang w:bidi="fa-IR"/>
        </w:rPr>
        <w:t xml:space="preserve"> </w:t>
      </w:r>
    </w:p>
    <w:p w:rsidR="00307F83" w:rsidRPr="00672749" w:rsidRDefault="00307F83" w:rsidP="007E3891">
      <w:pPr>
        <w:pStyle w:val="Heading1"/>
        <w:keepNext/>
        <w:rPr>
          <w:rFonts w:hint="cs"/>
          <w:rtl/>
        </w:rPr>
      </w:pPr>
      <w:bookmarkStart w:id="18" w:name="_Toc248973981"/>
      <w:bookmarkStart w:id="19" w:name="_Toc249103095"/>
      <w:r w:rsidRPr="00672749">
        <w:rPr>
          <w:rFonts w:hint="cs"/>
          <w:rtl/>
        </w:rPr>
        <w:t>پ</w:t>
      </w:r>
      <w:r w:rsidR="008E338B" w:rsidRPr="00672749">
        <w:rPr>
          <w:rFonts w:hint="cs"/>
          <w:rtl/>
        </w:rPr>
        <w:t>ي</w:t>
      </w:r>
      <w:r w:rsidRPr="00672749">
        <w:rPr>
          <w:rFonts w:hint="cs"/>
          <w:rtl/>
        </w:rPr>
        <w:t>رامون اقسام کلمه</w:t>
      </w:r>
      <w:r w:rsidR="00E73555" w:rsidRPr="00672749">
        <w:rPr>
          <w:rFonts w:hint="cs"/>
          <w:rtl/>
        </w:rPr>
        <w:t>:</w:t>
      </w:r>
      <w:bookmarkEnd w:id="18"/>
      <w:bookmarkEnd w:id="19"/>
      <w:r w:rsidR="00E73555" w:rsidRPr="00672749">
        <w:rPr>
          <w:rFonts w:hint="cs"/>
          <w:rtl/>
        </w:rPr>
        <w:t xml:space="preserve"> </w:t>
      </w:r>
    </w:p>
    <w:p w:rsidR="007E227A" w:rsidRPr="008E338B" w:rsidRDefault="00307F83" w:rsidP="007E3891">
      <w:pPr>
        <w:keepNext/>
        <w:ind w:firstLine="224"/>
        <w:rPr>
          <w:rFonts w:hint="cs"/>
          <w:rtl/>
        </w:rPr>
      </w:pPr>
      <w:r w:rsidRPr="00DC6B03">
        <w:rPr>
          <w:rStyle w:val="a"/>
          <w:rFonts w:hint="cs"/>
          <w:rtl/>
        </w:rPr>
        <w:t>متن</w:t>
      </w:r>
      <w:r w:rsidR="00E73555" w:rsidRPr="00DC6B03">
        <w:rPr>
          <w:rStyle w:val="a"/>
          <w:rFonts w:hint="cs"/>
          <w:rtl/>
        </w:rPr>
        <w:t xml:space="preserve">: </w:t>
      </w:r>
      <w:r w:rsidR="00DC6B03" w:rsidRPr="00DC6B03">
        <w:rPr>
          <w:rFonts w:hint="cs"/>
          <w:rtl/>
        </w:rPr>
        <w:t>«</w:t>
      </w:r>
      <w:r w:rsidR="00826764" w:rsidRPr="00DC6B03">
        <w:rPr>
          <w:rStyle w:val="a"/>
          <w:rFonts w:hint="eastAsia"/>
          <w:rtl/>
        </w:rPr>
        <w:t>‌</w:t>
      </w:r>
      <w:r w:rsidR="007E227A" w:rsidRPr="00DC6B03">
        <w:rPr>
          <w:rStyle w:val="a"/>
          <w:rFonts w:hint="cs"/>
          <w:rtl/>
        </w:rPr>
        <w:t>و</w:t>
      </w:r>
      <w:r w:rsidR="005F34CA" w:rsidRPr="00DC6B03">
        <w:rPr>
          <w:rStyle w:val="a"/>
          <w:rFonts w:hint="cs"/>
          <w:rtl/>
        </w:rPr>
        <w:t xml:space="preserve"> </w:t>
      </w:r>
      <w:r w:rsidR="007E227A" w:rsidRPr="00DC6B03">
        <w:rPr>
          <w:rStyle w:val="a"/>
          <w:rFonts w:hint="cs"/>
          <w:rtl/>
        </w:rPr>
        <w:t>ه</w:t>
      </w:r>
      <w:r w:rsidR="008E338B" w:rsidRPr="00DC6B03">
        <w:rPr>
          <w:rStyle w:val="a"/>
          <w:rFonts w:hint="cs"/>
          <w:rtl/>
        </w:rPr>
        <w:t>ي</w:t>
      </w:r>
      <w:r w:rsidR="007E227A" w:rsidRPr="00DC6B03">
        <w:rPr>
          <w:rStyle w:val="a"/>
          <w:rFonts w:hint="cs"/>
          <w:rtl/>
        </w:rPr>
        <w:t xml:space="preserve"> اسم</w:t>
      </w:r>
      <w:r w:rsidR="00056BC7" w:rsidRPr="00DC6B03">
        <w:rPr>
          <w:rStyle w:val="a"/>
          <w:rFonts w:hint="cs"/>
          <w:rtl/>
        </w:rPr>
        <w:t xml:space="preserve"> و </w:t>
      </w:r>
      <w:r w:rsidR="007E227A" w:rsidRPr="00DC6B03">
        <w:rPr>
          <w:rStyle w:val="a"/>
          <w:rFonts w:hint="cs"/>
          <w:rtl/>
        </w:rPr>
        <w:t>فعل</w:t>
      </w:r>
      <w:r w:rsidR="00056BC7" w:rsidRPr="00DC6B03">
        <w:rPr>
          <w:rStyle w:val="a"/>
          <w:rFonts w:hint="cs"/>
          <w:rtl/>
        </w:rPr>
        <w:t xml:space="preserve"> و </w:t>
      </w:r>
      <w:r w:rsidR="007E227A" w:rsidRPr="00DC6B03">
        <w:rPr>
          <w:rStyle w:val="a"/>
          <w:rFonts w:hint="cs"/>
          <w:rtl/>
        </w:rPr>
        <w:t>حرف</w:t>
      </w:r>
      <w:r w:rsidR="00DC6B03" w:rsidRPr="00DC6B03">
        <w:rPr>
          <w:rFonts w:hint="cs"/>
          <w:rtl/>
        </w:rPr>
        <w:t>»</w:t>
      </w:r>
      <w:r w:rsidR="00826764" w:rsidRPr="00DC6B03">
        <w:rPr>
          <w:rFonts w:hint="cs"/>
          <w:rtl/>
        </w:rPr>
        <w:t>.</w:t>
      </w:r>
      <w:r w:rsidR="00E73555" w:rsidRPr="00DC6B03">
        <w:rPr>
          <w:rFonts w:hint="cs"/>
          <w:rtl/>
        </w:rPr>
        <w:t xml:space="preserve"> </w:t>
      </w:r>
      <w:r w:rsidR="008E338B">
        <w:rPr>
          <w:rFonts w:hint="cs"/>
          <w:rtl/>
          <w:lang w:bidi="fa-IR"/>
        </w:rPr>
        <w:t>ي</w:t>
      </w:r>
      <w:r w:rsidR="007E227A">
        <w:rPr>
          <w:rFonts w:hint="cs"/>
          <w:rtl/>
          <w:lang w:bidi="fa-IR"/>
        </w:rPr>
        <w:t>عن</w:t>
      </w:r>
      <w:r w:rsidR="008E338B">
        <w:rPr>
          <w:rFonts w:hint="cs"/>
          <w:rtl/>
          <w:lang w:bidi="fa-IR"/>
        </w:rPr>
        <w:t>ي</w:t>
      </w:r>
      <w:r w:rsidR="007E227A">
        <w:rPr>
          <w:rFonts w:hint="cs"/>
          <w:rtl/>
          <w:lang w:bidi="fa-IR"/>
        </w:rPr>
        <w:t xml:space="preserve"> کلمه بر سه قسم </w:t>
      </w:r>
      <w:r w:rsidR="00826764">
        <w:rPr>
          <w:rFonts w:hint="cs"/>
          <w:rtl/>
          <w:lang w:bidi="fa-IR"/>
        </w:rPr>
        <w:t>«</w:t>
      </w:r>
      <w:r w:rsidR="007E227A">
        <w:rPr>
          <w:rFonts w:hint="cs"/>
          <w:rtl/>
          <w:lang w:bidi="fa-IR"/>
        </w:rPr>
        <w:t>اسم</w:t>
      </w:r>
      <w:r w:rsidR="00056BC7">
        <w:rPr>
          <w:rFonts w:hint="cs"/>
          <w:rtl/>
          <w:lang w:bidi="fa-IR"/>
        </w:rPr>
        <w:t xml:space="preserve"> و </w:t>
      </w:r>
      <w:r w:rsidR="007E227A">
        <w:rPr>
          <w:rFonts w:hint="cs"/>
          <w:rtl/>
          <w:lang w:bidi="fa-IR"/>
        </w:rPr>
        <w:t>فعل</w:t>
      </w:r>
      <w:r w:rsidR="00056BC7">
        <w:rPr>
          <w:rFonts w:hint="cs"/>
          <w:rtl/>
          <w:lang w:bidi="fa-IR"/>
        </w:rPr>
        <w:t xml:space="preserve"> و </w:t>
      </w:r>
      <w:r w:rsidR="007E227A">
        <w:rPr>
          <w:rFonts w:hint="cs"/>
          <w:rtl/>
          <w:lang w:bidi="fa-IR"/>
        </w:rPr>
        <w:t>حرف</w:t>
      </w:r>
      <w:r w:rsidR="00826764">
        <w:rPr>
          <w:rFonts w:hint="cs"/>
          <w:rtl/>
          <w:lang w:bidi="fa-IR"/>
        </w:rPr>
        <w:t>»</w:t>
      </w:r>
      <w:r w:rsidR="007E227A">
        <w:rPr>
          <w:rFonts w:hint="cs"/>
          <w:rtl/>
          <w:lang w:bidi="fa-IR"/>
        </w:rPr>
        <w:t xml:space="preserve"> است</w:t>
      </w:r>
      <w:r w:rsidR="00056BC7">
        <w:rPr>
          <w:rFonts w:hint="cs"/>
          <w:rtl/>
          <w:lang w:bidi="fa-IR"/>
        </w:rPr>
        <w:t xml:space="preserve"> و </w:t>
      </w:r>
      <w:r w:rsidR="007E227A">
        <w:rPr>
          <w:rFonts w:hint="cs"/>
          <w:rtl/>
          <w:lang w:bidi="fa-IR"/>
        </w:rPr>
        <w:t>در ا</w:t>
      </w:r>
      <w:r w:rsidR="008E338B">
        <w:rPr>
          <w:rFonts w:hint="cs"/>
          <w:rtl/>
          <w:lang w:bidi="fa-IR"/>
        </w:rPr>
        <w:t>ي</w:t>
      </w:r>
      <w:r w:rsidR="007E227A">
        <w:rPr>
          <w:rFonts w:hint="cs"/>
          <w:rtl/>
          <w:lang w:bidi="fa-IR"/>
        </w:rPr>
        <w:t>ن سه</w:t>
      </w:r>
      <w:r w:rsidR="00D35EF7">
        <w:rPr>
          <w:rFonts w:hint="cs"/>
          <w:rtl/>
        </w:rPr>
        <w:t xml:space="preserve"> قسم ه</w:t>
      </w:r>
      <w:r w:rsidR="007E227A" w:rsidRPr="008E338B">
        <w:rPr>
          <w:rFonts w:hint="cs"/>
          <w:rtl/>
        </w:rPr>
        <w:t>م منحصر است</w:t>
      </w:r>
      <w:r w:rsidR="000845BD">
        <w:rPr>
          <w:rFonts w:hint="cs"/>
          <w:rtl/>
          <w:lang w:bidi="fa-IR"/>
        </w:rPr>
        <w:t xml:space="preserve">. </w:t>
      </w:r>
    </w:p>
    <w:p w:rsidR="009D6F43" w:rsidRPr="00480EEE" w:rsidRDefault="007E227A" w:rsidP="007E3891">
      <w:pPr>
        <w:pStyle w:val="Heading2"/>
        <w:rPr>
          <w:rFonts w:hint="cs"/>
          <w:rtl/>
        </w:rPr>
      </w:pPr>
      <w:bookmarkStart w:id="20" w:name="_Toc248973982"/>
      <w:bookmarkStart w:id="21" w:name="_Toc249103096"/>
      <w:r w:rsidRPr="00480EEE">
        <w:rPr>
          <w:rFonts w:hint="cs"/>
          <w:rtl/>
        </w:rPr>
        <w:t>دل</w:t>
      </w:r>
      <w:r w:rsidR="008E338B" w:rsidRPr="00480EEE">
        <w:rPr>
          <w:rFonts w:hint="cs"/>
          <w:rtl/>
        </w:rPr>
        <w:t>ي</w:t>
      </w:r>
      <w:r w:rsidRPr="00480EEE">
        <w:rPr>
          <w:rFonts w:hint="cs"/>
          <w:rtl/>
        </w:rPr>
        <w:t>ل انحصار اقسام سه</w:t>
      </w:r>
      <w:r w:rsidR="00D35EF7" w:rsidRPr="00480EEE">
        <w:rPr>
          <w:rFonts w:hint="eastAsia"/>
          <w:rtl/>
        </w:rPr>
        <w:t>‌</w:t>
      </w:r>
      <w:r w:rsidRPr="00480EEE">
        <w:rPr>
          <w:rFonts w:hint="cs"/>
          <w:rtl/>
        </w:rPr>
        <w:t>گانه کلمه</w:t>
      </w:r>
      <w:r w:rsidR="00B01FDF" w:rsidRPr="00480EEE">
        <w:rPr>
          <w:rFonts w:hint="cs"/>
          <w:rtl/>
        </w:rPr>
        <w:t>:</w:t>
      </w:r>
      <w:bookmarkEnd w:id="20"/>
      <w:bookmarkEnd w:id="21"/>
      <w:r w:rsidR="00B01FDF" w:rsidRPr="00480EEE">
        <w:rPr>
          <w:rFonts w:hint="cs"/>
          <w:rtl/>
        </w:rPr>
        <w:t xml:space="preserve"> </w:t>
      </w:r>
    </w:p>
    <w:p w:rsidR="007E227A" w:rsidRDefault="00777CE1" w:rsidP="007E3891">
      <w:pPr>
        <w:keepNext/>
        <w:ind w:firstLine="224"/>
        <w:rPr>
          <w:rFonts w:hint="cs"/>
          <w:rtl/>
          <w:lang w:bidi="fa-IR"/>
        </w:rPr>
      </w:pPr>
      <w:r>
        <w:rPr>
          <w:rFonts w:hint="cs"/>
          <w:rtl/>
          <w:lang w:bidi="fa-IR"/>
        </w:rPr>
        <w:t xml:space="preserve">حال </w:t>
      </w:r>
      <w:r w:rsidR="00AA65AA">
        <w:rPr>
          <w:rFonts w:hint="cs"/>
          <w:rtl/>
          <w:lang w:bidi="fa-IR"/>
        </w:rPr>
        <w:t xml:space="preserve">‌که </w:t>
      </w:r>
      <w:r w:rsidR="007E227A">
        <w:rPr>
          <w:rFonts w:hint="cs"/>
          <w:rtl/>
          <w:lang w:bidi="fa-IR"/>
        </w:rPr>
        <w:t>کلمه</w:t>
      </w:r>
      <w:r w:rsidR="00BA67AB">
        <w:rPr>
          <w:rFonts w:hint="cs"/>
          <w:rtl/>
          <w:lang w:bidi="fa-IR"/>
        </w:rPr>
        <w:t xml:space="preserve"> </w:t>
      </w:r>
      <w:r w:rsidR="007E227A">
        <w:rPr>
          <w:rFonts w:hint="cs"/>
          <w:rtl/>
          <w:lang w:bidi="fa-IR"/>
        </w:rPr>
        <w:t>برا</w:t>
      </w:r>
      <w:r w:rsidR="008E338B">
        <w:rPr>
          <w:rFonts w:hint="cs"/>
          <w:rtl/>
          <w:lang w:bidi="fa-IR"/>
        </w:rPr>
        <w:t>ي</w:t>
      </w:r>
      <w:r w:rsidR="007E227A">
        <w:rPr>
          <w:rFonts w:hint="cs"/>
          <w:rtl/>
          <w:lang w:bidi="fa-IR"/>
        </w:rPr>
        <w:t xml:space="preserve"> معنا</w:t>
      </w:r>
      <w:r w:rsidR="008E338B">
        <w:rPr>
          <w:rFonts w:hint="cs"/>
          <w:rtl/>
          <w:lang w:bidi="fa-IR"/>
        </w:rPr>
        <w:t>يي</w:t>
      </w:r>
      <w:r w:rsidR="00B02878">
        <w:rPr>
          <w:rFonts w:hint="cs"/>
          <w:rtl/>
          <w:lang w:bidi="fa-IR"/>
        </w:rPr>
        <w:t xml:space="preserve"> وضع</w:t>
      </w:r>
      <w:r w:rsidR="002D5F48">
        <w:rPr>
          <w:rFonts w:hint="cs"/>
          <w:rtl/>
          <w:lang w:bidi="fa-IR"/>
        </w:rPr>
        <w:t xml:space="preserve"> شده‌است</w:t>
      </w:r>
      <w:r>
        <w:rPr>
          <w:rFonts w:hint="cs"/>
          <w:rtl/>
          <w:lang w:bidi="fa-IR"/>
        </w:rPr>
        <w:t xml:space="preserve"> و از طرفی</w:t>
      </w:r>
      <w:r w:rsidR="002D5F48">
        <w:rPr>
          <w:rFonts w:hint="cs"/>
          <w:rtl/>
          <w:lang w:bidi="fa-IR"/>
        </w:rPr>
        <w:t xml:space="preserve"> </w:t>
      </w:r>
      <w:r w:rsidR="00B02878">
        <w:rPr>
          <w:rFonts w:hint="cs"/>
          <w:rtl/>
          <w:lang w:bidi="fa-IR"/>
        </w:rPr>
        <w:t xml:space="preserve">وضع </w:t>
      </w:r>
      <w:r>
        <w:rPr>
          <w:rFonts w:hint="cs"/>
          <w:rtl/>
          <w:lang w:bidi="fa-IR"/>
        </w:rPr>
        <w:t>نیز</w:t>
      </w:r>
      <w:r w:rsidR="007E227A">
        <w:rPr>
          <w:rFonts w:hint="cs"/>
          <w:rtl/>
          <w:lang w:bidi="fa-IR"/>
        </w:rPr>
        <w:t xml:space="preserve"> مستلزم دلالت </w:t>
      </w:r>
      <w:r>
        <w:rPr>
          <w:rFonts w:hint="cs"/>
          <w:rtl/>
          <w:lang w:bidi="fa-IR"/>
        </w:rPr>
        <w:t>می‌باشد،</w:t>
      </w:r>
      <w:r w:rsidR="007E227A">
        <w:rPr>
          <w:rFonts w:hint="cs"/>
          <w:rtl/>
          <w:lang w:bidi="fa-IR"/>
        </w:rPr>
        <w:t xml:space="preserve"> پس </w:t>
      </w:r>
      <w:r>
        <w:rPr>
          <w:rFonts w:hint="cs"/>
          <w:rtl/>
          <w:lang w:bidi="fa-IR"/>
        </w:rPr>
        <w:t>بنابراین از صفت کلمه</w:t>
      </w:r>
      <w:r w:rsidR="007E227A">
        <w:rPr>
          <w:rFonts w:hint="cs"/>
          <w:rtl/>
          <w:lang w:bidi="fa-IR"/>
        </w:rPr>
        <w:t xml:space="preserve"> آن است که</w:t>
      </w:r>
      <w:r>
        <w:rPr>
          <w:rFonts w:hint="cs"/>
          <w:rtl/>
          <w:lang w:bidi="fa-IR"/>
        </w:rPr>
        <w:t xml:space="preserve"> یا</w:t>
      </w:r>
      <w:r w:rsidR="007E227A">
        <w:rPr>
          <w:rFonts w:hint="cs"/>
          <w:rtl/>
          <w:lang w:bidi="fa-IR"/>
        </w:rPr>
        <w:t xml:space="preserve"> دلالت بر معنا</w:t>
      </w:r>
      <w:r w:rsidR="008E338B">
        <w:rPr>
          <w:rFonts w:hint="cs"/>
          <w:rtl/>
          <w:lang w:bidi="fa-IR"/>
        </w:rPr>
        <w:t>ي</w:t>
      </w:r>
      <w:r w:rsidR="007E227A">
        <w:rPr>
          <w:rFonts w:hint="cs"/>
          <w:rtl/>
          <w:lang w:bidi="fa-IR"/>
        </w:rPr>
        <w:t xml:space="preserve"> </w:t>
      </w:r>
      <w:r>
        <w:rPr>
          <w:rFonts w:hint="cs"/>
          <w:rtl/>
          <w:lang w:bidi="fa-IR"/>
        </w:rPr>
        <w:t>فی نفسه</w:t>
      </w:r>
      <w:r w:rsidR="00BB22AE">
        <w:rPr>
          <w:rFonts w:hint="cs"/>
          <w:rtl/>
          <w:lang w:bidi="fa-IR"/>
        </w:rPr>
        <w:t xml:space="preserve"> می‌کند </w:t>
      </w:r>
      <w:r>
        <w:rPr>
          <w:rFonts w:hint="cs"/>
          <w:rtl/>
          <w:lang w:bidi="fa-IR"/>
        </w:rPr>
        <w:t xml:space="preserve">ـ و مراد به فی نفسه بودن معنا آن است که </w:t>
      </w:r>
      <w:r w:rsidR="007E227A">
        <w:rPr>
          <w:rFonts w:hint="cs"/>
          <w:rtl/>
          <w:lang w:bidi="fa-IR"/>
        </w:rPr>
        <w:t>کلمه دلالت بر آن معن</w:t>
      </w:r>
      <w:r w:rsidR="008E338B">
        <w:rPr>
          <w:rFonts w:hint="cs"/>
          <w:rtl/>
          <w:lang w:bidi="fa-IR"/>
        </w:rPr>
        <w:t>ي</w:t>
      </w:r>
      <w:r w:rsidR="007E227A">
        <w:rPr>
          <w:rFonts w:hint="cs"/>
          <w:rtl/>
          <w:lang w:bidi="fa-IR"/>
        </w:rPr>
        <w:t xml:space="preserve"> کند بدون</w:t>
      </w:r>
      <w:r>
        <w:rPr>
          <w:rFonts w:hint="cs"/>
          <w:rtl/>
          <w:lang w:bidi="fa-IR"/>
        </w:rPr>
        <w:t xml:space="preserve"> آنکه</w:t>
      </w:r>
      <w:r w:rsidR="007E227A">
        <w:rPr>
          <w:rFonts w:hint="cs"/>
          <w:rtl/>
          <w:lang w:bidi="fa-IR"/>
        </w:rPr>
        <w:t xml:space="preserve"> احت</w:t>
      </w:r>
      <w:r w:rsidR="008E338B">
        <w:rPr>
          <w:rFonts w:hint="cs"/>
          <w:rtl/>
          <w:lang w:bidi="fa-IR"/>
        </w:rPr>
        <w:t>ي</w:t>
      </w:r>
      <w:r w:rsidR="007E227A">
        <w:rPr>
          <w:rFonts w:hint="cs"/>
          <w:rtl/>
          <w:lang w:bidi="fa-IR"/>
        </w:rPr>
        <w:t>اج به انضمام</w:t>
      </w:r>
      <w:r w:rsidR="002854C2">
        <w:rPr>
          <w:rFonts w:hint="cs"/>
          <w:rtl/>
          <w:lang w:bidi="fa-IR"/>
        </w:rPr>
        <w:t xml:space="preserve"> </w:t>
      </w:r>
      <w:r w:rsidR="007E227A">
        <w:rPr>
          <w:rFonts w:hint="cs"/>
          <w:rtl/>
          <w:lang w:bidi="fa-IR"/>
        </w:rPr>
        <w:t>کلمه</w:t>
      </w:r>
      <w:r w:rsidR="00197325">
        <w:rPr>
          <w:rFonts w:hint="eastAsia"/>
          <w:rtl/>
          <w:lang w:bidi="fa-IR"/>
        </w:rPr>
        <w:t>‌</w:t>
      </w:r>
      <w:r w:rsidR="008E338B">
        <w:rPr>
          <w:rFonts w:hint="cs"/>
          <w:rtl/>
          <w:lang w:bidi="fa-IR"/>
        </w:rPr>
        <w:t>ي</w:t>
      </w:r>
      <w:r w:rsidR="007E227A">
        <w:rPr>
          <w:rFonts w:hint="cs"/>
          <w:rtl/>
          <w:lang w:bidi="fa-IR"/>
        </w:rPr>
        <w:t xml:space="preserve"> د</w:t>
      </w:r>
      <w:r w:rsidR="008E338B">
        <w:rPr>
          <w:rFonts w:hint="cs"/>
          <w:rtl/>
          <w:lang w:bidi="fa-IR"/>
        </w:rPr>
        <w:t>ي</w:t>
      </w:r>
      <w:r w:rsidR="007E227A">
        <w:rPr>
          <w:rFonts w:hint="cs"/>
          <w:rtl/>
          <w:lang w:bidi="fa-IR"/>
        </w:rPr>
        <w:t>گر</w:t>
      </w:r>
      <w:r w:rsidR="008E338B">
        <w:rPr>
          <w:rFonts w:hint="cs"/>
          <w:rtl/>
          <w:lang w:bidi="fa-IR"/>
        </w:rPr>
        <w:t>ي</w:t>
      </w:r>
      <w:r w:rsidR="007E227A">
        <w:rPr>
          <w:rFonts w:hint="cs"/>
          <w:rtl/>
          <w:lang w:bidi="fa-IR"/>
        </w:rPr>
        <w:t xml:space="preserve"> به</w:t>
      </w:r>
      <w:r>
        <w:rPr>
          <w:rFonts w:hint="cs"/>
          <w:rtl/>
          <w:lang w:bidi="fa-IR"/>
        </w:rPr>
        <w:t xml:space="preserve"> سوی او باشد. زیرا معنای او استقلال در مفهومیت دارد ـ</w:t>
      </w:r>
      <w:r w:rsidR="007E227A">
        <w:rPr>
          <w:rFonts w:hint="cs"/>
          <w:rtl/>
          <w:lang w:bidi="fa-IR"/>
        </w:rPr>
        <w:t xml:space="preserve"> </w:t>
      </w:r>
      <w:r w:rsidR="00056BC7">
        <w:rPr>
          <w:rFonts w:hint="cs"/>
          <w:rtl/>
          <w:lang w:bidi="fa-IR"/>
        </w:rPr>
        <w:t xml:space="preserve">و </w:t>
      </w:r>
      <w:r w:rsidR="008E338B">
        <w:rPr>
          <w:rFonts w:hint="cs"/>
          <w:rtl/>
          <w:lang w:bidi="fa-IR"/>
        </w:rPr>
        <w:t>ي</w:t>
      </w:r>
      <w:r w:rsidR="007E227A">
        <w:rPr>
          <w:rFonts w:hint="cs"/>
          <w:rtl/>
          <w:lang w:bidi="fa-IR"/>
        </w:rPr>
        <w:t>ا ف</w:t>
      </w:r>
      <w:r w:rsidR="008E338B">
        <w:rPr>
          <w:rFonts w:hint="cs"/>
          <w:rtl/>
          <w:lang w:bidi="fa-IR"/>
        </w:rPr>
        <w:t>ي</w:t>
      </w:r>
      <w:r w:rsidR="007E227A">
        <w:rPr>
          <w:rFonts w:hint="cs"/>
          <w:rtl/>
          <w:lang w:bidi="fa-IR"/>
        </w:rPr>
        <w:t xml:space="preserve"> نفسه دلالت</w:t>
      </w:r>
      <w:r>
        <w:rPr>
          <w:rFonts w:hint="cs"/>
          <w:rtl/>
          <w:lang w:bidi="fa-IR"/>
        </w:rPr>
        <w:t xml:space="preserve"> بر معنا</w:t>
      </w:r>
      <w:r w:rsidR="002854C2">
        <w:rPr>
          <w:rFonts w:hint="cs"/>
          <w:rtl/>
          <w:lang w:bidi="fa-IR"/>
        </w:rPr>
        <w:t xml:space="preserve"> نم</w:t>
      </w:r>
      <w:r w:rsidR="008E338B">
        <w:rPr>
          <w:rFonts w:hint="cs"/>
          <w:rtl/>
          <w:lang w:bidi="fa-IR"/>
        </w:rPr>
        <w:t>ي</w:t>
      </w:r>
      <w:r w:rsidR="002854C2">
        <w:rPr>
          <w:rFonts w:hint="cs"/>
          <w:rtl/>
          <w:lang w:bidi="fa-IR"/>
        </w:rPr>
        <w:t>‌</w:t>
      </w:r>
      <w:r w:rsidR="007E227A">
        <w:rPr>
          <w:rFonts w:hint="cs"/>
          <w:rtl/>
          <w:lang w:bidi="fa-IR"/>
        </w:rPr>
        <w:t>کند</w:t>
      </w:r>
      <w:r w:rsidR="00056BC7">
        <w:rPr>
          <w:rFonts w:hint="cs"/>
          <w:rtl/>
          <w:lang w:bidi="fa-IR"/>
        </w:rPr>
        <w:t xml:space="preserve"> </w:t>
      </w:r>
      <w:r w:rsidR="007E227A">
        <w:rPr>
          <w:rFonts w:hint="cs"/>
          <w:rtl/>
          <w:lang w:bidi="fa-IR"/>
        </w:rPr>
        <w:t>بلکه در دلالت بر معنا</w:t>
      </w:r>
      <w:r w:rsidR="008E338B">
        <w:rPr>
          <w:rFonts w:hint="cs"/>
          <w:rtl/>
          <w:lang w:bidi="fa-IR"/>
        </w:rPr>
        <w:t>ي</w:t>
      </w:r>
      <w:r w:rsidR="007E227A">
        <w:rPr>
          <w:rFonts w:hint="cs"/>
          <w:rtl/>
          <w:lang w:bidi="fa-IR"/>
        </w:rPr>
        <w:t>ش محتاج به انضمام کلمه د</w:t>
      </w:r>
      <w:r w:rsidR="008E338B">
        <w:rPr>
          <w:rFonts w:hint="cs"/>
          <w:rtl/>
          <w:lang w:bidi="fa-IR"/>
        </w:rPr>
        <w:t>ي</w:t>
      </w:r>
      <w:r w:rsidR="007E227A">
        <w:rPr>
          <w:rFonts w:hint="cs"/>
          <w:rtl/>
          <w:lang w:bidi="fa-IR"/>
        </w:rPr>
        <w:t>گر</w:t>
      </w:r>
      <w:r w:rsidR="008E338B">
        <w:rPr>
          <w:rFonts w:hint="cs"/>
          <w:rtl/>
          <w:lang w:bidi="fa-IR"/>
        </w:rPr>
        <w:t>ي</w:t>
      </w:r>
      <w:r w:rsidR="007E227A">
        <w:rPr>
          <w:rFonts w:hint="cs"/>
          <w:rtl/>
          <w:lang w:bidi="fa-IR"/>
        </w:rPr>
        <w:t xml:space="preserve"> به </w:t>
      </w:r>
      <w:r>
        <w:rPr>
          <w:rFonts w:hint="cs"/>
          <w:rtl/>
          <w:lang w:bidi="fa-IR"/>
        </w:rPr>
        <w:t>او می‌باشد زیرا آن معنا</w:t>
      </w:r>
      <w:r w:rsidR="006E32EF">
        <w:rPr>
          <w:rFonts w:hint="cs"/>
          <w:rtl/>
          <w:lang w:bidi="fa-IR"/>
        </w:rPr>
        <w:t xml:space="preserve"> استقلال مفهوم</w:t>
      </w:r>
      <w:r w:rsidR="008E338B">
        <w:rPr>
          <w:rFonts w:hint="cs"/>
          <w:rtl/>
          <w:lang w:bidi="fa-IR"/>
        </w:rPr>
        <w:t>ي</w:t>
      </w:r>
      <w:r w:rsidR="006E32EF">
        <w:rPr>
          <w:rFonts w:hint="cs"/>
          <w:rtl/>
          <w:lang w:bidi="fa-IR"/>
        </w:rPr>
        <w:t xml:space="preserve"> ندارد که تحق</w:t>
      </w:r>
      <w:r w:rsidR="008E338B">
        <w:rPr>
          <w:rFonts w:hint="cs"/>
          <w:rtl/>
          <w:lang w:bidi="fa-IR"/>
        </w:rPr>
        <w:t>ي</w:t>
      </w:r>
      <w:r w:rsidR="006E32EF">
        <w:rPr>
          <w:rFonts w:hint="cs"/>
          <w:rtl/>
          <w:lang w:bidi="fa-IR"/>
        </w:rPr>
        <w:t>ق</w:t>
      </w:r>
      <w:r>
        <w:rPr>
          <w:rFonts w:hint="cs"/>
          <w:rtl/>
          <w:lang w:bidi="fa-IR"/>
        </w:rPr>
        <w:t xml:space="preserve"> آن</w:t>
      </w:r>
      <w:r w:rsidR="006E32EF">
        <w:rPr>
          <w:rFonts w:hint="cs"/>
          <w:rtl/>
          <w:lang w:bidi="fa-IR"/>
        </w:rPr>
        <w:t xml:space="preserve"> در بحث </w:t>
      </w:r>
      <w:r w:rsidR="00577E78">
        <w:rPr>
          <w:rFonts w:hint="cs"/>
          <w:rtl/>
          <w:lang w:bidi="fa-IR"/>
        </w:rPr>
        <w:t xml:space="preserve">تعریف </w:t>
      </w:r>
      <w:r w:rsidR="006E32EF">
        <w:rPr>
          <w:rFonts w:hint="cs"/>
          <w:rtl/>
          <w:lang w:bidi="fa-IR"/>
        </w:rPr>
        <w:t>اسم انشاءالله</w:t>
      </w:r>
      <w:r>
        <w:rPr>
          <w:rFonts w:hint="cs"/>
          <w:rtl/>
          <w:lang w:bidi="fa-IR"/>
        </w:rPr>
        <w:t xml:space="preserve"> تعالی</w:t>
      </w:r>
      <w:r w:rsidR="006E32EF">
        <w:rPr>
          <w:rFonts w:hint="cs"/>
          <w:rtl/>
          <w:lang w:bidi="fa-IR"/>
        </w:rPr>
        <w:t xml:space="preserve"> گفته</w:t>
      </w:r>
      <w:r w:rsidR="00E73555">
        <w:rPr>
          <w:rFonts w:hint="eastAsia"/>
          <w:rtl/>
          <w:lang w:bidi="fa-IR"/>
        </w:rPr>
        <w:t>‌</w:t>
      </w:r>
      <w:r w:rsidR="006E32EF">
        <w:rPr>
          <w:rFonts w:hint="cs"/>
          <w:rtl/>
          <w:lang w:bidi="fa-IR"/>
        </w:rPr>
        <w:t>آ</w:t>
      </w:r>
      <w:r w:rsidR="008E338B">
        <w:rPr>
          <w:rFonts w:hint="cs"/>
          <w:rtl/>
          <w:lang w:bidi="fa-IR"/>
        </w:rPr>
        <w:t>ي</w:t>
      </w:r>
      <w:r w:rsidR="006E32EF">
        <w:rPr>
          <w:rFonts w:hint="cs"/>
          <w:rtl/>
          <w:lang w:bidi="fa-IR"/>
        </w:rPr>
        <w:t>د</w:t>
      </w:r>
      <w:r w:rsidR="000845BD">
        <w:rPr>
          <w:rFonts w:hint="cs"/>
          <w:rtl/>
          <w:lang w:bidi="fa-IR"/>
        </w:rPr>
        <w:t xml:space="preserve">. </w:t>
      </w:r>
    </w:p>
    <w:p w:rsidR="00577E78" w:rsidRDefault="006E32EF" w:rsidP="00EA1CAF">
      <w:pPr>
        <w:keepNext/>
        <w:ind w:firstLine="224"/>
        <w:rPr>
          <w:rFonts w:hint="cs"/>
          <w:rtl/>
          <w:lang w:bidi="fa-IR"/>
        </w:rPr>
      </w:pPr>
      <w:r>
        <w:rPr>
          <w:rFonts w:hint="cs"/>
          <w:rtl/>
          <w:lang w:bidi="fa-IR"/>
        </w:rPr>
        <w:t>قسم دوم که کلمه استقلال مفهوم</w:t>
      </w:r>
      <w:r w:rsidR="008E338B">
        <w:rPr>
          <w:rFonts w:hint="cs"/>
          <w:rtl/>
          <w:lang w:bidi="fa-IR"/>
        </w:rPr>
        <w:t>ي</w:t>
      </w:r>
      <w:r>
        <w:rPr>
          <w:rFonts w:hint="cs"/>
          <w:rtl/>
          <w:lang w:bidi="fa-IR"/>
        </w:rPr>
        <w:t xml:space="preserve"> نداشته باشد را حرف نا</w:t>
      </w:r>
      <w:r w:rsidRPr="008E338B">
        <w:rPr>
          <w:rFonts w:hint="cs"/>
          <w:rtl/>
        </w:rPr>
        <w:t>مند مثل کلمه</w:t>
      </w:r>
      <w:r w:rsidR="00D26316">
        <w:rPr>
          <w:rFonts w:hint="cs"/>
          <w:rtl/>
          <w:lang w:bidi="fa-IR"/>
        </w:rPr>
        <w:t xml:space="preserve"> «</w:t>
      </w:r>
      <w:r>
        <w:rPr>
          <w:rFonts w:hint="cs"/>
          <w:rtl/>
          <w:lang w:bidi="fa-IR"/>
        </w:rPr>
        <w:t>م</w:t>
      </w:r>
      <w:r w:rsidR="007A5660">
        <w:rPr>
          <w:rFonts w:hint="cs"/>
          <w:rtl/>
          <w:lang w:bidi="fa-IR"/>
        </w:rPr>
        <w:t>ِ</w:t>
      </w:r>
      <w:r>
        <w:rPr>
          <w:rFonts w:hint="cs"/>
          <w:rtl/>
          <w:lang w:bidi="fa-IR"/>
        </w:rPr>
        <w:t>ن</w:t>
      </w:r>
      <w:r w:rsidR="00056BC7">
        <w:rPr>
          <w:rFonts w:hint="cs"/>
          <w:rtl/>
          <w:lang w:bidi="fa-IR"/>
        </w:rPr>
        <w:t xml:space="preserve"> و </w:t>
      </w:r>
      <w:r w:rsidR="007A5660">
        <w:rPr>
          <w:rFonts w:hint="cs"/>
          <w:rtl/>
          <w:lang w:bidi="fa-IR"/>
        </w:rPr>
        <w:t>إ</w:t>
      </w:r>
      <w:r>
        <w:rPr>
          <w:rFonts w:hint="cs"/>
          <w:rtl/>
          <w:lang w:bidi="fa-IR"/>
        </w:rPr>
        <w:t>ل</w:t>
      </w:r>
      <w:r w:rsidR="008E338B">
        <w:rPr>
          <w:rFonts w:hint="cs"/>
          <w:rtl/>
          <w:lang w:bidi="fa-IR"/>
        </w:rPr>
        <w:t>ي</w:t>
      </w:r>
      <w:r w:rsidR="004D69E2">
        <w:rPr>
          <w:rFonts w:hint="cs"/>
          <w:rtl/>
          <w:lang w:bidi="fa-IR"/>
        </w:rPr>
        <w:t xml:space="preserve">» </w:t>
      </w:r>
      <w:r>
        <w:rPr>
          <w:rFonts w:hint="cs"/>
          <w:rtl/>
          <w:lang w:bidi="fa-IR"/>
        </w:rPr>
        <w:t>که هر دو تا در</w:t>
      </w:r>
      <w:r w:rsidR="00E73555">
        <w:rPr>
          <w:rFonts w:hint="cs"/>
          <w:rtl/>
          <w:lang w:bidi="fa-IR"/>
        </w:rPr>
        <w:t xml:space="preserve"> </w:t>
      </w:r>
      <w:r>
        <w:rPr>
          <w:rFonts w:hint="cs"/>
          <w:rtl/>
          <w:lang w:bidi="fa-IR"/>
        </w:rPr>
        <w:t>دلالت بر معنا</w:t>
      </w:r>
      <w:r w:rsidR="008E338B">
        <w:rPr>
          <w:rFonts w:hint="cs"/>
          <w:rtl/>
          <w:lang w:bidi="fa-IR"/>
        </w:rPr>
        <w:t>ي</w:t>
      </w:r>
      <w:r>
        <w:rPr>
          <w:rFonts w:hint="cs"/>
          <w:rtl/>
          <w:lang w:bidi="fa-IR"/>
        </w:rPr>
        <w:t>شان که ابتداء</w:t>
      </w:r>
      <w:r w:rsidR="00056BC7">
        <w:rPr>
          <w:rFonts w:hint="cs"/>
          <w:rtl/>
          <w:lang w:bidi="fa-IR"/>
        </w:rPr>
        <w:t xml:space="preserve"> و </w:t>
      </w:r>
      <w:r>
        <w:rPr>
          <w:rFonts w:hint="cs"/>
          <w:rtl/>
          <w:lang w:bidi="fa-IR"/>
        </w:rPr>
        <w:t>انتهاء است به کلمه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مثل بصره</w:t>
      </w:r>
      <w:r w:rsidR="00056BC7">
        <w:rPr>
          <w:rFonts w:hint="cs"/>
          <w:rtl/>
          <w:lang w:bidi="fa-IR"/>
        </w:rPr>
        <w:t xml:space="preserve"> و </w:t>
      </w:r>
      <w:r>
        <w:rPr>
          <w:rFonts w:hint="cs"/>
          <w:rtl/>
          <w:lang w:bidi="fa-IR"/>
        </w:rPr>
        <w:t>کوفه ن</w:t>
      </w:r>
      <w:r w:rsidR="008E338B">
        <w:rPr>
          <w:rFonts w:hint="cs"/>
          <w:rtl/>
          <w:lang w:bidi="fa-IR"/>
        </w:rPr>
        <w:t>ي</w:t>
      </w:r>
      <w:r>
        <w:rPr>
          <w:rFonts w:hint="cs"/>
          <w:rtl/>
          <w:lang w:bidi="fa-IR"/>
        </w:rPr>
        <w:t>ازمندند</w:t>
      </w:r>
      <w:r w:rsidR="00E73555">
        <w:rPr>
          <w:rFonts w:hint="cs"/>
          <w:rtl/>
          <w:lang w:bidi="fa-IR"/>
        </w:rPr>
        <w:t xml:space="preserve"> </w:t>
      </w:r>
      <w:r>
        <w:rPr>
          <w:rFonts w:hint="cs"/>
          <w:rtl/>
          <w:lang w:bidi="fa-IR"/>
        </w:rPr>
        <w:t>در</w:t>
      </w:r>
      <w:r w:rsidR="0043320B">
        <w:rPr>
          <w:rFonts w:hint="cs"/>
          <w:rtl/>
          <w:lang w:bidi="fa-IR"/>
        </w:rPr>
        <w:t xml:space="preserve"> اینکه </w:t>
      </w:r>
      <w:r>
        <w:rPr>
          <w:rFonts w:hint="cs"/>
          <w:rtl/>
          <w:lang w:bidi="fa-IR"/>
        </w:rPr>
        <w:t>بگو</w:t>
      </w:r>
      <w:r w:rsidR="008E338B">
        <w:rPr>
          <w:rFonts w:hint="cs"/>
          <w:rtl/>
          <w:lang w:bidi="fa-IR"/>
        </w:rPr>
        <w:t>يي</w:t>
      </w:r>
      <w:r w:rsidR="00480EEE">
        <w:rPr>
          <w:rFonts w:hint="cs"/>
          <w:rtl/>
          <w:lang w:bidi="fa-IR"/>
        </w:rPr>
        <w:t>:</w:t>
      </w:r>
      <w:r w:rsidR="00E73555">
        <w:rPr>
          <w:rFonts w:hint="cs"/>
          <w:rtl/>
          <w:lang w:bidi="fa-IR"/>
        </w:rPr>
        <w:t xml:space="preserve"> </w:t>
      </w:r>
      <w:r w:rsidR="00480EEE">
        <w:rPr>
          <w:rFonts w:hint="cs"/>
          <w:rtl/>
          <w:lang w:bidi="fa-IR"/>
        </w:rPr>
        <w:t>«</w:t>
      </w:r>
      <w:r w:rsidR="00C064FC">
        <w:rPr>
          <w:rFonts w:hint="eastAsia"/>
          <w:rtl/>
          <w:lang w:bidi="fa-IR"/>
        </w:rPr>
        <w:t>‌</w:t>
      </w:r>
      <w:r w:rsidRPr="00197325">
        <w:rPr>
          <w:rStyle w:val="a"/>
          <w:rFonts w:hint="cs"/>
          <w:rtl/>
        </w:rPr>
        <w:t>س</w:t>
      </w:r>
      <w:r w:rsidR="00480EEE">
        <w:rPr>
          <w:rStyle w:val="a"/>
          <w:rFonts w:hint="cs"/>
          <w:rtl/>
        </w:rPr>
        <w:t>ِ</w:t>
      </w:r>
      <w:r w:rsidRPr="00197325">
        <w:rPr>
          <w:rStyle w:val="a"/>
          <w:rFonts w:hint="cs"/>
          <w:rtl/>
        </w:rPr>
        <w:t>رت</w:t>
      </w:r>
      <w:r w:rsidR="00480EEE">
        <w:rPr>
          <w:rStyle w:val="a"/>
          <w:rFonts w:hint="cs"/>
          <w:rtl/>
        </w:rPr>
        <w:t>ُ</w:t>
      </w:r>
      <w:r w:rsidRPr="00197325">
        <w:rPr>
          <w:rStyle w:val="a"/>
          <w:rFonts w:hint="cs"/>
          <w:rtl/>
        </w:rPr>
        <w:t xml:space="preserve"> من البصرة</w:t>
      </w:r>
      <w:r w:rsidR="003750F2">
        <w:rPr>
          <w:rStyle w:val="a"/>
          <w:rFonts w:hint="cs"/>
          <w:rtl/>
        </w:rPr>
        <w:t>ِ</w:t>
      </w:r>
      <w:r w:rsidRPr="00197325">
        <w:rPr>
          <w:rStyle w:val="a"/>
          <w:rFonts w:hint="cs"/>
          <w:rtl/>
        </w:rPr>
        <w:t xml:space="preserve"> ا</w:t>
      </w:r>
      <w:r w:rsidR="00480EEE">
        <w:rPr>
          <w:rStyle w:val="a"/>
          <w:rFonts w:hint="cs"/>
          <w:rtl/>
        </w:rPr>
        <w:t>ِ</w:t>
      </w:r>
      <w:r w:rsidRPr="00197325">
        <w:rPr>
          <w:rStyle w:val="a"/>
          <w:rFonts w:hint="cs"/>
          <w:rtl/>
        </w:rPr>
        <w:t>ل</w:t>
      </w:r>
      <w:r w:rsidR="008E338B">
        <w:rPr>
          <w:rStyle w:val="a"/>
          <w:rFonts w:hint="cs"/>
          <w:rtl/>
        </w:rPr>
        <w:t>ي</w:t>
      </w:r>
      <w:r w:rsidRPr="00197325">
        <w:rPr>
          <w:rStyle w:val="a"/>
          <w:rFonts w:hint="cs"/>
          <w:rtl/>
        </w:rPr>
        <w:t xml:space="preserve"> الکوفة</w:t>
      </w:r>
      <w:r w:rsidR="00480EEE">
        <w:rPr>
          <w:rStyle w:val="a"/>
          <w:rFonts w:hint="cs"/>
          <w:rtl/>
        </w:rPr>
        <w:t>ِ</w:t>
      </w:r>
      <w:r w:rsidR="00C064FC">
        <w:rPr>
          <w:rFonts w:hint="eastAsia"/>
          <w:rtl/>
          <w:lang w:bidi="fa-IR"/>
        </w:rPr>
        <w:t>‌</w:t>
      </w:r>
      <w:r w:rsidR="00EA1CAF">
        <w:rPr>
          <w:rFonts w:hint="cs"/>
          <w:rtl/>
          <w:lang w:bidi="fa-IR"/>
        </w:rPr>
        <w:t>»</w:t>
      </w:r>
      <w:r w:rsidR="00E73555">
        <w:rPr>
          <w:rFonts w:hint="cs"/>
          <w:rtl/>
          <w:lang w:bidi="fa-IR"/>
        </w:rPr>
        <w:t>.</w:t>
      </w:r>
    </w:p>
    <w:p w:rsidR="006E32EF" w:rsidRPr="00480EEE" w:rsidRDefault="00577E78" w:rsidP="007E3891">
      <w:pPr>
        <w:pStyle w:val="Heading2"/>
        <w:rPr>
          <w:rFonts w:hint="cs"/>
          <w:rtl/>
        </w:rPr>
      </w:pPr>
      <w:bookmarkStart w:id="22" w:name="_Toc248973983"/>
      <w:bookmarkStart w:id="23" w:name="_Toc249103097"/>
      <w:r w:rsidRPr="00480EEE">
        <w:rPr>
          <w:rFonts w:hint="cs"/>
          <w:rtl/>
        </w:rPr>
        <w:lastRenderedPageBreak/>
        <w:t xml:space="preserve">وجه </w:t>
      </w:r>
      <w:r w:rsidRPr="00357AB6">
        <w:rPr>
          <w:rFonts w:hint="cs"/>
          <w:rtl/>
        </w:rPr>
        <w:t>تسمی</w:t>
      </w:r>
      <w:r w:rsidR="00480EEE" w:rsidRPr="00357AB6">
        <w:rPr>
          <w:rFonts w:hint="cs"/>
          <w:rtl/>
        </w:rPr>
        <w:t>ه</w:t>
      </w:r>
      <w:r w:rsidRPr="00480EEE">
        <w:rPr>
          <w:rFonts w:hint="cs"/>
          <w:rtl/>
        </w:rPr>
        <w:t xml:space="preserve"> حرف:</w:t>
      </w:r>
      <w:bookmarkEnd w:id="22"/>
      <w:bookmarkEnd w:id="23"/>
      <w:r w:rsidR="000845BD" w:rsidRPr="00480EEE">
        <w:rPr>
          <w:rFonts w:hint="cs"/>
          <w:rtl/>
        </w:rPr>
        <w:t xml:space="preserve"> </w:t>
      </w:r>
    </w:p>
    <w:p w:rsidR="006E32EF" w:rsidRDefault="006E32EF" w:rsidP="007E3891">
      <w:pPr>
        <w:keepNext/>
        <w:ind w:firstLine="224"/>
        <w:rPr>
          <w:rFonts w:hint="cs"/>
          <w:rtl/>
          <w:lang w:bidi="fa-IR"/>
        </w:rPr>
      </w:pPr>
      <w:r>
        <w:rPr>
          <w:rFonts w:hint="cs"/>
          <w:rtl/>
          <w:lang w:bidi="fa-IR"/>
        </w:rPr>
        <w:t>چرا ا</w:t>
      </w:r>
      <w:r w:rsidR="008E338B">
        <w:rPr>
          <w:rFonts w:hint="cs"/>
          <w:rtl/>
          <w:lang w:bidi="fa-IR"/>
        </w:rPr>
        <w:t>ي</w:t>
      </w:r>
      <w:r>
        <w:rPr>
          <w:rFonts w:hint="cs"/>
          <w:rtl/>
          <w:lang w:bidi="fa-IR"/>
        </w:rPr>
        <w:t>ن قسم را حرف گو</w:t>
      </w:r>
      <w:r w:rsidR="008E338B">
        <w:rPr>
          <w:rFonts w:hint="cs"/>
          <w:rtl/>
          <w:lang w:bidi="fa-IR"/>
        </w:rPr>
        <w:t>ي</w:t>
      </w:r>
      <w:r>
        <w:rPr>
          <w:rFonts w:hint="cs"/>
          <w:rtl/>
          <w:lang w:bidi="fa-IR"/>
        </w:rPr>
        <w:t>ند</w:t>
      </w:r>
      <w:r w:rsidR="00E73555">
        <w:rPr>
          <w:rFonts w:hint="cs"/>
          <w:rtl/>
          <w:lang w:bidi="fa-IR"/>
        </w:rPr>
        <w:t xml:space="preserve">؟ </w:t>
      </w:r>
      <w:r>
        <w:rPr>
          <w:rFonts w:hint="cs"/>
          <w:rtl/>
          <w:lang w:bidi="fa-IR"/>
        </w:rPr>
        <w:t>چون کلمه</w:t>
      </w:r>
      <w:r w:rsidR="00056BC7">
        <w:rPr>
          <w:rFonts w:hint="cs"/>
          <w:rtl/>
          <w:lang w:bidi="fa-IR"/>
        </w:rPr>
        <w:t xml:space="preserve">‌ي </w:t>
      </w:r>
      <w:r w:rsidR="00C064FC">
        <w:rPr>
          <w:rFonts w:hint="cs"/>
          <w:rtl/>
          <w:lang w:bidi="fa-IR"/>
        </w:rPr>
        <w:t>«</w:t>
      </w:r>
      <w:r>
        <w:rPr>
          <w:rFonts w:hint="cs"/>
          <w:rtl/>
          <w:lang w:bidi="fa-IR"/>
        </w:rPr>
        <w:t>حرف</w:t>
      </w:r>
      <w:r w:rsidR="00C064FC">
        <w:rPr>
          <w:rFonts w:hint="cs"/>
          <w:rtl/>
          <w:lang w:bidi="fa-IR"/>
        </w:rPr>
        <w:t>»</w:t>
      </w:r>
      <w:r w:rsidR="00E73555">
        <w:rPr>
          <w:rFonts w:hint="cs"/>
          <w:rtl/>
          <w:lang w:bidi="fa-IR"/>
        </w:rPr>
        <w:t xml:space="preserve"> </w:t>
      </w:r>
      <w:r>
        <w:rPr>
          <w:rFonts w:hint="cs"/>
          <w:rtl/>
          <w:lang w:bidi="fa-IR"/>
        </w:rPr>
        <w:t>در لغت ب</w:t>
      </w:r>
      <w:r w:rsidR="00C064FC">
        <w:rPr>
          <w:rFonts w:hint="cs"/>
          <w:rtl/>
          <w:lang w:bidi="fa-IR"/>
        </w:rPr>
        <w:t xml:space="preserve">ه </w:t>
      </w:r>
      <w:r>
        <w:rPr>
          <w:rFonts w:hint="cs"/>
          <w:rtl/>
          <w:lang w:bidi="fa-IR"/>
        </w:rPr>
        <w:t>معن</w:t>
      </w:r>
      <w:r w:rsidR="008E338B">
        <w:rPr>
          <w:rFonts w:hint="cs"/>
          <w:rtl/>
          <w:lang w:bidi="fa-IR"/>
        </w:rPr>
        <w:t>ي</w:t>
      </w:r>
      <w:r w:rsidR="00E73555">
        <w:rPr>
          <w:rFonts w:hint="cs"/>
          <w:rtl/>
          <w:lang w:bidi="fa-IR"/>
        </w:rPr>
        <w:t xml:space="preserve"> </w:t>
      </w:r>
      <w:r w:rsidR="00C064FC">
        <w:rPr>
          <w:rFonts w:hint="cs"/>
          <w:rtl/>
          <w:lang w:bidi="fa-IR"/>
        </w:rPr>
        <w:t>«</w:t>
      </w:r>
      <w:r>
        <w:rPr>
          <w:rFonts w:hint="cs"/>
          <w:rtl/>
          <w:lang w:bidi="fa-IR"/>
        </w:rPr>
        <w:t>طرف</w:t>
      </w:r>
      <w:r w:rsidR="00C064FC">
        <w:rPr>
          <w:rFonts w:hint="cs"/>
          <w:rtl/>
          <w:lang w:bidi="fa-IR"/>
        </w:rPr>
        <w:t>»</w:t>
      </w:r>
      <w:r w:rsidR="00E73555">
        <w:rPr>
          <w:rFonts w:hint="cs"/>
          <w:rtl/>
          <w:lang w:bidi="fa-IR"/>
        </w:rPr>
        <w:t xml:space="preserve"> </w:t>
      </w:r>
      <w:r>
        <w:rPr>
          <w:rFonts w:hint="cs"/>
          <w:rtl/>
          <w:lang w:bidi="fa-IR"/>
        </w:rPr>
        <w:t>است</w:t>
      </w:r>
      <w:r w:rsidR="00056BC7">
        <w:rPr>
          <w:rFonts w:hint="cs"/>
          <w:rtl/>
          <w:lang w:bidi="fa-IR"/>
        </w:rPr>
        <w:t xml:space="preserve"> و </w:t>
      </w:r>
      <w:r>
        <w:rPr>
          <w:rFonts w:hint="cs"/>
          <w:rtl/>
          <w:lang w:bidi="fa-IR"/>
        </w:rPr>
        <w:t xml:space="preserve">حرف در طرف </w:t>
      </w:r>
      <w:r w:rsidR="00E13317">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در جانب</w:t>
      </w:r>
      <w:r w:rsidR="00E13317">
        <w:rPr>
          <w:rFonts w:hint="cs"/>
          <w:rtl/>
          <w:lang w:bidi="fa-IR"/>
        </w:rPr>
        <w:t>)</w:t>
      </w:r>
      <w:r>
        <w:rPr>
          <w:rFonts w:hint="cs"/>
          <w:rtl/>
          <w:lang w:bidi="fa-IR"/>
        </w:rPr>
        <w:t xml:space="preserve"> مقابل اسم</w:t>
      </w:r>
      <w:r w:rsidR="00056BC7">
        <w:rPr>
          <w:rFonts w:hint="cs"/>
          <w:rtl/>
          <w:lang w:bidi="fa-IR"/>
        </w:rPr>
        <w:t xml:space="preserve"> و </w:t>
      </w:r>
      <w:r>
        <w:rPr>
          <w:rFonts w:hint="cs"/>
          <w:rtl/>
          <w:lang w:bidi="fa-IR"/>
        </w:rPr>
        <w:t>فعل است که عمده</w:t>
      </w:r>
      <w:r w:rsidR="00056BC7">
        <w:rPr>
          <w:rFonts w:hint="cs"/>
          <w:rtl/>
          <w:lang w:bidi="fa-IR"/>
        </w:rPr>
        <w:t xml:space="preserve"> و </w:t>
      </w:r>
      <w:r w:rsidR="007D09FA">
        <w:rPr>
          <w:rFonts w:hint="cs"/>
          <w:rtl/>
          <w:lang w:bidi="fa-IR"/>
        </w:rPr>
        <w:t>ستون در کلام همان اسم</w:t>
      </w:r>
      <w:r w:rsidR="00056BC7">
        <w:rPr>
          <w:rFonts w:hint="cs"/>
          <w:rtl/>
          <w:lang w:bidi="fa-IR"/>
        </w:rPr>
        <w:t xml:space="preserve"> و </w:t>
      </w:r>
      <w:r w:rsidR="007D09FA">
        <w:rPr>
          <w:rFonts w:hint="cs"/>
          <w:rtl/>
          <w:lang w:bidi="fa-IR"/>
        </w:rPr>
        <w:t>فعل</w:t>
      </w:r>
      <w:r w:rsidR="002854C2">
        <w:rPr>
          <w:rFonts w:hint="cs"/>
          <w:rtl/>
          <w:lang w:bidi="fa-IR"/>
        </w:rPr>
        <w:t xml:space="preserve">‌اند </w:t>
      </w:r>
      <w:r w:rsidR="00E13317">
        <w:rPr>
          <w:rFonts w:hint="cs"/>
          <w:rtl/>
          <w:lang w:bidi="fa-IR"/>
        </w:rPr>
        <w:t>و</w:t>
      </w:r>
      <w:r w:rsidR="007D09FA">
        <w:rPr>
          <w:rFonts w:hint="cs"/>
          <w:rtl/>
          <w:lang w:bidi="fa-IR"/>
        </w:rPr>
        <w:t xml:space="preserve"> حرف عمده در کلام</w:t>
      </w:r>
      <w:r w:rsidR="00826764">
        <w:rPr>
          <w:rFonts w:hint="cs"/>
          <w:rtl/>
          <w:lang w:bidi="fa-IR"/>
        </w:rPr>
        <w:t xml:space="preserve"> واقع </w:t>
      </w:r>
      <w:r w:rsidR="007D09FA">
        <w:rPr>
          <w:rFonts w:hint="cs"/>
          <w:rtl/>
          <w:lang w:bidi="fa-IR"/>
        </w:rPr>
        <w:t>نم</w:t>
      </w:r>
      <w:r w:rsidR="008E338B">
        <w:rPr>
          <w:rFonts w:hint="cs"/>
          <w:rtl/>
          <w:lang w:bidi="fa-IR"/>
        </w:rPr>
        <w:t>ي</w:t>
      </w:r>
      <w:r w:rsidR="00C064FC">
        <w:rPr>
          <w:rFonts w:hint="eastAsia"/>
          <w:rtl/>
          <w:lang w:bidi="fa-IR"/>
        </w:rPr>
        <w:t>‌</w:t>
      </w:r>
      <w:r w:rsidR="007D09FA">
        <w:rPr>
          <w:rFonts w:hint="cs"/>
          <w:rtl/>
          <w:lang w:bidi="fa-IR"/>
        </w:rPr>
        <w:t>شود که دانسته</w:t>
      </w:r>
      <w:r w:rsidR="002854C2">
        <w:rPr>
          <w:rFonts w:hint="cs"/>
          <w:rtl/>
          <w:lang w:bidi="fa-IR"/>
        </w:rPr>
        <w:t xml:space="preserve"> م</w:t>
      </w:r>
      <w:r w:rsidR="008E338B">
        <w:rPr>
          <w:rFonts w:hint="cs"/>
          <w:rtl/>
          <w:lang w:bidi="fa-IR"/>
        </w:rPr>
        <w:t>ي</w:t>
      </w:r>
      <w:r w:rsidR="002854C2">
        <w:rPr>
          <w:rFonts w:hint="cs"/>
          <w:rtl/>
          <w:lang w:bidi="fa-IR"/>
        </w:rPr>
        <w:t>‌</w:t>
      </w:r>
      <w:r w:rsidR="007D09FA">
        <w:rPr>
          <w:rFonts w:hint="cs"/>
          <w:rtl/>
          <w:lang w:bidi="fa-IR"/>
        </w:rPr>
        <w:t>گردد</w:t>
      </w:r>
      <w:r w:rsidR="000845BD">
        <w:rPr>
          <w:rFonts w:hint="cs"/>
          <w:rtl/>
          <w:lang w:bidi="fa-IR"/>
        </w:rPr>
        <w:t xml:space="preserve">. </w:t>
      </w:r>
    </w:p>
    <w:p w:rsidR="00577E78" w:rsidRDefault="007D09FA" w:rsidP="007E3891">
      <w:pPr>
        <w:keepNext/>
        <w:ind w:firstLine="224"/>
        <w:rPr>
          <w:rFonts w:hint="cs"/>
          <w:rtl/>
          <w:lang w:bidi="fa-IR"/>
        </w:rPr>
      </w:pPr>
      <w:r>
        <w:rPr>
          <w:rFonts w:hint="cs"/>
          <w:rtl/>
          <w:lang w:bidi="fa-IR"/>
        </w:rPr>
        <w:t>و</w:t>
      </w:r>
      <w:r w:rsidR="00C064FC">
        <w:rPr>
          <w:rFonts w:hint="cs"/>
          <w:rtl/>
          <w:lang w:bidi="fa-IR"/>
        </w:rPr>
        <w:t xml:space="preserve"> </w:t>
      </w:r>
      <w:r>
        <w:rPr>
          <w:rFonts w:hint="cs"/>
          <w:rtl/>
          <w:lang w:bidi="fa-IR"/>
        </w:rPr>
        <w:t>قسم</w:t>
      </w:r>
      <w:r w:rsidR="001839F0">
        <w:rPr>
          <w:rFonts w:hint="cs"/>
          <w:rtl/>
          <w:lang w:bidi="fa-IR"/>
        </w:rPr>
        <w:t xml:space="preserve"> اوّل</w:t>
      </w:r>
      <w:r>
        <w:rPr>
          <w:rFonts w:hint="cs"/>
          <w:rtl/>
          <w:lang w:bidi="fa-IR"/>
        </w:rPr>
        <w:t xml:space="preserve"> </w:t>
      </w:r>
      <w:r w:rsidR="00E13317">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 کلمه</w:t>
      </w:r>
      <w:r w:rsidR="00056BC7">
        <w:rPr>
          <w:rFonts w:hint="cs"/>
          <w:rtl/>
          <w:lang w:bidi="fa-IR"/>
        </w:rPr>
        <w:t>‌</w:t>
      </w:r>
      <w:r w:rsidR="00E13317">
        <w:rPr>
          <w:rFonts w:hint="cs"/>
          <w:rtl/>
          <w:lang w:bidi="fa-IR"/>
        </w:rPr>
        <w:t>ا</w:t>
      </w:r>
      <w:r w:rsidR="00056BC7">
        <w:rPr>
          <w:rFonts w:hint="cs"/>
          <w:rtl/>
          <w:lang w:bidi="fa-IR"/>
        </w:rPr>
        <w:t xml:space="preserve">ي </w:t>
      </w:r>
      <w:r>
        <w:rPr>
          <w:rFonts w:hint="cs"/>
          <w:rtl/>
          <w:lang w:bidi="fa-IR"/>
        </w:rPr>
        <w:t>که دلالت استقلال</w:t>
      </w:r>
      <w:r w:rsidR="008E338B">
        <w:rPr>
          <w:rFonts w:hint="cs"/>
          <w:rtl/>
          <w:lang w:bidi="fa-IR"/>
        </w:rPr>
        <w:t>ي</w:t>
      </w:r>
      <w:r>
        <w:rPr>
          <w:rFonts w:hint="cs"/>
          <w:rtl/>
          <w:lang w:bidi="fa-IR"/>
        </w:rPr>
        <w:t xml:space="preserve"> بر معنا</w:t>
      </w:r>
      <w:r w:rsidR="008E338B">
        <w:rPr>
          <w:rFonts w:hint="cs"/>
          <w:rtl/>
          <w:lang w:bidi="fa-IR"/>
        </w:rPr>
        <w:t>ي</w:t>
      </w:r>
      <w:r>
        <w:rPr>
          <w:rFonts w:hint="cs"/>
          <w:rtl/>
          <w:lang w:bidi="fa-IR"/>
        </w:rPr>
        <w:t>ش</w:t>
      </w:r>
      <w:r w:rsidR="00E13317">
        <w:rPr>
          <w:rFonts w:hint="cs"/>
          <w:rtl/>
          <w:lang w:bidi="fa-IR"/>
        </w:rPr>
        <w:t xml:space="preserve"> دارد)</w:t>
      </w:r>
      <w:r>
        <w:rPr>
          <w:rFonts w:hint="cs"/>
          <w:rtl/>
          <w:lang w:bidi="fa-IR"/>
        </w:rPr>
        <w:t xml:space="preserve"> </w:t>
      </w:r>
      <w:r w:rsidR="008E338B">
        <w:rPr>
          <w:rFonts w:hint="cs"/>
          <w:rtl/>
          <w:lang w:bidi="fa-IR"/>
        </w:rPr>
        <w:t>ي</w:t>
      </w:r>
      <w:r>
        <w:rPr>
          <w:rFonts w:hint="cs"/>
          <w:rtl/>
          <w:lang w:bidi="fa-IR"/>
        </w:rPr>
        <w:t>ا از صفتش آن است که آن معنا</w:t>
      </w:r>
      <w:r w:rsidR="008E338B">
        <w:rPr>
          <w:rFonts w:hint="cs"/>
          <w:rtl/>
          <w:lang w:bidi="fa-IR"/>
        </w:rPr>
        <w:t>ي</w:t>
      </w:r>
      <w:r>
        <w:rPr>
          <w:rFonts w:hint="cs"/>
          <w:rtl/>
          <w:lang w:bidi="fa-IR"/>
        </w:rPr>
        <w:t xml:space="preserve"> مدلول</w:t>
      </w:r>
      <w:r w:rsidR="00E13317">
        <w:rPr>
          <w:rFonts w:hint="cs"/>
          <w:rtl/>
          <w:lang w:bidi="fa-IR"/>
        </w:rPr>
        <w:t>،</w:t>
      </w:r>
      <w:r>
        <w:rPr>
          <w:rFonts w:hint="cs"/>
          <w:rtl/>
          <w:lang w:bidi="fa-IR"/>
        </w:rPr>
        <w:t xml:space="preserve"> به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زمانها</w:t>
      </w:r>
      <w:r w:rsidR="008E338B">
        <w:rPr>
          <w:rFonts w:hint="cs"/>
          <w:rtl/>
          <w:lang w:bidi="fa-IR"/>
        </w:rPr>
        <w:t>ي</w:t>
      </w:r>
      <w:r w:rsidR="00C064FC">
        <w:rPr>
          <w:rFonts w:hint="cs"/>
          <w:rtl/>
          <w:lang w:bidi="fa-IR"/>
        </w:rPr>
        <w:t xml:space="preserve"> سه‌گانه</w:t>
      </w:r>
      <w:r w:rsidR="00E13317">
        <w:rPr>
          <w:rFonts w:hint="eastAsia"/>
          <w:rtl/>
          <w:lang w:bidi="fa-IR"/>
        </w:rPr>
        <w:t>‌ی</w:t>
      </w:r>
      <w:r w:rsidR="00C064FC">
        <w:rPr>
          <w:rFonts w:hint="cs"/>
          <w:rtl/>
          <w:lang w:bidi="fa-IR"/>
        </w:rPr>
        <w:t xml:space="preserve"> </w:t>
      </w:r>
      <w:r>
        <w:rPr>
          <w:rFonts w:hint="cs"/>
          <w:rtl/>
          <w:lang w:bidi="fa-IR"/>
        </w:rPr>
        <w:t>ماض</w:t>
      </w:r>
      <w:r w:rsidR="008E338B">
        <w:rPr>
          <w:rFonts w:hint="cs"/>
          <w:rtl/>
          <w:lang w:bidi="fa-IR"/>
        </w:rPr>
        <w:t>ي</w:t>
      </w:r>
      <w:r w:rsidR="00056BC7">
        <w:rPr>
          <w:rFonts w:hint="cs"/>
          <w:rtl/>
          <w:lang w:bidi="fa-IR"/>
        </w:rPr>
        <w:t xml:space="preserve"> و </w:t>
      </w:r>
      <w:r>
        <w:rPr>
          <w:rFonts w:hint="cs"/>
          <w:rtl/>
          <w:lang w:bidi="fa-IR"/>
        </w:rPr>
        <w:t>حال</w:t>
      </w:r>
      <w:r w:rsidR="00056BC7">
        <w:rPr>
          <w:rFonts w:hint="cs"/>
          <w:rtl/>
          <w:lang w:bidi="fa-IR"/>
        </w:rPr>
        <w:t xml:space="preserve"> و </w:t>
      </w:r>
      <w:r>
        <w:rPr>
          <w:rFonts w:hint="cs"/>
          <w:rtl/>
          <w:lang w:bidi="fa-IR"/>
        </w:rPr>
        <w:t>استقبال مقترن است</w:t>
      </w:r>
      <w:r w:rsidR="003750F2">
        <w:rPr>
          <w:rFonts w:hint="cs"/>
          <w:rtl/>
          <w:lang w:bidi="fa-IR"/>
        </w:rPr>
        <w:t>.</w:t>
      </w:r>
      <w:r>
        <w:rPr>
          <w:rFonts w:hint="cs"/>
          <w:rtl/>
          <w:lang w:bidi="fa-IR"/>
        </w:rPr>
        <w:t xml:space="preserve"> </w:t>
      </w:r>
      <w:r w:rsidR="00E13317">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هنگام</w:t>
      </w:r>
      <w:r w:rsidR="008E338B">
        <w:rPr>
          <w:rFonts w:hint="cs"/>
          <w:rtl/>
          <w:lang w:bidi="fa-IR"/>
        </w:rPr>
        <w:t>ي</w:t>
      </w:r>
      <w:r>
        <w:rPr>
          <w:rFonts w:hint="cs"/>
          <w:rtl/>
          <w:lang w:bidi="fa-IR"/>
        </w:rPr>
        <w:t xml:space="preserve"> که آن معن</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 کلمه فهم</w:t>
      </w:r>
      <w:r w:rsidR="008E338B">
        <w:rPr>
          <w:rFonts w:hint="cs"/>
          <w:rtl/>
          <w:lang w:bidi="fa-IR"/>
        </w:rPr>
        <w:t>ي</w:t>
      </w:r>
      <w:r>
        <w:rPr>
          <w:rFonts w:hint="cs"/>
          <w:rtl/>
          <w:lang w:bidi="fa-IR"/>
        </w:rPr>
        <w:t>ده</w:t>
      </w:r>
      <w:r w:rsidR="007366E3">
        <w:rPr>
          <w:rFonts w:hint="cs"/>
          <w:rtl/>
          <w:lang w:bidi="fa-IR"/>
        </w:rPr>
        <w:t xml:space="preserve"> می‌شود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زمانها</w:t>
      </w:r>
      <w:r w:rsidR="008E338B">
        <w:rPr>
          <w:rFonts w:hint="cs"/>
          <w:rtl/>
          <w:lang w:bidi="fa-IR"/>
        </w:rPr>
        <w:t>ي</w:t>
      </w:r>
      <w:r>
        <w:rPr>
          <w:rFonts w:hint="cs"/>
          <w:rtl/>
          <w:lang w:bidi="fa-IR"/>
        </w:rPr>
        <w:t xml:space="preserve"> مذکور هم همزمان با آن فهم</w:t>
      </w:r>
      <w:r w:rsidR="008E338B">
        <w:rPr>
          <w:rFonts w:hint="cs"/>
          <w:rtl/>
          <w:lang w:bidi="fa-IR"/>
        </w:rPr>
        <w:t>ي</w:t>
      </w:r>
      <w:r>
        <w:rPr>
          <w:rFonts w:hint="cs"/>
          <w:rtl/>
          <w:lang w:bidi="fa-IR"/>
        </w:rPr>
        <w:t>ده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E13317">
        <w:rPr>
          <w:rFonts w:hint="cs"/>
          <w:rtl/>
          <w:lang w:bidi="fa-IR"/>
        </w:rPr>
        <w:t>)</w:t>
      </w:r>
      <w:r w:rsidR="00E73555">
        <w:rPr>
          <w:rFonts w:hint="cs"/>
          <w:rtl/>
          <w:lang w:bidi="fa-IR"/>
        </w:rPr>
        <w:t xml:space="preserve"> </w:t>
      </w:r>
      <w:r w:rsidR="008E338B">
        <w:rPr>
          <w:rFonts w:hint="cs"/>
          <w:rtl/>
          <w:lang w:bidi="fa-IR"/>
        </w:rPr>
        <w:t>ي</w:t>
      </w:r>
      <w:r>
        <w:rPr>
          <w:rFonts w:hint="cs"/>
          <w:rtl/>
          <w:lang w:bidi="fa-IR"/>
        </w:rPr>
        <w:t>ا</w:t>
      </w:r>
      <w:r w:rsidR="00E42558">
        <w:rPr>
          <w:rFonts w:hint="cs"/>
          <w:rtl/>
          <w:lang w:bidi="fa-IR"/>
        </w:rPr>
        <w:t xml:space="preserve"> آن‌که </w:t>
      </w:r>
      <w:r>
        <w:rPr>
          <w:rFonts w:hint="cs"/>
          <w:rtl/>
          <w:lang w:bidi="fa-IR"/>
        </w:rPr>
        <w:t>از صفاتش اقتران به زمان</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 xml:space="preserve">باشد </w:t>
      </w:r>
      <w:r w:rsidR="00E13317">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ح</w:t>
      </w:r>
      <w:r w:rsidR="008E338B">
        <w:rPr>
          <w:rFonts w:hint="cs"/>
          <w:rtl/>
          <w:lang w:bidi="fa-IR"/>
        </w:rPr>
        <w:t>ي</w:t>
      </w:r>
      <w:r>
        <w:rPr>
          <w:rFonts w:hint="cs"/>
          <w:rtl/>
          <w:lang w:bidi="fa-IR"/>
        </w:rPr>
        <w:t>ن اطلاق کلمه</w:t>
      </w:r>
      <w:r w:rsidR="00056BC7">
        <w:rPr>
          <w:rFonts w:hint="cs"/>
          <w:rtl/>
          <w:lang w:bidi="fa-IR"/>
        </w:rPr>
        <w:t xml:space="preserve"> و </w:t>
      </w:r>
      <w:r>
        <w:rPr>
          <w:rFonts w:hint="cs"/>
          <w:rtl/>
          <w:lang w:bidi="fa-IR"/>
        </w:rPr>
        <w:t>فهم</w:t>
      </w:r>
      <w:r w:rsidR="008E338B">
        <w:rPr>
          <w:rFonts w:hint="cs"/>
          <w:rtl/>
          <w:lang w:bidi="fa-IR"/>
        </w:rPr>
        <w:t>ي</w:t>
      </w:r>
      <w:r>
        <w:rPr>
          <w:rFonts w:hint="cs"/>
          <w:rtl/>
          <w:lang w:bidi="fa-IR"/>
        </w:rPr>
        <w:t>دن معنا</w:t>
      </w:r>
      <w:r w:rsidR="008E338B">
        <w:rPr>
          <w:rFonts w:hint="cs"/>
          <w:rtl/>
          <w:lang w:bidi="fa-IR"/>
        </w:rPr>
        <w:t>ي</w:t>
      </w:r>
      <w:r>
        <w:rPr>
          <w:rFonts w:hint="cs"/>
          <w:rtl/>
          <w:lang w:bidi="fa-IR"/>
        </w:rPr>
        <w:t>ش زم</w:t>
      </w:r>
      <w:r w:rsidR="00C064FC">
        <w:rPr>
          <w:rFonts w:hint="cs"/>
          <w:rtl/>
          <w:lang w:bidi="fa-IR"/>
        </w:rPr>
        <w:t>ا</w:t>
      </w:r>
      <w:r>
        <w:rPr>
          <w:rFonts w:hint="cs"/>
          <w:rtl/>
          <w:lang w:bidi="fa-IR"/>
        </w:rPr>
        <w:t>ن در فهم آن مطرح ن</w:t>
      </w:r>
      <w:r w:rsidR="008E338B">
        <w:rPr>
          <w:rFonts w:hint="cs"/>
          <w:rtl/>
          <w:lang w:bidi="fa-IR"/>
        </w:rPr>
        <w:t>ي</w:t>
      </w:r>
      <w:r>
        <w:rPr>
          <w:rFonts w:hint="cs"/>
          <w:rtl/>
          <w:lang w:bidi="fa-IR"/>
        </w:rPr>
        <w:t>ست</w:t>
      </w:r>
      <w:r w:rsidR="00E13317">
        <w:rPr>
          <w:rFonts w:hint="cs"/>
          <w:rtl/>
          <w:lang w:bidi="fa-IR"/>
        </w:rPr>
        <w:t>)</w:t>
      </w:r>
      <w:r w:rsidR="000845BD">
        <w:rPr>
          <w:rFonts w:hint="cs"/>
          <w:rtl/>
          <w:lang w:bidi="fa-IR"/>
        </w:rPr>
        <w:t>.</w:t>
      </w:r>
    </w:p>
    <w:p w:rsidR="007D09FA" w:rsidRDefault="00577E78" w:rsidP="007E3891">
      <w:pPr>
        <w:pStyle w:val="Heading2"/>
        <w:rPr>
          <w:rFonts w:hint="cs"/>
          <w:rtl/>
        </w:rPr>
      </w:pPr>
      <w:bookmarkStart w:id="24" w:name="_Toc248973984"/>
      <w:bookmarkStart w:id="25" w:name="_Toc249103098"/>
      <w:r>
        <w:rPr>
          <w:rFonts w:hint="cs"/>
          <w:rtl/>
        </w:rPr>
        <w:t>وجه تسمی</w:t>
      </w:r>
      <w:r w:rsidR="00E13317">
        <w:rPr>
          <w:rFonts w:hint="cs"/>
          <w:rtl/>
        </w:rPr>
        <w:t>ه</w:t>
      </w:r>
      <w:r w:rsidR="003750F2">
        <w:rPr>
          <w:rtl/>
        </w:rPr>
        <w:t>‌</w:t>
      </w:r>
      <w:r w:rsidR="003750F2">
        <w:rPr>
          <w:rFonts w:hint="cs"/>
          <w:rtl/>
        </w:rPr>
        <w:t>ی</w:t>
      </w:r>
      <w:r>
        <w:rPr>
          <w:rFonts w:hint="cs"/>
          <w:rtl/>
        </w:rPr>
        <w:t xml:space="preserve"> اسم:</w:t>
      </w:r>
      <w:bookmarkEnd w:id="24"/>
      <w:bookmarkEnd w:id="25"/>
      <w:r w:rsidR="000845BD">
        <w:rPr>
          <w:rFonts w:hint="cs"/>
          <w:rtl/>
        </w:rPr>
        <w:t xml:space="preserve"> </w:t>
      </w:r>
    </w:p>
    <w:p w:rsidR="007D09FA" w:rsidRDefault="007D09FA" w:rsidP="007E3891">
      <w:pPr>
        <w:keepNext/>
        <w:ind w:firstLine="224"/>
        <w:rPr>
          <w:rFonts w:hint="cs"/>
          <w:rtl/>
          <w:lang w:bidi="fa-IR"/>
        </w:rPr>
      </w:pPr>
      <w:r>
        <w:rPr>
          <w:rFonts w:hint="cs"/>
          <w:rtl/>
          <w:lang w:bidi="fa-IR"/>
        </w:rPr>
        <w:t>ا</w:t>
      </w:r>
      <w:r w:rsidR="008E338B">
        <w:rPr>
          <w:rFonts w:hint="cs"/>
          <w:rtl/>
          <w:lang w:bidi="fa-IR"/>
        </w:rPr>
        <w:t>ي</w:t>
      </w:r>
      <w:r>
        <w:rPr>
          <w:rFonts w:hint="cs"/>
          <w:rtl/>
          <w:lang w:bidi="fa-IR"/>
        </w:rPr>
        <w:t>ن قسم دوم که در فهم معنا</w:t>
      </w:r>
      <w:r w:rsidR="008E338B">
        <w:rPr>
          <w:rFonts w:hint="cs"/>
          <w:rtl/>
          <w:lang w:bidi="fa-IR"/>
        </w:rPr>
        <w:t>ي</w:t>
      </w:r>
      <w:r>
        <w:rPr>
          <w:rFonts w:hint="cs"/>
          <w:rtl/>
          <w:lang w:bidi="fa-IR"/>
        </w:rPr>
        <w:t>ش زمان فهم</w:t>
      </w:r>
      <w:r w:rsidR="008E338B">
        <w:rPr>
          <w:rFonts w:hint="cs"/>
          <w:rtl/>
          <w:lang w:bidi="fa-IR"/>
        </w:rPr>
        <w:t>ي</w:t>
      </w:r>
      <w:r>
        <w:rPr>
          <w:rFonts w:hint="cs"/>
          <w:rtl/>
          <w:lang w:bidi="fa-IR"/>
        </w:rPr>
        <w:t>ده</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 xml:space="preserve">شود را اسم نامند حالا </w:t>
      </w:r>
      <w:r w:rsidR="008E338B">
        <w:rPr>
          <w:rFonts w:hint="cs"/>
          <w:rtl/>
          <w:lang w:bidi="fa-IR"/>
        </w:rPr>
        <w:t>ي</w:t>
      </w:r>
      <w:r>
        <w:rPr>
          <w:rFonts w:hint="cs"/>
          <w:rtl/>
          <w:lang w:bidi="fa-IR"/>
        </w:rPr>
        <w:t>ا از کلمه</w:t>
      </w:r>
      <w:r w:rsidR="00D26316">
        <w:rPr>
          <w:rFonts w:hint="cs"/>
          <w:rtl/>
          <w:lang w:bidi="fa-IR"/>
        </w:rPr>
        <w:t xml:space="preserve"> «</w:t>
      </w:r>
      <w:r>
        <w:rPr>
          <w:rFonts w:hint="cs"/>
          <w:rtl/>
          <w:lang w:bidi="fa-IR"/>
        </w:rPr>
        <w:t>سمو</w:t>
      </w:r>
      <w:r w:rsidR="00E13317">
        <w:rPr>
          <w:rFonts w:hint="cs"/>
          <w:rtl/>
          <w:lang w:bidi="fa-IR"/>
        </w:rPr>
        <w:t>ّ</w:t>
      </w:r>
      <w:r w:rsidR="004D69E2">
        <w:rPr>
          <w:rFonts w:hint="cs"/>
          <w:rtl/>
          <w:lang w:bidi="fa-IR"/>
        </w:rPr>
        <w:t xml:space="preserve">» </w:t>
      </w:r>
      <w:r>
        <w:rPr>
          <w:rFonts w:hint="cs"/>
          <w:rtl/>
          <w:lang w:bidi="fa-IR"/>
        </w:rPr>
        <w:t>به معن</w:t>
      </w:r>
      <w:r w:rsidR="008E338B">
        <w:rPr>
          <w:rFonts w:hint="cs"/>
          <w:rtl/>
          <w:lang w:bidi="fa-IR"/>
        </w:rPr>
        <w:t>ي</w:t>
      </w:r>
      <w:r>
        <w:rPr>
          <w:rFonts w:hint="cs"/>
          <w:rtl/>
          <w:lang w:bidi="fa-IR"/>
        </w:rPr>
        <w:t xml:space="preserve"> بلند</w:t>
      </w:r>
      <w:r w:rsidR="008E338B">
        <w:rPr>
          <w:rFonts w:hint="cs"/>
          <w:rtl/>
          <w:lang w:bidi="fa-IR"/>
        </w:rPr>
        <w:t>ي</w:t>
      </w:r>
      <w:r>
        <w:rPr>
          <w:rFonts w:hint="cs"/>
          <w:rtl/>
          <w:lang w:bidi="fa-IR"/>
        </w:rPr>
        <w:t xml:space="preserve"> اخذ</w:t>
      </w:r>
      <w:r w:rsidR="002D5F48">
        <w:rPr>
          <w:rFonts w:hint="cs"/>
          <w:rtl/>
          <w:lang w:bidi="fa-IR"/>
        </w:rPr>
        <w:t xml:space="preserve"> شده‌است</w:t>
      </w:r>
      <w:r w:rsidR="00E13317">
        <w:rPr>
          <w:rFonts w:hint="cs"/>
          <w:rtl/>
          <w:lang w:bidi="fa-IR"/>
        </w:rPr>
        <w:t xml:space="preserve"> برای آن‌</w:t>
      </w:r>
      <w:r>
        <w:rPr>
          <w:rFonts w:hint="cs"/>
          <w:rtl/>
          <w:lang w:bidi="fa-IR"/>
        </w:rPr>
        <w:t>که اسم بر فعل</w:t>
      </w:r>
      <w:r w:rsidR="00056BC7">
        <w:rPr>
          <w:rFonts w:hint="cs"/>
          <w:rtl/>
          <w:lang w:bidi="fa-IR"/>
        </w:rPr>
        <w:t xml:space="preserve"> و </w:t>
      </w:r>
      <w:r>
        <w:rPr>
          <w:rFonts w:hint="cs"/>
          <w:rtl/>
          <w:lang w:bidi="fa-IR"/>
        </w:rPr>
        <w:t>حرف استعلا</w:t>
      </w:r>
      <w:r w:rsidR="007F35E9">
        <w:rPr>
          <w:rFonts w:hint="cs"/>
          <w:rtl/>
          <w:lang w:bidi="fa-IR"/>
        </w:rPr>
        <w:t>ء</w:t>
      </w:r>
      <w:r w:rsidR="00C064FC">
        <w:rPr>
          <w:rFonts w:hint="cs"/>
          <w:rtl/>
          <w:lang w:bidi="fa-IR"/>
        </w:rPr>
        <w:t xml:space="preserve"> </w:t>
      </w:r>
      <w:r w:rsidR="007F35E9">
        <w:rPr>
          <w:rFonts w:hint="cs"/>
          <w:rtl/>
          <w:lang w:bidi="fa-IR"/>
        </w:rPr>
        <w:t>دارد</w:t>
      </w:r>
      <w:r w:rsidR="00E13317">
        <w:rPr>
          <w:rFonts w:hint="cs"/>
          <w:rtl/>
          <w:lang w:bidi="fa-IR"/>
        </w:rPr>
        <w:t>،</w:t>
      </w:r>
      <w:r w:rsidR="007F35E9">
        <w:rPr>
          <w:rFonts w:hint="cs"/>
          <w:rtl/>
          <w:lang w:bidi="fa-IR"/>
        </w:rPr>
        <w:t xml:space="preserve"> ز</w:t>
      </w:r>
      <w:r w:rsidR="008E338B">
        <w:rPr>
          <w:rFonts w:hint="cs"/>
          <w:rtl/>
          <w:lang w:bidi="fa-IR"/>
        </w:rPr>
        <w:t>ي</w:t>
      </w:r>
      <w:r w:rsidR="007F35E9">
        <w:rPr>
          <w:rFonts w:hint="cs"/>
          <w:rtl/>
          <w:lang w:bidi="fa-IR"/>
        </w:rPr>
        <w:t>را از اسم به تنها</w:t>
      </w:r>
      <w:r w:rsidR="008E338B">
        <w:rPr>
          <w:rFonts w:hint="cs"/>
          <w:rtl/>
          <w:lang w:bidi="fa-IR"/>
        </w:rPr>
        <w:t>يي</w:t>
      </w:r>
      <w:r w:rsidR="007F35E9">
        <w:rPr>
          <w:rFonts w:hint="cs"/>
          <w:rtl/>
          <w:lang w:bidi="fa-IR"/>
        </w:rPr>
        <w:t xml:space="preserve"> کلام تشک</w:t>
      </w:r>
      <w:r w:rsidR="008E338B">
        <w:rPr>
          <w:rFonts w:hint="cs"/>
          <w:rtl/>
          <w:lang w:bidi="fa-IR"/>
        </w:rPr>
        <w:t>ي</w:t>
      </w:r>
      <w:r w:rsidR="007F35E9">
        <w:rPr>
          <w:rFonts w:hint="cs"/>
          <w:rtl/>
          <w:lang w:bidi="fa-IR"/>
        </w:rPr>
        <w:t>ل</w:t>
      </w:r>
      <w:r w:rsidR="007366E3">
        <w:rPr>
          <w:rFonts w:hint="cs"/>
          <w:rtl/>
          <w:lang w:bidi="fa-IR"/>
        </w:rPr>
        <w:t xml:space="preserve"> می‌شود </w:t>
      </w:r>
      <w:r w:rsidR="00E13317">
        <w:rPr>
          <w:rFonts w:hint="cs"/>
          <w:rtl/>
          <w:lang w:bidi="fa-IR"/>
        </w:rPr>
        <w:t>برخلاف</w:t>
      </w:r>
      <w:r w:rsidR="007F35E9">
        <w:rPr>
          <w:rFonts w:hint="cs"/>
          <w:rtl/>
          <w:lang w:bidi="fa-IR"/>
        </w:rPr>
        <w:t xml:space="preserve"> فعل</w:t>
      </w:r>
      <w:r w:rsidR="00056BC7">
        <w:rPr>
          <w:rFonts w:hint="cs"/>
          <w:rtl/>
          <w:lang w:bidi="fa-IR"/>
        </w:rPr>
        <w:t xml:space="preserve"> و </w:t>
      </w:r>
      <w:r w:rsidR="007F35E9">
        <w:rPr>
          <w:rFonts w:hint="cs"/>
          <w:rtl/>
          <w:lang w:bidi="fa-IR"/>
        </w:rPr>
        <w:t>حرف</w:t>
      </w:r>
      <w:r w:rsidR="00577E78">
        <w:rPr>
          <w:rFonts w:hint="cs"/>
          <w:rtl/>
          <w:lang w:bidi="fa-IR"/>
        </w:rPr>
        <w:t>،</w:t>
      </w:r>
      <w:r w:rsidR="00056BC7">
        <w:rPr>
          <w:rFonts w:hint="cs"/>
          <w:rtl/>
          <w:lang w:bidi="fa-IR"/>
        </w:rPr>
        <w:t xml:space="preserve"> و </w:t>
      </w:r>
      <w:r w:rsidR="008E338B">
        <w:rPr>
          <w:rFonts w:hint="cs"/>
          <w:rtl/>
          <w:lang w:bidi="fa-IR"/>
        </w:rPr>
        <w:t>ي</w:t>
      </w:r>
      <w:r w:rsidR="007F35E9">
        <w:rPr>
          <w:rFonts w:hint="cs"/>
          <w:rtl/>
          <w:lang w:bidi="fa-IR"/>
        </w:rPr>
        <w:t>ا گفته شده که از</w:t>
      </w:r>
      <w:r w:rsidR="00E73555">
        <w:rPr>
          <w:rFonts w:hint="cs"/>
          <w:rtl/>
          <w:lang w:bidi="fa-IR"/>
        </w:rPr>
        <w:t xml:space="preserve"> </w:t>
      </w:r>
      <w:r w:rsidR="00C064FC">
        <w:rPr>
          <w:rFonts w:hint="cs"/>
          <w:rtl/>
          <w:lang w:bidi="fa-IR"/>
        </w:rPr>
        <w:t>«</w:t>
      </w:r>
      <w:r w:rsidR="007F35E9">
        <w:rPr>
          <w:rFonts w:hint="cs"/>
          <w:rtl/>
          <w:lang w:bidi="fa-IR"/>
        </w:rPr>
        <w:t>و</w:t>
      </w:r>
      <w:r w:rsidR="00E13317">
        <w:rPr>
          <w:rFonts w:hint="cs"/>
          <w:rtl/>
          <w:lang w:bidi="fa-IR"/>
        </w:rPr>
        <w:t>َ</w:t>
      </w:r>
      <w:r w:rsidR="007F35E9">
        <w:rPr>
          <w:rFonts w:hint="cs"/>
          <w:rtl/>
          <w:lang w:bidi="fa-IR"/>
        </w:rPr>
        <w:t>س</w:t>
      </w:r>
      <w:r w:rsidR="00E13317">
        <w:rPr>
          <w:rFonts w:hint="cs"/>
          <w:rtl/>
        </w:rPr>
        <w:t>ْ</w:t>
      </w:r>
      <w:r w:rsidR="007F35E9">
        <w:rPr>
          <w:rFonts w:hint="cs"/>
          <w:rtl/>
          <w:lang w:bidi="fa-IR"/>
        </w:rPr>
        <w:t>م</w:t>
      </w:r>
      <w:r w:rsidR="00C064FC">
        <w:rPr>
          <w:rFonts w:hint="cs"/>
          <w:rtl/>
          <w:lang w:bidi="fa-IR"/>
        </w:rPr>
        <w:t>»</w:t>
      </w:r>
      <w:r w:rsidR="00E73555">
        <w:rPr>
          <w:rFonts w:hint="cs"/>
          <w:rtl/>
          <w:lang w:bidi="fa-IR"/>
        </w:rPr>
        <w:t xml:space="preserve"> </w:t>
      </w:r>
      <w:r w:rsidR="007F35E9">
        <w:rPr>
          <w:rFonts w:hint="cs"/>
          <w:rtl/>
          <w:lang w:bidi="fa-IR"/>
        </w:rPr>
        <w:t>به معن</w:t>
      </w:r>
      <w:r w:rsidR="008E338B">
        <w:rPr>
          <w:rFonts w:hint="cs"/>
          <w:rtl/>
          <w:lang w:bidi="fa-IR"/>
        </w:rPr>
        <w:t>ي</w:t>
      </w:r>
      <w:r w:rsidR="007F35E9">
        <w:rPr>
          <w:rFonts w:hint="cs"/>
          <w:rtl/>
          <w:lang w:bidi="fa-IR"/>
        </w:rPr>
        <w:t xml:space="preserve"> علامت گرفته شد</w:t>
      </w:r>
      <w:r w:rsidR="00E13317">
        <w:rPr>
          <w:rFonts w:hint="cs"/>
          <w:rtl/>
          <w:lang w:bidi="fa-IR"/>
        </w:rPr>
        <w:t xml:space="preserve"> برای آن</w:t>
      </w:r>
      <w:r w:rsidR="00E13317">
        <w:rPr>
          <w:rFonts w:hint="eastAsia"/>
          <w:rtl/>
          <w:lang w:bidi="fa-IR"/>
        </w:rPr>
        <w:t>‌</w:t>
      </w:r>
      <w:r w:rsidR="007F35E9">
        <w:rPr>
          <w:rFonts w:hint="cs"/>
          <w:rtl/>
          <w:lang w:bidi="fa-IR"/>
        </w:rPr>
        <w:t>که علامت بر مسم</w:t>
      </w:r>
      <w:r w:rsidR="00E13317">
        <w:rPr>
          <w:rFonts w:hint="cs"/>
          <w:rtl/>
          <w:lang w:bidi="fa-IR"/>
        </w:rPr>
        <w:t>ّ</w:t>
      </w:r>
      <w:r w:rsidR="007F35E9">
        <w:rPr>
          <w:rFonts w:hint="cs"/>
          <w:rtl/>
          <w:lang w:bidi="fa-IR"/>
        </w:rPr>
        <w:t>ا</w:t>
      </w:r>
      <w:r w:rsidR="008E338B">
        <w:rPr>
          <w:rFonts w:hint="cs"/>
          <w:rtl/>
          <w:lang w:bidi="fa-IR"/>
        </w:rPr>
        <w:t>ي</w:t>
      </w:r>
      <w:r w:rsidR="007F35E9">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sidR="007F35E9">
        <w:rPr>
          <w:rFonts w:hint="cs"/>
          <w:rtl/>
          <w:lang w:bidi="fa-IR"/>
        </w:rPr>
        <w:t>باشد</w:t>
      </w:r>
      <w:r w:rsidR="000845BD">
        <w:rPr>
          <w:rFonts w:hint="cs"/>
          <w:rtl/>
          <w:lang w:bidi="fa-IR"/>
        </w:rPr>
        <w:t>.</w:t>
      </w:r>
    </w:p>
    <w:p w:rsidR="003655D2" w:rsidRDefault="003655D2" w:rsidP="007E3891">
      <w:pPr>
        <w:pStyle w:val="Heading2"/>
        <w:rPr>
          <w:rFonts w:hint="cs"/>
          <w:rtl/>
        </w:rPr>
      </w:pPr>
      <w:bookmarkStart w:id="26" w:name="_Toc248973985"/>
      <w:bookmarkStart w:id="27" w:name="_Toc249103099"/>
      <w:r>
        <w:rPr>
          <w:rFonts w:hint="cs"/>
          <w:rtl/>
        </w:rPr>
        <w:t>وجه تسمی</w:t>
      </w:r>
      <w:r w:rsidR="00E13317">
        <w:rPr>
          <w:rFonts w:hint="cs"/>
          <w:rtl/>
        </w:rPr>
        <w:t>ه</w:t>
      </w:r>
      <w:r>
        <w:rPr>
          <w:rFonts w:hint="cs"/>
          <w:rtl/>
        </w:rPr>
        <w:t xml:space="preserve"> فعل:</w:t>
      </w:r>
      <w:bookmarkEnd w:id="26"/>
      <w:bookmarkEnd w:id="27"/>
    </w:p>
    <w:p w:rsidR="007B680E" w:rsidRDefault="00D86887" w:rsidP="007E3891">
      <w:pPr>
        <w:keepNext/>
        <w:ind w:firstLine="224"/>
        <w:rPr>
          <w:rFonts w:hint="cs"/>
          <w:rtl/>
          <w:lang w:bidi="fa-IR"/>
        </w:rPr>
      </w:pPr>
      <w:r>
        <w:rPr>
          <w:rFonts w:hint="cs"/>
          <w:rtl/>
          <w:lang w:bidi="fa-IR"/>
        </w:rPr>
        <w:t>و</w:t>
      </w:r>
      <w:r w:rsidR="00C064FC">
        <w:rPr>
          <w:rFonts w:hint="cs"/>
          <w:rtl/>
          <w:lang w:bidi="fa-IR"/>
        </w:rPr>
        <w:t xml:space="preserve"> </w:t>
      </w:r>
      <w:r>
        <w:rPr>
          <w:rFonts w:hint="cs"/>
          <w:rtl/>
          <w:lang w:bidi="fa-IR"/>
        </w:rPr>
        <w:t>قسم</w:t>
      </w:r>
      <w:r w:rsidR="001839F0">
        <w:rPr>
          <w:rFonts w:hint="cs"/>
          <w:rtl/>
          <w:lang w:bidi="fa-IR"/>
        </w:rPr>
        <w:t xml:space="preserve"> اوّل</w:t>
      </w:r>
      <w:r>
        <w:rPr>
          <w:rFonts w:hint="cs"/>
          <w:rtl/>
          <w:lang w:bidi="fa-IR"/>
        </w:rPr>
        <w:t xml:space="preserve"> را که لفظ</w:t>
      </w:r>
      <w:r w:rsidR="00C064FC">
        <w:rPr>
          <w:rFonts w:hint="cs"/>
          <w:rtl/>
          <w:lang w:bidi="fa-IR"/>
        </w:rPr>
        <w:t xml:space="preserve"> </w:t>
      </w:r>
      <w:r>
        <w:rPr>
          <w:rFonts w:hint="cs"/>
          <w:rtl/>
          <w:lang w:bidi="fa-IR"/>
        </w:rPr>
        <w:t>و</w:t>
      </w:r>
      <w:r w:rsidR="00C064FC">
        <w:rPr>
          <w:rFonts w:hint="cs"/>
          <w:rtl/>
          <w:lang w:bidi="fa-IR"/>
        </w:rPr>
        <w:t xml:space="preserve"> </w:t>
      </w:r>
      <w:r>
        <w:rPr>
          <w:rFonts w:hint="cs"/>
          <w:rtl/>
          <w:lang w:bidi="fa-IR"/>
        </w:rPr>
        <w:t>کلمه دلالت بر معن</w:t>
      </w:r>
      <w:r w:rsidR="008E338B">
        <w:rPr>
          <w:rFonts w:hint="cs"/>
          <w:rtl/>
          <w:lang w:bidi="fa-IR"/>
        </w:rPr>
        <w:t>ي</w:t>
      </w:r>
      <w:r>
        <w:rPr>
          <w:rFonts w:hint="cs"/>
          <w:rtl/>
          <w:lang w:bidi="fa-IR"/>
        </w:rPr>
        <w:t xml:space="preserve"> کند با اقتران به زمان</w:t>
      </w:r>
      <w:r w:rsidR="003655D2">
        <w:rPr>
          <w:rFonts w:hint="cs"/>
          <w:rtl/>
          <w:lang w:bidi="fa-IR"/>
        </w:rPr>
        <w:t>،</w:t>
      </w:r>
      <w:r>
        <w:rPr>
          <w:rFonts w:hint="cs"/>
          <w:rtl/>
          <w:lang w:bidi="fa-IR"/>
        </w:rPr>
        <w:t xml:space="preserve"> فعل نامند</w:t>
      </w:r>
      <w:r w:rsidR="00056BC7">
        <w:rPr>
          <w:rFonts w:hint="cs"/>
          <w:rtl/>
          <w:lang w:bidi="fa-IR"/>
        </w:rPr>
        <w:t xml:space="preserve"> و </w:t>
      </w:r>
      <w:r>
        <w:rPr>
          <w:rFonts w:hint="cs"/>
          <w:rtl/>
          <w:lang w:bidi="fa-IR"/>
        </w:rPr>
        <w:t>فعل را</w:t>
      </w:r>
      <w:r w:rsidR="00C064FC">
        <w:rPr>
          <w:rFonts w:hint="cs"/>
          <w:rtl/>
          <w:lang w:bidi="fa-IR"/>
        </w:rPr>
        <w:t xml:space="preserve"> </w:t>
      </w:r>
      <w:r w:rsidR="00C064FC">
        <w:rPr>
          <w:rFonts w:hint="eastAsia"/>
          <w:rtl/>
          <w:lang w:bidi="fa-IR"/>
        </w:rPr>
        <w:t>‌</w:t>
      </w:r>
      <w:r>
        <w:rPr>
          <w:rFonts w:hint="cs"/>
          <w:rtl/>
          <w:lang w:bidi="fa-IR"/>
        </w:rPr>
        <w:t>فع</w:t>
      </w:r>
      <w:r w:rsidR="00C064FC">
        <w:rPr>
          <w:rFonts w:hint="cs"/>
          <w:rtl/>
          <w:lang w:bidi="fa-IR"/>
        </w:rPr>
        <w:t>ل</w:t>
      </w:r>
      <w:r>
        <w:rPr>
          <w:rFonts w:hint="cs"/>
          <w:rtl/>
          <w:lang w:bidi="fa-IR"/>
        </w:rPr>
        <w:t xml:space="preserve"> نام</w:t>
      </w:r>
      <w:r w:rsidR="008E338B">
        <w:rPr>
          <w:rFonts w:hint="cs"/>
          <w:rtl/>
          <w:lang w:bidi="fa-IR"/>
        </w:rPr>
        <w:t>ي</w:t>
      </w:r>
      <w:r>
        <w:rPr>
          <w:rFonts w:hint="cs"/>
          <w:rtl/>
          <w:lang w:bidi="fa-IR"/>
        </w:rPr>
        <w:t>دند برا</w:t>
      </w:r>
      <w:r w:rsidR="008E338B">
        <w:rPr>
          <w:rFonts w:hint="cs"/>
          <w:rtl/>
          <w:lang w:bidi="fa-IR"/>
        </w:rPr>
        <w:t>ي</w:t>
      </w:r>
      <w:r w:rsidR="00E13317">
        <w:rPr>
          <w:rFonts w:hint="cs"/>
          <w:rtl/>
          <w:lang w:bidi="fa-IR"/>
        </w:rPr>
        <w:t xml:space="preserve"> آن</w:t>
      </w:r>
      <w:r w:rsidR="00E13317">
        <w:rPr>
          <w:rFonts w:hint="eastAsia"/>
          <w:rtl/>
          <w:lang w:bidi="fa-IR"/>
        </w:rPr>
        <w:t>‌</w:t>
      </w:r>
      <w:r>
        <w:rPr>
          <w:rFonts w:hint="cs"/>
          <w:rtl/>
          <w:lang w:bidi="fa-IR"/>
        </w:rPr>
        <w:t>که</w:t>
      </w:r>
      <w:r w:rsidR="009D4F15">
        <w:rPr>
          <w:rFonts w:hint="cs"/>
          <w:rtl/>
          <w:lang w:bidi="fa-IR"/>
        </w:rPr>
        <w:t xml:space="preserve"> متضمّن </w:t>
      </w:r>
      <w:r>
        <w:rPr>
          <w:rFonts w:hint="cs"/>
          <w:rtl/>
          <w:lang w:bidi="fa-IR"/>
        </w:rPr>
        <w:t>معنا</w:t>
      </w:r>
      <w:r w:rsidR="008E338B">
        <w:rPr>
          <w:rFonts w:hint="cs"/>
          <w:rtl/>
          <w:lang w:bidi="fa-IR"/>
        </w:rPr>
        <w:t>ي</w:t>
      </w:r>
      <w:r>
        <w:rPr>
          <w:rFonts w:hint="cs"/>
          <w:rtl/>
          <w:lang w:bidi="fa-IR"/>
        </w:rPr>
        <w:t xml:space="preserve"> لغو</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مصدر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E73555">
        <w:rPr>
          <w:rFonts w:hint="cs"/>
          <w:rtl/>
          <w:lang w:bidi="fa-IR"/>
        </w:rPr>
        <w:t xml:space="preserve"> </w:t>
      </w:r>
      <w:r w:rsidR="00C064FC">
        <w:rPr>
          <w:rFonts w:hint="eastAsia"/>
          <w:rtl/>
          <w:lang w:bidi="fa-IR"/>
        </w:rPr>
        <w:t>‌</w:t>
      </w:r>
      <w:r>
        <w:rPr>
          <w:rFonts w:hint="cs"/>
          <w:rtl/>
          <w:lang w:bidi="fa-IR"/>
        </w:rPr>
        <w:t xml:space="preserve">مثل </w:t>
      </w:r>
      <w:r w:rsidR="00E13317">
        <w:rPr>
          <w:rFonts w:hint="cs"/>
          <w:rtl/>
          <w:lang w:bidi="fa-IR"/>
        </w:rPr>
        <w:t>«</w:t>
      </w:r>
      <w:r>
        <w:rPr>
          <w:rFonts w:hint="cs"/>
          <w:rtl/>
          <w:lang w:bidi="fa-IR"/>
        </w:rPr>
        <w:t>ض</w:t>
      </w:r>
      <w:r w:rsidR="00E13317">
        <w:rPr>
          <w:rFonts w:hint="cs"/>
          <w:rtl/>
          <w:lang w:bidi="fa-IR"/>
        </w:rPr>
        <w:t>َ</w:t>
      </w:r>
      <w:r>
        <w:rPr>
          <w:rFonts w:hint="cs"/>
          <w:rtl/>
          <w:lang w:bidi="fa-IR"/>
        </w:rPr>
        <w:t>ر</w:t>
      </w:r>
      <w:r w:rsidR="00E13317">
        <w:rPr>
          <w:rFonts w:hint="cs"/>
          <w:rtl/>
          <w:lang w:bidi="fa-IR"/>
        </w:rPr>
        <w:t>َ</w:t>
      </w:r>
      <w:r>
        <w:rPr>
          <w:rFonts w:hint="cs"/>
          <w:rtl/>
          <w:lang w:bidi="fa-IR"/>
        </w:rPr>
        <w:t>ب</w:t>
      </w:r>
      <w:r w:rsidR="00E13317">
        <w:rPr>
          <w:rFonts w:hint="cs"/>
          <w:rtl/>
          <w:lang w:bidi="fa-IR"/>
        </w:rPr>
        <w:t>َ»</w:t>
      </w:r>
      <w:r>
        <w:rPr>
          <w:rFonts w:hint="cs"/>
          <w:rtl/>
          <w:lang w:bidi="fa-IR"/>
        </w:rPr>
        <w:t xml:space="preserve"> که</w:t>
      </w:r>
      <w:r w:rsidR="009D4F15">
        <w:rPr>
          <w:rFonts w:hint="cs"/>
          <w:rtl/>
          <w:lang w:bidi="fa-IR"/>
        </w:rPr>
        <w:t xml:space="preserve"> متضمّن </w:t>
      </w:r>
      <w:r>
        <w:rPr>
          <w:rFonts w:hint="cs"/>
          <w:rtl/>
          <w:lang w:bidi="fa-IR"/>
        </w:rPr>
        <w:t>معنا</w:t>
      </w:r>
      <w:r w:rsidR="008E338B">
        <w:rPr>
          <w:rFonts w:hint="cs"/>
          <w:rtl/>
          <w:lang w:bidi="fa-IR"/>
        </w:rPr>
        <w:t>ي</w:t>
      </w:r>
      <w:r>
        <w:rPr>
          <w:rFonts w:hint="cs"/>
          <w:rtl/>
          <w:lang w:bidi="fa-IR"/>
        </w:rPr>
        <w:t xml:space="preserve"> زدن است</w:t>
      </w:r>
      <w:r w:rsidR="00C064FC">
        <w:rPr>
          <w:rFonts w:hint="eastAsia"/>
          <w:rtl/>
          <w:lang w:bidi="fa-IR"/>
        </w:rPr>
        <w:t>‌</w:t>
      </w:r>
      <w:r w:rsidR="00E73555">
        <w:rPr>
          <w:rFonts w:hint="cs"/>
          <w:rtl/>
          <w:lang w:bidi="fa-IR"/>
        </w:rPr>
        <w:t>.</w:t>
      </w:r>
      <w:r w:rsidR="000845BD">
        <w:rPr>
          <w:rFonts w:hint="cs"/>
          <w:rtl/>
          <w:lang w:bidi="fa-IR"/>
        </w:rPr>
        <w:t xml:space="preserve"> </w:t>
      </w:r>
      <w:r>
        <w:rPr>
          <w:rFonts w:hint="cs"/>
          <w:rtl/>
          <w:lang w:bidi="fa-IR"/>
        </w:rPr>
        <w:t>ا</w:t>
      </w:r>
      <w:r w:rsidR="008E338B">
        <w:rPr>
          <w:rFonts w:hint="cs"/>
          <w:rtl/>
          <w:lang w:bidi="fa-IR"/>
        </w:rPr>
        <w:t>ي</w:t>
      </w:r>
      <w:r>
        <w:rPr>
          <w:rFonts w:hint="cs"/>
          <w:rtl/>
          <w:lang w:bidi="fa-IR"/>
        </w:rPr>
        <w:t>ن بود</w:t>
      </w:r>
      <w:r w:rsidR="00C064FC">
        <w:rPr>
          <w:rFonts w:hint="cs"/>
          <w:rtl/>
          <w:lang w:bidi="fa-IR"/>
        </w:rPr>
        <w:t xml:space="preserve"> وجه </w:t>
      </w:r>
      <w:r>
        <w:rPr>
          <w:rFonts w:hint="cs"/>
          <w:rtl/>
          <w:lang w:bidi="fa-IR"/>
        </w:rPr>
        <w:t>انحصار اقسام کلمه در سه قسم که</w:t>
      </w:r>
      <w:r w:rsidR="007C6EAA">
        <w:rPr>
          <w:rFonts w:hint="cs"/>
          <w:rtl/>
          <w:lang w:bidi="fa-IR"/>
        </w:rPr>
        <w:t xml:space="preserve"> قهراً </w:t>
      </w:r>
      <w:r>
        <w:rPr>
          <w:rFonts w:hint="cs"/>
          <w:rtl/>
          <w:lang w:bidi="fa-IR"/>
        </w:rPr>
        <w:t>از ا</w:t>
      </w:r>
      <w:r w:rsidR="008E338B">
        <w:rPr>
          <w:rFonts w:hint="cs"/>
          <w:rtl/>
          <w:lang w:bidi="fa-IR"/>
        </w:rPr>
        <w:t>ي</w:t>
      </w:r>
      <w:r>
        <w:rPr>
          <w:rFonts w:hint="cs"/>
          <w:rtl/>
          <w:lang w:bidi="fa-IR"/>
        </w:rPr>
        <w:t>ن استدلال</w:t>
      </w:r>
      <w:r w:rsidR="003655D2">
        <w:rPr>
          <w:rFonts w:hint="cs"/>
          <w:rtl/>
          <w:lang w:bidi="fa-IR"/>
        </w:rPr>
        <w:t>ِ</w:t>
      </w:r>
      <w:r>
        <w:rPr>
          <w:rFonts w:hint="cs"/>
          <w:rtl/>
          <w:lang w:bidi="fa-IR"/>
        </w:rPr>
        <w:t xml:space="preserve"> بر انحصار</w:t>
      </w:r>
      <w:r w:rsidR="003655D2">
        <w:rPr>
          <w:rFonts w:hint="cs"/>
          <w:rtl/>
          <w:lang w:bidi="fa-IR"/>
        </w:rPr>
        <w:t>،</w:t>
      </w:r>
      <w:r>
        <w:rPr>
          <w:rFonts w:hint="cs"/>
          <w:rtl/>
          <w:lang w:bidi="fa-IR"/>
        </w:rPr>
        <w:t xml:space="preserve"> </w:t>
      </w:r>
      <w:r w:rsidR="007B680E">
        <w:rPr>
          <w:rFonts w:hint="cs"/>
          <w:rtl/>
          <w:lang w:bidi="fa-IR"/>
        </w:rPr>
        <w:t>معن</w:t>
      </w:r>
      <w:r w:rsidR="008E338B">
        <w:rPr>
          <w:rFonts w:hint="cs"/>
          <w:rtl/>
          <w:lang w:bidi="fa-IR"/>
        </w:rPr>
        <w:t>ي</w:t>
      </w:r>
      <w:r w:rsidR="00056BC7">
        <w:rPr>
          <w:rFonts w:hint="cs"/>
          <w:rtl/>
          <w:lang w:bidi="fa-IR"/>
        </w:rPr>
        <w:t xml:space="preserve"> و </w:t>
      </w:r>
      <w:r w:rsidR="007B680E">
        <w:rPr>
          <w:rFonts w:hint="cs"/>
          <w:rtl/>
          <w:lang w:bidi="fa-IR"/>
        </w:rPr>
        <w:t>تعر</w:t>
      </w:r>
      <w:r w:rsidR="008E338B">
        <w:rPr>
          <w:rFonts w:hint="cs"/>
          <w:rtl/>
          <w:lang w:bidi="fa-IR"/>
        </w:rPr>
        <w:t>ي</w:t>
      </w:r>
      <w:r w:rsidR="007B680E">
        <w:rPr>
          <w:rFonts w:hint="cs"/>
          <w:rtl/>
          <w:lang w:bidi="fa-IR"/>
        </w:rPr>
        <w:t xml:space="preserve">ف هر </w:t>
      </w:r>
      <w:r w:rsidR="008E338B">
        <w:rPr>
          <w:rFonts w:hint="cs"/>
          <w:rtl/>
          <w:lang w:bidi="fa-IR"/>
        </w:rPr>
        <w:t>ي</w:t>
      </w:r>
      <w:r w:rsidR="007B680E">
        <w:rPr>
          <w:rFonts w:hint="cs"/>
          <w:rtl/>
          <w:lang w:bidi="fa-IR"/>
        </w:rPr>
        <w:t>ک از اقسام ثلاثه هم دانسته</w:t>
      </w:r>
      <w:r w:rsidR="002D5F48">
        <w:rPr>
          <w:rFonts w:hint="cs"/>
          <w:rtl/>
          <w:lang w:bidi="fa-IR"/>
        </w:rPr>
        <w:t xml:space="preserve"> </w:t>
      </w:r>
      <w:r w:rsidR="002D5F48">
        <w:rPr>
          <w:rFonts w:hint="cs"/>
          <w:rtl/>
          <w:lang w:bidi="fa-IR"/>
        </w:rPr>
        <w:lastRenderedPageBreak/>
        <w:t xml:space="preserve">شده‌است </w:t>
      </w:r>
      <w:r w:rsidR="007B680E">
        <w:rPr>
          <w:rFonts w:hint="cs"/>
          <w:rtl/>
          <w:lang w:bidi="fa-IR"/>
        </w:rPr>
        <w:t>ز</w:t>
      </w:r>
      <w:r w:rsidR="008E338B">
        <w:rPr>
          <w:rFonts w:hint="cs"/>
          <w:rtl/>
          <w:lang w:bidi="fa-IR"/>
        </w:rPr>
        <w:t>ي</w:t>
      </w:r>
      <w:r w:rsidR="007B680E">
        <w:rPr>
          <w:rFonts w:hint="cs"/>
          <w:rtl/>
          <w:lang w:bidi="fa-IR"/>
        </w:rPr>
        <w:t>را در ب</w:t>
      </w:r>
      <w:r w:rsidR="008E338B">
        <w:rPr>
          <w:rFonts w:hint="cs"/>
          <w:rtl/>
          <w:lang w:bidi="fa-IR"/>
        </w:rPr>
        <w:t>ي</w:t>
      </w:r>
      <w:r w:rsidR="007B680E">
        <w:rPr>
          <w:rFonts w:hint="cs"/>
          <w:rtl/>
          <w:lang w:bidi="fa-IR"/>
        </w:rPr>
        <w:t>ان</w:t>
      </w:r>
      <w:r w:rsidR="00C064FC">
        <w:rPr>
          <w:rFonts w:hint="cs"/>
          <w:rtl/>
          <w:lang w:bidi="fa-IR"/>
        </w:rPr>
        <w:t xml:space="preserve"> وجه </w:t>
      </w:r>
      <w:r w:rsidR="007B680E">
        <w:rPr>
          <w:rFonts w:hint="cs"/>
          <w:rtl/>
          <w:lang w:bidi="fa-IR"/>
        </w:rPr>
        <w:t>حصر اقسام</w:t>
      </w:r>
      <w:r w:rsidR="0021120B">
        <w:rPr>
          <w:rFonts w:hint="cs"/>
          <w:rtl/>
          <w:lang w:bidi="fa-IR"/>
        </w:rPr>
        <w:t>،</w:t>
      </w:r>
      <w:r w:rsidR="007B680E">
        <w:rPr>
          <w:rFonts w:hint="cs"/>
          <w:rtl/>
          <w:lang w:bidi="fa-IR"/>
        </w:rPr>
        <w:t xml:space="preserve"> دانسته شد که</w:t>
      </w:r>
      <w:r w:rsidR="00E73555">
        <w:rPr>
          <w:rFonts w:hint="cs"/>
          <w:rtl/>
          <w:lang w:bidi="fa-IR"/>
        </w:rPr>
        <w:t xml:space="preserve">: </w:t>
      </w:r>
    </w:p>
    <w:p w:rsidR="007B680E" w:rsidRDefault="007B680E" w:rsidP="007E3891">
      <w:pPr>
        <w:keepNext/>
        <w:ind w:firstLine="224"/>
        <w:rPr>
          <w:rFonts w:hint="cs"/>
          <w:rtl/>
          <w:lang w:bidi="fa-IR"/>
        </w:rPr>
      </w:pPr>
      <w:r>
        <w:rPr>
          <w:rFonts w:hint="cs"/>
          <w:rtl/>
          <w:lang w:bidi="fa-IR"/>
        </w:rPr>
        <w:t>تعر</w:t>
      </w:r>
      <w:r w:rsidR="008E338B">
        <w:rPr>
          <w:rFonts w:hint="cs"/>
          <w:rtl/>
          <w:lang w:bidi="fa-IR"/>
        </w:rPr>
        <w:t>ي</w:t>
      </w:r>
      <w:r>
        <w:rPr>
          <w:rFonts w:hint="cs"/>
          <w:rtl/>
          <w:lang w:bidi="fa-IR"/>
        </w:rPr>
        <w:t xml:space="preserve">ف حرف </w:t>
      </w:r>
      <w:r w:rsidR="00E13317">
        <w:rPr>
          <w:rFonts w:hint="cs"/>
          <w:rtl/>
          <w:lang w:bidi="fa-IR"/>
        </w:rPr>
        <w:t>عبارت ا</w:t>
      </w:r>
      <w:r>
        <w:rPr>
          <w:rFonts w:hint="cs"/>
          <w:rtl/>
          <w:lang w:bidi="fa-IR"/>
        </w:rPr>
        <w:t xml:space="preserve">ست </w:t>
      </w:r>
      <w:r w:rsidR="00E13317">
        <w:rPr>
          <w:rFonts w:hint="cs"/>
          <w:rtl/>
          <w:lang w:bidi="fa-IR"/>
        </w:rPr>
        <w:t>از</w:t>
      </w:r>
      <w:r>
        <w:rPr>
          <w:rFonts w:hint="cs"/>
          <w:rtl/>
          <w:lang w:bidi="fa-IR"/>
        </w:rPr>
        <w:t xml:space="preserve"> کلمه</w:t>
      </w:r>
      <w:r w:rsidR="00056BC7">
        <w:rPr>
          <w:rFonts w:hint="cs"/>
          <w:rtl/>
          <w:lang w:bidi="fa-IR"/>
        </w:rPr>
        <w:t>‌</w:t>
      </w:r>
      <w:r w:rsidR="006B2C4B">
        <w:rPr>
          <w:rFonts w:hint="cs"/>
          <w:rtl/>
          <w:lang w:bidi="fa-IR"/>
        </w:rPr>
        <w:t>ا</w:t>
      </w:r>
      <w:r w:rsidR="00056BC7">
        <w:rPr>
          <w:rFonts w:hint="cs"/>
          <w:rtl/>
          <w:lang w:bidi="fa-IR"/>
        </w:rPr>
        <w:t xml:space="preserve">ي </w:t>
      </w:r>
      <w:r>
        <w:rPr>
          <w:rFonts w:hint="cs"/>
          <w:rtl/>
          <w:lang w:bidi="fa-IR"/>
        </w:rPr>
        <w:t>که خودش</w:t>
      </w:r>
      <w:r w:rsidR="00BB22AE">
        <w:rPr>
          <w:rFonts w:hint="cs"/>
          <w:rtl/>
          <w:lang w:bidi="fa-IR"/>
        </w:rPr>
        <w:t xml:space="preserve"> به صورت </w:t>
      </w:r>
      <w:r>
        <w:rPr>
          <w:rFonts w:hint="cs"/>
          <w:rtl/>
          <w:lang w:bidi="fa-IR"/>
        </w:rPr>
        <w:t>مستقل دلالت بر معنا</w:t>
      </w:r>
      <w:r w:rsidR="008E338B">
        <w:rPr>
          <w:rFonts w:hint="cs"/>
          <w:rtl/>
          <w:lang w:bidi="fa-IR"/>
        </w:rPr>
        <w:t>يي</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کند بلکه در دلالت بر معنا</w:t>
      </w:r>
      <w:r w:rsidR="008E338B">
        <w:rPr>
          <w:rFonts w:hint="cs"/>
          <w:rtl/>
          <w:lang w:bidi="fa-IR"/>
        </w:rPr>
        <w:t>ي</w:t>
      </w:r>
      <w:r>
        <w:rPr>
          <w:rFonts w:hint="cs"/>
          <w:rtl/>
          <w:lang w:bidi="fa-IR"/>
        </w:rPr>
        <w:t>ش محتاج به انضمام کلمه</w:t>
      </w:r>
      <w:r w:rsidR="00056BC7">
        <w:rPr>
          <w:rFonts w:hint="cs"/>
          <w:rtl/>
          <w:lang w:bidi="fa-IR"/>
        </w:rPr>
        <w:t xml:space="preserve">‌ي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است</w:t>
      </w:r>
      <w:r w:rsidR="000845BD">
        <w:rPr>
          <w:rFonts w:hint="cs"/>
          <w:rtl/>
          <w:lang w:bidi="fa-IR"/>
        </w:rPr>
        <w:t xml:space="preserve">. </w:t>
      </w:r>
    </w:p>
    <w:p w:rsidR="007B680E" w:rsidRDefault="007B680E" w:rsidP="007E3891">
      <w:pPr>
        <w:keepNext/>
        <w:ind w:firstLine="224"/>
        <w:rPr>
          <w:rFonts w:hint="cs"/>
          <w:rtl/>
          <w:lang w:bidi="fa-IR"/>
        </w:rPr>
      </w:pPr>
      <w:r>
        <w:rPr>
          <w:rFonts w:hint="cs"/>
          <w:rtl/>
          <w:lang w:bidi="fa-IR"/>
        </w:rPr>
        <w:t>و</w:t>
      </w:r>
      <w:r w:rsidR="00056BC7">
        <w:rPr>
          <w:rFonts w:hint="cs"/>
          <w:rtl/>
          <w:lang w:bidi="fa-IR"/>
        </w:rPr>
        <w:t xml:space="preserve"> </w:t>
      </w:r>
      <w:r>
        <w:rPr>
          <w:rFonts w:hint="cs"/>
          <w:rtl/>
          <w:lang w:bidi="fa-IR"/>
        </w:rPr>
        <w:t>تعر</w:t>
      </w:r>
      <w:r w:rsidR="008E338B">
        <w:rPr>
          <w:rFonts w:hint="cs"/>
          <w:rtl/>
          <w:lang w:bidi="fa-IR"/>
        </w:rPr>
        <w:t>ي</w:t>
      </w:r>
      <w:r>
        <w:rPr>
          <w:rFonts w:hint="cs"/>
          <w:rtl/>
          <w:lang w:bidi="fa-IR"/>
        </w:rPr>
        <w:t>ف فعل هم</w:t>
      </w:r>
      <w:r w:rsidR="00E13317">
        <w:rPr>
          <w:rFonts w:hint="cs"/>
          <w:rtl/>
          <w:lang w:bidi="fa-IR"/>
        </w:rPr>
        <w:t xml:space="preserve"> عبارت است از</w:t>
      </w:r>
      <w:r>
        <w:rPr>
          <w:rFonts w:hint="cs"/>
          <w:rtl/>
          <w:lang w:bidi="fa-IR"/>
        </w:rPr>
        <w:t xml:space="preserve"> کلمه</w:t>
      </w:r>
      <w:r w:rsidR="00056BC7">
        <w:rPr>
          <w:rFonts w:hint="cs"/>
          <w:rtl/>
          <w:lang w:bidi="fa-IR"/>
        </w:rPr>
        <w:t>‌</w:t>
      </w:r>
      <w:r w:rsidR="006B2C4B">
        <w:rPr>
          <w:rFonts w:hint="cs"/>
          <w:rtl/>
          <w:lang w:bidi="fa-IR"/>
        </w:rPr>
        <w:t>ا</w:t>
      </w:r>
      <w:r w:rsidR="00056BC7">
        <w:rPr>
          <w:rFonts w:hint="cs"/>
          <w:rtl/>
          <w:lang w:bidi="fa-IR"/>
        </w:rPr>
        <w:t xml:space="preserve">ي </w:t>
      </w:r>
      <w:r>
        <w:rPr>
          <w:rFonts w:hint="cs"/>
          <w:rtl/>
          <w:lang w:bidi="fa-IR"/>
        </w:rPr>
        <w:t>که بر معنا</w:t>
      </w:r>
      <w:r w:rsidR="008E338B">
        <w:rPr>
          <w:rFonts w:hint="cs"/>
          <w:rtl/>
          <w:lang w:bidi="fa-IR"/>
        </w:rPr>
        <w:t>ي</w:t>
      </w:r>
      <w:r>
        <w:rPr>
          <w:rFonts w:hint="cs"/>
          <w:rtl/>
          <w:lang w:bidi="fa-IR"/>
        </w:rPr>
        <w:t>ش دلالت</w:t>
      </w:r>
      <w:r w:rsidR="00BB22AE">
        <w:rPr>
          <w:rFonts w:hint="cs"/>
          <w:rtl/>
          <w:lang w:bidi="fa-IR"/>
        </w:rPr>
        <w:t xml:space="preserve"> می‌کند </w:t>
      </w:r>
      <w:r>
        <w:rPr>
          <w:rFonts w:hint="cs"/>
          <w:rtl/>
          <w:lang w:bidi="fa-IR"/>
        </w:rPr>
        <w:t>منته</w:t>
      </w:r>
      <w:r w:rsidR="008E338B">
        <w:rPr>
          <w:rFonts w:hint="cs"/>
          <w:rtl/>
          <w:lang w:bidi="fa-IR"/>
        </w:rPr>
        <w:t>ي</w:t>
      </w:r>
      <w:r>
        <w:rPr>
          <w:rFonts w:hint="cs"/>
          <w:rtl/>
          <w:lang w:bidi="fa-IR"/>
        </w:rPr>
        <w:t xml:space="preserve"> به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w:t>
      </w:r>
      <w:r w:rsidR="00E13317">
        <w:rPr>
          <w:rFonts w:hint="cs"/>
          <w:rtl/>
          <w:lang w:bidi="fa-IR"/>
        </w:rPr>
        <w:t>زمانهای سه‌گانه</w:t>
      </w:r>
      <w:r>
        <w:rPr>
          <w:rFonts w:hint="cs"/>
          <w:rtl/>
          <w:lang w:bidi="fa-IR"/>
        </w:rPr>
        <w:t xml:space="preserve"> اقتران دارد</w:t>
      </w:r>
      <w:r w:rsidR="006B2C4B">
        <w:rPr>
          <w:rFonts w:hint="cs"/>
          <w:rtl/>
          <w:lang w:bidi="fa-IR"/>
        </w:rPr>
        <w:t>.</w:t>
      </w:r>
    </w:p>
    <w:p w:rsidR="0021120B" w:rsidRDefault="007B680E" w:rsidP="007E3891">
      <w:pPr>
        <w:keepNext/>
        <w:ind w:firstLine="224"/>
        <w:rPr>
          <w:rFonts w:hint="cs"/>
          <w:rtl/>
          <w:lang w:bidi="fa-IR"/>
        </w:rPr>
      </w:pPr>
      <w:r>
        <w:rPr>
          <w:rFonts w:hint="cs"/>
          <w:rtl/>
          <w:lang w:bidi="fa-IR"/>
        </w:rPr>
        <w:t>و</w:t>
      </w:r>
      <w:r w:rsidR="00056BC7">
        <w:rPr>
          <w:rFonts w:hint="cs"/>
          <w:rtl/>
          <w:lang w:bidi="fa-IR"/>
        </w:rPr>
        <w:t xml:space="preserve"> </w:t>
      </w:r>
      <w:r>
        <w:rPr>
          <w:rFonts w:hint="cs"/>
          <w:rtl/>
          <w:lang w:bidi="fa-IR"/>
        </w:rPr>
        <w:t>تعر</w:t>
      </w:r>
      <w:r w:rsidR="008E338B">
        <w:rPr>
          <w:rFonts w:hint="cs"/>
          <w:rtl/>
          <w:lang w:bidi="fa-IR"/>
        </w:rPr>
        <w:t>ي</w:t>
      </w:r>
      <w:r>
        <w:rPr>
          <w:rFonts w:hint="cs"/>
          <w:rtl/>
          <w:lang w:bidi="fa-IR"/>
        </w:rPr>
        <w:t xml:space="preserve">ف اسم هم </w:t>
      </w:r>
      <w:r w:rsidR="00E13317">
        <w:rPr>
          <w:rFonts w:hint="cs"/>
          <w:rtl/>
          <w:lang w:bidi="fa-IR"/>
        </w:rPr>
        <w:t xml:space="preserve">عبارت است از </w:t>
      </w:r>
      <w:r>
        <w:rPr>
          <w:rFonts w:hint="cs"/>
          <w:rtl/>
          <w:lang w:bidi="fa-IR"/>
        </w:rPr>
        <w:t>کلمه</w:t>
      </w:r>
      <w:r w:rsidR="00056BC7">
        <w:rPr>
          <w:rFonts w:hint="cs"/>
          <w:rtl/>
          <w:lang w:bidi="fa-IR"/>
        </w:rPr>
        <w:t>‌</w:t>
      </w:r>
      <w:r w:rsidR="006B2C4B">
        <w:rPr>
          <w:rFonts w:hint="cs"/>
          <w:rtl/>
          <w:lang w:bidi="fa-IR"/>
        </w:rPr>
        <w:t>ا</w:t>
      </w:r>
      <w:r w:rsidR="00056BC7">
        <w:rPr>
          <w:rFonts w:hint="cs"/>
          <w:rtl/>
          <w:lang w:bidi="fa-IR"/>
        </w:rPr>
        <w:t xml:space="preserve">ي </w:t>
      </w:r>
      <w:r w:rsidR="00E13317">
        <w:rPr>
          <w:rFonts w:hint="cs"/>
          <w:rtl/>
          <w:lang w:bidi="fa-IR"/>
        </w:rPr>
        <w:t>که</w:t>
      </w:r>
      <w:r>
        <w:rPr>
          <w:rFonts w:hint="cs"/>
          <w:rtl/>
          <w:lang w:bidi="fa-IR"/>
        </w:rPr>
        <w:t xml:space="preserve"> دلالت بر معنا</w:t>
      </w:r>
      <w:r w:rsidR="008E338B">
        <w:rPr>
          <w:rFonts w:hint="cs"/>
          <w:rtl/>
          <w:lang w:bidi="fa-IR"/>
        </w:rPr>
        <w:t>ي</w:t>
      </w:r>
      <w:r>
        <w:rPr>
          <w:rFonts w:hint="cs"/>
          <w:rtl/>
          <w:lang w:bidi="fa-IR"/>
        </w:rPr>
        <w:t xml:space="preserve"> خود</w:t>
      </w:r>
      <w:r w:rsidR="00BB22AE">
        <w:rPr>
          <w:rFonts w:hint="cs"/>
          <w:rtl/>
          <w:lang w:bidi="fa-IR"/>
        </w:rPr>
        <w:t xml:space="preserve"> می‌کند </w:t>
      </w:r>
      <w:r w:rsidR="000D44F4">
        <w:rPr>
          <w:rFonts w:hint="cs"/>
          <w:rtl/>
          <w:lang w:bidi="fa-IR"/>
        </w:rPr>
        <w:t xml:space="preserve">بدون اقتران به </w:t>
      </w:r>
      <w:r w:rsidR="008E338B">
        <w:rPr>
          <w:rFonts w:hint="cs"/>
          <w:rtl/>
          <w:lang w:bidi="fa-IR"/>
        </w:rPr>
        <w:t>ي</w:t>
      </w:r>
      <w:r w:rsidR="000D44F4">
        <w:rPr>
          <w:rFonts w:hint="cs"/>
          <w:rtl/>
          <w:lang w:bidi="fa-IR"/>
        </w:rPr>
        <w:t>ک</w:t>
      </w:r>
      <w:r w:rsidR="008E338B">
        <w:rPr>
          <w:rFonts w:hint="cs"/>
          <w:rtl/>
          <w:lang w:bidi="fa-IR"/>
        </w:rPr>
        <w:t>ي</w:t>
      </w:r>
      <w:r w:rsidR="000D44F4">
        <w:rPr>
          <w:rFonts w:hint="cs"/>
          <w:rtl/>
          <w:lang w:bidi="fa-IR"/>
        </w:rPr>
        <w:t xml:space="preserve"> از زم</w:t>
      </w:r>
      <w:r w:rsidR="00E13317">
        <w:rPr>
          <w:rFonts w:hint="cs"/>
          <w:rtl/>
          <w:lang w:bidi="fa-IR"/>
        </w:rPr>
        <w:t>ا</w:t>
      </w:r>
      <w:r w:rsidR="000D44F4">
        <w:rPr>
          <w:rFonts w:hint="cs"/>
          <w:rtl/>
          <w:lang w:bidi="fa-IR"/>
        </w:rPr>
        <w:t>نه</w:t>
      </w:r>
      <w:r w:rsidR="00E13317">
        <w:rPr>
          <w:rFonts w:hint="cs"/>
          <w:rtl/>
          <w:lang w:bidi="fa-IR"/>
        </w:rPr>
        <w:t>ای</w:t>
      </w:r>
      <w:r w:rsidR="000D44F4">
        <w:rPr>
          <w:rFonts w:hint="cs"/>
          <w:rtl/>
          <w:lang w:bidi="fa-IR"/>
        </w:rPr>
        <w:t xml:space="preserve"> سه</w:t>
      </w:r>
      <w:r w:rsidR="00056BC7">
        <w:rPr>
          <w:rFonts w:hint="eastAsia"/>
          <w:rtl/>
          <w:lang w:bidi="fa-IR"/>
        </w:rPr>
        <w:t>‌</w:t>
      </w:r>
      <w:r w:rsidR="000D44F4">
        <w:rPr>
          <w:rFonts w:hint="cs"/>
          <w:rtl/>
          <w:lang w:bidi="fa-IR"/>
        </w:rPr>
        <w:t>گانه</w:t>
      </w:r>
      <w:r w:rsidR="000845BD">
        <w:rPr>
          <w:rFonts w:hint="cs"/>
          <w:rtl/>
          <w:lang w:bidi="fa-IR"/>
        </w:rPr>
        <w:t>.</w:t>
      </w:r>
    </w:p>
    <w:p w:rsidR="007B680E" w:rsidRPr="0021120B" w:rsidRDefault="0021120B" w:rsidP="007E3891">
      <w:pPr>
        <w:pStyle w:val="Heading2"/>
        <w:rPr>
          <w:rStyle w:val="PageNumber"/>
          <w:rFonts w:hint="cs"/>
          <w:rtl/>
        </w:rPr>
      </w:pPr>
      <w:bookmarkStart w:id="28" w:name="_Toc248973986"/>
      <w:bookmarkStart w:id="29" w:name="_Toc249103100"/>
      <w:r w:rsidRPr="0021120B">
        <w:rPr>
          <w:rStyle w:val="PageNumber"/>
          <w:rFonts w:hint="cs"/>
          <w:rtl/>
        </w:rPr>
        <w:t>ما به الاشتراک و ما به الامتیاز اقسام سه</w:t>
      </w:r>
      <w:r w:rsidRPr="0021120B">
        <w:rPr>
          <w:rStyle w:val="PageNumber"/>
          <w:rFonts w:hint="eastAsia"/>
          <w:rtl/>
        </w:rPr>
        <w:t>‌</w:t>
      </w:r>
      <w:r w:rsidRPr="0021120B">
        <w:rPr>
          <w:rStyle w:val="PageNumber"/>
          <w:rFonts w:hint="cs"/>
          <w:rtl/>
        </w:rPr>
        <w:t>گانه:</w:t>
      </w:r>
      <w:bookmarkEnd w:id="28"/>
      <w:bookmarkEnd w:id="29"/>
      <w:r w:rsidR="000845BD" w:rsidRPr="0021120B">
        <w:rPr>
          <w:rStyle w:val="PageNumber"/>
          <w:rFonts w:hint="cs"/>
          <w:rtl/>
        </w:rPr>
        <w:t xml:space="preserve"> </w:t>
      </w:r>
    </w:p>
    <w:p w:rsidR="00AB54ED" w:rsidRDefault="000D44F4" w:rsidP="009A22FE">
      <w:pPr>
        <w:keepNext/>
        <w:ind w:firstLine="224"/>
        <w:rPr>
          <w:rFonts w:hint="cs"/>
          <w:rtl/>
          <w:lang w:bidi="fa-IR"/>
        </w:rPr>
      </w:pPr>
      <w:r w:rsidRPr="00AB54ED">
        <w:rPr>
          <w:rFonts w:hint="cs"/>
          <w:rtl/>
          <w:lang w:bidi="fa-IR"/>
        </w:rPr>
        <w:t xml:space="preserve">پس </w:t>
      </w:r>
      <w:r w:rsidRPr="0021120B">
        <w:rPr>
          <w:rFonts w:hint="cs"/>
          <w:rtl/>
        </w:rPr>
        <w:t>کلمه</w:t>
      </w:r>
      <w:r w:rsidRPr="00AB54ED">
        <w:rPr>
          <w:rFonts w:hint="cs"/>
          <w:rtl/>
          <w:lang w:bidi="fa-IR"/>
        </w:rPr>
        <w:t xml:space="preserve"> ب</w:t>
      </w:r>
      <w:r w:rsidR="008E338B">
        <w:rPr>
          <w:rFonts w:hint="cs"/>
          <w:rtl/>
          <w:lang w:bidi="fa-IR"/>
        </w:rPr>
        <w:t>ي</w:t>
      </w:r>
      <w:r w:rsidRPr="00AB54ED">
        <w:rPr>
          <w:rFonts w:hint="cs"/>
          <w:rtl/>
          <w:lang w:bidi="fa-IR"/>
        </w:rPr>
        <w:t>ن اقسام</w:t>
      </w:r>
      <w:r w:rsidR="00C064FC">
        <w:rPr>
          <w:rFonts w:hint="cs"/>
          <w:rtl/>
          <w:lang w:bidi="fa-IR"/>
        </w:rPr>
        <w:t xml:space="preserve"> سه‌گان</w:t>
      </w:r>
      <w:r w:rsidR="00BB22AE">
        <w:rPr>
          <w:rFonts w:hint="cs"/>
          <w:rtl/>
          <w:lang w:bidi="fa-IR"/>
        </w:rPr>
        <w:t>ۀ</w:t>
      </w:r>
      <w:r w:rsidR="00C064FC">
        <w:rPr>
          <w:rFonts w:hint="cs"/>
          <w:rtl/>
          <w:lang w:bidi="fa-IR"/>
        </w:rPr>
        <w:t xml:space="preserve"> </w:t>
      </w:r>
      <w:r w:rsidR="00BB22AE">
        <w:rPr>
          <w:rFonts w:hint="eastAsia"/>
          <w:rtl/>
          <w:lang w:bidi="fa-IR"/>
        </w:rPr>
        <w:t>‌</w:t>
      </w:r>
      <w:r w:rsidRPr="00AB54ED">
        <w:rPr>
          <w:rFonts w:hint="cs"/>
          <w:rtl/>
          <w:lang w:bidi="fa-IR"/>
        </w:rPr>
        <w:t>اسم</w:t>
      </w:r>
      <w:r w:rsidR="00056BC7">
        <w:rPr>
          <w:rFonts w:hint="cs"/>
          <w:rtl/>
          <w:lang w:bidi="fa-IR"/>
        </w:rPr>
        <w:t xml:space="preserve"> و </w:t>
      </w:r>
      <w:r w:rsidRPr="00AB54ED">
        <w:rPr>
          <w:rFonts w:hint="cs"/>
          <w:rtl/>
          <w:lang w:bidi="fa-IR"/>
        </w:rPr>
        <w:t>فعل</w:t>
      </w:r>
      <w:r w:rsidR="00056BC7">
        <w:rPr>
          <w:rFonts w:hint="cs"/>
          <w:rtl/>
          <w:lang w:bidi="fa-IR"/>
        </w:rPr>
        <w:t xml:space="preserve"> و </w:t>
      </w:r>
      <w:r w:rsidRPr="00AB54ED">
        <w:rPr>
          <w:rFonts w:hint="cs"/>
          <w:rtl/>
          <w:lang w:bidi="fa-IR"/>
        </w:rPr>
        <w:t>حرف</w:t>
      </w:r>
      <w:r w:rsidR="00BB22AE">
        <w:rPr>
          <w:rFonts w:hint="eastAsia"/>
          <w:rtl/>
          <w:lang w:bidi="fa-IR"/>
        </w:rPr>
        <w:t>‌</w:t>
      </w:r>
      <w:r w:rsidR="00E73555">
        <w:rPr>
          <w:rFonts w:hint="cs"/>
          <w:rtl/>
          <w:lang w:bidi="fa-IR"/>
        </w:rPr>
        <w:t xml:space="preserve"> </w:t>
      </w:r>
      <w:r w:rsidRPr="00AB54ED">
        <w:rPr>
          <w:rFonts w:hint="cs"/>
          <w:rtl/>
          <w:lang w:bidi="fa-IR"/>
        </w:rPr>
        <w:t>مشترک است</w:t>
      </w:r>
      <w:r w:rsidR="000845BD">
        <w:rPr>
          <w:rFonts w:hint="cs"/>
          <w:rtl/>
          <w:lang w:bidi="fa-IR"/>
        </w:rPr>
        <w:t>.</w:t>
      </w:r>
      <w:r w:rsidR="00056BC7">
        <w:rPr>
          <w:rFonts w:hint="cs"/>
          <w:rtl/>
          <w:lang w:bidi="fa-IR"/>
        </w:rPr>
        <w:t xml:space="preserve"> و </w:t>
      </w:r>
      <w:r w:rsidRPr="00AB54ED">
        <w:rPr>
          <w:rFonts w:hint="cs"/>
          <w:rtl/>
          <w:lang w:bidi="fa-IR"/>
        </w:rPr>
        <w:t>حرف هم از</w:t>
      </w:r>
      <w:r w:rsidR="00BB22AE">
        <w:rPr>
          <w:rFonts w:hint="cs"/>
          <w:rtl/>
          <w:lang w:bidi="fa-IR"/>
        </w:rPr>
        <w:t xml:space="preserve"> </w:t>
      </w:r>
      <w:r w:rsidRPr="00AB54ED">
        <w:rPr>
          <w:rFonts w:hint="cs"/>
          <w:rtl/>
          <w:lang w:bidi="fa-IR"/>
        </w:rPr>
        <w:t>اسم</w:t>
      </w:r>
      <w:r w:rsidR="00056BC7">
        <w:rPr>
          <w:rFonts w:hint="cs"/>
          <w:rtl/>
          <w:lang w:bidi="fa-IR"/>
        </w:rPr>
        <w:t xml:space="preserve"> و </w:t>
      </w:r>
      <w:r w:rsidRPr="00AB54ED">
        <w:rPr>
          <w:rFonts w:hint="cs"/>
          <w:rtl/>
          <w:lang w:bidi="fa-IR"/>
        </w:rPr>
        <w:t>فعل به جهت</w:t>
      </w:r>
      <w:r w:rsidR="00056BC7">
        <w:rPr>
          <w:rFonts w:hint="cs"/>
          <w:rtl/>
          <w:lang w:bidi="fa-IR"/>
        </w:rPr>
        <w:t xml:space="preserve"> </w:t>
      </w:r>
      <w:r w:rsidRPr="00AB54ED">
        <w:rPr>
          <w:rFonts w:hint="cs"/>
          <w:rtl/>
          <w:lang w:bidi="fa-IR"/>
        </w:rPr>
        <w:t>عدم استقلالش در دلالت بر معن</w:t>
      </w:r>
      <w:r w:rsidR="008E338B">
        <w:rPr>
          <w:rFonts w:hint="cs"/>
          <w:rtl/>
          <w:lang w:bidi="fa-IR"/>
        </w:rPr>
        <w:t>ي</w:t>
      </w:r>
      <w:r w:rsidRPr="00AB54ED">
        <w:rPr>
          <w:rFonts w:hint="cs"/>
          <w:rtl/>
          <w:lang w:bidi="fa-IR"/>
        </w:rPr>
        <w:t xml:space="preserve"> ممتاز</w:t>
      </w:r>
      <w:r w:rsidR="00BB22AE">
        <w:rPr>
          <w:rFonts w:hint="cs"/>
          <w:rtl/>
          <w:lang w:bidi="fa-IR"/>
        </w:rPr>
        <w:t xml:space="preserve"> می‌گردد</w:t>
      </w:r>
      <w:r w:rsidR="0021120B">
        <w:rPr>
          <w:rFonts w:hint="cs"/>
          <w:rtl/>
          <w:lang w:bidi="fa-IR"/>
        </w:rPr>
        <w:t>،</w:t>
      </w:r>
      <w:r w:rsidR="00BB22AE">
        <w:rPr>
          <w:rFonts w:hint="cs"/>
          <w:rtl/>
          <w:lang w:bidi="fa-IR"/>
        </w:rPr>
        <w:t xml:space="preserve"> </w:t>
      </w:r>
      <w:r w:rsidR="00056BC7">
        <w:rPr>
          <w:rFonts w:hint="cs"/>
          <w:rtl/>
          <w:lang w:bidi="fa-IR"/>
        </w:rPr>
        <w:t xml:space="preserve">و </w:t>
      </w:r>
      <w:r w:rsidRPr="00AB54ED">
        <w:rPr>
          <w:rFonts w:hint="cs"/>
          <w:rtl/>
          <w:lang w:bidi="fa-IR"/>
        </w:rPr>
        <w:t xml:space="preserve">فعل </w:t>
      </w:r>
      <w:r w:rsidR="0082158C" w:rsidRPr="00AB54ED">
        <w:rPr>
          <w:rFonts w:hint="cs"/>
          <w:rtl/>
          <w:lang w:bidi="fa-IR"/>
        </w:rPr>
        <w:t>هم</w:t>
      </w:r>
      <w:r w:rsidR="00826764">
        <w:rPr>
          <w:rFonts w:hint="cs"/>
          <w:rtl/>
          <w:lang w:bidi="fa-IR"/>
        </w:rPr>
        <w:t xml:space="preserve"> ب</w:t>
      </w:r>
      <w:r w:rsidR="00BB22AE">
        <w:rPr>
          <w:rFonts w:hint="cs"/>
          <w:rtl/>
          <w:lang w:bidi="fa-IR"/>
        </w:rPr>
        <w:t xml:space="preserve">ه </w:t>
      </w:r>
      <w:r w:rsidR="00826764">
        <w:rPr>
          <w:rFonts w:hint="cs"/>
          <w:rtl/>
          <w:lang w:bidi="fa-IR"/>
        </w:rPr>
        <w:t xml:space="preserve">واسطه </w:t>
      </w:r>
      <w:r w:rsidR="0082158C" w:rsidRPr="00AB54ED">
        <w:rPr>
          <w:rFonts w:hint="cs"/>
          <w:rtl/>
          <w:lang w:bidi="fa-IR"/>
        </w:rPr>
        <w:t>استقلا</w:t>
      </w:r>
      <w:r w:rsidR="0082158C" w:rsidRPr="008E338B">
        <w:rPr>
          <w:rFonts w:hint="cs"/>
          <w:rtl/>
        </w:rPr>
        <w:t>ل در معن</w:t>
      </w:r>
      <w:r w:rsidR="008E338B">
        <w:rPr>
          <w:rFonts w:hint="cs"/>
          <w:rtl/>
          <w:lang w:bidi="fa-IR"/>
        </w:rPr>
        <w:t>ي</w:t>
      </w:r>
      <w:r w:rsidR="0082158C" w:rsidRPr="00AB54ED">
        <w:rPr>
          <w:rFonts w:hint="cs"/>
          <w:rtl/>
          <w:lang w:bidi="fa-IR"/>
        </w:rPr>
        <w:t xml:space="preserve"> از حرف امت</w:t>
      </w:r>
      <w:r w:rsidR="008E338B">
        <w:rPr>
          <w:rFonts w:hint="cs"/>
          <w:rtl/>
          <w:lang w:bidi="fa-IR"/>
        </w:rPr>
        <w:t>ي</w:t>
      </w:r>
      <w:r w:rsidR="0082158C" w:rsidRPr="00AB54ED">
        <w:rPr>
          <w:rFonts w:hint="cs"/>
          <w:rtl/>
          <w:lang w:bidi="fa-IR"/>
        </w:rPr>
        <w:t>از</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sidR="0082158C" w:rsidRPr="00AB54ED">
        <w:rPr>
          <w:rFonts w:hint="cs"/>
          <w:rtl/>
          <w:lang w:bidi="fa-IR"/>
        </w:rPr>
        <w:t>ابد</w:t>
      </w:r>
      <w:r w:rsidR="00056BC7">
        <w:rPr>
          <w:rFonts w:hint="cs"/>
          <w:rtl/>
          <w:lang w:bidi="fa-IR"/>
        </w:rPr>
        <w:t xml:space="preserve"> و </w:t>
      </w:r>
      <w:r w:rsidR="004B6B64" w:rsidRPr="00AB54ED">
        <w:rPr>
          <w:rFonts w:hint="cs"/>
          <w:rtl/>
          <w:lang w:bidi="fa-IR"/>
        </w:rPr>
        <w:t>به جهت اقترانش به زمان از اسم جدا</w:t>
      </w:r>
      <w:r w:rsidR="00826764">
        <w:rPr>
          <w:rFonts w:hint="cs"/>
          <w:rtl/>
          <w:lang w:bidi="fa-IR"/>
        </w:rPr>
        <w:t xml:space="preserve"> می‌شود</w:t>
      </w:r>
      <w:r w:rsidR="0021120B">
        <w:rPr>
          <w:rFonts w:hint="cs"/>
          <w:rtl/>
          <w:lang w:bidi="fa-IR"/>
        </w:rPr>
        <w:t>،</w:t>
      </w:r>
      <w:r w:rsidR="00826764">
        <w:rPr>
          <w:rFonts w:hint="cs"/>
          <w:rtl/>
          <w:lang w:bidi="fa-IR"/>
        </w:rPr>
        <w:t xml:space="preserve"> </w:t>
      </w:r>
      <w:r w:rsidR="00056BC7">
        <w:rPr>
          <w:rFonts w:hint="cs"/>
          <w:rtl/>
          <w:lang w:bidi="fa-IR"/>
        </w:rPr>
        <w:t xml:space="preserve">و </w:t>
      </w:r>
      <w:r w:rsidR="004B6B64" w:rsidRPr="00AB54ED">
        <w:rPr>
          <w:rFonts w:hint="cs"/>
          <w:rtl/>
          <w:lang w:bidi="fa-IR"/>
        </w:rPr>
        <w:t>اسم به جهت استقلال در معنا</w:t>
      </w:r>
      <w:r w:rsidR="008E338B">
        <w:rPr>
          <w:rFonts w:hint="cs"/>
          <w:rtl/>
          <w:lang w:bidi="fa-IR"/>
        </w:rPr>
        <w:t>ي</w:t>
      </w:r>
      <w:r w:rsidR="004B6B64" w:rsidRPr="00AB54ED">
        <w:rPr>
          <w:rFonts w:hint="cs"/>
          <w:rtl/>
          <w:lang w:bidi="fa-IR"/>
        </w:rPr>
        <w:t>ش از حرف جدا</w:t>
      </w:r>
      <w:r w:rsidR="007366E3">
        <w:rPr>
          <w:rFonts w:hint="cs"/>
          <w:rtl/>
          <w:lang w:bidi="fa-IR"/>
        </w:rPr>
        <w:t xml:space="preserve"> می‌شود </w:t>
      </w:r>
      <w:r w:rsidR="00056BC7">
        <w:rPr>
          <w:rFonts w:hint="cs"/>
          <w:rtl/>
          <w:lang w:bidi="fa-IR"/>
        </w:rPr>
        <w:t xml:space="preserve">و </w:t>
      </w:r>
      <w:r w:rsidR="004B6B64" w:rsidRPr="00AB54ED">
        <w:rPr>
          <w:rFonts w:hint="cs"/>
          <w:rtl/>
          <w:lang w:bidi="fa-IR"/>
        </w:rPr>
        <w:t>به جهت عدم اقتران به زمان از فعل امت</w:t>
      </w:r>
      <w:r w:rsidR="008E338B">
        <w:rPr>
          <w:rFonts w:hint="cs"/>
          <w:rtl/>
          <w:lang w:bidi="fa-IR"/>
        </w:rPr>
        <w:t>ي</w:t>
      </w:r>
      <w:r w:rsidR="004B6B64" w:rsidRPr="00AB54ED">
        <w:rPr>
          <w:rFonts w:hint="cs"/>
          <w:rtl/>
          <w:lang w:bidi="fa-IR"/>
        </w:rPr>
        <w:t>از</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sidR="004B6B64" w:rsidRPr="00AB54ED">
        <w:rPr>
          <w:rFonts w:hint="cs"/>
          <w:rtl/>
          <w:lang w:bidi="fa-IR"/>
        </w:rPr>
        <w:t>ا</w:t>
      </w:r>
      <w:r w:rsidR="00BB22AE">
        <w:rPr>
          <w:rFonts w:hint="eastAsia"/>
          <w:rtl/>
          <w:lang w:bidi="fa-IR"/>
        </w:rPr>
        <w:t>‌</w:t>
      </w:r>
      <w:r w:rsidR="004B6B64" w:rsidRPr="00AB54ED">
        <w:rPr>
          <w:rFonts w:hint="cs"/>
          <w:rtl/>
          <w:lang w:bidi="fa-IR"/>
        </w:rPr>
        <w:t>بد پس دانسته شد که برا</w:t>
      </w:r>
      <w:r w:rsidR="008E338B">
        <w:rPr>
          <w:rFonts w:hint="cs"/>
          <w:rtl/>
          <w:lang w:bidi="fa-IR"/>
        </w:rPr>
        <w:t>ي</w:t>
      </w:r>
      <w:r w:rsidR="004B6B64" w:rsidRPr="00AB54ED">
        <w:rPr>
          <w:rFonts w:hint="cs"/>
          <w:rtl/>
          <w:lang w:bidi="fa-IR"/>
        </w:rPr>
        <w:t xml:space="preserve"> هر </w:t>
      </w:r>
      <w:r w:rsidR="008E338B">
        <w:rPr>
          <w:rFonts w:hint="cs"/>
          <w:rtl/>
          <w:lang w:bidi="fa-IR"/>
        </w:rPr>
        <w:t>ي</w:t>
      </w:r>
      <w:r w:rsidR="004B6B64" w:rsidRPr="00AB54ED">
        <w:rPr>
          <w:rFonts w:hint="cs"/>
          <w:rtl/>
          <w:lang w:bidi="fa-IR"/>
        </w:rPr>
        <w:t>ک از اقسام</w:t>
      </w:r>
      <w:r w:rsidR="00C064FC">
        <w:rPr>
          <w:rFonts w:hint="cs"/>
          <w:rtl/>
          <w:lang w:bidi="fa-IR"/>
        </w:rPr>
        <w:t xml:space="preserve"> سه‌گانه </w:t>
      </w:r>
      <w:r w:rsidR="004B6B64" w:rsidRPr="00AB54ED">
        <w:rPr>
          <w:rFonts w:hint="cs"/>
          <w:rtl/>
          <w:lang w:bidi="fa-IR"/>
        </w:rPr>
        <w:t>تعر</w:t>
      </w:r>
      <w:r w:rsidR="008E338B">
        <w:rPr>
          <w:rFonts w:hint="cs"/>
          <w:rtl/>
          <w:lang w:bidi="fa-IR"/>
        </w:rPr>
        <w:t>ي</w:t>
      </w:r>
      <w:r w:rsidR="004B6B64" w:rsidRPr="00AB54ED">
        <w:rPr>
          <w:rFonts w:hint="cs"/>
          <w:rtl/>
          <w:lang w:bidi="fa-IR"/>
        </w:rPr>
        <w:t>ف</w:t>
      </w:r>
      <w:r w:rsidR="008E338B">
        <w:rPr>
          <w:rFonts w:hint="cs"/>
          <w:rtl/>
          <w:lang w:bidi="fa-IR"/>
        </w:rPr>
        <w:t>ي</w:t>
      </w:r>
      <w:r w:rsidR="004B6B64" w:rsidRPr="00AB54ED">
        <w:rPr>
          <w:rFonts w:hint="cs"/>
          <w:rtl/>
          <w:lang w:bidi="fa-IR"/>
        </w:rPr>
        <w:t xml:space="preserve"> است که جامع افراد</w:t>
      </w:r>
      <w:r w:rsidR="00056BC7">
        <w:rPr>
          <w:rFonts w:hint="cs"/>
          <w:rtl/>
          <w:lang w:bidi="fa-IR"/>
        </w:rPr>
        <w:t xml:space="preserve"> و </w:t>
      </w:r>
      <w:r w:rsidR="004B6B64" w:rsidRPr="00AB54ED">
        <w:rPr>
          <w:rFonts w:hint="cs"/>
          <w:rtl/>
          <w:lang w:bidi="fa-IR"/>
        </w:rPr>
        <w:t>مانع از اغ</w:t>
      </w:r>
      <w:r w:rsidR="008E338B">
        <w:rPr>
          <w:rFonts w:hint="cs"/>
          <w:rtl/>
          <w:lang w:bidi="fa-IR"/>
        </w:rPr>
        <w:t>ي</w:t>
      </w:r>
      <w:r w:rsidR="004B6B64" w:rsidRPr="00AB54ED">
        <w:rPr>
          <w:rFonts w:hint="cs"/>
          <w:rtl/>
          <w:lang w:bidi="fa-IR"/>
        </w:rPr>
        <w:t>ا</w:t>
      </w:r>
      <w:r w:rsidR="004B6B64" w:rsidRPr="008E338B">
        <w:rPr>
          <w:rFonts w:hint="cs"/>
          <w:rtl/>
        </w:rPr>
        <w:t>ر</w:t>
      </w:r>
      <w:r w:rsidR="002854C2">
        <w:rPr>
          <w:rFonts w:hint="cs"/>
          <w:rtl/>
          <w:lang w:bidi="fa-IR"/>
        </w:rPr>
        <w:t xml:space="preserve"> م</w:t>
      </w:r>
      <w:r w:rsidR="008E338B">
        <w:rPr>
          <w:rFonts w:hint="cs"/>
          <w:rtl/>
          <w:lang w:bidi="fa-IR"/>
        </w:rPr>
        <w:t>ي</w:t>
      </w:r>
      <w:r w:rsidR="002854C2">
        <w:rPr>
          <w:rFonts w:hint="cs"/>
          <w:rtl/>
          <w:lang w:bidi="fa-IR"/>
        </w:rPr>
        <w:t>‌</w:t>
      </w:r>
      <w:r w:rsidR="004B6B64" w:rsidRPr="00AB54ED">
        <w:rPr>
          <w:rFonts w:hint="cs"/>
          <w:rtl/>
          <w:lang w:bidi="fa-IR"/>
        </w:rPr>
        <w:t>باشد</w:t>
      </w:r>
      <w:r w:rsidR="00E13317">
        <w:rPr>
          <w:rFonts w:hint="cs"/>
          <w:rtl/>
          <w:lang w:bidi="fa-IR"/>
        </w:rPr>
        <w:t>.</w:t>
      </w:r>
      <w:r w:rsidR="004B6B64" w:rsidRPr="00AB54ED">
        <w:rPr>
          <w:rFonts w:hint="cs"/>
          <w:rtl/>
          <w:lang w:bidi="fa-IR"/>
        </w:rPr>
        <w:t xml:space="preserve"> </w:t>
      </w:r>
      <w:r w:rsidR="00E13317">
        <w:rPr>
          <w:rFonts w:ascii="Times New Roman" w:hAnsi="Times New Roman"/>
          <w:lang w:bidi="fa-IR"/>
        </w:rPr>
        <w:t>]</w:t>
      </w:r>
      <w:r w:rsidR="008E338B">
        <w:rPr>
          <w:rFonts w:hint="cs"/>
          <w:rtl/>
          <w:lang w:bidi="fa-IR"/>
        </w:rPr>
        <w:t>ي</w:t>
      </w:r>
      <w:r w:rsidR="004B6B64" w:rsidRPr="00AB54ED">
        <w:rPr>
          <w:rFonts w:hint="cs"/>
          <w:rtl/>
          <w:lang w:bidi="fa-IR"/>
        </w:rPr>
        <w:t>عن</w:t>
      </w:r>
      <w:r w:rsidR="008E338B">
        <w:rPr>
          <w:rFonts w:hint="cs"/>
          <w:rtl/>
          <w:lang w:bidi="fa-IR"/>
        </w:rPr>
        <w:t>ي</w:t>
      </w:r>
      <w:r w:rsidR="0015030E">
        <w:rPr>
          <w:rFonts w:hint="cs"/>
          <w:rtl/>
          <w:lang w:bidi="fa-IR"/>
        </w:rPr>
        <w:t xml:space="preserve"> مثلاً </w:t>
      </w:r>
      <w:r w:rsidR="004B6B64" w:rsidRPr="00AB54ED">
        <w:rPr>
          <w:rFonts w:hint="cs"/>
          <w:rtl/>
          <w:lang w:bidi="fa-IR"/>
        </w:rPr>
        <w:t>نه حرف در تعر</w:t>
      </w:r>
      <w:r w:rsidR="008E338B">
        <w:rPr>
          <w:rFonts w:hint="cs"/>
          <w:rtl/>
          <w:lang w:bidi="fa-IR"/>
        </w:rPr>
        <w:t>ي</w:t>
      </w:r>
      <w:r w:rsidR="004B6B64" w:rsidRPr="00AB54ED">
        <w:rPr>
          <w:rFonts w:hint="cs"/>
          <w:rtl/>
          <w:lang w:bidi="fa-IR"/>
        </w:rPr>
        <w:t>ف اسم</w:t>
      </w:r>
      <w:r w:rsidR="00056BC7">
        <w:rPr>
          <w:rFonts w:hint="cs"/>
          <w:rtl/>
          <w:lang w:bidi="fa-IR"/>
        </w:rPr>
        <w:t xml:space="preserve"> و </w:t>
      </w:r>
      <w:r w:rsidR="004B6B64" w:rsidRPr="00AB54ED">
        <w:rPr>
          <w:rFonts w:hint="cs"/>
          <w:rtl/>
          <w:lang w:bidi="fa-IR"/>
        </w:rPr>
        <w:t>فعل داخل</w:t>
      </w:r>
      <w:r w:rsidR="007366E3">
        <w:rPr>
          <w:rFonts w:hint="cs"/>
          <w:rtl/>
          <w:lang w:bidi="fa-IR"/>
        </w:rPr>
        <w:t xml:space="preserve"> می‌شود </w:t>
      </w:r>
      <w:r w:rsidR="00056BC7">
        <w:rPr>
          <w:rFonts w:hint="cs"/>
          <w:rtl/>
          <w:lang w:bidi="fa-IR"/>
        </w:rPr>
        <w:t xml:space="preserve">و </w:t>
      </w:r>
      <w:r w:rsidR="004B6B64" w:rsidRPr="00AB54ED">
        <w:rPr>
          <w:rFonts w:hint="cs"/>
          <w:rtl/>
          <w:lang w:bidi="fa-IR"/>
        </w:rPr>
        <w:t>بالعکس</w:t>
      </w:r>
      <w:r w:rsidR="00E13317">
        <w:rPr>
          <w:rFonts w:ascii="Times New Roman" w:hAnsi="Times New Roman"/>
          <w:lang w:bidi="fa-IR"/>
        </w:rPr>
        <w:t>[</w:t>
      </w:r>
      <w:r w:rsidR="000845BD">
        <w:rPr>
          <w:rFonts w:hint="cs"/>
          <w:rtl/>
          <w:lang w:bidi="fa-IR"/>
        </w:rPr>
        <w:t>.</w:t>
      </w:r>
      <w:r w:rsidR="00056BC7">
        <w:rPr>
          <w:rFonts w:hint="cs"/>
          <w:rtl/>
          <w:lang w:bidi="fa-IR"/>
        </w:rPr>
        <w:t xml:space="preserve"> و </w:t>
      </w:r>
      <w:r w:rsidR="004B6B64" w:rsidRPr="00AB54ED">
        <w:rPr>
          <w:rFonts w:hint="cs"/>
          <w:rtl/>
          <w:lang w:bidi="fa-IR"/>
        </w:rPr>
        <w:t>مراد از حد</w:t>
      </w:r>
      <w:r w:rsidR="00E13317">
        <w:rPr>
          <w:rFonts w:hint="cs"/>
          <w:rtl/>
          <w:lang w:bidi="fa-IR"/>
        </w:rPr>
        <w:t>ّ</w:t>
      </w:r>
      <w:r w:rsidR="00056BC7">
        <w:rPr>
          <w:rFonts w:hint="cs"/>
          <w:rtl/>
          <w:lang w:bidi="fa-IR"/>
        </w:rPr>
        <w:t xml:space="preserve"> و </w:t>
      </w:r>
      <w:r w:rsidR="004B6B64" w:rsidRPr="00AB54ED">
        <w:rPr>
          <w:rFonts w:hint="cs"/>
          <w:rtl/>
          <w:lang w:bidi="fa-IR"/>
        </w:rPr>
        <w:t>تعر</w:t>
      </w:r>
      <w:r w:rsidR="008E338B">
        <w:rPr>
          <w:rFonts w:hint="cs"/>
          <w:rtl/>
          <w:lang w:bidi="fa-IR"/>
        </w:rPr>
        <w:t>ي</w:t>
      </w:r>
      <w:r w:rsidR="004B6B64" w:rsidRPr="00AB54ED">
        <w:rPr>
          <w:rFonts w:hint="cs"/>
          <w:rtl/>
          <w:lang w:bidi="fa-IR"/>
        </w:rPr>
        <w:t>ف هم هم</w:t>
      </w:r>
      <w:r w:rsidR="008E338B">
        <w:rPr>
          <w:rFonts w:hint="cs"/>
          <w:rtl/>
          <w:lang w:bidi="fa-IR"/>
        </w:rPr>
        <w:t>ي</w:t>
      </w:r>
      <w:r w:rsidR="004B6B64" w:rsidRPr="00AB54ED">
        <w:rPr>
          <w:rFonts w:hint="cs"/>
          <w:rtl/>
          <w:lang w:bidi="fa-IR"/>
        </w:rPr>
        <w:t>ن است که جامع</w:t>
      </w:r>
      <w:r w:rsidR="00056BC7">
        <w:rPr>
          <w:rFonts w:hint="cs"/>
          <w:rtl/>
          <w:lang w:bidi="fa-IR"/>
        </w:rPr>
        <w:t xml:space="preserve"> و </w:t>
      </w:r>
      <w:r w:rsidR="004B6B64" w:rsidRPr="00AB54ED">
        <w:rPr>
          <w:rFonts w:hint="cs"/>
          <w:rtl/>
          <w:lang w:bidi="fa-IR"/>
        </w:rPr>
        <w:t>مانع باشد</w:t>
      </w:r>
      <w:r w:rsidR="0021120B">
        <w:rPr>
          <w:rFonts w:hint="cs"/>
          <w:rtl/>
          <w:lang w:bidi="fa-IR"/>
        </w:rPr>
        <w:t>،</w:t>
      </w:r>
      <w:r w:rsidR="00056BC7">
        <w:rPr>
          <w:rFonts w:hint="cs"/>
          <w:rtl/>
          <w:lang w:bidi="fa-IR"/>
        </w:rPr>
        <w:t xml:space="preserve"> و </w:t>
      </w:r>
      <w:r w:rsidR="004B6B64" w:rsidRPr="00AB54ED">
        <w:rPr>
          <w:rFonts w:hint="cs"/>
          <w:rtl/>
          <w:lang w:bidi="fa-IR"/>
        </w:rPr>
        <w:t>بر</w:t>
      </w:r>
      <w:r w:rsidR="00E13317">
        <w:rPr>
          <w:rFonts w:hint="cs"/>
          <w:rtl/>
          <w:lang w:bidi="fa-IR"/>
        </w:rPr>
        <w:t>ای</w:t>
      </w:r>
      <w:r w:rsidR="004B6B64" w:rsidRPr="00AB54ED">
        <w:rPr>
          <w:rFonts w:hint="cs"/>
          <w:rtl/>
          <w:lang w:bidi="fa-IR"/>
        </w:rPr>
        <w:t xml:space="preserve"> خداوند است خ</w:t>
      </w:r>
      <w:r w:rsidR="008E338B">
        <w:rPr>
          <w:rFonts w:hint="cs"/>
          <w:rtl/>
          <w:lang w:bidi="fa-IR"/>
        </w:rPr>
        <w:t>ي</w:t>
      </w:r>
      <w:r w:rsidR="004B6B64" w:rsidRPr="00AB54ED">
        <w:rPr>
          <w:rFonts w:hint="cs"/>
          <w:rtl/>
          <w:lang w:bidi="fa-IR"/>
        </w:rPr>
        <w:t>ر مصنف ما</w:t>
      </w:r>
      <w:r w:rsidR="00E13317">
        <w:rPr>
          <w:rFonts w:hint="cs"/>
          <w:rtl/>
          <w:lang w:bidi="fa-IR"/>
        </w:rPr>
        <w:t>،</w:t>
      </w:r>
      <w:r w:rsidR="004B6B64" w:rsidRPr="00AB54ED">
        <w:rPr>
          <w:rFonts w:hint="cs"/>
          <w:rtl/>
          <w:lang w:bidi="fa-IR"/>
        </w:rPr>
        <w:t xml:space="preserve"> که در</w:t>
      </w:r>
      <w:r w:rsidR="00056BC7">
        <w:rPr>
          <w:rFonts w:hint="cs"/>
          <w:rtl/>
          <w:lang w:bidi="fa-IR"/>
        </w:rPr>
        <w:t xml:space="preserve"> </w:t>
      </w:r>
      <w:r w:rsidR="004B6B64" w:rsidRPr="00AB54ED">
        <w:rPr>
          <w:rFonts w:hint="cs"/>
          <w:rtl/>
          <w:lang w:bidi="fa-IR"/>
        </w:rPr>
        <w:t>لاب</w:t>
      </w:r>
      <w:r w:rsidR="00BB22AE">
        <w:rPr>
          <w:rFonts w:hint="cs"/>
          <w:rtl/>
          <w:lang w:bidi="fa-IR"/>
        </w:rPr>
        <w:t>ه</w:t>
      </w:r>
      <w:r w:rsidR="00BB22AE">
        <w:rPr>
          <w:rFonts w:hint="eastAsia"/>
          <w:rtl/>
          <w:lang w:bidi="fa-IR"/>
        </w:rPr>
        <w:t>‌</w:t>
      </w:r>
      <w:r w:rsidR="004B6B64" w:rsidRPr="00AB54ED">
        <w:rPr>
          <w:rFonts w:hint="cs"/>
          <w:rtl/>
          <w:lang w:bidi="fa-IR"/>
        </w:rPr>
        <w:t>لا</w:t>
      </w:r>
      <w:r w:rsidR="008E338B">
        <w:rPr>
          <w:rFonts w:hint="cs"/>
          <w:rtl/>
          <w:lang w:bidi="fa-IR"/>
        </w:rPr>
        <w:t>ي</w:t>
      </w:r>
      <w:r w:rsidR="004B6B64" w:rsidRPr="00AB54ED">
        <w:rPr>
          <w:rFonts w:hint="cs"/>
          <w:rtl/>
          <w:lang w:bidi="fa-IR"/>
        </w:rPr>
        <w:t xml:space="preserve"> دل</w:t>
      </w:r>
      <w:r w:rsidR="008E338B">
        <w:rPr>
          <w:rFonts w:hint="cs"/>
          <w:rtl/>
          <w:lang w:bidi="fa-IR"/>
        </w:rPr>
        <w:t>ي</w:t>
      </w:r>
      <w:r w:rsidR="004B6B64" w:rsidRPr="00AB54ED">
        <w:rPr>
          <w:rFonts w:hint="cs"/>
          <w:rtl/>
          <w:lang w:bidi="fa-IR"/>
        </w:rPr>
        <w:t>ل حصر اقسام کلمه در سه قسم</w:t>
      </w:r>
      <w:r w:rsidR="0021120B">
        <w:rPr>
          <w:rFonts w:hint="cs"/>
          <w:rtl/>
          <w:lang w:bidi="fa-IR"/>
        </w:rPr>
        <w:t>،</w:t>
      </w:r>
      <w:r w:rsidR="004B6B64" w:rsidRPr="00AB54ED">
        <w:rPr>
          <w:rFonts w:hint="cs"/>
          <w:rtl/>
          <w:lang w:bidi="fa-IR"/>
        </w:rPr>
        <w:t xml:space="preserve"> </w:t>
      </w:r>
      <w:r w:rsidR="00AB54ED" w:rsidRPr="00AB54ED">
        <w:rPr>
          <w:rFonts w:hint="cs"/>
          <w:rtl/>
          <w:lang w:bidi="fa-IR"/>
        </w:rPr>
        <w:t>به تعار</w:t>
      </w:r>
      <w:r w:rsidR="008E338B">
        <w:rPr>
          <w:rFonts w:hint="cs"/>
          <w:rtl/>
          <w:lang w:bidi="fa-IR"/>
        </w:rPr>
        <w:t>ي</w:t>
      </w:r>
      <w:r w:rsidR="00AB54ED" w:rsidRPr="00AB54ED">
        <w:rPr>
          <w:rFonts w:hint="cs"/>
          <w:rtl/>
          <w:lang w:bidi="fa-IR"/>
        </w:rPr>
        <w:t>ف آن سه تا هم اشاره کرده</w:t>
      </w:r>
      <w:r w:rsidR="00BB22AE">
        <w:rPr>
          <w:rFonts w:hint="eastAsia"/>
          <w:rtl/>
          <w:lang w:bidi="fa-IR"/>
        </w:rPr>
        <w:t>‌</w:t>
      </w:r>
      <w:r w:rsidR="00AB54ED" w:rsidRPr="00AB54ED">
        <w:rPr>
          <w:rFonts w:hint="cs"/>
          <w:rtl/>
          <w:lang w:bidi="fa-IR"/>
        </w:rPr>
        <w:t>است</w:t>
      </w:r>
      <w:r w:rsidR="00056BC7">
        <w:rPr>
          <w:rFonts w:hint="cs"/>
          <w:rtl/>
          <w:lang w:bidi="fa-IR"/>
        </w:rPr>
        <w:t xml:space="preserve"> و </w:t>
      </w:r>
      <w:r w:rsidR="00AB54ED" w:rsidRPr="00AB54ED">
        <w:rPr>
          <w:rFonts w:hint="cs"/>
          <w:rtl/>
          <w:lang w:bidi="fa-IR"/>
        </w:rPr>
        <w:t>سپس به هم</w:t>
      </w:r>
      <w:r w:rsidR="008E338B">
        <w:rPr>
          <w:rFonts w:hint="cs"/>
          <w:rtl/>
          <w:lang w:bidi="fa-IR"/>
        </w:rPr>
        <w:t>ي</w:t>
      </w:r>
      <w:r w:rsidR="00AB54ED" w:rsidRPr="00AB54ED">
        <w:rPr>
          <w:rFonts w:hint="cs"/>
          <w:rtl/>
          <w:lang w:bidi="fa-IR"/>
        </w:rPr>
        <w:t>ن مطلب هم آگاه</w:t>
      </w:r>
      <w:r w:rsidR="008E338B">
        <w:rPr>
          <w:rFonts w:hint="cs"/>
          <w:rtl/>
          <w:lang w:bidi="fa-IR"/>
        </w:rPr>
        <w:t>ي</w:t>
      </w:r>
      <w:r w:rsidR="00AB54ED" w:rsidRPr="00AB54ED">
        <w:rPr>
          <w:rFonts w:hint="cs"/>
          <w:rtl/>
          <w:lang w:bidi="fa-IR"/>
        </w:rPr>
        <w:t xml:space="preserve"> داد</w:t>
      </w:r>
      <w:r w:rsidR="00BE6F54">
        <w:rPr>
          <w:rFonts w:hint="cs"/>
          <w:rtl/>
          <w:lang w:bidi="fa-IR"/>
        </w:rPr>
        <w:t xml:space="preserve"> و</w:t>
      </w:r>
      <w:r w:rsidR="00AB54ED" w:rsidRPr="00AB54ED">
        <w:rPr>
          <w:rFonts w:hint="cs"/>
          <w:rtl/>
          <w:lang w:bidi="fa-IR"/>
        </w:rPr>
        <w:t xml:space="preserve"> </w:t>
      </w:r>
      <w:r w:rsidR="00AB54ED" w:rsidRPr="008E338B">
        <w:rPr>
          <w:rFonts w:hint="cs"/>
          <w:rtl/>
        </w:rPr>
        <w:t>بعد از اقامه دل</w:t>
      </w:r>
      <w:r w:rsidR="008E338B">
        <w:rPr>
          <w:rFonts w:hint="cs"/>
          <w:rtl/>
          <w:lang w:bidi="fa-IR"/>
        </w:rPr>
        <w:t>ي</w:t>
      </w:r>
      <w:r w:rsidR="00AB54ED" w:rsidRPr="00AB54ED">
        <w:rPr>
          <w:rFonts w:hint="cs"/>
          <w:rtl/>
          <w:lang w:bidi="fa-IR"/>
        </w:rPr>
        <w:t xml:space="preserve">ل بر حصر اقسام گفت </w:t>
      </w:r>
      <w:r w:rsidR="00AB54ED">
        <w:rPr>
          <w:rFonts w:hint="cs"/>
          <w:rtl/>
          <w:lang w:bidi="fa-IR"/>
        </w:rPr>
        <w:t>که</w:t>
      </w:r>
      <w:r w:rsidR="00BE6F54">
        <w:rPr>
          <w:rFonts w:hint="cs"/>
          <w:rtl/>
          <w:lang w:bidi="fa-IR"/>
        </w:rPr>
        <w:t>:</w:t>
      </w:r>
      <w:r w:rsidR="00BB22AE">
        <w:rPr>
          <w:rFonts w:hint="eastAsia"/>
          <w:rtl/>
          <w:lang w:bidi="fa-IR"/>
        </w:rPr>
        <w:t>‌</w:t>
      </w:r>
      <w:r w:rsidR="00BB22AE">
        <w:rPr>
          <w:rFonts w:hint="cs"/>
          <w:rtl/>
          <w:lang w:bidi="fa-IR"/>
        </w:rPr>
        <w:t xml:space="preserve"> </w:t>
      </w:r>
      <w:r w:rsidR="00BE6F54">
        <w:rPr>
          <w:rFonts w:hint="cs"/>
          <w:rtl/>
          <w:lang w:bidi="fa-IR"/>
        </w:rPr>
        <w:t>«</w:t>
      </w:r>
      <w:r w:rsidR="00056BC7" w:rsidRPr="00056BC7">
        <w:rPr>
          <w:rStyle w:val="a"/>
          <w:rFonts w:hint="cs"/>
          <w:rtl/>
        </w:rPr>
        <w:t xml:space="preserve">و </w:t>
      </w:r>
      <w:r w:rsidR="00AB54ED" w:rsidRPr="00056BC7">
        <w:rPr>
          <w:rStyle w:val="a"/>
          <w:rFonts w:hint="cs"/>
          <w:rtl/>
        </w:rPr>
        <w:t>قد علم بذلک حد</w:t>
      </w:r>
      <w:r w:rsidR="00BE6F54">
        <w:rPr>
          <w:rStyle w:val="a"/>
          <w:rFonts w:hint="cs"/>
          <w:rtl/>
        </w:rPr>
        <w:t>ُّ</w:t>
      </w:r>
      <w:r w:rsidR="00AB54ED" w:rsidRPr="00056BC7">
        <w:rPr>
          <w:rStyle w:val="a"/>
          <w:rFonts w:hint="cs"/>
          <w:rtl/>
        </w:rPr>
        <w:t xml:space="preserve"> کل</w:t>
      </w:r>
      <w:r w:rsidR="00B02878">
        <w:rPr>
          <w:rStyle w:val="a"/>
          <w:rFonts w:hint="cs"/>
          <w:rtl/>
        </w:rPr>
        <w:t xml:space="preserve"> واحد </w:t>
      </w:r>
      <w:r w:rsidR="00AB54ED" w:rsidRPr="00056BC7">
        <w:rPr>
          <w:rStyle w:val="a"/>
          <w:rFonts w:hint="cs"/>
          <w:rtl/>
        </w:rPr>
        <w:t>منها</w:t>
      </w:r>
      <w:r w:rsidR="00BE6F54" w:rsidRPr="00BE6F54">
        <w:rPr>
          <w:rFonts w:hint="cs"/>
          <w:rtl/>
        </w:rPr>
        <w:t>»</w:t>
      </w:r>
      <w:r w:rsidR="00BB22AE" w:rsidRPr="00BE6F54">
        <w:rPr>
          <w:rFonts w:hint="cs"/>
          <w:rtl/>
        </w:rPr>
        <w:t>.</w:t>
      </w:r>
      <w:r w:rsidR="00E73555" w:rsidRPr="00BE6F54">
        <w:rPr>
          <w:rFonts w:hint="cs"/>
          <w:rtl/>
        </w:rPr>
        <w:t xml:space="preserve"> </w:t>
      </w:r>
      <w:r w:rsidR="008E338B">
        <w:rPr>
          <w:rFonts w:hint="cs"/>
          <w:rtl/>
          <w:lang w:bidi="fa-IR"/>
        </w:rPr>
        <w:t>ي</w:t>
      </w:r>
      <w:r w:rsidR="00AB54ED">
        <w:rPr>
          <w:rFonts w:hint="cs"/>
          <w:rtl/>
          <w:lang w:bidi="fa-IR"/>
        </w:rPr>
        <w:t>عن</w:t>
      </w:r>
      <w:r w:rsidR="008E338B">
        <w:rPr>
          <w:rFonts w:hint="cs"/>
          <w:rtl/>
          <w:lang w:bidi="fa-IR"/>
        </w:rPr>
        <w:t>ي</w:t>
      </w:r>
      <w:r w:rsidR="00AB54ED">
        <w:rPr>
          <w:rFonts w:hint="cs"/>
          <w:rtl/>
          <w:lang w:bidi="fa-IR"/>
        </w:rPr>
        <w:t xml:space="preserve"> از ا</w:t>
      </w:r>
      <w:r w:rsidR="008E338B">
        <w:rPr>
          <w:rFonts w:hint="cs"/>
          <w:rtl/>
          <w:lang w:bidi="fa-IR"/>
        </w:rPr>
        <w:t>ي</w:t>
      </w:r>
      <w:r w:rsidR="00AB54ED">
        <w:rPr>
          <w:rFonts w:hint="cs"/>
          <w:rtl/>
          <w:lang w:bidi="fa-IR"/>
        </w:rPr>
        <w:t>ن دل</w:t>
      </w:r>
      <w:r w:rsidR="008E338B">
        <w:rPr>
          <w:rFonts w:hint="cs"/>
          <w:rtl/>
          <w:lang w:bidi="fa-IR"/>
        </w:rPr>
        <w:t>ي</w:t>
      </w:r>
      <w:r w:rsidR="00AB54ED">
        <w:rPr>
          <w:rFonts w:hint="cs"/>
          <w:rtl/>
          <w:lang w:bidi="fa-IR"/>
        </w:rPr>
        <w:t>ل حصر</w:t>
      </w:r>
      <w:r w:rsidR="0021120B">
        <w:rPr>
          <w:rFonts w:hint="cs"/>
          <w:rtl/>
          <w:lang w:bidi="fa-IR"/>
        </w:rPr>
        <w:t>،</w:t>
      </w:r>
      <w:r w:rsidR="00AB54ED">
        <w:rPr>
          <w:rFonts w:hint="cs"/>
          <w:rtl/>
          <w:lang w:bidi="fa-IR"/>
        </w:rPr>
        <w:t xml:space="preserve"> تعر</w:t>
      </w:r>
      <w:r w:rsidR="008E338B">
        <w:rPr>
          <w:rFonts w:hint="cs"/>
          <w:rtl/>
          <w:lang w:bidi="fa-IR"/>
        </w:rPr>
        <w:t>ي</w:t>
      </w:r>
      <w:r w:rsidR="00AB54ED">
        <w:rPr>
          <w:rFonts w:hint="cs"/>
          <w:rtl/>
          <w:lang w:bidi="fa-IR"/>
        </w:rPr>
        <w:t xml:space="preserve">ف هر </w:t>
      </w:r>
      <w:r w:rsidR="008E338B">
        <w:rPr>
          <w:rFonts w:hint="cs"/>
          <w:rtl/>
          <w:lang w:bidi="fa-IR"/>
        </w:rPr>
        <w:t>ي</w:t>
      </w:r>
      <w:r w:rsidR="00AB54ED">
        <w:rPr>
          <w:rFonts w:hint="cs"/>
          <w:rtl/>
          <w:lang w:bidi="fa-IR"/>
        </w:rPr>
        <w:t>ک از اقسام هم دانسته شد</w:t>
      </w:r>
      <w:r w:rsidR="0021120B">
        <w:rPr>
          <w:rFonts w:hint="cs"/>
          <w:rtl/>
          <w:lang w:bidi="fa-IR"/>
        </w:rPr>
        <w:t>،</w:t>
      </w:r>
      <w:r w:rsidR="00056BC7">
        <w:rPr>
          <w:rFonts w:hint="cs"/>
          <w:rtl/>
          <w:lang w:bidi="fa-IR"/>
        </w:rPr>
        <w:t xml:space="preserve"> و </w:t>
      </w:r>
      <w:r w:rsidR="00AB54ED">
        <w:rPr>
          <w:rFonts w:hint="cs"/>
          <w:rtl/>
          <w:lang w:bidi="fa-IR"/>
        </w:rPr>
        <w:t>بعدا</w:t>
      </w:r>
      <w:r w:rsidR="00BB22AE">
        <w:rPr>
          <w:rFonts w:hint="cs"/>
          <w:rtl/>
          <w:lang w:bidi="fa-IR"/>
        </w:rPr>
        <w:t>ً</w:t>
      </w:r>
      <w:r w:rsidR="00AB54ED">
        <w:rPr>
          <w:rFonts w:hint="cs"/>
          <w:rtl/>
          <w:lang w:bidi="fa-IR"/>
        </w:rPr>
        <w:t xml:space="preserve"> هم به تفاوت مراتب طبا</w:t>
      </w:r>
      <w:r w:rsidR="008E338B">
        <w:rPr>
          <w:rFonts w:hint="cs"/>
          <w:rtl/>
          <w:lang w:bidi="fa-IR"/>
        </w:rPr>
        <w:t>ي</w:t>
      </w:r>
      <w:r w:rsidR="00AB54ED">
        <w:rPr>
          <w:rFonts w:hint="cs"/>
          <w:rtl/>
          <w:lang w:bidi="fa-IR"/>
        </w:rPr>
        <w:t>ع آنها تصر</w:t>
      </w:r>
      <w:r w:rsidR="008E338B">
        <w:rPr>
          <w:rFonts w:hint="cs"/>
          <w:rtl/>
          <w:lang w:bidi="fa-IR"/>
        </w:rPr>
        <w:t>ي</w:t>
      </w:r>
      <w:r w:rsidR="00AB54ED">
        <w:rPr>
          <w:rFonts w:hint="cs"/>
          <w:rtl/>
          <w:lang w:bidi="fa-IR"/>
        </w:rPr>
        <w:t>ح</w:t>
      </w:r>
      <w:r w:rsidR="002854C2">
        <w:rPr>
          <w:rFonts w:hint="cs"/>
          <w:rtl/>
          <w:lang w:bidi="fa-IR"/>
        </w:rPr>
        <w:t xml:space="preserve"> م</w:t>
      </w:r>
      <w:r w:rsidR="008E338B">
        <w:rPr>
          <w:rFonts w:hint="cs"/>
          <w:rtl/>
          <w:lang w:bidi="fa-IR"/>
        </w:rPr>
        <w:t>ي</w:t>
      </w:r>
      <w:r w:rsidR="002854C2">
        <w:rPr>
          <w:rFonts w:hint="cs"/>
          <w:rtl/>
          <w:lang w:bidi="fa-IR"/>
        </w:rPr>
        <w:t>‌</w:t>
      </w:r>
      <w:r w:rsidR="00170ABE">
        <w:rPr>
          <w:rFonts w:hint="cs"/>
          <w:rtl/>
          <w:lang w:bidi="fa-IR"/>
        </w:rPr>
        <w:t>نما</w:t>
      </w:r>
      <w:r w:rsidR="008E338B">
        <w:rPr>
          <w:rFonts w:hint="cs"/>
          <w:rtl/>
          <w:lang w:bidi="fa-IR"/>
        </w:rPr>
        <w:t>ي</w:t>
      </w:r>
      <w:r w:rsidR="00AB54ED">
        <w:rPr>
          <w:rFonts w:hint="cs"/>
          <w:rtl/>
          <w:lang w:bidi="fa-IR"/>
        </w:rPr>
        <w:t>د که گفته</w:t>
      </w:r>
      <w:r w:rsidR="00BB22AE">
        <w:rPr>
          <w:rFonts w:hint="eastAsia"/>
          <w:rtl/>
          <w:lang w:bidi="fa-IR"/>
        </w:rPr>
        <w:t>‌</w:t>
      </w:r>
      <w:r w:rsidR="00AB54ED">
        <w:rPr>
          <w:rFonts w:hint="cs"/>
          <w:rtl/>
          <w:lang w:bidi="fa-IR"/>
        </w:rPr>
        <w:t>آ</w:t>
      </w:r>
      <w:r w:rsidR="008E338B">
        <w:rPr>
          <w:rFonts w:hint="cs"/>
          <w:rtl/>
          <w:lang w:bidi="fa-IR"/>
        </w:rPr>
        <w:t>ي</w:t>
      </w:r>
      <w:r w:rsidR="00AB54ED">
        <w:rPr>
          <w:rFonts w:hint="cs"/>
          <w:rtl/>
          <w:lang w:bidi="fa-IR"/>
        </w:rPr>
        <w:t>د</w:t>
      </w:r>
      <w:r w:rsidR="000845BD">
        <w:rPr>
          <w:rFonts w:hint="cs"/>
          <w:rtl/>
          <w:lang w:bidi="fa-IR"/>
        </w:rPr>
        <w:t xml:space="preserve">. </w:t>
      </w:r>
    </w:p>
    <w:p w:rsidR="000D44F4" w:rsidRPr="00E51646" w:rsidRDefault="002854C2" w:rsidP="009A22FE">
      <w:pPr>
        <w:pStyle w:val="Heading1"/>
        <w:keepNext/>
        <w:pageBreakBefore/>
        <w:rPr>
          <w:rFonts w:hint="cs"/>
          <w:rtl/>
        </w:rPr>
      </w:pPr>
      <w:r w:rsidRPr="00E51646">
        <w:rPr>
          <w:rFonts w:hint="cs"/>
          <w:rtl/>
        </w:rPr>
        <w:lastRenderedPageBreak/>
        <w:t xml:space="preserve"> </w:t>
      </w:r>
      <w:bookmarkStart w:id="30" w:name="_Toc248973987"/>
      <w:bookmarkStart w:id="31" w:name="_Toc249103101"/>
      <w:r w:rsidR="00AB54ED" w:rsidRPr="00E51646">
        <w:rPr>
          <w:rFonts w:hint="cs"/>
          <w:rtl/>
        </w:rPr>
        <w:t>تعر</w:t>
      </w:r>
      <w:r w:rsidR="008E338B" w:rsidRPr="00E51646">
        <w:rPr>
          <w:rFonts w:hint="cs"/>
          <w:rtl/>
        </w:rPr>
        <w:t>ي</w:t>
      </w:r>
      <w:r w:rsidR="00AB54ED" w:rsidRPr="00E51646">
        <w:rPr>
          <w:rFonts w:hint="cs"/>
          <w:rtl/>
        </w:rPr>
        <w:t>ف کلام</w:t>
      </w:r>
      <w:bookmarkEnd w:id="30"/>
      <w:bookmarkEnd w:id="31"/>
      <w:r w:rsidR="00AB54ED" w:rsidRPr="00E51646">
        <w:rPr>
          <w:rFonts w:hint="cs"/>
          <w:rtl/>
        </w:rPr>
        <w:t xml:space="preserve"> </w:t>
      </w:r>
    </w:p>
    <w:p w:rsidR="00AB54ED" w:rsidRDefault="00AB54ED" w:rsidP="007E3891">
      <w:pPr>
        <w:keepNext/>
        <w:ind w:firstLine="224"/>
        <w:rPr>
          <w:rFonts w:hint="cs"/>
          <w:rtl/>
          <w:lang w:bidi="fa-IR"/>
        </w:rPr>
      </w:pPr>
      <w:r w:rsidRPr="00D16376">
        <w:rPr>
          <w:rStyle w:val="a"/>
          <w:rFonts w:hint="cs"/>
          <w:rtl/>
        </w:rPr>
        <w:t>متن</w:t>
      </w:r>
      <w:r w:rsidR="00BB22AE" w:rsidRPr="00D16376">
        <w:rPr>
          <w:rStyle w:val="a"/>
          <w:rFonts w:hint="cs"/>
          <w:rtl/>
        </w:rPr>
        <w:t>:</w:t>
      </w:r>
      <w:r w:rsidR="00E73555">
        <w:rPr>
          <w:rFonts w:hint="cs"/>
          <w:rtl/>
          <w:lang w:bidi="fa-IR"/>
        </w:rPr>
        <w:t xml:space="preserve"> </w:t>
      </w:r>
      <w:r w:rsidR="00BE6F54">
        <w:rPr>
          <w:rFonts w:hint="cs"/>
          <w:rtl/>
          <w:lang w:bidi="fa-IR"/>
        </w:rPr>
        <w:t>«</w:t>
      </w:r>
      <w:r w:rsidR="00BB22AE" w:rsidRPr="00041564">
        <w:rPr>
          <w:rFonts w:hint="eastAsia"/>
          <w:rtl/>
          <w:lang w:bidi="fa-IR"/>
        </w:rPr>
        <w:t>‌</w:t>
      </w:r>
      <w:r w:rsidRPr="00041564">
        <w:rPr>
          <w:rStyle w:val="a"/>
          <w:rFonts w:hint="cs"/>
          <w:rtl/>
        </w:rPr>
        <w:t>الکلام ما تضمن کلمت</w:t>
      </w:r>
      <w:r w:rsidR="008E338B" w:rsidRPr="00041564">
        <w:rPr>
          <w:rStyle w:val="a"/>
          <w:rFonts w:hint="cs"/>
          <w:rtl/>
        </w:rPr>
        <w:t>ي</w:t>
      </w:r>
      <w:r w:rsidRPr="00041564">
        <w:rPr>
          <w:rStyle w:val="a"/>
          <w:rFonts w:hint="cs"/>
          <w:rtl/>
        </w:rPr>
        <w:t>ن بالاسناد</w:t>
      </w:r>
      <w:r w:rsidR="00BB22AE" w:rsidRPr="00041564">
        <w:rPr>
          <w:rStyle w:val="a"/>
          <w:rFonts w:hint="eastAsia"/>
          <w:rtl/>
        </w:rPr>
        <w:t>‌</w:t>
      </w:r>
      <w:r w:rsidR="00BE6F54" w:rsidRPr="00BE6F54">
        <w:rPr>
          <w:rFonts w:hint="cs"/>
          <w:rtl/>
        </w:rPr>
        <w:t>»</w:t>
      </w:r>
      <w:r w:rsidR="00BB22AE" w:rsidRPr="00BE6F54">
        <w:rPr>
          <w:rFonts w:hint="cs"/>
          <w:rtl/>
        </w:rPr>
        <w:t>.</w:t>
      </w:r>
      <w:r w:rsidR="00E73555" w:rsidRPr="00BE6F54">
        <w:rPr>
          <w:rFonts w:hint="cs"/>
          <w:rtl/>
        </w:rPr>
        <w:t xml:space="preserve"> </w:t>
      </w:r>
    </w:p>
    <w:p w:rsidR="009B177F" w:rsidRDefault="00AB54ED" w:rsidP="007E3891">
      <w:pPr>
        <w:keepNext/>
        <w:ind w:firstLine="224"/>
        <w:rPr>
          <w:rFonts w:hint="cs"/>
          <w:rtl/>
          <w:lang w:bidi="fa-IR"/>
        </w:rPr>
      </w:pPr>
      <w:r w:rsidRPr="00056BC7">
        <w:rPr>
          <w:rStyle w:val="a"/>
          <w:rFonts w:hint="cs"/>
          <w:rtl/>
        </w:rPr>
        <w:t>کلام در لغت</w:t>
      </w:r>
      <w:r w:rsidR="00056BC7">
        <w:rPr>
          <w:rStyle w:val="a"/>
          <w:rFonts w:hint="cs"/>
          <w:rtl/>
        </w:rPr>
        <w:t>:</w:t>
      </w:r>
      <w:r>
        <w:rPr>
          <w:rFonts w:hint="cs"/>
          <w:rtl/>
          <w:lang w:bidi="fa-IR"/>
        </w:rPr>
        <w:t xml:space="preserve"> آن است که انسان بدان چ</w:t>
      </w:r>
      <w:r w:rsidR="008E338B">
        <w:rPr>
          <w:rFonts w:hint="cs"/>
          <w:rtl/>
          <w:lang w:bidi="fa-IR"/>
        </w:rPr>
        <w:t>ي</w:t>
      </w:r>
      <w:r>
        <w:rPr>
          <w:rFonts w:hint="cs"/>
          <w:rtl/>
          <w:lang w:bidi="fa-IR"/>
        </w:rPr>
        <w:t>ز تکل</w:t>
      </w:r>
      <w:r w:rsidR="00BE6F54">
        <w:rPr>
          <w:rFonts w:hint="cs"/>
          <w:rtl/>
          <w:lang w:bidi="fa-IR"/>
        </w:rPr>
        <w:t>ّ</w:t>
      </w:r>
      <w:r>
        <w:rPr>
          <w:rFonts w:hint="cs"/>
          <w:rtl/>
          <w:lang w:bidi="fa-IR"/>
        </w:rPr>
        <w:t>م نما</w:t>
      </w:r>
      <w:r w:rsidR="008E338B">
        <w:rPr>
          <w:rFonts w:hint="cs"/>
          <w:rtl/>
          <w:lang w:bidi="fa-IR"/>
        </w:rPr>
        <w:t>ي</w:t>
      </w:r>
      <w:r>
        <w:rPr>
          <w:rFonts w:hint="cs"/>
          <w:rtl/>
          <w:lang w:bidi="fa-IR"/>
        </w:rPr>
        <w:t xml:space="preserve">د خواه کم باشد </w:t>
      </w:r>
      <w:r w:rsidR="008E338B">
        <w:rPr>
          <w:rFonts w:hint="cs"/>
          <w:rtl/>
          <w:lang w:bidi="fa-IR"/>
        </w:rPr>
        <w:t>ي</w:t>
      </w:r>
      <w:r>
        <w:rPr>
          <w:rFonts w:hint="cs"/>
          <w:rtl/>
          <w:lang w:bidi="fa-IR"/>
        </w:rPr>
        <w:t>ا ز</w:t>
      </w:r>
      <w:r w:rsidR="008E338B">
        <w:rPr>
          <w:rFonts w:hint="cs"/>
          <w:rtl/>
          <w:lang w:bidi="fa-IR"/>
        </w:rPr>
        <w:t>ي</w:t>
      </w:r>
      <w:r>
        <w:rPr>
          <w:rFonts w:hint="cs"/>
          <w:rtl/>
          <w:lang w:bidi="fa-IR"/>
        </w:rPr>
        <w:t>اد</w:t>
      </w:r>
      <w:r w:rsidR="0021120B">
        <w:rPr>
          <w:rFonts w:hint="cs"/>
          <w:rtl/>
          <w:lang w:bidi="fa-IR"/>
        </w:rPr>
        <w:t>،</w:t>
      </w:r>
      <w:r w:rsidR="00056BC7">
        <w:rPr>
          <w:rFonts w:hint="cs"/>
          <w:rtl/>
          <w:lang w:bidi="fa-IR"/>
        </w:rPr>
        <w:t xml:space="preserve"> و</w:t>
      </w:r>
      <w:r w:rsidR="009B177F">
        <w:rPr>
          <w:rFonts w:hint="cs"/>
          <w:rtl/>
          <w:lang w:bidi="fa-IR"/>
        </w:rPr>
        <w:t>ل</w:t>
      </w:r>
      <w:r w:rsidR="008E338B">
        <w:rPr>
          <w:rFonts w:hint="cs"/>
          <w:rtl/>
          <w:lang w:bidi="fa-IR"/>
        </w:rPr>
        <w:t>ي</w:t>
      </w:r>
      <w:r w:rsidR="00B01FDF">
        <w:rPr>
          <w:rFonts w:hint="cs"/>
          <w:rtl/>
          <w:lang w:bidi="fa-IR"/>
        </w:rPr>
        <w:t xml:space="preserve">: </w:t>
      </w:r>
    </w:p>
    <w:p w:rsidR="0021120B" w:rsidRDefault="009B177F" w:rsidP="007E3891">
      <w:pPr>
        <w:keepNext/>
        <w:ind w:firstLine="224"/>
        <w:rPr>
          <w:rFonts w:hint="cs"/>
          <w:rtl/>
          <w:lang w:bidi="fa-IR"/>
        </w:rPr>
      </w:pPr>
      <w:r w:rsidRPr="00056BC7">
        <w:rPr>
          <w:rStyle w:val="a"/>
          <w:rFonts w:hint="cs"/>
          <w:rtl/>
        </w:rPr>
        <w:t>کلام در اصطلاح نحاة</w:t>
      </w:r>
      <w:r w:rsidR="00E73555" w:rsidRPr="00056BC7">
        <w:rPr>
          <w:rStyle w:val="a"/>
          <w:rFonts w:hint="cs"/>
          <w:rtl/>
        </w:rPr>
        <w:t>:</w:t>
      </w:r>
      <w:r w:rsidR="00E73555">
        <w:rPr>
          <w:rFonts w:hint="cs"/>
          <w:rtl/>
          <w:lang w:bidi="fa-IR"/>
        </w:rPr>
        <w:t xml:space="preserve"> </w:t>
      </w:r>
      <w:r>
        <w:rPr>
          <w:rFonts w:hint="cs"/>
          <w:rtl/>
          <w:lang w:bidi="fa-IR"/>
        </w:rPr>
        <w:t>آن لفظ</w:t>
      </w:r>
      <w:r w:rsidR="008E338B">
        <w:rPr>
          <w:rFonts w:hint="cs"/>
          <w:rtl/>
          <w:lang w:bidi="fa-IR"/>
        </w:rPr>
        <w:t>ي</w:t>
      </w:r>
      <w:r>
        <w:rPr>
          <w:rFonts w:hint="cs"/>
          <w:rtl/>
          <w:lang w:bidi="fa-IR"/>
        </w:rPr>
        <w:t xml:space="preserve"> که دارا</w:t>
      </w:r>
      <w:r w:rsidR="008E338B">
        <w:rPr>
          <w:rFonts w:hint="cs"/>
          <w:rtl/>
          <w:lang w:bidi="fa-IR"/>
        </w:rPr>
        <w:t>ي</w:t>
      </w:r>
      <w:r>
        <w:rPr>
          <w:rFonts w:hint="cs"/>
          <w:rtl/>
          <w:lang w:bidi="fa-IR"/>
        </w:rPr>
        <w:t xml:space="preserve"> دو کلمه باشد</w:t>
      </w:r>
      <w:r w:rsidR="00E73555">
        <w:rPr>
          <w:rFonts w:hint="cs"/>
          <w:rtl/>
          <w:lang w:bidi="fa-IR"/>
        </w:rPr>
        <w:t xml:space="preserve"> </w:t>
      </w:r>
      <w:r w:rsidR="00170ABE" w:rsidRPr="00804431">
        <w:rPr>
          <w:rStyle w:val="a"/>
          <w:rFonts w:hint="cs"/>
          <w:sz w:val="26"/>
          <w:szCs w:val="26"/>
          <w:rtl/>
        </w:rPr>
        <w:t>حقيقۀ</w:t>
      </w:r>
      <w:r w:rsidR="00170ABE">
        <w:rPr>
          <w:rFonts w:hint="cs"/>
          <w:rtl/>
          <w:lang w:bidi="fa-IR"/>
        </w:rPr>
        <w:t xml:space="preserve">ً </w:t>
      </w:r>
      <w:r w:rsidR="008E338B">
        <w:rPr>
          <w:rFonts w:hint="cs"/>
          <w:rtl/>
          <w:lang w:bidi="fa-IR"/>
        </w:rPr>
        <w:t>ي</w:t>
      </w:r>
      <w:r>
        <w:rPr>
          <w:rFonts w:hint="cs"/>
          <w:rtl/>
          <w:lang w:bidi="fa-IR"/>
        </w:rPr>
        <w:t>ا</w:t>
      </w:r>
      <w:r w:rsidR="00A67E6E">
        <w:rPr>
          <w:rFonts w:hint="cs"/>
          <w:rtl/>
          <w:lang w:bidi="fa-IR"/>
        </w:rPr>
        <w:t xml:space="preserve"> حکماً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هر </w:t>
      </w:r>
      <w:r w:rsidR="008E338B">
        <w:rPr>
          <w:rFonts w:hint="cs"/>
          <w:rtl/>
          <w:lang w:bidi="fa-IR"/>
        </w:rPr>
        <w:t>ي</w:t>
      </w:r>
      <w:r>
        <w:rPr>
          <w:rFonts w:hint="cs"/>
          <w:rtl/>
          <w:lang w:bidi="fa-IR"/>
        </w:rPr>
        <w:t>ک از ا</w:t>
      </w:r>
      <w:r w:rsidR="008E338B">
        <w:rPr>
          <w:rFonts w:hint="cs"/>
          <w:rtl/>
          <w:lang w:bidi="fa-IR"/>
        </w:rPr>
        <w:t>ي</w:t>
      </w:r>
      <w:r>
        <w:rPr>
          <w:rFonts w:hint="cs"/>
          <w:rtl/>
          <w:lang w:bidi="fa-IR"/>
        </w:rPr>
        <w:t>ن دو کلمه در ضمن آن لفظ باشند</w:t>
      </w:r>
      <w:r w:rsidR="00BB22AE">
        <w:rPr>
          <w:rFonts w:hint="cs"/>
          <w:rtl/>
          <w:lang w:bidi="fa-IR"/>
        </w:rPr>
        <w:t>.</w:t>
      </w:r>
      <w:r w:rsidR="00E73555">
        <w:rPr>
          <w:rFonts w:hint="cs"/>
          <w:rtl/>
          <w:lang w:bidi="fa-IR"/>
        </w:rPr>
        <w:t xml:space="preserve"> </w:t>
      </w:r>
      <w:r w:rsidR="00BE6F54">
        <w:rPr>
          <w:rFonts w:hint="cs"/>
          <w:rtl/>
          <w:lang w:bidi="fa-IR"/>
        </w:rPr>
        <w:t>(</w:t>
      </w:r>
      <w:r w:rsidR="00BB22AE">
        <w:rPr>
          <w:rFonts w:hint="eastAsia"/>
          <w:rtl/>
          <w:lang w:bidi="fa-IR"/>
        </w:rPr>
        <w:t>‌</w:t>
      </w:r>
      <w:r>
        <w:rPr>
          <w:rFonts w:hint="cs"/>
          <w:rtl/>
          <w:lang w:bidi="fa-IR"/>
        </w:rPr>
        <w:t>پس</w:t>
      </w:r>
      <w:r w:rsidR="009D4F15">
        <w:rPr>
          <w:rFonts w:hint="cs"/>
          <w:rtl/>
          <w:lang w:bidi="fa-IR"/>
        </w:rPr>
        <w:t xml:space="preserve"> متضمّ</w:t>
      </w:r>
      <w:r w:rsidR="003750F2">
        <w:rPr>
          <w:rFonts w:hint="cs"/>
          <w:rtl/>
          <w:lang w:bidi="fa-IR"/>
        </w:rPr>
        <w:t>ِ</w:t>
      </w:r>
      <w:r w:rsidR="009D4F15">
        <w:rPr>
          <w:rFonts w:hint="cs"/>
          <w:rtl/>
          <w:lang w:bidi="fa-IR"/>
        </w:rPr>
        <w:t xml:space="preserve">ن </w:t>
      </w:r>
      <w:r>
        <w:rPr>
          <w:rFonts w:hint="cs"/>
          <w:rtl/>
          <w:lang w:bidi="fa-IR"/>
        </w:rPr>
        <w:t>اسم فاعل است که همان مجموع است</w:t>
      </w:r>
      <w:r w:rsidR="0021120B">
        <w:rPr>
          <w:rFonts w:hint="cs"/>
          <w:rtl/>
          <w:lang w:bidi="fa-IR"/>
        </w:rPr>
        <w:t>،</w:t>
      </w:r>
      <w:r w:rsidR="00056BC7">
        <w:rPr>
          <w:rFonts w:hint="cs"/>
          <w:rtl/>
          <w:lang w:bidi="fa-IR"/>
        </w:rPr>
        <w:t xml:space="preserve"> و</w:t>
      </w:r>
      <w:r w:rsidR="009D4F15">
        <w:rPr>
          <w:rFonts w:hint="cs"/>
          <w:rtl/>
          <w:lang w:bidi="fa-IR"/>
        </w:rPr>
        <w:t xml:space="preserve"> متضمّ</w:t>
      </w:r>
      <w:r w:rsidR="003750F2">
        <w:rPr>
          <w:rFonts w:hint="cs"/>
          <w:rtl/>
          <w:lang w:bidi="fa-IR"/>
        </w:rPr>
        <w:t>َ</w:t>
      </w:r>
      <w:r w:rsidR="009D4F15">
        <w:rPr>
          <w:rFonts w:hint="cs"/>
          <w:rtl/>
          <w:lang w:bidi="fa-IR"/>
        </w:rPr>
        <w:t xml:space="preserve">ن </w:t>
      </w:r>
      <w:r>
        <w:rPr>
          <w:rFonts w:hint="cs"/>
          <w:rtl/>
          <w:lang w:bidi="fa-IR"/>
        </w:rPr>
        <w:t xml:space="preserve">اسم مفعول که هر </w:t>
      </w:r>
      <w:r w:rsidR="008E338B">
        <w:rPr>
          <w:rFonts w:hint="cs"/>
          <w:rtl/>
          <w:lang w:bidi="fa-IR"/>
        </w:rPr>
        <w:t>ي</w:t>
      </w:r>
      <w:r>
        <w:rPr>
          <w:rFonts w:hint="cs"/>
          <w:rtl/>
          <w:lang w:bidi="fa-IR"/>
        </w:rPr>
        <w:t>ک از دو کلمه است پس اتحاد</w:t>
      </w:r>
      <w:r w:rsidR="00296FCB">
        <w:rPr>
          <w:rFonts w:hint="cs"/>
          <w:rtl/>
          <w:lang w:bidi="fa-IR"/>
        </w:rPr>
        <w:t xml:space="preserve"> متضم</w:t>
      </w:r>
      <w:r w:rsidR="00296FCB" w:rsidRPr="00296FCB">
        <w:rPr>
          <w:rFonts w:hint="cs"/>
          <w:rtl/>
          <w:lang w:bidi="fa-IR"/>
        </w:rPr>
        <w:t>ِّن</w:t>
      </w:r>
      <w:r w:rsidR="009D4F15">
        <w:rPr>
          <w:rFonts w:hint="cs"/>
          <w:rtl/>
          <w:lang w:bidi="fa-IR"/>
        </w:rPr>
        <w:t xml:space="preserve"> </w:t>
      </w:r>
      <w:r w:rsidR="00056BC7">
        <w:rPr>
          <w:rFonts w:hint="cs"/>
          <w:rtl/>
          <w:lang w:bidi="fa-IR"/>
        </w:rPr>
        <w:t>و</w:t>
      </w:r>
      <w:r w:rsidR="009D4F15">
        <w:rPr>
          <w:rFonts w:hint="cs"/>
          <w:rtl/>
          <w:lang w:bidi="fa-IR"/>
        </w:rPr>
        <w:t xml:space="preserve"> متضمّ</w:t>
      </w:r>
      <w:r w:rsidR="003750F2">
        <w:rPr>
          <w:rFonts w:hint="cs"/>
          <w:rtl/>
          <w:lang w:bidi="fa-IR"/>
        </w:rPr>
        <w:t>َ</w:t>
      </w:r>
      <w:r w:rsidR="009D4F15">
        <w:rPr>
          <w:rFonts w:hint="cs"/>
          <w:rtl/>
          <w:lang w:bidi="fa-IR"/>
        </w:rPr>
        <w:t xml:space="preserve">ن </w:t>
      </w:r>
      <w:r>
        <w:rPr>
          <w:rFonts w:hint="cs"/>
          <w:rtl/>
          <w:lang w:bidi="fa-IR"/>
        </w:rPr>
        <w:t>لازم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BE6F54">
        <w:rPr>
          <w:rFonts w:hint="cs"/>
          <w:rtl/>
          <w:lang w:bidi="fa-IR"/>
        </w:rPr>
        <w:t>)</w:t>
      </w:r>
      <w:r w:rsidR="00BB22AE">
        <w:rPr>
          <w:rFonts w:hint="eastAsia"/>
          <w:rtl/>
          <w:lang w:bidi="fa-IR"/>
        </w:rPr>
        <w:t>‌</w:t>
      </w:r>
      <w:r w:rsidR="00E73555">
        <w:rPr>
          <w:rFonts w:hint="cs"/>
          <w:rtl/>
          <w:lang w:bidi="fa-IR"/>
        </w:rPr>
        <w:t xml:space="preserve"> </w:t>
      </w:r>
      <w:r>
        <w:rPr>
          <w:rFonts w:hint="cs"/>
          <w:rtl/>
          <w:lang w:bidi="fa-IR"/>
        </w:rPr>
        <w:t>به اسناد</w:t>
      </w:r>
      <w:r w:rsidR="00BE6F54">
        <w:rPr>
          <w:rFonts w:hint="cs"/>
          <w:rtl/>
          <w:lang w:bidi="fa-IR"/>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تضم</w:t>
      </w:r>
      <w:r w:rsidR="00BE6F54">
        <w:rPr>
          <w:rFonts w:hint="cs"/>
          <w:rtl/>
          <w:lang w:bidi="fa-IR"/>
        </w:rPr>
        <w:t>ّ</w:t>
      </w:r>
      <w:r>
        <w:rPr>
          <w:rFonts w:hint="cs"/>
          <w:rtl/>
          <w:lang w:bidi="fa-IR"/>
        </w:rPr>
        <w:t>ن</w:t>
      </w:r>
      <w:r w:rsidR="008E338B">
        <w:rPr>
          <w:rFonts w:hint="cs"/>
          <w:rtl/>
          <w:lang w:bidi="fa-IR"/>
        </w:rPr>
        <w:t>ي</w:t>
      </w:r>
      <w:r>
        <w:rPr>
          <w:rFonts w:hint="cs"/>
          <w:rtl/>
          <w:lang w:bidi="fa-IR"/>
        </w:rPr>
        <w:t xml:space="preserve"> که به سبب اسناد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کلمه به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حاصل شود</w:t>
      </w:r>
      <w:r w:rsidR="000845BD">
        <w:rPr>
          <w:rFonts w:hint="cs"/>
          <w:rtl/>
          <w:lang w:bidi="fa-IR"/>
        </w:rPr>
        <w:t>.</w:t>
      </w:r>
    </w:p>
    <w:p w:rsidR="00AB54ED" w:rsidRPr="00BE6F54" w:rsidRDefault="0021120B" w:rsidP="007E3891">
      <w:pPr>
        <w:pStyle w:val="Heading2"/>
        <w:rPr>
          <w:rFonts w:hint="cs"/>
          <w:rtl/>
        </w:rPr>
      </w:pPr>
      <w:bookmarkStart w:id="32" w:name="_Toc248973988"/>
      <w:bookmarkStart w:id="33" w:name="_Toc249103102"/>
      <w:r w:rsidRPr="00BE6F54">
        <w:rPr>
          <w:rFonts w:hint="cs"/>
          <w:rtl/>
        </w:rPr>
        <w:t>معني اسناد:</w:t>
      </w:r>
      <w:bookmarkEnd w:id="32"/>
      <w:bookmarkEnd w:id="33"/>
      <w:r w:rsidR="002854C2" w:rsidRPr="00BE6F54">
        <w:rPr>
          <w:rFonts w:hint="cs"/>
          <w:rtl/>
        </w:rPr>
        <w:t xml:space="preserve"> </w:t>
      </w:r>
    </w:p>
    <w:p w:rsidR="002F239B" w:rsidRDefault="002F239B" w:rsidP="007E3891">
      <w:pPr>
        <w:keepNext/>
        <w:ind w:firstLine="224"/>
        <w:rPr>
          <w:rFonts w:hint="cs"/>
          <w:rtl/>
          <w:lang w:bidi="fa-IR"/>
        </w:rPr>
      </w:pPr>
      <w:r>
        <w:rPr>
          <w:rFonts w:hint="cs"/>
          <w:rtl/>
          <w:lang w:bidi="fa-IR"/>
        </w:rPr>
        <w:t>و</w:t>
      </w:r>
      <w:r w:rsidR="00056BC7">
        <w:rPr>
          <w:rFonts w:hint="cs"/>
          <w:rtl/>
          <w:lang w:bidi="fa-IR"/>
        </w:rPr>
        <w:t xml:space="preserve"> </w:t>
      </w:r>
      <w:r>
        <w:rPr>
          <w:rFonts w:hint="cs"/>
          <w:rtl/>
          <w:lang w:bidi="fa-IR"/>
        </w:rPr>
        <w:t>معنا</w:t>
      </w:r>
      <w:r w:rsidR="008E338B">
        <w:rPr>
          <w:rFonts w:hint="cs"/>
          <w:rtl/>
          <w:lang w:bidi="fa-IR"/>
        </w:rPr>
        <w:t>ي</w:t>
      </w:r>
      <w:r>
        <w:rPr>
          <w:rFonts w:hint="cs"/>
          <w:rtl/>
          <w:lang w:bidi="fa-IR"/>
        </w:rPr>
        <w:t xml:space="preserve"> اسناد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نسبت دادن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کلمه به نحو حق</w:t>
      </w:r>
      <w:r w:rsidR="008E338B">
        <w:rPr>
          <w:rFonts w:hint="cs"/>
          <w:rtl/>
          <w:lang w:bidi="fa-IR"/>
        </w:rPr>
        <w:t>ي</w:t>
      </w:r>
      <w:r>
        <w:rPr>
          <w:rFonts w:hint="cs"/>
          <w:rtl/>
          <w:lang w:bidi="fa-IR"/>
        </w:rPr>
        <w:t>ق</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حکم</w:t>
      </w:r>
      <w:r w:rsidR="008E338B">
        <w:rPr>
          <w:rFonts w:hint="cs"/>
          <w:rtl/>
          <w:lang w:bidi="fa-IR"/>
        </w:rPr>
        <w:t>ي</w:t>
      </w:r>
      <w:r>
        <w:rPr>
          <w:rFonts w:hint="cs"/>
          <w:rtl/>
          <w:lang w:bidi="fa-IR"/>
        </w:rPr>
        <w:t xml:space="preserve"> است به کلمه د</w:t>
      </w:r>
      <w:r w:rsidR="008E338B">
        <w:rPr>
          <w:rFonts w:hint="cs"/>
          <w:rtl/>
          <w:lang w:bidi="fa-IR"/>
        </w:rPr>
        <w:t>ي</w:t>
      </w:r>
      <w:r>
        <w:rPr>
          <w:rFonts w:hint="cs"/>
          <w:rtl/>
          <w:lang w:bidi="fa-IR"/>
        </w:rPr>
        <w:t>گر به نحو</w:t>
      </w:r>
      <w:r w:rsidR="008E338B">
        <w:rPr>
          <w:rFonts w:hint="cs"/>
          <w:rtl/>
          <w:lang w:bidi="fa-IR"/>
        </w:rPr>
        <w:t>ي</w:t>
      </w:r>
      <w:r>
        <w:rPr>
          <w:rFonts w:hint="cs"/>
          <w:rtl/>
          <w:lang w:bidi="fa-IR"/>
        </w:rPr>
        <w:t xml:space="preserve"> که به مخاطب</w:t>
      </w:r>
      <w:r w:rsidR="00056BC7">
        <w:rPr>
          <w:rFonts w:hint="cs"/>
          <w:rtl/>
          <w:lang w:bidi="fa-IR"/>
        </w:rPr>
        <w:t xml:space="preserve"> و </w:t>
      </w:r>
      <w:r>
        <w:rPr>
          <w:rFonts w:hint="cs"/>
          <w:rtl/>
          <w:lang w:bidi="fa-IR"/>
        </w:rPr>
        <w:t>شنونده فا</w:t>
      </w:r>
      <w:r w:rsidR="008E338B">
        <w:rPr>
          <w:rFonts w:hint="cs"/>
          <w:rtl/>
          <w:lang w:bidi="fa-IR"/>
        </w:rPr>
        <w:t>ي</w:t>
      </w:r>
      <w:r>
        <w:rPr>
          <w:rFonts w:hint="cs"/>
          <w:rtl/>
          <w:lang w:bidi="fa-IR"/>
        </w:rPr>
        <w:t>ده تام</w:t>
      </w:r>
      <w:r w:rsidR="00BB22AE">
        <w:rPr>
          <w:rFonts w:hint="cs"/>
          <w:rtl/>
          <w:lang w:bidi="fa-IR"/>
        </w:rPr>
        <w:t>ّ</w:t>
      </w:r>
      <w:r>
        <w:rPr>
          <w:rFonts w:hint="cs"/>
          <w:rtl/>
          <w:lang w:bidi="fa-IR"/>
        </w:rPr>
        <w:t>ه دهد</w:t>
      </w:r>
      <w:r w:rsidR="000845BD">
        <w:rPr>
          <w:rFonts w:hint="cs"/>
          <w:rtl/>
          <w:lang w:bidi="fa-IR"/>
        </w:rPr>
        <w:t xml:space="preserve">. </w:t>
      </w:r>
    </w:p>
    <w:p w:rsidR="002C30F6" w:rsidRDefault="002F239B" w:rsidP="007E3891">
      <w:pPr>
        <w:keepNext/>
        <w:ind w:firstLine="224"/>
        <w:rPr>
          <w:rFonts w:hint="cs"/>
          <w:rtl/>
          <w:lang w:bidi="fa-IR"/>
        </w:rPr>
      </w:pPr>
      <w:r>
        <w:rPr>
          <w:rFonts w:hint="cs"/>
          <w:rtl/>
          <w:lang w:bidi="fa-IR"/>
        </w:rPr>
        <w:t>بررس</w:t>
      </w:r>
      <w:r w:rsidR="008E338B">
        <w:rPr>
          <w:rFonts w:hint="cs"/>
          <w:rtl/>
          <w:lang w:bidi="fa-IR"/>
        </w:rPr>
        <w:t>ي</w:t>
      </w:r>
      <w:r>
        <w:rPr>
          <w:rFonts w:hint="cs"/>
          <w:rtl/>
          <w:lang w:bidi="fa-IR"/>
        </w:rPr>
        <w:t xml:space="preserve"> تعر</w:t>
      </w:r>
      <w:r w:rsidR="008E338B">
        <w:rPr>
          <w:rFonts w:hint="cs"/>
          <w:rtl/>
          <w:lang w:bidi="fa-IR"/>
        </w:rPr>
        <w:t>ي</w:t>
      </w:r>
      <w:r>
        <w:rPr>
          <w:rFonts w:hint="cs"/>
          <w:rtl/>
          <w:lang w:bidi="fa-IR"/>
        </w:rPr>
        <w:t>ف ماتن</w:t>
      </w:r>
      <w:r w:rsidR="00B01FDF">
        <w:rPr>
          <w:rFonts w:hint="cs"/>
          <w:rtl/>
          <w:lang w:bidi="fa-IR"/>
        </w:rPr>
        <w:t>:</w:t>
      </w:r>
      <w:r w:rsidR="00E42558">
        <w:rPr>
          <w:rFonts w:hint="cs"/>
          <w:rtl/>
          <w:lang w:bidi="fa-IR"/>
        </w:rPr>
        <w:t xml:space="preserve"> آن‌که </w:t>
      </w:r>
      <w:r w:rsidRPr="008E338B">
        <w:rPr>
          <w:rFonts w:hint="cs"/>
          <w:rtl/>
        </w:rPr>
        <w:t>گفت</w:t>
      </w:r>
      <w:r w:rsidR="00E73555">
        <w:rPr>
          <w:rFonts w:hint="cs"/>
          <w:rtl/>
          <w:lang w:bidi="fa-IR"/>
        </w:rPr>
        <w:t xml:space="preserve"> </w:t>
      </w:r>
      <w:r w:rsidR="00BB22AE">
        <w:rPr>
          <w:rFonts w:hint="cs"/>
          <w:rtl/>
          <w:lang w:bidi="fa-IR"/>
        </w:rPr>
        <w:t>«</w:t>
      </w:r>
      <w:r>
        <w:rPr>
          <w:rFonts w:hint="cs"/>
          <w:rtl/>
          <w:lang w:bidi="fa-IR"/>
        </w:rPr>
        <w:t>ما</w:t>
      </w:r>
      <w:r w:rsidR="00BB22AE">
        <w:rPr>
          <w:rFonts w:hint="cs"/>
          <w:rtl/>
          <w:lang w:bidi="fa-IR"/>
        </w:rPr>
        <w:t>»</w:t>
      </w:r>
      <w:r w:rsidR="00E73555">
        <w:rPr>
          <w:rFonts w:hint="cs"/>
          <w:rtl/>
          <w:lang w:bidi="fa-IR"/>
        </w:rPr>
        <w:t xml:space="preserve"> </w:t>
      </w:r>
      <w:r>
        <w:rPr>
          <w:rFonts w:hint="cs"/>
          <w:rtl/>
          <w:lang w:bidi="fa-IR"/>
        </w:rPr>
        <w:t>ا</w:t>
      </w:r>
      <w:r w:rsidR="008E338B">
        <w:rPr>
          <w:rFonts w:hint="cs"/>
          <w:rtl/>
          <w:lang w:bidi="fa-IR"/>
        </w:rPr>
        <w:t>ي</w:t>
      </w:r>
      <w:r>
        <w:rPr>
          <w:rFonts w:hint="cs"/>
          <w:rtl/>
          <w:lang w:bidi="fa-IR"/>
        </w:rPr>
        <w:t>ن کلمه</w:t>
      </w:r>
      <w:r w:rsidR="00E73555">
        <w:rPr>
          <w:rFonts w:hint="cs"/>
          <w:rtl/>
          <w:lang w:bidi="fa-IR"/>
        </w:rPr>
        <w:t xml:space="preserve"> </w:t>
      </w:r>
      <w:r w:rsidR="00BB22AE">
        <w:rPr>
          <w:rFonts w:hint="cs"/>
          <w:rtl/>
          <w:lang w:bidi="fa-IR"/>
        </w:rPr>
        <w:t>«</w:t>
      </w:r>
      <w:r>
        <w:rPr>
          <w:rFonts w:hint="cs"/>
          <w:rtl/>
          <w:lang w:bidi="fa-IR"/>
        </w:rPr>
        <w:t>ما</w:t>
      </w:r>
      <w:r w:rsidR="00BB22AE">
        <w:rPr>
          <w:rFonts w:hint="cs"/>
          <w:rtl/>
          <w:lang w:bidi="fa-IR"/>
        </w:rPr>
        <w:t>»</w:t>
      </w:r>
      <w:r w:rsidR="00E73555">
        <w:rPr>
          <w:rFonts w:hint="cs"/>
          <w:rtl/>
          <w:lang w:bidi="fa-IR"/>
        </w:rPr>
        <w:t xml:space="preserve"> </w:t>
      </w:r>
      <w:r>
        <w:rPr>
          <w:rFonts w:hint="cs"/>
          <w:rtl/>
          <w:lang w:bidi="fa-IR"/>
        </w:rPr>
        <w:t>لفظ</w:t>
      </w:r>
      <w:r w:rsidR="008E338B">
        <w:rPr>
          <w:rFonts w:hint="cs"/>
          <w:rtl/>
          <w:lang w:bidi="fa-IR"/>
        </w:rPr>
        <w:t>ي</w:t>
      </w:r>
      <w:r>
        <w:rPr>
          <w:rFonts w:hint="cs"/>
          <w:rtl/>
          <w:lang w:bidi="fa-IR"/>
        </w:rPr>
        <w:t xml:space="preserve"> است که شامل مهملات</w:t>
      </w:r>
      <w:r w:rsidR="00056BC7">
        <w:rPr>
          <w:rFonts w:hint="cs"/>
          <w:rtl/>
          <w:lang w:bidi="fa-IR"/>
        </w:rPr>
        <w:t xml:space="preserve"> و </w:t>
      </w:r>
      <w:r>
        <w:rPr>
          <w:rFonts w:hint="cs"/>
          <w:rtl/>
          <w:lang w:bidi="fa-IR"/>
        </w:rPr>
        <w:t>مفردات</w:t>
      </w:r>
      <w:r w:rsidR="00056BC7">
        <w:rPr>
          <w:rFonts w:hint="cs"/>
          <w:rtl/>
          <w:lang w:bidi="fa-IR"/>
        </w:rPr>
        <w:t xml:space="preserve"> و </w:t>
      </w:r>
      <w:r>
        <w:rPr>
          <w:rFonts w:hint="cs"/>
          <w:rtl/>
          <w:lang w:bidi="fa-IR"/>
        </w:rPr>
        <w:t>مرکبات کلام</w:t>
      </w:r>
      <w:r w:rsidR="008E338B">
        <w:rPr>
          <w:rFonts w:hint="cs"/>
          <w:rtl/>
          <w:lang w:bidi="fa-IR"/>
        </w:rPr>
        <w:t>ي</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کلام</w:t>
      </w:r>
      <w:r w:rsidR="008E338B">
        <w:rPr>
          <w:rFonts w:hint="cs"/>
          <w:rtl/>
          <w:lang w:bidi="fa-IR"/>
        </w:rPr>
        <w:t>ي</w:t>
      </w:r>
      <w:r w:rsidR="00BB22AE">
        <w:rPr>
          <w:rFonts w:hint="cs"/>
          <w:rtl/>
          <w:lang w:bidi="fa-IR"/>
        </w:rPr>
        <w:t xml:space="preserve"> می‌گردد </w:t>
      </w:r>
      <w:r>
        <w:rPr>
          <w:rFonts w:hint="cs"/>
          <w:rtl/>
          <w:lang w:bidi="fa-IR"/>
        </w:rPr>
        <w:t>و</w:t>
      </w:r>
      <w:r w:rsidR="00056BC7">
        <w:rPr>
          <w:rFonts w:hint="cs"/>
          <w:rtl/>
          <w:lang w:bidi="fa-IR"/>
        </w:rPr>
        <w:t xml:space="preserve"> </w:t>
      </w:r>
      <w:r>
        <w:rPr>
          <w:rFonts w:hint="cs"/>
          <w:rtl/>
          <w:lang w:bidi="fa-IR"/>
        </w:rPr>
        <w:t>لذا ا</w:t>
      </w:r>
      <w:r w:rsidR="008E338B">
        <w:rPr>
          <w:rFonts w:hint="cs"/>
          <w:rtl/>
          <w:lang w:bidi="fa-IR"/>
        </w:rPr>
        <w:t>ي</w:t>
      </w:r>
      <w:r>
        <w:rPr>
          <w:rFonts w:hint="cs"/>
          <w:rtl/>
          <w:lang w:bidi="fa-IR"/>
        </w:rPr>
        <w:t>ن کلمه به منزله جنس در تعر</w:t>
      </w:r>
      <w:r w:rsidR="008E338B">
        <w:rPr>
          <w:rFonts w:hint="cs"/>
          <w:rtl/>
          <w:lang w:bidi="fa-IR"/>
        </w:rPr>
        <w:t>ي</w:t>
      </w:r>
      <w:r>
        <w:rPr>
          <w:rFonts w:hint="cs"/>
          <w:rtl/>
          <w:lang w:bidi="fa-IR"/>
        </w:rPr>
        <w:t>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056BC7">
        <w:rPr>
          <w:rFonts w:hint="cs"/>
          <w:rtl/>
          <w:lang w:bidi="fa-IR"/>
        </w:rPr>
        <w:t xml:space="preserve"> و</w:t>
      </w:r>
      <w:r>
        <w:rPr>
          <w:rFonts w:hint="cs"/>
          <w:rtl/>
          <w:lang w:bidi="fa-IR"/>
        </w:rPr>
        <w:t>ل</w:t>
      </w:r>
      <w:r w:rsidR="008E338B">
        <w:rPr>
          <w:rFonts w:hint="cs"/>
          <w:rtl/>
          <w:lang w:bidi="fa-IR"/>
        </w:rPr>
        <w:t>ي</w:t>
      </w:r>
      <w:r>
        <w:rPr>
          <w:rFonts w:hint="cs"/>
          <w:rtl/>
          <w:lang w:bidi="fa-IR"/>
        </w:rPr>
        <w:t xml:space="preserve"> به</w:t>
      </w:r>
      <w:r w:rsidR="002D5F48">
        <w:rPr>
          <w:rFonts w:hint="cs"/>
          <w:rtl/>
          <w:lang w:bidi="fa-IR"/>
        </w:rPr>
        <w:t xml:space="preserve"> وسیله </w:t>
      </w:r>
      <w:r>
        <w:rPr>
          <w:rFonts w:hint="cs"/>
          <w:rtl/>
          <w:lang w:bidi="fa-IR"/>
        </w:rPr>
        <w:t>ق</w:t>
      </w:r>
      <w:r w:rsidR="008E338B">
        <w:rPr>
          <w:rFonts w:hint="cs"/>
          <w:rtl/>
          <w:lang w:bidi="fa-IR"/>
        </w:rPr>
        <w:t>ي</w:t>
      </w:r>
      <w:r>
        <w:rPr>
          <w:rFonts w:hint="cs"/>
          <w:rtl/>
          <w:lang w:bidi="fa-IR"/>
        </w:rPr>
        <w:t>د</w:t>
      </w:r>
      <w:r w:rsidR="00E73555">
        <w:rPr>
          <w:rFonts w:hint="cs"/>
          <w:rtl/>
          <w:lang w:bidi="fa-IR"/>
        </w:rPr>
        <w:t xml:space="preserve"> </w:t>
      </w:r>
      <w:r w:rsidR="00BB22AE">
        <w:rPr>
          <w:rFonts w:hint="cs"/>
          <w:rtl/>
          <w:lang w:bidi="fa-IR"/>
        </w:rPr>
        <w:t>«</w:t>
      </w:r>
      <w:r>
        <w:rPr>
          <w:rFonts w:hint="cs"/>
          <w:rtl/>
          <w:lang w:bidi="fa-IR"/>
        </w:rPr>
        <w:t>تضم</w:t>
      </w:r>
      <w:r w:rsidR="00BE6F54">
        <w:rPr>
          <w:rFonts w:hint="cs"/>
          <w:rtl/>
          <w:lang w:bidi="fa-IR"/>
        </w:rPr>
        <w:t>ّ</w:t>
      </w:r>
      <w:r>
        <w:rPr>
          <w:rFonts w:hint="cs"/>
          <w:rtl/>
          <w:lang w:bidi="fa-IR"/>
        </w:rPr>
        <w:t>ن کلمت</w:t>
      </w:r>
      <w:r w:rsidR="008E338B">
        <w:rPr>
          <w:rFonts w:hint="cs"/>
          <w:rtl/>
          <w:lang w:bidi="fa-IR"/>
        </w:rPr>
        <w:t>ي</w:t>
      </w:r>
      <w:r>
        <w:rPr>
          <w:rFonts w:hint="cs"/>
          <w:rtl/>
          <w:lang w:bidi="fa-IR"/>
        </w:rPr>
        <w:t>ن</w:t>
      </w:r>
      <w:r w:rsidR="00BB22AE">
        <w:rPr>
          <w:rFonts w:hint="cs"/>
          <w:rtl/>
          <w:lang w:bidi="fa-IR"/>
        </w:rPr>
        <w:t>»</w:t>
      </w:r>
      <w:r w:rsidR="00E73555">
        <w:rPr>
          <w:rFonts w:hint="cs"/>
          <w:rtl/>
          <w:lang w:bidi="fa-IR"/>
        </w:rPr>
        <w:t xml:space="preserve"> </w:t>
      </w:r>
      <w:r>
        <w:rPr>
          <w:rFonts w:hint="cs"/>
          <w:rtl/>
          <w:lang w:bidi="fa-IR"/>
        </w:rPr>
        <w:t>مهملات</w:t>
      </w:r>
      <w:r w:rsidR="00056BC7">
        <w:rPr>
          <w:rFonts w:hint="cs"/>
          <w:rtl/>
          <w:lang w:bidi="fa-IR"/>
        </w:rPr>
        <w:t xml:space="preserve"> و </w:t>
      </w:r>
      <w:r>
        <w:rPr>
          <w:rFonts w:hint="cs"/>
          <w:rtl/>
          <w:lang w:bidi="fa-IR"/>
        </w:rPr>
        <w:t>مفردات خارج</w:t>
      </w:r>
      <w:r w:rsidR="00F07224">
        <w:rPr>
          <w:rFonts w:hint="cs"/>
          <w:rtl/>
          <w:lang w:bidi="fa-IR"/>
        </w:rPr>
        <w:t xml:space="preserve"> می‌شوند </w:t>
      </w:r>
      <w:r>
        <w:rPr>
          <w:rFonts w:hint="cs"/>
          <w:rtl/>
          <w:lang w:bidi="fa-IR"/>
        </w:rPr>
        <w:t>که در آنها ضم</w:t>
      </w:r>
      <w:r w:rsidR="008E338B">
        <w:rPr>
          <w:rFonts w:hint="cs"/>
          <w:rtl/>
          <w:lang w:bidi="fa-IR"/>
        </w:rPr>
        <w:t>ي</w:t>
      </w:r>
      <w:r>
        <w:rPr>
          <w:rFonts w:hint="cs"/>
          <w:rtl/>
          <w:lang w:bidi="fa-IR"/>
        </w:rPr>
        <w:t>مه شدن دو کلمه ن</w:t>
      </w:r>
      <w:r w:rsidR="008E338B">
        <w:rPr>
          <w:rFonts w:hint="cs"/>
          <w:rtl/>
          <w:lang w:bidi="fa-IR"/>
        </w:rPr>
        <w:t>ي</w:t>
      </w:r>
      <w:r>
        <w:rPr>
          <w:rFonts w:hint="cs"/>
          <w:rtl/>
          <w:lang w:bidi="fa-IR"/>
        </w:rPr>
        <w:t>ست</w:t>
      </w:r>
      <w:r w:rsidR="00FD05FC">
        <w:rPr>
          <w:rFonts w:hint="cs"/>
          <w:rtl/>
          <w:lang w:bidi="fa-IR"/>
        </w:rPr>
        <w:t>،</w:t>
      </w:r>
      <w:r w:rsidR="00056BC7">
        <w:rPr>
          <w:rFonts w:hint="cs"/>
          <w:rtl/>
          <w:lang w:bidi="fa-IR"/>
        </w:rPr>
        <w:t xml:space="preserve"> و </w:t>
      </w:r>
      <w:r>
        <w:rPr>
          <w:rFonts w:hint="cs"/>
          <w:rtl/>
          <w:lang w:bidi="fa-IR"/>
        </w:rPr>
        <w:t>به</w:t>
      </w:r>
      <w:r w:rsidR="00465FEB">
        <w:rPr>
          <w:rFonts w:hint="cs"/>
          <w:rtl/>
          <w:lang w:bidi="fa-IR"/>
        </w:rPr>
        <w:t xml:space="preserve"> واسطه </w:t>
      </w:r>
      <w:r>
        <w:rPr>
          <w:rFonts w:hint="cs"/>
          <w:rtl/>
          <w:lang w:bidi="fa-IR"/>
        </w:rPr>
        <w:t>ق</w:t>
      </w:r>
      <w:r w:rsidR="008E338B">
        <w:rPr>
          <w:rFonts w:hint="cs"/>
          <w:rtl/>
          <w:lang w:bidi="fa-IR"/>
        </w:rPr>
        <w:t>ي</w:t>
      </w:r>
      <w:r>
        <w:rPr>
          <w:rFonts w:hint="cs"/>
          <w:rtl/>
          <w:lang w:bidi="fa-IR"/>
        </w:rPr>
        <w:t>د</w:t>
      </w:r>
      <w:r w:rsidR="00E73555">
        <w:rPr>
          <w:rFonts w:hint="cs"/>
          <w:rtl/>
          <w:lang w:bidi="fa-IR"/>
        </w:rPr>
        <w:t xml:space="preserve"> </w:t>
      </w:r>
      <w:r w:rsidR="00BB22AE">
        <w:rPr>
          <w:rFonts w:hint="cs"/>
          <w:rtl/>
          <w:lang w:bidi="fa-IR"/>
        </w:rPr>
        <w:t>«</w:t>
      </w:r>
      <w:r>
        <w:rPr>
          <w:rFonts w:hint="cs"/>
          <w:rtl/>
          <w:lang w:bidi="fa-IR"/>
        </w:rPr>
        <w:t>اسناد</w:t>
      </w:r>
      <w:r w:rsidR="00BB22AE">
        <w:rPr>
          <w:rFonts w:hint="cs"/>
          <w:rtl/>
          <w:lang w:bidi="fa-IR"/>
        </w:rPr>
        <w:t>»</w:t>
      </w:r>
      <w:r w:rsidR="00E73555">
        <w:rPr>
          <w:rFonts w:hint="cs"/>
          <w:rtl/>
          <w:lang w:bidi="fa-IR"/>
        </w:rPr>
        <w:t xml:space="preserve"> </w:t>
      </w:r>
      <w:r>
        <w:rPr>
          <w:rFonts w:hint="cs"/>
          <w:rtl/>
          <w:lang w:bidi="fa-IR"/>
        </w:rPr>
        <w:t>مرکبات غ</w:t>
      </w:r>
      <w:r w:rsidR="008E338B">
        <w:rPr>
          <w:rFonts w:hint="cs"/>
          <w:rtl/>
          <w:lang w:bidi="fa-IR"/>
        </w:rPr>
        <w:t>ي</w:t>
      </w:r>
      <w:r w:rsidR="00BE6F54">
        <w:rPr>
          <w:rFonts w:hint="cs"/>
          <w:rtl/>
          <w:lang w:bidi="fa-IR"/>
        </w:rPr>
        <w:t>ر</w:t>
      </w:r>
      <w:r>
        <w:rPr>
          <w:rFonts w:hint="cs"/>
          <w:rtl/>
          <w:lang w:bidi="fa-IR"/>
        </w:rPr>
        <w:t>کلام</w:t>
      </w:r>
      <w:r w:rsidR="008E338B">
        <w:rPr>
          <w:rFonts w:hint="cs"/>
          <w:rtl/>
          <w:lang w:bidi="fa-IR"/>
        </w:rPr>
        <w:t>ي</w:t>
      </w:r>
      <w:r>
        <w:rPr>
          <w:rFonts w:hint="cs"/>
          <w:rtl/>
          <w:lang w:bidi="fa-IR"/>
        </w:rPr>
        <w:t>ه مثل</w:t>
      </w:r>
      <w:r w:rsidR="00170ABE">
        <w:rPr>
          <w:rFonts w:hint="cs"/>
          <w:rtl/>
          <w:lang w:bidi="fa-IR"/>
        </w:rPr>
        <w:t>:</w:t>
      </w:r>
      <w:r>
        <w:rPr>
          <w:rFonts w:hint="cs"/>
          <w:rtl/>
          <w:lang w:bidi="fa-IR"/>
        </w:rPr>
        <w:t xml:space="preserve"> </w:t>
      </w:r>
      <w:r w:rsidRPr="00197325">
        <w:rPr>
          <w:rStyle w:val="a"/>
          <w:rFonts w:hint="cs"/>
          <w:rtl/>
        </w:rPr>
        <w:t>غلام</w:t>
      </w:r>
      <w:r w:rsidR="00BE6F54">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B018A2">
        <w:rPr>
          <w:rStyle w:val="a"/>
          <w:rFonts w:hint="cs"/>
          <w:rtl/>
        </w:rPr>
        <w:t>ٍ</w:t>
      </w:r>
      <w:r w:rsidR="00056BC7">
        <w:rPr>
          <w:rStyle w:val="a"/>
          <w:rFonts w:hint="cs"/>
          <w:rtl/>
        </w:rPr>
        <w:t xml:space="preserve"> و </w:t>
      </w:r>
      <w:r w:rsidRPr="00197325">
        <w:rPr>
          <w:rStyle w:val="a"/>
          <w:rFonts w:hint="cs"/>
          <w:rtl/>
        </w:rPr>
        <w:t>رجل</w:t>
      </w:r>
      <w:r w:rsidR="00B018A2">
        <w:rPr>
          <w:rStyle w:val="a"/>
          <w:rFonts w:hint="cs"/>
          <w:rtl/>
        </w:rPr>
        <w:t>ٌ</w:t>
      </w:r>
      <w:r w:rsidRPr="00197325">
        <w:rPr>
          <w:rStyle w:val="a"/>
          <w:rFonts w:hint="cs"/>
          <w:rtl/>
        </w:rPr>
        <w:t xml:space="preserve"> فاضل</w:t>
      </w:r>
      <w:r w:rsidR="00B018A2">
        <w:rPr>
          <w:rStyle w:val="a"/>
          <w:rFonts w:hint="cs"/>
          <w:rtl/>
        </w:rPr>
        <w:t>ٌ</w:t>
      </w:r>
      <w:r w:rsidR="00E73555" w:rsidRPr="00197325">
        <w:rPr>
          <w:rStyle w:val="a"/>
          <w:rFonts w:hint="cs"/>
          <w:rtl/>
        </w:rPr>
        <w:t xml:space="preserve"> </w:t>
      </w:r>
      <w:r w:rsidR="00B018A2">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مضاف</w:t>
      </w:r>
      <w:r w:rsidR="00056BC7">
        <w:rPr>
          <w:rFonts w:hint="cs"/>
          <w:rtl/>
          <w:lang w:bidi="fa-IR"/>
        </w:rPr>
        <w:t xml:space="preserve"> و</w:t>
      </w:r>
      <w:r w:rsidR="00801EB2">
        <w:rPr>
          <w:rFonts w:hint="cs"/>
          <w:rtl/>
          <w:lang w:bidi="fa-IR"/>
        </w:rPr>
        <w:t xml:space="preserve"> مضافٌ الیه </w:t>
      </w:r>
      <w:r w:rsidR="00056BC7">
        <w:rPr>
          <w:rFonts w:hint="cs"/>
          <w:rtl/>
          <w:lang w:bidi="fa-IR"/>
        </w:rPr>
        <w:t xml:space="preserve">و </w:t>
      </w:r>
      <w:r>
        <w:rPr>
          <w:rFonts w:hint="cs"/>
          <w:rtl/>
          <w:lang w:bidi="fa-IR"/>
        </w:rPr>
        <w:t>صفت</w:t>
      </w:r>
      <w:r w:rsidR="00056BC7">
        <w:rPr>
          <w:rFonts w:hint="cs"/>
          <w:rtl/>
          <w:lang w:bidi="fa-IR"/>
        </w:rPr>
        <w:t xml:space="preserve"> و </w:t>
      </w:r>
      <w:r>
        <w:rPr>
          <w:rFonts w:hint="cs"/>
          <w:rtl/>
          <w:lang w:bidi="fa-IR"/>
        </w:rPr>
        <w:t>موصوف</w:t>
      </w:r>
      <w:r w:rsidR="00B018A2">
        <w:rPr>
          <w:rFonts w:hint="cs"/>
          <w:rtl/>
          <w:lang w:bidi="fa-IR"/>
        </w:rPr>
        <w:t>)</w:t>
      </w:r>
      <w:r w:rsidR="00736B50">
        <w:rPr>
          <w:rFonts w:hint="eastAsia"/>
          <w:rtl/>
          <w:lang w:bidi="fa-IR"/>
        </w:rPr>
        <w:t>‌</w:t>
      </w:r>
      <w:r w:rsidR="00E73555">
        <w:rPr>
          <w:rFonts w:hint="cs"/>
          <w:rtl/>
          <w:lang w:bidi="fa-IR"/>
        </w:rPr>
        <w:t xml:space="preserve"> </w:t>
      </w:r>
      <w:r>
        <w:rPr>
          <w:rFonts w:hint="cs"/>
          <w:rtl/>
          <w:lang w:bidi="fa-IR"/>
        </w:rPr>
        <w:t>خارج</w:t>
      </w:r>
      <w:r w:rsidR="00F07224">
        <w:rPr>
          <w:rFonts w:hint="cs"/>
          <w:rtl/>
          <w:lang w:bidi="fa-IR"/>
        </w:rPr>
        <w:t xml:space="preserve"> می‌شوند</w:t>
      </w:r>
      <w:r w:rsidR="00FD05FC">
        <w:rPr>
          <w:rFonts w:hint="cs"/>
          <w:rtl/>
          <w:lang w:bidi="fa-IR"/>
        </w:rPr>
        <w:t>،</w:t>
      </w:r>
      <w:r w:rsidR="00F07224">
        <w:rPr>
          <w:rFonts w:hint="cs"/>
          <w:rtl/>
          <w:lang w:bidi="fa-IR"/>
        </w:rPr>
        <w:t xml:space="preserve"> </w:t>
      </w:r>
      <w:r w:rsidR="00056BC7">
        <w:rPr>
          <w:rFonts w:hint="cs"/>
          <w:rtl/>
          <w:lang w:bidi="fa-IR"/>
        </w:rPr>
        <w:t xml:space="preserve">و </w:t>
      </w:r>
      <w:r>
        <w:rPr>
          <w:rFonts w:hint="cs"/>
          <w:rtl/>
          <w:lang w:bidi="fa-IR"/>
        </w:rPr>
        <w:t>فقط مرکبات کلام</w:t>
      </w:r>
      <w:r w:rsidR="008E338B">
        <w:rPr>
          <w:rFonts w:hint="cs"/>
          <w:rtl/>
          <w:lang w:bidi="fa-IR"/>
        </w:rPr>
        <w:t>ي</w:t>
      </w:r>
      <w:r>
        <w:rPr>
          <w:rFonts w:hint="cs"/>
          <w:rtl/>
          <w:lang w:bidi="fa-IR"/>
        </w:rPr>
        <w:t>ه اعم</w:t>
      </w:r>
      <w:r w:rsidR="00B018A2">
        <w:rPr>
          <w:rFonts w:hint="cs"/>
          <w:rtl/>
          <w:lang w:bidi="fa-IR"/>
        </w:rPr>
        <w:t>ّ</w:t>
      </w:r>
      <w:r>
        <w:rPr>
          <w:rFonts w:hint="cs"/>
          <w:rtl/>
          <w:lang w:bidi="fa-IR"/>
        </w:rPr>
        <w:t xml:space="preserve"> از خبر</w:t>
      </w:r>
      <w:r w:rsidR="008E338B">
        <w:rPr>
          <w:rFonts w:hint="cs"/>
          <w:rtl/>
          <w:lang w:bidi="fa-IR"/>
        </w:rPr>
        <w:t>ي</w:t>
      </w:r>
      <w:r>
        <w:rPr>
          <w:rFonts w:hint="cs"/>
          <w:rtl/>
          <w:lang w:bidi="fa-IR"/>
        </w:rPr>
        <w:t>ه مثل</w:t>
      </w:r>
      <w:r w:rsidR="00170ABE">
        <w:rPr>
          <w:rFonts w:hint="cs"/>
          <w:rtl/>
          <w:lang w:bidi="fa-IR"/>
        </w:rPr>
        <w:t>:</w:t>
      </w:r>
      <w:r w:rsidR="00E73555">
        <w:rPr>
          <w:rFonts w:hint="cs"/>
          <w:rtl/>
          <w:lang w:bidi="fa-IR"/>
        </w:rPr>
        <w:t xml:space="preserve"> </w:t>
      </w:r>
      <w:r w:rsidR="00B018A2">
        <w:rPr>
          <w:rFonts w:hint="cs"/>
          <w:rtl/>
          <w:lang w:bidi="fa-IR"/>
        </w:rPr>
        <w:t>«</w:t>
      </w:r>
      <w:r w:rsidR="00736B50">
        <w:rPr>
          <w:rFonts w:hint="eastAsia"/>
          <w:rtl/>
          <w:lang w:bidi="fa-IR"/>
        </w:rPr>
        <w:t>‌</w:t>
      </w:r>
      <w:r w:rsidR="00C65C6D" w:rsidRPr="00197325">
        <w:rPr>
          <w:rStyle w:val="a"/>
          <w:rFonts w:hint="cs"/>
          <w:rtl/>
        </w:rPr>
        <w:t>ض</w:t>
      </w:r>
      <w:r w:rsidR="00B018A2">
        <w:rPr>
          <w:rStyle w:val="a"/>
          <w:rFonts w:hint="cs"/>
          <w:rtl/>
        </w:rPr>
        <w:t>َ</w:t>
      </w:r>
      <w:r w:rsidR="00C65C6D" w:rsidRPr="00197325">
        <w:rPr>
          <w:rStyle w:val="a"/>
          <w:rFonts w:hint="cs"/>
          <w:rtl/>
        </w:rPr>
        <w:t>ر</w:t>
      </w:r>
      <w:r w:rsidR="00B018A2">
        <w:rPr>
          <w:rStyle w:val="a"/>
          <w:rFonts w:hint="cs"/>
          <w:rtl/>
        </w:rPr>
        <w:t>َ</w:t>
      </w:r>
      <w:r w:rsidR="00C65C6D" w:rsidRPr="00197325">
        <w:rPr>
          <w:rStyle w:val="a"/>
          <w:rFonts w:hint="cs"/>
          <w:rtl/>
        </w:rPr>
        <w:t>ب</w:t>
      </w:r>
      <w:r w:rsidR="00B018A2">
        <w:rPr>
          <w:rStyle w:val="a"/>
          <w:rFonts w:hint="cs"/>
          <w:rtl/>
        </w:rPr>
        <w:t>َ</w:t>
      </w:r>
      <w:r w:rsidR="00C65C6D" w:rsidRPr="00197325">
        <w:rPr>
          <w:rStyle w:val="a"/>
          <w:rFonts w:hint="cs"/>
          <w:rtl/>
        </w:rPr>
        <w:t xml:space="preserve"> ز</w:t>
      </w:r>
      <w:r w:rsidR="008E338B">
        <w:rPr>
          <w:rStyle w:val="a"/>
          <w:rFonts w:hint="cs"/>
          <w:rtl/>
        </w:rPr>
        <w:t>ي</w:t>
      </w:r>
      <w:r w:rsidR="00C65C6D" w:rsidRPr="00197325">
        <w:rPr>
          <w:rStyle w:val="a"/>
          <w:rFonts w:hint="cs"/>
          <w:rtl/>
        </w:rPr>
        <w:t>د</w:t>
      </w:r>
      <w:r w:rsidR="00B018A2">
        <w:rPr>
          <w:rStyle w:val="a"/>
          <w:rFonts w:hint="cs"/>
          <w:rtl/>
        </w:rPr>
        <w:t>ٌ</w:t>
      </w:r>
      <w:r w:rsidR="00056BC7" w:rsidRPr="00B018A2">
        <w:rPr>
          <w:rFonts w:hint="cs"/>
          <w:rtl/>
        </w:rPr>
        <w:t xml:space="preserve"> و </w:t>
      </w:r>
      <w:r w:rsidR="00C65C6D" w:rsidRPr="00197325">
        <w:rPr>
          <w:rStyle w:val="a"/>
          <w:rFonts w:hint="cs"/>
          <w:rtl/>
        </w:rPr>
        <w:t>ض</w:t>
      </w:r>
      <w:r w:rsidR="00B018A2">
        <w:rPr>
          <w:rStyle w:val="a"/>
          <w:rFonts w:hint="cs"/>
          <w:rtl/>
        </w:rPr>
        <w:t>َ</w:t>
      </w:r>
      <w:r w:rsidR="00C65C6D" w:rsidRPr="00197325">
        <w:rPr>
          <w:rStyle w:val="a"/>
          <w:rFonts w:hint="cs"/>
          <w:rtl/>
        </w:rPr>
        <w:t>ر</w:t>
      </w:r>
      <w:r w:rsidR="00B018A2">
        <w:rPr>
          <w:rStyle w:val="a"/>
          <w:rFonts w:hint="cs"/>
          <w:rtl/>
        </w:rPr>
        <w:t>َ</w:t>
      </w:r>
      <w:r w:rsidR="00C65C6D" w:rsidRPr="00197325">
        <w:rPr>
          <w:rStyle w:val="a"/>
          <w:rFonts w:hint="cs"/>
          <w:rtl/>
        </w:rPr>
        <w:t>ب</w:t>
      </w:r>
      <w:r w:rsidR="00B018A2">
        <w:rPr>
          <w:rStyle w:val="a"/>
          <w:rFonts w:hint="cs"/>
          <w:rtl/>
        </w:rPr>
        <w:t>َ</w:t>
      </w:r>
      <w:r w:rsidR="00C65C6D" w:rsidRPr="00197325">
        <w:rPr>
          <w:rStyle w:val="a"/>
          <w:rFonts w:hint="cs"/>
          <w:rtl/>
        </w:rPr>
        <w:t>ت</w:t>
      </w:r>
      <w:r w:rsidR="00B018A2">
        <w:rPr>
          <w:rFonts w:hint="cs"/>
          <w:rtl/>
        </w:rPr>
        <w:t>ْ</w:t>
      </w:r>
      <w:r w:rsidR="00C65C6D" w:rsidRPr="00197325">
        <w:rPr>
          <w:rStyle w:val="a"/>
          <w:rFonts w:hint="cs"/>
          <w:rtl/>
        </w:rPr>
        <w:t xml:space="preserve"> هند</w:t>
      </w:r>
      <w:r w:rsidR="00B018A2">
        <w:rPr>
          <w:rStyle w:val="a"/>
          <w:rFonts w:hint="cs"/>
          <w:rtl/>
        </w:rPr>
        <w:t>ٌ</w:t>
      </w:r>
      <w:r w:rsidR="00056BC7">
        <w:rPr>
          <w:rStyle w:val="a"/>
          <w:rFonts w:hint="cs"/>
          <w:rtl/>
        </w:rPr>
        <w:t xml:space="preserve"> و </w:t>
      </w:r>
      <w:r w:rsidR="00C65C6D" w:rsidRPr="00197325">
        <w:rPr>
          <w:rStyle w:val="a"/>
          <w:rFonts w:hint="cs"/>
          <w:rtl/>
        </w:rPr>
        <w:t>ز</w:t>
      </w:r>
      <w:r w:rsidR="008E338B">
        <w:rPr>
          <w:rStyle w:val="a"/>
          <w:rFonts w:hint="cs"/>
          <w:rtl/>
        </w:rPr>
        <w:t>ي</w:t>
      </w:r>
      <w:r w:rsidR="00C65C6D" w:rsidRPr="00197325">
        <w:rPr>
          <w:rStyle w:val="a"/>
          <w:rFonts w:hint="cs"/>
          <w:rtl/>
        </w:rPr>
        <w:t>د</w:t>
      </w:r>
      <w:r w:rsidR="00B018A2">
        <w:rPr>
          <w:rStyle w:val="a"/>
          <w:rFonts w:hint="cs"/>
          <w:rtl/>
        </w:rPr>
        <w:t>ٌ</w:t>
      </w:r>
      <w:r w:rsidR="00C65C6D" w:rsidRPr="00197325">
        <w:rPr>
          <w:rStyle w:val="a"/>
          <w:rFonts w:hint="cs"/>
          <w:rtl/>
        </w:rPr>
        <w:t xml:space="preserve"> قائم</w:t>
      </w:r>
      <w:r w:rsidR="00B018A2">
        <w:rPr>
          <w:rStyle w:val="a"/>
          <w:rFonts w:hint="cs"/>
          <w:rtl/>
        </w:rPr>
        <w:t>ٌ</w:t>
      </w:r>
      <w:r w:rsidR="00B018A2" w:rsidRPr="00B018A2">
        <w:rPr>
          <w:rFonts w:hint="cs"/>
          <w:rtl/>
        </w:rPr>
        <w:t>»</w:t>
      </w:r>
      <w:r w:rsidR="00056BC7" w:rsidRPr="00B018A2">
        <w:rPr>
          <w:rFonts w:hint="cs"/>
          <w:rtl/>
        </w:rPr>
        <w:t xml:space="preserve"> و </w:t>
      </w:r>
      <w:r w:rsidR="008E338B">
        <w:rPr>
          <w:rFonts w:hint="cs"/>
          <w:rtl/>
          <w:lang w:bidi="fa-IR"/>
        </w:rPr>
        <w:t>ي</w:t>
      </w:r>
      <w:r w:rsidR="00C65C6D">
        <w:rPr>
          <w:rFonts w:hint="cs"/>
          <w:rtl/>
          <w:lang w:bidi="fa-IR"/>
        </w:rPr>
        <w:t>ا انشائ</w:t>
      </w:r>
      <w:r w:rsidR="008E338B">
        <w:rPr>
          <w:rFonts w:hint="cs"/>
          <w:rtl/>
          <w:lang w:bidi="fa-IR"/>
        </w:rPr>
        <w:t>ي</w:t>
      </w:r>
      <w:r w:rsidR="00C65C6D">
        <w:rPr>
          <w:rFonts w:hint="cs"/>
          <w:rtl/>
          <w:lang w:bidi="fa-IR"/>
        </w:rPr>
        <w:t>ه مثل</w:t>
      </w:r>
      <w:r w:rsidR="00170ABE">
        <w:rPr>
          <w:rFonts w:hint="cs"/>
          <w:rtl/>
          <w:lang w:bidi="fa-IR"/>
        </w:rPr>
        <w:t>:</w:t>
      </w:r>
      <w:r w:rsidR="00E73555">
        <w:rPr>
          <w:rFonts w:hint="cs"/>
          <w:rtl/>
          <w:lang w:bidi="fa-IR"/>
        </w:rPr>
        <w:t xml:space="preserve"> </w:t>
      </w:r>
      <w:r w:rsidR="00B018A2">
        <w:rPr>
          <w:rFonts w:hint="cs"/>
          <w:rtl/>
          <w:lang w:bidi="fa-IR"/>
        </w:rPr>
        <w:t>«</w:t>
      </w:r>
      <w:r w:rsidR="00736B50">
        <w:rPr>
          <w:rFonts w:hint="eastAsia"/>
          <w:rtl/>
          <w:lang w:bidi="fa-IR"/>
        </w:rPr>
        <w:t>‌</w:t>
      </w:r>
      <w:r w:rsidR="00C65C6D" w:rsidRPr="00197325">
        <w:rPr>
          <w:rStyle w:val="a"/>
          <w:rFonts w:hint="cs"/>
          <w:rtl/>
        </w:rPr>
        <w:t>ا</w:t>
      </w:r>
      <w:r w:rsidR="00170ABE">
        <w:rPr>
          <w:rStyle w:val="a"/>
          <w:rFonts w:hint="cs"/>
          <w:rtl/>
        </w:rPr>
        <w:t>ِ</w:t>
      </w:r>
      <w:r w:rsidR="00C65C6D" w:rsidRPr="00197325">
        <w:rPr>
          <w:rStyle w:val="a"/>
          <w:rFonts w:hint="cs"/>
          <w:rtl/>
        </w:rPr>
        <w:t>ض</w:t>
      </w:r>
      <w:r w:rsidR="00170ABE">
        <w:rPr>
          <w:rStyle w:val="a"/>
          <w:rFonts w:hint="cs"/>
          <w:rtl/>
        </w:rPr>
        <w:t>ْ</w:t>
      </w:r>
      <w:r w:rsidR="00C65C6D" w:rsidRPr="00197325">
        <w:rPr>
          <w:rStyle w:val="a"/>
          <w:rFonts w:hint="cs"/>
          <w:rtl/>
        </w:rPr>
        <w:t>ر</w:t>
      </w:r>
      <w:r w:rsidR="00170ABE">
        <w:rPr>
          <w:rStyle w:val="a"/>
          <w:rFonts w:hint="cs"/>
          <w:rtl/>
        </w:rPr>
        <w:t>ِ</w:t>
      </w:r>
      <w:r w:rsidR="00C65C6D" w:rsidRPr="00197325">
        <w:rPr>
          <w:rStyle w:val="a"/>
          <w:rFonts w:hint="cs"/>
          <w:rtl/>
        </w:rPr>
        <w:t>ب</w:t>
      </w:r>
      <w:r w:rsidR="00170ABE">
        <w:rPr>
          <w:rStyle w:val="a"/>
          <w:rFonts w:hint="cs"/>
          <w:rtl/>
        </w:rPr>
        <w:t>ْ</w:t>
      </w:r>
      <w:r w:rsidR="00056BC7" w:rsidRPr="00B018A2">
        <w:rPr>
          <w:rFonts w:hint="cs"/>
          <w:rtl/>
        </w:rPr>
        <w:t xml:space="preserve"> و </w:t>
      </w:r>
      <w:r w:rsidR="00C65C6D" w:rsidRPr="00197325">
        <w:rPr>
          <w:rStyle w:val="a"/>
          <w:rFonts w:hint="cs"/>
          <w:rtl/>
        </w:rPr>
        <w:t>لا</w:t>
      </w:r>
      <w:r w:rsidR="00736B50">
        <w:rPr>
          <w:rStyle w:val="a"/>
          <w:rFonts w:hint="eastAsia"/>
          <w:rtl/>
        </w:rPr>
        <w:t>‌</w:t>
      </w:r>
      <w:r w:rsidR="00C65C6D" w:rsidRPr="00197325">
        <w:rPr>
          <w:rStyle w:val="a"/>
          <w:rFonts w:hint="cs"/>
          <w:rtl/>
        </w:rPr>
        <w:t>ت</w:t>
      </w:r>
      <w:r w:rsidR="00170ABE">
        <w:rPr>
          <w:rStyle w:val="a"/>
          <w:rFonts w:hint="cs"/>
          <w:rtl/>
        </w:rPr>
        <w:t>َ</w:t>
      </w:r>
      <w:r w:rsidR="00C65C6D" w:rsidRPr="00197325">
        <w:rPr>
          <w:rStyle w:val="a"/>
          <w:rFonts w:hint="cs"/>
          <w:rtl/>
        </w:rPr>
        <w:t>ضر</w:t>
      </w:r>
      <w:r w:rsidR="00170ABE">
        <w:rPr>
          <w:rStyle w:val="a"/>
          <w:rFonts w:hint="cs"/>
          <w:rtl/>
        </w:rPr>
        <w:t>ِ</w:t>
      </w:r>
      <w:r w:rsidR="00C65C6D" w:rsidRPr="00197325">
        <w:rPr>
          <w:rStyle w:val="a"/>
          <w:rFonts w:hint="cs"/>
          <w:rtl/>
        </w:rPr>
        <w:t>ب</w:t>
      </w:r>
      <w:r w:rsidR="00170ABE">
        <w:rPr>
          <w:rStyle w:val="a"/>
          <w:rFonts w:hint="cs"/>
          <w:rtl/>
        </w:rPr>
        <w:t>ْ</w:t>
      </w:r>
      <w:r w:rsidR="00736B50">
        <w:rPr>
          <w:rStyle w:val="a"/>
          <w:rFonts w:hint="eastAsia"/>
          <w:rtl/>
        </w:rPr>
        <w:t>‌</w:t>
      </w:r>
      <w:r w:rsidR="00B018A2" w:rsidRPr="00B018A2">
        <w:rPr>
          <w:rFonts w:hint="cs"/>
          <w:rtl/>
        </w:rPr>
        <w:t>»</w:t>
      </w:r>
      <w:r w:rsidR="00E73555" w:rsidRPr="00B018A2">
        <w:rPr>
          <w:rFonts w:hint="cs"/>
          <w:rtl/>
        </w:rPr>
        <w:t xml:space="preserve"> </w:t>
      </w:r>
      <w:r w:rsidR="00C65C6D">
        <w:rPr>
          <w:rFonts w:hint="cs"/>
          <w:rtl/>
          <w:lang w:bidi="fa-IR"/>
        </w:rPr>
        <w:t>باق</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C65C6D">
        <w:rPr>
          <w:rFonts w:hint="cs"/>
          <w:rtl/>
          <w:lang w:bidi="fa-IR"/>
        </w:rPr>
        <w:t>مانند که تعر</w:t>
      </w:r>
      <w:r w:rsidR="008E338B">
        <w:rPr>
          <w:rFonts w:hint="cs"/>
          <w:rtl/>
          <w:lang w:bidi="fa-IR"/>
        </w:rPr>
        <w:t>ي</w:t>
      </w:r>
      <w:r w:rsidR="00C65C6D">
        <w:rPr>
          <w:rFonts w:hint="cs"/>
          <w:rtl/>
          <w:lang w:bidi="fa-IR"/>
        </w:rPr>
        <w:t>ف کلام ا</w:t>
      </w:r>
      <w:r w:rsidR="008E338B">
        <w:rPr>
          <w:rFonts w:hint="cs"/>
          <w:rtl/>
          <w:lang w:bidi="fa-IR"/>
        </w:rPr>
        <w:t>ي</w:t>
      </w:r>
      <w:r w:rsidR="00C65C6D">
        <w:rPr>
          <w:rFonts w:hint="cs"/>
          <w:rtl/>
          <w:lang w:bidi="fa-IR"/>
        </w:rPr>
        <w:t>نها را شامل</w:t>
      </w:r>
      <w:r w:rsidR="00826764">
        <w:rPr>
          <w:rFonts w:hint="cs"/>
          <w:rtl/>
          <w:lang w:bidi="fa-IR"/>
        </w:rPr>
        <w:t xml:space="preserve"> می‌شود</w:t>
      </w:r>
      <w:r w:rsidR="00FD05FC">
        <w:rPr>
          <w:rFonts w:hint="cs"/>
          <w:rtl/>
          <w:lang w:bidi="fa-IR"/>
        </w:rPr>
        <w:t>،</w:t>
      </w:r>
      <w:r w:rsidR="00826764">
        <w:rPr>
          <w:rFonts w:hint="cs"/>
          <w:rtl/>
          <w:lang w:bidi="fa-IR"/>
        </w:rPr>
        <w:t xml:space="preserve"> </w:t>
      </w:r>
      <w:r w:rsidR="00C65C6D">
        <w:rPr>
          <w:rFonts w:hint="cs"/>
          <w:rtl/>
          <w:lang w:bidi="fa-IR"/>
        </w:rPr>
        <w:t>ز</w:t>
      </w:r>
      <w:r w:rsidR="008E338B">
        <w:rPr>
          <w:rFonts w:hint="cs"/>
          <w:rtl/>
          <w:lang w:bidi="fa-IR"/>
        </w:rPr>
        <w:t>ي</w:t>
      </w:r>
      <w:r w:rsidR="00C65C6D">
        <w:rPr>
          <w:rFonts w:hint="cs"/>
          <w:rtl/>
          <w:lang w:bidi="fa-IR"/>
        </w:rPr>
        <w:t xml:space="preserve">را هر </w:t>
      </w:r>
      <w:r w:rsidR="008E338B">
        <w:rPr>
          <w:rFonts w:hint="cs"/>
          <w:rtl/>
          <w:lang w:bidi="fa-IR"/>
        </w:rPr>
        <w:t>ي</w:t>
      </w:r>
      <w:r w:rsidR="00C65C6D">
        <w:rPr>
          <w:rFonts w:hint="cs"/>
          <w:rtl/>
          <w:lang w:bidi="fa-IR"/>
        </w:rPr>
        <w:t>ک از ا</w:t>
      </w:r>
      <w:r w:rsidR="008E338B">
        <w:rPr>
          <w:rFonts w:hint="cs"/>
          <w:rtl/>
          <w:lang w:bidi="fa-IR"/>
        </w:rPr>
        <w:t>ي</w:t>
      </w:r>
      <w:r w:rsidR="00C65C6D">
        <w:rPr>
          <w:rFonts w:hint="cs"/>
          <w:rtl/>
          <w:lang w:bidi="fa-IR"/>
        </w:rPr>
        <w:t>ن مرکبات</w:t>
      </w:r>
      <w:r w:rsidR="00C65C6D" w:rsidRPr="008E338B">
        <w:rPr>
          <w:rFonts w:hint="cs"/>
          <w:rtl/>
        </w:rPr>
        <w:t xml:space="preserve"> کلام</w:t>
      </w:r>
      <w:r w:rsidR="008E338B">
        <w:rPr>
          <w:rFonts w:hint="cs"/>
          <w:rtl/>
          <w:lang w:bidi="fa-IR"/>
        </w:rPr>
        <w:t>ي</w:t>
      </w:r>
      <w:r w:rsidR="00C65C6D">
        <w:rPr>
          <w:rFonts w:hint="cs"/>
          <w:rtl/>
          <w:lang w:bidi="fa-IR"/>
        </w:rPr>
        <w:t>ه خبر</w:t>
      </w:r>
      <w:r w:rsidR="008E338B">
        <w:rPr>
          <w:rFonts w:hint="cs"/>
          <w:rtl/>
          <w:lang w:bidi="fa-IR"/>
        </w:rPr>
        <w:t>ي</w:t>
      </w:r>
      <w:r w:rsidR="00C65C6D">
        <w:rPr>
          <w:rFonts w:hint="cs"/>
          <w:rtl/>
          <w:lang w:bidi="fa-IR"/>
        </w:rPr>
        <w:t>ه</w:t>
      </w:r>
      <w:r w:rsidR="00056BC7">
        <w:rPr>
          <w:rFonts w:hint="cs"/>
          <w:rtl/>
          <w:lang w:bidi="fa-IR"/>
        </w:rPr>
        <w:t xml:space="preserve"> و </w:t>
      </w:r>
      <w:r w:rsidR="00C65C6D">
        <w:rPr>
          <w:rFonts w:hint="cs"/>
          <w:rtl/>
          <w:lang w:bidi="fa-IR"/>
        </w:rPr>
        <w:t>انشائ</w:t>
      </w:r>
      <w:r w:rsidR="008E338B">
        <w:rPr>
          <w:rFonts w:hint="cs"/>
          <w:rtl/>
          <w:lang w:bidi="fa-IR"/>
        </w:rPr>
        <w:t>ي</w:t>
      </w:r>
      <w:r w:rsidR="00C65C6D">
        <w:rPr>
          <w:rFonts w:hint="cs"/>
          <w:rtl/>
          <w:lang w:bidi="fa-IR"/>
        </w:rPr>
        <w:t>ه</w:t>
      </w:r>
      <w:r w:rsidR="009D4F15">
        <w:rPr>
          <w:rFonts w:hint="cs"/>
          <w:rtl/>
          <w:lang w:bidi="fa-IR"/>
        </w:rPr>
        <w:t xml:space="preserve"> متضمّن </w:t>
      </w:r>
      <w:r w:rsidR="00C65C6D">
        <w:rPr>
          <w:rFonts w:hint="cs"/>
          <w:rtl/>
          <w:lang w:bidi="fa-IR"/>
        </w:rPr>
        <w:t>دو کلمه</w:t>
      </w:r>
      <w:r w:rsidR="002854C2">
        <w:rPr>
          <w:rFonts w:hint="cs"/>
          <w:rtl/>
          <w:lang w:bidi="fa-IR"/>
        </w:rPr>
        <w:t xml:space="preserve">‌اند </w:t>
      </w:r>
      <w:r w:rsidR="00C65C6D">
        <w:rPr>
          <w:rFonts w:hint="cs"/>
          <w:rtl/>
          <w:lang w:bidi="fa-IR"/>
        </w:rPr>
        <w:t xml:space="preserve">که </w:t>
      </w:r>
      <w:r w:rsidR="008E338B">
        <w:rPr>
          <w:rFonts w:hint="cs"/>
          <w:rtl/>
          <w:lang w:bidi="fa-IR"/>
        </w:rPr>
        <w:t>ي</w:t>
      </w:r>
      <w:r w:rsidR="00C65C6D">
        <w:rPr>
          <w:rFonts w:hint="cs"/>
          <w:rtl/>
          <w:lang w:bidi="fa-IR"/>
        </w:rPr>
        <w:t>ک</w:t>
      </w:r>
      <w:r w:rsidR="008E338B">
        <w:rPr>
          <w:rFonts w:hint="cs"/>
          <w:rtl/>
          <w:lang w:bidi="fa-IR"/>
        </w:rPr>
        <w:t>ي</w:t>
      </w:r>
      <w:r w:rsidR="00C65C6D">
        <w:rPr>
          <w:rFonts w:hint="cs"/>
          <w:rtl/>
          <w:lang w:bidi="fa-IR"/>
        </w:rPr>
        <w:t xml:space="preserve"> ملفوظه</w:t>
      </w:r>
      <w:r w:rsidR="00056BC7">
        <w:rPr>
          <w:rFonts w:hint="cs"/>
          <w:rtl/>
          <w:lang w:bidi="fa-IR"/>
        </w:rPr>
        <w:t xml:space="preserve"> و </w:t>
      </w:r>
      <w:r w:rsidR="00C65C6D">
        <w:rPr>
          <w:rFonts w:hint="cs"/>
          <w:rtl/>
          <w:lang w:bidi="fa-IR"/>
        </w:rPr>
        <w:t>د</w:t>
      </w:r>
      <w:r w:rsidR="008E338B">
        <w:rPr>
          <w:rFonts w:hint="cs"/>
          <w:rtl/>
          <w:lang w:bidi="fa-IR"/>
        </w:rPr>
        <w:t>ي</w:t>
      </w:r>
      <w:r w:rsidR="00C65C6D">
        <w:rPr>
          <w:rFonts w:hint="cs"/>
          <w:rtl/>
          <w:lang w:bidi="fa-IR"/>
        </w:rPr>
        <w:t>گر</w:t>
      </w:r>
      <w:r w:rsidR="008E338B">
        <w:rPr>
          <w:rFonts w:hint="cs"/>
          <w:rtl/>
          <w:lang w:bidi="fa-IR"/>
        </w:rPr>
        <w:t>ي</w:t>
      </w:r>
      <w:r w:rsidR="00C65C6D">
        <w:rPr>
          <w:rFonts w:hint="cs"/>
          <w:rtl/>
          <w:lang w:bidi="fa-IR"/>
        </w:rPr>
        <w:t xml:space="preserve"> در ن</w:t>
      </w:r>
      <w:r w:rsidR="008E338B">
        <w:rPr>
          <w:rFonts w:hint="cs"/>
          <w:rtl/>
          <w:lang w:bidi="fa-IR"/>
        </w:rPr>
        <w:t>ي</w:t>
      </w:r>
      <w:r w:rsidR="00B018A2">
        <w:rPr>
          <w:rFonts w:hint="cs"/>
          <w:rtl/>
          <w:lang w:bidi="fa-IR"/>
        </w:rPr>
        <w:t>ّ</w:t>
      </w:r>
      <w:r w:rsidR="00C65C6D">
        <w:rPr>
          <w:rFonts w:hint="cs"/>
          <w:rtl/>
          <w:lang w:bidi="fa-IR"/>
        </w:rPr>
        <w:t>ت گرفته</w:t>
      </w:r>
      <w:r w:rsidR="002D5F48">
        <w:rPr>
          <w:rFonts w:hint="cs"/>
          <w:rtl/>
          <w:lang w:bidi="fa-IR"/>
        </w:rPr>
        <w:t xml:space="preserve"> </w:t>
      </w:r>
      <w:r w:rsidR="002D5F48">
        <w:rPr>
          <w:rFonts w:hint="cs"/>
          <w:rtl/>
          <w:lang w:bidi="fa-IR"/>
        </w:rPr>
        <w:lastRenderedPageBreak/>
        <w:t xml:space="preserve">شده‌است </w:t>
      </w:r>
      <w:r w:rsidR="00056BC7">
        <w:rPr>
          <w:rFonts w:hint="cs"/>
          <w:rtl/>
          <w:lang w:bidi="fa-IR"/>
        </w:rPr>
        <w:t xml:space="preserve">و </w:t>
      </w:r>
      <w:r w:rsidR="00C65C6D">
        <w:rPr>
          <w:rFonts w:hint="cs"/>
          <w:rtl/>
          <w:lang w:bidi="fa-IR"/>
        </w:rPr>
        <w:t>ب</w:t>
      </w:r>
      <w:r w:rsidR="008E338B">
        <w:rPr>
          <w:rFonts w:hint="cs"/>
          <w:rtl/>
          <w:lang w:bidi="fa-IR"/>
        </w:rPr>
        <w:t>ي</w:t>
      </w:r>
      <w:r w:rsidR="00C65C6D">
        <w:rPr>
          <w:rFonts w:hint="cs"/>
          <w:rtl/>
          <w:lang w:bidi="fa-IR"/>
        </w:rPr>
        <w:t>ن ا</w:t>
      </w:r>
      <w:r w:rsidR="008E338B">
        <w:rPr>
          <w:rFonts w:hint="cs"/>
          <w:rtl/>
          <w:lang w:bidi="fa-IR"/>
        </w:rPr>
        <w:t>ي</w:t>
      </w:r>
      <w:r w:rsidR="00C65C6D">
        <w:rPr>
          <w:rFonts w:hint="cs"/>
          <w:rtl/>
          <w:lang w:bidi="fa-IR"/>
        </w:rPr>
        <w:t>ن دو کلمه اسناد</w:t>
      </w:r>
      <w:r w:rsidR="00056BC7">
        <w:rPr>
          <w:rFonts w:hint="cs"/>
          <w:rtl/>
          <w:lang w:bidi="fa-IR"/>
        </w:rPr>
        <w:t xml:space="preserve"> و </w:t>
      </w:r>
      <w:r w:rsidR="00C65C6D">
        <w:rPr>
          <w:rFonts w:hint="cs"/>
          <w:rtl/>
          <w:lang w:bidi="fa-IR"/>
        </w:rPr>
        <w:t>نسبت هم هست که به شنونده فا</w:t>
      </w:r>
      <w:r w:rsidR="008E338B">
        <w:rPr>
          <w:rFonts w:hint="cs"/>
          <w:rtl/>
          <w:lang w:bidi="fa-IR"/>
        </w:rPr>
        <w:t>ي</w:t>
      </w:r>
      <w:r w:rsidR="00C65C6D">
        <w:rPr>
          <w:rFonts w:hint="cs"/>
          <w:rtl/>
          <w:lang w:bidi="fa-IR"/>
        </w:rPr>
        <w:t>ده تام</w:t>
      </w:r>
      <w:r w:rsidR="00736B50">
        <w:rPr>
          <w:rFonts w:hint="cs"/>
          <w:rtl/>
          <w:lang w:bidi="fa-IR"/>
        </w:rPr>
        <w:t>ّ</w:t>
      </w:r>
      <w:r w:rsidR="00C65C6D">
        <w:rPr>
          <w:rFonts w:hint="cs"/>
          <w:rtl/>
          <w:lang w:bidi="fa-IR"/>
        </w:rPr>
        <w:t>ه</w:t>
      </w:r>
      <w:r w:rsidR="002854C2">
        <w:rPr>
          <w:rFonts w:hint="cs"/>
          <w:rtl/>
          <w:lang w:bidi="fa-IR"/>
        </w:rPr>
        <w:t xml:space="preserve"> م</w:t>
      </w:r>
      <w:r w:rsidR="008E338B">
        <w:rPr>
          <w:rFonts w:hint="cs"/>
          <w:rtl/>
          <w:lang w:bidi="fa-IR"/>
        </w:rPr>
        <w:t>ي</w:t>
      </w:r>
      <w:r w:rsidR="002854C2">
        <w:rPr>
          <w:rFonts w:hint="cs"/>
          <w:rtl/>
          <w:lang w:bidi="fa-IR"/>
        </w:rPr>
        <w:t>‌</w:t>
      </w:r>
      <w:r w:rsidR="00C65C6D">
        <w:rPr>
          <w:rFonts w:hint="cs"/>
          <w:rtl/>
          <w:lang w:bidi="fa-IR"/>
        </w:rPr>
        <w:t>دهد</w:t>
      </w:r>
      <w:r w:rsidR="000845BD">
        <w:rPr>
          <w:rFonts w:hint="cs"/>
          <w:rtl/>
          <w:lang w:bidi="fa-IR"/>
        </w:rPr>
        <w:t>.</w:t>
      </w:r>
      <w:r w:rsidR="00056BC7">
        <w:rPr>
          <w:rFonts w:hint="cs"/>
          <w:rtl/>
          <w:lang w:bidi="fa-IR"/>
        </w:rPr>
        <w:t xml:space="preserve"> و</w:t>
      </w:r>
      <w:r w:rsidR="00365289">
        <w:rPr>
          <w:rFonts w:hint="cs"/>
          <w:rtl/>
          <w:lang w:bidi="fa-IR"/>
        </w:rPr>
        <w:t xml:space="preserve"> چون‌که </w:t>
      </w:r>
      <w:r w:rsidR="00C65C6D">
        <w:rPr>
          <w:rFonts w:hint="cs"/>
          <w:rtl/>
          <w:lang w:bidi="fa-IR"/>
        </w:rPr>
        <w:t>دو کلمه بودن اعم از آن است که دو کلمه</w:t>
      </w:r>
      <w:r w:rsidR="00056BC7">
        <w:rPr>
          <w:rFonts w:hint="cs"/>
          <w:rtl/>
          <w:lang w:bidi="fa-IR"/>
        </w:rPr>
        <w:t xml:space="preserve">‌ي </w:t>
      </w:r>
      <w:r w:rsidR="00C65C6D">
        <w:rPr>
          <w:rFonts w:hint="cs"/>
          <w:rtl/>
          <w:lang w:bidi="fa-IR"/>
        </w:rPr>
        <w:t>حق</w:t>
      </w:r>
      <w:r w:rsidR="008E338B">
        <w:rPr>
          <w:rFonts w:hint="cs"/>
          <w:rtl/>
          <w:lang w:bidi="fa-IR"/>
        </w:rPr>
        <w:t>ي</w:t>
      </w:r>
      <w:r w:rsidR="00C65C6D">
        <w:rPr>
          <w:rFonts w:hint="cs"/>
          <w:rtl/>
          <w:lang w:bidi="fa-IR"/>
        </w:rPr>
        <w:t>ق</w:t>
      </w:r>
      <w:r w:rsidR="008E338B">
        <w:rPr>
          <w:rFonts w:hint="cs"/>
          <w:rtl/>
          <w:lang w:bidi="fa-IR"/>
        </w:rPr>
        <w:t>ي</w:t>
      </w:r>
      <w:r w:rsidR="00C65C6D">
        <w:rPr>
          <w:rFonts w:hint="cs"/>
          <w:rtl/>
          <w:lang w:bidi="fa-IR"/>
        </w:rPr>
        <w:t xml:space="preserve"> باشند </w:t>
      </w:r>
      <w:r w:rsidR="008E338B">
        <w:rPr>
          <w:rFonts w:hint="cs"/>
          <w:rtl/>
          <w:lang w:bidi="fa-IR"/>
        </w:rPr>
        <w:t>ي</w:t>
      </w:r>
      <w:r w:rsidR="00C65C6D">
        <w:rPr>
          <w:rFonts w:hint="cs"/>
          <w:rtl/>
          <w:lang w:bidi="fa-IR"/>
        </w:rPr>
        <w:t>ا حکم</w:t>
      </w:r>
      <w:r w:rsidR="008E338B">
        <w:rPr>
          <w:rFonts w:hint="cs"/>
          <w:rtl/>
          <w:lang w:bidi="fa-IR"/>
        </w:rPr>
        <w:t>ي</w:t>
      </w:r>
      <w:r w:rsidR="00FD05FC">
        <w:rPr>
          <w:rFonts w:hint="cs"/>
          <w:rtl/>
          <w:lang w:bidi="fa-IR"/>
        </w:rPr>
        <w:t>،</w:t>
      </w:r>
      <w:r w:rsidR="00C65C6D">
        <w:rPr>
          <w:rFonts w:hint="cs"/>
          <w:rtl/>
          <w:lang w:bidi="fa-IR"/>
        </w:rPr>
        <w:t xml:space="preserve"> مثل</w:t>
      </w:r>
      <w:r w:rsidR="00170ABE">
        <w:rPr>
          <w:rFonts w:hint="cs"/>
          <w:rtl/>
          <w:lang w:bidi="fa-IR"/>
        </w:rPr>
        <w:t>:</w:t>
      </w:r>
      <w:r w:rsidR="00E73555">
        <w:rPr>
          <w:rFonts w:hint="cs"/>
          <w:rtl/>
          <w:lang w:bidi="fa-IR"/>
        </w:rPr>
        <w:t xml:space="preserve"> </w:t>
      </w:r>
      <w:r w:rsidR="00B018A2">
        <w:rPr>
          <w:rFonts w:hint="cs"/>
          <w:rtl/>
          <w:lang w:bidi="fa-IR"/>
        </w:rPr>
        <w:t>«</w:t>
      </w:r>
      <w:r w:rsidR="00736B50">
        <w:rPr>
          <w:rFonts w:hint="eastAsia"/>
          <w:rtl/>
          <w:lang w:bidi="fa-IR"/>
        </w:rPr>
        <w:t>‌</w:t>
      </w:r>
      <w:r w:rsidR="00C65C6D" w:rsidRPr="00197325">
        <w:rPr>
          <w:rStyle w:val="a"/>
          <w:rFonts w:hint="cs"/>
          <w:rtl/>
        </w:rPr>
        <w:t>ز</w:t>
      </w:r>
      <w:r w:rsidR="008E338B">
        <w:rPr>
          <w:rStyle w:val="a"/>
          <w:rFonts w:hint="cs"/>
          <w:rtl/>
        </w:rPr>
        <w:t>ي</w:t>
      </w:r>
      <w:r w:rsidR="00C65C6D" w:rsidRPr="00197325">
        <w:rPr>
          <w:rStyle w:val="a"/>
          <w:rFonts w:hint="cs"/>
          <w:rtl/>
        </w:rPr>
        <w:t>د ابوه قائم</w:t>
      </w:r>
      <w:r w:rsidR="00C65C6D" w:rsidRPr="00B018A2">
        <w:rPr>
          <w:rFonts w:hint="cs"/>
          <w:rtl/>
        </w:rPr>
        <w:t xml:space="preserve"> </w:t>
      </w:r>
      <w:r w:rsidR="008E338B" w:rsidRPr="00B018A2">
        <w:rPr>
          <w:rFonts w:hint="cs"/>
          <w:rtl/>
        </w:rPr>
        <w:t>ي</w:t>
      </w:r>
      <w:r w:rsidR="00C65C6D" w:rsidRPr="00B018A2">
        <w:rPr>
          <w:rFonts w:hint="cs"/>
          <w:rtl/>
        </w:rPr>
        <w:t xml:space="preserve">ا </w:t>
      </w:r>
      <w:r w:rsidR="00C65C6D" w:rsidRPr="00197325">
        <w:rPr>
          <w:rStyle w:val="a"/>
          <w:rFonts w:hint="cs"/>
          <w:rtl/>
        </w:rPr>
        <w:t>قام ابوه</w:t>
      </w:r>
      <w:r w:rsidR="00C65C6D" w:rsidRPr="00B018A2">
        <w:rPr>
          <w:rFonts w:hint="cs"/>
          <w:rtl/>
        </w:rPr>
        <w:t xml:space="preserve"> </w:t>
      </w:r>
      <w:r w:rsidR="008E338B" w:rsidRPr="00B018A2">
        <w:rPr>
          <w:rFonts w:hint="cs"/>
          <w:rtl/>
        </w:rPr>
        <w:t>ي</w:t>
      </w:r>
      <w:r w:rsidR="00C65C6D" w:rsidRPr="00B018A2">
        <w:rPr>
          <w:rFonts w:hint="cs"/>
          <w:rtl/>
        </w:rPr>
        <w:t xml:space="preserve">ا </w:t>
      </w:r>
      <w:r w:rsidR="00C65C6D" w:rsidRPr="00197325">
        <w:rPr>
          <w:rStyle w:val="a"/>
          <w:rFonts w:hint="cs"/>
          <w:rtl/>
        </w:rPr>
        <w:t>قائم ابوه</w:t>
      </w:r>
      <w:r w:rsidR="00736B50">
        <w:rPr>
          <w:rStyle w:val="a"/>
          <w:rFonts w:hint="eastAsia"/>
          <w:rtl/>
        </w:rPr>
        <w:t>‌</w:t>
      </w:r>
      <w:r w:rsidR="00B018A2" w:rsidRPr="00B018A2">
        <w:rPr>
          <w:rFonts w:hint="cs"/>
          <w:rtl/>
        </w:rPr>
        <w:t>»</w:t>
      </w:r>
      <w:r w:rsidR="00736B50" w:rsidRPr="00B018A2">
        <w:rPr>
          <w:rFonts w:hint="cs"/>
          <w:rtl/>
        </w:rPr>
        <w:t xml:space="preserve"> </w:t>
      </w:r>
      <w:r w:rsidR="00C65C6D" w:rsidRPr="00C65C6D">
        <w:rPr>
          <w:rFonts w:hint="cs"/>
          <w:rtl/>
          <w:lang w:bidi="fa-IR"/>
        </w:rPr>
        <w:t>در تعر</w:t>
      </w:r>
      <w:r w:rsidR="008E338B">
        <w:rPr>
          <w:rFonts w:hint="cs"/>
          <w:rtl/>
          <w:lang w:bidi="fa-IR"/>
        </w:rPr>
        <w:t>ي</w:t>
      </w:r>
      <w:r w:rsidR="00C65C6D" w:rsidRPr="00C65C6D">
        <w:rPr>
          <w:rFonts w:hint="cs"/>
          <w:rtl/>
          <w:lang w:bidi="fa-IR"/>
        </w:rPr>
        <w:t>ف کلام داخل</w:t>
      </w:r>
      <w:r w:rsidR="002D5F48">
        <w:rPr>
          <w:rFonts w:hint="cs"/>
          <w:rtl/>
          <w:lang w:bidi="fa-IR"/>
        </w:rPr>
        <w:t xml:space="preserve"> شده‌است</w:t>
      </w:r>
      <w:r w:rsidR="00365289">
        <w:rPr>
          <w:rFonts w:hint="cs"/>
          <w:rtl/>
          <w:lang w:bidi="fa-IR"/>
        </w:rPr>
        <w:t xml:space="preserve"> چون‌که </w:t>
      </w:r>
      <w:r w:rsidR="00C65C6D">
        <w:rPr>
          <w:rFonts w:hint="cs"/>
          <w:rtl/>
          <w:lang w:bidi="fa-IR"/>
        </w:rPr>
        <w:t>اخبار در ا</w:t>
      </w:r>
      <w:r w:rsidR="008E338B">
        <w:rPr>
          <w:rFonts w:hint="cs"/>
          <w:rtl/>
          <w:lang w:bidi="fa-IR"/>
        </w:rPr>
        <w:t>ي</w:t>
      </w:r>
      <w:r w:rsidR="00C65C6D">
        <w:rPr>
          <w:rFonts w:hint="cs"/>
          <w:rtl/>
          <w:lang w:bidi="fa-IR"/>
        </w:rPr>
        <w:t>نها با</w:t>
      </w:r>
      <w:r w:rsidR="0043320B">
        <w:rPr>
          <w:rFonts w:hint="cs"/>
          <w:rtl/>
          <w:lang w:bidi="fa-IR"/>
        </w:rPr>
        <w:t xml:space="preserve"> اینکه </w:t>
      </w:r>
      <w:r w:rsidR="00C65C6D">
        <w:rPr>
          <w:rFonts w:hint="cs"/>
          <w:rtl/>
          <w:lang w:bidi="fa-IR"/>
        </w:rPr>
        <w:t xml:space="preserve">از مرکباتند در حکم کلمه مفرد است </w:t>
      </w:r>
      <w:r w:rsidR="008E338B">
        <w:rPr>
          <w:rFonts w:hint="cs"/>
          <w:rtl/>
          <w:lang w:bidi="fa-IR"/>
        </w:rPr>
        <w:t>ي</w:t>
      </w:r>
      <w:r w:rsidR="00C65C6D">
        <w:rPr>
          <w:rFonts w:hint="cs"/>
          <w:rtl/>
          <w:lang w:bidi="fa-IR"/>
        </w:rPr>
        <w:t>عن</w:t>
      </w:r>
      <w:r w:rsidR="008E338B">
        <w:rPr>
          <w:rFonts w:hint="cs"/>
          <w:rtl/>
          <w:lang w:bidi="fa-IR"/>
        </w:rPr>
        <w:t>ي</w:t>
      </w:r>
      <w:r w:rsidR="00E73555">
        <w:rPr>
          <w:rFonts w:hint="cs"/>
          <w:rtl/>
          <w:lang w:bidi="fa-IR"/>
        </w:rPr>
        <w:t xml:space="preserve"> </w:t>
      </w:r>
      <w:r w:rsidR="00B018A2">
        <w:rPr>
          <w:rFonts w:hint="cs"/>
          <w:rtl/>
          <w:lang w:bidi="fa-IR"/>
        </w:rPr>
        <w:t>«</w:t>
      </w:r>
      <w:r w:rsidR="00736B50">
        <w:rPr>
          <w:rFonts w:hint="eastAsia"/>
          <w:rtl/>
          <w:lang w:bidi="fa-IR"/>
        </w:rPr>
        <w:t>‌</w:t>
      </w:r>
      <w:r w:rsidR="00C65C6D" w:rsidRPr="00197325">
        <w:rPr>
          <w:rStyle w:val="a"/>
          <w:rFonts w:hint="cs"/>
          <w:rtl/>
        </w:rPr>
        <w:t>قائم</w:t>
      </w:r>
      <w:r w:rsidR="00B018A2">
        <w:rPr>
          <w:rStyle w:val="a"/>
          <w:rFonts w:hint="cs"/>
          <w:rtl/>
        </w:rPr>
        <w:t>ُ</w:t>
      </w:r>
      <w:r w:rsidR="00C65C6D" w:rsidRPr="00197325">
        <w:rPr>
          <w:rStyle w:val="a"/>
          <w:rFonts w:hint="cs"/>
          <w:rtl/>
        </w:rPr>
        <w:t xml:space="preserve"> الاب</w:t>
      </w:r>
      <w:r w:rsidR="00736B50">
        <w:rPr>
          <w:rStyle w:val="a"/>
          <w:rFonts w:hint="eastAsia"/>
          <w:rtl/>
        </w:rPr>
        <w:t>‌</w:t>
      </w:r>
      <w:r w:rsidR="00B018A2" w:rsidRPr="00B018A2">
        <w:rPr>
          <w:rFonts w:hint="cs"/>
          <w:rtl/>
        </w:rPr>
        <w:t>»</w:t>
      </w:r>
      <w:r w:rsidR="00E73555" w:rsidRPr="00197325">
        <w:rPr>
          <w:rStyle w:val="a"/>
          <w:rFonts w:hint="cs"/>
          <w:rtl/>
        </w:rPr>
        <w:t xml:space="preserve"> </w:t>
      </w:r>
      <w:r w:rsidR="00C65C6D">
        <w:rPr>
          <w:rFonts w:hint="cs"/>
          <w:rtl/>
          <w:lang w:bidi="fa-IR"/>
        </w:rPr>
        <w:t>است</w:t>
      </w:r>
      <w:r w:rsidR="00B018A2">
        <w:rPr>
          <w:rFonts w:hint="cs"/>
          <w:rtl/>
          <w:lang w:bidi="fa-IR"/>
        </w:rPr>
        <w:t>؛</w:t>
      </w:r>
      <w:r w:rsidR="00056BC7">
        <w:rPr>
          <w:rFonts w:hint="cs"/>
          <w:rtl/>
          <w:lang w:bidi="fa-IR"/>
        </w:rPr>
        <w:t xml:space="preserve"> و </w:t>
      </w:r>
      <w:r w:rsidR="00C65C6D">
        <w:rPr>
          <w:rFonts w:hint="cs"/>
          <w:rtl/>
          <w:lang w:bidi="fa-IR"/>
        </w:rPr>
        <w:t>ن</w:t>
      </w:r>
      <w:r w:rsidR="008E338B">
        <w:rPr>
          <w:rFonts w:hint="cs"/>
          <w:rtl/>
          <w:lang w:bidi="fa-IR"/>
        </w:rPr>
        <w:t>ي</w:t>
      </w:r>
      <w:r w:rsidR="00C65C6D">
        <w:rPr>
          <w:rFonts w:hint="cs"/>
          <w:rtl/>
          <w:lang w:bidi="fa-IR"/>
        </w:rPr>
        <w:t>ز در تعر</w:t>
      </w:r>
      <w:r w:rsidR="008E338B">
        <w:rPr>
          <w:rFonts w:hint="cs"/>
          <w:rtl/>
          <w:lang w:bidi="fa-IR"/>
        </w:rPr>
        <w:t>ي</w:t>
      </w:r>
      <w:r w:rsidR="00C65C6D">
        <w:rPr>
          <w:rFonts w:hint="cs"/>
          <w:rtl/>
          <w:lang w:bidi="fa-IR"/>
        </w:rPr>
        <w:t xml:space="preserve">ف کلام </w:t>
      </w:r>
      <w:r w:rsidR="00E00B80">
        <w:rPr>
          <w:rFonts w:hint="cs"/>
          <w:rtl/>
          <w:lang w:bidi="fa-IR"/>
        </w:rPr>
        <w:t>داخل</w:t>
      </w:r>
      <w:r w:rsidR="007366E3">
        <w:rPr>
          <w:rFonts w:hint="cs"/>
          <w:rtl/>
          <w:lang w:bidi="fa-IR"/>
        </w:rPr>
        <w:t xml:space="preserve"> می‌شود </w:t>
      </w:r>
      <w:r w:rsidR="00170ABE">
        <w:rPr>
          <w:rFonts w:hint="cs"/>
          <w:rtl/>
          <w:lang w:bidi="fa-IR"/>
        </w:rPr>
        <w:t xml:space="preserve">مثل: </w:t>
      </w:r>
      <w:r w:rsidR="00B018A2">
        <w:rPr>
          <w:rFonts w:hint="cs"/>
          <w:rtl/>
          <w:lang w:bidi="fa-IR"/>
        </w:rPr>
        <w:t>«</w:t>
      </w:r>
      <w:r w:rsidR="00170ABE">
        <w:rPr>
          <w:rFonts w:hint="cs"/>
          <w:rtl/>
          <w:lang w:bidi="fa-IR"/>
        </w:rPr>
        <w:t>‌</w:t>
      </w:r>
      <w:r w:rsidR="00E00B80" w:rsidRPr="00197325">
        <w:rPr>
          <w:rStyle w:val="a"/>
          <w:rFonts w:hint="cs"/>
          <w:rtl/>
        </w:rPr>
        <w:t>ج</w:t>
      </w:r>
      <w:r w:rsidR="00B018A2">
        <w:rPr>
          <w:rStyle w:val="a"/>
          <w:rFonts w:hint="cs"/>
          <w:rtl/>
        </w:rPr>
        <w:t>َ</w:t>
      </w:r>
      <w:r w:rsidR="00E00B80" w:rsidRPr="00197325">
        <w:rPr>
          <w:rStyle w:val="a"/>
          <w:rFonts w:hint="cs"/>
          <w:rtl/>
        </w:rPr>
        <w:t>س</w:t>
      </w:r>
      <w:r w:rsidR="00B018A2">
        <w:rPr>
          <w:rStyle w:val="a"/>
          <w:rFonts w:hint="cs"/>
          <w:rtl/>
        </w:rPr>
        <w:t>َ</w:t>
      </w:r>
      <w:r w:rsidR="00E00B80" w:rsidRPr="00197325">
        <w:rPr>
          <w:rStyle w:val="a"/>
          <w:rFonts w:hint="cs"/>
          <w:rtl/>
        </w:rPr>
        <w:t>ق</w:t>
      </w:r>
      <w:r w:rsidR="00B018A2">
        <w:rPr>
          <w:rStyle w:val="a"/>
          <w:rFonts w:hint="cs"/>
          <w:rtl/>
        </w:rPr>
        <w:t>ٌ</w:t>
      </w:r>
      <w:r w:rsidR="00E00B80" w:rsidRPr="00197325">
        <w:rPr>
          <w:rStyle w:val="a"/>
          <w:rFonts w:hint="cs"/>
          <w:rtl/>
        </w:rPr>
        <w:t xml:space="preserve"> مهمل</w:t>
      </w:r>
      <w:r w:rsidR="00B018A2">
        <w:rPr>
          <w:rStyle w:val="a"/>
          <w:rFonts w:hint="cs"/>
          <w:rtl/>
        </w:rPr>
        <w:t>ٌ</w:t>
      </w:r>
      <w:r w:rsidR="00056BC7" w:rsidRPr="00B018A2">
        <w:rPr>
          <w:rFonts w:hint="cs"/>
          <w:rtl/>
        </w:rPr>
        <w:t xml:space="preserve"> و </w:t>
      </w:r>
      <w:r w:rsidR="00E00B80" w:rsidRPr="00197325">
        <w:rPr>
          <w:rStyle w:val="a"/>
          <w:rFonts w:hint="cs"/>
          <w:rtl/>
        </w:rPr>
        <w:t>د</w:t>
      </w:r>
      <w:r w:rsidR="008E338B">
        <w:rPr>
          <w:rStyle w:val="a"/>
          <w:rFonts w:hint="cs"/>
          <w:rtl/>
        </w:rPr>
        <w:t>ي</w:t>
      </w:r>
      <w:r w:rsidR="00E00B80" w:rsidRPr="00197325">
        <w:rPr>
          <w:rStyle w:val="a"/>
          <w:rFonts w:hint="cs"/>
          <w:rtl/>
        </w:rPr>
        <w:t>ز</w:t>
      </w:r>
      <w:r w:rsidR="00B018A2">
        <w:rPr>
          <w:rStyle w:val="a"/>
          <w:rFonts w:hint="cs"/>
          <w:rtl/>
        </w:rPr>
        <w:t>ٌ</w:t>
      </w:r>
      <w:r w:rsidR="00E00B80" w:rsidRPr="00197325">
        <w:rPr>
          <w:rStyle w:val="a"/>
          <w:rFonts w:hint="cs"/>
          <w:rtl/>
        </w:rPr>
        <w:t xml:space="preserve"> مقلوب</w:t>
      </w:r>
      <w:r w:rsidR="00B018A2">
        <w:rPr>
          <w:rStyle w:val="a"/>
          <w:rFonts w:hint="cs"/>
          <w:rtl/>
        </w:rPr>
        <w:t>ُ</w:t>
      </w:r>
      <w:r w:rsidR="00E00B80" w:rsidRPr="00197325">
        <w:rPr>
          <w:rStyle w:val="a"/>
          <w:rFonts w:hint="cs"/>
          <w:rtl/>
        </w:rPr>
        <w:t xml:space="preserve"> ز</w:t>
      </w:r>
      <w:r w:rsidR="008E338B">
        <w:rPr>
          <w:rStyle w:val="a"/>
          <w:rFonts w:hint="cs"/>
          <w:rtl/>
        </w:rPr>
        <w:t>ي</w:t>
      </w:r>
      <w:r w:rsidR="00E00B80" w:rsidRPr="00197325">
        <w:rPr>
          <w:rStyle w:val="a"/>
          <w:rFonts w:hint="cs"/>
          <w:rtl/>
        </w:rPr>
        <w:t>د</w:t>
      </w:r>
      <w:r w:rsidR="003750F2">
        <w:rPr>
          <w:rStyle w:val="a"/>
          <w:rFonts w:hint="cs"/>
          <w:rtl/>
        </w:rPr>
        <w:t>ٍ</w:t>
      </w:r>
      <w:r w:rsidR="00736B50">
        <w:rPr>
          <w:rStyle w:val="a"/>
          <w:rFonts w:hint="eastAsia"/>
          <w:rtl/>
        </w:rPr>
        <w:t>‌</w:t>
      </w:r>
      <w:r w:rsidR="00B018A2" w:rsidRPr="00B018A2">
        <w:rPr>
          <w:rFonts w:hint="cs"/>
          <w:rtl/>
        </w:rPr>
        <w:t>»</w:t>
      </w:r>
      <w:r w:rsidR="00E73555" w:rsidRPr="00B018A2">
        <w:rPr>
          <w:rFonts w:hint="cs"/>
          <w:rtl/>
        </w:rPr>
        <w:t xml:space="preserve"> </w:t>
      </w:r>
      <w:r w:rsidR="00E00B80">
        <w:rPr>
          <w:rFonts w:hint="cs"/>
          <w:rtl/>
          <w:lang w:bidi="fa-IR"/>
        </w:rPr>
        <w:t>با</w:t>
      </w:r>
      <w:r w:rsidR="0043320B">
        <w:rPr>
          <w:rFonts w:hint="cs"/>
          <w:rtl/>
          <w:lang w:bidi="fa-IR"/>
        </w:rPr>
        <w:t xml:space="preserve"> اینکه </w:t>
      </w:r>
      <w:r w:rsidR="00AB02D5">
        <w:rPr>
          <w:rFonts w:hint="cs"/>
          <w:rtl/>
          <w:lang w:bidi="fa-IR"/>
        </w:rPr>
        <w:t xml:space="preserve">مسندٌ الیه </w:t>
      </w:r>
      <w:r w:rsidR="00E00B80">
        <w:rPr>
          <w:rFonts w:hint="cs"/>
          <w:rtl/>
          <w:lang w:bidi="fa-IR"/>
        </w:rPr>
        <w:t>در ا</w:t>
      </w:r>
      <w:r w:rsidR="008E338B">
        <w:rPr>
          <w:rFonts w:hint="cs"/>
          <w:rtl/>
          <w:lang w:bidi="fa-IR"/>
        </w:rPr>
        <w:t>ي</w:t>
      </w:r>
      <w:r w:rsidR="00E00B80">
        <w:rPr>
          <w:rFonts w:hint="cs"/>
          <w:rtl/>
          <w:lang w:bidi="fa-IR"/>
        </w:rPr>
        <w:t xml:space="preserve">ن دو مثال </w:t>
      </w:r>
      <w:r w:rsidR="00B018A2">
        <w:rPr>
          <w:rFonts w:hint="cs"/>
          <w:rtl/>
          <w:lang w:bidi="fa-IR"/>
        </w:rPr>
        <w:t>«</w:t>
      </w:r>
      <w:r w:rsidR="00E00B80">
        <w:rPr>
          <w:rFonts w:hint="cs"/>
          <w:rtl/>
          <w:lang w:bidi="fa-IR"/>
        </w:rPr>
        <w:t>مهمل</w:t>
      </w:r>
      <w:r w:rsidR="00B018A2">
        <w:rPr>
          <w:rFonts w:hint="cs"/>
          <w:rtl/>
          <w:lang w:bidi="fa-IR"/>
        </w:rPr>
        <w:t>ٌ»</w:t>
      </w:r>
      <w:r w:rsidR="00E00B80">
        <w:rPr>
          <w:rFonts w:hint="cs"/>
          <w:rtl/>
          <w:lang w:bidi="fa-IR"/>
        </w:rPr>
        <w:t xml:space="preserve"> است که کلمه ن</w:t>
      </w:r>
      <w:r w:rsidR="008E338B">
        <w:rPr>
          <w:rFonts w:hint="cs"/>
          <w:rtl/>
          <w:lang w:bidi="fa-IR"/>
        </w:rPr>
        <w:t>ي</w:t>
      </w:r>
      <w:r w:rsidR="00E00B80">
        <w:rPr>
          <w:rFonts w:hint="cs"/>
          <w:rtl/>
          <w:lang w:bidi="fa-IR"/>
        </w:rPr>
        <w:t>ست پس در حکم ا</w:t>
      </w:r>
      <w:r w:rsidR="008E338B">
        <w:rPr>
          <w:rFonts w:hint="cs"/>
          <w:rtl/>
          <w:lang w:bidi="fa-IR"/>
        </w:rPr>
        <w:t>ي</w:t>
      </w:r>
      <w:r w:rsidR="00E00B80">
        <w:rPr>
          <w:rFonts w:hint="cs"/>
          <w:rtl/>
          <w:lang w:bidi="fa-IR"/>
        </w:rPr>
        <w:t>ن لفظ ا</w:t>
      </w:r>
      <w:r w:rsidR="00E00B80" w:rsidRPr="008E338B">
        <w:rPr>
          <w:rFonts w:hint="cs"/>
          <w:rtl/>
        </w:rPr>
        <w:t xml:space="preserve">ست </w:t>
      </w:r>
      <w:r w:rsidR="008E338B">
        <w:rPr>
          <w:rFonts w:hint="cs"/>
          <w:rtl/>
          <w:lang w:bidi="fa-IR"/>
        </w:rPr>
        <w:t>ي</w:t>
      </w:r>
      <w:r w:rsidR="00E00B80">
        <w:rPr>
          <w:rFonts w:hint="cs"/>
          <w:rtl/>
          <w:lang w:bidi="fa-IR"/>
        </w:rPr>
        <w:t>عن</w:t>
      </w:r>
      <w:r w:rsidR="008E338B">
        <w:rPr>
          <w:rFonts w:hint="cs"/>
          <w:rtl/>
          <w:lang w:bidi="fa-IR"/>
        </w:rPr>
        <w:t>ي</w:t>
      </w:r>
      <w:r w:rsidR="00E00B80">
        <w:rPr>
          <w:rFonts w:hint="cs"/>
          <w:rtl/>
          <w:lang w:bidi="fa-IR"/>
        </w:rPr>
        <w:t xml:space="preserve"> مثل</w:t>
      </w:r>
      <w:r w:rsidR="0043320B">
        <w:rPr>
          <w:rFonts w:hint="cs"/>
          <w:rtl/>
          <w:lang w:bidi="fa-IR"/>
        </w:rPr>
        <w:t xml:space="preserve"> اینکه </w:t>
      </w:r>
      <w:r w:rsidR="00E00B80">
        <w:rPr>
          <w:rFonts w:hint="cs"/>
          <w:rtl/>
          <w:lang w:bidi="fa-IR"/>
        </w:rPr>
        <w:t>جا</w:t>
      </w:r>
      <w:r w:rsidR="008E338B">
        <w:rPr>
          <w:rFonts w:hint="cs"/>
          <w:rtl/>
          <w:lang w:bidi="fa-IR"/>
        </w:rPr>
        <w:t>ي</w:t>
      </w:r>
      <w:r w:rsidR="00E00B80">
        <w:rPr>
          <w:rFonts w:hint="cs"/>
          <w:rtl/>
          <w:lang w:bidi="fa-IR"/>
        </w:rPr>
        <w:t>گز</w:t>
      </w:r>
      <w:r w:rsidR="008E338B">
        <w:rPr>
          <w:rFonts w:hint="cs"/>
          <w:rtl/>
          <w:lang w:bidi="fa-IR"/>
        </w:rPr>
        <w:t>ي</w:t>
      </w:r>
      <w:r w:rsidR="00E00B80">
        <w:rPr>
          <w:rFonts w:hint="cs"/>
          <w:rtl/>
          <w:lang w:bidi="fa-IR"/>
        </w:rPr>
        <w:t xml:space="preserve">ن لفظ </w:t>
      </w:r>
      <w:r w:rsidR="00B018A2">
        <w:rPr>
          <w:rFonts w:hint="cs"/>
          <w:rtl/>
          <w:lang w:bidi="fa-IR"/>
        </w:rPr>
        <w:t>«</w:t>
      </w:r>
      <w:r w:rsidR="00E00B80">
        <w:rPr>
          <w:rFonts w:hint="cs"/>
          <w:rtl/>
          <w:lang w:bidi="fa-IR"/>
        </w:rPr>
        <w:t>ج</w:t>
      </w:r>
      <w:r w:rsidR="00B018A2">
        <w:rPr>
          <w:rFonts w:hint="cs"/>
          <w:rtl/>
          <w:lang w:bidi="fa-IR"/>
        </w:rPr>
        <w:t>َ</w:t>
      </w:r>
      <w:r w:rsidR="00E00B80">
        <w:rPr>
          <w:rFonts w:hint="cs"/>
          <w:rtl/>
          <w:lang w:bidi="fa-IR"/>
        </w:rPr>
        <w:t>س</w:t>
      </w:r>
      <w:r w:rsidR="00B018A2">
        <w:rPr>
          <w:rFonts w:hint="cs"/>
          <w:rtl/>
          <w:lang w:bidi="fa-IR"/>
        </w:rPr>
        <w:t>َ</w:t>
      </w:r>
      <w:r w:rsidR="00E00B80">
        <w:rPr>
          <w:rFonts w:hint="cs"/>
          <w:rtl/>
          <w:lang w:bidi="fa-IR"/>
        </w:rPr>
        <w:t>ق</w:t>
      </w:r>
      <w:r w:rsidR="00B018A2">
        <w:rPr>
          <w:rFonts w:hint="cs"/>
          <w:rtl/>
          <w:lang w:bidi="fa-IR"/>
        </w:rPr>
        <w:t>ٌ»</w:t>
      </w:r>
      <w:r w:rsidR="00E00B80">
        <w:rPr>
          <w:rFonts w:hint="cs"/>
          <w:rtl/>
          <w:lang w:bidi="fa-IR"/>
        </w:rPr>
        <w:t xml:space="preserve"> شده</w:t>
      </w:r>
      <w:r w:rsidR="00736B50">
        <w:rPr>
          <w:rFonts w:hint="eastAsia"/>
          <w:rtl/>
          <w:lang w:bidi="fa-IR"/>
        </w:rPr>
        <w:t>‌</w:t>
      </w:r>
      <w:r w:rsidR="00E00B80">
        <w:rPr>
          <w:rFonts w:hint="cs"/>
          <w:rtl/>
          <w:lang w:bidi="fa-IR"/>
        </w:rPr>
        <w:t>است</w:t>
      </w:r>
      <w:r w:rsidR="000845BD">
        <w:rPr>
          <w:rFonts w:hint="cs"/>
          <w:rtl/>
          <w:lang w:bidi="fa-IR"/>
        </w:rPr>
        <w:t xml:space="preserve">. </w:t>
      </w:r>
    </w:p>
    <w:p w:rsidR="002C30F6" w:rsidRPr="00B018A2" w:rsidRDefault="00D43FCF" w:rsidP="007E3891">
      <w:pPr>
        <w:pStyle w:val="Heading2"/>
        <w:rPr>
          <w:rFonts w:hint="cs"/>
          <w:rtl/>
        </w:rPr>
      </w:pPr>
      <w:bookmarkStart w:id="34" w:name="_Toc248973989"/>
      <w:bookmarkStart w:id="35" w:name="_Toc249103103"/>
      <w:r w:rsidRPr="00B018A2">
        <w:rPr>
          <w:rFonts w:hint="cs"/>
          <w:rtl/>
        </w:rPr>
        <w:t>فرق تعریف زمخشری</w:t>
      </w:r>
      <w:r w:rsidR="002E5151" w:rsidRPr="00B018A2">
        <w:rPr>
          <w:rFonts w:hint="cs"/>
          <w:rtl/>
        </w:rPr>
        <w:t xml:space="preserve"> </w:t>
      </w:r>
      <w:r w:rsidRPr="00B018A2">
        <w:rPr>
          <w:rFonts w:hint="cs"/>
          <w:rtl/>
        </w:rPr>
        <w:t>و</w:t>
      </w:r>
      <w:r w:rsidR="002E5151" w:rsidRPr="00B018A2">
        <w:rPr>
          <w:rFonts w:hint="cs"/>
          <w:rtl/>
        </w:rPr>
        <w:t xml:space="preserve"> </w:t>
      </w:r>
      <w:r w:rsidRPr="00B018A2">
        <w:rPr>
          <w:rFonts w:hint="cs"/>
          <w:rtl/>
        </w:rPr>
        <w:t>مصنّف</w:t>
      </w:r>
      <w:r w:rsidR="00B018A2" w:rsidRPr="00B018A2">
        <w:rPr>
          <w:rFonts w:hint="cs"/>
          <w:rtl/>
        </w:rPr>
        <w:t>:</w:t>
      </w:r>
      <w:bookmarkEnd w:id="34"/>
      <w:bookmarkEnd w:id="35"/>
    </w:p>
    <w:p w:rsidR="000C38F2" w:rsidRDefault="002C30F6" w:rsidP="007E3891">
      <w:pPr>
        <w:keepNext/>
        <w:ind w:firstLine="224"/>
        <w:rPr>
          <w:rFonts w:hint="cs"/>
          <w:rtl/>
          <w:lang w:bidi="fa-IR"/>
        </w:rPr>
      </w:pPr>
      <w:r w:rsidRPr="00B018A2">
        <w:rPr>
          <w:rStyle w:val="Char"/>
          <w:rFonts w:hint="cs"/>
          <w:rtl/>
        </w:rPr>
        <w:t>اعلم</w:t>
      </w:r>
      <w:r w:rsidR="00E73555" w:rsidRPr="00B018A2">
        <w:rPr>
          <w:rStyle w:val="Char"/>
          <w:rFonts w:hint="cs"/>
          <w:rtl/>
        </w:rPr>
        <w:t>:</w:t>
      </w:r>
      <w:r w:rsidR="00AA65AA">
        <w:rPr>
          <w:rFonts w:hint="cs"/>
          <w:rtl/>
        </w:rPr>
        <w:t xml:space="preserve"> بدان‌که </w:t>
      </w:r>
      <w:r>
        <w:rPr>
          <w:rFonts w:hint="cs"/>
          <w:rtl/>
          <w:lang w:bidi="fa-IR"/>
        </w:rPr>
        <w:t>کلام مصنف</w:t>
      </w:r>
      <w:r w:rsidR="00122FAC">
        <w:rPr>
          <w:rFonts w:hint="cs"/>
          <w:rtl/>
          <w:lang w:bidi="fa-IR"/>
        </w:rPr>
        <w:t xml:space="preserve"> ابن‌حاجب </w:t>
      </w:r>
      <w:r>
        <w:rPr>
          <w:rFonts w:hint="cs"/>
          <w:rtl/>
          <w:lang w:bidi="fa-IR"/>
        </w:rPr>
        <w:t>روشن است در</w:t>
      </w:r>
      <w:r w:rsidR="0043320B">
        <w:rPr>
          <w:rFonts w:hint="cs"/>
          <w:rtl/>
          <w:lang w:bidi="fa-IR"/>
        </w:rPr>
        <w:t xml:space="preserve"> اینکه </w:t>
      </w:r>
      <w:r w:rsidR="00170ABE">
        <w:rPr>
          <w:rFonts w:hint="cs"/>
          <w:rtl/>
          <w:lang w:bidi="fa-IR"/>
        </w:rPr>
        <w:t xml:space="preserve">مثل: </w:t>
      </w:r>
      <w:r w:rsidR="00477984">
        <w:rPr>
          <w:rFonts w:hint="cs"/>
          <w:rtl/>
          <w:lang w:bidi="fa-IR"/>
        </w:rPr>
        <w:t>«</w:t>
      </w:r>
      <w:r w:rsidR="00170ABE">
        <w:rPr>
          <w:rFonts w:hint="cs"/>
          <w:rtl/>
          <w:lang w:bidi="fa-IR"/>
        </w:rPr>
        <w:t>‌</w:t>
      </w:r>
      <w:r w:rsidRPr="00197325">
        <w:rPr>
          <w:rStyle w:val="a"/>
          <w:rFonts w:hint="cs"/>
          <w:rtl/>
        </w:rPr>
        <w:t>ضربت</w:t>
      </w:r>
      <w:r w:rsidR="00477984">
        <w:rPr>
          <w:rStyle w:val="a"/>
          <w:rFonts w:hint="cs"/>
          <w:rtl/>
        </w:rPr>
        <w:t>ُ</w:t>
      </w:r>
      <w:r w:rsidR="00A67E6E">
        <w:rPr>
          <w:rStyle w:val="a"/>
          <w:rFonts w:hint="cs"/>
          <w:rtl/>
        </w:rPr>
        <w:t xml:space="preserve"> زیداً </w:t>
      </w:r>
      <w:r w:rsidRPr="00197325">
        <w:rPr>
          <w:rStyle w:val="a"/>
          <w:rFonts w:hint="cs"/>
          <w:rtl/>
        </w:rPr>
        <w:t>قائما</w:t>
      </w:r>
      <w:r w:rsidR="00736B50">
        <w:rPr>
          <w:rStyle w:val="a"/>
          <w:rFonts w:hint="eastAsia"/>
          <w:rtl/>
        </w:rPr>
        <w:t>‌</w:t>
      </w:r>
      <w:r w:rsidR="00736B50">
        <w:rPr>
          <w:rStyle w:val="a"/>
          <w:rFonts w:hint="cs"/>
          <w:rtl/>
        </w:rPr>
        <w:t>ً</w:t>
      </w:r>
      <w:r w:rsidR="00477984" w:rsidRPr="00477984">
        <w:rPr>
          <w:rFonts w:hint="cs"/>
          <w:rtl/>
        </w:rPr>
        <w:t>»</w:t>
      </w:r>
      <w:r w:rsidR="00E73555" w:rsidRPr="00477984">
        <w:rPr>
          <w:rFonts w:hint="cs"/>
          <w:rtl/>
        </w:rPr>
        <w:t xml:space="preserve"> </w:t>
      </w:r>
      <w:r w:rsidRPr="002C30F6">
        <w:rPr>
          <w:rFonts w:hint="cs"/>
          <w:rtl/>
          <w:lang w:bidi="fa-IR"/>
        </w:rPr>
        <w:t>به مجموعش</w:t>
      </w:r>
      <w:r w:rsidRPr="00197325">
        <w:rPr>
          <w:rStyle w:val="a"/>
          <w:rFonts w:hint="cs"/>
          <w:rtl/>
        </w:rPr>
        <w:t xml:space="preserve"> </w:t>
      </w:r>
      <w:r w:rsidRPr="002C30F6">
        <w:rPr>
          <w:rFonts w:hint="cs"/>
          <w:rtl/>
          <w:lang w:bidi="fa-IR"/>
        </w:rPr>
        <w:t>کلام است</w:t>
      </w:r>
      <w:r w:rsidR="009F4BA5">
        <w:rPr>
          <w:rFonts w:hint="cs"/>
          <w:rtl/>
          <w:lang w:bidi="fa-IR"/>
        </w:rPr>
        <w:t>،</w:t>
      </w:r>
      <w:r w:rsidRPr="002C30F6">
        <w:rPr>
          <w:rFonts w:hint="cs"/>
          <w:rtl/>
          <w:lang w:bidi="fa-IR"/>
        </w:rPr>
        <w:t xml:space="preserve"> به خلاف کلام زمخشر</w:t>
      </w:r>
      <w:r w:rsidR="008E338B">
        <w:rPr>
          <w:rFonts w:hint="cs"/>
          <w:rtl/>
          <w:lang w:bidi="fa-IR"/>
        </w:rPr>
        <w:t>ي</w:t>
      </w:r>
      <w:r w:rsidRPr="002C30F6">
        <w:rPr>
          <w:rFonts w:hint="cs"/>
          <w:rtl/>
          <w:lang w:bidi="fa-IR"/>
        </w:rPr>
        <w:t xml:space="preserve"> صاحب مفص</w:t>
      </w:r>
      <w:r w:rsidR="00477984">
        <w:rPr>
          <w:rFonts w:hint="cs"/>
          <w:rtl/>
          <w:lang w:bidi="fa-IR"/>
        </w:rPr>
        <w:t>ّ</w:t>
      </w:r>
      <w:r w:rsidRPr="002C30F6">
        <w:rPr>
          <w:rFonts w:hint="cs"/>
          <w:rtl/>
          <w:lang w:bidi="fa-IR"/>
        </w:rPr>
        <w:t>ل که در تعر</w:t>
      </w:r>
      <w:r w:rsidR="008E338B">
        <w:rPr>
          <w:rFonts w:hint="cs"/>
          <w:rtl/>
          <w:lang w:bidi="fa-IR"/>
        </w:rPr>
        <w:t>ي</w:t>
      </w:r>
      <w:r w:rsidRPr="002C30F6">
        <w:rPr>
          <w:rFonts w:hint="cs"/>
          <w:rtl/>
          <w:lang w:bidi="fa-IR"/>
        </w:rPr>
        <w:t>ف کلام گفت</w:t>
      </w:r>
      <w:r w:rsidR="00B01FDF">
        <w:rPr>
          <w:rStyle w:val="a"/>
          <w:rFonts w:hint="cs"/>
          <w:rtl/>
        </w:rPr>
        <w:t>:</w:t>
      </w:r>
      <w:r w:rsidR="00B01FDF" w:rsidRPr="00477984">
        <w:rPr>
          <w:rFonts w:hint="cs"/>
          <w:rtl/>
        </w:rPr>
        <w:t xml:space="preserve"> </w:t>
      </w:r>
      <w:r w:rsidR="00477984" w:rsidRPr="00477984">
        <w:rPr>
          <w:rFonts w:hint="cs"/>
          <w:rtl/>
        </w:rPr>
        <w:t>«</w:t>
      </w:r>
      <w:r w:rsidR="00736B50">
        <w:rPr>
          <w:rStyle w:val="a"/>
          <w:rFonts w:hint="eastAsia"/>
          <w:rtl/>
        </w:rPr>
        <w:t>‌</w:t>
      </w:r>
      <w:r w:rsidRPr="00197325">
        <w:rPr>
          <w:rStyle w:val="a"/>
          <w:rFonts w:hint="cs"/>
          <w:rtl/>
        </w:rPr>
        <w:t>الکلام</w:t>
      </w:r>
      <w:r w:rsidR="00477984">
        <w:rPr>
          <w:rStyle w:val="a"/>
          <w:rFonts w:hint="cs"/>
          <w:rtl/>
        </w:rPr>
        <w:t>ُ</w:t>
      </w:r>
      <w:r w:rsidRPr="00197325">
        <w:rPr>
          <w:rStyle w:val="a"/>
          <w:rFonts w:hint="cs"/>
          <w:rtl/>
        </w:rPr>
        <w:t xml:space="preserve"> هو المرک</w:t>
      </w:r>
      <w:r w:rsidR="00477984">
        <w:rPr>
          <w:rStyle w:val="a"/>
          <w:rFonts w:hint="cs"/>
          <w:rtl/>
        </w:rPr>
        <w:t>َّ</w:t>
      </w:r>
      <w:r w:rsidRPr="00197325">
        <w:rPr>
          <w:rStyle w:val="a"/>
          <w:rFonts w:hint="cs"/>
          <w:rtl/>
        </w:rPr>
        <w:t>ب</w:t>
      </w:r>
      <w:r w:rsidR="00477984">
        <w:rPr>
          <w:rStyle w:val="a"/>
          <w:rFonts w:hint="cs"/>
          <w:rtl/>
        </w:rPr>
        <w:t>ُ</w:t>
      </w:r>
      <w:r w:rsidRPr="00197325">
        <w:rPr>
          <w:rStyle w:val="a"/>
          <w:rFonts w:hint="cs"/>
          <w:rtl/>
        </w:rPr>
        <w:t xml:space="preserve"> من کلمت</w:t>
      </w:r>
      <w:r w:rsidR="008E338B">
        <w:rPr>
          <w:rStyle w:val="a"/>
          <w:rFonts w:hint="cs"/>
          <w:rtl/>
        </w:rPr>
        <w:t>ي</w:t>
      </w:r>
      <w:r w:rsidRPr="00197325">
        <w:rPr>
          <w:rStyle w:val="a"/>
          <w:rFonts w:hint="cs"/>
          <w:rtl/>
        </w:rPr>
        <w:t>ن</w:t>
      </w:r>
      <w:r w:rsidR="00477984">
        <w:rPr>
          <w:rStyle w:val="a"/>
          <w:rFonts w:hint="cs"/>
          <w:rtl/>
        </w:rPr>
        <w:t>ِ</w:t>
      </w:r>
      <w:r w:rsidRPr="00197325">
        <w:rPr>
          <w:rStyle w:val="a"/>
          <w:rFonts w:hint="cs"/>
          <w:rtl/>
        </w:rPr>
        <w:t xml:space="preserve"> ا</w:t>
      </w:r>
      <w:r w:rsidR="00477984">
        <w:rPr>
          <w:rStyle w:val="a"/>
          <w:rFonts w:hint="cs"/>
          <w:rtl/>
        </w:rPr>
        <w:t>ُ</w:t>
      </w:r>
      <w:r w:rsidRPr="00197325">
        <w:rPr>
          <w:rStyle w:val="a"/>
          <w:rFonts w:hint="cs"/>
          <w:rtl/>
        </w:rPr>
        <w:t>س</w:t>
      </w:r>
      <w:r w:rsidR="00D16376" w:rsidRPr="00D16376">
        <w:rPr>
          <w:rStyle w:val="a"/>
          <w:rFonts w:hint="cs"/>
          <w:rtl/>
        </w:rPr>
        <w:t>ْ</w:t>
      </w:r>
      <w:r w:rsidRPr="00197325">
        <w:rPr>
          <w:rStyle w:val="a"/>
          <w:rFonts w:hint="cs"/>
          <w:rtl/>
        </w:rPr>
        <w:t>ن</w:t>
      </w:r>
      <w:r w:rsidR="00D16376">
        <w:rPr>
          <w:rStyle w:val="a"/>
          <w:rFonts w:hint="cs"/>
          <w:rtl/>
        </w:rPr>
        <w:t>ِ</w:t>
      </w:r>
      <w:r w:rsidRPr="00197325">
        <w:rPr>
          <w:rStyle w:val="a"/>
          <w:rFonts w:hint="cs"/>
          <w:rtl/>
        </w:rPr>
        <w:t>د</w:t>
      </w:r>
      <w:r w:rsidR="00D16376">
        <w:rPr>
          <w:rStyle w:val="a"/>
          <w:rFonts w:hint="cs"/>
          <w:rtl/>
        </w:rPr>
        <w:t>َ</w:t>
      </w:r>
      <w:r w:rsidRPr="00197325">
        <w:rPr>
          <w:rStyle w:val="a"/>
          <w:rFonts w:hint="cs"/>
          <w:rtl/>
        </w:rPr>
        <w:t>ت</w:t>
      </w:r>
      <w:r w:rsidR="00D16376">
        <w:rPr>
          <w:rFonts w:hint="cs"/>
          <w:rtl/>
        </w:rPr>
        <w:t>ْ</w:t>
      </w:r>
      <w:r w:rsidRPr="00197325">
        <w:rPr>
          <w:rStyle w:val="a"/>
          <w:rFonts w:hint="cs"/>
          <w:rtl/>
        </w:rPr>
        <w:t xml:space="preserve"> احد</w:t>
      </w:r>
      <w:r w:rsidR="008E338B">
        <w:rPr>
          <w:rStyle w:val="a"/>
          <w:rFonts w:hint="cs"/>
          <w:rtl/>
        </w:rPr>
        <w:t>ي</w:t>
      </w:r>
      <w:r w:rsidRPr="00197325">
        <w:rPr>
          <w:rStyle w:val="a"/>
          <w:rFonts w:hint="cs"/>
          <w:rtl/>
        </w:rPr>
        <w:t>ه</w:t>
      </w:r>
      <w:r w:rsidR="00D16376">
        <w:rPr>
          <w:rStyle w:val="a"/>
          <w:rFonts w:hint="cs"/>
          <w:rtl/>
        </w:rPr>
        <w:t>ُ</w:t>
      </w:r>
      <w:r w:rsidRPr="00197325">
        <w:rPr>
          <w:rStyle w:val="a"/>
          <w:rFonts w:hint="cs"/>
          <w:rtl/>
        </w:rPr>
        <w:t>ما ال</w:t>
      </w:r>
      <w:r w:rsidR="008E338B">
        <w:rPr>
          <w:rStyle w:val="a"/>
          <w:rFonts w:hint="cs"/>
          <w:rtl/>
        </w:rPr>
        <w:t>ي</w:t>
      </w:r>
      <w:r w:rsidRPr="00197325">
        <w:rPr>
          <w:rStyle w:val="a"/>
          <w:rFonts w:hint="cs"/>
          <w:rtl/>
        </w:rPr>
        <w:t xml:space="preserve"> الاخر</w:t>
      </w:r>
      <w:r w:rsidR="008E338B">
        <w:rPr>
          <w:rStyle w:val="a"/>
          <w:rFonts w:hint="cs"/>
          <w:rtl/>
        </w:rPr>
        <w:t>ي</w:t>
      </w:r>
      <w:r w:rsidR="00736B50">
        <w:rPr>
          <w:rStyle w:val="a"/>
          <w:rFonts w:hint="eastAsia"/>
          <w:rtl/>
        </w:rPr>
        <w:t>‌</w:t>
      </w:r>
      <w:r w:rsidR="00D16376" w:rsidRPr="00D16376">
        <w:rPr>
          <w:rFonts w:hint="cs"/>
          <w:rtl/>
        </w:rPr>
        <w:t>»</w:t>
      </w:r>
      <w:r w:rsidR="00736B50" w:rsidRPr="00D16376">
        <w:rPr>
          <w:rFonts w:hint="cs"/>
          <w:rtl/>
        </w:rPr>
        <w:t>.</w:t>
      </w:r>
      <w:r w:rsidR="00365289" w:rsidRPr="00D16376">
        <w:rPr>
          <w:rFonts w:hint="cs"/>
          <w:rtl/>
        </w:rPr>
        <w:t xml:space="preserve"> چون‌که </w:t>
      </w:r>
      <w:r w:rsidR="000C38F2" w:rsidRPr="00170ABE">
        <w:rPr>
          <w:rFonts w:hint="cs"/>
          <w:rtl/>
        </w:rPr>
        <w:t>ا</w:t>
      </w:r>
      <w:r w:rsidR="008E338B" w:rsidRPr="00170ABE">
        <w:rPr>
          <w:rFonts w:hint="cs"/>
          <w:rtl/>
        </w:rPr>
        <w:t>ي</w:t>
      </w:r>
      <w:r w:rsidR="000C38F2" w:rsidRPr="00170ABE">
        <w:rPr>
          <w:rFonts w:hint="cs"/>
          <w:rtl/>
        </w:rPr>
        <w:t>ن</w:t>
      </w:r>
      <w:r w:rsidR="002854C2">
        <w:rPr>
          <w:rFonts w:hint="cs"/>
          <w:rtl/>
          <w:lang w:bidi="fa-IR"/>
        </w:rPr>
        <w:t xml:space="preserve"> </w:t>
      </w:r>
      <w:r w:rsidRPr="000C38F2">
        <w:rPr>
          <w:rFonts w:hint="cs"/>
          <w:rtl/>
          <w:lang w:bidi="fa-IR"/>
        </w:rPr>
        <w:t>تعر</w:t>
      </w:r>
      <w:r w:rsidR="008E338B">
        <w:rPr>
          <w:rFonts w:hint="cs"/>
          <w:rtl/>
          <w:lang w:bidi="fa-IR"/>
        </w:rPr>
        <w:t>ي</w:t>
      </w:r>
      <w:r w:rsidRPr="000C38F2">
        <w:rPr>
          <w:rFonts w:hint="cs"/>
          <w:rtl/>
          <w:lang w:bidi="fa-IR"/>
        </w:rPr>
        <w:t xml:space="preserve">ف </w:t>
      </w:r>
      <w:r w:rsidR="000C38F2" w:rsidRPr="000C38F2">
        <w:rPr>
          <w:rFonts w:hint="cs"/>
          <w:rtl/>
          <w:lang w:bidi="fa-IR"/>
        </w:rPr>
        <w:t>زمخشر</w:t>
      </w:r>
      <w:r w:rsidR="008E338B">
        <w:rPr>
          <w:rFonts w:hint="cs"/>
          <w:rtl/>
          <w:lang w:bidi="fa-IR"/>
        </w:rPr>
        <w:t>ي</w:t>
      </w:r>
      <w:r w:rsidR="000C38F2" w:rsidRPr="000C38F2">
        <w:rPr>
          <w:rFonts w:hint="cs"/>
          <w:rtl/>
          <w:lang w:bidi="fa-IR"/>
        </w:rPr>
        <w:t xml:space="preserve"> تصر</w:t>
      </w:r>
      <w:r w:rsidR="008E338B">
        <w:rPr>
          <w:rFonts w:hint="cs"/>
          <w:rtl/>
          <w:lang w:bidi="fa-IR"/>
        </w:rPr>
        <w:t>ي</w:t>
      </w:r>
      <w:r w:rsidR="000C38F2" w:rsidRPr="000C38F2">
        <w:rPr>
          <w:rFonts w:hint="cs"/>
          <w:rtl/>
          <w:lang w:bidi="fa-IR"/>
        </w:rPr>
        <w:t>ح</w:t>
      </w:r>
      <w:r w:rsidR="000C38F2" w:rsidRPr="00056BC7">
        <w:rPr>
          <w:rFonts w:hint="cs"/>
          <w:rtl/>
        </w:rPr>
        <w:t xml:space="preserve"> </w:t>
      </w:r>
      <w:r w:rsidR="000C38F2" w:rsidRPr="000C38F2">
        <w:rPr>
          <w:rFonts w:hint="cs"/>
          <w:rtl/>
          <w:lang w:bidi="fa-IR"/>
        </w:rPr>
        <w:t>است به</w:t>
      </w:r>
      <w:r w:rsidR="0043320B">
        <w:rPr>
          <w:rFonts w:hint="cs"/>
          <w:rtl/>
          <w:lang w:bidi="fa-IR"/>
        </w:rPr>
        <w:t xml:space="preserve"> اینکه </w:t>
      </w:r>
      <w:r w:rsidR="000C38F2" w:rsidRPr="000C38F2">
        <w:rPr>
          <w:rFonts w:hint="cs"/>
          <w:rtl/>
          <w:lang w:bidi="fa-IR"/>
        </w:rPr>
        <w:t>در مثال مذکور</w:t>
      </w:r>
      <w:r w:rsidR="00170ABE">
        <w:rPr>
          <w:rFonts w:hint="cs"/>
          <w:rtl/>
          <w:lang w:bidi="fa-IR"/>
        </w:rPr>
        <w:t xml:space="preserve"> </w:t>
      </w:r>
      <w:r w:rsidR="000C38F2">
        <w:rPr>
          <w:rFonts w:hint="cs"/>
          <w:rtl/>
          <w:lang w:bidi="fa-IR"/>
        </w:rPr>
        <w:t>همان</w:t>
      </w:r>
      <w:r w:rsidR="00D26316">
        <w:rPr>
          <w:rFonts w:hint="cs"/>
          <w:rtl/>
          <w:lang w:bidi="fa-IR"/>
        </w:rPr>
        <w:t xml:space="preserve"> «</w:t>
      </w:r>
      <w:r w:rsidR="000C38F2" w:rsidRPr="009F4BA5">
        <w:rPr>
          <w:rStyle w:val="a"/>
          <w:rFonts w:hint="cs"/>
          <w:rtl/>
        </w:rPr>
        <w:t>ضربت</w:t>
      </w:r>
      <w:r w:rsidR="00D16376">
        <w:rPr>
          <w:rStyle w:val="a"/>
          <w:rFonts w:hint="cs"/>
          <w:rtl/>
        </w:rPr>
        <w:t>ُ</w:t>
      </w:r>
      <w:r w:rsidR="004D69E2">
        <w:rPr>
          <w:rFonts w:hint="cs"/>
          <w:rtl/>
          <w:lang w:bidi="fa-IR"/>
        </w:rPr>
        <w:t>»</w:t>
      </w:r>
      <w:r w:rsidR="002E5151">
        <w:rPr>
          <w:rFonts w:hint="cs"/>
          <w:rtl/>
          <w:lang w:bidi="fa-IR"/>
        </w:rPr>
        <w:t xml:space="preserve"> فقط،</w:t>
      </w:r>
      <w:r w:rsidR="004D69E2">
        <w:rPr>
          <w:rFonts w:hint="cs"/>
          <w:rtl/>
          <w:lang w:bidi="fa-IR"/>
        </w:rPr>
        <w:t xml:space="preserve"> </w:t>
      </w:r>
      <w:r w:rsidR="000C38F2">
        <w:rPr>
          <w:rFonts w:hint="cs"/>
          <w:rtl/>
          <w:lang w:bidi="fa-IR"/>
        </w:rPr>
        <w:t>کلام است</w:t>
      </w:r>
      <w:r w:rsidR="00056BC7">
        <w:rPr>
          <w:rFonts w:hint="cs"/>
          <w:rtl/>
          <w:lang w:bidi="fa-IR"/>
        </w:rPr>
        <w:t xml:space="preserve"> و</w:t>
      </w:r>
      <w:r w:rsidR="00282685">
        <w:rPr>
          <w:rFonts w:hint="cs"/>
          <w:rtl/>
          <w:lang w:bidi="fa-IR"/>
        </w:rPr>
        <w:t xml:space="preserve"> متعلّقات </w:t>
      </w:r>
      <w:r w:rsidR="000C38F2">
        <w:rPr>
          <w:rFonts w:hint="cs"/>
          <w:rtl/>
          <w:lang w:bidi="fa-IR"/>
        </w:rPr>
        <w:t>آن مثل</w:t>
      </w:r>
      <w:r w:rsidR="00E73555">
        <w:rPr>
          <w:rFonts w:hint="cs"/>
          <w:rtl/>
          <w:lang w:bidi="fa-IR"/>
        </w:rPr>
        <w:t xml:space="preserve"> </w:t>
      </w:r>
      <w:r w:rsidR="00736B50">
        <w:rPr>
          <w:rFonts w:hint="cs"/>
          <w:rtl/>
          <w:lang w:bidi="fa-IR"/>
        </w:rPr>
        <w:t>«</w:t>
      </w:r>
      <w:r w:rsidR="002E5151" w:rsidRPr="009F4BA5">
        <w:rPr>
          <w:rStyle w:val="a"/>
          <w:rFonts w:hint="cs"/>
          <w:rtl/>
        </w:rPr>
        <w:t>زيدا</w:t>
      </w:r>
      <w:r w:rsidR="002E5151">
        <w:rPr>
          <w:rStyle w:val="a"/>
          <w:rFonts w:hint="cs"/>
          <w:rtl/>
        </w:rPr>
        <w:t>ً</w:t>
      </w:r>
      <w:r w:rsidR="002E5151" w:rsidRPr="009F4BA5">
        <w:rPr>
          <w:rStyle w:val="a"/>
          <w:rFonts w:hint="cs"/>
          <w:rtl/>
        </w:rPr>
        <w:t xml:space="preserve"> </w:t>
      </w:r>
      <w:r w:rsidR="000C38F2" w:rsidRPr="009F4BA5">
        <w:rPr>
          <w:rStyle w:val="a"/>
          <w:rFonts w:hint="cs"/>
          <w:rtl/>
        </w:rPr>
        <w:t>قائما</w:t>
      </w:r>
      <w:r w:rsidR="00736B50" w:rsidRPr="009F4BA5">
        <w:rPr>
          <w:rStyle w:val="a"/>
          <w:rFonts w:hint="cs"/>
          <w:rtl/>
        </w:rPr>
        <w:t>ً</w:t>
      </w:r>
      <w:r w:rsidR="00736B50">
        <w:rPr>
          <w:rFonts w:hint="cs"/>
          <w:rtl/>
          <w:lang w:bidi="fa-IR"/>
        </w:rPr>
        <w:t>»</w:t>
      </w:r>
      <w:r w:rsidR="00E73555">
        <w:rPr>
          <w:rFonts w:hint="cs"/>
          <w:rtl/>
          <w:lang w:bidi="fa-IR"/>
        </w:rPr>
        <w:t xml:space="preserve"> </w:t>
      </w:r>
      <w:r w:rsidR="000C38F2">
        <w:rPr>
          <w:rFonts w:hint="cs"/>
          <w:rtl/>
          <w:lang w:bidi="fa-IR"/>
        </w:rPr>
        <w:t>خارج از کلام است</w:t>
      </w:r>
      <w:r w:rsidR="000845BD">
        <w:rPr>
          <w:rFonts w:hint="cs"/>
          <w:rtl/>
          <w:lang w:bidi="fa-IR"/>
        </w:rPr>
        <w:t xml:space="preserve">. </w:t>
      </w:r>
    </w:p>
    <w:p w:rsidR="000C38F2" w:rsidRDefault="000C38F2" w:rsidP="007E3891">
      <w:pPr>
        <w:pStyle w:val="Heading2"/>
        <w:rPr>
          <w:rFonts w:hint="cs"/>
          <w:rtl/>
        </w:rPr>
      </w:pPr>
      <w:bookmarkStart w:id="36" w:name="_Toc248973990"/>
      <w:bookmarkStart w:id="37" w:name="_Toc249103104"/>
      <w:r>
        <w:rPr>
          <w:rFonts w:hint="cs"/>
          <w:rtl/>
        </w:rPr>
        <w:t>ب</w:t>
      </w:r>
      <w:r w:rsidR="008E338B">
        <w:rPr>
          <w:rFonts w:hint="cs"/>
          <w:rtl/>
        </w:rPr>
        <w:t>ي</w:t>
      </w:r>
      <w:r>
        <w:rPr>
          <w:rFonts w:hint="cs"/>
          <w:rtl/>
        </w:rPr>
        <w:t>ان زمخشر</w:t>
      </w:r>
      <w:r w:rsidR="008E338B">
        <w:rPr>
          <w:rFonts w:hint="cs"/>
          <w:rtl/>
        </w:rPr>
        <w:t>ي</w:t>
      </w:r>
      <w:r w:rsidR="00056BC7">
        <w:rPr>
          <w:rFonts w:hint="cs"/>
          <w:rtl/>
        </w:rPr>
        <w:t xml:space="preserve"> و </w:t>
      </w:r>
      <w:r>
        <w:rPr>
          <w:rFonts w:hint="cs"/>
          <w:rtl/>
        </w:rPr>
        <w:t>صاحب لباب در کلمه</w:t>
      </w:r>
      <w:r w:rsidR="00056BC7">
        <w:rPr>
          <w:rFonts w:hint="cs"/>
          <w:rtl/>
        </w:rPr>
        <w:t xml:space="preserve"> و </w:t>
      </w:r>
      <w:r>
        <w:rPr>
          <w:rFonts w:hint="cs"/>
          <w:rtl/>
        </w:rPr>
        <w:t>کلام</w:t>
      </w:r>
      <w:r w:rsidR="00B01FDF">
        <w:rPr>
          <w:rFonts w:hint="cs"/>
          <w:rtl/>
        </w:rPr>
        <w:t>:</w:t>
      </w:r>
      <w:bookmarkEnd w:id="36"/>
      <w:bookmarkEnd w:id="37"/>
      <w:r w:rsidR="00B01FDF">
        <w:rPr>
          <w:rFonts w:hint="cs"/>
          <w:rtl/>
        </w:rPr>
        <w:t xml:space="preserve"> </w:t>
      </w:r>
    </w:p>
    <w:p w:rsidR="009A6C00" w:rsidRDefault="000C38F2" w:rsidP="00EA1CAF">
      <w:pPr>
        <w:keepNext/>
        <w:ind w:firstLine="224"/>
        <w:rPr>
          <w:rFonts w:hint="cs"/>
          <w:rtl/>
          <w:lang w:bidi="fa-IR"/>
        </w:rPr>
      </w:pPr>
      <w:r w:rsidRPr="00B018A2">
        <w:rPr>
          <w:rStyle w:val="Char"/>
          <w:rFonts w:hint="cs"/>
          <w:rtl/>
        </w:rPr>
        <w:t>ثم</w:t>
      </w:r>
      <w:r w:rsidR="00170ABE" w:rsidRPr="00B018A2">
        <w:rPr>
          <w:rStyle w:val="Char"/>
          <w:rFonts w:hint="cs"/>
          <w:rtl/>
        </w:rPr>
        <w:t>ّ</w:t>
      </w:r>
      <w:r w:rsidRPr="00B018A2">
        <w:rPr>
          <w:rStyle w:val="Char"/>
          <w:rFonts w:hint="cs"/>
          <w:rtl/>
        </w:rPr>
        <w:t xml:space="preserve"> اعلم</w:t>
      </w:r>
      <w:r w:rsidR="00B01FDF" w:rsidRPr="00B018A2">
        <w:rPr>
          <w:rStyle w:val="Char"/>
          <w:rFonts w:hint="cs"/>
          <w:rtl/>
        </w:rPr>
        <w:t>:</w:t>
      </w:r>
      <w:r w:rsidR="00B01FDF" w:rsidRPr="00056BC7">
        <w:rPr>
          <w:rFonts w:hint="cs"/>
          <w:rtl/>
        </w:rPr>
        <w:t xml:space="preserve"> </w:t>
      </w:r>
      <w:r>
        <w:rPr>
          <w:rFonts w:hint="cs"/>
          <w:rtl/>
          <w:lang w:bidi="fa-IR"/>
        </w:rPr>
        <w:t>سپس</w:t>
      </w:r>
      <w:r w:rsidR="00AA65AA">
        <w:rPr>
          <w:rFonts w:hint="cs"/>
          <w:rtl/>
          <w:lang w:bidi="fa-IR"/>
        </w:rPr>
        <w:t xml:space="preserve"> بدان‌که </w:t>
      </w:r>
      <w:r>
        <w:rPr>
          <w:rFonts w:hint="cs"/>
          <w:rtl/>
          <w:lang w:bidi="fa-IR"/>
        </w:rPr>
        <w:t>صاحب مفص</w:t>
      </w:r>
      <w:r w:rsidR="00D16376">
        <w:rPr>
          <w:rFonts w:hint="cs"/>
          <w:rtl/>
          <w:lang w:bidi="fa-IR"/>
        </w:rPr>
        <w:t>ّ</w:t>
      </w:r>
      <w:r>
        <w:rPr>
          <w:rFonts w:hint="cs"/>
          <w:rtl/>
          <w:lang w:bidi="fa-IR"/>
        </w:rPr>
        <w:t>ل</w:t>
      </w:r>
      <w:r w:rsidR="00056BC7">
        <w:rPr>
          <w:rFonts w:hint="cs"/>
          <w:rtl/>
          <w:lang w:bidi="fa-IR"/>
        </w:rPr>
        <w:t xml:space="preserve"> و </w:t>
      </w:r>
      <w:r>
        <w:rPr>
          <w:rFonts w:hint="cs"/>
          <w:rtl/>
          <w:lang w:bidi="fa-IR"/>
        </w:rPr>
        <w:t>صاحب لباب</w:t>
      </w:r>
      <w:r w:rsidR="009F4BA5">
        <w:rPr>
          <w:rFonts w:hint="cs"/>
          <w:rtl/>
          <w:lang w:bidi="fa-IR"/>
        </w:rPr>
        <w:t xml:space="preserve"> </w:t>
      </w:r>
      <w:r>
        <w:rPr>
          <w:rFonts w:hint="cs"/>
          <w:rtl/>
          <w:lang w:bidi="fa-IR"/>
        </w:rPr>
        <w:t>قائل به ترادف بودن کلام</w:t>
      </w:r>
      <w:r w:rsidR="00056BC7">
        <w:rPr>
          <w:rFonts w:hint="cs"/>
          <w:rtl/>
          <w:lang w:bidi="fa-IR"/>
        </w:rPr>
        <w:t xml:space="preserve"> و </w:t>
      </w:r>
      <w:r w:rsidR="002E5151">
        <w:rPr>
          <w:rFonts w:hint="cs"/>
          <w:rtl/>
          <w:lang w:bidi="fa-IR"/>
        </w:rPr>
        <w:t>جمله</w:t>
      </w:r>
      <w:r w:rsidR="002E5151">
        <w:rPr>
          <w:rtl/>
          <w:lang w:bidi="fa-IR"/>
        </w:rPr>
        <w:t>‌</w:t>
      </w:r>
      <w:r w:rsidR="002854C2">
        <w:rPr>
          <w:rFonts w:hint="cs"/>
          <w:rtl/>
          <w:lang w:bidi="fa-IR"/>
        </w:rPr>
        <w:t>‌اند</w:t>
      </w:r>
      <w:r w:rsidR="009F4BA5">
        <w:rPr>
          <w:rFonts w:hint="cs"/>
          <w:rtl/>
          <w:lang w:bidi="fa-IR"/>
        </w:rPr>
        <w:t>،</w:t>
      </w:r>
      <w:r w:rsidR="00056BC7">
        <w:rPr>
          <w:rFonts w:hint="cs"/>
          <w:rtl/>
          <w:lang w:bidi="fa-IR"/>
        </w:rPr>
        <w:t xml:space="preserve"> و </w:t>
      </w:r>
      <w:r>
        <w:rPr>
          <w:rFonts w:hint="cs"/>
          <w:rtl/>
          <w:lang w:bidi="fa-IR"/>
        </w:rPr>
        <w:t>کلام مصن</w:t>
      </w:r>
      <w:r w:rsidR="00D16376">
        <w:rPr>
          <w:rFonts w:hint="cs"/>
          <w:rtl/>
          <w:lang w:bidi="fa-IR"/>
        </w:rPr>
        <w:t>ّ</w:t>
      </w:r>
      <w:r>
        <w:rPr>
          <w:rFonts w:hint="cs"/>
          <w:rtl/>
          <w:lang w:bidi="fa-IR"/>
        </w:rPr>
        <w:t>ف</w:t>
      </w:r>
      <w:r w:rsidR="00122FAC">
        <w:rPr>
          <w:rFonts w:hint="cs"/>
          <w:rtl/>
        </w:rPr>
        <w:t xml:space="preserve"> ابن‌حاجب </w:t>
      </w:r>
      <w:r w:rsidRPr="008E338B">
        <w:rPr>
          <w:rFonts w:hint="cs"/>
          <w:rtl/>
        </w:rPr>
        <w:t>ن</w:t>
      </w:r>
      <w:r w:rsidR="008E338B">
        <w:rPr>
          <w:rFonts w:hint="cs"/>
          <w:rtl/>
          <w:lang w:bidi="fa-IR"/>
        </w:rPr>
        <w:t>ي</w:t>
      </w:r>
      <w:r>
        <w:rPr>
          <w:rFonts w:hint="cs"/>
          <w:rtl/>
          <w:lang w:bidi="fa-IR"/>
        </w:rPr>
        <w:t>ز به هم</w:t>
      </w:r>
      <w:r w:rsidR="008E338B">
        <w:rPr>
          <w:rFonts w:hint="cs"/>
          <w:rtl/>
          <w:lang w:bidi="fa-IR"/>
        </w:rPr>
        <w:t>ي</w:t>
      </w:r>
      <w:r>
        <w:rPr>
          <w:rFonts w:hint="cs"/>
          <w:rtl/>
          <w:lang w:bidi="fa-IR"/>
        </w:rPr>
        <w:t>ن ناظر است که در تعر</w:t>
      </w:r>
      <w:r w:rsidR="008E338B">
        <w:rPr>
          <w:rFonts w:hint="cs"/>
          <w:rtl/>
          <w:lang w:bidi="fa-IR"/>
        </w:rPr>
        <w:t>ي</w:t>
      </w:r>
      <w:r>
        <w:rPr>
          <w:rFonts w:hint="cs"/>
          <w:rtl/>
          <w:lang w:bidi="fa-IR"/>
        </w:rPr>
        <w:t>ف کلام به اطلاق آوردن نام</w:t>
      </w:r>
      <w:r w:rsidR="00E73555">
        <w:rPr>
          <w:rFonts w:hint="cs"/>
          <w:rtl/>
          <w:lang w:bidi="fa-IR"/>
        </w:rPr>
        <w:t xml:space="preserve"> </w:t>
      </w:r>
      <w:r w:rsidR="00736B50">
        <w:rPr>
          <w:rFonts w:hint="cs"/>
          <w:rtl/>
          <w:lang w:bidi="fa-IR"/>
        </w:rPr>
        <w:t>«</w:t>
      </w:r>
      <w:r>
        <w:rPr>
          <w:rFonts w:hint="cs"/>
          <w:rtl/>
          <w:lang w:bidi="fa-IR"/>
        </w:rPr>
        <w:t>اسناد</w:t>
      </w:r>
      <w:r w:rsidR="00736B50">
        <w:rPr>
          <w:rFonts w:hint="cs"/>
          <w:rtl/>
          <w:lang w:bidi="fa-IR"/>
        </w:rPr>
        <w:t>»</w:t>
      </w:r>
      <w:r w:rsidR="00E73555">
        <w:rPr>
          <w:rFonts w:hint="cs"/>
          <w:rtl/>
          <w:lang w:bidi="fa-IR"/>
        </w:rPr>
        <w:t xml:space="preserve"> </w:t>
      </w:r>
      <w:r>
        <w:rPr>
          <w:rFonts w:hint="cs"/>
          <w:rtl/>
          <w:lang w:bidi="fa-IR"/>
        </w:rPr>
        <w:t>اکتفا کرد</w:t>
      </w:r>
      <w:r w:rsidR="00056BC7">
        <w:rPr>
          <w:rFonts w:hint="cs"/>
          <w:rtl/>
          <w:lang w:bidi="fa-IR"/>
        </w:rPr>
        <w:t xml:space="preserve"> و </w:t>
      </w:r>
      <w:r>
        <w:rPr>
          <w:rFonts w:hint="cs"/>
          <w:rtl/>
          <w:lang w:bidi="fa-IR"/>
        </w:rPr>
        <w:t>آن را</w:t>
      </w:r>
      <w:r w:rsidR="00282685">
        <w:rPr>
          <w:rFonts w:hint="cs"/>
          <w:rtl/>
          <w:lang w:bidi="fa-IR"/>
        </w:rPr>
        <w:t xml:space="preserve"> مقیّد </w:t>
      </w:r>
      <w:r>
        <w:rPr>
          <w:rFonts w:hint="cs"/>
          <w:rtl/>
          <w:lang w:bidi="fa-IR"/>
        </w:rPr>
        <w:t>به</w:t>
      </w:r>
      <w:r w:rsidR="00E73555">
        <w:rPr>
          <w:rFonts w:hint="cs"/>
          <w:rtl/>
          <w:lang w:bidi="fa-IR"/>
        </w:rPr>
        <w:t xml:space="preserve"> </w:t>
      </w:r>
      <w:r w:rsidR="00D16376">
        <w:rPr>
          <w:rFonts w:hint="cs"/>
          <w:rtl/>
          <w:lang w:bidi="fa-IR"/>
        </w:rPr>
        <w:t>«</w:t>
      </w:r>
      <w:r w:rsidR="00736B50">
        <w:rPr>
          <w:rStyle w:val="a"/>
          <w:rFonts w:hint="eastAsia"/>
          <w:rtl/>
        </w:rPr>
        <w:t>‌</w:t>
      </w:r>
      <w:r w:rsidRPr="00197325">
        <w:rPr>
          <w:rStyle w:val="a"/>
          <w:rFonts w:hint="cs"/>
          <w:rtl/>
        </w:rPr>
        <w:t>المقصود لذاته</w:t>
      </w:r>
      <w:r w:rsidR="00736B50">
        <w:rPr>
          <w:rFonts w:hint="eastAsia"/>
          <w:rtl/>
        </w:rPr>
        <w:t>‌</w:t>
      </w:r>
      <w:r w:rsidR="00EA1CAF">
        <w:rPr>
          <w:rFonts w:hint="cs"/>
          <w:rtl/>
        </w:rPr>
        <w:t>»</w:t>
      </w:r>
      <w:r w:rsidR="00E73555" w:rsidRPr="00056BC7">
        <w:rPr>
          <w:rFonts w:hint="cs"/>
          <w:rtl/>
        </w:rPr>
        <w:t xml:space="preserve"> </w:t>
      </w:r>
      <w:r w:rsidRPr="000C38F2">
        <w:rPr>
          <w:rFonts w:hint="cs"/>
          <w:rtl/>
          <w:lang w:bidi="fa-IR"/>
        </w:rPr>
        <w:t>نکرد</w:t>
      </w:r>
      <w:r w:rsidR="00056BC7">
        <w:rPr>
          <w:rFonts w:hint="cs"/>
          <w:rtl/>
          <w:lang w:bidi="fa-IR"/>
        </w:rPr>
        <w:t xml:space="preserve"> و </w:t>
      </w:r>
      <w:r>
        <w:rPr>
          <w:rFonts w:hint="cs"/>
          <w:rtl/>
          <w:lang w:bidi="fa-IR"/>
        </w:rPr>
        <w:t>کس</w:t>
      </w:r>
      <w:r w:rsidR="008E338B">
        <w:rPr>
          <w:rFonts w:hint="cs"/>
          <w:rtl/>
          <w:lang w:bidi="fa-IR"/>
        </w:rPr>
        <w:t>ي</w:t>
      </w:r>
      <w:r>
        <w:rPr>
          <w:rFonts w:hint="cs"/>
          <w:rtl/>
          <w:lang w:bidi="fa-IR"/>
        </w:rPr>
        <w:t xml:space="preserve"> که کلام را اخص</w:t>
      </w:r>
      <w:r w:rsidR="00D16376">
        <w:rPr>
          <w:rFonts w:hint="cs"/>
          <w:rtl/>
          <w:lang w:bidi="fa-IR"/>
        </w:rPr>
        <w:t>ّ</w:t>
      </w:r>
      <w:r>
        <w:rPr>
          <w:rFonts w:hint="cs"/>
          <w:rtl/>
          <w:lang w:bidi="fa-IR"/>
        </w:rPr>
        <w:t xml:space="preserve"> از جمله قرار داد </w:t>
      </w:r>
      <w:r w:rsidR="009A6C00">
        <w:rPr>
          <w:rFonts w:hint="cs"/>
          <w:rtl/>
          <w:lang w:bidi="fa-IR"/>
        </w:rPr>
        <w:t xml:space="preserve">آن را به </w:t>
      </w:r>
      <w:r w:rsidR="00D16376">
        <w:rPr>
          <w:rFonts w:hint="cs"/>
          <w:rtl/>
          <w:lang w:bidi="fa-IR"/>
        </w:rPr>
        <w:t>«</w:t>
      </w:r>
      <w:r w:rsidR="009A6C00">
        <w:rPr>
          <w:rFonts w:hint="cs"/>
          <w:rtl/>
          <w:lang w:bidi="fa-IR"/>
        </w:rPr>
        <w:t>مقصود لذاته</w:t>
      </w:r>
      <w:r w:rsidR="00D16376">
        <w:rPr>
          <w:rFonts w:hint="cs"/>
          <w:rtl/>
          <w:lang w:bidi="fa-IR"/>
        </w:rPr>
        <w:t>»</w:t>
      </w:r>
      <w:r w:rsidR="00282685">
        <w:rPr>
          <w:rFonts w:hint="cs"/>
          <w:rtl/>
          <w:lang w:bidi="fa-IR"/>
        </w:rPr>
        <w:t xml:space="preserve"> مقیّد </w:t>
      </w:r>
      <w:r w:rsidR="009A6C00">
        <w:rPr>
          <w:rFonts w:hint="cs"/>
          <w:rtl/>
          <w:lang w:bidi="fa-IR"/>
        </w:rPr>
        <w:t>نمود که در ا</w:t>
      </w:r>
      <w:r w:rsidR="008E338B">
        <w:rPr>
          <w:rFonts w:hint="cs"/>
          <w:rtl/>
          <w:lang w:bidi="fa-IR"/>
        </w:rPr>
        <w:t>ي</w:t>
      </w:r>
      <w:r w:rsidR="009A6C00">
        <w:rPr>
          <w:rFonts w:hint="cs"/>
          <w:rtl/>
          <w:lang w:bidi="fa-IR"/>
        </w:rPr>
        <w:t>ن صورت لفظ</w:t>
      </w:r>
      <w:r w:rsidR="00E73555">
        <w:rPr>
          <w:rFonts w:hint="cs"/>
          <w:rtl/>
          <w:lang w:bidi="fa-IR"/>
        </w:rPr>
        <w:t xml:space="preserve"> </w:t>
      </w:r>
      <w:r w:rsidR="00736B50">
        <w:rPr>
          <w:rFonts w:hint="cs"/>
          <w:rtl/>
          <w:lang w:bidi="fa-IR"/>
        </w:rPr>
        <w:t>«</w:t>
      </w:r>
      <w:r w:rsidR="009A6C00">
        <w:rPr>
          <w:rFonts w:hint="cs"/>
          <w:rtl/>
          <w:lang w:bidi="fa-IR"/>
        </w:rPr>
        <w:t>جمله</w:t>
      </w:r>
      <w:r w:rsidR="00736B50">
        <w:rPr>
          <w:rFonts w:hint="cs"/>
          <w:rtl/>
          <w:lang w:bidi="fa-IR"/>
        </w:rPr>
        <w:t>»</w:t>
      </w:r>
      <w:r w:rsidR="00E73555">
        <w:rPr>
          <w:rFonts w:hint="cs"/>
          <w:rtl/>
          <w:lang w:bidi="fa-IR"/>
        </w:rPr>
        <w:t xml:space="preserve"> </w:t>
      </w:r>
      <w:r w:rsidR="009A6C00">
        <w:rPr>
          <w:rFonts w:hint="cs"/>
          <w:rtl/>
          <w:lang w:bidi="fa-IR"/>
        </w:rPr>
        <w:t>جمله خبر</w:t>
      </w:r>
      <w:r w:rsidR="008E338B">
        <w:rPr>
          <w:rFonts w:hint="cs"/>
          <w:rtl/>
          <w:lang w:bidi="fa-IR"/>
        </w:rPr>
        <w:t>ي</w:t>
      </w:r>
      <w:r w:rsidR="009A6C00">
        <w:rPr>
          <w:rFonts w:hint="cs"/>
          <w:rtl/>
          <w:lang w:bidi="fa-IR"/>
        </w:rPr>
        <w:t>ه</w:t>
      </w:r>
      <w:r w:rsidR="00E73555">
        <w:rPr>
          <w:rFonts w:hint="cs"/>
          <w:rtl/>
          <w:lang w:bidi="fa-IR"/>
        </w:rPr>
        <w:t>‌ا</w:t>
      </w:r>
      <w:r w:rsidR="008E338B">
        <w:rPr>
          <w:rFonts w:hint="cs"/>
          <w:rtl/>
          <w:lang w:bidi="fa-IR"/>
        </w:rPr>
        <w:t>ي</w:t>
      </w:r>
      <w:r w:rsidR="00E73555">
        <w:rPr>
          <w:rFonts w:hint="cs"/>
          <w:rtl/>
          <w:lang w:bidi="fa-IR"/>
        </w:rPr>
        <w:t xml:space="preserve"> </w:t>
      </w:r>
      <w:r w:rsidR="009A6C00">
        <w:rPr>
          <w:rFonts w:hint="cs"/>
          <w:rtl/>
          <w:lang w:bidi="fa-IR"/>
        </w:rPr>
        <w:t xml:space="preserve">که به صورت اخبار </w:t>
      </w:r>
      <w:r w:rsidR="008E338B">
        <w:rPr>
          <w:rFonts w:hint="cs"/>
          <w:rtl/>
          <w:lang w:bidi="fa-IR"/>
        </w:rPr>
        <w:t>ي</w:t>
      </w:r>
      <w:r w:rsidR="009A6C00">
        <w:rPr>
          <w:rFonts w:hint="cs"/>
          <w:rtl/>
          <w:lang w:bidi="fa-IR"/>
        </w:rPr>
        <w:t>ا او</w:t>
      </w:r>
      <w:r w:rsidR="009A6C00" w:rsidRPr="008E338B">
        <w:rPr>
          <w:rFonts w:hint="cs"/>
          <w:rtl/>
        </w:rPr>
        <w:t>صاف است را شامل</w:t>
      </w:r>
      <w:r w:rsidR="007366E3">
        <w:rPr>
          <w:rFonts w:hint="cs"/>
          <w:rtl/>
          <w:lang w:bidi="fa-IR"/>
        </w:rPr>
        <w:t xml:space="preserve"> می‌شود </w:t>
      </w:r>
      <w:r w:rsidR="009A6C00">
        <w:rPr>
          <w:rFonts w:hint="cs"/>
          <w:rtl/>
          <w:lang w:bidi="fa-IR"/>
        </w:rPr>
        <w:t>ب</w:t>
      </w:r>
      <w:r w:rsidR="00736B50">
        <w:rPr>
          <w:rFonts w:hint="cs"/>
          <w:rtl/>
          <w:lang w:bidi="fa-IR"/>
        </w:rPr>
        <w:t xml:space="preserve">ه </w:t>
      </w:r>
      <w:r w:rsidR="009A6C00">
        <w:rPr>
          <w:rFonts w:hint="cs"/>
          <w:rtl/>
          <w:lang w:bidi="fa-IR"/>
        </w:rPr>
        <w:t>خلاف کلام</w:t>
      </w:r>
      <w:r w:rsidR="000845BD">
        <w:rPr>
          <w:rFonts w:hint="cs"/>
          <w:rtl/>
          <w:lang w:bidi="fa-IR"/>
        </w:rPr>
        <w:t xml:space="preserve">. </w:t>
      </w:r>
      <w:r w:rsidR="009A6C00">
        <w:rPr>
          <w:rFonts w:hint="cs"/>
          <w:rtl/>
          <w:lang w:bidi="fa-IR"/>
        </w:rPr>
        <w:t>البته در بعض</w:t>
      </w:r>
      <w:r w:rsidR="008E338B">
        <w:rPr>
          <w:rFonts w:hint="cs"/>
          <w:rtl/>
          <w:lang w:bidi="fa-IR"/>
        </w:rPr>
        <w:t>ي</w:t>
      </w:r>
      <w:r w:rsidR="009A6C00">
        <w:rPr>
          <w:rFonts w:hint="cs"/>
          <w:rtl/>
          <w:lang w:bidi="fa-IR"/>
        </w:rPr>
        <w:t xml:space="preserve"> حواش</w:t>
      </w:r>
      <w:r w:rsidR="008E338B">
        <w:rPr>
          <w:rFonts w:hint="cs"/>
          <w:rtl/>
          <w:lang w:bidi="fa-IR"/>
        </w:rPr>
        <w:t>ي</w:t>
      </w:r>
      <w:r w:rsidR="009A6C00">
        <w:rPr>
          <w:rFonts w:hint="cs"/>
          <w:rtl/>
          <w:lang w:bidi="fa-IR"/>
        </w:rPr>
        <w:t xml:space="preserve"> بر متن ابن</w:t>
      </w:r>
      <w:r w:rsidR="00736B50">
        <w:rPr>
          <w:rFonts w:hint="eastAsia"/>
          <w:rtl/>
          <w:lang w:bidi="fa-IR"/>
        </w:rPr>
        <w:t>‌</w:t>
      </w:r>
      <w:r w:rsidR="009A6C00">
        <w:rPr>
          <w:rFonts w:hint="cs"/>
          <w:rtl/>
          <w:lang w:bidi="fa-IR"/>
        </w:rPr>
        <w:t>حاجب ذ</w:t>
      </w:r>
      <w:r w:rsidR="008E338B">
        <w:rPr>
          <w:rFonts w:hint="cs"/>
          <w:rtl/>
          <w:lang w:bidi="fa-IR"/>
        </w:rPr>
        <w:t>ي</w:t>
      </w:r>
      <w:r w:rsidR="009A6C00">
        <w:rPr>
          <w:rFonts w:hint="cs"/>
          <w:rtl/>
          <w:lang w:bidi="fa-IR"/>
        </w:rPr>
        <w:t>ل</w:t>
      </w:r>
      <w:r w:rsidR="00D16376">
        <w:rPr>
          <w:rFonts w:hint="cs"/>
          <w:rtl/>
          <w:lang w:bidi="fa-IR"/>
        </w:rPr>
        <w:t>ِ</w:t>
      </w:r>
      <w:r w:rsidR="00E73555">
        <w:rPr>
          <w:rFonts w:hint="cs"/>
          <w:rtl/>
          <w:lang w:bidi="fa-IR"/>
        </w:rPr>
        <w:t xml:space="preserve"> </w:t>
      </w:r>
      <w:r w:rsidR="00736B50">
        <w:rPr>
          <w:rFonts w:hint="cs"/>
          <w:rtl/>
          <w:lang w:bidi="fa-IR"/>
        </w:rPr>
        <w:t>«</w:t>
      </w:r>
      <w:r w:rsidR="009A6C00">
        <w:rPr>
          <w:rFonts w:hint="cs"/>
          <w:rtl/>
          <w:lang w:bidi="fa-IR"/>
        </w:rPr>
        <w:t>بالاسناد</w:t>
      </w:r>
      <w:r w:rsidR="00736B50">
        <w:rPr>
          <w:rFonts w:hint="cs"/>
          <w:rtl/>
          <w:lang w:bidi="fa-IR"/>
        </w:rPr>
        <w:t>»</w:t>
      </w:r>
      <w:r w:rsidR="00E73555">
        <w:rPr>
          <w:rFonts w:hint="cs"/>
          <w:rtl/>
          <w:lang w:bidi="fa-IR"/>
        </w:rPr>
        <w:t xml:space="preserve"> </w:t>
      </w:r>
      <w:r w:rsidR="009A6C00">
        <w:rPr>
          <w:rFonts w:hint="cs"/>
          <w:rtl/>
          <w:lang w:bidi="fa-IR"/>
        </w:rPr>
        <w:lastRenderedPageBreak/>
        <w:t>آمده که مراد از اسناد</w:t>
      </w:r>
      <w:r w:rsidR="009F4BA5">
        <w:rPr>
          <w:rFonts w:hint="cs"/>
          <w:rtl/>
          <w:lang w:bidi="fa-IR"/>
        </w:rPr>
        <w:t>،</w:t>
      </w:r>
      <w:r w:rsidR="009A6C00">
        <w:rPr>
          <w:rFonts w:hint="cs"/>
          <w:rtl/>
          <w:lang w:bidi="fa-IR"/>
        </w:rPr>
        <w:t xml:space="preserve"> اسناد</w:t>
      </w:r>
      <w:r w:rsidR="008E338B">
        <w:rPr>
          <w:rFonts w:hint="cs"/>
          <w:rtl/>
          <w:lang w:bidi="fa-IR"/>
        </w:rPr>
        <w:t>ي</w:t>
      </w:r>
      <w:r w:rsidR="009A6C00">
        <w:rPr>
          <w:rFonts w:hint="cs"/>
          <w:rtl/>
          <w:lang w:bidi="fa-IR"/>
        </w:rPr>
        <w:t xml:space="preserve"> است که مقصود لذاته باشد که در صورت صح</w:t>
      </w:r>
      <w:r w:rsidR="00D16376">
        <w:rPr>
          <w:rFonts w:hint="cs"/>
          <w:rtl/>
          <w:lang w:bidi="fa-IR"/>
        </w:rPr>
        <w:t>ّ</w:t>
      </w:r>
      <w:r w:rsidR="009A6C00">
        <w:rPr>
          <w:rFonts w:hint="cs"/>
          <w:rtl/>
          <w:lang w:bidi="fa-IR"/>
        </w:rPr>
        <w:t xml:space="preserve">ت </w:t>
      </w:r>
      <w:r w:rsidR="00736B50">
        <w:rPr>
          <w:rFonts w:hint="cs"/>
          <w:rtl/>
          <w:lang w:bidi="fa-IR"/>
        </w:rPr>
        <w:t>ا</w:t>
      </w:r>
      <w:r w:rsidR="008E338B">
        <w:rPr>
          <w:rFonts w:hint="cs"/>
          <w:rtl/>
          <w:lang w:bidi="fa-IR"/>
        </w:rPr>
        <w:t>ي</w:t>
      </w:r>
      <w:r w:rsidR="009A6C00">
        <w:rPr>
          <w:rFonts w:hint="cs"/>
          <w:rtl/>
          <w:lang w:bidi="fa-IR"/>
        </w:rPr>
        <w:t>ن قول</w:t>
      </w:r>
      <w:r w:rsidR="009F4BA5">
        <w:rPr>
          <w:rFonts w:hint="cs"/>
          <w:rtl/>
          <w:lang w:bidi="fa-IR"/>
        </w:rPr>
        <w:t>،</w:t>
      </w:r>
      <w:r w:rsidR="009A6C00">
        <w:rPr>
          <w:rFonts w:hint="cs"/>
          <w:rtl/>
          <w:lang w:bidi="fa-IR"/>
        </w:rPr>
        <w:t xml:space="preserve"> در نظر مصنف هم کلام از جمله اخص</w:t>
      </w:r>
      <w:r w:rsidR="002854C2">
        <w:rPr>
          <w:rFonts w:hint="cs"/>
          <w:rtl/>
          <w:lang w:bidi="fa-IR"/>
        </w:rPr>
        <w:t xml:space="preserve"> م</w:t>
      </w:r>
      <w:r w:rsidR="008E338B">
        <w:rPr>
          <w:rFonts w:hint="cs"/>
          <w:rtl/>
          <w:lang w:bidi="fa-IR"/>
        </w:rPr>
        <w:t>ي</w:t>
      </w:r>
      <w:r w:rsidR="002854C2">
        <w:rPr>
          <w:rFonts w:hint="cs"/>
          <w:rtl/>
          <w:lang w:bidi="fa-IR"/>
        </w:rPr>
        <w:t>‌</w:t>
      </w:r>
      <w:r w:rsidR="009A6C00">
        <w:rPr>
          <w:rFonts w:hint="cs"/>
          <w:rtl/>
          <w:lang w:bidi="fa-IR"/>
        </w:rPr>
        <w:t>باشد</w:t>
      </w:r>
      <w:r w:rsidR="000845BD">
        <w:rPr>
          <w:rFonts w:hint="cs"/>
          <w:rtl/>
          <w:lang w:bidi="fa-IR"/>
        </w:rPr>
        <w:t xml:space="preserve">. </w:t>
      </w:r>
    </w:p>
    <w:p w:rsidR="009A6C00" w:rsidRPr="00E51646" w:rsidRDefault="009A6C00" w:rsidP="007E3891">
      <w:pPr>
        <w:pStyle w:val="Heading1"/>
        <w:keepNext/>
        <w:rPr>
          <w:rFonts w:hint="cs"/>
          <w:rtl/>
        </w:rPr>
      </w:pPr>
      <w:bookmarkStart w:id="38" w:name="_Toc248973991"/>
      <w:bookmarkStart w:id="39" w:name="_Toc249103105"/>
      <w:r w:rsidRPr="00E51646">
        <w:rPr>
          <w:rFonts w:hint="cs"/>
          <w:rtl/>
        </w:rPr>
        <w:t>ترک</w:t>
      </w:r>
      <w:r w:rsidR="008E338B" w:rsidRPr="00E51646">
        <w:rPr>
          <w:rFonts w:hint="cs"/>
          <w:rtl/>
        </w:rPr>
        <w:t>ي</w:t>
      </w:r>
      <w:r w:rsidRPr="00E51646">
        <w:rPr>
          <w:rFonts w:hint="cs"/>
          <w:rtl/>
        </w:rPr>
        <w:t xml:space="preserve">ب کلام از دو اسم </w:t>
      </w:r>
      <w:r w:rsidR="008E338B" w:rsidRPr="00E51646">
        <w:rPr>
          <w:rFonts w:hint="cs"/>
          <w:rtl/>
        </w:rPr>
        <w:t>ي</w:t>
      </w:r>
      <w:r w:rsidRPr="00E51646">
        <w:rPr>
          <w:rFonts w:hint="cs"/>
          <w:rtl/>
        </w:rPr>
        <w:t>ا از اسم</w:t>
      </w:r>
      <w:r w:rsidR="00056BC7" w:rsidRPr="00E51646">
        <w:rPr>
          <w:rFonts w:hint="cs"/>
          <w:rtl/>
        </w:rPr>
        <w:t xml:space="preserve"> و </w:t>
      </w:r>
      <w:r w:rsidRPr="00E51646">
        <w:rPr>
          <w:rFonts w:hint="cs"/>
          <w:rtl/>
        </w:rPr>
        <w:t>فعل</w:t>
      </w:r>
      <w:r w:rsidR="00B01FDF" w:rsidRPr="00E51646">
        <w:rPr>
          <w:rFonts w:hint="cs"/>
          <w:rtl/>
        </w:rPr>
        <w:t>:</w:t>
      </w:r>
      <w:bookmarkEnd w:id="38"/>
      <w:bookmarkEnd w:id="39"/>
      <w:r w:rsidR="00B01FDF" w:rsidRPr="00E51646">
        <w:rPr>
          <w:rFonts w:hint="cs"/>
          <w:rtl/>
        </w:rPr>
        <w:t xml:space="preserve"> </w:t>
      </w:r>
    </w:p>
    <w:p w:rsidR="002F239B" w:rsidRPr="00197325" w:rsidRDefault="009A6C00" w:rsidP="007E3891">
      <w:pPr>
        <w:keepNext/>
        <w:ind w:firstLine="224"/>
        <w:rPr>
          <w:rStyle w:val="a"/>
          <w:rFonts w:hint="cs"/>
          <w:rtl/>
        </w:rPr>
      </w:pPr>
      <w:r w:rsidRPr="00D16376">
        <w:rPr>
          <w:rStyle w:val="a"/>
          <w:rFonts w:hint="cs"/>
          <w:rtl/>
        </w:rPr>
        <w:t>متن</w:t>
      </w:r>
      <w:r w:rsidR="00B01FDF" w:rsidRPr="00D16376">
        <w:rPr>
          <w:rStyle w:val="a"/>
          <w:rFonts w:hint="cs"/>
          <w:rtl/>
        </w:rPr>
        <w:t xml:space="preserve">: </w:t>
      </w:r>
      <w:r w:rsidR="00D16376" w:rsidRPr="00D16376">
        <w:rPr>
          <w:rFonts w:hint="cs"/>
          <w:rtl/>
        </w:rPr>
        <w:t>«</w:t>
      </w:r>
      <w:r w:rsidR="00736B50" w:rsidRPr="00041564">
        <w:rPr>
          <w:rFonts w:hint="eastAsia"/>
          <w:rtl/>
        </w:rPr>
        <w:t>‌</w:t>
      </w:r>
      <w:r w:rsidRPr="00041564">
        <w:rPr>
          <w:rStyle w:val="a"/>
          <w:rFonts w:hint="cs"/>
          <w:rtl/>
        </w:rPr>
        <w:t>و</w:t>
      </w:r>
      <w:r w:rsidR="00736B50" w:rsidRPr="00041564">
        <w:rPr>
          <w:rStyle w:val="a"/>
          <w:rFonts w:hint="cs"/>
          <w:rtl/>
        </w:rPr>
        <w:t xml:space="preserve"> </w:t>
      </w:r>
      <w:r w:rsidRPr="00041564">
        <w:rPr>
          <w:rStyle w:val="a"/>
          <w:rFonts w:hint="cs"/>
          <w:rtl/>
        </w:rPr>
        <w:t>لا</w:t>
      </w:r>
      <w:r w:rsidR="00736B50" w:rsidRPr="00041564">
        <w:rPr>
          <w:rStyle w:val="a"/>
          <w:rFonts w:hint="eastAsia"/>
          <w:rtl/>
        </w:rPr>
        <w:t>‌</w:t>
      </w:r>
      <w:r w:rsidR="008E338B" w:rsidRPr="00041564">
        <w:rPr>
          <w:rStyle w:val="a"/>
          <w:rFonts w:hint="cs"/>
          <w:rtl/>
        </w:rPr>
        <w:t>ي</w:t>
      </w:r>
      <w:r w:rsidRPr="00041564">
        <w:rPr>
          <w:rStyle w:val="a"/>
          <w:rFonts w:hint="cs"/>
          <w:rtl/>
        </w:rPr>
        <w:t>تات</w:t>
      </w:r>
      <w:r w:rsidR="00D16376" w:rsidRPr="00041564">
        <w:rPr>
          <w:rStyle w:val="a"/>
          <w:rFonts w:hint="cs"/>
          <w:rtl/>
        </w:rPr>
        <w:t>ّ</w:t>
      </w:r>
      <w:r w:rsidR="008E338B" w:rsidRPr="00041564">
        <w:rPr>
          <w:rStyle w:val="a"/>
          <w:rFonts w:hint="cs"/>
          <w:rtl/>
        </w:rPr>
        <w:t>ي</w:t>
      </w:r>
      <w:r w:rsidR="00056BC7" w:rsidRPr="00041564">
        <w:rPr>
          <w:rStyle w:val="a"/>
          <w:rFonts w:hint="cs"/>
          <w:rtl/>
        </w:rPr>
        <w:t xml:space="preserve"> </w:t>
      </w:r>
      <w:r w:rsidRPr="00041564">
        <w:rPr>
          <w:rStyle w:val="a"/>
          <w:rFonts w:hint="cs"/>
          <w:rtl/>
        </w:rPr>
        <w:t>ذلک</w:t>
      </w:r>
      <w:r w:rsidR="00C75495" w:rsidRPr="00041564">
        <w:rPr>
          <w:rStyle w:val="a"/>
          <w:rFonts w:hint="cs"/>
          <w:rtl/>
        </w:rPr>
        <w:t xml:space="preserve"> اِلاّ </w:t>
      </w:r>
      <w:r w:rsidRPr="00041564">
        <w:rPr>
          <w:rStyle w:val="a"/>
          <w:rFonts w:hint="cs"/>
          <w:rtl/>
        </w:rPr>
        <w:t>ف</w:t>
      </w:r>
      <w:r w:rsidR="008E338B" w:rsidRPr="00041564">
        <w:rPr>
          <w:rStyle w:val="a"/>
          <w:rFonts w:hint="cs"/>
          <w:rtl/>
        </w:rPr>
        <w:t>ي</w:t>
      </w:r>
      <w:r w:rsidRPr="00041564">
        <w:rPr>
          <w:rStyle w:val="a"/>
          <w:rFonts w:hint="cs"/>
          <w:rtl/>
        </w:rPr>
        <w:t xml:space="preserve"> اسم</w:t>
      </w:r>
      <w:r w:rsidR="008E338B" w:rsidRPr="00041564">
        <w:rPr>
          <w:rStyle w:val="a"/>
          <w:rFonts w:hint="cs"/>
          <w:rtl/>
        </w:rPr>
        <w:t>ي</w:t>
      </w:r>
      <w:r w:rsidRPr="00041564">
        <w:rPr>
          <w:rStyle w:val="a"/>
          <w:rFonts w:hint="cs"/>
          <w:rtl/>
        </w:rPr>
        <w:t xml:space="preserve">ن </w:t>
      </w:r>
      <w:r w:rsidR="009F4BA5" w:rsidRPr="00041564">
        <w:rPr>
          <w:rStyle w:val="a"/>
          <w:rFonts w:hint="cs"/>
          <w:rtl/>
        </w:rPr>
        <w:t>أ</w:t>
      </w:r>
      <w:r w:rsidRPr="00041564">
        <w:rPr>
          <w:rStyle w:val="a"/>
          <w:rFonts w:hint="cs"/>
          <w:rtl/>
        </w:rPr>
        <w:t>و ف</w:t>
      </w:r>
      <w:r w:rsidR="008E338B" w:rsidRPr="00041564">
        <w:rPr>
          <w:rStyle w:val="a"/>
          <w:rFonts w:hint="cs"/>
          <w:rtl/>
        </w:rPr>
        <w:t>ي</w:t>
      </w:r>
      <w:r w:rsidRPr="00041564">
        <w:rPr>
          <w:rStyle w:val="a"/>
          <w:rFonts w:hint="cs"/>
          <w:rtl/>
        </w:rPr>
        <w:t xml:space="preserve"> اسم</w:t>
      </w:r>
      <w:r w:rsidR="00D16376" w:rsidRPr="00041564">
        <w:rPr>
          <w:rStyle w:val="a"/>
          <w:rFonts w:hint="cs"/>
          <w:rtl/>
        </w:rPr>
        <w:t>ٍ</w:t>
      </w:r>
      <w:r w:rsidR="00056BC7" w:rsidRPr="00041564">
        <w:rPr>
          <w:rStyle w:val="a"/>
          <w:rFonts w:hint="cs"/>
          <w:rtl/>
        </w:rPr>
        <w:t xml:space="preserve"> و </w:t>
      </w:r>
      <w:r w:rsidRPr="00041564">
        <w:rPr>
          <w:rStyle w:val="a"/>
          <w:rFonts w:hint="cs"/>
          <w:rtl/>
        </w:rPr>
        <w:t>فعل</w:t>
      </w:r>
      <w:r w:rsidR="00D16376" w:rsidRPr="00041564">
        <w:rPr>
          <w:rStyle w:val="a"/>
          <w:rFonts w:hint="cs"/>
          <w:rtl/>
        </w:rPr>
        <w:t>ٍ</w:t>
      </w:r>
      <w:r w:rsidR="00D16376" w:rsidRPr="00D16376">
        <w:rPr>
          <w:rFonts w:hint="cs"/>
          <w:rtl/>
        </w:rPr>
        <w:t>»</w:t>
      </w:r>
      <w:r w:rsidR="00736B50" w:rsidRPr="00D16376">
        <w:rPr>
          <w:rFonts w:hint="cs"/>
          <w:rtl/>
        </w:rPr>
        <w:t>.</w:t>
      </w:r>
      <w:r w:rsidR="00E73555" w:rsidRPr="00197325">
        <w:rPr>
          <w:rStyle w:val="a"/>
          <w:rFonts w:hint="cs"/>
          <w:rtl/>
        </w:rPr>
        <w:t xml:space="preserve"> </w:t>
      </w:r>
    </w:p>
    <w:p w:rsidR="00817519" w:rsidRDefault="009A6C00" w:rsidP="007E3891">
      <w:pPr>
        <w:keepNext/>
        <w:ind w:firstLine="224"/>
        <w:rPr>
          <w:rFonts w:hint="cs"/>
          <w:rtl/>
          <w:lang w:bidi="fa-IR"/>
        </w:rPr>
      </w:pPr>
      <w:r>
        <w:rPr>
          <w:rFonts w:hint="cs"/>
          <w:rtl/>
          <w:lang w:bidi="fa-IR"/>
        </w:rPr>
        <w:t>کلام حاصل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 xml:space="preserve">شود مگر در ضمن دو اسم که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مسند</w:t>
      </w:r>
      <w:r w:rsidR="00056BC7">
        <w:rPr>
          <w:rFonts w:hint="cs"/>
          <w:rtl/>
          <w:lang w:bidi="fa-IR"/>
        </w:rPr>
        <w:t xml:space="preserve"> و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sidR="00AB02D5">
        <w:rPr>
          <w:rFonts w:hint="cs"/>
          <w:rtl/>
          <w:lang w:bidi="fa-IR"/>
        </w:rPr>
        <w:t xml:space="preserve"> مسندٌ الیه </w:t>
      </w:r>
      <w:r>
        <w:rPr>
          <w:rFonts w:hint="cs"/>
          <w:rtl/>
          <w:lang w:bidi="fa-IR"/>
        </w:rPr>
        <w:t>باشد</w:t>
      </w:r>
      <w:r w:rsidR="009F4BA5">
        <w:rPr>
          <w:rFonts w:hint="cs"/>
          <w:rtl/>
          <w:lang w:bidi="fa-IR"/>
        </w:rPr>
        <w:t>،</w:t>
      </w:r>
      <w:r>
        <w:rPr>
          <w:rFonts w:hint="cs"/>
          <w:rtl/>
          <w:lang w:bidi="fa-IR"/>
        </w:rPr>
        <w:t xml:space="preserve"> </w:t>
      </w:r>
      <w:r w:rsidR="008E338B">
        <w:rPr>
          <w:rFonts w:hint="cs"/>
          <w:rtl/>
          <w:lang w:bidi="fa-IR"/>
        </w:rPr>
        <w:t>ي</w:t>
      </w:r>
      <w:r>
        <w:rPr>
          <w:rFonts w:hint="cs"/>
          <w:rtl/>
          <w:lang w:bidi="fa-IR"/>
        </w:rPr>
        <w:t xml:space="preserve">ا در ضمن </w:t>
      </w:r>
      <w:r w:rsidR="008E338B">
        <w:rPr>
          <w:rFonts w:hint="cs"/>
          <w:rtl/>
          <w:lang w:bidi="fa-IR"/>
        </w:rPr>
        <w:t>ي</w:t>
      </w:r>
      <w:r>
        <w:rPr>
          <w:rFonts w:hint="cs"/>
          <w:rtl/>
          <w:lang w:bidi="fa-IR"/>
        </w:rPr>
        <w:t>ک اسم</w:t>
      </w:r>
      <w:r w:rsidR="008E338B">
        <w:rPr>
          <w:rFonts w:hint="cs"/>
          <w:rtl/>
          <w:lang w:bidi="fa-IR"/>
        </w:rPr>
        <w:t>ي</w:t>
      </w:r>
      <w:r>
        <w:rPr>
          <w:rFonts w:hint="cs"/>
          <w:rtl/>
          <w:lang w:bidi="fa-IR"/>
        </w:rPr>
        <w:t xml:space="preserve"> که</w:t>
      </w:r>
      <w:r w:rsidR="00AB02D5">
        <w:rPr>
          <w:rFonts w:hint="cs"/>
          <w:rtl/>
          <w:lang w:bidi="fa-IR"/>
        </w:rPr>
        <w:t xml:space="preserve"> مسندٌ الیه </w:t>
      </w:r>
      <w:r>
        <w:rPr>
          <w:rFonts w:hint="cs"/>
          <w:rtl/>
          <w:lang w:bidi="fa-IR"/>
        </w:rPr>
        <w:t>باشد</w:t>
      </w:r>
      <w:r w:rsidR="00736B50">
        <w:rPr>
          <w:rFonts w:hint="cs"/>
          <w:rtl/>
          <w:lang w:bidi="fa-IR"/>
        </w:rPr>
        <w:t xml:space="preserve"> </w:t>
      </w:r>
      <w:r w:rsidR="00817519">
        <w:rPr>
          <w:rFonts w:hint="cs"/>
          <w:rtl/>
          <w:lang w:bidi="fa-IR"/>
        </w:rPr>
        <w:t xml:space="preserve">و </w:t>
      </w:r>
      <w:r w:rsidR="008E338B">
        <w:rPr>
          <w:rFonts w:hint="cs"/>
          <w:rtl/>
          <w:lang w:bidi="fa-IR"/>
        </w:rPr>
        <w:t>ي</w:t>
      </w:r>
      <w:r w:rsidR="00817519">
        <w:rPr>
          <w:rFonts w:hint="cs"/>
          <w:rtl/>
          <w:lang w:bidi="fa-IR"/>
        </w:rPr>
        <w:t>ک فعل که مسند به باشد</w:t>
      </w:r>
      <w:r w:rsidR="00056BC7">
        <w:rPr>
          <w:rFonts w:hint="cs"/>
          <w:rtl/>
          <w:lang w:bidi="fa-IR"/>
        </w:rPr>
        <w:t xml:space="preserve"> و </w:t>
      </w:r>
      <w:r w:rsidR="00817519">
        <w:rPr>
          <w:rFonts w:hint="cs"/>
          <w:rtl/>
          <w:lang w:bidi="fa-IR"/>
        </w:rPr>
        <w:t>در بعض</w:t>
      </w:r>
      <w:r w:rsidR="008E338B">
        <w:rPr>
          <w:rFonts w:hint="cs"/>
          <w:rtl/>
          <w:lang w:bidi="fa-IR"/>
        </w:rPr>
        <w:t>ي</w:t>
      </w:r>
      <w:r w:rsidR="00817519">
        <w:rPr>
          <w:rFonts w:hint="cs"/>
          <w:rtl/>
          <w:lang w:bidi="fa-IR"/>
        </w:rPr>
        <w:t xml:space="preserve"> از نسخ آمده</w:t>
      </w:r>
      <w:r w:rsidR="00E73555">
        <w:rPr>
          <w:rFonts w:hint="cs"/>
          <w:rtl/>
          <w:lang w:bidi="fa-IR"/>
        </w:rPr>
        <w:t xml:space="preserve"> </w:t>
      </w:r>
      <w:r w:rsidR="00D16376">
        <w:rPr>
          <w:rFonts w:hint="cs"/>
          <w:rtl/>
          <w:lang w:bidi="fa-IR"/>
        </w:rPr>
        <w:t>«</w:t>
      </w:r>
      <w:r w:rsidR="00736B50" w:rsidRPr="00736B50">
        <w:rPr>
          <w:rStyle w:val="a"/>
          <w:rFonts w:hint="eastAsia"/>
          <w:rtl/>
        </w:rPr>
        <w:t>‌</w:t>
      </w:r>
      <w:r w:rsidR="00736B50">
        <w:rPr>
          <w:rStyle w:val="a"/>
          <w:rFonts w:hint="cs"/>
          <w:rtl/>
        </w:rPr>
        <w:t>أ</w:t>
      </w:r>
      <w:r w:rsidR="00817519" w:rsidRPr="00736B50">
        <w:rPr>
          <w:rStyle w:val="a"/>
          <w:rFonts w:hint="cs"/>
          <w:rtl/>
        </w:rPr>
        <w:t>و ف</w:t>
      </w:r>
      <w:r w:rsidR="008E338B" w:rsidRPr="00736B50">
        <w:rPr>
          <w:rStyle w:val="a"/>
          <w:rFonts w:hint="cs"/>
          <w:rtl/>
        </w:rPr>
        <w:t>ي</w:t>
      </w:r>
      <w:r w:rsidR="00817519" w:rsidRPr="00736B50">
        <w:rPr>
          <w:rStyle w:val="a"/>
          <w:rFonts w:hint="cs"/>
          <w:rtl/>
        </w:rPr>
        <w:t xml:space="preserve"> فعل</w:t>
      </w:r>
      <w:r w:rsidR="00056BC7" w:rsidRPr="00736B50">
        <w:rPr>
          <w:rStyle w:val="a"/>
          <w:rFonts w:hint="cs"/>
          <w:rtl/>
        </w:rPr>
        <w:t xml:space="preserve"> و </w:t>
      </w:r>
      <w:r w:rsidR="00817519" w:rsidRPr="00736B50">
        <w:rPr>
          <w:rStyle w:val="a"/>
          <w:rFonts w:hint="cs"/>
          <w:rtl/>
        </w:rPr>
        <w:t>اسم</w:t>
      </w:r>
      <w:r w:rsidR="00736B50" w:rsidRPr="00736B50">
        <w:rPr>
          <w:rStyle w:val="a"/>
          <w:rFonts w:hint="eastAsia"/>
          <w:rtl/>
        </w:rPr>
        <w:t>‌</w:t>
      </w:r>
      <w:r w:rsidR="00D16376">
        <w:rPr>
          <w:rFonts w:hint="cs"/>
          <w:rtl/>
          <w:lang w:bidi="fa-IR"/>
        </w:rPr>
        <w:t>»</w:t>
      </w:r>
      <w:r w:rsidR="00E73555">
        <w:rPr>
          <w:rFonts w:hint="cs"/>
          <w:rtl/>
          <w:lang w:bidi="fa-IR"/>
        </w:rPr>
        <w:t>.</w:t>
      </w:r>
      <w:r w:rsidR="000845BD">
        <w:rPr>
          <w:rFonts w:hint="cs"/>
          <w:rtl/>
          <w:lang w:bidi="fa-IR"/>
        </w:rPr>
        <w:t xml:space="preserve"> </w:t>
      </w:r>
    </w:p>
    <w:p w:rsidR="00817519" w:rsidRDefault="00817519" w:rsidP="007E3891">
      <w:pPr>
        <w:keepNext/>
        <w:ind w:firstLine="224"/>
        <w:rPr>
          <w:rFonts w:hint="cs"/>
          <w:rtl/>
          <w:lang w:bidi="fa-IR"/>
        </w:rPr>
      </w:pPr>
      <w:r>
        <w:rPr>
          <w:rFonts w:hint="cs"/>
          <w:rtl/>
          <w:lang w:bidi="fa-IR"/>
        </w:rPr>
        <w:t>ب</w:t>
      </w:r>
      <w:r w:rsidR="008E338B">
        <w:rPr>
          <w:rFonts w:hint="cs"/>
          <w:rtl/>
          <w:lang w:bidi="fa-IR"/>
        </w:rPr>
        <w:t>ي</w:t>
      </w:r>
      <w:r>
        <w:rPr>
          <w:rFonts w:hint="cs"/>
          <w:rtl/>
          <w:lang w:bidi="fa-IR"/>
        </w:rPr>
        <w:t>ان مطلب آن</w:t>
      </w:r>
      <w:r w:rsidR="009F4BA5">
        <w:rPr>
          <w:rFonts w:hint="eastAsia"/>
          <w:rtl/>
          <w:lang w:bidi="fa-IR"/>
        </w:rPr>
        <w:t>‌</w:t>
      </w:r>
      <w:r>
        <w:rPr>
          <w:rFonts w:hint="cs"/>
          <w:rtl/>
          <w:lang w:bidi="fa-IR"/>
        </w:rPr>
        <w:t>که</w:t>
      </w:r>
      <w:r w:rsidR="00E73555">
        <w:rPr>
          <w:rFonts w:hint="cs"/>
          <w:rtl/>
          <w:lang w:bidi="fa-IR"/>
        </w:rPr>
        <w:t xml:space="preserve">: </w:t>
      </w:r>
    </w:p>
    <w:p w:rsidR="009A6C00" w:rsidRDefault="00817519" w:rsidP="00EA1CAF">
      <w:pPr>
        <w:keepNext/>
        <w:ind w:firstLine="224"/>
        <w:rPr>
          <w:rFonts w:hint="cs"/>
          <w:rtl/>
          <w:lang w:bidi="fa-IR"/>
        </w:rPr>
      </w:pPr>
      <w:r>
        <w:rPr>
          <w:rFonts w:hint="cs"/>
          <w:rtl/>
          <w:lang w:bidi="fa-IR"/>
        </w:rPr>
        <w:t>از نظر ترک</w:t>
      </w:r>
      <w:r w:rsidR="008E338B">
        <w:rPr>
          <w:rFonts w:hint="cs"/>
          <w:rtl/>
          <w:lang w:bidi="fa-IR"/>
        </w:rPr>
        <w:t>ي</w:t>
      </w:r>
      <w:r>
        <w:rPr>
          <w:rFonts w:hint="cs"/>
          <w:rtl/>
          <w:lang w:bidi="fa-IR"/>
        </w:rPr>
        <w:t>ب دو تا</w:t>
      </w:r>
      <w:r w:rsidR="008E338B">
        <w:rPr>
          <w:rFonts w:hint="cs"/>
          <w:rtl/>
          <w:lang w:bidi="fa-IR"/>
        </w:rPr>
        <w:t>يي</w:t>
      </w:r>
      <w:r w:rsidR="00D16376">
        <w:rPr>
          <w:rFonts w:hint="cs"/>
          <w:rtl/>
          <w:lang w:bidi="fa-IR"/>
        </w:rPr>
        <w:t>،</w:t>
      </w:r>
      <w:r>
        <w:rPr>
          <w:rFonts w:hint="cs"/>
          <w:rtl/>
          <w:lang w:bidi="fa-IR"/>
        </w:rPr>
        <w:t xml:space="preserve"> عقلا</w:t>
      </w:r>
      <w:r w:rsidR="00D16376">
        <w:rPr>
          <w:rFonts w:hint="cs"/>
          <w:rtl/>
          <w:lang w:bidi="fa-IR"/>
        </w:rPr>
        <w:t>ً</w:t>
      </w:r>
      <w:r w:rsidR="007366E3">
        <w:rPr>
          <w:rFonts w:hint="cs"/>
          <w:rtl/>
          <w:lang w:bidi="fa-IR"/>
        </w:rPr>
        <w:t xml:space="preserve"> می‌شود </w:t>
      </w:r>
      <w:r>
        <w:rPr>
          <w:rFonts w:hint="cs"/>
          <w:rtl/>
          <w:lang w:bidi="fa-IR"/>
        </w:rPr>
        <w:t>از ا</w:t>
      </w:r>
      <w:r w:rsidR="008E338B">
        <w:rPr>
          <w:rFonts w:hint="cs"/>
          <w:rtl/>
          <w:lang w:bidi="fa-IR"/>
        </w:rPr>
        <w:t>ي</w:t>
      </w:r>
      <w:r>
        <w:rPr>
          <w:rFonts w:hint="cs"/>
          <w:rtl/>
          <w:lang w:bidi="fa-IR"/>
        </w:rPr>
        <w:t>ن سه قسم اسم</w:t>
      </w:r>
      <w:r w:rsidR="00056BC7">
        <w:rPr>
          <w:rFonts w:hint="cs"/>
          <w:rtl/>
          <w:lang w:bidi="fa-IR"/>
        </w:rPr>
        <w:t xml:space="preserve"> و </w:t>
      </w:r>
      <w:r>
        <w:rPr>
          <w:rFonts w:hint="cs"/>
          <w:rtl/>
          <w:lang w:bidi="fa-IR"/>
        </w:rPr>
        <w:t>فعل</w:t>
      </w:r>
      <w:r w:rsidR="00056BC7">
        <w:rPr>
          <w:rFonts w:hint="cs"/>
          <w:rtl/>
          <w:lang w:bidi="fa-IR"/>
        </w:rPr>
        <w:t xml:space="preserve"> و </w:t>
      </w:r>
      <w:r>
        <w:rPr>
          <w:rFonts w:hint="cs"/>
          <w:rtl/>
          <w:lang w:bidi="fa-IR"/>
        </w:rPr>
        <w:t>حرف</w:t>
      </w:r>
      <w:r w:rsidR="009F4BA5">
        <w:rPr>
          <w:rFonts w:hint="cs"/>
          <w:rtl/>
          <w:lang w:bidi="fa-IR"/>
        </w:rPr>
        <w:t>،</w:t>
      </w:r>
      <w:r>
        <w:rPr>
          <w:rFonts w:hint="cs"/>
          <w:rtl/>
          <w:lang w:bidi="fa-IR"/>
        </w:rPr>
        <w:t xml:space="preserve"> شش قسم را تصو</w:t>
      </w:r>
      <w:r w:rsidR="008E338B">
        <w:rPr>
          <w:rFonts w:hint="cs"/>
          <w:rtl/>
          <w:lang w:bidi="fa-IR"/>
        </w:rPr>
        <w:t>ي</w:t>
      </w:r>
      <w:r>
        <w:rPr>
          <w:rFonts w:hint="cs"/>
          <w:rtl/>
          <w:lang w:bidi="fa-IR"/>
        </w:rPr>
        <w:t xml:space="preserve">ر کرد که سه قسم آن از </w:t>
      </w:r>
      <w:r w:rsidR="008E338B">
        <w:rPr>
          <w:rFonts w:hint="cs"/>
          <w:rtl/>
          <w:lang w:bidi="fa-IR"/>
        </w:rPr>
        <w:t>ي</w:t>
      </w:r>
      <w:r>
        <w:rPr>
          <w:rFonts w:hint="cs"/>
          <w:rtl/>
          <w:lang w:bidi="fa-IR"/>
        </w:rPr>
        <w:t>ک جنس</w:t>
      </w:r>
      <w:r w:rsidR="002854C2">
        <w:rPr>
          <w:rFonts w:hint="cs"/>
          <w:rtl/>
          <w:lang w:bidi="fa-IR"/>
        </w:rPr>
        <w:t>‌اند</w:t>
      </w:r>
      <w:r w:rsidR="00170ABE">
        <w:rPr>
          <w:rFonts w:hint="cs"/>
          <w:rtl/>
          <w:lang w:bidi="fa-IR"/>
        </w:rPr>
        <w:t xml:space="preserve"> مثل: </w:t>
      </w:r>
      <w:r w:rsidR="00060FEE">
        <w:rPr>
          <w:rFonts w:hint="cs"/>
          <w:rtl/>
          <w:lang w:bidi="fa-IR"/>
        </w:rPr>
        <w:t>«</w:t>
      </w:r>
      <w:r w:rsidR="00170ABE">
        <w:rPr>
          <w:rFonts w:hint="cs"/>
          <w:rtl/>
          <w:lang w:bidi="fa-IR"/>
        </w:rPr>
        <w:t>‌</w:t>
      </w:r>
      <w:r w:rsidRPr="00170ABE">
        <w:rPr>
          <w:rFonts w:hint="cs"/>
          <w:rtl/>
        </w:rPr>
        <w:t>1</w:t>
      </w:r>
      <w:r w:rsidR="00736B50" w:rsidRPr="00170ABE">
        <w:rPr>
          <w:rFonts w:hint="eastAsia"/>
          <w:rtl/>
        </w:rPr>
        <w:t>‌</w:t>
      </w:r>
      <w:r w:rsidR="009419FF" w:rsidRPr="00170ABE">
        <w:rPr>
          <w:rFonts w:hint="cs"/>
          <w:rtl/>
        </w:rPr>
        <w:t xml:space="preserve">ـ </w:t>
      </w:r>
      <w:r>
        <w:rPr>
          <w:rFonts w:hint="cs"/>
          <w:rtl/>
          <w:lang w:bidi="fa-IR"/>
        </w:rPr>
        <w:t>اسم</w:t>
      </w:r>
      <w:r w:rsidR="00056BC7">
        <w:rPr>
          <w:rFonts w:hint="cs"/>
          <w:rtl/>
          <w:lang w:bidi="fa-IR"/>
        </w:rPr>
        <w:t xml:space="preserve"> و </w:t>
      </w:r>
      <w:r>
        <w:rPr>
          <w:rFonts w:hint="cs"/>
          <w:rtl/>
          <w:lang w:bidi="fa-IR"/>
        </w:rPr>
        <w:t>اسم</w:t>
      </w:r>
      <w:r w:rsidR="002854C2">
        <w:rPr>
          <w:rFonts w:hint="cs"/>
          <w:rtl/>
          <w:lang w:bidi="fa-IR"/>
        </w:rPr>
        <w:t xml:space="preserve"> </w:t>
      </w:r>
      <w:r>
        <w:rPr>
          <w:rFonts w:hint="cs"/>
          <w:rtl/>
          <w:lang w:bidi="fa-IR"/>
        </w:rPr>
        <w:t>2</w:t>
      </w:r>
      <w:r w:rsidR="00736B50">
        <w:rPr>
          <w:rFonts w:hint="eastAsia"/>
          <w:rtl/>
          <w:lang w:bidi="fa-IR"/>
        </w:rPr>
        <w:t>‌</w:t>
      </w:r>
      <w:r w:rsidR="009419FF">
        <w:rPr>
          <w:rFonts w:hint="cs"/>
          <w:rtl/>
          <w:lang w:bidi="fa-IR"/>
        </w:rPr>
        <w:t xml:space="preserve">ـ </w:t>
      </w:r>
      <w:r w:rsidRPr="00817519">
        <w:rPr>
          <w:rFonts w:hint="cs"/>
          <w:rtl/>
          <w:lang w:bidi="fa-IR"/>
        </w:rPr>
        <w:t>فعل</w:t>
      </w:r>
      <w:r w:rsidR="00056BC7">
        <w:rPr>
          <w:rFonts w:hint="cs"/>
          <w:rtl/>
          <w:lang w:bidi="fa-IR"/>
        </w:rPr>
        <w:t xml:space="preserve"> و </w:t>
      </w:r>
      <w:r w:rsidRPr="00817519">
        <w:rPr>
          <w:rFonts w:hint="cs"/>
          <w:rtl/>
          <w:lang w:bidi="fa-IR"/>
        </w:rPr>
        <w:t>فعل 3</w:t>
      </w:r>
      <w:r w:rsidR="009F4BA5">
        <w:rPr>
          <w:rFonts w:hint="eastAsia"/>
          <w:rtl/>
          <w:lang w:bidi="fa-IR"/>
        </w:rPr>
        <w:t>‌</w:t>
      </w:r>
      <w:r w:rsidR="009419FF">
        <w:rPr>
          <w:rFonts w:hint="cs"/>
          <w:rtl/>
          <w:lang w:bidi="fa-IR"/>
        </w:rPr>
        <w:t xml:space="preserve">ـ </w:t>
      </w:r>
      <w:r w:rsidRPr="00817519">
        <w:rPr>
          <w:rFonts w:hint="cs"/>
          <w:rtl/>
          <w:lang w:bidi="fa-IR"/>
        </w:rPr>
        <w:t>حرف</w:t>
      </w:r>
      <w:r w:rsidR="00056BC7">
        <w:rPr>
          <w:rFonts w:hint="cs"/>
          <w:rtl/>
          <w:lang w:bidi="fa-IR"/>
        </w:rPr>
        <w:t xml:space="preserve"> و </w:t>
      </w:r>
      <w:r w:rsidRPr="00817519">
        <w:rPr>
          <w:rFonts w:hint="cs"/>
          <w:rtl/>
          <w:lang w:bidi="fa-IR"/>
        </w:rPr>
        <w:t>حرف</w:t>
      </w:r>
      <w:r w:rsidR="00736B50">
        <w:rPr>
          <w:rFonts w:hint="eastAsia"/>
          <w:rtl/>
          <w:lang w:bidi="fa-IR"/>
        </w:rPr>
        <w:t>‌</w:t>
      </w:r>
      <w:r w:rsidR="00EA1CAF">
        <w:rPr>
          <w:rFonts w:hint="cs"/>
          <w:rtl/>
          <w:lang w:bidi="fa-IR"/>
        </w:rPr>
        <w:t>»</w:t>
      </w:r>
      <w:r w:rsidR="00056BC7">
        <w:rPr>
          <w:rFonts w:hint="cs"/>
          <w:rtl/>
          <w:lang w:bidi="fa-IR"/>
        </w:rPr>
        <w:t xml:space="preserve"> و </w:t>
      </w:r>
      <w:r w:rsidRPr="00817519">
        <w:rPr>
          <w:rFonts w:hint="cs"/>
          <w:rtl/>
          <w:lang w:bidi="fa-IR"/>
        </w:rPr>
        <w:t>سه قسم د</w:t>
      </w:r>
      <w:r w:rsidR="008E338B">
        <w:rPr>
          <w:rFonts w:hint="cs"/>
          <w:rtl/>
          <w:lang w:bidi="fa-IR"/>
        </w:rPr>
        <w:t>ي</w:t>
      </w:r>
      <w:r w:rsidRPr="00817519">
        <w:rPr>
          <w:rFonts w:hint="cs"/>
          <w:rtl/>
          <w:lang w:bidi="fa-IR"/>
        </w:rPr>
        <w:t>گر آن</w:t>
      </w:r>
      <w:r w:rsidRPr="008E338B">
        <w:rPr>
          <w:rFonts w:hint="cs"/>
          <w:rtl/>
        </w:rPr>
        <w:t xml:space="preserve"> از </w:t>
      </w:r>
      <w:r w:rsidRPr="00817519">
        <w:rPr>
          <w:rFonts w:hint="cs"/>
          <w:rtl/>
          <w:lang w:bidi="fa-IR"/>
        </w:rPr>
        <w:t>دو جنس مختلف</w:t>
      </w:r>
      <w:r w:rsidR="00170ABE">
        <w:rPr>
          <w:rFonts w:hint="cs"/>
          <w:rtl/>
          <w:lang w:bidi="fa-IR"/>
        </w:rPr>
        <w:t xml:space="preserve"> مثل: </w:t>
      </w:r>
      <w:r w:rsidR="00060FEE">
        <w:rPr>
          <w:rFonts w:hint="cs"/>
          <w:rtl/>
          <w:lang w:bidi="fa-IR"/>
        </w:rPr>
        <w:t>«</w:t>
      </w:r>
      <w:r w:rsidR="00170ABE">
        <w:rPr>
          <w:rFonts w:hint="cs"/>
          <w:rtl/>
          <w:lang w:bidi="fa-IR"/>
        </w:rPr>
        <w:t>‌</w:t>
      </w:r>
      <w:r>
        <w:rPr>
          <w:rFonts w:hint="cs"/>
          <w:rtl/>
          <w:lang w:bidi="fa-IR"/>
        </w:rPr>
        <w:t>1</w:t>
      </w:r>
      <w:r w:rsidR="00736B50">
        <w:rPr>
          <w:rFonts w:hint="eastAsia"/>
          <w:rtl/>
        </w:rPr>
        <w:t>‌</w:t>
      </w:r>
      <w:r w:rsidR="009419FF">
        <w:rPr>
          <w:rFonts w:hint="cs"/>
          <w:rtl/>
        </w:rPr>
        <w:t xml:space="preserve">ـ </w:t>
      </w:r>
      <w:r w:rsidRPr="008E338B">
        <w:rPr>
          <w:rFonts w:hint="cs"/>
          <w:rtl/>
        </w:rPr>
        <w:t>اسم</w:t>
      </w:r>
      <w:r w:rsidR="00056BC7">
        <w:rPr>
          <w:rFonts w:hint="cs"/>
          <w:rtl/>
        </w:rPr>
        <w:t xml:space="preserve"> و </w:t>
      </w:r>
      <w:r w:rsidRPr="008E338B">
        <w:rPr>
          <w:rFonts w:hint="cs"/>
          <w:rtl/>
        </w:rPr>
        <w:t>فعل 2</w:t>
      </w:r>
      <w:r w:rsidR="00736B50">
        <w:rPr>
          <w:rFonts w:hint="eastAsia"/>
          <w:rtl/>
        </w:rPr>
        <w:t>‌</w:t>
      </w:r>
      <w:r w:rsidR="009419FF">
        <w:rPr>
          <w:rFonts w:hint="cs"/>
          <w:rtl/>
        </w:rPr>
        <w:t xml:space="preserve">ـ </w:t>
      </w:r>
      <w:r w:rsidRPr="008E338B">
        <w:rPr>
          <w:rFonts w:hint="cs"/>
          <w:rtl/>
        </w:rPr>
        <w:t>فعل</w:t>
      </w:r>
      <w:r w:rsidR="00056BC7">
        <w:rPr>
          <w:rFonts w:hint="cs"/>
          <w:rtl/>
        </w:rPr>
        <w:t xml:space="preserve"> و </w:t>
      </w:r>
      <w:r w:rsidRPr="008E338B">
        <w:rPr>
          <w:rFonts w:hint="cs"/>
          <w:rtl/>
        </w:rPr>
        <w:t>حرف 3</w:t>
      </w:r>
      <w:r w:rsidR="009419FF">
        <w:rPr>
          <w:rFonts w:hint="cs"/>
          <w:rtl/>
        </w:rPr>
        <w:t xml:space="preserve"> ـ </w:t>
      </w:r>
      <w:r w:rsidRPr="008E338B">
        <w:rPr>
          <w:rFonts w:hint="cs"/>
          <w:rtl/>
        </w:rPr>
        <w:t>اسم</w:t>
      </w:r>
      <w:r w:rsidR="00056BC7">
        <w:rPr>
          <w:rFonts w:hint="cs"/>
          <w:rtl/>
        </w:rPr>
        <w:t xml:space="preserve"> و </w:t>
      </w:r>
      <w:r w:rsidRPr="008E338B">
        <w:rPr>
          <w:rFonts w:hint="cs"/>
          <w:rtl/>
        </w:rPr>
        <w:t>حرف</w:t>
      </w:r>
      <w:r w:rsidR="00736B50">
        <w:rPr>
          <w:rFonts w:hint="eastAsia"/>
          <w:rtl/>
        </w:rPr>
        <w:t>‌</w:t>
      </w:r>
      <w:r w:rsidR="00EA1CAF">
        <w:rPr>
          <w:rFonts w:hint="cs"/>
          <w:rtl/>
        </w:rPr>
        <w:t>»</w:t>
      </w:r>
      <w:r w:rsidR="00E73555" w:rsidRPr="008E338B">
        <w:rPr>
          <w:rFonts w:hint="cs"/>
          <w:rtl/>
        </w:rPr>
        <w:t>.</w:t>
      </w:r>
      <w:r w:rsidR="002854C2">
        <w:rPr>
          <w:rFonts w:hint="cs"/>
          <w:rtl/>
          <w:lang w:bidi="fa-IR"/>
        </w:rPr>
        <w:t xml:space="preserve"> </w:t>
      </w:r>
    </w:p>
    <w:p w:rsidR="00437FBA" w:rsidRDefault="00817519" w:rsidP="007E3891">
      <w:pPr>
        <w:keepNext/>
        <w:ind w:firstLine="224"/>
        <w:rPr>
          <w:rFonts w:hint="cs"/>
          <w:rtl/>
          <w:lang w:bidi="fa-IR"/>
        </w:rPr>
      </w:pPr>
      <w:r>
        <w:rPr>
          <w:rFonts w:hint="cs"/>
          <w:rtl/>
          <w:lang w:bidi="fa-IR"/>
        </w:rPr>
        <w:t>ول</w:t>
      </w:r>
      <w:r w:rsidR="008E338B">
        <w:rPr>
          <w:rFonts w:hint="cs"/>
          <w:rtl/>
          <w:lang w:bidi="fa-IR"/>
        </w:rPr>
        <w:t>ي</w:t>
      </w:r>
      <w:r w:rsidR="00365289">
        <w:rPr>
          <w:rFonts w:hint="cs"/>
          <w:rtl/>
          <w:lang w:bidi="fa-IR"/>
        </w:rPr>
        <w:t xml:space="preserve"> چون‌که </w:t>
      </w:r>
      <w:r>
        <w:rPr>
          <w:rFonts w:hint="cs"/>
          <w:rtl/>
          <w:lang w:bidi="fa-IR"/>
        </w:rPr>
        <w:t>کلام بدون اسناد حاصل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9F4BA5">
        <w:rPr>
          <w:rFonts w:hint="cs"/>
          <w:rtl/>
          <w:lang w:bidi="fa-IR"/>
        </w:rPr>
        <w:t>،</w:t>
      </w:r>
      <w:r w:rsidR="00056BC7">
        <w:rPr>
          <w:rFonts w:hint="cs"/>
          <w:rtl/>
          <w:lang w:bidi="fa-IR"/>
        </w:rPr>
        <w:t xml:space="preserve"> و </w:t>
      </w:r>
      <w:r>
        <w:rPr>
          <w:rFonts w:hint="cs"/>
          <w:rtl/>
          <w:lang w:bidi="fa-IR"/>
        </w:rPr>
        <w:t>در اسناد هم مسند</w:t>
      </w:r>
      <w:r w:rsidR="00056BC7">
        <w:rPr>
          <w:rFonts w:hint="cs"/>
          <w:rtl/>
          <w:lang w:bidi="fa-IR"/>
        </w:rPr>
        <w:t xml:space="preserve"> و</w:t>
      </w:r>
      <w:r w:rsidR="00AB02D5">
        <w:rPr>
          <w:rFonts w:hint="cs"/>
          <w:rtl/>
          <w:lang w:bidi="fa-IR"/>
        </w:rPr>
        <w:t xml:space="preserve"> مسندٌ الیه </w:t>
      </w:r>
      <w:r>
        <w:rPr>
          <w:rFonts w:hint="cs"/>
          <w:rtl/>
          <w:lang w:bidi="fa-IR"/>
        </w:rPr>
        <w:t>ن</w:t>
      </w:r>
      <w:r w:rsidR="008E338B">
        <w:rPr>
          <w:rFonts w:hint="cs"/>
          <w:rtl/>
          <w:lang w:bidi="fa-IR"/>
        </w:rPr>
        <w:t>ي</w:t>
      </w:r>
      <w:r>
        <w:rPr>
          <w:rFonts w:hint="cs"/>
          <w:rtl/>
          <w:lang w:bidi="fa-IR"/>
        </w:rPr>
        <w:t>از است</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دو هم</w:t>
      </w:r>
      <w:r w:rsidR="00A44537">
        <w:rPr>
          <w:rFonts w:hint="cs"/>
          <w:rtl/>
          <w:lang w:bidi="fa-IR"/>
        </w:rPr>
        <w:t xml:space="preserve"> محقّق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 xml:space="preserve">شوند مگر در دو اسم </w:t>
      </w:r>
      <w:r w:rsidR="008E338B">
        <w:rPr>
          <w:rFonts w:hint="cs"/>
          <w:rtl/>
          <w:lang w:bidi="fa-IR"/>
        </w:rPr>
        <w:t>ي</w:t>
      </w:r>
      <w:r w:rsidR="00437FBA">
        <w:rPr>
          <w:rFonts w:hint="cs"/>
          <w:rtl/>
          <w:lang w:bidi="fa-IR"/>
        </w:rPr>
        <w:t>ا در ا</w:t>
      </w:r>
      <w:r>
        <w:rPr>
          <w:rFonts w:hint="cs"/>
          <w:rtl/>
          <w:lang w:bidi="fa-IR"/>
        </w:rPr>
        <w:t>سم</w:t>
      </w:r>
      <w:r w:rsidR="00056BC7">
        <w:rPr>
          <w:rFonts w:hint="cs"/>
          <w:rtl/>
          <w:lang w:bidi="fa-IR"/>
        </w:rPr>
        <w:t xml:space="preserve"> و </w:t>
      </w:r>
      <w:r>
        <w:rPr>
          <w:rFonts w:hint="cs"/>
          <w:rtl/>
          <w:lang w:bidi="fa-IR"/>
        </w:rPr>
        <w:t xml:space="preserve">فعل </w:t>
      </w:r>
      <w:r w:rsidR="00437FBA">
        <w:rPr>
          <w:rFonts w:hint="cs"/>
          <w:rtl/>
          <w:lang w:bidi="fa-IR"/>
        </w:rPr>
        <w:t>لذا از ا</w:t>
      </w:r>
      <w:r w:rsidR="008E338B">
        <w:rPr>
          <w:rFonts w:hint="cs"/>
          <w:rtl/>
          <w:lang w:bidi="fa-IR"/>
        </w:rPr>
        <w:t>ي</w:t>
      </w:r>
      <w:r w:rsidR="00437FBA">
        <w:rPr>
          <w:rFonts w:hint="cs"/>
          <w:rtl/>
          <w:lang w:bidi="fa-IR"/>
        </w:rPr>
        <w:t>ن شش قسم مصو</w:t>
      </w:r>
      <w:r w:rsidR="00060FEE">
        <w:rPr>
          <w:rFonts w:hint="cs"/>
          <w:rtl/>
          <w:lang w:bidi="fa-IR"/>
        </w:rPr>
        <w:t>َّ</w:t>
      </w:r>
      <w:r w:rsidR="00437FBA">
        <w:rPr>
          <w:rFonts w:hint="cs"/>
          <w:rtl/>
          <w:lang w:bidi="fa-IR"/>
        </w:rPr>
        <w:t>ر</w:t>
      </w:r>
      <w:r w:rsidR="009F4BA5">
        <w:rPr>
          <w:rFonts w:hint="cs"/>
          <w:rtl/>
          <w:lang w:bidi="fa-IR"/>
        </w:rPr>
        <w:t>،</w:t>
      </w:r>
      <w:r w:rsidR="00437FBA">
        <w:rPr>
          <w:rFonts w:hint="cs"/>
          <w:rtl/>
          <w:lang w:bidi="fa-IR"/>
        </w:rPr>
        <w:t xml:space="preserve"> دو قسم آن در ترک</w:t>
      </w:r>
      <w:r w:rsidR="008E338B">
        <w:rPr>
          <w:rFonts w:hint="cs"/>
          <w:rtl/>
          <w:lang w:bidi="fa-IR"/>
        </w:rPr>
        <w:t>ي</w:t>
      </w:r>
      <w:r w:rsidR="00437FBA">
        <w:rPr>
          <w:rFonts w:hint="cs"/>
          <w:rtl/>
          <w:lang w:bidi="fa-IR"/>
        </w:rPr>
        <w:t>ب کلام بکار آ</w:t>
      </w:r>
      <w:r w:rsidR="008E338B">
        <w:rPr>
          <w:rFonts w:hint="cs"/>
          <w:rtl/>
          <w:lang w:bidi="fa-IR"/>
        </w:rPr>
        <w:t>ي</w:t>
      </w:r>
      <w:r w:rsidR="00437FBA">
        <w:rPr>
          <w:rFonts w:hint="cs"/>
          <w:rtl/>
          <w:lang w:bidi="fa-IR"/>
        </w:rPr>
        <w:t>د</w:t>
      </w:r>
      <w:r w:rsidR="00056BC7">
        <w:rPr>
          <w:rFonts w:hint="cs"/>
          <w:rtl/>
          <w:lang w:bidi="fa-IR"/>
        </w:rPr>
        <w:t xml:space="preserve"> و </w:t>
      </w:r>
      <w:r w:rsidR="00437FBA">
        <w:rPr>
          <w:rFonts w:hint="cs"/>
          <w:rtl/>
          <w:lang w:bidi="fa-IR"/>
        </w:rPr>
        <w:t>در اقسام چهار</w:t>
      </w:r>
      <w:r w:rsidR="00736B50">
        <w:rPr>
          <w:rFonts w:hint="eastAsia"/>
          <w:rtl/>
          <w:lang w:bidi="fa-IR"/>
        </w:rPr>
        <w:t>‌</w:t>
      </w:r>
      <w:r w:rsidR="00437FBA">
        <w:rPr>
          <w:rFonts w:hint="cs"/>
          <w:rtl/>
          <w:lang w:bidi="fa-IR"/>
        </w:rPr>
        <w:t>گانه</w:t>
      </w:r>
      <w:r w:rsidR="00056BC7">
        <w:rPr>
          <w:rFonts w:hint="cs"/>
          <w:rtl/>
          <w:lang w:bidi="fa-IR"/>
        </w:rPr>
        <w:t xml:space="preserve">‌ي </w:t>
      </w:r>
      <w:r w:rsidR="00437FBA">
        <w:rPr>
          <w:rFonts w:hint="cs"/>
          <w:rtl/>
          <w:lang w:bidi="fa-IR"/>
        </w:rPr>
        <w:t>د</w:t>
      </w:r>
      <w:r w:rsidR="008E338B">
        <w:rPr>
          <w:rFonts w:hint="cs"/>
          <w:rtl/>
          <w:lang w:bidi="fa-IR"/>
        </w:rPr>
        <w:t>ي</w:t>
      </w:r>
      <w:r w:rsidR="00437FBA">
        <w:rPr>
          <w:rFonts w:hint="cs"/>
          <w:rtl/>
          <w:lang w:bidi="fa-IR"/>
        </w:rPr>
        <w:t>گر ا</w:t>
      </w:r>
      <w:r w:rsidR="008E338B">
        <w:rPr>
          <w:rFonts w:hint="cs"/>
          <w:rtl/>
          <w:lang w:bidi="fa-IR"/>
        </w:rPr>
        <w:t>ي</w:t>
      </w:r>
      <w:r w:rsidR="00437FBA">
        <w:rPr>
          <w:rFonts w:hint="cs"/>
          <w:rtl/>
          <w:lang w:bidi="fa-IR"/>
        </w:rPr>
        <w:t xml:space="preserve">ن دو امر </w:t>
      </w:r>
      <w:r w:rsidR="008E338B">
        <w:rPr>
          <w:rFonts w:hint="cs"/>
          <w:rtl/>
          <w:lang w:bidi="fa-IR"/>
        </w:rPr>
        <w:t>ي</w:t>
      </w:r>
      <w:r w:rsidR="00437FBA">
        <w:rPr>
          <w:rFonts w:hint="cs"/>
          <w:rtl/>
          <w:lang w:bidi="fa-IR"/>
        </w:rPr>
        <w:t xml:space="preserve">ا </w:t>
      </w:r>
      <w:r w:rsidR="008E338B">
        <w:rPr>
          <w:rFonts w:hint="cs"/>
          <w:rtl/>
          <w:lang w:bidi="fa-IR"/>
        </w:rPr>
        <w:t>ي</w:t>
      </w:r>
      <w:r w:rsidR="00437FBA">
        <w:rPr>
          <w:rFonts w:hint="cs"/>
          <w:rtl/>
          <w:lang w:bidi="fa-IR"/>
        </w:rPr>
        <w:t>ک</w:t>
      </w:r>
      <w:r w:rsidR="008E338B">
        <w:rPr>
          <w:rFonts w:hint="cs"/>
          <w:rtl/>
          <w:lang w:bidi="fa-IR"/>
        </w:rPr>
        <w:t>ي</w:t>
      </w:r>
      <w:r w:rsidR="00437FBA">
        <w:rPr>
          <w:rFonts w:hint="cs"/>
          <w:rtl/>
          <w:lang w:bidi="fa-IR"/>
        </w:rPr>
        <w:t xml:space="preserve"> مفقود است بد</w:t>
      </w:r>
      <w:r w:rsidR="008E338B">
        <w:rPr>
          <w:rFonts w:hint="cs"/>
          <w:rtl/>
          <w:lang w:bidi="fa-IR"/>
        </w:rPr>
        <w:t>ي</w:t>
      </w:r>
      <w:r w:rsidR="00437FBA">
        <w:rPr>
          <w:rFonts w:hint="cs"/>
          <w:rtl/>
          <w:lang w:bidi="fa-IR"/>
        </w:rPr>
        <w:t>ن ب</w:t>
      </w:r>
      <w:r w:rsidR="008E338B">
        <w:rPr>
          <w:rFonts w:hint="cs"/>
          <w:rtl/>
          <w:lang w:bidi="fa-IR"/>
        </w:rPr>
        <w:t>ي</w:t>
      </w:r>
      <w:r w:rsidR="00437FBA">
        <w:rPr>
          <w:rFonts w:hint="cs"/>
          <w:rtl/>
          <w:lang w:bidi="fa-IR"/>
        </w:rPr>
        <w:t xml:space="preserve">ان که در </w:t>
      </w:r>
      <w:r w:rsidR="00060FEE">
        <w:rPr>
          <w:rFonts w:hint="cs"/>
          <w:rtl/>
          <w:lang w:bidi="fa-IR"/>
        </w:rPr>
        <w:t>«</w:t>
      </w:r>
      <w:r w:rsidR="00437FBA">
        <w:rPr>
          <w:rFonts w:hint="cs"/>
          <w:rtl/>
          <w:lang w:bidi="fa-IR"/>
        </w:rPr>
        <w:t xml:space="preserve">حرف </w:t>
      </w:r>
      <w:r w:rsidR="00060FEE">
        <w:rPr>
          <w:rFonts w:hint="cs"/>
          <w:rtl/>
          <w:lang w:bidi="fa-IR"/>
        </w:rPr>
        <w:t xml:space="preserve">و </w:t>
      </w:r>
      <w:r w:rsidR="00437FBA">
        <w:rPr>
          <w:rFonts w:hint="cs"/>
          <w:rtl/>
          <w:lang w:bidi="fa-IR"/>
        </w:rPr>
        <w:t>حرف</w:t>
      </w:r>
      <w:r w:rsidR="00060FEE">
        <w:rPr>
          <w:rFonts w:hint="cs"/>
          <w:rtl/>
          <w:lang w:bidi="fa-IR"/>
        </w:rPr>
        <w:t>»</w:t>
      </w:r>
      <w:r w:rsidR="00437FBA">
        <w:rPr>
          <w:rFonts w:hint="cs"/>
          <w:rtl/>
          <w:lang w:bidi="fa-IR"/>
        </w:rPr>
        <w:t xml:space="preserve"> هم مسند مفقود است</w:t>
      </w:r>
      <w:r w:rsidR="00056BC7">
        <w:rPr>
          <w:rFonts w:hint="cs"/>
          <w:rtl/>
          <w:lang w:bidi="fa-IR"/>
        </w:rPr>
        <w:t xml:space="preserve"> و </w:t>
      </w:r>
      <w:r w:rsidR="00437FBA">
        <w:rPr>
          <w:rFonts w:hint="cs"/>
          <w:rtl/>
          <w:lang w:bidi="fa-IR"/>
        </w:rPr>
        <w:t>هم</w:t>
      </w:r>
      <w:r w:rsidR="00AB02D5">
        <w:rPr>
          <w:rFonts w:hint="cs"/>
          <w:rtl/>
          <w:lang w:bidi="fa-IR"/>
        </w:rPr>
        <w:t xml:space="preserve"> مسندٌ الیه</w:t>
      </w:r>
      <w:r w:rsidR="009F4BA5">
        <w:rPr>
          <w:rFonts w:hint="cs"/>
          <w:rtl/>
          <w:lang w:bidi="fa-IR"/>
        </w:rPr>
        <w:t>،</w:t>
      </w:r>
      <w:r w:rsidR="00AB02D5">
        <w:rPr>
          <w:rFonts w:hint="cs"/>
          <w:rtl/>
          <w:lang w:bidi="fa-IR"/>
        </w:rPr>
        <w:t xml:space="preserve"> </w:t>
      </w:r>
      <w:r w:rsidR="00056BC7">
        <w:rPr>
          <w:rFonts w:hint="cs"/>
          <w:rtl/>
          <w:lang w:bidi="fa-IR"/>
        </w:rPr>
        <w:t xml:space="preserve">و </w:t>
      </w:r>
      <w:r w:rsidR="00437FBA">
        <w:rPr>
          <w:rFonts w:hint="cs"/>
          <w:rtl/>
          <w:lang w:bidi="fa-IR"/>
        </w:rPr>
        <w:t xml:space="preserve">در </w:t>
      </w:r>
      <w:r w:rsidR="00060FEE">
        <w:rPr>
          <w:rFonts w:hint="cs"/>
          <w:rtl/>
          <w:lang w:bidi="fa-IR"/>
        </w:rPr>
        <w:t>«</w:t>
      </w:r>
      <w:r w:rsidR="00437FBA">
        <w:rPr>
          <w:rFonts w:hint="cs"/>
          <w:rtl/>
          <w:lang w:bidi="fa-IR"/>
        </w:rPr>
        <w:t>فعل</w:t>
      </w:r>
      <w:r w:rsidR="00056BC7">
        <w:rPr>
          <w:rFonts w:hint="cs"/>
          <w:rtl/>
          <w:lang w:bidi="fa-IR"/>
        </w:rPr>
        <w:t xml:space="preserve"> و </w:t>
      </w:r>
      <w:r w:rsidR="00437FBA">
        <w:rPr>
          <w:rFonts w:hint="cs"/>
          <w:rtl/>
          <w:lang w:bidi="fa-IR"/>
        </w:rPr>
        <w:t>فعل</w:t>
      </w:r>
      <w:r w:rsidR="00060FEE">
        <w:rPr>
          <w:rFonts w:hint="cs"/>
          <w:rtl/>
          <w:lang w:bidi="fa-IR"/>
        </w:rPr>
        <w:t>»</w:t>
      </w:r>
      <w:r w:rsidR="00056BC7">
        <w:rPr>
          <w:rFonts w:hint="cs"/>
          <w:rtl/>
          <w:lang w:bidi="fa-IR"/>
        </w:rPr>
        <w:t xml:space="preserve"> و </w:t>
      </w:r>
      <w:r w:rsidR="00437FBA">
        <w:rPr>
          <w:rFonts w:hint="cs"/>
          <w:rtl/>
          <w:lang w:bidi="fa-IR"/>
        </w:rPr>
        <w:t xml:space="preserve">در </w:t>
      </w:r>
      <w:r w:rsidR="00060FEE">
        <w:rPr>
          <w:rFonts w:hint="cs"/>
          <w:rtl/>
          <w:lang w:bidi="fa-IR"/>
        </w:rPr>
        <w:t>«</w:t>
      </w:r>
      <w:r w:rsidR="00437FBA">
        <w:rPr>
          <w:rFonts w:hint="cs"/>
          <w:rtl/>
          <w:lang w:bidi="fa-IR"/>
        </w:rPr>
        <w:t>فع</w:t>
      </w:r>
      <w:r w:rsidR="00437FBA" w:rsidRPr="008E338B">
        <w:rPr>
          <w:rFonts w:hint="cs"/>
          <w:rtl/>
        </w:rPr>
        <w:t>ل</w:t>
      </w:r>
      <w:r w:rsidR="00056BC7">
        <w:rPr>
          <w:rFonts w:hint="cs"/>
          <w:rtl/>
        </w:rPr>
        <w:t xml:space="preserve"> و </w:t>
      </w:r>
      <w:r w:rsidR="00437FBA" w:rsidRPr="008E338B">
        <w:rPr>
          <w:rFonts w:hint="cs"/>
          <w:rtl/>
        </w:rPr>
        <w:t>حرف</w:t>
      </w:r>
      <w:r w:rsidR="00060FEE">
        <w:rPr>
          <w:rFonts w:hint="cs"/>
          <w:rtl/>
        </w:rPr>
        <w:t>»</w:t>
      </w:r>
      <w:r w:rsidR="00AB02D5">
        <w:rPr>
          <w:rFonts w:hint="cs"/>
          <w:rtl/>
          <w:lang w:bidi="fa-IR"/>
        </w:rPr>
        <w:t xml:space="preserve"> مسندٌ الیه </w:t>
      </w:r>
      <w:r w:rsidR="00437FBA">
        <w:rPr>
          <w:rFonts w:hint="cs"/>
          <w:rtl/>
          <w:lang w:bidi="fa-IR"/>
        </w:rPr>
        <w:t>مفقود است</w:t>
      </w:r>
      <w:r w:rsidR="009F4BA5">
        <w:rPr>
          <w:rFonts w:hint="cs"/>
          <w:rtl/>
          <w:lang w:bidi="fa-IR"/>
        </w:rPr>
        <w:t>،</w:t>
      </w:r>
      <w:r w:rsidR="00056BC7">
        <w:rPr>
          <w:rFonts w:hint="cs"/>
          <w:rtl/>
          <w:lang w:bidi="fa-IR"/>
        </w:rPr>
        <w:t xml:space="preserve"> و </w:t>
      </w:r>
      <w:r w:rsidR="00437FBA">
        <w:rPr>
          <w:rFonts w:hint="cs"/>
          <w:rtl/>
          <w:lang w:bidi="fa-IR"/>
        </w:rPr>
        <w:t xml:space="preserve">در </w:t>
      </w:r>
      <w:r w:rsidR="00060FEE">
        <w:rPr>
          <w:rFonts w:hint="cs"/>
          <w:rtl/>
          <w:lang w:bidi="fa-IR"/>
        </w:rPr>
        <w:t>«</w:t>
      </w:r>
      <w:r w:rsidR="00437FBA">
        <w:rPr>
          <w:rFonts w:hint="cs"/>
          <w:rtl/>
          <w:lang w:bidi="fa-IR"/>
        </w:rPr>
        <w:t>اسم</w:t>
      </w:r>
      <w:r w:rsidR="00056BC7">
        <w:rPr>
          <w:rFonts w:hint="cs"/>
          <w:rtl/>
          <w:lang w:bidi="fa-IR"/>
        </w:rPr>
        <w:t xml:space="preserve"> و </w:t>
      </w:r>
      <w:r w:rsidR="00437FBA">
        <w:rPr>
          <w:rFonts w:hint="cs"/>
          <w:rtl/>
          <w:lang w:bidi="fa-IR"/>
        </w:rPr>
        <w:t>حرف</w:t>
      </w:r>
      <w:r w:rsidR="00060FEE">
        <w:rPr>
          <w:rFonts w:hint="cs"/>
          <w:rtl/>
          <w:lang w:bidi="fa-IR"/>
        </w:rPr>
        <w:t>»</w:t>
      </w:r>
      <w:r w:rsidR="00437FBA">
        <w:rPr>
          <w:rFonts w:hint="cs"/>
          <w:rtl/>
          <w:lang w:bidi="fa-IR"/>
        </w:rPr>
        <w:t xml:space="preserve"> ن</w:t>
      </w:r>
      <w:r w:rsidR="008E338B">
        <w:rPr>
          <w:rFonts w:hint="cs"/>
          <w:rtl/>
          <w:lang w:bidi="fa-IR"/>
        </w:rPr>
        <w:t>ي</w:t>
      </w:r>
      <w:r w:rsidR="00437FBA">
        <w:rPr>
          <w:rFonts w:hint="cs"/>
          <w:rtl/>
          <w:lang w:bidi="fa-IR"/>
        </w:rPr>
        <w:t xml:space="preserve">ز </w:t>
      </w:r>
      <w:r w:rsidR="008E338B">
        <w:rPr>
          <w:rFonts w:hint="cs"/>
          <w:rtl/>
          <w:lang w:bidi="fa-IR"/>
        </w:rPr>
        <w:t>ي</w:t>
      </w:r>
      <w:r w:rsidR="00437FBA">
        <w:rPr>
          <w:rFonts w:hint="cs"/>
          <w:rtl/>
          <w:lang w:bidi="fa-IR"/>
        </w:rPr>
        <w:t>ک</w:t>
      </w:r>
      <w:r w:rsidR="008E338B">
        <w:rPr>
          <w:rFonts w:hint="cs"/>
          <w:rtl/>
          <w:lang w:bidi="fa-IR"/>
        </w:rPr>
        <w:t>ي</w:t>
      </w:r>
      <w:r w:rsidR="00437FBA">
        <w:rPr>
          <w:rFonts w:hint="cs"/>
          <w:rtl/>
          <w:lang w:bidi="fa-IR"/>
        </w:rPr>
        <w:t xml:space="preserve"> از آن دو مفقود است </w:t>
      </w:r>
      <w:r w:rsidR="008E338B">
        <w:rPr>
          <w:rFonts w:hint="cs"/>
          <w:rtl/>
          <w:lang w:bidi="fa-IR"/>
        </w:rPr>
        <w:t>ي</w:t>
      </w:r>
      <w:r w:rsidR="00437FBA">
        <w:rPr>
          <w:rFonts w:hint="cs"/>
          <w:rtl/>
          <w:lang w:bidi="fa-IR"/>
        </w:rPr>
        <w:t>عن</w:t>
      </w:r>
      <w:r w:rsidR="008E338B">
        <w:rPr>
          <w:rFonts w:hint="cs"/>
          <w:rtl/>
          <w:lang w:bidi="fa-IR"/>
        </w:rPr>
        <w:t>ي</w:t>
      </w:r>
      <w:r w:rsidR="00437FBA">
        <w:rPr>
          <w:rFonts w:hint="cs"/>
          <w:rtl/>
          <w:lang w:bidi="fa-IR"/>
        </w:rPr>
        <w:t xml:space="preserve"> اگر اسم</w:t>
      </w:r>
      <w:r w:rsidR="00AB02D5">
        <w:rPr>
          <w:rFonts w:hint="cs"/>
          <w:rtl/>
          <w:lang w:bidi="fa-IR"/>
        </w:rPr>
        <w:t xml:space="preserve"> مسندٌ الیه </w:t>
      </w:r>
      <w:r w:rsidR="00437FBA">
        <w:rPr>
          <w:rFonts w:hint="cs"/>
          <w:rtl/>
          <w:lang w:bidi="fa-IR"/>
        </w:rPr>
        <w:t>باشد پس مسند مفقود است ز</w:t>
      </w:r>
      <w:r w:rsidR="008E338B">
        <w:rPr>
          <w:rFonts w:hint="cs"/>
          <w:rtl/>
          <w:lang w:bidi="fa-IR"/>
        </w:rPr>
        <w:t>ي</w:t>
      </w:r>
      <w:r w:rsidR="00437FBA">
        <w:rPr>
          <w:rFonts w:hint="cs"/>
          <w:rtl/>
          <w:lang w:bidi="fa-IR"/>
        </w:rPr>
        <w:t>را حرف مسند</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sidR="00437FBA">
        <w:rPr>
          <w:rFonts w:hint="cs"/>
          <w:rtl/>
          <w:lang w:bidi="fa-IR"/>
        </w:rPr>
        <w:t>شود</w:t>
      </w:r>
      <w:r w:rsidR="00056BC7">
        <w:rPr>
          <w:rFonts w:hint="cs"/>
          <w:rtl/>
          <w:lang w:bidi="fa-IR"/>
        </w:rPr>
        <w:t xml:space="preserve"> و </w:t>
      </w:r>
      <w:r w:rsidR="00437FBA">
        <w:rPr>
          <w:rFonts w:hint="cs"/>
          <w:rtl/>
          <w:lang w:bidi="fa-IR"/>
        </w:rPr>
        <w:t>اگر مسند باشد مسند</w:t>
      </w:r>
      <w:r w:rsidR="00231B55">
        <w:rPr>
          <w:rFonts w:hint="cs"/>
          <w:rtl/>
          <w:lang w:bidi="fa-IR"/>
        </w:rPr>
        <w:t xml:space="preserve">ٌ </w:t>
      </w:r>
      <w:r w:rsidR="00437FBA">
        <w:rPr>
          <w:rFonts w:hint="cs"/>
          <w:rtl/>
          <w:lang w:bidi="fa-IR"/>
        </w:rPr>
        <w:t>ال</w:t>
      </w:r>
      <w:r w:rsidR="008E338B">
        <w:rPr>
          <w:rFonts w:hint="cs"/>
          <w:rtl/>
          <w:lang w:bidi="fa-IR"/>
        </w:rPr>
        <w:t>ي</w:t>
      </w:r>
      <w:r w:rsidR="00437FBA">
        <w:rPr>
          <w:rFonts w:hint="cs"/>
          <w:rtl/>
          <w:lang w:bidi="fa-IR"/>
        </w:rPr>
        <w:t>ه مفقود است ز</w:t>
      </w:r>
      <w:r w:rsidR="008E338B">
        <w:rPr>
          <w:rFonts w:hint="cs"/>
          <w:rtl/>
          <w:lang w:bidi="fa-IR"/>
        </w:rPr>
        <w:t>ي</w:t>
      </w:r>
      <w:r w:rsidR="00437FBA">
        <w:rPr>
          <w:rFonts w:hint="cs"/>
          <w:rtl/>
          <w:lang w:bidi="fa-IR"/>
        </w:rPr>
        <w:t>را حرف</w:t>
      </w:r>
      <w:r w:rsidR="00AB02D5">
        <w:rPr>
          <w:rFonts w:hint="cs"/>
          <w:rtl/>
          <w:lang w:bidi="fa-IR"/>
        </w:rPr>
        <w:t xml:space="preserve"> مسندٌ الیه </w:t>
      </w:r>
      <w:r w:rsidR="00437FBA">
        <w:rPr>
          <w:rFonts w:hint="cs"/>
          <w:rtl/>
          <w:lang w:bidi="fa-IR"/>
        </w:rPr>
        <w:t>هم</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sidR="00437FBA">
        <w:rPr>
          <w:rFonts w:hint="cs"/>
          <w:rtl/>
          <w:lang w:bidi="fa-IR"/>
        </w:rPr>
        <w:t>شود</w:t>
      </w:r>
      <w:r w:rsidR="000845BD">
        <w:rPr>
          <w:rFonts w:hint="cs"/>
          <w:rtl/>
          <w:lang w:bidi="fa-IR"/>
        </w:rPr>
        <w:t xml:space="preserve">. </w:t>
      </w:r>
      <w:r w:rsidR="00437FBA">
        <w:rPr>
          <w:rFonts w:hint="cs"/>
          <w:rtl/>
          <w:lang w:bidi="fa-IR"/>
        </w:rPr>
        <w:t>حال اگر بگو</w:t>
      </w:r>
      <w:r w:rsidR="008E338B">
        <w:rPr>
          <w:rFonts w:hint="cs"/>
          <w:rtl/>
          <w:lang w:bidi="fa-IR"/>
        </w:rPr>
        <w:t>يي</w:t>
      </w:r>
      <w:r w:rsidR="00437FBA">
        <w:rPr>
          <w:rFonts w:hint="cs"/>
          <w:rtl/>
          <w:lang w:bidi="fa-IR"/>
        </w:rPr>
        <w:t xml:space="preserve"> که پس</w:t>
      </w:r>
      <w:r w:rsidR="00E73555">
        <w:rPr>
          <w:rFonts w:hint="cs"/>
          <w:rtl/>
          <w:lang w:bidi="fa-IR"/>
        </w:rPr>
        <w:t xml:space="preserve"> </w:t>
      </w:r>
      <w:r w:rsidR="00231B55">
        <w:rPr>
          <w:rFonts w:hint="cs"/>
          <w:rtl/>
          <w:lang w:bidi="fa-IR"/>
        </w:rPr>
        <w:t>«</w:t>
      </w:r>
      <w:r w:rsidR="008E338B" w:rsidRPr="00231B55">
        <w:rPr>
          <w:rStyle w:val="a"/>
          <w:rFonts w:hint="cs"/>
          <w:rtl/>
        </w:rPr>
        <w:t>ي</w:t>
      </w:r>
      <w:r w:rsidR="00437FBA" w:rsidRPr="00231B55">
        <w:rPr>
          <w:rStyle w:val="a"/>
          <w:rFonts w:hint="cs"/>
          <w:rtl/>
        </w:rPr>
        <w:t>ا ز</w:t>
      </w:r>
      <w:r w:rsidR="008E338B" w:rsidRPr="00231B55">
        <w:rPr>
          <w:rStyle w:val="a"/>
          <w:rFonts w:hint="cs"/>
          <w:rtl/>
        </w:rPr>
        <w:t>ي</w:t>
      </w:r>
      <w:r w:rsidR="00437FBA" w:rsidRPr="00231B55">
        <w:rPr>
          <w:rStyle w:val="a"/>
          <w:rFonts w:hint="cs"/>
          <w:rtl/>
        </w:rPr>
        <w:t>د</w:t>
      </w:r>
      <w:r w:rsidR="00231B55">
        <w:rPr>
          <w:rFonts w:hint="cs"/>
          <w:rtl/>
          <w:lang w:bidi="fa-IR"/>
        </w:rPr>
        <w:t>»</w:t>
      </w:r>
      <w:r w:rsidR="00E73555">
        <w:rPr>
          <w:rFonts w:hint="cs"/>
          <w:rtl/>
          <w:lang w:bidi="fa-IR"/>
        </w:rPr>
        <w:t xml:space="preserve"> </w:t>
      </w:r>
      <w:r w:rsidR="00437FBA">
        <w:rPr>
          <w:rFonts w:hint="cs"/>
          <w:rtl/>
          <w:lang w:bidi="fa-IR"/>
        </w:rPr>
        <w:t>چگونه کلام است</w:t>
      </w:r>
      <w:r w:rsidR="00E73555">
        <w:rPr>
          <w:rFonts w:hint="cs"/>
          <w:rtl/>
          <w:lang w:bidi="fa-IR"/>
        </w:rPr>
        <w:t xml:space="preserve">؟ </w:t>
      </w:r>
      <w:r w:rsidR="00231B55">
        <w:rPr>
          <w:rFonts w:hint="eastAsia"/>
          <w:rtl/>
          <w:lang w:bidi="fa-IR"/>
        </w:rPr>
        <w:t>‌</w:t>
      </w:r>
      <w:r w:rsidR="00060FEE">
        <w:rPr>
          <w:rFonts w:hint="cs"/>
          <w:rtl/>
          <w:lang w:bidi="fa-IR"/>
        </w:rPr>
        <w:t>(</w:t>
      </w:r>
      <w:r w:rsidR="00437FBA">
        <w:rPr>
          <w:rFonts w:hint="cs"/>
          <w:rtl/>
          <w:lang w:bidi="fa-IR"/>
        </w:rPr>
        <w:t>با</w:t>
      </w:r>
      <w:r w:rsidR="0043320B">
        <w:rPr>
          <w:rFonts w:hint="cs"/>
          <w:rtl/>
          <w:lang w:bidi="fa-IR"/>
        </w:rPr>
        <w:t xml:space="preserve"> اینکه</w:t>
      </w:r>
      <w:r w:rsidR="0098727F">
        <w:rPr>
          <w:rFonts w:hint="cs"/>
          <w:rtl/>
          <w:lang w:bidi="fa-IR"/>
        </w:rPr>
        <w:t xml:space="preserve"> مرکّب </w:t>
      </w:r>
      <w:r w:rsidR="00437FBA">
        <w:rPr>
          <w:rFonts w:hint="cs"/>
          <w:rtl/>
          <w:lang w:bidi="fa-IR"/>
        </w:rPr>
        <w:t>از حرف</w:t>
      </w:r>
      <w:r w:rsidR="00056BC7">
        <w:rPr>
          <w:rFonts w:hint="cs"/>
          <w:rtl/>
          <w:lang w:bidi="fa-IR"/>
        </w:rPr>
        <w:t xml:space="preserve"> و </w:t>
      </w:r>
      <w:r w:rsidR="00437FBA">
        <w:rPr>
          <w:rFonts w:hint="cs"/>
          <w:rtl/>
          <w:lang w:bidi="fa-IR"/>
        </w:rPr>
        <w:t>اسم است</w:t>
      </w:r>
      <w:r w:rsidR="00060FEE">
        <w:rPr>
          <w:rFonts w:hint="cs"/>
          <w:rtl/>
          <w:lang w:bidi="fa-IR"/>
        </w:rPr>
        <w:t>)</w:t>
      </w:r>
      <w:r w:rsidR="00E73555">
        <w:rPr>
          <w:rFonts w:hint="cs"/>
          <w:rtl/>
          <w:lang w:bidi="fa-IR"/>
        </w:rPr>
        <w:t xml:space="preserve">؟ </w:t>
      </w:r>
      <w:r w:rsidR="00231B55">
        <w:rPr>
          <w:rFonts w:hint="eastAsia"/>
          <w:rtl/>
          <w:lang w:bidi="fa-IR"/>
        </w:rPr>
        <w:t>‌‌</w:t>
      </w:r>
      <w:r w:rsidR="00437FBA">
        <w:rPr>
          <w:rFonts w:hint="cs"/>
          <w:rtl/>
          <w:lang w:bidi="fa-IR"/>
        </w:rPr>
        <w:t>گو</w:t>
      </w:r>
      <w:r w:rsidR="00071F76">
        <w:rPr>
          <w:rFonts w:hint="cs"/>
          <w:rtl/>
          <w:lang w:bidi="fa-IR"/>
        </w:rPr>
        <w:t>ييم</w:t>
      </w:r>
      <w:r w:rsidR="00437FBA">
        <w:rPr>
          <w:rFonts w:hint="cs"/>
          <w:rtl/>
          <w:lang w:bidi="fa-IR"/>
        </w:rPr>
        <w:t xml:space="preserve"> که به تقد</w:t>
      </w:r>
      <w:r w:rsidR="008E338B">
        <w:rPr>
          <w:rFonts w:hint="cs"/>
          <w:rtl/>
          <w:lang w:bidi="fa-IR"/>
        </w:rPr>
        <w:t>ي</w:t>
      </w:r>
      <w:r w:rsidR="00437FBA">
        <w:rPr>
          <w:rFonts w:hint="cs"/>
          <w:rtl/>
          <w:lang w:bidi="fa-IR"/>
        </w:rPr>
        <w:t>ر فعل است</w:t>
      </w:r>
      <w:r w:rsidR="00231B55">
        <w:rPr>
          <w:rFonts w:hint="cs"/>
          <w:rtl/>
          <w:lang w:bidi="fa-IR"/>
        </w:rPr>
        <w:t xml:space="preserve"> </w:t>
      </w:r>
      <w:r w:rsidR="00E73555">
        <w:rPr>
          <w:rFonts w:hint="cs"/>
          <w:rtl/>
          <w:lang w:bidi="fa-IR"/>
        </w:rPr>
        <w:t>‌ا</w:t>
      </w:r>
      <w:r w:rsidR="00060FEE">
        <w:rPr>
          <w:rFonts w:hint="cs"/>
          <w:rtl/>
          <w:lang w:bidi="fa-IR"/>
        </w:rPr>
        <w:t>َ</w:t>
      </w:r>
      <w:r w:rsidR="008E338B">
        <w:rPr>
          <w:rFonts w:hint="cs"/>
          <w:rtl/>
          <w:lang w:bidi="fa-IR"/>
        </w:rPr>
        <w:t>ي</w:t>
      </w:r>
      <w:r w:rsidR="00060FEE">
        <w:rPr>
          <w:rFonts w:hint="cs"/>
          <w:rtl/>
          <w:lang w:bidi="fa-IR"/>
        </w:rPr>
        <w:t>:</w:t>
      </w:r>
      <w:r w:rsidR="00E73555">
        <w:rPr>
          <w:rFonts w:hint="cs"/>
          <w:rtl/>
          <w:lang w:bidi="fa-IR"/>
        </w:rPr>
        <w:t xml:space="preserve"> </w:t>
      </w:r>
      <w:r w:rsidR="00060FEE">
        <w:rPr>
          <w:rFonts w:hint="cs"/>
          <w:rtl/>
          <w:lang w:bidi="fa-IR"/>
        </w:rPr>
        <w:t>«</w:t>
      </w:r>
      <w:r w:rsidR="00231B55">
        <w:rPr>
          <w:rFonts w:hint="eastAsia"/>
          <w:rtl/>
          <w:lang w:bidi="fa-IR"/>
        </w:rPr>
        <w:t>‌</w:t>
      </w:r>
      <w:r w:rsidR="00437FBA" w:rsidRPr="00197325">
        <w:rPr>
          <w:rStyle w:val="a"/>
          <w:rFonts w:hint="cs"/>
          <w:rtl/>
        </w:rPr>
        <w:t>ادعو</w:t>
      </w:r>
      <w:r w:rsidR="00A67E6E">
        <w:rPr>
          <w:rStyle w:val="a"/>
          <w:rFonts w:hint="cs"/>
          <w:rtl/>
        </w:rPr>
        <w:t xml:space="preserve"> زیداً</w:t>
      </w:r>
      <w:r w:rsidR="00060FEE" w:rsidRPr="00060FEE">
        <w:rPr>
          <w:rFonts w:hint="cs"/>
          <w:rtl/>
        </w:rPr>
        <w:t>»</w:t>
      </w:r>
      <w:r w:rsidR="00A67E6E">
        <w:rPr>
          <w:rStyle w:val="a"/>
          <w:rFonts w:hint="cs"/>
          <w:rtl/>
        </w:rPr>
        <w:t xml:space="preserve"> </w:t>
      </w:r>
      <w:r w:rsidR="00437FBA">
        <w:rPr>
          <w:rFonts w:hint="cs"/>
          <w:rtl/>
          <w:lang w:bidi="fa-IR"/>
        </w:rPr>
        <w:t>که در نت</w:t>
      </w:r>
      <w:r w:rsidR="008E338B">
        <w:rPr>
          <w:rFonts w:hint="cs"/>
          <w:rtl/>
          <w:lang w:bidi="fa-IR"/>
        </w:rPr>
        <w:t>ي</w:t>
      </w:r>
      <w:r w:rsidR="00437FBA">
        <w:rPr>
          <w:rFonts w:hint="cs"/>
          <w:rtl/>
          <w:lang w:bidi="fa-IR"/>
        </w:rPr>
        <w:t>جه از حرف</w:t>
      </w:r>
      <w:r w:rsidR="00E73555">
        <w:rPr>
          <w:rFonts w:hint="cs"/>
          <w:rtl/>
          <w:lang w:bidi="fa-IR"/>
        </w:rPr>
        <w:t xml:space="preserve"> </w:t>
      </w:r>
      <w:r w:rsidR="00231B55">
        <w:rPr>
          <w:rFonts w:hint="cs"/>
          <w:rtl/>
          <w:lang w:bidi="fa-IR"/>
        </w:rPr>
        <w:t>«</w:t>
      </w:r>
      <w:r w:rsidR="008E338B">
        <w:rPr>
          <w:rFonts w:hint="cs"/>
          <w:rtl/>
          <w:lang w:bidi="fa-IR"/>
        </w:rPr>
        <w:t>ي</w:t>
      </w:r>
      <w:r w:rsidR="00437FBA">
        <w:rPr>
          <w:rFonts w:hint="cs"/>
          <w:rtl/>
          <w:lang w:bidi="fa-IR"/>
        </w:rPr>
        <w:t>ا</w:t>
      </w:r>
      <w:r w:rsidR="00231B55">
        <w:rPr>
          <w:rFonts w:hint="cs"/>
          <w:rtl/>
          <w:lang w:bidi="fa-IR"/>
        </w:rPr>
        <w:t>»</w:t>
      </w:r>
      <w:r w:rsidR="00056BC7">
        <w:rPr>
          <w:rFonts w:hint="cs"/>
          <w:rtl/>
          <w:lang w:bidi="fa-IR"/>
        </w:rPr>
        <w:t xml:space="preserve"> و </w:t>
      </w:r>
      <w:r w:rsidR="00437FBA">
        <w:rPr>
          <w:rFonts w:hint="cs"/>
          <w:rtl/>
          <w:lang w:bidi="fa-IR"/>
        </w:rPr>
        <w:t>اسم ز</w:t>
      </w:r>
      <w:r w:rsidR="008E338B">
        <w:rPr>
          <w:rFonts w:hint="cs"/>
          <w:rtl/>
          <w:lang w:bidi="fa-IR"/>
        </w:rPr>
        <w:t>ي</w:t>
      </w:r>
      <w:r w:rsidR="00437FBA">
        <w:rPr>
          <w:rFonts w:hint="cs"/>
          <w:rtl/>
          <w:lang w:bidi="fa-IR"/>
        </w:rPr>
        <w:t>د ترک</w:t>
      </w:r>
      <w:r w:rsidR="008E338B">
        <w:rPr>
          <w:rFonts w:hint="cs"/>
          <w:rtl/>
          <w:lang w:bidi="fa-IR"/>
        </w:rPr>
        <w:t>ي</w:t>
      </w:r>
      <w:r w:rsidR="00437FBA">
        <w:rPr>
          <w:rFonts w:hint="cs"/>
          <w:rtl/>
          <w:lang w:bidi="fa-IR"/>
        </w:rPr>
        <w:t>ب</w:t>
      </w:r>
      <w:r w:rsidR="00B02878">
        <w:rPr>
          <w:rFonts w:hint="cs"/>
          <w:rtl/>
          <w:lang w:bidi="fa-IR"/>
        </w:rPr>
        <w:t xml:space="preserve"> نشده‌است </w:t>
      </w:r>
      <w:r w:rsidR="00437FBA">
        <w:rPr>
          <w:rFonts w:hint="cs"/>
          <w:rtl/>
          <w:lang w:bidi="fa-IR"/>
        </w:rPr>
        <w:lastRenderedPageBreak/>
        <w:t xml:space="preserve">بلکه از فعل </w:t>
      </w:r>
      <w:r w:rsidR="00060FEE">
        <w:rPr>
          <w:rFonts w:hint="cs"/>
          <w:rtl/>
          <w:lang w:bidi="fa-IR"/>
        </w:rPr>
        <w:t>«</w:t>
      </w:r>
      <w:r w:rsidR="00437FBA">
        <w:rPr>
          <w:rFonts w:hint="cs"/>
          <w:rtl/>
          <w:lang w:bidi="fa-IR"/>
        </w:rPr>
        <w:t>ادعو</w:t>
      </w:r>
      <w:r w:rsidR="00060FEE">
        <w:rPr>
          <w:rFonts w:hint="cs"/>
          <w:rtl/>
          <w:lang w:bidi="fa-IR"/>
        </w:rPr>
        <w:t>»</w:t>
      </w:r>
      <w:r w:rsidR="008E338B">
        <w:rPr>
          <w:rFonts w:hint="cs"/>
          <w:rtl/>
          <w:lang w:bidi="fa-IR"/>
        </w:rPr>
        <w:t>ي</w:t>
      </w:r>
      <w:r w:rsidR="00437FBA">
        <w:rPr>
          <w:rFonts w:hint="cs"/>
          <w:rtl/>
          <w:lang w:bidi="fa-IR"/>
        </w:rPr>
        <w:t xml:space="preserve"> در تقد</w:t>
      </w:r>
      <w:r w:rsidR="008E338B">
        <w:rPr>
          <w:rFonts w:hint="cs"/>
          <w:rtl/>
          <w:lang w:bidi="fa-IR"/>
        </w:rPr>
        <w:t>ي</w:t>
      </w:r>
      <w:r w:rsidR="00437FBA">
        <w:rPr>
          <w:rFonts w:hint="cs"/>
          <w:rtl/>
          <w:lang w:bidi="fa-IR"/>
        </w:rPr>
        <w:t>ر</w:t>
      </w:r>
      <w:r w:rsidR="00056BC7">
        <w:rPr>
          <w:rFonts w:hint="cs"/>
          <w:rtl/>
          <w:lang w:bidi="fa-IR"/>
        </w:rPr>
        <w:t xml:space="preserve"> و </w:t>
      </w:r>
      <w:r w:rsidR="00437FBA">
        <w:rPr>
          <w:rFonts w:hint="cs"/>
          <w:rtl/>
          <w:lang w:bidi="fa-IR"/>
        </w:rPr>
        <w:t>اسم ز</w:t>
      </w:r>
      <w:r w:rsidR="008E338B">
        <w:rPr>
          <w:rFonts w:hint="cs"/>
          <w:rtl/>
          <w:lang w:bidi="fa-IR"/>
        </w:rPr>
        <w:t>ي</w:t>
      </w:r>
      <w:r w:rsidR="00437FBA">
        <w:rPr>
          <w:rFonts w:hint="cs"/>
          <w:rtl/>
          <w:lang w:bidi="fa-IR"/>
        </w:rPr>
        <w:t>د</w:t>
      </w:r>
      <w:r w:rsidR="0098727F">
        <w:rPr>
          <w:rFonts w:hint="cs"/>
          <w:rtl/>
          <w:lang w:bidi="fa-IR"/>
        </w:rPr>
        <w:t xml:space="preserve"> مرکّب </w:t>
      </w:r>
      <w:r w:rsidR="002D5F48">
        <w:rPr>
          <w:rFonts w:hint="cs"/>
          <w:rtl/>
          <w:lang w:bidi="fa-IR"/>
        </w:rPr>
        <w:t xml:space="preserve">شده‌است </w:t>
      </w:r>
      <w:r w:rsidR="00437FBA">
        <w:rPr>
          <w:rFonts w:hint="cs"/>
          <w:rtl/>
          <w:lang w:bidi="fa-IR"/>
        </w:rPr>
        <w:t>که ا</w:t>
      </w:r>
      <w:r w:rsidR="008E338B">
        <w:rPr>
          <w:rFonts w:hint="cs"/>
          <w:rtl/>
          <w:lang w:bidi="fa-IR"/>
        </w:rPr>
        <w:t>ي</w:t>
      </w:r>
      <w:r w:rsidR="00437FBA">
        <w:rPr>
          <w:rFonts w:hint="cs"/>
          <w:rtl/>
          <w:lang w:bidi="fa-IR"/>
        </w:rPr>
        <w:t xml:space="preserve">ن اسم در </w:t>
      </w:r>
      <w:r w:rsidR="00060FEE">
        <w:rPr>
          <w:rFonts w:hint="cs"/>
          <w:rtl/>
          <w:lang w:bidi="fa-IR"/>
        </w:rPr>
        <w:t>«</w:t>
      </w:r>
      <w:r w:rsidR="00437FBA">
        <w:rPr>
          <w:rFonts w:hint="cs"/>
          <w:rtl/>
          <w:lang w:bidi="fa-IR"/>
        </w:rPr>
        <w:t>ادعو</w:t>
      </w:r>
      <w:r w:rsidR="00060FEE">
        <w:rPr>
          <w:rFonts w:hint="cs"/>
          <w:rtl/>
          <w:lang w:bidi="fa-IR"/>
        </w:rPr>
        <w:t>»</w:t>
      </w:r>
      <w:r w:rsidR="00437FBA">
        <w:rPr>
          <w:rFonts w:hint="cs"/>
          <w:rtl/>
          <w:lang w:bidi="fa-IR"/>
        </w:rPr>
        <w:t xml:space="preserve"> منو</w:t>
      </w:r>
      <w:r w:rsidR="008E338B">
        <w:rPr>
          <w:rFonts w:hint="cs"/>
          <w:rtl/>
          <w:lang w:bidi="fa-IR"/>
        </w:rPr>
        <w:t>ي</w:t>
      </w:r>
      <w:r w:rsidR="00060FEE">
        <w:rPr>
          <w:rFonts w:hint="cs"/>
          <w:rtl/>
          <w:lang w:bidi="fa-IR"/>
        </w:rPr>
        <w:t>ّ</w:t>
      </w:r>
      <w:r w:rsidR="00437FBA">
        <w:rPr>
          <w:rFonts w:hint="cs"/>
          <w:rtl/>
          <w:lang w:bidi="fa-IR"/>
        </w:rPr>
        <w:t xml:space="preserve"> است</w:t>
      </w:r>
      <w:r w:rsidR="000845BD">
        <w:rPr>
          <w:rFonts w:hint="cs"/>
          <w:rtl/>
          <w:lang w:bidi="fa-IR"/>
        </w:rPr>
        <w:t xml:space="preserve">. </w:t>
      </w:r>
    </w:p>
    <w:p w:rsidR="00C67129" w:rsidRDefault="005D7CC6" w:rsidP="007E3891">
      <w:pPr>
        <w:keepNext/>
        <w:ind w:firstLine="224"/>
        <w:rPr>
          <w:rFonts w:hint="cs"/>
          <w:rtl/>
          <w:lang w:bidi="fa-IR"/>
        </w:rPr>
      </w:pPr>
      <w:r>
        <w:rPr>
          <w:rFonts w:hint="cs"/>
          <w:rtl/>
          <w:lang w:bidi="fa-IR"/>
        </w:rPr>
        <w:t>چون</w:t>
      </w:r>
      <w:r>
        <w:rPr>
          <w:rFonts w:hint="eastAsia"/>
          <w:rtl/>
          <w:lang w:bidi="fa-IR"/>
        </w:rPr>
        <w:t>‌</w:t>
      </w:r>
      <w:r w:rsidR="00437FBA">
        <w:rPr>
          <w:rFonts w:hint="cs"/>
          <w:rtl/>
          <w:lang w:bidi="fa-IR"/>
        </w:rPr>
        <w:t>که در ترک</w:t>
      </w:r>
      <w:r w:rsidR="008E338B">
        <w:rPr>
          <w:rFonts w:hint="cs"/>
          <w:rtl/>
          <w:lang w:bidi="fa-IR"/>
        </w:rPr>
        <w:t>ي</w:t>
      </w:r>
      <w:r w:rsidR="00437FBA">
        <w:rPr>
          <w:rFonts w:hint="cs"/>
          <w:rtl/>
          <w:lang w:bidi="fa-IR"/>
        </w:rPr>
        <w:t>ب کلام هم ن</w:t>
      </w:r>
      <w:r w:rsidR="008E338B">
        <w:rPr>
          <w:rFonts w:hint="cs"/>
          <w:rtl/>
          <w:lang w:bidi="fa-IR"/>
        </w:rPr>
        <w:t>ي</w:t>
      </w:r>
      <w:r w:rsidR="00437FBA">
        <w:rPr>
          <w:rFonts w:hint="cs"/>
          <w:rtl/>
          <w:lang w:bidi="fa-IR"/>
        </w:rPr>
        <w:t>از</w:t>
      </w:r>
      <w:r w:rsidR="00231B55">
        <w:rPr>
          <w:rFonts w:hint="eastAsia"/>
          <w:rtl/>
          <w:lang w:bidi="fa-IR"/>
        </w:rPr>
        <w:t>‌</w:t>
      </w:r>
      <w:r w:rsidR="00437FBA">
        <w:rPr>
          <w:rFonts w:hint="cs"/>
          <w:rtl/>
          <w:lang w:bidi="fa-IR"/>
        </w:rPr>
        <w:t>مند به اسم</w:t>
      </w:r>
      <w:r w:rsidR="00056BC7">
        <w:rPr>
          <w:rFonts w:hint="cs"/>
          <w:rtl/>
          <w:lang w:bidi="fa-IR"/>
        </w:rPr>
        <w:t xml:space="preserve"> و </w:t>
      </w:r>
      <w:r w:rsidR="00437FBA">
        <w:rPr>
          <w:rFonts w:hint="cs"/>
          <w:rtl/>
          <w:lang w:bidi="fa-IR"/>
        </w:rPr>
        <w:t>فعل هست</w:t>
      </w:r>
      <w:r w:rsidR="008E338B">
        <w:rPr>
          <w:rFonts w:hint="cs"/>
          <w:rtl/>
          <w:lang w:bidi="fa-IR"/>
        </w:rPr>
        <w:t>ي</w:t>
      </w:r>
      <w:r w:rsidR="00437FBA">
        <w:rPr>
          <w:rFonts w:hint="cs"/>
          <w:rtl/>
          <w:lang w:bidi="fa-IR"/>
        </w:rPr>
        <w:t>م که از ترک</w:t>
      </w:r>
      <w:r w:rsidR="008E338B">
        <w:rPr>
          <w:rFonts w:hint="cs"/>
          <w:rtl/>
          <w:lang w:bidi="fa-IR"/>
        </w:rPr>
        <w:t>ي</w:t>
      </w:r>
      <w:r w:rsidR="00437FBA">
        <w:rPr>
          <w:rFonts w:hint="cs"/>
          <w:rtl/>
          <w:lang w:bidi="fa-IR"/>
        </w:rPr>
        <w:t xml:space="preserve">ب دو اسم </w:t>
      </w:r>
      <w:r w:rsidR="008E338B">
        <w:rPr>
          <w:rFonts w:hint="cs"/>
          <w:rtl/>
          <w:lang w:bidi="fa-IR"/>
        </w:rPr>
        <w:t>ي</w:t>
      </w:r>
      <w:r w:rsidR="00437FBA">
        <w:rPr>
          <w:rFonts w:hint="cs"/>
          <w:rtl/>
          <w:lang w:bidi="fa-IR"/>
        </w:rPr>
        <w:t>ا از ترک</w:t>
      </w:r>
      <w:r w:rsidR="008E338B">
        <w:rPr>
          <w:rFonts w:hint="cs"/>
          <w:rtl/>
          <w:lang w:bidi="fa-IR"/>
        </w:rPr>
        <w:t>ي</w:t>
      </w:r>
      <w:r w:rsidR="00437FBA">
        <w:rPr>
          <w:rFonts w:hint="cs"/>
          <w:rtl/>
          <w:lang w:bidi="fa-IR"/>
        </w:rPr>
        <w:t>ب اسم</w:t>
      </w:r>
      <w:r w:rsidR="00056BC7">
        <w:rPr>
          <w:rFonts w:hint="cs"/>
          <w:rtl/>
          <w:lang w:bidi="fa-IR"/>
        </w:rPr>
        <w:t xml:space="preserve"> و </w:t>
      </w:r>
      <w:r w:rsidR="00437FBA">
        <w:rPr>
          <w:rFonts w:hint="cs"/>
          <w:rtl/>
          <w:lang w:bidi="fa-IR"/>
        </w:rPr>
        <w:t>فعل کلام پد</w:t>
      </w:r>
      <w:r w:rsidR="008E338B">
        <w:rPr>
          <w:rFonts w:hint="cs"/>
          <w:rtl/>
          <w:lang w:bidi="fa-IR"/>
        </w:rPr>
        <w:t>ي</w:t>
      </w:r>
      <w:r w:rsidR="00437FBA">
        <w:rPr>
          <w:rFonts w:hint="cs"/>
          <w:rtl/>
          <w:lang w:bidi="fa-IR"/>
        </w:rPr>
        <w:t>د</w:t>
      </w:r>
      <w:r w:rsidR="002854C2">
        <w:rPr>
          <w:rFonts w:hint="cs"/>
          <w:rtl/>
          <w:lang w:bidi="fa-IR"/>
        </w:rPr>
        <w:t xml:space="preserve"> م</w:t>
      </w:r>
      <w:r w:rsidR="008E338B">
        <w:rPr>
          <w:rFonts w:hint="cs"/>
          <w:rtl/>
          <w:lang w:bidi="fa-IR"/>
        </w:rPr>
        <w:t>ي</w:t>
      </w:r>
      <w:r w:rsidR="002854C2">
        <w:rPr>
          <w:rFonts w:hint="cs"/>
          <w:rtl/>
          <w:lang w:bidi="fa-IR"/>
        </w:rPr>
        <w:t>‌</w:t>
      </w:r>
      <w:r w:rsidR="00437FBA">
        <w:rPr>
          <w:rFonts w:hint="cs"/>
          <w:rtl/>
          <w:lang w:bidi="fa-IR"/>
        </w:rPr>
        <w:t>آ</w:t>
      </w:r>
      <w:r w:rsidR="008E338B">
        <w:rPr>
          <w:rFonts w:hint="cs"/>
          <w:rtl/>
          <w:lang w:bidi="fa-IR"/>
        </w:rPr>
        <w:t>ي</w:t>
      </w:r>
      <w:r w:rsidR="00437FBA">
        <w:rPr>
          <w:rFonts w:hint="cs"/>
          <w:rtl/>
          <w:lang w:bidi="fa-IR"/>
        </w:rPr>
        <w:t>د</w:t>
      </w:r>
      <w:r w:rsidR="00EB7643">
        <w:rPr>
          <w:rFonts w:hint="cs"/>
          <w:rtl/>
          <w:lang w:bidi="fa-IR"/>
        </w:rPr>
        <w:t xml:space="preserve"> ولي </w:t>
      </w:r>
      <w:r w:rsidR="00437FBA">
        <w:rPr>
          <w:rFonts w:hint="cs"/>
          <w:rtl/>
          <w:lang w:bidi="fa-IR"/>
        </w:rPr>
        <w:t>از حرف حاصل</w:t>
      </w:r>
      <w:r w:rsidR="008E338B">
        <w:rPr>
          <w:rFonts w:hint="cs"/>
          <w:rtl/>
          <w:lang w:bidi="fa-IR"/>
        </w:rPr>
        <w:t>ي</w:t>
      </w:r>
      <w:r w:rsidR="00437FBA">
        <w:rPr>
          <w:rFonts w:hint="cs"/>
          <w:rtl/>
          <w:lang w:bidi="fa-IR"/>
        </w:rPr>
        <w:t xml:space="preserve"> بر</w:t>
      </w:r>
      <w:r w:rsidR="00231B55">
        <w:rPr>
          <w:rFonts w:hint="eastAsia"/>
          <w:rtl/>
          <w:lang w:bidi="fa-IR"/>
        </w:rPr>
        <w:t>‌</w:t>
      </w:r>
      <w:r w:rsidR="00437FBA">
        <w:rPr>
          <w:rFonts w:hint="cs"/>
          <w:rtl/>
          <w:lang w:bidi="fa-IR"/>
        </w:rPr>
        <w:t>نخ</w:t>
      </w:r>
      <w:r w:rsidR="008E338B">
        <w:rPr>
          <w:rFonts w:hint="cs"/>
          <w:rtl/>
          <w:lang w:bidi="fa-IR"/>
        </w:rPr>
        <w:t>ي</w:t>
      </w:r>
      <w:r w:rsidR="00437FBA">
        <w:rPr>
          <w:rFonts w:hint="cs"/>
          <w:rtl/>
          <w:lang w:bidi="fa-IR"/>
        </w:rPr>
        <w:t>زد</w:t>
      </w:r>
      <w:r w:rsidR="009F4BA5">
        <w:rPr>
          <w:rFonts w:hint="cs"/>
          <w:rtl/>
          <w:lang w:bidi="fa-IR"/>
        </w:rPr>
        <w:t>،</w:t>
      </w:r>
      <w:r w:rsidR="00437FBA">
        <w:rPr>
          <w:rFonts w:hint="cs"/>
          <w:rtl/>
          <w:lang w:bidi="fa-IR"/>
        </w:rPr>
        <w:t xml:space="preserve"> </w:t>
      </w:r>
      <w:r w:rsidR="00C67129">
        <w:rPr>
          <w:rFonts w:hint="cs"/>
          <w:rtl/>
          <w:lang w:bidi="fa-IR"/>
        </w:rPr>
        <w:t>جهت ا</w:t>
      </w:r>
      <w:r w:rsidR="008E338B">
        <w:rPr>
          <w:rFonts w:hint="cs"/>
          <w:rtl/>
          <w:lang w:bidi="fa-IR"/>
        </w:rPr>
        <w:t>ي</w:t>
      </w:r>
      <w:r w:rsidR="00C67129">
        <w:rPr>
          <w:rFonts w:hint="cs"/>
          <w:rtl/>
          <w:lang w:bidi="fa-IR"/>
        </w:rPr>
        <w:t>ن فضا</w:t>
      </w:r>
      <w:r w:rsidR="008E338B">
        <w:rPr>
          <w:rFonts w:hint="cs"/>
          <w:rtl/>
          <w:lang w:bidi="fa-IR"/>
        </w:rPr>
        <w:t>ي</w:t>
      </w:r>
      <w:r w:rsidR="00C67129">
        <w:rPr>
          <w:rFonts w:hint="cs"/>
          <w:rtl/>
          <w:lang w:bidi="fa-IR"/>
        </w:rPr>
        <w:t xml:space="preserve"> بحث مجد</w:t>
      </w:r>
      <w:r w:rsidR="00060FEE">
        <w:rPr>
          <w:rFonts w:hint="cs"/>
          <w:rtl/>
          <w:lang w:bidi="fa-IR"/>
        </w:rPr>
        <w:t>ّ</w:t>
      </w:r>
      <w:r w:rsidR="00C67129">
        <w:rPr>
          <w:rFonts w:hint="cs"/>
          <w:rtl/>
          <w:lang w:bidi="fa-IR"/>
        </w:rPr>
        <w:t>دا</w:t>
      </w:r>
      <w:r w:rsidR="00231B55">
        <w:rPr>
          <w:rFonts w:hint="cs"/>
          <w:rtl/>
          <w:lang w:bidi="fa-IR"/>
        </w:rPr>
        <w:t>ً</w:t>
      </w:r>
      <w:r w:rsidR="00C67129">
        <w:rPr>
          <w:rFonts w:hint="cs"/>
          <w:rtl/>
          <w:lang w:bidi="fa-IR"/>
        </w:rPr>
        <w:t xml:space="preserve"> جناب ماتن به بحث اسم</w:t>
      </w:r>
      <w:r w:rsidR="00056BC7">
        <w:rPr>
          <w:rFonts w:hint="cs"/>
          <w:rtl/>
          <w:lang w:bidi="fa-IR"/>
        </w:rPr>
        <w:t xml:space="preserve"> و </w:t>
      </w:r>
      <w:r w:rsidR="00C67129">
        <w:rPr>
          <w:rFonts w:hint="cs"/>
          <w:rtl/>
          <w:lang w:bidi="fa-IR"/>
        </w:rPr>
        <w:t>فعل</w:t>
      </w:r>
      <w:r w:rsidR="00056BC7">
        <w:rPr>
          <w:rFonts w:hint="cs"/>
          <w:rtl/>
          <w:lang w:bidi="fa-IR"/>
        </w:rPr>
        <w:t xml:space="preserve"> و </w:t>
      </w:r>
      <w:r w:rsidR="00C67129">
        <w:rPr>
          <w:rFonts w:hint="cs"/>
          <w:rtl/>
          <w:lang w:bidi="fa-IR"/>
        </w:rPr>
        <w:t>حرف اشاره</w:t>
      </w:r>
      <w:r w:rsidR="00BB22AE">
        <w:rPr>
          <w:rFonts w:hint="cs"/>
          <w:rtl/>
          <w:lang w:bidi="fa-IR"/>
        </w:rPr>
        <w:t xml:space="preserve"> می‌کند </w:t>
      </w:r>
      <w:r w:rsidR="00C67129">
        <w:rPr>
          <w:rFonts w:hint="cs"/>
          <w:rtl/>
          <w:lang w:bidi="fa-IR"/>
        </w:rPr>
        <w:t xml:space="preserve">از آن </w:t>
      </w:r>
      <w:r w:rsidR="009F4BA5">
        <w:rPr>
          <w:rFonts w:hint="cs"/>
          <w:rtl/>
          <w:lang w:bidi="fa-IR"/>
        </w:rPr>
        <w:t>ج</w:t>
      </w:r>
      <w:r w:rsidR="00C67129">
        <w:rPr>
          <w:rFonts w:hint="cs"/>
          <w:rtl/>
          <w:lang w:bidi="fa-IR"/>
        </w:rPr>
        <w:t>هت که چون</w:t>
      </w:r>
      <w:r w:rsidR="007C6EAA">
        <w:rPr>
          <w:rFonts w:hint="cs"/>
          <w:rtl/>
          <w:lang w:bidi="fa-IR"/>
        </w:rPr>
        <w:t xml:space="preserve"> قبلاً</w:t>
      </w:r>
      <w:r w:rsidR="00365289">
        <w:rPr>
          <w:rFonts w:hint="cs"/>
          <w:rtl/>
          <w:lang w:bidi="fa-IR"/>
        </w:rPr>
        <w:t xml:space="preserve"> </w:t>
      </w:r>
      <w:r w:rsidR="00C67129">
        <w:rPr>
          <w:rFonts w:hint="cs"/>
          <w:rtl/>
          <w:lang w:bidi="fa-IR"/>
        </w:rPr>
        <w:t>به تعار</w:t>
      </w:r>
      <w:r w:rsidR="008E338B">
        <w:rPr>
          <w:rFonts w:hint="cs"/>
          <w:rtl/>
          <w:lang w:bidi="fa-IR"/>
        </w:rPr>
        <w:t>ي</w:t>
      </w:r>
      <w:r w:rsidR="00C67129">
        <w:rPr>
          <w:rFonts w:hint="cs"/>
          <w:rtl/>
          <w:lang w:bidi="fa-IR"/>
        </w:rPr>
        <w:t xml:space="preserve">ف آنها به نحو مبسوط نپرداخت بلکه فقط در ضمن انحصار اقسام کلمه به سه قسم به </w:t>
      </w:r>
      <w:r w:rsidR="009F4BA5">
        <w:rPr>
          <w:rFonts w:hint="cs"/>
          <w:rtl/>
          <w:lang w:bidi="fa-IR"/>
        </w:rPr>
        <w:t>ت</w:t>
      </w:r>
      <w:r w:rsidR="00C67129">
        <w:rPr>
          <w:rFonts w:hint="cs"/>
          <w:rtl/>
          <w:lang w:bidi="fa-IR"/>
        </w:rPr>
        <w:t>عار</w:t>
      </w:r>
      <w:r w:rsidR="008E338B">
        <w:rPr>
          <w:rFonts w:hint="cs"/>
          <w:rtl/>
          <w:lang w:bidi="fa-IR"/>
        </w:rPr>
        <w:t>ي</w:t>
      </w:r>
      <w:r w:rsidR="00C67129">
        <w:rPr>
          <w:rFonts w:hint="cs"/>
          <w:rtl/>
          <w:lang w:bidi="fa-IR"/>
        </w:rPr>
        <w:t>ف آنها اشارت نمود</w:t>
      </w:r>
      <w:r w:rsidR="005677D2">
        <w:rPr>
          <w:rFonts w:hint="cs"/>
          <w:rtl/>
          <w:lang w:bidi="fa-IR"/>
        </w:rPr>
        <w:t>،</w:t>
      </w:r>
      <w:r w:rsidR="00EB7643">
        <w:rPr>
          <w:rFonts w:hint="cs"/>
          <w:rtl/>
          <w:lang w:bidi="fa-IR"/>
        </w:rPr>
        <w:t xml:space="preserve"> ولي</w:t>
      </w:r>
      <w:r w:rsidR="00231B55">
        <w:rPr>
          <w:rFonts w:hint="cs"/>
          <w:rtl/>
          <w:lang w:bidi="fa-IR"/>
        </w:rPr>
        <w:t xml:space="preserve"> الآن </w:t>
      </w:r>
      <w:r w:rsidR="00C67129">
        <w:rPr>
          <w:rFonts w:hint="cs"/>
          <w:rtl/>
          <w:lang w:bidi="fa-IR"/>
        </w:rPr>
        <w:t>به تعر</w:t>
      </w:r>
      <w:r w:rsidR="008E338B">
        <w:rPr>
          <w:rFonts w:hint="cs"/>
          <w:rtl/>
          <w:lang w:bidi="fa-IR"/>
        </w:rPr>
        <w:t>ي</w:t>
      </w:r>
      <w:r w:rsidR="00C67129">
        <w:rPr>
          <w:rFonts w:hint="cs"/>
          <w:rtl/>
          <w:lang w:bidi="fa-IR"/>
        </w:rPr>
        <w:t>ف اسم توجه</w:t>
      </w:r>
      <w:r w:rsidR="00BB22AE">
        <w:rPr>
          <w:rFonts w:hint="cs"/>
          <w:rtl/>
          <w:lang w:bidi="fa-IR"/>
        </w:rPr>
        <w:t xml:space="preserve"> می‌کند </w:t>
      </w:r>
      <w:r w:rsidR="00C67129">
        <w:rPr>
          <w:rFonts w:hint="cs"/>
          <w:rtl/>
          <w:lang w:bidi="fa-IR"/>
        </w:rPr>
        <w:t>که جناب شارح</w:t>
      </w:r>
      <w:r w:rsidR="00A44537">
        <w:rPr>
          <w:rFonts w:hint="cs"/>
          <w:rtl/>
          <w:lang w:bidi="fa-IR"/>
        </w:rPr>
        <w:t xml:space="preserve"> محقّق </w:t>
      </w:r>
      <w:r w:rsidR="008E338B">
        <w:rPr>
          <w:rFonts w:hint="cs"/>
          <w:rtl/>
          <w:lang w:bidi="fa-IR"/>
        </w:rPr>
        <w:t>ي</w:t>
      </w:r>
      <w:r w:rsidR="00C67129">
        <w:rPr>
          <w:rFonts w:hint="cs"/>
          <w:rtl/>
          <w:lang w:bidi="fa-IR"/>
        </w:rPr>
        <w:t>عن</w:t>
      </w:r>
      <w:r w:rsidR="008E338B">
        <w:rPr>
          <w:rFonts w:hint="cs"/>
          <w:rtl/>
          <w:lang w:bidi="fa-IR"/>
        </w:rPr>
        <w:t>ي</w:t>
      </w:r>
      <w:r w:rsidR="00C67129">
        <w:rPr>
          <w:rFonts w:hint="cs"/>
          <w:rtl/>
          <w:lang w:bidi="fa-IR"/>
        </w:rPr>
        <w:t xml:space="preserve"> جام</w:t>
      </w:r>
      <w:r w:rsidR="008E338B">
        <w:rPr>
          <w:rFonts w:hint="cs"/>
          <w:rtl/>
          <w:lang w:bidi="fa-IR"/>
        </w:rPr>
        <w:t>ي</w:t>
      </w:r>
      <w:r w:rsidR="00C67129">
        <w:rPr>
          <w:rFonts w:hint="cs"/>
          <w:rtl/>
          <w:lang w:bidi="fa-IR"/>
        </w:rPr>
        <w:t xml:space="preserve"> به تعار</w:t>
      </w:r>
      <w:r w:rsidR="008E338B">
        <w:rPr>
          <w:rFonts w:hint="cs"/>
          <w:rtl/>
          <w:lang w:bidi="fa-IR"/>
        </w:rPr>
        <w:t>ي</w:t>
      </w:r>
      <w:r w:rsidR="00C67129">
        <w:rPr>
          <w:rFonts w:hint="cs"/>
          <w:rtl/>
          <w:lang w:bidi="fa-IR"/>
        </w:rPr>
        <w:t>ف ثلاثه</w:t>
      </w:r>
      <w:r w:rsidR="002854C2">
        <w:rPr>
          <w:rFonts w:hint="cs"/>
          <w:rtl/>
          <w:lang w:bidi="fa-IR"/>
        </w:rPr>
        <w:t xml:space="preserve"> م</w:t>
      </w:r>
      <w:r w:rsidR="008E338B">
        <w:rPr>
          <w:rFonts w:hint="cs"/>
          <w:rtl/>
          <w:lang w:bidi="fa-IR"/>
        </w:rPr>
        <w:t>ي</w:t>
      </w:r>
      <w:r w:rsidR="002854C2">
        <w:rPr>
          <w:rFonts w:hint="cs"/>
          <w:rtl/>
          <w:lang w:bidi="fa-IR"/>
        </w:rPr>
        <w:t>‌</w:t>
      </w:r>
      <w:r w:rsidR="00C67129">
        <w:rPr>
          <w:rFonts w:hint="cs"/>
          <w:rtl/>
          <w:lang w:bidi="fa-IR"/>
        </w:rPr>
        <w:t>پردازد</w:t>
      </w:r>
      <w:r w:rsidR="000845BD">
        <w:rPr>
          <w:rFonts w:hint="cs"/>
          <w:rtl/>
          <w:lang w:bidi="fa-IR"/>
        </w:rPr>
        <w:t xml:space="preserve">. </w:t>
      </w:r>
    </w:p>
    <w:p w:rsidR="00817519" w:rsidRPr="00E51646" w:rsidRDefault="002854C2" w:rsidP="007E3891">
      <w:pPr>
        <w:pStyle w:val="Heading1"/>
        <w:keepNext/>
        <w:rPr>
          <w:rFonts w:hint="cs"/>
          <w:rtl/>
        </w:rPr>
      </w:pPr>
      <w:r w:rsidRPr="00E51646">
        <w:rPr>
          <w:rFonts w:hint="cs"/>
          <w:rtl/>
        </w:rPr>
        <w:t xml:space="preserve"> </w:t>
      </w:r>
      <w:bookmarkStart w:id="40" w:name="_Toc248973992"/>
      <w:bookmarkStart w:id="41" w:name="_Toc249103106"/>
      <w:r w:rsidR="00C67129" w:rsidRPr="00E51646">
        <w:rPr>
          <w:rFonts w:hint="cs"/>
          <w:rtl/>
        </w:rPr>
        <w:t>تعر</w:t>
      </w:r>
      <w:r w:rsidR="008E338B" w:rsidRPr="00E51646">
        <w:rPr>
          <w:rFonts w:hint="cs"/>
          <w:rtl/>
        </w:rPr>
        <w:t>ي</w:t>
      </w:r>
      <w:r w:rsidR="00C67129" w:rsidRPr="00E51646">
        <w:rPr>
          <w:rFonts w:hint="cs"/>
          <w:rtl/>
        </w:rPr>
        <w:t>ف اسم نزد ماتن</w:t>
      </w:r>
      <w:r w:rsidR="00056BC7" w:rsidRPr="00E51646">
        <w:rPr>
          <w:rFonts w:hint="cs"/>
          <w:rtl/>
        </w:rPr>
        <w:t xml:space="preserve"> و </w:t>
      </w:r>
      <w:r w:rsidR="00C67129" w:rsidRPr="00E51646">
        <w:rPr>
          <w:rFonts w:hint="cs"/>
          <w:rtl/>
        </w:rPr>
        <w:t>جام</w:t>
      </w:r>
      <w:r w:rsidR="008E338B" w:rsidRPr="00E51646">
        <w:rPr>
          <w:rFonts w:hint="cs"/>
          <w:rtl/>
        </w:rPr>
        <w:t>ي</w:t>
      </w:r>
      <w:r w:rsidR="00B01FDF" w:rsidRPr="00E51646">
        <w:rPr>
          <w:rFonts w:hint="cs"/>
          <w:rtl/>
        </w:rPr>
        <w:t>:</w:t>
      </w:r>
      <w:bookmarkEnd w:id="40"/>
      <w:bookmarkEnd w:id="41"/>
      <w:r w:rsidR="00B01FDF" w:rsidRPr="00E51646">
        <w:rPr>
          <w:rFonts w:hint="cs"/>
          <w:rtl/>
        </w:rPr>
        <w:t xml:space="preserve"> </w:t>
      </w:r>
    </w:p>
    <w:p w:rsidR="00C67129" w:rsidRPr="00056BC7" w:rsidRDefault="00C67129" w:rsidP="007E3891">
      <w:pPr>
        <w:keepNext/>
        <w:ind w:firstLine="224"/>
        <w:rPr>
          <w:rStyle w:val="a"/>
          <w:rFonts w:hint="cs"/>
          <w:rtl/>
        </w:rPr>
      </w:pPr>
      <w:r w:rsidRPr="00056BC7">
        <w:rPr>
          <w:rStyle w:val="a"/>
          <w:rFonts w:hint="cs"/>
          <w:rtl/>
        </w:rPr>
        <w:t>متن</w:t>
      </w:r>
      <w:r w:rsidR="00B01FDF" w:rsidRPr="00056BC7">
        <w:rPr>
          <w:rStyle w:val="a"/>
          <w:rFonts w:hint="cs"/>
          <w:rtl/>
        </w:rPr>
        <w:t xml:space="preserve">: </w:t>
      </w:r>
      <w:r w:rsidR="00231B55" w:rsidRPr="00041564">
        <w:rPr>
          <w:rStyle w:val="a"/>
          <w:rFonts w:hint="eastAsia"/>
          <w:rtl/>
        </w:rPr>
        <w:t>‌</w:t>
      </w:r>
      <w:r w:rsidRPr="00041564">
        <w:rPr>
          <w:rStyle w:val="a"/>
          <w:rFonts w:hint="cs"/>
          <w:rtl/>
        </w:rPr>
        <w:t>الاسم ما دل</w:t>
      </w:r>
      <w:r w:rsidR="00231B55" w:rsidRPr="00041564">
        <w:rPr>
          <w:rStyle w:val="a"/>
          <w:rFonts w:hint="cs"/>
          <w:rtl/>
        </w:rPr>
        <w:t>ّ</w:t>
      </w:r>
      <w:r w:rsidRPr="00041564">
        <w:rPr>
          <w:rStyle w:val="a"/>
          <w:rFonts w:hint="cs"/>
          <w:rtl/>
        </w:rPr>
        <w:t xml:space="preserve"> عل</w:t>
      </w:r>
      <w:r w:rsidR="008E338B" w:rsidRPr="00041564">
        <w:rPr>
          <w:rStyle w:val="a"/>
          <w:rFonts w:hint="cs"/>
          <w:rtl/>
        </w:rPr>
        <w:t>ي</w:t>
      </w:r>
      <w:r w:rsidRPr="00041564">
        <w:rPr>
          <w:rStyle w:val="a"/>
          <w:rFonts w:hint="cs"/>
          <w:rtl/>
        </w:rPr>
        <w:t xml:space="preserve"> معن</w:t>
      </w:r>
      <w:r w:rsidR="008E338B" w:rsidRPr="00041564">
        <w:rPr>
          <w:rStyle w:val="a"/>
          <w:rFonts w:hint="cs"/>
          <w:rtl/>
        </w:rPr>
        <w:t>ي</w:t>
      </w:r>
      <w:r w:rsidR="00DB0701" w:rsidRPr="00041564">
        <w:rPr>
          <w:rStyle w:val="a"/>
          <w:rFonts w:hint="cs"/>
          <w:rtl/>
        </w:rPr>
        <w:t>ً</w:t>
      </w:r>
      <w:r w:rsidRPr="00041564">
        <w:rPr>
          <w:rStyle w:val="a"/>
          <w:rFonts w:hint="cs"/>
          <w:rtl/>
        </w:rPr>
        <w:t xml:space="preserve"> ف</w:t>
      </w:r>
      <w:r w:rsidR="008E338B" w:rsidRPr="00041564">
        <w:rPr>
          <w:rStyle w:val="a"/>
          <w:rFonts w:hint="cs"/>
          <w:rtl/>
        </w:rPr>
        <w:t>ي</w:t>
      </w:r>
      <w:r w:rsidRPr="00041564">
        <w:rPr>
          <w:rStyle w:val="a"/>
          <w:rFonts w:hint="cs"/>
          <w:rtl/>
        </w:rPr>
        <w:t xml:space="preserve"> نفسه غ</w:t>
      </w:r>
      <w:r w:rsidR="008E338B" w:rsidRPr="00041564">
        <w:rPr>
          <w:rStyle w:val="a"/>
          <w:rFonts w:hint="cs"/>
          <w:rtl/>
        </w:rPr>
        <w:t>ي</w:t>
      </w:r>
      <w:r w:rsidRPr="00041564">
        <w:rPr>
          <w:rStyle w:val="a"/>
          <w:rFonts w:hint="cs"/>
          <w:rtl/>
        </w:rPr>
        <w:t>ر مقترن ب</w:t>
      </w:r>
      <w:r w:rsidR="00231B55" w:rsidRPr="00041564">
        <w:rPr>
          <w:rStyle w:val="a"/>
          <w:rFonts w:hint="cs"/>
          <w:rtl/>
        </w:rPr>
        <w:t>أ</w:t>
      </w:r>
      <w:r w:rsidRPr="00041564">
        <w:rPr>
          <w:rStyle w:val="a"/>
          <w:rFonts w:hint="cs"/>
          <w:rtl/>
        </w:rPr>
        <w:t>حد ال</w:t>
      </w:r>
      <w:r w:rsidR="00231B55" w:rsidRPr="00041564">
        <w:rPr>
          <w:rStyle w:val="a"/>
          <w:rFonts w:hint="cs"/>
          <w:rtl/>
        </w:rPr>
        <w:t>أ</w:t>
      </w:r>
      <w:r w:rsidRPr="00041564">
        <w:rPr>
          <w:rStyle w:val="a"/>
          <w:rFonts w:hint="cs"/>
          <w:rtl/>
        </w:rPr>
        <w:t>زمنة</w:t>
      </w:r>
      <w:r w:rsidR="00231B55" w:rsidRPr="00041564">
        <w:rPr>
          <w:rStyle w:val="a"/>
          <w:rFonts w:hint="cs"/>
          <w:rtl/>
        </w:rPr>
        <w:t xml:space="preserve"> </w:t>
      </w:r>
      <w:r w:rsidRPr="00041564">
        <w:rPr>
          <w:rStyle w:val="a"/>
          <w:rFonts w:hint="cs"/>
          <w:rtl/>
        </w:rPr>
        <w:t>الثلثة</w:t>
      </w:r>
      <w:r w:rsidR="00231B55" w:rsidRPr="00041564">
        <w:rPr>
          <w:rStyle w:val="a"/>
          <w:rFonts w:hint="eastAsia"/>
          <w:rtl/>
        </w:rPr>
        <w:t>‌</w:t>
      </w:r>
      <w:r w:rsidR="00231B55" w:rsidRPr="00041564">
        <w:rPr>
          <w:rStyle w:val="a"/>
          <w:rFonts w:hint="cs"/>
          <w:rtl/>
        </w:rPr>
        <w:t>.</w:t>
      </w:r>
      <w:r w:rsidR="00E73555" w:rsidRPr="00056BC7">
        <w:rPr>
          <w:rStyle w:val="a"/>
          <w:rFonts w:hint="cs"/>
          <w:rtl/>
        </w:rPr>
        <w:t xml:space="preserve"> </w:t>
      </w:r>
    </w:p>
    <w:p w:rsidR="006C0BA0" w:rsidRDefault="00C67129" w:rsidP="007E3891">
      <w:pPr>
        <w:keepNext/>
        <w:ind w:firstLine="224"/>
        <w:rPr>
          <w:rFonts w:hint="cs"/>
          <w:rtl/>
          <w:lang w:bidi="fa-IR"/>
        </w:rPr>
      </w:pPr>
      <w:r>
        <w:rPr>
          <w:rFonts w:hint="cs"/>
          <w:rtl/>
          <w:lang w:bidi="fa-IR"/>
        </w:rPr>
        <w:t>اسم کلمه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است که دلالت</w:t>
      </w:r>
      <w:r w:rsidR="00BB22AE">
        <w:rPr>
          <w:rFonts w:hint="cs"/>
          <w:rtl/>
          <w:lang w:bidi="fa-IR"/>
        </w:rPr>
        <w:t xml:space="preserve"> می‌کند </w:t>
      </w:r>
      <w:r>
        <w:rPr>
          <w:rFonts w:hint="cs"/>
          <w:rtl/>
          <w:lang w:bidi="fa-IR"/>
        </w:rPr>
        <w:t>بر معنا</w:t>
      </w:r>
      <w:r w:rsidR="008E338B">
        <w:rPr>
          <w:rFonts w:hint="cs"/>
          <w:rtl/>
          <w:lang w:bidi="fa-IR"/>
        </w:rPr>
        <w:t>يي</w:t>
      </w:r>
      <w:r>
        <w:rPr>
          <w:rFonts w:hint="cs"/>
          <w:rtl/>
          <w:lang w:bidi="fa-IR"/>
        </w:rPr>
        <w:t xml:space="preserve"> که ا</w:t>
      </w:r>
      <w:r w:rsidR="008E338B">
        <w:rPr>
          <w:rFonts w:hint="cs"/>
          <w:rtl/>
          <w:lang w:bidi="fa-IR"/>
        </w:rPr>
        <w:t>ي</w:t>
      </w:r>
      <w:r>
        <w:rPr>
          <w:rFonts w:hint="cs"/>
          <w:rtl/>
          <w:lang w:bidi="fa-IR"/>
        </w:rPr>
        <w:t>ن مع</w:t>
      </w:r>
      <w:r w:rsidRPr="008E338B">
        <w:rPr>
          <w:rFonts w:hint="cs"/>
          <w:rtl/>
        </w:rPr>
        <w:t>ن</w:t>
      </w:r>
      <w:r w:rsidR="008E338B">
        <w:rPr>
          <w:rFonts w:hint="cs"/>
          <w:rtl/>
          <w:lang w:bidi="fa-IR"/>
        </w:rPr>
        <w:t>ي</w:t>
      </w:r>
      <w:r>
        <w:rPr>
          <w:rFonts w:hint="cs"/>
          <w:rtl/>
          <w:lang w:bidi="fa-IR"/>
        </w:rPr>
        <w:t xml:space="preserve"> در خودش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E73555">
        <w:rPr>
          <w:rFonts w:hint="cs"/>
          <w:rtl/>
          <w:lang w:bidi="fa-IR"/>
        </w:rPr>
        <w:t xml:space="preserve"> </w:t>
      </w:r>
      <w:r w:rsidR="00231B55">
        <w:rPr>
          <w:rFonts w:hint="eastAsia"/>
          <w:rtl/>
          <w:lang w:bidi="fa-IR"/>
        </w:rPr>
        <w:t>‌</w:t>
      </w:r>
      <w:r w:rsidR="00DB0701">
        <w:rPr>
          <w:rFonts w:hint="cs"/>
          <w:rtl/>
          <w:lang w:bidi="fa-IR"/>
        </w:rPr>
        <w:t>(</w:t>
      </w:r>
      <w:r>
        <w:rPr>
          <w:rFonts w:hint="cs"/>
          <w:rtl/>
          <w:lang w:bidi="fa-IR"/>
        </w:rPr>
        <w:t>نه در غ</w:t>
      </w:r>
      <w:r w:rsidR="008E338B">
        <w:rPr>
          <w:rFonts w:hint="cs"/>
          <w:rtl/>
          <w:lang w:bidi="fa-IR"/>
        </w:rPr>
        <w:t>ي</w:t>
      </w:r>
      <w:r>
        <w:rPr>
          <w:rFonts w:hint="cs"/>
          <w:rtl/>
          <w:lang w:bidi="fa-IR"/>
        </w:rPr>
        <w:t>ر</w:t>
      </w:r>
      <w:r w:rsidR="00DB0701">
        <w:rPr>
          <w:rFonts w:hint="cs"/>
          <w:rtl/>
          <w:lang w:bidi="fa-IR"/>
        </w:rPr>
        <w:t>)</w:t>
      </w:r>
      <w:r w:rsidR="00231B55">
        <w:rPr>
          <w:rFonts w:hint="cs"/>
          <w:rtl/>
          <w:lang w:bidi="fa-IR"/>
        </w:rPr>
        <w:t>.</w:t>
      </w:r>
      <w:r w:rsidR="00E73555">
        <w:rPr>
          <w:rFonts w:hint="cs"/>
          <w:rtl/>
          <w:lang w:bidi="fa-IR"/>
        </w:rPr>
        <w:t xml:space="preserve"> </w:t>
      </w:r>
      <w:r>
        <w:rPr>
          <w:rFonts w:hint="cs"/>
          <w:rtl/>
          <w:lang w:bidi="fa-IR"/>
        </w:rPr>
        <w:t>ضم</w:t>
      </w:r>
      <w:r w:rsidR="008E338B">
        <w:rPr>
          <w:rFonts w:hint="cs"/>
          <w:rtl/>
          <w:lang w:bidi="fa-IR"/>
        </w:rPr>
        <w:t>ي</w:t>
      </w:r>
      <w:r>
        <w:rPr>
          <w:rFonts w:hint="cs"/>
          <w:rtl/>
          <w:lang w:bidi="fa-IR"/>
        </w:rPr>
        <w:t>ر در کلمه</w:t>
      </w:r>
      <w:r w:rsidR="00E73555">
        <w:rPr>
          <w:rFonts w:hint="cs"/>
          <w:rtl/>
          <w:lang w:bidi="fa-IR"/>
        </w:rPr>
        <w:t xml:space="preserve"> </w:t>
      </w:r>
      <w:r w:rsidR="00231B55">
        <w:rPr>
          <w:rFonts w:hint="cs"/>
          <w:rtl/>
          <w:lang w:bidi="fa-IR"/>
        </w:rPr>
        <w:t>«</w:t>
      </w:r>
      <w:r w:rsidRPr="00231B55">
        <w:rPr>
          <w:rStyle w:val="a"/>
          <w:rFonts w:hint="cs"/>
          <w:rtl/>
        </w:rPr>
        <w:t>نفسه</w:t>
      </w:r>
      <w:r w:rsidR="00231B55">
        <w:rPr>
          <w:rFonts w:hint="cs"/>
          <w:rtl/>
          <w:lang w:bidi="fa-IR"/>
        </w:rPr>
        <w:t>»</w:t>
      </w:r>
      <w:r w:rsidR="00E73555">
        <w:rPr>
          <w:rFonts w:hint="cs"/>
          <w:rtl/>
          <w:lang w:bidi="fa-IR"/>
        </w:rPr>
        <w:t xml:space="preserve"> </w:t>
      </w:r>
      <w:r>
        <w:rPr>
          <w:rFonts w:hint="cs"/>
          <w:rtl/>
          <w:lang w:bidi="fa-IR"/>
        </w:rPr>
        <w:t>به ما</w:t>
      </w:r>
      <w:r w:rsidR="008E338B">
        <w:rPr>
          <w:rFonts w:hint="cs"/>
          <w:rtl/>
          <w:lang w:bidi="fa-IR"/>
        </w:rPr>
        <w:t>ي</w:t>
      </w:r>
      <w:r>
        <w:rPr>
          <w:rFonts w:hint="cs"/>
          <w:rtl/>
          <w:lang w:bidi="fa-IR"/>
        </w:rPr>
        <w:t xml:space="preserve"> موصول در</w:t>
      </w:r>
      <w:r w:rsidR="00E73555">
        <w:rPr>
          <w:rFonts w:hint="cs"/>
          <w:rtl/>
          <w:lang w:bidi="fa-IR"/>
        </w:rPr>
        <w:t xml:space="preserve"> </w:t>
      </w:r>
      <w:r w:rsidR="00231B55">
        <w:rPr>
          <w:rFonts w:hint="cs"/>
          <w:rtl/>
          <w:lang w:bidi="fa-IR"/>
        </w:rPr>
        <w:t>«</w:t>
      </w:r>
      <w:r w:rsidRPr="00231B55">
        <w:rPr>
          <w:rStyle w:val="a"/>
          <w:rFonts w:hint="cs"/>
          <w:rtl/>
        </w:rPr>
        <w:t>ما دل</w:t>
      </w:r>
      <w:r w:rsidR="00231B55" w:rsidRPr="00231B55">
        <w:rPr>
          <w:rStyle w:val="a"/>
          <w:rFonts w:hint="cs"/>
          <w:rtl/>
        </w:rPr>
        <w:t>ّ</w:t>
      </w:r>
      <w:r w:rsidR="00231B55">
        <w:rPr>
          <w:rFonts w:hint="cs"/>
          <w:rtl/>
          <w:lang w:bidi="fa-IR"/>
        </w:rPr>
        <w:t>»</w:t>
      </w:r>
      <w:r w:rsidR="00E73555">
        <w:rPr>
          <w:rFonts w:hint="cs"/>
          <w:rtl/>
          <w:lang w:bidi="fa-IR"/>
        </w:rPr>
        <w:t xml:space="preserve"> </w:t>
      </w:r>
      <w:r>
        <w:rPr>
          <w:rFonts w:hint="cs"/>
          <w:rtl/>
          <w:lang w:bidi="fa-IR"/>
        </w:rPr>
        <w:t>بر</w:t>
      </w:r>
      <w:r w:rsidR="00BB22AE">
        <w:rPr>
          <w:rFonts w:hint="cs"/>
          <w:rtl/>
          <w:lang w:bidi="fa-IR"/>
        </w:rPr>
        <w:t xml:space="preserve"> می‌گردد </w:t>
      </w:r>
      <w:r>
        <w:rPr>
          <w:rFonts w:hint="cs"/>
          <w:rtl/>
          <w:lang w:bidi="fa-IR"/>
        </w:rPr>
        <w:t>لذا</w:t>
      </w:r>
      <w:r w:rsidR="007B3B2E">
        <w:rPr>
          <w:rFonts w:hint="cs"/>
          <w:rtl/>
          <w:lang w:bidi="fa-IR"/>
        </w:rPr>
        <w:t xml:space="preserve"> مذکّر </w:t>
      </w:r>
      <w:r>
        <w:rPr>
          <w:rFonts w:hint="cs"/>
          <w:rtl/>
          <w:lang w:bidi="fa-IR"/>
        </w:rPr>
        <w:t>آورد نه به کلمه</w:t>
      </w:r>
      <w:r w:rsidR="004F73CF">
        <w:rPr>
          <w:rFonts w:hint="cs"/>
          <w:rtl/>
          <w:lang w:bidi="fa-IR"/>
        </w:rPr>
        <w:t>،</w:t>
      </w:r>
      <w:r>
        <w:rPr>
          <w:rFonts w:hint="cs"/>
          <w:rtl/>
          <w:lang w:bidi="fa-IR"/>
        </w:rPr>
        <w:t xml:space="preserve"> که</w:t>
      </w:r>
      <w:r w:rsidR="005F023E">
        <w:rPr>
          <w:rFonts w:hint="cs"/>
          <w:rtl/>
          <w:lang w:bidi="fa-IR"/>
        </w:rPr>
        <w:t xml:space="preserve"> </w:t>
      </w:r>
      <w:r w:rsidR="00B73E18">
        <w:rPr>
          <w:rFonts w:hint="cs"/>
          <w:rtl/>
          <w:lang w:bidi="fa-IR"/>
        </w:rPr>
        <w:t xml:space="preserve">مؤنّث </w:t>
      </w:r>
      <w:r w:rsidR="00581B1C">
        <w:rPr>
          <w:rFonts w:hint="cs"/>
          <w:rtl/>
          <w:lang w:bidi="fa-IR"/>
        </w:rPr>
        <w:t>مجاز</w:t>
      </w:r>
      <w:r w:rsidR="008E338B">
        <w:rPr>
          <w:rFonts w:hint="cs"/>
          <w:rtl/>
          <w:lang w:bidi="fa-IR"/>
        </w:rPr>
        <w:t>ي</w:t>
      </w:r>
      <w:r w:rsidR="00581B1C">
        <w:rPr>
          <w:rFonts w:hint="cs"/>
          <w:rtl/>
          <w:lang w:bidi="fa-IR"/>
        </w:rPr>
        <w:t xml:space="preserve"> است</w:t>
      </w:r>
      <w:r w:rsidR="004F73CF">
        <w:rPr>
          <w:rFonts w:hint="cs"/>
          <w:rtl/>
          <w:lang w:bidi="fa-IR"/>
        </w:rPr>
        <w:t>،</w:t>
      </w:r>
      <w:r w:rsidR="00056BC7">
        <w:rPr>
          <w:rFonts w:hint="cs"/>
          <w:rtl/>
          <w:lang w:bidi="fa-IR"/>
        </w:rPr>
        <w:t xml:space="preserve"> و </w:t>
      </w:r>
      <w:r w:rsidR="00581B1C">
        <w:rPr>
          <w:rFonts w:hint="cs"/>
          <w:rtl/>
          <w:lang w:bidi="fa-IR"/>
        </w:rPr>
        <w:t>ابن</w:t>
      </w:r>
      <w:r w:rsidR="00231B55">
        <w:rPr>
          <w:rFonts w:hint="eastAsia"/>
          <w:rtl/>
          <w:lang w:bidi="fa-IR"/>
        </w:rPr>
        <w:t>‌</w:t>
      </w:r>
      <w:r w:rsidR="00581B1C">
        <w:rPr>
          <w:rFonts w:hint="cs"/>
          <w:rtl/>
          <w:lang w:bidi="fa-IR"/>
        </w:rPr>
        <w:t>حاجب در ا</w:t>
      </w:r>
      <w:r w:rsidR="008E338B">
        <w:rPr>
          <w:rFonts w:hint="cs"/>
          <w:rtl/>
          <w:lang w:bidi="fa-IR"/>
        </w:rPr>
        <w:t>ي</w:t>
      </w:r>
      <w:r w:rsidR="00581B1C">
        <w:rPr>
          <w:rFonts w:hint="cs"/>
          <w:rtl/>
          <w:lang w:bidi="fa-IR"/>
        </w:rPr>
        <w:t>ضاح شرح مفص</w:t>
      </w:r>
      <w:r w:rsidR="00DB0701">
        <w:rPr>
          <w:rFonts w:hint="cs"/>
          <w:rtl/>
          <w:lang w:bidi="fa-IR"/>
        </w:rPr>
        <w:t>ّ</w:t>
      </w:r>
      <w:r w:rsidR="00581B1C">
        <w:rPr>
          <w:rFonts w:hint="cs"/>
          <w:rtl/>
          <w:lang w:bidi="fa-IR"/>
        </w:rPr>
        <w:t>ل</w:t>
      </w:r>
      <w:r w:rsidR="00E73555">
        <w:rPr>
          <w:rFonts w:hint="cs"/>
          <w:rtl/>
          <w:lang w:bidi="fa-IR"/>
        </w:rPr>
        <w:t xml:space="preserve"> </w:t>
      </w:r>
      <w:r w:rsidR="00231B55">
        <w:rPr>
          <w:rFonts w:hint="eastAsia"/>
          <w:rtl/>
          <w:lang w:bidi="fa-IR"/>
        </w:rPr>
        <w:t>‌</w:t>
      </w:r>
      <w:r w:rsidR="00581B1C">
        <w:rPr>
          <w:rFonts w:hint="cs"/>
          <w:rtl/>
          <w:lang w:bidi="fa-IR"/>
        </w:rPr>
        <w:t>زمخشر</w:t>
      </w:r>
      <w:r w:rsidR="008E338B">
        <w:rPr>
          <w:rFonts w:hint="cs"/>
          <w:rtl/>
          <w:lang w:bidi="fa-IR"/>
        </w:rPr>
        <w:t>ي</w:t>
      </w:r>
      <w:r w:rsidR="00231B55">
        <w:rPr>
          <w:rFonts w:hint="eastAsia"/>
          <w:rtl/>
          <w:lang w:bidi="fa-IR"/>
        </w:rPr>
        <w:t>‌</w:t>
      </w:r>
      <w:r w:rsidR="00E73555">
        <w:rPr>
          <w:rFonts w:hint="cs"/>
          <w:rtl/>
          <w:lang w:bidi="fa-IR"/>
        </w:rPr>
        <w:t xml:space="preserve"> </w:t>
      </w:r>
      <w:r w:rsidR="00581B1C">
        <w:rPr>
          <w:rFonts w:hint="cs"/>
          <w:rtl/>
          <w:lang w:bidi="fa-IR"/>
        </w:rPr>
        <w:t>گفت که ضم</w:t>
      </w:r>
      <w:r w:rsidR="008E338B">
        <w:rPr>
          <w:rFonts w:hint="cs"/>
          <w:rtl/>
          <w:lang w:bidi="fa-IR"/>
        </w:rPr>
        <w:t>ي</w:t>
      </w:r>
      <w:r w:rsidR="00581B1C">
        <w:rPr>
          <w:rFonts w:hint="cs"/>
          <w:rtl/>
          <w:lang w:bidi="fa-IR"/>
        </w:rPr>
        <w:t>ر در</w:t>
      </w:r>
      <w:r w:rsidR="00E73555">
        <w:rPr>
          <w:rFonts w:hint="cs"/>
          <w:rtl/>
          <w:lang w:bidi="fa-IR"/>
        </w:rPr>
        <w:t xml:space="preserve"> </w:t>
      </w:r>
      <w:r w:rsidR="00DB0701">
        <w:rPr>
          <w:rFonts w:hint="cs"/>
          <w:rtl/>
          <w:lang w:bidi="fa-IR"/>
        </w:rPr>
        <w:t>«</w:t>
      </w:r>
      <w:r w:rsidR="00231B55">
        <w:rPr>
          <w:rFonts w:hint="eastAsia"/>
          <w:rtl/>
          <w:lang w:bidi="fa-IR"/>
        </w:rPr>
        <w:t>‌</w:t>
      </w:r>
      <w:r w:rsidR="00581B1C" w:rsidRPr="00197325">
        <w:rPr>
          <w:rStyle w:val="a"/>
          <w:rFonts w:hint="cs"/>
          <w:rtl/>
        </w:rPr>
        <w:t>ما دل</w:t>
      </w:r>
      <w:r w:rsidR="00231B55">
        <w:rPr>
          <w:rStyle w:val="a"/>
          <w:rFonts w:hint="cs"/>
          <w:rtl/>
        </w:rPr>
        <w:t>ّ</w:t>
      </w:r>
      <w:r w:rsidR="00581B1C" w:rsidRPr="00197325">
        <w:rPr>
          <w:rStyle w:val="a"/>
          <w:rFonts w:hint="cs"/>
          <w:rtl/>
        </w:rPr>
        <w:t xml:space="preserve"> عل</w:t>
      </w:r>
      <w:r w:rsidR="008E338B">
        <w:rPr>
          <w:rStyle w:val="a"/>
          <w:rFonts w:hint="cs"/>
          <w:rtl/>
        </w:rPr>
        <w:t>ي</w:t>
      </w:r>
      <w:r w:rsidR="00581B1C" w:rsidRPr="00197325">
        <w:rPr>
          <w:rStyle w:val="a"/>
          <w:rFonts w:hint="cs"/>
          <w:rtl/>
        </w:rPr>
        <w:t xml:space="preserve"> معن</w:t>
      </w:r>
      <w:r w:rsidR="008E338B">
        <w:rPr>
          <w:rStyle w:val="a"/>
          <w:rFonts w:hint="cs"/>
          <w:rtl/>
        </w:rPr>
        <w:t>ي</w:t>
      </w:r>
      <w:r w:rsidR="00581B1C" w:rsidRPr="00197325">
        <w:rPr>
          <w:rStyle w:val="a"/>
          <w:rFonts w:hint="cs"/>
          <w:rtl/>
        </w:rPr>
        <w:t xml:space="preserve"> ف</w:t>
      </w:r>
      <w:r w:rsidR="008E338B">
        <w:rPr>
          <w:rStyle w:val="a"/>
          <w:rFonts w:hint="cs"/>
          <w:rtl/>
        </w:rPr>
        <w:t>ي</w:t>
      </w:r>
      <w:r w:rsidR="00581B1C" w:rsidRPr="00197325">
        <w:rPr>
          <w:rStyle w:val="a"/>
          <w:rFonts w:hint="cs"/>
          <w:rtl/>
        </w:rPr>
        <w:t xml:space="preserve"> نفسه</w:t>
      </w:r>
      <w:r w:rsidR="00231B55">
        <w:rPr>
          <w:rStyle w:val="a"/>
          <w:rFonts w:hint="eastAsia"/>
          <w:rtl/>
        </w:rPr>
        <w:t>‌</w:t>
      </w:r>
      <w:r w:rsidR="00DB0701" w:rsidRPr="00DB0701">
        <w:rPr>
          <w:rFonts w:hint="cs"/>
          <w:rtl/>
        </w:rPr>
        <w:t>»</w:t>
      </w:r>
      <w:r w:rsidR="00E73555" w:rsidRPr="00197325">
        <w:rPr>
          <w:rStyle w:val="a"/>
          <w:rFonts w:hint="cs"/>
          <w:rtl/>
        </w:rPr>
        <w:t xml:space="preserve"> </w:t>
      </w:r>
      <w:r w:rsidR="00581B1C">
        <w:rPr>
          <w:rFonts w:hint="cs"/>
          <w:rtl/>
          <w:lang w:bidi="fa-IR"/>
        </w:rPr>
        <w:t>به معن</w:t>
      </w:r>
      <w:r w:rsidR="008E338B">
        <w:rPr>
          <w:rFonts w:hint="cs"/>
          <w:rtl/>
          <w:lang w:bidi="fa-IR"/>
        </w:rPr>
        <w:t>ي</w:t>
      </w:r>
      <w:r w:rsidR="00581B1C">
        <w:rPr>
          <w:rFonts w:hint="cs"/>
          <w:rtl/>
          <w:lang w:bidi="fa-IR"/>
        </w:rPr>
        <w:t xml:space="preserve"> بر</w:t>
      </w:r>
      <w:r w:rsidR="00BB22AE">
        <w:rPr>
          <w:rFonts w:hint="cs"/>
          <w:rtl/>
          <w:lang w:bidi="fa-IR"/>
        </w:rPr>
        <w:t xml:space="preserve"> می‌گردد </w:t>
      </w:r>
      <w:r w:rsidR="008E338B">
        <w:rPr>
          <w:rFonts w:hint="cs"/>
          <w:rtl/>
          <w:lang w:bidi="fa-IR"/>
        </w:rPr>
        <w:t>ي</w:t>
      </w:r>
      <w:r w:rsidR="00581B1C">
        <w:rPr>
          <w:rFonts w:hint="cs"/>
          <w:rtl/>
          <w:lang w:bidi="fa-IR"/>
        </w:rPr>
        <w:t>عن</w:t>
      </w:r>
      <w:r w:rsidR="008E338B">
        <w:rPr>
          <w:rFonts w:hint="cs"/>
          <w:rtl/>
          <w:lang w:bidi="fa-IR"/>
        </w:rPr>
        <w:t>ي</w:t>
      </w:r>
      <w:r w:rsidR="00581B1C">
        <w:rPr>
          <w:rFonts w:hint="cs"/>
          <w:rtl/>
          <w:lang w:bidi="fa-IR"/>
        </w:rPr>
        <w:t xml:space="preserve"> اسم</w:t>
      </w:r>
      <w:r w:rsidR="00E73555">
        <w:rPr>
          <w:rFonts w:hint="cs"/>
          <w:rtl/>
          <w:lang w:bidi="fa-IR"/>
        </w:rPr>
        <w:t xml:space="preserve">: </w:t>
      </w:r>
      <w:r w:rsidR="00581B1C">
        <w:rPr>
          <w:rFonts w:hint="cs"/>
          <w:rtl/>
          <w:lang w:bidi="fa-IR"/>
        </w:rPr>
        <w:t>کلمه</w:t>
      </w:r>
      <w:r w:rsidR="00E73555">
        <w:rPr>
          <w:rFonts w:hint="cs"/>
          <w:rtl/>
          <w:lang w:bidi="fa-IR"/>
        </w:rPr>
        <w:t>‌ا</w:t>
      </w:r>
      <w:r w:rsidR="008E338B">
        <w:rPr>
          <w:rFonts w:hint="cs"/>
          <w:rtl/>
          <w:lang w:bidi="fa-IR"/>
        </w:rPr>
        <w:t>ي</w:t>
      </w:r>
      <w:r w:rsidR="00E73555">
        <w:rPr>
          <w:rFonts w:hint="cs"/>
          <w:rtl/>
          <w:lang w:bidi="fa-IR"/>
        </w:rPr>
        <w:t xml:space="preserve"> </w:t>
      </w:r>
      <w:r w:rsidR="00581B1C">
        <w:rPr>
          <w:rFonts w:hint="cs"/>
          <w:rtl/>
          <w:lang w:bidi="fa-IR"/>
        </w:rPr>
        <w:t>است که دلال</w:t>
      </w:r>
      <w:r w:rsidR="00581B1C" w:rsidRPr="008E338B">
        <w:rPr>
          <w:rFonts w:hint="cs"/>
          <w:rtl/>
        </w:rPr>
        <w:t>ت</w:t>
      </w:r>
      <w:r w:rsidR="00BB22AE">
        <w:rPr>
          <w:rFonts w:hint="cs"/>
          <w:rtl/>
          <w:lang w:bidi="fa-IR"/>
        </w:rPr>
        <w:t xml:space="preserve"> می‌کند </w:t>
      </w:r>
      <w:r w:rsidR="00581B1C">
        <w:rPr>
          <w:rFonts w:hint="cs"/>
          <w:rtl/>
          <w:lang w:bidi="fa-IR"/>
        </w:rPr>
        <w:t>بر معنا به اعتبار آن معن</w:t>
      </w:r>
      <w:r w:rsidR="008E338B">
        <w:rPr>
          <w:rFonts w:hint="cs"/>
          <w:rtl/>
          <w:lang w:bidi="fa-IR"/>
        </w:rPr>
        <w:t>ي</w:t>
      </w:r>
      <w:r w:rsidR="00581B1C">
        <w:rPr>
          <w:rFonts w:hint="cs"/>
          <w:rtl/>
          <w:lang w:bidi="fa-IR"/>
        </w:rPr>
        <w:t xml:space="preserve"> در خود معن</w:t>
      </w:r>
      <w:r w:rsidR="008E338B">
        <w:rPr>
          <w:rFonts w:hint="cs"/>
          <w:rtl/>
          <w:lang w:bidi="fa-IR"/>
        </w:rPr>
        <w:t>ي</w:t>
      </w:r>
      <w:r w:rsidR="00056BC7">
        <w:rPr>
          <w:rFonts w:hint="cs"/>
          <w:rtl/>
          <w:lang w:bidi="fa-IR"/>
        </w:rPr>
        <w:t xml:space="preserve"> و </w:t>
      </w:r>
      <w:r w:rsidR="00581B1C">
        <w:rPr>
          <w:rFonts w:hint="cs"/>
          <w:rtl/>
          <w:lang w:bidi="fa-IR"/>
        </w:rPr>
        <w:t>به نظر ب</w:t>
      </w:r>
      <w:r w:rsidR="00231B55">
        <w:rPr>
          <w:rFonts w:hint="cs"/>
          <w:rtl/>
          <w:lang w:bidi="fa-IR"/>
        </w:rPr>
        <w:t xml:space="preserve">ه </w:t>
      </w:r>
      <w:r w:rsidR="00581B1C">
        <w:rPr>
          <w:rFonts w:hint="cs"/>
          <w:rtl/>
          <w:lang w:bidi="fa-IR"/>
        </w:rPr>
        <w:t>سو</w:t>
      </w:r>
      <w:r w:rsidR="008E338B">
        <w:rPr>
          <w:rFonts w:hint="cs"/>
          <w:rtl/>
          <w:lang w:bidi="fa-IR"/>
        </w:rPr>
        <w:t>ي</w:t>
      </w:r>
      <w:r w:rsidR="00581B1C">
        <w:rPr>
          <w:rFonts w:hint="cs"/>
          <w:rtl/>
          <w:lang w:bidi="fa-IR"/>
        </w:rPr>
        <w:t xml:space="preserve"> خود معن</w:t>
      </w:r>
      <w:r w:rsidR="008E338B">
        <w:rPr>
          <w:rFonts w:hint="cs"/>
          <w:rtl/>
          <w:lang w:bidi="fa-IR"/>
        </w:rPr>
        <w:t>ي</w:t>
      </w:r>
      <w:r w:rsidR="00581B1C">
        <w:rPr>
          <w:rFonts w:hint="cs"/>
          <w:rtl/>
          <w:lang w:bidi="fa-IR"/>
        </w:rPr>
        <w:t xml:space="preserve"> در خودش نه به اعتبار امر خارج ا</w:t>
      </w:r>
      <w:r w:rsidR="004F73CF">
        <w:rPr>
          <w:rFonts w:hint="cs"/>
          <w:rtl/>
          <w:lang w:bidi="fa-IR"/>
        </w:rPr>
        <w:t>ز</w:t>
      </w:r>
      <w:r w:rsidR="00581B1C">
        <w:rPr>
          <w:rFonts w:hint="cs"/>
          <w:rtl/>
          <w:lang w:bidi="fa-IR"/>
        </w:rPr>
        <w:t xml:space="preserve"> آن معن</w:t>
      </w:r>
      <w:r w:rsidR="008E338B">
        <w:rPr>
          <w:rFonts w:hint="cs"/>
          <w:rtl/>
          <w:lang w:bidi="fa-IR"/>
        </w:rPr>
        <w:t>ي</w:t>
      </w:r>
      <w:r w:rsidR="00581B1C">
        <w:rPr>
          <w:rFonts w:hint="cs"/>
          <w:rtl/>
          <w:lang w:bidi="fa-IR"/>
        </w:rPr>
        <w:t xml:space="preserve"> مثل گفته تو که بگو</w:t>
      </w:r>
      <w:r w:rsidR="008E338B">
        <w:rPr>
          <w:rFonts w:hint="cs"/>
          <w:rtl/>
          <w:lang w:bidi="fa-IR"/>
        </w:rPr>
        <w:t>يي</w:t>
      </w:r>
      <w:r w:rsidR="004F73CF">
        <w:rPr>
          <w:rFonts w:hint="cs"/>
          <w:rtl/>
          <w:lang w:bidi="fa-IR"/>
        </w:rPr>
        <w:t>:</w:t>
      </w:r>
      <w:r w:rsidR="00056BC7">
        <w:rPr>
          <w:rFonts w:hint="cs"/>
          <w:rtl/>
          <w:lang w:bidi="fa-IR"/>
        </w:rPr>
        <w:t xml:space="preserve"> </w:t>
      </w:r>
      <w:r w:rsidR="00DB0701">
        <w:rPr>
          <w:rFonts w:hint="cs"/>
          <w:rtl/>
          <w:lang w:bidi="fa-IR"/>
        </w:rPr>
        <w:t>«</w:t>
      </w:r>
      <w:r w:rsidR="00231B55">
        <w:rPr>
          <w:rFonts w:hint="eastAsia"/>
          <w:rtl/>
          <w:lang w:bidi="fa-IR"/>
        </w:rPr>
        <w:t>‌</w:t>
      </w:r>
      <w:r w:rsidR="00581B1C" w:rsidRPr="00197325">
        <w:rPr>
          <w:rStyle w:val="a"/>
          <w:rFonts w:hint="cs"/>
          <w:rtl/>
        </w:rPr>
        <w:t>الدار ف</w:t>
      </w:r>
      <w:r w:rsidR="008E338B">
        <w:rPr>
          <w:rStyle w:val="a"/>
          <w:rFonts w:hint="cs"/>
          <w:rtl/>
        </w:rPr>
        <w:t>ي</w:t>
      </w:r>
      <w:r w:rsidR="00581B1C" w:rsidRPr="00197325">
        <w:rPr>
          <w:rStyle w:val="a"/>
          <w:rFonts w:hint="cs"/>
          <w:rtl/>
        </w:rPr>
        <w:t xml:space="preserve"> نفسها حکمها کذا</w:t>
      </w:r>
      <w:r w:rsidR="00231B55">
        <w:rPr>
          <w:rStyle w:val="a"/>
          <w:rFonts w:hint="eastAsia"/>
          <w:rtl/>
        </w:rPr>
        <w:t>‌</w:t>
      </w:r>
      <w:r w:rsidR="00DB0701" w:rsidRPr="00DB0701">
        <w:rPr>
          <w:rFonts w:hint="cs"/>
          <w:rtl/>
        </w:rPr>
        <w:t>»</w:t>
      </w:r>
      <w:r w:rsidR="004F73CF" w:rsidRPr="00DB0701">
        <w:rPr>
          <w:rFonts w:hint="cs"/>
          <w:rtl/>
        </w:rPr>
        <w:t>؛</w:t>
      </w:r>
      <w:r w:rsidR="00E73555" w:rsidRPr="00DB0701">
        <w:rPr>
          <w:rFonts w:hint="cs"/>
          <w:rtl/>
        </w:rPr>
        <w:t xml:space="preserve"> </w:t>
      </w:r>
      <w:r w:rsidR="008E338B">
        <w:rPr>
          <w:rFonts w:hint="cs"/>
          <w:rtl/>
          <w:lang w:bidi="fa-IR"/>
        </w:rPr>
        <w:t>ي</w:t>
      </w:r>
      <w:r w:rsidR="00581B1C">
        <w:rPr>
          <w:rFonts w:hint="cs"/>
          <w:rtl/>
          <w:lang w:bidi="fa-IR"/>
        </w:rPr>
        <w:t>عن</w:t>
      </w:r>
      <w:r w:rsidR="008E338B">
        <w:rPr>
          <w:rFonts w:hint="cs"/>
          <w:rtl/>
          <w:lang w:bidi="fa-IR"/>
        </w:rPr>
        <w:t>ي</w:t>
      </w:r>
      <w:r w:rsidR="00581B1C">
        <w:rPr>
          <w:rFonts w:hint="cs"/>
          <w:rtl/>
          <w:lang w:bidi="fa-IR"/>
        </w:rPr>
        <w:t xml:space="preserve"> خانه در خودش حکمش چن</w:t>
      </w:r>
      <w:r w:rsidR="008E338B">
        <w:rPr>
          <w:rFonts w:hint="cs"/>
          <w:rtl/>
          <w:lang w:bidi="fa-IR"/>
        </w:rPr>
        <w:t>ي</w:t>
      </w:r>
      <w:r w:rsidR="00581B1C">
        <w:rPr>
          <w:rFonts w:hint="cs"/>
          <w:rtl/>
          <w:lang w:bidi="fa-IR"/>
        </w:rPr>
        <w:t>ن است نه به اعتبار امر خارج از آن</w:t>
      </w:r>
      <w:r w:rsidR="00056BC7">
        <w:rPr>
          <w:rFonts w:hint="cs"/>
          <w:rtl/>
          <w:lang w:bidi="fa-IR"/>
        </w:rPr>
        <w:t xml:space="preserve"> و </w:t>
      </w:r>
      <w:r w:rsidR="00581B1C">
        <w:rPr>
          <w:rFonts w:hint="cs"/>
          <w:rtl/>
          <w:lang w:bidi="fa-IR"/>
        </w:rPr>
        <w:t>لذا در حرف گفته که حرف آن کلمه</w:t>
      </w:r>
      <w:r w:rsidR="00056BC7">
        <w:rPr>
          <w:rFonts w:hint="cs"/>
          <w:rtl/>
          <w:lang w:bidi="fa-IR"/>
        </w:rPr>
        <w:t xml:space="preserve">‌ي </w:t>
      </w:r>
      <w:r w:rsidR="00581B1C">
        <w:rPr>
          <w:rFonts w:hint="cs"/>
          <w:rtl/>
          <w:lang w:bidi="fa-IR"/>
        </w:rPr>
        <w:t>است</w:t>
      </w:r>
      <w:r w:rsidR="00581B1C" w:rsidRPr="008E338B">
        <w:rPr>
          <w:rFonts w:hint="cs"/>
          <w:rtl/>
        </w:rPr>
        <w:t xml:space="preserve"> دلالت بر معنا</w:t>
      </w:r>
      <w:r w:rsidR="008E338B">
        <w:rPr>
          <w:rFonts w:hint="cs"/>
          <w:rtl/>
          <w:lang w:bidi="fa-IR"/>
        </w:rPr>
        <w:t>ي</w:t>
      </w:r>
      <w:r w:rsidR="00581B1C">
        <w:rPr>
          <w:rFonts w:hint="cs"/>
          <w:rtl/>
          <w:lang w:bidi="fa-IR"/>
        </w:rPr>
        <w:t xml:space="preserve"> در غ</w:t>
      </w:r>
      <w:r w:rsidR="008E338B">
        <w:rPr>
          <w:rFonts w:hint="cs"/>
          <w:rtl/>
          <w:lang w:bidi="fa-IR"/>
        </w:rPr>
        <w:t>ي</w:t>
      </w:r>
      <w:r w:rsidR="00581B1C">
        <w:rPr>
          <w:rFonts w:hint="cs"/>
          <w:rtl/>
          <w:lang w:bidi="fa-IR"/>
        </w:rPr>
        <w:t xml:space="preserve">ر کند </w:t>
      </w:r>
      <w:r w:rsidR="008E338B">
        <w:rPr>
          <w:rFonts w:hint="cs"/>
          <w:rtl/>
          <w:lang w:bidi="fa-IR"/>
        </w:rPr>
        <w:t>ي</w:t>
      </w:r>
      <w:r w:rsidR="00581B1C">
        <w:rPr>
          <w:rFonts w:hint="cs"/>
          <w:rtl/>
          <w:lang w:bidi="fa-IR"/>
        </w:rPr>
        <w:t>عن</w:t>
      </w:r>
      <w:r w:rsidR="008E338B">
        <w:rPr>
          <w:rFonts w:hint="cs"/>
          <w:rtl/>
          <w:lang w:bidi="fa-IR"/>
        </w:rPr>
        <w:t>ي</w:t>
      </w:r>
      <w:r w:rsidR="00581B1C">
        <w:rPr>
          <w:rFonts w:hint="cs"/>
          <w:rtl/>
          <w:lang w:bidi="fa-IR"/>
        </w:rPr>
        <w:t xml:space="preserve"> معنا</w:t>
      </w:r>
      <w:r w:rsidR="008E338B">
        <w:rPr>
          <w:rFonts w:hint="cs"/>
          <w:rtl/>
          <w:lang w:bidi="fa-IR"/>
        </w:rPr>
        <w:t>يي</w:t>
      </w:r>
      <w:r w:rsidR="00581B1C">
        <w:rPr>
          <w:rFonts w:hint="cs"/>
          <w:rtl/>
          <w:lang w:bidi="fa-IR"/>
        </w:rPr>
        <w:t xml:space="preserve"> که در د</w:t>
      </w:r>
      <w:r w:rsidR="008E338B">
        <w:rPr>
          <w:rFonts w:hint="cs"/>
          <w:rtl/>
          <w:lang w:bidi="fa-IR"/>
        </w:rPr>
        <w:t>ي</w:t>
      </w:r>
      <w:r w:rsidR="00581B1C">
        <w:rPr>
          <w:rFonts w:hint="cs"/>
          <w:rtl/>
          <w:lang w:bidi="fa-IR"/>
        </w:rPr>
        <w:t>گر</w:t>
      </w:r>
      <w:r w:rsidR="008E338B">
        <w:rPr>
          <w:rFonts w:hint="cs"/>
          <w:rtl/>
          <w:lang w:bidi="fa-IR"/>
        </w:rPr>
        <w:t>ي</w:t>
      </w:r>
      <w:r w:rsidR="00581B1C">
        <w:rPr>
          <w:rFonts w:hint="cs"/>
          <w:rtl/>
          <w:lang w:bidi="fa-IR"/>
        </w:rPr>
        <w:t xml:space="preserve"> حاصل است</w:t>
      </w:r>
      <w:r w:rsidR="00911083">
        <w:rPr>
          <w:rFonts w:hint="cs"/>
          <w:rtl/>
          <w:lang w:bidi="fa-IR"/>
        </w:rPr>
        <w:t xml:space="preserve"> </w:t>
      </w:r>
      <w:r w:rsidR="008E338B">
        <w:rPr>
          <w:rFonts w:hint="cs"/>
          <w:rtl/>
          <w:lang w:bidi="fa-IR"/>
        </w:rPr>
        <w:t>ي</w:t>
      </w:r>
      <w:r w:rsidR="00911083">
        <w:rPr>
          <w:rFonts w:hint="cs"/>
          <w:rtl/>
          <w:lang w:bidi="fa-IR"/>
        </w:rPr>
        <w:t>عن</w:t>
      </w:r>
      <w:r w:rsidR="008E338B">
        <w:rPr>
          <w:rFonts w:hint="cs"/>
          <w:rtl/>
          <w:lang w:bidi="fa-IR"/>
        </w:rPr>
        <w:t>ي</w:t>
      </w:r>
      <w:r w:rsidR="00911083">
        <w:rPr>
          <w:rFonts w:hint="cs"/>
          <w:rtl/>
          <w:lang w:bidi="fa-IR"/>
        </w:rPr>
        <w:t xml:space="preserve"> به اعتبار</w:t>
      </w:r>
      <w:r w:rsidR="004646DE">
        <w:rPr>
          <w:rFonts w:hint="cs"/>
          <w:rtl/>
          <w:lang w:bidi="fa-IR"/>
        </w:rPr>
        <w:t xml:space="preserve"> متعلّق </w:t>
      </w:r>
      <w:r w:rsidR="00911083">
        <w:rPr>
          <w:rFonts w:hint="cs"/>
          <w:rtl/>
          <w:lang w:bidi="fa-IR"/>
        </w:rPr>
        <w:t>است نه به اعتبار خود معنا باشد</w:t>
      </w:r>
      <w:r w:rsidR="004F73CF">
        <w:rPr>
          <w:rFonts w:hint="cs"/>
          <w:rtl/>
          <w:lang w:bidi="fa-IR"/>
        </w:rPr>
        <w:t>،</w:t>
      </w:r>
      <w:r w:rsidR="00911083">
        <w:rPr>
          <w:rFonts w:hint="cs"/>
          <w:rtl/>
          <w:lang w:bidi="fa-IR"/>
        </w:rPr>
        <w:t xml:space="preserve"> انته</w:t>
      </w:r>
      <w:r w:rsidR="008E338B">
        <w:rPr>
          <w:rFonts w:hint="cs"/>
          <w:rtl/>
          <w:lang w:bidi="fa-IR"/>
        </w:rPr>
        <w:t>ي</w:t>
      </w:r>
      <w:r w:rsidR="00911083">
        <w:rPr>
          <w:rFonts w:hint="cs"/>
          <w:rtl/>
          <w:lang w:bidi="fa-IR"/>
        </w:rPr>
        <w:t xml:space="preserve"> فرما</w:t>
      </w:r>
      <w:r w:rsidR="008E338B">
        <w:rPr>
          <w:rFonts w:hint="cs"/>
          <w:rtl/>
          <w:lang w:bidi="fa-IR"/>
        </w:rPr>
        <w:t>ي</w:t>
      </w:r>
      <w:r w:rsidR="00911083">
        <w:rPr>
          <w:rFonts w:hint="cs"/>
          <w:rtl/>
          <w:lang w:bidi="fa-IR"/>
        </w:rPr>
        <w:t xml:space="preserve">ش ماتن در </w:t>
      </w:r>
      <w:r w:rsidR="00911083" w:rsidRPr="004F73CF">
        <w:rPr>
          <w:rStyle w:val="a"/>
          <w:rFonts w:hint="cs"/>
          <w:rtl/>
        </w:rPr>
        <w:t>ا</w:t>
      </w:r>
      <w:r w:rsidR="008E338B" w:rsidRPr="004F73CF">
        <w:rPr>
          <w:rStyle w:val="a"/>
          <w:rFonts w:hint="cs"/>
          <w:rtl/>
        </w:rPr>
        <w:t>ي</w:t>
      </w:r>
      <w:r w:rsidR="00911083" w:rsidRPr="004F73CF">
        <w:rPr>
          <w:rStyle w:val="a"/>
          <w:rFonts w:hint="cs"/>
          <w:rtl/>
        </w:rPr>
        <w:t>ضاح</w:t>
      </w:r>
      <w:r w:rsidR="004F73CF">
        <w:rPr>
          <w:rFonts w:hint="cs"/>
          <w:rtl/>
          <w:lang w:bidi="fa-IR"/>
        </w:rPr>
        <w:t>،</w:t>
      </w:r>
      <w:r w:rsidR="00056BC7">
        <w:rPr>
          <w:rFonts w:hint="cs"/>
          <w:rtl/>
          <w:lang w:bidi="fa-IR"/>
        </w:rPr>
        <w:t xml:space="preserve"> و </w:t>
      </w:r>
      <w:r w:rsidR="00911083">
        <w:rPr>
          <w:rFonts w:hint="cs"/>
          <w:rtl/>
          <w:lang w:bidi="fa-IR"/>
        </w:rPr>
        <w:t>محصول فرما</w:t>
      </w:r>
      <w:r w:rsidR="008E338B">
        <w:rPr>
          <w:rFonts w:hint="cs"/>
          <w:rtl/>
          <w:lang w:bidi="fa-IR"/>
        </w:rPr>
        <w:t>ي</w:t>
      </w:r>
      <w:r w:rsidR="00911083">
        <w:rPr>
          <w:rFonts w:hint="cs"/>
          <w:rtl/>
          <w:lang w:bidi="fa-IR"/>
        </w:rPr>
        <w:t xml:space="preserve">ش مصنف </w:t>
      </w:r>
      <w:r w:rsidR="00911083" w:rsidRPr="00DB0701">
        <w:rPr>
          <w:rFonts w:hint="cs"/>
          <w:rtl/>
        </w:rPr>
        <w:t>در ا</w:t>
      </w:r>
      <w:r w:rsidR="008E338B" w:rsidRPr="00DB0701">
        <w:rPr>
          <w:rFonts w:hint="cs"/>
          <w:rtl/>
        </w:rPr>
        <w:t>ي</w:t>
      </w:r>
      <w:r w:rsidR="00911083" w:rsidRPr="00DB0701">
        <w:rPr>
          <w:rFonts w:hint="cs"/>
          <w:rtl/>
        </w:rPr>
        <w:t xml:space="preserve">ضاح همان </w:t>
      </w:r>
      <w:r w:rsidR="00911083">
        <w:rPr>
          <w:rFonts w:hint="cs"/>
          <w:rtl/>
          <w:lang w:bidi="fa-IR"/>
        </w:rPr>
        <w:t xml:space="preserve">است </w:t>
      </w:r>
      <w:r w:rsidR="00DB0701">
        <w:rPr>
          <w:rFonts w:hint="cs"/>
          <w:rtl/>
          <w:lang w:bidi="fa-IR"/>
        </w:rPr>
        <w:t>(</w:t>
      </w:r>
      <w:r w:rsidR="00911083">
        <w:rPr>
          <w:rFonts w:hint="cs"/>
          <w:rtl/>
          <w:lang w:bidi="fa-IR"/>
        </w:rPr>
        <w:t>که</w:t>
      </w:r>
      <w:r w:rsidR="00A44537">
        <w:rPr>
          <w:rFonts w:hint="cs"/>
          <w:rtl/>
          <w:lang w:bidi="fa-IR"/>
        </w:rPr>
        <w:t xml:space="preserve"> محقّق </w:t>
      </w:r>
      <w:r w:rsidR="00911083">
        <w:rPr>
          <w:rFonts w:hint="cs"/>
          <w:rtl/>
          <w:lang w:bidi="fa-IR"/>
        </w:rPr>
        <w:t>شر</w:t>
      </w:r>
      <w:r w:rsidR="008E338B">
        <w:rPr>
          <w:rFonts w:hint="cs"/>
          <w:rtl/>
          <w:lang w:bidi="fa-IR"/>
        </w:rPr>
        <w:t>ي</w:t>
      </w:r>
      <w:r w:rsidR="00911083">
        <w:rPr>
          <w:rFonts w:hint="cs"/>
          <w:rtl/>
          <w:lang w:bidi="fa-IR"/>
        </w:rPr>
        <w:t>ف در تعل</w:t>
      </w:r>
      <w:r w:rsidR="008E338B">
        <w:rPr>
          <w:rFonts w:hint="cs"/>
          <w:rtl/>
          <w:lang w:bidi="fa-IR"/>
        </w:rPr>
        <w:t>ي</w:t>
      </w:r>
      <w:r w:rsidR="00911083">
        <w:rPr>
          <w:rFonts w:hint="cs"/>
          <w:rtl/>
          <w:lang w:bidi="fa-IR"/>
        </w:rPr>
        <w:t>قاتش بر شرح رض</w:t>
      </w:r>
      <w:r w:rsidR="008E338B">
        <w:rPr>
          <w:rFonts w:hint="cs"/>
          <w:rtl/>
          <w:lang w:bidi="fa-IR"/>
        </w:rPr>
        <w:t>ي</w:t>
      </w:r>
      <w:r w:rsidR="00911083">
        <w:rPr>
          <w:rFonts w:hint="cs"/>
          <w:rtl/>
          <w:lang w:bidi="fa-IR"/>
        </w:rPr>
        <w:t xml:space="preserve"> گفته که جام</w:t>
      </w:r>
      <w:r w:rsidR="008E338B">
        <w:rPr>
          <w:rFonts w:hint="cs"/>
          <w:rtl/>
          <w:lang w:bidi="fa-IR"/>
        </w:rPr>
        <w:t>ي</w:t>
      </w:r>
      <w:r w:rsidR="00911083">
        <w:rPr>
          <w:rFonts w:hint="cs"/>
          <w:rtl/>
          <w:lang w:bidi="fa-IR"/>
        </w:rPr>
        <w:t xml:space="preserve"> گاه</w:t>
      </w:r>
      <w:r w:rsidR="008E338B">
        <w:rPr>
          <w:rFonts w:hint="cs"/>
          <w:rtl/>
          <w:lang w:bidi="fa-IR"/>
        </w:rPr>
        <w:t>ي</w:t>
      </w:r>
      <w:r w:rsidR="00911083">
        <w:rPr>
          <w:rFonts w:hint="cs"/>
          <w:rtl/>
          <w:lang w:bidi="fa-IR"/>
        </w:rPr>
        <w:t xml:space="preserve"> از آن به محصول تعب</w:t>
      </w:r>
      <w:r w:rsidR="008E338B">
        <w:rPr>
          <w:rFonts w:hint="cs"/>
          <w:rtl/>
          <w:lang w:bidi="fa-IR"/>
        </w:rPr>
        <w:t>ي</w:t>
      </w:r>
      <w:r w:rsidR="00911083">
        <w:rPr>
          <w:rFonts w:hint="cs"/>
          <w:rtl/>
          <w:lang w:bidi="fa-IR"/>
        </w:rPr>
        <w:t>ر کرد</w:t>
      </w:r>
      <w:r w:rsidR="00056BC7">
        <w:rPr>
          <w:rFonts w:hint="cs"/>
          <w:rtl/>
          <w:lang w:bidi="fa-IR"/>
        </w:rPr>
        <w:t xml:space="preserve"> و </w:t>
      </w:r>
      <w:r w:rsidR="00911083" w:rsidRPr="008E338B">
        <w:rPr>
          <w:rFonts w:hint="cs"/>
          <w:rtl/>
        </w:rPr>
        <w:t>گاه</w:t>
      </w:r>
      <w:r w:rsidR="008E338B">
        <w:rPr>
          <w:rFonts w:hint="cs"/>
          <w:rtl/>
          <w:lang w:bidi="fa-IR"/>
        </w:rPr>
        <w:t>ي</w:t>
      </w:r>
      <w:r w:rsidR="00911083">
        <w:rPr>
          <w:rFonts w:hint="cs"/>
          <w:rtl/>
          <w:lang w:bidi="fa-IR"/>
        </w:rPr>
        <w:t xml:space="preserve"> به حاصل که در ا</w:t>
      </w:r>
      <w:r w:rsidR="008E338B">
        <w:rPr>
          <w:rFonts w:hint="cs"/>
          <w:rtl/>
          <w:lang w:bidi="fa-IR"/>
        </w:rPr>
        <w:t>ي</w:t>
      </w:r>
      <w:r w:rsidR="00911083">
        <w:rPr>
          <w:rFonts w:hint="cs"/>
          <w:rtl/>
          <w:lang w:bidi="fa-IR"/>
        </w:rPr>
        <w:t>ن دو تعب</w:t>
      </w:r>
      <w:r w:rsidR="008E338B">
        <w:rPr>
          <w:rFonts w:hint="cs"/>
          <w:rtl/>
          <w:lang w:bidi="fa-IR"/>
        </w:rPr>
        <w:t>ي</w:t>
      </w:r>
      <w:r w:rsidR="00911083">
        <w:rPr>
          <w:rFonts w:hint="cs"/>
          <w:rtl/>
          <w:lang w:bidi="fa-IR"/>
        </w:rPr>
        <w:t xml:space="preserve">ر از </w:t>
      </w:r>
      <w:r w:rsidR="00911083">
        <w:rPr>
          <w:rFonts w:hint="cs"/>
          <w:rtl/>
          <w:lang w:bidi="fa-IR"/>
        </w:rPr>
        <w:lastRenderedPageBreak/>
        <w:t>س</w:t>
      </w:r>
      <w:r w:rsidR="008E338B">
        <w:rPr>
          <w:rFonts w:hint="cs"/>
          <w:rtl/>
          <w:lang w:bidi="fa-IR"/>
        </w:rPr>
        <w:t>ي</w:t>
      </w:r>
      <w:r w:rsidR="00DB0701">
        <w:rPr>
          <w:rFonts w:hint="cs"/>
          <w:rtl/>
          <w:lang w:bidi="fa-IR"/>
        </w:rPr>
        <w:t>ّ</w:t>
      </w:r>
      <w:r w:rsidR="00911083">
        <w:rPr>
          <w:rFonts w:hint="cs"/>
          <w:rtl/>
          <w:lang w:bidi="fa-IR"/>
        </w:rPr>
        <w:t>د شر</w:t>
      </w:r>
      <w:r w:rsidR="008E338B">
        <w:rPr>
          <w:rFonts w:hint="cs"/>
          <w:rtl/>
          <w:lang w:bidi="fa-IR"/>
        </w:rPr>
        <w:t>ي</w:t>
      </w:r>
      <w:r w:rsidR="00911083">
        <w:rPr>
          <w:rFonts w:hint="cs"/>
          <w:rtl/>
          <w:lang w:bidi="fa-IR"/>
        </w:rPr>
        <w:t>ف ت</w:t>
      </w:r>
      <w:r w:rsidR="00736BDD">
        <w:rPr>
          <w:rFonts w:hint="cs"/>
          <w:rtl/>
          <w:lang w:bidi="fa-IR"/>
        </w:rPr>
        <w:t>بع</w:t>
      </w:r>
      <w:r w:rsidR="008E338B">
        <w:rPr>
          <w:rFonts w:hint="cs"/>
          <w:rtl/>
          <w:lang w:bidi="fa-IR"/>
        </w:rPr>
        <w:t>ي</w:t>
      </w:r>
      <w:r w:rsidR="00736BDD">
        <w:rPr>
          <w:rFonts w:hint="cs"/>
          <w:rtl/>
          <w:lang w:bidi="fa-IR"/>
        </w:rPr>
        <w:t>ت کرد</w:t>
      </w:r>
      <w:r w:rsidR="00DB0701">
        <w:rPr>
          <w:rFonts w:hint="cs"/>
          <w:rtl/>
          <w:lang w:bidi="fa-IR"/>
        </w:rPr>
        <w:t>)</w:t>
      </w:r>
      <w:r w:rsidR="00231B55">
        <w:rPr>
          <w:rFonts w:hint="eastAsia"/>
          <w:rtl/>
          <w:lang w:bidi="fa-IR"/>
        </w:rPr>
        <w:t>‌</w:t>
      </w:r>
      <w:r w:rsidR="00231B55">
        <w:rPr>
          <w:rFonts w:hint="cs"/>
          <w:rtl/>
          <w:lang w:bidi="fa-IR"/>
        </w:rPr>
        <w:t>.</w:t>
      </w:r>
    </w:p>
    <w:p w:rsidR="00736BDD" w:rsidRDefault="00E73555" w:rsidP="007E3891">
      <w:pPr>
        <w:keepNext/>
        <w:ind w:firstLine="224"/>
        <w:rPr>
          <w:rFonts w:hint="cs"/>
          <w:rtl/>
          <w:lang w:bidi="fa-IR"/>
        </w:rPr>
      </w:pPr>
      <w:r>
        <w:rPr>
          <w:rFonts w:hint="cs"/>
          <w:rtl/>
          <w:lang w:bidi="fa-IR"/>
        </w:rPr>
        <w:t xml:space="preserve"> </w:t>
      </w:r>
      <w:r w:rsidR="00736BDD">
        <w:rPr>
          <w:rFonts w:hint="cs"/>
          <w:rtl/>
          <w:lang w:bidi="fa-IR"/>
        </w:rPr>
        <w:t>بعض</w:t>
      </w:r>
      <w:r w:rsidR="008E338B">
        <w:rPr>
          <w:rFonts w:hint="cs"/>
          <w:rtl/>
          <w:lang w:bidi="fa-IR"/>
        </w:rPr>
        <w:t>ي</w:t>
      </w:r>
      <w:r w:rsidR="00736BDD">
        <w:rPr>
          <w:rFonts w:hint="cs"/>
          <w:rtl/>
          <w:lang w:bidi="fa-IR"/>
        </w:rPr>
        <w:t xml:space="preserve"> از محق</w:t>
      </w:r>
      <w:r w:rsidR="00DB0701">
        <w:rPr>
          <w:rFonts w:hint="cs"/>
          <w:rtl/>
          <w:lang w:bidi="fa-IR"/>
        </w:rPr>
        <w:t>ّ</w:t>
      </w:r>
      <w:r w:rsidR="00736BDD">
        <w:rPr>
          <w:rFonts w:hint="cs"/>
          <w:rtl/>
          <w:lang w:bidi="fa-IR"/>
        </w:rPr>
        <w:t>ق</w:t>
      </w:r>
      <w:r w:rsidR="008E338B">
        <w:rPr>
          <w:rFonts w:hint="cs"/>
          <w:rtl/>
          <w:lang w:bidi="fa-IR"/>
        </w:rPr>
        <w:t>ي</w:t>
      </w:r>
      <w:r w:rsidR="00736BDD">
        <w:rPr>
          <w:rFonts w:hint="cs"/>
          <w:rtl/>
          <w:lang w:bidi="fa-IR"/>
        </w:rPr>
        <w:t>ن فرمودند که</w:t>
      </w:r>
      <w:r w:rsidR="00B01FDF">
        <w:rPr>
          <w:rFonts w:hint="cs"/>
          <w:rtl/>
          <w:lang w:bidi="fa-IR"/>
        </w:rPr>
        <w:t xml:space="preserve">: </w:t>
      </w:r>
    </w:p>
    <w:p w:rsidR="009369C9" w:rsidRDefault="00736BDD" w:rsidP="007E3891">
      <w:pPr>
        <w:keepNext/>
        <w:ind w:firstLine="224"/>
        <w:rPr>
          <w:rFonts w:hint="cs"/>
          <w:rtl/>
          <w:lang w:bidi="fa-IR"/>
        </w:rPr>
      </w:pPr>
      <w:r>
        <w:rPr>
          <w:rFonts w:hint="cs"/>
          <w:rtl/>
          <w:lang w:bidi="fa-IR"/>
        </w:rPr>
        <w:t>همچنانکه در خارج موجود</w:t>
      </w:r>
      <w:r w:rsidR="008E338B">
        <w:rPr>
          <w:rFonts w:hint="cs"/>
          <w:rtl/>
          <w:lang w:bidi="fa-IR"/>
        </w:rPr>
        <w:t>ي</w:t>
      </w:r>
      <w:r>
        <w:rPr>
          <w:rFonts w:hint="cs"/>
          <w:rtl/>
          <w:lang w:bidi="fa-IR"/>
        </w:rPr>
        <w:t xml:space="preserve"> دار</w:t>
      </w:r>
      <w:r w:rsidR="008E338B">
        <w:rPr>
          <w:rFonts w:hint="cs"/>
          <w:rtl/>
          <w:lang w:bidi="fa-IR"/>
        </w:rPr>
        <w:t>ي</w:t>
      </w:r>
      <w:r>
        <w:rPr>
          <w:rFonts w:hint="cs"/>
          <w:rtl/>
          <w:lang w:bidi="fa-IR"/>
        </w:rPr>
        <w:t>م که به ذات خودش قائم است</w:t>
      </w:r>
      <w:r w:rsidR="004F73CF">
        <w:rPr>
          <w:rFonts w:hint="cs"/>
          <w:rtl/>
          <w:lang w:bidi="fa-IR"/>
        </w:rPr>
        <w:t>،</w:t>
      </w:r>
      <w:r>
        <w:rPr>
          <w:rFonts w:hint="cs"/>
          <w:rtl/>
          <w:lang w:bidi="fa-IR"/>
        </w:rPr>
        <w:t xml:space="preserve"> مثل جسم</w:t>
      </w:r>
      <w:r w:rsidR="00056BC7">
        <w:rPr>
          <w:rFonts w:hint="cs"/>
          <w:rtl/>
          <w:lang w:bidi="fa-IR"/>
        </w:rPr>
        <w:t xml:space="preserve"> و </w:t>
      </w:r>
      <w:r>
        <w:rPr>
          <w:rFonts w:hint="cs"/>
          <w:rtl/>
          <w:lang w:bidi="fa-IR"/>
        </w:rPr>
        <w:t>موجود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دار</w:t>
      </w:r>
      <w:r w:rsidR="008E338B">
        <w:rPr>
          <w:rFonts w:hint="cs"/>
          <w:rtl/>
          <w:lang w:bidi="fa-IR"/>
        </w:rPr>
        <w:t>ي</w:t>
      </w:r>
      <w:r>
        <w:rPr>
          <w:rFonts w:hint="cs"/>
          <w:rtl/>
          <w:lang w:bidi="fa-IR"/>
        </w:rPr>
        <w:t xml:space="preserve">م که به </w:t>
      </w:r>
      <w:r w:rsidR="006C0BA0">
        <w:rPr>
          <w:rFonts w:hint="cs"/>
          <w:rtl/>
          <w:lang w:bidi="fa-IR"/>
        </w:rPr>
        <w:t>غ</w:t>
      </w:r>
      <w:r w:rsidR="008E338B">
        <w:rPr>
          <w:rFonts w:hint="cs"/>
          <w:rtl/>
          <w:lang w:bidi="fa-IR"/>
        </w:rPr>
        <w:t>ي</w:t>
      </w:r>
      <w:r>
        <w:rPr>
          <w:rFonts w:hint="cs"/>
          <w:rtl/>
          <w:lang w:bidi="fa-IR"/>
        </w:rPr>
        <w:t>ر قائم است مثل سف</w:t>
      </w:r>
      <w:r w:rsidR="008E338B">
        <w:rPr>
          <w:rFonts w:hint="cs"/>
          <w:rtl/>
          <w:lang w:bidi="fa-IR"/>
        </w:rPr>
        <w:t>ي</w:t>
      </w:r>
      <w:r>
        <w:rPr>
          <w:rFonts w:hint="cs"/>
          <w:rtl/>
          <w:lang w:bidi="fa-IR"/>
        </w:rPr>
        <w:t>د</w:t>
      </w:r>
      <w:r w:rsidR="008E338B">
        <w:rPr>
          <w:rFonts w:hint="cs"/>
          <w:rtl/>
          <w:lang w:bidi="fa-IR"/>
        </w:rPr>
        <w:t>ي</w:t>
      </w:r>
      <w:r w:rsidR="004F73CF">
        <w:rPr>
          <w:rFonts w:hint="cs"/>
          <w:rtl/>
          <w:lang w:bidi="fa-IR"/>
        </w:rPr>
        <w:t>،</w:t>
      </w:r>
      <w:r>
        <w:rPr>
          <w:rFonts w:hint="cs"/>
          <w:rtl/>
          <w:lang w:bidi="fa-IR"/>
        </w:rPr>
        <w:t xml:space="preserve"> در ذهن هم معقول</w:t>
      </w:r>
      <w:r w:rsidR="008E338B">
        <w:rPr>
          <w:rFonts w:hint="cs"/>
          <w:rtl/>
          <w:lang w:bidi="fa-IR"/>
        </w:rPr>
        <w:t>ي</w:t>
      </w:r>
      <w:r>
        <w:rPr>
          <w:rFonts w:hint="cs"/>
          <w:rtl/>
          <w:lang w:bidi="fa-IR"/>
        </w:rPr>
        <w:t xml:space="preserve"> دار</w:t>
      </w:r>
      <w:r w:rsidR="008E338B">
        <w:rPr>
          <w:rFonts w:hint="cs"/>
          <w:rtl/>
          <w:lang w:bidi="fa-IR"/>
        </w:rPr>
        <w:t>ي</w:t>
      </w:r>
      <w:r>
        <w:rPr>
          <w:rFonts w:hint="cs"/>
          <w:rtl/>
          <w:lang w:bidi="fa-IR"/>
        </w:rPr>
        <w:t>م که مدر</w:t>
      </w:r>
      <w:r w:rsidR="00DB0701">
        <w:rPr>
          <w:rFonts w:hint="cs"/>
          <w:rtl/>
          <w:lang w:bidi="fa-IR"/>
        </w:rPr>
        <w:t>َ</w:t>
      </w:r>
      <w:r>
        <w:rPr>
          <w:rFonts w:hint="cs"/>
          <w:rtl/>
          <w:lang w:bidi="fa-IR"/>
        </w:rPr>
        <w:t>ک است قصدا</w:t>
      </w:r>
      <w:r w:rsidR="00DB0701">
        <w:rPr>
          <w:rFonts w:hint="cs"/>
          <w:rtl/>
          <w:lang w:bidi="fa-IR"/>
        </w:rPr>
        <w:t>ً</w:t>
      </w:r>
      <w:r w:rsidR="006C0BA0">
        <w:rPr>
          <w:rFonts w:hint="eastAsia"/>
          <w:rtl/>
          <w:lang w:bidi="fa-IR"/>
        </w:rPr>
        <w:t>‌</w:t>
      </w:r>
      <w:r w:rsidR="00DB0701">
        <w:rPr>
          <w:rFonts w:hint="cs"/>
          <w:rtl/>
          <w:lang w:bidi="fa-IR"/>
        </w:rPr>
        <w:t xml:space="preserve"> </w:t>
      </w:r>
      <w:r w:rsidR="00056BC7">
        <w:rPr>
          <w:rFonts w:hint="cs"/>
          <w:rtl/>
          <w:lang w:bidi="fa-IR"/>
        </w:rPr>
        <w:t xml:space="preserve">و </w:t>
      </w:r>
      <w:r>
        <w:rPr>
          <w:rFonts w:hint="cs"/>
          <w:rtl/>
          <w:lang w:bidi="fa-IR"/>
        </w:rPr>
        <w:t>ملحوظ ف</w:t>
      </w:r>
      <w:r w:rsidR="008E338B">
        <w:rPr>
          <w:rFonts w:hint="cs"/>
          <w:rtl/>
          <w:lang w:bidi="fa-IR"/>
        </w:rPr>
        <w:t>ي</w:t>
      </w:r>
      <w:r>
        <w:rPr>
          <w:rFonts w:hint="cs"/>
          <w:rtl/>
          <w:lang w:bidi="fa-IR"/>
        </w:rPr>
        <w:t xml:space="preserve"> ذاته است که</w:t>
      </w:r>
      <w:r w:rsidRPr="008E338B">
        <w:rPr>
          <w:rFonts w:hint="cs"/>
          <w:rtl/>
        </w:rPr>
        <w:t xml:space="preserve"> صلاح</w:t>
      </w:r>
      <w:r w:rsidR="008E338B">
        <w:rPr>
          <w:rFonts w:hint="cs"/>
          <w:rtl/>
          <w:lang w:bidi="fa-IR"/>
        </w:rPr>
        <w:t>ي</w:t>
      </w:r>
      <w:r>
        <w:rPr>
          <w:rFonts w:hint="cs"/>
          <w:rtl/>
          <w:lang w:bidi="fa-IR"/>
        </w:rPr>
        <w:t>ت دارد که بر او</w:t>
      </w:r>
      <w:r w:rsidR="00056BC7">
        <w:rPr>
          <w:rFonts w:hint="cs"/>
          <w:rtl/>
          <w:lang w:bidi="fa-IR"/>
        </w:rPr>
        <w:t xml:space="preserve"> و </w:t>
      </w:r>
      <w:r>
        <w:rPr>
          <w:rFonts w:hint="cs"/>
          <w:rtl/>
          <w:lang w:bidi="fa-IR"/>
        </w:rPr>
        <w:t>به او حکم شود</w:t>
      </w:r>
      <w:r w:rsidR="004F73CF">
        <w:rPr>
          <w:rFonts w:hint="cs"/>
          <w:rtl/>
          <w:lang w:bidi="fa-IR"/>
        </w:rPr>
        <w:t>،</w:t>
      </w:r>
      <w:r w:rsidR="00056BC7">
        <w:rPr>
          <w:rFonts w:hint="cs"/>
          <w:rtl/>
          <w:lang w:bidi="fa-IR"/>
        </w:rPr>
        <w:t xml:space="preserve"> و </w:t>
      </w:r>
      <w:r>
        <w:rPr>
          <w:rFonts w:hint="cs"/>
          <w:rtl/>
          <w:lang w:bidi="fa-IR"/>
        </w:rPr>
        <w:t>معقول</w:t>
      </w:r>
      <w:r w:rsidR="008E338B">
        <w:rPr>
          <w:rFonts w:hint="cs"/>
          <w:rtl/>
          <w:lang w:bidi="fa-IR"/>
        </w:rPr>
        <w:t>ي</w:t>
      </w:r>
      <w:r>
        <w:rPr>
          <w:rFonts w:hint="cs"/>
          <w:rtl/>
          <w:lang w:bidi="fa-IR"/>
        </w:rPr>
        <w:t xml:space="preserve"> دار</w:t>
      </w:r>
      <w:r w:rsidR="008E338B">
        <w:rPr>
          <w:rFonts w:hint="cs"/>
          <w:rtl/>
          <w:lang w:bidi="fa-IR"/>
        </w:rPr>
        <w:t>ي</w:t>
      </w:r>
      <w:r>
        <w:rPr>
          <w:rFonts w:hint="cs"/>
          <w:rtl/>
          <w:lang w:bidi="fa-IR"/>
        </w:rPr>
        <w:t>م که مدر</w:t>
      </w:r>
      <w:r w:rsidR="00DB0701">
        <w:rPr>
          <w:rFonts w:hint="cs"/>
          <w:rtl/>
          <w:lang w:bidi="fa-IR"/>
        </w:rPr>
        <w:t>َ</w:t>
      </w:r>
      <w:r>
        <w:rPr>
          <w:rFonts w:hint="cs"/>
          <w:rtl/>
          <w:lang w:bidi="fa-IR"/>
        </w:rPr>
        <w:t>ک تبع</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آلت است برا</w:t>
      </w:r>
      <w:r w:rsidR="008E338B">
        <w:rPr>
          <w:rFonts w:hint="cs"/>
          <w:rtl/>
          <w:lang w:bidi="fa-IR"/>
        </w:rPr>
        <w:t>ي</w:t>
      </w:r>
      <w:r>
        <w:rPr>
          <w:rFonts w:hint="cs"/>
          <w:rtl/>
          <w:lang w:bidi="fa-IR"/>
        </w:rPr>
        <w:t xml:space="preserve"> ملاحظه غ</w:t>
      </w:r>
      <w:r w:rsidR="008E338B">
        <w:rPr>
          <w:rFonts w:hint="cs"/>
          <w:rtl/>
          <w:lang w:bidi="fa-IR"/>
        </w:rPr>
        <w:t>ي</w:t>
      </w:r>
      <w:r>
        <w:rPr>
          <w:rFonts w:hint="cs"/>
          <w:rtl/>
          <w:lang w:bidi="fa-IR"/>
        </w:rPr>
        <w:t>رش که صلاح</w:t>
      </w:r>
      <w:r w:rsidR="008E338B">
        <w:rPr>
          <w:rFonts w:hint="cs"/>
          <w:rtl/>
          <w:lang w:bidi="fa-IR"/>
        </w:rPr>
        <w:t>ي</w:t>
      </w:r>
      <w:r>
        <w:rPr>
          <w:rFonts w:hint="cs"/>
          <w:rtl/>
          <w:lang w:bidi="fa-IR"/>
        </w:rPr>
        <w:t xml:space="preserve">ت ندارد تا بر او </w:t>
      </w:r>
      <w:r w:rsidR="008E338B">
        <w:rPr>
          <w:rFonts w:hint="cs"/>
          <w:rtl/>
          <w:lang w:bidi="fa-IR"/>
        </w:rPr>
        <w:t>ي</w:t>
      </w:r>
      <w:r>
        <w:rPr>
          <w:rFonts w:hint="cs"/>
          <w:rtl/>
          <w:lang w:bidi="fa-IR"/>
        </w:rPr>
        <w:t>ا به او حکم شود</w:t>
      </w:r>
      <w:r w:rsidR="000845BD">
        <w:rPr>
          <w:rFonts w:hint="cs"/>
          <w:rtl/>
          <w:lang w:bidi="fa-IR"/>
        </w:rPr>
        <w:t>.</w:t>
      </w:r>
      <w:r w:rsidR="002854C2">
        <w:rPr>
          <w:rFonts w:hint="cs"/>
          <w:rtl/>
          <w:lang w:bidi="fa-IR"/>
        </w:rPr>
        <w:t xml:space="preserve"> </w:t>
      </w:r>
      <w:r>
        <w:rPr>
          <w:rFonts w:hint="cs"/>
          <w:rtl/>
          <w:lang w:bidi="fa-IR"/>
        </w:rPr>
        <w:t xml:space="preserve">پس لفظ </w:t>
      </w:r>
      <w:r w:rsidR="00DB0701">
        <w:rPr>
          <w:rFonts w:hint="cs"/>
          <w:rtl/>
          <w:lang w:bidi="fa-IR"/>
        </w:rPr>
        <w:t>«</w:t>
      </w:r>
      <w:r>
        <w:rPr>
          <w:rFonts w:hint="cs"/>
          <w:rtl/>
          <w:lang w:bidi="fa-IR"/>
        </w:rPr>
        <w:t>ابتداء</w:t>
      </w:r>
      <w:r w:rsidR="00DB0701">
        <w:rPr>
          <w:rFonts w:hint="cs"/>
          <w:rtl/>
          <w:lang w:bidi="fa-IR"/>
        </w:rPr>
        <w:t>» ـ</w:t>
      </w:r>
      <w:r>
        <w:rPr>
          <w:rFonts w:hint="cs"/>
          <w:rtl/>
          <w:lang w:bidi="fa-IR"/>
        </w:rPr>
        <w:t xml:space="preserve"> به عنوان مثال</w:t>
      </w:r>
      <w:r w:rsidR="00DB0701">
        <w:rPr>
          <w:rFonts w:hint="cs"/>
          <w:rtl/>
          <w:lang w:bidi="fa-IR"/>
        </w:rPr>
        <w:t xml:space="preserve"> ـ</w:t>
      </w:r>
      <w:r w:rsidR="00BA67AB">
        <w:rPr>
          <w:rFonts w:hint="cs"/>
          <w:rtl/>
          <w:lang w:bidi="fa-IR"/>
        </w:rPr>
        <w:t xml:space="preserve"> وقتی </w:t>
      </w:r>
      <w:r>
        <w:rPr>
          <w:rFonts w:hint="cs"/>
          <w:rtl/>
          <w:lang w:bidi="fa-IR"/>
        </w:rPr>
        <w:t>عقل او را ملاحظه</w:t>
      </w:r>
      <w:r w:rsidR="00056BC7">
        <w:rPr>
          <w:rFonts w:hint="cs"/>
          <w:rtl/>
          <w:lang w:bidi="fa-IR"/>
        </w:rPr>
        <w:t xml:space="preserve">‌ي </w:t>
      </w:r>
      <w:r>
        <w:rPr>
          <w:rFonts w:hint="cs"/>
          <w:rtl/>
          <w:lang w:bidi="fa-IR"/>
        </w:rPr>
        <w:t>قصد</w:t>
      </w:r>
      <w:r w:rsidR="008E338B">
        <w:rPr>
          <w:rFonts w:hint="cs"/>
          <w:rtl/>
          <w:lang w:bidi="fa-IR"/>
        </w:rPr>
        <w:t>ي</w:t>
      </w:r>
      <w:r w:rsidR="00056BC7">
        <w:rPr>
          <w:rFonts w:hint="cs"/>
          <w:rtl/>
          <w:lang w:bidi="fa-IR"/>
        </w:rPr>
        <w:t xml:space="preserve"> و </w:t>
      </w:r>
      <w:r w:rsidR="00DB0701">
        <w:rPr>
          <w:rFonts w:hint="cs"/>
          <w:rtl/>
          <w:lang w:bidi="fa-IR"/>
        </w:rPr>
        <w:t>با</w:t>
      </w:r>
      <w:r>
        <w:rPr>
          <w:rFonts w:hint="cs"/>
          <w:rtl/>
          <w:lang w:bidi="fa-IR"/>
        </w:rPr>
        <w:t>لذات</w:t>
      </w:r>
      <w:r w:rsidR="00BB22AE">
        <w:rPr>
          <w:rFonts w:hint="cs"/>
          <w:rtl/>
          <w:lang w:bidi="fa-IR"/>
        </w:rPr>
        <w:t xml:space="preserve"> می‌کند </w:t>
      </w:r>
      <w:r>
        <w:rPr>
          <w:rFonts w:hint="cs"/>
          <w:rtl/>
          <w:lang w:bidi="fa-IR"/>
        </w:rPr>
        <w:t>معنا</w:t>
      </w:r>
      <w:r w:rsidR="008E338B">
        <w:rPr>
          <w:rFonts w:hint="cs"/>
          <w:rtl/>
          <w:lang w:bidi="fa-IR"/>
        </w:rPr>
        <w:t>ي</w:t>
      </w:r>
      <w:r>
        <w:rPr>
          <w:rFonts w:hint="cs"/>
          <w:rtl/>
          <w:lang w:bidi="fa-IR"/>
        </w:rPr>
        <w:t xml:space="preserve"> مستقل</w:t>
      </w:r>
      <w:r w:rsidR="00BA67AB">
        <w:rPr>
          <w:rFonts w:hint="cs"/>
          <w:rtl/>
          <w:lang w:bidi="fa-IR"/>
        </w:rPr>
        <w:t xml:space="preserve"> دارد و </w:t>
      </w:r>
      <w:r>
        <w:rPr>
          <w:rFonts w:hint="cs"/>
          <w:rtl/>
          <w:lang w:bidi="fa-IR"/>
        </w:rPr>
        <w:t>ف</w:t>
      </w:r>
      <w:r w:rsidR="008E338B">
        <w:rPr>
          <w:rFonts w:hint="cs"/>
          <w:rtl/>
          <w:lang w:bidi="fa-IR"/>
        </w:rPr>
        <w:t>ي</w:t>
      </w:r>
      <w:r>
        <w:rPr>
          <w:rFonts w:hint="cs"/>
          <w:rtl/>
          <w:lang w:bidi="fa-IR"/>
        </w:rPr>
        <w:t xml:space="preserve"> ذاته ملحوظ است</w:t>
      </w:r>
      <w:r w:rsidR="00056BC7">
        <w:rPr>
          <w:rFonts w:hint="cs"/>
          <w:rtl/>
          <w:lang w:bidi="fa-IR"/>
        </w:rPr>
        <w:t xml:space="preserve"> و </w:t>
      </w:r>
      <w:r>
        <w:rPr>
          <w:rFonts w:hint="cs"/>
          <w:rtl/>
          <w:lang w:bidi="fa-IR"/>
        </w:rPr>
        <w:t>لازم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 xml:space="preserve">د </w:t>
      </w:r>
      <w:r w:rsidR="00470CCB">
        <w:rPr>
          <w:rFonts w:hint="cs"/>
          <w:rtl/>
          <w:lang w:bidi="fa-IR"/>
        </w:rPr>
        <w:t>عقل</w:t>
      </w:r>
      <w:r>
        <w:rPr>
          <w:rFonts w:hint="cs"/>
          <w:rtl/>
          <w:lang w:bidi="fa-IR"/>
        </w:rPr>
        <w:t xml:space="preserve"> را که متعل</w:t>
      </w:r>
      <w:r w:rsidR="00470CCB">
        <w:rPr>
          <w:rFonts w:hint="cs"/>
          <w:rtl/>
          <w:lang w:bidi="fa-IR"/>
        </w:rPr>
        <w:t>ّ</w:t>
      </w:r>
      <w:r>
        <w:rPr>
          <w:rFonts w:hint="cs"/>
          <w:rtl/>
          <w:lang w:bidi="fa-IR"/>
        </w:rPr>
        <w:t>قش را به نحو اجمال</w:t>
      </w:r>
      <w:r w:rsidR="00056BC7">
        <w:rPr>
          <w:rFonts w:hint="cs"/>
          <w:rtl/>
          <w:lang w:bidi="fa-IR"/>
        </w:rPr>
        <w:t xml:space="preserve"> و </w:t>
      </w:r>
      <w:r>
        <w:rPr>
          <w:rFonts w:hint="cs"/>
          <w:rtl/>
          <w:lang w:bidi="fa-IR"/>
        </w:rPr>
        <w:t>تبع</w:t>
      </w:r>
      <w:r w:rsidR="008E338B">
        <w:rPr>
          <w:rFonts w:hint="cs"/>
          <w:rtl/>
          <w:lang w:bidi="fa-IR"/>
        </w:rPr>
        <w:t>ي</w:t>
      </w:r>
      <w:r>
        <w:rPr>
          <w:rFonts w:hint="cs"/>
          <w:rtl/>
          <w:lang w:bidi="fa-IR"/>
        </w:rPr>
        <w:t xml:space="preserve"> تعق</w:t>
      </w:r>
      <w:r w:rsidR="00470CCB">
        <w:rPr>
          <w:rFonts w:hint="cs"/>
          <w:rtl/>
          <w:lang w:bidi="fa-IR"/>
        </w:rPr>
        <w:t>ّ</w:t>
      </w:r>
      <w:r>
        <w:rPr>
          <w:rFonts w:hint="cs"/>
          <w:rtl/>
          <w:lang w:bidi="fa-IR"/>
        </w:rPr>
        <w:t>ل کند بدون احت</w:t>
      </w:r>
      <w:r w:rsidR="008E338B">
        <w:rPr>
          <w:rFonts w:hint="cs"/>
          <w:rtl/>
          <w:lang w:bidi="fa-IR"/>
        </w:rPr>
        <w:t>ي</w:t>
      </w:r>
      <w:r>
        <w:rPr>
          <w:rFonts w:hint="cs"/>
          <w:rtl/>
          <w:lang w:bidi="fa-IR"/>
        </w:rPr>
        <w:t>اج به ذکر</w:t>
      </w:r>
      <w:r w:rsidR="00E42558">
        <w:rPr>
          <w:rFonts w:hint="cs"/>
          <w:rtl/>
          <w:lang w:bidi="fa-IR"/>
        </w:rPr>
        <w:t xml:space="preserve"> آن</w:t>
      </w:r>
      <w:r w:rsidR="004F73CF">
        <w:rPr>
          <w:rFonts w:hint="cs"/>
          <w:rtl/>
          <w:lang w:bidi="fa-IR"/>
        </w:rPr>
        <w:t xml:space="preserve">، </w:t>
      </w:r>
      <w:r w:rsidR="00E42558">
        <w:rPr>
          <w:rFonts w:hint="cs"/>
          <w:rtl/>
          <w:lang w:bidi="fa-IR"/>
        </w:rPr>
        <w:t xml:space="preserve">‌که </w:t>
      </w:r>
      <w:r>
        <w:rPr>
          <w:rFonts w:hint="cs"/>
          <w:rtl/>
          <w:lang w:bidi="fa-IR"/>
        </w:rPr>
        <w:t>ا</w:t>
      </w:r>
      <w:r w:rsidR="008E338B">
        <w:rPr>
          <w:rFonts w:hint="cs"/>
          <w:rtl/>
          <w:lang w:bidi="fa-IR"/>
        </w:rPr>
        <w:t>ي</w:t>
      </w:r>
      <w:r>
        <w:rPr>
          <w:rFonts w:hint="cs"/>
          <w:rtl/>
          <w:lang w:bidi="fa-IR"/>
        </w:rPr>
        <w:t>ن معنا</w:t>
      </w:r>
      <w:r w:rsidR="008E338B">
        <w:rPr>
          <w:rFonts w:hint="cs"/>
          <w:rtl/>
          <w:lang w:bidi="fa-IR"/>
        </w:rPr>
        <w:t>ي</w:t>
      </w:r>
      <w:r>
        <w:rPr>
          <w:rFonts w:hint="cs"/>
          <w:rtl/>
          <w:lang w:bidi="fa-IR"/>
        </w:rPr>
        <w:t xml:space="preserve"> مستقل</w:t>
      </w:r>
      <w:r w:rsidR="00470CCB">
        <w:rPr>
          <w:rFonts w:hint="cs"/>
          <w:rtl/>
          <w:lang w:bidi="fa-IR"/>
        </w:rPr>
        <w:t>ِ</w:t>
      </w:r>
      <w:r>
        <w:rPr>
          <w:rFonts w:hint="cs"/>
          <w:rtl/>
          <w:lang w:bidi="fa-IR"/>
        </w:rPr>
        <w:t xml:space="preserve"> ابتداء</w:t>
      </w:r>
      <w:r w:rsidR="006C0BA0">
        <w:rPr>
          <w:rFonts w:hint="cs"/>
          <w:rtl/>
          <w:lang w:bidi="fa-IR"/>
        </w:rPr>
        <w:t xml:space="preserve"> </w:t>
      </w:r>
      <w:r>
        <w:rPr>
          <w:rFonts w:hint="cs"/>
          <w:rtl/>
          <w:lang w:bidi="fa-IR"/>
        </w:rPr>
        <w:t>به ا</w:t>
      </w:r>
      <w:r w:rsidR="008E338B">
        <w:rPr>
          <w:rFonts w:hint="cs"/>
          <w:rtl/>
          <w:lang w:bidi="fa-IR"/>
        </w:rPr>
        <w:t>ي</w:t>
      </w:r>
      <w:r>
        <w:rPr>
          <w:rFonts w:hint="cs"/>
          <w:rtl/>
          <w:lang w:bidi="fa-IR"/>
        </w:rPr>
        <w:t xml:space="preserve">ن اعتبار فقط مدلول لفظ </w:t>
      </w:r>
      <w:r w:rsidR="00470CCB">
        <w:rPr>
          <w:rFonts w:hint="cs"/>
          <w:rtl/>
          <w:lang w:bidi="fa-IR"/>
        </w:rPr>
        <w:t>«</w:t>
      </w:r>
      <w:r>
        <w:rPr>
          <w:rFonts w:hint="cs"/>
          <w:rtl/>
          <w:lang w:bidi="fa-IR"/>
        </w:rPr>
        <w:t>ابتدا</w:t>
      </w:r>
      <w:r w:rsidR="00470CCB">
        <w:rPr>
          <w:rFonts w:hint="cs"/>
          <w:rtl/>
          <w:lang w:bidi="fa-IR"/>
        </w:rPr>
        <w:t>»</w:t>
      </w:r>
      <w:r>
        <w:rPr>
          <w:rFonts w:hint="cs"/>
          <w:rtl/>
          <w:lang w:bidi="fa-IR"/>
        </w:rPr>
        <w:t xml:space="preserve"> است که در دلالت لفظ </w:t>
      </w:r>
      <w:r w:rsidR="00470CCB">
        <w:rPr>
          <w:rFonts w:hint="cs"/>
          <w:rtl/>
          <w:lang w:bidi="fa-IR"/>
        </w:rPr>
        <w:t>«</w:t>
      </w:r>
      <w:r>
        <w:rPr>
          <w:rFonts w:hint="cs"/>
          <w:rtl/>
          <w:lang w:bidi="fa-IR"/>
        </w:rPr>
        <w:t>ابتدا</w:t>
      </w:r>
      <w:r w:rsidR="00470CCB">
        <w:rPr>
          <w:rFonts w:hint="cs"/>
          <w:rtl/>
          <w:lang w:bidi="fa-IR"/>
        </w:rPr>
        <w:t>»</w:t>
      </w:r>
      <w:r w:rsidR="00C43613">
        <w:rPr>
          <w:rFonts w:hint="cs"/>
          <w:rtl/>
          <w:lang w:bidi="fa-IR"/>
        </w:rPr>
        <w:t xml:space="preserve"> بر ا</w:t>
      </w:r>
      <w:r w:rsidR="008E338B">
        <w:rPr>
          <w:rFonts w:hint="cs"/>
          <w:rtl/>
          <w:lang w:bidi="fa-IR"/>
        </w:rPr>
        <w:t>ي</w:t>
      </w:r>
      <w:r w:rsidR="00C43613">
        <w:rPr>
          <w:rFonts w:hint="cs"/>
          <w:rtl/>
          <w:lang w:bidi="fa-IR"/>
        </w:rPr>
        <w:t>ن معن</w:t>
      </w:r>
      <w:r w:rsidR="008E338B">
        <w:rPr>
          <w:rFonts w:hint="cs"/>
          <w:rtl/>
          <w:lang w:bidi="fa-IR"/>
        </w:rPr>
        <w:t>ي</w:t>
      </w:r>
      <w:r w:rsidR="00C43613">
        <w:rPr>
          <w:rFonts w:hint="cs"/>
          <w:rtl/>
          <w:lang w:bidi="fa-IR"/>
        </w:rPr>
        <w:t xml:space="preserve"> احت</w:t>
      </w:r>
      <w:r w:rsidR="008E338B">
        <w:rPr>
          <w:rFonts w:hint="cs"/>
          <w:rtl/>
          <w:lang w:bidi="fa-IR"/>
        </w:rPr>
        <w:t>ي</w:t>
      </w:r>
      <w:r w:rsidR="00C43613">
        <w:rPr>
          <w:rFonts w:hint="cs"/>
          <w:rtl/>
          <w:lang w:bidi="fa-IR"/>
        </w:rPr>
        <w:t>اج</w:t>
      </w:r>
      <w:r w:rsidR="008E338B">
        <w:rPr>
          <w:rFonts w:hint="cs"/>
          <w:rtl/>
          <w:lang w:bidi="fa-IR"/>
        </w:rPr>
        <w:t>ي</w:t>
      </w:r>
      <w:r w:rsidR="00C43613">
        <w:rPr>
          <w:rFonts w:hint="cs"/>
          <w:rtl/>
          <w:lang w:bidi="fa-IR"/>
        </w:rPr>
        <w:t xml:space="preserve"> به ضم</w:t>
      </w:r>
      <w:r w:rsidR="008E338B">
        <w:rPr>
          <w:rFonts w:hint="cs"/>
          <w:rtl/>
          <w:lang w:bidi="fa-IR"/>
        </w:rPr>
        <w:t>ي</w:t>
      </w:r>
      <w:r w:rsidR="00C43613">
        <w:rPr>
          <w:rFonts w:hint="cs"/>
          <w:rtl/>
          <w:lang w:bidi="fa-IR"/>
        </w:rPr>
        <w:t>مه کردن کلمه</w:t>
      </w:r>
      <w:r w:rsidR="00056BC7">
        <w:rPr>
          <w:rFonts w:hint="cs"/>
          <w:rtl/>
          <w:lang w:bidi="fa-IR"/>
        </w:rPr>
        <w:t xml:space="preserve">‌ي </w:t>
      </w:r>
      <w:r w:rsidR="00C43613">
        <w:rPr>
          <w:rFonts w:hint="cs"/>
          <w:rtl/>
          <w:lang w:bidi="fa-IR"/>
        </w:rPr>
        <w:t>د</w:t>
      </w:r>
      <w:r w:rsidR="008E338B">
        <w:rPr>
          <w:rFonts w:hint="cs"/>
          <w:rtl/>
          <w:lang w:bidi="fa-IR"/>
        </w:rPr>
        <w:t>ي</w:t>
      </w:r>
      <w:r w:rsidR="00C43613">
        <w:rPr>
          <w:rFonts w:hint="cs"/>
          <w:rtl/>
          <w:lang w:bidi="fa-IR"/>
        </w:rPr>
        <w:t>گر</w:t>
      </w:r>
      <w:r w:rsidR="008E338B">
        <w:rPr>
          <w:rFonts w:hint="cs"/>
          <w:rtl/>
          <w:lang w:bidi="fa-IR"/>
        </w:rPr>
        <w:t>ي</w:t>
      </w:r>
      <w:r w:rsidR="00C43613">
        <w:rPr>
          <w:rFonts w:hint="cs"/>
          <w:rtl/>
          <w:lang w:bidi="fa-IR"/>
        </w:rPr>
        <w:t xml:space="preserve"> به ا</w:t>
      </w:r>
      <w:r w:rsidR="008E338B">
        <w:rPr>
          <w:rFonts w:hint="cs"/>
          <w:rtl/>
          <w:lang w:bidi="fa-IR"/>
        </w:rPr>
        <w:t>ي</w:t>
      </w:r>
      <w:r w:rsidR="00C43613">
        <w:rPr>
          <w:rFonts w:hint="cs"/>
          <w:rtl/>
          <w:lang w:bidi="fa-IR"/>
        </w:rPr>
        <w:t xml:space="preserve">ن لفظ </w:t>
      </w:r>
      <w:r w:rsidR="00340EEC">
        <w:rPr>
          <w:rFonts w:hint="cs"/>
          <w:rtl/>
          <w:lang w:bidi="fa-IR"/>
        </w:rPr>
        <w:t>«</w:t>
      </w:r>
      <w:r w:rsidR="00C43613">
        <w:rPr>
          <w:rFonts w:hint="cs"/>
          <w:rtl/>
          <w:lang w:bidi="fa-IR"/>
        </w:rPr>
        <w:t>ابتدا</w:t>
      </w:r>
      <w:r w:rsidR="00340EEC">
        <w:rPr>
          <w:rFonts w:hint="cs"/>
          <w:rtl/>
          <w:lang w:bidi="fa-IR"/>
        </w:rPr>
        <w:t>»</w:t>
      </w:r>
      <w:r w:rsidR="006C0BA0">
        <w:rPr>
          <w:rFonts w:hint="cs"/>
          <w:rtl/>
          <w:lang w:bidi="fa-IR"/>
        </w:rPr>
        <w:t xml:space="preserve"> </w:t>
      </w:r>
      <w:r w:rsidR="00C43613">
        <w:rPr>
          <w:rFonts w:hint="cs"/>
          <w:rtl/>
          <w:lang w:bidi="fa-IR"/>
        </w:rPr>
        <w:t>ن</w:t>
      </w:r>
      <w:r w:rsidR="008E338B">
        <w:rPr>
          <w:rFonts w:hint="cs"/>
          <w:rtl/>
          <w:lang w:bidi="fa-IR"/>
        </w:rPr>
        <w:t>ي</w:t>
      </w:r>
      <w:r w:rsidR="00C43613">
        <w:rPr>
          <w:rFonts w:hint="cs"/>
          <w:rtl/>
          <w:lang w:bidi="fa-IR"/>
        </w:rPr>
        <w:t>ست تا دلالت بر متعلقش کند</w:t>
      </w:r>
      <w:r w:rsidR="009369C9">
        <w:rPr>
          <w:rFonts w:hint="cs"/>
          <w:rtl/>
          <w:lang w:bidi="fa-IR"/>
        </w:rPr>
        <w:t>،</w:t>
      </w:r>
      <w:r w:rsidR="00056BC7">
        <w:rPr>
          <w:rFonts w:hint="cs"/>
          <w:rtl/>
          <w:lang w:bidi="fa-IR"/>
        </w:rPr>
        <w:t xml:space="preserve"> و </w:t>
      </w:r>
      <w:r w:rsidR="00C43613">
        <w:rPr>
          <w:rFonts w:hint="cs"/>
          <w:rtl/>
          <w:lang w:bidi="fa-IR"/>
        </w:rPr>
        <w:t>ا</w:t>
      </w:r>
      <w:r w:rsidR="008E338B">
        <w:rPr>
          <w:rFonts w:hint="cs"/>
          <w:rtl/>
          <w:lang w:bidi="fa-IR"/>
        </w:rPr>
        <w:t>ي</w:t>
      </w:r>
      <w:r w:rsidR="00C43613">
        <w:rPr>
          <w:rFonts w:hint="cs"/>
          <w:rtl/>
          <w:lang w:bidi="fa-IR"/>
        </w:rPr>
        <w:t>ن هما</w:t>
      </w:r>
      <w:r w:rsidR="00C43613" w:rsidRPr="008E338B">
        <w:rPr>
          <w:rFonts w:hint="cs"/>
          <w:rtl/>
        </w:rPr>
        <w:t>ن مراد قوم نحو</w:t>
      </w:r>
      <w:r w:rsidR="008E338B">
        <w:rPr>
          <w:rFonts w:hint="cs"/>
          <w:rtl/>
          <w:lang w:bidi="fa-IR"/>
        </w:rPr>
        <w:t>يي</w:t>
      </w:r>
      <w:r w:rsidR="00C43613">
        <w:rPr>
          <w:rFonts w:hint="cs"/>
          <w:rtl/>
          <w:lang w:bidi="fa-IR"/>
        </w:rPr>
        <w:t>ن است که برا</w:t>
      </w:r>
      <w:r w:rsidR="008E338B">
        <w:rPr>
          <w:rFonts w:hint="cs"/>
          <w:rtl/>
          <w:lang w:bidi="fa-IR"/>
        </w:rPr>
        <w:t>ي</w:t>
      </w:r>
      <w:r w:rsidR="00C43613">
        <w:rPr>
          <w:rFonts w:hint="cs"/>
          <w:rtl/>
          <w:lang w:bidi="fa-IR"/>
        </w:rPr>
        <w:t xml:space="preserve"> اسم</w:t>
      </w:r>
      <w:r w:rsidR="00056BC7">
        <w:rPr>
          <w:rFonts w:hint="cs"/>
          <w:rtl/>
          <w:lang w:bidi="fa-IR"/>
        </w:rPr>
        <w:t xml:space="preserve"> و </w:t>
      </w:r>
      <w:r w:rsidR="00C43613">
        <w:rPr>
          <w:rFonts w:hint="cs"/>
          <w:rtl/>
          <w:lang w:bidi="fa-IR"/>
        </w:rPr>
        <w:t>فعل معنا</w:t>
      </w:r>
      <w:r w:rsidR="008E338B">
        <w:rPr>
          <w:rFonts w:hint="cs"/>
          <w:rtl/>
          <w:lang w:bidi="fa-IR"/>
        </w:rPr>
        <w:t>ي</w:t>
      </w:r>
      <w:r w:rsidR="00C43613">
        <w:rPr>
          <w:rFonts w:hint="cs"/>
          <w:rtl/>
          <w:lang w:bidi="fa-IR"/>
        </w:rPr>
        <w:t xml:space="preserve"> </w:t>
      </w:r>
      <w:r w:rsidR="00340EEC">
        <w:rPr>
          <w:rFonts w:hint="cs"/>
          <w:rtl/>
          <w:lang w:bidi="fa-IR"/>
        </w:rPr>
        <w:t>«</w:t>
      </w:r>
      <w:r w:rsidR="00C43613">
        <w:rPr>
          <w:rFonts w:hint="cs"/>
          <w:rtl/>
          <w:lang w:bidi="fa-IR"/>
        </w:rPr>
        <w:t>کائن ف</w:t>
      </w:r>
      <w:r w:rsidR="008E338B">
        <w:rPr>
          <w:rFonts w:hint="cs"/>
          <w:rtl/>
          <w:lang w:bidi="fa-IR"/>
        </w:rPr>
        <w:t>ي</w:t>
      </w:r>
      <w:r w:rsidR="00C43613">
        <w:rPr>
          <w:rFonts w:hint="cs"/>
          <w:rtl/>
          <w:lang w:bidi="fa-IR"/>
        </w:rPr>
        <w:t xml:space="preserve"> نفس </w:t>
      </w:r>
      <w:r w:rsidR="00340EEC" w:rsidRPr="00340EEC">
        <w:rPr>
          <w:rStyle w:val="Char1"/>
          <w:rFonts w:hint="cs"/>
          <w:rtl/>
        </w:rPr>
        <w:t>ال</w:t>
      </w:r>
      <w:r w:rsidR="00C43613" w:rsidRPr="00340EEC">
        <w:rPr>
          <w:rStyle w:val="Char1"/>
          <w:rFonts w:hint="cs"/>
          <w:rtl/>
        </w:rPr>
        <w:t>کلم</w:t>
      </w:r>
      <w:r w:rsidR="00340EEC" w:rsidRPr="00340EEC">
        <w:rPr>
          <w:rStyle w:val="Char1"/>
          <w:rFonts w:hint="cs"/>
          <w:rtl/>
        </w:rPr>
        <w:t>ة</w:t>
      </w:r>
      <w:r w:rsidR="00340EEC">
        <w:rPr>
          <w:rFonts w:hint="cs"/>
          <w:rtl/>
          <w:lang w:bidi="fa-IR"/>
        </w:rPr>
        <w:t>»</w:t>
      </w:r>
      <w:r w:rsidR="00C43613">
        <w:rPr>
          <w:rFonts w:hint="cs"/>
          <w:rtl/>
          <w:lang w:bidi="fa-IR"/>
        </w:rPr>
        <w:t xml:space="preserve"> را قائل</w:t>
      </w:r>
      <w:r w:rsidR="002854C2">
        <w:rPr>
          <w:rFonts w:hint="cs"/>
          <w:rtl/>
          <w:lang w:bidi="fa-IR"/>
        </w:rPr>
        <w:t xml:space="preserve">‌اند </w:t>
      </w:r>
      <w:r w:rsidR="00C43613">
        <w:rPr>
          <w:rFonts w:hint="cs"/>
          <w:rtl/>
          <w:lang w:bidi="fa-IR"/>
        </w:rPr>
        <w:t>که بر آن دلالت</w:t>
      </w:r>
      <w:r w:rsidR="002854C2">
        <w:rPr>
          <w:rFonts w:hint="cs"/>
          <w:rtl/>
          <w:lang w:bidi="fa-IR"/>
        </w:rPr>
        <w:t xml:space="preserve"> م</w:t>
      </w:r>
      <w:r w:rsidR="008E338B">
        <w:rPr>
          <w:rFonts w:hint="cs"/>
          <w:rtl/>
          <w:lang w:bidi="fa-IR"/>
        </w:rPr>
        <w:t>ي</w:t>
      </w:r>
      <w:r w:rsidR="002854C2">
        <w:rPr>
          <w:rFonts w:hint="cs"/>
          <w:rtl/>
          <w:lang w:bidi="fa-IR"/>
        </w:rPr>
        <w:t>‌</w:t>
      </w:r>
      <w:r w:rsidR="00340EEC">
        <w:rPr>
          <w:rFonts w:hint="cs"/>
          <w:rtl/>
          <w:lang w:bidi="fa-IR"/>
        </w:rPr>
        <w:t>ک</w:t>
      </w:r>
      <w:r w:rsidR="00C43613">
        <w:rPr>
          <w:rFonts w:hint="cs"/>
          <w:rtl/>
          <w:lang w:bidi="fa-IR"/>
        </w:rPr>
        <w:t>ند</w:t>
      </w:r>
      <w:r w:rsidR="000845BD">
        <w:rPr>
          <w:rFonts w:hint="cs"/>
          <w:rtl/>
          <w:lang w:bidi="fa-IR"/>
        </w:rPr>
        <w:t>.</w:t>
      </w:r>
      <w:r w:rsidR="00EB7643">
        <w:rPr>
          <w:rFonts w:hint="cs"/>
          <w:rtl/>
          <w:lang w:bidi="fa-IR"/>
        </w:rPr>
        <w:t xml:space="preserve"> ولي </w:t>
      </w:r>
      <w:r w:rsidR="00C43613">
        <w:rPr>
          <w:rFonts w:hint="cs"/>
          <w:rtl/>
          <w:lang w:bidi="fa-IR"/>
        </w:rPr>
        <w:t>اگر هم</w:t>
      </w:r>
      <w:r w:rsidR="008E338B">
        <w:rPr>
          <w:rFonts w:hint="cs"/>
          <w:rtl/>
          <w:lang w:bidi="fa-IR"/>
        </w:rPr>
        <w:t>ي</w:t>
      </w:r>
      <w:r w:rsidR="00C43613">
        <w:rPr>
          <w:rFonts w:hint="cs"/>
          <w:rtl/>
          <w:lang w:bidi="fa-IR"/>
        </w:rPr>
        <w:t>ن ابتدا</w:t>
      </w:r>
      <w:r w:rsidR="006C0BA0">
        <w:rPr>
          <w:rFonts w:hint="cs"/>
          <w:rtl/>
          <w:lang w:bidi="fa-IR"/>
        </w:rPr>
        <w:t xml:space="preserve"> </w:t>
      </w:r>
      <w:r w:rsidR="00C43613">
        <w:rPr>
          <w:rFonts w:hint="cs"/>
          <w:rtl/>
          <w:lang w:bidi="fa-IR"/>
        </w:rPr>
        <w:t>را عقل ملاحظه نما</w:t>
      </w:r>
      <w:r w:rsidR="008E338B">
        <w:rPr>
          <w:rFonts w:hint="cs"/>
          <w:rtl/>
          <w:lang w:bidi="fa-IR"/>
        </w:rPr>
        <w:t>ي</w:t>
      </w:r>
      <w:r w:rsidR="00C43613">
        <w:rPr>
          <w:rFonts w:hint="cs"/>
          <w:rtl/>
          <w:lang w:bidi="fa-IR"/>
        </w:rPr>
        <w:t>د از آن ح</w:t>
      </w:r>
      <w:r w:rsidR="008E338B">
        <w:rPr>
          <w:rFonts w:hint="cs"/>
          <w:rtl/>
          <w:lang w:bidi="fa-IR"/>
        </w:rPr>
        <w:t>ي</w:t>
      </w:r>
      <w:r w:rsidR="00C43613">
        <w:rPr>
          <w:rFonts w:hint="cs"/>
          <w:rtl/>
          <w:lang w:bidi="fa-IR"/>
        </w:rPr>
        <w:t>ث که ا</w:t>
      </w:r>
      <w:r w:rsidR="008E338B">
        <w:rPr>
          <w:rFonts w:hint="cs"/>
          <w:rtl/>
          <w:lang w:bidi="fa-IR"/>
        </w:rPr>
        <w:t>ي</w:t>
      </w:r>
      <w:r w:rsidR="00C43613">
        <w:rPr>
          <w:rFonts w:hint="cs"/>
          <w:rtl/>
          <w:lang w:bidi="fa-IR"/>
        </w:rPr>
        <w:t>ن ابتدا</w:t>
      </w:r>
      <w:r w:rsidR="00826764">
        <w:rPr>
          <w:rFonts w:hint="cs"/>
          <w:rtl/>
          <w:lang w:bidi="fa-IR"/>
        </w:rPr>
        <w:t xml:space="preserve"> واقع </w:t>
      </w:r>
      <w:r w:rsidR="00C43613">
        <w:rPr>
          <w:rFonts w:hint="cs"/>
          <w:rtl/>
          <w:lang w:bidi="fa-IR"/>
        </w:rPr>
        <w:t>شد ب</w:t>
      </w:r>
      <w:r w:rsidR="008E338B">
        <w:rPr>
          <w:rFonts w:hint="cs"/>
          <w:rtl/>
          <w:lang w:bidi="fa-IR"/>
        </w:rPr>
        <w:t>ي</w:t>
      </w:r>
      <w:r w:rsidR="00C43613">
        <w:rPr>
          <w:rFonts w:hint="cs"/>
          <w:rtl/>
          <w:lang w:bidi="fa-IR"/>
        </w:rPr>
        <w:t>ن س</w:t>
      </w:r>
      <w:r w:rsidR="008E338B">
        <w:rPr>
          <w:rFonts w:hint="cs"/>
          <w:rtl/>
          <w:lang w:bidi="fa-IR"/>
        </w:rPr>
        <w:t>ي</w:t>
      </w:r>
      <w:r w:rsidR="00C43613">
        <w:rPr>
          <w:rFonts w:hint="cs"/>
          <w:rtl/>
          <w:lang w:bidi="fa-IR"/>
        </w:rPr>
        <w:t>ر</w:t>
      </w:r>
      <w:r w:rsidR="00056BC7">
        <w:rPr>
          <w:rFonts w:hint="cs"/>
          <w:rtl/>
          <w:lang w:bidi="fa-IR"/>
        </w:rPr>
        <w:t xml:space="preserve"> و </w:t>
      </w:r>
      <w:r w:rsidR="00C43613">
        <w:rPr>
          <w:rFonts w:hint="cs"/>
          <w:rtl/>
          <w:lang w:bidi="fa-IR"/>
        </w:rPr>
        <w:t>بصره</w:t>
      </w:r>
      <w:r w:rsidR="0015030E">
        <w:rPr>
          <w:rFonts w:hint="cs"/>
          <w:rtl/>
          <w:lang w:bidi="fa-IR"/>
        </w:rPr>
        <w:t xml:space="preserve"> </w:t>
      </w:r>
      <w:r w:rsidR="00340EEC">
        <w:rPr>
          <w:rFonts w:hint="cs"/>
          <w:rtl/>
          <w:lang w:bidi="fa-IR"/>
        </w:rPr>
        <w:t xml:space="preserve">ـ </w:t>
      </w:r>
      <w:r w:rsidR="0015030E">
        <w:rPr>
          <w:rFonts w:hint="cs"/>
          <w:rtl/>
          <w:lang w:bidi="fa-IR"/>
        </w:rPr>
        <w:t>مثلاً</w:t>
      </w:r>
      <w:r w:rsidR="00340EEC">
        <w:rPr>
          <w:rFonts w:hint="cs"/>
          <w:rtl/>
          <w:lang w:bidi="fa-IR"/>
        </w:rPr>
        <w:t xml:space="preserve"> ـ</w:t>
      </w:r>
      <w:r w:rsidR="0015030E">
        <w:rPr>
          <w:rFonts w:hint="cs"/>
          <w:rtl/>
          <w:lang w:bidi="fa-IR"/>
        </w:rPr>
        <w:t xml:space="preserve"> </w:t>
      </w:r>
      <w:r w:rsidR="00C43613">
        <w:rPr>
          <w:rFonts w:hint="cs"/>
          <w:rtl/>
          <w:lang w:bidi="fa-IR"/>
        </w:rPr>
        <w:t>از راه کلمه</w:t>
      </w:r>
      <w:r w:rsidR="00E73555">
        <w:rPr>
          <w:rFonts w:hint="cs"/>
          <w:rtl/>
          <w:lang w:bidi="fa-IR"/>
        </w:rPr>
        <w:t xml:space="preserve"> </w:t>
      </w:r>
      <w:r w:rsidR="006C0BA0">
        <w:rPr>
          <w:rFonts w:hint="cs"/>
          <w:rtl/>
          <w:lang w:bidi="fa-IR"/>
        </w:rPr>
        <w:t>«</w:t>
      </w:r>
      <w:r w:rsidR="00C43613">
        <w:rPr>
          <w:rFonts w:hint="cs"/>
          <w:rtl/>
          <w:lang w:bidi="fa-IR"/>
        </w:rPr>
        <w:t>من</w:t>
      </w:r>
      <w:r w:rsidR="006C0BA0">
        <w:rPr>
          <w:rFonts w:hint="cs"/>
          <w:rtl/>
          <w:lang w:bidi="fa-IR"/>
        </w:rPr>
        <w:t>»</w:t>
      </w:r>
      <w:r w:rsidR="00056BC7">
        <w:rPr>
          <w:rFonts w:hint="cs"/>
          <w:rtl/>
          <w:lang w:bidi="fa-IR"/>
        </w:rPr>
        <w:t xml:space="preserve"> و </w:t>
      </w:r>
      <w:r w:rsidR="00C43613">
        <w:rPr>
          <w:rFonts w:hint="cs"/>
          <w:rtl/>
          <w:lang w:bidi="fa-IR"/>
        </w:rPr>
        <w:t>قرار دهد آن را آلت برا</w:t>
      </w:r>
      <w:r w:rsidR="008E338B">
        <w:rPr>
          <w:rFonts w:hint="cs"/>
          <w:rtl/>
          <w:lang w:bidi="fa-IR"/>
        </w:rPr>
        <w:t>ي</w:t>
      </w:r>
      <w:r w:rsidR="00C43613">
        <w:rPr>
          <w:rFonts w:hint="cs"/>
          <w:rtl/>
          <w:lang w:bidi="fa-IR"/>
        </w:rPr>
        <w:t xml:space="preserve"> شناخت حال آن س</w:t>
      </w:r>
      <w:r w:rsidR="008E338B">
        <w:rPr>
          <w:rFonts w:hint="cs"/>
          <w:rtl/>
          <w:lang w:bidi="fa-IR"/>
        </w:rPr>
        <w:t>ي</w:t>
      </w:r>
      <w:r w:rsidR="00C43613">
        <w:rPr>
          <w:rFonts w:hint="cs"/>
          <w:rtl/>
          <w:lang w:bidi="fa-IR"/>
        </w:rPr>
        <w:t>ر</w:t>
      </w:r>
      <w:r w:rsidR="00056BC7">
        <w:rPr>
          <w:rFonts w:hint="cs"/>
          <w:rtl/>
          <w:lang w:bidi="fa-IR"/>
        </w:rPr>
        <w:t xml:space="preserve"> و </w:t>
      </w:r>
      <w:r w:rsidR="00C43613">
        <w:rPr>
          <w:rFonts w:hint="cs"/>
          <w:rtl/>
          <w:lang w:bidi="fa-IR"/>
        </w:rPr>
        <w:t>بصره</w:t>
      </w:r>
      <w:r w:rsidR="009369C9">
        <w:rPr>
          <w:rFonts w:hint="cs"/>
          <w:rtl/>
          <w:lang w:bidi="fa-IR"/>
        </w:rPr>
        <w:t>،</w:t>
      </w:r>
      <w:r w:rsidR="00C43613">
        <w:rPr>
          <w:rFonts w:hint="cs"/>
          <w:rtl/>
          <w:lang w:bidi="fa-IR"/>
        </w:rPr>
        <w:t xml:space="preserve"> معنا</w:t>
      </w:r>
      <w:r w:rsidR="008E338B">
        <w:rPr>
          <w:rFonts w:hint="cs"/>
          <w:rtl/>
          <w:lang w:bidi="fa-IR"/>
        </w:rPr>
        <w:t>ي</w:t>
      </w:r>
      <w:r w:rsidR="00C43613">
        <w:rPr>
          <w:rFonts w:hint="cs"/>
          <w:rtl/>
          <w:lang w:bidi="fa-IR"/>
        </w:rPr>
        <w:t xml:space="preserve"> غ</w:t>
      </w:r>
      <w:r w:rsidR="008E338B">
        <w:rPr>
          <w:rFonts w:hint="cs"/>
          <w:rtl/>
          <w:lang w:bidi="fa-IR"/>
        </w:rPr>
        <w:t>ي</w:t>
      </w:r>
      <w:r w:rsidR="00C43613">
        <w:rPr>
          <w:rFonts w:hint="cs"/>
          <w:rtl/>
          <w:lang w:bidi="fa-IR"/>
        </w:rPr>
        <w:t>ر مستقل در مفهوم</w:t>
      </w:r>
      <w:r w:rsidR="008E338B">
        <w:rPr>
          <w:rFonts w:hint="cs"/>
          <w:rtl/>
          <w:lang w:bidi="fa-IR"/>
        </w:rPr>
        <w:t>ي</w:t>
      </w:r>
      <w:r w:rsidR="00C43613">
        <w:rPr>
          <w:rFonts w:hint="cs"/>
          <w:rtl/>
          <w:lang w:bidi="fa-IR"/>
        </w:rPr>
        <w:t>ت است</w:t>
      </w:r>
      <w:r w:rsidR="00056BC7">
        <w:rPr>
          <w:rFonts w:hint="cs"/>
          <w:rtl/>
          <w:lang w:bidi="fa-IR"/>
        </w:rPr>
        <w:t xml:space="preserve"> و </w:t>
      </w:r>
      <w:r w:rsidR="00C43613">
        <w:rPr>
          <w:rFonts w:hint="cs"/>
          <w:rtl/>
          <w:lang w:bidi="fa-IR"/>
        </w:rPr>
        <w:t>صلاح</w:t>
      </w:r>
      <w:r w:rsidR="008E338B">
        <w:rPr>
          <w:rFonts w:hint="cs"/>
          <w:rtl/>
          <w:lang w:bidi="fa-IR"/>
        </w:rPr>
        <w:t>ي</w:t>
      </w:r>
      <w:r w:rsidR="00C43613">
        <w:rPr>
          <w:rFonts w:hint="cs"/>
          <w:rtl/>
          <w:lang w:bidi="fa-IR"/>
        </w:rPr>
        <w:t>ت برا</w:t>
      </w:r>
      <w:r w:rsidR="008E338B">
        <w:rPr>
          <w:rFonts w:hint="cs"/>
          <w:rtl/>
          <w:lang w:bidi="fa-IR"/>
        </w:rPr>
        <w:t>ي</w:t>
      </w:r>
      <w:r w:rsidR="00C43613">
        <w:rPr>
          <w:rFonts w:hint="cs"/>
          <w:rtl/>
          <w:lang w:bidi="fa-IR"/>
        </w:rPr>
        <w:t xml:space="preserve"> محکوم</w:t>
      </w:r>
      <w:r w:rsidR="006C0BA0">
        <w:rPr>
          <w:rFonts w:hint="cs"/>
          <w:rtl/>
          <w:lang w:bidi="fa-IR"/>
        </w:rPr>
        <w:t>ٌ</w:t>
      </w:r>
      <w:r w:rsidR="00C43613">
        <w:rPr>
          <w:rFonts w:hint="cs"/>
          <w:rtl/>
          <w:lang w:bidi="fa-IR"/>
        </w:rPr>
        <w:t xml:space="preserve"> عل</w:t>
      </w:r>
      <w:r w:rsidR="008E338B">
        <w:rPr>
          <w:rFonts w:hint="cs"/>
          <w:rtl/>
          <w:lang w:bidi="fa-IR"/>
        </w:rPr>
        <w:t>ي</w:t>
      </w:r>
      <w:r w:rsidR="00C43613">
        <w:rPr>
          <w:rFonts w:hint="cs"/>
          <w:rtl/>
          <w:lang w:bidi="fa-IR"/>
        </w:rPr>
        <w:t>ه</w:t>
      </w:r>
      <w:r w:rsidR="00056BC7">
        <w:rPr>
          <w:rFonts w:hint="cs"/>
          <w:rtl/>
          <w:lang w:bidi="fa-IR"/>
        </w:rPr>
        <w:t xml:space="preserve"> و </w:t>
      </w:r>
      <w:r w:rsidR="00C43613">
        <w:rPr>
          <w:rFonts w:hint="cs"/>
          <w:rtl/>
          <w:lang w:bidi="fa-IR"/>
        </w:rPr>
        <w:t>محکوم</w:t>
      </w:r>
      <w:r w:rsidR="006C0BA0">
        <w:rPr>
          <w:rFonts w:hint="cs"/>
          <w:rtl/>
          <w:lang w:bidi="fa-IR"/>
        </w:rPr>
        <w:t>ٌ</w:t>
      </w:r>
      <w:r w:rsidR="00C43613">
        <w:rPr>
          <w:rFonts w:hint="cs"/>
          <w:rtl/>
          <w:lang w:bidi="fa-IR"/>
        </w:rPr>
        <w:t xml:space="preserve"> به</w:t>
      </w:r>
      <w:r w:rsidR="00826764">
        <w:rPr>
          <w:rFonts w:hint="cs"/>
          <w:rtl/>
          <w:lang w:bidi="fa-IR"/>
        </w:rPr>
        <w:t xml:space="preserve"> واقع </w:t>
      </w:r>
      <w:r w:rsidR="00C43613">
        <w:rPr>
          <w:rFonts w:hint="cs"/>
          <w:rtl/>
          <w:lang w:bidi="fa-IR"/>
        </w:rPr>
        <w:t>شدن را ندارد</w:t>
      </w:r>
      <w:r w:rsidR="009369C9">
        <w:rPr>
          <w:rFonts w:hint="cs"/>
          <w:rtl/>
          <w:lang w:bidi="fa-IR"/>
        </w:rPr>
        <w:t>،</w:t>
      </w:r>
      <w:r w:rsidR="00056BC7">
        <w:rPr>
          <w:rFonts w:hint="cs"/>
          <w:rtl/>
          <w:lang w:bidi="fa-IR"/>
        </w:rPr>
        <w:t xml:space="preserve"> و </w:t>
      </w:r>
      <w:r w:rsidR="00C43613">
        <w:rPr>
          <w:rFonts w:hint="cs"/>
          <w:rtl/>
          <w:lang w:bidi="fa-IR"/>
        </w:rPr>
        <w:t>امکان تعق</w:t>
      </w:r>
      <w:r w:rsidR="00340EEC">
        <w:rPr>
          <w:rFonts w:hint="cs"/>
          <w:rtl/>
          <w:lang w:bidi="fa-IR"/>
        </w:rPr>
        <w:t>ّ</w:t>
      </w:r>
      <w:r w:rsidR="00C43613">
        <w:rPr>
          <w:rFonts w:hint="cs"/>
          <w:rtl/>
          <w:lang w:bidi="fa-IR"/>
        </w:rPr>
        <w:t>ل ا</w:t>
      </w:r>
      <w:r w:rsidR="008E338B">
        <w:rPr>
          <w:rFonts w:hint="cs"/>
          <w:rtl/>
          <w:lang w:bidi="fa-IR"/>
        </w:rPr>
        <w:t>ي</w:t>
      </w:r>
      <w:r w:rsidR="00C43613">
        <w:rPr>
          <w:rFonts w:hint="cs"/>
          <w:rtl/>
          <w:lang w:bidi="fa-IR"/>
        </w:rPr>
        <w:t>ن معنا</w:t>
      </w:r>
      <w:r w:rsidR="008E338B">
        <w:rPr>
          <w:rFonts w:hint="cs"/>
          <w:rtl/>
          <w:lang w:bidi="fa-IR"/>
        </w:rPr>
        <w:t>ي</w:t>
      </w:r>
      <w:r w:rsidR="00C43613">
        <w:rPr>
          <w:rFonts w:hint="cs"/>
          <w:rtl/>
          <w:lang w:bidi="fa-IR"/>
        </w:rPr>
        <w:t xml:space="preserve"> غ</w:t>
      </w:r>
      <w:r w:rsidR="008E338B">
        <w:rPr>
          <w:rFonts w:hint="cs"/>
          <w:rtl/>
          <w:lang w:bidi="fa-IR"/>
        </w:rPr>
        <w:t>ي</w:t>
      </w:r>
      <w:r w:rsidR="00C43613">
        <w:rPr>
          <w:rFonts w:hint="cs"/>
          <w:rtl/>
          <w:lang w:bidi="fa-IR"/>
        </w:rPr>
        <w:t>ر مستقل ابتدائ</w:t>
      </w:r>
      <w:r w:rsidR="008E338B">
        <w:rPr>
          <w:rFonts w:hint="cs"/>
          <w:rtl/>
          <w:lang w:bidi="fa-IR"/>
        </w:rPr>
        <w:t>ي</w:t>
      </w:r>
      <w:r w:rsidR="00C43613">
        <w:rPr>
          <w:rFonts w:hint="cs"/>
          <w:rtl/>
          <w:lang w:bidi="fa-IR"/>
        </w:rPr>
        <w:t>ت ن</w:t>
      </w:r>
      <w:r w:rsidR="008E338B">
        <w:rPr>
          <w:rFonts w:hint="cs"/>
          <w:rtl/>
          <w:lang w:bidi="fa-IR"/>
        </w:rPr>
        <w:t>ي</w:t>
      </w:r>
      <w:r w:rsidR="00C43613">
        <w:rPr>
          <w:rFonts w:hint="cs"/>
          <w:rtl/>
          <w:lang w:bidi="fa-IR"/>
        </w:rPr>
        <w:t>ست مگر به ذکر متعل</w:t>
      </w:r>
      <w:r w:rsidR="00340EEC">
        <w:rPr>
          <w:rFonts w:hint="cs"/>
          <w:rtl/>
          <w:lang w:bidi="fa-IR"/>
        </w:rPr>
        <w:t>ّ</w:t>
      </w:r>
      <w:r w:rsidR="00C43613">
        <w:rPr>
          <w:rFonts w:hint="cs"/>
          <w:rtl/>
          <w:lang w:bidi="fa-IR"/>
        </w:rPr>
        <w:t>قش که همان س</w:t>
      </w:r>
      <w:r w:rsidR="008E338B">
        <w:rPr>
          <w:rFonts w:hint="cs"/>
          <w:rtl/>
          <w:lang w:bidi="fa-IR"/>
        </w:rPr>
        <w:t>ي</w:t>
      </w:r>
      <w:r w:rsidR="00C43613">
        <w:rPr>
          <w:rFonts w:hint="cs"/>
          <w:rtl/>
          <w:lang w:bidi="fa-IR"/>
        </w:rPr>
        <w:t>ر</w:t>
      </w:r>
      <w:r w:rsidR="00056BC7">
        <w:rPr>
          <w:rFonts w:hint="cs"/>
          <w:rtl/>
          <w:lang w:bidi="fa-IR"/>
        </w:rPr>
        <w:t xml:space="preserve"> و </w:t>
      </w:r>
      <w:r w:rsidR="00C43613">
        <w:rPr>
          <w:rFonts w:hint="cs"/>
          <w:rtl/>
          <w:lang w:bidi="fa-IR"/>
        </w:rPr>
        <w:t>بصره</w:t>
      </w:r>
      <w:r w:rsidR="002854C2">
        <w:rPr>
          <w:rFonts w:hint="cs"/>
          <w:rtl/>
          <w:lang w:bidi="fa-IR"/>
        </w:rPr>
        <w:t xml:space="preserve"> م</w:t>
      </w:r>
      <w:r w:rsidR="008E338B">
        <w:rPr>
          <w:rFonts w:hint="cs"/>
          <w:rtl/>
          <w:lang w:bidi="fa-IR"/>
        </w:rPr>
        <w:t>ي</w:t>
      </w:r>
      <w:r w:rsidR="002854C2">
        <w:rPr>
          <w:rFonts w:hint="cs"/>
          <w:rtl/>
          <w:lang w:bidi="fa-IR"/>
        </w:rPr>
        <w:t>‌</w:t>
      </w:r>
      <w:r w:rsidR="00C43613">
        <w:rPr>
          <w:rFonts w:hint="cs"/>
          <w:rtl/>
          <w:lang w:bidi="fa-IR"/>
        </w:rPr>
        <w:t>باشد</w:t>
      </w:r>
      <w:r w:rsidR="00056BC7">
        <w:rPr>
          <w:rFonts w:hint="cs"/>
          <w:rtl/>
          <w:lang w:bidi="fa-IR"/>
        </w:rPr>
        <w:t xml:space="preserve"> و </w:t>
      </w:r>
      <w:r w:rsidR="009369C9">
        <w:rPr>
          <w:rFonts w:hint="cs"/>
          <w:rtl/>
          <w:lang w:bidi="fa-IR"/>
        </w:rPr>
        <w:t>«</w:t>
      </w:r>
      <w:r w:rsidR="00C43613" w:rsidRPr="009369C9">
        <w:rPr>
          <w:rStyle w:val="a"/>
          <w:rFonts w:hint="cs"/>
          <w:rtl/>
        </w:rPr>
        <w:t>م</w:t>
      </w:r>
      <w:r w:rsidR="009369C9" w:rsidRPr="009369C9">
        <w:rPr>
          <w:rStyle w:val="a"/>
          <w:rFonts w:hint="cs"/>
          <w:rtl/>
        </w:rPr>
        <w:t>ِ</w:t>
      </w:r>
      <w:r w:rsidR="00C43613" w:rsidRPr="009369C9">
        <w:rPr>
          <w:rStyle w:val="a"/>
          <w:rFonts w:hint="cs"/>
          <w:rtl/>
        </w:rPr>
        <w:t>ن</w:t>
      </w:r>
      <w:r w:rsidR="009369C9" w:rsidRPr="009369C9">
        <w:rPr>
          <w:rStyle w:val="a"/>
          <w:rFonts w:hint="cs"/>
          <w:rtl/>
        </w:rPr>
        <w:t>ْ</w:t>
      </w:r>
      <w:r w:rsidR="009369C9">
        <w:rPr>
          <w:rFonts w:hint="cs"/>
          <w:rtl/>
          <w:lang w:bidi="fa-IR"/>
        </w:rPr>
        <w:t>»</w:t>
      </w:r>
      <w:r w:rsidR="00C43613">
        <w:rPr>
          <w:rFonts w:hint="cs"/>
          <w:rtl/>
          <w:lang w:bidi="fa-IR"/>
        </w:rPr>
        <w:t xml:space="preserve"> دلالت بر آن معن</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C43613">
        <w:rPr>
          <w:rFonts w:hint="cs"/>
          <w:rtl/>
          <w:lang w:bidi="fa-IR"/>
        </w:rPr>
        <w:t>کند مگر به ضم</w:t>
      </w:r>
      <w:r w:rsidR="008E338B">
        <w:rPr>
          <w:rFonts w:hint="cs"/>
          <w:rtl/>
          <w:lang w:bidi="fa-IR"/>
        </w:rPr>
        <w:t>ي</w:t>
      </w:r>
      <w:r w:rsidR="00C43613">
        <w:rPr>
          <w:rFonts w:hint="cs"/>
          <w:rtl/>
          <w:lang w:bidi="fa-IR"/>
        </w:rPr>
        <w:t>مه شدن کلمه س</w:t>
      </w:r>
      <w:r w:rsidR="008E338B">
        <w:rPr>
          <w:rFonts w:hint="cs"/>
          <w:rtl/>
          <w:lang w:bidi="fa-IR"/>
        </w:rPr>
        <w:t>ي</w:t>
      </w:r>
      <w:r w:rsidR="00C43613">
        <w:rPr>
          <w:rFonts w:hint="cs"/>
          <w:rtl/>
          <w:lang w:bidi="fa-IR"/>
        </w:rPr>
        <w:t>ر</w:t>
      </w:r>
      <w:r w:rsidR="00056BC7">
        <w:rPr>
          <w:rFonts w:hint="cs"/>
          <w:rtl/>
          <w:lang w:bidi="fa-IR"/>
        </w:rPr>
        <w:t xml:space="preserve"> و </w:t>
      </w:r>
      <w:r w:rsidR="00C43613">
        <w:rPr>
          <w:rFonts w:hint="cs"/>
          <w:rtl/>
          <w:lang w:bidi="fa-IR"/>
        </w:rPr>
        <w:t>بصره که بر متعل</w:t>
      </w:r>
      <w:r w:rsidR="00340EEC">
        <w:rPr>
          <w:rFonts w:hint="cs"/>
          <w:rtl/>
          <w:lang w:bidi="fa-IR"/>
        </w:rPr>
        <w:t>ّ</w:t>
      </w:r>
      <w:r w:rsidR="00C43613">
        <w:rPr>
          <w:rFonts w:hint="cs"/>
          <w:rtl/>
          <w:lang w:bidi="fa-IR"/>
        </w:rPr>
        <w:t>قش دلالت کند که ب</w:t>
      </w:r>
      <w:r w:rsidR="00C43613" w:rsidRPr="008E338B">
        <w:rPr>
          <w:rFonts w:hint="cs"/>
          <w:rtl/>
        </w:rPr>
        <w:t>گو</w:t>
      </w:r>
      <w:r w:rsidR="003750F2">
        <w:rPr>
          <w:rFonts w:hint="cs"/>
          <w:rtl/>
        </w:rPr>
        <w:t>ئ</w:t>
      </w:r>
      <w:r w:rsidR="008E338B">
        <w:rPr>
          <w:rFonts w:hint="cs"/>
          <w:rtl/>
          <w:lang w:bidi="fa-IR"/>
        </w:rPr>
        <w:t>ي</w:t>
      </w:r>
      <w:r w:rsidR="00B01FDF">
        <w:rPr>
          <w:rFonts w:hint="cs"/>
          <w:rtl/>
          <w:lang w:bidi="fa-IR"/>
        </w:rPr>
        <w:t xml:space="preserve">: </w:t>
      </w:r>
      <w:r w:rsidR="009369C9" w:rsidRPr="009369C9">
        <w:rPr>
          <w:rFonts w:hint="cs"/>
          <w:rtl/>
        </w:rPr>
        <w:t>«</w:t>
      </w:r>
      <w:r w:rsidR="00C43613" w:rsidRPr="00197325">
        <w:rPr>
          <w:rStyle w:val="a"/>
          <w:rFonts w:hint="cs"/>
          <w:rtl/>
        </w:rPr>
        <w:t>سرت</w:t>
      </w:r>
      <w:r w:rsidR="00340EEC">
        <w:rPr>
          <w:rStyle w:val="a"/>
          <w:rFonts w:hint="cs"/>
          <w:rtl/>
        </w:rPr>
        <w:t>ُ</w:t>
      </w:r>
      <w:r w:rsidR="00C43613" w:rsidRPr="00197325">
        <w:rPr>
          <w:rStyle w:val="a"/>
          <w:rFonts w:hint="cs"/>
          <w:rtl/>
        </w:rPr>
        <w:t xml:space="preserve"> م</w:t>
      </w:r>
      <w:r w:rsidR="00340EEC">
        <w:rPr>
          <w:rStyle w:val="a"/>
          <w:rFonts w:hint="cs"/>
          <w:rtl/>
        </w:rPr>
        <w:t>ِ</w:t>
      </w:r>
      <w:r w:rsidR="00C43613" w:rsidRPr="00197325">
        <w:rPr>
          <w:rStyle w:val="a"/>
          <w:rFonts w:hint="cs"/>
          <w:rtl/>
        </w:rPr>
        <w:t>ن البصرة</w:t>
      </w:r>
      <w:r w:rsidR="00340EEC">
        <w:rPr>
          <w:rStyle w:val="a"/>
          <w:rFonts w:hint="cs"/>
          <w:rtl/>
        </w:rPr>
        <w:t>ِ</w:t>
      </w:r>
      <w:r w:rsidR="009369C9">
        <w:rPr>
          <w:rFonts w:hint="cs"/>
          <w:rtl/>
          <w:lang w:bidi="fa-IR"/>
        </w:rPr>
        <w:t>»</w:t>
      </w:r>
      <w:r w:rsidR="00E73555">
        <w:rPr>
          <w:rFonts w:hint="cs"/>
          <w:rtl/>
          <w:lang w:bidi="fa-IR"/>
        </w:rPr>
        <w:t xml:space="preserve"> </w:t>
      </w:r>
      <w:r w:rsidR="00C43613">
        <w:rPr>
          <w:rFonts w:hint="cs"/>
          <w:rtl/>
          <w:lang w:bidi="fa-IR"/>
        </w:rPr>
        <w:t>تا فهم</w:t>
      </w:r>
      <w:r w:rsidR="008E338B">
        <w:rPr>
          <w:rFonts w:hint="cs"/>
          <w:rtl/>
          <w:lang w:bidi="fa-IR"/>
        </w:rPr>
        <w:t>ي</w:t>
      </w:r>
      <w:r w:rsidR="00C43613">
        <w:rPr>
          <w:rFonts w:hint="cs"/>
          <w:rtl/>
          <w:lang w:bidi="fa-IR"/>
        </w:rPr>
        <w:t>ده شود که ابتدا</w:t>
      </w:r>
      <w:r w:rsidR="008E338B">
        <w:rPr>
          <w:rFonts w:hint="cs"/>
          <w:rtl/>
          <w:lang w:bidi="fa-IR"/>
        </w:rPr>
        <w:t>ي</w:t>
      </w:r>
      <w:r w:rsidR="00C43613">
        <w:rPr>
          <w:rFonts w:hint="cs"/>
          <w:rtl/>
          <w:lang w:bidi="fa-IR"/>
        </w:rPr>
        <w:t xml:space="preserve"> س</w:t>
      </w:r>
      <w:r w:rsidR="008E338B">
        <w:rPr>
          <w:rFonts w:hint="cs"/>
          <w:rtl/>
          <w:lang w:bidi="fa-IR"/>
        </w:rPr>
        <w:t>ي</w:t>
      </w:r>
      <w:r w:rsidR="00C43613">
        <w:rPr>
          <w:rFonts w:hint="cs"/>
          <w:rtl/>
          <w:lang w:bidi="fa-IR"/>
        </w:rPr>
        <w:t>ر شما از بصره بوده است</w:t>
      </w:r>
      <w:r w:rsidR="000845BD">
        <w:rPr>
          <w:rFonts w:hint="cs"/>
          <w:rtl/>
          <w:lang w:bidi="fa-IR"/>
        </w:rPr>
        <w:t>.</w:t>
      </w:r>
    </w:p>
    <w:p w:rsidR="00044B04" w:rsidRPr="00E51646" w:rsidRDefault="009369C9" w:rsidP="007E3891">
      <w:pPr>
        <w:pStyle w:val="Heading2"/>
        <w:rPr>
          <w:rFonts w:hint="cs"/>
          <w:rtl/>
        </w:rPr>
      </w:pPr>
      <w:bookmarkStart w:id="42" w:name="_Toc248973993"/>
      <w:bookmarkStart w:id="43" w:name="_Toc249103107"/>
      <w:r w:rsidRPr="00E51646">
        <w:rPr>
          <w:rFonts w:hint="cs"/>
          <w:rtl/>
        </w:rPr>
        <w:t xml:space="preserve">فرق </w:t>
      </w:r>
      <w:r w:rsidR="005B0200" w:rsidRPr="00E51646">
        <w:rPr>
          <w:rFonts w:hint="cs"/>
          <w:rtl/>
        </w:rPr>
        <w:t xml:space="preserve">ابتدائیّت </w:t>
      </w:r>
      <w:r w:rsidRPr="00E51646">
        <w:rPr>
          <w:rFonts w:hint="cs"/>
          <w:rtl/>
        </w:rPr>
        <w:t>در ابتداء و مِنْ:</w:t>
      </w:r>
      <w:bookmarkEnd w:id="42"/>
      <w:bookmarkEnd w:id="43"/>
      <w:r w:rsidR="000845BD" w:rsidRPr="00E51646">
        <w:rPr>
          <w:rFonts w:hint="cs"/>
          <w:rtl/>
        </w:rPr>
        <w:t xml:space="preserve"> </w:t>
      </w:r>
    </w:p>
    <w:p w:rsidR="0027795E" w:rsidRDefault="00044B04" w:rsidP="007E3891">
      <w:pPr>
        <w:keepNext/>
        <w:ind w:firstLine="224"/>
        <w:rPr>
          <w:rFonts w:hint="cs"/>
          <w:rtl/>
          <w:lang w:bidi="fa-IR"/>
        </w:rPr>
      </w:pPr>
      <w:r w:rsidRPr="0024405D">
        <w:rPr>
          <w:rStyle w:val="Char"/>
          <w:rFonts w:hint="cs"/>
          <w:rtl/>
        </w:rPr>
        <w:t>و</w:t>
      </w:r>
      <w:r w:rsidR="006C0BA0" w:rsidRPr="0024405D">
        <w:rPr>
          <w:rStyle w:val="Char"/>
          <w:rFonts w:hint="cs"/>
          <w:rtl/>
        </w:rPr>
        <w:t xml:space="preserve"> </w:t>
      </w:r>
      <w:r w:rsidRPr="0024405D">
        <w:rPr>
          <w:rStyle w:val="Char"/>
          <w:rFonts w:hint="cs"/>
          <w:rtl/>
        </w:rPr>
        <w:t>الحاصل</w:t>
      </w:r>
      <w:r w:rsidR="009369C9" w:rsidRPr="0024405D">
        <w:rPr>
          <w:rStyle w:val="Char"/>
          <w:rFonts w:hint="cs"/>
          <w:rtl/>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حاصل محصول فرما</w:t>
      </w:r>
      <w:r w:rsidR="008E338B">
        <w:rPr>
          <w:rFonts w:hint="cs"/>
          <w:rtl/>
          <w:lang w:bidi="fa-IR"/>
        </w:rPr>
        <w:t>ي</w:t>
      </w:r>
      <w:r>
        <w:rPr>
          <w:rFonts w:hint="cs"/>
          <w:rtl/>
          <w:lang w:bidi="fa-IR"/>
        </w:rPr>
        <w:t>ش مصن</w:t>
      </w:r>
      <w:r w:rsidR="0024405D">
        <w:rPr>
          <w:rFonts w:hint="cs"/>
          <w:rtl/>
          <w:lang w:bidi="fa-IR"/>
        </w:rPr>
        <w:t>ّ</w:t>
      </w:r>
      <w:r>
        <w:rPr>
          <w:rFonts w:hint="cs"/>
          <w:rtl/>
          <w:lang w:bidi="fa-IR"/>
        </w:rPr>
        <w:t>ف که همان فرما</w:t>
      </w:r>
      <w:r w:rsidR="008E338B">
        <w:rPr>
          <w:rFonts w:hint="cs"/>
          <w:rtl/>
          <w:lang w:bidi="fa-IR"/>
        </w:rPr>
        <w:t>ي</w:t>
      </w:r>
      <w:r>
        <w:rPr>
          <w:rFonts w:hint="cs"/>
          <w:rtl/>
          <w:lang w:bidi="fa-IR"/>
        </w:rPr>
        <w:t>ش بعض</w:t>
      </w:r>
      <w:r w:rsidR="008E338B">
        <w:rPr>
          <w:rFonts w:hint="cs"/>
          <w:rtl/>
          <w:lang w:bidi="fa-IR"/>
        </w:rPr>
        <w:t>ي</w:t>
      </w:r>
      <w:r>
        <w:rPr>
          <w:rFonts w:hint="cs"/>
          <w:rtl/>
          <w:lang w:bidi="fa-IR"/>
        </w:rPr>
        <w:t xml:space="preserve"> </w:t>
      </w:r>
      <w:r>
        <w:rPr>
          <w:rFonts w:hint="cs"/>
          <w:rtl/>
          <w:lang w:bidi="fa-IR"/>
        </w:rPr>
        <w:lastRenderedPageBreak/>
        <w:t>محق</w:t>
      </w:r>
      <w:r w:rsidR="0024405D">
        <w:rPr>
          <w:rFonts w:hint="cs"/>
          <w:rtl/>
          <w:lang w:bidi="fa-IR"/>
        </w:rPr>
        <w:t>ِّ</w:t>
      </w:r>
      <w:r>
        <w:rPr>
          <w:rFonts w:hint="cs"/>
          <w:rtl/>
          <w:lang w:bidi="fa-IR"/>
        </w:rPr>
        <w:t>ق</w:t>
      </w:r>
      <w:r w:rsidR="008E338B">
        <w:rPr>
          <w:rFonts w:hint="cs"/>
          <w:rtl/>
          <w:lang w:bidi="fa-IR"/>
        </w:rPr>
        <w:t>ي</w:t>
      </w:r>
      <w:r>
        <w:rPr>
          <w:rFonts w:hint="cs"/>
          <w:rtl/>
          <w:lang w:bidi="fa-IR"/>
        </w:rPr>
        <w:t xml:space="preserve">ن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w:t>
      </w:r>
      <w:r w:rsidR="008E338B">
        <w:rPr>
          <w:rFonts w:hint="cs"/>
          <w:rtl/>
          <w:lang w:bidi="fa-IR"/>
        </w:rPr>
        <w:t>ي</w:t>
      </w:r>
      <w:r>
        <w:rPr>
          <w:rFonts w:hint="cs"/>
          <w:rtl/>
          <w:lang w:bidi="fa-IR"/>
        </w:rPr>
        <w:t>ر س</w:t>
      </w:r>
      <w:r w:rsidR="008E338B">
        <w:rPr>
          <w:rFonts w:hint="cs"/>
          <w:rtl/>
          <w:lang w:bidi="fa-IR"/>
        </w:rPr>
        <w:t>ي</w:t>
      </w:r>
      <w:r w:rsidR="0024405D">
        <w:rPr>
          <w:rFonts w:hint="cs"/>
          <w:rtl/>
          <w:lang w:bidi="fa-IR"/>
        </w:rPr>
        <w:t>ّ</w:t>
      </w:r>
      <w:r>
        <w:rPr>
          <w:rFonts w:hint="cs"/>
          <w:rtl/>
          <w:lang w:bidi="fa-IR"/>
        </w:rPr>
        <w:t>د شر</w:t>
      </w:r>
      <w:r w:rsidR="008E338B">
        <w:rPr>
          <w:rFonts w:hint="cs"/>
          <w:rtl/>
          <w:lang w:bidi="fa-IR"/>
        </w:rPr>
        <w:t>ي</w:t>
      </w:r>
      <w:r>
        <w:rPr>
          <w:rFonts w:hint="cs"/>
          <w:rtl/>
          <w:lang w:bidi="fa-IR"/>
        </w:rPr>
        <w:t>ف است آن است که لفظ</w:t>
      </w:r>
      <w:r w:rsidR="00E73555">
        <w:rPr>
          <w:rFonts w:hint="cs"/>
          <w:rtl/>
          <w:lang w:bidi="fa-IR"/>
        </w:rPr>
        <w:t xml:space="preserve"> </w:t>
      </w:r>
      <w:r w:rsidR="006C0BA0">
        <w:rPr>
          <w:rFonts w:hint="cs"/>
          <w:rtl/>
          <w:lang w:bidi="fa-IR"/>
        </w:rPr>
        <w:t>«</w:t>
      </w:r>
      <w:r>
        <w:rPr>
          <w:rFonts w:hint="cs"/>
          <w:rtl/>
          <w:lang w:bidi="fa-IR"/>
        </w:rPr>
        <w:t>ابتدا</w:t>
      </w:r>
      <w:r w:rsidR="006C0BA0">
        <w:rPr>
          <w:rFonts w:hint="cs"/>
          <w:rtl/>
          <w:lang w:bidi="fa-IR"/>
        </w:rPr>
        <w:t>»</w:t>
      </w:r>
      <w:r w:rsidR="00B02878">
        <w:rPr>
          <w:rFonts w:hint="cs"/>
          <w:rtl/>
          <w:lang w:bidi="fa-IR"/>
        </w:rPr>
        <w:t xml:space="preserve"> وضع </w:t>
      </w:r>
      <w:r>
        <w:rPr>
          <w:rFonts w:hint="cs"/>
          <w:rtl/>
          <w:lang w:bidi="fa-IR"/>
        </w:rPr>
        <w:t>شده برا</w:t>
      </w:r>
      <w:r w:rsidR="008E338B">
        <w:rPr>
          <w:rFonts w:hint="cs"/>
          <w:rtl/>
          <w:lang w:bidi="fa-IR"/>
        </w:rPr>
        <w:t>ي</w:t>
      </w:r>
      <w:r>
        <w:rPr>
          <w:rFonts w:hint="cs"/>
          <w:rtl/>
          <w:lang w:bidi="fa-IR"/>
        </w:rPr>
        <w:t xml:space="preserve"> معنا</w:t>
      </w:r>
      <w:r w:rsidR="008E338B">
        <w:rPr>
          <w:rFonts w:hint="cs"/>
          <w:rtl/>
          <w:lang w:bidi="fa-IR"/>
        </w:rPr>
        <w:t>ي</w:t>
      </w:r>
      <w:r>
        <w:rPr>
          <w:rFonts w:hint="cs"/>
          <w:rtl/>
          <w:lang w:bidi="fa-IR"/>
        </w:rPr>
        <w:t xml:space="preserve"> کل</w:t>
      </w:r>
      <w:r w:rsidR="0024405D">
        <w:rPr>
          <w:rFonts w:hint="cs"/>
          <w:rtl/>
          <w:lang w:bidi="fa-IR"/>
        </w:rPr>
        <w:t>ّ</w:t>
      </w:r>
      <w:r w:rsidR="008E338B">
        <w:rPr>
          <w:rFonts w:hint="cs"/>
          <w:rtl/>
          <w:lang w:bidi="fa-IR"/>
        </w:rPr>
        <w:t>ي</w:t>
      </w:r>
      <w:r w:rsidR="00EB7643">
        <w:rPr>
          <w:rFonts w:hint="cs"/>
          <w:rtl/>
          <w:lang w:bidi="fa-IR"/>
        </w:rPr>
        <w:t xml:space="preserve"> ولي </w:t>
      </w:r>
      <w:r>
        <w:rPr>
          <w:rFonts w:hint="cs"/>
          <w:rtl/>
          <w:lang w:bidi="fa-IR"/>
        </w:rPr>
        <w:t>لفظ</w:t>
      </w:r>
      <w:r w:rsidR="00E73555">
        <w:rPr>
          <w:rFonts w:hint="cs"/>
          <w:rtl/>
          <w:lang w:bidi="fa-IR"/>
        </w:rPr>
        <w:t xml:space="preserve"> </w:t>
      </w:r>
      <w:r w:rsidR="0043412C">
        <w:rPr>
          <w:rFonts w:hint="cs"/>
          <w:rtl/>
          <w:lang w:bidi="fa-IR"/>
        </w:rPr>
        <w:t>«</w:t>
      </w:r>
      <w:r>
        <w:rPr>
          <w:rFonts w:hint="cs"/>
          <w:rtl/>
          <w:lang w:bidi="fa-IR"/>
        </w:rPr>
        <w:t>من</w:t>
      </w:r>
      <w:r w:rsidR="0043412C">
        <w:rPr>
          <w:rFonts w:hint="cs"/>
          <w:rtl/>
          <w:lang w:bidi="fa-IR"/>
        </w:rPr>
        <w:t>»</w:t>
      </w:r>
      <w:r w:rsidR="00B02878">
        <w:rPr>
          <w:rFonts w:hint="cs"/>
          <w:rtl/>
          <w:lang w:bidi="fa-IR"/>
        </w:rPr>
        <w:t xml:space="preserve"> وضع </w:t>
      </w:r>
      <w:r>
        <w:rPr>
          <w:rFonts w:hint="cs"/>
          <w:rtl/>
          <w:lang w:bidi="fa-IR"/>
        </w:rPr>
        <w:t>شده برا</w:t>
      </w:r>
      <w:r w:rsidR="008E338B">
        <w:rPr>
          <w:rFonts w:hint="cs"/>
          <w:rtl/>
          <w:lang w:bidi="fa-IR"/>
        </w:rPr>
        <w:t>ي</w:t>
      </w:r>
      <w:r>
        <w:rPr>
          <w:rFonts w:hint="cs"/>
          <w:rtl/>
          <w:lang w:bidi="fa-IR"/>
        </w:rPr>
        <w:t xml:space="preserve"> هر </w:t>
      </w:r>
      <w:r w:rsidR="008E338B">
        <w:rPr>
          <w:rFonts w:hint="cs"/>
          <w:rtl/>
          <w:lang w:bidi="fa-IR"/>
        </w:rPr>
        <w:t>ي</w:t>
      </w:r>
      <w:r>
        <w:rPr>
          <w:rFonts w:hint="cs"/>
          <w:rtl/>
          <w:lang w:bidi="fa-IR"/>
        </w:rPr>
        <w:t>ک از جزئ</w:t>
      </w:r>
      <w:r w:rsidR="008E338B">
        <w:rPr>
          <w:rFonts w:hint="cs"/>
          <w:rtl/>
          <w:lang w:bidi="fa-IR"/>
        </w:rPr>
        <w:t>ي</w:t>
      </w:r>
      <w:r>
        <w:rPr>
          <w:rFonts w:hint="cs"/>
          <w:rtl/>
          <w:lang w:bidi="fa-IR"/>
        </w:rPr>
        <w:t>ات</w:t>
      </w:r>
      <w:r w:rsidR="00056BC7">
        <w:rPr>
          <w:rFonts w:hint="cs"/>
          <w:rtl/>
          <w:lang w:bidi="fa-IR"/>
        </w:rPr>
        <w:t xml:space="preserve"> و </w:t>
      </w:r>
      <w:r>
        <w:rPr>
          <w:rFonts w:hint="cs"/>
          <w:rtl/>
          <w:lang w:bidi="fa-IR"/>
        </w:rPr>
        <w:t>افرا</w:t>
      </w:r>
      <w:r w:rsidRPr="008E338B">
        <w:rPr>
          <w:rFonts w:hint="cs"/>
          <w:rtl/>
        </w:rPr>
        <w:t>د مخصوصش که از ح</w:t>
      </w:r>
      <w:r w:rsidR="008E338B">
        <w:rPr>
          <w:rFonts w:hint="cs"/>
          <w:rtl/>
          <w:lang w:bidi="fa-IR"/>
        </w:rPr>
        <w:t>ي</w:t>
      </w:r>
      <w:r>
        <w:rPr>
          <w:rFonts w:hint="cs"/>
          <w:rtl/>
          <w:lang w:bidi="fa-IR"/>
        </w:rPr>
        <w:t>ث ا</w:t>
      </w:r>
      <w:r w:rsidR="008E338B">
        <w:rPr>
          <w:rFonts w:hint="cs"/>
          <w:rtl/>
          <w:lang w:bidi="fa-IR"/>
        </w:rPr>
        <w:t>ي</w:t>
      </w:r>
      <w:r>
        <w:rPr>
          <w:rFonts w:hint="cs"/>
          <w:rtl/>
          <w:lang w:bidi="fa-IR"/>
        </w:rPr>
        <w:t>ن که جزئ</w:t>
      </w:r>
      <w:r w:rsidR="008E338B">
        <w:rPr>
          <w:rFonts w:hint="cs"/>
          <w:rtl/>
          <w:lang w:bidi="fa-IR"/>
        </w:rPr>
        <w:t>ي</w:t>
      </w:r>
      <w:r>
        <w:rPr>
          <w:rFonts w:hint="cs"/>
          <w:rtl/>
          <w:lang w:bidi="fa-IR"/>
        </w:rPr>
        <w:t>ات حالات</w:t>
      </w:r>
      <w:r w:rsidR="00282685">
        <w:rPr>
          <w:rFonts w:hint="cs"/>
          <w:rtl/>
          <w:lang w:bidi="fa-IR"/>
        </w:rPr>
        <w:t xml:space="preserve"> متعلّقات </w:t>
      </w:r>
      <w:r w:rsidR="0043412C">
        <w:rPr>
          <w:rFonts w:hint="cs"/>
          <w:rtl/>
          <w:lang w:bidi="fa-IR"/>
        </w:rPr>
        <w:t>«</w:t>
      </w:r>
      <w:r>
        <w:rPr>
          <w:rFonts w:hint="cs"/>
          <w:rtl/>
          <w:lang w:bidi="fa-IR"/>
        </w:rPr>
        <w:t>من</w:t>
      </w:r>
      <w:r w:rsidR="0043412C">
        <w:rPr>
          <w:rFonts w:hint="cs"/>
          <w:rtl/>
          <w:lang w:bidi="fa-IR"/>
        </w:rPr>
        <w:t>»</w:t>
      </w:r>
      <w:r w:rsidR="00E73555">
        <w:rPr>
          <w:rFonts w:hint="cs"/>
          <w:rtl/>
          <w:lang w:bidi="fa-IR"/>
        </w:rPr>
        <w:t xml:space="preserve"> </w:t>
      </w:r>
      <w:r>
        <w:rPr>
          <w:rFonts w:hint="cs"/>
          <w:rtl/>
          <w:lang w:bidi="fa-IR"/>
        </w:rPr>
        <w:t>هستند</w:t>
      </w:r>
      <w:r w:rsidR="00056BC7">
        <w:rPr>
          <w:rFonts w:hint="cs"/>
          <w:rtl/>
          <w:lang w:bidi="fa-IR"/>
        </w:rPr>
        <w:t xml:space="preserve"> و </w:t>
      </w:r>
      <w:r>
        <w:rPr>
          <w:rFonts w:hint="cs"/>
          <w:rtl/>
          <w:lang w:bidi="fa-IR"/>
        </w:rPr>
        <w:t>آلات</w:t>
      </w:r>
      <w:r w:rsidR="008E338B">
        <w:rPr>
          <w:rFonts w:hint="cs"/>
          <w:rtl/>
          <w:lang w:bidi="fa-IR"/>
        </w:rPr>
        <w:t>ي</w:t>
      </w:r>
      <w:r w:rsidR="002854C2">
        <w:rPr>
          <w:rFonts w:hint="cs"/>
          <w:rtl/>
          <w:lang w:bidi="fa-IR"/>
        </w:rPr>
        <w:t xml:space="preserve">‌اند </w:t>
      </w:r>
      <w:r>
        <w:rPr>
          <w:rFonts w:hint="cs"/>
          <w:rtl/>
          <w:lang w:bidi="fa-IR"/>
        </w:rPr>
        <w:t>تا ا</w:t>
      </w:r>
      <w:r w:rsidR="008E338B">
        <w:rPr>
          <w:rFonts w:hint="cs"/>
          <w:rtl/>
          <w:lang w:bidi="fa-IR"/>
        </w:rPr>
        <w:t>ي</w:t>
      </w:r>
      <w:r>
        <w:rPr>
          <w:rFonts w:hint="cs"/>
          <w:rtl/>
          <w:lang w:bidi="fa-IR"/>
        </w:rPr>
        <w:t>ن که احوال آن را ب</w:t>
      </w:r>
      <w:r w:rsidR="008E338B">
        <w:rPr>
          <w:rFonts w:hint="cs"/>
          <w:rtl/>
          <w:lang w:bidi="fa-IR"/>
        </w:rPr>
        <w:t>ي</w:t>
      </w:r>
      <w:r>
        <w:rPr>
          <w:rFonts w:hint="cs"/>
          <w:rtl/>
          <w:lang w:bidi="fa-IR"/>
        </w:rPr>
        <w:t>ان کنند</w:t>
      </w:r>
      <w:r w:rsidR="000845BD">
        <w:rPr>
          <w:rFonts w:hint="cs"/>
          <w:rtl/>
          <w:lang w:bidi="fa-IR"/>
        </w:rPr>
        <w:t>.</w:t>
      </w:r>
      <w:r w:rsidR="00056BC7">
        <w:rPr>
          <w:rFonts w:hint="cs"/>
          <w:rtl/>
          <w:lang w:bidi="fa-IR"/>
        </w:rPr>
        <w:t xml:space="preserve"> و </w:t>
      </w:r>
      <w:r>
        <w:rPr>
          <w:rFonts w:hint="cs"/>
          <w:rtl/>
          <w:lang w:bidi="fa-IR"/>
        </w:rPr>
        <w:t>آن معنا</w:t>
      </w:r>
      <w:r w:rsidR="008E338B">
        <w:rPr>
          <w:rFonts w:hint="cs"/>
          <w:rtl/>
          <w:lang w:bidi="fa-IR"/>
        </w:rPr>
        <w:t>ي</w:t>
      </w:r>
      <w:r>
        <w:rPr>
          <w:rFonts w:hint="cs"/>
          <w:rtl/>
          <w:lang w:bidi="fa-IR"/>
        </w:rPr>
        <w:t xml:space="preserve"> کل</w:t>
      </w:r>
      <w:r w:rsidR="0024405D">
        <w:rPr>
          <w:rFonts w:hint="cs"/>
          <w:rtl/>
          <w:lang w:bidi="fa-IR"/>
        </w:rPr>
        <w:t>ّ</w:t>
      </w:r>
      <w:r w:rsidR="008E338B">
        <w:rPr>
          <w:rFonts w:hint="cs"/>
          <w:rtl/>
          <w:lang w:bidi="fa-IR"/>
        </w:rPr>
        <w:t>ي</w:t>
      </w:r>
      <w:r>
        <w:rPr>
          <w:rFonts w:hint="cs"/>
          <w:rtl/>
          <w:lang w:bidi="fa-IR"/>
        </w:rPr>
        <w:t xml:space="preserve"> کلمه</w:t>
      </w:r>
      <w:r w:rsidR="00056BC7">
        <w:rPr>
          <w:rFonts w:hint="cs"/>
          <w:rtl/>
          <w:lang w:bidi="fa-IR"/>
        </w:rPr>
        <w:t xml:space="preserve">‌ي </w:t>
      </w:r>
      <w:r>
        <w:rPr>
          <w:rFonts w:hint="cs"/>
          <w:rtl/>
          <w:lang w:bidi="fa-IR"/>
        </w:rPr>
        <w:t>ابتدا ممکن است که ف</w:t>
      </w:r>
      <w:r w:rsidR="008E338B">
        <w:rPr>
          <w:rFonts w:hint="cs"/>
          <w:rtl/>
          <w:lang w:bidi="fa-IR"/>
        </w:rPr>
        <w:t>ي</w:t>
      </w:r>
      <w:r>
        <w:rPr>
          <w:rFonts w:hint="cs"/>
          <w:rtl/>
          <w:lang w:bidi="fa-IR"/>
        </w:rPr>
        <w:t xml:space="preserve"> حد</w:t>
      </w:r>
      <w:r w:rsidR="0024405D">
        <w:rPr>
          <w:rFonts w:hint="cs"/>
          <w:rtl/>
          <w:lang w:bidi="fa-IR"/>
        </w:rPr>
        <w:t>ّ</w:t>
      </w:r>
      <w:r>
        <w:rPr>
          <w:rFonts w:hint="cs"/>
          <w:rtl/>
          <w:lang w:bidi="fa-IR"/>
        </w:rPr>
        <w:t xml:space="preserve"> ذاته م</w:t>
      </w:r>
      <w:r w:rsidR="0043412C">
        <w:rPr>
          <w:rFonts w:hint="cs"/>
          <w:rtl/>
          <w:lang w:bidi="fa-IR"/>
        </w:rPr>
        <w:t>و</w:t>
      </w:r>
      <w:r w:rsidR="0043412C">
        <w:rPr>
          <w:rFonts w:hint="eastAsia"/>
          <w:rtl/>
          <w:lang w:bidi="fa-IR"/>
        </w:rPr>
        <w:t>‌</w:t>
      </w:r>
      <w:r>
        <w:rPr>
          <w:rFonts w:hint="cs"/>
          <w:rtl/>
          <w:lang w:bidi="fa-IR"/>
        </w:rPr>
        <w:t>رد قصد</w:t>
      </w:r>
      <w:r w:rsidR="00056BC7">
        <w:rPr>
          <w:rFonts w:hint="cs"/>
          <w:rtl/>
          <w:lang w:bidi="fa-IR"/>
        </w:rPr>
        <w:t xml:space="preserve"> و </w:t>
      </w:r>
      <w:r>
        <w:rPr>
          <w:rFonts w:hint="cs"/>
          <w:rtl/>
          <w:lang w:bidi="fa-IR"/>
        </w:rPr>
        <w:t>ملاحظه قرار گ</w:t>
      </w:r>
      <w:r w:rsidR="008E338B">
        <w:rPr>
          <w:rFonts w:hint="cs"/>
          <w:rtl/>
          <w:lang w:bidi="fa-IR"/>
        </w:rPr>
        <w:t>ي</w:t>
      </w:r>
      <w:r>
        <w:rPr>
          <w:rFonts w:hint="cs"/>
          <w:rtl/>
          <w:lang w:bidi="fa-IR"/>
        </w:rPr>
        <w:t>رد پس در مفهوم</w:t>
      </w:r>
      <w:r w:rsidR="008E338B">
        <w:rPr>
          <w:rFonts w:hint="cs"/>
          <w:rtl/>
          <w:lang w:bidi="fa-IR"/>
        </w:rPr>
        <w:t>ي</w:t>
      </w:r>
      <w:r>
        <w:rPr>
          <w:rFonts w:hint="cs"/>
          <w:rtl/>
          <w:lang w:bidi="fa-IR"/>
        </w:rPr>
        <w:t>ت مستقل است</w:t>
      </w:r>
      <w:r w:rsidR="00056BC7">
        <w:rPr>
          <w:rFonts w:hint="cs"/>
          <w:rtl/>
          <w:lang w:bidi="fa-IR"/>
        </w:rPr>
        <w:t xml:space="preserve"> و </w:t>
      </w:r>
      <w:r>
        <w:rPr>
          <w:rFonts w:hint="cs"/>
          <w:rtl/>
          <w:lang w:bidi="fa-IR"/>
        </w:rPr>
        <w:t>صلاح</w:t>
      </w:r>
      <w:r w:rsidR="008E338B">
        <w:rPr>
          <w:rFonts w:hint="cs"/>
          <w:rtl/>
          <w:lang w:bidi="fa-IR"/>
        </w:rPr>
        <w:t>ي</w:t>
      </w:r>
      <w:r>
        <w:rPr>
          <w:rFonts w:hint="cs"/>
          <w:rtl/>
          <w:lang w:bidi="fa-IR"/>
        </w:rPr>
        <w:t>ت</w:t>
      </w:r>
      <w:r w:rsidR="0043412C">
        <w:rPr>
          <w:rFonts w:hint="cs"/>
          <w:rtl/>
          <w:lang w:bidi="fa-IR"/>
        </w:rPr>
        <w:t xml:space="preserve"> محکومٌ الیه </w:t>
      </w:r>
      <w:r w:rsidR="00056BC7">
        <w:rPr>
          <w:rFonts w:hint="cs"/>
          <w:rtl/>
          <w:lang w:bidi="fa-IR"/>
        </w:rPr>
        <w:t xml:space="preserve">و </w:t>
      </w:r>
      <w:r>
        <w:rPr>
          <w:rFonts w:hint="cs"/>
          <w:rtl/>
          <w:lang w:bidi="fa-IR"/>
        </w:rPr>
        <w:t>محکوم به</w:t>
      </w:r>
      <w:r w:rsidR="00826764">
        <w:rPr>
          <w:rFonts w:hint="cs"/>
          <w:rtl/>
          <w:lang w:bidi="fa-IR"/>
        </w:rPr>
        <w:t xml:space="preserve"> واقع </w:t>
      </w:r>
      <w:r>
        <w:rPr>
          <w:rFonts w:hint="cs"/>
          <w:rtl/>
          <w:lang w:bidi="fa-IR"/>
        </w:rPr>
        <w:t xml:space="preserve">شدن را دارد اما </w:t>
      </w:r>
      <w:r w:rsidRPr="008E338B">
        <w:rPr>
          <w:rFonts w:hint="cs"/>
          <w:rtl/>
        </w:rPr>
        <w:t>آن جزئ</w:t>
      </w:r>
      <w:r w:rsidR="008E338B">
        <w:rPr>
          <w:rFonts w:hint="cs"/>
          <w:rtl/>
          <w:lang w:bidi="fa-IR"/>
        </w:rPr>
        <w:t>ي</w:t>
      </w:r>
      <w:r>
        <w:rPr>
          <w:rFonts w:hint="cs"/>
          <w:rtl/>
          <w:lang w:bidi="fa-IR"/>
        </w:rPr>
        <w:t>ات در مفهوم</w:t>
      </w:r>
      <w:r w:rsidR="008E338B">
        <w:rPr>
          <w:rFonts w:hint="cs"/>
          <w:rtl/>
          <w:lang w:bidi="fa-IR"/>
        </w:rPr>
        <w:t>ي</w:t>
      </w:r>
      <w:r>
        <w:rPr>
          <w:rFonts w:hint="cs"/>
          <w:rtl/>
          <w:lang w:bidi="fa-IR"/>
        </w:rPr>
        <w:t>ت استقلال ندارند</w:t>
      </w:r>
      <w:r w:rsidR="00056BC7">
        <w:rPr>
          <w:rFonts w:hint="cs"/>
          <w:rtl/>
          <w:lang w:bidi="fa-IR"/>
        </w:rPr>
        <w:t xml:space="preserve"> و </w:t>
      </w:r>
      <w:r>
        <w:rPr>
          <w:rFonts w:hint="cs"/>
          <w:rtl/>
          <w:lang w:bidi="fa-IR"/>
        </w:rPr>
        <w:t>صلاح</w:t>
      </w:r>
      <w:r w:rsidR="008E338B">
        <w:rPr>
          <w:rFonts w:hint="cs"/>
          <w:rtl/>
          <w:lang w:bidi="fa-IR"/>
        </w:rPr>
        <w:t>ي</w:t>
      </w:r>
      <w:r>
        <w:rPr>
          <w:rFonts w:hint="cs"/>
          <w:rtl/>
          <w:lang w:bidi="fa-IR"/>
        </w:rPr>
        <w:t>ت مذکور را هم دارا ن</w:t>
      </w:r>
      <w:r w:rsidR="008E338B">
        <w:rPr>
          <w:rFonts w:hint="cs"/>
          <w:rtl/>
          <w:lang w:bidi="fa-IR"/>
        </w:rPr>
        <w:t>ي</w:t>
      </w:r>
      <w:r>
        <w:rPr>
          <w:rFonts w:hint="cs"/>
          <w:rtl/>
          <w:lang w:bidi="fa-IR"/>
        </w:rPr>
        <w:t>ستند</w:t>
      </w:r>
      <w:r w:rsidR="009369C9">
        <w:rPr>
          <w:rFonts w:hint="cs"/>
          <w:rtl/>
          <w:lang w:bidi="fa-IR"/>
        </w:rPr>
        <w:t>،</w:t>
      </w:r>
      <w:r>
        <w:rPr>
          <w:rFonts w:hint="cs"/>
          <w:rtl/>
          <w:lang w:bidi="fa-IR"/>
        </w:rPr>
        <w:t xml:space="preserve"> ز</w:t>
      </w:r>
      <w:r w:rsidR="008E338B">
        <w:rPr>
          <w:rFonts w:hint="cs"/>
          <w:rtl/>
          <w:lang w:bidi="fa-IR"/>
        </w:rPr>
        <w:t>ي</w:t>
      </w:r>
      <w:r>
        <w:rPr>
          <w:rFonts w:hint="cs"/>
          <w:rtl/>
          <w:lang w:bidi="fa-IR"/>
        </w:rPr>
        <w:t xml:space="preserve">را در هر </w:t>
      </w:r>
      <w:r w:rsidR="008E338B">
        <w:rPr>
          <w:rFonts w:hint="cs"/>
          <w:rtl/>
          <w:lang w:bidi="fa-IR"/>
        </w:rPr>
        <w:t>ي</w:t>
      </w:r>
      <w:r>
        <w:rPr>
          <w:rFonts w:hint="cs"/>
          <w:rtl/>
          <w:lang w:bidi="fa-IR"/>
        </w:rPr>
        <w:t>ک از</w:t>
      </w:r>
      <w:r w:rsidR="0043412C">
        <w:rPr>
          <w:rFonts w:hint="cs"/>
          <w:rtl/>
          <w:lang w:bidi="fa-IR"/>
        </w:rPr>
        <w:t xml:space="preserve"> محکومٌ الیه </w:t>
      </w:r>
      <w:r w:rsidR="00056BC7">
        <w:rPr>
          <w:rFonts w:hint="cs"/>
          <w:rtl/>
          <w:lang w:bidi="fa-IR"/>
        </w:rPr>
        <w:t xml:space="preserve">و </w:t>
      </w:r>
      <w:r>
        <w:rPr>
          <w:rFonts w:hint="cs"/>
          <w:rtl/>
          <w:lang w:bidi="fa-IR"/>
        </w:rPr>
        <w:t>محکوم به بودن با</w:t>
      </w:r>
      <w:r w:rsidR="008E338B">
        <w:rPr>
          <w:rFonts w:hint="cs"/>
          <w:rtl/>
          <w:lang w:bidi="fa-IR"/>
        </w:rPr>
        <w:t>ي</w:t>
      </w:r>
      <w:r>
        <w:rPr>
          <w:rFonts w:hint="cs"/>
          <w:rtl/>
          <w:lang w:bidi="fa-IR"/>
        </w:rPr>
        <w:t>د از جنبه قصد ملحوظ</w:t>
      </w:r>
      <w:r w:rsidR="00826764">
        <w:rPr>
          <w:rFonts w:hint="cs"/>
          <w:rtl/>
          <w:lang w:bidi="fa-IR"/>
        </w:rPr>
        <w:t xml:space="preserve"> واقع </w:t>
      </w:r>
      <w:r>
        <w:rPr>
          <w:rFonts w:hint="cs"/>
          <w:rtl/>
          <w:lang w:bidi="fa-IR"/>
        </w:rPr>
        <w:t>شوند تا</w:t>
      </w:r>
      <w:r w:rsidR="0043320B">
        <w:rPr>
          <w:rFonts w:hint="cs"/>
          <w:rtl/>
          <w:lang w:bidi="fa-IR"/>
        </w:rPr>
        <w:t xml:space="preserve"> اینکه </w:t>
      </w:r>
      <w:r>
        <w:rPr>
          <w:rFonts w:hint="cs"/>
          <w:rtl/>
          <w:lang w:bidi="fa-IR"/>
        </w:rPr>
        <w:t>امکان داشته باشد که بشود نسبت ب</w:t>
      </w:r>
      <w:r w:rsidR="008E338B">
        <w:rPr>
          <w:rFonts w:hint="cs"/>
          <w:rtl/>
          <w:lang w:bidi="fa-IR"/>
        </w:rPr>
        <w:t>ي</w:t>
      </w:r>
      <w:r>
        <w:rPr>
          <w:rFonts w:hint="cs"/>
          <w:rtl/>
          <w:lang w:bidi="fa-IR"/>
        </w:rPr>
        <w:t>ن آن</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ن غ</w:t>
      </w:r>
      <w:r w:rsidR="008E338B">
        <w:rPr>
          <w:rFonts w:hint="cs"/>
          <w:rtl/>
          <w:lang w:bidi="fa-IR"/>
        </w:rPr>
        <w:t>ي</w:t>
      </w:r>
      <w:r>
        <w:rPr>
          <w:rFonts w:hint="cs"/>
          <w:rtl/>
          <w:lang w:bidi="fa-IR"/>
        </w:rPr>
        <w:t>ر آن را اعتبار کرد</w:t>
      </w:r>
      <w:r w:rsidR="009369C9">
        <w:rPr>
          <w:rFonts w:hint="cs"/>
          <w:rtl/>
          <w:lang w:bidi="fa-IR"/>
        </w:rPr>
        <w:t>،</w:t>
      </w:r>
      <w:r>
        <w:rPr>
          <w:rFonts w:hint="cs"/>
          <w:rtl/>
          <w:lang w:bidi="fa-IR"/>
        </w:rPr>
        <w:t xml:space="preserve"> بلکه آن جزئ</w:t>
      </w:r>
      <w:r w:rsidR="008E338B">
        <w:rPr>
          <w:rFonts w:hint="cs"/>
          <w:rtl/>
          <w:lang w:bidi="fa-IR"/>
        </w:rPr>
        <w:t>ي</w:t>
      </w:r>
      <w:r>
        <w:rPr>
          <w:rFonts w:hint="cs"/>
          <w:rtl/>
          <w:lang w:bidi="fa-IR"/>
        </w:rPr>
        <w:t>ات هم تعق</w:t>
      </w:r>
      <w:r w:rsidR="0024405D">
        <w:rPr>
          <w:rFonts w:hint="cs"/>
          <w:rtl/>
          <w:lang w:bidi="fa-IR"/>
        </w:rPr>
        <w:t>ّ</w:t>
      </w:r>
      <w:r>
        <w:rPr>
          <w:rFonts w:hint="cs"/>
          <w:rtl/>
          <w:lang w:bidi="fa-IR"/>
        </w:rPr>
        <w:t>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شوند مگ</w:t>
      </w:r>
      <w:r w:rsidR="0027795E">
        <w:rPr>
          <w:rFonts w:hint="cs"/>
          <w:rtl/>
          <w:lang w:bidi="fa-IR"/>
        </w:rPr>
        <w:t xml:space="preserve">ر به </w:t>
      </w:r>
      <w:r w:rsidR="0043412C">
        <w:rPr>
          <w:rFonts w:hint="cs"/>
          <w:rtl/>
        </w:rPr>
        <w:t>ذکر متعل</w:t>
      </w:r>
      <w:r w:rsidR="0024405D">
        <w:rPr>
          <w:rFonts w:hint="cs"/>
          <w:rtl/>
        </w:rPr>
        <w:t>ّ</w:t>
      </w:r>
      <w:r w:rsidR="0043412C">
        <w:rPr>
          <w:rFonts w:hint="cs"/>
          <w:rtl/>
        </w:rPr>
        <w:t>قاتش که تا بشود آ</w:t>
      </w:r>
      <w:r w:rsidR="0027795E" w:rsidRPr="008E338B">
        <w:rPr>
          <w:rFonts w:hint="cs"/>
          <w:rtl/>
        </w:rPr>
        <w:t>لات</w:t>
      </w:r>
      <w:r w:rsidR="008E338B">
        <w:rPr>
          <w:rFonts w:hint="cs"/>
          <w:rtl/>
          <w:lang w:bidi="fa-IR"/>
        </w:rPr>
        <w:t>ي</w:t>
      </w:r>
      <w:r w:rsidR="00736BDD">
        <w:rPr>
          <w:rFonts w:hint="cs"/>
          <w:rtl/>
          <w:lang w:bidi="fa-IR"/>
        </w:rPr>
        <w:t xml:space="preserve"> </w:t>
      </w:r>
      <w:r w:rsidR="0027795E">
        <w:rPr>
          <w:rFonts w:hint="cs"/>
          <w:rtl/>
          <w:lang w:bidi="fa-IR"/>
        </w:rPr>
        <w:t>باشند برا</w:t>
      </w:r>
      <w:r w:rsidR="008E338B">
        <w:rPr>
          <w:rFonts w:hint="cs"/>
          <w:rtl/>
          <w:lang w:bidi="fa-IR"/>
        </w:rPr>
        <w:t>ي</w:t>
      </w:r>
      <w:r w:rsidR="0027795E">
        <w:rPr>
          <w:rFonts w:hint="cs"/>
          <w:rtl/>
          <w:lang w:bidi="fa-IR"/>
        </w:rPr>
        <w:t xml:space="preserve"> ملاحظه احوال آن متعل</w:t>
      </w:r>
      <w:r w:rsidR="0024405D">
        <w:rPr>
          <w:rFonts w:hint="cs"/>
          <w:rtl/>
          <w:lang w:bidi="fa-IR"/>
        </w:rPr>
        <w:t>ّ</w:t>
      </w:r>
      <w:r w:rsidR="0027795E">
        <w:rPr>
          <w:rFonts w:hint="cs"/>
          <w:rtl/>
          <w:lang w:bidi="fa-IR"/>
        </w:rPr>
        <w:t>قات</w:t>
      </w:r>
      <w:r w:rsidR="000845BD">
        <w:rPr>
          <w:rFonts w:hint="cs"/>
          <w:rtl/>
          <w:lang w:bidi="fa-IR"/>
        </w:rPr>
        <w:t>.</w:t>
      </w:r>
      <w:r w:rsidR="00056BC7">
        <w:rPr>
          <w:rFonts w:hint="cs"/>
          <w:rtl/>
          <w:lang w:bidi="fa-IR"/>
        </w:rPr>
        <w:t xml:space="preserve"> و </w:t>
      </w:r>
      <w:r w:rsidR="0027795E">
        <w:rPr>
          <w:rFonts w:hint="cs"/>
          <w:rtl/>
          <w:lang w:bidi="fa-IR"/>
        </w:rPr>
        <w:t>ا</w:t>
      </w:r>
      <w:r w:rsidR="008E338B">
        <w:rPr>
          <w:rFonts w:hint="cs"/>
          <w:rtl/>
          <w:lang w:bidi="fa-IR"/>
        </w:rPr>
        <w:t>ي</w:t>
      </w:r>
      <w:r w:rsidR="0027795E">
        <w:rPr>
          <w:rFonts w:hint="cs"/>
          <w:rtl/>
          <w:lang w:bidi="fa-IR"/>
        </w:rPr>
        <w:t>ن مطلب</w:t>
      </w:r>
      <w:r w:rsidR="0024405D">
        <w:rPr>
          <w:rFonts w:hint="cs"/>
          <w:rtl/>
          <w:lang w:bidi="fa-IR"/>
        </w:rPr>
        <w:t>،</w:t>
      </w:r>
      <w:r w:rsidR="0027795E">
        <w:rPr>
          <w:rFonts w:hint="cs"/>
          <w:rtl/>
          <w:lang w:bidi="fa-IR"/>
        </w:rPr>
        <w:t xml:space="preserve"> مراد قول نحو</w:t>
      </w:r>
      <w:r w:rsidR="008E338B">
        <w:rPr>
          <w:rFonts w:hint="cs"/>
          <w:rtl/>
          <w:lang w:bidi="fa-IR"/>
        </w:rPr>
        <w:t>يي</w:t>
      </w:r>
      <w:r w:rsidR="0027795E">
        <w:rPr>
          <w:rFonts w:hint="cs"/>
          <w:rtl/>
          <w:lang w:bidi="fa-IR"/>
        </w:rPr>
        <w:t>ن است که گو</w:t>
      </w:r>
      <w:r w:rsidR="008E338B">
        <w:rPr>
          <w:rFonts w:hint="cs"/>
          <w:rtl/>
          <w:lang w:bidi="fa-IR"/>
        </w:rPr>
        <w:t>ي</w:t>
      </w:r>
      <w:r w:rsidR="0027795E">
        <w:rPr>
          <w:rFonts w:hint="cs"/>
          <w:rtl/>
          <w:lang w:bidi="fa-IR"/>
        </w:rPr>
        <w:t>ند</w:t>
      </w:r>
      <w:r w:rsidR="00B01FDF">
        <w:rPr>
          <w:rFonts w:hint="cs"/>
          <w:rtl/>
          <w:lang w:bidi="fa-IR"/>
        </w:rPr>
        <w:t xml:space="preserve">: </w:t>
      </w:r>
      <w:r w:rsidR="0027795E">
        <w:rPr>
          <w:rFonts w:hint="cs"/>
          <w:rtl/>
          <w:lang w:bidi="fa-IR"/>
        </w:rPr>
        <w:t>حرف دلالت</w:t>
      </w:r>
      <w:r w:rsidR="00BB22AE">
        <w:rPr>
          <w:rFonts w:hint="cs"/>
          <w:rtl/>
          <w:lang w:bidi="fa-IR"/>
        </w:rPr>
        <w:t xml:space="preserve"> می‌کند </w:t>
      </w:r>
      <w:r w:rsidR="0027795E">
        <w:rPr>
          <w:rFonts w:hint="cs"/>
          <w:rtl/>
          <w:lang w:bidi="fa-IR"/>
        </w:rPr>
        <w:t>بر معنا</w:t>
      </w:r>
      <w:r w:rsidR="008E338B">
        <w:rPr>
          <w:rFonts w:hint="cs"/>
          <w:rtl/>
          <w:lang w:bidi="fa-IR"/>
        </w:rPr>
        <w:t>ي</w:t>
      </w:r>
      <w:r w:rsidR="0027795E">
        <w:rPr>
          <w:rFonts w:hint="cs"/>
          <w:rtl/>
          <w:lang w:bidi="fa-IR"/>
        </w:rPr>
        <w:t xml:space="preserve"> در غ</w:t>
      </w:r>
      <w:r w:rsidR="008E338B">
        <w:rPr>
          <w:rFonts w:hint="cs"/>
          <w:rtl/>
          <w:lang w:bidi="fa-IR"/>
        </w:rPr>
        <w:t>ي</w:t>
      </w:r>
      <w:r w:rsidR="0027795E">
        <w:rPr>
          <w:rFonts w:hint="cs"/>
          <w:rtl/>
          <w:lang w:bidi="fa-IR"/>
        </w:rPr>
        <w:t>ر خودش</w:t>
      </w:r>
      <w:r w:rsidR="0043412C">
        <w:rPr>
          <w:rFonts w:hint="cs"/>
          <w:rtl/>
          <w:lang w:bidi="fa-IR"/>
        </w:rPr>
        <w:t xml:space="preserve"> </w:t>
      </w:r>
      <w:r w:rsidR="0024405D">
        <w:rPr>
          <w:rFonts w:hint="cs"/>
          <w:rtl/>
          <w:lang w:bidi="fa-IR"/>
        </w:rPr>
        <w:t>(</w:t>
      </w:r>
      <w:r w:rsidR="0027795E">
        <w:rPr>
          <w:rFonts w:hint="cs"/>
          <w:rtl/>
          <w:lang w:bidi="fa-IR"/>
        </w:rPr>
        <w:t>مثل کلم</w:t>
      </w:r>
      <w:r w:rsidR="004F1B40">
        <w:rPr>
          <w:rFonts w:hint="cs"/>
          <w:rtl/>
          <w:lang w:bidi="fa-IR"/>
        </w:rPr>
        <w:t>ه</w:t>
      </w:r>
      <w:r w:rsidR="004F1B40">
        <w:rPr>
          <w:rFonts w:hint="eastAsia"/>
          <w:rtl/>
          <w:lang w:bidi="fa-IR"/>
        </w:rPr>
        <w:t>‌ی</w:t>
      </w:r>
      <w:r w:rsidR="0027795E">
        <w:rPr>
          <w:rFonts w:hint="cs"/>
          <w:rtl/>
          <w:lang w:bidi="fa-IR"/>
        </w:rPr>
        <w:t xml:space="preserve"> </w:t>
      </w:r>
      <w:r w:rsidR="0024405D">
        <w:rPr>
          <w:rFonts w:hint="cs"/>
          <w:rtl/>
          <w:lang w:bidi="fa-IR"/>
        </w:rPr>
        <w:t>«</w:t>
      </w:r>
      <w:r w:rsidR="0027795E">
        <w:rPr>
          <w:rFonts w:hint="cs"/>
          <w:rtl/>
          <w:lang w:bidi="fa-IR"/>
        </w:rPr>
        <w:t>من</w:t>
      </w:r>
      <w:r w:rsidR="0024405D">
        <w:rPr>
          <w:rFonts w:hint="cs"/>
          <w:rtl/>
          <w:lang w:bidi="fa-IR"/>
        </w:rPr>
        <w:t>»</w:t>
      </w:r>
      <w:r w:rsidR="00D47A94">
        <w:rPr>
          <w:rFonts w:hint="cs"/>
          <w:rtl/>
          <w:lang w:bidi="fa-IR"/>
        </w:rPr>
        <w:t>،</w:t>
      </w:r>
      <w:r w:rsidR="0027795E">
        <w:rPr>
          <w:rFonts w:hint="cs"/>
          <w:rtl/>
          <w:lang w:bidi="fa-IR"/>
        </w:rPr>
        <w:t xml:space="preserve"> دلالت</w:t>
      </w:r>
      <w:r w:rsidR="00BB22AE">
        <w:rPr>
          <w:rFonts w:hint="cs"/>
          <w:rtl/>
          <w:lang w:bidi="fa-IR"/>
        </w:rPr>
        <w:t xml:space="preserve"> می‌کند </w:t>
      </w:r>
      <w:r w:rsidR="0027795E">
        <w:rPr>
          <w:rFonts w:hint="cs"/>
          <w:rtl/>
          <w:lang w:bidi="fa-IR"/>
        </w:rPr>
        <w:t>بر معنا</w:t>
      </w:r>
      <w:r w:rsidR="008E338B">
        <w:rPr>
          <w:rFonts w:hint="cs"/>
          <w:rtl/>
          <w:lang w:bidi="fa-IR"/>
        </w:rPr>
        <w:t>ي</w:t>
      </w:r>
      <w:r w:rsidR="0027795E">
        <w:rPr>
          <w:rFonts w:hint="cs"/>
          <w:rtl/>
          <w:lang w:bidi="fa-IR"/>
        </w:rPr>
        <w:t xml:space="preserve"> ابتدا در س</w:t>
      </w:r>
      <w:r w:rsidR="008E338B">
        <w:rPr>
          <w:rFonts w:hint="cs"/>
          <w:rtl/>
          <w:lang w:bidi="fa-IR"/>
        </w:rPr>
        <w:t>ي</w:t>
      </w:r>
      <w:r w:rsidR="0027795E">
        <w:rPr>
          <w:rFonts w:hint="cs"/>
          <w:rtl/>
          <w:lang w:bidi="fa-IR"/>
        </w:rPr>
        <w:t>ر</w:t>
      </w:r>
      <w:r w:rsidR="00056BC7">
        <w:rPr>
          <w:rFonts w:hint="cs"/>
          <w:rtl/>
          <w:lang w:bidi="fa-IR"/>
        </w:rPr>
        <w:t xml:space="preserve"> و </w:t>
      </w:r>
      <w:r w:rsidR="0027795E">
        <w:rPr>
          <w:rFonts w:hint="cs"/>
          <w:rtl/>
          <w:lang w:bidi="fa-IR"/>
        </w:rPr>
        <w:t>بصره که آغاز حرکت از بصره بوده</w:t>
      </w:r>
      <w:r w:rsidR="00D47A94">
        <w:rPr>
          <w:rFonts w:hint="eastAsia"/>
          <w:rtl/>
          <w:lang w:bidi="fa-IR"/>
        </w:rPr>
        <w:t>‌</w:t>
      </w:r>
      <w:r w:rsidR="0027795E">
        <w:rPr>
          <w:rFonts w:hint="cs"/>
          <w:rtl/>
          <w:lang w:bidi="fa-IR"/>
        </w:rPr>
        <w:t>است</w:t>
      </w:r>
      <w:r w:rsidR="00056BC7">
        <w:rPr>
          <w:rFonts w:hint="cs"/>
          <w:rtl/>
          <w:lang w:bidi="fa-IR"/>
        </w:rPr>
        <w:t xml:space="preserve"> و </w:t>
      </w:r>
      <w:r w:rsidR="0027795E">
        <w:rPr>
          <w:rFonts w:hint="cs"/>
          <w:rtl/>
          <w:lang w:bidi="fa-IR"/>
        </w:rPr>
        <w:t>در خودش ه</w:t>
      </w:r>
      <w:r w:rsidR="008E338B">
        <w:rPr>
          <w:rFonts w:hint="cs"/>
          <w:rtl/>
          <w:lang w:bidi="fa-IR"/>
        </w:rPr>
        <w:t>ي</w:t>
      </w:r>
      <w:r w:rsidR="0027795E">
        <w:rPr>
          <w:rFonts w:hint="cs"/>
          <w:rtl/>
          <w:lang w:bidi="fa-IR"/>
        </w:rPr>
        <w:t>چ معنا</w:t>
      </w:r>
      <w:r w:rsidR="008E338B">
        <w:rPr>
          <w:rFonts w:hint="cs"/>
          <w:rtl/>
          <w:lang w:bidi="fa-IR"/>
        </w:rPr>
        <w:t>يي</w:t>
      </w:r>
      <w:r w:rsidR="0027795E">
        <w:rPr>
          <w:rFonts w:hint="cs"/>
          <w:rtl/>
          <w:lang w:bidi="fa-IR"/>
        </w:rPr>
        <w:t xml:space="preserve"> را دلال</w:t>
      </w:r>
      <w:r w:rsidR="0027795E" w:rsidRPr="008E338B">
        <w:rPr>
          <w:rFonts w:hint="cs"/>
          <w:rtl/>
        </w:rPr>
        <w:t>ت</w:t>
      </w:r>
      <w:r w:rsidR="002854C2">
        <w:rPr>
          <w:rFonts w:hint="cs"/>
          <w:rtl/>
          <w:lang w:bidi="fa-IR"/>
        </w:rPr>
        <w:t xml:space="preserve"> نم</w:t>
      </w:r>
      <w:r w:rsidR="008E338B">
        <w:rPr>
          <w:rFonts w:hint="cs"/>
          <w:rtl/>
          <w:lang w:bidi="fa-IR"/>
        </w:rPr>
        <w:t>ي</w:t>
      </w:r>
      <w:r w:rsidR="002854C2">
        <w:rPr>
          <w:rFonts w:hint="cs"/>
          <w:rtl/>
          <w:lang w:bidi="fa-IR"/>
        </w:rPr>
        <w:t>‌</w:t>
      </w:r>
      <w:r w:rsidR="0027795E">
        <w:rPr>
          <w:rFonts w:hint="cs"/>
          <w:rtl/>
          <w:lang w:bidi="fa-IR"/>
        </w:rPr>
        <w:t>کند</w:t>
      </w:r>
      <w:r w:rsidR="00EB7643">
        <w:rPr>
          <w:rFonts w:hint="cs"/>
          <w:rtl/>
          <w:lang w:bidi="fa-IR"/>
        </w:rPr>
        <w:t xml:space="preserve"> ولي </w:t>
      </w:r>
      <w:r w:rsidR="0027795E">
        <w:rPr>
          <w:rFonts w:hint="cs"/>
          <w:rtl/>
          <w:lang w:bidi="fa-IR"/>
        </w:rPr>
        <w:t>لفظ ابتدا در خودش دلالت مستقل دارد</w:t>
      </w:r>
      <w:r w:rsidR="0024405D">
        <w:rPr>
          <w:rFonts w:hint="cs"/>
          <w:rtl/>
          <w:lang w:bidi="fa-IR"/>
        </w:rPr>
        <w:t>)</w:t>
      </w:r>
      <w:r w:rsidR="00E73555">
        <w:rPr>
          <w:rFonts w:hint="cs"/>
          <w:rtl/>
          <w:lang w:bidi="fa-IR"/>
        </w:rPr>
        <w:t>.</w:t>
      </w:r>
      <w:r w:rsidR="000845BD">
        <w:rPr>
          <w:rFonts w:hint="cs"/>
          <w:rtl/>
          <w:lang w:bidi="fa-IR"/>
        </w:rPr>
        <w:t xml:space="preserve"> </w:t>
      </w:r>
    </w:p>
    <w:p w:rsidR="00C67129" w:rsidRDefault="0027795E" w:rsidP="007E3891">
      <w:pPr>
        <w:keepNext/>
        <w:ind w:firstLine="224"/>
        <w:rPr>
          <w:rFonts w:hint="cs"/>
          <w:rtl/>
          <w:lang w:bidi="fa-IR"/>
        </w:rPr>
      </w:pPr>
      <w:r w:rsidRPr="00197325">
        <w:rPr>
          <w:rStyle w:val="a"/>
          <w:rFonts w:hint="cs"/>
          <w:rtl/>
        </w:rPr>
        <w:t>و</w:t>
      </w:r>
      <w:r w:rsidR="00D47A94">
        <w:rPr>
          <w:rStyle w:val="a"/>
          <w:rFonts w:hint="cs"/>
          <w:rtl/>
        </w:rPr>
        <w:t xml:space="preserve"> </w:t>
      </w:r>
      <w:r w:rsidRPr="00197325">
        <w:rPr>
          <w:rStyle w:val="a"/>
          <w:rFonts w:hint="cs"/>
          <w:rtl/>
        </w:rPr>
        <w:t>اذا عرفت</w:t>
      </w:r>
      <w:r w:rsidR="0092552F">
        <w:rPr>
          <w:rStyle w:val="a"/>
          <w:rFonts w:hint="cs"/>
          <w:rtl/>
        </w:rPr>
        <w:t>َ</w:t>
      </w:r>
      <w:r w:rsidRPr="00197325">
        <w:rPr>
          <w:rStyle w:val="a"/>
          <w:rFonts w:hint="cs"/>
          <w:rtl/>
        </w:rPr>
        <w:t xml:space="preserve"> هذا ع</w:t>
      </w:r>
      <w:r w:rsidR="0092552F">
        <w:rPr>
          <w:rStyle w:val="a"/>
          <w:rFonts w:hint="cs"/>
          <w:rtl/>
        </w:rPr>
        <w:t>َ</w:t>
      </w:r>
      <w:r w:rsidRPr="00197325">
        <w:rPr>
          <w:rStyle w:val="a"/>
          <w:rFonts w:hint="cs"/>
          <w:rtl/>
        </w:rPr>
        <w:t>ل</w:t>
      </w:r>
      <w:r w:rsidR="0092552F">
        <w:rPr>
          <w:rStyle w:val="a"/>
          <w:rFonts w:hint="cs"/>
          <w:rtl/>
        </w:rPr>
        <w:t>ِ</w:t>
      </w:r>
      <w:r w:rsidRPr="00197325">
        <w:rPr>
          <w:rStyle w:val="a"/>
          <w:rFonts w:hint="cs"/>
          <w:rtl/>
        </w:rPr>
        <w:t>م</w:t>
      </w:r>
      <w:r w:rsidR="0092552F" w:rsidRPr="0092552F">
        <w:rPr>
          <w:rStyle w:val="a"/>
          <w:rFonts w:hint="cs"/>
          <w:rtl/>
        </w:rPr>
        <w:t>ْ</w:t>
      </w:r>
      <w:r w:rsidRPr="00197325">
        <w:rPr>
          <w:rStyle w:val="a"/>
          <w:rFonts w:hint="cs"/>
          <w:rtl/>
        </w:rPr>
        <w:t>ت</w:t>
      </w:r>
      <w:r w:rsidR="0092552F">
        <w:rPr>
          <w:rStyle w:val="a"/>
          <w:rFonts w:hint="cs"/>
          <w:rtl/>
        </w:rPr>
        <w:t>َ</w:t>
      </w:r>
      <w:r w:rsidR="00B01FDF">
        <w:rPr>
          <w:rStyle w:val="a"/>
          <w:rFonts w:hint="cs"/>
          <w:rtl/>
        </w:rPr>
        <w:t>:</w:t>
      </w:r>
      <w:r w:rsidR="00056BC7">
        <w:rPr>
          <w:rStyle w:val="a"/>
          <w:rFonts w:hint="cs"/>
          <w:rtl/>
        </w:rPr>
        <w:t xml:space="preserve"> و</w:t>
      </w:r>
      <w:r>
        <w:rPr>
          <w:rFonts w:hint="cs"/>
          <w:rtl/>
          <w:lang w:bidi="fa-IR"/>
        </w:rPr>
        <w:t>قت</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مطلب را شناخت</w:t>
      </w:r>
      <w:r w:rsidR="008E338B">
        <w:rPr>
          <w:rFonts w:hint="cs"/>
          <w:rtl/>
          <w:lang w:bidi="fa-IR"/>
        </w:rPr>
        <w:t>ي</w:t>
      </w:r>
      <w:r>
        <w:rPr>
          <w:rFonts w:hint="cs"/>
          <w:rtl/>
          <w:lang w:bidi="fa-IR"/>
        </w:rPr>
        <w:t xml:space="preserve"> دانست</w:t>
      </w:r>
      <w:r w:rsidR="008E338B">
        <w:rPr>
          <w:rFonts w:hint="cs"/>
          <w:rtl/>
          <w:lang w:bidi="fa-IR"/>
        </w:rPr>
        <w:t>ي</w:t>
      </w:r>
      <w:r>
        <w:rPr>
          <w:rFonts w:hint="cs"/>
          <w:rtl/>
          <w:lang w:bidi="fa-IR"/>
        </w:rPr>
        <w:t xml:space="preserve"> که مراد از ک</w:t>
      </w:r>
      <w:r w:rsidR="008E338B">
        <w:rPr>
          <w:rFonts w:hint="cs"/>
          <w:rtl/>
          <w:lang w:bidi="fa-IR"/>
        </w:rPr>
        <w:t>ي</w:t>
      </w:r>
      <w:r>
        <w:rPr>
          <w:rFonts w:hint="cs"/>
          <w:rtl/>
          <w:lang w:bidi="fa-IR"/>
        </w:rPr>
        <w:t>نونت</w:t>
      </w:r>
      <w:r w:rsidR="00056BC7">
        <w:rPr>
          <w:rFonts w:hint="cs"/>
          <w:rtl/>
          <w:lang w:bidi="fa-IR"/>
        </w:rPr>
        <w:t xml:space="preserve"> و </w:t>
      </w:r>
      <w:r>
        <w:rPr>
          <w:rFonts w:hint="cs"/>
          <w:rtl/>
          <w:lang w:bidi="fa-IR"/>
        </w:rPr>
        <w:t>بودن معن</w:t>
      </w:r>
      <w:r w:rsidR="008E338B">
        <w:rPr>
          <w:rFonts w:hint="cs"/>
          <w:rtl/>
          <w:lang w:bidi="fa-IR"/>
        </w:rPr>
        <w:t>ي</w:t>
      </w:r>
      <w:r>
        <w:rPr>
          <w:rFonts w:hint="cs"/>
          <w:rtl/>
          <w:lang w:bidi="fa-IR"/>
        </w:rPr>
        <w:t xml:space="preserve"> ف</w:t>
      </w:r>
      <w:r w:rsidR="008E338B">
        <w:rPr>
          <w:rFonts w:hint="cs"/>
          <w:rtl/>
          <w:lang w:bidi="fa-IR"/>
        </w:rPr>
        <w:t>ي</w:t>
      </w:r>
      <w:r>
        <w:rPr>
          <w:rFonts w:hint="cs"/>
          <w:rtl/>
          <w:lang w:bidi="fa-IR"/>
        </w:rPr>
        <w:t xml:space="preserve"> نفسه</w:t>
      </w:r>
      <w:r w:rsidR="00E73555">
        <w:rPr>
          <w:rFonts w:hint="cs"/>
          <w:rtl/>
          <w:lang w:bidi="fa-IR"/>
        </w:rPr>
        <w:t xml:space="preserve"> </w:t>
      </w:r>
      <w:r w:rsidR="00D47A94">
        <w:rPr>
          <w:rFonts w:hint="cs"/>
          <w:rtl/>
          <w:lang w:bidi="fa-IR"/>
        </w:rPr>
        <w:t>«</w:t>
      </w:r>
      <w:r>
        <w:rPr>
          <w:rFonts w:hint="cs"/>
          <w:rtl/>
          <w:lang w:bidi="fa-IR"/>
        </w:rPr>
        <w:t>در</w:t>
      </w:r>
      <w:r w:rsidR="005D7CC6">
        <w:rPr>
          <w:rFonts w:hint="cs"/>
          <w:rtl/>
          <w:lang w:bidi="fa-IR"/>
        </w:rPr>
        <w:t xml:space="preserve"> </w:t>
      </w:r>
      <w:r>
        <w:rPr>
          <w:rFonts w:hint="cs"/>
          <w:rtl/>
          <w:lang w:bidi="fa-IR"/>
        </w:rPr>
        <w:t>خودش</w:t>
      </w:r>
      <w:r w:rsidR="00D47A94">
        <w:rPr>
          <w:rFonts w:hint="cs"/>
          <w:rtl/>
          <w:lang w:bidi="fa-IR"/>
        </w:rPr>
        <w:t>»</w:t>
      </w:r>
      <w:r w:rsidR="00E73555">
        <w:rPr>
          <w:rFonts w:hint="cs"/>
          <w:rtl/>
          <w:lang w:bidi="fa-IR"/>
        </w:rPr>
        <w:t xml:space="preserve"> </w:t>
      </w:r>
      <w:r w:rsidR="00D47A94">
        <w:rPr>
          <w:rFonts w:hint="cs"/>
          <w:rtl/>
          <w:lang w:bidi="fa-IR"/>
        </w:rPr>
        <w:t>همان استقلال معنا</w:t>
      </w:r>
      <w:r>
        <w:rPr>
          <w:rFonts w:hint="cs"/>
          <w:rtl/>
          <w:lang w:bidi="fa-IR"/>
        </w:rPr>
        <w:t>ست به مفهوم</w:t>
      </w:r>
      <w:r w:rsidR="008E338B">
        <w:rPr>
          <w:rFonts w:hint="cs"/>
          <w:rtl/>
          <w:lang w:bidi="fa-IR"/>
        </w:rPr>
        <w:t>ي</w:t>
      </w:r>
      <w:r>
        <w:rPr>
          <w:rFonts w:hint="cs"/>
          <w:rtl/>
          <w:lang w:bidi="fa-IR"/>
        </w:rPr>
        <w:t>ت</w:t>
      </w:r>
      <w:r w:rsidR="009369C9">
        <w:rPr>
          <w:rFonts w:hint="cs"/>
          <w:rtl/>
          <w:lang w:bidi="fa-IR"/>
        </w:rPr>
        <w:t>،</w:t>
      </w:r>
      <w:r w:rsidR="00056BC7">
        <w:rPr>
          <w:rFonts w:hint="cs"/>
          <w:rtl/>
          <w:lang w:bidi="fa-IR"/>
        </w:rPr>
        <w:t xml:space="preserve"> و </w:t>
      </w:r>
      <w:r>
        <w:rPr>
          <w:rFonts w:hint="cs"/>
          <w:rtl/>
          <w:lang w:bidi="fa-IR"/>
        </w:rPr>
        <w:t>مراد از ک</w:t>
      </w:r>
      <w:r w:rsidR="008E338B">
        <w:rPr>
          <w:rFonts w:hint="cs"/>
          <w:rtl/>
          <w:lang w:bidi="fa-IR"/>
        </w:rPr>
        <w:t>ي</w:t>
      </w:r>
      <w:r w:rsidR="00D47A94">
        <w:rPr>
          <w:rFonts w:hint="cs"/>
          <w:rtl/>
          <w:lang w:bidi="fa-IR"/>
        </w:rPr>
        <w:t>نو</w:t>
      </w:r>
      <w:r>
        <w:rPr>
          <w:rFonts w:hint="cs"/>
          <w:rtl/>
          <w:lang w:bidi="fa-IR"/>
        </w:rPr>
        <w:t>نت معن</w:t>
      </w:r>
      <w:r w:rsidR="008E338B">
        <w:rPr>
          <w:rFonts w:hint="cs"/>
          <w:rtl/>
          <w:lang w:bidi="fa-IR"/>
        </w:rPr>
        <w:t>ي</w:t>
      </w:r>
      <w:r>
        <w:rPr>
          <w:rFonts w:hint="cs"/>
          <w:rtl/>
          <w:lang w:bidi="fa-IR"/>
        </w:rPr>
        <w:t xml:space="preserve"> در نفس کلمه دلالت</w:t>
      </w:r>
      <w:r w:rsidR="0092552F">
        <w:rPr>
          <w:rFonts w:hint="cs"/>
          <w:rtl/>
          <w:lang w:bidi="fa-IR"/>
        </w:rPr>
        <w:t xml:space="preserve"> داشتن</w:t>
      </w:r>
      <w:r>
        <w:rPr>
          <w:rFonts w:hint="cs"/>
          <w:rtl/>
          <w:lang w:bidi="fa-IR"/>
        </w:rPr>
        <w:t xml:space="preserve"> آن کلمه بر ا</w:t>
      </w:r>
      <w:r w:rsidR="008E338B">
        <w:rPr>
          <w:rFonts w:hint="cs"/>
          <w:rtl/>
          <w:lang w:bidi="fa-IR"/>
        </w:rPr>
        <w:t>ي</w:t>
      </w:r>
      <w:r w:rsidR="0092552F">
        <w:rPr>
          <w:rFonts w:hint="cs"/>
          <w:rtl/>
          <w:lang w:bidi="fa-IR"/>
        </w:rPr>
        <w:t>ن معنا می‌باشد</w:t>
      </w:r>
      <w:r>
        <w:rPr>
          <w:rFonts w:hint="cs"/>
          <w:rtl/>
          <w:lang w:bidi="fa-IR"/>
        </w:rPr>
        <w:t xml:space="preserve"> بدون ا</w:t>
      </w:r>
      <w:r w:rsidRPr="008E338B">
        <w:rPr>
          <w:rFonts w:hint="cs"/>
          <w:rtl/>
        </w:rPr>
        <w:t>حت</w:t>
      </w:r>
      <w:r w:rsidR="008E338B">
        <w:rPr>
          <w:rFonts w:hint="cs"/>
          <w:rtl/>
          <w:lang w:bidi="fa-IR"/>
        </w:rPr>
        <w:t>ي</w:t>
      </w:r>
      <w:r>
        <w:rPr>
          <w:rFonts w:hint="cs"/>
          <w:rtl/>
          <w:lang w:bidi="fa-IR"/>
        </w:rPr>
        <w:t>اج به ضم</w:t>
      </w:r>
      <w:r w:rsidR="008E338B">
        <w:rPr>
          <w:rFonts w:hint="cs"/>
          <w:rtl/>
          <w:lang w:bidi="fa-IR"/>
        </w:rPr>
        <w:t>ي</w:t>
      </w:r>
      <w:r>
        <w:rPr>
          <w:rFonts w:hint="cs"/>
          <w:rtl/>
          <w:lang w:bidi="fa-IR"/>
        </w:rPr>
        <w:t>مه کردن کلمه</w:t>
      </w:r>
      <w:r w:rsidR="00056BC7">
        <w:rPr>
          <w:rFonts w:hint="cs"/>
          <w:rtl/>
          <w:lang w:bidi="fa-IR"/>
        </w:rPr>
        <w:t xml:space="preserve">‌ي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به آن کلمه</w:t>
      </w:r>
      <w:r w:rsidR="00056BC7">
        <w:rPr>
          <w:rFonts w:hint="cs"/>
          <w:rtl/>
          <w:lang w:bidi="fa-IR"/>
        </w:rPr>
        <w:t>‌ي</w:t>
      </w:r>
      <w:r w:rsidR="001839F0">
        <w:rPr>
          <w:rFonts w:hint="cs"/>
          <w:rtl/>
          <w:lang w:bidi="fa-IR"/>
        </w:rPr>
        <w:t xml:space="preserve"> اوّل</w:t>
      </w:r>
      <w:r w:rsidR="009369C9">
        <w:rPr>
          <w:rFonts w:hint="cs"/>
          <w:rtl/>
          <w:lang w:bidi="fa-IR"/>
        </w:rPr>
        <w:t>،</w:t>
      </w:r>
      <w:r w:rsidR="00365289">
        <w:rPr>
          <w:rFonts w:hint="cs"/>
          <w:rtl/>
          <w:lang w:bidi="fa-IR"/>
        </w:rPr>
        <w:t xml:space="preserve"> چون‌که </w:t>
      </w:r>
      <w:r w:rsidR="004D5214">
        <w:rPr>
          <w:rFonts w:hint="cs"/>
          <w:rtl/>
          <w:lang w:bidi="fa-IR"/>
        </w:rPr>
        <w:t>معنا</w:t>
      </w:r>
      <w:r w:rsidR="008E338B">
        <w:rPr>
          <w:rFonts w:hint="cs"/>
          <w:rtl/>
          <w:lang w:bidi="fa-IR"/>
        </w:rPr>
        <w:t>ي</w:t>
      </w:r>
      <w:r w:rsidR="004D5214">
        <w:rPr>
          <w:rFonts w:hint="cs"/>
          <w:rtl/>
          <w:lang w:bidi="fa-IR"/>
        </w:rPr>
        <w:t xml:space="preserve"> ا</w:t>
      </w:r>
      <w:r w:rsidR="008E338B">
        <w:rPr>
          <w:rFonts w:hint="cs"/>
          <w:rtl/>
          <w:lang w:bidi="fa-IR"/>
        </w:rPr>
        <w:t>ي</w:t>
      </w:r>
      <w:r w:rsidR="004D5214">
        <w:rPr>
          <w:rFonts w:hint="cs"/>
          <w:rtl/>
          <w:lang w:bidi="fa-IR"/>
        </w:rPr>
        <w:t>ن</w:t>
      </w:r>
      <w:r w:rsidR="009369C9">
        <w:rPr>
          <w:rFonts w:hint="eastAsia"/>
          <w:rtl/>
          <w:lang w:bidi="fa-IR"/>
        </w:rPr>
        <w:t>‌</w:t>
      </w:r>
      <w:r w:rsidR="004D5214">
        <w:rPr>
          <w:rFonts w:hint="cs"/>
          <w:rtl/>
          <w:lang w:bidi="fa-IR"/>
        </w:rPr>
        <w:t>کلمه استقلال در مفهوم</w:t>
      </w:r>
      <w:r w:rsidR="008E338B">
        <w:rPr>
          <w:rFonts w:hint="cs"/>
          <w:rtl/>
          <w:lang w:bidi="fa-IR"/>
        </w:rPr>
        <w:t>ي</w:t>
      </w:r>
      <w:r w:rsidR="004D5214">
        <w:rPr>
          <w:rFonts w:hint="cs"/>
          <w:rtl/>
          <w:lang w:bidi="fa-IR"/>
        </w:rPr>
        <w:t>ت دارد</w:t>
      </w:r>
      <w:r w:rsidR="000845BD">
        <w:rPr>
          <w:rFonts w:hint="cs"/>
          <w:rtl/>
          <w:lang w:bidi="fa-IR"/>
        </w:rPr>
        <w:t>.</w:t>
      </w:r>
      <w:r w:rsidR="002854C2">
        <w:rPr>
          <w:rFonts w:hint="cs"/>
          <w:rtl/>
          <w:lang w:bidi="fa-IR"/>
        </w:rPr>
        <w:t xml:space="preserve"> </w:t>
      </w:r>
      <w:r w:rsidR="004D5214">
        <w:rPr>
          <w:rFonts w:hint="cs"/>
          <w:rtl/>
          <w:lang w:bidi="fa-IR"/>
        </w:rPr>
        <w:t>پس برگشت بودن معن</w:t>
      </w:r>
      <w:r w:rsidR="008E338B">
        <w:rPr>
          <w:rFonts w:hint="cs"/>
          <w:rtl/>
          <w:lang w:bidi="fa-IR"/>
        </w:rPr>
        <w:t>ي</w:t>
      </w:r>
      <w:r w:rsidR="004D5214">
        <w:rPr>
          <w:rFonts w:hint="cs"/>
          <w:rtl/>
          <w:lang w:bidi="fa-IR"/>
        </w:rPr>
        <w:t xml:space="preserve"> ف</w:t>
      </w:r>
      <w:r w:rsidR="008E338B">
        <w:rPr>
          <w:rFonts w:hint="cs"/>
          <w:rtl/>
          <w:lang w:bidi="fa-IR"/>
        </w:rPr>
        <w:t>ي</w:t>
      </w:r>
      <w:r w:rsidR="004D5214">
        <w:rPr>
          <w:rFonts w:hint="cs"/>
          <w:rtl/>
          <w:lang w:bidi="fa-IR"/>
        </w:rPr>
        <w:t xml:space="preserve"> نفسه</w:t>
      </w:r>
      <w:r w:rsidR="009369C9">
        <w:rPr>
          <w:rFonts w:hint="cs"/>
          <w:rtl/>
          <w:lang w:bidi="fa-IR"/>
        </w:rPr>
        <w:t>،</w:t>
      </w:r>
      <w:r w:rsidR="00056BC7">
        <w:rPr>
          <w:rFonts w:hint="cs"/>
          <w:rtl/>
          <w:lang w:bidi="fa-IR"/>
        </w:rPr>
        <w:t xml:space="preserve"> و </w:t>
      </w:r>
      <w:r w:rsidR="004D5214">
        <w:rPr>
          <w:rFonts w:hint="cs"/>
          <w:rtl/>
          <w:lang w:bidi="fa-IR"/>
        </w:rPr>
        <w:t>ک</w:t>
      </w:r>
      <w:r w:rsidR="008E338B">
        <w:rPr>
          <w:rFonts w:hint="cs"/>
          <w:rtl/>
          <w:lang w:bidi="fa-IR"/>
        </w:rPr>
        <w:t>ي</w:t>
      </w:r>
      <w:r w:rsidR="004D5214">
        <w:rPr>
          <w:rFonts w:hint="cs"/>
          <w:rtl/>
          <w:lang w:bidi="fa-IR"/>
        </w:rPr>
        <w:t>نونت معن</w:t>
      </w:r>
      <w:r w:rsidR="008E338B">
        <w:rPr>
          <w:rFonts w:hint="cs"/>
          <w:rtl/>
          <w:lang w:bidi="fa-IR"/>
        </w:rPr>
        <w:t>ي</w:t>
      </w:r>
      <w:r w:rsidR="004D5214">
        <w:rPr>
          <w:rFonts w:hint="cs"/>
          <w:rtl/>
          <w:lang w:bidi="fa-IR"/>
        </w:rPr>
        <w:t xml:space="preserve"> در نفس کلمه که بر آن امر</w:t>
      </w:r>
      <w:r w:rsidR="00B02878">
        <w:rPr>
          <w:rFonts w:hint="cs"/>
          <w:rtl/>
          <w:lang w:bidi="fa-IR"/>
        </w:rPr>
        <w:t xml:space="preserve"> واحد </w:t>
      </w:r>
      <w:r w:rsidR="004D5214">
        <w:rPr>
          <w:rFonts w:hint="cs"/>
          <w:rtl/>
          <w:lang w:bidi="fa-IR"/>
        </w:rPr>
        <w:t>دلالت</w:t>
      </w:r>
      <w:r w:rsidR="00BB22AE">
        <w:rPr>
          <w:rFonts w:hint="cs"/>
          <w:rtl/>
          <w:lang w:bidi="fa-IR"/>
        </w:rPr>
        <w:t xml:space="preserve"> می‌کند</w:t>
      </w:r>
      <w:r w:rsidR="009369C9">
        <w:rPr>
          <w:rFonts w:hint="cs"/>
          <w:rtl/>
          <w:lang w:bidi="fa-IR"/>
        </w:rPr>
        <w:t>،</w:t>
      </w:r>
      <w:r w:rsidR="00BB22AE">
        <w:rPr>
          <w:rFonts w:hint="cs"/>
          <w:rtl/>
          <w:lang w:bidi="fa-IR"/>
        </w:rPr>
        <w:t xml:space="preserve"> </w:t>
      </w:r>
      <w:r w:rsidR="00D47A94">
        <w:rPr>
          <w:rFonts w:hint="cs"/>
          <w:rtl/>
          <w:lang w:bidi="fa-IR"/>
        </w:rPr>
        <w:t>همان استقلال به مفهو</w:t>
      </w:r>
      <w:r w:rsidR="004D5214">
        <w:rPr>
          <w:rFonts w:hint="cs"/>
          <w:rtl/>
          <w:lang w:bidi="fa-IR"/>
        </w:rPr>
        <w:t>م</w:t>
      </w:r>
      <w:r w:rsidR="008E338B">
        <w:rPr>
          <w:rFonts w:hint="cs"/>
          <w:rtl/>
          <w:lang w:bidi="fa-IR"/>
        </w:rPr>
        <w:t>ي</w:t>
      </w:r>
      <w:r w:rsidR="004D5214">
        <w:rPr>
          <w:rFonts w:hint="cs"/>
          <w:rtl/>
          <w:lang w:bidi="fa-IR"/>
        </w:rPr>
        <w:t>ت است</w:t>
      </w:r>
      <w:r w:rsidR="000845BD">
        <w:rPr>
          <w:rFonts w:hint="cs"/>
          <w:rtl/>
          <w:lang w:bidi="fa-IR"/>
        </w:rPr>
        <w:t>.</w:t>
      </w:r>
      <w:r w:rsidR="002854C2">
        <w:rPr>
          <w:rFonts w:hint="cs"/>
          <w:rtl/>
          <w:lang w:bidi="fa-IR"/>
        </w:rPr>
        <w:t xml:space="preserve"> </w:t>
      </w:r>
      <w:r w:rsidR="004D5214">
        <w:rPr>
          <w:rFonts w:hint="cs"/>
          <w:rtl/>
          <w:lang w:bidi="fa-IR"/>
        </w:rPr>
        <w:t>پس در ا</w:t>
      </w:r>
      <w:r w:rsidR="008E338B">
        <w:rPr>
          <w:rFonts w:hint="cs"/>
          <w:rtl/>
          <w:lang w:bidi="fa-IR"/>
        </w:rPr>
        <w:t>ي</w:t>
      </w:r>
      <w:r w:rsidR="004D5214">
        <w:rPr>
          <w:rFonts w:hint="cs"/>
          <w:rtl/>
          <w:lang w:bidi="fa-IR"/>
        </w:rPr>
        <w:t>ن کتاب</w:t>
      </w:r>
      <w:r w:rsidR="00D47A94">
        <w:rPr>
          <w:rFonts w:hint="cs"/>
          <w:rtl/>
          <w:lang w:bidi="fa-IR"/>
        </w:rPr>
        <w:t xml:space="preserve"> </w:t>
      </w:r>
      <w:r w:rsidR="0092552F">
        <w:rPr>
          <w:rFonts w:hint="cs"/>
          <w:rtl/>
          <w:lang w:bidi="fa-IR"/>
        </w:rPr>
        <w:t>(</w:t>
      </w:r>
      <w:r w:rsidR="004D5214">
        <w:rPr>
          <w:rFonts w:hint="cs"/>
          <w:rtl/>
          <w:lang w:bidi="fa-IR"/>
        </w:rPr>
        <w:t>کاف</w:t>
      </w:r>
      <w:r w:rsidR="008E338B">
        <w:rPr>
          <w:rFonts w:hint="cs"/>
          <w:rtl/>
          <w:lang w:bidi="fa-IR"/>
        </w:rPr>
        <w:t>ي</w:t>
      </w:r>
      <w:r w:rsidR="004D5214">
        <w:rPr>
          <w:rFonts w:hint="cs"/>
          <w:rtl/>
          <w:lang w:bidi="fa-IR"/>
        </w:rPr>
        <w:t>ه</w:t>
      </w:r>
      <w:r w:rsidR="00056BC7">
        <w:rPr>
          <w:rFonts w:hint="cs"/>
          <w:rtl/>
          <w:lang w:bidi="fa-IR"/>
        </w:rPr>
        <w:t xml:space="preserve">‌ي </w:t>
      </w:r>
      <w:r w:rsidR="004D5214">
        <w:rPr>
          <w:rFonts w:hint="cs"/>
          <w:rtl/>
          <w:lang w:bidi="fa-IR"/>
        </w:rPr>
        <w:t>ابن</w:t>
      </w:r>
      <w:r w:rsidR="00D47A94">
        <w:rPr>
          <w:rFonts w:hint="eastAsia"/>
          <w:rtl/>
          <w:lang w:bidi="fa-IR"/>
        </w:rPr>
        <w:t>‌</w:t>
      </w:r>
      <w:r w:rsidR="004D5214">
        <w:rPr>
          <w:rFonts w:hint="cs"/>
          <w:rtl/>
          <w:lang w:bidi="fa-IR"/>
        </w:rPr>
        <w:t>حاجب</w:t>
      </w:r>
      <w:r w:rsidR="0092552F">
        <w:rPr>
          <w:rFonts w:hint="cs"/>
          <w:rtl/>
          <w:lang w:bidi="fa-IR"/>
        </w:rPr>
        <w:t>)</w:t>
      </w:r>
      <w:r w:rsidR="00E73555">
        <w:rPr>
          <w:rFonts w:hint="cs"/>
          <w:rtl/>
          <w:lang w:bidi="fa-IR"/>
        </w:rPr>
        <w:t xml:space="preserve"> </w:t>
      </w:r>
      <w:r w:rsidR="004D5214">
        <w:rPr>
          <w:rFonts w:hint="cs"/>
          <w:rtl/>
          <w:lang w:bidi="fa-IR"/>
        </w:rPr>
        <w:t>ضم</w:t>
      </w:r>
      <w:r w:rsidR="008E338B">
        <w:rPr>
          <w:rFonts w:hint="cs"/>
          <w:rtl/>
          <w:lang w:bidi="fa-IR"/>
        </w:rPr>
        <w:t>ي</w:t>
      </w:r>
      <w:r w:rsidR="004D5214">
        <w:rPr>
          <w:rFonts w:hint="cs"/>
          <w:rtl/>
          <w:lang w:bidi="fa-IR"/>
        </w:rPr>
        <w:t>ر مج</w:t>
      </w:r>
      <w:r w:rsidR="004D5214" w:rsidRPr="008E338B">
        <w:rPr>
          <w:rFonts w:hint="cs"/>
          <w:rtl/>
        </w:rPr>
        <w:t>رور در کلمه</w:t>
      </w:r>
      <w:r w:rsidR="00D47A94">
        <w:rPr>
          <w:rFonts w:hint="cs"/>
          <w:rtl/>
          <w:lang w:bidi="fa-IR"/>
        </w:rPr>
        <w:t xml:space="preserve"> «</w:t>
      </w:r>
      <w:r w:rsidR="004D5214">
        <w:rPr>
          <w:rFonts w:hint="cs"/>
          <w:rtl/>
          <w:lang w:bidi="fa-IR"/>
        </w:rPr>
        <w:t>ف</w:t>
      </w:r>
      <w:r w:rsidR="008E338B">
        <w:rPr>
          <w:rFonts w:hint="cs"/>
          <w:rtl/>
          <w:lang w:bidi="fa-IR"/>
        </w:rPr>
        <w:t>ي</w:t>
      </w:r>
      <w:r w:rsidR="004D5214">
        <w:rPr>
          <w:rFonts w:hint="cs"/>
          <w:rtl/>
          <w:lang w:bidi="fa-IR"/>
        </w:rPr>
        <w:t xml:space="preserve"> نفسه</w:t>
      </w:r>
      <w:r w:rsidR="00D47A94">
        <w:rPr>
          <w:rFonts w:hint="cs"/>
          <w:rtl/>
          <w:lang w:bidi="fa-IR"/>
        </w:rPr>
        <w:t>»</w:t>
      </w:r>
      <w:r w:rsidR="00E73555">
        <w:rPr>
          <w:rFonts w:hint="cs"/>
          <w:rtl/>
          <w:lang w:bidi="fa-IR"/>
        </w:rPr>
        <w:t xml:space="preserve"> </w:t>
      </w:r>
      <w:r w:rsidR="004D5214">
        <w:rPr>
          <w:rFonts w:hint="cs"/>
          <w:rtl/>
          <w:lang w:bidi="fa-IR"/>
        </w:rPr>
        <w:t>احتمال دارد که</w:t>
      </w:r>
      <w:r w:rsidR="00D47A94">
        <w:rPr>
          <w:rFonts w:hint="cs"/>
          <w:rtl/>
          <w:lang w:bidi="fa-IR"/>
        </w:rPr>
        <w:t xml:space="preserve"> </w:t>
      </w:r>
      <w:r w:rsidR="006353CA">
        <w:rPr>
          <w:rFonts w:hint="cs"/>
          <w:rtl/>
          <w:lang w:bidi="fa-IR"/>
        </w:rPr>
        <w:t xml:space="preserve">به </w:t>
      </w:r>
      <w:r w:rsidR="004D5214">
        <w:rPr>
          <w:rFonts w:hint="cs"/>
          <w:rtl/>
          <w:lang w:bidi="fa-IR"/>
        </w:rPr>
        <w:t>ما</w:t>
      </w:r>
      <w:r w:rsidR="00056BC7">
        <w:rPr>
          <w:rFonts w:hint="cs"/>
          <w:rtl/>
          <w:lang w:bidi="fa-IR"/>
        </w:rPr>
        <w:t xml:space="preserve">‌ي </w:t>
      </w:r>
      <w:r w:rsidR="00D47A94">
        <w:rPr>
          <w:rFonts w:hint="cs"/>
          <w:rtl/>
          <w:lang w:bidi="fa-IR"/>
        </w:rPr>
        <w:t>مو</w:t>
      </w:r>
      <w:r w:rsidR="004D5214">
        <w:rPr>
          <w:rFonts w:hint="cs"/>
          <w:rtl/>
          <w:lang w:bidi="fa-IR"/>
        </w:rPr>
        <w:t>صول در</w:t>
      </w:r>
      <w:r w:rsidR="00D47A94">
        <w:rPr>
          <w:rFonts w:hint="cs"/>
          <w:rtl/>
          <w:lang w:bidi="fa-IR"/>
        </w:rPr>
        <w:t xml:space="preserve"> «</w:t>
      </w:r>
      <w:r w:rsidR="004D5214">
        <w:rPr>
          <w:rFonts w:hint="cs"/>
          <w:rtl/>
          <w:lang w:bidi="fa-IR"/>
        </w:rPr>
        <w:t>ما دل</w:t>
      </w:r>
      <w:r w:rsidR="006353CA">
        <w:rPr>
          <w:rFonts w:hint="cs"/>
          <w:rtl/>
          <w:lang w:bidi="fa-IR"/>
        </w:rPr>
        <w:t>ّ</w:t>
      </w:r>
      <w:r w:rsidR="00D47A94">
        <w:rPr>
          <w:rFonts w:hint="cs"/>
          <w:rtl/>
          <w:lang w:bidi="fa-IR"/>
        </w:rPr>
        <w:t>»</w:t>
      </w:r>
      <w:r w:rsidR="00E73555">
        <w:rPr>
          <w:rFonts w:hint="cs"/>
          <w:rtl/>
          <w:lang w:bidi="fa-IR"/>
        </w:rPr>
        <w:t xml:space="preserve"> </w:t>
      </w:r>
      <w:r w:rsidR="004D5214">
        <w:rPr>
          <w:rFonts w:hint="cs"/>
          <w:rtl/>
          <w:lang w:bidi="fa-IR"/>
        </w:rPr>
        <w:t>برگشت نما</w:t>
      </w:r>
      <w:r w:rsidR="008E338B">
        <w:rPr>
          <w:rFonts w:hint="cs"/>
          <w:rtl/>
          <w:lang w:bidi="fa-IR"/>
        </w:rPr>
        <w:t>ي</w:t>
      </w:r>
      <w:r w:rsidR="004D5214">
        <w:rPr>
          <w:rFonts w:hint="cs"/>
          <w:rtl/>
          <w:lang w:bidi="fa-IR"/>
        </w:rPr>
        <w:t>د که ا</w:t>
      </w:r>
      <w:r w:rsidR="008E338B">
        <w:rPr>
          <w:rFonts w:hint="cs"/>
          <w:rtl/>
          <w:lang w:bidi="fa-IR"/>
        </w:rPr>
        <w:t>ي</w:t>
      </w:r>
      <w:r w:rsidR="004D5214">
        <w:rPr>
          <w:rFonts w:hint="cs"/>
          <w:rtl/>
          <w:lang w:bidi="fa-IR"/>
        </w:rPr>
        <w:t>ن ما</w:t>
      </w:r>
      <w:r w:rsidR="008E338B">
        <w:rPr>
          <w:rFonts w:hint="cs"/>
          <w:rtl/>
          <w:lang w:bidi="fa-IR"/>
        </w:rPr>
        <w:t>ي</w:t>
      </w:r>
      <w:r w:rsidR="004D5214">
        <w:rPr>
          <w:rFonts w:hint="cs"/>
          <w:rtl/>
          <w:lang w:bidi="fa-IR"/>
        </w:rPr>
        <w:t xml:space="preserve"> موصوله عبارت از کلمه است</w:t>
      </w:r>
      <w:r w:rsidR="0092552F">
        <w:rPr>
          <w:rFonts w:hint="cs"/>
          <w:rtl/>
          <w:lang w:bidi="fa-IR"/>
        </w:rPr>
        <w:t xml:space="preserve"> در عبارت:</w:t>
      </w:r>
      <w:r w:rsidR="00D47A94">
        <w:rPr>
          <w:rFonts w:hint="cs"/>
          <w:rtl/>
          <w:lang w:bidi="fa-IR"/>
        </w:rPr>
        <w:t xml:space="preserve"> </w:t>
      </w:r>
      <w:r w:rsidR="0092552F">
        <w:rPr>
          <w:rFonts w:hint="cs"/>
          <w:rtl/>
          <w:lang w:bidi="fa-IR"/>
        </w:rPr>
        <w:t>«</w:t>
      </w:r>
      <w:r w:rsidR="004D5214" w:rsidRPr="00D47A94">
        <w:rPr>
          <w:rStyle w:val="a"/>
          <w:rFonts w:hint="cs"/>
          <w:rtl/>
        </w:rPr>
        <w:t>الاسم ما دل</w:t>
      </w:r>
      <w:r w:rsidR="006353CA">
        <w:rPr>
          <w:rStyle w:val="a"/>
          <w:rFonts w:hint="cs"/>
          <w:rtl/>
        </w:rPr>
        <w:t>ّ</w:t>
      </w:r>
      <w:r w:rsidR="0092552F">
        <w:rPr>
          <w:rFonts w:hint="cs"/>
          <w:rtl/>
          <w:lang w:bidi="fa-IR"/>
        </w:rPr>
        <w:t>»</w:t>
      </w:r>
      <w:r w:rsidR="00E73555">
        <w:rPr>
          <w:rFonts w:hint="cs"/>
          <w:rtl/>
          <w:lang w:bidi="fa-IR"/>
        </w:rPr>
        <w:t xml:space="preserve"> </w:t>
      </w:r>
      <w:r w:rsidR="004D5214">
        <w:rPr>
          <w:rFonts w:hint="cs"/>
          <w:rtl/>
          <w:lang w:bidi="fa-IR"/>
        </w:rPr>
        <w:t>که ظاهر هم هم</w:t>
      </w:r>
      <w:r w:rsidR="008E338B">
        <w:rPr>
          <w:rFonts w:hint="cs"/>
          <w:rtl/>
          <w:lang w:bidi="fa-IR"/>
        </w:rPr>
        <w:t>ي</w:t>
      </w:r>
      <w:r w:rsidR="004D5214">
        <w:rPr>
          <w:rFonts w:hint="cs"/>
          <w:rtl/>
          <w:lang w:bidi="fa-IR"/>
        </w:rPr>
        <w:t>ن است که بر طبق آن</w:t>
      </w:r>
      <w:r w:rsidR="00D47A94">
        <w:rPr>
          <w:rFonts w:hint="eastAsia"/>
          <w:rtl/>
          <w:lang w:bidi="fa-IR"/>
        </w:rPr>
        <w:t>‌</w:t>
      </w:r>
      <w:r w:rsidR="004D5214">
        <w:rPr>
          <w:rFonts w:hint="cs"/>
          <w:rtl/>
          <w:lang w:bidi="fa-IR"/>
        </w:rPr>
        <w:t>چ</w:t>
      </w:r>
      <w:r w:rsidR="008E338B">
        <w:rPr>
          <w:rFonts w:hint="cs"/>
          <w:rtl/>
          <w:lang w:bidi="fa-IR"/>
        </w:rPr>
        <w:t>ي</w:t>
      </w:r>
      <w:r w:rsidR="004D5214">
        <w:rPr>
          <w:rFonts w:hint="cs"/>
          <w:rtl/>
          <w:lang w:bidi="fa-IR"/>
        </w:rPr>
        <w:t>ز</w:t>
      </w:r>
      <w:r w:rsidR="008E338B">
        <w:rPr>
          <w:rFonts w:hint="cs"/>
          <w:rtl/>
          <w:lang w:bidi="fa-IR"/>
        </w:rPr>
        <w:t>ي</w:t>
      </w:r>
      <w:r w:rsidR="004D5214">
        <w:rPr>
          <w:rFonts w:hint="cs"/>
          <w:rtl/>
          <w:lang w:bidi="fa-IR"/>
        </w:rPr>
        <w:t xml:space="preserve"> است که در</w:t>
      </w:r>
      <w:r w:rsidR="00C064FC">
        <w:rPr>
          <w:rFonts w:hint="cs"/>
          <w:rtl/>
          <w:lang w:bidi="fa-IR"/>
        </w:rPr>
        <w:t xml:space="preserve"> </w:t>
      </w:r>
      <w:r w:rsidR="00C064FC">
        <w:rPr>
          <w:rFonts w:hint="cs"/>
          <w:rtl/>
          <w:lang w:bidi="fa-IR"/>
        </w:rPr>
        <w:lastRenderedPageBreak/>
        <w:t xml:space="preserve">وجه </w:t>
      </w:r>
      <w:r w:rsidR="004D5214">
        <w:rPr>
          <w:rFonts w:hint="cs"/>
          <w:rtl/>
          <w:lang w:bidi="fa-IR"/>
        </w:rPr>
        <w:t>حصر</w:t>
      </w:r>
      <w:r w:rsidR="00E73555">
        <w:rPr>
          <w:rFonts w:hint="cs"/>
          <w:rtl/>
          <w:lang w:bidi="fa-IR"/>
        </w:rPr>
        <w:t xml:space="preserve"> </w:t>
      </w:r>
      <w:r w:rsidR="00D47A94">
        <w:rPr>
          <w:rFonts w:hint="eastAsia"/>
          <w:rtl/>
          <w:lang w:bidi="fa-IR"/>
        </w:rPr>
        <w:t>‌</w:t>
      </w:r>
      <w:r w:rsidR="004D5214">
        <w:rPr>
          <w:rFonts w:hint="cs"/>
          <w:rtl/>
          <w:lang w:bidi="fa-IR"/>
        </w:rPr>
        <w:t>اقسام کلمه</w:t>
      </w:r>
      <w:r w:rsidR="00D47A94">
        <w:rPr>
          <w:rFonts w:hint="eastAsia"/>
          <w:rtl/>
          <w:lang w:bidi="fa-IR"/>
        </w:rPr>
        <w:t>‌</w:t>
      </w:r>
      <w:r w:rsidR="0092552F">
        <w:rPr>
          <w:rFonts w:hint="cs"/>
          <w:rtl/>
          <w:lang w:bidi="fa-IR"/>
        </w:rPr>
        <w:t xml:space="preserve"> گذشت و آن</w:t>
      </w:r>
      <w:r w:rsidR="00E73555">
        <w:rPr>
          <w:rFonts w:hint="cs"/>
          <w:rtl/>
          <w:lang w:bidi="fa-IR"/>
        </w:rPr>
        <w:t xml:space="preserve"> </w:t>
      </w:r>
      <w:r w:rsidR="004D5214">
        <w:rPr>
          <w:rFonts w:hint="cs"/>
          <w:rtl/>
          <w:lang w:bidi="fa-IR"/>
        </w:rPr>
        <w:t>ک</w:t>
      </w:r>
      <w:r w:rsidR="008E338B">
        <w:rPr>
          <w:rFonts w:hint="cs"/>
          <w:rtl/>
          <w:lang w:bidi="fa-IR"/>
        </w:rPr>
        <w:t>ي</w:t>
      </w:r>
      <w:r w:rsidR="004D5214">
        <w:rPr>
          <w:rFonts w:hint="cs"/>
          <w:rtl/>
          <w:lang w:bidi="fa-IR"/>
        </w:rPr>
        <w:t>نونت معن</w:t>
      </w:r>
      <w:r w:rsidR="008E338B">
        <w:rPr>
          <w:rFonts w:hint="cs"/>
          <w:rtl/>
          <w:lang w:bidi="fa-IR"/>
        </w:rPr>
        <w:t>ي</w:t>
      </w:r>
      <w:r w:rsidR="004D5214">
        <w:rPr>
          <w:rFonts w:hint="cs"/>
          <w:rtl/>
          <w:lang w:bidi="fa-IR"/>
        </w:rPr>
        <w:t xml:space="preserve"> در نفس کلمه است</w:t>
      </w:r>
      <w:r w:rsidR="0092552F">
        <w:rPr>
          <w:rFonts w:hint="cs"/>
          <w:rtl/>
          <w:lang w:bidi="fa-IR"/>
        </w:rPr>
        <w:t>؛</w:t>
      </w:r>
      <w:r w:rsidR="00056BC7">
        <w:rPr>
          <w:rFonts w:hint="cs"/>
          <w:rtl/>
          <w:lang w:bidi="fa-IR"/>
        </w:rPr>
        <w:t xml:space="preserve"> و </w:t>
      </w:r>
      <w:r w:rsidR="004D5214">
        <w:rPr>
          <w:rFonts w:hint="cs"/>
          <w:rtl/>
          <w:lang w:bidi="fa-IR"/>
        </w:rPr>
        <w:t>احتمال دارد که ضم</w:t>
      </w:r>
      <w:r w:rsidR="008E338B">
        <w:rPr>
          <w:rFonts w:hint="cs"/>
          <w:rtl/>
          <w:lang w:bidi="fa-IR"/>
        </w:rPr>
        <w:t>ي</w:t>
      </w:r>
      <w:r w:rsidR="004D5214">
        <w:rPr>
          <w:rFonts w:hint="cs"/>
          <w:rtl/>
          <w:lang w:bidi="fa-IR"/>
        </w:rPr>
        <w:t>ر مجرور به خو</w:t>
      </w:r>
      <w:r w:rsidR="004D5214" w:rsidRPr="008E338B">
        <w:rPr>
          <w:rFonts w:hint="cs"/>
          <w:rtl/>
        </w:rPr>
        <w:t>د معن</w:t>
      </w:r>
      <w:r w:rsidR="008E338B">
        <w:rPr>
          <w:rFonts w:hint="cs"/>
          <w:rtl/>
          <w:lang w:bidi="fa-IR"/>
        </w:rPr>
        <w:t>ي</w:t>
      </w:r>
      <w:r w:rsidR="004D5214">
        <w:rPr>
          <w:rFonts w:hint="cs"/>
          <w:rtl/>
          <w:lang w:bidi="fa-IR"/>
        </w:rPr>
        <w:t xml:space="preserve"> برگردد تا تنب</w:t>
      </w:r>
      <w:r w:rsidR="008E338B">
        <w:rPr>
          <w:rFonts w:hint="cs"/>
          <w:rtl/>
          <w:lang w:bidi="fa-IR"/>
        </w:rPr>
        <w:t>ي</w:t>
      </w:r>
      <w:r w:rsidR="004D5214">
        <w:rPr>
          <w:rFonts w:hint="cs"/>
          <w:rtl/>
          <w:lang w:bidi="fa-IR"/>
        </w:rPr>
        <w:t>ه باشد بر صحت اراده</w:t>
      </w:r>
      <w:r w:rsidR="00056BC7">
        <w:rPr>
          <w:rFonts w:hint="cs"/>
          <w:rtl/>
          <w:lang w:bidi="fa-IR"/>
        </w:rPr>
        <w:t xml:space="preserve">‌ي </w:t>
      </w:r>
      <w:r w:rsidR="004D5214">
        <w:rPr>
          <w:rFonts w:hint="cs"/>
          <w:rtl/>
          <w:lang w:bidi="fa-IR"/>
        </w:rPr>
        <w:t>هر دو معن</w:t>
      </w:r>
      <w:r w:rsidR="008E338B">
        <w:rPr>
          <w:rFonts w:hint="cs"/>
          <w:rtl/>
          <w:lang w:bidi="fa-IR"/>
        </w:rPr>
        <w:t>ي</w:t>
      </w:r>
      <w:r w:rsidR="006353CA">
        <w:rPr>
          <w:rFonts w:hint="cs"/>
          <w:rtl/>
          <w:lang w:bidi="fa-IR"/>
        </w:rPr>
        <w:t>،</w:t>
      </w:r>
      <w:r w:rsidR="00EB7643">
        <w:rPr>
          <w:rFonts w:hint="cs"/>
          <w:rtl/>
          <w:lang w:bidi="fa-IR"/>
        </w:rPr>
        <w:t xml:space="preserve"> ولي </w:t>
      </w:r>
      <w:r w:rsidR="004D5214">
        <w:rPr>
          <w:rFonts w:hint="cs"/>
          <w:rtl/>
          <w:lang w:bidi="fa-IR"/>
        </w:rPr>
        <w:t>عبارت مفص</w:t>
      </w:r>
      <w:r w:rsidR="0092552F">
        <w:rPr>
          <w:rFonts w:hint="cs"/>
          <w:rtl/>
          <w:lang w:bidi="fa-IR"/>
        </w:rPr>
        <w:t>ّ</w:t>
      </w:r>
      <w:r w:rsidR="004D5214">
        <w:rPr>
          <w:rFonts w:hint="cs"/>
          <w:rtl/>
          <w:lang w:bidi="fa-IR"/>
        </w:rPr>
        <w:t>ل</w:t>
      </w:r>
      <w:r w:rsidR="00E73555">
        <w:rPr>
          <w:rFonts w:hint="cs"/>
          <w:rtl/>
          <w:lang w:bidi="fa-IR"/>
        </w:rPr>
        <w:t xml:space="preserve"> </w:t>
      </w:r>
      <w:r w:rsidR="00D47A94">
        <w:rPr>
          <w:rFonts w:hint="eastAsia"/>
          <w:rtl/>
          <w:lang w:bidi="fa-IR"/>
        </w:rPr>
        <w:t>‌</w:t>
      </w:r>
      <w:r w:rsidR="004D5214">
        <w:rPr>
          <w:rFonts w:hint="cs"/>
          <w:rtl/>
          <w:lang w:bidi="fa-IR"/>
        </w:rPr>
        <w:t>زمخشر</w:t>
      </w:r>
      <w:r w:rsidR="008E338B">
        <w:rPr>
          <w:rFonts w:hint="cs"/>
          <w:rtl/>
          <w:lang w:bidi="fa-IR"/>
        </w:rPr>
        <w:t>ي</w:t>
      </w:r>
      <w:r w:rsidR="00D47A94">
        <w:rPr>
          <w:rFonts w:hint="eastAsia"/>
          <w:rtl/>
          <w:lang w:bidi="fa-IR"/>
        </w:rPr>
        <w:t>‌</w:t>
      </w:r>
      <w:r w:rsidR="00E73555">
        <w:rPr>
          <w:rFonts w:hint="cs"/>
          <w:rtl/>
          <w:lang w:bidi="fa-IR"/>
        </w:rPr>
        <w:t xml:space="preserve"> </w:t>
      </w:r>
      <w:r w:rsidR="004D5214">
        <w:rPr>
          <w:rFonts w:hint="cs"/>
          <w:rtl/>
          <w:lang w:bidi="fa-IR"/>
        </w:rPr>
        <w:t>در معنا</w:t>
      </w:r>
      <w:r w:rsidR="008E338B">
        <w:rPr>
          <w:rFonts w:hint="cs"/>
          <w:rtl/>
          <w:lang w:bidi="fa-IR"/>
        </w:rPr>
        <w:t>ي</w:t>
      </w:r>
      <w:r w:rsidR="004D5214">
        <w:rPr>
          <w:rFonts w:hint="cs"/>
          <w:rtl/>
          <w:lang w:bidi="fa-IR"/>
        </w:rPr>
        <w:t xml:space="preserve"> اخ</w:t>
      </w:r>
      <w:r w:rsidR="008E338B">
        <w:rPr>
          <w:rFonts w:hint="cs"/>
          <w:rtl/>
          <w:lang w:bidi="fa-IR"/>
        </w:rPr>
        <w:t>ي</w:t>
      </w:r>
      <w:r w:rsidR="004D5214">
        <w:rPr>
          <w:rFonts w:hint="cs"/>
          <w:rtl/>
          <w:lang w:bidi="fa-IR"/>
        </w:rPr>
        <w:t xml:space="preserve">ر ظاهر است </w:t>
      </w:r>
      <w:r w:rsidR="008E338B">
        <w:rPr>
          <w:rFonts w:hint="cs"/>
          <w:rtl/>
          <w:lang w:bidi="fa-IR"/>
        </w:rPr>
        <w:t>ي</w:t>
      </w:r>
      <w:r w:rsidR="004D5214">
        <w:rPr>
          <w:rFonts w:hint="cs"/>
          <w:rtl/>
          <w:lang w:bidi="fa-IR"/>
        </w:rPr>
        <w:t>عن</w:t>
      </w:r>
      <w:r w:rsidR="008E338B">
        <w:rPr>
          <w:rFonts w:hint="cs"/>
          <w:rtl/>
          <w:lang w:bidi="fa-IR"/>
        </w:rPr>
        <w:t>ي</w:t>
      </w:r>
      <w:r w:rsidR="004D5214">
        <w:rPr>
          <w:rFonts w:hint="cs"/>
          <w:rtl/>
          <w:lang w:bidi="fa-IR"/>
        </w:rPr>
        <w:t xml:space="preserve"> که ضم</w:t>
      </w:r>
      <w:r w:rsidR="008E338B">
        <w:rPr>
          <w:rFonts w:hint="cs"/>
          <w:rtl/>
          <w:lang w:bidi="fa-IR"/>
        </w:rPr>
        <w:t>ي</w:t>
      </w:r>
      <w:r w:rsidR="004D5214">
        <w:rPr>
          <w:rFonts w:hint="cs"/>
          <w:rtl/>
          <w:lang w:bidi="fa-IR"/>
        </w:rPr>
        <w:t xml:space="preserve">ر به </w:t>
      </w:r>
      <w:r w:rsidR="0092552F">
        <w:rPr>
          <w:rFonts w:hint="cs"/>
          <w:rtl/>
          <w:lang w:bidi="fa-IR"/>
        </w:rPr>
        <w:t>«</w:t>
      </w:r>
      <w:r w:rsidR="004D5214">
        <w:rPr>
          <w:rFonts w:hint="cs"/>
          <w:rtl/>
          <w:lang w:bidi="fa-IR"/>
        </w:rPr>
        <w:t>معن</w:t>
      </w:r>
      <w:r w:rsidR="008E338B">
        <w:rPr>
          <w:rFonts w:hint="cs"/>
          <w:rtl/>
          <w:lang w:bidi="fa-IR"/>
        </w:rPr>
        <w:t>ي</w:t>
      </w:r>
      <w:r w:rsidR="0092552F">
        <w:rPr>
          <w:rFonts w:hint="cs"/>
          <w:rtl/>
          <w:lang w:bidi="fa-IR"/>
        </w:rPr>
        <w:t>»</w:t>
      </w:r>
      <w:r w:rsidR="004D5214">
        <w:rPr>
          <w:rFonts w:hint="cs"/>
          <w:rtl/>
          <w:lang w:bidi="fa-IR"/>
        </w:rPr>
        <w:t xml:space="preserve"> ارجاع </w:t>
      </w:r>
      <w:r w:rsidR="008E338B">
        <w:rPr>
          <w:rFonts w:hint="cs"/>
          <w:rtl/>
          <w:lang w:bidi="fa-IR"/>
        </w:rPr>
        <w:t>ي</w:t>
      </w:r>
      <w:r w:rsidR="004D5214">
        <w:rPr>
          <w:rFonts w:hint="cs"/>
          <w:rtl/>
          <w:lang w:bidi="fa-IR"/>
        </w:rPr>
        <w:t>ابد به جهت عدم مسبوق</w:t>
      </w:r>
      <w:r w:rsidR="008E338B">
        <w:rPr>
          <w:rFonts w:hint="cs"/>
          <w:rtl/>
          <w:lang w:bidi="fa-IR"/>
        </w:rPr>
        <w:t>ي</w:t>
      </w:r>
      <w:r w:rsidR="004D5214">
        <w:rPr>
          <w:rFonts w:hint="cs"/>
          <w:rtl/>
          <w:lang w:bidi="fa-IR"/>
        </w:rPr>
        <w:t>ت کلمه به چ</w:t>
      </w:r>
      <w:r w:rsidR="008E338B">
        <w:rPr>
          <w:rFonts w:hint="cs"/>
          <w:rtl/>
          <w:lang w:bidi="fa-IR"/>
        </w:rPr>
        <w:t>ي</w:t>
      </w:r>
      <w:r w:rsidR="004D5214">
        <w:rPr>
          <w:rFonts w:hint="cs"/>
          <w:rtl/>
          <w:lang w:bidi="fa-IR"/>
        </w:rPr>
        <w:t>ز</w:t>
      </w:r>
      <w:r w:rsidR="008E338B">
        <w:rPr>
          <w:rFonts w:hint="cs"/>
          <w:rtl/>
          <w:lang w:bidi="fa-IR"/>
        </w:rPr>
        <w:t>ي</w:t>
      </w:r>
      <w:r w:rsidR="004D5214">
        <w:rPr>
          <w:rFonts w:hint="cs"/>
          <w:rtl/>
          <w:lang w:bidi="fa-IR"/>
        </w:rPr>
        <w:t xml:space="preserve"> که دلالت کند بر اعتبار ک</w:t>
      </w:r>
      <w:r w:rsidR="008E338B">
        <w:rPr>
          <w:rFonts w:hint="cs"/>
          <w:rtl/>
          <w:lang w:bidi="fa-IR"/>
        </w:rPr>
        <w:t>ي</w:t>
      </w:r>
      <w:r w:rsidR="004D5214">
        <w:rPr>
          <w:rFonts w:hint="cs"/>
          <w:rtl/>
          <w:lang w:bidi="fa-IR"/>
        </w:rPr>
        <w:t>نونت معن</w:t>
      </w:r>
      <w:r w:rsidR="008E338B">
        <w:rPr>
          <w:rFonts w:hint="cs"/>
          <w:rtl/>
          <w:lang w:bidi="fa-IR"/>
        </w:rPr>
        <w:t>ي</w:t>
      </w:r>
      <w:r w:rsidR="004D5214">
        <w:rPr>
          <w:rFonts w:hint="cs"/>
          <w:rtl/>
          <w:lang w:bidi="fa-IR"/>
        </w:rPr>
        <w:t xml:space="preserve"> در نفس کلمه</w:t>
      </w:r>
      <w:r w:rsidR="006353CA">
        <w:rPr>
          <w:rFonts w:hint="cs"/>
          <w:rtl/>
          <w:lang w:bidi="fa-IR"/>
        </w:rPr>
        <w:t>،</w:t>
      </w:r>
      <w:r w:rsidR="00056BC7">
        <w:rPr>
          <w:rFonts w:hint="cs"/>
          <w:rtl/>
          <w:lang w:bidi="fa-IR"/>
        </w:rPr>
        <w:t xml:space="preserve"> و </w:t>
      </w:r>
      <w:r w:rsidR="004D5214">
        <w:rPr>
          <w:rFonts w:hint="cs"/>
          <w:rtl/>
          <w:lang w:bidi="fa-IR"/>
        </w:rPr>
        <w:t>لذا مصنف در ارجاع ضم</w:t>
      </w:r>
      <w:r w:rsidR="008E338B">
        <w:rPr>
          <w:rFonts w:hint="cs"/>
          <w:rtl/>
          <w:lang w:bidi="fa-IR"/>
        </w:rPr>
        <w:t>ي</w:t>
      </w:r>
      <w:r w:rsidR="004D5214">
        <w:rPr>
          <w:rFonts w:hint="cs"/>
          <w:rtl/>
          <w:lang w:bidi="fa-IR"/>
        </w:rPr>
        <w:t xml:space="preserve">ر مجرور به کلمه </w:t>
      </w:r>
      <w:r w:rsidR="0092552F">
        <w:rPr>
          <w:rFonts w:hint="cs"/>
          <w:rtl/>
          <w:lang w:bidi="fa-IR"/>
        </w:rPr>
        <w:t>«</w:t>
      </w:r>
      <w:r w:rsidR="004D5214">
        <w:rPr>
          <w:rFonts w:hint="cs"/>
          <w:rtl/>
          <w:lang w:bidi="fa-IR"/>
        </w:rPr>
        <w:t>معن</w:t>
      </w:r>
      <w:r w:rsidR="008E338B">
        <w:rPr>
          <w:rFonts w:hint="cs"/>
          <w:rtl/>
          <w:lang w:bidi="fa-IR"/>
        </w:rPr>
        <w:t>ي</w:t>
      </w:r>
      <w:r w:rsidR="0092552F">
        <w:rPr>
          <w:rFonts w:hint="cs"/>
          <w:rtl/>
          <w:lang w:bidi="fa-IR"/>
        </w:rPr>
        <w:t>»</w:t>
      </w:r>
      <w:r w:rsidR="004D5214">
        <w:rPr>
          <w:rFonts w:hint="cs"/>
          <w:rtl/>
          <w:lang w:bidi="fa-IR"/>
        </w:rPr>
        <w:t xml:space="preserve"> در ا</w:t>
      </w:r>
      <w:r w:rsidR="008E338B">
        <w:rPr>
          <w:rFonts w:hint="cs"/>
          <w:rtl/>
          <w:lang w:bidi="fa-IR"/>
        </w:rPr>
        <w:t>ي</w:t>
      </w:r>
      <w:r w:rsidR="004D5214">
        <w:rPr>
          <w:rFonts w:hint="cs"/>
          <w:rtl/>
          <w:lang w:bidi="fa-IR"/>
        </w:rPr>
        <w:t>نجا جزم پ</w:t>
      </w:r>
      <w:r w:rsidR="008E338B">
        <w:rPr>
          <w:rFonts w:hint="cs"/>
          <w:rtl/>
          <w:lang w:bidi="fa-IR"/>
        </w:rPr>
        <w:t>ي</w:t>
      </w:r>
      <w:r w:rsidR="004D5214">
        <w:rPr>
          <w:rFonts w:hint="cs"/>
          <w:rtl/>
          <w:lang w:bidi="fa-IR"/>
        </w:rPr>
        <w:t>دا کرد</w:t>
      </w:r>
      <w:r w:rsidR="000845BD">
        <w:rPr>
          <w:rFonts w:hint="cs"/>
          <w:rtl/>
          <w:lang w:bidi="fa-IR"/>
        </w:rPr>
        <w:t>.</w:t>
      </w:r>
      <w:r w:rsidR="002854C2">
        <w:rPr>
          <w:rFonts w:hint="cs"/>
          <w:rtl/>
          <w:lang w:bidi="fa-IR"/>
        </w:rPr>
        <w:t xml:space="preserve"> </w:t>
      </w:r>
    </w:p>
    <w:p w:rsidR="004D5214" w:rsidRDefault="0010375F" w:rsidP="007E3891">
      <w:pPr>
        <w:keepNext/>
        <w:ind w:firstLine="224"/>
        <w:rPr>
          <w:rFonts w:hint="cs"/>
          <w:rtl/>
          <w:lang w:bidi="fa-IR"/>
        </w:rPr>
      </w:pPr>
      <w:r>
        <w:rPr>
          <w:rFonts w:hint="cs"/>
          <w:rtl/>
          <w:lang w:bidi="fa-IR"/>
        </w:rPr>
        <w:t>از آنچه در تحق</w:t>
      </w:r>
      <w:r w:rsidR="008E338B">
        <w:rPr>
          <w:rFonts w:hint="cs"/>
          <w:rtl/>
          <w:lang w:bidi="fa-IR"/>
        </w:rPr>
        <w:t>ي</w:t>
      </w:r>
      <w:r>
        <w:rPr>
          <w:rFonts w:hint="cs"/>
          <w:rtl/>
          <w:lang w:bidi="fa-IR"/>
        </w:rPr>
        <w:t>ق گذشت ظاهر شد که نه در جامع بودن تعر</w:t>
      </w:r>
      <w:r w:rsidR="008E338B">
        <w:rPr>
          <w:rFonts w:hint="cs"/>
          <w:rtl/>
          <w:lang w:bidi="fa-IR"/>
        </w:rPr>
        <w:t>ي</w:t>
      </w:r>
      <w:r>
        <w:rPr>
          <w:rFonts w:hint="cs"/>
          <w:rtl/>
          <w:lang w:bidi="fa-IR"/>
        </w:rPr>
        <w:t>ف اسم خلل</w:t>
      </w:r>
      <w:r w:rsidR="008E338B">
        <w:rPr>
          <w:rFonts w:hint="cs"/>
          <w:rtl/>
          <w:lang w:bidi="fa-IR"/>
        </w:rPr>
        <w:t>ي</w:t>
      </w:r>
      <w:r w:rsidR="00CB52FC">
        <w:rPr>
          <w:rFonts w:hint="cs"/>
          <w:rtl/>
          <w:lang w:bidi="fa-IR"/>
        </w:rPr>
        <w:t xml:space="preserve"> وارد</w:t>
      </w:r>
      <w:r w:rsidR="007366E3">
        <w:rPr>
          <w:rFonts w:hint="cs"/>
          <w:rtl/>
          <w:lang w:bidi="fa-IR"/>
        </w:rPr>
        <w:t xml:space="preserve"> می‌شود </w:t>
      </w:r>
      <w:r w:rsidR="00056BC7">
        <w:rPr>
          <w:rFonts w:hint="cs"/>
          <w:rtl/>
          <w:lang w:bidi="fa-IR"/>
        </w:rPr>
        <w:t xml:space="preserve">و </w:t>
      </w:r>
      <w:r>
        <w:rPr>
          <w:rFonts w:hint="cs"/>
          <w:rtl/>
          <w:lang w:bidi="fa-IR"/>
        </w:rPr>
        <w:t>نه در مانع</w:t>
      </w:r>
      <w:r w:rsidR="00D47A94">
        <w:rPr>
          <w:rFonts w:hint="eastAsia"/>
          <w:rtl/>
          <w:lang w:bidi="fa-IR"/>
        </w:rPr>
        <w:t>‌</w:t>
      </w:r>
      <w:r>
        <w:rPr>
          <w:rFonts w:hint="cs"/>
          <w:rtl/>
          <w:lang w:bidi="fa-IR"/>
        </w:rPr>
        <w:t>بودن تعر</w:t>
      </w:r>
      <w:r w:rsidR="008E338B">
        <w:rPr>
          <w:rFonts w:hint="cs"/>
          <w:rtl/>
          <w:lang w:bidi="fa-IR"/>
        </w:rPr>
        <w:t>ي</w:t>
      </w:r>
      <w:r>
        <w:rPr>
          <w:rFonts w:hint="cs"/>
          <w:rtl/>
          <w:lang w:bidi="fa-IR"/>
        </w:rPr>
        <w:t>ف حرف اختلال</w:t>
      </w:r>
      <w:r w:rsidR="008E338B">
        <w:rPr>
          <w:rFonts w:hint="cs"/>
          <w:rtl/>
          <w:lang w:bidi="fa-IR"/>
        </w:rPr>
        <w:t>ي</w:t>
      </w:r>
      <w:r>
        <w:rPr>
          <w:rFonts w:hint="cs"/>
          <w:rtl/>
          <w:lang w:bidi="fa-IR"/>
        </w:rPr>
        <w:t xml:space="preserve"> است به ا</w:t>
      </w:r>
      <w:r w:rsidR="0092552F">
        <w:rPr>
          <w:rFonts w:hint="cs"/>
          <w:rtl/>
          <w:lang w:bidi="fa-IR"/>
        </w:rPr>
        <w:t>َ</w:t>
      </w:r>
      <w:r>
        <w:rPr>
          <w:rFonts w:hint="cs"/>
          <w:rtl/>
          <w:lang w:bidi="fa-IR"/>
        </w:rPr>
        <w:t>سما</w:t>
      </w:r>
      <w:r w:rsidR="008E338B">
        <w:rPr>
          <w:rFonts w:hint="cs"/>
          <w:rtl/>
          <w:lang w:bidi="fa-IR"/>
        </w:rPr>
        <w:t>ي</w:t>
      </w:r>
      <w:r>
        <w:rPr>
          <w:rFonts w:hint="cs"/>
          <w:rtl/>
          <w:lang w:bidi="fa-IR"/>
        </w:rPr>
        <w:t xml:space="preserve"> لازم برا</w:t>
      </w:r>
      <w:r w:rsidR="008E338B">
        <w:rPr>
          <w:rFonts w:hint="cs"/>
          <w:rtl/>
          <w:lang w:bidi="fa-IR"/>
        </w:rPr>
        <w:t>ي</w:t>
      </w:r>
      <w:r>
        <w:rPr>
          <w:rFonts w:hint="cs"/>
          <w:rtl/>
          <w:lang w:bidi="fa-IR"/>
        </w:rPr>
        <w:t xml:space="preserve"> اضافه مثل کلمه</w:t>
      </w:r>
      <w:r w:rsidR="00E73555">
        <w:rPr>
          <w:rFonts w:hint="cs"/>
          <w:rtl/>
          <w:lang w:bidi="fa-IR"/>
        </w:rPr>
        <w:t xml:space="preserve"> </w:t>
      </w:r>
      <w:r w:rsidR="00D47A94">
        <w:rPr>
          <w:rFonts w:hint="cs"/>
          <w:rtl/>
          <w:lang w:bidi="fa-IR"/>
        </w:rPr>
        <w:t>«</w:t>
      </w:r>
      <w:r>
        <w:rPr>
          <w:rFonts w:hint="cs"/>
          <w:rtl/>
          <w:lang w:bidi="fa-IR"/>
        </w:rPr>
        <w:t>ذو</w:t>
      </w:r>
      <w:r w:rsidR="00D47A94">
        <w:rPr>
          <w:rFonts w:hint="cs"/>
          <w:rtl/>
          <w:lang w:bidi="fa-IR"/>
        </w:rPr>
        <w:t>»</w:t>
      </w:r>
      <w:r w:rsidR="00056BC7">
        <w:rPr>
          <w:rFonts w:hint="cs"/>
          <w:rtl/>
          <w:lang w:bidi="fa-IR"/>
        </w:rPr>
        <w:t xml:space="preserve"> و </w:t>
      </w:r>
      <w:r w:rsidR="00D47A94">
        <w:rPr>
          <w:rFonts w:hint="cs"/>
          <w:rtl/>
          <w:lang w:bidi="fa-IR"/>
        </w:rPr>
        <w:t>«</w:t>
      </w:r>
      <w:r>
        <w:rPr>
          <w:rFonts w:hint="cs"/>
          <w:rtl/>
          <w:lang w:bidi="fa-IR"/>
        </w:rPr>
        <w:t>فوق</w:t>
      </w:r>
      <w:r w:rsidR="00D47A94">
        <w:rPr>
          <w:rFonts w:hint="cs"/>
          <w:rtl/>
          <w:lang w:bidi="fa-IR"/>
        </w:rPr>
        <w:t>»</w:t>
      </w:r>
      <w:r w:rsidR="00056BC7">
        <w:rPr>
          <w:rFonts w:hint="cs"/>
          <w:rtl/>
          <w:lang w:bidi="fa-IR"/>
        </w:rPr>
        <w:t xml:space="preserve"> و </w:t>
      </w:r>
      <w:r w:rsidR="00D47A94">
        <w:rPr>
          <w:rFonts w:hint="cs"/>
          <w:rtl/>
          <w:lang w:bidi="fa-IR"/>
        </w:rPr>
        <w:t>«</w:t>
      </w:r>
      <w:r>
        <w:rPr>
          <w:rFonts w:hint="cs"/>
          <w:rtl/>
          <w:lang w:bidi="fa-IR"/>
        </w:rPr>
        <w:t>تحت</w:t>
      </w:r>
      <w:r w:rsidR="006353CA">
        <w:rPr>
          <w:rFonts w:hint="cs"/>
          <w:rtl/>
          <w:lang w:bidi="fa-IR"/>
        </w:rPr>
        <w:t>،</w:t>
      </w:r>
      <w:r>
        <w:rPr>
          <w:rFonts w:hint="cs"/>
          <w:rtl/>
          <w:lang w:bidi="fa-IR"/>
        </w:rPr>
        <w:t xml:space="preserve"> قدام</w:t>
      </w:r>
      <w:r w:rsidR="006353CA">
        <w:rPr>
          <w:rFonts w:hint="cs"/>
          <w:rtl/>
          <w:lang w:bidi="fa-IR"/>
        </w:rPr>
        <w:t>،</w:t>
      </w:r>
      <w:r w:rsidR="002854C2">
        <w:rPr>
          <w:rFonts w:hint="cs"/>
          <w:rtl/>
          <w:lang w:bidi="fa-IR"/>
        </w:rPr>
        <w:t xml:space="preserve"> </w:t>
      </w:r>
      <w:r>
        <w:rPr>
          <w:rFonts w:hint="cs"/>
          <w:rtl/>
          <w:lang w:bidi="fa-IR"/>
        </w:rPr>
        <w:t>خلف</w:t>
      </w:r>
      <w:r w:rsidR="00056BC7">
        <w:rPr>
          <w:rFonts w:hint="cs"/>
          <w:rtl/>
          <w:lang w:bidi="fa-IR"/>
        </w:rPr>
        <w:t xml:space="preserve"> و</w:t>
      </w:r>
      <w:r w:rsidR="00C141C3">
        <w:rPr>
          <w:rFonts w:hint="cs"/>
          <w:rtl/>
          <w:lang w:bidi="fa-IR"/>
        </w:rPr>
        <w:t>.</w:t>
      </w:r>
      <w:r w:rsidR="002854C2">
        <w:rPr>
          <w:rFonts w:hint="cs"/>
          <w:rtl/>
          <w:lang w:bidi="fa-IR"/>
        </w:rPr>
        <w:t>..</w:t>
      </w:r>
      <w:r w:rsidR="00D47A94">
        <w:rPr>
          <w:rFonts w:hint="cs"/>
          <w:rtl/>
          <w:lang w:bidi="fa-IR"/>
        </w:rPr>
        <w:t>»</w:t>
      </w:r>
      <w:r w:rsidR="00365289">
        <w:rPr>
          <w:rFonts w:hint="cs"/>
          <w:rtl/>
          <w:lang w:bidi="fa-IR"/>
        </w:rPr>
        <w:t xml:space="preserve"> چون‌که </w:t>
      </w:r>
      <w:r>
        <w:rPr>
          <w:rFonts w:hint="cs"/>
          <w:rtl/>
          <w:lang w:bidi="fa-IR"/>
        </w:rPr>
        <w:t>مفاه</w:t>
      </w:r>
      <w:r w:rsidR="008E338B">
        <w:rPr>
          <w:rFonts w:hint="cs"/>
          <w:rtl/>
          <w:lang w:bidi="fa-IR"/>
        </w:rPr>
        <w:t>ي</w:t>
      </w:r>
      <w:r>
        <w:rPr>
          <w:rFonts w:hint="cs"/>
          <w:rtl/>
          <w:lang w:bidi="fa-IR"/>
        </w:rPr>
        <w:t>م ا</w:t>
      </w:r>
      <w:r w:rsidR="008E338B">
        <w:rPr>
          <w:rFonts w:hint="cs"/>
          <w:rtl/>
          <w:lang w:bidi="fa-IR"/>
        </w:rPr>
        <w:t>ي</w:t>
      </w:r>
      <w:r>
        <w:rPr>
          <w:rFonts w:hint="cs"/>
          <w:rtl/>
          <w:lang w:bidi="fa-IR"/>
        </w:rPr>
        <w:t>ن کلمات</w:t>
      </w:r>
      <w:r w:rsidR="006353CA">
        <w:rPr>
          <w:rFonts w:hint="cs"/>
          <w:rtl/>
          <w:lang w:bidi="fa-IR"/>
        </w:rPr>
        <w:t>،</w:t>
      </w:r>
      <w:r>
        <w:rPr>
          <w:rFonts w:hint="cs"/>
          <w:rtl/>
          <w:lang w:bidi="fa-IR"/>
        </w:rPr>
        <w:t xml:space="preserve"> مفهومها</w:t>
      </w:r>
      <w:r w:rsidR="008E338B">
        <w:rPr>
          <w:rFonts w:hint="cs"/>
          <w:rtl/>
          <w:lang w:bidi="fa-IR"/>
        </w:rPr>
        <w:t>ي</w:t>
      </w:r>
      <w:r>
        <w:rPr>
          <w:rFonts w:hint="cs"/>
          <w:rtl/>
          <w:lang w:bidi="fa-IR"/>
        </w:rPr>
        <w:t xml:space="preserve"> کل</w:t>
      </w:r>
      <w:r w:rsidR="00FF079F">
        <w:rPr>
          <w:rFonts w:hint="cs"/>
          <w:rtl/>
          <w:lang w:bidi="fa-IR"/>
        </w:rPr>
        <w:t>ّ</w:t>
      </w:r>
      <w:r w:rsidR="008E338B">
        <w:rPr>
          <w:rFonts w:hint="cs"/>
          <w:rtl/>
          <w:lang w:bidi="fa-IR"/>
        </w:rPr>
        <w:t>ي</w:t>
      </w:r>
      <w:r w:rsidR="002854C2">
        <w:rPr>
          <w:rFonts w:hint="cs"/>
          <w:rtl/>
          <w:lang w:bidi="fa-IR"/>
        </w:rPr>
        <w:t xml:space="preserve">‌اند </w:t>
      </w:r>
      <w:r>
        <w:rPr>
          <w:rFonts w:hint="cs"/>
          <w:rtl/>
          <w:lang w:bidi="fa-IR"/>
        </w:rPr>
        <w:t>که به مفهوم</w:t>
      </w:r>
      <w:r w:rsidR="008E338B">
        <w:rPr>
          <w:rFonts w:hint="cs"/>
          <w:rtl/>
          <w:lang w:bidi="fa-IR"/>
        </w:rPr>
        <w:t>ي</w:t>
      </w:r>
      <w:r w:rsidR="00FF079F">
        <w:rPr>
          <w:rFonts w:hint="cs"/>
          <w:rtl/>
          <w:lang w:bidi="fa-IR"/>
        </w:rPr>
        <w:t>ّ</w:t>
      </w:r>
      <w:r>
        <w:rPr>
          <w:rFonts w:hint="cs"/>
          <w:rtl/>
          <w:lang w:bidi="fa-IR"/>
        </w:rPr>
        <w:t>ت استقلال دارد</w:t>
      </w:r>
      <w:r w:rsidR="00056BC7">
        <w:rPr>
          <w:rFonts w:hint="cs"/>
          <w:rtl/>
          <w:lang w:bidi="fa-IR"/>
        </w:rPr>
        <w:t xml:space="preserve"> و </w:t>
      </w:r>
      <w:r>
        <w:rPr>
          <w:rFonts w:hint="cs"/>
          <w:rtl/>
          <w:lang w:bidi="fa-IR"/>
        </w:rPr>
        <w:t>در حد</w:t>
      </w:r>
      <w:r w:rsidR="00FF079F">
        <w:rPr>
          <w:rFonts w:hint="cs"/>
          <w:rtl/>
          <w:lang w:bidi="fa-IR"/>
        </w:rPr>
        <w:t>ّ</w:t>
      </w:r>
      <w:r>
        <w:rPr>
          <w:rFonts w:hint="cs"/>
          <w:rtl/>
          <w:lang w:bidi="fa-IR"/>
        </w:rPr>
        <w:t xml:space="preserve"> ذات خودشان ملحوظند که از تعل</w:t>
      </w:r>
      <w:r w:rsidR="00FF079F">
        <w:rPr>
          <w:rFonts w:hint="cs"/>
          <w:rtl/>
          <w:lang w:bidi="fa-IR"/>
        </w:rPr>
        <w:t>ّ</w:t>
      </w:r>
      <w:r>
        <w:rPr>
          <w:rFonts w:hint="cs"/>
          <w:rtl/>
          <w:lang w:bidi="fa-IR"/>
        </w:rPr>
        <w:t>ق آنها تعق</w:t>
      </w:r>
      <w:r w:rsidR="00FF079F">
        <w:rPr>
          <w:rFonts w:hint="cs"/>
          <w:rtl/>
          <w:lang w:bidi="fa-IR"/>
        </w:rPr>
        <w:t>ّ</w:t>
      </w:r>
      <w:r>
        <w:rPr>
          <w:rFonts w:hint="cs"/>
          <w:rtl/>
          <w:lang w:bidi="fa-IR"/>
        </w:rPr>
        <w:t>ل به متعل</w:t>
      </w:r>
      <w:r w:rsidR="00FF079F">
        <w:rPr>
          <w:rFonts w:hint="cs"/>
          <w:rtl/>
          <w:lang w:bidi="fa-IR"/>
        </w:rPr>
        <w:t>ّ</w:t>
      </w:r>
      <w:r>
        <w:rPr>
          <w:rFonts w:hint="cs"/>
          <w:rtl/>
          <w:lang w:bidi="fa-IR"/>
        </w:rPr>
        <w:t>قاتشان به نحو اجمال</w:t>
      </w:r>
      <w:r w:rsidR="00056BC7">
        <w:rPr>
          <w:rFonts w:hint="cs"/>
          <w:rtl/>
          <w:lang w:bidi="fa-IR"/>
        </w:rPr>
        <w:t xml:space="preserve"> و </w:t>
      </w:r>
      <w:r>
        <w:rPr>
          <w:rFonts w:hint="cs"/>
          <w:rtl/>
          <w:lang w:bidi="fa-IR"/>
        </w:rPr>
        <w:t>تبع</w:t>
      </w:r>
      <w:r w:rsidR="008E338B">
        <w:rPr>
          <w:rFonts w:hint="cs"/>
          <w:rtl/>
          <w:lang w:bidi="fa-IR"/>
        </w:rPr>
        <w:t>ي</w:t>
      </w:r>
      <w:r>
        <w:rPr>
          <w:rFonts w:hint="cs"/>
          <w:rtl/>
          <w:lang w:bidi="fa-IR"/>
        </w:rPr>
        <w:t xml:space="preserve"> لازم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بدون احت</w:t>
      </w:r>
      <w:r w:rsidR="008E338B">
        <w:rPr>
          <w:rFonts w:hint="cs"/>
          <w:rtl/>
          <w:lang w:bidi="fa-IR"/>
        </w:rPr>
        <w:t>ي</w:t>
      </w:r>
      <w:r>
        <w:rPr>
          <w:rFonts w:hint="cs"/>
          <w:rtl/>
          <w:lang w:bidi="fa-IR"/>
        </w:rPr>
        <w:t>اج به ذکر آنها</w:t>
      </w:r>
      <w:r w:rsidR="006353CA">
        <w:rPr>
          <w:rFonts w:hint="cs"/>
          <w:rtl/>
          <w:lang w:bidi="fa-IR"/>
        </w:rPr>
        <w:t>،</w:t>
      </w:r>
      <w:r w:rsidR="00056BC7">
        <w:rPr>
          <w:rFonts w:hint="cs"/>
          <w:rtl/>
          <w:lang w:bidi="fa-IR"/>
        </w:rPr>
        <w:t xml:space="preserve"> و </w:t>
      </w:r>
      <w:r>
        <w:rPr>
          <w:rFonts w:hint="cs"/>
          <w:rtl/>
          <w:lang w:bidi="fa-IR"/>
        </w:rPr>
        <w:t>لکن چون عادت بر ا</w:t>
      </w:r>
      <w:r w:rsidR="008E338B">
        <w:rPr>
          <w:rFonts w:hint="cs"/>
          <w:rtl/>
          <w:lang w:bidi="fa-IR"/>
        </w:rPr>
        <w:t>ي</w:t>
      </w:r>
      <w:r>
        <w:rPr>
          <w:rFonts w:hint="cs"/>
          <w:rtl/>
          <w:lang w:bidi="fa-IR"/>
        </w:rPr>
        <w:t>ن جار</w:t>
      </w:r>
      <w:r w:rsidR="008E338B">
        <w:rPr>
          <w:rFonts w:hint="cs"/>
          <w:rtl/>
          <w:lang w:bidi="fa-IR"/>
        </w:rPr>
        <w:t>ي</w:t>
      </w:r>
      <w:r>
        <w:rPr>
          <w:rFonts w:hint="cs"/>
          <w:rtl/>
          <w:lang w:bidi="fa-IR"/>
        </w:rPr>
        <w:t xml:space="preserve"> است که ا</w:t>
      </w:r>
      <w:r w:rsidR="008E338B">
        <w:rPr>
          <w:rFonts w:hint="cs"/>
          <w:rtl/>
          <w:lang w:bidi="fa-IR"/>
        </w:rPr>
        <w:t>ي</w:t>
      </w:r>
      <w:r>
        <w:rPr>
          <w:rFonts w:hint="cs"/>
          <w:rtl/>
          <w:lang w:bidi="fa-IR"/>
        </w:rPr>
        <w:t>ن کلمات مثل ذو</w:t>
      </w:r>
      <w:r w:rsidR="002854C2">
        <w:rPr>
          <w:rFonts w:hint="cs"/>
          <w:rtl/>
          <w:lang w:bidi="fa-IR"/>
        </w:rPr>
        <w:t xml:space="preserve">... </w:t>
      </w:r>
      <w:r>
        <w:rPr>
          <w:rFonts w:hint="cs"/>
          <w:rtl/>
          <w:lang w:bidi="fa-IR"/>
        </w:rPr>
        <w:t>در استعمالاتشان در مفهومشان اضافه به</w:t>
      </w:r>
      <w:r w:rsidR="00282685">
        <w:rPr>
          <w:rFonts w:hint="cs"/>
          <w:rtl/>
          <w:lang w:bidi="fa-IR"/>
        </w:rPr>
        <w:t xml:space="preserve"> متعلّقات </w:t>
      </w:r>
      <w:r>
        <w:rPr>
          <w:rFonts w:hint="cs"/>
          <w:rtl/>
          <w:lang w:bidi="fa-IR"/>
        </w:rPr>
        <w:t>مخصوصه</w:t>
      </w:r>
      <w:r w:rsidR="00D47A94">
        <w:rPr>
          <w:rFonts w:hint="eastAsia"/>
          <w:rtl/>
          <w:lang w:bidi="fa-IR"/>
        </w:rPr>
        <w:t>‌</w:t>
      </w:r>
      <w:r>
        <w:rPr>
          <w:rFonts w:hint="cs"/>
          <w:rtl/>
          <w:lang w:bidi="fa-IR"/>
        </w:rPr>
        <w:t>شان</w:t>
      </w:r>
      <w:r w:rsidR="00FF079F">
        <w:rPr>
          <w:rFonts w:hint="cs"/>
          <w:rtl/>
          <w:lang w:bidi="fa-IR"/>
        </w:rPr>
        <w:t>‌ بشوند</w:t>
      </w:r>
      <w:r w:rsidR="00365289">
        <w:rPr>
          <w:rFonts w:hint="cs"/>
          <w:rtl/>
          <w:lang w:bidi="fa-IR"/>
        </w:rPr>
        <w:t xml:space="preserve"> چون‌که </w:t>
      </w:r>
      <w:r>
        <w:rPr>
          <w:rFonts w:hint="cs"/>
          <w:rtl/>
          <w:lang w:bidi="fa-IR"/>
        </w:rPr>
        <w:t>غرض از</w:t>
      </w:r>
      <w:r w:rsidR="00B02878">
        <w:rPr>
          <w:rFonts w:hint="cs"/>
          <w:rtl/>
          <w:lang w:bidi="fa-IR"/>
        </w:rPr>
        <w:t xml:space="preserve"> وضع </w:t>
      </w:r>
      <w:r>
        <w:rPr>
          <w:rFonts w:hint="cs"/>
          <w:rtl/>
          <w:lang w:bidi="fa-IR"/>
        </w:rPr>
        <w:t>ا</w:t>
      </w:r>
      <w:r w:rsidR="008E338B">
        <w:rPr>
          <w:rFonts w:hint="cs"/>
          <w:rtl/>
          <w:lang w:bidi="fa-IR"/>
        </w:rPr>
        <w:t>ي</w:t>
      </w:r>
      <w:r>
        <w:rPr>
          <w:rFonts w:hint="cs"/>
          <w:rtl/>
          <w:lang w:bidi="fa-IR"/>
        </w:rPr>
        <w:t>ن کلمات لزوم ذکرشان برا</w:t>
      </w:r>
      <w:r w:rsidR="008E338B">
        <w:rPr>
          <w:rFonts w:hint="cs"/>
          <w:rtl/>
          <w:lang w:bidi="fa-IR"/>
        </w:rPr>
        <w:t>ي</w:t>
      </w:r>
      <w:r>
        <w:rPr>
          <w:rFonts w:hint="cs"/>
          <w:rtl/>
          <w:lang w:bidi="fa-IR"/>
        </w:rPr>
        <w:t xml:space="preserve"> فهم ا</w:t>
      </w:r>
      <w:r w:rsidR="008E338B">
        <w:rPr>
          <w:rFonts w:hint="cs"/>
          <w:rtl/>
          <w:lang w:bidi="fa-IR"/>
        </w:rPr>
        <w:t>ي</w:t>
      </w:r>
      <w:r>
        <w:rPr>
          <w:rFonts w:hint="cs"/>
          <w:rtl/>
          <w:lang w:bidi="fa-IR"/>
        </w:rPr>
        <w:t>ن خصوص</w:t>
      </w:r>
      <w:r w:rsidR="008E338B">
        <w:rPr>
          <w:rFonts w:hint="cs"/>
          <w:rtl/>
          <w:lang w:bidi="fa-IR"/>
        </w:rPr>
        <w:t>ي</w:t>
      </w:r>
      <w:r>
        <w:rPr>
          <w:rFonts w:hint="cs"/>
          <w:rtl/>
          <w:lang w:bidi="fa-IR"/>
        </w:rPr>
        <w:t>ات است نه به خاطر فهم اصل معن</w:t>
      </w:r>
      <w:r w:rsidR="008E338B">
        <w:rPr>
          <w:rFonts w:hint="cs"/>
          <w:rtl/>
          <w:lang w:bidi="fa-IR"/>
        </w:rPr>
        <w:t>ي</w:t>
      </w:r>
      <w:r w:rsidR="006353CA">
        <w:rPr>
          <w:rFonts w:hint="cs"/>
          <w:rtl/>
          <w:lang w:bidi="fa-IR"/>
        </w:rPr>
        <w:t>،</w:t>
      </w:r>
      <w:r>
        <w:rPr>
          <w:rFonts w:hint="cs"/>
          <w:rtl/>
          <w:lang w:bidi="fa-IR"/>
        </w:rPr>
        <w:t xml:space="preserve"> پس ا</w:t>
      </w:r>
      <w:r w:rsidR="008E338B">
        <w:rPr>
          <w:rFonts w:hint="cs"/>
          <w:rtl/>
          <w:lang w:bidi="fa-IR"/>
        </w:rPr>
        <w:t>ي</w:t>
      </w:r>
      <w:r>
        <w:rPr>
          <w:rFonts w:hint="cs"/>
          <w:rtl/>
          <w:lang w:bidi="fa-IR"/>
        </w:rPr>
        <w:t>ن کلمات دائم</w:t>
      </w:r>
      <w:r w:rsidR="00D47A94">
        <w:rPr>
          <w:rFonts w:hint="eastAsia"/>
          <w:rtl/>
          <w:lang w:bidi="fa-IR"/>
        </w:rPr>
        <w:t>‌</w:t>
      </w:r>
      <w:r>
        <w:rPr>
          <w:rFonts w:hint="cs"/>
          <w:rtl/>
          <w:lang w:bidi="fa-IR"/>
        </w:rPr>
        <w:t>الاضافه بر ا</w:t>
      </w:r>
      <w:r w:rsidR="008E338B">
        <w:rPr>
          <w:rFonts w:hint="cs"/>
          <w:rtl/>
          <w:lang w:bidi="fa-IR"/>
        </w:rPr>
        <w:t>ي</w:t>
      </w:r>
      <w:r>
        <w:rPr>
          <w:rFonts w:hint="cs"/>
          <w:rtl/>
          <w:lang w:bidi="fa-IR"/>
        </w:rPr>
        <w:t>ن مع</w:t>
      </w:r>
      <w:r w:rsidR="00E9763B">
        <w:rPr>
          <w:rFonts w:hint="cs"/>
          <w:rtl/>
          <w:lang w:bidi="fa-IR"/>
        </w:rPr>
        <w:t>ا</w:t>
      </w:r>
      <w:r>
        <w:rPr>
          <w:rFonts w:hint="cs"/>
          <w:rtl/>
          <w:lang w:bidi="fa-IR"/>
        </w:rPr>
        <w:t>ن</w:t>
      </w:r>
      <w:r w:rsidR="008E338B">
        <w:rPr>
          <w:rFonts w:hint="cs"/>
          <w:rtl/>
          <w:lang w:bidi="fa-IR"/>
        </w:rPr>
        <w:t>ي</w:t>
      </w:r>
      <w:r>
        <w:rPr>
          <w:rFonts w:hint="cs"/>
          <w:rtl/>
          <w:lang w:bidi="fa-IR"/>
        </w:rPr>
        <w:t xml:space="preserve"> معتبر</w:t>
      </w:r>
      <w:r w:rsidR="00D47A94">
        <w:rPr>
          <w:rFonts w:hint="eastAsia"/>
          <w:rtl/>
          <w:lang w:bidi="fa-IR"/>
        </w:rPr>
        <w:t>‌‌</w:t>
      </w:r>
      <w:r>
        <w:rPr>
          <w:rFonts w:hint="cs"/>
          <w:rtl/>
          <w:lang w:bidi="fa-IR"/>
        </w:rPr>
        <w:t>ه ف</w:t>
      </w:r>
      <w:r w:rsidR="008E338B">
        <w:rPr>
          <w:rFonts w:hint="cs"/>
          <w:rtl/>
          <w:lang w:bidi="fa-IR"/>
        </w:rPr>
        <w:t>ي</w:t>
      </w:r>
      <w:r>
        <w:rPr>
          <w:rFonts w:hint="cs"/>
          <w:rtl/>
          <w:lang w:bidi="fa-IR"/>
        </w:rPr>
        <w:t xml:space="preserve"> حد نفسها دلالت دارند </w:t>
      </w:r>
      <w:r w:rsidR="009F1BAC">
        <w:rPr>
          <w:rFonts w:hint="cs"/>
          <w:rtl/>
          <w:lang w:bidi="fa-IR"/>
        </w:rPr>
        <w:t>نه در غ</w:t>
      </w:r>
      <w:r w:rsidR="008E338B">
        <w:rPr>
          <w:rFonts w:hint="cs"/>
          <w:rtl/>
          <w:lang w:bidi="fa-IR"/>
        </w:rPr>
        <w:t>ي</w:t>
      </w:r>
      <w:r w:rsidR="009F1BAC">
        <w:rPr>
          <w:rFonts w:hint="cs"/>
          <w:rtl/>
          <w:lang w:bidi="fa-IR"/>
        </w:rPr>
        <w:t>ر</w:t>
      </w:r>
      <w:r w:rsidR="00E92892">
        <w:rPr>
          <w:rFonts w:hint="eastAsia"/>
          <w:rtl/>
          <w:lang w:bidi="fa-IR"/>
        </w:rPr>
        <w:t>‌</w:t>
      </w:r>
      <w:r w:rsidR="009F1BAC">
        <w:rPr>
          <w:rFonts w:hint="cs"/>
          <w:rtl/>
          <w:lang w:bidi="fa-IR"/>
        </w:rPr>
        <w:t>شان</w:t>
      </w:r>
      <w:r w:rsidR="00E92892">
        <w:rPr>
          <w:rFonts w:hint="cs"/>
          <w:rtl/>
          <w:lang w:bidi="fa-IR"/>
        </w:rPr>
        <w:t>،</w:t>
      </w:r>
      <w:r w:rsidR="009F1BAC">
        <w:rPr>
          <w:rFonts w:hint="cs"/>
          <w:rtl/>
          <w:lang w:bidi="fa-IR"/>
        </w:rPr>
        <w:t xml:space="preserve"> پس ا</w:t>
      </w:r>
      <w:r w:rsidR="008E338B">
        <w:rPr>
          <w:rFonts w:hint="cs"/>
          <w:rtl/>
          <w:lang w:bidi="fa-IR"/>
        </w:rPr>
        <w:t>ي</w:t>
      </w:r>
      <w:r w:rsidR="009F1BAC">
        <w:rPr>
          <w:rFonts w:hint="cs"/>
          <w:rtl/>
          <w:lang w:bidi="fa-IR"/>
        </w:rPr>
        <w:t>ن</w:t>
      </w:r>
      <w:r w:rsidR="00D47A94">
        <w:rPr>
          <w:rFonts w:hint="eastAsia"/>
          <w:rtl/>
          <w:lang w:bidi="fa-IR"/>
        </w:rPr>
        <w:t>‌</w:t>
      </w:r>
      <w:r w:rsidR="009F1BAC">
        <w:rPr>
          <w:rFonts w:hint="cs"/>
          <w:rtl/>
          <w:lang w:bidi="fa-IR"/>
        </w:rPr>
        <w:t>گونه کلمات هم داخل در تعر</w:t>
      </w:r>
      <w:r w:rsidR="008E338B">
        <w:rPr>
          <w:rFonts w:hint="cs"/>
          <w:rtl/>
          <w:lang w:bidi="fa-IR"/>
        </w:rPr>
        <w:t>ي</w:t>
      </w:r>
      <w:r w:rsidR="009F1BAC">
        <w:rPr>
          <w:rFonts w:hint="cs"/>
          <w:rtl/>
          <w:lang w:bidi="fa-IR"/>
        </w:rPr>
        <w:t>ف اسم</w:t>
      </w:r>
      <w:r w:rsidR="00F07224">
        <w:rPr>
          <w:rFonts w:hint="cs"/>
          <w:rtl/>
          <w:lang w:bidi="fa-IR"/>
        </w:rPr>
        <w:t xml:space="preserve"> می‌شوند </w:t>
      </w:r>
      <w:r w:rsidR="009F1BAC">
        <w:rPr>
          <w:rFonts w:hint="cs"/>
          <w:rtl/>
          <w:lang w:bidi="fa-IR"/>
        </w:rPr>
        <w:t>نه حرف</w:t>
      </w:r>
      <w:r w:rsidR="000845BD">
        <w:rPr>
          <w:rFonts w:hint="cs"/>
          <w:rtl/>
          <w:lang w:bidi="fa-IR"/>
        </w:rPr>
        <w:t>.</w:t>
      </w:r>
      <w:r w:rsidR="002854C2">
        <w:rPr>
          <w:rFonts w:hint="cs"/>
          <w:rtl/>
          <w:lang w:bidi="fa-IR"/>
        </w:rPr>
        <w:t xml:space="preserve"> </w:t>
      </w:r>
    </w:p>
    <w:p w:rsidR="009F1BAC" w:rsidRPr="00D971B4" w:rsidRDefault="009F1BAC" w:rsidP="007E3891">
      <w:pPr>
        <w:pStyle w:val="Heading2"/>
        <w:rPr>
          <w:rFonts w:hint="cs"/>
          <w:rtl/>
        </w:rPr>
      </w:pPr>
      <w:bookmarkStart w:id="44" w:name="_Toc248973994"/>
      <w:bookmarkStart w:id="45" w:name="_Toc249103108"/>
      <w:r w:rsidRPr="00D971B4">
        <w:rPr>
          <w:rStyle w:val="Heading2Char"/>
          <w:rFonts w:hint="cs"/>
          <w:rtl/>
        </w:rPr>
        <w:t>اما نحو</w:t>
      </w:r>
      <w:r w:rsidR="004F1B40" w:rsidRPr="00D971B4">
        <w:rPr>
          <w:rFonts w:hint="cs"/>
          <w:rtl/>
        </w:rPr>
        <w:t>ه</w:t>
      </w:r>
      <w:r w:rsidR="004F1B40" w:rsidRPr="00D971B4">
        <w:rPr>
          <w:rFonts w:hint="eastAsia"/>
          <w:rtl/>
        </w:rPr>
        <w:t>‌ی</w:t>
      </w:r>
      <w:r w:rsidRPr="00D971B4">
        <w:rPr>
          <w:rFonts w:hint="cs"/>
          <w:rtl/>
        </w:rPr>
        <w:t xml:space="preserve"> </w:t>
      </w:r>
      <w:r w:rsidRPr="00D971B4">
        <w:rPr>
          <w:rStyle w:val="Heading2Char"/>
          <w:rFonts w:hint="cs"/>
          <w:rtl/>
        </w:rPr>
        <w:t>اخراج فعل در تعر</w:t>
      </w:r>
      <w:r w:rsidR="008E338B" w:rsidRPr="00D971B4">
        <w:rPr>
          <w:rStyle w:val="Heading2Char"/>
          <w:rFonts w:hint="cs"/>
          <w:rtl/>
        </w:rPr>
        <w:t>ي</w:t>
      </w:r>
      <w:r w:rsidRPr="00D971B4">
        <w:rPr>
          <w:rStyle w:val="Heading2Char"/>
          <w:rFonts w:hint="cs"/>
          <w:rtl/>
        </w:rPr>
        <w:t>ف اسم از مصنف</w:t>
      </w:r>
      <w:r w:rsidR="00B01FDF" w:rsidRPr="00D971B4">
        <w:rPr>
          <w:rStyle w:val="Heading2Char"/>
          <w:rFonts w:hint="cs"/>
          <w:rtl/>
        </w:rPr>
        <w:t>:</w:t>
      </w:r>
      <w:bookmarkEnd w:id="44"/>
      <w:bookmarkEnd w:id="45"/>
      <w:r w:rsidR="00B01FDF" w:rsidRPr="00D971B4">
        <w:rPr>
          <w:rFonts w:hint="cs"/>
          <w:rtl/>
        </w:rPr>
        <w:t xml:space="preserve"> </w:t>
      </w:r>
    </w:p>
    <w:p w:rsidR="002F1F32" w:rsidRDefault="009F1BAC"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فعل دلالت بر معن</w:t>
      </w:r>
      <w:r w:rsidR="008E338B">
        <w:rPr>
          <w:rFonts w:hint="cs"/>
          <w:rtl/>
          <w:lang w:bidi="fa-IR"/>
        </w:rPr>
        <w:t>ي</w:t>
      </w:r>
      <w:r>
        <w:rPr>
          <w:rFonts w:hint="cs"/>
          <w:rtl/>
          <w:lang w:bidi="fa-IR"/>
        </w:rPr>
        <w:t xml:space="preserve"> ف</w:t>
      </w:r>
      <w:r w:rsidR="008E338B">
        <w:rPr>
          <w:rFonts w:hint="cs"/>
          <w:rtl/>
          <w:lang w:bidi="fa-IR"/>
        </w:rPr>
        <w:t>ي</w:t>
      </w:r>
      <w:r>
        <w:rPr>
          <w:rFonts w:hint="cs"/>
          <w:rtl/>
          <w:lang w:bidi="fa-IR"/>
        </w:rPr>
        <w:t xml:space="preserve"> نفسه به اعتبار معنا</w:t>
      </w:r>
      <w:r w:rsidR="008E338B">
        <w:rPr>
          <w:rFonts w:hint="cs"/>
          <w:rtl/>
          <w:lang w:bidi="fa-IR"/>
        </w:rPr>
        <w:t>ي</w:t>
      </w:r>
      <w:r>
        <w:rPr>
          <w:rFonts w:hint="cs"/>
          <w:rtl/>
          <w:lang w:bidi="fa-IR"/>
        </w:rPr>
        <w:t xml:space="preserve"> تضم</w:t>
      </w:r>
      <w:r w:rsidR="00FF079F">
        <w:rPr>
          <w:rFonts w:hint="cs"/>
          <w:rtl/>
          <w:lang w:bidi="fa-IR"/>
        </w:rPr>
        <w:t>ّ</w:t>
      </w:r>
      <w:r>
        <w:rPr>
          <w:rFonts w:hint="cs"/>
          <w:rtl/>
          <w:lang w:bidi="fa-IR"/>
        </w:rPr>
        <w:t>ن</w:t>
      </w:r>
      <w:r w:rsidR="008E338B">
        <w:rPr>
          <w:rFonts w:hint="cs"/>
          <w:rtl/>
          <w:lang w:bidi="fa-IR"/>
        </w:rPr>
        <w:t>ي</w:t>
      </w:r>
      <w:r w:rsidR="00BB22AE">
        <w:rPr>
          <w:rFonts w:hint="cs"/>
          <w:rtl/>
          <w:lang w:bidi="fa-IR"/>
        </w:rPr>
        <w:t xml:space="preserve"> می‌کند </w:t>
      </w:r>
      <w:r w:rsidR="008E338B">
        <w:rPr>
          <w:rFonts w:hint="cs"/>
          <w:rtl/>
          <w:lang w:bidi="fa-IR"/>
        </w:rPr>
        <w:t>ي</w:t>
      </w:r>
      <w:r>
        <w:rPr>
          <w:rFonts w:hint="cs"/>
          <w:rtl/>
          <w:lang w:bidi="fa-IR"/>
        </w:rPr>
        <w:t>عن</w:t>
      </w:r>
      <w:r w:rsidR="008E338B">
        <w:rPr>
          <w:rFonts w:hint="cs"/>
          <w:rtl/>
          <w:lang w:bidi="fa-IR"/>
        </w:rPr>
        <w:t>ي</w:t>
      </w:r>
      <w:r w:rsidR="009D4F15">
        <w:rPr>
          <w:rFonts w:hint="cs"/>
          <w:rtl/>
          <w:lang w:bidi="fa-IR"/>
        </w:rPr>
        <w:t xml:space="preserve"> متضمّن </w:t>
      </w:r>
      <w:r>
        <w:rPr>
          <w:rFonts w:hint="cs"/>
          <w:rtl/>
          <w:lang w:bidi="fa-IR"/>
        </w:rPr>
        <w:t>حدث است</w:t>
      </w:r>
      <w:r w:rsidR="00E92892">
        <w:rPr>
          <w:rFonts w:hint="cs"/>
          <w:rtl/>
          <w:lang w:bidi="fa-IR"/>
        </w:rPr>
        <w:t>،</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معن</w:t>
      </w:r>
      <w:r w:rsidR="008E338B">
        <w:rPr>
          <w:rFonts w:hint="cs"/>
          <w:rtl/>
          <w:lang w:bidi="fa-IR"/>
        </w:rPr>
        <w:t>ي</w:t>
      </w:r>
      <w:r>
        <w:rPr>
          <w:rFonts w:hint="cs"/>
          <w:rtl/>
          <w:lang w:bidi="fa-IR"/>
        </w:rPr>
        <w:t xml:space="preserve"> هم با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زمانها</w:t>
      </w:r>
      <w:r w:rsidR="008E338B">
        <w:rPr>
          <w:rFonts w:hint="cs"/>
          <w:rtl/>
          <w:lang w:bidi="fa-IR"/>
        </w:rPr>
        <w:t>ي</w:t>
      </w:r>
      <w:r w:rsidR="00C064FC">
        <w:rPr>
          <w:rFonts w:hint="cs"/>
          <w:rtl/>
          <w:lang w:bidi="fa-IR"/>
        </w:rPr>
        <w:t xml:space="preserve"> سه‌گانه </w:t>
      </w:r>
      <w:r>
        <w:rPr>
          <w:rFonts w:hint="cs"/>
          <w:rtl/>
          <w:lang w:bidi="fa-IR"/>
        </w:rPr>
        <w:t>در فهم</w:t>
      </w:r>
      <w:r w:rsidR="008E338B">
        <w:rPr>
          <w:rFonts w:hint="cs"/>
          <w:rtl/>
          <w:lang w:bidi="fa-IR"/>
        </w:rPr>
        <w:t>ي</w:t>
      </w:r>
      <w:r>
        <w:rPr>
          <w:rFonts w:hint="cs"/>
          <w:rtl/>
          <w:lang w:bidi="fa-IR"/>
        </w:rPr>
        <w:t>دن از لفظ فعل مقترن</w:t>
      </w:r>
      <w:r w:rsidR="00056BC7">
        <w:rPr>
          <w:rFonts w:hint="cs"/>
          <w:rtl/>
          <w:lang w:bidi="fa-IR"/>
        </w:rPr>
        <w:t xml:space="preserve"> و </w:t>
      </w:r>
      <w:r>
        <w:rPr>
          <w:rFonts w:hint="cs"/>
          <w:rtl/>
          <w:lang w:bidi="fa-IR"/>
        </w:rPr>
        <w:t>همراه است لذا مصنف</w:t>
      </w:r>
      <w:r w:rsidR="00E92892">
        <w:rPr>
          <w:rFonts w:hint="cs"/>
          <w:rtl/>
          <w:lang w:bidi="fa-IR"/>
        </w:rPr>
        <w:t>،</w:t>
      </w:r>
      <w:r>
        <w:rPr>
          <w:rFonts w:hint="cs"/>
          <w:rtl/>
          <w:lang w:bidi="fa-IR"/>
        </w:rPr>
        <w:t xml:space="preserve"> فعل را از تعر</w:t>
      </w:r>
      <w:r w:rsidR="008E338B">
        <w:rPr>
          <w:rFonts w:hint="cs"/>
          <w:rtl/>
          <w:lang w:bidi="fa-IR"/>
        </w:rPr>
        <w:t>ي</w:t>
      </w:r>
      <w:r>
        <w:rPr>
          <w:rFonts w:hint="cs"/>
          <w:rtl/>
          <w:lang w:bidi="fa-IR"/>
        </w:rPr>
        <w:t>ف اسم به ق</w:t>
      </w:r>
      <w:r w:rsidR="008E338B">
        <w:rPr>
          <w:rFonts w:hint="cs"/>
          <w:rtl/>
          <w:lang w:bidi="fa-IR"/>
        </w:rPr>
        <w:t>ي</w:t>
      </w:r>
      <w:r>
        <w:rPr>
          <w:rFonts w:hint="cs"/>
          <w:rtl/>
          <w:lang w:bidi="fa-IR"/>
        </w:rPr>
        <w:t>د</w:t>
      </w:r>
      <w:r w:rsidR="00E73555">
        <w:rPr>
          <w:rFonts w:hint="cs"/>
          <w:rtl/>
          <w:lang w:bidi="fa-IR"/>
        </w:rPr>
        <w:t xml:space="preserve"> </w:t>
      </w:r>
      <w:r w:rsidR="00D47A94">
        <w:rPr>
          <w:rFonts w:hint="cs"/>
          <w:rtl/>
          <w:lang w:bidi="fa-IR"/>
        </w:rPr>
        <w:t>«</w:t>
      </w:r>
      <w:r w:rsidRPr="00197325">
        <w:rPr>
          <w:rStyle w:val="a"/>
          <w:rFonts w:hint="cs"/>
          <w:rtl/>
        </w:rPr>
        <w:t>غ</w:t>
      </w:r>
      <w:r w:rsidR="008E338B">
        <w:rPr>
          <w:rStyle w:val="a"/>
          <w:rFonts w:hint="cs"/>
          <w:rtl/>
        </w:rPr>
        <w:t>ي</w:t>
      </w:r>
      <w:r w:rsidRPr="00197325">
        <w:rPr>
          <w:rStyle w:val="a"/>
          <w:rFonts w:hint="cs"/>
          <w:rtl/>
        </w:rPr>
        <w:t>ر مقترن</w:t>
      </w:r>
      <w:r w:rsidR="00FF079F">
        <w:rPr>
          <w:rStyle w:val="a"/>
          <w:rFonts w:hint="cs"/>
          <w:rtl/>
        </w:rPr>
        <w:t>ٍ</w:t>
      </w:r>
      <w:r w:rsidRPr="00197325">
        <w:rPr>
          <w:rStyle w:val="a"/>
          <w:rFonts w:hint="cs"/>
          <w:rtl/>
        </w:rPr>
        <w:t xml:space="preserve"> ب</w:t>
      </w:r>
      <w:r w:rsidR="00846419">
        <w:rPr>
          <w:rStyle w:val="a"/>
          <w:rFonts w:hint="cs"/>
          <w:rtl/>
        </w:rPr>
        <w:t>أ</w:t>
      </w:r>
      <w:r w:rsidRPr="00197325">
        <w:rPr>
          <w:rStyle w:val="a"/>
          <w:rFonts w:hint="cs"/>
          <w:rtl/>
        </w:rPr>
        <w:t>حد</w:t>
      </w:r>
      <w:r w:rsidR="00FF079F">
        <w:rPr>
          <w:rStyle w:val="a"/>
          <w:rFonts w:hint="cs"/>
          <w:rtl/>
        </w:rPr>
        <w:t>ِ</w:t>
      </w:r>
      <w:r w:rsidR="00846419">
        <w:rPr>
          <w:rStyle w:val="a"/>
          <w:rFonts w:hint="cs"/>
          <w:rtl/>
        </w:rPr>
        <w:t xml:space="preserve"> </w:t>
      </w:r>
      <w:r w:rsidRPr="00197325">
        <w:rPr>
          <w:rStyle w:val="a"/>
          <w:rFonts w:hint="cs"/>
          <w:rtl/>
        </w:rPr>
        <w:t>الازمنة</w:t>
      </w:r>
      <w:r w:rsidR="00FF079F">
        <w:rPr>
          <w:rStyle w:val="a"/>
          <w:rFonts w:hint="cs"/>
          <w:rtl/>
        </w:rPr>
        <w:t>ِ</w:t>
      </w:r>
      <w:r w:rsidRPr="00197325">
        <w:rPr>
          <w:rStyle w:val="a"/>
          <w:rFonts w:hint="cs"/>
          <w:rtl/>
        </w:rPr>
        <w:t xml:space="preserve"> ا</w:t>
      </w:r>
      <w:r w:rsidR="00846419">
        <w:rPr>
          <w:rStyle w:val="a"/>
          <w:rFonts w:hint="eastAsia"/>
          <w:rtl/>
        </w:rPr>
        <w:t>‌</w:t>
      </w:r>
      <w:r w:rsidRPr="00197325">
        <w:rPr>
          <w:rStyle w:val="a"/>
          <w:rFonts w:hint="cs"/>
          <w:rtl/>
        </w:rPr>
        <w:t>لثل</w:t>
      </w:r>
      <w:r w:rsidR="00846419">
        <w:rPr>
          <w:rStyle w:val="a"/>
          <w:rFonts w:hint="cs"/>
          <w:rtl/>
        </w:rPr>
        <w:t>ا</w:t>
      </w:r>
      <w:r w:rsidRPr="00197325">
        <w:rPr>
          <w:rStyle w:val="a"/>
          <w:rFonts w:hint="cs"/>
          <w:rtl/>
        </w:rPr>
        <w:t>ثة</w:t>
      </w:r>
      <w:r w:rsidR="00FF079F">
        <w:rPr>
          <w:rStyle w:val="a"/>
          <w:rFonts w:hint="cs"/>
          <w:rtl/>
        </w:rPr>
        <w:t>ِ</w:t>
      </w:r>
      <w:r w:rsidR="00D47A94">
        <w:rPr>
          <w:rFonts w:hint="cs"/>
          <w:rtl/>
        </w:rPr>
        <w:t>»</w:t>
      </w:r>
      <w:r w:rsidR="00E73555" w:rsidRPr="00197325">
        <w:rPr>
          <w:rStyle w:val="a"/>
          <w:rFonts w:hint="cs"/>
          <w:rtl/>
        </w:rPr>
        <w:t xml:space="preserve"> </w:t>
      </w:r>
      <w:r>
        <w:rPr>
          <w:rFonts w:hint="cs"/>
          <w:rtl/>
          <w:lang w:bidi="fa-IR"/>
        </w:rPr>
        <w:t>خارج کرد</w:t>
      </w:r>
      <w:r w:rsidR="00E92892">
        <w:rPr>
          <w:rFonts w:hint="cs"/>
          <w:rtl/>
          <w:lang w:bidi="fa-IR"/>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w:t>
      </w:r>
      <w:r w:rsidRPr="008E338B">
        <w:rPr>
          <w:rFonts w:hint="cs"/>
          <w:rtl/>
        </w:rPr>
        <w:t>اسم آن کلمه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است که دلالت بر معنا</w:t>
      </w:r>
      <w:r w:rsidR="008E338B">
        <w:rPr>
          <w:rFonts w:hint="cs"/>
          <w:rtl/>
          <w:lang w:bidi="fa-IR"/>
        </w:rPr>
        <w:t>ي</w:t>
      </w:r>
      <w:r>
        <w:rPr>
          <w:rFonts w:hint="cs"/>
          <w:rtl/>
          <w:lang w:bidi="fa-IR"/>
        </w:rPr>
        <w:t xml:space="preserve"> ف</w:t>
      </w:r>
      <w:r w:rsidR="008E338B">
        <w:rPr>
          <w:rFonts w:hint="cs"/>
          <w:rtl/>
          <w:lang w:bidi="fa-IR"/>
        </w:rPr>
        <w:t>ي</w:t>
      </w:r>
      <w:r>
        <w:rPr>
          <w:rFonts w:hint="cs"/>
          <w:rtl/>
          <w:lang w:bidi="fa-IR"/>
        </w:rPr>
        <w:t xml:space="preserve"> نفسه</w:t>
      </w:r>
      <w:r w:rsidR="00BB22AE">
        <w:rPr>
          <w:rFonts w:hint="cs"/>
          <w:rtl/>
          <w:lang w:bidi="fa-IR"/>
        </w:rPr>
        <w:t xml:space="preserve"> می‌کند </w:t>
      </w:r>
      <w:r>
        <w:rPr>
          <w:rFonts w:hint="cs"/>
          <w:rtl/>
          <w:lang w:bidi="fa-IR"/>
        </w:rPr>
        <w:t>بدون</w:t>
      </w:r>
      <w:r w:rsidR="0043320B">
        <w:rPr>
          <w:rFonts w:hint="cs"/>
          <w:rtl/>
          <w:lang w:bidi="fa-IR"/>
        </w:rPr>
        <w:t xml:space="preserve"> اینکه </w:t>
      </w:r>
      <w:r>
        <w:rPr>
          <w:rFonts w:hint="cs"/>
          <w:rtl/>
          <w:lang w:bidi="fa-IR"/>
        </w:rPr>
        <w:t xml:space="preserve">با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زمانها</w:t>
      </w:r>
      <w:r w:rsidR="008E338B">
        <w:rPr>
          <w:rFonts w:hint="cs"/>
          <w:rtl/>
          <w:lang w:bidi="fa-IR"/>
        </w:rPr>
        <w:t>ي</w:t>
      </w:r>
      <w:r w:rsidR="00C064FC">
        <w:rPr>
          <w:rFonts w:hint="cs"/>
          <w:rtl/>
          <w:lang w:bidi="fa-IR"/>
        </w:rPr>
        <w:t xml:space="preserve"> سه‌گانه </w:t>
      </w:r>
      <w:r>
        <w:rPr>
          <w:rFonts w:hint="cs"/>
          <w:rtl/>
          <w:lang w:bidi="fa-IR"/>
        </w:rPr>
        <w:t xml:space="preserve">همراه باشد </w:t>
      </w:r>
      <w:r w:rsidR="00846419">
        <w:rPr>
          <w:rFonts w:hint="cs"/>
          <w:rtl/>
          <w:lang w:bidi="fa-IR"/>
        </w:rPr>
        <w:t>د</w:t>
      </w:r>
      <w:r>
        <w:rPr>
          <w:rFonts w:hint="cs"/>
          <w:rtl/>
          <w:lang w:bidi="fa-IR"/>
        </w:rPr>
        <w:t>ر فهم لفظ</w:t>
      </w:r>
      <w:r w:rsidR="008E338B">
        <w:rPr>
          <w:rFonts w:hint="cs"/>
          <w:rtl/>
          <w:lang w:bidi="fa-IR"/>
        </w:rPr>
        <w:t>ي</w:t>
      </w:r>
      <w:r>
        <w:rPr>
          <w:rFonts w:hint="cs"/>
          <w:rtl/>
          <w:lang w:bidi="fa-IR"/>
        </w:rPr>
        <w:t xml:space="preserve"> که دلالت بر </w:t>
      </w:r>
      <w:r>
        <w:rPr>
          <w:rFonts w:hint="cs"/>
          <w:rtl/>
          <w:lang w:bidi="fa-IR"/>
        </w:rPr>
        <w:lastRenderedPageBreak/>
        <w:t>آن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کند</w:t>
      </w:r>
      <w:r w:rsidR="000845BD">
        <w:rPr>
          <w:rFonts w:hint="cs"/>
          <w:rtl/>
          <w:lang w:bidi="fa-IR"/>
        </w:rPr>
        <w:t>.</w:t>
      </w:r>
      <w:r w:rsidR="002854C2">
        <w:rPr>
          <w:rFonts w:hint="cs"/>
          <w:rtl/>
          <w:lang w:bidi="fa-IR"/>
        </w:rPr>
        <w:t xml:space="preserve"> </w:t>
      </w:r>
      <w:r>
        <w:rPr>
          <w:rFonts w:hint="cs"/>
          <w:rtl/>
          <w:lang w:bidi="fa-IR"/>
        </w:rPr>
        <w:t>پس ا</w:t>
      </w:r>
      <w:r w:rsidR="008E338B">
        <w:rPr>
          <w:rFonts w:hint="cs"/>
          <w:rtl/>
          <w:lang w:bidi="fa-IR"/>
        </w:rPr>
        <w:t>ي</w:t>
      </w:r>
      <w:r>
        <w:rPr>
          <w:rFonts w:hint="cs"/>
          <w:rtl/>
          <w:lang w:bidi="fa-IR"/>
        </w:rPr>
        <w:t>ن</w:t>
      </w:r>
      <w:r w:rsidR="00E73555">
        <w:rPr>
          <w:rFonts w:hint="cs"/>
          <w:rtl/>
          <w:lang w:bidi="fa-IR"/>
        </w:rPr>
        <w:t xml:space="preserve"> </w:t>
      </w:r>
      <w:r w:rsidR="00846419">
        <w:rPr>
          <w:rFonts w:hint="cs"/>
          <w:rtl/>
          <w:lang w:bidi="fa-IR"/>
        </w:rPr>
        <w:t>«</w:t>
      </w:r>
      <w:r w:rsidRPr="00056BC7">
        <w:rPr>
          <w:rStyle w:val="a"/>
          <w:rFonts w:hint="cs"/>
          <w:rtl/>
        </w:rPr>
        <w:t>غ</w:t>
      </w:r>
      <w:r w:rsidR="008E338B" w:rsidRPr="00056BC7">
        <w:rPr>
          <w:rStyle w:val="a"/>
          <w:rFonts w:hint="cs"/>
          <w:rtl/>
        </w:rPr>
        <w:t>ي</w:t>
      </w:r>
      <w:r w:rsidRPr="00056BC7">
        <w:rPr>
          <w:rStyle w:val="a"/>
          <w:rFonts w:hint="cs"/>
          <w:rtl/>
        </w:rPr>
        <w:t>ر مقترن</w:t>
      </w:r>
      <w:r w:rsidR="002854C2" w:rsidRPr="00056BC7">
        <w:rPr>
          <w:rStyle w:val="a"/>
          <w:rFonts w:hint="cs"/>
          <w:rtl/>
        </w:rPr>
        <w:t>...</w:t>
      </w:r>
      <w:r w:rsidR="00846419">
        <w:rPr>
          <w:rFonts w:hint="cs"/>
          <w:rtl/>
          <w:lang w:bidi="fa-IR"/>
        </w:rPr>
        <w:t>»</w:t>
      </w:r>
      <w:r w:rsidR="00E73555">
        <w:rPr>
          <w:rFonts w:hint="cs"/>
          <w:rtl/>
          <w:lang w:bidi="fa-IR"/>
        </w:rPr>
        <w:t xml:space="preserve"> </w:t>
      </w:r>
      <w:r>
        <w:rPr>
          <w:rFonts w:hint="cs"/>
          <w:rtl/>
          <w:lang w:bidi="fa-IR"/>
        </w:rPr>
        <w:t>به</w:t>
      </w:r>
      <w:r w:rsidR="00846419">
        <w:rPr>
          <w:rFonts w:hint="cs"/>
          <w:rtl/>
          <w:lang w:bidi="fa-IR"/>
        </w:rPr>
        <w:t xml:space="preserve"> </w:t>
      </w:r>
      <w:r>
        <w:rPr>
          <w:rFonts w:hint="cs"/>
          <w:rtl/>
          <w:lang w:bidi="fa-IR"/>
        </w:rPr>
        <w:t>عنوان صفت بعد از</w:t>
      </w:r>
      <w:r w:rsidR="00DA6F78">
        <w:rPr>
          <w:rFonts w:hint="cs"/>
          <w:rtl/>
          <w:lang w:bidi="fa-IR"/>
        </w:rPr>
        <w:t xml:space="preserve"> </w:t>
      </w:r>
      <w:r>
        <w:rPr>
          <w:rFonts w:hint="cs"/>
          <w:rtl/>
          <w:lang w:bidi="fa-IR"/>
        </w:rPr>
        <w:t>صفت برا</w:t>
      </w:r>
      <w:r w:rsidR="008E338B">
        <w:rPr>
          <w:rFonts w:hint="cs"/>
          <w:rtl/>
          <w:lang w:bidi="fa-IR"/>
        </w:rPr>
        <w:t>ي</w:t>
      </w:r>
      <w:r>
        <w:rPr>
          <w:rFonts w:hint="cs"/>
          <w:rtl/>
          <w:lang w:bidi="fa-IR"/>
        </w:rPr>
        <w:t xml:space="preserve"> کلمه</w:t>
      </w:r>
      <w:r w:rsidR="00056BC7">
        <w:rPr>
          <w:rFonts w:hint="cs"/>
          <w:rtl/>
          <w:lang w:bidi="fa-IR"/>
        </w:rPr>
        <w:t xml:space="preserve">‌ي </w:t>
      </w:r>
      <w:r w:rsidR="00846419">
        <w:rPr>
          <w:rFonts w:hint="cs"/>
          <w:rtl/>
          <w:lang w:bidi="fa-IR"/>
        </w:rPr>
        <w:t>«</w:t>
      </w:r>
      <w:r>
        <w:rPr>
          <w:rFonts w:hint="cs"/>
          <w:rtl/>
          <w:lang w:bidi="fa-IR"/>
        </w:rPr>
        <w:t>معن</w:t>
      </w:r>
      <w:r w:rsidR="008E338B">
        <w:rPr>
          <w:rFonts w:hint="cs"/>
          <w:rtl/>
          <w:lang w:bidi="fa-IR"/>
        </w:rPr>
        <w:t>ي</w:t>
      </w:r>
      <w:r w:rsidR="00846419">
        <w:rPr>
          <w:rFonts w:hint="cs"/>
          <w:rtl/>
          <w:lang w:bidi="fa-IR"/>
        </w:rPr>
        <w:t>»</w:t>
      </w:r>
      <w:r w:rsidR="00E73555">
        <w:rPr>
          <w:rFonts w:hint="cs"/>
          <w:rtl/>
          <w:lang w:bidi="fa-IR"/>
        </w:rPr>
        <w:t xml:space="preserve"> </w:t>
      </w:r>
      <w:r>
        <w:rPr>
          <w:rFonts w:hint="cs"/>
          <w:rtl/>
          <w:lang w:bidi="fa-IR"/>
        </w:rPr>
        <w:t>در تعر</w:t>
      </w:r>
      <w:r w:rsidR="008E338B">
        <w:rPr>
          <w:rFonts w:hint="cs"/>
          <w:rtl/>
          <w:lang w:bidi="fa-IR"/>
        </w:rPr>
        <w:t>ي</w:t>
      </w:r>
      <w:r>
        <w:rPr>
          <w:rFonts w:hint="cs"/>
          <w:rtl/>
          <w:lang w:bidi="fa-IR"/>
        </w:rPr>
        <w:t>ف قرار گرفته</w:t>
      </w:r>
      <w:r w:rsidR="00DA6F78">
        <w:rPr>
          <w:rFonts w:hint="eastAsia"/>
          <w:rtl/>
          <w:lang w:bidi="fa-IR"/>
        </w:rPr>
        <w:t>‌</w:t>
      </w:r>
      <w:r>
        <w:rPr>
          <w:rFonts w:hint="cs"/>
          <w:rtl/>
          <w:lang w:bidi="fa-IR"/>
        </w:rPr>
        <w:t>است که به</w:t>
      </w:r>
      <w:r w:rsidR="002D5F48">
        <w:rPr>
          <w:rFonts w:hint="cs"/>
          <w:rtl/>
          <w:lang w:bidi="fa-IR"/>
        </w:rPr>
        <w:t xml:space="preserve"> وسیله </w:t>
      </w:r>
      <w:r>
        <w:rPr>
          <w:rFonts w:hint="cs"/>
          <w:rtl/>
          <w:lang w:bidi="fa-IR"/>
        </w:rPr>
        <w:t>صفت</w:t>
      </w:r>
      <w:r w:rsidR="001839F0">
        <w:rPr>
          <w:rFonts w:hint="cs"/>
          <w:rtl/>
          <w:lang w:bidi="fa-IR"/>
        </w:rPr>
        <w:t xml:space="preserve"> اوّل</w:t>
      </w:r>
      <w:r w:rsidR="008E338B">
        <w:rPr>
          <w:rFonts w:hint="cs"/>
          <w:rtl/>
          <w:lang w:bidi="fa-IR"/>
        </w:rPr>
        <w:t>ي</w:t>
      </w:r>
      <w:r w:rsidR="00E73555">
        <w:rPr>
          <w:rFonts w:hint="cs"/>
          <w:rtl/>
          <w:lang w:bidi="fa-IR"/>
        </w:rPr>
        <w:t xml:space="preserve"> </w:t>
      </w:r>
      <w:r w:rsidR="00846419">
        <w:rPr>
          <w:rFonts w:hint="cs"/>
          <w:rtl/>
          <w:lang w:bidi="fa-IR"/>
        </w:rPr>
        <w:t>«</w:t>
      </w:r>
      <w:r w:rsidRPr="00056BC7">
        <w:rPr>
          <w:rStyle w:val="a"/>
          <w:rFonts w:hint="cs"/>
          <w:rtl/>
        </w:rPr>
        <w:t>ف</w:t>
      </w:r>
      <w:r w:rsidR="008E338B" w:rsidRPr="00056BC7">
        <w:rPr>
          <w:rStyle w:val="a"/>
          <w:rFonts w:hint="cs"/>
          <w:rtl/>
        </w:rPr>
        <w:t>ي</w:t>
      </w:r>
      <w:r w:rsidRPr="00056BC7">
        <w:rPr>
          <w:rStyle w:val="a"/>
          <w:rFonts w:hint="cs"/>
          <w:rtl/>
        </w:rPr>
        <w:t xml:space="preserve"> نفسه</w:t>
      </w:r>
      <w:r w:rsidR="00846419">
        <w:rPr>
          <w:rFonts w:hint="cs"/>
          <w:rtl/>
          <w:lang w:bidi="fa-IR"/>
        </w:rPr>
        <w:t>»</w:t>
      </w:r>
      <w:r w:rsidR="00E73555">
        <w:rPr>
          <w:rFonts w:hint="cs"/>
          <w:rtl/>
          <w:lang w:bidi="fa-IR"/>
        </w:rPr>
        <w:t xml:space="preserve"> </w:t>
      </w:r>
      <w:r>
        <w:rPr>
          <w:rFonts w:hint="cs"/>
          <w:rtl/>
          <w:lang w:bidi="fa-IR"/>
        </w:rPr>
        <w:t>حرف</w:t>
      </w:r>
      <w:r w:rsidRPr="008E338B">
        <w:rPr>
          <w:rFonts w:hint="cs"/>
          <w:rtl/>
        </w:rPr>
        <w:t xml:space="preserve"> را از تعر</w:t>
      </w:r>
      <w:r w:rsidR="008E338B">
        <w:rPr>
          <w:rFonts w:hint="cs"/>
          <w:rtl/>
          <w:lang w:bidi="fa-IR"/>
        </w:rPr>
        <w:t>ي</w:t>
      </w:r>
      <w:r>
        <w:rPr>
          <w:rFonts w:hint="cs"/>
          <w:rtl/>
          <w:lang w:bidi="fa-IR"/>
        </w:rPr>
        <w:t>ف اسم خارج ساخت</w:t>
      </w:r>
      <w:r w:rsidR="00056BC7">
        <w:rPr>
          <w:rFonts w:hint="cs"/>
          <w:rtl/>
          <w:lang w:bidi="fa-IR"/>
        </w:rPr>
        <w:t xml:space="preserve"> و </w:t>
      </w:r>
      <w:r>
        <w:rPr>
          <w:rFonts w:hint="cs"/>
          <w:rtl/>
          <w:lang w:bidi="fa-IR"/>
        </w:rPr>
        <w:t>به صفت دوم</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sidR="00E73555">
        <w:rPr>
          <w:rFonts w:hint="cs"/>
          <w:rtl/>
          <w:lang w:bidi="fa-IR"/>
        </w:rPr>
        <w:t xml:space="preserve"> </w:t>
      </w:r>
      <w:r w:rsidR="00DA6F78">
        <w:rPr>
          <w:rFonts w:hint="cs"/>
          <w:rtl/>
          <w:lang w:bidi="fa-IR"/>
        </w:rPr>
        <w:t>«</w:t>
      </w:r>
      <w:r w:rsidRPr="00056BC7">
        <w:rPr>
          <w:rStyle w:val="a"/>
          <w:rFonts w:hint="cs"/>
          <w:rtl/>
        </w:rPr>
        <w:t>غ</w:t>
      </w:r>
      <w:r w:rsidR="008E338B" w:rsidRPr="00056BC7">
        <w:rPr>
          <w:rStyle w:val="a"/>
          <w:rFonts w:hint="cs"/>
          <w:rtl/>
        </w:rPr>
        <w:t>ي</w:t>
      </w:r>
      <w:r w:rsidRPr="00056BC7">
        <w:rPr>
          <w:rStyle w:val="a"/>
          <w:rFonts w:hint="cs"/>
          <w:rtl/>
        </w:rPr>
        <w:t>ر مقترن</w:t>
      </w:r>
      <w:r w:rsidR="000845BD" w:rsidRPr="00056BC7">
        <w:rPr>
          <w:rStyle w:val="a"/>
          <w:rFonts w:hint="cs"/>
          <w:rtl/>
        </w:rPr>
        <w:t>.</w:t>
      </w:r>
      <w:r w:rsidR="00E73555" w:rsidRPr="00056BC7">
        <w:rPr>
          <w:rStyle w:val="a"/>
          <w:rFonts w:hint="cs"/>
          <w:rtl/>
        </w:rPr>
        <w:t>.</w:t>
      </w:r>
      <w:r w:rsidR="00DA6F78">
        <w:rPr>
          <w:rFonts w:hint="cs"/>
          <w:rtl/>
          <w:lang w:bidi="fa-IR"/>
        </w:rPr>
        <w:t>»</w:t>
      </w:r>
      <w:r w:rsidR="00E73555">
        <w:rPr>
          <w:rFonts w:hint="cs"/>
          <w:rtl/>
          <w:lang w:bidi="fa-IR"/>
        </w:rPr>
        <w:t xml:space="preserve"> </w:t>
      </w:r>
      <w:r>
        <w:rPr>
          <w:rFonts w:hint="cs"/>
          <w:rtl/>
          <w:lang w:bidi="fa-IR"/>
        </w:rPr>
        <w:t>فعل را اخراج کرد</w:t>
      </w:r>
      <w:r w:rsidR="000845BD">
        <w:rPr>
          <w:rFonts w:hint="cs"/>
          <w:rtl/>
          <w:lang w:bidi="fa-IR"/>
        </w:rPr>
        <w:t xml:space="preserve">. </w:t>
      </w:r>
    </w:p>
    <w:p w:rsidR="009F1BAC" w:rsidRPr="00DA6F78" w:rsidRDefault="002F1F32" w:rsidP="007E3891">
      <w:pPr>
        <w:keepNext/>
        <w:ind w:firstLine="224"/>
        <w:rPr>
          <w:rStyle w:val="PageNumber"/>
          <w:rFonts w:hint="cs"/>
          <w:rtl/>
        </w:rPr>
      </w:pPr>
      <w:r>
        <w:rPr>
          <w:rFonts w:hint="cs"/>
          <w:rtl/>
          <w:lang w:bidi="fa-IR"/>
        </w:rPr>
        <w:t>و</w:t>
      </w:r>
      <w:r w:rsidR="00DA6F78">
        <w:rPr>
          <w:rFonts w:hint="cs"/>
          <w:rtl/>
          <w:lang w:bidi="fa-IR"/>
        </w:rPr>
        <w:t xml:space="preserve"> </w:t>
      </w:r>
      <w:r>
        <w:rPr>
          <w:rFonts w:hint="cs"/>
          <w:rtl/>
          <w:lang w:bidi="fa-IR"/>
        </w:rPr>
        <w:t xml:space="preserve">مراد </w:t>
      </w:r>
      <w:r w:rsidR="00DA6F78">
        <w:rPr>
          <w:rFonts w:hint="cs"/>
          <w:rtl/>
          <w:lang w:bidi="fa-IR"/>
        </w:rPr>
        <w:t>از</w:t>
      </w:r>
      <w:r w:rsidR="00E73555">
        <w:rPr>
          <w:rFonts w:hint="cs"/>
          <w:rtl/>
          <w:lang w:bidi="fa-IR"/>
        </w:rPr>
        <w:t xml:space="preserve"> </w:t>
      </w:r>
      <w:r w:rsidR="00DA6F78">
        <w:rPr>
          <w:rFonts w:hint="eastAsia"/>
          <w:rtl/>
          <w:lang w:bidi="fa-IR"/>
        </w:rPr>
        <w:t>‌</w:t>
      </w:r>
      <w:r w:rsidRPr="00056BC7">
        <w:rPr>
          <w:rStyle w:val="a"/>
          <w:rFonts w:hint="cs"/>
          <w:rtl/>
        </w:rPr>
        <w:t>غ</w:t>
      </w:r>
      <w:r w:rsidR="008E338B" w:rsidRPr="00056BC7">
        <w:rPr>
          <w:rStyle w:val="a"/>
          <w:rFonts w:hint="cs"/>
          <w:rtl/>
        </w:rPr>
        <w:t>ي</w:t>
      </w:r>
      <w:r w:rsidRPr="00056BC7">
        <w:rPr>
          <w:rStyle w:val="a"/>
          <w:rFonts w:hint="cs"/>
          <w:rtl/>
        </w:rPr>
        <w:t>ر مقترن</w:t>
      </w:r>
      <w:r w:rsidR="00DA6F78">
        <w:rPr>
          <w:rFonts w:hint="eastAsia"/>
          <w:rtl/>
          <w:lang w:bidi="fa-IR"/>
        </w:rPr>
        <w:t>‌</w:t>
      </w:r>
      <w:r w:rsidR="00E73555">
        <w:rPr>
          <w:rFonts w:hint="cs"/>
          <w:rtl/>
          <w:lang w:bidi="fa-IR"/>
        </w:rPr>
        <w:t xml:space="preserve"> </w:t>
      </w:r>
      <w:r w:rsidR="00FF079F">
        <w:rPr>
          <w:rFonts w:hint="cs"/>
          <w:rtl/>
          <w:lang w:bidi="fa-IR"/>
        </w:rPr>
        <w:t xml:space="preserve">و </w:t>
      </w:r>
      <w:r>
        <w:rPr>
          <w:rFonts w:hint="cs"/>
          <w:rtl/>
          <w:lang w:bidi="fa-IR"/>
        </w:rPr>
        <w:t xml:space="preserve">عدم اقتران </w:t>
      </w:r>
      <w:r w:rsidR="00AA65AA">
        <w:rPr>
          <w:rFonts w:hint="cs"/>
          <w:rtl/>
          <w:lang w:bidi="fa-IR"/>
        </w:rPr>
        <w:t>اين‌</w:t>
      </w:r>
      <w:r w:rsidR="00FF079F">
        <w:rPr>
          <w:rFonts w:hint="cs"/>
          <w:rtl/>
          <w:lang w:bidi="fa-IR"/>
        </w:rPr>
        <w:t xml:space="preserve"> است </w:t>
      </w:r>
      <w:r w:rsidR="00AA65AA">
        <w:rPr>
          <w:rFonts w:hint="cs"/>
          <w:rtl/>
          <w:lang w:bidi="fa-IR"/>
        </w:rPr>
        <w:t xml:space="preserve">که </w:t>
      </w:r>
      <w:r>
        <w:rPr>
          <w:rFonts w:hint="cs"/>
          <w:rtl/>
          <w:lang w:bidi="fa-IR"/>
        </w:rPr>
        <w:t>هر اسم</w:t>
      </w:r>
      <w:r w:rsidR="008E338B">
        <w:rPr>
          <w:rFonts w:hint="cs"/>
          <w:rtl/>
          <w:lang w:bidi="fa-IR"/>
        </w:rPr>
        <w:t>ي</w:t>
      </w:r>
      <w:r>
        <w:rPr>
          <w:rFonts w:hint="cs"/>
          <w:rtl/>
          <w:lang w:bidi="fa-IR"/>
        </w:rPr>
        <w:t xml:space="preserve"> به</w:t>
      </w:r>
      <w:r w:rsidR="00B02878">
        <w:rPr>
          <w:rFonts w:hint="cs"/>
          <w:rtl/>
          <w:lang w:bidi="fa-IR"/>
        </w:rPr>
        <w:t xml:space="preserve"> وضع</w:t>
      </w:r>
      <w:r w:rsidR="001839F0">
        <w:rPr>
          <w:rFonts w:hint="cs"/>
          <w:rtl/>
          <w:lang w:bidi="fa-IR"/>
        </w:rPr>
        <w:t xml:space="preserve"> اوّل</w:t>
      </w:r>
      <w:r w:rsidR="008E338B">
        <w:rPr>
          <w:rFonts w:hint="cs"/>
          <w:rtl/>
          <w:lang w:bidi="fa-IR"/>
        </w:rPr>
        <w:t>ي</w:t>
      </w:r>
      <w:r w:rsidR="002854C2">
        <w:rPr>
          <w:rFonts w:hint="cs"/>
          <w:rtl/>
          <w:lang w:bidi="fa-IR"/>
        </w:rPr>
        <w:t xml:space="preserve">‌اش </w:t>
      </w:r>
      <w:r>
        <w:rPr>
          <w:rFonts w:hint="cs"/>
          <w:rtl/>
          <w:lang w:bidi="fa-IR"/>
        </w:rPr>
        <w:t>ا</w:t>
      </w:r>
      <w:r w:rsidR="008E338B">
        <w:rPr>
          <w:rFonts w:hint="cs"/>
          <w:rtl/>
          <w:lang w:bidi="fa-IR"/>
        </w:rPr>
        <w:t>ي</w:t>
      </w:r>
      <w:r>
        <w:rPr>
          <w:rFonts w:hint="cs"/>
          <w:rtl/>
          <w:lang w:bidi="fa-IR"/>
        </w:rPr>
        <w:t>نچن</w:t>
      </w:r>
      <w:r w:rsidR="008E338B">
        <w:rPr>
          <w:rFonts w:hint="cs"/>
          <w:rtl/>
          <w:lang w:bidi="fa-IR"/>
        </w:rPr>
        <w:t>ي</w:t>
      </w:r>
      <w:r>
        <w:rPr>
          <w:rFonts w:hint="cs"/>
          <w:rtl/>
          <w:lang w:bidi="fa-IR"/>
        </w:rPr>
        <w:t>ن باشد</w:t>
      </w:r>
      <w:r w:rsidR="00E92892">
        <w:rPr>
          <w:rFonts w:hint="cs"/>
          <w:rtl/>
          <w:lang w:bidi="fa-IR"/>
        </w:rPr>
        <w:t>،</w:t>
      </w:r>
      <w:r>
        <w:rPr>
          <w:rFonts w:hint="cs"/>
          <w:rtl/>
          <w:lang w:bidi="fa-IR"/>
        </w:rPr>
        <w:t xml:space="preserve"> پس در تعر</w:t>
      </w:r>
      <w:r w:rsidR="008E338B">
        <w:rPr>
          <w:rFonts w:hint="cs"/>
          <w:rtl/>
          <w:lang w:bidi="fa-IR"/>
        </w:rPr>
        <w:t>ي</w:t>
      </w:r>
      <w:r>
        <w:rPr>
          <w:rFonts w:hint="cs"/>
          <w:rtl/>
          <w:lang w:bidi="fa-IR"/>
        </w:rPr>
        <w:t>ف اسم</w:t>
      </w:r>
      <w:r w:rsidR="00E92892">
        <w:rPr>
          <w:rFonts w:hint="cs"/>
          <w:rtl/>
          <w:lang w:bidi="fa-IR"/>
        </w:rPr>
        <w:t>،</w:t>
      </w:r>
      <w:r>
        <w:rPr>
          <w:rFonts w:hint="cs"/>
          <w:rtl/>
          <w:lang w:bidi="fa-IR"/>
        </w:rPr>
        <w:t xml:space="preserve"> ا</w:t>
      </w:r>
      <w:r w:rsidR="00FF079F">
        <w:rPr>
          <w:rFonts w:hint="cs"/>
          <w:rtl/>
          <w:lang w:bidi="fa-IR"/>
        </w:rPr>
        <w:t>َ</w:t>
      </w:r>
      <w:r>
        <w:rPr>
          <w:rFonts w:hint="cs"/>
          <w:rtl/>
          <w:lang w:bidi="fa-IR"/>
        </w:rPr>
        <w:t>سما</w:t>
      </w:r>
      <w:r w:rsidR="008E338B">
        <w:rPr>
          <w:rFonts w:hint="cs"/>
          <w:rtl/>
          <w:lang w:bidi="fa-IR"/>
        </w:rPr>
        <w:t>ي</w:t>
      </w:r>
      <w:r>
        <w:rPr>
          <w:rFonts w:hint="cs"/>
          <w:rtl/>
          <w:lang w:bidi="fa-IR"/>
        </w:rPr>
        <w:t xml:space="preserve"> افعال داخل</w:t>
      </w:r>
      <w:r w:rsidR="00826764">
        <w:rPr>
          <w:rFonts w:hint="cs"/>
          <w:rtl/>
          <w:lang w:bidi="fa-IR"/>
        </w:rPr>
        <w:t xml:space="preserve"> می‌شود</w:t>
      </w:r>
      <w:r w:rsidR="00E92892">
        <w:rPr>
          <w:rFonts w:hint="cs"/>
          <w:rtl/>
          <w:lang w:bidi="fa-IR"/>
        </w:rPr>
        <w:t>،</w:t>
      </w:r>
      <w:r w:rsidR="00826764">
        <w:rPr>
          <w:rFonts w:hint="cs"/>
          <w:rtl/>
          <w:lang w:bidi="fa-IR"/>
        </w:rPr>
        <w:t xml:space="preserve"> </w:t>
      </w:r>
      <w:r>
        <w:rPr>
          <w:rFonts w:hint="cs"/>
          <w:rtl/>
          <w:lang w:bidi="fa-IR"/>
        </w:rPr>
        <w:t>چون همه ا</w:t>
      </w:r>
      <w:r w:rsidR="00FF079F">
        <w:rPr>
          <w:rFonts w:hint="cs"/>
          <w:rtl/>
          <w:lang w:bidi="fa-IR"/>
        </w:rPr>
        <w:t>َ</w:t>
      </w:r>
      <w:r>
        <w:rPr>
          <w:rFonts w:hint="cs"/>
          <w:rtl/>
          <w:lang w:bidi="fa-IR"/>
        </w:rPr>
        <w:t>سما</w:t>
      </w:r>
      <w:r w:rsidR="008E338B">
        <w:rPr>
          <w:rFonts w:hint="cs"/>
          <w:rtl/>
          <w:lang w:bidi="fa-IR"/>
        </w:rPr>
        <w:t>ي</w:t>
      </w:r>
      <w:r>
        <w:rPr>
          <w:rFonts w:hint="cs"/>
          <w:rtl/>
          <w:lang w:bidi="fa-IR"/>
        </w:rPr>
        <w:t xml:space="preserve"> افعال </w:t>
      </w:r>
      <w:r w:rsidR="008E338B">
        <w:rPr>
          <w:rFonts w:hint="cs"/>
          <w:rtl/>
          <w:lang w:bidi="fa-IR"/>
        </w:rPr>
        <w:t>ي</w:t>
      </w:r>
      <w:r>
        <w:rPr>
          <w:rFonts w:hint="cs"/>
          <w:rtl/>
          <w:lang w:bidi="fa-IR"/>
        </w:rPr>
        <w:t>ا از مصادر اصل</w:t>
      </w:r>
      <w:r w:rsidR="008E338B">
        <w:rPr>
          <w:rFonts w:hint="cs"/>
          <w:rtl/>
          <w:lang w:bidi="fa-IR"/>
        </w:rPr>
        <w:t>ي</w:t>
      </w:r>
      <w:r w:rsidR="005D7CC6">
        <w:rPr>
          <w:rFonts w:hint="eastAsia"/>
          <w:rtl/>
          <w:lang w:bidi="fa-IR"/>
        </w:rPr>
        <w:t>‌</w:t>
      </w:r>
      <w:r>
        <w:rPr>
          <w:rFonts w:hint="cs"/>
          <w:rtl/>
          <w:lang w:bidi="fa-IR"/>
        </w:rPr>
        <w:t>شان نقل داده شده</w:t>
      </w:r>
      <w:r w:rsidR="002854C2">
        <w:rPr>
          <w:rFonts w:hint="cs"/>
          <w:rtl/>
          <w:lang w:bidi="fa-IR"/>
        </w:rPr>
        <w:t>‌اند</w:t>
      </w:r>
      <w:r w:rsidR="00E73555">
        <w:rPr>
          <w:rFonts w:hint="cs"/>
          <w:rtl/>
          <w:lang w:bidi="fa-IR"/>
        </w:rPr>
        <w:t xml:space="preserve"> </w:t>
      </w:r>
      <w:r w:rsidR="00FF079F">
        <w:rPr>
          <w:rFonts w:hint="cs"/>
          <w:rtl/>
          <w:lang w:bidi="fa-IR"/>
        </w:rPr>
        <w:t>(</w:t>
      </w:r>
      <w:r w:rsidR="00DA6F78">
        <w:rPr>
          <w:rFonts w:hint="eastAsia"/>
          <w:rtl/>
          <w:lang w:bidi="fa-IR"/>
        </w:rPr>
        <w:t>‌</w:t>
      </w:r>
      <w:r w:rsidR="00FF079F">
        <w:rPr>
          <w:rFonts w:hint="cs"/>
          <w:rtl/>
          <w:lang w:bidi="fa-IR"/>
        </w:rPr>
        <w:t>خواه با نقل</w:t>
      </w:r>
      <w:r>
        <w:rPr>
          <w:rFonts w:hint="cs"/>
          <w:rtl/>
          <w:lang w:bidi="fa-IR"/>
        </w:rPr>
        <w:t xml:space="preserve"> صر</w:t>
      </w:r>
      <w:r w:rsidR="008E338B">
        <w:rPr>
          <w:rFonts w:hint="cs"/>
          <w:rtl/>
          <w:lang w:bidi="fa-IR"/>
        </w:rPr>
        <w:t>ي</w:t>
      </w:r>
      <w:r>
        <w:rPr>
          <w:rFonts w:hint="cs"/>
          <w:rtl/>
          <w:lang w:bidi="fa-IR"/>
        </w:rPr>
        <w:t>ح مثل</w:t>
      </w:r>
      <w:r w:rsidR="00E73555">
        <w:rPr>
          <w:rFonts w:hint="cs"/>
          <w:rtl/>
          <w:lang w:bidi="fa-IR"/>
        </w:rPr>
        <w:t xml:space="preserve"> </w:t>
      </w:r>
      <w:r w:rsidR="00DA6F78">
        <w:rPr>
          <w:rFonts w:hint="cs"/>
          <w:rtl/>
          <w:lang w:bidi="fa-IR"/>
        </w:rPr>
        <w:t>«</w:t>
      </w:r>
      <w:r>
        <w:rPr>
          <w:rFonts w:hint="cs"/>
          <w:rtl/>
          <w:lang w:bidi="fa-IR"/>
        </w:rPr>
        <w:t>رو</w:t>
      </w:r>
      <w:r w:rsidR="008E338B">
        <w:rPr>
          <w:rFonts w:hint="cs"/>
          <w:rtl/>
          <w:lang w:bidi="fa-IR"/>
        </w:rPr>
        <w:t>ي</w:t>
      </w:r>
      <w:r>
        <w:rPr>
          <w:rFonts w:hint="cs"/>
          <w:rtl/>
          <w:lang w:bidi="fa-IR"/>
        </w:rPr>
        <w:t>د</w:t>
      </w:r>
      <w:r w:rsidR="00DA6F78">
        <w:rPr>
          <w:rFonts w:hint="cs"/>
          <w:rtl/>
          <w:lang w:bidi="fa-IR"/>
        </w:rPr>
        <w:t>»</w:t>
      </w:r>
      <w:r w:rsidR="00E73555">
        <w:rPr>
          <w:rFonts w:hint="cs"/>
          <w:rtl/>
          <w:lang w:bidi="fa-IR"/>
        </w:rPr>
        <w:t xml:space="preserve"> </w:t>
      </w:r>
      <w:r>
        <w:rPr>
          <w:rFonts w:hint="cs"/>
          <w:rtl/>
          <w:lang w:bidi="fa-IR"/>
        </w:rPr>
        <w:t>که همچنان که در اسم فعل استعمال</w:t>
      </w:r>
      <w:r w:rsidR="007366E3">
        <w:rPr>
          <w:rFonts w:hint="cs"/>
          <w:rtl/>
          <w:lang w:bidi="fa-IR"/>
        </w:rPr>
        <w:t xml:space="preserve"> می‌شود </w:t>
      </w:r>
      <w:r>
        <w:rPr>
          <w:rFonts w:hint="cs"/>
          <w:rtl/>
          <w:lang w:bidi="fa-IR"/>
        </w:rPr>
        <w:t>در مصدر هم استعمال</w:t>
      </w:r>
      <w:r w:rsidR="00826764">
        <w:rPr>
          <w:rFonts w:hint="cs"/>
          <w:rtl/>
          <w:lang w:bidi="fa-IR"/>
        </w:rPr>
        <w:t xml:space="preserve"> می‌شود</w:t>
      </w:r>
      <w:r w:rsidR="00E92892">
        <w:rPr>
          <w:rFonts w:hint="cs"/>
          <w:rtl/>
          <w:lang w:bidi="fa-IR"/>
        </w:rPr>
        <w:t>،</w:t>
      </w:r>
      <w:r w:rsidR="00826764">
        <w:rPr>
          <w:rFonts w:hint="cs"/>
          <w:rtl/>
          <w:lang w:bidi="fa-IR"/>
        </w:rPr>
        <w:t xml:space="preserve"> </w:t>
      </w:r>
      <w:r w:rsidR="00056BC7">
        <w:rPr>
          <w:rFonts w:hint="cs"/>
          <w:rtl/>
          <w:lang w:bidi="fa-IR"/>
        </w:rPr>
        <w:t xml:space="preserve">و </w:t>
      </w:r>
      <w:r w:rsidR="008E338B">
        <w:rPr>
          <w:rFonts w:hint="cs"/>
          <w:rtl/>
          <w:lang w:bidi="fa-IR"/>
        </w:rPr>
        <w:t>ي</w:t>
      </w:r>
      <w:r>
        <w:rPr>
          <w:rFonts w:hint="cs"/>
          <w:rtl/>
          <w:lang w:bidi="fa-IR"/>
        </w:rPr>
        <w:t>ا غ</w:t>
      </w:r>
      <w:r w:rsidR="008E338B">
        <w:rPr>
          <w:rFonts w:hint="cs"/>
          <w:rtl/>
          <w:lang w:bidi="fa-IR"/>
        </w:rPr>
        <w:t>ي</w:t>
      </w:r>
      <w:r>
        <w:rPr>
          <w:rFonts w:hint="cs"/>
          <w:rtl/>
          <w:lang w:bidi="fa-IR"/>
        </w:rPr>
        <w:t>ر صر</w:t>
      </w:r>
      <w:r w:rsidR="008E338B">
        <w:rPr>
          <w:rFonts w:hint="cs"/>
          <w:rtl/>
          <w:lang w:bidi="fa-IR"/>
        </w:rPr>
        <w:t>ي</w:t>
      </w:r>
      <w:r>
        <w:rPr>
          <w:rFonts w:hint="cs"/>
          <w:rtl/>
          <w:lang w:bidi="fa-IR"/>
        </w:rPr>
        <w:t>ح مثل</w:t>
      </w:r>
      <w:r w:rsidR="00E73555">
        <w:rPr>
          <w:rFonts w:hint="cs"/>
          <w:rtl/>
          <w:lang w:bidi="fa-IR"/>
        </w:rPr>
        <w:t xml:space="preserve"> </w:t>
      </w:r>
      <w:r w:rsidR="00DA6F78">
        <w:rPr>
          <w:rFonts w:hint="cs"/>
          <w:rtl/>
          <w:lang w:bidi="fa-IR"/>
        </w:rPr>
        <w:t>«</w:t>
      </w:r>
      <w:r>
        <w:rPr>
          <w:rFonts w:hint="cs"/>
          <w:rtl/>
          <w:lang w:bidi="fa-IR"/>
        </w:rPr>
        <w:t>ه</w:t>
      </w:r>
      <w:r w:rsidR="008E338B">
        <w:rPr>
          <w:rFonts w:hint="cs"/>
          <w:rtl/>
          <w:lang w:bidi="fa-IR"/>
        </w:rPr>
        <w:t>ي</w:t>
      </w:r>
      <w:r>
        <w:rPr>
          <w:rFonts w:hint="cs"/>
          <w:rtl/>
          <w:lang w:bidi="fa-IR"/>
        </w:rPr>
        <w:t>هات</w:t>
      </w:r>
      <w:r w:rsidR="00DA6F78">
        <w:rPr>
          <w:rFonts w:hint="cs"/>
          <w:rtl/>
          <w:lang w:bidi="fa-IR"/>
        </w:rPr>
        <w:t>»</w:t>
      </w:r>
      <w:r w:rsidR="00E73555">
        <w:rPr>
          <w:rFonts w:hint="cs"/>
          <w:rtl/>
          <w:lang w:bidi="fa-IR"/>
        </w:rPr>
        <w:t xml:space="preserve"> </w:t>
      </w:r>
      <w:r>
        <w:rPr>
          <w:rFonts w:hint="cs"/>
          <w:rtl/>
          <w:lang w:bidi="fa-IR"/>
        </w:rPr>
        <w:t>که</w:t>
      </w:r>
      <w:r w:rsidR="00E7799D">
        <w:rPr>
          <w:rFonts w:hint="cs"/>
          <w:rtl/>
          <w:lang w:bidi="fa-IR"/>
        </w:rPr>
        <w:t xml:space="preserve"> اگرچه </w:t>
      </w:r>
      <w:r w:rsidR="00E92892">
        <w:rPr>
          <w:rFonts w:hint="cs"/>
          <w:rtl/>
          <w:lang w:bidi="fa-IR"/>
        </w:rPr>
        <w:t>بصورت</w:t>
      </w:r>
      <w:r>
        <w:rPr>
          <w:rFonts w:hint="cs"/>
          <w:rtl/>
          <w:lang w:bidi="fa-IR"/>
        </w:rPr>
        <w:t xml:space="preserve"> مصدر استعمال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مگر</w:t>
      </w:r>
      <w:r w:rsidR="00E42558">
        <w:rPr>
          <w:rFonts w:hint="cs"/>
          <w:rtl/>
          <w:lang w:bidi="fa-IR"/>
        </w:rPr>
        <w:t xml:space="preserve"> آن‌که </w:t>
      </w:r>
      <w:r>
        <w:rPr>
          <w:rFonts w:hint="cs"/>
          <w:rtl/>
          <w:lang w:bidi="fa-IR"/>
        </w:rPr>
        <w:t>بر</w:t>
      </w:r>
      <w:r w:rsidR="002D5F48">
        <w:rPr>
          <w:rFonts w:hint="cs"/>
          <w:rtl/>
          <w:lang w:bidi="fa-IR"/>
        </w:rPr>
        <w:t xml:space="preserve"> وزن </w:t>
      </w:r>
      <w:r w:rsidR="00FF079F">
        <w:rPr>
          <w:rFonts w:hint="cs"/>
          <w:rtl/>
          <w:lang w:bidi="fa-IR"/>
        </w:rPr>
        <w:t>«</w:t>
      </w:r>
      <w:r w:rsidR="00DA6F78">
        <w:rPr>
          <w:rFonts w:hint="eastAsia"/>
          <w:rtl/>
          <w:lang w:bidi="fa-IR"/>
        </w:rPr>
        <w:t>‌</w:t>
      </w:r>
      <w:r w:rsidRPr="00056BC7">
        <w:rPr>
          <w:rStyle w:val="a"/>
          <w:rFonts w:hint="cs"/>
          <w:rtl/>
        </w:rPr>
        <w:t>ق</w:t>
      </w:r>
      <w:r w:rsidR="00FF079F" w:rsidRPr="00FF079F">
        <w:rPr>
          <w:rStyle w:val="a"/>
          <w:rFonts w:hint="cs"/>
          <w:rtl/>
        </w:rPr>
        <w:t>َ</w:t>
      </w:r>
      <w:r w:rsidRPr="00FF079F">
        <w:rPr>
          <w:rStyle w:val="a"/>
          <w:rFonts w:hint="cs"/>
          <w:rtl/>
        </w:rPr>
        <w:t>و</w:t>
      </w:r>
      <w:r w:rsidR="00FF079F" w:rsidRPr="00FF079F">
        <w:rPr>
          <w:rStyle w:val="a"/>
          <w:rFonts w:hint="cs"/>
          <w:rtl/>
        </w:rPr>
        <w:t>ْ</w:t>
      </w:r>
      <w:r w:rsidRPr="00FF079F">
        <w:rPr>
          <w:rStyle w:val="a"/>
          <w:rFonts w:hint="cs"/>
          <w:rtl/>
        </w:rPr>
        <w:t>ق</w:t>
      </w:r>
      <w:r w:rsidRPr="00056BC7">
        <w:rPr>
          <w:rStyle w:val="a"/>
          <w:rFonts w:hint="cs"/>
          <w:rtl/>
        </w:rPr>
        <w:t>اة</w:t>
      </w:r>
      <w:r w:rsidR="00FF079F" w:rsidRPr="00FF079F">
        <w:rPr>
          <w:rFonts w:hint="cs"/>
          <w:rtl/>
        </w:rPr>
        <w:t>»</w:t>
      </w:r>
      <w:r w:rsidR="005D7CC6">
        <w:rPr>
          <w:rStyle w:val="a"/>
          <w:rFonts w:hint="cs"/>
          <w:rtl/>
        </w:rPr>
        <w:t xml:space="preserve"> </w:t>
      </w:r>
      <w:r w:rsidR="00DA6F78">
        <w:rPr>
          <w:rFonts w:hint="eastAsia"/>
          <w:rtl/>
          <w:lang w:bidi="fa-IR"/>
        </w:rPr>
        <w:t>‌‌</w:t>
      </w:r>
      <w:r>
        <w:rPr>
          <w:rFonts w:hint="cs"/>
          <w:rtl/>
          <w:lang w:bidi="fa-IR"/>
        </w:rPr>
        <w:t xml:space="preserve">مصدر </w:t>
      </w:r>
      <w:r w:rsidR="003C4375">
        <w:rPr>
          <w:rFonts w:hint="cs"/>
          <w:rtl/>
          <w:lang w:bidi="fa-IR"/>
        </w:rPr>
        <w:t>«</w:t>
      </w:r>
      <w:r>
        <w:rPr>
          <w:rFonts w:hint="cs"/>
          <w:rtl/>
          <w:lang w:bidi="fa-IR"/>
        </w:rPr>
        <w:t>ق</w:t>
      </w:r>
      <w:r w:rsidR="003C4375">
        <w:rPr>
          <w:rFonts w:hint="cs"/>
          <w:rtl/>
          <w:lang w:bidi="fa-IR"/>
        </w:rPr>
        <w:t>َ</w:t>
      </w:r>
      <w:r>
        <w:rPr>
          <w:rFonts w:hint="cs"/>
          <w:rtl/>
          <w:lang w:bidi="fa-IR"/>
        </w:rPr>
        <w:t>و</w:t>
      </w:r>
      <w:r w:rsidR="003C4375">
        <w:rPr>
          <w:rFonts w:hint="cs"/>
          <w:rtl/>
        </w:rPr>
        <w:t>ْ</w:t>
      </w:r>
      <w:r>
        <w:rPr>
          <w:rFonts w:hint="cs"/>
          <w:rtl/>
          <w:lang w:bidi="fa-IR"/>
        </w:rPr>
        <w:t>ق</w:t>
      </w:r>
      <w:r w:rsidR="008E338B">
        <w:rPr>
          <w:rFonts w:hint="cs"/>
          <w:rtl/>
          <w:lang w:bidi="fa-IR"/>
        </w:rPr>
        <w:t>ي</w:t>
      </w:r>
      <w:r w:rsidR="003C4375">
        <w:rPr>
          <w:rFonts w:hint="cs"/>
          <w:rtl/>
          <w:lang w:bidi="fa-IR"/>
        </w:rPr>
        <w:t>»</w:t>
      </w:r>
      <w:r>
        <w:rPr>
          <w:rFonts w:hint="cs"/>
          <w:rtl/>
          <w:lang w:bidi="fa-IR"/>
        </w:rPr>
        <w:t xml:space="preserve"> است</w:t>
      </w:r>
      <w:r w:rsidR="003C4375">
        <w:rPr>
          <w:rFonts w:hint="cs"/>
          <w:rtl/>
          <w:lang w:bidi="fa-IR"/>
        </w:rPr>
        <w:t>)</w:t>
      </w:r>
      <w:r w:rsidR="00DA6F78">
        <w:rPr>
          <w:rFonts w:hint="eastAsia"/>
          <w:rtl/>
          <w:lang w:bidi="fa-IR"/>
        </w:rPr>
        <w:t>‌</w:t>
      </w:r>
      <w:r w:rsidR="00E73555">
        <w:rPr>
          <w:rFonts w:hint="cs"/>
          <w:rtl/>
          <w:lang w:bidi="fa-IR"/>
        </w:rPr>
        <w:t xml:space="preserve"> </w:t>
      </w:r>
      <w:r w:rsidR="008E338B">
        <w:rPr>
          <w:rFonts w:hint="cs"/>
          <w:rtl/>
          <w:lang w:bidi="fa-IR"/>
        </w:rPr>
        <w:t>ي</w:t>
      </w:r>
      <w:r>
        <w:rPr>
          <w:rFonts w:hint="cs"/>
          <w:rtl/>
          <w:lang w:bidi="fa-IR"/>
        </w:rPr>
        <w:t>ا نقل داده شده</w:t>
      </w:r>
      <w:r w:rsidR="002854C2">
        <w:rPr>
          <w:rFonts w:hint="cs"/>
          <w:rtl/>
          <w:lang w:bidi="fa-IR"/>
        </w:rPr>
        <w:t xml:space="preserve">‌اند </w:t>
      </w:r>
      <w:r>
        <w:rPr>
          <w:rFonts w:hint="cs"/>
          <w:rtl/>
          <w:lang w:bidi="fa-IR"/>
        </w:rPr>
        <w:t>از مصادر</w:t>
      </w:r>
      <w:r w:rsidR="008E338B">
        <w:rPr>
          <w:rFonts w:hint="cs"/>
          <w:rtl/>
          <w:lang w:bidi="fa-IR"/>
        </w:rPr>
        <w:t>ي</w:t>
      </w:r>
      <w:r>
        <w:rPr>
          <w:rFonts w:hint="cs"/>
          <w:rtl/>
          <w:lang w:bidi="fa-IR"/>
        </w:rPr>
        <w:t xml:space="preserve"> که در اصل مال اصوات</w:t>
      </w:r>
      <w:r w:rsidR="002854C2">
        <w:rPr>
          <w:rFonts w:hint="cs"/>
          <w:rtl/>
          <w:lang w:bidi="fa-IR"/>
        </w:rPr>
        <w:t xml:space="preserve">‌اند </w:t>
      </w:r>
      <w:r>
        <w:rPr>
          <w:rFonts w:hint="cs"/>
          <w:rtl/>
          <w:lang w:bidi="fa-IR"/>
        </w:rPr>
        <w:t>مثل</w:t>
      </w:r>
      <w:r w:rsidR="00E73555">
        <w:rPr>
          <w:rFonts w:hint="cs"/>
          <w:rtl/>
          <w:lang w:bidi="fa-IR"/>
        </w:rPr>
        <w:t xml:space="preserve"> </w:t>
      </w:r>
      <w:r w:rsidR="00DA6F78">
        <w:rPr>
          <w:rFonts w:hint="cs"/>
          <w:rtl/>
          <w:lang w:bidi="fa-IR"/>
        </w:rPr>
        <w:t>«</w:t>
      </w:r>
      <w:r>
        <w:rPr>
          <w:rFonts w:hint="cs"/>
          <w:rtl/>
          <w:lang w:bidi="fa-IR"/>
        </w:rPr>
        <w:t>ص</w:t>
      </w:r>
      <w:r w:rsidR="003C4375">
        <w:rPr>
          <w:rFonts w:hint="cs"/>
          <w:rtl/>
          <w:lang w:bidi="fa-IR"/>
        </w:rPr>
        <w:t>َ</w:t>
      </w:r>
      <w:r>
        <w:rPr>
          <w:rFonts w:hint="cs"/>
          <w:rtl/>
          <w:lang w:bidi="fa-IR"/>
        </w:rPr>
        <w:t>ه</w:t>
      </w:r>
      <w:r w:rsidR="00056BC7">
        <w:rPr>
          <w:rFonts w:hint="cs"/>
          <w:rtl/>
          <w:lang w:bidi="fa-IR"/>
        </w:rPr>
        <w:t xml:space="preserve"> و </w:t>
      </w:r>
      <w:r w:rsidRPr="008E338B">
        <w:rPr>
          <w:rFonts w:hint="cs"/>
          <w:rtl/>
        </w:rPr>
        <w:t>م</w:t>
      </w:r>
      <w:r w:rsidR="003C4375">
        <w:rPr>
          <w:rFonts w:hint="cs"/>
          <w:rtl/>
        </w:rPr>
        <w:t>َ</w:t>
      </w:r>
      <w:r w:rsidRPr="008E338B">
        <w:rPr>
          <w:rFonts w:hint="cs"/>
          <w:rtl/>
        </w:rPr>
        <w:t>ه</w:t>
      </w:r>
      <w:r w:rsidR="00DA6F78">
        <w:rPr>
          <w:rFonts w:hint="cs"/>
          <w:rtl/>
          <w:lang w:bidi="fa-IR"/>
        </w:rPr>
        <w:t>»</w:t>
      </w:r>
      <w:r w:rsidR="00E73555">
        <w:rPr>
          <w:rFonts w:hint="cs"/>
          <w:rtl/>
          <w:lang w:bidi="fa-IR"/>
        </w:rPr>
        <w:t xml:space="preserve"> </w:t>
      </w:r>
      <w:r>
        <w:rPr>
          <w:rFonts w:hint="cs"/>
          <w:rtl/>
          <w:lang w:bidi="fa-IR"/>
        </w:rPr>
        <w:t>که در اصل ا</w:t>
      </w:r>
      <w:r w:rsidR="003C4375">
        <w:rPr>
          <w:rFonts w:hint="cs"/>
          <w:rtl/>
          <w:lang w:bidi="fa-IR"/>
        </w:rPr>
        <w:t>َ</w:t>
      </w:r>
      <w:r>
        <w:rPr>
          <w:rFonts w:hint="cs"/>
          <w:rtl/>
          <w:lang w:bidi="fa-IR"/>
        </w:rPr>
        <w:t>سما</w:t>
      </w:r>
      <w:r w:rsidR="008E338B">
        <w:rPr>
          <w:rFonts w:hint="cs"/>
          <w:rtl/>
          <w:lang w:bidi="fa-IR"/>
        </w:rPr>
        <w:t>ي</w:t>
      </w:r>
      <w:r>
        <w:rPr>
          <w:rFonts w:hint="cs"/>
          <w:rtl/>
          <w:lang w:bidi="fa-IR"/>
        </w:rPr>
        <w:t xml:space="preserve"> صوتند</w:t>
      </w:r>
      <w:r w:rsidR="00E92892">
        <w:rPr>
          <w:rFonts w:hint="cs"/>
          <w:rtl/>
          <w:lang w:bidi="fa-IR"/>
        </w:rPr>
        <w:t>،</w:t>
      </w:r>
      <w:r w:rsidR="00056BC7">
        <w:rPr>
          <w:rFonts w:hint="cs"/>
          <w:rtl/>
          <w:lang w:bidi="fa-IR"/>
        </w:rPr>
        <w:t xml:space="preserve"> و </w:t>
      </w:r>
      <w:r w:rsidR="008E338B">
        <w:rPr>
          <w:rFonts w:hint="cs"/>
          <w:rtl/>
          <w:lang w:bidi="fa-IR"/>
        </w:rPr>
        <w:t>ي</w:t>
      </w:r>
      <w:r>
        <w:rPr>
          <w:rFonts w:hint="cs"/>
          <w:rtl/>
          <w:lang w:bidi="fa-IR"/>
        </w:rPr>
        <w:t>ا از ظروف</w:t>
      </w:r>
      <w:r w:rsidR="00056BC7">
        <w:rPr>
          <w:rFonts w:hint="cs"/>
          <w:rtl/>
          <w:lang w:bidi="fa-IR"/>
        </w:rPr>
        <w:t xml:space="preserve"> و </w:t>
      </w:r>
      <w:r>
        <w:rPr>
          <w:rFonts w:hint="cs"/>
          <w:rtl/>
          <w:lang w:bidi="fa-IR"/>
        </w:rPr>
        <w:t>جار</w:t>
      </w:r>
      <w:r w:rsidR="00056BC7">
        <w:rPr>
          <w:rFonts w:hint="cs"/>
          <w:rtl/>
          <w:lang w:bidi="fa-IR"/>
        </w:rPr>
        <w:t xml:space="preserve"> و </w:t>
      </w:r>
      <w:r>
        <w:rPr>
          <w:rFonts w:hint="cs"/>
          <w:rtl/>
          <w:lang w:bidi="fa-IR"/>
        </w:rPr>
        <w:t>مجرور نقل شده</w:t>
      </w:r>
      <w:r w:rsidR="002854C2">
        <w:rPr>
          <w:rFonts w:hint="cs"/>
          <w:rtl/>
          <w:lang w:bidi="fa-IR"/>
        </w:rPr>
        <w:t>‌اند</w:t>
      </w:r>
      <w:r w:rsidR="00170ABE">
        <w:rPr>
          <w:rFonts w:hint="cs"/>
          <w:rtl/>
          <w:lang w:bidi="fa-IR"/>
        </w:rPr>
        <w:t xml:space="preserve"> مثل: </w:t>
      </w:r>
      <w:r w:rsidR="003C4375">
        <w:rPr>
          <w:rFonts w:hint="cs"/>
          <w:rtl/>
          <w:lang w:bidi="fa-IR"/>
        </w:rPr>
        <w:t>«</w:t>
      </w:r>
      <w:r w:rsidR="00170ABE">
        <w:rPr>
          <w:rFonts w:hint="cs"/>
          <w:rtl/>
          <w:lang w:bidi="fa-IR"/>
        </w:rPr>
        <w:t>‌</w:t>
      </w:r>
      <w:r w:rsidRPr="00197325">
        <w:rPr>
          <w:rStyle w:val="a"/>
          <w:rFonts w:hint="cs"/>
          <w:rtl/>
        </w:rPr>
        <w:t>امامک</w:t>
      </w:r>
      <w:r w:rsidR="00A67E6E">
        <w:rPr>
          <w:rStyle w:val="a"/>
          <w:rFonts w:hint="cs"/>
          <w:rtl/>
        </w:rPr>
        <w:t xml:space="preserve"> زیداً </w:t>
      </w:r>
      <w:r w:rsidR="00056BC7">
        <w:rPr>
          <w:rStyle w:val="a"/>
          <w:rFonts w:hint="cs"/>
          <w:rtl/>
        </w:rPr>
        <w:t xml:space="preserve">و </w:t>
      </w:r>
      <w:r w:rsidRPr="00197325">
        <w:rPr>
          <w:rStyle w:val="a"/>
          <w:rFonts w:hint="cs"/>
          <w:rtl/>
        </w:rPr>
        <w:t>عل</w:t>
      </w:r>
      <w:r w:rsidR="008E338B">
        <w:rPr>
          <w:rStyle w:val="a"/>
          <w:rFonts w:hint="cs"/>
          <w:rtl/>
        </w:rPr>
        <w:t>ي</w:t>
      </w:r>
      <w:r w:rsidRPr="00197325">
        <w:rPr>
          <w:rStyle w:val="a"/>
          <w:rFonts w:hint="cs"/>
          <w:rtl/>
        </w:rPr>
        <w:t>ک</w:t>
      </w:r>
      <w:r w:rsidR="00A67E6E">
        <w:rPr>
          <w:rStyle w:val="a"/>
          <w:rFonts w:hint="cs"/>
          <w:rtl/>
        </w:rPr>
        <w:t xml:space="preserve"> زیداً</w:t>
      </w:r>
      <w:r w:rsidR="003C4375" w:rsidRPr="003C4375">
        <w:rPr>
          <w:rFonts w:hint="cs"/>
          <w:rtl/>
        </w:rPr>
        <w:t>»؛</w:t>
      </w:r>
      <w:r w:rsidR="00A67E6E">
        <w:rPr>
          <w:rStyle w:val="a"/>
          <w:rFonts w:hint="cs"/>
          <w:rtl/>
        </w:rPr>
        <w:t xml:space="preserve"> </w:t>
      </w:r>
      <w:r w:rsidRPr="00DA6F78">
        <w:rPr>
          <w:rStyle w:val="PageNumber"/>
          <w:rFonts w:hint="cs"/>
          <w:rtl/>
        </w:rPr>
        <w:t>که در ه</w:t>
      </w:r>
      <w:r w:rsidR="008E338B" w:rsidRPr="00DA6F78">
        <w:rPr>
          <w:rStyle w:val="PageNumber"/>
          <w:rFonts w:hint="cs"/>
          <w:rtl/>
        </w:rPr>
        <w:t>ي</w:t>
      </w:r>
      <w:r w:rsidRPr="00DA6F78">
        <w:rPr>
          <w:rStyle w:val="PageNumber"/>
          <w:rFonts w:hint="cs"/>
          <w:rtl/>
        </w:rPr>
        <w:t>چ</w:t>
      </w:r>
      <w:r w:rsidR="00E92892">
        <w:rPr>
          <w:rStyle w:val="PageNumber"/>
          <w:rFonts w:hint="eastAsia"/>
          <w:rtl/>
        </w:rPr>
        <w:t>‌</w:t>
      </w:r>
      <w:r w:rsidR="008E338B" w:rsidRPr="00DA6F78">
        <w:rPr>
          <w:rStyle w:val="PageNumber"/>
          <w:rFonts w:hint="cs"/>
          <w:rtl/>
        </w:rPr>
        <w:t>ي</w:t>
      </w:r>
      <w:r w:rsidRPr="00DA6F78">
        <w:rPr>
          <w:rStyle w:val="PageNumber"/>
          <w:rFonts w:hint="cs"/>
          <w:rtl/>
        </w:rPr>
        <w:t>ک از ا</w:t>
      </w:r>
      <w:r w:rsidR="008E338B" w:rsidRPr="00DA6F78">
        <w:rPr>
          <w:rStyle w:val="PageNumber"/>
          <w:rFonts w:hint="cs"/>
          <w:rtl/>
        </w:rPr>
        <w:t>ي</w:t>
      </w:r>
      <w:r w:rsidRPr="00DA6F78">
        <w:rPr>
          <w:rStyle w:val="PageNumber"/>
          <w:rFonts w:hint="cs"/>
          <w:rtl/>
        </w:rPr>
        <w:t>ن اسما</w:t>
      </w:r>
      <w:r w:rsidR="008E338B" w:rsidRPr="00DA6F78">
        <w:rPr>
          <w:rStyle w:val="PageNumber"/>
          <w:rFonts w:hint="cs"/>
          <w:rtl/>
        </w:rPr>
        <w:t>ي</w:t>
      </w:r>
      <w:r w:rsidRPr="00DA6F78">
        <w:rPr>
          <w:rStyle w:val="PageNumber"/>
          <w:rFonts w:hint="cs"/>
          <w:rtl/>
        </w:rPr>
        <w:t xml:space="preserve"> افعال </w:t>
      </w:r>
      <w:r w:rsidR="00D26677" w:rsidRPr="00DA6F78">
        <w:rPr>
          <w:rStyle w:val="PageNumber"/>
          <w:rFonts w:hint="cs"/>
          <w:rtl/>
        </w:rPr>
        <w:t xml:space="preserve">دلالت بر </w:t>
      </w:r>
      <w:r w:rsidR="008E338B" w:rsidRPr="00DA6F78">
        <w:rPr>
          <w:rStyle w:val="PageNumber"/>
          <w:rFonts w:hint="cs"/>
          <w:rtl/>
        </w:rPr>
        <w:t>ي</w:t>
      </w:r>
      <w:r w:rsidR="00D26677" w:rsidRPr="00DA6F78">
        <w:rPr>
          <w:rStyle w:val="PageNumber"/>
          <w:rFonts w:hint="cs"/>
          <w:rtl/>
        </w:rPr>
        <w:t>ک</w:t>
      </w:r>
      <w:r w:rsidR="008E338B" w:rsidRPr="00DA6F78">
        <w:rPr>
          <w:rStyle w:val="PageNumber"/>
          <w:rFonts w:hint="cs"/>
          <w:rtl/>
        </w:rPr>
        <w:t>ي</w:t>
      </w:r>
      <w:r w:rsidR="00D26677" w:rsidRPr="00DA6F78">
        <w:rPr>
          <w:rStyle w:val="PageNumber"/>
          <w:rFonts w:hint="cs"/>
          <w:rtl/>
        </w:rPr>
        <w:t xml:space="preserve"> از ازمنه به حسب اصل</w:t>
      </w:r>
      <w:r w:rsidR="00B02878" w:rsidRPr="00DA6F78">
        <w:rPr>
          <w:rStyle w:val="PageNumber"/>
          <w:rFonts w:hint="cs"/>
          <w:rtl/>
        </w:rPr>
        <w:t xml:space="preserve"> وضع</w:t>
      </w:r>
      <w:r w:rsidR="001839F0">
        <w:rPr>
          <w:rStyle w:val="PageNumber"/>
          <w:rFonts w:hint="cs"/>
          <w:rtl/>
        </w:rPr>
        <w:t xml:space="preserve"> اوّل</w:t>
      </w:r>
      <w:r w:rsidR="008E338B" w:rsidRPr="00DA6F78">
        <w:rPr>
          <w:rStyle w:val="PageNumber"/>
          <w:rFonts w:hint="cs"/>
          <w:rtl/>
        </w:rPr>
        <w:t>ي</w:t>
      </w:r>
      <w:r w:rsidR="003C4375">
        <w:rPr>
          <w:rStyle w:val="PageNumber"/>
          <w:rFonts w:hint="eastAsia"/>
          <w:rtl/>
        </w:rPr>
        <w:t>‌</w:t>
      </w:r>
      <w:r w:rsidR="00D26677" w:rsidRPr="00DA6F78">
        <w:rPr>
          <w:rStyle w:val="PageNumber"/>
          <w:rFonts w:hint="cs"/>
          <w:rtl/>
        </w:rPr>
        <w:t>شان</w:t>
      </w:r>
      <w:r w:rsidR="002854C2" w:rsidRPr="00DA6F78">
        <w:rPr>
          <w:rStyle w:val="PageNumber"/>
          <w:rFonts w:hint="cs"/>
          <w:rtl/>
        </w:rPr>
        <w:t xml:space="preserve"> نم</w:t>
      </w:r>
      <w:r w:rsidR="008E338B" w:rsidRPr="00DA6F78">
        <w:rPr>
          <w:rStyle w:val="PageNumber"/>
          <w:rFonts w:hint="cs"/>
          <w:rtl/>
        </w:rPr>
        <w:t>ي</w:t>
      </w:r>
      <w:r w:rsidR="002854C2" w:rsidRPr="00DA6F78">
        <w:rPr>
          <w:rStyle w:val="PageNumber"/>
          <w:rFonts w:hint="cs"/>
          <w:rtl/>
        </w:rPr>
        <w:t>‌</w:t>
      </w:r>
      <w:r w:rsidR="00D26677" w:rsidRPr="00DA6F78">
        <w:rPr>
          <w:rStyle w:val="PageNumber"/>
          <w:rFonts w:hint="cs"/>
          <w:rtl/>
        </w:rPr>
        <w:t>باشد</w:t>
      </w:r>
      <w:r w:rsidR="000845BD" w:rsidRPr="00DA6F78">
        <w:rPr>
          <w:rStyle w:val="PageNumber"/>
          <w:rFonts w:hint="cs"/>
          <w:rtl/>
        </w:rPr>
        <w:t xml:space="preserve">. </w:t>
      </w:r>
    </w:p>
    <w:p w:rsidR="00D26677" w:rsidRPr="00DA6F78" w:rsidRDefault="00D26677" w:rsidP="007E3891">
      <w:pPr>
        <w:keepNext/>
        <w:ind w:firstLine="224"/>
        <w:rPr>
          <w:rStyle w:val="PageNumber"/>
          <w:rFonts w:hint="cs"/>
          <w:rtl/>
        </w:rPr>
      </w:pPr>
      <w:r w:rsidRPr="00DA6F78">
        <w:rPr>
          <w:rStyle w:val="PageNumber"/>
          <w:rFonts w:hint="cs"/>
          <w:rtl/>
        </w:rPr>
        <w:t>و</w:t>
      </w:r>
      <w:r w:rsidR="00DA6F78">
        <w:rPr>
          <w:rStyle w:val="PageNumber"/>
          <w:rFonts w:hint="cs"/>
          <w:rtl/>
        </w:rPr>
        <w:t xml:space="preserve"> </w:t>
      </w:r>
      <w:r w:rsidRPr="00DA6F78">
        <w:rPr>
          <w:rStyle w:val="PageNumber"/>
          <w:rFonts w:hint="cs"/>
          <w:rtl/>
        </w:rPr>
        <w:t>ن</w:t>
      </w:r>
      <w:r w:rsidR="008E338B" w:rsidRPr="00DA6F78">
        <w:rPr>
          <w:rStyle w:val="PageNumber"/>
          <w:rFonts w:hint="cs"/>
          <w:rtl/>
        </w:rPr>
        <w:t>ي</w:t>
      </w:r>
      <w:r w:rsidRPr="00DA6F78">
        <w:rPr>
          <w:rStyle w:val="PageNumber"/>
          <w:rFonts w:hint="cs"/>
          <w:rtl/>
        </w:rPr>
        <w:t>ز از تعر</w:t>
      </w:r>
      <w:r w:rsidR="008E338B" w:rsidRPr="00DA6F78">
        <w:rPr>
          <w:rStyle w:val="PageNumber"/>
          <w:rFonts w:hint="cs"/>
          <w:rtl/>
        </w:rPr>
        <w:t>ي</w:t>
      </w:r>
      <w:r w:rsidRPr="00DA6F78">
        <w:rPr>
          <w:rStyle w:val="PageNumber"/>
          <w:rFonts w:hint="cs"/>
          <w:rtl/>
        </w:rPr>
        <w:t>ف اسم</w:t>
      </w:r>
      <w:r w:rsidR="003C4375">
        <w:rPr>
          <w:rStyle w:val="PageNumber"/>
          <w:rFonts w:hint="cs"/>
          <w:rtl/>
        </w:rPr>
        <w:t>،</w:t>
      </w:r>
      <w:r w:rsidRPr="00DA6F78">
        <w:rPr>
          <w:rStyle w:val="PageNumber"/>
          <w:rFonts w:hint="cs"/>
          <w:rtl/>
        </w:rPr>
        <w:t xml:space="preserve"> افعال</w:t>
      </w:r>
      <w:r w:rsidR="008E338B" w:rsidRPr="00DA6F78">
        <w:rPr>
          <w:rStyle w:val="PageNumber"/>
          <w:rFonts w:hint="cs"/>
          <w:rtl/>
        </w:rPr>
        <w:t>ي</w:t>
      </w:r>
      <w:r w:rsidRPr="00DA6F78">
        <w:rPr>
          <w:rStyle w:val="PageNumber"/>
          <w:rFonts w:hint="cs"/>
          <w:rtl/>
        </w:rPr>
        <w:t xml:space="preserve"> که از زمان منسلخ شده</w:t>
      </w:r>
      <w:r w:rsidR="002854C2" w:rsidRPr="00DA6F78">
        <w:rPr>
          <w:rStyle w:val="PageNumber"/>
          <w:rFonts w:hint="cs"/>
          <w:rtl/>
        </w:rPr>
        <w:t>‌اند</w:t>
      </w:r>
      <w:r w:rsidR="00170ABE">
        <w:rPr>
          <w:rStyle w:val="PageNumber"/>
          <w:rFonts w:hint="cs"/>
          <w:rtl/>
        </w:rPr>
        <w:t xml:space="preserve"> مثل: </w:t>
      </w:r>
      <w:r w:rsidR="00566179">
        <w:rPr>
          <w:rStyle w:val="PageNumber"/>
          <w:rFonts w:hint="cs"/>
          <w:rtl/>
        </w:rPr>
        <w:t>«</w:t>
      </w:r>
      <w:r w:rsidRPr="00DA6F78">
        <w:rPr>
          <w:rStyle w:val="PageNumber"/>
          <w:rFonts w:hint="cs"/>
          <w:rtl/>
        </w:rPr>
        <w:t>عس</w:t>
      </w:r>
      <w:r w:rsidR="008E338B" w:rsidRPr="00DA6F78">
        <w:rPr>
          <w:rStyle w:val="PageNumber"/>
          <w:rFonts w:hint="cs"/>
          <w:rtl/>
        </w:rPr>
        <w:t>ي</w:t>
      </w:r>
      <w:r w:rsidR="00056BC7" w:rsidRPr="00DA6F78">
        <w:rPr>
          <w:rStyle w:val="PageNumber"/>
          <w:rFonts w:hint="cs"/>
          <w:rtl/>
        </w:rPr>
        <w:t xml:space="preserve"> و </w:t>
      </w:r>
      <w:r w:rsidRPr="00DA6F78">
        <w:rPr>
          <w:rStyle w:val="PageNumber"/>
          <w:rFonts w:hint="cs"/>
          <w:rtl/>
        </w:rPr>
        <w:t>کاد</w:t>
      </w:r>
      <w:r w:rsidR="00DA6F78">
        <w:rPr>
          <w:rStyle w:val="PageNumber"/>
          <w:rFonts w:hint="cs"/>
          <w:rtl/>
        </w:rPr>
        <w:t>»</w:t>
      </w:r>
      <w:r w:rsidR="00DA6F78">
        <w:rPr>
          <w:rStyle w:val="PageNumber"/>
          <w:rFonts w:hint="eastAsia"/>
          <w:rtl/>
        </w:rPr>
        <w:t>‌</w:t>
      </w:r>
      <w:r w:rsidR="00E73555" w:rsidRPr="00DA6F78">
        <w:rPr>
          <w:rStyle w:val="PageNumber"/>
          <w:rFonts w:hint="cs"/>
          <w:rtl/>
        </w:rPr>
        <w:t xml:space="preserve"> </w:t>
      </w:r>
      <w:r w:rsidRPr="00DA6F78">
        <w:rPr>
          <w:rStyle w:val="PageNumber"/>
          <w:rFonts w:hint="cs"/>
          <w:rtl/>
        </w:rPr>
        <w:t>هم خارج</w:t>
      </w:r>
      <w:r w:rsidR="00F07224" w:rsidRPr="00DA6F78">
        <w:rPr>
          <w:rStyle w:val="PageNumber"/>
          <w:rFonts w:hint="cs"/>
          <w:rtl/>
        </w:rPr>
        <w:t xml:space="preserve"> می‌شوند </w:t>
      </w:r>
      <w:r w:rsidRPr="00DA6F78">
        <w:rPr>
          <w:rStyle w:val="PageNumber"/>
          <w:rFonts w:hint="cs"/>
          <w:rtl/>
        </w:rPr>
        <w:t>به جهت اقتران معنا</w:t>
      </w:r>
      <w:r w:rsidR="008E338B" w:rsidRPr="00DA6F78">
        <w:rPr>
          <w:rStyle w:val="PageNumber"/>
          <w:rFonts w:hint="cs"/>
          <w:rtl/>
        </w:rPr>
        <w:t>ي</w:t>
      </w:r>
      <w:r w:rsidRPr="00DA6F78">
        <w:rPr>
          <w:rStyle w:val="PageNumber"/>
          <w:rFonts w:hint="cs"/>
          <w:rtl/>
        </w:rPr>
        <w:t>شان به زمان به حسب اصل</w:t>
      </w:r>
      <w:r w:rsidR="00B02878" w:rsidRPr="00DA6F78">
        <w:rPr>
          <w:rStyle w:val="PageNumber"/>
          <w:rFonts w:hint="cs"/>
          <w:rtl/>
        </w:rPr>
        <w:t xml:space="preserve"> وضع</w:t>
      </w:r>
      <w:r w:rsidR="001839F0">
        <w:rPr>
          <w:rStyle w:val="PageNumber"/>
          <w:rFonts w:hint="cs"/>
          <w:rtl/>
        </w:rPr>
        <w:t xml:space="preserve"> اوّل</w:t>
      </w:r>
      <w:r w:rsidR="000845BD" w:rsidRPr="00DA6F78">
        <w:rPr>
          <w:rStyle w:val="PageNumber"/>
          <w:rFonts w:hint="cs"/>
          <w:rtl/>
        </w:rPr>
        <w:t xml:space="preserve">. </w:t>
      </w:r>
    </w:p>
    <w:p w:rsidR="00D26677" w:rsidRDefault="00D26677" w:rsidP="007E3891">
      <w:pPr>
        <w:keepNext/>
        <w:ind w:firstLine="224"/>
        <w:rPr>
          <w:rFonts w:hint="cs"/>
          <w:rtl/>
          <w:lang w:bidi="fa-IR"/>
        </w:rPr>
      </w:pPr>
      <w:r>
        <w:rPr>
          <w:rFonts w:hint="cs"/>
          <w:rtl/>
          <w:lang w:bidi="fa-IR"/>
        </w:rPr>
        <w:t>و</w:t>
      </w:r>
      <w:r w:rsidR="00DA6F78">
        <w:rPr>
          <w:rFonts w:hint="cs"/>
          <w:rtl/>
          <w:lang w:bidi="fa-IR"/>
        </w:rPr>
        <w:t xml:space="preserve"> </w:t>
      </w:r>
      <w:r>
        <w:rPr>
          <w:rFonts w:hint="cs"/>
          <w:rtl/>
          <w:lang w:bidi="fa-IR"/>
        </w:rPr>
        <w:t>ن</w:t>
      </w:r>
      <w:r w:rsidR="008E338B">
        <w:rPr>
          <w:rFonts w:hint="cs"/>
          <w:rtl/>
          <w:lang w:bidi="fa-IR"/>
        </w:rPr>
        <w:t>ي</w:t>
      </w:r>
      <w:r>
        <w:rPr>
          <w:rFonts w:hint="cs"/>
          <w:rtl/>
          <w:lang w:bidi="fa-IR"/>
        </w:rPr>
        <w:t>ز از تعر</w:t>
      </w:r>
      <w:r w:rsidR="008E338B">
        <w:rPr>
          <w:rFonts w:hint="cs"/>
          <w:rtl/>
          <w:lang w:bidi="fa-IR"/>
        </w:rPr>
        <w:t>ي</w:t>
      </w:r>
      <w:r>
        <w:rPr>
          <w:rFonts w:hint="cs"/>
          <w:rtl/>
          <w:lang w:bidi="fa-IR"/>
        </w:rPr>
        <w:t>ف اسم</w:t>
      </w:r>
      <w:r w:rsidR="003C4375">
        <w:rPr>
          <w:rFonts w:hint="cs"/>
          <w:rtl/>
          <w:lang w:bidi="fa-IR"/>
        </w:rPr>
        <w:t>،</w:t>
      </w:r>
      <w:r>
        <w:rPr>
          <w:rFonts w:hint="cs"/>
          <w:rtl/>
          <w:lang w:bidi="fa-IR"/>
        </w:rPr>
        <w:t xml:space="preserve"> فعل مضارع هم خارج گردد چون بنا بر تقد</w:t>
      </w:r>
      <w:r w:rsidR="008E338B">
        <w:rPr>
          <w:rFonts w:hint="cs"/>
          <w:rtl/>
          <w:lang w:bidi="fa-IR"/>
        </w:rPr>
        <w:t>ي</w:t>
      </w:r>
      <w:r>
        <w:rPr>
          <w:rFonts w:hint="cs"/>
          <w:rtl/>
          <w:lang w:bidi="fa-IR"/>
        </w:rPr>
        <w:t>ر اشتراک آن ب</w:t>
      </w:r>
      <w:r w:rsidR="008E338B">
        <w:rPr>
          <w:rFonts w:hint="cs"/>
          <w:rtl/>
          <w:lang w:bidi="fa-IR"/>
        </w:rPr>
        <w:t>ي</w:t>
      </w:r>
      <w:r>
        <w:rPr>
          <w:rFonts w:hint="cs"/>
          <w:rtl/>
          <w:lang w:bidi="fa-IR"/>
        </w:rPr>
        <w:t>ن حال</w:t>
      </w:r>
      <w:r w:rsidR="00056BC7">
        <w:rPr>
          <w:rFonts w:hint="cs"/>
          <w:rtl/>
          <w:lang w:bidi="fa-IR"/>
        </w:rPr>
        <w:t xml:space="preserve"> و </w:t>
      </w:r>
      <w:r>
        <w:rPr>
          <w:rFonts w:hint="cs"/>
          <w:rtl/>
          <w:lang w:bidi="fa-IR"/>
        </w:rPr>
        <w:t>استقبال دلالت بر دو زمان مع</w:t>
      </w:r>
      <w:r w:rsidR="008E338B">
        <w:rPr>
          <w:rFonts w:hint="cs"/>
          <w:rtl/>
          <w:lang w:bidi="fa-IR"/>
        </w:rPr>
        <w:t>ي</w:t>
      </w:r>
      <w:r w:rsidR="003C4375">
        <w:rPr>
          <w:rFonts w:hint="cs"/>
          <w:rtl/>
          <w:lang w:bidi="fa-IR"/>
        </w:rPr>
        <w:t>ّ</w:t>
      </w:r>
      <w:r>
        <w:rPr>
          <w:rFonts w:hint="cs"/>
          <w:rtl/>
          <w:lang w:bidi="fa-IR"/>
        </w:rPr>
        <w:t>ن از ا</w:t>
      </w:r>
      <w:r w:rsidR="003C4375">
        <w:rPr>
          <w:rFonts w:hint="cs"/>
          <w:rtl/>
          <w:lang w:bidi="fa-IR"/>
        </w:rPr>
        <w:t>ز</w:t>
      </w:r>
      <w:r>
        <w:rPr>
          <w:rFonts w:hint="cs"/>
          <w:rtl/>
          <w:lang w:bidi="fa-IR"/>
        </w:rPr>
        <w:t>منه</w:t>
      </w:r>
      <w:r w:rsidR="00056BC7">
        <w:rPr>
          <w:rFonts w:hint="cs"/>
          <w:rtl/>
          <w:lang w:bidi="fa-IR"/>
        </w:rPr>
        <w:t xml:space="preserve">‌ي </w:t>
      </w:r>
      <w:r>
        <w:rPr>
          <w:rFonts w:hint="cs"/>
          <w:rtl/>
          <w:lang w:bidi="fa-IR"/>
        </w:rPr>
        <w:t>ثل</w:t>
      </w:r>
      <w:r w:rsidR="00E92892">
        <w:rPr>
          <w:rFonts w:hint="cs"/>
          <w:rtl/>
          <w:lang w:bidi="fa-IR"/>
        </w:rPr>
        <w:t>ا</w:t>
      </w:r>
      <w:r>
        <w:rPr>
          <w:rFonts w:hint="cs"/>
          <w:rtl/>
          <w:lang w:bidi="fa-IR"/>
        </w:rPr>
        <w:t>ثه</w:t>
      </w:r>
      <w:r w:rsidR="00BB22AE">
        <w:rPr>
          <w:rFonts w:hint="cs"/>
          <w:rtl/>
          <w:lang w:bidi="fa-IR"/>
        </w:rPr>
        <w:t xml:space="preserve"> می‌کند </w:t>
      </w:r>
      <w:r>
        <w:rPr>
          <w:rFonts w:hint="cs"/>
          <w:rtl/>
          <w:lang w:bidi="fa-IR"/>
        </w:rPr>
        <w:t>که</w:t>
      </w:r>
      <w:r w:rsidR="007C6EAA">
        <w:rPr>
          <w:rFonts w:hint="cs"/>
          <w:rtl/>
          <w:lang w:bidi="fa-IR"/>
        </w:rPr>
        <w:t xml:space="preserve"> قهراً </w:t>
      </w:r>
      <w:r>
        <w:rPr>
          <w:rFonts w:hint="cs"/>
          <w:rtl/>
          <w:lang w:bidi="fa-IR"/>
        </w:rPr>
        <w:t xml:space="preserve">دلالت بر </w:t>
      </w:r>
      <w:r w:rsidR="008E338B">
        <w:rPr>
          <w:rFonts w:hint="cs"/>
          <w:rtl/>
          <w:lang w:bidi="fa-IR"/>
        </w:rPr>
        <w:t>ي</w:t>
      </w:r>
      <w:r>
        <w:rPr>
          <w:rFonts w:hint="cs"/>
          <w:rtl/>
          <w:lang w:bidi="fa-IR"/>
        </w:rPr>
        <w:t>ک زمان مع</w:t>
      </w:r>
      <w:r w:rsidR="008E338B">
        <w:rPr>
          <w:rFonts w:hint="cs"/>
          <w:rtl/>
          <w:lang w:bidi="fa-IR"/>
        </w:rPr>
        <w:t>ي</w:t>
      </w:r>
      <w:r w:rsidR="003C4375">
        <w:rPr>
          <w:rFonts w:hint="cs"/>
          <w:rtl/>
          <w:lang w:bidi="fa-IR"/>
        </w:rPr>
        <w:t>ّ</w:t>
      </w:r>
      <w:r>
        <w:rPr>
          <w:rFonts w:hint="cs"/>
          <w:rtl/>
          <w:lang w:bidi="fa-IR"/>
        </w:rPr>
        <w:t>ن ن</w:t>
      </w:r>
      <w:r w:rsidR="008E338B">
        <w:rPr>
          <w:rFonts w:hint="cs"/>
          <w:rtl/>
          <w:lang w:bidi="fa-IR"/>
        </w:rPr>
        <w:t>ي</w:t>
      </w:r>
      <w:r>
        <w:rPr>
          <w:rFonts w:hint="cs"/>
          <w:rtl/>
          <w:lang w:bidi="fa-IR"/>
        </w:rPr>
        <w:t>ز در ضمن آن دو زمان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 ز</w:t>
      </w:r>
      <w:r w:rsidR="008E338B">
        <w:rPr>
          <w:rFonts w:hint="cs"/>
          <w:rtl/>
          <w:lang w:bidi="fa-IR"/>
        </w:rPr>
        <w:t>ي</w:t>
      </w:r>
      <w:r>
        <w:rPr>
          <w:rFonts w:hint="cs"/>
          <w:rtl/>
          <w:lang w:bidi="fa-IR"/>
        </w:rPr>
        <w:t xml:space="preserve">را در دلالت بر </w:t>
      </w:r>
      <w:r w:rsidR="008E338B">
        <w:rPr>
          <w:rFonts w:hint="cs"/>
          <w:rtl/>
          <w:lang w:bidi="fa-IR"/>
        </w:rPr>
        <w:t>ي</w:t>
      </w:r>
      <w:r>
        <w:rPr>
          <w:rFonts w:hint="cs"/>
          <w:rtl/>
          <w:lang w:bidi="fa-IR"/>
        </w:rPr>
        <w:t>ک مع</w:t>
      </w:r>
      <w:r w:rsidR="008E338B">
        <w:rPr>
          <w:rFonts w:hint="cs"/>
          <w:rtl/>
          <w:lang w:bidi="fa-IR"/>
        </w:rPr>
        <w:t>ي</w:t>
      </w:r>
      <w:r w:rsidR="003C4375">
        <w:rPr>
          <w:rFonts w:hint="cs"/>
          <w:rtl/>
          <w:lang w:bidi="fa-IR"/>
        </w:rPr>
        <w:t>ّ</w:t>
      </w:r>
      <w:r>
        <w:rPr>
          <w:rFonts w:hint="cs"/>
          <w:rtl/>
          <w:lang w:bidi="fa-IR"/>
        </w:rPr>
        <w:t>ن</w:t>
      </w:r>
      <w:r w:rsidR="00E92892">
        <w:rPr>
          <w:rFonts w:hint="cs"/>
          <w:rtl/>
          <w:lang w:bidi="fa-IR"/>
        </w:rPr>
        <w:t>،</w:t>
      </w:r>
      <w:r>
        <w:rPr>
          <w:rFonts w:hint="cs"/>
          <w:rtl/>
          <w:lang w:bidi="fa-IR"/>
        </w:rPr>
        <w:t xml:space="preserve"> دلالت بر غ</w:t>
      </w:r>
      <w:r w:rsidR="008E338B">
        <w:rPr>
          <w:rFonts w:hint="cs"/>
          <w:rtl/>
          <w:lang w:bidi="fa-IR"/>
        </w:rPr>
        <w:t>ي</w:t>
      </w:r>
      <w:r>
        <w:rPr>
          <w:rFonts w:hint="cs"/>
          <w:rtl/>
          <w:lang w:bidi="fa-IR"/>
        </w:rPr>
        <w:t>ر آن ضرر</w:t>
      </w:r>
      <w:r w:rsidR="00056BC7">
        <w:rPr>
          <w:rFonts w:hint="cs"/>
          <w:rtl/>
          <w:lang w:bidi="fa-IR"/>
        </w:rPr>
        <w:t xml:space="preserve"> و</w:t>
      </w:r>
      <w:r w:rsidR="00DA6F78">
        <w:rPr>
          <w:rFonts w:hint="eastAsia"/>
          <w:rtl/>
          <w:lang w:bidi="fa-IR"/>
        </w:rPr>
        <w:t>‌</w:t>
      </w:r>
      <w:r>
        <w:rPr>
          <w:rFonts w:hint="cs"/>
          <w:rtl/>
          <w:lang w:bidi="fa-IR"/>
        </w:rPr>
        <w:t>ارد</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کند</w:t>
      </w:r>
      <w:r w:rsidR="00E92892">
        <w:rPr>
          <w:rFonts w:hint="cs"/>
          <w:rtl/>
          <w:lang w:bidi="fa-IR"/>
        </w:rPr>
        <w:t>،</w:t>
      </w:r>
      <w:r>
        <w:rPr>
          <w:rFonts w:hint="cs"/>
          <w:rtl/>
          <w:lang w:bidi="fa-IR"/>
        </w:rPr>
        <w:t xml:space="preserve"> آر</w:t>
      </w:r>
      <w:r w:rsidR="008E338B">
        <w:rPr>
          <w:rFonts w:hint="cs"/>
          <w:rtl/>
          <w:lang w:bidi="fa-IR"/>
        </w:rPr>
        <w:t>ي</w:t>
      </w:r>
      <w:r>
        <w:rPr>
          <w:rFonts w:hint="cs"/>
          <w:rtl/>
          <w:lang w:bidi="fa-IR"/>
        </w:rPr>
        <w:t xml:space="preserve"> در اراده</w:t>
      </w:r>
      <w:r w:rsidR="00056BC7">
        <w:rPr>
          <w:rFonts w:hint="cs"/>
          <w:rtl/>
          <w:lang w:bidi="fa-IR"/>
        </w:rPr>
        <w:t xml:space="preserve">‌ي </w:t>
      </w:r>
      <w:r>
        <w:rPr>
          <w:rFonts w:hint="cs"/>
          <w:rtl/>
          <w:lang w:bidi="fa-IR"/>
        </w:rPr>
        <w:t>زمان مع</w:t>
      </w:r>
      <w:r w:rsidR="008E338B">
        <w:rPr>
          <w:rFonts w:hint="cs"/>
          <w:rtl/>
          <w:lang w:bidi="fa-IR"/>
        </w:rPr>
        <w:t>ي</w:t>
      </w:r>
      <w:r w:rsidR="003C4375">
        <w:rPr>
          <w:rFonts w:hint="cs"/>
          <w:rtl/>
          <w:lang w:bidi="fa-IR"/>
        </w:rPr>
        <w:t>ّ</w:t>
      </w:r>
      <w:r>
        <w:rPr>
          <w:rFonts w:hint="cs"/>
          <w:rtl/>
          <w:lang w:bidi="fa-IR"/>
        </w:rPr>
        <w:t>ن اراده</w:t>
      </w:r>
      <w:r w:rsidR="00056BC7">
        <w:rPr>
          <w:rFonts w:hint="cs"/>
          <w:rtl/>
          <w:lang w:bidi="fa-IR"/>
        </w:rPr>
        <w:t xml:space="preserve">‌ي </w:t>
      </w:r>
      <w:r>
        <w:rPr>
          <w:rFonts w:hint="cs"/>
          <w:rtl/>
          <w:lang w:bidi="fa-IR"/>
        </w:rPr>
        <w:t>غ</w:t>
      </w:r>
      <w:r w:rsidR="008E338B">
        <w:rPr>
          <w:rFonts w:hint="cs"/>
          <w:rtl/>
          <w:lang w:bidi="fa-IR"/>
        </w:rPr>
        <w:t>ي</w:t>
      </w:r>
      <w:r>
        <w:rPr>
          <w:rFonts w:hint="cs"/>
          <w:rtl/>
          <w:lang w:bidi="fa-IR"/>
        </w:rPr>
        <w:t>ر آن ضرر م</w:t>
      </w:r>
      <w:r w:rsidR="008E338B">
        <w:rPr>
          <w:rFonts w:hint="cs"/>
          <w:rtl/>
          <w:lang w:bidi="fa-IR"/>
        </w:rPr>
        <w:t>ي</w:t>
      </w:r>
      <w:r w:rsidR="00DA6F78">
        <w:rPr>
          <w:rFonts w:hint="eastAsia"/>
          <w:rtl/>
          <w:lang w:bidi="fa-IR"/>
        </w:rPr>
        <w:t>‌</w:t>
      </w:r>
      <w:r>
        <w:rPr>
          <w:rFonts w:hint="cs"/>
          <w:rtl/>
          <w:lang w:bidi="fa-IR"/>
        </w:rPr>
        <w:t>زند</w:t>
      </w:r>
      <w:r w:rsidR="0057719B">
        <w:rPr>
          <w:rFonts w:hint="cs"/>
          <w:rtl/>
          <w:lang w:bidi="fa-IR"/>
        </w:rPr>
        <w:t xml:space="preserve"> درحالی‌که </w:t>
      </w:r>
      <w:r>
        <w:rPr>
          <w:rFonts w:hint="cs"/>
          <w:rtl/>
          <w:lang w:bidi="fa-IR"/>
        </w:rPr>
        <w:t>دلالت که اراده ن</w:t>
      </w:r>
      <w:r w:rsidR="008E338B">
        <w:rPr>
          <w:rFonts w:hint="cs"/>
          <w:rtl/>
          <w:lang w:bidi="fa-IR"/>
        </w:rPr>
        <w:t>ي</w:t>
      </w:r>
      <w:r>
        <w:rPr>
          <w:rFonts w:hint="cs"/>
          <w:rtl/>
          <w:lang w:bidi="fa-IR"/>
        </w:rPr>
        <w:t>ست</w:t>
      </w:r>
      <w:r w:rsidR="000845BD">
        <w:rPr>
          <w:rFonts w:hint="cs"/>
          <w:rtl/>
          <w:lang w:bidi="fa-IR"/>
        </w:rPr>
        <w:t xml:space="preserve">. </w:t>
      </w:r>
    </w:p>
    <w:p w:rsidR="00D26677" w:rsidRPr="00D971B4" w:rsidRDefault="00D26677" w:rsidP="007E3891">
      <w:pPr>
        <w:pStyle w:val="Heading1"/>
        <w:keepNext/>
        <w:rPr>
          <w:rFonts w:hint="cs"/>
          <w:rtl/>
        </w:rPr>
      </w:pPr>
      <w:bookmarkStart w:id="46" w:name="_Toc248973995"/>
      <w:bookmarkStart w:id="47" w:name="_Toc249103109"/>
      <w:r w:rsidRPr="00D971B4">
        <w:rPr>
          <w:rFonts w:hint="cs"/>
          <w:rtl/>
        </w:rPr>
        <w:t>بحث خواص</w:t>
      </w:r>
      <w:r w:rsidR="003C4375" w:rsidRPr="00D971B4">
        <w:rPr>
          <w:rFonts w:hint="cs"/>
          <w:rtl/>
        </w:rPr>
        <w:t>ّ</w:t>
      </w:r>
      <w:r w:rsidRPr="00D971B4">
        <w:rPr>
          <w:rFonts w:hint="cs"/>
          <w:rtl/>
        </w:rPr>
        <w:t xml:space="preserve"> اسم</w:t>
      </w:r>
      <w:r w:rsidR="00E73555" w:rsidRPr="00D971B4">
        <w:rPr>
          <w:rFonts w:hint="cs"/>
          <w:rtl/>
        </w:rPr>
        <w:t>:</w:t>
      </w:r>
      <w:bookmarkEnd w:id="46"/>
      <w:bookmarkEnd w:id="47"/>
      <w:r w:rsidR="00E73555" w:rsidRPr="00D971B4">
        <w:rPr>
          <w:rFonts w:hint="cs"/>
          <w:rtl/>
        </w:rPr>
        <w:t xml:space="preserve"> </w:t>
      </w:r>
    </w:p>
    <w:p w:rsidR="00D26677" w:rsidRPr="008E338B" w:rsidRDefault="00E73555" w:rsidP="007E3891">
      <w:pPr>
        <w:keepNext/>
        <w:ind w:firstLine="224"/>
        <w:rPr>
          <w:rStyle w:val="a"/>
          <w:rFonts w:hint="cs"/>
          <w:rtl/>
        </w:rPr>
      </w:pPr>
      <w:r w:rsidRPr="008E338B">
        <w:rPr>
          <w:rStyle w:val="a"/>
          <w:rFonts w:hint="cs"/>
          <w:rtl/>
        </w:rPr>
        <w:t xml:space="preserve"> </w:t>
      </w:r>
      <w:r w:rsidR="003C4375" w:rsidRPr="003C4375">
        <w:rPr>
          <w:rFonts w:hint="cs"/>
          <w:rtl/>
        </w:rPr>
        <w:t>«</w:t>
      </w:r>
      <w:r w:rsidR="00D26316">
        <w:rPr>
          <w:rStyle w:val="a"/>
          <w:rFonts w:hint="eastAsia"/>
          <w:rtl/>
        </w:rPr>
        <w:t>‌</w:t>
      </w:r>
      <w:r w:rsidR="00D47D16" w:rsidRPr="00056BC7">
        <w:rPr>
          <w:rStyle w:val="a"/>
          <w:rFonts w:hint="cs"/>
          <w:rtl/>
        </w:rPr>
        <w:t>و من خواص</w:t>
      </w:r>
      <w:r w:rsidR="003C4375">
        <w:rPr>
          <w:rStyle w:val="a"/>
          <w:rFonts w:hint="cs"/>
          <w:rtl/>
        </w:rPr>
        <w:t>ّ</w:t>
      </w:r>
      <w:r w:rsidR="00D47D16" w:rsidRPr="00056BC7">
        <w:rPr>
          <w:rStyle w:val="a"/>
          <w:rFonts w:hint="cs"/>
          <w:rtl/>
        </w:rPr>
        <w:t>ه</w:t>
      </w:r>
      <w:r w:rsidR="00B01FDF" w:rsidRPr="00056BC7">
        <w:rPr>
          <w:rStyle w:val="a"/>
          <w:rFonts w:hint="cs"/>
          <w:rtl/>
        </w:rPr>
        <w:t xml:space="preserve">: </w:t>
      </w:r>
      <w:r w:rsidR="00D47D16" w:rsidRPr="00056BC7">
        <w:rPr>
          <w:rStyle w:val="a"/>
          <w:rFonts w:hint="cs"/>
          <w:rtl/>
        </w:rPr>
        <w:t>دخول اللام</w:t>
      </w:r>
      <w:r w:rsidR="00056BC7" w:rsidRPr="00056BC7">
        <w:rPr>
          <w:rStyle w:val="a"/>
          <w:rFonts w:hint="cs"/>
          <w:rtl/>
        </w:rPr>
        <w:t xml:space="preserve"> و </w:t>
      </w:r>
      <w:r w:rsidR="00D47D16" w:rsidRPr="00056BC7">
        <w:rPr>
          <w:rStyle w:val="a"/>
          <w:rFonts w:hint="cs"/>
          <w:rtl/>
        </w:rPr>
        <w:t>التنو</w:t>
      </w:r>
      <w:r w:rsidR="008E338B" w:rsidRPr="00056BC7">
        <w:rPr>
          <w:rStyle w:val="a"/>
          <w:rFonts w:hint="cs"/>
          <w:rtl/>
        </w:rPr>
        <w:t>ي</w:t>
      </w:r>
      <w:r w:rsidR="00D47D16" w:rsidRPr="00056BC7">
        <w:rPr>
          <w:rStyle w:val="a"/>
          <w:rFonts w:hint="cs"/>
          <w:rtl/>
        </w:rPr>
        <w:t>ن</w:t>
      </w:r>
      <w:r w:rsidR="00056BC7" w:rsidRPr="00056BC7">
        <w:rPr>
          <w:rStyle w:val="a"/>
          <w:rFonts w:hint="cs"/>
          <w:rtl/>
        </w:rPr>
        <w:t xml:space="preserve"> و </w:t>
      </w:r>
      <w:r w:rsidR="00D47D16" w:rsidRPr="00056BC7">
        <w:rPr>
          <w:rStyle w:val="a"/>
          <w:rFonts w:hint="cs"/>
          <w:rtl/>
        </w:rPr>
        <w:t xml:space="preserve">الاسناد </w:t>
      </w:r>
      <w:r w:rsidR="007E59BF">
        <w:rPr>
          <w:rStyle w:val="a"/>
          <w:rFonts w:hint="cs"/>
          <w:rtl/>
        </w:rPr>
        <w:t>إ</w:t>
      </w:r>
      <w:r w:rsidR="00D47D16" w:rsidRPr="00056BC7">
        <w:rPr>
          <w:rStyle w:val="a"/>
          <w:rFonts w:hint="cs"/>
          <w:rtl/>
        </w:rPr>
        <w:t>ل</w:t>
      </w:r>
      <w:r w:rsidR="008E338B" w:rsidRPr="00056BC7">
        <w:rPr>
          <w:rStyle w:val="a"/>
          <w:rFonts w:hint="cs"/>
          <w:rtl/>
        </w:rPr>
        <w:t>ي</w:t>
      </w:r>
      <w:r w:rsidR="00D47D16" w:rsidRPr="00056BC7">
        <w:rPr>
          <w:rStyle w:val="a"/>
          <w:rFonts w:hint="cs"/>
          <w:rtl/>
        </w:rPr>
        <w:t>ه</w:t>
      </w:r>
      <w:r w:rsidR="00056BC7" w:rsidRPr="00056BC7">
        <w:rPr>
          <w:rStyle w:val="a"/>
          <w:rFonts w:hint="cs"/>
          <w:rtl/>
        </w:rPr>
        <w:t xml:space="preserve"> و </w:t>
      </w:r>
      <w:r w:rsidR="00D47D16" w:rsidRPr="00056BC7">
        <w:rPr>
          <w:rStyle w:val="a"/>
          <w:rFonts w:hint="cs"/>
          <w:rtl/>
        </w:rPr>
        <w:t>الاضافة</w:t>
      </w:r>
      <w:r w:rsidR="00D26316">
        <w:rPr>
          <w:rStyle w:val="a"/>
          <w:rFonts w:hint="eastAsia"/>
          <w:rtl/>
        </w:rPr>
        <w:t>‌</w:t>
      </w:r>
      <w:r w:rsidR="003C4375" w:rsidRPr="003C4375">
        <w:rPr>
          <w:rFonts w:hint="cs"/>
          <w:rtl/>
        </w:rPr>
        <w:t>»</w:t>
      </w:r>
      <w:r w:rsidRPr="008E338B">
        <w:rPr>
          <w:rStyle w:val="a"/>
          <w:rFonts w:hint="cs"/>
          <w:rtl/>
        </w:rPr>
        <w:t xml:space="preserve"> </w:t>
      </w:r>
    </w:p>
    <w:p w:rsidR="00D47D16" w:rsidRDefault="00D47D16" w:rsidP="007E3891">
      <w:pPr>
        <w:keepNext/>
        <w:ind w:firstLine="224"/>
        <w:rPr>
          <w:rFonts w:hint="cs"/>
          <w:rtl/>
          <w:lang w:bidi="fa-IR"/>
        </w:rPr>
      </w:pPr>
      <w:r>
        <w:rPr>
          <w:rFonts w:hint="cs"/>
          <w:rtl/>
          <w:lang w:bidi="fa-IR"/>
        </w:rPr>
        <w:t>جام</w:t>
      </w:r>
      <w:r w:rsidR="008E338B">
        <w:rPr>
          <w:rFonts w:hint="cs"/>
          <w:rtl/>
          <w:lang w:bidi="fa-IR"/>
        </w:rPr>
        <w:t>ي</w:t>
      </w:r>
      <w:r w:rsidR="00E73555">
        <w:rPr>
          <w:rFonts w:hint="cs"/>
          <w:rtl/>
          <w:lang w:bidi="fa-IR"/>
        </w:rPr>
        <w:t>:</w:t>
      </w:r>
      <w:r w:rsidR="00365289">
        <w:rPr>
          <w:rFonts w:hint="cs"/>
          <w:rtl/>
          <w:lang w:bidi="fa-IR"/>
        </w:rPr>
        <w:t xml:space="preserve"> چون‌که </w:t>
      </w:r>
      <w:r>
        <w:rPr>
          <w:rFonts w:hint="cs"/>
          <w:rtl/>
          <w:lang w:bidi="fa-IR"/>
        </w:rPr>
        <w:t>مصنف از تعر</w:t>
      </w:r>
      <w:r w:rsidR="008E338B">
        <w:rPr>
          <w:rFonts w:hint="cs"/>
          <w:rtl/>
          <w:lang w:bidi="fa-IR"/>
        </w:rPr>
        <w:t>ي</w:t>
      </w:r>
      <w:r>
        <w:rPr>
          <w:rFonts w:hint="cs"/>
          <w:rtl/>
          <w:lang w:bidi="fa-IR"/>
        </w:rPr>
        <w:t>ف اسم فارغ شد خواست بعض</w:t>
      </w:r>
      <w:r w:rsidR="008E338B">
        <w:rPr>
          <w:rFonts w:hint="cs"/>
          <w:rtl/>
          <w:lang w:bidi="fa-IR"/>
        </w:rPr>
        <w:t>ي</w:t>
      </w:r>
      <w:r>
        <w:rPr>
          <w:rFonts w:hint="cs"/>
          <w:rtl/>
          <w:lang w:bidi="fa-IR"/>
        </w:rPr>
        <w:t xml:space="preserve"> از خواص</w:t>
      </w:r>
      <w:r w:rsidR="003C4375">
        <w:rPr>
          <w:rFonts w:hint="cs"/>
          <w:rtl/>
          <w:lang w:bidi="fa-IR"/>
        </w:rPr>
        <w:t>ّ</w:t>
      </w:r>
      <w:r>
        <w:rPr>
          <w:rFonts w:hint="cs"/>
          <w:rtl/>
          <w:lang w:bidi="fa-IR"/>
        </w:rPr>
        <w:t xml:space="preserve"> آن را نام برد</w:t>
      </w:r>
      <w:r w:rsidR="007E59BF">
        <w:rPr>
          <w:rFonts w:hint="cs"/>
          <w:rtl/>
          <w:lang w:bidi="fa-IR"/>
        </w:rPr>
        <w:t>،</w:t>
      </w:r>
      <w:r>
        <w:rPr>
          <w:rFonts w:hint="cs"/>
          <w:rtl/>
          <w:lang w:bidi="fa-IR"/>
        </w:rPr>
        <w:t xml:space="preserve"> تا شناخت ب</w:t>
      </w:r>
      <w:r w:rsidR="008E338B">
        <w:rPr>
          <w:rFonts w:hint="cs"/>
          <w:rtl/>
          <w:lang w:bidi="fa-IR"/>
        </w:rPr>
        <w:t>ي</w:t>
      </w:r>
      <w:r>
        <w:rPr>
          <w:rFonts w:hint="cs"/>
          <w:rtl/>
          <w:lang w:bidi="fa-IR"/>
        </w:rPr>
        <w:t>شتر</w:t>
      </w:r>
      <w:r w:rsidR="008E338B">
        <w:rPr>
          <w:rFonts w:hint="cs"/>
          <w:rtl/>
          <w:lang w:bidi="fa-IR"/>
        </w:rPr>
        <w:t>ي</w:t>
      </w:r>
      <w:r>
        <w:rPr>
          <w:rFonts w:hint="cs"/>
          <w:rtl/>
          <w:lang w:bidi="fa-IR"/>
        </w:rPr>
        <w:t xml:space="preserve"> حاصل گردد</w:t>
      </w:r>
      <w:r w:rsidR="00056BC7">
        <w:rPr>
          <w:rFonts w:hint="cs"/>
          <w:rtl/>
          <w:lang w:bidi="fa-IR"/>
        </w:rPr>
        <w:t xml:space="preserve"> و </w:t>
      </w:r>
      <w:r>
        <w:rPr>
          <w:rFonts w:hint="cs"/>
          <w:rtl/>
          <w:lang w:bidi="fa-IR"/>
        </w:rPr>
        <w:t>مف</w:t>
      </w:r>
      <w:r w:rsidR="008E338B">
        <w:rPr>
          <w:rFonts w:hint="cs"/>
          <w:rtl/>
          <w:lang w:bidi="fa-IR"/>
        </w:rPr>
        <w:t>ي</w:t>
      </w:r>
      <w:r>
        <w:rPr>
          <w:rFonts w:hint="cs"/>
          <w:rtl/>
          <w:lang w:bidi="fa-IR"/>
        </w:rPr>
        <w:t>د</w:t>
      </w:r>
      <w:r w:rsidR="00826764">
        <w:rPr>
          <w:rFonts w:hint="cs"/>
          <w:rtl/>
          <w:lang w:bidi="fa-IR"/>
        </w:rPr>
        <w:t xml:space="preserve"> واقع </w:t>
      </w:r>
      <w:r>
        <w:rPr>
          <w:rFonts w:hint="cs"/>
          <w:rtl/>
          <w:lang w:bidi="fa-IR"/>
        </w:rPr>
        <w:t>شود پس گفت</w:t>
      </w:r>
      <w:r w:rsidR="00B01FDF">
        <w:rPr>
          <w:rFonts w:hint="cs"/>
          <w:rtl/>
          <w:lang w:bidi="fa-IR"/>
        </w:rPr>
        <w:t xml:space="preserve">: </w:t>
      </w:r>
      <w:r>
        <w:rPr>
          <w:rFonts w:hint="cs"/>
          <w:rtl/>
          <w:lang w:bidi="fa-IR"/>
        </w:rPr>
        <w:t>از خواص</w:t>
      </w:r>
      <w:r w:rsidR="003C4375">
        <w:rPr>
          <w:rFonts w:hint="cs"/>
          <w:rtl/>
          <w:lang w:bidi="fa-IR"/>
        </w:rPr>
        <w:t>ّ</w:t>
      </w:r>
      <w:r>
        <w:rPr>
          <w:rFonts w:hint="cs"/>
          <w:rtl/>
          <w:lang w:bidi="fa-IR"/>
        </w:rPr>
        <w:t xml:space="preserve"> او</w:t>
      </w:r>
      <w:r w:rsidR="002854C2">
        <w:rPr>
          <w:rFonts w:hint="cs"/>
          <w:rtl/>
          <w:lang w:bidi="fa-IR"/>
        </w:rPr>
        <w:t xml:space="preserve">... </w:t>
      </w:r>
      <w:r>
        <w:rPr>
          <w:rFonts w:hint="cs"/>
          <w:rtl/>
          <w:lang w:bidi="fa-IR"/>
        </w:rPr>
        <w:t>که تا با</w:t>
      </w:r>
      <w:r w:rsidRPr="005D7CC6">
        <w:rPr>
          <w:rFonts w:hint="cs"/>
          <w:rtl/>
        </w:rPr>
        <w:t xml:space="preserve"> ص</w:t>
      </w:r>
      <w:r w:rsidR="008E338B" w:rsidRPr="005D7CC6">
        <w:rPr>
          <w:rFonts w:hint="cs"/>
          <w:rtl/>
        </w:rPr>
        <w:t>ي</w:t>
      </w:r>
      <w:r w:rsidRPr="005D7CC6">
        <w:rPr>
          <w:rFonts w:hint="cs"/>
          <w:rtl/>
        </w:rPr>
        <w:t>غه جمع کثر</w:t>
      </w:r>
      <w:r w:rsidRPr="00056BC7">
        <w:rPr>
          <w:rStyle w:val="a"/>
          <w:rFonts w:hint="cs"/>
          <w:b w:val="0"/>
          <w:bCs w:val="0"/>
          <w:rtl/>
        </w:rPr>
        <w:t>ة</w:t>
      </w:r>
      <w:r w:rsidR="00E73555">
        <w:rPr>
          <w:rFonts w:hint="cs"/>
          <w:rtl/>
          <w:lang w:bidi="fa-IR"/>
        </w:rPr>
        <w:t xml:space="preserve"> </w:t>
      </w:r>
      <w:r w:rsidR="00D26316">
        <w:rPr>
          <w:rFonts w:hint="cs"/>
          <w:rtl/>
          <w:lang w:bidi="fa-IR"/>
        </w:rPr>
        <w:t>«</w:t>
      </w:r>
      <w:r>
        <w:rPr>
          <w:rFonts w:hint="cs"/>
          <w:rtl/>
          <w:lang w:bidi="fa-IR"/>
        </w:rPr>
        <w:t>خواص</w:t>
      </w:r>
      <w:r w:rsidR="003C4375">
        <w:rPr>
          <w:rFonts w:hint="cs"/>
          <w:rtl/>
          <w:lang w:bidi="fa-IR"/>
        </w:rPr>
        <w:t>ّ</w:t>
      </w:r>
      <w:r w:rsidR="00D26316">
        <w:rPr>
          <w:rFonts w:hint="cs"/>
          <w:rtl/>
          <w:lang w:bidi="fa-IR"/>
        </w:rPr>
        <w:t>»</w:t>
      </w:r>
      <w:r w:rsidR="00E73555">
        <w:rPr>
          <w:rFonts w:hint="cs"/>
          <w:rtl/>
          <w:lang w:bidi="fa-IR"/>
        </w:rPr>
        <w:t xml:space="preserve"> </w:t>
      </w:r>
      <w:r>
        <w:rPr>
          <w:rFonts w:hint="cs"/>
          <w:rtl/>
          <w:lang w:bidi="fa-IR"/>
        </w:rPr>
        <w:t>آگاه</w:t>
      </w:r>
      <w:r w:rsidR="008E338B">
        <w:rPr>
          <w:rFonts w:hint="cs"/>
          <w:rtl/>
          <w:lang w:bidi="fa-IR"/>
        </w:rPr>
        <w:t>ي</w:t>
      </w:r>
      <w:r>
        <w:rPr>
          <w:rFonts w:hint="cs"/>
          <w:rtl/>
          <w:lang w:bidi="fa-IR"/>
        </w:rPr>
        <w:t xml:space="preserve"> به کثرت آن خواص</w:t>
      </w:r>
      <w:r w:rsidR="003C4375">
        <w:rPr>
          <w:rFonts w:hint="cs"/>
          <w:rtl/>
          <w:lang w:bidi="fa-IR"/>
        </w:rPr>
        <w:t>ّ</w:t>
      </w:r>
      <w:r>
        <w:rPr>
          <w:rFonts w:hint="cs"/>
          <w:rtl/>
          <w:lang w:bidi="fa-IR"/>
        </w:rPr>
        <w:t xml:space="preserve"> دهد</w:t>
      </w:r>
      <w:r w:rsidR="00056BC7">
        <w:rPr>
          <w:rFonts w:hint="cs"/>
          <w:rtl/>
          <w:lang w:bidi="fa-IR"/>
        </w:rPr>
        <w:t xml:space="preserve"> و </w:t>
      </w:r>
      <w:r>
        <w:rPr>
          <w:rFonts w:hint="cs"/>
          <w:rtl/>
          <w:lang w:bidi="fa-IR"/>
        </w:rPr>
        <w:t>آگاه</w:t>
      </w:r>
      <w:r w:rsidR="008E338B">
        <w:rPr>
          <w:rFonts w:hint="cs"/>
          <w:rtl/>
          <w:lang w:bidi="fa-IR"/>
        </w:rPr>
        <w:t>ي</w:t>
      </w:r>
      <w:r>
        <w:rPr>
          <w:rFonts w:hint="cs"/>
          <w:rtl/>
          <w:lang w:bidi="fa-IR"/>
        </w:rPr>
        <w:t xml:space="preserve"> دهد که</w:t>
      </w:r>
      <w:r w:rsidR="00E73555">
        <w:rPr>
          <w:rFonts w:hint="cs"/>
          <w:rtl/>
          <w:lang w:bidi="fa-IR"/>
        </w:rPr>
        <w:t xml:space="preserve"> </w:t>
      </w:r>
      <w:r w:rsidR="00D26316">
        <w:rPr>
          <w:rFonts w:hint="cs"/>
          <w:rtl/>
          <w:lang w:bidi="fa-IR"/>
        </w:rPr>
        <w:t>«</w:t>
      </w:r>
      <w:r>
        <w:rPr>
          <w:rFonts w:hint="cs"/>
          <w:rtl/>
          <w:lang w:bidi="fa-IR"/>
        </w:rPr>
        <w:t>م</w:t>
      </w:r>
      <w:r w:rsidR="003C4375">
        <w:rPr>
          <w:rFonts w:hint="cs"/>
          <w:rtl/>
          <w:lang w:bidi="fa-IR"/>
        </w:rPr>
        <w:t>ِ</w:t>
      </w:r>
      <w:r>
        <w:rPr>
          <w:rFonts w:hint="cs"/>
          <w:rtl/>
          <w:lang w:bidi="fa-IR"/>
        </w:rPr>
        <w:t>ن</w:t>
      </w:r>
      <w:r w:rsidR="003C4375">
        <w:rPr>
          <w:rFonts w:hint="cs"/>
          <w:rtl/>
        </w:rPr>
        <w:t>ْ</w:t>
      </w:r>
      <w:r w:rsidR="00D26316">
        <w:rPr>
          <w:rFonts w:hint="cs"/>
          <w:rtl/>
          <w:lang w:bidi="fa-IR"/>
        </w:rPr>
        <w:t>»</w:t>
      </w:r>
      <w:r w:rsidR="00E73555">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تبع</w:t>
      </w:r>
      <w:r w:rsidR="008E338B">
        <w:rPr>
          <w:rFonts w:hint="cs"/>
          <w:rtl/>
          <w:lang w:bidi="fa-IR"/>
        </w:rPr>
        <w:t>ي</w:t>
      </w:r>
      <w:r>
        <w:rPr>
          <w:rFonts w:hint="cs"/>
          <w:rtl/>
          <w:lang w:bidi="fa-IR"/>
        </w:rPr>
        <w:t>ض است بنابر</w:t>
      </w:r>
      <w:r w:rsidR="0043320B">
        <w:rPr>
          <w:rFonts w:hint="cs"/>
          <w:rtl/>
          <w:lang w:bidi="fa-IR"/>
        </w:rPr>
        <w:t xml:space="preserve"> اینکه </w:t>
      </w:r>
      <w:r>
        <w:rPr>
          <w:rFonts w:hint="cs"/>
          <w:rtl/>
          <w:lang w:bidi="fa-IR"/>
        </w:rPr>
        <w:t>آنچه ابن</w:t>
      </w:r>
      <w:r w:rsidR="00D26316">
        <w:rPr>
          <w:rFonts w:hint="eastAsia"/>
          <w:rtl/>
          <w:lang w:bidi="fa-IR"/>
        </w:rPr>
        <w:t>‌</w:t>
      </w:r>
      <w:r>
        <w:rPr>
          <w:rFonts w:hint="cs"/>
          <w:rtl/>
          <w:lang w:bidi="fa-IR"/>
        </w:rPr>
        <w:t>حاجب در خواص</w:t>
      </w:r>
      <w:r w:rsidR="003C4375">
        <w:rPr>
          <w:rFonts w:hint="cs"/>
          <w:rtl/>
          <w:lang w:bidi="fa-IR"/>
        </w:rPr>
        <w:t>ّ</w:t>
      </w:r>
      <w:r>
        <w:rPr>
          <w:rFonts w:hint="cs"/>
          <w:rtl/>
          <w:lang w:bidi="fa-IR"/>
        </w:rPr>
        <w:t xml:space="preserve"> اسم ذکر کرد بعض</w:t>
      </w:r>
      <w:r w:rsidR="008E338B">
        <w:rPr>
          <w:rFonts w:hint="cs"/>
          <w:rtl/>
          <w:lang w:bidi="fa-IR"/>
        </w:rPr>
        <w:t>ي</w:t>
      </w:r>
      <w:r>
        <w:rPr>
          <w:rFonts w:hint="cs"/>
          <w:rtl/>
          <w:lang w:bidi="fa-IR"/>
        </w:rPr>
        <w:t xml:space="preserve"> از آن خواص</w:t>
      </w:r>
      <w:r w:rsidR="003C4375">
        <w:rPr>
          <w:rFonts w:hint="cs"/>
          <w:rtl/>
          <w:lang w:bidi="fa-IR"/>
        </w:rPr>
        <w:t>ّ</w:t>
      </w:r>
      <w:r>
        <w:rPr>
          <w:rFonts w:hint="cs"/>
          <w:rtl/>
          <w:lang w:bidi="fa-IR"/>
        </w:rPr>
        <w:t xml:space="preserve"> است نه همه آنها</w:t>
      </w:r>
      <w:r w:rsidR="000845BD">
        <w:rPr>
          <w:rFonts w:hint="cs"/>
          <w:rtl/>
          <w:lang w:bidi="fa-IR"/>
        </w:rPr>
        <w:t xml:space="preserve">. </w:t>
      </w:r>
    </w:p>
    <w:p w:rsidR="00FD481E" w:rsidRDefault="00D47D16" w:rsidP="007E3891">
      <w:pPr>
        <w:keepNext/>
        <w:ind w:firstLine="224"/>
        <w:rPr>
          <w:rFonts w:hint="cs"/>
          <w:rtl/>
          <w:lang w:bidi="fa-IR"/>
        </w:rPr>
      </w:pPr>
      <w:r>
        <w:rPr>
          <w:rFonts w:hint="cs"/>
          <w:rtl/>
          <w:lang w:bidi="fa-IR"/>
        </w:rPr>
        <w:t>و</w:t>
      </w:r>
      <w:r w:rsidR="007E59BF">
        <w:rPr>
          <w:rFonts w:hint="cs"/>
          <w:rtl/>
          <w:lang w:bidi="fa-IR"/>
        </w:rPr>
        <w:t xml:space="preserve"> </w:t>
      </w:r>
      <w:r>
        <w:rPr>
          <w:rFonts w:hint="cs"/>
          <w:rtl/>
          <w:lang w:bidi="fa-IR"/>
        </w:rPr>
        <w:t>کلمه</w:t>
      </w:r>
      <w:r w:rsidRPr="003750F2">
        <w:rPr>
          <w:rStyle w:val="Char1"/>
          <w:rFonts w:hint="cs"/>
          <w:rtl/>
        </w:rPr>
        <w:t xml:space="preserve"> خواص</w:t>
      </w:r>
      <w:r w:rsidR="003C4375" w:rsidRPr="003750F2">
        <w:rPr>
          <w:rStyle w:val="Char1"/>
          <w:rFonts w:hint="cs"/>
          <w:rtl/>
        </w:rPr>
        <w:t>ّ</w:t>
      </w:r>
      <w:r>
        <w:rPr>
          <w:rFonts w:hint="cs"/>
          <w:rtl/>
          <w:lang w:bidi="fa-IR"/>
        </w:rPr>
        <w:t xml:space="preserve"> جمع </w:t>
      </w:r>
      <w:r w:rsidRPr="003750F2">
        <w:rPr>
          <w:rStyle w:val="Char1"/>
          <w:rFonts w:hint="cs"/>
          <w:rtl/>
        </w:rPr>
        <w:t>خاص</w:t>
      </w:r>
      <w:r w:rsidR="003C4375" w:rsidRPr="003750F2">
        <w:rPr>
          <w:rStyle w:val="Char1"/>
          <w:rFonts w:hint="cs"/>
          <w:rtl/>
        </w:rPr>
        <w:t>ّ</w:t>
      </w:r>
      <w:r w:rsidR="003750F2" w:rsidRPr="003750F2">
        <w:rPr>
          <w:rStyle w:val="Char1"/>
          <w:rFonts w:hint="cs"/>
          <w:rtl/>
        </w:rPr>
        <w:t>ة</w:t>
      </w:r>
      <w:r>
        <w:rPr>
          <w:rFonts w:hint="cs"/>
          <w:rtl/>
          <w:lang w:bidi="fa-IR"/>
        </w:rPr>
        <w:t xml:space="preserve"> است</w:t>
      </w:r>
      <w:r w:rsidR="007E59BF">
        <w:rPr>
          <w:rFonts w:hint="cs"/>
          <w:rtl/>
          <w:lang w:bidi="fa-IR"/>
        </w:rPr>
        <w:t>،</w:t>
      </w:r>
      <w:r w:rsidR="00056BC7">
        <w:rPr>
          <w:rFonts w:hint="cs"/>
          <w:rtl/>
          <w:lang w:bidi="fa-IR"/>
        </w:rPr>
        <w:t xml:space="preserve"> و </w:t>
      </w:r>
      <w:r w:rsidRPr="003750F2">
        <w:rPr>
          <w:rStyle w:val="Char1"/>
          <w:rFonts w:hint="cs"/>
          <w:rtl/>
        </w:rPr>
        <w:t>خاص</w:t>
      </w:r>
      <w:r w:rsidR="003C4375" w:rsidRPr="003750F2">
        <w:rPr>
          <w:rStyle w:val="Char1"/>
          <w:rFonts w:hint="cs"/>
          <w:rtl/>
        </w:rPr>
        <w:t>ّ</w:t>
      </w:r>
      <w:r w:rsidR="00D26316" w:rsidRPr="003750F2">
        <w:rPr>
          <w:rStyle w:val="Char1"/>
          <w:rFonts w:hint="cs"/>
          <w:rtl/>
        </w:rPr>
        <w:t>ۀ</w:t>
      </w:r>
      <w:r>
        <w:rPr>
          <w:rFonts w:hint="cs"/>
          <w:rtl/>
          <w:lang w:bidi="fa-IR"/>
        </w:rPr>
        <w:t xml:space="preserve">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آن است که به آن چ</w:t>
      </w:r>
      <w:r w:rsidR="008E338B">
        <w:rPr>
          <w:rFonts w:hint="cs"/>
          <w:rtl/>
          <w:lang w:bidi="fa-IR"/>
        </w:rPr>
        <w:t>ي</w:t>
      </w:r>
      <w:r>
        <w:rPr>
          <w:rFonts w:hint="cs"/>
          <w:rtl/>
          <w:lang w:bidi="fa-IR"/>
        </w:rPr>
        <w:t>ز اختصاص دارد</w:t>
      </w:r>
      <w:r w:rsidR="00056BC7">
        <w:rPr>
          <w:rFonts w:hint="cs"/>
          <w:rtl/>
          <w:lang w:bidi="fa-IR"/>
        </w:rPr>
        <w:t xml:space="preserve"> و </w:t>
      </w:r>
      <w:r>
        <w:rPr>
          <w:rFonts w:hint="cs"/>
          <w:rtl/>
          <w:lang w:bidi="fa-IR"/>
        </w:rPr>
        <w:t>در غ</w:t>
      </w:r>
      <w:r w:rsidR="008E338B">
        <w:rPr>
          <w:rFonts w:hint="cs"/>
          <w:rtl/>
          <w:lang w:bidi="fa-IR"/>
        </w:rPr>
        <w:t>ي</w:t>
      </w:r>
      <w:r>
        <w:rPr>
          <w:rFonts w:hint="cs"/>
          <w:rtl/>
          <w:lang w:bidi="fa-IR"/>
        </w:rPr>
        <w:t xml:space="preserve">ر آن </w:t>
      </w:r>
      <w:r w:rsidR="008E338B">
        <w:rPr>
          <w:rFonts w:hint="cs"/>
          <w:rtl/>
          <w:lang w:bidi="fa-IR"/>
        </w:rPr>
        <w:t>ي</w:t>
      </w:r>
      <w:r>
        <w:rPr>
          <w:rFonts w:hint="cs"/>
          <w:rtl/>
          <w:lang w:bidi="fa-IR"/>
        </w:rPr>
        <w:t>افت</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7E59BF">
        <w:rPr>
          <w:rFonts w:hint="cs"/>
          <w:rtl/>
          <w:lang w:bidi="fa-IR"/>
        </w:rPr>
        <w:t>،</w:t>
      </w:r>
      <w:r>
        <w:rPr>
          <w:rFonts w:hint="cs"/>
          <w:rtl/>
          <w:lang w:bidi="fa-IR"/>
        </w:rPr>
        <w:t xml:space="preserve"> حالا ا</w:t>
      </w:r>
      <w:r w:rsidR="008E338B">
        <w:rPr>
          <w:rFonts w:hint="cs"/>
          <w:rtl/>
          <w:lang w:bidi="fa-IR"/>
        </w:rPr>
        <w:t>ي</w:t>
      </w:r>
      <w:r>
        <w:rPr>
          <w:rFonts w:hint="cs"/>
          <w:rtl/>
          <w:lang w:bidi="fa-IR"/>
        </w:rPr>
        <w:t xml:space="preserve">ن خاصه </w:t>
      </w:r>
      <w:r w:rsidR="008E338B">
        <w:rPr>
          <w:rFonts w:hint="cs"/>
          <w:rtl/>
          <w:lang w:bidi="fa-IR"/>
        </w:rPr>
        <w:t>ي</w:t>
      </w:r>
      <w:r>
        <w:rPr>
          <w:rFonts w:hint="cs"/>
          <w:rtl/>
          <w:lang w:bidi="fa-IR"/>
        </w:rPr>
        <w:t>ا شامل همه</w:t>
      </w:r>
      <w:r w:rsidR="00056BC7">
        <w:rPr>
          <w:rFonts w:hint="cs"/>
          <w:rtl/>
          <w:lang w:bidi="fa-IR"/>
        </w:rPr>
        <w:t xml:space="preserve">‌ي </w:t>
      </w:r>
      <w:r w:rsidR="00FD481E">
        <w:rPr>
          <w:rFonts w:hint="cs"/>
          <w:rtl/>
          <w:lang w:bidi="fa-IR"/>
        </w:rPr>
        <w:t>افراد آن خاصه</w:t>
      </w:r>
      <w:r w:rsidR="007366E3">
        <w:rPr>
          <w:rFonts w:hint="cs"/>
          <w:rtl/>
          <w:lang w:bidi="fa-IR"/>
        </w:rPr>
        <w:t xml:space="preserve"> می‌شود </w:t>
      </w:r>
      <w:r w:rsidR="00FD481E">
        <w:rPr>
          <w:rFonts w:hint="cs"/>
          <w:rtl/>
          <w:lang w:bidi="fa-IR"/>
        </w:rPr>
        <w:t>مثل</w:t>
      </w:r>
      <w:r w:rsidR="00E73555">
        <w:rPr>
          <w:rFonts w:hint="cs"/>
          <w:rtl/>
          <w:lang w:bidi="fa-IR"/>
        </w:rPr>
        <w:t xml:space="preserve"> </w:t>
      </w:r>
      <w:r w:rsidR="00D26316">
        <w:rPr>
          <w:rFonts w:hint="cs"/>
          <w:rtl/>
          <w:lang w:bidi="fa-IR"/>
        </w:rPr>
        <w:t>«</w:t>
      </w:r>
      <w:r w:rsidR="00FD481E">
        <w:rPr>
          <w:rFonts w:hint="cs"/>
          <w:rtl/>
          <w:lang w:bidi="fa-IR"/>
        </w:rPr>
        <w:t>کاتب</w:t>
      </w:r>
      <w:r w:rsidR="00D26316">
        <w:rPr>
          <w:rFonts w:hint="cs"/>
          <w:rtl/>
          <w:lang w:bidi="fa-IR"/>
        </w:rPr>
        <w:t>»</w:t>
      </w:r>
      <w:r w:rsidR="00E73555">
        <w:rPr>
          <w:rFonts w:hint="cs"/>
          <w:rtl/>
          <w:lang w:bidi="fa-IR"/>
        </w:rPr>
        <w:t xml:space="preserve"> </w:t>
      </w:r>
      <w:r w:rsidR="00FD481E">
        <w:rPr>
          <w:rFonts w:hint="cs"/>
          <w:rtl/>
          <w:lang w:bidi="fa-IR"/>
        </w:rPr>
        <w:t>نو</w:t>
      </w:r>
      <w:r w:rsidR="008E338B">
        <w:rPr>
          <w:rFonts w:hint="cs"/>
          <w:rtl/>
          <w:lang w:bidi="fa-IR"/>
        </w:rPr>
        <w:t>ي</w:t>
      </w:r>
      <w:r w:rsidR="00FD481E">
        <w:rPr>
          <w:rFonts w:hint="cs"/>
          <w:rtl/>
          <w:lang w:bidi="fa-IR"/>
        </w:rPr>
        <w:t>سنده که بالقوه برا</w:t>
      </w:r>
      <w:r w:rsidR="008E338B">
        <w:rPr>
          <w:rFonts w:hint="cs"/>
          <w:rtl/>
          <w:lang w:bidi="fa-IR"/>
        </w:rPr>
        <w:t>ي</w:t>
      </w:r>
      <w:r w:rsidR="00FD481E">
        <w:rPr>
          <w:rFonts w:hint="cs"/>
          <w:rtl/>
          <w:lang w:bidi="fa-IR"/>
        </w:rPr>
        <w:t xml:space="preserve"> انسان است که همه انسانها را شامل</w:t>
      </w:r>
      <w:r w:rsidR="007366E3">
        <w:rPr>
          <w:rFonts w:hint="cs"/>
          <w:rtl/>
          <w:lang w:bidi="fa-IR"/>
        </w:rPr>
        <w:t xml:space="preserve"> می‌شود </w:t>
      </w:r>
      <w:r w:rsidR="00056BC7">
        <w:rPr>
          <w:rFonts w:hint="cs"/>
          <w:rtl/>
          <w:lang w:bidi="fa-IR"/>
        </w:rPr>
        <w:t xml:space="preserve">و </w:t>
      </w:r>
      <w:r w:rsidR="008E338B">
        <w:rPr>
          <w:rFonts w:hint="cs"/>
          <w:rtl/>
          <w:lang w:bidi="fa-IR"/>
        </w:rPr>
        <w:t>ي</w:t>
      </w:r>
      <w:r w:rsidR="00FD481E">
        <w:rPr>
          <w:rFonts w:hint="cs"/>
          <w:rtl/>
          <w:lang w:bidi="fa-IR"/>
        </w:rPr>
        <w:t>ا شامل همه افراد</w:t>
      </w:r>
      <w:r w:rsidR="002854C2">
        <w:rPr>
          <w:rFonts w:hint="cs"/>
          <w:rtl/>
          <w:lang w:bidi="fa-IR"/>
        </w:rPr>
        <w:t xml:space="preserve"> نم</w:t>
      </w:r>
      <w:r w:rsidR="008E338B">
        <w:rPr>
          <w:rFonts w:hint="cs"/>
          <w:rtl/>
          <w:lang w:bidi="fa-IR"/>
        </w:rPr>
        <w:t>ي</w:t>
      </w:r>
      <w:r w:rsidR="002854C2">
        <w:rPr>
          <w:rFonts w:hint="cs"/>
          <w:rtl/>
          <w:lang w:bidi="fa-IR"/>
        </w:rPr>
        <w:t>‌</w:t>
      </w:r>
      <w:r w:rsidR="00FD481E">
        <w:rPr>
          <w:rFonts w:hint="cs"/>
          <w:rtl/>
          <w:lang w:bidi="fa-IR"/>
        </w:rPr>
        <w:t>شود مثل</w:t>
      </w:r>
      <w:r w:rsidR="00D26316">
        <w:rPr>
          <w:rFonts w:hint="cs"/>
          <w:rtl/>
          <w:lang w:bidi="fa-IR"/>
        </w:rPr>
        <w:t xml:space="preserve"> «</w:t>
      </w:r>
      <w:r w:rsidR="00FD481E">
        <w:rPr>
          <w:rFonts w:hint="cs"/>
          <w:rtl/>
          <w:lang w:bidi="fa-IR"/>
        </w:rPr>
        <w:t>کاتب بالفعل</w:t>
      </w:r>
      <w:r w:rsidR="00D26316">
        <w:rPr>
          <w:rFonts w:hint="cs"/>
          <w:rtl/>
          <w:lang w:bidi="fa-IR"/>
        </w:rPr>
        <w:t>»</w:t>
      </w:r>
      <w:r w:rsidR="00E73555">
        <w:rPr>
          <w:rFonts w:hint="cs"/>
          <w:rtl/>
          <w:lang w:bidi="fa-IR"/>
        </w:rPr>
        <w:t xml:space="preserve"> </w:t>
      </w:r>
      <w:r w:rsidR="00FD481E">
        <w:rPr>
          <w:rFonts w:hint="cs"/>
          <w:rtl/>
          <w:lang w:bidi="fa-IR"/>
        </w:rPr>
        <w:t>که همه افراد انسان را فرا</w:t>
      </w:r>
      <w:r w:rsidR="002854C2">
        <w:rPr>
          <w:rFonts w:hint="cs"/>
          <w:rtl/>
          <w:lang w:bidi="fa-IR"/>
        </w:rPr>
        <w:t xml:space="preserve"> نم</w:t>
      </w:r>
      <w:r w:rsidR="008E338B">
        <w:rPr>
          <w:rFonts w:hint="cs"/>
          <w:rtl/>
          <w:lang w:bidi="fa-IR"/>
        </w:rPr>
        <w:t>ي</w:t>
      </w:r>
      <w:r w:rsidR="002854C2">
        <w:rPr>
          <w:rFonts w:hint="cs"/>
          <w:rtl/>
          <w:lang w:bidi="fa-IR"/>
        </w:rPr>
        <w:t>‌</w:t>
      </w:r>
      <w:r w:rsidR="00FD481E">
        <w:rPr>
          <w:rFonts w:hint="cs"/>
          <w:rtl/>
          <w:lang w:bidi="fa-IR"/>
        </w:rPr>
        <w:t>گ</w:t>
      </w:r>
      <w:r w:rsidR="008E338B">
        <w:rPr>
          <w:rFonts w:hint="cs"/>
          <w:rtl/>
          <w:lang w:bidi="fa-IR"/>
        </w:rPr>
        <w:t>ي</w:t>
      </w:r>
      <w:r w:rsidR="00FD481E">
        <w:rPr>
          <w:rFonts w:hint="cs"/>
          <w:rtl/>
          <w:lang w:bidi="fa-IR"/>
        </w:rPr>
        <w:t>رد</w:t>
      </w:r>
      <w:r w:rsidR="000845BD">
        <w:rPr>
          <w:rFonts w:hint="cs"/>
          <w:rtl/>
          <w:lang w:bidi="fa-IR"/>
        </w:rPr>
        <w:t xml:space="preserve">. </w:t>
      </w:r>
    </w:p>
    <w:p w:rsidR="00FD481E" w:rsidRDefault="00FD481E" w:rsidP="007E3891">
      <w:pPr>
        <w:pStyle w:val="Heading2"/>
        <w:rPr>
          <w:rFonts w:hint="cs"/>
          <w:rtl/>
        </w:rPr>
      </w:pPr>
      <w:r>
        <w:rPr>
          <w:rFonts w:hint="cs"/>
          <w:rtl/>
        </w:rPr>
        <w:t xml:space="preserve"> </w:t>
      </w:r>
      <w:bookmarkStart w:id="48" w:name="_Toc248973996"/>
      <w:bookmarkStart w:id="49" w:name="_Toc249103110"/>
      <w:r w:rsidR="008E338B">
        <w:rPr>
          <w:rFonts w:hint="cs"/>
          <w:rtl/>
        </w:rPr>
        <w:t>ي</w:t>
      </w:r>
      <w:r>
        <w:rPr>
          <w:rFonts w:hint="cs"/>
          <w:rtl/>
        </w:rPr>
        <w:t>ک</w:t>
      </w:r>
      <w:r w:rsidR="008E338B">
        <w:rPr>
          <w:rFonts w:hint="cs"/>
          <w:rtl/>
        </w:rPr>
        <w:t>ي</w:t>
      </w:r>
      <w:r>
        <w:rPr>
          <w:rFonts w:hint="cs"/>
          <w:rtl/>
        </w:rPr>
        <w:t xml:space="preserve"> از خواص</w:t>
      </w:r>
      <w:r w:rsidR="003C4375">
        <w:rPr>
          <w:rFonts w:hint="cs"/>
          <w:rtl/>
        </w:rPr>
        <w:t>ّ</w:t>
      </w:r>
      <w:r>
        <w:rPr>
          <w:rFonts w:hint="cs"/>
          <w:rtl/>
        </w:rPr>
        <w:t xml:space="preserve"> اسم دخول لام است</w:t>
      </w:r>
      <w:r w:rsidR="00D26316">
        <w:rPr>
          <w:rFonts w:hint="cs"/>
          <w:rtl/>
        </w:rPr>
        <w:t xml:space="preserve">: </w:t>
      </w:r>
      <w:r w:rsidR="003C4375" w:rsidRPr="003C4375">
        <w:rPr>
          <w:rFonts w:hint="cs"/>
          <w:rtl/>
        </w:rPr>
        <w:t>(</w:t>
      </w:r>
      <w:r>
        <w:rPr>
          <w:rFonts w:hint="cs"/>
          <w:rtl/>
        </w:rPr>
        <w:t>و</w:t>
      </w:r>
      <w:r w:rsidR="00D26316">
        <w:rPr>
          <w:rFonts w:hint="cs"/>
          <w:rtl/>
        </w:rPr>
        <w:t xml:space="preserve"> </w:t>
      </w:r>
      <w:r>
        <w:rPr>
          <w:rFonts w:hint="cs"/>
          <w:rtl/>
        </w:rPr>
        <w:t>اقوال در لام تعر</w:t>
      </w:r>
      <w:r w:rsidR="008E338B">
        <w:rPr>
          <w:rFonts w:hint="cs"/>
          <w:rtl/>
        </w:rPr>
        <w:t>ي</w:t>
      </w:r>
      <w:r>
        <w:rPr>
          <w:rFonts w:hint="cs"/>
          <w:rtl/>
        </w:rPr>
        <w:t>ف</w:t>
      </w:r>
      <w:r w:rsidR="003C4375" w:rsidRPr="003C4375">
        <w:rPr>
          <w:rFonts w:hint="cs"/>
          <w:rtl/>
        </w:rPr>
        <w:t>)</w:t>
      </w:r>
      <w:bookmarkEnd w:id="48"/>
      <w:bookmarkEnd w:id="49"/>
      <w:r w:rsidR="00E73555">
        <w:rPr>
          <w:rFonts w:hint="cs"/>
          <w:rtl/>
        </w:rPr>
        <w:t xml:space="preserve"> </w:t>
      </w:r>
    </w:p>
    <w:p w:rsidR="00D47D16" w:rsidRDefault="008E338B" w:rsidP="007E3891">
      <w:pPr>
        <w:keepNext/>
        <w:ind w:firstLine="224"/>
        <w:rPr>
          <w:rFonts w:hint="cs"/>
          <w:rtl/>
          <w:lang w:bidi="fa-IR"/>
        </w:rPr>
      </w:pPr>
      <w:r>
        <w:rPr>
          <w:rFonts w:hint="cs"/>
          <w:rtl/>
          <w:lang w:bidi="fa-IR"/>
        </w:rPr>
        <w:t>ي</w:t>
      </w:r>
      <w:r w:rsidR="00FD481E">
        <w:rPr>
          <w:rFonts w:hint="cs"/>
          <w:rtl/>
          <w:lang w:bidi="fa-IR"/>
        </w:rPr>
        <w:t>ک</w:t>
      </w:r>
      <w:r>
        <w:rPr>
          <w:rFonts w:hint="cs"/>
          <w:rtl/>
          <w:lang w:bidi="fa-IR"/>
        </w:rPr>
        <w:t>ي</w:t>
      </w:r>
      <w:r w:rsidR="00FD481E">
        <w:rPr>
          <w:rFonts w:hint="cs"/>
          <w:rtl/>
          <w:lang w:bidi="fa-IR"/>
        </w:rPr>
        <w:t xml:space="preserve"> از خواص</w:t>
      </w:r>
      <w:r w:rsidR="003C4375">
        <w:rPr>
          <w:rFonts w:hint="cs"/>
          <w:rtl/>
          <w:lang w:bidi="fa-IR"/>
        </w:rPr>
        <w:t>ّ</w:t>
      </w:r>
      <w:r w:rsidR="00FD481E">
        <w:rPr>
          <w:rFonts w:hint="cs"/>
          <w:rtl/>
          <w:lang w:bidi="fa-IR"/>
        </w:rPr>
        <w:t xml:space="preserve"> اسم دخول لام تعر</w:t>
      </w:r>
      <w:r>
        <w:rPr>
          <w:rFonts w:hint="cs"/>
          <w:rtl/>
          <w:lang w:bidi="fa-IR"/>
        </w:rPr>
        <w:t>ي</w:t>
      </w:r>
      <w:r w:rsidR="00FD481E">
        <w:rPr>
          <w:rFonts w:hint="cs"/>
          <w:rtl/>
          <w:lang w:bidi="fa-IR"/>
        </w:rPr>
        <w:t>ف بر اوست</w:t>
      </w:r>
      <w:r w:rsidR="007E59BF">
        <w:rPr>
          <w:rFonts w:hint="cs"/>
          <w:rtl/>
          <w:lang w:bidi="fa-IR"/>
        </w:rPr>
        <w:t>،</w:t>
      </w:r>
      <w:r w:rsidR="00FD481E">
        <w:rPr>
          <w:rFonts w:hint="cs"/>
          <w:rtl/>
          <w:lang w:bidi="fa-IR"/>
        </w:rPr>
        <w:t xml:space="preserve"> مصنف گ</w:t>
      </w:r>
      <w:r w:rsidR="00D26316">
        <w:rPr>
          <w:rFonts w:hint="cs"/>
          <w:rtl/>
          <w:lang w:bidi="fa-IR"/>
        </w:rPr>
        <w:t>ف</w:t>
      </w:r>
      <w:r w:rsidR="00FD481E">
        <w:rPr>
          <w:rFonts w:hint="cs"/>
          <w:rtl/>
          <w:lang w:bidi="fa-IR"/>
        </w:rPr>
        <w:t xml:space="preserve">ت دخول لام </w:t>
      </w:r>
      <w:r>
        <w:rPr>
          <w:rFonts w:hint="cs"/>
          <w:rtl/>
          <w:lang w:bidi="fa-IR"/>
        </w:rPr>
        <w:t>ي</w:t>
      </w:r>
      <w:r w:rsidR="00FD481E">
        <w:rPr>
          <w:rFonts w:hint="cs"/>
          <w:rtl/>
          <w:lang w:bidi="fa-IR"/>
        </w:rPr>
        <w:t>عن</w:t>
      </w:r>
      <w:r>
        <w:rPr>
          <w:rFonts w:hint="cs"/>
          <w:rtl/>
          <w:lang w:bidi="fa-IR"/>
        </w:rPr>
        <w:t>ي</w:t>
      </w:r>
      <w:r w:rsidR="00FD481E">
        <w:rPr>
          <w:rFonts w:hint="cs"/>
          <w:rtl/>
          <w:lang w:bidi="fa-IR"/>
        </w:rPr>
        <w:t xml:space="preserve"> لام تعر</w:t>
      </w:r>
      <w:r>
        <w:rPr>
          <w:rFonts w:hint="cs"/>
          <w:rtl/>
          <w:lang w:bidi="fa-IR"/>
        </w:rPr>
        <w:t>ي</w:t>
      </w:r>
      <w:r w:rsidR="00FD481E">
        <w:rPr>
          <w:rFonts w:hint="cs"/>
          <w:rtl/>
          <w:lang w:bidi="fa-IR"/>
        </w:rPr>
        <w:t>ف</w:t>
      </w:r>
      <w:r w:rsidR="00056BC7">
        <w:rPr>
          <w:rFonts w:hint="cs"/>
          <w:rtl/>
          <w:lang w:bidi="fa-IR"/>
        </w:rPr>
        <w:t xml:space="preserve"> و </w:t>
      </w:r>
      <w:r w:rsidR="00FD481E">
        <w:rPr>
          <w:rFonts w:hint="cs"/>
          <w:rtl/>
          <w:lang w:bidi="fa-IR"/>
        </w:rPr>
        <w:t xml:space="preserve">نگفت </w:t>
      </w:r>
      <w:r w:rsidR="005D7CC6">
        <w:rPr>
          <w:rFonts w:hint="cs"/>
          <w:rtl/>
          <w:lang w:bidi="fa-IR"/>
        </w:rPr>
        <w:t>ک</w:t>
      </w:r>
      <w:r w:rsidR="00FD481E">
        <w:rPr>
          <w:rFonts w:hint="cs"/>
          <w:rtl/>
          <w:lang w:bidi="fa-IR"/>
        </w:rPr>
        <w:t>ه حرف تعر</w:t>
      </w:r>
      <w:r>
        <w:rPr>
          <w:rFonts w:hint="cs"/>
          <w:rtl/>
          <w:lang w:bidi="fa-IR"/>
        </w:rPr>
        <w:t>ي</w:t>
      </w:r>
      <w:r w:rsidR="00FD481E">
        <w:rPr>
          <w:rFonts w:hint="cs"/>
          <w:rtl/>
          <w:lang w:bidi="fa-IR"/>
        </w:rPr>
        <w:t>ف ز</w:t>
      </w:r>
      <w:r>
        <w:rPr>
          <w:rFonts w:hint="cs"/>
          <w:rtl/>
          <w:lang w:bidi="fa-IR"/>
        </w:rPr>
        <w:t>ي</w:t>
      </w:r>
      <w:r w:rsidR="00FD481E">
        <w:rPr>
          <w:rFonts w:hint="cs"/>
          <w:rtl/>
          <w:lang w:bidi="fa-IR"/>
        </w:rPr>
        <w:t>را شامل</w:t>
      </w:r>
      <w:r w:rsidR="00E73555">
        <w:rPr>
          <w:rFonts w:hint="cs"/>
          <w:rtl/>
          <w:lang w:bidi="fa-IR"/>
        </w:rPr>
        <w:t xml:space="preserve"> </w:t>
      </w:r>
      <w:r w:rsidR="00D26316">
        <w:rPr>
          <w:rFonts w:hint="cs"/>
          <w:rtl/>
          <w:lang w:bidi="fa-IR"/>
        </w:rPr>
        <w:t>«</w:t>
      </w:r>
      <w:r w:rsidR="00FD481E">
        <w:rPr>
          <w:rFonts w:hint="cs"/>
          <w:rtl/>
          <w:lang w:bidi="fa-IR"/>
        </w:rPr>
        <w:t>م</w:t>
      </w:r>
      <w:r>
        <w:rPr>
          <w:rFonts w:hint="cs"/>
          <w:rtl/>
          <w:lang w:bidi="fa-IR"/>
        </w:rPr>
        <w:t>ي</w:t>
      </w:r>
      <w:r w:rsidR="00FD481E">
        <w:rPr>
          <w:rFonts w:hint="cs"/>
          <w:rtl/>
          <w:lang w:bidi="fa-IR"/>
        </w:rPr>
        <w:t>م</w:t>
      </w:r>
      <w:r w:rsidR="00D26316">
        <w:rPr>
          <w:rFonts w:hint="cs"/>
          <w:rtl/>
          <w:lang w:bidi="fa-IR"/>
        </w:rPr>
        <w:t>»</w:t>
      </w:r>
      <w:r w:rsidR="00E73555">
        <w:rPr>
          <w:rFonts w:hint="cs"/>
          <w:rtl/>
          <w:lang w:bidi="fa-IR"/>
        </w:rPr>
        <w:t xml:space="preserve"> </w:t>
      </w:r>
      <w:r w:rsidR="00FD481E">
        <w:rPr>
          <w:rFonts w:hint="cs"/>
          <w:rtl/>
          <w:lang w:bidi="fa-IR"/>
        </w:rPr>
        <w:t xml:space="preserve">در قول </w:t>
      </w:r>
      <w:r w:rsidR="003C4375">
        <w:rPr>
          <w:rFonts w:hint="cs"/>
          <w:rtl/>
          <w:lang w:bidi="fa-IR"/>
        </w:rPr>
        <w:t>پیامبر</w:t>
      </w:r>
      <w:r w:rsidR="00FD481E" w:rsidRPr="000E5766">
        <w:rPr>
          <w:rFonts w:hAnsi="Courier New" w:cs="B Badr" w:hint="cs"/>
          <w:sz w:val="22"/>
          <w:szCs w:val="22"/>
          <w:rtl/>
        </w:rPr>
        <w:t>عل</w:t>
      </w:r>
      <w:r w:rsidRPr="000E5766">
        <w:rPr>
          <w:rFonts w:hAnsi="Courier New" w:cs="B Badr" w:hint="cs"/>
          <w:sz w:val="22"/>
          <w:szCs w:val="22"/>
          <w:rtl/>
        </w:rPr>
        <w:t>ي</w:t>
      </w:r>
      <w:r w:rsidR="00FD481E" w:rsidRPr="000E5766">
        <w:rPr>
          <w:rFonts w:hAnsi="Courier New" w:cs="B Badr" w:hint="cs"/>
          <w:sz w:val="22"/>
          <w:szCs w:val="22"/>
          <w:rtl/>
        </w:rPr>
        <w:t>ه الصلوة</w:t>
      </w:r>
      <w:r w:rsidR="00D26316" w:rsidRPr="000E5766">
        <w:rPr>
          <w:rFonts w:hAnsi="Courier New" w:cs="B Badr" w:hint="cs"/>
          <w:sz w:val="22"/>
          <w:szCs w:val="22"/>
          <w:rtl/>
        </w:rPr>
        <w:t xml:space="preserve"> </w:t>
      </w:r>
      <w:r w:rsidR="00FD481E" w:rsidRPr="000E5766">
        <w:rPr>
          <w:rFonts w:hAnsi="Courier New" w:cs="B Badr" w:hint="cs"/>
          <w:sz w:val="22"/>
          <w:szCs w:val="22"/>
          <w:rtl/>
        </w:rPr>
        <w:t>والسلام</w:t>
      </w:r>
      <w:r w:rsidR="002854C2">
        <w:rPr>
          <w:rFonts w:hint="cs"/>
          <w:rtl/>
          <w:lang w:bidi="fa-IR"/>
        </w:rPr>
        <w:t xml:space="preserve"> م</w:t>
      </w:r>
      <w:r>
        <w:rPr>
          <w:rFonts w:hint="cs"/>
          <w:rtl/>
          <w:lang w:bidi="fa-IR"/>
        </w:rPr>
        <w:t>ي</w:t>
      </w:r>
      <w:r w:rsidR="002854C2">
        <w:rPr>
          <w:rFonts w:hint="cs"/>
          <w:rtl/>
          <w:lang w:bidi="fa-IR"/>
        </w:rPr>
        <w:t>‌</w:t>
      </w:r>
      <w:r w:rsidR="00FD481E">
        <w:rPr>
          <w:rFonts w:hint="cs"/>
          <w:rtl/>
          <w:lang w:bidi="fa-IR"/>
        </w:rPr>
        <w:t>شد که فرمود</w:t>
      </w:r>
      <w:r w:rsidR="00B01FDF">
        <w:rPr>
          <w:rFonts w:hint="cs"/>
          <w:rtl/>
          <w:lang w:bidi="fa-IR"/>
        </w:rPr>
        <w:t xml:space="preserve">: </w:t>
      </w:r>
      <w:r w:rsidR="003C4375">
        <w:rPr>
          <w:rFonts w:hint="cs"/>
          <w:rtl/>
          <w:lang w:bidi="fa-IR"/>
        </w:rPr>
        <w:t>«</w:t>
      </w:r>
      <w:r w:rsidR="00D26316" w:rsidRPr="003C4375">
        <w:rPr>
          <w:rStyle w:val="a"/>
          <w:rFonts w:hint="eastAsia"/>
          <w:rtl/>
        </w:rPr>
        <w:t>‌</w:t>
      </w:r>
      <w:r w:rsidR="00FD481E" w:rsidRPr="00197325">
        <w:rPr>
          <w:rStyle w:val="a"/>
          <w:rFonts w:hint="cs"/>
          <w:rtl/>
        </w:rPr>
        <w:t>ليس م</w:t>
      </w:r>
      <w:r w:rsidR="003C4375">
        <w:rPr>
          <w:rStyle w:val="a"/>
          <w:rFonts w:hint="cs"/>
          <w:rtl/>
        </w:rPr>
        <w:t>ِ</w:t>
      </w:r>
      <w:r w:rsidR="00FD481E" w:rsidRPr="00197325">
        <w:rPr>
          <w:rStyle w:val="a"/>
          <w:rFonts w:hint="cs"/>
          <w:rtl/>
        </w:rPr>
        <w:t>ن</w:t>
      </w:r>
      <w:r w:rsidR="003C4375" w:rsidRPr="003C4375">
        <w:rPr>
          <w:rStyle w:val="a"/>
          <w:rFonts w:hint="cs"/>
          <w:rtl/>
        </w:rPr>
        <w:t>ْ</w:t>
      </w:r>
      <w:r w:rsidR="00FD481E" w:rsidRPr="00197325">
        <w:rPr>
          <w:rStyle w:val="a"/>
          <w:rFonts w:hint="cs"/>
          <w:rtl/>
        </w:rPr>
        <w:t xml:space="preserve"> ام</w:t>
      </w:r>
      <w:r w:rsidR="003C4375" w:rsidRPr="003C4375">
        <w:rPr>
          <w:rStyle w:val="a"/>
          <w:rFonts w:hint="cs"/>
          <w:rtl/>
        </w:rPr>
        <w:t>ْ</w:t>
      </w:r>
      <w:r w:rsidR="00FD481E" w:rsidRPr="00197325">
        <w:rPr>
          <w:rStyle w:val="a"/>
          <w:rFonts w:hint="cs"/>
          <w:rtl/>
        </w:rPr>
        <w:t>ب</w:t>
      </w:r>
      <w:r w:rsidR="003C4375">
        <w:rPr>
          <w:rStyle w:val="a"/>
          <w:rFonts w:hint="cs"/>
          <w:rtl/>
        </w:rPr>
        <w:t>ِ</w:t>
      </w:r>
      <w:r w:rsidR="00FD481E" w:rsidRPr="00197325">
        <w:rPr>
          <w:rStyle w:val="a"/>
          <w:rFonts w:hint="cs"/>
          <w:rtl/>
        </w:rPr>
        <w:t>ر ام</w:t>
      </w:r>
      <w:r w:rsidR="003C4375" w:rsidRPr="003C4375">
        <w:rPr>
          <w:rStyle w:val="a"/>
          <w:rFonts w:hint="cs"/>
          <w:rtl/>
        </w:rPr>
        <w:t>ْ</w:t>
      </w:r>
      <w:r w:rsidR="00FD481E" w:rsidRPr="00197325">
        <w:rPr>
          <w:rStyle w:val="a"/>
          <w:rFonts w:hint="cs"/>
          <w:rtl/>
        </w:rPr>
        <w:t>صيام</w:t>
      </w:r>
      <w:r w:rsidR="003C4375">
        <w:rPr>
          <w:rStyle w:val="a"/>
          <w:rFonts w:hint="cs"/>
          <w:rtl/>
        </w:rPr>
        <w:t>ُ</w:t>
      </w:r>
      <w:r w:rsidR="00FD481E" w:rsidRPr="00197325">
        <w:rPr>
          <w:rStyle w:val="a"/>
          <w:rFonts w:hint="cs"/>
          <w:rtl/>
        </w:rPr>
        <w:t xml:space="preserve"> في ام</w:t>
      </w:r>
      <w:r w:rsidR="003C4375" w:rsidRPr="003C4375">
        <w:rPr>
          <w:rStyle w:val="a"/>
          <w:rFonts w:hint="cs"/>
          <w:rtl/>
        </w:rPr>
        <w:t>ْ</w:t>
      </w:r>
      <w:r w:rsidR="00FD481E" w:rsidRPr="00197325">
        <w:rPr>
          <w:rStyle w:val="a"/>
          <w:rFonts w:hint="cs"/>
          <w:rtl/>
        </w:rPr>
        <w:t>سفر</w:t>
      </w:r>
      <w:r w:rsidR="003C4375">
        <w:rPr>
          <w:rStyle w:val="a"/>
          <w:rFonts w:hint="cs"/>
          <w:rtl/>
        </w:rPr>
        <w:t>ِ</w:t>
      </w:r>
      <w:r w:rsidR="00D26316">
        <w:rPr>
          <w:rStyle w:val="a"/>
          <w:rFonts w:hint="eastAsia"/>
          <w:rtl/>
        </w:rPr>
        <w:t>‌</w:t>
      </w:r>
      <w:r w:rsidR="003C4375" w:rsidRPr="003C4375">
        <w:rPr>
          <w:rFonts w:hint="cs"/>
          <w:rtl/>
        </w:rPr>
        <w:t>»</w:t>
      </w:r>
      <w:r w:rsidR="00D26316" w:rsidRPr="003C4375">
        <w:rPr>
          <w:rFonts w:hint="cs"/>
          <w:rtl/>
        </w:rPr>
        <w:t>.</w:t>
      </w:r>
      <w:r w:rsidR="00E73555" w:rsidRPr="00197325">
        <w:rPr>
          <w:rStyle w:val="a"/>
          <w:rFonts w:hint="cs"/>
          <w:rtl/>
        </w:rPr>
        <w:t xml:space="preserve"> </w:t>
      </w:r>
      <w:r w:rsidR="00FD481E">
        <w:rPr>
          <w:rFonts w:hint="cs"/>
          <w:rtl/>
          <w:lang w:bidi="fa-IR"/>
        </w:rPr>
        <w:t>لكن مصنف</w:t>
      </w:r>
      <w:r w:rsidR="00AA7E8E">
        <w:rPr>
          <w:rFonts w:hint="cs"/>
          <w:rtl/>
          <w:lang w:bidi="fa-IR"/>
        </w:rPr>
        <w:t xml:space="preserve"> متعرّض </w:t>
      </w:r>
      <w:r w:rsidR="00FD481E">
        <w:rPr>
          <w:rFonts w:hint="cs"/>
          <w:rtl/>
          <w:lang w:bidi="fa-IR"/>
        </w:rPr>
        <w:t>ميم نشد</w:t>
      </w:r>
      <w:r w:rsidR="00365289">
        <w:rPr>
          <w:rFonts w:hint="cs"/>
          <w:rtl/>
          <w:lang w:bidi="fa-IR"/>
        </w:rPr>
        <w:t xml:space="preserve"> چون‌که </w:t>
      </w:r>
      <w:r w:rsidR="00D7497B">
        <w:rPr>
          <w:rFonts w:hint="cs"/>
          <w:rtl/>
          <w:lang w:bidi="fa-IR"/>
        </w:rPr>
        <w:t>م</w:t>
      </w:r>
      <w:r>
        <w:rPr>
          <w:rFonts w:hint="cs"/>
          <w:rtl/>
          <w:lang w:bidi="fa-IR"/>
        </w:rPr>
        <w:t>ي</w:t>
      </w:r>
      <w:r w:rsidR="00D7497B">
        <w:rPr>
          <w:rFonts w:hint="cs"/>
          <w:rtl/>
          <w:lang w:bidi="fa-IR"/>
        </w:rPr>
        <w:t>م در حرف تعر</w:t>
      </w:r>
      <w:r>
        <w:rPr>
          <w:rFonts w:hint="cs"/>
          <w:rtl/>
          <w:lang w:bidi="fa-IR"/>
        </w:rPr>
        <w:t>ي</w:t>
      </w:r>
      <w:r w:rsidR="00D7497B">
        <w:rPr>
          <w:rFonts w:hint="cs"/>
          <w:rtl/>
          <w:lang w:bidi="fa-IR"/>
        </w:rPr>
        <w:t>ف بودن شهرت ندارد</w:t>
      </w:r>
      <w:r w:rsidR="00D26316">
        <w:rPr>
          <w:rFonts w:hint="cs"/>
          <w:rtl/>
          <w:lang w:bidi="fa-IR"/>
        </w:rPr>
        <w:t>.</w:t>
      </w:r>
      <w:r w:rsidR="00E73555">
        <w:rPr>
          <w:rFonts w:hint="cs"/>
          <w:rtl/>
          <w:lang w:bidi="fa-IR"/>
        </w:rPr>
        <w:t xml:space="preserve"> </w:t>
      </w:r>
      <w:r w:rsidR="00D26316">
        <w:rPr>
          <w:rFonts w:hint="eastAsia"/>
          <w:rtl/>
          <w:lang w:bidi="fa-IR"/>
        </w:rPr>
        <w:t>‌</w:t>
      </w:r>
      <w:r w:rsidR="00E6512B">
        <w:rPr>
          <w:rFonts w:hint="cs"/>
          <w:rtl/>
          <w:lang w:bidi="fa-IR"/>
        </w:rPr>
        <w:t>(</w:t>
      </w:r>
      <w:r w:rsidR="00D7497B">
        <w:rPr>
          <w:rFonts w:hint="cs"/>
          <w:rtl/>
          <w:lang w:bidi="fa-IR"/>
        </w:rPr>
        <w:t>چون به بعض</w:t>
      </w:r>
      <w:r>
        <w:rPr>
          <w:rFonts w:hint="cs"/>
          <w:rtl/>
          <w:lang w:bidi="fa-IR"/>
        </w:rPr>
        <w:t>ي</w:t>
      </w:r>
      <w:r w:rsidR="00D7497B">
        <w:rPr>
          <w:rFonts w:hint="cs"/>
          <w:rtl/>
          <w:lang w:bidi="fa-IR"/>
        </w:rPr>
        <w:t xml:space="preserve"> لغات اختصاص دارد</w:t>
      </w:r>
      <w:r w:rsidR="00056BC7">
        <w:rPr>
          <w:rFonts w:hint="cs"/>
          <w:rtl/>
          <w:lang w:bidi="fa-IR"/>
        </w:rPr>
        <w:t xml:space="preserve"> و </w:t>
      </w:r>
      <w:r w:rsidR="00D7497B">
        <w:rPr>
          <w:rFonts w:hint="cs"/>
          <w:rtl/>
          <w:lang w:bidi="fa-IR"/>
        </w:rPr>
        <w:t>شا</w:t>
      </w:r>
      <w:r>
        <w:rPr>
          <w:rFonts w:hint="cs"/>
          <w:rtl/>
          <w:lang w:bidi="fa-IR"/>
        </w:rPr>
        <w:t>ي</w:t>
      </w:r>
      <w:r w:rsidR="00D7497B">
        <w:rPr>
          <w:rFonts w:hint="cs"/>
          <w:rtl/>
          <w:lang w:bidi="fa-IR"/>
        </w:rPr>
        <w:t>د هم کس</w:t>
      </w:r>
      <w:r>
        <w:rPr>
          <w:rFonts w:hint="cs"/>
          <w:rtl/>
          <w:lang w:bidi="fa-IR"/>
        </w:rPr>
        <w:t>ي</w:t>
      </w:r>
      <w:r w:rsidR="00D7497B">
        <w:rPr>
          <w:rFonts w:hint="cs"/>
          <w:rtl/>
          <w:lang w:bidi="fa-IR"/>
        </w:rPr>
        <w:t xml:space="preserve"> بگو</w:t>
      </w:r>
      <w:r>
        <w:rPr>
          <w:rFonts w:hint="cs"/>
          <w:rtl/>
          <w:lang w:bidi="fa-IR"/>
        </w:rPr>
        <w:t>ي</w:t>
      </w:r>
      <w:r w:rsidR="00D7497B">
        <w:rPr>
          <w:rFonts w:hint="cs"/>
          <w:rtl/>
          <w:lang w:bidi="fa-IR"/>
        </w:rPr>
        <w:t>د که در ا</w:t>
      </w:r>
      <w:r>
        <w:rPr>
          <w:rFonts w:hint="cs"/>
          <w:rtl/>
          <w:lang w:bidi="fa-IR"/>
        </w:rPr>
        <w:t>ي</w:t>
      </w:r>
      <w:r w:rsidR="00D7497B">
        <w:rPr>
          <w:rFonts w:hint="cs"/>
          <w:rtl/>
          <w:lang w:bidi="fa-IR"/>
        </w:rPr>
        <w:t>ن روا</w:t>
      </w:r>
      <w:r>
        <w:rPr>
          <w:rFonts w:hint="cs"/>
          <w:rtl/>
          <w:lang w:bidi="fa-IR"/>
        </w:rPr>
        <w:t>ي</w:t>
      </w:r>
      <w:r w:rsidR="00D7497B">
        <w:rPr>
          <w:rFonts w:hint="cs"/>
          <w:rtl/>
          <w:lang w:bidi="fa-IR"/>
        </w:rPr>
        <w:t>ت حرف م</w:t>
      </w:r>
      <w:r>
        <w:rPr>
          <w:rFonts w:hint="cs"/>
          <w:rtl/>
          <w:lang w:bidi="fa-IR"/>
        </w:rPr>
        <w:t>ي</w:t>
      </w:r>
      <w:r w:rsidR="00D7497B">
        <w:rPr>
          <w:rFonts w:hint="cs"/>
          <w:rtl/>
          <w:lang w:bidi="fa-IR"/>
        </w:rPr>
        <w:t>م خودش حرف تعر</w:t>
      </w:r>
      <w:r>
        <w:rPr>
          <w:rFonts w:hint="cs"/>
          <w:rtl/>
          <w:lang w:bidi="fa-IR"/>
        </w:rPr>
        <w:t>ي</w:t>
      </w:r>
      <w:r w:rsidR="00D7497B">
        <w:rPr>
          <w:rFonts w:hint="cs"/>
          <w:rtl/>
          <w:lang w:bidi="fa-IR"/>
        </w:rPr>
        <w:t>ف ن</w:t>
      </w:r>
      <w:r>
        <w:rPr>
          <w:rFonts w:hint="cs"/>
          <w:rtl/>
          <w:lang w:bidi="fa-IR"/>
        </w:rPr>
        <w:t>ي</w:t>
      </w:r>
      <w:r w:rsidR="00D7497B">
        <w:rPr>
          <w:rFonts w:hint="cs"/>
          <w:rtl/>
          <w:lang w:bidi="fa-IR"/>
        </w:rPr>
        <w:t>ست بلکه بدل از برا</w:t>
      </w:r>
      <w:r>
        <w:rPr>
          <w:rFonts w:hint="cs"/>
          <w:rtl/>
          <w:lang w:bidi="fa-IR"/>
        </w:rPr>
        <w:t>ي</w:t>
      </w:r>
      <w:r w:rsidR="00D7497B">
        <w:rPr>
          <w:rFonts w:hint="cs"/>
          <w:rtl/>
          <w:lang w:bidi="fa-IR"/>
        </w:rPr>
        <w:t xml:space="preserve"> لام تعر</w:t>
      </w:r>
      <w:r>
        <w:rPr>
          <w:rFonts w:hint="cs"/>
          <w:rtl/>
          <w:lang w:bidi="fa-IR"/>
        </w:rPr>
        <w:t>ي</w:t>
      </w:r>
      <w:r w:rsidR="00D7497B">
        <w:rPr>
          <w:rFonts w:hint="cs"/>
          <w:rtl/>
          <w:lang w:bidi="fa-IR"/>
        </w:rPr>
        <w:t>ف است</w:t>
      </w:r>
      <w:r w:rsidR="00E6512B">
        <w:rPr>
          <w:rFonts w:hint="cs"/>
          <w:rtl/>
          <w:lang w:bidi="fa-IR"/>
        </w:rPr>
        <w:t>)</w:t>
      </w:r>
      <w:r w:rsidR="00D26316">
        <w:rPr>
          <w:rFonts w:hint="cs"/>
          <w:rtl/>
          <w:lang w:bidi="fa-IR"/>
        </w:rPr>
        <w:t>.</w:t>
      </w:r>
      <w:r w:rsidR="00056BC7">
        <w:rPr>
          <w:rFonts w:hint="cs"/>
          <w:rtl/>
          <w:lang w:bidi="fa-IR"/>
        </w:rPr>
        <w:t xml:space="preserve"> و </w:t>
      </w:r>
      <w:r w:rsidR="00D7497B">
        <w:rPr>
          <w:rFonts w:hint="cs"/>
          <w:rtl/>
          <w:lang w:bidi="fa-IR"/>
        </w:rPr>
        <w:t>در</w:t>
      </w:r>
      <w:r w:rsidR="0043320B">
        <w:rPr>
          <w:rFonts w:hint="cs"/>
          <w:rtl/>
          <w:lang w:bidi="fa-IR"/>
        </w:rPr>
        <w:t xml:space="preserve"> اینکه </w:t>
      </w:r>
      <w:r w:rsidR="00E6512B">
        <w:rPr>
          <w:rFonts w:hint="cs"/>
          <w:rtl/>
          <w:lang w:bidi="fa-IR"/>
        </w:rPr>
        <w:t>«</w:t>
      </w:r>
      <w:r w:rsidR="00D7497B">
        <w:rPr>
          <w:rFonts w:hint="cs"/>
          <w:rtl/>
          <w:lang w:bidi="fa-IR"/>
        </w:rPr>
        <w:t>لام</w:t>
      </w:r>
      <w:r w:rsidR="00E6512B">
        <w:rPr>
          <w:rFonts w:hint="cs"/>
          <w:rtl/>
          <w:lang w:bidi="fa-IR"/>
        </w:rPr>
        <w:t>»</w:t>
      </w:r>
      <w:r w:rsidR="00D7497B">
        <w:rPr>
          <w:rFonts w:hint="cs"/>
          <w:rtl/>
          <w:lang w:bidi="fa-IR"/>
        </w:rPr>
        <w:t xml:space="preserve"> را اخت</w:t>
      </w:r>
      <w:r>
        <w:rPr>
          <w:rFonts w:hint="cs"/>
          <w:rtl/>
          <w:lang w:bidi="fa-IR"/>
        </w:rPr>
        <w:t>ي</w:t>
      </w:r>
      <w:r w:rsidR="00D7497B">
        <w:rPr>
          <w:rFonts w:hint="cs"/>
          <w:rtl/>
          <w:lang w:bidi="fa-IR"/>
        </w:rPr>
        <w:t>ار کرد خواست اشار</w:t>
      </w:r>
      <w:r w:rsidR="00D7497B" w:rsidRPr="008E338B">
        <w:rPr>
          <w:rFonts w:hint="cs"/>
          <w:rtl/>
        </w:rPr>
        <w:t>ه کند که مختار من همان</w:t>
      </w:r>
      <w:r>
        <w:rPr>
          <w:rFonts w:hint="cs"/>
          <w:rtl/>
          <w:lang w:bidi="fa-IR"/>
        </w:rPr>
        <w:t>ي</w:t>
      </w:r>
      <w:r w:rsidR="00D7497B">
        <w:rPr>
          <w:rFonts w:hint="cs"/>
          <w:rtl/>
          <w:lang w:bidi="fa-IR"/>
        </w:rPr>
        <w:t xml:space="preserve"> است که س</w:t>
      </w:r>
      <w:r>
        <w:rPr>
          <w:rFonts w:hint="cs"/>
          <w:rtl/>
          <w:lang w:bidi="fa-IR"/>
        </w:rPr>
        <w:t>ي</w:t>
      </w:r>
      <w:r w:rsidR="00D7497B">
        <w:rPr>
          <w:rFonts w:hint="cs"/>
          <w:rtl/>
          <w:lang w:bidi="fa-IR"/>
        </w:rPr>
        <w:t>بو</w:t>
      </w:r>
      <w:r>
        <w:rPr>
          <w:rFonts w:hint="cs"/>
          <w:rtl/>
          <w:lang w:bidi="fa-IR"/>
        </w:rPr>
        <w:t>ي</w:t>
      </w:r>
      <w:r w:rsidR="00D7497B">
        <w:rPr>
          <w:rFonts w:hint="cs"/>
          <w:rtl/>
          <w:lang w:bidi="fa-IR"/>
        </w:rPr>
        <w:t>ه بدان رفته است که س</w:t>
      </w:r>
      <w:r>
        <w:rPr>
          <w:rFonts w:hint="cs"/>
          <w:rtl/>
          <w:lang w:bidi="fa-IR"/>
        </w:rPr>
        <w:t>ي</w:t>
      </w:r>
      <w:r w:rsidR="00D7497B">
        <w:rPr>
          <w:rFonts w:hint="cs"/>
          <w:rtl/>
          <w:lang w:bidi="fa-IR"/>
        </w:rPr>
        <w:t>بو</w:t>
      </w:r>
      <w:r>
        <w:rPr>
          <w:rFonts w:hint="cs"/>
          <w:rtl/>
          <w:lang w:bidi="fa-IR"/>
        </w:rPr>
        <w:t>ي</w:t>
      </w:r>
      <w:r w:rsidR="00D7497B">
        <w:rPr>
          <w:rFonts w:hint="cs"/>
          <w:rtl/>
          <w:lang w:bidi="fa-IR"/>
        </w:rPr>
        <w:t>ه ادات</w:t>
      </w:r>
      <w:r w:rsidR="00E73555">
        <w:rPr>
          <w:rFonts w:hint="cs"/>
          <w:rtl/>
          <w:lang w:bidi="fa-IR"/>
        </w:rPr>
        <w:t xml:space="preserve"> </w:t>
      </w:r>
      <w:r w:rsidR="00D26316">
        <w:rPr>
          <w:rFonts w:hint="cs"/>
          <w:rtl/>
          <w:lang w:bidi="fa-IR"/>
        </w:rPr>
        <w:t>«</w:t>
      </w:r>
      <w:r w:rsidR="00D7497B">
        <w:rPr>
          <w:rFonts w:hint="cs"/>
          <w:rtl/>
          <w:lang w:bidi="fa-IR"/>
        </w:rPr>
        <w:t>حرف</w:t>
      </w:r>
      <w:r w:rsidR="00D26316">
        <w:rPr>
          <w:rFonts w:hint="cs"/>
          <w:rtl/>
          <w:lang w:bidi="fa-IR"/>
        </w:rPr>
        <w:t>»</w:t>
      </w:r>
      <w:r w:rsidR="00E73555">
        <w:rPr>
          <w:rFonts w:hint="cs"/>
          <w:rtl/>
          <w:lang w:bidi="fa-IR"/>
        </w:rPr>
        <w:t xml:space="preserve"> </w:t>
      </w:r>
      <w:r w:rsidR="00D7497B">
        <w:rPr>
          <w:rFonts w:hint="cs"/>
          <w:rtl/>
          <w:lang w:bidi="fa-IR"/>
        </w:rPr>
        <w:t>تعر</w:t>
      </w:r>
      <w:r>
        <w:rPr>
          <w:rFonts w:hint="cs"/>
          <w:rtl/>
          <w:lang w:bidi="fa-IR"/>
        </w:rPr>
        <w:t>ي</w:t>
      </w:r>
      <w:r w:rsidR="00D7497B">
        <w:rPr>
          <w:rFonts w:hint="cs"/>
          <w:rtl/>
          <w:lang w:bidi="fa-IR"/>
        </w:rPr>
        <w:t>ف را</w:t>
      </w:r>
      <w:r w:rsidR="00E73555">
        <w:rPr>
          <w:rFonts w:hint="cs"/>
          <w:rtl/>
          <w:lang w:bidi="fa-IR"/>
        </w:rPr>
        <w:t xml:space="preserve"> </w:t>
      </w:r>
      <w:r w:rsidR="00D26316">
        <w:rPr>
          <w:rFonts w:hint="cs"/>
          <w:rtl/>
          <w:lang w:bidi="fa-IR"/>
        </w:rPr>
        <w:t>«</w:t>
      </w:r>
      <w:r w:rsidR="00D7497B">
        <w:rPr>
          <w:rFonts w:hint="cs"/>
          <w:rtl/>
          <w:lang w:bidi="fa-IR"/>
        </w:rPr>
        <w:t>لام</w:t>
      </w:r>
      <w:r w:rsidR="00D26316">
        <w:rPr>
          <w:rFonts w:hint="cs"/>
          <w:rtl/>
          <w:lang w:bidi="fa-IR"/>
        </w:rPr>
        <w:t>»</w:t>
      </w:r>
      <w:r w:rsidR="00E73555">
        <w:rPr>
          <w:rFonts w:hint="cs"/>
          <w:rtl/>
          <w:lang w:bidi="fa-IR"/>
        </w:rPr>
        <w:t xml:space="preserve"> </w:t>
      </w:r>
      <w:r w:rsidR="00D7497B">
        <w:rPr>
          <w:rFonts w:hint="cs"/>
          <w:rtl/>
          <w:lang w:bidi="fa-IR"/>
        </w:rPr>
        <w:t>به تنها</w:t>
      </w:r>
      <w:r>
        <w:rPr>
          <w:rFonts w:hint="cs"/>
          <w:rtl/>
          <w:lang w:bidi="fa-IR"/>
        </w:rPr>
        <w:t>يي</w:t>
      </w:r>
      <w:r w:rsidR="00D26316">
        <w:rPr>
          <w:rFonts w:hint="cs"/>
          <w:rtl/>
          <w:lang w:bidi="fa-IR"/>
        </w:rPr>
        <w:t xml:space="preserve"> می‌داند </w:t>
      </w:r>
      <w:r w:rsidR="00D7497B">
        <w:rPr>
          <w:rFonts w:hint="cs"/>
          <w:rtl/>
          <w:lang w:bidi="fa-IR"/>
        </w:rPr>
        <w:t>که بر آن همزه</w:t>
      </w:r>
      <w:r w:rsidR="00056BC7">
        <w:rPr>
          <w:rFonts w:hint="eastAsia"/>
          <w:rtl/>
          <w:lang w:bidi="fa-IR"/>
        </w:rPr>
        <w:t>‌</w:t>
      </w:r>
      <w:r>
        <w:rPr>
          <w:rFonts w:hint="cs"/>
          <w:rtl/>
          <w:lang w:bidi="fa-IR"/>
        </w:rPr>
        <w:t>ي</w:t>
      </w:r>
      <w:r w:rsidR="00056BC7">
        <w:rPr>
          <w:rFonts w:hint="cs"/>
          <w:rtl/>
          <w:lang w:bidi="fa-IR"/>
        </w:rPr>
        <w:t xml:space="preserve"> و</w:t>
      </w:r>
      <w:r w:rsidR="00D7497B">
        <w:rPr>
          <w:rFonts w:hint="cs"/>
          <w:rtl/>
          <w:lang w:bidi="fa-IR"/>
        </w:rPr>
        <w:t>صل اضافه شد تا ابتدا به ساکن پ</w:t>
      </w:r>
      <w:r>
        <w:rPr>
          <w:rFonts w:hint="cs"/>
          <w:rtl/>
          <w:lang w:bidi="fa-IR"/>
        </w:rPr>
        <w:t>ي</w:t>
      </w:r>
      <w:r w:rsidR="00D7497B">
        <w:rPr>
          <w:rFonts w:hint="cs"/>
          <w:rtl/>
          <w:lang w:bidi="fa-IR"/>
        </w:rPr>
        <w:t>ش ن</w:t>
      </w:r>
      <w:r w:rsidR="00D26316">
        <w:rPr>
          <w:rFonts w:hint="cs"/>
          <w:rtl/>
          <w:lang w:bidi="fa-IR"/>
        </w:rPr>
        <w:t>ی</w:t>
      </w:r>
      <w:r w:rsidR="00D7497B">
        <w:rPr>
          <w:rFonts w:hint="cs"/>
          <w:rtl/>
          <w:lang w:bidi="fa-IR"/>
        </w:rPr>
        <w:t>ا</w:t>
      </w:r>
      <w:r>
        <w:rPr>
          <w:rFonts w:hint="cs"/>
          <w:rtl/>
          <w:lang w:bidi="fa-IR"/>
        </w:rPr>
        <w:t>ي</w:t>
      </w:r>
      <w:r w:rsidR="00D7497B">
        <w:rPr>
          <w:rFonts w:hint="cs"/>
          <w:rtl/>
          <w:lang w:bidi="fa-IR"/>
        </w:rPr>
        <w:t>د</w:t>
      </w:r>
      <w:r w:rsidR="000845BD">
        <w:rPr>
          <w:rFonts w:hint="cs"/>
          <w:rtl/>
          <w:lang w:bidi="fa-IR"/>
        </w:rPr>
        <w:t xml:space="preserve">. </w:t>
      </w:r>
    </w:p>
    <w:p w:rsidR="00D7497B" w:rsidRDefault="00D7497B"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خل</w:t>
      </w:r>
      <w:r w:rsidR="008E338B">
        <w:rPr>
          <w:rFonts w:hint="cs"/>
          <w:rtl/>
          <w:lang w:bidi="fa-IR"/>
        </w:rPr>
        <w:t>ي</w:t>
      </w:r>
      <w:r>
        <w:rPr>
          <w:rFonts w:hint="cs"/>
          <w:rtl/>
          <w:lang w:bidi="fa-IR"/>
        </w:rPr>
        <w:t>ل خود</w:t>
      </w:r>
      <w:r w:rsidR="00E6512B">
        <w:rPr>
          <w:rFonts w:hint="cs"/>
          <w:rtl/>
          <w:lang w:bidi="fa-IR"/>
        </w:rPr>
        <w:t>ِ</w:t>
      </w:r>
      <w:r w:rsidR="00E73555">
        <w:rPr>
          <w:rFonts w:hint="cs"/>
          <w:rtl/>
          <w:lang w:bidi="fa-IR"/>
        </w:rPr>
        <w:t xml:space="preserve"> </w:t>
      </w:r>
      <w:r w:rsidR="00D26316">
        <w:rPr>
          <w:rFonts w:hint="cs"/>
          <w:rtl/>
          <w:lang w:bidi="fa-IR"/>
        </w:rPr>
        <w:t>«</w:t>
      </w:r>
      <w:r>
        <w:rPr>
          <w:rFonts w:hint="cs"/>
          <w:rtl/>
          <w:lang w:bidi="fa-IR"/>
        </w:rPr>
        <w:t>ال</w:t>
      </w:r>
      <w:r w:rsidR="00D26316">
        <w:rPr>
          <w:rFonts w:hint="cs"/>
          <w:rtl/>
          <w:lang w:bidi="fa-IR"/>
        </w:rPr>
        <w:t>»</w:t>
      </w:r>
      <w:r w:rsidR="00E73555">
        <w:rPr>
          <w:rFonts w:hint="cs"/>
          <w:rtl/>
          <w:lang w:bidi="fa-IR"/>
        </w:rPr>
        <w:t xml:space="preserve"> </w:t>
      </w:r>
      <w:r>
        <w:rPr>
          <w:rFonts w:hint="cs"/>
          <w:rtl/>
          <w:lang w:bidi="fa-IR"/>
        </w:rPr>
        <w:t>بر</w:t>
      </w:r>
      <w:r w:rsidR="002D5F48">
        <w:rPr>
          <w:rFonts w:hint="cs"/>
          <w:rtl/>
          <w:lang w:bidi="fa-IR"/>
        </w:rPr>
        <w:t xml:space="preserve"> وزن </w:t>
      </w:r>
      <w:r w:rsidR="00D26316">
        <w:rPr>
          <w:rFonts w:hint="cs"/>
          <w:rtl/>
          <w:lang w:bidi="fa-IR"/>
        </w:rPr>
        <w:t>«</w:t>
      </w:r>
      <w:r>
        <w:rPr>
          <w:rFonts w:hint="cs"/>
          <w:rtl/>
          <w:lang w:bidi="fa-IR"/>
        </w:rPr>
        <w:t>هل</w:t>
      </w:r>
      <w:r w:rsidR="00D26316">
        <w:rPr>
          <w:rFonts w:hint="cs"/>
          <w:rtl/>
          <w:lang w:bidi="fa-IR"/>
        </w:rPr>
        <w:t>»</w:t>
      </w:r>
      <w:r>
        <w:rPr>
          <w:rFonts w:hint="cs"/>
          <w:rtl/>
          <w:lang w:bidi="fa-IR"/>
        </w:rPr>
        <w:t xml:space="preserve"> را حرف تعر</w:t>
      </w:r>
      <w:r w:rsidR="008E338B">
        <w:rPr>
          <w:rFonts w:hint="cs"/>
          <w:rtl/>
          <w:lang w:bidi="fa-IR"/>
        </w:rPr>
        <w:t>ي</w:t>
      </w:r>
      <w:r>
        <w:rPr>
          <w:rFonts w:hint="cs"/>
          <w:rtl/>
          <w:lang w:bidi="fa-IR"/>
        </w:rPr>
        <w:t>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داند</w:t>
      </w:r>
      <w:r w:rsidR="000E5766">
        <w:rPr>
          <w:rFonts w:hint="cs"/>
          <w:rtl/>
          <w:lang w:bidi="fa-IR"/>
        </w:rPr>
        <w:t>،</w:t>
      </w:r>
      <w:r w:rsidR="000845BD">
        <w:rPr>
          <w:rFonts w:hint="cs"/>
          <w:rtl/>
          <w:lang w:bidi="fa-IR"/>
        </w:rPr>
        <w:t xml:space="preserve"> </w:t>
      </w:r>
      <w:r>
        <w:rPr>
          <w:rFonts w:hint="cs"/>
          <w:rtl/>
          <w:lang w:bidi="fa-IR"/>
        </w:rPr>
        <w:t>اما مبر</w:t>
      </w:r>
      <w:r w:rsidR="00D26316">
        <w:rPr>
          <w:rFonts w:hint="cs"/>
          <w:rtl/>
          <w:lang w:bidi="fa-IR"/>
        </w:rPr>
        <w:t>ّ</w:t>
      </w:r>
      <w:r>
        <w:rPr>
          <w:rFonts w:hint="cs"/>
          <w:rtl/>
          <w:lang w:bidi="fa-IR"/>
        </w:rPr>
        <w:t>د همان همزه</w:t>
      </w:r>
      <w:r w:rsidR="00056BC7">
        <w:rPr>
          <w:rFonts w:hint="cs"/>
          <w:rtl/>
          <w:lang w:bidi="fa-IR"/>
        </w:rPr>
        <w:t xml:space="preserve">‌ي </w:t>
      </w:r>
      <w:r>
        <w:rPr>
          <w:rFonts w:hint="cs"/>
          <w:rtl/>
          <w:lang w:bidi="fa-IR"/>
        </w:rPr>
        <w:t>مفتوحه را به تنها</w:t>
      </w:r>
      <w:r w:rsidR="008E338B">
        <w:rPr>
          <w:rFonts w:hint="cs"/>
          <w:rtl/>
          <w:lang w:bidi="fa-IR"/>
        </w:rPr>
        <w:t>يي</w:t>
      </w:r>
      <w:r>
        <w:rPr>
          <w:rFonts w:hint="cs"/>
          <w:rtl/>
          <w:lang w:bidi="fa-IR"/>
        </w:rPr>
        <w:t xml:space="preserve"> حرف تعر</w:t>
      </w:r>
      <w:r w:rsidR="008E338B">
        <w:rPr>
          <w:rFonts w:hint="cs"/>
          <w:rtl/>
          <w:lang w:bidi="fa-IR"/>
        </w:rPr>
        <w:t>ي</w:t>
      </w:r>
      <w:r>
        <w:rPr>
          <w:rFonts w:hint="cs"/>
          <w:rtl/>
          <w:lang w:bidi="fa-IR"/>
        </w:rPr>
        <w:t>ف</w:t>
      </w:r>
      <w:r w:rsidR="00D26316">
        <w:rPr>
          <w:rFonts w:hint="cs"/>
          <w:rtl/>
          <w:lang w:bidi="fa-IR"/>
        </w:rPr>
        <w:t xml:space="preserve"> می‌داند </w:t>
      </w:r>
      <w:r>
        <w:rPr>
          <w:rFonts w:hint="cs"/>
          <w:rtl/>
          <w:lang w:bidi="fa-IR"/>
        </w:rPr>
        <w:t>که لام بر او اضافه شد تا فرق باشد ب</w:t>
      </w:r>
      <w:r w:rsidR="008E338B">
        <w:rPr>
          <w:rFonts w:hint="cs"/>
          <w:rtl/>
          <w:lang w:bidi="fa-IR"/>
        </w:rPr>
        <w:t>ي</w:t>
      </w:r>
      <w:r>
        <w:rPr>
          <w:rFonts w:hint="cs"/>
          <w:rtl/>
          <w:lang w:bidi="fa-IR"/>
        </w:rPr>
        <w:t>ن همزه</w:t>
      </w:r>
      <w:r w:rsidR="00056BC7">
        <w:rPr>
          <w:rFonts w:hint="cs"/>
          <w:rtl/>
          <w:lang w:bidi="fa-IR"/>
        </w:rPr>
        <w:t xml:space="preserve">‌ي </w:t>
      </w:r>
      <w:r>
        <w:rPr>
          <w:rFonts w:hint="cs"/>
          <w:rtl/>
          <w:lang w:bidi="fa-IR"/>
        </w:rPr>
        <w:t>تعر</w:t>
      </w:r>
      <w:r w:rsidR="008E338B">
        <w:rPr>
          <w:rFonts w:hint="cs"/>
          <w:rtl/>
          <w:lang w:bidi="fa-IR"/>
        </w:rPr>
        <w:t>ي</w:t>
      </w:r>
      <w:r>
        <w:rPr>
          <w:rFonts w:hint="cs"/>
          <w:rtl/>
          <w:lang w:bidi="fa-IR"/>
        </w:rPr>
        <w:t>ف</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ن همزه</w:t>
      </w:r>
      <w:r w:rsidR="00056BC7">
        <w:rPr>
          <w:rFonts w:hint="cs"/>
          <w:rtl/>
          <w:lang w:bidi="fa-IR"/>
        </w:rPr>
        <w:t xml:space="preserve">‌ي </w:t>
      </w:r>
      <w:r>
        <w:rPr>
          <w:rFonts w:hint="cs"/>
          <w:rtl/>
          <w:lang w:bidi="fa-IR"/>
        </w:rPr>
        <w:t>استفهام</w:t>
      </w:r>
      <w:r w:rsidR="000845BD">
        <w:rPr>
          <w:rFonts w:hint="cs"/>
          <w:rtl/>
          <w:lang w:bidi="fa-IR"/>
        </w:rPr>
        <w:t xml:space="preserve">. </w:t>
      </w:r>
    </w:p>
    <w:p w:rsidR="00D7497B" w:rsidRDefault="00D7497B" w:rsidP="007E3891">
      <w:pPr>
        <w:keepNext/>
        <w:ind w:firstLine="224"/>
        <w:rPr>
          <w:rFonts w:hint="cs"/>
          <w:rtl/>
          <w:lang w:bidi="fa-IR"/>
        </w:rPr>
      </w:pPr>
      <w:r>
        <w:rPr>
          <w:rFonts w:hint="cs"/>
          <w:rtl/>
          <w:lang w:bidi="fa-IR"/>
        </w:rPr>
        <w:t>چرا دخول لام</w:t>
      </w:r>
      <w:r w:rsidR="00E73555">
        <w:rPr>
          <w:rFonts w:hint="cs"/>
          <w:rtl/>
          <w:lang w:bidi="fa-IR"/>
        </w:rPr>
        <w:t xml:space="preserve"> </w:t>
      </w:r>
      <w:r w:rsidR="00D26316">
        <w:rPr>
          <w:rFonts w:hint="cs"/>
          <w:rtl/>
          <w:lang w:bidi="fa-IR"/>
        </w:rPr>
        <w:t>«</w:t>
      </w:r>
      <w:r w:rsidR="00952266">
        <w:rPr>
          <w:rFonts w:hint="cs"/>
          <w:rtl/>
          <w:lang w:bidi="fa-IR"/>
        </w:rPr>
        <w:t>حرف تعر</w:t>
      </w:r>
      <w:r w:rsidR="008E338B">
        <w:rPr>
          <w:rFonts w:hint="cs"/>
          <w:rtl/>
          <w:lang w:bidi="fa-IR"/>
        </w:rPr>
        <w:t>ي</w:t>
      </w:r>
      <w:r w:rsidR="00952266">
        <w:rPr>
          <w:rFonts w:hint="cs"/>
          <w:rtl/>
          <w:lang w:bidi="fa-IR"/>
        </w:rPr>
        <w:t>ف</w:t>
      </w:r>
      <w:r w:rsidR="00D26316">
        <w:rPr>
          <w:rFonts w:hint="cs"/>
          <w:rtl/>
          <w:lang w:bidi="fa-IR"/>
        </w:rPr>
        <w:t>»</w:t>
      </w:r>
      <w:r w:rsidR="00E73555">
        <w:rPr>
          <w:rFonts w:hint="cs"/>
          <w:rtl/>
          <w:lang w:bidi="fa-IR"/>
        </w:rPr>
        <w:t xml:space="preserve"> </w:t>
      </w:r>
      <w:r w:rsidR="00952266">
        <w:rPr>
          <w:rFonts w:hint="cs"/>
          <w:rtl/>
          <w:lang w:bidi="fa-IR"/>
        </w:rPr>
        <w:t>را به اسم اختصاص داد</w:t>
      </w:r>
      <w:r w:rsidR="00E73555">
        <w:rPr>
          <w:rFonts w:hint="cs"/>
          <w:rtl/>
          <w:lang w:bidi="fa-IR"/>
        </w:rPr>
        <w:t>؟</w:t>
      </w:r>
      <w:r w:rsidR="00365289">
        <w:rPr>
          <w:rFonts w:hint="cs"/>
          <w:rtl/>
          <w:lang w:bidi="fa-IR"/>
        </w:rPr>
        <w:t xml:space="preserve"> چون‌که </w:t>
      </w:r>
      <w:r w:rsidR="00952266">
        <w:rPr>
          <w:rFonts w:hint="cs"/>
          <w:rtl/>
          <w:lang w:bidi="fa-IR"/>
        </w:rPr>
        <w:t>اسم</w:t>
      </w:r>
      <w:r w:rsidR="00B02878">
        <w:rPr>
          <w:rFonts w:hint="cs"/>
          <w:rtl/>
          <w:lang w:bidi="fa-IR"/>
        </w:rPr>
        <w:t xml:space="preserve"> وضع </w:t>
      </w:r>
      <w:r w:rsidR="00952266">
        <w:rPr>
          <w:rFonts w:hint="cs"/>
          <w:rtl/>
          <w:lang w:bidi="fa-IR"/>
        </w:rPr>
        <w:t>شده برا</w:t>
      </w:r>
      <w:r w:rsidR="008E338B">
        <w:rPr>
          <w:rFonts w:hint="cs"/>
          <w:rtl/>
          <w:lang w:bidi="fa-IR"/>
        </w:rPr>
        <w:t>ي</w:t>
      </w:r>
      <w:r w:rsidR="00952266">
        <w:rPr>
          <w:rFonts w:hint="cs"/>
          <w:rtl/>
          <w:lang w:bidi="fa-IR"/>
        </w:rPr>
        <w:t xml:space="preserve"> تع</w:t>
      </w:r>
      <w:r w:rsidR="008E338B">
        <w:rPr>
          <w:rFonts w:hint="cs"/>
          <w:rtl/>
          <w:lang w:bidi="fa-IR"/>
        </w:rPr>
        <w:t>يي</w:t>
      </w:r>
      <w:r w:rsidR="00952266">
        <w:rPr>
          <w:rFonts w:hint="cs"/>
          <w:rtl/>
          <w:lang w:bidi="fa-IR"/>
        </w:rPr>
        <w:t>ن معنا</w:t>
      </w:r>
      <w:r w:rsidR="008E338B">
        <w:rPr>
          <w:rFonts w:hint="cs"/>
          <w:rtl/>
          <w:lang w:bidi="fa-IR"/>
        </w:rPr>
        <w:t>ي</w:t>
      </w:r>
      <w:r w:rsidR="00952266">
        <w:rPr>
          <w:rFonts w:hint="cs"/>
          <w:rtl/>
          <w:lang w:bidi="fa-IR"/>
        </w:rPr>
        <w:t xml:space="preserve"> مستقل به مفهوم</w:t>
      </w:r>
      <w:r w:rsidR="008E338B">
        <w:rPr>
          <w:rFonts w:hint="cs"/>
          <w:rtl/>
          <w:lang w:bidi="fa-IR"/>
        </w:rPr>
        <w:t>ي</w:t>
      </w:r>
      <w:r w:rsidR="00E6512B">
        <w:rPr>
          <w:rFonts w:hint="cs"/>
          <w:rtl/>
          <w:lang w:bidi="fa-IR"/>
        </w:rPr>
        <w:t>ّ</w:t>
      </w:r>
      <w:r w:rsidR="00952266">
        <w:rPr>
          <w:rFonts w:hint="cs"/>
          <w:rtl/>
          <w:lang w:bidi="fa-IR"/>
        </w:rPr>
        <w:t>ت که لفظ بر او به صورت</w:t>
      </w:r>
      <w:r w:rsidR="00D26316">
        <w:rPr>
          <w:rFonts w:hint="cs"/>
          <w:rtl/>
          <w:lang w:bidi="fa-IR"/>
        </w:rPr>
        <w:t xml:space="preserve"> «</w:t>
      </w:r>
      <w:r w:rsidR="00952266" w:rsidRPr="00056BC7">
        <w:rPr>
          <w:rStyle w:val="a"/>
          <w:rFonts w:hint="cs"/>
          <w:rtl/>
        </w:rPr>
        <w:t>بالمطابقة</w:t>
      </w:r>
      <w:r w:rsidR="004D69E2">
        <w:rPr>
          <w:rFonts w:hint="cs"/>
          <w:rtl/>
          <w:lang w:bidi="fa-IR"/>
        </w:rPr>
        <w:t xml:space="preserve">» </w:t>
      </w:r>
      <w:r w:rsidR="00952266">
        <w:rPr>
          <w:rFonts w:hint="cs"/>
          <w:rtl/>
          <w:lang w:bidi="fa-IR"/>
        </w:rPr>
        <w:t>دلالت</w:t>
      </w:r>
      <w:r w:rsidR="00BB22AE">
        <w:rPr>
          <w:rFonts w:hint="cs"/>
          <w:rtl/>
          <w:lang w:bidi="fa-IR"/>
        </w:rPr>
        <w:t xml:space="preserve"> می‌کند</w:t>
      </w:r>
      <w:r w:rsidR="000E5766">
        <w:rPr>
          <w:rFonts w:hint="cs"/>
          <w:rtl/>
          <w:lang w:bidi="fa-IR"/>
        </w:rPr>
        <w:t>،</w:t>
      </w:r>
      <w:r w:rsidR="0057719B">
        <w:rPr>
          <w:rFonts w:hint="cs"/>
          <w:rtl/>
          <w:lang w:bidi="fa-IR"/>
        </w:rPr>
        <w:t xml:space="preserve"> درحالی‌که </w:t>
      </w:r>
      <w:r w:rsidR="00952266">
        <w:rPr>
          <w:rFonts w:hint="cs"/>
          <w:rtl/>
          <w:lang w:bidi="fa-IR"/>
        </w:rPr>
        <w:t>حرف دلالت مستقل بر معن</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952266">
        <w:rPr>
          <w:rFonts w:hint="cs"/>
          <w:rtl/>
          <w:lang w:bidi="fa-IR"/>
        </w:rPr>
        <w:t>کند</w:t>
      </w:r>
      <w:r w:rsidR="00056BC7">
        <w:rPr>
          <w:rFonts w:hint="cs"/>
          <w:rtl/>
          <w:lang w:bidi="fa-IR"/>
        </w:rPr>
        <w:t xml:space="preserve"> و </w:t>
      </w:r>
      <w:r w:rsidR="00952266">
        <w:rPr>
          <w:rFonts w:hint="cs"/>
          <w:rtl/>
          <w:lang w:bidi="fa-IR"/>
        </w:rPr>
        <w:t>فعل هم بر معن</w:t>
      </w:r>
      <w:r w:rsidR="008E338B">
        <w:rPr>
          <w:rFonts w:hint="cs"/>
          <w:rtl/>
          <w:lang w:bidi="fa-IR"/>
        </w:rPr>
        <w:t>ي</w:t>
      </w:r>
      <w:r w:rsidR="00952266">
        <w:rPr>
          <w:rFonts w:hint="cs"/>
          <w:rtl/>
          <w:lang w:bidi="fa-IR"/>
        </w:rPr>
        <w:t xml:space="preserve"> به صورت تضم</w:t>
      </w:r>
      <w:r w:rsidR="00E6512B">
        <w:rPr>
          <w:rFonts w:hint="cs"/>
          <w:rtl/>
          <w:lang w:bidi="fa-IR"/>
        </w:rPr>
        <w:t>ّ</w:t>
      </w:r>
      <w:r w:rsidR="00952266">
        <w:rPr>
          <w:rFonts w:hint="cs"/>
          <w:rtl/>
          <w:lang w:bidi="fa-IR"/>
        </w:rPr>
        <w:t>ن</w:t>
      </w:r>
      <w:r w:rsidR="008E338B">
        <w:rPr>
          <w:rFonts w:hint="cs"/>
          <w:rtl/>
          <w:lang w:bidi="fa-IR"/>
        </w:rPr>
        <w:t>ي</w:t>
      </w:r>
      <w:r w:rsidR="00952266">
        <w:rPr>
          <w:rFonts w:hint="cs"/>
          <w:rtl/>
          <w:lang w:bidi="fa-IR"/>
        </w:rPr>
        <w:t xml:space="preserve"> دلالت</w:t>
      </w:r>
      <w:r w:rsidR="00BB22AE">
        <w:rPr>
          <w:rFonts w:hint="cs"/>
          <w:rtl/>
          <w:lang w:bidi="fa-IR"/>
        </w:rPr>
        <w:t xml:space="preserve"> می‌کند </w:t>
      </w:r>
      <w:r w:rsidR="00952266">
        <w:rPr>
          <w:rFonts w:hint="cs"/>
          <w:rtl/>
          <w:lang w:bidi="fa-IR"/>
        </w:rPr>
        <w:t>نه مطابق</w:t>
      </w:r>
      <w:r w:rsidR="008E338B">
        <w:rPr>
          <w:rFonts w:hint="cs"/>
          <w:rtl/>
          <w:lang w:bidi="fa-IR"/>
        </w:rPr>
        <w:t>ي</w:t>
      </w:r>
      <w:r w:rsidR="000845BD">
        <w:rPr>
          <w:rFonts w:hint="cs"/>
          <w:rtl/>
          <w:lang w:bidi="fa-IR"/>
        </w:rPr>
        <w:t xml:space="preserve">. </w:t>
      </w:r>
    </w:p>
    <w:p w:rsidR="00952266" w:rsidRDefault="00952266" w:rsidP="007E3891">
      <w:pPr>
        <w:keepNext/>
        <w:ind w:firstLine="224"/>
        <w:rPr>
          <w:rFonts w:hint="cs"/>
          <w:rtl/>
          <w:lang w:bidi="fa-IR"/>
        </w:rPr>
      </w:pPr>
      <w:r>
        <w:rPr>
          <w:rFonts w:hint="cs"/>
          <w:rtl/>
          <w:lang w:bidi="fa-IR"/>
        </w:rPr>
        <w:t>و</w:t>
      </w:r>
      <w:r w:rsidR="004D69E2">
        <w:rPr>
          <w:rFonts w:hint="cs"/>
          <w:rtl/>
          <w:lang w:bidi="fa-IR"/>
        </w:rPr>
        <w:t xml:space="preserve"> </w:t>
      </w:r>
      <w:r>
        <w:rPr>
          <w:rFonts w:hint="cs"/>
          <w:rtl/>
          <w:lang w:bidi="fa-IR"/>
        </w:rPr>
        <w:t>ا</w:t>
      </w:r>
      <w:r w:rsidR="008E338B">
        <w:rPr>
          <w:rFonts w:hint="cs"/>
          <w:rtl/>
          <w:lang w:bidi="fa-IR"/>
        </w:rPr>
        <w:t>ي</w:t>
      </w:r>
      <w:r>
        <w:rPr>
          <w:rFonts w:hint="cs"/>
          <w:rtl/>
          <w:lang w:bidi="fa-IR"/>
        </w:rPr>
        <w:t>ن خاص</w:t>
      </w:r>
      <w:r w:rsidR="008E338B">
        <w:rPr>
          <w:rFonts w:hint="cs"/>
          <w:rtl/>
          <w:lang w:bidi="fa-IR"/>
        </w:rPr>
        <w:t>ي</w:t>
      </w:r>
      <w:r>
        <w:rPr>
          <w:rFonts w:hint="cs"/>
          <w:rtl/>
          <w:lang w:bidi="fa-IR"/>
        </w:rPr>
        <w:t>ت دخول لام تعر</w:t>
      </w:r>
      <w:r w:rsidR="008E338B">
        <w:rPr>
          <w:rFonts w:hint="cs"/>
          <w:rtl/>
          <w:lang w:bidi="fa-IR"/>
        </w:rPr>
        <w:t>ي</w:t>
      </w:r>
      <w:r>
        <w:rPr>
          <w:rFonts w:hint="cs"/>
          <w:rtl/>
          <w:lang w:bidi="fa-IR"/>
        </w:rPr>
        <w:t>ف هم شامل همه افراد اسم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چون حرف تعر</w:t>
      </w:r>
      <w:r w:rsidR="008E338B">
        <w:rPr>
          <w:rFonts w:hint="cs"/>
          <w:rtl/>
          <w:lang w:bidi="fa-IR"/>
        </w:rPr>
        <w:t>ي</w:t>
      </w:r>
      <w:r>
        <w:rPr>
          <w:rFonts w:hint="cs"/>
          <w:rtl/>
          <w:lang w:bidi="fa-IR"/>
        </w:rPr>
        <w:t>ف بر ضما</w:t>
      </w:r>
      <w:r w:rsidR="008E338B">
        <w:rPr>
          <w:rFonts w:hint="cs"/>
          <w:rtl/>
          <w:lang w:bidi="fa-IR"/>
        </w:rPr>
        <w:t>ي</w:t>
      </w:r>
      <w:r>
        <w:rPr>
          <w:rFonts w:hint="cs"/>
          <w:rtl/>
          <w:lang w:bidi="fa-IR"/>
        </w:rPr>
        <w:t>ر</w:t>
      </w:r>
      <w:r w:rsidR="00056BC7">
        <w:rPr>
          <w:rFonts w:hint="cs"/>
          <w:rtl/>
          <w:lang w:bidi="fa-IR"/>
        </w:rPr>
        <w:t xml:space="preserve"> و </w:t>
      </w:r>
      <w:r>
        <w:rPr>
          <w:rFonts w:hint="cs"/>
          <w:rtl/>
          <w:lang w:bidi="fa-IR"/>
        </w:rPr>
        <w:t>اسما</w:t>
      </w:r>
      <w:r w:rsidR="008E338B">
        <w:rPr>
          <w:rFonts w:hint="cs"/>
          <w:rtl/>
          <w:lang w:bidi="fa-IR"/>
        </w:rPr>
        <w:t>ي</w:t>
      </w:r>
      <w:r>
        <w:rPr>
          <w:rFonts w:hint="cs"/>
          <w:rtl/>
          <w:lang w:bidi="fa-IR"/>
        </w:rPr>
        <w:t xml:space="preserve"> اشاره</w:t>
      </w:r>
      <w:r w:rsidR="00056BC7">
        <w:rPr>
          <w:rFonts w:hint="cs"/>
          <w:rtl/>
          <w:lang w:bidi="fa-IR"/>
        </w:rPr>
        <w:t xml:space="preserve"> و </w:t>
      </w:r>
      <w:r>
        <w:rPr>
          <w:rFonts w:hint="cs"/>
          <w:rtl/>
          <w:lang w:bidi="fa-IR"/>
        </w:rPr>
        <w:t>موصولات داخل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چه</w:t>
      </w:r>
      <w:r w:rsidR="0043320B">
        <w:rPr>
          <w:rFonts w:hint="cs"/>
          <w:rtl/>
          <w:lang w:bidi="fa-IR"/>
        </w:rPr>
        <w:t xml:space="preserve"> اینکه </w:t>
      </w:r>
      <w:r>
        <w:rPr>
          <w:rFonts w:hint="cs"/>
          <w:rtl/>
          <w:lang w:bidi="fa-IR"/>
        </w:rPr>
        <w:t>سا</w:t>
      </w:r>
      <w:r w:rsidR="008E338B">
        <w:rPr>
          <w:rFonts w:hint="cs"/>
          <w:rtl/>
          <w:lang w:bidi="fa-IR"/>
        </w:rPr>
        <w:t>ي</w:t>
      </w:r>
      <w:r>
        <w:rPr>
          <w:rFonts w:hint="cs"/>
          <w:rtl/>
          <w:lang w:bidi="fa-IR"/>
        </w:rPr>
        <w:t>ر خواص</w:t>
      </w:r>
      <w:r w:rsidR="00E6512B">
        <w:rPr>
          <w:rFonts w:hint="cs"/>
          <w:rtl/>
          <w:lang w:bidi="fa-IR"/>
        </w:rPr>
        <w:t>ّ</w:t>
      </w:r>
      <w:r>
        <w:rPr>
          <w:rFonts w:hint="cs"/>
          <w:rtl/>
          <w:lang w:bidi="fa-IR"/>
        </w:rPr>
        <w:t xml:space="preserve"> پنجگانه ن</w:t>
      </w:r>
      <w:r w:rsidR="008E338B">
        <w:rPr>
          <w:rFonts w:hint="cs"/>
          <w:rtl/>
          <w:lang w:bidi="fa-IR"/>
        </w:rPr>
        <w:t>ي</w:t>
      </w:r>
      <w:r>
        <w:rPr>
          <w:rFonts w:hint="cs"/>
          <w:rtl/>
          <w:lang w:bidi="fa-IR"/>
        </w:rPr>
        <w:t>ز ا</w:t>
      </w:r>
      <w:r w:rsidR="008E338B">
        <w:rPr>
          <w:rFonts w:hint="cs"/>
          <w:rtl/>
          <w:lang w:bidi="fa-IR"/>
        </w:rPr>
        <w:t>ي</w:t>
      </w:r>
      <w:r>
        <w:rPr>
          <w:rFonts w:hint="cs"/>
          <w:rtl/>
          <w:lang w:bidi="fa-IR"/>
        </w:rPr>
        <w:t>نچن</w:t>
      </w:r>
      <w:r w:rsidR="008E338B">
        <w:rPr>
          <w:rFonts w:hint="cs"/>
          <w:rtl/>
          <w:lang w:bidi="fa-IR"/>
        </w:rPr>
        <w:t>ي</w:t>
      </w:r>
      <w:r>
        <w:rPr>
          <w:rFonts w:hint="cs"/>
          <w:rtl/>
          <w:lang w:bidi="fa-IR"/>
        </w:rPr>
        <w:t>ن</w:t>
      </w:r>
      <w:r w:rsidR="004D69E2">
        <w:rPr>
          <w:rFonts w:hint="eastAsia"/>
          <w:rtl/>
          <w:lang w:bidi="fa-IR"/>
        </w:rPr>
        <w:t>‌</w:t>
      </w:r>
      <w:r>
        <w:rPr>
          <w:rFonts w:hint="cs"/>
          <w:rtl/>
          <w:lang w:bidi="fa-IR"/>
        </w:rPr>
        <w:t>اند</w:t>
      </w:r>
      <w:r w:rsidR="000845BD">
        <w:rPr>
          <w:rFonts w:hint="cs"/>
          <w:rtl/>
          <w:lang w:bidi="fa-IR"/>
        </w:rPr>
        <w:t xml:space="preserve">. </w:t>
      </w:r>
    </w:p>
    <w:p w:rsidR="00952266" w:rsidRDefault="008E338B" w:rsidP="007E3891">
      <w:pPr>
        <w:pStyle w:val="Heading2"/>
        <w:rPr>
          <w:rFonts w:hint="cs"/>
          <w:rtl/>
        </w:rPr>
      </w:pPr>
      <w:bookmarkStart w:id="50" w:name="_Toc248973997"/>
      <w:bookmarkStart w:id="51" w:name="_Toc249103111"/>
      <w:r>
        <w:rPr>
          <w:rFonts w:hint="cs"/>
          <w:rtl/>
        </w:rPr>
        <w:t>ي</w:t>
      </w:r>
      <w:r w:rsidR="00952266">
        <w:rPr>
          <w:rFonts w:hint="cs"/>
          <w:rtl/>
        </w:rPr>
        <w:t>ک</w:t>
      </w:r>
      <w:r>
        <w:rPr>
          <w:rFonts w:hint="cs"/>
          <w:rtl/>
        </w:rPr>
        <w:t>ي</w:t>
      </w:r>
      <w:r w:rsidR="00952266">
        <w:rPr>
          <w:rFonts w:hint="cs"/>
          <w:rtl/>
        </w:rPr>
        <w:t xml:space="preserve"> از خواص</w:t>
      </w:r>
      <w:r w:rsidR="00E6512B">
        <w:rPr>
          <w:rFonts w:hint="cs"/>
          <w:rtl/>
        </w:rPr>
        <w:t>ّ</w:t>
      </w:r>
      <w:r w:rsidR="00952266">
        <w:rPr>
          <w:rFonts w:hint="cs"/>
          <w:rtl/>
        </w:rPr>
        <w:t xml:space="preserve"> اسم دخول حرف</w:t>
      </w:r>
      <w:r w:rsidR="009F085B">
        <w:rPr>
          <w:rFonts w:hint="cs"/>
          <w:rtl/>
        </w:rPr>
        <w:t xml:space="preserve"> جرّ </w:t>
      </w:r>
      <w:r w:rsidR="002854C2">
        <w:rPr>
          <w:rFonts w:hint="cs"/>
          <w:rtl/>
        </w:rPr>
        <w:t>م</w:t>
      </w:r>
      <w:r>
        <w:rPr>
          <w:rFonts w:hint="cs"/>
          <w:rtl/>
        </w:rPr>
        <w:t>ي</w:t>
      </w:r>
      <w:r w:rsidR="002854C2">
        <w:rPr>
          <w:rFonts w:hint="cs"/>
          <w:rtl/>
        </w:rPr>
        <w:t>‌</w:t>
      </w:r>
      <w:r w:rsidR="00952266">
        <w:rPr>
          <w:rFonts w:hint="cs"/>
          <w:rtl/>
        </w:rPr>
        <w:t>باشد</w:t>
      </w:r>
      <w:r w:rsidR="00B01FDF">
        <w:rPr>
          <w:rFonts w:hint="cs"/>
          <w:rtl/>
        </w:rPr>
        <w:t>:</w:t>
      </w:r>
      <w:bookmarkEnd w:id="50"/>
      <w:bookmarkEnd w:id="51"/>
      <w:r w:rsidR="00B01FDF">
        <w:rPr>
          <w:rFonts w:hint="cs"/>
          <w:rtl/>
        </w:rPr>
        <w:t xml:space="preserve"> </w:t>
      </w:r>
    </w:p>
    <w:p w:rsidR="008B71B5" w:rsidRDefault="00952266" w:rsidP="007E3891">
      <w:pPr>
        <w:keepNext/>
        <w:ind w:firstLine="224"/>
        <w:rPr>
          <w:rFonts w:hint="cs"/>
          <w:rtl/>
          <w:lang w:bidi="fa-IR"/>
        </w:rPr>
      </w:pPr>
      <w:r>
        <w:rPr>
          <w:rFonts w:hint="cs"/>
          <w:rtl/>
          <w:lang w:bidi="fa-IR"/>
        </w:rPr>
        <w:t>و از آن خواص</w:t>
      </w:r>
      <w:r w:rsidR="00E6512B">
        <w:rPr>
          <w:rFonts w:hint="cs"/>
          <w:rtl/>
          <w:lang w:bidi="fa-IR"/>
        </w:rPr>
        <w:t>ّ</w:t>
      </w:r>
      <w:r w:rsidR="000E5766">
        <w:rPr>
          <w:rFonts w:hint="cs"/>
          <w:rtl/>
          <w:lang w:bidi="fa-IR"/>
        </w:rPr>
        <w:t>،</w:t>
      </w:r>
      <w:r>
        <w:rPr>
          <w:rFonts w:hint="cs"/>
          <w:rtl/>
          <w:lang w:bidi="fa-IR"/>
        </w:rPr>
        <w:t xml:space="preserve"> دخول حرف</w:t>
      </w:r>
      <w:r w:rsidR="009F085B">
        <w:rPr>
          <w:rFonts w:hint="cs"/>
          <w:rtl/>
          <w:lang w:bidi="fa-IR"/>
        </w:rPr>
        <w:t xml:space="preserve"> جرّ </w:t>
      </w:r>
      <w:r>
        <w:rPr>
          <w:rFonts w:hint="cs"/>
          <w:rtl/>
          <w:lang w:bidi="fa-IR"/>
        </w:rPr>
        <w:t>است بر اسم</w:t>
      </w:r>
      <w:r w:rsidR="000E5766">
        <w:rPr>
          <w:rFonts w:hint="cs"/>
          <w:rtl/>
          <w:lang w:bidi="fa-IR"/>
        </w:rPr>
        <w:t>،</w:t>
      </w:r>
      <w:r w:rsidR="00056BC7">
        <w:rPr>
          <w:rFonts w:hint="cs"/>
          <w:rtl/>
          <w:lang w:bidi="fa-IR"/>
        </w:rPr>
        <w:t xml:space="preserve"> و </w:t>
      </w:r>
      <w:r>
        <w:rPr>
          <w:rFonts w:hint="cs"/>
          <w:rtl/>
          <w:lang w:bidi="fa-IR"/>
        </w:rPr>
        <w:t>سر</w:t>
      </w:r>
      <w:r w:rsidR="00E6512B">
        <w:rPr>
          <w:rFonts w:hint="cs"/>
          <w:rtl/>
          <w:lang w:bidi="fa-IR"/>
        </w:rPr>
        <w:t>ّ</w:t>
      </w:r>
      <w:r>
        <w:rPr>
          <w:rFonts w:hint="cs"/>
          <w:rtl/>
          <w:lang w:bidi="fa-IR"/>
        </w:rPr>
        <w:t xml:space="preserve"> اختصاص حرف</w:t>
      </w:r>
      <w:r w:rsidR="009F085B">
        <w:rPr>
          <w:rFonts w:hint="cs"/>
          <w:rtl/>
          <w:lang w:bidi="fa-IR"/>
        </w:rPr>
        <w:t xml:space="preserve"> جرّ </w:t>
      </w:r>
      <w:r>
        <w:rPr>
          <w:rFonts w:hint="cs"/>
          <w:rtl/>
          <w:lang w:bidi="fa-IR"/>
        </w:rPr>
        <w:t>به اسم آن است که دنباله</w:t>
      </w:r>
      <w:r w:rsidR="00056BC7">
        <w:rPr>
          <w:rFonts w:hint="cs"/>
          <w:rtl/>
          <w:lang w:bidi="fa-IR"/>
        </w:rPr>
        <w:t xml:space="preserve"> و </w:t>
      </w:r>
      <w:r>
        <w:rPr>
          <w:rFonts w:hint="cs"/>
          <w:rtl/>
          <w:lang w:bidi="fa-IR"/>
        </w:rPr>
        <w:t>اثر حرف</w:t>
      </w:r>
      <w:r w:rsidR="009F085B">
        <w:rPr>
          <w:rFonts w:hint="cs"/>
          <w:rtl/>
          <w:lang w:bidi="fa-IR"/>
        </w:rPr>
        <w:t xml:space="preserve"> جرّ </w:t>
      </w:r>
      <w:r>
        <w:rPr>
          <w:rFonts w:hint="cs"/>
          <w:rtl/>
          <w:lang w:bidi="fa-IR"/>
        </w:rPr>
        <w:t>در مجرور</w:t>
      </w:r>
      <w:r w:rsidR="00E6512B">
        <w:rPr>
          <w:rFonts w:hint="cs"/>
          <w:rtl/>
          <w:lang w:bidi="fa-IR"/>
        </w:rPr>
        <w:t>ٌ</w:t>
      </w:r>
      <w:r>
        <w:rPr>
          <w:rFonts w:hint="cs"/>
          <w:rtl/>
          <w:lang w:bidi="fa-IR"/>
        </w:rPr>
        <w:t xml:space="preserve"> به به نحو لفظ</w:t>
      </w:r>
      <w:r w:rsidR="008E338B">
        <w:rPr>
          <w:rFonts w:hint="cs"/>
          <w:rtl/>
          <w:lang w:bidi="fa-IR"/>
        </w:rPr>
        <w:t>ي</w:t>
      </w:r>
      <w:r w:rsidR="00056BC7">
        <w:rPr>
          <w:rFonts w:hint="cs"/>
          <w:rtl/>
          <w:lang w:bidi="fa-IR"/>
        </w:rPr>
        <w:t xml:space="preserve"> و </w:t>
      </w:r>
      <w:r w:rsidR="008E338B">
        <w:rPr>
          <w:rFonts w:hint="cs"/>
          <w:rtl/>
          <w:lang w:bidi="fa-IR"/>
        </w:rPr>
        <w:t>ي</w:t>
      </w:r>
      <w:r>
        <w:rPr>
          <w:rFonts w:hint="cs"/>
          <w:rtl/>
          <w:lang w:bidi="fa-IR"/>
        </w:rPr>
        <w:t>ا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است</w:t>
      </w:r>
      <w:r w:rsidR="00946C4D">
        <w:rPr>
          <w:rFonts w:hint="cs"/>
          <w:rtl/>
          <w:lang w:bidi="fa-IR"/>
        </w:rPr>
        <w:t xml:space="preserve"> همچنان‌که </w:t>
      </w:r>
      <w:r>
        <w:rPr>
          <w:rFonts w:hint="cs"/>
          <w:rtl/>
          <w:lang w:bidi="fa-IR"/>
        </w:rPr>
        <w:t>در اضافه معنو</w:t>
      </w:r>
      <w:r w:rsidR="008E338B">
        <w:rPr>
          <w:rFonts w:hint="cs"/>
          <w:rtl/>
          <w:lang w:bidi="fa-IR"/>
        </w:rPr>
        <w:t>ي</w:t>
      </w:r>
      <w:r>
        <w:rPr>
          <w:rFonts w:hint="cs"/>
          <w:rtl/>
          <w:lang w:bidi="fa-IR"/>
        </w:rPr>
        <w:t xml:space="preserve"> است</w:t>
      </w:r>
      <w:r w:rsidR="00EB7643">
        <w:rPr>
          <w:rFonts w:hint="cs"/>
          <w:rtl/>
          <w:lang w:bidi="fa-IR"/>
        </w:rPr>
        <w:t xml:space="preserve"> ولي </w:t>
      </w:r>
      <w:r w:rsidR="00924B77">
        <w:rPr>
          <w:rFonts w:hint="cs"/>
          <w:rtl/>
          <w:lang w:bidi="fa-IR"/>
        </w:rPr>
        <w:t>دخول حرف</w:t>
      </w:r>
      <w:r w:rsidR="009F085B">
        <w:rPr>
          <w:rFonts w:hint="cs"/>
          <w:rtl/>
          <w:lang w:bidi="fa-IR"/>
        </w:rPr>
        <w:t xml:space="preserve"> جرّ </w:t>
      </w:r>
      <w:r w:rsidR="009B2C97">
        <w:rPr>
          <w:rFonts w:hint="cs"/>
          <w:rtl/>
          <w:lang w:bidi="fa-IR"/>
        </w:rPr>
        <w:t xml:space="preserve">لفظاً </w:t>
      </w:r>
      <w:r w:rsidR="00924B77">
        <w:rPr>
          <w:rFonts w:hint="cs"/>
          <w:rtl/>
          <w:lang w:bidi="fa-IR"/>
        </w:rPr>
        <w:t>و</w:t>
      </w:r>
      <w:r w:rsidR="005D7CC6">
        <w:rPr>
          <w:rFonts w:hint="cs"/>
          <w:rtl/>
          <w:lang w:bidi="fa-IR"/>
        </w:rPr>
        <w:t xml:space="preserve"> </w:t>
      </w:r>
      <w:r w:rsidR="008E338B">
        <w:rPr>
          <w:rFonts w:hint="cs"/>
          <w:rtl/>
          <w:lang w:bidi="fa-IR"/>
        </w:rPr>
        <w:t>ي</w:t>
      </w:r>
      <w:r w:rsidR="00924B77">
        <w:rPr>
          <w:rFonts w:hint="cs"/>
          <w:rtl/>
          <w:lang w:bidi="fa-IR"/>
        </w:rPr>
        <w:t>ا تقد</w:t>
      </w:r>
      <w:r w:rsidR="008E338B">
        <w:rPr>
          <w:rFonts w:hint="cs"/>
          <w:rtl/>
          <w:lang w:bidi="fa-IR"/>
        </w:rPr>
        <w:t>ي</w:t>
      </w:r>
      <w:r w:rsidR="00924B77">
        <w:rPr>
          <w:rFonts w:hint="cs"/>
          <w:rtl/>
          <w:lang w:bidi="fa-IR"/>
        </w:rPr>
        <w:t>را</w:t>
      </w:r>
      <w:r w:rsidR="004D69E2">
        <w:rPr>
          <w:rFonts w:hint="cs"/>
          <w:rtl/>
          <w:lang w:bidi="fa-IR"/>
        </w:rPr>
        <w:t>ً</w:t>
      </w:r>
      <w:r w:rsidR="00924B77">
        <w:rPr>
          <w:rFonts w:hint="cs"/>
          <w:rtl/>
          <w:lang w:bidi="fa-IR"/>
        </w:rPr>
        <w:t xml:space="preserve"> به اسم مختص</w:t>
      </w:r>
      <w:r w:rsidR="007366E3">
        <w:rPr>
          <w:rFonts w:hint="cs"/>
          <w:rtl/>
          <w:lang w:bidi="fa-IR"/>
        </w:rPr>
        <w:t xml:space="preserve"> می‌شود </w:t>
      </w:r>
      <w:r w:rsidR="00365289">
        <w:rPr>
          <w:rFonts w:hint="cs"/>
          <w:rtl/>
          <w:lang w:bidi="fa-IR"/>
        </w:rPr>
        <w:t xml:space="preserve">چون‌که </w:t>
      </w:r>
      <w:r w:rsidR="00924B77">
        <w:rPr>
          <w:rFonts w:hint="cs"/>
          <w:rtl/>
          <w:lang w:bidi="fa-IR"/>
        </w:rPr>
        <w:t>حرف</w:t>
      </w:r>
      <w:r w:rsidR="009F085B">
        <w:rPr>
          <w:rFonts w:hint="cs"/>
          <w:rtl/>
          <w:lang w:bidi="fa-IR"/>
        </w:rPr>
        <w:t xml:space="preserve"> جرّ </w:t>
      </w:r>
      <w:r w:rsidR="00B02878">
        <w:rPr>
          <w:rFonts w:hint="cs"/>
          <w:rtl/>
          <w:lang w:bidi="fa-IR"/>
        </w:rPr>
        <w:t xml:space="preserve">وضع </w:t>
      </w:r>
      <w:r w:rsidR="00924B77">
        <w:rPr>
          <w:rFonts w:hint="cs"/>
          <w:rtl/>
          <w:lang w:bidi="fa-IR"/>
        </w:rPr>
        <w:t>شد تا معنا</w:t>
      </w:r>
      <w:r w:rsidR="008E338B">
        <w:rPr>
          <w:rFonts w:hint="cs"/>
          <w:rtl/>
          <w:lang w:bidi="fa-IR"/>
        </w:rPr>
        <w:t>ي</w:t>
      </w:r>
      <w:r w:rsidR="00924B77">
        <w:rPr>
          <w:rFonts w:hint="cs"/>
          <w:rtl/>
          <w:lang w:bidi="fa-IR"/>
        </w:rPr>
        <w:t xml:space="preserve"> فعل را به سو</w:t>
      </w:r>
      <w:r w:rsidR="008E338B">
        <w:rPr>
          <w:rFonts w:hint="cs"/>
          <w:rtl/>
          <w:lang w:bidi="fa-IR"/>
        </w:rPr>
        <w:t>ي</w:t>
      </w:r>
      <w:r w:rsidR="00924B77">
        <w:rPr>
          <w:rFonts w:hint="cs"/>
          <w:rtl/>
          <w:lang w:bidi="fa-IR"/>
        </w:rPr>
        <w:t xml:space="preserve"> اسم کشاند پس سزاوار است که داخل بر اسم گردد تا</w:t>
      </w:r>
      <w:r w:rsidR="0043320B">
        <w:rPr>
          <w:rFonts w:hint="cs"/>
          <w:rtl/>
          <w:lang w:bidi="fa-IR"/>
        </w:rPr>
        <w:t xml:space="preserve"> اینکه </w:t>
      </w:r>
      <w:r w:rsidR="00924B77">
        <w:rPr>
          <w:rFonts w:hint="cs"/>
          <w:rtl/>
          <w:lang w:bidi="fa-IR"/>
        </w:rPr>
        <w:t>معنا</w:t>
      </w:r>
      <w:r w:rsidR="008E338B">
        <w:rPr>
          <w:rFonts w:hint="cs"/>
          <w:rtl/>
          <w:lang w:bidi="fa-IR"/>
        </w:rPr>
        <w:t>ي</w:t>
      </w:r>
      <w:r w:rsidR="00924B77">
        <w:rPr>
          <w:rFonts w:hint="cs"/>
          <w:rtl/>
          <w:lang w:bidi="fa-IR"/>
        </w:rPr>
        <w:t xml:space="preserve"> فعل را به سو</w:t>
      </w:r>
      <w:r w:rsidR="008E338B">
        <w:rPr>
          <w:rFonts w:hint="cs"/>
          <w:rtl/>
          <w:lang w:bidi="fa-IR"/>
        </w:rPr>
        <w:t>ي</w:t>
      </w:r>
      <w:r w:rsidR="00924B77">
        <w:rPr>
          <w:rFonts w:hint="cs"/>
          <w:rtl/>
          <w:lang w:bidi="fa-IR"/>
        </w:rPr>
        <w:t xml:space="preserve"> او کشاند</w:t>
      </w:r>
      <w:r w:rsidR="00056BC7">
        <w:rPr>
          <w:rFonts w:hint="cs"/>
          <w:rtl/>
          <w:lang w:bidi="fa-IR"/>
        </w:rPr>
        <w:t xml:space="preserve"> و </w:t>
      </w:r>
      <w:r w:rsidR="00924B77">
        <w:rPr>
          <w:rFonts w:hint="cs"/>
          <w:rtl/>
          <w:lang w:bidi="fa-IR"/>
        </w:rPr>
        <w:t>ام</w:t>
      </w:r>
      <w:r w:rsidR="00E6512B">
        <w:rPr>
          <w:rFonts w:hint="cs"/>
          <w:rtl/>
          <w:lang w:bidi="fa-IR"/>
        </w:rPr>
        <w:t>ّ</w:t>
      </w:r>
      <w:r w:rsidR="00924B77">
        <w:rPr>
          <w:rFonts w:hint="cs"/>
          <w:rtl/>
          <w:lang w:bidi="fa-IR"/>
        </w:rPr>
        <w:t>ا اضافه</w:t>
      </w:r>
      <w:r w:rsidR="00056BC7">
        <w:rPr>
          <w:rFonts w:hint="cs"/>
          <w:rtl/>
          <w:lang w:bidi="fa-IR"/>
        </w:rPr>
        <w:t xml:space="preserve">‌ي </w:t>
      </w:r>
      <w:r w:rsidR="00924B77">
        <w:rPr>
          <w:rFonts w:hint="cs"/>
          <w:rtl/>
          <w:lang w:bidi="fa-IR"/>
        </w:rPr>
        <w:t>لفظ</w:t>
      </w:r>
      <w:r w:rsidR="008E338B">
        <w:rPr>
          <w:rFonts w:hint="cs"/>
          <w:rtl/>
          <w:lang w:bidi="fa-IR"/>
        </w:rPr>
        <w:t>ي</w:t>
      </w:r>
      <w:r w:rsidR="00924B77">
        <w:rPr>
          <w:rFonts w:hint="cs"/>
          <w:rtl/>
          <w:lang w:bidi="fa-IR"/>
        </w:rPr>
        <w:t>ه</w:t>
      </w:r>
      <w:r w:rsidR="00E6512B">
        <w:rPr>
          <w:rFonts w:hint="cs"/>
          <w:rtl/>
          <w:lang w:bidi="fa-IR"/>
        </w:rPr>
        <w:t>‌</w:t>
      </w:r>
      <w:r w:rsidR="00056BC7">
        <w:rPr>
          <w:rFonts w:hint="cs"/>
          <w:rtl/>
          <w:lang w:bidi="fa-IR"/>
        </w:rPr>
        <w:t xml:space="preserve"> </w:t>
      </w:r>
      <w:r w:rsidR="00924B77">
        <w:rPr>
          <w:rFonts w:hint="cs"/>
          <w:rtl/>
          <w:lang w:bidi="fa-IR"/>
        </w:rPr>
        <w:t>فرع بر اضافه</w:t>
      </w:r>
      <w:r w:rsidR="00056BC7">
        <w:rPr>
          <w:rFonts w:hint="cs"/>
          <w:rtl/>
          <w:lang w:bidi="fa-IR"/>
        </w:rPr>
        <w:t xml:space="preserve">‌ي </w:t>
      </w:r>
      <w:r w:rsidR="00924B77">
        <w:rPr>
          <w:rFonts w:hint="cs"/>
          <w:rtl/>
          <w:lang w:bidi="fa-IR"/>
        </w:rPr>
        <w:t>معنو</w:t>
      </w:r>
      <w:r w:rsidR="008E338B">
        <w:rPr>
          <w:rFonts w:hint="cs"/>
          <w:rtl/>
          <w:lang w:bidi="fa-IR"/>
        </w:rPr>
        <w:t>ي</w:t>
      </w:r>
      <w:r w:rsidR="00924B77">
        <w:rPr>
          <w:rFonts w:hint="cs"/>
          <w:rtl/>
          <w:lang w:bidi="fa-IR"/>
        </w:rPr>
        <w:t>ه است پس</w:t>
      </w:r>
      <w:r w:rsidR="004D69E2">
        <w:rPr>
          <w:rFonts w:hint="cs"/>
          <w:rtl/>
          <w:lang w:bidi="fa-IR"/>
        </w:rPr>
        <w:t xml:space="preserve"> </w:t>
      </w:r>
      <w:r w:rsidR="00924B77">
        <w:rPr>
          <w:rFonts w:hint="cs"/>
          <w:rtl/>
          <w:lang w:bidi="fa-IR"/>
        </w:rPr>
        <w:t xml:space="preserve">سزاوار است که </w:t>
      </w:r>
      <w:r w:rsidR="00E6512B">
        <w:rPr>
          <w:rFonts w:hint="cs"/>
          <w:rtl/>
          <w:lang w:bidi="fa-IR"/>
        </w:rPr>
        <w:t xml:space="preserve">اضافه لفظیه با اصل خود (یعنی اضافه معنویه) مخالفت نکند و مخالفت او بدین صورت است که یا اضافه لفظیه مختص شود به فعلی که منافات دارد با اسمی که اضافه معنویه بدو اختصاص یافت و یا اضافه لفظیه مشترک بین اسم و فعل شود. </w:t>
      </w:r>
      <w:r w:rsidR="00560CED">
        <w:rPr>
          <w:rFonts w:hint="cs"/>
          <w:rtl/>
          <w:lang w:bidi="fa-IR"/>
        </w:rPr>
        <w:t>(</w:t>
      </w:r>
      <w:r w:rsidR="00924B77">
        <w:rPr>
          <w:rFonts w:hint="cs"/>
          <w:rtl/>
          <w:lang w:bidi="fa-IR"/>
        </w:rPr>
        <w:t>پس مخالفت کردن با اصل به دو نحو</w:t>
      </w:r>
      <w:r w:rsidR="00CF1C3C">
        <w:rPr>
          <w:rFonts w:hint="cs"/>
          <w:rtl/>
          <w:lang w:bidi="fa-IR"/>
        </w:rPr>
        <w:t xml:space="preserve"> تصوّر </w:t>
      </w:r>
      <w:r w:rsidR="002854C2">
        <w:rPr>
          <w:rFonts w:hint="cs"/>
          <w:rtl/>
          <w:lang w:bidi="fa-IR"/>
        </w:rPr>
        <w:t>م</w:t>
      </w:r>
      <w:r w:rsidR="008E338B">
        <w:rPr>
          <w:rFonts w:hint="cs"/>
          <w:rtl/>
          <w:lang w:bidi="fa-IR"/>
        </w:rPr>
        <w:t>ي</w:t>
      </w:r>
      <w:r w:rsidR="002854C2">
        <w:rPr>
          <w:rFonts w:hint="cs"/>
          <w:rtl/>
          <w:lang w:bidi="fa-IR"/>
        </w:rPr>
        <w:t>‌</w:t>
      </w:r>
      <w:r w:rsidR="00924B77">
        <w:rPr>
          <w:rFonts w:hint="cs"/>
          <w:rtl/>
          <w:lang w:bidi="fa-IR"/>
        </w:rPr>
        <w:t>شود</w:t>
      </w:r>
      <w:r w:rsidR="00B01FDF">
        <w:rPr>
          <w:rFonts w:hint="cs"/>
          <w:rtl/>
          <w:lang w:bidi="fa-IR"/>
        </w:rPr>
        <w:t>:</w:t>
      </w:r>
      <w:r w:rsidR="001839F0">
        <w:rPr>
          <w:rFonts w:hint="cs"/>
          <w:rtl/>
          <w:lang w:bidi="fa-IR"/>
        </w:rPr>
        <w:t xml:space="preserve"> اوّل</w:t>
      </w:r>
      <w:r w:rsidR="00924B77">
        <w:rPr>
          <w:rFonts w:hint="cs"/>
          <w:rtl/>
          <w:lang w:bidi="fa-IR"/>
        </w:rPr>
        <w:t xml:space="preserve"> آنکه</w:t>
      </w:r>
      <w:r w:rsidR="00E6512B">
        <w:rPr>
          <w:rFonts w:hint="cs"/>
          <w:rtl/>
          <w:lang w:bidi="fa-IR"/>
        </w:rPr>
        <w:t xml:space="preserve"> اضافه لفظیه</w:t>
      </w:r>
      <w:r w:rsidR="00924B77">
        <w:rPr>
          <w:rFonts w:hint="cs"/>
          <w:rtl/>
          <w:lang w:bidi="fa-IR"/>
        </w:rPr>
        <w:t xml:space="preserve"> ا</w:t>
      </w:r>
      <w:r w:rsidR="008B71B5">
        <w:rPr>
          <w:rFonts w:hint="cs"/>
          <w:rtl/>
          <w:lang w:bidi="fa-IR"/>
        </w:rPr>
        <w:t>خ</w:t>
      </w:r>
      <w:r w:rsidR="00924B77">
        <w:rPr>
          <w:rFonts w:hint="cs"/>
          <w:rtl/>
          <w:lang w:bidi="fa-IR"/>
        </w:rPr>
        <w:t xml:space="preserve">تصاص به </w:t>
      </w:r>
      <w:r w:rsidR="00E6512B">
        <w:rPr>
          <w:rFonts w:hint="cs"/>
          <w:rtl/>
          <w:lang w:bidi="fa-IR"/>
        </w:rPr>
        <w:t>فعل</w:t>
      </w:r>
      <w:r w:rsidR="00E73555">
        <w:rPr>
          <w:rFonts w:hint="cs"/>
          <w:rtl/>
          <w:lang w:bidi="fa-IR"/>
        </w:rPr>
        <w:t xml:space="preserve"> </w:t>
      </w:r>
      <w:r w:rsidR="00924B77">
        <w:rPr>
          <w:rFonts w:hint="cs"/>
          <w:rtl/>
          <w:lang w:bidi="fa-IR"/>
        </w:rPr>
        <w:t>پ</w:t>
      </w:r>
      <w:r w:rsidR="008E338B">
        <w:rPr>
          <w:rFonts w:hint="cs"/>
          <w:rtl/>
          <w:lang w:bidi="fa-IR"/>
        </w:rPr>
        <w:t>ي</w:t>
      </w:r>
      <w:r w:rsidR="00924B77">
        <w:rPr>
          <w:rFonts w:hint="cs"/>
          <w:rtl/>
          <w:lang w:bidi="fa-IR"/>
        </w:rPr>
        <w:t xml:space="preserve">دا کند </w:t>
      </w:r>
      <w:r w:rsidR="00A13308">
        <w:rPr>
          <w:rFonts w:hint="cs"/>
          <w:rtl/>
          <w:lang w:bidi="fa-IR"/>
        </w:rPr>
        <w:t>و چون اضافه معنویه اختصاص به اسم یافت بنابراین اضافه لفظیه با او در اختصاص مذکور</w:t>
      </w:r>
      <w:r w:rsidR="00835115">
        <w:rPr>
          <w:rFonts w:hint="cs"/>
          <w:rtl/>
          <w:lang w:bidi="fa-IR"/>
        </w:rPr>
        <w:t xml:space="preserve"> مخالفت کرده است. دوم آن‌که اضافه لفظیه مشترک بین اسم و فعل باشد. و بین اشتراک و اختصاص منافات نیز وجود دارد</w:t>
      </w:r>
      <w:r w:rsidR="00560CED">
        <w:rPr>
          <w:rFonts w:hint="cs"/>
          <w:rtl/>
          <w:lang w:bidi="fa-IR"/>
        </w:rPr>
        <w:t>)</w:t>
      </w:r>
      <w:r w:rsidR="00835115">
        <w:rPr>
          <w:rFonts w:hint="cs"/>
          <w:rtl/>
          <w:lang w:bidi="fa-IR"/>
        </w:rPr>
        <w:t>.</w:t>
      </w:r>
    </w:p>
    <w:p w:rsidR="00452079" w:rsidRDefault="008E338B" w:rsidP="007E3891">
      <w:pPr>
        <w:pStyle w:val="Heading2"/>
        <w:rPr>
          <w:rFonts w:hint="cs"/>
          <w:rtl/>
        </w:rPr>
      </w:pPr>
      <w:bookmarkStart w:id="52" w:name="_Toc248973998"/>
      <w:bookmarkStart w:id="53" w:name="_Toc249103112"/>
      <w:r>
        <w:rPr>
          <w:rFonts w:hint="cs"/>
          <w:rtl/>
        </w:rPr>
        <w:t>ي</w:t>
      </w:r>
      <w:r w:rsidR="00452079">
        <w:rPr>
          <w:rFonts w:hint="cs"/>
          <w:rtl/>
        </w:rPr>
        <w:t>ک</w:t>
      </w:r>
      <w:r>
        <w:rPr>
          <w:rFonts w:hint="cs"/>
          <w:rtl/>
        </w:rPr>
        <w:t>ي</w:t>
      </w:r>
      <w:r w:rsidR="00452079">
        <w:rPr>
          <w:rFonts w:hint="cs"/>
          <w:rtl/>
        </w:rPr>
        <w:t xml:space="preserve"> از خواص</w:t>
      </w:r>
      <w:r w:rsidR="00560CED">
        <w:rPr>
          <w:rFonts w:hint="cs"/>
          <w:rtl/>
        </w:rPr>
        <w:t>ّ</w:t>
      </w:r>
      <w:r w:rsidR="00452079">
        <w:rPr>
          <w:rFonts w:hint="cs"/>
          <w:rtl/>
        </w:rPr>
        <w:t xml:space="preserve"> اسم دخول تنو</w:t>
      </w:r>
      <w:r>
        <w:rPr>
          <w:rFonts w:hint="cs"/>
          <w:rtl/>
        </w:rPr>
        <w:t>ي</w:t>
      </w:r>
      <w:r w:rsidR="00452079">
        <w:rPr>
          <w:rFonts w:hint="cs"/>
          <w:rtl/>
        </w:rPr>
        <w:t>ن است</w:t>
      </w:r>
      <w:r w:rsidR="00E73555">
        <w:rPr>
          <w:rFonts w:hint="cs"/>
          <w:rtl/>
        </w:rPr>
        <w:t>:</w:t>
      </w:r>
      <w:bookmarkEnd w:id="52"/>
      <w:bookmarkEnd w:id="53"/>
      <w:r w:rsidR="00E73555">
        <w:rPr>
          <w:rFonts w:hint="cs"/>
          <w:rtl/>
        </w:rPr>
        <w:t xml:space="preserve"> </w:t>
      </w:r>
    </w:p>
    <w:p w:rsidR="00452079" w:rsidRDefault="005D7CC6" w:rsidP="007E3891">
      <w:pPr>
        <w:keepNext/>
        <w:ind w:firstLine="224"/>
        <w:rPr>
          <w:rFonts w:hint="cs"/>
          <w:rtl/>
          <w:lang w:bidi="fa-IR"/>
        </w:rPr>
      </w:pPr>
      <w:r>
        <w:rPr>
          <w:rFonts w:hint="cs"/>
          <w:rtl/>
          <w:lang w:bidi="fa-IR"/>
        </w:rPr>
        <w:t>همه</w:t>
      </w:r>
      <w:r>
        <w:rPr>
          <w:rFonts w:hint="eastAsia"/>
          <w:rtl/>
          <w:lang w:bidi="fa-IR"/>
        </w:rPr>
        <w:t>‌</w:t>
      </w:r>
      <w:r w:rsidR="00452079">
        <w:rPr>
          <w:rFonts w:hint="cs"/>
          <w:rtl/>
          <w:lang w:bidi="fa-IR"/>
        </w:rPr>
        <w:t>گونه تنو</w:t>
      </w:r>
      <w:r w:rsidR="008E338B">
        <w:rPr>
          <w:rFonts w:hint="cs"/>
          <w:rtl/>
          <w:lang w:bidi="fa-IR"/>
        </w:rPr>
        <w:t>ي</w:t>
      </w:r>
      <w:r w:rsidR="00452079">
        <w:rPr>
          <w:rFonts w:hint="cs"/>
          <w:rtl/>
          <w:lang w:bidi="fa-IR"/>
        </w:rPr>
        <w:t>ن به جز تنو</w:t>
      </w:r>
      <w:r w:rsidR="008E338B">
        <w:rPr>
          <w:rFonts w:hint="cs"/>
          <w:rtl/>
          <w:lang w:bidi="fa-IR"/>
        </w:rPr>
        <w:t>ي</w:t>
      </w:r>
      <w:r w:rsidR="00452079">
        <w:rPr>
          <w:rFonts w:hint="cs"/>
          <w:rtl/>
          <w:lang w:bidi="fa-IR"/>
        </w:rPr>
        <w:t>ن ترن</w:t>
      </w:r>
      <w:r>
        <w:rPr>
          <w:rFonts w:hint="cs"/>
          <w:rtl/>
          <w:lang w:bidi="fa-IR"/>
        </w:rPr>
        <w:t>ّ</w:t>
      </w:r>
      <w:r w:rsidR="00452079">
        <w:rPr>
          <w:rFonts w:hint="cs"/>
          <w:rtl/>
          <w:lang w:bidi="fa-IR"/>
        </w:rPr>
        <w:t>م بر</w:t>
      </w:r>
      <w:r w:rsidR="004D69E2">
        <w:rPr>
          <w:rFonts w:hint="cs"/>
          <w:rtl/>
          <w:lang w:bidi="fa-IR"/>
        </w:rPr>
        <w:t xml:space="preserve"> </w:t>
      </w:r>
      <w:r w:rsidR="00452079">
        <w:rPr>
          <w:rFonts w:hint="cs"/>
          <w:rtl/>
          <w:lang w:bidi="fa-IR"/>
        </w:rPr>
        <w:t>سر اسم در</w:t>
      </w:r>
      <w:r w:rsidR="002854C2">
        <w:rPr>
          <w:rFonts w:hint="cs"/>
          <w:rtl/>
          <w:lang w:bidi="fa-IR"/>
        </w:rPr>
        <w:t xml:space="preserve"> م</w:t>
      </w:r>
      <w:r w:rsidR="008E338B">
        <w:rPr>
          <w:rFonts w:hint="cs"/>
          <w:rtl/>
          <w:lang w:bidi="fa-IR"/>
        </w:rPr>
        <w:t>ي</w:t>
      </w:r>
      <w:r w:rsidR="002854C2">
        <w:rPr>
          <w:rFonts w:hint="cs"/>
          <w:rtl/>
          <w:lang w:bidi="fa-IR"/>
        </w:rPr>
        <w:t>‌</w:t>
      </w:r>
      <w:r w:rsidR="00452079">
        <w:rPr>
          <w:rFonts w:hint="cs"/>
          <w:rtl/>
          <w:lang w:bidi="fa-IR"/>
        </w:rPr>
        <w:t>آ</w:t>
      </w:r>
      <w:r w:rsidR="008E338B">
        <w:rPr>
          <w:rFonts w:hint="cs"/>
          <w:rtl/>
          <w:lang w:bidi="fa-IR"/>
        </w:rPr>
        <w:t>ي</w:t>
      </w:r>
      <w:r w:rsidR="00452079">
        <w:rPr>
          <w:rFonts w:hint="cs"/>
          <w:rtl/>
          <w:lang w:bidi="fa-IR"/>
        </w:rPr>
        <w:t>د که انشاء</w:t>
      </w:r>
      <w:r w:rsidR="004D69E2">
        <w:rPr>
          <w:rFonts w:hint="eastAsia"/>
          <w:rtl/>
          <w:lang w:bidi="fa-IR"/>
        </w:rPr>
        <w:t>‌</w:t>
      </w:r>
      <w:r w:rsidR="00452079">
        <w:rPr>
          <w:rFonts w:hint="cs"/>
          <w:rtl/>
          <w:lang w:bidi="fa-IR"/>
        </w:rPr>
        <w:t>الله در آخر کتاب تعر</w:t>
      </w:r>
      <w:r w:rsidR="008E338B">
        <w:rPr>
          <w:rFonts w:hint="cs"/>
          <w:rtl/>
          <w:lang w:bidi="fa-IR"/>
        </w:rPr>
        <w:t>ي</w:t>
      </w:r>
      <w:r w:rsidR="00452079">
        <w:rPr>
          <w:rFonts w:hint="cs"/>
          <w:rtl/>
          <w:lang w:bidi="fa-IR"/>
        </w:rPr>
        <w:t>ف تنو</w:t>
      </w:r>
      <w:r w:rsidR="008E338B">
        <w:rPr>
          <w:rFonts w:hint="cs"/>
          <w:rtl/>
          <w:lang w:bidi="fa-IR"/>
        </w:rPr>
        <w:t>ي</w:t>
      </w:r>
      <w:r w:rsidR="00452079">
        <w:rPr>
          <w:rFonts w:hint="cs"/>
          <w:rtl/>
          <w:lang w:bidi="fa-IR"/>
        </w:rPr>
        <w:t>ن</w:t>
      </w:r>
      <w:r w:rsidR="00056BC7">
        <w:rPr>
          <w:rFonts w:hint="cs"/>
          <w:rtl/>
          <w:lang w:bidi="fa-IR"/>
        </w:rPr>
        <w:t xml:space="preserve"> و </w:t>
      </w:r>
      <w:r w:rsidR="00452079">
        <w:rPr>
          <w:rFonts w:hint="cs"/>
          <w:rtl/>
          <w:lang w:bidi="fa-IR"/>
        </w:rPr>
        <w:t>اقسام آن دانسته خواهد شد</w:t>
      </w:r>
      <w:r w:rsidR="00056BC7">
        <w:rPr>
          <w:rFonts w:hint="cs"/>
          <w:rtl/>
          <w:lang w:bidi="fa-IR"/>
        </w:rPr>
        <w:t xml:space="preserve"> و</w:t>
      </w:r>
      <w:r w:rsidR="00AA65AA">
        <w:rPr>
          <w:rFonts w:hint="cs"/>
          <w:rtl/>
          <w:lang w:bidi="fa-IR"/>
        </w:rPr>
        <w:t xml:space="preserve"> </w:t>
      </w:r>
      <w:r w:rsidR="00560CED">
        <w:rPr>
          <w:rFonts w:hint="cs"/>
          <w:rtl/>
          <w:lang w:bidi="fa-IR"/>
        </w:rPr>
        <w:t xml:space="preserve">برای تو ظاهر می‌شود </w:t>
      </w:r>
      <w:r w:rsidR="00AA65AA">
        <w:rPr>
          <w:rFonts w:hint="cs"/>
          <w:rtl/>
          <w:lang w:bidi="fa-IR"/>
        </w:rPr>
        <w:t xml:space="preserve">که </w:t>
      </w:r>
      <w:r w:rsidR="00452079">
        <w:rPr>
          <w:rFonts w:hint="cs"/>
          <w:rtl/>
          <w:lang w:bidi="fa-IR"/>
        </w:rPr>
        <w:t>چرا به غ</w:t>
      </w:r>
      <w:r w:rsidR="008E338B">
        <w:rPr>
          <w:rFonts w:hint="cs"/>
          <w:rtl/>
          <w:lang w:bidi="fa-IR"/>
        </w:rPr>
        <w:t>ي</w:t>
      </w:r>
      <w:r w:rsidR="00452079">
        <w:rPr>
          <w:rFonts w:hint="cs"/>
          <w:rtl/>
          <w:lang w:bidi="fa-IR"/>
        </w:rPr>
        <w:t>ر از تنو</w:t>
      </w:r>
      <w:r w:rsidR="008E338B">
        <w:rPr>
          <w:rFonts w:hint="cs"/>
          <w:rtl/>
          <w:lang w:bidi="fa-IR"/>
        </w:rPr>
        <w:t>ي</w:t>
      </w:r>
      <w:r w:rsidR="00452079">
        <w:rPr>
          <w:rFonts w:hint="cs"/>
          <w:rtl/>
          <w:lang w:bidi="fa-IR"/>
        </w:rPr>
        <w:t>ن ترن</w:t>
      </w:r>
      <w:r w:rsidR="00560CED">
        <w:rPr>
          <w:rFonts w:hint="cs"/>
          <w:rtl/>
          <w:lang w:bidi="fa-IR"/>
        </w:rPr>
        <w:t>ّ</w:t>
      </w:r>
      <w:r w:rsidR="00452079">
        <w:rPr>
          <w:rFonts w:hint="cs"/>
          <w:rtl/>
          <w:lang w:bidi="fa-IR"/>
        </w:rPr>
        <w:t>م</w:t>
      </w:r>
      <w:r w:rsidR="000E5766">
        <w:rPr>
          <w:rFonts w:hint="cs"/>
          <w:rtl/>
          <w:lang w:bidi="fa-IR"/>
        </w:rPr>
        <w:t>،</w:t>
      </w:r>
      <w:r w:rsidR="00452079">
        <w:rPr>
          <w:rFonts w:hint="cs"/>
          <w:rtl/>
          <w:lang w:bidi="fa-IR"/>
        </w:rPr>
        <w:t xml:space="preserve"> همه</w:t>
      </w:r>
      <w:r w:rsidR="004D69E2">
        <w:rPr>
          <w:rFonts w:hint="eastAsia"/>
          <w:rtl/>
          <w:lang w:bidi="fa-IR"/>
        </w:rPr>
        <w:t>‌</w:t>
      </w:r>
      <w:r w:rsidR="00452079">
        <w:rPr>
          <w:rFonts w:hint="cs"/>
          <w:rtl/>
          <w:lang w:bidi="fa-IR"/>
        </w:rPr>
        <w:t xml:space="preserve">شان اختصاص به اسم </w:t>
      </w:r>
      <w:r w:rsidR="008E338B">
        <w:rPr>
          <w:rFonts w:hint="cs"/>
          <w:rtl/>
          <w:lang w:bidi="fa-IR"/>
        </w:rPr>
        <w:t>ي</w:t>
      </w:r>
      <w:r w:rsidR="00452079">
        <w:rPr>
          <w:rFonts w:hint="cs"/>
          <w:rtl/>
          <w:lang w:bidi="fa-IR"/>
        </w:rPr>
        <w:t>افته</w:t>
      </w:r>
      <w:r w:rsidR="002854C2">
        <w:rPr>
          <w:rFonts w:hint="cs"/>
          <w:rtl/>
          <w:lang w:bidi="fa-IR"/>
        </w:rPr>
        <w:t>‌اند</w:t>
      </w:r>
      <w:r w:rsidR="00056BC7">
        <w:rPr>
          <w:rFonts w:hint="cs"/>
          <w:rtl/>
          <w:lang w:bidi="fa-IR"/>
        </w:rPr>
        <w:t xml:space="preserve"> و </w:t>
      </w:r>
      <w:r w:rsidR="00452079">
        <w:rPr>
          <w:rFonts w:hint="cs"/>
          <w:rtl/>
          <w:lang w:bidi="fa-IR"/>
        </w:rPr>
        <w:t>جهت عدم اختصاص تنو</w:t>
      </w:r>
      <w:r w:rsidR="008E338B">
        <w:rPr>
          <w:rFonts w:hint="cs"/>
          <w:rtl/>
          <w:lang w:bidi="fa-IR"/>
        </w:rPr>
        <w:t>ي</w:t>
      </w:r>
      <w:r w:rsidR="00452079">
        <w:rPr>
          <w:rFonts w:hint="cs"/>
          <w:rtl/>
          <w:lang w:bidi="fa-IR"/>
        </w:rPr>
        <w:t>ن ترن</w:t>
      </w:r>
      <w:r>
        <w:rPr>
          <w:rFonts w:hint="cs"/>
          <w:rtl/>
          <w:lang w:bidi="fa-IR"/>
        </w:rPr>
        <w:t>ّ</w:t>
      </w:r>
      <w:r w:rsidR="00452079">
        <w:rPr>
          <w:rFonts w:hint="cs"/>
          <w:rtl/>
          <w:lang w:bidi="fa-IR"/>
        </w:rPr>
        <w:t xml:space="preserve">م به اسم </w:t>
      </w:r>
      <w:r w:rsidR="00560CED">
        <w:rPr>
          <w:rFonts w:hint="cs"/>
          <w:rtl/>
          <w:lang w:bidi="fa-IR"/>
        </w:rPr>
        <w:t>چیست</w:t>
      </w:r>
      <w:r w:rsidR="000845BD">
        <w:rPr>
          <w:rFonts w:hint="cs"/>
          <w:rtl/>
          <w:lang w:bidi="fa-IR"/>
        </w:rPr>
        <w:t xml:space="preserve">. </w:t>
      </w:r>
    </w:p>
    <w:p w:rsidR="00733262" w:rsidRDefault="004A16EE" w:rsidP="007E3891">
      <w:pPr>
        <w:pStyle w:val="Heading2"/>
        <w:rPr>
          <w:rFonts w:hint="cs"/>
          <w:rtl/>
        </w:rPr>
      </w:pPr>
      <w:bookmarkStart w:id="54" w:name="_Toc248973999"/>
      <w:bookmarkStart w:id="55" w:name="_Toc249103113"/>
      <w:r>
        <w:rPr>
          <w:rFonts w:hint="cs"/>
          <w:rtl/>
        </w:rPr>
        <w:t>از خواص</w:t>
      </w:r>
      <w:r w:rsidR="00694AC1">
        <w:rPr>
          <w:rFonts w:hint="cs"/>
          <w:rtl/>
        </w:rPr>
        <w:t>ّ</w:t>
      </w:r>
      <w:r>
        <w:rPr>
          <w:rFonts w:hint="cs"/>
          <w:rtl/>
        </w:rPr>
        <w:t xml:space="preserve"> اسم اسناد است</w:t>
      </w:r>
      <w:r w:rsidR="00694AC1">
        <w:rPr>
          <w:rFonts w:hint="cs"/>
          <w:rtl/>
        </w:rPr>
        <w:t>:</w:t>
      </w:r>
      <w:bookmarkEnd w:id="54"/>
      <w:bookmarkEnd w:id="55"/>
      <w:r w:rsidR="00B01FDF">
        <w:rPr>
          <w:rFonts w:hint="cs"/>
          <w:rtl/>
        </w:rPr>
        <w:t xml:space="preserve"> </w:t>
      </w:r>
    </w:p>
    <w:p w:rsidR="004A16EE" w:rsidRDefault="00694AC1" w:rsidP="007E3891">
      <w:pPr>
        <w:keepNext/>
        <w:ind w:firstLine="224"/>
        <w:rPr>
          <w:rFonts w:hint="cs"/>
          <w:rtl/>
          <w:lang w:bidi="fa-IR"/>
        </w:rPr>
      </w:pPr>
      <w:r>
        <w:rPr>
          <w:rFonts w:hint="cs"/>
          <w:rtl/>
          <w:lang w:bidi="fa-IR"/>
        </w:rPr>
        <w:t>«</w:t>
      </w:r>
      <w:r w:rsidR="004A16EE">
        <w:rPr>
          <w:rFonts w:hint="cs"/>
          <w:rtl/>
          <w:lang w:bidi="fa-IR"/>
        </w:rPr>
        <w:t>الاسناد</w:t>
      </w:r>
      <w:r>
        <w:rPr>
          <w:rFonts w:hint="cs"/>
          <w:rtl/>
          <w:lang w:bidi="fa-IR"/>
        </w:rPr>
        <w:t>»</w:t>
      </w:r>
      <w:r w:rsidR="004A16EE">
        <w:rPr>
          <w:rFonts w:hint="cs"/>
          <w:rtl/>
          <w:lang w:bidi="fa-IR"/>
        </w:rPr>
        <w:t xml:space="preserve"> را به رفع</w:t>
      </w:r>
      <w:r w:rsidR="002854C2">
        <w:rPr>
          <w:rFonts w:hint="cs"/>
          <w:rtl/>
          <w:lang w:bidi="fa-IR"/>
        </w:rPr>
        <w:t xml:space="preserve"> م</w:t>
      </w:r>
      <w:r w:rsidR="008E338B">
        <w:rPr>
          <w:rFonts w:hint="cs"/>
          <w:rtl/>
          <w:lang w:bidi="fa-IR"/>
        </w:rPr>
        <w:t>ي</w:t>
      </w:r>
      <w:r w:rsidR="002854C2">
        <w:rPr>
          <w:rFonts w:hint="cs"/>
          <w:rtl/>
          <w:lang w:bidi="fa-IR"/>
        </w:rPr>
        <w:t>‌</w:t>
      </w:r>
      <w:r w:rsidR="004A16EE">
        <w:rPr>
          <w:rFonts w:hint="cs"/>
          <w:rtl/>
          <w:lang w:bidi="fa-IR"/>
        </w:rPr>
        <w:t>خوان</w:t>
      </w:r>
      <w:r w:rsidR="008E338B">
        <w:rPr>
          <w:rFonts w:hint="cs"/>
          <w:rtl/>
          <w:lang w:bidi="fa-IR"/>
        </w:rPr>
        <w:t>ي</w:t>
      </w:r>
      <w:r w:rsidR="004A16EE">
        <w:rPr>
          <w:rFonts w:hint="cs"/>
          <w:rtl/>
          <w:lang w:bidi="fa-IR"/>
        </w:rPr>
        <w:t>م که عطف بر دخول باشد نه عطف بر مدخول آن</w:t>
      </w:r>
      <w:r w:rsidR="000E5766">
        <w:rPr>
          <w:rFonts w:hint="cs"/>
          <w:rtl/>
          <w:lang w:bidi="fa-IR"/>
        </w:rPr>
        <w:t>،</w:t>
      </w:r>
      <w:r w:rsidR="004A16EE">
        <w:rPr>
          <w:rFonts w:hint="cs"/>
          <w:rtl/>
          <w:lang w:bidi="fa-IR"/>
        </w:rPr>
        <w:t xml:space="preserve"> چون متبادر از دخول</w:t>
      </w:r>
      <w:r>
        <w:rPr>
          <w:rFonts w:hint="cs"/>
          <w:rtl/>
          <w:lang w:bidi="fa-IR"/>
        </w:rPr>
        <w:t xml:space="preserve"> یا</w:t>
      </w:r>
      <w:r w:rsidR="004A16EE">
        <w:rPr>
          <w:rFonts w:hint="cs"/>
          <w:rtl/>
          <w:lang w:bidi="fa-IR"/>
        </w:rPr>
        <w:t xml:space="preserve"> ذکر در</w:t>
      </w:r>
      <w:r w:rsidR="001839F0">
        <w:rPr>
          <w:rFonts w:hint="cs"/>
          <w:rtl/>
          <w:lang w:bidi="fa-IR"/>
        </w:rPr>
        <w:t xml:space="preserve"> اوّل</w:t>
      </w:r>
      <w:r w:rsidR="00056BC7">
        <w:rPr>
          <w:rFonts w:hint="cs"/>
          <w:rtl/>
          <w:lang w:bidi="fa-IR"/>
        </w:rPr>
        <w:t xml:space="preserve"> و</w:t>
      </w:r>
      <w:r>
        <w:rPr>
          <w:rFonts w:hint="cs"/>
          <w:rtl/>
          <w:lang w:bidi="fa-IR"/>
        </w:rPr>
        <w:t xml:space="preserve"> یا</w:t>
      </w:r>
      <w:r w:rsidR="00056BC7">
        <w:rPr>
          <w:rFonts w:hint="cs"/>
          <w:rtl/>
          <w:lang w:bidi="fa-IR"/>
        </w:rPr>
        <w:t xml:space="preserve"> </w:t>
      </w:r>
      <w:r w:rsidR="004A16EE">
        <w:rPr>
          <w:rFonts w:hint="cs"/>
          <w:rtl/>
          <w:lang w:bidi="fa-IR"/>
        </w:rPr>
        <w:t>لحوق</w:t>
      </w:r>
      <w:r>
        <w:rPr>
          <w:rFonts w:hint="cs"/>
          <w:rtl/>
          <w:lang w:bidi="fa-IR"/>
        </w:rPr>
        <w:t>ِ</w:t>
      </w:r>
      <w:r w:rsidR="004A16EE">
        <w:rPr>
          <w:rFonts w:hint="cs"/>
          <w:rtl/>
          <w:lang w:bidi="fa-IR"/>
        </w:rPr>
        <w:t xml:space="preserve"> به آخر است که هر دو در اسناد منتف</w:t>
      </w:r>
      <w:r w:rsidR="008E338B">
        <w:rPr>
          <w:rFonts w:hint="cs"/>
          <w:rtl/>
          <w:lang w:bidi="fa-IR"/>
        </w:rPr>
        <w:t>ي</w:t>
      </w:r>
      <w:r w:rsidR="004A16EE">
        <w:rPr>
          <w:rFonts w:hint="cs"/>
          <w:rtl/>
          <w:lang w:bidi="fa-IR"/>
        </w:rPr>
        <w:t xml:space="preserve"> است</w:t>
      </w:r>
      <w:r w:rsidR="00056BC7">
        <w:rPr>
          <w:rFonts w:hint="cs"/>
          <w:rtl/>
          <w:lang w:bidi="fa-IR"/>
        </w:rPr>
        <w:t xml:space="preserve"> و </w:t>
      </w:r>
      <w:r w:rsidR="004A16EE">
        <w:rPr>
          <w:rFonts w:hint="cs"/>
          <w:rtl/>
          <w:lang w:bidi="fa-IR"/>
        </w:rPr>
        <w:t>ن</w:t>
      </w:r>
      <w:r w:rsidR="008E338B">
        <w:rPr>
          <w:rFonts w:hint="cs"/>
          <w:rtl/>
          <w:lang w:bidi="fa-IR"/>
        </w:rPr>
        <w:t>ي</w:t>
      </w:r>
      <w:r w:rsidR="004A16EE">
        <w:rPr>
          <w:rFonts w:hint="cs"/>
          <w:rtl/>
          <w:lang w:bidi="fa-IR"/>
        </w:rPr>
        <w:t>ز در اضافه هم منتف</w:t>
      </w:r>
      <w:r w:rsidR="008E338B">
        <w:rPr>
          <w:rFonts w:hint="cs"/>
          <w:rtl/>
          <w:lang w:bidi="fa-IR"/>
        </w:rPr>
        <w:t>ي</w:t>
      </w:r>
      <w:r w:rsidR="004A16EE">
        <w:rPr>
          <w:rFonts w:hint="cs"/>
          <w:rtl/>
          <w:lang w:bidi="fa-IR"/>
        </w:rPr>
        <w:t xml:space="preserve"> است</w:t>
      </w:r>
      <w:r w:rsidR="00056BC7">
        <w:rPr>
          <w:rFonts w:hint="cs"/>
          <w:rtl/>
          <w:lang w:bidi="fa-IR"/>
        </w:rPr>
        <w:t xml:space="preserve"> و </w:t>
      </w:r>
      <w:r w:rsidR="004A16EE">
        <w:rPr>
          <w:rFonts w:hint="cs"/>
          <w:rtl/>
          <w:lang w:bidi="fa-IR"/>
        </w:rPr>
        <w:t>مراد از اسناد به ش</w:t>
      </w:r>
      <w:r w:rsidR="008E338B">
        <w:rPr>
          <w:rFonts w:hint="cs"/>
          <w:rtl/>
          <w:lang w:bidi="fa-IR"/>
        </w:rPr>
        <w:t>ي</w:t>
      </w:r>
      <w:r w:rsidR="004A16EE">
        <w:rPr>
          <w:rFonts w:hint="cs"/>
          <w:rtl/>
          <w:lang w:bidi="fa-IR"/>
        </w:rPr>
        <w:t xml:space="preserve">ء </w:t>
      </w:r>
      <w:r w:rsidR="008E338B">
        <w:rPr>
          <w:rFonts w:hint="cs"/>
          <w:rtl/>
          <w:lang w:bidi="fa-IR"/>
        </w:rPr>
        <w:t>ي</w:t>
      </w:r>
      <w:r w:rsidR="004A16EE">
        <w:rPr>
          <w:rFonts w:hint="cs"/>
          <w:rtl/>
          <w:lang w:bidi="fa-IR"/>
        </w:rPr>
        <w:t>عن</w:t>
      </w:r>
      <w:r w:rsidR="008E338B">
        <w:rPr>
          <w:rFonts w:hint="cs"/>
          <w:rtl/>
          <w:lang w:bidi="fa-IR"/>
        </w:rPr>
        <w:t>ي</w:t>
      </w:r>
      <w:r w:rsidR="0043320B">
        <w:rPr>
          <w:rFonts w:hint="cs"/>
          <w:rtl/>
          <w:lang w:bidi="fa-IR"/>
        </w:rPr>
        <w:t xml:space="preserve"> اینکه </w:t>
      </w:r>
      <w:r w:rsidR="004A16EE">
        <w:rPr>
          <w:rFonts w:hint="cs"/>
          <w:rtl/>
          <w:lang w:bidi="fa-IR"/>
        </w:rPr>
        <w:t>بودن ش</w:t>
      </w:r>
      <w:r w:rsidR="008E338B">
        <w:rPr>
          <w:rFonts w:hint="cs"/>
          <w:rtl/>
          <w:lang w:bidi="fa-IR"/>
        </w:rPr>
        <w:t>ي</w:t>
      </w:r>
      <w:r w:rsidR="004A16EE">
        <w:rPr>
          <w:rFonts w:hint="cs"/>
          <w:rtl/>
          <w:lang w:bidi="fa-IR"/>
        </w:rPr>
        <w:t>ء</w:t>
      </w:r>
      <w:r w:rsidR="004D69E2">
        <w:rPr>
          <w:rFonts w:hint="cs"/>
          <w:rtl/>
          <w:lang w:bidi="fa-IR"/>
        </w:rPr>
        <w:t xml:space="preserve"> </w:t>
      </w:r>
      <w:r w:rsidR="004A16EE">
        <w:rPr>
          <w:rFonts w:hint="cs"/>
          <w:rtl/>
          <w:lang w:bidi="fa-IR"/>
        </w:rPr>
        <w:t>به نحو</w:t>
      </w:r>
      <w:r w:rsidR="008E338B">
        <w:rPr>
          <w:rFonts w:hint="cs"/>
          <w:rtl/>
          <w:lang w:bidi="fa-IR"/>
        </w:rPr>
        <w:t>ي</w:t>
      </w:r>
      <w:r w:rsidR="000E5766">
        <w:rPr>
          <w:rFonts w:hint="eastAsia"/>
          <w:rtl/>
          <w:lang w:bidi="fa-IR"/>
        </w:rPr>
        <w:t>‌</w:t>
      </w:r>
      <w:r w:rsidR="004A16EE">
        <w:rPr>
          <w:rFonts w:hint="cs"/>
          <w:rtl/>
          <w:lang w:bidi="fa-IR"/>
        </w:rPr>
        <w:t>که به او اسناد داده</w:t>
      </w:r>
      <w:r w:rsidR="000E5766">
        <w:rPr>
          <w:rFonts w:hint="eastAsia"/>
          <w:rtl/>
          <w:lang w:bidi="fa-IR"/>
        </w:rPr>
        <w:t>‌</w:t>
      </w:r>
      <w:r w:rsidR="004A16EE">
        <w:rPr>
          <w:rFonts w:hint="cs"/>
          <w:rtl/>
          <w:lang w:bidi="fa-IR"/>
        </w:rPr>
        <w:t xml:space="preserve">شود </w:t>
      </w:r>
      <w:r w:rsidR="008E338B">
        <w:rPr>
          <w:rFonts w:hint="cs"/>
          <w:rtl/>
          <w:lang w:bidi="fa-IR"/>
        </w:rPr>
        <w:t>ي</w:t>
      </w:r>
      <w:r w:rsidR="004A16EE">
        <w:rPr>
          <w:rFonts w:hint="cs"/>
          <w:rtl/>
          <w:lang w:bidi="fa-IR"/>
        </w:rPr>
        <w:t>عن</w:t>
      </w:r>
      <w:r w:rsidR="008E338B">
        <w:rPr>
          <w:rFonts w:hint="cs"/>
          <w:rtl/>
          <w:lang w:bidi="fa-IR"/>
        </w:rPr>
        <w:t>ي</w:t>
      </w:r>
      <w:r w:rsidR="00AB02D5">
        <w:rPr>
          <w:rFonts w:hint="cs"/>
          <w:rtl/>
          <w:lang w:bidi="fa-IR"/>
        </w:rPr>
        <w:t xml:space="preserve"> مسندٌ الیه </w:t>
      </w:r>
      <w:r w:rsidR="004A16EE">
        <w:rPr>
          <w:rFonts w:hint="cs"/>
          <w:rtl/>
          <w:lang w:bidi="fa-IR"/>
        </w:rPr>
        <w:t>باشد</w:t>
      </w:r>
      <w:r>
        <w:rPr>
          <w:rFonts w:hint="cs"/>
          <w:rtl/>
          <w:lang w:bidi="fa-IR"/>
        </w:rPr>
        <w:t>،</w:t>
      </w:r>
      <w:r w:rsidR="004A16EE">
        <w:rPr>
          <w:rFonts w:hint="cs"/>
          <w:rtl/>
          <w:lang w:bidi="fa-IR"/>
        </w:rPr>
        <w:t xml:space="preserve"> لذا</w:t>
      </w:r>
      <w:r w:rsidR="00AB02D5">
        <w:rPr>
          <w:rFonts w:hint="cs"/>
          <w:rtl/>
          <w:lang w:bidi="fa-IR"/>
        </w:rPr>
        <w:t xml:space="preserve"> مسندٌ الیه </w:t>
      </w:r>
      <w:r w:rsidR="00826764">
        <w:rPr>
          <w:rFonts w:hint="cs"/>
          <w:rtl/>
          <w:lang w:bidi="fa-IR"/>
        </w:rPr>
        <w:t>واقع</w:t>
      </w:r>
      <w:r w:rsidR="004D69E2">
        <w:rPr>
          <w:rFonts w:hint="eastAsia"/>
          <w:rtl/>
          <w:lang w:bidi="fa-IR"/>
        </w:rPr>
        <w:t>‌</w:t>
      </w:r>
      <w:r w:rsidR="004A16EE">
        <w:rPr>
          <w:rFonts w:hint="cs"/>
          <w:rtl/>
          <w:lang w:bidi="fa-IR"/>
        </w:rPr>
        <w:t>شدن اختصاص به اسم دارد</w:t>
      </w:r>
      <w:r w:rsidR="000E5766">
        <w:rPr>
          <w:rFonts w:hint="cs"/>
          <w:rtl/>
          <w:lang w:bidi="fa-IR"/>
        </w:rPr>
        <w:t>،</w:t>
      </w:r>
      <w:r w:rsidR="00365289">
        <w:rPr>
          <w:rFonts w:hint="cs"/>
          <w:rtl/>
          <w:lang w:bidi="fa-IR"/>
        </w:rPr>
        <w:t xml:space="preserve"> چون‌که </w:t>
      </w:r>
      <w:r w:rsidR="004A16EE">
        <w:rPr>
          <w:rFonts w:hint="cs"/>
          <w:rtl/>
          <w:lang w:bidi="fa-IR"/>
        </w:rPr>
        <w:t>فعل برا</w:t>
      </w:r>
      <w:r w:rsidR="008E338B">
        <w:rPr>
          <w:rFonts w:hint="cs"/>
          <w:rtl/>
          <w:lang w:bidi="fa-IR"/>
        </w:rPr>
        <w:t>ي</w:t>
      </w:r>
      <w:r w:rsidR="004A16EE">
        <w:rPr>
          <w:rFonts w:hint="cs"/>
          <w:rtl/>
          <w:lang w:bidi="fa-IR"/>
        </w:rPr>
        <w:t xml:space="preserve"> هم</w:t>
      </w:r>
      <w:r w:rsidR="008E338B">
        <w:rPr>
          <w:rFonts w:hint="cs"/>
          <w:rtl/>
          <w:lang w:bidi="fa-IR"/>
        </w:rPr>
        <w:t>ي</w:t>
      </w:r>
      <w:r w:rsidR="004A16EE">
        <w:rPr>
          <w:rFonts w:hint="cs"/>
          <w:rtl/>
          <w:lang w:bidi="fa-IR"/>
        </w:rPr>
        <w:t>شه فقط مسند</w:t>
      </w:r>
      <w:r w:rsidR="00826764">
        <w:rPr>
          <w:rFonts w:hint="cs"/>
          <w:rtl/>
          <w:lang w:bidi="fa-IR"/>
        </w:rPr>
        <w:t xml:space="preserve"> واقع</w:t>
      </w:r>
      <w:r w:rsidR="007366E3">
        <w:rPr>
          <w:rFonts w:hint="cs"/>
          <w:rtl/>
          <w:lang w:bidi="fa-IR"/>
        </w:rPr>
        <w:t xml:space="preserve"> می‌شود </w:t>
      </w:r>
      <w:r w:rsidR="004A16EE">
        <w:rPr>
          <w:rFonts w:hint="cs"/>
          <w:rtl/>
          <w:lang w:bidi="fa-IR"/>
        </w:rPr>
        <w:t>که اگر</w:t>
      </w:r>
      <w:r w:rsidR="00AB02D5">
        <w:rPr>
          <w:rFonts w:hint="cs"/>
          <w:rtl/>
          <w:lang w:bidi="fa-IR"/>
        </w:rPr>
        <w:t xml:space="preserve"> مسندٌ الیه </w:t>
      </w:r>
      <w:r w:rsidR="00826764">
        <w:rPr>
          <w:rFonts w:hint="cs"/>
          <w:rtl/>
          <w:lang w:bidi="fa-IR"/>
        </w:rPr>
        <w:t xml:space="preserve">واقع </w:t>
      </w:r>
      <w:r w:rsidR="004A16EE">
        <w:rPr>
          <w:rFonts w:hint="cs"/>
          <w:rtl/>
          <w:lang w:bidi="fa-IR"/>
        </w:rPr>
        <w:t>شود بر خلاف</w:t>
      </w:r>
      <w:r w:rsidR="00056BC7">
        <w:rPr>
          <w:rFonts w:hint="cs"/>
          <w:rtl/>
          <w:lang w:bidi="fa-IR"/>
        </w:rPr>
        <w:t xml:space="preserve"> و</w:t>
      </w:r>
      <w:r w:rsidR="004A16EE">
        <w:rPr>
          <w:rFonts w:hint="cs"/>
          <w:rtl/>
          <w:lang w:bidi="fa-IR"/>
        </w:rPr>
        <w:t>ضعش خواهد بود پس</w:t>
      </w:r>
      <w:r w:rsidR="00AB02D5">
        <w:rPr>
          <w:rFonts w:hint="cs"/>
          <w:rtl/>
          <w:lang w:bidi="fa-IR"/>
        </w:rPr>
        <w:t xml:space="preserve"> مسندٌ الیه </w:t>
      </w:r>
      <w:r w:rsidR="00826764">
        <w:rPr>
          <w:rFonts w:hint="cs"/>
          <w:rtl/>
          <w:lang w:bidi="fa-IR"/>
        </w:rPr>
        <w:t>واقع</w:t>
      </w:r>
      <w:r w:rsidR="004D69E2">
        <w:rPr>
          <w:rFonts w:hint="eastAsia"/>
          <w:rtl/>
          <w:lang w:bidi="fa-IR"/>
        </w:rPr>
        <w:t>‌</w:t>
      </w:r>
      <w:r w:rsidR="004A16EE">
        <w:rPr>
          <w:rFonts w:hint="cs"/>
          <w:rtl/>
          <w:lang w:bidi="fa-IR"/>
        </w:rPr>
        <w:t>شدن از خواص</w:t>
      </w:r>
      <w:r>
        <w:rPr>
          <w:rFonts w:hint="cs"/>
          <w:rtl/>
          <w:lang w:bidi="fa-IR"/>
        </w:rPr>
        <w:t>ّ</w:t>
      </w:r>
      <w:r w:rsidR="004A16EE">
        <w:rPr>
          <w:rFonts w:hint="cs"/>
          <w:rtl/>
          <w:lang w:bidi="fa-IR"/>
        </w:rPr>
        <w:t xml:space="preserve"> اسم است</w:t>
      </w:r>
      <w:r w:rsidR="000845BD">
        <w:rPr>
          <w:rFonts w:hint="cs"/>
          <w:rtl/>
          <w:lang w:bidi="fa-IR"/>
        </w:rPr>
        <w:t xml:space="preserve">. </w:t>
      </w:r>
    </w:p>
    <w:p w:rsidR="004A16EE" w:rsidRPr="008E338B" w:rsidRDefault="002854C2" w:rsidP="007E3891">
      <w:pPr>
        <w:pStyle w:val="Heading2"/>
        <w:rPr>
          <w:rFonts w:hint="cs"/>
          <w:rtl/>
        </w:rPr>
      </w:pPr>
      <w:r>
        <w:rPr>
          <w:rFonts w:hint="cs"/>
          <w:rtl/>
        </w:rPr>
        <w:t xml:space="preserve"> </w:t>
      </w:r>
      <w:bookmarkStart w:id="56" w:name="_Toc248974000"/>
      <w:bookmarkStart w:id="57" w:name="_Toc249103114"/>
      <w:r w:rsidR="004A16EE" w:rsidRPr="00056BC7">
        <w:rPr>
          <w:rFonts w:hint="cs"/>
          <w:rtl/>
        </w:rPr>
        <w:t xml:space="preserve">از </w:t>
      </w:r>
      <w:r w:rsidR="004A16EE" w:rsidRPr="008E338B">
        <w:rPr>
          <w:rFonts w:hint="cs"/>
          <w:rtl/>
        </w:rPr>
        <w:t>خواص</w:t>
      </w:r>
      <w:r w:rsidR="00694AC1">
        <w:rPr>
          <w:rFonts w:hint="cs"/>
          <w:rtl/>
        </w:rPr>
        <w:t>ّ</w:t>
      </w:r>
      <w:r w:rsidR="004A16EE" w:rsidRPr="008E338B">
        <w:rPr>
          <w:rFonts w:hint="cs"/>
          <w:rtl/>
        </w:rPr>
        <w:t xml:space="preserve"> اسم</w:t>
      </w:r>
      <w:r w:rsidR="00694AC1">
        <w:rPr>
          <w:rFonts w:hint="cs"/>
          <w:rtl/>
        </w:rPr>
        <w:t>،</w:t>
      </w:r>
      <w:r w:rsidR="004A16EE" w:rsidRPr="008E338B">
        <w:rPr>
          <w:rFonts w:hint="cs"/>
          <w:rtl/>
        </w:rPr>
        <w:t xml:space="preserve"> اضافه است</w:t>
      </w:r>
      <w:r w:rsidR="00694AC1">
        <w:rPr>
          <w:rFonts w:hint="cs"/>
          <w:rtl/>
        </w:rPr>
        <w:t>:</w:t>
      </w:r>
      <w:bookmarkEnd w:id="56"/>
      <w:bookmarkEnd w:id="57"/>
      <w:r w:rsidR="00B01FDF">
        <w:rPr>
          <w:rFonts w:hint="cs"/>
          <w:rtl/>
        </w:rPr>
        <w:t xml:space="preserve"> </w:t>
      </w:r>
    </w:p>
    <w:p w:rsidR="004A16EE" w:rsidRDefault="008E338B" w:rsidP="007E3891">
      <w:pPr>
        <w:keepNext/>
        <w:ind w:firstLine="224"/>
        <w:rPr>
          <w:rFonts w:hint="cs"/>
          <w:rtl/>
          <w:lang w:bidi="fa-IR"/>
        </w:rPr>
      </w:pPr>
      <w:r>
        <w:rPr>
          <w:rFonts w:hint="cs"/>
          <w:rtl/>
          <w:lang w:bidi="fa-IR"/>
        </w:rPr>
        <w:t>ي</w:t>
      </w:r>
      <w:r w:rsidR="004A16EE">
        <w:rPr>
          <w:rFonts w:hint="cs"/>
          <w:rtl/>
          <w:lang w:bidi="fa-IR"/>
        </w:rPr>
        <w:t>عن</w:t>
      </w:r>
      <w:r>
        <w:rPr>
          <w:rFonts w:hint="cs"/>
          <w:rtl/>
          <w:lang w:bidi="fa-IR"/>
        </w:rPr>
        <w:t>ي</w:t>
      </w:r>
      <w:r w:rsidR="004A16EE">
        <w:rPr>
          <w:rFonts w:hint="cs"/>
          <w:rtl/>
          <w:lang w:bidi="fa-IR"/>
        </w:rPr>
        <w:t xml:space="preserve"> ش</w:t>
      </w:r>
      <w:r>
        <w:rPr>
          <w:rFonts w:hint="cs"/>
          <w:rtl/>
          <w:lang w:bidi="fa-IR"/>
        </w:rPr>
        <w:t>ي</w:t>
      </w:r>
      <w:r w:rsidR="004A16EE">
        <w:rPr>
          <w:rFonts w:hint="cs"/>
          <w:rtl/>
          <w:lang w:bidi="fa-IR"/>
        </w:rPr>
        <w:t>ء</w:t>
      </w:r>
      <w:r w:rsidR="004D69E2">
        <w:rPr>
          <w:rFonts w:hint="cs"/>
          <w:rtl/>
          <w:lang w:bidi="fa-IR"/>
        </w:rPr>
        <w:t xml:space="preserve"> </w:t>
      </w:r>
      <w:r w:rsidR="004A16EE">
        <w:rPr>
          <w:rFonts w:hint="cs"/>
          <w:rtl/>
          <w:lang w:bidi="fa-IR"/>
        </w:rPr>
        <w:t>طور</w:t>
      </w:r>
      <w:r>
        <w:rPr>
          <w:rFonts w:hint="cs"/>
          <w:rtl/>
          <w:lang w:bidi="fa-IR"/>
        </w:rPr>
        <w:t>ي</w:t>
      </w:r>
      <w:r w:rsidR="004A16EE">
        <w:rPr>
          <w:rFonts w:hint="cs"/>
          <w:rtl/>
          <w:lang w:bidi="fa-IR"/>
        </w:rPr>
        <w:t xml:space="preserve"> باشد که مضاف</w:t>
      </w:r>
      <w:r w:rsidR="00826764">
        <w:rPr>
          <w:rFonts w:hint="cs"/>
          <w:rtl/>
          <w:lang w:bidi="fa-IR"/>
        </w:rPr>
        <w:t xml:space="preserve"> واقع </w:t>
      </w:r>
      <w:r w:rsidR="004A16EE">
        <w:rPr>
          <w:rFonts w:hint="cs"/>
          <w:rtl/>
          <w:lang w:bidi="fa-IR"/>
        </w:rPr>
        <w:t>شود به تقد</w:t>
      </w:r>
      <w:r>
        <w:rPr>
          <w:rFonts w:hint="cs"/>
          <w:rtl/>
          <w:lang w:bidi="fa-IR"/>
        </w:rPr>
        <w:t>ي</w:t>
      </w:r>
      <w:r w:rsidR="004A16EE">
        <w:rPr>
          <w:rFonts w:hint="cs"/>
          <w:rtl/>
          <w:lang w:bidi="fa-IR"/>
        </w:rPr>
        <w:t>ر حرف</w:t>
      </w:r>
      <w:r w:rsidR="009F085B">
        <w:rPr>
          <w:rFonts w:hint="cs"/>
          <w:rtl/>
          <w:lang w:bidi="fa-IR"/>
        </w:rPr>
        <w:t xml:space="preserve"> جرّ </w:t>
      </w:r>
      <w:r w:rsidR="004A16EE">
        <w:rPr>
          <w:rFonts w:hint="cs"/>
          <w:rtl/>
          <w:lang w:bidi="fa-IR"/>
        </w:rPr>
        <w:t>نه به ذکر حرف</w:t>
      </w:r>
      <w:r w:rsidR="009F085B">
        <w:rPr>
          <w:rFonts w:hint="cs"/>
          <w:rtl/>
          <w:lang w:bidi="fa-IR"/>
        </w:rPr>
        <w:t xml:space="preserve"> جرّ </w:t>
      </w:r>
      <w:r w:rsidR="004A16EE">
        <w:rPr>
          <w:rFonts w:hint="cs"/>
          <w:rtl/>
          <w:lang w:bidi="fa-IR"/>
        </w:rPr>
        <w:t>لفظا</w:t>
      </w:r>
      <w:r w:rsidR="004D69E2">
        <w:rPr>
          <w:rFonts w:hint="cs"/>
          <w:rtl/>
          <w:lang w:bidi="fa-IR"/>
        </w:rPr>
        <w:t>ً</w:t>
      </w:r>
      <w:r w:rsidR="000845BD">
        <w:rPr>
          <w:rFonts w:hint="cs"/>
          <w:rtl/>
          <w:lang w:bidi="fa-IR"/>
        </w:rPr>
        <w:t>.</w:t>
      </w:r>
      <w:r w:rsidR="00056BC7">
        <w:rPr>
          <w:rFonts w:hint="cs"/>
          <w:rtl/>
          <w:lang w:bidi="fa-IR"/>
        </w:rPr>
        <w:t xml:space="preserve"> و</w:t>
      </w:r>
      <w:r w:rsidR="00C064FC">
        <w:rPr>
          <w:rFonts w:hint="cs"/>
          <w:rtl/>
          <w:lang w:bidi="fa-IR"/>
        </w:rPr>
        <w:t xml:space="preserve"> وجه </w:t>
      </w:r>
      <w:r w:rsidR="004A16EE">
        <w:rPr>
          <w:rFonts w:hint="cs"/>
          <w:rtl/>
          <w:lang w:bidi="fa-IR"/>
        </w:rPr>
        <w:t xml:space="preserve">اختصاص </w:t>
      </w:r>
      <w:r w:rsidR="00694AC1">
        <w:rPr>
          <w:rFonts w:hint="cs"/>
          <w:rtl/>
          <w:lang w:bidi="fa-IR"/>
        </w:rPr>
        <w:t>اضافه به</w:t>
      </w:r>
      <w:r w:rsidR="004A16EE">
        <w:rPr>
          <w:rFonts w:hint="cs"/>
          <w:rtl/>
          <w:lang w:bidi="fa-IR"/>
        </w:rPr>
        <w:t xml:space="preserve"> اسم</w:t>
      </w:r>
      <w:r w:rsidR="00694AC1">
        <w:rPr>
          <w:rFonts w:hint="cs"/>
          <w:rtl/>
          <w:lang w:bidi="fa-IR"/>
        </w:rPr>
        <w:t>،</w:t>
      </w:r>
      <w:r w:rsidR="004A16EE">
        <w:rPr>
          <w:rFonts w:hint="cs"/>
          <w:rtl/>
          <w:lang w:bidi="fa-IR"/>
        </w:rPr>
        <w:t xml:space="preserve"> اختصاص</w:t>
      </w:r>
      <w:r w:rsidR="00694AC1">
        <w:rPr>
          <w:rFonts w:hint="cs"/>
          <w:rtl/>
          <w:lang w:bidi="fa-IR"/>
        </w:rPr>
        <w:t xml:space="preserve"> داشتن</w:t>
      </w:r>
      <w:r w:rsidR="004A16EE">
        <w:rPr>
          <w:rFonts w:hint="cs"/>
          <w:rtl/>
          <w:lang w:bidi="fa-IR"/>
        </w:rPr>
        <w:t xml:space="preserve"> لوازم اضافه </w:t>
      </w:r>
      <w:r w:rsidR="000E0205">
        <w:rPr>
          <w:rFonts w:hint="cs"/>
          <w:rtl/>
          <w:lang w:bidi="fa-IR"/>
        </w:rPr>
        <w:t>از</w:t>
      </w:r>
      <w:r w:rsidR="00D26316">
        <w:rPr>
          <w:rFonts w:hint="cs"/>
          <w:rtl/>
          <w:lang w:bidi="fa-IR"/>
        </w:rPr>
        <w:t xml:space="preserve"> «</w:t>
      </w:r>
      <w:r w:rsidR="000E0205">
        <w:rPr>
          <w:rFonts w:hint="cs"/>
          <w:rtl/>
          <w:lang w:bidi="fa-IR"/>
        </w:rPr>
        <w:t>تعر</w:t>
      </w:r>
      <w:r>
        <w:rPr>
          <w:rFonts w:hint="cs"/>
          <w:rtl/>
          <w:lang w:bidi="fa-IR"/>
        </w:rPr>
        <w:t>ي</w:t>
      </w:r>
      <w:r w:rsidR="000E0205">
        <w:rPr>
          <w:rFonts w:hint="cs"/>
          <w:rtl/>
          <w:lang w:bidi="fa-IR"/>
        </w:rPr>
        <w:t>ف</w:t>
      </w:r>
      <w:r w:rsidR="00056BC7">
        <w:rPr>
          <w:rFonts w:hint="cs"/>
          <w:rtl/>
          <w:lang w:bidi="fa-IR"/>
        </w:rPr>
        <w:t xml:space="preserve"> و </w:t>
      </w:r>
      <w:r w:rsidR="000E0205">
        <w:rPr>
          <w:rFonts w:hint="cs"/>
          <w:rtl/>
          <w:lang w:bidi="fa-IR"/>
        </w:rPr>
        <w:t>تخص</w:t>
      </w:r>
      <w:r>
        <w:rPr>
          <w:rFonts w:hint="cs"/>
          <w:rtl/>
          <w:lang w:bidi="fa-IR"/>
        </w:rPr>
        <w:t>ي</w:t>
      </w:r>
      <w:r w:rsidR="000E0205">
        <w:rPr>
          <w:rFonts w:hint="cs"/>
          <w:rtl/>
          <w:lang w:bidi="fa-IR"/>
        </w:rPr>
        <w:t>ص</w:t>
      </w:r>
      <w:r w:rsidR="00056BC7">
        <w:rPr>
          <w:rFonts w:hint="cs"/>
          <w:rtl/>
          <w:lang w:bidi="fa-IR"/>
        </w:rPr>
        <w:t xml:space="preserve"> و </w:t>
      </w:r>
      <w:r w:rsidR="000E0205">
        <w:rPr>
          <w:rFonts w:hint="cs"/>
          <w:rtl/>
          <w:lang w:bidi="fa-IR"/>
        </w:rPr>
        <w:t>تخف</w:t>
      </w:r>
      <w:r>
        <w:rPr>
          <w:rFonts w:hint="cs"/>
          <w:rtl/>
          <w:lang w:bidi="fa-IR"/>
        </w:rPr>
        <w:t>ي</w:t>
      </w:r>
      <w:r w:rsidR="000E0205">
        <w:rPr>
          <w:rFonts w:hint="cs"/>
          <w:rtl/>
          <w:lang w:bidi="fa-IR"/>
        </w:rPr>
        <w:t>ف</w:t>
      </w:r>
      <w:r w:rsidR="004D69E2">
        <w:rPr>
          <w:rFonts w:hint="cs"/>
          <w:rtl/>
          <w:lang w:bidi="fa-IR"/>
        </w:rPr>
        <w:t xml:space="preserve">» </w:t>
      </w:r>
      <w:r w:rsidR="000E0205">
        <w:rPr>
          <w:rFonts w:hint="cs"/>
          <w:rtl/>
          <w:lang w:bidi="fa-IR"/>
        </w:rPr>
        <w:t>برا</w:t>
      </w:r>
      <w:r>
        <w:rPr>
          <w:rFonts w:hint="cs"/>
          <w:rtl/>
          <w:lang w:bidi="fa-IR"/>
        </w:rPr>
        <w:t>ي</w:t>
      </w:r>
      <w:r w:rsidR="000E0205">
        <w:rPr>
          <w:rFonts w:hint="cs"/>
          <w:rtl/>
          <w:lang w:bidi="fa-IR"/>
        </w:rPr>
        <w:t xml:space="preserve"> اسم است</w:t>
      </w:r>
      <w:r w:rsidR="00D26316">
        <w:rPr>
          <w:rFonts w:hint="cs"/>
          <w:rtl/>
          <w:lang w:bidi="fa-IR"/>
        </w:rPr>
        <w:t xml:space="preserve"> </w:t>
      </w:r>
      <w:r w:rsidR="00694AC1">
        <w:rPr>
          <w:rFonts w:hint="cs"/>
          <w:rtl/>
          <w:lang w:bidi="fa-IR"/>
        </w:rPr>
        <w:t>(</w:t>
      </w:r>
      <w:r w:rsidR="000E0205">
        <w:rPr>
          <w:rFonts w:hint="cs"/>
          <w:rtl/>
          <w:lang w:bidi="fa-IR"/>
        </w:rPr>
        <w:t>چون ا</w:t>
      </w:r>
      <w:r>
        <w:rPr>
          <w:rFonts w:hint="cs"/>
          <w:rtl/>
          <w:lang w:bidi="fa-IR"/>
        </w:rPr>
        <w:t>ي</w:t>
      </w:r>
      <w:r w:rsidR="000E0205">
        <w:rPr>
          <w:rFonts w:hint="cs"/>
          <w:rtl/>
          <w:lang w:bidi="fa-IR"/>
        </w:rPr>
        <w:t>نها از لوازم اضافه هستند</w:t>
      </w:r>
      <w:r w:rsidR="00694AC1">
        <w:rPr>
          <w:rFonts w:hint="cs"/>
          <w:rtl/>
          <w:lang w:bidi="fa-IR"/>
        </w:rPr>
        <w:t>)</w:t>
      </w:r>
      <w:r w:rsidR="004D69E2">
        <w:rPr>
          <w:rFonts w:hint="cs"/>
          <w:rtl/>
          <w:lang w:bidi="fa-IR"/>
        </w:rPr>
        <w:t xml:space="preserve"> </w:t>
      </w:r>
      <w:r w:rsidR="000E0205">
        <w:rPr>
          <w:rFonts w:hint="cs"/>
          <w:rtl/>
          <w:lang w:bidi="fa-IR"/>
        </w:rPr>
        <w:t>حال چرا ما اضافه را به مضاف تفس</w:t>
      </w:r>
      <w:r>
        <w:rPr>
          <w:rFonts w:hint="cs"/>
          <w:rtl/>
          <w:lang w:bidi="fa-IR"/>
        </w:rPr>
        <w:t>ي</w:t>
      </w:r>
      <w:r w:rsidR="000E0205">
        <w:rPr>
          <w:rFonts w:hint="cs"/>
          <w:rtl/>
          <w:lang w:bidi="fa-IR"/>
        </w:rPr>
        <w:t>ر کرد</w:t>
      </w:r>
      <w:r>
        <w:rPr>
          <w:rFonts w:hint="cs"/>
          <w:rtl/>
          <w:lang w:bidi="fa-IR"/>
        </w:rPr>
        <w:t>ي</w:t>
      </w:r>
      <w:r w:rsidR="000E0205">
        <w:rPr>
          <w:rFonts w:hint="cs"/>
          <w:rtl/>
          <w:lang w:bidi="fa-IR"/>
        </w:rPr>
        <w:t>م</w:t>
      </w:r>
      <w:r w:rsidR="00E73555">
        <w:rPr>
          <w:rFonts w:hint="cs"/>
          <w:rtl/>
          <w:lang w:bidi="fa-IR"/>
        </w:rPr>
        <w:t xml:space="preserve">؟ </w:t>
      </w:r>
      <w:r w:rsidR="000E0205">
        <w:rPr>
          <w:rFonts w:hint="cs"/>
          <w:rtl/>
          <w:lang w:bidi="fa-IR"/>
        </w:rPr>
        <w:t>برا</w:t>
      </w:r>
      <w:r>
        <w:rPr>
          <w:rFonts w:hint="cs"/>
          <w:rtl/>
          <w:lang w:bidi="fa-IR"/>
        </w:rPr>
        <w:t>ي</w:t>
      </w:r>
      <w:r w:rsidR="0043320B">
        <w:rPr>
          <w:rFonts w:hint="cs"/>
          <w:rtl/>
          <w:lang w:bidi="fa-IR"/>
        </w:rPr>
        <w:t xml:space="preserve"> اینکه </w:t>
      </w:r>
      <w:r w:rsidR="000E0205">
        <w:rPr>
          <w:rFonts w:hint="cs"/>
          <w:rtl/>
          <w:lang w:bidi="fa-IR"/>
        </w:rPr>
        <w:t>فعل</w:t>
      </w:r>
      <w:r w:rsidR="00056BC7">
        <w:rPr>
          <w:rFonts w:hint="cs"/>
          <w:rtl/>
          <w:lang w:bidi="fa-IR"/>
        </w:rPr>
        <w:t xml:space="preserve"> و </w:t>
      </w:r>
      <w:r w:rsidR="000E0205">
        <w:rPr>
          <w:rFonts w:hint="cs"/>
          <w:rtl/>
          <w:lang w:bidi="fa-IR"/>
        </w:rPr>
        <w:t>جمله هم چه بسا گاه</w:t>
      </w:r>
      <w:r>
        <w:rPr>
          <w:rFonts w:hint="cs"/>
          <w:rtl/>
          <w:lang w:bidi="fa-IR"/>
        </w:rPr>
        <w:t>ي</w:t>
      </w:r>
      <w:r w:rsidR="00801EB2">
        <w:rPr>
          <w:rFonts w:hint="cs"/>
          <w:rtl/>
          <w:lang w:bidi="fa-IR"/>
        </w:rPr>
        <w:t xml:space="preserve"> مضافٌ</w:t>
      </w:r>
      <w:r w:rsidR="00694AC1">
        <w:rPr>
          <w:rFonts w:hint="eastAsia"/>
          <w:rtl/>
          <w:lang w:bidi="fa-IR"/>
        </w:rPr>
        <w:t>‌</w:t>
      </w:r>
      <w:r w:rsidR="00801EB2">
        <w:rPr>
          <w:rFonts w:hint="cs"/>
          <w:rtl/>
          <w:lang w:bidi="fa-IR"/>
        </w:rPr>
        <w:t xml:space="preserve">الیه </w:t>
      </w:r>
      <w:r w:rsidR="00826764">
        <w:rPr>
          <w:rFonts w:hint="cs"/>
          <w:rtl/>
          <w:lang w:bidi="fa-IR"/>
        </w:rPr>
        <w:t xml:space="preserve">واقع </w:t>
      </w:r>
      <w:r w:rsidR="000E0205">
        <w:rPr>
          <w:rFonts w:hint="cs"/>
          <w:rtl/>
          <w:lang w:bidi="fa-IR"/>
        </w:rPr>
        <w:t>شوند مثل</w:t>
      </w:r>
      <w:r w:rsidR="00D26316">
        <w:rPr>
          <w:rFonts w:hint="cs"/>
          <w:rtl/>
          <w:lang w:bidi="fa-IR"/>
        </w:rPr>
        <w:t xml:space="preserve"> </w:t>
      </w:r>
      <w:r w:rsidR="00483735">
        <w:rPr>
          <w:lang w:bidi="fa-IR"/>
        </w:rPr>
        <w:sym w:font="V_Symbols" w:char="0029"/>
      </w:r>
      <w:r w:rsidR="004E6F51">
        <w:rPr>
          <w:rStyle w:val="a0"/>
          <w:rtl/>
        </w:rPr>
        <w:t>يَوْمُ يَنْفَعُ الصَّادِقِينَ صِدْقُهُمْ</w:t>
      </w:r>
      <w:r w:rsidR="004E6F51">
        <w:sym w:font="V_Symbols" w:char="F028"/>
      </w:r>
      <w:r w:rsidR="004E6F51">
        <w:rPr>
          <w:rStyle w:val="FootnoteReference"/>
          <w:rtl/>
        </w:rPr>
        <w:footnoteReference w:id="4"/>
      </w:r>
      <w:r w:rsidR="004E6F51" w:rsidRPr="004E6F51">
        <w:rPr>
          <w:rtl/>
        </w:rPr>
        <w:t xml:space="preserve"> </w:t>
      </w:r>
      <w:r w:rsidR="000E0205">
        <w:rPr>
          <w:rFonts w:hint="cs"/>
          <w:rtl/>
          <w:lang w:bidi="fa-IR"/>
        </w:rPr>
        <w:t xml:space="preserve">به اضافه شدن </w:t>
      </w:r>
      <w:r w:rsidR="004E6F51">
        <w:rPr>
          <w:rFonts w:hint="cs"/>
          <w:rtl/>
          <w:lang w:bidi="fa-IR"/>
        </w:rPr>
        <w:t>«</w:t>
      </w:r>
      <w:r>
        <w:rPr>
          <w:rFonts w:hint="cs"/>
          <w:rtl/>
          <w:lang w:bidi="fa-IR"/>
        </w:rPr>
        <w:t>ي</w:t>
      </w:r>
      <w:r w:rsidR="000E0205">
        <w:rPr>
          <w:rFonts w:hint="cs"/>
          <w:rtl/>
          <w:lang w:bidi="fa-IR"/>
        </w:rPr>
        <w:t>وم</w:t>
      </w:r>
      <w:r w:rsidR="004E6F51">
        <w:rPr>
          <w:rFonts w:hint="cs"/>
          <w:rtl/>
          <w:lang w:bidi="fa-IR"/>
        </w:rPr>
        <w:t>»</w:t>
      </w:r>
      <w:r w:rsidR="000E0205">
        <w:rPr>
          <w:rFonts w:hint="cs"/>
          <w:rtl/>
          <w:lang w:bidi="fa-IR"/>
        </w:rPr>
        <w:t xml:space="preserve"> به </w:t>
      </w:r>
      <w:r w:rsidR="004E6F51">
        <w:rPr>
          <w:rFonts w:hint="cs"/>
          <w:rtl/>
          <w:lang w:bidi="fa-IR"/>
        </w:rPr>
        <w:t>«</w:t>
      </w:r>
      <w:r>
        <w:rPr>
          <w:rFonts w:hint="cs"/>
          <w:rtl/>
          <w:lang w:bidi="fa-IR"/>
        </w:rPr>
        <w:t>ي</w:t>
      </w:r>
      <w:r w:rsidR="000E0205">
        <w:rPr>
          <w:rFonts w:hint="cs"/>
          <w:rtl/>
          <w:lang w:bidi="fa-IR"/>
        </w:rPr>
        <w:t>نفع</w:t>
      </w:r>
      <w:r w:rsidR="004E6F51">
        <w:rPr>
          <w:rFonts w:hint="cs"/>
          <w:rtl/>
          <w:lang w:bidi="fa-IR"/>
        </w:rPr>
        <w:t>»</w:t>
      </w:r>
      <w:r w:rsidR="000E0205">
        <w:rPr>
          <w:rFonts w:hint="cs"/>
          <w:rtl/>
          <w:lang w:bidi="fa-IR"/>
        </w:rPr>
        <w:t xml:space="preserve"> است</w:t>
      </w:r>
      <w:r w:rsidR="000E5766">
        <w:rPr>
          <w:rFonts w:hint="cs"/>
          <w:rtl/>
          <w:lang w:bidi="fa-IR"/>
        </w:rPr>
        <w:t>،</w:t>
      </w:r>
      <w:r w:rsidR="00056BC7">
        <w:rPr>
          <w:rFonts w:hint="cs"/>
          <w:rtl/>
          <w:lang w:bidi="fa-IR"/>
        </w:rPr>
        <w:t xml:space="preserve"> و </w:t>
      </w:r>
      <w:r w:rsidR="000E0205">
        <w:rPr>
          <w:rFonts w:hint="cs"/>
          <w:rtl/>
          <w:lang w:bidi="fa-IR"/>
        </w:rPr>
        <w:t>گاه</w:t>
      </w:r>
      <w:r>
        <w:rPr>
          <w:rFonts w:hint="cs"/>
          <w:rtl/>
          <w:lang w:bidi="fa-IR"/>
        </w:rPr>
        <w:t>ي</w:t>
      </w:r>
      <w:r w:rsidR="000E0205">
        <w:rPr>
          <w:rFonts w:hint="cs"/>
          <w:rtl/>
          <w:lang w:bidi="fa-IR"/>
        </w:rPr>
        <w:t xml:space="preserve"> گفته</w:t>
      </w:r>
      <w:r w:rsidR="007366E3">
        <w:rPr>
          <w:rFonts w:hint="cs"/>
          <w:rtl/>
          <w:lang w:bidi="fa-IR"/>
        </w:rPr>
        <w:t xml:space="preserve"> می‌شود </w:t>
      </w:r>
      <w:r w:rsidR="000E0205">
        <w:rPr>
          <w:rFonts w:hint="cs"/>
          <w:rtl/>
          <w:lang w:bidi="fa-IR"/>
        </w:rPr>
        <w:t>که ا</w:t>
      </w:r>
      <w:r>
        <w:rPr>
          <w:rFonts w:hint="cs"/>
          <w:rtl/>
          <w:lang w:bidi="fa-IR"/>
        </w:rPr>
        <w:t>ي</w:t>
      </w:r>
      <w:r w:rsidR="000E0205">
        <w:rPr>
          <w:rFonts w:hint="cs"/>
          <w:rtl/>
          <w:lang w:bidi="fa-IR"/>
        </w:rPr>
        <w:t>ن آ</w:t>
      </w:r>
      <w:r>
        <w:rPr>
          <w:rFonts w:hint="cs"/>
          <w:rtl/>
          <w:lang w:bidi="fa-IR"/>
        </w:rPr>
        <w:t>ي</w:t>
      </w:r>
      <w:r w:rsidR="000E0205">
        <w:rPr>
          <w:rFonts w:hint="cs"/>
          <w:rtl/>
          <w:lang w:bidi="fa-IR"/>
        </w:rPr>
        <w:t xml:space="preserve">ه </w:t>
      </w:r>
      <w:r w:rsidR="004E6F51">
        <w:rPr>
          <w:rFonts w:hint="cs"/>
          <w:rtl/>
          <w:lang w:bidi="fa-IR"/>
        </w:rPr>
        <w:t>از باب</w:t>
      </w:r>
      <w:r w:rsidR="00B529D1">
        <w:rPr>
          <w:rFonts w:hint="cs"/>
          <w:rtl/>
          <w:lang w:bidi="fa-IR"/>
        </w:rPr>
        <w:t xml:space="preserve"> تأويل</w:t>
      </w:r>
      <w:r w:rsidR="004E6F51">
        <w:rPr>
          <w:rFonts w:hint="cs"/>
          <w:rtl/>
          <w:lang w:bidi="fa-IR"/>
        </w:rPr>
        <w:t xml:space="preserve"> به</w:t>
      </w:r>
      <w:r w:rsidR="00B529D1">
        <w:rPr>
          <w:rFonts w:hint="cs"/>
          <w:rtl/>
          <w:lang w:bidi="fa-IR"/>
        </w:rPr>
        <w:t xml:space="preserve"> </w:t>
      </w:r>
      <w:r w:rsidR="000E0205">
        <w:rPr>
          <w:rFonts w:hint="cs"/>
          <w:rtl/>
          <w:lang w:bidi="fa-IR"/>
        </w:rPr>
        <w:t>مصدر است</w:t>
      </w:r>
      <w:r w:rsidR="00D26316">
        <w:rPr>
          <w:rFonts w:hint="cs"/>
          <w:rtl/>
          <w:lang w:bidi="fa-IR"/>
        </w:rPr>
        <w:t xml:space="preserve"> «</w:t>
      </w:r>
      <w:r w:rsidR="000E0205" w:rsidRPr="00197325">
        <w:rPr>
          <w:rStyle w:val="a"/>
          <w:rFonts w:hint="cs"/>
          <w:rtl/>
        </w:rPr>
        <w:t>ا</w:t>
      </w:r>
      <w:r>
        <w:rPr>
          <w:rStyle w:val="a"/>
          <w:rFonts w:hint="cs"/>
          <w:rtl/>
        </w:rPr>
        <w:t>ي</w:t>
      </w:r>
      <w:r w:rsidR="000E0205" w:rsidRPr="00197325">
        <w:rPr>
          <w:rStyle w:val="a"/>
          <w:rFonts w:hint="cs"/>
          <w:rtl/>
        </w:rPr>
        <w:t xml:space="preserve"> </w:t>
      </w:r>
      <w:r>
        <w:rPr>
          <w:rStyle w:val="a"/>
          <w:rFonts w:hint="cs"/>
          <w:rtl/>
        </w:rPr>
        <w:t>ي</w:t>
      </w:r>
      <w:r w:rsidR="000E0205" w:rsidRPr="00197325">
        <w:rPr>
          <w:rStyle w:val="a"/>
          <w:rFonts w:hint="cs"/>
          <w:rtl/>
        </w:rPr>
        <w:t>وم</w:t>
      </w:r>
      <w:r w:rsidR="004E6F51">
        <w:rPr>
          <w:rStyle w:val="a"/>
          <w:rFonts w:hint="cs"/>
          <w:rtl/>
        </w:rPr>
        <w:t>ُ</w:t>
      </w:r>
      <w:r w:rsidR="000E0205" w:rsidRPr="00197325">
        <w:rPr>
          <w:rStyle w:val="a"/>
          <w:rFonts w:hint="cs"/>
          <w:rtl/>
        </w:rPr>
        <w:t xml:space="preserve"> ن</w:t>
      </w:r>
      <w:r w:rsidR="004E6F51">
        <w:rPr>
          <w:rStyle w:val="a"/>
          <w:rFonts w:hint="cs"/>
          <w:rtl/>
        </w:rPr>
        <w:t>َ</w:t>
      </w:r>
      <w:r w:rsidR="000E0205" w:rsidRPr="004E6F51">
        <w:rPr>
          <w:rStyle w:val="a"/>
          <w:rFonts w:hint="cs"/>
          <w:rtl/>
        </w:rPr>
        <w:t>ف</w:t>
      </w:r>
      <w:r w:rsidR="004E6F51" w:rsidRPr="004E6F51">
        <w:rPr>
          <w:rStyle w:val="a"/>
          <w:rFonts w:hint="cs"/>
          <w:rtl/>
        </w:rPr>
        <w:t>ْ</w:t>
      </w:r>
      <w:r w:rsidR="000E0205" w:rsidRPr="004E6F51">
        <w:rPr>
          <w:rStyle w:val="a"/>
          <w:rFonts w:hint="cs"/>
          <w:rtl/>
        </w:rPr>
        <w:t>ع</w:t>
      </w:r>
      <w:r w:rsidR="004E6F51" w:rsidRPr="004E6F51">
        <w:rPr>
          <w:rStyle w:val="a"/>
          <w:rFonts w:hint="cs"/>
          <w:rtl/>
        </w:rPr>
        <w:t>ِ</w:t>
      </w:r>
      <w:r w:rsidR="000E0205" w:rsidRPr="004E6F51">
        <w:rPr>
          <w:rStyle w:val="a"/>
          <w:rFonts w:hint="cs"/>
          <w:rtl/>
        </w:rPr>
        <w:t xml:space="preserve"> </w:t>
      </w:r>
      <w:r w:rsidR="000E0205" w:rsidRPr="00197325">
        <w:rPr>
          <w:rStyle w:val="a"/>
          <w:rFonts w:hint="cs"/>
          <w:rtl/>
        </w:rPr>
        <w:t>الصادق</w:t>
      </w:r>
      <w:r>
        <w:rPr>
          <w:rStyle w:val="a"/>
          <w:rFonts w:hint="cs"/>
          <w:rtl/>
        </w:rPr>
        <w:t>ي</w:t>
      </w:r>
      <w:r w:rsidR="000E0205" w:rsidRPr="00197325">
        <w:rPr>
          <w:rStyle w:val="a"/>
          <w:rFonts w:hint="cs"/>
          <w:rtl/>
        </w:rPr>
        <w:t>ن</w:t>
      </w:r>
      <w:r w:rsidR="004D69E2" w:rsidRPr="004D69E2">
        <w:rPr>
          <w:rFonts w:hint="cs"/>
          <w:rtl/>
        </w:rPr>
        <w:t>»</w:t>
      </w:r>
      <w:r w:rsidR="004D69E2">
        <w:rPr>
          <w:rStyle w:val="a"/>
          <w:rFonts w:hint="cs"/>
          <w:rtl/>
        </w:rPr>
        <w:t xml:space="preserve"> </w:t>
      </w:r>
      <w:r w:rsidR="000E0205">
        <w:rPr>
          <w:rFonts w:hint="cs"/>
          <w:rtl/>
          <w:lang w:bidi="fa-IR"/>
        </w:rPr>
        <w:t>که پس اضافه به تقد</w:t>
      </w:r>
      <w:r>
        <w:rPr>
          <w:rFonts w:hint="cs"/>
          <w:rtl/>
          <w:lang w:bidi="fa-IR"/>
        </w:rPr>
        <w:t>ي</w:t>
      </w:r>
      <w:r w:rsidR="000E0205">
        <w:rPr>
          <w:rFonts w:hint="cs"/>
          <w:rtl/>
          <w:lang w:bidi="fa-IR"/>
        </w:rPr>
        <w:t>ر حرف</w:t>
      </w:r>
      <w:r w:rsidR="009F085B">
        <w:rPr>
          <w:rFonts w:hint="cs"/>
          <w:rtl/>
          <w:lang w:bidi="fa-IR"/>
        </w:rPr>
        <w:t xml:space="preserve"> جرّ </w:t>
      </w:r>
      <w:r w:rsidR="000E0205">
        <w:rPr>
          <w:rFonts w:hint="cs"/>
          <w:rtl/>
          <w:lang w:bidi="fa-IR"/>
        </w:rPr>
        <w:t>مطلقا اختصاص به اسم دارد</w:t>
      </w:r>
      <w:r w:rsidR="000E5766">
        <w:rPr>
          <w:rFonts w:hint="cs"/>
          <w:rtl/>
          <w:lang w:bidi="fa-IR"/>
        </w:rPr>
        <w:t>،</w:t>
      </w:r>
      <w:r w:rsidR="00056BC7">
        <w:rPr>
          <w:rFonts w:hint="cs"/>
          <w:rtl/>
          <w:lang w:bidi="fa-IR"/>
        </w:rPr>
        <w:t xml:space="preserve"> و</w:t>
      </w:r>
      <w:r w:rsidR="0043320B">
        <w:rPr>
          <w:rFonts w:hint="cs"/>
          <w:rtl/>
          <w:lang w:bidi="fa-IR"/>
        </w:rPr>
        <w:t xml:space="preserve"> اینکه </w:t>
      </w:r>
      <w:r w:rsidR="000E0205">
        <w:rPr>
          <w:rFonts w:hint="cs"/>
          <w:rtl/>
          <w:lang w:bidi="fa-IR"/>
        </w:rPr>
        <w:t>اختصاص به اسم داشتن اضافه را به تقد</w:t>
      </w:r>
      <w:r>
        <w:rPr>
          <w:rFonts w:hint="cs"/>
          <w:rtl/>
          <w:lang w:bidi="fa-IR"/>
        </w:rPr>
        <w:t>ي</w:t>
      </w:r>
      <w:r w:rsidR="000E0205">
        <w:rPr>
          <w:rFonts w:hint="cs"/>
          <w:rtl/>
          <w:lang w:bidi="fa-IR"/>
        </w:rPr>
        <w:t>ر حرف</w:t>
      </w:r>
      <w:r w:rsidR="009F085B">
        <w:rPr>
          <w:rFonts w:hint="cs"/>
          <w:rtl/>
          <w:lang w:bidi="fa-IR"/>
        </w:rPr>
        <w:t xml:space="preserve"> جرّ</w:t>
      </w:r>
      <w:r w:rsidR="00282685">
        <w:rPr>
          <w:rFonts w:hint="cs"/>
          <w:rtl/>
          <w:lang w:bidi="fa-IR"/>
        </w:rPr>
        <w:t xml:space="preserve"> مقیّد </w:t>
      </w:r>
      <w:r w:rsidR="000E0205">
        <w:rPr>
          <w:rFonts w:hint="cs"/>
          <w:rtl/>
          <w:lang w:bidi="fa-IR"/>
        </w:rPr>
        <w:t>کرد</w:t>
      </w:r>
      <w:r>
        <w:rPr>
          <w:rFonts w:hint="cs"/>
          <w:rtl/>
          <w:lang w:bidi="fa-IR"/>
        </w:rPr>
        <w:t>ي</w:t>
      </w:r>
      <w:r w:rsidR="000E0205">
        <w:rPr>
          <w:rFonts w:hint="cs"/>
          <w:rtl/>
          <w:lang w:bidi="fa-IR"/>
        </w:rPr>
        <w:t>م برا</w:t>
      </w:r>
      <w:r>
        <w:rPr>
          <w:rFonts w:hint="cs"/>
          <w:rtl/>
          <w:lang w:bidi="fa-IR"/>
        </w:rPr>
        <w:t>ي</w:t>
      </w:r>
      <w:r w:rsidR="0043320B">
        <w:rPr>
          <w:rFonts w:hint="cs"/>
          <w:rtl/>
          <w:lang w:bidi="fa-IR"/>
        </w:rPr>
        <w:t xml:space="preserve"> اینکه </w:t>
      </w:r>
      <w:r w:rsidR="000E0205">
        <w:rPr>
          <w:rFonts w:hint="cs"/>
          <w:rtl/>
          <w:lang w:bidi="fa-IR"/>
        </w:rPr>
        <w:t>به ا</w:t>
      </w:r>
      <w:r>
        <w:rPr>
          <w:rFonts w:hint="cs"/>
          <w:rtl/>
          <w:lang w:bidi="fa-IR"/>
        </w:rPr>
        <w:t>ي</w:t>
      </w:r>
      <w:r w:rsidR="000E0205">
        <w:rPr>
          <w:rFonts w:hint="cs"/>
          <w:rtl/>
          <w:lang w:bidi="fa-IR"/>
        </w:rPr>
        <w:t>ن قول ما نقض نشود که</w:t>
      </w:r>
      <w:r w:rsidR="00D26316">
        <w:rPr>
          <w:rFonts w:hint="cs"/>
          <w:rtl/>
          <w:lang w:bidi="fa-IR"/>
        </w:rPr>
        <w:t xml:space="preserve"> «</w:t>
      </w:r>
      <w:r w:rsidR="000E0205" w:rsidRPr="004D69E2">
        <w:rPr>
          <w:rStyle w:val="a"/>
          <w:rFonts w:hint="cs"/>
          <w:rtl/>
        </w:rPr>
        <w:t>مررت بز</w:t>
      </w:r>
      <w:r w:rsidRPr="004D69E2">
        <w:rPr>
          <w:rStyle w:val="a"/>
          <w:rFonts w:hint="cs"/>
          <w:rtl/>
        </w:rPr>
        <w:t>ي</w:t>
      </w:r>
      <w:r w:rsidR="000E0205" w:rsidRPr="004D69E2">
        <w:rPr>
          <w:rStyle w:val="a"/>
          <w:rFonts w:hint="cs"/>
          <w:rtl/>
        </w:rPr>
        <w:t>د</w:t>
      </w:r>
      <w:r w:rsidR="004D69E2">
        <w:rPr>
          <w:rFonts w:hint="cs"/>
          <w:rtl/>
          <w:lang w:bidi="fa-IR"/>
        </w:rPr>
        <w:t xml:space="preserve">» </w:t>
      </w:r>
      <w:r w:rsidR="000E0205">
        <w:rPr>
          <w:rFonts w:hint="cs"/>
          <w:rtl/>
          <w:lang w:bidi="fa-IR"/>
        </w:rPr>
        <w:t>ز</w:t>
      </w:r>
      <w:r>
        <w:rPr>
          <w:rFonts w:hint="cs"/>
          <w:rtl/>
          <w:lang w:bidi="fa-IR"/>
        </w:rPr>
        <w:t>ي</w:t>
      </w:r>
      <w:r w:rsidR="000E0205">
        <w:rPr>
          <w:rFonts w:hint="cs"/>
          <w:rtl/>
          <w:lang w:bidi="fa-IR"/>
        </w:rPr>
        <w:t xml:space="preserve">را </w:t>
      </w:r>
      <w:r w:rsidR="004E6F51">
        <w:rPr>
          <w:rFonts w:hint="cs"/>
          <w:rtl/>
          <w:lang w:bidi="fa-IR"/>
        </w:rPr>
        <w:t>«</w:t>
      </w:r>
      <w:r w:rsidR="000E0205" w:rsidRPr="004D69E2">
        <w:rPr>
          <w:rStyle w:val="a"/>
          <w:rFonts w:hint="cs"/>
          <w:rtl/>
        </w:rPr>
        <w:t>مررت</w:t>
      </w:r>
      <w:r w:rsidR="004E6F51">
        <w:rPr>
          <w:rFonts w:hint="cs"/>
          <w:rtl/>
          <w:lang w:bidi="fa-IR"/>
        </w:rPr>
        <w:t>»</w:t>
      </w:r>
      <w:r w:rsidR="000E0205">
        <w:rPr>
          <w:rFonts w:hint="cs"/>
          <w:rtl/>
          <w:lang w:bidi="fa-IR"/>
        </w:rPr>
        <w:t xml:space="preserve"> مضاف به سو</w:t>
      </w:r>
      <w:r>
        <w:rPr>
          <w:rFonts w:hint="cs"/>
          <w:rtl/>
          <w:lang w:bidi="fa-IR"/>
        </w:rPr>
        <w:t>ي</w:t>
      </w:r>
      <w:r w:rsidR="000E0205">
        <w:rPr>
          <w:rFonts w:hint="cs"/>
          <w:rtl/>
          <w:lang w:bidi="fa-IR"/>
        </w:rPr>
        <w:t xml:space="preserve"> </w:t>
      </w:r>
      <w:r w:rsidR="004E6F51">
        <w:rPr>
          <w:rFonts w:hint="cs"/>
          <w:rtl/>
          <w:lang w:bidi="fa-IR"/>
        </w:rPr>
        <w:t>«</w:t>
      </w:r>
      <w:r w:rsidR="000E0205">
        <w:rPr>
          <w:rFonts w:hint="cs"/>
          <w:rtl/>
          <w:lang w:bidi="fa-IR"/>
        </w:rPr>
        <w:t>ز</w:t>
      </w:r>
      <w:r>
        <w:rPr>
          <w:rFonts w:hint="cs"/>
          <w:rtl/>
          <w:lang w:bidi="fa-IR"/>
        </w:rPr>
        <w:t>ي</w:t>
      </w:r>
      <w:r w:rsidR="000E0205">
        <w:rPr>
          <w:rFonts w:hint="cs"/>
          <w:rtl/>
          <w:lang w:bidi="fa-IR"/>
        </w:rPr>
        <w:t>د</w:t>
      </w:r>
      <w:r w:rsidR="004E6F51">
        <w:rPr>
          <w:rFonts w:hint="cs"/>
          <w:rtl/>
          <w:lang w:bidi="fa-IR"/>
        </w:rPr>
        <w:t>»</w:t>
      </w:r>
      <w:r w:rsidR="000E0205">
        <w:rPr>
          <w:rFonts w:hint="cs"/>
          <w:rtl/>
          <w:lang w:bidi="fa-IR"/>
        </w:rPr>
        <w:t xml:space="preserve"> است</w:t>
      </w:r>
      <w:r w:rsidR="00826764">
        <w:rPr>
          <w:rFonts w:hint="cs"/>
          <w:rtl/>
          <w:lang w:bidi="fa-IR"/>
        </w:rPr>
        <w:t xml:space="preserve"> بواسطه </w:t>
      </w:r>
      <w:r w:rsidR="000E0205">
        <w:rPr>
          <w:rFonts w:hint="cs"/>
          <w:rtl/>
          <w:lang w:bidi="fa-IR"/>
        </w:rPr>
        <w:t>حرف</w:t>
      </w:r>
      <w:r w:rsidR="009F085B">
        <w:rPr>
          <w:rFonts w:hint="cs"/>
          <w:rtl/>
          <w:lang w:bidi="fa-IR"/>
        </w:rPr>
        <w:t xml:space="preserve"> جرّ </w:t>
      </w:r>
      <w:r w:rsidR="009B2C97">
        <w:rPr>
          <w:rFonts w:hint="cs"/>
          <w:rtl/>
          <w:lang w:bidi="fa-IR"/>
        </w:rPr>
        <w:t xml:space="preserve">لفظاً </w:t>
      </w:r>
      <w:r w:rsidR="000E0205">
        <w:rPr>
          <w:rFonts w:hint="cs"/>
          <w:rtl/>
          <w:lang w:bidi="fa-IR"/>
        </w:rPr>
        <w:t>نه تقد</w:t>
      </w:r>
      <w:r>
        <w:rPr>
          <w:rFonts w:hint="cs"/>
          <w:rtl/>
          <w:lang w:bidi="fa-IR"/>
        </w:rPr>
        <w:t>ي</w:t>
      </w:r>
      <w:r w:rsidR="000E0205">
        <w:rPr>
          <w:rFonts w:hint="cs"/>
          <w:rtl/>
          <w:lang w:bidi="fa-IR"/>
        </w:rPr>
        <w:t>را</w:t>
      </w:r>
      <w:r w:rsidR="004D69E2">
        <w:rPr>
          <w:rFonts w:hint="cs"/>
          <w:rtl/>
          <w:lang w:bidi="fa-IR"/>
        </w:rPr>
        <w:t>ً</w:t>
      </w:r>
      <w:r w:rsidR="000845BD">
        <w:rPr>
          <w:rFonts w:hint="cs"/>
          <w:rtl/>
          <w:lang w:bidi="fa-IR"/>
        </w:rPr>
        <w:t>.</w:t>
      </w:r>
      <w:r w:rsidR="002854C2">
        <w:rPr>
          <w:rFonts w:hint="cs"/>
          <w:rtl/>
          <w:lang w:bidi="fa-IR"/>
        </w:rPr>
        <w:t xml:space="preserve"> </w:t>
      </w:r>
    </w:p>
    <w:p w:rsidR="00963EF4" w:rsidRDefault="00963EF4" w:rsidP="007E3891">
      <w:pPr>
        <w:keepNext/>
        <w:ind w:firstLine="224"/>
        <w:rPr>
          <w:rtl/>
          <w:lang w:bidi="fa-IR"/>
        </w:rPr>
        <w:sectPr w:rsidR="00963EF4" w:rsidSect="009A0D61">
          <w:headerReference w:type="default" r:id="rId15"/>
          <w:footnotePr>
            <w:numRestart w:val="eachPage"/>
          </w:footnotePr>
          <w:pgSz w:w="8392" w:h="11907" w:code="11"/>
          <w:pgMar w:top="769" w:right="794" w:bottom="284" w:left="794" w:header="227" w:footer="0" w:gutter="0"/>
          <w:cols w:space="708"/>
          <w:titlePg/>
          <w:bidi/>
          <w:rtlGutter/>
          <w:docGrid w:linePitch="360"/>
        </w:sectPr>
      </w:pPr>
    </w:p>
    <w:p w:rsidR="005903D4" w:rsidRDefault="005903D4" w:rsidP="007E3891">
      <w:pPr>
        <w:keepNext/>
        <w:ind w:firstLine="224"/>
        <w:rPr>
          <w:lang w:bidi="fa-IR"/>
        </w:rPr>
      </w:pPr>
    </w:p>
    <w:p w:rsidR="005903D4" w:rsidRDefault="005903D4" w:rsidP="007E3891">
      <w:pPr>
        <w:keepNext/>
        <w:ind w:firstLine="224"/>
        <w:rPr>
          <w:lang w:bidi="fa-IR"/>
        </w:rPr>
      </w:pPr>
    </w:p>
    <w:p w:rsidR="005903D4" w:rsidRDefault="005903D4" w:rsidP="007E3891">
      <w:pPr>
        <w:keepNext/>
        <w:ind w:firstLine="224"/>
        <w:rPr>
          <w:rFonts w:hint="cs"/>
          <w:rtl/>
          <w:lang w:bidi="fa-IR"/>
        </w:rPr>
      </w:pPr>
    </w:p>
    <w:p w:rsidR="00963EF4" w:rsidRDefault="00963EF4" w:rsidP="007E3891">
      <w:pPr>
        <w:pStyle w:val="1"/>
        <w:keepNext/>
        <w:rPr>
          <w:rFonts w:hint="cs"/>
          <w:rtl/>
          <w:lang w:bidi="fa-IR"/>
        </w:rPr>
      </w:pPr>
      <w:bookmarkStart w:id="58" w:name="_Toc249103115"/>
      <w:r>
        <w:rPr>
          <w:rFonts w:hint="cs"/>
          <w:rtl/>
          <w:lang w:bidi="fa-IR"/>
        </w:rPr>
        <w:t>قسم اول اسم</w:t>
      </w:r>
      <w:bookmarkEnd w:id="58"/>
    </w:p>
    <w:p w:rsidR="00963EF4" w:rsidRDefault="00963EF4" w:rsidP="007E3891">
      <w:pPr>
        <w:pStyle w:val="2"/>
        <w:keepNext/>
        <w:rPr>
          <w:rFonts w:hint="cs"/>
          <w:rtl/>
        </w:rPr>
      </w:pPr>
    </w:p>
    <w:p w:rsidR="00E51646" w:rsidRPr="003C52A9" w:rsidRDefault="00E51646" w:rsidP="007E3891">
      <w:pPr>
        <w:pStyle w:val="2"/>
        <w:keepNext/>
        <w:rPr>
          <w:rFonts w:hint="cs"/>
          <w:rtl/>
        </w:rPr>
      </w:pPr>
      <w:bookmarkStart w:id="59" w:name="_Toc249103116"/>
      <w:r w:rsidRPr="003C52A9">
        <w:rPr>
          <w:rFonts w:hint="cs"/>
          <w:rtl/>
        </w:rPr>
        <w:t>باب اول معرب</w:t>
      </w:r>
      <w:bookmarkEnd w:id="59"/>
    </w:p>
    <w:p w:rsidR="00E51646" w:rsidRPr="00E51646" w:rsidRDefault="00E51646" w:rsidP="007E3891">
      <w:pPr>
        <w:pStyle w:val="Heading2"/>
        <w:rPr>
          <w:rFonts w:hint="cs"/>
          <w:rtl/>
        </w:rPr>
      </w:pPr>
      <w:bookmarkStart w:id="60" w:name="_Toc248974001"/>
      <w:bookmarkStart w:id="61" w:name="_Toc249103117"/>
      <w:r w:rsidRPr="00E51646">
        <w:rPr>
          <w:rFonts w:hint="cs"/>
          <w:rtl/>
        </w:rPr>
        <w:t>مقدمه</w:t>
      </w:r>
      <w:bookmarkEnd w:id="60"/>
      <w:bookmarkEnd w:id="61"/>
    </w:p>
    <w:p w:rsidR="000E0205" w:rsidRDefault="000E0205" w:rsidP="007E3891">
      <w:pPr>
        <w:pStyle w:val="Heading1"/>
        <w:keepNext/>
        <w:rPr>
          <w:rFonts w:hint="cs"/>
          <w:rtl/>
          <w:lang w:bidi="fa-IR"/>
        </w:rPr>
      </w:pPr>
      <w:bookmarkStart w:id="62" w:name="_Toc248974002"/>
      <w:bookmarkStart w:id="63" w:name="_Toc249103118"/>
      <w:r>
        <w:rPr>
          <w:rFonts w:hint="cs"/>
          <w:rtl/>
          <w:lang w:bidi="fa-IR"/>
        </w:rPr>
        <w:t>تقس</w:t>
      </w:r>
      <w:r w:rsidR="008E338B">
        <w:rPr>
          <w:rFonts w:hint="cs"/>
          <w:rtl/>
          <w:lang w:bidi="fa-IR"/>
        </w:rPr>
        <w:t>ي</w:t>
      </w:r>
      <w:r>
        <w:rPr>
          <w:rFonts w:hint="cs"/>
          <w:rtl/>
          <w:lang w:bidi="fa-IR"/>
        </w:rPr>
        <w:t>م اسم به معرب</w:t>
      </w:r>
      <w:r w:rsidR="00056BC7">
        <w:rPr>
          <w:rFonts w:hint="cs"/>
          <w:rtl/>
          <w:lang w:bidi="fa-IR"/>
        </w:rPr>
        <w:t xml:space="preserve"> و </w:t>
      </w:r>
      <w:r>
        <w:rPr>
          <w:rFonts w:hint="cs"/>
          <w:rtl/>
          <w:lang w:bidi="fa-IR"/>
        </w:rPr>
        <w:t>مبن</w:t>
      </w:r>
      <w:r w:rsidR="008E338B">
        <w:rPr>
          <w:rFonts w:hint="cs"/>
          <w:rtl/>
          <w:lang w:bidi="fa-IR"/>
        </w:rPr>
        <w:t>ي</w:t>
      </w:r>
      <w:r w:rsidR="004E6F51">
        <w:rPr>
          <w:rFonts w:hint="cs"/>
          <w:rtl/>
          <w:lang w:bidi="fa-IR"/>
        </w:rPr>
        <w:t>:</w:t>
      </w:r>
      <w:bookmarkEnd w:id="62"/>
      <w:bookmarkEnd w:id="63"/>
      <w:r w:rsidR="00B01FDF">
        <w:rPr>
          <w:rFonts w:hint="cs"/>
          <w:rtl/>
          <w:lang w:bidi="fa-IR"/>
        </w:rPr>
        <w:t xml:space="preserve"> </w:t>
      </w:r>
    </w:p>
    <w:p w:rsidR="000E0205" w:rsidRDefault="000E0205" w:rsidP="007E3891">
      <w:pPr>
        <w:keepNext/>
        <w:ind w:firstLine="224"/>
        <w:rPr>
          <w:rFonts w:hint="cs"/>
          <w:rtl/>
          <w:lang w:bidi="fa-IR"/>
        </w:rPr>
      </w:pPr>
      <w:r>
        <w:rPr>
          <w:rFonts w:hint="cs"/>
          <w:rtl/>
          <w:lang w:bidi="fa-IR"/>
        </w:rPr>
        <w:t>و</w:t>
      </w:r>
      <w:r w:rsidR="004E6F51">
        <w:rPr>
          <w:rFonts w:hint="cs"/>
          <w:rtl/>
          <w:lang w:bidi="fa-IR"/>
        </w:rPr>
        <w:t xml:space="preserve"> </w:t>
      </w:r>
      <w:r>
        <w:rPr>
          <w:rFonts w:hint="cs"/>
          <w:rtl/>
          <w:lang w:bidi="fa-IR"/>
        </w:rPr>
        <w:t>ا</w:t>
      </w:r>
      <w:r w:rsidR="008E338B">
        <w:rPr>
          <w:rFonts w:hint="cs"/>
          <w:rtl/>
          <w:lang w:bidi="fa-IR"/>
        </w:rPr>
        <w:t>ي</w:t>
      </w:r>
      <w:r>
        <w:rPr>
          <w:rFonts w:hint="cs"/>
          <w:rtl/>
          <w:lang w:bidi="fa-IR"/>
        </w:rPr>
        <w:t>ن اسم دو قسم است معرب</w:t>
      </w:r>
      <w:r w:rsidR="00056BC7">
        <w:rPr>
          <w:rFonts w:hint="cs"/>
          <w:rtl/>
          <w:lang w:bidi="fa-IR"/>
        </w:rPr>
        <w:t xml:space="preserve"> و </w:t>
      </w:r>
      <w:r>
        <w:rPr>
          <w:rFonts w:hint="cs"/>
          <w:rtl/>
          <w:lang w:bidi="fa-IR"/>
        </w:rPr>
        <w:t>مبن</w:t>
      </w:r>
      <w:r w:rsidR="008E338B">
        <w:rPr>
          <w:rFonts w:hint="cs"/>
          <w:rtl/>
          <w:lang w:bidi="fa-IR"/>
        </w:rPr>
        <w:t>ي</w:t>
      </w:r>
      <w:r w:rsidR="00CC6B70">
        <w:rPr>
          <w:rFonts w:hint="cs"/>
          <w:rtl/>
          <w:lang w:bidi="fa-IR"/>
        </w:rPr>
        <w:t>،</w:t>
      </w:r>
      <w:r>
        <w:rPr>
          <w:rFonts w:hint="cs"/>
          <w:rtl/>
          <w:lang w:bidi="fa-IR"/>
        </w:rPr>
        <w:t xml:space="preserve"> ز</w:t>
      </w:r>
      <w:r w:rsidR="008E338B">
        <w:rPr>
          <w:rFonts w:hint="cs"/>
          <w:rtl/>
          <w:lang w:bidi="fa-IR"/>
        </w:rPr>
        <w:t>ي</w:t>
      </w:r>
      <w:r>
        <w:rPr>
          <w:rFonts w:hint="cs"/>
          <w:rtl/>
          <w:lang w:bidi="fa-IR"/>
        </w:rPr>
        <w:t xml:space="preserve">را که اسم </w:t>
      </w:r>
      <w:r w:rsidR="008E338B">
        <w:rPr>
          <w:rFonts w:hint="cs"/>
          <w:rtl/>
          <w:lang w:bidi="fa-IR"/>
        </w:rPr>
        <w:t>ي</w:t>
      </w:r>
      <w:r>
        <w:rPr>
          <w:rFonts w:hint="cs"/>
          <w:rtl/>
          <w:lang w:bidi="fa-IR"/>
        </w:rPr>
        <w:t xml:space="preserve">ا با </w:t>
      </w:r>
      <w:r w:rsidR="002F51FB">
        <w:rPr>
          <w:rFonts w:hint="cs"/>
          <w:rtl/>
          <w:lang w:bidi="fa-IR"/>
        </w:rPr>
        <w:t>غ</w:t>
      </w:r>
      <w:r w:rsidR="008E338B">
        <w:rPr>
          <w:rFonts w:hint="cs"/>
          <w:rtl/>
          <w:lang w:bidi="fa-IR"/>
        </w:rPr>
        <w:t>ي</w:t>
      </w:r>
      <w:r>
        <w:rPr>
          <w:rFonts w:hint="cs"/>
          <w:rtl/>
          <w:lang w:bidi="fa-IR"/>
        </w:rPr>
        <w:t>رش</w:t>
      </w:r>
      <w:r w:rsidR="0098727F">
        <w:rPr>
          <w:rFonts w:hint="cs"/>
          <w:rtl/>
          <w:lang w:bidi="fa-IR"/>
        </w:rPr>
        <w:t xml:space="preserve"> مرکّب </w:t>
      </w:r>
      <w:r>
        <w:rPr>
          <w:rFonts w:hint="cs"/>
          <w:rtl/>
          <w:lang w:bidi="fa-IR"/>
        </w:rPr>
        <w:t>است</w:t>
      </w:r>
      <w:r w:rsidR="00056BC7">
        <w:rPr>
          <w:rFonts w:hint="cs"/>
          <w:rtl/>
          <w:lang w:bidi="fa-IR"/>
        </w:rPr>
        <w:t xml:space="preserve"> و </w:t>
      </w:r>
      <w:r w:rsidR="008E338B">
        <w:rPr>
          <w:rFonts w:hint="cs"/>
          <w:rtl/>
          <w:lang w:bidi="fa-IR"/>
        </w:rPr>
        <w:t>ي</w:t>
      </w:r>
      <w:r>
        <w:rPr>
          <w:rFonts w:hint="cs"/>
          <w:rtl/>
          <w:lang w:bidi="fa-IR"/>
        </w:rPr>
        <w:t>ا با غ</w:t>
      </w:r>
      <w:r w:rsidR="008E338B">
        <w:rPr>
          <w:rFonts w:hint="cs"/>
          <w:rtl/>
          <w:lang w:bidi="fa-IR"/>
        </w:rPr>
        <w:t>ي</w:t>
      </w:r>
      <w:r>
        <w:rPr>
          <w:rFonts w:hint="cs"/>
          <w:rtl/>
          <w:lang w:bidi="fa-IR"/>
        </w:rPr>
        <w:t>ر</w:t>
      </w:r>
      <w:r w:rsidR="0098727F">
        <w:rPr>
          <w:rFonts w:hint="cs"/>
          <w:rtl/>
          <w:lang w:bidi="fa-IR"/>
        </w:rPr>
        <w:t xml:space="preserve"> مرکّب </w:t>
      </w:r>
      <w:r>
        <w:rPr>
          <w:rFonts w:hint="cs"/>
          <w:rtl/>
          <w:lang w:bidi="fa-IR"/>
        </w:rPr>
        <w:t>ن</w:t>
      </w:r>
      <w:r w:rsidR="008E338B">
        <w:rPr>
          <w:rFonts w:hint="cs"/>
          <w:rtl/>
          <w:lang w:bidi="fa-IR"/>
        </w:rPr>
        <w:t>ي</w:t>
      </w:r>
      <w:r>
        <w:rPr>
          <w:rFonts w:hint="cs"/>
          <w:rtl/>
          <w:lang w:bidi="fa-IR"/>
        </w:rPr>
        <w:t>ست</w:t>
      </w:r>
      <w:r w:rsidR="000845BD">
        <w:rPr>
          <w:rFonts w:hint="cs"/>
          <w:rtl/>
          <w:lang w:bidi="fa-IR"/>
        </w:rPr>
        <w:t>.</w:t>
      </w:r>
      <w:r w:rsidR="002854C2">
        <w:rPr>
          <w:rFonts w:hint="cs"/>
          <w:rtl/>
          <w:lang w:bidi="fa-IR"/>
        </w:rPr>
        <w:t xml:space="preserve"> </w:t>
      </w:r>
      <w:r>
        <w:rPr>
          <w:rFonts w:hint="cs"/>
          <w:rtl/>
          <w:lang w:bidi="fa-IR"/>
        </w:rPr>
        <w:t>در صورت</w:t>
      </w:r>
      <w:r w:rsidR="001839F0">
        <w:rPr>
          <w:rFonts w:hint="cs"/>
          <w:rtl/>
          <w:lang w:bidi="fa-IR"/>
        </w:rPr>
        <w:t xml:space="preserve"> اوّل</w:t>
      </w:r>
      <w:r>
        <w:rPr>
          <w:rFonts w:hint="cs"/>
          <w:rtl/>
          <w:lang w:bidi="fa-IR"/>
        </w:rPr>
        <w:t xml:space="preserve"> که با غ</w:t>
      </w:r>
      <w:r w:rsidR="008E338B">
        <w:rPr>
          <w:rFonts w:hint="cs"/>
          <w:rtl/>
          <w:lang w:bidi="fa-IR"/>
        </w:rPr>
        <w:t>ي</w:t>
      </w:r>
      <w:r>
        <w:rPr>
          <w:rFonts w:hint="cs"/>
          <w:rtl/>
          <w:lang w:bidi="fa-IR"/>
        </w:rPr>
        <w:t>ر</w:t>
      </w:r>
      <w:r w:rsidR="0098727F">
        <w:rPr>
          <w:rFonts w:hint="cs"/>
          <w:rtl/>
          <w:lang w:bidi="fa-IR"/>
        </w:rPr>
        <w:t xml:space="preserve"> مرکّب </w:t>
      </w:r>
      <w:r>
        <w:rPr>
          <w:rFonts w:hint="cs"/>
          <w:rtl/>
          <w:lang w:bidi="fa-IR"/>
        </w:rPr>
        <w:t xml:space="preserve">است </w:t>
      </w:r>
      <w:r w:rsidR="008E338B">
        <w:rPr>
          <w:rFonts w:hint="cs"/>
          <w:rtl/>
          <w:lang w:bidi="fa-IR"/>
        </w:rPr>
        <w:t>ي</w:t>
      </w:r>
      <w:r>
        <w:rPr>
          <w:rFonts w:hint="cs"/>
          <w:rtl/>
          <w:lang w:bidi="fa-IR"/>
        </w:rPr>
        <w:t>ا به مبن</w:t>
      </w:r>
      <w:r w:rsidR="008E338B">
        <w:rPr>
          <w:rFonts w:hint="cs"/>
          <w:rtl/>
          <w:lang w:bidi="fa-IR"/>
        </w:rPr>
        <w:t>ي</w:t>
      </w:r>
      <w:r w:rsidR="002F51FB">
        <w:rPr>
          <w:rFonts w:hint="cs"/>
          <w:rtl/>
          <w:lang w:bidi="fa-IR"/>
        </w:rPr>
        <w:t>ُّ</w:t>
      </w:r>
      <w:r>
        <w:rPr>
          <w:rFonts w:hint="cs"/>
          <w:rtl/>
          <w:lang w:bidi="fa-IR"/>
        </w:rPr>
        <w:t xml:space="preserve"> الاصل مثل حرف شباهت دارد </w:t>
      </w:r>
      <w:r w:rsidR="008E338B">
        <w:rPr>
          <w:rFonts w:hint="cs"/>
          <w:rtl/>
          <w:lang w:bidi="fa-IR"/>
        </w:rPr>
        <w:t>ي</w:t>
      </w:r>
      <w:r>
        <w:rPr>
          <w:rFonts w:hint="cs"/>
          <w:rtl/>
          <w:lang w:bidi="fa-IR"/>
        </w:rPr>
        <w:t>ا شباهت ندارد آن اسم</w:t>
      </w:r>
      <w:r w:rsidR="0098727F">
        <w:rPr>
          <w:rFonts w:hint="cs"/>
          <w:rtl/>
          <w:lang w:bidi="fa-IR"/>
        </w:rPr>
        <w:t xml:space="preserve"> مرکّب </w:t>
      </w:r>
      <w:r>
        <w:rPr>
          <w:rFonts w:hint="cs"/>
          <w:rtl/>
          <w:lang w:bidi="fa-IR"/>
        </w:rPr>
        <w:t>که به مبن</w:t>
      </w:r>
      <w:r w:rsidR="008E338B">
        <w:rPr>
          <w:rFonts w:hint="cs"/>
          <w:rtl/>
          <w:lang w:bidi="fa-IR"/>
        </w:rPr>
        <w:t>ي</w:t>
      </w:r>
      <w:r w:rsidR="002F51FB">
        <w:rPr>
          <w:rFonts w:hint="cs"/>
          <w:rtl/>
          <w:lang w:bidi="fa-IR"/>
        </w:rPr>
        <w:t>ُّ</w:t>
      </w:r>
      <w:r>
        <w:rPr>
          <w:rFonts w:hint="cs"/>
          <w:rtl/>
          <w:lang w:bidi="fa-IR"/>
        </w:rPr>
        <w:t xml:space="preserve"> الاصل شباهت ندارد را </w:t>
      </w:r>
      <w:r w:rsidR="0088482E" w:rsidRPr="004E6F51">
        <w:rPr>
          <w:rStyle w:val="a"/>
          <w:rFonts w:hint="cs"/>
          <w:rtl/>
        </w:rPr>
        <w:t>م</w:t>
      </w:r>
      <w:r w:rsidR="004E6F51" w:rsidRPr="004E6F51">
        <w:rPr>
          <w:rStyle w:val="a"/>
          <w:rFonts w:hint="cs"/>
          <w:rtl/>
        </w:rPr>
        <w:t>ُ</w:t>
      </w:r>
      <w:r w:rsidR="0088482E" w:rsidRPr="004E6F51">
        <w:rPr>
          <w:rStyle w:val="a"/>
          <w:rFonts w:hint="cs"/>
          <w:rtl/>
        </w:rPr>
        <w:t>ع</w:t>
      </w:r>
      <w:r w:rsidR="004E6F51" w:rsidRPr="004E6F51">
        <w:rPr>
          <w:rStyle w:val="a"/>
          <w:rFonts w:hint="cs"/>
          <w:rtl/>
        </w:rPr>
        <w:t>ْ</w:t>
      </w:r>
      <w:r w:rsidR="0088482E" w:rsidRPr="004E6F51">
        <w:rPr>
          <w:rStyle w:val="a"/>
          <w:rFonts w:hint="cs"/>
          <w:rtl/>
        </w:rPr>
        <w:t>ر</w:t>
      </w:r>
      <w:r w:rsidR="004E6F51" w:rsidRPr="004E6F51">
        <w:rPr>
          <w:rStyle w:val="a"/>
          <w:rFonts w:hint="cs"/>
          <w:rtl/>
        </w:rPr>
        <w:t>َ</w:t>
      </w:r>
      <w:r w:rsidR="0088482E" w:rsidRPr="004E6F51">
        <w:rPr>
          <w:rStyle w:val="a"/>
          <w:rFonts w:hint="cs"/>
          <w:rtl/>
        </w:rPr>
        <w:t>ب</w:t>
      </w:r>
      <w:r w:rsidR="0088482E" w:rsidRPr="008E338B">
        <w:rPr>
          <w:rFonts w:hint="cs"/>
          <w:rtl/>
        </w:rPr>
        <w:t xml:space="preserve"> </w:t>
      </w:r>
      <w:r w:rsidR="0088482E">
        <w:rPr>
          <w:rFonts w:hint="cs"/>
          <w:rtl/>
          <w:lang w:bidi="fa-IR"/>
        </w:rPr>
        <w:t>نامند</w:t>
      </w:r>
      <w:r w:rsidR="00CC6B70">
        <w:rPr>
          <w:rFonts w:hint="cs"/>
          <w:rtl/>
          <w:lang w:bidi="fa-IR"/>
        </w:rPr>
        <w:t>،</w:t>
      </w:r>
      <w:r w:rsidR="00056BC7">
        <w:rPr>
          <w:rFonts w:hint="cs"/>
          <w:rtl/>
          <w:lang w:bidi="fa-IR"/>
        </w:rPr>
        <w:t xml:space="preserve"> و </w:t>
      </w:r>
      <w:r w:rsidR="0088482E">
        <w:rPr>
          <w:rFonts w:hint="cs"/>
          <w:rtl/>
          <w:lang w:bidi="fa-IR"/>
        </w:rPr>
        <w:t>ما سو</w:t>
      </w:r>
      <w:r w:rsidR="002F51FB">
        <w:rPr>
          <w:rFonts w:hint="cs"/>
          <w:rtl/>
          <w:lang w:bidi="fa-IR"/>
        </w:rPr>
        <w:t>ا</w:t>
      </w:r>
      <w:r w:rsidR="008E338B">
        <w:rPr>
          <w:rFonts w:hint="cs"/>
          <w:rtl/>
          <w:lang w:bidi="fa-IR"/>
        </w:rPr>
        <w:t>ي</w:t>
      </w:r>
      <w:r w:rsidR="0088482E">
        <w:rPr>
          <w:rFonts w:hint="cs"/>
          <w:rtl/>
          <w:lang w:bidi="fa-IR"/>
        </w:rPr>
        <w:t xml:space="preserve"> ا</w:t>
      </w:r>
      <w:r w:rsidR="008E338B">
        <w:rPr>
          <w:rFonts w:hint="cs"/>
          <w:rtl/>
          <w:lang w:bidi="fa-IR"/>
        </w:rPr>
        <w:t>ي</w:t>
      </w:r>
      <w:r w:rsidR="0088482E">
        <w:rPr>
          <w:rFonts w:hint="cs"/>
          <w:rtl/>
          <w:lang w:bidi="fa-IR"/>
        </w:rPr>
        <w:t>ن قسم که اسم غ</w:t>
      </w:r>
      <w:r w:rsidR="008E338B">
        <w:rPr>
          <w:rFonts w:hint="cs"/>
          <w:rtl/>
          <w:lang w:bidi="fa-IR"/>
        </w:rPr>
        <w:t>ي</w:t>
      </w:r>
      <w:r w:rsidR="0088482E">
        <w:rPr>
          <w:rFonts w:hint="cs"/>
          <w:rtl/>
          <w:lang w:bidi="fa-IR"/>
        </w:rPr>
        <w:t>ر</w:t>
      </w:r>
      <w:r w:rsidR="0098727F">
        <w:rPr>
          <w:rFonts w:hint="cs"/>
          <w:rtl/>
          <w:lang w:bidi="fa-IR"/>
        </w:rPr>
        <w:t xml:space="preserve"> مرکّب </w:t>
      </w:r>
      <w:r w:rsidR="0088482E" w:rsidRPr="008E338B">
        <w:rPr>
          <w:rFonts w:hint="cs"/>
          <w:rtl/>
        </w:rPr>
        <w:t>با غ</w:t>
      </w:r>
      <w:r w:rsidR="008E338B">
        <w:rPr>
          <w:rFonts w:hint="cs"/>
          <w:rtl/>
          <w:lang w:bidi="fa-IR"/>
        </w:rPr>
        <w:t>ي</w:t>
      </w:r>
      <w:r w:rsidR="0088482E">
        <w:rPr>
          <w:rFonts w:hint="cs"/>
          <w:rtl/>
          <w:lang w:bidi="fa-IR"/>
        </w:rPr>
        <w:t>ر</w:t>
      </w:r>
      <w:r w:rsidR="004E6F51">
        <w:rPr>
          <w:rFonts w:hint="cs"/>
          <w:rtl/>
          <w:lang w:bidi="fa-IR"/>
        </w:rPr>
        <w:t>،</w:t>
      </w:r>
      <w:r w:rsidR="0088482E">
        <w:rPr>
          <w:rFonts w:hint="cs"/>
          <w:rtl/>
          <w:lang w:bidi="fa-IR"/>
        </w:rPr>
        <w:t xml:space="preserve"> </w:t>
      </w:r>
      <w:r w:rsidR="008E338B">
        <w:rPr>
          <w:rFonts w:hint="cs"/>
          <w:rtl/>
          <w:lang w:bidi="fa-IR"/>
        </w:rPr>
        <w:t>ي</w:t>
      </w:r>
      <w:r w:rsidR="0088482E">
        <w:rPr>
          <w:rFonts w:hint="cs"/>
          <w:rtl/>
          <w:lang w:bidi="fa-IR"/>
        </w:rPr>
        <w:t>ا اسم</w:t>
      </w:r>
      <w:r w:rsidR="004E6F51">
        <w:rPr>
          <w:rFonts w:hint="cs"/>
          <w:rtl/>
          <w:lang w:bidi="fa-IR"/>
        </w:rPr>
        <w:t>ِ</w:t>
      </w:r>
      <w:r w:rsidR="0098727F">
        <w:rPr>
          <w:rFonts w:hint="cs"/>
          <w:rtl/>
          <w:lang w:bidi="fa-IR"/>
        </w:rPr>
        <w:t xml:space="preserve"> مرکّب</w:t>
      </w:r>
      <w:r w:rsidR="003750F2">
        <w:rPr>
          <w:rFonts w:hint="cs"/>
          <w:rtl/>
          <w:lang w:bidi="fa-IR"/>
        </w:rPr>
        <w:t>ِ</w:t>
      </w:r>
      <w:r w:rsidR="0098727F">
        <w:rPr>
          <w:rFonts w:hint="cs"/>
          <w:rtl/>
          <w:lang w:bidi="fa-IR"/>
        </w:rPr>
        <w:t xml:space="preserve"> </w:t>
      </w:r>
      <w:r w:rsidR="0088482E">
        <w:rPr>
          <w:rFonts w:hint="cs"/>
          <w:rtl/>
          <w:lang w:bidi="fa-IR"/>
        </w:rPr>
        <w:t>با غ</w:t>
      </w:r>
      <w:r w:rsidR="008E338B">
        <w:rPr>
          <w:rFonts w:hint="cs"/>
          <w:rtl/>
          <w:lang w:bidi="fa-IR"/>
        </w:rPr>
        <w:t>ي</w:t>
      </w:r>
      <w:r w:rsidR="0088482E">
        <w:rPr>
          <w:rFonts w:hint="cs"/>
          <w:rtl/>
          <w:lang w:bidi="fa-IR"/>
        </w:rPr>
        <w:t>ر</w:t>
      </w:r>
      <w:r w:rsidR="008E338B">
        <w:rPr>
          <w:rFonts w:hint="cs"/>
          <w:rtl/>
          <w:lang w:bidi="fa-IR"/>
        </w:rPr>
        <w:t>ي</w:t>
      </w:r>
      <w:r w:rsidR="0088482E">
        <w:rPr>
          <w:rFonts w:hint="cs"/>
          <w:rtl/>
          <w:lang w:bidi="fa-IR"/>
        </w:rPr>
        <w:t xml:space="preserve"> که شباهت به مبن</w:t>
      </w:r>
      <w:r w:rsidR="008E338B">
        <w:rPr>
          <w:rFonts w:hint="cs"/>
          <w:rtl/>
          <w:lang w:bidi="fa-IR"/>
        </w:rPr>
        <w:t>ي</w:t>
      </w:r>
      <w:r w:rsidR="002F51FB">
        <w:rPr>
          <w:rFonts w:hint="cs"/>
          <w:rtl/>
          <w:lang w:bidi="fa-IR"/>
        </w:rPr>
        <w:t>ُّ</w:t>
      </w:r>
      <w:r w:rsidR="0088482E">
        <w:rPr>
          <w:rFonts w:hint="cs"/>
          <w:rtl/>
          <w:lang w:bidi="fa-IR"/>
        </w:rPr>
        <w:t xml:space="preserve"> الاصل دارد را </w:t>
      </w:r>
      <w:r w:rsidR="0088482E" w:rsidRPr="004E6F51">
        <w:rPr>
          <w:rStyle w:val="a"/>
          <w:rFonts w:hint="cs"/>
          <w:rtl/>
        </w:rPr>
        <w:t>مبن</w:t>
      </w:r>
      <w:r w:rsidR="008E338B" w:rsidRPr="004E6F51">
        <w:rPr>
          <w:rStyle w:val="a"/>
          <w:rFonts w:hint="cs"/>
          <w:rtl/>
        </w:rPr>
        <w:t>ي</w:t>
      </w:r>
      <w:r w:rsidR="0088482E">
        <w:rPr>
          <w:rFonts w:hint="cs"/>
          <w:rtl/>
          <w:lang w:bidi="fa-IR"/>
        </w:rPr>
        <w:t xml:space="preserve"> گو</w:t>
      </w:r>
      <w:r w:rsidR="008E338B">
        <w:rPr>
          <w:rFonts w:hint="cs"/>
          <w:rtl/>
          <w:lang w:bidi="fa-IR"/>
        </w:rPr>
        <w:t>ي</w:t>
      </w:r>
      <w:r w:rsidR="0088482E">
        <w:rPr>
          <w:rFonts w:hint="cs"/>
          <w:rtl/>
          <w:lang w:bidi="fa-IR"/>
        </w:rPr>
        <w:t>ند</w:t>
      </w:r>
      <w:r w:rsidR="000845BD">
        <w:rPr>
          <w:rFonts w:hint="cs"/>
          <w:rtl/>
          <w:lang w:bidi="fa-IR"/>
        </w:rPr>
        <w:t>.</w:t>
      </w:r>
      <w:r w:rsidR="002854C2">
        <w:rPr>
          <w:rFonts w:hint="cs"/>
          <w:rtl/>
          <w:lang w:bidi="fa-IR"/>
        </w:rPr>
        <w:t xml:space="preserve"> </w:t>
      </w:r>
      <w:r w:rsidR="0088482E">
        <w:rPr>
          <w:rFonts w:hint="cs"/>
          <w:rtl/>
          <w:lang w:bidi="fa-IR"/>
        </w:rPr>
        <w:t>که دو قسم مبن</w:t>
      </w:r>
      <w:r w:rsidR="008E338B">
        <w:rPr>
          <w:rFonts w:hint="cs"/>
          <w:rtl/>
          <w:lang w:bidi="fa-IR"/>
        </w:rPr>
        <w:t>ي</w:t>
      </w:r>
      <w:r w:rsidR="0088482E">
        <w:rPr>
          <w:rFonts w:hint="cs"/>
          <w:rtl/>
          <w:lang w:bidi="fa-IR"/>
        </w:rPr>
        <w:t xml:space="preserve"> است</w:t>
      </w:r>
      <w:r w:rsidR="00056BC7">
        <w:rPr>
          <w:rFonts w:hint="cs"/>
          <w:rtl/>
          <w:lang w:bidi="fa-IR"/>
        </w:rPr>
        <w:t xml:space="preserve"> و </w:t>
      </w:r>
      <w:r w:rsidR="008E338B">
        <w:rPr>
          <w:rFonts w:hint="cs"/>
          <w:rtl/>
          <w:lang w:bidi="fa-IR"/>
        </w:rPr>
        <w:t>ي</w:t>
      </w:r>
      <w:r w:rsidR="0088482E">
        <w:rPr>
          <w:rFonts w:hint="cs"/>
          <w:rtl/>
          <w:lang w:bidi="fa-IR"/>
        </w:rPr>
        <w:t>ک قسم معرب</w:t>
      </w:r>
      <w:r w:rsidR="004E6F51">
        <w:rPr>
          <w:rFonts w:hint="cs"/>
          <w:rtl/>
          <w:lang w:bidi="fa-IR"/>
        </w:rPr>
        <w:t>،</w:t>
      </w:r>
      <w:r w:rsidR="0088482E">
        <w:rPr>
          <w:rFonts w:hint="cs"/>
          <w:rtl/>
          <w:lang w:bidi="fa-IR"/>
        </w:rPr>
        <w:t xml:space="preserve"> در</w:t>
      </w:r>
      <w:r w:rsidR="00056BC7">
        <w:rPr>
          <w:rFonts w:hint="cs"/>
          <w:rtl/>
          <w:lang w:bidi="fa-IR"/>
        </w:rPr>
        <w:t xml:space="preserve"> و</w:t>
      </w:r>
      <w:r w:rsidR="002F51FB">
        <w:rPr>
          <w:rFonts w:hint="eastAsia"/>
          <w:rtl/>
          <w:lang w:bidi="fa-IR"/>
        </w:rPr>
        <w:t>‌</w:t>
      </w:r>
      <w:r w:rsidR="0088482E">
        <w:rPr>
          <w:rFonts w:hint="cs"/>
          <w:rtl/>
          <w:lang w:bidi="fa-IR"/>
        </w:rPr>
        <w:t>هله</w:t>
      </w:r>
      <w:r w:rsidR="00056BC7">
        <w:rPr>
          <w:rFonts w:hint="cs"/>
          <w:rtl/>
          <w:lang w:bidi="fa-IR"/>
        </w:rPr>
        <w:t>‌ي</w:t>
      </w:r>
      <w:r w:rsidR="001839F0">
        <w:rPr>
          <w:rFonts w:hint="cs"/>
          <w:rtl/>
          <w:lang w:bidi="fa-IR"/>
        </w:rPr>
        <w:t xml:space="preserve"> اوّل</w:t>
      </w:r>
      <w:r w:rsidR="0088482E">
        <w:rPr>
          <w:rFonts w:hint="cs"/>
          <w:rtl/>
          <w:lang w:bidi="fa-IR"/>
        </w:rPr>
        <w:t xml:space="preserve"> تعر</w:t>
      </w:r>
      <w:r w:rsidR="008E338B">
        <w:rPr>
          <w:rFonts w:hint="cs"/>
          <w:rtl/>
          <w:lang w:bidi="fa-IR"/>
        </w:rPr>
        <w:t>ي</w:t>
      </w:r>
      <w:r w:rsidR="0088482E">
        <w:rPr>
          <w:rFonts w:hint="cs"/>
          <w:rtl/>
          <w:lang w:bidi="fa-IR"/>
        </w:rPr>
        <w:t>ف معرب</w:t>
      </w:r>
      <w:r w:rsidR="00056BC7">
        <w:rPr>
          <w:rFonts w:hint="cs"/>
          <w:rtl/>
          <w:lang w:bidi="fa-IR"/>
        </w:rPr>
        <w:t xml:space="preserve"> و </w:t>
      </w:r>
      <w:r w:rsidR="0088482E">
        <w:rPr>
          <w:rFonts w:hint="cs"/>
          <w:rtl/>
          <w:lang w:bidi="fa-IR"/>
        </w:rPr>
        <w:t>اسم معرب</w:t>
      </w:r>
      <w:r w:rsidR="00056BC7">
        <w:rPr>
          <w:rFonts w:hint="cs"/>
          <w:rtl/>
          <w:lang w:bidi="fa-IR"/>
        </w:rPr>
        <w:t xml:space="preserve"> و </w:t>
      </w:r>
      <w:r w:rsidR="0088482E">
        <w:rPr>
          <w:rFonts w:hint="cs"/>
          <w:rtl/>
          <w:lang w:bidi="fa-IR"/>
        </w:rPr>
        <w:t>اقسام معربات</w:t>
      </w:r>
      <w:r w:rsidR="00056BC7">
        <w:rPr>
          <w:rFonts w:hint="cs"/>
          <w:rtl/>
          <w:lang w:bidi="fa-IR"/>
        </w:rPr>
        <w:t xml:space="preserve"> و </w:t>
      </w:r>
      <w:r w:rsidR="0088482E">
        <w:rPr>
          <w:rFonts w:hint="cs"/>
          <w:rtl/>
          <w:lang w:bidi="fa-IR"/>
        </w:rPr>
        <w:t>توابع آنها دانسته</w:t>
      </w:r>
      <w:r w:rsidR="007366E3">
        <w:rPr>
          <w:rFonts w:hint="cs"/>
          <w:rtl/>
          <w:lang w:bidi="fa-IR"/>
        </w:rPr>
        <w:t xml:space="preserve"> می‌شود </w:t>
      </w:r>
      <w:r w:rsidR="00056BC7">
        <w:rPr>
          <w:rFonts w:hint="cs"/>
          <w:rtl/>
          <w:lang w:bidi="fa-IR"/>
        </w:rPr>
        <w:t xml:space="preserve">و </w:t>
      </w:r>
      <w:r w:rsidR="0088482E">
        <w:rPr>
          <w:rFonts w:hint="cs"/>
          <w:rtl/>
          <w:lang w:bidi="fa-IR"/>
        </w:rPr>
        <w:t>سپس به تعر</w:t>
      </w:r>
      <w:r w:rsidR="008E338B">
        <w:rPr>
          <w:rFonts w:hint="cs"/>
          <w:rtl/>
          <w:lang w:bidi="fa-IR"/>
        </w:rPr>
        <w:t>ي</w:t>
      </w:r>
      <w:r w:rsidR="0088482E">
        <w:rPr>
          <w:rFonts w:hint="cs"/>
          <w:rtl/>
          <w:lang w:bidi="fa-IR"/>
        </w:rPr>
        <w:t>ف مبن</w:t>
      </w:r>
      <w:r w:rsidR="008E338B">
        <w:rPr>
          <w:rFonts w:hint="cs"/>
          <w:rtl/>
          <w:lang w:bidi="fa-IR"/>
        </w:rPr>
        <w:t>ي</w:t>
      </w:r>
      <w:r w:rsidR="00056BC7">
        <w:rPr>
          <w:rFonts w:hint="cs"/>
          <w:rtl/>
          <w:lang w:bidi="fa-IR"/>
        </w:rPr>
        <w:t xml:space="preserve"> و </w:t>
      </w:r>
      <w:r w:rsidR="0088482E">
        <w:rPr>
          <w:rFonts w:hint="cs"/>
          <w:rtl/>
          <w:lang w:bidi="fa-IR"/>
        </w:rPr>
        <w:t>ب</w:t>
      </w:r>
      <w:r w:rsidR="008E338B">
        <w:rPr>
          <w:rFonts w:hint="cs"/>
          <w:rtl/>
          <w:lang w:bidi="fa-IR"/>
        </w:rPr>
        <w:t>ي</w:t>
      </w:r>
      <w:r w:rsidR="0088482E">
        <w:rPr>
          <w:rFonts w:hint="cs"/>
          <w:rtl/>
          <w:lang w:bidi="fa-IR"/>
        </w:rPr>
        <w:t>ان اقسام آن پرداخته</w:t>
      </w:r>
      <w:r w:rsidR="007366E3">
        <w:rPr>
          <w:rFonts w:hint="cs"/>
          <w:rtl/>
          <w:lang w:bidi="fa-IR"/>
        </w:rPr>
        <w:t xml:space="preserve"> می‌شود </w:t>
      </w:r>
      <w:r w:rsidR="0088482E">
        <w:rPr>
          <w:rFonts w:hint="cs"/>
          <w:rtl/>
          <w:lang w:bidi="fa-IR"/>
        </w:rPr>
        <w:t>که بعد از صد</w:t>
      </w:r>
      <w:r w:rsidR="00CC6B70">
        <w:rPr>
          <w:rFonts w:hint="cs"/>
          <w:rtl/>
          <w:lang w:bidi="fa-IR"/>
        </w:rPr>
        <w:t xml:space="preserve"> </w:t>
      </w:r>
      <w:r w:rsidR="00CC6B70">
        <w:rPr>
          <w:rFonts w:hint="eastAsia"/>
          <w:rtl/>
          <w:lang w:bidi="fa-IR"/>
        </w:rPr>
        <w:t>‌</w:t>
      </w:r>
      <w:r w:rsidR="0088482E">
        <w:rPr>
          <w:rFonts w:hint="cs"/>
          <w:rtl/>
          <w:lang w:bidi="fa-IR"/>
        </w:rPr>
        <w:t>و</w:t>
      </w:r>
      <w:r w:rsidR="00CC6B70">
        <w:rPr>
          <w:rFonts w:hint="eastAsia"/>
          <w:rtl/>
          <w:lang w:bidi="fa-IR"/>
        </w:rPr>
        <w:t>‌</w:t>
      </w:r>
      <w:r w:rsidR="00CC6B70">
        <w:rPr>
          <w:rFonts w:hint="cs"/>
          <w:rtl/>
          <w:lang w:bidi="fa-IR"/>
        </w:rPr>
        <w:t xml:space="preserve"> </w:t>
      </w:r>
      <w:r w:rsidR="0088482E">
        <w:rPr>
          <w:rFonts w:hint="cs"/>
          <w:rtl/>
          <w:lang w:bidi="fa-IR"/>
        </w:rPr>
        <w:t>پ</w:t>
      </w:r>
      <w:r w:rsidR="002F51FB">
        <w:rPr>
          <w:rFonts w:hint="cs"/>
          <w:rtl/>
          <w:lang w:bidi="fa-IR"/>
        </w:rPr>
        <w:t>ن</w:t>
      </w:r>
      <w:r w:rsidR="0088482E">
        <w:rPr>
          <w:rFonts w:hint="cs"/>
          <w:rtl/>
          <w:lang w:bidi="fa-IR"/>
        </w:rPr>
        <w:t xml:space="preserve">جاه صفحه </w:t>
      </w:r>
      <w:r w:rsidR="0088482E" w:rsidRPr="008E338B">
        <w:rPr>
          <w:rFonts w:hint="cs"/>
          <w:rtl/>
        </w:rPr>
        <w:t>کتاب</w:t>
      </w:r>
      <w:r w:rsidR="002854C2">
        <w:rPr>
          <w:rFonts w:hint="cs"/>
          <w:rtl/>
          <w:lang w:bidi="fa-IR"/>
        </w:rPr>
        <w:t xml:space="preserve"> م</w:t>
      </w:r>
      <w:r w:rsidR="008E338B">
        <w:rPr>
          <w:rFonts w:hint="cs"/>
          <w:rtl/>
          <w:lang w:bidi="fa-IR"/>
        </w:rPr>
        <w:t>ي</w:t>
      </w:r>
      <w:r w:rsidR="002854C2">
        <w:rPr>
          <w:rFonts w:hint="cs"/>
          <w:rtl/>
          <w:lang w:bidi="fa-IR"/>
        </w:rPr>
        <w:t>‌</w:t>
      </w:r>
      <w:r w:rsidR="0088482E">
        <w:rPr>
          <w:rFonts w:hint="cs"/>
          <w:rtl/>
          <w:lang w:bidi="fa-IR"/>
        </w:rPr>
        <w:t>آ</w:t>
      </w:r>
      <w:r w:rsidR="008E338B">
        <w:rPr>
          <w:rFonts w:hint="cs"/>
          <w:rtl/>
          <w:lang w:bidi="fa-IR"/>
        </w:rPr>
        <w:t>ي</w:t>
      </w:r>
      <w:r w:rsidR="0088482E">
        <w:rPr>
          <w:rFonts w:hint="cs"/>
          <w:rtl/>
          <w:lang w:bidi="fa-IR"/>
        </w:rPr>
        <w:t>د</w:t>
      </w:r>
      <w:r w:rsidR="000845BD">
        <w:rPr>
          <w:rFonts w:hint="cs"/>
          <w:rtl/>
          <w:lang w:bidi="fa-IR"/>
        </w:rPr>
        <w:t xml:space="preserve">. </w:t>
      </w:r>
    </w:p>
    <w:p w:rsidR="00952266" w:rsidRPr="00D971B4" w:rsidRDefault="002854C2" w:rsidP="007E3891">
      <w:pPr>
        <w:pStyle w:val="Heading2"/>
        <w:rPr>
          <w:rFonts w:hint="cs"/>
          <w:rtl/>
        </w:rPr>
      </w:pPr>
      <w:r w:rsidRPr="00D971B4">
        <w:rPr>
          <w:rFonts w:hint="cs"/>
          <w:rtl/>
        </w:rPr>
        <w:t xml:space="preserve"> </w:t>
      </w:r>
      <w:bookmarkStart w:id="64" w:name="_Toc248974003"/>
      <w:bookmarkStart w:id="65" w:name="_Toc249103119"/>
      <w:r w:rsidR="0088482E" w:rsidRPr="00D971B4">
        <w:rPr>
          <w:rFonts w:hint="cs"/>
          <w:rtl/>
        </w:rPr>
        <w:t>تعر</w:t>
      </w:r>
      <w:r w:rsidR="008E338B" w:rsidRPr="00D971B4">
        <w:rPr>
          <w:rFonts w:hint="cs"/>
          <w:rtl/>
        </w:rPr>
        <w:t>ي</w:t>
      </w:r>
      <w:r w:rsidR="0088482E" w:rsidRPr="00D971B4">
        <w:rPr>
          <w:rFonts w:hint="cs"/>
          <w:rtl/>
        </w:rPr>
        <w:t>ف معرب</w:t>
      </w:r>
      <w:r w:rsidR="00B01FDF" w:rsidRPr="00D971B4">
        <w:rPr>
          <w:rFonts w:hint="cs"/>
          <w:rtl/>
        </w:rPr>
        <w:t>:</w:t>
      </w:r>
      <w:bookmarkEnd w:id="64"/>
      <w:bookmarkEnd w:id="65"/>
      <w:r w:rsidR="00B01FDF" w:rsidRPr="00D971B4">
        <w:rPr>
          <w:rFonts w:hint="cs"/>
          <w:rtl/>
        </w:rPr>
        <w:t xml:space="preserve"> </w:t>
      </w:r>
    </w:p>
    <w:p w:rsidR="0088482E" w:rsidRPr="00056BC7" w:rsidRDefault="0088482E" w:rsidP="007E3891">
      <w:pPr>
        <w:keepNext/>
        <w:ind w:firstLine="224"/>
        <w:rPr>
          <w:rStyle w:val="a"/>
          <w:rFonts w:hint="cs"/>
          <w:rtl/>
        </w:rPr>
      </w:pPr>
      <w:r w:rsidRPr="00056BC7">
        <w:rPr>
          <w:rStyle w:val="a"/>
          <w:rFonts w:hint="cs"/>
          <w:rtl/>
        </w:rPr>
        <w:t>متن</w:t>
      </w:r>
      <w:r w:rsidR="00E73555" w:rsidRPr="00056BC7">
        <w:rPr>
          <w:rStyle w:val="a"/>
          <w:rFonts w:hint="cs"/>
          <w:rtl/>
        </w:rPr>
        <w:t>:</w:t>
      </w:r>
      <w:r w:rsidR="00D26316">
        <w:rPr>
          <w:rStyle w:val="a"/>
          <w:rFonts w:hint="cs"/>
          <w:rtl/>
        </w:rPr>
        <w:t xml:space="preserve"> </w:t>
      </w:r>
      <w:r w:rsidR="002F51FB" w:rsidRPr="00041564">
        <w:rPr>
          <w:rFonts w:hint="eastAsia"/>
          <w:rtl/>
        </w:rPr>
        <w:t>‌</w:t>
      </w:r>
      <w:r w:rsidRPr="00041564">
        <w:rPr>
          <w:rStyle w:val="a"/>
          <w:rFonts w:hint="cs"/>
          <w:rtl/>
        </w:rPr>
        <w:t>فالمعرب</w:t>
      </w:r>
      <w:r w:rsidR="004E6F51" w:rsidRPr="00041564">
        <w:rPr>
          <w:rStyle w:val="a"/>
          <w:rFonts w:hint="cs"/>
          <w:rtl/>
        </w:rPr>
        <w:t>ُ</w:t>
      </w:r>
      <w:r w:rsidRPr="00041564">
        <w:rPr>
          <w:rStyle w:val="a"/>
          <w:rFonts w:hint="cs"/>
          <w:rtl/>
        </w:rPr>
        <w:t xml:space="preserve"> المرک</w:t>
      </w:r>
      <w:r w:rsidR="004E6F51" w:rsidRPr="00041564">
        <w:rPr>
          <w:rStyle w:val="a"/>
          <w:rFonts w:hint="cs"/>
          <w:rtl/>
        </w:rPr>
        <w:t>ّ</w:t>
      </w:r>
      <w:r w:rsidRPr="00041564">
        <w:rPr>
          <w:rStyle w:val="a"/>
          <w:rFonts w:hint="cs"/>
          <w:rtl/>
        </w:rPr>
        <w:t>ب</w:t>
      </w:r>
      <w:r w:rsidR="004E6F51" w:rsidRPr="00041564">
        <w:rPr>
          <w:rStyle w:val="a"/>
          <w:rFonts w:hint="cs"/>
          <w:rtl/>
        </w:rPr>
        <w:t>ُ</w:t>
      </w:r>
      <w:r w:rsidRPr="00041564">
        <w:rPr>
          <w:rStyle w:val="a"/>
          <w:rFonts w:hint="cs"/>
          <w:rtl/>
        </w:rPr>
        <w:t xml:space="preserve"> الذ</w:t>
      </w:r>
      <w:r w:rsidR="008E338B" w:rsidRPr="00041564">
        <w:rPr>
          <w:rStyle w:val="a"/>
          <w:rFonts w:hint="cs"/>
          <w:rtl/>
        </w:rPr>
        <w:t>ي</w:t>
      </w:r>
      <w:r w:rsidRPr="00041564">
        <w:rPr>
          <w:rStyle w:val="a"/>
          <w:rFonts w:hint="cs"/>
          <w:rtl/>
        </w:rPr>
        <w:t xml:space="preserve"> لم</w:t>
      </w:r>
      <w:r w:rsidR="002F51FB" w:rsidRPr="00041564">
        <w:rPr>
          <w:rStyle w:val="a"/>
          <w:rFonts w:hint="eastAsia"/>
          <w:rtl/>
        </w:rPr>
        <w:t>‌</w:t>
      </w:r>
      <w:r w:rsidR="008E338B" w:rsidRPr="00041564">
        <w:rPr>
          <w:rStyle w:val="a"/>
          <w:rFonts w:hint="cs"/>
          <w:rtl/>
        </w:rPr>
        <w:t>ي</w:t>
      </w:r>
      <w:r w:rsidRPr="00041564">
        <w:rPr>
          <w:rStyle w:val="a"/>
          <w:rFonts w:hint="cs"/>
          <w:rtl/>
        </w:rPr>
        <w:t>شبه م</w:t>
      </w:r>
      <w:r w:rsidR="002F51FB" w:rsidRPr="00041564">
        <w:rPr>
          <w:rStyle w:val="a"/>
          <w:rFonts w:hint="cs"/>
          <w:rtl/>
        </w:rPr>
        <w:t>ب</w:t>
      </w:r>
      <w:r w:rsidRPr="00041564">
        <w:rPr>
          <w:rStyle w:val="a"/>
          <w:rFonts w:hint="cs"/>
          <w:rtl/>
        </w:rPr>
        <w:t>ن</w:t>
      </w:r>
      <w:r w:rsidR="008E338B" w:rsidRPr="00041564">
        <w:rPr>
          <w:rStyle w:val="a"/>
          <w:rFonts w:hint="cs"/>
          <w:rtl/>
        </w:rPr>
        <w:t>ي</w:t>
      </w:r>
      <w:r w:rsidR="002F51FB" w:rsidRPr="00041564">
        <w:rPr>
          <w:rStyle w:val="a"/>
          <w:rFonts w:hint="cs"/>
          <w:rtl/>
        </w:rPr>
        <w:t>ّ</w:t>
      </w:r>
      <w:r w:rsidR="003750F2" w:rsidRPr="00041564">
        <w:rPr>
          <w:rStyle w:val="a"/>
          <w:rFonts w:hint="cs"/>
          <w:rtl/>
        </w:rPr>
        <w:t>َ</w:t>
      </w:r>
      <w:r w:rsidRPr="00041564">
        <w:rPr>
          <w:rStyle w:val="a"/>
          <w:rFonts w:hint="cs"/>
          <w:rtl/>
        </w:rPr>
        <w:t xml:space="preserve"> الاصل</w:t>
      </w:r>
      <w:r w:rsidR="004E6F51" w:rsidRPr="00041564">
        <w:rPr>
          <w:rStyle w:val="a"/>
          <w:rFonts w:hint="cs"/>
          <w:rtl/>
        </w:rPr>
        <w:t>ِ</w:t>
      </w:r>
      <w:r w:rsidR="002F51FB" w:rsidRPr="00807B2D">
        <w:rPr>
          <w:rStyle w:val="a"/>
          <w:rFonts w:hint="eastAsia"/>
          <w:u w:val="single"/>
          <w:rtl/>
        </w:rPr>
        <w:t>‌</w:t>
      </w:r>
      <w:r w:rsidR="002F51FB">
        <w:rPr>
          <w:rStyle w:val="a"/>
          <w:rFonts w:hint="cs"/>
          <w:rtl/>
        </w:rPr>
        <w:t>.</w:t>
      </w:r>
      <w:r w:rsidR="00B01FDF" w:rsidRPr="00056BC7">
        <w:rPr>
          <w:rStyle w:val="a"/>
          <w:rFonts w:hint="cs"/>
          <w:rtl/>
        </w:rPr>
        <w:t xml:space="preserve"> </w:t>
      </w:r>
    </w:p>
    <w:p w:rsidR="0088482E" w:rsidRDefault="0088482E" w:rsidP="007E3891">
      <w:pPr>
        <w:keepNext/>
        <w:ind w:firstLine="224"/>
        <w:rPr>
          <w:rFonts w:hint="cs"/>
          <w:rtl/>
          <w:lang w:bidi="fa-IR"/>
        </w:rPr>
      </w:pPr>
      <w:r>
        <w:rPr>
          <w:rFonts w:hint="cs"/>
          <w:rtl/>
          <w:lang w:bidi="fa-IR"/>
        </w:rPr>
        <w:t>پس معرب که قسم</w:t>
      </w:r>
      <w:r w:rsidR="008E338B">
        <w:rPr>
          <w:rFonts w:hint="cs"/>
          <w:rtl/>
          <w:lang w:bidi="fa-IR"/>
        </w:rPr>
        <w:t>ي</w:t>
      </w:r>
      <w:r>
        <w:rPr>
          <w:rFonts w:hint="cs"/>
          <w:rtl/>
          <w:lang w:bidi="fa-IR"/>
        </w:rPr>
        <w:t xml:space="preserve"> از اسم است همان اسم مرک</w:t>
      </w:r>
      <w:r w:rsidR="004E6F51">
        <w:rPr>
          <w:rFonts w:hint="cs"/>
          <w:rtl/>
          <w:lang w:bidi="fa-IR"/>
        </w:rPr>
        <w:t>ّ</w:t>
      </w:r>
      <w:r>
        <w:rPr>
          <w:rFonts w:hint="cs"/>
          <w:rtl/>
          <w:lang w:bidi="fa-IR"/>
        </w:rPr>
        <w:t>ب</w:t>
      </w:r>
      <w:r w:rsidR="008E338B">
        <w:rPr>
          <w:rFonts w:hint="cs"/>
          <w:rtl/>
          <w:lang w:bidi="fa-IR"/>
        </w:rPr>
        <w:t>ي</w:t>
      </w:r>
      <w:r>
        <w:rPr>
          <w:rFonts w:hint="cs"/>
          <w:rtl/>
          <w:lang w:bidi="fa-IR"/>
        </w:rPr>
        <w:t xml:space="preserve"> است که با غ</w:t>
      </w:r>
      <w:r w:rsidR="008E338B">
        <w:rPr>
          <w:rFonts w:hint="cs"/>
          <w:rtl/>
          <w:lang w:bidi="fa-IR"/>
        </w:rPr>
        <w:t>ي</w:t>
      </w:r>
      <w:r>
        <w:rPr>
          <w:rFonts w:hint="cs"/>
          <w:rtl/>
          <w:lang w:bidi="fa-IR"/>
        </w:rPr>
        <w:t>ر خودش ترک</w:t>
      </w:r>
      <w:r w:rsidR="008E338B">
        <w:rPr>
          <w:rFonts w:hint="cs"/>
          <w:rtl/>
          <w:lang w:bidi="fa-IR"/>
        </w:rPr>
        <w:t>ي</w:t>
      </w:r>
      <w:r>
        <w:rPr>
          <w:rFonts w:hint="cs"/>
          <w:rtl/>
          <w:lang w:bidi="fa-IR"/>
        </w:rPr>
        <w:t>ب</w:t>
      </w:r>
      <w:r w:rsidR="002D5F48">
        <w:rPr>
          <w:rFonts w:hint="cs"/>
          <w:rtl/>
          <w:lang w:bidi="fa-IR"/>
        </w:rPr>
        <w:t xml:space="preserve"> شده‌است </w:t>
      </w:r>
      <w:r>
        <w:rPr>
          <w:rFonts w:hint="cs"/>
          <w:rtl/>
          <w:lang w:bidi="fa-IR"/>
        </w:rPr>
        <w:t>به نحو</w:t>
      </w:r>
      <w:r w:rsidR="008E338B">
        <w:rPr>
          <w:rFonts w:hint="cs"/>
          <w:rtl/>
          <w:lang w:bidi="fa-IR"/>
        </w:rPr>
        <w:t>ي</w:t>
      </w:r>
      <w:r>
        <w:rPr>
          <w:rFonts w:hint="cs"/>
          <w:rtl/>
          <w:lang w:bidi="fa-IR"/>
        </w:rPr>
        <w:t xml:space="preserve"> ترک</w:t>
      </w:r>
      <w:r w:rsidR="008E338B">
        <w:rPr>
          <w:rFonts w:hint="cs"/>
          <w:rtl/>
          <w:lang w:bidi="fa-IR"/>
        </w:rPr>
        <w:t>ي</w:t>
      </w:r>
      <w:r>
        <w:rPr>
          <w:rFonts w:hint="cs"/>
          <w:rtl/>
          <w:lang w:bidi="fa-IR"/>
        </w:rPr>
        <w:t>ب</w:t>
      </w:r>
      <w:r w:rsidR="007366E3">
        <w:rPr>
          <w:rFonts w:hint="cs"/>
          <w:rtl/>
          <w:lang w:bidi="fa-IR"/>
        </w:rPr>
        <w:t xml:space="preserve"> می‌شود </w:t>
      </w:r>
      <w:r>
        <w:rPr>
          <w:rFonts w:hint="cs"/>
          <w:rtl/>
          <w:lang w:bidi="fa-IR"/>
        </w:rPr>
        <w:t>که با او عاملش</w:t>
      </w:r>
      <w:r w:rsidR="00A44537">
        <w:rPr>
          <w:rFonts w:hint="cs"/>
          <w:rtl/>
          <w:lang w:bidi="fa-IR"/>
        </w:rPr>
        <w:t xml:space="preserve"> تحقّق </w:t>
      </w:r>
      <w:r w:rsidR="002854C2">
        <w:rPr>
          <w:rFonts w:hint="cs"/>
          <w:rtl/>
          <w:lang w:bidi="fa-IR"/>
        </w:rPr>
        <w:t>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ابد</w:t>
      </w:r>
      <w:r w:rsidR="000845BD">
        <w:rPr>
          <w:rFonts w:hint="cs"/>
          <w:rtl/>
          <w:lang w:bidi="fa-IR"/>
        </w:rPr>
        <w:t>.</w:t>
      </w:r>
      <w:r w:rsidR="002854C2">
        <w:rPr>
          <w:rFonts w:hint="cs"/>
          <w:rtl/>
          <w:lang w:bidi="fa-IR"/>
        </w:rPr>
        <w:t xml:space="preserve"> </w:t>
      </w:r>
      <w:r>
        <w:rPr>
          <w:rFonts w:hint="cs"/>
          <w:rtl/>
          <w:lang w:bidi="fa-IR"/>
        </w:rPr>
        <w:t>پس در تعر</w:t>
      </w:r>
      <w:r w:rsidR="008E338B">
        <w:rPr>
          <w:rFonts w:hint="cs"/>
          <w:rtl/>
          <w:lang w:bidi="fa-IR"/>
        </w:rPr>
        <w:t>ي</w:t>
      </w:r>
      <w:r>
        <w:rPr>
          <w:rFonts w:hint="cs"/>
          <w:rtl/>
          <w:lang w:bidi="fa-IR"/>
        </w:rPr>
        <w:t xml:space="preserve">ف اسم معرب مثل </w:t>
      </w:r>
      <w:r w:rsidR="004E6F51">
        <w:rPr>
          <w:rFonts w:hint="cs"/>
          <w:rtl/>
          <w:lang w:bidi="fa-IR"/>
        </w:rPr>
        <w:t>«</w:t>
      </w:r>
      <w:r>
        <w:rPr>
          <w:rFonts w:hint="cs"/>
          <w:rtl/>
          <w:lang w:bidi="fa-IR"/>
        </w:rPr>
        <w:t>ز</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قائم</w:t>
      </w:r>
      <w:r w:rsidR="00056BC7">
        <w:rPr>
          <w:rFonts w:hint="cs"/>
          <w:rtl/>
          <w:lang w:bidi="fa-IR"/>
        </w:rPr>
        <w:t xml:space="preserve"> و </w:t>
      </w:r>
      <w:r>
        <w:rPr>
          <w:rFonts w:hint="cs"/>
          <w:rtl/>
          <w:lang w:bidi="fa-IR"/>
        </w:rPr>
        <w:t>ه</w:t>
      </w:r>
      <w:r w:rsidR="002F51FB">
        <w:rPr>
          <w:rFonts w:hint="cs"/>
          <w:rtl/>
          <w:lang w:bidi="fa-IR"/>
        </w:rPr>
        <w:t>ؤ</w:t>
      </w:r>
      <w:r>
        <w:rPr>
          <w:rFonts w:hint="cs"/>
          <w:rtl/>
          <w:lang w:bidi="fa-IR"/>
        </w:rPr>
        <w:t>لاء</w:t>
      </w:r>
      <w:r w:rsidR="004E6F51">
        <w:rPr>
          <w:rFonts w:hint="cs"/>
          <w:rtl/>
          <w:lang w:bidi="fa-IR"/>
        </w:rPr>
        <w:t>»</w:t>
      </w:r>
      <w:r>
        <w:rPr>
          <w:rFonts w:hint="cs"/>
          <w:rtl/>
          <w:lang w:bidi="fa-IR"/>
        </w:rPr>
        <w:t xml:space="preserve"> در</w:t>
      </w:r>
      <w:r w:rsidR="00365289">
        <w:rPr>
          <w:rFonts w:hint="cs"/>
          <w:rtl/>
          <w:lang w:bidi="fa-IR"/>
        </w:rPr>
        <w:t xml:space="preserve"> </w:t>
      </w:r>
      <w:r>
        <w:rPr>
          <w:rFonts w:hint="cs"/>
          <w:rtl/>
          <w:lang w:bidi="fa-IR"/>
        </w:rPr>
        <w:t>قول تو که گو</w:t>
      </w:r>
      <w:r w:rsidR="008E338B">
        <w:rPr>
          <w:rFonts w:hint="cs"/>
          <w:rtl/>
          <w:lang w:bidi="fa-IR"/>
        </w:rPr>
        <w:t>يي</w:t>
      </w:r>
      <w:r w:rsidR="00E73555">
        <w:rPr>
          <w:rFonts w:hint="cs"/>
          <w:rtl/>
          <w:lang w:bidi="fa-IR"/>
        </w:rPr>
        <w:t>:</w:t>
      </w:r>
      <w:r w:rsidR="00D26316">
        <w:rPr>
          <w:rFonts w:hint="cs"/>
          <w:rtl/>
          <w:lang w:bidi="fa-IR"/>
        </w:rPr>
        <w:t xml:space="preserve"> «</w:t>
      </w:r>
      <w:r w:rsidRPr="00056BC7">
        <w:rPr>
          <w:rStyle w:val="a"/>
          <w:rFonts w:hint="cs"/>
          <w:rtl/>
        </w:rPr>
        <w:t>ز</w:t>
      </w:r>
      <w:r w:rsidR="008E338B" w:rsidRPr="00056BC7">
        <w:rPr>
          <w:rStyle w:val="a"/>
          <w:rFonts w:hint="cs"/>
          <w:rtl/>
        </w:rPr>
        <w:t>ي</w:t>
      </w:r>
      <w:r w:rsidRPr="00056BC7">
        <w:rPr>
          <w:rStyle w:val="a"/>
          <w:rFonts w:hint="cs"/>
          <w:rtl/>
        </w:rPr>
        <w:t>د قائم</w:t>
      </w:r>
      <w:r w:rsidR="00056BC7" w:rsidRPr="00056BC7">
        <w:rPr>
          <w:rStyle w:val="a"/>
          <w:rFonts w:hint="cs"/>
          <w:rtl/>
        </w:rPr>
        <w:t xml:space="preserve"> و </w:t>
      </w:r>
      <w:r w:rsidRPr="00056BC7">
        <w:rPr>
          <w:rStyle w:val="a"/>
          <w:rFonts w:hint="cs"/>
          <w:rtl/>
        </w:rPr>
        <w:t>قام ه</w:t>
      </w:r>
      <w:r w:rsidR="00000984">
        <w:rPr>
          <w:rStyle w:val="a"/>
          <w:rFonts w:hint="cs"/>
          <w:rtl/>
        </w:rPr>
        <w:t>ؤ</w:t>
      </w:r>
      <w:r w:rsidRPr="00056BC7">
        <w:rPr>
          <w:rStyle w:val="a"/>
          <w:rFonts w:hint="cs"/>
          <w:rtl/>
        </w:rPr>
        <w:t>لاء</w:t>
      </w:r>
      <w:r w:rsidR="004D69E2">
        <w:rPr>
          <w:rFonts w:hint="cs"/>
          <w:rtl/>
          <w:lang w:bidi="fa-IR"/>
        </w:rPr>
        <w:t xml:space="preserve">» </w:t>
      </w:r>
      <w:r w:rsidR="00E926FC">
        <w:rPr>
          <w:rFonts w:hint="cs"/>
          <w:rtl/>
          <w:lang w:bidi="fa-IR"/>
        </w:rPr>
        <w:t>داخل</w:t>
      </w:r>
      <w:r w:rsidR="007366E3">
        <w:rPr>
          <w:rFonts w:hint="cs"/>
          <w:rtl/>
          <w:lang w:bidi="fa-IR"/>
        </w:rPr>
        <w:t xml:space="preserve"> می‌شود </w:t>
      </w:r>
      <w:r w:rsidR="00E926FC">
        <w:rPr>
          <w:rFonts w:hint="cs"/>
          <w:rtl/>
          <w:lang w:bidi="fa-IR"/>
        </w:rPr>
        <w:t>به خلاف آنجا که اسم اصلا</w:t>
      </w:r>
      <w:r w:rsidR="002F51FB">
        <w:rPr>
          <w:rFonts w:hint="cs"/>
          <w:rtl/>
          <w:lang w:bidi="fa-IR"/>
        </w:rPr>
        <w:t>ً</w:t>
      </w:r>
      <w:r w:rsidR="0098727F">
        <w:rPr>
          <w:rFonts w:hint="cs"/>
          <w:rtl/>
          <w:lang w:bidi="fa-IR"/>
        </w:rPr>
        <w:t xml:space="preserve"> مرکّب </w:t>
      </w:r>
      <w:r w:rsidR="00E926FC">
        <w:rPr>
          <w:rFonts w:hint="cs"/>
          <w:rtl/>
          <w:lang w:bidi="fa-IR"/>
        </w:rPr>
        <w:t>نشود مثل اسما</w:t>
      </w:r>
      <w:r w:rsidR="008E338B">
        <w:rPr>
          <w:rFonts w:hint="cs"/>
          <w:rtl/>
          <w:lang w:bidi="fa-IR"/>
        </w:rPr>
        <w:t>ي</w:t>
      </w:r>
      <w:r w:rsidR="00E926FC">
        <w:rPr>
          <w:rFonts w:hint="cs"/>
          <w:rtl/>
          <w:lang w:bidi="fa-IR"/>
        </w:rPr>
        <w:t xml:space="preserve"> مفرد معدود مثل</w:t>
      </w:r>
      <w:r w:rsidR="00D26316">
        <w:rPr>
          <w:rFonts w:hint="cs"/>
          <w:rtl/>
          <w:lang w:bidi="fa-IR"/>
        </w:rPr>
        <w:t xml:space="preserve"> «</w:t>
      </w:r>
      <w:r w:rsidR="00E926FC">
        <w:rPr>
          <w:rFonts w:hint="cs"/>
          <w:rtl/>
          <w:lang w:bidi="fa-IR"/>
        </w:rPr>
        <w:t>الف</w:t>
      </w:r>
      <w:r w:rsidR="002F51FB">
        <w:rPr>
          <w:rFonts w:hint="cs"/>
          <w:rtl/>
          <w:lang w:bidi="fa-IR"/>
        </w:rPr>
        <w:t>،</w:t>
      </w:r>
      <w:r w:rsidR="002854C2">
        <w:rPr>
          <w:rFonts w:hint="cs"/>
          <w:rtl/>
          <w:lang w:bidi="fa-IR"/>
        </w:rPr>
        <w:t xml:space="preserve"> </w:t>
      </w:r>
      <w:r w:rsidR="00E926FC">
        <w:rPr>
          <w:rFonts w:hint="cs"/>
          <w:rtl/>
          <w:lang w:bidi="fa-IR"/>
        </w:rPr>
        <w:t>با</w:t>
      </w:r>
      <w:r w:rsidR="002F51FB">
        <w:rPr>
          <w:rFonts w:hint="cs"/>
          <w:rtl/>
          <w:lang w:bidi="fa-IR"/>
        </w:rPr>
        <w:t>،</w:t>
      </w:r>
      <w:r w:rsidR="002854C2">
        <w:rPr>
          <w:rFonts w:hint="cs"/>
          <w:rtl/>
          <w:lang w:bidi="fa-IR"/>
        </w:rPr>
        <w:t xml:space="preserve"> </w:t>
      </w:r>
      <w:r w:rsidR="00E926FC">
        <w:rPr>
          <w:rFonts w:hint="cs"/>
          <w:rtl/>
          <w:lang w:bidi="fa-IR"/>
        </w:rPr>
        <w:t>تا</w:t>
      </w:r>
      <w:r w:rsidR="002F51FB">
        <w:rPr>
          <w:rFonts w:hint="cs"/>
          <w:rtl/>
          <w:lang w:bidi="fa-IR"/>
        </w:rPr>
        <w:t>،</w:t>
      </w:r>
      <w:r w:rsidR="002854C2">
        <w:rPr>
          <w:rFonts w:hint="cs"/>
          <w:rtl/>
          <w:lang w:bidi="fa-IR"/>
        </w:rPr>
        <w:t xml:space="preserve"> </w:t>
      </w:r>
      <w:r w:rsidR="00E926FC">
        <w:rPr>
          <w:rFonts w:hint="cs"/>
          <w:rtl/>
          <w:lang w:bidi="fa-IR"/>
        </w:rPr>
        <w:t>ز</w:t>
      </w:r>
      <w:r w:rsidR="008E338B">
        <w:rPr>
          <w:rFonts w:hint="cs"/>
          <w:rtl/>
          <w:lang w:bidi="fa-IR"/>
        </w:rPr>
        <w:t>ي</w:t>
      </w:r>
      <w:r w:rsidR="00E926FC">
        <w:rPr>
          <w:rFonts w:hint="cs"/>
          <w:rtl/>
          <w:lang w:bidi="fa-IR"/>
        </w:rPr>
        <w:t>د</w:t>
      </w:r>
      <w:r w:rsidR="002F51FB">
        <w:rPr>
          <w:rFonts w:hint="cs"/>
          <w:rtl/>
          <w:lang w:bidi="fa-IR"/>
        </w:rPr>
        <w:t>،</w:t>
      </w:r>
      <w:r w:rsidR="002854C2">
        <w:rPr>
          <w:rFonts w:hint="cs"/>
          <w:rtl/>
          <w:lang w:bidi="fa-IR"/>
        </w:rPr>
        <w:t xml:space="preserve"> </w:t>
      </w:r>
      <w:r w:rsidR="00E926FC">
        <w:rPr>
          <w:rFonts w:hint="cs"/>
          <w:rtl/>
          <w:lang w:bidi="fa-IR"/>
        </w:rPr>
        <w:t>عمرو</w:t>
      </w:r>
      <w:r w:rsidR="002F51FB">
        <w:rPr>
          <w:rFonts w:hint="cs"/>
          <w:rtl/>
          <w:lang w:bidi="fa-IR"/>
        </w:rPr>
        <w:t>،</w:t>
      </w:r>
      <w:r w:rsidR="00E926FC">
        <w:rPr>
          <w:rFonts w:hint="cs"/>
          <w:rtl/>
          <w:lang w:bidi="fa-IR"/>
        </w:rPr>
        <w:t xml:space="preserve"> بکر</w:t>
      </w:r>
      <w:r w:rsidR="004D69E2">
        <w:rPr>
          <w:rFonts w:hint="cs"/>
          <w:rtl/>
          <w:lang w:bidi="fa-IR"/>
        </w:rPr>
        <w:t xml:space="preserve">» </w:t>
      </w:r>
      <w:r w:rsidR="00056BC7">
        <w:rPr>
          <w:rFonts w:hint="cs"/>
          <w:rtl/>
          <w:lang w:bidi="fa-IR"/>
        </w:rPr>
        <w:t xml:space="preserve">و </w:t>
      </w:r>
      <w:r w:rsidR="00E926FC">
        <w:rPr>
          <w:rFonts w:hint="cs"/>
          <w:rtl/>
          <w:lang w:bidi="fa-IR"/>
        </w:rPr>
        <w:t>به خلاف آنجا که اسم</w:t>
      </w:r>
      <w:r w:rsidR="008E338B">
        <w:rPr>
          <w:rFonts w:hint="cs"/>
          <w:rtl/>
          <w:lang w:bidi="fa-IR"/>
        </w:rPr>
        <w:t>ي</w:t>
      </w:r>
      <w:r w:rsidR="0098727F">
        <w:rPr>
          <w:rFonts w:hint="cs"/>
          <w:rtl/>
          <w:lang w:bidi="fa-IR"/>
        </w:rPr>
        <w:t xml:space="preserve"> مرکّب </w:t>
      </w:r>
      <w:r w:rsidR="00E926FC">
        <w:rPr>
          <w:rFonts w:hint="cs"/>
          <w:rtl/>
          <w:lang w:bidi="fa-IR"/>
        </w:rPr>
        <w:t>با غ</w:t>
      </w:r>
      <w:r w:rsidR="008E338B">
        <w:rPr>
          <w:rFonts w:hint="cs"/>
          <w:rtl/>
          <w:lang w:bidi="fa-IR"/>
        </w:rPr>
        <w:t>ي</w:t>
      </w:r>
      <w:r w:rsidR="00E926FC">
        <w:rPr>
          <w:rFonts w:hint="cs"/>
          <w:rtl/>
          <w:lang w:bidi="fa-IR"/>
        </w:rPr>
        <w:t xml:space="preserve">ر بشود لکن </w:t>
      </w:r>
      <w:r w:rsidR="00000984">
        <w:rPr>
          <w:rFonts w:hint="cs"/>
          <w:rtl/>
          <w:lang w:bidi="fa-IR"/>
        </w:rPr>
        <w:t xml:space="preserve">نه </w:t>
      </w:r>
      <w:r w:rsidR="00E926FC">
        <w:rPr>
          <w:rFonts w:hint="cs"/>
          <w:rtl/>
          <w:lang w:bidi="fa-IR"/>
        </w:rPr>
        <w:t>به نحو</w:t>
      </w:r>
      <w:r w:rsidR="008E338B">
        <w:rPr>
          <w:rFonts w:hint="cs"/>
          <w:rtl/>
          <w:lang w:bidi="fa-IR"/>
        </w:rPr>
        <w:t>ي</w:t>
      </w:r>
      <w:r w:rsidR="00E926FC">
        <w:rPr>
          <w:rFonts w:hint="cs"/>
          <w:rtl/>
          <w:lang w:bidi="fa-IR"/>
        </w:rPr>
        <w:t xml:space="preserve"> ترک</w:t>
      </w:r>
      <w:r w:rsidR="008E338B">
        <w:rPr>
          <w:rFonts w:hint="cs"/>
          <w:rtl/>
          <w:lang w:bidi="fa-IR"/>
        </w:rPr>
        <w:t>ي</w:t>
      </w:r>
      <w:r w:rsidR="00E926FC">
        <w:rPr>
          <w:rFonts w:hint="cs"/>
          <w:rtl/>
          <w:lang w:bidi="fa-IR"/>
        </w:rPr>
        <w:t>ب شود که با او عاملش</w:t>
      </w:r>
      <w:r w:rsidR="00A44537">
        <w:rPr>
          <w:rFonts w:hint="cs"/>
          <w:rtl/>
          <w:lang w:bidi="fa-IR"/>
        </w:rPr>
        <w:t xml:space="preserve"> تحقّق </w:t>
      </w:r>
      <w:r w:rsidR="008E338B">
        <w:rPr>
          <w:rFonts w:hint="cs"/>
          <w:rtl/>
          <w:lang w:bidi="fa-IR"/>
        </w:rPr>
        <w:t>ي</w:t>
      </w:r>
      <w:r w:rsidR="00E926FC">
        <w:rPr>
          <w:rFonts w:hint="cs"/>
          <w:rtl/>
          <w:lang w:bidi="fa-IR"/>
        </w:rPr>
        <w:t xml:space="preserve">ابد مثل </w:t>
      </w:r>
      <w:r w:rsidR="004E6F51">
        <w:rPr>
          <w:rFonts w:hint="cs"/>
          <w:rtl/>
          <w:lang w:bidi="fa-IR"/>
        </w:rPr>
        <w:t>«</w:t>
      </w:r>
      <w:r w:rsidR="00E926FC">
        <w:rPr>
          <w:rFonts w:hint="cs"/>
          <w:rtl/>
          <w:lang w:bidi="fa-IR"/>
        </w:rPr>
        <w:t>غلام</w:t>
      </w:r>
      <w:r w:rsidR="004E6F51">
        <w:rPr>
          <w:rFonts w:hint="cs"/>
          <w:rtl/>
          <w:lang w:bidi="fa-IR"/>
        </w:rPr>
        <w:t>»</w:t>
      </w:r>
      <w:r w:rsidR="00E926FC">
        <w:rPr>
          <w:rFonts w:hint="cs"/>
          <w:rtl/>
          <w:lang w:bidi="fa-IR"/>
        </w:rPr>
        <w:t xml:space="preserve"> در</w:t>
      </w:r>
      <w:r w:rsidR="00D26316">
        <w:rPr>
          <w:rFonts w:hint="cs"/>
          <w:rtl/>
          <w:lang w:bidi="fa-IR"/>
        </w:rPr>
        <w:t xml:space="preserve"> «</w:t>
      </w:r>
      <w:r w:rsidR="00E926FC">
        <w:rPr>
          <w:rFonts w:hint="cs"/>
          <w:rtl/>
          <w:lang w:bidi="fa-IR"/>
        </w:rPr>
        <w:t>غلام</w:t>
      </w:r>
      <w:r w:rsidR="004E6F51">
        <w:rPr>
          <w:rFonts w:hint="cs"/>
          <w:rtl/>
          <w:lang w:bidi="fa-IR"/>
        </w:rPr>
        <w:t>ُ</w:t>
      </w:r>
      <w:r w:rsidR="00E926FC">
        <w:rPr>
          <w:rFonts w:hint="cs"/>
          <w:rtl/>
          <w:lang w:bidi="fa-IR"/>
        </w:rPr>
        <w:t xml:space="preserve"> ز</w:t>
      </w:r>
      <w:r w:rsidR="008E338B">
        <w:rPr>
          <w:rFonts w:hint="cs"/>
          <w:rtl/>
          <w:lang w:bidi="fa-IR"/>
        </w:rPr>
        <w:t>ي</w:t>
      </w:r>
      <w:r w:rsidR="00E926FC">
        <w:rPr>
          <w:rFonts w:hint="cs"/>
          <w:rtl/>
          <w:lang w:bidi="fa-IR"/>
        </w:rPr>
        <w:t>د</w:t>
      </w:r>
      <w:r w:rsidR="004E6F51">
        <w:rPr>
          <w:rFonts w:hint="cs"/>
          <w:rtl/>
          <w:lang w:bidi="fa-IR"/>
        </w:rPr>
        <w:t>ٍ</w:t>
      </w:r>
      <w:r w:rsidR="004D69E2">
        <w:rPr>
          <w:rFonts w:hint="cs"/>
          <w:rtl/>
          <w:lang w:bidi="fa-IR"/>
        </w:rPr>
        <w:t xml:space="preserve">» </w:t>
      </w:r>
      <w:r w:rsidR="00E926FC">
        <w:rPr>
          <w:rFonts w:hint="cs"/>
          <w:rtl/>
          <w:lang w:bidi="fa-IR"/>
        </w:rPr>
        <w:t>که در نزد مصنف همه ا</w:t>
      </w:r>
      <w:r w:rsidR="008E338B">
        <w:rPr>
          <w:rFonts w:hint="cs"/>
          <w:rtl/>
          <w:lang w:bidi="fa-IR"/>
        </w:rPr>
        <w:t>ي</w:t>
      </w:r>
      <w:r w:rsidR="00E926FC">
        <w:rPr>
          <w:rFonts w:hint="cs"/>
          <w:rtl/>
          <w:lang w:bidi="fa-IR"/>
        </w:rPr>
        <w:t>ن موارد از مبن</w:t>
      </w:r>
      <w:r w:rsidR="008E338B">
        <w:rPr>
          <w:rFonts w:hint="cs"/>
          <w:rtl/>
          <w:lang w:bidi="fa-IR"/>
        </w:rPr>
        <w:t>ي</w:t>
      </w:r>
      <w:r w:rsidR="00E926FC">
        <w:rPr>
          <w:rFonts w:hint="cs"/>
          <w:rtl/>
          <w:lang w:bidi="fa-IR"/>
        </w:rPr>
        <w:t>ات ب</w:t>
      </w:r>
      <w:r w:rsidR="002F51FB">
        <w:rPr>
          <w:rFonts w:hint="cs"/>
          <w:rtl/>
          <w:lang w:bidi="fa-IR"/>
        </w:rPr>
        <w:t xml:space="preserve">ه </w:t>
      </w:r>
      <w:r w:rsidR="00E926FC">
        <w:rPr>
          <w:rFonts w:hint="cs"/>
          <w:rtl/>
          <w:lang w:bidi="fa-IR"/>
        </w:rPr>
        <w:t>شمار</w:t>
      </w:r>
      <w:r w:rsidR="002854C2">
        <w:rPr>
          <w:rFonts w:hint="cs"/>
          <w:rtl/>
          <w:lang w:bidi="fa-IR"/>
        </w:rPr>
        <w:t xml:space="preserve"> م</w:t>
      </w:r>
      <w:r w:rsidR="008E338B">
        <w:rPr>
          <w:rFonts w:hint="cs"/>
          <w:rtl/>
          <w:lang w:bidi="fa-IR"/>
        </w:rPr>
        <w:t>ي</w:t>
      </w:r>
      <w:r w:rsidR="002854C2">
        <w:rPr>
          <w:rFonts w:hint="cs"/>
          <w:rtl/>
          <w:lang w:bidi="fa-IR"/>
        </w:rPr>
        <w:t>‌</w:t>
      </w:r>
      <w:r w:rsidR="00E926FC">
        <w:rPr>
          <w:rFonts w:hint="cs"/>
          <w:rtl/>
          <w:lang w:bidi="fa-IR"/>
        </w:rPr>
        <w:t>آ</w:t>
      </w:r>
      <w:r w:rsidR="008E338B">
        <w:rPr>
          <w:rFonts w:hint="cs"/>
          <w:rtl/>
          <w:lang w:bidi="fa-IR"/>
        </w:rPr>
        <w:t>ي</w:t>
      </w:r>
      <w:r w:rsidR="00E926FC">
        <w:rPr>
          <w:rFonts w:hint="cs"/>
          <w:rtl/>
          <w:lang w:bidi="fa-IR"/>
        </w:rPr>
        <w:t>د</w:t>
      </w:r>
      <w:r w:rsidR="000845BD">
        <w:rPr>
          <w:rFonts w:hint="cs"/>
          <w:rtl/>
          <w:lang w:bidi="fa-IR"/>
        </w:rPr>
        <w:t>.</w:t>
      </w:r>
      <w:r w:rsidR="002854C2">
        <w:rPr>
          <w:rFonts w:hint="cs"/>
          <w:rtl/>
          <w:lang w:bidi="fa-IR"/>
        </w:rPr>
        <w:t xml:space="preserve"> </w:t>
      </w:r>
    </w:p>
    <w:p w:rsidR="00E926FC" w:rsidRPr="008E338B" w:rsidRDefault="00E926FC" w:rsidP="007E3891">
      <w:pPr>
        <w:keepNext/>
        <w:ind w:firstLine="224"/>
        <w:rPr>
          <w:rFonts w:hint="cs"/>
          <w:rtl/>
        </w:rPr>
      </w:pPr>
      <w:r>
        <w:rPr>
          <w:rFonts w:hint="cs"/>
          <w:rtl/>
          <w:lang w:bidi="fa-IR"/>
        </w:rPr>
        <w:t>پس اسم معرب آن اسم مرک</w:t>
      </w:r>
      <w:r w:rsidR="004E6F51">
        <w:rPr>
          <w:rFonts w:hint="cs"/>
          <w:rtl/>
          <w:lang w:bidi="fa-IR"/>
        </w:rPr>
        <w:t>ّ</w:t>
      </w:r>
      <w:r>
        <w:rPr>
          <w:rFonts w:hint="cs"/>
          <w:rtl/>
          <w:lang w:bidi="fa-IR"/>
        </w:rPr>
        <w:t>ب</w:t>
      </w:r>
      <w:r w:rsidR="008E338B">
        <w:rPr>
          <w:rFonts w:hint="cs"/>
          <w:rtl/>
          <w:lang w:bidi="fa-IR"/>
        </w:rPr>
        <w:t>ي</w:t>
      </w:r>
      <w:r>
        <w:rPr>
          <w:rFonts w:hint="cs"/>
          <w:rtl/>
          <w:lang w:bidi="fa-IR"/>
        </w:rPr>
        <w:t xml:space="preserve"> را گو</w:t>
      </w:r>
      <w:r w:rsidR="008E338B">
        <w:rPr>
          <w:rFonts w:hint="cs"/>
          <w:rtl/>
          <w:lang w:bidi="fa-IR"/>
        </w:rPr>
        <w:t>ي</w:t>
      </w:r>
      <w:r>
        <w:rPr>
          <w:rFonts w:hint="cs"/>
          <w:rtl/>
          <w:lang w:bidi="fa-IR"/>
        </w:rPr>
        <w:t>ند که با مبن</w:t>
      </w:r>
      <w:r w:rsidR="008E338B">
        <w:rPr>
          <w:rFonts w:hint="cs"/>
          <w:rtl/>
          <w:lang w:bidi="fa-IR"/>
        </w:rPr>
        <w:t>ي</w:t>
      </w:r>
      <w:r>
        <w:rPr>
          <w:rFonts w:hint="cs"/>
          <w:rtl/>
          <w:lang w:bidi="fa-IR"/>
        </w:rPr>
        <w:t xml:space="preserve"> الاصل</w:t>
      </w:r>
      <w:r w:rsidR="00D26316">
        <w:rPr>
          <w:rFonts w:hint="cs"/>
          <w:rtl/>
          <w:lang w:bidi="fa-IR"/>
        </w:rPr>
        <w:t xml:space="preserve"> </w:t>
      </w:r>
      <w:r w:rsidR="004E6F51">
        <w:rPr>
          <w:rFonts w:hint="cs"/>
          <w:rtl/>
          <w:lang w:bidi="fa-IR"/>
        </w:rPr>
        <w:t>(</w:t>
      </w:r>
      <w:r>
        <w:rPr>
          <w:rFonts w:hint="cs"/>
          <w:rtl/>
          <w:lang w:bidi="fa-IR"/>
        </w:rPr>
        <w:t>حرف</w:t>
      </w:r>
      <w:r w:rsidR="004E6F51">
        <w:rPr>
          <w:rFonts w:hint="cs"/>
          <w:rtl/>
          <w:lang w:bidi="fa-IR"/>
        </w:rPr>
        <w:t>،</w:t>
      </w:r>
      <w:r w:rsidR="002854C2">
        <w:rPr>
          <w:rFonts w:hint="cs"/>
          <w:rtl/>
          <w:lang w:bidi="fa-IR"/>
        </w:rPr>
        <w:t xml:space="preserve"> </w:t>
      </w:r>
      <w:r>
        <w:rPr>
          <w:rFonts w:hint="cs"/>
          <w:rtl/>
          <w:lang w:bidi="fa-IR"/>
        </w:rPr>
        <w:t>فعل ماض</w:t>
      </w:r>
      <w:r w:rsidR="008E338B">
        <w:rPr>
          <w:rFonts w:hint="cs"/>
          <w:rtl/>
          <w:lang w:bidi="fa-IR"/>
        </w:rPr>
        <w:t>ي</w:t>
      </w:r>
      <w:r w:rsidR="00056BC7">
        <w:rPr>
          <w:rFonts w:hint="cs"/>
          <w:rtl/>
          <w:lang w:bidi="fa-IR"/>
        </w:rPr>
        <w:t xml:space="preserve"> و </w:t>
      </w:r>
      <w:r>
        <w:rPr>
          <w:rFonts w:hint="cs"/>
          <w:rtl/>
          <w:lang w:bidi="fa-IR"/>
        </w:rPr>
        <w:t>امر</w:t>
      </w:r>
      <w:r w:rsidR="004E6F51">
        <w:rPr>
          <w:rFonts w:hint="cs"/>
          <w:rtl/>
          <w:lang w:bidi="fa-IR"/>
        </w:rPr>
        <w:t>)</w:t>
      </w:r>
      <w:r w:rsidR="004D69E2">
        <w:rPr>
          <w:rFonts w:hint="cs"/>
          <w:rtl/>
          <w:lang w:bidi="fa-IR"/>
        </w:rPr>
        <w:t xml:space="preserve"> </w:t>
      </w:r>
      <w:r>
        <w:rPr>
          <w:rFonts w:hint="cs"/>
          <w:rtl/>
          <w:lang w:bidi="fa-IR"/>
        </w:rPr>
        <w:t>مشا</w:t>
      </w:r>
      <w:r w:rsidR="00000984">
        <w:rPr>
          <w:rFonts w:hint="cs"/>
          <w:rtl/>
          <w:lang w:bidi="fa-IR"/>
        </w:rPr>
        <w:t>ب</w:t>
      </w:r>
      <w:r>
        <w:rPr>
          <w:rFonts w:hint="cs"/>
          <w:rtl/>
          <w:lang w:bidi="fa-IR"/>
        </w:rPr>
        <w:t xml:space="preserve">هت نداشته باشند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با مبن</w:t>
      </w:r>
      <w:r w:rsidR="008E338B">
        <w:rPr>
          <w:rFonts w:hint="cs"/>
          <w:rtl/>
          <w:lang w:bidi="fa-IR"/>
        </w:rPr>
        <w:t>ي</w:t>
      </w:r>
      <w:r>
        <w:rPr>
          <w:rFonts w:hint="cs"/>
          <w:rtl/>
          <w:lang w:bidi="fa-IR"/>
        </w:rPr>
        <w:t xml:space="preserve"> الاصل مناسبت نداشته باشد به نحو مناسبت موث</w:t>
      </w:r>
      <w:r w:rsidR="004E6F51">
        <w:rPr>
          <w:rFonts w:hint="cs"/>
          <w:rtl/>
          <w:lang w:bidi="fa-IR"/>
        </w:rPr>
        <w:t>ِّ</w:t>
      </w:r>
      <w:r>
        <w:rPr>
          <w:rFonts w:hint="cs"/>
          <w:rtl/>
          <w:lang w:bidi="fa-IR"/>
        </w:rPr>
        <w:t>ره در منع اعراب</w:t>
      </w:r>
      <w:r w:rsidR="000845BD">
        <w:rPr>
          <w:rFonts w:hint="cs"/>
          <w:rtl/>
          <w:lang w:bidi="fa-IR"/>
        </w:rPr>
        <w:t>.</w:t>
      </w:r>
      <w:r w:rsidR="00056BC7">
        <w:rPr>
          <w:rFonts w:hint="cs"/>
          <w:rtl/>
          <w:lang w:bidi="fa-IR"/>
        </w:rPr>
        <w:t xml:space="preserve"> و </w:t>
      </w:r>
      <w:r>
        <w:rPr>
          <w:rFonts w:hint="cs"/>
          <w:rtl/>
          <w:lang w:bidi="fa-IR"/>
        </w:rPr>
        <w:t>مراد از مبن</w:t>
      </w:r>
      <w:r w:rsidR="008E338B">
        <w:rPr>
          <w:rFonts w:hint="cs"/>
          <w:rtl/>
          <w:lang w:bidi="fa-IR"/>
        </w:rPr>
        <w:t>ي</w:t>
      </w:r>
      <w:r>
        <w:rPr>
          <w:rFonts w:hint="cs"/>
          <w:rtl/>
          <w:lang w:bidi="fa-IR"/>
        </w:rPr>
        <w:t xml:space="preserve"> الاصل هم همان مبن</w:t>
      </w:r>
      <w:r w:rsidR="008E338B">
        <w:rPr>
          <w:rFonts w:hint="cs"/>
          <w:rtl/>
          <w:lang w:bidi="fa-IR"/>
        </w:rPr>
        <w:t>ي</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 xml:space="preserve">است که اصل </w:t>
      </w:r>
      <w:r w:rsidR="00000984">
        <w:rPr>
          <w:rFonts w:hint="cs"/>
          <w:rtl/>
          <w:lang w:bidi="fa-IR"/>
        </w:rPr>
        <w:t xml:space="preserve">در </w:t>
      </w:r>
      <w:r>
        <w:rPr>
          <w:rFonts w:hint="cs"/>
          <w:rtl/>
          <w:lang w:bidi="fa-IR"/>
        </w:rPr>
        <w:t>ب</w:t>
      </w:r>
      <w:r w:rsidR="004E6F51">
        <w:rPr>
          <w:rFonts w:hint="cs"/>
          <w:rtl/>
          <w:lang w:bidi="fa-IR"/>
        </w:rPr>
        <w:t>ِ</w:t>
      </w:r>
      <w:r>
        <w:rPr>
          <w:rFonts w:hint="cs"/>
          <w:rtl/>
          <w:lang w:bidi="fa-IR"/>
        </w:rPr>
        <w:t>ن</w:t>
      </w:r>
      <w:r w:rsidRPr="008E338B">
        <w:rPr>
          <w:rFonts w:hint="cs"/>
          <w:rtl/>
        </w:rPr>
        <w:t>ا</w:t>
      </w:r>
      <w:r w:rsidR="004E6F51">
        <w:rPr>
          <w:rFonts w:hint="cs"/>
          <w:rtl/>
        </w:rPr>
        <w:t>ء</w:t>
      </w:r>
      <w:r w:rsidRPr="008E338B">
        <w:rPr>
          <w:rFonts w:hint="cs"/>
          <w:rtl/>
        </w:rPr>
        <w:t xml:space="preserve"> است</w:t>
      </w:r>
      <w:r w:rsidR="000845BD">
        <w:rPr>
          <w:rFonts w:hint="cs"/>
          <w:rtl/>
          <w:lang w:bidi="fa-IR"/>
        </w:rPr>
        <w:t>.</w:t>
      </w:r>
      <w:r w:rsidR="002854C2">
        <w:rPr>
          <w:rFonts w:hint="cs"/>
          <w:rtl/>
          <w:lang w:bidi="fa-IR"/>
        </w:rPr>
        <w:t xml:space="preserve"> </w:t>
      </w:r>
      <w:r>
        <w:rPr>
          <w:rFonts w:hint="cs"/>
          <w:rtl/>
          <w:lang w:bidi="fa-IR"/>
        </w:rPr>
        <w:t>پس اضافه کلمه</w:t>
      </w:r>
      <w:r w:rsidR="00000984">
        <w:rPr>
          <w:rFonts w:hint="eastAsia"/>
          <w:rtl/>
          <w:lang w:bidi="fa-IR"/>
        </w:rPr>
        <w:t>‌</w:t>
      </w:r>
      <w:r w:rsidR="008E338B">
        <w:rPr>
          <w:rFonts w:hint="cs"/>
          <w:rtl/>
          <w:lang w:bidi="fa-IR"/>
        </w:rPr>
        <w:t>ي</w:t>
      </w:r>
      <w:r>
        <w:rPr>
          <w:rFonts w:hint="cs"/>
          <w:rtl/>
          <w:lang w:bidi="fa-IR"/>
        </w:rPr>
        <w:t xml:space="preserve"> مبن</w:t>
      </w:r>
      <w:r w:rsidR="008E338B">
        <w:rPr>
          <w:rFonts w:hint="cs"/>
          <w:rtl/>
          <w:lang w:bidi="fa-IR"/>
        </w:rPr>
        <w:t>ي</w:t>
      </w:r>
      <w:r>
        <w:rPr>
          <w:rFonts w:hint="cs"/>
          <w:rtl/>
          <w:lang w:bidi="fa-IR"/>
        </w:rPr>
        <w:t xml:space="preserve"> به</w:t>
      </w:r>
      <w:r w:rsidR="00D26316">
        <w:rPr>
          <w:rFonts w:hint="cs"/>
          <w:rtl/>
          <w:lang w:bidi="fa-IR"/>
        </w:rPr>
        <w:t xml:space="preserve"> «</w:t>
      </w:r>
      <w:r>
        <w:rPr>
          <w:rFonts w:hint="cs"/>
          <w:rtl/>
          <w:lang w:bidi="fa-IR"/>
        </w:rPr>
        <w:t>اصل</w:t>
      </w:r>
      <w:r w:rsidR="004D69E2">
        <w:rPr>
          <w:rFonts w:hint="cs"/>
          <w:rtl/>
          <w:lang w:bidi="fa-IR"/>
        </w:rPr>
        <w:t xml:space="preserve">» </w:t>
      </w:r>
      <w:r>
        <w:rPr>
          <w:rFonts w:hint="cs"/>
          <w:rtl/>
          <w:lang w:bidi="fa-IR"/>
        </w:rPr>
        <w:t>اضافه ب</w:t>
      </w:r>
      <w:r w:rsidR="008E338B">
        <w:rPr>
          <w:rFonts w:hint="cs"/>
          <w:rtl/>
          <w:lang w:bidi="fa-IR"/>
        </w:rPr>
        <w:t>ي</w:t>
      </w:r>
      <w:r>
        <w:rPr>
          <w:rFonts w:hint="cs"/>
          <w:rtl/>
          <w:lang w:bidi="fa-IR"/>
        </w:rPr>
        <w:t>ان</w:t>
      </w:r>
      <w:r w:rsidR="008E338B">
        <w:rPr>
          <w:rFonts w:hint="cs"/>
          <w:rtl/>
          <w:lang w:bidi="fa-IR"/>
        </w:rPr>
        <w:t>ي</w:t>
      </w:r>
      <w:r>
        <w:rPr>
          <w:rFonts w:hint="cs"/>
          <w:rtl/>
          <w:lang w:bidi="fa-IR"/>
        </w:rPr>
        <w:t>ه است</w:t>
      </w:r>
      <w:r w:rsidR="00056BC7">
        <w:rPr>
          <w:rFonts w:hint="cs"/>
          <w:rtl/>
          <w:lang w:bidi="fa-IR"/>
        </w:rPr>
        <w:t xml:space="preserve"> و </w:t>
      </w:r>
      <w:r w:rsidRPr="00E926FC">
        <w:rPr>
          <w:rFonts w:hint="cs"/>
          <w:rtl/>
          <w:lang w:bidi="fa-IR"/>
        </w:rPr>
        <w:t>مراد از مبن</w:t>
      </w:r>
      <w:r w:rsidR="008E338B">
        <w:rPr>
          <w:rFonts w:hint="cs"/>
          <w:rtl/>
          <w:lang w:bidi="fa-IR"/>
        </w:rPr>
        <w:t>ي</w:t>
      </w:r>
      <w:r w:rsidRPr="00E926FC">
        <w:rPr>
          <w:rFonts w:hint="cs"/>
          <w:rtl/>
          <w:lang w:bidi="fa-IR"/>
        </w:rPr>
        <w:t xml:space="preserve"> الاصل هم همان فعل ماض</w:t>
      </w:r>
      <w:r w:rsidR="008E338B">
        <w:rPr>
          <w:rFonts w:hint="cs"/>
          <w:rtl/>
          <w:lang w:bidi="fa-IR"/>
        </w:rPr>
        <w:t>ي</w:t>
      </w:r>
      <w:r w:rsidR="00056BC7">
        <w:rPr>
          <w:rFonts w:hint="cs"/>
          <w:rtl/>
          <w:lang w:bidi="fa-IR"/>
        </w:rPr>
        <w:t xml:space="preserve"> و </w:t>
      </w:r>
      <w:r w:rsidRPr="00E926FC">
        <w:rPr>
          <w:rFonts w:hint="cs"/>
          <w:rtl/>
          <w:lang w:bidi="fa-IR"/>
        </w:rPr>
        <w:t>فعل امر</w:t>
      </w:r>
      <w:r w:rsidR="004E6F51">
        <w:rPr>
          <w:rFonts w:hint="cs"/>
          <w:rtl/>
          <w:lang w:bidi="fa-IR"/>
        </w:rPr>
        <w:t>ِ</w:t>
      </w:r>
      <w:r w:rsidRPr="00E926FC">
        <w:rPr>
          <w:rFonts w:hint="cs"/>
          <w:rtl/>
          <w:lang w:bidi="fa-IR"/>
        </w:rPr>
        <w:t xml:space="preserve"> بدون لام</w:t>
      </w:r>
      <w:r w:rsidR="00056BC7">
        <w:rPr>
          <w:rFonts w:hint="cs"/>
          <w:rtl/>
          <w:lang w:bidi="fa-IR"/>
        </w:rPr>
        <w:t xml:space="preserve"> و </w:t>
      </w:r>
      <w:r w:rsidRPr="00E926FC">
        <w:rPr>
          <w:rFonts w:hint="cs"/>
          <w:rtl/>
          <w:lang w:bidi="fa-IR"/>
        </w:rPr>
        <w:t>حرف</w:t>
      </w:r>
      <w:r w:rsidR="002854C2">
        <w:rPr>
          <w:rFonts w:hint="cs"/>
          <w:rtl/>
          <w:lang w:bidi="fa-IR"/>
        </w:rPr>
        <w:t xml:space="preserve"> م</w:t>
      </w:r>
      <w:r w:rsidR="008E338B">
        <w:rPr>
          <w:rFonts w:hint="cs"/>
          <w:rtl/>
          <w:lang w:bidi="fa-IR"/>
        </w:rPr>
        <w:t>ي</w:t>
      </w:r>
      <w:r w:rsidR="002854C2">
        <w:rPr>
          <w:rFonts w:hint="cs"/>
          <w:rtl/>
          <w:lang w:bidi="fa-IR"/>
        </w:rPr>
        <w:t>‌</w:t>
      </w:r>
      <w:r w:rsidRPr="00E926FC">
        <w:rPr>
          <w:rFonts w:hint="cs"/>
          <w:rtl/>
          <w:lang w:bidi="fa-IR"/>
        </w:rPr>
        <w:t>باشد</w:t>
      </w:r>
      <w:r w:rsidR="000845BD" w:rsidRPr="008E338B">
        <w:rPr>
          <w:rFonts w:hint="cs"/>
          <w:rtl/>
        </w:rPr>
        <w:t xml:space="preserve">. </w:t>
      </w:r>
    </w:p>
    <w:p w:rsidR="00E926FC" w:rsidRDefault="00E926FC" w:rsidP="007E3891">
      <w:pPr>
        <w:keepNext/>
        <w:ind w:firstLine="224"/>
        <w:rPr>
          <w:rFonts w:hint="cs"/>
          <w:rtl/>
          <w:lang w:bidi="fa-IR"/>
        </w:rPr>
      </w:pPr>
      <w:r w:rsidRPr="00E926FC">
        <w:rPr>
          <w:rFonts w:hint="cs"/>
          <w:rtl/>
          <w:lang w:bidi="fa-IR"/>
        </w:rPr>
        <w:t>و</w:t>
      </w:r>
      <w:r w:rsidR="002F51FB">
        <w:rPr>
          <w:rFonts w:hint="cs"/>
          <w:rtl/>
          <w:lang w:bidi="fa-IR"/>
        </w:rPr>
        <w:t xml:space="preserve"> </w:t>
      </w:r>
      <w:r w:rsidRPr="00E926FC">
        <w:rPr>
          <w:rFonts w:hint="cs"/>
          <w:rtl/>
          <w:lang w:bidi="fa-IR"/>
        </w:rPr>
        <w:t>با ا</w:t>
      </w:r>
      <w:r w:rsidR="008E338B">
        <w:rPr>
          <w:rFonts w:hint="cs"/>
          <w:rtl/>
          <w:lang w:bidi="fa-IR"/>
        </w:rPr>
        <w:t>ي</w:t>
      </w:r>
      <w:r w:rsidRPr="00E926FC">
        <w:rPr>
          <w:rFonts w:hint="cs"/>
          <w:rtl/>
          <w:lang w:bidi="fa-IR"/>
        </w:rPr>
        <w:t>ن ق</w:t>
      </w:r>
      <w:r w:rsidR="008E338B">
        <w:rPr>
          <w:rFonts w:hint="cs"/>
          <w:rtl/>
          <w:lang w:bidi="fa-IR"/>
        </w:rPr>
        <w:t>ي</w:t>
      </w:r>
      <w:r>
        <w:rPr>
          <w:rFonts w:hint="cs"/>
          <w:rtl/>
          <w:lang w:bidi="fa-IR"/>
        </w:rPr>
        <w:t>د</w:t>
      </w:r>
      <w:r w:rsidR="00D26316">
        <w:rPr>
          <w:rFonts w:hint="cs"/>
          <w:rtl/>
          <w:lang w:bidi="fa-IR"/>
        </w:rPr>
        <w:t xml:space="preserve"> «</w:t>
      </w:r>
      <w:r>
        <w:rPr>
          <w:rFonts w:hint="cs"/>
          <w:rtl/>
          <w:lang w:bidi="fa-IR"/>
        </w:rPr>
        <w:t>مبن</w:t>
      </w:r>
      <w:r w:rsidR="008E338B">
        <w:rPr>
          <w:rFonts w:hint="cs"/>
          <w:rtl/>
          <w:lang w:bidi="fa-IR"/>
        </w:rPr>
        <w:t>ي</w:t>
      </w:r>
      <w:r>
        <w:rPr>
          <w:rFonts w:hint="cs"/>
          <w:rtl/>
          <w:lang w:bidi="fa-IR"/>
        </w:rPr>
        <w:t xml:space="preserve"> الاصل</w:t>
      </w:r>
      <w:r w:rsidR="004D69E2">
        <w:rPr>
          <w:rFonts w:hint="cs"/>
          <w:rtl/>
          <w:lang w:bidi="fa-IR"/>
        </w:rPr>
        <w:t xml:space="preserve">» </w:t>
      </w:r>
      <w:r>
        <w:rPr>
          <w:rFonts w:hint="cs"/>
          <w:rtl/>
          <w:lang w:bidi="fa-IR"/>
        </w:rPr>
        <w:t>بودن</w:t>
      </w:r>
      <w:r w:rsidR="004E6F51">
        <w:rPr>
          <w:rFonts w:hint="cs"/>
          <w:rtl/>
          <w:lang w:bidi="fa-IR"/>
        </w:rPr>
        <w:t>،</w:t>
      </w:r>
      <w:r>
        <w:rPr>
          <w:rFonts w:hint="cs"/>
          <w:rtl/>
          <w:lang w:bidi="fa-IR"/>
        </w:rPr>
        <w:t xml:space="preserve"> مثل کلمه</w:t>
      </w:r>
      <w:r w:rsidR="00D26316">
        <w:rPr>
          <w:rFonts w:hint="cs"/>
          <w:rtl/>
          <w:lang w:bidi="fa-IR"/>
        </w:rPr>
        <w:t xml:space="preserve"> «</w:t>
      </w:r>
      <w:r>
        <w:rPr>
          <w:rFonts w:hint="cs"/>
          <w:rtl/>
          <w:lang w:bidi="fa-IR"/>
        </w:rPr>
        <w:t>ه</w:t>
      </w:r>
      <w:r w:rsidR="002F51FB">
        <w:rPr>
          <w:rFonts w:hint="cs"/>
          <w:rtl/>
          <w:lang w:bidi="fa-IR"/>
        </w:rPr>
        <w:t>ؤ</w:t>
      </w:r>
      <w:r>
        <w:rPr>
          <w:rFonts w:hint="cs"/>
          <w:rtl/>
          <w:lang w:bidi="fa-IR"/>
        </w:rPr>
        <w:t>لاء</w:t>
      </w:r>
      <w:r w:rsidR="004D69E2">
        <w:rPr>
          <w:rFonts w:hint="cs"/>
          <w:rtl/>
          <w:lang w:bidi="fa-IR"/>
        </w:rPr>
        <w:t xml:space="preserve">» </w:t>
      </w:r>
      <w:r>
        <w:rPr>
          <w:rFonts w:hint="cs"/>
          <w:rtl/>
          <w:lang w:bidi="fa-IR"/>
        </w:rPr>
        <w:t>در مثل</w:t>
      </w:r>
      <w:r w:rsidR="00D26316">
        <w:rPr>
          <w:rFonts w:hint="cs"/>
          <w:rtl/>
          <w:lang w:bidi="fa-IR"/>
        </w:rPr>
        <w:t xml:space="preserve"> «</w:t>
      </w:r>
      <w:r>
        <w:rPr>
          <w:rFonts w:hint="cs"/>
          <w:rtl/>
          <w:lang w:bidi="fa-IR"/>
        </w:rPr>
        <w:t>قام ه</w:t>
      </w:r>
      <w:r w:rsidR="002F51FB">
        <w:rPr>
          <w:rFonts w:hint="cs"/>
          <w:rtl/>
          <w:lang w:bidi="fa-IR"/>
        </w:rPr>
        <w:t>ؤ</w:t>
      </w:r>
      <w:r>
        <w:rPr>
          <w:rFonts w:hint="cs"/>
          <w:rtl/>
          <w:lang w:bidi="fa-IR"/>
        </w:rPr>
        <w:t>لاء</w:t>
      </w:r>
      <w:r w:rsidR="004D69E2">
        <w:rPr>
          <w:rFonts w:hint="cs"/>
          <w:rtl/>
          <w:lang w:bidi="fa-IR"/>
        </w:rPr>
        <w:t xml:space="preserve">» </w:t>
      </w:r>
      <w:r>
        <w:rPr>
          <w:rFonts w:hint="cs"/>
          <w:rtl/>
          <w:lang w:bidi="fa-IR"/>
        </w:rPr>
        <w:t>خارج شد ز</w:t>
      </w:r>
      <w:r w:rsidR="008E338B">
        <w:rPr>
          <w:rFonts w:hint="cs"/>
          <w:rtl/>
          <w:lang w:bidi="fa-IR"/>
        </w:rPr>
        <w:t>ي</w:t>
      </w:r>
      <w:r>
        <w:rPr>
          <w:rFonts w:hint="cs"/>
          <w:rtl/>
          <w:lang w:bidi="fa-IR"/>
        </w:rPr>
        <w:t>را که ا</w:t>
      </w:r>
      <w:r w:rsidR="008E338B">
        <w:rPr>
          <w:rFonts w:hint="cs"/>
          <w:rtl/>
          <w:lang w:bidi="fa-IR"/>
        </w:rPr>
        <w:t>ي</w:t>
      </w:r>
      <w:r>
        <w:rPr>
          <w:rFonts w:hint="cs"/>
          <w:rtl/>
          <w:lang w:bidi="fa-IR"/>
        </w:rPr>
        <w:t>ن کلمه مشابهت با مبن</w:t>
      </w:r>
      <w:r w:rsidR="008E338B">
        <w:rPr>
          <w:rFonts w:hint="cs"/>
          <w:rtl/>
          <w:lang w:bidi="fa-IR"/>
        </w:rPr>
        <w:t>ي</w:t>
      </w:r>
      <w:r>
        <w:rPr>
          <w:rFonts w:hint="cs"/>
          <w:rtl/>
          <w:lang w:bidi="fa-IR"/>
        </w:rPr>
        <w:t xml:space="preserve"> الاصل بودن دارد که در باب خودش انشاءالله تعال</w:t>
      </w:r>
      <w:r w:rsidR="008E338B">
        <w:rPr>
          <w:rFonts w:hint="cs"/>
          <w:rtl/>
          <w:lang w:bidi="fa-IR"/>
        </w:rPr>
        <w:t>ي</w:t>
      </w:r>
      <w:r>
        <w:rPr>
          <w:rFonts w:hint="cs"/>
          <w:rtl/>
          <w:lang w:bidi="fa-IR"/>
        </w:rPr>
        <w:t xml:space="preserve"> گفته</w:t>
      </w:r>
      <w:r w:rsidR="00056BC7">
        <w:rPr>
          <w:rFonts w:hint="eastAsia"/>
          <w:rtl/>
          <w:lang w:bidi="fa-IR"/>
        </w:rPr>
        <w:t>‌</w:t>
      </w:r>
      <w:r>
        <w:rPr>
          <w:rFonts w:hint="cs"/>
          <w:rtl/>
          <w:lang w:bidi="fa-IR"/>
        </w:rPr>
        <w:t>آ</w:t>
      </w:r>
      <w:r w:rsidR="008E338B">
        <w:rPr>
          <w:rFonts w:hint="cs"/>
          <w:rtl/>
          <w:lang w:bidi="fa-IR"/>
        </w:rPr>
        <w:t>ي</w:t>
      </w:r>
      <w:r>
        <w:rPr>
          <w:rFonts w:hint="cs"/>
          <w:rtl/>
          <w:lang w:bidi="fa-IR"/>
        </w:rPr>
        <w:t>د</w:t>
      </w:r>
      <w:r w:rsidR="000845BD">
        <w:rPr>
          <w:rFonts w:hint="cs"/>
          <w:rtl/>
          <w:lang w:bidi="fa-IR"/>
        </w:rPr>
        <w:t xml:space="preserve">. </w:t>
      </w:r>
    </w:p>
    <w:p w:rsidR="00E926FC" w:rsidRDefault="002854C2" w:rsidP="00DF7D45">
      <w:pPr>
        <w:pStyle w:val="Heading3"/>
        <w:rPr>
          <w:rFonts w:hint="cs"/>
          <w:rtl/>
        </w:rPr>
      </w:pPr>
      <w:r>
        <w:rPr>
          <w:rFonts w:hint="cs"/>
          <w:rtl/>
        </w:rPr>
        <w:t xml:space="preserve"> </w:t>
      </w:r>
      <w:bookmarkStart w:id="66" w:name="_Toc248974004"/>
      <w:bookmarkStart w:id="67" w:name="_Toc249103120"/>
      <w:r w:rsidR="00921C72">
        <w:rPr>
          <w:rFonts w:hint="cs"/>
          <w:rtl/>
        </w:rPr>
        <w:t>نظر صاحب کش</w:t>
      </w:r>
      <w:r w:rsidR="004E6F51">
        <w:rPr>
          <w:rFonts w:hint="cs"/>
          <w:rtl/>
        </w:rPr>
        <w:t>ّ</w:t>
      </w:r>
      <w:r w:rsidR="00921C72">
        <w:rPr>
          <w:rFonts w:hint="cs"/>
          <w:rtl/>
        </w:rPr>
        <w:t>اف زمخشر</w:t>
      </w:r>
      <w:r w:rsidR="008E338B">
        <w:rPr>
          <w:rFonts w:hint="cs"/>
          <w:rtl/>
        </w:rPr>
        <w:t>ي</w:t>
      </w:r>
      <w:r w:rsidR="00B01FDF">
        <w:rPr>
          <w:rFonts w:hint="cs"/>
          <w:rtl/>
        </w:rPr>
        <w:t>:</w:t>
      </w:r>
      <w:bookmarkEnd w:id="66"/>
      <w:bookmarkEnd w:id="67"/>
      <w:r w:rsidR="00B01FDF">
        <w:rPr>
          <w:rFonts w:hint="cs"/>
          <w:rtl/>
        </w:rPr>
        <w:t xml:space="preserve"> </w:t>
      </w:r>
    </w:p>
    <w:p w:rsidR="00921C72" w:rsidRDefault="00921C72" w:rsidP="007E3891">
      <w:pPr>
        <w:keepNext/>
        <w:ind w:firstLine="224"/>
        <w:rPr>
          <w:rFonts w:hint="cs"/>
          <w:rtl/>
          <w:lang w:bidi="fa-IR"/>
        </w:rPr>
      </w:pPr>
      <w:r>
        <w:rPr>
          <w:rFonts w:hint="cs"/>
          <w:rtl/>
          <w:lang w:bidi="fa-IR"/>
        </w:rPr>
        <w:t>زمخشر</w:t>
      </w:r>
      <w:r w:rsidR="008E338B">
        <w:rPr>
          <w:rFonts w:hint="cs"/>
          <w:rtl/>
          <w:lang w:bidi="fa-IR"/>
        </w:rPr>
        <w:t>ي</w:t>
      </w:r>
      <w:r>
        <w:rPr>
          <w:rFonts w:hint="cs"/>
          <w:rtl/>
          <w:lang w:bidi="fa-IR"/>
        </w:rPr>
        <w:t xml:space="preserve"> اسما</w:t>
      </w:r>
      <w:r w:rsidR="008E338B">
        <w:rPr>
          <w:rFonts w:hint="cs"/>
          <w:rtl/>
          <w:lang w:bidi="fa-IR"/>
        </w:rPr>
        <w:t>ي</w:t>
      </w:r>
      <w:r>
        <w:rPr>
          <w:rFonts w:hint="cs"/>
          <w:rtl/>
          <w:lang w:bidi="fa-IR"/>
        </w:rPr>
        <w:t xml:space="preserve"> معدوده که از مشابهت با مبن</w:t>
      </w:r>
      <w:r w:rsidR="008E338B">
        <w:rPr>
          <w:rFonts w:hint="cs"/>
          <w:rtl/>
          <w:lang w:bidi="fa-IR"/>
        </w:rPr>
        <w:t>ي</w:t>
      </w:r>
      <w:r>
        <w:rPr>
          <w:rFonts w:hint="cs"/>
          <w:rtl/>
          <w:lang w:bidi="fa-IR"/>
        </w:rPr>
        <w:t xml:space="preserve"> الاصل بودن برهنه باشند را معرب</w:t>
      </w:r>
      <w:r w:rsidR="00D26316">
        <w:rPr>
          <w:rFonts w:hint="cs"/>
          <w:rtl/>
          <w:lang w:bidi="fa-IR"/>
        </w:rPr>
        <w:t xml:space="preserve"> می‌داند </w:t>
      </w:r>
      <w:r>
        <w:rPr>
          <w:rFonts w:hint="cs"/>
          <w:rtl/>
          <w:lang w:bidi="fa-IR"/>
        </w:rPr>
        <w:t xml:space="preserve">مثل </w:t>
      </w:r>
      <w:r w:rsidR="004E6F51">
        <w:rPr>
          <w:rFonts w:hint="cs"/>
          <w:rtl/>
          <w:lang w:bidi="fa-IR"/>
        </w:rPr>
        <w:t>«</w:t>
      </w:r>
      <w:r>
        <w:rPr>
          <w:rFonts w:hint="cs"/>
          <w:rtl/>
          <w:lang w:bidi="fa-IR"/>
        </w:rPr>
        <w:t>ز</w:t>
      </w:r>
      <w:r w:rsidR="008E338B">
        <w:rPr>
          <w:rFonts w:hint="cs"/>
          <w:rtl/>
          <w:lang w:bidi="fa-IR"/>
        </w:rPr>
        <w:t>ي</w:t>
      </w:r>
      <w:r>
        <w:rPr>
          <w:rFonts w:hint="cs"/>
          <w:rtl/>
          <w:lang w:bidi="fa-IR"/>
        </w:rPr>
        <w:t>د</w:t>
      </w:r>
      <w:r w:rsidR="002F51FB">
        <w:rPr>
          <w:rFonts w:hint="cs"/>
          <w:rtl/>
          <w:lang w:bidi="fa-IR"/>
        </w:rPr>
        <w:t>،</w:t>
      </w:r>
      <w:r w:rsidR="002854C2">
        <w:rPr>
          <w:rFonts w:hint="cs"/>
          <w:rtl/>
          <w:lang w:bidi="fa-IR"/>
        </w:rPr>
        <w:t xml:space="preserve"> </w:t>
      </w:r>
      <w:r>
        <w:rPr>
          <w:rFonts w:hint="cs"/>
          <w:rtl/>
          <w:lang w:bidi="fa-IR"/>
        </w:rPr>
        <w:t>عمرو</w:t>
      </w:r>
      <w:r w:rsidR="002F51FB">
        <w:rPr>
          <w:rFonts w:hint="cs"/>
          <w:rtl/>
          <w:lang w:bidi="fa-IR"/>
        </w:rPr>
        <w:t>،</w:t>
      </w:r>
      <w:r w:rsidR="002854C2">
        <w:rPr>
          <w:rFonts w:hint="cs"/>
          <w:rtl/>
          <w:lang w:bidi="fa-IR"/>
        </w:rPr>
        <w:t xml:space="preserve"> </w:t>
      </w:r>
      <w:r>
        <w:rPr>
          <w:rFonts w:hint="cs"/>
          <w:rtl/>
          <w:lang w:bidi="fa-IR"/>
        </w:rPr>
        <w:t>بکر</w:t>
      </w:r>
      <w:r w:rsidR="004E6F51">
        <w:rPr>
          <w:rFonts w:hint="cs"/>
          <w:rtl/>
          <w:lang w:bidi="fa-IR"/>
        </w:rPr>
        <w:t>»</w:t>
      </w:r>
      <w:r w:rsidR="00056BC7">
        <w:rPr>
          <w:rFonts w:hint="cs"/>
          <w:rtl/>
          <w:lang w:bidi="fa-IR"/>
        </w:rPr>
        <w:t xml:space="preserve"> و </w:t>
      </w:r>
      <w:r>
        <w:rPr>
          <w:rFonts w:hint="cs"/>
          <w:rtl/>
          <w:lang w:bidi="fa-IR"/>
        </w:rPr>
        <w:t>نزاع در معرب لغو</w:t>
      </w:r>
      <w:r w:rsidR="008E338B">
        <w:rPr>
          <w:rFonts w:hint="cs"/>
          <w:rtl/>
          <w:lang w:bidi="fa-IR"/>
        </w:rPr>
        <w:t>ي</w:t>
      </w:r>
      <w:r>
        <w:rPr>
          <w:rFonts w:hint="cs"/>
          <w:rtl/>
          <w:lang w:bidi="fa-IR"/>
        </w:rPr>
        <w:t xml:space="preserve"> که اسم مفعول است از قول تو که گو</w:t>
      </w:r>
      <w:r w:rsidR="008E338B">
        <w:rPr>
          <w:rFonts w:hint="cs"/>
          <w:rtl/>
          <w:lang w:bidi="fa-IR"/>
        </w:rPr>
        <w:t>يي</w:t>
      </w:r>
      <w:r w:rsidR="00B01FDF">
        <w:rPr>
          <w:rFonts w:hint="cs"/>
          <w:rtl/>
          <w:lang w:bidi="fa-IR"/>
        </w:rPr>
        <w:t>:</w:t>
      </w:r>
      <w:r w:rsidR="00D26316">
        <w:rPr>
          <w:rFonts w:hint="cs"/>
          <w:rtl/>
          <w:lang w:bidi="fa-IR"/>
        </w:rPr>
        <w:t xml:space="preserve"> «</w:t>
      </w:r>
      <w:r w:rsidRPr="00056BC7">
        <w:rPr>
          <w:rStyle w:val="a"/>
          <w:rFonts w:hint="cs"/>
          <w:rtl/>
        </w:rPr>
        <w:t>ا</w:t>
      </w:r>
      <w:r w:rsidR="004E6F51">
        <w:rPr>
          <w:rStyle w:val="a"/>
          <w:rFonts w:hint="cs"/>
          <w:rtl/>
        </w:rPr>
        <w:t>َ</w:t>
      </w:r>
      <w:r w:rsidRPr="004E6F51">
        <w:rPr>
          <w:rStyle w:val="a"/>
          <w:rFonts w:hint="cs"/>
          <w:rtl/>
        </w:rPr>
        <w:t>ع</w:t>
      </w:r>
      <w:r w:rsidR="004E6F51" w:rsidRPr="004E6F51">
        <w:rPr>
          <w:rStyle w:val="a"/>
          <w:rFonts w:hint="cs"/>
          <w:rtl/>
        </w:rPr>
        <w:t>ْ</w:t>
      </w:r>
      <w:r w:rsidRPr="004E6F51">
        <w:rPr>
          <w:rStyle w:val="a"/>
          <w:rFonts w:hint="cs"/>
          <w:rtl/>
        </w:rPr>
        <w:t>ر</w:t>
      </w:r>
      <w:r w:rsidR="004E6F51" w:rsidRPr="004E6F51">
        <w:rPr>
          <w:rStyle w:val="a"/>
          <w:rFonts w:hint="cs"/>
          <w:rtl/>
        </w:rPr>
        <w:t>َ</w:t>
      </w:r>
      <w:r w:rsidRPr="004E6F51">
        <w:rPr>
          <w:rStyle w:val="a"/>
          <w:rFonts w:hint="cs"/>
          <w:rtl/>
        </w:rPr>
        <w:t>ب</w:t>
      </w:r>
      <w:r w:rsidR="004E6F51" w:rsidRPr="004E6F51">
        <w:rPr>
          <w:rStyle w:val="a"/>
          <w:rFonts w:hint="cs"/>
          <w:rtl/>
        </w:rPr>
        <w:t>ْ</w:t>
      </w:r>
      <w:r w:rsidRPr="004E6F51">
        <w:rPr>
          <w:rStyle w:val="a"/>
          <w:rFonts w:hint="cs"/>
          <w:rtl/>
        </w:rPr>
        <w:t>ت</w:t>
      </w:r>
      <w:r w:rsidR="004E6F51" w:rsidRPr="004E6F51">
        <w:rPr>
          <w:rStyle w:val="a"/>
          <w:rFonts w:hint="cs"/>
          <w:rtl/>
        </w:rPr>
        <w:t>ُ</w:t>
      </w:r>
      <w:r w:rsidRPr="004E6F51">
        <w:rPr>
          <w:rStyle w:val="a"/>
          <w:rFonts w:hint="cs"/>
          <w:rtl/>
        </w:rPr>
        <w:t xml:space="preserve"> الکلمة</w:t>
      </w:r>
      <w:r w:rsidR="004E6F51" w:rsidRPr="004E6F51">
        <w:rPr>
          <w:rStyle w:val="a"/>
          <w:rFonts w:hint="cs"/>
          <w:rtl/>
        </w:rPr>
        <w:t>َ</w:t>
      </w:r>
      <w:r w:rsidR="004D69E2">
        <w:rPr>
          <w:rFonts w:hint="cs"/>
          <w:rtl/>
          <w:lang w:bidi="fa-IR"/>
        </w:rPr>
        <w:t xml:space="preserve">» </w:t>
      </w:r>
      <w:r w:rsidR="00000984">
        <w:rPr>
          <w:rFonts w:hint="cs"/>
          <w:rtl/>
          <w:lang w:bidi="fa-IR"/>
        </w:rPr>
        <w:t xml:space="preserve">نیست </w:t>
      </w:r>
      <w:r>
        <w:rPr>
          <w:rFonts w:hint="cs"/>
          <w:rtl/>
          <w:lang w:bidi="fa-IR"/>
        </w:rPr>
        <w:t>ز</w:t>
      </w:r>
      <w:r w:rsidR="008E338B">
        <w:rPr>
          <w:rFonts w:hint="cs"/>
          <w:rtl/>
          <w:lang w:bidi="fa-IR"/>
        </w:rPr>
        <w:t>ي</w:t>
      </w:r>
      <w:r>
        <w:rPr>
          <w:rFonts w:hint="cs"/>
          <w:rtl/>
          <w:lang w:bidi="fa-IR"/>
        </w:rPr>
        <w:t>را ا</w:t>
      </w:r>
      <w:r w:rsidR="008E338B">
        <w:rPr>
          <w:rFonts w:hint="cs"/>
          <w:rtl/>
          <w:lang w:bidi="fa-IR"/>
        </w:rPr>
        <w:t>ي</w:t>
      </w:r>
      <w:r>
        <w:rPr>
          <w:rFonts w:hint="cs"/>
          <w:rtl/>
          <w:lang w:bidi="fa-IR"/>
        </w:rPr>
        <w:t>ن اعراب حاصل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مگر به اجرا</w:t>
      </w:r>
      <w:r w:rsidR="008E338B">
        <w:rPr>
          <w:rFonts w:hint="cs"/>
          <w:rtl/>
          <w:lang w:bidi="fa-IR"/>
        </w:rPr>
        <w:t>ي</w:t>
      </w:r>
      <w:r>
        <w:rPr>
          <w:rFonts w:hint="cs"/>
          <w:rtl/>
          <w:lang w:bidi="fa-IR"/>
        </w:rPr>
        <w:t xml:space="preserve"> اعراب بر آخر کلمه بعد از ترک</w:t>
      </w:r>
      <w:r w:rsidR="008E338B">
        <w:rPr>
          <w:rFonts w:hint="cs"/>
          <w:rtl/>
          <w:lang w:bidi="fa-IR"/>
        </w:rPr>
        <w:t>ي</w:t>
      </w:r>
      <w:r>
        <w:rPr>
          <w:rFonts w:hint="cs"/>
          <w:rtl/>
          <w:lang w:bidi="fa-IR"/>
        </w:rPr>
        <w:t>ب</w:t>
      </w:r>
      <w:r w:rsidR="00000984">
        <w:rPr>
          <w:rFonts w:hint="cs"/>
          <w:rtl/>
          <w:lang w:bidi="fa-IR"/>
        </w:rPr>
        <w:t>،</w:t>
      </w:r>
      <w:r>
        <w:rPr>
          <w:rFonts w:hint="cs"/>
          <w:rtl/>
          <w:lang w:bidi="fa-IR"/>
        </w:rPr>
        <w:t xml:space="preserve"> بلکه نزاع در معرب اصطلاح</w:t>
      </w:r>
      <w:r w:rsidR="008E338B">
        <w:rPr>
          <w:rFonts w:hint="cs"/>
          <w:rtl/>
          <w:lang w:bidi="fa-IR"/>
        </w:rPr>
        <w:t>ي</w:t>
      </w:r>
      <w:r>
        <w:rPr>
          <w:rFonts w:hint="cs"/>
          <w:rtl/>
          <w:lang w:bidi="fa-IR"/>
        </w:rPr>
        <w:t xml:space="preserve"> است</w:t>
      </w:r>
      <w:r w:rsidR="000845BD">
        <w:rPr>
          <w:rFonts w:hint="cs"/>
          <w:rtl/>
          <w:lang w:bidi="fa-IR"/>
        </w:rPr>
        <w:t xml:space="preserve">. </w:t>
      </w:r>
    </w:p>
    <w:p w:rsidR="00921C72" w:rsidRDefault="00921C72" w:rsidP="007E3891">
      <w:pPr>
        <w:keepNext/>
        <w:ind w:firstLine="224"/>
        <w:rPr>
          <w:rFonts w:hint="cs"/>
          <w:rtl/>
          <w:lang w:bidi="fa-IR"/>
        </w:rPr>
      </w:pPr>
      <w:r>
        <w:rPr>
          <w:rFonts w:hint="cs"/>
          <w:rtl/>
          <w:lang w:bidi="fa-IR"/>
        </w:rPr>
        <w:t>لذا زمخشر</w:t>
      </w:r>
      <w:r w:rsidR="008E338B">
        <w:rPr>
          <w:rFonts w:hint="cs"/>
          <w:rtl/>
          <w:lang w:bidi="fa-IR"/>
        </w:rPr>
        <w:t>ي</w:t>
      </w:r>
      <w:r>
        <w:rPr>
          <w:rFonts w:hint="cs"/>
          <w:rtl/>
          <w:lang w:bidi="fa-IR"/>
        </w:rPr>
        <w:t xml:space="preserve"> صاحب </w:t>
      </w:r>
      <w:r w:rsidRPr="00294A2A">
        <w:rPr>
          <w:rStyle w:val="a"/>
          <w:rFonts w:hint="cs"/>
          <w:rtl/>
        </w:rPr>
        <w:t>کش</w:t>
      </w:r>
      <w:r w:rsidR="004E6F51">
        <w:rPr>
          <w:rStyle w:val="a"/>
          <w:rFonts w:hint="cs"/>
          <w:rtl/>
        </w:rPr>
        <w:t>ّ</w:t>
      </w:r>
      <w:r w:rsidRPr="00294A2A">
        <w:rPr>
          <w:rStyle w:val="a"/>
          <w:rFonts w:hint="cs"/>
          <w:rtl/>
        </w:rPr>
        <w:t>اف</w:t>
      </w:r>
      <w:r>
        <w:rPr>
          <w:rFonts w:hint="cs"/>
          <w:rtl/>
          <w:lang w:bidi="fa-IR"/>
        </w:rPr>
        <w:t xml:space="preserve"> علامت</w:t>
      </w:r>
      <w:r w:rsidR="00056BC7">
        <w:rPr>
          <w:rFonts w:hint="cs"/>
          <w:rtl/>
          <w:lang w:bidi="fa-IR"/>
        </w:rPr>
        <w:t xml:space="preserve"> و </w:t>
      </w:r>
      <w:r>
        <w:rPr>
          <w:rFonts w:hint="cs"/>
          <w:rtl/>
          <w:lang w:bidi="fa-IR"/>
        </w:rPr>
        <w:t>نشانه معرب اصطلاح</w:t>
      </w:r>
      <w:r w:rsidR="008E338B">
        <w:rPr>
          <w:rFonts w:hint="cs"/>
          <w:rtl/>
          <w:lang w:bidi="fa-IR"/>
        </w:rPr>
        <w:t>ي</w:t>
      </w:r>
      <w:r>
        <w:rPr>
          <w:rFonts w:hint="cs"/>
          <w:rtl/>
          <w:lang w:bidi="fa-IR"/>
        </w:rPr>
        <w:t xml:space="preserve"> را همان</w:t>
      </w:r>
      <w:r w:rsidR="00B2329E">
        <w:rPr>
          <w:rFonts w:hint="cs"/>
          <w:rtl/>
          <w:lang w:bidi="fa-IR"/>
        </w:rPr>
        <w:t xml:space="preserve"> مجرّد </w:t>
      </w:r>
      <w:r>
        <w:rPr>
          <w:rFonts w:hint="cs"/>
          <w:rtl/>
          <w:lang w:bidi="fa-IR"/>
        </w:rPr>
        <w:t>صلاح</w:t>
      </w:r>
      <w:r w:rsidR="008E338B">
        <w:rPr>
          <w:rFonts w:hint="cs"/>
          <w:rtl/>
          <w:lang w:bidi="fa-IR"/>
        </w:rPr>
        <w:t>ي</w:t>
      </w:r>
      <w:r>
        <w:rPr>
          <w:rFonts w:hint="cs"/>
          <w:rtl/>
          <w:lang w:bidi="fa-IR"/>
        </w:rPr>
        <w:t xml:space="preserve">ت آن اعتبار کرد مثل کلمه </w:t>
      </w:r>
      <w:r w:rsidR="004E6F51">
        <w:rPr>
          <w:rFonts w:hint="cs"/>
          <w:rtl/>
          <w:lang w:bidi="fa-IR"/>
        </w:rPr>
        <w:t>«</w:t>
      </w:r>
      <w:r>
        <w:rPr>
          <w:rFonts w:hint="cs"/>
          <w:rtl/>
          <w:lang w:bidi="fa-IR"/>
        </w:rPr>
        <w:t>ز</w:t>
      </w:r>
      <w:r w:rsidR="008E338B">
        <w:rPr>
          <w:rFonts w:hint="cs"/>
          <w:rtl/>
          <w:lang w:bidi="fa-IR"/>
        </w:rPr>
        <w:t>ي</w:t>
      </w:r>
      <w:r>
        <w:rPr>
          <w:rFonts w:hint="cs"/>
          <w:rtl/>
          <w:lang w:bidi="fa-IR"/>
        </w:rPr>
        <w:t>د</w:t>
      </w:r>
      <w:r w:rsidR="00294A2A">
        <w:rPr>
          <w:rFonts w:hint="cs"/>
          <w:rtl/>
          <w:lang w:bidi="fa-IR"/>
        </w:rPr>
        <w:t>،</w:t>
      </w:r>
      <w:r w:rsidR="002854C2">
        <w:rPr>
          <w:rFonts w:hint="cs"/>
          <w:rtl/>
          <w:lang w:bidi="fa-IR"/>
        </w:rPr>
        <w:t xml:space="preserve"> </w:t>
      </w:r>
      <w:r>
        <w:rPr>
          <w:rFonts w:hint="cs"/>
          <w:rtl/>
          <w:lang w:bidi="fa-IR"/>
        </w:rPr>
        <w:t>عمرو</w:t>
      </w:r>
      <w:r w:rsidR="00294A2A">
        <w:rPr>
          <w:rFonts w:hint="cs"/>
          <w:rtl/>
          <w:lang w:bidi="fa-IR"/>
        </w:rPr>
        <w:t>،</w:t>
      </w:r>
      <w:r w:rsidR="002854C2">
        <w:rPr>
          <w:rFonts w:hint="cs"/>
          <w:rtl/>
          <w:lang w:bidi="fa-IR"/>
        </w:rPr>
        <w:t xml:space="preserve"> </w:t>
      </w:r>
      <w:r>
        <w:rPr>
          <w:rFonts w:hint="cs"/>
          <w:rtl/>
          <w:lang w:bidi="fa-IR"/>
        </w:rPr>
        <w:t>بکر</w:t>
      </w:r>
      <w:r w:rsidR="004E6F51">
        <w:rPr>
          <w:rFonts w:hint="cs"/>
          <w:rtl/>
          <w:lang w:bidi="fa-IR"/>
        </w:rPr>
        <w:t>»</w:t>
      </w:r>
      <w:r w:rsidR="00E7799D">
        <w:rPr>
          <w:rFonts w:hint="cs"/>
          <w:rtl/>
          <w:lang w:bidi="fa-IR"/>
        </w:rPr>
        <w:t xml:space="preserve"> اگرچه </w:t>
      </w:r>
      <w:r>
        <w:rPr>
          <w:rFonts w:hint="cs"/>
          <w:rtl/>
          <w:lang w:bidi="fa-IR"/>
        </w:rPr>
        <w:t>بدون ترک</w:t>
      </w:r>
      <w:r w:rsidR="008E338B">
        <w:rPr>
          <w:rFonts w:hint="cs"/>
          <w:rtl/>
          <w:lang w:bidi="fa-IR"/>
        </w:rPr>
        <w:t>ي</w:t>
      </w:r>
      <w:r>
        <w:rPr>
          <w:rFonts w:hint="cs"/>
          <w:rtl/>
          <w:lang w:bidi="fa-IR"/>
        </w:rPr>
        <w:t>ب اعراب ندارند</w:t>
      </w:r>
      <w:r w:rsidR="00EB7643">
        <w:rPr>
          <w:rFonts w:hint="cs"/>
          <w:rtl/>
          <w:lang w:bidi="fa-IR"/>
        </w:rPr>
        <w:t xml:space="preserve"> ولي </w:t>
      </w:r>
      <w:r>
        <w:rPr>
          <w:rFonts w:hint="cs"/>
          <w:rtl/>
          <w:lang w:bidi="fa-IR"/>
        </w:rPr>
        <w:t>هم</w:t>
      </w:r>
      <w:r w:rsidR="008E338B">
        <w:rPr>
          <w:rFonts w:hint="cs"/>
          <w:rtl/>
          <w:lang w:bidi="fa-IR"/>
        </w:rPr>
        <w:t>ي</w:t>
      </w:r>
      <w:r>
        <w:rPr>
          <w:rFonts w:hint="cs"/>
          <w:rtl/>
          <w:lang w:bidi="fa-IR"/>
        </w:rPr>
        <w:t>ن که صلاح</w:t>
      </w:r>
      <w:r w:rsidR="008E338B">
        <w:rPr>
          <w:rFonts w:hint="cs"/>
          <w:rtl/>
          <w:lang w:bidi="fa-IR"/>
        </w:rPr>
        <w:t>ي</w:t>
      </w:r>
      <w:r>
        <w:rPr>
          <w:rFonts w:hint="cs"/>
          <w:rtl/>
          <w:lang w:bidi="fa-IR"/>
        </w:rPr>
        <w:t>ت آن را دارند که ترک</w:t>
      </w:r>
      <w:r w:rsidR="008E338B">
        <w:rPr>
          <w:rFonts w:hint="cs"/>
          <w:rtl/>
          <w:lang w:bidi="fa-IR"/>
        </w:rPr>
        <w:t>ي</w:t>
      </w:r>
      <w:r>
        <w:rPr>
          <w:rFonts w:hint="cs"/>
          <w:rtl/>
          <w:lang w:bidi="fa-IR"/>
        </w:rPr>
        <w:t>ب شوند</w:t>
      </w:r>
      <w:r w:rsidR="004E6F51">
        <w:rPr>
          <w:rFonts w:hint="cs"/>
          <w:rtl/>
          <w:lang w:bidi="fa-IR"/>
        </w:rPr>
        <w:t xml:space="preserve"> و</w:t>
      </w:r>
      <w:r>
        <w:rPr>
          <w:rFonts w:hint="cs"/>
          <w:rtl/>
          <w:lang w:bidi="fa-IR"/>
        </w:rPr>
        <w:t xml:space="preserve"> اعراب گ</w:t>
      </w:r>
      <w:r w:rsidR="008E338B">
        <w:rPr>
          <w:rFonts w:hint="cs"/>
          <w:rtl/>
          <w:lang w:bidi="fa-IR"/>
        </w:rPr>
        <w:t>ي</w:t>
      </w:r>
      <w:r>
        <w:rPr>
          <w:rFonts w:hint="cs"/>
          <w:rtl/>
          <w:lang w:bidi="fa-IR"/>
        </w:rPr>
        <w:t>رند کاف</w:t>
      </w:r>
      <w:r w:rsidR="008E338B">
        <w:rPr>
          <w:rFonts w:hint="cs"/>
          <w:rtl/>
          <w:lang w:bidi="fa-IR"/>
        </w:rPr>
        <w:t>ي</w:t>
      </w:r>
      <w:r>
        <w:rPr>
          <w:rFonts w:hint="cs"/>
          <w:rtl/>
          <w:lang w:bidi="fa-IR"/>
        </w:rPr>
        <w:t xml:space="preserve"> است</w:t>
      </w:r>
      <w:r w:rsidR="00294A2A">
        <w:rPr>
          <w:rFonts w:hint="cs"/>
          <w:rtl/>
          <w:lang w:bidi="fa-IR"/>
        </w:rPr>
        <w:t>،</w:t>
      </w:r>
      <w:r w:rsidR="00056BC7">
        <w:rPr>
          <w:rFonts w:hint="cs"/>
          <w:rtl/>
          <w:lang w:bidi="fa-IR"/>
        </w:rPr>
        <w:t xml:space="preserve"> و </w:t>
      </w:r>
      <w:r>
        <w:rPr>
          <w:rFonts w:hint="cs"/>
          <w:rtl/>
          <w:lang w:bidi="fa-IR"/>
        </w:rPr>
        <w:t>هم</w:t>
      </w:r>
      <w:r w:rsidR="008E338B">
        <w:rPr>
          <w:rFonts w:hint="cs"/>
          <w:rtl/>
          <w:lang w:bidi="fa-IR"/>
        </w:rPr>
        <w:t>ي</w:t>
      </w:r>
      <w:r>
        <w:rPr>
          <w:rFonts w:hint="cs"/>
          <w:rtl/>
          <w:lang w:bidi="fa-IR"/>
        </w:rPr>
        <w:t>ن فرما</w:t>
      </w:r>
      <w:r w:rsidR="008E338B">
        <w:rPr>
          <w:rFonts w:hint="cs"/>
          <w:rtl/>
          <w:lang w:bidi="fa-IR"/>
        </w:rPr>
        <w:t>ي</w:t>
      </w:r>
      <w:r>
        <w:rPr>
          <w:rFonts w:hint="cs"/>
          <w:rtl/>
          <w:lang w:bidi="fa-IR"/>
        </w:rPr>
        <w:t>ش زمخشر</w:t>
      </w:r>
      <w:r w:rsidR="008E338B">
        <w:rPr>
          <w:rFonts w:hint="cs"/>
          <w:rtl/>
          <w:lang w:bidi="fa-IR"/>
        </w:rPr>
        <w:t>ي</w:t>
      </w:r>
      <w:r>
        <w:rPr>
          <w:rFonts w:hint="cs"/>
          <w:rtl/>
          <w:lang w:bidi="fa-IR"/>
        </w:rPr>
        <w:t xml:space="preserve"> را</w:t>
      </w:r>
      <w:r w:rsidR="007366E3">
        <w:rPr>
          <w:rFonts w:hint="cs"/>
          <w:rtl/>
          <w:lang w:bidi="fa-IR"/>
        </w:rPr>
        <w:t xml:space="preserve"> می‌شود </w:t>
      </w:r>
      <w:r>
        <w:rPr>
          <w:rFonts w:hint="cs"/>
          <w:rtl/>
          <w:lang w:bidi="fa-IR"/>
        </w:rPr>
        <w:t>از کلام امام همام عبدالقاهر جرجان</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ز استظهار کرد پس در نزد زمخشر</w:t>
      </w:r>
      <w:r w:rsidR="008E338B">
        <w:rPr>
          <w:rFonts w:hint="cs"/>
          <w:rtl/>
          <w:lang w:bidi="fa-IR"/>
        </w:rPr>
        <w:t>ي</w:t>
      </w:r>
      <w:r>
        <w:rPr>
          <w:rFonts w:hint="cs"/>
          <w:rtl/>
          <w:lang w:bidi="fa-IR"/>
        </w:rPr>
        <w:t xml:space="preserve"> دا</w:t>
      </w:r>
      <w:r w:rsidR="008E338B">
        <w:rPr>
          <w:rFonts w:hint="cs"/>
          <w:rtl/>
          <w:lang w:bidi="fa-IR"/>
        </w:rPr>
        <w:t>ي</w:t>
      </w:r>
      <w:r>
        <w:rPr>
          <w:rFonts w:hint="cs"/>
          <w:rtl/>
          <w:lang w:bidi="fa-IR"/>
        </w:rPr>
        <w:t>ره معرب</w:t>
      </w:r>
      <w:r w:rsidR="005D7CC6">
        <w:rPr>
          <w:rFonts w:hint="cs"/>
          <w:rtl/>
          <w:lang w:bidi="fa-IR"/>
        </w:rPr>
        <w:t xml:space="preserve"> و</w:t>
      </w:r>
      <w:r>
        <w:rPr>
          <w:rFonts w:hint="cs"/>
          <w:rtl/>
          <w:lang w:bidi="fa-IR"/>
        </w:rPr>
        <w:t>س</w:t>
      </w:r>
      <w:r w:rsidR="008E338B">
        <w:rPr>
          <w:rFonts w:hint="cs"/>
          <w:rtl/>
          <w:lang w:bidi="fa-IR"/>
        </w:rPr>
        <w:t>ي</w:t>
      </w:r>
      <w:r>
        <w:rPr>
          <w:rFonts w:hint="cs"/>
          <w:rtl/>
          <w:lang w:bidi="fa-IR"/>
        </w:rPr>
        <w:t>ع</w:t>
      </w:r>
      <w:r w:rsidR="00E73555">
        <w:rPr>
          <w:rFonts w:hint="cs"/>
          <w:rtl/>
          <w:lang w:bidi="fa-IR"/>
        </w:rPr>
        <w:t>‌تر</w:t>
      </w:r>
      <w:r w:rsidR="007366E3">
        <w:rPr>
          <w:rFonts w:hint="cs"/>
          <w:rtl/>
          <w:lang w:bidi="fa-IR"/>
        </w:rPr>
        <w:t xml:space="preserve"> می‌شود </w:t>
      </w:r>
      <w:r w:rsidR="00056BC7">
        <w:rPr>
          <w:rFonts w:hint="cs"/>
          <w:rtl/>
          <w:lang w:bidi="fa-IR"/>
        </w:rPr>
        <w:t xml:space="preserve">و </w:t>
      </w:r>
      <w:r>
        <w:rPr>
          <w:rFonts w:hint="cs"/>
          <w:rtl/>
          <w:lang w:bidi="fa-IR"/>
        </w:rPr>
        <w:t>هر اسم</w:t>
      </w:r>
      <w:r w:rsidR="008E338B">
        <w:rPr>
          <w:rFonts w:hint="cs"/>
          <w:rtl/>
          <w:lang w:bidi="fa-IR"/>
        </w:rPr>
        <w:t>ي</w:t>
      </w:r>
      <w:r>
        <w:rPr>
          <w:rFonts w:hint="cs"/>
          <w:rtl/>
          <w:lang w:bidi="fa-IR"/>
        </w:rPr>
        <w:t xml:space="preserve"> که اگر ترک</w:t>
      </w:r>
      <w:r w:rsidR="008E338B">
        <w:rPr>
          <w:rFonts w:hint="cs"/>
          <w:rtl/>
          <w:lang w:bidi="fa-IR"/>
        </w:rPr>
        <w:t>ي</w:t>
      </w:r>
      <w:r>
        <w:rPr>
          <w:rFonts w:hint="cs"/>
          <w:rtl/>
          <w:lang w:bidi="fa-IR"/>
        </w:rPr>
        <w:t>ب شود اعراب را</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پذ</w:t>
      </w:r>
      <w:r w:rsidR="008E338B">
        <w:rPr>
          <w:rFonts w:hint="cs"/>
          <w:rtl/>
          <w:lang w:bidi="fa-IR"/>
        </w:rPr>
        <w:t>ي</w:t>
      </w:r>
      <w:r>
        <w:rPr>
          <w:rFonts w:hint="cs"/>
          <w:rtl/>
          <w:lang w:bidi="fa-IR"/>
        </w:rPr>
        <w:t>رد را هم شامل</w:t>
      </w:r>
      <w:r w:rsidR="007366E3">
        <w:rPr>
          <w:rFonts w:hint="cs"/>
          <w:rtl/>
          <w:lang w:bidi="fa-IR"/>
        </w:rPr>
        <w:t xml:space="preserve"> می‌شود </w:t>
      </w:r>
      <w:r w:rsidR="00E7799D">
        <w:rPr>
          <w:rFonts w:hint="cs"/>
          <w:rtl/>
          <w:lang w:bidi="fa-IR"/>
        </w:rPr>
        <w:t>اگرچه</w:t>
      </w:r>
      <w:r w:rsidR="00231B55">
        <w:rPr>
          <w:rFonts w:hint="cs"/>
          <w:rtl/>
          <w:lang w:bidi="fa-IR"/>
        </w:rPr>
        <w:t xml:space="preserve"> الآن</w:t>
      </w:r>
      <w:r w:rsidR="0098727F">
        <w:rPr>
          <w:rFonts w:hint="cs"/>
          <w:rtl/>
          <w:lang w:bidi="fa-IR"/>
        </w:rPr>
        <w:t xml:space="preserve"> مرکّب </w:t>
      </w:r>
      <w:r>
        <w:rPr>
          <w:rFonts w:hint="cs"/>
          <w:rtl/>
          <w:lang w:bidi="fa-IR"/>
        </w:rPr>
        <w:t>بالفعل نباشد</w:t>
      </w:r>
      <w:r w:rsidR="00056BC7">
        <w:rPr>
          <w:rFonts w:hint="cs"/>
          <w:rtl/>
          <w:lang w:bidi="fa-IR"/>
        </w:rPr>
        <w:t xml:space="preserve"> و </w:t>
      </w:r>
      <w:r>
        <w:rPr>
          <w:rFonts w:hint="cs"/>
          <w:rtl/>
          <w:lang w:bidi="fa-IR"/>
        </w:rPr>
        <w:t>بالفعل اعراب نپذ</w:t>
      </w:r>
      <w:r w:rsidR="008E338B">
        <w:rPr>
          <w:rFonts w:hint="cs"/>
          <w:rtl/>
          <w:lang w:bidi="fa-IR"/>
        </w:rPr>
        <w:t>ي</w:t>
      </w:r>
      <w:r>
        <w:rPr>
          <w:rFonts w:hint="cs"/>
          <w:rtl/>
          <w:lang w:bidi="fa-IR"/>
        </w:rPr>
        <w:t>رد مثل مثالها</w:t>
      </w:r>
      <w:r w:rsidR="008E338B">
        <w:rPr>
          <w:rFonts w:hint="cs"/>
          <w:rtl/>
          <w:lang w:bidi="fa-IR"/>
        </w:rPr>
        <w:t>ي</w:t>
      </w:r>
      <w:r>
        <w:rPr>
          <w:rFonts w:hint="cs"/>
          <w:rtl/>
          <w:lang w:bidi="fa-IR"/>
        </w:rPr>
        <w:t xml:space="preserve"> مذکور</w:t>
      </w:r>
      <w:r w:rsidR="00294A2A">
        <w:rPr>
          <w:rFonts w:hint="cs"/>
          <w:rtl/>
          <w:lang w:bidi="fa-IR"/>
        </w:rPr>
        <w:t>،</w:t>
      </w:r>
      <w:r w:rsidR="00EB7643">
        <w:rPr>
          <w:rFonts w:hint="cs"/>
          <w:rtl/>
          <w:lang w:bidi="fa-IR"/>
        </w:rPr>
        <w:t xml:space="preserve"> ولي </w:t>
      </w:r>
      <w:r w:rsidR="00122FAC">
        <w:rPr>
          <w:rFonts w:hint="cs"/>
          <w:rtl/>
          <w:lang w:bidi="fa-IR"/>
        </w:rPr>
        <w:t xml:space="preserve">ابن‌حاجب </w:t>
      </w:r>
      <w:r>
        <w:rPr>
          <w:rFonts w:hint="cs"/>
          <w:rtl/>
          <w:lang w:bidi="fa-IR"/>
        </w:rPr>
        <w:t xml:space="preserve">علاوه </w:t>
      </w:r>
      <w:r w:rsidR="004E6F51">
        <w:rPr>
          <w:rFonts w:hint="cs"/>
          <w:rtl/>
          <w:lang w:bidi="fa-IR"/>
        </w:rPr>
        <w:t>بر</w:t>
      </w:r>
      <w:r w:rsidR="00B02878">
        <w:rPr>
          <w:rFonts w:hint="cs"/>
          <w:rtl/>
          <w:lang w:bidi="fa-IR"/>
        </w:rPr>
        <w:t xml:space="preserve"> وجود </w:t>
      </w:r>
      <w:r>
        <w:rPr>
          <w:rFonts w:hint="cs"/>
          <w:rtl/>
          <w:lang w:bidi="fa-IR"/>
        </w:rPr>
        <w:t>صلاح</w:t>
      </w:r>
      <w:r w:rsidR="008E338B">
        <w:rPr>
          <w:rFonts w:hint="cs"/>
          <w:rtl/>
          <w:lang w:bidi="fa-IR"/>
        </w:rPr>
        <w:t>ي</w:t>
      </w:r>
      <w:r>
        <w:rPr>
          <w:rFonts w:hint="cs"/>
          <w:rtl/>
          <w:lang w:bidi="fa-IR"/>
        </w:rPr>
        <w:t>ت</w:t>
      </w:r>
      <w:r w:rsidR="00294A2A">
        <w:rPr>
          <w:rFonts w:hint="cs"/>
          <w:rtl/>
          <w:lang w:bidi="fa-IR"/>
        </w:rPr>
        <w:t>،</w:t>
      </w:r>
      <w:r>
        <w:rPr>
          <w:rFonts w:hint="cs"/>
          <w:rtl/>
          <w:lang w:bidi="fa-IR"/>
        </w:rPr>
        <w:t xml:space="preserve"> حصول</w:t>
      </w:r>
      <w:r w:rsidR="00294A2A">
        <w:rPr>
          <w:rFonts w:hint="cs"/>
          <w:rtl/>
          <w:lang w:bidi="fa-IR"/>
        </w:rPr>
        <w:t>ِ</w:t>
      </w:r>
      <w:r>
        <w:rPr>
          <w:rFonts w:hint="cs"/>
          <w:rtl/>
          <w:lang w:bidi="fa-IR"/>
        </w:rPr>
        <w:t xml:space="preserve"> استحقاق اعراب به نحو بالفعل را</w:t>
      </w:r>
      <w:r w:rsidR="009C6222">
        <w:rPr>
          <w:rFonts w:hint="cs"/>
          <w:rtl/>
          <w:lang w:bidi="fa-IR"/>
        </w:rPr>
        <w:t xml:space="preserve"> نیز</w:t>
      </w:r>
      <w:r>
        <w:rPr>
          <w:rFonts w:hint="cs"/>
          <w:rtl/>
          <w:lang w:bidi="fa-IR"/>
        </w:rPr>
        <w:t xml:space="preserve"> قائل است</w:t>
      </w:r>
      <w:r w:rsidR="00294A2A">
        <w:rPr>
          <w:rFonts w:hint="cs"/>
          <w:rtl/>
          <w:lang w:bidi="fa-IR"/>
        </w:rPr>
        <w:t>،</w:t>
      </w:r>
      <w:r w:rsidR="00056BC7">
        <w:rPr>
          <w:rFonts w:hint="cs"/>
          <w:rtl/>
          <w:lang w:bidi="fa-IR"/>
        </w:rPr>
        <w:t xml:space="preserve"> و </w:t>
      </w:r>
      <w:r>
        <w:rPr>
          <w:rFonts w:hint="cs"/>
          <w:rtl/>
          <w:lang w:bidi="fa-IR"/>
        </w:rPr>
        <w:t>لذا در تعر</w:t>
      </w:r>
      <w:r w:rsidR="008E338B">
        <w:rPr>
          <w:rFonts w:hint="cs"/>
          <w:rtl/>
          <w:lang w:bidi="fa-IR"/>
        </w:rPr>
        <w:t>ي</w:t>
      </w:r>
      <w:r>
        <w:rPr>
          <w:rFonts w:hint="cs"/>
          <w:rtl/>
          <w:lang w:bidi="fa-IR"/>
        </w:rPr>
        <w:t>ف خودش ق</w:t>
      </w:r>
      <w:r w:rsidR="008E338B">
        <w:rPr>
          <w:rFonts w:hint="cs"/>
          <w:rtl/>
          <w:lang w:bidi="fa-IR"/>
        </w:rPr>
        <w:t>ي</w:t>
      </w:r>
      <w:r>
        <w:rPr>
          <w:rFonts w:hint="cs"/>
          <w:rtl/>
          <w:lang w:bidi="fa-IR"/>
        </w:rPr>
        <w:t>د ترک</w:t>
      </w:r>
      <w:r w:rsidR="008E338B">
        <w:rPr>
          <w:rFonts w:hint="cs"/>
          <w:rtl/>
          <w:lang w:bidi="fa-IR"/>
        </w:rPr>
        <w:t>ي</w:t>
      </w:r>
      <w:r>
        <w:rPr>
          <w:rFonts w:hint="cs"/>
          <w:rtl/>
          <w:lang w:bidi="fa-IR"/>
        </w:rPr>
        <w:t>ب را اخذ</w:t>
      </w:r>
      <w:r w:rsidR="001B6158">
        <w:rPr>
          <w:rFonts w:hint="cs"/>
          <w:rtl/>
          <w:lang w:bidi="fa-IR"/>
        </w:rPr>
        <w:t xml:space="preserve"> کرده‌است</w:t>
      </w:r>
      <w:r w:rsidR="00294A2A">
        <w:rPr>
          <w:rFonts w:hint="cs"/>
          <w:rtl/>
          <w:lang w:bidi="fa-IR"/>
        </w:rPr>
        <w:t>،</w:t>
      </w:r>
      <w:r w:rsidR="001B6158">
        <w:rPr>
          <w:rFonts w:hint="cs"/>
          <w:rtl/>
          <w:lang w:bidi="fa-IR"/>
        </w:rPr>
        <w:t xml:space="preserve"> </w:t>
      </w:r>
      <w:r>
        <w:rPr>
          <w:rFonts w:hint="cs"/>
          <w:rtl/>
          <w:lang w:bidi="fa-IR"/>
        </w:rPr>
        <w:t>البته</w:t>
      </w:r>
      <w:r w:rsidR="00B02878">
        <w:rPr>
          <w:rFonts w:hint="cs"/>
          <w:rtl/>
          <w:lang w:bidi="fa-IR"/>
        </w:rPr>
        <w:t xml:space="preserve"> وجود </w:t>
      </w:r>
      <w:r>
        <w:rPr>
          <w:rFonts w:hint="cs"/>
          <w:rtl/>
          <w:lang w:bidi="fa-IR"/>
        </w:rPr>
        <w:t>اعراب به نحو بالفعل در بودن اسم معرب را احد</w:t>
      </w:r>
      <w:r w:rsidR="008E338B">
        <w:rPr>
          <w:rFonts w:hint="cs"/>
          <w:rtl/>
          <w:lang w:bidi="fa-IR"/>
        </w:rPr>
        <w:t>ي</w:t>
      </w:r>
      <w:r>
        <w:rPr>
          <w:rFonts w:hint="cs"/>
          <w:rtl/>
          <w:lang w:bidi="fa-IR"/>
        </w:rPr>
        <w:t xml:space="preserve"> اعتبار نکر</w:t>
      </w:r>
      <w:r w:rsidR="001F3F16">
        <w:rPr>
          <w:rFonts w:hint="cs"/>
          <w:rtl/>
          <w:lang w:bidi="fa-IR"/>
        </w:rPr>
        <w:t>د</w:t>
      </w:r>
      <w:r w:rsidR="000845BD">
        <w:rPr>
          <w:rFonts w:hint="cs"/>
          <w:rtl/>
          <w:lang w:bidi="fa-IR"/>
        </w:rPr>
        <w:t>.</w:t>
      </w:r>
      <w:r w:rsidR="002854C2">
        <w:rPr>
          <w:rFonts w:hint="cs"/>
          <w:rtl/>
          <w:lang w:bidi="fa-IR"/>
        </w:rPr>
        <w:t xml:space="preserve"> </w:t>
      </w:r>
      <w:r w:rsidR="001F3F16">
        <w:rPr>
          <w:rFonts w:hint="cs"/>
          <w:rtl/>
          <w:lang w:bidi="fa-IR"/>
        </w:rPr>
        <w:t>چون علا</w:t>
      </w:r>
      <w:r w:rsidR="009C6222">
        <w:rPr>
          <w:rFonts w:hint="cs"/>
          <w:rtl/>
          <w:lang w:bidi="fa-IR"/>
        </w:rPr>
        <w:t>ّ</w:t>
      </w:r>
      <w:r w:rsidR="001F3F16">
        <w:rPr>
          <w:rFonts w:hint="cs"/>
          <w:rtl/>
          <w:lang w:bidi="fa-IR"/>
        </w:rPr>
        <w:t>مه زمخشر</w:t>
      </w:r>
      <w:r w:rsidR="008E338B">
        <w:rPr>
          <w:rFonts w:hint="cs"/>
          <w:rtl/>
          <w:lang w:bidi="fa-IR"/>
        </w:rPr>
        <w:t>ي</w:t>
      </w:r>
      <w:r w:rsidR="001F3F16">
        <w:rPr>
          <w:rFonts w:hint="cs"/>
          <w:rtl/>
          <w:lang w:bidi="fa-IR"/>
        </w:rPr>
        <w:t xml:space="preserve"> اعراب </w:t>
      </w:r>
      <w:r w:rsidR="001F3F16" w:rsidRPr="00294A2A">
        <w:rPr>
          <w:rFonts w:hint="cs"/>
          <w:rtl/>
        </w:rPr>
        <w:t>بالقو</w:t>
      </w:r>
      <w:r w:rsidR="001F3F16" w:rsidRPr="00056BC7">
        <w:rPr>
          <w:rStyle w:val="a"/>
          <w:rFonts w:hint="cs"/>
          <w:b w:val="0"/>
          <w:bCs w:val="0"/>
          <w:rtl/>
        </w:rPr>
        <w:t>ة</w:t>
      </w:r>
      <w:r w:rsidR="00294A2A">
        <w:rPr>
          <w:rStyle w:val="a"/>
          <w:rFonts w:hint="cs"/>
          <w:b w:val="0"/>
          <w:bCs w:val="0"/>
          <w:rtl/>
        </w:rPr>
        <w:t xml:space="preserve"> </w:t>
      </w:r>
      <w:r w:rsidRPr="00294A2A">
        <w:rPr>
          <w:rFonts w:hint="cs"/>
          <w:rtl/>
        </w:rPr>
        <w:t>البع</w:t>
      </w:r>
      <w:r w:rsidR="008E338B" w:rsidRPr="00294A2A">
        <w:rPr>
          <w:rFonts w:hint="cs"/>
          <w:rtl/>
        </w:rPr>
        <w:t>ي</w:t>
      </w:r>
      <w:r w:rsidRPr="00294A2A">
        <w:rPr>
          <w:rFonts w:hint="cs"/>
          <w:rtl/>
        </w:rPr>
        <w:t>د</w:t>
      </w:r>
      <w:r w:rsidR="001F3F16" w:rsidRPr="00056BC7">
        <w:rPr>
          <w:rStyle w:val="a"/>
          <w:rFonts w:hint="cs"/>
          <w:b w:val="0"/>
          <w:bCs w:val="0"/>
          <w:rtl/>
        </w:rPr>
        <w:t>ة</w:t>
      </w:r>
      <w:r w:rsidR="001F3F16">
        <w:rPr>
          <w:rFonts w:hint="cs"/>
          <w:rtl/>
          <w:lang w:bidi="fa-IR"/>
        </w:rPr>
        <w:t xml:space="preserve"> را اعتبار کرد</w:t>
      </w:r>
      <w:r w:rsidR="00056BC7">
        <w:rPr>
          <w:rFonts w:hint="cs"/>
          <w:rtl/>
          <w:lang w:bidi="fa-IR"/>
        </w:rPr>
        <w:t xml:space="preserve"> و</w:t>
      </w:r>
      <w:r w:rsidR="00122FAC">
        <w:rPr>
          <w:rFonts w:hint="cs"/>
          <w:rtl/>
          <w:lang w:bidi="fa-IR"/>
        </w:rPr>
        <w:t xml:space="preserve"> ابن‌حاجب </w:t>
      </w:r>
      <w:r w:rsidR="001F3F16" w:rsidRPr="00294A2A">
        <w:rPr>
          <w:rFonts w:hint="cs"/>
          <w:rtl/>
        </w:rPr>
        <w:t>بالقو</w:t>
      </w:r>
      <w:r w:rsidR="001F3F16" w:rsidRPr="00056BC7">
        <w:rPr>
          <w:rStyle w:val="a"/>
          <w:rFonts w:hint="cs"/>
          <w:b w:val="0"/>
          <w:bCs w:val="0"/>
          <w:rtl/>
        </w:rPr>
        <w:t>ة</w:t>
      </w:r>
      <w:r w:rsidR="001F3F16" w:rsidRPr="005D7CC6">
        <w:rPr>
          <w:rFonts w:hint="cs"/>
          <w:rtl/>
        </w:rPr>
        <w:t xml:space="preserve"> القر</w:t>
      </w:r>
      <w:r w:rsidR="008E338B" w:rsidRPr="00056BC7">
        <w:rPr>
          <w:rStyle w:val="a"/>
          <w:rFonts w:hint="cs"/>
          <w:b w:val="0"/>
          <w:bCs w:val="0"/>
          <w:rtl/>
        </w:rPr>
        <w:t>ي</w:t>
      </w:r>
      <w:r w:rsidR="001F3F16" w:rsidRPr="00056BC7">
        <w:rPr>
          <w:rStyle w:val="a"/>
          <w:rFonts w:hint="cs"/>
          <w:b w:val="0"/>
          <w:bCs w:val="0"/>
          <w:rtl/>
        </w:rPr>
        <w:t>بة</w:t>
      </w:r>
      <w:r w:rsidR="001F3F16">
        <w:rPr>
          <w:rFonts w:hint="cs"/>
          <w:rtl/>
          <w:lang w:bidi="fa-IR"/>
        </w:rPr>
        <w:t xml:space="preserve"> را</w:t>
      </w:r>
      <w:r w:rsidR="000845BD">
        <w:rPr>
          <w:rFonts w:hint="cs"/>
          <w:rtl/>
          <w:lang w:bidi="fa-IR"/>
        </w:rPr>
        <w:t>.</w:t>
      </w:r>
      <w:r w:rsidR="002854C2">
        <w:rPr>
          <w:rFonts w:hint="cs"/>
          <w:rtl/>
          <w:lang w:bidi="fa-IR"/>
        </w:rPr>
        <w:t xml:space="preserve"> </w:t>
      </w:r>
    </w:p>
    <w:p w:rsidR="001F3F16" w:rsidRDefault="000D3EEF" w:rsidP="007E3891">
      <w:pPr>
        <w:keepNext/>
        <w:ind w:firstLine="224"/>
        <w:rPr>
          <w:rFonts w:hint="cs"/>
          <w:rtl/>
          <w:lang w:bidi="fa-IR"/>
        </w:rPr>
      </w:pPr>
      <w:r>
        <w:rPr>
          <w:rFonts w:ascii="Times New Roman" w:hAnsi="Times New Roman"/>
          <w:lang w:bidi="fa-IR"/>
        </w:rPr>
        <w:t>]</w:t>
      </w:r>
      <w:r w:rsidR="001F3F16">
        <w:rPr>
          <w:rFonts w:hint="cs"/>
          <w:rtl/>
          <w:lang w:bidi="fa-IR"/>
        </w:rPr>
        <w:t>و به هم</w:t>
      </w:r>
      <w:r w:rsidR="008E338B">
        <w:rPr>
          <w:rFonts w:hint="cs"/>
          <w:rtl/>
          <w:lang w:bidi="fa-IR"/>
        </w:rPr>
        <w:t>ي</w:t>
      </w:r>
      <w:r w:rsidR="001F3F16">
        <w:rPr>
          <w:rFonts w:hint="cs"/>
          <w:rtl/>
          <w:lang w:bidi="fa-IR"/>
        </w:rPr>
        <w:t>ن جهت جر</w:t>
      </w:r>
      <w:r w:rsidR="008E338B">
        <w:rPr>
          <w:rFonts w:hint="cs"/>
          <w:rtl/>
          <w:lang w:bidi="fa-IR"/>
        </w:rPr>
        <w:t>ي</w:t>
      </w:r>
      <w:r w:rsidR="001F3F16">
        <w:rPr>
          <w:rFonts w:hint="cs"/>
          <w:rtl/>
          <w:lang w:bidi="fa-IR"/>
        </w:rPr>
        <w:t>ان اعراب بالفعل شرط در معرب اصطلاح</w:t>
      </w:r>
      <w:r w:rsidR="008E338B">
        <w:rPr>
          <w:rFonts w:hint="cs"/>
          <w:rtl/>
          <w:lang w:bidi="fa-IR"/>
        </w:rPr>
        <w:t>ي</w:t>
      </w:r>
      <w:r w:rsidR="001F3F16">
        <w:rPr>
          <w:rFonts w:hint="cs"/>
          <w:rtl/>
          <w:lang w:bidi="fa-IR"/>
        </w:rPr>
        <w:t xml:space="preserve"> ن</w:t>
      </w:r>
      <w:r w:rsidR="008E338B">
        <w:rPr>
          <w:rFonts w:hint="cs"/>
          <w:rtl/>
          <w:lang w:bidi="fa-IR"/>
        </w:rPr>
        <w:t>ي</w:t>
      </w:r>
      <w:r w:rsidR="001F3F16">
        <w:rPr>
          <w:rFonts w:hint="cs"/>
          <w:rtl/>
          <w:lang w:bidi="fa-IR"/>
        </w:rPr>
        <w:t>ست</w:t>
      </w:r>
      <w:r>
        <w:rPr>
          <w:rFonts w:hint="cs"/>
          <w:rtl/>
          <w:lang w:bidi="fa-IR"/>
        </w:rPr>
        <w:t xml:space="preserve"> </w:t>
      </w:r>
      <w:r w:rsidR="001F3F16">
        <w:rPr>
          <w:rFonts w:hint="cs"/>
          <w:rtl/>
          <w:lang w:bidi="fa-IR"/>
        </w:rPr>
        <w:t xml:space="preserve">لذا </w:t>
      </w:r>
      <w:r>
        <w:rPr>
          <w:rFonts w:hint="cs"/>
          <w:rtl/>
          <w:lang w:bidi="fa-IR"/>
        </w:rPr>
        <w:t>به لفظ</w:t>
      </w:r>
      <w:r w:rsidR="001F3F16">
        <w:rPr>
          <w:rFonts w:hint="cs"/>
          <w:rtl/>
          <w:lang w:bidi="fa-IR"/>
        </w:rPr>
        <w:t xml:space="preserve"> ز</w:t>
      </w:r>
      <w:r w:rsidR="008E338B">
        <w:rPr>
          <w:rFonts w:hint="cs"/>
          <w:rtl/>
          <w:lang w:bidi="fa-IR"/>
        </w:rPr>
        <w:t>ي</w:t>
      </w:r>
      <w:r w:rsidR="001F3F16">
        <w:rPr>
          <w:rFonts w:hint="cs"/>
          <w:rtl/>
          <w:lang w:bidi="fa-IR"/>
        </w:rPr>
        <w:t>د از قول تو</w:t>
      </w:r>
      <w:r w:rsidR="00B01FDF">
        <w:rPr>
          <w:rFonts w:hint="cs"/>
          <w:rtl/>
          <w:lang w:bidi="fa-IR"/>
        </w:rPr>
        <w:t>:</w:t>
      </w:r>
      <w:r w:rsidR="00D26316">
        <w:rPr>
          <w:rFonts w:hint="cs"/>
          <w:rtl/>
          <w:lang w:bidi="fa-IR"/>
        </w:rPr>
        <w:t xml:space="preserve"> «</w:t>
      </w:r>
      <w:r w:rsidR="001F3F16" w:rsidRPr="005D7CC6">
        <w:rPr>
          <w:rStyle w:val="a"/>
          <w:rFonts w:hint="cs"/>
          <w:rtl/>
        </w:rPr>
        <w:t>جاء</w:t>
      </w:r>
      <w:r w:rsidR="005D7CC6" w:rsidRPr="005D7CC6">
        <w:rPr>
          <w:rStyle w:val="a"/>
          <w:rFonts w:hint="cs"/>
          <w:rtl/>
        </w:rPr>
        <w:t xml:space="preserve"> </w:t>
      </w:r>
      <w:r w:rsidR="001F3F16" w:rsidRPr="005D7CC6">
        <w:rPr>
          <w:rStyle w:val="a"/>
          <w:rFonts w:hint="cs"/>
          <w:rtl/>
        </w:rPr>
        <w:t>ز</w:t>
      </w:r>
      <w:r w:rsidR="008E338B" w:rsidRPr="005D7CC6">
        <w:rPr>
          <w:rStyle w:val="a"/>
          <w:rFonts w:hint="cs"/>
          <w:rtl/>
        </w:rPr>
        <w:t>ي</w:t>
      </w:r>
      <w:r w:rsidR="001F3F16" w:rsidRPr="005D7CC6">
        <w:rPr>
          <w:rStyle w:val="a"/>
          <w:rFonts w:hint="cs"/>
          <w:rtl/>
        </w:rPr>
        <w:t>د</w:t>
      </w:r>
      <w:r w:rsidR="004D69E2">
        <w:rPr>
          <w:rFonts w:hint="cs"/>
          <w:rtl/>
          <w:lang w:bidi="fa-IR"/>
        </w:rPr>
        <w:t xml:space="preserve">» </w:t>
      </w:r>
      <w:r w:rsidR="00056BC7">
        <w:rPr>
          <w:rFonts w:hint="cs"/>
          <w:rtl/>
          <w:lang w:bidi="fa-IR"/>
        </w:rPr>
        <w:t>و</w:t>
      </w:r>
      <w:r w:rsidR="00D26316">
        <w:rPr>
          <w:rFonts w:hint="cs"/>
          <w:rtl/>
          <w:lang w:bidi="fa-IR"/>
        </w:rPr>
        <w:t xml:space="preserve"> «</w:t>
      </w:r>
      <w:r w:rsidR="001F3F16" w:rsidRPr="005D7CC6">
        <w:rPr>
          <w:rStyle w:val="a"/>
          <w:rFonts w:hint="cs"/>
          <w:rtl/>
        </w:rPr>
        <w:t>ر</w:t>
      </w:r>
      <w:r w:rsidR="005D7CC6" w:rsidRPr="005D7CC6">
        <w:rPr>
          <w:rStyle w:val="a"/>
          <w:rFonts w:hint="cs"/>
          <w:rtl/>
        </w:rPr>
        <w:t>أ</w:t>
      </w:r>
      <w:r w:rsidR="008E338B" w:rsidRPr="005D7CC6">
        <w:rPr>
          <w:rStyle w:val="a"/>
          <w:rFonts w:hint="cs"/>
          <w:rtl/>
        </w:rPr>
        <w:t>ي</w:t>
      </w:r>
      <w:r w:rsidR="001F3F16" w:rsidRPr="005D7CC6">
        <w:rPr>
          <w:rStyle w:val="a"/>
          <w:rFonts w:hint="cs"/>
          <w:rtl/>
        </w:rPr>
        <w:t>ت ز</w:t>
      </w:r>
      <w:r w:rsidR="008E338B" w:rsidRPr="005D7CC6">
        <w:rPr>
          <w:rStyle w:val="a"/>
          <w:rFonts w:hint="cs"/>
          <w:rtl/>
        </w:rPr>
        <w:t>ي</w:t>
      </w:r>
      <w:r w:rsidR="001F3F16" w:rsidRPr="005D7CC6">
        <w:rPr>
          <w:rStyle w:val="a"/>
          <w:rFonts w:hint="cs"/>
          <w:rtl/>
        </w:rPr>
        <w:t>دا</w:t>
      </w:r>
      <w:r w:rsidR="004D69E2">
        <w:rPr>
          <w:rFonts w:hint="cs"/>
          <w:rtl/>
          <w:lang w:bidi="fa-IR"/>
        </w:rPr>
        <w:t xml:space="preserve">» </w:t>
      </w:r>
      <w:r>
        <w:rPr>
          <w:rFonts w:hint="cs"/>
          <w:rtl/>
          <w:lang w:bidi="fa-IR"/>
        </w:rPr>
        <w:t>در حالیکه</w:t>
      </w:r>
      <w:r w:rsidR="001F3F16">
        <w:rPr>
          <w:rFonts w:hint="cs"/>
          <w:rtl/>
          <w:lang w:bidi="fa-IR"/>
        </w:rPr>
        <w:t xml:space="preserve"> محذوف الاعراب </w:t>
      </w:r>
      <w:r>
        <w:rPr>
          <w:rFonts w:hint="cs"/>
          <w:rtl/>
          <w:lang w:bidi="fa-IR"/>
        </w:rPr>
        <w:t>است معرب گفته می‌شود</w:t>
      </w:r>
      <w:r w:rsidR="002854C2">
        <w:rPr>
          <w:rFonts w:hint="cs"/>
          <w:rtl/>
          <w:lang w:bidi="fa-IR"/>
        </w:rPr>
        <w:t xml:space="preserve"> </w:t>
      </w:r>
      <w:r w:rsidR="00056BC7">
        <w:rPr>
          <w:rFonts w:hint="cs"/>
          <w:rtl/>
          <w:lang w:bidi="fa-IR"/>
        </w:rPr>
        <w:t xml:space="preserve">و </w:t>
      </w:r>
      <w:r w:rsidR="001F3F16">
        <w:rPr>
          <w:rFonts w:hint="cs"/>
          <w:rtl/>
          <w:lang w:bidi="fa-IR"/>
        </w:rPr>
        <w:t>گاه</w:t>
      </w:r>
      <w:r w:rsidR="008E338B">
        <w:rPr>
          <w:rFonts w:hint="cs"/>
          <w:rtl/>
          <w:lang w:bidi="fa-IR"/>
        </w:rPr>
        <w:t>ي</w:t>
      </w:r>
      <w:r w:rsidR="001F3F16">
        <w:rPr>
          <w:rFonts w:hint="cs"/>
          <w:rtl/>
          <w:lang w:bidi="fa-IR"/>
        </w:rPr>
        <w:t xml:space="preserve"> هم</w:t>
      </w:r>
      <w:r w:rsidR="002854C2">
        <w:rPr>
          <w:rFonts w:hint="cs"/>
          <w:rtl/>
          <w:lang w:bidi="fa-IR"/>
        </w:rPr>
        <w:t xml:space="preserve"> م</w:t>
      </w:r>
      <w:r w:rsidR="008E338B">
        <w:rPr>
          <w:rFonts w:hint="cs"/>
          <w:rtl/>
          <w:lang w:bidi="fa-IR"/>
        </w:rPr>
        <w:t>ي</w:t>
      </w:r>
      <w:r w:rsidR="002854C2">
        <w:rPr>
          <w:rFonts w:hint="cs"/>
          <w:rtl/>
          <w:lang w:bidi="fa-IR"/>
        </w:rPr>
        <w:t>‌</w:t>
      </w:r>
      <w:r w:rsidR="004F1B40">
        <w:rPr>
          <w:rFonts w:hint="cs"/>
          <w:rtl/>
          <w:lang w:bidi="fa-IR"/>
        </w:rPr>
        <w:t>گو</w:t>
      </w:r>
      <w:r w:rsidR="008E338B">
        <w:rPr>
          <w:rFonts w:hint="cs"/>
          <w:rtl/>
          <w:lang w:bidi="fa-IR"/>
        </w:rPr>
        <w:t>ي</w:t>
      </w:r>
      <w:r w:rsidR="001F3F16">
        <w:rPr>
          <w:rFonts w:hint="cs"/>
          <w:rtl/>
          <w:lang w:bidi="fa-IR"/>
        </w:rPr>
        <w:t>ند</w:t>
      </w:r>
      <w:r>
        <w:rPr>
          <w:rFonts w:hint="cs"/>
          <w:rtl/>
          <w:lang w:bidi="fa-IR"/>
        </w:rPr>
        <w:t>:</w:t>
      </w:r>
      <w:r w:rsidR="001F3F16">
        <w:rPr>
          <w:rFonts w:hint="cs"/>
          <w:rtl/>
          <w:lang w:bidi="fa-IR"/>
        </w:rPr>
        <w:t xml:space="preserve"> کلمه</w:t>
      </w:r>
      <w:r>
        <w:rPr>
          <w:rFonts w:hint="cs"/>
          <w:rtl/>
          <w:lang w:bidi="fa-IR"/>
        </w:rPr>
        <w:t>،</w:t>
      </w:r>
      <w:r w:rsidR="001F3F16">
        <w:rPr>
          <w:rFonts w:hint="cs"/>
          <w:rtl/>
          <w:lang w:bidi="fa-IR"/>
        </w:rPr>
        <w:t xml:space="preserve"> معرب</w:t>
      </w:r>
      <w:r w:rsidR="002854C2">
        <w:rPr>
          <w:rFonts w:hint="cs"/>
          <w:rtl/>
          <w:lang w:bidi="fa-IR"/>
        </w:rPr>
        <w:t xml:space="preserve"> نم</w:t>
      </w:r>
      <w:r w:rsidR="008E338B">
        <w:rPr>
          <w:rFonts w:hint="cs"/>
          <w:rtl/>
          <w:lang w:bidi="fa-IR"/>
        </w:rPr>
        <w:t>ي</w:t>
      </w:r>
      <w:r w:rsidR="002854C2">
        <w:rPr>
          <w:rFonts w:hint="cs"/>
          <w:rtl/>
          <w:lang w:bidi="fa-IR"/>
        </w:rPr>
        <w:t>‌</w:t>
      </w:r>
      <w:r w:rsidR="001F3F16">
        <w:rPr>
          <w:rFonts w:hint="cs"/>
          <w:rtl/>
          <w:lang w:bidi="fa-IR"/>
        </w:rPr>
        <w:t>شود</w:t>
      </w:r>
      <w:r w:rsidR="00294A2A">
        <w:rPr>
          <w:rFonts w:hint="cs"/>
          <w:rtl/>
          <w:lang w:bidi="fa-IR"/>
        </w:rPr>
        <w:t>،</w:t>
      </w:r>
      <w:r w:rsidR="00056BC7">
        <w:rPr>
          <w:rFonts w:hint="cs"/>
          <w:rtl/>
          <w:lang w:bidi="fa-IR"/>
        </w:rPr>
        <w:t xml:space="preserve"> و </w:t>
      </w:r>
      <w:r w:rsidR="001F3F16">
        <w:rPr>
          <w:rFonts w:hint="cs"/>
          <w:rtl/>
          <w:lang w:bidi="fa-IR"/>
        </w:rPr>
        <w:t>گاه</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1F3F16">
        <w:rPr>
          <w:rFonts w:hint="cs"/>
          <w:rtl/>
          <w:lang w:bidi="fa-IR"/>
        </w:rPr>
        <w:t>گو</w:t>
      </w:r>
      <w:r w:rsidR="008E338B">
        <w:rPr>
          <w:rFonts w:hint="cs"/>
          <w:rtl/>
          <w:lang w:bidi="fa-IR"/>
        </w:rPr>
        <w:t>ي</w:t>
      </w:r>
      <w:r w:rsidR="001F3F16">
        <w:rPr>
          <w:rFonts w:hint="cs"/>
          <w:rtl/>
          <w:lang w:bidi="fa-IR"/>
        </w:rPr>
        <w:t>ند</w:t>
      </w:r>
      <w:r>
        <w:rPr>
          <w:rFonts w:hint="cs"/>
          <w:rtl/>
          <w:lang w:bidi="fa-IR"/>
        </w:rPr>
        <w:t>:</w:t>
      </w:r>
      <w:r w:rsidR="001F3F16">
        <w:rPr>
          <w:rFonts w:hint="cs"/>
          <w:rtl/>
          <w:lang w:bidi="fa-IR"/>
        </w:rPr>
        <w:t xml:space="preserve"> کلمه</w:t>
      </w:r>
      <w:r>
        <w:rPr>
          <w:rFonts w:hint="cs"/>
          <w:rtl/>
          <w:lang w:bidi="fa-IR"/>
        </w:rPr>
        <w:t>،</w:t>
      </w:r>
      <w:r w:rsidR="004D69E2">
        <w:rPr>
          <w:rFonts w:hint="cs"/>
          <w:rtl/>
          <w:lang w:bidi="fa-IR"/>
        </w:rPr>
        <w:t xml:space="preserve"> </w:t>
      </w:r>
      <w:r w:rsidR="001F3F16">
        <w:rPr>
          <w:rFonts w:hint="cs"/>
          <w:rtl/>
          <w:lang w:bidi="fa-IR"/>
        </w:rPr>
        <w:t>معرب است پس بر او اسما</w:t>
      </w:r>
      <w:r w:rsidR="008E338B">
        <w:rPr>
          <w:rFonts w:hint="cs"/>
          <w:rtl/>
          <w:lang w:bidi="fa-IR"/>
        </w:rPr>
        <w:t>ي</w:t>
      </w:r>
      <w:r w:rsidR="001F3F16">
        <w:rPr>
          <w:rFonts w:hint="cs"/>
          <w:rtl/>
          <w:lang w:bidi="fa-IR"/>
        </w:rPr>
        <w:t xml:space="preserve"> اعراب به نحو نف</w:t>
      </w:r>
      <w:r w:rsidR="008E338B">
        <w:rPr>
          <w:rFonts w:hint="cs"/>
          <w:rtl/>
          <w:lang w:bidi="fa-IR"/>
        </w:rPr>
        <w:t>ي</w:t>
      </w:r>
      <w:r w:rsidR="00056BC7">
        <w:rPr>
          <w:rFonts w:hint="cs"/>
          <w:rtl/>
          <w:lang w:bidi="fa-IR"/>
        </w:rPr>
        <w:t xml:space="preserve"> و </w:t>
      </w:r>
      <w:r w:rsidR="001F3F16">
        <w:rPr>
          <w:rFonts w:hint="cs"/>
          <w:rtl/>
          <w:lang w:bidi="fa-IR"/>
        </w:rPr>
        <w:t>اثبات جار</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1F3F16">
        <w:rPr>
          <w:rFonts w:hint="cs"/>
          <w:rtl/>
          <w:lang w:bidi="fa-IR"/>
        </w:rPr>
        <w:t>کنند</w:t>
      </w:r>
      <w:r w:rsidR="00056BC7">
        <w:rPr>
          <w:rFonts w:hint="cs"/>
          <w:rtl/>
          <w:lang w:bidi="fa-IR"/>
        </w:rPr>
        <w:t xml:space="preserve"> و </w:t>
      </w:r>
      <w:r w:rsidR="001F3F16">
        <w:rPr>
          <w:rFonts w:hint="cs"/>
          <w:rtl/>
          <w:lang w:bidi="fa-IR"/>
        </w:rPr>
        <w:t>شنونده عرضه</w:t>
      </w:r>
      <w:r w:rsidR="002854C2">
        <w:rPr>
          <w:rFonts w:hint="cs"/>
          <w:rtl/>
          <w:lang w:bidi="fa-IR"/>
        </w:rPr>
        <w:t xml:space="preserve"> م</w:t>
      </w:r>
      <w:r w:rsidR="008E338B">
        <w:rPr>
          <w:rFonts w:hint="cs"/>
          <w:rtl/>
          <w:lang w:bidi="fa-IR"/>
        </w:rPr>
        <w:t>ي</w:t>
      </w:r>
      <w:r w:rsidR="002854C2">
        <w:rPr>
          <w:rFonts w:hint="cs"/>
          <w:rtl/>
          <w:lang w:bidi="fa-IR"/>
        </w:rPr>
        <w:t>‌</w:t>
      </w:r>
      <w:r w:rsidR="001F3F16">
        <w:rPr>
          <w:rFonts w:hint="cs"/>
          <w:rtl/>
          <w:lang w:bidi="fa-IR"/>
        </w:rPr>
        <w:t xml:space="preserve">دارد </w:t>
      </w:r>
      <w:r w:rsidR="00294A2A">
        <w:rPr>
          <w:rFonts w:hint="cs"/>
          <w:rtl/>
          <w:lang w:bidi="fa-IR"/>
        </w:rPr>
        <w:t xml:space="preserve">به </w:t>
      </w:r>
      <w:r w:rsidR="001F3F16">
        <w:rPr>
          <w:rFonts w:hint="cs"/>
          <w:rtl/>
          <w:lang w:bidi="fa-IR"/>
        </w:rPr>
        <w:t>قا</w:t>
      </w:r>
      <w:r w:rsidR="008E338B">
        <w:rPr>
          <w:rFonts w:hint="cs"/>
          <w:rtl/>
          <w:lang w:bidi="fa-IR"/>
        </w:rPr>
        <w:t>ي</w:t>
      </w:r>
      <w:r w:rsidR="001F3F16">
        <w:rPr>
          <w:rFonts w:hint="cs"/>
          <w:rtl/>
          <w:lang w:bidi="fa-IR"/>
        </w:rPr>
        <w:t>ل</w:t>
      </w:r>
      <w:r>
        <w:rPr>
          <w:rFonts w:hint="cs"/>
          <w:rtl/>
          <w:lang w:bidi="fa-IR"/>
        </w:rPr>
        <w:t>ِ</w:t>
      </w:r>
      <w:r w:rsidR="001F3F16">
        <w:rPr>
          <w:rFonts w:hint="cs"/>
          <w:rtl/>
          <w:lang w:bidi="fa-IR"/>
        </w:rPr>
        <w:t xml:space="preserve"> ا</w:t>
      </w:r>
      <w:r w:rsidR="008E338B">
        <w:rPr>
          <w:rFonts w:hint="cs"/>
          <w:rtl/>
          <w:lang w:bidi="fa-IR"/>
        </w:rPr>
        <w:t>ي</w:t>
      </w:r>
      <w:r w:rsidR="001F3F16">
        <w:rPr>
          <w:rFonts w:hint="cs"/>
          <w:rtl/>
          <w:lang w:bidi="fa-IR"/>
        </w:rPr>
        <w:t>ن کلام که چرا تو اعراب ا</w:t>
      </w:r>
      <w:r w:rsidR="008E338B">
        <w:rPr>
          <w:rFonts w:hint="cs"/>
          <w:rtl/>
          <w:lang w:bidi="fa-IR"/>
        </w:rPr>
        <w:t>ي</w:t>
      </w:r>
      <w:r w:rsidR="001F3F16">
        <w:rPr>
          <w:rFonts w:hint="cs"/>
          <w:rtl/>
          <w:lang w:bidi="fa-IR"/>
        </w:rPr>
        <w:t>ن کلمه را ترک کرد</w:t>
      </w:r>
      <w:r w:rsidR="008E338B">
        <w:rPr>
          <w:rFonts w:hint="cs"/>
          <w:rtl/>
          <w:lang w:bidi="fa-IR"/>
        </w:rPr>
        <w:t>ي</w:t>
      </w:r>
      <w:r w:rsidR="001F3F16">
        <w:rPr>
          <w:rFonts w:hint="cs"/>
          <w:rtl/>
          <w:lang w:bidi="fa-IR"/>
        </w:rPr>
        <w:t xml:space="preserve"> با ا</w:t>
      </w:r>
      <w:r w:rsidR="008E338B">
        <w:rPr>
          <w:rFonts w:hint="cs"/>
          <w:rtl/>
          <w:lang w:bidi="fa-IR"/>
        </w:rPr>
        <w:t>ي</w:t>
      </w:r>
      <w:r w:rsidR="001F3F16">
        <w:rPr>
          <w:rFonts w:hint="cs"/>
          <w:rtl/>
          <w:lang w:bidi="fa-IR"/>
        </w:rPr>
        <w:t>ن که او معرب است</w:t>
      </w:r>
      <w:r w:rsidR="0057719B">
        <w:rPr>
          <w:rFonts w:hint="cs"/>
          <w:rtl/>
          <w:lang w:bidi="fa-IR"/>
        </w:rPr>
        <w:t xml:space="preserve"> درحالی‌که</w:t>
      </w:r>
      <w:r w:rsidR="003F3933">
        <w:rPr>
          <w:rFonts w:hint="cs"/>
          <w:rtl/>
          <w:lang w:bidi="fa-IR"/>
        </w:rPr>
        <w:t xml:space="preserve"> علّت </w:t>
      </w:r>
      <w:r w:rsidR="001F3F16">
        <w:rPr>
          <w:rFonts w:hint="cs"/>
          <w:rtl/>
          <w:lang w:bidi="fa-IR"/>
        </w:rPr>
        <w:t>بر حذف ندار</w:t>
      </w:r>
      <w:r w:rsidR="008E338B">
        <w:rPr>
          <w:rFonts w:hint="cs"/>
          <w:rtl/>
          <w:lang w:bidi="fa-IR"/>
        </w:rPr>
        <w:t>ي</w:t>
      </w:r>
      <w:r w:rsidR="001F3F16">
        <w:rPr>
          <w:rFonts w:hint="cs"/>
          <w:rtl/>
          <w:lang w:bidi="fa-IR"/>
        </w:rPr>
        <w:t>م مثل</w:t>
      </w:r>
      <w:r w:rsidR="00E54756">
        <w:rPr>
          <w:rFonts w:hint="cs"/>
          <w:rtl/>
          <w:lang w:bidi="fa-IR"/>
        </w:rPr>
        <w:t xml:space="preserve"> و</w:t>
      </w:r>
      <w:r w:rsidR="001F3F16">
        <w:rPr>
          <w:rFonts w:hint="cs"/>
          <w:rtl/>
          <w:lang w:bidi="fa-IR"/>
        </w:rPr>
        <w:t>قف</w:t>
      </w:r>
      <w:r w:rsidR="00056BC7">
        <w:rPr>
          <w:rFonts w:hint="cs"/>
          <w:rtl/>
          <w:lang w:bidi="fa-IR"/>
        </w:rPr>
        <w:t xml:space="preserve"> و </w:t>
      </w:r>
      <w:r w:rsidR="001F3F16">
        <w:rPr>
          <w:rFonts w:hint="cs"/>
          <w:rtl/>
          <w:lang w:bidi="fa-IR"/>
        </w:rPr>
        <w:t>امثال آن</w:t>
      </w:r>
      <w:r w:rsidR="00056BC7">
        <w:rPr>
          <w:rFonts w:hint="cs"/>
          <w:rtl/>
          <w:lang w:bidi="fa-IR"/>
        </w:rPr>
        <w:t xml:space="preserve"> و </w:t>
      </w:r>
      <w:r w:rsidR="001F3F16">
        <w:rPr>
          <w:rFonts w:hint="cs"/>
          <w:rtl/>
          <w:lang w:bidi="fa-IR"/>
        </w:rPr>
        <w:t>بعض</w:t>
      </w:r>
      <w:r w:rsidR="008E338B">
        <w:rPr>
          <w:rFonts w:hint="cs"/>
          <w:rtl/>
          <w:lang w:bidi="fa-IR"/>
        </w:rPr>
        <w:t>ي</w:t>
      </w:r>
      <w:r w:rsidR="001F3F16">
        <w:rPr>
          <w:rFonts w:hint="cs"/>
          <w:rtl/>
          <w:lang w:bidi="fa-IR"/>
        </w:rPr>
        <w:t xml:space="preserve"> صواب در تعر</w:t>
      </w:r>
      <w:r w:rsidR="008E338B">
        <w:rPr>
          <w:rFonts w:hint="cs"/>
          <w:rtl/>
          <w:lang w:bidi="fa-IR"/>
        </w:rPr>
        <w:t>ي</w:t>
      </w:r>
      <w:r w:rsidR="001F3F16">
        <w:rPr>
          <w:rFonts w:hint="cs"/>
          <w:rtl/>
          <w:lang w:bidi="fa-IR"/>
        </w:rPr>
        <w:t>ف معرب را همان کلام زمخشر</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1F3F16">
        <w:rPr>
          <w:rFonts w:hint="cs"/>
          <w:rtl/>
          <w:lang w:bidi="fa-IR"/>
        </w:rPr>
        <w:t>دانند</w:t>
      </w:r>
      <w:r w:rsidR="002854C2">
        <w:rPr>
          <w:rFonts w:hint="cs"/>
          <w:rtl/>
          <w:lang w:bidi="fa-IR"/>
        </w:rPr>
        <w:t>...</w:t>
      </w:r>
      <w:r w:rsidRPr="00566179">
        <w:rPr>
          <w:rFonts w:ascii="Times New Roman" w:hAnsi="Times New Roman"/>
          <w:lang w:bidi="fa-IR"/>
        </w:rPr>
        <w:t>[</w:t>
      </w:r>
      <w:r w:rsidR="004D69E2">
        <w:rPr>
          <w:rFonts w:hint="cs"/>
          <w:rtl/>
          <w:lang w:bidi="fa-IR"/>
        </w:rPr>
        <w:t xml:space="preserve"> </w:t>
      </w:r>
      <w:r w:rsidR="001F3F16">
        <w:rPr>
          <w:rFonts w:hint="cs"/>
          <w:rtl/>
          <w:lang w:bidi="fa-IR"/>
        </w:rPr>
        <w:t>گ</w:t>
      </w:r>
      <w:r w:rsidR="00056BC7">
        <w:rPr>
          <w:rFonts w:hint="cs"/>
          <w:rtl/>
          <w:lang w:bidi="fa-IR"/>
        </w:rPr>
        <w:t>ف</w:t>
      </w:r>
      <w:r w:rsidR="001F3F16">
        <w:rPr>
          <w:rFonts w:hint="cs"/>
          <w:rtl/>
          <w:lang w:bidi="fa-IR"/>
        </w:rPr>
        <w:t>ته</w:t>
      </w:r>
      <w:r w:rsidR="007366E3">
        <w:rPr>
          <w:rFonts w:hint="cs"/>
          <w:rtl/>
          <w:lang w:bidi="fa-IR"/>
        </w:rPr>
        <w:t xml:space="preserve"> می‌شود</w:t>
      </w:r>
      <w:r>
        <w:rPr>
          <w:rFonts w:hint="cs"/>
          <w:rtl/>
          <w:lang w:bidi="fa-IR"/>
        </w:rPr>
        <w:t>:</w:t>
      </w:r>
      <w:r w:rsidR="007366E3">
        <w:rPr>
          <w:rFonts w:hint="cs"/>
          <w:rtl/>
          <w:lang w:bidi="fa-IR"/>
        </w:rPr>
        <w:t xml:space="preserve"> </w:t>
      </w:r>
      <w:r>
        <w:rPr>
          <w:rFonts w:hint="cs"/>
          <w:rtl/>
          <w:lang w:bidi="fa-IR"/>
        </w:rPr>
        <w:t>«کلمه اعراب داده نشد با وجود آن‌که معرب است»</w:t>
      </w:r>
      <w:r w:rsidR="000845BD">
        <w:rPr>
          <w:rFonts w:hint="cs"/>
          <w:rtl/>
          <w:lang w:bidi="fa-IR"/>
        </w:rPr>
        <w:t xml:space="preserve">. </w:t>
      </w:r>
    </w:p>
    <w:p w:rsidR="001F3F16" w:rsidRDefault="001F3F16" w:rsidP="007E3891">
      <w:pPr>
        <w:keepNext/>
        <w:ind w:firstLine="224"/>
        <w:rPr>
          <w:rFonts w:hint="cs"/>
          <w:rtl/>
          <w:lang w:bidi="fa-IR"/>
        </w:rPr>
      </w:pPr>
      <w:r w:rsidRPr="00197325">
        <w:rPr>
          <w:rStyle w:val="a"/>
          <w:rFonts w:hint="cs"/>
          <w:rtl/>
        </w:rPr>
        <w:t>و</w:t>
      </w:r>
      <w:r w:rsidR="00294A2A">
        <w:rPr>
          <w:rStyle w:val="a"/>
          <w:rFonts w:hint="cs"/>
          <w:rtl/>
        </w:rPr>
        <w:t xml:space="preserve"> </w:t>
      </w:r>
      <w:r w:rsidRPr="00197325">
        <w:rPr>
          <w:rStyle w:val="a"/>
          <w:rFonts w:hint="cs"/>
          <w:rtl/>
        </w:rPr>
        <w:t>انما عدل المصنف</w:t>
      </w:r>
      <w:r w:rsidR="00B01FDF">
        <w:rPr>
          <w:rStyle w:val="a"/>
          <w:rFonts w:hint="cs"/>
          <w:rtl/>
        </w:rPr>
        <w:t xml:space="preserve">: </w:t>
      </w:r>
      <w:r>
        <w:rPr>
          <w:rFonts w:hint="cs"/>
          <w:rtl/>
          <w:lang w:bidi="fa-IR"/>
        </w:rPr>
        <w:t>چرا</w:t>
      </w:r>
      <w:r w:rsidR="00122FAC">
        <w:rPr>
          <w:rFonts w:hint="cs"/>
          <w:rtl/>
          <w:lang w:bidi="fa-IR"/>
        </w:rPr>
        <w:t xml:space="preserve"> ابن‌حاجب </w:t>
      </w:r>
      <w:r w:rsidR="00D26316">
        <w:rPr>
          <w:rFonts w:hint="cs"/>
          <w:rtl/>
          <w:lang w:bidi="fa-IR"/>
        </w:rPr>
        <w:t>«</w:t>
      </w:r>
      <w:r>
        <w:rPr>
          <w:rFonts w:hint="cs"/>
          <w:rtl/>
          <w:lang w:bidi="fa-IR"/>
        </w:rPr>
        <w:t>مصنف</w:t>
      </w:r>
      <w:r w:rsidR="004D69E2">
        <w:rPr>
          <w:rFonts w:hint="cs"/>
          <w:rtl/>
          <w:lang w:bidi="fa-IR"/>
        </w:rPr>
        <w:t xml:space="preserve">» </w:t>
      </w:r>
      <w:r>
        <w:rPr>
          <w:rFonts w:hint="cs"/>
          <w:rtl/>
          <w:lang w:bidi="fa-IR"/>
        </w:rPr>
        <w:t>از تعر</w:t>
      </w:r>
      <w:r w:rsidR="008E338B">
        <w:rPr>
          <w:rFonts w:hint="cs"/>
          <w:rtl/>
          <w:lang w:bidi="fa-IR"/>
        </w:rPr>
        <w:t>ي</w:t>
      </w:r>
      <w:r>
        <w:rPr>
          <w:rFonts w:hint="cs"/>
          <w:rtl/>
          <w:lang w:bidi="fa-IR"/>
        </w:rPr>
        <w:t>ف مشهور در نزد جمهور که گفته</w:t>
      </w:r>
      <w:r w:rsidR="00D26316">
        <w:rPr>
          <w:rFonts w:hint="cs"/>
          <w:rtl/>
          <w:lang w:bidi="fa-IR"/>
        </w:rPr>
        <w:t xml:space="preserve"> «</w:t>
      </w:r>
      <w:r w:rsidRPr="00197325">
        <w:rPr>
          <w:rStyle w:val="a"/>
          <w:rFonts w:hint="cs"/>
          <w:rtl/>
        </w:rPr>
        <w:t>ان المعرب ما اختلف آخره باختلاف العوامل</w:t>
      </w:r>
      <w:r w:rsidR="004D69E2" w:rsidRPr="00294A2A">
        <w:rPr>
          <w:rFonts w:hint="cs"/>
          <w:rtl/>
        </w:rPr>
        <w:t>»</w:t>
      </w:r>
      <w:r w:rsidR="004D69E2">
        <w:rPr>
          <w:rStyle w:val="a"/>
          <w:rFonts w:hint="cs"/>
          <w:rtl/>
        </w:rPr>
        <w:t xml:space="preserve"> </w:t>
      </w:r>
      <w:r>
        <w:rPr>
          <w:rFonts w:hint="cs"/>
          <w:rtl/>
          <w:lang w:bidi="fa-IR"/>
        </w:rPr>
        <w:t>عدول کرد</w:t>
      </w:r>
      <w:r w:rsidR="00056BC7">
        <w:rPr>
          <w:rFonts w:hint="cs"/>
          <w:rtl/>
          <w:lang w:bidi="fa-IR"/>
        </w:rPr>
        <w:t xml:space="preserve"> و </w:t>
      </w:r>
      <w:r>
        <w:rPr>
          <w:rFonts w:hint="cs"/>
          <w:rtl/>
          <w:lang w:bidi="fa-IR"/>
        </w:rPr>
        <w:t>به صورت</w:t>
      </w:r>
      <w:r w:rsidR="00D26316">
        <w:rPr>
          <w:rFonts w:hint="cs"/>
          <w:rtl/>
          <w:lang w:bidi="fa-IR"/>
        </w:rPr>
        <w:t xml:space="preserve"> «</w:t>
      </w:r>
      <w:r w:rsidRPr="00197325">
        <w:rPr>
          <w:rStyle w:val="a"/>
          <w:rFonts w:hint="cs"/>
          <w:rtl/>
        </w:rPr>
        <w:t>المرکب الذ</w:t>
      </w:r>
      <w:r w:rsidR="008E338B">
        <w:rPr>
          <w:rStyle w:val="a"/>
          <w:rFonts w:hint="cs"/>
          <w:rtl/>
        </w:rPr>
        <w:t>ي</w:t>
      </w:r>
      <w:r w:rsidRPr="00197325">
        <w:rPr>
          <w:rStyle w:val="a"/>
          <w:rFonts w:hint="cs"/>
          <w:rtl/>
        </w:rPr>
        <w:t xml:space="preserve"> لم</w:t>
      </w:r>
      <w:r w:rsidR="00294A2A">
        <w:rPr>
          <w:rStyle w:val="a"/>
          <w:rFonts w:hint="eastAsia"/>
          <w:rtl/>
        </w:rPr>
        <w:t>‌</w:t>
      </w:r>
      <w:r w:rsidR="008E338B">
        <w:rPr>
          <w:rStyle w:val="a"/>
          <w:rFonts w:hint="cs"/>
          <w:rtl/>
        </w:rPr>
        <w:t>ي</w:t>
      </w:r>
      <w:r w:rsidRPr="00197325">
        <w:rPr>
          <w:rStyle w:val="a"/>
          <w:rFonts w:hint="cs"/>
          <w:rtl/>
        </w:rPr>
        <w:t>شبه مبن</w:t>
      </w:r>
      <w:r w:rsidR="008E338B">
        <w:rPr>
          <w:rStyle w:val="a"/>
          <w:rFonts w:hint="cs"/>
          <w:rtl/>
        </w:rPr>
        <w:t>ي</w:t>
      </w:r>
      <w:r w:rsidRPr="00197325">
        <w:rPr>
          <w:rStyle w:val="a"/>
          <w:rFonts w:hint="cs"/>
          <w:rtl/>
        </w:rPr>
        <w:t xml:space="preserve"> الاصل</w:t>
      </w:r>
      <w:r w:rsidR="004D69E2" w:rsidRPr="00294A2A">
        <w:rPr>
          <w:rFonts w:hint="cs"/>
          <w:rtl/>
        </w:rPr>
        <w:t>»</w:t>
      </w:r>
      <w:r w:rsidR="004D69E2">
        <w:rPr>
          <w:rStyle w:val="a"/>
          <w:rFonts w:hint="cs"/>
          <w:rtl/>
        </w:rPr>
        <w:t xml:space="preserve"> </w:t>
      </w:r>
      <w:r>
        <w:rPr>
          <w:rFonts w:hint="cs"/>
          <w:rtl/>
          <w:lang w:bidi="fa-IR"/>
        </w:rPr>
        <w:t>آورد</w:t>
      </w:r>
      <w:r w:rsidR="00E73555">
        <w:rPr>
          <w:rFonts w:hint="cs"/>
          <w:rtl/>
          <w:lang w:bidi="fa-IR"/>
        </w:rPr>
        <w:t>؟</w:t>
      </w:r>
      <w:r w:rsidR="00365289">
        <w:rPr>
          <w:rFonts w:hint="cs"/>
          <w:rtl/>
          <w:lang w:bidi="fa-IR"/>
        </w:rPr>
        <w:t xml:space="preserve"> چون‌که </w:t>
      </w:r>
      <w:r w:rsidR="00977737">
        <w:rPr>
          <w:rFonts w:hint="cs"/>
          <w:rtl/>
          <w:lang w:bidi="fa-IR"/>
        </w:rPr>
        <w:t>غرض از</w:t>
      </w:r>
      <w:r w:rsidR="00977737" w:rsidRPr="008E338B">
        <w:rPr>
          <w:rFonts w:hint="cs"/>
          <w:rtl/>
        </w:rPr>
        <w:t xml:space="preserve"> تدو</w:t>
      </w:r>
      <w:r w:rsidR="008E338B">
        <w:rPr>
          <w:rFonts w:hint="cs"/>
          <w:rtl/>
          <w:lang w:bidi="fa-IR"/>
        </w:rPr>
        <w:t>ي</w:t>
      </w:r>
      <w:r w:rsidR="00977737">
        <w:rPr>
          <w:rFonts w:hint="cs"/>
          <w:rtl/>
          <w:lang w:bidi="fa-IR"/>
        </w:rPr>
        <w:t>ن علم نحو آن است که</w:t>
      </w:r>
      <w:r w:rsidR="00BA67AB">
        <w:rPr>
          <w:rFonts w:hint="cs"/>
          <w:rtl/>
          <w:lang w:bidi="fa-IR"/>
        </w:rPr>
        <w:t xml:space="preserve"> به وسیله </w:t>
      </w:r>
      <w:r w:rsidR="00977737">
        <w:rPr>
          <w:rFonts w:hint="cs"/>
          <w:rtl/>
          <w:lang w:bidi="fa-IR"/>
        </w:rPr>
        <w:t>ا</w:t>
      </w:r>
      <w:r w:rsidR="008E338B">
        <w:rPr>
          <w:rFonts w:hint="cs"/>
          <w:rtl/>
          <w:lang w:bidi="fa-IR"/>
        </w:rPr>
        <w:t>ي</w:t>
      </w:r>
      <w:r w:rsidR="00977737">
        <w:rPr>
          <w:rFonts w:hint="cs"/>
          <w:rtl/>
          <w:lang w:bidi="fa-IR"/>
        </w:rPr>
        <w:t>ن علم احوال اواخر کلمات در ترک</w:t>
      </w:r>
      <w:r w:rsidR="008E338B">
        <w:rPr>
          <w:rFonts w:hint="cs"/>
          <w:rtl/>
          <w:lang w:bidi="fa-IR"/>
        </w:rPr>
        <w:t>ي</w:t>
      </w:r>
      <w:r w:rsidR="00977737">
        <w:rPr>
          <w:rFonts w:hint="cs"/>
          <w:rtl/>
          <w:lang w:bidi="fa-IR"/>
        </w:rPr>
        <w:t>ب را کس</w:t>
      </w:r>
      <w:r w:rsidR="008E338B">
        <w:rPr>
          <w:rFonts w:hint="cs"/>
          <w:rtl/>
          <w:lang w:bidi="fa-IR"/>
        </w:rPr>
        <w:t>ي</w:t>
      </w:r>
      <w:r w:rsidR="00977737">
        <w:rPr>
          <w:rFonts w:hint="cs"/>
          <w:rtl/>
          <w:lang w:bidi="fa-IR"/>
        </w:rPr>
        <w:t xml:space="preserve"> که در لغت عرب تتب</w:t>
      </w:r>
      <w:r w:rsidR="000D3EEF">
        <w:rPr>
          <w:rFonts w:hint="cs"/>
          <w:rtl/>
          <w:lang w:bidi="fa-IR"/>
        </w:rPr>
        <w:t>ّ</w:t>
      </w:r>
      <w:r w:rsidR="00977737">
        <w:rPr>
          <w:rFonts w:hint="cs"/>
          <w:rtl/>
          <w:lang w:bidi="fa-IR"/>
        </w:rPr>
        <w:t>ع نکرده بشناسد</w:t>
      </w:r>
      <w:r w:rsidR="00294A2A">
        <w:rPr>
          <w:rFonts w:hint="cs"/>
          <w:rtl/>
          <w:lang w:bidi="fa-IR"/>
        </w:rPr>
        <w:t>،</w:t>
      </w:r>
      <w:r w:rsidR="00056BC7">
        <w:rPr>
          <w:rFonts w:hint="cs"/>
          <w:rtl/>
          <w:lang w:bidi="fa-IR"/>
        </w:rPr>
        <w:t xml:space="preserve"> و </w:t>
      </w:r>
      <w:r w:rsidR="00977737">
        <w:rPr>
          <w:rFonts w:hint="cs"/>
          <w:rtl/>
          <w:lang w:bidi="fa-IR"/>
        </w:rPr>
        <w:t>کس</w:t>
      </w:r>
      <w:r w:rsidR="008E338B">
        <w:rPr>
          <w:rFonts w:hint="cs"/>
          <w:rtl/>
          <w:lang w:bidi="fa-IR"/>
        </w:rPr>
        <w:t>ي</w:t>
      </w:r>
      <w:r w:rsidR="00977737">
        <w:rPr>
          <w:rFonts w:hint="cs"/>
          <w:rtl/>
          <w:lang w:bidi="fa-IR"/>
        </w:rPr>
        <w:t xml:space="preserve"> که به احکام آن از راه شن</w:t>
      </w:r>
      <w:r w:rsidR="008E338B">
        <w:rPr>
          <w:rFonts w:hint="cs"/>
          <w:rtl/>
          <w:lang w:bidi="fa-IR"/>
        </w:rPr>
        <w:t>ي</w:t>
      </w:r>
      <w:r w:rsidR="00977737">
        <w:rPr>
          <w:rFonts w:hint="cs"/>
          <w:rtl/>
          <w:lang w:bidi="fa-IR"/>
        </w:rPr>
        <w:t>دن</w:t>
      </w:r>
      <w:r w:rsidR="002854C2">
        <w:rPr>
          <w:rFonts w:hint="cs"/>
          <w:rtl/>
          <w:lang w:bidi="fa-IR"/>
        </w:rPr>
        <w:t xml:space="preserve"> نم</w:t>
      </w:r>
      <w:r w:rsidR="008E338B">
        <w:rPr>
          <w:rFonts w:hint="cs"/>
          <w:rtl/>
          <w:lang w:bidi="fa-IR"/>
        </w:rPr>
        <w:t>ي</w:t>
      </w:r>
      <w:r w:rsidR="002854C2">
        <w:rPr>
          <w:rFonts w:hint="cs"/>
          <w:rtl/>
          <w:lang w:bidi="fa-IR"/>
        </w:rPr>
        <w:t>‌</w:t>
      </w:r>
      <w:r w:rsidR="00977737">
        <w:rPr>
          <w:rFonts w:hint="cs"/>
          <w:rtl/>
          <w:lang w:bidi="fa-IR"/>
        </w:rPr>
        <w:t>داند بداند چون کس</w:t>
      </w:r>
      <w:r w:rsidR="008E338B">
        <w:rPr>
          <w:rFonts w:hint="cs"/>
          <w:rtl/>
          <w:lang w:bidi="fa-IR"/>
        </w:rPr>
        <w:t>ي</w:t>
      </w:r>
      <w:r w:rsidR="00977737">
        <w:rPr>
          <w:rFonts w:hint="cs"/>
          <w:rtl/>
          <w:lang w:bidi="fa-IR"/>
        </w:rPr>
        <w:t xml:space="preserve"> که عارف به احکام احوال اواخر کلمات است از علم نحو</w:t>
      </w:r>
      <w:r w:rsidR="00294A2A">
        <w:rPr>
          <w:rFonts w:hint="cs"/>
          <w:rtl/>
          <w:lang w:bidi="fa-IR"/>
        </w:rPr>
        <w:t>،</w:t>
      </w:r>
      <w:r w:rsidR="00977737">
        <w:rPr>
          <w:rFonts w:hint="cs"/>
          <w:rtl/>
          <w:lang w:bidi="fa-IR"/>
        </w:rPr>
        <w:t xml:space="preserve"> ب</w:t>
      </w:r>
      <w:r w:rsidR="008E338B">
        <w:rPr>
          <w:rFonts w:hint="cs"/>
          <w:rtl/>
          <w:lang w:bidi="fa-IR"/>
        </w:rPr>
        <w:t>ي</w:t>
      </w:r>
      <w:r w:rsidR="00294A2A">
        <w:rPr>
          <w:rFonts w:hint="eastAsia"/>
          <w:rtl/>
          <w:lang w:bidi="fa-IR"/>
        </w:rPr>
        <w:t>‌</w:t>
      </w:r>
      <w:r w:rsidR="00977737">
        <w:rPr>
          <w:rFonts w:hint="cs"/>
          <w:rtl/>
          <w:lang w:bidi="fa-IR"/>
        </w:rPr>
        <w:t>ن</w:t>
      </w:r>
      <w:r w:rsidR="008E338B">
        <w:rPr>
          <w:rFonts w:hint="cs"/>
          <w:rtl/>
          <w:lang w:bidi="fa-IR"/>
        </w:rPr>
        <w:t>ي</w:t>
      </w:r>
      <w:r w:rsidR="00977737">
        <w:rPr>
          <w:rFonts w:hint="cs"/>
          <w:rtl/>
          <w:lang w:bidi="fa-IR"/>
        </w:rPr>
        <w:t>از است</w:t>
      </w:r>
      <w:r w:rsidR="00056BC7">
        <w:rPr>
          <w:rFonts w:hint="cs"/>
          <w:rtl/>
          <w:lang w:bidi="fa-IR"/>
        </w:rPr>
        <w:t xml:space="preserve"> و </w:t>
      </w:r>
      <w:r w:rsidR="00977737">
        <w:rPr>
          <w:rFonts w:hint="cs"/>
          <w:rtl/>
          <w:lang w:bidi="fa-IR"/>
        </w:rPr>
        <w:t>برا</w:t>
      </w:r>
      <w:r w:rsidR="008E338B">
        <w:rPr>
          <w:rFonts w:hint="cs"/>
          <w:rtl/>
          <w:lang w:bidi="fa-IR"/>
        </w:rPr>
        <w:t>ي</w:t>
      </w:r>
      <w:r w:rsidR="00977737">
        <w:rPr>
          <w:rFonts w:hint="cs"/>
          <w:rtl/>
          <w:lang w:bidi="fa-IR"/>
        </w:rPr>
        <w:t xml:space="preserve"> ا</w:t>
      </w:r>
      <w:r w:rsidR="008E338B">
        <w:rPr>
          <w:rFonts w:hint="cs"/>
          <w:rtl/>
          <w:lang w:bidi="fa-IR"/>
        </w:rPr>
        <w:t>ي</w:t>
      </w:r>
      <w:r w:rsidR="00977737">
        <w:rPr>
          <w:rFonts w:hint="cs"/>
          <w:rtl/>
          <w:lang w:bidi="fa-IR"/>
        </w:rPr>
        <w:t>ن شخص</w:t>
      </w:r>
      <w:r w:rsidR="000D3EEF">
        <w:rPr>
          <w:rFonts w:hint="cs"/>
          <w:rtl/>
          <w:lang w:bidi="fa-IR"/>
        </w:rPr>
        <w:t>ِ</w:t>
      </w:r>
      <w:r w:rsidR="00977737">
        <w:rPr>
          <w:rFonts w:hint="cs"/>
          <w:rtl/>
          <w:lang w:bidi="fa-IR"/>
        </w:rPr>
        <w:t xml:space="preserve"> عارف در شناخت اصطل</w:t>
      </w:r>
      <w:r w:rsidR="00977737" w:rsidRPr="008E338B">
        <w:rPr>
          <w:rFonts w:hint="cs"/>
          <w:rtl/>
        </w:rPr>
        <w:t>احات نحو</w:t>
      </w:r>
      <w:r w:rsidR="008E338B">
        <w:rPr>
          <w:rFonts w:hint="cs"/>
          <w:rtl/>
          <w:lang w:bidi="fa-IR"/>
        </w:rPr>
        <w:t>يي</w:t>
      </w:r>
      <w:r w:rsidR="00977737">
        <w:rPr>
          <w:rFonts w:hint="cs"/>
          <w:rtl/>
          <w:lang w:bidi="fa-IR"/>
        </w:rPr>
        <w:t>ن فا</w:t>
      </w:r>
      <w:r w:rsidR="008E338B">
        <w:rPr>
          <w:rFonts w:hint="cs"/>
          <w:rtl/>
          <w:lang w:bidi="fa-IR"/>
        </w:rPr>
        <w:t>ي</w:t>
      </w:r>
      <w:r w:rsidR="00977737">
        <w:rPr>
          <w:rFonts w:hint="cs"/>
          <w:rtl/>
          <w:lang w:bidi="fa-IR"/>
        </w:rPr>
        <w:t>ده</w:t>
      </w:r>
      <w:r w:rsidR="00056BC7">
        <w:rPr>
          <w:rFonts w:hint="cs"/>
          <w:rtl/>
          <w:lang w:bidi="fa-IR"/>
        </w:rPr>
        <w:t xml:space="preserve">‌ي </w:t>
      </w:r>
      <w:r w:rsidR="00977737">
        <w:rPr>
          <w:rFonts w:hint="cs"/>
          <w:rtl/>
          <w:lang w:bidi="fa-IR"/>
        </w:rPr>
        <w:t>مورد ا</w:t>
      </w:r>
      <w:r w:rsidR="00294A2A">
        <w:rPr>
          <w:rFonts w:hint="cs"/>
          <w:rtl/>
          <w:lang w:bidi="fa-IR"/>
        </w:rPr>
        <w:t>ع</w:t>
      </w:r>
      <w:r w:rsidR="00977737">
        <w:rPr>
          <w:rFonts w:hint="cs"/>
          <w:rtl/>
          <w:lang w:bidi="fa-IR"/>
        </w:rPr>
        <w:t>تنا</w:t>
      </w:r>
      <w:r w:rsidR="008E338B">
        <w:rPr>
          <w:rFonts w:hint="cs"/>
          <w:rtl/>
          <w:lang w:bidi="fa-IR"/>
        </w:rPr>
        <w:t>يي</w:t>
      </w:r>
      <w:r w:rsidR="00977737">
        <w:rPr>
          <w:rFonts w:hint="cs"/>
          <w:rtl/>
          <w:lang w:bidi="fa-IR"/>
        </w:rPr>
        <w:t xml:space="preserve"> ن</w:t>
      </w:r>
      <w:r w:rsidR="008E338B">
        <w:rPr>
          <w:rFonts w:hint="cs"/>
          <w:rtl/>
          <w:lang w:bidi="fa-IR"/>
        </w:rPr>
        <w:t>ي</w:t>
      </w:r>
      <w:r w:rsidR="00977737">
        <w:rPr>
          <w:rFonts w:hint="cs"/>
          <w:rtl/>
          <w:lang w:bidi="fa-IR"/>
        </w:rPr>
        <w:t>ست</w:t>
      </w:r>
      <w:r w:rsidR="000845BD">
        <w:rPr>
          <w:rFonts w:hint="cs"/>
          <w:rtl/>
          <w:lang w:bidi="fa-IR"/>
        </w:rPr>
        <w:t>.</w:t>
      </w:r>
      <w:r w:rsidR="002854C2">
        <w:rPr>
          <w:rFonts w:hint="cs"/>
          <w:rtl/>
          <w:lang w:bidi="fa-IR"/>
        </w:rPr>
        <w:t xml:space="preserve"> </w:t>
      </w:r>
      <w:r w:rsidR="00977737">
        <w:rPr>
          <w:rFonts w:hint="cs"/>
          <w:rtl/>
          <w:lang w:bidi="fa-IR"/>
        </w:rPr>
        <w:t>پس مقصود از شناخت معرب</w:t>
      </w:r>
      <w:r w:rsidR="0015030E">
        <w:rPr>
          <w:rFonts w:hint="cs"/>
          <w:rtl/>
          <w:lang w:bidi="fa-IR"/>
        </w:rPr>
        <w:t xml:space="preserve"> مثلاً </w:t>
      </w:r>
      <w:r w:rsidR="00977737">
        <w:rPr>
          <w:rFonts w:hint="cs"/>
          <w:rtl/>
          <w:lang w:bidi="fa-IR"/>
        </w:rPr>
        <w:t>در علم نحو آنست که شخص بشناسد که به چه چ</w:t>
      </w:r>
      <w:r w:rsidR="008E338B">
        <w:rPr>
          <w:rFonts w:hint="cs"/>
          <w:rtl/>
          <w:lang w:bidi="fa-IR"/>
        </w:rPr>
        <w:t>ي</w:t>
      </w:r>
      <w:r w:rsidR="00977737">
        <w:rPr>
          <w:rFonts w:hint="cs"/>
          <w:rtl/>
          <w:lang w:bidi="fa-IR"/>
        </w:rPr>
        <w:t>ز</w:t>
      </w:r>
      <w:r w:rsidR="008E338B">
        <w:rPr>
          <w:rFonts w:hint="cs"/>
          <w:rtl/>
          <w:lang w:bidi="fa-IR"/>
        </w:rPr>
        <w:t>ي</w:t>
      </w:r>
      <w:r w:rsidR="00977737">
        <w:rPr>
          <w:rFonts w:hint="cs"/>
          <w:rtl/>
          <w:lang w:bidi="fa-IR"/>
        </w:rPr>
        <w:t xml:space="preserve"> آخر معرب در کلام عرب مختلف</w:t>
      </w:r>
      <w:r w:rsidR="007366E3">
        <w:rPr>
          <w:rFonts w:hint="cs"/>
          <w:rtl/>
          <w:lang w:bidi="fa-IR"/>
        </w:rPr>
        <w:t xml:space="preserve"> می‌شود </w:t>
      </w:r>
      <w:r w:rsidR="00977737">
        <w:rPr>
          <w:rFonts w:hint="cs"/>
          <w:rtl/>
          <w:lang w:bidi="fa-IR"/>
        </w:rPr>
        <w:t>تا آخرش به مطابق کلمات عرب مختلف نما</w:t>
      </w:r>
      <w:r w:rsidR="008E338B">
        <w:rPr>
          <w:rFonts w:hint="cs"/>
          <w:rtl/>
          <w:lang w:bidi="fa-IR"/>
        </w:rPr>
        <w:t>ي</w:t>
      </w:r>
      <w:r w:rsidR="00977737">
        <w:rPr>
          <w:rFonts w:hint="cs"/>
          <w:rtl/>
          <w:lang w:bidi="fa-IR"/>
        </w:rPr>
        <w:t>د که با کلامشان مطابقت کند پس شناخت معرب</w:t>
      </w:r>
      <w:r w:rsidR="00756FB4">
        <w:rPr>
          <w:rFonts w:hint="cs"/>
          <w:rtl/>
          <w:lang w:bidi="fa-IR"/>
        </w:rPr>
        <w:t xml:space="preserve"> متقدّم </w:t>
      </w:r>
      <w:r w:rsidR="00977737">
        <w:rPr>
          <w:rFonts w:hint="cs"/>
          <w:rtl/>
          <w:lang w:bidi="fa-IR"/>
        </w:rPr>
        <w:t>بر شناخت باختلاف آخر معرب ا</w:t>
      </w:r>
      <w:r w:rsidR="00977737" w:rsidRPr="008E338B">
        <w:rPr>
          <w:rFonts w:hint="cs"/>
          <w:rtl/>
        </w:rPr>
        <w:t>ست حال اگر معرفت معرب</w:t>
      </w:r>
      <w:r w:rsidR="000D3EEF">
        <w:rPr>
          <w:rFonts w:hint="cs"/>
          <w:rtl/>
        </w:rPr>
        <w:t xml:space="preserve"> که</w:t>
      </w:r>
      <w:r w:rsidR="00756FB4">
        <w:rPr>
          <w:rFonts w:hint="cs"/>
          <w:rtl/>
        </w:rPr>
        <w:t xml:space="preserve"> متقدّم </w:t>
      </w:r>
      <w:r w:rsidR="000D3EEF">
        <w:rPr>
          <w:rFonts w:hint="cs"/>
          <w:rtl/>
        </w:rPr>
        <w:t>است</w:t>
      </w:r>
      <w:r w:rsidR="00977737" w:rsidRPr="008E338B">
        <w:rPr>
          <w:rFonts w:hint="cs"/>
          <w:rtl/>
        </w:rPr>
        <w:t xml:space="preserve"> بخواهد</w:t>
      </w:r>
      <w:r w:rsidR="00BA67AB">
        <w:rPr>
          <w:rFonts w:hint="cs"/>
          <w:rtl/>
        </w:rPr>
        <w:t xml:space="preserve"> به وسیله </w:t>
      </w:r>
      <w:r w:rsidR="00977737">
        <w:rPr>
          <w:rFonts w:hint="cs"/>
          <w:rtl/>
          <w:lang w:bidi="fa-IR"/>
        </w:rPr>
        <w:t>معرفت به اختلاف آخر حاصل شود</w:t>
      </w:r>
      <w:r w:rsidR="00056BC7">
        <w:rPr>
          <w:rFonts w:hint="cs"/>
          <w:rtl/>
          <w:lang w:bidi="fa-IR"/>
        </w:rPr>
        <w:t xml:space="preserve"> و </w:t>
      </w:r>
      <w:r w:rsidR="00977737">
        <w:rPr>
          <w:rFonts w:hint="cs"/>
          <w:rtl/>
          <w:lang w:bidi="fa-IR"/>
        </w:rPr>
        <w:t>از تعر</w:t>
      </w:r>
      <w:r w:rsidR="008E338B">
        <w:rPr>
          <w:rFonts w:hint="cs"/>
          <w:rtl/>
          <w:lang w:bidi="fa-IR"/>
        </w:rPr>
        <w:t>ي</w:t>
      </w:r>
      <w:r w:rsidR="00977737">
        <w:rPr>
          <w:rFonts w:hint="cs"/>
          <w:rtl/>
          <w:lang w:bidi="fa-IR"/>
        </w:rPr>
        <w:t>ف به آن دانسته شود چنانچه که مشهور کردند</w:t>
      </w:r>
      <w:r w:rsidR="00294A2A">
        <w:rPr>
          <w:rFonts w:hint="cs"/>
          <w:rtl/>
          <w:lang w:bidi="fa-IR"/>
        </w:rPr>
        <w:t>،</w:t>
      </w:r>
      <w:r w:rsidR="00977737">
        <w:rPr>
          <w:rFonts w:hint="cs"/>
          <w:rtl/>
          <w:lang w:bidi="fa-IR"/>
        </w:rPr>
        <w:t xml:space="preserve"> پس</w:t>
      </w:r>
      <w:r w:rsidR="00EB7643">
        <w:rPr>
          <w:rFonts w:hint="cs"/>
          <w:rtl/>
          <w:lang w:bidi="fa-IR"/>
        </w:rPr>
        <w:t xml:space="preserve"> واجب </w:t>
      </w:r>
      <w:r w:rsidR="00977737">
        <w:rPr>
          <w:rFonts w:hint="cs"/>
          <w:rtl/>
          <w:lang w:bidi="fa-IR"/>
        </w:rPr>
        <w:t>است که در</w:t>
      </w:r>
      <w:r w:rsidR="00BF5F5C">
        <w:rPr>
          <w:rFonts w:hint="cs"/>
          <w:rtl/>
          <w:lang w:bidi="fa-IR"/>
        </w:rPr>
        <w:t xml:space="preserve"> و</w:t>
      </w:r>
      <w:r w:rsidR="00977737">
        <w:rPr>
          <w:rFonts w:hint="cs"/>
          <w:rtl/>
          <w:lang w:bidi="fa-IR"/>
        </w:rPr>
        <w:t>هله</w:t>
      </w:r>
      <w:r w:rsidR="001839F0">
        <w:rPr>
          <w:rFonts w:hint="cs"/>
          <w:rtl/>
          <w:lang w:bidi="fa-IR"/>
        </w:rPr>
        <w:t xml:space="preserve"> اوّل</w:t>
      </w:r>
      <w:r w:rsidR="00977737">
        <w:rPr>
          <w:rFonts w:hint="cs"/>
          <w:rtl/>
          <w:lang w:bidi="fa-IR"/>
        </w:rPr>
        <w:t xml:space="preserve"> شخص به اختلاف آخر معرب آگاه</w:t>
      </w:r>
      <w:r w:rsidR="008E338B">
        <w:rPr>
          <w:rFonts w:hint="cs"/>
          <w:rtl/>
          <w:lang w:bidi="fa-IR"/>
        </w:rPr>
        <w:t>ي</w:t>
      </w:r>
      <w:r w:rsidR="00977737">
        <w:rPr>
          <w:rFonts w:hint="cs"/>
          <w:rtl/>
          <w:lang w:bidi="fa-IR"/>
        </w:rPr>
        <w:t xml:space="preserve"> </w:t>
      </w:r>
      <w:r w:rsidR="008E338B">
        <w:rPr>
          <w:rFonts w:hint="cs"/>
          <w:rtl/>
          <w:lang w:bidi="fa-IR"/>
        </w:rPr>
        <w:t>ي</w:t>
      </w:r>
      <w:r w:rsidR="00977737">
        <w:rPr>
          <w:rFonts w:hint="cs"/>
          <w:rtl/>
          <w:lang w:bidi="fa-IR"/>
        </w:rPr>
        <w:t xml:space="preserve">ابد </w:t>
      </w:r>
      <w:r w:rsidR="000D3EEF">
        <w:rPr>
          <w:rFonts w:hint="cs"/>
          <w:rtl/>
          <w:lang w:bidi="fa-IR"/>
        </w:rPr>
        <w:t>و</w:t>
      </w:r>
      <w:r w:rsidR="00977737">
        <w:rPr>
          <w:rFonts w:hint="cs"/>
          <w:rtl/>
          <w:lang w:bidi="fa-IR"/>
        </w:rPr>
        <w:t xml:space="preserve"> به دانا</w:t>
      </w:r>
      <w:r w:rsidR="008E338B">
        <w:rPr>
          <w:rFonts w:hint="cs"/>
          <w:rtl/>
          <w:lang w:bidi="fa-IR"/>
        </w:rPr>
        <w:t>يي</w:t>
      </w:r>
      <w:r w:rsidR="00977737">
        <w:rPr>
          <w:rFonts w:hint="cs"/>
          <w:rtl/>
          <w:lang w:bidi="fa-IR"/>
        </w:rPr>
        <w:t xml:space="preserve"> اختلاف آخر معرب برسد</w:t>
      </w:r>
      <w:r w:rsidR="00056BC7">
        <w:rPr>
          <w:rFonts w:hint="cs"/>
          <w:rtl/>
          <w:lang w:bidi="fa-IR"/>
        </w:rPr>
        <w:t xml:space="preserve"> </w:t>
      </w:r>
      <w:r w:rsidR="000D3EEF">
        <w:rPr>
          <w:rFonts w:hint="cs"/>
          <w:rtl/>
          <w:lang w:bidi="fa-IR"/>
        </w:rPr>
        <w:t>که در این صورت</w:t>
      </w:r>
      <w:r w:rsidR="00756FB4">
        <w:rPr>
          <w:rFonts w:hint="cs"/>
          <w:rtl/>
          <w:lang w:bidi="fa-IR"/>
        </w:rPr>
        <w:t xml:space="preserve"> تقدّم </w:t>
      </w:r>
      <w:r w:rsidR="00977737">
        <w:rPr>
          <w:rFonts w:hint="cs"/>
          <w:rtl/>
          <w:lang w:bidi="fa-IR"/>
        </w:rPr>
        <w:t>ش</w:t>
      </w:r>
      <w:r w:rsidR="008E338B">
        <w:rPr>
          <w:rFonts w:hint="cs"/>
          <w:rtl/>
          <w:lang w:bidi="fa-IR"/>
        </w:rPr>
        <w:t>ي</w:t>
      </w:r>
      <w:r w:rsidR="00977737">
        <w:rPr>
          <w:rFonts w:hint="cs"/>
          <w:rtl/>
          <w:lang w:bidi="fa-IR"/>
        </w:rPr>
        <w:t>ء بر خودش لازم</w:t>
      </w:r>
      <w:r w:rsidR="002854C2">
        <w:rPr>
          <w:rFonts w:hint="cs"/>
          <w:rtl/>
          <w:lang w:bidi="fa-IR"/>
        </w:rPr>
        <w:t xml:space="preserve"> م</w:t>
      </w:r>
      <w:r w:rsidR="008E338B">
        <w:rPr>
          <w:rFonts w:hint="cs"/>
          <w:rtl/>
          <w:lang w:bidi="fa-IR"/>
        </w:rPr>
        <w:t>ي</w:t>
      </w:r>
      <w:r w:rsidR="002854C2">
        <w:rPr>
          <w:rFonts w:hint="cs"/>
          <w:rtl/>
          <w:lang w:bidi="fa-IR"/>
        </w:rPr>
        <w:t>‌</w:t>
      </w:r>
      <w:r w:rsidR="00977737">
        <w:rPr>
          <w:rFonts w:hint="cs"/>
          <w:rtl/>
          <w:lang w:bidi="fa-IR"/>
        </w:rPr>
        <w:t>آ</w:t>
      </w:r>
      <w:r w:rsidR="008E338B">
        <w:rPr>
          <w:rFonts w:hint="cs"/>
          <w:rtl/>
          <w:lang w:bidi="fa-IR"/>
        </w:rPr>
        <w:t>ي</w:t>
      </w:r>
      <w:r w:rsidR="00977737">
        <w:rPr>
          <w:rFonts w:hint="cs"/>
          <w:rtl/>
          <w:lang w:bidi="fa-IR"/>
        </w:rPr>
        <w:t>د پس سزاو</w:t>
      </w:r>
      <w:r w:rsidR="00977737" w:rsidRPr="008E338B">
        <w:rPr>
          <w:rFonts w:hint="cs"/>
          <w:rtl/>
        </w:rPr>
        <w:t>ار است در</w:t>
      </w:r>
      <w:r w:rsidR="000D3EEF">
        <w:rPr>
          <w:rFonts w:hint="cs"/>
          <w:rtl/>
        </w:rPr>
        <w:t xml:space="preserve"> و</w:t>
      </w:r>
      <w:r w:rsidR="00977737" w:rsidRPr="008E338B">
        <w:rPr>
          <w:rFonts w:hint="cs"/>
          <w:rtl/>
        </w:rPr>
        <w:t>هله</w:t>
      </w:r>
      <w:r w:rsidR="000D3EEF">
        <w:rPr>
          <w:rFonts w:hint="eastAsia"/>
          <w:rtl/>
        </w:rPr>
        <w:t>‌ی</w:t>
      </w:r>
      <w:r w:rsidR="001839F0">
        <w:rPr>
          <w:rFonts w:hint="cs"/>
          <w:rtl/>
        </w:rPr>
        <w:t xml:space="preserve"> اوّل</w:t>
      </w:r>
      <w:r w:rsidR="00977737" w:rsidRPr="008E338B">
        <w:rPr>
          <w:rFonts w:hint="cs"/>
          <w:rtl/>
        </w:rPr>
        <w:t xml:space="preserve"> به غ</w:t>
      </w:r>
      <w:r w:rsidR="008E338B">
        <w:rPr>
          <w:rFonts w:hint="cs"/>
          <w:rtl/>
          <w:lang w:bidi="fa-IR"/>
        </w:rPr>
        <w:t>ي</w:t>
      </w:r>
      <w:r w:rsidR="00977737">
        <w:rPr>
          <w:rFonts w:hint="cs"/>
          <w:rtl/>
          <w:lang w:bidi="fa-IR"/>
        </w:rPr>
        <w:t>ر از آنچه که جمهور گفته</w:t>
      </w:r>
      <w:r w:rsidR="002854C2">
        <w:rPr>
          <w:rFonts w:hint="cs"/>
          <w:rtl/>
          <w:lang w:bidi="fa-IR"/>
        </w:rPr>
        <w:t xml:space="preserve">‌اند </w:t>
      </w:r>
      <w:r w:rsidR="00E51E81">
        <w:rPr>
          <w:rFonts w:hint="cs"/>
          <w:rtl/>
          <w:lang w:bidi="fa-IR"/>
        </w:rPr>
        <w:t>آگاه</w:t>
      </w:r>
      <w:r w:rsidR="008E338B">
        <w:rPr>
          <w:rFonts w:hint="cs"/>
          <w:rtl/>
          <w:lang w:bidi="fa-IR"/>
        </w:rPr>
        <w:t>ي</w:t>
      </w:r>
      <w:r w:rsidR="00E51E81">
        <w:rPr>
          <w:rFonts w:hint="cs"/>
          <w:rtl/>
          <w:lang w:bidi="fa-IR"/>
        </w:rPr>
        <w:t xml:space="preserve"> </w:t>
      </w:r>
      <w:r w:rsidR="008E338B">
        <w:rPr>
          <w:rFonts w:hint="cs"/>
          <w:rtl/>
          <w:lang w:bidi="fa-IR"/>
        </w:rPr>
        <w:t>ي</w:t>
      </w:r>
      <w:r w:rsidR="00E51E81">
        <w:rPr>
          <w:rFonts w:hint="cs"/>
          <w:rtl/>
          <w:lang w:bidi="fa-IR"/>
        </w:rPr>
        <w:t xml:space="preserve">ابد </w:t>
      </w:r>
      <w:r w:rsidR="008E338B">
        <w:rPr>
          <w:rFonts w:hint="cs"/>
          <w:rtl/>
          <w:lang w:bidi="fa-IR"/>
        </w:rPr>
        <w:t>ي</w:t>
      </w:r>
      <w:r w:rsidR="00E51E81">
        <w:rPr>
          <w:rFonts w:hint="cs"/>
          <w:rtl/>
          <w:lang w:bidi="fa-IR"/>
        </w:rPr>
        <w:t>عن</w:t>
      </w:r>
      <w:r w:rsidR="008E338B">
        <w:rPr>
          <w:rFonts w:hint="cs"/>
          <w:rtl/>
          <w:lang w:bidi="fa-IR"/>
        </w:rPr>
        <w:t>ي</w:t>
      </w:r>
      <w:r w:rsidR="001839F0">
        <w:rPr>
          <w:rFonts w:hint="cs"/>
          <w:rtl/>
          <w:lang w:bidi="fa-IR"/>
        </w:rPr>
        <w:t xml:space="preserve"> اوّل</w:t>
      </w:r>
      <w:r w:rsidR="00E51E81">
        <w:rPr>
          <w:rFonts w:hint="cs"/>
          <w:rtl/>
          <w:lang w:bidi="fa-IR"/>
        </w:rPr>
        <w:t xml:space="preserve"> خود معرب را بشناسد به همان صورت</w:t>
      </w:r>
      <w:r w:rsidR="008E338B">
        <w:rPr>
          <w:rFonts w:hint="cs"/>
          <w:rtl/>
          <w:lang w:bidi="fa-IR"/>
        </w:rPr>
        <w:t>ي</w:t>
      </w:r>
      <w:r w:rsidR="00BF5F5C">
        <w:rPr>
          <w:rFonts w:hint="eastAsia"/>
          <w:rtl/>
          <w:lang w:bidi="fa-IR"/>
        </w:rPr>
        <w:t>‌</w:t>
      </w:r>
      <w:r w:rsidR="00E51E81">
        <w:rPr>
          <w:rFonts w:hint="cs"/>
          <w:rtl/>
          <w:lang w:bidi="fa-IR"/>
        </w:rPr>
        <w:t>که مصنف گفته که اسم معرب آن مرک</w:t>
      </w:r>
      <w:r w:rsidR="000D3EEF">
        <w:rPr>
          <w:rFonts w:hint="cs"/>
          <w:rtl/>
          <w:lang w:bidi="fa-IR"/>
        </w:rPr>
        <w:t>ّ</w:t>
      </w:r>
      <w:r w:rsidR="00E51E81">
        <w:rPr>
          <w:rFonts w:hint="cs"/>
          <w:rtl/>
          <w:lang w:bidi="fa-IR"/>
        </w:rPr>
        <w:t>ب</w:t>
      </w:r>
      <w:r w:rsidR="008E338B">
        <w:rPr>
          <w:rFonts w:hint="cs"/>
          <w:rtl/>
          <w:lang w:bidi="fa-IR"/>
        </w:rPr>
        <w:t>ي</w:t>
      </w:r>
      <w:r w:rsidR="00E51E81">
        <w:rPr>
          <w:rFonts w:hint="cs"/>
          <w:rtl/>
          <w:lang w:bidi="fa-IR"/>
        </w:rPr>
        <w:t xml:space="preserve"> است که با مبن</w:t>
      </w:r>
      <w:r w:rsidR="008E338B">
        <w:rPr>
          <w:rFonts w:hint="cs"/>
          <w:rtl/>
          <w:lang w:bidi="fa-IR"/>
        </w:rPr>
        <w:t>ي</w:t>
      </w:r>
      <w:r w:rsidR="00E51E81">
        <w:rPr>
          <w:rFonts w:hint="cs"/>
          <w:rtl/>
          <w:lang w:bidi="fa-IR"/>
        </w:rPr>
        <w:t xml:space="preserve"> الاصل شباهت نداشته باشد</w:t>
      </w:r>
      <w:r w:rsidR="00294A2A">
        <w:rPr>
          <w:rFonts w:hint="cs"/>
          <w:rtl/>
          <w:lang w:bidi="fa-IR"/>
        </w:rPr>
        <w:t>،</w:t>
      </w:r>
      <w:r w:rsidR="00056BC7">
        <w:rPr>
          <w:rFonts w:hint="cs"/>
          <w:rtl/>
          <w:lang w:bidi="fa-IR"/>
        </w:rPr>
        <w:t xml:space="preserve"> و </w:t>
      </w:r>
      <w:r w:rsidR="00E51E81">
        <w:rPr>
          <w:rFonts w:hint="cs"/>
          <w:rtl/>
          <w:lang w:bidi="fa-IR"/>
        </w:rPr>
        <w:t>سپس آنچه را که جمهور در تعر</w:t>
      </w:r>
      <w:r w:rsidR="008E338B">
        <w:rPr>
          <w:rFonts w:hint="cs"/>
          <w:rtl/>
          <w:lang w:bidi="fa-IR"/>
        </w:rPr>
        <w:t>ي</w:t>
      </w:r>
      <w:r w:rsidR="00E51E81">
        <w:rPr>
          <w:rFonts w:hint="cs"/>
          <w:rtl/>
          <w:lang w:bidi="fa-IR"/>
        </w:rPr>
        <w:t>ف معرب اعمال کردند را از جمله احکام معر</w:t>
      </w:r>
      <w:r w:rsidR="00E51E81" w:rsidRPr="008E338B">
        <w:rPr>
          <w:rFonts w:hint="cs"/>
          <w:rtl/>
        </w:rPr>
        <w:t>ب قراردهد</w:t>
      </w:r>
      <w:r w:rsidR="002854C2">
        <w:rPr>
          <w:rFonts w:hint="cs"/>
          <w:rtl/>
          <w:lang w:bidi="fa-IR"/>
        </w:rPr>
        <w:t xml:space="preserve"> </w:t>
      </w:r>
      <w:r w:rsidR="00E51E81">
        <w:rPr>
          <w:rFonts w:hint="cs"/>
          <w:rtl/>
          <w:lang w:bidi="fa-IR"/>
        </w:rPr>
        <w:t>لذا مصنف از روش جمهور عدول کرد</w:t>
      </w:r>
      <w:r w:rsidR="00294A2A">
        <w:rPr>
          <w:rFonts w:hint="cs"/>
          <w:rtl/>
          <w:lang w:bidi="fa-IR"/>
        </w:rPr>
        <w:t>،</w:t>
      </w:r>
      <w:r w:rsidR="001839F0">
        <w:rPr>
          <w:rFonts w:hint="cs"/>
          <w:rtl/>
          <w:lang w:bidi="fa-IR"/>
        </w:rPr>
        <w:t xml:space="preserve"> اوّل</w:t>
      </w:r>
      <w:r w:rsidR="00E51E81">
        <w:rPr>
          <w:rFonts w:hint="cs"/>
          <w:rtl/>
          <w:lang w:bidi="fa-IR"/>
        </w:rPr>
        <w:t xml:space="preserve"> معرب را تعر</w:t>
      </w:r>
      <w:r w:rsidR="008E338B">
        <w:rPr>
          <w:rFonts w:hint="cs"/>
          <w:rtl/>
          <w:lang w:bidi="fa-IR"/>
        </w:rPr>
        <w:t>ي</w:t>
      </w:r>
      <w:r w:rsidR="00E51E81">
        <w:rPr>
          <w:rFonts w:hint="cs"/>
          <w:rtl/>
          <w:lang w:bidi="fa-IR"/>
        </w:rPr>
        <w:t>ف کرد</w:t>
      </w:r>
      <w:r w:rsidR="00056BC7">
        <w:rPr>
          <w:rFonts w:hint="cs"/>
          <w:rtl/>
          <w:lang w:bidi="fa-IR"/>
        </w:rPr>
        <w:t xml:space="preserve"> و </w:t>
      </w:r>
      <w:r w:rsidR="00E51E81">
        <w:rPr>
          <w:rFonts w:hint="cs"/>
          <w:rtl/>
          <w:lang w:bidi="fa-IR"/>
        </w:rPr>
        <w:t>سپس اختلاف آخرش به اختلاف عوامل را</w:t>
      </w:r>
      <w:r w:rsidR="000D3EEF">
        <w:rPr>
          <w:rFonts w:hint="cs"/>
          <w:rtl/>
          <w:lang w:bidi="fa-IR"/>
        </w:rPr>
        <w:t>،</w:t>
      </w:r>
      <w:r w:rsidR="00E51E81">
        <w:rPr>
          <w:rFonts w:hint="cs"/>
          <w:rtl/>
          <w:lang w:bidi="fa-IR"/>
        </w:rPr>
        <w:t xml:space="preserve"> از احکام آن قرار داد</w:t>
      </w:r>
      <w:r w:rsidR="00CB52FC">
        <w:rPr>
          <w:rFonts w:hint="cs"/>
          <w:rtl/>
          <w:lang w:bidi="fa-IR"/>
        </w:rPr>
        <w:t xml:space="preserve"> </w:t>
      </w:r>
      <w:r w:rsidR="00E51E81">
        <w:rPr>
          <w:rFonts w:hint="cs"/>
          <w:rtl/>
          <w:lang w:bidi="fa-IR"/>
        </w:rPr>
        <w:t>و</w:t>
      </w:r>
      <w:r w:rsidR="00BF5F5C">
        <w:rPr>
          <w:rFonts w:hint="cs"/>
          <w:rtl/>
          <w:lang w:bidi="fa-IR"/>
        </w:rPr>
        <w:t xml:space="preserve"> </w:t>
      </w:r>
      <w:r w:rsidR="00E51E81">
        <w:rPr>
          <w:rFonts w:hint="cs"/>
          <w:rtl/>
          <w:lang w:bidi="fa-IR"/>
        </w:rPr>
        <w:t>گفت</w:t>
      </w:r>
      <w:r w:rsidR="00B01FDF">
        <w:rPr>
          <w:rFonts w:hint="cs"/>
          <w:rtl/>
          <w:lang w:bidi="fa-IR"/>
        </w:rPr>
        <w:t xml:space="preserve">: </w:t>
      </w:r>
    </w:p>
    <w:p w:rsidR="003750F2" w:rsidRDefault="00E51E81" w:rsidP="007E3891">
      <w:pPr>
        <w:keepNext/>
        <w:ind w:firstLine="224"/>
        <w:rPr>
          <w:rFonts w:hint="cs"/>
          <w:rtl/>
          <w:lang w:bidi="fa-IR"/>
        </w:rPr>
      </w:pPr>
      <w:r w:rsidRPr="000D3EEF">
        <w:rPr>
          <w:rStyle w:val="Char"/>
          <w:rFonts w:hint="cs"/>
          <w:rtl/>
        </w:rPr>
        <w:t>و</w:t>
      </w:r>
      <w:r w:rsidR="009909E7" w:rsidRPr="000D3EEF">
        <w:rPr>
          <w:rStyle w:val="Char"/>
          <w:rFonts w:hint="cs"/>
          <w:rtl/>
        </w:rPr>
        <w:t xml:space="preserve"> </w:t>
      </w:r>
      <w:r w:rsidRPr="000D3EEF">
        <w:rPr>
          <w:rStyle w:val="Char"/>
          <w:rFonts w:hint="cs"/>
          <w:rtl/>
        </w:rPr>
        <w:t>حکمه</w:t>
      </w:r>
      <w:r w:rsidR="00E73555" w:rsidRPr="000D3EEF">
        <w:rPr>
          <w:rStyle w:val="Char"/>
          <w:rFonts w:hint="cs"/>
          <w:rtl/>
        </w:rPr>
        <w:t>:</w:t>
      </w:r>
      <w:r w:rsidR="00E73555">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از جمله</w:t>
      </w:r>
      <w:r w:rsidR="00056BC7">
        <w:rPr>
          <w:rFonts w:hint="cs"/>
          <w:rtl/>
          <w:lang w:bidi="fa-IR"/>
        </w:rPr>
        <w:t xml:space="preserve">‌ي </w:t>
      </w:r>
      <w:r>
        <w:rPr>
          <w:rFonts w:hint="cs"/>
          <w:rtl/>
          <w:lang w:bidi="fa-IR"/>
        </w:rPr>
        <w:t>احکام</w:t>
      </w:r>
      <w:r w:rsidR="00056BC7">
        <w:rPr>
          <w:rFonts w:hint="cs"/>
          <w:rtl/>
          <w:lang w:bidi="fa-IR"/>
        </w:rPr>
        <w:t xml:space="preserve"> و </w:t>
      </w:r>
      <w:r>
        <w:rPr>
          <w:rFonts w:hint="cs"/>
          <w:rtl/>
          <w:lang w:bidi="fa-IR"/>
        </w:rPr>
        <w:t>آثار مترت</w:t>
      </w:r>
      <w:r w:rsidR="000D3EEF">
        <w:rPr>
          <w:rFonts w:hint="cs"/>
          <w:rtl/>
          <w:lang w:bidi="fa-IR"/>
        </w:rPr>
        <w:t>ّ</w:t>
      </w:r>
      <w:r>
        <w:rPr>
          <w:rFonts w:hint="cs"/>
          <w:rtl/>
          <w:lang w:bidi="fa-IR"/>
        </w:rPr>
        <w:t>ب بر معرب از ح</w:t>
      </w:r>
      <w:r w:rsidR="008E338B">
        <w:rPr>
          <w:rFonts w:hint="cs"/>
          <w:rtl/>
          <w:lang w:bidi="fa-IR"/>
        </w:rPr>
        <w:t>ي</w:t>
      </w:r>
      <w:r>
        <w:rPr>
          <w:rFonts w:hint="cs"/>
          <w:rtl/>
          <w:lang w:bidi="fa-IR"/>
        </w:rPr>
        <w:t>ث معرب آنست که آخر</w:t>
      </w:r>
      <w:r w:rsidR="008E338B">
        <w:rPr>
          <w:rFonts w:hint="cs"/>
          <w:rtl/>
          <w:lang w:bidi="fa-IR"/>
        </w:rPr>
        <w:t>ي</w:t>
      </w:r>
      <w:r>
        <w:rPr>
          <w:rFonts w:hint="cs"/>
          <w:rtl/>
          <w:lang w:bidi="fa-IR"/>
        </w:rPr>
        <w:t xml:space="preserve">ن حرف اسم معرب به اختلاف عوامل مختلف گردد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 حرف</w:t>
      </w:r>
      <w:r w:rsidR="008E338B">
        <w:rPr>
          <w:rFonts w:hint="cs"/>
          <w:rtl/>
          <w:lang w:bidi="fa-IR"/>
        </w:rPr>
        <w:t>ي</w:t>
      </w:r>
      <w:r>
        <w:rPr>
          <w:rFonts w:hint="cs"/>
          <w:rtl/>
          <w:lang w:bidi="fa-IR"/>
        </w:rPr>
        <w:t xml:space="preserve"> که آخر معرب است ذاتا</w:t>
      </w:r>
      <w:r w:rsidR="00CB52FC">
        <w:rPr>
          <w:rFonts w:hint="cs"/>
          <w:rtl/>
          <w:lang w:bidi="fa-IR"/>
        </w:rPr>
        <w:t>ً</w:t>
      </w:r>
      <w:r>
        <w:rPr>
          <w:rFonts w:hint="cs"/>
          <w:rtl/>
          <w:lang w:bidi="fa-IR"/>
        </w:rPr>
        <w:t xml:space="preserve"> تغ</w:t>
      </w:r>
      <w:r w:rsidR="008E338B">
        <w:rPr>
          <w:rFonts w:hint="cs"/>
          <w:rtl/>
          <w:lang w:bidi="fa-IR"/>
        </w:rPr>
        <w:t>يي</w:t>
      </w:r>
      <w:r>
        <w:rPr>
          <w:rFonts w:hint="cs"/>
          <w:rtl/>
          <w:lang w:bidi="fa-IR"/>
        </w:rPr>
        <w:t xml:space="preserve">ر </w:t>
      </w:r>
      <w:r w:rsidR="008E338B">
        <w:rPr>
          <w:rFonts w:hint="cs"/>
          <w:rtl/>
          <w:lang w:bidi="fa-IR"/>
        </w:rPr>
        <w:t>ي</w:t>
      </w:r>
      <w:r>
        <w:rPr>
          <w:rFonts w:hint="cs"/>
          <w:rtl/>
          <w:lang w:bidi="fa-IR"/>
        </w:rPr>
        <w:t>ابد بد</w:t>
      </w:r>
      <w:r w:rsidR="008E338B">
        <w:rPr>
          <w:rFonts w:hint="cs"/>
          <w:rtl/>
          <w:lang w:bidi="fa-IR"/>
        </w:rPr>
        <w:t>ي</w:t>
      </w:r>
      <w:r>
        <w:rPr>
          <w:rFonts w:hint="cs"/>
          <w:rtl/>
          <w:lang w:bidi="fa-IR"/>
        </w:rPr>
        <w:t>ن نحو که ا</w:t>
      </w:r>
      <w:r w:rsidR="008E338B">
        <w:rPr>
          <w:rFonts w:hint="cs"/>
          <w:rtl/>
          <w:lang w:bidi="fa-IR"/>
        </w:rPr>
        <w:t>ي</w:t>
      </w:r>
      <w:r>
        <w:rPr>
          <w:rFonts w:hint="cs"/>
          <w:rtl/>
          <w:lang w:bidi="fa-IR"/>
        </w:rPr>
        <w:t>ن حرف به حرف د</w:t>
      </w:r>
      <w:r w:rsidR="008E338B">
        <w:rPr>
          <w:rFonts w:hint="cs"/>
          <w:rtl/>
          <w:lang w:bidi="fa-IR"/>
        </w:rPr>
        <w:t>ي</w:t>
      </w:r>
      <w:r>
        <w:rPr>
          <w:rFonts w:hint="cs"/>
          <w:rtl/>
          <w:lang w:bidi="fa-IR"/>
        </w:rPr>
        <w:t>گر متبد</w:t>
      </w:r>
      <w:r w:rsidR="000D3EEF">
        <w:rPr>
          <w:rFonts w:hint="cs"/>
          <w:rtl/>
          <w:lang w:bidi="fa-IR"/>
        </w:rPr>
        <w:t>ّ</w:t>
      </w:r>
      <w:r>
        <w:rPr>
          <w:rFonts w:hint="cs"/>
          <w:rtl/>
          <w:lang w:bidi="fa-IR"/>
        </w:rPr>
        <w:t xml:space="preserve">ل گردد </w:t>
      </w:r>
      <w:r w:rsidRPr="00BF5F5C">
        <w:rPr>
          <w:rStyle w:val="a"/>
          <w:rFonts w:hint="cs"/>
          <w:sz w:val="26"/>
          <w:szCs w:val="26"/>
          <w:rtl/>
        </w:rPr>
        <w:t>حق</w:t>
      </w:r>
      <w:r w:rsidR="008E338B" w:rsidRPr="00BF5F5C">
        <w:rPr>
          <w:rStyle w:val="a"/>
          <w:rFonts w:hint="cs"/>
          <w:sz w:val="26"/>
          <w:szCs w:val="26"/>
          <w:rtl/>
        </w:rPr>
        <w:t>ي</w:t>
      </w:r>
      <w:r w:rsidR="00BF5F5C" w:rsidRPr="00BF5F5C">
        <w:rPr>
          <w:rStyle w:val="a"/>
          <w:rFonts w:hint="cs"/>
          <w:sz w:val="26"/>
          <w:szCs w:val="26"/>
          <w:rtl/>
        </w:rPr>
        <w:t>قۀ</w:t>
      </w:r>
      <w:r w:rsidR="00CB52FC" w:rsidRPr="00BF5F5C">
        <w:rPr>
          <w:rFonts w:hint="cs"/>
          <w:rtl/>
        </w:rPr>
        <w:t>ً</w:t>
      </w:r>
      <w:r w:rsidRPr="00BF5F5C">
        <w:rPr>
          <w:rStyle w:val="a"/>
          <w:rFonts w:hint="cs"/>
          <w:sz w:val="26"/>
          <w:szCs w:val="26"/>
          <w:rtl/>
        </w:rPr>
        <w:t xml:space="preserve"> </w:t>
      </w:r>
      <w:r w:rsidR="008E338B">
        <w:rPr>
          <w:rFonts w:hint="cs"/>
          <w:rtl/>
          <w:lang w:bidi="fa-IR"/>
        </w:rPr>
        <w:t>ي</w:t>
      </w:r>
      <w:r>
        <w:rPr>
          <w:rFonts w:hint="cs"/>
          <w:rtl/>
          <w:lang w:bidi="fa-IR"/>
        </w:rPr>
        <w:t>ا</w:t>
      </w:r>
      <w:r w:rsidR="004F1B40">
        <w:rPr>
          <w:rFonts w:hint="cs"/>
          <w:rtl/>
          <w:lang w:bidi="fa-IR"/>
        </w:rPr>
        <w:t xml:space="preserve"> </w:t>
      </w:r>
      <w:r>
        <w:rPr>
          <w:rFonts w:hint="cs"/>
          <w:rtl/>
          <w:lang w:bidi="fa-IR"/>
        </w:rPr>
        <w:t>حکما</w:t>
      </w:r>
      <w:r w:rsidR="00CB52FC">
        <w:rPr>
          <w:rFonts w:hint="cs"/>
          <w:rtl/>
          <w:lang w:bidi="fa-IR"/>
        </w:rPr>
        <w:t>ً</w:t>
      </w:r>
      <w:r>
        <w:rPr>
          <w:rFonts w:hint="cs"/>
          <w:rtl/>
          <w:lang w:bidi="fa-IR"/>
        </w:rPr>
        <w:t xml:space="preserve"> </w:t>
      </w:r>
      <w:r w:rsidR="000D3EEF">
        <w:rPr>
          <w:rFonts w:hint="cs"/>
          <w:rtl/>
          <w:lang w:bidi="fa-IR"/>
        </w:rPr>
        <w:t>زمانی که</w:t>
      </w:r>
      <w:r>
        <w:rPr>
          <w:rFonts w:hint="cs"/>
          <w:rtl/>
          <w:lang w:bidi="fa-IR"/>
        </w:rPr>
        <w:t xml:space="preserve"> اعراب آن معرب به حروف باشد</w:t>
      </w:r>
      <w:r w:rsidR="00294A2A">
        <w:rPr>
          <w:rFonts w:hint="cs"/>
          <w:rtl/>
          <w:lang w:bidi="fa-IR"/>
        </w:rPr>
        <w:t>،</w:t>
      </w:r>
      <w:r w:rsidR="00D26316">
        <w:rPr>
          <w:rFonts w:hint="cs"/>
          <w:rtl/>
          <w:lang w:bidi="fa-IR"/>
        </w:rPr>
        <w:t xml:space="preserve"> «</w:t>
      </w:r>
      <w:r w:rsidRPr="009909E7">
        <w:rPr>
          <w:rStyle w:val="a"/>
          <w:rFonts w:hint="cs"/>
          <w:rtl/>
        </w:rPr>
        <w:t>مثل جائن</w:t>
      </w:r>
      <w:r w:rsidR="008E338B" w:rsidRPr="009909E7">
        <w:rPr>
          <w:rStyle w:val="a"/>
          <w:rFonts w:hint="cs"/>
          <w:rtl/>
        </w:rPr>
        <w:t>ي</w:t>
      </w:r>
      <w:r w:rsidRPr="009909E7">
        <w:rPr>
          <w:rStyle w:val="a"/>
          <w:rFonts w:hint="cs"/>
          <w:rtl/>
        </w:rPr>
        <w:t xml:space="preserve"> </w:t>
      </w:r>
      <w:r w:rsidR="00294A2A">
        <w:rPr>
          <w:rStyle w:val="a"/>
          <w:rFonts w:hint="cs"/>
          <w:rtl/>
        </w:rPr>
        <w:t>أ</w:t>
      </w:r>
      <w:r w:rsidRPr="009909E7">
        <w:rPr>
          <w:rStyle w:val="a"/>
          <w:rFonts w:hint="cs"/>
          <w:rtl/>
        </w:rPr>
        <w:t>ب</w:t>
      </w:r>
      <w:r w:rsidR="00543A30">
        <w:rPr>
          <w:rStyle w:val="a"/>
          <w:rFonts w:hint="cs"/>
          <w:rtl/>
        </w:rPr>
        <w:t>و</w:t>
      </w:r>
      <w:r w:rsidRPr="009909E7">
        <w:rPr>
          <w:rStyle w:val="a"/>
          <w:rFonts w:hint="cs"/>
          <w:rtl/>
        </w:rPr>
        <w:t>ک</w:t>
      </w:r>
      <w:r w:rsidR="000D3EEF">
        <w:rPr>
          <w:rStyle w:val="a"/>
          <w:rFonts w:hint="cs"/>
          <w:rtl/>
        </w:rPr>
        <w:t>،</w:t>
      </w:r>
      <w:r w:rsidR="002854C2" w:rsidRPr="009909E7">
        <w:rPr>
          <w:rStyle w:val="a"/>
          <w:rFonts w:hint="cs"/>
          <w:rtl/>
        </w:rPr>
        <w:t xml:space="preserve"> </w:t>
      </w:r>
      <w:r w:rsidRPr="009909E7">
        <w:rPr>
          <w:rStyle w:val="a"/>
          <w:rFonts w:hint="cs"/>
          <w:rtl/>
        </w:rPr>
        <w:t>ر</w:t>
      </w:r>
      <w:r w:rsidR="00294A2A">
        <w:rPr>
          <w:rStyle w:val="a"/>
          <w:rFonts w:hint="cs"/>
          <w:rtl/>
        </w:rPr>
        <w:t>أ</w:t>
      </w:r>
      <w:r w:rsidR="008E338B" w:rsidRPr="009909E7">
        <w:rPr>
          <w:rStyle w:val="a"/>
          <w:rFonts w:hint="cs"/>
          <w:rtl/>
        </w:rPr>
        <w:t>ي</w:t>
      </w:r>
      <w:r w:rsidRPr="009909E7">
        <w:rPr>
          <w:rStyle w:val="a"/>
          <w:rFonts w:hint="cs"/>
          <w:rtl/>
        </w:rPr>
        <w:t xml:space="preserve">ت </w:t>
      </w:r>
      <w:r w:rsidR="00294A2A">
        <w:rPr>
          <w:rStyle w:val="a"/>
          <w:rFonts w:hint="cs"/>
          <w:rtl/>
        </w:rPr>
        <w:t>أ</w:t>
      </w:r>
      <w:r w:rsidRPr="009909E7">
        <w:rPr>
          <w:rStyle w:val="a"/>
          <w:rFonts w:hint="cs"/>
          <w:rtl/>
        </w:rPr>
        <w:t>باک</w:t>
      </w:r>
      <w:r w:rsidR="000D3EEF">
        <w:rPr>
          <w:rStyle w:val="a"/>
          <w:rFonts w:hint="cs"/>
          <w:rtl/>
        </w:rPr>
        <w:t>،</w:t>
      </w:r>
      <w:r w:rsidR="002854C2" w:rsidRPr="009909E7">
        <w:rPr>
          <w:rStyle w:val="a"/>
          <w:rFonts w:hint="cs"/>
          <w:rtl/>
        </w:rPr>
        <w:t xml:space="preserve"> </w:t>
      </w:r>
      <w:r w:rsidR="00E20E12" w:rsidRPr="009909E7">
        <w:rPr>
          <w:rStyle w:val="a"/>
          <w:rFonts w:hint="cs"/>
          <w:rtl/>
        </w:rPr>
        <w:t>مررت ب</w:t>
      </w:r>
      <w:r w:rsidR="00294A2A">
        <w:rPr>
          <w:rStyle w:val="a"/>
          <w:rFonts w:hint="cs"/>
          <w:rtl/>
        </w:rPr>
        <w:t>أ</w:t>
      </w:r>
      <w:r w:rsidR="00E20E12" w:rsidRPr="009909E7">
        <w:rPr>
          <w:rStyle w:val="a"/>
          <w:rFonts w:hint="cs"/>
          <w:rtl/>
        </w:rPr>
        <w:t>ب</w:t>
      </w:r>
      <w:r w:rsidR="008E338B" w:rsidRPr="009909E7">
        <w:rPr>
          <w:rStyle w:val="a"/>
          <w:rFonts w:hint="cs"/>
          <w:rtl/>
        </w:rPr>
        <w:t>ي</w:t>
      </w:r>
      <w:r w:rsidR="00E20E12" w:rsidRPr="009909E7">
        <w:rPr>
          <w:rStyle w:val="a"/>
          <w:rFonts w:hint="cs"/>
          <w:rtl/>
        </w:rPr>
        <w:t>ک</w:t>
      </w:r>
      <w:r w:rsidR="004D69E2">
        <w:rPr>
          <w:rFonts w:hint="cs"/>
          <w:rtl/>
          <w:lang w:bidi="fa-IR"/>
        </w:rPr>
        <w:t xml:space="preserve">» </w:t>
      </w:r>
      <w:r w:rsidR="00056BC7">
        <w:rPr>
          <w:rFonts w:hint="cs"/>
          <w:rtl/>
          <w:lang w:bidi="fa-IR"/>
        </w:rPr>
        <w:t xml:space="preserve">و </w:t>
      </w:r>
      <w:r w:rsidR="008E338B">
        <w:rPr>
          <w:rFonts w:hint="cs"/>
          <w:rtl/>
          <w:lang w:bidi="fa-IR"/>
        </w:rPr>
        <w:t>ي</w:t>
      </w:r>
      <w:r w:rsidR="00E20E12">
        <w:rPr>
          <w:rFonts w:hint="cs"/>
          <w:rtl/>
          <w:lang w:bidi="fa-IR"/>
        </w:rPr>
        <w:t>ا صفتش تغ</w:t>
      </w:r>
      <w:r w:rsidR="008E338B">
        <w:rPr>
          <w:rFonts w:hint="cs"/>
          <w:rtl/>
          <w:lang w:bidi="fa-IR"/>
        </w:rPr>
        <w:t>يي</w:t>
      </w:r>
      <w:r w:rsidR="00E20E12">
        <w:rPr>
          <w:rFonts w:hint="cs"/>
          <w:rtl/>
          <w:lang w:bidi="fa-IR"/>
        </w:rPr>
        <w:t xml:space="preserve">ر </w:t>
      </w:r>
      <w:r w:rsidR="008E338B">
        <w:rPr>
          <w:rFonts w:hint="cs"/>
          <w:rtl/>
          <w:lang w:bidi="fa-IR"/>
        </w:rPr>
        <w:t>ي</w:t>
      </w:r>
      <w:r w:rsidR="00E20E12">
        <w:rPr>
          <w:rFonts w:hint="cs"/>
          <w:rtl/>
          <w:lang w:bidi="fa-IR"/>
        </w:rPr>
        <w:t>ابد به</w:t>
      </w:r>
      <w:r w:rsidR="0043320B">
        <w:rPr>
          <w:rFonts w:hint="cs"/>
          <w:rtl/>
          <w:lang w:bidi="fa-IR"/>
        </w:rPr>
        <w:t xml:space="preserve"> اینکه </w:t>
      </w:r>
      <w:r w:rsidR="00E20E12">
        <w:rPr>
          <w:rFonts w:hint="cs"/>
          <w:rtl/>
          <w:lang w:bidi="fa-IR"/>
        </w:rPr>
        <w:t>از صفت</w:t>
      </w:r>
      <w:r w:rsidR="008E338B">
        <w:rPr>
          <w:rFonts w:hint="cs"/>
          <w:rtl/>
          <w:lang w:bidi="fa-IR"/>
        </w:rPr>
        <w:t>ي</w:t>
      </w:r>
      <w:r w:rsidR="00E20E12">
        <w:rPr>
          <w:rFonts w:hint="cs"/>
          <w:rtl/>
          <w:lang w:bidi="fa-IR"/>
        </w:rPr>
        <w:t xml:space="preserve"> به صفت د</w:t>
      </w:r>
      <w:r w:rsidR="008E338B">
        <w:rPr>
          <w:rFonts w:hint="cs"/>
          <w:rtl/>
          <w:lang w:bidi="fa-IR"/>
        </w:rPr>
        <w:t>ي</w:t>
      </w:r>
      <w:r w:rsidR="00E20E12">
        <w:rPr>
          <w:rFonts w:hint="cs"/>
          <w:rtl/>
          <w:lang w:bidi="fa-IR"/>
        </w:rPr>
        <w:t>گر به نحو حق</w:t>
      </w:r>
      <w:r w:rsidR="008E338B">
        <w:rPr>
          <w:rFonts w:hint="cs"/>
          <w:rtl/>
          <w:lang w:bidi="fa-IR"/>
        </w:rPr>
        <w:t>ي</w:t>
      </w:r>
      <w:r w:rsidR="00E20E12">
        <w:rPr>
          <w:rFonts w:hint="cs"/>
          <w:rtl/>
          <w:lang w:bidi="fa-IR"/>
        </w:rPr>
        <w:t>ق</w:t>
      </w:r>
      <w:r w:rsidR="008E338B">
        <w:rPr>
          <w:rFonts w:hint="cs"/>
          <w:rtl/>
          <w:lang w:bidi="fa-IR"/>
        </w:rPr>
        <w:t>ي</w:t>
      </w:r>
      <w:r w:rsidR="00E20E12">
        <w:rPr>
          <w:rFonts w:hint="cs"/>
          <w:rtl/>
          <w:lang w:bidi="fa-IR"/>
        </w:rPr>
        <w:t xml:space="preserve"> </w:t>
      </w:r>
      <w:r w:rsidR="008E338B">
        <w:rPr>
          <w:rFonts w:hint="cs"/>
          <w:rtl/>
          <w:lang w:bidi="fa-IR"/>
        </w:rPr>
        <w:t>ي</w:t>
      </w:r>
      <w:r w:rsidR="00E20E12">
        <w:rPr>
          <w:rFonts w:hint="cs"/>
          <w:rtl/>
          <w:lang w:bidi="fa-IR"/>
        </w:rPr>
        <w:t>ا حکم</w:t>
      </w:r>
      <w:r w:rsidR="008E338B">
        <w:rPr>
          <w:rFonts w:hint="cs"/>
          <w:rtl/>
          <w:lang w:bidi="fa-IR"/>
        </w:rPr>
        <w:t>ي</w:t>
      </w:r>
      <w:r w:rsidR="00E20E12">
        <w:rPr>
          <w:rFonts w:hint="cs"/>
          <w:rtl/>
          <w:lang w:bidi="fa-IR"/>
        </w:rPr>
        <w:t xml:space="preserve"> تبد</w:t>
      </w:r>
      <w:r w:rsidR="000D3EEF">
        <w:rPr>
          <w:rFonts w:hint="cs"/>
          <w:rtl/>
          <w:lang w:bidi="fa-IR"/>
        </w:rPr>
        <w:t>ّ</w:t>
      </w:r>
      <w:r w:rsidR="00E20E12">
        <w:rPr>
          <w:rFonts w:hint="cs"/>
          <w:rtl/>
          <w:lang w:bidi="fa-IR"/>
        </w:rPr>
        <w:t xml:space="preserve">ل </w:t>
      </w:r>
      <w:r w:rsidR="008E338B">
        <w:rPr>
          <w:rFonts w:hint="cs"/>
          <w:rtl/>
          <w:lang w:bidi="fa-IR"/>
        </w:rPr>
        <w:t>ي</w:t>
      </w:r>
      <w:r w:rsidR="00E20E12">
        <w:rPr>
          <w:rFonts w:hint="cs"/>
          <w:rtl/>
          <w:lang w:bidi="fa-IR"/>
        </w:rPr>
        <w:t xml:space="preserve">ابد </w:t>
      </w:r>
      <w:r w:rsidR="000D3EEF">
        <w:rPr>
          <w:rFonts w:hint="cs"/>
          <w:rtl/>
          <w:lang w:bidi="fa-IR"/>
        </w:rPr>
        <w:t>زمانی که</w:t>
      </w:r>
      <w:r w:rsidR="00E20E12">
        <w:rPr>
          <w:rFonts w:hint="cs"/>
          <w:rtl/>
          <w:lang w:bidi="fa-IR"/>
        </w:rPr>
        <w:t xml:space="preserve"> اعراب</w:t>
      </w:r>
      <w:r w:rsidR="000D3EEF">
        <w:rPr>
          <w:rFonts w:hint="cs"/>
          <w:rtl/>
          <w:lang w:bidi="fa-IR"/>
        </w:rPr>
        <w:t xml:space="preserve"> آن</w:t>
      </w:r>
      <w:r w:rsidR="00E20E12">
        <w:rPr>
          <w:rFonts w:hint="cs"/>
          <w:rtl/>
          <w:lang w:bidi="fa-IR"/>
        </w:rPr>
        <w:t xml:space="preserve"> به حرکت</w:t>
      </w:r>
      <w:r w:rsidR="000D3EEF">
        <w:rPr>
          <w:rFonts w:hint="cs"/>
          <w:rtl/>
          <w:lang w:bidi="fa-IR"/>
        </w:rPr>
        <w:t xml:space="preserve"> باشد</w:t>
      </w:r>
      <w:r w:rsidR="00E20E12">
        <w:rPr>
          <w:rFonts w:hint="cs"/>
          <w:rtl/>
          <w:lang w:bidi="fa-IR"/>
        </w:rPr>
        <w:t xml:space="preserve"> مثل</w:t>
      </w:r>
      <w:r w:rsidR="004F1B40">
        <w:rPr>
          <w:rFonts w:hint="cs"/>
          <w:rtl/>
          <w:lang w:bidi="fa-IR"/>
        </w:rPr>
        <w:t>:</w:t>
      </w:r>
      <w:r w:rsidR="00D26316">
        <w:rPr>
          <w:rFonts w:hint="cs"/>
          <w:rtl/>
          <w:lang w:bidi="fa-IR"/>
        </w:rPr>
        <w:t xml:space="preserve"> «</w:t>
      </w:r>
      <w:r w:rsidR="00E20E12" w:rsidRPr="009909E7">
        <w:rPr>
          <w:rStyle w:val="a"/>
          <w:rFonts w:hint="cs"/>
          <w:rtl/>
        </w:rPr>
        <w:t>جائن</w:t>
      </w:r>
      <w:r w:rsidR="008E338B" w:rsidRPr="009909E7">
        <w:rPr>
          <w:rStyle w:val="a"/>
          <w:rFonts w:hint="cs"/>
          <w:rtl/>
        </w:rPr>
        <w:t>ي</w:t>
      </w:r>
      <w:r w:rsidR="00E20E12" w:rsidRPr="009909E7">
        <w:rPr>
          <w:rStyle w:val="a"/>
          <w:rFonts w:hint="cs"/>
          <w:rtl/>
        </w:rPr>
        <w:t xml:space="preserve"> ز</w:t>
      </w:r>
      <w:r w:rsidR="008E338B" w:rsidRPr="009909E7">
        <w:rPr>
          <w:rStyle w:val="a"/>
          <w:rFonts w:hint="cs"/>
          <w:rtl/>
        </w:rPr>
        <w:t>ي</w:t>
      </w:r>
      <w:r w:rsidR="00E20E12" w:rsidRPr="009909E7">
        <w:rPr>
          <w:rStyle w:val="a"/>
          <w:rFonts w:hint="cs"/>
          <w:rtl/>
        </w:rPr>
        <w:t>د</w:t>
      </w:r>
      <w:r w:rsidR="000D3EEF">
        <w:rPr>
          <w:rStyle w:val="a"/>
          <w:rFonts w:hint="cs"/>
          <w:rtl/>
        </w:rPr>
        <w:t>ٌ</w:t>
      </w:r>
      <w:r w:rsidR="00294A2A">
        <w:rPr>
          <w:rStyle w:val="a"/>
          <w:rFonts w:hint="cs"/>
          <w:rtl/>
        </w:rPr>
        <w:t>،</w:t>
      </w:r>
      <w:r w:rsidR="002854C2" w:rsidRPr="009909E7">
        <w:rPr>
          <w:rStyle w:val="a"/>
          <w:rFonts w:hint="cs"/>
          <w:rtl/>
        </w:rPr>
        <w:t xml:space="preserve"> </w:t>
      </w:r>
      <w:r w:rsidR="00E20E12" w:rsidRPr="009909E7">
        <w:rPr>
          <w:rStyle w:val="a"/>
          <w:rFonts w:hint="cs"/>
          <w:rtl/>
        </w:rPr>
        <w:t>ر</w:t>
      </w:r>
      <w:r w:rsidR="00294A2A">
        <w:rPr>
          <w:rStyle w:val="a"/>
          <w:rFonts w:hint="cs"/>
          <w:rtl/>
        </w:rPr>
        <w:t>أ</w:t>
      </w:r>
      <w:r w:rsidR="008E338B" w:rsidRPr="009909E7">
        <w:rPr>
          <w:rStyle w:val="a"/>
          <w:rFonts w:hint="cs"/>
          <w:rtl/>
        </w:rPr>
        <w:t>ي</w:t>
      </w:r>
      <w:r w:rsidR="00E20E12" w:rsidRPr="009909E7">
        <w:rPr>
          <w:rStyle w:val="a"/>
          <w:rFonts w:hint="cs"/>
          <w:rtl/>
        </w:rPr>
        <w:t>ت</w:t>
      </w:r>
      <w:r w:rsidR="00A67E6E">
        <w:rPr>
          <w:rStyle w:val="a"/>
          <w:rFonts w:hint="cs"/>
          <w:rtl/>
        </w:rPr>
        <w:t xml:space="preserve"> زیداً</w:t>
      </w:r>
      <w:r w:rsidR="00294A2A">
        <w:rPr>
          <w:rStyle w:val="a"/>
          <w:rFonts w:hint="cs"/>
          <w:rtl/>
        </w:rPr>
        <w:t>،</w:t>
      </w:r>
      <w:r w:rsidR="00A67E6E">
        <w:rPr>
          <w:rStyle w:val="a"/>
          <w:rFonts w:hint="cs"/>
          <w:rtl/>
        </w:rPr>
        <w:t xml:space="preserve"> </w:t>
      </w:r>
      <w:r w:rsidR="00E20E12" w:rsidRPr="009909E7">
        <w:rPr>
          <w:rStyle w:val="a"/>
          <w:rFonts w:hint="cs"/>
          <w:rtl/>
        </w:rPr>
        <w:t>مررت بز</w:t>
      </w:r>
      <w:r w:rsidR="008E338B" w:rsidRPr="009909E7">
        <w:rPr>
          <w:rStyle w:val="a"/>
          <w:rFonts w:hint="cs"/>
          <w:rtl/>
        </w:rPr>
        <w:t>ي</w:t>
      </w:r>
      <w:r w:rsidR="00E20E12" w:rsidRPr="009909E7">
        <w:rPr>
          <w:rStyle w:val="a"/>
          <w:rFonts w:hint="cs"/>
          <w:rtl/>
        </w:rPr>
        <w:t>د</w:t>
      </w:r>
      <w:r w:rsidR="000D3EEF">
        <w:rPr>
          <w:rStyle w:val="a"/>
          <w:rFonts w:hint="cs"/>
          <w:rtl/>
        </w:rPr>
        <w:t>ٍ</w:t>
      </w:r>
      <w:r w:rsidR="004D69E2">
        <w:rPr>
          <w:rFonts w:hint="cs"/>
          <w:rtl/>
          <w:lang w:bidi="fa-IR"/>
        </w:rPr>
        <w:t>»</w:t>
      </w:r>
      <w:r w:rsidR="003750F2">
        <w:rPr>
          <w:rFonts w:hint="cs"/>
          <w:rtl/>
          <w:lang w:bidi="fa-IR"/>
        </w:rPr>
        <w:t>.</w:t>
      </w:r>
      <w:r w:rsidR="000D3EEF">
        <w:rPr>
          <w:rFonts w:hint="cs"/>
          <w:rtl/>
          <w:lang w:bidi="fa-IR"/>
        </w:rPr>
        <w:t xml:space="preserve"> </w:t>
      </w:r>
    </w:p>
    <w:p w:rsidR="003750F2" w:rsidRDefault="000D3EEF" w:rsidP="007E3891">
      <w:pPr>
        <w:keepNext/>
        <w:ind w:firstLine="224"/>
        <w:rPr>
          <w:rFonts w:hint="cs"/>
          <w:rtl/>
          <w:lang w:bidi="fa-IR"/>
        </w:rPr>
      </w:pPr>
      <w:r>
        <w:rPr>
          <w:rFonts w:hint="cs"/>
          <w:rtl/>
          <w:lang w:bidi="fa-IR"/>
        </w:rPr>
        <w:t>«باختلاف العوامِل»</w:t>
      </w:r>
      <w:r w:rsidR="003750F2">
        <w:rPr>
          <w:rFonts w:hint="cs"/>
          <w:rtl/>
          <w:lang w:bidi="fa-IR"/>
        </w:rPr>
        <w:t>:</w:t>
      </w:r>
    </w:p>
    <w:p w:rsidR="00E51E81" w:rsidRDefault="008E338B" w:rsidP="007E3891">
      <w:pPr>
        <w:keepNext/>
        <w:ind w:firstLine="224"/>
        <w:rPr>
          <w:rFonts w:hint="cs"/>
          <w:rtl/>
          <w:lang w:bidi="fa-IR"/>
        </w:rPr>
      </w:pPr>
      <w:r>
        <w:rPr>
          <w:rFonts w:hint="cs"/>
          <w:rtl/>
          <w:lang w:bidi="fa-IR"/>
        </w:rPr>
        <w:t>ي</w:t>
      </w:r>
      <w:r w:rsidR="00E20E12">
        <w:rPr>
          <w:rFonts w:hint="cs"/>
          <w:rtl/>
          <w:lang w:bidi="fa-IR"/>
        </w:rPr>
        <w:t>عن</w:t>
      </w:r>
      <w:r>
        <w:rPr>
          <w:rFonts w:hint="cs"/>
          <w:rtl/>
          <w:lang w:bidi="fa-IR"/>
        </w:rPr>
        <w:t>ي</w:t>
      </w:r>
      <w:r w:rsidR="00E20E12">
        <w:rPr>
          <w:rFonts w:hint="cs"/>
          <w:rtl/>
          <w:lang w:bidi="fa-IR"/>
        </w:rPr>
        <w:t xml:space="preserve"> تغ</w:t>
      </w:r>
      <w:r>
        <w:rPr>
          <w:rFonts w:hint="cs"/>
          <w:rtl/>
          <w:lang w:bidi="fa-IR"/>
        </w:rPr>
        <w:t>يي</w:t>
      </w:r>
      <w:r w:rsidR="00E20E12">
        <w:rPr>
          <w:rFonts w:hint="cs"/>
          <w:rtl/>
          <w:lang w:bidi="fa-IR"/>
        </w:rPr>
        <w:t>ر به اختلاف عوامل</w:t>
      </w:r>
      <w:r w:rsidR="000D3EEF">
        <w:rPr>
          <w:rFonts w:hint="cs"/>
          <w:rtl/>
          <w:lang w:bidi="fa-IR"/>
        </w:rPr>
        <w:t xml:space="preserve"> است</w:t>
      </w:r>
      <w:r w:rsidR="00E20E12">
        <w:rPr>
          <w:rFonts w:hint="cs"/>
          <w:rtl/>
          <w:lang w:bidi="fa-IR"/>
        </w:rPr>
        <w:t xml:space="preserve"> </w:t>
      </w:r>
      <w:r>
        <w:rPr>
          <w:rFonts w:hint="cs"/>
          <w:rtl/>
          <w:lang w:bidi="fa-IR"/>
        </w:rPr>
        <w:t>ي</w:t>
      </w:r>
      <w:r w:rsidR="00E20E12">
        <w:rPr>
          <w:rFonts w:hint="cs"/>
          <w:rtl/>
          <w:lang w:bidi="fa-IR"/>
        </w:rPr>
        <w:t>عن</w:t>
      </w:r>
      <w:r>
        <w:rPr>
          <w:rFonts w:hint="cs"/>
          <w:rtl/>
          <w:lang w:bidi="fa-IR"/>
        </w:rPr>
        <w:t>ي</w:t>
      </w:r>
      <w:r w:rsidR="00E20E12">
        <w:rPr>
          <w:rFonts w:hint="cs"/>
          <w:rtl/>
          <w:lang w:bidi="fa-IR"/>
        </w:rPr>
        <w:t xml:space="preserve"> به سبب عوامل</w:t>
      </w:r>
      <w:r>
        <w:rPr>
          <w:rFonts w:hint="cs"/>
          <w:rtl/>
          <w:lang w:bidi="fa-IR"/>
        </w:rPr>
        <w:t>ي</w:t>
      </w:r>
      <w:r w:rsidR="00E20E12">
        <w:rPr>
          <w:rFonts w:hint="cs"/>
          <w:rtl/>
          <w:lang w:bidi="fa-IR"/>
        </w:rPr>
        <w:t xml:space="preserve"> که در عمل بر آن معرب داخل</w:t>
      </w:r>
      <w:r w:rsidR="00F07224">
        <w:rPr>
          <w:rFonts w:hint="cs"/>
          <w:rtl/>
          <w:lang w:bidi="fa-IR"/>
        </w:rPr>
        <w:t xml:space="preserve"> می‌شوند</w:t>
      </w:r>
      <w:r w:rsidR="000D3EEF">
        <w:rPr>
          <w:rFonts w:hint="cs"/>
          <w:rtl/>
          <w:lang w:bidi="fa-IR"/>
        </w:rPr>
        <w:t xml:space="preserve"> آخر معرب</w:t>
      </w:r>
      <w:r w:rsidR="00F07224">
        <w:rPr>
          <w:rFonts w:hint="cs"/>
          <w:rtl/>
          <w:lang w:bidi="fa-IR"/>
        </w:rPr>
        <w:t xml:space="preserve"> </w:t>
      </w:r>
      <w:r w:rsidR="00E20E12">
        <w:rPr>
          <w:rFonts w:hint="cs"/>
          <w:rtl/>
          <w:lang w:bidi="fa-IR"/>
        </w:rPr>
        <w:t>مختلف</w:t>
      </w:r>
      <w:r w:rsidR="002854C2">
        <w:rPr>
          <w:rFonts w:hint="cs"/>
          <w:rtl/>
          <w:lang w:bidi="fa-IR"/>
        </w:rPr>
        <w:t xml:space="preserve"> م</w:t>
      </w:r>
      <w:r>
        <w:rPr>
          <w:rFonts w:hint="cs"/>
          <w:rtl/>
          <w:lang w:bidi="fa-IR"/>
        </w:rPr>
        <w:t>ي</w:t>
      </w:r>
      <w:r w:rsidR="002854C2">
        <w:rPr>
          <w:rFonts w:hint="cs"/>
          <w:rtl/>
          <w:lang w:bidi="fa-IR"/>
        </w:rPr>
        <w:t>‌</w:t>
      </w:r>
      <w:r w:rsidR="00E20E12">
        <w:rPr>
          <w:rFonts w:hint="cs"/>
          <w:rtl/>
          <w:lang w:bidi="fa-IR"/>
        </w:rPr>
        <w:t>شود</w:t>
      </w:r>
      <w:r w:rsidR="00CB52FC">
        <w:rPr>
          <w:rFonts w:hint="cs"/>
          <w:rtl/>
          <w:lang w:bidi="fa-IR"/>
        </w:rPr>
        <w:t xml:space="preserve"> </w:t>
      </w:r>
      <w:r w:rsidR="00E20E12">
        <w:rPr>
          <w:rFonts w:hint="cs"/>
          <w:rtl/>
          <w:lang w:bidi="fa-IR"/>
        </w:rPr>
        <w:t>به ا</w:t>
      </w:r>
      <w:r>
        <w:rPr>
          <w:rFonts w:hint="cs"/>
          <w:rtl/>
          <w:lang w:bidi="fa-IR"/>
        </w:rPr>
        <w:t>ي</w:t>
      </w:r>
      <w:r w:rsidR="00E20E12">
        <w:rPr>
          <w:rFonts w:hint="cs"/>
          <w:rtl/>
          <w:lang w:bidi="fa-IR"/>
        </w:rPr>
        <w:t>ن صورت که بعض</w:t>
      </w:r>
      <w:r>
        <w:rPr>
          <w:rFonts w:hint="cs"/>
          <w:rtl/>
          <w:lang w:bidi="fa-IR"/>
        </w:rPr>
        <w:t>ي</w:t>
      </w:r>
      <w:r w:rsidR="00E20E12">
        <w:rPr>
          <w:rFonts w:hint="cs"/>
          <w:rtl/>
          <w:lang w:bidi="fa-IR"/>
        </w:rPr>
        <w:t xml:space="preserve"> از عوامل بر خلاف عوامل د</w:t>
      </w:r>
      <w:r>
        <w:rPr>
          <w:rFonts w:hint="cs"/>
          <w:rtl/>
          <w:lang w:bidi="fa-IR"/>
        </w:rPr>
        <w:t>ي</w:t>
      </w:r>
      <w:r w:rsidR="00E20E12">
        <w:rPr>
          <w:rFonts w:hint="cs"/>
          <w:rtl/>
          <w:lang w:bidi="fa-IR"/>
        </w:rPr>
        <w:t>گر در او عمل کنند مثل مثالها</w:t>
      </w:r>
      <w:r>
        <w:rPr>
          <w:rFonts w:hint="cs"/>
          <w:rtl/>
          <w:lang w:bidi="fa-IR"/>
        </w:rPr>
        <w:t>ي</w:t>
      </w:r>
      <w:r w:rsidR="00E20E12">
        <w:rPr>
          <w:rFonts w:hint="cs"/>
          <w:rtl/>
          <w:lang w:bidi="fa-IR"/>
        </w:rPr>
        <w:t xml:space="preserve"> مذکور که در </w:t>
      </w:r>
      <w:r>
        <w:rPr>
          <w:rFonts w:hint="cs"/>
          <w:rtl/>
          <w:lang w:bidi="fa-IR"/>
        </w:rPr>
        <w:t>ي</w:t>
      </w:r>
      <w:r w:rsidR="00E20E12">
        <w:rPr>
          <w:rFonts w:hint="cs"/>
          <w:rtl/>
          <w:lang w:bidi="fa-IR"/>
        </w:rPr>
        <w:t>ک</w:t>
      </w:r>
      <w:r>
        <w:rPr>
          <w:rFonts w:hint="cs"/>
          <w:rtl/>
          <w:lang w:bidi="fa-IR"/>
        </w:rPr>
        <w:t>ي</w:t>
      </w:r>
      <w:r w:rsidR="00E20E12">
        <w:rPr>
          <w:rFonts w:hint="cs"/>
          <w:rtl/>
          <w:lang w:bidi="fa-IR"/>
        </w:rPr>
        <w:t xml:space="preserve"> عامل</w:t>
      </w:r>
      <w:r w:rsidR="000D3EEF">
        <w:rPr>
          <w:rFonts w:hint="cs"/>
          <w:rtl/>
          <w:lang w:bidi="fa-IR"/>
        </w:rPr>
        <w:t>،</w:t>
      </w:r>
      <w:r w:rsidR="00E20E12">
        <w:rPr>
          <w:rFonts w:hint="cs"/>
          <w:rtl/>
          <w:lang w:bidi="fa-IR"/>
        </w:rPr>
        <w:t xml:space="preserve"> رفع م</w:t>
      </w:r>
      <w:r>
        <w:rPr>
          <w:rFonts w:hint="cs"/>
          <w:rtl/>
          <w:lang w:bidi="fa-IR"/>
        </w:rPr>
        <w:t>ي</w:t>
      </w:r>
      <w:r w:rsidR="00CB52FC">
        <w:rPr>
          <w:rFonts w:hint="eastAsia"/>
          <w:rtl/>
          <w:lang w:bidi="fa-IR"/>
        </w:rPr>
        <w:t>‌</w:t>
      </w:r>
      <w:r w:rsidR="00E20E12">
        <w:rPr>
          <w:rFonts w:hint="cs"/>
          <w:rtl/>
          <w:lang w:bidi="fa-IR"/>
        </w:rPr>
        <w:t>داد</w:t>
      </w:r>
      <w:r w:rsidR="00294A2A">
        <w:rPr>
          <w:rFonts w:hint="cs"/>
          <w:rtl/>
          <w:lang w:bidi="fa-IR"/>
        </w:rPr>
        <w:t>،</w:t>
      </w:r>
      <w:r w:rsidR="00056BC7">
        <w:rPr>
          <w:rFonts w:hint="cs"/>
          <w:rtl/>
          <w:lang w:bidi="fa-IR"/>
        </w:rPr>
        <w:t xml:space="preserve"> و </w:t>
      </w:r>
      <w:r w:rsidR="00E20E12">
        <w:rPr>
          <w:rFonts w:hint="cs"/>
          <w:rtl/>
          <w:lang w:bidi="fa-IR"/>
        </w:rPr>
        <w:t>در د</w:t>
      </w:r>
      <w:r>
        <w:rPr>
          <w:rFonts w:hint="cs"/>
          <w:rtl/>
          <w:lang w:bidi="fa-IR"/>
        </w:rPr>
        <w:t>ي</w:t>
      </w:r>
      <w:r w:rsidR="00E20E12">
        <w:rPr>
          <w:rFonts w:hint="cs"/>
          <w:rtl/>
          <w:lang w:bidi="fa-IR"/>
        </w:rPr>
        <w:t>گر نصب</w:t>
      </w:r>
      <w:r w:rsidR="00056BC7">
        <w:rPr>
          <w:rFonts w:hint="cs"/>
          <w:rtl/>
          <w:lang w:bidi="fa-IR"/>
        </w:rPr>
        <w:t xml:space="preserve"> و </w:t>
      </w:r>
      <w:r w:rsidR="00E20E12">
        <w:rPr>
          <w:rFonts w:hint="cs"/>
          <w:rtl/>
          <w:lang w:bidi="fa-IR"/>
        </w:rPr>
        <w:t>در سوم</w:t>
      </w:r>
      <w:r>
        <w:rPr>
          <w:rFonts w:hint="cs"/>
          <w:rtl/>
          <w:lang w:bidi="fa-IR"/>
        </w:rPr>
        <w:t>ي</w:t>
      </w:r>
      <w:r w:rsidR="00E20E12">
        <w:rPr>
          <w:rFonts w:hint="cs"/>
          <w:rtl/>
          <w:lang w:bidi="fa-IR"/>
        </w:rPr>
        <w:t xml:space="preserve"> به</w:t>
      </w:r>
      <w:r w:rsidR="009F085B">
        <w:rPr>
          <w:rFonts w:hint="cs"/>
          <w:rtl/>
          <w:lang w:bidi="fa-IR"/>
        </w:rPr>
        <w:t xml:space="preserve"> جرّ </w:t>
      </w:r>
      <w:r w:rsidR="00E20E12">
        <w:rPr>
          <w:rFonts w:hint="cs"/>
          <w:rtl/>
          <w:lang w:bidi="fa-IR"/>
        </w:rPr>
        <w:t>عمل</w:t>
      </w:r>
      <w:r w:rsidR="002854C2">
        <w:rPr>
          <w:rFonts w:hint="cs"/>
          <w:rtl/>
          <w:lang w:bidi="fa-IR"/>
        </w:rPr>
        <w:t xml:space="preserve"> م</w:t>
      </w:r>
      <w:r>
        <w:rPr>
          <w:rFonts w:hint="cs"/>
          <w:rtl/>
          <w:lang w:bidi="fa-IR"/>
        </w:rPr>
        <w:t>ي</w:t>
      </w:r>
      <w:r w:rsidR="002854C2">
        <w:rPr>
          <w:rFonts w:hint="cs"/>
          <w:rtl/>
          <w:lang w:bidi="fa-IR"/>
        </w:rPr>
        <w:t>‌</w:t>
      </w:r>
      <w:r w:rsidR="00E20E12">
        <w:rPr>
          <w:rFonts w:hint="cs"/>
          <w:rtl/>
          <w:lang w:bidi="fa-IR"/>
        </w:rPr>
        <w:t>کرد</w:t>
      </w:r>
      <w:r w:rsidR="00056BC7">
        <w:rPr>
          <w:rFonts w:hint="cs"/>
          <w:rtl/>
          <w:lang w:bidi="fa-IR"/>
        </w:rPr>
        <w:t xml:space="preserve"> و </w:t>
      </w:r>
      <w:r w:rsidR="00E20E12">
        <w:rPr>
          <w:rFonts w:hint="cs"/>
          <w:rtl/>
          <w:lang w:bidi="fa-IR"/>
        </w:rPr>
        <w:t xml:space="preserve">لذا آخر حرف کلمه </w:t>
      </w:r>
      <w:r w:rsidR="000D3EEF">
        <w:rPr>
          <w:rFonts w:hint="cs"/>
          <w:rtl/>
          <w:lang w:bidi="fa-IR"/>
        </w:rPr>
        <w:t>«</w:t>
      </w:r>
      <w:r w:rsidR="00E20E12">
        <w:rPr>
          <w:rFonts w:hint="cs"/>
          <w:rtl/>
          <w:lang w:bidi="fa-IR"/>
        </w:rPr>
        <w:t>ز</w:t>
      </w:r>
      <w:r>
        <w:rPr>
          <w:rFonts w:hint="cs"/>
          <w:rtl/>
          <w:lang w:bidi="fa-IR"/>
        </w:rPr>
        <w:t>ي</w:t>
      </w:r>
      <w:r w:rsidR="00E20E12">
        <w:rPr>
          <w:rFonts w:hint="cs"/>
          <w:rtl/>
          <w:lang w:bidi="fa-IR"/>
        </w:rPr>
        <w:t>د</w:t>
      </w:r>
      <w:r w:rsidR="000D3EEF">
        <w:rPr>
          <w:rFonts w:hint="cs"/>
          <w:rtl/>
          <w:lang w:bidi="fa-IR"/>
        </w:rPr>
        <w:t>»</w:t>
      </w:r>
      <w:r w:rsidR="00E20E12">
        <w:rPr>
          <w:rFonts w:hint="cs"/>
          <w:rtl/>
          <w:lang w:bidi="fa-IR"/>
        </w:rPr>
        <w:t xml:space="preserve"> </w:t>
      </w:r>
      <w:r>
        <w:rPr>
          <w:rFonts w:hint="cs"/>
          <w:rtl/>
          <w:lang w:bidi="fa-IR"/>
        </w:rPr>
        <w:t>ي</w:t>
      </w:r>
      <w:r w:rsidR="00E20E12">
        <w:rPr>
          <w:rFonts w:hint="cs"/>
          <w:rtl/>
          <w:lang w:bidi="fa-IR"/>
        </w:rPr>
        <w:t>عن</w:t>
      </w:r>
      <w:r>
        <w:rPr>
          <w:rFonts w:hint="cs"/>
          <w:rtl/>
          <w:lang w:bidi="fa-IR"/>
        </w:rPr>
        <w:t>ي</w:t>
      </w:r>
      <w:r w:rsidR="00E20E12">
        <w:rPr>
          <w:rFonts w:hint="cs"/>
          <w:rtl/>
          <w:lang w:bidi="fa-IR"/>
        </w:rPr>
        <w:t xml:space="preserve"> دال به اختلاف عاملها به رفع</w:t>
      </w:r>
      <w:r w:rsidR="00056BC7">
        <w:rPr>
          <w:rFonts w:hint="cs"/>
          <w:rtl/>
          <w:lang w:bidi="fa-IR"/>
        </w:rPr>
        <w:t xml:space="preserve"> و </w:t>
      </w:r>
      <w:r w:rsidR="00E20E12">
        <w:rPr>
          <w:rFonts w:hint="cs"/>
          <w:rtl/>
          <w:lang w:bidi="fa-IR"/>
        </w:rPr>
        <w:t>نصب</w:t>
      </w:r>
      <w:r w:rsidR="00056BC7">
        <w:rPr>
          <w:rFonts w:hint="cs"/>
          <w:rtl/>
          <w:lang w:bidi="fa-IR"/>
        </w:rPr>
        <w:t xml:space="preserve"> و</w:t>
      </w:r>
      <w:r w:rsidR="009F085B">
        <w:rPr>
          <w:rFonts w:hint="cs"/>
          <w:rtl/>
          <w:lang w:bidi="fa-IR"/>
        </w:rPr>
        <w:t xml:space="preserve"> جرّ </w:t>
      </w:r>
      <w:r w:rsidR="00E20E12">
        <w:rPr>
          <w:rFonts w:hint="cs"/>
          <w:rtl/>
          <w:lang w:bidi="fa-IR"/>
        </w:rPr>
        <w:t>تغ</w:t>
      </w:r>
      <w:r>
        <w:rPr>
          <w:rFonts w:hint="cs"/>
          <w:rtl/>
          <w:lang w:bidi="fa-IR"/>
        </w:rPr>
        <w:t>يي</w:t>
      </w:r>
      <w:r w:rsidR="00E20E12">
        <w:rPr>
          <w:rFonts w:hint="cs"/>
          <w:rtl/>
          <w:lang w:bidi="fa-IR"/>
        </w:rPr>
        <w:t>ر صفت داد</w:t>
      </w:r>
      <w:r w:rsidR="000845BD">
        <w:rPr>
          <w:rFonts w:hint="cs"/>
          <w:rtl/>
          <w:lang w:bidi="fa-IR"/>
        </w:rPr>
        <w:t xml:space="preserve">. </w:t>
      </w:r>
    </w:p>
    <w:p w:rsidR="00E20E12" w:rsidRDefault="00E20E12" w:rsidP="007E3891">
      <w:pPr>
        <w:keepNext/>
        <w:ind w:firstLine="224"/>
        <w:rPr>
          <w:rFonts w:hint="cs"/>
          <w:rtl/>
          <w:lang w:bidi="fa-IR"/>
        </w:rPr>
      </w:pPr>
      <w:r w:rsidRPr="009909E7">
        <w:rPr>
          <w:rStyle w:val="a"/>
          <w:rFonts w:hint="cs"/>
          <w:rtl/>
        </w:rPr>
        <w:t>و</w:t>
      </w:r>
      <w:r w:rsidR="00CB52FC">
        <w:rPr>
          <w:rStyle w:val="a"/>
          <w:rFonts w:hint="cs"/>
          <w:rtl/>
        </w:rPr>
        <w:t xml:space="preserve"> </w:t>
      </w:r>
      <w:r w:rsidRPr="009909E7">
        <w:rPr>
          <w:rStyle w:val="a"/>
          <w:rFonts w:hint="cs"/>
          <w:rtl/>
        </w:rPr>
        <w:t>انما خص</w:t>
      </w:r>
      <w:r w:rsidR="000D3EEF">
        <w:rPr>
          <w:rStyle w:val="a"/>
          <w:rFonts w:hint="cs"/>
          <w:rtl/>
        </w:rPr>
        <w:t>ّ</w:t>
      </w:r>
      <w:r w:rsidRPr="009909E7">
        <w:rPr>
          <w:rStyle w:val="a"/>
          <w:rFonts w:hint="cs"/>
          <w:rtl/>
        </w:rPr>
        <w:t>صنا</w:t>
      </w:r>
      <w:r w:rsidR="00E73555" w:rsidRPr="009909E7">
        <w:rPr>
          <w:rStyle w:val="a"/>
          <w:rFonts w:hint="cs"/>
          <w:rtl/>
        </w:rPr>
        <w:t>:</w:t>
      </w:r>
      <w:r w:rsidR="00E73555" w:rsidRPr="00197325">
        <w:rPr>
          <w:rStyle w:val="a"/>
          <w:rFonts w:hint="cs"/>
          <w:rtl/>
        </w:rPr>
        <w:t xml:space="preserve"> </w:t>
      </w:r>
      <w:r w:rsidRPr="00E20E12">
        <w:rPr>
          <w:rFonts w:hint="cs"/>
          <w:rtl/>
          <w:lang w:bidi="fa-IR"/>
        </w:rPr>
        <w:t xml:space="preserve">همانا اختلاف عوامل </w:t>
      </w:r>
      <w:r>
        <w:rPr>
          <w:rFonts w:hint="cs"/>
          <w:rtl/>
          <w:lang w:bidi="fa-IR"/>
        </w:rPr>
        <w:t>را در عمل اختصاص داد</w:t>
      </w:r>
      <w:r w:rsidR="008E338B">
        <w:rPr>
          <w:rFonts w:hint="cs"/>
          <w:rtl/>
          <w:lang w:bidi="fa-IR"/>
        </w:rPr>
        <w:t>ي</w:t>
      </w:r>
      <w:r>
        <w:rPr>
          <w:rFonts w:hint="cs"/>
          <w:rtl/>
          <w:lang w:bidi="fa-IR"/>
        </w:rPr>
        <w:t>م برا</w:t>
      </w:r>
      <w:r w:rsidR="008E338B">
        <w:rPr>
          <w:rFonts w:hint="cs"/>
          <w:rtl/>
          <w:lang w:bidi="fa-IR"/>
        </w:rPr>
        <w:t>ي</w:t>
      </w:r>
      <w:r w:rsidR="0043320B">
        <w:rPr>
          <w:rFonts w:hint="cs"/>
          <w:rtl/>
          <w:lang w:bidi="fa-IR"/>
        </w:rPr>
        <w:t xml:space="preserve"> اینکه </w:t>
      </w:r>
      <w:r>
        <w:rPr>
          <w:rFonts w:hint="cs"/>
          <w:rtl/>
          <w:lang w:bidi="fa-IR"/>
        </w:rPr>
        <w:t>به مثل ا</w:t>
      </w:r>
      <w:r w:rsidR="008E338B">
        <w:rPr>
          <w:rFonts w:hint="cs"/>
          <w:rtl/>
          <w:lang w:bidi="fa-IR"/>
        </w:rPr>
        <w:t>ي</w:t>
      </w:r>
      <w:r>
        <w:rPr>
          <w:rFonts w:hint="cs"/>
          <w:rtl/>
          <w:lang w:bidi="fa-IR"/>
        </w:rPr>
        <w:t>ن قول ما</w:t>
      </w:r>
      <w:r w:rsidR="00637DAF">
        <w:rPr>
          <w:rFonts w:hint="cs"/>
          <w:rtl/>
          <w:lang w:bidi="fa-IR"/>
        </w:rPr>
        <w:t>،</w:t>
      </w:r>
      <w:r>
        <w:rPr>
          <w:rFonts w:hint="cs"/>
          <w:rtl/>
          <w:lang w:bidi="fa-IR"/>
        </w:rPr>
        <w:t xml:space="preserve"> </w:t>
      </w:r>
      <w:r w:rsidR="00661C83">
        <w:rPr>
          <w:rFonts w:hint="cs"/>
          <w:rtl/>
          <w:lang w:bidi="fa-IR"/>
        </w:rPr>
        <w:t>نقض نشود که</w:t>
      </w:r>
      <w:r w:rsidR="00D26316">
        <w:rPr>
          <w:rFonts w:hint="cs"/>
          <w:rtl/>
          <w:lang w:bidi="fa-IR"/>
        </w:rPr>
        <w:t xml:space="preserve"> «</w:t>
      </w:r>
      <w:r w:rsidR="0090737B">
        <w:rPr>
          <w:rStyle w:val="a"/>
          <w:rFonts w:hint="cs"/>
          <w:rtl/>
        </w:rPr>
        <w:t>إ</w:t>
      </w:r>
      <w:r w:rsidR="00661C83" w:rsidRPr="00197325">
        <w:rPr>
          <w:rStyle w:val="a"/>
          <w:rFonts w:hint="cs"/>
          <w:rtl/>
        </w:rPr>
        <w:t>ن</w:t>
      </w:r>
      <w:r w:rsidR="0090737B">
        <w:rPr>
          <w:rStyle w:val="a"/>
          <w:rFonts w:hint="cs"/>
          <w:rtl/>
        </w:rPr>
        <w:t>ّ</w:t>
      </w:r>
      <w:r w:rsidR="00A67E6E">
        <w:rPr>
          <w:rStyle w:val="a"/>
          <w:rFonts w:hint="cs"/>
          <w:rtl/>
        </w:rPr>
        <w:t xml:space="preserve"> زیداً </w:t>
      </w:r>
      <w:r w:rsidR="00661C83" w:rsidRPr="00197325">
        <w:rPr>
          <w:rStyle w:val="a"/>
          <w:rFonts w:hint="cs"/>
          <w:rtl/>
        </w:rPr>
        <w:t>مضروب</w:t>
      </w:r>
      <w:r w:rsidR="0090737B">
        <w:rPr>
          <w:rStyle w:val="a"/>
          <w:rFonts w:hint="cs"/>
          <w:rtl/>
        </w:rPr>
        <w:t>ٌ،</w:t>
      </w:r>
      <w:r w:rsidR="002854C2" w:rsidRPr="00197325">
        <w:rPr>
          <w:rStyle w:val="a"/>
          <w:rFonts w:hint="cs"/>
          <w:rtl/>
        </w:rPr>
        <w:t xml:space="preserve"> </w:t>
      </w:r>
      <w:r w:rsidR="0090737B">
        <w:rPr>
          <w:rStyle w:val="a"/>
          <w:rFonts w:hint="cs"/>
          <w:rtl/>
        </w:rPr>
        <w:t>إ</w:t>
      </w:r>
      <w:r w:rsidR="00661C83" w:rsidRPr="00197325">
        <w:rPr>
          <w:rStyle w:val="a"/>
          <w:rFonts w:hint="cs"/>
          <w:rtl/>
        </w:rPr>
        <w:t>ن</w:t>
      </w:r>
      <w:r w:rsidR="0090737B">
        <w:rPr>
          <w:rStyle w:val="a"/>
          <w:rFonts w:hint="cs"/>
          <w:rtl/>
        </w:rPr>
        <w:t>ّ</w:t>
      </w:r>
      <w:r w:rsidR="008E338B">
        <w:rPr>
          <w:rStyle w:val="a"/>
          <w:rFonts w:hint="cs"/>
          <w:rtl/>
        </w:rPr>
        <w:t>ي</w:t>
      </w:r>
      <w:r w:rsidR="00661C83" w:rsidRPr="00197325">
        <w:rPr>
          <w:rStyle w:val="a"/>
          <w:rFonts w:hint="cs"/>
          <w:rtl/>
        </w:rPr>
        <w:t xml:space="preserve"> ضربت</w:t>
      </w:r>
      <w:r w:rsidR="000D3EEF">
        <w:rPr>
          <w:rStyle w:val="a"/>
          <w:rFonts w:hint="cs"/>
          <w:rtl/>
        </w:rPr>
        <w:t>ُ</w:t>
      </w:r>
      <w:r w:rsidR="00A67E6E">
        <w:rPr>
          <w:rStyle w:val="a"/>
          <w:rFonts w:hint="cs"/>
          <w:rtl/>
        </w:rPr>
        <w:t xml:space="preserve"> زیداً</w:t>
      </w:r>
      <w:r w:rsidR="00BF5F5C">
        <w:rPr>
          <w:rStyle w:val="a"/>
          <w:rFonts w:hint="cs"/>
          <w:rtl/>
        </w:rPr>
        <w:t>،</w:t>
      </w:r>
      <w:r w:rsidR="00A67E6E">
        <w:rPr>
          <w:rStyle w:val="a"/>
          <w:rFonts w:hint="cs"/>
          <w:rtl/>
        </w:rPr>
        <w:t xml:space="preserve"> </w:t>
      </w:r>
      <w:r w:rsidR="0090737B">
        <w:rPr>
          <w:rStyle w:val="a"/>
          <w:rFonts w:hint="cs"/>
          <w:rtl/>
        </w:rPr>
        <w:t>إ</w:t>
      </w:r>
      <w:r w:rsidR="00661C83" w:rsidRPr="00197325">
        <w:rPr>
          <w:rStyle w:val="a"/>
          <w:rFonts w:hint="cs"/>
          <w:rtl/>
        </w:rPr>
        <w:t>ن</w:t>
      </w:r>
      <w:r w:rsidR="00CB52FC">
        <w:rPr>
          <w:rStyle w:val="a"/>
          <w:rFonts w:hint="cs"/>
          <w:rtl/>
        </w:rPr>
        <w:t>ّ</w:t>
      </w:r>
      <w:r w:rsidR="008E338B">
        <w:rPr>
          <w:rStyle w:val="a"/>
          <w:rFonts w:hint="cs"/>
          <w:rtl/>
        </w:rPr>
        <w:t>ي</w:t>
      </w:r>
      <w:r w:rsidR="00661C83" w:rsidRPr="00197325">
        <w:rPr>
          <w:rStyle w:val="a"/>
          <w:rFonts w:hint="cs"/>
          <w:rtl/>
        </w:rPr>
        <w:t xml:space="preserve"> ضارب</w:t>
      </w:r>
      <w:r w:rsidR="0090737B">
        <w:rPr>
          <w:rStyle w:val="a"/>
          <w:rFonts w:hint="cs"/>
          <w:rtl/>
        </w:rPr>
        <w:t>ٌ</w:t>
      </w:r>
      <w:r w:rsidR="00661C83" w:rsidRPr="00197325">
        <w:rPr>
          <w:rStyle w:val="a"/>
          <w:rFonts w:hint="cs"/>
          <w:rtl/>
        </w:rPr>
        <w:t xml:space="preserve"> ز</w:t>
      </w:r>
      <w:r w:rsidR="008E338B">
        <w:rPr>
          <w:rStyle w:val="a"/>
          <w:rFonts w:hint="cs"/>
          <w:rtl/>
        </w:rPr>
        <w:t>ي</w:t>
      </w:r>
      <w:r w:rsidR="00661C83" w:rsidRPr="00197325">
        <w:rPr>
          <w:rStyle w:val="a"/>
          <w:rFonts w:hint="cs"/>
          <w:rtl/>
        </w:rPr>
        <w:t>دا</w:t>
      </w:r>
      <w:r w:rsidR="00CB52FC">
        <w:rPr>
          <w:rStyle w:val="a"/>
          <w:rFonts w:hint="cs"/>
          <w:rtl/>
        </w:rPr>
        <w:t>ً</w:t>
      </w:r>
      <w:r w:rsidR="004D69E2" w:rsidRPr="00CB52FC">
        <w:rPr>
          <w:rStyle w:val="PageNumber"/>
          <w:rFonts w:hint="cs"/>
          <w:rtl/>
        </w:rPr>
        <w:t>»</w:t>
      </w:r>
      <w:r w:rsidR="00365289">
        <w:rPr>
          <w:rStyle w:val="a"/>
          <w:rFonts w:hint="cs"/>
          <w:rtl/>
        </w:rPr>
        <w:t xml:space="preserve"> چون‌که </w:t>
      </w:r>
      <w:r w:rsidR="00661C83" w:rsidRPr="00BF5F5C">
        <w:rPr>
          <w:rFonts w:hint="cs"/>
          <w:rtl/>
        </w:rPr>
        <w:t>عام</w:t>
      </w:r>
      <w:r w:rsidR="00661C83">
        <w:rPr>
          <w:rFonts w:hint="cs"/>
          <w:rtl/>
          <w:lang w:bidi="fa-IR"/>
        </w:rPr>
        <w:t>ل در ز</w:t>
      </w:r>
      <w:r w:rsidR="008E338B">
        <w:rPr>
          <w:rFonts w:hint="cs"/>
          <w:rtl/>
          <w:lang w:bidi="fa-IR"/>
        </w:rPr>
        <w:t>ي</w:t>
      </w:r>
      <w:r w:rsidR="00661C83">
        <w:rPr>
          <w:rFonts w:hint="cs"/>
          <w:rtl/>
          <w:lang w:bidi="fa-IR"/>
        </w:rPr>
        <w:t>د در ا</w:t>
      </w:r>
      <w:r w:rsidR="008E338B">
        <w:rPr>
          <w:rFonts w:hint="cs"/>
          <w:rtl/>
          <w:lang w:bidi="fa-IR"/>
        </w:rPr>
        <w:t>ي</w:t>
      </w:r>
      <w:r w:rsidR="00661C83">
        <w:rPr>
          <w:rFonts w:hint="cs"/>
          <w:rtl/>
          <w:lang w:bidi="fa-IR"/>
        </w:rPr>
        <w:t>ن مثالها</w:t>
      </w:r>
      <w:r w:rsidR="008E338B">
        <w:rPr>
          <w:rFonts w:hint="cs"/>
          <w:rtl/>
          <w:lang w:bidi="fa-IR"/>
        </w:rPr>
        <w:t>ي</w:t>
      </w:r>
      <w:r w:rsidR="00661C83">
        <w:rPr>
          <w:rFonts w:hint="cs"/>
          <w:rtl/>
          <w:lang w:bidi="fa-IR"/>
        </w:rPr>
        <w:t xml:space="preserve"> مختلف براساس</w:t>
      </w:r>
      <w:r w:rsidR="009C766B">
        <w:rPr>
          <w:rFonts w:hint="cs"/>
          <w:rtl/>
          <w:lang w:bidi="fa-IR"/>
        </w:rPr>
        <w:t xml:space="preserve"> اسمیّت </w:t>
      </w:r>
      <w:r w:rsidR="00056BC7">
        <w:rPr>
          <w:rFonts w:hint="cs"/>
          <w:rtl/>
          <w:lang w:bidi="fa-IR"/>
        </w:rPr>
        <w:t xml:space="preserve">و </w:t>
      </w:r>
      <w:r w:rsidR="00661C83">
        <w:rPr>
          <w:rFonts w:hint="cs"/>
          <w:rtl/>
          <w:lang w:bidi="fa-IR"/>
        </w:rPr>
        <w:t>فعل</w:t>
      </w:r>
      <w:r w:rsidR="008E338B">
        <w:rPr>
          <w:rFonts w:hint="cs"/>
          <w:rtl/>
          <w:lang w:bidi="fa-IR"/>
        </w:rPr>
        <w:t>ي</w:t>
      </w:r>
      <w:r w:rsidR="00661C83">
        <w:rPr>
          <w:rFonts w:hint="cs"/>
          <w:rtl/>
          <w:lang w:bidi="fa-IR"/>
        </w:rPr>
        <w:t>ت</w:t>
      </w:r>
      <w:r w:rsidR="00056BC7">
        <w:rPr>
          <w:rFonts w:hint="cs"/>
          <w:rtl/>
          <w:lang w:bidi="fa-IR"/>
        </w:rPr>
        <w:t xml:space="preserve"> و </w:t>
      </w:r>
      <w:r w:rsidR="00661C83">
        <w:rPr>
          <w:rFonts w:hint="cs"/>
          <w:rtl/>
          <w:lang w:bidi="fa-IR"/>
        </w:rPr>
        <w:t>حرف</w:t>
      </w:r>
      <w:r w:rsidR="008E338B">
        <w:rPr>
          <w:rFonts w:hint="cs"/>
          <w:rtl/>
          <w:lang w:bidi="fa-IR"/>
        </w:rPr>
        <w:t>ي</w:t>
      </w:r>
      <w:r w:rsidR="00661C83">
        <w:rPr>
          <w:rFonts w:hint="cs"/>
          <w:rtl/>
          <w:lang w:bidi="fa-IR"/>
        </w:rPr>
        <w:t>ت مختلف است با</w:t>
      </w:r>
      <w:r w:rsidR="0043320B">
        <w:rPr>
          <w:rFonts w:hint="cs"/>
          <w:rtl/>
          <w:lang w:bidi="fa-IR"/>
        </w:rPr>
        <w:t xml:space="preserve"> اینکه </w:t>
      </w:r>
      <w:r w:rsidR="00661C83">
        <w:rPr>
          <w:rFonts w:hint="cs"/>
          <w:rtl/>
          <w:lang w:bidi="fa-IR"/>
        </w:rPr>
        <w:t>آخر معرب به اختلاف عامل مختلف</w:t>
      </w:r>
      <w:r w:rsidR="00B02878">
        <w:rPr>
          <w:rFonts w:hint="cs"/>
          <w:rtl/>
          <w:lang w:bidi="fa-IR"/>
        </w:rPr>
        <w:t xml:space="preserve"> نشده‌است </w:t>
      </w:r>
      <w:r w:rsidR="00661C83">
        <w:rPr>
          <w:rFonts w:hint="cs"/>
          <w:rtl/>
          <w:lang w:bidi="fa-IR"/>
        </w:rPr>
        <w:t>که در همه جا</w:t>
      </w:r>
      <w:r w:rsidR="00A67E6E">
        <w:rPr>
          <w:rFonts w:hint="cs"/>
          <w:rtl/>
          <w:lang w:bidi="fa-IR"/>
        </w:rPr>
        <w:t xml:space="preserve"> </w:t>
      </w:r>
      <w:r w:rsidR="000D3EEF">
        <w:rPr>
          <w:rFonts w:hint="cs"/>
          <w:rtl/>
          <w:lang w:bidi="fa-IR"/>
        </w:rPr>
        <w:t>«</w:t>
      </w:r>
      <w:r w:rsidR="00A67E6E">
        <w:rPr>
          <w:rFonts w:hint="cs"/>
          <w:rtl/>
          <w:lang w:bidi="fa-IR"/>
        </w:rPr>
        <w:t>زیداً</w:t>
      </w:r>
      <w:r w:rsidR="000D3EEF">
        <w:rPr>
          <w:rFonts w:hint="cs"/>
          <w:rtl/>
          <w:lang w:bidi="fa-IR"/>
        </w:rPr>
        <w:t>»</w:t>
      </w:r>
      <w:r w:rsidR="00A67E6E">
        <w:rPr>
          <w:rFonts w:hint="cs"/>
          <w:rtl/>
          <w:lang w:bidi="fa-IR"/>
        </w:rPr>
        <w:t xml:space="preserve"> </w:t>
      </w:r>
      <w:r w:rsidR="00661C83">
        <w:rPr>
          <w:rFonts w:hint="cs"/>
          <w:rtl/>
          <w:lang w:bidi="fa-IR"/>
        </w:rPr>
        <w:t>منصوب شده</w:t>
      </w:r>
      <w:r w:rsidR="00CB52FC">
        <w:rPr>
          <w:rFonts w:hint="eastAsia"/>
          <w:rtl/>
          <w:lang w:bidi="fa-IR"/>
        </w:rPr>
        <w:t>‌</w:t>
      </w:r>
      <w:r w:rsidR="00661C83">
        <w:rPr>
          <w:rFonts w:hint="cs"/>
          <w:rtl/>
          <w:lang w:bidi="fa-IR"/>
        </w:rPr>
        <w:t>است</w:t>
      </w:r>
      <w:r w:rsidR="000845BD">
        <w:rPr>
          <w:rFonts w:hint="cs"/>
          <w:rtl/>
          <w:lang w:bidi="fa-IR"/>
        </w:rPr>
        <w:t xml:space="preserve">. </w:t>
      </w:r>
    </w:p>
    <w:p w:rsidR="00661C83" w:rsidRDefault="000D3EEF" w:rsidP="007E3891">
      <w:pPr>
        <w:keepNext/>
        <w:ind w:firstLine="224"/>
        <w:rPr>
          <w:rFonts w:hint="cs"/>
          <w:rtl/>
          <w:lang w:bidi="fa-IR"/>
        </w:rPr>
      </w:pPr>
      <w:r>
        <w:rPr>
          <w:rFonts w:hint="cs"/>
          <w:rtl/>
        </w:rPr>
        <w:t>«</w:t>
      </w:r>
      <w:r w:rsidR="00661C83" w:rsidRPr="008E338B">
        <w:rPr>
          <w:rFonts w:hint="cs"/>
          <w:rtl/>
        </w:rPr>
        <w:t>لفظا</w:t>
      </w:r>
      <w:r w:rsidR="00CB52FC">
        <w:rPr>
          <w:rFonts w:hint="cs"/>
          <w:rtl/>
        </w:rPr>
        <w:t>ً</w:t>
      </w:r>
      <w:r w:rsidR="00661C83" w:rsidRPr="008E338B">
        <w:rPr>
          <w:rFonts w:hint="cs"/>
          <w:rtl/>
        </w:rPr>
        <w:t xml:space="preserve"> او تقد</w:t>
      </w:r>
      <w:r w:rsidR="008E338B" w:rsidRPr="008E338B">
        <w:rPr>
          <w:rFonts w:hint="cs"/>
          <w:rtl/>
        </w:rPr>
        <w:t>ي</w:t>
      </w:r>
      <w:r w:rsidR="00661C83" w:rsidRPr="008E338B">
        <w:rPr>
          <w:rFonts w:hint="cs"/>
          <w:rtl/>
        </w:rPr>
        <w:t>را</w:t>
      </w:r>
      <w:r w:rsidR="00CB52FC">
        <w:rPr>
          <w:rFonts w:hint="cs"/>
          <w:rtl/>
        </w:rPr>
        <w:t>ً</w:t>
      </w:r>
      <w:r>
        <w:rPr>
          <w:rFonts w:hint="cs"/>
          <w:rtl/>
        </w:rPr>
        <w:t>»</w:t>
      </w:r>
      <w:r w:rsidR="00661C83" w:rsidRPr="008E338B">
        <w:rPr>
          <w:rFonts w:hint="cs"/>
          <w:rtl/>
        </w:rPr>
        <w:t xml:space="preserve"> </w:t>
      </w:r>
      <w:r w:rsidR="00661C83">
        <w:rPr>
          <w:rFonts w:hint="cs"/>
          <w:rtl/>
          <w:lang w:bidi="fa-IR"/>
        </w:rPr>
        <w:t>نصب داده شدند تا</w:t>
      </w:r>
      <w:r w:rsidR="00CB52FC">
        <w:rPr>
          <w:rFonts w:hint="cs"/>
          <w:rtl/>
          <w:lang w:bidi="fa-IR"/>
        </w:rPr>
        <w:t xml:space="preserve"> </w:t>
      </w:r>
      <w:r w:rsidR="00661C83">
        <w:rPr>
          <w:rFonts w:hint="cs"/>
          <w:rtl/>
          <w:lang w:bidi="fa-IR"/>
        </w:rPr>
        <w:t>تم</w:t>
      </w:r>
      <w:r w:rsidR="008E338B">
        <w:rPr>
          <w:rFonts w:hint="cs"/>
          <w:rtl/>
          <w:lang w:bidi="fa-IR"/>
        </w:rPr>
        <w:t>ي</w:t>
      </w:r>
      <w:r w:rsidR="00661C83">
        <w:rPr>
          <w:rFonts w:hint="cs"/>
          <w:rtl/>
          <w:lang w:bidi="fa-IR"/>
        </w:rPr>
        <w:t>ز برا</w:t>
      </w:r>
      <w:r w:rsidR="008E338B">
        <w:rPr>
          <w:rFonts w:hint="cs"/>
          <w:rtl/>
          <w:lang w:bidi="fa-IR"/>
        </w:rPr>
        <w:t>ي</w:t>
      </w:r>
      <w:r w:rsidR="00661C83">
        <w:rPr>
          <w:rFonts w:hint="cs"/>
          <w:rtl/>
          <w:lang w:bidi="fa-IR"/>
        </w:rPr>
        <w:t xml:space="preserve"> </w:t>
      </w:r>
      <w:r>
        <w:rPr>
          <w:rFonts w:hint="cs"/>
          <w:rtl/>
          <w:lang w:bidi="fa-IR"/>
        </w:rPr>
        <w:t>«</w:t>
      </w:r>
      <w:r w:rsidR="00661C83">
        <w:rPr>
          <w:rFonts w:hint="cs"/>
          <w:rtl/>
          <w:lang w:bidi="fa-IR"/>
        </w:rPr>
        <w:t>العوامل</w:t>
      </w:r>
      <w:r>
        <w:rPr>
          <w:rFonts w:hint="cs"/>
          <w:rtl/>
          <w:lang w:bidi="fa-IR"/>
        </w:rPr>
        <w:t>»</w:t>
      </w:r>
      <w:r w:rsidR="00661C83">
        <w:rPr>
          <w:rFonts w:hint="cs"/>
          <w:rtl/>
          <w:lang w:bidi="fa-IR"/>
        </w:rPr>
        <w:t xml:space="preserve"> باشند </w:t>
      </w:r>
      <w:r w:rsidR="008E338B">
        <w:rPr>
          <w:rFonts w:hint="cs"/>
          <w:rtl/>
          <w:lang w:bidi="fa-IR"/>
        </w:rPr>
        <w:t>ي</w:t>
      </w:r>
      <w:r w:rsidR="00661C83">
        <w:rPr>
          <w:rFonts w:hint="cs"/>
          <w:rtl/>
          <w:lang w:bidi="fa-IR"/>
        </w:rPr>
        <w:t>عن</w:t>
      </w:r>
      <w:r w:rsidR="008E338B">
        <w:rPr>
          <w:rFonts w:hint="cs"/>
          <w:rtl/>
          <w:lang w:bidi="fa-IR"/>
        </w:rPr>
        <w:t>ي</w:t>
      </w:r>
      <w:r w:rsidR="00661C83">
        <w:rPr>
          <w:rFonts w:hint="cs"/>
          <w:rtl/>
          <w:lang w:bidi="fa-IR"/>
        </w:rPr>
        <w:t xml:space="preserve"> مختلف</w:t>
      </w:r>
      <w:r w:rsidR="007366E3">
        <w:rPr>
          <w:rFonts w:hint="cs"/>
          <w:rtl/>
          <w:lang w:bidi="fa-IR"/>
        </w:rPr>
        <w:t xml:space="preserve"> می‌شود </w:t>
      </w:r>
      <w:r w:rsidR="00661C83">
        <w:rPr>
          <w:rFonts w:hint="cs"/>
          <w:rtl/>
          <w:lang w:bidi="fa-IR"/>
        </w:rPr>
        <w:t xml:space="preserve">لفظ آخر معرب </w:t>
      </w:r>
      <w:r w:rsidR="008E338B">
        <w:rPr>
          <w:rFonts w:hint="cs"/>
          <w:rtl/>
          <w:lang w:bidi="fa-IR"/>
        </w:rPr>
        <w:t>ي</w:t>
      </w:r>
      <w:r w:rsidR="00661C83">
        <w:rPr>
          <w:rFonts w:hint="cs"/>
          <w:rtl/>
          <w:lang w:bidi="fa-IR"/>
        </w:rPr>
        <w:t>ا تقد</w:t>
      </w:r>
      <w:r w:rsidR="008E338B">
        <w:rPr>
          <w:rFonts w:hint="cs"/>
          <w:rtl/>
          <w:lang w:bidi="fa-IR"/>
        </w:rPr>
        <w:t>ي</w:t>
      </w:r>
      <w:r w:rsidR="00BF5F5C">
        <w:rPr>
          <w:rFonts w:hint="cs"/>
          <w:rtl/>
          <w:lang w:bidi="fa-IR"/>
        </w:rPr>
        <w:t>ر آن</w:t>
      </w:r>
      <w:r>
        <w:rPr>
          <w:rFonts w:hint="cs"/>
          <w:rtl/>
          <w:lang w:bidi="fa-IR"/>
        </w:rPr>
        <w:t>، یا نصب آن دو</w:t>
      </w:r>
      <w:r w:rsidR="00BF5F5C">
        <w:rPr>
          <w:rFonts w:hint="cs"/>
          <w:rtl/>
          <w:lang w:bidi="fa-IR"/>
        </w:rPr>
        <w:t xml:space="preserve"> بنا</w:t>
      </w:r>
      <w:r w:rsidR="00661C83">
        <w:rPr>
          <w:rFonts w:hint="cs"/>
          <w:rtl/>
          <w:lang w:bidi="fa-IR"/>
        </w:rPr>
        <w:t>بر</w:t>
      </w:r>
      <w:r w:rsidR="00BF5F5C">
        <w:rPr>
          <w:rFonts w:hint="cs"/>
          <w:rtl/>
          <w:lang w:bidi="fa-IR"/>
        </w:rPr>
        <w:t xml:space="preserve"> </w:t>
      </w:r>
      <w:r w:rsidR="00661C83">
        <w:rPr>
          <w:rFonts w:hint="cs"/>
          <w:rtl/>
          <w:lang w:bidi="fa-IR"/>
        </w:rPr>
        <w:t>مصدر</w:t>
      </w:r>
      <w:r w:rsidR="008E338B">
        <w:rPr>
          <w:rFonts w:hint="cs"/>
          <w:rtl/>
          <w:lang w:bidi="fa-IR"/>
        </w:rPr>
        <w:t>ي</w:t>
      </w:r>
      <w:r w:rsidR="00661C83">
        <w:rPr>
          <w:rFonts w:hint="cs"/>
          <w:rtl/>
          <w:lang w:bidi="fa-IR"/>
        </w:rPr>
        <w:t>ت</w:t>
      </w:r>
      <w:r>
        <w:rPr>
          <w:rFonts w:hint="cs"/>
          <w:rtl/>
          <w:lang w:bidi="fa-IR"/>
        </w:rPr>
        <w:t xml:space="preserve"> است</w:t>
      </w:r>
      <w:r w:rsidR="00661C83">
        <w:rPr>
          <w:rFonts w:hint="cs"/>
          <w:rtl/>
          <w:lang w:bidi="fa-IR"/>
        </w:rPr>
        <w:t xml:space="preserve"> </w:t>
      </w:r>
      <w:r w:rsidR="008E338B">
        <w:rPr>
          <w:rFonts w:hint="cs"/>
          <w:rtl/>
          <w:lang w:bidi="fa-IR"/>
        </w:rPr>
        <w:t>ي</w:t>
      </w:r>
      <w:r w:rsidR="00661C83">
        <w:rPr>
          <w:rFonts w:hint="cs"/>
          <w:rtl/>
          <w:lang w:bidi="fa-IR"/>
        </w:rPr>
        <w:t>عن</w:t>
      </w:r>
      <w:r w:rsidR="008E338B">
        <w:rPr>
          <w:rFonts w:hint="cs"/>
          <w:rtl/>
          <w:lang w:bidi="fa-IR"/>
        </w:rPr>
        <w:t>ي</w:t>
      </w:r>
      <w:r w:rsidR="00661C83">
        <w:rPr>
          <w:rFonts w:hint="cs"/>
          <w:rtl/>
          <w:lang w:bidi="fa-IR"/>
        </w:rPr>
        <w:t xml:space="preserve"> مختلف</w:t>
      </w:r>
      <w:r w:rsidR="007366E3">
        <w:rPr>
          <w:rFonts w:hint="cs"/>
          <w:rtl/>
          <w:lang w:bidi="fa-IR"/>
        </w:rPr>
        <w:t xml:space="preserve"> می‌شود </w:t>
      </w:r>
      <w:r w:rsidR="00661C83">
        <w:rPr>
          <w:rFonts w:hint="cs"/>
          <w:rtl/>
          <w:lang w:bidi="fa-IR"/>
        </w:rPr>
        <w:t>به اختلاف لفظ</w:t>
      </w:r>
      <w:r w:rsidR="008E338B">
        <w:rPr>
          <w:rFonts w:hint="cs"/>
          <w:rtl/>
          <w:lang w:bidi="fa-IR"/>
        </w:rPr>
        <w:t>ي</w:t>
      </w:r>
      <w:r w:rsidR="00661C83">
        <w:rPr>
          <w:rFonts w:hint="cs"/>
          <w:rtl/>
          <w:lang w:bidi="fa-IR"/>
        </w:rPr>
        <w:t xml:space="preserve"> </w:t>
      </w:r>
      <w:r w:rsidR="008E338B">
        <w:rPr>
          <w:rFonts w:hint="cs"/>
          <w:rtl/>
          <w:lang w:bidi="fa-IR"/>
        </w:rPr>
        <w:t>ي</w:t>
      </w:r>
      <w:r w:rsidR="00661C83">
        <w:rPr>
          <w:rFonts w:hint="cs"/>
          <w:rtl/>
          <w:lang w:bidi="fa-IR"/>
        </w:rPr>
        <w:t>ا تقد</w:t>
      </w:r>
      <w:r w:rsidR="008E338B">
        <w:rPr>
          <w:rFonts w:hint="cs"/>
          <w:rtl/>
          <w:lang w:bidi="fa-IR"/>
        </w:rPr>
        <w:t>ي</w:t>
      </w:r>
      <w:r w:rsidR="00661C83">
        <w:rPr>
          <w:rFonts w:hint="cs"/>
          <w:rtl/>
          <w:lang w:bidi="fa-IR"/>
        </w:rPr>
        <w:t>ر</w:t>
      </w:r>
      <w:r w:rsidR="008E338B">
        <w:rPr>
          <w:rFonts w:hint="cs"/>
          <w:rtl/>
          <w:lang w:bidi="fa-IR"/>
        </w:rPr>
        <w:t>ي</w:t>
      </w:r>
      <w:r w:rsidR="000845BD">
        <w:rPr>
          <w:rFonts w:hint="cs"/>
          <w:rtl/>
          <w:lang w:bidi="fa-IR"/>
        </w:rPr>
        <w:t xml:space="preserve">. </w:t>
      </w:r>
    </w:p>
    <w:p w:rsidR="00661C83" w:rsidRDefault="00661C83" w:rsidP="007E3891">
      <w:pPr>
        <w:keepNext/>
        <w:ind w:firstLine="224"/>
        <w:rPr>
          <w:rFonts w:hint="cs"/>
          <w:rtl/>
          <w:lang w:bidi="fa-IR"/>
        </w:rPr>
      </w:pPr>
      <w:r>
        <w:rPr>
          <w:rFonts w:hint="cs"/>
          <w:rtl/>
          <w:lang w:bidi="fa-IR"/>
        </w:rPr>
        <w:t>اختلاف لفظ</w:t>
      </w:r>
      <w:r w:rsidR="008E338B">
        <w:rPr>
          <w:rFonts w:hint="cs"/>
          <w:rtl/>
          <w:lang w:bidi="fa-IR"/>
        </w:rPr>
        <w:t>ي</w:t>
      </w:r>
      <w:r>
        <w:rPr>
          <w:rFonts w:hint="cs"/>
          <w:rtl/>
          <w:lang w:bidi="fa-IR"/>
        </w:rPr>
        <w:t xml:space="preserve"> مثل قول تو</w:t>
      </w:r>
      <w:r w:rsidR="00D26316">
        <w:rPr>
          <w:rFonts w:hint="cs"/>
          <w:rtl/>
          <w:lang w:bidi="fa-IR"/>
        </w:rPr>
        <w:t xml:space="preserve"> «</w:t>
      </w:r>
      <w:r w:rsidRPr="00197325">
        <w:rPr>
          <w:rStyle w:val="a"/>
          <w:rFonts w:hint="cs"/>
          <w:rtl/>
        </w:rPr>
        <w:t>جائن</w:t>
      </w:r>
      <w:r w:rsidR="008E338B">
        <w:rPr>
          <w:rStyle w:val="a"/>
          <w:rFonts w:hint="cs"/>
          <w:rtl/>
        </w:rPr>
        <w:t>ي</w:t>
      </w:r>
      <w:r w:rsidRPr="00197325">
        <w:rPr>
          <w:rStyle w:val="a"/>
          <w:rFonts w:hint="cs"/>
          <w:rtl/>
        </w:rPr>
        <w:t xml:space="preserve"> ز</w:t>
      </w:r>
      <w:r w:rsidR="008E338B">
        <w:rPr>
          <w:rStyle w:val="a"/>
          <w:rFonts w:hint="cs"/>
          <w:rtl/>
        </w:rPr>
        <w:t>ي</w:t>
      </w:r>
      <w:r w:rsidRPr="00197325">
        <w:rPr>
          <w:rStyle w:val="a"/>
          <w:rFonts w:hint="cs"/>
          <w:rtl/>
        </w:rPr>
        <w:t>د</w:t>
      </w:r>
      <w:r w:rsidR="000D3EEF">
        <w:rPr>
          <w:rStyle w:val="a"/>
          <w:rFonts w:hint="cs"/>
          <w:rtl/>
        </w:rPr>
        <w:t>ٌ</w:t>
      </w:r>
      <w:r w:rsidR="0090737B">
        <w:rPr>
          <w:rStyle w:val="a"/>
          <w:rFonts w:hint="cs"/>
          <w:rtl/>
        </w:rPr>
        <w:t>،</w:t>
      </w:r>
      <w:r w:rsidRPr="00197325">
        <w:rPr>
          <w:rStyle w:val="a"/>
          <w:rFonts w:hint="cs"/>
          <w:rtl/>
        </w:rPr>
        <w:t xml:space="preserve"> ر</w:t>
      </w:r>
      <w:r w:rsidR="0090737B">
        <w:rPr>
          <w:rStyle w:val="a"/>
          <w:rFonts w:hint="cs"/>
          <w:rtl/>
        </w:rPr>
        <w:t>أ</w:t>
      </w:r>
      <w:r w:rsidR="008E338B">
        <w:rPr>
          <w:rStyle w:val="a"/>
          <w:rFonts w:hint="cs"/>
          <w:rtl/>
        </w:rPr>
        <w:t>ي</w:t>
      </w:r>
      <w:r w:rsidRPr="00197325">
        <w:rPr>
          <w:rStyle w:val="a"/>
          <w:rFonts w:hint="cs"/>
          <w:rtl/>
        </w:rPr>
        <w:t>ت</w:t>
      </w:r>
      <w:r w:rsidR="000D3EEF">
        <w:rPr>
          <w:rStyle w:val="a"/>
          <w:rFonts w:hint="cs"/>
          <w:rtl/>
        </w:rPr>
        <w:t>ُ</w:t>
      </w:r>
      <w:r w:rsidR="00A67E6E">
        <w:rPr>
          <w:rStyle w:val="a"/>
          <w:rFonts w:hint="cs"/>
          <w:rtl/>
        </w:rPr>
        <w:t xml:space="preserve"> زیداً</w:t>
      </w:r>
      <w:r w:rsidR="0090737B">
        <w:rPr>
          <w:rStyle w:val="a"/>
          <w:rFonts w:hint="cs"/>
          <w:rtl/>
        </w:rPr>
        <w:t>،</w:t>
      </w:r>
      <w:r w:rsidR="00056BC7">
        <w:rPr>
          <w:rStyle w:val="a"/>
          <w:rFonts w:hint="cs"/>
          <w:rtl/>
        </w:rPr>
        <w:t xml:space="preserve"> </w:t>
      </w:r>
      <w:r w:rsidRPr="00197325">
        <w:rPr>
          <w:rStyle w:val="a"/>
          <w:rFonts w:hint="cs"/>
          <w:rtl/>
        </w:rPr>
        <w:t>مررت</w:t>
      </w:r>
      <w:r w:rsidR="000D3EEF">
        <w:rPr>
          <w:rStyle w:val="a"/>
          <w:rFonts w:hint="cs"/>
          <w:rtl/>
        </w:rPr>
        <w:t>ُ</w:t>
      </w:r>
      <w:r w:rsidRPr="00197325">
        <w:rPr>
          <w:rStyle w:val="a"/>
          <w:rFonts w:hint="cs"/>
          <w:rtl/>
        </w:rPr>
        <w:t xml:space="preserve"> بز</w:t>
      </w:r>
      <w:r w:rsidR="008E338B">
        <w:rPr>
          <w:rStyle w:val="a"/>
          <w:rFonts w:hint="cs"/>
          <w:rtl/>
        </w:rPr>
        <w:t>ي</w:t>
      </w:r>
      <w:r w:rsidRPr="00197325">
        <w:rPr>
          <w:rStyle w:val="a"/>
          <w:rFonts w:hint="cs"/>
          <w:rtl/>
        </w:rPr>
        <w:t>د</w:t>
      </w:r>
      <w:r w:rsidR="000D3EEF">
        <w:rPr>
          <w:rStyle w:val="a"/>
          <w:rFonts w:hint="cs"/>
          <w:rtl/>
        </w:rPr>
        <w:t>ٍ</w:t>
      </w:r>
      <w:r w:rsidR="004D69E2" w:rsidRPr="0090737B">
        <w:rPr>
          <w:rFonts w:hint="cs"/>
          <w:rtl/>
        </w:rPr>
        <w:t>»</w:t>
      </w:r>
      <w:r w:rsidR="004D69E2">
        <w:rPr>
          <w:rStyle w:val="a"/>
          <w:rFonts w:hint="cs"/>
          <w:rtl/>
        </w:rPr>
        <w:t xml:space="preserve"> </w:t>
      </w:r>
      <w:r>
        <w:rPr>
          <w:rFonts w:hint="cs"/>
          <w:rtl/>
          <w:lang w:bidi="fa-IR"/>
        </w:rPr>
        <w:t>که اعراب آخر کلمه ز</w:t>
      </w:r>
      <w:r w:rsidR="008E338B">
        <w:rPr>
          <w:rFonts w:hint="cs"/>
          <w:rtl/>
          <w:lang w:bidi="fa-IR"/>
        </w:rPr>
        <w:t>ي</w:t>
      </w:r>
      <w:r>
        <w:rPr>
          <w:rFonts w:hint="cs"/>
          <w:rtl/>
          <w:lang w:bidi="fa-IR"/>
        </w:rPr>
        <w:t>د مختلف است</w:t>
      </w:r>
      <w:r w:rsidR="000845BD">
        <w:rPr>
          <w:rFonts w:hint="cs"/>
          <w:rtl/>
          <w:lang w:bidi="fa-IR"/>
        </w:rPr>
        <w:t xml:space="preserve">. </w:t>
      </w:r>
    </w:p>
    <w:p w:rsidR="00661C83" w:rsidRDefault="00661C83" w:rsidP="007E3891">
      <w:pPr>
        <w:keepNext/>
        <w:ind w:firstLine="224"/>
        <w:rPr>
          <w:rFonts w:hint="cs"/>
          <w:rtl/>
          <w:lang w:bidi="fa-IR"/>
        </w:rPr>
      </w:pPr>
      <w:r>
        <w:rPr>
          <w:rFonts w:hint="cs"/>
          <w:rtl/>
          <w:lang w:bidi="fa-IR"/>
        </w:rPr>
        <w:t>و</w:t>
      </w:r>
      <w:r w:rsidR="00CB52FC">
        <w:rPr>
          <w:rFonts w:hint="cs"/>
          <w:rtl/>
          <w:lang w:bidi="fa-IR"/>
        </w:rPr>
        <w:t xml:space="preserve"> </w:t>
      </w:r>
      <w:r w:rsidR="008E338B">
        <w:rPr>
          <w:rFonts w:hint="cs"/>
          <w:rtl/>
          <w:lang w:bidi="fa-IR"/>
        </w:rPr>
        <w:t>ي</w:t>
      </w:r>
      <w:r>
        <w:rPr>
          <w:rFonts w:hint="cs"/>
          <w:rtl/>
          <w:lang w:bidi="fa-IR"/>
        </w:rPr>
        <w:t>ا اختلاف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مثل قول تو</w:t>
      </w:r>
      <w:r w:rsidR="00D26316">
        <w:rPr>
          <w:rFonts w:hint="cs"/>
          <w:rtl/>
          <w:lang w:bidi="fa-IR"/>
        </w:rPr>
        <w:t xml:space="preserve"> «</w:t>
      </w:r>
      <w:r w:rsidR="00C06FA4" w:rsidRPr="00197325">
        <w:rPr>
          <w:rStyle w:val="a"/>
          <w:rFonts w:hint="cs"/>
          <w:rtl/>
        </w:rPr>
        <w:t>جائن</w:t>
      </w:r>
      <w:r w:rsidR="008E338B">
        <w:rPr>
          <w:rStyle w:val="a"/>
          <w:rFonts w:hint="cs"/>
          <w:rtl/>
        </w:rPr>
        <w:t>ي</w:t>
      </w:r>
      <w:r w:rsidR="00C06FA4" w:rsidRPr="00197325">
        <w:rPr>
          <w:rStyle w:val="a"/>
          <w:rFonts w:hint="cs"/>
          <w:rtl/>
        </w:rPr>
        <w:t xml:space="preserve"> فت</w:t>
      </w:r>
      <w:r w:rsidR="008E338B">
        <w:rPr>
          <w:rStyle w:val="a"/>
          <w:rFonts w:hint="cs"/>
          <w:rtl/>
        </w:rPr>
        <w:t>ي</w:t>
      </w:r>
      <w:r w:rsidR="000D3EEF">
        <w:rPr>
          <w:rStyle w:val="a"/>
          <w:rFonts w:hint="cs"/>
          <w:rtl/>
        </w:rPr>
        <w:t>ً</w:t>
      </w:r>
      <w:r w:rsidR="00BF5F5C">
        <w:rPr>
          <w:rStyle w:val="a"/>
          <w:rFonts w:hint="cs"/>
          <w:rtl/>
        </w:rPr>
        <w:t>،</w:t>
      </w:r>
      <w:r w:rsidR="002854C2" w:rsidRPr="00197325">
        <w:rPr>
          <w:rStyle w:val="a"/>
          <w:rFonts w:hint="cs"/>
          <w:rtl/>
        </w:rPr>
        <w:t xml:space="preserve"> </w:t>
      </w:r>
      <w:r w:rsidR="00C06FA4" w:rsidRPr="00197325">
        <w:rPr>
          <w:rStyle w:val="a"/>
          <w:rFonts w:hint="cs"/>
          <w:rtl/>
        </w:rPr>
        <w:t>را</w:t>
      </w:r>
      <w:r w:rsidR="008E338B">
        <w:rPr>
          <w:rStyle w:val="a"/>
          <w:rFonts w:hint="cs"/>
          <w:rtl/>
        </w:rPr>
        <w:t>ي</w:t>
      </w:r>
      <w:r w:rsidR="00C06FA4" w:rsidRPr="00197325">
        <w:rPr>
          <w:rStyle w:val="a"/>
          <w:rFonts w:hint="cs"/>
          <w:rtl/>
        </w:rPr>
        <w:t>ت</w:t>
      </w:r>
      <w:r w:rsidR="000D3EEF">
        <w:rPr>
          <w:rStyle w:val="a"/>
          <w:rFonts w:hint="cs"/>
          <w:rtl/>
        </w:rPr>
        <w:t>ُ</w:t>
      </w:r>
      <w:r w:rsidR="00C06FA4" w:rsidRPr="00197325">
        <w:rPr>
          <w:rStyle w:val="a"/>
          <w:rFonts w:hint="cs"/>
          <w:rtl/>
        </w:rPr>
        <w:t xml:space="preserve"> فت</w:t>
      </w:r>
      <w:r w:rsidR="008E338B">
        <w:rPr>
          <w:rStyle w:val="a"/>
          <w:rFonts w:hint="cs"/>
          <w:rtl/>
        </w:rPr>
        <w:t>ي</w:t>
      </w:r>
      <w:r w:rsidR="000D3EEF">
        <w:rPr>
          <w:rStyle w:val="a"/>
          <w:rFonts w:hint="cs"/>
          <w:rtl/>
        </w:rPr>
        <w:t>ً</w:t>
      </w:r>
      <w:r w:rsidR="00BF5F5C">
        <w:rPr>
          <w:rStyle w:val="a"/>
          <w:rFonts w:hint="cs"/>
          <w:rtl/>
        </w:rPr>
        <w:t>،</w:t>
      </w:r>
      <w:r w:rsidR="002854C2" w:rsidRPr="00197325">
        <w:rPr>
          <w:rStyle w:val="a"/>
          <w:rFonts w:hint="cs"/>
          <w:rtl/>
        </w:rPr>
        <w:t xml:space="preserve"> </w:t>
      </w:r>
      <w:r w:rsidR="00C06FA4" w:rsidRPr="00197325">
        <w:rPr>
          <w:rStyle w:val="a"/>
          <w:rFonts w:hint="cs"/>
          <w:rtl/>
        </w:rPr>
        <w:t>مررت بفت</w:t>
      </w:r>
      <w:r w:rsidR="008E338B">
        <w:rPr>
          <w:rStyle w:val="a"/>
          <w:rFonts w:hint="cs"/>
          <w:rtl/>
        </w:rPr>
        <w:t>ي</w:t>
      </w:r>
      <w:r w:rsidR="000D3EEF">
        <w:rPr>
          <w:rStyle w:val="a"/>
          <w:rFonts w:hint="cs"/>
          <w:rtl/>
        </w:rPr>
        <w:t>ً</w:t>
      </w:r>
      <w:r w:rsidR="004D69E2" w:rsidRPr="00CB52FC">
        <w:rPr>
          <w:rStyle w:val="PageNumber"/>
          <w:rFonts w:hint="cs"/>
          <w:rtl/>
        </w:rPr>
        <w:t>»</w:t>
      </w:r>
      <w:r w:rsidR="004D69E2">
        <w:rPr>
          <w:rStyle w:val="a"/>
          <w:rFonts w:hint="cs"/>
          <w:rtl/>
        </w:rPr>
        <w:t xml:space="preserve"> </w:t>
      </w:r>
      <w:r w:rsidR="00C06FA4">
        <w:rPr>
          <w:rFonts w:hint="cs"/>
          <w:rtl/>
          <w:lang w:bidi="fa-IR"/>
        </w:rPr>
        <w:t>که در</w:t>
      </w:r>
      <w:r w:rsidR="001839F0">
        <w:rPr>
          <w:rFonts w:hint="cs"/>
          <w:rtl/>
          <w:lang w:bidi="fa-IR"/>
        </w:rPr>
        <w:t xml:space="preserve"> اوّل</w:t>
      </w:r>
      <w:r w:rsidR="008E338B">
        <w:rPr>
          <w:rFonts w:hint="cs"/>
          <w:rtl/>
          <w:lang w:bidi="fa-IR"/>
        </w:rPr>
        <w:t>ي</w:t>
      </w:r>
      <w:r w:rsidR="00D26316">
        <w:rPr>
          <w:rFonts w:hint="cs"/>
          <w:rtl/>
          <w:lang w:bidi="fa-IR"/>
        </w:rPr>
        <w:t xml:space="preserve"> «</w:t>
      </w:r>
      <w:r w:rsidR="00C06FA4">
        <w:rPr>
          <w:rFonts w:hint="cs"/>
          <w:rtl/>
          <w:lang w:bidi="fa-IR"/>
        </w:rPr>
        <w:t>ف</w:t>
      </w:r>
      <w:r w:rsidR="0090737B">
        <w:rPr>
          <w:rFonts w:hint="cs"/>
          <w:rtl/>
          <w:lang w:bidi="fa-IR"/>
        </w:rPr>
        <w:t>َ</w:t>
      </w:r>
      <w:r w:rsidR="00C06FA4">
        <w:rPr>
          <w:rFonts w:hint="cs"/>
          <w:rtl/>
          <w:lang w:bidi="fa-IR"/>
        </w:rPr>
        <w:t>ت</w:t>
      </w:r>
      <w:r w:rsidR="0090737B">
        <w:rPr>
          <w:rFonts w:hint="cs"/>
          <w:rtl/>
          <w:lang w:bidi="fa-IR"/>
        </w:rPr>
        <w:t>َ</w:t>
      </w:r>
      <w:r w:rsidR="008E338B">
        <w:rPr>
          <w:rFonts w:hint="cs"/>
          <w:rtl/>
          <w:lang w:bidi="fa-IR"/>
        </w:rPr>
        <w:t>ي</w:t>
      </w:r>
      <w:r w:rsidR="0090737B">
        <w:rPr>
          <w:rFonts w:hint="cs"/>
          <w:rtl/>
          <w:lang w:bidi="fa-IR"/>
        </w:rPr>
        <w:t>ٌ</w:t>
      </w:r>
      <w:r w:rsidR="004D69E2">
        <w:rPr>
          <w:rFonts w:hint="cs"/>
          <w:rtl/>
          <w:lang w:bidi="fa-IR"/>
        </w:rPr>
        <w:t xml:space="preserve">» </w:t>
      </w:r>
      <w:r w:rsidR="00056BC7">
        <w:rPr>
          <w:rFonts w:hint="cs"/>
          <w:rtl/>
          <w:lang w:bidi="fa-IR"/>
        </w:rPr>
        <w:t xml:space="preserve">و </w:t>
      </w:r>
      <w:r w:rsidR="00C06FA4">
        <w:rPr>
          <w:rFonts w:hint="cs"/>
          <w:rtl/>
          <w:lang w:bidi="fa-IR"/>
        </w:rPr>
        <w:t>در مثال دوم</w:t>
      </w:r>
      <w:r w:rsidR="008E338B">
        <w:rPr>
          <w:rFonts w:hint="cs"/>
          <w:rtl/>
          <w:lang w:bidi="fa-IR"/>
        </w:rPr>
        <w:t>ي</w:t>
      </w:r>
      <w:r w:rsidR="00D26316">
        <w:rPr>
          <w:rFonts w:hint="cs"/>
          <w:rtl/>
          <w:lang w:bidi="fa-IR"/>
        </w:rPr>
        <w:t xml:space="preserve"> «</w:t>
      </w:r>
      <w:r w:rsidR="00C06FA4">
        <w:rPr>
          <w:rFonts w:hint="cs"/>
          <w:rtl/>
          <w:lang w:bidi="fa-IR"/>
        </w:rPr>
        <w:t>ف</w:t>
      </w:r>
      <w:r w:rsidR="0090737B">
        <w:rPr>
          <w:rFonts w:hint="cs"/>
          <w:rtl/>
          <w:lang w:bidi="fa-IR"/>
        </w:rPr>
        <w:t>َ</w:t>
      </w:r>
      <w:r w:rsidR="00C06FA4">
        <w:rPr>
          <w:rFonts w:hint="cs"/>
          <w:rtl/>
          <w:lang w:bidi="fa-IR"/>
        </w:rPr>
        <w:t>ت</w:t>
      </w:r>
      <w:r w:rsidR="0090737B">
        <w:rPr>
          <w:rFonts w:hint="cs"/>
          <w:rtl/>
          <w:lang w:bidi="fa-IR"/>
        </w:rPr>
        <w:t>َ</w:t>
      </w:r>
      <w:r w:rsidR="008E338B">
        <w:rPr>
          <w:rFonts w:hint="cs"/>
          <w:rtl/>
          <w:lang w:bidi="fa-IR"/>
        </w:rPr>
        <w:t>ي</w:t>
      </w:r>
      <w:r w:rsidR="00C06FA4">
        <w:rPr>
          <w:rFonts w:hint="cs"/>
          <w:rtl/>
          <w:lang w:bidi="fa-IR"/>
        </w:rPr>
        <w:t>ا</w:t>
      </w:r>
      <w:r w:rsidR="0090737B">
        <w:rPr>
          <w:rFonts w:hint="cs"/>
          <w:rtl/>
          <w:lang w:bidi="fa-IR"/>
        </w:rPr>
        <w:t>ً</w:t>
      </w:r>
      <w:r w:rsidR="004D69E2">
        <w:rPr>
          <w:rFonts w:hint="cs"/>
          <w:rtl/>
          <w:lang w:bidi="fa-IR"/>
        </w:rPr>
        <w:t xml:space="preserve">» </w:t>
      </w:r>
      <w:r w:rsidR="00056BC7">
        <w:rPr>
          <w:rFonts w:hint="cs"/>
          <w:rtl/>
          <w:lang w:bidi="fa-IR"/>
        </w:rPr>
        <w:t xml:space="preserve">و </w:t>
      </w:r>
      <w:r w:rsidR="00C06FA4">
        <w:rPr>
          <w:rFonts w:hint="cs"/>
          <w:rtl/>
          <w:lang w:bidi="fa-IR"/>
        </w:rPr>
        <w:t>در مثال سوم</w:t>
      </w:r>
      <w:r w:rsidR="008E338B">
        <w:rPr>
          <w:rFonts w:hint="cs"/>
          <w:rtl/>
          <w:lang w:bidi="fa-IR"/>
        </w:rPr>
        <w:t>ي</w:t>
      </w:r>
      <w:r w:rsidR="00D26316">
        <w:rPr>
          <w:rFonts w:hint="cs"/>
          <w:rtl/>
          <w:lang w:bidi="fa-IR"/>
        </w:rPr>
        <w:t xml:space="preserve"> «</w:t>
      </w:r>
      <w:r w:rsidR="00C06FA4">
        <w:rPr>
          <w:rFonts w:hint="cs"/>
          <w:rtl/>
          <w:lang w:bidi="fa-IR"/>
        </w:rPr>
        <w:t>فت</w:t>
      </w:r>
      <w:r w:rsidR="008E338B">
        <w:rPr>
          <w:rFonts w:hint="cs"/>
          <w:rtl/>
          <w:lang w:bidi="fa-IR"/>
        </w:rPr>
        <w:t>ي</w:t>
      </w:r>
      <w:r w:rsidR="000D3EEF">
        <w:rPr>
          <w:rFonts w:hint="cs"/>
          <w:rtl/>
          <w:lang w:bidi="fa-IR"/>
        </w:rPr>
        <w:t>ٍ</w:t>
      </w:r>
      <w:r w:rsidR="004D69E2">
        <w:rPr>
          <w:rFonts w:hint="cs"/>
          <w:rtl/>
          <w:lang w:bidi="fa-IR"/>
        </w:rPr>
        <w:t xml:space="preserve">» </w:t>
      </w:r>
      <w:r w:rsidR="00C06FA4">
        <w:rPr>
          <w:rFonts w:hint="cs"/>
          <w:rtl/>
          <w:lang w:bidi="fa-IR"/>
        </w:rPr>
        <w:t xml:space="preserve">است که در همه جا </w:t>
      </w:r>
      <w:r w:rsidR="008E338B">
        <w:rPr>
          <w:rFonts w:hint="cs"/>
          <w:rtl/>
          <w:lang w:bidi="fa-IR"/>
        </w:rPr>
        <w:t>ي</w:t>
      </w:r>
      <w:r w:rsidR="00C06FA4">
        <w:rPr>
          <w:rFonts w:hint="cs"/>
          <w:rtl/>
          <w:lang w:bidi="fa-IR"/>
        </w:rPr>
        <w:t>اء به الف منقلب شد</w:t>
      </w:r>
      <w:r w:rsidR="00D26316">
        <w:rPr>
          <w:rFonts w:hint="cs"/>
          <w:rtl/>
          <w:lang w:bidi="fa-IR"/>
        </w:rPr>
        <w:t xml:space="preserve"> «</w:t>
      </w:r>
      <w:r w:rsidR="00C06FA4">
        <w:rPr>
          <w:rFonts w:hint="cs"/>
          <w:rtl/>
          <w:lang w:bidi="fa-IR"/>
        </w:rPr>
        <w:t xml:space="preserve">چون </w:t>
      </w:r>
      <w:r w:rsidR="008E338B">
        <w:rPr>
          <w:rFonts w:hint="cs"/>
          <w:rtl/>
          <w:lang w:bidi="fa-IR"/>
        </w:rPr>
        <w:t>ي</w:t>
      </w:r>
      <w:r w:rsidR="00C06FA4">
        <w:rPr>
          <w:rFonts w:hint="cs"/>
          <w:rtl/>
          <w:lang w:bidi="fa-IR"/>
        </w:rPr>
        <w:t>اء حرف عل</w:t>
      </w:r>
      <w:r w:rsidR="000D3EEF">
        <w:rPr>
          <w:rFonts w:hint="cs"/>
          <w:rtl/>
          <w:lang w:bidi="fa-IR"/>
        </w:rPr>
        <w:t>ّ</w:t>
      </w:r>
      <w:r w:rsidR="00C06FA4">
        <w:rPr>
          <w:rFonts w:hint="cs"/>
          <w:rtl/>
          <w:lang w:bidi="fa-IR"/>
        </w:rPr>
        <w:t>ه متحرک ما</w:t>
      </w:r>
      <w:r w:rsidR="00CB52FC">
        <w:rPr>
          <w:rFonts w:hint="eastAsia"/>
          <w:rtl/>
          <w:lang w:bidi="fa-IR"/>
        </w:rPr>
        <w:t>‌</w:t>
      </w:r>
      <w:r w:rsidR="00C06FA4">
        <w:rPr>
          <w:rFonts w:hint="cs"/>
          <w:rtl/>
          <w:lang w:bidi="fa-IR"/>
        </w:rPr>
        <w:t>قبل مفتوح قلب به الف</w:t>
      </w:r>
      <w:r w:rsidR="002854C2">
        <w:rPr>
          <w:rFonts w:hint="cs"/>
          <w:rtl/>
          <w:lang w:bidi="fa-IR"/>
        </w:rPr>
        <w:t xml:space="preserve"> م</w:t>
      </w:r>
      <w:r w:rsidR="008E338B">
        <w:rPr>
          <w:rFonts w:hint="cs"/>
          <w:rtl/>
          <w:lang w:bidi="fa-IR"/>
        </w:rPr>
        <w:t>ي</w:t>
      </w:r>
      <w:r w:rsidR="002854C2">
        <w:rPr>
          <w:rFonts w:hint="cs"/>
          <w:rtl/>
          <w:lang w:bidi="fa-IR"/>
        </w:rPr>
        <w:t>‌</w:t>
      </w:r>
      <w:r w:rsidR="00C06FA4">
        <w:rPr>
          <w:rFonts w:hint="cs"/>
          <w:rtl/>
          <w:lang w:bidi="fa-IR"/>
        </w:rPr>
        <w:t>شود</w:t>
      </w:r>
      <w:r w:rsidR="004D69E2">
        <w:rPr>
          <w:rFonts w:hint="cs"/>
          <w:rtl/>
          <w:lang w:bidi="fa-IR"/>
        </w:rPr>
        <w:t xml:space="preserve">» </w:t>
      </w:r>
      <w:r w:rsidR="00C06FA4">
        <w:rPr>
          <w:rFonts w:hint="cs"/>
          <w:rtl/>
          <w:lang w:bidi="fa-IR"/>
        </w:rPr>
        <w:t>لذا اعراب رفع</w:t>
      </w:r>
      <w:r w:rsidR="008E338B">
        <w:rPr>
          <w:rFonts w:hint="cs"/>
          <w:rtl/>
          <w:lang w:bidi="fa-IR"/>
        </w:rPr>
        <w:t>ي</w:t>
      </w:r>
      <w:r w:rsidR="00056BC7">
        <w:rPr>
          <w:rFonts w:hint="cs"/>
          <w:rtl/>
          <w:lang w:bidi="fa-IR"/>
        </w:rPr>
        <w:t xml:space="preserve"> و </w:t>
      </w:r>
      <w:r w:rsidR="00C06FA4">
        <w:rPr>
          <w:rFonts w:hint="cs"/>
          <w:rtl/>
          <w:lang w:bidi="fa-IR"/>
        </w:rPr>
        <w:t>نصب</w:t>
      </w:r>
      <w:r w:rsidR="008E338B">
        <w:rPr>
          <w:rFonts w:hint="cs"/>
          <w:rtl/>
          <w:lang w:bidi="fa-IR"/>
        </w:rPr>
        <w:t>ي</w:t>
      </w:r>
      <w:r w:rsidR="00056BC7">
        <w:rPr>
          <w:rFonts w:hint="cs"/>
          <w:rtl/>
          <w:lang w:bidi="fa-IR"/>
        </w:rPr>
        <w:t xml:space="preserve"> و </w:t>
      </w:r>
      <w:r w:rsidR="00C06FA4">
        <w:rPr>
          <w:rFonts w:hint="cs"/>
          <w:rtl/>
          <w:lang w:bidi="fa-IR"/>
        </w:rPr>
        <w:t>جر</w:t>
      </w:r>
      <w:r w:rsidR="004F1B40">
        <w:rPr>
          <w:rFonts w:hint="cs"/>
          <w:rtl/>
          <w:lang w:bidi="fa-IR"/>
        </w:rPr>
        <w:t>ّ</w:t>
      </w:r>
      <w:r w:rsidR="008E338B">
        <w:rPr>
          <w:rFonts w:hint="cs"/>
          <w:rtl/>
          <w:lang w:bidi="fa-IR"/>
        </w:rPr>
        <w:t>ي</w:t>
      </w:r>
      <w:r w:rsidR="00C06FA4">
        <w:rPr>
          <w:rFonts w:hint="cs"/>
          <w:rtl/>
          <w:lang w:bidi="fa-IR"/>
        </w:rPr>
        <w:t xml:space="preserve"> آن به نحو تق</w:t>
      </w:r>
      <w:r w:rsidR="00CB52FC">
        <w:rPr>
          <w:rFonts w:hint="cs"/>
          <w:rtl/>
          <w:lang w:bidi="fa-IR"/>
        </w:rPr>
        <w:t>د</w:t>
      </w:r>
      <w:r w:rsidR="008E338B">
        <w:rPr>
          <w:rFonts w:hint="cs"/>
          <w:rtl/>
          <w:lang w:bidi="fa-IR"/>
        </w:rPr>
        <w:t>ي</w:t>
      </w:r>
      <w:r w:rsidR="00C06FA4">
        <w:rPr>
          <w:rFonts w:hint="cs"/>
          <w:rtl/>
          <w:lang w:bidi="fa-IR"/>
        </w:rPr>
        <w:t>ر</w:t>
      </w:r>
      <w:r w:rsidR="008E338B">
        <w:rPr>
          <w:rFonts w:hint="cs"/>
          <w:rtl/>
          <w:lang w:bidi="fa-IR"/>
        </w:rPr>
        <w:t>ي</w:t>
      </w:r>
      <w:r w:rsidR="00C06FA4">
        <w:rPr>
          <w:rFonts w:hint="cs"/>
          <w:rtl/>
          <w:lang w:bidi="fa-IR"/>
        </w:rPr>
        <w:t xml:space="preserve"> گشت</w:t>
      </w:r>
      <w:r w:rsidR="000845BD">
        <w:rPr>
          <w:rFonts w:hint="cs"/>
          <w:rtl/>
          <w:lang w:bidi="fa-IR"/>
        </w:rPr>
        <w:t xml:space="preserve">. </w:t>
      </w:r>
    </w:p>
    <w:p w:rsidR="0058369B" w:rsidRDefault="00C06FA4" w:rsidP="007E3891">
      <w:pPr>
        <w:keepNext/>
        <w:ind w:firstLine="224"/>
        <w:rPr>
          <w:rFonts w:hint="cs"/>
          <w:rtl/>
          <w:lang w:bidi="fa-IR"/>
        </w:rPr>
      </w:pPr>
      <w:r>
        <w:rPr>
          <w:rFonts w:hint="cs"/>
          <w:rtl/>
          <w:lang w:bidi="fa-IR"/>
        </w:rPr>
        <w:t>و</w:t>
      </w:r>
      <w:r w:rsidR="00CB52FC">
        <w:rPr>
          <w:rFonts w:hint="cs"/>
          <w:rtl/>
          <w:lang w:bidi="fa-IR"/>
        </w:rPr>
        <w:t xml:space="preserve"> </w:t>
      </w:r>
      <w:r>
        <w:rPr>
          <w:rFonts w:hint="cs"/>
          <w:rtl/>
          <w:lang w:bidi="fa-IR"/>
        </w:rPr>
        <w:t>ا</w:t>
      </w:r>
      <w:r w:rsidR="008E338B">
        <w:rPr>
          <w:rFonts w:hint="cs"/>
          <w:rtl/>
          <w:lang w:bidi="fa-IR"/>
        </w:rPr>
        <w:t>ي</w:t>
      </w:r>
      <w:r>
        <w:rPr>
          <w:rFonts w:hint="cs"/>
          <w:rtl/>
          <w:lang w:bidi="fa-IR"/>
        </w:rPr>
        <w:t>ن اختلاف لفظ</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اعم</w:t>
      </w:r>
      <w:r w:rsidR="000D3EEF">
        <w:rPr>
          <w:rFonts w:hint="cs"/>
          <w:rtl/>
          <w:lang w:bidi="fa-IR"/>
        </w:rPr>
        <w:t>ّ</w:t>
      </w:r>
      <w:r>
        <w:rPr>
          <w:rFonts w:hint="cs"/>
          <w:rtl/>
          <w:lang w:bidi="fa-IR"/>
        </w:rPr>
        <w:t xml:space="preserve"> از ا</w:t>
      </w:r>
      <w:r w:rsidR="008E338B">
        <w:rPr>
          <w:rFonts w:hint="cs"/>
          <w:rtl/>
          <w:lang w:bidi="fa-IR"/>
        </w:rPr>
        <w:t>ي</w:t>
      </w:r>
      <w:r>
        <w:rPr>
          <w:rFonts w:hint="cs"/>
          <w:rtl/>
          <w:lang w:bidi="fa-IR"/>
        </w:rPr>
        <w:t>ن است که به نحو حق</w:t>
      </w:r>
      <w:r w:rsidR="008E338B">
        <w:rPr>
          <w:rFonts w:hint="cs"/>
          <w:rtl/>
          <w:lang w:bidi="fa-IR"/>
        </w:rPr>
        <w:t>ي</w:t>
      </w:r>
      <w:r>
        <w:rPr>
          <w:rFonts w:hint="cs"/>
          <w:rtl/>
          <w:lang w:bidi="fa-IR"/>
        </w:rPr>
        <w:t>ق</w:t>
      </w:r>
      <w:r w:rsidR="008E338B">
        <w:rPr>
          <w:rFonts w:hint="cs"/>
          <w:rtl/>
          <w:lang w:bidi="fa-IR"/>
        </w:rPr>
        <w:t>ي</w:t>
      </w:r>
      <w:r>
        <w:rPr>
          <w:rFonts w:hint="cs"/>
          <w:rtl/>
          <w:lang w:bidi="fa-IR"/>
        </w:rPr>
        <w:t xml:space="preserve"> باشد </w:t>
      </w:r>
      <w:r w:rsidR="008E338B">
        <w:rPr>
          <w:rFonts w:hint="cs"/>
          <w:rtl/>
          <w:lang w:bidi="fa-IR"/>
        </w:rPr>
        <w:t>ي</w:t>
      </w:r>
      <w:r>
        <w:rPr>
          <w:rFonts w:hint="cs"/>
          <w:rtl/>
          <w:lang w:bidi="fa-IR"/>
        </w:rPr>
        <w:t>ا حکم</w:t>
      </w:r>
      <w:r w:rsidR="008E338B">
        <w:rPr>
          <w:rFonts w:hint="cs"/>
          <w:rtl/>
          <w:lang w:bidi="fa-IR"/>
        </w:rPr>
        <w:t>ي</w:t>
      </w:r>
      <w:r>
        <w:rPr>
          <w:rFonts w:hint="cs"/>
          <w:rtl/>
          <w:lang w:bidi="fa-IR"/>
        </w:rPr>
        <w:t xml:space="preserve"> که بدان اشاره کرد</w:t>
      </w:r>
      <w:r w:rsidR="008E338B">
        <w:rPr>
          <w:rFonts w:hint="cs"/>
          <w:rtl/>
          <w:lang w:bidi="fa-IR"/>
        </w:rPr>
        <w:t>ي</w:t>
      </w:r>
      <w:r>
        <w:rPr>
          <w:rFonts w:hint="cs"/>
          <w:rtl/>
          <w:lang w:bidi="fa-IR"/>
        </w:rPr>
        <w:t xml:space="preserve">م تا به مثل </w:t>
      </w:r>
      <w:r w:rsidRPr="000945F5">
        <w:rPr>
          <w:rFonts w:hint="cs"/>
          <w:rtl/>
        </w:rPr>
        <w:t xml:space="preserve">قول </w:t>
      </w:r>
      <w:r w:rsidR="00CB52FC" w:rsidRPr="000945F5">
        <w:rPr>
          <w:rFonts w:hint="cs"/>
          <w:rtl/>
        </w:rPr>
        <w:t>ما</w:t>
      </w:r>
      <w:r w:rsidR="000945F5">
        <w:rPr>
          <w:rStyle w:val="a"/>
          <w:rFonts w:hint="cs"/>
          <w:rtl/>
        </w:rPr>
        <w:t xml:space="preserve">: </w:t>
      </w:r>
      <w:r w:rsidR="000945F5">
        <w:rPr>
          <w:rFonts w:hint="cs"/>
          <w:rtl/>
          <w:lang w:bidi="fa-IR"/>
        </w:rPr>
        <w:t>«</w:t>
      </w:r>
      <w:r w:rsidR="000945F5" w:rsidRPr="00CB52FC">
        <w:rPr>
          <w:rStyle w:val="a"/>
          <w:rFonts w:hint="eastAsia"/>
          <w:rtl/>
        </w:rPr>
        <w:t>‌</w:t>
      </w:r>
      <w:r w:rsidR="000945F5">
        <w:rPr>
          <w:rStyle w:val="a"/>
          <w:rFonts w:hint="eastAsia"/>
          <w:rtl/>
        </w:rPr>
        <w:t>‌</w:t>
      </w:r>
      <w:r w:rsidRPr="00CB52FC">
        <w:rPr>
          <w:rStyle w:val="a"/>
          <w:rFonts w:hint="cs"/>
          <w:rtl/>
        </w:rPr>
        <w:t>ر</w:t>
      </w:r>
      <w:r w:rsidR="000945F5">
        <w:rPr>
          <w:rStyle w:val="a"/>
          <w:rFonts w:hint="cs"/>
          <w:rtl/>
        </w:rPr>
        <w:t>أ</w:t>
      </w:r>
      <w:r w:rsidR="008E338B" w:rsidRPr="00CB52FC">
        <w:rPr>
          <w:rStyle w:val="a"/>
          <w:rFonts w:hint="cs"/>
          <w:rtl/>
        </w:rPr>
        <w:t>ي</w:t>
      </w:r>
      <w:r w:rsidRPr="00CB52FC">
        <w:rPr>
          <w:rStyle w:val="a"/>
          <w:rFonts w:hint="cs"/>
          <w:rtl/>
        </w:rPr>
        <w:t>ت</w:t>
      </w:r>
      <w:r w:rsidR="000D3EEF">
        <w:rPr>
          <w:rStyle w:val="a"/>
          <w:rFonts w:hint="cs"/>
          <w:rtl/>
        </w:rPr>
        <w:t>ُ</w:t>
      </w:r>
      <w:r w:rsidRPr="00197325">
        <w:rPr>
          <w:rStyle w:val="a"/>
          <w:rFonts w:hint="cs"/>
          <w:rtl/>
        </w:rPr>
        <w:t xml:space="preserve"> </w:t>
      </w:r>
      <w:r w:rsidR="000945F5">
        <w:rPr>
          <w:rStyle w:val="a"/>
          <w:rFonts w:hint="cs"/>
          <w:rtl/>
        </w:rPr>
        <w:t>أ</w:t>
      </w:r>
      <w:r w:rsidRPr="00197325">
        <w:rPr>
          <w:rStyle w:val="a"/>
          <w:rFonts w:hint="cs"/>
          <w:rtl/>
        </w:rPr>
        <w:t>حمد</w:t>
      </w:r>
      <w:r w:rsidR="000D3EEF">
        <w:rPr>
          <w:rStyle w:val="a"/>
          <w:rFonts w:hint="cs"/>
          <w:rtl/>
        </w:rPr>
        <w:t>َ</w:t>
      </w:r>
      <w:r w:rsidR="00BF5F5C">
        <w:rPr>
          <w:rStyle w:val="a"/>
          <w:rFonts w:hint="cs"/>
          <w:rtl/>
        </w:rPr>
        <w:t>،</w:t>
      </w:r>
      <w:r w:rsidRPr="00197325">
        <w:rPr>
          <w:rStyle w:val="a"/>
          <w:rFonts w:hint="cs"/>
          <w:rtl/>
        </w:rPr>
        <w:t xml:space="preserve"> مررت</w:t>
      </w:r>
      <w:r w:rsidR="000D3EEF">
        <w:rPr>
          <w:rStyle w:val="a"/>
          <w:rFonts w:hint="cs"/>
          <w:rtl/>
        </w:rPr>
        <w:t>ُ</w:t>
      </w:r>
      <w:r w:rsidRPr="00197325">
        <w:rPr>
          <w:rStyle w:val="a"/>
          <w:rFonts w:hint="cs"/>
          <w:rtl/>
        </w:rPr>
        <w:t xml:space="preserve"> ب</w:t>
      </w:r>
      <w:r w:rsidR="000945F5">
        <w:rPr>
          <w:rStyle w:val="a"/>
          <w:rFonts w:hint="cs"/>
          <w:rtl/>
        </w:rPr>
        <w:t>أ</w:t>
      </w:r>
      <w:r w:rsidRPr="00197325">
        <w:rPr>
          <w:rStyle w:val="a"/>
          <w:rFonts w:hint="cs"/>
          <w:rtl/>
        </w:rPr>
        <w:t>حمد</w:t>
      </w:r>
      <w:r w:rsidR="000D3EEF">
        <w:rPr>
          <w:rStyle w:val="a"/>
          <w:rFonts w:hint="cs"/>
          <w:rtl/>
        </w:rPr>
        <w:t>َ</w:t>
      </w:r>
      <w:r w:rsidR="004D69E2" w:rsidRPr="00CB52FC">
        <w:rPr>
          <w:rStyle w:val="PageNumber"/>
          <w:rFonts w:hint="cs"/>
          <w:rtl/>
        </w:rPr>
        <w:t>»</w:t>
      </w:r>
      <w:r w:rsidR="004D69E2">
        <w:rPr>
          <w:rStyle w:val="a"/>
          <w:rFonts w:hint="cs"/>
          <w:rtl/>
        </w:rPr>
        <w:t xml:space="preserve"> </w:t>
      </w:r>
      <w:r w:rsidR="00056BC7">
        <w:rPr>
          <w:rStyle w:val="a"/>
          <w:rFonts w:hint="cs"/>
          <w:rtl/>
        </w:rPr>
        <w:t xml:space="preserve">و </w:t>
      </w:r>
      <w:r>
        <w:rPr>
          <w:rFonts w:hint="cs"/>
          <w:rtl/>
          <w:lang w:bidi="fa-IR"/>
        </w:rPr>
        <w:t>ن</w:t>
      </w:r>
      <w:r w:rsidR="008E338B">
        <w:rPr>
          <w:rFonts w:hint="cs"/>
          <w:rtl/>
          <w:lang w:bidi="fa-IR"/>
        </w:rPr>
        <w:t>ي</w:t>
      </w:r>
      <w:r>
        <w:rPr>
          <w:rFonts w:hint="cs"/>
          <w:rtl/>
          <w:lang w:bidi="fa-IR"/>
        </w:rPr>
        <w:t>ز قول ما</w:t>
      </w:r>
      <w:r w:rsidR="000945F5">
        <w:rPr>
          <w:rFonts w:hint="cs"/>
          <w:rtl/>
          <w:lang w:bidi="fa-IR"/>
        </w:rPr>
        <w:t>:</w:t>
      </w:r>
      <w:r w:rsidR="00D26316">
        <w:rPr>
          <w:rFonts w:hint="cs"/>
          <w:rtl/>
          <w:lang w:bidi="fa-IR"/>
        </w:rPr>
        <w:t xml:space="preserve"> «</w:t>
      </w:r>
      <w:r w:rsidRPr="00197325">
        <w:rPr>
          <w:rStyle w:val="a"/>
          <w:rFonts w:hint="cs"/>
          <w:rtl/>
        </w:rPr>
        <w:t>را</w:t>
      </w:r>
      <w:r w:rsidR="008E338B">
        <w:rPr>
          <w:rStyle w:val="a"/>
          <w:rFonts w:hint="cs"/>
          <w:rtl/>
        </w:rPr>
        <w:t>ي</w:t>
      </w:r>
      <w:r w:rsidRPr="00197325">
        <w:rPr>
          <w:rStyle w:val="a"/>
          <w:rFonts w:hint="cs"/>
          <w:rtl/>
        </w:rPr>
        <w:t>ت</w:t>
      </w:r>
      <w:r w:rsidR="000D3EEF">
        <w:rPr>
          <w:rStyle w:val="a"/>
          <w:rFonts w:hint="cs"/>
          <w:rtl/>
        </w:rPr>
        <w:t>ُ</w:t>
      </w:r>
      <w:r w:rsidRPr="00197325">
        <w:rPr>
          <w:rStyle w:val="a"/>
          <w:rFonts w:hint="cs"/>
          <w:rtl/>
        </w:rPr>
        <w:t xml:space="preserve"> مسلم</w:t>
      </w:r>
      <w:r w:rsidR="008E338B">
        <w:rPr>
          <w:rStyle w:val="a"/>
          <w:rFonts w:hint="cs"/>
          <w:rtl/>
        </w:rPr>
        <w:t>ي</w:t>
      </w:r>
      <w:r w:rsidRPr="00197325">
        <w:rPr>
          <w:rStyle w:val="a"/>
          <w:rFonts w:hint="cs"/>
          <w:rtl/>
        </w:rPr>
        <w:t>ن</w:t>
      </w:r>
      <w:r w:rsidR="000945F5">
        <w:rPr>
          <w:rStyle w:val="a"/>
          <w:rFonts w:hint="cs"/>
          <w:rtl/>
        </w:rPr>
        <w:t>،</w:t>
      </w:r>
      <w:r w:rsidR="00056BC7">
        <w:rPr>
          <w:rStyle w:val="a"/>
          <w:rFonts w:hint="cs"/>
          <w:rtl/>
        </w:rPr>
        <w:t xml:space="preserve"> و </w:t>
      </w:r>
      <w:r w:rsidRPr="00197325">
        <w:rPr>
          <w:rStyle w:val="a"/>
          <w:rFonts w:hint="cs"/>
          <w:rtl/>
        </w:rPr>
        <w:t>مررت</w:t>
      </w:r>
      <w:r w:rsidR="000D3EEF">
        <w:rPr>
          <w:rStyle w:val="a"/>
          <w:rFonts w:hint="cs"/>
          <w:rtl/>
        </w:rPr>
        <w:t>ُ</w:t>
      </w:r>
      <w:r w:rsidRPr="00197325">
        <w:rPr>
          <w:rStyle w:val="a"/>
          <w:rFonts w:hint="cs"/>
          <w:rtl/>
        </w:rPr>
        <w:t xml:space="preserve"> بمسلم</w:t>
      </w:r>
      <w:r w:rsidR="008E338B">
        <w:rPr>
          <w:rStyle w:val="a"/>
          <w:rFonts w:hint="cs"/>
          <w:rtl/>
        </w:rPr>
        <w:t>ي</w:t>
      </w:r>
      <w:r w:rsidRPr="00197325">
        <w:rPr>
          <w:rStyle w:val="a"/>
          <w:rFonts w:hint="cs"/>
          <w:rtl/>
        </w:rPr>
        <w:t>ن</w:t>
      </w:r>
      <w:r w:rsidR="004D69E2" w:rsidRPr="00CB52FC">
        <w:rPr>
          <w:rStyle w:val="PageNumber"/>
          <w:rFonts w:hint="cs"/>
          <w:rtl/>
        </w:rPr>
        <w:t>»</w:t>
      </w:r>
      <w:r w:rsidR="004D69E2">
        <w:rPr>
          <w:rStyle w:val="a"/>
          <w:rFonts w:hint="cs"/>
          <w:rtl/>
        </w:rPr>
        <w:t xml:space="preserve"> </w:t>
      </w:r>
      <w:r>
        <w:rPr>
          <w:rFonts w:hint="cs"/>
          <w:rtl/>
          <w:lang w:bidi="fa-IR"/>
        </w:rPr>
        <w:t>ب</w:t>
      </w:r>
      <w:r w:rsidR="00CB52FC">
        <w:rPr>
          <w:rFonts w:hint="cs"/>
          <w:rtl/>
          <w:lang w:bidi="fa-IR"/>
        </w:rPr>
        <w:t xml:space="preserve">ه </w:t>
      </w:r>
      <w:r>
        <w:rPr>
          <w:rFonts w:hint="cs"/>
          <w:rtl/>
          <w:lang w:bidi="fa-IR"/>
        </w:rPr>
        <w:t>نحو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CB52FC">
        <w:rPr>
          <w:rFonts w:hint="eastAsia"/>
          <w:rtl/>
          <w:lang w:bidi="fa-IR"/>
        </w:rPr>
        <w:t>‌</w:t>
      </w:r>
      <w:r w:rsidR="000945F5">
        <w:rPr>
          <w:rFonts w:hint="cs"/>
          <w:rtl/>
          <w:lang w:bidi="fa-IR"/>
        </w:rPr>
        <w:t>،</w:t>
      </w:r>
      <w:r w:rsidR="002854C2">
        <w:rPr>
          <w:rFonts w:hint="cs"/>
          <w:rtl/>
          <w:lang w:bidi="fa-IR"/>
        </w:rPr>
        <w:t xml:space="preserve"> </w:t>
      </w:r>
      <w:r>
        <w:rPr>
          <w:rFonts w:hint="cs"/>
          <w:rtl/>
          <w:lang w:bidi="fa-IR"/>
        </w:rPr>
        <w:t>نقض نشود</w:t>
      </w:r>
      <w:r w:rsidR="000945F5">
        <w:rPr>
          <w:rFonts w:hint="cs"/>
          <w:rtl/>
          <w:lang w:bidi="fa-IR"/>
        </w:rPr>
        <w:t>،</w:t>
      </w:r>
      <w:r w:rsidR="002854C2">
        <w:rPr>
          <w:rFonts w:hint="cs"/>
          <w:rtl/>
          <w:lang w:bidi="fa-IR"/>
        </w:rPr>
        <w:t xml:space="preserve"> </w:t>
      </w:r>
      <w:r>
        <w:rPr>
          <w:rFonts w:hint="cs"/>
          <w:rtl/>
          <w:lang w:bidi="fa-IR"/>
        </w:rPr>
        <w:t>چگونه در ا</w:t>
      </w:r>
      <w:r w:rsidR="008E338B">
        <w:rPr>
          <w:rFonts w:hint="cs"/>
          <w:rtl/>
          <w:lang w:bidi="fa-IR"/>
        </w:rPr>
        <w:t>ي</w:t>
      </w:r>
      <w:r>
        <w:rPr>
          <w:rFonts w:hint="cs"/>
          <w:rtl/>
          <w:lang w:bidi="fa-IR"/>
        </w:rPr>
        <w:t>ن مثالها عوامل مختلفند</w:t>
      </w:r>
      <w:r w:rsidR="00EB7643">
        <w:rPr>
          <w:rFonts w:hint="cs"/>
          <w:rtl/>
          <w:lang w:bidi="fa-IR"/>
        </w:rPr>
        <w:t xml:space="preserve"> ولي </w:t>
      </w:r>
      <w:r>
        <w:rPr>
          <w:rFonts w:hint="cs"/>
          <w:rtl/>
          <w:lang w:bidi="fa-IR"/>
        </w:rPr>
        <w:t>در کلمه</w:t>
      </w:r>
      <w:r w:rsidR="00D26316">
        <w:rPr>
          <w:rFonts w:hint="cs"/>
          <w:rtl/>
          <w:lang w:bidi="fa-IR"/>
        </w:rPr>
        <w:t xml:space="preserve"> «</w:t>
      </w:r>
      <w:r>
        <w:rPr>
          <w:rFonts w:hint="cs"/>
          <w:rtl/>
          <w:lang w:bidi="fa-IR"/>
        </w:rPr>
        <w:t>احمد</w:t>
      </w:r>
      <w:r w:rsidR="004D69E2">
        <w:rPr>
          <w:rFonts w:hint="cs"/>
          <w:rtl/>
          <w:lang w:bidi="fa-IR"/>
        </w:rPr>
        <w:t xml:space="preserve">» </w:t>
      </w:r>
      <w:r>
        <w:rPr>
          <w:rFonts w:hint="cs"/>
          <w:rtl/>
          <w:lang w:bidi="fa-IR"/>
        </w:rPr>
        <w:t>اختلاف حق</w:t>
      </w:r>
      <w:r w:rsidR="008E338B">
        <w:rPr>
          <w:rFonts w:hint="cs"/>
          <w:rtl/>
          <w:lang w:bidi="fa-IR"/>
        </w:rPr>
        <w:t>ي</w:t>
      </w:r>
      <w:r>
        <w:rPr>
          <w:rFonts w:hint="cs"/>
          <w:rtl/>
          <w:lang w:bidi="fa-IR"/>
        </w:rPr>
        <w:t>ق</w:t>
      </w:r>
      <w:r w:rsidR="008E338B">
        <w:rPr>
          <w:rFonts w:hint="cs"/>
          <w:rtl/>
          <w:lang w:bidi="fa-IR"/>
        </w:rPr>
        <w:t>ي</w:t>
      </w:r>
      <w:r>
        <w:rPr>
          <w:rFonts w:hint="cs"/>
          <w:rtl/>
          <w:lang w:bidi="fa-IR"/>
        </w:rPr>
        <w:t xml:space="preserve"> پ</w:t>
      </w:r>
      <w:r w:rsidR="008E338B">
        <w:rPr>
          <w:rFonts w:hint="cs"/>
          <w:rtl/>
          <w:lang w:bidi="fa-IR"/>
        </w:rPr>
        <w:t>ي</w:t>
      </w:r>
      <w:r>
        <w:rPr>
          <w:rFonts w:hint="cs"/>
          <w:rtl/>
          <w:lang w:bidi="fa-IR"/>
        </w:rPr>
        <w:t>دا نشد بلکه اختلاف حکم</w:t>
      </w:r>
      <w:r w:rsidR="008E338B">
        <w:rPr>
          <w:rFonts w:hint="cs"/>
          <w:rtl/>
          <w:lang w:bidi="fa-IR"/>
        </w:rPr>
        <w:t>ي</w:t>
      </w:r>
      <w:r>
        <w:rPr>
          <w:rFonts w:hint="cs"/>
          <w:rtl/>
          <w:lang w:bidi="fa-IR"/>
        </w:rPr>
        <w:t xml:space="preserve"> پد</w:t>
      </w:r>
      <w:r w:rsidR="008E338B">
        <w:rPr>
          <w:rFonts w:hint="cs"/>
          <w:rtl/>
          <w:lang w:bidi="fa-IR"/>
        </w:rPr>
        <w:t>ي</w:t>
      </w:r>
      <w:r>
        <w:rPr>
          <w:rFonts w:hint="cs"/>
          <w:rtl/>
          <w:lang w:bidi="fa-IR"/>
        </w:rPr>
        <w:t xml:space="preserve">دار شد چون فتحه </w:t>
      </w:r>
      <w:r w:rsidR="000D3EEF">
        <w:rPr>
          <w:rFonts w:hint="cs"/>
          <w:rtl/>
          <w:lang w:bidi="fa-IR"/>
        </w:rPr>
        <w:t>«</w:t>
      </w:r>
      <w:r>
        <w:rPr>
          <w:rFonts w:hint="cs"/>
          <w:rtl/>
          <w:lang w:bidi="fa-IR"/>
        </w:rPr>
        <w:t>احمد</w:t>
      </w:r>
      <w:r w:rsidR="000D3EEF">
        <w:rPr>
          <w:rFonts w:hint="cs"/>
          <w:rtl/>
          <w:lang w:bidi="fa-IR"/>
        </w:rPr>
        <w:t>»</w:t>
      </w:r>
      <w:r>
        <w:rPr>
          <w:rFonts w:hint="cs"/>
          <w:rtl/>
          <w:lang w:bidi="fa-IR"/>
        </w:rPr>
        <w:t xml:space="preserve"> بعد از </w:t>
      </w:r>
      <w:r w:rsidR="00097651">
        <w:rPr>
          <w:rFonts w:hint="cs"/>
          <w:rtl/>
          <w:lang w:bidi="fa-IR"/>
        </w:rPr>
        <w:t>عامل نصب علامت نصب</w:t>
      </w:r>
      <w:r w:rsidR="00056BC7">
        <w:rPr>
          <w:rFonts w:hint="cs"/>
          <w:rtl/>
          <w:lang w:bidi="fa-IR"/>
        </w:rPr>
        <w:t xml:space="preserve"> و </w:t>
      </w:r>
      <w:r w:rsidR="00097651">
        <w:rPr>
          <w:rFonts w:hint="cs"/>
          <w:rtl/>
          <w:lang w:bidi="fa-IR"/>
        </w:rPr>
        <w:t>بعد از عامل ج</w:t>
      </w:r>
      <w:r w:rsidR="000D3EEF">
        <w:rPr>
          <w:rFonts w:hint="cs"/>
          <w:rtl/>
          <w:lang w:bidi="fa-IR"/>
        </w:rPr>
        <w:t>ا</w:t>
      </w:r>
      <w:r w:rsidR="00097651">
        <w:rPr>
          <w:rFonts w:hint="cs"/>
          <w:rtl/>
          <w:lang w:bidi="fa-IR"/>
        </w:rPr>
        <w:t>ر</w:t>
      </w:r>
      <w:r w:rsidR="000D3EEF">
        <w:rPr>
          <w:rFonts w:hint="cs"/>
          <w:rtl/>
          <w:lang w:bidi="fa-IR"/>
        </w:rPr>
        <w:t>ّ</w:t>
      </w:r>
      <w:r w:rsidR="00097651">
        <w:rPr>
          <w:rFonts w:hint="cs"/>
          <w:rtl/>
          <w:lang w:bidi="fa-IR"/>
        </w:rPr>
        <w:t xml:space="preserve"> علامت</w:t>
      </w:r>
      <w:r w:rsidR="009F085B">
        <w:rPr>
          <w:rFonts w:hint="cs"/>
          <w:rtl/>
          <w:lang w:bidi="fa-IR"/>
        </w:rPr>
        <w:t xml:space="preserve"> جرّ </w:t>
      </w:r>
      <w:r w:rsidR="00097651">
        <w:rPr>
          <w:rFonts w:hint="cs"/>
          <w:rtl/>
          <w:lang w:bidi="fa-IR"/>
        </w:rPr>
        <w:t>است</w:t>
      </w:r>
      <w:r w:rsidR="00056BC7">
        <w:rPr>
          <w:rFonts w:hint="cs"/>
          <w:rtl/>
          <w:lang w:bidi="fa-IR"/>
        </w:rPr>
        <w:t xml:space="preserve"> و </w:t>
      </w:r>
      <w:r w:rsidR="00097651" w:rsidRPr="008E338B">
        <w:rPr>
          <w:rFonts w:hint="cs"/>
          <w:rtl/>
        </w:rPr>
        <w:t>ن</w:t>
      </w:r>
      <w:r w:rsidR="008E338B">
        <w:rPr>
          <w:rFonts w:hint="cs"/>
          <w:rtl/>
          <w:lang w:bidi="fa-IR"/>
        </w:rPr>
        <w:t>ي</w:t>
      </w:r>
      <w:r w:rsidR="00097651">
        <w:rPr>
          <w:rFonts w:hint="cs"/>
          <w:rtl/>
          <w:lang w:bidi="fa-IR"/>
        </w:rPr>
        <w:t xml:space="preserve">ز حال </w:t>
      </w:r>
      <w:r w:rsidR="000D3EEF">
        <w:rPr>
          <w:rFonts w:hint="cs"/>
          <w:rtl/>
          <w:lang w:bidi="fa-IR"/>
        </w:rPr>
        <w:t>«</w:t>
      </w:r>
      <w:r w:rsidR="00097651">
        <w:rPr>
          <w:rFonts w:hint="cs"/>
          <w:rtl/>
          <w:lang w:bidi="fa-IR"/>
        </w:rPr>
        <w:t>مسلم</w:t>
      </w:r>
      <w:r w:rsidR="008E338B">
        <w:rPr>
          <w:rFonts w:hint="cs"/>
          <w:rtl/>
          <w:lang w:bidi="fa-IR"/>
        </w:rPr>
        <w:t>ي</w:t>
      </w:r>
      <w:r w:rsidR="00097651">
        <w:rPr>
          <w:rFonts w:hint="cs"/>
          <w:rtl/>
          <w:lang w:bidi="fa-IR"/>
        </w:rPr>
        <w:t>ن</w:t>
      </w:r>
      <w:r w:rsidR="000D3EEF">
        <w:rPr>
          <w:rFonts w:hint="cs"/>
          <w:rtl/>
          <w:lang w:bidi="fa-IR"/>
        </w:rPr>
        <w:t>»</w:t>
      </w:r>
      <w:r w:rsidR="00097651">
        <w:rPr>
          <w:rFonts w:hint="cs"/>
          <w:rtl/>
          <w:lang w:bidi="fa-IR"/>
        </w:rPr>
        <w:t xml:space="preserve"> در تث</w:t>
      </w:r>
      <w:r w:rsidR="0058369B">
        <w:rPr>
          <w:rFonts w:hint="cs"/>
          <w:rtl/>
          <w:lang w:bidi="fa-IR"/>
        </w:rPr>
        <w:t>ن</w:t>
      </w:r>
      <w:r w:rsidR="008E338B">
        <w:rPr>
          <w:rFonts w:hint="cs"/>
          <w:rtl/>
          <w:lang w:bidi="fa-IR"/>
        </w:rPr>
        <w:t>ي</w:t>
      </w:r>
      <w:r w:rsidR="0058369B">
        <w:rPr>
          <w:rFonts w:hint="cs"/>
          <w:rtl/>
          <w:lang w:bidi="fa-IR"/>
        </w:rPr>
        <w:t>ه</w:t>
      </w:r>
      <w:r w:rsidR="00056BC7">
        <w:rPr>
          <w:rFonts w:hint="cs"/>
          <w:rtl/>
          <w:lang w:bidi="fa-IR"/>
        </w:rPr>
        <w:t xml:space="preserve"> و </w:t>
      </w:r>
      <w:r w:rsidR="0058369B">
        <w:rPr>
          <w:rFonts w:hint="cs"/>
          <w:rtl/>
          <w:lang w:bidi="fa-IR"/>
        </w:rPr>
        <w:t>جمع ن</w:t>
      </w:r>
      <w:r w:rsidR="008E338B">
        <w:rPr>
          <w:rFonts w:hint="cs"/>
          <w:rtl/>
          <w:lang w:bidi="fa-IR"/>
        </w:rPr>
        <w:t>ي</w:t>
      </w:r>
      <w:r w:rsidR="0058369B">
        <w:rPr>
          <w:rFonts w:hint="cs"/>
          <w:rtl/>
          <w:lang w:bidi="fa-IR"/>
        </w:rPr>
        <w:t>ز هم</w:t>
      </w:r>
      <w:r w:rsidR="008E338B">
        <w:rPr>
          <w:rFonts w:hint="cs"/>
          <w:rtl/>
          <w:lang w:bidi="fa-IR"/>
        </w:rPr>
        <w:t>ي</w:t>
      </w:r>
      <w:r w:rsidR="0058369B">
        <w:rPr>
          <w:rFonts w:hint="cs"/>
          <w:rtl/>
          <w:lang w:bidi="fa-IR"/>
        </w:rPr>
        <w:t xml:space="preserve">ن است </w:t>
      </w:r>
      <w:r w:rsidR="008E338B">
        <w:rPr>
          <w:rFonts w:hint="cs"/>
          <w:rtl/>
          <w:lang w:bidi="fa-IR"/>
        </w:rPr>
        <w:t>ي</w:t>
      </w:r>
      <w:r w:rsidR="0058369B">
        <w:rPr>
          <w:rFonts w:hint="cs"/>
          <w:rtl/>
          <w:lang w:bidi="fa-IR"/>
        </w:rPr>
        <w:t>عن</w:t>
      </w:r>
      <w:r w:rsidR="008E338B">
        <w:rPr>
          <w:rFonts w:hint="cs"/>
          <w:rtl/>
          <w:lang w:bidi="fa-IR"/>
        </w:rPr>
        <w:t>ي</w:t>
      </w:r>
      <w:r w:rsidR="0058369B">
        <w:rPr>
          <w:rFonts w:hint="cs"/>
          <w:rtl/>
          <w:lang w:bidi="fa-IR"/>
        </w:rPr>
        <w:t xml:space="preserve"> به اختلاف حکم</w:t>
      </w:r>
      <w:r w:rsidR="008E338B">
        <w:rPr>
          <w:rFonts w:hint="cs"/>
          <w:rtl/>
          <w:lang w:bidi="fa-IR"/>
        </w:rPr>
        <w:t>ي</w:t>
      </w:r>
      <w:r w:rsidR="0058369B">
        <w:rPr>
          <w:rFonts w:hint="cs"/>
          <w:rtl/>
          <w:lang w:bidi="fa-IR"/>
        </w:rPr>
        <w:t xml:space="preserve"> است </w:t>
      </w:r>
      <w:r w:rsidR="008E338B">
        <w:rPr>
          <w:rFonts w:hint="cs"/>
          <w:rtl/>
          <w:lang w:bidi="fa-IR"/>
        </w:rPr>
        <w:t>ي</w:t>
      </w:r>
      <w:r w:rsidR="0058369B">
        <w:rPr>
          <w:rFonts w:hint="cs"/>
          <w:rtl/>
          <w:lang w:bidi="fa-IR"/>
        </w:rPr>
        <w:t>عن</w:t>
      </w:r>
      <w:r w:rsidR="008E338B">
        <w:rPr>
          <w:rFonts w:hint="cs"/>
          <w:rtl/>
          <w:lang w:bidi="fa-IR"/>
        </w:rPr>
        <w:t>ي</w:t>
      </w:r>
      <w:r w:rsidR="0058369B">
        <w:rPr>
          <w:rFonts w:hint="cs"/>
          <w:rtl/>
          <w:lang w:bidi="fa-IR"/>
        </w:rPr>
        <w:t xml:space="preserve"> کلمه معرب در ا</w:t>
      </w:r>
      <w:r w:rsidR="008E338B">
        <w:rPr>
          <w:rFonts w:hint="cs"/>
          <w:rtl/>
          <w:lang w:bidi="fa-IR"/>
        </w:rPr>
        <w:t>ي</w:t>
      </w:r>
      <w:r w:rsidR="0058369B">
        <w:rPr>
          <w:rFonts w:hint="cs"/>
          <w:rtl/>
          <w:lang w:bidi="fa-IR"/>
        </w:rPr>
        <w:t>ن مثاله</w:t>
      </w:r>
      <w:r w:rsidR="000945F5">
        <w:rPr>
          <w:rFonts w:hint="cs"/>
          <w:rtl/>
          <w:lang w:bidi="fa-IR"/>
        </w:rPr>
        <w:t>ا</w:t>
      </w:r>
      <w:r w:rsidR="0058369B">
        <w:rPr>
          <w:rFonts w:hint="cs"/>
          <w:rtl/>
          <w:lang w:bidi="fa-IR"/>
        </w:rPr>
        <w:t xml:space="preserve"> به اختلاف عوامل اختلاف حکم</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sidR="0058369B">
        <w:rPr>
          <w:rFonts w:hint="cs"/>
          <w:rtl/>
          <w:lang w:bidi="fa-IR"/>
        </w:rPr>
        <w:t>ابد نه اختلاف حق</w:t>
      </w:r>
      <w:r w:rsidR="008E338B">
        <w:rPr>
          <w:rFonts w:hint="cs"/>
          <w:rtl/>
          <w:lang w:bidi="fa-IR"/>
        </w:rPr>
        <w:t>ي</w:t>
      </w:r>
      <w:r w:rsidR="0058369B">
        <w:rPr>
          <w:rFonts w:hint="cs"/>
          <w:rtl/>
          <w:lang w:bidi="fa-IR"/>
        </w:rPr>
        <w:t>ق</w:t>
      </w:r>
      <w:r w:rsidR="008E338B">
        <w:rPr>
          <w:rFonts w:hint="cs"/>
          <w:rtl/>
          <w:lang w:bidi="fa-IR"/>
        </w:rPr>
        <w:t>ي</w:t>
      </w:r>
      <w:r w:rsidR="000845BD">
        <w:rPr>
          <w:rFonts w:hint="cs"/>
          <w:rtl/>
          <w:lang w:bidi="fa-IR"/>
        </w:rPr>
        <w:t xml:space="preserve">. </w:t>
      </w:r>
    </w:p>
    <w:p w:rsidR="00C06FA4" w:rsidRDefault="0058369B" w:rsidP="007E3891">
      <w:pPr>
        <w:keepNext/>
        <w:ind w:firstLine="224"/>
        <w:rPr>
          <w:rFonts w:hint="cs"/>
          <w:rtl/>
          <w:lang w:bidi="fa-IR"/>
        </w:rPr>
      </w:pPr>
      <w:r w:rsidRPr="00197325">
        <w:rPr>
          <w:rStyle w:val="a"/>
          <w:rFonts w:hint="cs"/>
          <w:rtl/>
        </w:rPr>
        <w:t>فان قلت</w:t>
      </w:r>
      <w:r w:rsidR="00B01FDF">
        <w:rPr>
          <w:rStyle w:val="a"/>
          <w:rFonts w:hint="cs"/>
          <w:rtl/>
        </w:rPr>
        <w:t xml:space="preserve">: </w:t>
      </w:r>
      <w:r>
        <w:rPr>
          <w:rFonts w:hint="cs"/>
          <w:rtl/>
          <w:lang w:bidi="fa-IR"/>
        </w:rPr>
        <w:t>در اسما</w:t>
      </w:r>
      <w:r w:rsidR="008E338B">
        <w:rPr>
          <w:rFonts w:hint="cs"/>
          <w:rtl/>
          <w:lang w:bidi="fa-IR"/>
        </w:rPr>
        <w:t>ي</w:t>
      </w:r>
      <w:r>
        <w:rPr>
          <w:rFonts w:hint="cs"/>
          <w:rtl/>
          <w:lang w:bidi="fa-IR"/>
        </w:rPr>
        <w:t xml:space="preserve"> معدوده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که با مبن</w:t>
      </w:r>
      <w:r w:rsidR="008E338B">
        <w:rPr>
          <w:rFonts w:hint="cs"/>
          <w:rtl/>
          <w:lang w:bidi="fa-IR"/>
        </w:rPr>
        <w:t>ي</w:t>
      </w:r>
      <w:r>
        <w:rPr>
          <w:rFonts w:hint="cs"/>
          <w:rtl/>
          <w:lang w:bidi="fa-IR"/>
        </w:rPr>
        <w:t xml:space="preserve"> الاصل مشابهت ندارند</w:t>
      </w:r>
      <w:r w:rsidR="00BA67AB">
        <w:rPr>
          <w:rFonts w:hint="cs"/>
          <w:rtl/>
          <w:lang w:bidi="fa-IR"/>
        </w:rPr>
        <w:t xml:space="preserve"> وقتی </w:t>
      </w:r>
      <w:r>
        <w:rPr>
          <w:rFonts w:hint="cs"/>
          <w:rtl/>
          <w:lang w:bidi="fa-IR"/>
        </w:rPr>
        <w:t>با عاملشان</w:t>
      </w:r>
      <w:r w:rsidR="0098727F">
        <w:rPr>
          <w:rFonts w:hint="cs"/>
          <w:rtl/>
          <w:lang w:bidi="fa-IR"/>
        </w:rPr>
        <w:t xml:space="preserve"> مرکّب </w:t>
      </w:r>
      <w:r>
        <w:rPr>
          <w:rFonts w:hint="cs"/>
          <w:rtl/>
          <w:lang w:bidi="fa-IR"/>
        </w:rPr>
        <w:t>شوند اختلاف در آخرشان در ا</w:t>
      </w:r>
      <w:r w:rsidRPr="008E338B">
        <w:rPr>
          <w:rFonts w:hint="cs"/>
          <w:rtl/>
        </w:rPr>
        <w:t>بتداء</w:t>
      </w:r>
      <w:r w:rsidR="00CB52FC">
        <w:rPr>
          <w:rFonts w:hint="cs"/>
          <w:rtl/>
        </w:rPr>
        <w:t xml:space="preserve"> </w:t>
      </w:r>
      <w:r w:rsidRPr="008E338B">
        <w:rPr>
          <w:rFonts w:hint="cs"/>
          <w:rtl/>
        </w:rPr>
        <w:t>پ</w:t>
      </w:r>
      <w:r w:rsidR="008E338B">
        <w:rPr>
          <w:rFonts w:hint="cs"/>
          <w:rtl/>
          <w:lang w:bidi="fa-IR"/>
        </w:rPr>
        <w:t>ي</w:t>
      </w:r>
      <w:r>
        <w:rPr>
          <w:rFonts w:hint="cs"/>
          <w:rtl/>
          <w:lang w:bidi="fa-IR"/>
        </w:rPr>
        <w:t>دا</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0D3EEF">
        <w:rPr>
          <w:rFonts w:hint="cs"/>
          <w:rtl/>
          <w:lang w:bidi="fa-IR"/>
        </w:rPr>
        <w:t>،</w:t>
      </w:r>
      <w:r>
        <w:rPr>
          <w:rFonts w:hint="cs"/>
          <w:rtl/>
          <w:lang w:bidi="fa-IR"/>
        </w:rPr>
        <w:t xml:space="preserve"> نه اختلاف در آخر معرب</w:t>
      </w:r>
      <w:r w:rsidR="00056BC7">
        <w:rPr>
          <w:rFonts w:hint="cs"/>
          <w:rtl/>
          <w:lang w:bidi="fa-IR"/>
        </w:rPr>
        <w:t xml:space="preserve"> و </w:t>
      </w:r>
      <w:r>
        <w:rPr>
          <w:rFonts w:hint="cs"/>
          <w:rtl/>
          <w:lang w:bidi="fa-IR"/>
        </w:rPr>
        <w:t>نه در عوامل</w:t>
      </w:r>
      <w:r w:rsidR="00D26316">
        <w:rPr>
          <w:rFonts w:hint="cs"/>
          <w:rtl/>
          <w:lang w:bidi="fa-IR"/>
        </w:rPr>
        <w:t xml:space="preserve"> «</w:t>
      </w:r>
      <w:r>
        <w:rPr>
          <w:rFonts w:hint="cs"/>
          <w:rtl/>
          <w:lang w:bidi="fa-IR"/>
        </w:rPr>
        <w:t>جمع</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w:t>
      </w:r>
      <w:r w:rsidR="00056BC7">
        <w:rPr>
          <w:rFonts w:hint="cs"/>
          <w:rtl/>
          <w:lang w:bidi="fa-IR"/>
        </w:rPr>
        <w:t xml:space="preserve"> و </w:t>
      </w:r>
      <w:r>
        <w:rPr>
          <w:rFonts w:hint="cs"/>
          <w:rtl/>
          <w:lang w:bidi="fa-IR"/>
        </w:rPr>
        <w:t>احد</w:t>
      </w:r>
      <w:r w:rsidR="004D69E2">
        <w:rPr>
          <w:rFonts w:hint="cs"/>
          <w:rtl/>
          <w:lang w:bidi="fa-IR"/>
        </w:rPr>
        <w:t xml:space="preserve">» </w:t>
      </w:r>
      <w:r>
        <w:rPr>
          <w:rFonts w:hint="cs"/>
          <w:rtl/>
          <w:lang w:bidi="fa-IR"/>
        </w:rPr>
        <w:t>ز</w:t>
      </w:r>
      <w:r w:rsidR="008E338B">
        <w:rPr>
          <w:rFonts w:hint="cs"/>
          <w:rtl/>
          <w:lang w:bidi="fa-IR"/>
        </w:rPr>
        <w:t>ي</w:t>
      </w:r>
      <w:r>
        <w:rPr>
          <w:rFonts w:hint="cs"/>
          <w:rtl/>
          <w:lang w:bidi="fa-IR"/>
        </w:rPr>
        <w:t>را اختلاف اعراب بر آن مترت</w:t>
      </w:r>
      <w:r w:rsidR="000D3EEF">
        <w:rPr>
          <w:rFonts w:hint="cs"/>
          <w:rtl/>
          <w:lang w:bidi="fa-IR"/>
        </w:rPr>
        <w:t>ّ</w:t>
      </w:r>
      <w:r>
        <w:rPr>
          <w:rFonts w:hint="cs"/>
          <w:rtl/>
          <w:lang w:bidi="fa-IR"/>
        </w:rPr>
        <w:t>ب</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بلکه در آنجا</w:t>
      </w:r>
      <w:r w:rsidR="00BA67AB">
        <w:rPr>
          <w:rFonts w:hint="cs"/>
          <w:rtl/>
          <w:lang w:bidi="fa-IR"/>
        </w:rPr>
        <w:t xml:space="preserve"> به وسیله </w:t>
      </w:r>
      <w:r>
        <w:rPr>
          <w:rFonts w:hint="cs"/>
          <w:rtl/>
          <w:lang w:bidi="fa-IR"/>
        </w:rPr>
        <w:t>دخول عامل</w:t>
      </w:r>
      <w:r w:rsidR="000945F5">
        <w:rPr>
          <w:rFonts w:hint="cs"/>
          <w:rtl/>
          <w:lang w:bidi="fa-IR"/>
        </w:rPr>
        <w:t>،</w:t>
      </w:r>
      <w:r>
        <w:rPr>
          <w:rFonts w:hint="cs"/>
          <w:rtl/>
          <w:lang w:bidi="fa-IR"/>
        </w:rPr>
        <w:t xml:space="preserve"> اعراب حادث</w:t>
      </w:r>
      <w:r w:rsidR="007366E3">
        <w:rPr>
          <w:rFonts w:hint="cs"/>
          <w:rtl/>
          <w:lang w:bidi="fa-IR"/>
        </w:rPr>
        <w:t xml:space="preserve"> می‌شود </w:t>
      </w:r>
      <w:r>
        <w:rPr>
          <w:rFonts w:hint="cs"/>
          <w:rtl/>
          <w:lang w:bidi="fa-IR"/>
        </w:rPr>
        <w:t>نه مختلف شود پس</w:t>
      </w:r>
      <w:r w:rsidR="0043320B">
        <w:rPr>
          <w:rFonts w:hint="cs"/>
          <w:rtl/>
          <w:lang w:bidi="fa-IR"/>
        </w:rPr>
        <w:t xml:space="preserve"> اینکه </w:t>
      </w:r>
      <w:r>
        <w:rPr>
          <w:rFonts w:hint="cs"/>
          <w:rtl/>
          <w:lang w:bidi="fa-IR"/>
        </w:rPr>
        <w:t>گفته شد آخر معرب به اختلاف عوامل مختلف</w:t>
      </w:r>
      <w:r w:rsidR="007366E3">
        <w:rPr>
          <w:rFonts w:hint="cs"/>
          <w:rtl/>
          <w:lang w:bidi="fa-IR"/>
        </w:rPr>
        <w:t xml:space="preserve"> می‌شود </w:t>
      </w:r>
      <w:r w:rsidR="00C56F57">
        <w:rPr>
          <w:rFonts w:hint="cs"/>
          <w:rtl/>
          <w:lang w:bidi="fa-IR"/>
        </w:rPr>
        <w:t>در ا</w:t>
      </w:r>
      <w:r w:rsidR="008E338B">
        <w:rPr>
          <w:rFonts w:hint="cs"/>
          <w:rtl/>
          <w:lang w:bidi="fa-IR"/>
        </w:rPr>
        <w:t>ي</w:t>
      </w:r>
      <w:r w:rsidR="00C56F57">
        <w:rPr>
          <w:rFonts w:hint="cs"/>
          <w:rtl/>
          <w:lang w:bidi="fa-IR"/>
        </w:rPr>
        <w:t>ن اسماء جا</w:t>
      </w:r>
      <w:r w:rsidR="008E338B">
        <w:rPr>
          <w:rFonts w:hint="cs"/>
          <w:rtl/>
          <w:lang w:bidi="fa-IR"/>
        </w:rPr>
        <w:t>ي</w:t>
      </w:r>
      <w:r w:rsidR="00C56F57">
        <w:rPr>
          <w:rFonts w:hint="cs"/>
          <w:rtl/>
          <w:lang w:bidi="fa-IR"/>
        </w:rPr>
        <w:t>گاه ندارد ز</w:t>
      </w:r>
      <w:r w:rsidR="008E338B">
        <w:rPr>
          <w:rFonts w:hint="cs"/>
          <w:rtl/>
          <w:lang w:bidi="fa-IR"/>
        </w:rPr>
        <w:t>ي</w:t>
      </w:r>
      <w:r w:rsidR="00C56F57">
        <w:rPr>
          <w:rFonts w:hint="cs"/>
          <w:rtl/>
          <w:lang w:bidi="fa-IR"/>
        </w:rPr>
        <w:t>را در</w:t>
      </w:r>
      <w:r w:rsidR="00C56F57" w:rsidRPr="008E338B">
        <w:rPr>
          <w:rFonts w:hint="cs"/>
          <w:rtl/>
        </w:rPr>
        <w:t xml:space="preserve"> آنها اعراب حادث</w:t>
      </w:r>
      <w:r w:rsidR="007366E3">
        <w:rPr>
          <w:rFonts w:hint="cs"/>
          <w:rtl/>
        </w:rPr>
        <w:t xml:space="preserve"> می‌شود </w:t>
      </w:r>
      <w:r w:rsidR="00C56F57">
        <w:rPr>
          <w:rFonts w:hint="cs"/>
          <w:rtl/>
          <w:lang w:bidi="fa-IR"/>
        </w:rPr>
        <w:t>نه مختلف</w:t>
      </w:r>
      <w:r w:rsidR="00E73555">
        <w:rPr>
          <w:rFonts w:hint="cs"/>
          <w:rtl/>
          <w:lang w:bidi="fa-IR"/>
        </w:rPr>
        <w:t xml:space="preserve">؟ </w:t>
      </w:r>
    </w:p>
    <w:p w:rsidR="00C56F57" w:rsidRDefault="00C56F57" w:rsidP="007E3891">
      <w:pPr>
        <w:keepNext/>
        <w:ind w:firstLine="224"/>
        <w:rPr>
          <w:rFonts w:hint="cs"/>
          <w:rtl/>
          <w:lang w:bidi="fa-IR"/>
        </w:rPr>
      </w:pPr>
      <w:r w:rsidRPr="00197325">
        <w:rPr>
          <w:rStyle w:val="a"/>
          <w:rFonts w:hint="cs"/>
          <w:rtl/>
        </w:rPr>
        <w:t>قلت</w:t>
      </w:r>
      <w:r w:rsidR="00B01FDF">
        <w:rPr>
          <w:rStyle w:val="a"/>
          <w:rFonts w:hint="cs"/>
          <w:rtl/>
        </w:rPr>
        <w:t xml:space="preserve">: </w:t>
      </w:r>
      <w:r>
        <w:rPr>
          <w:rFonts w:hint="cs"/>
          <w:rtl/>
          <w:lang w:bidi="fa-IR"/>
        </w:rPr>
        <w:t>ا</w:t>
      </w:r>
      <w:r w:rsidR="008E338B">
        <w:rPr>
          <w:rFonts w:hint="cs"/>
          <w:rtl/>
          <w:lang w:bidi="fa-IR"/>
        </w:rPr>
        <w:t>ي</w:t>
      </w:r>
      <w:r>
        <w:rPr>
          <w:rFonts w:hint="cs"/>
          <w:rtl/>
          <w:lang w:bidi="fa-IR"/>
        </w:rPr>
        <w:t>ن مطلب</w:t>
      </w:r>
      <w:r w:rsidR="008E338B">
        <w:rPr>
          <w:rFonts w:hint="cs"/>
          <w:rtl/>
          <w:lang w:bidi="fa-IR"/>
        </w:rPr>
        <w:t>ي</w:t>
      </w:r>
      <w:r>
        <w:rPr>
          <w:rFonts w:hint="cs"/>
          <w:rtl/>
          <w:lang w:bidi="fa-IR"/>
        </w:rPr>
        <w:t xml:space="preserve"> که فرمود</w:t>
      </w:r>
      <w:r w:rsidR="008E338B">
        <w:rPr>
          <w:rFonts w:hint="cs"/>
          <w:rtl/>
          <w:lang w:bidi="fa-IR"/>
        </w:rPr>
        <w:t>ي</w:t>
      </w:r>
      <w:r>
        <w:rPr>
          <w:rFonts w:hint="cs"/>
          <w:rtl/>
          <w:lang w:bidi="fa-IR"/>
        </w:rPr>
        <w:t xml:space="preserve"> حکم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از احکام معرب است</w:t>
      </w:r>
      <w:r w:rsidR="000945F5">
        <w:rPr>
          <w:rFonts w:hint="cs"/>
          <w:rtl/>
          <w:lang w:bidi="fa-IR"/>
        </w:rPr>
        <w:t>،</w:t>
      </w:r>
      <w:r w:rsidR="00056BC7">
        <w:rPr>
          <w:rFonts w:hint="cs"/>
          <w:rtl/>
          <w:lang w:bidi="fa-IR"/>
        </w:rPr>
        <w:t xml:space="preserve"> و </w:t>
      </w:r>
      <w:r>
        <w:rPr>
          <w:rFonts w:hint="cs"/>
          <w:rtl/>
          <w:lang w:bidi="fa-IR"/>
        </w:rPr>
        <w:t>آنکه گفته</w:t>
      </w:r>
      <w:r w:rsidR="009909E7">
        <w:rPr>
          <w:rFonts w:hint="cs"/>
          <w:rtl/>
          <w:lang w:bidi="fa-IR"/>
        </w:rPr>
        <w:t xml:space="preserve">‌ايم </w:t>
      </w:r>
      <w:r>
        <w:rPr>
          <w:rFonts w:hint="cs"/>
          <w:rtl/>
          <w:lang w:bidi="fa-IR"/>
        </w:rPr>
        <w:t>در مورد اختلاف آخر معرب به اختلاف عوامل</w:t>
      </w:r>
      <w:r w:rsidR="000945F5">
        <w:rPr>
          <w:rFonts w:hint="cs"/>
          <w:rtl/>
          <w:lang w:bidi="fa-IR"/>
        </w:rPr>
        <w:t>،</w:t>
      </w:r>
      <w:r>
        <w:rPr>
          <w:rFonts w:hint="cs"/>
          <w:rtl/>
          <w:lang w:bidi="fa-IR"/>
        </w:rPr>
        <w:t xml:space="preserve"> حکم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غ</w:t>
      </w:r>
      <w:r w:rsidR="008E338B">
        <w:rPr>
          <w:rFonts w:hint="cs"/>
          <w:rtl/>
          <w:lang w:bidi="fa-IR"/>
        </w:rPr>
        <w:t>ي</w:t>
      </w:r>
      <w:r>
        <w:rPr>
          <w:rFonts w:hint="cs"/>
          <w:rtl/>
          <w:lang w:bidi="fa-IR"/>
        </w:rPr>
        <w:t>ر از ا</w:t>
      </w:r>
      <w:r w:rsidR="008E338B">
        <w:rPr>
          <w:rFonts w:hint="cs"/>
          <w:rtl/>
          <w:lang w:bidi="fa-IR"/>
        </w:rPr>
        <w:t>ي</w:t>
      </w:r>
      <w:r>
        <w:rPr>
          <w:rFonts w:hint="cs"/>
          <w:rtl/>
          <w:lang w:bidi="fa-IR"/>
        </w:rPr>
        <w:t>ن است که اگر حکم</w:t>
      </w:r>
      <w:r w:rsidR="008E338B">
        <w:rPr>
          <w:rFonts w:hint="cs"/>
          <w:rtl/>
          <w:lang w:bidi="fa-IR"/>
        </w:rPr>
        <w:t>ي</w:t>
      </w:r>
      <w:r>
        <w:rPr>
          <w:rFonts w:hint="cs"/>
          <w:rtl/>
          <w:lang w:bidi="fa-IR"/>
        </w:rPr>
        <w:t xml:space="preserve"> در حکم د</w:t>
      </w:r>
      <w:r w:rsidR="008E338B">
        <w:rPr>
          <w:rFonts w:hint="cs"/>
          <w:rtl/>
          <w:lang w:bidi="fa-IR"/>
        </w:rPr>
        <w:t>ي</w:t>
      </w:r>
      <w:r>
        <w:rPr>
          <w:rFonts w:hint="cs"/>
          <w:rtl/>
          <w:lang w:bidi="fa-IR"/>
        </w:rPr>
        <w:t>گر تداخل نکند فساد لازم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365289">
        <w:rPr>
          <w:rFonts w:hint="cs"/>
          <w:rtl/>
          <w:lang w:bidi="fa-IR"/>
        </w:rPr>
        <w:t xml:space="preserve"> چون‌که </w:t>
      </w:r>
      <w:r>
        <w:rPr>
          <w:rFonts w:hint="cs"/>
          <w:rtl/>
          <w:lang w:bidi="fa-IR"/>
        </w:rPr>
        <w:t>بر</w:t>
      </w:r>
      <w:r w:rsidR="000945F5">
        <w:rPr>
          <w:rFonts w:hint="cs"/>
          <w:rtl/>
          <w:lang w:bidi="fa-IR"/>
        </w:rPr>
        <w:t>ا</w:t>
      </w:r>
      <w:r w:rsidR="008E338B">
        <w:rPr>
          <w:rFonts w:hint="cs"/>
          <w:rtl/>
          <w:lang w:bidi="fa-IR"/>
        </w:rPr>
        <w:t>ي</w:t>
      </w:r>
      <w:r>
        <w:rPr>
          <w:rFonts w:hint="cs"/>
          <w:rtl/>
          <w:lang w:bidi="fa-IR"/>
        </w:rPr>
        <w:t xml:space="preserve"> معرب احکام فراوان</w:t>
      </w:r>
      <w:r w:rsidR="008E338B">
        <w:rPr>
          <w:rFonts w:hint="cs"/>
          <w:rtl/>
          <w:lang w:bidi="fa-IR"/>
        </w:rPr>
        <w:t>ي</w:t>
      </w:r>
      <w:r>
        <w:rPr>
          <w:rFonts w:hint="cs"/>
          <w:rtl/>
          <w:lang w:bidi="fa-IR"/>
        </w:rPr>
        <w:t xml:space="preserve"> است </w:t>
      </w:r>
      <w:r w:rsidRPr="008E338B">
        <w:rPr>
          <w:rFonts w:hint="cs"/>
          <w:rtl/>
        </w:rPr>
        <w:t>که همه</w:t>
      </w:r>
      <w:r w:rsidR="002854C2">
        <w:rPr>
          <w:rFonts w:hint="cs"/>
          <w:rtl/>
          <w:lang w:bidi="fa-IR"/>
        </w:rPr>
        <w:t xml:space="preserve">‌اش </w:t>
      </w:r>
      <w:r>
        <w:rPr>
          <w:rFonts w:hint="cs"/>
          <w:rtl/>
          <w:lang w:bidi="fa-IR"/>
        </w:rPr>
        <w:t>در ا</w:t>
      </w:r>
      <w:r w:rsidR="008E338B">
        <w:rPr>
          <w:rFonts w:hint="cs"/>
          <w:rtl/>
          <w:lang w:bidi="fa-IR"/>
        </w:rPr>
        <w:t>ي</w:t>
      </w:r>
      <w:r>
        <w:rPr>
          <w:rFonts w:hint="cs"/>
          <w:rtl/>
          <w:lang w:bidi="fa-IR"/>
        </w:rPr>
        <w:t>نجا ذکر</w:t>
      </w:r>
      <w:r w:rsidR="00B02878">
        <w:rPr>
          <w:rFonts w:hint="cs"/>
          <w:rtl/>
          <w:lang w:bidi="fa-IR"/>
        </w:rPr>
        <w:t xml:space="preserve"> نشده‌است </w:t>
      </w:r>
      <w:r>
        <w:rPr>
          <w:rFonts w:hint="cs"/>
          <w:rtl/>
          <w:lang w:bidi="fa-IR"/>
        </w:rPr>
        <w:t>که ا</w:t>
      </w:r>
      <w:r w:rsidR="008E338B">
        <w:rPr>
          <w:rFonts w:hint="cs"/>
          <w:rtl/>
          <w:lang w:bidi="fa-IR"/>
        </w:rPr>
        <w:t>ي</w:t>
      </w:r>
      <w:r>
        <w:rPr>
          <w:rFonts w:hint="cs"/>
          <w:rtl/>
          <w:lang w:bidi="fa-IR"/>
        </w:rPr>
        <w:t>ن حکم</w:t>
      </w:r>
      <w:r w:rsidR="008E338B">
        <w:rPr>
          <w:rFonts w:hint="cs"/>
          <w:rtl/>
          <w:lang w:bidi="fa-IR"/>
        </w:rPr>
        <w:t>ي</w:t>
      </w:r>
      <w:r>
        <w:rPr>
          <w:rFonts w:hint="cs"/>
          <w:rtl/>
          <w:lang w:bidi="fa-IR"/>
        </w:rPr>
        <w:t xml:space="preserve"> که شما ذکر کرد</w:t>
      </w:r>
      <w:r w:rsidR="008E338B">
        <w:rPr>
          <w:rFonts w:hint="cs"/>
          <w:rtl/>
          <w:lang w:bidi="fa-IR"/>
        </w:rPr>
        <w:t>ي</w:t>
      </w:r>
      <w:r>
        <w:rPr>
          <w:rFonts w:hint="cs"/>
          <w:rtl/>
          <w:lang w:bidi="fa-IR"/>
        </w:rPr>
        <w:t>د از هم</w:t>
      </w:r>
      <w:r w:rsidR="008E338B">
        <w:rPr>
          <w:rFonts w:hint="cs"/>
          <w:rtl/>
          <w:lang w:bidi="fa-IR"/>
        </w:rPr>
        <w:t>ي</w:t>
      </w:r>
      <w:r>
        <w:rPr>
          <w:rFonts w:hint="cs"/>
          <w:rtl/>
          <w:lang w:bidi="fa-IR"/>
        </w:rPr>
        <w:t>ن قب</w:t>
      </w:r>
      <w:r w:rsidR="008E338B">
        <w:rPr>
          <w:rFonts w:hint="cs"/>
          <w:rtl/>
          <w:lang w:bidi="fa-IR"/>
        </w:rPr>
        <w:t>ي</w:t>
      </w:r>
      <w:r>
        <w:rPr>
          <w:rFonts w:hint="cs"/>
          <w:rtl/>
          <w:lang w:bidi="fa-IR"/>
        </w:rPr>
        <w:t>ل ذکر نشده</w:t>
      </w:r>
      <w:r w:rsidR="00CB52FC">
        <w:rPr>
          <w:rFonts w:hint="eastAsia"/>
          <w:rtl/>
          <w:lang w:bidi="fa-IR"/>
        </w:rPr>
        <w:t>‌</w:t>
      </w:r>
      <w:r>
        <w:rPr>
          <w:rFonts w:hint="cs"/>
          <w:rtl/>
          <w:lang w:bidi="fa-IR"/>
        </w:rPr>
        <w:t>هاست لکن ا</w:t>
      </w:r>
      <w:r w:rsidR="008E338B">
        <w:rPr>
          <w:rFonts w:hint="cs"/>
          <w:rtl/>
          <w:lang w:bidi="fa-IR"/>
        </w:rPr>
        <w:t>ي</w:t>
      </w:r>
      <w:r>
        <w:rPr>
          <w:rFonts w:hint="cs"/>
          <w:rtl/>
          <w:lang w:bidi="fa-IR"/>
        </w:rPr>
        <w:t>ن حکم شما به عنوان حکم شمول</w:t>
      </w:r>
      <w:r w:rsidR="008E338B">
        <w:rPr>
          <w:rFonts w:hint="cs"/>
          <w:rtl/>
          <w:lang w:bidi="fa-IR"/>
        </w:rPr>
        <w:t>ي</w:t>
      </w:r>
      <w:r>
        <w:rPr>
          <w:rFonts w:hint="cs"/>
          <w:rtl/>
          <w:lang w:bidi="fa-IR"/>
        </w:rPr>
        <w:t xml:space="preserve"> معرب</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باشد</w:t>
      </w:r>
      <w:r w:rsidR="00CB52FC">
        <w:rPr>
          <w:rFonts w:hint="eastAsia"/>
          <w:rtl/>
          <w:lang w:bidi="fa-IR"/>
        </w:rPr>
        <w:t>‌</w:t>
      </w:r>
      <w:r w:rsidR="00CB52FC">
        <w:rPr>
          <w:rFonts w:hint="cs"/>
          <w:rtl/>
          <w:lang w:bidi="fa-IR"/>
        </w:rPr>
        <w:t xml:space="preserve"> </w:t>
      </w:r>
      <w:r w:rsidR="001373B9">
        <w:rPr>
          <w:rFonts w:hint="cs"/>
          <w:rtl/>
          <w:lang w:bidi="fa-IR"/>
        </w:rPr>
        <w:t>(</w:t>
      </w:r>
      <w:r>
        <w:rPr>
          <w:rFonts w:hint="cs"/>
          <w:rtl/>
          <w:lang w:bidi="fa-IR"/>
        </w:rPr>
        <w:t>به عبارت د</w:t>
      </w:r>
      <w:r w:rsidR="008E338B">
        <w:rPr>
          <w:rFonts w:hint="cs"/>
          <w:rtl/>
          <w:lang w:bidi="fa-IR"/>
        </w:rPr>
        <w:t>ي</w:t>
      </w:r>
      <w:r>
        <w:rPr>
          <w:rFonts w:hint="cs"/>
          <w:rtl/>
          <w:lang w:bidi="fa-IR"/>
        </w:rPr>
        <w:t>گر</w:t>
      </w:r>
      <w:r w:rsidR="001373B9">
        <w:rPr>
          <w:rFonts w:hint="cs"/>
          <w:rtl/>
          <w:lang w:bidi="fa-IR"/>
        </w:rPr>
        <w:t>:</w:t>
      </w:r>
      <w:r>
        <w:rPr>
          <w:rFonts w:hint="cs"/>
          <w:rtl/>
          <w:lang w:bidi="fa-IR"/>
        </w:rPr>
        <w:t xml:space="preserve"> مشهور که در تعر</w:t>
      </w:r>
      <w:r w:rsidR="008E338B">
        <w:rPr>
          <w:rFonts w:hint="cs"/>
          <w:rtl/>
          <w:lang w:bidi="fa-IR"/>
        </w:rPr>
        <w:t>ي</w:t>
      </w:r>
      <w:r>
        <w:rPr>
          <w:rFonts w:hint="cs"/>
          <w:rtl/>
          <w:lang w:bidi="fa-IR"/>
        </w:rPr>
        <w:t>ف معرب قا</w:t>
      </w:r>
      <w:r w:rsidR="008E338B">
        <w:rPr>
          <w:rFonts w:hint="cs"/>
          <w:rtl/>
          <w:lang w:bidi="fa-IR"/>
        </w:rPr>
        <w:t>ي</w:t>
      </w:r>
      <w:r>
        <w:rPr>
          <w:rFonts w:hint="cs"/>
          <w:rtl/>
          <w:lang w:bidi="fa-IR"/>
        </w:rPr>
        <w:t>ل به اختلاف آخر آن به اختلاف عوامل شدند ا</w:t>
      </w:r>
      <w:r w:rsidR="008E338B">
        <w:rPr>
          <w:rFonts w:hint="cs"/>
          <w:rtl/>
          <w:lang w:bidi="fa-IR"/>
        </w:rPr>
        <w:t>ي</w:t>
      </w:r>
      <w:r>
        <w:rPr>
          <w:rFonts w:hint="cs"/>
          <w:rtl/>
          <w:lang w:bidi="fa-IR"/>
        </w:rPr>
        <w:t xml:space="preserve">ن اشکال </w:t>
      </w:r>
      <w:r w:rsidR="001373B9">
        <w:rPr>
          <w:rFonts w:hint="cs"/>
          <w:rtl/>
          <w:lang w:bidi="fa-IR"/>
        </w:rPr>
        <w:t>«</w:t>
      </w:r>
      <w:r>
        <w:rPr>
          <w:rFonts w:hint="cs"/>
          <w:rtl/>
          <w:lang w:bidi="fa-IR"/>
        </w:rPr>
        <w:t>ان قلت</w:t>
      </w:r>
      <w:r w:rsidR="001373B9">
        <w:rPr>
          <w:rFonts w:hint="cs"/>
          <w:rtl/>
          <w:lang w:bidi="fa-IR"/>
        </w:rPr>
        <w:t>»</w:t>
      </w:r>
      <w:r>
        <w:rPr>
          <w:rFonts w:hint="cs"/>
          <w:rtl/>
          <w:lang w:bidi="fa-IR"/>
        </w:rPr>
        <w:t xml:space="preserve"> بر آنها</w:t>
      </w:r>
      <w:r w:rsidR="00CB52FC">
        <w:rPr>
          <w:rFonts w:hint="cs"/>
          <w:rtl/>
          <w:lang w:bidi="fa-IR"/>
        </w:rPr>
        <w:t xml:space="preserve"> وارد </w:t>
      </w:r>
      <w:r>
        <w:rPr>
          <w:rFonts w:hint="cs"/>
          <w:rtl/>
          <w:lang w:bidi="fa-IR"/>
        </w:rPr>
        <w:t>است</w:t>
      </w:r>
      <w:r w:rsidR="00EB7643">
        <w:rPr>
          <w:rFonts w:hint="cs"/>
          <w:rtl/>
          <w:lang w:bidi="fa-IR"/>
        </w:rPr>
        <w:t xml:space="preserve"> ولي </w:t>
      </w:r>
      <w:r w:rsidRPr="008E338B">
        <w:rPr>
          <w:rFonts w:hint="cs"/>
          <w:rtl/>
        </w:rPr>
        <w:t>بر مصنف که ا</w:t>
      </w:r>
      <w:r w:rsidR="008E338B">
        <w:rPr>
          <w:rFonts w:hint="cs"/>
          <w:rtl/>
          <w:lang w:bidi="fa-IR"/>
        </w:rPr>
        <w:t>ي</w:t>
      </w:r>
      <w:r>
        <w:rPr>
          <w:rFonts w:hint="cs"/>
          <w:rtl/>
          <w:lang w:bidi="fa-IR"/>
        </w:rPr>
        <w:t>ن مطلب را به عنوان حکم</w:t>
      </w:r>
      <w:r w:rsidR="008E338B">
        <w:rPr>
          <w:rFonts w:hint="cs"/>
          <w:rtl/>
          <w:lang w:bidi="fa-IR"/>
        </w:rPr>
        <w:t>ي</w:t>
      </w:r>
      <w:r>
        <w:rPr>
          <w:rFonts w:hint="cs"/>
          <w:rtl/>
          <w:lang w:bidi="fa-IR"/>
        </w:rPr>
        <w:t xml:space="preserve"> از احکام معرب مطرح کرد</w:t>
      </w:r>
      <w:r w:rsidR="00056BC7">
        <w:rPr>
          <w:rFonts w:hint="cs"/>
          <w:rtl/>
          <w:lang w:bidi="fa-IR"/>
        </w:rPr>
        <w:t xml:space="preserve"> و</w:t>
      </w:r>
      <w:r w:rsidR="00CB52FC">
        <w:rPr>
          <w:rFonts w:hint="eastAsia"/>
          <w:rtl/>
          <w:lang w:bidi="fa-IR"/>
        </w:rPr>
        <w:t>‌</w:t>
      </w:r>
      <w:r>
        <w:rPr>
          <w:rFonts w:hint="cs"/>
          <w:rtl/>
          <w:lang w:bidi="fa-IR"/>
        </w:rPr>
        <w:t>ارد</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1373B9">
        <w:rPr>
          <w:rFonts w:hint="cs"/>
          <w:rtl/>
          <w:lang w:bidi="fa-IR"/>
        </w:rPr>
        <w:t>)</w:t>
      </w:r>
      <w:r w:rsidR="000845BD">
        <w:rPr>
          <w:rFonts w:hint="cs"/>
          <w:rtl/>
          <w:lang w:bidi="fa-IR"/>
        </w:rPr>
        <w:t xml:space="preserve">. </w:t>
      </w:r>
    </w:p>
    <w:p w:rsidR="00C56F57" w:rsidRDefault="002854C2" w:rsidP="007E3891">
      <w:pPr>
        <w:pStyle w:val="Heading2"/>
        <w:ind w:firstLine="224"/>
        <w:rPr>
          <w:rFonts w:hint="cs"/>
          <w:rtl/>
          <w:lang w:bidi="fa-IR"/>
        </w:rPr>
      </w:pPr>
      <w:r>
        <w:rPr>
          <w:rFonts w:hint="cs"/>
          <w:rtl/>
          <w:lang w:bidi="fa-IR"/>
        </w:rPr>
        <w:t xml:space="preserve"> </w:t>
      </w:r>
      <w:bookmarkStart w:id="68" w:name="_Toc248974005"/>
      <w:bookmarkStart w:id="69" w:name="_Toc249103121"/>
      <w:r w:rsidR="00C56F57">
        <w:rPr>
          <w:rFonts w:hint="cs"/>
          <w:rtl/>
          <w:lang w:bidi="fa-IR"/>
        </w:rPr>
        <w:t>تعر</w:t>
      </w:r>
      <w:r w:rsidR="008E338B">
        <w:rPr>
          <w:rFonts w:hint="cs"/>
          <w:rtl/>
          <w:lang w:bidi="fa-IR"/>
        </w:rPr>
        <w:t>ي</w:t>
      </w:r>
      <w:r w:rsidR="00C56F57">
        <w:rPr>
          <w:rFonts w:hint="cs"/>
          <w:rtl/>
          <w:lang w:bidi="fa-IR"/>
        </w:rPr>
        <w:t>ف اعراب</w:t>
      </w:r>
      <w:r w:rsidR="00B01FDF">
        <w:rPr>
          <w:rFonts w:hint="cs"/>
          <w:rtl/>
          <w:lang w:bidi="fa-IR"/>
        </w:rPr>
        <w:t>:</w:t>
      </w:r>
      <w:bookmarkEnd w:id="68"/>
      <w:bookmarkEnd w:id="69"/>
      <w:r w:rsidR="00B01FDF">
        <w:rPr>
          <w:rFonts w:hint="cs"/>
          <w:rtl/>
          <w:lang w:bidi="fa-IR"/>
        </w:rPr>
        <w:t xml:space="preserve"> </w:t>
      </w:r>
    </w:p>
    <w:p w:rsidR="00810F25" w:rsidRPr="00197325" w:rsidRDefault="001373B9" w:rsidP="007E3891">
      <w:pPr>
        <w:keepNext/>
        <w:ind w:firstLine="224"/>
        <w:rPr>
          <w:rStyle w:val="a"/>
          <w:rFonts w:hint="cs"/>
          <w:rtl/>
        </w:rPr>
      </w:pPr>
      <w:r>
        <w:rPr>
          <w:rFonts w:hint="cs"/>
          <w:rtl/>
        </w:rPr>
        <w:t>«</w:t>
      </w:r>
      <w:r w:rsidR="00CB52FC" w:rsidRPr="00041564">
        <w:rPr>
          <w:rFonts w:hint="eastAsia"/>
          <w:rtl/>
        </w:rPr>
        <w:t>‌</w:t>
      </w:r>
      <w:r w:rsidR="00C56F57" w:rsidRPr="00041564">
        <w:rPr>
          <w:rStyle w:val="a"/>
          <w:rFonts w:hint="cs"/>
          <w:rtl/>
        </w:rPr>
        <w:t>الاعراب</w:t>
      </w:r>
      <w:r w:rsidRPr="00041564">
        <w:rPr>
          <w:rStyle w:val="a"/>
          <w:rFonts w:hint="cs"/>
          <w:rtl/>
        </w:rPr>
        <w:t>ُ</w:t>
      </w:r>
      <w:r w:rsidR="00C56F57" w:rsidRPr="00041564">
        <w:rPr>
          <w:rStyle w:val="a"/>
          <w:rFonts w:hint="cs"/>
          <w:rtl/>
        </w:rPr>
        <w:t xml:space="preserve"> ما اختلف آخر</w:t>
      </w:r>
      <w:r w:rsidRPr="00041564">
        <w:rPr>
          <w:rStyle w:val="a"/>
          <w:rFonts w:hint="cs"/>
          <w:rtl/>
        </w:rPr>
        <w:t>ُ</w:t>
      </w:r>
      <w:r w:rsidR="00C56F57" w:rsidRPr="00041564">
        <w:rPr>
          <w:rStyle w:val="a"/>
          <w:rFonts w:hint="cs"/>
          <w:rtl/>
        </w:rPr>
        <w:t xml:space="preserve">ه به </w:t>
      </w:r>
      <w:r w:rsidR="00810F25" w:rsidRPr="00041564">
        <w:rPr>
          <w:rStyle w:val="a"/>
          <w:rFonts w:hint="cs"/>
          <w:rtl/>
        </w:rPr>
        <w:t>ل</w:t>
      </w:r>
      <w:r w:rsidRPr="00041564">
        <w:rPr>
          <w:rStyle w:val="a"/>
          <w:rFonts w:hint="cs"/>
          <w:rtl/>
        </w:rPr>
        <w:t>ِ</w:t>
      </w:r>
      <w:r w:rsidR="008E338B" w:rsidRPr="00041564">
        <w:rPr>
          <w:rStyle w:val="a"/>
          <w:rFonts w:hint="cs"/>
          <w:rtl/>
        </w:rPr>
        <w:t>ي</w:t>
      </w:r>
      <w:r w:rsidR="00810F25" w:rsidRPr="00041564">
        <w:rPr>
          <w:rStyle w:val="a"/>
          <w:rFonts w:hint="cs"/>
          <w:rtl/>
        </w:rPr>
        <w:t>د</w:t>
      </w:r>
      <w:r w:rsidRPr="00041564">
        <w:rPr>
          <w:rStyle w:val="a"/>
          <w:rFonts w:hint="cs"/>
          <w:rtl/>
        </w:rPr>
        <w:t>ُ</w:t>
      </w:r>
      <w:r w:rsidR="00810F25" w:rsidRPr="00041564">
        <w:rPr>
          <w:rStyle w:val="a"/>
          <w:rFonts w:hint="cs"/>
          <w:rtl/>
        </w:rPr>
        <w:t>ل</w:t>
      </w:r>
      <w:r w:rsidRPr="00041564">
        <w:rPr>
          <w:rStyle w:val="a"/>
          <w:rFonts w:hint="cs"/>
          <w:rtl/>
        </w:rPr>
        <w:t>َّ</w:t>
      </w:r>
      <w:r w:rsidR="00810F25" w:rsidRPr="00041564">
        <w:rPr>
          <w:rStyle w:val="a"/>
          <w:rFonts w:hint="cs"/>
          <w:rtl/>
        </w:rPr>
        <w:t xml:space="preserve"> عل</w:t>
      </w:r>
      <w:r w:rsidR="008E338B" w:rsidRPr="00041564">
        <w:rPr>
          <w:rStyle w:val="a"/>
          <w:rFonts w:hint="cs"/>
          <w:rtl/>
        </w:rPr>
        <w:t>ي</w:t>
      </w:r>
      <w:r w:rsidR="00810F25" w:rsidRPr="00041564">
        <w:rPr>
          <w:rStyle w:val="a"/>
          <w:rFonts w:hint="cs"/>
          <w:rtl/>
        </w:rPr>
        <w:t xml:space="preserve"> المعان</w:t>
      </w:r>
      <w:r w:rsidR="008E338B" w:rsidRPr="00041564">
        <w:rPr>
          <w:rStyle w:val="a"/>
          <w:rFonts w:hint="cs"/>
          <w:rtl/>
        </w:rPr>
        <w:t>ي</w:t>
      </w:r>
      <w:r w:rsidR="00810F25" w:rsidRPr="00041564">
        <w:rPr>
          <w:rStyle w:val="a"/>
          <w:rFonts w:hint="cs"/>
          <w:rtl/>
        </w:rPr>
        <w:t xml:space="preserve"> المعتورة</w:t>
      </w:r>
      <w:r w:rsidRPr="00041564">
        <w:rPr>
          <w:rStyle w:val="a"/>
          <w:rFonts w:hint="cs"/>
          <w:rtl/>
        </w:rPr>
        <w:t>ِ</w:t>
      </w:r>
      <w:r w:rsidR="00810F25" w:rsidRPr="00041564">
        <w:rPr>
          <w:rStyle w:val="a"/>
          <w:rFonts w:hint="cs"/>
          <w:rtl/>
        </w:rPr>
        <w:t xml:space="preserve"> عل</w:t>
      </w:r>
      <w:r w:rsidR="008E338B" w:rsidRPr="00041564">
        <w:rPr>
          <w:rStyle w:val="a"/>
          <w:rFonts w:hint="cs"/>
          <w:rtl/>
        </w:rPr>
        <w:t>ي</w:t>
      </w:r>
      <w:r w:rsidR="00810F25" w:rsidRPr="00041564">
        <w:rPr>
          <w:rStyle w:val="a"/>
          <w:rFonts w:hint="cs"/>
          <w:rtl/>
        </w:rPr>
        <w:t>ه</w:t>
      </w:r>
      <w:r w:rsidRPr="001373B9">
        <w:rPr>
          <w:rFonts w:hint="cs"/>
          <w:rtl/>
        </w:rPr>
        <w:t>»</w:t>
      </w:r>
      <w:r w:rsidR="00CB52FC" w:rsidRPr="001373B9">
        <w:rPr>
          <w:rFonts w:hint="eastAsia"/>
          <w:rtl/>
        </w:rPr>
        <w:t>‌</w:t>
      </w:r>
      <w:r w:rsidR="00CB52FC" w:rsidRPr="001373B9">
        <w:rPr>
          <w:rFonts w:hint="cs"/>
          <w:rtl/>
        </w:rPr>
        <w:t>.</w:t>
      </w:r>
      <w:r w:rsidR="004D69E2">
        <w:rPr>
          <w:rStyle w:val="a"/>
          <w:rFonts w:hint="cs"/>
          <w:rtl/>
        </w:rPr>
        <w:t xml:space="preserve"> </w:t>
      </w:r>
    </w:p>
    <w:p w:rsidR="009909E7" w:rsidRPr="001373B9" w:rsidRDefault="00810F25" w:rsidP="00DF7D45">
      <w:pPr>
        <w:pStyle w:val="Heading3"/>
        <w:rPr>
          <w:rFonts w:hint="cs"/>
          <w:rtl/>
        </w:rPr>
      </w:pPr>
      <w:bookmarkStart w:id="70" w:name="_Toc248974006"/>
      <w:bookmarkStart w:id="71" w:name="_Toc249103122"/>
      <w:r w:rsidRPr="001373B9">
        <w:rPr>
          <w:rFonts w:hint="cs"/>
          <w:rtl/>
        </w:rPr>
        <w:t>جام</w:t>
      </w:r>
      <w:r w:rsidR="008E338B" w:rsidRPr="001373B9">
        <w:rPr>
          <w:rFonts w:hint="cs"/>
          <w:rtl/>
        </w:rPr>
        <w:t>ي</w:t>
      </w:r>
      <w:r w:rsidR="00B01FDF" w:rsidRPr="001373B9">
        <w:rPr>
          <w:rFonts w:hint="cs"/>
          <w:rtl/>
        </w:rPr>
        <w:t>:</w:t>
      </w:r>
      <w:bookmarkEnd w:id="70"/>
      <w:bookmarkEnd w:id="71"/>
      <w:r w:rsidR="00B01FDF" w:rsidRPr="001373B9">
        <w:rPr>
          <w:rFonts w:hint="cs"/>
          <w:rtl/>
        </w:rPr>
        <w:t xml:space="preserve"> </w:t>
      </w:r>
    </w:p>
    <w:p w:rsidR="00BC1018" w:rsidRDefault="00810F25" w:rsidP="007E3891">
      <w:pPr>
        <w:keepNext/>
        <w:ind w:firstLine="224"/>
        <w:rPr>
          <w:rFonts w:hint="cs"/>
          <w:rtl/>
          <w:lang w:bidi="fa-IR"/>
        </w:rPr>
      </w:pPr>
      <w:r>
        <w:rPr>
          <w:rFonts w:hint="cs"/>
          <w:rtl/>
          <w:lang w:bidi="fa-IR"/>
        </w:rPr>
        <w:t>اعراب آن چ</w:t>
      </w:r>
      <w:r w:rsidR="008E338B">
        <w:rPr>
          <w:rFonts w:hint="cs"/>
          <w:rtl/>
          <w:lang w:bidi="fa-IR"/>
        </w:rPr>
        <w:t>ي</w:t>
      </w:r>
      <w:r>
        <w:rPr>
          <w:rFonts w:hint="cs"/>
          <w:rtl/>
          <w:lang w:bidi="fa-IR"/>
        </w:rPr>
        <w:t>ز</w:t>
      </w:r>
      <w:r w:rsidR="008E338B">
        <w:rPr>
          <w:rFonts w:hint="cs"/>
          <w:rtl/>
          <w:lang w:bidi="fa-IR"/>
        </w:rPr>
        <w:t>ي</w:t>
      </w:r>
      <w:r w:rsidR="00D26316">
        <w:rPr>
          <w:rFonts w:hint="cs"/>
          <w:rtl/>
          <w:lang w:bidi="fa-IR"/>
        </w:rPr>
        <w:t xml:space="preserve"> </w:t>
      </w:r>
      <w:r w:rsidR="00535AFF">
        <w:rPr>
          <w:rFonts w:hint="cs"/>
          <w:rtl/>
          <w:lang w:bidi="fa-IR"/>
        </w:rPr>
        <w:t>(</w:t>
      </w:r>
      <w:r>
        <w:rPr>
          <w:rFonts w:hint="cs"/>
          <w:rtl/>
          <w:lang w:bidi="fa-IR"/>
        </w:rPr>
        <w:t xml:space="preserve">حرکت </w:t>
      </w:r>
      <w:r w:rsidR="008E338B">
        <w:rPr>
          <w:rFonts w:hint="cs"/>
          <w:rtl/>
          <w:lang w:bidi="fa-IR"/>
        </w:rPr>
        <w:t>ي</w:t>
      </w:r>
      <w:r>
        <w:rPr>
          <w:rFonts w:hint="cs"/>
          <w:rtl/>
          <w:lang w:bidi="fa-IR"/>
        </w:rPr>
        <w:t>ا حرف</w:t>
      </w:r>
      <w:r w:rsidR="00535AFF">
        <w:rPr>
          <w:rFonts w:hint="cs"/>
          <w:rtl/>
          <w:lang w:bidi="fa-IR"/>
        </w:rPr>
        <w:t>)</w:t>
      </w:r>
      <w:r w:rsidR="004D69E2">
        <w:rPr>
          <w:rFonts w:hint="cs"/>
          <w:rtl/>
          <w:lang w:bidi="fa-IR"/>
        </w:rPr>
        <w:t xml:space="preserve"> </w:t>
      </w:r>
      <w:r>
        <w:rPr>
          <w:rFonts w:hint="cs"/>
          <w:rtl/>
          <w:lang w:bidi="fa-IR"/>
        </w:rPr>
        <w:t>است که مختلف</w:t>
      </w:r>
      <w:r w:rsidR="007366E3">
        <w:rPr>
          <w:rFonts w:hint="cs"/>
          <w:rtl/>
          <w:lang w:bidi="fa-IR"/>
        </w:rPr>
        <w:t xml:space="preserve"> می‌شود </w:t>
      </w:r>
      <w:r>
        <w:rPr>
          <w:rFonts w:hint="cs"/>
          <w:rtl/>
          <w:lang w:bidi="fa-IR"/>
        </w:rPr>
        <w:t>آخر معرب از ح</w:t>
      </w:r>
      <w:r w:rsidR="008E338B">
        <w:rPr>
          <w:rFonts w:hint="cs"/>
          <w:rtl/>
          <w:lang w:bidi="fa-IR"/>
        </w:rPr>
        <w:t>ي</w:t>
      </w:r>
      <w:r>
        <w:rPr>
          <w:rFonts w:hint="cs"/>
          <w:rtl/>
          <w:lang w:bidi="fa-IR"/>
        </w:rPr>
        <w:t>ث</w:t>
      </w:r>
      <w:r w:rsidR="0043320B">
        <w:rPr>
          <w:rFonts w:hint="cs"/>
          <w:rtl/>
          <w:lang w:bidi="fa-IR"/>
        </w:rPr>
        <w:t xml:space="preserve"> اینکه </w:t>
      </w:r>
      <w:r>
        <w:rPr>
          <w:rFonts w:hint="cs"/>
          <w:rtl/>
          <w:lang w:bidi="fa-IR"/>
        </w:rPr>
        <w:t>معرب است</w:t>
      </w:r>
      <w:r w:rsidR="00D26316">
        <w:rPr>
          <w:rFonts w:hint="cs"/>
          <w:rtl/>
          <w:lang w:bidi="fa-IR"/>
        </w:rPr>
        <w:t xml:space="preserve"> </w:t>
      </w:r>
      <w:r w:rsidR="00535AFF">
        <w:rPr>
          <w:rFonts w:hint="cs"/>
          <w:rtl/>
          <w:lang w:bidi="fa-IR"/>
        </w:rPr>
        <w:t>(</w:t>
      </w:r>
      <w:r>
        <w:rPr>
          <w:rFonts w:hint="cs"/>
          <w:rtl/>
          <w:lang w:bidi="fa-IR"/>
        </w:rPr>
        <w:t>ذاتا</w:t>
      </w:r>
      <w:r w:rsidR="00CB52FC">
        <w:rPr>
          <w:rFonts w:hint="cs"/>
          <w:rtl/>
          <w:lang w:bidi="fa-IR"/>
        </w:rPr>
        <w:t>ً</w:t>
      </w:r>
      <w:r>
        <w:rPr>
          <w:rFonts w:hint="cs"/>
          <w:rtl/>
          <w:lang w:bidi="fa-IR"/>
        </w:rPr>
        <w:t xml:space="preserve"> </w:t>
      </w:r>
      <w:r w:rsidR="008E338B">
        <w:rPr>
          <w:rFonts w:hint="cs"/>
          <w:rtl/>
          <w:lang w:bidi="fa-IR"/>
        </w:rPr>
        <w:t>ي</w:t>
      </w:r>
      <w:r>
        <w:rPr>
          <w:rFonts w:hint="cs"/>
          <w:rtl/>
          <w:lang w:bidi="fa-IR"/>
        </w:rPr>
        <w:t>ا صفتا</w:t>
      </w:r>
      <w:r w:rsidR="00CB52FC">
        <w:rPr>
          <w:rFonts w:hint="cs"/>
          <w:rtl/>
          <w:lang w:bidi="fa-IR"/>
        </w:rPr>
        <w:t>ً</w:t>
      </w:r>
      <w:r w:rsidR="00535AFF">
        <w:rPr>
          <w:rFonts w:hint="cs"/>
          <w:rtl/>
          <w:lang w:bidi="fa-IR"/>
        </w:rPr>
        <w:t>)</w:t>
      </w:r>
      <w:r w:rsidR="00BA67AB">
        <w:rPr>
          <w:rFonts w:hint="cs"/>
          <w:rtl/>
          <w:lang w:bidi="fa-IR"/>
        </w:rPr>
        <w:t xml:space="preserve"> به وسیله </w:t>
      </w:r>
      <w:r>
        <w:rPr>
          <w:rFonts w:hint="cs"/>
          <w:rtl/>
          <w:lang w:bidi="fa-IR"/>
        </w:rPr>
        <w:t>ا</w:t>
      </w:r>
      <w:r w:rsidR="008E338B">
        <w:rPr>
          <w:rFonts w:hint="cs"/>
          <w:rtl/>
          <w:lang w:bidi="fa-IR"/>
        </w:rPr>
        <w:t>ي</w:t>
      </w:r>
      <w:r>
        <w:rPr>
          <w:rFonts w:hint="cs"/>
          <w:rtl/>
          <w:lang w:bidi="fa-IR"/>
        </w:rPr>
        <w:t xml:space="preserve">ن حرکت </w:t>
      </w:r>
      <w:r w:rsidR="008E338B">
        <w:rPr>
          <w:rFonts w:hint="cs"/>
          <w:rtl/>
          <w:lang w:bidi="fa-IR"/>
        </w:rPr>
        <w:t>ي</w:t>
      </w:r>
      <w:r>
        <w:rPr>
          <w:rFonts w:hint="cs"/>
          <w:rtl/>
          <w:lang w:bidi="fa-IR"/>
        </w:rPr>
        <w:t>ا حرف</w:t>
      </w:r>
      <w:r w:rsidR="000945F5">
        <w:rPr>
          <w:rFonts w:hint="cs"/>
          <w:rtl/>
          <w:lang w:bidi="fa-IR"/>
        </w:rPr>
        <w:t>،</w:t>
      </w:r>
      <w:r w:rsidR="00D26316">
        <w:rPr>
          <w:rFonts w:hint="cs"/>
          <w:rtl/>
          <w:lang w:bidi="fa-IR"/>
        </w:rPr>
        <w:t xml:space="preserve"> </w:t>
      </w:r>
      <w:r w:rsidR="00535AFF">
        <w:rPr>
          <w:rFonts w:hint="cs"/>
          <w:rtl/>
          <w:lang w:bidi="fa-IR"/>
        </w:rPr>
        <w:t>(</w:t>
      </w:r>
      <w:r>
        <w:rPr>
          <w:rFonts w:hint="cs"/>
          <w:rtl/>
          <w:lang w:bidi="fa-IR"/>
        </w:rPr>
        <w:t>پس آن حرکت آخر معرب</w:t>
      </w:r>
      <w:r w:rsidR="000945F5">
        <w:rPr>
          <w:rFonts w:hint="cs"/>
          <w:rtl/>
          <w:lang w:bidi="fa-IR"/>
        </w:rPr>
        <w:t>،</w:t>
      </w:r>
      <w:r>
        <w:rPr>
          <w:rFonts w:hint="cs"/>
          <w:rtl/>
          <w:lang w:bidi="fa-IR"/>
        </w:rPr>
        <w:t xml:space="preserve"> </w:t>
      </w:r>
      <w:r w:rsidR="008E338B">
        <w:rPr>
          <w:rFonts w:hint="cs"/>
          <w:rtl/>
          <w:lang w:bidi="fa-IR"/>
        </w:rPr>
        <w:t>ي</w:t>
      </w:r>
      <w:r>
        <w:rPr>
          <w:rFonts w:hint="cs"/>
          <w:rtl/>
          <w:lang w:bidi="fa-IR"/>
        </w:rPr>
        <w:t>ا حرف آخر آن را اعراب گو</w:t>
      </w:r>
      <w:r w:rsidR="008E338B">
        <w:rPr>
          <w:rFonts w:hint="cs"/>
          <w:rtl/>
          <w:lang w:bidi="fa-IR"/>
        </w:rPr>
        <w:t>ي</w:t>
      </w:r>
      <w:r>
        <w:rPr>
          <w:rFonts w:hint="cs"/>
          <w:rtl/>
          <w:lang w:bidi="fa-IR"/>
        </w:rPr>
        <w:t>ند که مصنف بعد از تقس</w:t>
      </w:r>
      <w:r w:rsidR="008E338B">
        <w:rPr>
          <w:rFonts w:hint="cs"/>
          <w:rtl/>
          <w:lang w:bidi="fa-IR"/>
        </w:rPr>
        <w:t>ي</w:t>
      </w:r>
      <w:r>
        <w:rPr>
          <w:rFonts w:hint="cs"/>
          <w:rtl/>
          <w:lang w:bidi="fa-IR"/>
        </w:rPr>
        <w:t>م کلمه به سه قسم اسم</w:t>
      </w:r>
      <w:r w:rsidR="00056BC7">
        <w:rPr>
          <w:rFonts w:hint="cs"/>
          <w:rtl/>
          <w:lang w:bidi="fa-IR"/>
        </w:rPr>
        <w:t xml:space="preserve"> و </w:t>
      </w:r>
      <w:r>
        <w:rPr>
          <w:rFonts w:hint="cs"/>
          <w:rtl/>
          <w:lang w:bidi="fa-IR"/>
        </w:rPr>
        <w:t>فعل</w:t>
      </w:r>
      <w:r w:rsidR="00056BC7">
        <w:rPr>
          <w:rFonts w:hint="cs"/>
          <w:rtl/>
          <w:lang w:bidi="fa-IR"/>
        </w:rPr>
        <w:t xml:space="preserve"> و </w:t>
      </w:r>
      <w:r>
        <w:rPr>
          <w:rFonts w:hint="cs"/>
          <w:rtl/>
          <w:lang w:bidi="fa-IR"/>
        </w:rPr>
        <w:t>حرف</w:t>
      </w:r>
      <w:r w:rsidR="000945F5">
        <w:rPr>
          <w:rFonts w:hint="cs"/>
          <w:rtl/>
          <w:lang w:bidi="fa-IR"/>
        </w:rPr>
        <w:t>،</w:t>
      </w:r>
      <w:r w:rsidR="00056BC7">
        <w:rPr>
          <w:rFonts w:hint="cs"/>
          <w:rtl/>
          <w:lang w:bidi="fa-IR"/>
        </w:rPr>
        <w:t xml:space="preserve"> و </w:t>
      </w:r>
      <w:r>
        <w:rPr>
          <w:rFonts w:hint="cs"/>
          <w:rtl/>
          <w:lang w:bidi="fa-IR"/>
        </w:rPr>
        <w:t>بعد از</w:t>
      </w:r>
      <w:r w:rsidR="00E500B0">
        <w:rPr>
          <w:rFonts w:hint="cs"/>
          <w:rtl/>
          <w:lang w:bidi="fa-IR"/>
        </w:rPr>
        <w:t xml:space="preserve"> </w:t>
      </w:r>
      <w:r>
        <w:rPr>
          <w:rFonts w:hint="cs"/>
          <w:rtl/>
          <w:lang w:bidi="fa-IR"/>
        </w:rPr>
        <w:t>تقس</w:t>
      </w:r>
      <w:r w:rsidR="008E338B">
        <w:rPr>
          <w:rFonts w:hint="cs"/>
          <w:rtl/>
          <w:lang w:bidi="fa-IR"/>
        </w:rPr>
        <w:t>ي</w:t>
      </w:r>
      <w:r>
        <w:rPr>
          <w:rFonts w:hint="cs"/>
          <w:rtl/>
          <w:lang w:bidi="fa-IR"/>
        </w:rPr>
        <w:t>م اسم به معرب</w:t>
      </w:r>
      <w:r w:rsidR="00056BC7">
        <w:rPr>
          <w:rFonts w:hint="cs"/>
          <w:rtl/>
          <w:lang w:bidi="fa-IR"/>
        </w:rPr>
        <w:t xml:space="preserve"> و </w:t>
      </w:r>
      <w:r>
        <w:rPr>
          <w:rFonts w:hint="cs"/>
          <w:rtl/>
          <w:lang w:bidi="fa-IR"/>
        </w:rPr>
        <w:t>مبن</w:t>
      </w:r>
      <w:r w:rsidR="008E338B">
        <w:rPr>
          <w:rFonts w:hint="cs"/>
          <w:rtl/>
          <w:lang w:bidi="fa-IR"/>
        </w:rPr>
        <w:t>ي</w:t>
      </w:r>
      <w:r w:rsidR="000945F5">
        <w:rPr>
          <w:rFonts w:hint="cs"/>
          <w:rtl/>
          <w:lang w:bidi="fa-IR"/>
        </w:rPr>
        <w:t>،</w:t>
      </w:r>
      <w:r w:rsidR="00056BC7">
        <w:rPr>
          <w:rFonts w:hint="cs"/>
          <w:rtl/>
          <w:lang w:bidi="fa-IR"/>
        </w:rPr>
        <w:t xml:space="preserve"> و </w:t>
      </w:r>
      <w:r>
        <w:rPr>
          <w:rFonts w:hint="cs"/>
          <w:rtl/>
          <w:lang w:bidi="fa-IR"/>
        </w:rPr>
        <w:t>بعد از تعر</w:t>
      </w:r>
      <w:r w:rsidR="008E338B">
        <w:rPr>
          <w:rFonts w:hint="cs"/>
          <w:rtl/>
          <w:lang w:bidi="fa-IR"/>
        </w:rPr>
        <w:t>ي</w:t>
      </w:r>
      <w:r>
        <w:rPr>
          <w:rFonts w:hint="cs"/>
          <w:rtl/>
          <w:lang w:bidi="fa-IR"/>
        </w:rPr>
        <w:t>ف اسم به معرب به تعر</w:t>
      </w:r>
      <w:r w:rsidR="008E338B">
        <w:rPr>
          <w:rFonts w:hint="cs"/>
          <w:rtl/>
          <w:lang w:bidi="fa-IR"/>
        </w:rPr>
        <w:t>ي</w:t>
      </w:r>
      <w:r>
        <w:rPr>
          <w:rFonts w:hint="cs"/>
          <w:rtl/>
          <w:lang w:bidi="fa-IR"/>
        </w:rPr>
        <w:t xml:space="preserve">ف آن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تعر</w:t>
      </w:r>
      <w:r w:rsidR="008E338B">
        <w:rPr>
          <w:rFonts w:hint="cs"/>
          <w:rtl/>
          <w:lang w:bidi="fa-IR"/>
        </w:rPr>
        <w:t>ي</w:t>
      </w:r>
      <w:r>
        <w:rPr>
          <w:rFonts w:hint="cs"/>
          <w:rtl/>
          <w:lang w:bidi="fa-IR"/>
        </w:rPr>
        <w:t>ف</w:t>
      </w:r>
      <w:r w:rsidR="002854C2">
        <w:rPr>
          <w:rFonts w:hint="cs"/>
          <w:rtl/>
          <w:lang w:bidi="fa-IR"/>
        </w:rPr>
        <w:t xml:space="preserve"> </w:t>
      </w:r>
      <w:r>
        <w:rPr>
          <w:rFonts w:hint="cs"/>
          <w:rtl/>
          <w:lang w:bidi="fa-IR"/>
        </w:rPr>
        <w:t>اعراب پرداخت</w:t>
      </w:r>
      <w:r w:rsidR="00535AFF">
        <w:rPr>
          <w:rFonts w:hint="cs"/>
          <w:rtl/>
          <w:lang w:bidi="fa-IR"/>
        </w:rPr>
        <w:t>)</w:t>
      </w:r>
      <w:r w:rsidR="004D69E2">
        <w:rPr>
          <w:rFonts w:hint="cs"/>
          <w:rtl/>
          <w:lang w:bidi="fa-IR"/>
        </w:rPr>
        <w:t xml:space="preserve"> </w:t>
      </w:r>
      <w:r>
        <w:rPr>
          <w:rFonts w:hint="cs"/>
          <w:rtl/>
          <w:lang w:bidi="fa-IR"/>
        </w:rPr>
        <w:t>که در تعر</w:t>
      </w:r>
      <w:r w:rsidR="008E338B">
        <w:rPr>
          <w:rFonts w:hint="cs"/>
          <w:rtl/>
          <w:lang w:bidi="fa-IR"/>
        </w:rPr>
        <w:t>ي</w:t>
      </w:r>
      <w:r>
        <w:rPr>
          <w:rFonts w:hint="cs"/>
          <w:rtl/>
          <w:lang w:bidi="fa-IR"/>
        </w:rPr>
        <w:t>ف اعراب از مصنف مراد از</w:t>
      </w:r>
      <w:r w:rsidR="00D26316">
        <w:rPr>
          <w:rFonts w:hint="cs"/>
          <w:rtl/>
          <w:lang w:bidi="fa-IR"/>
        </w:rPr>
        <w:t xml:space="preserve"> «</w:t>
      </w:r>
      <w:r>
        <w:rPr>
          <w:rFonts w:hint="cs"/>
          <w:rtl/>
          <w:lang w:bidi="fa-IR"/>
        </w:rPr>
        <w:t>ما</w:t>
      </w:r>
      <w:r w:rsidR="008E338B">
        <w:rPr>
          <w:rFonts w:hint="cs"/>
          <w:rtl/>
          <w:lang w:bidi="fa-IR"/>
        </w:rPr>
        <w:t>ي</w:t>
      </w:r>
      <w:r w:rsidR="004D69E2">
        <w:rPr>
          <w:rFonts w:hint="cs"/>
          <w:rtl/>
          <w:lang w:bidi="fa-IR"/>
        </w:rPr>
        <w:t xml:space="preserve">» </w:t>
      </w:r>
      <w:r>
        <w:rPr>
          <w:rFonts w:hint="cs"/>
          <w:rtl/>
          <w:lang w:bidi="fa-IR"/>
        </w:rPr>
        <w:t>م</w:t>
      </w:r>
      <w:r w:rsidRPr="008E338B">
        <w:rPr>
          <w:rFonts w:hint="cs"/>
          <w:rtl/>
        </w:rPr>
        <w:t xml:space="preserve">وصوله همان حرکت </w:t>
      </w:r>
      <w:r w:rsidR="008E338B">
        <w:rPr>
          <w:rFonts w:hint="cs"/>
          <w:rtl/>
          <w:lang w:bidi="fa-IR"/>
        </w:rPr>
        <w:t>ي</w:t>
      </w:r>
      <w:r>
        <w:rPr>
          <w:rFonts w:hint="cs"/>
          <w:rtl/>
          <w:lang w:bidi="fa-IR"/>
        </w:rPr>
        <w:t>ا حرف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 نه عامل</w:t>
      </w:r>
      <w:r w:rsidR="00056BC7">
        <w:rPr>
          <w:rFonts w:hint="cs"/>
          <w:rtl/>
          <w:lang w:bidi="fa-IR"/>
        </w:rPr>
        <w:t xml:space="preserve"> و </w:t>
      </w:r>
      <w:r>
        <w:rPr>
          <w:rFonts w:hint="cs"/>
          <w:rtl/>
          <w:lang w:bidi="fa-IR"/>
        </w:rPr>
        <w:t>مقتض</w:t>
      </w:r>
      <w:r w:rsidR="008E338B">
        <w:rPr>
          <w:rFonts w:hint="cs"/>
          <w:rtl/>
          <w:lang w:bidi="fa-IR"/>
        </w:rPr>
        <w:t>ي</w:t>
      </w:r>
      <w:r w:rsidR="000945F5">
        <w:rPr>
          <w:rFonts w:hint="cs"/>
          <w:rtl/>
          <w:lang w:bidi="fa-IR"/>
        </w:rPr>
        <w:t>،</w:t>
      </w:r>
      <w:r w:rsidR="002854C2">
        <w:rPr>
          <w:rFonts w:hint="cs"/>
          <w:rtl/>
          <w:lang w:bidi="fa-IR"/>
        </w:rPr>
        <w:t xml:space="preserve"> </w:t>
      </w:r>
      <w:r>
        <w:rPr>
          <w:rFonts w:hint="cs"/>
          <w:rtl/>
          <w:lang w:bidi="fa-IR"/>
        </w:rPr>
        <w:t>اگر ا</w:t>
      </w:r>
      <w:r w:rsidR="008E338B">
        <w:rPr>
          <w:rFonts w:hint="cs"/>
          <w:rtl/>
          <w:lang w:bidi="fa-IR"/>
        </w:rPr>
        <w:t>ي</w:t>
      </w:r>
      <w:r>
        <w:rPr>
          <w:rFonts w:hint="cs"/>
          <w:rtl/>
          <w:lang w:bidi="fa-IR"/>
        </w:rPr>
        <w:t>ن ما</w:t>
      </w:r>
      <w:r w:rsidR="008E338B">
        <w:rPr>
          <w:rFonts w:hint="cs"/>
          <w:rtl/>
          <w:lang w:bidi="fa-IR"/>
        </w:rPr>
        <w:t>ي</w:t>
      </w:r>
      <w:r>
        <w:rPr>
          <w:rFonts w:hint="cs"/>
          <w:rtl/>
          <w:lang w:bidi="fa-IR"/>
        </w:rPr>
        <w:t xml:space="preserve"> موصوله به عمو</w:t>
      </w:r>
      <w:r w:rsidR="00E500B0">
        <w:rPr>
          <w:rFonts w:hint="cs"/>
          <w:rtl/>
          <w:lang w:bidi="fa-IR"/>
        </w:rPr>
        <w:t>م</w:t>
      </w:r>
      <w:r w:rsidR="008E338B">
        <w:rPr>
          <w:rFonts w:hint="cs"/>
          <w:rtl/>
          <w:lang w:bidi="fa-IR"/>
        </w:rPr>
        <w:t>ي</w:t>
      </w:r>
      <w:r>
        <w:rPr>
          <w:rFonts w:hint="cs"/>
          <w:rtl/>
          <w:lang w:bidi="fa-IR"/>
        </w:rPr>
        <w:t>ت خود باق</w:t>
      </w:r>
      <w:r w:rsidR="008E338B">
        <w:rPr>
          <w:rFonts w:hint="cs"/>
          <w:rtl/>
          <w:lang w:bidi="fa-IR"/>
        </w:rPr>
        <w:t>ي</w:t>
      </w:r>
      <w:r>
        <w:rPr>
          <w:rFonts w:hint="cs"/>
          <w:rtl/>
          <w:lang w:bidi="fa-IR"/>
        </w:rPr>
        <w:t xml:space="preserve"> باشد ا</w:t>
      </w:r>
      <w:r w:rsidR="008E338B">
        <w:rPr>
          <w:rFonts w:hint="cs"/>
          <w:rtl/>
          <w:lang w:bidi="fa-IR"/>
        </w:rPr>
        <w:t>ي</w:t>
      </w:r>
      <w:r>
        <w:rPr>
          <w:rFonts w:hint="cs"/>
          <w:rtl/>
          <w:lang w:bidi="fa-IR"/>
        </w:rPr>
        <w:t>ن عامل</w:t>
      </w:r>
      <w:r w:rsidR="00056BC7">
        <w:rPr>
          <w:rFonts w:hint="cs"/>
          <w:rtl/>
          <w:lang w:bidi="fa-IR"/>
        </w:rPr>
        <w:t xml:space="preserve"> و </w:t>
      </w:r>
      <w:r>
        <w:rPr>
          <w:rFonts w:hint="cs"/>
          <w:rtl/>
          <w:lang w:bidi="fa-IR"/>
        </w:rPr>
        <w:t>مقتض</w:t>
      </w:r>
      <w:r w:rsidR="008E338B">
        <w:rPr>
          <w:rFonts w:hint="cs"/>
          <w:rtl/>
          <w:lang w:bidi="fa-IR"/>
        </w:rPr>
        <w:t>ي</w:t>
      </w:r>
      <w:r w:rsidR="00826764">
        <w:rPr>
          <w:rFonts w:hint="cs"/>
          <w:rtl/>
          <w:lang w:bidi="fa-IR"/>
        </w:rPr>
        <w:t xml:space="preserve"> بواسطه </w:t>
      </w:r>
      <w:r>
        <w:rPr>
          <w:rFonts w:hint="cs"/>
          <w:rtl/>
          <w:lang w:bidi="fa-IR"/>
        </w:rPr>
        <w:t>با</w:t>
      </w:r>
      <w:r w:rsidR="008E338B">
        <w:rPr>
          <w:rFonts w:hint="cs"/>
          <w:rtl/>
          <w:lang w:bidi="fa-IR"/>
        </w:rPr>
        <w:t>ي</w:t>
      </w:r>
      <w:r w:rsidR="00E115E3">
        <w:rPr>
          <w:rFonts w:hint="cs"/>
          <w:rtl/>
          <w:lang w:bidi="fa-IR"/>
        </w:rPr>
        <w:t xml:space="preserve"> سببیّت </w:t>
      </w:r>
      <w:r>
        <w:rPr>
          <w:rFonts w:hint="cs"/>
          <w:rtl/>
          <w:lang w:bidi="fa-IR"/>
        </w:rPr>
        <w:t>که از</w:t>
      </w:r>
      <w:r w:rsidR="00D26316">
        <w:rPr>
          <w:rFonts w:hint="cs"/>
          <w:rtl/>
          <w:lang w:bidi="fa-IR"/>
        </w:rPr>
        <w:t xml:space="preserve"> «</w:t>
      </w:r>
      <w:r>
        <w:rPr>
          <w:rFonts w:hint="cs"/>
          <w:rtl/>
          <w:lang w:bidi="fa-IR"/>
        </w:rPr>
        <w:t>به</w:t>
      </w:r>
      <w:r w:rsidR="004D69E2">
        <w:rPr>
          <w:rFonts w:hint="cs"/>
          <w:rtl/>
          <w:lang w:bidi="fa-IR"/>
        </w:rPr>
        <w:t xml:space="preserve">» </w:t>
      </w:r>
      <w:r>
        <w:rPr>
          <w:rFonts w:hint="cs"/>
          <w:rtl/>
          <w:lang w:bidi="fa-IR"/>
        </w:rPr>
        <w:t>مفهوم</w:t>
      </w:r>
      <w:r w:rsidR="00BB22AE">
        <w:rPr>
          <w:rFonts w:hint="cs"/>
          <w:rtl/>
          <w:lang w:bidi="fa-IR"/>
        </w:rPr>
        <w:t xml:space="preserve"> می‌گردد </w:t>
      </w:r>
      <w:r>
        <w:rPr>
          <w:rFonts w:hint="cs"/>
          <w:rtl/>
          <w:lang w:bidi="fa-IR"/>
        </w:rPr>
        <w:t>خارج</w:t>
      </w:r>
      <w:r w:rsidR="007366E3">
        <w:rPr>
          <w:rFonts w:hint="cs"/>
          <w:rtl/>
          <w:lang w:bidi="fa-IR"/>
        </w:rPr>
        <w:t xml:space="preserve"> می‌شود </w:t>
      </w:r>
      <w:r>
        <w:rPr>
          <w:rFonts w:hint="cs"/>
          <w:rtl/>
          <w:lang w:bidi="fa-IR"/>
        </w:rPr>
        <w:t>چون با</w:t>
      </w:r>
      <w:r w:rsidR="008E338B">
        <w:rPr>
          <w:rFonts w:hint="cs"/>
          <w:rtl/>
          <w:lang w:bidi="fa-IR"/>
        </w:rPr>
        <w:t>ي</w:t>
      </w:r>
      <w:r w:rsidR="00E115E3">
        <w:rPr>
          <w:rFonts w:hint="cs"/>
          <w:rtl/>
          <w:lang w:bidi="fa-IR"/>
        </w:rPr>
        <w:t xml:space="preserve"> سببیّت </w:t>
      </w:r>
      <w:r>
        <w:rPr>
          <w:rFonts w:hint="cs"/>
          <w:rtl/>
          <w:lang w:bidi="fa-IR"/>
        </w:rPr>
        <w:t xml:space="preserve">در </w:t>
      </w:r>
      <w:r w:rsidR="00E500B0">
        <w:rPr>
          <w:rFonts w:hint="cs"/>
          <w:rtl/>
          <w:lang w:bidi="fa-IR"/>
        </w:rPr>
        <w:t>«</w:t>
      </w:r>
      <w:r>
        <w:rPr>
          <w:rFonts w:hint="cs"/>
          <w:rtl/>
          <w:lang w:bidi="fa-IR"/>
        </w:rPr>
        <w:t>به</w:t>
      </w:r>
      <w:r w:rsidR="00E500B0">
        <w:rPr>
          <w:rFonts w:hint="cs"/>
          <w:rtl/>
          <w:lang w:bidi="fa-IR"/>
        </w:rPr>
        <w:t>»</w:t>
      </w:r>
      <w:r>
        <w:rPr>
          <w:rFonts w:hint="cs"/>
          <w:rtl/>
          <w:lang w:bidi="fa-IR"/>
        </w:rPr>
        <w:t xml:space="preserve"> از او</w:t>
      </w:r>
      <w:r w:rsidR="00E115E3">
        <w:rPr>
          <w:rFonts w:hint="cs"/>
          <w:rtl/>
          <w:lang w:bidi="fa-IR"/>
        </w:rPr>
        <w:t xml:space="preserve"> سببیّت </w:t>
      </w:r>
      <w:r>
        <w:rPr>
          <w:rFonts w:hint="cs"/>
          <w:rtl/>
          <w:lang w:bidi="fa-IR"/>
        </w:rPr>
        <w:t>قر</w:t>
      </w:r>
      <w:r w:rsidR="008E338B">
        <w:rPr>
          <w:rFonts w:hint="cs"/>
          <w:rtl/>
          <w:lang w:bidi="fa-IR"/>
        </w:rPr>
        <w:t>ي</w:t>
      </w:r>
      <w:r>
        <w:rPr>
          <w:rFonts w:hint="cs"/>
          <w:rtl/>
          <w:lang w:bidi="fa-IR"/>
        </w:rPr>
        <w:t>ب متبادر است</w:t>
      </w:r>
      <w:r w:rsidR="00EB7643">
        <w:rPr>
          <w:rFonts w:hint="cs"/>
          <w:rtl/>
          <w:lang w:bidi="fa-IR"/>
        </w:rPr>
        <w:t xml:space="preserve"> ولي </w:t>
      </w:r>
      <w:r>
        <w:rPr>
          <w:rFonts w:hint="cs"/>
          <w:rtl/>
          <w:lang w:bidi="fa-IR"/>
        </w:rPr>
        <w:t>عامل</w:t>
      </w:r>
      <w:r w:rsidR="00056BC7">
        <w:rPr>
          <w:rFonts w:hint="cs"/>
          <w:rtl/>
          <w:lang w:bidi="fa-IR"/>
        </w:rPr>
        <w:t xml:space="preserve"> و </w:t>
      </w:r>
      <w:r>
        <w:rPr>
          <w:rFonts w:hint="cs"/>
          <w:rtl/>
          <w:lang w:bidi="fa-IR"/>
        </w:rPr>
        <w:t>مقتض</w:t>
      </w:r>
      <w:r w:rsidR="008E338B">
        <w:rPr>
          <w:rFonts w:hint="cs"/>
          <w:rtl/>
          <w:lang w:bidi="fa-IR"/>
        </w:rPr>
        <w:t>ي</w:t>
      </w:r>
      <w:r>
        <w:rPr>
          <w:rFonts w:hint="cs"/>
          <w:rtl/>
          <w:lang w:bidi="fa-IR"/>
        </w:rPr>
        <w:t xml:space="preserve"> </w:t>
      </w:r>
      <w:r w:rsidR="00BC1018">
        <w:rPr>
          <w:rFonts w:hint="cs"/>
          <w:rtl/>
          <w:lang w:bidi="fa-IR"/>
        </w:rPr>
        <w:t>از اسباب بع</w:t>
      </w:r>
      <w:r w:rsidR="008E338B">
        <w:rPr>
          <w:rFonts w:hint="cs"/>
          <w:rtl/>
          <w:lang w:bidi="fa-IR"/>
        </w:rPr>
        <w:t>ي</w:t>
      </w:r>
      <w:r w:rsidR="00BC1018">
        <w:rPr>
          <w:rFonts w:hint="cs"/>
          <w:rtl/>
          <w:lang w:bidi="fa-IR"/>
        </w:rPr>
        <w:t>ده به شمار</w:t>
      </w:r>
      <w:r w:rsidR="002854C2">
        <w:rPr>
          <w:rFonts w:hint="cs"/>
          <w:rtl/>
          <w:lang w:bidi="fa-IR"/>
        </w:rPr>
        <w:t xml:space="preserve"> م</w:t>
      </w:r>
      <w:r w:rsidR="008E338B">
        <w:rPr>
          <w:rFonts w:hint="cs"/>
          <w:rtl/>
          <w:lang w:bidi="fa-IR"/>
        </w:rPr>
        <w:t>ي</w:t>
      </w:r>
      <w:r w:rsidR="002854C2">
        <w:rPr>
          <w:rFonts w:hint="cs"/>
          <w:rtl/>
          <w:lang w:bidi="fa-IR"/>
        </w:rPr>
        <w:t>‌</w:t>
      </w:r>
      <w:r w:rsidR="00BC1018">
        <w:rPr>
          <w:rFonts w:hint="cs"/>
          <w:rtl/>
          <w:lang w:bidi="fa-IR"/>
        </w:rPr>
        <w:t>روند</w:t>
      </w:r>
      <w:r w:rsidR="00535AFF">
        <w:rPr>
          <w:rFonts w:hint="cs"/>
          <w:rtl/>
          <w:lang w:bidi="fa-IR"/>
        </w:rPr>
        <w:t>.</w:t>
      </w:r>
      <w:r w:rsidR="00056BC7">
        <w:rPr>
          <w:rFonts w:hint="cs"/>
          <w:rtl/>
          <w:lang w:bidi="fa-IR"/>
        </w:rPr>
        <w:t xml:space="preserve"> و </w:t>
      </w:r>
      <w:r w:rsidR="00BC1018" w:rsidRPr="008E338B">
        <w:rPr>
          <w:rFonts w:hint="cs"/>
          <w:rtl/>
        </w:rPr>
        <w:t>به ق</w:t>
      </w:r>
      <w:r w:rsidR="008E338B">
        <w:rPr>
          <w:rFonts w:hint="cs"/>
          <w:rtl/>
          <w:lang w:bidi="fa-IR"/>
        </w:rPr>
        <w:t>ي</w:t>
      </w:r>
      <w:r w:rsidR="00BC1018">
        <w:rPr>
          <w:rFonts w:hint="cs"/>
          <w:rtl/>
          <w:lang w:bidi="fa-IR"/>
        </w:rPr>
        <w:t>د</w:t>
      </w:r>
      <w:r w:rsidR="00D26316">
        <w:rPr>
          <w:rFonts w:hint="cs"/>
          <w:rtl/>
          <w:lang w:bidi="fa-IR"/>
        </w:rPr>
        <w:t xml:space="preserve"> «</w:t>
      </w:r>
      <w:r w:rsidR="00BC1018" w:rsidRPr="00197325">
        <w:rPr>
          <w:rStyle w:val="a"/>
          <w:rFonts w:hint="cs"/>
          <w:rtl/>
        </w:rPr>
        <w:t>من ح</w:t>
      </w:r>
      <w:r w:rsidR="008E338B">
        <w:rPr>
          <w:rStyle w:val="a"/>
          <w:rFonts w:hint="cs"/>
          <w:rtl/>
        </w:rPr>
        <w:t>ي</w:t>
      </w:r>
      <w:r w:rsidR="00BC1018" w:rsidRPr="00197325">
        <w:rPr>
          <w:rStyle w:val="a"/>
          <w:rFonts w:hint="cs"/>
          <w:rtl/>
        </w:rPr>
        <w:t>ث هو معرب</w:t>
      </w:r>
      <w:r w:rsidR="004D69E2">
        <w:rPr>
          <w:rFonts w:hint="cs"/>
          <w:rtl/>
          <w:lang w:bidi="fa-IR"/>
        </w:rPr>
        <w:t xml:space="preserve">» </w:t>
      </w:r>
      <w:r w:rsidR="00BC1018">
        <w:rPr>
          <w:rFonts w:hint="cs"/>
          <w:rtl/>
          <w:lang w:bidi="fa-IR"/>
        </w:rPr>
        <w:t>حرکت خارج</w:t>
      </w:r>
      <w:r w:rsidR="007366E3">
        <w:rPr>
          <w:rFonts w:hint="cs"/>
          <w:rtl/>
          <w:lang w:bidi="fa-IR"/>
        </w:rPr>
        <w:t xml:space="preserve"> می‌شود </w:t>
      </w:r>
      <w:r w:rsidR="00BC1018">
        <w:rPr>
          <w:rFonts w:hint="cs"/>
          <w:rtl/>
          <w:lang w:bidi="fa-IR"/>
        </w:rPr>
        <w:t>مثل</w:t>
      </w:r>
      <w:r w:rsidR="00D26316">
        <w:rPr>
          <w:rFonts w:hint="cs"/>
          <w:rtl/>
          <w:lang w:bidi="fa-IR"/>
        </w:rPr>
        <w:t xml:space="preserve"> «</w:t>
      </w:r>
      <w:r w:rsidR="00BC1018" w:rsidRPr="00197325">
        <w:rPr>
          <w:rStyle w:val="a"/>
          <w:rFonts w:hint="cs"/>
          <w:rtl/>
        </w:rPr>
        <w:t>غلام</w:t>
      </w:r>
      <w:r w:rsidR="008E338B">
        <w:rPr>
          <w:rStyle w:val="a"/>
          <w:rFonts w:hint="cs"/>
          <w:rtl/>
        </w:rPr>
        <w:t>ي</w:t>
      </w:r>
      <w:r w:rsidR="004D69E2">
        <w:rPr>
          <w:rFonts w:hint="cs"/>
          <w:rtl/>
          <w:lang w:bidi="fa-IR"/>
        </w:rPr>
        <w:t>»</w:t>
      </w:r>
      <w:r w:rsidR="00365289">
        <w:rPr>
          <w:rFonts w:hint="cs"/>
          <w:rtl/>
          <w:lang w:bidi="fa-IR"/>
        </w:rPr>
        <w:t xml:space="preserve"> چون‌که </w:t>
      </w:r>
      <w:r w:rsidR="00BC1018">
        <w:rPr>
          <w:rFonts w:hint="cs"/>
          <w:rtl/>
          <w:lang w:bidi="fa-IR"/>
        </w:rPr>
        <w:t>به اخت</w:t>
      </w:r>
      <w:r w:rsidR="008E338B">
        <w:rPr>
          <w:rFonts w:hint="cs"/>
          <w:rtl/>
          <w:lang w:bidi="fa-IR"/>
        </w:rPr>
        <w:t>ي</w:t>
      </w:r>
      <w:r w:rsidR="00BC1018">
        <w:rPr>
          <w:rFonts w:hint="cs"/>
          <w:rtl/>
          <w:lang w:bidi="fa-IR"/>
        </w:rPr>
        <w:t>ار مصنف او معرب است لکن اختلاف ا</w:t>
      </w:r>
      <w:r w:rsidR="008E338B">
        <w:rPr>
          <w:rFonts w:hint="cs"/>
          <w:rtl/>
          <w:lang w:bidi="fa-IR"/>
        </w:rPr>
        <w:t>ي</w:t>
      </w:r>
      <w:r w:rsidR="00BC1018">
        <w:rPr>
          <w:rFonts w:hint="cs"/>
          <w:rtl/>
          <w:lang w:bidi="fa-IR"/>
        </w:rPr>
        <w:t>ن حرکت در آخر معرب از ح</w:t>
      </w:r>
      <w:r w:rsidR="008E338B">
        <w:rPr>
          <w:rFonts w:hint="cs"/>
          <w:rtl/>
          <w:lang w:bidi="fa-IR"/>
        </w:rPr>
        <w:t>ي</w:t>
      </w:r>
      <w:r w:rsidR="00BC1018">
        <w:rPr>
          <w:rFonts w:hint="cs"/>
          <w:rtl/>
          <w:lang w:bidi="fa-IR"/>
        </w:rPr>
        <w:t>ث</w:t>
      </w:r>
      <w:r w:rsidR="0043320B">
        <w:rPr>
          <w:rFonts w:hint="cs"/>
          <w:rtl/>
          <w:lang w:bidi="fa-IR"/>
        </w:rPr>
        <w:t xml:space="preserve"> اینکه </w:t>
      </w:r>
      <w:r w:rsidR="00BC1018">
        <w:rPr>
          <w:rFonts w:hint="cs"/>
          <w:rtl/>
          <w:lang w:bidi="fa-IR"/>
        </w:rPr>
        <w:t>او معرب است ن</w:t>
      </w:r>
      <w:r w:rsidR="008E338B">
        <w:rPr>
          <w:rFonts w:hint="cs"/>
          <w:rtl/>
          <w:lang w:bidi="fa-IR"/>
        </w:rPr>
        <w:t>ي</w:t>
      </w:r>
      <w:r w:rsidR="00BC1018">
        <w:rPr>
          <w:rFonts w:hint="cs"/>
          <w:rtl/>
          <w:lang w:bidi="fa-IR"/>
        </w:rPr>
        <w:t>ست بلکه از ح</w:t>
      </w:r>
      <w:r w:rsidR="008E338B">
        <w:rPr>
          <w:rFonts w:hint="cs"/>
          <w:rtl/>
          <w:lang w:bidi="fa-IR"/>
        </w:rPr>
        <w:t>ي</w:t>
      </w:r>
      <w:r w:rsidR="00BC1018">
        <w:rPr>
          <w:rFonts w:hint="cs"/>
          <w:rtl/>
          <w:lang w:bidi="fa-IR"/>
        </w:rPr>
        <w:t>ث</w:t>
      </w:r>
      <w:r w:rsidR="0043320B">
        <w:rPr>
          <w:rFonts w:hint="cs"/>
          <w:rtl/>
          <w:lang w:bidi="fa-IR"/>
        </w:rPr>
        <w:t xml:space="preserve"> اینکه </w:t>
      </w:r>
      <w:r w:rsidR="00BF5F5C">
        <w:rPr>
          <w:rFonts w:hint="cs"/>
          <w:rtl/>
          <w:lang w:bidi="fa-IR"/>
        </w:rPr>
        <w:t>ما</w:t>
      </w:r>
      <w:r w:rsidR="00BC1018">
        <w:rPr>
          <w:rFonts w:hint="cs"/>
          <w:rtl/>
          <w:lang w:bidi="fa-IR"/>
        </w:rPr>
        <w:t xml:space="preserve">قبل </w:t>
      </w:r>
      <w:r w:rsidR="008E338B">
        <w:rPr>
          <w:rFonts w:hint="cs"/>
          <w:rtl/>
          <w:lang w:bidi="fa-IR"/>
        </w:rPr>
        <w:t>ي</w:t>
      </w:r>
      <w:r w:rsidR="00BC1018">
        <w:rPr>
          <w:rFonts w:hint="cs"/>
          <w:rtl/>
          <w:lang w:bidi="fa-IR"/>
        </w:rPr>
        <w:t>ا</w:t>
      </w:r>
      <w:r w:rsidR="008E338B">
        <w:rPr>
          <w:rFonts w:hint="cs"/>
          <w:rtl/>
          <w:lang w:bidi="fa-IR"/>
        </w:rPr>
        <w:t>ي</w:t>
      </w:r>
      <w:r w:rsidR="00BC1018">
        <w:rPr>
          <w:rFonts w:hint="cs"/>
          <w:rtl/>
          <w:lang w:bidi="fa-IR"/>
        </w:rPr>
        <w:t xml:space="preserve"> متکلم است</w:t>
      </w:r>
      <w:r w:rsidR="002854C2">
        <w:rPr>
          <w:rFonts w:hint="cs"/>
          <w:rtl/>
          <w:lang w:bidi="fa-IR"/>
        </w:rPr>
        <w:t xml:space="preserve"> م</w:t>
      </w:r>
      <w:r w:rsidR="008E338B">
        <w:rPr>
          <w:rFonts w:hint="cs"/>
          <w:rtl/>
          <w:lang w:bidi="fa-IR"/>
        </w:rPr>
        <w:t>ي</w:t>
      </w:r>
      <w:r w:rsidR="002854C2">
        <w:rPr>
          <w:rFonts w:hint="cs"/>
          <w:rtl/>
          <w:lang w:bidi="fa-IR"/>
        </w:rPr>
        <w:t>‌</w:t>
      </w:r>
      <w:r w:rsidR="00BC1018">
        <w:rPr>
          <w:rFonts w:hint="cs"/>
          <w:rtl/>
          <w:lang w:bidi="fa-IR"/>
        </w:rPr>
        <w:t>باشد</w:t>
      </w:r>
      <w:r w:rsidR="000845BD">
        <w:rPr>
          <w:rFonts w:hint="cs"/>
          <w:rtl/>
          <w:lang w:bidi="fa-IR"/>
        </w:rPr>
        <w:t xml:space="preserve">. </w:t>
      </w:r>
    </w:p>
    <w:p w:rsidR="00BC1018" w:rsidRDefault="00BC1018" w:rsidP="007E3891">
      <w:pPr>
        <w:keepNext/>
        <w:ind w:firstLine="224"/>
        <w:rPr>
          <w:rFonts w:hint="cs"/>
          <w:rtl/>
          <w:lang w:bidi="fa-IR"/>
        </w:rPr>
      </w:pPr>
      <w:r w:rsidRPr="00197325">
        <w:rPr>
          <w:rStyle w:val="a"/>
          <w:rFonts w:hint="cs"/>
          <w:rtl/>
        </w:rPr>
        <w:t>و</w:t>
      </w:r>
      <w:r w:rsidR="009909E7">
        <w:rPr>
          <w:rStyle w:val="a"/>
          <w:rFonts w:hint="cs"/>
          <w:rtl/>
        </w:rPr>
        <w:t xml:space="preserve"> </w:t>
      </w:r>
      <w:r w:rsidRPr="00197325">
        <w:rPr>
          <w:rStyle w:val="a"/>
          <w:rFonts w:hint="cs"/>
          <w:rtl/>
        </w:rPr>
        <w:t>بهذا القدر</w:t>
      </w:r>
      <w:r w:rsidR="00B01FDF">
        <w:rPr>
          <w:rStyle w:val="a"/>
          <w:rFonts w:hint="cs"/>
          <w:rtl/>
        </w:rPr>
        <w:t>:</w:t>
      </w:r>
      <w:r w:rsidR="00056BC7">
        <w:rPr>
          <w:rStyle w:val="a"/>
          <w:rFonts w:hint="cs"/>
          <w:rtl/>
        </w:rPr>
        <w:t xml:space="preserve"> و </w:t>
      </w:r>
      <w:r>
        <w:rPr>
          <w:rFonts w:hint="cs"/>
          <w:rtl/>
          <w:lang w:bidi="fa-IR"/>
        </w:rPr>
        <w:t>به هم</w:t>
      </w:r>
      <w:r w:rsidR="008E338B">
        <w:rPr>
          <w:rFonts w:hint="cs"/>
          <w:rtl/>
          <w:lang w:bidi="fa-IR"/>
        </w:rPr>
        <w:t>ي</w:t>
      </w:r>
      <w:r>
        <w:rPr>
          <w:rFonts w:hint="cs"/>
          <w:rtl/>
          <w:lang w:bidi="fa-IR"/>
        </w:rPr>
        <w:t>ن مقدار</w:t>
      </w:r>
      <w:r w:rsidR="00B613F6">
        <w:rPr>
          <w:rFonts w:hint="cs"/>
          <w:rtl/>
          <w:lang w:bidi="fa-IR"/>
        </w:rPr>
        <w:t>،</w:t>
      </w:r>
      <w:r>
        <w:rPr>
          <w:rFonts w:hint="cs"/>
          <w:rtl/>
          <w:lang w:bidi="fa-IR"/>
        </w:rPr>
        <w:t xml:space="preserve"> تعر</w:t>
      </w:r>
      <w:r w:rsidR="008E338B">
        <w:rPr>
          <w:rFonts w:hint="cs"/>
          <w:rtl/>
          <w:lang w:bidi="fa-IR"/>
        </w:rPr>
        <w:t>ي</w:t>
      </w:r>
      <w:r>
        <w:rPr>
          <w:rFonts w:hint="cs"/>
          <w:rtl/>
          <w:lang w:bidi="fa-IR"/>
        </w:rPr>
        <w:t>ف اعراب از مصنف به صورت</w:t>
      </w:r>
      <w:r w:rsidRPr="008E338B">
        <w:rPr>
          <w:rFonts w:hint="cs"/>
          <w:rtl/>
        </w:rPr>
        <w:t xml:space="preserve"> جامع افراد</w:t>
      </w:r>
      <w:r w:rsidR="00056BC7">
        <w:rPr>
          <w:rFonts w:hint="cs"/>
          <w:rtl/>
        </w:rPr>
        <w:t xml:space="preserve"> و </w:t>
      </w:r>
      <w:r w:rsidRPr="008E338B">
        <w:rPr>
          <w:rFonts w:hint="cs"/>
          <w:rtl/>
        </w:rPr>
        <w:t>مانع اغ</w:t>
      </w:r>
      <w:r w:rsidR="008E338B">
        <w:rPr>
          <w:rFonts w:hint="cs"/>
          <w:rtl/>
          <w:lang w:bidi="fa-IR"/>
        </w:rPr>
        <w:t>ي</w:t>
      </w:r>
      <w:r>
        <w:rPr>
          <w:rFonts w:hint="cs"/>
          <w:rtl/>
          <w:lang w:bidi="fa-IR"/>
        </w:rPr>
        <w:t>ار</w:t>
      </w:r>
      <w:r w:rsidR="009909E7">
        <w:rPr>
          <w:rFonts w:hint="cs"/>
          <w:rtl/>
          <w:lang w:bidi="fa-IR"/>
        </w:rPr>
        <w:t xml:space="preserve"> </w:t>
      </w:r>
      <w:r>
        <w:rPr>
          <w:rFonts w:hint="cs"/>
          <w:rtl/>
          <w:lang w:bidi="fa-IR"/>
        </w:rPr>
        <w:t>بودن</w:t>
      </w:r>
      <w:r w:rsidR="00B2329E">
        <w:rPr>
          <w:rFonts w:hint="cs"/>
          <w:rtl/>
          <w:lang w:bidi="fa-IR"/>
        </w:rPr>
        <w:t xml:space="preserve"> تامّ </w:t>
      </w:r>
      <w:r w:rsidR="002854C2">
        <w:rPr>
          <w:rFonts w:hint="cs"/>
          <w:rtl/>
          <w:lang w:bidi="fa-IR"/>
        </w:rPr>
        <w:t>م</w:t>
      </w:r>
      <w:r w:rsidR="008E338B">
        <w:rPr>
          <w:rFonts w:hint="cs"/>
          <w:rtl/>
          <w:lang w:bidi="fa-IR"/>
        </w:rPr>
        <w:t>ي</w:t>
      </w:r>
      <w:r w:rsidR="002854C2">
        <w:rPr>
          <w:rFonts w:hint="cs"/>
          <w:rtl/>
          <w:lang w:bidi="fa-IR"/>
        </w:rPr>
        <w:t>‌</w:t>
      </w:r>
      <w:r w:rsidRPr="00BC1018">
        <w:rPr>
          <w:rFonts w:hint="cs"/>
          <w:rtl/>
          <w:lang w:bidi="fa-IR"/>
        </w:rPr>
        <w:t>باشد</w:t>
      </w:r>
      <w:r w:rsidR="00056BC7">
        <w:rPr>
          <w:rFonts w:hint="cs"/>
          <w:rtl/>
          <w:lang w:bidi="fa-IR"/>
        </w:rPr>
        <w:t xml:space="preserve"> و </w:t>
      </w:r>
      <w:r w:rsidRPr="00BC1018">
        <w:rPr>
          <w:rFonts w:hint="cs"/>
          <w:rtl/>
          <w:lang w:bidi="fa-IR"/>
        </w:rPr>
        <w:t>لکن مصنف</w:t>
      </w:r>
      <w:r w:rsidR="00D26316">
        <w:rPr>
          <w:rFonts w:hint="cs"/>
          <w:rtl/>
          <w:lang w:bidi="fa-IR"/>
        </w:rPr>
        <w:t xml:space="preserve"> «</w:t>
      </w:r>
      <w:r w:rsidRPr="00BC1018">
        <w:rPr>
          <w:rFonts w:hint="cs"/>
          <w:rtl/>
          <w:lang w:bidi="fa-IR"/>
        </w:rPr>
        <w:t>ابن</w:t>
      </w:r>
      <w:r w:rsidR="00E500B0">
        <w:rPr>
          <w:rFonts w:hint="eastAsia"/>
          <w:rtl/>
          <w:lang w:bidi="fa-IR"/>
        </w:rPr>
        <w:t>‌</w:t>
      </w:r>
      <w:r w:rsidRPr="00BC1018">
        <w:rPr>
          <w:rFonts w:hint="cs"/>
          <w:rtl/>
          <w:lang w:bidi="fa-IR"/>
        </w:rPr>
        <w:t>حاجب</w:t>
      </w:r>
      <w:r w:rsidR="004D69E2">
        <w:rPr>
          <w:rFonts w:hint="cs"/>
          <w:rtl/>
          <w:lang w:bidi="fa-IR"/>
        </w:rPr>
        <w:t xml:space="preserve">» </w:t>
      </w:r>
      <w:r>
        <w:rPr>
          <w:rFonts w:hint="cs"/>
          <w:rtl/>
          <w:lang w:bidi="fa-IR"/>
        </w:rPr>
        <w:t>اراده کرد که آگاه</w:t>
      </w:r>
      <w:r w:rsidR="008E338B">
        <w:rPr>
          <w:rFonts w:hint="cs"/>
          <w:rtl/>
          <w:lang w:bidi="fa-IR"/>
        </w:rPr>
        <w:t>ي</w:t>
      </w:r>
      <w:r>
        <w:rPr>
          <w:rFonts w:hint="cs"/>
          <w:rtl/>
          <w:lang w:bidi="fa-IR"/>
        </w:rPr>
        <w:t xml:space="preserve"> دهد بر فا</w:t>
      </w:r>
      <w:r w:rsidR="008E338B">
        <w:rPr>
          <w:rFonts w:hint="cs"/>
          <w:rtl/>
          <w:lang w:bidi="fa-IR"/>
        </w:rPr>
        <w:t>ي</w:t>
      </w:r>
      <w:r>
        <w:rPr>
          <w:rFonts w:hint="cs"/>
          <w:rtl/>
          <w:lang w:bidi="fa-IR"/>
        </w:rPr>
        <w:t>ده اختلاف</w:t>
      </w:r>
      <w:r w:rsidR="00B02878">
        <w:rPr>
          <w:rFonts w:hint="cs"/>
          <w:rtl/>
          <w:lang w:bidi="fa-IR"/>
        </w:rPr>
        <w:t xml:space="preserve"> وضع </w:t>
      </w:r>
      <w:r>
        <w:rPr>
          <w:rFonts w:hint="cs"/>
          <w:rtl/>
          <w:lang w:bidi="fa-IR"/>
        </w:rPr>
        <w:t>اعراب</w:t>
      </w:r>
      <w:r w:rsidR="00535AFF">
        <w:rPr>
          <w:rFonts w:hint="cs"/>
          <w:rtl/>
          <w:lang w:bidi="fa-IR"/>
        </w:rPr>
        <w:t>،</w:t>
      </w:r>
      <w:r w:rsidR="00056BC7">
        <w:rPr>
          <w:rFonts w:hint="cs"/>
          <w:rtl/>
          <w:lang w:bidi="fa-IR"/>
        </w:rPr>
        <w:t xml:space="preserve"> و </w:t>
      </w:r>
      <w:r>
        <w:rPr>
          <w:rFonts w:hint="cs"/>
          <w:rtl/>
          <w:lang w:bidi="fa-IR"/>
        </w:rPr>
        <w:t xml:space="preserve">لذا </w:t>
      </w:r>
      <w:r w:rsidR="00535AFF">
        <w:rPr>
          <w:rFonts w:hint="cs"/>
          <w:rtl/>
          <w:lang w:bidi="fa-IR"/>
        </w:rPr>
        <w:t>به</w:t>
      </w:r>
      <w:r>
        <w:rPr>
          <w:rFonts w:hint="cs"/>
          <w:rtl/>
          <w:lang w:bidi="fa-IR"/>
        </w:rPr>
        <w:t xml:space="preserve"> تعر</w:t>
      </w:r>
      <w:r w:rsidR="008E338B">
        <w:rPr>
          <w:rFonts w:hint="cs"/>
          <w:rtl/>
          <w:lang w:bidi="fa-IR"/>
        </w:rPr>
        <w:t>ي</w:t>
      </w:r>
      <w:r>
        <w:rPr>
          <w:rFonts w:hint="cs"/>
          <w:rtl/>
          <w:lang w:bidi="fa-IR"/>
        </w:rPr>
        <w:t>ف اعراب در ادامه</w:t>
      </w:r>
      <w:r w:rsidR="002854C2">
        <w:rPr>
          <w:rFonts w:hint="cs"/>
          <w:rtl/>
          <w:lang w:bidi="fa-IR"/>
        </w:rPr>
        <w:t xml:space="preserve">‌اش </w:t>
      </w:r>
      <w:r>
        <w:rPr>
          <w:rFonts w:hint="cs"/>
          <w:rtl/>
          <w:lang w:bidi="fa-IR"/>
        </w:rPr>
        <w:t>ضم</w:t>
      </w:r>
      <w:r w:rsidR="008E338B">
        <w:rPr>
          <w:rFonts w:hint="cs"/>
          <w:rtl/>
          <w:lang w:bidi="fa-IR"/>
        </w:rPr>
        <w:t>ي</w:t>
      </w:r>
      <w:r>
        <w:rPr>
          <w:rFonts w:hint="cs"/>
          <w:rtl/>
          <w:lang w:bidi="fa-IR"/>
        </w:rPr>
        <w:t>مه کرد</w:t>
      </w:r>
      <w:r w:rsidR="00056BC7">
        <w:rPr>
          <w:rFonts w:hint="cs"/>
          <w:rtl/>
          <w:lang w:bidi="fa-IR"/>
        </w:rPr>
        <w:t xml:space="preserve"> و </w:t>
      </w:r>
      <w:r>
        <w:rPr>
          <w:rFonts w:hint="cs"/>
          <w:rtl/>
          <w:lang w:bidi="fa-IR"/>
        </w:rPr>
        <w:t>گفت</w:t>
      </w:r>
      <w:r w:rsidR="00B01FDF">
        <w:rPr>
          <w:rFonts w:hint="cs"/>
          <w:rtl/>
          <w:lang w:bidi="fa-IR"/>
        </w:rPr>
        <w:t xml:space="preserve">: </w:t>
      </w:r>
    </w:p>
    <w:p w:rsidR="00BC1018" w:rsidRDefault="00BA67AB" w:rsidP="007E3891">
      <w:pPr>
        <w:keepNext/>
        <w:ind w:firstLine="224"/>
        <w:rPr>
          <w:rFonts w:hint="cs"/>
          <w:rtl/>
          <w:lang w:bidi="fa-IR"/>
        </w:rPr>
      </w:pPr>
      <w:r>
        <w:rPr>
          <w:rStyle w:val="PageNumber"/>
          <w:rFonts w:hint="eastAsia"/>
          <w:rtl/>
        </w:rPr>
        <w:t>‌</w:t>
      </w:r>
      <w:r w:rsidR="00BC1018" w:rsidRPr="00197325">
        <w:rPr>
          <w:rStyle w:val="a"/>
          <w:rFonts w:hint="cs"/>
          <w:rtl/>
        </w:rPr>
        <w:t>ل</w:t>
      </w:r>
      <w:r w:rsidR="00535AFF">
        <w:rPr>
          <w:rStyle w:val="a"/>
          <w:rFonts w:hint="cs"/>
          <w:rtl/>
        </w:rPr>
        <w:t>ِ</w:t>
      </w:r>
      <w:r w:rsidR="008E338B">
        <w:rPr>
          <w:rStyle w:val="a"/>
          <w:rFonts w:hint="cs"/>
          <w:rtl/>
        </w:rPr>
        <w:t>ي</w:t>
      </w:r>
      <w:r w:rsidR="00BC1018" w:rsidRPr="00197325">
        <w:rPr>
          <w:rStyle w:val="a"/>
          <w:rFonts w:hint="cs"/>
          <w:rtl/>
        </w:rPr>
        <w:t>دل</w:t>
      </w:r>
      <w:r w:rsidR="00535AFF">
        <w:rPr>
          <w:rStyle w:val="a"/>
          <w:rFonts w:hint="cs"/>
          <w:rtl/>
        </w:rPr>
        <w:t>َّ</w:t>
      </w:r>
      <w:r w:rsidR="00BC1018" w:rsidRPr="00197325">
        <w:rPr>
          <w:rStyle w:val="a"/>
          <w:rFonts w:hint="cs"/>
          <w:rtl/>
        </w:rPr>
        <w:t xml:space="preserve"> عل</w:t>
      </w:r>
      <w:r w:rsidR="008E338B">
        <w:rPr>
          <w:rStyle w:val="a"/>
          <w:rFonts w:hint="cs"/>
          <w:rtl/>
        </w:rPr>
        <w:t>ي</w:t>
      </w:r>
      <w:r w:rsidR="00BC1018" w:rsidRPr="00197325">
        <w:rPr>
          <w:rStyle w:val="a"/>
          <w:rFonts w:hint="cs"/>
          <w:rtl/>
        </w:rPr>
        <w:t xml:space="preserve"> المعان</w:t>
      </w:r>
      <w:r w:rsidR="008E338B">
        <w:rPr>
          <w:rStyle w:val="a"/>
          <w:rFonts w:hint="cs"/>
          <w:rtl/>
        </w:rPr>
        <w:t>ي</w:t>
      </w:r>
      <w:r w:rsidR="00BC1018" w:rsidRPr="00197325">
        <w:rPr>
          <w:rStyle w:val="a"/>
          <w:rFonts w:hint="cs"/>
          <w:rtl/>
        </w:rPr>
        <w:t xml:space="preserve"> المعتورة</w:t>
      </w:r>
      <w:r w:rsidR="00535AFF">
        <w:rPr>
          <w:rStyle w:val="a"/>
          <w:rFonts w:hint="cs"/>
          <w:rtl/>
        </w:rPr>
        <w:t>ِ</w:t>
      </w:r>
      <w:r>
        <w:rPr>
          <w:rStyle w:val="a"/>
          <w:rFonts w:hint="cs"/>
          <w:rtl/>
        </w:rPr>
        <w:t xml:space="preserve"> </w:t>
      </w:r>
      <w:r w:rsidR="00BC1018" w:rsidRPr="00197325">
        <w:rPr>
          <w:rStyle w:val="a"/>
          <w:rFonts w:hint="cs"/>
          <w:rtl/>
        </w:rPr>
        <w:t>عل</w:t>
      </w:r>
      <w:r w:rsidR="008E338B">
        <w:rPr>
          <w:rStyle w:val="a"/>
          <w:rFonts w:hint="cs"/>
          <w:rtl/>
        </w:rPr>
        <w:t>ي</w:t>
      </w:r>
      <w:r w:rsidR="00BC1018" w:rsidRPr="00197325">
        <w:rPr>
          <w:rStyle w:val="a"/>
          <w:rFonts w:hint="cs"/>
          <w:rtl/>
        </w:rPr>
        <w:t>ه</w:t>
      </w:r>
      <w:r>
        <w:rPr>
          <w:rStyle w:val="PageNumber"/>
          <w:rFonts w:hint="eastAsia"/>
          <w:rtl/>
        </w:rPr>
        <w:t>‌</w:t>
      </w:r>
      <w:r w:rsidR="00B01FDF">
        <w:rPr>
          <w:rStyle w:val="a"/>
          <w:rFonts w:hint="cs"/>
          <w:rtl/>
        </w:rPr>
        <w:t xml:space="preserve">: </w:t>
      </w:r>
      <w:r w:rsidR="00855AC1">
        <w:rPr>
          <w:rFonts w:hint="cs"/>
          <w:rtl/>
          <w:lang w:bidi="fa-IR"/>
        </w:rPr>
        <w:t>مثل</w:t>
      </w:r>
      <w:r w:rsidR="0043320B">
        <w:rPr>
          <w:rFonts w:hint="cs"/>
          <w:rtl/>
          <w:lang w:bidi="fa-IR"/>
        </w:rPr>
        <w:t xml:space="preserve"> اینکه </w:t>
      </w:r>
      <w:r w:rsidR="00855AC1">
        <w:rPr>
          <w:rFonts w:hint="cs"/>
          <w:rtl/>
          <w:lang w:bidi="fa-IR"/>
        </w:rPr>
        <w:t>اراده کرد هم</w:t>
      </w:r>
      <w:r w:rsidR="008E338B">
        <w:rPr>
          <w:rFonts w:hint="cs"/>
          <w:rtl/>
          <w:lang w:bidi="fa-IR"/>
        </w:rPr>
        <w:t>ي</w:t>
      </w:r>
      <w:r w:rsidR="00855AC1">
        <w:rPr>
          <w:rFonts w:hint="cs"/>
          <w:rtl/>
          <w:lang w:bidi="fa-IR"/>
        </w:rPr>
        <w:t>ن معن</w:t>
      </w:r>
      <w:r w:rsidR="008E338B">
        <w:rPr>
          <w:rFonts w:hint="cs"/>
          <w:rtl/>
          <w:lang w:bidi="fa-IR"/>
        </w:rPr>
        <w:t>ي</w:t>
      </w:r>
      <w:r w:rsidR="00855AC1">
        <w:rPr>
          <w:rFonts w:hint="cs"/>
          <w:rtl/>
          <w:lang w:bidi="fa-IR"/>
        </w:rPr>
        <w:t xml:space="preserve"> را که گفت ا</w:t>
      </w:r>
      <w:r w:rsidR="008E338B">
        <w:rPr>
          <w:rFonts w:hint="cs"/>
          <w:rtl/>
          <w:lang w:bidi="fa-IR"/>
        </w:rPr>
        <w:t>ي</w:t>
      </w:r>
      <w:r w:rsidR="00855AC1">
        <w:rPr>
          <w:rFonts w:hint="cs"/>
          <w:rtl/>
          <w:lang w:bidi="fa-IR"/>
        </w:rPr>
        <w:t>ن از تمام تعر</w:t>
      </w:r>
      <w:r w:rsidR="008E338B">
        <w:rPr>
          <w:rFonts w:hint="cs"/>
          <w:rtl/>
          <w:lang w:bidi="fa-IR"/>
        </w:rPr>
        <w:t>ي</w:t>
      </w:r>
      <w:r w:rsidR="00855AC1">
        <w:rPr>
          <w:rFonts w:hint="cs"/>
          <w:rtl/>
          <w:lang w:bidi="fa-IR"/>
        </w:rPr>
        <w:t>ف ن</w:t>
      </w:r>
      <w:r w:rsidR="008E338B">
        <w:rPr>
          <w:rFonts w:hint="cs"/>
          <w:rtl/>
          <w:lang w:bidi="fa-IR"/>
        </w:rPr>
        <w:t>ي</w:t>
      </w:r>
      <w:r w:rsidR="00855AC1">
        <w:rPr>
          <w:rFonts w:hint="cs"/>
          <w:rtl/>
          <w:lang w:bidi="fa-IR"/>
        </w:rPr>
        <w:t>ست نه</w:t>
      </w:r>
      <w:r w:rsidR="0043320B">
        <w:rPr>
          <w:rFonts w:hint="cs"/>
          <w:rtl/>
          <w:lang w:bidi="fa-IR"/>
        </w:rPr>
        <w:t xml:space="preserve"> اینکه </w:t>
      </w:r>
      <w:r w:rsidR="00855AC1">
        <w:rPr>
          <w:rFonts w:hint="cs"/>
          <w:rtl/>
          <w:lang w:bidi="fa-IR"/>
        </w:rPr>
        <w:t>ا</w:t>
      </w:r>
      <w:r w:rsidR="008E338B">
        <w:rPr>
          <w:rFonts w:hint="cs"/>
          <w:rtl/>
          <w:lang w:bidi="fa-IR"/>
        </w:rPr>
        <w:t>ي</w:t>
      </w:r>
      <w:r w:rsidR="00855AC1">
        <w:rPr>
          <w:rFonts w:hint="cs"/>
          <w:rtl/>
          <w:lang w:bidi="fa-IR"/>
        </w:rPr>
        <w:t>ن ادامه از تعر</w:t>
      </w:r>
      <w:r w:rsidR="008E338B">
        <w:rPr>
          <w:rFonts w:hint="cs"/>
          <w:rtl/>
          <w:lang w:bidi="fa-IR"/>
        </w:rPr>
        <w:t>ي</w:t>
      </w:r>
      <w:r w:rsidR="00855AC1">
        <w:rPr>
          <w:rFonts w:hint="cs"/>
          <w:rtl/>
          <w:lang w:bidi="fa-IR"/>
        </w:rPr>
        <w:t>ف خارج باشد</w:t>
      </w:r>
      <w:r w:rsidR="00B613F6">
        <w:rPr>
          <w:rFonts w:hint="cs"/>
          <w:rtl/>
          <w:lang w:bidi="fa-IR"/>
        </w:rPr>
        <w:t>،</w:t>
      </w:r>
      <w:r w:rsidR="00056BC7">
        <w:rPr>
          <w:rFonts w:hint="cs"/>
          <w:rtl/>
          <w:lang w:bidi="fa-IR"/>
        </w:rPr>
        <w:t xml:space="preserve"> و </w:t>
      </w:r>
      <w:r w:rsidR="00855AC1">
        <w:rPr>
          <w:rFonts w:hint="cs"/>
          <w:rtl/>
          <w:lang w:bidi="fa-IR"/>
        </w:rPr>
        <w:t>لام در کلمه</w:t>
      </w:r>
      <w:r w:rsidR="00D26316">
        <w:rPr>
          <w:rFonts w:hint="cs"/>
          <w:rtl/>
          <w:lang w:bidi="fa-IR"/>
        </w:rPr>
        <w:t xml:space="preserve"> «</w:t>
      </w:r>
      <w:r w:rsidR="00855AC1" w:rsidRPr="00B613F6">
        <w:rPr>
          <w:rStyle w:val="a"/>
          <w:rFonts w:hint="cs"/>
          <w:rtl/>
        </w:rPr>
        <w:t>ل</w:t>
      </w:r>
      <w:r w:rsidR="008E338B" w:rsidRPr="00B613F6">
        <w:rPr>
          <w:rStyle w:val="a"/>
          <w:rFonts w:hint="cs"/>
          <w:rtl/>
        </w:rPr>
        <w:t>ي</w:t>
      </w:r>
      <w:r w:rsidR="00855AC1" w:rsidRPr="00B613F6">
        <w:rPr>
          <w:rStyle w:val="a"/>
          <w:rFonts w:hint="cs"/>
          <w:rtl/>
        </w:rPr>
        <w:t>دل</w:t>
      </w:r>
      <w:r w:rsidR="004D69E2">
        <w:rPr>
          <w:rFonts w:hint="cs"/>
          <w:rtl/>
          <w:lang w:bidi="fa-IR"/>
        </w:rPr>
        <w:t xml:space="preserve">» </w:t>
      </w:r>
      <w:r w:rsidR="00855AC1">
        <w:rPr>
          <w:rFonts w:hint="cs"/>
          <w:rtl/>
          <w:lang w:bidi="fa-IR"/>
        </w:rPr>
        <w:t>هم</w:t>
      </w:r>
      <w:r w:rsidR="004646DE">
        <w:rPr>
          <w:rFonts w:hint="cs"/>
          <w:rtl/>
          <w:lang w:bidi="fa-IR"/>
        </w:rPr>
        <w:t xml:space="preserve"> متعلّق </w:t>
      </w:r>
      <w:r w:rsidR="00855AC1">
        <w:rPr>
          <w:rFonts w:hint="cs"/>
          <w:rtl/>
          <w:lang w:bidi="fa-IR"/>
        </w:rPr>
        <w:t>به امر خارج از حد</w:t>
      </w:r>
      <w:r w:rsidR="00C47AC6">
        <w:rPr>
          <w:rFonts w:hint="cs"/>
          <w:rtl/>
          <w:lang w:bidi="fa-IR"/>
        </w:rPr>
        <w:t>ّ</w:t>
      </w:r>
      <w:r w:rsidR="00855AC1">
        <w:rPr>
          <w:rFonts w:hint="cs"/>
          <w:rtl/>
          <w:lang w:bidi="fa-IR"/>
        </w:rPr>
        <w:t xml:space="preserve"> </w:t>
      </w:r>
      <w:r w:rsidR="008E338B">
        <w:rPr>
          <w:rFonts w:hint="cs"/>
          <w:rtl/>
          <w:lang w:bidi="fa-IR"/>
        </w:rPr>
        <w:t>ي</w:t>
      </w:r>
      <w:r w:rsidR="00855AC1">
        <w:rPr>
          <w:rFonts w:hint="cs"/>
          <w:rtl/>
          <w:lang w:bidi="fa-IR"/>
        </w:rPr>
        <w:t>عن</w:t>
      </w:r>
      <w:r w:rsidR="008E338B">
        <w:rPr>
          <w:rFonts w:hint="cs"/>
          <w:rtl/>
          <w:lang w:bidi="fa-IR"/>
        </w:rPr>
        <w:t>ي</w:t>
      </w:r>
      <w:r w:rsidR="00B02878">
        <w:rPr>
          <w:rFonts w:hint="cs"/>
          <w:rtl/>
          <w:lang w:bidi="fa-IR"/>
        </w:rPr>
        <w:t xml:space="preserve"> </w:t>
      </w:r>
      <w:r w:rsidR="00C47AC6">
        <w:rPr>
          <w:rFonts w:hint="cs"/>
          <w:rtl/>
          <w:lang w:bidi="fa-IR"/>
        </w:rPr>
        <w:t>«</w:t>
      </w:r>
      <w:r w:rsidR="00B02878">
        <w:rPr>
          <w:rFonts w:hint="cs"/>
          <w:rtl/>
          <w:lang w:bidi="fa-IR"/>
        </w:rPr>
        <w:t>و</w:t>
      </w:r>
      <w:r w:rsidR="00C47AC6">
        <w:rPr>
          <w:rFonts w:hint="cs"/>
          <w:rtl/>
          <w:lang w:bidi="fa-IR"/>
        </w:rPr>
        <w:t>ُ</w:t>
      </w:r>
      <w:r w:rsidR="00B02878">
        <w:rPr>
          <w:rFonts w:hint="cs"/>
          <w:rtl/>
          <w:lang w:bidi="fa-IR"/>
        </w:rPr>
        <w:t>ض</w:t>
      </w:r>
      <w:r w:rsidR="00C47AC6">
        <w:rPr>
          <w:rFonts w:hint="cs"/>
          <w:rtl/>
          <w:lang w:bidi="fa-IR"/>
        </w:rPr>
        <w:t>ِ</w:t>
      </w:r>
      <w:r w:rsidR="00B02878">
        <w:rPr>
          <w:rFonts w:hint="cs"/>
          <w:rtl/>
          <w:lang w:bidi="fa-IR"/>
        </w:rPr>
        <w:t>ع</w:t>
      </w:r>
      <w:r w:rsidR="00C47AC6">
        <w:rPr>
          <w:rFonts w:hint="cs"/>
          <w:rtl/>
          <w:lang w:bidi="fa-IR"/>
        </w:rPr>
        <w:t>َ</w:t>
      </w:r>
      <w:r w:rsidR="00B02878">
        <w:rPr>
          <w:rFonts w:hint="cs"/>
          <w:rtl/>
          <w:lang w:bidi="fa-IR"/>
        </w:rPr>
        <w:t xml:space="preserve"> </w:t>
      </w:r>
      <w:r w:rsidR="00C47AC6">
        <w:rPr>
          <w:rFonts w:hint="cs"/>
          <w:rtl/>
          <w:lang w:bidi="fa-IR"/>
        </w:rPr>
        <w:t>ال</w:t>
      </w:r>
      <w:r w:rsidR="00855AC1">
        <w:rPr>
          <w:rFonts w:hint="cs"/>
          <w:rtl/>
          <w:lang w:bidi="fa-IR"/>
        </w:rPr>
        <w:t>اعراب</w:t>
      </w:r>
      <w:r w:rsidR="00C47AC6">
        <w:rPr>
          <w:rFonts w:hint="cs"/>
          <w:rtl/>
          <w:lang w:bidi="fa-IR"/>
        </w:rPr>
        <w:t>»</w:t>
      </w:r>
      <w:r w:rsidR="00855AC1">
        <w:rPr>
          <w:rFonts w:hint="cs"/>
          <w:rtl/>
          <w:lang w:bidi="fa-IR"/>
        </w:rPr>
        <w:t xml:space="preserve"> که از فحوا</w:t>
      </w:r>
      <w:r w:rsidR="008E338B">
        <w:rPr>
          <w:rFonts w:hint="cs"/>
          <w:rtl/>
          <w:lang w:bidi="fa-IR"/>
        </w:rPr>
        <w:t>ي</w:t>
      </w:r>
      <w:r w:rsidR="00855AC1">
        <w:rPr>
          <w:rFonts w:hint="cs"/>
          <w:rtl/>
          <w:lang w:bidi="fa-IR"/>
        </w:rPr>
        <w:t xml:space="preserve"> کلام فهم</w:t>
      </w:r>
      <w:r w:rsidR="008E338B">
        <w:rPr>
          <w:rFonts w:hint="cs"/>
          <w:rtl/>
          <w:lang w:bidi="fa-IR"/>
        </w:rPr>
        <w:t>ي</w:t>
      </w:r>
      <w:r w:rsidR="00855AC1">
        <w:rPr>
          <w:rFonts w:hint="cs"/>
          <w:rtl/>
          <w:lang w:bidi="fa-IR"/>
        </w:rPr>
        <w:t>ده</w:t>
      </w:r>
      <w:r w:rsidR="007366E3">
        <w:rPr>
          <w:rFonts w:hint="cs"/>
          <w:rtl/>
          <w:lang w:bidi="fa-IR"/>
        </w:rPr>
        <w:t xml:space="preserve"> می‌شود</w:t>
      </w:r>
      <w:r w:rsidR="00C47AC6">
        <w:rPr>
          <w:rFonts w:hint="cs"/>
          <w:rtl/>
          <w:lang w:bidi="fa-IR"/>
        </w:rPr>
        <w:t xml:space="preserve"> نیست زیرا او</w:t>
      </w:r>
      <w:r w:rsidR="007366E3">
        <w:rPr>
          <w:rFonts w:hint="cs"/>
          <w:rtl/>
          <w:lang w:bidi="fa-IR"/>
        </w:rPr>
        <w:t xml:space="preserve"> </w:t>
      </w:r>
      <w:r w:rsidR="00855AC1">
        <w:rPr>
          <w:rFonts w:hint="cs"/>
          <w:rtl/>
          <w:lang w:bidi="fa-IR"/>
        </w:rPr>
        <w:t xml:space="preserve">از فهم به شدت دور </w:t>
      </w:r>
      <w:r w:rsidR="00B613F6">
        <w:rPr>
          <w:rFonts w:hint="cs"/>
          <w:rtl/>
          <w:lang w:bidi="fa-IR"/>
        </w:rPr>
        <w:t>ا</w:t>
      </w:r>
      <w:r w:rsidR="00855AC1">
        <w:rPr>
          <w:rFonts w:hint="cs"/>
          <w:rtl/>
          <w:lang w:bidi="fa-IR"/>
        </w:rPr>
        <w:t>ست</w:t>
      </w:r>
      <w:r w:rsidR="00B613F6">
        <w:rPr>
          <w:rFonts w:hint="cs"/>
          <w:rtl/>
          <w:lang w:bidi="fa-IR"/>
        </w:rPr>
        <w:t>،</w:t>
      </w:r>
      <w:r w:rsidR="00855AC1">
        <w:rPr>
          <w:rFonts w:hint="cs"/>
          <w:rtl/>
          <w:lang w:bidi="fa-IR"/>
        </w:rPr>
        <w:t xml:space="preserve"> پس لام در</w:t>
      </w:r>
      <w:r w:rsidR="00D26316">
        <w:rPr>
          <w:rFonts w:hint="cs"/>
          <w:rtl/>
          <w:lang w:bidi="fa-IR"/>
        </w:rPr>
        <w:t xml:space="preserve"> «</w:t>
      </w:r>
      <w:r w:rsidR="00855AC1" w:rsidRPr="00B613F6">
        <w:rPr>
          <w:rStyle w:val="a"/>
          <w:rFonts w:hint="cs"/>
          <w:rtl/>
        </w:rPr>
        <w:t>ل</w:t>
      </w:r>
      <w:r w:rsidR="008E338B" w:rsidRPr="00B613F6">
        <w:rPr>
          <w:rStyle w:val="a"/>
          <w:rFonts w:hint="cs"/>
          <w:rtl/>
        </w:rPr>
        <w:t>ي</w:t>
      </w:r>
      <w:r w:rsidR="00855AC1" w:rsidRPr="00B613F6">
        <w:rPr>
          <w:rStyle w:val="a"/>
          <w:rFonts w:hint="cs"/>
          <w:rtl/>
        </w:rPr>
        <w:t>دل</w:t>
      </w:r>
      <w:r w:rsidR="004D69E2">
        <w:rPr>
          <w:rFonts w:hint="cs"/>
          <w:rtl/>
          <w:lang w:bidi="fa-IR"/>
        </w:rPr>
        <w:t>»</w:t>
      </w:r>
      <w:r w:rsidR="004646DE">
        <w:rPr>
          <w:rFonts w:hint="cs"/>
          <w:rtl/>
          <w:lang w:bidi="fa-IR"/>
        </w:rPr>
        <w:t xml:space="preserve"> متعلّق </w:t>
      </w:r>
      <w:r w:rsidR="00855AC1">
        <w:rPr>
          <w:rFonts w:hint="cs"/>
          <w:rtl/>
          <w:lang w:bidi="fa-IR"/>
        </w:rPr>
        <w:t>به قول ابن</w:t>
      </w:r>
      <w:r>
        <w:rPr>
          <w:rFonts w:hint="eastAsia"/>
          <w:rtl/>
          <w:lang w:bidi="fa-IR"/>
        </w:rPr>
        <w:t>‌</w:t>
      </w:r>
      <w:r w:rsidR="00855AC1">
        <w:rPr>
          <w:rFonts w:hint="cs"/>
          <w:rtl/>
          <w:lang w:bidi="fa-IR"/>
        </w:rPr>
        <w:t>حاجب</w:t>
      </w:r>
      <w:r w:rsidR="00D26316">
        <w:rPr>
          <w:rFonts w:hint="cs"/>
          <w:rtl/>
          <w:lang w:bidi="fa-IR"/>
        </w:rPr>
        <w:t xml:space="preserve"> «</w:t>
      </w:r>
      <w:r w:rsidR="00855AC1" w:rsidRPr="00B613F6">
        <w:rPr>
          <w:rStyle w:val="a"/>
          <w:rFonts w:hint="cs"/>
          <w:rtl/>
        </w:rPr>
        <w:t>اختلف آخر</w:t>
      </w:r>
      <w:r w:rsidR="00C47AC6">
        <w:rPr>
          <w:rStyle w:val="a"/>
          <w:rFonts w:hint="cs"/>
          <w:rtl/>
        </w:rPr>
        <w:t>ه</w:t>
      </w:r>
      <w:r w:rsidRPr="00B613F6">
        <w:rPr>
          <w:rStyle w:val="a"/>
          <w:rFonts w:hint="eastAsia"/>
          <w:rtl/>
        </w:rPr>
        <w:t>‌</w:t>
      </w:r>
      <w:r w:rsidR="004D69E2">
        <w:rPr>
          <w:rFonts w:hint="cs"/>
          <w:rtl/>
          <w:lang w:bidi="fa-IR"/>
        </w:rPr>
        <w:t xml:space="preserve">» </w:t>
      </w:r>
      <w:r w:rsidR="00855AC1">
        <w:rPr>
          <w:rFonts w:hint="cs"/>
          <w:rtl/>
          <w:lang w:bidi="fa-IR"/>
        </w:rPr>
        <w:t>است تا دلالت کند ا</w:t>
      </w:r>
      <w:r w:rsidR="008E338B">
        <w:rPr>
          <w:rFonts w:hint="cs"/>
          <w:rtl/>
          <w:lang w:bidi="fa-IR"/>
        </w:rPr>
        <w:t>ي</w:t>
      </w:r>
      <w:r w:rsidR="00855AC1">
        <w:rPr>
          <w:rFonts w:hint="cs"/>
          <w:rtl/>
          <w:lang w:bidi="fa-IR"/>
        </w:rPr>
        <w:t xml:space="preserve">ن اختلاف </w:t>
      </w:r>
      <w:r w:rsidR="008E338B">
        <w:rPr>
          <w:rFonts w:hint="cs"/>
          <w:rtl/>
          <w:lang w:bidi="fa-IR"/>
        </w:rPr>
        <w:t>ي</w:t>
      </w:r>
      <w:r w:rsidR="00855AC1">
        <w:rPr>
          <w:rFonts w:hint="cs"/>
          <w:rtl/>
          <w:lang w:bidi="fa-IR"/>
        </w:rPr>
        <w:t>ا ما به الاختل</w:t>
      </w:r>
      <w:r w:rsidR="00855AC1" w:rsidRPr="008E338B">
        <w:rPr>
          <w:rFonts w:hint="cs"/>
          <w:rtl/>
        </w:rPr>
        <w:t>اف بر معان</w:t>
      </w:r>
      <w:r w:rsidR="008E338B">
        <w:rPr>
          <w:rFonts w:hint="cs"/>
          <w:rtl/>
          <w:lang w:bidi="fa-IR"/>
        </w:rPr>
        <w:t>ي</w:t>
      </w:r>
      <w:r w:rsidR="00855AC1">
        <w:rPr>
          <w:rFonts w:hint="cs"/>
          <w:rtl/>
          <w:lang w:bidi="fa-IR"/>
        </w:rPr>
        <w:t xml:space="preserve"> مثل معنا</w:t>
      </w:r>
      <w:r w:rsidR="008E338B">
        <w:rPr>
          <w:rFonts w:hint="cs"/>
          <w:rtl/>
          <w:lang w:bidi="fa-IR"/>
        </w:rPr>
        <w:t>ي</w:t>
      </w:r>
      <w:r w:rsidR="00855AC1">
        <w:rPr>
          <w:rFonts w:hint="cs"/>
          <w:rtl/>
          <w:lang w:bidi="fa-IR"/>
        </w:rPr>
        <w:t xml:space="preserve"> فاعل</w:t>
      </w:r>
      <w:r w:rsidR="008E338B">
        <w:rPr>
          <w:rFonts w:hint="cs"/>
          <w:rtl/>
          <w:lang w:bidi="fa-IR"/>
        </w:rPr>
        <w:t>ي</w:t>
      </w:r>
      <w:r w:rsidR="00855AC1">
        <w:rPr>
          <w:rFonts w:hint="cs"/>
          <w:rtl/>
          <w:lang w:bidi="fa-IR"/>
        </w:rPr>
        <w:t>ت</w:t>
      </w:r>
      <w:r w:rsidR="00C47AC6">
        <w:rPr>
          <w:rFonts w:hint="cs"/>
          <w:rtl/>
          <w:lang w:bidi="fa-IR"/>
        </w:rPr>
        <w:t xml:space="preserve"> یا</w:t>
      </w:r>
      <w:r w:rsidR="00855AC1">
        <w:rPr>
          <w:rFonts w:hint="cs"/>
          <w:rtl/>
          <w:lang w:bidi="fa-IR"/>
        </w:rPr>
        <w:t xml:space="preserve"> </w:t>
      </w:r>
      <w:r>
        <w:rPr>
          <w:rFonts w:hint="eastAsia"/>
          <w:rtl/>
          <w:lang w:bidi="fa-IR"/>
        </w:rPr>
        <w:t>‌‌</w:t>
      </w:r>
      <w:r w:rsidR="00855AC1">
        <w:rPr>
          <w:rFonts w:hint="cs"/>
          <w:rtl/>
          <w:lang w:bidi="fa-IR"/>
        </w:rPr>
        <w:t>مفعول</w:t>
      </w:r>
      <w:r w:rsidR="008E338B">
        <w:rPr>
          <w:rFonts w:hint="cs"/>
          <w:rtl/>
          <w:lang w:bidi="fa-IR"/>
        </w:rPr>
        <w:t>ي</w:t>
      </w:r>
      <w:r w:rsidR="00855AC1">
        <w:rPr>
          <w:rFonts w:hint="cs"/>
          <w:rtl/>
          <w:lang w:bidi="fa-IR"/>
        </w:rPr>
        <w:t xml:space="preserve">ت </w:t>
      </w:r>
      <w:r w:rsidR="008E338B">
        <w:rPr>
          <w:rFonts w:hint="cs"/>
          <w:rtl/>
          <w:lang w:bidi="fa-IR"/>
        </w:rPr>
        <w:t>ي</w:t>
      </w:r>
      <w:r w:rsidR="00855AC1">
        <w:rPr>
          <w:rFonts w:hint="cs"/>
          <w:rtl/>
          <w:lang w:bidi="fa-IR"/>
        </w:rPr>
        <w:t>ا اضافه که بر ا</w:t>
      </w:r>
      <w:r w:rsidR="008E338B">
        <w:rPr>
          <w:rFonts w:hint="cs"/>
          <w:rtl/>
          <w:lang w:bidi="fa-IR"/>
        </w:rPr>
        <w:t>ي</w:t>
      </w:r>
      <w:r w:rsidR="00855AC1">
        <w:rPr>
          <w:rFonts w:hint="cs"/>
          <w:rtl/>
          <w:lang w:bidi="fa-IR"/>
        </w:rPr>
        <w:t>ن معرب پ</w:t>
      </w:r>
      <w:r w:rsidR="008E338B">
        <w:rPr>
          <w:rFonts w:hint="cs"/>
          <w:rtl/>
          <w:lang w:bidi="fa-IR"/>
        </w:rPr>
        <w:t>ي</w:t>
      </w:r>
      <w:r w:rsidR="00855AC1">
        <w:rPr>
          <w:rFonts w:hint="cs"/>
          <w:rtl/>
          <w:lang w:bidi="fa-IR"/>
        </w:rPr>
        <w:t xml:space="preserve"> هم در</w:t>
      </w:r>
      <w:r w:rsidR="002854C2">
        <w:rPr>
          <w:rFonts w:hint="cs"/>
          <w:rtl/>
          <w:lang w:bidi="fa-IR"/>
        </w:rPr>
        <w:t xml:space="preserve"> م</w:t>
      </w:r>
      <w:r w:rsidR="008E338B">
        <w:rPr>
          <w:rFonts w:hint="cs"/>
          <w:rtl/>
          <w:lang w:bidi="fa-IR"/>
        </w:rPr>
        <w:t>ي</w:t>
      </w:r>
      <w:r w:rsidR="002854C2">
        <w:rPr>
          <w:rFonts w:hint="cs"/>
          <w:rtl/>
          <w:lang w:bidi="fa-IR"/>
        </w:rPr>
        <w:t>‌</w:t>
      </w:r>
      <w:r w:rsidR="00855AC1">
        <w:rPr>
          <w:rFonts w:hint="cs"/>
          <w:rtl/>
          <w:lang w:bidi="fa-IR"/>
        </w:rPr>
        <w:t>آ</w:t>
      </w:r>
      <w:r w:rsidR="008E338B">
        <w:rPr>
          <w:rFonts w:hint="cs"/>
          <w:rtl/>
          <w:lang w:bidi="fa-IR"/>
        </w:rPr>
        <w:t>ي</w:t>
      </w:r>
      <w:r w:rsidR="00855AC1">
        <w:rPr>
          <w:rFonts w:hint="cs"/>
          <w:rtl/>
          <w:lang w:bidi="fa-IR"/>
        </w:rPr>
        <w:t xml:space="preserve">ند </w:t>
      </w:r>
      <w:r w:rsidR="008E338B">
        <w:rPr>
          <w:rFonts w:hint="cs"/>
          <w:rtl/>
          <w:lang w:bidi="fa-IR"/>
        </w:rPr>
        <w:t>ي</w:t>
      </w:r>
      <w:r w:rsidR="00855AC1">
        <w:rPr>
          <w:rFonts w:hint="cs"/>
          <w:rtl/>
          <w:lang w:bidi="fa-IR"/>
        </w:rPr>
        <w:t>عن</w:t>
      </w:r>
      <w:r w:rsidR="008E338B">
        <w:rPr>
          <w:rFonts w:hint="cs"/>
          <w:rtl/>
          <w:lang w:bidi="fa-IR"/>
        </w:rPr>
        <w:t>ي</w:t>
      </w:r>
      <w:r w:rsidR="00855AC1">
        <w:rPr>
          <w:rFonts w:hint="cs"/>
          <w:rtl/>
          <w:lang w:bidi="fa-IR"/>
        </w:rPr>
        <w:t xml:space="preserve"> مثل ز</w:t>
      </w:r>
      <w:r w:rsidR="008E338B">
        <w:rPr>
          <w:rFonts w:hint="cs"/>
          <w:rtl/>
          <w:lang w:bidi="fa-IR"/>
        </w:rPr>
        <w:t>ي</w:t>
      </w:r>
      <w:r w:rsidR="00855AC1">
        <w:rPr>
          <w:rFonts w:hint="cs"/>
          <w:rtl/>
          <w:lang w:bidi="fa-IR"/>
        </w:rPr>
        <w:t>د در مثال</w:t>
      </w:r>
      <w:r w:rsidR="00C47AC6">
        <w:rPr>
          <w:rFonts w:hint="cs"/>
          <w:rtl/>
          <w:lang w:bidi="fa-IR"/>
        </w:rPr>
        <w:t>ی</w:t>
      </w:r>
      <w:r w:rsidR="00855AC1">
        <w:rPr>
          <w:rFonts w:hint="cs"/>
          <w:rtl/>
          <w:lang w:bidi="fa-IR"/>
        </w:rPr>
        <w:t xml:space="preserve"> فاعل</w:t>
      </w:r>
      <w:r w:rsidR="00056BC7">
        <w:rPr>
          <w:rFonts w:hint="cs"/>
          <w:rtl/>
          <w:lang w:bidi="fa-IR"/>
        </w:rPr>
        <w:t xml:space="preserve"> و </w:t>
      </w:r>
      <w:r w:rsidR="00855AC1">
        <w:rPr>
          <w:rFonts w:hint="cs"/>
          <w:rtl/>
          <w:lang w:bidi="fa-IR"/>
        </w:rPr>
        <w:t>مرفوع</w:t>
      </w:r>
      <w:r w:rsidR="00B613F6">
        <w:rPr>
          <w:rFonts w:hint="cs"/>
          <w:rtl/>
          <w:lang w:bidi="fa-IR"/>
        </w:rPr>
        <w:t>،</w:t>
      </w:r>
      <w:r w:rsidR="00056BC7">
        <w:rPr>
          <w:rFonts w:hint="cs"/>
          <w:rtl/>
          <w:lang w:bidi="fa-IR"/>
        </w:rPr>
        <w:t xml:space="preserve"> و </w:t>
      </w:r>
      <w:r w:rsidR="00855AC1">
        <w:rPr>
          <w:rFonts w:hint="cs"/>
          <w:rtl/>
          <w:lang w:bidi="fa-IR"/>
        </w:rPr>
        <w:t>در مثال د</w:t>
      </w:r>
      <w:r w:rsidR="008E338B">
        <w:rPr>
          <w:rFonts w:hint="cs"/>
          <w:rtl/>
          <w:lang w:bidi="fa-IR"/>
        </w:rPr>
        <w:t>ي</w:t>
      </w:r>
      <w:r w:rsidR="00855AC1">
        <w:rPr>
          <w:rFonts w:hint="cs"/>
          <w:rtl/>
          <w:lang w:bidi="fa-IR"/>
        </w:rPr>
        <w:t>گر مفعول</w:t>
      </w:r>
      <w:r w:rsidR="00056BC7">
        <w:rPr>
          <w:rFonts w:hint="cs"/>
          <w:rtl/>
          <w:lang w:bidi="fa-IR"/>
        </w:rPr>
        <w:t xml:space="preserve"> و </w:t>
      </w:r>
      <w:r w:rsidR="00855AC1">
        <w:rPr>
          <w:rFonts w:hint="cs"/>
          <w:rtl/>
          <w:lang w:bidi="fa-IR"/>
        </w:rPr>
        <w:t>منصوب</w:t>
      </w:r>
      <w:r w:rsidR="00B613F6">
        <w:rPr>
          <w:rFonts w:hint="cs"/>
          <w:rtl/>
          <w:lang w:bidi="fa-IR"/>
        </w:rPr>
        <w:t>،</w:t>
      </w:r>
      <w:r w:rsidR="00056BC7">
        <w:rPr>
          <w:rFonts w:hint="cs"/>
          <w:rtl/>
          <w:lang w:bidi="fa-IR"/>
        </w:rPr>
        <w:t xml:space="preserve"> و </w:t>
      </w:r>
      <w:r w:rsidR="00855AC1">
        <w:rPr>
          <w:rFonts w:hint="cs"/>
          <w:rtl/>
          <w:lang w:bidi="fa-IR"/>
        </w:rPr>
        <w:t>در مثال</w:t>
      </w:r>
      <w:r w:rsidR="008E338B">
        <w:rPr>
          <w:rFonts w:hint="cs"/>
          <w:rtl/>
          <w:lang w:bidi="fa-IR"/>
        </w:rPr>
        <w:t>ي</w:t>
      </w:r>
      <w:r w:rsidR="00801EB2">
        <w:rPr>
          <w:rFonts w:hint="cs"/>
          <w:rtl/>
          <w:lang w:bidi="fa-IR"/>
        </w:rPr>
        <w:t xml:space="preserve"> مضافٌ الیه </w:t>
      </w:r>
      <w:r w:rsidR="00056BC7">
        <w:rPr>
          <w:rFonts w:hint="cs"/>
          <w:rtl/>
          <w:lang w:bidi="fa-IR"/>
        </w:rPr>
        <w:t xml:space="preserve">و </w:t>
      </w:r>
      <w:r w:rsidR="00855AC1">
        <w:rPr>
          <w:rFonts w:hint="cs"/>
          <w:rtl/>
          <w:lang w:bidi="fa-IR"/>
        </w:rPr>
        <w:t>مجرور است که معان</w:t>
      </w:r>
      <w:r w:rsidR="008E338B">
        <w:rPr>
          <w:rFonts w:hint="cs"/>
          <w:rtl/>
          <w:lang w:bidi="fa-IR"/>
        </w:rPr>
        <w:t>ي</w:t>
      </w:r>
      <w:r w:rsidR="00855AC1">
        <w:rPr>
          <w:rFonts w:hint="cs"/>
          <w:rtl/>
          <w:lang w:bidi="fa-IR"/>
        </w:rPr>
        <w:t xml:space="preserve"> گوناگون او را دست به دست</w:t>
      </w:r>
      <w:r w:rsidR="002854C2">
        <w:rPr>
          <w:rFonts w:hint="cs"/>
          <w:rtl/>
          <w:lang w:bidi="fa-IR"/>
        </w:rPr>
        <w:t xml:space="preserve"> م</w:t>
      </w:r>
      <w:r w:rsidR="008E338B">
        <w:rPr>
          <w:rFonts w:hint="cs"/>
          <w:rtl/>
          <w:lang w:bidi="fa-IR"/>
        </w:rPr>
        <w:t>ي</w:t>
      </w:r>
      <w:r w:rsidR="002854C2">
        <w:rPr>
          <w:rFonts w:hint="cs"/>
          <w:rtl/>
          <w:lang w:bidi="fa-IR"/>
        </w:rPr>
        <w:t>‌</w:t>
      </w:r>
      <w:r w:rsidR="00855AC1">
        <w:rPr>
          <w:rFonts w:hint="cs"/>
          <w:rtl/>
          <w:lang w:bidi="fa-IR"/>
        </w:rPr>
        <w:t>کنند</w:t>
      </w:r>
      <w:r w:rsidR="00B613F6">
        <w:rPr>
          <w:rFonts w:hint="cs"/>
          <w:rtl/>
          <w:lang w:bidi="fa-IR"/>
        </w:rPr>
        <w:t>،</w:t>
      </w:r>
      <w:r w:rsidR="00855AC1">
        <w:rPr>
          <w:rFonts w:hint="cs"/>
          <w:rtl/>
          <w:lang w:bidi="fa-IR"/>
        </w:rPr>
        <w:t xml:space="preserve"> مراد از اعتوار</w:t>
      </w:r>
      <w:r w:rsidR="00056BC7">
        <w:rPr>
          <w:rFonts w:hint="cs"/>
          <w:rtl/>
          <w:lang w:bidi="fa-IR"/>
        </w:rPr>
        <w:t xml:space="preserve"> و </w:t>
      </w:r>
      <w:r w:rsidR="00855AC1">
        <w:rPr>
          <w:rFonts w:hint="cs"/>
          <w:rtl/>
          <w:lang w:bidi="fa-IR"/>
        </w:rPr>
        <w:t xml:space="preserve">تعاور </w:t>
      </w:r>
      <w:r w:rsidR="008E338B">
        <w:rPr>
          <w:rFonts w:hint="cs"/>
          <w:rtl/>
          <w:lang w:bidi="fa-IR"/>
        </w:rPr>
        <w:t>ي</w:t>
      </w:r>
      <w:r w:rsidR="00855AC1">
        <w:rPr>
          <w:rFonts w:hint="cs"/>
          <w:rtl/>
          <w:lang w:bidi="fa-IR"/>
        </w:rPr>
        <w:t>عن</w:t>
      </w:r>
      <w:r w:rsidR="008E338B">
        <w:rPr>
          <w:rFonts w:hint="cs"/>
          <w:rtl/>
          <w:lang w:bidi="fa-IR"/>
        </w:rPr>
        <w:t>ي</w:t>
      </w:r>
      <w:r w:rsidR="00855AC1">
        <w:rPr>
          <w:rFonts w:hint="cs"/>
          <w:rtl/>
          <w:lang w:bidi="fa-IR"/>
        </w:rPr>
        <w:t xml:space="preserve"> تداول </w:t>
      </w:r>
      <w:r w:rsidR="008E338B">
        <w:rPr>
          <w:rFonts w:hint="cs"/>
          <w:rtl/>
          <w:lang w:bidi="fa-IR"/>
        </w:rPr>
        <w:t>ي</w:t>
      </w:r>
      <w:r w:rsidR="00855AC1">
        <w:rPr>
          <w:rFonts w:hint="cs"/>
          <w:rtl/>
          <w:lang w:bidi="fa-IR"/>
        </w:rPr>
        <w:t>عن</w:t>
      </w:r>
      <w:r w:rsidR="008E338B">
        <w:rPr>
          <w:rFonts w:hint="cs"/>
          <w:rtl/>
          <w:lang w:bidi="fa-IR"/>
        </w:rPr>
        <w:t>ي</w:t>
      </w:r>
      <w:r w:rsidR="00855AC1">
        <w:rPr>
          <w:rFonts w:hint="cs"/>
          <w:rtl/>
          <w:lang w:bidi="fa-IR"/>
        </w:rPr>
        <w:t xml:space="preserve"> جماعت</w:t>
      </w:r>
      <w:r w:rsidR="008E338B">
        <w:rPr>
          <w:rFonts w:hint="cs"/>
          <w:rtl/>
          <w:lang w:bidi="fa-IR"/>
        </w:rPr>
        <w:t>ي</w:t>
      </w:r>
      <w:r w:rsidR="00855AC1">
        <w:rPr>
          <w:rFonts w:hint="cs"/>
          <w:rtl/>
          <w:lang w:bidi="fa-IR"/>
        </w:rPr>
        <w:t xml:space="preserve"> چ</w:t>
      </w:r>
      <w:r w:rsidR="008E338B">
        <w:rPr>
          <w:rFonts w:hint="cs"/>
          <w:rtl/>
          <w:lang w:bidi="fa-IR"/>
        </w:rPr>
        <w:t>ي</w:t>
      </w:r>
      <w:r w:rsidR="00855AC1">
        <w:rPr>
          <w:rFonts w:hint="cs"/>
          <w:rtl/>
          <w:lang w:bidi="fa-IR"/>
        </w:rPr>
        <w:t>ز</w:t>
      </w:r>
      <w:r w:rsidR="008E338B">
        <w:rPr>
          <w:rFonts w:hint="cs"/>
          <w:rtl/>
          <w:lang w:bidi="fa-IR"/>
        </w:rPr>
        <w:t>ي</w:t>
      </w:r>
      <w:r w:rsidR="00855AC1">
        <w:rPr>
          <w:rFonts w:hint="cs"/>
          <w:rtl/>
          <w:lang w:bidi="fa-IR"/>
        </w:rPr>
        <w:t xml:space="preserve"> را </w:t>
      </w:r>
      <w:r w:rsidR="008E338B">
        <w:rPr>
          <w:rFonts w:hint="cs"/>
          <w:rtl/>
          <w:lang w:bidi="fa-IR"/>
        </w:rPr>
        <w:t>ي</w:t>
      </w:r>
      <w:r w:rsidR="00855AC1">
        <w:rPr>
          <w:rFonts w:hint="cs"/>
          <w:rtl/>
          <w:lang w:bidi="fa-IR"/>
        </w:rPr>
        <w:t>ک</w:t>
      </w:r>
      <w:r w:rsidR="008E338B">
        <w:rPr>
          <w:rFonts w:hint="cs"/>
          <w:rtl/>
          <w:lang w:bidi="fa-IR"/>
        </w:rPr>
        <w:t>ي</w:t>
      </w:r>
      <w:r w:rsidR="00855AC1">
        <w:rPr>
          <w:rFonts w:hint="cs"/>
          <w:rtl/>
          <w:lang w:bidi="fa-IR"/>
        </w:rPr>
        <w:t xml:space="preserve"> پس از د</w:t>
      </w:r>
      <w:r w:rsidR="008E338B">
        <w:rPr>
          <w:rFonts w:hint="cs"/>
          <w:rtl/>
          <w:lang w:bidi="fa-IR"/>
        </w:rPr>
        <w:t>ي</w:t>
      </w:r>
      <w:r w:rsidR="00855AC1">
        <w:rPr>
          <w:rFonts w:hint="cs"/>
          <w:rtl/>
          <w:lang w:bidi="fa-IR"/>
        </w:rPr>
        <w:t>گر بگ</w:t>
      </w:r>
      <w:r w:rsidR="008E338B">
        <w:rPr>
          <w:rFonts w:hint="cs"/>
          <w:rtl/>
          <w:lang w:bidi="fa-IR"/>
        </w:rPr>
        <w:t>ي</w:t>
      </w:r>
      <w:r w:rsidR="00855AC1">
        <w:rPr>
          <w:rFonts w:hint="cs"/>
          <w:rtl/>
          <w:lang w:bidi="fa-IR"/>
        </w:rPr>
        <w:t xml:space="preserve">رد </w:t>
      </w:r>
      <w:r w:rsidR="0012308C">
        <w:rPr>
          <w:rFonts w:hint="cs"/>
          <w:rtl/>
          <w:lang w:bidi="fa-IR"/>
        </w:rPr>
        <w:t>بر سب</w:t>
      </w:r>
      <w:r w:rsidR="008E338B">
        <w:rPr>
          <w:rFonts w:hint="cs"/>
          <w:rtl/>
          <w:lang w:bidi="fa-IR"/>
        </w:rPr>
        <w:t>ي</w:t>
      </w:r>
      <w:r w:rsidR="0012308C">
        <w:rPr>
          <w:rFonts w:hint="cs"/>
          <w:rtl/>
          <w:lang w:bidi="fa-IR"/>
        </w:rPr>
        <w:t>ل ن</w:t>
      </w:r>
      <w:r w:rsidR="008E338B">
        <w:rPr>
          <w:rFonts w:hint="cs"/>
          <w:rtl/>
          <w:lang w:bidi="fa-IR"/>
        </w:rPr>
        <w:t>ي</w:t>
      </w:r>
      <w:r w:rsidR="0012308C">
        <w:rPr>
          <w:rFonts w:hint="cs"/>
          <w:rtl/>
          <w:lang w:bidi="fa-IR"/>
        </w:rPr>
        <w:t>ا</w:t>
      </w:r>
      <w:r>
        <w:rPr>
          <w:rFonts w:hint="eastAsia"/>
          <w:rtl/>
          <w:lang w:bidi="fa-IR"/>
        </w:rPr>
        <w:t>‌</w:t>
      </w:r>
      <w:r w:rsidR="0012308C">
        <w:rPr>
          <w:rFonts w:hint="cs"/>
          <w:rtl/>
          <w:lang w:bidi="fa-IR"/>
        </w:rPr>
        <w:t>بت</w:t>
      </w:r>
      <w:r w:rsidR="00056BC7">
        <w:rPr>
          <w:rFonts w:hint="cs"/>
          <w:rtl/>
          <w:lang w:bidi="fa-IR"/>
        </w:rPr>
        <w:t xml:space="preserve"> و </w:t>
      </w:r>
      <w:r w:rsidR="0012308C">
        <w:rPr>
          <w:rFonts w:hint="cs"/>
          <w:rtl/>
          <w:lang w:bidi="fa-IR"/>
        </w:rPr>
        <w:t>بدل</w:t>
      </w:r>
      <w:r w:rsidR="008E338B">
        <w:rPr>
          <w:rFonts w:hint="cs"/>
          <w:rtl/>
          <w:lang w:bidi="fa-IR"/>
        </w:rPr>
        <w:t>ي</w:t>
      </w:r>
      <w:r w:rsidR="0012308C">
        <w:rPr>
          <w:rFonts w:hint="cs"/>
          <w:rtl/>
          <w:lang w:bidi="fa-IR"/>
        </w:rPr>
        <w:t>ت نه بر سب</w:t>
      </w:r>
      <w:r w:rsidR="008E338B">
        <w:rPr>
          <w:rFonts w:hint="cs"/>
          <w:rtl/>
          <w:lang w:bidi="fa-IR"/>
        </w:rPr>
        <w:t>ي</w:t>
      </w:r>
      <w:r w:rsidR="0012308C">
        <w:rPr>
          <w:rFonts w:hint="cs"/>
          <w:rtl/>
          <w:lang w:bidi="fa-IR"/>
        </w:rPr>
        <w:t>ل اجتماع</w:t>
      </w:r>
      <w:r w:rsidR="00B613F6">
        <w:rPr>
          <w:rFonts w:hint="cs"/>
          <w:rtl/>
          <w:lang w:bidi="fa-IR"/>
        </w:rPr>
        <w:t>،</w:t>
      </w:r>
      <w:r w:rsidR="0012308C">
        <w:rPr>
          <w:rFonts w:hint="cs"/>
          <w:rtl/>
          <w:lang w:bidi="fa-IR"/>
        </w:rPr>
        <w:t xml:space="preserve"> پس</w:t>
      </w:r>
      <w:r>
        <w:rPr>
          <w:rFonts w:hint="cs"/>
          <w:rtl/>
          <w:lang w:bidi="fa-IR"/>
        </w:rPr>
        <w:t xml:space="preserve"> وقتی </w:t>
      </w:r>
      <w:r w:rsidR="0012308C">
        <w:rPr>
          <w:rFonts w:hint="cs"/>
          <w:rtl/>
          <w:lang w:bidi="fa-IR"/>
        </w:rPr>
        <w:t>معان</w:t>
      </w:r>
      <w:r w:rsidR="008E338B">
        <w:rPr>
          <w:rFonts w:hint="cs"/>
          <w:rtl/>
          <w:lang w:bidi="fa-IR"/>
        </w:rPr>
        <w:t>ي</w:t>
      </w:r>
      <w:r w:rsidR="0012308C">
        <w:rPr>
          <w:rFonts w:hint="cs"/>
          <w:rtl/>
          <w:lang w:bidi="fa-IR"/>
        </w:rPr>
        <w:t xml:space="preserve"> که مقتض</w:t>
      </w:r>
      <w:r w:rsidR="008E338B">
        <w:rPr>
          <w:rFonts w:hint="cs"/>
          <w:rtl/>
          <w:lang w:bidi="fa-IR"/>
        </w:rPr>
        <w:t>ي</w:t>
      </w:r>
      <w:r w:rsidR="0012308C">
        <w:rPr>
          <w:rFonts w:hint="cs"/>
          <w:rtl/>
          <w:lang w:bidi="fa-IR"/>
        </w:rPr>
        <w:t xml:space="preserve"> برا</w:t>
      </w:r>
      <w:r w:rsidR="008E338B">
        <w:rPr>
          <w:rFonts w:hint="cs"/>
          <w:rtl/>
          <w:lang w:bidi="fa-IR"/>
        </w:rPr>
        <w:t>ي</w:t>
      </w:r>
      <w:r w:rsidR="0012308C">
        <w:rPr>
          <w:rFonts w:hint="cs"/>
          <w:rtl/>
          <w:lang w:bidi="fa-IR"/>
        </w:rPr>
        <w:t xml:space="preserve"> اعراب معربند</w:t>
      </w:r>
      <w:r w:rsidR="00BB22AE">
        <w:rPr>
          <w:rFonts w:hint="cs"/>
          <w:rtl/>
          <w:lang w:bidi="fa-IR"/>
        </w:rPr>
        <w:t xml:space="preserve"> به صورت </w:t>
      </w:r>
      <w:r w:rsidR="0012308C">
        <w:rPr>
          <w:rFonts w:hint="cs"/>
          <w:rtl/>
          <w:lang w:bidi="fa-IR"/>
        </w:rPr>
        <w:t>متعاقب</w:t>
      </w:r>
      <w:r w:rsidR="00056BC7">
        <w:rPr>
          <w:rFonts w:hint="cs"/>
          <w:rtl/>
          <w:lang w:bidi="fa-IR"/>
        </w:rPr>
        <w:t xml:space="preserve"> و </w:t>
      </w:r>
      <w:r w:rsidR="0012308C">
        <w:rPr>
          <w:rFonts w:hint="cs"/>
          <w:rtl/>
          <w:lang w:bidi="fa-IR"/>
        </w:rPr>
        <w:t>نوبت به نوبت</w:t>
      </w:r>
      <w:r w:rsidR="00D26316">
        <w:rPr>
          <w:rFonts w:hint="cs"/>
          <w:rtl/>
          <w:lang w:bidi="fa-IR"/>
        </w:rPr>
        <w:t xml:space="preserve"> </w:t>
      </w:r>
      <w:r w:rsidR="00C47AC6">
        <w:rPr>
          <w:rFonts w:hint="cs"/>
          <w:rtl/>
          <w:lang w:bidi="fa-IR"/>
        </w:rPr>
        <w:t>(</w:t>
      </w:r>
      <w:r w:rsidR="0012308C">
        <w:rPr>
          <w:rFonts w:hint="cs"/>
          <w:rtl/>
          <w:lang w:bidi="fa-IR"/>
        </w:rPr>
        <w:t>نه</w:t>
      </w:r>
      <w:r w:rsidR="00E16D20">
        <w:rPr>
          <w:rFonts w:hint="cs"/>
          <w:rtl/>
          <w:lang w:bidi="fa-IR"/>
        </w:rPr>
        <w:t xml:space="preserve"> به نحو </w:t>
      </w:r>
      <w:r w:rsidR="0012308C">
        <w:rPr>
          <w:rFonts w:hint="cs"/>
          <w:rtl/>
          <w:lang w:bidi="fa-IR"/>
        </w:rPr>
        <w:t>مجتمع که معان</w:t>
      </w:r>
      <w:r w:rsidR="008E338B">
        <w:rPr>
          <w:rFonts w:hint="cs"/>
          <w:rtl/>
          <w:lang w:bidi="fa-IR"/>
        </w:rPr>
        <w:t>ي</w:t>
      </w:r>
      <w:r w:rsidR="0012308C">
        <w:rPr>
          <w:rFonts w:hint="cs"/>
          <w:rtl/>
          <w:lang w:bidi="fa-IR"/>
        </w:rPr>
        <w:t xml:space="preserve"> با هم تضاد</w:t>
      </w:r>
      <w:r w:rsidR="00C47AC6">
        <w:rPr>
          <w:rFonts w:hint="cs"/>
          <w:rtl/>
          <w:lang w:bidi="fa-IR"/>
        </w:rPr>
        <w:t>ّ</w:t>
      </w:r>
      <w:r w:rsidR="0012308C">
        <w:rPr>
          <w:rFonts w:hint="cs"/>
          <w:rtl/>
          <w:lang w:bidi="fa-IR"/>
        </w:rPr>
        <w:t xml:space="preserve"> دارند</w:t>
      </w:r>
      <w:r w:rsidR="00056BC7">
        <w:rPr>
          <w:rFonts w:hint="cs"/>
          <w:rtl/>
          <w:lang w:bidi="fa-IR"/>
        </w:rPr>
        <w:t xml:space="preserve"> و </w:t>
      </w:r>
      <w:r w:rsidR="0012308C">
        <w:rPr>
          <w:rFonts w:hint="cs"/>
          <w:rtl/>
          <w:lang w:bidi="fa-IR"/>
        </w:rPr>
        <w:t>قابل جمع ن</w:t>
      </w:r>
      <w:r w:rsidR="008E338B">
        <w:rPr>
          <w:rFonts w:hint="cs"/>
          <w:rtl/>
          <w:lang w:bidi="fa-IR"/>
        </w:rPr>
        <w:t>ي</w:t>
      </w:r>
      <w:r w:rsidR="0012308C">
        <w:rPr>
          <w:rFonts w:hint="cs"/>
          <w:rtl/>
          <w:lang w:bidi="fa-IR"/>
        </w:rPr>
        <w:t>ستند</w:t>
      </w:r>
      <w:r w:rsidR="00C47AC6">
        <w:rPr>
          <w:rFonts w:hint="cs"/>
          <w:rtl/>
          <w:lang w:bidi="fa-IR"/>
        </w:rPr>
        <w:t>)</w:t>
      </w:r>
      <w:r w:rsidR="004D69E2">
        <w:rPr>
          <w:rFonts w:hint="cs"/>
          <w:rtl/>
          <w:lang w:bidi="fa-IR"/>
        </w:rPr>
        <w:t xml:space="preserve"> </w:t>
      </w:r>
      <w:r w:rsidR="0012308C">
        <w:rPr>
          <w:rFonts w:hint="cs"/>
          <w:rtl/>
          <w:lang w:bidi="fa-IR"/>
        </w:rPr>
        <w:t>دست به دست کنند کلمه معرب را</w:t>
      </w:r>
      <w:r w:rsidR="00B613F6">
        <w:rPr>
          <w:rFonts w:hint="cs"/>
          <w:rtl/>
          <w:lang w:bidi="fa-IR"/>
        </w:rPr>
        <w:t>،</w:t>
      </w:r>
      <w:r w:rsidR="0012308C">
        <w:rPr>
          <w:rFonts w:hint="cs"/>
          <w:rtl/>
          <w:lang w:bidi="fa-IR"/>
        </w:rPr>
        <w:t xml:space="preserve"> پس سز</w:t>
      </w:r>
      <w:r>
        <w:rPr>
          <w:rFonts w:hint="cs"/>
          <w:rtl/>
          <w:lang w:bidi="fa-IR"/>
        </w:rPr>
        <w:t>ا</w:t>
      </w:r>
      <w:r w:rsidR="0012308C">
        <w:rPr>
          <w:rFonts w:hint="cs"/>
          <w:rtl/>
          <w:lang w:bidi="fa-IR"/>
        </w:rPr>
        <w:t>وار است از عل</w:t>
      </w:r>
      <w:r w:rsidR="0012308C" w:rsidRPr="008E338B">
        <w:rPr>
          <w:rFonts w:hint="cs"/>
          <w:rtl/>
        </w:rPr>
        <w:t>امات آن معان</w:t>
      </w:r>
      <w:r w:rsidR="008E338B">
        <w:rPr>
          <w:rFonts w:hint="cs"/>
          <w:rtl/>
          <w:lang w:bidi="fa-IR"/>
        </w:rPr>
        <w:t>ي</w:t>
      </w:r>
      <w:r w:rsidR="0012308C">
        <w:rPr>
          <w:rFonts w:hint="cs"/>
          <w:rtl/>
          <w:lang w:bidi="fa-IR"/>
        </w:rPr>
        <w:t xml:space="preserve"> هم هم</w:t>
      </w:r>
      <w:r w:rsidR="008E338B">
        <w:rPr>
          <w:rFonts w:hint="cs"/>
          <w:rtl/>
          <w:lang w:bidi="fa-IR"/>
        </w:rPr>
        <w:t>ي</w:t>
      </w:r>
      <w:r w:rsidR="0012308C">
        <w:rPr>
          <w:rFonts w:hint="cs"/>
          <w:rtl/>
          <w:lang w:bidi="fa-IR"/>
        </w:rPr>
        <w:t>ن باشد پس به سبب اختلاف آن علامات</w:t>
      </w:r>
      <w:r w:rsidR="00B613F6">
        <w:rPr>
          <w:rFonts w:hint="cs"/>
          <w:rtl/>
          <w:lang w:bidi="fa-IR"/>
        </w:rPr>
        <w:t>،</w:t>
      </w:r>
      <w:r w:rsidR="0012308C">
        <w:rPr>
          <w:rFonts w:hint="cs"/>
          <w:rtl/>
          <w:lang w:bidi="fa-IR"/>
        </w:rPr>
        <w:t xml:space="preserve"> اختلاف در آخر معرب</w:t>
      </w:r>
      <w:r w:rsidR="00826764">
        <w:rPr>
          <w:rFonts w:hint="cs"/>
          <w:rtl/>
          <w:lang w:bidi="fa-IR"/>
        </w:rPr>
        <w:t xml:space="preserve"> واقع</w:t>
      </w:r>
      <w:r w:rsidR="007366E3">
        <w:rPr>
          <w:rFonts w:hint="cs"/>
          <w:rtl/>
          <w:lang w:bidi="fa-IR"/>
        </w:rPr>
        <w:t xml:space="preserve"> می‌شود </w:t>
      </w:r>
      <w:r w:rsidR="00056BC7">
        <w:rPr>
          <w:rFonts w:hint="cs"/>
          <w:rtl/>
          <w:lang w:bidi="fa-IR"/>
        </w:rPr>
        <w:t xml:space="preserve">و </w:t>
      </w:r>
      <w:r w:rsidR="0012308C">
        <w:rPr>
          <w:rFonts w:hint="cs"/>
          <w:rtl/>
          <w:lang w:bidi="fa-IR"/>
        </w:rPr>
        <w:t>قرار دادن اصل اعراب برا</w:t>
      </w:r>
      <w:r w:rsidR="008E338B">
        <w:rPr>
          <w:rFonts w:hint="cs"/>
          <w:rtl/>
          <w:lang w:bidi="fa-IR"/>
        </w:rPr>
        <w:t>ي</w:t>
      </w:r>
      <w:r w:rsidR="0012308C">
        <w:rPr>
          <w:rFonts w:hint="cs"/>
          <w:rtl/>
          <w:lang w:bidi="fa-IR"/>
        </w:rPr>
        <w:t xml:space="preserve"> دلالت بر ا</w:t>
      </w:r>
      <w:r w:rsidR="008E338B">
        <w:rPr>
          <w:rFonts w:hint="cs"/>
          <w:rtl/>
          <w:lang w:bidi="fa-IR"/>
        </w:rPr>
        <w:t>ي</w:t>
      </w:r>
      <w:r w:rsidR="0012308C">
        <w:rPr>
          <w:rFonts w:hint="cs"/>
          <w:rtl/>
          <w:lang w:bidi="fa-IR"/>
        </w:rPr>
        <w:t>ن معان</w:t>
      </w:r>
      <w:r w:rsidR="008E338B">
        <w:rPr>
          <w:rFonts w:hint="cs"/>
          <w:rtl/>
          <w:lang w:bidi="fa-IR"/>
        </w:rPr>
        <w:t>ي</w:t>
      </w:r>
      <w:r w:rsidR="0012308C">
        <w:rPr>
          <w:rFonts w:hint="cs"/>
          <w:rtl/>
          <w:lang w:bidi="fa-IR"/>
        </w:rPr>
        <w:t xml:space="preserve"> است</w:t>
      </w:r>
      <w:r w:rsidR="00056BC7">
        <w:rPr>
          <w:rFonts w:hint="cs"/>
          <w:rtl/>
          <w:lang w:bidi="fa-IR"/>
        </w:rPr>
        <w:t xml:space="preserve"> و</w:t>
      </w:r>
      <w:r w:rsidR="00B02878">
        <w:rPr>
          <w:rFonts w:hint="cs"/>
          <w:rtl/>
          <w:lang w:bidi="fa-IR"/>
        </w:rPr>
        <w:t xml:space="preserve"> وضع </w:t>
      </w:r>
      <w:r w:rsidR="0012308C">
        <w:rPr>
          <w:rFonts w:hint="cs"/>
          <w:rtl/>
          <w:lang w:bidi="fa-IR"/>
        </w:rPr>
        <w:t>اعراب</w:t>
      </w:r>
      <w:r w:rsidR="00C47AC6">
        <w:rPr>
          <w:rFonts w:hint="cs"/>
          <w:rtl/>
          <w:lang w:bidi="fa-IR"/>
        </w:rPr>
        <w:t xml:space="preserve"> ـ</w:t>
      </w:r>
      <w:r w:rsidR="0012308C">
        <w:rPr>
          <w:rFonts w:hint="cs"/>
          <w:rtl/>
          <w:lang w:bidi="fa-IR"/>
        </w:rPr>
        <w:t xml:space="preserve"> به نحو</w:t>
      </w:r>
      <w:r w:rsidR="008E338B">
        <w:rPr>
          <w:rFonts w:hint="cs"/>
          <w:rtl/>
          <w:lang w:bidi="fa-IR"/>
        </w:rPr>
        <w:t>ي</w:t>
      </w:r>
      <w:r w:rsidR="0012308C">
        <w:rPr>
          <w:rFonts w:hint="cs"/>
          <w:rtl/>
          <w:lang w:bidi="fa-IR"/>
        </w:rPr>
        <w:t xml:space="preserve"> که آخر معرب مختلف</w:t>
      </w:r>
      <w:r w:rsidR="007366E3">
        <w:rPr>
          <w:rFonts w:hint="cs"/>
          <w:rtl/>
          <w:lang w:bidi="fa-IR"/>
        </w:rPr>
        <w:t xml:space="preserve"> می‌شود </w:t>
      </w:r>
      <w:r>
        <w:rPr>
          <w:rFonts w:hint="cs"/>
          <w:rtl/>
          <w:lang w:bidi="fa-IR"/>
        </w:rPr>
        <w:t xml:space="preserve">به وسیله </w:t>
      </w:r>
      <w:r w:rsidR="0012308C">
        <w:rPr>
          <w:rFonts w:hint="cs"/>
          <w:rtl/>
          <w:lang w:bidi="fa-IR"/>
        </w:rPr>
        <w:t>آن</w:t>
      </w:r>
      <w:r w:rsidR="00C47AC6">
        <w:rPr>
          <w:rFonts w:hint="cs"/>
          <w:rtl/>
          <w:lang w:bidi="fa-IR"/>
        </w:rPr>
        <w:t xml:space="preserve"> ـ</w:t>
      </w:r>
      <w:r w:rsidR="0012308C">
        <w:rPr>
          <w:rFonts w:hint="cs"/>
          <w:rtl/>
          <w:lang w:bidi="fa-IR"/>
        </w:rPr>
        <w:t xml:space="preserve"> برا</w:t>
      </w:r>
      <w:r w:rsidR="008E338B">
        <w:rPr>
          <w:rFonts w:hint="cs"/>
          <w:rtl/>
          <w:lang w:bidi="fa-IR"/>
        </w:rPr>
        <w:t>ي</w:t>
      </w:r>
      <w:r w:rsidR="0012308C">
        <w:rPr>
          <w:rFonts w:hint="cs"/>
          <w:rtl/>
          <w:lang w:bidi="fa-IR"/>
        </w:rPr>
        <w:t xml:space="preserve"> اختلاف آن معان</w:t>
      </w:r>
      <w:r w:rsidR="008E338B">
        <w:rPr>
          <w:rFonts w:hint="cs"/>
          <w:rtl/>
          <w:lang w:bidi="fa-IR"/>
        </w:rPr>
        <w:t>ي</w:t>
      </w:r>
      <w:r w:rsidR="000845BD">
        <w:rPr>
          <w:rFonts w:hint="cs"/>
          <w:rtl/>
          <w:lang w:bidi="fa-IR"/>
        </w:rPr>
        <w:t xml:space="preserve">. </w:t>
      </w:r>
    </w:p>
    <w:p w:rsidR="0012308C" w:rsidRDefault="0012308C" w:rsidP="007E3891">
      <w:pPr>
        <w:keepNext/>
        <w:ind w:firstLine="224"/>
        <w:rPr>
          <w:rFonts w:hint="cs"/>
          <w:rtl/>
          <w:lang w:bidi="fa-IR"/>
        </w:rPr>
      </w:pPr>
      <w:r w:rsidRPr="00197325">
        <w:rPr>
          <w:rStyle w:val="a"/>
          <w:rFonts w:hint="cs"/>
          <w:rtl/>
        </w:rPr>
        <w:t>و</w:t>
      </w:r>
      <w:r w:rsidR="00BA67AB">
        <w:rPr>
          <w:rStyle w:val="a"/>
          <w:rFonts w:hint="cs"/>
          <w:rtl/>
        </w:rPr>
        <w:t xml:space="preserve"> </w:t>
      </w:r>
      <w:r w:rsidRPr="00197325">
        <w:rPr>
          <w:rStyle w:val="a"/>
          <w:rFonts w:hint="cs"/>
          <w:rtl/>
        </w:rPr>
        <w:t>ان</w:t>
      </w:r>
      <w:r w:rsidR="00C47AC6">
        <w:rPr>
          <w:rStyle w:val="a"/>
          <w:rFonts w:hint="cs"/>
          <w:rtl/>
        </w:rPr>
        <w:t>ّ</w:t>
      </w:r>
      <w:r w:rsidRPr="00197325">
        <w:rPr>
          <w:rStyle w:val="a"/>
          <w:rFonts w:hint="cs"/>
          <w:rtl/>
        </w:rPr>
        <w:t>ما ج</w:t>
      </w:r>
      <w:r w:rsidR="00C47AC6">
        <w:rPr>
          <w:rStyle w:val="a"/>
          <w:rFonts w:hint="cs"/>
          <w:rtl/>
        </w:rPr>
        <w:t>ُ</w:t>
      </w:r>
      <w:r w:rsidRPr="00197325">
        <w:rPr>
          <w:rStyle w:val="a"/>
          <w:rFonts w:hint="cs"/>
          <w:rtl/>
        </w:rPr>
        <w:t>ع</w:t>
      </w:r>
      <w:r w:rsidR="00C47AC6">
        <w:rPr>
          <w:rStyle w:val="a"/>
          <w:rFonts w:hint="cs"/>
          <w:rtl/>
        </w:rPr>
        <w:t>ِ</w:t>
      </w:r>
      <w:r w:rsidRPr="00197325">
        <w:rPr>
          <w:rStyle w:val="a"/>
          <w:rFonts w:hint="cs"/>
          <w:rtl/>
        </w:rPr>
        <w:t>ل</w:t>
      </w:r>
      <w:r w:rsidR="00C47AC6">
        <w:rPr>
          <w:rStyle w:val="a"/>
          <w:rFonts w:hint="cs"/>
          <w:rtl/>
        </w:rPr>
        <w:t>َ</w:t>
      </w:r>
      <w:r w:rsidRPr="00197325">
        <w:rPr>
          <w:rStyle w:val="a"/>
          <w:rFonts w:hint="cs"/>
          <w:rtl/>
        </w:rPr>
        <w:t xml:space="preserve"> الاعراب</w:t>
      </w:r>
      <w:r w:rsidR="00C47AC6">
        <w:rPr>
          <w:rStyle w:val="a"/>
          <w:rFonts w:hint="cs"/>
          <w:rtl/>
        </w:rPr>
        <w:t>ُ</w:t>
      </w:r>
      <w:r w:rsidR="00B01FDF">
        <w:rPr>
          <w:rStyle w:val="a"/>
          <w:rFonts w:hint="cs"/>
          <w:rtl/>
        </w:rPr>
        <w:t xml:space="preserve">: </w:t>
      </w:r>
      <w:r>
        <w:rPr>
          <w:rFonts w:hint="cs"/>
          <w:rtl/>
          <w:lang w:bidi="fa-IR"/>
        </w:rPr>
        <w:t>چرا اعراب در آخر ا</w:t>
      </w:r>
      <w:r w:rsidRPr="008E338B">
        <w:rPr>
          <w:rFonts w:hint="cs"/>
          <w:rtl/>
        </w:rPr>
        <w:t>سم معرب قرار داده</w:t>
      </w:r>
      <w:r w:rsidR="002D5F48">
        <w:rPr>
          <w:rFonts w:hint="cs"/>
          <w:rtl/>
        </w:rPr>
        <w:t xml:space="preserve"> شده‌است </w:t>
      </w:r>
      <w:r w:rsidRPr="008E338B">
        <w:rPr>
          <w:rFonts w:hint="cs"/>
          <w:rtl/>
        </w:rPr>
        <w:t>نه</w:t>
      </w:r>
      <w:r w:rsidR="001839F0">
        <w:rPr>
          <w:rFonts w:hint="cs"/>
          <w:rtl/>
        </w:rPr>
        <w:t xml:space="preserve"> اوّل</w:t>
      </w:r>
      <w:r w:rsidR="00056BC7">
        <w:rPr>
          <w:rFonts w:hint="cs"/>
          <w:rtl/>
        </w:rPr>
        <w:t xml:space="preserve"> و </w:t>
      </w:r>
      <w:r w:rsidRPr="008E338B">
        <w:rPr>
          <w:rFonts w:hint="cs"/>
          <w:rtl/>
        </w:rPr>
        <w:t>نه</w:t>
      </w:r>
      <w:r w:rsidR="00056BC7">
        <w:rPr>
          <w:rFonts w:hint="cs"/>
          <w:rtl/>
        </w:rPr>
        <w:t xml:space="preserve"> و</w:t>
      </w:r>
      <w:r w:rsidRPr="008E338B">
        <w:rPr>
          <w:rFonts w:hint="cs"/>
          <w:rtl/>
        </w:rPr>
        <w:t>سط</w:t>
      </w:r>
      <w:r w:rsidR="00E73555">
        <w:rPr>
          <w:rFonts w:hint="cs"/>
          <w:rtl/>
          <w:lang w:bidi="fa-IR"/>
        </w:rPr>
        <w:t xml:space="preserve">؟ </w:t>
      </w:r>
    </w:p>
    <w:p w:rsidR="0012308C" w:rsidRDefault="0012308C" w:rsidP="007E3891">
      <w:pPr>
        <w:keepNext/>
        <w:ind w:firstLine="224"/>
        <w:rPr>
          <w:rFonts w:hint="cs"/>
          <w:rtl/>
          <w:lang w:bidi="fa-IR"/>
        </w:rPr>
      </w:pPr>
      <w:r>
        <w:rPr>
          <w:rFonts w:hint="cs"/>
          <w:rtl/>
          <w:lang w:bidi="fa-IR"/>
        </w:rPr>
        <w:t>چون</w:t>
      </w:r>
      <w:r w:rsidR="006B3A07">
        <w:rPr>
          <w:rFonts w:hint="eastAsia"/>
          <w:rtl/>
          <w:lang w:bidi="fa-IR"/>
        </w:rPr>
        <w:t>‌</w:t>
      </w:r>
      <w:r>
        <w:rPr>
          <w:rFonts w:hint="cs"/>
          <w:rtl/>
          <w:lang w:bidi="fa-IR"/>
        </w:rPr>
        <w:t>که خود اسم دلالت بر مسم</w:t>
      </w:r>
      <w:r w:rsidR="00C47AC6">
        <w:rPr>
          <w:rFonts w:hint="cs"/>
          <w:rtl/>
          <w:lang w:bidi="fa-IR"/>
        </w:rPr>
        <w:t>ّ</w:t>
      </w:r>
      <w:r w:rsidR="008E338B">
        <w:rPr>
          <w:rFonts w:hint="cs"/>
          <w:rtl/>
          <w:lang w:bidi="fa-IR"/>
        </w:rPr>
        <w:t>ي</w:t>
      </w:r>
      <w:r w:rsidR="00BA67AB">
        <w:rPr>
          <w:rFonts w:hint="cs"/>
          <w:rtl/>
          <w:lang w:bidi="fa-IR"/>
        </w:rPr>
        <w:t xml:space="preserve"> دارد و </w:t>
      </w:r>
      <w:r>
        <w:rPr>
          <w:rFonts w:hint="cs"/>
          <w:rtl/>
          <w:lang w:bidi="fa-IR"/>
        </w:rPr>
        <w:t>اعراب دلالت بر صفت مسم</w:t>
      </w:r>
      <w:r w:rsidR="00C47AC6">
        <w:rPr>
          <w:rFonts w:hint="cs"/>
          <w:rtl/>
          <w:lang w:bidi="fa-IR"/>
        </w:rPr>
        <w:t>ّ</w:t>
      </w:r>
      <w:r w:rsidR="008E338B">
        <w:rPr>
          <w:rFonts w:hint="cs"/>
          <w:rtl/>
          <w:lang w:bidi="fa-IR"/>
        </w:rPr>
        <w:t>ي</w:t>
      </w:r>
      <w:r>
        <w:rPr>
          <w:rFonts w:hint="cs"/>
          <w:rtl/>
          <w:lang w:bidi="fa-IR"/>
        </w:rPr>
        <w:t xml:space="preserve"> دارد که صفت آن همان فاعل</w:t>
      </w:r>
      <w:r w:rsidR="008E338B">
        <w:rPr>
          <w:rFonts w:hint="cs"/>
          <w:rtl/>
          <w:lang w:bidi="fa-IR"/>
        </w:rPr>
        <w:t>ي</w:t>
      </w:r>
      <w:r>
        <w:rPr>
          <w:rFonts w:hint="cs"/>
          <w:rtl/>
          <w:lang w:bidi="fa-IR"/>
        </w:rPr>
        <w:t>ت</w:t>
      </w:r>
      <w:r w:rsidR="00C47AC6">
        <w:rPr>
          <w:rFonts w:hint="cs"/>
          <w:rtl/>
          <w:lang w:bidi="fa-IR"/>
        </w:rPr>
        <w:t>،</w:t>
      </w:r>
      <w:r w:rsidR="002854C2">
        <w:rPr>
          <w:rFonts w:hint="cs"/>
          <w:rtl/>
          <w:lang w:bidi="fa-IR"/>
        </w:rPr>
        <w:t xml:space="preserve"> </w:t>
      </w:r>
      <w:r>
        <w:rPr>
          <w:rFonts w:hint="cs"/>
          <w:rtl/>
          <w:lang w:bidi="fa-IR"/>
        </w:rPr>
        <w:t>مفعول</w:t>
      </w:r>
      <w:r w:rsidR="008E338B">
        <w:rPr>
          <w:rFonts w:hint="cs"/>
          <w:rtl/>
          <w:lang w:bidi="fa-IR"/>
        </w:rPr>
        <w:t>ي</w:t>
      </w:r>
      <w:r>
        <w:rPr>
          <w:rFonts w:hint="cs"/>
          <w:rtl/>
          <w:lang w:bidi="fa-IR"/>
        </w:rPr>
        <w:t>ت</w:t>
      </w:r>
      <w:r w:rsidR="00C47AC6">
        <w:rPr>
          <w:rFonts w:hint="cs"/>
          <w:rtl/>
          <w:lang w:bidi="fa-IR"/>
        </w:rPr>
        <w:t xml:space="preserve"> و</w:t>
      </w:r>
      <w:r w:rsidR="002854C2">
        <w:rPr>
          <w:rFonts w:hint="cs"/>
          <w:rtl/>
          <w:lang w:bidi="fa-IR"/>
        </w:rPr>
        <w:t xml:space="preserve"> </w:t>
      </w:r>
      <w:r>
        <w:rPr>
          <w:rFonts w:hint="cs"/>
          <w:rtl/>
          <w:lang w:bidi="fa-IR"/>
        </w:rPr>
        <w:t>اضافه است</w:t>
      </w:r>
      <w:r w:rsidR="00056BC7">
        <w:rPr>
          <w:rFonts w:hint="cs"/>
          <w:rtl/>
          <w:lang w:bidi="fa-IR"/>
        </w:rPr>
        <w:t xml:space="preserve"> و </w:t>
      </w:r>
      <w:r>
        <w:rPr>
          <w:rFonts w:hint="cs"/>
          <w:rtl/>
          <w:lang w:bidi="fa-IR"/>
        </w:rPr>
        <w:t>هم</w:t>
      </w:r>
      <w:r w:rsidR="008E338B">
        <w:rPr>
          <w:rFonts w:hint="cs"/>
          <w:rtl/>
          <w:lang w:bidi="fa-IR"/>
        </w:rPr>
        <w:t>ي</w:t>
      </w:r>
      <w:r>
        <w:rPr>
          <w:rFonts w:hint="cs"/>
          <w:rtl/>
          <w:lang w:bidi="fa-IR"/>
        </w:rPr>
        <w:t>ن صفات الفاظ علل</w:t>
      </w:r>
      <w:r w:rsidR="00643AA1">
        <w:rPr>
          <w:rFonts w:hint="cs"/>
          <w:rtl/>
          <w:lang w:bidi="fa-IR"/>
        </w:rPr>
        <w:t xml:space="preserve"> تأخیر </w:t>
      </w:r>
      <w:r>
        <w:rPr>
          <w:rFonts w:hint="cs"/>
          <w:rtl/>
          <w:lang w:bidi="fa-IR"/>
        </w:rPr>
        <w:t>اعراب</w:t>
      </w:r>
      <w:r w:rsidR="002854C2">
        <w:rPr>
          <w:rFonts w:hint="cs"/>
          <w:rtl/>
          <w:lang w:bidi="fa-IR"/>
        </w:rPr>
        <w:t>‌اند</w:t>
      </w:r>
      <w:r w:rsidR="00365289">
        <w:rPr>
          <w:rFonts w:hint="cs"/>
          <w:rtl/>
          <w:lang w:bidi="fa-IR"/>
        </w:rPr>
        <w:t xml:space="preserve"> چون‌که </w:t>
      </w:r>
      <w:r>
        <w:rPr>
          <w:rFonts w:hint="cs"/>
          <w:rtl/>
          <w:lang w:bidi="fa-IR"/>
        </w:rPr>
        <w:t>بدون شک صفت از موصوف</w:t>
      </w:r>
      <w:r w:rsidR="000B6D6C">
        <w:rPr>
          <w:rFonts w:hint="cs"/>
          <w:rtl/>
          <w:lang w:bidi="fa-IR"/>
        </w:rPr>
        <w:t xml:space="preserve"> متأخ</w:t>
      </w:r>
      <w:r w:rsidR="00C47AC6">
        <w:rPr>
          <w:rFonts w:hint="cs"/>
          <w:rtl/>
          <w:lang w:bidi="fa-IR"/>
        </w:rPr>
        <w:t>ّ</w:t>
      </w:r>
      <w:r w:rsidR="000B6D6C">
        <w:rPr>
          <w:rFonts w:hint="cs"/>
          <w:rtl/>
          <w:lang w:bidi="fa-IR"/>
        </w:rPr>
        <w:t xml:space="preserve">ر </w:t>
      </w:r>
      <w:r>
        <w:rPr>
          <w:rFonts w:hint="cs"/>
          <w:rtl/>
          <w:lang w:bidi="fa-IR"/>
        </w:rPr>
        <w:t>است پس</w:t>
      </w:r>
      <w:r w:rsidR="00E42558">
        <w:rPr>
          <w:rFonts w:hint="cs"/>
          <w:rtl/>
          <w:lang w:bidi="fa-IR"/>
        </w:rPr>
        <w:t xml:space="preserve"> آن‌که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اعراب که دلالت بر صفت دارد ن</w:t>
      </w:r>
      <w:r w:rsidR="008E338B">
        <w:rPr>
          <w:rFonts w:hint="cs"/>
          <w:rtl/>
          <w:lang w:bidi="fa-IR"/>
        </w:rPr>
        <w:t>ي</w:t>
      </w:r>
      <w:r>
        <w:rPr>
          <w:rFonts w:hint="cs"/>
          <w:rtl/>
          <w:lang w:bidi="fa-IR"/>
        </w:rPr>
        <w:t>ز مناسب</w:t>
      </w:r>
      <w:r w:rsidR="006B3A07">
        <w:rPr>
          <w:rFonts w:hint="eastAsia"/>
          <w:rtl/>
          <w:lang w:bidi="fa-IR"/>
        </w:rPr>
        <w:t>‌</w:t>
      </w:r>
      <w:r>
        <w:rPr>
          <w:rFonts w:hint="cs"/>
          <w:rtl/>
          <w:lang w:bidi="fa-IR"/>
        </w:rPr>
        <w:t>تر است</w:t>
      </w:r>
      <w:r w:rsidR="000B6D6C">
        <w:rPr>
          <w:rFonts w:hint="cs"/>
          <w:rtl/>
          <w:lang w:bidi="fa-IR"/>
        </w:rPr>
        <w:t xml:space="preserve"> متأخر </w:t>
      </w:r>
      <w:r>
        <w:rPr>
          <w:rFonts w:hint="cs"/>
          <w:rtl/>
          <w:lang w:bidi="fa-IR"/>
        </w:rPr>
        <w:t>از دال</w:t>
      </w:r>
      <w:r w:rsidR="00C47AC6">
        <w:rPr>
          <w:rFonts w:hint="cs"/>
          <w:rtl/>
          <w:lang w:bidi="fa-IR"/>
        </w:rPr>
        <w:t>ّ</w:t>
      </w:r>
      <w:r>
        <w:rPr>
          <w:rFonts w:hint="cs"/>
          <w:rtl/>
          <w:lang w:bidi="fa-IR"/>
        </w:rPr>
        <w:t xml:space="preserve"> بر مسم</w:t>
      </w:r>
      <w:r w:rsidR="00B613F6">
        <w:rPr>
          <w:rFonts w:hint="cs"/>
          <w:rtl/>
          <w:lang w:bidi="fa-IR"/>
        </w:rPr>
        <w:t>ّی</w:t>
      </w:r>
      <w:r>
        <w:rPr>
          <w:rFonts w:hint="cs"/>
          <w:rtl/>
          <w:lang w:bidi="fa-IR"/>
        </w:rPr>
        <w:t xml:space="preserve"> باشد</w:t>
      </w:r>
      <w:r w:rsidR="009909E7">
        <w:rPr>
          <w:rFonts w:hint="cs"/>
          <w:rtl/>
          <w:lang w:bidi="fa-IR"/>
        </w:rPr>
        <w:t>.</w:t>
      </w:r>
      <w:r>
        <w:rPr>
          <w:rFonts w:hint="cs"/>
          <w:rtl/>
          <w:lang w:bidi="fa-IR"/>
        </w:rPr>
        <w:t xml:space="preserve"> </w:t>
      </w:r>
    </w:p>
    <w:p w:rsidR="0012308C" w:rsidRDefault="00056BC7" w:rsidP="00DF7D45">
      <w:pPr>
        <w:pStyle w:val="Heading3"/>
        <w:rPr>
          <w:rFonts w:hint="cs"/>
          <w:rtl/>
        </w:rPr>
      </w:pPr>
      <w:r>
        <w:rPr>
          <w:rFonts w:hint="cs"/>
          <w:rtl/>
        </w:rPr>
        <w:t xml:space="preserve"> </w:t>
      </w:r>
      <w:bookmarkStart w:id="72" w:name="_Toc248974007"/>
      <w:bookmarkStart w:id="73" w:name="_Toc249103123"/>
      <w:r>
        <w:rPr>
          <w:rFonts w:hint="cs"/>
          <w:rtl/>
        </w:rPr>
        <w:t xml:space="preserve">و </w:t>
      </w:r>
      <w:r w:rsidR="00B40811">
        <w:rPr>
          <w:rFonts w:hint="cs"/>
          <w:rtl/>
        </w:rPr>
        <w:t>معنا</w:t>
      </w:r>
      <w:r w:rsidR="008E338B">
        <w:rPr>
          <w:rFonts w:hint="cs"/>
          <w:rtl/>
        </w:rPr>
        <w:t>ي</w:t>
      </w:r>
      <w:r w:rsidR="00B40811">
        <w:rPr>
          <w:rFonts w:hint="cs"/>
          <w:rtl/>
        </w:rPr>
        <w:t xml:space="preserve"> کلمه</w:t>
      </w:r>
      <w:r>
        <w:rPr>
          <w:rFonts w:hint="cs"/>
          <w:rtl/>
        </w:rPr>
        <w:t>‌ي</w:t>
      </w:r>
      <w:r w:rsidR="00D26316">
        <w:rPr>
          <w:rFonts w:hint="cs"/>
          <w:rtl/>
        </w:rPr>
        <w:t xml:space="preserve"> </w:t>
      </w:r>
      <w:r w:rsidR="00C47AC6" w:rsidRPr="00C47AC6">
        <w:rPr>
          <w:rFonts w:hint="cs"/>
          <w:rtl/>
        </w:rPr>
        <w:t>«</w:t>
      </w:r>
      <w:r w:rsidR="00E42558">
        <w:rPr>
          <w:rFonts w:hint="eastAsia"/>
          <w:rtl/>
        </w:rPr>
        <w:t>‌</w:t>
      </w:r>
      <w:r w:rsidR="00B40811">
        <w:rPr>
          <w:rFonts w:hint="cs"/>
          <w:rtl/>
        </w:rPr>
        <w:t>اعراب</w:t>
      </w:r>
      <w:r w:rsidR="00C47AC6" w:rsidRPr="00C47AC6">
        <w:rPr>
          <w:rFonts w:hint="cs"/>
          <w:rtl/>
        </w:rPr>
        <w:t>»:</w:t>
      </w:r>
      <w:r w:rsidR="00E42558" w:rsidRPr="00C47AC6">
        <w:rPr>
          <w:rFonts w:hint="eastAsia"/>
          <w:rtl/>
        </w:rPr>
        <w:t>‌</w:t>
      </w:r>
      <w:bookmarkEnd w:id="72"/>
      <w:bookmarkEnd w:id="73"/>
      <w:r w:rsidR="004D69E2">
        <w:rPr>
          <w:rFonts w:hint="cs"/>
          <w:rtl/>
        </w:rPr>
        <w:t xml:space="preserve"> </w:t>
      </w:r>
    </w:p>
    <w:p w:rsidR="00B40811" w:rsidRPr="009909E7" w:rsidRDefault="00B40811" w:rsidP="007E3891">
      <w:pPr>
        <w:keepNext/>
        <w:ind w:firstLine="224"/>
        <w:rPr>
          <w:rFonts w:hint="cs"/>
          <w:rtl/>
        </w:rPr>
      </w:pPr>
      <w:r>
        <w:rPr>
          <w:rFonts w:hint="cs"/>
          <w:rtl/>
          <w:lang w:bidi="fa-IR"/>
        </w:rPr>
        <w:t>کلمه</w:t>
      </w:r>
      <w:r w:rsidR="00056BC7">
        <w:rPr>
          <w:rFonts w:hint="cs"/>
          <w:rtl/>
          <w:lang w:bidi="fa-IR"/>
        </w:rPr>
        <w:t>‌ي</w:t>
      </w:r>
      <w:r w:rsidR="00D26316">
        <w:rPr>
          <w:rFonts w:hint="cs"/>
          <w:rtl/>
          <w:lang w:bidi="fa-IR"/>
        </w:rPr>
        <w:t xml:space="preserve"> «</w:t>
      </w:r>
      <w:r>
        <w:rPr>
          <w:rFonts w:hint="cs"/>
          <w:rtl/>
          <w:lang w:bidi="fa-IR"/>
        </w:rPr>
        <w:t>اعراب</w:t>
      </w:r>
      <w:r w:rsidR="004D69E2">
        <w:rPr>
          <w:rFonts w:hint="cs"/>
          <w:rtl/>
          <w:lang w:bidi="fa-IR"/>
        </w:rPr>
        <w:t xml:space="preserve">» </w:t>
      </w:r>
      <w:r>
        <w:rPr>
          <w:rFonts w:hint="cs"/>
          <w:rtl/>
          <w:lang w:bidi="fa-IR"/>
        </w:rPr>
        <w:t xml:space="preserve">از </w:t>
      </w:r>
      <w:r w:rsidR="004B059D">
        <w:rPr>
          <w:rFonts w:hint="cs"/>
          <w:rtl/>
          <w:lang w:bidi="fa-IR"/>
        </w:rPr>
        <w:t>«</w:t>
      </w:r>
      <w:r>
        <w:rPr>
          <w:rFonts w:hint="cs"/>
          <w:rtl/>
          <w:lang w:bidi="fa-IR"/>
        </w:rPr>
        <w:t>ا</w:t>
      </w:r>
      <w:r w:rsidR="00B613F6">
        <w:rPr>
          <w:rFonts w:hint="cs"/>
          <w:rtl/>
          <w:lang w:bidi="fa-IR"/>
        </w:rPr>
        <w:t>َ</w:t>
      </w:r>
      <w:r>
        <w:rPr>
          <w:rFonts w:hint="cs"/>
          <w:rtl/>
          <w:lang w:bidi="fa-IR"/>
        </w:rPr>
        <w:t>ع</w:t>
      </w:r>
      <w:r w:rsidR="00B613F6">
        <w:rPr>
          <w:rFonts w:hint="cs"/>
          <w:rtl/>
          <w:lang w:bidi="fa-IR"/>
        </w:rPr>
        <w:t>ْ</w:t>
      </w:r>
      <w:r>
        <w:rPr>
          <w:rFonts w:hint="cs"/>
          <w:rtl/>
          <w:lang w:bidi="fa-IR"/>
        </w:rPr>
        <w:t>ر</w:t>
      </w:r>
      <w:r w:rsidR="00B613F6">
        <w:rPr>
          <w:rFonts w:hint="cs"/>
          <w:rtl/>
          <w:lang w:bidi="fa-IR"/>
        </w:rPr>
        <w:t>َ</w:t>
      </w:r>
      <w:r>
        <w:rPr>
          <w:rFonts w:hint="cs"/>
          <w:rtl/>
          <w:lang w:bidi="fa-IR"/>
        </w:rPr>
        <w:t>به</w:t>
      </w:r>
      <w:r w:rsidR="004B059D">
        <w:rPr>
          <w:rFonts w:hint="cs"/>
          <w:rtl/>
          <w:lang w:bidi="fa-IR"/>
        </w:rPr>
        <w:t>»</w:t>
      </w:r>
      <w:r>
        <w:rPr>
          <w:rFonts w:hint="cs"/>
          <w:rtl/>
          <w:lang w:bidi="fa-IR"/>
        </w:rPr>
        <w:t xml:space="preserve"> به معن</w:t>
      </w:r>
      <w:r w:rsidR="008E338B">
        <w:rPr>
          <w:rFonts w:hint="cs"/>
          <w:rtl/>
          <w:lang w:bidi="fa-IR"/>
        </w:rPr>
        <w:t>ي</w:t>
      </w:r>
      <w:r>
        <w:rPr>
          <w:rFonts w:hint="cs"/>
          <w:rtl/>
          <w:lang w:bidi="fa-IR"/>
        </w:rPr>
        <w:t xml:space="preserve"> </w:t>
      </w:r>
      <w:r w:rsidR="004B059D">
        <w:rPr>
          <w:rFonts w:hint="cs"/>
          <w:rtl/>
          <w:lang w:bidi="fa-IR"/>
        </w:rPr>
        <w:t>«</w:t>
      </w:r>
      <w:r>
        <w:rPr>
          <w:rFonts w:hint="cs"/>
          <w:rtl/>
          <w:lang w:bidi="fa-IR"/>
        </w:rPr>
        <w:t>ا</w:t>
      </w:r>
      <w:r w:rsidR="004B059D">
        <w:rPr>
          <w:rFonts w:hint="cs"/>
          <w:rtl/>
          <w:lang w:bidi="fa-IR"/>
        </w:rPr>
        <w:t>َ</w:t>
      </w:r>
      <w:r>
        <w:rPr>
          <w:rFonts w:hint="cs"/>
          <w:rtl/>
          <w:lang w:bidi="fa-IR"/>
        </w:rPr>
        <w:t>و</w:t>
      </w:r>
      <w:r w:rsidR="004B059D">
        <w:rPr>
          <w:rFonts w:hint="cs"/>
          <w:rtl/>
        </w:rPr>
        <w:t>ْ</w:t>
      </w:r>
      <w:r>
        <w:rPr>
          <w:rFonts w:hint="cs"/>
          <w:rtl/>
          <w:lang w:bidi="fa-IR"/>
        </w:rPr>
        <w:t>ض</w:t>
      </w:r>
      <w:r w:rsidR="004B059D">
        <w:rPr>
          <w:rFonts w:hint="cs"/>
          <w:rtl/>
          <w:lang w:bidi="fa-IR"/>
        </w:rPr>
        <w:t>َ</w:t>
      </w:r>
      <w:r>
        <w:rPr>
          <w:rFonts w:hint="cs"/>
          <w:rtl/>
          <w:lang w:bidi="fa-IR"/>
        </w:rPr>
        <w:t>ح</w:t>
      </w:r>
      <w:r w:rsidR="004B059D">
        <w:rPr>
          <w:rFonts w:hint="cs"/>
          <w:rtl/>
          <w:lang w:bidi="fa-IR"/>
        </w:rPr>
        <w:t>َ</w:t>
      </w:r>
      <w:r>
        <w:rPr>
          <w:rFonts w:hint="cs"/>
          <w:rtl/>
          <w:lang w:bidi="fa-IR"/>
        </w:rPr>
        <w:t>ه</w:t>
      </w:r>
      <w:r w:rsidR="004B059D">
        <w:rPr>
          <w:rFonts w:hint="cs"/>
          <w:rtl/>
          <w:lang w:bidi="fa-IR"/>
        </w:rPr>
        <w:t>»</w:t>
      </w:r>
      <w:r>
        <w:rPr>
          <w:rFonts w:hint="cs"/>
          <w:rtl/>
          <w:lang w:bidi="fa-IR"/>
        </w:rPr>
        <w:t xml:space="preserve"> اخذ</w:t>
      </w:r>
      <w:r w:rsidR="002D5F48">
        <w:rPr>
          <w:rFonts w:hint="cs"/>
          <w:rtl/>
          <w:lang w:bidi="fa-IR"/>
        </w:rPr>
        <w:t xml:space="preserve"> شده‌است </w:t>
      </w:r>
      <w:r>
        <w:rPr>
          <w:rFonts w:hint="cs"/>
          <w:rtl/>
          <w:lang w:bidi="fa-IR"/>
        </w:rPr>
        <w:t>پس اعراب معان</w:t>
      </w:r>
      <w:r w:rsidR="008E338B">
        <w:rPr>
          <w:rFonts w:hint="cs"/>
          <w:rtl/>
          <w:lang w:bidi="fa-IR"/>
        </w:rPr>
        <w:t>ي</w:t>
      </w:r>
      <w:r>
        <w:rPr>
          <w:rFonts w:hint="cs"/>
          <w:rtl/>
          <w:lang w:bidi="fa-IR"/>
        </w:rPr>
        <w:t xml:space="preserve"> را روشن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سازد</w:t>
      </w:r>
      <w:r w:rsidR="00B613F6">
        <w:rPr>
          <w:rFonts w:hint="cs"/>
          <w:rtl/>
          <w:lang w:bidi="fa-IR"/>
        </w:rPr>
        <w:t>،</w:t>
      </w:r>
      <w:r>
        <w:rPr>
          <w:rFonts w:hint="cs"/>
          <w:rtl/>
          <w:lang w:bidi="fa-IR"/>
        </w:rPr>
        <w:t xml:space="preserve"> </w:t>
      </w:r>
      <w:r w:rsidR="008E338B">
        <w:rPr>
          <w:rFonts w:hint="cs"/>
          <w:rtl/>
          <w:lang w:bidi="fa-IR"/>
        </w:rPr>
        <w:t>ي</w:t>
      </w:r>
      <w:r>
        <w:rPr>
          <w:rFonts w:hint="cs"/>
          <w:rtl/>
          <w:lang w:bidi="fa-IR"/>
        </w:rPr>
        <w:t>ا از ماده</w:t>
      </w:r>
      <w:r w:rsidR="00E42558">
        <w:rPr>
          <w:rFonts w:hint="eastAsia"/>
          <w:rtl/>
          <w:lang w:bidi="fa-IR"/>
        </w:rPr>
        <w:t>‌</w:t>
      </w:r>
      <w:r w:rsidR="008E338B">
        <w:rPr>
          <w:rFonts w:hint="cs"/>
          <w:rtl/>
          <w:lang w:bidi="fa-IR"/>
        </w:rPr>
        <w:t>ي</w:t>
      </w:r>
      <w:r w:rsidR="00D26316">
        <w:rPr>
          <w:rFonts w:hint="cs"/>
          <w:rtl/>
          <w:lang w:bidi="fa-IR"/>
        </w:rPr>
        <w:t xml:space="preserve"> «</w:t>
      </w:r>
      <w:r w:rsidRPr="004B059D">
        <w:rPr>
          <w:rStyle w:val="a"/>
          <w:rFonts w:hint="cs"/>
          <w:rtl/>
        </w:rPr>
        <w:t>ع</w:t>
      </w:r>
      <w:r w:rsidR="004B059D" w:rsidRPr="004B059D">
        <w:rPr>
          <w:rStyle w:val="a"/>
          <w:rFonts w:hint="cs"/>
          <w:rtl/>
        </w:rPr>
        <w:t>َ</w:t>
      </w:r>
      <w:r w:rsidRPr="004B059D">
        <w:rPr>
          <w:rStyle w:val="a"/>
          <w:rFonts w:hint="cs"/>
          <w:rtl/>
        </w:rPr>
        <w:t>ر</w:t>
      </w:r>
      <w:r w:rsidR="004B059D" w:rsidRPr="004B059D">
        <w:rPr>
          <w:rStyle w:val="a"/>
          <w:rFonts w:hint="cs"/>
          <w:rtl/>
        </w:rPr>
        <w:t>ِ</w:t>
      </w:r>
      <w:r w:rsidRPr="004B059D">
        <w:rPr>
          <w:rStyle w:val="a"/>
          <w:rFonts w:hint="cs"/>
          <w:rtl/>
        </w:rPr>
        <w:t>ب</w:t>
      </w:r>
      <w:r w:rsidR="004B059D" w:rsidRPr="004B059D">
        <w:rPr>
          <w:rStyle w:val="a"/>
          <w:rFonts w:hint="cs"/>
          <w:rtl/>
        </w:rPr>
        <w:t>َ</w:t>
      </w:r>
      <w:r w:rsidRPr="004B059D">
        <w:rPr>
          <w:rStyle w:val="a"/>
          <w:rFonts w:hint="cs"/>
          <w:rtl/>
        </w:rPr>
        <w:t>ت</w:t>
      </w:r>
      <w:r w:rsidR="004B059D" w:rsidRPr="004B059D">
        <w:rPr>
          <w:rStyle w:val="a"/>
          <w:rFonts w:hint="cs"/>
          <w:rtl/>
        </w:rPr>
        <w:t>ْ</w:t>
      </w:r>
      <w:r w:rsidRPr="004B059D">
        <w:rPr>
          <w:rStyle w:val="a"/>
          <w:rFonts w:hint="cs"/>
          <w:rtl/>
        </w:rPr>
        <w:t xml:space="preserve"> م</w:t>
      </w:r>
      <w:r w:rsidR="004B059D" w:rsidRPr="004B059D">
        <w:rPr>
          <w:rStyle w:val="a"/>
          <w:rFonts w:hint="cs"/>
          <w:rtl/>
        </w:rPr>
        <w:t>ِ</w:t>
      </w:r>
      <w:r w:rsidRPr="004B059D">
        <w:rPr>
          <w:rStyle w:val="a"/>
          <w:rFonts w:hint="cs"/>
          <w:rtl/>
        </w:rPr>
        <w:t>ع</w:t>
      </w:r>
      <w:r w:rsidR="004B059D" w:rsidRPr="004B059D">
        <w:rPr>
          <w:rStyle w:val="a"/>
          <w:rFonts w:hint="cs"/>
          <w:rtl/>
        </w:rPr>
        <w:t>ْ</w:t>
      </w:r>
      <w:r w:rsidRPr="004B059D">
        <w:rPr>
          <w:rStyle w:val="a"/>
          <w:rFonts w:hint="cs"/>
          <w:rtl/>
        </w:rPr>
        <w:t>د</w:t>
      </w:r>
      <w:r w:rsidR="004B059D" w:rsidRPr="004B059D">
        <w:rPr>
          <w:rStyle w:val="a"/>
          <w:rFonts w:hint="cs"/>
          <w:rtl/>
        </w:rPr>
        <w:t>َ</w:t>
      </w:r>
      <w:r w:rsidRPr="004B059D">
        <w:rPr>
          <w:rStyle w:val="a"/>
          <w:rFonts w:hint="cs"/>
          <w:rtl/>
        </w:rPr>
        <w:t>ت</w:t>
      </w:r>
      <w:r w:rsidR="004B059D" w:rsidRPr="004B059D">
        <w:rPr>
          <w:rStyle w:val="a"/>
          <w:rFonts w:hint="cs"/>
          <w:rtl/>
        </w:rPr>
        <w:t>ُ</w:t>
      </w:r>
      <w:r w:rsidRPr="004B059D">
        <w:rPr>
          <w:rStyle w:val="a"/>
          <w:rFonts w:hint="cs"/>
          <w:rtl/>
        </w:rPr>
        <w:t>ه اذا ف</w:t>
      </w:r>
      <w:r w:rsidR="004B059D" w:rsidRPr="004B059D">
        <w:rPr>
          <w:rStyle w:val="a"/>
          <w:rFonts w:hint="cs"/>
          <w:rtl/>
        </w:rPr>
        <w:t>َ</w:t>
      </w:r>
      <w:r w:rsidRPr="004B059D">
        <w:rPr>
          <w:rStyle w:val="a"/>
          <w:rFonts w:hint="cs"/>
          <w:rtl/>
        </w:rPr>
        <w:t>س</w:t>
      </w:r>
      <w:r w:rsidR="004B059D" w:rsidRPr="004B059D">
        <w:rPr>
          <w:rStyle w:val="a"/>
          <w:rFonts w:hint="cs"/>
          <w:rtl/>
        </w:rPr>
        <w:t>َ</w:t>
      </w:r>
      <w:r w:rsidRPr="004B059D">
        <w:rPr>
          <w:rStyle w:val="a"/>
          <w:rFonts w:hint="cs"/>
          <w:rtl/>
        </w:rPr>
        <w:t>د</w:t>
      </w:r>
      <w:r w:rsidR="004B059D" w:rsidRPr="004B059D">
        <w:rPr>
          <w:rStyle w:val="a"/>
          <w:rFonts w:hint="cs"/>
          <w:rtl/>
        </w:rPr>
        <w:t>َ</w:t>
      </w:r>
      <w:r w:rsidRPr="004B059D">
        <w:rPr>
          <w:rStyle w:val="a"/>
          <w:rFonts w:hint="cs"/>
          <w:rtl/>
        </w:rPr>
        <w:t>ت</w:t>
      </w:r>
      <w:r w:rsidR="004B059D" w:rsidRPr="004B059D">
        <w:rPr>
          <w:rStyle w:val="a"/>
          <w:rFonts w:hint="cs"/>
          <w:rtl/>
        </w:rPr>
        <w:t>ْ</w:t>
      </w:r>
      <w:r w:rsidR="004D69E2" w:rsidRPr="00E42558">
        <w:rPr>
          <w:rStyle w:val="PageNumber"/>
          <w:rFonts w:hint="cs"/>
          <w:rtl/>
        </w:rPr>
        <w:t>»</w:t>
      </w:r>
      <w:r w:rsidR="004D69E2">
        <w:rPr>
          <w:rStyle w:val="a"/>
          <w:rFonts w:hint="cs"/>
          <w:rtl/>
        </w:rPr>
        <w:t xml:space="preserve"> </w:t>
      </w:r>
      <w:r w:rsidRPr="009909E7">
        <w:rPr>
          <w:rFonts w:hint="cs"/>
          <w:rtl/>
        </w:rPr>
        <w:t>اخذ</w:t>
      </w:r>
      <w:r w:rsidR="002D5F48">
        <w:rPr>
          <w:rFonts w:hint="cs"/>
          <w:rtl/>
        </w:rPr>
        <w:t xml:space="preserve"> شده‌است </w:t>
      </w:r>
      <w:r w:rsidRPr="009909E7">
        <w:rPr>
          <w:rFonts w:hint="cs"/>
          <w:rtl/>
        </w:rPr>
        <w:t>بنا</w:t>
      </w:r>
      <w:r w:rsidR="00E42558">
        <w:rPr>
          <w:rFonts w:hint="eastAsia"/>
          <w:rtl/>
        </w:rPr>
        <w:t>‌</w:t>
      </w:r>
      <w:r w:rsidRPr="009909E7">
        <w:rPr>
          <w:rFonts w:hint="cs"/>
          <w:rtl/>
        </w:rPr>
        <w:t>بر</w:t>
      </w:r>
      <w:r w:rsidR="0043320B">
        <w:rPr>
          <w:rFonts w:hint="cs"/>
          <w:rtl/>
        </w:rPr>
        <w:t xml:space="preserve"> اینکه </w:t>
      </w:r>
      <w:r w:rsidRPr="009909E7">
        <w:rPr>
          <w:rFonts w:hint="cs"/>
          <w:rtl/>
        </w:rPr>
        <w:t>همزه</w:t>
      </w:r>
      <w:r w:rsidR="00056BC7" w:rsidRPr="009909E7">
        <w:rPr>
          <w:rFonts w:hint="cs"/>
          <w:rtl/>
        </w:rPr>
        <w:t xml:space="preserve">‌ي </w:t>
      </w:r>
      <w:r w:rsidRPr="009909E7">
        <w:rPr>
          <w:rFonts w:hint="cs"/>
          <w:rtl/>
        </w:rPr>
        <w:t>آن برا</w:t>
      </w:r>
      <w:r w:rsidR="008E338B" w:rsidRPr="009909E7">
        <w:rPr>
          <w:rFonts w:hint="cs"/>
          <w:rtl/>
        </w:rPr>
        <w:t>ي</w:t>
      </w:r>
      <w:r w:rsidRPr="009909E7">
        <w:rPr>
          <w:rFonts w:hint="cs"/>
          <w:rtl/>
        </w:rPr>
        <w:t xml:space="preserve"> سلب باشد پس معنا</w:t>
      </w:r>
      <w:r w:rsidR="008E338B" w:rsidRPr="009909E7">
        <w:rPr>
          <w:rFonts w:hint="cs"/>
          <w:rtl/>
        </w:rPr>
        <w:t>ي</w:t>
      </w:r>
      <w:r w:rsidRPr="009909E7">
        <w:rPr>
          <w:rFonts w:hint="cs"/>
          <w:rtl/>
        </w:rPr>
        <w:t xml:space="preserve"> اعراب در</w:t>
      </w:r>
      <w:r w:rsidR="00E42558">
        <w:rPr>
          <w:rFonts w:hint="cs"/>
          <w:rtl/>
        </w:rPr>
        <w:t xml:space="preserve">‌ </w:t>
      </w:r>
      <w:r w:rsidRPr="009909E7">
        <w:rPr>
          <w:rFonts w:hint="cs"/>
          <w:rtl/>
        </w:rPr>
        <w:t>ا</w:t>
      </w:r>
      <w:r w:rsidR="008E338B" w:rsidRPr="009909E7">
        <w:rPr>
          <w:rFonts w:hint="cs"/>
          <w:rtl/>
        </w:rPr>
        <w:t>ي</w:t>
      </w:r>
      <w:r w:rsidRPr="009909E7">
        <w:rPr>
          <w:rFonts w:hint="cs"/>
          <w:rtl/>
        </w:rPr>
        <w:t xml:space="preserve">ن هنگام </w:t>
      </w:r>
      <w:r w:rsidR="008E338B" w:rsidRPr="009909E7">
        <w:rPr>
          <w:rFonts w:hint="cs"/>
          <w:rtl/>
        </w:rPr>
        <w:t>ي</w:t>
      </w:r>
      <w:r w:rsidRPr="009909E7">
        <w:rPr>
          <w:rFonts w:hint="cs"/>
          <w:rtl/>
        </w:rPr>
        <w:t>عن</w:t>
      </w:r>
      <w:r w:rsidR="008E338B" w:rsidRPr="009909E7">
        <w:rPr>
          <w:rFonts w:hint="cs"/>
          <w:rtl/>
        </w:rPr>
        <w:t>ي</w:t>
      </w:r>
      <w:r w:rsidRPr="009909E7">
        <w:rPr>
          <w:rFonts w:hint="cs"/>
          <w:rtl/>
        </w:rPr>
        <w:t xml:space="preserve"> ازاله</w:t>
      </w:r>
      <w:r w:rsidR="00056BC7" w:rsidRPr="009909E7">
        <w:rPr>
          <w:rFonts w:hint="cs"/>
          <w:rtl/>
        </w:rPr>
        <w:t xml:space="preserve">‌ي </w:t>
      </w:r>
      <w:r w:rsidRPr="009909E7">
        <w:rPr>
          <w:rFonts w:hint="cs"/>
          <w:rtl/>
        </w:rPr>
        <w:t>فساد که به ا</w:t>
      </w:r>
      <w:r w:rsidR="008E338B" w:rsidRPr="009909E7">
        <w:rPr>
          <w:rFonts w:hint="cs"/>
          <w:rtl/>
        </w:rPr>
        <w:t>ي</w:t>
      </w:r>
      <w:r w:rsidRPr="009909E7">
        <w:rPr>
          <w:rFonts w:hint="cs"/>
          <w:rtl/>
        </w:rPr>
        <w:t>ن نام نام</w:t>
      </w:r>
      <w:r w:rsidR="008E338B" w:rsidRPr="009909E7">
        <w:rPr>
          <w:rFonts w:hint="cs"/>
          <w:rtl/>
        </w:rPr>
        <w:t>ي</w:t>
      </w:r>
      <w:r w:rsidRPr="009909E7">
        <w:rPr>
          <w:rFonts w:hint="cs"/>
          <w:rtl/>
        </w:rPr>
        <w:t>ده شده برا</w:t>
      </w:r>
      <w:r w:rsidR="008E338B" w:rsidRPr="009909E7">
        <w:rPr>
          <w:rFonts w:hint="cs"/>
          <w:rtl/>
        </w:rPr>
        <w:t>ي</w:t>
      </w:r>
      <w:r w:rsidRPr="009909E7">
        <w:rPr>
          <w:rFonts w:hint="cs"/>
          <w:rtl/>
        </w:rPr>
        <w:t xml:space="preserve"> آنکه فساد التباس</w:t>
      </w:r>
      <w:r w:rsidR="00056BC7" w:rsidRPr="009909E7">
        <w:rPr>
          <w:rFonts w:hint="cs"/>
          <w:rtl/>
        </w:rPr>
        <w:t xml:space="preserve"> و </w:t>
      </w:r>
      <w:r w:rsidRPr="009909E7">
        <w:rPr>
          <w:rFonts w:hint="cs"/>
          <w:rtl/>
        </w:rPr>
        <w:t>اشتباه بعض</w:t>
      </w:r>
      <w:r w:rsidR="008E338B" w:rsidRPr="009909E7">
        <w:rPr>
          <w:rFonts w:hint="cs"/>
          <w:rtl/>
        </w:rPr>
        <w:t>ي</w:t>
      </w:r>
      <w:r w:rsidRPr="009909E7">
        <w:rPr>
          <w:rFonts w:hint="cs"/>
          <w:rtl/>
        </w:rPr>
        <w:t xml:space="preserve"> معان</w:t>
      </w:r>
      <w:r w:rsidR="008E338B" w:rsidRPr="009909E7">
        <w:rPr>
          <w:rFonts w:hint="cs"/>
          <w:rtl/>
        </w:rPr>
        <w:t>ي</w:t>
      </w:r>
      <w:r w:rsidRPr="009909E7">
        <w:rPr>
          <w:rFonts w:hint="cs"/>
          <w:rtl/>
        </w:rPr>
        <w:t xml:space="preserve"> را به بعض</w:t>
      </w:r>
      <w:r w:rsidR="008E338B" w:rsidRPr="009909E7">
        <w:rPr>
          <w:rFonts w:hint="cs"/>
          <w:rtl/>
        </w:rPr>
        <w:t>ي</w:t>
      </w:r>
      <w:r w:rsidRPr="009909E7">
        <w:rPr>
          <w:rFonts w:hint="cs"/>
          <w:rtl/>
        </w:rPr>
        <w:t xml:space="preserve"> د</w:t>
      </w:r>
      <w:r w:rsidR="008E338B" w:rsidRPr="009909E7">
        <w:rPr>
          <w:rFonts w:hint="cs"/>
          <w:rtl/>
        </w:rPr>
        <w:t>ي</w:t>
      </w:r>
      <w:r w:rsidRPr="009909E7">
        <w:rPr>
          <w:rFonts w:hint="cs"/>
          <w:rtl/>
        </w:rPr>
        <w:t>گر زا</w:t>
      </w:r>
      <w:r w:rsidR="008E338B" w:rsidRPr="009909E7">
        <w:rPr>
          <w:rFonts w:hint="cs"/>
          <w:rtl/>
        </w:rPr>
        <w:t>ي</w:t>
      </w:r>
      <w:r w:rsidRPr="009909E7">
        <w:rPr>
          <w:rFonts w:hint="cs"/>
          <w:rtl/>
        </w:rPr>
        <w:t>ل</w:t>
      </w:r>
      <w:r w:rsidR="002854C2" w:rsidRPr="009909E7">
        <w:rPr>
          <w:rFonts w:hint="cs"/>
          <w:rtl/>
        </w:rPr>
        <w:t xml:space="preserve"> م</w:t>
      </w:r>
      <w:r w:rsidR="008E338B" w:rsidRPr="009909E7">
        <w:rPr>
          <w:rFonts w:hint="cs"/>
          <w:rtl/>
        </w:rPr>
        <w:t>ي</w:t>
      </w:r>
      <w:r w:rsidR="002854C2" w:rsidRPr="009909E7">
        <w:rPr>
          <w:rFonts w:hint="cs"/>
          <w:rtl/>
        </w:rPr>
        <w:t>‌</w:t>
      </w:r>
      <w:r w:rsidRPr="009909E7">
        <w:rPr>
          <w:rFonts w:hint="cs"/>
          <w:rtl/>
        </w:rPr>
        <w:t>کند</w:t>
      </w:r>
      <w:r w:rsidR="000845BD" w:rsidRPr="009909E7">
        <w:rPr>
          <w:rFonts w:hint="cs"/>
          <w:rtl/>
        </w:rPr>
        <w:t xml:space="preserve">. </w:t>
      </w:r>
    </w:p>
    <w:p w:rsidR="00B40811" w:rsidRPr="00197325" w:rsidRDefault="002854C2" w:rsidP="00DF7D45">
      <w:pPr>
        <w:pStyle w:val="Heading3"/>
        <w:rPr>
          <w:rFonts w:hint="cs"/>
          <w:rtl/>
        </w:rPr>
      </w:pPr>
      <w:r w:rsidRPr="00197325">
        <w:rPr>
          <w:rStyle w:val="a"/>
          <w:rFonts w:hint="cs"/>
          <w:rtl/>
        </w:rPr>
        <w:t xml:space="preserve"> </w:t>
      </w:r>
      <w:bookmarkStart w:id="74" w:name="_Toc248974008"/>
      <w:bookmarkStart w:id="75" w:name="_Toc249103124"/>
      <w:r w:rsidR="00B40811" w:rsidRPr="00197325">
        <w:rPr>
          <w:rFonts w:hint="cs"/>
          <w:rtl/>
        </w:rPr>
        <w:t>انواع اعراب</w:t>
      </w:r>
      <w:r w:rsidR="00B01FDF">
        <w:rPr>
          <w:rFonts w:hint="cs"/>
          <w:rtl/>
        </w:rPr>
        <w:t>:</w:t>
      </w:r>
      <w:bookmarkEnd w:id="74"/>
      <w:bookmarkEnd w:id="75"/>
      <w:r w:rsidR="00B01FDF">
        <w:rPr>
          <w:rFonts w:hint="cs"/>
          <w:rtl/>
        </w:rPr>
        <w:t xml:space="preserve"> </w:t>
      </w:r>
    </w:p>
    <w:p w:rsidR="00B40811" w:rsidRDefault="00D26316" w:rsidP="007E3891">
      <w:pPr>
        <w:keepNext/>
        <w:ind w:firstLine="224"/>
        <w:rPr>
          <w:rFonts w:hint="cs"/>
          <w:rtl/>
          <w:lang w:bidi="fa-IR"/>
        </w:rPr>
      </w:pPr>
      <w:r>
        <w:rPr>
          <w:rStyle w:val="a"/>
          <w:rFonts w:hint="cs"/>
          <w:rtl/>
        </w:rPr>
        <w:t xml:space="preserve"> </w:t>
      </w:r>
      <w:r w:rsidR="00E42558">
        <w:rPr>
          <w:rStyle w:val="a"/>
          <w:rFonts w:hint="eastAsia"/>
          <w:rtl/>
        </w:rPr>
        <w:t>‌</w:t>
      </w:r>
      <w:r w:rsidR="00B40811" w:rsidRPr="00197325">
        <w:rPr>
          <w:rStyle w:val="a"/>
          <w:rFonts w:hint="cs"/>
          <w:rtl/>
        </w:rPr>
        <w:t>و</w:t>
      </w:r>
      <w:r w:rsidR="00E42558">
        <w:rPr>
          <w:rStyle w:val="a"/>
          <w:rFonts w:hint="cs"/>
          <w:rtl/>
        </w:rPr>
        <w:t xml:space="preserve"> </w:t>
      </w:r>
      <w:r w:rsidR="00B40811" w:rsidRPr="00197325">
        <w:rPr>
          <w:rStyle w:val="a"/>
          <w:rFonts w:hint="cs"/>
          <w:rtl/>
        </w:rPr>
        <w:t>انواعه رفع</w:t>
      </w:r>
      <w:r w:rsidR="00056BC7">
        <w:rPr>
          <w:rStyle w:val="a"/>
          <w:rFonts w:hint="cs"/>
          <w:rtl/>
        </w:rPr>
        <w:t xml:space="preserve"> و </w:t>
      </w:r>
      <w:r w:rsidR="00B40811" w:rsidRPr="00197325">
        <w:rPr>
          <w:rStyle w:val="a"/>
          <w:rFonts w:hint="cs"/>
          <w:rtl/>
        </w:rPr>
        <w:t>نصب</w:t>
      </w:r>
      <w:r w:rsidR="00056BC7">
        <w:rPr>
          <w:rStyle w:val="a"/>
          <w:rFonts w:hint="cs"/>
          <w:rtl/>
        </w:rPr>
        <w:t xml:space="preserve"> و </w:t>
      </w:r>
      <w:r w:rsidR="00B40811" w:rsidRPr="00197325">
        <w:rPr>
          <w:rStyle w:val="a"/>
          <w:rFonts w:hint="cs"/>
          <w:rtl/>
        </w:rPr>
        <w:t>جر</w:t>
      </w:r>
      <w:r w:rsidR="002854C2" w:rsidRPr="00197325">
        <w:rPr>
          <w:rStyle w:val="a"/>
          <w:rFonts w:hint="cs"/>
          <w:rtl/>
        </w:rPr>
        <w:t>...</w:t>
      </w:r>
      <w:r w:rsidR="00E42558">
        <w:rPr>
          <w:rStyle w:val="a"/>
          <w:rFonts w:hint="eastAsia"/>
          <w:rtl/>
        </w:rPr>
        <w:t>‌</w:t>
      </w:r>
      <w:r w:rsidR="004B059D">
        <w:rPr>
          <w:rStyle w:val="a"/>
          <w:rFonts w:hint="cs"/>
          <w:rtl/>
        </w:rPr>
        <w:t>:</w:t>
      </w:r>
      <w:r w:rsidR="004D69E2">
        <w:rPr>
          <w:rStyle w:val="a"/>
          <w:rFonts w:hint="cs"/>
          <w:rtl/>
        </w:rPr>
        <w:t xml:space="preserve"> </w:t>
      </w:r>
      <w:r w:rsidR="00B40811">
        <w:rPr>
          <w:rFonts w:hint="cs"/>
          <w:rtl/>
          <w:lang w:bidi="fa-IR"/>
        </w:rPr>
        <w:t>انواع اعراب اسم سه قسم است رفع</w:t>
      </w:r>
      <w:r w:rsidR="00056BC7">
        <w:rPr>
          <w:rFonts w:hint="cs"/>
          <w:rtl/>
          <w:lang w:bidi="fa-IR"/>
        </w:rPr>
        <w:t xml:space="preserve"> و </w:t>
      </w:r>
      <w:r w:rsidR="00B40811">
        <w:rPr>
          <w:rFonts w:hint="cs"/>
          <w:rtl/>
          <w:lang w:bidi="fa-IR"/>
        </w:rPr>
        <w:t>نصب</w:t>
      </w:r>
      <w:r w:rsidR="00056BC7">
        <w:rPr>
          <w:rFonts w:hint="cs"/>
          <w:rtl/>
          <w:lang w:bidi="fa-IR"/>
        </w:rPr>
        <w:t xml:space="preserve"> و</w:t>
      </w:r>
      <w:r w:rsidR="009F085B">
        <w:rPr>
          <w:rFonts w:hint="cs"/>
          <w:rtl/>
          <w:lang w:bidi="fa-IR"/>
        </w:rPr>
        <w:t xml:space="preserve"> جرّ </w:t>
      </w:r>
      <w:r w:rsidR="00B40811">
        <w:rPr>
          <w:rFonts w:hint="cs"/>
          <w:rtl/>
          <w:lang w:bidi="fa-IR"/>
        </w:rPr>
        <w:t>که ا</w:t>
      </w:r>
      <w:r w:rsidR="008E338B">
        <w:rPr>
          <w:rFonts w:hint="cs"/>
          <w:rtl/>
          <w:lang w:bidi="fa-IR"/>
        </w:rPr>
        <w:t>ي</w:t>
      </w:r>
      <w:r w:rsidR="00B40811">
        <w:rPr>
          <w:rFonts w:hint="cs"/>
          <w:rtl/>
          <w:lang w:bidi="fa-IR"/>
        </w:rPr>
        <w:t>ن سه نوع مخصوص به حرکات</w:t>
      </w:r>
      <w:r w:rsidR="00056BC7">
        <w:rPr>
          <w:rFonts w:hint="cs"/>
          <w:rtl/>
          <w:lang w:bidi="fa-IR"/>
        </w:rPr>
        <w:t xml:space="preserve"> و </w:t>
      </w:r>
      <w:r w:rsidR="00B40811">
        <w:rPr>
          <w:rFonts w:hint="cs"/>
          <w:rtl/>
          <w:lang w:bidi="fa-IR"/>
        </w:rPr>
        <w:t>حروف اعراب</w:t>
      </w:r>
      <w:r w:rsidR="008E338B">
        <w:rPr>
          <w:rFonts w:hint="cs"/>
          <w:rtl/>
          <w:lang w:bidi="fa-IR"/>
        </w:rPr>
        <w:t>ي</w:t>
      </w:r>
      <w:r w:rsidR="002854C2">
        <w:rPr>
          <w:rFonts w:hint="cs"/>
          <w:rtl/>
          <w:lang w:bidi="fa-IR"/>
        </w:rPr>
        <w:t>‌اند</w:t>
      </w:r>
      <w:r w:rsidR="00056BC7">
        <w:rPr>
          <w:rFonts w:hint="cs"/>
          <w:rtl/>
          <w:lang w:bidi="fa-IR"/>
        </w:rPr>
        <w:t xml:space="preserve"> و </w:t>
      </w:r>
      <w:r w:rsidR="00B40811" w:rsidRPr="008E338B">
        <w:rPr>
          <w:rFonts w:hint="cs"/>
          <w:rtl/>
        </w:rPr>
        <w:t>بر حرکات بنائ</w:t>
      </w:r>
      <w:r w:rsidR="008E338B">
        <w:rPr>
          <w:rFonts w:hint="cs"/>
          <w:rtl/>
          <w:lang w:bidi="fa-IR"/>
        </w:rPr>
        <w:t>ي</w:t>
      </w:r>
      <w:r w:rsidR="00B40811">
        <w:rPr>
          <w:rFonts w:hint="cs"/>
          <w:rtl/>
          <w:lang w:bidi="fa-IR"/>
        </w:rPr>
        <w:t>ه هرگز اطلاق</w:t>
      </w:r>
      <w:r w:rsidR="002854C2">
        <w:rPr>
          <w:rFonts w:hint="cs"/>
          <w:rtl/>
          <w:lang w:bidi="fa-IR"/>
        </w:rPr>
        <w:t xml:space="preserve"> نم</w:t>
      </w:r>
      <w:r w:rsidR="008E338B">
        <w:rPr>
          <w:rFonts w:hint="cs"/>
          <w:rtl/>
          <w:lang w:bidi="fa-IR"/>
        </w:rPr>
        <w:t>ي</w:t>
      </w:r>
      <w:r w:rsidR="002854C2">
        <w:rPr>
          <w:rFonts w:hint="cs"/>
          <w:rtl/>
          <w:lang w:bidi="fa-IR"/>
        </w:rPr>
        <w:t>‌</w:t>
      </w:r>
      <w:r w:rsidR="00B40811">
        <w:rPr>
          <w:rFonts w:hint="cs"/>
          <w:rtl/>
          <w:lang w:bidi="fa-IR"/>
        </w:rPr>
        <w:t>شود ب</w:t>
      </w:r>
      <w:r w:rsidR="00E42558">
        <w:rPr>
          <w:rFonts w:hint="cs"/>
          <w:rtl/>
          <w:lang w:bidi="fa-IR"/>
        </w:rPr>
        <w:t xml:space="preserve">ه </w:t>
      </w:r>
      <w:r w:rsidR="00B40811">
        <w:rPr>
          <w:rFonts w:hint="cs"/>
          <w:rtl/>
          <w:lang w:bidi="fa-IR"/>
        </w:rPr>
        <w:t>خلاف ضمه</w:t>
      </w:r>
      <w:r w:rsidR="00056BC7">
        <w:rPr>
          <w:rFonts w:hint="cs"/>
          <w:rtl/>
          <w:lang w:bidi="fa-IR"/>
        </w:rPr>
        <w:t xml:space="preserve"> و </w:t>
      </w:r>
      <w:r w:rsidR="00B40811">
        <w:rPr>
          <w:rFonts w:hint="cs"/>
          <w:rtl/>
          <w:lang w:bidi="fa-IR"/>
        </w:rPr>
        <w:t>فتحه</w:t>
      </w:r>
      <w:r w:rsidR="00056BC7">
        <w:rPr>
          <w:rFonts w:hint="cs"/>
          <w:rtl/>
          <w:lang w:bidi="fa-IR"/>
        </w:rPr>
        <w:t xml:space="preserve"> و </w:t>
      </w:r>
      <w:r w:rsidR="00B40811">
        <w:rPr>
          <w:rFonts w:hint="cs"/>
          <w:rtl/>
          <w:lang w:bidi="fa-IR"/>
        </w:rPr>
        <w:t>کسره که</w:t>
      </w:r>
      <w:r w:rsidR="00BC7DC6">
        <w:rPr>
          <w:rFonts w:hint="cs"/>
          <w:rtl/>
          <w:lang w:bidi="fa-IR"/>
        </w:rPr>
        <w:t xml:space="preserve"> غالباً </w:t>
      </w:r>
      <w:r w:rsidR="00B40811">
        <w:rPr>
          <w:rFonts w:hint="cs"/>
          <w:rtl/>
          <w:lang w:bidi="fa-IR"/>
        </w:rPr>
        <w:t>در حرکات بنائ</w:t>
      </w:r>
      <w:r w:rsidR="008E338B">
        <w:rPr>
          <w:rFonts w:hint="cs"/>
          <w:rtl/>
          <w:lang w:bidi="fa-IR"/>
        </w:rPr>
        <w:t>ي</w:t>
      </w:r>
      <w:r w:rsidR="00B40811">
        <w:rPr>
          <w:rFonts w:hint="cs"/>
          <w:rtl/>
          <w:lang w:bidi="fa-IR"/>
        </w:rPr>
        <w:t>ه</w:t>
      </w:r>
      <w:r w:rsidR="00056BC7">
        <w:rPr>
          <w:rFonts w:hint="cs"/>
          <w:rtl/>
          <w:lang w:bidi="fa-IR"/>
        </w:rPr>
        <w:t xml:space="preserve"> و </w:t>
      </w:r>
      <w:r w:rsidR="006B3A07">
        <w:rPr>
          <w:rFonts w:hint="cs"/>
          <w:rtl/>
          <w:lang w:bidi="fa-IR"/>
        </w:rPr>
        <w:t>گا</w:t>
      </w:r>
      <w:r w:rsidR="00B40811">
        <w:rPr>
          <w:rFonts w:hint="cs"/>
          <w:rtl/>
          <w:lang w:bidi="fa-IR"/>
        </w:rPr>
        <w:t>ه</w:t>
      </w:r>
      <w:r w:rsidR="008E338B">
        <w:rPr>
          <w:rFonts w:hint="cs"/>
          <w:rtl/>
          <w:lang w:bidi="fa-IR"/>
        </w:rPr>
        <w:t>ي</w:t>
      </w:r>
      <w:r w:rsidR="00B40811">
        <w:rPr>
          <w:rFonts w:hint="cs"/>
          <w:rtl/>
          <w:lang w:bidi="fa-IR"/>
        </w:rPr>
        <w:t xml:space="preserve"> هم در حرکات اعراب</w:t>
      </w:r>
      <w:r w:rsidR="008E338B">
        <w:rPr>
          <w:rFonts w:hint="cs"/>
          <w:rtl/>
          <w:lang w:bidi="fa-IR"/>
        </w:rPr>
        <w:t>ي</w:t>
      </w:r>
      <w:r w:rsidR="00B40811">
        <w:rPr>
          <w:rFonts w:hint="cs"/>
          <w:rtl/>
          <w:lang w:bidi="fa-IR"/>
        </w:rPr>
        <w:t>ه اطلاق</w:t>
      </w:r>
      <w:r w:rsidR="002854C2">
        <w:rPr>
          <w:rFonts w:hint="cs"/>
          <w:rtl/>
          <w:lang w:bidi="fa-IR"/>
        </w:rPr>
        <w:t xml:space="preserve"> م</w:t>
      </w:r>
      <w:r w:rsidR="008E338B">
        <w:rPr>
          <w:rFonts w:hint="cs"/>
          <w:rtl/>
          <w:lang w:bidi="fa-IR"/>
        </w:rPr>
        <w:t>ي</w:t>
      </w:r>
      <w:r w:rsidR="002854C2">
        <w:rPr>
          <w:rFonts w:hint="cs"/>
          <w:rtl/>
          <w:lang w:bidi="fa-IR"/>
        </w:rPr>
        <w:t>‌</w:t>
      </w:r>
      <w:r w:rsidR="00B40811">
        <w:rPr>
          <w:rFonts w:hint="cs"/>
          <w:rtl/>
          <w:lang w:bidi="fa-IR"/>
        </w:rPr>
        <w:t>گردند</w:t>
      </w:r>
      <w:r w:rsidR="000845BD">
        <w:rPr>
          <w:rFonts w:hint="cs"/>
          <w:rtl/>
          <w:lang w:bidi="fa-IR"/>
        </w:rPr>
        <w:t xml:space="preserve">. </w:t>
      </w:r>
    </w:p>
    <w:p w:rsidR="007B5A44" w:rsidRDefault="007B5A44" w:rsidP="007E3891">
      <w:pPr>
        <w:keepNext/>
        <w:ind w:firstLine="224"/>
        <w:rPr>
          <w:rFonts w:hint="cs"/>
          <w:rtl/>
          <w:lang w:bidi="fa-IR"/>
        </w:rPr>
      </w:pPr>
      <w:r w:rsidRPr="004B059D">
        <w:rPr>
          <w:rStyle w:val="a"/>
          <w:rFonts w:hint="cs"/>
          <w:rtl/>
        </w:rPr>
        <w:t>علامت رفع</w:t>
      </w:r>
      <w:r w:rsidR="004B059D" w:rsidRPr="004B059D">
        <w:rPr>
          <w:rStyle w:val="a"/>
          <w:rFonts w:hint="cs"/>
          <w:rtl/>
        </w:rPr>
        <w:t>:</w:t>
      </w:r>
      <w:r w:rsidRPr="008E338B">
        <w:rPr>
          <w:rFonts w:hint="cs"/>
          <w:rtl/>
        </w:rPr>
        <w:t xml:space="preserve"> </w:t>
      </w:r>
      <w:r>
        <w:rPr>
          <w:rFonts w:hint="cs"/>
          <w:rtl/>
          <w:lang w:bidi="fa-IR"/>
        </w:rPr>
        <w:t xml:space="preserve">خواه حركتي باشد </w:t>
      </w:r>
      <w:r w:rsidR="008E338B">
        <w:rPr>
          <w:rFonts w:hint="cs"/>
          <w:rtl/>
          <w:lang w:bidi="fa-IR"/>
        </w:rPr>
        <w:t>ي</w:t>
      </w:r>
      <w:r>
        <w:rPr>
          <w:rFonts w:hint="cs"/>
          <w:rtl/>
          <w:lang w:bidi="fa-IR"/>
        </w:rPr>
        <w:t>ا حرف</w:t>
      </w:r>
      <w:r w:rsidR="008E338B">
        <w:rPr>
          <w:rFonts w:hint="cs"/>
          <w:rtl/>
          <w:lang w:bidi="fa-IR"/>
        </w:rPr>
        <w:t>ي</w:t>
      </w:r>
      <w:r>
        <w:rPr>
          <w:rFonts w:hint="cs"/>
          <w:rtl/>
          <w:lang w:bidi="fa-IR"/>
        </w:rPr>
        <w:t xml:space="preserve"> ع</w:t>
      </w:r>
      <w:r w:rsidR="00B613F6">
        <w:rPr>
          <w:rFonts w:hint="cs"/>
          <w:rtl/>
          <w:lang w:bidi="fa-IR"/>
        </w:rPr>
        <w:t>َ</w:t>
      </w:r>
      <w:r>
        <w:rPr>
          <w:rFonts w:hint="cs"/>
          <w:rtl/>
          <w:lang w:bidi="fa-IR"/>
        </w:rPr>
        <w:t>ل</w:t>
      </w:r>
      <w:r w:rsidR="00B613F6">
        <w:rPr>
          <w:rFonts w:hint="cs"/>
          <w:rtl/>
          <w:lang w:bidi="fa-IR"/>
        </w:rPr>
        <w:t>َ</w:t>
      </w:r>
      <w:r>
        <w:rPr>
          <w:rFonts w:hint="cs"/>
          <w:rtl/>
          <w:lang w:bidi="fa-IR"/>
        </w:rPr>
        <w:t>م</w:t>
      </w:r>
      <w:r w:rsidR="00056BC7">
        <w:rPr>
          <w:rFonts w:hint="cs"/>
          <w:rtl/>
          <w:lang w:bidi="fa-IR"/>
        </w:rPr>
        <w:t xml:space="preserve"> و </w:t>
      </w:r>
      <w:r>
        <w:rPr>
          <w:rFonts w:hint="cs"/>
          <w:rtl/>
          <w:lang w:bidi="fa-IR"/>
        </w:rPr>
        <w:t>علامت برا</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 xml:space="preserve">ت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علامت است که ش</w:t>
      </w:r>
      <w:r w:rsidR="008E338B">
        <w:rPr>
          <w:rFonts w:hint="cs"/>
          <w:rtl/>
          <w:lang w:bidi="fa-IR"/>
        </w:rPr>
        <w:t>ي</w:t>
      </w:r>
      <w:r>
        <w:rPr>
          <w:rFonts w:hint="cs"/>
          <w:rtl/>
          <w:lang w:bidi="fa-IR"/>
        </w:rPr>
        <w:t xml:space="preserve">ء مرفوع </w:t>
      </w:r>
      <w:r w:rsidRPr="006B3A07">
        <w:rPr>
          <w:rStyle w:val="a"/>
          <w:rFonts w:hint="cs"/>
          <w:sz w:val="26"/>
          <w:szCs w:val="26"/>
          <w:rtl/>
        </w:rPr>
        <w:t>حق</w:t>
      </w:r>
      <w:r w:rsidR="008E338B" w:rsidRPr="006B3A07">
        <w:rPr>
          <w:rStyle w:val="a"/>
          <w:rFonts w:hint="cs"/>
          <w:sz w:val="26"/>
          <w:szCs w:val="26"/>
          <w:rtl/>
        </w:rPr>
        <w:t>ي</w:t>
      </w:r>
      <w:r w:rsidRPr="006B3A07">
        <w:rPr>
          <w:rStyle w:val="a"/>
          <w:rFonts w:hint="cs"/>
          <w:sz w:val="26"/>
          <w:szCs w:val="26"/>
          <w:rtl/>
        </w:rPr>
        <w:t>ق</w:t>
      </w:r>
      <w:r w:rsidR="006B3A07" w:rsidRPr="006B3A07">
        <w:rPr>
          <w:rStyle w:val="a"/>
          <w:rFonts w:hint="cs"/>
          <w:sz w:val="26"/>
          <w:szCs w:val="26"/>
          <w:rtl/>
        </w:rPr>
        <w:t>ۀ</w:t>
      </w:r>
      <w:r w:rsidR="006B3A07">
        <w:rPr>
          <w:rFonts w:hint="cs"/>
          <w:rtl/>
          <w:lang w:bidi="fa-IR"/>
        </w:rPr>
        <w:t>ً</w:t>
      </w:r>
      <w:r w:rsidR="009909E7" w:rsidRPr="006B3A07">
        <w:rPr>
          <w:rFonts w:hint="cs"/>
          <w:rtl/>
          <w:lang w:bidi="fa-IR"/>
        </w:rPr>
        <w:t xml:space="preserve"> </w:t>
      </w:r>
      <w:r w:rsidR="008E338B">
        <w:rPr>
          <w:rFonts w:hint="cs"/>
          <w:rtl/>
          <w:lang w:bidi="fa-IR"/>
        </w:rPr>
        <w:t>ي</w:t>
      </w:r>
      <w:r>
        <w:rPr>
          <w:rFonts w:hint="cs"/>
          <w:rtl/>
          <w:lang w:bidi="fa-IR"/>
        </w:rPr>
        <w:t>ا</w:t>
      </w:r>
      <w:r w:rsidR="00A67E6E">
        <w:rPr>
          <w:rFonts w:hint="cs"/>
          <w:rtl/>
          <w:lang w:bidi="fa-IR"/>
        </w:rPr>
        <w:t xml:space="preserve"> حکماً </w:t>
      </w:r>
      <w:r>
        <w:rPr>
          <w:rFonts w:hint="cs"/>
          <w:rtl/>
          <w:lang w:bidi="fa-IR"/>
        </w:rPr>
        <w:t>فاعل است که البته</w:t>
      </w:r>
      <w:r w:rsidR="00A67E6E">
        <w:rPr>
          <w:rFonts w:hint="cs"/>
          <w:rtl/>
          <w:lang w:bidi="fa-IR"/>
        </w:rPr>
        <w:t xml:space="preserve"> ح</w:t>
      </w:r>
      <w:r w:rsidR="00B613F6">
        <w:rPr>
          <w:rFonts w:hint="cs"/>
          <w:rtl/>
          <w:lang w:bidi="fa-IR"/>
        </w:rPr>
        <w:t>ُ</w:t>
      </w:r>
      <w:r w:rsidR="00A67E6E">
        <w:rPr>
          <w:rFonts w:hint="cs"/>
          <w:rtl/>
          <w:lang w:bidi="fa-IR"/>
        </w:rPr>
        <w:t xml:space="preserve">کماً </w:t>
      </w:r>
      <w:r>
        <w:rPr>
          <w:rFonts w:hint="cs"/>
          <w:rtl/>
          <w:lang w:bidi="fa-IR"/>
        </w:rPr>
        <w:t>را</w:t>
      </w:r>
      <w:r w:rsidR="00E42558">
        <w:rPr>
          <w:rFonts w:hint="cs"/>
          <w:rtl/>
          <w:lang w:bidi="fa-IR"/>
        </w:rPr>
        <w:t xml:space="preserve"> </w:t>
      </w:r>
      <w:r>
        <w:rPr>
          <w:rFonts w:hint="cs"/>
          <w:rtl/>
          <w:lang w:bidi="fa-IR"/>
        </w:rPr>
        <w:t xml:space="preserve">که </w:t>
      </w:r>
      <w:r w:rsidRPr="008E338B">
        <w:rPr>
          <w:rFonts w:hint="cs"/>
          <w:rtl/>
        </w:rPr>
        <w:t>گفت</w:t>
      </w:r>
      <w:r w:rsidR="008E338B">
        <w:rPr>
          <w:rFonts w:hint="cs"/>
          <w:rtl/>
          <w:lang w:bidi="fa-IR"/>
        </w:rPr>
        <w:t>ي</w:t>
      </w:r>
      <w:r>
        <w:rPr>
          <w:rFonts w:hint="cs"/>
          <w:rtl/>
          <w:lang w:bidi="fa-IR"/>
        </w:rPr>
        <w:t>م شامل همه</w:t>
      </w:r>
      <w:r w:rsidR="00056BC7">
        <w:rPr>
          <w:rFonts w:hint="cs"/>
          <w:rtl/>
          <w:lang w:bidi="fa-IR"/>
        </w:rPr>
        <w:t xml:space="preserve">‌ي </w:t>
      </w:r>
      <w:r>
        <w:rPr>
          <w:rFonts w:hint="cs"/>
          <w:rtl/>
          <w:lang w:bidi="fa-IR"/>
        </w:rPr>
        <w:t>ملحقات به فاعل ازمبتداء</w:t>
      </w:r>
      <w:r w:rsidR="009909E7">
        <w:rPr>
          <w:rFonts w:hint="cs"/>
          <w:rtl/>
          <w:lang w:bidi="fa-IR"/>
        </w:rPr>
        <w:t xml:space="preserve"> </w:t>
      </w:r>
      <w:r>
        <w:rPr>
          <w:rFonts w:hint="cs"/>
          <w:rtl/>
          <w:lang w:bidi="fa-IR"/>
        </w:rPr>
        <w:t>و</w:t>
      </w:r>
      <w:r w:rsidR="009909E7">
        <w:rPr>
          <w:rFonts w:hint="cs"/>
          <w:rtl/>
          <w:lang w:bidi="fa-IR"/>
        </w:rPr>
        <w:t xml:space="preserve"> </w:t>
      </w:r>
      <w:r>
        <w:rPr>
          <w:rFonts w:hint="cs"/>
          <w:rtl/>
          <w:lang w:bidi="fa-IR"/>
        </w:rPr>
        <w:t>خبر</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آنها هم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E3397B" w:rsidRDefault="007B5A44" w:rsidP="007E3891">
      <w:pPr>
        <w:keepNext/>
        <w:ind w:firstLine="224"/>
        <w:rPr>
          <w:rFonts w:hint="cs"/>
          <w:rtl/>
          <w:lang w:bidi="fa-IR"/>
        </w:rPr>
      </w:pPr>
      <w:r w:rsidRPr="00543A30">
        <w:rPr>
          <w:rStyle w:val="a"/>
          <w:rFonts w:hint="cs"/>
          <w:rtl/>
        </w:rPr>
        <w:t>و</w:t>
      </w:r>
      <w:r w:rsidR="009909E7" w:rsidRPr="00543A30">
        <w:rPr>
          <w:rStyle w:val="a"/>
          <w:rFonts w:hint="cs"/>
          <w:rtl/>
        </w:rPr>
        <w:t xml:space="preserve"> </w:t>
      </w:r>
      <w:r w:rsidRPr="00543A30">
        <w:rPr>
          <w:rStyle w:val="a"/>
          <w:rFonts w:hint="cs"/>
          <w:rtl/>
        </w:rPr>
        <w:t>النصب</w:t>
      </w:r>
      <w:r w:rsidR="004B059D">
        <w:rPr>
          <w:rStyle w:val="a"/>
          <w:rFonts w:hint="cs"/>
          <w:rtl/>
        </w:rPr>
        <w:t>:</w:t>
      </w:r>
      <w:r w:rsidR="002854C2" w:rsidRPr="00197325">
        <w:rPr>
          <w:rStyle w:val="a"/>
          <w:rFonts w:hint="cs"/>
          <w:rtl/>
        </w:rPr>
        <w:t xml:space="preserve"> </w:t>
      </w:r>
      <w:r>
        <w:rPr>
          <w:rFonts w:hint="cs"/>
          <w:rtl/>
          <w:lang w:bidi="fa-IR"/>
        </w:rPr>
        <w:t xml:space="preserve">خواه حرکت باشد </w:t>
      </w:r>
      <w:r w:rsidR="008E338B">
        <w:rPr>
          <w:rFonts w:hint="cs"/>
          <w:rtl/>
          <w:lang w:bidi="fa-IR"/>
        </w:rPr>
        <w:t>ي</w:t>
      </w:r>
      <w:r>
        <w:rPr>
          <w:rFonts w:hint="cs"/>
          <w:rtl/>
          <w:lang w:bidi="fa-IR"/>
        </w:rPr>
        <w:t>ا به صورت حرف</w:t>
      </w:r>
      <w:r w:rsidR="00B613F6">
        <w:rPr>
          <w:rFonts w:hint="cs"/>
          <w:rtl/>
          <w:lang w:bidi="fa-IR"/>
        </w:rPr>
        <w:t>،</w:t>
      </w:r>
      <w:r>
        <w:rPr>
          <w:rFonts w:hint="cs"/>
          <w:rtl/>
          <w:lang w:bidi="fa-IR"/>
        </w:rPr>
        <w:t xml:space="preserve"> </w:t>
      </w:r>
      <w:r w:rsidR="00E3397B">
        <w:rPr>
          <w:rFonts w:hint="cs"/>
          <w:rtl/>
          <w:lang w:bidi="fa-IR"/>
        </w:rPr>
        <w:t>علامت مفعول</w:t>
      </w:r>
      <w:r w:rsidR="008E338B">
        <w:rPr>
          <w:rFonts w:hint="cs"/>
          <w:rtl/>
          <w:lang w:bidi="fa-IR"/>
        </w:rPr>
        <w:t>ي</w:t>
      </w:r>
      <w:r w:rsidR="00E3397B">
        <w:rPr>
          <w:rFonts w:hint="cs"/>
          <w:rtl/>
          <w:lang w:bidi="fa-IR"/>
        </w:rPr>
        <w:t xml:space="preserve">ت است خواه </w:t>
      </w:r>
      <w:r w:rsidR="006B3A07" w:rsidRPr="006B3A07">
        <w:rPr>
          <w:rStyle w:val="a"/>
          <w:rFonts w:hint="cs"/>
          <w:sz w:val="26"/>
          <w:szCs w:val="26"/>
          <w:rtl/>
        </w:rPr>
        <w:t>حقيقۀ</w:t>
      </w:r>
      <w:r w:rsidR="006B3A07">
        <w:rPr>
          <w:rFonts w:hint="cs"/>
          <w:rtl/>
          <w:lang w:bidi="fa-IR"/>
        </w:rPr>
        <w:t>ً</w:t>
      </w:r>
      <w:r w:rsidR="006B3A07" w:rsidRPr="006B3A07">
        <w:rPr>
          <w:rFonts w:hint="cs"/>
          <w:rtl/>
          <w:lang w:bidi="fa-IR"/>
        </w:rPr>
        <w:t xml:space="preserve"> </w:t>
      </w:r>
      <w:r w:rsidR="008E338B">
        <w:rPr>
          <w:rFonts w:hint="cs"/>
          <w:rtl/>
          <w:lang w:bidi="fa-IR"/>
        </w:rPr>
        <w:t>ي</w:t>
      </w:r>
      <w:r w:rsidR="00E3397B">
        <w:rPr>
          <w:rFonts w:hint="cs"/>
          <w:rtl/>
          <w:lang w:bidi="fa-IR"/>
        </w:rPr>
        <w:t>ا</w:t>
      </w:r>
      <w:r w:rsidR="00A67E6E">
        <w:rPr>
          <w:rFonts w:hint="cs"/>
          <w:rtl/>
          <w:lang w:bidi="fa-IR"/>
        </w:rPr>
        <w:t xml:space="preserve"> حکماً </w:t>
      </w:r>
      <w:r w:rsidR="00E3397B">
        <w:rPr>
          <w:rFonts w:hint="cs"/>
          <w:rtl/>
          <w:lang w:bidi="fa-IR"/>
        </w:rPr>
        <w:t>که شامل همه</w:t>
      </w:r>
      <w:r w:rsidR="00056BC7">
        <w:rPr>
          <w:rFonts w:hint="cs"/>
          <w:rtl/>
          <w:lang w:bidi="fa-IR"/>
        </w:rPr>
        <w:t xml:space="preserve">‌ي </w:t>
      </w:r>
      <w:r w:rsidR="00E3397B">
        <w:rPr>
          <w:rFonts w:hint="cs"/>
          <w:rtl/>
          <w:lang w:bidi="fa-IR"/>
        </w:rPr>
        <w:t>ملحقات به مفعول مثل تم</w:t>
      </w:r>
      <w:r w:rsidR="008E338B">
        <w:rPr>
          <w:rFonts w:hint="cs"/>
          <w:rtl/>
          <w:lang w:bidi="fa-IR"/>
        </w:rPr>
        <w:t>يي</w:t>
      </w:r>
      <w:r w:rsidR="00E3397B">
        <w:rPr>
          <w:rFonts w:hint="cs"/>
          <w:rtl/>
          <w:lang w:bidi="fa-IR"/>
        </w:rPr>
        <w:t>ز</w:t>
      </w:r>
      <w:r w:rsidR="00056BC7">
        <w:rPr>
          <w:rFonts w:hint="cs"/>
          <w:rtl/>
          <w:lang w:bidi="fa-IR"/>
        </w:rPr>
        <w:t xml:space="preserve"> و </w:t>
      </w:r>
      <w:r w:rsidR="00E3397B">
        <w:rPr>
          <w:rFonts w:hint="cs"/>
          <w:rtl/>
          <w:lang w:bidi="fa-IR"/>
        </w:rPr>
        <w:t>حال</w:t>
      </w:r>
      <w:r w:rsidR="00056BC7">
        <w:rPr>
          <w:rFonts w:hint="cs"/>
          <w:rtl/>
          <w:lang w:bidi="fa-IR"/>
        </w:rPr>
        <w:t xml:space="preserve"> و </w:t>
      </w:r>
      <w:r w:rsidR="00E3397B">
        <w:rPr>
          <w:rFonts w:hint="cs"/>
          <w:rtl/>
          <w:lang w:bidi="fa-IR"/>
        </w:rPr>
        <w:t>اقسام مفعول</w:t>
      </w:r>
      <w:r w:rsidR="002854C2">
        <w:rPr>
          <w:rFonts w:hint="cs"/>
          <w:rtl/>
          <w:lang w:bidi="fa-IR"/>
        </w:rPr>
        <w:t xml:space="preserve"> م</w:t>
      </w:r>
      <w:r w:rsidR="008E338B">
        <w:rPr>
          <w:rFonts w:hint="cs"/>
          <w:rtl/>
          <w:lang w:bidi="fa-IR"/>
        </w:rPr>
        <w:t>ي</w:t>
      </w:r>
      <w:r w:rsidR="002854C2">
        <w:rPr>
          <w:rFonts w:hint="cs"/>
          <w:rtl/>
          <w:lang w:bidi="fa-IR"/>
        </w:rPr>
        <w:t>‌</w:t>
      </w:r>
      <w:r w:rsidR="00E3397B">
        <w:rPr>
          <w:rFonts w:hint="cs"/>
          <w:rtl/>
          <w:lang w:bidi="fa-IR"/>
        </w:rPr>
        <w:t>شود</w:t>
      </w:r>
      <w:r w:rsidR="000845BD">
        <w:rPr>
          <w:rFonts w:hint="cs"/>
          <w:rtl/>
          <w:lang w:bidi="fa-IR"/>
        </w:rPr>
        <w:t xml:space="preserve">. </w:t>
      </w:r>
    </w:p>
    <w:p w:rsidR="00E3397B" w:rsidRDefault="00E3397B" w:rsidP="007E3891">
      <w:pPr>
        <w:keepNext/>
        <w:ind w:firstLine="224"/>
        <w:rPr>
          <w:rFonts w:hint="cs"/>
          <w:rtl/>
          <w:lang w:bidi="fa-IR"/>
        </w:rPr>
      </w:pPr>
      <w:r w:rsidRPr="00543A30">
        <w:rPr>
          <w:rStyle w:val="a"/>
          <w:rFonts w:hint="cs"/>
          <w:rtl/>
        </w:rPr>
        <w:t>و</w:t>
      </w:r>
      <w:r w:rsidR="009909E7" w:rsidRPr="00543A30">
        <w:rPr>
          <w:rStyle w:val="a"/>
          <w:rFonts w:hint="cs"/>
          <w:rtl/>
        </w:rPr>
        <w:t xml:space="preserve"> </w:t>
      </w:r>
      <w:r w:rsidRPr="00543A30">
        <w:rPr>
          <w:rStyle w:val="a"/>
          <w:rFonts w:hint="cs"/>
          <w:rtl/>
        </w:rPr>
        <w:t>الجر</w:t>
      </w:r>
      <w:r w:rsidR="004B059D">
        <w:rPr>
          <w:rStyle w:val="a"/>
          <w:rFonts w:hint="cs"/>
          <w:rtl/>
        </w:rPr>
        <w:t>:</w:t>
      </w:r>
      <w:r w:rsidRPr="00197325">
        <w:rPr>
          <w:rStyle w:val="a"/>
          <w:rFonts w:hint="cs"/>
          <w:rtl/>
        </w:rPr>
        <w:t xml:space="preserve"> </w:t>
      </w:r>
      <w:r>
        <w:rPr>
          <w:rFonts w:hint="cs"/>
          <w:rtl/>
          <w:lang w:bidi="fa-IR"/>
        </w:rPr>
        <w:t>هم حرکت</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حرف</w:t>
      </w:r>
      <w:r w:rsidR="008E338B">
        <w:rPr>
          <w:rFonts w:hint="cs"/>
          <w:rtl/>
          <w:lang w:bidi="fa-IR"/>
        </w:rPr>
        <w:t>ي</w:t>
      </w:r>
      <w:r w:rsidR="004B059D">
        <w:rPr>
          <w:rFonts w:hint="cs"/>
          <w:rtl/>
          <w:lang w:bidi="fa-IR"/>
        </w:rPr>
        <w:t>،</w:t>
      </w:r>
      <w:r>
        <w:rPr>
          <w:rFonts w:hint="cs"/>
          <w:rtl/>
          <w:lang w:bidi="fa-IR"/>
        </w:rPr>
        <w:t xml:space="preserve"> علامت اضافه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علا</w:t>
      </w:r>
      <w:r w:rsidR="00B613F6">
        <w:rPr>
          <w:rFonts w:hint="cs"/>
          <w:rtl/>
        </w:rPr>
        <w:t>م</w:t>
      </w:r>
      <w:r w:rsidRPr="008E338B">
        <w:rPr>
          <w:rFonts w:hint="cs"/>
          <w:rtl/>
        </w:rPr>
        <w:t>ت است که ش</w:t>
      </w:r>
      <w:r w:rsidR="008E338B">
        <w:rPr>
          <w:rFonts w:hint="cs"/>
          <w:rtl/>
          <w:lang w:bidi="fa-IR"/>
        </w:rPr>
        <w:t>ي</w:t>
      </w:r>
      <w:r>
        <w:rPr>
          <w:rFonts w:hint="cs"/>
          <w:rtl/>
          <w:lang w:bidi="fa-IR"/>
        </w:rPr>
        <w:t>ء مجرور</w:t>
      </w:r>
      <w:r w:rsidR="00E42558">
        <w:rPr>
          <w:rFonts w:hint="cs"/>
          <w:rtl/>
          <w:lang w:bidi="fa-IR"/>
        </w:rPr>
        <w:t>،</w:t>
      </w:r>
      <w:r w:rsidR="00801EB2">
        <w:rPr>
          <w:rFonts w:hint="cs"/>
          <w:rtl/>
          <w:lang w:bidi="fa-IR"/>
        </w:rPr>
        <w:t xml:space="preserve"> مضافٌ الیه </w:t>
      </w:r>
      <w:r>
        <w:rPr>
          <w:rFonts w:hint="cs"/>
          <w:rtl/>
          <w:lang w:bidi="fa-IR"/>
        </w:rPr>
        <w:t>است</w:t>
      </w:r>
      <w:r w:rsidR="00056BC7">
        <w:rPr>
          <w:rFonts w:hint="cs"/>
          <w:rtl/>
          <w:lang w:bidi="fa-IR"/>
        </w:rPr>
        <w:t xml:space="preserve"> و</w:t>
      </w:r>
      <w:r w:rsidR="00365289">
        <w:rPr>
          <w:rFonts w:hint="cs"/>
          <w:rtl/>
          <w:lang w:bidi="fa-IR"/>
        </w:rPr>
        <w:t xml:space="preserve"> چون‌که </w:t>
      </w:r>
      <w:r>
        <w:rPr>
          <w:rFonts w:hint="cs"/>
          <w:rtl/>
          <w:lang w:bidi="fa-IR"/>
        </w:rPr>
        <w:t>کلمه</w:t>
      </w:r>
      <w:r w:rsidR="00056BC7">
        <w:rPr>
          <w:rFonts w:hint="cs"/>
          <w:rtl/>
          <w:lang w:bidi="fa-IR"/>
        </w:rPr>
        <w:t xml:space="preserve">‌ي </w:t>
      </w:r>
      <w:r>
        <w:rPr>
          <w:rFonts w:hint="cs"/>
          <w:rtl/>
          <w:lang w:bidi="fa-IR"/>
        </w:rPr>
        <w:t>اضافه خودش مصدر بود ن</w:t>
      </w:r>
      <w:r w:rsidR="008E338B">
        <w:rPr>
          <w:rFonts w:hint="cs"/>
          <w:rtl/>
          <w:lang w:bidi="fa-IR"/>
        </w:rPr>
        <w:t>ي</w:t>
      </w:r>
      <w:r>
        <w:rPr>
          <w:rFonts w:hint="cs"/>
          <w:rtl/>
          <w:lang w:bidi="fa-IR"/>
        </w:rPr>
        <w:t>از</w:t>
      </w:r>
      <w:r w:rsidR="008E338B">
        <w:rPr>
          <w:rFonts w:hint="cs"/>
          <w:rtl/>
          <w:lang w:bidi="fa-IR"/>
        </w:rPr>
        <w:t>ي</w:t>
      </w:r>
      <w:r>
        <w:rPr>
          <w:rFonts w:hint="cs"/>
          <w:rtl/>
          <w:lang w:bidi="fa-IR"/>
        </w:rPr>
        <w:t xml:space="preserve"> به الحاق </w:t>
      </w:r>
      <w:r w:rsidR="008E338B">
        <w:rPr>
          <w:rFonts w:hint="cs"/>
          <w:rtl/>
          <w:lang w:bidi="fa-IR"/>
        </w:rPr>
        <w:t>ي</w:t>
      </w:r>
      <w:r>
        <w:rPr>
          <w:rFonts w:hint="cs"/>
          <w:rtl/>
          <w:lang w:bidi="fa-IR"/>
        </w:rPr>
        <w:t>اء مصدر</w:t>
      </w:r>
      <w:r w:rsidR="008E338B">
        <w:rPr>
          <w:rFonts w:hint="cs"/>
          <w:rtl/>
          <w:lang w:bidi="fa-IR"/>
        </w:rPr>
        <w:t>ي</w:t>
      </w:r>
      <w:r>
        <w:rPr>
          <w:rFonts w:hint="cs"/>
          <w:rtl/>
          <w:lang w:bidi="fa-IR"/>
        </w:rPr>
        <w:t xml:space="preserve"> به آن نبود مثل </w:t>
      </w:r>
      <w:r w:rsidRPr="006B3A07">
        <w:rPr>
          <w:rStyle w:val="a"/>
          <w:rFonts w:hint="cs"/>
          <w:rtl/>
        </w:rPr>
        <w:t>فاعل</w:t>
      </w:r>
      <w:r w:rsidR="008E338B" w:rsidRPr="006B3A07">
        <w:rPr>
          <w:rStyle w:val="a"/>
          <w:rFonts w:hint="cs"/>
          <w:rtl/>
        </w:rPr>
        <w:t>ي</w:t>
      </w:r>
      <w:r w:rsidRPr="006B3A07">
        <w:rPr>
          <w:rStyle w:val="a"/>
          <w:rFonts w:hint="cs"/>
          <w:rtl/>
        </w:rPr>
        <w:t>ة</w:t>
      </w:r>
      <w:r w:rsidR="00056BC7" w:rsidRPr="006B3A07">
        <w:rPr>
          <w:rStyle w:val="a"/>
          <w:rFonts w:hint="cs"/>
          <w:rtl/>
        </w:rPr>
        <w:t xml:space="preserve"> </w:t>
      </w:r>
      <w:r w:rsidR="00056BC7">
        <w:rPr>
          <w:rFonts w:hint="cs"/>
          <w:rtl/>
          <w:lang w:bidi="fa-IR"/>
        </w:rPr>
        <w:t xml:space="preserve">و </w:t>
      </w:r>
      <w:r w:rsidRPr="006B3A07">
        <w:rPr>
          <w:rStyle w:val="a"/>
          <w:rFonts w:hint="cs"/>
          <w:rtl/>
        </w:rPr>
        <w:t>مفعول</w:t>
      </w:r>
      <w:r w:rsidR="008E338B" w:rsidRPr="006B3A07">
        <w:rPr>
          <w:rStyle w:val="a"/>
          <w:rFonts w:hint="cs"/>
          <w:rtl/>
        </w:rPr>
        <w:t>ي</w:t>
      </w:r>
      <w:r w:rsidRPr="006B3A07">
        <w:rPr>
          <w:rStyle w:val="a"/>
          <w:rFonts w:hint="cs"/>
          <w:rtl/>
        </w:rPr>
        <w:t>ة</w:t>
      </w:r>
      <w:r>
        <w:rPr>
          <w:rFonts w:hint="cs"/>
          <w:rtl/>
          <w:lang w:bidi="fa-IR"/>
        </w:rPr>
        <w:t xml:space="preserve"> که به آنها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مصدر</w:t>
      </w:r>
      <w:r w:rsidR="008E338B">
        <w:rPr>
          <w:rFonts w:hint="cs"/>
          <w:rtl/>
          <w:lang w:bidi="fa-IR"/>
        </w:rPr>
        <w:t>ي</w:t>
      </w:r>
      <w:r>
        <w:rPr>
          <w:rFonts w:hint="cs"/>
          <w:rtl/>
          <w:lang w:bidi="fa-IR"/>
        </w:rPr>
        <w:t xml:space="preserve"> ملحق کرد</w:t>
      </w:r>
      <w:r w:rsidR="000845BD">
        <w:rPr>
          <w:rFonts w:hint="cs"/>
          <w:rtl/>
          <w:lang w:bidi="fa-IR"/>
        </w:rPr>
        <w:t xml:space="preserve">. </w:t>
      </w:r>
    </w:p>
    <w:p w:rsidR="00B40811" w:rsidRPr="00B40811" w:rsidRDefault="00282A11" w:rsidP="007E3891">
      <w:pPr>
        <w:keepNext/>
        <w:ind w:firstLine="224"/>
        <w:rPr>
          <w:rFonts w:hint="cs"/>
          <w:rtl/>
          <w:lang w:bidi="fa-IR"/>
        </w:rPr>
      </w:pPr>
      <w:r w:rsidRPr="008E338B">
        <w:rPr>
          <w:rFonts w:hint="cs"/>
          <w:rtl/>
        </w:rPr>
        <w:t>چرا</w:t>
      </w:r>
      <w:r w:rsidR="00E42558">
        <w:rPr>
          <w:rFonts w:hint="cs"/>
          <w:rtl/>
        </w:rPr>
        <w:t xml:space="preserve"> </w:t>
      </w:r>
      <w:r w:rsidRPr="008E338B">
        <w:rPr>
          <w:rFonts w:hint="cs"/>
          <w:rtl/>
        </w:rPr>
        <w:t>رفع</w:t>
      </w:r>
      <w:r w:rsidR="002854C2" w:rsidRPr="008E338B">
        <w:rPr>
          <w:rFonts w:hint="cs"/>
          <w:rtl/>
        </w:rPr>
        <w:t xml:space="preserve"> </w:t>
      </w:r>
      <w:r>
        <w:rPr>
          <w:rFonts w:hint="cs"/>
          <w:rtl/>
          <w:lang w:bidi="fa-IR"/>
        </w:rPr>
        <w:t>مختص به فاعل</w:t>
      </w:r>
      <w:r w:rsidR="00056BC7">
        <w:rPr>
          <w:rFonts w:hint="cs"/>
          <w:rtl/>
          <w:lang w:bidi="fa-IR"/>
        </w:rPr>
        <w:t xml:space="preserve"> و </w:t>
      </w:r>
      <w:r>
        <w:rPr>
          <w:rFonts w:hint="cs"/>
          <w:rtl/>
          <w:lang w:bidi="fa-IR"/>
        </w:rPr>
        <w:t>نصب مختص به مفعول شد</w:t>
      </w:r>
      <w:r w:rsidR="00E73555">
        <w:rPr>
          <w:rFonts w:hint="cs"/>
          <w:rtl/>
          <w:lang w:bidi="fa-IR"/>
        </w:rPr>
        <w:t>؟</w:t>
      </w:r>
      <w:r w:rsidR="00365289">
        <w:rPr>
          <w:rFonts w:hint="cs"/>
          <w:rtl/>
          <w:lang w:bidi="fa-IR"/>
        </w:rPr>
        <w:t xml:space="preserve"> چون‌که </w:t>
      </w:r>
      <w:r>
        <w:rPr>
          <w:rFonts w:hint="cs"/>
          <w:rtl/>
          <w:lang w:bidi="fa-IR"/>
        </w:rPr>
        <w:t>رفع سنگ</w:t>
      </w:r>
      <w:r w:rsidR="008E338B">
        <w:rPr>
          <w:rFonts w:hint="cs"/>
          <w:rtl/>
          <w:lang w:bidi="fa-IR"/>
        </w:rPr>
        <w:t>ي</w:t>
      </w:r>
      <w:r>
        <w:rPr>
          <w:rFonts w:hint="cs"/>
          <w:rtl/>
          <w:lang w:bidi="fa-IR"/>
        </w:rPr>
        <w:t>ن است</w:t>
      </w:r>
      <w:r w:rsidR="00056BC7">
        <w:rPr>
          <w:rFonts w:hint="cs"/>
          <w:rtl/>
          <w:lang w:bidi="fa-IR"/>
        </w:rPr>
        <w:t xml:space="preserve"> و </w:t>
      </w:r>
      <w:r>
        <w:rPr>
          <w:rFonts w:hint="cs"/>
          <w:rtl/>
          <w:lang w:bidi="fa-IR"/>
        </w:rPr>
        <w:t>فاعل قل</w:t>
      </w:r>
      <w:r w:rsidR="008E338B">
        <w:rPr>
          <w:rFonts w:hint="cs"/>
          <w:rtl/>
          <w:lang w:bidi="fa-IR"/>
        </w:rPr>
        <w:t>ي</w:t>
      </w:r>
      <w:r>
        <w:rPr>
          <w:rFonts w:hint="cs"/>
          <w:rtl/>
          <w:lang w:bidi="fa-IR"/>
        </w:rPr>
        <w:t xml:space="preserve">ل که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است پس ثق</w:t>
      </w:r>
      <w:r w:rsidR="008E338B">
        <w:rPr>
          <w:rFonts w:hint="cs"/>
          <w:rtl/>
          <w:lang w:bidi="fa-IR"/>
        </w:rPr>
        <w:t>ي</w:t>
      </w:r>
      <w:r>
        <w:rPr>
          <w:rFonts w:hint="cs"/>
          <w:rtl/>
          <w:lang w:bidi="fa-IR"/>
        </w:rPr>
        <w:t xml:space="preserve">ل را </w:t>
      </w:r>
      <w:r w:rsidRPr="008E338B">
        <w:rPr>
          <w:rFonts w:hint="cs"/>
          <w:rtl/>
        </w:rPr>
        <w:t>به قل</w:t>
      </w:r>
      <w:r w:rsidR="008E338B">
        <w:rPr>
          <w:rFonts w:hint="cs"/>
          <w:rtl/>
          <w:lang w:bidi="fa-IR"/>
        </w:rPr>
        <w:t>ي</w:t>
      </w:r>
      <w:r>
        <w:rPr>
          <w:rFonts w:hint="cs"/>
          <w:rtl/>
          <w:lang w:bidi="fa-IR"/>
        </w:rPr>
        <w:t>ل اختصاص دادند</w:t>
      </w:r>
      <w:r w:rsidR="00543A30">
        <w:rPr>
          <w:rFonts w:hint="cs"/>
          <w:rtl/>
          <w:lang w:bidi="fa-IR"/>
        </w:rPr>
        <w:t>،</w:t>
      </w:r>
      <w:r w:rsidR="00E42558">
        <w:rPr>
          <w:rFonts w:hint="cs"/>
          <w:rtl/>
          <w:lang w:bidi="fa-IR"/>
        </w:rPr>
        <w:t xml:space="preserve"> </w:t>
      </w:r>
      <w:r>
        <w:rPr>
          <w:rFonts w:hint="cs"/>
          <w:rtl/>
          <w:lang w:bidi="fa-IR"/>
        </w:rPr>
        <w:t>چون نصب خف</w:t>
      </w:r>
      <w:r w:rsidR="008E338B">
        <w:rPr>
          <w:rFonts w:hint="cs"/>
          <w:rtl/>
          <w:lang w:bidi="fa-IR"/>
        </w:rPr>
        <w:t>ي</w:t>
      </w:r>
      <w:r>
        <w:rPr>
          <w:rFonts w:hint="cs"/>
          <w:rtl/>
          <w:lang w:bidi="fa-IR"/>
        </w:rPr>
        <w:t>ف</w:t>
      </w:r>
      <w:r w:rsidR="00056BC7">
        <w:rPr>
          <w:rFonts w:hint="cs"/>
          <w:rtl/>
          <w:lang w:bidi="fa-IR"/>
        </w:rPr>
        <w:t xml:space="preserve"> و </w:t>
      </w:r>
      <w:r>
        <w:rPr>
          <w:rFonts w:hint="cs"/>
          <w:rtl/>
          <w:lang w:bidi="fa-IR"/>
        </w:rPr>
        <w:t>سبک بود</w:t>
      </w:r>
      <w:r w:rsidR="00056BC7">
        <w:rPr>
          <w:rFonts w:hint="cs"/>
          <w:rtl/>
          <w:lang w:bidi="fa-IR"/>
        </w:rPr>
        <w:t xml:space="preserve"> و </w:t>
      </w:r>
      <w:r>
        <w:rPr>
          <w:rFonts w:hint="cs"/>
          <w:rtl/>
          <w:lang w:bidi="fa-IR"/>
        </w:rPr>
        <w:t>مفاع</w:t>
      </w:r>
      <w:r w:rsidR="008E338B">
        <w:rPr>
          <w:rFonts w:hint="cs"/>
          <w:rtl/>
          <w:lang w:bidi="fa-IR"/>
        </w:rPr>
        <w:t>ي</w:t>
      </w:r>
      <w:r>
        <w:rPr>
          <w:rFonts w:hint="cs"/>
          <w:rtl/>
          <w:lang w:bidi="fa-IR"/>
        </w:rPr>
        <w:t>ل فراوان بودند</w:t>
      </w:r>
      <w:r w:rsidR="00365289">
        <w:rPr>
          <w:rFonts w:hint="cs"/>
          <w:rtl/>
          <w:lang w:bidi="fa-IR"/>
        </w:rPr>
        <w:t xml:space="preserve"> چون‌که </w:t>
      </w:r>
      <w:r>
        <w:rPr>
          <w:rFonts w:hint="cs"/>
          <w:rtl/>
          <w:lang w:bidi="fa-IR"/>
        </w:rPr>
        <w:t>مفعولها پن</w:t>
      </w:r>
      <w:r w:rsidR="005020E0">
        <w:rPr>
          <w:rFonts w:hint="cs"/>
          <w:rtl/>
          <w:lang w:bidi="fa-IR"/>
        </w:rPr>
        <w:t>ج</w:t>
      </w:r>
      <w:r w:rsidR="002854C2">
        <w:rPr>
          <w:rFonts w:hint="cs"/>
          <w:rtl/>
          <w:lang w:bidi="fa-IR"/>
        </w:rPr>
        <w:t>‌اند</w:t>
      </w:r>
      <w:r w:rsidR="00D26316">
        <w:rPr>
          <w:rFonts w:hint="cs"/>
          <w:rtl/>
          <w:lang w:bidi="fa-IR"/>
        </w:rPr>
        <w:t xml:space="preserve"> </w:t>
      </w:r>
      <w:r w:rsidR="004B059D">
        <w:rPr>
          <w:rFonts w:hint="cs"/>
          <w:rtl/>
          <w:lang w:bidi="fa-IR"/>
        </w:rPr>
        <w:t>(</w:t>
      </w:r>
      <w:r w:rsidR="005020E0">
        <w:rPr>
          <w:rFonts w:hint="cs"/>
          <w:rtl/>
          <w:lang w:bidi="fa-IR"/>
        </w:rPr>
        <w:t>مفعول</w:t>
      </w:r>
      <w:r w:rsidR="00E42558">
        <w:rPr>
          <w:rFonts w:hint="cs"/>
          <w:rtl/>
          <w:lang w:bidi="fa-IR"/>
        </w:rPr>
        <w:t>ٌ</w:t>
      </w:r>
      <w:r w:rsidR="005020E0">
        <w:rPr>
          <w:rFonts w:hint="cs"/>
          <w:rtl/>
          <w:lang w:bidi="fa-IR"/>
        </w:rPr>
        <w:t xml:space="preserve"> به</w:t>
      </w:r>
      <w:r w:rsidR="00E42558">
        <w:rPr>
          <w:rFonts w:hint="cs"/>
          <w:rtl/>
          <w:lang w:bidi="fa-IR"/>
        </w:rPr>
        <w:t>،</w:t>
      </w:r>
      <w:r w:rsidR="002854C2">
        <w:rPr>
          <w:rFonts w:hint="cs"/>
          <w:rtl/>
          <w:lang w:bidi="fa-IR"/>
        </w:rPr>
        <w:t xml:space="preserve"> </w:t>
      </w:r>
      <w:r w:rsidR="005020E0">
        <w:rPr>
          <w:rFonts w:hint="cs"/>
          <w:rtl/>
          <w:lang w:bidi="fa-IR"/>
        </w:rPr>
        <w:t>مفعول مطلق</w:t>
      </w:r>
      <w:r w:rsidR="00E42558">
        <w:rPr>
          <w:rFonts w:hint="cs"/>
          <w:rtl/>
          <w:lang w:bidi="fa-IR"/>
        </w:rPr>
        <w:t>،</w:t>
      </w:r>
      <w:r w:rsidR="002854C2">
        <w:rPr>
          <w:rFonts w:hint="cs"/>
          <w:rtl/>
          <w:lang w:bidi="fa-IR"/>
        </w:rPr>
        <w:t xml:space="preserve"> </w:t>
      </w:r>
      <w:r w:rsidR="005020E0">
        <w:rPr>
          <w:rFonts w:hint="cs"/>
          <w:rtl/>
          <w:lang w:bidi="fa-IR"/>
        </w:rPr>
        <w:t>مفعول</w:t>
      </w:r>
      <w:r w:rsidR="00E42558">
        <w:rPr>
          <w:rFonts w:hint="cs"/>
          <w:rtl/>
          <w:lang w:bidi="fa-IR"/>
        </w:rPr>
        <w:t>ٌ</w:t>
      </w:r>
      <w:r w:rsidR="005020E0">
        <w:rPr>
          <w:rFonts w:hint="cs"/>
          <w:rtl/>
          <w:lang w:bidi="fa-IR"/>
        </w:rPr>
        <w:t xml:space="preserve"> ف</w:t>
      </w:r>
      <w:r w:rsidR="008E338B">
        <w:rPr>
          <w:rFonts w:hint="cs"/>
          <w:rtl/>
          <w:lang w:bidi="fa-IR"/>
        </w:rPr>
        <w:t>ي</w:t>
      </w:r>
      <w:r w:rsidR="005020E0">
        <w:rPr>
          <w:rFonts w:hint="cs"/>
          <w:rtl/>
          <w:lang w:bidi="fa-IR"/>
        </w:rPr>
        <w:t>ه</w:t>
      </w:r>
      <w:r w:rsidR="00E42558">
        <w:rPr>
          <w:rFonts w:hint="cs"/>
          <w:rtl/>
          <w:lang w:bidi="fa-IR"/>
        </w:rPr>
        <w:t>،</w:t>
      </w:r>
      <w:r w:rsidR="002854C2">
        <w:rPr>
          <w:rFonts w:hint="cs"/>
          <w:rtl/>
          <w:lang w:bidi="fa-IR"/>
        </w:rPr>
        <w:t xml:space="preserve"> </w:t>
      </w:r>
      <w:r w:rsidR="005020E0">
        <w:rPr>
          <w:rFonts w:hint="cs"/>
          <w:rtl/>
          <w:lang w:bidi="fa-IR"/>
        </w:rPr>
        <w:t>مفعول</w:t>
      </w:r>
      <w:r w:rsidR="00E42558">
        <w:rPr>
          <w:rFonts w:hint="cs"/>
          <w:rtl/>
          <w:lang w:bidi="fa-IR"/>
        </w:rPr>
        <w:t>ٌ</w:t>
      </w:r>
      <w:r w:rsidR="005020E0">
        <w:rPr>
          <w:rFonts w:hint="cs"/>
          <w:rtl/>
          <w:lang w:bidi="fa-IR"/>
        </w:rPr>
        <w:t xml:space="preserve"> له</w:t>
      </w:r>
      <w:r w:rsidR="00E42558">
        <w:rPr>
          <w:rFonts w:hint="cs"/>
          <w:rtl/>
          <w:lang w:bidi="fa-IR"/>
        </w:rPr>
        <w:t>،</w:t>
      </w:r>
      <w:r w:rsidR="002854C2">
        <w:rPr>
          <w:rFonts w:hint="cs"/>
          <w:rtl/>
          <w:lang w:bidi="fa-IR"/>
        </w:rPr>
        <w:t xml:space="preserve"> </w:t>
      </w:r>
      <w:r w:rsidR="005020E0">
        <w:rPr>
          <w:rFonts w:hint="cs"/>
          <w:rtl/>
          <w:lang w:bidi="fa-IR"/>
        </w:rPr>
        <w:t>مفعول</w:t>
      </w:r>
      <w:r w:rsidR="00E42558">
        <w:rPr>
          <w:rFonts w:hint="cs"/>
          <w:rtl/>
          <w:lang w:bidi="fa-IR"/>
        </w:rPr>
        <w:t>ٌ</w:t>
      </w:r>
      <w:r w:rsidR="005020E0">
        <w:rPr>
          <w:rFonts w:hint="cs"/>
          <w:rtl/>
          <w:lang w:bidi="fa-IR"/>
        </w:rPr>
        <w:t xml:space="preserve"> معه</w:t>
      </w:r>
      <w:r w:rsidR="004B059D">
        <w:rPr>
          <w:rFonts w:hint="cs"/>
          <w:rtl/>
          <w:lang w:bidi="fa-IR"/>
        </w:rPr>
        <w:t>)</w:t>
      </w:r>
      <w:r w:rsidR="004D69E2">
        <w:rPr>
          <w:rFonts w:hint="cs"/>
          <w:rtl/>
          <w:lang w:bidi="fa-IR"/>
        </w:rPr>
        <w:t xml:space="preserve"> </w:t>
      </w:r>
      <w:r w:rsidR="00056BC7">
        <w:rPr>
          <w:rFonts w:hint="cs"/>
          <w:rtl/>
          <w:lang w:bidi="fa-IR"/>
        </w:rPr>
        <w:t xml:space="preserve">و </w:t>
      </w:r>
      <w:r w:rsidR="005020E0">
        <w:rPr>
          <w:rFonts w:hint="cs"/>
          <w:rtl/>
          <w:lang w:bidi="fa-IR"/>
        </w:rPr>
        <w:t>لذا</w:t>
      </w:r>
      <w:r w:rsidR="00E42558">
        <w:rPr>
          <w:rFonts w:hint="cs"/>
          <w:rtl/>
          <w:lang w:bidi="fa-IR"/>
        </w:rPr>
        <w:t xml:space="preserve"> </w:t>
      </w:r>
      <w:r w:rsidR="005020E0">
        <w:rPr>
          <w:rFonts w:hint="cs"/>
          <w:rtl/>
          <w:lang w:bidi="fa-IR"/>
        </w:rPr>
        <w:t>سبک را به کث</w:t>
      </w:r>
      <w:r w:rsidR="008E338B">
        <w:rPr>
          <w:rFonts w:hint="cs"/>
          <w:rtl/>
          <w:lang w:bidi="fa-IR"/>
        </w:rPr>
        <w:t>ي</w:t>
      </w:r>
      <w:r w:rsidR="005020E0">
        <w:rPr>
          <w:rFonts w:hint="cs"/>
          <w:rtl/>
          <w:lang w:bidi="fa-IR"/>
        </w:rPr>
        <w:t>ر</w:t>
      </w:r>
      <w:r w:rsidR="00E42558">
        <w:rPr>
          <w:rFonts w:hint="cs"/>
          <w:rtl/>
          <w:lang w:bidi="fa-IR"/>
        </w:rPr>
        <w:t xml:space="preserve"> </w:t>
      </w:r>
      <w:r w:rsidR="005020E0">
        <w:rPr>
          <w:rFonts w:hint="cs"/>
          <w:rtl/>
          <w:lang w:bidi="fa-IR"/>
        </w:rPr>
        <w:t>داده</w:t>
      </w:r>
      <w:r w:rsidR="00E42558">
        <w:rPr>
          <w:rFonts w:hint="eastAsia"/>
          <w:rtl/>
          <w:lang w:bidi="fa-IR"/>
        </w:rPr>
        <w:t>‌</w:t>
      </w:r>
      <w:r w:rsidR="005020E0">
        <w:rPr>
          <w:rFonts w:hint="cs"/>
          <w:rtl/>
          <w:lang w:bidi="fa-IR"/>
        </w:rPr>
        <w:t>اند</w:t>
      </w:r>
      <w:r w:rsidR="00543A30">
        <w:rPr>
          <w:rFonts w:hint="cs"/>
          <w:rtl/>
          <w:lang w:bidi="fa-IR"/>
        </w:rPr>
        <w:t>،</w:t>
      </w:r>
      <w:r w:rsidR="00E42558">
        <w:rPr>
          <w:rFonts w:hint="cs"/>
          <w:rtl/>
          <w:lang w:bidi="fa-IR"/>
        </w:rPr>
        <w:t xml:space="preserve"> </w:t>
      </w:r>
      <w:r w:rsidR="005020E0">
        <w:rPr>
          <w:rFonts w:hint="cs"/>
          <w:rtl/>
          <w:lang w:bidi="fa-IR"/>
        </w:rPr>
        <w:t>و</w:t>
      </w:r>
      <w:r w:rsidR="00365289">
        <w:rPr>
          <w:rFonts w:hint="cs"/>
          <w:rtl/>
          <w:lang w:bidi="fa-IR"/>
        </w:rPr>
        <w:t xml:space="preserve"> چون‌که </w:t>
      </w:r>
      <w:r w:rsidR="005020E0">
        <w:rPr>
          <w:rFonts w:hint="cs"/>
          <w:rtl/>
          <w:lang w:bidi="fa-IR"/>
        </w:rPr>
        <w:t>برا</w:t>
      </w:r>
      <w:r w:rsidR="008E338B">
        <w:rPr>
          <w:rFonts w:hint="cs"/>
          <w:rtl/>
          <w:lang w:bidi="fa-IR"/>
        </w:rPr>
        <w:t>ي</w:t>
      </w:r>
      <w:r w:rsidR="00801EB2">
        <w:rPr>
          <w:rFonts w:hint="cs"/>
          <w:rtl/>
          <w:lang w:bidi="fa-IR"/>
        </w:rPr>
        <w:t xml:space="preserve"> مضافٌ الیه </w:t>
      </w:r>
      <w:r w:rsidR="005020E0">
        <w:rPr>
          <w:rFonts w:hint="cs"/>
          <w:rtl/>
          <w:lang w:bidi="fa-IR"/>
        </w:rPr>
        <w:t>علامت</w:t>
      </w:r>
      <w:r w:rsidR="00056BC7">
        <w:rPr>
          <w:rFonts w:hint="cs"/>
          <w:rtl/>
          <w:lang w:bidi="fa-IR"/>
        </w:rPr>
        <w:t xml:space="preserve"> و </w:t>
      </w:r>
      <w:r w:rsidR="005020E0">
        <w:rPr>
          <w:rFonts w:hint="cs"/>
          <w:rtl/>
          <w:lang w:bidi="fa-IR"/>
        </w:rPr>
        <w:t>نشانه</w:t>
      </w:r>
      <w:r w:rsidR="00E73555">
        <w:rPr>
          <w:rFonts w:hint="cs"/>
          <w:rtl/>
          <w:lang w:bidi="fa-IR"/>
        </w:rPr>
        <w:t>‌ا</w:t>
      </w:r>
      <w:r w:rsidR="008E338B">
        <w:rPr>
          <w:rFonts w:hint="cs"/>
          <w:rtl/>
          <w:lang w:bidi="fa-IR"/>
        </w:rPr>
        <w:t>ي</w:t>
      </w:r>
      <w:r w:rsidR="004B059D">
        <w:rPr>
          <w:rFonts w:hint="cs"/>
          <w:rtl/>
          <w:lang w:bidi="fa-IR"/>
        </w:rPr>
        <w:t xml:space="preserve"> به</w:t>
      </w:r>
      <w:r w:rsidR="00E73555">
        <w:rPr>
          <w:rFonts w:hint="cs"/>
          <w:rtl/>
          <w:lang w:bidi="fa-IR"/>
        </w:rPr>
        <w:t xml:space="preserve"> </w:t>
      </w:r>
      <w:r w:rsidR="005020E0">
        <w:rPr>
          <w:rFonts w:hint="cs"/>
          <w:rtl/>
          <w:lang w:bidi="fa-IR"/>
        </w:rPr>
        <w:t>غ</w:t>
      </w:r>
      <w:r w:rsidR="008E338B">
        <w:rPr>
          <w:rFonts w:hint="cs"/>
          <w:rtl/>
          <w:lang w:bidi="fa-IR"/>
        </w:rPr>
        <w:t>ي</w:t>
      </w:r>
      <w:r w:rsidR="005020E0">
        <w:rPr>
          <w:rFonts w:hint="cs"/>
          <w:rtl/>
          <w:lang w:bidi="fa-IR"/>
        </w:rPr>
        <w:t>ر</w:t>
      </w:r>
      <w:r w:rsidR="00465FEB">
        <w:rPr>
          <w:rFonts w:hint="cs"/>
          <w:rtl/>
          <w:lang w:bidi="fa-IR"/>
        </w:rPr>
        <w:t xml:space="preserve"> </w:t>
      </w:r>
      <w:r w:rsidR="005020E0">
        <w:rPr>
          <w:rFonts w:hint="cs"/>
          <w:rtl/>
          <w:lang w:bidi="fa-IR"/>
        </w:rPr>
        <w:t>از</w:t>
      </w:r>
      <w:r w:rsidR="009F085B">
        <w:rPr>
          <w:rFonts w:hint="cs"/>
          <w:rtl/>
          <w:lang w:bidi="fa-IR"/>
        </w:rPr>
        <w:t xml:space="preserve"> جرّ </w:t>
      </w:r>
      <w:r w:rsidR="005020E0">
        <w:rPr>
          <w:rFonts w:hint="cs"/>
          <w:rtl/>
          <w:lang w:bidi="fa-IR"/>
        </w:rPr>
        <w:t>باق</w:t>
      </w:r>
      <w:r w:rsidR="008E338B">
        <w:rPr>
          <w:rFonts w:hint="cs"/>
          <w:rtl/>
          <w:lang w:bidi="fa-IR"/>
        </w:rPr>
        <w:t>ي</w:t>
      </w:r>
      <w:r w:rsidR="005020E0">
        <w:rPr>
          <w:rFonts w:hint="cs"/>
          <w:rtl/>
          <w:lang w:bidi="fa-IR"/>
        </w:rPr>
        <w:t xml:space="preserve"> نماند</w:t>
      </w:r>
      <w:r w:rsidR="00465FEB">
        <w:rPr>
          <w:rFonts w:hint="cs"/>
          <w:rtl/>
          <w:lang w:bidi="fa-IR"/>
        </w:rPr>
        <w:t xml:space="preserve"> </w:t>
      </w:r>
      <w:r w:rsidR="005020E0">
        <w:rPr>
          <w:rFonts w:hint="cs"/>
          <w:rtl/>
          <w:lang w:bidi="fa-IR"/>
        </w:rPr>
        <w:t>لذا</w:t>
      </w:r>
      <w:r w:rsidR="009F085B">
        <w:rPr>
          <w:rFonts w:hint="cs"/>
          <w:rtl/>
          <w:lang w:bidi="fa-IR"/>
        </w:rPr>
        <w:t xml:space="preserve"> جرّ </w:t>
      </w:r>
      <w:r w:rsidR="005020E0">
        <w:rPr>
          <w:rFonts w:hint="cs"/>
          <w:rtl/>
          <w:lang w:bidi="fa-IR"/>
        </w:rPr>
        <w:t>را</w:t>
      </w:r>
      <w:r w:rsidR="00465FEB">
        <w:rPr>
          <w:rFonts w:hint="cs"/>
          <w:rtl/>
          <w:lang w:bidi="fa-IR"/>
        </w:rPr>
        <w:t xml:space="preserve"> </w:t>
      </w:r>
      <w:r w:rsidR="005020E0">
        <w:rPr>
          <w:rFonts w:hint="cs"/>
          <w:rtl/>
          <w:lang w:bidi="fa-IR"/>
        </w:rPr>
        <w:t>علامت برا</w:t>
      </w:r>
      <w:r w:rsidR="008E338B">
        <w:rPr>
          <w:rFonts w:hint="cs"/>
          <w:rtl/>
          <w:lang w:bidi="fa-IR"/>
        </w:rPr>
        <w:t>ي</w:t>
      </w:r>
      <w:r w:rsidR="005020E0">
        <w:rPr>
          <w:rFonts w:hint="cs"/>
          <w:rtl/>
          <w:lang w:bidi="fa-IR"/>
        </w:rPr>
        <w:t xml:space="preserve"> او</w:t>
      </w:r>
      <w:r w:rsidR="00465FEB">
        <w:rPr>
          <w:rFonts w:hint="cs"/>
          <w:rtl/>
          <w:lang w:bidi="fa-IR"/>
        </w:rPr>
        <w:t xml:space="preserve"> </w:t>
      </w:r>
      <w:r w:rsidR="005020E0">
        <w:rPr>
          <w:rFonts w:hint="cs"/>
          <w:rtl/>
          <w:lang w:bidi="fa-IR"/>
        </w:rPr>
        <w:t>قرار</w:t>
      </w:r>
      <w:r w:rsidR="00465FEB">
        <w:rPr>
          <w:rFonts w:hint="cs"/>
          <w:rtl/>
          <w:lang w:bidi="fa-IR"/>
        </w:rPr>
        <w:t xml:space="preserve"> </w:t>
      </w:r>
      <w:r w:rsidR="005020E0">
        <w:rPr>
          <w:rFonts w:hint="cs"/>
          <w:rtl/>
          <w:lang w:bidi="fa-IR"/>
        </w:rPr>
        <w:t>دادند</w:t>
      </w:r>
      <w:r w:rsidR="000845BD">
        <w:rPr>
          <w:rFonts w:hint="cs"/>
          <w:rtl/>
          <w:lang w:bidi="fa-IR"/>
        </w:rPr>
        <w:t>.</w:t>
      </w:r>
      <w:r w:rsidR="002854C2">
        <w:rPr>
          <w:rFonts w:hint="cs"/>
          <w:rtl/>
          <w:lang w:bidi="fa-IR"/>
        </w:rPr>
        <w:t xml:space="preserve"> </w:t>
      </w:r>
    </w:p>
    <w:p w:rsidR="00C56F57" w:rsidRPr="00D971B4" w:rsidRDefault="002854C2" w:rsidP="009A22FE">
      <w:pPr>
        <w:pStyle w:val="Heading2"/>
        <w:pageBreakBefore/>
        <w:rPr>
          <w:rFonts w:hint="cs"/>
          <w:rtl/>
        </w:rPr>
      </w:pPr>
      <w:r w:rsidRPr="00D971B4">
        <w:rPr>
          <w:rFonts w:hint="cs"/>
          <w:rtl/>
        </w:rPr>
        <w:t xml:space="preserve"> </w:t>
      </w:r>
      <w:bookmarkStart w:id="76" w:name="_Toc248974009"/>
      <w:bookmarkStart w:id="77" w:name="_Toc249103125"/>
      <w:r w:rsidR="005020E0" w:rsidRPr="00D971B4">
        <w:rPr>
          <w:rFonts w:hint="cs"/>
          <w:rtl/>
        </w:rPr>
        <w:t>تعر</w:t>
      </w:r>
      <w:r w:rsidR="008E338B" w:rsidRPr="00D971B4">
        <w:rPr>
          <w:rFonts w:hint="cs"/>
          <w:rtl/>
        </w:rPr>
        <w:t>ي</w:t>
      </w:r>
      <w:r w:rsidR="005020E0" w:rsidRPr="00D971B4">
        <w:rPr>
          <w:rFonts w:hint="cs"/>
          <w:rtl/>
        </w:rPr>
        <w:t>ف عامل برا</w:t>
      </w:r>
      <w:r w:rsidR="008E338B" w:rsidRPr="00D971B4">
        <w:rPr>
          <w:rFonts w:hint="cs"/>
          <w:rtl/>
        </w:rPr>
        <w:t>ي</w:t>
      </w:r>
      <w:r w:rsidR="005020E0" w:rsidRPr="00D971B4">
        <w:rPr>
          <w:rFonts w:hint="cs"/>
          <w:rtl/>
        </w:rPr>
        <w:t xml:space="preserve"> اعراب</w:t>
      </w:r>
      <w:r w:rsidR="004B059D" w:rsidRPr="00D971B4">
        <w:rPr>
          <w:rFonts w:hint="cs"/>
          <w:rtl/>
        </w:rPr>
        <w:t>:</w:t>
      </w:r>
      <w:bookmarkEnd w:id="76"/>
      <w:bookmarkEnd w:id="77"/>
      <w:r w:rsidR="005020E0" w:rsidRPr="00D971B4">
        <w:rPr>
          <w:rFonts w:hint="cs"/>
          <w:rtl/>
        </w:rPr>
        <w:t xml:space="preserve"> </w:t>
      </w:r>
    </w:p>
    <w:p w:rsidR="0071441B" w:rsidRDefault="00D26316" w:rsidP="007E3891">
      <w:pPr>
        <w:keepNext/>
        <w:ind w:firstLine="224"/>
        <w:rPr>
          <w:rFonts w:hint="cs"/>
          <w:rtl/>
          <w:lang w:bidi="fa-IR"/>
        </w:rPr>
      </w:pPr>
      <w:r>
        <w:rPr>
          <w:rStyle w:val="a"/>
          <w:rFonts w:hint="cs"/>
          <w:rtl/>
        </w:rPr>
        <w:t xml:space="preserve"> </w:t>
      </w:r>
      <w:r w:rsidR="00465FEB">
        <w:rPr>
          <w:rStyle w:val="a"/>
          <w:rFonts w:hint="eastAsia"/>
          <w:rtl/>
        </w:rPr>
        <w:t>‌</w:t>
      </w:r>
      <w:r w:rsidR="00B22655" w:rsidRPr="00197325">
        <w:rPr>
          <w:rStyle w:val="a"/>
          <w:rFonts w:hint="cs"/>
          <w:rtl/>
        </w:rPr>
        <w:t>و</w:t>
      </w:r>
      <w:r w:rsidR="00465FEB">
        <w:rPr>
          <w:rStyle w:val="a"/>
          <w:rFonts w:hint="cs"/>
          <w:rtl/>
        </w:rPr>
        <w:t xml:space="preserve"> </w:t>
      </w:r>
      <w:r w:rsidR="00B22655" w:rsidRPr="00197325">
        <w:rPr>
          <w:rStyle w:val="a"/>
          <w:rFonts w:hint="cs"/>
          <w:rtl/>
        </w:rPr>
        <w:t xml:space="preserve">العامل مابه </w:t>
      </w:r>
      <w:r w:rsidR="008E338B">
        <w:rPr>
          <w:rStyle w:val="a"/>
          <w:rFonts w:hint="cs"/>
          <w:rtl/>
        </w:rPr>
        <w:t>ي</w:t>
      </w:r>
      <w:r w:rsidR="00B22655" w:rsidRPr="00197325">
        <w:rPr>
          <w:rStyle w:val="a"/>
          <w:rFonts w:hint="cs"/>
          <w:rtl/>
        </w:rPr>
        <w:t>تقو</w:t>
      </w:r>
      <w:r w:rsidR="004B059D">
        <w:rPr>
          <w:rStyle w:val="a"/>
          <w:rFonts w:hint="cs"/>
          <w:rtl/>
        </w:rPr>
        <w:t>ّ</w:t>
      </w:r>
      <w:r w:rsidR="00B22655" w:rsidRPr="00197325">
        <w:rPr>
          <w:rStyle w:val="a"/>
          <w:rFonts w:hint="cs"/>
          <w:rtl/>
        </w:rPr>
        <w:t>م المعن</w:t>
      </w:r>
      <w:r w:rsidR="008E338B">
        <w:rPr>
          <w:rStyle w:val="a"/>
          <w:rFonts w:hint="cs"/>
          <w:rtl/>
        </w:rPr>
        <w:t>ي</w:t>
      </w:r>
      <w:r w:rsidR="00B22655" w:rsidRPr="00197325">
        <w:rPr>
          <w:rStyle w:val="a"/>
          <w:rFonts w:hint="cs"/>
          <w:rtl/>
        </w:rPr>
        <w:t xml:space="preserve"> المقتض</w:t>
      </w:r>
      <w:r w:rsidR="008E338B">
        <w:rPr>
          <w:rStyle w:val="a"/>
          <w:rFonts w:hint="cs"/>
          <w:rtl/>
        </w:rPr>
        <w:t>ي</w:t>
      </w:r>
      <w:r w:rsidR="00B22655" w:rsidRPr="00197325">
        <w:rPr>
          <w:rStyle w:val="a"/>
          <w:rFonts w:hint="cs"/>
          <w:rtl/>
        </w:rPr>
        <w:t xml:space="preserve"> للاعراب</w:t>
      </w:r>
      <w:r w:rsidR="002854C2" w:rsidRPr="00197325">
        <w:rPr>
          <w:rStyle w:val="a"/>
          <w:rFonts w:hint="cs"/>
          <w:rtl/>
        </w:rPr>
        <w:t>...</w:t>
      </w:r>
      <w:r w:rsidR="00465FEB">
        <w:rPr>
          <w:rStyle w:val="a"/>
          <w:rFonts w:hint="eastAsia"/>
          <w:rtl/>
        </w:rPr>
        <w:t>‌‌</w:t>
      </w:r>
      <w:r w:rsidR="000845BD" w:rsidRPr="00197325">
        <w:rPr>
          <w:rStyle w:val="a"/>
          <w:rFonts w:hint="cs"/>
          <w:rtl/>
        </w:rPr>
        <w:t xml:space="preserve"> </w:t>
      </w:r>
      <w:r w:rsidR="00B22655">
        <w:rPr>
          <w:rFonts w:hint="cs"/>
          <w:rtl/>
          <w:lang w:bidi="fa-IR"/>
        </w:rPr>
        <w:t>جام</w:t>
      </w:r>
      <w:r w:rsidR="008E338B">
        <w:rPr>
          <w:rFonts w:hint="cs"/>
          <w:rtl/>
          <w:lang w:bidi="fa-IR"/>
        </w:rPr>
        <w:t>ي</w:t>
      </w:r>
      <w:r w:rsidR="00B22655">
        <w:rPr>
          <w:rFonts w:hint="cs"/>
          <w:rtl/>
          <w:lang w:bidi="fa-IR"/>
        </w:rPr>
        <w:t xml:space="preserve"> فرما</w:t>
      </w:r>
      <w:r w:rsidR="008E338B">
        <w:rPr>
          <w:rFonts w:hint="cs"/>
          <w:rtl/>
          <w:lang w:bidi="fa-IR"/>
        </w:rPr>
        <w:t>ي</w:t>
      </w:r>
      <w:r w:rsidR="00B22655">
        <w:rPr>
          <w:rFonts w:hint="cs"/>
          <w:rtl/>
          <w:lang w:bidi="fa-IR"/>
        </w:rPr>
        <w:t>د</w:t>
      </w:r>
      <w:r w:rsidR="00E73555">
        <w:rPr>
          <w:rFonts w:hint="cs"/>
          <w:rtl/>
          <w:lang w:bidi="fa-IR"/>
        </w:rPr>
        <w:t xml:space="preserve">: </w:t>
      </w:r>
      <w:r w:rsidR="00B22655" w:rsidRPr="00B22655">
        <w:rPr>
          <w:rFonts w:hint="cs"/>
          <w:rtl/>
          <w:lang w:bidi="fa-IR"/>
        </w:rPr>
        <w:t>عامل</w:t>
      </w:r>
      <w:r w:rsidR="00B22655">
        <w:rPr>
          <w:rFonts w:hint="cs"/>
          <w:rtl/>
          <w:lang w:bidi="fa-IR"/>
        </w:rPr>
        <w:t xml:space="preserve"> خواه لفظ</w:t>
      </w:r>
      <w:r w:rsidR="008E338B">
        <w:rPr>
          <w:rFonts w:hint="cs"/>
          <w:rtl/>
          <w:lang w:bidi="fa-IR"/>
        </w:rPr>
        <w:t>ي</w:t>
      </w:r>
      <w:r w:rsidR="00B22655">
        <w:rPr>
          <w:rFonts w:hint="cs"/>
          <w:rtl/>
          <w:lang w:bidi="fa-IR"/>
        </w:rPr>
        <w:t xml:space="preserve"> باشد </w:t>
      </w:r>
      <w:r w:rsidR="008E338B">
        <w:rPr>
          <w:rFonts w:hint="cs"/>
          <w:rtl/>
          <w:lang w:bidi="fa-IR"/>
        </w:rPr>
        <w:t>ي</w:t>
      </w:r>
      <w:r w:rsidR="00B22655">
        <w:rPr>
          <w:rFonts w:hint="cs"/>
          <w:rtl/>
          <w:lang w:bidi="fa-IR"/>
        </w:rPr>
        <w:t>ا معنو</w:t>
      </w:r>
      <w:r w:rsidR="008E338B">
        <w:rPr>
          <w:rFonts w:hint="cs"/>
          <w:rtl/>
          <w:lang w:bidi="fa-IR"/>
        </w:rPr>
        <w:t>ي</w:t>
      </w:r>
      <w:r w:rsidR="00543A30">
        <w:rPr>
          <w:rFonts w:hint="cs"/>
          <w:rtl/>
          <w:lang w:bidi="fa-IR"/>
        </w:rPr>
        <w:t>،</w:t>
      </w:r>
      <w:r w:rsidR="00B22655">
        <w:rPr>
          <w:rFonts w:hint="cs"/>
          <w:rtl/>
          <w:lang w:bidi="fa-IR"/>
        </w:rPr>
        <w:t xml:space="preserve"> آن است که به</w:t>
      </w:r>
      <w:r w:rsidR="00465FEB">
        <w:rPr>
          <w:rFonts w:hint="cs"/>
          <w:rtl/>
          <w:lang w:bidi="fa-IR"/>
        </w:rPr>
        <w:t xml:space="preserve"> واسطه </w:t>
      </w:r>
      <w:r w:rsidR="00B22655">
        <w:rPr>
          <w:rFonts w:hint="cs"/>
          <w:rtl/>
          <w:lang w:bidi="fa-IR"/>
        </w:rPr>
        <w:t>معنا</w:t>
      </w:r>
      <w:r w:rsidR="008E338B">
        <w:rPr>
          <w:rFonts w:hint="cs"/>
          <w:rtl/>
          <w:lang w:bidi="fa-IR"/>
        </w:rPr>
        <w:t>يي</w:t>
      </w:r>
      <w:r w:rsidR="00B22655">
        <w:rPr>
          <w:rFonts w:hint="cs"/>
          <w:rtl/>
          <w:lang w:bidi="fa-IR"/>
        </w:rPr>
        <w:t xml:space="preserve"> که مقتض</w:t>
      </w:r>
      <w:r w:rsidR="008E338B">
        <w:rPr>
          <w:rFonts w:hint="cs"/>
          <w:rtl/>
          <w:lang w:bidi="fa-IR"/>
        </w:rPr>
        <w:t>ي</w:t>
      </w:r>
      <w:r w:rsidR="00B22655">
        <w:rPr>
          <w:rFonts w:hint="cs"/>
          <w:rtl/>
          <w:lang w:bidi="fa-IR"/>
        </w:rPr>
        <w:t xml:space="preserve"> برا</w:t>
      </w:r>
      <w:r w:rsidR="008E338B">
        <w:rPr>
          <w:rFonts w:hint="cs"/>
          <w:rtl/>
          <w:lang w:bidi="fa-IR"/>
        </w:rPr>
        <w:t>ي</w:t>
      </w:r>
      <w:r w:rsidR="00B22655">
        <w:rPr>
          <w:rFonts w:hint="cs"/>
          <w:rtl/>
          <w:lang w:bidi="fa-IR"/>
        </w:rPr>
        <w:t xml:space="preserve"> اعراب است حاصل شود </w:t>
      </w:r>
      <w:r w:rsidR="008E338B">
        <w:rPr>
          <w:rFonts w:hint="cs"/>
          <w:rtl/>
          <w:lang w:bidi="fa-IR"/>
        </w:rPr>
        <w:t>ي</w:t>
      </w:r>
      <w:r w:rsidR="00B22655">
        <w:rPr>
          <w:rFonts w:hint="cs"/>
          <w:rtl/>
          <w:lang w:bidi="fa-IR"/>
        </w:rPr>
        <w:t>عن</w:t>
      </w:r>
      <w:r w:rsidR="008E338B">
        <w:rPr>
          <w:rFonts w:hint="cs"/>
          <w:rtl/>
          <w:lang w:bidi="fa-IR"/>
        </w:rPr>
        <w:t>ي</w:t>
      </w:r>
      <w:r w:rsidR="00B22655">
        <w:rPr>
          <w:rFonts w:hint="cs"/>
          <w:rtl/>
          <w:lang w:bidi="fa-IR"/>
        </w:rPr>
        <w:t xml:space="preserve"> </w:t>
      </w:r>
      <w:r w:rsidR="008E338B">
        <w:rPr>
          <w:rFonts w:hint="cs"/>
          <w:rtl/>
          <w:lang w:bidi="fa-IR"/>
        </w:rPr>
        <w:t>ي</w:t>
      </w:r>
      <w:r w:rsidR="00B22655">
        <w:rPr>
          <w:rFonts w:hint="cs"/>
          <w:rtl/>
          <w:lang w:bidi="fa-IR"/>
        </w:rPr>
        <w:t>ک</w:t>
      </w:r>
      <w:r w:rsidR="008E338B">
        <w:rPr>
          <w:rFonts w:hint="cs"/>
          <w:rtl/>
          <w:lang w:bidi="fa-IR"/>
        </w:rPr>
        <w:t>ي</w:t>
      </w:r>
      <w:r w:rsidR="00B22655">
        <w:rPr>
          <w:rFonts w:hint="cs"/>
          <w:rtl/>
          <w:lang w:bidi="fa-IR"/>
        </w:rPr>
        <w:t xml:space="preserve"> از</w:t>
      </w:r>
      <w:r w:rsidR="004B059D">
        <w:rPr>
          <w:rFonts w:hint="cs"/>
          <w:rtl/>
          <w:lang w:bidi="fa-IR"/>
        </w:rPr>
        <w:t xml:space="preserve"> آن</w:t>
      </w:r>
      <w:r w:rsidR="00B22655">
        <w:rPr>
          <w:rFonts w:hint="cs"/>
          <w:rtl/>
          <w:lang w:bidi="fa-IR"/>
        </w:rPr>
        <w:t xml:space="preserve"> معان</w:t>
      </w:r>
      <w:r w:rsidR="008E338B">
        <w:rPr>
          <w:rFonts w:hint="cs"/>
          <w:rtl/>
          <w:lang w:bidi="fa-IR"/>
        </w:rPr>
        <w:t>ي</w:t>
      </w:r>
      <w:r w:rsidR="00B22655">
        <w:rPr>
          <w:rFonts w:hint="cs"/>
          <w:rtl/>
          <w:lang w:bidi="fa-IR"/>
        </w:rPr>
        <w:t xml:space="preserve"> معتوره</w:t>
      </w:r>
      <w:r w:rsidR="00E73555">
        <w:rPr>
          <w:rFonts w:hint="cs"/>
          <w:rtl/>
          <w:lang w:bidi="fa-IR"/>
        </w:rPr>
        <w:t>‌ا</w:t>
      </w:r>
      <w:r w:rsidR="008E338B">
        <w:rPr>
          <w:rFonts w:hint="cs"/>
          <w:rtl/>
          <w:lang w:bidi="fa-IR"/>
        </w:rPr>
        <w:t>ي</w:t>
      </w:r>
      <w:r w:rsidR="00E73555">
        <w:rPr>
          <w:rFonts w:hint="cs"/>
          <w:rtl/>
          <w:lang w:bidi="fa-IR"/>
        </w:rPr>
        <w:t xml:space="preserve"> </w:t>
      </w:r>
      <w:r w:rsidR="00B22655">
        <w:rPr>
          <w:rFonts w:hint="cs"/>
          <w:rtl/>
          <w:lang w:bidi="fa-IR"/>
        </w:rPr>
        <w:t>که بر معرب</w:t>
      </w:r>
      <w:r w:rsidR="00CB52FC">
        <w:rPr>
          <w:rFonts w:hint="cs"/>
          <w:rtl/>
          <w:lang w:bidi="fa-IR"/>
        </w:rPr>
        <w:t xml:space="preserve"> وارد</w:t>
      </w:r>
      <w:r w:rsidR="007366E3">
        <w:rPr>
          <w:rFonts w:hint="cs"/>
          <w:rtl/>
          <w:lang w:bidi="fa-IR"/>
        </w:rPr>
        <w:t xml:space="preserve"> می‌شود </w:t>
      </w:r>
      <w:r w:rsidR="00B22655">
        <w:rPr>
          <w:rFonts w:hint="cs"/>
          <w:rtl/>
          <w:lang w:bidi="fa-IR"/>
        </w:rPr>
        <w:t>که اقتضا</w:t>
      </w:r>
      <w:r w:rsidR="008E338B">
        <w:rPr>
          <w:rFonts w:hint="cs"/>
          <w:rtl/>
          <w:lang w:bidi="fa-IR"/>
        </w:rPr>
        <w:t>ي</w:t>
      </w:r>
      <w:r w:rsidR="00B22655">
        <w:rPr>
          <w:rFonts w:hint="cs"/>
          <w:rtl/>
          <w:lang w:bidi="fa-IR"/>
        </w:rPr>
        <w:t xml:space="preserve"> اعراب دارد</w:t>
      </w:r>
      <w:r w:rsidR="000845BD">
        <w:rPr>
          <w:rFonts w:hint="cs"/>
          <w:rtl/>
          <w:lang w:bidi="fa-IR"/>
        </w:rPr>
        <w:t xml:space="preserve">. </w:t>
      </w:r>
      <w:r w:rsidR="00B22655">
        <w:rPr>
          <w:rFonts w:hint="cs"/>
          <w:rtl/>
          <w:lang w:bidi="fa-IR"/>
        </w:rPr>
        <w:t>در مثل</w:t>
      </w:r>
      <w:r>
        <w:rPr>
          <w:rFonts w:hint="cs"/>
          <w:rtl/>
          <w:lang w:bidi="fa-IR"/>
        </w:rPr>
        <w:t xml:space="preserve"> «</w:t>
      </w:r>
      <w:r w:rsidR="00B22655" w:rsidRPr="009909E7">
        <w:rPr>
          <w:rStyle w:val="a"/>
          <w:rFonts w:hint="cs"/>
          <w:rtl/>
        </w:rPr>
        <w:t>جائن</w:t>
      </w:r>
      <w:r w:rsidR="008E338B" w:rsidRPr="009909E7">
        <w:rPr>
          <w:rStyle w:val="a"/>
          <w:rFonts w:hint="cs"/>
          <w:rtl/>
        </w:rPr>
        <w:t>ي</w:t>
      </w:r>
      <w:r w:rsidR="00B22655" w:rsidRPr="009909E7">
        <w:rPr>
          <w:rStyle w:val="a"/>
          <w:rFonts w:hint="cs"/>
          <w:rtl/>
        </w:rPr>
        <w:t xml:space="preserve"> ز</w:t>
      </w:r>
      <w:r w:rsidR="008E338B" w:rsidRPr="009909E7">
        <w:rPr>
          <w:rStyle w:val="a"/>
          <w:rFonts w:hint="cs"/>
          <w:rtl/>
        </w:rPr>
        <w:t>ي</w:t>
      </w:r>
      <w:r w:rsidR="00B22655" w:rsidRPr="009909E7">
        <w:rPr>
          <w:rStyle w:val="a"/>
          <w:rFonts w:hint="cs"/>
          <w:rtl/>
        </w:rPr>
        <w:t>د</w:t>
      </w:r>
      <w:r w:rsidR="004D69E2">
        <w:rPr>
          <w:rFonts w:hint="cs"/>
          <w:rtl/>
          <w:lang w:bidi="fa-IR"/>
        </w:rPr>
        <w:t xml:space="preserve">» </w:t>
      </w:r>
      <w:r w:rsidR="00B22655">
        <w:rPr>
          <w:rFonts w:hint="cs"/>
          <w:rtl/>
          <w:lang w:bidi="fa-IR"/>
        </w:rPr>
        <w:t xml:space="preserve">فعل </w:t>
      </w:r>
      <w:r w:rsidR="004B059D">
        <w:rPr>
          <w:rFonts w:hint="cs"/>
          <w:rtl/>
          <w:lang w:bidi="fa-IR"/>
        </w:rPr>
        <w:t>«</w:t>
      </w:r>
      <w:r w:rsidR="00B22655">
        <w:rPr>
          <w:rFonts w:hint="cs"/>
          <w:rtl/>
          <w:lang w:bidi="fa-IR"/>
        </w:rPr>
        <w:t>جاء</w:t>
      </w:r>
      <w:r w:rsidR="004B059D">
        <w:rPr>
          <w:rFonts w:hint="cs"/>
          <w:rtl/>
          <w:lang w:bidi="fa-IR"/>
        </w:rPr>
        <w:t>»</w:t>
      </w:r>
      <w:r w:rsidR="00B22655">
        <w:rPr>
          <w:rFonts w:hint="cs"/>
          <w:rtl/>
          <w:lang w:bidi="fa-IR"/>
        </w:rPr>
        <w:t xml:space="preserve"> عامل است که</w:t>
      </w:r>
      <w:r w:rsidR="00826764">
        <w:rPr>
          <w:rFonts w:hint="cs"/>
          <w:rtl/>
          <w:lang w:bidi="fa-IR"/>
        </w:rPr>
        <w:t xml:space="preserve"> ب</w:t>
      </w:r>
      <w:r w:rsidR="00FA033F">
        <w:rPr>
          <w:rFonts w:hint="cs"/>
          <w:rtl/>
          <w:lang w:bidi="fa-IR"/>
        </w:rPr>
        <w:t xml:space="preserve">ه </w:t>
      </w:r>
      <w:r w:rsidR="00826764">
        <w:rPr>
          <w:rFonts w:hint="cs"/>
          <w:rtl/>
          <w:lang w:bidi="fa-IR"/>
        </w:rPr>
        <w:t xml:space="preserve">واسطه </w:t>
      </w:r>
      <w:r w:rsidR="00B22655">
        <w:rPr>
          <w:rFonts w:hint="cs"/>
          <w:rtl/>
          <w:lang w:bidi="fa-IR"/>
        </w:rPr>
        <w:t>معنا</w:t>
      </w:r>
      <w:r w:rsidR="008E338B">
        <w:rPr>
          <w:rFonts w:hint="cs"/>
          <w:rtl/>
          <w:lang w:bidi="fa-IR"/>
        </w:rPr>
        <w:t>ي</w:t>
      </w:r>
      <w:r w:rsidR="00B22655">
        <w:rPr>
          <w:rFonts w:hint="cs"/>
          <w:rtl/>
          <w:lang w:bidi="fa-IR"/>
        </w:rPr>
        <w:t xml:space="preserve"> فاعل</w:t>
      </w:r>
      <w:r w:rsidR="008E338B">
        <w:rPr>
          <w:rFonts w:hint="cs"/>
          <w:rtl/>
          <w:lang w:bidi="fa-IR"/>
        </w:rPr>
        <w:t>ي</w:t>
      </w:r>
      <w:r w:rsidR="00B22655">
        <w:rPr>
          <w:rFonts w:hint="cs"/>
          <w:rtl/>
          <w:lang w:bidi="fa-IR"/>
        </w:rPr>
        <w:t xml:space="preserve">ت در </w:t>
      </w:r>
      <w:r w:rsidR="004B059D">
        <w:rPr>
          <w:rFonts w:hint="cs"/>
          <w:rtl/>
          <w:lang w:bidi="fa-IR"/>
        </w:rPr>
        <w:t>«</w:t>
      </w:r>
      <w:r w:rsidR="00B22655">
        <w:rPr>
          <w:rFonts w:hint="cs"/>
          <w:rtl/>
          <w:lang w:bidi="fa-IR"/>
        </w:rPr>
        <w:t>ز</w:t>
      </w:r>
      <w:r w:rsidR="008E338B">
        <w:rPr>
          <w:rFonts w:hint="cs"/>
          <w:rtl/>
          <w:lang w:bidi="fa-IR"/>
        </w:rPr>
        <w:t>ي</w:t>
      </w:r>
      <w:r w:rsidR="00B22655">
        <w:rPr>
          <w:rFonts w:hint="cs"/>
          <w:rtl/>
          <w:lang w:bidi="fa-IR"/>
        </w:rPr>
        <w:t>د</w:t>
      </w:r>
      <w:r w:rsidR="004B059D">
        <w:rPr>
          <w:rFonts w:hint="cs"/>
          <w:rtl/>
          <w:lang w:bidi="fa-IR"/>
        </w:rPr>
        <w:t>»</w:t>
      </w:r>
      <w:r w:rsidR="00B22655">
        <w:rPr>
          <w:rFonts w:hint="cs"/>
          <w:rtl/>
          <w:lang w:bidi="fa-IR"/>
        </w:rPr>
        <w:t xml:space="preserve"> حاصل</w:t>
      </w:r>
      <w:r w:rsidR="007366E3">
        <w:rPr>
          <w:rFonts w:hint="cs"/>
          <w:rtl/>
          <w:lang w:bidi="fa-IR"/>
        </w:rPr>
        <w:t xml:space="preserve"> می‌شود </w:t>
      </w:r>
      <w:r w:rsidR="00B22655">
        <w:rPr>
          <w:rFonts w:hint="cs"/>
          <w:rtl/>
          <w:lang w:bidi="fa-IR"/>
        </w:rPr>
        <w:t>پس رفع را علامت برا</w:t>
      </w:r>
      <w:r w:rsidR="008E338B">
        <w:rPr>
          <w:rFonts w:hint="cs"/>
          <w:rtl/>
          <w:lang w:bidi="fa-IR"/>
        </w:rPr>
        <w:t>ي</w:t>
      </w:r>
      <w:r w:rsidR="00B22655">
        <w:rPr>
          <w:rFonts w:hint="cs"/>
          <w:rtl/>
          <w:lang w:bidi="fa-IR"/>
        </w:rPr>
        <w:t xml:space="preserve"> </w:t>
      </w:r>
      <w:r w:rsidR="004B059D">
        <w:rPr>
          <w:rFonts w:hint="cs"/>
          <w:rtl/>
          <w:lang w:bidi="fa-IR"/>
        </w:rPr>
        <w:t>«</w:t>
      </w:r>
      <w:r w:rsidR="00B22655">
        <w:rPr>
          <w:rFonts w:hint="cs"/>
          <w:rtl/>
          <w:lang w:bidi="fa-IR"/>
        </w:rPr>
        <w:t>ز</w:t>
      </w:r>
      <w:r w:rsidR="008E338B">
        <w:rPr>
          <w:rFonts w:hint="cs"/>
          <w:rtl/>
          <w:lang w:bidi="fa-IR"/>
        </w:rPr>
        <w:t>ي</w:t>
      </w:r>
      <w:r w:rsidR="00B22655">
        <w:rPr>
          <w:rFonts w:hint="cs"/>
          <w:rtl/>
          <w:lang w:bidi="fa-IR"/>
        </w:rPr>
        <w:t>د قرار</w:t>
      </w:r>
      <w:r w:rsidR="004B059D">
        <w:rPr>
          <w:rFonts w:hint="cs"/>
          <w:rtl/>
          <w:lang w:bidi="fa-IR"/>
        </w:rPr>
        <w:t>»</w:t>
      </w:r>
      <w:r w:rsidR="002854C2">
        <w:rPr>
          <w:rFonts w:hint="cs"/>
          <w:rtl/>
          <w:lang w:bidi="fa-IR"/>
        </w:rPr>
        <w:t xml:space="preserve"> م</w:t>
      </w:r>
      <w:r w:rsidR="008E338B">
        <w:rPr>
          <w:rFonts w:hint="cs"/>
          <w:rtl/>
          <w:lang w:bidi="fa-IR"/>
        </w:rPr>
        <w:t>ي</w:t>
      </w:r>
      <w:r w:rsidR="002854C2">
        <w:rPr>
          <w:rFonts w:hint="cs"/>
          <w:rtl/>
          <w:lang w:bidi="fa-IR"/>
        </w:rPr>
        <w:t>‌</w:t>
      </w:r>
      <w:r w:rsidR="00B22655">
        <w:rPr>
          <w:rFonts w:hint="cs"/>
          <w:rtl/>
          <w:lang w:bidi="fa-IR"/>
        </w:rPr>
        <w:t>دهد</w:t>
      </w:r>
      <w:r w:rsidR="00543A30">
        <w:rPr>
          <w:rFonts w:hint="cs"/>
          <w:rtl/>
          <w:lang w:bidi="fa-IR"/>
        </w:rPr>
        <w:t>،</w:t>
      </w:r>
      <w:r w:rsidR="00056BC7">
        <w:rPr>
          <w:rFonts w:hint="cs"/>
          <w:rtl/>
          <w:lang w:bidi="fa-IR"/>
        </w:rPr>
        <w:t xml:space="preserve"> و </w:t>
      </w:r>
      <w:r w:rsidR="00B22655">
        <w:rPr>
          <w:rFonts w:hint="cs"/>
          <w:rtl/>
          <w:lang w:bidi="fa-IR"/>
        </w:rPr>
        <w:t>در مثل</w:t>
      </w:r>
      <w:r>
        <w:rPr>
          <w:rFonts w:hint="cs"/>
          <w:rtl/>
          <w:lang w:bidi="fa-IR"/>
        </w:rPr>
        <w:t xml:space="preserve"> «</w:t>
      </w:r>
      <w:r w:rsidR="00B22655" w:rsidRPr="009909E7">
        <w:rPr>
          <w:rStyle w:val="a"/>
          <w:rFonts w:hint="cs"/>
          <w:rtl/>
        </w:rPr>
        <w:t>ر</w:t>
      </w:r>
      <w:r w:rsidR="00543A30">
        <w:rPr>
          <w:rStyle w:val="a"/>
          <w:rFonts w:hint="cs"/>
          <w:rtl/>
        </w:rPr>
        <w:t>أ</w:t>
      </w:r>
      <w:r w:rsidR="008E338B" w:rsidRPr="009909E7">
        <w:rPr>
          <w:rStyle w:val="a"/>
          <w:rFonts w:hint="cs"/>
          <w:rtl/>
        </w:rPr>
        <w:t>ي</w:t>
      </w:r>
      <w:r w:rsidR="00B22655" w:rsidRPr="009909E7">
        <w:rPr>
          <w:rStyle w:val="a"/>
          <w:rFonts w:hint="cs"/>
          <w:rtl/>
        </w:rPr>
        <w:t>ت</w:t>
      </w:r>
      <w:r w:rsidR="004B059D">
        <w:rPr>
          <w:rStyle w:val="a"/>
          <w:rFonts w:hint="cs"/>
          <w:rtl/>
        </w:rPr>
        <w:t>ُ</w:t>
      </w:r>
      <w:r w:rsidR="00B22655" w:rsidRPr="009909E7">
        <w:rPr>
          <w:rStyle w:val="a"/>
          <w:rFonts w:hint="cs"/>
          <w:rtl/>
        </w:rPr>
        <w:t xml:space="preserve"> ز</w:t>
      </w:r>
      <w:r w:rsidR="008E338B" w:rsidRPr="009909E7">
        <w:rPr>
          <w:rStyle w:val="a"/>
          <w:rFonts w:hint="cs"/>
          <w:rtl/>
        </w:rPr>
        <w:t>ي</w:t>
      </w:r>
      <w:r w:rsidR="00B22655" w:rsidRPr="009909E7">
        <w:rPr>
          <w:rStyle w:val="a"/>
          <w:rFonts w:hint="cs"/>
          <w:rtl/>
        </w:rPr>
        <w:t>دا</w:t>
      </w:r>
      <w:r w:rsidR="00543A30">
        <w:rPr>
          <w:rStyle w:val="a"/>
          <w:rFonts w:hint="cs"/>
          <w:rtl/>
        </w:rPr>
        <w:t>ً</w:t>
      </w:r>
      <w:r w:rsidR="004D69E2">
        <w:rPr>
          <w:rFonts w:hint="cs"/>
          <w:rtl/>
          <w:lang w:bidi="fa-IR"/>
        </w:rPr>
        <w:t xml:space="preserve">» </w:t>
      </w:r>
      <w:r w:rsidR="00B22655">
        <w:rPr>
          <w:rFonts w:hint="cs"/>
          <w:rtl/>
          <w:lang w:bidi="fa-IR"/>
        </w:rPr>
        <w:t xml:space="preserve">عامل فعل </w:t>
      </w:r>
      <w:r w:rsidR="004B059D">
        <w:rPr>
          <w:rFonts w:hint="cs"/>
          <w:rtl/>
          <w:lang w:bidi="fa-IR"/>
        </w:rPr>
        <w:t>«</w:t>
      </w:r>
      <w:r w:rsidR="00B22655">
        <w:rPr>
          <w:rFonts w:hint="cs"/>
          <w:rtl/>
          <w:lang w:bidi="fa-IR"/>
        </w:rPr>
        <w:t>را</w:t>
      </w:r>
      <w:r w:rsidR="008E338B">
        <w:rPr>
          <w:rFonts w:hint="cs"/>
          <w:rtl/>
          <w:lang w:bidi="fa-IR"/>
        </w:rPr>
        <w:t>ي</w:t>
      </w:r>
      <w:r w:rsidR="00B22655">
        <w:rPr>
          <w:rFonts w:hint="cs"/>
          <w:rtl/>
          <w:lang w:bidi="fa-IR"/>
        </w:rPr>
        <w:t>ت</w:t>
      </w:r>
      <w:r w:rsidR="004B059D">
        <w:rPr>
          <w:rFonts w:hint="cs"/>
          <w:rtl/>
          <w:lang w:bidi="fa-IR"/>
        </w:rPr>
        <w:t>ُ»</w:t>
      </w:r>
      <w:r w:rsidR="00B22655">
        <w:rPr>
          <w:rFonts w:hint="cs"/>
          <w:rtl/>
          <w:lang w:bidi="fa-IR"/>
        </w:rPr>
        <w:t xml:space="preserve"> است که به سبب او برا</w:t>
      </w:r>
      <w:r w:rsidR="008E338B">
        <w:rPr>
          <w:rFonts w:hint="cs"/>
          <w:rtl/>
          <w:lang w:bidi="fa-IR"/>
        </w:rPr>
        <w:t>ي</w:t>
      </w:r>
      <w:r w:rsidR="00B22655">
        <w:rPr>
          <w:rFonts w:hint="cs"/>
          <w:rtl/>
          <w:lang w:bidi="fa-IR"/>
        </w:rPr>
        <w:t xml:space="preserve"> </w:t>
      </w:r>
      <w:r w:rsidR="004B059D">
        <w:rPr>
          <w:rFonts w:hint="cs"/>
          <w:rtl/>
          <w:lang w:bidi="fa-IR"/>
        </w:rPr>
        <w:t>«</w:t>
      </w:r>
      <w:r w:rsidR="00B22655">
        <w:rPr>
          <w:rFonts w:hint="cs"/>
          <w:rtl/>
          <w:lang w:bidi="fa-IR"/>
        </w:rPr>
        <w:t>ز</w:t>
      </w:r>
      <w:r w:rsidR="008E338B">
        <w:rPr>
          <w:rFonts w:hint="cs"/>
          <w:rtl/>
          <w:lang w:bidi="fa-IR"/>
        </w:rPr>
        <w:t>ي</w:t>
      </w:r>
      <w:r w:rsidR="00B22655">
        <w:rPr>
          <w:rFonts w:hint="cs"/>
          <w:rtl/>
          <w:lang w:bidi="fa-IR"/>
        </w:rPr>
        <w:t>د</w:t>
      </w:r>
      <w:r w:rsidR="004B059D">
        <w:rPr>
          <w:rFonts w:hint="cs"/>
          <w:rtl/>
          <w:lang w:bidi="fa-IR"/>
        </w:rPr>
        <w:t>»</w:t>
      </w:r>
      <w:r w:rsidR="00B22655">
        <w:rPr>
          <w:rFonts w:hint="cs"/>
          <w:rtl/>
          <w:lang w:bidi="fa-IR"/>
        </w:rPr>
        <w:t xml:space="preserve"> معنا</w:t>
      </w:r>
      <w:r w:rsidR="008E338B">
        <w:rPr>
          <w:rFonts w:hint="cs"/>
          <w:rtl/>
          <w:lang w:bidi="fa-IR"/>
        </w:rPr>
        <w:t>ي</w:t>
      </w:r>
      <w:r w:rsidR="00B22655">
        <w:rPr>
          <w:rFonts w:hint="cs"/>
          <w:rtl/>
          <w:lang w:bidi="fa-IR"/>
        </w:rPr>
        <w:t xml:space="preserve"> مفعول</w:t>
      </w:r>
      <w:r w:rsidR="008E338B">
        <w:rPr>
          <w:rFonts w:hint="cs"/>
          <w:rtl/>
          <w:lang w:bidi="fa-IR"/>
        </w:rPr>
        <w:t>ي</w:t>
      </w:r>
      <w:r w:rsidR="00B22655">
        <w:rPr>
          <w:rFonts w:hint="cs"/>
          <w:rtl/>
          <w:lang w:bidi="fa-IR"/>
        </w:rPr>
        <w:t>ت حاصل شد پس نصب برا</w:t>
      </w:r>
      <w:r w:rsidR="008E338B">
        <w:rPr>
          <w:rFonts w:hint="cs"/>
          <w:rtl/>
          <w:lang w:bidi="fa-IR"/>
        </w:rPr>
        <w:t>ي</w:t>
      </w:r>
      <w:r w:rsidR="00B22655">
        <w:rPr>
          <w:rFonts w:hint="cs"/>
          <w:rtl/>
          <w:lang w:bidi="fa-IR"/>
        </w:rPr>
        <w:t xml:space="preserve"> </w:t>
      </w:r>
      <w:r w:rsidR="004B059D">
        <w:rPr>
          <w:rFonts w:hint="cs"/>
          <w:rtl/>
          <w:lang w:bidi="fa-IR"/>
        </w:rPr>
        <w:t>«</w:t>
      </w:r>
      <w:r w:rsidR="00B22655">
        <w:rPr>
          <w:rFonts w:hint="cs"/>
          <w:rtl/>
          <w:lang w:bidi="fa-IR"/>
        </w:rPr>
        <w:t>ز</w:t>
      </w:r>
      <w:r w:rsidR="008E338B">
        <w:rPr>
          <w:rFonts w:hint="cs"/>
          <w:rtl/>
          <w:lang w:bidi="fa-IR"/>
        </w:rPr>
        <w:t>ي</w:t>
      </w:r>
      <w:r w:rsidR="00B22655">
        <w:rPr>
          <w:rFonts w:hint="cs"/>
          <w:rtl/>
          <w:lang w:bidi="fa-IR"/>
        </w:rPr>
        <w:t>د</w:t>
      </w:r>
      <w:r w:rsidR="004B059D">
        <w:rPr>
          <w:rFonts w:hint="cs"/>
          <w:rtl/>
          <w:lang w:bidi="fa-IR"/>
        </w:rPr>
        <w:t>»</w:t>
      </w:r>
      <w:r w:rsidR="00B22655">
        <w:rPr>
          <w:rFonts w:hint="cs"/>
          <w:rtl/>
          <w:lang w:bidi="fa-IR"/>
        </w:rPr>
        <w:t xml:space="preserve"> علامت مفعول</w:t>
      </w:r>
      <w:r w:rsidR="008E338B">
        <w:rPr>
          <w:rFonts w:hint="cs"/>
          <w:rtl/>
          <w:lang w:bidi="fa-IR"/>
        </w:rPr>
        <w:t>ي</w:t>
      </w:r>
      <w:r w:rsidR="00B22655">
        <w:rPr>
          <w:rFonts w:hint="cs"/>
          <w:rtl/>
          <w:lang w:bidi="fa-IR"/>
        </w:rPr>
        <w:t>ت قرار گرفت</w:t>
      </w:r>
      <w:r w:rsidR="00056BC7">
        <w:rPr>
          <w:rFonts w:hint="cs"/>
          <w:rtl/>
          <w:lang w:bidi="fa-IR"/>
        </w:rPr>
        <w:t xml:space="preserve"> و </w:t>
      </w:r>
      <w:r w:rsidR="00B22655">
        <w:rPr>
          <w:rFonts w:hint="cs"/>
          <w:rtl/>
          <w:lang w:bidi="fa-IR"/>
        </w:rPr>
        <w:t>ن</w:t>
      </w:r>
      <w:r w:rsidR="008E338B">
        <w:rPr>
          <w:rFonts w:hint="cs"/>
          <w:rtl/>
          <w:lang w:bidi="fa-IR"/>
        </w:rPr>
        <w:t>ي</w:t>
      </w:r>
      <w:r w:rsidR="00B22655">
        <w:rPr>
          <w:rFonts w:hint="cs"/>
          <w:rtl/>
          <w:lang w:bidi="fa-IR"/>
        </w:rPr>
        <w:t>ز در</w:t>
      </w:r>
      <w:r>
        <w:rPr>
          <w:rFonts w:hint="cs"/>
          <w:rtl/>
          <w:lang w:bidi="fa-IR"/>
        </w:rPr>
        <w:t xml:space="preserve"> «</w:t>
      </w:r>
      <w:r w:rsidR="00B22655" w:rsidRPr="00543A30">
        <w:rPr>
          <w:rStyle w:val="a"/>
          <w:rFonts w:hint="cs"/>
          <w:rtl/>
        </w:rPr>
        <w:t>مررت</w:t>
      </w:r>
      <w:r w:rsidR="004B059D">
        <w:rPr>
          <w:rStyle w:val="a"/>
          <w:rFonts w:hint="cs"/>
          <w:rtl/>
        </w:rPr>
        <w:t>ُ</w:t>
      </w:r>
      <w:r w:rsidR="00B22655" w:rsidRPr="00543A30">
        <w:rPr>
          <w:rStyle w:val="a"/>
          <w:rFonts w:hint="cs"/>
          <w:rtl/>
        </w:rPr>
        <w:t xml:space="preserve"> بز</w:t>
      </w:r>
      <w:r w:rsidR="008E338B" w:rsidRPr="00543A30">
        <w:rPr>
          <w:rStyle w:val="a"/>
          <w:rFonts w:hint="cs"/>
          <w:rtl/>
        </w:rPr>
        <w:t>ي</w:t>
      </w:r>
      <w:r w:rsidR="00B22655" w:rsidRPr="00543A30">
        <w:rPr>
          <w:rStyle w:val="a"/>
          <w:rFonts w:hint="cs"/>
          <w:rtl/>
        </w:rPr>
        <w:t>د</w:t>
      </w:r>
      <w:r w:rsidR="004D69E2">
        <w:rPr>
          <w:rFonts w:hint="cs"/>
          <w:rtl/>
          <w:lang w:bidi="fa-IR"/>
        </w:rPr>
        <w:t xml:space="preserve">» </w:t>
      </w:r>
      <w:r w:rsidR="00B22655">
        <w:rPr>
          <w:rFonts w:hint="cs"/>
          <w:rtl/>
          <w:lang w:bidi="fa-IR"/>
        </w:rPr>
        <w:t xml:space="preserve">عامل همان </w:t>
      </w:r>
      <w:r w:rsidR="00B22655" w:rsidRPr="008E338B">
        <w:rPr>
          <w:rFonts w:hint="cs"/>
          <w:rtl/>
        </w:rPr>
        <w:t xml:space="preserve">حرف </w:t>
      </w:r>
      <w:r w:rsidR="004B059D">
        <w:rPr>
          <w:rFonts w:hint="cs"/>
          <w:rtl/>
        </w:rPr>
        <w:t>«</w:t>
      </w:r>
      <w:r w:rsidR="00B22655" w:rsidRPr="008E338B">
        <w:rPr>
          <w:rFonts w:hint="cs"/>
          <w:rtl/>
        </w:rPr>
        <w:t>باء</w:t>
      </w:r>
      <w:r w:rsidR="004B059D">
        <w:rPr>
          <w:rFonts w:hint="cs"/>
          <w:rtl/>
        </w:rPr>
        <w:t>»</w:t>
      </w:r>
      <w:r w:rsidR="00B22655" w:rsidRPr="008E338B">
        <w:rPr>
          <w:rFonts w:hint="cs"/>
          <w:rtl/>
        </w:rPr>
        <w:t xml:space="preserve"> است که بر سر </w:t>
      </w:r>
      <w:r w:rsidR="004B059D">
        <w:rPr>
          <w:rFonts w:hint="cs"/>
          <w:rtl/>
        </w:rPr>
        <w:t>«</w:t>
      </w:r>
      <w:r w:rsidR="00B22655" w:rsidRPr="008E338B">
        <w:rPr>
          <w:rFonts w:hint="cs"/>
          <w:rtl/>
        </w:rPr>
        <w:t>ز</w:t>
      </w:r>
      <w:r w:rsidR="008E338B">
        <w:rPr>
          <w:rFonts w:hint="cs"/>
          <w:rtl/>
          <w:lang w:bidi="fa-IR"/>
        </w:rPr>
        <w:t>ي</w:t>
      </w:r>
      <w:r w:rsidR="00B22655">
        <w:rPr>
          <w:rFonts w:hint="cs"/>
          <w:rtl/>
          <w:lang w:bidi="fa-IR"/>
        </w:rPr>
        <w:t>د</w:t>
      </w:r>
      <w:r w:rsidR="004B059D">
        <w:rPr>
          <w:rFonts w:hint="cs"/>
          <w:rtl/>
          <w:lang w:bidi="fa-IR"/>
        </w:rPr>
        <w:t>»</w:t>
      </w:r>
      <w:r w:rsidR="00B22655">
        <w:rPr>
          <w:rFonts w:hint="cs"/>
          <w:rtl/>
          <w:lang w:bidi="fa-IR"/>
        </w:rPr>
        <w:t xml:space="preserve"> در آمد که</w:t>
      </w:r>
      <w:r w:rsidR="00BA67AB">
        <w:rPr>
          <w:rFonts w:hint="cs"/>
          <w:rtl/>
          <w:lang w:bidi="fa-IR"/>
        </w:rPr>
        <w:t xml:space="preserve"> به وسیله </w:t>
      </w:r>
      <w:r w:rsidR="0071441B">
        <w:rPr>
          <w:rFonts w:hint="cs"/>
          <w:rtl/>
          <w:lang w:bidi="fa-IR"/>
        </w:rPr>
        <w:t>او معنا</w:t>
      </w:r>
      <w:r w:rsidR="008E338B">
        <w:rPr>
          <w:rFonts w:hint="cs"/>
          <w:rtl/>
          <w:lang w:bidi="fa-IR"/>
        </w:rPr>
        <w:t>ي</w:t>
      </w:r>
      <w:r w:rsidR="0071441B">
        <w:rPr>
          <w:rFonts w:hint="cs"/>
          <w:rtl/>
          <w:lang w:bidi="fa-IR"/>
        </w:rPr>
        <w:t xml:space="preserve"> اضافه در </w:t>
      </w:r>
      <w:r w:rsidR="004B059D">
        <w:rPr>
          <w:rFonts w:hint="cs"/>
          <w:rtl/>
          <w:lang w:bidi="fa-IR"/>
        </w:rPr>
        <w:t>«</w:t>
      </w:r>
      <w:r w:rsidR="0071441B">
        <w:rPr>
          <w:rFonts w:hint="cs"/>
          <w:rtl/>
          <w:lang w:bidi="fa-IR"/>
        </w:rPr>
        <w:t>ز</w:t>
      </w:r>
      <w:r w:rsidR="008E338B">
        <w:rPr>
          <w:rFonts w:hint="cs"/>
          <w:rtl/>
          <w:lang w:bidi="fa-IR"/>
        </w:rPr>
        <w:t>ي</w:t>
      </w:r>
      <w:r w:rsidR="0071441B">
        <w:rPr>
          <w:rFonts w:hint="cs"/>
          <w:rtl/>
          <w:lang w:bidi="fa-IR"/>
        </w:rPr>
        <w:t>د</w:t>
      </w:r>
      <w:r w:rsidR="004B059D">
        <w:rPr>
          <w:rFonts w:hint="cs"/>
          <w:rtl/>
          <w:lang w:bidi="fa-IR"/>
        </w:rPr>
        <w:t>»</w:t>
      </w:r>
      <w:r w:rsidR="0071441B">
        <w:rPr>
          <w:rFonts w:hint="cs"/>
          <w:rtl/>
          <w:lang w:bidi="fa-IR"/>
        </w:rPr>
        <w:t xml:space="preserve"> پ</w:t>
      </w:r>
      <w:r w:rsidR="008E338B">
        <w:rPr>
          <w:rFonts w:hint="cs"/>
          <w:rtl/>
          <w:lang w:bidi="fa-IR"/>
        </w:rPr>
        <w:t>ي</w:t>
      </w:r>
      <w:r w:rsidR="0071441B">
        <w:rPr>
          <w:rFonts w:hint="cs"/>
          <w:rtl/>
          <w:lang w:bidi="fa-IR"/>
        </w:rPr>
        <w:t>دا شد لذا علامت</w:t>
      </w:r>
      <w:r w:rsidR="009F085B">
        <w:rPr>
          <w:rFonts w:hint="cs"/>
          <w:rtl/>
          <w:lang w:bidi="fa-IR"/>
        </w:rPr>
        <w:t xml:space="preserve"> جرّ </w:t>
      </w:r>
      <w:r w:rsidR="0071441B">
        <w:rPr>
          <w:rFonts w:hint="cs"/>
          <w:rtl/>
          <w:lang w:bidi="fa-IR"/>
        </w:rPr>
        <w:t>برا</w:t>
      </w:r>
      <w:r w:rsidR="008E338B">
        <w:rPr>
          <w:rFonts w:hint="cs"/>
          <w:rtl/>
          <w:lang w:bidi="fa-IR"/>
        </w:rPr>
        <w:t>ي</w:t>
      </w:r>
      <w:r w:rsidR="0071441B">
        <w:rPr>
          <w:rFonts w:hint="cs"/>
          <w:rtl/>
          <w:lang w:bidi="fa-IR"/>
        </w:rPr>
        <w:t xml:space="preserve"> او نشانه قرارگرفت</w:t>
      </w:r>
      <w:r w:rsidR="000845BD">
        <w:rPr>
          <w:rFonts w:hint="cs"/>
          <w:rtl/>
          <w:lang w:bidi="fa-IR"/>
        </w:rPr>
        <w:t xml:space="preserve">. </w:t>
      </w:r>
    </w:p>
    <w:p w:rsidR="005020E0" w:rsidRPr="00D971B4" w:rsidRDefault="002854C2" w:rsidP="007E3891">
      <w:pPr>
        <w:pStyle w:val="Heading2"/>
        <w:rPr>
          <w:rFonts w:hint="cs"/>
          <w:rtl/>
        </w:rPr>
      </w:pPr>
      <w:r w:rsidRPr="00D971B4">
        <w:rPr>
          <w:rFonts w:hint="cs"/>
          <w:rtl/>
        </w:rPr>
        <w:t xml:space="preserve"> </w:t>
      </w:r>
      <w:bookmarkStart w:id="78" w:name="_Toc248974010"/>
      <w:bookmarkStart w:id="79" w:name="_Toc249103126"/>
      <w:r w:rsidR="0071441B" w:rsidRPr="00D971B4">
        <w:rPr>
          <w:rFonts w:hint="cs"/>
          <w:rtl/>
        </w:rPr>
        <w:t>انواع اعراب در انواع معرب</w:t>
      </w:r>
      <w:r w:rsidR="00FA033F" w:rsidRPr="00D971B4">
        <w:rPr>
          <w:rFonts w:hint="eastAsia"/>
          <w:rtl/>
        </w:rPr>
        <w:t>‌</w:t>
      </w:r>
      <w:r w:rsidR="0071441B" w:rsidRPr="00D971B4">
        <w:rPr>
          <w:rFonts w:hint="cs"/>
          <w:rtl/>
        </w:rPr>
        <w:t>ها</w:t>
      </w:r>
      <w:r w:rsidR="009623AD" w:rsidRPr="00D971B4">
        <w:rPr>
          <w:rFonts w:hint="cs"/>
          <w:rtl/>
        </w:rPr>
        <w:t>:</w:t>
      </w:r>
      <w:bookmarkEnd w:id="78"/>
      <w:bookmarkEnd w:id="79"/>
      <w:r w:rsidR="00B01FDF" w:rsidRPr="00D971B4">
        <w:rPr>
          <w:rFonts w:hint="cs"/>
          <w:rtl/>
        </w:rPr>
        <w:t xml:space="preserve"> </w:t>
      </w:r>
    </w:p>
    <w:p w:rsidR="0071441B" w:rsidRDefault="0071441B" w:rsidP="00DF7D45">
      <w:pPr>
        <w:pStyle w:val="Heading3"/>
        <w:rPr>
          <w:rFonts w:hint="cs"/>
          <w:rtl/>
        </w:rPr>
      </w:pPr>
      <w:bookmarkStart w:id="80" w:name="_Toc248974011"/>
      <w:bookmarkStart w:id="81" w:name="_Toc249103127"/>
      <w:r w:rsidRPr="0071441B">
        <w:rPr>
          <w:rFonts w:hint="cs"/>
          <w:rtl/>
        </w:rPr>
        <w:t>1</w:t>
      </w:r>
      <w:r w:rsidR="009909E7">
        <w:rPr>
          <w:rFonts w:hint="cs"/>
          <w:rtl/>
        </w:rPr>
        <w:t xml:space="preserve">ـ </w:t>
      </w:r>
      <w:r w:rsidRPr="0071441B">
        <w:rPr>
          <w:rFonts w:hint="cs"/>
          <w:rtl/>
        </w:rPr>
        <w:t>اعراب در مفرد منصرف</w:t>
      </w:r>
      <w:r w:rsidR="00056BC7">
        <w:rPr>
          <w:rFonts w:hint="cs"/>
          <w:rtl/>
        </w:rPr>
        <w:t xml:space="preserve"> و </w:t>
      </w:r>
      <w:r>
        <w:rPr>
          <w:rFonts w:hint="cs"/>
          <w:rtl/>
        </w:rPr>
        <w:t>جمع مکسر منصرف</w:t>
      </w:r>
      <w:r w:rsidR="00B01FDF">
        <w:rPr>
          <w:rFonts w:hint="cs"/>
          <w:rtl/>
        </w:rPr>
        <w:t>:</w:t>
      </w:r>
      <w:bookmarkEnd w:id="80"/>
      <w:bookmarkEnd w:id="81"/>
      <w:r w:rsidR="00B01FDF">
        <w:rPr>
          <w:rFonts w:hint="cs"/>
          <w:rtl/>
        </w:rPr>
        <w:t xml:space="preserve"> </w:t>
      </w:r>
    </w:p>
    <w:p w:rsidR="0071441B" w:rsidRDefault="0071441B" w:rsidP="007E3891">
      <w:pPr>
        <w:keepNext/>
        <w:ind w:firstLine="224"/>
        <w:rPr>
          <w:rFonts w:hint="cs"/>
          <w:rtl/>
          <w:lang w:bidi="fa-IR"/>
        </w:rPr>
      </w:pPr>
      <w:r>
        <w:rPr>
          <w:rFonts w:hint="cs"/>
          <w:rtl/>
          <w:lang w:bidi="fa-IR"/>
        </w:rPr>
        <w:t xml:space="preserve">مفرد منصرف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 مفرد</w:t>
      </w:r>
      <w:r w:rsidR="008E338B">
        <w:rPr>
          <w:rFonts w:hint="cs"/>
          <w:rtl/>
          <w:lang w:bidi="fa-IR"/>
        </w:rPr>
        <w:t>ي</w:t>
      </w:r>
      <w:r>
        <w:rPr>
          <w:rFonts w:hint="cs"/>
          <w:rtl/>
          <w:lang w:bidi="fa-IR"/>
        </w:rPr>
        <w:t xml:space="preserve"> که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منصرف نباشد مثل</w:t>
      </w:r>
      <w:r w:rsidR="00D26316">
        <w:rPr>
          <w:rFonts w:hint="cs"/>
          <w:rtl/>
          <w:lang w:bidi="fa-IR"/>
        </w:rPr>
        <w:t xml:space="preserve"> «</w:t>
      </w:r>
      <w:r>
        <w:rPr>
          <w:rFonts w:hint="cs"/>
          <w:rtl/>
          <w:lang w:bidi="fa-IR"/>
        </w:rPr>
        <w:t>ز</w:t>
      </w:r>
      <w:r w:rsidR="008E338B">
        <w:rPr>
          <w:rFonts w:hint="cs"/>
          <w:rtl/>
          <w:lang w:bidi="fa-IR"/>
        </w:rPr>
        <w:t>ي</w:t>
      </w:r>
      <w:r>
        <w:rPr>
          <w:rFonts w:hint="cs"/>
          <w:rtl/>
          <w:lang w:bidi="fa-IR"/>
        </w:rPr>
        <w:t>د</w:t>
      </w:r>
      <w:r w:rsidR="009623AD">
        <w:rPr>
          <w:rFonts w:hint="cs"/>
          <w:rtl/>
          <w:lang w:bidi="fa-IR"/>
        </w:rPr>
        <w:t>،</w:t>
      </w:r>
      <w:r w:rsidR="002854C2">
        <w:rPr>
          <w:rFonts w:hint="cs"/>
          <w:rtl/>
          <w:lang w:bidi="fa-IR"/>
        </w:rPr>
        <w:t xml:space="preserve"> </w:t>
      </w:r>
      <w:r>
        <w:rPr>
          <w:rFonts w:hint="cs"/>
          <w:rtl/>
          <w:lang w:bidi="fa-IR"/>
        </w:rPr>
        <w:t>رجل</w:t>
      </w:r>
      <w:r w:rsidR="004D69E2">
        <w:rPr>
          <w:rFonts w:hint="cs"/>
          <w:rtl/>
          <w:lang w:bidi="fa-IR"/>
        </w:rPr>
        <w:t xml:space="preserve">» </w:t>
      </w:r>
      <w:r w:rsidR="00056BC7">
        <w:rPr>
          <w:rFonts w:hint="cs"/>
          <w:rtl/>
          <w:lang w:bidi="fa-IR"/>
        </w:rPr>
        <w:t xml:space="preserve">و </w:t>
      </w:r>
      <w:r>
        <w:rPr>
          <w:rFonts w:hint="cs"/>
          <w:rtl/>
          <w:lang w:bidi="fa-IR"/>
        </w:rPr>
        <w:t>ن</w:t>
      </w:r>
      <w:r w:rsidR="008E338B">
        <w:rPr>
          <w:rFonts w:hint="cs"/>
          <w:rtl/>
          <w:lang w:bidi="fa-IR"/>
        </w:rPr>
        <w:t>ي</w:t>
      </w:r>
      <w:r>
        <w:rPr>
          <w:rFonts w:hint="cs"/>
          <w:rtl/>
          <w:lang w:bidi="fa-IR"/>
        </w:rPr>
        <w:t xml:space="preserve">ز جمع مکسر منصرف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w:t>
      </w:r>
      <w:r w:rsidR="008E338B">
        <w:rPr>
          <w:rFonts w:hint="cs"/>
          <w:rtl/>
          <w:lang w:bidi="fa-IR"/>
        </w:rPr>
        <w:t>ي</w:t>
      </w:r>
      <w:r>
        <w:rPr>
          <w:rFonts w:hint="cs"/>
          <w:rtl/>
          <w:lang w:bidi="fa-IR"/>
        </w:rPr>
        <w:t xml:space="preserve"> که بنا</w:t>
      </w:r>
      <w:r w:rsidR="008E338B">
        <w:rPr>
          <w:rFonts w:hint="cs"/>
          <w:rtl/>
          <w:lang w:bidi="fa-IR"/>
        </w:rPr>
        <w:t>ي</w:t>
      </w:r>
      <w:r w:rsidR="00B02878">
        <w:rPr>
          <w:rFonts w:hint="cs"/>
          <w:rtl/>
          <w:lang w:bidi="fa-IR"/>
        </w:rPr>
        <w:t xml:space="preserve"> واحد </w:t>
      </w:r>
      <w:r>
        <w:rPr>
          <w:rFonts w:hint="cs"/>
          <w:rtl/>
          <w:lang w:bidi="fa-IR"/>
        </w:rPr>
        <w:t>آن در آن جمع به نحو سالم نباشد بلکه شکسته شود</w:t>
      </w:r>
      <w:r w:rsidR="00543A30">
        <w:rPr>
          <w:rFonts w:hint="cs"/>
          <w:rtl/>
          <w:lang w:bidi="fa-IR"/>
        </w:rPr>
        <w:t>،</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جمع غ</w:t>
      </w:r>
      <w:r w:rsidR="008E338B">
        <w:rPr>
          <w:rFonts w:hint="cs"/>
          <w:rtl/>
          <w:lang w:bidi="fa-IR"/>
        </w:rPr>
        <w:t>ي</w:t>
      </w:r>
      <w:r>
        <w:rPr>
          <w:rFonts w:hint="cs"/>
          <w:rtl/>
          <w:lang w:bidi="fa-IR"/>
        </w:rPr>
        <w:t>ر منصرف نباشد مثل</w:t>
      </w:r>
      <w:r w:rsidR="00D26316">
        <w:rPr>
          <w:rFonts w:hint="cs"/>
          <w:rtl/>
          <w:lang w:bidi="fa-IR"/>
        </w:rPr>
        <w:t xml:space="preserve"> «</w:t>
      </w:r>
      <w:r>
        <w:rPr>
          <w:rFonts w:hint="cs"/>
          <w:rtl/>
          <w:lang w:bidi="fa-IR"/>
        </w:rPr>
        <w:t>رجال</w:t>
      </w:r>
      <w:r w:rsidR="00056BC7">
        <w:rPr>
          <w:rFonts w:hint="cs"/>
          <w:rtl/>
          <w:lang w:bidi="fa-IR"/>
        </w:rPr>
        <w:t xml:space="preserve"> و </w:t>
      </w:r>
      <w:r>
        <w:rPr>
          <w:rFonts w:hint="cs"/>
          <w:rtl/>
          <w:lang w:bidi="fa-IR"/>
        </w:rPr>
        <w:t>طلبه</w:t>
      </w:r>
      <w:r w:rsidR="004D69E2">
        <w:rPr>
          <w:rFonts w:hint="cs"/>
          <w:rtl/>
          <w:lang w:bidi="fa-IR"/>
        </w:rPr>
        <w:t xml:space="preserve">» </w:t>
      </w:r>
      <w:r>
        <w:rPr>
          <w:rFonts w:hint="cs"/>
          <w:rtl/>
          <w:lang w:bidi="fa-IR"/>
        </w:rPr>
        <w:t>پس اعراب در</w:t>
      </w:r>
      <w:r w:rsidR="00543A30">
        <w:rPr>
          <w:rFonts w:hint="cs"/>
          <w:rtl/>
          <w:lang w:bidi="fa-IR"/>
        </w:rPr>
        <w:t xml:space="preserve"> </w:t>
      </w:r>
      <w:r>
        <w:rPr>
          <w:rFonts w:hint="cs"/>
          <w:rtl/>
          <w:lang w:bidi="fa-IR"/>
        </w:rPr>
        <w:t>ا</w:t>
      </w:r>
      <w:r w:rsidR="00543A30">
        <w:rPr>
          <w:rFonts w:hint="cs"/>
          <w:rtl/>
          <w:lang w:bidi="fa-IR"/>
        </w:rPr>
        <w:t>ی</w:t>
      </w:r>
      <w:r>
        <w:rPr>
          <w:rFonts w:hint="cs"/>
          <w:rtl/>
          <w:lang w:bidi="fa-IR"/>
        </w:rPr>
        <w:t>ن دو قسم از اسم</w:t>
      </w:r>
      <w:r w:rsidR="00543A30">
        <w:rPr>
          <w:rFonts w:hint="cs"/>
          <w:rtl/>
          <w:lang w:bidi="fa-IR"/>
        </w:rPr>
        <w:t>،</w:t>
      </w:r>
      <w:r>
        <w:rPr>
          <w:rFonts w:hint="cs"/>
          <w:rtl/>
          <w:lang w:bidi="fa-IR"/>
        </w:rPr>
        <w:t xml:space="preserve"> به دو</w:t>
      </w:r>
      <w:r w:rsidR="00C064FC">
        <w:rPr>
          <w:rFonts w:hint="cs"/>
          <w:rtl/>
          <w:lang w:bidi="fa-IR"/>
        </w:rPr>
        <w:t xml:space="preserve"> وجه </w:t>
      </w:r>
      <w:r>
        <w:rPr>
          <w:rFonts w:hint="cs"/>
          <w:rtl/>
          <w:lang w:bidi="fa-IR"/>
        </w:rPr>
        <w:t>بر همان اصل است</w:t>
      </w:r>
      <w:r w:rsidR="000845BD">
        <w:rPr>
          <w:rFonts w:hint="cs"/>
          <w:rtl/>
          <w:lang w:bidi="fa-IR"/>
        </w:rPr>
        <w:t xml:space="preserve">. </w:t>
      </w:r>
    </w:p>
    <w:p w:rsidR="0071441B" w:rsidRDefault="008E338B" w:rsidP="007E3891">
      <w:pPr>
        <w:keepNext/>
        <w:ind w:firstLine="224"/>
        <w:rPr>
          <w:rFonts w:hint="cs"/>
          <w:rtl/>
          <w:lang w:bidi="fa-IR"/>
        </w:rPr>
      </w:pPr>
      <w:r>
        <w:rPr>
          <w:rFonts w:hint="cs"/>
          <w:rtl/>
          <w:lang w:bidi="fa-IR"/>
        </w:rPr>
        <w:t>ي</w:t>
      </w:r>
      <w:r w:rsidR="0071441B">
        <w:rPr>
          <w:rFonts w:hint="cs"/>
          <w:rtl/>
          <w:lang w:bidi="fa-IR"/>
        </w:rPr>
        <w:t>ک</w:t>
      </w:r>
      <w:r w:rsidR="00C064FC">
        <w:rPr>
          <w:rFonts w:hint="cs"/>
          <w:rtl/>
          <w:lang w:bidi="fa-IR"/>
        </w:rPr>
        <w:t xml:space="preserve"> وجه</w:t>
      </w:r>
      <w:r w:rsidR="0043320B">
        <w:rPr>
          <w:rFonts w:hint="cs"/>
          <w:rtl/>
          <w:lang w:bidi="fa-IR"/>
        </w:rPr>
        <w:t xml:space="preserve"> اینکه </w:t>
      </w:r>
      <w:r w:rsidR="0071441B">
        <w:rPr>
          <w:rFonts w:hint="cs"/>
          <w:rtl/>
          <w:lang w:bidi="fa-IR"/>
        </w:rPr>
        <w:t>اصل در اعراب آن است که به حرکت باشد</w:t>
      </w:r>
      <w:r w:rsidR="00056BC7">
        <w:rPr>
          <w:rFonts w:hint="cs"/>
          <w:rtl/>
          <w:lang w:bidi="fa-IR"/>
        </w:rPr>
        <w:t xml:space="preserve"> و </w:t>
      </w:r>
      <w:r w:rsidR="0071441B">
        <w:rPr>
          <w:rFonts w:hint="cs"/>
          <w:rtl/>
          <w:lang w:bidi="fa-IR"/>
        </w:rPr>
        <w:t>اعراب در ا</w:t>
      </w:r>
      <w:r>
        <w:rPr>
          <w:rFonts w:hint="cs"/>
          <w:rtl/>
          <w:lang w:bidi="fa-IR"/>
        </w:rPr>
        <w:t>ي</w:t>
      </w:r>
      <w:r w:rsidR="0071441B">
        <w:rPr>
          <w:rFonts w:hint="cs"/>
          <w:rtl/>
          <w:lang w:bidi="fa-IR"/>
        </w:rPr>
        <w:t>ن دو قسم ن</w:t>
      </w:r>
      <w:r>
        <w:rPr>
          <w:rFonts w:hint="cs"/>
          <w:rtl/>
          <w:lang w:bidi="fa-IR"/>
        </w:rPr>
        <w:t>ي</w:t>
      </w:r>
      <w:r w:rsidR="0071441B">
        <w:rPr>
          <w:rFonts w:hint="cs"/>
          <w:rtl/>
          <w:lang w:bidi="fa-IR"/>
        </w:rPr>
        <w:t>ز به حرکت است نه به حروف</w:t>
      </w:r>
      <w:r w:rsidR="000845BD">
        <w:rPr>
          <w:rFonts w:hint="cs"/>
          <w:rtl/>
          <w:lang w:bidi="fa-IR"/>
        </w:rPr>
        <w:t xml:space="preserve">. </w:t>
      </w:r>
    </w:p>
    <w:p w:rsidR="0071441B" w:rsidRDefault="0071441B" w:rsidP="007E3891">
      <w:pPr>
        <w:keepNext/>
        <w:ind w:firstLine="224"/>
        <w:rPr>
          <w:rFonts w:hint="cs"/>
          <w:rtl/>
          <w:lang w:bidi="fa-IR"/>
        </w:rPr>
      </w:pPr>
      <w:r>
        <w:rPr>
          <w:rFonts w:hint="cs"/>
          <w:rtl/>
          <w:lang w:bidi="fa-IR"/>
        </w:rPr>
        <w:t>و</w:t>
      </w:r>
      <w:r w:rsidR="00C064FC">
        <w:rPr>
          <w:rFonts w:hint="cs"/>
          <w:rtl/>
          <w:lang w:bidi="fa-IR"/>
        </w:rPr>
        <w:t xml:space="preserve"> وجه </w:t>
      </w:r>
      <w:r>
        <w:rPr>
          <w:rFonts w:hint="cs"/>
          <w:rtl/>
          <w:lang w:bidi="fa-IR"/>
        </w:rPr>
        <w:t>دوم</w:t>
      </w:r>
      <w:r w:rsidR="0043320B">
        <w:rPr>
          <w:rFonts w:hint="cs"/>
          <w:rtl/>
          <w:lang w:bidi="fa-IR"/>
        </w:rPr>
        <w:t xml:space="preserve"> اینکه </w:t>
      </w:r>
      <w:r w:rsidR="00BA67AB">
        <w:rPr>
          <w:rFonts w:hint="cs"/>
          <w:rtl/>
          <w:lang w:bidi="fa-IR"/>
        </w:rPr>
        <w:t xml:space="preserve">وقتی </w:t>
      </w:r>
      <w:r>
        <w:rPr>
          <w:rFonts w:hint="cs"/>
          <w:rtl/>
          <w:lang w:bidi="fa-IR"/>
        </w:rPr>
        <w:t>اعراب به حرکت شد اصل هم آن است که ا</w:t>
      </w:r>
      <w:r w:rsidR="008E338B">
        <w:rPr>
          <w:rFonts w:hint="cs"/>
          <w:rtl/>
          <w:lang w:bidi="fa-IR"/>
        </w:rPr>
        <w:t>ي</w:t>
      </w:r>
      <w:r>
        <w:rPr>
          <w:rFonts w:hint="cs"/>
          <w:rtl/>
          <w:lang w:bidi="fa-IR"/>
        </w:rPr>
        <w:t>ن اعراب</w:t>
      </w:r>
      <w:r w:rsidR="009623AD">
        <w:rPr>
          <w:rFonts w:hint="cs"/>
          <w:rtl/>
          <w:lang w:bidi="fa-IR"/>
        </w:rPr>
        <w:t>ِ</w:t>
      </w:r>
      <w:r>
        <w:rPr>
          <w:rFonts w:hint="cs"/>
          <w:rtl/>
          <w:lang w:bidi="fa-IR"/>
        </w:rPr>
        <w:t xml:space="preserve"> به حرکت به حرکات</w:t>
      </w:r>
      <w:r w:rsidR="00C064FC">
        <w:rPr>
          <w:rFonts w:hint="cs"/>
          <w:rtl/>
          <w:lang w:bidi="fa-IR"/>
        </w:rPr>
        <w:t xml:space="preserve"> سه‌گانه</w:t>
      </w:r>
      <w:r w:rsidR="00D26316">
        <w:rPr>
          <w:rFonts w:hint="cs"/>
          <w:rtl/>
          <w:lang w:bidi="fa-IR"/>
        </w:rPr>
        <w:t xml:space="preserve"> «</w:t>
      </w:r>
      <w:r>
        <w:rPr>
          <w:rFonts w:hint="cs"/>
          <w:rtl/>
          <w:lang w:bidi="fa-IR"/>
        </w:rPr>
        <w:t>رفع</w:t>
      </w:r>
      <w:r w:rsidR="00056BC7">
        <w:rPr>
          <w:rFonts w:hint="cs"/>
          <w:rtl/>
          <w:lang w:bidi="fa-IR"/>
        </w:rPr>
        <w:t xml:space="preserve"> و </w:t>
      </w:r>
      <w:r>
        <w:rPr>
          <w:rFonts w:hint="cs"/>
          <w:rtl/>
          <w:lang w:bidi="fa-IR"/>
        </w:rPr>
        <w:t>نصب</w:t>
      </w:r>
      <w:r w:rsidR="00056BC7">
        <w:rPr>
          <w:rFonts w:hint="cs"/>
          <w:rtl/>
          <w:lang w:bidi="fa-IR"/>
        </w:rPr>
        <w:t xml:space="preserve"> و </w:t>
      </w:r>
      <w:r>
        <w:rPr>
          <w:rFonts w:hint="cs"/>
          <w:rtl/>
          <w:lang w:bidi="fa-IR"/>
        </w:rPr>
        <w:t>جر</w:t>
      </w:r>
      <w:r w:rsidR="004D69E2">
        <w:rPr>
          <w:rFonts w:hint="cs"/>
          <w:rtl/>
          <w:lang w:bidi="fa-IR"/>
        </w:rPr>
        <w:t xml:space="preserve">» </w:t>
      </w:r>
      <w:r>
        <w:rPr>
          <w:rFonts w:hint="cs"/>
          <w:rtl/>
          <w:lang w:bidi="fa-IR"/>
        </w:rPr>
        <w:t>در احوال</w:t>
      </w:r>
      <w:r w:rsidR="00C064FC">
        <w:rPr>
          <w:rFonts w:hint="cs"/>
          <w:rtl/>
          <w:lang w:bidi="fa-IR"/>
        </w:rPr>
        <w:t xml:space="preserve"> سه‌گانه </w:t>
      </w:r>
      <w:r>
        <w:rPr>
          <w:rFonts w:hint="cs"/>
          <w:rtl/>
          <w:lang w:bidi="fa-IR"/>
        </w:rPr>
        <w:t>باشد پس اعراب در ا</w:t>
      </w:r>
      <w:r w:rsidR="008E338B">
        <w:rPr>
          <w:rFonts w:hint="cs"/>
          <w:rtl/>
          <w:lang w:bidi="fa-IR"/>
        </w:rPr>
        <w:t>ي</w:t>
      </w:r>
      <w:r>
        <w:rPr>
          <w:rFonts w:hint="cs"/>
          <w:rtl/>
          <w:lang w:bidi="fa-IR"/>
        </w:rPr>
        <w:t>ن دو قسم به حرکات</w:t>
      </w:r>
      <w:r w:rsidR="00C064FC">
        <w:rPr>
          <w:rFonts w:hint="cs"/>
          <w:rtl/>
          <w:lang w:bidi="fa-IR"/>
        </w:rPr>
        <w:t xml:space="preserve"> سه‌گانه </w:t>
      </w:r>
      <w:r>
        <w:rPr>
          <w:rFonts w:hint="cs"/>
          <w:rtl/>
          <w:lang w:bidi="fa-IR"/>
        </w:rPr>
        <w:t>در احوال</w:t>
      </w:r>
      <w:r w:rsidR="00C064FC">
        <w:rPr>
          <w:rFonts w:hint="cs"/>
          <w:rtl/>
          <w:lang w:bidi="fa-IR"/>
        </w:rPr>
        <w:t xml:space="preserve"> سه‌گانه </w:t>
      </w:r>
      <w:r>
        <w:rPr>
          <w:rFonts w:hint="cs"/>
          <w:rtl/>
          <w:lang w:bidi="fa-IR"/>
        </w:rPr>
        <w:t xml:space="preserve">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در حالت رفع به ضم</w:t>
      </w:r>
      <w:r w:rsidR="009623AD">
        <w:rPr>
          <w:rFonts w:hint="cs"/>
          <w:rtl/>
          <w:lang w:bidi="fa-IR"/>
        </w:rPr>
        <w:t>ّ</w:t>
      </w:r>
      <w:r>
        <w:rPr>
          <w:rFonts w:hint="cs"/>
          <w:rtl/>
          <w:lang w:bidi="fa-IR"/>
        </w:rPr>
        <w:t>ه</w:t>
      </w:r>
      <w:r w:rsidR="00056BC7">
        <w:rPr>
          <w:rFonts w:hint="cs"/>
          <w:rtl/>
          <w:lang w:bidi="fa-IR"/>
        </w:rPr>
        <w:t xml:space="preserve"> و </w:t>
      </w:r>
      <w:r>
        <w:rPr>
          <w:rFonts w:hint="cs"/>
          <w:rtl/>
          <w:lang w:bidi="fa-IR"/>
        </w:rPr>
        <w:t>در حالت نصب</w:t>
      </w:r>
      <w:r w:rsidR="008E338B">
        <w:rPr>
          <w:rFonts w:hint="cs"/>
          <w:rtl/>
          <w:lang w:bidi="fa-IR"/>
        </w:rPr>
        <w:t>ي</w:t>
      </w:r>
      <w:r>
        <w:rPr>
          <w:rFonts w:hint="cs"/>
          <w:rtl/>
          <w:lang w:bidi="fa-IR"/>
        </w:rPr>
        <w:t xml:space="preserve"> به فتحه</w:t>
      </w:r>
      <w:r w:rsidR="00056BC7">
        <w:rPr>
          <w:rFonts w:hint="cs"/>
          <w:rtl/>
          <w:lang w:bidi="fa-IR"/>
        </w:rPr>
        <w:t xml:space="preserve"> و </w:t>
      </w:r>
      <w:r>
        <w:rPr>
          <w:rFonts w:hint="cs"/>
          <w:rtl/>
          <w:lang w:bidi="fa-IR"/>
        </w:rPr>
        <w:t>در حالت جر</w:t>
      </w:r>
      <w:r w:rsidR="008E338B">
        <w:rPr>
          <w:rFonts w:hint="cs"/>
          <w:rtl/>
          <w:lang w:bidi="fa-IR"/>
        </w:rPr>
        <w:t>ي</w:t>
      </w:r>
      <w:r>
        <w:rPr>
          <w:rFonts w:hint="cs"/>
          <w:rtl/>
          <w:lang w:bidi="fa-IR"/>
        </w:rPr>
        <w:t xml:space="preserve"> به کسره است</w:t>
      </w:r>
      <w:r w:rsidR="000845BD">
        <w:rPr>
          <w:rFonts w:hint="cs"/>
          <w:rtl/>
          <w:lang w:bidi="fa-IR"/>
        </w:rPr>
        <w:t>.</w:t>
      </w:r>
      <w:r w:rsidR="00AA65AA">
        <w:rPr>
          <w:rFonts w:hint="cs"/>
          <w:rtl/>
          <w:lang w:bidi="fa-IR"/>
        </w:rPr>
        <w:t xml:space="preserve"> </w:t>
      </w:r>
      <w:r w:rsidR="009623AD">
        <w:rPr>
          <w:rFonts w:hint="cs"/>
          <w:rtl/>
          <w:lang w:bidi="fa-IR"/>
        </w:rPr>
        <w:t>(</w:t>
      </w:r>
      <w:r w:rsidR="00AA65AA">
        <w:rPr>
          <w:rFonts w:hint="cs"/>
          <w:rtl/>
          <w:lang w:bidi="fa-IR"/>
        </w:rPr>
        <w:t xml:space="preserve">اين‌که </w:t>
      </w:r>
      <w:r w:rsidR="00F312C4">
        <w:rPr>
          <w:rFonts w:hint="cs"/>
          <w:rtl/>
          <w:lang w:bidi="fa-IR"/>
        </w:rPr>
        <w:t>در عبارت ماتن کلمه رفع</w:t>
      </w:r>
      <w:r w:rsidR="00056BC7">
        <w:rPr>
          <w:rFonts w:hint="cs"/>
          <w:rtl/>
          <w:lang w:bidi="fa-IR"/>
        </w:rPr>
        <w:t xml:space="preserve"> و </w:t>
      </w:r>
      <w:r w:rsidR="00F312C4">
        <w:rPr>
          <w:rFonts w:hint="cs"/>
          <w:rtl/>
          <w:lang w:bidi="fa-IR"/>
        </w:rPr>
        <w:t>نصب</w:t>
      </w:r>
      <w:r w:rsidR="00056BC7">
        <w:rPr>
          <w:rFonts w:hint="cs"/>
          <w:rtl/>
          <w:lang w:bidi="fa-IR"/>
        </w:rPr>
        <w:t xml:space="preserve"> و</w:t>
      </w:r>
      <w:r w:rsidR="009F085B">
        <w:rPr>
          <w:rFonts w:hint="cs"/>
          <w:rtl/>
          <w:lang w:bidi="fa-IR"/>
        </w:rPr>
        <w:t xml:space="preserve"> جرّ </w:t>
      </w:r>
      <w:r w:rsidR="00F312C4">
        <w:rPr>
          <w:rFonts w:hint="cs"/>
          <w:rtl/>
          <w:lang w:bidi="fa-IR"/>
        </w:rPr>
        <w:t>به صورت نصب</w:t>
      </w:r>
      <w:r w:rsidR="008E338B">
        <w:rPr>
          <w:rFonts w:hint="cs"/>
          <w:rtl/>
          <w:lang w:bidi="fa-IR"/>
        </w:rPr>
        <w:t>ي</w:t>
      </w:r>
      <w:r w:rsidR="00F312C4">
        <w:rPr>
          <w:rFonts w:hint="cs"/>
          <w:rtl/>
          <w:lang w:bidi="fa-IR"/>
        </w:rPr>
        <w:t xml:space="preserve"> آمد که رفعا</w:t>
      </w:r>
      <w:r w:rsidR="00FA033F">
        <w:rPr>
          <w:rFonts w:hint="cs"/>
          <w:rtl/>
          <w:lang w:bidi="fa-IR"/>
        </w:rPr>
        <w:t>ً</w:t>
      </w:r>
      <w:r w:rsidR="00543A30">
        <w:rPr>
          <w:rFonts w:hint="cs"/>
          <w:rtl/>
          <w:lang w:bidi="fa-IR"/>
        </w:rPr>
        <w:t>،</w:t>
      </w:r>
      <w:r w:rsidR="00F312C4">
        <w:rPr>
          <w:rFonts w:hint="cs"/>
          <w:rtl/>
          <w:lang w:bidi="fa-IR"/>
        </w:rPr>
        <w:t xml:space="preserve"> نصبا</w:t>
      </w:r>
      <w:r w:rsidR="00FA033F">
        <w:rPr>
          <w:rFonts w:hint="cs"/>
          <w:rtl/>
          <w:lang w:bidi="fa-IR"/>
        </w:rPr>
        <w:t>ً</w:t>
      </w:r>
      <w:r w:rsidR="00543A30">
        <w:rPr>
          <w:rFonts w:hint="cs"/>
          <w:rtl/>
          <w:lang w:bidi="fa-IR"/>
        </w:rPr>
        <w:t>،</w:t>
      </w:r>
      <w:r w:rsidR="00F312C4">
        <w:rPr>
          <w:rFonts w:hint="cs"/>
          <w:rtl/>
          <w:lang w:bidi="fa-IR"/>
        </w:rPr>
        <w:t xml:space="preserve"> جرا</w:t>
      </w:r>
      <w:r w:rsidR="00FA033F">
        <w:rPr>
          <w:rFonts w:hint="cs"/>
          <w:rtl/>
          <w:lang w:bidi="fa-IR"/>
        </w:rPr>
        <w:t>ً</w:t>
      </w:r>
      <w:r w:rsidR="00543A30">
        <w:rPr>
          <w:rFonts w:hint="cs"/>
          <w:rtl/>
          <w:lang w:bidi="fa-IR"/>
        </w:rPr>
        <w:t>،</w:t>
      </w:r>
      <w:r w:rsidR="00F312C4">
        <w:rPr>
          <w:rFonts w:hint="cs"/>
          <w:rtl/>
          <w:lang w:bidi="fa-IR"/>
        </w:rPr>
        <w:t xml:space="preserve"> </w:t>
      </w:r>
      <w:r w:rsidR="008E338B">
        <w:rPr>
          <w:rFonts w:hint="cs"/>
          <w:rtl/>
          <w:lang w:bidi="fa-IR"/>
        </w:rPr>
        <w:t>ي</w:t>
      </w:r>
      <w:r w:rsidR="00F312C4">
        <w:rPr>
          <w:rFonts w:hint="cs"/>
          <w:rtl/>
          <w:lang w:bidi="fa-IR"/>
        </w:rPr>
        <w:t>ا بنابر ظرف</w:t>
      </w:r>
      <w:r w:rsidR="008E338B">
        <w:rPr>
          <w:rFonts w:hint="cs"/>
          <w:rtl/>
          <w:lang w:bidi="fa-IR"/>
        </w:rPr>
        <w:t>ي</w:t>
      </w:r>
      <w:r w:rsidR="00F312C4">
        <w:rPr>
          <w:rFonts w:hint="cs"/>
          <w:rtl/>
          <w:lang w:bidi="fa-IR"/>
        </w:rPr>
        <w:t>ت است به تقد</w:t>
      </w:r>
      <w:r w:rsidR="008E338B">
        <w:rPr>
          <w:rFonts w:hint="cs"/>
          <w:rtl/>
          <w:lang w:bidi="fa-IR"/>
        </w:rPr>
        <w:t>ي</w:t>
      </w:r>
      <w:r w:rsidR="00F312C4">
        <w:rPr>
          <w:rFonts w:hint="cs"/>
          <w:rtl/>
          <w:lang w:bidi="fa-IR"/>
        </w:rPr>
        <w:t>ر مضاف</w:t>
      </w:r>
      <w:r w:rsidR="00543A30">
        <w:rPr>
          <w:rFonts w:hint="cs"/>
          <w:rtl/>
          <w:lang w:bidi="fa-IR"/>
        </w:rPr>
        <w:t>،</w:t>
      </w:r>
      <w:r w:rsidR="00056BC7">
        <w:rPr>
          <w:rFonts w:hint="cs"/>
          <w:rtl/>
          <w:lang w:bidi="fa-IR"/>
        </w:rPr>
        <w:t xml:space="preserve"> و </w:t>
      </w:r>
      <w:r w:rsidR="00F312C4">
        <w:rPr>
          <w:rFonts w:hint="cs"/>
          <w:rtl/>
          <w:lang w:bidi="fa-IR"/>
        </w:rPr>
        <w:t>احتمال دارد که بنا</w:t>
      </w:r>
      <w:r w:rsidR="00FA033F">
        <w:rPr>
          <w:rFonts w:hint="eastAsia"/>
          <w:rtl/>
          <w:lang w:bidi="fa-IR"/>
        </w:rPr>
        <w:t>‌</w:t>
      </w:r>
      <w:r w:rsidR="00F312C4">
        <w:rPr>
          <w:rFonts w:hint="cs"/>
          <w:rtl/>
          <w:lang w:bidi="fa-IR"/>
        </w:rPr>
        <w:t>بر حال</w:t>
      </w:r>
      <w:r w:rsidR="008E338B">
        <w:rPr>
          <w:rFonts w:hint="cs"/>
          <w:rtl/>
          <w:lang w:bidi="fa-IR"/>
        </w:rPr>
        <w:t>ي</w:t>
      </w:r>
      <w:r w:rsidR="00F312C4">
        <w:rPr>
          <w:rFonts w:hint="cs"/>
          <w:rtl/>
          <w:lang w:bidi="fa-IR"/>
        </w:rPr>
        <w:t xml:space="preserve">ت باشد </w:t>
      </w:r>
      <w:r w:rsidR="008E338B">
        <w:rPr>
          <w:rFonts w:hint="cs"/>
          <w:rtl/>
          <w:lang w:bidi="fa-IR"/>
        </w:rPr>
        <w:t>ي</w:t>
      </w:r>
      <w:r w:rsidR="00F312C4">
        <w:rPr>
          <w:rFonts w:hint="cs"/>
          <w:rtl/>
          <w:lang w:bidi="fa-IR"/>
        </w:rPr>
        <w:t>ا بر مصدر</w:t>
      </w:r>
      <w:r w:rsidR="008E338B">
        <w:rPr>
          <w:rFonts w:hint="cs"/>
          <w:rtl/>
          <w:lang w:bidi="fa-IR"/>
        </w:rPr>
        <w:t>ي</w:t>
      </w:r>
      <w:r w:rsidR="00F312C4">
        <w:rPr>
          <w:rFonts w:hint="cs"/>
          <w:rtl/>
          <w:lang w:bidi="fa-IR"/>
        </w:rPr>
        <w:t>ت</w:t>
      </w:r>
      <w:r w:rsidR="00FA033F">
        <w:rPr>
          <w:rFonts w:hint="eastAsia"/>
          <w:rtl/>
          <w:lang w:bidi="fa-IR"/>
        </w:rPr>
        <w:t>‌</w:t>
      </w:r>
      <w:r w:rsidR="009623AD">
        <w:rPr>
          <w:rFonts w:hint="cs"/>
          <w:rtl/>
          <w:lang w:bidi="fa-IR"/>
        </w:rPr>
        <w:t>)</w:t>
      </w:r>
      <w:r w:rsidR="009909E7">
        <w:rPr>
          <w:rFonts w:hint="cs"/>
          <w:rtl/>
          <w:lang w:bidi="fa-IR"/>
        </w:rPr>
        <w:t>.</w:t>
      </w:r>
      <w:r w:rsidR="00E73555">
        <w:rPr>
          <w:rFonts w:hint="cs"/>
          <w:rtl/>
          <w:lang w:bidi="fa-IR"/>
        </w:rPr>
        <w:t xml:space="preserve"> </w:t>
      </w:r>
    </w:p>
    <w:p w:rsidR="00F312C4" w:rsidRPr="00197325" w:rsidRDefault="00F312C4" w:rsidP="007E3891">
      <w:pPr>
        <w:keepNext/>
        <w:ind w:firstLine="224"/>
        <w:rPr>
          <w:rStyle w:val="a"/>
          <w:rFonts w:hint="cs"/>
          <w:rtl/>
        </w:rPr>
      </w:pPr>
      <w:r>
        <w:rPr>
          <w:rFonts w:hint="cs"/>
          <w:rtl/>
          <w:lang w:bidi="fa-IR"/>
        </w:rPr>
        <w:t>قسم</w:t>
      </w:r>
      <w:r w:rsidR="001839F0">
        <w:rPr>
          <w:rFonts w:hint="cs"/>
          <w:rtl/>
          <w:lang w:bidi="fa-IR"/>
        </w:rPr>
        <w:t xml:space="preserve"> اوّل</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مفرد منصرف</w:t>
      </w:r>
      <w:r w:rsidR="002854C2">
        <w:rPr>
          <w:rFonts w:hint="cs"/>
          <w:rtl/>
          <w:lang w:bidi="fa-IR"/>
        </w:rPr>
        <w:t xml:space="preserve"> </w:t>
      </w:r>
      <w:r>
        <w:rPr>
          <w:rFonts w:hint="cs"/>
          <w:rtl/>
          <w:lang w:bidi="fa-IR"/>
        </w:rPr>
        <w:t>که در حالت رفع</w:t>
      </w:r>
      <w:r w:rsidR="008E338B">
        <w:rPr>
          <w:rFonts w:hint="cs"/>
          <w:rtl/>
          <w:lang w:bidi="fa-IR"/>
        </w:rPr>
        <w:t>ي</w:t>
      </w:r>
      <w:r>
        <w:rPr>
          <w:rFonts w:hint="cs"/>
          <w:rtl/>
          <w:lang w:bidi="fa-IR"/>
        </w:rPr>
        <w:t xml:space="preserve"> به ضم</w:t>
      </w:r>
      <w:r w:rsidR="009623AD">
        <w:rPr>
          <w:rFonts w:hint="cs"/>
          <w:rtl/>
          <w:lang w:bidi="fa-IR"/>
        </w:rPr>
        <w:t>ّ</w:t>
      </w:r>
      <w:r>
        <w:rPr>
          <w:rFonts w:hint="cs"/>
          <w:rtl/>
          <w:lang w:bidi="fa-IR"/>
        </w:rPr>
        <w:t>ه</w:t>
      </w:r>
      <w:r w:rsidR="00056BC7">
        <w:rPr>
          <w:rFonts w:hint="cs"/>
          <w:rtl/>
          <w:lang w:bidi="fa-IR"/>
        </w:rPr>
        <w:t xml:space="preserve"> و </w:t>
      </w:r>
      <w:r>
        <w:rPr>
          <w:rFonts w:hint="cs"/>
          <w:rtl/>
          <w:lang w:bidi="fa-IR"/>
        </w:rPr>
        <w:t xml:space="preserve">در حالت </w:t>
      </w:r>
      <w:r w:rsidRPr="008E338B">
        <w:rPr>
          <w:rFonts w:hint="cs"/>
          <w:rtl/>
        </w:rPr>
        <w:t>نصب</w:t>
      </w:r>
      <w:r w:rsidR="008E338B">
        <w:rPr>
          <w:rFonts w:hint="cs"/>
          <w:rtl/>
          <w:lang w:bidi="fa-IR"/>
        </w:rPr>
        <w:t>ي</w:t>
      </w:r>
      <w:r>
        <w:rPr>
          <w:rFonts w:hint="cs"/>
          <w:rtl/>
          <w:lang w:bidi="fa-IR"/>
        </w:rPr>
        <w:t xml:space="preserve"> به فتحه</w:t>
      </w:r>
      <w:r w:rsidR="00056BC7">
        <w:rPr>
          <w:rFonts w:hint="cs"/>
          <w:rtl/>
          <w:lang w:bidi="fa-IR"/>
        </w:rPr>
        <w:t xml:space="preserve"> و </w:t>
      </w:r>
      <w:r>
        <w:rPr>
          <w:rFonts w:hint="cs"/>
          <w:rtl/>
          <w:lang w:bidi="fa-IR"/>
        </w:rPr>
        <w:t>در حالت جر</w:t>
      </w:r>
      <w:r w:rsidR="008E338B">
        <w:rPr>
          <w:rFonts w:hint="cs"/>
          <w:rtl/>
          <w:lang w:bidi="fa-IR"/>
        </w:rPr>
        <w:t>ي</w:t>
      </w:r>
      <w:r>
        <w:rPr>
          <w:rFonts w:hint="cs"/>
          <w:rtl/>
          <w:lang w:bidi="fa-IR"/>
        </w:rPr>
        <w:t xml:space="preserve"> به کسره است مثل</w:t>
      </w:r>
      <w:r w:rsidR="00D26316">
        <w:rPr>
          <w:rFonts w:hint="cs"/>
          <w:rtl/>
          <w:lang w:bidi="fa-IR"/>
        </w:rPr>
        <w:t xml:space="preserve"> «</w:t>
      </w:r>
      <w:r w:rsidRPr="009909E7">
        <w:rPr>
          <w:rStyle w:val="a"/>
          <w:rFonts w:hint="cs"/>
          <w:rtl/>
        </w:rPr>
        <w:t>جائن</w:t>
      </w:r>
      <w:r w:rsidR="008E338B" w:rsidRPr="009909E7">
        <w:rPr>
          <w:rStyle w:val="a"/>
          <w:rFonts w:hint="cs"/>
          <w:rtl/>
        </w:rPr>
        <w:t>ي</w:t>
      </w:r>
      <w:r w:rsidRPr="009909E7">
        <w:rPr>
          <w:rStyle w:val="a"/>
          <w:rFonts w:hint="cs"/>
          <w:rtl/>
        </w:rPr>
        <w:t xml:space="preserve"> رجل</w:t>
      </w:r>
      <w:r w:rsidR="009623AD">
        <w:rPr>
          <w:rFonts w:hint="cs"/>
          <w:rtl/>
          <w:lang w:bidi="fa-IR"/>
        </w:rPr>
        <w:t>ٌ</w:t>
      </w:r>
      <w:r w:rsidR="004D69E2">
        <w:rPr>
          <w:rFonts w:hint="cs"/>
          <w:rtl/>
          <w:lang w:bidi="fa-IR"/>
        </w:rPr>
        <w:t xml:space="preserve"> </w:t>
      </w:r>
      <w:r w:rsidR="00056BC7">
        <w:rPr>
          <w:rFonts w:hint="cs"/>
          <w:rtl/>
          <w:lang w:bidi="fa-IR"/>
        </w:rPr>
        <w:t>و</w:t>
      </w:r>
      <w:r w:rsidR="00D26316">
        <w:rPr>
          <w:rFonts w:hint="cs"/>
          <w:rtl/>
          <w:lang w:bidi="fa-IR"/>
        </w:rPr>
        <w:t xml:space="preserve"> </w:t>
      </w:r>
      <w:r w:rsidRPr="009909E7">
        <w:rPr>
          <w:rStyle w:val="a"/>
          <w:rFonts w:hint="cs"/>
          <w:rtl/>
        </w:rPr>
        <w:t>ر</w:t>
      </w:r>
      <w:r w:rsidR="00543A30">
        <w:rPr>
          <w:rStyle w:val="a"/>
          <w:rFonts w:hint="cs"/>
          <w:rtl/>
        </w:rPr>
        <w:t>أ</w:t>
      </w:r>
      <w:r w:rsidR="008E338B" w:rsidRPr="009909E7">
        <w:rPr>
          <w:rStyle w:val="a"/>
          <w:rFonts w:hint="cs"/>
          <w:rtl/>
        </w:rPr>
        <w:t>ي</w:t>
      </w:r>
      <w:r w:rsidRPr="009909E7">
        <w:rPr>
          <w:rStyle w:val="a"/>
          <w:rFonts w:hint="cs"/>
          <w:rtl/>
        </w:rPr>
        <w:t>ت</w:t>
      </w:r>
      <w:r w:rsidR="009623AD">
        <w:rPr>
          <w:rStyle w:val="a"/>
          <w:rFonts w:hint="cs"/>
          <w:rtl/>
        </w:rPr>
        <w:t>ُ</w:t>
      </w:r>
      <w:r w:rsidRPr="009909E7">
        <w:rPr>
          <w:rStyle w:val="a"/>
          <w:rFonts w:hint="cs"/>
          <w:rtl/>
        </w:rPr>
        <w:t xml:space="preserve"> رجلا</w:t>
      </w:r>
      <w:r w:rsidR="00FA033F">
        <w:rPr>
          <w:rStyle w:val="a"/>
          <w:rFonts w:hint="cs"/>
          <w:rtl/>
        </w:rPr>
        <w:t>ً</w:t>
      </w:r>
      <w:r w:rsidR="00056BC7" w:rsidRPr="009909E7">
        <w:rPr>
          <w:rStyle w:val="a"/>
          <w:rFonts w:hint="cs"/>
          <w:rtl/>
        </w:rPr>
        <w:t xml:space="preserve"> و </w:t>
      </w:r>
      <w:r w:rsidRPr="009909E7">
        <w:rPr>
          <w:rStyle w:val="a"/>
          <w:rFonts w:hint="cs"/>
          <w:rtl/>
        </w:rPr>
        <w:t>مررت</w:t>
      </w:r>
      <w:r w:rsidR="009623AD">
        <w:rPr>
          <w:rStyle w:val="a"/>
          <w:rFonts w:hint="cs"/>
          <w:rtl/>
        </w:rPr>
        <w:t>ُ</w:t>
      </w:r>
      <w:r w:rsidRPr="009909E7">
        <w:rPr>
          <w:rStyle w:val="a"/>
          <w:rFonts w:hint="cs"/>
          <w:rtl/>
        </w:rPr>
        <w:t xml:space="preserve"> برجل</w:t>
      </w:r>
      <w:r w:rsidR="009623AD">
        <w:rPr>
          <w:rStyle w:val="a"/>
          <w:rFonts w:hint="cs"/>
          <w:rtl/>
        </w:rPr>
        <w:t>ٍ</w:t>
      </w:r>
      <w:r w:rsidR="004D69E2">
        <w:rPr>
          <w:rFonts w:hint="cs"/>
          <w:rtl/>
          <w:lang w:bidi="fa-IR"/>
        </w:rPr>
        <w:t xml:space="preserve">» </w:t>
      </w:r>
      <w:r>
        <w:rPr>
          <w:rFonts w:hint="cs"/>
          <w:rtl/>
          <w:lang w:bidi="fa-IR"/>
        </w:rPr>
        <w:t>که مربوط به مفرد منصرف است</w:t>
      </w:r>
      <w:r w:rsidR="000845BD">
        <w:rPr>
          <w:rFonts w:hint="cs"/>
          <w:rtl/>
          <w:lang w:bidi="fa-IR"/>
        </w:rPr>
        <w:t>.</w:t>
      </w:r>
      <w:r w:rsidR="00056BC7">
        <w:rPr>
          <w:rFonts w:hint="cs"/>
          <w:rtl/>
          <w:lang w:bidi="fa-IR"/>
        </w:rPr>
        <w:t xml:space="preserve"> و </w:t>
      </w:r>
      <w:r>
        <w:rPr>
          <w:rFonts w:hint="cs"/>
          <w:rtl/>
          <w:lang w:bidi="fa-IR"/>
        </w:rPr>
        <w:t xml:space="preserve">قسم دوم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در جمع مکسر منصرف</w:t>
      </w:r>
      <w:r w:rsidR="00170ABE">
        <w:rPr>
          <w:rFonts w:hint="cs"/>
          <w:rtl/>
          <w:lang w:bidi="fa-IR"/>
        </w:rPr>
        <w:t xml:space="preserve"> مثل: </w:t>
      </w:r>
      <w:r w:rsidR="009623AD">
        <w:rPr>
          <w:rFonts w:hint="cs"/>
          <w:rtl/>
          <w:lang w:bidi="fa-IR"/>
        </w:rPr>
        <w:t>«</w:t>
      </w:r>
      <w:r w:rsidR="00170ABE">
        <w:rPr>
          <w:rFonts w:hint="cs"/>
          <w:rtl/>
          <w:lang w:bidi="fa-IR"/>
        </w:rPr>
        <w:t>‌</w:t>
      </w:r>
      <w:r w:rsidRPr="009909E7">
        <w:rPr>
          <w:rStyle w:val="a"/>
          <w:rFonts w:hint="cs"/>
          <w:rtl/>
        </w:rPr>
        <w:t>جائن</w:t>
      </w:r>
      <w:r w:rsidR="008E338B" w:rsidRPr="009909E7">
        <w:rPr>
          <w:rStyle w:val="a"/>
          <w:rFonts w:hint="cs"/>
          <w:rtl/>
        </w:rPr>
        <w:t>ي</w:t>
      </w:r>
      <w:r w:rsidRPr="009909E7">
        <w:rPr>
          <w:rStyle w:val="a"/>
          <w:rFonts w:hint="cs"/>
          <w:rtl/>
        </w:rPr>
        <w:t xml:space="preserve"> طلبة</w:t>
      </w:r>
      <w:r w:rsidR="009623AD">
        <w:rPr>
          <w:rStyle w:val="a"/>
          <w:rFonts w:hint="cs"/>
          <w:rtl/>
        </w:rPr>
        <w:t>ٌ</w:t>
      </w:r>
      <w:r w:rsidR="00FA033F">
        <w:rPr>
          <w:rStyle w:val="a"/>
          <w:rFonts w:hint="cs"/>
          <w:rtl/>
        </w:rPr>
        <w:t xml:space="preserve"> </w:t>
      </w:r>
      <w:r w:rsidRPr="009909E7">
        <w:rPr>
          <w:rStyle w:val="a"/>
          <w:rFonts w:hint="cs"/>
          <w:rtl/>
        </w:rPr>
        <w:t>و</w:t>
      </w:r>
      <w:r w:rsidR="00FA033F">
        <w:rPr>
          <w:rStyle w:val="a"/>
          <w:rFonts w:hint="cs"/>
          <w:rtl/>
        </w:rPr>
        <w:t xml:space="preserve"> </w:t>
      </w:r>
      <w:r w:rsidRPr="009909E7">
        <w:rPr>
          <w:rStyle w:val="a"/>
          <w:rFonts w:hint="cs"/>
          <w:rtl/>
        </w:rPr>
        <w:t>را</w:t>
      </w:r>
      <w:r w:rsidR="008E338B" w:rsidRPr="009909E7">
        <w:rPr>
          <w:rStyle w:val="a"/>
          <w:rFonts w:hint="cs"/>
          <w:rtl/>
        </w:rPr>
        <w:t>ي</w:t>
      </w:r>
      <w:r w:rsidRPr="009909E7">
        <w:rPr>
          <w:rStyle w:val="a"/>
          <w:rFonts w:hint="cs"/>
          <w:rtl/>
        </w:rPr>
        <w:t>ت</w:t>
      </w:r>
      <w:r w:rsidR="009623AD">
        <w:rPr>
          <w:rStyle w:val="a"/>
          <w:rFonts w:hint="cs"/>
          <w:rtl/>
        </w:rPr>
        <w:t>ُ</w:t>
      </w:r>
      <w:r w:rsidRPr="009909E7">
        <w:rPr>
          <w:rStyle w:val="a"/>
          <w:rFonts w:hint="cs"/>
          <w:rtl/>
        </w:rPr>
        <w:t xml:space="preserve"> طلبة</w:t>
      </w:r>
      <w:r w:rsidR="009623AD">
        <w:rPr>
          <w:rStyle w:val="a"/>
          <w:rFonts w:hint="cs"/>
          <w:rtl/>
        </w:rPr>
        <w:t>ً</w:t>
      </w:r>
      <w:r w:rsidR="00056BC7" w:rsidRPr="009909E7">
        <w:rPr>
          <w:rStyle w:val="a"/>
          <w:rFonts w:hint="cs"/>
          <w:rtl/>
        </w:rPr>
        <w:t xml:space="preserve"> و </w:t>
      </w:r>
      <w:r w:rsidRPr="009909E7">
        <w:rPr>
          <w:rStyle w:val="a"/>
          <w:rFonts w:hint="cs"/>
          <w:rtl/>
        </w:rPr>
        <w:t>مررت</w:t>
      </w:r>
      <w:r w:rsidR="009623AD">
        <w:rPr>
          <w:rStyle w:val="a"/>
          <w:rFonts w:hint="cs"/>
          <w:rtl/>
        </w:rPr>
        <w:t>ُ</w:t>
      </w:r>
      <w:r w:rsidRPr="009909E7">
        <w:rPr>
          <w:rStyle w:val="a"/>
          <w:rFonts w:hint="cs"/>
          <w:rtl/>
        </w:rPr>
        <w:t xml:space="preserve"> بطلبة</w:t>
      </w:r>
      <w:r w:rsidR="009623AD">
        <w:rPr>
          <w:rStyle w:val="a"/>
          <w:rFonts w:hint="cs"/>
          <w:rtl/>
        </w:rPr>
        <w:t>ٍ</w:t>
      </w:r>
      <w:r w:rsidR="00FA033F">
        <w:rPr>
          <w:rStyle w:val="a"/>
          <w:rFonts w:hint="eastAsia"/>
          <w:rtl/>
        </w:rPr>
        <w:t>‌</w:t>
      </w:r>
      <w:r w:rsidR="009623AD" w:rsidRPr="009623AD">
        <w:rPr>
          <w:rFonts w:hint="cs"/>
          <w:rtl/>
        </w:rPr>
        <w:t>»</w:t>
      </w:r>
      <w:r w:rsidR="00E73555" w:rsidRPr="009623AD">
        <w:rPr>
          <w:rFonts w:hint="cs"/>
          <w:rtl/>
        </w:rPr>
        <w:t>.</w:t>
      </w:r>
      <w:r w:rsidR="000845BD" w:rsidRPr="009623AD">
        <w:rPr>
          <w:rFonts w:hint="cs"/>
          <w:rtl/>
        </w:rPr>
        <w:t xml:space="preserve"> </w:t>
      </w:r>
    </w:p>
    <w:p w:rsidR="00F312C4" w:rsidRPr="00197325" w:rsidRDefault="00F312C4" w:rsidP="00DF7D45">
      <w:pPr>
        <w:pStyle w:val="Heading3"/>
        <w:rPr>
          <w:rStyle w:val="a"/>
          <w:rFonts w:hint="cs"/>
          <w:rtl/>
        </w:rPr>
      </w:pPr>
      <w:bookmarkStart w:id="82" w:name="_Toc248974012"/>
      <w:bookmarkStart w:id="83" w:name="_Toc249103128"/>
      <w:r w:rsidRPr="00543A30">
        <w:rPr>
          <w:rStyle w:val="a"/>
          <w:rFonts w:hint="cs"/>
          <w:sz w:val="32"/>
          <w:szCs w:val="32"/>
          <w:rtl/>
        </w:rPr>
        <w:t>2</w:t>
      </w:r>
      <w:r w:rsidR="009419FF">
        <w:rPr>
          <w:rFonts w:hint="cs"/>
          <w:rtl/>
        </w:rPr>
        <w:t xml:space="preserve"> ـ </w:t>
      </w:r>
      <w:r w:rsidRPr="008E338B">
        <w:rPr>
          <w:rFonts w:hint="cs"/>
          <w:rtl/>
        </w:rPr>
        <w:t>اعراب در جمع</w:t>
      </w:r>
      <w:r w:rsidR="005F023E">
        <w:rPr>
          <w:rFonts w:hint="cs"/>
          <w:rtl/>
        </w:rPr>
        <w:t xml:space="preserve"> </w:t>
      </w:r>
      <w:r w:rsidR="00B73E18">
        <w:rPr>
          <w:rFonts w:hint="cs"/>
          <w:rtl/>
        </w:rPr>
        <w:t xml:space="preserve">مؤنّث </w:t>
      </w:r>
      <w:r w:rsidRPr="008E338B">
        <w:rPr>
          <w:rFonts w:hint="cs"/>
          <w:rtl/>
        </w:rPr>
        <w:t>سالم</w:t>
      </w:r>
      <w:r w:rsidR="00D26316">
        <w:rPr>
          <w:rFonts w:hint="cs"/>
          <w:rtl/>
        </w:rPr>
        <w:t xml:space="preserve"> </w:t>
      </w:r>
      <w:r w:rsidR="00F0086C">
        <w:rPr>
          <w:rFonts w:hint="cs"/>
          <w:rtl/>
        </w:rPr>
        <w:t>(</w:t>
      </w:r>
      <w:r w:rsidR="00FA033F">
        <w:rPr>
          <w:rFonts w:hint="eastAsia"/>
          <w:rtl/>
        </w:rPr>
        <w:t>‌</w:t>
      </w:r>
      <w:r w:rsidRPr="009909E7">
        <w:rPr>
          <w:rFonts w:hint="cs"/>
          <w:rtl/>
        </w:rPr>
        <w:t>بالضمة رفعا</w:t>
      </w:r>
      <w:r w:rsidR="00FA033F">
        <w:rPr>
          <w:rFonts w:hint="cs"/>
          <w:rtl/>
        </w:rPr>
        <w:t>ً</w:t>
      </w:r>
      <w:r w:rsidR="00056BC7" w:rsidRPr="009909E7">
        <w:rPr>
          <w:rFonts w:hint="cs"/>
          <w:rtl/>
        </w:rPr>
        <w:t xml:space="preserve"> و </w:t>
      </w:r>
      <w:r w:rsidRPr="009909E7">
        <w:rPr>
          <w:rFonts w:hint="cs"/>
          <w:rtl/>
        </w:rPr>
        <w:t>الکسرة</w:t>
      </w:r>
      <w:r w:rsidR="00FA033F">
        <w:rPr>
          <w:rFonts w:hint="cs"/>
          <w:rtl/>
        </w:rPr>
        <w:t xml:space="preserve"> </w:t>
      </w:r>
      <w:r w:rsidRPr="009909E7">
        <w:rPr>
          <w:rFonts w:hint="cs"/>
          <w:rtl/>
        </w:rPr>
        <w:t>نصبا</w:t>
      </w:r>
      <w:r w:rsidR="00FA033F">
        <w:rPr>
          <w:rFonts w:hint="cs"/>
          <w:rtl/>
        </w:rPr>
        <w:t>ً</w:t>
      </w:r>
      <w:r w:rsidR="00056BC7" w:rsidRPr="009909E7">
        <w:rPr>
          <w:rFonts w:hint="cs"/>
          <w:rtl/>
        </w:rPr>
        <w:t xml:space="preserve"> و </w:t>
      </w:r>
      <w:r w:rsidRPr="009909E7">
        <w:rPr>
          <w:rFonts w:hint="cs"/>
          <w:rtl/>
        </w:rPr>
        <w:t>جرا</w:t>
      </w:r>
      <w:r w:rsidR="00FA033F">
        <w:rPr>
          <w:rFonts w:hint="cs"/>
          <w:rtl/>
        </w:rPr>
        <w:t>ً</w:t>
      </w:r>
      <w:r w:rsidR="00FA033F">
        <w:rPr>
          <w:rStyle w:val="a"/>
          <w:rFonts w:hint="eastAsia"/>
          <w:rtl/>
        </w:rPr>
        <w:t>‌</w:t>
      </w:r>
      <w:r w:rsidR="00F0086C" w:rsidRPr="00F0086C">
        <w:rPr>
          <w:rFonts w:hint="cs"/>
          <w:rtl/>
        </w:rPr>
        <w:t>):</w:t>
      </w:r>
      <w:bookmarkEnd w:id="82"/>
      <w:bookmarkEnd w:id="83"/>
      <w:r w:rsidR="004D69E2">
        <w:rPr>
          <w:rStyle w:val="a"/>
          <w:rFonts w:hint="cs"/>
          <w:rtl/>
        </w:rPr>
        <w:t xml:space="preserve"> </w:t>
      </w:r>
    </w:p>
    <w:p w:rsidR="00F312C4" w:rsidRPr="00197325" w:rsidRDefault="00F312C4" w:rsidP="007E3891">
      <w:pPr>
        <w:keepNext/>
        <w:ind w:firstLine="224"/>
        <w:rPr>
          <w:rStyle w:val="a"/>
          <w:rFonts w:hint="cs"/>
          <w:rtl/>
        </w:rPr>
      </w:pPr>
      <w:r w:rsidRPr="00F312C4">
        <w:rPr>
          <w:rFonts w:hint="cs"/>
          <w:rtl/>
          <w:lang w:bidi="fa-IR"/>
        </w:rPr>
        <w:t>جمع</w:t>
      </w:r>
      <w:r w:rsidR="005F023E">
        <w:rPr>
          <w:rFonts w:hint="cs"/>
          <w:rtl/>
          <w:lang w:bidi="fa-IR"/>
        </w:rPr>
        <w:t xml:space="preserve"> </w:t>
      </w:r>
      <w:r w:rsidR="00B73E18">
        <w:rPr>
          <w:rFonts w:hint="cs"/>
          <w:rtl/>
          <w:lang w:bidi="fa-IR"/>
        </w:rPr>
        <w:t xml:space="preserve">مؤنّث </w:t>
      </w:r>
      <w:r w:rsidRPr="00F312C4">
        <w:rPr>
          <w:rFonts w:hint="cs"/>
          <w:rtl/>
          <w:lang w:bidi="fa-IR"/>
        </w:rPr>
        <w:t>سالم آن ا</w:t>
      </w:r>
      <w:r w:rsidRPr="008E338B">
        <w:rPr>
          <w:rFonts w:hint="cs"/>
          <w:rtl/>
        </w:rPr>
        <w:t>ست که به الف</w:t>
      </w:r>
      <w:r w:rsidR="00056BC7">
        <w:rPr>
          <w:rFonts w:hint="cs"/>
          <w:rtl/>
        </w:rPr>
        <w:t xml:space="preserve"> و </w:t>
      </w:r>
      <w:r w:rsidRPr="008E338B">
        <w:rPr>
          <w:rFonts w:hint="cs"/>
          <w:rtl/>
        </w:rPr>
        <w:t>تاء جمع بسته</w:t>
      </w:r>
      <w:r w:rsidR="007366E3">
        <w:rPr>
          <w:rFonts w:hint="cs"/>
          <w:rtl/>
          <w:lang w:bidi="fa-IR"/>
        </w:rPr>
        <w:t xml:space="preserve"> می‌شود </w:t>
      </w:r>
      <w:r w:rsidRPr="00F312C4">
        <w:rPr>
          <w:rFonts w:hint="cs"/>
          <w:rtl/>
          <w:lang w:bidi="fa-IR"/>
        </w:rPr>
        <w:t>که با لفظ سالم از مکس</w:t>
      </w:r>
      <w:r w:rsidR="00F0086C">
        <w:rPr>
          <w:rFonts w:hint="cs"/>
          <w:rtl/>
          <w:lang w:bidi="fa-IR"/>
        </w:rPr>
        <w:t>ّ</w:t>
      </w:r>
      <w:r w:rsidRPr="00F312C4">
        <w:rPr>
          <w:rFonts w:hint="cs"/>
          <w:rtl/>
          <w:lang w:bidi="fa-IR"/>
        </w:rPr>
        <w:t>ر اعراض</w:t>
      </w:r>
      <w:r w:rsidR="002D5F48">
        <w:rPr>
          <w:rFonts w:hint="cs"/>
          <w:rtl/>
          <w:lang w:bidi="fa-IR"/>
        </w:rPr>
        <w:t xml:space="preserve"> شده‌است</w:t>
      </w:r>
      <w:r w:rsidR="00F0086C">
        <w:rPr>
          <w:rFonts w:hint="cs"/>
          <w:rtl/>
          <w:lang w:bidi="fa-IR"/>
        </w:rPr>
        <w:t>،</w:t>
      </w:r>
      <w:r w:rsidR="002D5F48">
        <w:rPr>
          <w:rFonts w:hint="cs"/>
          <w:rtl/>
          <w:lang w:bidi="fa-IR"/>
        </w:rPr>
        <w:t xml:space="preserve"> </w:t>
      </w:r>
      <w:r w:rsidRPr="00F312C4">
        <w:rPr>
          <w:rFonts w:hint="cs"/>
          <w:rtl/>
          <w:lang w:bidi="fa-IR"/>
        </w:rPr>
        <w:t>اعراب در ا</w:t>
      </w:r>
      <w:r w:rsidR="008E338B">
        <w:rPr>
          <w:rFonts w:hint="cs"/>
          <w:rtl/>
          <w:lang w:bidi="fa-IR"/>
        </w:rPr>
        <w:t>ي</w:t>
      </w:r>
      <w:r w:rsidRPr="00F312C4">
        <w:rPr>
          <w:rFonts w:hint="cs"/>
          <w:rtl/>
          <w:lang w:bidi="fa-IR"/>
        </w:rPr>
        <w:t>ن قسمت از اسم</w:t>
      </w:r>
      <w:r w:rsidR="00F0086C">
        <w:rPr>
          <w:rFonts w:hint="cs"/>
          <w:rtl/>
          <w:lang w:bidi="fa-IR"/>
        </w:rPr>
        <w:t>،</w:t>
      </w:r>
      <w:r w:rsidRPr="00F312C4">
        <w:rPr>
          <w:rFonts w:hint="cs"/>
          <w:rtl/>
          <w:lang w:bidi="fa-IR"/>
        </w:rPr>
        <w:t xml:space="preserve"> در حالت رفع</w:t>
      </w:r>
      <w:r w:rsidR="008E338B">
        <w:rPr>
          <w:rFonts w:hint="cs"/>
          <w:rtl/>
          <w:lang w:bidi="fa-IR"/>
        </w:rPr>
        <w:t>ي</w:t>
      </w:r>
      <w:r w:rsidRPr="00F312C4">
        <w:rPr>
          <w:rFonts w:hint="cs"/>
          <w:rtl/>
          <w:lang w:bidi="fa-IR"/>
        </w:rPr>
        <w:t xml:space="preserve"> به ضمه</w:t>
      </w:r>
      <w:r w:rsidR="00543A30">
        <w:rPr>
          <w:rFonts w:hint="cs"/>
          <w:rtl/>
          <w:lang w:bidi="fa-IR"/>
        </w:rPr>
        <w:t>،</w:t>
      </w:r>
      <w:r w:rsidR="00056BC7">
        <w:rPr>
          <w:rFonts w:hint="cs"/>
          <w:rtl/>
          <w:lang w:bidi="fa-IR"/>
        </w:rPr>
        <w:t xml:space="preserve"> و </w:t>
      </w:r>
      <w:r w:rsidRPr="00F312C4">
        <w:rPr>
          <w:rFonts w:hint="cs"/>
          <w:rtl/>
          <w:lang w:bidi="fa-IR"/>
        </w:rPr>
        <w:t>در حالت نصب</w:t>
      </w:r>
      <w:r w:rsidR="008E338B">
        <w:rPr>
          <w:rFonts w:hint="cs"/>
          <w:rtl/>
          <w:lang w:bidi="fa-IR"/>
        </w:rPr>
        <w:t>ي</w:t>
      </w:r>
      <w:r w:rsidR="00056BC7">
        <w:rPr>
          <w:rFonts w:hint="cs"/>
          <w:rtl/>
          <w:lang w:bidi="fa-IR"/>
        </w:rPr>
        <w:t xml:space="preserve"> و </w:t>
      </w:r>
      <w:r w:rsidRPr="00F312C4">
        <w:rPr>
          <w:rFonts w:hint="cs"/>
          <w:rtl/>
          <w:lang w:bidi="fa-IR"/>
        </w:rPr>
        <w:t>جر</w:t>
      </w:r>
      <w:r w:rsidR="008E338B">
        <w:rPr>
          <w:rFonts w:hint="cs"/>
          <w:rtl/>
          <w:lang w:bidi="fa-IR"/>
        </w:rPr>
        <w:t>ي</w:t>
      </w:r>
      <w:r w:rsidRPr="00F312C4">
        <w:rPr>
          <w:rFonts w:hint="cs"/>
          <w:rtl/>
          <w:lang w:bidi="fa-IR"/>
        </w:rPr>
        <w:t xml:space="preserve"> به کسره است</w:t>
      </w:r>
      <w:r w:rsidR="00543A30">
        <w:rPr>
          <w:rFonts w:hint="cs"/>
          <w:rtl/>
          <w:lang w:bidi="fa-IR"/>
        </w:rPr>
        <w:t>،</w:t>
      </w:r>
      <w:r w:rsidR="00365289">
        <w:rPr>
          <w:rFonts w:hint="cs"/>
          <w:rtl/>
          <w:lang w:bidi="fa-IR"/>
        </w:rPr>
        <w:t xml:space="preserve"> چون‌که </w:t>
      </w:r>
      <w:r w:rsidRPr="00F312C4">
        <w:rPr>
          <w:rFonts w:hint="cs"/>
          <w:rtl/>
          <w:lang w:bidi="fa-IR"/>
        </w:rPr>
        <w:t xml:space="preserve">نصب در </w:t>
      </w:r>
      <w:r w:rsidR="00030036">
        <w:rPr>
          <w:rFonts w:hint="cs"/>
          <w:rtl/>
          <w:lang w:bidi="fa-IR"/>
        </w:rPr>
        <w:t>جمع</w:t>
      </w:r>
      <w:r w:rsidR="005F023E">
        <w:rPr>
          <w:rFonts w:hint="cs"/>
          <w:rtl/>
          <w:lang w:bidi="fa-IR"/>
        </w:rPr>
        <w:t xml:space="preserve"> </w:t>
      </w:r>
      <w:r w:rsidR="00B73E18">
        <w:rPr>
          <w:rFonts w:hint="cs"/>
          <w:rtl/>
          <w:lang w:bidi="fa-IR"/>
        </w:rPr>
        <w:t xml:space="preserve">مؤنّث </w:t>
      </w:r>
      <w:r w:rsidR="00030036">
        <w:rPr>
          <w:rFonts w:hint="cs"/>
          <w:rtl/>
          <w:lang w:bidi="fa-IR"/>
        </w:rPr>
        <w:t>سالم تابع برا</w:t>
      </w:r>
      <w:r w:rsidR="008E338B">
        <w:rPr>
          <w:rFonts w:hint="cs"/>
          <w:rtl/>
          <w:lang w:bidi="fa-IR"/>
        </w:rPr>
        <w:t>ي</w:t>
      </w:r>
      <w:r w:rsidR="009F085B">
        <w:rPr>
          <w:rFonts w:hint="cs"/>
          <w:rtl/>
          <w:lang w:bidi="fa-IR"/>
        </w:rPr>
        <w:t xml:space="preserve"> جرّ </w:t>
      </w:r>
      <w:r w:rsidR="00030036">
        <w:rPr>
          <w:rFonts w:hint="cs"/>
          <w:rtl/>
          <w:lang w:bidi="fa-IR"/>
        </w:rPr>
        <w:t>است که بعدا</w:t>
      </w:r>
      <w:r w:rsidR="00B51A7A">
        <w:rPr>
          <w:rFonts w:hint="cs"/>
          <w:rtl/>
          <w:lang w:bidi="fa-IR"/>
        </w:rPr>
        <w:t>ً</w:t>
      </w:r>
      <w:r w:rsidR="00030036">
        <w:rPr>
          <w:rFonts w:hint="cs"/>
          <w:rtl/>
          <w:lang w:bidi="fa-IR"/>
        </w:rPr>
        <w:t xml:space="preserve"> گفته</w:t>
      </w:r>
      <w:r w:rsidR="00B51A7A">
        <w:rPr>
          <w:rFonts w:hint="eastAsia"/>
          <w:rtl/>
          <w:lang w:bidi="fa-IR"/>
        </w:rPr>
        <w:t>‌</w:t>
      </w:r>
      <w:r w:rsidR="00030036">
        <w:rPr>
          <w:rFonts w:hint="cs"/>
          <w:rtl/>
          <w:lang w:bidi="fa-IR"/>
        </w:rPr>
        <w:t>آ</w:t>
      </w:r>
      <w:r w:rsidR="008E338B">
        <w:rPr>
          <w:rFonts w:hint="cs"/>
          <w:rtl/>
          <w:lang w:bidi="fa-IR"/>
        </w:rPr>
        <w:t>ي</w:t>
      </w:r>
      <w:r w:rsidR="00030036">
        <w:rPr>
          <w:rFonts w:hint="cs"/>
          <w:rtl/>
          <w:lang w:bidi="fa-IR"/>
        </w:rPr>
        <w:t>د مثل</w:t>
      </w:r>
      <w:r w:rsidR="00D26316">
        <w:rPr>
          <w:rFonts w:hint="cs"/>
          <w:rtl/>
          <w:lang w:bidi="fa-IR"/>
        </w:rPr>
        <w:t xml:space="preserve"> «</w:t>
      </w:r>
      <w:r w:rsidR="00030036" w:rsidRPr="00197325">
        <w:rPr>
          <w:rStyle w:val="a"/>
          <w:rFonts w:hint="cs"/>
          <w:rtl/>
        </w:rPr>
        <w:t>جائن</w:t>
      </w:r>
      <w:r w:rsidR="008E338B">
        <w:rPr>
          <w:rStyle w:val="a"/>
          <w:rFonts w:hint="cs"/>
          <w:rtl/>
        </w:rPr>
        <w:t>ي</w:t>
      </w:r>
      <w:r w:rsidR="00030036" w:rsidRPr="00197325">
        <w:rPr>
          <w:rStyle w:val="a"/>
          <w:rFonts w:hint="cs"/>
          <w:rtl/>
        </w:rPr>
        <w:t xml:space="preserve"> مسلمات</w:t>
      </w:r>
      <w:r w:rsidR="00F0086C">
        <w:rPr>
          <w:rStyle w:val="a"/>
          <w:rFonts w:hint="cs"/>
          <w:rtl/>
        </w:rPr>
        <w:t>ٌ</w:t>
      </w:r>
      <w:r w:rsidR="00056BC7">
        <w:rPr>
          <w:rStyle w:val="a"/>
          <w:rFonts w:hint="cs"/>
          <w:rtl/>
        </w:rPr>
        <w:t xml:space="preserve"> و </w:t>
      </w:r>
      <w:r w:rsidR="00030036" w:rsidRPr="00197325">
        <w:rPr>
          <w:rStyle w:val="a"/>
          <w:rFonts w:hint="cs"/>
          <w:rtl/>
        </w:rPr>
        <w:t>ر</w:t>
      </w:r>
      <w:r w:rsidR="00B51A7A">
        <w:rPr>
          <w:rStyle w:val="a"/>
          <w:rFonts w:hint="cs"/>
          <w:rtl/>
        </w:rPr>
        <w:t>أ</w:t>
      </w:r>
      <w:r w:rsidR="008E338B">
        <w:rPr>
          <w:rStyle w:val="a"/>
          <w:rFonts w:hint="cs"/>
          <w:rtl/>
        </w:rPr>
        <w:t>ي</w:t>
      </w:r>
      <w:r w:rsidR="00030036" w:rsidRPr="00197325">
        <w:rPr>
          <w:rStyle w:val="a"/>
          <w:rFonts w:hint="cs"/>
          <w:rtl/>
        </w:rPr>
        <w:t>ت</w:t>
      </w:r>
      <w:r w:rsidR="00F0086C">
        <w:rPr>
          <w:rStyle w:val="a"/>
          <w:rFonts w:hint="cs"/>
          <w:rtl/>
        </w:rPr>
        <w:t>ُ</w:t>
      </w:r>
      <w:r w:rsidR="00030036" w:rsidRPr="00197325">
        <w:rPr>
          <w:rStyle w:val="a"/>
          <w:rFonts w:hint="cs"/>
          <w:rtl/>
        </w:rPr>
        <w:t xml:space="preserve"> مسلمات</w:t>
      </w:r>
      <w:r w:rsidR="00F0086C">
        <w:rPr>
          <w:rStyle w:val="a"/>
          <w:rFonts w:hint="cs"/>
          <w:rtl/>
        </w:rPr>
        <w:t>ٍ</w:t>
      </w:r>
      <w:r w:rsidR="00056BC7">
        <w:rPr>
          <w:rStyle w:val="a"/>
          <w:rFonts w:hint="cs"/>
          <w:rtl/>
        </w:rPr>
        <w:t xml:space="preserve"> و </w:t>
      </w:r>
      <w:r w:rsidR="00030036" w:rsidRPr="00197325">
        <w:rPr>
          <w:rStyle w:val="a"/>
          <w:rFonts w:hint="cs"/>
          <w:rtl/>
        </w:rPr>
        <w:t>مررت</w:t>
      </w:r>
      <w:r w:rsidR="00F0086C">
        <w:rPr>
          <w:rStyle w:val="a"/>
          <w:rFonts w:hint="cs"/>
          <w:rtl/>
        </w:rPr>
        <w:t>ُ</w:t>
      </w:r>
      <w:r w:rsidR="00030036" w:rsidRPr="00197325">
        <w:rPr>
          <w:rStyle w:val="a"/>
          <w:rFonts w:hint="cs"/>
          <w:rtl/>
        </w:rPr>
        <w:t xml:space="preserve"> بمسلمات</w:t>
      </w:r>
      <w:r w:rsidR="00F0086C">
        <w:rPr>
          <w:rStyle w:val="a"/>
          <w:rFonts w:hint="cs"/>
          <w:rtl/>
        </w:rPr>
        <w:t>ٍ</w:t>
      </w:r>
      <w:r w:rsidR="00FA033F">
        <w:rPr>
          <w:rStyle w:val="PageNumber"/>
          <w:rFonts w:hint="cs"/>
          <w:rtl/>
        </w:rPr>
        <w:t>»</w:t>
      </w:r>
      <w:r w:rsidR="00E73555" w:rsidRPr="00197325">
        <w:rPr>
          <w:rStyle w:val="a"/>
          <w:rFonts w:hint="cs"/>
          <w:rtl/>
        </w:rPr>
        <w:t>.</w:t>
      </w:r>
      <w:r w:rsidR="000845BD" w:rsidRPr="00197325">
        <w:rPr>
          <w:rStyle w:val="a"/>
          <w:rFonts w:hint="cs"/>
          <w:rtl/>
        </w:rPr>
        <w:t xml:space="preserve"> </w:t>
      </w:r>
    </w:p>
    <w:p w:rsidR="00030036" w:rsidRPr="00543A30" w:rsidRDefault="00030036" w:rsidP="00DF7D45">
      <w:pPr>
        <w:pStyle w:val="Heading3"/>
        <w:rPr>
          <w:rFonts w:hint="cs"/>
          <w:rtl/>
        </w:rPr>
      </w:pPr>
      <w:bookmarkStart w:id="84" w:name="_Toc248974013"/>
      <w:bookmarkStart w:id="85" w:name="_Toc249103129"/>
      <w:r w:rsidRPr="008E338B">
        <w:rPr>
          <w:rFonts w:hint="cs"/>
          <w:rtl/>
        </w:rPr>
        <w:t>3</w:t>
      </w:r>
      <w:r w:rsidR="009419FF">
        <w:rPr>
          <w:rFonts w:hint="cs"/>
          <w:rtl/>
        </w:rPr>
        <w:t xml:space="preserve"> ـ </w:t>
      </w:r>
      <w:r w:rsidRPr="00543A30">
        <w:rPr>
          <w:rFonts w:hint="cs"/>
          <w:rtl/>
        </w:rPr>
        <w:t>اعراب در اسم غ</w:t>
      </w:r>
      <w:r w:rsidR="008E338B" w:rsidRPr="00543A30">
        <w:rPr>
          <w:rFonts w:hint="cs"/>
          <w:rtl/>
        </w:rPr>
        <w:t>ي</w:t>
      </w:r>
      <w:r w:rsidRPr="00543A30">
        <w:rPr>
          <w:rFonts w:hint="cs"/>
          <w:rtl/>
        </w:rPr>
        <w:t>ر منصرف</w:t>
      </w:r>
      <w:r w:rsidR="00D26316" w:rsidRPr="00543A30">
        <w:rPr>
          <w:rFonts w:hint="cs"/>
          <w:rtl/>
        </w:rPr>
        <w:t xml:space="preserve"> </w:t>
      </w:r>
      <w:r w:rsidR="00FA033F" w:rsidRPr="00543A30">
        <w:rPr>
          <w:rFonts w:hint="eastAsia"/>
          <w:rtl/>
        </w:rPr>
        <w:t>‌</w:t>
      </w:r>
      <w:r w:rsidR="00F0086C">
        <w:rPr>
          <w:rFonts w:hint="cs"/>
          <w:rtl/>
        </w:rPr>
        <w:t>(</w:t>
      </w:r>
      <w:r w:rsidRPr="00543A30">
        <w:rPr>
          <w:rFonts w:hint="cs"/>
          <w:rtl/>
        </w:rPr>
        <w:t>بالضمة</w:t>
      </w:r>
      <w:r w:rsidR="00FA033F" w:rsidRPr="00543A30">
        <w:rPr>
          <w:rFonts w:hint="cs"/>
          <w:rtl/>
        </w:rPr>
        <w:t xml:space="preserve"> </w:t>
      </w:r>
      <w:r w:rsidRPr="00543A30">
        <w:rPr>
          <w:rFonts w:hint="cs"/>
          <w:rtl/>
        </w:rPr>
        <w:t>رفعا</w:t>
      </w:r>
      <w:r w:rsidR="00FA033F" w:rsidRPr="00543A30">
        <w:rPr>
          <w:rFonts w:hint="cs"/>
          <w:rtl/>
        </w:rPr>
        <w:t>ً</w:t>
      </w:r>
      <w:r w:rsidR="00056BC7" w:rsidRPr="00543A30">
        <w:rPr>
          <w:rFonts w:hint="cs"/>
          <w:rtl/>
        </w:rPr>
        <w:t xml:space="preserve"> و </w:t>
      </w:r>
      <w:r w:rsidRPr="00543A30">
        <w:rPr>
          <w:rFonts w:hint="cs"/>
          <w:rtl/>
        </w:rPr>
        <w:t>الفتحة نصبا</w:t>
      </w:r>
      <w:r w:rsidR="00FA033F" w:rsidRPr="00543A30">
        <w:rPr>
          <w:rFonts w:hint="cs"/>
          <w:rtl/>
        </w:rPr>
        <w:t>ً</w:t>
      </w:r>
      <w:r w:rsidR="00056BC7" w:rsidRPr="00543A30">
        <w:rPr>
          <w:rFonts w:hint="cs"/>
          <w:rtl/>
        </w:rPr>
        <w:t xml:space="preserve"> و </w:t>
      </w:r>
      <w:r w:rsidRPr="00543A30">
        <w:rPr>
          <w:rFonts w:hint="cs"/>
          <w:rtl/>
        </w:rPr>
        <w:t>جرا</w:t>
      </w:r>
      <w:r w:rsidR="00FA033F" w:rsidRPr="00543A30">
        <w:rPr>
          <w:rFonts w:hint="cs"/>
          <w:rtl/>
        </w:rPr>
        <w:t>ً</w:t>
      </w:r>
      <w:r w:rsidR="00FA033F" w:rsidRPr="00543A30">
        <w:rPr>
          <w:rFonts w:hint="eastAsia"/>
          <w:rtl/>
        </w:rPr>
        <w:t>‌</w:t>
      </w:r>
      <w:r w:rsidR="00F0086C">
        <w:rPr>
          <w:rFonts w:hint="cs"/>
          <w:rtl/>
        </w:rPr>
        <w:t>):</w:t>
      </w:r>
      <w:bookmarkEnd w:id="84"/>
      <w:bookmarkEnd w:id="85"/>
      <w:r w:rsidR="004D69E2" w:rsidRPr="00543A30">
        <w:rPr>
          <w:rFonts w:hint="cs"/>
          <w:rtl/>
        </w:rPr>
        <w:t xml:space="preserve"> </w:t>
      </w:r>
    </w:p>
    <w:p w:rsidR="00030036" w:rsidRPr="00197325" w:rsidRDefault="00030036" w:rsidP="007E3891">
      <w:pPr>
        <w:keepNext/>
        <w:ind w:firstLine="224"/>
        <w:rPr>
          <w:rStyle w:val="a"/>
          <w:rFonts w:hint="cs"/>
          <w:rtl/>
        </w:rPr>
      </w:pPr>
      <w:r>
        <w:rPr>
          <w:rFonts w:hint="cs"/>
          <w:rtl/>
          <w:lang w:bidi="fa-IR"/>
        </w:rPr>
        <w:t>در اسم غ</w:t>
      </w:r>
      <w:r w:rsidR="008E338B">
        <w:rPr>
          <w:rFonts w:hint="cs"/>
          <w:rtl/>
          <w:lang w:bidi="fa-IR"/>
        </w:rPr>
        <w:t>ي</w:t>
      </w:r>
      <w:r>
        <w:rPr>
          <w:rFonts w:hint="cs"/>
          <w:rtl/>
          <w:lang w:bidi="fa-IR"/>
        </w:rPr>
        <w:t>ر منصرف اعرابش در حالت رفع</w:t>
      </w:r>
      <w:r w:rsidR="008E338B">
        <w:rPr>
          <w:rFonts w:hint="cs"/>
          <w:rtl/>
          <w:lang w:bidi="fa-IR"/>
        </w:rPr>
        <w:t>ي</w:t>
      </w:r>
      <w:r>
        <w:rPr>
          <w:rFonts w:hint="cs"/>
          <w:rtl/>
          <w:lang w:bidi="fa-IR"/>
        </w:rPr>
        <w:t xml:space="preserve"> به ضم</w:t>
      </w:r>
      <w:r w:rsidR="00F0086C">
        <w:rPr>
          <w:rFonts w:hint="cs"/>
          <w:rtl/>
          <w:lang w:bidi="fa-IR"/>
        </w:rPr>
        <w:t>ّ</w:t>
      </w:r>
      <w:r>
        <w:rPr>
          <w:rFonts w:hint="cs"/>
          <w:rtl/>
          <w:lang w:bidi="fa-IR"/>
        </w:rPr>
        <w:t>ه است</w:t>
      </w:r>
      <w:r w:rsidR="00056BC7">
        <w:rPr>
          <w:rFonts w:hint="cs"/>
          <w:rtl/>
          <w:lang w:bidi="fa-IR"/>
        </w:rPr>
        <w:t xml:space="preserve"> و </w:t>
      </w:r>
      <w:r>
        <w:rPr>
          <w:rFonts w:hint="cs"/>
          <w:rtl/>
          <w:lang w:bidi="fa-IR"/>
        </w:rPr>
        <w:t>در حالت نصب</w:t>
      </w:r>
      <w:r w:rsidR="008E338B">
        <w:rPr>
          <w:rFonts w:hint="cs"/>
          <w:rtl/>
          <w:lang w:bidi="fa-IR"/>
        </w:rPr>
        <w:t>ي</w:t>
      </w:r>
      <w:r w:rsidR="00056BC7">
        <w:rPr>
          <w:rFonts w:hint="cs"/>
          <w:rtl/>
          <w:lang w:bidi="fa-IR"/>
        </w:rPr>
        <w:t xml:space="preserve"> و </w:t>
      </w:r>
      <w:r>
        <w:rPr>
          <w:rFonts w:hint="cs"/>
          <w:rtl/>
          <w:lang w:bidi="fa-IR"/>
        </w:rPr>
        <w:t>جر</w:t>
      </w:r>
      <w:r w:rsidR="00F0086C">
        <w:rPr>
          <w:rFonts w:hint="cs"/>
          <w:rtl/>
          <w:lang w:bidi="fa-IR"/>
        </w:rPr>
        <w:t>ّ</w:t>
      </w:r>
      <w:r w:rsidR="008E338B">
        <w:rPr>
          <w:rFonts w:hint="cs"/>
          <w:rtl/>
          <w:lang w:bidi="fa-IR"/>
        </w:rPr>
        <w:t>ي</w:t>
      </w:r>
      <w:r>
        <w:rPr>
          <w:rFonts w:hint="cs"/>
          <w:rtl/>
          <w:lang w:bidi="fa-IR"/>
        </w:rPr>
        <w:t xml:space="preserve"> به فتحه است که در ا</w:t>
      </w:r>
      <w:r w:rsidR="008E338B">
        <w:rPr>
          <w:rFonts w:hint="cs"/>
          <w:rtl/>
          <w:lang w:bidi="fa-IR"/>
        </w:rPr>
        <w:t>ي</w:t>
      </w:r>
      <w:r>
        <w:rPr>
          <w:rFonts w:hint="cs"/>
          <w:rtl/>
          <w:lang w:bidi="fa-IR"/>
        </w:rPr>
        <w:t>ن مورد</w:t>
      </w:r>
      <w:r w:rsidR="009F085B">
        <w:rPr>
          <w:rFonts w:hint="cs"/>
          <w:rtl/>
          <w:lang w:bidi="fa-IR"/>
        </w:rPr>
        <w:t xml:space="preserve"> جرّ </w:t>
      </w:r>
      <w:r>
        <w:rPr>
          <w:rFonts w:hint="cs"/>
          <w:rtl/>
          <w:lang w:bidi="fa-IR"/>
        </w:rPr>
        <w:t>تابع برا</w:t>
      </w:r>
      <w:r w:rsidR="008E338B">
        <w:rPr>
          <w:rFonts w:hint="cs"/>
          <w:rtl/>
          <w:lang w:bidi="fa-IR"/>
        </w:rPr>
        <w:t>ي</w:t>
      </w:r>
      <w:r>
        <w:rPr>
          <w:rFonts w:hint="cs"/>
          <w:rtl/>
          <w:lang w:bidi="fa-IR"/>
        </w:rPr>
        <w:t xml:space="preserve"> نصب است که در بحث غ</w:t>
      </w:r>
      <w:r w:rsidR="008E338B">
        <w:rPr>
          <w:rFonts w:hint="cs"/>
          <w:rtl/>
          <w:lang w:bidi="fa-IR"/>
        </w:rPr>
        <w:t>ي</w:t>
      </w:r>
      <w:r>
        <w:rPr>
          <w:rFonts w:hint="cs"/>
          <w:rtl/>
          <w:lang w:bidi="fa-IR"/>
        </w:rPr>
        <w:t>ر منصرف گفته</w:t>
      </w:r>
      <w:r w:rsidR="00B51A7A">
        <w:rPr>
          <w:rFonts w:hint="eastAsia"/>
          <w:rtl/>
          <w:lang w:bidi="fa-IR"/>
        </w:rPr>
        <w:t>‌</w:t>
      </w:r>
      <w:r>
        <w:rPr>
          <w:rFonts w:hint="cs"/>
          <w:rtl/>
          <w:lang w:bidi="fa-IR"/>
        </w:rPr>
        <w:t>آ</w:t>
      </w:r>
      <w:r w:rsidR="008E338B">
        <w:rPr>
          <w:rFonts w:hint="cs"/>
          <w:rtl/>
          <w:lang w:bidi="fa-IR"/>
        </w:rPr>
        <w:t>ي</w:t>
      </w:r>
      <w:r>
        <w:rPr>
          <w:rFonts w:hint="cs"/>
          <w:rtl/>
          <w:lang w:bidi="fa-IR"/>
        </w:rPr>
        <w:t>د مثل</w:t>
      </w:r>
      <w:r w:rsidR="00D26316">
        <w:rPr>
          <w:rFonts w:hint="cs"/>
          <w:rtl/>
          <w:lang w:bidi="fa-IR"/>
        </w:rPr>
        <w:t xml:space="preserve"> «</w:t>
      </w:r>
      <w:r w:rsidRPr="00197325">
        <w:rPr>
          <w:rStyle w:val="a"/>
          <w:rFonts w:hint="cs"/>
          <w:rtl/>
        </w:rPr>
        <w:t>جائن</w:t>
      </w:r>
      <w:r w:rsidR="008E338B">
        <w:rPr>
          <w:rStyle w:val="a"/>
          <w:rFonts w:hint="cs"/>
          <w:rtl/>
        </w:rPr>
        <w:t>ي</w:t>
      </w:r>
      <w:r w:rsidRPr="00197325">
        <w:rPr>
          <w:rStyle w:val="a"/>
          <w:rFonts w:hint="cs"/>
          <w:rtl/>
        </w:rPr>
        <w:t xml:space="preserve"> </w:t>
      </w:r>
      <w:r w:rsidR="00B51A7A">
        <w:rPr>
          <w:rStyle w:val="a"/>
          <w:rFonts w:hint="cs"/>
          <w:rtl/>
        </w:rPr>
        <w:t>أ</w:t>
      </w:r>
      <w:r w:rsidRPr="00197325">
        <w:rPr>
          <w:rStyle w:val="a"/>
          <w:rFonts w:hint="cs"/>
          <w:rtl/>
        </w:rPr>
        <w:t>حمد</w:t>
      </w:r>
      <w:r w:rsidR="00F0086C">
        <w:rPr>
          <w:rStyle w:val="a"/>
          <w:rFonts w:hint="cs"/>
          <w:rtl/>
        </w:rPr>
        <w:t>ُ</w:t>
      </w:r>
      <w:r w:rsidR="00B51A7A">
        <w:rPr>
          <w:rStyle w:val="a"/>
          <w:rFonts w:hint="cs"/>
          <w:rtl/>
        </w:rPr>
        <w:t>،</w:t>
      </w:r>
      <w:r w:rsidRPr="00197325">
        <w:rPr>
          <w:rStyle w:val="a"/>
          <w:rFonts w:hint="cs"/>
          <w:rtl/>
        </w:rPr>
        <w:t xml:space="preserve"> ر</w:t>
      </w:r>
      <w:r w:rsidR="00B51A7A">
        <w:rPr>
          <w:rStyle w:val="a"/>
          <w:rFonts w:hint="cs"/>
          <w:rtl/>
        </w:rPr>
        <w:t>أ</w:t>
      </w:r>
      <w:r w:rsidR="008E338B">
        <w:rPr>
          <w:rStyle w:val="a"/>
          <w:rFonts w:hint="cs"/>
          <w:rtl/>
        </w:rPr>
        <w:t>ي</w:t>
      </w:r>
      <w:r w:rsidRPr="00197325">
        <w:rPr>
          <w:rStyle w:val="a"/>
          <w:rFonts w:hint="cs"/>
          <w:rtl/>
        </w:rPr>
        <w:t>ت</w:t>
      </w:r>
      <w:r w:rsidR="00F0086C">
        <w:rPr>
          <w:rStyle w:val="a"/>
          <w:rFonts w:hint="cs"/>
          <w:rtl/>
        </w:rPr>
        <w:t>ُ</w:t>
      </w:r>
      <w:r w:rsidRPr="00197325">
        <w:rPr>
          <w:rStyle w:val="a"/>
          <w:rFonts w:hint="cs"/>
          <w:rtl/>
        </w:rPr>
        <w:t xml:space="preserve"> </w:t>
      </w:r>
      <w:r w:rsidR="00B51A7A">
        <w:rPr>
          <w:rStyle w:val="a"/>
          <w:rFonts w:hint="cs"/>
          <w:rtl/>
        </w:rPr>
        <w:t>أ</w:t>
      </w:r>
      <w:r w:rsidRPr="00197325">
        <w:rPr>
          <w:rStyle w:val="a"/>
          <w:rFonts w:hint="cs"/>
          <w:rtl/>
        </w:rPr>
        <w:t>حمد</w:t>
      </w:r>
      <w:r w:rsidR="00F0086C">
        <w:rPr>
          <w:rStyle w:val="a"/>
          <w:rFonts w:hint="cs"/>
          <w:rtl/>
        </w:rPr>
        <w:t>َ</w:t>
      </w:r>
      <w:r w:rsidR="00B51A7A">
        <w:rPr>
          <w:rStyle w:val="a"/>
          <w:rFonts w:hint="cs"/>
          <w:rtl/>
        </w:rPr>
        <w:t>،</w:t>
      </w:r>
      <w:r w:rsidRPr="00197325">
        <w:rPr>
          <w:rStyle w:val="a"/>
          <w:rFonts w:hint="cs"/>
          <w:rtl/>
        </w:rPr>
        <w:t xml:space="preserve"> مررت</w:t>
      </w:r>
      <w:r w:rsidR="00F0086C">
        <w:rPr>
          <w:rStyle w:val="a"/>
          <w:rFonts w:hint="cs"/>
          <w:rtl/>
        </w:rPr>
        <w:t>ُ</w:t>
      </w:r>
      <w:r w:rsidRPr="00197325">
        <w:rPr>
          <w:rStyle w:val="a"/>
          <w:rFonts w:hint="cs"/>
          <w:rtl/>
        </w:rPr>
        <w:t xml:space="preserve"> ب</w:t>
      </w:r>
      <w:r w:rsidR="00B51A7A">
        <w:rPr>
          <w:rStyle w:val="a"/>
          <w:rFonts w:hint="cs"/>
          <w:rtl/>
        </w:rPr>
        <w:t>أ</w:t>
      </w:r>
      <w:r w:rsidRPr="00197325">
        <w:rPr>
          <w:rStyle w:val="a"/>
          <w:rFonts w:hint="cs"/>
          <w:rtl/>
        </w:rPr>
        <w:t>حمد</w:t>
      </w:r>
      <w:r w:rsidR="00F0086C">
        <w:rPr>
          <w:rStyle w:val="a"/>
          <w:rFonts w:hint="cs"/>
          <w:rtl/>
        </w:rPr>
        <w:t>َ</w:t>
      </w:r>
      <w:r w:rsidR="00FA033F">
        <w:rPr>
          <w:rStyle w:val="PageNumber"/>
          <w:rFonts w:hint="cs"/>
          <w:rtl/>
        </w:rPr>
        <w:t>»</w:t>
      </w:r>
      <w:r w:rsidR="00E73555" w:rsidRPr="00197325">
        <w:rPr>
          <w:rStyle w:val="a"/>
          <w:rFonts w:hint="cs"/>
          <w:rtl/>
        </w:rPr>
        <w:t>.</w:t>
      </w:r>
      <w:r w:rsidR="000845BD" w:rsidRPr="00197325">
        <w:rPr>
          <w:rStyle w:val="a"/>
          <w:rFonts w:hint="cs"/>
          <w:rtl/>
        </w:rPr>
        <w:t xml:space="preserve"> </w:t>
      </w:r>
    </w:p>
    <w:p w:rsidR="00030036" w:rsidRPr="008E338B" w:rsidRDefault="00030036" w:rsidP="00DF7D45">
      <w:pPr>
        <w:pStyle w:val="Heading3"/>
        <w:rPr>
          <w:rFonts w:hint="cs"/>
          <w:rtl/>
        </w:rPr>
      </w:pPr>
      <w:bookmarkStart w:id="86" w:name="_Toc248974014"/>
      <w:bookmarkStart w:id="87" w:name="_Toc249103130"/>
      <w:r w:rsidRPr="00197325">
        <w:rPr>
          <w:rStyle w:val="a"/>
          <w:rFonts w:hint="cs"/>
          <w:rtl/>
        </w:rPr>
        <w:t>4</w:t>
      </w:r>
      <w:r w:rsidR="009419FF">
        <w:rPr>
          <w:rFonts w:hint="cs"/>
          <w:rtl/>
        </w:rPr>
        <w:t xml:space="preserve"> ـ </w:t>
      </w:r>
      <w:r w:rsidRPr="008E338B">
        <w:rPr>
          <w:rFonts w:hint="cs"/>
          <w:rtl/>
        </w:rPr>
        <w:t>اعراب در اسما</w:t>
      </w:r>
      <w:r w:rsidR="008E338B" w:rsidRPr="008E338B">
        <w:rPr>
          <w:rFonts w:hint="cs"/>
          <w:rtl/>
        </w:rPr>
        <w:t>ي</w:t>
      </w:r>
      <w:r w:rsidRPr="008E338B">
        <w:rPr>
          <w:rFonts w:hint="cs"/>
          <w:rtl/>
        </w:rPr>
        <w:t xml:space="preserve"> ستة=</w:t>
      </w:r>
      <w:r w:rsidR="00D26316">
        <w:rPr>
          <w:rFonts w:hint="cs"/>
          <w:rtl/>
        </w:rPr>
        <w:t xml:space="preserve"> </w:t>
      </w:r>
      <w:r w:rsidR="00F0086C">
        <w:rPr>
          <w:rFonts w:hint="cs"/>
          <w:rtl/>
        </w:rPr>
        <w:t>(</w:t>
      </w:r>
      <w:r w:rsidR="00FA033F">
        <w:rPr>
          <w:rFonts w:hint="eastAsia"/>
          <w:rtl/>
        </w:rPr>
        <w:t>‌</w:t>
      </w:r>
      <w:r w:rsidRPr="008E338B">
        <w:rPr>
          <w:rFonts w:hint="cs"/>
          <w:rtl/>
        </w:rPr>
        <w:t>اخ</w:t>
      </w:r>
      <w:r w:rsidR="00B51A7A">
        <w:rPr>
          <w:rFonts w:hint="cs"/>
          <w:rtl/>
        </w:rPr>
        <w:t>،</w:t>
      </w:r>
      <w:r w:rsidRPr="008E338B">
        <w:rPr>
          <w:rFonts w:hint="cs"/>
          <w:rtl/>
        </w:rPr>
        <w:t xml:space="preserve"> اب</w:t>
      </w:r>
      <w:r w:rsidR="00B51A7A">
        <w:rPr>
          <w:rFonts w:hint="cs"/>
          <w:rtl/>
        </w:rPr>
        <w:t>،</w:t>
      </w:r>
      <w:r w:rsidRPr="008E338B">
        <w:rPr>
          <w:rFonts w:hint="cs"/>
          <w:rtl/>
        </w:rPr>
        <w:t xml:space="preserve"> حم</w:t>
      </w:r>
      <w:r w:rsidR="00B51A7A">
        <w:rPr>
          <w:rFonts w:hint="cs"/>
          <w:rtl/>
        </w:rPr>
        <w:t>،</w:t>
      </w:r>
      <w:r w:rsidRPr="008E338B">
        <w:rPr>
          <w:rFonts w:hint="cs"/>
          <w:rtl/>
        </w:rPr>
        <w:t xml:space="preserve"> هن</w:t>
      </w:r>
      <w:r w:rsidR="00B51A7A">
        <w:rPr>
          <w:rFonts w:hint="cs"/>
          <w:rtl/>
        </w:rPr>
        <w:t>،</w:t>
      </w:r>
      <w:r w:rsidRPr="008E338B">
        <w:rPr>
          <w:rFonts w:hint="cs"/>
          <w:rtl/>
        </w:rPr>
        <w:t xml:space="preserve"> فوه</w:t>
      </w:r>
      <w:r w:rsidR="00B51A7A">
        <w:rPr>
          <w:rFonts w:hint="cs"/>
          <w:rtl/>
        </w:rPr>
        <w:t>،</w:t>
      </w:r>
      <w:r w:rsidRPr="008E338B">
        <w:rPr>
          <w:rFonts w:hint="cs"/>
          <w:rtl/>
        </w:rPr>
        <w:t xml:space="preserve"> ذو مال</w:t>
      </w:r>
      <w:r w:rsidR="00FA033F">
        <w:rPr>
          <w:rFonts w:hint="eastAsia"/>
          <w:rtl/>
        </w:rPr>
        <w:t>‌</w:t>
      </w:r>
      <w:r w:rsidR="00F0086C">
        <w:rPr>
          <w:rFonts w:hint="cs"/>
          <w:rtl/>
        </w:rPr>
        <w:t>):</w:t>
      </w:r>
      <w:bookmarkEnd w:id="86"/>
      <w:bookmarkEnd w:id="87"/>
      <w:r w:rsidR="004D69E2">
        <w:rPr>
          <w:rFonts w:hint="cs"/>
          <w:rtl/>
        </w:rPr>
        <w:t xml:space="preserve"> </w:t>
      </w:r>
    </w:p>
    <w:p w:rsidR="00F0086C" w:rsidRDefault="00030036" w:rsidP="007E3891">
      <w:pPr>
        <w:keepNext/>
        <w:ind w:firstLine="224"/>
        <w:rPr>
          <w:rFonts w:hint="cs"/>
          <w:rtl/>
          <w:lang w:bidi="fa-IR"/>
        </w:rPr>
      </w:pPr>
      <w:r>
        <w:rPr>
          <w:rFonts w:hint="cs"/>
          <w:rtl/>
          <w:lang w:bidi="fa-IR"/>
        </w:rPr>
        <w:t>ا</w:t>
      </w:r>
      <w:r w:rsidR="008E338B">
        <w:rPr>
          <w:rFonts w:hint="cs"/>
          <w:rtl/>
          <w:lang w:bidi="fa-IR"/>
        </w:rPr>
        <w:t>ي</w:t>
      </w:r>
      <w:r>
        <w:rPr>
          <w:rFonts w:hint="cs"/>
          <w:rtl/>
          <w:lang w:bidi="fa-IR"/>
        </w:rPr>
        <w:t>ن اسما</w:t>
      </w:r>
      <w:r w:rsidR="008E338B">
        <w:rPr>
          <w:rFonts w:hint="cs"/>
          <w:rtl/>
          <w:lang w:bidi="fa-IR"/>
        </w:rPr>
        <w:t>ي</w:t>
      </w:r>
      <w:r>
        <w:rPr>
          <w:rFonts w:hint="cs"/>
          <w:rtl/>
          <w:lang w:bidi="fa-IR"/>
        </w:rPr>
        <w:t xml:space="preserve"> شش</w:t>
      </w:r>
      <w:r w:rsidR="00FA033F">
        <w:rPr>
          <w:rFonts w:hint="eastAsia"/>
          <w:rtl/>
          <w:lang w:bidi="fa-IR"/>
        </w:rPr>
        <w:t>‌</w:t>
      </w:r>
      <w:r>
        <w:rPr>
          <w:rFonts w:hint="cs"/>
          <w:rtl/>
          <w:lang w:bidi="fa-IR"/>
        </w:rPr>
        <w:t>گانه در حالت رفع</w:t>
      </w:r>
      <w:r w:rsidR="008E338B">
        <w:rPr>
          <w:rFonts w:hint="cs"/>
          <w:rtl/>
          <w:lang w:bidi="fa-IR"/>
        </w:rPr>
        <w:t>ي</w:t>
      </w:r>
      <w:r>
        <w:rPr>
          <w:rFonts w:hint="cs"/>
          <w:rtl/>
          <w:lang w:bidi="fa-IR"/>
        </w:rPr>
        <w:t xml:space="preserve"> به</w:t>
      </w:r>
      <w:r w:rsidR="00056BC7">
        <w:rPr>
          <w:rFonts w:hint="cs"/>
          <w:rtl/>
          <w:lang w:bidi="fa-IR"/>
        </w:rPr>
        <w:t xml:space="preserve"> </w:t>
      </w:r>
      <w:r w:rsidR="00B51A7A">
        <w:rPr>
          <w:rFonts w:hint="cs"/>
          <w:rtl/>
          <w:lang w:bidi="fa-IR"/>
        </w:rPr>
        <w:t>«</w:t>
      </w:r>
      <w:r w:rsidR="00056BC7">
        <w:rPr>
          <w:rFonts w:hint="cs"/>
          <w:rtl/>
          <w:lang w:bidi="fa-IR"/>
        </w:rPr>
        <w:t>و</w:t>
      </w:r>
      <w:r w:rsidR="00FA033F">
        <w:rPr>
          <w:rFonts w:hint="eastAsia"/>
          <w:rtl/>
          <w:lang w:bidi="fa-IR"/>
        </w:rPr>
        <w:t>‌</w:t>
      </w:r>
      <w:r>
        <w:rPr>
          <w:rFonts w:hint="cs"/>
          <w:rtl/>
          <w:lang w:bidi="fa-IR"/>
        </w:rPr>
        <w:t>او</w:t>
      </w:r>
      <w:r w:rsidR="00B51A7A">
        <w:rPr>
          <w:rFonts w:hint="cs"/>
          <w:rtl/>
          <w:lang w:bidi="fa-IR"/>
        </w:rPr>
        <w:t>»،</w:t>
      </w:r>
      <w:r w:rsidR="00056BC7">
        <w:rPr>
          <w:rFonts w:hint="cs"/>
          <w:rtl/>
          <w:lang w:bidi="fa-IR"/>
        </w:rPr>
        <w:t xml:space="preserve"> و </w:t>
      </w:r>
      <w:r>
        <w:rPr>
          <w:rFonts w:hint="cs"/>
          <w:rtl/>
          <w:lang w:bidi="fa-IR"/>
        </w:rPr>
        <w:t>در حالت نصب</w:t>
      </w:r>
      <w:r w:rsidR="008E338B">
        <w:rPr>
          <w:rFonts w:hint="cs"/>
          <w:rtl/>
          <w:lang w:bidi="fa-IR"/>
        </w:rPr>
        <w:t>ي</w:t>
      </w:r>
      <w:r>
        <w:rPr>
          <w:rFonts w:hint="cs"/>
          <w:rtl/>
          <w:lang w:bidi="fa-IR"/>
        </w:rPr>
        <w:t xml:space="preserve"> به </w:t>
      </w:r>
      <w:r w:rsidR="00B51A7A">
        <w:rPr>
          <w:rFonts w:hint="cs"/>
          <w:rtl/>
          <w:lang w:bidi="fa-IR"/>
        </w:rPr>
        <w:t>«</w:t>
      </w:r>
      <w:r>
        <w:rPr>
          <w:rFonts w:hint="cs"/>
          <w:rtl/>
          <w:lang w:bidi="fa-IR"/>
        </w:rPr>
        <w:t>الف</w:t>
      </w:r>
      <w:r w:rsidR="00B51A7A">
        <w:rPr>
          <w:rFonts w:hint="cs"/>
          <w:rtl/>
          <w:lang w:bidi="fa-IR"/>
        </w:rPr>
        <w:t>»،</w:t>
      </w:r>
      <w:r w:rsidR="00056BC7">
        <w:rPr>
          <w:rFonts w:hint="cs"/>
          <w:rtl/>
          <w:lang w:bidi="fa-IR"/>
        </w:rPr>
        <w:t xml:space="preserve"> و </w:t>
      </w:r>
      <w:r>
        <w:rPr>
          <w:rFonts w:hint="cs"/>
          <w:rtl/>
          <w:lang w:bidi="fa-IR"/>
        </w:rPr>
        <w:t>در حالت جر</w:t>
      </w:r>
      <w:r w:rsidR="00F0086C">
        <w:rPr>
          <w:rFonts w:hint="cs"/>
          <w:rtl/>
          <w:lang w:bidi="fa-IR"/>
        </w:rPr>
        <w:t>ّ</w:t>
      </w:r>
      <w:r w:rsidR="008E338B">
        <w:rPr>
          <w:rFonts w:hint="cs"/>
          <w:rtl/>
          <w:lang w:bidi="fa-IR"/>
        </w:rPr>
        <w:t>ي</w:t>
      </w:r>
      <w:r>
        <w:rPr>
          <w:rFonts w:hint="cs"/>
          <w:rtl/>
          <w:lang w:bidi="fa-IR"/>
        </w:rPr>
        <w:t xml:space="preserve"> به </w:t>
      </w:r>
      <w:r w:rsidR="00B51A7A">
        <w:rPr>
          <w:rFonts w:hint="cs"/>
          <w:rtl/>
          <w:lang w:bidi="fa-IR"/>
        </w:rPr>
        <w:t>«</w:t>
      </w:r>
      <w:r w:rsidR="008E338B">
        <w:rPr>
          <w:rFonts w:hint="cs"/>
          <w:rtl/>
          <w:lang w:bidi="fa-IR"/>
        </w:rPr>
        <w:t>ي</w:t>
      </w:r>
      <w:r>
        <w:rPr>
          <w:rFonts w:hint="cs"/>
          <w:rtl/>
          <w:lang w:bidi="fa-IR"/>
        </w:rPr>
        <w:t>اء</w:t>
      </w:r>
      <w:r w:rsidR="00B51A7A">
        <w:rPr>
          <w:rFonts w:hint="cs"/>
          <w:rtl/>
          <w:lang w:bidi="fa-IR"/>
        </w:rPr>
        <w:t>»،</w:t>
      </w:r>
      <w:r>
        <w:rPr>
          <w:rFonts w:hint="cs"/>
          <w:rtl/>
          <w:lang w:bidi="fa-IR"/>
        </w:rPr>
        <w:t xml:space="preserve"> اعراب</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رند</w:t>
      </w:r>
      <w:r w:rsidR="00D26316">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اعراب به حروف</w:t>
      </w:r>
      <w:r w:rsidR="004D69E2">
        <w:rPr>
          <w:rFonts w:hint="cs"/>
          <w:rtl/>
          <w:lang w:bidi="fa-IR"/>
        </w:rPr>
        <w:t>»</w:t>
      </w:r>
      <w:r w:rsidR="00F0086C">
        <w:rPr>
          <w:rFonts w:hint="cs"/>
          <w:rtl/>
          <w:lang w:bidi="fa-IR"/>
        </w:rPr>
        <w:t>.</w:t>
      </w:r>
      <w:r w:rsidR="004D69E2">
        <w:rPr>
          <w:rFonts w:hint="cs"/>
          <w:rtl/>
          <w:lang w:bidi="fa-IR"/>
        </w:rPr>
        <w:t xml:space="preserve"> </w:t>
      </w:r>
    </w:p>
    <w:p w:rsidR="00A2444E" w:rsidRDefault="00030036" w:rsidP="007E3891">
      <w:pPr>
        <w:keepNext/>
        <w:ind w:firstLine="224"/>
        <w:rPr>
          <w:rFonts w:hint="cs"/>
          <w:rtl/>
          <w:lang w:bidi="fa-IR"/>
        </w:rPr>
      </w:pPr>
      <w:r w:rsidRPr="00F0086C">
        <w:rPr>
          <w:rStyle w:val="a"/>
          <w:rFonts w:hint="cs"/>
          <w:rtl/>
        </w:rPr>
        <w:t>اخوک</w:t>
      </w:r>
      <w:r w:rsidR="00056BC7" w:rsidRPr="00F0086C">
        <w:rPr>
          <w:rStyle w:val="a"/>
          <w:rFonts w:hint="cs"/>
          <w:rtl/>
        </w:rPr>
        <w:t xml:space="preserve"> </w:t>
      </w:r>
      <w:r w:rsidR="00056BC7" w:rsidRPr="00F0086C">
        <w:rPr>
          <w:rFonts w:hint="cs"/>
          <w:rtl/>
        </w:rPr>
        <w:t>و</w:t>
      </w:r>
      <w:r w:rsidR="00056BC7" w:rsidRPr="00F0086C">
        <w:rPr>
          <w:rStyle w:val="a"/>
          <w:rFonts w:hint="cs"/>
          <w:rtl/>
        </w:rPr>
        <w:t xml:space="preserve"> </w:t>
      </w:r>
      <w:r w:rsidRPr="00F0086C">
        <w:rPr>
          <w:rStyle w:val="a"/>
          <w:rFonts w:hint="cs"/>
          <w:rtl/>
        </w:rPr>
        <w:t>ابوک</w:t>
      </w:r>
      <w:r w:rsidR="00056BC7" w:rsidRPr="00F0086C">
        <w:rPr>
          <w:rStyle w:val="a"/>
          <w:rFonts w:hint="cs"/>
          <w:rtl/>
        </w:rPr>
        <w:t xml:space="preserve"> </w:t>
      </w:r>
      <w:r w:rsidR="00056BC7" w:rsidRPr="00F0086C">
        <w:rPr>
          <w:rFonts w:hint="cs"/>
          <w:rtl/>
        </w:rPr>
        <w:t>و</w:t>
      </w:r>
      <w:r w:rsidR="00056BC7" w:rsidRPr="00F0086C">
        <w:rPr>
          <w:rStyle w:val="a"/>
          <w:rFonts w:hint="cs"/>
          <w:rtl/>
        </w:rPr>
        <w:t xml:space="preserve"> </w:t>
      </w:r>
      <w:r w:rsidRPr="00F0086C">
        <w:rPr>
          <w:rStyle w:val="a"/>
          <w:rFonts w:hint="cs"/>
          <w:rtl/>
        </w:rPr>
        <w:t>حموک</w:t>
      </w:r>
      <w:r w:rsidR="00056BC7" w:rsidRPr="00F0086C">
        <w:rPr>
          <w:rStyle w:val="a"/>
          <w:rFonts w:hint="cs"/>
          <w:rtl/>
        </w:rPr>
        <w:t xml:space="preserve"> </w:t>
      </w:r>
      <w:r w:rsidR="00056BC7" w:rsidRPr="00F0086C">
        <w:rPr>
          <w:rFonts w:hint="cs"/>
          <w:rtl/>
        </w:rPr>
        <w:t>و</w:t>
      </w:r>
      <w:r w:rsidR="00056BC7" w:rsidRPr="00F0086C">
        <w:rPr>
          <w:rStyle w:val="a"/>
          <w:rFonts w:hint="cs"/>
          <w:rtl/>
        </w:rPr>
        <w:t xml:space="preserve"> </w:t>
      </w:r>
      <w:r w:rsidRPr="00F0086C">
        <w:rPr>
          <w:rStyle w:val="a"/>
          <w:rFonts w:hint="cs"/>
          <w:rtl/>
        </w:rPr>
        <w:t>هنوک</w:t>
      </w:r>
      <w:r w:rsidR="002854C2">
        <w:rPr>
          <w:rFonts w:hint="cs"/>
          <w:rtl/>
          <w:lang w:bidi="fa-IR"/>
        </w:rPr>
        <w:t xml:space="preserve"> </w:t>
      </w:r>
      <w:r>
        <w:rPr>
          <w:rFonts w:hint="cs"/>
          <w:rtl/>
          <w:lang w:bidi="fa-IR"/>
        </w:rPr>
        <w:t>اسما</w:t>
      </w:r>
      <w:r w:rsidR="008E338B">
        <w:rPr>
          <w:rFonts w:hint="cs"/>
          <w:rtl/>
          <w:lang w:bidi="fa-IR"/>
        </w:rPr>
        <w:t>ي</w:t>
      </w:r>
      <w:r>
        <w:rPr>
          <w:rFonts w:hint="cs"/>
          <w:rtl/>
          <w:lang w:bidi="fa-IR"/>
        </w:rPr>
        <w:t xml:space="preserve"> چهار</w:t>
      </w:r>
      <w:r w:rsidR="00FA033F">
        <w:rPr>
          <w:rFonts w:hint="eastAsia"/>
          <w:rtl/>
          <w:lang w:bidi="fa-IR"/>
        </w:rPr>
        <w:t>‌</w:t>
      </w:r>
      <w:r>
        <w:rPr>
          <w:rFonts w:hint="cs"/>
          <w:rtl/>
          <w:lang w:bidi="fa-IR"/>
        </w:rPr>
        <w:t>گانه ناقص</w:t>
      </w:r>
      <w:r w:rsidR="00056BC7">
        <w:rPr>
          <w:rFonts w:hint="cs"/>
          <w:rtl/>
          <w:lang w:bidi="fa-IR"/>
        </w:rPr>
        <w:t xml:space="preserve"> و</w:t>
      </w:r>
      <w:r w:rsidR="00FA033F">
        <w:rPr>
          <w:rFonts w:hint="eastAsia"/>
          <w:rtl/>
          <w:lang w:bidi="fa-IR"/>
        </w:rPr>
        <w:t>‌</w:t>
      </w:r>
      <w:r>
        <w:rPr>
          <w:rFonts w:hint="cs"/>
          <w:rtl/>
          <w:lang w:bidi="fa-IR"/>
        </w:rPr>
        <w:t>او</w:t>
      </w:r>
      <w:r w:rsidR="008E338B">
        <w:rPr>
          <w:rFonts w:hint="cs"/>
          <w:rtl/>
          <w:lang w:bidi="fa-IR"/>
        </w:rPr>
        <w:t>ي</w:t>
      </w:r>
      <w:r w:rsidR="002854C2">
        <w:rPr>
          <w:rFonts w:hint="cs"/>
          <w:rtl/>
          <w:lang w:bidi="fa-IR"/>
        </w:rPr>
        <w:t>‌اند</w:t>
      </w:r>
      <w:r w:rsidR="00D26316">
        <w:rPr>
          <w:rFonts w:hint="cs"/>
          <w:rtl/>
          <w:lang w:bidi="fa-IR"/>
        </w:rPr>
        <w:t xml:space="preserve"> </w:t>
      </w:r>
      <w:r w:rsidR="00A2444E">
        <w:rPr>
          <w:rFonts w:hint="cs"/>
          <w:rtl/>
          <w:lang w:bidi="fa-IR"/>
        </w:rPr>
        <w:t>(</w:t>
      </w:r>
      <w:r w:rsidR="00E553F2">
        <w:rPr>
          <w:rFonts w:hint="cs"/>
          <w:rtl/>
          <w:lang w:bidi="fa-IR"/>
        </w:rPr>
        <w:t>منته</w:t>
      </w:r>
      <w:r w:rsidR="008E338B">
        <w:rPr>
          <w:rFonts w:hint="cs"/>
          <w:rtl/>
          <w:lang w:bidi="fa-IR"/>
        </w:rPr>
        <w:t>ي</w:t>
      </w:r>
      <w:r w:rsidR="00E553F2">
        <w:rPr>
          <w:rFonts w:hint="cs"/>
          <w:rtl/>
          <w:lang w:bidi="fa-IR"/>
        </w:rPr>
        <w:t xml:space="preserve"> در حموک</w:t>
      </w:r>
      <w:r w:rsidR="00A2444E">
        <w:rPr>
          <w:rFonts w:hint="cs"/>
          <w:rtl/>
          <w:lang w:bidi="fa-IR"/>
        </w:rPr>
        <w:t>ِ</w:t>
      </w:r>
      <w:r w:rsidR="00E553F2">
        <w:rPr>
          <w:rFonts w:hint="cs"/>
          <w:rtl/>
          <w:lang w:bidi="fa-IR"/>
        </w:rPr>
        <w:t xml:space="preserve"> به کسر کاف باشد</w:t>
      </w:r>
      <w:r w:rsidR="00365289">
        <w:rPr>
          <w:rFonts w:hint="cs"/>
          <w:rtl/>
          <w:lang w:bidi="fa-IR"/>
        </w:rPr>
        <w:t xml:space="preserve"> چون‌که</w:t>
      </w:r>
      <w:r w:rsidR="00A2444E">
        <w:rPr>
          <w:rFonts w:hint="cs"/>
          <w:rtl/>
          <w:lang w:bidi="fa-IR"/>
        </w:rPr>
        <w:t xml:space="preserve"> «حم»</w:t>
      </w:r>
      <w:r w:rsidR="00365289">
        <w:rPr>
          <w:rFonts w:hint="cs"/>
          <w:rtl/>
          <w:lang w:bidi="fa-IR"/>
        </w:rPr>
        <w:t xml:space="preserve"> </w:t>
      </w:r>
      <w:r w:rsidR="00E553F2">
        <w:rPr>
          <w:rFonts w:hint="cs"/>
          <w:rtl/>
          <w:lang w:bidi="fa-IR"/>
        </w:rPr>
        <w:t>قر</w:t>
      </w:r>
      <w:r w:rsidR="008E338B">
        <w:rPr>
          <w:rFonts w:hint="cs"/>
          <w:rtl/>
          <w:lang w:bidi="fa-IR"/>
        </w:rPr>
        <w:t>ي</w:t>
      </w:r>
      <w:r w:rsidR="00E553F2">
        <w:rPr>
          <w:rFonts w:hint="cs"/>
          <w:rtl/>
          <w:lang w:bidi="fa-IR"/>
        </w:rPr>
        <w:t xml:space="preserve">ب به </w:t>
      </w:r>
      <w:r w:rsidR="00E553F2" w:rsidRPr="00A2444E">
        <w:rPr>
          <w:rStyle w:val="a"/>
          <w:rFonts w:hint="cs"/>
          <w:rtl/>
        </w:rPr>
        <w:t>مرئة</w:t>
      </w:r>
      <w:r w:rsidR="00E553F2">
        <w:rPr>
          <w:rFonts w:hint="cs"/>
          <w:rtl/>
          <w:lang w:bidi="fa-IR"/>
        </w:rPr>
        <w:t xml:space="preserve"> است از جانب زوجش پس زوجش جز به خود مر</w:t>
      </w:r>
      <w:r w:rsidR="00E553F2" w:rsidRPr="006B3A07">
        <w:rPr>
          <w:rStyle w:val="a"/>
          <w:rFonts w:hint="cs"/>
          <w:sz w:val="26"/>
          <w:szCs w:val="26"/>
          <w:rtl/>
        </w:rPr>
        <w:t>ئة</w:t>
      </w:r>
      <w:r w:rsidR="00FA033F">
        <w:rPr>
          <w:rFonts w:hint="cs"/>
          <w:rtl/>
          <w:lang w:bidi="fa-IR"/>
        </w:rPr>
        <w:t xml:space="preserve"> </w:t>
      </w:r>
      <w:r w:rsidR="00E553F2">
        <w:rPr>
          <w:rFonts w:hint="cs"/>
          <w:rtl/>
          <w:lang w:bidi="fa-IR"/>
        </w:rPr>
        <w:t>و</w:t>
      </w:r>
      <w:r w:rsidR="00FA033F">
        <w:rPr>
          <w:rFonts w:hint="eastAsia"/>
          <w:rtl/>
          <w:lang w:bidi="fa-IR"/>
        </w:rPr>
        <w:t>‌</w:t>
      </w:r>
      <w:r w:rsidR="00B51A7A">
        <w:rPr>
          <w:rFonts w:hint="cs"/>
          <w:rtl/>
          <w:lang w:bidi="fa-IR"/>
        </w:rPr>
        <w:t xml:space="preserve"> </w:t>
      </w:r>
      <w:r w:rsidR="00E553F2">
        <w:rPr>
          <w:rFonts w:hint="cs"/>
          <w:rtl/>
          <w:lang w:bidi="fa-IR"/>
        </w:rPr>
        <w:t>زنش اضافه</w:t>
      </w:r>
      <w:r w:rsidR="002854C2">
        <w:rPr>
          <w:rFonts w:hint="cs"/>
          <w:rtl/>
          <w:lang w:bidi="fa-IR"/>
        </w:rPr>
        <w:t xml:space="preserve"> نم</w:t>
      </w:r>
      <w:r w:rsidR="008E338B">
        <w:rPr>
          <w:rFonts w:hint="cs"/>
          <w:rtl/>
          <w:lang w:bidi="fa-IR"/>
        </w:rPr>
        <w:t>ي</w:t>
      </w:r>
      <w:r w:rsidR="002854C2">
        <w:rPr>
          <w:rFonts w:hint="cs"/>
          <w:rtl/>
          <w:lang w:bidi="fa-IR"/>
        </w:rPr>
        <w:t>‌</w:t>
      </w:r>
      <w:r w:rsidR="00E553F2">
        <w:rPr>
          <w:rFonts w:hint="cs"/>
          <w:rtl/>
          <w:lang w:bidi="fa-IR"/>
        </w:rPr>
        <w:t>شود</w:t>
      </w:r>
      <w:r w:rsidR="00A2444E">
        <w:rPr>
          <w:rFonts w:hint="cs"/>
          <w:rtl/>
          <w:lang w:bidi="fa-IR"/>
        </w:rPr>
        <w:t>،</w:t>
      </w:r>
      <w:r w:rsidR="00056BC7">
        <w:rPr>
          <w:rFonts w:hint="cs"/>
          <w:rtl/>
          <w:lang w:bidi="fa-IR"/>
        </w:rPr>
        <w:t xml:space="preserve"> و </w:t>
      </w:r>
      <w:r w:rsidR="00E553F2">
        <w:rPr>
          <w:rFonts w:hint="cs"/>
          <w:rtl/>
          <w:lang w:bidi="fa-IR"/>
        </w:rPr>
        <w:t>کلمه</w:t>
      </w:r>
      <w:r w:rsidR="00D26316">
        <w:rPr>
          <w:rFonts w:hint="cs"/>
          <w:rtl/>
          <w:lang w:bidi="fa-IR"/>
        </w:rPr>
        <w:t xml:space="preserve"> «</w:t>
      </w:r>
      <w:r w:rsidR="00E553F2">
        <w:rPr>
          <w:rFonts w:hint="cs"/>
          <w:rtl/>
          <w:lang w:bidi="fa-IR"/>
        </w:rPr>
        <w:t>هنوک</w:t>
      </w:r>
      <w:r w:rsidR="004D69E2">
        <w:rPr>
          <w:rFonts w:hint="cs"/>
          <w:rtl/>
          <w:lang w:bidi="fa-IR"/>
        </w:rPr>
        <w:t xml:space="preserve">» </w:t>
      </w:r>
      <w:r w:rsidR="00E553F2">
        <w:rPr>
          <w:rFonts w:hint="cs"/>
          <w:rtl/>
          <w:lang w:bidi="fa-IR"/>
        </w:rPr>
        <w:t>هن هم چ</w:t>
      </w:r>
      <w:r w:rsidR="008E338B">
        <w:rPr>
          <w:rFonts w:hint="cs"/>
          <w:rtl/>
          <w:lang w:bidi="fa-IR"/>
        </w:rPr>
        <w:t>ي</w:t>
      </w:r>
      <w:r w:rsidR="00E553F2">
        <w:rPr>
          <w:rFonts w:hint="cs"/>
          <w:rtl/>
          <w:lang w:bidi="fa-IR"/>
        </w:rPr>
        <w:t>ز منک</w:t>
      </w:r>
      <w:r w:rsidR="00A2444E">
        <w:rPr>
          <w:rFonts w:hint="cs"/>
          <w:rtl/>
          <w:lang w:bidi="fa-IR"/>
        </w:rPr>
        <w:t>َ</w:t>
      </w:r>
      <w:r w:rsidR="00E553F2">
        <w:rPr>
          <w:rFonts w:hint="cs"/>
          <w:rtl/>
          <w:lang w:bidi="fa-IR"/>
        </w:rPr>
        <w:t>ر</w:t>
      </w:r>
      <w:r w:rsidR="008E338B">
        <w:rPr>
          <w:rFonts w:hint="cs"/>
          <w:rtl/>
          <w:lang w:bidi="fa-IR"/>
        </w:rPr>
        <w:t>ي</w:t>
      </w:r>
      <w:r w:rsidR="00E553F2">
        <w:rPr>
          <w:rFonts w:hint="cs"/>
          <w:rtl/>
          <w:lang w:bidi="fa-IR"/>
        </w:rPr>
        <w:t xml:space="preserve"> است </w:t>
      </w:r>
      <w:r w:rsidR="00B51A7A">
        <w:rPr>
          <w:rFonts w:hint="cs"/>
          <w:rtl/>
          <w:lang w:bidi="fa-IR"/>
        </w:rPr>
        <w:t xml:space="preserve">که </w:t>
      </w:r>
      <w:r w:rsidR="00E553F2">
        <w:rPr>
          <w:rFonts w:hint="cs"/>
          <w:rtl/>
          <w:lang w:bidi="fa-IR"/>
        </w:rPr>
        <w:t>ذکر آن مستهجن</w:t>
      </w:r>
      <w:r w:rsidR="002854C2">
        <w:rPr>
          <w:rFonts w:hint="cs"/>
          <w:rtl/>
          <w:lang w:bidi="fa-IR"/>
        </w:rPr>
        <w:t xml:space="preserve"> م</w:t>
      </w:r>
      <w:r w:rsidR="008E338B">
        <w:rPr>
          <w:rFonts w:hint="cs"/>
          <w:rtl/>
          <w:lang w:bidi="fa-IR"/>
        </w:rPr>
        <w:t>ي</w:t>
      </w:r>
      <w:r w:rsidR="002854C2">
        <w:rPr>
          <w:rFonts w:hint="cs"/>
          <w:rtl/>
          <w:lang w:bidi="fa-IR"/>
        </w:rPr>
        <w:t>‌</w:t>
      </w:r>
      <w:r w:rsidR="00E553F2">
        <w:rPr>
          <w:rFonts w:hint="cs"/>
          <w:rtl/>
          <w:lang w:bidi="fa-IR"/>
        </w:rPr>
        <w:t>باشد مثل عورت</w:t>
      </w:r>
      <w:r w:rsidR="006230E7">
        <w:rPr>
          <w:rFonts w:hint="cs"/>
          <w:rtl/>
          <w:lang w:bidi="fa-IR"/>
        </w:rPr>
        <w:t>،</w:t>
      </w:r>
      <w:r w:rsidR="00E553F2">
        <w:rPr>
          <w:rFonts w:hint="cs"/>
          <w:rtl/>
          <w:lang w:bidi="fa-IR"/>
        </w:rPr>
        <w:t xml:space="preserve"> صفات ذم</w:t>
      </w:r>
      <w:r w:rsidR="008E338B">
        <w:rPr>
          <w:rFonts w:hint="cs"/>
          <w:rtl/>
          <w:lang w:bidi="fa-IR"/>
        </w:rPr>
        <w:t>ي</w:t>
      </w:r>
      <w:r w:rsidR="00E553F2">
        <w:rPr>
          <w:rFonts w:hint="cs"/>
          <w:rtl/>
          <w:lang w:bidi="fa-IR"/>
        </w:rPr>
        <w:t>مه</w:t>
      </w:r>
      <w:r w:rsidR="00056BC7">
        <w:rPr>
          <w:rFonts w:hint="cs"/>
          <w:rtl/>
          <w:lang w:bidi="fa-IR"/>
        </w:rPr>
        <w:t xml:space="preserve"> و </w:t>
      </w:r>
      <w:r w:rsidR="00E553F2">
        <w:rPr>
          <w:rFonts w:hint="cs"/>
          <w:rtl/>
          <w:lang w:bidi="fa-IR"/>
        </w:rPr>
        <w:t>زشت</w:t>
      </w:r>
      <w:r w:rsidR="006230E7">
        <w:rPr>
          <w:rFonts w:hint="cs"/>
          <w:rtl/>
          <w:lang w:bidi="fa-IR"/>
        </w:rPr>
        <w:t>،</w:t>
      </w:r>
      <w:r w:rsidR="00056BC7">
        <w:rPr>
          <w:rFonts w:hint="cs"/>
          <w:rtl/>
          <w:lang w:bidi="fa-IR"/>
        </w:rPr>
        <w:t xml:space="preserve"> و </w:t>
      </w:r>
      <w:r w:rsidR="00E553F2">
        <w:rPr>
          <w:rFonts w:hint="cs"/>
          <w:rtl/>
          <w:lang w:bidi="fa-IR"/>
        </w:rPr>
        <w:t>افعال قب</w:t>
      </w:r>
      <w:r w:rsidR="008E338B">
        <w:rPr>
          <w:rFonts w:hint="cs"/>
          <w:rtl/>
          <w:lang w:bidi="fa-IR"/>
        </w:rPr>
        <w:t>ي</w:t>
      </w:r>
      <w:r w:rsidR="00E553F2">
        <w:rPr>
          <w:rFonts w:hint="cs"/>
          <w:rtl/>
          <w:lang w:bidi="fa-IR"/>
        </w:rPr>
        <w:t>حه</w:t>
      </w:r>
      <w:r w:rsidR="00A2444E">
        <w:rPr>
          <w:rFonts w:hint="cs"/>
          <w:rtl/>
          <w:lang w:bidi="fa-IR"/>
        </w:rPr>
        <w:t>.</w:t>
      </w:r>
      <w:r w:rsidR="00FA033F">
        <w:rPr>
          <w:rFonts w:hint="eastAsia"/>
          <w:rtl/>
          <w:lang w:bidi="fa-IR"/>
        </w:rPr>
        <w:t>‌</w:t>
      </w:r>
    </w:p>
    <w:p w:rsidR="00E553F2" w:rsidRDefault="00E553F2" w:rsidP="007E3891">
      <w:pPr>
        <w:keepNext/>
        <w:ind w:firstLine="224"/>
        <w:rPr>
          <w:rFonts w:hint="cs"/>
          <w:rtl/>
          <w:lang w:bidi="fa-IR"/>
        </w:rPr>
      </w:pPr>
      <w:r>
        <w:rPr>
          <w:rFonts w:hint="cs"/>
          <w:rtl/>
          <w:lang w:bidi="fa-IR"/>
        </w:rPr>
        <w:t>و</w:t>
      </w:r>
      <w:r w:rsidR="00D26316">
        <w:rPr>
          <w:rFonts w:hint="cs"/>
          <w:rtl/>
          <w:lang w:bidi="fa-IR"/>
        </w:rPr>
        <w:t xml:space="preserve"> «</w:t>
      </w:r>
      <w:r>
        <w:rPr>
          <w:rFonts w:hint="cs"/>
          <w:rtl/>
          <w:lang w:bidi="fa-IR"/>
        </w:rPr>
        <w:t>فوک</w:t>
      </w:r>
      <w:r w:rsidR="004D69E2">
        <w:rPr>
          <w:rFonts w:hint="cs"/>
          <w:rtl/>
          <w:lang w:bidi="fa-IR"/>
        </w:rPr>
        <w:t xml:space="preserve">» </w:t>
      </w:r>
      <w:r>
        <w:rPr>
          <w:rFonts w:hint="cs"/>
          <w:rtl/>
          <w:lang w:bidi="fa-IR"/>
        </w:rPr>
        <w:t>اجوف</w:t>
      </w:r>
      <w:r w:rsidR="00056BC7">
        <w:rPr>
          <w:rFonts w:hint="cs"/>
          <w:rtl/>
          <w:lang w:bidi="fa-IR"/>
        </w:rPr>
        <w:t xml:space="preserve"> و</w:t>
      </w:r>
      <w:r w:rsidR="00FA033F">
        <w:rPr>
          <w:rFonts w:hint="eastAsia"/>
          <w:rtl/>
          <w:lang w:bidi="fa-IR"/>
        </w:rPr>
        <w:t>‌</w:t>
      </w:r>
      <w:r>
        <w:rPr>
          <w:rFonts w:hint="cs"/>
          <w:rtl/>
          <w:lang w:bidi="fa-IR"/>
        </w:rPr>
        <w:t>او</w:t>
      </w:r>
      <w:r w:rsidR="008E338B">
        <w:rPr>
          <w:rFonts w:hint="cs"/>
          <w:rtl/>
          <w:lang w:bidi="fa-IR"/>
        </w:rPr>
        <w:t>ي</w:t>
      </w:r>
      <w:r w:rsidR="002854C2">
        <w:rPr>
          <w:rFonts w:hint="cs"/>
          <w:rtl/>
          <w:lang w:bidi="fa-IR"/>
        </w:rPr>
        <w:t xml:space="preserve"> </w:t>
      </w:r>
      <w:r>
        <w:rPr>
          <w:rFonts w:hint="cs"/>
          <w:rtl/>
          <w:lang w:bidi="fa-IR"/>
        </w:rPr>
        <w:t>که لام الفعل آن</w:t>
      </w:r>
      <w:r w:rsidR="00D26316">
        <w:rPr>
          <w:rFonts w:hint="cs"/>
          <w:rtl/>
          <w:lang w:bidi="fa-IR"/>
        </w:rPr>
        <w:t xml:space="preserve"> «</w:t>
      </w:r>
      <w:r>
        <w:rPr>
          <w:rFonts w:hint="cs"/>
          <w:rtl/>
          <w:lang w:bidi="fa-IR"/>
        </w:rPr>
        <w:t>هاء</w:t>
      </w:r>
      <w:r w:rsidR="004D69E2">
        <w:rPr>
          <w:rFonts w:hint="cs"/>
          <w:rtl/>
          <w:lang w:bidi="fa-IR"/>
        </w:rPr>
        <w:t xml:space="preserve">» </w:t>
      </w:r>
      <w:r>
        <w:rPr>
          <w:rFonts w:hint="cs"/>
          <w:rtl/>
          <w:lang w:bidi="fa-IR"/>
        </w:rPr>
        <w:t>است که اصل آن</w:t>
      </w:r>
      <w:r w:rsidR="00D26316">
        <w:rPr>
          <w:rFonts w:hint="cs"/>
          <w:rtl/>
          <w:lang w:bidi="fa-IR"/>
        </w:rPr>
        <w:t xml:space="preserve"> «</w:t>
      </w:r>
      <w:r>
        <w:rPr>
          <w:rFonts w:hint="cs"/>
          <w:rtl/>
          <w:lang w:bidi="fa-IR"/>
        </w:rPr>
        <w:t>فوه</w:t>
      </w:r>
      <w:r w:rsidR="004D69E2">
        <w:rPr>
          <w:rFonts w:hint="cs"/>
          <w:rtl/>
          <w:lang w:bidi="fa-IR"/>
        </w:rPr>
        <w:t xml:space="preserve">» </w:t>
      </w:r>
      <w:r>
        <w:rPr>
          <w:rFonts w:hint="cs"/>
          <w:rtl/>
          <w:lang w:bidi="fa-IR"/>
        </w:rPr>
        <w:t xml:space="preserve">است </w:t>
      </w:r>
    </w:p>
    <w:p w:rsidR="00E553F2" w:rsidRDefault="00E553F2" w:rsidP="007E3891">
      <w:pPr>
        <w:keepNext/>
        <w:ind w:firstLine="224"/>
        <w:rPr>
          <w:rFonts w:hint="cs"/>
          <w:rtl/>
          <w:lang w:bidi="fa-IR"/>
        </w:rPr>
      </w:pPr>
      <w:r>
        <w:rPr>
          <w:rFonts w:hint="cs"/>
          <w:rtl/>
          <w:lang w:bidi="fa-IR"/>
        </w:rPr>
        <w:t>و</w:t>
      </w:r>
      <w:r w:rsidR="00D26316">
        <w:rPr>
          <w:rFonts w:hint="cs"/>
          <w:rtl/>
          <w:lang w:bidi="fa-IR"/>
        </w:rPr>
        <w:t xml:space="preserve"> «</w:t>
      </w:r>
      <w:r>
        <w:rPr>
          <w:rFonts w:hint="cs"/>
          <w:rtl/>
          <w:lang w:bidi="fa-IR"/>
        </w:rPr>
        <w:t>ذو مال</w:t>
      </w:r>
      <w:r w:rsidR="004D69E2">
        <w:rPr>
          <w:rFonts w:hint="cs"/>
          <w:rtl/>
          <w:lang w:bidi="fa-IR"/>
        </w:rPr>
        <w:t xml:space="preserve">» </w:t>
      </w:r>
      <w:r>
        <w:rPr>
          <w:rFonts w:hint="cs"/>
          <w:rtl/>
          <w:lang w:bidi="fa-IR"/>
        </w:rPr>
        <w:t>لف</w:t>
      </w:r>
      <w:r w:rsidR="008E338B">
        <w:rPr>
          <w:rFonts w:hint="cs"/>
          <w:rtl/>
          <w:lang w:bidi="fa-IR"/>
        </w:rPr>
        <w:t>ي</w:t>
      </w:r>
      <w:r>
        <w:rPr>
          <w:rFonts w:hint="cs"/>
          <w:rtl/>
          <w:lang w:bidi="fa-IR"/>
        </w:rPr>
        <w:t>ف مقرون به دو</w:t>
      </w:r>
      <w:r w:rsidR="00056BC7">
        <w:rPr>
          <w:rFonts w:hint="cs"/>
          <w:rtl/>
          <w:lang w:bidi="fa-IR"/>
        </w:rPr>
        <w:t xml:space="preserve"> و</w:t>
      </w:r>
      <w:r w:rsidR="00FA033F">
        <w:rPr>
          <w:rFonts w:hint="eastAsia"/>
          <w:rtl/>
          <w:lang w:bidi="fa-IR"/>
        </w:rPr>
        <w:t>‌</w:t>
      </w:r>
      <w:r>
        <w:rPr>
          <w:rFonts w:hint="cs"/>
          <w:rtl/>
          <w:lang w:bidi="fa-IR"/>
        </w:rPr>
        <w:t xml:space="preserve">او </w:t>
      </w:r>
      <w:r w:rsidRPr="008E338B">
        <w:rPr>
          <w:rFonts w:hint="cs"/>
          <w:rtl/>
        </w:rPr>
        <w:t>است که اصل آن</w:t>
      </w:r>
      <w:r w:rsidR="00D26316">
        <w:rPr>
          <w:rFonts w:hint="cs"/>
          <w:rtl/>
          <w:lang w:bidi="fa-IR"/>
        </w:rPr>
        <w:t xml:space="preserve"> «</w:t>
      </w:r>
      <w:r>
        <w:rPr>
          <w:rFonts w:hint="cs"/>
          <w:rtl/>
          <w:lang w:bidi="fa-IR"/>
        </w:rPr>
        <w:t>ذوو</w:t>
      </w:r>
      <w:r w:rsidR="004D69E2">
        <w:rPr>
          <w:rFonts w:hint="cs"/>
          <w:rtl/>
          <w:lang w:bidi="fa-IR"/>
        </w:rPr>
        <w:t xml:space="preserve">» </w:t>
      </w:r>
      <w:r>
        <w:rPr>
          <w:rFonts w:hint="cs"/>
          <w:rtl/>
          <w:lang w:bidi="fa-IR"/>
        </w:rPr>
        <w:t>است</w:t>
      </w:r>
      <w:r w:rsidR="00D26316">
        <w:rPr>
          <w:rFonts w:hint="cs"/>
          <w:rtl/>
          <w:lang w:bidi="fa-IR"/>
        </w:rPr>
        <w:t xml:space="preserve"> </w:t>
      </w:r>
      <w:r w:rsidR="00A2444E">
        <w:rPr>
          <w:rFonts w:hint="cs"/>
          <w:rtl/>
          <w:lang w:bidi="fa-IR"/>
        </w:rPr>
        <w:t>(</w:t>
      </w:r>
      <w:r>
        <w:rPr>
          <w:rFonts w:hint="cs"/>
          <w:rtl/>
          <w:lang w:bidi="fa-IR"/>
        </w:rPr>
        <w:t>که ضم</w:t>
      </w:r>
      <w:r w:rsidR="00A2444E">
        <w:rPr>
          <w:rFonts w:hint="cs"/>
          <w:rtl/>
          <w:lang w:bidi="fa-IR"/>
        </w:rPr>
        <w:t>ّ</w:t>
      </w:r>
      <w:r>
        <w:rPr>
          <w:rFonts w:hint="cs"/>
          <w:rtl/>
          <w:lang w:bidi="fa-IR"/>
        </w:rPr>
        <w:t>ه</w:t>
      </w:r>
      <w:r w:rsidR="00056BC7">
        <w:rPr>
          <w:rFonts w:hint="cs"/>
          <w:rtl/>
          <w:lang w:bidi="fa-IR"/>
        </w:rPr>
        <w:t xml:space="preserve"> و</w:t>
      </w:r>
      <w:r w:rsidR="00FA033F">
        <w:rPr>
          <w:rFonts w:hint="eastAsia"/>
          <w:rtl/>
          <w:lang w:bidi="fa-IR"/>
        </w:rPr>
        <w:t>‌</w:t>
      </w:r>
      <w:r>
        <w:rPr>
          <w:rFonts w:hint="cs"/>
          <w:rtl/>
          <w:lang w:bidi="fa-IR"/>
        </w:rPr>
        <w:t>ا</w:t>
      </w:r>
      <w:r w:rsidR="00FA033F">
        <w:rPr>
          <w:rFonts w:hint="eastAsia"/>
          <w:rtl/>
          <w:lang w:bidi="fa-IR"/>
        </w:rPr>
        <w:t>‌</w:t>
      </w:r>
      <w:r w:rsidR="00056BC7">
        <w:rPr>
          <w:rFonts w:hint="cs"/>
          <w:rtl/>
          <w:lang w:bidi="fa-IR"/>
        </w:rPr>
        <w:t xml:space="preserve">و </w:t>
      </w:r>
      <w:r>
        <w:rPr>
          <w:rFonts w:hint="cs"/>
          <w:rtl/>
          <w:lang w:bidi="fa-IR"/>
        </w:rPr>
        <w:t>به</w:t>
      </w:r>
      <w:r w:rsidR="00056BC7">
        <w:rPr>
          <w:rFonts w:hint="cs"/>
          <w:rtl/>
          <w:lang w:bidi="fa-IR"/>
        </w:rPr>
        <w:t xml:space="preserve"> و</w:t>
      </w:r>
      <w:r w:rsidR="00FA033F">
        <w:rPr>
          <w:rFonts w:hint="eastAsia"/>
          <w:rtl/>
          <w:lang w:bidi="fa-IR"/>
        </w:rPr>
        <w:t>‌</w:t>
      </w:r>
      <w:r>
        <w:rPr>
          <w:rFonts w:hint="cs"/>
          <w:rtl/>
          <w:lang w:bidi="fa-IR"/>
        </w:rPr>
        <w:t>او نقل داده شده</w:t>
      </w:r>
      <w:r w:rsidR="00056BC7">
        <w:rPr>
          <w:rFonts w:hint="cs"/>
          <w:rtl/>
          <w:lang w:bidi="fa-IR"/>
        </w:rPr>
        <w:t xml:space="preserve"> و </w:t>
      </w:r>
      <w:r>
        <w:rPr>
          <w:rFonts w:hint="cs"/>
          <w:rtl/>
          <w:lang w:bidi="fa-IR"/>
        </w:rPr>
        <w:t>واو تخف</w:t>
      </w:r>
      <w:r w:rsidR="008E338B">
        <w:rPr>
          <w:rFonts w:hint="cs"/>
          <w:rtl/>
          <w:lang w:bidi="fa-IR"/>
        </w:rPr>
        <w:t>ي</w:t>
      </w:r>
      <w:r>
        <w:rPr>
          <w:rFonts w:hint="cs"/>
          <w:rtl/>
          <w:lang w:bidi="fa-IR"/>
        </w:rPr>
        <w:t>فا</w:t>
      </w:r>
      <w:r w:rsidR="00FA033F">
        <w:rPr>
          <w:rFonts w:hint="cs"/>
          <w:rtl/>
          <w:lang w:bidi="fa-IR"/>
        </w:rPr>
        <w:t>ً</w:t>
      </w:r>
      <w:r>
        <w:rPr>
          <w:rFonts w:hint="cs"/>
          <w:rtl/>
          <w:lang w:bidi="fa-IR"/>
        </w:rPr>
        <w:t xml:space="preserve"> حذف شد</w:t>
      </w:r>
      <w:r w:rsidR="00056BC7">
        <w:rPr>
          <w:rFonts w:hint="cs"/>
          <w:rtl/>
          <w:lang w:bidi="fa-IR"/>
        </w:rPr>
        <w:t xml:space="preserve"> و </w:t>
      </w:r>
      <w:r w:rsidR="00A2444E">
        <w:rPr>
          <w:rFonts w:hint="cs"/>
          <w:rtl/>
          <w:lang w:bidi="fa-IR"/>
        </w:rPr>
        <w:t>«</w:t>
      </w:r>
      <w:r>
        <w:rPr>
          <w:rFonts w:hint="cs"/>
          <w:rtl/>
          <w:lang w:bidi="fa-IR"/>
        </w:rPr>
        <w:t>ذال</w:t>
      </w:r>
      <w:r w:rsidR="00A2444E">
        <w:rPr>
          <w:rFonts w:hint="cs"/>
          <w:rtl/>
          <w:lang w:bidi="fa-IR"/>
        </w:rPr>
        <w:t>»</w:t>
      </w:r>
      <w:r>
        <w:rPr>
          <w:rFonts w:hint="cs"/>
          <w:rtl/>
          <w:lang w:bidi="fa-IR"/>
        </w:rPr>
        <w:t xml:space="preserve"> آن هم ضم</w:t>
      </w:r>
      <w:r w:rsidR="00A2444E">
        <w:rPr>
          <w:rFonts w:hint="cs"/>
          <w:rtl/>
          <w:lang w:bidi="fa-IR"/>
        </w:rPr>
        <w:t>ّ</w:t>
      </w:r>
      <w:r>
        <w:rPr>
          <w:rFonts w:hint="cs"/>
          <w:rtl/>
          <w:lang w:bidi="fa-IR"/>
        </w:rPr>
        <w:t>ه داده</w:t>
      </w:r>
      <w:r w:rsidR="00AF1DD3">
        <w:rPr>
          <w:rFonts w:hint="eastAsia"/>
          <w:rtl/>
          <w:lang w:bidi="fa-IR"/>
        </w:rPr>
        <w:t>‌</w:t>
      </w:r>
      <w:r>
        <w:rPr>
          <w:rFonts w:hint="cs"/>
          <w:rtl/>
          <w:lang w:bidi="fa-IR"/>
        </w:rPr>
        <w:t>شد به جهت ا</w:t>
      </w:r>
      <w:r w:rsidR="00A2444E">
        <w:rPr>
          <w:rFonts w:hint="cs"/>
          <w:rtl/>
          <w:lang w:bidi="fa-IR"/>
        </w:rPr>
        <w:t>ِ</w:t>
      </w:r>
      <w:r>
        <w:rPr>
          <w:rFonts w:hint="cs"/>
          <w:rtl/>
          <w:lang w:bidi="fa-IR"/>
        </w:rPr>
        <w:t>تباع با</w:t>
      </w:r>
      <w:r w:rsidR="00056BC7">
        <w:rPr>
          <w:rFonts w:hint="cs"/>
          <w:rtl/>
          <w:lang w:bidi="fa-IR"/>
        </w:rPr>
        <w:t xml:space="preserve"> و</w:t>
      </w:r>
      <w:r w:rsidR="00AF1DD3">
        <w:rPr>
          <w:rFonts w:hint="eastAsia"/>
          <w:rtl/>
          <w:lang w:bidi="fa-IR"/>
        </w:rPr>
        <w:t>‌</w:t>
      </w:r>
      <w:r>
        <w:rPr>
          <w:rFonts w:hint="cs"/>
          <w:rtl/>
          <w:lang w:bidi="fa-IR"/>
        </w:rPr>
        <w:t>او</w:t>
      </w:r>
      <w:r w:rsidR="006230E7">
        <w:rPr>
          <w:rFonts w:hint="cs"/>
          <w:rtl/>
          <w:lang w:bidi="fa-IR"/>
        </w:rPr>
        <w:t>،</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برا</w:t>
      </w:r>
      <w:r w:rsidR="008E338B">
        <w:rPr>
          <w:rFonts w:hint="cs"/>
          <w:rtl/>
          <w:lang w:bidi="fa-IR"/>
        </w:rPr>
        <w:t>ي</w:t>
      </w:r>
      <w:r>
        <w:rPr>
          <w:rFonts w:hint="cs"/>
          <w:rtl/>
          <w:lang w:bidi="fa-IR"/>
        </w:rPr>
        <w:t xml:space="preserve"> آنکه ن</w:t>
      </w:r>
      <w:r w:rsidR="006B3A07">
        <w:rPr>
          <w:rFonts w:hint="cs"/>
          <w:rtl/>
          <w:lang w:bidi="fa-IR"/>
        </w:rPr>
        <w:t>ُ</w:t>
      </w:r>
      <w:r>
        <w:rPr>
          <w:rFonts w:hint="cs"/>
          <w:rtl/>
          <w:lang w:bidi="fa-IR"/>
        </w:rPr>
        <w:t>حا</w:t>
      </w:r>
      <w:r w:rsidR="00A2444E">
        <w:rPr>
          <w:rStyle w:val="Char1"/>
          <w:rFonts w:hint="cs"/>
          <w:rtl/>
        </w:rPr>
        <w:t>ة</w:t>
      </w:r>
      <w:r>
        <w:rPr>
          <w:rFonts w:hint="cs"/>
          <w:rtl/>
          <w:lang w:bidi="fa-IR"/>
        </w:rPr>
        <w:t xml:space="preserve"> اطباق</w:t>
      </w:r>
      <w:r w:rsidR="00056BC7">
        <w:rPr>
          <w:rFonts w:hint="cs"/>
          <w:rtl/>
          <w:lang w:bidi="fa-IR"/>
        </w:rPr>
        <w:t xml:space="preserve"> و </w:t>
      </w:r>
      <w:r>
        <w:rPr>
          <w:rFonts w:hint="cs"/>
          <w:rtl/>
          <w:lang w:bidi="fa-IR"/>
        </w:rPr>
        <w:t xml:space="preserve">اتفاق دارند </w:t>
      </w:r>
      <w:r w:rsidR="008A265A">
        <w:rPr>
          <w:rFonts w:hint="cs"/>
          <w:rtl/>
          <w:lang w:bidi="fa-IR"/>
        </w:rPr>
        <w:t>بر</w:t>
      </w:r>
      <w:r w:rsidR="0043320B">
        <w:rPr>
          <w:rFonts w:hint="cs"/>
          <w:rtl/>
          <w:lang w:bidi="fa-IR"/>
        </w:rPr>
        <w:t xml:space="preserve"> اینکه </w:t>
      </w:r>
      <w:r w:rsidR="008A265A">
        <w:rPr>
          <w:rFonts w:hint="cs"/>
          <w:rtl/>
          <w:lang w:bidi="fa-IR"/>
        </w:rPr>
        <w:t>اصل آن</w:t>
      </w:r>
      <w:r w:rsidR="00D26316">
        <w:rPr>
          <w:rFonts w:hint="cs"/>
          <w:rtl/>
          <w:lang w:bidi="fa-IR"/>
        </w:rPr>
        <w:t xml:space="preserve"> «</w:t>
      </w:r>
      <w:r w:rsidR="008A265A">
        <w:rPr>
          <w:rFonts w:hint="cs"/>
          <w:rtl/>
          <w:lang w:bidi="fa-IR"/>
        </w:rPr>
        <w:t>ذو</w:t>
      </w:r>
      <w:r w:rsidR="008E338B">
        <w:rPr>
          <w:rFonts w:hint="cs"/>
          <w:rtl/>
          <w:lang w:bidi="fa-IR"/>
        </w:rPr>
        <w:t>ي</w:t>
      </w:r>
      <w:r w:rsidR="004D69E2">
        <w:rPr>
          <w:rFonts w:hint="cs"/>
          <w:rtl/>
          <w:lang w:bidi="fa-IR"/>
        </w:rPr>
        <w:t xml:space="preserve">» </w:t>
      </w:r>
      <w:r w:rsidR="008A265A">
        <w:rPr>
          <w:rFonts w:hint="cs"/>
          <w:rtl/>
          <w:lang w:bidi="fa-IR"/>
        </w:rPr>
        <w:t>بود که حرف درست</w:t>
      </w:r>
      <w:r w:rsidR="008E338B">
        <w:rPr>
          <w:rFonts w:hint="cs"/>
          <w:rtl/>
          <w:lang w:bidi="fa-IR"/>
        </w:rPr>
        <w:t>ي</w:t>
      </w:r>
      <w:r w:rsidR="008A265A">
        <w:rPr>
          <w:rFonts w:hint="cs"/>
          <w:rtl/>
          <w:lang w:bidi="fa-IR"/>
        </w:rPr>
        <w:t xml:space="preserve"> است ز</w:t>
      </w:r>
      <w:r w:rsidR="008E338B">
        <w:rPr>
          <w:rFonts w:hint="cs"/>
          <w:rtl/>
          <w:lang w:bidi="fa-IR"/>
        </w:rPr>
        <w:t>ي</w:t>
      </w:r>
      <w:r w:rsidR="008A265A">
        <w:rPr>
          <w:rFonts w:hint="cs"/>
          <w:rtl/>
          <w:lang w:bidi="fa-IR"/>
        </w:rPr>
        <w:t>را که قول نحا</w:t>
      </w:r>
      <w:r w:rsidR="00A2444E">
        <w:rPr>
          <w:rStyle w:val="Char1"/>
          <w:rFonts w:hint="cs"/>
          <w:rtl/>
        </w:rPr>
        <w:t>ة</w:t>
      </w:r>
      <w:r w:rsidR="008A265A">
        <w:rPr>
          <w:rFonts w:hint="cs"/>
          <w:rtl/>
          <w:lang w:bidi="fa-IR"/>
        </w:rPr>
        <w:t xml:space="preserve"> به</w:t>
      </w:r>
      <w:r w:rsidR="00D26316">
        <w:rPr>
          <w:rFonts w:hint="cs"/>
          <w:rtl/>
          <w:lang w:bidi="fa-IR"/>
        </w:rPr>
        <w:t xml:space="preserve"> «</w:t>
      </w:r>
      <w:r w:rsidR="008A265A">
        <w:rPr>
          <w:rFonts w:hint="cs"/>
          <w:rtl/>
          <w:lang w:bidi="fa-IR"/>
        </w:rPr>
        <w:t>ذو</w:t>
      </w:r>
      <w:r w:rsidR="008E338B">
        <w:rPr>
          <w:rFonts w:hint="cs"/>
          <w:rtl/>
          <w:lang w:bidi="fa-IR"/>
        </w:rPr>
        <w:t>ي</w:t>
      </w:r>
      <w:r w:rsidR="008A265A">
        <w:rPr>
          <w:rFonts w:hint="cs"/>
          <w:rtl/>
          <w:lang w:bidi="fa-IR"/>
        </w:rPr>
        <w:t>ان</w:t>
      </w:r>
      <w:r w:rsidR="004D69E2">
        <w:rPr>
          <w:rFonts w:hint="cs"/>
          <w:rtl/>
          <w:lang w:bidi="fa-IR"/>
        </w:rPr>
        <w:t xml:space="preserve">» </w:t>
      </w:r>
      <w:r w:rsidR="008A265A">
        <w:rPr>
          <w:rFonts w:hint="cs"/>
          <w:rtl/>
          <w:lang w:bidi="fa-IR"/>
        </w:rPr>
        <w:t xml:space="preserve">است </w:t>
      </w:r>
      <w:r w:rsidR="00A2444E">
        <w:rPr>
          <w:rStyle w:val="PageNumber"/>
          <w:rFonts w:hint="cs"/>
          <w:rtl/>
        </w:rPr>
        <w:t xml:space="preserve">ـ </w:t>
      </w:r>
      <w:r w:rsidR="008A265A" w:rsidRPr="00AF1DD3">
        <w:rPr>
          <w:rStyle w:val="a"/>
          <w:rFonts w:hint="cs"/>
          <w:rtl/>
        </w:rPr>
        <w:t>نعمة</w:t>
      </w:r>
      <w:r w:rsidR="008A265A">
        <w:rPr>
          <w:rFonts w:hint="cs"/>
          <w:rtl/>
          <w:lang w:bidi="fa-IR"/>
        </w:rPr>
        <w:t>الله</w:t>
      </w:r>
      <w:r w:rsidR="00A2444E">
        <w:rPr>
          <w:rFonts w:hint="cs"/>
          <w:rtl/>
          <w:lang w:bidi="fa-IR"/>
        </w:rPr>
        <w:t>)</w:t>
      </w:r>
      <w:r w:rsidR="004D69E2">
        <w:rPr>
          <w:rFonts w:hint="cs"/>
          <w:rtl/>
          <w:lang w:bidi="fa-IR"/>
        </w:rPr>
        <w:t xml:space="preserve"> </w:t>
      </w:r>
      <w:r w:rsidR="00056BC7">
        <w:rPr>
          <w:rFonts w:hint="cs"/>
          <w:rtl/>
          <w:lang w:bidi="fa-IR"/>
        </w:rPr>
        <w:t xml:space="preserve">و </w:t>
      </w:r>
      <w:r w:rsidR="008A265A">
        <w:rPr>
          <w:rFonts w:hint="cs"/>
          <w:rtl/>
          <w:lang w:bidi="fa-IR"/>
        </w:rPr>
        <w:t xml:space="preserve">همانا در </w:t>
      </w:r>
      <w:r w:rsidR="008A265A" w:rsidRPr="008E338B">
        <w:rPr>
          <w:rFonts w:hint="cs"/>
          <w:rtl/>
        </w:rPr>
        <w:t>ا</w:t>
      </w:r>
      <w:r w:rsidR="008E338B">
        <w:rPr>
          <w:rFonts w:hint="cs"/>
          <w:rtl/>
          <w:lang w:bidi="fa-IR"/>
        </w:rPr>
        <w:t>ي</w:t>
      </w:r>
      <w:r w:rsidR="008A265A">
        <w:rPr>
          <w:rFonts w:hint="cs"/>
          <w:rtl/>
          <w:lang w:bidi="fa-IR"/>
        </w:rPr>
        <w:t>ن مقام</w:t>
      </w:r>
      <w:r w:rsidR="00D26316">
        <w:rPr>
          <w:rFonts w:hint="cs"/>
          <w:rtl/>
          <w:lang w:bidi="fa-IR"/>
        </w:rPr>
        <w:t xml:space="preserve"> «</w:t>
      </w:r>
      <w:r w:rsidR="008A265A">
        <w:rPr>
          <w:rFonts w:hint="cs"/>
          <w:rtl/>
          <w:lang w:bidi="fa-IR"/>
        </w:rPr>
        <w:t>ذو</w:t>
      </w:r>
      <w:r w:rsidR="004D69E2">
        <w:rPr>
          <w:rFonts w:hint="cs"/>
          <w:rtl/>
          <w:lang w:bidi="fa-IR"/>
        </w:rPr>
        <w:t xml:space="preserve">» </w:t>
      </w:r>
      <w:r w:rsidR="008A265A">
        <w:rPr>
          <w:rFonts w:hint="cs"/>
          <w:rtl/>
          <w:lang w:bidi="fa-IR"/>
        </w:rPr>
        <w:t>اضافه به اسم ظاهر</w:t>
      </w:r>
      <w:r w:rsidR="002D5F48">
        <w:rPr>
          <w:rFonts w:hint="cs"/>
          <w:rtl/>
          <w:lang w:bidi="fa-IR"/>
        </w:rPr>
        <w:t xml:space="preserve"> شده‌است </w:t>
      </w:r>
      <w:r w:rsidR="008A265A">
        <w:rPr>
          <w:rFonts w:hint="cs"/>
          <w:rtl/>
          <w:lang w:bidi="fa-IR"/>
        </w:rPr>
        <w:t>بدون کاف</w:t>
      </w:r>
      <w:r w:rsidR="006230E7">
        <w:rPr>
          <w:rFonts w:hint="cs"/>
          <w:rtl/>
          <w:lang w:bidi="fa-IR"/>
        </w:rPr>
        <w:t>،</w:t>
      </w:r>
      <w:r w:rsidR="008A265A">
        <w:rPr>
          <w:rFonts w:hint="cs"/>
          <w:rtl/>
          <w:lang w:bidi="fa-IR"/>
        </w:rPr>
        <w:t xml:space="preserve"> ز</w:t>
      </w:r>
      <w:r w:rsidR="008E338B">
        <w:rPr>
          <w:rFonts w:hint="cs"/>
          <w:rtl/>
          <w:lang w:bidi="fa-IR"/>
        </w:rPr>
        <w:t>ي</w:t>
      </w:r>
      <w:r w:rsidR="008A265A">
        <w:rPr>
          <w:rFonts w:hint="cs"/>
          <w:rtl/>
          <w:lang w:bidi="fa-IR"/>
        </w:rPr>
        <w:t>را که</w:t>
      </w:r>
      <w:r w:rsidR="00D26316">
        <w:rPr>
          <w:rFonts w:hint="cs"/>
          <w:rtl/>
          <w:lang w:bidi="fa-IR"/>
        </w:rPr>
        <w:t xml:space="preserve"> «</w:t>
      </w:r>
      <w:r w:rsidR="008A265A">
        <w:rPr>
          <w:rFonts w:hint="cs"/>
          <w:rtl/>
          <w:lang w:bidi="fa-IR"/>
        </w:rPr>
        <w:t>ذو</w:t>
      </w:r>
      <w:r w:rsidR="004D69E2">
        <w:rPr>
          <w:rFonts w:hint="cs"/>
          <w:rtl/>
          <w:lang w:bidi="fa-IR"/>
        </w:rPr>
        <w:t xml:space="preserve">» </w:t>
      </w:r>
      <w:r w:rsidR="008A265A">
        <w:rPr>
          <w:rFonts w:hint="cs"/>
          <w:rtl/>
          <w:lang w:bidi="fa-IR"/>
        </w:rPr>
        <w:t>فقط به اسما</w:t>
      </w:r>
      <w:r w:rsidR="008E338B">
        <w:rPr>
          <w:rFonts w:hint="cs"/>
          <w:rtl/>
          <w:lang w:bidi="fa-IR"/>
        </w:rPr>
        <w:t>ي</w:t>
      </w:r>
      <w:r w:rsidR="008A265A">
        <w:rPr>
          <w:rFonts w:hint="cs"/>
          <w:rtl/>
          <w:lang w:bidi="fa-IR"/>
        </w:rPr>
        <w:t xml:space="preserve"> اجناس اضافه</w:t>
      </w:r>
      <w:r w:rsidR="002854C2">
        <w:rPr>
          <w:rFonts w:hint="cs"/>
          <w:rtl/>
          <w:lang w:bidi="fa-IR"/>
        </w:rPr>
        <w:t xml:space="preserve"> م</w:t>
      </w:r>
      <w:r w:rsidR="008E338B">
        <w:rPr>
          <w:rFonts w:hint="cs"/>
          <w:rtl/>
          <w:lang w:bidi="fa-IR"/>
        </w:rPr>
        <w:t>ي</w:t>
      </w:r>
      <w:r w:rsidR="002854C2">
        <w:rPr>
          <w:rFonts w:hint="cs"/>
          <w:rtl/>
          <w:lang w:bidi="fa-IR"/>
        </w:rPr>
        <w:t>‌</w:t>
      </w:r>
      <w:r w:rsidR="008A265A">
        <w:rPr>
          <w:rFonts w:hint="cs"/>
          <w:rtl/>
          <w:lang w:bidi="fa-IR"/>
        </w:rPr>
        <w:t>گردد</w:t>
      </w:r>
      <w:r w:rsidR="000845BD">
        <w:rPr>
          <w:rFonts w:hint="cs"/>
          <w:rtl/>
          <w:lang w:bidi="fa-IR"/>
        </w:rPr>
        <w:t xml:space="preserve">. </w:t>
      </w:r>
    </w:p>
    <w:p w:rsidR="008A265A" w:rsidRDefault="008A265A" w:rsidP="007E3891">
      <w:pPr>
        <w:keepNext/>
        <w:ind w:firstLine="224"/>
        <w:rPr>
          <w:rFonts w:hint="cs"/>
          <w:rtl/>
          <w:lang w:bidi="fa-IR"/>
        </w:rPr>
      </w:pPr>
      <w:r>
        <w:rPr>
          <w:rFonts w:hint="cs"/>
          <w:rtl/>
          <w:lang w:bidi="fa-IR"/>
        </w:rPr>
        <w:t>ب</w:t>
      </w:r>
      <w:r w:rsidR="00AF1DD3">
        <w:rPr>
          <w:rFonts w:hint="cs"/>
          <w:rtl/>
          <w:lang w:bidi="fa-IR"/>
        </w:rPr>
        <w:t xml:space="preserve">ه </w:t>
      </w:r>
      <w:r>
        <w:rPr>
          <w:rFonts w:hint="cs"/>
          <w:rtl/>
          <w:lang w:bidi="fa-IR"/>
        </w:rPr>
        <w:t>هر حال اعراب ا</w:t>
      </w:r>
      <w:r w:rsidR="008E338B">
        <w:rPr>
          <w:rFonts w:hint="cs"/>
          <w:rtl/>
          <w:lang w:bidi="fa-IR"/>
        </w:rPr>
        <w:t>ي</w:t>
      </w:r>
      <w:r>
        <w:rPr>
          <w:rFonts w:hint="cs"/>
          <w:rtl/>
          <w:lang w:bidi="fa-IR"/>
        </w:rPr>
        <w:t>ن اسما</w:t>
      </w:r>
      <w:r w:rsidR="008E338B">
        <w:rPr>
          <w:rFonts w:hint="cs"/>
          <w:rtl/>
          <w:lang w:bidi="fa-IR"/>
        </w:rPr>
        <w:t>ي</w:t>
      </w:r>
      <w:r>
        <w:rPr>
          <w:rFonts w:hint="cs"/>
          <w:rtl/>
          <w:lang w:bidi="fa-IR"/>
        </w:rPr>
        <w:t xml:space="preserve"> </w:t>
      </w:r>
      <w:r w:rsidRPr="00F05F5A">
        <w:rPr>
          <w:rStyle w:val="Char1"/>
          <w:rFonts w:hint="cs"/>
          <w:rtl/>
        </w:rPr>
        <w:t>ست</w:t>
      </w:r>
      <w:r w:rsidR="003750F2">
        <w:rPr>
          <w:rStyle w:val="Char1"/>
          <w:rFonts w:hint="cs"/>
          <w:rtl/>
        </w:rPr>
        <w:t>ّ</w:t>
      </w:r>
      <w:r w:rsidRPr="00F05F5A">
        <w:rPr>
          <w:rStyle w:val="Char1"/>
          <w:rFonts w:hint="cs"/>
          <w:rtl/>
        </w:rPr>
        <w:t>ة</w:t>
      </w:r>
      <w:r>
        <w:rPr>
          <w:rFonts w:hint="cs"/>
          <w:rtl/>
          <w:lang w:bidi="fa-IR"/>
        </w:rPr>
        <w:t xml:space="preserve"> به حروف است که در حالت رفع</w:t>
      </w:r>
      <w:r w:rsidR="008E338B">
        <w:rPr>
          <w:rFonts w:hint="cs"/>
          <w:rtl/>
          <w:lang w:bidi="fa-IR"/>
        </w:rPr>
        <w:t>ي</w:t>
      </w:r>
      <w:r>
        <w:rPr>
          <w:rFonts w:hint="cs"/>
          <w:rtl/>
          <w:lang w:bidi="fa-IR"/>
        </w:rPr>
        <w:t xml:space="preserve"> به</w:t>
      </w:r>
      <w:r w:rsidR="00056BC7">
        <w:rPr>
          <w:rFonts w:hint="cs"/>
          <w:rtl/>
          <w:lang w:bidi="fa-IR"/>
        </w:rPr>
        <w:t xml:space="preserve"> و</w:t>
      </w:r>
      <w:r w:rsidR="00AF1DD3">
        <w:rPr>
          <w:rFonts w:hint="eastAsia"/>
          <w:rtl/>
          <w:lang w:bidi="fa-IR"/>
        </w:rPr>
        <w:t>‌</w:t>
      </w:r>
      <w:r>
        <w:rPr>
          <w:rFonts w:hint="cs"/>
          <w:rtl/>
          <w:lang w:bidi="fa-IR"/>
        </w:rPr>
        <w:t>او</w:t>
      </w:r>
      <w:r w:rsidR="00A23771">
        <w:rPr>
          <w:rFonts w:hint="cs"/>
          <w:rtl/>
          <w:lang w:bidi="fa-IR"/>
        </w:rPr>
        <w:t>،</w:t>
      </w:r>
      <w:r w:rsidR="00056BC7">
        <w:rPr>
          <w:rFonts w:hint="cs"/>
          <w:rtl/>
          <w:lang w:bidi="fa-IR"/>
        </w:rPr>
        <w:t xml:space="preserve"> و </w:t>
      </w:r>
      <w:r>
        <w:rPr>
          <w:rFonts w:hint="cs"/>
          <w:rtl/>
          <w:lang w:bidi="fa-IR"/>
        </w:rPr>
        <w:t>در حال نصب</w:t>
      </w:r>
      <w:r w:rsidR="008E338B">
        <w:rPr>
          <w:rFonts w:hint="cs"/>
          <w:rtl/>
          <w:lang w:bidi="fa-IR"/>
        </w:rPr>
        <w:t>ي</w:t>
      </w:r>
      <w:r>
        <w:rPr>
          <w:rFonts w:hint="cs"/>
          <w:rtl/>
          <w:lang w:bidi="fa-IR"/>
        </w:rPr>
        <w:t xml:space="preserve"> به الف</w:t>
      </w:r>
      <w:r w:rsidR="00A23771">
        <w:rPr>
          <w:rFonts w:hint="cs"/>
          <w:rtl/>
          <w:lang w:bidi="fa-IR"/>
        </w:rPr>
        <w:t>،</w:t>
      </w:r>
      <w:r w:rsidR="00056BC7">
        <w:rPr>
          <w:rFonts w:hint="cs"/>
          <w:rtl/>
          <w:lang w:bidi="fa-IR"/>
        </w:rPr>
        <w:t xml:space="preserve"> و </w:t>
      </w:r>
      <w:r>
        <w:rPr>
          <w:rFonts w:hint="cs"/>
          <w:rtl/>
          <w:lang w:bidi="fa-IR"/>
        </w:rPr>
        <w:t>در حال جر</w:t>
      </w:r>
      <w:r w:rsidR="00F05F5A">
        <w:rPr>
          <w:rFonts w:hint="cs"/>
          <w:rtl/>
          <w:lang w:bidi="fa-IR"/>
        </w:rPr>
        <w:t>ّ</w:t>
      </w:r>
      <w:r w:rsidR="008E338B">
        <w:rPr>
          <w:rFonts w:hint="cs"/>
          <w:rtl/>
          <w:lang w:bidi="fa-IR"/>
        </w:rPr>
        <w:t>ي</w:t>
      </w:r>
      <w:r>
        <w:rPr>
          <w:rFonts w:hint="cs"/>
          <w:rtl/>
          <w:lang w:bidi="fa-IR"/>
        </w:rPr>
        <w:t xml:space="preserve"> به </w:t>
      </w:r>
      <w:r w:rsidR="008E338B">
        <w:rPr>
          <w:rFonts w:hint="cs"/>
          <w:rtl/>
          <w:lang w:bidi="fa-IR"/>
        </w:rPr>
        <w:t>ي</w:t>
      </w:r>
      <w:r>
        <w:rPr>
          <w:rFonts w:hint="cs"/>
          <w:rtl/>
          <w:lang w:bidi="fa-IR"/>
        </w:rPr>
        <w:t>اء است البته نه به طور مطلق بلکه در هنگام</w:t>
      </w:r>
      <w:r w:rsidR="008E338B">
        <w:rPr>
          <w:rFonts w:hint="cs"/>
          <w:rtl/>
          <w:lang w:bidi="fa-IR"/>
        </w:rPr>
        <w:t>ي</w:t>
      </w:r>
      <w:r w:rsidR="00AF1DD3">
        <w:rPr>
          <w:rFonts w:hint="eastAsia"/>
          <w:rtl/>
          <w:lang w:bidi="fa-IR"/>
        </w:rPr>
        <w:t>‌</w:t>
      </w:r>
      <w:r>
        <w:rPr>
          <w:rFonts w:hint="cs"/>
          <w:rtl/>
          <w:lang w:bidi="fa-IR"/>
        </w:rPr>
        <w:t>که ا</w:t>
      </w:r>
      <w:r w:rsidR="008E338B">
        <w:rPr>
          <w:rFonts w:hint="cs"/>
          <w:rtl/>
          <w:lang w:bidi="fa-IR"/>
        </w:rPr>
        <w:t>ي</w:t>
      </w:r>
      <w:r>
        <w:rPr>
          <w:rFonts w:hint="cs"/>
          <w:rtl/>
          <w:lang w:bidi="fa-IR"/>
        </w:rPr>
        <w:t>ن اسماء به صو</w:t>
      </w:r>
      <w:r w:rsidRPr="008E338B">
        <w:rPr>
          <w:rFonts w:hint="cs"/>
          <w:rtl/>
        </w:rPr>
        <w:t>رت مکب</w:t>
      </w:r>
      <w:r w:rsidR="00F05F5A">
        <w:rPr>
          <w:rFonts w:hint="cs"/>
          <w:rtl/>
        </w:rPr>
        <w:t>َّ</w:t>
      </w:r>
      <w:r w:rsidRPr="008E338B">
        <w:rPr>
          <w:rFonts w:hint="cs"/>
          <w:rtl/>
        </w:rPr>
        <w:t>ره باشند ز</w:t>
      </w:r>
      <w:r w:rsidR="008E338B">
        <w:rPr>
          <w:rFonts w:hint="cs"/>
          <w:rtl/>
          <w:lang w:bidi="fa-IR"/>
        </w:rPr>
        <w:t>ي</w:t>
      </w:r>
      <w:r>
        <w:rPr>
          <w:rFonts w:hint="cs"/>
          <w:rtl/>
          <w:lang w:bidi="fa-IR"/>
        </w:rPr>
        <w:t>را در حالت تصغ</w:t>
      </w:r>
      <w:r w:rsidR="008E338B">
        <w:rPr>
          <w:rFonts w:hint="cs"/>
          <w:rtl/>
          <w:lang w:bidi="fa-IR"/>
        </w:rPr>
        <w:t>ي</w:t>
      </w:r>
      <w:r>
        <w:rPr>
          <w:rFonts w:hint="cs"/>
          <w:rtl/>
          <w:lang w:bidi="fa-IR"/>
        </w:rPr>
        <w:t>ر</w:t>
      </w:r>
      <w:r w:rsidR="00F05F5A">
        <w:rPr>
          <w:rFonts w:hint="cs"/>
          <w:rtl/>
          <w:lang w:bidi="fa-IR"/>
        </w:rPr>
        <w:t>، معرب به اعراب حر</w:t>
      </w:r>
      <w:r>
        <w:rPr>
          <w:rFonts w:hint="cs"/>
          <w:rtl/>
          <w:lang w:bidi="fa-IR"/>
        </w:rPr>
        <w:t>کاتند مثل</w:t>
      </w:r>
      <w:r w:rsidR="00D26316">
        <w:rPr>
          <w:rFonts w:hint="cs"/>
          <w:rtl/>
          <w:lang w:bidi="fa-IR"/>
        </w:rPr>
        <w:t xml:space="preserve"> «</w:t>
      </w:r>
      <w:r w:rsidRPr="00197325">
        <w:rPr>
          <w:rStyle w:val="a"/>
          <w:rFonts w:hint="cs"/>
          <w:rtl/>
        </w:rPr>
        <w:t>جائن</w:t>
      </w:r>
      <w:r w:rsidR="008E338B">
        <w:rPr>
          <w:rStyle w:val="a"/>
          <w:rFonts w:hint="cs"/>
          <w:rtl/>
        </w:rPr>
        <w:t>ي</w:t>
      </w:r>
      <w:r w:rsidRPr="00197325">
        <w:rPr>
          <w:rStyle w:val="a"/>
          <w:rFonts w:hint="cs"/>
          <w:rtl/>
        </w:rPr>
        <w:t xml:space="preserve"> </w:t>
      </w:r>
      <w:r w:rsidR="00F05F5A">
        <w:rPr>
          <w:rStyle w:val="a"/>
          <w:rFonts w:hint="cs"/>
          <w:rtl/>
        </w:rPr>
        <w:t>اُ</w:t>
      </w:r>
      <w:r w:rsidRPr="00197325">
        <w:rPr>
          <w:rStyle w:val="a"/>
          <w:rFonts w:hint="cs"/>
          <w:rtl/>
        </w:rPr>
        <w:t>خ</w:t>
      </w:r>
      <w:r w:rsidR="00F05F5A">
        <w:rPr>
          <w:rStyle w:val="a"/>
          <w:rFonts w:hint="cs"/>
          <w:rtl/>
        </w:rPr>
        <w:t>َ</w:t>
      </w:r>
      <w:r w:rsidR="008E338B">
        <w:rPr>
          <w:rStyle w:val="a"/>
          <w:rFonts w:hint="cs"/>
          <w:rtl/>
        </w:rPr>
        <w:t>ي</w:t>
      </w:r>
      <w:r w:rsidR="00F05F5A">
        <w:rPr>
          <w:rStyle w:val="a"/>
          <w:rFonts w:hint="cs"/>
          <w:rtl/>
        </w:rPr>
        <w:t>ُّ</w:t>
      </w:r>
      <w:r w:rsidRPr="00197325">
        <w:rPr>
          <w:rStyle w:val="a"/>
          <w:rFonts w:hint="cs"/>
          <w:rtl/>
        </w:rPr>
        <w:t>ک</w:t>
      </w:r>
      <w:r w:rsidR="00F05F5A">
        <w:rPr>
          <w:rStyle w:val="a"/>
          <w:rFonts w:hint="cs"/>
          <w:rtl/>
        </w:rPr>
        <w:t>َ</w:t>
      </w:r>
      <w:r w:rsidR="00056BC7">
        <w:rPr>
          <w:rStyle w:val="a"/>
          <w:rFonts w:hint="cs"/>
          <w:rtl/>
        </w:rPr>
        <w:t xml:space="preserve"> و </w:t>
      </w:r>
      <w:r w:rsidRPr="00197325">
        <w:rPr>
          <w:rStyle w:val="a"/>
          <w:rFonts w:hint="cs"/>
          <w:rtl/>
        </w:rPr>
        <w:t>ر</w:t>
      </w:r>
      <w:r w:rsidR="00A23771">
        <w:rPr>
          <w:rStyle w:val="a"/>
          <w:rFonts w:hint="cs"/>
          <w:rtl/>
        </w:rPr>
        <w:t>أ</w:t>
      </w:r>
      <w:r w:rsidR="008E338B">
        <w:rPr>
          <w:rStyle w:val="a"/>
          <w:rFonts w:hint="cs"/>
          <w:rtl/>
        </w:rPr>
        <w:t>ي</w:t>
      </w:r>
      <w:r w:rsidRPr="00197325">
        <w:rPr>
          <w:rStyle w:val="a"/>
          <w:rFonts w:hint="cs"/>
          <w:rtl/>
        </w:rPr>
        <w:t>ت</w:t>
      </w:r>
      <w:r w:rsidR="00F05F5A">
        <w:rPr>
          <w:rStyle w:val="a"/>
          <w:rFonts w:hint="cs"/>
          <w:rtl/>
        </w:rPr>
        <w:t>ُ</w:t>
      </w:r>
      <w:r w:rsidRPr="00197325">
        <w:rPr>
          <w:rStyle w:val="a"/>
          <w:rFonts w:hint="cs"/>
          <w:rtl/>
        </w:rPr>
        <w:t xml:space="preserve"> </w:t>
      </w:r>
      <w:r w:rsidR="00F05F5A">
        <w:rPr>
          <w:rStyle w:val="a"/>
          <w:rFonts w:hint="cs"/>
          <w:rtl/>
        </w:rPr>
        <w:t>اُ</w:t>
      </w:r>
      <w:r w:rsidRPr="00197325">
        <w:rPr>
          <w:rStyle w:val="a"/>
          <w:rFonts w:hint="cs"/>
          <w:rtl/>
        </w:rPr>
        <w:t>خ</w:t>
      </w:r>
      <w:r w:rsidR="00F05F5A">
        <w:rPr>
          <w:rStyle w:val="a"/>
          <w:rFonts w:hint="cs"/>
          <w:rtl/>
        </w:rPr>
        <w:t>َ</w:t>
      </w:r>
      <w:r w:rsidR="008E338B">
        <w:rPr>
          <w:rStyle w:val="a"/>
          <w:rFonts w:hint="cs"/>
          <w:rtl/>
        </w:rPr>
        <w:t>ي</w:t>
      </w:r>
      <w:r w:rsidR="00F05F5A">
        <w:rPr>
          <w:rStyle w:val="a"/>
          <w:rFonts w:hint="cs"/>
          <w:rtl/>
        </w:rPr>
        <w:t>َّ</w:t>
      </w:r>
      <w:r w:rsidRPr="00197325">
        <w:rPr>
          <w:rStyle w:val="a"/>
          <w:rFonts w:hint="cs"/>
          <w:rtl/>
        </w:rPr>
        <w:t>ک</w:t>
      </w:r>
      <w:r w:rsidR="00F05F5A">
        <w:rPr>
          <w:rStyle w:val="a"/>
          <w:rFonts w:hint="cs"/>
          <w:rtl/>
        </w:rPr>
        <w:t>َ</w:t>
      </w:r>
      <w:r w:rsidR="00056BC7">
        <w:rPr>
          <w:rStyle w:val="a"/>
          <w:rFonts w:hint="cs"/>
          <w:rtl/>
        </w:rPr>
        <w:t xml:space="preserve"> و </w:t>
      </w:r>
      <w:r w:rsidRPr="00197325">
        <w:rPr>
          <w:rStyle w:val="a"/>
          <w:rFonts w:hint="cs"/>
          <w:rtl/>
        </w:rPr>
        <w:t>مررت</w:t>
      </w:r>
      <w:r w:rsidR="00F05F5A">
        <w:rPr>
          <w:rStyle w:val="a"/>
          <w:rFonts w:hint="cs"/>
          <w:rtl/>
        </w:rPr>
        <w:t>ُ بِاُ</w:t>
      </w:r>
      <w:r w:rsidRPr="00197325">
        <w:rPr>
          <w:rStyle w:val="a"/>
          <w:rFonts w:hint="cs"/>
          <w:rtl/>
        </w:rPr>
        <w:t>خ</w:t>
      </w:r>
      <w:r w:rsidR="00F05F5A">
        <w:rPr>
          <w:rStyle w:val="a"/>
          <w:rFonts w:hint="cs"/>
          <w:rtl/>
        </w:rPr>
        <w:t>َ</w:t>
      </w:r>
      <w:r w:rsidR="008E338B">
        <w:rPr>
          <w:rStyle w:val="a"/>
          <w:rFonts w:hint="cs"/>
          <w:rtl/>
        </w:rPr>
        <w:t>ي</w:t>
      </w:r>
      <w:r w:rsidR="00F05F5A">
        <w:rPr>
          <w:rStyle w:val="a"/>
          <w:rFonts w:hint="cs"/>
          <w:rtl/>
        </w:rPr>
        <w:t>ِّ</w:t>
      </w:r>
      <w:r w:rsidRPr="00197325">
        <w:rPr>
          <w:rStyle w:val="a"/>
          <w:rFonts w:hint="cs"/>
          <w:rtl/>
        </w:rPr>
        <w:t>ک</w:t>
      </w:r>
      <w:r w:rsidR="00F05F5A">
        <w:rPr>
          <w:rStyle w:val="a"/>
          <w:rFonts w:hint="cs"/>
          <w:rtl/>
        </w:rPr>
        <w:t>َ</w:t>
      </w:r>
      <w:r w:rsidR="004D69E2" w:rsidRPr="001A2D55">
        <w:rPr>
          <w:rStyle w:val="PageNumber"/>
          <w:rFonts w:hint="cs"/>
          <w:rtl/>
        </w:rPr>
        <w:t>»</w:t>
      </w:r>
      <w:r w:rsidR="004D69E2">
        <w:rPr>
          <w:rStyle w:val="a"/>
          <w:rFonts w:hint="cs"/>
          <w:rtl/>
        </w:rPr>
        <w:t xml:space="preserve"> </w:t>
      </w:r>
      <w:r w:rsidR="00056BC7">
        <w:rPr>
          <w:rStyle w:val="a"/>
          <w:rFonts w:hint="cs"/>
          <w:rtl/>
        </w:rPr>
        <w:t xml:space="preserve">و </w:t>
      </w:r>
      <w:r w:rsidRPr="008A265A">
        <w:rPr>
          <w:rFonts w:hint="cs"/>
          <w:rtl/>
          <w:lang w:bidi="fa-IR"/>
        </w:rPr>
        <w:t>ن</w:t>
      </w:r>
      <w:r w:rsidR="008E338B">
        <w:rPr>
          <w:rFonts w:hint="cs"/>
          <w:rtl/>
          <w:lang w:bidi="fa-IR"/>
        </w:rPr>
        <w:t>ي</w:t>
      </w:r>
      <w:r w:rsidRPr="008A265A">
        <w:rPr>
          <w:rFonts w:hint="cs"/>
          <w:rtl/>
          <w:lang w:bidi="fa-IR"/>
        </w:rPr>
        <w:t>ز در</w:t>
      </w:r>
      <w:r w:rsidRPr="00197325">
        <w:rPr>
          <w:rStyle w:val="a"/>
          <w:rFonts w:hint="cs"/>
          <w:rtl/>
        </w:rPr>
        <w:t xml:space="preserve"> </w:t>
      </w:r>
      <w:r w:rsidRPr="008A265A">
        <w:rPr>
          <w:rFonts w:hint="cs"/>
          <w:rtl/>
          <w:lang w:bidi="fa-IR"/>
        </w:rPr>
        <w:t>حال موح</w:t>
      </w:r>
      <w:r w:rsidR="00F05F5A">
        <w:rPr>
          <w:rFonts w:hint="cs"/>
          <w:rtl/>
          <w:lang w:bidi="fa-IR"/>
        </w:rPr>
        <w:t>َّ</w:t>
      </w:r>
      <w:r w:rsidRPr="008A265A">
        <w:rPr>
          <w:rFonts w:hint="cs"/>
          <w:rtl/>
          <w:lang w:bidi="fa-IR"/>
        </w:rPr>
        <w:t>ده بودن اعراب به حروف دارند</w:t>
      </w:r>
      <w:r w:rsidR="00056BC7">
        <w:rPr>
          <w:rFonts w:hint="cs"/>
          <w:rtl/>
          <w:lang w:bidi="fa-IR"/>
        </w:rPr>
        <w:t xml:space="preserve"> و</w:t>
      </w:r>
      <w:r w:rsidR="001A2D55">
        <w:rPr>
          <w:rFonts w:hint="eastAsia"/>
          <w:rtl/>
          <w:lang w:bidi="fa-IR"/>
        </w:rPr>
        <w:t>‌</w:t>
      </w:r>
      <w:r w:rsidRPr="008A265A">
        <w:rPr>
          <w:rFonts w:hint="cs"/>
          <w:rtl/>
          <w:lang w:bidi="fa-IR"/>
        </w:rPr>
        <w:t>گرنه در حالت تثن</w:t>
      </w:r>
      <w:r w:rsidR="008E338B">
        <w:rPr>
          <w:rFonts w:hint="cs"/>
          <w:rtl/>
          <w:lang w:bidi="fa-IR"/>
        </w:rPr>
        <w:t>ي</w:t>
      </w:r>
      <w:r w:rsidRPr="008A265A">
        <w:rPr>
          <w:rFonts w:hint="cs"/>
          <w:rtl/>
          <w:lang w:bidi="fa-IR"/>
        </w:rPr>
        <w:t>ه</w:t>
      </w:r>
      <w:r w:rsidR="00056BC7">
        <w:rPr>
          <w:rFonts w:hint="cs"/>
          <w:rtl/>
          <w:lang w:bidi="fa-IR"/>
        </w:rPr>
        <w:t xml:space="preserve"> و </w:t>
      </w:r>
      <w:r w:rsidRPr="008A265A">
        <w:rPr>
          <w:rFonts w:hint="cs"/>
          <w:rtl/>
          <w:lang w:bidi="fa-IR"/>
        </w:rPr>
        <w:t xml:space="preserve">جمع هم به اعراب </w:t>
      </w:r>
      <w:r w:rsidR="00A23771">
        <w:rPr>
          <w:rFonts w:hint="cs"/>
          <w:rtl/>
          <w:lang w:bidi="fa-IR"/>
        </w:rPr>
        <w:t>ت</w:t>
      </w:r>
      <w:r w:rsidRPr="008A265A">
        <w:rPr>
          <w:rFonts w:hint="cs"/>
          <w:rtl/>
          <w:lang w:bidi="fa-IR"/>
        </w:rPr>
        <w:t>ثن</w:t>
      </w:r>
      <w:r w:rsidR="008E338B">
        <w:rPr>
          <w:rFonts w:hint="cs"/>
          <w:rtl/>
          <w:lang w:bidi="fa-IR"/>
        </w:rPr>
        <w:t>ي</w:t>
      </w:r>
      <w:r w:rsidRPr="008A265A">
        <w:rPr>
          <w:rFonts w:hint="cs"/>
          <w:rtl/>
          <w:lang w:bidi="fa-IR"/>
        </w:rPr>
        <w:t>ه</w:t>
      </w:r>
      <w:r w:rsidR="00056BC7">
        <w:rPr>
          <w:rFonts w:hint="cs"/>
          <w:rtl/>
          <w:lang w:bidi="fa-IR"/>
        </w:rPr>
        <w:t xml:space="preserve"> و </w:t>
      </w:r>
      <w:r w:rsidRPr="008A265A">
        <w:rPr>
          <w:rFonts w:hint="cs"/>
          <w:rtl/>
          <w:lang w:bidi="fa-IR"/>
        </w:rPr>
        <w:t>جمع</w:t>
      </w:r>
      <w:r w:rsidR="001A2D55">
        <w:rPr>
          <w:rFonts w:hint="eastAsia"/>
          <w:rtl/>
          <w:lang w:bidi="fa-IR"/>
        </w:rPr>
        <w:t>‌</w:t>
      </w:r>
      <w:r w:rsidRPr="008A265A">
        <w:rPr>
          <w:rFonts w:hint="cs"/>
          <w:rtl/>
          <w:lang w:bidi="fa-IR"/>
        </w:rPr>
        <w:t>اند</w:t>
      </w:r>
      <w:r w:rsidR="00A23771">
        <w:rPr>
          <w:rFonts w:hint="cs"/>
          <w:rtl/>
          <w:lang w:bidi="fa-IR"/>
        </w:rPr>
        <w:t>،</w:t>
      </w:r>
      <w:r w:rsidR="001A2D55">
        <w:rPr>
          <w:rFonts w:hint="cs"/>
          <w:rtl/>
          <w:lang w:bidi="fa-IR"/>
        </w:rPr>
        <w:t xml:space="preserve"> </w:t>
      </w:r>
      <w:r w:rsidRPr="008A265A">
        <w:rPr>
          <w:rFonts w:hint="cs"/>
          <w:rtl/>
          <w:lang w:bidi="fa-IR"/>
        </w:rPr>
        <w:t>و جناب مصنف در مورد اعراب ا</w:t>
      </w:r>
      <w:r w:rsidR="008E338B">
        <w:rPr>
          <w:rFonts w:hint="cs"/>
          <w:rtl/>
          <w:lang w:bidi="fa-IR"/>
        </w:rPr>
        <w:t>ي</w:t>
      </w:r>
      <w:r w:rsidRPr="008A265A">
        <w:rPr>
          <w:rFonts w:hint="cs"/>
          <w:rtl/>
          <w:lang w:bidi="fa-IR"/>
        </w:rPr>
        <w:t>ن اسما</w:t>
      </w:r>
      <w:r w:rsidR="00F05F5A">
        <w:rPr>
          <w:rFonts w:hint="cs"/>
          <w:rtl/>
          <w:lang w:bidi="fa-IR"/>
        </w:rPr>
        <w:t>ء</w:t>
      </w:r>
      <w:r w:rsidRPr="008A265A">
        <w:rPr>
          <w:rFonts w:hint="cs"/>
          <w:rtl/>
          <w:lang w:bidi="fa-IR"/>
        </w:rPr>
        <w:t xml:space="preserve"> در متن به ا</w:t>
      </w:r>
      <w:r w:rsidR="008E338B">
        <w:rPr>
          <w:rFonts w:hint="cs"/>
          <w:rtl/>
          <w:lang w:bidi="fa-IR"/>
        </w:rPr>
        <w:t>ي</w:t>
      </w:r>
      <w:r w:rsidRPr="008A265A">
        <w:rPr>
          <w:rFonts w:hint="cs"/>
          <w:rtl/>
          <w:lang w:bidi="fa-IR"/>
        </w:rPr>
        <w:t>ن دو ق</w:t>
      </w:r>
      <w:r w:rsidR="008E338B">
        <w:rPr>
          <w:rFonts w:hint="cs"/>
          <w:rtl/>
          <w:lang w:bidi="fa-IR"/>
        </w:rPr>
        <w:t>ي</w:t>
      </w:r>
      <w:r w:rsidRPr="008A265A">
        <w:rPr>
          <w:rFonts w:hint="cs"/>
          <w:rtl/>
          <w:lang w:bidi="fa-IR"/>
        </w:rPr>
        <w:t>د موح</w:t>
      </w:r>
      <w:r w:rsidR="00F05F5A">
        <w:rPr>
          <w:rFonts w:hint="cs"/>
          <w:rtl/>
          <w:lang w:bidi="fa-IR"/>
        </w:rPr>
        <w:t>َّ</w:t>
      </w:r>
      <w:r w:rsidRPr="008A265A">
        <w:rPr>
          <w:rFonts w:hint="cs"/>
          <w:rtl/>
          <w:lang w:bidi="fa-IR"/>
        </w:rPr>
        <w:t>ده</w:t>
      </w:r>
      <w:r w:rsidR="00056BC7">
        <w:rPr>
          <w:rFonts w:hint="cs"/>
          <w:rtl/>
          <w:lang w:bidi="fa-IR"/>
        </w:rPr>
        <w:t xml:space="preserve"> و </w:t>
      </w:r>
      <w:r w:rsidRPr="008E338B">
        <w:rPr>
          <w:rFonts w:hint="cs"/>
          <w:rtl/>
        </w:rPr>
        <w:t>مکب</w:t>
      </w:r>
      <w:r w:rsidR="00F05F5A">
        <w:rPr>
          <w:rFonts w:hint="cs"/>
          <w:rtl/>
        </w:rPr>
        <w:t>َّ</w:t>
      </w:r>
      <w:r w:rsidRPr="008E338B">
        <w:rPr>
          <w:rFonts w:hint="cs"/>
          <w:rtl/>
        </w:rPr>
        <w:t>ره تصر</w:t>
      </w:r>
      <w:r w:rsidR="008E338B">
        <w:rPr>
          <w:rFonts w:hint="cs"/>
          <w:rtl/>
          <w:lang w:bidi="fa-IR"/>
        </w:rPr>
        <w:t>ي</w:t>
      </w:r>
      <w:r w:rsidRPr="008A265A">
        <w:rPr>
          <w:rFonts w:hint="cs"/>
          <w:rtl/>
          <w:lang w:bidi="fa-IR"/>
        </w:rPr>
        <w:t>ح نکرد ز</w:t>
      </w:r>
      <w:r w:rsidR="008E338B">
        <w:rPr>
          <w:rFonts w:hint="cs"/>
          <w:rtl/>
          <w:lang w:bidi="fa-IR"/>
        </w:rPr>
        <w:t>ي</w:t>
      </w:r>
      <w:r w:rsidRPr="008A265A">
        <w:rPr>
          <w:rFonts w:hint="cs"/>
          <w:rtl/>
          <w:lang w:bidi="fa-IR"/>
        </w:rPr>
        <w:t>را فقط به مثال اکتفا کرد</w:t>
      </w:r>
      <w:r w:rsidR="000845BD">
        <w:rPr>
          <w:rFonts w:hint="cs"/>
          <w:rtl/>
          <w:lang w:bidi="fa-IR"/>
        </w:rPr>
        <w:t xml:space="preserve">. </w:t>
      </w:r>
    </w:p>
    <w:p w:rsidR="00B83253" w:rsidRDefault="00D26316" w:rsidP="007E3891">
      <w:pPr>
        <w:keepNext/>
        <w:ind w:firstLine="224"/>
        <w:rPr>
          <w:rFonts w:hint="cs"/>
          <w:rtl/>
          <w:lang w:bidi="fa-IR"/>
        </w:rPr>
      </w:pPr>
      <w:r>
        <w:rPr>
          <w:rStyle w:val="a"/>
          <w:rFonts w:hint="cs"/>
          <w:rtl/>
        </w:rPr>
        <w:t xml:space="preserve"> </w:t>
      </w:r>
      <w:r w:rsidR="001A2D55">
        <w:rPr>
          <w:rStyle w:val="a"/>
          <w:rFonts w:hint="eastAsia"/>
          <w:rtl/>
        </w:rPr>
        <w:t>‌</w:t>
      </w:r>
      <w:r w:rsidR="00B83253" w:rsidRPr="00197325">
        <w:rPr>
          <w:rStyle w:val="a"/>
          <w:rFonts w:hint="cs"/>
          <w:rtl/>
        </w:rPr>
        <w:t>مضافة</w:t>
      </w:r>
      <w:r w:rsidR="00F05F5A">
        <w:rPr>
          <w:rStyle w:val="a"/>
          <w:rFonts w:hint="cs"/>
          <w:rtl/>
        </w:rPr>
        <w:t>ً</w:t>
      </w:r>
      <w:r w:rsidR="00B83253" w:rsidRPr="00197325">
        <w:rPr>
          <w:rStyle w:val="a"/>
          <w:rFonts w:hint="cs"/>
          <w:rtl/>
        </w:rPr>
        <w:t xml:space="preserve"> ال</w:t>
      </w:r>
      <w:r w:rsidR="008E338B">
        <w:rPr>
          <w:rStyle w:val="a"/>
          <w:rFonts w:hint="cs"/>
          <w:rtl/>
        </w:rPr>
        <w:t>ي</w:t>
      </w:r>
      <w:r w:rsidR="00B83253" w:rsidRPr="00197325">
        <w:rPr>
          <w:rStyle w:val="a"/>
          <w:rFonts w:hint="cs"/>
          <w:rtl/>
        </w:rPr>
        <w:t xml:space="preserve"> غ</w:t>
      </w:r>
      <w:r w:rsidR="008E338B">
        <w:rPr>
          <w:rStyle w:val="a"/>
          <w:rFonts w:hint="cs"/>
          <w:rtl/>
        </w:rPr>
        <w:t>ي</w:t>
      </w:r>
      <w:r w:rsidR="00B83253" w:rsidRPr="00197325">
        <w:rPr>
          <w:rStyle w:val="a"/>
          <w:rFonts w:hint="cs"/>
          <w:rtl/>
        </w:rPr>
        <w:t xml:space="preserve">ر </w:t>
      </w:r>
      <w:r w:rsidR="008E338B">
        <w:rPr>
          <w:rStyle w:val="a"/>
          <w:rFonts w:hint="cs"/>
          <w:rtl/>
        </w:rPr>
        <w:t>ي</w:t>
      </w:r>
      <w:r w:rsidR="00B83253" w:rsidRPr="00197325">
        <w:rPr>
          <w:rStyle w:val="a"/>
          <w:rFonts w:hint="cs"/>
          <w:rtl/>
        </w:rPr>
        <w:t>اء المتکل</w:t>
      </w:r>
      <w:r w:rsidR="00F05F5A">
        <w:rPr>
          <w:rStyle w:val="a"/>
          <w:rFonts w:hint="cs"/>
          <w:rtl/>
        </w:rPr>
        <w:t>ّ</w:t>
      </w:r>
      <w:r w:rsidR="00B83253" w:rsidRPr="00197325">
        <w:rPr>
          <w:rStyle w:val="a"/>
          <w:rFonts w:hint="cs"/>
          <w:rtl/>
        </w:rPr>
        <w:t>م</w:t>
      </w:r>
      <w:r w:rsidR="00F05F5A">
        <w:rPr>
          <w:rStyle w:val="a"/>
          <w:rFonts w:hint="cs"/>
          <w:rtl/>
        </w:rPr>
        <w:t>:</w:t>
      </w:r>
      <w:r w:rsidR="001A2D55">
        <w:rPr>
          <w:rStyle w:val="a"/>
          <w:rFonts w:hint="eastAsia"/>
          <w:rtl/>
        </w:rPr>
        <w:t>‌</w:t>
      </w:r>
      <w:r w:rsidR="004D69E2">
        <w:rPr>
          <w:rStyle w:val="a"/>
          <w:rFonts w:hint="cs"/>
          <w:rtl/>
        </w:rPr>
        <w:t xml:space="preserve"> </w:t>
      </w:r>
      <w:r w:rsidR="008E338B">
        <w:rPr>
          <w:rFonts w:hint="cs"/>
          <w:rtl/>
          <w:lang w:bidi="fa-IR"/>
        </w:rPr>
        <w:t>ي</w:t>
      </w:r>
      <w:r w:rsidR="00B83253">
        <w:rPr>
          <w:rFonts w:hint="cs"/>
          <w:rtl/>
          <w:lang w:bidi="fa-IR"/>
        </w:rPr>
        <w:t>عن</w:t>
      </w:r>
      <w:r w:rsidR="008E338B">
        <w:rPr>
          <w:rFonts w:hint="cs"/>
          <w:rtl/>
          <w:lang w:bidi="fa-IR"/>
        </w:rPr>
        <w:t>ي</w:t>
      </w:r>
      <w:r w:rsidR="00B83253">
        <w:rPr>
          <w:rFonts w:hint="cs"/>
          <w:rtl/>
          <w:lang w:bidi="fa-IR"/>
        </w:rPr>
        <w:t xml:space="preserve"> اعراب ا</w:t>
      </w:r>
      <w:r w:rsidR="008E338B">
        <w:rPr>
          <w:rFonts w:hint="cs"/>
          <w:rtl/>
          <w:lang w:bidi="fa-IR"/>
        </w:rPr>
        <w:t>ي</w:t>
      </w:r>
      <w:r w:rsidR="00B83253">
        <w:rPr>
          <w:rFonts w:hint="cs"/>
          <w:rtl/>
          <w:lang w:bidi="fa-IR"/>
        </w:rPr>
        <w:t>ن اسما</w:t>
      </w:r>
      <w:r w:rsidR="008E338B">
        <w:rPr>
          <w:rFonts w:hint="cs"/>
          <w:rtl/>
          <w:lang w:bidi="fa-IR"/>
        </w:rPr>
        <w:t>ي</w:t>
      </w:r>
      <w:r w:rsidR="00B83253">
        <w:rPr>
          <w:rFonts w:hint="cs"/>
          <w:rtl/>
          <w:lang w:bidi="fa-IR"/>
        </w:rPr>
        <w:t xml:space="preserve"> مذکور بد</w:t>
      </w:r>
      <w:r w:rsidR="008E338B">
        <w:rPr>
          <w:rFonts w:hint="cs"/>
          <w:rtl/>
          <w:lang w:bidi="fa-IR"/>
        </w:rPr>
        <w:t>ي</w:t>
      </w:r>
      <w:r w:rsidR="00B83253">
        <w:rPr>
          <w:rFonts w:hint="cs"/>
          <w:rtl/>
          <w:lang w:bidi="fa-IR"/>
        </w:rPr>
        <w:t>ن صورت که گفته شد در صورت</w:t>
      </w:r>
      <w:r w:rsidR="008E338B">
        <w:rPr>
          <w:rFonts w:hint="cs"/>
          <w:rtl/>
          <w:lang w:bidi="fa-IR"/>
        </w:rPr>
        <w:t>ي</w:t>
      </w:r>
      <w:r w:rsidR="00B83253">
        <w:rPr>
          <w:rFonts w:hint="cs"/>
          <w:rtl/>
          <w:lang w:bidi="fa-IR"/>
        </w:rPr>
        <w:t xml:space="preserve"> است که آنها به غ</w:t>
      </w:r>
      <w:r w:rsidR="008E338B">
        <w:rPr>
          <w:rFonts w:hint="cs"/>
          <w:rtl/>
          <w:lang w:bidi="fa-IR"/>
        </w:rPr>
        <w:t>ي</w:t>
      </w:r>
      <w:r w:rsidR="00B83253">
        <w:rPr>
          <w:rFonts w:hint="cs"/>
          <w:rtl/>
          <w:lang w:bidi="fa-IR"/>
        </w:rPr>
        <w:t xml:space="preserve">ر </w:t>
      </w:r>
      <w:r w:rsidR="008E338B">
        <w:rPr>
          <w:rFonts w:hint="cs"/>
          <w:rtl/>
          <w:lang w:bidi="fa-IR"/>
        </w:rPr>
        <w:t>ي</w:t>
      </w:r>
      <w:r w:rsidR="00B83253">
        <w:rPr>
          <w:rFonts w:hint="cs"/>
          <w:rtl/>
          <w:lang w:bidi="fa-IR"/>
        </w:rPr>
        <w:t>اء متکل</w:t>
      </w:r>
      <w:r w:rsidR="00C82A00">
        <w:rPr>
          <w:rFonts w:hint="cs"/>
          <w:rtl/>
          <w:lang w:bidi="fa-IR"/>
        </w:rPr>
        <w:t>ّ</w:t>
      </w:r>
      <w:r w:rsidR="00B83253">
        <w:rPr>
          <w:rFonts w:hint="cs"/>
          <w:rtl/>
          <w:lang w:bidi="fa-IR"/>
        </w:rPr>
        <w:t>م اضافه شوند</w:t>
      </w:r>
      <w:r w:rsidR="00A23771">
        <w:rPr>
          <w:rFonts w:hint="cs"/>
          <w:rtl/>
          <w:lang w:bidi="fa-IR"/>
        </w:rPr>
        <w:t>،</w:t>
      </w:r>
      <w:r w:rsidR="001A2D55">
        <w:rPr>
          <w:rFonts w:hint="cs"/>
          <w:rtl/>
          <w:lang w:bidi="fa-IR"/>
        </w:rPr>
        <w:t xml:space="preserve"> وگرنه </w:t>
      </w:r>
      <w:r w:rsidR="00B83253">
        <w:rPr>
          <w:rFonts w:hint="cs"/>
          <w:rtl/>
          <w:lang w:bidi="fa-IR"/>
        </w:rPr>
        <w:t xml:space="preserve">اگر به </w:t>
      </w:r>
      <w:r w:rsidR="008E338B">
        <w:rPr>
          <w:rFonts w:hint="cs"/>
          <w:rtl/>
          <w:lang w:bidi="fa-IR"/>
        </w:rPr>
        <w:t>ي</w:t>
      </w:r>
      <w:r w:rsidR="00B83253">
        <w:rPr>
          <w:rFonts w:hint="cs"/>
          <w:rtl/>
          <w:lang w:bidi="fa-IR"/>
        </w:rPr>
        <w:t>ا</w:t>
      </w:r>
      <w:r w:rsidR="008E338B">
        <w:rPr>
          <w:rFonts w:hint="cs"/>
          <w:rtl/>
          <w:lang w:bidi="fa-IR"/>
        </w:rPr>
        <w:t>ي</w:t>
      </w:r>
      <w:r w:rsidR="00B83253">
        <w:rPr>
          <w:rFonts w:hint="cs"/>
          <w:rtl/>
          <w:lang w:bidi="fa-IR"/>
        </w:rPr>
        <w:t xml:space="preserve"> متکلم اضافه شوند مثل د</w:t>
      </w:r>
      <w:r w:rsidR="008E338B">
        <w:rPr>
          <w:rFonts w:hint="cs"/>
          <w:rtl/>
          <w:lang w:bidi="fa-IR"/>
        </w:rPr>
        <w:t>ي</w:t>
      </w:r>
      <w:r w:rsidR="00B83253">
        <w:rPr>
          <w:rFonts w:hint="cs"/>
          <w:rtl/>
          <w:lang w:bidi="fa-IR"/>
        </w:rPr>
        <w:t>گر اسما</w:t>
      </w:r>
      <w:r w:rsidR="008E338B">
        <w:rPr>
          <w:rFonts w:hint="cs"/>
          <w:rtl/>
          <w:lang w:bidi="fa-IR"/>
        </w:rPr>
        <w:t>ي</w:t>
      </w:r>
      <w:r w:rsidR="00B83253">
        <w:rPr>
          <w:rFonts w:hint="cs"/>
          <w:rtl/>
          <w:lang w:bidi="fa-IR"/>
        </w:rPr>
        <w:t xml:space="preserve"> اضافه</w:t>
      </w:r>
      <w:r w:rsidR="001A2D55">
        <w:rPr>
          <w:rFonts w:hint="eastAsia"/>
          <w:rtl/>
          <w:lang w:bidi="fa-IR"/>
        </w:rPr>
        <w:t>‌</w:t>
      </w:r>
      <w:r w:rsidR="008E338B">
        <w:rPr>
          <w:rFonts w:hint="cs"/>
          <w:rtl/>
          <w:lang w:bidi="fa-IR"/>
        </w:rPr>
        <w:t>ي</w:t>
      </w:r>
      <w:r w:rsidR="00B83253">
        <w:rPr>
          <w:rFonts w:hint="cs"/>
          <w:rtl/>
          <w:lang w:bidi="fa-IR"/>
        </w:rPr>
        <w:t xml:space="preserve"> به </w:t>
      </w:r>
      <w:r w:rsidR="008E338B">
        <w:rPr>
          <w:rFonts w:hint="cs"/>
          <w:rtl/>
          <w:lang w:bidi="fa-IR"/>
        </w:rPr>
        <w:t>ي</w:t>
      </w:r>
      <w:r w:rsidR="00B83253">
        <w:rPr>
          <w:rFonts w:hint="cs"/>
          <w:rtl/>
          <w:lang w:bidi="fa-IR"/>
        </w:rPr>
        <w:t>ا</w:t>
      </w:r>
      <w:r w:rsidR="008E338B">
        <w:rPr>
          <w:rFonts w:hint="cs"/>
          <w:rtl/>
          <w:lang w:bidi="fa-IR"/>
        </w:rPr>
        <w:t>ي</w:t>
      </w:r>
      <w:r w:rsidR="00B83253">
        <w:rPr>
          <w:rFonts w:hint="cs"/>
          <w:rtl/>
          <w:lang w:bidi="fa-IR"/>
        </w:rPr>
        <w:t xml:space="preserve"> متکل</w:t>
      </w:r>
      <w:r w:rsidR="00C82A00">
        <w:rPr>
          <w:rFonts w:hint="cs"/>
          <w:rtl/>
          <w:lang w:bidi="fa-IR"/>
        </w:rPr>
        <w:t>ّ</w:t>
      </w:r>
      <w:r w:rsidR="00B83253">
        <w:rPr>
          <w:rFonts w:hint="cs"/>
          <w:rtl/>
          <w:lang w:bidi="fa-IR"/>
        </w:rPr>
        <w:t>م اعراب</w:t>
      </w:r>
      <w:r w:rsidR="002854C2">
        <w:rPr>
          <w:rFonts w:hint="cs"/>
          <w:rtl/>
          <w:lang w:bidi="fa-IR"/>
        </w:rPr>
        <w:t xml:space="preserve"> م</w:t>
      </w:r>
      <w:r w:rsidR="008E338B">
        <w:rPr>
          <w:rFonts w:hint="cs"/>
          <w:rtl/>
          <w:lang w:bidi="fa-IR"/>
        </w:rPr>
        <w:t>ي</w:t>
      </w:r>
      <w:r w:rsidR="002854C2">
        <w:rPr>
          <w:rFonts w:hint="cs"/>
          <w:rtl/>
          <w:lang w:bidi="fa-IR"/>
        </w:rPr>
        <w:t>‌</w:t>
      </w:r>
      <w:r w:rsidR="00B83253">
        <w:rPr>
          <w:rFonts w:hint="cs"/>
          <w:rtl/>
          <w:lang w:bidi="fa-IR"/>
        </w:rPr>
        <w:t>گ</w:t>
      </w:r>
      <w:r w:rsidR="008E338B">
        <w:rPr>
          <w:rFonts w:hint="cs"/>
          <w:rtl/>
          <w:lang w:bidi="fa-IR"/>
        </w:rPr>
        <w:t>ي</w:t>
      </w:r>
      <w:r w:rsidR="00B83253">
        <w:rPr>
          <w:rFonts w:hint="cs"/>
          <w:rtl/>
          <w:lang w:bidi="fa-IR"/>
        </w:rPr>
        <w:t>ر</w:t>
      </w:r>
      <w:r w:rsidR="00B83253" w:rsidRPr="008E338B">
        <w:rPr>
          <w:rFonts w:hint="cs"/>
          <w:rtl/>
        </w:rPr>
        <w:t>ند</w:t>
      </w:r>
      <w:r w:rsidR="00056BC7">
        <w:rPr>
          <w:rFonts w:hint="cs"/>
          <w:rtl/>
        </w:rPr>
        <w:t xml:space="preserve"> و </w:t>
      </w:r>
      <w:r w:rsidR="00B83253" w:rsidRPr="008E338B">
        <w:rPr>
          <w:rFonts w:hint="cs"/>
          <w:rtl/>
        </w:rPr>
        <w:t>در ا</w:t>
      </w:r>
      <w:r w:rsidR="008E338B">
        <w:rPr>
          <w:rFonts w:hint="cs"/>
          <w:rtl/>
          <w:lang w:bidi="fa-IR"/>
        </w:rPr>
        <w:t>ي</w:t>
      </w:r>
      <w:r w:rsidR="00B83253">
        <w:rPr>
          <w:rFonts w:hint="cs"/>
          <w:rtl/>
          <w:lang w:bidi="fa-IR"/>
        </w:rPr>
        <w:t>ن ق</w:t>
      </w:r>
      <w:r w:rsidR="008E338B">
        <w:rPr>
          <w:rFonts w:hint="cs"/>
          <w:rtl/>
          <w:lang w:bidi="fa-IR"/>
        </w:rPr>
        <w:t>ي</w:t>
      </w:r>
      <w:r w:rsidR="00B83253">
        <w:rPr>
          <w:rFonts w:hint="cs"/>
          <w:rtl/>
          <w:lang w:bidi="fa-IR"/>
        </w:rPr>
        <w:t>د جناب مصنف به مثال اکتفا نکرد بلکه بدان تصر</w:t>
      </w:r>
      <w:r w:rsidR="008E338B">
        <w:rPr>
          <w:rFonts w:hint="cs"/>
          <w:rtl/>
          <w:lang w:bidi="fa-IR"/>
        </w:rPr>
        <w:t>ي</w:t>
      </w:r>
      <w:r w:rsidR="00B83253">
        <w:rPr>
          <w:rFonts w:hint="cs"/>
          <w:rtl/>
          <w:lang w:bidi="fa-IR"/>
        </w:rPr>
        <w:t>ح کرد تا</w:t>
      </w:r>
      <w:r w:rsidR="0043320B">
        <w:rPr>
          <w:rFonts w:hint="cs"/>
          <w:rtl/>
          <w:lang w:bidi="fa-IR"/>
        </w:rPr>
        <w:t xml:space="preserve"> اینکه </w:t>
      </w:r>
      <w:r w:rsidR="00B83253">
        <w:rPr>
          <w:rFonts w:hint="cs"/>
          <w:rtl/>
          <w:lang w:bidi="fa-IR"/>
        </w:rPr>
        <w:t>توه</w:t>
      </w:r>
      <w:r w:rsidR="00C82A00">
        <w:rPr>
          <w:rFonts w:hint="cs"/>
          <w:rtl/>
          <w:lang w:bidi="fa-IR"/>
        </w:rPr>
        <w:t>ّ</w:t>
      </w:r>
      <w:r w:rsidR="00B83253">
        <w:rPr>
          <w:rFonts w:hint="cs"/>
          <w:rtl/>
          <w:lang w:bidi="fa-IR"/>
        </w:rPr>
        <w:t>م نشود که شرطشان آن است که فقط به سو</w:t>
      </w:r>
      <w:r w:rsidR="008E338B">
        <w:rPr>
          <w:rFonts w:hint="cs"/>
          <w:rtl/>
          <w:lang w:bidi="fa-IR"/>
        </w:rPr>
        <w:t>ي</w:t>
      </w:r>
      <w:r w:rsidR="00B83253">
        <w:rPr>
          <w:rFonts w:hint="cs"/>
          <w:rtl/>
          <w:lang w:bidi="fa-IR"/>
        </w:rPr>
        <w:t xml:space="preserve"> کاف اضافه شوند</w:t>
      </w:r>
      <w:r w:rsidR="000845BD">
        <w:rPr>
          <w:rFonts w:hint="cs"/>
          <w:rtl/>
          <w:lang w:bidi="fa-IR"/>
        </w:rPr>
        <w:t xml:space="preserve">. </w:t>
      </w:r>
    </w:p>
    <w:p w:rsidR="00C82A00" w:rsidRDefault="00B83253" w:rsidP="007E3891">
      <w:pPr>
        <w:keepNext/>
        <w:ind w:firstLine="224"/>
        <w:rPr>
          <w:rFonts w:hint="cs"/>
          <w:rtl/>
          <w:lang w:bidi="fa-IR"/>
        </w:rPr>
      </w:pPr>
      <w:r w:rsidRPr="008E338B">
        <w:rPr>
          <w:rFonts w:hint="cs"/>
          <w:rtl/>
        </w:rPr>
        <w:t>چرا اعراب اسما</w:t>
      </w:r>
      <w:r w:rsidR="008E338B" w:rsidRPr="008E338B">
        <w:rPr>
          <w:rFonts w:hint="cs"/>
          <w:rtl/>
        </w:rPr>
        <w:t>ي</w:t>
      </w:r>
      <w:r w:rsidRPr="008E338B">
        <w:rPr>
          <w:rFonts w:hint="cs"/>
          <w:rtl/>
        </w:rPr>
        <w:t xml:space="preserve"> مذکور به حروف شد</w:t>
      </w:r>
      <w:r w:rsidR="00E73555" w:rsidRPr="008E338B">
        <w:rPr>
          <w:rFonts w:hint="cs"/>
          <w:rtl/>
        </w:rPr>
        <w:t>؟</w:t>
      </w:r>
      <w:r w:rsidR="00365289">
        <w:rPr>
          <w:rFonts w:hint="cs"/>
          <w:rtl/>
        </w:rPr>
        <w:t xml:space="preserve"> چون‌که </w:t>
      </w:r>
      <w:r w:rsidRPr="006B3A07">
        <w:rPr>
          <w:rFonts w:hint="cs"/>
          <w:rtl/>
        </w:rPr>
        <w:t>ن</w:t>
      </w:r>
      <w:r w:rsidR="006B3A07">
        <w:rPr>
          <w:rFonts w:hint="cs"/>
          <w:rtl/>
        </w:rPr>
        <w:t>ُ</w:t>
      </w:r>
      <w:r w:rsidRPr="006B3A07">
        <w:rPr>
          <w:rFonts w:hint="cs"/>
          <w:rtl/>
        </w:rPr>
        <w:t>حا</w:t>
      </w:r>
      <w:r w:rsidR="00C82A00" w:rsidRPr="00C82A00">
        <w:rPr>
          <w:rStyle w:val="Char1"/>
          <w:rFonts w:hint="cs"/>
          <w:rtl/>
        </w:rPr>
        <w:t>ة</w:t>
      </w:r>
      <w:r w:rsidRPr="006B3A07">
        <w:rPr>
          <w:rFonts w:hint="cs"/>
          <w:rtl/>
        </w:rPr>
        <w:t xml:space="preserve"> اعراب مثن</w:t>
      </w:r>
      <w:r w:rsidR="00C82A00">
        <w:rPr>
          <w:rFonts w:hint="cs"/>
          <w:rtl/>
        </w:rPr>
        <w:t>ّ</w:t>
      </w:r>
      <w:r w:rsidR="008E338B" w:rsidRPr="006B3A07">
        <w:rPr>
          <w:rFonts w:hint="cs"/>
          <w:rtl/>
        </w:rPr>
        <w:t>ي</w:t>
      </w:r>
      <w:r w:rsidR="00056BC7">
        <w:rPr>
          <w:rFonts w:hint="cs"/>
          <w:rtl/>
          <w:lang w:bidi="fa-IR"/>
        </w:rPr>
        <w:t xml:space="preserve"> و </w:t>
      </w:r>
      <w:r>
        <w:rPr>
          <w:rFonts w:hint="cs"/>
          <w:rtl/>
          <w:lang w:bidi="fa-IR"/>
        </w:rPr>
        <w:t>جمع</w:t>
      </w:r>
      <w:r w:rsidR="007B3B2E">
        <w:rPr>
          <w:rFonts w:hint="cs"/>
          <w:rtl/>
          <w:lang w:bidi="fa-IR"/>
        </w:rPr>
        <w:t xml:space="preserve"> مذکّر </w:t>
      </w:r>
      <w:r>
        <w:rPr>
          <w:rFonts w:hint="cs"/>
          <w:rtl/>
          <w:lang w:bidi="fa-IR"/>
        </w:rPr>
        <w:t>سالم را به حروف قرار دادند</w:t>
      </w:r>
      <w:r w:rsidR="00A23771">
        <w:rPr>
          <w:rFonts w:hint="cs"/>
          <w:rtl/>
          <w:lang w:bidi="fa-IR"/>
        </w:rPr>
        <w:t>،</w:t>
      </w:r>
      <w:r>
        <w:rPr>
          <w:rFonts w:hint="cs"/>
          <w:rtl/>
          <w:lang w:bidi="fa-IR"/>
        </w:rPr>
        <w:t xml:space="preserve"> اراده کردند که اعراب بعض</w:t>
      </w:r>
      <w:r w:rsidR="008E338B">
        <w:rPr>
          <w:rFonts w:hint="cs"/>
          <w:rtl/>
          <w:lang w:bidi="fa-IR"/>
        </w:rPr>
        <w:t>ي</w:t>
      </w:r>
      <w:r>
        <w:rPr>
          <w:rFonts w:hint="cs"/>
          <w:rtl/>
          <w:lang w:bidi="fa-IR"/>
        </w:rPr>
        <w:t xml:space="preserve"> از آح</w:t>
      </w:r>
      <w:r w:rsidRPr="008E338B">
        <w:rPr>
          <w:rFonts w:hint="cs"/>
          <w:rtl/>
        </w:rPr>
        <w:t>اد را ن</w:t>
      </w:r>
      <w:r w:rsidR="008E338B">
        <w:rPr>
          <w:rFonts w:hint="cs"/>
          <w:rtl/>
          <w:lang w:bidi="fa-IR"/>
        </w:rPr>
        <w:t>ي</w:t>
      </w:r>
      <w:r>
        <w:rPr>
          <w:rFonts w:hint="cs"/>
          <w:rtl/>
          <w:lang w:bidi="fa-IR"/>
        </w:rPr>
        <w:t>ز به حروف قرار دهند تا</w:t>
      </w:r>
      <w:r w:rsidR="0043320B">
        <w:rPr>
          <w:rFonts w:hint="cs"/>
          <w:rtl/>
          <w:lang w:bidi="fa-IR"/>
        </w:rPr>
        <w:t xml:space="preserve"> اینکه </w:t>
      </w:r>
      <w:r>
        <w:rPr>
          <w:rFonts w:hint="cs"/>
          <w:rtl/>
          <w:lang w:bidi="fa-IR"/>
        </w:rPr>
        <w:t>ب</w:t>
      </w:r>
      <w:r w:rsidR="008E338B">
        <w:rPr>
          <w:rFonts w:hint="cs"/>
          <w:rtl/>
          <w:lang w:bidi="fa-IR"/>
        </w:rPr>
        <w:t>ي</w:t>
      </w:r>
      <w:r>
        <w:rPr>
          <w:rFonts w:hint="cs"/>
          <w:rtl/>
          <w:lang w:bidi="fa-IR"/>
        </w:rPr>
        <w:t>ن ا</w:t>
      </w:r>
      <w:r w:rsidR="008E338B">
        <w:rPr>
          <w:rFonts w:hint="cs"/>
          <w:rtl/>
          <w:lang w:bidi="fa-IR"/>
        </w:rPr>
        <w:t>ي</w:t>
      </w:r>
      <w:r>
        <w:rPr>
          <w:rFonts w:hint="cs"/>
          <w:rtl/>
          <w:lang w:bidi="fa-IR"/>
        </w:rPr>
        <w:t>ن آحاد</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ن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056BC7">
        <w:rPr>
          <w:rFonts w:hint="cs"/>
          <w:rtl/>
          <w:lang w:bidi="fa-IR"/>
        </w:rPr>
        <w:t xml:space="preserve"> و</w:t>
      </w:r>
      <w:r w:rsidR="001A2D55">
        <w:rPr>
          <w:rFonts w:hint="eastAsia"/>
          <w:rtl/>
          <w:lang w:bidi="fa-IR"/>
        </w:rPr>
        <w:t>‌</w:t>
      </w:r>
      <w:r>
        <w:rPr>
          <w:rFonts w:hint="cs"/>
          <w:rtl/>
          <w:lang w:bidi="fa-IR"/>
        </w:rPr>
        <w:t>حشت</w:t>
      </w:r>
      <w:r w:rsidR="00056BC7">
        <w:rPr>
          <w:rFonts w:hint="cs"/>
          <w:rtl/>
          <w:lang w:bidi="fa-IR"/>
        </w:rPr>
        <w:t xml:space="preserve"> و </w:t>
      </w:r>
      <w:r>
        <w:rPr>
          <w:rFonts w:hint="cs"/>
          <w:rtl/>
          <w:lang w:bidi="fa-IR"/>
        </w:rPr>
        <w:t>منافرت تام</w:t>
      </w:r>
      <w:r w:rsidR="00C82A00">
        <w:rPr>
          <w:rFonts w:hint="cs"/>
          <w:rtl/>
          <w:lang w:bidi="fa-IR"/>
        </w:rPr>
        <w:t>ّ</w:t>
      </w:r>
      <w:r>
        <w:rPr>
          <w:rFonts w:hint="cs"/>
          <w:rtl/>
          <w:lang w:bidi="fa-IR"/>
        </w:rPr>
        <w:t>ه نباشد</w:t>
      </w:r>
      <w:r w:rsidR="00C82A00">
        <w:rPr>
          <w:rFonts w:hint="cs"/>
          <w:rtl/>
          <w:lang w:bidi="fa-IR"/>
        </w:rPr>
        <w:t>.</w:t>
      </w:r>
      <w:r w:rsidR="000845BD">
        <w:rPr>
          <w:rFonts w:hint="cs"/>
          <w:rtl/>
          <w:lang w:bidi="fa-IR"/>
        </w:rPr>
        <w:t xml:space="preserve"> </w:t>
      </w:r>
    </w:p>
    <w:p w:rsidR="00C52330" w:rsidRDefault="00B83253" w:rsidP="007E3891">
      <w:pPr>
        <w:keepNext/>
        <w:ind w:firstLine="224"/>
        <w:rPr>
          <w:rFonts w:hint="cs"/>
          <w:rtl/>
          <w:lang w:bidi="fa-IR"/>
        </w:rPr>
      </w:pPr>
      <w:r>
        <w:rPr>
          <w:rFonts w:hint="cs"/>
          <w:rtl/>
          <w:lang w:bidi="fa-IR"/>
        </w:rPr>
        <w:t>و در</w:t>
      </w:r>
      <w:r w:rsidR="0043320B">
        <w:rPr>
          <w:rFonts w:hint="cs"/>
          <w:rtl/>
          <w:lang w:bidi="fa-IR"/>
        </w:rPr>
        <w:t xml:space="preserve"> اینکه </w:t>
      </w:r>
      <w:r>
        <w:rPr>
          <w:rFonts w:hint="cs"/>
          <w:rtl/>
          <w:lang w:bidi="fa-IR"/>
        </w:rPr>
        <w:t xml:space="preserve">مصنف </w:t>
      </w:r>
      <w:r w:rsidR="008E338B">
        <w:rPr>
          <w:rFonts w:hint="cs"/>
          <w:rtl/>
          <w:lang w:bidi="fa-IR"/>
        </w:rPr>
        <w:t>ي</w:t>
      </w:r>
      <w:r>
        <w:rPr>
          <w:rFonts w:hint="cs"/>
          <w:rtl/>
          <w:lang w:bidi="fa-IR"/>
        </w:rPr>
        <w:t xml:space="preserve">ا </w:t>
      </w:r>
      <w:r w:rsidR="006B3A07" w:rsidRPr="006B3A07">
        <w:rPr>
          <w:rFonts w:hint="cs"/>
          <w:rtl/>
        </w:rPr>
        <w:t>ن</w:t>
      </w:r>
      <w:r w:rsidR="006B3A07">
        <w:rPr>
          <w:rFonts w:hint="cs"/>
          <w:rtl/>
        </w:rPr>
        <w:t>ُ</w:t>
      </w:r>
      <w:r w:rsidR="006B3A07" w:rsidRPr="006B3A07">
        <w:rPr>
          <w:rFonts w:hint="cs"/>
          <w:rtl/>
        </w:rPr>
        <w:t>حا</w:t>
      </w:r>
      <w:r w:rsidR="00C82A00" w:rsidRPr="00C82A00">
        <w:rPr>
          <w:rStyle w:val="Char1"/>
          <w:rFonts w:hint="cs"/>
          <w:rtl/>
        </w:rPr>
        <w:t>ة</w:t>
      </w:r>
      <w:r w:rsidR="006B3A07">
        <w:rPr>
          <w:rFonts w:hint="cs"/>
          <w:rtl/>
          <w:lang w:bidi="fa-IR"/>
        </w:rPr>
        <w:t xml:space="preserve"> </w:t>
      </w:r>
      <w:r>
        <w:rPr>
          <w:rFonts w:hint="cs"/>
          <w:rtl/>
          <w:lang w:bidi="fa-IR"/>
        </w:rPr>
        <w:t>اسما</w:t>
      </w:r>
      <w:r w:rsidR="008E338B">
        <w:rPr>
          <w:rFonts w:hint="cs"/>
          <w:rtl/>
          <w:lang w:bidi="fa-IR"/>
        </w:rPr>
        <w:t>ي</w:t>
      </w:r>
      <w:r>
        <w:rPr>
          <w:rFonts w:hint="cs"/>
          <w:rtl/>
          <w:lang w:bidi="fa-IR"/>
        </w:rPr>
        <w:t xml:space="preserve"> ست</w:t>
      </w:r>
      <w:r w:rsidR="00C82A00">
        <w:rPr>
          <w:rFonts w:hint="cs"/>
          <w:rtl/>
          <w:lang w:bidi="fa-IR"/>
        </w:rPr>
        <w:t>ّ</w:t>
      </w:r>
      <w:r w:rsidR="001A2D55">
        <w:rPr>
          <w:rFonts w:hint="cs"/>
          <w:rtl/>
          <w:lang w:bidi="fa-IR"/>
        </w:rPr>
        <w:t>ه</w:t>
      </w:r>
      <w:r>
        <w:rPr>
          <w:rFonts w:hint="cs"/>
          <w:rtl/>
          <w:lang w:bidi="fa-IR"/>
        </w:rPr>
        <w:t xml:space="preserve"> را اخت</w:t>
      </w:r>
      <w:r w:rsidR="008E338B">
        <w:rPr>
          <w:rFonts w:hint="cs"/>
          <w:rtl/>
          <w:lang w:bidi="fa-IR"/>
        </w:rPr>
        <w:t>ي</w:t>
      </w:r>
      <w:r>
        <w:rPr>
          <w:rFonts w:hint="cs"/>
          <w:rtl/>
          <w:lang w:bidi="fa-IR"/>
        </w:rPr>
        <w:t>ار کردند</w:t>
      </w:r>
      <w:r w:rsidR="00365289">
        <w:rPr>
          <w:rFonts w:hint="cs"/>
          <w:rtl/>
          <w:lang w:bidi="fa-IR"/>
        </w:rPr>
        <w:t xml:space="preserve"> چون‌که </w:t>
      </w:r>
      <w:r w:rsidR="004B6608">
        <w:rPr>
          <w:rFonts w:hint="cs"/>
          <w:rtl/>
          <w:lang w:bidi="fa-IR"/>
        </w:rPr>
        <w:t xml:space="preserve">اعراب هر </w:t>
      </w:r>
      <w:r w:rsidR="008E338B">
        <w:rPr>
          <w:rFonts w:hint="cs"/>
          <w:rtl/>
          <w:lang w:bidi="fa-IR"/>
        </w:rPr>
        <w:t>ي</w:t>
      </w:r>
      <w:r w:rsidR="004B6608">
        <w:rPr>
          <w:rFonts w:hint="cs"/>
          <w:rtl/>
          <w:lang w:bidi="fa-IR"/>
        </w:rPr>
        <w:t>ک از مثن</w:t>
      </w:r>
      <w:r w:rsidR="008E338B">
        <w:rPr>
          <w:rFonts w:hint="cs"/>
          <w:rtl/>
          <w:lang w:bidi="fa-IR"/>
        </w:rPr>
        <w:t>ي</w:t>
      </w:r>
      <w:r w:rsidR="00056BC7">
        <w:rPr>
          <w:rFonts w:hint="cs"/>
          <w:rtl/>
          <w:lang w:bidi="fa-IR"/>
        </w:rPr>
        <w:t xml:space="preserve"> و </w:t>
      </w:r>
      <w:r w:rsidR="004B6608">
        <w:rPr>
          <w:rFonts w:hint="cs"/>
          <w:rtl/>
          <w:lang w:bidi="fa-IR"/>
        </w:rPr>
        <w:t>جمع</w:t>
      </w:r>
      <w:r>
        <w:rPr>
          <w:rFonts w:hint="cs"/>
          <w:rtl/>
          <w:lang w:bidi="fa-IR"/>
        </w:rPr>
        <w:t xml:space="preserve"> سه تا است </w:t>
      </w:r>
      <w:r w:rsidR="004B6608">
        <w:rPr>
          <w:rFonts w:hint="cs"/>
          <w:rtl/>
          <w:lang w:bidi="fa-IR"/>
        </w:rPr>
        <w:t xml:space="preserve">پس در مقابل هر </w:t>
      </w:r>
      <w:r w:rsidR="008E338B">
        <w:rPr>
          <w:rFonts w:hint="cs"/>
          <w:rtl/>
          <w:lang w:bidi="fa-IR"/>
        </w:rPr>
        <w:t>ي</w:t>
      </w:r>
      <w:r w:rsidR="004B6608">
        <w:rPr>
          <w:rFonts w:hint="cs"/>
          <w:rtl/>
          <w:lang w:bidi="fa-IR"/>
        </w:rPr>
        <w:t>ک از ا</w:t>
      </w:r>
      <w:r w:rsidR="008E338B">
        <w:rPr>
          <w:rFonts w:hint="cs"/>
          <w:rtl/>
          <w:lang w:bidi="fa-IR"/>
        </w:rPr>
        <w:t>ي</w:t>
      </w:r>
      <w:r w:rsidR="004B6608">
        <w:rPr>
          <w:rFonts w:hint="cs"/>
          <w:rtl/>
          <w:lang w:bidi="fa-IR"/>
        </w:rPr>
        <w:t>ن سه اعراب اسم</w:t>
      </w:r>
      <w:r w:rsidR="008E338B">
        <w:rPr>
          <w:rFonts w:hint="cs"/>
          <w:rtl/>
          <w:lang w:bidi="fa-IR"/>
        </w:rPr>
        <w:t>ي</w:t>
      </w:r>
      <w:r w:rsidR="004B6608">
        <w:rPr>
          <w:rFonts w:hint="cs"/>
          <w:rtl/>
          <w:lang w:bidi="fa-IR"/>
        </w:rPr>
        <w:t xml:space="preserve"> را اخت</w:t>
      </w:r>
      <w:r w:rsidR="008E338B">
        <w:rPr>
          <w:rFonts w:hint="cs"/>
          <w:rtl/>
          <w:lang w:bidi="fa-IR"/>
        </w:rPr>
        <w:t>ي</w:t>
      </w:r>
      <w:r w:rsidR="004B6608">
        <w:rPr>
          <w:rFonts w:hint="cs"/>
          <w:rtl/>
          <w:lang w:bidi="fa-IR"/>
        </w:rPr>
        <w:t>ار کرد</w:t>
      </w:r>
      <w:r w:rsidR="001A2D55">
        <w:rPr>
          <w:rFonts w:hint="cs"/>
          <w:rtl/>
          <w:lang w:bidi="fa-IR"/>
        </w:rPr>
        <w:t>ن</w:t>
      </w:r>
      <w:r w:rsidR="004B6608">
        <w:rPr>
          <w:rFonts w:hint="cs"/>
          <w:rtl/>
          <w:lang w:bidi="fa-IR"/>
        </w:rPr>
        <w:t>د</w:t>
      </w:r>
      <w:r w:rsidR="00A23771">
        <w:rPr>
          <w:rFonts w:hint="cs"/>
          <w:rtl/>
          <w:lang w:bidi="fa-IR"/>
        </w:rPr>
        <w:t>،</w:t>
      </w:r>
      <w:r w:rsidR="00056BC7">
        <w:rPr>
          <w:rFonts w:hint="cs"/>
          <w:rtl/>
          <w:lang w:bidi="fa-IR"/>
        </w:rPr>
        <w:t xml:space="preserve"> و </w:t>
      </w:r>
      <w:r w:rsidR="004B6608">
        <w:rPr>
          <w:rFonts w:hint="cs"/>
          <w:rtl/>
          <w:lang w:bidi="fa-IR"/>
        </w:rPr>
        <w:t>قرار دادند</w:t>
      </w:r>
      <w:r w:rsidR="00056BC7">
        <w:rPr>
          <w:rFonts w:hint="cs"/>
          <w:rtl/>
          <w:lang w:bidi="fa-IR"/>
        </w:rPr>
        <w:t xml:space="preserve"> و</w:t>
      </w:r>
      <w:r w:rsidR="0043320B">
        <w:rPr>
          <w:rFonts w:hint="cs"/>
          <w:rtl/>
          <w:lang w:bidi="fa-IR"/>
        </w:rPr>
        <w:t xml:space="preserve"> اینکه </w:t>
      </w:r>
      <w:r w:rsidR="004B6608">
        <w:rPr>
          <w:rFonts w:hint="cs"/>
          <w:rtl/>
          <w:lang w:bidi="fa-IR"/>
        </w:rPr>
        <w:t>ا</w:t>
      </w:r>
      <w:r w:rsidR="008E338B">
        <w:rPr>
          <w:rFonts w:hint="cs"/>
          <w:rtl/>
          <w:lang w:bidi="fa-IR"/>
        </w:rPr>
        <w:t>ي</w:t>
      </w:r>
      <w:r w:rsidR="004B6608">
        <w:rPr>
          <w:rFonts w:hint="cs"/>
          <w:rtl/>
          <w:lang w:bidi="fa-IR"/>
        </w:rPr>
        <w:t>ن اسما</w:t>
      </w:r>
      <w:r w:rsidR="00A23771">
        <w:rPr>
          <w:rFonts w:hint="cs"/>
          <w:rtl/>
          <w:lang w:bidi="fa-IR"/>
        </w:rPr>
        <w:t>ء</w:t>
      </w:r>
      <w:r w:rsidR="001A2D55">
        <w:rPr>
          <w:rFonts w:hint="eastAsia"/>
          <w:rtl/>
          <w:lang w:bidi="fa-IR"/>
        </w:rPr>
        <w:t>‌</w:t>
      </w:r>
      <w:r w:rsidR="004B6608">
        <w:rPr>
          <w:rFonts w:hint="cs"/>
          <w:rtl/>
          <w:lang w:bidi="fa-IR"/>
        </w:rPr>
        <w:t xml:space="preserve"> ست</w:t>
      </w:r>
      <w:r w:rsidR="00C82A00">
        <w:rPr>
          <w:rFonts w:hint="cs"/>
          <w:rtl/>
          <w:lang w:bidi="fa-IR"/>
        </w:rPr>
        <w:t>ّ</w:t>
      </w:r>
      <w:r w:rsidR="001A2D55">
        <w:rPr>
          <w:rFonts w:hint="cs"/>
          <w:rtl/>
          <w:lang w:bidi="fa-IR"/>
        </w:rPr>
        <w:t>ه‌</w:t>
      </w:r>
      <w:r w:rsidR="004B6608">
        <w:rPr>
          <w:rFonts w:hint="cs"/>
          <w:rtl/>
          <w:lang w:bidi="fa-IR"/>
        </w:rPr>
        <w:t xml:space="preserve"> را اخت</w:t>
      </w:r>
      <w:r w:rsidR="008E338B">
        <w:rPr>
          <w:rFonts w:hint="cs"/>
          <w:rtl/>
          <w:lang w:bidi="fa-IR"/>
        </w:rPr>
        <w:t>ي</w:t>
      </w:r>
      <w:r w:rsidR="004B6608">
        <w:rPr>
          <w:rFonts w:hint="cs"/>
          <w:rtl/>
          <w:lang w:bidi="fa-IR"/>
        </w:rPr>
        <w:t>ار کردند به جهت مشابهت آنها با تثن</w:t>
      </w:r>
      <w:r w:rsidR="008E338B">
        <w:rPr>
          <w:rFonts w:hint="cs"/>
          <w:rtl/>
          <w:lang w:bidi="fa-IR"/>
        </w:rPr>
        <w:t>ي</w:t>
      </w:r>
      <w:r w:rsidR="004B6608">
        <w:rPr>
          <w:rFonts w:hint="cs"/>
          <w:rtl/>
          <w:lang w:bidi="fa-IR"/>
        </w:rPr>
        <w:t>ه</w:t>
      </w:r>
      <w:r w:rsidR="00056BC7">
        <w:rPr>
          <w:rFonts w:hint="cs"/>
          <w:rtl/>
          <w:lang w:bidi="fa-IR"/>
        </w:rPr>
        <w:t xml:space="preserve"> و </w:t>
      </w:r>
      <w:r w:rsidR="004B6608">
        <w:rPr>
          <w:rFonts w:hint="cs"/>
          <w:rtl/>
          <w:lang w:bidi="fa-IR"/>
        </w:rPr>
        <w:t>جمع است در</w:t>
      </w:r>
      <w:r w:rsidR="0043320B">
        <w:rPr>
          <w:rFonts w:hint="cs"/>
          <w:rtl/>
          <w:lang w:bidi="fa-IR"/>
        </w:rPr>
        <w:t xml:space="preserve"> اینکه </w:t>
      </w:r>
      <w:r w:rsidR="004B6608">
        <w:rPr>
          <w:rFonts w:hint="cs"/>
          <w:rtl/>
          <w:lang w:bidi="fa-IR"/>
        </w:rPr>
        <w:t>معان</w:t>
      </w:r>
      <w:r w:rsidR="008E338B">
        <w:rPr>
          <w:rFonts w:hint="cs"/>
          <w:rtl/>
          <w:lang w:bidi="fa-IR"/>
        </w:rPr>
        <w:t>ي</w:t>
      </w:r>
      <w:r w:rsidR="001A2D55">
        <w:rPr>
          <w:rFonts w:hint="eastAsia"/>
          <w:rtl/>
          <w:lang w:bidi="fa-IR"/>
        </w:rPr>
        <w:t>‌</w:t>
      </w:r>
      <w:r w:rsidR="004B6608">
        <w:rPr>
          <w:rFonts w:hint="cs"/>
          <w:rtl/>
          <w:lang w:bidi="fa-IR"/>
        </w:rPr>
        <w:t>شان از تعد</w:t>
      </w:r>
      <w:r w:rsidR="00C82A00">
        <w:rPr>
          <w:rFonts w:hint="cs"/>
          <w:rtl/>
          <w:lang w:bidi="fa-IR"/>
        </w:rPr>
        <w:t>ّ</w:t>
      </w:r>
      <w:r w:rsidR="004B6608">
        <w:rPr>
          <w:rFonts w:hint="cs"/>
          <w:rtl/>
          <w:lang w:bidi="fa-IR"/>
        </w:rPr>
        <w:t>د خبر</w:t>
      </w:r>
      <w:r w:rsidR="002854C2">
        <w:rPr>
          <w:rFonts w:hint="cs"/>
          <w:rtl/>
          <w:lang w:bidi="fa-IR"/>
        </w:rPr>
        <w:t xml:space="preserve"> م</w:t>
      </w:r>
      <w:r w:rsidR="008E338B">
        <w:rPr>
          <w:rFonts w:hint="cs"/>
          <w:rtl/>
          <w:lang w:bidi="fa-IR"/>
        </w:rPr>
        <w:t>ي</w:t>
      </w:r>
      <w:r w:rsidR="002854C2">
        <w:rPr>
          <w:rFonts w:hint="cs"/>
          <w:rtl/>
          <w:lang w:bidi="fa-IR"/>
        </w:rPr>
        <w:t>‌</w:t>
      </w:r>
      <w:r w:rsidR="004B6608">
        <w:rPr>
          <w:rFonts w:hint="cs"/>
          <w:rtl/>
          <w:lang w:bidi="fa-IR"/>
        </w:rPr>
        <w:t>دهد</w:t>
      </w:r>
      <w:r w:rsidR="00056BC7">
        <w:rPr>
          <w:rFonts w:hint="cs"/>
          <w:rtl/>
          <w:lang w:bidi="fa-IR"/>
        </w:rPr>
        <w:t xml:space="preserve"> و </w:t>
      </w:r>
      <w:r w:rsidR="004B6608">
        <w:rPr>
          <w:rFonts w:hint="cs"/>
          <w:rtl/>
          <w:lang w:bidi="fa-IR"/>
        </w:rPr>
        <w:t>د</w:t>
      </w:r>
      <w:r w:rsidR="008E338B">
        <w:rPr>
          <w:rFonts w:hint="cs"/>
          <w:rtl/>
          <w:lang w:bidi="fa-IR"/>
        </w:rPr>
        <w:t>ي</w:t>
      </w:r>
      <w:r w:rsidR="004B6608">
        <w:rPr>
          <w:rFonts w:hint="cs"/>
          <w:rtl/>
          <w:lang w:bidi="fa-IR"/>
        </w:rPr>
        <w:t>گر</w:t>
      </w:r>
      <w:r w:rsidR="0043320B">
        <w:rPr>
          <w:rFonts w:hint="cs"/>
          <w:rtl/>
          <w:lang w:bidi="fa-IR"/>
        </w:rPr>
        <w:t xml:space="preserve"> اینکه </w:t>
      </w:r>
      <w:r w:rsidR="004B6608">
        <w:rPr>
          <w:rFonts w:hint="cs"/>
          <w:rtl/>
          <w:lang w:bidi="fa-IR"/>
        </w:rPr>
        <w:t>در اواخر ا</w:t>
      </w:r>
      <w:r w:rsidR="008E338B">
        <w:rPr>
          <w:rFonts w:hint="cs"/>
          <w:rtl/>
          <w:lang w:bidi="fa-IR"/>
        </w:rPr>
        <w:t>ي</w:t>
      </w:r>
      <w:r w:rsidR="004B6608">
        <w:rPr>
          <w:rFonts w:hint="cs"/>
          <w:rtl/>
          <w:lang w:bidi="fa-IR"/>
        </w:rPr>
        <w:t>ن</w:t>
      </w:r>
      <w:r w:rsidR="002854C2">
        <w:rPr>
          <w:rFonts w:hint="cs"/>
          <w:rtl/>
          <w:lang w:bidi="fa-IR"/>
        </w:rPr>
        <w:t xml:space="preserve"> </w:t>
      </w:r>
      <w:r w:rsidR="004B6608">
        <w:rPr>
          <w:rFonts w:hint="cs"/>
          <w:rtl/>
          <w:lang w:bidi="fa-IR"/>
        </w:rPr>
        <w:t>اسما</w:t>
      </w:r>
      <w:r w:rsidR="00C82A00">
        <w:rPr>
          <w:rFonts w:hint="cs"/>
          <w:rtl/>
          <w:lang w:bidi="fa-IR"/>
        </w:rPr>
        <w:t>ء</w:t>
      </w:r>
      <w:r w:rsidR="004B6608">
        <w:rPr>
          <w:rFonts w:hint="cs"/>
          <w:rtl/>
          <w:lang w:bidi="fa-IR"/>
        </w:rPr>
        <w:t xml:space="preserve"> حرف</w:t>
      </w:r>
      <w:r w:rsidR="008E338B">
        <w:rPr>
          <w:rFonts w:hint="cs"/>
          <w:rtl/>
          <w:lang w:bidi="fa-IR"/>
        </w:rPr>
        <w:t>ي</w:t>
      </w:r>
      <w:r w:rsidR="004B6608">
        <w:rPr>
          <w:rFonts w:hint="cs"/>
          <w:rtl/>
          <w:lang w:bidi="fa-IR"/>
        </w:rPr>
        <w:t xml:space="preserve"> که صلاح</w:t>
      </w:r>
      <w:r w:rsidR="008E338B">
        <w:rPr>
          <w:rFonts w:hint="cs"/>
          <w:rtl/>
          <w:lang w:bidi="fa-IR"/>
        </w:rPr>
        <w:t>ي</w:t>
      </w:r>
      <w:r w:rsidR="004B6608">
        <w:rPr>
          <w:rFonts w:hint="cs"/>
          <w:rtl/>
          <w:lang w:bidi="fa-IR"/>
        </w:rPr>
        <w:t>ت برا</w:t>
      </w:r>
      <w:r w:rsidR="008E338B">
        <w:rPr>
          <w:rFonts w:hint="cs"/>
          <w:rtl/>
          <w:lang w:bidi="fa-IR"/>
        </w:rPr>
        <w:t>ي</w:t>
      </w:r>
      <w:r w:rsidR="004B6608">
        <w:rPr>
          <w:rFonts w:hint="cs"/>
          <w:rtl/>
          <w:lang w:bidi="fa-IR"/>
        </w:rPr>
        <w:t xml:space="preserve"> اعراب را داشته باشد</w:t>
      </w:r>
      <w:r w:rsidR="00B02878">
        <w:rPr>
          <w:rFonts w:hint="cs"/>
          <w:rtl/>
          <w:lang w:bidi="fa-IR"/>
        </w:rPr>
        <w:t xml:space="preserve"> وجود </w:t>
      </w:r>
      <w:r w:rsidR="004B6608">
        <w:rPr>
          <w:rFonts w:hint="cs"/>
          <w:rtl/>
          <w:lang w:bidi="fa-IR"/>
        </w:rPr>
        <w:t>دارد</w:t>
      </w:r>
      <w:r w:rsidR="00EB7643">
        <w:rPr>
          <w:rFonts w:hint="cs"/>
          <w:rtl/>
          <w:lang w:bidi="fa-IR"/>
        </w:rPr>
        <w:t xml:space="preserve"> ولي </w:t>
      </w:r>
      <w:r w:rsidR="004B6608">
        <w:rPr>
          <w:rFonts w:hint="cs"/>
          <w:rtl/>
          <w:lang w:bidi="fa-IR"/>
        </w:rPr>
        <w:t>د</w:t>
      </w:r>
      <w:r w:rsidR="008E338B">
        <w:rPr>
          <w:rFonts w:hint="cs"/>
          <w:rtl/>
          <w:lang w:bidi="fa-IR"/>
        </w:rPr>
        <w:t>ي</w:t>
      </w:r>
      <w:r w:rsidR="004B6608">
        <w:rPr>
          <w:rFonts w:hint="cs"/>
          <w:rtl/>
          <w:lang w:bidi="fa-IR"/>
        </w:rPr>
        <w:t>گر اسمائ</w:t>
      </w:r>
      <w:r w:rsidR="008E338B">
        <w:rPr>
          <w:rFonts w:hint="cs"/>
          <w:rtl/>
          <w:lang w:bidi="fa-IR"/>
        </w:rPr>
        <w:t>ي</w:t>
      </w:r>
      <w:r w:rsidR="004B6608">
        <w:rPr>
          <w:rFonts w:hint="cs"/>
          <w:rtl/>
          <w:lang w:bidi="fa-IR"/>
        </w:rPr>
        <w:t xml:space="preserve"> که ا</w:t>
      </w:r>
      <w:r w:rsidR="00C82A00">
        <w:rPr>
          <w:rFonts w:hint="cs"/>
          <w:rtl/>
          <w:lang w:bidi="fa-IR"/>
        </w:rPr>
        <w:t>َ</w:t>
      </w:r>
      <w:r w:rsidR="004B6608">
        <w:rPr>
          <w:rFonts w:hint="cs"/>
          <w:rtl/>
          <w:lang w:bidi="fa-IR"/>
        </w:rPr>
        <w:t xml:space="preserve">عجاز </w:t>
      </w:r>
      <w:r w:rsidR="008E338B">
        <w:rPr>
          <w:rFonts w:hint="cs"/>
          <w:rtl/>
          <w:lang w:bidi="fa-IR"/>
        </w:rPr>
        <w:t>ي</w:t>
      </w:r>
      <w:r w:rsidR="004B6608">
        <w:rPr>
          <w:rFonts w:hint="cs"/>
          <w:rtl/>
          <w:lang w:bidi="fa-IR"/>
        </w:rPr>
        <w:t>عن</w:t>
      </w:r>
      <w:r w:rsidR="008E338B">
        <w:rPr>
          <w:rFonts w:hint="cs"/>
          <w:rtl/>
          <w:lang w:bidi="fa-IR"/>
        </w:rPr>
        <w:t>ي</w:t>
      </w:r>
      <w:r w:rsidR="004B6608">
        <w:rPr>
          <w:rFonts w:hint="cs"/>
          <w:rtl/>
          <w:lang w:bidi="fa-IR"/>
        </w:rPr>
        <w:t xml:space="preserve"> حرفها</w:t>
      </w:r>
      <w:r w:rsidR="008E338B">
        <w:rPr>
          <w:rFonts w:hint="cs"/>
          <w:rtl/>
          <w:lang w:bidi="fa-IR"/>
        </w:rPr>
        <w:t>ي</w:t>
      </w:r>
      <w:r w:rsidR="004B6608">
        <w:rPr>
          <w:rFonts w:hint="cs"/>
          <w:rtl/>
          <w:lang w:bidi="fa-IR"/>
        </w:rPr>
        <w:t xml:space="preserve"> آخرشان حذف</w:t>
      </w:r>
      <w:r w:rsidR="002D5F48">
        <w:rPr>
          <w:rFonts w:hint="cs"/>
          <w:rtl/>
          <w:lang w:bidi="fa-IR"/>
        </w:rPr>
        <w:t xml:space="preserve"> شده‌است </w:t>
      </w:r>
      <w:r w:rsidR="004B6608">
        <w:rPr>
          <w:rFonts w:hint="cs"/>
          <w:rtl/>
          <w:lang w:bidi="fa-IR"/>
        </w:rPr>
        <w:t>مثل</w:t>
      </w:r>
      <w:r w:rsidR="00D26316">
        <w:rPr>
          <w:rFonts w:hint="cs"/>
          <w:rtl/>
          <w:lang w:bidi="fa-IR"/>
        </w:rPr>
        <w:t xml:space="preserve"> «</w:t>
      </w:r>
      <w:r w:rsidR="008E338B">
        <w:rPr>
          <w:rFonts w:hint="cs"/>
          <w:rtl/>
          <w:lang w:bidi="fa-IR"/>
        </w:rPr>
        <w:t>ي</w:t>
      </w:r>
      <w:r w:rsidR="004B6608">
        <w:rPr>
          <w:rFonts w:hint="cs"/>
          <w:rtl/>
          <w:lang w:bidi="fa-IR"/>
        </w:rPr>
        <w:t>د</w:t>
      </w:r>
      <w:r w:rsidR="006F31B3">
        <w:rPr>
          <w:rFonts w:hint="cs"/>
          <w:rtl/>
          <w:lang w:bidi="fa-IR"/>
        </w:rPr>
        <w:t>،</w:t>
      </w:r>
      <w:r w:rsidR="004B6608">
        <w:rPr>
          <w:rFonts w:hint="cs"/>
          <w:rtl/>
          <w:lang w:bidi="fa-IR"/>
        </w:rPr>
        <w:t xml:space="preserve"> دم</w:t>
      </w:r>
      <w:r w:rsidR="002854C2">
        <w:rPr>
          <w:rFonts w:hint="cs"/>
          <w:rtl/>
          <w:lang w:bidi="fa-IR"/>
        </w:rPr>
        <w:t xml:space="preserve"> </w:t>
      </w:r>
      <w:r w:rsidR="004B6608">
        <w:rPr>
          <w:rFonts w:hint="cs"/>
          <w:rtl/>
          <w:lang w:bidi="fa-IR"/>
        </w:rPr>
        <w:t>که در اصل</w:t>
      </w:r>
      <w:r w:rsidR="006F31B3">
        <w:rPr>
          <w:rFonts w:hint="cs"/>
          <w:rtl/>
          <w:lang w:bidi="fa-IR"/>
        </w:rPr>
        <w:t xml:space="preserve">، </w:t>
      </w:r>
      <w:r w:rsidR="008E338B">
        <w:rPr>
          <w:rFonts w:hint="cs"/>
          <w:rtl/>
          <w:lang w:bidi="fa-IR"/>
        </w:rPr>
        <w:t>ي</w:t>
      </w:r>
      <w:r w:rsidR="004B6608">
        <w:rPr>
          <w:rFonts w:hint="cs"/>
          <w:rtl/>
          <w:lang w:bidi="fa-IR"/>
        </w:rPr>
        <w:t>د</w:t>
      </w:r>
      <w:r w:rsidR="008E338B">
        <w:rPr>
          <w:rFonts w:hint="cs"/>
          <w:rtl/>
          <w:lang w:bidi="fa-IR"/>
        </w:rPr>
        <w:t>ي</w:t>
      </w:r>
      <w:r w:rsidR="00EB31C8">
        <w:rPr>
          <w:rFonts w:hint="cs"/>
          <w:rtl/>
          <w:lang w:bidi="fa-IR"/>
        </w:rPr>
        <w:t xml:space="preserve"> و</w:t>
      </w:r>
      <w:r w:rsidR="004B6608">
        <w:rPr>
          <w:rFonts w:hint="cs"/>
          <w:rtl/>
          <w:lang w:bidi="fa-IR"/>
        </w:rPr>
        <w:t xml:space="preserve"> دمو است</w:t>
      </w:r>
      <w:r w:rsidR="004D69E2">
        <w:rPr>
          <w:rFonts w:hint="cs"/>
          <w:rtl/>
          <w:lang w:bidi="fa-IR"/>
        </w:rPr>
        <w:t xml:space="preserve">» </w:t>
      </w:r>
      <w:r w:rsidR="004B6608">
        <w:rPr>
          <w:rFonts w:hint="cs"/>
          <w:rtl/>
          <w:lang w:bidi="fa-IR"/>
        </w:rPr>
        <w:t>ا</w:t>
      </w:r>
      <w:r w:rsidR="008E338B">
        <w:rPr>
          <w:rFonts w:hint="cs"/>
          <w:rtl/>
          <w:lang w:bidi="fa-IR"/>
        </w:rPr>
        <w:t>ي</w:t>
      </w:r>
      <w:r w:rsidR="004B6608">
        <w:rPr>
          <w:rFonts w:hint="cs"/>
          <w:rtl/>
          <w:lang w:bidi="fa-IR"/>
        </w:rPr>
        <w:t>ن</w:t>
      </w:r>
      <w:r w:rsidR="00B42678">
        <w:rPr>
          <w:rFonts w:hint="eastAsia"/>
          <w:rtl/>
          <w:lang w:bidi="fa-IR"/>
        </w:rPr>
        <w:t>‌</w:t>
      </w:r>
      <w:r w:rsidR="004B6608">
        <w:rPr>
          <w:rFonts w:hint="cs"/>
          <w:rtl/>
          <w:lang w:bidi="fa-IR"/>
        </w:rPr>
        <w:t>گونه ن</w:t>
      </w:r>
      <w:r w:rsidR="008E338B">
        <w:rPr>
          <w:rFonts w:hint="cs"/>
          <w:rtl/>
          <w:lang w:bidi="fa-IR"/>
        </w:rPr>
        <w:t>ي</w:t>
      </w:r>
      <w:r w:rsidR="004B6608">
        <w:rPr>
          <w:rFonts w:hint="cs"/>
          <w:rtl/>
          <w:lang w:bidi="fa-IR"/>
        </w:rPr>
        <w:t>ستند چون در ح</w:t>
      </w:r>
      <w:r w:rsidR="008E338B">
        <w:rPr>
          <w:rFonts w:hint="cs"/>
          <w:rtl/>
          <w:lang w:bidi="fa-IR"/>
        </w:rPr>
        <w:t>ي</w:t>
      </w:r>
      <w:r w:rsidR="004B6608">
        <w:rPr>
          <w:rFonts w:hint="cs"/>
          <w:rtl/>
          <w:lang w:bidi="fa-IR"/>
        </w:rPr>
        <w:t>ن اعراب از عرب شن</w:t>
      </w:r>
      <w:r w:rsidR="008E338B">
        <w:rPr>
          <w:rFonts w:hint="cs"/>
          <w:rtl/>
          <w:lang w:bidi="fa-IR"/>
        </w:rPr>
        <w:t>ي</w:t>
      </w:r>
      <w:r w:rsidR="004B6608">
        <w:rPr>
          <w:rFonts w:hint="cs"/>
          <w:rtl/>
          <w:lang w:bidi="fa-IR"/>
        </w:rPr>
        <w:t>ده نشده که حروف محذوفه ا</w:t>
      </w:r>
      <w:r w:rsidR="008E338B">
        <w:rPr>
          <w:rFonts w:hint="cs"/>
          <w:rtl/>
          <w:lang w:bidi="fa-IR"/>
        </w:rPr>
        <w:t>ي</w:t>
      </w:r>
      <w:r w:rsidR="004B6608">
        <w:rPr>
          <w:rFonts w:hint="cs"/>
          <w:rtl/>
          <w:lang w:bidi="fa-IR"/>
        </w:rPr>
        <w:t>نها عود کند</w:t>
      </w:r>
      <w:r w:rsidR="00056BC7">
        <w:rPr>
          <w:rFonts w:hint="cs"/>
          <w:rtl/>
          <w:lang w:bidi="fa-IR"/>
        </w:rPr>
        <w:t xml:space="preserve"> و </w:t>
      </w:r>
      <w:r w:rsidR="004B6608">
        <w:rPr>
          <w:rFonts w:hint="cs"/>
          <w:rtl/>
          <w:lang w:bidi="fa-IR"/>
        </w:rPr>
        <w:t>برگردد</w:t>
      </w:r>
      <w:r w:rsidR="000845BD">
        <w:rPr>
          <w:rFonts w:hint="cs"/>
          <w:rtl/>
          <w:lang w:bidi="fa-IR"/>
        </w:rPr>
        <w:t>.</w:t>
      </w:r>
      <w:r w:rsidR="00EB7643">
        <w:rPr>
          <w:rFonts w:hint="cs"/>
          <w:rtl/>
          <w:lang w:bidi="fa-IR"/>
        </w:rPr>
        <w:t xml:space="preserve"> ولي </w:t>
      </w:r>
      <w:r w:rsidR="004B6608">
        <w:rPr>
          <w:rFonts w:hint="cs"/>
          <w:rtl/>
          <w:lang w:bidi="fa-IR"/>
        </w:rPr>
        <w:t>در ح</w:t>
      </w:r>
      <w:r w:rsidR="008E338B">
        <w:rPr>
          <w:rFonts w:hint="cs"/>
          <w:rtl/>
          <w:lang w:bidi="fa-IR"/>
        </w:rPr>
        <w:t>ي</w:t>
      </w:r>
      <w:r w:rsidR="004B6608">
        <w:rPr>
          <w:rFonts w:hint="cs"/>
          <w:rtl/>
          <w:lang w:bidi="fa-IR"/>
        </w:rPr>
        <w:t>ن اعراب</w:t>
      </w:r>
      <w:r w:rsidR="00C82A00">
        <w:rPr>
          <w:rFonts w:hint="cs"/>
          <w:rtl/>
          <w:lang w:bidi="fa-IR"/>
        </w:rPr>
        <w:t>ِ</w:t>
      </w:r>
      <w:r w:rsidR="004B6608">
        <w:rPr>
          <w:rFonts w:hint="cs"/>
          <w:rtl/>
          <w:lang w:bidi="fa-IR"/>
        </w:rPr>
        <w:t xml:space="preserve"> به حرکات</w:t>
      </w:r>
      <w:r w:rsidR="00C82A00">
        <w:rPr>
          <w:rFonts w:hint="cs"/>
          <w:rtl/>
          <w:lang w:bidi="fa-IR"/>
        </w:rPr>
        <w:t>،</w:t>
      </w:r>
      <w:r w:rsidR="004B6608">
        <w:rPr>
          <w:rFonts w:hint="cs"/>
          <w:rtl/>
          <w:lang w:bidi="fa-IR"/>
        </w:rPr>
        <w:t xml:space="preserve"> حروف حذف شده</w:t>
      </w:r>
      <w:r w:rsidR="00056BC7">
        <w:rPr>
          <w:rFonts w:hint="cs"/>
          <w:rtl/>
          <w:lang w:bidi="fa-IR"/>
        </w:rPr>
        <w:t xml:space="preserve">‌ي </w:t>
      </w:r>
      <w:r w:rsidR="004B6608">
        <w:rPr>
          <w:rFonts w:hint="cs"/>
          <w:rtl/>
          <w:lang w:bidi="fa-IR"/>
        </w:rPr>
        <w:t>اواخر اسما</w:t>
      </w:r>
      <w:r w:rsidR="008E338B">
        <w:rPr>
          <w:rFonts w:hint="cs"/>
          <w:rtl/>
          <w:lang w:bidi="fa-IR"/>
        </w:rPr>
        <w:t>ي</w:t>
      </w:r>
      <w:r w:rsidR="004B6608">
        <w:rPr>
          <w:rFonts w:hint="cs"/>
          <w:rtl/>
          <w:lang w:bidi="fa-IR"/>
        </w:rPr>
        <w:t xml:space="preserve"> ست</w:t>
      </w:r>
      <w:r w:rsidR="00C82A00">
        <w:rPr>
          <w:rFonts w:hint="cs"/>
          <w:rtl/>
          <w:lang w:bidi="fa-IR"/>
        </w:rPr>
        <w:t>ّ</w:t>
      </w:r>
      <w:r w:rsidR="001A2D55">
        <w:rPr>
          <w:rFonts w:hint="cs"/>
          <w:rtl/>
          <w:lang w:bidi="fa-IR"/>
        </w:rPr>
        <w:t>ه</w:t>
      </w:r>
      <w:r w:rsidR="004B6608">
        <w:rPr>
          <w:rFonts w:hint="cs"/>
          <w:rtl/>
          <w:lang w:bidi="fa-IR"/>
        </w:rPr>
        <w:t xml:space="preserve"> برم</w:t>
      </w:r>
      <w:r w:rsidR="008E338B">
        <w:rPr>
          <w:rFonts w:hint="cs"/>
          <w:rtl/>
          <w:lang w:bidi="fa-IR"/>
        </w:rPr>
        <w:t>ي</w:t>
      </w:r>
      <w:r w:rsidR="001A2D55">
        <w:rPr>
          <w:rFonts w:hint="eastAsia"/>
          <w:rtl/>
          <w:lang w:bidi="fa-IR"/>
        </w:rPr>
        <w:t>‌</w:t>
      </w:r>
      <w:r w:rsidR="004B6608">
        <w:rPr>
          <w:rFonts w:hint="cs"/>
          <w:rtl/>
          <w:lang w:bidi="fa-IR"/>
        </w:rPr>
        <w:t>گرددکه مثالش گذشت</w:t>
      </w:r>
      <w:r w:rsidR="000845BD">
        <w:rPr>
          <w:rFonts w:hint="cs"/>
          <w:rtl/>
          <w:lang w:bidi="fa-IR"/>
        </w:rPr>
        <w:t xml:space="preserve">. </w:t>
      </w:r>
    </w:p>
    <w:p w:rsidR="00030036" w:rsidRDefault="00C52330" w:rsidP="00DF7D45">
      <w:pPr>
        <w:pStyle w:val="Heading3"/>
        <w:rPr>
          <w:rFonts w:hint="cs"/>
          <w:rtl/>
        </w:rPr>
      </w:pPr>
      <w:bookmarkStart w:id="88" w:name="_Toc248974015"/>
      <w:bookmarkStart w:id="89" w:name="_Toc249103131"/>
      <w:r w:rsidRPr="008E338B">
        <w:rPr>
          <w:rFonts w:hint="cs"/>
          <w:rtl/>
        </w:rPr>
        <w:t>5</w:t>
      </w:r>
      <w:r w:rsidR="009419FF">
        <w:rPr>
          <w:rFonts w:hint="cs"/>
          <w:rtl/>
        </w:rPr>
        <w:t xml:space="preserve"> ـ </w:t>
      </w:r>
      <w:r w:rsidRPr="008E338B">
        <w:rPr>
          <w:rFonts w:hint="cs"/>
          <w:rtl/>
        </w:rPr>
        <w:t>اعراب در تثن</w:t>
      </w:r>
      <w:r w:rsidR="008E338B" w:rsidRPr="008E338B">
        <w:rPr>
          <w:rFonts w:hint="cs"/>
          <w:rtl/>
        </w:rPr>
        <w:t>ي</w:t>
      </w:r>
      <w:r w:rsidRPr="008E338B">
        <w:rPr>
          <w:rFonts w:hint="cs"/>
          <w:rtl/>
        </w:rPr>
        <w:t>ه</w:t>
      </w:r>
      <w:r w:rsidR="00056BC7">
        <w:rPr>
          <w:rFonts w:hint="cs"/>
          <w:rtl/>
        </w:rPr>
        <w:t xml:space="preserve"> و </w:t>
      </w:r>
      <w:r w:rsidRPr="008E338B">
        <w:rPr>
          <w:rFonts w:hint="cs"/>
          <w:rtl/>
        </w:rPr>
        <w:t>ملحقات آن</w:t>
      </w:r>
      <w:r w:rsidR="00D26316">
        <w:rPr>
          <w:rFonts w:hint="cs"/>
          <w:rtl/>
        </w:rPr>
        <w:t xml:space="preserve"> </w:t>
      </w:r>
      <w:r w:rsidR="001A2D55">
        <w:rPr>
          <w:rFonts w:hint="eastAsia"/>
          <w:rtl/>
        </w:rPr>
        <w:t>‌</w:t>
      </w:r>
      <w:r w:rsidR="00C82A00">
        <w:rPr>
          <w:rFonts w:hint="cs"/>
          <w:rtl/>
        </w:rPr>
        <w:t>(</w:t>
      </w:r>
      <w:r w:rsidRPr="00197325">
        <w:rPr>
          <w:rStyle w:val="a"/>
          <w:rFonts w:hint="cs"/>
          <w:b/>
          <w:bCs/>
          <w:szCs w:val="32"/>
          <w:rtl/>
        </w:rPr>
        <w:t>بالالف رفعا</w:t>
      </w:r>
      <w:r w:rsidR="001A2D55">
        <w:rPr>
          <w:rStyle w:val="a"/>
          <w:rFonts w:hint="cs"/>
          <w:b/>
          <w:bCs/>
          <w:szCs w:val="32"/>
          <w:rtl/>
        </w:rPr>
        <w:t>ً</w:t>
      </w:r>
      <w:r w:rsidR="00056BC7">
        <w:rPr>
          <w:rStyle w:val="a"/>
          <w:rFonts w:hint="cs"/>
          <w:b/>
          <w:bCs/>
          <w:szCs w:val="32"/>
          <w:rtl/>
        </w:rPr>
        <w:t xml:space="preserve"> و </w:t>
      </w:r>
      <w:r w:rsidRPr="00197325">
        <w:rPr>
          <w:rStyle w:val="a"/>
          <w:rFonts w:hint="cs"/>
          <w:b/>
          <w:bCs/>
          <w:szCs w:val="32"/>
          <w:rtl/>
        </w:rPr>
        <w:t>ال</w:t>
      </w:r>
      <w:r w:rsidR="008E338B">
        <w:rPr>
          <w:rStyle w:val="a"/>
          <w:rFonts w:hint="cs"/>
          <w:b/>
          <w:bCs/>
          <w:szCs w:val="32"/>
          <w:rtl/>
        </w:rPr>
        <w:t>ي</w:t>
      </w:r>
      <w:r w:rsidRPr="00197325">
        <w:rPr>
          <w:rStyle w:val="a"/>
          <w:rFonts w:hint="cs"/>
          <w:b/>
          <w:bCs/>
          <w:szCs w:val="32"/>
          <w:rtl/>
        </w:rPr>
        <w:t>اء المفتوحة ما قبلها نصبا</w:t>
      </w:r>
      <w:r w:rsidR="001A2D55">
        <w:rPr>
          <w:rStyle w:val="a"/>
          <w:rFonts w:hint="cs"/>
          <w:b/>
          <w:bCs/>
          <w:szCs w:val="32"/>
          <w:rtl/>
        </w:rPr>
        <w:t>ً</w:t>
      </w:r>
      <w:r w:rsidR="00056BC7">
        <w:rPr>
          <w:rStyle w:val="a"/>
          <w:rFonts w:hint="cs"/>
          <w:b/>
          <w:bCs/>
          <w:szCs w:val="32"/>
          <w:rtl/>
        </w:rPr>
        <w:t xml:space="preserve"> و </w:t>
      </w:r>
      <w:r w:rsidRPr="00197325">
        <w:rPr>
          <w:rStyle w:val="a"/>
          <w:rFonts w:hint="cs"/>
          <w:b/>
          <w:bCs/>
          <w:szCs w:val="32"/>
          <w:rtl/>
        </w:rPr>
        <w:t>جرا</w:t>
      </w:r>
      <w:r w:rsidR="001A2D55">
        <w:rPr>
          <w:rStyle w:val="a"/>
          <w:rFonts w:hint="cs"/>
          <w:b/>
          <w:bCs/>
          <w:szCs w:val="32"/>
          <w:rtl/>
        </w:rPr>
        <w:t>ً</w:t>
      </w:r>
      <w:r w:rsidR="001A2D55">
        <w:rPr>
          <w:rStyle w:val="a"/>
          <w:rFonts w:hint="eastAsia"/>
          <w:b/>
          <w:bCs/>
          <w:szCs w:val="32"/>
          <w:rtl/>
        </w:rPr>
        <w:t>‌</w:t>
      </w:r>
      <w:r w:rsidR="00C82A00">
        <w:rPr>
          <w:rStyle w:val="a"/>
          <w:rFonts w:hint="cs"/>
          <w:b/>
          <w:bCs/>
          <w:szCs w:val="32"/>
          <w:rtl/>
        </w:rPr>
        <w:t>):</w:t>
      </w:r>
      <w:bookmarkEnd w:id="88"/>
      <w:bookmarkEnd w:id="89"/>
      <w:r w:rsidR="004D69E2">
        <w:rPr>
          <w:rStyle w:val="a"/>
          <w:rFonts w:hint="cs"/>
          <w:b/>
          <w:bCs/>
          <w:szCs w:val="32"/>
          <w:rtl/>
        </w:rPr>
        <w:t xml:space="preserve"> </w:t>
      </w:r>
    </w:p>
    <w:p w:rsidR="00C52330" w:rsidRDefault="00C52330" w:rsidP="007E3891">
      <w:pPr>
        <w:keepNext/>
        <w:ind w:firstLine="224"/>
        <w:rPr>
          <w:rFonts w:hint="cs"/>
          <w:rtl/>
          <w:lang w:bidi="fa-IR"/>
        </w:rPr>
      </w:pPr>
      <w:r>
        <w:rPr>
          <w:rFonts w:hint="cs"/>
          <w:rtl/>
          <w:lang w:bidi="fa-IR"/>
        </w:rPr>
        <w:t>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آنان</w:t>
      </w:r>
      <w:r w:rsidR="00C82A00">
        <w:rPr>
          <w:rFonts w:hint="cs"/>
          <w:rtl/>
          <w:lang w:bidi="fa-IR"/>
        </w:rPr>
        <w:t xml:space="preserve"> در اعراب</w:t>
      </w:r>
      <w:r>
        <w:rPr>
          <w:rFonts w:hint="cs"/>
          <w:rtl/>
          <w:lang w:bidi="fa-IR"/>
        </w:rPr>
        <w:t xml:space="preserve"> که ملحق به تثن</w:t>
      </w:r>
      <w:r w:rsidR="008E338B">
        <w:rPr>
          <w:rFonts w:hint="cs"/>
          <w:rtl/>
          <w:lang w:bidi="fa-IR"/>
        </w:rPr>
        <w:t>ي</w:t>
      </w:r>
      <w:r>
        <w:rPr>
          <w:rFonts w:hint="cs"/>
          <w:rtl/>
          <w:lang w:bidi="fa-IR"/>
        </w:rPr>
        <w:t>ه</w:t>
      </w:r>
      <w:r w:rsidR="002854C2">
        <w:rPr>
          <w:rFonts w:hint="cs"/>
          <w:rtl/>
          <w:lang w:bidi="fa-IR"/>
        </w:rPr>
        <w:t xml:space="preserve">‌اند </w:t>
      </w:r>
      <w:r>
        <w:rPr>
          <w:rFonts w:hint="cs"/>
          <w:rtl/>
          <w:lang w:bidi="fa-IR"/>
        </w:rPr>
        <w:t>مثل</w:t>
      </w:r>
      <w:r w:rsidR="00D26316">
        <w:rPr>
          <w:rFonts w:hint="cs"/>
          <w:rtl/>
          <w:lang w:bidi="fa-IR"/>
        </w:rPr>
        <w:t xml:space="preserve"> «</w:t>
      </w:r>
      <w:r>
        <w:rPr>
          <w:rFonts w:hint="cs"/>
          <w:rtl/>
          <w:lang w:bidi="fa-IR"/>
        </w:rPr>
        <w:t>کلا کلتا</w:t>
      </w:r>
      <w:r w:rsidR="002854C2">
        <w:rPr>
          <w:rFonts w:hint="cs"/>
          <w:rtl/>
          <w:lang w:bidi="fa-IR"/>
        </w:rPr>
        <w:t xml:space="preserve"> </w:t>
      </w:r>
      <w:r>
        <w:rPr>
          <w:rFonts w:hint="cs"/>
          <w:rtl/>
          <w:lang w:bidi="fa-IR"/>
        </w:rPr>
        <w:t>که فرع کلا است</w:t>
      </w:r>
      <w:r w:rsidR="004D69E2">
        <w:rPr>
          <w:rFonts w:hint="cs"/>
          <w:rtl/>
          <w:lang w:bidi="fa-IR"/>
        </w:rPr>
        <w:t>»</w:t>
      </w:r>
      <w:r w:rsidR="0057719B">
        <w:rPr>
          <w:rFonts w:hint="cs"/>
          <w:rtl/>
          <w:lang w:bidi="fa-IR"/>
        </w:rPr>
        <w:t xml:space="preserve"> درحالی‌که </w:t>
      </w:r>
      <w:r>
        <w:rPr>
          <w:rFonts w:hint="cs"/>
          <w:rtl/>
          <w:lang w:bidi="fa-IR"/>
        </w:rPr>
        <w:t>به ضم</w:t>
      </w:r>
      <w:r w:rsidR="008E338B">
        <w:rPr>
          <w:rFonts w:hint="cs"/>
          <w:rtl/>
          <w:lang w:bidi="fa-IR"/>
        </w:rPr>
        <w:t>ي</w:t>
      </w:r>
      <w:r>
        <w:rPr>
          <w:rFonts w:hint="cs"/>
          <w:rtl/>
          <w:lang w:bidi="fa-IR"/>
        </w:rPr>
        <w:t>ر اضافه شوند</w:t>
      </w:r>
      <w:r w:rsidR="00EB31C8">
        <w:rPr>
          <w:rFonts w:hint="cs"/>
          <w:rtl/>
          <w:lang w:bidi="fa-IR"/>
        </w:rPr>
        <w:t>،</w:t>
      </w:r>
      <w:r w:rsidR="00056BC7">
        <w:rPr>
          <w:rFonts w:hint="cs"/>
          <w:rtl/>
          <w:lang w:bidi="fa-IR"/>
        </w:rPr>
        <w:t xml:space="preserve"> و </w:t>
      </w:r>
      <w:r>
        <w:rPr>
          <w:rFonts w:hint="cs"/>
          <w:rtl/>
          <w:lang w:bidi="fa-IR"/>
        </w:rPr>
        <w:t>اثنان</w:t>
      </w:r>
      <w:r w:rsidR="00EB31C8">
        <w:rPr>
          <w:rFonts w:hint="cs"/>
          <w:rtl/>
          <w:lang w:bidi="fa-IR"/>
        </w:rPr>
        <w:t>،</w:t>
      </w:r>
      <w:r w:rsidR="00056BC7">
        <w:rPr>
          <w:rFonts w:hint="cs"/>
          <w:rtl/>
          <w:lang w:bidi="fa-IR"/>
        </w:rPr>
        <w:t xml:space="preserve"> و </w:t>
      </w:r>
      <w:r>
        <w:rPr>
          <w:rFonts w:hint="cs"/>
          <w:rtl/>
          <w:lang w:bidi="fa-IR"/>
        </w:rPr>
        <w:t>اثنتان</w:t>
      </w:r>
      <w:r w:rsidR="00EB31C8">
        <w:rPr>
          <w:rFonts w:hint="cs"/>
          <w:rtl/>
          <w:lang w:bidi="fa-IR"/>
        </w:rPr>
        <w:t>،</w:t>
      </w:r>
      <w:r w:rsidR="00056BC7">
        <w:rPr>
          <w:rFonts w:hint="cs"/>
          <w:rtl/>
          <w:lang w:bidi="fa-IR"/>
        </w:rPr>
        <w:t xml:space="preserve"> و </w:t>
      </w:r>
      <w:r>
        <w:rPr>
          <w:rFonts w:hint="cs"/>
          <w:rtl/>
          <w:lang w:bidi="fa-IR"/>
        </w:rPr>
        <w:t>ثنتان</w:t>
      </w:r>
      <w:r w:rsidR="00EB31C8">
        <w:rPr>
          <w:rFonts w:hint="cs"/>
          <w:rtl/>
          <w:lang w:bidi="fa-IR"/>
        </w:rPr>
        <w:t xml:space="preserve">، </w:t>
      </w:r>
      <w:r>
        <w:rPr>
          <w:rFonts w:hint="cs"/>
          <w:rtl/>
          <w:lang w:bidi="fa-IR"/>
        </w:rPr>
        <w:t>در حالت رفع</w:t>
      </w:r>
      <w:r w:rsidR="008E338B">
        <w:rPr>
          <w:rFonts w:hint="cs"/>
          <w:rtl/>
          <w:lang w:bidi="fa-IR"/>
        </w:rPr>
        <w:t>ي</w:t>
      </w:r>
      <w:r>
        <w:rPr>
          <w:rFonts w:hint="cs"/>
          <w:rtl/>
          <w:lang w:bidi="fa-IR"/>
        </w:rPr>
        <w:t xml:space="preserve"> به الف</w:t>
      </w:r>
      <w:r w:rsidR="00056BC7">
        <w:rPr>
          <w:rFonts w:hint="cs"/>
          <w:rtl/>
          <w:lang w:bidi="fa-IR"/>
        </w:rPr>
        <w:t xml:space="preserve"> و </w:t>
      </w:r>
      <w:r>
        <w:rPr>
          <w:rFonts w:hint="cs"/>
          <w:rtl/>
          <w:lang w:bidi="fa-IR"/>
        </w:rPr>
        <w:t>در حالت نصب</w:t>
      </w:r>
      <w:r w:rsidR="008E338B">
        <w:rPr>
          <w:rFonts w:hint="cs"/>
          <w:rtl/>
          <w:lang w:bidi="fa-IR"/>
        </w:rPr>
        <w:t>ي</w:t>
      </w:r>
      <w:r w:rsidR="00056BC7">
        <w:rPr>
          <w:rFonts w:hint="cs"/>
          <w:rtl/>
          <w:lang w:bidi="fa-IR"/>
        </w:rPr>
        <w:t xml:space="preserve"> و </w:t>
      </w:r>
      <w:r>
        <w:rPr>
          <w:rFonts w:hint="cs"/>
          <w:rtl/>
          <w:lang w:bidi="fa-IR"/>
        </w:rPr>
        <w:t>جر</w:t>
      </w:r>
      <w:r w:rsidR="00C82A00">
        <w:rPr>
          <w:rFonts w:hint="cs"/>
          <w:rtl/>
          <w:lang w:bidi="fa-IR"/>
        </w:rPr>
        <w:t>ّ</w:t>
      </w:r>
      <w:r w:rsidR="008E338B">
        <w:rPr>
          <w:rFonts w:hint="cs"/>
          <w:rtl/>
          <w:lang w:bidi="fa-IR"/>
        </w:rPr>
        <w:t>ي</w:t>
      </w:r>
      <w:r>
        <w:rPr>
          <w:rFonts w:hint="cs"/>
          <w:rtl/>
          <w:lang w:bidi="fa-IR"/>
        </w:rPr>
        <w:t xml:space="preserve"> به </w:t>
      </w:r>
      <w:r w:rsidR="008E338B">
        <w:rPr>
          <w:rFonts w:hint="cs"/>
          <w:rtl/>
          <w:lang w:bidi="fa-IR"/>
        </w:rPr>
        <w:t>ي</w:t>
      </w:r>
      <w:r>
        <w:rPr>
          <w:rFonts w:hint="cs"/>
          <w:rtl/>
          <w:lang w:bidi="fa-IR"/>
        </w:rPr>
        <w:t>ا</w:t>
      </w:r>
      <w:r w:rsidR="008E338B">
        <w:rPr>
          <w:rFonts w:hint="cs"/>
          <w:rtl/>
          <w:lang w:bidi="fa-IR"/>
        </w:rPr>
        <w:t>ي</w:t>
      </w:r>
      <w:r w:rsidR="00B42678">
        <w:rPr>
          <w:rFonts w:hint="cs"/>
          <w:rtl/>
          <w:lang w:bidi="fa-IR"/>
        </w:rPr>
        <w:t xml:space="preserve"> ما</w:t>
      </w:r>
      <w:r>
        <w:rPr>
          <w:rFonts w:hint="cs"/>
          <w:rtl/>
          <w:lang w:bidi="fa-IR"/>
        </w:rPr>
        <w:t>قبل مفتوح است</w:t>
      </w:r>
      <w:r w:rsidR="00C82A00">
        <w:rPr>
          <w:rFonts w:hint="cs"/>
          <w:rtl/>
          <w:lang w:bidi="fa-IR"/>
        </w:rPr>
        <w:t>.</w:t>
      </w:r>
      <w:r w:rsidR="00056BC7">
        <w:rPr>
          <w:rFonts w:hint="cs"/>
          <w:rtl/>
          <w:lang w:bidi="fa-IR"/>
        </w:rPr>
        <w:t xml:space="preserve"> و</w:t>
      </w:r>
      <w:r w:rsidR="0043320B">
        <w:rPr>
          <w:rFonts w:hint="cs"/>
          <w:rtl/>
          <w:lang w:bidi="fa-IR"/>
        </w:rPr>
        <w:t xml:space="preserve"> اینکه </w:t>
      </w:r>
      <w:r w:rsidR="00C82A00">
        <w:rPr>
          <w:rFonts w:hint="cs"/>
          <w:rtl/>
          <w:lang w:bidi="fa-IR"/>
        </w:rPr>
        <w:t>«</w:t>
      </w:r>
      <w:r>
        <w:rPr>
          <w:rFonts w:hint="cs"/>
          <w:rtl/>
          <w:lang w:bidi="fa-IR"/>
        </w:rPr>
        <w:t>کلا</w:t>
      </w:r>
      <w:r w:rsidR="00C82A00">
        <w:rPr>
          <w:rFonts w:hint="cs"/>
          <w:rtl/>
          <w:lang w:bidi="fa-IR"/>
        </w:rPr>
        <w:t>»</w:t>
      </w:r>
      <w:r>
        <w:rPr>
          <w:rFonts w:hint="cs"/>
          <w:rtl/>
          <w:lang w:bidi="fa-IR"/>
        </w:rPr>
        <w:t xml:space="preserve"> را مصنف به اضافه</w:t>
      </w:r>
      <w:r w:rsidR="00056BC7">
        <w:rPr>
          <w:rFonts w:hint="cs"/>
          <w:rtl/>
          <w:lang w:bidi="fa-IR"/>
        </w:rPr>
        <w:t xml:space="preserve">‌ي </w:t>
      </w:r>
      <w:r>
        <w:rPr>
          <w:rFonts w:hint="cs"/>
          <w:rtl/>
          <w:lang w:bidi="fa-IR"/>
        </w:rPr>
        <w:t xml:space="preserve">به </w:t>
      </w:r>
      <w:r w:rsidR="00C82A00">
        <w:rPr>
          <w:rFonts w:hint="cs"/>
          <w:rtl/>
          <w:lang w:bidi="fa-IR"/>
        </w:rPr>
        <w:t>م</w:t>
      </w:r>
      <w:r>
        <w:rPr>
          <w:rFonts w:hint="cs"/>
          <w:rtl/>
          <w:lang w:bidi="fa-IR"/>
        </w:rPr>
        <w:t>ضمر</w:t>
      </w:r>
      <w:r w:rsidR="00282685">
        <w:rPr>
          <w:rFonts w:hint="cs"/>
          <w:rtl/>
          <w:lang w:bidi="fa-IR"/>
        </w:rPr>
        <w:t xml:space="preserve"> مقیّد </w:t>
      </w:r>
      <w:r>
        <w:rPr>
          <w:rFonts w:hint="cs"/>
          <w:rtl/>
          <w:lang w:bidi="fa-IR"/>
        </w:rPr>
        <w:t>کرد بر</w:t>
      </w:r>
      <w:r w:rsidRPr="008E338B">
        <w:rPr>
          <w:rFonts w:hint="cs"/>
          <w:rtl/>
        </w:rPr>
        <w:t>ا</w:t>
      </w:r>
      <w:r w:rsidR="008E338B">
        <w:rPr>
          <w:rFonts w:hint="cs"/>
          <w:rtl/>
          <w:lang w:bidi="fa-IR"/>
        </w:rPr>
        <w:t>ي</w:t>
      </w:r>
      <w:r>
        <w:rPr>
          <w:rFonts w:hint="cs"/>
          <w:rtl/>
          <w:lang w:bidi="fa-IR"/>
        </w:rPr>
        <w:t xml:space="preserve"> آن است که </w:t>
      </w:r>
      <w:r w:rsidR="00C82A00">
        <w:rPr>
          <w:rFonts w:hint="cs"/>
          <w:rtl/>
          <w:lang w:bidi="fa-IR"/>
        </w:rPr>
        <w:t>«</w:t>
      </w:r>
      <w:r>
        <w:rPr>
          <w:rFonts w:hint="cs"/>
          <w:rtl/>
          <w:lang w:bidi="fa-IR"/>
        </w:rPr>
        <w:t>کلا</w:t>
      </w:r>
      <w:r w:rsidR="00C82A00">
        <w:rPr>
          <w:rFonts w:hint="cs"/>
          <w:rtl/>
          <w:lang w:bidi="fa-IR"/>
        </w:rPr>
        <w:t>»</w:t>
      </w:r>
      <w:r>
        <w:rPr>
          <w:rFonts w:hint="cs"/>
          <w:rtl/>
          <w:lang w:bidi="fa-IR"/>
        </w:rPr>
        <w:t xml:space="preserve"> به اعتبار لفظش مفرد است</w:t>
      </w:r>
      <w:r w:rsidR="00EB7643">
        <w:rPr>
          <w:rFonts w:hint="cs"/>
          <w:rtl/>
          <w:lang w:bidi="fa-IR"/>
        </w:rPr>
        <w:t xml:space="preserve"> ولي </w:t>
      </w:r>
      <w:r>
        <w:rPr>
          <w:rFonts w:hint="cs"/>
          <w:rtl/>
          <w:lang w:bidi="fa-IR"/>
        </w:rPr>
        <w:t>به اعتبار معنا</w:t>
      </w:r>
      <w:r w:rsidR="008E338B">
        <w:rPr>
          <w:rFonts w:hint="cs"/>
          <w:rtl/>
          <w:lang w:bidi="fa-IR"/>
        </w:rPr>
        <w:t>ي</w:t>
      </w:r>
      <w:r>
        <w:rPr>
          <w:rFonts w:hint="cs"/>
          <w:rtl/>
          <w:lang w:bidi="fa-IR"/>
        </w:rPr>
        <w:t>ش مثن</w:t>
      </w:r>
      <w:r w:rsidR="00C82A00">
        <w:rPr>
          <w:rFonts w:hint="cs"/>
          <w:rtl/>
          <w:lang w:bidi="fa-IR"/>
        </w:rPr>
        <w:t>ّ</w:t>
      </w:r>
      <w:r w:rsidR="008E338B">
        <w:rPr>
          <w:rFonts w:hint="cs"/>
          <w:rtl/>
          <w:lang w:bidi="fa-IR"/>
        </w:rPr>
        <w:t>ي</w:t>
      </w:r>
      <w:r>
        <w:rPr>
          <w:rFonts w:hint="cs"/>
          <w:rtl/>
          <w:lang w:bidi="fa-IR"/>
        </w:rPr>
        <w:t xml:space="preserve"> است پس لفظ </w:t>
      </w:r>
      <w:r w:rsidR="00C82A00">
        <w:rPr>
          <w:rFonts w:hint="cs"/>
          <w:rtl/>
          <w:lang w:bidi="fa-IR"/>
        </w:rPr>
        <w:t>«</w:t>
      </w:r>
      <w:r>
        <w:rPr>
          <w:rFonts w:hint="cs"/>
          <w:rtl/>
          <w:lang w:bidi="fa-IR"/>
        </w:rPr>
        <w:t>کلا</w:t>
      </w:r>
      <w:r w:rsidR="00C82A00">
        <w:rPr>
          <w:rFonts w:hint="cs"/>
          <w:rtl/>
          <w:lang w:bidi="fa-IR"/>
        </w:rPr>
        <w:t>»</w:t>
      </w:r>
      <w:r>
        <w:rPr>
          <w:rFonts w:hint="cs"/>
          <w:rtl/>
          <w:lang w:bidi="fa-IR"/>
        </w:rPr>
        <w:t xml:space="preserve"> اقتضا</w:t>
      </w:r>
      <w:r w:rsidR="008E338B">
        <w:rPr>
          <w:rFonts w:hint="cs"/>
          <w:rtl/>
          <w:lang w:bidi="fa-IR"/>
        </w:rPr>
        <w:t>ي</w:t>
      </w:r>
      <w:r>
        <w:rPr>
          <w:rFonts w:hint="cs"/>
          <w:rtl/>
          <w:lang w:bidi="fa-IR"/>
        </w:rPr>
        <w:t xml:space="preserve"> اعراب به حرکات را دارد</w:t>
      </w:r>
      <w:r w:rsidR="00EB7643">
        <w:rPr>
          <w:rFonts w:hint="cs"/>
          <w:rtl/>
          <w:lang w:bidi="fa-IR"/>
        </w:rPr>
        <w:t xml:space="preserve"> ولي </w:t>
      </w:r>
      <w:r>
        <w:rPr>
          <w:rFonts w:hint="cs"/>
          <w:rtl/>
          <w:lang w:bidi="fa-IR"/>
        </w:rPr>
        <w:t>معنا</w:t>
      </w:r>
      <w:r w:rsidR="008E338B">
        <w:rPr>
          <w:rFonts w:hint="cs"/>
          <w:rtl/>
          <w:lang w:bidi="fa-IR"/>
        </w:rPr>
        <w:t>ي</w:t>
      </w:r>
      <w:r>
        <w:rPr>
          <w:rFonts w:hint="cs"/>
          <w:rtl/>
          <w:lang w:bidi="fa-IR"/>
        </w:rPr>
        <w:t xml:space="preserve">ش </w:t>
      </w:r>
      <w:r w:rsidR="00EB31C8">
        <w:rPr>
          <w:rFonts w:hint="cs"/>
          <w:rtl/>
          <w:lang w:bidi="fa-IR"/>
        </w:rPr>
        <w:t>ا</w:t>
      </w:r>
      <w:r>
        <w:rPr>
          <w:rFonts w:hint="cs"/>
          <w:rtl/>
          <w:lang w:bidi="fa-IR"/>
        </w:rPr>
        <w:t>قتضا</w:t>
      </w:r>
      <w:r w:rsidR="008E338B">
        <w:rPr>
          <w:rFonts w:hint="cs"/>
          <w:rtl/>
          <w:lang w:bidi="fa-IR"/>
        </w:rPr>
        <w:t>ي</w:t>
      </w:r>
      <w:r>
        <w:rPr>
          <w:rFonts w:hint="cs"/>
          <w:rtl/>
          <w:lang w:bidi="fa-IR"/>
        </w:rPr>
        <w:t xml:space="preserve"> اعراب به حروف را دارد </w:t>
      </w:r>
      <w:r w:rsidR="00056BC7">
        <w:rPr>
          <w:rFonts w:hint="cs"/>
          <w:rtl/>
          <w:lang w:bidi="fa-IR"/>
        </w:rPr>
        <w:t xml:space="preserve">و </w:t>
      </w:r>
      <w:r w:rsidR="003268D3">
        <w:rPr>
          <w:rFonts w:hint="cs"/>
          <w:rtl/>
          <w:lang w:bidi="fa-IR"/>
        </w:rPr>
        <w:t xml:space="preserve">لذا در کلا هر دو اعتبار را مراعات کردند </w:t>
      </w:r>
      <w:r w:rsidR="008E338B">
        <w:rPr>
          <w:rFonts w:hint="cs"/>
          <w:rtl/>
          <w:lang w:bidi="fa-IR"/>
        </w:rPr>
        <w:t>ي</w:t>
      </w:r>
      <w:r w:rsidR="003268D3">
        <w:rPr>
          <w:rFonts w:hint="cs"/>
          <w:rtl/>
          <w:lang w:bidi="fa-IR"/>
        </w:rPr>
        <w:t>عن</w:t>
      </w:r>
      <w:r w:rsidR="008E338B">
        <w:rPr>
          <w:rFonts w:hint="cs"/>
          <w:rtl/>
          <w:lang w:bidi="fa-IR"/>
        </w:rPr>
        <w:t>ي</w:t>
      </w:r>
      <w:r w:rsidR="003268D3">
        <w:rPr>
          <w:rFonts w:hint="cs"/>
          <w:rtl/>
          <w:lang w:bidi="fa-IR"/>
        </w:rPr>
        <w:t xml:space="preserve"> اگر </w:t>
      </w:r>
      <w:r w:rsidR="00C82A00">
        <w:rPr>
          <w:rFonts w:hint="cs"/>
          <w:rtl/>
          <w:lang w:bidi="fa-IR"/>
        </w:rPr>
        <w:t>«</w:t>
      </w:r>
      <w:r w:rsidR="003268D3">
        <w:rPr>
          <w:rFonts w:hint="cs"/>
          <w:rtl/>
          <w:lang w:bidi="fa-IR"/>
        </w:rPr>
        <w:t>کلا</w:t>
      </w:r>
      <w:r w:rsidR="00C82A00">
        <w:rPr>
          <w:rFonts w:hint="cs"/>
          <w:rtl/>
          <w:lang w:bidi="fa-IR"/>
        </w:rPr>
        <w:t>»</w:t>
      </w:r>
      <w:r w:rsidR="003268D3">
        <w:rPr>
          <w:rFonts w:hint="cs"/>
          <w:rtl/>
          <w:lang w:bidi="fa-IR"/>
        </w:rPr>
        <w:t xml:space="preserve"> اضافه به اسم ظاهر شود</w:t>
      </w:r>
      <w:r w:rsidR="003268D3" w:rsidRPr="008E338B">
        <w:rPr>
          <w:rFonts w:hint="cs"/>
          <w:rtl/>
        </w:rPr>
        <w:t xml:space="preserve"> که اسم ظاهر اصل است</w:t>
      </w:r>
      <w:r w:rsidR="00EB31C8">
        <w:rPr>
          <w:rFonts w:hint="cs"/>
          <w:rtl/>
        </w:rPr>
        <w:t>،</w:t>
      </w:r>
      <w:r w:rsidR="003268D3" w:rsidRPr="008E338B">
        <w:rPr>
          <w:rFonts w:hint="cs"/>
          <w:rtl/>
        </w:rPr>
        <w:t xml:space="preserve"> جانب لفظ را که اصل است مراعات</w:t>
      </w:r>
      <w:r w:rsidR="002854C2">
        <w:rPr>
          <w:rFonts w:hint="cs"/>
          <w:rtl/>
          <w:lang w:bidi="fa-IR"/>
        </w:rPr>
        <w:t xml:space="preserve"> م</w:t>
      </w:r>
      <w:r w:rsidR="008E338B">
        <w:rPr>
          <w:rFonts w:hint="cs"/>
          <w:rtl/>
          <w:lang w:bidi="fa-IR"/>
        </w:rPr>
        <w:t>ي</w:t>
      </w:r>
      <w:r w:rsidR="002854C2">
        <w:rPr>
          <w:rFonts w:hint="cs"/>
          <w:rtl/>
          <w:lang w:bidi="fa-IR"/>
        </w:rPr>
        <w:t>‌</w:t>
      </w:r>
      <w:r w:rsidR="003268D3">
        <w:rPr>
          <w:rFonts w:hint="cs"/>
          <w:rtl/>
          <w:lang w:bidi="fa-IR"/>
        </w:rPr>
        <w:t>کنند</w:t>
      </w:r>
      <w:r w:rsidR="00056BC7">
        <w:rPr>
          <w:rFonts w:hint="cs"/>
          <w:rtl/>
          <w:lang w:bidi="fa-IR"/>
        </w:rPr>
        <w:t xml:space="preserve"> و </w:t>
      </w:r>
      <w:r w:rsidR="003268D3">
        <w:rPr>
          <w:rFonts w:hint="cs"/>
          <w:rtl/>
          <w:lang w:bidi="fa-IR"/>
        </w:rPr>
        <w:t>آن را به حرکات که اصلند اعراب</w:t>
      </w:r>
      <w:r w:rsidR="002854C2">
        <w:rPr>
          <w:rFonts w:hint="cs"/>
          <w:rtl/>
          <w:lang w:bidi="fa-IR"/>
        </w:rPr>
        <w:t xml:space="preserve"> م</w:t>
      </w:r>
      <w:r w:rsidR="008E338B">
        <w:rPr>
          <w:rFonts w:hint="cs"/>
          <w:rtl/>
          <w:lang w:bidi="fa-IR"/>
        </w:rPr>
        <w:t>ي</w:t>
      </w:r>
      <w:r w:rsidR="002854C2">
        <w:rPr>
          <w:rFonts w:hint="cs"/>
          <w:rtl/>
          <w:lang w:bidi="fa-IR"/>
        </w:rPr>
        <w:t>‌</w:t>
      </w:r>
      <w:r w:rsidR="003268D3">
        <w:rPr>
          <w:rFonts w:hint="cs"/>
          <w:rtl/>
          <w:lang w:bidi="fa-IR"/>
        </w:rPr>
        <w:t>دهند</w:t>
      </w:r>
      <w:r w:rsidR="00EB31C8">
        <w:rPr>
          <w:rFonts w:hint="cs"/>
          <w:rtl/>
          <w:lang w:bidi="fa-IR"/>
        </w:rPr>
        <w:t>،</w:t>
      </w:r>
      <w:r w:rsidR="00153077">
        <w:rPr>
          <w:rFonts w:hint="cs"/>
          <w:rtl/>
          <w:lang w:bidi="fa-IR"/>
        </w:rPr>
        <w:t xml:space="preserve"> </w:t>
      </w:r>
      <w:r w:rsidR="003268D3">
        <w:rPr>
          <w:rFonts w:hint="cs"/>
          <w:rtl/>
          <w:lang w:bidi="fa-IR"/>
        </w:rPr>
        <w:t>منته</w:t>
      </w:r>
      <w:r w:rsidR="008E338B">
        <w:rPr>
          <w:rFonts w:hint="cs"/>
          <w:rtl/>
          <w:lang w:bidi="fa-IR"/>
        </w:rPr>
        <w:t>ي</w:t>
      </w:r>
      <w:r w:rsidR="003268D3">
        <w:rPr>
          <w:rFonts w:hint="cs"/>
          <w:rtl/>
          <w:lang w:bidi="fa-IR"/>
        </w:rPr>
        <w:t xml:space="preserve"> حرکات آن به نحو تقد</w:t>
      </w:r>
      <w:r w:rsidR="008E338B">
        <w:rPr>
          <w:rFonts w:hint="cs"/>
          <w:rtl/>
          <w:lang w:bidi="fa-IR"/>
        </w:rPr>
        <w:t>ي</w:t>
      </w:r>
      <w:r w:rsidR="003268D3">
        <w:rPr>
          <w:rFonts w:hint="cs"/>
          <w:rtl/>
          <w:lang w:bidi="fa-IR"/>
        </w:rPr>
        <w:t>ر</w:t>
      </w:r>
      <w:r w:rsidR="008E338B">
        <w:rPr>
          <w:rFonts w:hint="cs"/>
          <w:rtl/>
          <w:lang w:bidi="fa-IR"/>
        </w:rPr>
        <w:t>ي</w:t>
      </w:r>
      <w:r w:rsidR="003268D3">
        <w:rPr>
          <w:rFonts w:hint="cs"/>
          <w:rtl/>
          <w:lang w:bidi="fa-IR"/>
        </w:rPr>
        <w:t xml:space="preserve"> است</w:t>
      </w:r>
      <w:r w:rsidR="00365289">
        <w:rPr>
          <w:rFonts w:hint="cs"/>
          <w:rtl/>
          <w:lang w:bidi="fa-IR"/>
        </w:rPr>
        <w:t xml:space="preserve"> چون‌که </w:t>
      </w:r>
      <w:r w:rsidR="003268D3">
        <w:rPr>
          <w:rFonts w:hint="cs"/>
          <w:rtl/>
          <w:lang w:bidi="fa-IR"/>
        </w:rPr>
        <w:t xml:space="preserve">آخر </w:t>
      </w:r>
      <w:r w:rsidR="00C82A00">
        <w:rPr>
          <w:rFonts w:hint="cs"/>
          <w:rtl/>
          <w:lang w:bidi="fa-IR"/>
        </w:rPr>
        <w:t>«</w:t>
      </w:r>
      <w:r w:rsidR="003268D3">
        <w:rPr>
          <w:rFonts w:hint="cs"/>
          <w:rtl/>
          <w:lang w:bidi="fa-IR"/>
        </w:rPr>
        <w:t>کلا</w:t>
      </w:r>
      <w:r w:rsidR="00C82A00">
        <w:rPr>
          <w:rFonts w:hint="cs"/>
          <w:rtl/>
          <w:lang w:bidi="fa-IR"/>
        </w:rPr>
        <w:t>»</w:t>
      </w:r>
      <w:r w:rsidR="003268D3">
        <w:rPr>
          <w:rFonts w:hint="cs"/>
          <w:rtl/>
          <w:lang w:bidi="fa-IR"/>
        </w:rPr>
        <w:t xml:space="preserve"> الف است که به التقا</w:t>
      </w:r>
      <w:r w:rsidR="008E338B">
        <w:rPr>
          <w:rFonts w:hint="cs"/>
          <w:rtl/>
          <w:lang w:bidi="fa-IR"/>
        </w:rPr>
        <w:t>ي</w:t>
      </w:r>
      <w:r w:rsidR="003268D3">
        <w:rPr>
          <w:rFonts w:hint="cs"/>
          <w:rtl/>
          <w:lang w:bidi="fa-IR"/>
        </w:rPr>
        <w:t xml:space="preserve"> ساکن</w:t>
      </w:r>
      <w:r w:rsidR="008E338B">
        <w:rPr>
          <w:rFonts w:hint="cs"/>
          <w:rtl/>
          <w:lang w:bidi="fa-IR"/>
        </w:rPr>
        <w:t>ي</w:t>
      </w:r>
      <w:r w:rsidR="003268D3">
        <w:rPr>
          <w:rFonts w:hint="cs"/>
          <w:rtl/>
          <w:lang w:bidi="fa-IR"/>
        </w:rPr>
        <w:t>ن</w:t>
      </w:r>
      <w:r w:rsidR="002854C2">
        <w:rPr>
          <w:rFonts w:hint="cs"/>
          <w:rtl/>
          <w:lang w:bidi="fa-IR"/>
        </w:rPr>
        <w:t xml:space="preserve"> م</w:t>
      </w:r>
      <w:r w:rsidR="008E338B">
        <w:rPr>
          <w:rFonts w:hint="cs"/>
          <w:rtl/>
          <w:lang w:bidi="fa-IR"/>
        </w:rPr>
        <w:t>ي</w:t>
      </w:r>
      <w:r w:rsidR="002854C2">
        <w:rPr>
          <w:rFonts w:hint="cs"/>
          <w:rtl/>
          <w:lang w:bidi="fa-IR"/>
        </w:rPr>
        <w:t>‌</w:t>
      </w:r>
      <w:r w:rsidR="003268D3">
        <w:rPr>
          <w:rFonts w:hint="cs"/>
          <w:rtl/>
          <w:lang w:bidi="fa-IR"/>
        </w:rPr>
        <w:t>افتد مثل</w:t>
      </w:r>
      <w:r w:rsidR="00D26316">
        <w:rPr>
          <w:rFonts w:hint="cs"/>
          <w:rtl/>
          <w:lang w:bidi="fa-IR"/>
        </w:rPr>
        <w:t xml:space="preserve"> «</w:t>
      </w:r>
      <w:r w:rsidR="003268D3" w:rsidRPr="00197325">
        <w:rPr>
          <w:rStyle w:val="a"/>
          <w:rFonts w:hint="cs"/>
          <w:rtl/>
        </w:rPr>
        <w:t>جائن</w:t>
      </w:r>
      <w:r w:rsidR="008E338B">
        <w:rPr>
          <w:rStyle w:val="a"/>
          <w:rFonts w:hint="cs"/>
          <w:rtl/>
        </w:rPr>
        <w:t>ي</w:t>
      </w:r>
      <w:r w:rsidR="003268D3" w:rsidRPr="00197325">
        <w:rPr>
          <w:rStyle w:val="a"/>
          <w:rFonts w:hint="cs"/>
          <w:rtl/>
        </w:rPr>
        <w:t xml:space="preserve"> ک</w:t>
      </w:r>
      <w:r w:rsidR="00C82A00">
        <w:rPr>
          <w:rStyle w:val="a"/>
          <w:rFonts w:hint="cs"/>
          <w:rtl/>
        </w:rPr>
        <w:t>ِ</w:t>
      </w:r>
      <w:r w:rsidR="003268D3" w:rsidRPr="00197325">
        <w:rPr>
          <w:rStyle w:val="a"/>
          <w:rFonts w:hint="cs"/>
          <w:rtl/>
        </w:rPr>
        <w:t>لا الرج</w:t>
      </w:r>
      <w:r w:rsidR="003268D3" w:rsidRPr="00C82A00">
        <w:rPr>
          <w:rStyle w:val="a"/>
          <w:rFonts w:hint="cs"/>
          <w:rtl/>
        </w:rPr>
        <w:t>ل</w:t>
      </w:r>
      <w:r w:rsidR="00C82A00" w:rsidRPr="00C82A00">
        <w:rPr>
          <w:rStyle w:val="a"/>
          <w:rFonts w:hint="cs"/>
          <w:rtl/>
        </w:rPr>
        <w:t>َ</w:t>
      </w:r>
      <w:r w:rsidR="008E338B" w:rsidRPr="00C82A00">
        <w:rPr>
          <w:rStyle w:val="a"/>
          <w:rFonts w:hint="cs"/>
          <w:rtl/>
        </w:rPr>
        <w:t>ي</w:t>
      </w:r>
      <w:r w:rsidR="00C82A00" w:rsidRPr="00C82A00">
        <w:rPr>
          <w:rStyle w:val="a"/>
          <w:rFonts w:hint="cs"/>
          <w:rtl/>
        </w:rPr>
        <w:t>ْ</w:t>
      </w:r>
      <w:r w:rsidR="003268D3" w:rsidRPr="00C82A00">
        <w:rPr>
          <w:rStyle w:val="a"/>
          <w:rFonts w:hint="cs"/>
          <w:rtl/>
        </w:rPr>
        <w:t>ن</w:t>
      </w:r>
      <w:r w:rsidR="00C82A00" w:rsidRPr="00C82A00">
        <w:rPr>
          <w:rStyle w:val="a"/>
          <w:rFonts w:hint="cs"/>
          <w:rtl/>
        </w:rPr>
        <w:t>ِ</w:t>
      </w:r>
      <w:r w:rsidR="00056BC7" w:rsidRPr="00C82A00">
        <w:rPr>
          <w:rStyle w:val="a"/>
          <w:rFonts w:hint="cs"/>
          <w:rtl/>
        </w:rPr>
        <w:t xml:space="preserve"> </w:t>
      </w:r>
      <w:r w:rsidR="00056BC7">
        <w:rPr>
          <w:rStyle w:val="a"/>
          <w:rFonts w:hint="cs"/>
          <w:rtl/>
        </w:rPr>
        <w:t xml:space="preserve">و </w:t>
      </w:r>
      <w:r w:rsidR="003268D3" w:rsidRPr="00197325">
        <w:rPr>
          <w:rStyle w:val="a"/>
          <w:rFonts w:hint="cs"/>
          <w:rtl/>
        </w:rPr>
        <w:t>ر</w:t>
      </w:r>
      <w:r w:rsidR="00EB31C8">
        <w:rPr>
          <w:rStyle w:val="a"/>
          <w:rFonts w:hint="cs"/>
          <w:rtl/>
        </w:rPr>
        <w:t>أ</w:t>
      </w:r>
      <w:r w:rsidR="008E338B">
        <w:rPr>
          <w:rStyle w:val="a"/>
          <w:rFonts w:hint="cs"/>
          <w:rtl/>
        </w:rPr>
        <w:t>ي</w:t>
      </w:r>
      <w:r w:rsidR="003268D3" w:rsidRPr="00197325">
        <w:rPr>
          <w:rStyle w:val="a"/>
          <w:rFonts w:hint="cs"/>
          <w:rtl/>
        </w:rPr>
        <w:t>ت</w:t>
      </w:r>
      <w:r w:rsidR="00C82A00">
        <w:rPr>
          <w:rStyle w:val="a"/>
          <w:rFonts w:hint="cs"/>
          <w:rtl/>
        </w:rPr>
        <w:t>ُ</w:t>
      </w:r>
      <w:r w:rsidR="003268D3" w:rsidRPr="00197325">
        <w:rPr>
          <w:rStyle w:val="a"/>
          <w:rFonts w:hint="cs"/>
          <w:rtl/>
        </w:rPr>
        <w:t xml:space="preserve"> ک</w:t>
      </w:r>
      <w:r w:rsidR="00C82A00">
        <w:rPr>
          <w:rStyle w:val="a"/>
          <w:rFonts w:hint="cs"/>
          <w:rtl/>
        </w:rPr>
        <w:t>ِ</w:t>
      </w:r>
      <w:r w:rsidR="003268D3" w:rsidRPr="00197325">
        <w:rPr>
          <w:rStyle w:val="a"/>
          <w:rFonts w:hint="cs"/>
          <w:rtl/>
        </w:rPr>
        <w:t>لا الرجل</w:t>
      </w:r>
      <w:r w:rsidR="008E338B">
        <w:rPr>
          <w:rStyle w:val="a"/>
          <w:rFonts w:hint="cs"/>
          <w:rtl/>
        </w:rPr>
        <w:t>ي</w:t>
      </w:r>
      <w:r w:rsidR="003268D3" w:rsidRPr="00197325">
        <w:rPr>
          <w:rStyle w:val="a"/>
          <w:rFonts w:hint="cs"/>
          <w:rtl/>
        </w:rPr>
        <w:t>ن</w:t>
      </w:r>
      <w:r w:rsidR="00C82A00">
        <w:rPr>
          <w:rStyle w:val="a"/>
          <w:rFonts w:hint="cs"/>
          <w:rtl/>
        </w:rPr>
        <w:t>ِ</w:t>
      </w:r>
      <w:r w:rsidR="00056BC7">
        <w:rPr>
          <w:rStyle w:val="a"/>
          <w:rFonts w:hint="cs"/>
          <w:rtl/>
        </w:rPr>
        <w:t xml:space="preserve"> و </w:t>
      </w:r>
      <w:r w:rsidR="003268D3" w:rsidRPr="00197325">
        <w:rPr>
          <w:rStyle w:val="a"/>
          <w:rFonts w:hint="cs"/>
          <w:rtl/>
        </w:rPr>
        <w:t>مررت</w:t>
      </w:r>
      <w:r w:rsidR="00C82A00">
        <w:rPr>
          <w:rStyle w:val="a"/>
          <w:rFonts w:hint="cs"/>
          <w:rtl/>
        </w:rPr>
        <w:t>ُ</w:t>
      </w:r>
      <w:r w:rsidR="003268D3" w:rsidRPr="00197325">
        <w:rPr>
          <w:rStyle w:val="a"/>
          <w:rFonts w:hint="cs"/>
          <w:rtl/>
        </w:rPr>
        <w:t xml:space="preserve"> بک</w:t>
      </w:r>
      <w:r w:rsidR="00C82A00">
        <w:rPr>
          <w:rStyle w:val="a"/>
          <w:rFonts w:hint="cs"/>
          <w:rtl/>
        </w:rPr>
        <w:t>ِ</w:t>
      </w:r>
      <w:r w:rsidR="003268D3" w:rsidRPr="00197325">
        <w:rPr>
          <w:rStyle w:val="a"/>
          <w:rFonts w:hint="cs"/>
          <w:rtl/>
        </w:rPr>
        <w:t>لا الرجل</w:t>
      </w:r>
      <w:r w:rsidR="008E338B">
        <w:rPr>
          <w:rStyle w:val="a"/>
          <w:rFonts w:hint="cs"/>
          <w:rtl/>
        </w:rPr>
        <w:t>ي</w:t>
      </w:r>
      <w:r w:rsidR="003268D3" w:rsidRPr="00197325">
        <w:rPr>
          <w:rStyle w:val="a"/>
          <w:rFonts w:hint="cs"/>
          <w:rtl/>
        </w:rPr>
        <w:t>ن</w:t>
      </w:r>
      <w:r w:rsidR="00C82A00">
        <w:rPr>
          <w:rStyle w:val="a"/>
          <w:rFonts w:hint="cs"/>
          <w:rtl/>
        </w:rPr>
        <w:t>ِ</w:t>
      </w:r>
      <w:r w:rsidR="004D69E2" w:rsidRPr="00153077">
        <w:rPr>
          <w:rFonts w:hint="cs"/>
          <w:rtl/>
        </w:rPr>
        <w:t>»</w:t>
      </w:r>
      <w:r w:rsidR="004D69E2">
        <w:rPr>
          <w:rStyle w:val="a"/>
          <w:rFonts w:hint="cs"/>
          <w:rtl/>
        </w:rPr>
        <w:t xml:space="preserve"> </w:t>
      </w:r>
      <w:r w:rsidR="003268D3">
        <w:rPr>
          <w:rFonts w:hint="cs"/>
          <w:rtl/>
          <w:lang w:bidi="fa-IR"/>
        </w:rPr>
        <w:t xml:space="preserve">که در هر </w:t>
      </w:r>
      <w:r w:rsidR="00C82A00">
        <w:rPr>
          <w:rFonts w:hint="cs"/>
          <w:rtl/>
          <w:lang w:bidi="fa-IR"/>
        </w:rPr>
        <w:t>سه</w:t>
      </w:r>
      <w:r w:rsidR="003268D3">
        <w:rPr>
          <w:rFonts w:hint="cs"/>
          <w:rtl/>
          <w:lang w:bidi="fa-IR"/>
        </w:rPr>
        <w:t xml:space="preserve"> م</w:t>
      </w:r>
      <w:r w:rsidR="003268D3" w:rsidRPr="008E338B">
        <w:rPr>
          <w:rFonts w:hint="cs"/>
          <w:rtl/>
        </w:rPr>
        <w:t xml:space="preserve">ثال الف </w:t>
      </w:r>
      <w:r w:rsidR="00C82A00">
        <w:rPr>
          <w:rFonts w:hint="cs"/>
          <w:rtl/>
        </w:rPr>
        <w:t>«</w:t>
      </w:r>
      <w:r w:rsidR="003268D3" w:rsidRPr="008E338B">
        <w:rPr>
          <w:rFonts w:hint="cs"/>
          <w:rtl/>
        </w:rPr>
        <w:t>کلا</w:t>
      </w:r>
      <w:r w:rsidR="00C82A00">
        <w:rPr>
          <w:rFonts w:hint="cs"/>
          <w:rtl/>
        </w:rPr>
        <w:t>»</w:t>
      </w:r>
      <w:r w:rsidR="003268D3" w:rsidRPr="008E338B">
        <w:rPr>
          <w:rFonts w:hint="cs"/>
          <w:rtl/>
        </w:rPr>
        <w:t xml:space="preserve"> ساقط شد</w:t>
      </w:r>
      <w:r w:rsidR="000845BD">
        <w:rPr>
          <w:rFonts w:hint="cs"/>
          <w:rtl/>
          <w:lang w:bidi="fa-IR"/>
        </w:rPr>
        <w:t xml:space="preserve">. </w:t>
      </w:r>
    </w:p>
    <w:p w:rsidR="003268D3" w:rsidRDefault="003268D3" w:rsidP="007E3891">
      <w:pPr>
        <w:keepNext/>
        <w:ind w:firstLine="224"/>
        <w:rPr>
          <w:rFonts w:hint="cs"/>
          <w:rtl/>
          <w:lang w:bidi="fa-IR"/>
        </w:rPr>
      </w:pPr>
      <w:r>
        <w:rPr>
          <w:rFonts w:hint="cs"/>
          <w:rtl/>
          <w:lang w:bidi="fa-IR"/>
        </w:rPr>
        <w:t>ول</w:t>
      </w:r>
      <w:r w:rsidR="008E338B">
        <w:rPr>
          <w:rFonts w:hint="cs"/>
          <w:rtl/>
          <w:lang w:bidi="fa-IR"/>
        </w:rPr>
        <w:t>ي</w:t>
      </w:r>
      <w:r w:rsidR="00BA67AB">
        <w:rPr>
          <w:rFonts w:hint="cs"/>
          <w:rtl/>
          <w:lang w:bidi="fa-IR"/>
        </w:rPr>
        <w:t xml:space="preserve"> وقتی </w:t>
      </w:r>
      <w:r w:rsidR="00C82A00">
        <w:rPr>
          <w:rFonts w:hint="cs"/>
          <w:rtl/>
          <w:lang w:bidi="fa-IR"/>
        </w:rPr>
        <w:t>«</w:t>
      </w:r>
      <w:r>
        <w:rPr>
          <w:rFonts w:hint="cs"/>
          <w:rtl/>
          <w:lang w:bidi="fa-IR"/>
        </w:rPr>
        <w:t>کلا</w:t>
      </w:r>
      <w:r w:rsidR="00C82A00">
        <w:rPr>
          <w:rFonts w:hint="cs"/>
          <w:rtl/>
          <w:lang w:bidi="fa-IR"/>
        </w:rPr>
        <w:t>»</w:t>
      </w:r>
      <w:r>
        <w:rPr>
          <w:rFonts w:hint="cs"/>
          <w:rtl/>
          <w:lang w:bidi="fa-IR"/>
        </w:rPr>
        <w:t xml:space="preserve"> به ضم</w:t>
      </w:r>
      <w:r w:rsidR="008E338B">
        <w:rPr>
          <w:rFonts w:hint="cs"/>
          <w:rtl/>
          <w:lang w:bidi="fa-IR"/>
        </w:rPr>
        <w:t>ي</w:t>
      </w:r>
      <w:r>
        <w:rPr>
          <w:rFonts w:hint="cs"/>
          <w:rtl/>
          <w:lang w:bidi="fa-IR"/>
        </w:rPr>
        <w:t>ر اضافه گردد که ضم</w:t>
      </w:r>
      <w:r w:rsidR="008E338B">
        <w:rPr>
          <w:rFonts w:hint="cs"/>
          <w:rtl/>
          <w:lang w:bidi="fa-IR"/>
        </w:rPr>
        <w:t>ي</w:t>
      </w:r>
      <w:r>
        <w:rPr>
          <w:rFonts w:hint="cs"/>
          <w:rtl/>
          <w:lang w:bidi="fa-IR"/>
        </w:rPr>
        <w:t>ر فرع است</w:t>
      </w:r>
      <w:r w:rsidR="00EB31C8">
        <w:rPr>
          <w:rFonts w:hint="cs"/>
          <w:rtl/>
          <w:lang w:bidi="fa-IR"/>
        </w:rPr>
        <w:t xml:space="preserve"> </w:t>
      </w:r>
      <w:r>
        <w:rPr>
          <w:rFonts w:hint="cs"/>
          <w:rtl/>
          <w:lang w:bidi="fa-IR"/>
        </w:rPr>
        <w:t>جانب معنا</w:t>
      </w:r>
      <w:r w:rsidR="008E338B">
        <w:rPr>
          <w:rFonts w:hint="cs"/>
          <w:rtl/>
          <w:lang w:bidi="fa-IR"/>
        </w:rPr>
        <w:t>ي</w:t>
      </w:r>
      <w:r w:rsidR="00E42558">
        <w:rPr>
          <w:rFonts w:hint="cs"/>
          <w:rtl/>
          <w:lang w:bidi="fa-IR"/>
        </w:rPr>
        <w:t xml:space="preserve"> آن‌که </w:t>
      </w:r>
      <w:r>
        <w:rPr>
          <w:rFonts w:hint="cs"/>
          <w:rtl/>
          <w:lang w:bidi="fa-IR"/>
        </w:rPr>
        <w:t xml:space="preserve">فرع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تثن</w:t>
      </w:r>
      <w:r w:rsidR="008E338B">
        <w:rPr>
          <w:rFonts w:hint="cs"/>
          <w:rtl/>
          <w:lang w:bidi="fa-IR"/>
        </w:rPr>
        <w:t>ي</w:t>
      </w:r>
      <w:r>
        <w:rPr>
          <w:rFonts w:hint="cs"/>
          <w:rtl/>
          <w:lang w:bidi="fa-IR"/>
        </w:rPr>
        <w:t>ه بودن مراعات</w:t>
      </w:r>
      <w:r w:rsidR="007366E3">
        <w:rPr>
          <w:rFonts w:hint="cs"/>
          <w:rtl/>
          <w:lang w:bidi="fa-IR"/>
        </w:rPr>
        <w:t xml:space="preserve"> می‌شود </w:t>
      </w:r>
      <w:r w:rsidR="00056BC7">
        <w:rPr>
          <w:rFonts w:hint="cs"/>
          <w:rtl/>
          <w:lang w:bidi="fa-IR"/>
        </w:rPr>
        <w:t xml:space="preserve">و </w:t>
      </w:r>
      <w:r>
        <w:rPr>
          <w:rFonts w:hint="cs"/>
          <w:rtl/>
          <w:lang w:bidi="fa-IR"/>
        </w:rPr>
        <w:t>به حروف که فرعند اعراب</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 مثل</w:t>
      </w:r>
      <w:r w:rsidR="00D26316">
        <w:rPr>
          <w:rFonts w:hint="cs"/>
          <w:rtl/>
          <w:lang w:bidi="fa-IR"/>
        </w:rPr>
        <w:t xml:space="preserve"> «</w:t>
      </w:r>
      <w:r w:rsidRPr="009909E7">
        <w:rPr>
          <w:rStyle w:val="a"/>
          <w:rFonts w:hint="cs"/>
          <w:rtl/>
        </w:rPr>
        <w:t>جائن</w:t>
      </w:r>
      <w:r w:rsidR="008E338B" w:rsidRPr="009909E7">
        <w:rPr>
          <w:rStyle w:val="a"/>
          <w:rFonts w:hint="cs"/>
          <w:rtl/>
        </w:rPr>
        <w:t>ي</w:t>
      </w:r>
      <w:r w:rsidRPr="009909E7">
        <w:rPr>
          <w:rStyle w:val="a"/>
          <w:rFonts w:hint="cs"/>
          <w:rtl/>
        </w:rPr>
        <w:t xml:space="preserve"> ک</w:t>
      </w:r>
      <w:r w:rsidR="00C82A00">
        <w:rPr>
          <w:rStyle w:val="a"/>
          <w:rFonts w:hint="cs"/>
          <w:rtl/>
        </w:rPr>
        <w:t>ِ</w:t>
      </w:r>
      <w:r w:rsidRPr="009909E7">
        <w:rPr>
          <w:rStyle w:val="a"/>
          <w:rFonts w:hint="cs"/>
          <w:rtl/>
        </w:rPr>
        <w:t>لاهما</w:t>
      </w:r>
      <w:r w:rsidR="00056BC7" w:rsidRPr="009909E7">
        <w:rPr>
          <w:rStyle w:val="a"/>
          <w:rFonts w:hint="cs"/>
          <w:rtl/>
        </w:rPr>
        <w:t xml:space="preserve"> و </w:t>
      </w:r>
      <w:r w:rsidR="00B729BC" w:rsidRPr="00C82A00">
        <w:rPr>
          <w:rStyle w:val="a"/>
          <w:rFonts w:hint="cs"/>
          <w:rtl/>
        </w:rPr>
        <w:t>ر</w:t>
      </w:r>
      <w:r w:rsidR="00EB31C8" w:rsidRPr="00C82A00">
        <w:rPr>
          <w:rStyle w:val="a"/>
          <w:rFonts w:hint="cs"/>
          <w:rtl/>
        </w:rPr>
        <w:t>أ</w:t>
      </w:r>
      <w:r w:rsidR="008E338B" w:rsidRPr="00C82A00">
        <w:rPr>
          <w:rStyle w:val="a"/>
          <w:rFonts w:hint="cs"/>
          <w:rtl/>
        </w:rPr>
        <w:t>ي</w:t>
      </w:r>
      <w:r w:rsidR="00B729BC" w:rsidRPr="00C82A00">
        <w:rPr>
          <w:rStyle w:val="a"/>
          <w:rFonts w:hint="cs"/>
          <w:rtl/>
        </w:rPr>
        <w:t>ت</w:t>
      </w:r>
      <w:r w:rsidR="00C82A00" w:rsidRPr="00C82A00">
        <w:rPr>
          <w:rStyle w:val="a"/>
          <w:rFonts w:hint="cs"/>
          <w:rtl/>
        </w:rPr>
        <w:t>ُ</w:t>
      </w:r>
      <w:r w:rsidR="00B729BC" w:rsidRPr="00C82A00">
        <w:rPr>
          <w:rStyle w:val="a"/>
          <w:rFonts w:hint="cs"/>
          <w:rtl/>
        </w:rPr>
        <w:t xml:space="preserve"> ک</w:t>
      </w:r>
      <w:r w:rsidR="00C82A00" w:rsidRPr="00C82A00">
        <w:rPr>
          <w:rStyle w:val="a"/>
          <w:rFonts w:hint="cs"/>
          <w:rtl/>
        </w:rPr>
        <w:t>ِ</w:t>
      </w:r>
      <w:r w:rsidR="00B729BC" w:rsidRPr="00C82A00">
        <w:rPr>
          <w:rStyle w:val="a"/>
          <w:rFonts w:hint="cs"/>
          <w:rtl/>
        </w:rPr>
        <w:t>ل</w:t>
      </w:r>
      <w:r w:rsidR="00C82A00" w:rsidRPr="00C82A00">
        <w:rPr>
          <w:rStyle w:val="a"/>
          <w:rFonts w:hint="cs"/>
          <w:rtl/>
        </w:rPr>
        <w:t>َ</w:t>
      </w:r>
      <w:r w:rsidR="008E338B" w:rsidRPr="00C82A00">
        <w:rPr>
          <w:rStyle w:val="a"/>
          <w:rFonts w:hint="cs"/>
          <w:rtl/>
        </w:rPr>
        <w:t>ي</w:t>
      </w:r>
      <w:r w:rsidR="00C82A00" w:rsidRPr="00C82A00">
        <w:rPr>
          <w:rStyle w:val="a"/>
          <w:rFonts w:hint="cs"/>
          <w:rtl/>
        </w:rPr>
        <w:t>ْ</w:t>
      </w:r>
      <w:r w:rsidR="00B729BC" w:rsidRPr="00C82A00">
        <w:rPr>
          <w:rStyle w:val="a"/>
          <w:rFonts w:hint="cs"/>
          <w:rtl/>
        </w:rPr>
        <w:t>هما</w:t>
      </w:r>
      <w:r w:rsidR="00056BC7" w:rsidRPr="00C82A00">
        <w:rPr>
          <w:rStyle w:val="a"/>
          <w:rFonts w:hint="cs"/>
          <w:rtl/>
        </w:rPr>
        <w:t xml:space="preserve"> و </w:t>
      </w:r>
      <w:r w:rsidR="00B729BC" w:rsidRPr="00C82A00">
        <w:rPr>
          <w:rStyle w:val="a"/>
          <w:rFonts w:hint="cs"/>
          <w:rtl/>
        </w:rPr>
        <w:t>مررت</w:t>
      </w:r>
      <w:r w:rsidR="00C82A00" w:rsidRPr="00C82A00">
        <w:rPr>
          <w:rStyle w:val="a"/>
          <w:rFonts w:hint="cs"/>
          <w:rtl/>
        </w:rPr>
        <w:t>ُ</w:t>
      </w:r>
      <w:r w:rsidR="00B729BC" w:rsidRPr="00C82A00">
        <w:rPr>
          <w:rStyle w:val="a"/>
          <w:rFonts w:hint="cs"/>
          <w:rtl/>
        </w:rPr>
        <w:t xml:space="preserve"> بک</w:t>
      </w:r>
      <w:r w:rsidR="00C82A00" w:rsidRPr="00C82A00">
        <w:rPr>
          <w:rStyle w:val="a"/>
          <w:rFonts w:hint="cs"/>
          <w:rtl/>
        </w:rPr>
        <w:t>ِ</w:t>
      </w:r>
      <w:r w:rsidR="00B729BC" w:rsidRPr="00C82A00">
        <w:rPr>
          <w:rStyle w:val="a"/>
          <w:rFonts w:hint="cs"/>
          <w:rtl/>
        </w:rPr>
        <w:t>ل</w:t>
      </w:r>
      <w:r w:rsidR="00C82A00" w:rsidRPr="00C82A00">
        <w:rPr>
          <w:rStyle w:val="a"/>
          <w:rFonts w:hint="cs"/>
          <w:rtl/>
        </w:rPr>
        <w:t>َ</w:t>
      </w:r>
      <w:r w:rsidR="008E338B" w:rsidRPr="00C82A00">
        <w:rPr>
          <w:rStyle w:val="a"/>
          <w:rFonts w:hint="cs"/>
          <w:rtl/>
        </w:rPr>
        <w:t>ي</w:t>
      </w:r>
      <w:r w:rsidR="00C82A00" w:rsidRPr="00C82A00">
        <w:rPr>
          <w:rStyle w:val="a"/>
          <w:rFonts w:hint="cs"/>
          <w:rtl/>
        </w:rPr>
        <w:t>ْ</w:t>
      </w:r>
      <w:r w:rsidR="00B729BC" w:rsidRPr="00C82A00">
        <w:rPr>
          <w:rStyle w:val="a"/>
          <w:rFonts w:hint="cs"/>
          <w:rtl/>
        </w:rPr>
        <w:t>هما</w:t>
      </w:r>
      <w:r w:rsidR="004D69E2" w:rsidRPr="00153077">
        <w:rPr>
          <w:rFonts w:hint="cs"/>
          <w:rtl/>
        </w:rPr>
        <w:t>»</w:t>
      </w:r>
      <w:r w:rsidR="004D69E2">
        <w:rPr>
          <w:rStyle w:val="a"/>
          <w:rFonts w:hint="cs"/>
          <w:rtl/>
        </w:rPr>
        <w:t xml:space="preserve"> </w:t>
      </w:r>
      <w:r w:rsidR="00B729BC">
        <w:rPr>
          <w:rFonts w:hint="cs"/>
          <w:rtl/>
          <w:lang w:bidi="fa-IR"/>
        </w:rPr>
        <w:t>که در</w:t>
      </w:r>
      <w:r w:rsidR="001839F0">
        <w:rPr>
          <w:rFonts w:hint="cs"/>
          <w:rtl/>
          <w:lang w:bidi="fa-IR"/>
        </w:rPr>
        <w:t xml:space="preserve"> اوّل</w:t>
      </w:r>
      <w:r w:rsidR="008E338B">
        <w:rPr>
          <w:rFonts w:hint="cs"/>
          <w:rtl/>
          <w:lang w:bidi="fa-IR"/>
        </w:rPr>
        <w:t>ي</w:t>
      </w:r>
      <w:r w:rsidR="00B729BC">
        <w:rPr>
          <w:rFonts w:hint="cs"/>
          <w:rtl/>
          <w:lang w:bidi="fa-IR"/>
        </w:rPr>
        <w:t xml:space="preserve"> الف در </w:t>
      </w:r>
      <w:r w:rsidR="00C82A00">
        <w:rPr>
          <w:rFonts w:hint="cs"/>
          <w:rtl/>
          <w:lang w:bidi="fa-IR"/>
        </w:rPr>
        <w:t>«</w:t>
      </w:r>
      <w:r w:rsidR="00B729BC">
        <w:rPr>
          <w:rFonts w:hint="cs"/>
          <w:rtl/>
          <w:lang w:bidi="fa-IR"/>
        </w:rPr>
        <w:t>کلاهما</w:t>
      </w:r>
      <w:r w:rsidR="00C82A00">
        <w:rPr>
          <w:rFonts w:hint="cs"/>
          <w:rtl/>
          <w:lang w:bidi="fa-IR"/>
        </w:rPr>
        <w:t>»</w:t>
      </w:r>
      <w:r w:rsidR="00B729BC">
        <w:rPr>
          <w:rFonts w:hint="cs"/>
          <w:rtl/>
          <w:lang w:bidi="fa-IR"/>
        </w:rPr>
        <w:t xml:space="preserve"> در مقام رفع</w:t>
      </w:r>
      <w:r w:rsidR="008E338B">
        <w:rPr>
          <w:rFonts w:hint="cs"/>
          <w:rtl/>
          <w:lang w:bidi="fa-IR"/>
        </w:rPr>
        <w:t>ي</w:t>
      </w:r>
      <w:r w:rsidR="00056BC7">
        <w:rPr>
          <w:rFonts w:hint="cs"/>
          <w:rtl/>
          <w:lang w:bidi="fa-IR"/>
        </w:rPr>
        <w:t xml:space="preserve"> و </w:t>
      </w:r>
      <w:r w:rsidR="008E338B">
        <w:rPr>
          <w:rFonts w:hint="cs"/>
          <w:rtl/>
          <w:lang w:bidi="fa-IR"/>
        </w:rPr>
        <w:t>ي</w:t>
      </w:r>
      <w:r w:rsidR="00B729BC">
        <w:rPr>
          <w:rFonts w:hint="cs"/>
          <w:rtl/>
          <w:lang w:bidi="fa-IR"/>
        </w:rPr>
        <w:t>ا</w:t>
      </w:r>
      <w:r w:rsidR="008E338B">
        <w:rPr>
          <w:rFonts w:hint="cs"/>
          <w:rtl/>
          <w:lang w:bidi="fa-IR"/>
        </w:rPr>
        <w:t>ي</w:t>
      </w:r>
      <w:r w:rsidR="00B729BC">
        <w:rPr>
          <w:rFonts w:hint="cs"/>
          <w:rtl/>
          <w:lang w:bidi="fa-IR"/>
        </w:rPr>
        <w:t xml:space="preserve"> در مثال</w:t>
      </w:r>
      <w:r w:rsidR="00B729BC" w:rsidRPr="008E338B">
        <w:rPr>
          <w:rFonts w:hint="cs"/>
          <w:rtl/>
        </w:rPr>
        <w:t xml:space="preserve"> دوم</w:t>
      </w:r>
      <w:r w:rsidR="00056BC7">
        <w:rPr>
          <w:rFonts w:hint="cs"/>
          <w:rtl/>
        </w:rPr>
        <w:t xml:space="preserve"> و </w:t>
      </w:r>
      <w:r w:rsidR="00B729BC" w:rsidRPr="008E338B">
        <w:rPr>
          <w:rFonts w:hint="cs"/>
          <w:rtl/>
        </w:rPr>
        <w:t>سوم در مقام نصب</w:t>
      </w:r>
      <w:r w:rsidR="008E338B">
        <w:rPr>
          <w:rFonts w:hint="cs"/>
          <w:rtl/>
          <w:lang w:bidi="fa-IR"/>
        </w:rPr>
        <w:t>ي</w:t>
      </w:r>
      <w:r w:rsidR="00056BC7">
        <w:rPr>
          <w:rFonts w:hint="cs"/>
          <w:rtl/>
          <w:lang w:bidi="fa-IR"/>
        </w:rPr>
        <w:t xml:space="preserve"> و </w:t>
      </w:r>
      <w:r w:rsidR="00B729BC">
        <w:rPr>
          <w:rFonts w:hint="cs"/>
          <w:rtl/>
          <w:lang w:bidi="fa-IR"/>
        </w:rPr>
        <w:t>جر</w:t>
      </w:r>
      <w:r w:rsidR="00C82A00">
        <w:rPr>
          <w:rFonts w:hint="cs"/>
          <w:rtl/>
          <w:lang w:bidi="fa-IR"/>
        </w:rPr>
        <w:t>ّ</w:t>
      </w:r>
      <w:r w:rsidR="008E338B">
        <w:rPr>
          <w:rFonts w:hint="cs"/>
          <w:rtl/>
          <w:lang w:bidi="fa-IR"/>
        </w:rPr>
        <w:t>ي</w:t>
      </w:r>
      <w:r w:rsidR="00B729BC">
        <w:rPr>
          <w:rFonts w:hint="cs"/>
          <w:rtl/>
          <w:lang w:bidi="fa-IR"/>
        </w:rPr>
        <w:t xml:space="preserve"> است که </w:t>
      </w:r>
      <w:r w:rsidR="00C82A00">
        <w:rPr>
          <w:rFonts w:hint="cs"/>
          <w:rtl/>
          <w:lang w:bidi="fa-IR"/>
        </w:rPr>
        <w:t>معر</w:t>
      </w:r>
      <w:r w:rsidR="00B729BC">
        <w:rPr>
          <w:rFonts w:hint="cs"/>
          <w:rtl/>
          <w:lang w:bidi="fa-IR"/>
        </w:rPr>
        <w:t>ب به حروف</w:t>
      </w:r>
      <w:r w:rsidR="002D5F48">
        <w:rPr>
          <w:rFonts w:hint="cs"/>
          <w:rtl/>
          <w:lang w:bidi="fa-IR"/>
        </w:rPr>
        <w:t xml:space="preserve"> شده‌است</w:t>
      </w:r>
      <w:r w:rsidR="00C82A00">
        <w:rPr>
          <w:rFonts w:hint="cs"/>
          <w:rtl/>
          <w:lang w:bidi="fa-IR"/>
        </w:rPr>
        <w:t>.</w:t>
      </w:r>
      <w:r w:rsidR="002D5F48">
        <w:rPr>
          <w:rFonts w:hint="cs"/>
          <w:rtl/>
          <w:lang w:bidi="fa-IR"/>
        </w:rPr>
        <w:t xml:space="preserve"> </w:t>
      </w:r>
      <w:r w:rsidR="00B729BC">
        <w:rPr>
          <w:rFonts w:hint="cs"/>
          <w:rtl/>
          <w:lang w:bidi="fa-IR"/>
        </w:rPr>
        <w:t>لذا مصنف در اعراب به حروف بودن ا</w:t>
      </w:r>
      <w:r w:rsidR="008E338B">
        <w:rPr>
          <w:rFonts w:hint="cs"/>
          <w:rtl/>
          <w:lang w:bidi="fa-IR"/>
        </w:rPr>
        <w:t>ي</w:t>
      </w:r>
      <w:r w:rsidR="00B729BC">
        <w:rPr>
          <w:rFonts w:hint="cs"/>
          <w:rtl/>
          <w:lang w:bidi="fa-IR"/>
        </w:rPr>
        <w:t>نها</w:t>
      </w:r>
      <w:r w:rsidR="00EB31C8">
        <w:rPr>
          <w:rFonts w:hint="cs"/>
          <w:rtl/>
          <w:lang w:bidi="fa-IR"/>
        </w:rPr>
        <w:t>،</w:t>
      </w:r>
      <w:r w:rsidR="00B729BC">
        <w:rPr>
          <w:rFonts w:hint="cs"/>
          <w:rtl/>
          <w:lang w:bidi="fa-IR"/>
        </w:rPr>
        <w:t xml:space="preserve"> ق</w:t>
      </w:r>
      <w:r w:rsidR="008E338B">
        <w:rPr>
          <w:rFonts w:hint="cs"/>
          <w:rtl/>
          <w:lang w:bidi="fa-IR"/>
        </w:rPr>
        <w:t>ي</w:t>
      </w:r>
      <w:r w:rsidR="00B729BC">
        <w:rPr>
          <w:rFonts w:hint="cs"/>
          <w:rtl/>
          <w:lang w:bidi="fa-IR"/>
        </w:rPr>
        <w:t>د اض</w:t>
      </w:r>
      <w:r w:rsidR="00153077">
        <w:rPr>
          <w:rFonts w:hint="cs"/>
          <w:rtl/>
          <w:lang w:bidi="fa-IR"/>
        </w:rPr>
        <w:t>ا</w:t>
      </w:r>
      <w:r w:rsidR="00B729BC">
        <w:rPr>
          <w:rFonts w:hint="cs"/>
          <w:rtl/>
          <w:lang w:bidi="fa-IR"/>
        </w:rPr>
        <w:t xml:space="preserve">فه شدن به </w:t>
      </w:r>
      <w:r w:rsidR="00C82A00">
        <w:rPr>
          <w:rFonts w:hint="cs"/>
          <w:rtl/>
          <w:lang w:bidi="fa-IR"/>
        </w:rPr>
        <w:t>م</w:t>
      </w:r>
      <w:r w:rsidR="00B729BC">
        <w:rPr>
          <w:rFonts w:hint="cs"/>
          <w:rtl/>
          <w:lang w:bidi="fa-IR"/>
        </w:rPr>
        <w:t>ضمر را آورده</w:t>
      </w:r>
      <w:r w:rsidR="00153077">
        <w:rPr>
          <w:rFonts w:hint="eastAsia"/>
          <w:rtl/>
          <w:lang w:bidi="fa-IR"/>
        </w:rPr>
        <w:t>‌</w:t>
      </w:r>
      <w:r w:rsidR="00B729BC">
        <w:rPr>
          <w:rFonts w:hint="cs"/>
          <w:rtl/>
          <w:lang w:bidi="fa-IR"/>
        </w:rPr>
        <w:t>است</w:t>
      </w:r>
      <w:r w:rsidR="000845BD">
        <w:rPr>
          <w:rFonts w:hint="cs"/>
          <w:rtl/>
          <w:lang w:bidi="fa-IR"/>
        </w:rPr>
        <w:t xml:space="preserve">. </w:t>
      </w:r>
    </w:p>
    <w:p w:rsidR="00B729BC" w:rsidRDefault="00B729BC" w:rsidP="007E3891">
      <w:pPr>
        <w:keepNext/>
        <w:ind w:firstLine="224"/>
        <w:rPr>
          <w:rFonts w:hint="cs"/>
          <w:rtl/>
          <w:lang w:bidi="fa-IR"/>
        </w:rPr>
      </w:pPr>
      <w:r>
        <w:rPr>
          <w:rFonts w:hint="cs"/>
          <w:rtl/>
          <w:lang w:bidi="fa-IR"/>
        </w:rPr>
        <w:t>و ن</w:t>
      </w:r>
      <w:r w:rsidR="008E338B">
        <w:rPr>
          <w:rFonts w:hint="cs"/>
          <w:rtl/>
          <w:lang w:bidi="fa-IR"/>
        </w:rPr>
        <w:t>ي</w:t>
      </w:r>
      <w:r>
        <w:rPr>
          <w:rFonts w:hint="cs"/>
          <w:rtl/>
          <w:lang w:bidi="fa-IR"/>
        </w:rPr>
        <w:t>ز کلمات</w:t>
      </w:r>
      <w:r w:rsidR="008E338B">
        <w:rPr>
          <w:rFonts w:hint="cs"/>
          <w:rtl/>
          <w:lang w:bidi="fa-IR"/>
        </w:rPr>
        <w:t>ي</w:t>
      </w:r>
      <w:r>
        <w:rPr>
          <w:rFonts w:hint="cs"/>
          <w:rtl/>
          <w:lang w:bidi="fa-IR"/>
        </w:rPr>
        <w:t xml:space="preserve"> مانند اثنان</w:t>
      </w:r>
      <w:r w:rsidR="00153077">
        <w:rPr>
          <w:rFonts w:hint="cs"/>
          <w:rtl/>
          <w:lang w:bidi="fa-IR"/>
        </w:rPr>
        <w:t>،</w:t>
      </w:r>
      <w:r w:rsidR="002854C2">
        <w:rPr>
          <w:rFonts w:hint="cs"/>
          <w:rtl/>
          <w:lang w:bidi="fa-IR"/>
        </w:rPr>
        <w:t xml:space="preserve"> </w:t>
      </w:r>
      <w:r>
        <w:rPr>
          <w:rFonts w:hint="cs"/>
          <w:rtl/>
          <w:lang w:bidi="fa-IR"/>
        </w:rPr>
        <w:t>اثنتان</w:t>
      </w:r>
      <w:r w:rsidR="00153077">
        <w:rPr>
          <w:rFonts w:hint="cs"/>
          <w:rtl/>
          <w:lang w:bidi="fa-IR"/>
        </w:rPr>
        <w:t>،</w:t>
      </w:r>
      <w:r w:rsidR="002854C2">
        <w:rPr>
          <w:rFonts w:hint="cs"/>
          <w:rtl/>
          <w:lang w:bidi="fa-IR"/>
        </w:rPr>
        <w:t xml:space="preserve"> </w:t>
      </w:r>
      <w:r>
        <w:rPr>
          <w:rFonts w:hint="cs"/>
          <w:rtl/>
          <w:lang w:bidi="fa-IR"/>
        </w:rPr>
        <w:t>ثنتان</w:t>
      </w:r>
      <w:r w:rsidR="00153077">
        <w:rPr>
          <w:rFonts w:hint="cs"/>
          <w:rtl/>
          <w:lang w:bidi="fa-IR"/>
        </w:rPr>
        <w:t>،</w:t>
      </w:r>
      <w:r w:rsidR="00E7799D">
        <w:rPr>
          <w:rFonts w:hint="cs"/>
          <w:rtl/>
          <w:lang w:bidi="fa-IR"/>
        </w:rPr>
        <w:t xml:space="preserve"> اگرچه </w:t>
      </w:r>
      <w:r>
        <w:rPr>
          <w:rFonts w:hint="cs"/>
          <w:rtl/>
          <w:lang w:bidi="fa-IR"/>
        </w:rPr>
        <w:t>مفردند لکن صورت آنها صورت تثن</w:t>
      </w:r>
      <w:r w:rsidR="008E338B">
        <w:rPr>
          <w:rFonts w:hint="cs"/>
          <w:rtl/>
          <w:lang w:bidi="fa-IR"/>
        </w:rPr>
        <w:t>ي</w:t>
      </w:r>
      <w:r>
        <w:rPr>
          <w:rFonts w:hint="cs"/>
          <w:rtl/>
          <w:lang w:bidi="fa-IR"/>
        </w:rPr>
        <w:t>ه است</w:t>
      </w:r>
      <w:r w:rsidR="00056BC7">
        <w:rPr>
          <w:rFonts w:hint="cs"/>
          <w:rtl/>
          <w:lang w:bidi="fa-IR"/>
        </w:rPr>
        <w:t xml:space="preserve"> و </w:t>
      </w:r>
      <w:r>
        <w:rPr>
          <w:rFonts w:hint="cs"/>
          <w:rtl/>
          <w:lang w:bidi="fa-IR"/>
        </w:rPr>
        <w:t>معنا</w:t>
      </w:r>
      <w:r w:rsidR="008E338B">
        <w:rPr>
          <w:rFonts w:hint="cs"/>
          <w:rtl/>
          <w:lang w:bidi="fa-IR"/>
        </w:rPr>
        <w:t>ي</w:t>
      </w:r>
      <w:r>
        <w:rPr>
          <w:rFonts w:hint="cs"/>
          <w:rtl/>
          <w:lang w:bidi="fa-IR"/>
        </w:rPr>
        <w:t xml:space="preserve"> تثن</w:t>
      </w:r>
      <w:r w:rsidR="008E338B">
        <w:rPr>
          <w:rFonts w:hint="cs"/>
          <w:rtl/>
          <w:lang w:bidi="fa-IR"/>
        </w:rPr>
        <w:t>ي</w:t>
      </w:r>
      <w:r>
        <w:rPr>
          <w:rFonts w:hint="cs"/>
          <w:rtl/>
          <w:lang w:bidi="fa-IR"/>
        </w:rPr>
        <w:t>ه دارند پس به تثن</w:t>
      </w:r>
      <w:r w:rsidR="008E338B">
        <w:rPr>
          <w:rFonts w:hint="cs"/>
          <w:rtl/>
          <w:lang w:bidi="fa-IR"/>
        </w:rPr>
        <w:t>ي</w:t>
      </w:r>
      <w:r>
        <w:rPr>
          <w:rFonts w:hint="cs"/>
          <w:rtl/>
          <w:lang w:bidi="fa-IR"/>
        </w:rPr>
        <w:t>ه ملحق شده</w:t>
      </w:r>
      <w:r w:rsidR="00B42678">
        <w:rPr>
          <w:rFonts w:hint="eastAsia"/>
          <w:rtl/>
          <w:lang w:bidi="fa-IR"/>
        </w:rPr>
        <w:t>‌</w:t>
      </w:r>
      <w:r>
        <w:rPr>
          <w:rFonts w:hint="cs"/>
          <w:rtl/>
          <w:lang w:bidi="fa-IR"/>
        </w:rPr>
        <w:t>اند</w:t>
      </w:r>
      <w:r w:rsidR="000845BD">
        <w:rPr>
          <w:rFonts w:hint="cs"/>
          <w:rtl/>
          <w:lang w:bidi="fa-IR"/>
        </w:rPr>
        <w:t xml:space="preserve">. </w:t>
      </w:r>
    </w:p>
    <w:p w:rsidR="00B729BC" w:rsidRPr="00B42678" w:rsidRDefault="00B729BC" w:rsidP="00DF7D45">
      <w:pPr>
        <w:pStyle w:val="Heading3"/>
        <w:rPr>
          <w:rFonts w:hint="cs"/>
          <w:rtl/>
        </w:rPr>
      </w:pPr>
      <w:bookmarkStart w:id="90" w:name="_Toc248974016"/>
      <w:bookmarkStart w:id="91" w:name="_Toc249103132"/>
      <w:r w:rsidRPr="008E338B">
        <w:rPr>
          <w:rFonts w:hint="cs"/>
          <w:rtl/>
        </w:rPr>
        <w:t>6</w:t>
      </w:r>
      <w:r w:rsidR="009419FF">
        <w:rPr>
          <w:rFonts w:hint="cs"/>
          <w:rtl/>
        </w:rPr>
        <w:t xml:space="preserve"> ـ </w:t>
      </w:r>
      <w:r w:rsidRPr="00B42678">
        <w:rPr>
          <w:rFonts w:hint="cs"/>
          <w:rtl/>
        </w:rPr>
        <w:t>اعراب در جمع</w:t>
      </w:r>
      <w:r w:rsidR="007B3B2E">
        <w:rPr>
          <w:rFonts w:hint="cs"/>
          <w:rtl/>
        </w:rPr>
        <w:t xml:space="preserve"> مذکّر </w:t>
      </w:r>
      <w:r w:rsidRPr="00B42678">
        <w:rPr>
          <w:rFonts w:hint="cs"/>
          <w:rtl/>
        </w:rPr>
        <w:t>سالم</w:t>
      </w:r>
      <w:r w:rsidR="00D26316" w:rsidRPr="00B42678">
        <w:rPr>
          <w:rFonts w:hint="cs"/>
          <w:rtl/>
        </w:rPr>
        <w:t xml:space="preserve"> </w:t>
      </w:r>
      <w:r w:rsidR="00C82A00">
        <w:rPr>
          <w:rFonts w:hint="cs"/>
          <w:rtl/>
        </w:rPr>
        <w:t>(</w:t>
      </w:r>
      <w:r w:rsidR="00153077" w:rsidRPr="00B42678">
        <w:rPr>
          <w:rFonts w:hint="eastAsia"/>
          <w:rtl/>
        </w:rPr>
        <w:t>‌</w:t>
      </w:r>
      <w:r w:rsidRPr="00B42678">
        <w:rPr>
          <w:rFonts w:hint="cs"/>
          <w:rtl/>
        </w:rPr>
        <w:t>بالواو رفعا</w:t>
      </w:r>
      <w:r w:rsidR="00153077" w:rsidRPr="00B42678">
        <w:rPr>
          <w:rFonts w:hint="cs"/>
          <w:rtl/>
        </w:rPr>
        <w:t>ً</w:t>
      </w:r>
      <w:r w:rsidR="00056BC7" w:rsidRPr="00B42678">
        <w:rPr>
          <w:rFonts w:hint="cs"/>
          <w:rtl/>
        </w:rPr>
        <w:t xml:space="preserve"> و </w:t>
      </w:r>
      <w:r w:rsidRPr="00B42678">
        <w:rPr>
          <w:rFonts w:hint="cs"/>
          <w:rtl/>
        </w:rPr>
        <w:t>ال</w:t>
      </w:r>
      <w:r w:rsidR="008E338B" w:rsidRPr="00B42678">
        <w:rPr>
          <w:rFonts w:hint="cs"/>
          <w:rtl/>
        </w:rPr>
        <w:t>ي</w:t>
      </w:r>
      <w:r w:rsidRPr="00B42678">
        <w:rPr>
          <w:rFonts w:hint="cs"/>
          <w:rtl/>
        </w:rPr>
        <w:t>اء نصبا</w:t>
      </w:r>
      <w:r w:rsidR="00153077" w:rsidRPr="00B42678">
        <w:rPr>
          <w:rFonts w:hint="cs"/>
          <w:rtl/>
        </w:rPr>
        <w:t>ً</w:t>
      </w:r>
      <w:r w:rsidR="00056BC7" w:rsidRPr="00B42678">
        <w:rPr>
          <w:rFonts w:hint="cs"/>
          <w:rtl/>
        </w:rPr>
        <w:t xml:space="preserve"> و </w:t>
      </w:r>
      <w:r w:rsidRPr="00B42678">
        <w:rPr>
          <w:rFonts w:hint="cs"/>
          <w:rtl/>
        </w:rPr>
        <w:t>جرا</w:t>
      </w:r>
      <w:r w:rsidR="00153077" w:rsidRPr="00B42678">
        <w:rPr>
          <w:rFonts w:hint="eastAsia"/>
          <w:rtl/>
        </w:rPr>
        <w:t>‌</w:t>
      </w:r>
      <w:r w:rsidR="00153077" w:rsidRPr="00B42678">
        <w:rPr>
          <w:rFonts w:hint="cs"/>
          <w:rtl/>
        </w:rPr>
        <w:t>ً</w:t>
      </w:r>
      <w:r w:rsidR="00C82A00">
        <w:rPr>
          <w:rFonts w:hint="cs"/>
          <w:rtl/>
        </w:rPr>
        <w:t>):</w:t>
      </w:r>
      <w:bookmarkEnd w:id="90"/>
      <w:bookmarkEnd w:id="91"/>
      <w:r w:rsidR="004D69E2" w:rsidRPr="00B42678">
        <w:rPr>
          <w:rFonts w:hint="cs"/>
          <w:rtl/>
        </w:rPr>
        <w:t xml:space="preserve"> </w:t>
      </w:r>
    </w:p>
    <w:p w:rsidR="00CB745B" w:rsidRDefault="00B729BC" w:rsidP="00EA1CAF">
      <w:pPr>
        <w:keepNext/>
        <w:ind w:firstLine="224"/>
        <w:rPr>
          <w:rFonts w:hint="cs"/>
          <w:rtl/>
          <w:lang w:bidi="fa-IR"/>
        </w:rPr>
      </w:pPr>
      <w:r>
        <w:rPr>
          <w:rFonts w:hint="cs"/>
          <w:rtl/>
          <w:lang w:bidi="fa-IR"/>
        </w:rPr>
        <w:t>مراد به ا</w:t>
      </w:r>
      <w:r w:rsidR="008E338B">
        <w:rPr>
          <w:rFonts w:hint="cs"/>
          <w:rtl/>
          <w:lang w:bidi="fa-IR"/>
        </w:rPr>
        <w:t>ي</w:t>
      </w:r>
      <w:r>
        <w:rPr>
          <w:rFonts w:hint="cs"/>
          <w:rtl/>
          <w:lang w:bidi="fa-IR"/>
        </w:rPr>
        <w:t>ن جمع در اصطلاح همان است که به</w:t>
      </w:r>
      <w:r w:rsidR="00056BC7">
        <w:rPr>
          <w:rFonts w:hint="cs"/>
          <w:rtl/>
          <w:lang w:bidi="fa-IR"/>
        </w:rPr>
        <w:t xml:space="preserve"> و</w:t>
      </w:r>
      <w:r w:rsidR="00153077">
        <w:rPr>
          <w:rFonts w:hint="eastAsia"/>
          <w:rtl/>
          <w:lang w:bidi="fa-IR"/>
        </w:rPr>
        <w:t>‌</w:t>
      </w:r>
      <w:r>
        <w:rPr>
          <w:rFonts w:hint="cs"/>
          <w:rtl/>
          <w:lang w:bidi="fa-IR"/>
        </w:rPr>
        <w:t>او</w:t>
      </w:r>
      <w:r w:rsidR="00056BC7">
        <w:rPr>
          <w:rFonts w:hint="cs"/>
          <w:rtl/>
          <w:lang w:bidi="fa-IR"/>
        </w:rPr>
        <w:t xml:space="preserve"> و </w:t>
      </w:r>
      <w:r>
        <w:rPr>
          <w:rFonts w:hint="cs"/>
          <w:rtl/>
          <w:lang w:bidi="fa-IR"/>
        </w:rPr>
        <w:t>نون باشد</w:t>
      </w:r>
      <w:r w:rsidR="00056BC7">
        <w:rPr>
          <w:rFonts w:hint="cs"/>
          <w:rtl/>
          <w:lang w:bidi="fa-IR"/>
        </w:rPr>
        <w:t xml:space="preserve"> و </w:t>
      </w:r>
      <w:r>
        <w:rPr>
          <w:rFonts w:hint="cs"/>
          <w:rtl/>
          <w:lang w:bidi="fa-IR"/>
        </w:rPr>
        <w:t>لذا مثل کلمه</w:t>
      </w:r>
      <w:r w:rsidR="00056BC7">
        <w:rPr>
          <w:rFonts w:hint="cs"/>
          <w:rtl/>
          <w:lang w:bidi="fa-IR"/>
        </w:rPr>
        <w:t>‌ي</w:t>
      </w:r>
      <w:r w:rsidR="00D26316">
        <w:rPr>
          <w:rFonts w:hint="cs"/>
          <w:rtl/>
          <w:lang w:bidi="fa-IR"/>
        </w:rPr>
        <w:t xml:space="preserve"> «</w:t>
      </w:r>
      <w:r>
        <w:rPr>
          <w:rFonts w:hint="cs"/>
          <w:rtl/>
          <w:lang w:bidi="fa-IR"/>
        </w:rPr>
        <w:t>سن</w:t>
      </w:r>
      <w:r w:rsidR="008E338B">
        <w:rPr>
          <w:rFonts w:hint="cs"/>
          <w:rtl/>
          <w:lang w:bidi="fa-IR"/>
        </w:rPr>
        <w:t>ي</w:t>
      </w:r>
      <w:r>
        <w:rPr>
          <w:rFonts w:hint="cs"/>
          <w:rtl/>
          <w:lang w:bidi="fa-IR"/>
        </w:rPr>
        <w:t>ن</w:t>
      </w:r>
      <w:r w:rsidR="00056BC7">
        <w:rPr>
          <w:rFonts w:hint="cs"/>
          <w:rtl/>
          <w:lang w:bidi="fa-IR"/>
        </w:rPr>
        <w:t xml:space="preserve"> و </w:t>
      </w:r>
      <w:r>
        <w:rPr>
          <w:rFonts w:hint="cs"/>
          <w:rtl/>
          <w:lang w:bidi="fa-IR"/>
        </w:rPr>
        <w:t>ارض</w:t>
      </w:r>
      <w:r w:rsidR="008E338B">
        <w:rPr>
          <w:rFonts w:hint="cs"/>
          <w:rtl/>
          <w:lang w:bidi="fa-IR"/>
        </w:rPr>
        <w:t>ي</w:t>
      </w:r>
      <w:r>
        <w:rPr>
          <w:rFonts w:hint="cs"/>
          <w:rtl/>
          <w:lang w:bidi="fa-IR"/>
        </w:rPr>
        <w:t>ن</w:t>
      </w:r>
      <w:r w:rsidR="00EB31C8">
        <w:rPr>
          <w:rFonts w:hint="cs"/>
          <w:rtl/>
          <w:lang w:bidi="fa-IR"/>
        </w:rPr>
        <w:t>»</w:t>
      </w:r>
      <w:r>
        <w:rPr>
          <w:rFonts w:hint="cs"/>
          <w:rtl/>
          <w:lang w:bidi="fa-IR"/>
        </w:rPr>
        <w:t xml:space="preserve"> داخل در ا</w:t>
      </w:r>
      <w:r w:rsidR="008E338B">
        <w:rPr>
          <w:rFonts w:hint="cs"/>
          <w:rtl/>
          <w:lang w:bidi="fa-IR"/>
        </w:rPr>
        <w:t>ي</w:t>
      </w:r>
      <w:r>
        <w:rPr>
          <w:rFonts w:hint="cs"/>
          <w:rtl/>
          <w:lang w:bidi="fa-IR"/>
        </w:rPr>
        <w:t>ن جمع</w:t>
      </w:r>
      <w:r w:rsidR="00F07224">
        <w:rPr>
          <w:rFonts w:hint="cs"/>
          <w:rtl/>
          <w:lang w:bidi="fa-IR"/>
        </w:rPr>
        <w:t xml:space="preserve"> می‌شوند </w:t>
      </w:r>
      <w:r>
        <w:rPr>
          <w:rFonts w:hint="cs"/>
          <w:rtl/>
          <w:lang w:bidi="fa-IR"/>
        </w:rPr>
        <w:t>که</w:t>
      </w:r>
      <w:r w:rsidR="00056BC7">
        <w:rPr>
          <w:rFonts w:hint="cs"/>
          <w:rtl/>
          <w:lang w:bidi="fa-IR"/>
        </w:rPr>
        <w:t xml:space="preserve"> و</w:t>
      </w:r>
      <w:r w:rsidR="00153077">
        <w:rPr>
          <w:rFonts w:hint="eastAsia"/>
          <w:rtl/>
          <w:lang w:bidi="fa-IR"/>
        </w:rPr>
        <w:t>‌</w:t>
      </w:r>
      <w:r>
        <w:rPr>
          <w:rFonts w:hint="cs"/>
          <w:rtl/>
          <w:lang w:bidi="fa-IR"/>
        </w:rPr>
        <w:t>احدشان</w:t>
      </w:r>
      <w:r w:rsidR="007B3B2E">
        <w:rPr>
          <w:rFonts w:hint="cs"/>
          <w:rtl/>
          <w:lang w:bidi="fa-IR"/>
        </w:rPr>
        <w:t xml:space="preserve"> مذکّر </w:t>
      </w:r>
      <w:r>
        <w:rPr>
          <w:rFonts w:hint="cs"/>
          <w:rtl/>
          <w:lang w:bidi="fa-IR"/>
        </w:rPr>
        <w:t>ن</w:t>
      </w:r>
      <w:r w:rsidR="008E338B">
        <w:rPr>
          <w:rFonts w:hint="cs"/>
          <w:rtl/>
          <w:lang w:bidi="fa-IR"/>
        </w:rPr>
        <w:t>ي</w:t>
      </w:r>
      <w:r>
        <w:rPr>
          <w:rFonts w:hint="cs"/>
          <w:rtl/>
          <w:lang w:bidi="fa-IR"/>
        </w:rPr>
        <w:t>ست</w:t>
      </w:r>
      <w:r w:rsidR="00EB31C8">
        <w:rPr>
          <w:rFonts w:hint="cs"/>
          <w:rtl/>
          <w:lang w:bidi="fa-IR"/>
        </w:rPr>
        <w:t>،</w:t>
      </w:r>
      <w:r w:rsidR="00056BC7">
        <w:rPr>
          <w:rFonts w:hint="cs"/>
          <w:rtl/>
          <w:lang w:bidi="fa-IR"/>
        </w:rPr>
        <w:t xml:space="preserve"> و </w:t>
      </w:r>
      <w:r>
        <w:rPr>
          <w:rFonts w:hint="cs"/>
          <w:rtl/>
          <w:lang w:bidi="fa-IR"/>
        </w:rPr>
        <w:t>آنچه را که ملحق به جمع</w:t>
      </w:r>
      <w:r w:rsidR="007B3B2E">
        <w:rPr>
          <w:rFonts w:hint="cs"/>
          <w:rtl/>
          <w:lang w:bidi="fa-IR"/>
        </w:rPr>
        <w:t xml:space="preserve"> مذکّر </w:t>
      </w:r>
      <w:r>
        <w:rPr>
          <w:rFonts w:hint="cs"/>
          <w:rtl/>
          <w:lang w:bidi="fa-IR"/>
        </w:rPr>
        <w:t>سالم</w:t>
      </w:r>
      <w:r w:rsidR="007366E3">
        <w:rPr>
          <w:rFonts w:hint="cs"/>
          <w:rtl/>
          <w:lang w:bidi="fa-IR"/>
        </w:rPr>
        <w:t xml:space="preserve"> می‌شود </w:t>
      </w:r>
      <w:r>
        <w:rPr>
          <w:rFonts w:hint="cs"/>
          <w:rtl/>
          <w:lang w:bidi="fa-IR"/>
        </w:rPr>
        <w:t>مثل</w:t>
      </w:r>
      <w:r w:rsidR="00D26316">
        <w:rPr>
          <w:rFonts w:hint="cs"/>
          <w:rtl/>
          <w:lang w:bidi="fa-IR"/>
        </w:rPr>
        <w:t xml:space="preserve"> «</w:t>
      </w:r>
      <w:r>
        <w:rPr>
          <w:rFonts w:hint="cs"/>
          <w:rtl/>
          <w:lang w:bidi="fa-IR"/>
        </w:rPr>
        <w:t>اولو</w:t>
      </w:r>
      <w:r w:rsidR="004D69E2">
        <w:rPr>
          <w:rFonts w:hint="cs"/>
          <w:rtl/>
          <w:lang w:bidi="fa-IR"/>
        </w:rPr>
        <w:t xml:space="preserve">» </w:t>
      </w:r>
      <w:r>
        <w:rPr>
          <w:rFonts w:hint="cs"/>
          <w:rtl/>
          <w:lang w:bidi="fa-IR"/>
        </w:rPr>
        <w:t>جمع ذو</w:t>
      </w:r>
      <w:r w:rsidR="00EB31C8">
        <w:rPr>
          <w:rFonts w:hint="cs"/>
          <w:rtl/>
          <w:lang w:bidi="fa-IR"/>
        </w:rPr>
        <w:t>،</w:t>
      </w:r>
      <w:r>
        <w:rPr>
          <w:rFonts w:hint="cs"/>
          <w:rtl/>
          <w:lang w:bidi="fa-IR"/>
        </w:rPr>
        <w:t xml:space="preserve"> نه از لفظش چون ذو به معنا</w:t>
      </w:r>
      <w:r w:rsidR="008E338B">
        <w:rPr>
          <w:rFonts w:hint="cs"/>
          <w:rtl/>
          <w:lang w:bidi="fa-IR"/>
        </w:rPr>
        <w:t>ي</w:t>
      </w:r>
      <w:r>
        <w:rPr>
          <w:rFonts w:hint="cs"/>
          <w:rtl/>
          <w:lang w:bidi="fa-IR"/>
        </w:rPr>
        <w:t xml:space="preserve"> صاحب است</w:t>
      </w:r>
      <w:r w:rsidR="00056BC7">
        <w:rPr>
          <w:rFonts w:hint="cs"/>
          <w:rtl/>
          <w:lang w:bidi="fa-IR"/>
        </w:rPr>
        <w:t xml:space="preserve"> و</w:t>
      </w:r>
      <w:r w:rsidR="001839F0">
        <w:rPr>
          <w:rFonts w:hint="cs"/>
          <w:rtl/>
          <w:lang w:bidi="fa-IR"/>
        </w:rPr>
        <w:t xml:space="preserve"> اول</w:t>
      </w:r>
      <w:r w:rsidR="00C509CD">
        <w:rPr>
          <w:rFonts w:hint="cs"/>
          <w:rtl/>
          <w:lang w:bidi="fa-IR"/>
        </w:rPr>
        <w:t>و به معن</w:t>
      </w:r>
      <w:r w:rsidR="008E338B">
        <w:rPr>
          <w:rFonts w:hint="cs"/>
          <w:rtl/>
          <w:lang w:bidi="fa-IR"/>
        </w:rPr>
        <w:t>ي</w:t>
      </w:r>
      <w:r w:rsidR="00C509CD">
        <w:rPr>
          <w:rFonts w:hint="cs"/>
          <w:rtl/>
          <w:lang w:bidi="fa-IR"/>
        </w:rPr>
        <w:t xml:space="preserve"> اصحاب است</w:t>
      </w:r>
      <w:r w:rsidR="00056BC7">
        <w:rPr>
          <w:rFonts w:hint="cs"/>
          <w:rtl/>
          <w:lang w:bidi="fa-IR"/>
        </w:rPr>
        <w:t xml:space="preserve"> و </w:t>
      </w:r>
      <w:r w:rsidR="00C509CD">
        <w:rPr>
          <w:rFonts w:hint="cs"/>
          <w:rtl/>
          <w:lang w:bidi="fa-IR"/>
        </w:rPr>
        <w:t>مثل عشرون</w:t>
      </w:r>
      <w:r w:rsidR="00056BC7">
        <w:rPr>
          <w:rFonts w:hint="cs"/>
          <w:rtl/>
          <w:lang w:bidi="fa-IR"/>
        </w:rPr>
        <w:t xml:space="preserve"> و </w:t>
      </w:r>
      <w:r w:rsidR="00C509CD">
        <w:rPr>
          <w:rFonts w:hint="cs"/>
          <w:rtl/>
          <w:lang w:bidi="fa-IR"/>
        </w:rPr>
        <w:t xml:space="preserve">اخواتش که از </w:t>
      </w:r>
      <w:r w:rsidR="00CB745B">
        <w:rPr>
          <w:rFonts w:hint="cs"/>
          <w:rtl/>
          <w:lang w:bidi="fa-IR"/>
        </w:rPr>
        <w:t>ثلثون تا</w:t>
      </w:r>
      <w:r w:rsidR="00153077">
        <w:rPr>
          <w:rFonts w:hint="cs"/>
          <w:rtl/>
          <w:lang w:bidi="fa-IR"/>
        </w:rPr>
        <w:t xml:space="preserve"> </w:t>
      </w:r>
      <w:r w:rsidR="00CB745B">
        <w:rPr>
          <w:rFonts w:hint="cs"/>
          <w:rtl/>
          <w:lang w:bidi="fa-IR"/>
        </w:rPr>
        <w:t>تسعون است</w:t>
      </w:r>
      <w:r w:rsidR="0057719B">
        <w:rPr>
          <w:rFonts w:hint="cs"/>
          <w:rtl/>
          <w:lang w:bidi="fa-IR"/>
        </w:rPr>
        <w:t xml:space="preserve"> درحالی‌که </w:t>
      </w:r>
      <w:r w:rsidR="00CB745B">
        <w:rPr>
          <w:rFonts w:hint="cs"/>
          <w:rtl/>
          <w:lang w:bidi="fa-IR"/>
        </w:rPr>
        <w:t>عشرون جمع عشر</w:t>
      </w:r>
      <w:r w:rsidR="00CB745B" w:rsidRPr="00153077">
        <w:rPr>
          <w:rStyle w:val="a"/>
          <w:rFonts w:hint="cs"/>
          <w:rtl/>
        </w:rPr>
        <w:t>ة</w:t>
      </w:r>
      <w:r w:rsidR="00CB745B">
        <w:rPr>
          <w:rFonts w:hint="cs"/>
          <w:rtl/>
          <w:lang w:bidi="fa-IR"/>
        </w:rPr>
        <w:t xml:space="preserve"> ن</w:t>
      </w:r>
      <w:r w:rsidR="008E338B">
        <w:rPr>
          <w:rFonts w:hint="cs"/>
          <w:rtl/>
          <w:lang w:bidi="fa-IR"/>
        </w:rPr>
        <w:t>ي</w:t>
      </w:r>
      <w:r w:rsidR="00CB745B">
        <w:rPr>
          <w:rFonts w:hint="cs"/>
          <w:rtl/>
          <w:lang w:bidi="fa-IR"/>
        </w:rPr>
        <w:t>ست</w:t>
      </w:r>
      <w:r w:rsidR="00056BC7">
        <w:rPr>
          <w:rFonts w:hint="cs"/>
          <w:rtl/>
          <w:lang w:bidi="fa-IR"/>
        </w:rPr>
        <w:t xml:space="preserve"> و </w:t>
      </w:r>
      <w:r w:rsidR="00CB745B">
        <w:rPr>
          <w:rFonts w:hint="cs"/>
          <w:rtl/>
          <w:lang w:bidi="fa-IR"/>
        </w:rPr>
        <w:t>ن</w:t>
      </w:r>
      <w:r w:rsidR="008E338B">
        <w:rPr>
          <w:rFonts w:hint="cs"/>
          <w:rtl/>
          <w:lang w:bidi="fa-IR"/>
        </w:rPr>
        <w:t>ي</w:t>
      </w:r>
      <w:r w:rsidR="00CB745B">
        <w:rPr>
          <w:rFonts w:hint="cs"/>
          <w:rtl/>
          <w:lang w:bidi="fa-IR"/>
        </w:rPr>
        <w:t xml:space="preserve">ز ثلثون جمع </w:t>
      </w:r>
      <w:r w:rsidR="00CB745B" w:rsidRPr="00B42678">
        <w:rPr>
          <w:rStyle w:val="a"/>
          <w:rFonts w:hint="cs"/>
          <w:sz w:val="26"/>
          <w:szCs w:val="26"/>
          <w:rtl/>
        </w:rPr>
        <w:t>ثلثة</w:t>
      </w:r>
      <w:r w:rsidR="00CB745B">
        <w:rPr>
          <w:rFonts w:hint="cs"/>
          <w:rtl/>
          <w:lang w:bidi="fa-IR"/>
        </w:rPr>
        <w:t xml:space="preserve"> ن</w:t>
      </w:r>
      <w:r w:rsidR="008E338B">
        <w:rPr>
          <w:rFonts w:hint="cs"/>
          <w:rtl/>
          <w:lang w:bidi="fa-IR"/>
        </w:rPr>
        <w:t>ي</w:t>
      </w:r>
      <w:r w:rsidR="00CB745B">
        <w:rPr>
          <w:rFonts w:hint="cs"/>
          <w:rtl/>
          <w:lang w:bidi="fa-IR"/>
        </w:rPr>
        <w:t>ست</w:t>
      </w:r>
      <w:r w:rsidR="001A2D55">
        <w:rPr>
          <w:rFonts w:hint="cs"/>
          <w:rtl/>
          <w:lang w:bidi="fa-IR"/>
        </w:rPr>
        <w:t xml:space="preserve"> وگرنه </w:t>
      </w:r>
      <w:r w:rsidR="00CB745B">
        <w:rPr>
          <w:rFonts w:hint="cs"/>
          <w:rtl/>
          <w:lang w:bidi="fa-IR"/>
        </w:rPr>
        <w:t>با</w:t>
      </w:r>
      <w:r w:rsidR="008E338B">
        <w:rPr>
          <w:rFonts w:hint="cs"/>
          <w:rtl/>
          <w:lang w:bidi="fa-IR"/>
        </w:rPr>
        <w:t>ي</w:t>
      </w:r>
      <w:r w:rsidR="00CB745B">
        <w:rPr>
          <w:rFonts w:hint="cs"/>
          <w:rtl/>
          <w:lang w:bidi="fa-IR"/>
        </w:rPr>
        <w:t>د</w:t>
      </w:r>
      <w:r w:rsidR="003909CD">
        <w:rPr>
          <w:rFonts w:hint="cs"/>
          <w:rtl/>
          <w:lang w:bidi="fa-IR"/>
        </w:rPr>
        <w:t xml:space="preserve"> </w:t>
      </w:r>
      <w:r w:rsidR="00CB745B">
        <w:rPr>
          <w:rFonts w:hint="cs"/>
          <w:rtl/>
          <w:lang w:bidi="fa-IR"/>
        </w:rPr>
        <w:t>اطلاق عشرون بر ثلثون صح</w:t>
      </w:r>
      <w:r w:rsidR="008E338B">
        <w:rPr>
          <w:rFonts w:hint="cs"/>
          <w:rtl/>
          <w:lang w:bidi="fa-IR"/>
        </w:rPr>
        <w:t>ي</w:t>
      </w:r>
      <w:r w:rsidR="00CB745B">
        <w:rPr>
          <w:rFonts w:hint="cs"/>
          <w:rtl/>
          <w:lang w:bidi="fa-IR"/>
        </w:rPr>
        <w:t>ح</w:t>
      </w:r>
      <w:r w:rsidR="002854C2">
        <w:rPr>
          <w:rFonts w:hint="cs"/>
          <w:rtl/>
          <w:lang w:bidi="fa-IR"/>
        </w:rPr>
        <w:t xml:space="preserve"> م</w:t>
      </w:r>
      <w:r w:rsidR="008E338B">
        <w:rPr>
          <w:rFonts w:hint="cs"/>
          <w:rtl/>
          <w:lang w:bidi="fa-IR"/>
        </w:rPr>
        <w:t>ي</w:t>
      </w:r>
      <w:r w:rsidR="002854C2">
        <w:rPr>
          <w:rFonts w:hint="cs"/>
          <w:rtl/>
          <w:lang w:bidi="fa-IR"/>
        </w:rPr>
        <w:t>‌</w:t>
      </w:r>
      <w:r w:rsidR="00CB745B">
        <w:rPr>
          <w:rFonts w:hint="cs"/>
          <w:rtl/>
          <w:lang w:bidi="fa-IR"/>
        </w:rPr>
        <w:t>بود</w:t>
      </w:r>
      <w:r w:rsidR="00365289">
        <w:rPr>
          <w:rFonts w:hint="cs"/>
          <w:rtl/>
          <w:lang w:bidi="fa-IR"/>
        </w:rPr>
        <w:t xml:space="preserve"> چون‌که </w:t>
      </w:r>
      <w:r w:rsidR="00CB745B">
        <w:rPr>
          <w:rFonts w:hint="cs"/>
          <w:rtl/>
          <w:lang w:bidi="fa-IR"/>
        </w:rPr>
        <w:t>س</w:t>
      </w:r>
      <w:r w:rsidR="008E338B">
        <w:rPr>
          <w:rFonts w:hint="cs"/>
          <w:rtl/>
          <w:lang w:bidi="fa-IR"/>
        </w:rPr>
        <w:t>ي</w:t>
      </w:r>
      <w:r w:rsidR="00CB745B">
        <w:rPr>
          <w:rFonts w:hint="cs"/>
          <w:rtl/>
          <w:lang w:bidi="fa-IR"/>
        </w:rPr>
        <w:t xml:space="preserve"> تا</w:t>
      </w:r>
      <w:r w:rsidR="007B3B2E">
        <w:rPr>
          <w:rFonts w:hint="cs"/>
          <w:rtl/>
          <w:lang w:bidi="fa-IR"/>
        </w:rPr>
        <w:t>،</w:t>
      </w:r>
      <w:r w:rsidR="00CB745B">
        <w:rPr>
          <w:rFonts w:hint="cs"/>
          <w:rtl/>
          <w:lang w:bidi="fa-IR"/>
        </w:rPr>
        <w:t xml:space="preserve"> سه تا ده تا</w:t>
      </w:r>
      <w:r w:rsidR="00DB5D26">
        <w:rPr>
          <w:rFonts w:hint="eastAsia"/>
          <w:rtl/>
          <w:lang w:bidi="fa-IR"/>
        </w:rPr>
        <w:t>‌</w:t>
      </w:r>
      <w:r w:rsidR="008E338B">
        <w:rPr>
          <w:rFonts w:hint="cs"/>
          <w:rtl/>
          <w:lang w:bidi="fa-IR"/>
        </w:rPr>
        <w:t>يي</w:t>
      </w:r>
      <w:r w:rsidR="00CB745B">
        <w:rPr>
          <w:rFonts w:hint="cs"/>
          <w:rtl/>
          <w:lang w:bidi="fa-IR"/>
        </w:rPr>
        <w:t xml:space="preserve"> بود</w:t>
      </w:r>
      <w:r w:rsidR="000845BD">
        <w:rPr>
          <w:rFonts w:hint="cs"/>
          <w:rtl/>
          <w:lang w:bidi="fa-IR"/>
        </w:rPr>
        <w:t>.</w:t>
      </w:r>
      <w:r w:rsidR="002854C2">
        <w:rPr>
          <w:rFonts w:hint="cs"/>
          <w:rtl/>
          <w:lang w:bidi="fa-IR"/>
        </w:rPr>
        <w:t xml:space="preserve"> </w:t>
      </w:r>
      <w:r w:rsidR="00CB745B">
        <w:rPr>
          <w:rFonts w:hint="cs"/>
          <w:rtl/>
          <w:lang w:bidi="fa-IR"/>
        </w:rPr>
        <w:t>ن</w:t>
      </w:r>
      <w:r w:rsidR="008E338B">
        <w:rPr>
          <w:rFonts w:hint="cs"/>
          <w:rtl/>
          <w:lang w:bidi="fa-IR"/>
        </w:rPr>
        <w:t>ي</w:t>
      </w:r>
      <w:r w:rsidR="00CB745B">
        <w:rPr>
          <w:rFonts w:hint="cs"/>
          <w:rtl/>
          <w:lang w:bidi="fa-IR"/>
        </w:rPr>
        <w:t>ز با</w:t>
      </w:r>
      <w:r w:rsidR="008E338B">
        <w:rPr>
          <w:rFonts w:hint="cs"/>
          <w:rtl/>
          <w:lang w:bidi="fa-IR"/>
        </w:rPr>
        <w:t>ي</w:t>
      </w:r>
      <w:r w:rsidR="00CB745B">
        <w:rPr>
          <w:rFonts w:hint="cs"/>
          <w:rtl/>
          <w:lang w:bidi="fa-IR"/>
        </w:rPr>
        <w:t>د</w:t>
      </w:r>
      <w:r w:rsidR="007B3B2E">
        <w:rPr>
          <w:rFonts w:hint="cs"/>
          <w:rtl/>
          <w:lang w:bidi="fa-IR"/>
        </w:rPr>
        <w:t xml:space="preserve"> اطلاق</w:t>
      </w:r>
      <w:r w:rsidR="00CB745B">
        <w:rPr>
          <w:rFonts w:hint="cs"/>
          <w:rtl/>
          <w:lang w:bidi="fa-IR"/>
        </w:rPr>
        <w:t xml:space="preserve"> ثلثون بر </w:t>
      </w:r>
      <w:r w:rsidR="00CB745B" w:rsidRPr="007B3B2E">
        <w:rPr>
          <w:rStyle w:val="Char1"/>
          <w:rFonts w:hint="cs"/>
          <w:rtl/>
        </w:rPr>
        <w:t>تسع</w:t>
      </w:r>
      <w:r w:rsidR="007B3B2E">
        <w:rPr>
          <w:rStyle w:val="Char1"/>
          <w:rFonts w:hint="cs"/>
          <w:rtl/>
        </w:rPr>
        <w:t>ة</w:t>
      </w:r>
      <w:r w:rsidR="007B3B2E">
        <w:rPr>
          <w:rFonts w:hint="cs"/>
          <w:rtl/>
          <w:lang w:bidi="fa-IR"/>
        </w:rPr>
        <w:t xml:space="preserve"> صحیح می‌بود زیرا که </w:t>
      </w:r>
      <w:r w:rsidR="007B3B2E" w:rsidRPr="007B3B2E">
        <w:rPr>
          <w:rStyle w:val="Char1"/>
          <w:rFonts w:hint="cs"/>
          <w:rtl/>
        </w:rPr>
        <w:t>تسعة</w:t>
      </w:r>
      <w:r w:rsidR="00CB745B">
        <w:rPr>
          <w:rFonts w:hint="cs"/>
          <w:rtl/>
          <w:lang w:bidi="fa-IR"/>
        </w:rPr>
        <w:t xml:space="preserve"> سه برابر سه</w:t>
      </w:r>
      <w:r w:rsidR="00DB5D26">
        <w:rPr>
          <w:rFonts w:hint="eastAsia"/>
          <w:rtl/>
          <w:lang w:bidi="fa-IR"/>
        </w:rPr>
        <w:t>‌</w:t>
      </w:r>
      <w:r w:rsidR="00CB745B">
        <w:rPr>
          <w:rFonts w:hint="cs"/>
          <w:rtl/>
          <w:lang w:bidi="fa-IR"/>
        </w:rPr>
        <w:t>تا</w:t>
      </w:r>
      <w:r w:rsidR="008E338B">
        <w:rPr>
          <w:rFonts w:hint="cs"/>
          <w:rtl/>
          <w:lang w:bidi="fa-IR"/>
        </w:rPr>
        <w:t>يي</w:t>
      </w:r>
      <w:r w:rsidR="00CB745B">
        <w:rPr>
          <w:rFonts w:hint="cs"/>
          <w:rtl/>
          <w:lang w:bidi="fa-IR"/>
        </w:rPr>
        <w:t xml:space="preserve"> است</w:t>
      </w:r>
      <w:r w:rsidR="00056BC7">
        <w:rPr>
          <w:rFonts w:hint="cs"/>
          <w:rtl/>
          <w:lang w:bidi="fa-IR"/>
        </w:rPr>
        <w:t xml:space="preserve"> و </w:t>
      </w:r>
      <w:r w:rsidR="00CB745B">
        <w:rPr>
          <w:rFonts w:hint="cs"/>
          <w:rtl/>
          <w:lang w:bidi="fa-IR"/>
        </w:rPr>
        <w:t>ن</w:t>
      </w:r>
      <w:r w:rsidR="008E338B">
        <w:rPr>
          <w:rFonts w:hint="cs"/>
          <w:rtl/>
          <w:lang w:bidi="fa-IR"/>
        </w:rPr>
        <w:t>ي</w:t>
      </w:r>
      <w:r w:rsidR="00CB745B">
        <w:rPr>
          <w:rFonts w:hint="cs"/>
          <w:rtl/>
          <w:lang w:bidi="fa-IR"/>
        </w:rPr>
        <w:t>ز بر هم</w:t>
      </w:r>
      <w:r w:rsidR="008E338B">
        <w:rPr>
          <w:rFonts w:hint="cs"/>
          <w:rtl/>
          <w:lang w:bidi="fa-IR"/>
        </w:rPr>
        <w:t>ي</w:t>
      </w:r>
      <w:r w:rsidR="00CB745B">
        <w:rPr>
          <w:rFonts w:hint="cs"/>
          <w:rtl/>
          <w:lang w:bidi="fa-IR"/>
        </w:rPr>
        <w:t>ن ق</w:t>
      </w:r>
      <w:r w:rsidR="008E338B">
        <w:rPr>
          <w:rFonts w:hint="cs"/>
          <w:rtl/>
          <w:lang w:bidi="fa-IR"/>
        </w:rPr>
        <w:t>ي</w:t>
      </w:r>
      <w:r w:rsidR="00CB745B">
        <w:rPr>
          <w:rFonts w:hint="cs"/>
          <w:rtl/>
          <w:lang w:bidi="fa-IR"/>
        </w:rPr>
        <w:t>اس در بواق</w:t>
      </w:r>
      <w:r w:rsidR="008E338B">
        <w:rPr>
          <w:rFonts w:hint="cs"/>
          <w:rtl/>
          <w:lang w:bidi="fa-IR"/>
        </w:rPr>
        <w:t>ي</w:t>
      </w:r>
      <w:r w:rsidR="000845BD">
        <w:rPr>
          <w:rFonts w:hint="cs"/>
          <w:rtl/>
          <w:lang w:bidi="fa-IR"/>
        </w:rPr>
        <w:t xml:space="preserve">. </w:t>
      </w:r>
    </w:p>
    <w:p w:rsidR="008D0809" w:rsidRDefault="00CB745B" w:rsidP="007E3891">
      <w:pPr>
        <w:keepNext/>
        <w:ind w:firstLine="224"/>
        <w:rPr>
          <w:rFonts w:hint="cs"/>
          <w:rtl/>
          <w:lang w:bidi="fa-IR"/>
        </w:rPr>
      </w:pPr>
      <w:r>
        <w:rPr>
          <w:rFonts w:hint="cs"/>
          <w:rtl/>
          <w:lang w:bidi="fa-IR"/>
        </w:rPr>
        <w:t>و</w:t>
      </w:r>
      <w:r w:rsidR="003909CD">
        <w:rPr>
          <w:rFonts w:hint="cs"/>
          <w:rtl/>
          <w:lang w:bidi="fa-IR"/>
        </w:rPr>
        <w:t xml:space="preserve"> </w:t>
      </w:r>
      <w:r>
        <w:rPr>
          <w:rFonts w:hint="cs"/>
          <w:rtl/>
          <w:lang w:bidi="fa-IR"/>
        </w:rPr>
        <w:t>ن</w:t>
      </w:r>
      <w:r w:rsidR="008E338B">
        <w:rPr>
          <w:rFonts w:hint="cs"/>
          <w:rtl/>
          <w:lang w:bidi="fa-IR"/>
        </w:rPr>
        <w:t>ي</w:t>
      </w:r>
      <w:r>
        <w:rPr>
          <w:rFonts w:hint="cs"/>
          <w:rtl/>
          <w:lang w:bidi="fa-IR"/>
        </w:rPr>
        <w:t>ز ا</w:t>
      </w:r>
      <w:r w:rsidR="008E338B">
        <w:rPr>
          <w:rFonts w:hint="cs"/>
          <w:rtl/>
          <w:lang w:bidi="fa-IR"/>
        </w:rPr>
        <w:t>ي</w:t>
      </w:r>
      <w:r>
        <w:rPr>
          <w:rFonts w:hint="cs"/>
          <w:rtl/>
          <w:lang w:bidi="fa-IR"/>
        </w:rPr>
        <w:t>ن الفاظ بر معان</w:t>
      </w:r>
      <w:r w:rsidR="008E338B">
        <w:rPr>
          <w:rFonts w:hint="cs"/>
          <w:rtl/>
          <w:lang w:bidi="fa-IR"/>
        </w:rPr>
        <w:t>ي</w:t>
      </w:r>
      <w:r>
        <w:rPr>
          <w:rFonts w:hint="cs"/>
          <w:rtl/>
          <w:lang w:bidi="fa-IR"/>
        </w:rPr>
        <w:t xml:space="preserve"> مع</w:t>
      </w:r>
      <w:r w:rsidR="008E338B">
        <w:rPr>
          <w:rFonts w:hint="cs"/>
          <w:rtl/>
          <w:lang w:bidi="fa-IR"/>
        </w:rPr>
        <w:t>ي</w:t>
      </w:r>
      <w:r w:rsidR="00EB31C8">
        <w:rPr>
          <w:rFonts w:hint="cs"/>
          <w:rtl/>
          <w:lang w:bidi="fa-IR"/>
        </w:rPr>
        <w:t>ّ</w:t>
      </w:r>
      <w:r>
        <w:rPr>
          <w:rFonts w:hint="cs"/>
          <w:rtl/>
          <w:lang w:bidi="fa-IR"/>
        </w:rPr>
        <w:t>ن</w:t>
      </w:r>
      <w:r w:rsidR="008E338B">
        <w:rPr>
          <w:rFonts w:hint="cs"/>
          <w:rtl/>
          <w:lang w:bidi="fa-IR"/>
        </w:rPr>
        <w:t>ي</w:t>
      </w:r>
      <w:r>
        <w:rPr>
          <w:rFonts w:hint="cs"/>
          <w:rtl/>
          <w:lang w:bidi="fa-IR"/>
        </w:rPr>
        <w:t xml:space="preserve"> دلالت دارد</w:t>
      </w:r>
      <w:r w:rsidR="00EB7643">
        <w:rPr>
          <w:rFonts w:hint="cs"/>
          <w:rtl/>
          <w:lang w:bidi="fa-IR"/>
        </w:rPr>
        <w:t xml:space="preserve"> ولي </w:t>
      </w:r>
      <w:r>
        <w:rPr>
          <w:rFonts w:hint="cs"/>
          <w:rtl/>
          <w:lang w:bidi="fa-IR"/>
        </w:rPr>
        <w:t>در مجموع تع</w:t>
      </w:r>
      <w:r w:rsidR="008E338B">
        <w:rPr>
          <w:rFonts w:hint="cs"/>
          <w:rtl/>
          <w:lang w:bidi="fa-IR"/>
        </w:rPr>
        <w:t>ي</w:t>
      </w:r>
      <w:r w:rsidR="007B3B2E">
        <w:rPr>
          <w:rFonts w:hint="cs"/>
          <w:rtl/>
          <w:lang w:bidi="fa-IR"/>
        </w:rPr>
        <w:t>ّ</w:t>
      </w:r>
      <w:r>
        <w:rPr>
          <w:rFonts w:hint="cs"/>
          <w:rtl/>
          <w:lang w:bidi="fa-IR"/>
        </w:rPr>
        <w:t>ن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در صورت اطلاق جمع اعداد مشخ</w:t>
      </w:r>
      <w:r w:rsidR="007B3B2E">
        <w:rPr>
          <w:rFonts w:hint="cs"/>
          <w:rtl/>
          <w:lang w:bidi="fa-IR"/>
        </w:rPr>
        <w:t>ّ</w:t>
      </w:r>
      <w:r>
        <w:rPr>
          <w:rFonts w:hint="cs"/>
          <w:rtl/>
          <w:lang w:bidi="fa-IR"/>
        </w:rPr>
        <w:t>ص</w:t>
      </w:r>
      <w:r w:rsidR="008E338B">
        <w:rPr>
          <w:rFonts w:hint="cs"/>
          <w:rtl/>
          <w:lang w:bidi="fa-IR"/>
        </w:rPr>
        <w:t>ي</w:t>
      </w:r>
      <w:r>
        <w:rPr>
          <w:rFonts w:hint="cs"/>
          <w:rtl/>
          <w:lang w:bidi="fa-IR"/>
        </w:rPr>
        <w:t xml:space="preserve"> متع</w:t>
      </w:r>
      <w:r w:rsidR="008E338B">
        <w:rPr>
          <w:rFonts w:hint="cs"/>
          <w:rtl/>
          <w:lang w:bidi="fa-IR"/>
        </w:rPr>
        <w:t>ي</w:t>
      </w:r>
      <w:r>
        <w:rPr>
          <w:rFonts w:hint="cs"/>
          <w:rtl/>
          <w:lang w:bidi="fa-IR"/>
        </w:rPr>
        <w:t>ن ن</w:t>
      </w:r>
      <w:r w:rsidR="008E338B">
        <w:rPr>
          <w:rFonts w:hint="cs"/>
          <w:rtl/>
          <w:lang w:bidi="fa-IR"/>
        </w:rPr>
        <w:t>ي</w:t>
      </w:r>
      <w:r>
        <w:rPr>
          <w:rFonts w:hint="cs"/>
          <w:rtl/>
          <w:lang w:bidi="fa-IR"/>
        </w:rPr>
        <w:t>ست مگر که قر</w:t>
      </w:r>
      <w:r w:rsidR="008E338B">
        <w:rPr>
          <w:rFonts w:hint="cs"/>
          <w:rtl/>
          <w:lang w:bidi="fa-IR"/>
        </w:rPr>
        <w:t>ي</w:t>
      </w:r>
      <w:r>
        <w:rPr>
          <w:rFonts w:hint="cs"/>
          <w:rtl/>
          <w:lang w:bidi="fa-IR"/>
        </w:rPr>
        <w:t>نه باشد</w:t>
      </w:r>
      <w:r w:rsidR="00EB7643">
        <w:rPr>
          <w:rFonts w:hint="cs"/>
          <w:rtl/>
          <w:lang w:bidi="fa-IR"/>
        </w:rPr>
        <w:t xml:space="preserve"> ولي </w:t>
      </w:r>
      <w:r>
        <w:rPr>
          <w:rFonts w:hint="cs"/>
          <w:rtl/>
          <w:lang w:bidi="fa-IR"/>
        </w:rPr>
        <w:t>ا</w:t>
      </w:r>
      <w:r w:rsidR="008E338B">
        <w:rPr>
          <w:rFonts w:hint="cs"/>
          <w:rtl/>
          <w:lang w:bidi="fa-IR"/>
        </w:rPr>
        <w:t>ي</w:t>
      </w:r>
      <w:r>
        <w:rPr>
          <w:rFonts w:hint="cs"/>
          <w:rtl/>
          <w:lang w:bidi="fa-IR"/>
        </w:rPr>
        <w:t>ن اعداد مثل عشرون</w:t>
      </w:r>
      <w:r w:rsidR="00056BC7">
        <w:rPr>
          <w:rFonts w:hint="cs"/>
          <w:rtl/>
          <w:lang w:bidi="fa-IR"/>
        </w:rPr>
        <w:t xml:space="preserve"> و </w:t>
      </w:r>
      <w:r>
        <w:rPr>
          <w:rFonts w:hint="cs"/>
          <w:rtl/>
          <w:lang w:bidi="fa-IR"/>
        </w:rPr>
        <w:t>ثلثون ال</w:t>
      </w:r>
      <w:r w:rsidR="008E338B">
        <w:rPr>
          <w:rFonts w:hint="cs"/>
          <w:rtl/>
          <w:lang w:bidi="fa-IR"/>
        </w:rPr>
        <w:t>ي</w:t>
      </w:r>
      <w:r>
        <w:rPr>
          <w:rFonts w:hint="cs"/>
          <w:rtl/>
          <w:lang w:bidi="fa-IR"/>
        </w:rPr>
        <w:t xml:space="preserve"> تسعون دلالت بر اعداد مشخص</w:t>
      </w:r>
      <w:r w:rsidR="008E338B">
        <w:rPr>
          <w:rFonts w:hint="cs"/>
          <w:rtl/>
          <w:lang w:bidi="fa-IR"/>
        </w:rPr>
        <w:t>ي</w:t>
      </w:r>
      <w:r>
        <w:rPr>
          <w:rFonts w:hint="cs"/>
          <w:rtl/>
          <w:lang w:bidi="fa-IR"/>
        </w:rPr>
        <w:t xml:space="preserve"> دارند پس ا</w:t>
      </w:r>
      <w:r w:rsidR="008E338B">
        <w:rPr>
          <w:rFonts w:hint="cs"/>
          <w:rtl/>
          <w:lang w:bidi="fa-IR"/>
        </w:rPr>
        <w:t>ي</w:t>
      </w:r>
      <w:r>
        <w:rPr>
          <w:rFonts w:hint="cs"/>
          <w:rtl/>
          <w:lang w:bidi="fa-IR"/>
        </w:rPr>
        <w:t>نها جمع ن</w:t>
      </w:r>
      <w:r w:rsidR="008E338B">
        <w:rPr>
          <w:rFonts w:hint="cs"/>
          <w:rtl/>
          <w:lang w:bidi="fa-IR"/>
        </w:rPr>
        <w:t>ي</w:t>
      </w:r>
      <w:r>
        <w:rPr>
          <w:rFonts w:hint="cs"/>
          <w:rtl/>
          <w:lang w:bidi="fa-IR"/>
        </w:rPr>
        <w:t>ستند</w:t>
      </w:r>
      <w:r w:rsidR="00EB31C8">
        <w:rPr>
          <w:rFonts w:hint="cs"/>
          <w:rtl/>
          <w:lang w:bidi="fa-IR"/>
        </w:rPr>
        <w:t>،</w:t>
      </w:r>
      <w:r>
        <w:rPr>
          <w:rFonts w:hint="cs"/>
          <w:rtl/>
          <w:lang w:bidi="fa-IR"/>
        </w:rPr>
        <w:t xml:space="preserve"> پس اعرابشان در حالت رفع</w:t>
      </w:r>
      <w:r w:rsidR="008E338B">
        <w:rPr>
          <w:rFonts w:hint="cs"/>
          <w:rtl/>
          <w:lang w:bidi="fa-IR"/>
        </w:rPr>
        <w:t>ي</w:t>
      </w:r>
      <w:r>
        <w:rPr>
          <w:rFonts w:hint="cs"/>
          <w:rtl/>
          <w:lang w:bidi="fa-IR"/>
        </w:rPr>
        <w:t xml:space="preserve"> به</w:t>
      </w:r>
      <w:r w:rsidR="00056BC7">
        <w:rPr>
          <w:rFonts w:hint="cs"/>
          <w:rtl/>
          <w:lang w:bidi="fa-IR"/>
        </w:rPr>
        <w:t xml:space="preserve"> و</w:t>
      </w:r>
      <w:r>
        <w:rPr>
          <w:rFonts w:hint="cs"/>
          <w:rtl/>
          <w:lang w:bidi="fa-IR"/>
        </w:rPr>
        <w:t>او است</w:t>
      </w:r>
      <w:r w:rsidR="00EB31C8">
        <w:rPr>
          <w:rFonts w:hint="cs"/>
          <w:rtl/>
          <w:lang w:bidi="fa-IR"/>
        </w:rPr>
        <w:t>،</w:t>
      </w:r>
      <w:r w:rsidR="00056BC7">
        <w:rPr>
          <w:rFonts w:hint="cs"/>
          <w:rtl/>
          <w:lang w:bidi="fa-IR"/>
        </w:rPr>
        <w:t xml:space="preserve"> و </w:t>
      </w:r>
      <w:r w:rsidR="008D0809">
        <w:rPr>
          <w:rFonts w:hint="cs"/>
          <w:rtl/>
          <w:lang w:bidi="fa-IR"/>
        </w:rPr>
        <w:t>در حالت نصب</w:t>
      </w:r>
      <w:r w:rsidR="008E338B">
        <w:rPr>
          <w:rFonts w:hint="cs"/>
          <w:rtl/>
          <w:lang w:bidi="fa-IR"/>
        </w:rPr>
        <w:t>ي</w:t>
      </w:r>
      <w:r w:rsidR="00056BC7">
        <w:rPr>
          <w:rFonts w:hint="cs"/>
          <w:rtl/>
          <w:lang w:bidi="fa-IR"/>
        </w:rPr>
        <w:t xml:space="preserve"> و </w:t>
      </w:r>
      <w:r w:rsidR="008D0809">
        <w:rPr>
          <w:rFonts w:hint="cs"/>
          <w:rtl/>
          <w:lang w:bidi="fa-IR"/>
        </w:rPr>
        <w:t>جر</w:t>
      </w:r>
      <w:r w:rsidR="007B3B2E">
        <w:rPr>
          <w:rFonts w:hint="cs"/>
          <w:rtl/>
          <w:lang w:bidi="fa-IR"/>
        </w:rPr>
        <w:t>ّ</w:t>
      </w:r>
      <w:r w:rsidR="008E338B">
        <w:rPr>
          <w:rFonts w:hint="cs"/>
          <w:rtl/>
          <w:lang w:bidi="fa-IR"/>
        </w:rPr>
        <w:t>ي</w:t>
      </w:r>
      <w:r w:rsidR="008D0809">
        <w:rPr>
          <w:rFonts w:hint="cs"/>
          <w:rtl/>
          <w:lang w:bidi="fa-IR"/>
        </w:rPr>
        <w:t xml:space="preserve"> به </w:t>
      </w:r>
      <w:r w:rsidR="008E338B">
        <w:rPr>
          <w:rFonts w:hint="cs"/>
          <w:rtl/>
          <w:lang w:bidi="fa-IR"/>
        </w:rPr>
        <w:t>ي</w:t>
      </w:r>
      <w:r w:rsidR="008D0809">
        <w:rPr>
          <w:rFonts w:hint="cs"/>
          <w:rtl/>
          <w:lang w:bidi="fa-IR"/>
        </w:rPr>
        <w:t>اء است</w:t>
      </w:r>
      <w:r w:rsidR="007B3B2E">
        <w:rPr>
          <w:rFonts w:hint="cs"/>
          <w:rtl/>
          <w:lang w:bidi="fa-IR"/>
        </w:rPr>
        <w:t>.</w:t>
      </w:r>
      <w:r w:rsidR="008D0809">
        <w:rPr>
          <w:rFonts w:hint="cs"/>
          <w:rtl/>
          <w:lang w:bidi="fa-IR"/>
        </w:rPr>
        <w:t xml:space="preserve"> </w:t>
      </w:r>
    </w:p>
    <w:p w:rsidR="008D0809" w:rsidRDefault="008D0809" w:rsidP="007E3891">
      <w:pPr>
        <w:pStyle w:val="Heading4"/>
        <w:rPr>
          <w:rFonts w:hint="cs"/>
          <w:rtl/>
          <w:lang w:bidi="fa-IR"/>
        </w:rPr>
      </w:pPr>
      <w:bookmarkStart w:id="92" w:name="_Toc249103133"/>
      <w:r>
        <w:rPr>
          <w:rFonts w:hint="cs"/>
          <w:rtl/>
          <w:lang w:bidi="fa-IR"/>
        </w:rPr>
        <w:t>چرا اعراب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056BC7">
        <w:rPr>
          <w:rFonts w:hint="cs"/>
          <w:rtl/>
          <w:lang w:bidi="fa-IR"/>
        </w:rPr>
        <w:t xml:space="preserve"> و </w:t>
      </w:r>
      <w:r>
        <w:rPr>
          <w:rFonts w:hint="cs"/>
          <w:rtl/>
          <w:lang w:bidi="fa-IR"/>
        </w:rPr>
        <w:t>ملحقاتش به حروف شد</w:t>
      </w:r>
      <w:r w:rsidR="00E73555">
        <w:rPr>
          <w:rFonts w:hint="cs"/>
          <w:rtl/>
          <w:lang w:bidi="fa-IR"/>
        </w:rPr>
        <w:t>؟</w:t>
      </w:r>
      <w:bookmarkEnd w:id="92"/>
      <w:r w:rsidR="00E73555">
        <w:rPr>
          <w:rFonts w:hint="cs"/>
          <w:rtl/>
          <w:lang w:bidi="fa-IR"/>
        </w:rPr>
        <w:t xml:space="preserve"> </w:t>
      </w:r>
    </w:p>
    <w:p w:rsidR="008D0809" w:rsidRDefault="008D0809" w:rsidP="007E3891">
      <w:pPr>
        <w:keepNext/>
        <w:ind w:firstLine="224"/>
        <w:rPr>
          <w:rFonts w:hint="cs"/>
          <w:rtl/>
          <w:lang w:bidi="fa-IR"/>
        </w:rPr>
      </w:pPr>
      <w:r w:rsidRPr="008D0809">
        <w:rPr>
          <w:rFonts w:hint="cs"/>
          <w:rtl/>
          <w:lang w:bidi="fa-IR"/>
        </w:rPr>
        <w:t>چون</w:t>
      </w:r>
      <w:r w:rsidR="00EB31C8">
        <w:rPr>
          <w:rFonts w:hint="eastAsia"/>
          <w:rtl/>
          <w:lang w:bidi="fa-IR"/>
        </w:rPr>
        <w:t>‌</w:t>
      </w:r>
      <w:r w:rsidRPr="008D0809">
        <w:rPr>
          <w:rFonts w:hint="cs"/>
          <w:rtl/>
          <w:lang w:bidi="fa-IR"/>
        </w:rPr>
        <w:t xml:space="preserve">که </w:t>
      </w:r>
      <w:r>
        <w:rPr>
          <w:rFonts w:hint="cs"/>
          <w:rtl/>
          <w:lang w:bidi="fa-IR"/>
        </w:rPr>
        <w:t>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 متفر</w:t>
      </w:r>
      <w:r w:rsidR="007B3B2E">
        <w:rPr>
          <w:rFonts w:hint="cs"/>
          <w:rtl/>
          <w:lang w:bidi="fa-IR"/>
        </w:rPr>
        <w:t>ّ</w:t>
      </w:r>
      <w:r>
        <w:rPr>
          <w:rFonts w:hint="cs"/>
          <w:rtl/>
          <w:lang w:bidi="fa-IR"/>
        </w:rPr>
        <w:t>ع بر</w:t>
      </w:r>
      <w:r w:rsidR="00056BC7">
        <w:rPr>
          <w:rFonts w:hint="cs"/>
          <w:rtl/>
          <w:lang w:bidi="fa-IR"/>
        </w:rPr>
        <w:t xml:space="preserve"> و</w:t>
      </w:r>
      <w:r w:rsidR="00DB5D26">
        <w:rPr>
          <w:rFonts w:hint="eastAsia"/>
          <w:rtl/>
          <w:lang w:bidi="fa-IR"/>
        </w:rPr>
        <w:t>‌</w:t>
      </w:r>
      <w:r>
        <w:rPr>
          <w:rFonts w:hint="cs"/>
          <w:rtl/>
          <w:lang w:bidi="fa-IR"/>
        </w:rPr>
        <w:t>احد</w:t>
      </w:r>
      <w:r w:rsidR="007B3B2E" w:rsidRPr="007B3B2E">
        <w:rPr>
          <w:rFonts w:hint="cs"/>
          <w:sz w:val="12"/>
          <w:szCs w:val="12"/>
          <w:rtl/>
          <w:lang w:bidi="fa-IR"/>
        </w:rPr>
        <w:t xml:space="preserve"> </w:t>
      </w:r>
      <w:r>
        <w:rPr>
          <w:rFonts w:hint="cs"/>
          <w:rtl/>
          <w:lang w:bidi="fa-IR"/>
        </w:rPr>
        <w:t>اند</w:t>
      </w:r>
      <w:r w:rsidR="00056BC7">
        <w:rPr>
          <w:rFonts w:hint="cs"/>
          <w:rtl/>
          <w:lang w:bidi="fa-IR"/>
        </w:rPr>
        <w:t xml:space="preserve"> و </w:t>
      </w:r>
      <w:r>
        <w:rPr>
          <w:rFonts w:hint="cs"/>
          <w:rtl/>
          <w:lang w:bidi="fa-IR"/>
        </w:rPr>
        <w:t>در آخرشان حرف علامت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 است که صلاح</w:t>
      </w:r>
      <w:r w:rsidR="008E338B">
        <w:rPr>
          <w:rFonts w:hint="cs"/>
          <w:rtl/>
          <w:lang w:bidi="fa-IR"/>
        </w:rPr>
        <w:t>ي</w:t>
      </w:r>
      <w:r>
        <w:rPr>
          <w:rFonts w:hint="cs"/>
          <w:rtl/>
          <w:lang w:bidi="fa-IR"/>
        </w:rPr>
        <w:t>ت برا</w:t>
      </w:r>
      <w:r w:rsidR="008E338B">
        <w:rPr>
          <w:rFonts w:hint="cs"/>
          <w:rtl/>
          <w:lang w:bidi="fa-IR"/>
        </w:rPr>
        <w:t>ي</w:t>
      </w:r>
      <w:r>
        <w:rPr>
          <w:rFonts w:hint="cs"/>
          <w:rtl/>
          <w:lang w:bidi="fa-IR"/>
        </w:rPr>
        <w:t xml:space="preserve"> اعراب را دارند پس مناسبت دارد که ا</w:t>
      </w:r>
      <w:r w:rsidR="008E338B">
        <w:rPr>
          <w:rFonts w:hint="cs"/>
          <w:rtl/>
          <w:lang w:bidi="fa-IR"/>
        </w:rPr>
        <w:t>ي</w:t>
      </w:r>
      <w:r>
        <w:rPr>
          <w:rFonts w:hint="cs"/>
          <w:rtl/>
          <w:lang w:bidi="fa-IR"/>
        </w:rPr>
        <w:t>ن حروف به عنوان اعرابشان قرار گ</w:t>
      </w:r>
      <w:r w:rsidR="008E338B">
        <w:rPr>
          <w:rFonts w:hint="cs"/>
          <w:rtl/>
          <w:lang w:bidi="fa-IR"/>
        </w:rPr>
        <w:t>ي</w:t>
      </w:r>
      <w:r>
        <w:rPr>
          <w:rFonts w:hint="cs"/>
          <w:rtl/>
          <w:lang w:bidi="fa-IR"/>
        </w:rPr>
        <w:t>رند تا ا</w:t>
      </w:r>
      <w:r w:rsidR="00EB31C8">
        <w:rPr>
          <w:rFonts w:hint="cs"/>
          <w:rtl/>
          <w:lang w:bidi="fa-IR"/>
        </w:rPr>
        <w:t>ی</w:t>
      </w:r>
      <w:r>
        <w:rPr>
          <w:rFonts w:hint="cs"/>
          <w:rtl/>
          <w:lang w:bidi="fa-IR"/>
        </w:rPr>
        <w:t>نکه اعراب ا</w:t>
      </w:r>
      <w:r w:rsidR="008E338B">
        <w:rPr>
          <w:rFonts w:hint="cs"/>
          <w:rtl/>
          <w:lang w:bidi="fa-IR"/>
        </w:rPr>
        <w:t>ي</w:t>
      </w:r>
      <w:r>
        <w:rPr>
          <w:rFonts w:hint="cs"/>
          <w:rtl/>
          <w:lang w:bidi="fa-IR"/>
        </w:rPr>
        <w:t>ن دو</w:t>
      </w:r>
      <w:r w:rsidR="00EB31C8">
        <w:rPr>
          <w:rFonts w:hint="cs"/>
          <w:rtl/>
          <w:lang w:bidi="fa-IR"/>
        </w:rPr>
        <w:t>،</w:t>
      </w:r>
      <w:r>
        <w:rPr>
          <w:rFonts w:hint="cs"/>
          <w:rtl/>
          <w:lang w:bidi="fa-IR"/>
        </w:rPr>
        <w:t xml:space="preserve"> فرع برا</w:t>
      </w:r>
      <w:r w:rsidR="008E338B">
        <w:rPr>
          <w:rFonts w:hint="cs"/>
          <w:rtl/>
          <w:lang w:bidi="fa-IR"/>
        </w:rPr>
        <w:t>ي</w:t>
      </w:r>
      <w:r>
        <w:rPr>
          <w:rFonts w:hint="cs"/>
          <w:rtl/>
          <w:lang w:bidi="fa-IR"/>
        </w:rPr>
        <w:t xml:space="preserve"> اعراب مفرد باشد</w:t>
      </w:r>
      <w:r w:rsidR="00946C4D">
        <w:rPr>
          <w:rFonts w:hint="cs"/>
          <w:rtl/>
          <w:lang w:bidi="fa-IR"/>
        </w:rPr>
        <w:t xml:space="preserve"> همچنان‌که </w:t>
      </w:r>
      <w:r>
        <w:rPr>
          <w:rFonts w:hint="cs"/>
          <w:rtl/>
          <w:lang w:bidi="fa-IR"/>
        </w:rPr>
        <w:t>خود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 فرع برا</w:t>
      </w:r>
      <w:r w:rsidR="008E338B">
        <w:rPr>
          <w:rFonts w:hint="cs"/>
          <w:rtl/>
          <w:lang w:bidi="fa-IR"/>
        </w:rPr>
        <w:t>ي</w:t>
      </w:r>
      <w:r>
        <w:rPr>
          <w:rFonts w:hint="cs"/>
          <w:rtl/>
          <w:lang w:bidi="fa-IR"/>
        </w:rPr>
        <w:t xml:space="preserve"> مفردند</w:t>
      </w:r>
      <w:r w:rsidR="00EB31C8">
        <w:rPr>
          <w:rFonts w:hint="cs"/>
          <w:rtl/>
          <w:lang w:bidi="fa-IR"/>
        </w:rPr>
        <w:t>،</w:t>
      </w:r>
      <w:r w:rsidR="002854C2">
        <w:rPr>
          <w:rFonts w:hint="cs"/>
          <w:rtl/>
          <w:lang w:bidi="fa-IR"/>
        </w:rPr>
        <w:t xml:space="preserve"> </w:t>
      </w:r>
      <w:r>
        <w:rPr>
          <w:rFonts w:hint="cs"/>
          <w:rtl/>
          <w:lang w:bidi="fa-IR"/>
        </w:rPr>
        <w:t>چون اعراب به حروف فرع اعراب به حرکت است</w:t>
      </w:r>
      <w:r w:rsidR="000845BD">
        <w:rPr>
          <w:rFonts w:hint="cs"/>
          <w:rtl/>
          <w:lang w:bidi="fa-IR"/>
        </w:rPr>
        <w:t xml:space="preserve">. </w:t>
      </w:r>
    </w:p>
    <w:p w:rsidR="00A90065" w:rsidRDefault="008D0809"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اعراب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 xml:space="preserve">جمع به حروف قرار </w:t>
      </w:r>
      <w:r w:rsidR="008E338B">
        <w:rPr>
          <w:rFonts w:hint="cs"/>
          <w:rtl/>
          <w:lang w:bidi="fa-IR"/>
        </w:rPr>
        <w:t>ي</w:t>
      </w:r>
      <w:r>
        <w:rPr>
          <w:rFonts w:hint="cs"/>
          <w:rtl/>
          <w:lang w:bidi="fa-IR"/>
        </w:rPr>
        <w:t>افت</w:t>
      </w:r>
      <w:r w:rsidR="00056BC7">
        <w:rPr>
          <w:rFonts w:hint="cs"/>
          <w:rtl/>
          <w:lang w:bidi="fa-IR"/>
        </w:rPr>
        <w:t xml:space="preserve"> و </w:t>
      </w:r>
      <w:r>
        <w:rPr>
          <w:rFonts w:hint="cs"/>
          <w:rtl/>
          <w:lang w:bidi="fa-IR"/>
        </w:rPr>
        <w:t>حروف اعراب هم سه تا است</w:t>
      </w:r>
      <w:r w:rsidR="00056BC7">
        <w:rPr>
          <w:rFonts w:hint="cs"/>
          <w:rtl/>
          <w:lang w:bidi="fa-IR"/>
        </w:rPr>
        <w:t xml:space="preserve"> و </w:t>
      </w:r>
      <w:r>
        <w:rPr>
          <w:rFonts w:hint="cs"/>
          <w:rtl/>
          <w:lang w:bidi="fa-IR"/>
        </w:rPr>
        <w:t>اعراب تثن</w:t>
      </w:r>
      <w:r w:rsidR="008E338B">
        <w:rPr>
          <w:rFonts w:hint="cs"/>
          <w:rtl/>
          <w:lang w:bidi="fa-IR"/>
        </w:rPr>
        <w:t>ي</w:t>
      </w:r>
      <w:r>
        <w:rPr>
          <w:rFonts w:hint="cs"/>
          <w:rtl/>
          <w:lang w:bidi="fa-IR"/>
        </w:rPr>
        <w:t>ه</w:t>
      </w:r>
      <w:r w:rsidR="00056BC7">
        <w:rPr>
          <w:rFonts w:hint="cs"/>
          <w:rtl/>
          <w:lang w:bidi="fa-IR"/>
        </w:rPr>
        <w:t xml:space="preserve"> و </w:t>
      </w:r>
      <w:r w:rsidR="00B42678">
        <w:rPr>
          <w:rFonts w:hint="cs"/>
          <w:rtl/>
          <w:lang w:bidi="fa-IR"/>
        </w:rPr>
        <w:t>جمع هم شش</w:t>
      </w:r>
      <w:r w:rsidR="00B42678">
        <w:rPr>
          <w:rFonts w:hint="eastAsia"/>
          <w:rtl/>
          <w:lang w:bidi="fa-IR"/>
        </w:rPr>
        <w:t>‌</w:t>
      </w:r>
      <w:r>
        <w:rPr>
          <w:rFonts w:hint="cs"/>
          <w:rtl/>
          <w:lang w:bidi="fa-IR"/>
        </w:rPr>
        <w:t>تا است که سه تا مال تثن</w:t>
      </w:r>
      <w:r w:rsidR="008E338B">
        <w:rPr>
          <w:rFonts w:hint="cs"/>
          <w:rtl/>
          <w:lang w:bidi="fa-IR"/>
        </w:rPr>
        <w:t>ي</w:t>
      </w:r>
      <w:r>
        <w:rPr>
          <w:rFonts w:hint="cs"/>
          <w:rtl/>
          <w:lang w:bidi="fa-IR"/>
        </w:rPr>
        <w:t>ه</w:t>
      </w:r>
      <w:r w:rsidR="00056BC7">
        <w:rPr>
          <w:rFonts w:hint="cs"/>
          <w:rtl/>
          <w:lang w:bidi="fa-IR"/>
        </w:rPr>
        <w:t xml:space="preserve"> و </w:t>
      </w:r>
      <w:r w:rsidR="00B42678">
        <w:rPr>
          <w:rFonts w:hint="cs"/>
          <w:rtl/>
          <w:lang w:bidi="fa-IR"/>
        </w:rPr>
        <w:t>سه</w:t>
      </w:r>
      <w:r w:rsidR="00B42678">
        <w:rPr>
          <w:rFonts w:hint="eastAsia"/>
          <w:rtl/>
          <w:lang w:bidi="fa-IR"/>
        </w:rPr>
        <w:t>‌</w:t>
      </w:r>
      <w:r>
        <w:rPr>
          <w:rFonts w:hint="cs"/>
          <w:rtl/>
          <w:lang w:bidi="fa-IR"/>
        </w:rPr>
        <w:t>تا برا</w:t>
      </w:r>
      <w:r w:rsidR="008E338B">
        <w:rPr>
          <w:rFonts w:hint="cs"/>
          <w:rtl/>
          <w:lang w:bidi="fa-IR"/>
        </w:rPr>
        <w:t>ي</w:t>
      </w:r>
      <w:r>
        <w:rPr>
          <w:rFonts w:hint="cs"/>
          <w:rtl/>
          <w:lang w:bidi="fa-IR"/>
        </w:rPr>
        <w:t xml:space="preserve"> جمع است پس اگر هر </w:t>
      </w:r>
      <w:r w:rsidR="008E338B">
        <w:rPr>
          <w:rFonts w:hint="cs"/>
          <w:rtl/>
          <w:lang w:bidi="fa-IR"/>
        </w:rPr>
        <w:t>ي</w:t>
      </w:r>
      <w:r>
        <w:rPr>
          <w:rFonts w:hint="cs"/>
          <w:rtl/>
          <w:lang w:bidi="fa-IR"/>
        </w:rPr>
        <w:t>ک از اعراب 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697D84">
        <w:rPr>
          <w:rFonts w:hint="cs"/>
          <w:rtl/>
          <w:lang w:bidi="fa-IR"/>
        </w:rPr>
        <w:t xml:space="preserve"> را</w:t>
      </w:r>
      <w:r>
        <w:rPr>
          <w:rFonts w:hint="cs"/>
          <w:rtl/>
          <w:lang w:bidi="fa-IR"/>
        </w:rPr>
        <w:t xml:space="preserve"> به همان حروف</w:t>
      </w:r>
      <w:r w:rsidR="00C064FC">
        <w:rPr>
          <w:rFonts w:hint="cs"/>
          <w:rtl/>
          <w:lang w:bidi="fa-IR"/>
        </w:rPr>
        <w:t xml:space="preserve"> سه‌گانه </w:t>
      </w:r>
      <w:r>
        <w:rPr>
          <w:rFonts w:hint="cs"/>
          <w:rtl/>
          <w:lang w:bidi="fa-IR"/>
        </w:rPr>
        <w:t>قرار</w:t>
      </w:r>
      <w:r w:rsidR="002854C2">
        <w:rPr>
          <w:rFonts w:hint="cs"/>
          <w:rtl/>
          <w:lang w:bidi="fa-IR"/>
        </w:rPr>
        <w:t xml:space="preserve"> م</w:t>
      </w:r>
      <w:r w:rsidR="008E338B">
        <w:rPr>
          <w:rFonts w:hint="cs"/>
          <w:rtl/>
          <w:lang w:bidi="fa-IR"/>
        </w:rPr>
        <w:t>ي</w:t>
      </w:r>
      <w:r w:rsidR="002854C2">
        <w:rPr>
          <w:rFonts w:hint="cs"/>
          <w:rtl/>
          <w:lang w:bidi="fa-IR"/>
        </w:rPr>
        <w:t>‌</w:t>
      </w:r>
      <w:r w:rsidR="00697D84">
        <w:rPr>
          <w:rFonts w:hint="cs"/>
          <w:rtl/>
          <w:lang w:bidi="fa-IR"/>
        </w:rPr>
        <w:t>داد</w:t>
      </w:r>
      <w:r>
        <w:rPr>
          <w:rFonts w:hint="cs"/>
          <w:rtl/>
          <w:lang w:bidi="fa-IR"/>
        </w:rPr>
        <w:t xml:space="preserve">ند </w:t>
      </w:r>
      <w:r w:rsidR="00DC265B">
        <w:rPr>
          <w:rFonts w:hint="cs"/>
          <w:rtl/>
          <w:lang w:bidi="fa-IR"/>
        </w:rPr>
        <w:t>اشتباه به</w:t>
      </w:r>
      <w:r w:rsidR="00697D84">
        <w:rPr>
          <w:rFonts w:hint="cs"/>
          <w:rtl/>
          <w:lang w:bidi="fa-IR"/>
        </w:rPr>
        <w:t xml:space="preserve"> و</w:t>
      </w:r>
      <w:r w:rsidR="00DC265B">
        <w:rPr>
          <w:rFonts w:hint="cs"/>
          <w:rtl/>
          <w:lang w:bidi="fa-IR"/>
        </w:rPr>
        <w:t>قوع</w:t>
      </w:r>
      <w:r w:rsidR="002854C2">
        <w:rPr>
          <w:rFonts w:hint="cs"/>
          <w:rtl/>
          <w:lang w:bidi="fa-IR"/>
        </w:rPr>
        <w:t xml:space="preserve"> م</w:t>
      </w:r>
      <w:r w:rsidR="008E338B">
        <w:rPr>
          <w:rFonts w:hint="cs"/>
          <w:rtl/>
          <w:lang w:bidi="fa-IR"/>
        </w:rPr>
        <w:t>ي</w:t>
      </w:r>
      <w:r w:rsidR="002854C2">
        <w:rPr>
          <w:rFonts w:hint="cs"/>
          <w:rtl/>
          <w:lang w:bidi="fa-IR"/>
        </w:rPr>
        <w:t>‌</w:t>
      </w:r>
      <w:r w:rsidR="00DC265B">
        <w:rPr>
          <w:rFonts w:hint="cs"/>
          <w:rtl/>
          <w:lang w:bidi="fa-IR"/>
        </w:rPr>
        <w:t>پ</w:t>
      </w:r>
      <w:r w:rsidR="008E338B">
        <w:rPr>
          <w:rFonts w:hint="cs"/>
          <w:rtl/>
          <w:lang w:bidi="fa-IR"/>
        </w:rPr>
        <w:t>ي</w:t>
      </w:r>
      <w:r w:rsidR="00DC265B">
        <w:rPr>
          <w:rFonts w:hint="cs"/>
          <w:rtl/>
          <w:lang w:bidi="fa-IR"/>
        </w:rPr>
        <w:t>وست</w:t>
      </w:r>
      <w:r w:rsidR="00EB31C8">
        <w:rPr>
          <w:rFonts w:hint="cs"/>
          <w:rtl/>
          <w:lang w:bidi="fa-IR"/>
        </w:rPr>
        <w:t>،</w:t>
      </w:r>
      <w:r w:rsidR="00056BC7">
        <w:rPr>
          <w:rFonts w:hint="cs"/>
          <w:rtl/>
          <w:lang w:bidi="fa-IR"/>
        </w:rPr>
        <w:t xml:space="preserve"> و </w:t>
      </w:r>
      <w:r w:rsidR="00DC265B">
        <w:rPr>
          <w:rFonts w:hint="cs"/>
          <w:rtl/>
          <w:lang w:bidi="fa-IR"/>
        </w:rPr>
        <w:t>اگر</w:t>
      </w:r>
      <w:r w:rsidR="002854C2">
        <w:rPr>
          <w:rFonts w:hint="cs"/>
          <w:rtl/>
          <w:lang w:bidi="fa-IR"/>
        </w:rPr>
        <w:t xml:space="preserve"> </w:t>
      </w:r>
      <w:r w:rsidR="00DC265B">
        <w:rPr>
          <w:rFonts w:hint="cs"/>
          <w:rtl/>
          <w:lang w:bidi="fa-IR"/>
        </w:rPr>
        <w:t>تثن</w:t>
      </w:r>
      <w:r w:rsidR="008E338B">
        <w:rPr>
          <w:rFonts w:hint="cs"/>
          <w:rtl/>
          <w:lang w:bidi="fa-IR"/>
        </w:rPr>
        <w:t>ي</w:t>
      </w:r>
      <w:r w:rsidR="00DC265B">
        <w:rPr>
          <w:rFonts w:hint="cs"/>
          <w:rtl/>
          <w:lang w:bidi="fa-IR"/>
        </w:rPr>
        <w:t>ه به ا</w:t>
      </w:r>
      <w:r w:rsidR="008E338B">
        <w:rPr>
          <w:rFonts w:hint="cs"/>
          <w:rtl/>
          <w:lang w:bidi="fa-IR"/>
        </w:rPr>
        <w:t>ي</w:t>
      </w:r>
      <w:r w:rsidR="00DC265B">
        <w:rPr>
          <w:rFonts w:hint="cs"/>
          <w:rtl/>
          <w:lang w:bidi="fa-IR"/>
        </w:rPr>
        <w:t>ن حروف</w:t>
      </w:r>
      <w:r w:rsidR="00C064FC">
        <w:rPr>
          <w:rFonts w:hint="cs"/>
          <w:rtl/>
          <w:lang w:bidi="fa-IR"/>
        </w:rPr>
        <w:t xml:space="preserve"> سه‌گانه </w:t>
      </w:r>
      <w:r w:rsidR="00DC265B">
        <w:rPr>
          <w:rFonts w:hint="cs"/>
          <w:rtl/>
          <w:lang w:bidi="fa-IR"/>
        </w:rPr>
        <w:t>اعراب</w:t>
      </w:r>
      <w:r w:rsidR="008E338B">
        <w:rPr>
          <w:rFonts w:hint="cs"/>
          <w:rtl/>
          <w:lang w:bidi="fa-IR"/>
        </w:rPr>
        <w:t>ي</w:t>
      </w:r>
      <w:r w:rsidR="00DC265B">
        <w:rPr>
          <w:rFonts w:hint="cs"/>
          <w:rtl/>
          <w:lang w:bidi="fa-IR"/>
        </w:rPr>
        <w:t xml:space="preserve"> اختصاص</w:t>
      </w:r>
      <w:r w:rsidR="002854C2">
        <w:rPr>
          <w:rFonts w:hint="cs"/>
          <w:rtl/>
          <w:lang w:bidi="fa-IR"/>
        </w:rPr>
        <w:t xml:space="preserve"> م</w:t>
      </w:r>
      <w:r w:rsidR="008E338B">
        <w:rPr>
          <w:rFonts w:hint="cs"/>
          <w:rtl/>
          <w:lang w:bidi="fa-IR"/>
        </w:rPr>
        <w:t>ي</w:t>
      </w:r>
      <w:r w:rsidR="002854C2">
        <w:rPr>
          <w:rFonts w:hint="cs"/>
          <w:rtl/>
          <w:lang w:bidi="fa-IR"/>
        </w:rPr>
        <w:t>‌</w:t>
      </w:r>
      <w:r w:rsidR="00697D84">
        <w:rPr>
          <w:rFonts w:hint="cs"/>
          <w:rtl/>
          <w:lang w:bidi="fa-IR"/>
        </w:rPr>
        <w:t>یافت</w:t>
      </w:r>
      <w:r w:rsidR="00DC265B">
        <w:rPr>
          <w:rFonts w:hint="cs"/>
          <w:rtl/>
          <w:lang w:bidi="fa-IR"/>
        </w:rPr>
        <w:t xml:space="preserve"> پس جمع بدون اعراب</w:t>
      </w:r>
      <w:r w:rsidR="00826764">
        <w:rPr>
          <w:rFonts w:hint="cs"/>
          <w:rtl/>
          <w:lang w:bidi="fa-IR"/>
        </w:rPr>
        <w:t xml:space="preserve"> می‌ماند</w:t>
      </w:r>
      <w:r w:rsidR="00EB31C8">
        <w:rPr>
          <w:rFonts w:hint="cs"/>
          <w:rtl/>
          <w:lang w:bidi="fa-IR"/>
        </w:rPr>
        <w:t>،</w:t>
      </w:r>
      <w:r w:rsidR="00826764">
        <w:rPr>
          <w:rFonts w:hint="cs"/>
          <w:rtl/>
          <w:lang w:bidi="fa-IR"/>
        </w:rPr>
        <w:t xml:space="preserve"> </w:t>
      </w:r>
      <w:r w:rsidR="00056BC7">
        <w:rPr>
          <w:rFonts w:hint="cs"/>
          <w:rtl/>
          <w:lang w:bidi="fa-IR"/>
        </w:rPr>
        <w:t xml:space="preserve">و </w:t>
      </w:r>
      <w:r w:rsidR="00697D84">
        <w:rPr>
          <w:rFonts w:hint="cs"/>
          <w:rtl/>
          <w:lang w:bidi="fa-IR"/>
        </w:rPr>
        <w:t>اگر به جمع اختصا</w:t>
      </w:r>
      <w:r w:rsidR="00DC265B">
        <w:rPr>
          <w:rFonts w:hint="cs"/>
          <w:rtl/>
          <w:lang w:bidi="fa-IR"/>
        </w:rPr>
        <w:t xml:space="preserve">ص </w:t>
      </w:r>
      <w:r w:rsidR="00697D84">
        <w:rPr>
          <w:rFonts w:hint="cs"/>
          <w:rtl/>
          <w:lang w:bidi="fa-IR"/>
        </w:rPr>
        <w:t>می‌یافت</w:t>
      </w:r>
      <w:r w:rsidR="00DC265B">
        <w:rPr>
          <w:rFonts w:hint="cs"/>
          <w:rtl/>
          <w:lang w:bidi="fa-IR"/>
        </w:rPr>
        <w:t xml:space="preserve"> تثن</w:t>
      </w:r>
      <w:r w:rsidR="008E338B">
        <w:rPr>
          <w:rFonts w:hint="cs"/>
          <w:rtl/>
          <w:lang w:bidi="fa-IR"/>
        </w:rPr>
        <w:t>ي</w:t>
      </w:r>
      <w:r w:rsidR="00DC265B">
        <w:rPr>
          <w:rFonts w:hint="cs"/>
          <w:rtl/>
          <w:lang w:bidi="fa-IR"/>
        </w:rPr>
        <w:t>ه بدون اعراب</w:t>
      </w:r>
      <w:r w:rsidR="002854C2">
        <w:rPr>
          <w:rFonts w:hint="cs"/>
          <w:rtl/>
          <w:lang w:bidi="fa-IR"/>
        </w:rPr>
        <w:t xml:space="preserve"> م</w:t>
      </w:r>
      <w:r w:rsidR="008E338B">
        <w:rPr>
          <w:rFonts w:hint="cs"/>
          <w:rtl/>
          <w:lang w:bidi="fa-IR"/>
        </w:rPr>
        <w:t>ي</w:t>
      </w:r>
      <w:r w:rsidR="002854C2">
        <w:rPr>
          <w:rFonts w:hint="cs"/>
          <w:rtl/>
          <w:lang w:bidi="fa-IR"/>
        </w:rPr>
        <w:t>‌</w:t>
      </w:r>
      <w:r w:rsidR="00DC265B">
        <w:rPr>
          <w:rFonts w:hint="cs"/>
          <w:rtl/>
          <w:lang w:bidi="fa-IR"/>
        </w:rPr>
        <w:t>شد لذا ب</w:t>
      </w:r>
      <w:r w:rsidR="008E338B">
        <w:rPr>
          <w:rFonts w:hint="cs"/>
          <w:rtl/>
          <w:lang w:bidi="fa-IR"/>
        </w:rPr>
        <w:t>ي</w:t>
      </w:r>
      <w:r w:rsidR="00DC265B">
        <w:rPr>
          <w:rFonts w:hint="cs"/>
          <w:rtl/>
          <w:lang w:bidi="fa-IR"/>
        </w:rPr>
        <w:t>ن تثن</w:t>
      </w:r>
      <w:r w:rsidR="008E338B">
        <w:rPr>
          <w:rFonts w:hint="cs"/>
          <w:rtl/>
          <w:lang w:bidi="fa-IR"/>
        </w:rPr>
        <w:t>ي</w:t>
      </w:r>
      <w:r w:rsidR="00DC265B">
        <w:rPr>
          <w:rFonts w:hint="cs"/>
          <w:rtl/>
          <w:lang w:bidi="fa-IR"/>
        </w:rPr>
        <w:t>ه</w:t>
      </w:r>
      <w:r w:rsidR="00056BC7">
        <w:rPr>
          <w:rFonts w:hint="cs"/>
          <w:rtl/>
          <w:lang w:bidi="fa-IR"/>
        </w:rPr>
        <w:t xml:space="preserve"> و </w:t>
      </w:r>
      <w:r w:rsidR="00DC265B">
        <w:rPr>
          <w:rFonts w:hint="cs"/>
          <w:rtl/>
          <w:lang w:bidi="fa-IR"/>
        </w:rPr>
        <w:t>جمع تقس</w:t>
      </w:r>
      <w:r w:rsidR="008E338B">
        <w:rPr>
          <w:rFonts w:hint="cs"/>
          <w:rtl/>
          <w:lang w:bidi="fa-IR"/>
        </w:rPr>
        <w:t>ي</w:t>
      </w:r>
      <w:r w:rsidR="00DC265B">
        <w:rPr>
          <w:rFonts w:hint="cs"/>
          <w:rtl/>
          <w:lang w:bidi="fa-IR"/>
        </w:rPr>
        <w:t>م کردند بد</w:t>
      </w:r>
      <w:r w:rsidR="008E338B">
        <w:rPr>
          <w:rFonts w:hint="cs"/>
          <w:rtl/>
          <w:lang w:bidi="fa-IR"/>
        </w:rPr>
        <w:t>ي</w:t>
      </w:r>
      <w:r w:rsidR="00DC265B">
        <w:rPr>
          <w:rFonts w:hint="cs"/>
          <w:rtl/>
          <w:lang w:bidi="fa-IR"/>
        </w:rPr>
        <w:t>ن صورت که الف را علامت رفع در تثن</w:t>
      </w:r>
      <w:r w:rsidR="008E338B">
        <w:rPr>
          <w:rFonts w:hint="cs"/>
          <w:rtl/>
          <w:lang w:bidi="fa-IR"/>
        </w:rPr>
        <w:t>ي</w:t>
      </w:r>
      <w:r w:rsidR="00DC265B">
        <w:rPr>
          <w:rFonts w:hint="cs"/>
          <w:rtl/>
          <w:lang w:bidi="fa-IR"/>
        </w:rPr>
        <w:t>ه قرار دادند</w:t>
      </w:r>
      <w:r w:rsidR="00EB31C8">
        <w:rPr>
          <w:rFonts w:hint="cs"/>
          <w:rtl/>
          <w:lang w:bidi="fa-IR"/>
        </w:rPr>
        <w:t>،</w:t>
      </w:r>
      <w:r w:rsidR="00365289">
        <w:rPr>
          <w:rFonts w:hint="cs"/>
          <w:rtl/>
          <w:lang w:bidi="fa-IR"/>
        </w:rPr>
        <w:t xml:space="preserve"> چون‌که </w:t>
      </w:r>
      <w:r w:rsidR="00DC265B">
        <w:rPr>
          <w:rFonts w:hint="cs"/>
          <w:rtl/>
          <w:lang w:bidi="fa-IR"/>
        </w:rPr>
        <w:t>الف ضم</w:t>
      </w:r>
      <w:r w:rsidR="008E338B">
        <w:rPr>
          <w:rFonts w:hint="cs"/>
          <w:rtl/>
          <w:lang w:bidi="fa-IR"/>
        </w:rPr>
        <w:t>ي</w:t>
      </w:r>
      <w:r w:rsidR="00DC265B">
        <w:rPr>
          <w:rFonts w:hint="cs"/>
          <w:rtl/>
          <w:lang w:bidi="fa-IR"/>
        </w:rPr>
        <w:t>ر مرفوع</w:t>
      </w:r>
      <w:r w:rsidR="008E338B">
        <w:rPr>
          <w:rFonts w:hint="cs"/>
          <w:rtl/>
          <w:lang w:bidi="fa-IR"/>
        </w:rPr>
        <w:t>ي</w:t>
      </w:r>
      <w:r w:rsidR="00DC265B">
        <w:rPr>
          <w:rFonts w:hint="cs"/>
          <w:rtl/>
          <w:lang w:bidi="fa-IR"/>
        </w:rPr>
        <w:t xml:space="preserve"> برا</w:t>
      </w:r>
      <w:r w:rsidR="008E338B">
        <w:rPr>
          <w:rFonts w:hint="cs"/>
          <w:rtl/>
          <w:lang w:bidi="fa-IR"/>
        </w:rPr>
        <w:t>ي</w:t>
      </w:r>
      <w:r w:rsidR="00DB5D26">
        <w:rPr>
          <w:rFonts w:hint="cs"/>
          <w:rtl/>
          <w:lang w:bidi="fa-IR"/>
        </w:rPr>
        <w:t xml:space="preserve"> تثنيه است </w:t>
      </w:r>
      <w:r w:rsidR="00EB31C8">
        <w:rPr>
          <w:rFonts w:hint="cs"/>
          <w:rtl/>
          <w:lang w:bidi="fa-IR"/>
        </w:rPr>
        <w:t>د</w:t>
      </w:r>
      <w:r w:rsidR="00A62C10">
        <w:rPr>
          <w:rFonts w:hint="cs"/>
          <w:rtl/>
          <w:lang w:bidi="fa-IR"/>
        </w:rPr>
        <w:t>ر</w:t>
      </w:r>
      <w:r w:rsidR="00EB31C8">
        <w:rPr>
          <w:rFonts w:hint="cs"/>
          <w:rtl/>
          <w:lang w:bidi="fa-IR"/>
        </w:rPr>
        <w:t xml:space="preserve"> </w:t>
      </w:r>
      <w:r w:rsidR="00A62C10">
        <w:rPr>
          <w:rFonts w:hint="cs"/>
          <w:rtl/>
          <w:lang w:bidi="fa-IR"/>
        </w:rPr>
        <w:t>فع</w:t>
      </w:r>
      <w:r w:rsidR="00EB31C8">
        <w:rPr>
          <w:rFonts w:hint="cs"/>
          <w:rtl/>
          <w:lang w:bidi="fa-IR"/>
        </w:rPr>
        <w:t>ل</w:t>
      </w:r>
      <w:r w:rsidR="00A62C10">
        <w:rPr>
          <w:rFonts w:hint="cs"/>
          <w:rtl/>
          <w:lang w:bidi="fa-IR"/>
        </w:rPr>
        <w:t xml:space="preserve"> مثل </w:t>
      </w:r>
      <w:r w:rsidR="00945381">
        <w:rPr>
          <w:rFonts w:hint="cs"/>
          <w:rtl/>
          <w:lang w:bidi="fa-IR"/>
        </w:rPr>
        <w:t>«</w:t>
      </w:r>
      <w:r w:rsidR="00A62C10" w:rsidRPr="00D60568">
        <w:rPr>
          <w:rStyle w:val="a"/>
          <w:rFonts w:hint="cs"/>
          <w:rtl/>
        </w:rPr>
        <w:t>يضربان</w:t>
      </w:r>
      <w:r w:rsidR="00D60568">
        <w:rPr>
          <w:rFonts w:hint="cs"/>
          <w:rtl/>
          <w:lang w:bidi="fa-IR"/>
        </w:rPr>
        <w:t>،</w:t>
      </w:r>
      <w:r w:rsidR="00056BC7">
        <w:rPr>
          <w:rFonts w:hint="cs"/>
          <w:rtl/>
          <w:lang w:bidi="fa-IR"/>
        </w:rPr>
        <w:t xml:space="preserve"> و </w:t>
      </w:r>
      <w:r w:rsidR="00A62C10" w:rsidRPr="00D60568">
        <w:rPr>
          <w:rStyle w:val="a"/>
          <w:rFonts w:hint="cs"/>
          <w:rtl/>
        </w:rPr>
        <w:t>ضربا</w:t>
      </w:r>
      <w:r w:rsidR="00945381">
        <w:rPr>
          <w:rFonts w:hint="cs"/>
          <w:rtl/>
          <w:lang w:bidi="fa-IR"/>
        </w:rPr>
        <w:t>»</w:t>
      </w:r>
      <w:r w:rsidR="00D60568">
        <w:rPr>
          <w:rFonts w:hint="cs"/>
          <w:rtl/>
          <w:lang w:bidi="fa-IR"/>
        </w:rPr>
        <w:t>،</w:t>
      </w:r>
      <w:r w:rsidR="00056BC7">
        <w:rPr>
          <w:rFonts w:hint="cs"/>
          <w:rtl/>
          <w:lang w:bidi="fa-IR"/>
        </w:rPr>
        <w:t xml:space="preserve"> و و</w:t>
      </w:r>
      <w:r w:rsidR="00DB5D26">
        <w:rPr>
          <w:rFonts w:hint="eastAsia"/>
          <w:rtl/>
          <w:lang w:bidi="fa-IR"/>
        </w:rPr>
        <w:t>‌</w:t>
      </w:r>
      <w:r w:rsidR="00A62C10">
        <w:rPr>
          <w:rFonts w:hint="cs"/>
          <w:rtl/>
          <w:lang w:bidi="fa-IR"/>
        </w:rPr>
        <w:t>او علامت رفع در جمع قرار دادند که</w:t>
      </w:r>
      <w:r w:rsidR="00056BC7">
        <w:rPr>
          <w:rFonts w:hint="cs"/>
          <w:rtl/>
          <w:lang w:bidi="fa-IR"/>
        </w:rPr>
        <w:t xml:space="preserve"> و</w:t>
      </w:r>
      <w:r w:rsidR="00DB5D26">
        <w:rPr>
          <w:rFonts w:hint="eastAsia"/>
          <w:rtl/>
          <w:lang w:bidi="fa-IR"/>
        </w:rPr>
        <w:t>‌</w:t>
      </w:r>
      <w:r w:rsidR="00A62C10">
        <w:rPr>
          <w:rFonts w:hint="cs"/>
          <w:rtl/>
          <w:lang w:bidi="fa-IR"/>
        </w:rPr>
        <w:t>او ضم</w:t>
      </w:r>
      <w:r w:rsidR="008E338B">
        <w:rPr>
          <w:rFonts w:hint="cs"/>
          <w:rtl/>
          <w:lang w:bidi="fa-IR"/>
        </w:rPr>
        <w:t>ي</w:t>
      </w:r>
      <w:r w:rsidR="00A62C10">
        <w:rPr>
          <w:rFonts w:hint="cs"/>
          <w:rtl/>
          <w:lang w:bidi="fa-IR"/>
        </w:rPr>
        <w:t xml:space="preserve">ر مرفوع در جمع است در فعل مثل </w:t>
      </w:r>
      <w:r w:rsidR="00945381">
        <w:rPr>
          <w:rFonts w:hint="cs"/>
          <w:rtl/>
          <w:lang w:bidi="fa-IR"/>
        </w:rPr>
        <w:t>«</w:t>
      </w:r>
      <w:r w:rsidR="008E338B" w:rsidRPr="00D60568">
        <w:rPr>
          <w:rStyle w:val="a"/>
          <w:rFonts w:hint="cs"/>
          <w:rtl/>
        </w:rPr>
        <w:t>ي</w:t>
      </w:r>
      <w:r w:rsidR="00A62C10" w:rsidRPr="00D60568">
        <w:rPr>
          <w:rStyle w:val="a"/>
          <w:rFonts w:hint="cs"/>
          <w:rtl/>
        </w:rPr>
        <w:t>ضربون</w:t>
      </w:r>
      <w:r w:rsidR="00D60568">
        <w:rPr>
          <w:rStyle w:val="a"/>
          <w:rFonts w:hint="cs"/>
          <w:rtl/>
        </w:rPr>
        <w:t>،</w:t>
      </w:r>
      <w:r w:rsidR="00056BC7">
        <w:rPr>
          <w:rFonts w:hint="cs"/>
          <w:rtl/>
          <w:lang w:bidi="fa-IR"/>
        </w:rPr>
        <w:t xml:space="preserve"> و </w:t>
      </w:r>
      <w:r w:rsidR="00A62C10" w:rsidRPr="00D60568">
        <w:rPr>
          <w:rStyle w:val="a"/>
          <w:rFonts w:hint="cs"/>
          <w:rtl/>
        </w:rPr>
        <w:t>ضربوا</w:t>
      </w:r>
      <w:r w:rsidR="00945381">
        <w:rPr>
          <w:rFonts w:hint="cs"/>
          <w:rtl/>
          <w:lang w:bidi="fa-IR"/>
        </w:rPr>
        <w:t>»</w:t>
      </w:r>
      <w:r w:rsidR="00056BC7">
        <w:rPr>
          <w:rFonts w:hint="cs"/>
          <w:rtl/>
          <w:lang w:bidi="fa-IR"/>
        </w:rPr>
        <w:t xml:space="preserve"> و </w:t>
      </w:r>
      <w:r w:rsidR="00A62C10">
        <w:rPr>
          <w:rFonts w:hint="cs"/>
          <w:rtl/>
          <w:lang w:bidi="fa-IR"/>
        </w:rPr>
        <w:t>در ح</w:t>
      </w:r>
      <w:r w:rsidR="00D60568">
        <w:rPr>
          <w:rFonts w:hint="cs"/>
          <w:rtl/>
          <w:lang w:bidi="fa-IR"/>
        </w:rPr>
        <w:t>ا</w:t>
      </w:r>
      <w:r w:rsidR="00A62C10">
        <w:rPr>
          <w:rFonts w:hint="cs"/>
          <w:rtl/>
          <w:lang w:bidi="fa-IR"/>
        </w:rPr>
        <w:t>لت جر</w:t>
      </w:r>
      <w:r w:rsidR="00D60568">
        <w:rPr>
          <w:rFonts w:hint="cs"/>
          <w:rtl/>
          <w:lang w:bidi="fa-IR"/>
        </w:rPr>
        <w:t>ّ</w:t>
      </w:r>
      <w:r w:rsidR="008E338B">
        <w:rPr>
          <w:rFonts w:hint="cs"/>
          <w:rtl/>
          <w:lang w:bidi="fa-IR"/>
        </w:rPr>
        <w:t>ي</w:t>
      </w:r>
      <w:r w:rsidR="00A62C10">
        <w:rPr>
          <w:rFonts w:hint="cs"/>
          <w:rtl/>
          <w:lang w:bidi="fa-IR"/>
        </w:rPr>
        <w:t xml:space="preserve"> هم در تثن</w:t>
      </w:r>
      <w:r w:rsidR="008E338B">
        <w:rPr>
          <w:rFonts w:hint="cs"/>
          <w:rtl/>
          <w:lang w:bidi="fa-IR"/>
        </w:rPr>
        <w:t>ي</w:t>
      </w:r>
      <w:r w:rsidR="00A62C10">
        <w:rPr>
          <w:rFonts w:hint="cs"/>
          <w:rtl/>
          <w:lang w:bidi="fa-IR"/>
        </w:rPr>
        <w:t>ه</w:t>
      </w:r>
      <w:r w:rsidR="00056BC7">
        <w:rPr>
          <w:rFonts w:hint="cs"/>
          <w:rtl/>
          <w:lang w:bidi="fa-IR"/>
        </w:rPr>
        <w:t xml:space="preserve"> و </w:t>
      </w:r>
      <w:r w:rsidR="00A62C10">
        <w:rPr>
          <w:rFonts w:hint="cs"/>
          <w:rtl/>
          <w:lang w:bidi="fa-IR"/>
        </w:rPr>
        <w:t xml:space="preserve">هم در جمع اعرابشان را به </w:t>
      </w:r>
      <w:r w:rsidR="008E338B">
        <w:rPr>
          <w:rFonts w:hint="cs"/>
          <w:rtl/>
          <w:lang w:bidi="fa-IR"/>
        </w:rPr>
        <w:t>ي</w:t>
      </w:r>
      <w:r w:rsidR="00A62C10">
        <w:rPr>
          <w:rFonts w:hint="cs"/>
          <w:rtl/>
          <w:lang w:bidi="fa-IR"/>
        </w:rPr>
        <w:t>اء قرار دادند بنابر اصل</w:t>
      </w:r>
      <w:r w:rsidR="00EB31C8">
        <w:rPr>
          <w:rFonts w:hint="cs"/>
          <w:rtl/>
          <w:lang w:bidi="fa-IR"/>
        </w:rPr>
        <w:t>،</w:t>
      </w:r>
      <w:r w:rsidR="00A62C10">
        <w:rPr>
          <w:rFonts w:hint="cs"/>
          <w:rtl/>
          <w:lang w:bidi="fa-IR"/>
        </w:rPr>
        <w:t xml:space="preserve"> منته</w:t>
      </w:r>
      <w:r w:rsidR="008E338B">
        <w:rPr>
          <w:rFonts w:hint="cs"/>
          <w:rtl/>
          <w:lang w:bidi="fa-IR"/>
        </w:rPr>
        <w:t>ي</w:t>
      </w:r>
      <w:r w:rsidR="00A62C10">
        <w:rPr>
          <w:rFonts w:hint="cs"/>
          <w:rtl/>
          <w:lang w:bidi="fa-IR"/>
        </w:rPr>
        <w:t xml:space="preserve"> ب</w:t>
      </w:r>
      <w:r w:rsidR="008E338B">
        <w:rPr>
          <w:rFonts w:hint="cs"/>
          <w:rtl/>
          <w:lang w:bidi="fa-IR"/>
        </w:rPr>
        <w:t>ي</w:t>
      </w:r>
      <w:r w:rsidR="00A62C10">
        <w:rPr>
          <w:rFonts w:hint="cs"/>
          <w:rtl/>
          <w:lang w:bidi="fa-IR"/>
        </w:rPr>
        <w:t>ن جمع</w:t>
      </w:r>
      <w:r w:rsidR="00056BC7">
        <w:rPr>
          <w:rFonts w:hint="cs"/>
          <w:rtl/>
          <w:lang w:bidi="fa-IR"/>
        </w:rPr>
        <w:t xml:space="preserve"> و </w:t>
      </w:r>
      <w:r w:rsidR="00A62C10">
        <w:rPr>
          <w:rFonts w:hint="cs"/>
          <w:rtl/>
          <w:lang w:bidi="fa-IR"/>
        </w:rPr>
        <w:t>تثن</w:t>
      </w:r>
      <w:r w:rsidR="008E338B">
        <w:rPr>
          <w:rFonts w:hint="cs"/>
          <w:rtl/>
          <w:lang w:bidi="fa-IR"/>
        </w:rPr>
        <w:t>ي</w:t>
      </w:r>
      <w:r w:rsidR="00A62C10">
        <w:rPr>
          <w:rFonts w:hint="cs"/>
          <w:rtl/>
          <w:lang w:bidi="fa-IR"/>
        </w:rPr>
        <w:t>ه</w:t>
      </w:r>
      <w:r w:rsidR="002854C2">
        <w:rPr>
          <w:rFonts w:hint="cs"/>
          <w:rtl/>
          <w:lang w:bidi="fa-IR"/>
        </w:rPr>
        <w:t xml:space="preserve"> </w:t>
      </w:r>
      <w:r w:rsidR="00A62C10">
        <w:rPr>
          <w:rFonts w:hint="cs"/>
          <w:rtl/>
          <w:lang w:bidi="fa-IR"/>
        </w:rPr>
        <w:t>فرق</w:t>
      </w:r>
      <w:r w:rsidR="008E338B">
        <w:rPr>
          <w:rFonts w:hint="cs"/>
          <w:rtl/>
          <w:lang w:bidi="fa-IR"/>
        </w:rPr>
        <w:t>ي</w:t>
      </w:r>
      <w:r w:rsidR="00A62C10">
        <w:rPr>
          <w:rFonts w:hint="cs"/>
          <w:rtl/>
          <w:lang w:bidi="fa-IR"/>
        </w:rPr>
        <w:t xml:space="preserve"> هم قا</w:t>
      </w:r>
      <w:r w:rsidR="008E338B">
        <w:rPr>
          <w:rFonts w:hint="cs"/>
          <w:rtl/>
          <w:lang w:bidi="fa-IR"/>
        </w:rPr>
        <w:t>ي</w:t>
      </w:r>
      <w:r w:rsidR="00A62C10">
        <w:rPr>
          <w:rFonts w:hint="cs"/>
          <w:rtl/>
          <w:lang w:bidi="fa-IR"/>
        </w:rPr>
        <w:t>ل شدند که در تثن</w:t>
      </w:r>
      <w:r w:rsidR="008E338B">
        <w:rPr>
          <w:rFonts w:hint="cs"/>
          <w:rtl/>
          <w:lang w:bidi="fa-IR"/>
        </w:rPr>
        <w:t>ي</w:t>
      </w:r>
      <w:r w:rsidR="0085133D">
        <w:rPr>
          <w:rFonts w:hint="cs"/>
          <w:rtl/>
          <w:lang w:bidi="fa-IR"/>
        </w:rPr>
        <w:t>ه ما</w:t>
      </w:r>
      <w:r w:rsidR="00A62C10">
        <w:rPr>
          <w:rFonts w:hint="cs"/>
          <w:rtl/>
          <w:lang w:bidi="fa-IR"/>
        </w:rPr>
        <w:t xml:space="preserve">قبل </w:t>
      </w:r>
      <w:r w:rsidR="008E338B">
        <w:rPr>
          <w:rFonts w:hint="cs"/>
          <w:rtl/>
          <w:lang w:bidi="fa-IR"/>
        </w:rPr>
        <w:t>ي</w:t>
      </w:r>
      <w:r w:rsidR="00A62C10">
        <w:rPr>
          <w:rFonts w:hint="cs"/>
          <w:rtl/>
          <w:lang w:bidi="fa-IR"/>
        </w:rPr>
        <w:t>اء را مفتوح نمودند به جهت خف</w:t>
      </w:r>
      <w:r w:rsidR="00945381">
        <w:rPr>
          <w:rFonts w:hint="cs"/>
          <w:rtl/>
          <w:lang w:bidi="fa-IR"/>
        </w:rPr>
        <w:t>ّ</w:t>
      </w:r>
      <w:r w:rsidR="00A62C10">
        <w:rPr>
          <w:rFonts w:hint="cs"/>
          <w:rtl/>
          <w:lang w:bidi="fa-IR"/>
        </w:rPr>
        <w:t>ت فتحه</w:t>
      </w:r>
      <w:r w:rsidR="00056BC7">
        <w:rPr>
          <w:rFonts w:hint="cs"/>
          <w:rtl/>
          <w:lang w:bidi="fa-IR"/>
        </w:rPr>
        <w:t xml:space="preserve"> و </w:t>
      </w:r>
      <w:r w:rsidR="00A62C10">
        <w:rPr>
          <w:rFonts w:hint="cs"/>
          <w:rtl/>
          <w:lang w:bidi="fa-IR"/>
        </w:rPr>
        <w:t>کثرت تثن</w:t>
      </w:r>
      <w:r w:rsidR="008E338B">
        <w:rPr>
          <w:rFonts w:hint="cs"/>
          <w:rtl/>
          <w:lang w:bidi="fa-IR"/>
        </w:rPr>
        <w:t>ي</w:t>
      </w:r>
      <w:r w:rsidR="00A62C10">
        <w:rPr>
          <w:rFonts w:hint="cs"/>
          <w:rtl/>
          <w:lang w:bidi="fa-IR"/>
        </w:rPr>
        <w:t>ه</w:t>
      </w:r>
      <w:r w:rsidR="00D60568">
        <w:rPr>
          <w:rFonts w:hint="cs"/>
          <w:rtl/>
          <w:lang w:bidi="fa-IR"/>
        </w:rPr>
        <w:t>،</w:t>
      </w:r>
      <w:r w:rsidR="00056BC7">
        <w:rPr>
          <w:rFonts w:hint="cs"/>
          <w:rtl/>
          <w:lang w:bidi="fa-IR"/>
        </w:rPr>
        <w:t xml:space="preserve"> و </w:t>
      </w:r>
      <w:r w:rsidR="0085133D">
        <w:rPr>
          <w:rFonts w:hint="cs"/>
          <w:rtl/>
          <w:lang w:bidi="fa-IR"/>
        </w:rPr>
        <w:t>در جمع ما</w:t>
      </w:r>
      <w:r w:rsidR="00A62C10">
        <w:rPr>
          <w:rFonts w:hint="cs"/>
          <w:rtl/>
          <w:lang w:bidi="fa-IR"/>
        </w:rPr>
        <w:t xml:space="preserve">قبل </w:t>
      </w:r>
      <w:r w:rsidR="008E338B">
        <w:rPr>
          <w:rFonts w:hint="cs"/>
          <w:rtl/>
          <w:lang w:bidi="fa-IR"/>
        </w:rPr>
        <w:t>ي</w:t>
      </w:r>
      <w:r w:rsidR="00A62C10">
        <w:rPr>
          <w:rFonts w:hint="cs"/>
          <w:rtl/>
          <w:lang w:bidi="fa-IR"/>
        </w:rPr>
        <w:t>اء را کسره دادند به جهت سنگ</w:t>
      </w:r>
      <w:r w:rsidR="008E338B">
        <w:rPr>
          <w:rFonts w:hint="cs"/>
          <w:rtl/>
          <w:lang w:bidi="fa-IR"/>
        </w:rPr>
        <w:t>ي</w:t>
      </w:r>
      <w:r w:rsidR="00A62C10">
        <w:rPr>
          <w:rFonts w:hint="cs"/>
          <w:rtl/>
          <w:lang w:bidi="fa-IR"/>
        </w:rPr>
        <w:t>ن</w:t>
      </w:r>
      <w:r w:rsidR="008E338B">
        <w:rPr>
          <w:rFonts w:hint="cs"/>
          <w:rtl/>
          <w:lang w:bidi="fa-IR"/>
        </w:rPr>
        <w:t>ي</w:t>
      </w:r>
      <w:r w:rsidR="00A62C10">
        <w:rPr>
          <w:rFonts w:hint="cs"/>
          <w:rtl/>
          <w:lang w:bidi="fa-IR"/>
        </w:rPr>
        <w:t xml:space="preserve"> کسره</w:t>
      </w:r>
      <w:r w:rsidR="00056BC7">
        <w:rPr>
          <w:rFonts w:hint="cs"/>
          <w:rtl/>
          <w:lang w:bidi="fa-IR"/>
        </w:rPr>
        <w:t xml:space="preserve"> و </w:t>
      </w:r>
      <w:r w:rsidR="00A62C10">
        <w:rPr>
          <w:rFonts w:hint="cs"/>
          <w:rtl/>
          <w:lang w:bidi="fa-IR"/>
        </w:rPr>
        <w:t>ق</w:t>
      </w:r>
      <w:r w:rsidR="00945381">
        <w:rPr>
          <w:rFonts w:hint="cs"/>
          <w:rtl/>
          <w:lang w:bidi="fa-IR"/>
        </w:rPr>
        <w:t>ِ</w:t>
      </w:r>
      <w:r w:rsidR="00A62C10">
        <w:rPr>
          <w:rFonts w:hint="cs"/>
          <w:rtl/>
          <w:lang w:bidi="fa-IR"/>
        </w:rPr>
        <w:t>ل</w:t>
      </w:r>
      <w:r w:rsidR="00945381">
        <w:rPr>
          <w:rFonts w:hint="cs"/>
          <w:rtl/>
          <w:lang w:bidi="fa-IR"/>
        </w:rPr>
        <w:t>ّ</w:t>
      </w:r>
      <w:r w:rsidR="00A62C10">
        <w:rPr>
          <w:rFonts w:hint="cs"/>
          <w:rtl/>
          <w:lang w:bidi="fa-IR"/>
        </w:rPr>
        <w:t>ت جمع</w:t>
      </w:r>
      <w:r w:rsidR="00D60568">
        <w:rPr>
          <w:rFonts w:hint="cs"/>
          <w:rtl/>
          <w:lang w:bidi="fa-IR"/>
        </w:rPr>
        <w:t>،</w:t>
      </w:r>
      <w:r w:rsidR="00056BC7">
        <w:rPr>
          <w:rFonts w:hint="cs"/>
          <w:rtl/>
          <w:lang w:bidi="fa-IR"/>
        </w:rPr>
        <w:t xml:space="preserve"> و </w:t>
      </w:r>
      <w:r w:rsidR="00A62C10">
        <w:rPr>
          <w:rFonts w:hint="cs"/>
          <w:rtl/>
          <w:lang w:bidi="fa-IR"/>
        </w:rPr>
        <w:t>نصب را هم بر</w:t>
      </w:r>
      <w:r w:rsidR="009F085B">
        <w:rPr>
          <w:rFonts w:hint="cs"/>
          <w:rtl/>
          <w:lang w:bidi="fa-IR"/>
        </w:rPr>
        <w:t xml:space="preserve"> جرّ </w:t>
      </w:r>
      <w:r w:rsidR="00A62C10">
        <w:rPr>
          <w:rFonts w:hint="cs"/>
          <w:rtl/>
          <w:lang w:bidi="fa-IR"/>
        </w:rPr>
        <w:t>حمل کردند نه بر رفع به جهت آنکه نصب با</w:t>
      </w:r>
      <w:r w:rsidR="009F085B">
        <w:rPr>
          <w:rFonts w:hint="cs"/>
          <w:rtl/>
          <w:lang w:bidi="fa-IR"/>
        </w:rPr>
        <w:t xml:space="preserve"> جرّ </w:t>
      </w:r>
      <w:r w:rsidR="00A62C10">
        <w:rPr>
          <w:rFonts w:hint="cs"/>
          <w:rtl/>
          <w:lang w:bidi="fa-IR"/>
        </w:rPr>
        <w:t xml:space="preserve">مناسبت داشت </w:t>
      </w:r>
      <w:r w:rsidR="00A90065">
        <w:rPr>
          <w:rFonts w:hint="cs"/>
          <w:rtl/>
          <w:lang w:bidi="fa-IR"/>
        </w:rPr>
        <w:t>بد</w:t>
      </w:r>
      <w:r w:rsidR="008E338B">
        <w:rPr>
          <w:rFonts w:hint="cs"/>
          <w:rtl/>
          <w:lang w:bidi="fa-IR"/>
        </w:rPr>
        <w:t>ي</w:t>
      </w:r>
      <w:r w:rsidR="00A90065">
        <w:rPr>
          <w:rFonts w:hint="cs"/>
          <w:rtl/>
          <w:lang w:bidi="fa-IR"/>
        </w:rPr>
        <w:t>ن</w:t>
      </w:r>
      <w:r w:rsidR="00C064FC">
        <w:rPr>
          <w:rFonts w:hint="cs"/>
          <w:rtl/>
          <w:lang w:bidi="fa-IR"/>
        </w:rPr>
        <w:t xml:space="preserve"> وجه </w:t>
      </w:r>
      <w:r w:rsidR="00A90065">
        <w:rPr>
          <w:rFonts w:hint="cs"/>
          <w:rtl/>
          <w:lang w:bidi="fa-IR"/>
        </w:rPr>
        <w:t xml:space="preserve">که هر </w:t>
      </w:r>
      <w:r w:rsidR="008E338B">
        <w:rPr>
          <w:rFonts w:hint="cs"/>
          <w:rtl/>
          <w:lang w:bidi="fa-IR"/>
        </w:rPr>
        <w:t>ي</w:t>
      </w:r>
      <w:r w:rsidR="00A90065">
        <w:rPr>
          <w:rFonts w:hint="cs"/>
          <w:rtl/>
          <w:lang w:bidi="fa-IR"/>
        </w:rPr>
        <w:t>ک از نصب</w:t>
      </w:r>
      <w:r w:rsidR="00056BC7">
        <w:rPr>
          <w:rFonts w:hint="cs"/>
          <w:rtl/>
          <w:lang w:bidi="fa-IR"/>
        </w:rPr>
        <w:t xml:space="preserve"> و</w:t>
      </w:r>
      <w:r w:rsidR="009F085B">
        <w:rPr>
          <w:rFonts w:hint="cs"/>
          <w:rtl/>
          <w:lang w:bidi="fa-IR"/>
        </w:rPr>
        <w:t xml:space="preserve"> جرّ </w:t>
      </w:r>
      <w:r w:rsidR="00A90065">
        <w:rPr>
          <w:rFonts w:hint="cs"/>
          <w:rtl/>
          <w:lang w:bidi="fa-IR"/>
        </w:rPr>
        <w:t>ب</w:t>
      </w:r>
      <w:r w:rsidR="00DB5D26">
        <w:rPr>
          <w:rFonts w:hint="cs"/>
          <w:rtl/>
          <w:lang w:bidi="fa-IR"/>
        </w:rPr>
        <w:t xml:space="preserve">ه </w:t>
      </w:r>
      <w:r w:rsidR="00A90065">
        <w:rPr>
          <w:rFonts w:hint="cs"/>
          <w:rtl/>
          <w:lang w:bidi="fa-IR"/>
        </w:rPr>
        <w:t>عنوان فضله</w:t>
      </w:r>
      <w:r w:rsidR="00056BC7">
        <w:rPr>
          <w:rFonts w:hint="cs"/>
          <w:rtl/>
          <w:lang w:bidi="fa-IR"/>
        </w:rPr>
        <w:t xml:space="preserve"> و </w:t>
      </w:r>
      <w:r w:rsidR="00A90065">
        <w:rPr>
          <w:rFonts w:hint="cs"/>
          <w:rtl/>
          <w:lang w:bidi="fa-IR"/>
        </w:rPr>
        <w:t>ز</w:t>
      </w:r>
      <w:r w:rsidR="008E338B">
        <w:rPr>
          <w:rFonts w:hint="cs"/>
          <w:rtl/>
          <w:lang w:bidi="fa-IR"/>
        </w:rPr>
        <w:t>ي</w:t>
      </w:r>
      <w:r w:rsidR="00A90065">
        <w:rPr>
          <w:rFonts w:hint="cs"/>
          <w:rtl/>
          <w:lang w:bidi="fa-IR"/>
        </w:rPr>
        <w:t>اد</w:t>
      </w:r>
      <w:r w:rsidR="008E338B">
        <w:rPr>
          <w:rFonts w:hint="cs"/>
          <w:rtl/>
          <w:lang w:bidi="fa-IR"/>
        </w:rPr>
        <w:t>ي</w:t>
      </w:r>
      <w:r w:rsidR="00A90065">
        <w:rPr>
          <w:rFonts w:hint="cs"/>
          <w:rtl/>
          <w:lang w:bidi="fa-IR"/>
        </w:rPr>
        <w:t xml:space="preserve"> در کلامند</w:t>
      </w:r>
      <w:r w:rsidR="000845BD">
        <w:rPr>
          <w:rFonts w:hint="cs"/>
          <w:rtl/>
          <w:lang w:bidi="fa-IR"/>
        </w:rPr>
        <w:t xml:space="preserve">. </w:t>
      </w:r>
    </w:p>
    <w:p w:rsidR="00B729BC" w:rsidRPr="005D525B" w:rsidRDefault="002854C2" w:rsidP="007E3891">
      <w:pPr>
        <w:pStyle w:val="Heading2"/>
        <w:rPr>
          <w:rFonts w:hint="cs"/>
          <w:rtl/>
        </w:rPr>
      </w:pPr>
      <w:r w:rsidRPr="005D525B">
        <w:rPr>
          <w:rFonts w:hint="cs"/>
          <w:rtl/>
        </w:rPr>
        <w:t xml:space="preserve"> </w:t>
      </w:r>
      <w:bookmarkStart w:id="93" w:name="_Toc248974017"/>
      <w:bookmarkStart w:id="94" w:name="_Toc249103134"/>
      <w:r w:rsidR="00A90065" w:rsidRPr="005D525B">
        <w:rPr>
          <w:rFonts w:hint="cs"/>
          <w:rtl/>
        </w:rPr>
        <w:t>مواضع اعراب لفظ</w:t>
      </w:r>
      <w:r w:rsidR="008E338B" w:rsidRPr="005D525B">
        <w:rPr>
          <w:rFonts w:hint="cs"/>
          <w:rtl/>
        </w:rPr>
        <w:t>ي</w:t>
      </w:r>
      <w:r w:rsidR="00056BC7" w:rsidRPr="005D525B">
        <w:rPr>
          <w:rFonts w:hint="cs"/>
          <w:rtl/>
        </w:rPr>
        <w:t xml:space="preserve"> و </w:t>
      </w:r>
      <w:r w:rsidR="00A90065" w:rsidRPr="005D525B">
        <w:rPr>
          <w:rFonts w:hint="cs"/>
          <w:rtl/>
        </w:rPr>
        <w:t>تقد</w:t>
      </w:r>
      <w:r w:rsidR="008E338B" w:rsidRPr="005D525B">
        <w:rPr>
          <w:rFonts w:hint="cs"/>
          <w:rtl/>
        </w:rPr>
        <w:t>ي</w:t>
      </w:r>
      <w:r w:rsidR="00A90065" w:rsidRPr="005D525B">
        <w:rPr>
          <w:rFonts w:hint="cs"/>
          <w:rtl/>
        </w:rPr>
        <w:t>ر</w:t>
      </w:r>
      <w:r w:rsidR="008E338B" w:rsidRPr="005D525B">
        <w:rPr>
          <w:rFonts w:hint="cs"/>
          <w:rtl/>
        </w:rPr>
        <w:t>ي</w:t>
      </w:r>
      <w:r w:rsidR="00B01FDF" w:rsidRPr="005D525B">
        <w:rPr>
          <w:rFonts w:hint="cs"/>
          <w:rtl/>
        </w:rPr>
        <w:t>:</w:t>
      </w:r>
      <w:bookmarkEnd w:id="93"/>
      <w:bookmarkEnd w:id="94"/>
      <w:r w:rsidR="00B01FDF" w:rsidRPr="005D525B">
        <w:rPr>
          <w:rFonts w:hint="cs"/>
          <w:rtl/>
        </w:rPr>
        <w:t xml:space="preserve"> </w:t>
      </w:r>
    </w:p>
    <w:p w:rsidR="00CB745B" w:rsidRDefault="00A90065" w:rsidP="007E3891">
      <w:pPr>
        <w:keepNext/>
        <w:ind w:firstLine="224"/>
        <w:rPr>
          <w:rFonts w:hint="cs"/>
          <w:rtl/>
          <w:lang w:bidi="fa-IR"/>
        </w:rPr>
      </w:pPr>
      <w:r>
        <w:rPr>
          <w:rFonts w:hint="cs"/>
          <w:rtl/>
          <w:lang w:bidi="fa-IR"/>
        </w:rPr>
        <w:t>جناب مصنف</w:t>
      </w:r>
      <w:r w:rsidR="00BA67AB">
        <w:rPr>
          <w:rFonts w:hint="cs"/>
          <w:rtl/>
          <w:lang w:bidi="fa-IR"/>
        </w:rPr>
        <w:t xml:space="preserve"> وقتی </w:t>
      </w:r>
      <w:r>
        <w:rPr>
          <w:rFonts w:hint="cs"/>
          <w:rtl/>
          <w:lang w:bidi="fa-IR"/>
        </w:rPr>
        <w:t>از</w:t>
      </w:r>
      <w:r w:rsidR="00DB5D26">
        <w:rPr>
          <w:rFonts w:hint="cs"/>
          <w:rtl/>
          <w:lang w:bidi="fa-IR"/>
        </w:rPr>
        <w:t xml:space="preserve"> </w:t>
      </w:r>
      <w:r>
        <w:rPr>
          <w:rFonts w:hint="cs"/>
          <w:rtl/>
          <w:lang w:bidi="fa-IR"/>
        </w:rPr>
        <w:t>تقس</w:t>
      </w:r>
      <w:r w:rsidR="008E338B">
        <w:rPr>
          <w:rFonts w:hint="cs"/>
          <w:rtl/>
          <w:lang w:bidi="fa-IR"/>
        </w:rPr>
        <w:t>ي</w:t>
      </w:r>
      <w:r>
        <w:rPr>
          <w:rFonts w:hint="cs"/>
          <w:rtl/>
          <w:lang w:bidi="fa-IR"/>
        </w:rPr>
        <w:t>م اعراب به حرکت</w:t>
      </w:r>
      <w:r w:rsidR="00056BC7">
        <w:rPr>
          <w:rFonts w:hint="cs"/>
          <w:rtl/>
          <w:lang w:bidi="fa-IR"/>
        </w:rPr>
        <w:t xml:space="preserve"> و </w:t>
      </w:r>
      <w:r>
        <w:rPr>
          <w:rFonts w:hint="cs"/>
          <w:rtl/>
          <w:lang w:bidi="fa-IR"/>
        </w:rPr>
        <w:t>حروف</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ان مواضع آنها فارغ شد شروع کرد به جا</w:t>
      </w:r>
      <w:r w:rsidR="008E338B">
        <w:rPr>
          <w:rFonts w:hint="cs"/>
          <w:rtl/>
          <w:lang w:bidi="fa-IR"/>
        </w:rPr>
        <w:t>ي</w:t>
      </w:r>
      <w:r>
        <w:rPr>
          <w:rFonts w:hint="cs"/>
          <w:rtl/>
          <w:lang w:bidi="fa-IR"/>
        </w:rPr>
        <w:t>گاه اعراب لفظ</w:t>
      </w:r>
      <w:r w:rsidR="008E338B">
        <w:rPr>
          <w:rFonts w:hint="cs"/>
          <w:rtl/>
          <w:lang w:bidi="fa-IR"/>
        </w:rPr>
        <w:t>ي</w:t>
      </w:r>
      <w:r w:rsidR="00056BC7">
        <w:rPr>
          <w:rFonts w:hint="cs"/>
          <w:rtl/>
          <w:lang w:bidi="fa-IR"/>
        </w:rPr>
        <w:t xml:space="preserve"> و </w:t>
      </w:r>
      <w:r>
        <w:rPr>
          <w:rFonts w:hint="cs"/>
          <w:rtl/>
          <w:lang w:bidi="fa-IR"/>
        </w:rPr>
        <w:t>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که</w:t>
      </w:r>
      <w:r w:rsidR="007C6EAA">
        <w:rPr>
          <w:rFonts w:hint="cs"/>
          <w:rtl/>
          <w:lang w:bidi="fa-IR"/>
        </w:rPr>
        <w:t xml:space="preserve"> قبلاً</w:t>
      </w:r>
      <w:r w:rsidR="00365289">
        <w:rPr>
          <w:rFonts w:hint="cs"/>
          <w:rtl/>
          <w:lang w:bidi="fa-IR"/>
        </w:rPr>
        <w:t xml:space="preserve"> </w:t>
      </w:r>
      <w:r>
        <w:rPr>
          <w:rFonts w:hint="cs"/>
          <w:rtl/>
          <w:lang w:bidi="fa-IR"/>
        </w:rPr>
        <w:t>هم به تقس</w:t>
      </w:r>
      <w:r w:rsidR="008E338B">
        <w:rPr>
          <w:rFonts w:hint="cs"/>
          <w:rtl/>
          <w:lang w:bidi="fa-IR"/>
        </w:rPr>
        <w:t>ي</w:t>
      </w:r>
      <w:r>
        <w:rPr>
          <w:rFonts w:hint="cs"/>
          <w:rtl/>
          <w:lang w:bidi="fa-IR"/>
        </w:rPr>
        <w:t>م اعراب به ا</w:t>
      </w:r>
      <w:r w:rsidR="008E338B">
        <w:rPr>
          <w:rFonts w:hint="cs"/>
          <w:rtl/>
          <w:lang w:bidi="fa-IR"/>
        </w:rPr>
        <w:t>ي</w:t>
      </w:r>
      <w:r>
        <w:rPr>
          <w:rFonts w:hint="cs"/>
          <w:rtl/>
          <w:lang w:bidi="fa-IR"/>
        </w:rPr>
        <w:t>ن دوقسم اشاره شده</w:t>
      </w:r>
      <w:r w:rsidR="00DB5D26">
        <w:rPr>
          <w:rFonts w:hint="eastAsia"/>
          <w:rtl/>
          <w:lang w:bidi="fa-IR"/>
        </w:rPr>
        <w:t>‌</w:t>
      </w:r>
      <w:r>
        <w:rPr>
          <w:rFonts w:hint="cs"/>
          <w:rtl/>
          <w:lang w:bidi="fa-IR"/>
        </w:rPr>
        <w:t>است</w:t>
      </w:r>
      <w:r w:rsidR="000845BD">
        <w:rPr>
          <w:rFonts w:hint="cs"/>
          <w:rtl/>
          <w:lang w:bidi="fa-IR"/>
        </w:rPr>
        <w:t>.</w:t>
      </w:r>
      <w:r w:rsidR="00056BC7">
        <w:rPr>
          <w:rFonts w:hint="cs"/>
          <w:rtl/>
          <w:lang w:bidi="fa-IR"/>
        </w:rPr>
        <w:t xml:space="preserve"> و</w:t>
      </w:r>
      <w:r w:rsidR="00365289">
        <w:rPr>
          <w:rFonts w:hint="cs"/>
          <w:rtl/>
          <w:lang w:bidi="fa-IR"/>
        </w:rPr>
        <w:t xml:space="preserve"> چون‌که </w:t>
      </w:r>
      <w:r>
        <w:rPr>
          <w:rFonts w:hint="cs"/>
          <w:rtl/>
          <w:lang w:bidi="fa-IR"/>
        </w:rPr>
        <w:t>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کم است در</w:t>
      </w:r>
      <w:r w:rsidR="00DB5D26">
        <w:rPr>
          <w:rFonts w:hint="cs"/>
          <w:rtl/>
          <w:lang w:bidi="fa-IR"/>
        </w:rPr>
        <w:t xml:space="preserve"> </w:t>
      </w:r>
      <w:r>
        <w:rPr>
          <w:rFonts w:hint="cs"/>
          <w:rtl/>
          <w:lang w:bidi="fa-IR"/>
        </w:rPr>
        <w:t>وهله</w:t>
      </w:r>
      <w:r w:rsidR="00056BC7">
        <w:rPr>
          <w:rFonts w:hint="cs"/>
          <w:rtl/>
          <w:lang w:bidi="fa-IR"/>
        </w:rPr>
        <w:t>‌ي</w:t>
      </w:r>
      <w:r w:rsidR="001839F0">
        <w:rPr>
          <w:rFonts w:hint="cs"/>
          <w:rtl/>
          <w:lang w:bidi="fa-IR"/>
        </w:rPr>
        <w:t xml:space="preserve"> اوّل</w:t>
      </w:r>
      <w:r>
        <w:rPr>
          <w:rFonts w:hint="cs"/>
          <w:rtl/>
          <w:lang w:bidi="fa-IR"/>
        </w:rPr>
        <w:t xml:space="preserve"> به او اشاره</w:t>
      </w:r>
      <w:r w:rsidR="00BB22AE">
        <w:rPr>
          <w:rFonts w:hint="cs"/>
          <w:rtl/>
          <w:lang w:bidi="fa-IR"/>
        </w:rPr>
        <w:t xml:space="preserve"> می‌کند </w:t>
      </w:r>
      <w:r>
        <w:rPr>
          <w:rFonts w:hint="cs"/>
          <w:rtl/>
          <w:lang w:bidi="fa-IR"/>
        </w:rPr>
        <w:t>سپس به ب</w:t>
      </w:r>
      <w:r w:rsidR="008E338B">
        <w:rPr>
          <w:rFonts w:hint="cs"/>
          <w:rtl/>
          <w:lang w:bidi="fa-IR"/>
        </w:rPr>
        <w:t>ي</w:t>
      </w:r>
      <w:r>
        <w:rPr>
          <w:rFonts w:hint="cs"/>
          <w:rtl/>
          <w:lang w:bidi="fa-IR"/>
        </w:rPr>
        <w:t>ان اعراب لفظ</w:t>
      </w:r>
      <w:r w:rsidR="008E338B">
        <w:rPr>
          <w:rFonts w:hint="cs"/>
          <w:rtl/>
          <w:lang w:bidi="fa-IR"/>
        </w:rPr>
        <w:t>ي</w:t>
      </w:r>
      <w:r>
        <w:rPr>
          <w:rFonts w:hint="cs"/>
          <w:rtl/>
          <w:lang w:bidi="fa-IR"/>
        </w:rPr>
        <w:t xml:space="preserve"> که غ</w:t>
      </w:r>
      <w:r w:rsidR="008E338B">
        <w:rPr>
          <w:rFonts w:hint="cs"/>
          <w:rtl/>
          <w:lang w:bidi="fa-IR"/>
        </w:rPr>
        <w:t>ي</w:t>
      </w:r>
      <w:r>
        <w:rPr>
          <w:rFonts w:hint="cs"/>
          <w:rtl/>
          <w:lang w:bidi="fa-IR"/>
        </w:rPr>
        <w:t>ر از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است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پردازد لذا گفت</w:t>
      </w:r>
      <w:r w:rsidR="00E73555">
        <w:rPr>
          <w:rFonts w:hint="cs"/>
          <w:rtl/>
          <w:lang w:bidi="fa-IR"/>
        </w:rPr>
        <w:t xml:space="preserve">: </w:t>
      </w:r>
    </w:p>
    <w:p w:rsidR="00A90065" w:rsidRDefault="00C70EAE" w:rsidP="00DF7D45">
      <w:pPr>
        <w:pStyle w:val="Heading3"/>
        <w:rPr>
          <w:rFonts w:hint="cs"/>
          <w:rtl/>
        </w:rPr>
      </w:pPr>
      <w:bookmarkStart w:id="95" w:name="_Toc248974018"/>
      <w:bookmarkStart w:id="96" w:name="_Toc249103135"/>
      <w:r>
        <w:rPr>
          <w:rFonts w:hint="cs"/>
          <w:rtl/>
        </w:rPr>
        <w:t>اعراب تقد</w:t>
      </w:r>
      <w:r w:rsidR="008E338B">
        <w:rPr>
          <w:rFonts w:hint="cs"/>
          <w:rtl/>
        </w:rPr>
        <w:t>ي</w:t>
      </w:r>
      <w:r>
        <w:rPr>
          <w:rFonts w:hint="cs"/>
          <w:rtl/>
        </w:rPr>
        <w:t>ر</w:t>
      </w:r>
      <w:r w:rsidR="008E338B">
        <w:rPr>
          <w:rFonts w:hint="cs"/>
          <w:rtl/>
        </w:rPr>
        <w:t>ي</w:t>
      </w:r>
      <w:r w:rsidR="00B01FDF">
        <w:rPr>
          <w:rFonts w:hint="cs"/>
          <w:rtl/>
        </w:rPr>
        <w:t>:</w:t>
      </w:r>
      <w:bookmarkEnd w:id="95"/>
      <w:bookmarkEnd w:id="96"/>
      <w:r w:rsidR="00B01FDF">
        <w:rPr>
          <w:rFonts w:hint="cs"/>
          <w:rtl/>
        </w:rPr>
        <w:t xml:space="preserve"> </w:t>
      </w:r>
    </w:p>
    <w:p w:rsidR="00C70EAE" w:rsidRPr="008E338B" w:rsidRDefault="00945381" w:rsidP="007E3891">
      <w:pPr>
        <w:keepNext/>
        <w:ind w:firstLine="224"/>
        <w:rPr>
          <w:rStyle w:val="a"/>
          <w:rFonts w:hint="cs"/>
          <w:rtl/>
        </w:rPr>
      </w:pPr>
      <w:r w:rsidRPr="00945381">
        <w:rPr>
          <w:rFonts w:hint="cs"/>
          <w:rtl/>
        </w:rPr>
        <w:t>«</w:t>
      </w:r>
      <w:r w:rsidR="00DB5D26" w:rsidRPr="00807B2D">
        <w:rPr>
          <w:rStyle w:val="a"/>
          <w:rFonts w:hint="eastAsia"/>
          <w:u w:val="single"/>
          <w:rtl/>
        </w:rPr>
        <w:t>‌</w:t>
      </w:r>
      <w:r w:rsidR="00C70EAE" w:rsidRPr="00041564">
        <w:rPr>
          <w:rStyle w:val="a"/>
          <w:rFonts w:hint="cs"/>
          <w:rtl/>
        </w:rPr>
        <w:t>التقد</w:t>
      </w:r>
      <w:r w:rsidR="008E338B" w:rsidRPr="00041564">
        <w:rPr>
          <w:rStyle w:val="a"/>
          <w:rFonts w:hint="cs"/>
          <w:rtl/>
        </w:rPr>
        <w:t>ي</w:t>
      </w:r>
      <w:r w:rsidR="00C70EAE" w:rsidRPr="00041564">
        <w:rPr>
          <w:rStyle w:val="a"/>
          <w:rFonts w:hint="cs"/>
          <w:rtl/>
        </w:rPr>
        <w:t>ر</w:t>
      </w:r>
      <w:r w:rsidR="00DB5D26" w:rsidRPr="00041564">
        <w:rPr>
          <w:rStyle w:val="a"/>
          <w:rFonts w:hint="eastAsia"/>
          <w:rtl/>
        </w:rPr>
        <w:t>‌</w:t>
      </w:r>
      <w:r w:rsidRPr="00945381">
        <w:rPr>
          <w:rFonts w:hint="cs"/>
          <w:rtl/>
        </w:rPr>
        <w:t>»:</w:t>
      </w:r>
      <w:r w:rsidR="004D69E2">
        <w:rPr>
          <w:rStyle w:val="a"/>
          <w:rFonts w:hint="cs"/>
          <w:rtl/>
        </w:rPr>
        <w:t xml:space="preserve"> </w:t>
      </w:r>
    </w:p>
    <w:p w:rsidR="00C70EAE" w:rsidRDefault="00C70EAE" w:rsidP="007E3891">
      <w:pPr>
        <w:keepNext/>
        <w:ind w:firstLine="224"/>
        <w:rPr>
          <w:rFonts w:hint="cs"/>
          <w:rtl/>
          <w:lang w:bidi="fa-IR"/>
        </w:rPr>
      </w:pPr>
      <w:r>
        <w:rPr>
          <w:rFonts w:hint="cs"/>
          <w:rtl/>
          <w:lang w:bidi="fa-IR"/>
        </w:rPr>
        <w:t>تقد</w:t>
      </w:r>
      <w:r w:rsidR="008E338B">
        <w:rPr>
          <w:rFonts w:hint="cs"/>
          <w:rtl/>
          <w:lang w:bidi="fa-IR"/>
        </w:rPr>
        <w:t>ي</w:t>
      </w:r>
      <w:r>
        <w:rPr>
          <w:rFonts w:hint="cs"/>
          <w:rtl/>
          <w:lang w:bidi="fa-IR"/>
        </w:rPr>
        <w:t>ر گرفتن اعراب در اسم معرب</w:t>
      </w:r>
      <w:r w:rsidR="008E338B">
        <w:rPr>
          <w:rFonts w:hint="cs"/>
          <w:rtl/>
          <w:lang w:bidi="fa-IR"/>
        </w:rPr>
        <w:t>ي</w:t>
      </w:r>
      <w:r>
        <w:rPr>
          <w:rFonts w:hint="cs"/>
          <w:rtl/>
          <w:lang w:bidi="fa-IR"/>
        </w:rPr>
        <w:t xml:space="preserve"> انجام</w:t>
      </w:r>
      <w:r w:rsidR="007366E3">
        <w:rPr>
          <w:rFonts w:hint="cs"/>
          <w:rtl/>
          <w:lang w:bidi="fa-IR"/>
        </w:rPr>
        <w:t xml:space="preserve"> می‌شود </w:t>
      </w:r>
      <w:r>
        <w:rPr>
          <w:rFonts w:hint="cs"/>
          <w:rtl/>
          <w:lang w:bidi="fa-IR"/>
        </w:rPr>
        <w:t>که اعراب در آن تعذ</w:t>
      </w:r>
      <w:r w:rsidR="00945381">
        <w:rPr>
          <w:rFonts w:hint="cs"/>
          <w:rtl/>
          <w:lang w:bidi="fa-IR"/>
        </w:rPr>
        <w:t>ّ</w:t>
      </w:r>
      <w:r>
        <w:rPr>
          <w:rFonts w:hint="cs"/>
          <w:rtl/>
          <w:lang w:bidi="fa-IR"/>
        </w:rPr>
        <w:t xml:space="preserve">ر داشته باشد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ممتنع</w:t>
      </w:r>
      <w:r w:rsidR="002854C2">
        <w:rPr>
          <w:rFonts w:hint="cs"/>
          <w:rtl/>
          <w:lang w:bidi="fa-IR"/>
        </w:rPr>
        <w:t xml:space="preserve"> </w:t>
      </w:r>
      <w:r>
        <w:rPr>
          <w:rFonts w:hint="cs"/>
          <w:rtl/>
          <w:lang w:bidi="fa-IR"/>
        </w:rPr>
        <w:t xml:space="preserve">باشد که اعراب در لفظ آن اسم ظهور </w:t>
      </w:r>
      <w:r w:rsidR="008E338B">
        <w:rPr>
          <w:rFonts w:hint="cs"/>
          <w:rtl/>
          <w:lang w:bidi="fa-IR"/>
        </w:rPr>
        <w:t>ي</w:t>
      </w:r>
      <w:r>
        <w:rPr>
          <w:rFonts w:hint="cs"/>
          <w:rtl/>
          <w:lang w:bidi="fa-IR"/>
        </w:rPr>
        <w:t xml:space="preserve">ابد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 حرف آخر</w:t>
      </w:r>
      <w:r w:rsidR="008E338B">
        <w:rPr>
          <w:rFonts w:hint="cs"/>
          <w:rtl/>
          <w:lang w:bidi="fa-IR"/>
        </w:rPr>
        <w:t>ي</w:t>
      </w:r>
      <w:r>
        <w:rPr>
          <w:rFonts w:hint="cs"/>
          <w:rtl/>
          <w:lang w:bidi="fa-IR"/>
        </w:rPr>
        <w:t xml:space="preserve"> که در آن اسم</w:t>
      </w:r>
      <w:r w:rsidR="00D60568">
        <w:rPr>
          <w:rFonts w:hint="cs"/>
          <w:rtl/>
          <w:lang w:bidi="fa-IR"/>
        </w:rPr>
        <w:t>،</w:t>
      </w:r>
      <w:r>
        <w:rPr>
          <w:rFonts w:hint="cs"/>
          <w:rtl/>
          <w:lang w:bidi="fa-IR"/>
        </w:rPr>
        <w:t xml:space="preserve"> محل اعراب است قابل</w:t>
      </w:r>
      <w:r w:rsidR="008E338B">
        <w:rPr>
          <w:rFonts w:hint="cs"/>
          <w:rtl/>
          <w:lang w:bidi="fa-IR"/>
        </w:rPr>
        <w:t>ي</w:t>
      </w:r>
      <w:r>
        <w:rPr>
          <w:rFonts w:hint="cs"/>
          <w:rtl/>
          <w:lang w:bidi="fa-IR"/>
        </w:rPr>
        <w:t>ت برا</w:t>
      </w:r>
      <w:r w:rsidR="008E338B">
        <w:rPr>
          <w:rFonts w:hint="cs"/>
          <w:rtl/>
          <w:lang w:bidi="fa-IR"/>
        </w:rPr>
        <w:t>ي</w:t>
      </w:r>
      <w:r>
        <w:rPr>
          <w:rFonts w:hint="cs"/>
          <w:rtl/>
          <w:lang w:bidi="fa-IR"/>
        </w:rPr>
        <w:t xml:space="preserve"> پذ</w:t>
      </w:r>
      <w:r w:rsidR="008E338B">
        <w:rPr>
          <w:rFonts w:hint="cs"/>
          <w:rtl/>
          <w:lang w:bidi="fa-IR"/>
        </w:rPr>
        <w:t>ي</w:t>
      </w:r>
      <w:r>
        <w:rPr>
          <w:rFonts w:hint="cs"/>
          <w:rtl/>
          <w:lang w:bidi="fa-IR"/>
        </w:rPr>
        <w:t>رش اعراب حرکت</w:t>
      </w:r>
      <w:r w:rsidR="008E338B">
        <w:rPr>
          <w:rFonts w:hint="cs"/>
          <w:rtl/>
          <w:lang w:bidi="fa-IR"/>
        </w:rPr>
        <w:t>ي</w:t>
      </w:r>
      <w:r>
        <w:rPr>
          <w:rFonts w:hint="cs"/>
          <w:rtl/>
          <w:lang w:bidi="fa-IR"/>
        </w:rPr>
        <w:t xml:space="preserve"> را نداشته باشد مثل آنجا که در آخر اسم معرب الف مقصوره باشد خواه ا</w:t>
      </w:r>
      <w:r w:rsidR="008E338B">
        <w:rPr>
          <w:rFonts w:hint="cs"/>
          <w:rtl/>
          <w:lang w:bidi="fa-IR"/>
        </w:rPr>
        <w:t>ي</w:t>
      </w:r>
      <w:r>
        <w:rPr>
          <w:rFonts w:hint="cs"/>
          <w:rtl/>
          <w:lang w:bidi="fa-IR"/>
        </w:rPr>
        <w:t>ن الف مقصوره در لفظ موجود باشد مثل</w:t>
      </w:r>
      <w:r w:rsidR="00D26316">
        <w:rPr>
          <w:rFonts w:hint="cs"/>
          <w:rtl/>
          <w:lang w:bidi="fa-IR"/>
        </w:rPr>
        <w:t xml:space="preserve"> «</w:t>
      </w:r>
      <w:r>
        <w:rPr>
          <w:rFonts w:hint="cs"/>
          <w:rtl/>
          <w:lang w:bidi="fa-IR"/>
        </w:rPr>
        <w:t>العصا</w:t>
      </w:r>
      <w:r w:rsidR="004D69E2">
        <w:rPr>
          <w:rFonts w:hint="cs"/>
          <w:rtl/>
          <w:lang w:bidi="fa-IR"/>
        </w:rPr>
        <w:t xml:space="preserve">» </w:t>
      </w:r>
      <w:r>
        <w:rPr>
          <w:rFonts w:hint="cs"/>
          <w:rtl/>
          <w:lang w:bidi="fa-IR"/>
        </w:rPr>
        <w:t>که با لام تعر</w:t>
      </w:r>
      <w:r w:rsidR="008E338B">
        <w:rPr>
          <w:rFonts w:hint="cs"/>
          <w:rtl/>
          <w:lang w:bidi="fa-IR"/>
        </w:rPr>
        <w:t>ي</w:t>
      </w:r>
      <w:r>
        <w:rPr>
          <w:rFonts w:hint="cs"/>
          <w:rtl/>
          <w:lang w:bidi="fa-IR"/>
        </w:rPr>
        <w:t>ف است</w:t>
      </w:r>
      <w:r w:rsidR="00056BC7">
        <w:rPr>
          <w:rFonts w:hint="cs"/>
          <w:rtl/>
          <w:lang w:bidi="fa-IR"/>
        </w:rPr>
        <w:t xml:space="preserve"> و </w:t>
      </w:r>
      <w:r w:rsidR="008E338B">
        <w:rPr>
          <w:rFonts w:hint="cs"/>
          <w:rtl/>
          <w:lang w:bidi="fa-IR"/>
        </w:rPr>
        <w:t>ي</w:t>
      </w:r>
      <w:r>
        <w:rPr>
          <w:rFonts w:hint="cs"/>
          <w:rtl/>
          <w:lang w:bidi="fa-IR"/>
        </w:rPr>
        <w:t>ا در لفظ محذوف باشد به خاطر التقا</w:t>
      </w:r>
      <w:r w:rsidR="00543F82">
        <w:rPr>
          <w:rFonts w:hint="cs"/>
          <w:rtl/>
          <w:lang w:bidi="fa-IR"/>
        </w:rPr>
        <w:t>ء</w:t>
      </w:r>
      <w:r>
        <w:rPr>
          <w:rFonts w:hint="cs"/>
          <w:rtl/>
          <w:lang w:bidi="fa-IR"/>
        </w:rPr>
        <w:t xml:space="preserve"> ساکن</w:t>
      </w:r>
      <w:r w:rsidR="008E338B">
        <w:rPr>
          <w:rFonts w:hint="cs"/>
          <w:rtl/>
          <w:lang w:bidi="fa-IR"/>
        </w:rPr>
        <w:t>ي</w:t>
      </w:r>
      <w:r>
        <w:rPr>
          <w:rFonts w:hint="cs"/>
          <w:rtl/>
          <w:lang w:bidi="fa-IR"/>
        </w:rPr>
        <w:t>ن مثل</w:t>
      </w:r>
      <w:r w:rsidR="00D26316">
        <w:rPr>
          <w:rFonts w:hint="cs"/>
          <w:rtl/>
          <w:lang w:bidi="fa-IR"/>
        </w:rPr>
        <w:t xml:space="preserve"> «</w:t>
      </w:r>
      <w:r>
        <w:rPr>
          <w:rFonts w:hint="cs"/>
          <w:rtl/>
          <w:lang w:bidi="fa-IR"/>
        </w:rPr>
        <w:t>عصا</w:t>
      </w:r>
      <w:r w:rsidR="00945381">
        <w:rPr>
          <w:rFonts w:hint="cs"/>
          <w:rtl/>
          <w:lang w:bidi="fa-IR"/>
        </w:rPr>
        <w:t>ً</w:t>
      </w:r>
      <w:r w:rsidR="004D69E2">
        <w:rPr>
          <w:rFonts w:hint="cs"/>
          <w:rtl/>
          <w:lang w:bidi="fa-IR"/>
        </w:rPr>
        <w:t xml:space="preserve">» </w:t>
      </w:r>
      <w:r>
        <w:rPr>
          <w:rFonts w:hint="cs"/>
          <w:rtl/>
          <w:lang w:bidi="fa-IR"/>
        </w:rPr>
        <w:t>به تنو</w:t>
      </w:r>
      <w:r w:rsidR="008E338B">
        <w:rPr>
          <w:rFonts w:hint="cs"/>
          <w:rtl/>
          <w:lang w:bidi="fa-IR"/>
        </w:rPr>
        <w:t>ي</w:t>
      </w:r>
      <w:r>
        <w:rPr>
          <w:rFonts w:hint="cs"/>
          <w:rtl/>
          <w:lang w:bidi="fa-IR"/>
        </w:rPr>
        <w:t>ن</w:t>
      </w:r>
      <w:r w:rsidR="00D60568">
        <w:rPr>
          <w:rFonts w:hint="cs"/>
          <w:rtl/>
          <w:lang w:bidi="fa-IR"/>
        </w:rPr>
        <w:t>،</w:t>
      </w:r>
      <w:r>
        <w:rPr>
          <w:rFonts w:hint="cs"/>
          <w:rtl/>
          <w:lang w:bidi="fa-IR"/>
        </w:rPr>
        <w:t xml:space="preserve"> که الف مقصوره در هر دو صورت قابل</w:t>
      </w:r>
      <w:r w:rsidR="008E338B">
        <w:rPr>
          <w:rFonts w:hint="cs"/>
          <w:rtl/>
          <w:lang w:bidi="fa-IR"/>
        </w:rPr>
        <w:t>ي</w:t>
      </w:r>
      <w:r>
        <w:rPr>
          <w:rFonts w:hint="cs"/>
          <w:rtl/>
          <w:lang w:bidi="fa-IR"/>
        </w:rPr>
        <w:t>ت برا</w:t>
      </w:r>
      <w:r w:rsidR="008E338B">
        <w:rPr>
          <w:rFonts w:hint="cs"/>
          <w:rtl/>
          <w:lang w:bidi="fa-IR"/>
        </w:rPr>
        <w:t>ي</w:t>
      </w:r>
      <w:r>
        <w:rPr>
          <w:rFonts w:hint="cs"/>
          <w:rtl/>
          <w:lang w:bidi="fa-IR"/>
        </w:rPr>
        <w:t xml:space="preserve"> حرکت را ندارد</w:t>
      </w:r>
      <w:r w:rsidR="000845BD">
        <w:rPr>
          <w:rFonts w:hint="cs"/>
          <w:rtl/>
          <w:lang w:bidi="fa-IR"/>
        </w:rPr>
        <w:t xml:space="preserve">. </w:t>
      </w:r>
    </w:p>
    <w:p w:rsidR="00C70EAE" w:rsidRDefault="00C70EAE" w:rsidP="007E3891">
      <w:pPr>
        <w:keepNext/>
        <w:ind w:firstLine="224"/>
        <w:rPr>
          <w:rFonts w:hint="cs"/>
          <w:rtl/>
          <w:lang w:bidi="fa-IR"/>
        </w:rPr>
      </w:pPr>
      <w:r>
        <w:rPr>
          <w:rFonts w:hint="cs"/>
          <w:rtl/>
          <w:lang w:bidi="fa-IR"/>
        </w:rPr>
        <w:t>و ن</w:t>
      </w:r>
      <w:r w:rsidR="008E338B">
        <w:rPr>
          <w:rFonts w:hint="cs"/>
          <w:rtl/>
          <w:lang w:bidi="fa-IR"/>
        </w:rPr>
        <w:t>ي</w:t>
      </w:r>
      <w:r>
        <w:rPr>
          <w:rFonts w:hint="cs"/>
          <w:rtl/>
          <w:lang w:bidi="fa-IR"/>
        </w:rPr>
        <w:t>ز در اسم</w:t>
      </w:r>
      <w:r w:rsidR="008E338B">
        <w:rPr>
          <w:rFonts w:hint="cs"/>
          <w:rtl/>
          <w:lang w:bidi="fa-IR"/>
        </w:rPr>
        <w:t>ي</w:t>
      </w:r>
      <w:r>
        <w:rPr>
          <w:rFonts w:hint="cs"/>
          <w:rtl/>
          <w:lang w:bidi="fa-IR"/>
        </w:rPr>
        <w:t xml:space="preserve"> معرب به حرکت که اضافه به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متکلم شده باشد </w:t>
      </w:r>
      <w:r w:rsidRPr="00C70EAE">
        <w:rPr>
          <w:rFonts w:hint="cs"/>
          <w:rtl/>
          <w:lang w:bidi="fa-IR"/>
        </w:rPr>
        <w:t>مثل</w:t>
      </w:r>
      <w:r w:rsidR="00D26316">
        <w:rPr>
          <w:rFonts w:hint="cs"/>
          <w:rtl/>
          <w:lang w:bidi="fa-IR"/>
        </w:rPr>
        <w:t xml:space="preserve"> «</w:t>
      </w:r>
      <w:r w:rsidRPr="00C70EAE">
        <w:rPr>
          <w:rFonts w:hint="cs"/>
          <w:rtl/>
          <w:lang w:bidi="fa-IR"/>
        </w:rPr>
        <w:t>غلام</w:t>
      </w:r>
      <w:r w:rsidR="008E338B">
        <w:rPr>
          <w:rFonts w:hint="cs"/>
          <w:rtl/>
          <w:lang w:bidi="fa-IR"/>
        </w:rPr>
        <w:t>ي</w:t>
      </w:r>
      <w:r w:rsidR="004D69E2">
        <w:rPr>
          <w:rFonts w:hint="cs"/>
          <w:rtl/>
          <w:lang w:bidi="fa-IR"/>
        </w:rPr>
        <w:t>»</w:t>
      </w:r>
      <w:r w:rsidR="00945381">
        <w:rPr>
          <w:rFonts w:hint="cs"/>
          <w:rtl/>
          <w:lang w:bidi="fa-IR"/>
        </w:rPr>
        <w:t>،</w:t>
      </w:r>
      <w:r w:rsidR="004D69E2">
        <w:rPr>
          <w:rFonts w:hint="cs"/>
          <w:rtl/>
          <w:lang w:bidi="fa-IR"/>
        </w:rPr>
        <w:t xml:space="preserve"> </w:t>
      </w:r>
      <w:r w:rsidRPr="00C70EAE">
        <w:rPr>
          <w:rFonts w:hint="cs"/>
          <w:rtl/>
          <w:lang w:bidi="fa-IR"/>
        </w:rPr>
        <w:t xml:space="preserve">که </w:t>
      </w:r>
      <w:r>
        <w:rPr>
          <w:rFonts w:hint="cs"/>
          <w:rtl/>
          <w:lang w:bidi="fa-IR"/>
        </w:rPr>
        <w:t>چون ما</w:t>
      </w:r>
      <w:r w:rsidR="00543F82">
        <w:rPr>
          <w:rFonts w:hint="eastAsia"/>
          <w:rtl/>
          <w:lang w:bidi="fa-IR"/>
        </w:rPr>
        <w:t>‌</w:t>
      </w:r>
      <w:r>
        <w:rPr>
          <w:rFonts w:hint="cs"/>
          <w:rtl/>
          <w:lang w:bidi="fa-IR"/>
        </w:rPr>
        <w:t xml:space="preserve">قبل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متک</w:t>
      </w:r>
      <w:r w:rsidR="00A239B9">
        <w:rPr>
          <w:rFonts w:hint="cs"/>
          <w:rtl/>
          <w:lang w:bidi="fa-IR"/>
        </w:rPr>
        <w:t>ل</w:t>
      </w:r>
      <w:r w:rsidR="00945381">
        <w:rPr>
          <w:rFonts w:hint="cs"/>
          <w:rtl/>
          <w:lang w:bidi="fa-IR"/>
        </w:rPr>
        <w:t>ّ</w:t>
      </w:r>
      <w:r w:rsidR="00A239B9">
        <w:rPr>
          <w:rFonts w:hint="cs"/>
          <w:rtl/>
          <w:lang w:bidi="fa-IR"/>
        </w:rPr>
        <w:t>م</w:t>
      </w:r>
      <w:r w:rsidR="00945381">
        <w:rPr>
          <w:rFonts w:hint="cs"/>
          <w:rtl/>
          <w:lang w:bidi="fa-IR"/>
        </w:rPr>
        <w:t xml:space="preserve"> قبل از دخول عامل</w:t>
      </w:r>
      <w:r w:rsidR="00A239B9">
        <w:rPr>
          <w:rFonts w:hint="cs"/>
          <w:rtl/>
          <w:lang w:bidi="fa-IR"/>
        </w:rPr>
        <w:t xml:space="preserve"> به کسره مشغول است</w:t>
      </w:r>
      <w:r w:rsidR="00D26316">
        <w:rPr>
          <w:rFonts w:hint="cs"/>
          <w:rtl/>
          <w:lang w:bidi="fa-IR"/>
        </w:rPr>
        <w:t xml:space="preserve"> «</w:t>
      </w:r>
      <w:r w:rsidR="00A239B9">
        <w:rPr>
          <w:rFonts w:hint="cs"/>
          <w:rtl/>
          <w:lang w:bidi="fa-IR"/>
        </w:rPr>
        <w:t>برا</w:t>
      </w:r>
      <w:r w:rsidR="008E338B">
        <w:rPr>
          <w:rFonts w:hint="cs"/>
          <w:rtl/>
          <w:lang w:bidi="fa-IR"/>
        </w:rPr>
        <w:t>ي</w:t>
      </w:r>
      <w:r w:rsidR="00A239B9">
        <w:rPr>
          <w:rFonts w:hint="cs"/>
          <w:rtl/>
          <w:lang w:bidi="fa-IR"/>
        </w:rPr>
        <w:t xml:space="preserve"> مناس</w:t>
      </w:r>
      <w:r>
        <w:rPr>
          <w:rFonts w:hint="cs"/>
          <w:rtl/>
          <w:lang w:bidi="fa-IR"/>
        </w:rPr>
        <w:t>بت</w:t>
      </w:r>
      <w:r w:rsidR="004D69E2">
        <w:rPr>
          <w:rFonts w:hint="cs"/>
          <w:rtl/>
          <w:lang w:bidi="fa-IR"/>
        </w:rPr>
        <w:t xml:space="preserve">» </w:t>
      </w:r>
      <w:r w:rsidR="00A239B9">
        <w:rPr>
          <w:rFonts w:hint="cs"/>
          <w:rtl/>
          <w:lang w:bidi="fa-IR"/>
        </w:rPr>
        <w:t>لذا حرکت د</w:t>
      </w:r>
      <w:r w:rsidR="008E338B">
        <w:rPr>
          <w:rFonts w:hint="cs"/>
          <w:rtl/>
          <w:lang w:bidi="fa-IR"/>
        </w:rPr>
        <w:t>ي</w:t>
      </w:r>
      <w:r w:rsidR="00A239B9">
        <w:rPr>
          <w:rFonts w:hint="cs"/>
          <w:rtl/>
          <w:lang w:bidi="fa-IR"/>
        </w:rPr>
        <w:t>گر</w:t>
      </w:r>
      <w:r w:rsidR="008E338B">
        <w:rPr>
          <w:rFonts w:hint="cs"/>
          <w:rtl/>
          <w:lang w:bidi="fa-IR"/>
        </w:rPr>
        <w:t>ي</w:t>
      </w:r>
      <w:r w:rsidR="00A239B9">
        <w:rPr>
          <w:rFonts w:hint="cs"/>
          <w:rtl/>
          <w:lang w:bidi="fa-IR"/>
        </w:rPr>
        <w:t xml:space="preserve"> غ</w:t>
      </w:r>
      <w:r w:rsidR="008E338B">
        <w:rPr>
          <w:rFonts w:hint="cs"/>
          <w:rtl/>
          <w:lang w:bidi="fa-IR"/>
        </w:rPr>
        <w:t>ي</w:t>
      </w:r>
      <w:r w:rsidR="00A239B9">
        <w:rPr>
          <w:rFonts w:hint="cs"/>
          <w:rtl/>
          <w:lang w:bidi="fa-IR"/>
        </w:rPr>
        <w:t>ر از کسره ممتنع است بر او داخل شود</w:t>
      </w:r>
      <w:r w:rsidR="00D60568">
        <w:rPr>
          <w:rFonts w:hint="cs"/>
          <w:rtl/>
          <w:lang w:bidi="fa-IR"/>
        </w:rPr>
        <w:t>،</w:t>
      </w:r>
      <w:r w:rsidR="00A239B9">
        <w:rPr>
          <w:rFonts w:hint="cs"/>
          <w:rtl/>
          <w:lang w:bidi="fa-IR"/>
        </w:rPr>
        <w:t>خواه آن حرکت د</w:t>
      </w:r>
      <w:r w:rsidR="008E338B">
        <w:rPr>
          <w:rFonts w:hint="cs"/>
          <w:rtl/>
          <w:lang w:bidi="fa-IR"/>
        </w:rPr>
        <w:t>ي</w:t>
      </w:r>
      <w:r w:rsidR="00A239B9">
        <w:rPr>
          <w:rFonts w:hint="cs"/>
          <w:rtl/>
          <w:lang w:bidi="fa-IR"/>
        </w:rPr>
        <w:t xml:space="preserve">گر موافق با کسره باشد </w:t>
      </w:r>
      <w:r w:rsidR="008E338B">
        <w:rPr>
          <w:rFonts w:hint="cs"/>
          <w:rtl/>
          <w:lang w:bidi="fa-IR"/>
        </w:rPr>
        <w:t>ي</w:t>
      </w:r>
      <w:r w:rsidR="00A239B9">
        <w:rPr>
          <w:rFonts w:hint="cs"/>
          <w:rtl/>
          <w:lang w:bidi="fa-IR"/>
        </w:rPr>
        <w:t>ا مخالف</w:t>
      </w:r>
      <w:r w:rsidR="00945381">
        <w:rPr>
          <w:rFonts w:hint="cs"/>
          <w:rtl/>
          <w:lang w:bidi="fa-IR"/>
        </w:rPr>
        <w:t>.</w:t>
      </w:r>
      <w:r w:rsidR="002854C2">
        <w:rPr>
          <w:rFonts w:hint="cs"/>
          <w:rtl/>
          <w:lang w:bidi="fa-IR"/>
        </w:rPr>
        <w:t xml:space="preserve"> </w:t>
      </w:r>
      <w:r w:rsidR="00A239B9">
        <w:rPr>
          <w:rFonts w:hint="cs"/>
          <w:rtl/>
          <w:lang w:bidi="fa-IR"/>
        </w:rPr>
        <w:t>پس آنچه را که به سو</w:t>
      </w:r>
      <w:r w:rsidR="008E338B">
        <w:rPr>
          <w:rFonts w:hint="cs"/>
          <w:rtl/>
          <w:lang w:bidi="fa-IR"/>
        </w:rPr>
        <w:t>ي</w:t>
      </w:r>
      <w:r w:rsidR="00A239B9">
        <w:rPr>
          <w:rFonts w:hint="cs"/>
          <w:rtl/>
          <w:lang w:bidi="fa-IR"/>
        </w:rPr>
        <w:t xml:space="preserve"> او رفته شد که اعراب مثل اسم غلام</w:t>
      </w:r>
      <w:r w:rsidR="008E338B">
        <w:rPr>
          <w:rFonts w:hint="cs"/>
          <w:rtl/>
          <w:lang w:bidi="fa-IR"/>
        </w:rPr>
        <w:t>ي</w:t>
      </w:r>
      <w:r w:rsidR="00A239B9">
        <w:rPr>
          <w:rFonts w:hint="cs"/>
          <w:rtl/>
          <w:lang w:bidi="fa-IR"/>
        </w:rPr>
        <w:t xml:space="preserve"> در حالت جر</w:t>
      </w:r>
      <w:r w:rsidR="00945381">
        <w:rPr>
          <w:rFonts w:hint="cs"/>
          <w:rtl/>
          <w:lang w:bidi="fa-IR"/>
        </w:rPr>
        <w:t>ّ</w:t>
      </w:r>
      <w:r w:rsidR="008E338B">
        <w:rPr>
          <w:rFonts w:hint="cs"/>
          <w:rtl/>
          <w:lang w:bidi="fa-IR"/>
        </w:rPr>
        <w:t>ي</w:t>
      </w:r>
      <w:r w:rsidR="00A239B9">
        <w:rPr>
          <w:rFonts w:hint="cs"/>
          <w:rtl/>
          <w:lang w:bidi="fa-IR"/>
        </w:rPr>
        <w:t xml:space="preserve"> لفظ</w:t>
      </w:r>
      <w:r w:rsidR="008E338B">
        <w:rPr>
          <w:rFonts w:hint="cs"/>
          <w:rtl/>
          <w:lang w:bidi="fa-IR"/>
        </w:rPr>
        <w:t>ي</w:t>
      </w:r>
      <w:r w:rsidR="00A239B9">
        <w:rPr>
          <w:rFonts w:hint="cs"/>
          <w:rtl/>
          <w:lang w:bidi="fa-IR"/>
        </w:rPr>
        <w:t xml:space="preserve"> است مورد رضا</w:t>
      </w:r>
      <w:r w:rsidR="008E338B">
        <w:rPr>
          <w:rFonts w:hint="cs"/>
          <w:rtl/>
          <w:lang w:bidi="fa-IR"/>
        </w:rPr>
        <w:t>ي</w:t>
      </w:r>
      <w:r w:rsidR="00A239B9">
        <w:rPr>
          <w:rFonts w:hint="cs"/>
          <w:rtl/>
          <w:lang w:bidi="fa-IR"/>
        </w:rPr>
        <w:t>ت نخواهد بود</w:t>
      </w:r>
      <w:r w:rsidR="000845BD">
        <w:rPr>
          <w:rFonts w:hint="cs"/>
          <w:rtl/>
          <w:lang w:bidi="fa-IR"/>
        </w:rPr>
        <w:t xml:space="preserve">. </w:t>
      </w:r>
    </w:p>
    <w:p w:rsidR="00A239B9" w:rsidRDefault="00945381" w:rsidP="007E3891">
      <w:pPr>
        <w:keepNext/>
        <w:ind w:firstLine="224"/>
        <w:rPr>
          <w:rFonts w:hint="cs"/>
          <w:rtl/>
          <w:lang w:bidi="fa-IR"/>
        </w:rPr>
      </w:pPr>
      <w:r>
        <w:rPr>
          <w:rFonts w:hint="cs"/>
          <w:rtl/>
        </w:rPr>
        <w:t>«</w:t>
      </w:r>
      <w:r w:rsidR="00A239B9" w:rsidRPr="00945381">
        <w:rPr>
          <w:rStyle w:val="a"/>
          <w:rFonts w:hint="cs"/>
          <w:rtl/>
        </w:rPr>
        <w:t>مطلقا</w:t>
      </w:r>
      <w:r w:rsidRPr="00945381">
        <w:rPr>
          <w:rStyle w:val="a"/>
          <w:rFonts w:hint="cs"/>
          <w:rtl/>
        </w:rPr>
        <w:t>ً</w:t>
      </w:r>
      <w:r>
        <w:rPr>
          <w:rFonts w:hint="cs"/>
          <w:rtl/>
        </w:rPr>
        <w:t>»:</w:t>
      </w:r>
      <w:r w:rsidR="00A239B9" w:rsidRPr="008E338B">
        <w:rPr>
          <w:rFonts w:hint="cs"/>
          <w:rtl/>
        </w:rPr>
        <w:t xml:space="preserve"> </w:t>
      </w:r>
      <w:r w:rsidR="008E338B">
        <w:rPr>
          <w:rFonts w:hint="cs"/>
          <w:rtl/>
          <w:lang w:bidi="fa-IR"/>
        </w:rPr>
        <w:t>ي</w:t>
      </w:r>
      <w:r w:rsidR="00A239B9" w:rsidRPr="00A239B9">
        <w:rPr>
          <w:rFonts w:hint="cs"/>
          <w:rtl/>
          <w:lang w:bidi="fa-IR"/>
        </w:rPr>
        <w:t>عن</w:t>
      </w:r>
      <w:r w:rsidR="008E338B">
        <w:rPr>
          <w:rFonts w:hint="cs"/>
          <w:rtl/>
          <w:lang w:bidi="fa-IR"/>
        </w:rPr>
        <w:t>ي</w:t>
      </w:r>
      <w:r w:rsidR="00A239B9" w:rsidRPr="00A239B9">
        <w:rPr>
          <w:rFonts w:hint="cs"/>
          <w:rtl/>
          <w:lang w:bidi="fa-IR"/>
        </w:rPr>
        <w:t xml:space="preserve"> گاه</w:t>
      </w:r>
      <w:r w:rsidR="008E338B">
        <w:rPr>
          <w:rFonts w:hint="cs"/>
          <w:rtl/>
          <w:lang w:bidi="fa-IR"/>
        </w:rPr>
        <w:t>ي</w:t>
      </w:r>
      <w:r w:rsidR="00A239B9" w:rsidRPr="00A239B9">
        <w:rPr>
          <w:rFonts w:hint="cs"/>
          <w:rtl/>
          <w:lang w:bidi="fa-IR"/>
        </w:rPr>
        <w:t xml:space="preserve"> در</w:t>
      </w:r>
      <w:r w:rsidR="00A239B9" w:rsidRPr="008E338B">
        <w:rPr>
          <w:rFonts w:hint="cs"/>
          <w:rtl/>
        </w:rPr>
        <w:t xml:space="preserve"> اسم معرب</w:t>
      </w:r>
      <w:r w:rsidR="008E338B">
        <w:rPr>
          <w:rFonts w:hint="cs"/>
          <w:rtl/>
          <w:lang w:bidi="fa-IR"/>
        </w:rPr>
        <w:t>ي</w:t>
      </w:r>
      <w:r w:rsidR="00A239B9" w:rsidRPr="00A239B9">
        <w:rPr>
          <w:rFonts w:hint="cs"/>
          <w:rtl/>
          <w:lang w:bidi="fa-IR"/>
        </w:rPr>
        <w:t xml:space="preserve"> اعراب لفظ</w:t>
      </w:r>
      <w:r w:rsidR="008E338B">
        <w:rPr>
          <w:rFonts w:hint="cs"/>
          <w:rtl/>
          <w:lang w:bidi="fa-IR"/>
        </w:rPr>
        <w:t>ي</w:t>
      </w:r>
      <w:r w:rsidR="00A239B9" w:rsidRPr="00A239B9">
        <w:rPr>
          <w:rFonts w:hint="cs"/>
          <w:rtl/>
          <w:lang w:bidi="fa-IR"/>
        </w:rPr>
        <w:t xml:space="preserve"> تعذ</w:t>
      </w:r>
      <w:r>
        <w:rPr>
          <w:rFonts w:hint="cs"/>
          <w:rtl/>
          <w:lang w:bidi="fa-IR"/>
        </w:rPr>
        <w:t>ّ</w:t>
      </w:r>
      <w:r w:rsidR="00A239B9" w:rsidRPr="00A239B9">
        <w:rPr>
          <w:rFonts w:hint="cs"/>
          <w:rtl/>
          <w:lang w:bidi="fa-IR"/>
        </w:rPr>
        <w:t>ر دارد</w:t>
      </w:r>
      <w:r w:rsidR="00543F82">
        <w:rPr>
          <w:rFonts w:hint="cs"/>
          <w:rtl/>
          <w:lang w:bidi="fa-IR"/>
        </w:rPr>
        <w:t xml:space="preserve"> </w:t>
      </w:r>
      <w:r w:rsidR="008E338B">
        <w:rPr>
          <w:rFonts w:hint="cs"/>
          <w:rtl/>
          <w:lang w:bidi="fa-IR"/>
        </w:rPr>
        <w:t>ي</w:t>
      </w:r>
      <w:r w:rsidR="00A239B9" w:rsidRPr="00A239B9">
        <w:rPr>
          <w:rFonts w:hint="cs"/>
          <w:rtl/>
          <w:lang w:bidi="fa-IR"/>
        </w:rPr>
        <w:t>عن</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A239B9" w:rsidRPr="00A239B9">
        <w:rPr>
          <w:rFonts w:hint="cs"/>
          <w:rtl/>
          <w:lang w:bidi="fa-IR"/>
        </w:rPr>
        <w:t xml:space="preserve">شود در آخر </w:t>
      </w:r>
      <w:r w:rsidR="00A239B9">
        <w:rPr>
          <w:rFonts w:hint="cs"/>
          <w:rtl/>
          <w:lang w:bidi="fa-IR"/>
        </w:rPr>
        <w:t>کلمه ظاهر شود</w:t>
      </w:r>
      <w:r>
        <w:rPr>
          <w:rFonts w:hint="cs"/>
          <w:rtl/>
          <w:lang w:bidi="fa-IR"/>
        </w:rPr>
        <w:t>،</w:t>
      </w:r>
      <w:r w:rsidR="00A239B9">
        <w:rPr>
          <w:rFonts w:hint="cs"/>
          <w:rtl/>
          <w:lang w:bidi="fa-IR"/>
        </w:rPr>
        <w:t xml:space="preserve"> </w:t>
      </w:r>
      <w:r>
        <w:rPr>
          <w:rFonts w:hint="cs"/>
          <w:rtl/>
          <w:lang w:bidi="fa-IR"/>
        </w:rPr>
        <w:t>بعبارت دیگر:</w:t>
      </w:r>
      <w:r w:rsidR="00A239B9">
        <w:rPr>
          <w:rFonts w:hint="cs"/>
          <w:rtl/>
          <w:lang w:bidi="fa-IR"/>
        </w:rPr>
        <w:t xml:space="preserve"> در همه حالات</w:t>
      </w:r>
      <w:r w:rsidR="00C064FC">
        <w:rPr>
          <w:rFonts w:hint="cs"/>
          <w:rtl/>
          <w:lang w:bidi="fa-IR"/>
        </w:rPr>
        <w:t xml:space="preserve"> سه‌گانه </w:t>
      </w:r>
      <w:r w:rsidR="00A239B9">
        <w:rPr>
          <w:rFonts w:hint="cs"/>
          <w:rtl/>
          <w:lang w:bidi="fa-IR"/>
        </w:rPr>
        <w:t>رفع</w:t>
      </w:r>
      <w:r w:rsidR="008E338B">
        <w:rPr>
          <w:rFonts w:hint="cs"/>
          <w:rtl/>
          <w:lang w:bidi="fa-IR"/>
        </w:rPr>
        <w:t>ي</w:t>
      </w:r>
      <w:r w:rsidR="00056BC7">
        <w:rPr>
          <w:rFonts w:hint="cs"/>
          <w:rtl/>
          <w:lang w:bidi="fa-IR"/>
        </w:rPr>
        <w:t xml:space="preserve"> و </w:t>
      </w:r>
      <w:r w:rsidR="00A239B9">
        <w:rPr>
          <w:rFonts w:hint="cs"/>
          <w:rtl/>
          <w:lang w:bidi="fa-IR"/>
        </w:rPr>
        <w:t>جر</w:t>
      </w:r>
      <w:r>
        <w:rPr>
          <w:rFonts w:hint="cs"/>
          <w:rtl/>
          <w:lang w:bidi="fa-IR"/>
        </w:rPr>
        <w:t>ّ</w:t>
      </w:r>
      <w:r w:rsidR="008E338B">
        <w:rPr>
          <w:rFonts w:hint="cs"/>
          <w:rtl/>
          <w:lang w:bidi="fa-IR"/>
        </w:rPr>
        <w:t>ي</w:t>
      </w:r>
      <w:r w:rsidR="00056BC7">
        <w:rPr>
          <w:rFonts w:hint="cs"/>
          <w:rtl/>
          <w:lang w:bidi="fa-IR"/>
        </w:rPr>
        <w:t xml:space="preserve"> و </w:t>
      </w:r>
      <w:r w:rsidR="00A239B9">
        <w:rPr>
          <w:rFonts w:hint="cs"/>
          <w:rtl/>
          <w:lang w:bidi="fa-IR"/>
        </w:rPr>
        <w:t>نصب</w:t>
      </w:r>
      <w:r w:rsidR="008E338B">
        <w:rPr>
          <w:rFonts w:hint="cs"/>
          <w:rtl/>
          <w:lang w:bidi="fa-IR"/>
        </w:rPr>
        <w:t>ي</w:t>
      </w:r>
      <w:r w:rsidR="002854C2">
        <w:rPr>
          <w:rFonts w:hint="cs"/>
          <w:rtl/>
          <w:lang w:bidi="fa-IR"/>
        </w:rPr>
        <w:t xml:space="preserve"> </w:t>
      </w:r>
      <w:r>
        <w:rPr>
          <w:rFonts w:hint="cs"/>
          <w:rtl/>
          <w:lang w:bidi="fa-IR"/>
        </w:rPr>
        <w:t>اعراب نمی‌تواند</w:t>
      </w:r>
      <w:r w:rsidR="00A239B9">
        <w:rPr>
          <w:rFonts w:hint="cs"/>
          <w:rtl/>
          <w:lang w:bidi="fa-IR"/>
        </w:rPr>
        <w:t xml:space="preserve"> ظاهر شود مثل هم</w:t>
      </w:r>
      <w:r w:rsidR="008E338B">
        <w:rPr>
          <w:rFonts w:hint="cs"/>
          <w:rtl/>
          <w:lang w:bidi="fa-IR"/>
        </w:rPr>
        <w:t>ي</w:t>
      </w:r>
      <w:r w:rsidR="00A239B9">
        <w:rPr>
          <w:rFonts w:hint="cs"/>
          <w:rtl/>
          <w:lang w:bidi="fa-IR"/>
        </w:rPr>
        <w:t>ن دو مورد عصا</w:t>
      </w:r>
      <w:r w:rsidR="00056BC7">
        <w:rPr>
          <w:rFonts w:hint="cs"/>
          <w:rtl/>
          <w:lang w:bidi="fa-IR"/>
        </w:rPr>
        <w:t xml:space="preserve"> و </w:t>
      </w:r>
      <w:r w:rsidR="00A239B9">
        <w:rPr>
          <w:rFonts w:hint="cs"/>
          <w:rtl/>
          <w:lang w:bidi="fa-IR"/>
        </w:rPr>
        <w:t>غلام</w:t>
      </w:r>
      <w:r w:rsidR="008E338B">
        <w:rPr>
          <w:rFonts w:hint="cs"/>
          <w:rtl/>
          <w:lang w:bidi="fa-IR"/>
        </w:rPr>
        <w:t>ي</w:t>
      </w:r>
      <w:r w:rsidR="00A239B9">
        <w:rPr>
          <w:rFonts w:hint="cs"/>
          <w:rtl/>
          <w:lang w:bidi="fa-IR"/>
        </w:rPr>
        <w:t xml:space="preserve"> که گفته شد که در همه احوالشان اعراب تقد</w:t>
      </w:r>
      <w:r w:rsidR="008E338B">
        <w:rPr>
          <w:rFonts w:hint="cs"/>
          <w:rtl/>
          <w:lang w:bidi="fa-IR"/>
        </w:rPr>
        <w:t>ي</w:t>
      </w:r>
      <w:r w:rsidR="00A239B9">
        <w:rPr>
          <w:rFonts w:hint="cs"/>
          <w:rtl/>
          <w:lang w:bidi="fa-IR"/>
        </w:rPr>
        <w:t>ر</w:t>
      </w:r>
      <w:r w:rsidR="008E338B">
        <w:rPr>
          <w:rFonts w:hint="cs"/>
          <w:rtl/>
          <w:lang w:bidi="fa-IR"/>
        </w:rPr>
        <w:t>ي</w:t>
      </w:r>
      <w:r w:rsidR="00A239B9">
        <w:rPr>
          <w:rFonts w:hint="cs"/>
          <w:rtl/>
          <w:lang w:bidi="fa-IR"/>
        </w:rPr>
        <w:t xml:space="preserve"> دارند</w:t>
      </w:r>
      <w:r w:rsidR="00D26316">
        <w:rPr>
          <w:rFonts w:hint="cs"/>
          <w:rtl/>
          <w:lang w:bidi="fa-IR"/>
        </w:rPr>
        <w:t xml:space="preserve"> </w:t>
      </w:r>
      <w:r w:rsidR="00A239B9" w:rsidRPr="00543F82">
        <w:rPr>
          <w:rFonts w:hint="cs"/>
          <w:rtl/>
        </w:rPr>
        <w:t>مثل</w:t>
      </w:r>
      <w:r w:rsidR="00D60568">
        <w:rPr>
          <w:rFonts w:hint="cs"/>
          <w:rtl/>
        </w:rPr>
        <w:t xml:space="preserve"> </w:t>
      </w:r>
      <w:r w:rsidR="00543F82">
        <w:rPr>
          <w:rFonts w:hint="cs"/>
          <w:rtl/>
          <w:lang w:bidi="fa-IR"/>
        </w:rPr>
        <w:t>«</w:t>
      </w:r>
      <w:r w:rsidR="00543F82">
        <w:rPr>
          <w:rStyle w:val="a"/>
          <w:rFonts w:hint="eastAsia"/>
          <w:rtl/>
        </w:rPr>
        <w:t>‌</w:t>
      </w:r>
      <w:r w:rsidR="00A239B9" w:rsidRPr="00E15845">
        <w:rPr>
          <w:rStyle w:val="a"/>
          <w:rFonts w:hint="cs"/>
          <w:rtl/>
        </w:rPr>
        <w:t>جائن</w:t>
      </w:r>
      <w:r w:rsidR="008E338B" w:rsidRPr="00E15845">
        <w:rPr>
          <w:rStyle w:val="a"/>
          <w:rFonts w:hint="cs"/>
          <w:rtl/>
        </w:rPr>
        <w:t>ي</w:t>
      </w:r>
      <w:r w:rsidR="00A239B9" w:rsidRPr="00E15845">
        <w:rPr>
          <w:rStyle w:val="a"/>
          <w:rFonts w:hint="cs"/>
          <w:rtl/>
        </w:rPr>
        <w:t xml:space="preserve"> غلام</w:t>
      </w:r>
      <w:r w:rsidR="008E338B" w:rsidRPr="00E15845">
        <w:rPr>
          <w:rStyle w:val="a"/>
          <w:rFonts w:hint="cs"/>
          <w:rtl/>
        </w:rPr>
        <w:t>ي</w:t>
      </w:r>
      <w:r w:rsidR="00D60568">
        <w:rPr>
          <w:rStyle w:val="a"/>
          <w:rFonts w:hint="cs"/>
          <w:rtl/>
        </w:rPr>
        <w:t>،</w:t>
      </w:r>
      <w:r w:rsidR="002854C2" w:rsidRPr="00E15845">
        <w:rPr>
          <w:rStyle w:val="a"/>
          <w:rFonts w:hint="cs"/>
          <w:rtl/>
        </w:rPr>
        <w:t xml:space="preserve"> </w:t>
      </w:r>
      <w:r w:rsidR="00A239B9" w:rsidRPr="00E15845">
        <w:rPr>
          <w:rStyle w:val="a"/>
          <w:rFonts w:hint="cs"/>
          <w:rtl/>
        </w:rPr>
        <w:t>ر</w:t>
      </w:r>
      <w:r w:rsidR="00D60568">
        <w:rPr>
          <w:rStyle w:val="a"/>
          <w:rFonts w:hint="cs"/>
          <w:rtl/>
        </w:rPr>
        <w:t>أ</w:t>
      </w:r>
      <w:r w:rsidR="008E338B" w:rsidRPr="00E15845">
        <w:rPr>
          <w:rStyle w:val="a"/>
          <w:rFonts w:hint="cs"/>
          <w:rtl/>
        </w:rPr>
        <w:t>ي</w:t>
      </w:r>
      <w:r w:rsidR="00A239B9" w:rsidRPr="00E15845">
        <w:rPr>
          <w:rStyle w:val="a"/>
          <w:rFonts w:hint="cs"/>
          <w:rtl/>
        </w:rPr>
        <w:t>ت</w:t>
      </w:r>
      <w:r>
        <w:rPr>
          <w:rStyle w:val="a"/>
          <w:rFonts w:hint="cs"/>
          <w:rtl/>
        </w:rPr>
        <w:t>ُ</w:t>
      </w:r>
      <w:r w:rsidR="00A239B9" w:rsidRPr="00E15845">
        <w:rPr>
          <w:rStyle w:val="a"/>
          <w:rFonts w:hint="cs"/>
          <w:rtl/>
        </w:rPr>
        <w:t xml:space="preserve"> غلام</w:t>
      </w:r>
      <w:r w:rsidR="008E338B" w:rsidRPr="00E15845">
        <w:rPr>
          <w:rStyle w:val="a"/>
          <w:rFonts w:hint="cs"/>
          <w:rtl/>
        </w:rPr>
        <w:t>ي</w:t>
      </w:r>
      <w:r w:rsidR="00D60568">
        <w:rPr>
          <w:rStyle w:val="a"/>
          <w:rFonts w:hint="cs"/>
          <w:rtl/>
        </w:rPr>
        <w:t>،</w:t>
      </w:r>
      <w:r w:rsidR="00A239B9" w:rsidRPr="00E15845">
        <w:rPr>
          <w:rStyle w:val="a"/>
          <w:rFonts w:hint="cs"/>
          <w:rtl/>
        </w:rPr>
        <w:t xml:space="preserve"> مررت</w:t>
      </w:r>
      <w:r>
        <w:rPr>
          <w:rStyle w:val="a"/>
          <w:rFonts w:hint="cs"/>
          <w:rtl/>
        </w:rPr>
        <w:t>ُ</w:t>
      </w:r>
      <w:r w:rsidR="00A239B9" w:rsidRPr="00E15845">
        <w:rPr>
          <w:rStyle w:val="a"/>
          <w:rFonts w:hint="cs"/>
          <w:rtl/>
        </w:rPr>
        <w:t xml:space="preserve"> بغلام</w:t>
      </w:r>
      <w:r w:rsidR="008E338B" w:rsidRPr="00E15845">
        <w:rPr>
          <w:rStyle w:val="a"/>
          <w:rFonts w:hint="cs"/>
          <w:rtl/>
        </w:rPr>
        <w:t>ي</w:t>
      </w:r>
      <w:r w:rsidR="00543F82">
        <w:rPr>
          <w:rFonts w:hint="cs"/>
          <w:rtl/>
          <w:lang w:bidi="fa-IR"/>
        </w:rPr>
        <w:t>»</w:t>
      </w:r>
      <w:r w:rsidR="00E73555">
        <w:rPr>
          <w:rFonts w:hint="cs"/>
          <w:rtl/>
          <w:lang w:bidi="fa-IR"/>
        </w:rPr>
        <w:t>.</w:t>
      </w:r>
    </w:p>
    <w:p w:rsidR="00D53647" w:rsidRDefault="00D26316" w:rsidP="007E3891">
      <w:pPr>
        <w:keepNext/>
        <w:ind w:firstLine="224"/>
        <w:rPr>
          <w:rFonts w:hint="cs"/>
          <w:rtl/>
          <w:lang w:bidi="fa-IR"/>
        </w:rPr>
      </w:pPr>
      <w:r>
        <w:rPr>
          <w:rFonts w:hint="cs"/>
          <w:rtl/>
        </w:rPr>
        <w:t>«</w:t>
      </w:r>
      <w:r w:rsidR="00A239B9" w:rsidRPr="00E15845">
        <w:rPr>
          <w:rStyle w:val="a"/>
          <w:rFonts w:hint="cs"/>
          <w:rtl/>
        </w:rPr>
        <w:t>او استثقل</w:t>
      </w:r>
      <w:r w:rsidR="004D69E2">
        <w:rPr>
          <w:rFonts w:hint="cs"/>
          <w:rtl/>
        </w:rPr>
        <w:t>»</w:t>
      </w:r>
      <w:r w:rsidR="00945381">
        <w:rPr>
          <w:rFonts w:hint="cs"/>
          <w:rtl/>
        </w:rPr>
        <w:t>:</w:t>
      </w:r>
      <w:r w:rsidR="004D69E2">
        <w:rPr>
          <w:rFonts w:hint="cs"/>
          <w:rtl/>
        </w:rPr>
        <w:t xml:space="preserve"> </w:t>
      </w:r>
      <w:r w:rsidR="008E338B">
        <w:rPr>
          <w:rFonts w:hint="cs"/>
          <w:rtl/>
          <w:lang w:bidi="fa-IR"/>
        </w:rPr>
        <w:t>ي</w:t>
      </w:r>
      <w:r w:rsidR="00A239B9">
        <w:rPr>
          <w:rFonts w:hint="cs"/>
          <w:rtl/>
          <w:lang w:bidi="fa-IR"/>
        </w:rPr>
        <w:t>ا ظهور اعراب در آخر کلمه سنگ</w:t>
      </w:r>
      <w:r w:rsidR="008E338B">
        <w:rPr>
          <w:rFonts w:hint="cs"/>
          <w:rtl/>
          <w:lang w:bidi="fa-IR"/>
        </w:rPr>
        <w:t>ي</w:t>
      </w:r>
      <w:r w:rsidR="00A239B9">
        <w:rPr>
          <w:rFonts w:hint="cs"/>
          <w:rtl/>
          <w:lang w:bidi="fa-IR"/>
        </w:rPr>
        <w:t xml:space="preserve">ن است </w:t>
      </w:r>
      <w:r w:rsidR="008E338B">
        <w:rPr>
          <w:rFonts w:hint="cs"/>
          <w:rtl/>
          <w:lang w:bidi="fa-IR"/>
        </w:rPr>
        <w:t>ي</w:t>
      </w:r>
      <w:r w:rsidR="00A239B9">
        <w:rPr>
          <w:rFonts w:hint="cs"/>
          <w:rtl/>
          <w:lang w:bidi="fa-IR"/>
        </w:rPr>
        <w:t>عن</w:t>
      </w:r>
      <w:r w:rsidR="008E338B">
        <w:rPr>
          <w:rFonts w:hint="cs"/>
          <w:rtl/>
          <w:lang w:bidi="fa-IR"/>
        </w:rPr>
        <w:t>ي</w:t>
      </w:r>
      <w:r w:rsidR="00A239B9">
        <w:rPr>
          <w:rFonts w:hint="cs"/>
          <w:rtl/>
          <w:lang w:bidi="fa-IR"/>
        </w:rPr>
        <w:t xml:space="preserve"> محل اعراب که آخر</w:t>
      </w:r>
      <w:r w:rsidR="008E338B">
        <w:rPr>
          <w:rFonts w:hint="cs"/>
          <w:rtl/>
          <w:lang w:bidi="fa-IR"/>
        </w:rPr>
        <w:t>ي</w:t>
      </w:r>
      <w:r w:rsidR="00A239B9">
        <w:rPr>
          <w:rFonts w:hint="cs"/>
          <w:rtl/>
          <w:lang w:bidi="fa-IR"/>
        </w:rPr>
        <w:t>ن حرف آن کلمه است قابل</w:t>
      </w:r>
      <w:r w:rsidR="008E338B">
        <w:rPr>
          <w:rFonts w:hint="cs"/>
          <w:rtl/>
          <w:lang w:bidi="fa-IR"/>
        </w:rPr>
        <w:t>ي</w:t>
      </w:r>
      <w:r w:rsidR="00A239B9">
        <w:rPr>
          <w:rFonts w:hint="cs"/>
          <w:rtl/>
          <w:lang w:bidi="fa-IR"/>
        </w:rPr>
        <w:t>ت پذ</w:t>
      </w:r>
      <w:r w:rsidR="008E338B">
        <w:rPr>
          <w:rFonts w:hint="cs"/>
          <w:rtl/>
          <w:lang w:bidi="fa-IR"/>
        </w:rPr>
        <w:t>ي</w:t>
      </w:r>
      <w:r w:rsidR="00A239B9">
        <w:rPr>
          <w:rFonts w:hint="cs"/>
          <w:rtl/>
          <w:lang w:bidi="fa-IR"/>
        </w:rPr>
        <w:t>رش حرکت اعراب</w:t>
      </w:r>
      <w:r w:rsidR="008E338B">
        <w:rPr>
          <w:rFonts w:hint="cs"/>
          <w:rtl/>
          <w:lang w:bidi="fa-IR"/>
        </w:rPr>
        <w:t>ي</w:t>
      </w:r>
      <w:r w:rsidR="00A239B9">
        <w:rPr>
          <w:rFonts w:hint="cs"/>
          <w:rtl/>
          <w:lang w:bidi="fa-IR"/>
        </w:rPr>
        <w:t xml:space="preserve"> را در ظاهر دارد</w:t>
      </w:r>
      <w:r w:rsidR="00056BC7">
        <w:rPr>
          <w:rFonts w:hint="cs"/>
          <w:rtl/>
          <w:lang w:bidi="fa-IR"/>
        </w:rPr>
        <w:t xml:space="preserve"> و </w:t>
      </w:r>
      <w:r w:rsidR="00A239B9">
        <w:rPr>
          <w:rFonts w:hint="cs"/>
          <w:rtl/>
          <w:lang w:bidi="fa-IR"/>
        </w:rPr>
        <w:t>لکن ظهور آن اعراب در لفظ بر زبان سنگ</w:t>
      </w:r>
      <w:r w:rsidR="008E338B">
        <w:rPr>
          <w:rFonts w:hint="cs"/>
          <w:rtl/>
          <w:lang w:bidi="fa-IR"/>
        </w:rPr>
        <w:t>ي</w:t>
      </w:r>
      <w:r w:rsidR="00A239B9">
        <w:rPr>
          <w:rFonts w:hint="cs"/>
          <w:rtl/>
          <w:lang w:bidi="fa-IR"/>
        </w:rPr>
        <w:t>ن</w:t>
      </w:r>
      <w:r w:rsidR="002854C2">
        <w:rPr>
          <w:rFonts w:hint="cs"/>
          <w:rtl/>
          <w:lang w:bidi="fa-IR"/>
        </w:rPr>
        <w:t xml:space="preserve"> م</w:t>
      </w:r>
      <w:r w:rsidR="008E338B">
        <w:rPr>
          <w:rFonts w:hint="cs"/>
          <w:rtl/>
          <w:lang w:bidi="fa-IR"/>
        </w:rPr>
        <w:t>ي</w:t>
      </w:r>
      <w:r w:rsidR="002854C2">
        <w:rPr>
          <w:rFonts w:hint="cs"/>
          <w:rtl/>
          <w:lang w:bidi="fa-IR"/>
        </w:rPr>
        <w:t>‌</w:t>
      </w:r>
      <w:r w:rsidR="00A239B9">
        <w:rPr>
          <w:rFonts w:hint="cs"/>
          <w:rtl/>
          <w:lang w:bidi="fa-IR"/>
        </w:rPr>
        <w:t>آ</w:t>
      </w:r>
      <w:r w:rsidR="008E338B">
        <w:rPr>
          <w:rFonts w:hint="cs"/>
          <w:rtl/>
          <w:lang w:bidi="fa-IR"/>
        </w:rPr>
        <w:t>ي</w:t>
      </w:r>
      <w:r w:rsidR="00A239B9">
        <w:rPr>
          <w:rFonts w:hint="cs"/>
          <w:rtl/>
          <w:lang w:bidi="fa-IR"/>
        </w:rPr>
        <w:t>د که در ا</w:t>
      </w:r>
      <w:r w:rsidR="008E338B">
        <w:rPr>
          <w:rFonts w:hint="cs"/>
          <w:rtl/>
          <w:lang w:bidi="fa-IR"/>
        </w:rPr>
        <w:t>ي</w:t>
      </w:r>
      <w:r w:rsidR="00A239B9">
        <w:rPr>
          <w:rFonts w:hint="cs"/>
          <w:rtl/>
          <w:lang w:bidi="fa-IR"/>
        </w:rPr>
        <w:t>ن صورت هم اعراب آن تقد</w:t>
      </w:r>
      <w:r w:rsidR="008E338B">
        <w:rPr>
          <w:rFonts w:hint="cs"/>
          <w:rtl/>
          <w:lang w:bidi="fa-IR"/>
        </w:rPr>
        <w:t>ي</w:t>
      </w:r>
      <w:r w:rsidR="00A239B9">
        <w:rPr>
          <w:rFonts w:hint="cs"/>
          <w:rtl/>
          <w:lang w:bidi="fa-IR"/>
        </w:rPr>
        <w:t>ر</w:t>
      </w:r>
      <w:r w:rsidR="008E338B">
        <w:rPr>
          <w:rFonts w:hint="cs"/>
          <w:rtl/>
          <w:lang w:bidi="fa-IR"/>
        </w:rPr>
        <w:t>ي</w:t>
      </w:r>
      <w:r w:rsidR="00BB22AE">
        <w:rPr>
          <w:rFonts w:hint="cs"/>
          <w:rtl/>
          <w:lang w:bidi="fa-IR"/>
        </w:rPr>
        <w:t xml:space="preserve"> می‌گردد </w:t>
      </w:r>
      <w:r w:rsidR="00A239B9">
        <w:rPr>
          <w:rFonts w:hint="cs"/>
          <w:rtl/>
          <w:lang w:bidi="fa-IR"/>
        </w:rPr>
        <w:t>مثل اسم</w:t>
      </w:r>
      <w:r w:rsidR="008E338B">
        <w:rPr>
          <w:rFonts w:hint="cs"/>
          <w:rtl/>
          <w:lang w:bidi="fa-IR"/>
        </w:rPr>
        <w:t>ي</w:t>
      </w:r>
      <w:r w:rsidR="00A239B9">
        <w:rPr>
          <w:rFonts w:hint="cs"/>
          <w:rtl/>
          <w:lang w:bidi="fa-IR"/>
        </w:rPr>
        <w:t xml:space="preserve"> که در آخرش حرف</w:t>
      </w:r>
      <w:r>
        <w:rPr>
          <w:rFonts w:hint="cs"/>
          <w:rtl/>
          <w:lang w:bidi="fa-IR"/>
        </w:rPr>
        <w:t xml:space="preserve"> «</w:t>
      </w:r>
      <w:r w:rsidR="008E338B">
        <w:rPr>
          <w:rFonts w:hint="cs"/>
          <w:rtl/>
          <w:lang w:bidi="fa-IR"/>
        </w:rPr>
        <w:t>ي</w:t>
      </w:r>
      <w:r w:rsidR="00A239B9">
        <w:rPr>
          <w:rFonts w:hint="cs"/>
          <w:rtl/>
          <w:lang w:bidi="fa-IR"/>
        </w:rPr>
        <w:t>ا</w:t>
      </w:r>
      <w:r w:rsidR="00945381">
        <w:rPr>
          <w:rFonts w:hint="cs"/>
          <w:rtl/>
          <w:lang w:bidi="fa-IR"/>
        </w:rPr>
        <w:t>ء</w:t>
      </w:r>
      <w:r w:rsidR="004D69E2">
        <w:rPr>
          <w:rFonts w:hint="cs"/>
          <w:rtl/>
          <w:lang w:bidi="fa-IR"/>
        </w:rPr>
        <w:t xml:space="preserve">» </w:t>
      </w:r>
      <w:r w:rsidR="00A239B9">
        <w:rPr>
          <w:rFonts w:hint="cs"/>
          <w:rtl/>
          <w:lang w:bidi="fa-IR"/>
        </w:rPr>
        <w:t xml:space="preserve">باشد که </w:t>
      </w:r>
      <w:r w:rsidR="00A239B9" w:rsidRPr="008E338B">
        <w:rPr>
          <w:rFonts w:hint="cs"/>
          <w:rtl/>
        </w:rPr>
        <w:t xml:space="preserve">ما قبل آن مکسور است خواه آن حرف </w:t>
      </w:r>
      <w:r w:rsidR="00945381">
        <w:rPr>
          <w:rFonts w:hint="cs"/>
          <w:rtl/>
        </w:rPr>
        <w:t>«</w:t>
      </w:r>
      <w:r w:rsidR="008E338B">
        <w:rPr>
          <w:rFonts w:hint="cs"/>
          <w:rtl/>
          <w:lang w:bidi="fa-IR"/>
        </w:rPr>
        <w:t>ي</w:t>
      </w:r>
      <w:r w:rsidR="00A239B9">
        <w:rPr>
          <w:rFonts w:hint="cs"/>
          <w:rtl/>
          <w:lang w:bidi="fa-IR"/>
        </w:rPr>
        <w:t>ا</w:t>
      </w:r>
      <w:r w:rsidR="00945381">
        <w:rPr>
          <w:rFonts w:hint="cs"/>
          <w:rtl/>
          <w:lang w:bidi="fa-IR"/>
        </w:rPr>
        <w:t>ء»</w:t>
      </w:r>
      <w:r w:rsidR="00A239B9">
        <w:rPr>
          <w:rFonts w:hint="cs"/>
          <w:rtl/>
          <w:lang w:bidi="fa-IR"/>
        </w:rPr>
        <w:t xml:space="preserve"> </w:t>
      </w:r>
      <w:r w:rsidR="00667A40">
        <w:rPr>
          <w:rFonts w:hint="cs"/>
          <w:rtl/>
          <w:lang w:bidi="fa-IR"/>
        </w:rPr>
        <w:t>به التقا</w:t>
      </w:r>
      <w:r w:rsidR="008E338B">
        <w:rPr>
          <w:rFonts w:hint="cs"/>
          <w:rtl/>
          <w:lang w:bidi="fa-IR"/>
        </w:rPr>
        <w:t>ي</w:t>
      </w:r>
      <w:r w:rsidR="00667A40">
        <w:rPr>
          <w:rFonts w:hint="cs"/>
          <w:rtl/>
          <w:lang w:bidi="fa-IR"/>
        </w:rPr>
        <w:t xml:space="preserve"> ساکن</w:t>
      </w:r>
      <w:r w:rsidR="008E338B">
        <w:rPr>
          <w:rFonts w:hint="cs"/>
          <w:rtl/>
          <w:lang w:bidi="fa-IR"/>
        </w:rPr>
        <w:t>ي</w:t>
      </w:r>
      <w:r w:rsidR="00667A40">
        <w:rPr>
          <w:rFonts w:hint="cs"/>
          <w:rtl/>
          <w:lang w:bidi="fa-IR"/>
        </w:rPr>
        <w:t>ن محذوف شود مثل</w:t>
      </w:r>
      <w:r>
        <w:rPr>
          <w:rFonts w:hint="cs"/>
          <w:rtl/>
          <w:lang w:bidi="fa-IR"/>
        </w:rPr>
        <w:t xml:space="preserve"> «</w:t>
      </w:r>
      <w:r w:rsidR="00667A40">
        <w:rPr>
          <w:rFonts w:hint="cs"/>
          <w:rtl/>
          <w:lang w:bidi="fa-IR"/>
        </w:rPr>
        <w:t>قاض</w:t>
      </w:r>
      <w:r w:rsidR="00945381">
        <w:rPr>
          <w:rFonts w:hint="cs"/>
          <w:rtl/>
          <w:lang w:bidi="fa-IR"/>
        </w:rPr>
        <w:t>ٍ</w:t>
      </w:r>
      <w:r w:rsidR="004D69E2">
        <w:rPr>
          <w:rFonts w:hint="cs"/>
          <w:rtl/>
          <w:lang w:bidi="fa-IR"/>
        </w:rPr>
        <w:t xml:space="preserve">» </w:t>
      </w:r>
      <w:r w:rsidR="008E338B">
        <w:rPr>
          <w:rFonts w:hint="cs"/>
          <w:rtl/>
          <w:lang w:bidi="fa-IR"/>
        </w:rPr>
        <w:t>ي</w:t>
      </w:r>
      <w:r w:rsidR="00667A40">
        <w:rPr>
          <w:rFonts w:hint="cs"/>
          <w:rtl/>
          <w:lang w:bidi="fa-IR"/>
        </w:rPr>
        <w:t>ا محذوف نشود مثل</w:t>
      </w:r>
      <w:r>
        <w:rPr>
          <w:rFonts w:hint="cs"/>
          <w:rtl/>
          <w:lang w:bidi="fa-IR"/>
        </w:rPr>
        <w:t xml:space="preserve"> «</w:t>
      </w:r>
      <w:r w:rsidR="00945381">
        <w:rPr>
          <w:rFonts w:hint="cs"/>
          <w:rtl/>
          <w:lang w:bidi="fa-IR"/>
        </w:rPr>
        <w:t>ال</w:t>
      </w:r>
      <w:r w:rsidR="00667A40">
        <w:rPr>
          <w:rFonts w:hint="cs"/>
          <w:rtl/>
          <w:lang w:bidi="fa-IR"/>
        </w:rPr>
        <w:t>قاض</w:t>
      </w:r>
      <w:r w:rsidR="008E338B">
        <w:rPr>
          <w:rFonts w:hint="cs"/>
          <w:rtl/>
          <w:lang w:bidi="fa-IR"/>
        </w:rPr>
        <w:t>ي</w:t>
      </w:r>
      <w:r w:rsidR="004D69E2">
        <w:rPr>
          <w:rFonts w:hint="cs"/>
          <w:rtl/>
          <w:lang w:bidi="fa-IR"/>
        </w:rPr>
        <w:t xml:space="preserve">» </w:t>
      </w:r>
      <w:r w:rsidR="00667A40">
        <w:rPr>
          <w:rFonts w:hint="cs"/>
          <w:rtl/>
          <w:lang w:bidi="fa-IR"/>
        </w:rPr>
        <w:t>در حالت رفع</w:t>
      </w:r>
      <w:r w:rsidR="008E338B">
        <w:rPr>
          <w:rFonts w:hint="cs"/>
          <w:rtl/>
          <w:lang w:bidi="fa-IR"/>
        </w:rPr>
        <w:t>ي</w:t>
      </w:r>
      <w:r w:rsidR="00056BC7">
        <w:rPr>
          <w:rFonts w:hint="cs"/>
          <w:rtl/>
          <w:lang w:bidi="fa-IR"/>
        </w:rPr>
        <w:t xml:space="preserve"> و </w:t>
      </w:r>
      <w:r w:rsidR="00667A40">
        <w:rPr>
          <w:rFonts w:hint="cs"/>
          <w:rtl/>
          <w:lang w:bidi="fa-IR"/>
        </w:rPr>
        <w:t>جر</w:t>
      </w:r>
      <w:r w:rsidR="00945381">
        <w:rPr>
          <w:rFonts w:hint="cs"/>
          <w:rtl/>
          <w:lang w:bidi="fa-IR"/>
        </w:rPr>
        <w:t>ّ</w:t>
      </w:r>
      <w:r w:rsidR="008E338B">
        <w:rPr>
          <w:rFonts w:hint="cs"/>
          <w:rtl/>
          <w:lang w:bidi="fa-IR"/>
        </w:rPr>
        <w:t>ي</w:t>
      </w:r>
      <w:r w:rsidR="00667A40">
        <w:rPr>
          <w:rFonts w:hint="cs"/>
          <w:rtl/>
          <w:lang w:bidi="fa-IR"/>
        </w:rPr>
        <w:t xml:space="preserve"> نه در حالت نصب</w:t>
      </w:r>
      <w:r w:rsidR="008E338B">
        <w:rPr>
          <w:rFonts w:hint="cs"/>
          <w:rtl/>
          <w:lang w:bidi="fa-IR"/>
        </w:rPr>
        <w:t>ي</w:t>
      </w:r>
      <w:r w:rsidR="00D60568">
        <w:rPr>
          <w:rFonts w:hint="cs"/>
          <w:rtl/>
          <w:lang w:bidi="fa-IR"/>
        </w:rPr>
        <w:t>،</w:t>
      </w:r>
      <w:r w:rsidR="00667A40">
        <w:rPr>
          <w:rFonts w:hint="cs"/>
          <w:rtl/>
          <w:lang w:bidi="fa-IR"/>
        </w:rPr>
        <w:t xml:space="preserve"> چون ضمه</w:t>
      </w:r>
      <w:r w:rsidR="00056BC7">
        <w:rPr>
          <w:rFonts w:hint="cs"/>
          <w:rtl/>
          <w:lang w:bidi="fa-IR"/>
        </w:rPr>
        <w:t xml:space="preserve"> و </w:t>
      </w:r>
      <w:r w:rsidR="00667A40">
        <w:rPr>
          <w:rFonts w:hint="cs"/>
          <w:rtl/>
          <w:lang w:bidi="fa-IR"/>
        </w:rPr>
        <w:t xml:space="preserve">کسره بر </w:t>
      </w:r>
      <w:r w:rsidR="00945381">
        <w:rPr>
          <w:rFonts w:hint="cs"/>
          <w:rtl/>
          <w:lang w:bidi="fa-IR"/>
        </w:rPr>
        <w:t>«</w:t>
      </w:r>
      <w:r w:rsidR="008E338B">
        <w:rPr>
          <w:rFonts w:hint="cs"/>
          <w:rtl/>
          <w:lang w:bidi="fa-IR"/>
        </w:rPr>
        <w:t>ي</w:t>
      </w:r>
      <w:r w:rsidR="00667A40">
        <w:rPr>
          <w:rFonts w:hint="cs"/>
          <w:rtl/>
          <w:lang w:bidi="fa-IR"/>
        </w:rPr>
        <w:t>ا</w:t>
      </w:r>
      <w:r w:rsidR="00945381">
        <w:rPr>
          <w:rFonts w:hint="cs"/>
          <w:rtl/>
          <w:lang w:bidi="fa-IR"/>
        </w:rPr>
        <w:t>ء»</w:t>
      </w:r>
      <w:r w:rsidR="00667A40">
        <w:rPr>
          <w:rFonts w:hint="cs"/>
          <w:rtl/>
          <w:lang w:bidi="fa-IR"/>
        </w:rPr>
        <w:t xml:space="preserve"> ثق</w:t>
      </w:r>
      <w:r w:rsidR="008E338B">
        <w:rPr>
          <w:rFonts w:hint="cs"/>
          <w:rtl/>
          <w:lang w:bidi="fa-IR"/>
        </w:rPr>
        <w:t>ي</w:t>
      </w:r>
      <w:r w:rsidR="00667A40">
        <w:rPr>
          <w:rFonts w:hint="cs"/>
          <w:rtl/>
          <w:lang w:bidi="fa-IR"/>
        </w:rPr>
        <w:t>ل است</w:t>
      </w:r>
      <w:r w:rsidR="00EB7643">
        <w:rPr>
          <w:rFonts w:hint="cs"/>
          <w:rtl/>
          <w:lang w:bidi="fa-IR"/>
        </w:rPr>
        <w:t xml:space="preserve"> ولي </w:t>
      </w:r>
      <w:r w:rsidR="00667A40">
        <w:rPr>
          <w:rFonts w:hint="cs"/>
          <w:rtl/>
          <w:lang w:bidi="fa-IR"/>
        </w:rPr>
        <w:t>فتحه سنگ</w:t>
      </w:r>
      <w:r w:rsidR="008E338B">
        <w:rPr>
          <w:rFonts w:hint="cs"/>
          <w:rtl/>
          <w:lang w:bidi="fa-IR"/>
        </w:rPr>
        <w:t>ي</w:t>
      </w:r>
      <w:r w:rsidR="00667A40">
        <w:rPr>
          <w:rFonts w:hint="cs"/>
          <w:rtl/>
          <w:lang w:bidi="fa-IR"/>
        </w:rPr>
        <w:t>ن ن</w:t>
      </w:r>
      <w:r w:rsidR="008E338B">
        <w:rPr>
          <w:rFonts w:hint="cs"/>
          <w:rtl/>
          <w:lang w:bidi="fa-IR"/>
        </w:rPr>
        <w:t>ي</w:t>
      </w:r>
      <w:r w:rsidR="00667A40">
        <w:rPr>
          <w:rFonts w:hint="cs"/>
          <w:rtl/>
          <w:lang w:bidi="fa-IR"/>
        </w:rPr>
        <w:t>ست</w:t>
      </w:r>
      <w:r w:rsidR="00D60568">
        <w:rPr>
          <w:rFonts w:hint="cs"/>
          <w:rtl/>
          <w:lang w:bidi="fa-IR"/>
        </w:rPr>
        <w:t>،</w:t>
      </w:r>
      <w:r w:rsidR="00056BC7">
        <w:rPr>
          <w:rFonts w:hint="cs"/>
          <w:rtl/>
          <w:lang w:bidi="fa-IR"/>
        </w:rPr>
        <w:t xml:space="preserve"> و </w:t>
      </w:r>
      <w:r w:rsidR="00667A40">
        <w:rPr>
          <w:rFonts w:hint="cs"/>
          <w:rtl/>
          <w:lang w:bidi="fa-IR"/>
        </w:rPr>
        <w:t>مثل</w:t>
      </w:r>
      <w:r>
        <w:rPr>
          <w:rFonts w:hint="cs"/>
          <w:rtl/>
          <w:lang w:bidi="fa-IR"/>
        </w:rPr>
        <w:t xml:space="preserve"> «</w:t>
      </w:r>
      <w:r w:rsidR="00667A40">
        <w:rPr>
          <w:rFonts w:hint="cs"/>
          <w:rtl/>
          <w:lang w:bidi="fa-IR"/>
        </w:rPr>
        <w:t>مسلم</w:t>
      </w:r>
      <w:r w:rsidR="00945381">
        <w:rPr>
          <w:rFonts w:hint="cs"/>
          <w:rtl/>
          <w:lang w:bidi="fa-IR"/>
        </w:rPr>
        <w:t>ِ</w:t>
      </w:r>
      <w:r w:rsidR="008E338B">
        <w:rPr>
          <w:rFonts w:hint="cs"/>
          <w:rtl/>
          <w:lang w:bidi="fa-IR"/>
        </w:rPr>
        <w:t>ي</w:t>
      </w:r>
      <w:r w:rsidR="00945381">
        <w:rPr>
          <w:rFonts w:hint="cs"/>
          <w:rtl/>
          <w:lang w:bidi="fa-IR"/>
        </w:rPr>
        <w:t>ّ</w:t>
      </w:r>
      <w:r w:rsidR="004D69E2">
        <w:rPr>
          <w:rFonts w:hint="cs"/>
          <w:rtl/>
          <w:lang w:bidi="fa-IR"/>
        </w:rPr>
        <w:t xml:space="preserve">» </w:t>
      </w:r>
      <w:r w:rsidR="00667A40">
        <w:rPr>
          <w:rFonts w:hint="cs"/>
          <w:rtl/>
          <w:lang w:bidi="fa-IR"/>
        </w:rPr>
        <w:t>که اعراب در آن هم تقد</w:t>
      </w:r>
      <w:r w:rsidR="008E338B">
        <w:rPr>
          <w:rFonts w:hint="cs"/>
          <w:rtl/>
          <w:lang w:bidi="fa-IR"/>
        </w:rPr>
        <w:t>ي</w:t>
      </w:r>
      <w:r w:rsidR="00667A40">
        <w:rPr>
          <w:rFonts w:hint="cs"/>
          <w:rtl/>
          <w:lang w:bidi="fa-IR"/>
        </w:rPr>
        <w:t>ر</w:t>
      </w:r>
      <w:r w:rsidR="008E338B">
        <w:rPr>
          <w:rFonts w:hint="cs"/>
          <w:rtl/>
          <w:lang w:bidi="fa-IR"/>
        </w:rPr>
        <w:t>ي</w:t>
      </w:r>
      <w:r w:rsidR="00667A40">
        <w:rPr>
          <w:rFonts w:hint="cs"/>
          <w:rtl/>
          <w:lang w:bidi="fa-IR"/>
        </w:rPr>
        <w:t xml:space="preserve"> است</w:t>
      </w:r>
      <w:r w:rsidR="00D60568">
        <w:rPr>
          <w:rFonts w:hint="cs"/>
          <w:rtl/>
          <w:lang w:bidi="fa-IR"/>
        </w:rPr>
        <w:t>،</w:t>
      </w:r>
      <w:r w:rsidR="00667A40">
        <w:rPr>
          <w:rFonts w:hint="cs"/>
          <w:rtl/>
          <w:lang w:bidi="fa-IR"/>
        </w:rPr>
        <w:t xml:space="preserve"> </w:t>
      </w:r>
      <w:r w:rsidR="008E338B">
        <w:rPr>
          <w:rFonts w:hint="cs"/>
          <w:rtl/>
          <w:lang w:bidi="fa-IR"/>
        </w:rPr>
        <w:t>ي</w:t>
      </w:r>
      <w:r w:rsidR="00667A40">
        <w:rPr>
          <w:rFonts w:hint="cs"/>
          <w:rtl/>
          <w:lang w:bidi="fa-IR"/>
        </w:rPr>
        <w:t>عن</w:t>
      </w:r>
      <w:r w:rsidR="008E338B">
        <w:rPr>
          <w:rFonts w:hint="cs"/>
          <w:rtl/>
          <w:lang w:bidi="fa-IR"/>
        </w:rPr>
        <w:t>ي</w:t>
      </w:r>
      <w:r w:rsidR="00667A40">
        <w:rPr>
          <w:rFonts w:hint="cs"/>
          <w:rtl/>
          <w:lang w:bidi="fa-IR"/>
        </w:rPr>
        <w:t xml:space="preserve"> تقد</w:t>
      </w:r>
      <w:r w:rsidR="008E338B">
        <w:rPr>
          <w:rFonts w:hint="cs"/>
          <w:rtl/>
          <w:lang w:bidi="fa-IR"/>
        </w:rPr>
        <w:t>ي</w:t>
      </w:r>
      <w:r w:rsidR="00667A40">
        <w:rPr>
          <w:rFonts w:hint="cs"/>
          <w:rtl/>
          <w:lang w:bidi="fa-IR"/>
        </w:rPr>
        <w:t>ر اعراب برا</w:t>
      </w:r>
      <w:r w:rsidR="008E338B">
        <w:rPr>
          <w:rFonts w:hint="cs"/>
          <w:rtl/>
          <w:lang w:bidi="fa-IR"/>
        </w:rPr>
        <w:t>ي</w:t>
      </w:r>
      <w:r w:rsidR="00667A40">
        <w:rPr>
          <w:rFonts w:hint="cs"/>
          <w:rtl/>
          <w:lang w:bidi="fa-IR"/>
        </w:rPr>
        <w:t xml:space="preserve"> استثقال گا</w:t>
      </w:r>
      <w:r w:rsidR="00667A40" w:rsidRPr="008E338B">
        <w:rPr>
          <w:rFonts w:hint="cs"/>
          <w:rtl/>
        </w:rPr>
        <w:t>ه</w:t>
      </w:r>
      <w:r w:rsidR="008E338B">
        <w:rPr>
          <w:rFonts w:hint="cs"/>
          <w:rtl/>
          <w:lang w:bidi="fa-IR"/>
        </w:rPr>
        <w:t>ي</w:t>
      </w:r>
      <w:r w:rsidR="00667A40">
        <w:rPr>
          <w:rFonts w:hint="cs"/>
          <w:rtl/>
          <w:lang w:bidi="fa-IR"/>
        </w:rPr>
        <w:t xml:space="preserve"> در اعراب به حرکت است</w:t>
      </w:r>
      <w:r w:rsidR="00D60568">
        <w:rPr>
          <w:rFonts w:hint="cs"/>
          <w:rtl/>
          <w:lang w:bidi="fa-IR"/>
        </w:rPr>
        <w:t>،</w:t>
      </w:r>
      <w:r w:rsidR="00056BC7">
        <w:rPr>
          <w:rFonts w:hint="cs"/>
          <w:rtl/>
          <w:lang w:bidi="fa-IR"/>
        </w:rPr>
        <w:t xml:space="preserve"> و </w:t>
      </w:r>
      <w:r w:rsidR="00667A40">
        <w:rPr>
          <w:rFonts w:hint="cs"/>
          <w:rtl/>
          <w:lang w:bidi="fa-IR"/>
        </w:rPr>
        <w:t>گاه</w:t>
      </w:r>
      <w:r w:rsidR="008E338B">
        <w:rPr>
          <w:rFonts w:hint="cs"/>
          <w:rtl/>
          <w:lang w:bidi="fa-IR"/>
        </w:rPr>
        <w:t>ي</w:t>
      </w:r>
      <w:r w:rsidR="00667A40">
        <w:rPr>
          <w:rFonts w:hint="cs"/>
          <w:rtl/>
          <w:lang w:bidi="fa-IR"/>
        </w:rPr>
        <w:t xml:space="preserve"> در اعراب به حروف است در مثل مسلم</w:t>
      </w:r>
      <w:r w:rsidR="00645D45">
        <w:rPr>
          <w:rFonts w:hint="cs"/>
          <w:rtl/>
          <w:lang w:bidi="fa-IR"/>
        </w:rPr>
        <w:t>ِ</w:t>
      </w:r>
      <w:r w:rsidR="008E338B">
        <w:rPr>
          <w:rFonts w:hint="cs"/>
          <w:rtl/>
          <w:lang w:bidi="fa-IR"/>
        </w:rPr>
        <w:t>ي</w:t>
      </w:r>
      <w:r w:rsidR="00645D45">
        <w:rPr>
          <w:rFonts w:hint="cs"/>
          <w:rtl/>
          <w:lang w:bidi="fa-IR"/>
        </w:rPr>
        <w:t>ّ</w:t>
      </w:r>
      <w:r w:rsidR="00667A40">
        <w:rPr>
          <w:rFonts w:hint="cs"/>
          <w:rtl/>
          <w:lang w:bidi="fa-IR"/>
        </w:rPr>
        <w:t xml:space="preserve"> که البته </w:t>
      </w:r>
      <w:r w:rsidR="00645D45">
        <w:rPr>
          <w:rFonts w:hint="cs"/>
          <w:rtl/>
          <w:lang w:bidi="fa-IR"/>
        </w:rPr>
        <w:t>کلام مذکور مربوط به</w:t>
      </w:r>
      <w:r w:rsidR="00667A40">
        <w:rPr>
          <w:rFonts w:hint="cs"/>
          <w:rtl/>
          <w:lang w:bidi="fa-IR"/>
        </w:rPr>
        <w:t xml:space="preserve"> حالت رفع</w:t>
      </w:r>
      <w:r w:rsidR="008E338B">
        <w:rPr>
          <w:rFonts w:hint="cs"/>
          <w:rtl/>
          <w:lang w:bidi="fa-IR"/>
        </w:rPr>
        <w:t>ي</w:t>
      </w:r>
      <w:r w:rsidR="00667A40">
        <w:rPr>
          <w:rFonts w:hint="cs"/>
          <w:rtl/>
          <w:lang w:bidi="fa-IR"/>
        </w:rPr>
        <w:t xml:space="preserve"> آن</w:t>
      </w:r>
      <w:r w:rsidR="00645D45">
        <w:rPr>
          <w:rFonts w:hint="cs"/>
          <w:rtl/>
          <w:lang w:bidi="fa-IR"/>
        </w:rPr>
        <w:t xml:space="preserve"> است</w:t>
      </w:r>
      <w:r w:rsidR="00667A40">
        <w:rPr>
          <w:rFonts w:hint="cs"/>
          <w:rtl/>
          <w:lang w:bidi="fa-IR"/>
        </w:rPr>
        <w:t xml:space="preserve"> نه نصب</w:t>
      </w:r>
      <w:r w:rsidR="008E338B">
        <w:rPr>
          <w:rFonts w:hint="cs"/>
          <w:rtl/>
          <w:lang w:bidi="fa-IR"/>
        </w:rPr>
        <w:t>ي</w:t>
      </w:r>
      <w:r w:rsidR="00056BC7">
        <w:rPr>
          <w:rFonts w:hint="cs"/>
          <w:rtl/>
          <w:lang w:bidi="fa-IR"/>
        </w:rPr>
        <w:t xml:space="preserve"> و </w:t>
      </w:r>
      <w:r w:rsidR="00667A40">
        <w:rPr>
          <w:rFonts w:hint="cs"/>
          <w:rtl/>
          <w:lang w:bidi="fa-IR"/>
        </w:rPr>
        <w:t>جر</w:t>
      </w:r>
      <w:r w:rsidR="00645D45">
        <w:rPr>
          <w:rFonts w:hint="cs"/>
          <w:rtl/>
          <w:lang w:bidi="fa-IR"/>
        </w:rPr>
        <w:t>ّ</w:t>
      </w:r>
      <w:r w:rsidR="008E338B">
        <w:rPr>
          <w:rFonts w:hint="cs"/>
          <w:rtl/>
          <w:lang w:bidi="fa-IR"/>
        </w:rPr>
        <w:t>ي</w:t>
      </w:r>
      <w:r w:rsidR="00667A40">
        <w:rPr>
          <w:rFonts w:hint="cs"/>
          <w:rtl/>
          <w:lang w:bidi="fa-IR"/>
        </w:rPr>
        <w:t xml:space="preserve"> مثل</w:t>
      </w:r>
      <w:r>
        <w:rPr>
          <w:rFonts w:hint="cs"/>
          <w:rtl/>
          <w:lang w:bidi="fa-IR"/>
        </w:rPr>
        <w:t xml:space="preserve"> «</w:t>
      </w:r>
      <w:r w:rsidR="00667A40" w:rsidRPr="00E15845">
        <w:rPr>
          <w:rStyle w:val="a"/>
          <w:rFonts w:hint="cs"/>
          <w:rtl/>
        </w:rPr>
        <w:t>جائن</w:t>
      </w:r>
      <w:r w:rsidR="008E338B" w:rsidRPr="00E15845">
        <w:rPr>
          <w:rStyle w:val="a"/>
          <w:rFonts w:hint="cs"/>
          <w:rtl/>
        </w:rPr>
        <w:t>ي</w:t>
      </w:r>
      <w:r w:rsidR="00667A40" w:rsidRPr="00E15845">
        <w:rPr>
          <w:rStyle w:val="a"/>
          <w:rFonts w:hint="cs"/>
          <w:rtl/>
        </w:rPr>
        <w:t xml:space="preserve"> مسلم</w:t>
      </w:r>
      <w:r w:rsidR="00645D45">
        <w:rPr>
          <w:rStyle w:val="a"/>
          <w:rFonts w:hint="cs"/>
          <w:rtl/>
        </w:rPr>
        <w:t>ِ</w:t>
      </w:r>
      <w:r w:rsidR="008E338B" w:rsidRPr="00E15845">
        <w:rPr>
          <w:rStyle w:val="a"/>
          <w:rFonts w:hint="cs"/>
          <w:rtl/>
        </w:rPr>
        <w:t>ي</w:t>
      </w:r>
      <w:r w:rsidR="00645D45">
        <w:rPr>
          <w:rStyle w:val="a"/>
          <w:rFonts w:hint="cs"/>
          <w:rtl/>
        </w:rPr>
        <w:t>ّ</w:t>
      </w:r>
      <w:r w:rsidR="004D69E2">
        <w:rPr>
          <w:rFonts w:hint="cs"/>
          <w:rtl/>
          <w:lang w:bidi="fa-IR"/>
        </w:rPr>
        <w:t xml:space="preserve">» </w:t>
      </w:r>
      <w:r w:rsidR="00667A40">
        <w:rPr>
          <w:rFonts w:hint="cs"/>
          <w:rtl/>
          <w:lang w:bidi="fa-IR"/>
        </w:rPr>
        <w:t>که اصل آن مسلم</w:t>
      </w:r>
      <w:r w:rsidR="00645D45">
        <w:rPr>
          <w:rFonts w:hint="cs"/>
          <w:rtl/>
          <w:lang w:bidi="fa-IR"/>
        </w:rPr>
        <w:t>ُ</w:t>
      </w:r>
      <w:r w:rsidR="00667A40">
        <w:rPr>
          <w:rFonts w:hint="cs"/>
          <w:rtl/>
          <w:lang w:bidi="fa-IR"/>
        </w:rPr>
        <w:t>و</w:t>
      </w:r>
      <w:r w:rsidR="008E338B">
        <w:rPr>
          <w:rFonts w:hint="cs"/>
          <w:rtl/>
          <w:lang w:bidi="fa-IR"/>
        </w:rPr>
        <w:t>ي</w:t>
      </w:r>
      <w:r w:rsidR="00645D45">
        <w:rPr>
          <w:rFonts w:hint="cs"/>
          <w:rtl/>
          <w:lang w:bidi="fa-IR"/>
        </w:rPr>
        <w:t>َ،</w:t>
      </w:r>
      <w:r w:rsidR="00667A40">
        <w:rPr>
          <w:rFonts w:hint="cs"/>
          <w:rtl/>
          <w:lang w:bidi="fa-IR"/>
        </w:rPr>
        <w:t xml:space="preserve"> به سقوط نون</w:t>
      </w:r>
      <w:r>
        <w:rPr>
          <w:rFonts w:hint="cs"/>
          <w:rtl/>
          <w:lang w:bidi="fa-IR"/>
        </w:rPr>
        <w:t xml:space="preserve"> «</w:t>
      </w:r>
      <w:r w:rsidR="00667A40">
        <w:rPr>
          <w:rFonts w:hint="cs"/>
          <w:rtl/>
          <w:lang w:bidi="fa-IR"/>
        </w:rPr>
        <w:t>مسلمون</w:t>
      </w:r>
      <w:r w:rsidR="00D60568">
        <w:rPr>
          <w:rFonts w:hint="eastAsia"/>
          <w:rtl/>
          <w:lang w:bidi="fa-IR"/>
        </w:rPr>
        <w:t>‌</w:t>
      </w:r>
      <w:r w:rsidR="00D60568">
        <w:rPr>
          <w:rFonts w:hint="cs"/>
          <w:rtl/>
          <w:lang w:bidi="fa-IR"/>
        </w:rPr>
        <w:t>ي</w:t>
      </w:r>
      <w:r w:rsidR="004D69E2">
        <w:rPr>
          <w:rFonts w:hint="cs"/>
          <w:rtl/>
          <w:lang w:bidi="fa-IR"/>
        </w:rPr>
        <w:t>»</w:t>
      </w:r>
      <w:r w:rsidR="00BA67AB">
        <w:rPr>
          <w:rFonts w:hint="cs"/>
          <w:rtl/>
          <w:lang w:bidi="fa-IR"/>
        </w:rPr>
        <w:t xml:space="preserve"> به وسیله </w:t>
      </w:r>
      <w:r w:rsidR="00667A40">
        <w:rPr>
          <w:rFonts w:hint="cs"/>
          <w:rtl/>
          <w:lang w:bidi="fa-IR"/>
        </w:rPr>
        <w:t>اضافه است که چون</w:t>
      </w:r>
      <w:r w:rsidR="00056BC7">
        <w:rPr>
          <w:rFonts w:hint="cs"/>
          <w:rtl/>
          <w:lang w:bidi="fa-IR"/>
        </w:rPr>
        <w:t xml:space="preserve"> و</w:t>
      </w:r>
      <w:r w:rsidR="00543F82">
        <w:rPr>
          <w:rFonts w:hint="eastAsia"/>
          <w:rtl/>
          <w:lang w:bidi="fa-IR"/>
        </w:rPr>
        <w:t>‌</w:t>
      </w:r>
      <w:r w:rsidR="00667A40">
        <w:rPr>
          <w:rFonts w:hint="cs"/>
          <w:rtl/>
          <w:lang w:bidi="fa-IR"/>
        </w:rPr>
        <w:t>او</w:t>
      </w:r>
      <w:r w:rsidR="00056BC7">
        <w:rPr>
          <w:rFonts w:hint="cs"/>
          <w:rtl/>
          <w:lang w:bidi="fa-IR"/>
        </w:rPr>
        <w:t xml:space="preserve"> و </w:t>
      </w:r>
      <w:r w:rsidR="008E338B">
        <w:rPr>
          <w:rFonts w:hint="cs"/>
          <w:rtl/>
          <w:lang w:bidi="fa-IR"/>
        </w:rPr>
        <w:t>ي</w:t>
      </w:r>
      <w:r w:rsidR="00667A40">
        <w:rPr>
          <w:rFonts w:hint="cs"/>
          <w:rtl/>
          <w:lang w:bidi="fa-IR"/>
        </w:rPr>
        <w:t>ا</w:t>
      </w:r>
      <w:r w:rsidR="00543F82">
        <w:rPr>
          <w:rFonts w:hint="cs"/>
          <w:rtl/>
          <w:lang w:bidi="fa-IR"/>
        </w:rPr>
        <w:t>ء</w:t>
      </w:r>
      <w:r w:rsidR="00667A40">
        <w:rPr>
          <w:rFonts w:hint="cs"/>
          <w:rtl/>
          <w:lang w:bidi="fa-IR"/>
        </w:rPr>
        <w:t xml:space="preserve"> در کلمه</w:t>
      </w:r>
      <w:r w:rsidR="00E73555">
        <w:rPr>
          <w:rFonts w:hint="cs"/>
          <w:rtl/>
          <w:lang w:bidi="fa-IR"/>
        </w:rPr>
        <w:t>‌ا</w:t>
      </w:r>
      <w:r w:rsidR="008E338B">
        <w:rPr>
          <w:rFonts w:hint="cs"/>
          <w:rtl/>
          <w:lang w:bidi="fa-IR"/>
        </w:rPr>
        <w:t>ي</w:t>
      </w:r>
      <w:r w:rsidR="00E73555">
        <w:rPr>
          <w:rFonts w:hint="cs"/>
          <w:rtl/>
          <w:lang w:bidi="fa-IR"/>
        </w:rPr>
        <w:t xml:space="preserve"> </w:t>
      </w:r>
      <w:r w:rsidR="00667A40">
        <w:rPr>
          <w:rFonts w:hint="cs"/>
          <w:rtl/>
          <w:lang w:bidi="fa-IR"/>
        </w:rPr>
        <w:t>جمع شدند</w:t>
      </w:r>
      <w:r w:rsidR="00056BC7">
        <w:rPr>
          <w:rFonts w:hint="cs"/>
          <w:rtl/>
          <w:lang w:bidi="fa-IR"/>
        </w:rPr>
        <w:t xml:space="preserve"> و </w:t>
      </w:r>
      <w:r w:rsidR="00667A40">
        <w:rPr>
          <w:rFonts w:hint="cs"/>
          <w:rtl/>
          <w:lang w:bidi="fa-IR"/>
        </w:rPr>
        <w:t xml:space="preserve">سابق از آن دو </w:t>
      </w:r>
      <w:r w:rsidR="008E338B">
        <w:rPr>
          <w:rFonts w:hint="cs"/>
          <w:rtl/>
          <w:lang w:bidi="fa-IR"/>
        </w:rPr>
        <w:t>ي</w:t>
      </w:r>
      <w:r w:rsidR="00667A40">
        <w:rPr>
          <w:rFonts w:hint="cs"/>
          <w:rtl/>
          <w:lang w:bidi="fa-IR"/>
        </w:rPr>
        <w:t>عن</w:t>
      </w:r>
      <w:r w:rsidR="008E338B">
        <w:rPr>
          <w:rFonts w:hint="cs"/>
          <w:rtl/>
          <w:lang w:bidi="fa-IR"/>
        </w:rPr>
        <w:t>ي</w:t>
      </w:r>
      <w:r w:rsidR="00056BC7">
        <w:rPr>
          <w:rFonts w:hint="cs"/>
          <w:rtl/>
          <w:lang w:bidi="fa-IR"/>
        </w:rPr>
        <w:t xml:space="preserve"> و</w:t>
      </w:r>
      <w:r w:rsidR="00543F82">
        <w:rPr>
          <w:rFonts w:hint="eastAsia"/>
          <w:rtl/>
          <w:lang w:bidi="fa-IR"/>
        </w:rPr>
        <w:t>‌</w:t>
      </w:r>
      <w:r w:rsidR="00667A40">
        <w:rPr>
          <w:rFonts w:hint="cs"/>
          <w:rtl/>
          <w:lang w:bidi="fa-IR"/>
        </w:rPr>
        <w:t>او ساکن بود پس</w:t>
      </w:r>
      <w:r w:rsidR="00056BC7">
        <w:rPr>
          <w:rFonts w:hint="cs"/>
          <w:rtl/>
          <w:lang w:bidi="fa-IR"/>
        </w:rPr>
        <w:t xml:space="preserve"> و</w:t>
      </w:r>
      <w:r w:rsidR="00543F82">
        <w:rPr>
          <w:rFonts w:hint="eastAsia"/>
          <w:rtl/>
          <w:lang w:bidi="fa-IR"/>
        </w:rPr>
        <w:t>‌</w:t>
      </w:r>
      <w:r w:rsidR="00667A40">
        <w:rPr>
          <w:rFonts w:hint="cs"/>
          <w:rtl/>
          <w:lang w:bidi="fa-IR"/>
        </w:rPr>
        <w:t>او قلب</w:t>
      </w:r>
      <w:r w:rsidR="00667A40" w:rsidRPr="008E338B">
        <w:rPr>
          <w:rFonts w:hint="cs"/>
          <w:rtl/>
        </w:rPr>
        <w:t xml:space="preserve"> به </w:t>
      </w:r>
      <w:r w:rsidR="008E338B">
        <w:rPr>
          <w:rFonts w:hint="cs"/>
          <w:rtl/>
          <w:lang w:bidi="fa-IR"/>
        </w:rPr>
        <w:t>ي</w:t>
      </w:r>
      <w:r w:rsidR="00667A40">
        <w:rPr>
          <w:rFonts w:hint="cs"/>
          <w:rtl/>
          <w:lang w:bidi="fa-IR"/>
        </w:rPr>
        <w:t>اء شد</w:t>
      </w:r>
      <w:r w:rsidR="00056BC7">
        <w:rPr>
          <w:rFonts w:hint="cs"/>
          <w:rtl/>
          <w:lang w:bidi="fa-IR"/>
        </w:rPr>
        <w:t xml:space="preserve"> و </w:t>
      </w:r>
      <w:r w:rsidR="008E338B">
        <w:rPr>
          <w:rFonts w:hint="cs"/>
          <w:rtl/>
          <w:lang w:bidi="fa-IR"/>
        </w:rPr>
        <w:t>ي</w:t>
      </w:r>
      <w:r w:rsidR="00667A40">
        <w:rPr>
          <w:rFonts w:hint="cs"/>
          <w:rtl/>
          <w:lang w:bidi="fa-IR"/>
        </w:rPr>
        <w:t xml:space="preserve">اء در </w:t>
      </w:r>
      <w:r w:rsidR="008E338B">
        <w:rPr>
          <w:rFonts w:hint="cs"/>
          <w:rtl/>
          <w:lang w:bidi="fa-IR"/>
        </w:rPr>
        <w:t>ي</w:t>
      </w:r>
      <w:r w:rsidR="00667A40">
        <w:rPr>
          <w:rFonts w:hint="cs"/>
          <w:rtl/>
          <w:lang w:bidi="fa-IR"/>
        </w:rPr>
        <w:t>اء</w:t>
      </w:r>
      <w:r w:rsidR="00543F82">
        <w:rPr>
          <w:rFonts w:hint="cs"/>
          <w:rtl/>
          <w:lang w:bidi="fa-IR"/>
        </w:rPr>
        <w:t xml:space="preserve"> </w:t>
      </w:r>
      <w:r w:rsidR="00667A40">
        <w:rPr>
          <w:rFonts w:hint="cs"/>
          <w:rtl/>
          <w:lang w:bidi="fa-IR"/>
        </w:rPr>
        <w:t>ادغام گشت</w:t>
      </w:r>
      <w:r w:rsidR="00645D45">
        <w:rPr>
          <w:rFonts w:hint="cs"/>
          <w:rtl/>
          <w:lang w:bidi="fa-IR"/>
        </w:rPr>
        <w:t>.</w:t>
      </w:r>
      <w:r w:rsidR="00667A40">
        <w:rPr>
          <w:rFonts w:hint="cs"/>
          <w:rtl/>
          <w:lang w:bidi="fa-IR"/>
        </w:rPr>
        <w:t xml:space="preserve"> </w:t>
      </w:r>
      <w:r w:rsidR="00645D45">
        <w:rPr>
          <w:rFonts w:hint="cs"/>
          <w:rtl/>
          <w:lang w:bidi="fa-IR"/>
        </w:rPr>
        <w:t>بنابراین با حذف نون: «مسلمُوی» گردید و با قلب واو به یاء،</w:t>
      </w:r>
      <w:r w:rsidR="00667A40">
        <w:rPr>
          <w:rFonts w:hint="cs"/>
          <w:rtl/>
          <w:lang w:bidi="fa-IR"/>
        </w:rPr>
        <w:t xml:space="preserve"> </w:t>
      </w:r>
      <w:r w:rsidR="00645D45">
        <w:rPr>
          <w:rFonts w:hint="cs"/>
          <w:rtl/>
          <w:lang w:bidi="fa-IR"/>
        </w:rPr>
        <w:t>«</w:t>
      </w:r>
      <w:r w:rsidR="00667A40">
        <w:rPr>
          <w:rFonts w:hint="cs"/>
          <w:rtl/>
          <w:lang w:bidi="fa-IR"/>
        </w:rPr>
        <w:t>مسلم</w:t>
      </w:r>
      <w:r w:rsidR="00645D45">
        <w:rPr>
          <w:rFonts w:hint="cs"/>
          <w:rtl/>
          <w:lang w:bidi="fa-IR"/>
        </w:rPr>
        <w:t>ُ</w:t>
      </w:r>
      <w:r w:rsidR="008E338B">
        <w:rPr>
          <w:rFonts w:hint="cs"/>
          <w:rtl/>
          <w:lang w:bidi="fa-IR"/>
        </w:rPr>
        <w:t>ي</w:t>
      </w:r>
      <w:r w:rsidR="00056BC7">
        <w:rPr>
          <w:rFonts w:hint="cs"/>
          <w:rtl/>
          <w:lang w:bidi="fa-IR"/>
        </w:rPr>
        <w:t>‌ي</w:t>
      </w:r>
      <w:r w:rsidR="00645D45">
        <w:rPr>
          <w:rFonts w:hint="cs"/>
          <w:rtl/>
          <w:lang w:bidi="fa-IR"/>
        </w:rPr>
        <w:t>»</w:t>
      </w:r>
      <w:r w:rsidR="00056BC7">
        <w:rPr>
          <w:rFonts w:hint="cs"/>
          <w:rtl/>
          <w:lang w:bidi="fa-IR"/>
        </w:rPr>
        <w:t xml:space="preserve"> </w:t>
      </w:r>
      <w:r w:rsidR="00667A40">
        <w:rPr>
          <w:rFonts w:hint="cs"/>
          <w:rtl/>
          <w:lang w:bidi="fa-IR"/>
        </w:rPr>
        <w:t>شد</w:t>
      </w:r>
      <w:r w:rsidR="00056BC7">
        <w:rPr>
          <w:rFonts w:hint="cs"/>
          <w:rtl/>
          <w:lang w:bidi="fa-IR"/>
        </w:rPr>
        <w:t xml:space="preserve"> و </w:t>
      </w:r>
      <w:r w:rsidR="00667A40">
        <w:rPr>
          <w:rFonts w:hint="cs"/>
          <w:rtl/>
          <w:lang w:bidi="fa-IR"/>
        </w:rPr>
        <w:t xml:space="preserve">ما قبل </w:t>
      </w:r>
      <w:r w:rsidR="00645D45">
        <w:rPr>
          <w:rFonts w:hint="cs"/>
          <w:rtl/>
          <w:lang w:bidi="fa-IR"/>
        </w:rPr>
        <w:t>«</w:t>
      </w:r>
      <w:r w:rsidR="008E338B">
        <w:rPr>
          <w:rFonts w:hint="cs"/>
          <w:rtl/>
          <w:lang w:bidi="fa-IR"/>
        </w:rPr>
        <w:t>ي</w:t>
      </w:r>
      <w:r w:rsidR="00667A40">
        <w:rPr>
          <w:rFonts w:hint="cs"/>
          <w:rtl/>
          <w:lang w:bidi="fa-IR"/>
        </w:rPr>
        <w:t>ا</w:t>
      </w:r>
      <w:r w:rsidR="00645D45">
        <w:rPr>
          <w:rFonts w:hint="cs"/>
          <w:rtl/>
          <w:lang w:bidi="fa-IR"/>
        </w:rPr>
        <w:t>ء»</w:t>
      </w:r>
      <w:r w:rsidR="00667A40">
        <w:rPr>
          <w:rFonts w:hint="cs"/>
          <w:rtl/>
          <w:lang w:bidi="fa-IR"/>
        </w:rPr>
        <w:t xml:space="preserve"> هم به مناسبت </w:t>
      </w:r>
      <w:r w:rsidR="00645D45">
        <w:rPr>
          <w:rFonts w:hint="cs"/>
          <w:rtl/>
          <w:lang w:bidi="fa-IR"/>
        </w:rPr>
        <w:t>«</w:t>
      </w:r>
      <w:r w:rsidR="008E338B">
        <w:rPr>
          <w:rFonts w:hint="cs"/>
          <w:rtl/>
          <w:lang w:bidi="fa-IR"/>
        </w:rPr>
        <w:t>ي</w:t>
      </w:r>
      <w:r w:rsidR="00667A40">
        <w:rPr>
          <w:rFonts w:hint="cs"/>
          <w:rtl/>
          <w:lang w:bidi="fa-IR"/>
        </w:rPr>
        <w:t>ا</w:t>
      </w:r>
      <w:r w:rsidR="00645D45">
        <w:rPr>
          <w:rFonts w:hint="cs"/>
          <w:rtl/>
          <w:lang w:bidi="fa-IR"/>
        </w:rPr>
        <w:t>ء»</w:t>
      </w:r>
      <w:r w:rsidR="00667A40">
        <w:rPr>
          <w:rFonts w:hint="cs"/>
          <w:rtl/>
          <w:lang w:bidi="fa-IR"/>
        </w:rPr>
        <w:t xml:space="preserve"> مکسور شد</w:t>
      </w:r>
      <w:r w:rsidR="00645D45">
        <w:rPr>
          <w:rFonts w:hint="cs"/>
          <w:rtl/>
          <w:lang w:bidi="fa-IR"/>
        </w:rPr>
        <w:t>:</w:t>
      </w:r>
      <w:r>
        <w:rPr>
          <w:rFonts w:hint="cs"/>
          <w:rtl/>
          <w:lang w:bidi="fa-IR"/>
        </w:rPr>
        <w:t xml:space="preserve"> «</w:t>
      </w:r>
      <w:r w:rsidR="00667A40">
        <w:rPr>
          <w:rFonts w:hint="cs"/>
          <w:rtl/>
          <w:lang w:bidi="fa-IR"/>
        </w:rPr>
        <w:t>مسلم</w:t>
      </w:r>
      <w:r w:rsidR="00645D45">
        <w:rPr>
          <w:rFonts w:hint="cs"/>
          <w:rtl/>
          <w:lang w:bidi="fa-IR"/>
        </w:rPr>
        <w:t>ِ</w:t>
      </w:r>
      <w:r w:rsidR="008E338B">
        <w:rPr>
          <w:rFonts w:hint="cs"/>
          <w:rtl/>
          <w:lang w:bidi="fa-IR"/>
        </w:rPr>
        <w:t>ي</w:t>
      </w:r>
      <w:r w:rsidR="00543F82">
        <w:rPr>
          <w:rFonts w:hint="eastAsia"/>
          <w:rtl/>
          <w:lang w:bidi="fa-IR"/>
        </w:rPr>
        <w:t>‌</w:t>
      </w:r>
      <w:r w:rsidR="008E338B">
        <w:rPr>
          <w:rFonts w:hint="cs"/>
          <w:rtl/>
          <w:lang w:bidi="fa-IR"/>
        </w:rPr>
        <w:t>ي</w:t>
      </w:r>
      <w:r w:rsidR="004D69E2">
        <w:rPr>
          <w:rFonts w:hint="cs"/>
          <w:rtl/>
          <w:lang w:bidi="fa-IR"/>
        </w:rPr>
        <w:t>»</w:t>
      </w:r>
      <w:r w:rsidR="00645D45">
        <w:rPr>
          <w:rFonts w:hint="cs"/>
          <w:rtl/>
          <w:lang w:bidi="fa-IR"/>
        </w:rPr>
        <w:t>،</w:t>
      </w:r>
      <w:r w:rsidR="004D69E2">
        <w:rPr>
          <w:rFonts w:hint="cs"/>
          <w:rtl/>
          <w:lang w:bidi="fa-IR"/>
        </w:rPr>
        <w:t xml:space="preserve"> </w:t>
      </w:r>
      <w:r w:rsidR="00667A40">
        <w:rPr>
          <w:rFonts w:hint="cs"/>
          <w:rtl/>
          <w:lang w:bidi="fa-IR"/>
        </w:rPr>
        <w:t>که با ادغام</w:t>
      </w:r>
      <w:r w:rsidR="00645D45">
        <w:rPr>
          <w:rFonts w:hint="cs"/>
          <w:rtl/>
          <w:lang w:bidi="fa-IR"/>
        </w:rPr>
        <w:t>:</w:t>
      </w:r>
      <w:r w:rsidR="00667A40">
        <w:rPr>
          <w:rFonts w:hint="cs"/>
          <w:rtl/>
          <w:lang w:bidi="fa-IR"/>
        </w:rPr>
        <w:t xml:space="preserve"> </w:t>
      </w:r>
      <w:r w:rsidR="00645D45">
        <w:rPr>
          <w:rFonts w:hint="cs"/>
          <w:rtl/>
          <w:lang w:bidi="fa-IR"/>
        </w:rPr>
        <w:t>«</w:t>
      </w:r>
      <w:r w:rsidR="00667A40">
        <w:rPr>
          <w:rFonts w:hint="cs"/>
          <w:rtl/>
          <w:lang w:bidi="fa-IR"/>
        </w:rPr>
        <w:t>مسلم</w:t>
      </w:r>
      <w:r w:rsidR="00645D45">
        <w:rPr>
          <w:rFonts w:hint="cs"/>
          <w:rtl/>
          <w:lang w:bidi="fa-IR"/>
        </w:rPr>
        <w:t>ِ</w:t>
      </w:r>
      <w:r w:rsidR="008E338B">
        <w:rPr>
          <w:rFonts w:hint="cs"/>
          <w:rtl/>
          <w:lang w:bidi="fa-IR"/>
        </w:rPr>
        <w:t>ي</w:t>
      </w:r>
      <w:r w:rsidR="00D60568">
        <w:rPr>
          <w:rFonts w:hint="cs"/>
          <w:rtl/>
          <w:lang w:bidi="fa-IR"/>
        </w:rPr>
        <w:t>ّ</w:t>
      </w:r>
      <w:r w:rsidR="00645D45">
        <w:rPr>
          <w:rFonts w:hint="cs"/>
          <w:rtl/>
          <w:lang w:bidi="fa-IR"/>
        </w:rPr>
        <w:t>»</w:t>
      </w:r>
      <w:r w:rsidR="00667A40">
        <w:rPr>
          <w:rFonts w:hint="cs"/>
          <w:rtl/>
          <w:lang w:bidi="fa-IR"/>
        </w:rPr>
        <w:t xml:space="preserve"> گشت پس لفظ</w:t>
      </w:r>
      <w:r w:rsidR="00056BC7">
        <w:rPr>
          <w:rFonts w:hint="cs"/>
          <w:rtl/>
          <w:lang w:bidi="fa-IR"/>
        </w:rPr>
        <w:t xml:space="preserve"> </w:t>
      </w:r>
      <w:r w:rsidR="00D60568">
        <w:rPr>
          <w:rFonts w:hint="cs"/>
          <w:rtl/>
          <w:lang w:bidi="fa-IR"/>
        </w:rPr>
        <w:t>«</w:t>
      </w:r>
      <w:r w:rsidR="00056BC7">
        <w:rPr>
          <w:rFonts w:hint="cs"/>
          <w:rtl/>
          <w:lang w:bidi="fa-IR"/>
        </w:rPr>
        <w:t>و</w:t>
      </w:r>
      <w:r w:rsidR="00667A40">
        <w:rPr>
          <w:rFonts w:hint="cs"/>
          <w:rtl/>
          <w:lang w:bidi="fa-IR"/>
        </w:rPr>
        <w:t>او</w:t>
      </w:r>
      <w:r w:rsidR="00D60568">
        <w:rPr>
          <w:rFonts w:hint="cs"/>
          <w:rtl/>
          <w:lang w:bidi="fa-IR"/>
        </w:rPr>
        <w:t>»</w:t>
      </w:r>
      <w:r w:rsidR="00667A40">
        <w:rPr>
          <w:rFonts w:hint="cs"/>
          <w:rtl/>
          <w:lang w:bidi="fa-IR"/>
        </w:rPr>
        <w:t xml:space="preserve"> که علامت رفع در لفظ بود باق</w:t>
      </w:r>
      <w:r w:rsidR="008E338B">
        <w:rPr>
          <w:rFonts w:hint="cs"/>
          <w:rtl/>
          <w:lang w:bidi="fa-IR"/>
        </w:rPr>
        <w:t>ي</w:t>
      </w:r>
      <w:r w:rsidR="00667A40">
        <w:rPr>
          <w:rFonts w:hint="cs"/>
          <w:rtl/>
          <w:lang w:bidi="fa-IR"/>
        </w:rPr>
        <w:t xml:space="preserve"> نماند</w:t>
      </w:r>
      <w:r w:rsidR="00056BC7">
        <w:rPr>
          <w:rFonts w:hint="cs"/>
          <w:rtl/>
          <w:lang w:bidi="fa-IR"/>
        </w:rPr>
        <w:t xml:space="preserve"> و </w:t>
      </w:r>
      <w:r w:rsidR="00667A40">
        <w:rPr>
          <w:rFonts w:hint="cs"/>
          <w:rtl/>
          <w:lang w:bidi="fa-IR"/>
        </w:rPr>
        <w:t>لذا اعراب مسلم</w:t>
      </w:r>
      <w:r w:rsidR="00645D45">
        <w:rPr>
          <w:rFonts w:hint="cs"/>
          <w:rtl/>
          <w:lang w:bidi="fa-IR"/>
        </w:rPr>
        <w:t>ِ</w:t>
      </w:r>
      <w:r w:rsidR="008E338B">
        <w:rPr>
          <w:rFonts w:hint="cs"/>
          <w:rtl/>
          <w:lang w:bidi="fa-IR"/>
        </w:rPr>
        <w:t>ي</w:t>
      </w:r>
      <w:r w:rsidR="00645D45">
        <w:rPr>
          <w:rFonts w:hint="cs"/>
          <w:rtl/>
          <w:lang w:bidi="fa-IR"/>
        </w:rPr>
        <w:t>ّ</w:t>
      </w:r>
      <w:r w:rsidR="00667A40">
        <w:rPr>
          <w:rFonts w:hint="cs"/>
          <w:rtl/>
          <w:lang w:bidi="fa-IR"/>
        </w:rPr>
        <w:t xml:space="preserve"> به صورت تقد</w:t>
      </w:r>
      <w:r w:rsidR="008E338B">
        <w:rPr>
          <w:rFonts w:hint="cs"/>
          <w:rtl/>
          <w:lang w:bidi="fa-IR"/>
        </w:rPr>
        <w:t>ي</w:t>
      </w:r>
      <w:r w:rsidR="00667A40">
        <w:rPr>
          <w:rFonts w:hint="cs"/>
          <w:rtl/>
          <w:lang w:bidi="fa-IR"/>
        </w:rPr>
        <w:t>ر</w:t>
      </w:r>
      <w:r w:rsidR="008E338B">
        <w:rPr>
          <w:rFonts w:hint="cs"/>
          <w:rtl/>
          <w:lang w:bidi="fa-IR"/>
        </w:rPr>
        <w:t>ي</w:t>
      </w:r>
      <w:r w:rsidR="00667A40">
        <w:rPr>
          <w:rFonts w:hint="cs"/>
          <w:rtl/>
          <w:lang w:bidi="fa-IR"/>
        </w:rPr>
        <w:t xml:space="preserve"> شد در حالت رفع</w:t>
      </w:r>
      <w:r w:rsidR="008E338B">
        <w:rPr>
          <w:rFonts w:hint="cs"/>
          <w:rtl/>
          <w:lang w:bidi="fa-IR"/>
        </w:rPr>
        <w:t>ي</w:t>
      </w:r>
      <w:r w:rsidR="009B0A15">
        <w:rPr>
          <w:rFonts w:hint="cs"/>
          <w:rtl/>
          <w:lang w:bidi="fa-IR"/>
        </w:rPr>
        <w:t xml:space="preserve"> به خلاف </w:t>
      </w:r>
      <w:r w:rsidR="00D53647">
        <w:rPr>
          <w:rFonts w:hint="cs"/>
          <w:rtl/>
          <w:lang w:bidi="fa-IR"/>
        </w:rPr>
        <w:t>حالت نصب</w:t>
      </w:r>
      <w:r w:rsidR="008E338B">
        <w:rPr>
          <w:rFonts w:hint="cs"/>
          <w:rtl/>
          <w:lang w:bidi="fa-IR"/>
        </w:rPr>
        <w:t>ي</w:t>
      </w:r>
      <w:r w:rsidR="00056BC7">
        <w:rPr>
          <w:rFonts w:hint="cs"/>
          <w:rtl/>
          <w:lang w:bidi="fa-IR"/>
        </w:rPr>
        <w:t xml:space="preserve"> و </w:t>
      </w:r>
      <w:r w:rsidR="00D53647">
        <w:rPr>
          <w:rFonts w:hint="cs"/>
          <w:rtl/>
          <w:lang w:bidi="fa-IR"/>
        </w:rPr>
        <w:t>جر</w:t>
      </w:r>
      <w:r w:rsidR="008E338B">
        <w:rPr>
          <w:rFonts w:hint="cs"/>
          <w:rtl/>
          <w:lang w:bidi="fa-IR"/>
        </w:rPr>
        <w:t>ي</w:t>
      </w:r>
      <w:r w:rsidR="00D53647">
        <w:rPr>
          <w:rFonts w:hint="cs"/>
          <w:rtl/>
          <w:lang w:bidi="fa-IR"/>
        </w:rPr>
        <w:t xml:space="preserve"> که </w:t>
      </w:r>
      <w:r w:rsidR="00D53647" w:rsidRPr="008E338B">
        <w:rPr>
          <w:rFonts w:hint="cs"/>
          <w:rtl/>
        </w:rPr>
        <w:t>با ادغام</w:t>
      </w:r>
      <w:r w:rsidR="00D60568">
        <w:rPr>
          <w:rFonts w:hint="cs"/>
          <w:rtl/>
        </w:rPr>
        <w:t>،</w:t>
      </w:r>
      <w:r w:rsidR="00D53647" w:rsidRPr="008E338B">
        <w:rPr>
          <w:rFonts w:hint="cs"/>
          <w:rtl/>
        </w:rPr>
        <w:t xml:space="preserve"> </w:t>
      </w:r>
      <w:r w:rsidR="00645D45">
        <w:rPr>
          <w:rFonts w:hint="cs"/>
          <w:rtl/>
          <w:lang w:bidi="fa-IR"/>
        </w:rPr>
        <w:t>«</w:t>
      </w:r>
      <w:r w:rsidR="008E338B">
        <w:rPr>
          <w:rFonts w:hint="cs"/>
          <w:rtl/>
          <w:lang w:bidi="fa-IR"/>
        </w:rPr>
        <w:t>ي</w:t>
      </w:r>
      <w:r w:rsidR="00D53647">
        <w:rPr>
          <w:rFonts w:hint="cs"/>
          <w:rtl/>
          <w:lang w:bidi="fa-IR"/>
        </w:rPr>
        <w:t>ا</w:t>
      </w:r>
      <w:r w:rsidR="00645D45">
        <w:rPr>
          <w:rFonts w:hint="cs"/>
          <w:rtl/>
          <w:lang w:bidi="fa-IR"/>
        </w:rPr>
        <w:t>ء»</w:t>
      </w:r>
      <w:r w:rsidR="00D53647">
        <w:rPr>
          <w:rFonts w:hint="cs"/>
          <w:rtl/>
          <w:lang w:bidi="fa-IR"/>
        </w:rPr>
        <w:t xml:space="preserve"> از حق</w:t>
      </w:r>
      <w:r w:rsidR="008E338B">
        <w:rPr>
          <w:rFonts w:hint="cs"/>
          <w:rtl/>
          <w:lang w:bidi="fa-IR"/>
        </w:rPr>
        <w:t>ي</w:t>
      </w:r>
      <w:r w:rsidR="00D53647">
        <w:rPr>
          <w:rFonts w:hint="cs"/>
          <w:rtl/>
          <w:lang w:bidi="fa-IR"/>
        </w:rPr>
        <w:t>قت خود خارج نشد چون</w:t>
      </w:r>
      <w:r w:rsidR="00E7799D">
        <w:rPr>
          <w:rFonts w:hint="cs"/>
          <w:rtl/>
          <w:lang w:bidi="fa-IR"/>
        </w:rPr>
        <w:t xml:space="preserve"> اگرچه </w:t>
      </w:r>
      <w:r w:rsidR="008E338B">
        <w:rPr>
          <w:rFonts w:hint="cs"/>
          <w:rtl/>
          <w:lang w:bidi="fa-IR"/>
        </w:rPr>
        <w:t>ي</w:t>
      </w:r>
      <w:r w:rsidR="00D53647">
        <w:rPr>
          <w:rFonts w:hint="cs"/>
          <w:rtl/>
          <w:lang w:bidi="fa-IR"/>
        </w:rPr>
        <w:t>اء</w:t>
      </w:r>
      <w:r w:rsidR="00543F82">
        <w:rPr>
          <w:rFonts w:hint="cs"/>
          <w:rtl/>
          <w:lang w:bidi="fa-IR"/>
        </w:rPr>
        <w:t xml:space="preserve"> </w:t>
      </w:r>
      <w:r w:rsidR="00D53647">
        <w:rPr>
          <w:rFonts w:hint="cs"/>
          <w:rtl/>
          <w:lang w:bidi="fa-IR"/>
        </w:rPr>
        <w:t xml:space="preserve">در </w:t>
      </w:r>
      <w:r w:rsidR="008E338B">
        <w:rPr>
          <w:rFonts w:hint="cs"/>
          <w:rtl/>
          <w:lang w:bidi="fa-IR"/>
        </w:rPr>
        <w:t>ي</w:t>
      </w:r>
      <w:r w:rsidR="00D53647">
        <w:rPr>
          <w:rFonts w:hint="cs"/>
          <w:rtl/>
          <w:lang w:bidi="fa-IR"/>
        </w:rPr>
        <w:t>اء</w:t>
      </w:r>
      <w:r w:rsidR="00543F82">
        <w:rPr>
          <w:rFonts w:hint="cs"/>
          <w:rtl/>
          <w:lang w:bidi="fa-IR"/>
        </w:rPr>
        <w:t xml:space="preserve"> </w:t>
      </w:r>
      <w:r w:rsidR="00D53647">
        <w:rPr>
          <w:rFonts w:hint="cs"/>
          <w:rtl/>
          <w:lang w:bidi="fa-IR"/>
        </w:rPr>
        <w:t>ادغام شد</w:t>
      </w:r>
      <w:r w:rsidR="00EB7643">
        <w:rPr>
          <w:rFonts w:hint="cs"/>
          <w:rtl/>
          <w:lang w:bidi="fa-IR"/>
        </w:rPr>
        <w:t xml:space="preserve"> ولي </w:t>
      </w:r>
      <w:r w:rsidR="008E338B">
        <w:rPr>
          <w:rFonts w:hint="cs"/>
          <w:rtl/>
          <w:lang w:bidi="fa-IR"/>
        </w:rPr>
        <w:t>ي</w:t>
      </w:r>
      <w:r w:rsidR="00D53647">
        <w:rPr>
          <w:rFonts w:hint="cs"/>
          <w:rtl/>
          <w:lang w:bidi="fa-IR"/>
        </w:rPr>
        <w:t>ا</w:t>
      </w:r>
      <w:r w:rsidR="008E338B">
        <w:rPr>
          <w:rFonts w:hint="cs"/>
          <w:rtl/>
          <w:lang w:bidi="fa-IR"/>
        </w:rPr>
        <w:t>ي</w:t>
      </w:r>
      <w:r w:rsidR="00D53647">
        <w:rPr>
          <w:rFonts w:hint="cs"/>
          <w:rtl/>
          <w:lang w:bidi="fa-IR"/>
        </w:rPr>
        <w:t xml:space="preserve"> ادغام شده هم </w:t>
      </w:r>
      <w:r w:rsidR="008E338B">
        <w:rPr>
          <w:rFonts w:hint="cs"/>
          <w:rtl/>
          <w:lang w:bidi="fa-IR"/>
        </w:rPr>
        <w:t>ي</w:t>
      </w:r>
      <w:r w:rsidR="00D53647">
        <w:rPr>
          <w:rFonts w:hint="cs"/>
          <w:rtl/>
          <w:lang w:bidi="fa-IR"/>
        </w:rPr>
        <w:t>اء</w:t>
      </w:r>
      <w:r w:rsidR="00543F82">
        <w:rPr>
          <w:rFonts w:hint="cs"/>
          <w:rtl/>
          <w:lang w:bidi="fa-IR"/>
        </w:rPr>
        <w:t xml:space="preserve"> </w:t>
      </w:r>
      <w:r w:rsidR="00D53647">
        <w:rPr>
          <w:rFonts w:hint="cs"/>
          <w:rtl/>
          <w:lang w:bidi="fa-IR"/>
        </w:rPr>
        <w:t>است</w:t>
      </w:r>
      <w:r w:rsidR="000845BD">
        <w:rPr>
          <w:rFonts w:hint="cs"/>
          <w:rtl/>
          <w:lang w:bidi="fa-IR"/>
        </w:rPr>
        <w:t xml:space="preserve">. </w:t>
      </w:r>
    </w:p>
    <w:p w:rsidR="00D53647" w:rsidRPr="008E338B" w:rsidRDefault="00D53647" w:rsidP="007E3891">
      <w:pPr>
        <w:pStyle w:val="Heading4"/>
        <w:rPr>
          <w:rFonts w:hint="cs"/>
          <w:rtl/>
        </w:rPr>
      </w:pPr>
      <w:bookmarkStart w:id="97" w:name="_Toc249103136"/>
      <w:r w:rsidRPr="008E338B">
        <w:rPr>
          <w:rFonts w:hint="cs"/>
          <w:rtl/>
        </w:rPr>
        <w:t>اعراب تقد</w:t>
      </w:r>
      <w:r w:rsidR="008E338B" w:rsidRPr="008E338B">
        <w:rPr>
          <w:rFonts w:hint="cs"/>
          <w:rtl/>
        </w:rPr>
        <w:t>ي</w:t>
      </w:r>
      <w:r w:rsidRPr="008E338B">
        <w:rPr>
          <w:rFonts w:hint="cs"/>
          <w:rtl/>
        </w:rPr>
        <w:t>ر</w:t>
      </w:r>
      <w:r w:rsidR="008E338B" w:rsidRPr="008E338B">
        <w:rPr>
          <w:rFonts w:hint="cs"/>
          <w:rtl/>
        </w:rPr>
        <w:t>ي</w:t>
      </w:r>
      <w:r w:rsidRPr="008E338B">
        <w:rPr>
          <w:rFonts w:hint="cs"/>
          <w:rtl/>
        </w:rPr>
        <w:t xml:space="preserve"> به حروف</w:t>
      </w:r>
      <w:r w:rsidR="00B01FDF">
        <w:rPr>
          <w:rFonts w:hint="cs"/>
          <w:rtl/>
        </w:rPr>
        <w:t>:</w:t>
      </w:r>
      <w:bookmarkEnd w:id="97"/>
      <w:r w:rsidR="00B01FDF">
        <w:rPr>
          <w:rFonts w:hint="cs"/>
          <w:rtl/>
        </w:rPr>
        <w:t xml:space="preserve"> </w:t>
      </w:r>
    </w:p>
    <w:p w:rsidR="00D53647" w:rsidRDefault="00D53647" w:rsidP="007E3891">
      <w:pPr>
        <w:keepNext/>
        <w:ind w:firstLine="224"/>
        <w:rPr>
          <w:rFonts w:hint="cs"/>
          <w:rtl/>
          <w:lang w:bidi="fa-IR"/>
        </w:rPr>
      </w:pPr>
      <w:r w:rsidRPr="00D53647">
        <w:rPr>
          <w:rFonts w:hint="cs"/>
          <w:rtl/>
          <w:lang w:bidi="fa-IR"/>
        </w:rPr>
        <w:t>و</w:t>
      </w:r>
      <w:r w:rsidR="00543F82">
        <w:rPr>
          <w:rFonts w:hint="cs"/>
          <w:rtl/>
          <w:lang w:bidi="fa-IR"/>
        </w:rPr>
        <w:t xml:space="preserve"> </w:t>
      </w:r>
      <w:r w:rsidRPr="00D53647">
        <w:rPr>
          <w:rFonts w:hint="cs"/>
          <w:rtl/>
          <w:lang w:bidi="fa-IR"/>
        </w:rPr>
        <w:t>گاه</w:t>
      </w:r>
      <w:r w:rsidR="008E338B">
        <w:rPr>
          <w:rFonts w:hint="cs"/>
          <w:rtl/>
          <w:lang w:bidi="fa-IR"/>
        </w:rPr>
        <w:t>ي</w:t>
      </w:r>
      <w:r w:rsidRPr="00D53647">
        <w:rPr>
          <w:rFonts w:hint="cs"/>
          <w:rtl/>
          <w:lang w:bidi="fa-IR"/>
        </w:rPr>
        <w:t xml:space="preserve"> اعراب به حروف هم تقد</w:t>
      </w:r>
      <w:r w:rsidR="008E338B">
        <w:rPr>
          <w:rFonts w:hint="cs"/>
          <w:rtl/>
          <w:lang w:bidi="fa-IR"/>
        </w:rPr>
        <w:t>ي</w:t>
      </w:r>
      <w:r w:rsidRPr="00D53647">
        <w:rPr>
          <w:rFonts w:hint="cs"/>
          <w:rtl/>
          <w:lang w:bidi="fa-IR"/>
        </w:rPr>
        <w:t>ر</w:t>
      </w:r>
      <w:r w:rsidR="008E338B">
        <w:rPr>
          <w:rFonts w:hint="cs"/>
          <w:rtl/>
          <w:lang w:bidi="fa-IR"/>
        </w:rPr>
        <w:t>ي</w:t>
      </w:r>
      <w:r w:rsidR="007366E3">
        <w:rPr>
          <w:rFonts w:hint="cs"/>
          <w:rtl/>
          <w:lang w:bidi="fa-IR"/>
        </w:rPr>
        <w:t xml:space="preserve"> می‌شود </w:t>
      </w:r>
      <w:r w:rsidRPr="00D53647">
        <w:rPr>
          <w:rFonts w:hint="cs"/>
          <w:rtl/>
          <w:lang w:bidi="fa-IR"/>
        </w:rPr>
        <w:t>در احوال</w:t>
      </w:r>
      <w:r w:rsidR="00C064FC">
        <w:rPr>
          <w:rFonts w:hint="cs"/>
          <w:rtl/>
          <w:lang w:bidi="fa-IR"/>
        </w:rPr>
        <w:t xml:space="preserve"> سه‌گانه </w:t>
      </w:r>
      <w:r w:rsidRPr="00D53647">
        <w:rPr>
          <w:rFonts w:hint="cs"/>
          <w:rtl/>
          <w:lang w:bidi="fa-IR"/>
        </w:rPr>
        <w:t>در مثل</w:t>
      </w:r>
      <w:r w:rsidR="00D26316">
        <w:rPr>
          <w:rFonts w:hint="cs"/>
          <w:rtl/>
          <w:lang w:bidi="fa-IR"/>
        </w:rPr>
        <w:t xml:space="preserve"> «</w:t>
      </w:r>
      <w:r w:rsidRPr="00E15845">
        <w:rPr>
          <w:rStyle w:val="a"/>
          <w:rFonts w:hint="cs"/>
          <w:rtl/>
        </w:rPr>
        <w:t>جائن</w:t>
      </w:r>
      <w:r w:rsidR="008E338B" w:rsidRPr="00E15845">
        <w:rPr>
          <w:rStyle w:val="a"/>
          <w:rFonts w:hint="cs"/>
          <w:rtl/>
        </w:rPr>
        <w:t>ي</w:t>
      </w:r>
      <w:r w:rsidRPr="00E15845">
        <w:rPr>
          <w:rStyle w:val="a"/>
          <w:rFonts w:hint="cs"/>
          <w:rtl/>
        </w:rPr>
        <w:t xml:space="preserve"> </w:t>
      </w:r>
      <w:r w:rsidR="001E7FED">
        <w:rPr>
          <w:rStyle w:val="a"/>
          <w:rFonts w:hint="cs"/>
          <w:rtl/>
        </w:rPr>
        <w:t>أ</w:t>
      </w:r>
      <w:r w:rsidRPr="00E15845">
        <w:rPr>
          <w:rStyle w:val="a"/>
          <w:rFonts w:hint="cs"/>
          <w:rtl/>
        </w:rPr>
        <w:t>بوالقوم</w:t>
      </w:r>
      <w:r w:rsidR="00056BC7" w:rsidRPr="00E15845">
        <w:rPr>
          <w:rStyle w:val="a"/>
          <w:rFonts w:hint="cs"/>
          <w:rtl/>
        </w:rPr>
        <w:t xml:space="preserve"> و </w:t>
      </w:r>
      <w:r w:rsidRPr="00E15845">
        <w:rPr>
          <w:rStyle w:val="a"/>
          <w:rFonts w:hint="cs"/>
          <w:rtl/>
        </w:rPr>
        <w:t>ر</w:t>
      </w:r>
      <w:r w:rsidR="001E7FED">
        <w:rPr>
          <w:rStyle w:val="a"/>
          <w:rFonts w:hint="cs"/>
          <w:rtl/>
        </w:rPr>
        <w:t>أ</w:t>
      </w:r>
      <w:r w:rsidR="008E338B" w:rsidRPr="00E15845">
        <w:rPr>
          <w:rStyle w:val="a"/>
          <w:rFonts w:hint="cs"/>
          <w:rtl/>
        </w:rPr>
        <w:t>ي</w:t>
      </w:r>
      <w:r w:rsidRPr="00E15845">
        <w:rPr>
          <w:rStyle w:val="a"/>
          <w:rFonts w:hint="cs"/>
          <w:rtl/>
        </w:rPr>
        <w:t>ت</w:t>
      </w:r>
      <w:r w:rsidR="00645D45">
        <w:rPr>
          <w:rStyle w:val="a"/>
          <w:rFonts w:hint="cs"/>
          <w:rtl/>
        </w:rPr>
        <w:t>ُ</w:t>
      </w:r>
      <w:r w:rsidRPr="00E15845">
        <w:rPr>
          <w:rStyle w:val="a"/>
          <w:rFonts w:hint="cs"/>
          <w:rtl/>
        </w:rPr>
        <w:t xml:space="preserve"> </w:t>
      </w:r>
      <w:r w:rsidR="001E7FED">
        <w:rPr>
          <w:rStyle w:val="a"/>
          <w:rFonts w:hint="cs"/>
          <w:rtl/>
        </w:rPr>
        <w:t>أ</w:t>
      </w:r>
      <w:r w:rsidRPr="00E15845">
        <w:rPr>
          <w:rStyle w:val="a"/>
          <w:rFonts w:hint="cs"/>
          <w:rtl/>
        </w:rPr>
        <w:t>با</w:t>
      </w:r>
      <w:r w:rsidR="001E7FED">
        <w:rPr>
          <w:rStyle w:val="a"/>
          <w:rFonts w:hint="eastAsia"/>
          <w:rtl/>
        </w:rPr>
        <w:t>‌</w:t>
      </w:r>
      <w:r w:rsidR="001E7FED">
        <w:rPr>
          <w:rStyle w:val="a"/>
          <w:rFonts w:hint="cs"/>
          <w:rtl/>
        </w:rPr>
        <w:t>ا</w:t>
      </w:r>
      <w:r w:rsidRPr="00E15845">
        <w:rPr>
          <w:rStyle w:val="a"/>
          <w:rFonts w:hint="cs"/>
          <w:rtl/>
        </w:rPr>
        <w:t>لقوم</w:t>
      </w:r>
      <w:r w:rsidR="00645D45">
        <w:rPr>
          <w:rStyle w:val="a"/>
          <w:rFonts w:hint="cs"/>
          <w:rtl/>
        </w:rPr>
        <w:t xml:space="preserve"> </w:t>
      </w:r>
      <w:r w:rsidR="00645D45" w:rsidRPr="00645D45">
        <w:rPr>
          <w:rFonts w:hint="cs"/>
          <w:rtl/>
        </w:rPr>
        <w:t>و</w:t>
      </w:r>
      <w:r w:rsidRPr="00E15845">
        <w:rPr>
          <w:rStyle w:val="a"/>
          <w:rFonts w:hint="cs"/>
          <w:rtl/>
        </w:rPr>
        <w:t xml:space="preserve"> مررت</w:t>
      </w:r>
      <w:r w:rsidR="00645D45">
        <w:rPr>
          <w:rStyle w:val="a"/>
          <w:rFonts w:hint="cs"/>
          <w:rtl/>
        </w:rPr>
        <w:t>ُ</w:t>
      </w:r>
      <w:r w:rsidRPr="00E15845">
        <w:rPr>
          <w:rStyle w:val="a"/>
          <w:rFonts w:hint="cs"/>
          <w:rtl/>
        </w:rPr>
        <w:t xml:space="preserve"> ب</w:t>
      </w:r>
      <w:r w:rsidR="001E7FED">
        <w:rPr>
          <w:rStyle w:val="a"/>
          <w:rFonts w:hint="cs"/>
          <w:rtl/>
        </w:rPr>
        <w:t>أ</w:t>
      </w:r>
      <w:r w:rsidRPr="00E15845">
        <w:rPr>
          <w:rStyle w:val="a"/>
          <w:rFonts w:hint="cs"/>
          <w:rtl/>
        </w:rPr>
        <w:t>ب</w:t>
      </w:r>
      <w:r w:rsidR="008E338B" w:rsidRPr="00E15845">
        <w:rPr>
          <w:rStyle w:val="a"/>
          <w:rFonts w:hint="cs"/>
          <w:rtl/>
        </w:rPr>
        <w:t>ي</w:t>
      </w:r>
      <w:r w:rsidRPr="00E15845">
        <w:rPr>
          <w:rStyle w:val="a"/>
          <w:rFonts w:hint="cs"/>
          <w:rtl/>
        </w:rPr>
        <w:t xml:space="preserve"> القوم</w:t>
      </w:r>
      <w:r w:rsidR="004D69E2" w:rsidRPr="00543F82">
        <w:rPr>
          <w:rFonts w:hint="cs"/>
          <w:rtl/>
        </w:rPr>
        <w:t>»</w:t>
      </w:r>
      <w:r w:rsidR="004D69E2">
        <w:rPr>
          <w:rStyle w:val="a"/>
          <w:rFonts w:hint="cs"/>
          <w:rtl/>
        </w:rPr>
        <w:t xml:space="preserve"> </w:t>
      </w:r>
      <w:r w:rsidRPr="00D53647">
        <w:rPr>
          <w:rFonts w:hint="cs"/>
          <w:rtl/>
          <w:lang w:bidi="fa-IR"/>
        </w:rPr>
        <w:t>چ</w:t>
      </w:r>
      <w:r w:rsidR="00645D45">
        <w:rPr>
          <w:rFonts w:hint="cs"/>
          <w:rtl/>
          <w:lang w:bidi="fa-IR"/>
        </w:rPr>
        <w:t>ون‌که</w:t>
      </w:r>
      <w:r w:rsidRPr="00D53647">
        <w:rPr>
          <w:rFonts w:hint="cs"/>
          <w:rtl/>
          <w:lang w:bidi="fa-IR"/>
        </w:rPr>
        <w:t xml:space="preserve"> حروف اعراب</w:t>
      </w:r>
      <w:r w:rsidR="008E338B">
        <w:rPr>
          <w:rFonts w:hint="cs"/>
          <w:rtl/>
          <w:lang w:bidi="fa-IR"/>
        </w:rPr>
        <w:t>ي</w:t>
      </w:r>
      <w:r w:rsidRPr="00D53647">
        <w:rPr>
          <w:rFonts w:hint="cs"/>
          <w:rtl/>
          <w:lang w:bidi="fa-IR"/>
        </w:rPr>
        <w:t xml:space="preserve"> از لفظ ساقط</w:t>
      </w:r>
      <w:r w:rsidRPr="008E338B">
        <w:rPr>
          <w:rFonts w:hint="cs"/>
          <w:rtl/>
        </w:rPr>
        <w:t xml:space="preserve"> شدند به جهت التقا</w:t>
      </w:r>
      <w:r w:rsidR="00543F82">
        <w:rPr>
          <w:rFonts w:hint="cs"/>
          <w:rtl/>
          <w:lang w:bidi="fa-IR"/>
        </w:rPr>
        <w:t>ء</w:t>
      </w:r>
      <w:r w:rsidRPr="00D53647">
        <w:rPr>
          <w:rFonts w:hint="cs"/>
          <w:rtl/>
          <w:lang w:bidi="fa-IR"/>
        </w:rPr>
        <w:t xml:space="preserve"> ساکن</w:t>
      </w:r>
      <w:r w:rsidR="008E338B">
        <w:rPr>
          <w:rFonts w:hint="cs"/>
          <w:rtl/>
          <w:lang w:bidi="fa-IR"/>
        </w:rPr>
        <w:t>ي</w:t>
      </w:r>
      <w:r w:rsidRPr="00D53647">
        <w:rPr>
          <w:rFonts w:hint="cs"/>
          <w:rtl/>
          <w:lang w:bidi="fa-IR"/>
        </w:rPr>
        <w:t>ن</w:t>
      </w:r>
      <w:r w:rsidR="001E7FED">
        <w:rPr>
          <w:rFonts w:hint="cs"/>
          <w:rtl/>
          <w:lang w:bidi="fa-IR"/>
        </w:rPr>
        <w:t>،</w:t>
      </w:r>
      <w:r w:rsidRPr="00197325">
        <w:rPr>
          <w:rStyle w:val="a"/>
          <w:rFonts w:hint="cs"/>
          <w:rtl/>
        </w:rPr>
        <w:t xml:space="preserve"> </w:t>
      </w:r>
      <w:r w:rsidRPr="00543F82">
        <w:rPr>
          <w:rFonts w:hint="cs"/>
          <w:rtl/>
        </w:rPr>
        <w:t>پس اعراب لفظ</w:t>
      </w:r>
      <w:r w:rsidR="008E338B" w:rsidRPr="00543F82">
        <w:rPr>
          <w:rFonts w:hint="cs"/>
          <w:rtl/>
        </w:rPr>
        <w:t>ي</w:t>
      </w:r>
      <w:r>
        <w:rPr>
          <w:rFonts w:hint="cs"/>
          <w:rtl/>
          <w:lang w:bidi="fa-IR"/>
        </w:rPr>
        <w:t xml:space="preserve"> باق</w:t>
      </w:r>
      <w:r w:rsidR="008E338B">
        <w:rPr>
          <w:rFonts w:hint="cs"/>
          <w:rtl/>
          <w:lang w:bidi="fa-IR"/>
        </w:rPr>
        <w:t>ي</w:t>
      </w:r>
      <w:r>
        <w:rPr>
          <w:rFonts w:hint="cs"/>
          <w:rtl/>
          <w:lang w:bidi="fa-IR"/>
        </w:rPr>
        <w:t xml:space="preserve"> نماند که در نت</w:t>
      </w:r>
      <w:r w:rsidR="008E338B">
        <w:rPr>
          <w:rFonts w:hint="cs"/>
          <w:rtl/>
          <w:lang w:bidi="fa-IR"/>
        </w:rPr>
        <w:t>ي</w:t>
      </w:r>
      <w:r>
        <w:rPr>
          <w:rFonts w:hint="cs"/>
          <w:rtl/>
          <w:lang w:bidi="fa-IR"/>
        </w:rPr>
        <w:t>جه اعراب شان ب</w:t>
      </w:r>
      <w:r w:rsidR="00543F82">
        <w:rPr>
          <w:rFonts w:hint="cs"/>
          <w:rtl/>
          <w:lang w:bidi="fa-IR"/>
        </w:rPr>
        <w:t xml:space="preserve">ه </w:t>
      </w:r>
      <w:r>
        <w:rPr>
          <w:rFonts w:hint="cs"/>
          <w:rtl/>
          <w:lang w:bidi="fa-IR"/>
        </w:rPr>
        <w:t>نحو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شد</w:t>
      </w:r>
      <w:r w:rsidR="000845BD">
        <w:rPr>
          <w:rFonts w:hint="cs"/>
          <w:rtl/>
          <w:lang w:bidi="fa-IR"/>
        </w:rPr>
        <w:t xml:space="preserve">. </w:t>
      </w:r>
    </w:p>
    <w:p w:rsidR="00D53647" w:rsidRDefault="00D53647" w:rsidP="007E3891">
      <w:pPr>
        <w:keepNext/>
        <w:ind w:firstLine="224"/>
        <w:rPr>
          <w:rFonts w:hint="cs"/>
          <w:rtl/>
          <w:lang w:bidi="fa-IR"/>
        </w:rPr>
      </w:pPr>
      <w:r>
        <w:rPr>
          <w:rFonts w:hint="cs"/>
          <w:rtl/>
          <w:lang w:bidi="fa-IR"/>
        </w:rPr>
        <w:t>پس در چند مورد که اعراب به لفظ</w:t>
      </w:r>
      <w:r w:rsidR="00AA7E8E">
        <w:rPr>
          <w:rFonts w:hint="cs"/>
          <w:rtl/>
          <w:lang w:bidi="fa-IR"/>
        </w:rPr>
        <w:t xml:space="preserve"> متعذّر </w:t>
      </w:r>
      <w:r w:rsidR="008E338B">
        <w:rPr>
          <w:rFonts w:hint="cs"/>
          <w:rtl/>
          <w:lang w:bidi="fa-IR"/>
        </w:rPr>
        <w:t>ي</w:t>
      </w:r>
      <w:r>
        <w:rPr>
          <w:rFonts w:hint="cs"/>
          <w:rtl/>
          <w:lang w:bidi="fa-IR"/>
        </w:rPr>
        <w:t>ا ثق</w:t>
      </w:r>
      <w:r w:rsidR="008E338B">
        <w:rPr>
          <w:rFonts w:hint="cs"/>
          <w:rtl/>
          <w:lang w:bidi="fa-IR"/>
        </w:rPr>
        <w:t>ي</w:t>
      </w:r>
      <w:r>
        <w:rPr>
          <w:rFonts w:hint="cs"/>
          <w:rtl/>
          <w:lang w:bidi="fa-IR"/>
        </w:rPr>
        <w:t>ل شد خواه به حرکت</w:t>
      </w:r>
      <w:r w:rsidR="00056BC7">
        <w:rPr>
          <w:rFonts w:hint="cs"/>
          <w:rtl/>
          <w:lang w:bidi="fa-IR"/>
        </w:rPr>
        <w:t xml:space="preserve"> و </w:t>
      </w:r>
      <w:r w:rsidR="008E338B">
        <w:rPr>
          <w:rFonts w:hint="cs"/>
          <w:rtl/>
          <w:lang w:bidi="fa-IR"/>
        </w:rPr>
        <w:t>ي</w:t>
      </w:r>
      <w:r>
        <w:rPr>
          <w:rFonts w:hint="cs"/>
          <w:rtl/>
          <w:lang w:bidi="fa-IR"/>
        </w:rPr>
        <w:t>ا به حروف</w:t>
      </w:r>
      <w:r w:rsidR="001E7FED">
        <w:rPr>
          <w:rFonts w:hint="cs"/>
          <w:rtl/>
          <w:lang w:bidi="fa-IR"/>
        </w:rPr>
        <w:t>،</w:t>
      </w:r>
      <w:r>
        <w:rPr>
          <w:rFonts w:hint="cs"/>
          <w:rtl/>
          <w:lang w:bidi="fa-IR"/>
        </w:rPr>
        <w:t xml:space="preserve"> ناگز</w:t>
      </w:r>
      <w:r w:rsidR="008E338B">
        <w:rPr>
          <w:rFonts w:hint="cs"/>
          <w:rtl/>
          <w:lang w:bidi="fa-IR"/>
        </w:rPr>
        <w:t>ي</w:t>
      </w:r>
      <w:r>
        <w:rPr>
          <w:rFonts w:hint="cs"/>
          <w:rtl/>
          <w:lang w:bidi="fa-IR"/>
        </w:rPr>
        <w:t>ر اعراب در آنها به نحو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است چه اعراب به حرکت</w:t>
      </w:r>
      <w:r w:rsidR="00056BC7">
        <w:rPr>
          <w:rFonts w:hint="cs"/>
          <w:rtl/>
          <w:lang w:bidi="fa-IR"/>
        </w:rPr>
        <w:t xml:space="preserve"> و </w:t>
      </w:r>
      <w:r w:rsidR="008E338B">
        <w:rPr>
          <w:rFonts w:hint="cs"/>
          <w:rtl/>
          <w:lang w:bidi="fa-IR"/>
        </w:rPr>
        <w:t>ي</w:t>
      </w:r>
      <w:r>
        <w:rPr>
          <w:rFonts w:hint="cs"/>
          <w:rtl/>
          <w:lang w:bidi="fa-IR"/>
        </w:rPr>
        <w:t>ا اعراب به حروف</w:t>
      </w:r>
      <w:r w:rsidR="000845BD">
        <w:rPr>
          <w:rFonts w:hint="cs"/>
          <w:rtl/>
          <w:lang w:bidi="fa-IR"/>
        </w:rPr>
        <w:t xml:space="preserve">. </w:t>
      </w:r>
    </w:p>
    <w:p w:rsidR="00D53647" w:rsidRPr="005D525B" w:rsidRDefault="00645D45" w:rsidP="007E3891">
      <w:pPr>
        <w:pStyle w:val="Heading2"/>
        <w:rPr>
          <w:rFonts w:hint="cs"/>
          <w:rtl/>
        </w:rPr>
      </w:pPr>
      <w:bookmarkStart w:id="98" w:name="_Toc248974019"/>
      <w:bookmarkStart w:id="99" w:name="_Toc249103137"/>
      <w:r w:rsidRPr="005D525B">
        <w:rPr>
          <w:rFonts w:hint="cs"/>
          <w:rtl/>
        </w:rPr>
        <w:t>«</w:t>
      </w:r>
      <w:r w:rsidR="00E15845" w:rsidRPr="005D525B">
        <w:rPr>
          <w:rFonts w:hint="cs"/>
          <w:rtl/>
        </w:rPr>
        <w:t>اعراب</w:t>
      </w:r>
      <w:r w:rsidRPr="005D525B">
        <w:rPr>
          <w:rFonts w:hint="cs"/>
          <w:rtl/>
        </w:rPr>
        <w:t>»</w:t>
      </w:r>
      <w:bookmarkEnd w:id="98"/>
      <w:bookmarkEnd w:id="99"/>
      <w:r w:rsidR="00AF1E7F" w:rsidRPr="005D525B">
        <w:rPr>
          <w:rFonts w:hint="cs"/>
          <w:rtl/>
        </w:rPr>
        <w:t xml:space="preserve"> </w:t>
      </w:r>
    </w:p>
    <w:p w:rsidR="00AF1E7F" w:rsidRPr="007B469B" w:rsidRDefault="00AF1E7F" w:rsidP="00DF7D45">
      <w:pPr>
        <w:pStyle w:val="Heading3"/>
        <w:rPr>
          <w:rFonts w:hint="cs"/>
          <w:rtl/>
        </w:rPr>
      </w:pPr>
      <w:bookmarkStart w:id="100" w:name="_Toc248974020"/>
      <w:bookmarkStart w:id="101" w:name="_Toc249103138"/>
      <w:r w:rsidRPr="007B469B">
        <w:rPr>
          <w:rFonts w:hint="cs"/>
          <w:rtl/>
        </w:rPr>
        <w:t>مبحث اعراب لفظ</w:t>
      </w:r>
      <w:r w:rsidR="008E338B" w:rsidRPr="007B469B">
        <w:rPr>
          <w:rFonts w:hint="cs"/>
          <w:rtl/>
        </w:rPr>
        <w:t>ي</w:t>
      </w:r>
      <w:r w:rsidR="00B01FDF" w:rsidRPr="007B469B">
        <w:rPr>
          <w:rFonts w:hint="cs"/>
          <w:rtl/>
        </w:rPr>
        <w:t>:</w:t>
      </w:r>
      <w:bookmarkEnd w:id="100"/>
      <w:bookmarkEnd w:id="101"/>
      <w:r w:rsidR="00B01FDF" w:rsidRPr="007B469B">
        <w:rPr>
          <w:rFonts w:hint="cs"/>
          <w:rtl/>
        </w:rPr>
        <w:t xml:space="preserve"> </w:t>
      </w:r>
    </w:p>
    <w:p w:rsidR="00AF1E7F" w:rsidRDefault="00AF1E7F" w:rsidP="007E3891">
      <w:pPr>
        <w:keepNext/>
        <w:ind w:firstLine="224"/>
        <w:rPr>
          <w:rFonts w:hint="cs"/>
          <w:rtl/>
          <w:lang w:bidi="fa-IR"/>
        </w:rPr>
      </w:pPr>
      <w:r w:rsidRPr="00AF1E7F">
        <w:rPr>
          <w:rFonts w:hint="cs"/>
          <w:rtl/>
          <w:lang w:bidi="fa-IR"/>
        </w:rPr>
        <w:t>در غ</w:t>
      </w:r>
      <w:r w:rsidR="008E338B">
        <w:rPr>
          <w:rFonts w:hint="cs"/>
          <w:rtl/>
          <w:lang w:bidi="fa-IR"/>
        </w:rPr>
        <w:t>ي</w:t>
      </w:r>
      <w:r w:rsidRPr="00AF1E7F">
        <w:rPr>
          <w:rFonts w:hint="cs"/>
          <w:rtl/>
          <w:lang w:bidi="fa-IR"/>
        </w:rPr>
        <w:t xml:space="preserve">ر </w:t>
      </w:r>
      <w:r>
        <w:rPr>
          <w:rFonts w:hint="cs"/>
          <w:rtl/>
          <w:lang w:bidi="fa-IR"/>
        </w:rPr>
        <w:t>موارد</w:t>
      </w:r>
      <w:r w:rsidR="008E338B">
        <w:rPr>
          <w:rFonts w:hint="cs"/>
          <w:rtl/>
          <w:lang w:bidi="fa-IR"/>
        </w:rPr>
        <w:t>ي</w:t>
      </w:r>
      <w:r>
        <w:rPr>
          <w:rFonts w:hint="cs"/>
          <w:rtl/>
          <w:lang w:bidi="fa-IR"/>
        </w:rPr>
        <w:t xml:space="preserve"> که اعراب در آنها ب</w:t>
      </w:r>
      <w:r w:rsidR="00D07AF9">
        <w:rPr>
          <w:rFonts w:hint="cs"/>
          <w:rtl/>
          <w:lang w:bidi="fa-IR"/>
        </w:rPr>
        <w:t xml:space="preserve">ه </w:t>
      </w:r>
      <w:r>
        <w:rPr>
          <w:rFonts w:hint="cs"/>
          <w:rtl/>
          <w:lang w:bidi="fa-IR"/>
        </w:rPr>
        <w:t>نحو لفظ</w:t>
      </w:r>
      <w:r w:rsidR="008E338B">
        <w:rPr>
          <w:rFonts w:hint="cs"/>
          <w:rtl/>
          <w:lang w:bidi="fa-IR"/>
        </w:rPr>
        <w:t>ي</w:t>
      </w:r>
      <w:r w:rsidR="00AA7E8E">
        <w:rPr>
          <w:rFonts w:hint="cs"/>
          <w:rtl/>
          <w:lang w:bidi="fa-IR"/>
        </w:rPr>
        <w:t xml:space="preserve"> متعذّر </w:t>
      </w:r>
      <w:r w:rsidR="008E338B">
        <w:rPr>
          <w:rFonts w:hint="cs"/>
          <w:rtl/>
          <w:lang w:bidi="fa-IR"/>
        </w:rPr>
        <w:t>ي</w:t>
      </w:r>
      <w:r>
        <w:rPr>
          <w:rFonts w:hint="cs"/>
          <w:rtl/>
          <w:lang w:bidi="fa-IR"/>
        </w:rPr>
        <w:t>ا</w:t>
      </w:r>
      <w:r w:rsidR="00E15845">
        <w:rPr>
          <w:rFonts w:hint="cs"/>
          <w:rtl/>
          <w:lang w:bidi="fa-IR"/>
        </w:rPr>
        <w:t xml:space="preserve"> </w:t>
      </w:r>
      <w:r>
        <w:rPr>
          <w:rFonts w:hint="cs"/>
          <w:rtl/>
          <w:lang w:bidi="fa-IR"/>
        </w:rPr>
        <w:t>ثق</w:t>
      </w:r>
      <w:r w:rsidR="008E338B">
        <w:rPr>
          <w:rFonts w:hint="cs"/>
          <w:rtl/>
          <w:lang w:bidi="fa-IR"/>
        </w:rPr>
        <w:t>ي</w:t>
      </w:r>
      <w:r>
        <w:rPr>
          <w:rFonts w:hint="cs"/>
          <w:rtl/>
          <w:lang w:bidi="fa-IR"/>
        </w:rPr>
        <w:t xml:space="preserve">ل </w:t>
      </w:r>
      <w:r w:rsidR="00E54574">
        <w:rPr>
          <w:rFonts w:hint="cs"/>
          <w:rtl/>
          <w:lang w:bidi="fa-IR"/>
        </w:rPr>
        <w:t>است</w:t>
      </w:r>
      <w:r w:rsidR="001E7FED">
        <w:rPr>
          <w:rFonts w:hint="cs"/>
          <w:rtl/>
          <w:lang w:bidi="fa-IR"/>
        </w:rPr>
        <w:t>،</w:t>
      </w:r>
      <w:r>
        <w:rPr>
          <w:rFonts w:hint="cs"/>
          <w:rtl/>
          <w:lang w:bidi="fa-IR"/>
        </w:rPr>
        <w:t xml:space="preserve"> اعراب به نحو لفظ</w:t>
      </w:r>
      <w:r w:rsidR="008E338B">
        <w:rPr>
          <w:rFonts w:hint="cs"/>
          <w:rtl/>
          <w:lang w:bidi="fa-IR"/>
        </w:rPr>
        <w:t>ي</w:t>
      </w:r>
      <w:r>
        <w:rPr>
          <w:rFonts w:hint="cs"/>
          <w:rtl/>
          <w:lang w:bidi="fa-IR"/>
        </w:rPr>
        <w:t xml:space="preserve"> خواهد</w:t>
      </w:r>
      <w:r w:rsidR="00E54574">
        <w:rPr>
          <w:rFonts w:hint="cs"/>
          <w:rtl/>
          <w:lang w:bidi="fa-IR"/>
        </w:rPr>
        <w:t xml:space="preserve"> بود</w:t>
      </w:r>
      <w:r>
        <w:rPr>
          <w:rFonts w:hint="cs"/>
          <w:rtl/>
          <w:lang w:bidi="fa-IR"/>
        </w:rPr>
        <w:t xml:space="preserve"> خواه به حرکت باشد</w:t>
      </w:r>
      <w:r w:rsidR="00056BC7">
        <w:rPr>
          <w:rFonts w:hint="cs"/>
          <w:rtl/>
          <w:lang w:bidi="fa-IR"/>
        </w:rPr>
        <w:t xml:space="preserve"> و </w:t>
      </w:r>
      <w:r w:rsidR="008E338B">
        <w:rPr>
          <w:rFonts w:hint="cs"/>
          <w:rtl/>
          <w:lang w:bidi="fa-IR"/>
        </w:rPr>
        <w:t>ي</w:t>
      </w:r>
      <w:r>
        <w:rPr>
          <w:rFonts w:hint="cs"/>
          <w:rtl/>
          <w:lang w:bidi="fa-IR"/>
        </w:rPr>
        <w:t>ا به حروف</w:t>
      </w:r>
      <w:r w:rsidR="000845BD">
        <w:rPr>
          <w:rFonts w:hint="cs"/>
          <w:rtl/>
          <w:lang w:bidi="fa-IR"/>
        </w:rPr>
        <w:t xml:space="preserve">. </w:t>
      </w:r>
    </w:p>
    <w:p w:rsidR="00AF1E7F" w:rsidRDefault="00AF1E7F" w:rsidP="007E3891">
      <w:pPr>
        <w:keepNext/>
        <w:ind w:firstLine="224"/>
        <w:rPr>
          <w:rFonts w:hint="cs"/>
          <w:rtl/>
          <w:lang w:bidi="fa-IR"/>
        </w:rPr>
      </w:pPr>
      <w:r>
        <w:rPr>
          <w:rFonts w:hint="cs"/>
          <w:rtl/>
          <w:lang w:bidi="fa-IR"/>
        </w:rPr>
        <w:t>و</w:t>
      </w:r>
      <w:r w:rsidR="00E15845">
        <w:rPr>
          <w:rFonts w:hint="cs"/>
          <w:rtl/>
          <w:lang w:bidi="fa-IR"/>
        </w:rPr>
        <w:t xml:space="preserve"> </w:t>
      </w:r>
      <w:r>
        <w:rPr>
          <w:rFonts w:hint="cs"/>
          <w:rtl/>
          <w:lang w:bidi="fa-IR"/>
        </w:rPr>
        <w:t>چون مصن</w:t>
      </w:r>
      <w:r w:rsidR="00E54574">
        <w:rPr>
          <w:rFonts w:hint="cs"/>
          <w:rtl/>
          <w:lang w:bidi="fa-IR"/>
        </w:rPr>
        <w:t>ّ</w:t>
      </w:r>
      <w:r>
        <w:rPr>
          <w:rFonts w:hint="cs"/>
          <w:rtl/>
          <w:lang w:bidi="fa-IR"/>
        </w:rPr>
        <w:t>ف به تفص</w:t>
      </w:r>
      <w:r w:rsidR="008E338B">
        <w:rPr>
          <w:rFonts w:hint="cs"/>
          <w:rtl/>
          <w:lang w:bidi="fa-IR"/>
        </w:rPr>
        <w:t>ي</w:t>
      </w:r>
      <w:r>
        <w:rPr>
          <w:rFonts w:hint="cs"/>
          <w:rtl/>
          <w:lang w:bidi="fa-IR"/>
        </w:rPr>
        <w:t>ل در مورد معرب منصرف</w:t>
      </w:r>
      <w:r w:rsidR="001E7FED">
        <w:rPr>
          <w:rFonts w:hint="cs"/>
          <w:rtl/>
          <w:lang w:bidi="fa-IR"/>
        </w:rPr>
        <w:t>،</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منصرف بحث کرد</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منصرف</w:t>
      </w:r>
      <w:r w:rsidR="00E54574">
        <w:rPr>
          <w:rFonts w:hint="cs"/>
          <w:rtl/>
          <w:lang w:bidi="fa-IR"/>
        </w:rPr>
        <w:t xml:space="preserve"> هم</w:t>
      </w:r>
      <w:r>
        <w:rPr>
          <w:rFonts w:hint="cs"/>
          <w:rtl/>
          <w:lang w:bidi="fa-IR"/>
        </w:rPr>
        <w:t xml:space="preserve"> کمتر از منصرف </w:t>
      </w:r>
      <w:r w:rsidR="00E54574">
        <w:rPr>
          <w:rFonts w:hint="cs"/>
          <w:rtl/>
          <w:lang w:bidi="fa-IR"/>
        </w:rPr>
        <w:t>بود ـ</w:t>
      </w:r>
      <w:r>
        <w:rPr>
          <w:rFonts w:hint="cs"/>
          <w:rtl/>
          <w:lang w:bidi="fa-IR"/>
        </w:rPr>
        <w:t xml:space="preserve"> که به تعر</w:t>
      </w:r>
      <w:r w:rsidR="008E338B">
        <w:rPr>
          <w:rFonts w:hint="cs"/>
          <w:rtl/>
          <w:lang w:bidi="fa-IR"/>
        </w:rPr>
        <w:t>ي</w:t>
      </w:r>
      <w:r>
        <w:rPr>
          <w:rFonts w:hint="cs"/>
          <w:rtl/>
          <w:lang w:bidi="fa-IR"/>
        </w:rPr>
        <w:t>ف غ</w:t>
      </w:r>
      <w:r w:rsidR="008E338B">
        <w:rPr>
          <w:rFonts w:hint="cs"/>
          <w:rtl/>
          <w:lang w:bidi="fa-IR"/>
        </w:rPr>
        <w:t>ي</w:t>
      </w:r>
      <w:r>
        <w:rPr>
          <w:rFonts w:hint="cs"/>
          <w:rtl/>
          <w:lang w:bidi="fa-IR"/>
        </w:rPr>
        <w:t>ر منصرف منصرف هم شناخته</w:t>
      </w:r>
      <w:r w:rsidR="007366E3">
        <w:rPr>
          <w:rFonts w:hint="cs"/>
          <w:rtl/>
          <w:lang w:bidi="fa-IR"/>
        </w:rPr>
        <w:t xml:space="preserve"> می‌شود </w:t>
      </w:r>
      <w:r>
        <w:rPr>
          <w:rFonts w:hint="cs"/>
          <w:rtl/>
          <w:lang w:bidi="fa-IR"/>
        </w:rPr>
        <w:t>بر ق</w:t>
      </w:r>
      <w:r w:rsidR="008E338B">
        <w:rPr>
          <w:rFonts w:hint="cs"/>
          <w:rtl/>
          <w:lang w:bidi="fa-IR"/>
        </w:rPr>
        <w:t>ي</w:t>
      </w:r>
      <w:r>
        <w:rPr>
          <w:rFonts w:hint="cs"/>
          <w:rtl/>
          <w:lang w:bidi="fa-IR"/>
        </w:rPr>
        <w:t>اس تقد</w:t>
      </w:r>
      <w:r w:rsidR="008E338B">
        <w:rPr>
          <w:rFonts w:hint="cs"/>
          <w:rtl/>
          <w:lang w:bidi="fa-IR"/>
        </w:rPr>
        <w:t>ي</w:t>
      </w:r>
      <w:r>
        <w:rPr>
          <w:rFonts w:hint="cs"/>
          <w:rtl/>
          <w:lang w:bidi="fa-IR"/>
        </w:rPr>
        <w:t>ر</w:t>
      </w:r>
      <w:r w:rsidR="008E338B">
        <w:rPr>
          <w:rFonts w:hint="cs"/>
          <w:rtl/>
          <w:lang w:bidi="fa-IR"/>
        </w:rPr>
        <w:t>ي</w:t>
      </w:r>
      <w:r w:rsidR="00056BC7">
        <w:rPr>
          <w:rFonts w:hint="cs"/>
          <w:rtl/>
          <w:lang w:bidi="fa-IR"/>
        </w:rPr>
        <w:t xml:space="preserve"> و </w:t>
      </w:r>
      <w:r>
        <w:rPr>
          <w:rFonts w:hint="cs"/>
          <w:rtl/>
          <w:lang w:bidi="fa-IR"/>
        </w:rPr>
        <w:t>لفظ</w:t>
      </w:r>
      <w:r w:rsidR="008E338B">
        <w:rPr>
          <w:rFonts w:hint="cs"/>
          <w:rtl/>
          <w:lang w:bidi="fa-IR"/>
        </w:rPr>
        <w:t>ي</w:t>
      </w:r>
      <w:r w:rsidR="00E54574">
        <w:rPr>
          <w:rFonts w:hint="cs"/>
          <w:rtl/>
          <w:lang w:bidi="fa-IR"/>
        </w:rPr>
        <w:t xml:space="preserve"> ـ</w:t>
      </w:r>
      <w:r>
        <w:rPr>
          <w:rFonts w:hint="cs"/>
          <w:rtl/>
          <w:lang w:bidi="fa-IR"/>
        </w:rPr>
        <w:t xml:space="preserve"> لذا مصنف به تعر</w:t>
      </w:r>
      <w:r w:rsidR="008E338B">
        <w:rPr>
          <w:rFonts w:hint="cs"/>
          <w:rtl/>
          <w:lang w:bidi="fa-IR"/>
        </w:rPr>
        <w:t>ي</w:t>
      </w:r>
      <w:r>
        <w:rPr>
          <w:rFonts w:hint="cs"/>
          <w:rtl/>
          <w:lang w:bidi="fa-IR"/>
        </w:rPr>
        <w:t>ف غ</w:t>
      </w:r>
      <w:r w:rsidR="008E338B">
        <w:rPr>
          <w:rFonts w:hint="cs"/>
          <w:rtl/>
          <w:lang w:bidi="fa-IR"/>
        </w:rPr>
        <w:t>ي</w:t>
      </w:r>
      <w:r>
        <w:rPr>
          <w:rFonts w:hint="cs"/>
          <w:rtl/>
          <w:lang w:bidi="fa-IR"/>
        </w:rPr>
        <w:t xml:space="preserve">ر منصرف پرداخت </w:t>
      </w:r>
      <w:r w:rsidR="00E54574">
        <w:rPr>
          <w:rFonts w:hint="cs"/>
          <w:rtl/>
          <w:lang w:bidi="fa-IR"/>
        </w:rPr>
        <w:t xml:space="preserve">و </w:t>
      </w:r>
      <w:r>
        <w:rPr>
          <w:rFonts w:hint="cs"/>
          <w:rtl/>
          <w:lang w:bidi="fa-IR"/>
        </w:rPr>
        <w:t>بدان اکتفا نمود</w:t>
      </w:r>
      <w:r w:rsidR="00056BC7">
        <w:rPr>
          <w:rFonts w:hint="cs"/>
          <w:rtl/>
          <w:lang w:bidi="fa-IR"/>
        </w:rPr>
        <w:t xml:space="preserve"> و </w:t>
      </w:r>
      <w:r>
        <w:rPr>
          <w:rFonts w:hint="cs"/>
          <w:rtl/>
          <w:lang w:bidi="fa-IR"/>
        </w:rPr>
        <w:t>گفت</w:t>
      </w:r>
      <w:r w:rsidR="00E73555">
        <w:rPr>
          <w:rFonts w:hint="cs"/>
          <w:rtl/>
          <w:lang w:bidi="fa-IR"/>
        </w:rPr>
        <w:t>:</w:t>
      </w:r>
      <w:r w:rsidR="00D26316">
        <w:rPr>
          <w:rFonts w:hint="cs"/>
          <w:rtl/>
          <w:lang w:bidi="fa-IR"/>
        </w:rPr>
        <w:t xml:space="preserve"> «</w:t>
      </w:r>
      <w:r w:rsidRPr="00E15845">
        <w:rPr>
          <w:rStyle w:val="a"/>
          <w:rFonts w:hint="cs"/>
          <w:rtl/>
        </w:rPr>
        <w:t>غ</w:t>
      </w:r>
      <w:r w:rsidR="008E338B" w:rsidRPr="00E15845">
        <w:rPr>
          <w:rStyle w:val="a"/>
          <w:rFonts w:hint="cs"/>
          <w:rtl/>
        </w:rPr>
        <w:t>ي</w:t>
      </w:r>
      <w:r w:rsidRPr="00E15845">
        <w:rPr>
          <w:rStyle w:val="a"/>
          <w:rFonts w:hint="cs"/>
          <w:rtl/>
        </w:rPr>
        <w:t>ر منصرف</w:t>
      </w:r>
      <w:r w:rsidR="002854C2" w:rsidRPr="00E15845">
        <w:rPr>
          <w:rStyle w:val="a"/>
          <w:rFonts w:hint="cs"/>
          <w:rtl/>
        </w:rPr>
        <w:t>...</w:t>
      </w:r>
      <w:r w:rsidR="00D07AF9">
        <w:rPr>
          <w:rFonts w:hint="cs"/>
          <w:rtl/>
          <w:lang w:bidi="fa-IR"/>
        </w:rPr>
        <w:t>»</w:t>
      </w:r>
      <w:r w:rsidR="00E15845">
        <w:rPr>
          <w:rFonts w:hint="cs"/>
          <w:rtl/>
          <w:lang w:bidi="fa-IR"/>
        </w:rPr>
        <w:t>.</w:t>
      </w:r>
      <w:r w:rsidR="00E73555">
        <w:rPr>
          <w:rFonts w:hint="cs"/>
          <w:rtl/>
          <w:lang w:bidi="fa-IR"/>
        </w:rPr>
        <w:t xml:space="preserve"> </w:t>
      </w:r>
    </w:p>
    <w:p w:rsidR="00AF1E7F" w:rsidRPr="005D525B" w:rsidRDefault="00AF1E7F" w:rsidP="007E3891">
      <w:pPr>
        <w:pStyle w:val="Heading2"/>
        <w:rPr>
          <w:rFonts w:hint="cs"/>
          <w:rtl/>
        </w:rPr>
      </w:pPr>
      <w:bookmarkStart w:id="102" w:name="_Toc248974021"/>
      <w:bookmarkStart w:id="103" w:name="_Toc249103139"/>
      <w:r w:rsidRPr="005D525B">
        <w:rPr>
          <w:rFonts w:hint="cs"/>
          <w:rtl/>
        </w:rPr>
        <w:t>مبحث اسما</w:t>
      </w:r>
      <w:r w:rsidR="008E338B" w:rsidRPr="005D525B">
        <w:rPr>
          <w:rFonts w:hint="cs"/>
          <w:rtl/>
        </w:rPr>
        <w:t>ي</w:t>
      </w:r>
      <w:r w:rsidRPr="005D525B">
        <w:rPr>
          <w:rFonts w:hint="cs"/>
          <w:rtl/>
        </w:rPr>
        <w:t xml:space="preserve"> غ</w:t>
      </w:r>
      <w:r w:rsidR="008E338B" w:rsidRPr="005D525B">
        <w:rPr>
          <w:rFonts w:hint="cs"/>
          <w:rtl/>
        </w:rPr>
        <w:t>ي</w:t>
      </w:r>
      <w:r w:rsidRPr="005D525B">
        <w:rPr>
          <w:rFonts w:hint="cs"/>
          <w:rtl/>
        </w:rPr>
        <w:t>ر منصرف</w:t>
      </w:r>
      <w:r w:rsidR="00056BC7" w:rsidRPr="005D525B">
        <w:rPr>
          <w:rFonts w:hint="cs"/>
          <w:rtl/>
        </w:rPr>
        <w:t xml:space="preserve"> و </w:t>
      </w:r>
      <w:r w:rsidRPr="005D525B">
        <w:rPr>
          <w:rFonts w:hint="cs"/>
          <w:rtl/>
        </w:rPr>
        <w:t>عوامل منع صرف</w:t>
      </w:r>
      <w:r w:rsidR="00B01FDF" w:rsidRPr="005D525B">
        <w:rPr>
          <w:rFonts w:hint="cs"/>
          <w:rtl/>
        </w:rPr>
        <w:t>:</w:t>
      </w:r>
      <w:bookmarkEnd w:id="102"/>
      <w:bookmarkEnd w:id="103"/>
      <w:r w:rsidR="00B01FDF" w:rsidRPr="005D525B">
        <w:rPr>
          <w:rFonts w:hint="cs"/>
          <w:rtl/>
        </w:rPr>
        <w:t xml:space="preserve"> </w:t>
      </w:r>
    </w:p>
    <w:p w:rsidR="00AF1E7F" w:rsidRDefault="00AF1E7F" w:rsidP="007E3891">
      <w:pPr>
        <w:keepNext/>
        <w:ind w:firstLine="224"/>
        <w:rPr>
          <w:rFonts w:hint="cs"/>
          <w:rtl/>
          <w:lang w:bidi="fa-IR"/>
        </w:rPr>
      </w:pPr>
      <w:r w:rsidRPr="00AF1E7F">
        <w:rPr>
          <w:rFonts w:hint="cs"/>
          <w:rtl/>
          <w:lang w:bidi="fa-IR"/>
        </w:rPr>
        <w:t xml:space="preserve">در </w:t>
      </w:r>
      <w:r>
        <w:rPr>
          <w:rFonts w:hint="cs"/>
          <w:rtl/>
          <w:lang w:bidi="fa-IR"/>
        </w:rPr>
        <w:t>بحث اقسام اعراب در اسام</w:t>
      </w:r>
      <w:r w:rsidR="008E338B">
        <w:rPr>
          <w:rFonts w:hint="cs"/>
          <w:rtl/>
          <w:lang w:bidi="fa-IR"/>
        </w:rPr>
        <w:t>ي</w:t>
      </w:r>
      <w:r>
        <w:rPr>
          <w:rFonts w:hint="cs"/>
          <w:rtl/>
          <w:lang w:bidi="fa-IR"/>
        </w:rPr>
        <w:t xml:space="preserve"> معرب</w:t>
      </w:r>
      <w:r w:rsidR="00E54574">
        <w:rPr>
          <w:rFonts w:hint="cs"/>
          <w:rtl/>
          <w:lang w:bidi="fa-IR"/>
        </w:rPr>
        <w:t>،</w:t>
      </w:r>
      <w:r>
        <w:rPr>
          <w:rFonts w:hint="cs"/>
          <w:rtl/>
          <w:lang w:bidi="fa-IR"/>
        </w:rPr>
        <w:t xml:space="preserve"> اعراب غ</w:t>
      </w:r>
      <w:r w:rsidR="008E338B">
        <w:rPr>
          <w:rFonts w:hint="cs"/>
          <w:rtl/>
          <w:lang w:bidi="fa-IR"/>
        </w:rPr>
        <w:t>ي</w:t>
      </w:r>
      <w:r>
        <w:rPr>
          <w:rFonts w:hint="cs"/>
          <w:rtl/>
          <w:lang w:bidi="fa-IR"/>
        </w:rPr>
        <w:t xml:space="preserve">ر منصرف </w:t>
      </w:r>
      <w:r w:rsidR="006508F2">
        <w:rPr>
          <w:rFonts w:hint="cs"/>
          <w:rtl/>
          <w:lang w:bidi="fa-IR"/>
        </w:rPr>
        <w:t>که در حالت رفع</w:t>
      </w:r>
      <w:r w:rsidR="008E338B">
        <w:rPr>
          <w:rFonts w:hint="cs"/>
          <w:rtl/>
          <w:lang w:bidi="fa-IR"/>
        </w:rPr>
        <w:t>ي</w:t>
      </w:r>
      <w:r w:rsidR="006508F2">
        <w:rPr>
          <w:rFonts w:hint="cs"/>
          <w:rtl/>
          <w:lang w:bidi="fa-IR"/>
        </w:rPr>
        <w:t xml:space="preserve"> به ضمه</w:t>
      </w:r>
      <w:r w:rsidR="00056BC7">
        <w:rPr>
          <w:rFonts w:hint="cs"/>
          <w:rtl/>
          <w:lang w:bidi="fa-IR"/>
        </w:rPr>
        <w:t xml:space="preserve"> و </w:t>
      </w:r>
      <w:r w:rsidR="006508F2">
        <w:rPr>
          <w:rFonts w:hint="cs"/>
          <w:rtl/>
          <w:lang w:bidi="fa-IR"/>
        </w:rPr>
        <w:t>در حالت نصب</w:t>
      </w:r>
      <w:r w:rsidR="008E338B">
        <w:rPr>
          <w:rFonts w:hint="cs"/>
          <w:rtl/>
          <w:lang w:bidi="fa-IR"/>
        </w:rPr>
        <w:t>ي</w:t>
      </w:r>
      <w:r w:rsidR="00056BC7">
        <w:rPr>
          <w:rFonts w:hint="cs"/>
          <w:rtl/>
          <w:lang w:bidi="fa-IR"/>
        </w:rPr>
        <w:t xml:space="preserve"> و </w:t>
      </w:r>
      <w:r w:rsidR="006508F2">
        <w:rPr>
          <w:rFonts w:hint="cs"/>
          <w:rtl/>
          <w:lang w:bidi="fa-IR"/>
        </w:rPr>
        <w:t>جر</w:t>
      </w:r>
      <w:r w:rsidR="008E338B">
        <w:rPr>
          <w:rFonts w:hint="cs"/>
          <w:rtl/>
          <w:lang w:bidi="fa-IR"/>
        </w:rPr>
        <w:t>ي</w:t>
      </w:r>
      <w:r w:rsidR="006508F2">
        <w:rPr>
          <w:rFonts w:hint="cs"/>
          <w:rtl/>
          <w:lang w:bidi="fa-IR"/>
        </w:rPr>
        <w:t xml:space="preserve"> به فتحه بود گفته آمد</w:t>
      </w:r>
      <w:r w:rsidR="000845BD">
        <w:rPr>
          <w:rFonts w:hint="cs"/>
          <w:rtl/>
          <w:lang w:bidi="fa-IR"/>
        </w:rPr>
        <w:t>.</w:t>
      </w:r>
      <w:r w:rsidR="002854C2">
        <w:rPr>
          <w:rFonts w:hint="cs"/>
          <w:rtl/>
          <w:lang w:bidi="fa-IR"/>
        </w:rPr>
        <w:t xml:space="preserve"> </w:t>
      </w:r>
      <w:r w:rsidR="006508F2">
        <w:rPr>
          <w:rFonts w:hint="cs"/>
          <w:rtl/>
          <w:lang w:bidi="fa-IR"/>
        </w:rPr>
        <w:t>حال به تعر</w:t>
      </w:r>
      <w:r w:rsidR="008E338B">
        <w:rPr>
          <w:rFonts w:hint="cs"/>
          <w:rtl/>
          <w:lang w:bidi="fa-IR"/>
        </w:rPr>
        <w:t>ي</w:t>
      </w:r>
      <w:r w:rsidR="006508F2">
        <w:rPr>
          <w:rFonts w:hint="cs"/>
          <w:rtl/>
          <w:lang w:bidi="fa-IR"/>
        </w:rPr>
        <w:t>ف اسم غ</w:t>
      </w:r>
      <w:r w:rsidR="008E338B">
        <w:rPr>
          <w:rFonts w:hint="cs"/>
          <w:rtl/>
          <w:lang w:bidi="fa-IR"/>
        </w:rPr>
        <w:t>ي</w:t>
      </w:r>
      <w:r w:rsidR="006508F2">
        <w:rPr>
          <w:rFonts w:hint="cs"/>
          <w:rtl/>
          <w:lang w:bidi="fa-IR"/>
        </w:rPr>
        <w:t>ر منصرف</w:t>
      </w:r>
      <w:r w:rsidR="002854C2">
        <w:rPr>
          <w:rFonts w:hint="cs"/>
          <w:rtl/>
          <w:lang w:bidi="fa-IR"/>
        </w:rPr>
        <w:t xml:space="preserve"> م</w:t>
      </w:r>
      <w:r w:rsidR="008E338B">
        <w:rPr>
          <w:rFonts w:hint="cs"/>
          <w:rtl/>
          <w:lang w:bidi="fa-IR"/>
        </w:rPr>
        <w:t>ي</w:t>
      </w:r>
      <w:r w:rsidR="002854C2">
        <w:rPr>
          <w:rFonts w:hint="cs"/>
          <w:rtl/>
          <w:lang w:bidi="fa-IR"/>
        </w:rPr>
        <w:t>‌</w:t>
      </w:r>
      <w:r w:rsidR="006508F2">
        <w:rPr>
          <w:rFonts w:hint="cs"/>
          <w:rtl/>
          <w:lang w:bidi="fa-IR"/>
        </w:rPr>
        <w:t>پردازد</w:t>
      </w:r>
      <w:r w:rsidR="00E15845">
        <w:rPr>
          <w:rFonts w:hint="cs"/>
          <w:rtl/>
          <w:lang w:bidi="fa-IR"/>
        </w:rPr>
        <w:t xml:space="preserve"> </w:t>
      </w:r>
      <w:r w:rsidR="006508F2">
        <w:rPr>
          <w:rFonts w:hint="cs"/>
          <w:rtl/>
          <w:lang w:bidi="fa-IR"/>
        </w:rPr>
        <w:t>و</w:t>
      </w:r>
      <w:r w:rsidR="002854C2">
        <w:rPr>
          <w:rFonts w:hint="cs"/>
          <w:rtl/>
          <w:lang w:bidi="fa-IR"/>
        </w:rPr>
        <w:t xml:space="preserve"> م</w:t>
      </w:r>
      <w:r w:rsidR="008E338B">
        <w:rPr>
          <w:rFonts w:hint="cs"/>
          <w:rtl/>
          <w:lang w:bidi="fa-IR"/>
        </w:rPr>
        <w:t>ي</w:t>
      </w:r>
      <w:r w:rsidR="002854C2">
        <w:rPr>
          <w:rFonts w:hint="cs"/>
          <w:rtl/>
          <w:lang w:bidi="fa-IR"/>
        </w:rPr>
        <w:t>‌</w:t>
      </w:r>
      <w:r w:rsidR="006508F2">
        <w:rPr>
          <w:rFonts w:hint="cs"/>
          <w:rtl/>
          <w:lang w:bidi="fa-IR"/>
        </w:rPr>
        <w:t>گو</w:t>
      </w:r>
      <w:r w:rsidR="008E338B">
        <w:rPr>
          <w:rFonts w:hint="cs"/>
          <w:rtl/>
          <w:lang w:bidi="fa-IR"/>
        </w:rPr>
        <w:t>ي</w:t>
      </w:r>
      <w:r w:rsidR="006508F2">
        <w:rPr>
          <w:rFonts w:hint="cs"/>
          <w:rtl/>
          <w:lang w:bidi="fa-IR"/>
        </w:rPr>
        <w:t>د</w:t>
      </w:r>
      <w:r w:rsidR="00B01FDF">
        <w:rPr>
          <w:rFonts w:hint="cs"/>
          <w:rtl/>
          <w:lang w:bidi="fa-IR"/>
        </w:rPr>
        <w:t xml:space="preserve">: </w:t>
      </w:r>
    </w:p>
    <w:p w:rsidR="006508F2" w:rsidRDefault="006508F2" w:rsidP="007E3891">
      <w:pPr>
        <w:keepNext/>
        <w:ind w:firstLine="224"/>
        <w:rPr>
          <w:rFonts w:hint="cs"/>
          <w:rtl/>
          <w:lang w:bidi="fa-IR"/>
        </w:rPr>
      </w:pPr>
      <w:r w:rsidRPr="00E54574">
        <w:rPr>
          <w:rStyle w:val="a"/>
          <w:rFonts w:hint="cs"/>
          <w:rtl/>
        </w:rPr>
        <w:t>غ</w:t>
      </w:r>
      <w:r w:rsidR="008E338B" w:rsidRPr="00E54574">
        <w:rPr>
          <w:rStyle w:val="a"/>
          <w:rFonts w:hint="cs"/>
          <w:rtl/>
        </w:rPr>
        <w:t>ي</w:t>
      </w:r>
      <w:r w:rsidRPr="00E54574">
        <w:rPr>
          <w:rStyle w:val="a"/>
          <w:rFonts w:hint="cs"/>
          <w:rtl/>
        </w:rPr>
        <w:t>ر منصرف</w:t>
      </w:r>
      <w:r w:rsidR="00B01FDF" w:rsidRPr="00E54574">
        <w:rPr>
          <w:rStyle w:val="a"/>
          <w:rFonts w:hint="cs"/>
          <w:rtl/>
        </w:rPr>
        <w:t>:</w:t>
      </w:r>
      <w:r w:rsidR="00B01FDF">
        <w:rPr>
          <w:rFonts w:hint="cs"/>
          <w:rtl/>
        </w:rPr>
        <w:t xml:space="preserve"> </w:t>
      </w:r>
      <w:r>
        <w:rPr>
          <w:rFonts w:hint="cs"/>
          <w:rtl/>
          <w:lang w:bidi="fa-IR"/>
        </w:rPr>
        <w:t>آن اسم معرب</w:t>
      </w:r>
      <w:r w:rsidR="008E338B">
        <w:rPr>
          <w:rFonts w:hint="cs"/>
          <w:rtl/>
          <w:lang w:bidi="fa-IR"/>
        </w:rPr>
        <w:t>ي</w:t>
      </w:r>
      <w:r>
        <w:rPr>
          <w:rFonts w:hint="cs"/>
          <w:rtl/>
          <w:lang w:bidi="fa-IR"/>
        </w:rPr>
        <w:t xml:space="preserve"> است که در او دو</w:t>
      </w:r>
      <w:r w:rsidR="003F3933">
        <w:rPr>
          <w:rFonts w:hint="cs"/>
          <w:rtl/>
          <w:lang w:bidi="fa-IR"/>
        </w:rPr>
        <w:t xml:space="preserve"> علّت </w:t>
      </w:r>
      <w:r>
        <w:rPr>
          <w:rFonts w:hint="cs"/>
          <w:rtl/>
          <w:lang w:bidi="fa-IR"/>
        </w:rPr>
        <w:t>از عوامل غ</w:t>
      </w:r>
      <w:r w:rsidR="008E338B">
        <w:rPr>
          <w:rFonts w:hint="cs"/>
          <w:rtl/>
          <w:lang w:bidi="fa-IR"/>
        </w:rPr>
        <w:t>ي</w:t>
      </w:r>
      <w:r>
        <w:rPr>
          <w:rFonts w:hint="cs"/>
          <w:rtl/>
          <w:lang w:bidi="fa-IR"/>
        </w:rPr>
        <w:t>ر منصرف</w:t>
      </w:r>
      <w:r w:rsidR="00056BC7">
        <w:rPr>
          <w:rFonts w:hint="cs"/>
          <w:rtl/>
          <w:lang w:bidi="fa-IR"/>
        </w:rPr>
        <w:t xml:space="preserve"> و </w:t>
      </w:r>
      <w:r w:rsidR="008E338B">
        <w:rPr>
          <w:rFonts w:hint="cs"/>
          <w:rtl/>
          <w:lang w:bidi="fa-IR"/>
        </w:rPr>
        <w:t>ي</w:t>
      </w:r>
      <w:r>
        <w:rPr>
          <w:rFonts w:hint="cs"/>
          <w:rtl/>
          <w:lang w:bidi="fa-IR"/>
        </w:rPr>
        <w:t xml:space="preserve">ا </w:t>
      </w:r>
      <w:r w:rsidR="008E338B">
        <w:rPr>
          <w:rFonts w:hint="cs"/>
          <w:rtl/>
          <w:lang w:bidi="fa-IR"/>
        </w:rPr>
        <w:t>ي</w:t>
      </w:r>
      <w:r>
        <w:rPr>
          <w:rFonts w:hint="cs"/>
          <w:rtl/>
          <w:lang w:bidi="fa-IR"/>
        </w:rPr>
        <w:t>ک عامل از عوامل نه</w:t>
      </w:r>
      <w:r w:rsidR="00D07AF9">
        <w:rPr>
          <w:rFonts w:hint="eastAsia"/>
          <w:rtl/>
          <w:lang w:bidi="fa-IR"/>
        </w:rPr>
        <w:t>‌</w:t>
      </w:r>
      <w:r>
        <w:rPr>
          <w:rFonts w:hint="cs"/>
          <w:rtl/>
          <w:lang w:bidi="fa-IR"/>
        </w:rPr>
        <w:t>گانه منع صرف که گفته شد موجود باشد که ا</w:t>
      </w:r>
      <w:r w:rsidR="008E338B">
        <w:rPr>
          <w:rFonts w:hint="cs"/>
          <w:rtl/>
          <w:lang w:bidi="fa-IR"/>
        </w:rPr>
        <w:t>ي</w:t>
      </w:r>
      <w:r>
        <w:rPr>
          <w:rFonts w:hint="cs"/>
          <w:rtl/>
          <w:lang w:bidi="fa-IR"/>
        </w:rPr>
        <w:t xml:space="preserve">ن دو </w:t>
      </w:r>
      <w:r w:rsidR="00E54574">
        <w:rPr>
          <w:rFonts w:hint="cs"/>
          <w:rtl/>
          <w:lang w:bidi="fa-IR"/>
        </w:rPr>
        <w:t>ی</w:t>
      </w:r>
      <w:r>
        <w:rPr>
          <w:rFonts w:hint="cs"/>
          <w:rtl/>
          <w:lang w:bidi="fa-IR"/>
        </w:rPr>
        <w:t xml:space="preserve">ا </w:t>
      </w:r>
      <w:r w:rsidR="008E338B">
        <w:rPr>
          <w:rFonts w:hint="cs"/>
          <w:rtl/>
          <w:lang w:bidi="fa-IR"/>
        </w:rPr>
        <w:t>ي</w:t>
      </w:r>
      <w:r>
        <w:rPr>
          <w:rFonts w:hint="cs"/>
          <w:rtl/>
          <w:lang w:bidi="fa-IR"/>
        </w:rPr>
        <w:t>ک</w:t>
      </w:r>
      <w:r w:rsidR="008E338B">
        <w:rPr>
          <w:rFonts w:hint="cs"/>
          <w:rtl/>
          <w:lang w:bidi="fa-IR"/>
        </w:rPr>
        <w:t>ي</w:t>
      </w:r>
      <w:r w:rsidR="00E54574">
        <w:rPr>
          <w:rFonts w:hint="cs"/>
          <w:rtl/>
          <w:lang w:bidi="fa-IR"/>
        </w:rPr>
        <w:t>،</w:t>
      </w:r>
      <w:r>
        <w:rPr>
          <w:rFonts w:hint="cs"/>
          <w:rtl/>
          <w:lang w:bidi="fa-IR"/>
        </w:rPr>
        <w:t xml:space="preserve"> با اجتماع شرائطش اثر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گذارد</w:t>
      </w:r>
      <w:r w:rsidR="00056BC7">
        <w:rPr>
          <w:rFonts w:hint="cs"/>
          <w:rtl/>
          <w:lang w:bidi="fa-IR"/>
        </w:rPr>
        <w:t xml:space="preserve"> و </w:t>
      </w:r>
      <w:r w:rsidRPr="008E338B">
        <w:rPr>
          <w:rFonts w:hint="cs"/>
          <w:rtl/>
        </w:rPr>
        <w:t>اسم را از منصرف</w:t>
      </w:r>
      <w:r w:rsidR="00D07AF9">
        <w:rPr>
          <w:rFonts w:hint="eastAsia"/>
          <w:rtl/>
        </w:rPr>
        <w:t>‌</w:t>
      </w:r>
      <w:r w:rsidRPr="008E338B">
        <w:rPr>
          <w:rFonts w:hint="cs"/>
          <w:rtl/>
        </w:rPr>
        <w:t>بودن منع</w:t>
      </w:r>
      <w:r w:rsidR="00BB22AE">
        <w:rPr>
          <w:rFonts w:hint="cs"/>
          <w:rtl/>
          <w:lang w:bidi="fa-IR"/>
        </w:rPr>
        <w:t xml:space="preserve"> می‌کند</w:t>
      </w:r>
      <w:r w:rsidR="001E7FED">
        <w:rPr>
          <w:rFonts w:hint="cs"/>
          <w:rtl/>
          <w:lang w:bidi="fa-IR"/>
        </w:rPr>
        <w:t>،</w:t>
      </w:r>
      <w:r w:rsidR="00BB22AE">
        <w:rPr>
          <w:rFonts w:hint="cs"/>
          <w:rtl/>
          <w:lang w:bidi="fa-IR"/>
        </w:rPr>
        <w:t xml:space="preserve"> </w:t>
      </w:r>
      <w:r w:rsidR="00056BC7">
        <w:rPr>
          <w:rFonts w:hint="cs"/>
          <w:rtl/>
          <w:lang w:bidi="fa-IR"/>
        </w:rPr>
        <w:t xml:space="preserve">و </w:t>
      </w:r>
      <w:r>
        <w:rPr>
          <w:rFonts w:hint="cs"/>
          <w:rtl/>
          <w:lang w:bidi="fa-IR"/>
        </w:rPr>
        <w:t>گاه</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ک عامل هم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تواند توان</w:t>
      </w:r>
      <w:r w:rsidR="00365289">
        <w:rPr>
          <w:rFonts w:hint="cs"/>
          <w:rtl/>
          <w:lang w:bidi="fa-IR"/>
        </w:rPr>
        <w:t xml:space="preserve"> تأثير </w:t>
      </w:r>
      <w:r>
        <w:rPr>
          <w:rFonts w:hint="cs"/>
          <w:rtl/>
          <w:lang w:bidi="fa-IR"/>
        </w:rPr>
        <w:t>دو</w:t>
      </w:r>
      <w:r w:rsidR="003F3933">
        <w:rPr>
          <w:rFonts w:hint="cs"/>
          <w:rtl/>
          <w:lang w:bidi="fa-IR"/>
        </w:rPr>
        <w:t xml:space="preserve"> علّت </w:t>
      </w:r>
      <w:r>
        <w:rPr>
          <w:rFonts w:hint="cs"/>
          <w:rtl/>
          <w:lang w:bidi="fa-IR"/>
        </w:rPr>
        <w:t>را داشته باشد</w:t>
      </w:r>
      <w:r w:rsidR="001E7FED">
        <w:rPr>
          <w:rFonts w:hint="cs"/>
          <w:rtl/>
          <w:lang w:bidi="fa-IR"/>
        </w:rPr>
        <w:t>،</w:t>
      </w:r>
      <w:r w:rsidR="00056BC7">
        <w:rPr>
          <w:rFonts w:hint="cs"/>
          <w:rtl/>
          <w:lang w:bidi="fa-IR"/>
        </w:rPr>
        <w:t xml:space="preserve"> و </w:t>
      </w:r>
      <w:r>
        <w:rPr>
          <w:rFonts w:hint="cs"/>
          <w:rtl/>
          <w:lang w:bidi="fa-IR"/>
        </w:rPr>
        <w:t>علل نه</w:t>
      </w:r>
      <w:r w:rsidR="00D07AF9">
        <w:rPr>
          <w:rFonts w:hint="eastAsia"/>
          <w:rtl/>
          <w:lang w:bidi="fa-IR"/>
        </w:rPr>
        <w:t>‌</w:t>
      </w:r>
      <w:r>
        <w:rPr>
          <w:rFonts w:hint="cs"/>
          <w:rtl/>
          <w:lang w:bidi="fa-IR"/>
        </w:rPr>
        <w:t>گانه منع صرف را شاعر</w:t>
      </w:r>
      <w:r w:rsidR="008E338B">
        <w:rPr>
          <w:rFonts w:hint="cs"/>
          <w:rtl/>
          <w:lang w:bidi="fa-IR"/>
        </w:rPr>
        <w:t>ي</w:t>
      </w:r>
      <w:r>
        <w:rPr>
          <w:rFonts w:hint="cs"/>
          <w:rtl/>
          <w:lang w:bidi="fa-IR"/>
        </w:rPr>
        <w:t xml:space="preserve"> در دو ب</w:t>
      </w:r>
      <w:r w:rsidR="008E338B">
        <w:rPr>
          <w:rFonts w:hint="cs"/>
          <w:rtl/>
          <w:lang w:bidi="fa-IR"/>
        </w:rPr>
        <w:t>ي</w:t>
      </w:r>
      <w:r>
        <w:rPr>
          <w:rFonts w:hint="cs"/>
          <w:rtl/>
          <w:lang w:bidi="fa-IR"/>
        </w:rPr>
        <w:t>ت شعر</w:t>
      </w:r>
      <w:r w:rsidR="005408C2">
        <w:rPr>
          <w:rFonts w:hint="cs"/>
          <w:rtl/>
          <w:lang w:bidi="fa-IR"/>
        </w:rPr>
        <w:t xml:space="preserve"> ذیل</w:t>
      </w:r>
      <w:r>
        <w:rPr>
          <w:rFonts w:hint="cs"/>
          <w:rtl/>
          <w:lang w:bidi="fa-IR"/>
        </w:rPr>
        <w:t xml:space="preserve"> جمع کرد</w:t>
      </w:r>
      <w:r w:rsidR="000845BD">
        <w:rPr>
          <w:rFonts w:hint="cs"/>
          <w:rtl/>
          <w:lang w:bidi="fa-IR"/>
        </w:rPr>
        <w:t xml:space="preserve">. </w:t>
      </w:r>
    </w:p>
    <w:p w:rsidR="006508F2" w:rsidRDefault="002854C2" w:rsidP="00DF7D45">
      <w:pPr>
        <w:pStyle w:val="Heading3"/>
        <w:rPr>
          <w:rFonts w:hint="cs"/>
          <w:rtl/>
        </w:rPr>
      </w:pPr>
      <w:r>
        <w:rPr>
          <w:rFonts w:hint="cs"/>
          <w:rtl/>
        </w:rPr>
        <w:t xml:space="preserve"> </w:t>
      </w:r>
      <w:bookmarkStart w:id="104" w:name="_Toc248974022"/>
      <w:bookmarkStart w:id="105" w:name="_Toc249103140"/>
      <w:r w:rsidR="006508F2">
        <w:rPr>
          <w:rFonts w:hint="cs"/>
          <w:rtl/>
        </w:rPr>
        <w:t>عوامل نه</w:t>
      </w:r>
      <w:r w:rsidR="00D07AF9">
        <w:rPr>
          <w:rFonts w:hint="eastAsia"/>
          <w:rtl/>
        </w:rPr>
        <w:t>‌</w:t>
      </w:r>
      <w:r w:rsidR="006508F2">
        <w:rPr>
          <w:rFonts w:hint="cs"/>
          <w:rtl/>
        </w:rPr>
        <w:t>گانه منع صرف</w:t>
      </w:r>
      <w:r w:rsidR="00056BC7">
        <w:rPr>
          <w:rFonts w:hint="cs"/>
          <w:rtl/>
        </w:rPr>
        <w:t xml:space="preserve"> و </w:t>
      </w:r>
      <w:r w:rsidR="006508F2">
        <w:rPr>
          <w:rFonts w:hint="cs"/>
          <w:rtl/>
        </w:rPr>
        <w:t>ب</w:t>
      </w:r>
      <w:r w:rsidR="008E338B">
        <w:rPr>
          <w:rFonts w:hint="cs"/>
          <w:rtl/>
        </w:rPr>
        <w:t>ي</w:t>
      </w:r>
      <w:r w:rsidR="006508F2">
        <w:rPr>
          <w:rFonts w:hint="cs"/>
          <w:rtl/>
        </w:rPr>
        <w:t>ان آنها</w:t>
      </w:r>
      <w:r w:rsidR="00B01FDF">
        <w:rPr>
          <w:rFonts w:hint="cs"/>
          <w:rtl/>
        </w:rPr>
        <w:t>:</w:t>
      </w:r>
      <w:bookmarkEnd w:id="104"/>
      <w:bookmarkEnd w:id="105"/>
      <w:r w:rsidR="00B01FDF">
        <w:rPr>
          <w:rFonts w:hint="cs"/>
          <w:rtl/>
        </w:rPr>
        <w:t xml:space="preserve"> </w:t>
      </w:r>
    </w:p>
    <w:tbl>
      <w:tblPr>
        <w:bidiVisual/>
        <w:tblW w:w="6324" w:type="dxa"/>
        <w:jc w:val="center"/>
        <w:tblInd w:w="340" w:type="dxa"/>
        <w:tblLook w:val="01E0" w:firstRow="1" w:lastRow="1" w:firstColumn="1" w:lastColumn="1" w:noHBand="0" w:noVBand="0"/>
      </w:tblPr>
      <w:tblGrid>
        <w:gridCol w:w="3045"/>
        <w:gridCol w:w="241"/>
        <w:gridCol w:w="3038"/>
      </w:tblGrid>
      <w:tr w:rsidR="002235CA" w:rsidRPr="00107589">
        <w:trPr>
          <w:trHeight w:val="479"/>
          <w:jc w:val="center"/>
        </w:trPr>
        <w:tc>
          <w:tcPr>
            <w:tcW w:w="3045" w:type="dxa"/>
          </w:tcPr>
          <w:p w:rsidR="002235CA" w:rsidRPr="00107589" w:rsidRDefault="002235CA" w:rsidP="007E3891">
            <w:pPr>
              <w:keepNext/>
              <w:spacing w:line="252" w:lineRule="auto"/>
              <w:rPr>
                <w:sz w:val="2"/>
                <w:szCs w:val="2"/>
                <w:rtl/>
              </w:rPr>
            </w:pPr>
            <w:r w:rsidRPr="002235CA">
              <w:rPr>
                <w:rStyle w:val="a"/>
                <w:rFonts w:hint="cs"/>
                <w:rtl/>
              </w:rPr>
              <w:t>عدلٌ و وصفٌ و تأنیثٌ و معرفةٌ</w:t>
            </w:r>
            <w:r w:rsidRPr="002C4DA4">
              <w:rPr>
                <w:rtl/>
              </w:rPr>
              <w:br/>
            </w:r>
          </w:p>
        </w:tc>
        <w:tc>
          <w:tcPr>
            <w:tcW w:w="241" w:type="dxa"/>
          </w:tcPr>
          <w:p w:rsidR="002235CA" w:rsidRPr="00107589" w:rsidRDefault="002235CA" w:rsidP="007E3891">
            <w:pPr>
              <w:keepNext/>
              <w:spacing w:line="252" w:lineRule="auto"/>
              <w:rPr>
                <w:rFonts w:cs="Lotus" w:hint="cs"/>
                <w:b/>
                <w:bCs/>
                <w:rtl/>
              </w:rPr>
            </w:pPr>
          </w:p>
        </w:tc>
        <w:tc>
          <w:tcPr>
            <w:tcW w:w="3038" w:type="dxa"/>
          </w:tcPr>
          <w:p w:rsidR="002235CA" w:rsidRPr="00107589" w:rsidRDefault="002235CA" w:rsidP="007E3891">
            <w:pPr>
              <w:keepNext/>
              <w:spacing w:line="252" w:lineRule="auto"/>
              <w:rPr>
                <w:sz w:val="2"/>
                <w:szCs w:val="2"/>
                <w:rtl/>
              </w:rPr>
            </w:pPr>
            <w:r w:rsidRPr="002235CA">
              <w:rPr>
                <w:rStyle w:val="a"/>
                <w:rFonts w:hint="cs"/>
                <w:rtl/>
              </w:rPr>
              <w:t>و عجمةٌ ثم جمعٌ ثم ترکيبٌ</w:t>
            </w:r>
            <w:r w:rsidRPr="002C4DA4">
              <w:rPr>
                <w:rtl/>
              </w:rPr>
              <w:br/>
            </w:r>
          </w:p>
        </w:tc>
      </w:tr>
      <w:tr w:rsidR="002235CA" w:rsidRPr="00107589">
        <w:trPr>
          <w:trHeight w:val="493"/>
          <w:jc w:val="center"/>
        </w:trPr>
        <w:tc>
          <w:tcPr>
            <w:tcW w:w="3045" w:type="dxa"/>
          </w:tcPr>
          <w:p w:rsidR="002235CA" w:rsidRPr="00107589" w:rsidRDefault="002235CA" w:rsidP="007E3891">
            <w:pPr>
              <w:keepNext/>
              <w:spacing w:line="252" w:lineRule="auto"/>
              <w:rPr>
                <w:sz w:val="2"/>
                <w:szCs w:val="2"/>
                <w:rtl/>
              </w:rPr>
            </w:pPr>
            <w:r w:rsidRPr="002235CA">
              <w:rPr>
                <w:rStyle w:val="a"/>
                <w:rFonts w:hint="cs"/>
                <w:rtl/>
              </w:rPr>
              <w:t>و النونُ زائدةً مِن قبلِها الفٌ</w:t>
            </w:r>
            <w:r w:rsidRPr="002C4DA4">
              <w:rPr>
                <w:rtl/>
              </w:rPr>
              <w:br/>
            </w:r>
          </w:p>
        </w:tc>
        <w:tc>
          <w:tcPr>
            <w:tcW w:w="241" w:type="dxa"/>
          </w:tcPr>
          <w:p w:rsidR="002235CA" w:rsidRPr="00107589" w:rsidRDefault="002235CA" w:rsidP="007E3891">
            <w:pPr>
              <w:keepNext/>
              <w:spacing w:line="252" w:lineRule="auto"/>
              <w:rPr>
                <w:rFonts w:cs="Lotus" w:hint="cs"/>
                <w:b/>
                <w:bCs/>
                <w:rtl/>
              </w:rPr>
            </w:pPr>
          </w:p>
        </w:tc>
        <w:tc>
          <w:tcPr>
            <w:tcW w:w="3038" w:type="dxa"/>
          </w:tcPr>
          <w:p w:rsidR="002235CA" w:rsidRPr="00107589" w:rsidRDefault="002235CA" w:rsidP="007E3891">
            <w:pPr>
              <w:keepNext/>
              <w:spacing w:line="252" w:lineRule="auto"/>
              <w:rPr>
                <w:sz w:val="2"/>
                <w:szCs w:val="2"/>
                <w:rtl/>
              </w:rPr>
            </w:pPr>
            <w:r w:rsidRPr="002235CA">
              <w:rPr>
                <w:rStyle w:val="a"/>
                <w:rFonts w:hint="cs"/>
                <w:rtl/>
              </w:rPr>
              <w:t>و وزنُ فعلٍ و هذا القول تقريبٌ</w:t>
            </w:r>
            <w:r w:rsidRPr="002C4DA4">
              <w:rPr>
                <w:rtl/>
              </w:rPr>
              <w:br/>
            </w:r>
          </w:p>
        </w:tc>
      </w:tr>
    </w:tbl>
    <w:p w:rsidR="002365AC" w:rsidRDefault="006508F2" w:rsidP="007E3891">
      <w:pPr>
        <w:keepNext/>
        <w:ind w:firstLine="224"/>
        <w:rPr>
          <w:rFonts w:hint="cs"/>
          <w:rtl/>
          <w:lang w:bidi="fa-IR"/>
        </w:rPr>
      </w:pPr>
      <w:r>
        <w:rPr>
          <w:rFonts w:hint="cs"/>
          <w:rtl/>
          <w:lang w:bidi="fa-IR"/>
        </w:rPr>
        <w:t>ا</w:t>
      </w:r>
      <w:r w:rsidR="008E338B">
        <w:rPr>
          <w:rFonts w:hint="cs"/>
          <w:rtl/>
          <w:lang w:bidi="fa-IR"/>
        </w:rPr>
        <w:t>ي</w:t>
      </w:r>
      <w:r>
        <w:rPr>
          <w:rFonts w:hint="cs"/>
          <w:rtl/>
          <w:lang w:bidi="fa-IR"/>
        </w:rPr>
        <w:t>نکه بعض</w:t>
      </w:r>
      <w:r w:rsidR="008E338B">
        <w:rPr>
          <w:rFonts w:hint="cs"/>
          <w:rtl/>
          <w:lang w:bidi="fa-IR"/>
        </w:rPr>
        <w:t>ي</w:t>
      </w:r>
      <w:r>
        <w:rPr>
          <w:rFonts w:hint="cs"/>
          <w:rtl/>
          <w:lang w:bidi="fa-IR"/>
        </w:rPr>
        <w:t xml:space="preserve"> را به</w:t>
      </w:r>
      <w:r w:rsidR="00056BC7">
        <w:rPr>
          <w:rFonts w:hint="cs"/>
          <w:rtl/>
          <w:lang w:bidi="fa-IR"/>
        </w:rPr>
        <w:t xml:space="preserve"> </w:t>
      </w:r>
      <w:r w:rsidR="00A04792">
        <w:rPr>
          <w:rFonts w:hint="cs"/>
          <w:rtl/>
          <w:lang w:bidi="fa-IR"/>
        </w:rPr>
        <w:t>«</w:t>
      </w:r>
      <w:r w:rsidR="00056BC7">
        <w:rPr>
          <w:rFonts w:hint="cs"/>
          <w:rtl/>
          <w:lang w:bidi="fa-IR"/>
        </w:rPr>
        <w:t>و</w:t>
      </w:r>
      <w:r w:rsidR="001E7FED">
        <w:rPr>
          <w:rFonts w:hint="eastAsia"/>
          <w:rtl/>
          <w:lang w:bidi="fa-IR"/>
        </w:rPr>
        <w:t>‌</w:t>
      </w:r>
      <w:r>
        <w:rPr>
          <w:rFonts w:hint="cs"/>
          <w:rtl/>
          <w:lang w:bidi="fa-IR"/>
        </w:rPr>
        <w:t>او</w:t>
      </w:r>
      <w:r w:rsidR="00A04792">
        <w:rPr>
          <w:rFonts w:hint="cs"/>
          <w:rtl/>
          <w:lang w:bidi="fa-IR"/>
        </w:rPr>
        <w:t>»</w:t>
      </w:r>
      <w:r>
        <w:rPr>
          <w:rFonts w:hint="cs"/>
          <w:rtl/>
          <w:lang w:bidi="fa-IR"/>
        </w:rPr>
        <w:t xml:space="preserve"> عطف کرد</w:t>
      </w:r>
      <w:r w:rsidR="00056BC7">
        <w:rPr>
          <w:rFonts w:hint="cs"/>
          <w:rtl/>
          <w:lang w:bidi="fa-IR"/>
        </w:rPr>
        <w:t xml:space="preserve"> و </w:t>
      </w:r>
      <w:r>
        <w:rPr>
          <w:rFonts w:hint="cs"/>
          <w:rtl/>
          <w:lang w:bidi="fa-IR"/>
        </w:rPr>
        <w:t>بعض</w:t>
      </w:r>
      <w:r w:rsidR="008E338B">
        <w:rPr>
          <w:rFonts w:hint="cs"/>
          <w:rtl/>
          <w:lang w:bidi="fa-IR"/>
        </w:rPr>
        <w:t>ي</w:t>
      </w:r>
      <w:r>
        <w:rPr>
          <w:rFonts w:hint="cs"/>
          <w:rtl/>
          <w:lang w:bidi="fa-IR"/>
        </w:rPr>
        <w:t xml:space="preserve"> را به </w:t>
      </w:r>
      <w:r w:rsidR="00A04792">
        <w:rPr>
          <w:rFonts w:hint="cs"/>
          <w:rtl/>
          <w:lang w:bidi="fa-IR"/>
        </w:rPr>
        <w:t>«</w:t>
      </w:r>
      <w:r>
        <w:rPr>
          <w:rFonts w:hint="cs"/>
          <w:rtl/>
          <w:lang w:bidi="fa-IR"/>
        </w:rPr>
        <w:t>ثم</w:t>
      </w:r>
      <w:r w:rsidR="00A04792">
        <w:rPr>
          <w:rFonts w:hint="cs"/>
          <w:rtl/>
          <w:lang w:bidi="fa-IR"/>
        </w:rPr>
        <w:t>»</w:t>
      </w:r>
      <w:r>
        <w:rPr>
          <w:rFonts w:hint="cs"/>
          <w:rtl/>
          <w:lang w:bidi="fa-IR"/>
        </w:rPr>
        <w:t xml:space="preserve"> برا</w:t>
      </w:r>
      <w:r w:rsidR="008E338B">
        <w:rPr>
          <w:rFonts w:hint="cs"/>
          <w:rtl/>
          <w:lang w:bidi="fa-IR"/>
        </w:rPr>
        <w:t>ي</w:t>
      </w:r>
      <w:r>
        <w:rPr>
          <w:rFonts w:hint="cs"/>
          <w:rtl/>
          <w:lang w:bidi="fa-IR"/>
        </w:rPr>
        <w:t xml:space="preserve"> حفظ</w:t>
      </w:r>
      <w:r w:rsidR="002D5F48">
        <w:rPr>
          <w:rFonts w:hint="cs"/>
          <w:rtl/>
          <w:lang w:bidi="fa-IR"/>
        </w:rPr>
        <w:t xml:space="preserve"> وزن </w:t>
      </w:r>
      <w:r>
        <w:rPr>
          <w:rFonts w:hint="cs"/>
          <w:rtl/>
          <w:lang w:bidi="fa-IR"/>
        </w:rPr>
        <w:t>شعر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1E7FED">
        <w:rPr>
          <w:rFonts w:hint="cs"/>
          <w:rtl/>
          <w:lang w:bidi="fa-IR"/>
        </w:rPr>
        <w:t>،</w:t>
      </w:r>
      <w:r w:rsidR="00056BC7">
        <w:rPr>
          <w:rFonts w:hint="cs"/>
          <w:rtl/>
          <w:lang w:bidi="fa-IR"/>
        </w:rPr>
        <w:t xml:space="preserve"> و </w:t>
      </w:r>
      <w:r>
        <w:rPr>
          <w:rFonts w:hint="cs"/>
          <w:rtl/>
          <w:lang w:bidi="fa-IR"/>
        </w:rPr>
        <w:t>کلمه</w:t>
      </w:r>
      <w:r w:rsidR="00D26316">
        <w:rPr>
          <w:rFonts w:hint="cs"/>
          <w:rtl/>
          <w:lang w:bidi="fa-IR"/>
        </w:rPr>
        <w:t xml:space="preserve"> «</w:t>
      </w:r>
      <w:r w:rsidRPr="00E15845">
        <w:rPr>
          <w:rStyle w:val="a"/>
          <w:rFonts w:hint="cs"/>
          <w:rtl/>
        </w:rPr>
        <w:t>زا</w:t>
      </w:r>
      <w:r w:rsidR="00A04792">
        <w:rPr>
          <w:rStyle w:val="a"/>
          <w:rFonts w:hint="cs"/>
          <w:rtl/>
        </w:rPr>
        <w:t>ئ</w:t>
      </w:r>
      <w:r w:rsidRPr="00E15845">
        <w:rPr>
          <w:rStyle w:val="a"/>
          <w:rFonts w:hint="cs"/>
          <w:rtl/>
        </w:rPr>
        <w:t>دة</w:t>
      </w:r>
      <w:r w:rsidR="004D69E2">
        <w:rPr>
          <w:rFonts w:hint="cs"/>
          <w:rtl/>
          <w:lang w:bidi="fa-IR"/>
        </w:rPr>
        <w:t xml:space="preserve">» </w:t>
      </w:r>
      <w:r w:rsidR="00811D8F">
        <w:rPr>
          <w:rFonts w:hint="cs"/>
          <w:rtl/>
          <w:lang w:bidi="fa-IR"/>
        </w:rPr>
        <w:t>هم منصوب است بنا بر حال</w:t>
      </w:r>
      <w:r w:rsidR="00D07AF9">
        <w:rPr>
          <w:rFonts w:hint="eastAsia"/>
          <w:rtl/>
          <w:lang w:bidi="fa-IR"/>
        </w:rPr>
        <w:t>‌</w:t>
      </w:r>
      <w:r w:rsidR="00811D8F">
        <w:rPr>
          <w:rFonts w:hint="cs"/>
          <w:rtl/>
          <w:lang w:bidi="fa-IR"/>
        </w:rPr>
        <w:t xml:space="preserve">بودن که </w:t>
      </w:r>
      <w:r w:rsidR="008E338B">
        <w:rPr>
          <w:rFonts w:hint="cs"/>
          <w:rtl/>
          <w:lang w:bidi="fa-IR"/>
        </w:rPr>
        <w:t>ي</w:t>
      </w:r>
      <w:r w:rsidR="00811D8F">
        <w:rPr>
          <w:rFonts w:hint="cs"/>
          <w:rtl/>
          <w:lang w:bidi="fa-IR"/>
        </w:rPr>
        <w:t>عن</w:t>
      </w:r>
      <w:r w:rsidR="008E338B">
        <w:rPr>
          <w:rFonts w:hint="cs"/>
          <w:rtl/>
          <w:lang w:bidi="fa-IR"/>
        </w:rPr>
        <w:t>ي</w:t>
      </w:r>
      <w:r w:rsidR="00811D8F">
        <w:rPr>
          <w:rFonts w:hint="cs"/>
          <w:rtl/>
          <w:lang w:bidi="fa-IR"/>
        </w:rPr>
        <w:t xml:space="preserve"> </w:t>
      </w:r>
      <w:r w:rsidR="00A04792">
        <w:rPr>
          <w:rFonts w:hint="cs"/>
          <w:rtl/>
          <w:lang w:bidi="fa-IR"/>
        </w:rPr>
        <w:t>«</w:t>
      </w:r>
      <w:r w:rsidR="00811D8F">
        <w:rPr>
          <w:rFonts w:hint="cs"/>
          <w:rtl/>
          <w:lang w:bidi="fa-IR"/>
        </w:rPr>
        <w:t>نون</w:t>
      </w:r>
      <w:r w:rsidR="00A04792">
        <w:rPr>
          <w:rFonts w:hint="cs"/>
          <w:rtl/>
          <w:lang w:bidi="fa-IR"/>
        </w:rPr>
        <w:t>»</w:t>
      </w:r>
      <w:r w:rsidR="00811D8F">
        <w:rPr>
          <w:rFonts w:hint="cs"/>
          <w:rtl/>
          <w:lang w:bidi="fa-IR"/>
        </w:rPr>
        <w:t xml:space="preserve"> منع صرف</w:t>
      </w:r>
      <w:r w:rsidR="00BB22AE">
        <w:rPr>
          <w:rFonts w:hint="cs"/>
          <w:rtl/>
          <w:lang w:bidi="fa-IR"/>
        </w:rPr>
        <w:t xml:space="preserve"> می‌کند </w:t>
      </w:r>
      <w:r w:rsidR="00A04792">
        <w:rPr>
          <w:rFonts w:hint="cs"/>
          <w:rtl/>
          <w:lang w:bidi="fa-IR"/>
        </w:rPr>
        <w:t xml:space="preserve">در </w:t>
      </w:r>
      <w:r w:rsidR="00811D8F">
        <w:rPr>
          <w:rFonts w:hint="cs"/>
          <w:rtl/>
          <w:lang w:bidi="fa-IR"/>
        </w:rPr>
        <w:t>حال</w:t>
      </w:r>
      <w:r w:rsidR="00A04792">
        <w:rPr>
          <w:rFonts w:hint="cs"/>
          <w:rtl/>
          <w:lang w:bidi="fa-IR"/>
        </w:rPr>
        <w:t>ی</w:t>
      </w:r>
      <w:r w:rsidR="00811D8F">
        <w:rPr>
          <w:rFonts w:hint="cs"/>
          <w:rtl/>
          <w:lang w:bidi="fa-IR"/>
        </w:rPr>
        <w:t xml:space="preserve"> که زا</w:t>
      </w:r>
      <w:r w:rsidR="008E338B">
        <w:rPr>
          <w:rFonts w:hint="cs"/>
          <w:rtl/>
          <w:lang w:bidi="fa-IR"/>
        </w:rPr>
        <w:t>ي</w:t>
      </w:r>
      <w:r w:rsidR="00811D8F">
        <w:rPr>
          <w:rFonts w:hint="cs"/>
          <w:rtl/>
          <w:lang w:bidi="fa-IR"/>
        </w:rPr>
        <w:t>ده باشد</w:t>
      </w:r>
      <w:r w:rsidR="00056BC7">
        <w:rPr>
          <w:rFonts w:hint="cs"/>
          <w:rtl/>
          <w:lang w:bidi="fa-IR"/>
        </w:rPr>
        <w:t xml:space="preserve"> و </w:t>
      </w:r>
      <w:r w:rsidR="007D43EA">
        <w:rPr>
          <w:rFonts w:hint="cs"/>
          <w:rtl/>
          <w:lang w:bidi="fa-IR"/>
        </w:rPr>
        <w:t>قول شاعر كه</w:t>
      </w:r>
      <w:r w:rsidR="00D26316">
        <w:rPr>
          <w:rFonts w:hint="cs"/>
          <w:rtl/>
          <w:lang w:bidi="fa-IR"/>
        </w:rPr>
        <w:t xml:space="preserve"> «</w:t>
      </w:r>
      <w:r w:rsidR="007D43EA">
        <w:rPr>
          <w:rFonts w:hint="cs"/>
          <w:rtl/>
          <w:lang w:bidi="fa-IR"/>
        </w:rPr>
        <w:t>الف</w:t>
      </w:r>
      <w:r w:rsidR="00A04792">
        <w:rPr>
          <w:rFonts w:hint="cs"/>
          <w:rtl/>
          <w:lang w:bidi="fa-IR"/>
        </w:rPr>
        <w:t>ٌ</w:t>
      </w:r>
      <w:r w:rsidR="004D69E2">
        <w:rPr>
          <w:rFonts w:hint="cs"/>
          <w:rtl/>
          <w:lang w:bidi="fa-IR"/>
        </w:rPr>
        <w:t xml:space="preserve">» </w:t>
      </w:r>
      <w:r w:rsidR="007D43EA">
        <w:rPr>
          <w:rFonts w:hint="cs"/>
          <w:rtl/>
          <w:lang w:bidi="fa-IR"/>
        </w:rPr>
        <w:t>گفته فاعل برا</w:t>
      </w:r>
      <w:r w:rsidR="008E338B">
        <w:rPr>
          <w:rFonts w:hint="cs"/>
          <w:rtl/>
          <w:lang w:bidi="fa-IR"/>
        </w:rPr>
        <w:t>ي</w:t>
      </w:r>
      <w:r w:rsidR="007D43EA">
        <w:rPr>
          <w:rFonts w:hint="cs"/>
          <w:rtl/>
          <w:lang w:bidi="fa-IR"/>
        </w:rPr>
        <w:t xml:space="preserve"> </w:t>
      </w:r>
      <w:r w:rsidR="00A04792">
        <w:rPr>
          <w:rFonts w:hint="cs"/>
          <w:rtl/>
          <w:lang w:bidi="fa-IR"/>
        </w:rPr>
        <w:t>«</w:t>
      </w:r>
      <w:r w:rsidR="007D43EA" w:rsidRPr="00D4542B">
        <w:rPr>
          <w:rStyle w:val="a"/>
          <w:rFonts w:hint="cs"/>
          <w:rtl/>
        </w:rPr>
        <w:t>م</w:t>
      </w:r>
      <w:r w:rsidR="00A04792" w:rsidRPr="00D4542B">
        <w:rPr>
          <w:rStyle w:val="a"/>
          <w:rFonts w:hint="cs"/>
          <w:rtl/>
        </w:rPr>
        <w:t>ِ</w:t>
      </w:r>
      <w:r w:rsidR="007D43EA" w:rsidRPr="00D4542B">
        <w:rPr>
          <w:rStyle w:val="a"/>
          <w:rFonts w:hint="cs"/>
          <w:rtl/>
        </w:rPr>
        <w:t>ن</w:t>
      </w:r>
      <w:r w:rsidR="00D4542B" w:rsidRPr="00D4542B">
        <w:rPr>
          <w:rStyle w:val="a"/>
          <w:rFonts w:hint="cs"/>
          <w:rtl/>
        </w:rPr>
        <w:t>ْ</w:t>
      </w:r>
      <w:r w:rsidR="007D43EA" w:rsidRPr="00D4542B">
        <w:rPr>
          <w:rStyle w:val="a"/>
          <w:rFonts w:hint="cs"/>
          <w:rtl/>
        </w:rPr>
        <w:t xml:space="preserve"> ق</w:t>
      </w:r>
      <w:r w:rsidR="00D4542B" w:rsidRPr="00D4542B">
        <w:rPr>
          <w:rStyle w:val="a"/>
          <w:rFonts w:hint="cs"/>
          <w:rtl/>
        </w:rPr>
        <w:t>َ</w:t>
      </w:r>
      <w:r w:rsidR="007D43EA" w:rsidRPr="00D4542B">
        <w:rPr>
          <w:rStyle w:val="a"/>
          <w:rFonts w:hint="cs"/>
          <w:rtl/>
        </w:rPr>
        <w:t>ب</w:t>
      </w:r>
      <w:r w:rsidR="00D4542B" w:rsidRPr="00D4542B">
        <w:rPr>
          <w:rStyle w:val="a"/>
          <w:rFonts w:hint="cs"/>
          <w:rtl/>
        </w:rPr>
        <w:t>ْ</w:t>
      </w:r>
      <w:r w:rsidR="007D43EA" w:rsidRPr="00D4542B">
        <w:rPr>
          <w:rStyle w:val="a"/>
          <w:rFonts w:hint="cs"/>
          <w:rtl/>
        </w:rPr>
        <w:t>ل</w:t>
      </w:r>
      <w:r w:rsidR="00D4542B" w:rsidRPr="00D4542B">
        <w:rPr>
          <w:rStyle w:val="a"/>
          <w:rFonts w:hint="cs"/>
          <w:rtl/>
        </w:rPr>
        <w:t>ِ</w:t>
      </w:r>
      <w:r w:rsidR="007D43EA" w:rsidRPr="00D4542B">
        <w:rPr>
          <w:rStyle w:val="a"/>
          <w:rFonts w:hint="cs"/>
          <w:rtl/>
        </w:rPr>
        <w:t>ها</w:t>
      </w:r>
      <w:r w:rsidR="00D4542B" w:rsidRPr="00D4542B">
        <w:rPr>
          <w:rFonts w:hint="cs"/>
          <w:rtl/>
        </w:rPr>
        <w:t>»</w:t>
      </w:r>
      <w:r w:rsidR="007D43EA" w:rsidRPr="005D34A0">
        <w:rPr>
          <w:rStyle w:val="a"/>
          <w:rFonts w:hint="cs"/>
          <w:rtl/>
        </w:rPr>
        <w:t xml:space="preserve"> </w:t>
      </w:r>
      <w:r w:rsidR="007D43EA">
        <w:rPr>
          <w:rFonts w:hint="cs"/>
          <w:rtl/>
          <w:lang w:bidi="fa-IR"/>
        </w:rPr>
        <w:t xml:space="preserve">باشد </w:t>
      </w:r>
      <w:r w:rsidR="008E338B">
        <w:rPr>
          <w:rFonts w:hint="cs"/>
          <w:rtl/>
          <w:lang w:bidi="fa-IR"/>
        </w:rPr>
        <w:t>ي</w:t>
      </w:r>
      <w:r w:rsidR="007D43EA">
        <w:rPr>
          <w:rFonts w:hint="cs"/>
          <w:rtl/>
          <w:lang w:bidi="fa-IR"/>
        </w:rPr>
        <w:t>ا مبتدا باشد</w:t>
      </w:r>
      <w:r w:rsidR="00056BC7">
        <w:rPr>
          <w:rFonts w:hint="cs"/>
          <w:rtl/>
          <w:lang w:bidi="fa-IR"/>
        </w:rPr>
        <w:t xml:space="preserve"> و </w:t>
      </w:r>
      <w:r w:rsidR="00D4542B">
        <w:rPr>
          <w:rFonts w:hint="cs"/>
          <w:rtl/>
          <w:lang w:bidi="fa-IR"/>
        </w:rPr>
        <w:t>«</w:t>
      </w:r>
      <w:r w:rsidR="00D4542B" w:rsidRPr="00D4542B">
        <w:rPr>
          <w:rStyle w:val="a"/>
          <w:rFonts w:hint="cs"/>
          <w:rtl/>
        </w:rPr>
        <w:t>مِنْ قَبْلِها</w:t>
      </w:r>
      <w:r w:rsidR="00D4542B" w:rsidRPr="00D4542B">
        <w:rPr>
          <w:rFonts w:hint="cs"/>
          <w:rtl/>
        </w:rPr>
        <w:t>»</w:t>
      </w:r>
      <w:r w:rsidR="007D43EA">
        <w:rPr>
          <w:rFonts w:hint="cs"/>
          <w:rtl/>
          <w:lang w:bidi="fa-IR"/>
        </w:rPr>
        <w:t xml:space="preserve"> ظرف</w:t>
      </w:r>
      <w:r w:rsidR="00056BC7">
        <w:rPr>
          <w:rFonts w:hint="cs"/>
          <w:rtl/>
          <w:lang w:bidi="fa-IR"/>
        </w:rPr>
        <w:t xml:space="preserve"> و </w:t>
      </w:r>
      <w:r w:rsidR="007D43EA">
        <w:rPr>
          <w:rFonts w:hint="cs"/>
          <w:rtl/>
          <w:lang w:bidi="fa-IR"/>
        </w:rPr>
        <w:t>خبر</w:t>
      </w:r>
      <w:r w:rsidR="00CF1C3C">
        <w:rPr>
          <w:rFonts w:hint="cs"/>
          <w:rtl/>
          <w:lang w:bidi="fa-IR"/>
        </w:rPr>
        <w:t xml:space="preserve"> مقدّم </w:t>
      </w:r>
      <w:r w:rsidR="007D43EA">
        <w:rPr>
          <w:rFonts w:hint="cs"/>
          <w:rtl/>
          <w:lang w:bidi="fa-IR"/>
        </w:rPr>
        <w:t>بر او باشد</w:t>
      </w:r>
      <w:r w:rsidR="00EB7643">
        <w:rPr>
          <w:rFonts w:hint="cs"/>
          <w:rtl/>
          <w:lang w:bidi="fa-IR"/>
        </w:rPr>
        <w:t xml:space="preserve"> ولي </w:t>
      </w:r>
      <w:r w:rsidR="007D43EA">
        <w:rPr>
          <w:rFonts w:hint="cs"/>
          <w:rtl/>
          <w:lang w:bidi="fa-IR"/>
        </w:rPr>
        <w:t>باز مخف</w:t>
      </w:r>
      <w:r w:rsidR="008E338B">
        <w:rPr>
          <w:rFonts w:hint="cs"/>
          <w:rtl/>
          <w:lang w:bidi="fa-IR"/>
        </w:rPr>
        <w:t>ي</w:t>
      </w:r>
      <w:r w:rsidR="007D43EA">
        <w:rPr>
          <w:rFonts w:hint="cs"/>
          <w:rtl/>
          <w:lang w:bidi="fa-IR"/>
        </w:rPr>
        <w:t xml:space="preserve"> ن</w:t>
      </w:r>
      <w:r w:rsidR="008E338B">
        <w:rPr>
          <w:rFonts w:hint="cs"/>
          <w:rtl/>
          <w:lang w:bidi="fa-IR"/>
        </w:rPr>
        <w:t>ي</w:t>
      </w:r>
      <w:r w:rsidR="007D43EA">
        <w:rPr>
          <w:rFonts w:hint="cs"/>
          <w:rtl/>
          <w:lang w:bidi="fa-IR"/>
        </w:rPr>
        <w:t>ست که از ا</w:t>
      </w:r>
      <w:r w:rsidR="008E338B">
        <w:rPr>
          <w:rFonts w:hint="cs"/>
          <w:rtl/>
          <w:lang w:bidi="fa-IR"/>
        </w:rPr>
        <w:t>ي</w:t>
      </w:r>
      <w:r w:rsidR="007D43EA">
        <w:rPr>
          <w:rFonts w:hint="cs"/>
          <w:rtl/>
          <w:lang w:bidi="fa-IR"/>
        </w:rPr>
        <w:t>ن توج</w:t>
      </w:r>
      <w:r w:rsidR="008E338B">
        <w:rPr>
          <w:rFonts w:hint="cs"/>
          <w:rtl/>
          <w:lang w:bidi="fa-IR"/>
        </w:rPr>
        <w:t>ي</w:t>
      </w:r>
      <w:r w:rsidR="007D43EA">
        <w:rPr>
          <w:rFonts w:hint="cs"/>
          <w:rtl/>
          <w:lang w:bidi="fa-IR"/>
        </w:rPr>
        <w:t>ه</w:t>
      </w:r>
      <w:r w:rsidR="00203CAC">
        <w:rPr>
          <w:rFonts w:hint="cs"/>
          <w:rtl/>
          <w:lang w:bidi="fa-IR"/>
        </w:rPr>
        <w:t>،</w:t>
      </w:r>
      <w:r w:rsidR="007D43EA">
        <w:rPr>
          <w:rFonts w:hint="cs"/>
          <w:rtl/>
          <w:lang w:bidi="fa-IR"/>
        </w:rPr>
        <w:t xml:space="preserve"> ز</w:t>
      </w:r>
      <w:r w:rsidR="008E338B">
        <w:rPr>
          <w:rFonts w:hint="cs"/>
          <w:rtl/>
          <w:lang w:bidi="fa-IR"/>
        </w:rPr>
        <w:t>ي</w:t>
      </w:r>
      <w:r w:rsidR="007D43EA">
        <w:rPr>
          <w:rFonts w:hint="cs"/>
          <w:rtl/>
          <w:lang w:bidi="fa-IR"/>
        </w:rPr>
        <w:t>اد</w:t>
      </w:r>
      <w:r w:rsidR="008E338B">
        <w:rPr>
          <w:rFonts w:hint="cs"/>
          <w:rtl/>
          <w:lang w:bidi="fa-IR"/>
        </w:rPr>
        <w:t>ي</w:t>
      </w:r>
      <w:r w:rsidR="007D43EA">
        <w:rPr>
          <w:rFonts w:hint="cs"/>
          <w:rtl/>
          <w:lang w:bidi="fa-IR"/>
        </w:rPr>
        <w:t xml:space="preserve"> الف فهم</w:t>
      </w:r>
      <w:r w:rsidR="008E338B">
        <w:rPr>
          <w:rFonts w:hint="cs"/>
          <w:rtl/>
          <w:lang w:bidi="fa-IR"/>
        </w:rPr>
        <w:t>ي</w:t>
      </w:r>
      <w:r w:rsidR="007D43EA">
        <w:rPr>
          <w:rFonts w:hint="cs"/>
          <w:rtl/>
          <w:lang w:bidi="fa-IR"/>
        </w:rPr>
        <w:t>ده</w:t>
      </w:r>
      <w:r w:rsidR="002854C2">
        <w:rPr>
          <w:rFonts w:hint="cs"/>
          <w:rtl/>
          <w:lang w:bidi="fa-IR"/>
        </w:rPr>
        <w:t xml:space="preserve"> نم</w:t>
      </w:r>
      <w:r w:rsidR="008E338B">
        <w:rPr>
          <w:rFonts w:hint="cs"/>
          <w:rtl/>
          <w:lang w:bidi="fa-IR"/>
        </w:rPr>
        <w:t>ي</w:t>
      </w:r>
      <w:r w:rsidR="002854C2">
        <w:rPr>
          <w:rFonts w:hint="cs"/>
          <w:rtl/>
          <w:lang w:bidi="fa-IR"/>
        </w:rPr>
        <w:t>‌</w:t>
      </w:r>
      <w:r w:rsidR="007D43EA">
        <w:rPr>
          <w:rFonts w:hint="cs"/>
          <w:rtl/>
          <w:lang w:bidi="fa-IR"/>
        </w:rPr>
        <w:t>شود با</w:t>
      </w:r>
      <w:r w:rsidR="0043320B">
        <w:rPr>
          <w:rFonts w:hint="cs"/>
          <w:rtl/>
          <w:lang w:bidi="fa-IR"/>
        </w:rPr>
        <w:t xml:space="preserve"> اینکه </w:t>
      </w:r>
      <w:r w:rsidR="007D43EA">
        <w:rPr>
          <w:rFonts w:hint="cs"/>
          <w:rtl/>
          <w:lang w:bidi="fa-IR"/>
        </w:rPr>
        <w:t>زا</w:t>
      </w:r>
      <w:r w:rsidR="008E338B">
        <w:rPr>
          <w:rFonts w:hint="cs"/>
          <w:rtl/>
          <w:lang w:bidi="fa-IR"/>
        </w:rPr>
        <w:t>ي</w:t>
      </w:r>
      <w:r w:rsidR="007D43EA">
        <w:rPr>
          <w:rFonts w:hint="cs"/>
          <w:rtl/>
          <w:lang w:bidi="fa-IR"/>
        </w:rPr>
        <w:t xml:space="preserve">ده </w:t>
      </w:r>
      <w:r w:rsidR="001E7FED">
        <w:rPr>
          <w:rFonts w:hint="cs"/>
          <w:rtl/>
          <w:lang w:bidi="fa-IR"/>
        </w:rPr>
        <w:t xml:space="preserve">بودن او </w:t>
      </w:r>
      <w:r w:rsidR="007D43EA">
        <w:rPr>
          <w:rFonts w:hint="cs"/>
          <w:rtl/>
          <w:lang w:bidi="fa-IR"/>
        </w:rPr>
        <w:t xml:space="preserve">هم </w:t>
      </w:r>
      <w:r w:rsidR="001E7FED">
        <w:rPr>
          <w:rFonts w:hint="cs"/>
          <w:rtl/>
          <w:lang w:bidi="fa-IR"/>
        </w:rPr>
        <w:t>شرط می‌</w:t>
      </w:r>
      <w:r w:rsidR="007D43EA">
        <w:rPr>
          <w:rFonts w:hint="cs"/>
          <w:rtl/>
          <w:lang w:bidi="fa-IR"/>
        </w:rPr>
        <w:t>باشد</w:t>
      </w:r>
      <w:r w:rsidR="00056BC7">
        <w:rPr>
          <w:rFonts w:hint="cs"/>
          <w:rtl/>
          <w:lang w:bidi="fa-IR"/>
        </w:rPr>
        <w:t xml:space="preserve"> و </w:t>
      </w:r>
      <w:r w:rsidR="00BD61C9">
        <w:rPr>
          <w:rFonts w:hint="cs"/>
          <w:rtl/>
          <w:lang w:bidi="fa-IR"/>
        </w:rPr>
        <w:t>لذا به ال</w:t>
      </w:r>
      <w:r w:rsidR="007D43EA">
        <w:rPr>
          <w:rFonts w:hint="cs"/>
          <w:rtl/>
          <w:lang w:bidi="fa-IR"/>
        </w:rPr>
        <w:t>ف</w:t>
      </w:r>
      <w:r w:rsidR="00056BC7">
        <w:rPr>
          <w:rFonts w:hint="cs"/>
          <w:rtl/>
          <w:lang w:bidi="fa-IR"/>
        </w:rPr>
        <w:t xml:space="preserve"> و </w:t>
      </w:r>
      <w:r w:rsidR="007D43EA">
        <w:rPr>
          <w:rFonts w:hint="cs"/>
          <w:rtl/>
          <w:lang w:bidi="fa-IR"/>
        </w:rPr>
        <w:t>نون زا</w:t>
      </w:r>
      <w:r w:rsidR="008E338B">
        <w:rPr>
          <w:rFonts w:hint="cs"/>
          <w:rtl/>
          <w:lang w:bidi="fa-IR"/>
        </w:rPr>
        <w:t>ي</w:t>
      </w:r>
      <w:r w:rsidR="007D43EA">
        <w:rPr>
          <w:rFonts w:hint="cs"/>
          <w:rtl/>
          <w:lang w:bidi="fa-IR"/>
        </w:rPr>
        <w:t>ده که هر دو زا</w:t>
      </w:r>
      <w:r w:rsidR="008E338B">
        <w:rPr>
          <w:rFonts w:hint="cs"/>
          <w:rtl/>
          <w:lang w:bidi="fa-IR"/>
        </w:rPr>
        <w:t>ي</w:t>
      </w:r>
      <w:r w:rsidR="007D43EA">
        <w:rPr>
          <w:rFonts w:hint="cs"/>
          <w:rtl/>
          <w:lang w:bidi="fa-IR"/>
        </w:rPr>
        <w:t>د باشند تعب</w:t>
      </w:r>
      <w:r w:rsidR="008E338B">
        <w:rPr>
          <w:rFonts w:hint="cs"/>
          <w:rtl/>
          <w:lang w:bidi="fa-IR"/>
        </w:rPr>
        <w:t>ي</w:t>
      </w:r>
      <w:r w:rsidR="007D43EA">
        <w:rPr>
          <w:rFonts w:hint="cs"/>
          <w:rtl/>
          <w:lang w:bidi="fa-IR"/>
        </w:rPr>
        <w:t>ر آورده</w:t>
      </w:r>
      <w:r w:rsidR="007366E3">
        <w:rPr>
          <w:rFonts w:hint="cs"/>
          <w:rtl/>
          <w:lang w:bidi="fa-IR"/>
        </w:rPr>
        <w:t xml:space="preserve"> می‌شود</w:t>
      </w:r>
      <w:r w:rsidR="00203CAC">
        <w:rPr>
          <w:rFonts w:hint="cs"/>
          <w:rtl/>
          <w:lang w:bidi="fa-IR"/>
        </w:rPr>
        <w:t>.</w:t>
      </w:r>
      <w:r w:rsidR="007366E3">
        <w:rPr>
          <w:rFonts w:hint="cs"/>
          <w:rtl/>
          <w:lang w:bidi="fa-IR"/>
        </w:rPr>
        <w:t xml:space="preserve"> </w:t>
      </w:r>
      <w:r w:rsidR="00203CAC">
        <w:rPr>
          <w:rFonts w:hint="cs"/>
          <w:rtl/>
          <w:lang w:bidi="fa-IR"/>
        </w:rPr>
        <w:t>ولی اگر «الفٌ» فاعل برای «</w:t>
      </w:r>
      <w:r w:rsidR="00203CAC" w:rsidRPr="007A684C">
        <w:rPr>
          <w:rStyle w:val="a"/>
          <w:rFonts w:hint="cs"/>
          <w:rtl/>
        </w:rPr>
        <w:t>زائدةً</w:t>
      </w:r>
      <w:r w:rsidR="00203CAC">
        <w:rPr>
          <w:rFonts w:hint="cs"/>
          <w:rtl/>
          <w:lang w:bidi="fa-IR"/>
        </w:rPr>
        <w:t>» قرار داده شود و ظرف یعنی «</w:t>
      </w:r>
      <w:r w:rsidR="00203CAC" w:rsidRPr="00D4542B">
        <w:rPr>
          <w:rStyle w:val="a"/>
          <w:rFonts w:hint="cs"/>
          <w:rtl/>
        </w:rPr>
        <w:t>مِنْ قَبْلِها</w:t>
      </w:r>
      <w:r w:rsidR="00203CAC" w:rsidRPr="00D4542B">
        <w:rPr>
          <w:rFonts w:hint="cs"/>
          <w:rtl/>
        </w:rPr>
        <w:t>»</w:t>
      </w:r>
      <w:r w:rsidR="00203CAC">
        <w:rPr>
          <w:rFonts w:hint="cs"/>
          <w:rtl/>
        </w:rPr>
        <w:t xml:space="preserve"> نیز</w:t>
      </w:r>
      <w:r w:rsidR="004646DE">
        <w:rPr>
          <w:rFonts w:hint="cs"/>
          <w:rtl/>
        </w:rPr>
        <w:t xml:space="preserve"> متعلّق </w:t>
      </w:r>
      <w:r w:rsidR="00203CAC">
        <w:rPr>
          <w:rFonts w:hint="cs"/>
          <w:rtl/>
        </w:rPr>
        <w:t>به «</w:t>
      </w:r>
      <w:r w:rsidR="00203CAC" w:rsidRPr="00BA29EF">
        <w:rPr>
          <w:rStyle w:val="a"/>
          <w:rFonts w:hint="cs"/>
          <w:rtl/>
        </w:rPr>
        <w:t>زائدةً</w:t>
      </w:r>
      <w:r w:rsidR="00203CAC">
        <w:rPr>
          <w:rFonts w:hint="cs"/>
          <w:rtl/>
        </w:rPr>
        <w:t>» قرار گیرد و مراد به زیادی الف قبل از نون، اشتراک آن دو (الف و نون) در زیاده بودن باشد و الف بر نون در این وصف (زیاده بودن)</w:t>
      </w:r>
      <w:r w:rsidR="00CF1C3C">
        <w:rPr>
          <w:rFonts w:hint="cs"/>
          <w:rtl/>
        </w:rPr>
        <w:t xml:space="preserve"> مقدّم </w:t>
      </w:r>
      <w:r w:rsidR="00203CAC">
        <w:rPr>
          <w:rFonts w:hint="cs"/>
          <w:rtl/>
        </w:rPr>
        <w:t xml:space="preserve">شمرده شود، آنگاه زیاده بودن هر دو فهمیده می‌شود. </w:t>
      </w:r>
      <w:r w:rsidR="00203CAC">
        <w:rPr>
          <w:rFonts w:ascii="Times New Roman" w:hAnsi="Times New Roman"/>
        </w:rPr>
        <w:t>]</w:t>
      </w:r>
      <w:r w:rsidR="00203CAC">
        <w:rPr>
          <w:rFonts w:ascii="Times New Roman" w:hAnsi="Times New Roman" w:hint="cs"/>
          <w:rtl/>
          <w:lang w:bidi="fa-IR"/>
        </w:rPr>
        <w:t>و معنی عبارت چنین می‌باشد: یکی از اسباب منع صرف، نونی است که قبل از او «الف» زائده شده است</w:t>
      </w:r>
      <w:r w:rsidR="00203CAC">
        <w:rPr>
          <w:rFonts w:ascii="Times New Roman" w:hAnsi="Times New Roman"/>
          <w:lang w:bidi="fa-IR"/>
        </w:rPr>
        <w:t>[</w:t>
      </w:r>
      <w:r w:rsidR="00203CAC">
        <w:rPr>
          <w:rFonts w:ascii="Times New Roman" w:hAnsi="Times New Roman" w:hint="cs"/>
          <w:rtl/>
          <w:lang w:bidi="fa-IR"/>
        </w:rPr>
        <w:t>. و این همانند آن است که بگو</w:t>
      </w:r>
      <w:r w:rsidR="002D62C2">
        <w:rPr>
          <w:rFonts w:ascii="Times New Roman" w:hAnsi="Times New Roman" w:hint="cs"/>
          <w:rtl/>
          <w:lang w:bidi="fa-IR"/>
        </w:rPr>
        <w:t>ئ</w:t>
      </w:r>
      <w:r w:rsidR="00203CAC">
        <w:rPr>
          <w:rFonts w:ascii="Times New Roman" w:hAnsi="Times New Roman" w:hint="cs"/>
          <w:rtl/>
          <w:lang w:bidi="fa-IR"/>
        </w:rPr>
        <w:t>ی: «</w:t>
      </w:r>
      <w:r w:rsidR="00203CAC" w:rsidRPr="007A684C">
        <w:rPr>
          <w:rStyle w:val="a"/>
          <w:rFonts w:hint="cs"/>
          <w:rtl/>
        </w:rPr>
        <w:t>جائنی زیدٌ راکباً مِنْ قَبْلِه اخوه</w:t>
      </w:r>
      <w:r w:rsidR="00203CAC">
        <w:rPr>
          <w:rFonts w:hint="cs"/>
          <w:rtl/>
        </w:rPr>
        <w:t>»، یعنی زید آمد در حالی که قبل از او برادرش سواره بود. پس این قول تو، دلالت بر اشتراک زید و برادرش در وصف راکبیّت دارد، همراه آن‌که می‌فهماند برادر زید در این وصف بر خود زید</w:t>
      </w:r>
      <w:r w:rsidR="00CF1C3C">
        <w:rPr>
          <w:rFonts w:hint="cs"/>
          <w:rtl/>
        </w:rPr>
        <w:t xml:space="preserve"> مقدّم </w:t>
      </w:r>
      <w:r w:rsidR="00203CAC">
        <w:rPr>
          <w:rFonts w:hint="cs"/>
          <w:rtl/>
        </w:rPr>
        <w:t>است.</w:t>
      </w:r>
      <w:r w:rsidR="002365AC">
        <w:rPr>
          <w:rFonts w:ascii="Times New Roman" w:hAnsi="Times New Roman" w:hint="cs"/>
          <w:rtl/>
          <w:lang w:bidi="fa-IR"/>
        </w:rPr>
        <w:t xml:space="preserve"> </w:t>
      </w:r>
      <w:r w:rsidR="007D43EA">
        <w:rPr>
          <w:rFonts w:hint="cs"/>
          <w:rtl/>
          <w:lang w:bidi="fa-IR"/>
        </w:rPr>
        <w:t>در پا</w:t>
      </w:r>
      <w:r w:rsidR="008E338B">
        <w:rPr>
          <w:rFonts w:hint="cs"/>
          <w:rtl/>
          <w:lang w:bidi="fa-IR"/>
        </w:rPr>
        <w:t>ي</w:t>
      </w:r>
      <w:r w:rsidR="007D43EA">
        <w:rPr>
          <w:rFonts w:hint="cs"/>
          <w:rtl/>
          <w:lang w:bidi="fa-IR"/>
        </w:rPr>
        <w:t xml:space="preserve">ان </w:t>
      </w:r>
      <w:r w:rsidR="002365AC">
        <w:rPr>
          <w:rFonts w:hint="cs"/>
          <w:rtl/>
          <w:lang w:bidi="fa-IR"/>
        </w:rPr>
        <w:t>که</w:t>
      </w:r>
      <w:r w:rsidR="007D43EA">
        <w:rPr>
          <w:rFonts w:hint="cs"/>
          <w:rtl/>
          <w:lang w:bidi="fa-IR"/>
        </w:rPr>
        <w:t xml:space="preserve"> شاعر </w:t>
      </w:r>
      <w:r w:rsidR="002365AC">
        <w:rPr>
          <w:rFonts w:hint="cs"/>
          <w:rtl/>
          <w:lang w:bidi="fa-IR"/>
        </w:rPr>
        <w:t>فرمود: «</w:t>
      </w:r>
      <w:r w:rsidR="002365AC" w:rsidRPr="002365AC">
        <w:rPr>
          <w:rStyle w:val="a"/>
          <w:rFonts w:hint="cs"/>
          <w:rtl/>
        </w:rPr>
        <w:t>و هذا القولُ تقریب</w:t>
      </w:r>
      <w:r w:rsidR="002365AC">
        <w:rPr>
          <w:rFonts w:hint="cs"/>
          <w:rtl/>
          <w:lang w:bidi="fa-IR"/>
        </w:rPr>
        <w:t>» دارای سه احتمال است:</w:t>
      </w:r>
    </w:p>
    <w:p w:rsidR="002365AC" w:rsidRDefault="002365AC" w:rsidP="007E3891">
      <w:pPr>
        <w:keepNext/>
        <w:ind w:firstLine="224"/>
        <w:rPr>
          <w:rFonts w:hint="cs"/>
          <w:rtl/>
          <w:lang w:bidi="fa-IR"/>
        </w:rPr>
      </w:pPr>
      <w:r>
        <w:rPr>
          <w:rFonts w:hint="cs"/>
          <w:rtl/>
          <w:lang w:bidi="fa-IR"/>
        </w:rPr>
        <w:t>1- اینکه</w:t>
      </w:r>
      <w:r w:rsidR="007D43EA">
        <w:rPr>
          <w:rFonts w:hint="cs"/>
          <w:rtl/>
          <w:lang w:bidi="fa-IR"/>
        </w:rPr>
        <w:t xml:space="preserve"> اگر ا</w:t>
      </w:r>
      <w:r w:rsidR="008E338B">
        <w:rPr>
          <w:rFonts w:hint="cs"/>
          <w:rtl/>
          <w:lang w:bidi="fa-IR"/>
        </w:rPr>
        <w:t>ي</w:t>
      </w:r>
      <w:r w:rsidR="00BD61C9">
        <w:rPr>
          <w:rFonts w:hint="cs"/>
          <w:rtl/>
          <w:lang w:bidi="fa-IR"/>
        </w:rPr>
        <w:t>ن علل نه</w:t>
      </w:r>
      <w:r w:rsidR="00BD61C9">
        <w:rPr>
          <w:rFonts w:hint="eastAsia"/>
          <w:rtl/>
          <w:lang w:bidi="fa-IR"/>
        </w:rPr>
        <w:t>‌</w:t>
      </w:r>
      <w:r w:rsidR="007D43EA">
        <w:rPr>
          <w:rFonts w:hint="cs"/>
          <w:rtl/>
          <w:lang w:bidi="fa-IR"/>
        </w:rPr>
        <w:t>گانه را اگر به صورت شعر در آورد</w:t>
      </w:r>
      <w:r w:rsidR="008E338B">
        <w:rPr>
          <w:rFonts w:hint="cs"/>
          <w:rtl/>
          <w:lang w:bidi="fa-IR"/>
        </w:rPr>
        <w:t>ي</w:t>
      </w:r>
      <w:r w:rsidR="007D43EA">
        <w:rPr>
          <w:rFonts w:hint="cs"/>
          <w:rtl/>
          <w:lang w:bidi="fa-IR"/>
        </w:rPr>
        <w:t>م برا</w:t>
      </w:r>
      <w:r w:rsidR="008E338B">
        <w:rPr>
          <w:rFonts w:hint="cs"/>
          <w:rtl/>
          <w:lang w:bidi="fa-IR"/>
        </w:rPr>
        <w:t>ي</w:t>
      </w:r>
      <w:r w:rsidR="007D43EA">
        <w:rPr>
          <w:rFonts w:hint="cs"/>
          <w:rtl/>
          <w:lang w:bidi="fa-IR"/>
        </w:rPr>
        <w:t xml:space="preserve"> ا</w:t>
      </w:r>
      <w:r w:rsidR="008E338B">
        <w:rPr>
          <w:rFonts w:hint="cs"/>
          <w:rtl/>
          <w:lang w:bidi="fa-IR"/>
        </w:rPr>
        <w:t>ي</w:t>
      </w:r>
      <w:r w:rsidR="007D43EA">
        <w:rPr>
          <w:rFonts w:hint="cs"/>
          <w:rtl/>
          <w:lang w:bidi="fa-IR"/>
        </w:rPr>
        <w:t>ن است که حفظ کردن شعر آسان</w:t>
      </w:r>
      <w:r w:rsidR="005D34A0">
        <w:rPr>
          <w:rFonts w:hint="eastAsia"/>
          <w:rtl/>
          <w:lang w:bidi="fa-IR"/>
        </w:rPr>
        <w:t>‌</w:t>
      </w:r>
      <w:r w:rsidR="007D43EA">
        <w:rPr>
          <w:rFonts w:hint="cs"/>
          <w:rtl/>
          <w:lang w:bidi="fa-IR"/>
        </w:rPr>
        <w:t>تر</w:t>
      </w:r>
      <w:r w:rsidR="00BD61C9">
        <w:rPr>
          <w:rFonts w:hint="cs"/>
          <w:rtl/>
          <w:lang w:bidi="fa-IR"/>
        </w:rPr>
        <w:t xml:space="preserve"> </w:t>
      </w:r>
      <w:r w:rsidR="007D43EA">
        <w:rPr>
          <w:rFonts w:hint="cs"/>
          <w:rtl/>
          <w:lang w:bidi="fa-IR"/>
        </w:rPr>
        <w:t>و نزد</w:t>
      </w:r>
      <w:r w:rsidR="008E338B">
        <w:rPr>
          <w:rFonts w:hint="cs"/>
          <w:rtl/>
          <w:lang w:bidi="fa-IR"/>
        </w:rPr>
        <w:t>ي</w:t>
      </w:r>
      <w:r w:rsidR="007D43EA">
        <w:rPr>
          <w:rFonts w:hint="cs"/>
          <w:rtl/>
          <w:lang w:bidi="fa-IR"/>
        </w:rPr>
        <w:t>ک است</w:t>
      </w:r>
      <w:r w:rsidR="001E7FED">
        <w:rPr>
          <w:rFonts w:hint="cs"/>
          <w:rtl/>
          <w:lang w:bidi="fa-IR"/>
        </w:rPr>
        <w:t>،</w:t>
      </w:r>
      <w:r w:rsidR="007D43EA">
        <w:rPr>
          <w:rFonts w:hint="cs"/>
          <w:rtl/>
          <w:lang w:bidi="fa-IR"/>
        </w:rPr>
        <w:t xml:space="preserve"> </w:t>
      </w:r>
    </w:p>
    <w:p w:rsidR="00337CB3" w:rsidRDefault="002365AC" w:rsidP="007E3891">
      <w:pPr>
        <w:keepNext/>
        <w:ind w:firstLine="224"/>
        <w:rPr>
          <w:rFonts w:hint="cs"/>
          <w:rtl/>
          <w:lang w:bidi="fa-IR"/>
        </w:rPr>
      </w:pPr>
      <w:r>
        <w:rPr>
          <w:rFonts w:hint="cs"/>
          <w:rtl/>
          <w:lang w:bidi="fa-IR"/>
        </w:rPr>
        <w:t xml:space="preserve">2- </w:t>
      </w:r>
      <w:r w:rsidR="008E338B">
        <w:rPr>
          <w:rFonts w:hint="cs"/>
          <w:rtl/>
          <w:lang w:bidi="fa-IR"/>
        </w:rPr>
        <w:t>ي</w:t>
      </w:r>
      <w:r w:rsidR="007D43EA">
        <w:rPr>
          <w:rFonts w:hint="cs"/>
          <w:rtl/>
          <w:lang w:bidi="fa-IR"/>
        </w:rPr>
        <w:t>ا شا</w:t>
      </w:r>
      <w:r w:rsidR="008E338B">
        <w:rPr>
          <w:rFonts w:hint="cs"/>
          <w:rtl/>
          <w:lang w:bidi="fa-IR"/>
        </w:rPr>
        <w:t>ي</w:t>
      </w:r>
      <w:r w:rsidR="007D43EA">
        <w:rPr>
          <w:rFonts w:hint="cs"/>
          <w:rtl/>
          <w:lang w:bidi="fa-IR"/>
        </w:rPr>
        <w:t>د معنا</w:t>
      </w:r>
      <w:r w:rsidR="008E338B">
        <w:rPr>
          <w:rFonts w:hint="cs"/>
          <w:rtl/>
          <w:lang w:bidi="fa-IR"/>
        </w:rPr>
        <w:t>ي</w:t>
      </w:r>
      <w:r w:rsidR="007D43EA">
        <w:rPr>
          <w:rFonts w:hint="cs"/>
          <w:rtl/>
          <w:lang w:bidi="fa-IR"/>
        </w:rPr>
        <w:t>ش ا</w:t>
      </w:r>
      <w:r w:rsidR="008E338B">
        <w:rPr>
          <w:rFonts w:hint="cs"/>
          <w:rtl/>
          <w:lang w:bidi="fa-IR"/>
        </w:rPr>
        <w:t>ي</w:t>
      </w:r>
      <w:r w:rsidR="007D43EA">
        <w:rPr>
          <w:rFonts w:hint="cs"/>
          <w:rtl/>
          <w:lang w:bidi="fa-IR"/>
        </w:rPr>
        <w:t>ن باشد</w:t>
      </w:r>
      <w:r>
        <w:rPr>
          <w:rFonts w:hint="cs"/>
          <w:rtl/>
          <w:lang w:bidi="fa-IR"/>
        </w:rPr>
        <w:t>:</w:t>
      </w:r>
      <w:r w:rsidR="0043320B">
        <w:rPr>
          <w:rFonts w:hint="cs"/>
          <w:rtl/>
          <w:lang w:bidi="fa-IR"/>
        </w:rPr>
        <w:t xml:space="preserve"> اینکه </w:t>
      </w:r>
      <w:r w:rsidR="007D43EA">
        <w:rPr>
          <w:rFonts w:hint="cs"/>
          <w:rtl/>
          <w:lang w:bidi="fa-IR"/>
        </w:rPr>
        <w:t xml:space="preserve">هر </w:t>
      </w:r>
      <w:r w:rsidR="008E338B">
        <w:rPr>
          <w:rFonts w:hint="cs"/>
          <w:rtl/>
          <w:lang w:bidi="fa-IR"/>
        </w:rPr>
        <w:t>ي</w:t>
      </w:r>
      <w:r w:rsidR="007D43EA">
        <w:rPr>
          <w:rFonts w:hint="cs"/>
          <w:rtl/>
          <w:lang w:bidi="fa-IR"/>
        </w:rPr>
        <w:t>ک از</w:t>
      </w:r>
      <w:r w:rsidR="00337CB3">
        <w:rPr>
          <w:rFonts w:hint="cs"/>
          <w:rtl/>
          <w:lang w:bidi="fa-IR"/>
        </w:rPr>
        <w:t xml:space="preserve"> آن</w:t>
      </w:r>
      <w:r w:rsidR="007D43EA">
        <w:rPr>
          <w:rFonts w:hint="cs"/>
          <w:rtl/>
          <w:lang w:bidi="fa-IR"/>
        </w:rPr>
        <w:t xml:space="preserve"> نه</w:t>
      </w:r>
      <w:r w:rsidR="00BD61C9">
        <w:rPr>
          <w:rFonts w:hint="eastAsia"/>
          <w:rtl/>
          <w:lang w:bidi="fa-IR"/>
        </w:rPr>
        <w:t>‌</w:t>
      </w:r>
      <w:r w:rsidR="00BD61C9">
        <w:rPr>
          <w:rFonts w:hint="cs"/>
          <w:rtl/>
          <w:lang w:bidi="fa-IR"/>
        </w:rPr>
        <w:t>تا</w:t>
      </w:r>
      <w:r w:rsidR="00337CB3">
        <w:rPr>
          <w:rFonts w:hint="cs"/>
          <w:rtl/>
          <w:lang w:bidi="fa-IR"/>
        </w:rPr>
        <w:t xml:space="preserve"> را</w:t>
      </w:r>
      <w:r w:rsidR="003F3933">
        <w:rPr>
          <w:rFonts w:hint="cs"/>
          <w:rtl/>
          <w:lang w:bidi="fa-IR"/>
        </w:rPr>
        <w:t xml:space="preserve"> علّت </w:t>
      </w:r>
      <w:r w:rsidR="00BD61C9">
        <w:rPr>
          <w:rFonts w:hint="cs"/>
          <w:rtl/>
          <w:lang w:bidi="fa-IR"/>
        </w:rPr>
        <w:t>به شمار</w:t>
      </w:r>
      <w:r w:rsidR="007D43EA">
        <w:rPr>
          <w:rFonts w:hint="cs"/>
          <w:rtl/>
          <w:lang w:bidi="fa-IR"/>
        </w:rPr>
        <w:t>آورند قول تقر</w:t>
      </w:r>
      <w:r w:rsidR="008E338B">
        <w:rPr>
          <w:rFonts w:hint="cs"/>
          <w:rtl/>
          <w:lang w:bidi="fa-IR"/>
        </w:rPr>
        <w:t>ي</w:t>
      </w:r>
      <w:r w:rsidR="007D43EA">
        <w:rPr>
          <w:rFonts w:hint="cs"/>
          <w:rtl/>
          <w:lang w:bidi="fa-IR"/>
        </w:rPr>
        <w:t>ب</w:t>
      </w:r>
      <w:r w:rsidR="008E338B">
        <w:rPr>
          <w:rFonts w:hint="cs"/>
          <w:rtl/>
          <w:lang w:bidi="fa-IR"/>
        </w:rPr>
        <w:t>ي</w:t>
      </w:r>
      <w:r w:rsidR="007D43EA">
        <w:rPr>
          <w:rFonts w:hint="cs"/>
          <w:rtl/>
          <w:lang w:bidi="fa-IR"/>
        </w:rPr>
        <w:t xml:space="preserve"> است نه تحق</w:t>
      </w:r>
      <w:r w:rsidR="008E338B">
        <w:rPr>
          <w:rFonts w:hint="cs"/>
          <w:rtl/>
          <w:lang w:bidi="fa-IR"/>
        </w:rPr>
        <w:t>ي</w:t>
      </w:r>
      <w:r w:rsidR="007D43EA">
        <w:rPr>
          <w:rFonts w:hint="cs"/>
          <w:rtl/>
          <w:lang w:bidi="fa-IR"/>
        </w:rPr>
        <w:t>ق</w:t>
      </w:r>
      <w:r w:rsidR="008E338B">
        <w:rPr>
          <w:rFonts w:hint="cs"/>
          <w:rtl/>
          <w:lang w:bidi="fa-IR"/>
        </w:rPr>
        <w:t>ي</w:t>
      </w:r>
      <w:r w:rsidR="007D43EA">
        <w:rPr>
          <w:rFonts w:hint="cs"/>
          <w:rtl/>
          <w:lang w:bidi="fa-IR"/>
        </w:rPr>
        <w:t xml:space="preserve"> ز</w:t>
      </w:r>
      <w:r w:rsidR="008E338B">
        <w:rPr>
          <w:rFonts w:hint="cs"/>
          <w:rtl/>
          <w:lang w:bidi="fa-IR"/>
        </w:rPr>
        <w:t>ي</w:t>
      </w:r>
      <w:r w:rsidR="007D43EA">
        <w:rPr>
          <w:rFonts w:hint="cs"/>
          <w:rtl/>
          <w:lang w:bidi="fa-IR"/>
        </w:rPr>
        <w:t>را آنکه منع صرف</w:t>
      </w:r>
      <w:r w:rsidR="00BB22AE">
        <w:rPr>
          <w:rFonts w:hint="cs"/>
          <w:rtl/>
          <w:lang w:bidi="fa-IR"/>
        </w:rPr>
        <w:t xml:space="preserve"> می‌کند </w:t>
      </w:r>
      <w:r w:rsidR="007D43EA">
        <w:rPr>
          <w:rFonts w:hint="cs"/>
          <w:rtl/>
          <w:lang w:bidi="fa-IR"/>
        </w:rPr>
        <w:t>دو تا از ا</w:t>
      </w:r>
      <w:r w:rsidR="008E338B">
        <w:rPr>
          <w:rFonts w:hint="cs"/>
          <w:rtl/>
          <w:lang w:bidi="fa-IR"/>
        </w:rPr>
        <w:t>ي</w:t>
      </w:r>
      <w:r w:rsidR="007D43EA">
        <w:rPr>
          <w:rFonts w:hint="cs"/>
          <w:rtl/>
          <w:lang w:bidi="fa-IR"/>
        </w:rPr>
        <w:t xml:space="preserve">ن نه تا </w:t>
      </w:r>
      <w:r w:rsidR="00337CB3">
        <w:rPr>
          <w:rFonts w:hint="cs"/>
          <w:rtl/>
          <w:lang w:bidi="fa-IR"/>
        </w:rPr>
        <w:t>می‌باشد</w:t>
      </w:r>
      <w:r w:rsidR="007D43EA">
        <w:rPr>
          <w:rFonts w:hint="cs"/>
          <w:rtl/>
          <w:lang w:bidi="fa-IR"/>
        </w:rPr>
        <w:t xml:space="preserve"> نه </w:t>
      </w:r>
      <w:r w:rsidR="008E338B">
        <w:rPr>
          <w:rFonts w:hint="cs"/>
          <w:rtl/>
          <w:lang w:bidi="fa-IR"/>
        </w:rPr>
        <w:t>ي</w:t>
      </w:r>
      <w:r w:rsidR="007D43EA">
        <w:rPr>
          <w:rFonts w:hint="cs"/>
          <w:rtl/>
          <w:lang w:bidi="fa-IR"/>
        </w:rPr>
        <w:t>ک</w:t>
      </w:r>
      <w:r w:rsidR="008E338B">
        <w:rPr>
          <w:rFonts w:hint="cs"/>
          <w:rtl/>
          <w:lang w:bidi="fa-IR"/>
        </w:rPr>
        <w:t>ي</w:t>
      </w:r>
      <w:r w:rsidR="007D43EA">
        <w:rPr>
          <w:rFonts w:hint="cs"/>
          <w:rtl/>
          <w:lang w:bidi="fa-IR"/>
        </w:rPr>
        <w:t xml:space="preserve"> فقط</w:t>
      </w:r>
      <w:r w:rsidR="001E7FED">
        <w:rPr>
          <w:rFonts w:hint="cs"/>
          <w:rtl/>
          <w:lang w:bidi="fa-IR"/>
        </w:rPr>
        <w:t>،</w:t>
      </w:r>
      <w:r w:rsidR="00056BC7">
        <w:rPr>
          <w:rFonts w:hint="cs"/>
          <w:rtl/>
          <w:lang w:bidi="fa-IR"/>
        </w:rPr>
        <w:t xml:space="preserve"> </w:t>
      </w:r>
    </w:p>
    <w:p w:rsidR="003013BA" w:rsidRDefault="00337CB3" w:rsidP="007E3891">
      <w:pPr>
        <w:keepNext/>
        <w:ind w:firstLine="224"/>
        <w:rPr>
          <w:rFonts w:hint="cs"/>
          <w:rtl/>
          <w:lang w:bidi="fa-IR"/>
        </w:rPr>
      </w:pPr>
      <w:r>
        <w:rPr>
          <w:rFonts w:hint="cs"/>
          <w:rtl/>
          <w:lang w:bidi="fa-IR"/>
        </w:rPr>
        <w:t xml:space="preserve">3- </w:t>
      </w:r>
      <w:r w:rsidR="00056BC7">
        <w:rPr>
          <w:rFonts w:hint="cs"/>
          <w:rtl/>
          <w:lang w:bidi="fa-IR"/>
        </w:rPr>
        <w:t xml:space="preserve">و </w:t>
      </w:r>
      <w:r w:rsidR="008E338B">
        <w:rPr>
          <w:rFonts w:hint="cs"/>
          <w:rtl/>
          <w:lang w:bidi="fa-IR"/>
        </w:rPr>
        <w:t>ي</w:t>
      </w:r>
      <w:r w:rsidR="007D43EA">
        <w:rPr>
          <w:rFonts w:hint="cs"/>
          <w:rtl/>
          <w:lang w:bidi="fa-IR"/>
        </w:rPr>
        <w:t>ا شا</w:t>
      </w:r>
      <w:r w:rsidR="008E338B">
        <w:rPr>
          <w:rFonts w:hint="cs"/>
          <w:rtl/>
          <w:lang w:bidi="fa-IR"/>
        </w:rPr>
        <w:t>ي</w:t>
      </w:r>
      <w:r w:rsidR="007D43EA">
        <w:rPr>
          <w:rFonts w:hint="cs"/>
          <w:rtl/>
          <w:lang w:bidi="fa-IR"/>
        </w:rPr>
        <w:t>د معنا</w:t>
      </w:r>
      <w:r w:rsidR="008E338B">
        <w:rPr>
          <w:rFonts w:hint="cs"/>
          <w:rtl/>
          <w:lang w:bidi="fa-IR"/>
        </w:rPr>
        <w:t>ي</w:t>
      </w:r>
      <w:r w:rsidR="00D26316">
        <w:rPr>
          <w:rFonts w:hint="cs"/>
          <w:rtl/>
          <w:lang w:bidi="fa-IR"/>
        </w:rPr>
        <w:t xml:space="preserve"> «</w:t>
      </w:r>
      <w:r w:rsidR="007D43EA">
        <w:rPr>
          <w:rFonts w:hint="cs"/>
          <w:rtl/>
          <w:lang w:bidi="fa-IR"/>
        </w:rPr>
        <w:t>تقر</w:t>
      </w:r>
      <w:r w:rsidR="008E338B">
        <w:rPr>
          <w:rFonts w:hint="cs"/>
          <w:rtl/>
          <w:lang w:bidi="fa-IR"/>
        </w:rPr>
        <w:t>ي</w:t>
      </w:r>
      <w:r w:rsidR="007D43EA">
        <w:rPr>
          <w:rFonts w:hint="cs"/>
          <w:rtl/>
          <w:lang w:bidi="fa-IR"/>
        </w:rPr>
        <w:t>ب</w:t>
      </w:r>
      <w:r>
        <w:rPr>
          <w:rFonts w:hint="cs"/>
          <w:rtl/>
          <w:lang w:bidi="fa-IR"/>
        </w:rPr>
        <w:t>ٌ</w:t>
      </w:r>
      <w:r w:rsidR="004D69E2">
        <w:rPr>
          <w:rFonts w:hint="cs"/>
          <w:rtl/>
          <w:lang w:bidi="fa-IR"/>
        </w:rPr>
        <w:t xml:space="preserve">» </w:t>
      </w:r>
      <w:r w:rsidR="007D43EA">
        <w:rPr>
          <w:rFonts w:hint="cs"/>
          <w:rtl/>
          <w:lang w:bidi="fa-IR"/>
        </w:rPr>
        <w:t>ا</w:t>
      </w:r>
      <w:r w:rsidR="008E338B">
        <w:rPr>
          <w:rFonts w:hint="cs"/>
          <w:rtl/>
          <w:lang w:bidi="fa-IR"/>
        </w:rPr>
        <w:t>ي</w:t>
      </w:r>
      <w:r w:rsidR="007D43EA">
        <w:rPr>
          <w:rFonts w:hint="cs"/>
          <w:rtl/>
          <w:lang w:bidi="fa-IR"/>
        </w:rPr>
        <w:t>ن باشد</w:t>
      </w:r>
      <w:r>
        <w:rPr>
          <w:rFonts w:hint="cs"/>
          <w:rtl/>
          <w:lang w:bidi="fa-IR"/>
        </w:rPr>
        <w:t>:</w:t>
      </w:r>
      <w:r w:rsidR="007D43EA">
        <w:rPr>
          <w:rFonts w:hint="cs"/>
          <w:rtl/>
          <w:lang w:bidi="fa-IR"/>
        </w:rPr>
        <w:t xml:space="preserve"> قول به</w:t>
      </w:r>
      <w:r w:rsidR="0043320B">
        <w:rPr>
          <w:rFonts w:hint="cs"/>
          <w:rtl/>
          <w:lang w:bidi="fa-IR"/>
        </w:rPr>
        <w:t xml:space="preserve"> اینکه </w:t>
      </w:r>
      <w:r w:rsidR="007D43EA">
        <w:rPr>
          <w:rFonts w:hint="cs"/>
          <w:rtl/>
          <w:lang w:bidi="fa-IR"/>
        </w:rPr>
        <w:t>ا</w:t>
      </w:r>
      <w:r w:rsidR="008E338B">
        <w:rPr>
          <w:rFonts w:hint="cs"/>
          <w:rtl/>
          <w:lang w:bidi="fa-IR"/>
        </w:rPr>
        <w:t>ي</w:t>
      </w:r>
      <w:r w:rsidR="00BD61C9">
        <w:rPr>
          <w:rFonts w:hint="cs"/>
          <w:rtl/>
          <w:lang w:bidi="fa-IR"/>
        </w:rPr>
        <w:t>ن علل منع صرف نه</w:t>
      </w:r>
      <w:r w:rsidR="00BD61C9">
        <w:rPr>
          <w:rFonts w:hint="eastAsia"/>
          <w:rtl/>
          <w:lang w:bidi="fa-IR"/>
        </w:rPr>
        <w:t>‌</w:t>
      </w:r>
      <w:r w:rsidR="007D43EA">
        <w:rPr>
          <w:rFonts w:hint="cs"/>
          <w:rtl/>
          <w:lang w:bidi="fa-IR"/>
        </w:rPr>
        <w:t>تا هست قول تقر</w:t>
      </w:r>
      <w:r w:rsidR="008E338B">
        <w:rPr>
          <w:rFonts w:hint="cs"/>
          <w:rtl/>
          <w:lang w:bidi="fa-IR"/>
        </w:rPr>
        <w:t>ي</w:t>
      </w:r>
      <w:r w:rsidR="007D43EA">
        <w:rPr>
          <w:rFonts w:hint="cs"/>
          <w:rtl/>
          <w:lang w:bidi="fa-IR"/>
        </w:rPr>
        <w:t>ب</w:t>
      </w:r>
      <w:r w:rsidR="008E338B">
        <w:rPr>
          <w:rFonts w:hint="cs"/>
          <w:rtl/>
          <w:lang w:bidi="fa-IR"/>
        </w:rPr>
        <w:t>ي</w:t>
      </w:r>
      <w:r w:rsidR="007D43EA">
        <w:rPr>
          <w:rFonts w:hint="cs"/>
          <w:rtl/>
          <w:lang w:bidi="fa-IR"/>
        </w:rPr>
        <w:t xml:space="preserve"> است به سو</w:t>
      </w:r>
      <w:r w:rsidR="008E338B">
        <w:rPr>
          <w:rFonts w:hint="cs"/>
          <w:rtl/>
          <w:lang w:bidi="fa-IR"/>
        </w:rPr>
        <w:t>ي</w:t>
      </w:r>
      <w:r w:rsidR="007D43EA">
        <w:rPr>
          <w:rFonts w:hint="cs"/>
          <w:rtl/>
          <w:lang w:bidi="fa-IR"/>
        </w:rPr>
        <w:t xml:space="preserve"> صواب</w:t>
      </w:r>
      <w:r w:rsidR="001E7FED">
        <w:rPr>
          <w:rFonts w:hint="cs"/>
          <w:rtl/>
          <w:lang w:bidi="fa-IR"/>
        </w:rPr>
        <w:t>،</w:t>
      </w:r>
      <w:r w:rsidR="007D43EA">
        <w:rPr>
          <w:rFonts w:hint="cs"/>
          <w:rtl/>
          <w:lang w:bidi="fa-IR"/>
        </w:rPr>
        <w:t xml:space="preserve"> چون در عدد ا</w:t>
      </w:r>
      <w:r w:rsidR="008E338B">
        <w:rPr>
          <w:rFonts w:hint="cs"/>
          <w:rtl/>
          <w:lang w:bidi="fa-IR"/>
        </w:rPr>
        <w:t>ي</w:t>
      </w:r>
      <w:r w:rsidR="007D43EA">
        <w:rPr>
          <w:rFonts w:hint="cs"/>
          <w:rtl/>
          <w:lang w:bidi="fa-IR"/>
        </w:rPr>
        <w:t>ن عوامل هم اختلاف اس</w:t>
      </w:r>
      <w:r w:rsidR="001E7FED">
        <w:rPr>
          <w:rFonts w:hint="cs"/>
          <w:rtl/>
          <w:lang w:bidi="fa-IR"/>
        </w:rPr>
        <w:t>ت</w:t>
      </w:r>
      <w:r w:rsidR="007D43EA">
        <w:rPr>
          <w:rFonts w:hint="cs"/>
          <w:rtl/>
          <w:lang w:bidi="fa-IR"/>
        </w:rPr>
        <w:t xml:space="preserve"> که بعض</w:t>
      </w:r>
      <w:r w:rsidR="008E338B">
        <w:rPr>
          <w:rFonts w:hint="cs"/>
          <w:rtl/>
          <w:lang w:bidi="fa-IR"/>
        </w:rPr>
        <w:t>ي</w:t>
      </w:r>
      <w:r w:rsidR="007D43EA">
        <w:rPr>
          <w:rFonts w:hint="cs"/>
          <w:rtl/>
          <w:lang w:bidi="fa-IR"/>
        </w:rPr>
        <w:t xml:space="preserve"> </w:t>
      </w:r>
      <w:r w:rsidR="00BD61C9">
        <w:rPr>
          <w:rFonts w:hint="cs"/>
          <w:rtl/>
          <w:lang w:bidi="fa-IR"/>
        </w:rPr>
        <w:t>نه</w:t>
      </w:r>
      <w:r w:rsidR="00BD61C9">
        <w:rPr>
          <w:rFonts w:hint="eastAsia"/>
          <w:rtl/>
          <w:lang w:bidi="fa-IR"/>
        </w:rPr>
        <w:t>‌</w:t>
      </w:r>
      <w:r w:rsidR="003013BA">
        <w:rPr>
          <w:rFonts w:hint="cs"/>
          <w:rtl/>
          <w:lang w:bidi="fa-IR"/>
        </w:rPr>
        <w:t>تا دانستند</w:t>
      </w:r>
      <w:r w:rsidR="001E7FED">
        <w:rPr>
          <w:rFonts w:hint="cs"/>
          <w:rtl/>
          <w:lang w:bidi="fa-IR"/>
        </w:rPr>
        <w:t>،</w:t>
      </w:r>
      <w:r w:rsidR="00056BC7">
        <w:rPr>
          <w:rFonts w:hint="cs"/>
          <w:rtl/>
          <w:lang w:bidi="fa-IR"/>
        </w:rPr>
        <w:t xml:space="preserve"> و </w:t>
      </w:r>
      <w:r w:rsidR="003013BA">
        <w:rPr>
          <w:rFonts w:hint="cs"/>
          <w:rtl/>
          <w:lang w:bidi="fa-IR"/>
        </w:rPr>
        <w:t>عده</w:t>
      </w:r>
      <w:r w:rsidR="00E73555">
        <w:rPr>
          <w:rFonts w:hint="cs"/>
          <w:rtl/>
          <w:lang w:bidi="fa-IR"/>
        </w:rPr>
        <w:t>‌ا</w:t>
      </w:r>
      <w:r w:rsidR="008E338B">
        <w:rPr>
          <w:rFonts w:hint="cs"/>
          <w:rtl/>
          <w:lang w:bidi="fa-IR"/>
        </w:rPr>
        <w:t>ي</w:t>
      </w:r>
      <w:r w:rsidR="00E73555">
        <w:rPr>
          <w:rFonts w:hint="cs"/>
          <w:rtl/>
          <w:lang w:bidi="fa-IR"/>
        </w:rPr>
        <w:t xml:space="preserve"> </w:t>
      </w:r>
      <w:r w:rsidR="003013BA">
        <w:rPr>
          <w:rFonts w:hint="cs"/>
          <w:rtl/>
          <w:lang w:bidi="fa-IR"/>
        </w:rPr>
        <w:t>د</w:t>
      </w:r>
      <w:r w:rsidR="008E338B">
        <w:rPr>
          <w:rFonts w:hint="cs"/>
          <w:rtl/>
          <w:lang w:bidi="fa-IR"/>
        </w:rPr>
        <w:t>ي</w:t>
      </w:r>
      <w:r w:rsidR="003013BA">
        <w:rPr>
          <w:rFonts w:hint="cs"/>
          <w:rtl/>
          <w:lang w:bidi="fa-IR"/>
        </w:rPr>
        <w:t>گر دو تا دانستند</w:t>
      </w:r>
      <w:r w:rsidR="001E7FED">
        <w:rPr>
          <w:rFonts w:hint="cs"/>
          <w:rtl/>
          <w:lang w:bidi="fa-IR"/>
        </w:rPr>
        <w:t>،</w:t>
      </w:r>
      <w:r w:rsidR="00056BC7">
        <w:rPr>
          <w:rFonts w:hint="cs"/>
          <w:rtl/>
          <w:lang w:bidi="fa-IR"/>
        </w:rPr>
        <w:t xml:space="preserve"> و </w:t>
      </w:r>
      <w:r w:rsidR="003013BA">
        <w:rPr>
          <w:rFonts w:hint="cs"/>
          <w:rtl/>
          <w:lang w:bidi="fa-IR"/>
        </w:rPr>
        <w:t>بعض</w:t>
      </w:r>
      <w:r w:rsidR="008E338B">
        <w:rPr>
          <w:rFonts w:hint="cs"/>
          <w:rtl/>
          <w:lang w:bidi="fa-IR"/>
        </w:rPr>
        <w:t>ي</w:t>
      </w:r>
      <w:r w:rsidR="003013BA">
        <w:rPr>
          <w:rFonts w:hint="cs"/>
          <w:rtl/>
          <w:lang w:bidi="fa-IR"/>
        </w:rPr>
        <w:t xml:space="preserve"> هم </w:t>
      </w:r>
      <w:r w:rsidR="008E338B">
        <w:rPr>
          <w:rFonts w:hint="cs"/>
          <w:rtl/>
          <w:lang w:bidi="fa-IR"/>
        </w:rPr>
        <w:t>ي</w:t>
      </w:r>
      <w:r w:rsidR="003013BA">
        <w:rPr>
          <w:rFonts w:hint="cs"/>
          <w:rtl/>
          <w:lang w:bidi="fa-IR"/>
        </w:rPr>
        <w:t>ازده عدد قائل شدند</w:t>
      </w:r>
      <w:r w:rsidR="00EB7643">
        <w:rPr>
          <w:rFonts w:hint="cs"/>
          <w:rtl/>
          <w:lang w:bidi="fa-IR"/>
        </w:rPr>
        <w:t xml:space="preserve"> ولي </w:t>
      </w:r>
      <w:r w:rsidR="00BD61C9">
        <w:rPr>
          <w:rFonts w:hint="cs"/>
          <w:rtl/>
          <w:lang w:bidi="fa-IR"/>
        </w:rPr>
        <w:t>قول به نه</w:t>
      </w:r>
      <w:r w:rsidR="00BD61C9">
        <w:rPr>
          <w:rFonts w:hint="eastAsia"/>
          <w:rtl/>
          <w:lang w:bidi="fa-IR"/>
        </w:rPr>
        <w:t>‌</w:t>
      </w:r>
      <w:r w:rsidR="003013BA">
        <w:rPr>
          <w:rFonts w:hint="cs"/>
          <w:rtl/>
          <w:lang w:bidi="fa-IR"/>
        </w:rPr>
        <w:t>تا تقر</w:t>
      </w:r>
      <w:r w:rsidR="008E338B">
        <w:rPr>
          <w:rFonts w:hint="cs"/>
          <w:rtl/>
          <w:lang w:bidi="fa-IR"/>
        </w:rPr>
        <w:t>ي</w:t>
      </w:r>
      <w:r w:rsidR="003013BA">
        <w:rPr>
          <w:rFonts w:hint="cs"/>
          <w:rtl/>
          <w:lang w:bidi="fa-IR"/>
        </w:rPr>
        <w:t>ب به قول صواب</w:t>
      </w:r>
      <w:r w:rsidR="00056BC7">
        <w:rPr>
          <w:rFonts w:hint="cs"/>
          <w:rtl/>
          <w:lang w:bidi="fa-IR"/>
        </w:rPr>
        <w:t xml:space="preserve"> و </w:t>
      </w:r>
      <w:r w:rsidR="003013BA">
        <w:rPr>
          <w:rFonts w:hint="cs"/>
          <w:rtl/>
          <w:lang w:bidi="fa-IR"/>
        </w:rPr>
        <w:t>درست در ب</w:t>
      </w:r>
      <w:r w:rsidR="008E338B">
        <w:rPr>
          <w:rFonts w:hint="cs"/>
          <w:rtl/>
          <w:lang w:bidi="fa-IR"/>
        </w:rPr>
        <w:t>ي</w:t>
      </w:r>
      <w:r w:rsidR="003013BA">
        <w:rPr>
          <w:rFonts w:hint="cs"/>
          <w:rtl/>
          <w:lang w:bidi="fa-IR"/>
        </w:rPr>
        <w:t>ن اقوال</w:t>
      </w:r>
      <w:r w:rsidR="00C064FC">
        <w:rPr>
          <w:rFonts w:hint="cs"/>
          <w:rtl/>
          <w:lang w:bidi="fa-IR"/>
        </w:rPr>
        <w:t xml:space="preserve"> سه‌گانه</w:t>
      </w:r>
      <w:r>
        <w:rPr>
          <w:rFonts w:hint="eastAsia"/>
          <w:rtl/>
          <w:lang w:bidi="fa-IR"/>
        </w:rPr>
        <w:t>‌ی</w:t>
      </w:r>
      <w:r w:rsidR="00C064FC">
        <w:rPr>
          <w:rFonts w:hint="cs"/>
          <w:rtl/>
          <w:lang w:bidi="fa-IR"/>
        </w:rPr>
        <w:t xml:space="preserve"> </w:t>
      </w:r>
      <w:r w:rsidR="003013BA">
        <w:rPr>
          <w:rFonts w:hint="cs"/>
          <w:rtl/>
          <w:lang w:bidi="fa-IR"/>
        </w:rPr>
        <w:t>مذکور است</w:t>
      </w:r>
      <w:r>
        <w:rPr>
          <w:rFonts w:hint="cs"/>
          <w:rtl/>
          <w:lang w:bidi="fa-IR"/>
        </w:rPr>
        <w:t>.</w:t>
      </w:r>
      <w:r w:rsidR="003013BA">
        <w:rPr>
          <w:rFonts w:hint="cs"/>
          <w:rtl/>
          <w:lang w:bidi="fa-IR"/>
        </w:rPr>
        <w:t xml:space="preserve"> سپس مصنف برا</w:t>
      </w:r>
      <w:r w:rsidR="008E338B">
        <w:rPr>
          <w:rFonts w:hint="cs"/>
          <w:rtl/>
          <w:lang w:bidi="fa-IR"/>
        </w:rPr>
        <w:t>ي</w:t>
      </w:r>
      <w:r w:rsidR="003013BA">
        <w:rPr>
          <w:rFonts w:hint="cs"/>
          <w:rtl/>
          <w:lang w:bidi="fa-IR"/>
        </w:rPr>
        <w:t xml:space="preserve"> عوامل تسعه</w:t>
      </w:r>
      <w:r w:rsidR="001E7FED">
        <w:rPr>
          <w:rFonts w:hint="cs"/>
          <w:rtl/>
          <w:lang w:bidi="fa-IR"/>
        </w:rPr>
        <w:t>،</w:t>
      </w:r>
      <w:r w:rsidR="003013BA">
        <w:rPr>
          <w:rFonts w:hint="cs"/>
          <w:rtl/>
          <w:lang w:bidi="fa-IR"/>
        </w:rPr>
        <w:t xml:space="preserve"> نه تا مثال آورد</w:t>
      </w:r>
      <w:r>
        <w:rPr>
          <w:rFonts w:hint="cs"/>
          <w:rtl/>
          <w:lang w:bidi="fa-IR"/>
        </w:rPr>
        <w:t>:</w:t>
      </w:r>
      <w:r w:rsidR="000845BD">
        <w:rPr>
          <w:rFonts w:hint="cs"/>
          <w:rtl/>
          <w:lang w:bidi="fa-IR"/>
        </w:rPr>
        <w:t xml:space="preserve"> </w:t>
      </w:r>
    </w:p>
    <w:p w:rsidR="003013BA" w:rsidRDefault="002854C2" w:rsidP="007E3891">
      <w:pPr>
        <w:keepNext/>
        <w:ind w:firstLine="224"/>
        <w:rPr>
          <w:rFonts w:hint="cs"/>
          <w:rtl/>
          <w:lang w:bidi="fa-IR"/>
        </w:rPr>
      </w:pPr>
      <w:r>
        <w:rPr>
          <w:rFonts w:hint="cs"/>
          <w:rtl/>
          <w:lang w:bidi="fa-IR"/>
        </w:rPr>
        <w:t xml:space="preserve"> </w:t>
      </w:r>
      <w:r w:rsidR="001E7FED">
        <w:rPr>
          <w:rFonts w:hint="cs"/>
          <w:rtl/>
          <w:lang w:bidi="fa-IR"/>
        </w:rPr>
        <w:t xml:space="preserve">1- </w:t>
      </w:r>
      <w:r w:rsidR="003013BA">
        <w:rPr>
          <w:rFonts w:hint="cs"/>
          <w:rtl/>
          <w:lang w:bidi="fa-IR"/>
        </w:rPr>
        <w:t>عدل</w:t>
      </w:r>
      <w:r w:rsidR="00DA7F45">
        <w:rPr>
          <w:rFonts w:hint="cs"/>
          <w:rtl/>
          <w:lang w:bidi="fa-IR"/>
        </w:rPr>
        <w:t>،</w:t>
      </w:r>
      <w:r>
        <w:rPr>
          <w:rFonts w:hint="cs"/>
          <w:rtl/>
          <w:lang w:bidi="fa-IR"/>
        </w:rPr>
        <w:t xml:space="preserve"> </w:t>
      </w:r>
      <w:r w:rsidR="003013BA">
        <w:rPr>
          <w:rFonts w:hint="cs"/>
          <w:rtl/>
          <w:lang w:bidi="fa-IR"/>
        </w:rPr>
        <w:t>مثل عمر</w:t>
      </w:r>
      <w:r w:rsidR="001E7FED">
        <w:rPr>
          <w:rFonts w:hint="cs"/>
          <w:rtl/>
          <w:lang w:bidi="fa-IR"/>
        </w:rPr>
        <w:t>.</w:t>
      </w:r>
    </w:p>
    <w:p w:rsidR="003013BA" w:rsidRDefault="00BD61C9" w:rsidP="007E3891">
      <w:pPr>
        <w:keepNext/>
        <w:ind w:firstLine="224"/>
        <w:rPr>
          <w:rFonts w:hint="cs"/>
          <w:rtl/>
          <w:lang w:bidi="fa-IR"/>
        </w:rPr>
      </w:pPr>
      <w:r>
        <w:rPr>
          <w:rFonts w:hint="cs"/>
          <w:rtl/>
          <w:lang w:bidi="fa-IR"/>
        </w:rPr>
        <w:t xml:space="preserve"> </w:t>
      </w:r>
      <w:r w:rsidR="001E7FED">
        <w:rPr>
          <w:rFonts w:hint="cs"/>
          <w:rtl/>
          <w:lang w:bidi="fa-IR"/>
        </w:rPr>
        <w:t xml:space="preserve">2- </w:t>
      </w:r>
      <w:r>
        <w:rPr>
          <w:rFonts w:hint="cs"/>
          <w:rtl/>
          <w:lang w:bidi="fa-IR"/>
        </w:rPr>
        <w:t>و</w:t>
      </w:r>
      <w:r w:rsidR="003013BA">
        <w:rPr>
          <w:rFonts w:hint="cs"/>
          <w:rtl/>
          <w:lang w:bidi="fa-IR"/>
        </w:rPr>
        <w:t>صف</w:t>
      </w:r>
      <w:r w:rsidR="00DA7F45">
        <w:rPr>
          <w:rFonts w:hint="cs"/>
          <w:rtl/>
          <w:lang w:bidi="fa-IR"/>
        </w:rPr>
        <w:t>،</w:t>
      </w:r>
      <w:r w:rsidR="002854C2">
        <w:rPr>
          <w:rFonts w:hint="cs"/>
          <w:rtl/>
          <w:lang w:bidi="fa-IR"/>
        </w:rPr>
        <w:t xml:space="preserve"> </w:t>
      </w:r>
      <w:r w:rsidR="003013BA">
        <w:rPr>
          <w:rFonts w:hint="cs"/>
          <w:rtl/>
          <w:lang w:bidi="fa-IR"/>
        </w:rPr>
        <w:t>مثل احمر</w:t>
      </w:r>
      <w:r w:rsidR="001E7FED">
        <w:rPr>
          <w:rFonts w:hint="cs"/>
          <w:rtl/>
          <w:lang w:bidi="fa-IR"/>
        </w:rPr>
        <w:t>.</w:t>
      </w:r>
    </w:p>
    <w:p w:rsidR="003013BA" w:rsidRDefault="00151414" w:rsidP="007E3891">
      <w:pPr>
        <w:keepNext/>
        <w:ind w:firstLine="224"/>
        <w:rPr>
          <w:rFonts w:hint="cs"/>
          <w:rtl/>
          <w:lang w:bidi="fa-IR"/>
        </w:rPr>
      </w:pPr>
      <w:r>
        <w:rPr>
          <w:rFonts w:hint="cs"/>
          <w:rtl/>
          <w:lang w:bidi="fa-IR"/>
        </w:rPr>
        <w:t xml:space="preserve"> </w:t>
      </w:r>
      <w:r w:rsidR="001E7FED">
        <w:rPr>
          <w:rFonts w:hint="cs"/>
          <w:rtl/>
          <w:lang w:bidi="fa-IR"/>
        </w:rPr>
        <w:t xml:space="preserve">3- </w:t>
      </w:r>
      <w:r>
        <w:rPr>
          <w:rFonts w:hint="cs"/>
          <w:rtl/>
          <w:lang w:bidi="fa-IR"/>
        </w:rPr>
        <w:t>تأنیث</w:t>
      </w:r>
      <w:r w:rsidR="00DA7F45">
        <w:rPr>
          <w:rFonts w:hint="cs"/>
          <w:rtl/>
          <w:lang w:bidi="fa-IR"/>
        </w:rPr>
        <w:t>،</w:t>
      </w:r>
      <w:r>
        <w:rPr>
          <w:rFonts w:hint="cs"/>
          <w:rtl/>
          <w:lang w:bidi="fa-IR"/>
        </w:rPr>
        <w:t xml:space="preserve"> </w:t>
      </w:r>
      <w:r w:rsidR="00BD61C9">
        <w:rPr>
          <w:rFonts w:hint="cs"/>
          <w:rtl/>
          <w:lang w:bidi="fa-IR"/>
        </w:rPr>
        <w:t xml:space="preserve">مثل </w:t>
      </w:r>
      <w:r w:rsidR="00BD61C9" w:rsidRPr="003E2C23">
        <w:rPr>
          <w:rStyle w:val="Char1"/>
          <w:rFonts w:hint="cs"/>
          <w:rtl/>
        </w:rPr>
        <w:t>طلح</w:t>
      </w:r>
      <w:r w:rsidR="003E2C23" w:rsidRPr="003E2C23">
        <w:rPr>
          <w:rStyle w:val="Char1"/>
          <w:rFonts w:hint="cs"/>
          <w:rtl/>
        </w:rPr>
        <w:t>ة</w:t>
      </w:r>
      <w:r w:rsidR="001E7FED">
        <w:rPr>
          <w:rFonts w:hint="cs"/>
          <w:rtl/>
          <w:lang w:bidi="fa-IR"/>
        </w:rPr>
        <w:t>.</w:t>
      </w:r>
    </w:p>
    <w:p w:rsidR="003013BA" w:rsidRDefault="002854C2" w:rsidP="007E3891">
      <w:pPr>
        <w:keepNext/>
        <w:ind w:firstLine="224"/>
        <w:rPr>
          <w:rFonts w:hint="cs"/>
          <w:rtl/>
          <w:lang w:bidi="fa-IR"/>
        </w:rPr>
      </w:pPr>
      <w:r>
        <w:rPr>
          <w:rFonts w:hint="cs"/>
          <w:rtl/>
          <w:lang w:bidi="fa-IR"/>
        </w:rPr>
        <w:t xml:space="preserve"> </w:t>
      </w:r>
      <w:r w:rsidR="001E7FED">
        <w:rPr>
          <w:rFonts w:hint="cs"/>
          <w:rtl/>
          <w:lang w:bidi="fa-IR"/>
        </w:rPr>
        <w:t xml:space="preserve">4- </w:t>
      </w:r>
      <w:r w:rsidR="003013BA" w:rsidRPr="003E2C23">
        <w:rPr>
          <w:rStyle w:val="Char1"/>
          <w:rFonts w:hint="cs"/>
          <w:rtl/>
        </w:rPr>
        <w:t>معرف</w:t>
      </w:r>
      <w:r w:rsidR="003E2C23">
        <w:rPr>
          <w:rStyle w:val="Char1"/>
          <w:rFonts w:hint="cs"/>
          <w:rtl/>
        </w:rPr>
        <w:t>ة</w:t>
      </w:r>
      <w:r w:rsidR="00DA7F45">
        <w:rPr>
          <w:rFonts w:hint="cs"/>
          <w:rtl/>
          <w:lang w:bidi="fa-IR"/>
        </w:rPr>
        <w:t>،</w:t>
      </w:r>
      <w:r>
        <w:rPr>
          <w:rFonts w:hint="cs"/>
          <w:rtl/>
          <w:lang w:bidi="fa-IR"/>
        </w:rPr>
        <w:t xml:space="preserve"> </w:t>
      </w:r>
      <w:r w:rsidR="003013BA">
        <w:rPr>
          <w:rFonts w:hint="cs"/>
          <w:rtl/>
          <w:lang w:bidi="fa-IR"/>
        </w:rPr>
        <w:t>مثل ز</w:t>
      </w:r>
      <w:r w:rsidR="008E338B">
        <w:rPr>
          <w:rFonts w:hint="cs"/>
          <w:rtl/>
          <w:lang w:bidi="fa-IR"/>
        </w:rPr>
        <w:t>ي</w:t>
      </w:r>
      <w:r w:rsidR="003013BA">
        <w:rPr>
          <w:rFonts w:hint="cs"/>
          <w:rtl/>
          <w:lang w:bidi="fa-IR"/>
        </w:rPr>
        <w:t>نب</w:t>
      </w:r>
      <w:r>
        <w:rPr>
          <w:rFonts w:hint="cs"/>
          <w:rtl/>
          <w:lang w:bidi="fa-IR"/>
        </w:rPr>
        <w:t xml:space="preserve"> </w:t>
      </w:r>
      <w:r w:rsidR="003013BA">
        <w:rPr>
          <w:rFonts w:hint="cs"/>
          <w:rtl/>
          <w:lang w:bidi="fa-IR"/>
        </w:rPr>
        <w:t xml:space="preserve">که بعد از مثال </w:t>
      </w:r>
      <w:r w:rsidR="003013BA" w:rsidRPr="003E2C23">
        <w:rPr>
          <w:rStyle w:val="Char1"/>
          <w:rFonts w:hint="cs"/>
          <w:rtl/>
        </w:rPr>
        <w:t>طلح</w:t>
      </w:r>
      <w:r w:rsidR="003E2C23">
        <w:rPr>
          <w:rStyle w:val="Char1"/>
          <w:rFonts w:hint="cs"/>
          <w:rtl/>
        </w:rPr>
        <w:t>ة</w:t>
      </w:r>
      <w:r w:rsidR="003013BA">
        <w:rPr>
          <w:rFonts w:hint="cs"/>
          <w:rtl/>
          <w:lang w:bidi="fa-IR"/>
        </w:rPr>
        <w:t xml:space="preserve"> اشاره به</w:t>
      </w:r>
      <w:r w:rsidR="005F023E">
        <w:rPr>
          <w:rFonts w:hint="cs"/>
          <w:rtl/>
          <w:lang w:bidi="fa-IR"/>
        </w:rPr>
        <w:t xml:space="preserve"> </w:t>
      </w:r>
      <w:r w:rsidR="00B73E18">
        <w:rPr>
          <w:rFonts w:hint="cs"/>
          <w:rtl/>
          <w:lang w:bidi="fa-IR"/>
        </w:rPr>
        <w:t xml:space="preserve">مؤنّث </w:t>
      </w:r>
      <w:r w:rsidR="003013BA">
        <w:rPr>
          <w:rFonts w:hint="cs"/>
          <w:rtl/>
          <w:lang w:bidi="fa-IR"/>
        </w:rPr>
        <w:t>لفظ</w:t>
      </w:r>
      <w:r w:rsidR="008E338B">
        <w:rPr>
          <w:rFonts w:hint="cs"/>
          <w:rtl/>
          <w:lang w:bidi="fa-IR"/>
        </w:rPr>
        <w:t>ي</w:t>
      </w:r>
      <w:r w:rsidR="00056BC7">
        <w:rPr>
          <w:rFonts w:hint="cs"/>
          <w:rtl/>
          <w:lang w:bidi="fa-IR"/>
        </w:rPr>
        <w:t xml:space="preserve"> و </w:t>
      </w:r>
      <w:r w:rsidR="003013BA">
        <w:rPr>
          <w:rFonts w:hint="cs"/>
          <w:rtl/>
          <w:lang w:bidi="fa-IR"/>
        </w:rPr>
        <w:t>معنو</w:t>
      </w:r>
      <w:r w:rsidR="008E338B">
        <w:rPr>
          <w:rFonts w:hint="cs"/>
          <w:rtl/>
          <w:lang w:bidi="fa-IR"/>
        </w:rPr>
        <w:t>ي</w:t>
      </w:r>
      <w:r w:rsidR="003013BA">
        <w:rPr>
          <w:rFonts w:hint="cs"/>
          <w:rtl/>
          <w:lang w:bidi="fa-IR"/>
        </w:rPr>
        <w:t xml:space="preserve"> است</w:t>
      </w:r>
      <w:r w:rsidR="001E7FED">
        <w:rPr>
          <w:rFonts w:hint="cs"/>
          <w:rtl/>
          <w:lang w:bidi="fa-IR"/>
        </w:rPr>
        <w:t>.</w:t>
      </w:r>
    </w:p>
    <w:p w:rsidR="003013BA" w:rsidRDefault="001E7FED" w:rsidP="007E3891">
      <w:pPr>
        <w:keepNext/>
        <w:ind w:firstLine="224"/>
        <w:rPr>
          <w:rFonts w:hint="cs"/>
          <w:rtl/>
          <w:lang w:bidi="fa-IR"/>
        </w:rPr>
      </w:pPr>
      <w:r>
        <w:rPr>
          <w:rFonts w:hint="cs"/>
          <w:rtl/>
          <w:lang w:bidi="fa-IR"/>
        </w:rPr>
        <w:t xml:space="preserve">5- </w:t>
      </w:r>
      <w:r w:rsidR="003013BA" w:rsidRPr="003E2C23">
        <w:rPr>
          <w:rStyle w:val="Char1"/>
          <w:rFonts w:hint="cs"/>
          <w:rtl/>
        </w:rPr>
        <w:t>عجم</w:t>
      </w:r>
      <w:r w:rsidR="003E2C23">
        <w:rPr>
          <w:rStyle w:val="Char1"/>
          <w:rFonts w:hint="cs"/>
          <w:rtl/>
        </w:rPr>
        <w:t>ة</w:t>
      </w:r>
      <w:r w:rsidR="00DA7F45">
        <w:rPr>
          <w:rFonts w:hint="cs"/>
          <w:rtl/>
          <w:lang w:bidi="fa-IR"/>
        </w:rPr>
        <w:t>،</w:t>
      </w:r>
      <w:r w:rsidR="002854C2">
        <w:rPr>
          <w:rFonts w:hint="cs"/>
          <w:rtl/>
          <w:lang w:bidi="fa-IR"/>
        </w:rPr>
        <w:t xml:space="preserve"> </w:t>
      </w:r>
      <w:r w:rsidR="003013BA">
        <w:rPr>
          <w:rFonts w:hint="cs"/>
          <w:rtl/>
          <w:lang w:bidi="fa-IR"/>
        </w:rPr>
        <w:t>مثل ابراه</w:t>
      </w:r>
      <w:r w:rsidR="008E338B">
        <w:rPr>
          <w:rFonts w:hint="cs"/>
          <w:rtl/>
          <w:lang w:bidi="fa-IR"/>
        </w:rPr>
        <w:t>ي</w:t>
      </w:r>
      <w:r w:rsidR="003013BA">
        <w:rPr>
          <w:rFonts w:hint="cs"/>
          <w:rtl/>
          <w:lang w:bidi="fa-IR"/>
        </w:rPr>
        <w:t>م</w:t>
      </w:r>
      <w:r>
        <w:rPr>
          <w:rFonts w:hint="cs"/>
          <w:rtl/>
          <w:lang w:bidi="fa-IR"/>
        </w:rPr>
        <w:t>.</w:t>
      </w:r>
      <w:r w:rsidR="003013BA">
        <w:rPr>
          <w:rFonts w:hint="cs"/>
          <w:rtl/>
          <w:lang w:bidi="fa-IR"/>
        </w:rPr>
        <w:t xml:space="preserve"> </w:t>
      </w:r>
    </w:p>
    <w:p w:rsidR="003013BA" w:rsidRDefault="002854C2" w:rsidP="007E3891">
      <w:pPr>
        <w:keepNext/>
        <w:ind w:firstLine="224"/>
        <w:rPr>
          <w:rFonts w:hint="cs"/>
          <w:rtl/>
          <w:lang w:bidi="fa-IR"/>
        </w:rPr>
      </w:pPr>
      <w:r>
        <w:rPr>
          <w:rFonts w:hint="cs"/>
          <w:rtl/>
          <w:lang w:bidi="fa-IR"/>
        </w:rPr>
        <w:t xml:space="preserve"> </w:t>
      </w:r>
      <w:r w:rsidR="001E7FED">
        <w:rPr>
          <w:rFonts w:hint="cs"/>
          <w:rtl/>
          <w:lang w:bidi="fa-IR"/>
        </w:rPr>
        <w:t xml:space="preserve">6- </w:t>
      </w:r>
      <w:r w:rsidR="003013BA">
        <w:rPr>
          <w:rFonts w:hint="cs"/>
          <w:rtl/>
          <w:lang w:bidi="fa-IR"/>
        </w:rPr>
        <w:t>جمع</w:t>
      </w:r>
      <w:r w:rsidR="00DA7F45">
        <w:rPr>
          <w:rFonts w:hint="cs"/>
          <w:rtl/>
          <w:lang w:bidi="fa-IR"/>
        </w:rPr>
        <w:t>،</w:t>
      </w:r>
      <w:r>
        <w:rPr>
          <w:rFonts w:hint="cs"/>
          <w:rtl/>
          <w:lang w:bidi="fa-IR"/>
        </w:rPr>
        <w:t xml:space="preserve"> </w:t>
      </w:r>
      <w:r w:rsidR="003013BA">
        <w:rPr>
          <w:rFonts w:hint="cs"/>
          <w:rtl/>
          <w:lang w:bidi="fa-IR"/>
        </w:rPr>
        <w:t>مثل مساجد</w:t>
      </w:r>
      <w:r w:rsidR="001E7FED">
        <w:rPr>
          <w:rFonts w:hint="cs"/>
          <w:rtl/>
          <w:lang w:bidi="fa-IR"/>
        </w:rPr>
        <w:t>.</w:t>
      </w:r>
      <w:r w:rsidR="003013BA">
        <w:rPr>
          <w:rFonts w:hint="cs"/>
          <w:rtl/>
          <w:lang w:bidi="fa-IR"/>
        </w:rPr>
        <w:t xml:space="preserve"> </w:t>
      </w:r>
    </w:p>
    <w:p w:rsidR="003013BA" w:rsidRDefault="002854C2" w:rsidP="007E3891">
      <w:pPr>
        <w:keepNext/>
        <w:ind w:firstLine="224"/>
        <w:rPr>
          <w:rFonts w:hint="cs"/>
          <w:rtl/>
          <w:lang w:bidi="fa-IR"/>
        </w:rPr>
      </w:pPr>
      <w:r>
        <w:rPr>
          <w:rFonts w:hint="cs"/>
          <w:rtl/>
          <w:lang w:bidi="fa-IR"/>
        </w:rPr>
        <w:t xml:space="preserve"> </w:t>
      </w:r>
      <w:r w:rsidR="001E7FED">
        <w:rPr>
          <w:rFonts w:hint="cs"/>
          <w:rtl/>
          <w:lang w:bidi="fa-IR"/>
        </w:rPr>
        <w:t xml:space="preserve">7- </w:t>
      </w:r>
      <w:r w:rsidR="003013BA">
        <w:rPr>
          <w:rFonts w:hint="cs"/>
          <w:rtl/>
          <w:lang w:bidi="fa-IR"/>
        </w:rPr>
        <w:t>ترک</w:t>
      </w:r>
      <w:r w:rsidR="008E338B">
        <w:rPr>
          <w:rFonts w:hint="cs"/>
          <w:rtl/>
          <w:lang w:bidi="fa-IR"/>
        </w:rPr>
        <w:t>ي</w:t>
      </w:r>
      <w:r w:rsidR="003013BA">
        <w:rPr>
          <w:rFonts w:hint="cs"/>
          <w:rtl/>
          <w:lang w:bidi="fa-IR"/>
        </w:rPr>
        <w:t>ب</w:t>
      </w:r>
      <w:r w:rsidR="00DA7F45">
        <w:rPr>
          <w:rFonts w:hint="cs"/>
          <w:rtl/>
          <w:lang w:bidi="fa-IR"/>
        </w:rPr>
        <w:t>،</w:t>
      </w:r>
      <w:r>
        <w:rPr>
          <w:rFonts w:hint="cs"/>
          <w:rtl/>
          <w:lang w:bidi="fa-IR"/>
        </w:rPr>
        <w:t xml:space="preserve"> </w:t>
      </w:r>
      <w:r w:rsidR="003013BA">
        <w:rPr>
          <w:rFonts w:hint="cs"/>
          <w:rtl/>
          <w:lang w:bidi="fa-IR"/>
        </w:rPr>
        <w:t>مثل معد</w:t>
      </w:r>
      <w:r w:rsidR="008E338B">
        <w:rPr>
          <w:rFonts w:hint="cs"/>
          <w:rtl/>
          <w:lang w:bidi="fa-IR"/>
        </w:rPr>
        <w:t>ي</w:t>
      </w:r>
      <w:r w:rsidR="003013BA">
        <w:rPr>
          <w:rFonts w:hint="cs"/>
          <w:rtl/>
          <w:lang w:bidi="fa-IR"/>
        </w:rPr>
        <w:t>کرب</w:t>
      </w:r>
      <w:r w:rsidR="001E7FED">
        <w:rPr>
          <w:rFonts w:hint="cs"/>
          <w:rtl/>
          <w:lang w:bidi="fa-IR"/>
        </w:rPr>
        <w:t>.</w:t>
      </w:r>
    </w:p>
    <w:p w:rsidR="003013BA" w:rsidRDefault="002854C2" w:rsidP="007E3891">
      <w:pPr>
        <w:keepNext/>
        <w:ind w:firstLine="224"/>
        <w:rPr>
          <w:rFonts w:hint="cs"/>
          <w:rtl/>
          <w:lang w:bidi="fa-IR"/>
        </w:rPr>
      </w:pPr>
      <w:r>
        <w:rPr>
          <w:rFonts w:hint="cs"/>
          <w:rtl/>
          <w:lang w:bidi="fa-IR"/>
        </w:rPr>
        <w:t xml:space="preserve"> </w:t>
      </w:r>
      <w:r w:rsidR="001E7FED">
        <w:rPr>
          <w:rFonts w:hint="cs"/>
          <w:rtl/>
          <w:lang w:bidi="fa-IR"/>
        </w:rPr>
        <w:t xml:space="preserve">8- </w:t>
      </w:r>
      <w:r w:rsidR="003013BA">
        <w:rPr>
          <w:rFonts w:hint="cs"/>
          <w:rtl/>
          <w:lang w:bidi="fa-IR"/>
        </w:rPr>
        <w:t>الف</w:t>
      </w:r>
      <w:r w:rsidR="00056BC7">
        <w:rPr>
          <w:rFonts w:hint="cs"/>
          <w:rtl/>
          <w:lang w:bidi="fa-IR"/>
        </w:rPr>
        <w:t xml:space="preserve"> و </w:t>
      </w:r>
      <w:r w:rsidR="003013BA">
        <w:rPr>
          <w:rFonts w:hint="cs"/>
          <w:rtl/>
          <w:lang w:bidi="fa-IR"/>
        </w:rPr>
        <w:t>نون زا</w:t>
      </w:r>
      <w:r w:rsidR="008E338B">
        <w:rPr>
          <w:rFonts w:hint="cs"/>
          <w:rtl/>
          <w:lang w:bidi="fa-IR"/>
        </w:rPr>
        <w:t>ي</w:t>
      </w:r>
      <w:r w:rsidR="003013BA">
        <w:rPr>
          <w:rFonts w:hint="cs"/>
          <w:rtl/>
          <w:lang w:bidi="fa-IR"/>
        </w:rPr>
        <w:t>ده</w:t>
      </w:r>
      <w:r w:rsidR="00DA7F45">
        <w:rPr>
          <w:rFonts w:hint="cs"/>
          <w:rtl/>
          <w:lang w:bidi="fa-IR"/>
        </w:rPr>
        <w:t>،</w:t>
      </w:r>
      <w:r>
        <w:rPr>
          <w:rFonts w:hint="cs"/>
          <w:rtl/>
          <w:lang w:bidi="fa-IR"/>
        </w:rPr>
        <w:t xml:space="preserve"> </w:t>
      </w:r>
      <w:r w:rsidR="003013BA">
        <w:rPr>
          <w:rFonts w:hint="cs"/>
          <w:rtl/>
          <w:lang w:bidi="fa-IR"/>
        </w:rPr>
        <w:t>مثل عمران</w:t>
      </w:r>
      <w:r w:rsidR="001E7FED">
        <w:rPr>
          <w:rFonts w:hint="cs"/>
          <w:rtl/>
          <w:lang w:bidi="fa-IR"/>
        </w:rPr>
        <w:t>.</w:t>
      </w:r>
    </w:p>
    <w:p w:rsidR="003013BA" w:rsidRDefault="002D5F48" w:rsidP="007E3891">
      <w:pPr>
        <w:keepNext/>
        <w:ind w:firstLine="224"/>
        <w:rPr>
          <w:rFonts w:hint="cs"/>
          <w:rtl/>
          <w:lang w:bidi="fa-IR"/>
        </w:rPr>
      </w:pPr>
      <w:r>
        <w:rPr>
          <w:rFonts w:hint="cs"/>
          <w:rtl/>
          <w:lang w:bidi="fa-IR"/>
        </w:rPr>
        <w:t xml:space="preserve"> </w:t>
      </w:r>
      <w:r w:rsidR="001E7FED">
        <w:rPr>
          <w:rFonts w:hint="cs"/>
          <w:rtl/>
          <w:lang w:bidi="fa-IR"/>
        </w:rPr>
        <w:t xml:space="preserve">9- </w:t>
      </w:r>
      <w:r>
        <w:rPr>
          <w:rFonts w:hint="cs"/>
          <w:rtl/>
          <w:lang w:bidi="fa-IR"/>
        </w:rPr>
        <w:t xml:space="preserve">وزن </w:t>
      </w:r>
      <w:r w:rsidR="003013BA">
        <w:rPr>
          <w:rFonts w:hint="cs"/>
          <w:rtl/>
          <w:lang w:bidi="fa-IR"/>
        </w:rPr>
        <w:t>فعل</w:t>
      </w:r>
      <w:r w:rsidR="00DA7F45">
        <w:rPr>
          <w:rFonts w:hint="cs"/>
          <w:rtl/>
          <w:lang w:bidi="fa-IR"/>
        </w:rPr>
        <w:t>،</w:t>
      </w:r>
      <w:r w:rsidR="002854C2">
        <w:rPr>
          <w:rFonts w:hint="cs"/>
          <w:rtl/>
          <w:lang w:bidi="fa-IR"/>
        </w:rPr>
        <w:t xml:space="preserve"> </w:t>
      </w:r>
      <w:r w:rsidR="003013BA">
        <w:rPr>
          <w:rFonts w:hint="cs"/>
          <w:rtl/>
          <w:lang w:bidi="fa-IR"/>
        </w:rPr>
        <w:t>مثل احمد</w:t>
      </w:r>
      <w:r w:rsidR="001E7FED">
        <w:rPr>
          <w:rFonts w:hint="cs"/>
          <w:rtl/>
          <w:lang w:bidi="fa-IR"/>
        </w:rPr>
        <w:t>.</w:t>
      </w:r>
    </w:p>
    <w:p w:rsidR="00B33C0B" w:rsidRDefault="00D26316" w:rsidP="007E3891">
      <w:pPr>
        <w:keepNext/>
        <w:ind w:firstLine="224"/>
        <w:rPr>
          <w:rFonts w:hint="cs"/>
          <w:rtl/>
          <w:lang w:bidi="fa-IR"/>
        </w:rPr>
      </w:pPr>
      <w:r>
        <w:rPr>
          <w:rFonts w:hint="cs"/>
          <w:rtl/>
          <w:lang w:bidi="fa-IR"/>
        </w:rPr>
        <w:t xml:space="preserve"> «</w:t>
      </w:r>
      <w:r w:rsidR="00B33C0B" w:rsidRPr="00E15845">
        <w:rPr>
          <w:rStyle w:val="a"/>
          <w:rFonts w:hint="cs"/>
          <w:rtl/>
        </w:rPr>
        <w:t>و</w:t>
      </w:r>
      <w:r w:rsidR="00BD61C9">
        <w:rPr>
          <w:rStyle w:val="a"/>
          <w:rFonts w:hint="cs"/>
          <w:rtl/>
        </w:rPr>
        <w:t xml:space="preserve"> </w:t>
      </w:r>
      <w:r w:rsidR="00B33C0B" w:rsidRPr="00E15845">
        <w:rPr>
          <w:rStyle w:val="a"/>
          <w:rFonts w:hint="cs"/>
          <w:rtl/>
        </w:rPr>
        <w:t>حکمه</w:t>
      </w:r>
      <w:r w:rsidR="002854C2" w:rsidRPr="00E15845">
        <w:rPr>
          <w:rStyle w:val="a"/>
          <w:rFonts w:hint="cs"/>
          <w:rtl/>
        </w:rPr>
        <w:t>...</w:t>
      </w:r>
      <w:r w:rsidR="004D69E2" w:rsidRPr="00BD61C9">
        <w:rPr>
          <w:rFonts w:hint="cs"/>
          <w:rtl/>
        </w:rPr>
        <w:t>»</w:t>
      </w:r>
      <w:r w:rsidR="003E2C23">
        <w:rPr>
          <w:rFonts w:hint="cs"/>
          <w:rtl/>
        </w:rPr>
        <w:t>:</w:t>
      </w:r>
      <w:r w:rsidR="004D69E2">
        <w:rPr>
          <w:rStyle w:val="a"/>
          <w:rFonts w:hint="cs"/>
          <w:rtl/>
        </w:rPr>
        <w:t xml:space="preserve"> </w:t>
      </w:r>
      <w:r w:rsidR="00B33C0B">
        <w:rPr>
          <w:rFonts w:hint="cs"/>
          <w:rtl/>
          <w:lang w:bidi="fa-IR"/>
        </w:rPr>
        <w:t>حکم غ</w:t>
      </w:r>
      <w:r w:rsidR="008E338B">
        <w:rPr>
          <w:rFonts w:hint="cs"/>
          <w:rtl/>
          <w:lang w:bidi="fa-IR"/>
        </w:rPr>
        <w:t>ي</w:t>
      </w:r>
      <w:r w:rsidR="00B33C0B">
        <w:rPr>
          <w:rFonts w:hint="cs"/>
          <w:rtl/>
          <w:lang w:bidi="fa-IR"/>
        </w:rPr>
        <w:t>ر منصرف</w:t>
      </w:r>
      <w:r w:rsidR="003E2C23">
        <w:rPr>
          <w:rFonts w:hint="cs"/>
          <w:rtl/>
          <w:lang w:bidi="fa-IR"/>
        </w:rPr>
        <w:t xml:space="preserve"> و اثر مترتّب بر او از آن حیث که مشتمل بر دو</w:t>
      </w:r>
      <w:r w:rsidR="003F3933">
        <w:rPr>
          <w:rFonts w:hint="cs"/>
          <w:rtl/>
          <w:lang w:bidi="fa-IR"/>
        </w:rPr>
        <w:t xml:space="preserve"> علّت </w:t>
      </w:r>
      <w:r w:rsidR="003E2C23">
        <w:rPr>
          <w:rFonts w:hint="cs"/>
          <w:rtl/>
          <w:lang w:bidi="fa-IR"/>
        </w:rPr>
        <w:t>و یا یک</w:t>
      </w:r>
      <w:r w:rsidR="003F3933">
        <w:rPr>
          <w:rFonts w:hint="cs"/>
          <w:rtl/>
          <w:lang w:bidi="fa-IR"/>
        </w:rPr>
        <w:t xml:space="preserve"> علّت</w:t>
      </w:r>
      <w:r w:rsidR="003750F2">
        <w:rPr>
          <w:rFonts w:hint="cs"/>
          <w:rtl/>
          <w:lang w:bidi="fa-IR"/>
        </w:rPr>
        <w:t>ِ</w:t>
      </w:r>
      <w:r w:rsidR="003F3933">
        <w:rPr>
          <w:rFonts w:hint="cs"/>
          <w:rtl/>
          <w:lang w:bidi="fa-IR"/>
        </w:rPr>
        <w:t xml:space="preserve"> </w:t>
      </w:r>
      <w:r w:rsidR="003E2C23">
        <w:rPr>
          <w:rFonts w:hint="cs"/>
          <w:rtl/>
          <w:lang w:bidi="fa-IR"/>
        </w:rPr>
        <w:t>قائم مقام دو</w:t>
      </w:r>
      <w:r w:rsidR="003F3933">
        <w:rPr>
          <w:rFonts w:hint="cs"/>
          <w:rtl/>
          <w:lang w:bidi="fa-IR"/>
        </w:rPr>
        <w:t xml:space="preserve"> علّت </w:t>
      </w:r>
      <w:r w:rsidR="003E2C23">
        <w:rPr>
          <w:rFonts w:hint="cs"/>
          <w:rtl/>
          <w:lang w:bidi="fa-IR"/>
        </w:rPr>
        <w:t>بوده،</w:t>
      </w:r>
      <w:r w:rsidR="00B33C0B">
        <w:rPr>
          <w:rFonts w:hint="cs"/>
          <w:rtl/>
          <w:lang w:bidi="fa-IR"/>
        </w:rPr>
        <w:t xml:space="preserve"> آن است که درآن کسره</w:t>
      </w:r>
      <w:r w:rsidR="00056BC7">
        <w:rPr>
          <w:rFonts w:hint="cs"/>
          <w:rtl/>
          <w:lang w:bidi="fa-IR"/>
        </w:rPr>
        <w:t xml:space="preserve"> و </w:t>
      </w:r>
      <w:r w:rsidR="00B33C0B">
        <w:rPr>
          <w:rFonts w:hint="cs"/>
          <w:rtl/>
          <w:lang w:bidi="fa-IR"/>
        </w:rPr>
        <w:t>تنو</w:t>
      </w:r>
      <w:r w:rsidR="008E338B">
        <w:rPr>
          <w:rFonts w:hint="cs"/>
          <w:rtl/>
          <w:lang w:bidi="fa-IR"/>
        </w:rPr>
        <w:t>ي</w:t>
      </w:r>
      <w:r w:rsidR="00B33C0B">
        <w:rPr>
          <w:rFonts w:hint="cs"/>
          <w:rtl/>
          <w:lang w:bidi="fa-IR"/>
        </w:rPr>
        <w:t>ن نباشد</w:t>
      </w:r>
      <w:r w:rsidR="00DA7F45">
        <w:rPr>
          <w:rFonts w:hint="cs"/>
          <w:rtl/>
          <w:lang w:bidi="fa-IR"/>
        </w:rPr>
        <w:t>،</w:t>
      </w:r>
      <w:r w:rsidR="00B33C0B">
        <w:rPr>
          <w:rFonts w:hint="cs"/>
          <w:rtl/>
          <w:lang w:bidi="fa-IR"/>
        </w:rPr>
        <w:t xml:space="preserve"> ب</w:t>
      </w:r>
      <w:r w:rsidR="008E338B">
        <w:rPr>
          <w:rFonts w:hint="cs"/>
          <w:rtl/>
          <w:lang w:bidi="fa-IR"/>
        </w:rPr>
        <w:t>ي</w:t>
      </w:r>
      <w:r w:rsidR="00B33C0B">
        <w:rPr>
          <w:rFonts w:hint="cs"/>
          <w:rtl/>
          <w:lang w:bidi="fa-IR"/>
        </w:rPr>
        <w:t>انش</w:t>
      </w:r>
      <w:r w:rsidR="0043320B">
        <w:rPr>
          <w:rFonts w:hint="cs"/>
          <w:rtl/>
          <w:lang w:bidi="fa-IR"/>
        </w:rPr>
        <w:t xml:space="preserve"> اینکه </w:t>
      </w:r>
      <w:r w:rsidR="00B33C0B">
        <w:rPr>
          <w:rFonts w:hint="cs"/>
          <w:rtl/>
          <w:lang w:bidi="fa-IR"/>
        </w:rPr>
        <w:t>برا</w:t>
      </w:r>
      <w:r w:rsidR="008E338B">
        <w:rPr>
          <w:rFonts w:hint="cs"/>
          <w:rtl/>
          <w:lang w:bidi="fa-IR"/>
        </w:rPr>
        <w:t>ي</w:t>
      </w:r>
      <w:r w:rsidR="00B33C0B">
        <w:rPr>
          <w:rFonts w:hint="cs"/>
          <w:rtl/>
          <w:lang w:bidi="fa-IR"/>
        </w:rPr>
        <w:t xml:space="preserve"> هر </w:t>
      </w:r>
      <w:r w:rsidR="008E338B">
        <w:rPr>
          <w:rFonts w:hint="cs"/>
          <w:rtl/>
          <w:lang w:bidi="fa-IR"/>
        </w:rPr>
        <w:t>ي</w:t>
      </w:r>
      <w:r w:rsidR="00B33C0B">
        <w:rPr>
          <w:rFonts w:hint="cs"/>
          <w:rtl/>
          <w:lang w:bidi="fa-IR"/>
        </w:rPr>
        <w:t>ک از علل نه</w:t>
      </w:r>
      <w:r w:rsidR="00BD61C9">
        <w:rPr>
          <w:rFonts w:hint="eastAsia"/>
          <w:rtl/>
          <w:lang w:bidi="fa-IR"/>
        </w:rPr>
        <w:t>‌</w:t>
      </w:r>
      <w:r w:rsidR="00B33C0B">
        <w:rPr>
          <w:rFonts w:hint="cs"/>
          <w:rtl/>
          <w:lang w:bidi="fa-IR"/>
        </w:rPr>
        <w:t>گانه</w:t>
      </w:r>
      <w:r w:rsidR="0078366B">
        <w:rPr>
          <w:rFonts w:hint="cs"/>
          <w:rtl/>
          <w:lang w:bidi="fa-IR"/>
        </w:rPr>
        <w:t xml:space="preserve"> فرعیّت </w:t>
      </w:r>
      <w:r w:rsidR="00B33C0B">
        <w:rPr>
          <w:rFonts w:hint="cs"/>
          <w:rtl/>
          <w:lang w:bidi="fa-IR"/>
        </w:rPr>
        <w:t>است</w:t>
      </w:r>
      <w:r w:rsidR="00056BC7">
        <w:rPr>
          <w:rFonts w:hint="cs"/>
          <w:rtl/>
          <w:lang w:bidi="fa-IR"/>
        </w:rPr>
        <w:t xml:space="preserve"> و </w:t>
      </w:r>
      <w:r w:rsidR="00B33C0B">
        <w:rPr>
          <w:rFonts w:hint="cs"/>
          <w:rtl/>
          <w:lang w:bidi="fa-IR"/>
        </w:rPr>
        <w:t>لذا</w:t>
      </w:r>
      <w:r w:rsidR="00BA67AB">
        <w:rPr>
          <w:rFonts w:hint="cs"/>
          <w:rtl/>
          <w:lang w:bidi="fa-IR"/>
        </w:rPr>
        <w:t xml:space="preserve"> وقتی </w:t>
      </w:r>
      <w:r w:rsidR="00B33C0B">
        <w:rPr>
          <w:rFonts w:hint="cs"/>
          <w:rtl/>
          <w:lang w:bidi="fa-IR"/>
        </w:rPr>
        <w:t xml:space="preserve">در </w:t>
      </w:r>
      <w:r w:rsidR="008E338B">
        <w:rPr>
          <w:rFonts w:hint="cs"/>
          <w:rtl/>
          <w:lang w:bidi="fa-IR"/>
        </w:rPr>
        <w:t>ي</w:t>
      </w:r>
      <w:r w:rsidR="00B33C0B">
        <w:rPr>
          <w:rFonts w:hint="cs"/>
          <w:rtl/>
          <w:lang w:bidi="fa-IR"/>
        </w:rPr>
        <w:t>ک اسم</w:t>
      </w:r>
      <w:r w:rsidR="008E338B">
        <w:rPr>
          <w:rFonts w:hint="cs"/>
          <w:rtl/>
          <w:lang w:bidi="fa-IR"/>
        </w:rPr>
        <w:t>ي</w:t>
      </w:r>
      <w:r w:rsidR="00B33C0B">
        <w:rPr>
          <w:rFonts w:hint="cs"/>
          <w:rtl/>
          <w:lang w:bidi="fa-IR"/>
        </w:rPr>
        <w:t xml:space="preserve"> دو</w:t>
      </w:r>
      <w:r w:rsidR="003F3933">
        <w:rPr>
          <w:rFonts w:hint="cs"/>
          <w:rtl/>
          <w:lang w:bidi="fa-IR"/>
        </w:rPr>
        <w:t xml:space="preserve"> علّت </w:t>
      </w:r>
      <w:r w:rsidR="00B33C0B">
        <w:rPr>
          <w:rFonts w:hint="cs"/>
          <w:rtl/>
          <w:lang w:bidi="fa-IR"/>
        </w:rPr>
        <w:t>از ا</w:t>
      </w:r>
      <w:r w:rsidR="008E338B">
        <w:rPr>
          <w:rFonts w:hint="cs"/>
          <w:rtl/>
          <w:lang w:bidi="fa-IR"/>
        </w:rPr>
        <w:t>ي</w:t>
      </w:r>
      <w:r w:rsidR="00B33C0B">
        <w:rPr>
          <w:rFonts w:hint="cs"/>
          <w:rtl/>
          <w:lang w:bidi="fa-IR"/>
        </w:rPr>
        <w:t>ن عوامل</w:t>
      </w:r>
      <w:r w:rsidR="00826764">
        <w:rPr>
          <w:rFonts w:hint="cs"/>
          <w:rtl/>
          <w:lang w:bidi="fa-IR"/>
        </w:rPr>
        <w:t xml:space="preserve"> واقع </w:t>
      </w:r>
      <w:r w:rsidR="00B33C0B">
        <w:rPr>
          <w:rFonts w:hint="cs"/>
          <w:rtl/>
          <w:lang w:bidi="fa-IR"/>
        </w:rPr>
        <w:t>شود در ا</w:t>
      </w:r>
      <w:r w:rsidR="008E338B">
        <w:rPr>
          <w:rFonts w:hint="cs"/>
          <w:rtl/>
          <w:lang w:bidi="fa-IR"/>
        </w:rPr>
        <w:t>ي</w:t>
      </w:r>
      <w:r w:rsidR="00B33C0B">
        <w:rPr>
          <w:rFonts w:hint="cs"/>
          <w:rtl/>
          <w:lang w:bidi="fa-IR"/>
        </w:rPr>
        <w:t>ن اسم دو</w:t>
      </w:r>
      <w:r w:rsidR="0078366B">
        <w:rPr>
          <w:rFonts w:hint="cs"/>
          <w:rtl/>
          <w:lang w:bidi="fa-IR"/>
        </w:rPr>
        <w:t xml:space="preserve"> فرعیّت </w:t>
      </w:r>
      <w:r w:rsidR="00A44537">
        <w:rPr>
          <w:rFonts w:hint="cs"/>
          <w:rtl/>
          <w:lang w:bidi="fa-IR"/>
        </w:rPr>
        <w:t xml:space="preserve">محقّق </w:t>
      </w:r>
      <w:r w:rsidR="007366E3">
        <w:rPr>
          <w:rFonts w:hint="cs"/>
          <w:rtl/>
          <w:lang w:bidi="fa-IR"/>
        </w:rPr>
        <w:t xml:space="preserve">می‌شود </w:t>
      </w:r>
      <w:r w:rsidR="00B33C0B">
        <w:rPr>
          <w:rFonts w:hint="cs"/>
          <w:rtl/>
          <w:lang w:bidi="fa-IR"/>
        </w:rPr>
        <w:t>که در ا</w:t>
      </w:r>
      <w:r w:rsidR="008E338B">
        <w:rPr>
          <w:rFonts w:hint="cs"/>
          <w:rtl/>
          <w:lang w:bidi="fa-IR"/>
        </w:rPr>
        <w:t>ي</w:t>
      </w:r>
      <w:r w:rsidR="00B33C0B">
        <w:rPr>
          <w:rFonts w:hint="cs"/>
          <w:rtl/>
          <w:lang w:bidi="fa-IR"/>
        </w:rPr>
        <w:t>ن صورت شباهت به فعل پ</w:t>
      </w:r>
      <w:r w:rsidR="008E338B">
        <w:rPr>
          <w:rFonts w:hint="cs"/>
          <w:rtl/>
          <w:lang w:bidi="fa-IR"/>
        </w:rPr>
        <w:t>ي</w:t>
      </w:r>
      <w:r w:rsidR="00B33C0B">
        <w:rPr>
          <w:rFonts w:hint="cs"/>
          <w:rtl/>
          <w:lang w:bidi="fa-IR"/>
        </w:rPr>
        <w:t>دا</w:t>
      </w:r>
      <w:r w:rsidR="00BB22AE">
        <w:rPr>
          <w:rFonts w:hint="cs"/>
          <w:rtl/>
          <w:lang w:bidi="fa-IR"/>
        </w:rPr>
        <w:t xml:space="preserve"> می‌کند </w:t>
      </w:r>
      <w:r w:rsidR="008E338B">
        <w:rPr>
          <w:rFonts w:hint="cs"/>
          <w:rtl/>
          <w:lang w:bidi="fa-IR"/>
        </w:rPr>
        <w:t>ي</w:t>
      </w:r>
      <w:r w:rsidR="00B33C0B">
        <w:rPr>
          <w:rFonts w:hint="cs"/>
          <w:rtl/>
          <w:lang w:bidi="fa-IR"/>
        </w:rPr>
        <w:t>ک</w:t>
      </w:r>
      <w:r w:rsidR="008E338B">
        <w:rPr>
          <w:rFonts w:hint="cs"/>
          <w:rtl/>
          <w:lang w:bidi="fa-IR"/>
        </w:rPr>
        <w:t>ي</w:t>
      </w:r>
      <w:r w:rsidR="00B33C0B">
        <w:rPr>
          <w:rFonts w:hint="cs"/>
          <w:rtl/>
          <w:lang w:bidi="fa-IR"/>
        </w:rPr>
        <w:t xml:space="preserve"> از ا</w:t>
      </w:r>
      <w:r w:rsidR="008E338B">
        <w:rPr>
          <w:rFonts w:hint="cs"/>
          <w:rtl/>
          <w:lang w:bidi="fa-IR"/>
        </w:rPr>
        <w:t>ي</w:t>
      </w:r>
      <w:r w:rsidR="00B33C0B">
        <w:rPr>
          <w:rFonts w:hint="cs"/>
          <w:rtl/>
          <w:lang w:bidi="fa-IR"/>
        </w:rPr>
        <w:t>ن</w:t>
      </w:r>
      <w:r w:rsidR="003E2C23">
        <w:rPr>
          <w:rFonts w:hint="cs"/>
          <w:rtl/>
          <w:lang w:bidi="fa-IR"/>
        </w:rPr>
        <w:t xml:space="preserve"> آن</w:t>
      </w:r>
      <w:r w:rsidR="00B33C0B">
        <w:rPr>
          <w:rFonts w:hint="cs"/>
          <w:rtl/>
          <w:lang w:bidi="fa-IR"/>
        </w:rPr>
        <w:t xml:space="preserve"> دو شبا</w:t>
      </w:r>
      <w:r w:rsidR="00B33C0B" w:rsidRPr="008E338B">
        <w:rPr>
          <w:rFonts w:hint="cs"/>
          <w:rtl/>
        </w:rPr>
        <w:t xml:space="preserve">هت آنست که </w:t>
      </w:r>
      <w:r w:rsidR="00B33C0B">
        <w:rPr>
          <w:rFonts w:hint="cs"/>
          <w:rtl/>
          <w:lang w:bidi="fa-IR"/>
        </w:rPr>
        <w:t>ن</w:t>
      </w:r>
      <w:r w:rsidR="008E338B">
        <w:rPr>
          <w:rFonts w:hint="cs"/>
          <w:rtl/>
          <w:lang w:bidi="fa-IR"/>
        </w:rPr>
        <w:t>ي</w:t>
      </w:r>
      <w:r w:rsidR="00B33C0B">
        <w:rPr>
          <w:rFonts w:hint="cs"/>
          <w:rtl/>
          <w:lang w:bidi="fa-IR"/>
        </w:rPr>
        <w:t>از به فاعل پ</w:t>
      </w:r>
      <w:r w:rsidR="008E338B">
        <w:rPr>
          <w:rFonts w:hint="cs"/>
          <w:rtl/>
          <w:lang w:bidi="fa-IR"/>
        </w:rPr>
        <w:t>ي</w:t>
      </w:r>
      <w:r w:rsidR="00B33C0B">
        <w:rPr>
          <w:rFonts w:hint="cs"/>
          <w:rtl/>
          <w:lang w:bidi="fa-IR"/>
        </w:rPr>
        <w:t>دا</w:t>
      </w:r>
      <w:r w:rsidR="00BB22AE">
        <w:rPr>
          <w:rFonts w:hint="cs"/>
          <w:rtl/>
          <w:lang w:bidi="fa-IR"/>
        </w:rPr>
        <w:t xml:space="preserve"> می‌کند </w:t>
      </w:r>
      <w:r w:rsidR="00056BC7">
        <w:rPr>
          <w:rFonts w:hint="cs"/>
          <w:rtl/>
          <w:lang w:bidi="fa-IR"/>
        </w:rPr>
        <w:t xml:space="preserve">و </w:t>
      </w:r>
      <w:r w:rsidR="00B33C0B">
        <w:rPr>
          <w:rFonts w:hint="cs"/>
          <w:rtl/>
          <w:lang w:bidi="fa-IR"/>
        </w:rPr>
        <w:t>د</w:t>
      </w:r>
      <w:r w:rsidR="008E338B">
        <w:rPr>
          <w:rFonts w:hint="cs"/>
          <w:rtl/>
          <w:lang w:bidi="fa-IR"/>
        </w:rPr>
        <w:t>ي</w:t>
      </w:r>
      <w:r w:rsidR="00B33C0B">
        <w:rPr>
          <w:rFonts w:hint="cs"/>
          <w:rtl/>
          <w:lang w:bidi="fa-IR"/>
        </w:rPr>
        <w:t>گر</w:t>
      </w:r>
      <w:r w:rsidR="008E338B">
        <w:rPr>
          <w:rFonts w:hint="cs"/>
          <w:rtl/>
          <w:lang w:bidi="fa-IR"/>
        </w:rPr>
        <w:t>ي</w:t>
      </w:r>
      <w:r w:rsidR="00E42558">
        <w:rPr>
          <w:rFonts w:hint="cs"/>
          <w:rtl/>
          <w:lang w:bidi="fa-IR"/>
        </w:rPr>
        <w:t xml:space="preserve"> آن‌که </w:t>
      </w:r>
      <w:r w:rsidR="00B33C0B">
        <w:rPr>
          <w:rFonts w:hint="cs"/>
          <w:rtl/>
          <w:lang w:bidi="fa-IR"/>
        </w:rPr>
        <w:t>از مصدر اشتقاق</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sidR="00B33C0B">
        <w:rPr>
          <w:rFonts w:hint="cs"/>
          <w:rtl/>
          <w:lang w:bidi="fa-IR"/>
        </w:rPr>
        <w:t>ابد</w:t>
      </w:r>
      <w:r w:rsidR="003E2C23">
        <w:rPr>
          <w:rFonts w:hint="cs"/>
          <w:rtl/>
          <w:lang w:bidi="fa-IR"/>
        </w:rPr>
        <w:t>؛</w:t>
      </w:r>
      <w:r w:rsidR="00B33C0B">
        <w:rPr>
          <w:rFonts w:hint="cs"/>
          <w:rtl/>
          <w:lang w:bidi="fa-IR"/>
        </w:rPr>
        <w:t xml:space="preserve"> پس از </w:t>
      </w:r>
      <w:r w:rsidR="003E2C23">
        <w:rPr>
          <w:rFonts w:hint="cs"/>
          <w:rtl/>
          <w:lang w:bidi="fa-IR"/>
        </w:rPr>
        <w:t>اسم شبیه به فعل (اسم غیر منصرف) اعرابی</w:t>
      </w:r>
      <w:r w:rsidR="00B33C0B">
        <w:rPr>
          <w:rFonts w:hint="cs"/>
          <w:rtl/>
          <w:lang w:bidi="fa-IR"/>
        </w:rPr>
        <w:t xml:space="preserve"> که مختص به اسم است منع</w:t>
      </w:r>
      <w:r w:rsidR="00BB22AE">
        <w:rPr>
          <w:rFonts w:hint="cs"/>
          <w:rtl/>
          <w:lang w:bidi="fa-IR"/>
        </w:rPr>
        <w:t xml:space="preserve"> می‌گردد </w:t>
      </w:r>
      <w:r w:rsidR="00B33C0B">
        <w:rPr>
          <w:rFonts w:hint="cs"/>
          <w:rtl/>
          <w:lang w:bidi="fa-IR"/>
        </w:rPr>
        <w:t>که مراد از ا</w:t>
      </w:r>
      <w:r w:rsidR="008E338B">
        <w:rPr>
          <w:rFonts w:hint="cs"/>
          <w:rtl/>
          <w:lang w:bidi="fa-IR"/>
        </w:rPr>
        <w:t>ي</w:t>
      </w:r>
      <w:r w:rsidR="00B33C0B">
        <w:rPr>
          <w:rFonts w:hint="cs"/>
          <w:rtl/>
          <w:lang w:bidi="fa-IR"/>
        </w:rPr>
        <w:t>ن اعراب هم همان</w:t>
      </w:r>
      <w:r w:rsidR="009F085B">
        <w:rPr>
          <w:rFonts w:hint="cs"/>
          <w:rtl/>
          <w:lang w:bidi="fa-IR"/>
        </w:rPr>
        <w:t xml:space="preserve"> جرّ </w:t>
      </w:r>
      <w:r w:rsidR="00056BC7">
        <w:rPr>
          <w:rFonts w:hint="cs"/>
          <w:rtl/>
          <w:lang w:bidi="fa-IR"/>
        </w:rPr>
        <w:t xml:space="preserve">و </w:t>
      </w:r>
      <w:r w:rsidR="00B33C0B">
        <w:rPr>
          <w:rFonts w:hint="cs"/>
          <w:rtl/>
          <w:lang w:bidi="fa-IR"/>
        </w:rPr>
        <w:t>تنو</w:t>
      </w:r>
      <w:r w:rsidR="008E338B">
        <w:rPr>
          <w:rFonts w:hint="cs"/>
          <w:rtl/>
          <w:lang w:bidi="fa-IR"/>
        </w:rPr>
        <w:t>ي</w:t>
      </w:r>
      <w:r w:rsidR="00B33C0B">
        <w:rPr>
          <w:rFonts w:hint="cs"/>
          <w:rtl/>
          <w:lang w:bidi="fa-IR"/>
        </w:rPr>
        <w:t>ن است که علامت تمک</w:t>
      </w:r>
      <w:r w:rsidR="003E2C23">
        <w:rPr>
          <w:rFonts w:hint="cs"/>
          <w:rtl/>
          <w:lang w:bidi="fa-IR"/>
        </w:rPr>
        <w:t>ّ</w:t>
      </w:r>
      <w:r w:rsidR="00B33C0B">
        <w:rPr>
          <w:rFonts w:hint="cs"/>
          <w:rtl/>
          <w:lang w:bidi="fa-IR"/>
        </w:rPr>
        <w:t>ن</w:t>
      </w:r>
      <w:r w:rsidR="005D1573">
        <w:rPr>
          <w:rFonts w:hint="eastAsia"/>
          <w:rtl/>
          <w:lang w:bidi="fa-IR"/>
        </w:rPr>
        <w:t>‌</w:t>
      </w:r>
      <w:r w:rsidR="00B33C0B">
        <w:rPr>
          <w:rFonts w:hint="cs"/>
          <w:rtl/>
          <w:lang w:bidi="fa-IR"/>
        </w:rPr>
        <w:t>اند</w:t>
      </w:r>
      <w:r w:rsidR="005D1573">
        <w:rPr>
          <w:rFonts w:hint="cs"/>
          <w:rtl/>
          <w:lang w:bidi="fa-IR"/>
        </w:rPr>
        <w:t xml:space="preserve"> </w:t>
      </w:r>
      <w:r w:rsidR="00B33C0B">
        <w:rPr>
          <w:rFonts w:hint="cs"/>
          <w:rtl/>
          <w:lang w:bidi="fa-IR"/>
        </w:rPr>
        <w:t>و لذا اسم غ</w:t>
      </w:r>
      <w:r w:rsidR="008E338B">
        <w:rPr>
          <w:rFonts w:hint="cs"/>
          <w:rtl/>
          <w:lang w:bidi="fa-IR"/>
        </w:rPr>
        <w:t>ي</w:t>
      </w:r>
      <w:r w:rsidR="00B33C0B">
        <w:rPr>
          <w:rFonts w:hint="cs"/>
          <w:rtl/>
          <w:lang w:bidi="fa-IR"/>
        </w:rPr>
        <w:t>ر منصرف</w:t>
      </w:r>
      <w:r w:rsidR="009F085B">
        <w:rPr>
          <w:rFonts w:hint="cs"/>
          <w:rtl/>
          <w:lang w:bidi="fa-IR"/>
        </w:rPr>
        <w:t xml:space="preserve"> جرّ </w:t>
      </w:r>
      <w:r w:rsidR="00056BC7">
        <w:rPr>
          <w:rFonts w:hint="cs"/>
          <w:rtl/>
          <w:lang w:bidi="fa-IR"/>
        </w:rPr>
        <w:t xml:space="preserve">و </w:t>
      </w:r>
      <w:r w:rsidR="00B33C0B">
        <w:rPr>
          <w:rFonts w:hint="cs"/>
          <w:rtl/>
          <w:lang w:bidi="fa-IR"/>
        </w:rPr>
        <w:t>تنو</w:t>
      </w:r>
      <w:r w:rsidR="008E338B">
        <w:rPr>
          <w:rFonts w:hint="cs"/>
          <w:rtl/>
          <w:lang w:bidi="fa-IR"/>
        </w:rPr>
        <w:t>ي</w:t>
      </w:r>
      <w:r w:rsidR="00B33C0B">
        <w:rPr>
          <w:rFonts w:hint="cs"/>
          <w:rtl/>
          <w:lang w:bidi="fa-IR"/>
        </w:rPr>
        <w:t>ن</w:t>
      </w:r>
      <w:r w:rsidR="002854C2">
        <w:rPr>
          <w:rFonts w:hint="cs"/>
          <w:rtl/>
          <w:lang w:bidi="fa-IR"/>
        </w:rPr>
        <w:t xml:space="preserve"> نم</w:t>
      </w:r>
      <w:r w:rsidR="008E338B">
        <w:rPr>
          <w:rFonts w:hint="cs"/>
          <w:rtl/>
          <w:lang w:bidi="fa-IR"/>
        </w:rPr>
        <w:t>ي</w:t>
      </w:r>
      <w:r w:rsidR="002854C2">
        <w:rPr>
          <w:rFonts w:hint="cs"/>
          <w:rtl/>
          <w:lang w:bidi="fa-IR"/>
        </w:rPr>
        <w:t>‌</w:t>
      </w:r>
      <w:r w:rsidR="00B33C0B">
        <w:rPr>
          <w:rFonts w:hint="cs"/>
          <w:rtl/>
          <w:lang w:bidi="fa-IR"/>
        </w:rPr>
        <w:t>پذ</w:t>
      </w:r>
      <w:r w:rsidR="008E338B">
        <w:rPr>
          <w:rFonts w:hint="cs"/>
          <w:rtl/>
          <w:lang w:bidi="fa-IR"/>
        </w:rPr>
        <w:t>ي</w:t>
      </w:r>
      <w:r w:rsidR="00B33C0B">
        <w:rPr>
          <w:rFonts w:hint="cs"/>
          <w:rtl/>
          <w:lang w:bidi="fa-IR"/>
        </w:rPr>
        <w:t>رد</w:t>
      </w:r>
      <w:r w:rsidR="000845BD">
        <w:rPr>
          <w:rFonts w:hint="cs"/>
          <w:rtl/>
          <w:lang w:bidi="fa-IR"/>
        </w:rPr>
        <w:t xml:space="preserve">. </w:t>
      </w:r>
    </w:p>
    <w:p w:rsidR="00B33C0B" w:rsidRPr="008E338B" w:rsidRDefault="002854C2" w:rsidP="00DF7D45">
      <w:pPr>
        <w:pStyle w:val="Heading3"/>
        <w:rPr>
          <w:rFonts w:hint="cs"/>
          <w:rtl/>
        </w:rPr>
      </w:pPr>
      <w:r>
        <w:rPr>
          <w:rFonts w:hint="cs"/>
          <w:rtl/>
        </w:rPr>
        <w:t xml:space="preserve"> </w:t>
      </w:r>
      <w:bookmarkStart w:id="106" w:name="_Toc248974023"/>
      <w:bookmarkStart w:id="107" w:name="_Toc249103141"/>
      <w:r w:rsidR="00B33C0B" w:rsidRPr="008E338B">
        <w:rPr>
          <w:rFonts w:hint="cs"/>
          <w:rtl/>
        </w:rPr>
        <w:t>ب</w:t>
      </w:r>
      <w:r w:rsidR="008E338B" w:rsidRPr="008E338B">
        <w:rPr>
          <w:rFonts w:hint="cs"/>
          <w:rtl/>
        </w:rPr>
        <w:t>ي</w:t>
      </w:r>
      <w:r w:rsidR="00B33C0B" w:rsidRPr="008E338B">
        <w:rPr>
          <w:rFonts w:hint="cs"/>
          <w:rtl/>
        </w:rPr>
        <w:t>ان</w:t>
      </w:r>
      <w:r w:rsidR="0078366B">
        <w:rPr>
          <w:rFonts w:hint="cs"/>
          <w:rtl/>
        </w:rPr>
        <w:t xml:space="preserve"> فرعیّت </w:t>
      </w:r>
      <w:r w:rsidR="00B33C0B" w:rsidRPr="008E338B">
        <w:rPr>
          <w:rFonts w:hint="cs"/>
          <w:rtl/>
        </w:rPr>
        <w:t>عوامل</w:t>
      </w:r>
      <w:r w:rsidR="00B01FDF">
        <w:rPr>
          <w:rFonts w:hint="cs"/>
          <w:rtl/>
        </w:rPr>
        <w:t>:</w:t>
      </w:r>
      <w:bookmarkEnd w:id="106"/>
      <w:bookmarkEnd w:id="107"/>
      <w:r w:rsidR="00B01FDF">
        <w:rPr>
          <w:rFonts w:hint="cs"/>
          <w:rtl/>
        </w:rPr>
        <w:t xml:space="preserve"> </w:t>
      </w:r>
    </w:p>
    <w:p w:rsidR="00B33C0B" w:rsidRDefault="00B33C0B" w:rsidP="007E3891">
      <w:pPr>
        <w:keepNext/>
        <w:ind w:firstLine="224"/>
        <w:rPr>
          <w:rFonts w:hint="cs"/>
          <w:rtl/>
          <w:lang w:bidi="fa-IR"/>
        </w:rPr>
      </w:pPr>
      <w:r>
        <w:rPr>
          <w:rFonts w:hint="cs"/>
          <w:rtl/>
          <w:lang w:bidi="fa-IR"/>
        </w:rPr>
        <w:t>آنکه گفته</w:t>
      </w:r>
      <w:r w:rsidR="009909E7">
        <w:rPr>
          <w:rFonts w:hint="cs"/>
          <w:rtl/>
          <w:lang w:bidi="fa-IR"/>
        </w:rPr>
        <w:t xml:space="preserve">‌ايم </w:t>
      </w:r>
      <w:r>
        <w:rPr>
          <w:rFonts w:hint="cs"/>
          <w:rtl/>
          <w:lang w:bidi="fa-IR"/>
        </w:rPr>
        <w:t>برا</w:t>
      </w:r>
      <w:r w:rsidR="008E338B">
        <w:rPr>
          <w:rFonts w:hint="cs"/>
          <w:rtl/>
          <w:lang w:bidi="fa-IR"/>
        </w:rPr>
        <w:t>ي</w:t>
      </w:r>
      <w:r>
        <w:rPr>
          <w:rFonts w:hint="cs"/>
          <w:rtl/>
          <w:lang w:bidi="fa-IR"/>
        </w:rPr>
        <w:t xml:space="preserve"> هر </w:t>
      </w:r>
      <w:r w:rsidR="008E338B">
        <w:rPr>
          <w:rFonts w:hint="cs"/>
          <w:rtl/>
          <w:lang w:bidi="fa-IR"/>
        </w:rPr>
        <w:t>ي</w:t>
      </w:r>
      <w:r>
        <w:rPr>
          <w:rFonts w:hint="cs"/>
          <w:rtl/>
          <w:lang w:bidi="fa-IR"/>
        </w:rPr>
        <w:t>ک از ا</w:t>
      </w:r>
      <w:r w:rsidR="008E338B">
        <w:rPr>
          <w:rFonts w:hint="cs"/>
          <w:rtl/>
          <w:lang w:bidi="fa-IR"/>
        </w:rPr>
        <w:t>ي</w:t>
      </w:r>
      <w:r>
        <w:rPr>
          <w:rFonts w:hint="cs"/>
          <w:rtl/>
          <w:lang w:bidi="fa-IR"/>
        </w:rPr>
        <w:t>ن عوامل</w:t>
      </w:r>
      <w:r w:rsidR="00DA7F45">
        <w:rPr>
          <w:rFonts w:hint="cs"/>
          <w:rtl/>
          <w:lang w:bidi="fa-IR"/>
        </w:rPr>
        <w:t>،</w:t>
      </w:r>
      <w:r w:rsidR="0078366B">
        <w:rPr>
          <w:rFonts w:hint="cs"/>
          <w:rtl/>
          <w:lang w:bidi="fa-IR"/>
        </w:rPr>
        <w:t xml:space="preserve"> فرعیّت </w:t>
      </w:r>
      <w:r>
        <w:rPr>
          <w:rFonts w:hint="cs"/>
          <w:rtl/>
          <w:lang w:bidi="fa-IR"/>
        </w:rPr>
        <w:t>است برا</w:t>
      </w:r>
      <w:r w:rsidR="008E338B">
        <w:rPr>
          <w:rFonts w:hint="cs"/>
          <w:rtl/>
          <w:lang w:bidi="fa-IR"/>
        </w:rPr>
        <w:t>ي</w:t>
      </w:r>
      <w:r>
        <w:rPr>
          <w:rFonts w:hint="cs"/>
          <w:rtl/>
          <w:lang w:bidi="fa-IR"/>
        </w:rPr>
        <w:t xml:space="preserve"> آنست که عدل فرع معدول</w:t>
      </w:r>
      <w:r w:rsidR="005D1573">
        <w:rPr>
          <w:rFonts w:hint="cs"/>
          <w:rtl/>
          <w:lang w:bidi="fa-IR"/>
        </w:rPr>
        <w:t>ٌ</w:t>
      </w:r>
      <w:r>
        <w:rPr>
          <w:rFonts w:hint="cs"/>
          <w:rtl/>
          <w:lang w:bidi="fa-IR"/>
        </w:rPr>
        <w:t xml:space="preserve"> عنه است</w:t>
      </w:r>
      <w:r w:rsidR="00056BC7">
        <w:rPr>
          <w:rFonts w:hint="cs"/>
          <w:rtl/>
          <w:lang w:bidi="fa-IR"/>
        </w:rPr>
        <w:t xml:space="preserve"> و </w:t>
      </w:r>
      <w:r>
        <w:rPr>
          <w:rFonts w:hint="cs"/>
          <w:rtl/>
          <w:lang w:bidi="fa-IR"/>
        </w:rPr>
        <w:t>وصف فرع موصوف</w:t>
      </w:r>
      <w:r w:rsidR="00DA7F45">
        <w:rPr>
          <w:rFonts w:hint="cs"/>
          <w:rtl/>
          <w:lang w:bidi="fa-IR"/>
        </w:rPr>
        <w:t>،</w:t>
      </w:r>
      <w:r w:rsidR="00056BC7">
        <w:rPr>
          <w:rFonts w:hint="cs"/>
          <w:rtl/>
          <w:lang w:bidi="fa-IR"/>
        </w:rPr>
        <w:t xml:space="preserve"> و</w:t>
      </w:r>
      <w:r w:rsidR="00371E28">
        <w:rPr>
          <w:rFonts w:hint="cs"/>
          <w:rtl/>
          <w:lang w:bidi="fa-IR"/>
        </w:rPr>
        <w:t xml:space="preserve"> تأنیث </w:t>
      </w:r>
      <w:r>
        <w:rPr>
          <w:rFonts w:hint="cs"/>
          <w:rtl/>
          <w:lang w:bidi="fa-IR"/>
        </w:rPr>
        <w:t>فرع تذک</w:t>
      </w:r>
      <w:r w:rsidR="008E338B">
        <w:rPr>
          <w:rFonts w:hint="cs"/>
          <w:rtl/>
          <w:lang w:bidi="fa-IR"/>
        </w:rPr>
        <w:t>ي</w:t>
      </w:r>
      <w:r>
        <w:rPr>
          <w:rFonts w:hint="cs"/>
          <w:rtl/>
          <w:lang w:bidi="fa-IR"/>
        </w:rPr>
        <w:t>ر</w:t>
      </w:r>
      <w:r w:rsidR="00D26316">
        <w:rPr>
          <w:rFonts w:hint="cs"/>
          <w:rtl/>
          <w:lang w:bidi="fa-IR"/>
        </w:rPr>
        <w:t xml:space="preserve"> </w:t>
      </w:r>
      <w:r w:rsidR="003E2C23">
        <w:rPr>
          <w:rFonts w:hint="cs"/>
          <w:rtl/>
          <w:lang w:bidi="fa-IR"/>
        </w:rPr>
        <w:t>(</w:t>
      </w:r>
      <w:r w:rsidRPr="003E2C23">
        <w:rPr>
          <w:rFonts w:hint="cs"/>
          <w:rtl/>
        </w:rPr>
        <w:t>او</w:t>
      </w:r>
      <w:r w:rsidR="003E2C23" w:rsidRPr="003E2C23">
        <w:rPr>
          <w:rFonts w:hint="cs"/>
          <w:rtl/>
        </w:rPr>
        <w:t>ّ</w:t>
      </w:r>
      <w:r w:rsidRPr="003E2C23">
        <w:rPr>
          <w:rFonts w:hint="cs"/>
          <w:rtl/>
        </w:rPr>
        <w:t xml:space="preserve">ل </w:t>
      </w:r>
      <w:r w:rsidR="003E2C23" w:rsidRPr="003E2C23">
        <w:rPr>
          <w:rFonts w:hint="cs"/>
          <w:rtl/>
        </w:rPr>
        <w:t>«</w:t>
      </w:r>
      <w:r w:rsidRPr="00E15845">
        <w:rPr>
          <w:rStyle w:val="a"/>
          <w:rFonts w:hint="cs"/>
          <w:rtl/>
        </w:rPr>
        <w:t>قائم</w:t>
      </w:r>
      <w:r w:rsidR="003E2C23">
        <w:rPr>
          <w:rStyle w:val="a"/>
          <w:rFonts w:hint="cs"/>
          <w:rtl/>
        </w:rPr>
        <w:t>ٌ</w:t>
      </w:r>
      <w:r w:rsidR="003E2C23" w:rsidRPr="003E2C23">
        <w:rPr>
          <w:rFonts w:hint="cs"/>
          <w:rtl/>
        </w:rPr>
        <w:t>»</w:t>
      </w:r>
      <w:r w:rsidRPr="003E2C23">
        <w:rPr>
          <w:rFonts w:hint="cs"/>
          <w:rtl/>
        </w:rPr>
        <w:t xml:space="preserve"> بعد </w:t>
      </w:r>
      <w:r w:rsidR="003E2C23" w:rsidRPr="003E2C23">
        <w:rPr>
          <w:rFonts w:hint="cs"/>
          <w:rtl/>
        </w:rPr>
        <w:t>«</w:t>
      </w:r>
      <w:r w:rsidRPr="00E15845">
        <w:rPr>
          <w:rStyle w:val="a"/>
          <w:rFonts w:hint="cs"/>
          <w:rtl/>
        </w:rPr>
        <w:t>قائمة</w:t>
      </w:r>
      <w:r w:rsidR="004D69E2">
        <w:rPr>
          <w:rFonts w:hint="cs"/>
          <w:rtl/>
          <w:lang w:bidi="fa-IR"/>
        </w:rPr>
        <w:t>»</w:t>
      </w:r>
      <w:r w:rsidR="003A743E">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تعر</w:t>
      </w:r>
      <w:r w:rsidR="008E338B">
        <w:rPr>
          <w:rFonts w:hint="cs"/>
          <w:rtl/>
          <w:lang w:bidi="fa-IR"/>
        </w:rPr>
        <w:t>ي</w:t>
      </w:r>
      <w:r>
        <w:rPr>
          <w:rFonts w:hint="cs"/>
          <w:rtl/>
          <w:lang w:bidi="fa-IR"/>
        </w:rPr>
        <w:t>ف فرع تنک</w:t>
      </w:r>
      <w:r w:rsidR="008E338B">
        <w:rPr>
          <w:rFonts w:hint="cs"/>
          <w:rtl/>
          <w:lang w:bidi="fa-IR"/>
        </w:rPr>
        <w:t>ي</w:t>
      </w:r>
      <w:r>
        <w:rPr>
          <w:rFonts w:hint="cs"/>
          <w:rtl/>
          <w:lang w:bidi="fa-IR"/>
        </w:rPr>
        <w:t>ر است</w:t>
      </w:r>
      <w:r w:rsidR="00D26316">
        <w:rPr>
          <w:rFonts w:hint="cs"/>
          <w:rtl/>
          <w:lang w:bidi="fa-IR"/>
        </w:rPr>
        <w:t xml:space="preserve"> </w:t>
      </w:r>
      <w:r w:rsidR="003750F2">
        <w:rPr>
          <w:rFonts w:hint="cs"/>
          <w:rtl/>
          <w:lang w:bidi="fa-IR"/>
        </w:rPr>
        <w:t>(</w:t>
      </w:r>
      <w:r w:rsidRPr="003A743E">
        <w:rPr>
          <w:rFonts w:hint="cs"/>
          <w:rtl/>
        </w:rPr>
        <w:t>او</w:t>
      </w:r>
      <w:r w:rsidR="003A743E" w:rsidRPr="003A743E">
        <w:rPr>
          <w:rFonts w:hint="cs"/>
          <w:rtl/>
        </w:rPr>
        <w:t>ّ</w:t>
      </w:r>
      <w:r w:rsidRPr="003A743E">
        <w:rPr>
          <w:rFonts w:hint="cs"/>
          <w:rtl/>
        </w:rPr>
        <w:t xml:space="preserve">ل </w:t>
      </w:r>
      <w:r w:rsidR="003A743E" w:rsidRPr="003A743E">
        <w:rPr>
          <w:rFonts w:hint="cs"/>
          <w:rtl/>
        </w:rPr>
        <w:t>«</w:t>
      </w:r>
      <w:r w:rsidRPr="00E15845">
        <w:rPr>
          <w:rStyle w:val="a"/>
          <w:rFonts w:hint="cs"/>
          <w:rtl/>
        </w:rPr>
        <w:t>رجل</w:t>
      </w:r>
      <w:r w:rsidR="003A743E" w:rsidRPr="003A743E">
        <w:rPr>
          <w:rFonts w:hint="cs"/>
          <w:rtl/>
        </w:rPr>
        <w:t>»</w:t>
      </w:r>
      <w:r w:rsidRPr="003A743E">
        <w:rPr>
          <w:rFonts w:hint="cs"/>
          <w:rtl/>
        </w:rPr>
        <w:t xml:space="preserve"> بعد </w:t>
      </w:r>
      <w:r w:rsidR="003A743E" w:rsidRPr="003A743E">
        <w:rPr>
          <w:rFonts w:hint="cs"/>
          <w:rtl/>
        </w:rPr>
        <w:t>«</w:t>
      </w:r>
      <w:r w:rsidRPr="00E15845">
        <w:rPr>
          <w:rStyle w:val="a"/>
          <w:rFonts w:hint="cs"/>
          <w:rtl/>
        </w:rPr>
        <w:t>الرجل</w:t>
      </w:r>
      <w:r w:rsidR="004D69E2">
        <w:rPr>
          <w:rFonts w:hint="cs"/>
          <w:rtl/>
          <w:lang w:bidi="fa-IR"/>
        </w:rPr>
        <w:t>»</w:t>
      </w:r>
      <w:r w:rsidR="003A743E">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عجمه در کلام فرع بر</w:t>
      </w:r>
      <w:r w:rsidR="001839F0">
        <w:rPr>
          <w:rFonts w:hint="cs"/>
          <w:rtl/>
          <w:lang w:bidi="fa-IR"/>
        </w:rPr>
        <w:t xml:space="preserve"> عربیّت </w:t>
      </w:r>
      <w:r>
        <w:rPr>
          <w:rFonts w:hint="cs"/>
          <w:rtl/>
          <w:lang w:bidi="fa-IR"/>
        </w:rPr>
        <w:t>است ز</w:t>
      </w:r>
      <w:r w:rsidR="008E338B">
        <w:rPr>
          <w:rFonts w:hint="cs"/>
          <w:rtl/>
          <w:lang w:bidi="fa-IR"/>
        </w:rPr>
        <w:t>ي</w:t>
      </w:r>
      <w:r>
        <w:rPr>
          <w:rFonts w:hint="cs"/>
          <w:rtl/>
          <w:lang w:bidi="fa-IR"/>
        </w:rPr>
        <w:t>را اصل در هر کلام آنست که با زبان د</w:t>
      </w:r>
      <w:r w:rsidR="008E338B">
        <w:rPr>
          <w:rFonts w:hint="cs"/>
          <w:rtl/>
          <w:lang w:bidi="fa-IR"/>
        </w:rPr>
        <w:t>ي</w:t>
      </w:r>
      <w:r>
        <w:rPr>
          <w:rFonts w:hint="cs"/>
          <w:rtl/>
          <w:lang w:bidi="fa-IR"/>
        </w:rPr>
        <w:t>گر مخلوط نشود</w:t>
      </w:r>
      <w:r w:rsidR="00DA7F45">
        <w:rPr>
          <w:rFonts w:hint="cs"/>
          <w:rtl/>
          <w:lang w:bidi="fa-IR"/>
        </w:rPr>
        <w:t>،</w:t>
      </w:r>
      <w:r w:rsidR="00056BC7">
        <w:rPr>
          <w:rFonts w:hint="cs"/>
          <w:rtl/>
          <w:lang w:bidi="fa-IR"/>
        </w:rPr>
        <w:t xml:space="preserve"> و </w:t>
      </w:r>
      <w:r>
        <w:rPr>
          <w:rFonts w:hint="cs"/>
          <w:rtl/>
          <w:lang w:bidi="fa-IR"/>
        </w:rPr>
        <w:t>جمع فرع</w:t>
      </w:r>
      <w:r w:rsidR="00B02878">
        <w:rPr>
          <w:rFonts w:hint="cs"/>
          <w:rtl/>
          <w:lang w:bidi="fa-IR"/>
        </w:rPr>
        <w:t xml:space="preserve"> واحد</w:t>
      </w:r>
      <w:r w:rsidR="00DA7F45">
        <w:rPr>
          <w:rFonts w:hint="cs"/>
          <w:rtl/>
          <w:lang w:bidi="fa-IR"/>
        </w:rPr>
        <w:t>،</w:t>
      </w:r>
      <w:r w:rsidR="00B02878">
        <w:rPr>
          <w:rFonts w:hint="cs"/>
          <w:rtl/>
          <w:lang w:bidi="fa-IR"/>
        </w:rPr>
        <w:t xml:space="preserve"> </w:t>
      </w:r>
      <w:r w:rsidR="00056BC7">
        <w:rPr>
          <w:rFonts w:hint="cs"/>
          <w:rtl/>
          <w:lang w:bidi="fa-IR"/>
        </w:rPr>
        <w:t xml:space="preserve">و </w:t>
      </w:r>
      <w:r>
        <w:rPr>
          <w:rFonts w:hint="cs"/>
          <w:rtl/>
          <w:lang w:bidi="fa-IR"/>
        </w:rPr>
        <w:t>ترک</w:t>
      </w:r>
      <w:r w:rsidR="008E338B">
        <w:rPr>
          <w:rFonts w:hint="cs"/>
          <w:rtl/>
          <w:lang w:bidi="fa-IR"/>
        </w:rPr>
        <w:t>ي</w:t>
      </w:r>
      <w:r>
        <w:rPr>
          <w:rFonts w:hint="cs"/>
          <w:rtl/>
          <w:lang w:bidi="fa-IR"/>
        </w:rPr>
        <w:t xml:space="preserve">ب فرع </w:t>
      </w:r>
      <w:r w:rsidR="003A743E">
        <w:rPr>
          <w:rFonts w:hint="cs"/>
          <w:rtl/>
          <w:lang w:bidi="fa-IR"/>
        </w:rPr>
        <w:t>إف</w:t>
      </w:r>
      <w:r>
        <w:rPr>
          <w:rFonts w:hint="cs"/>
          <w:rtl/>
          <w:lang w:bidi="fa-IR"/>
        </w:rPr>
        <w:t>راد</w:t>
      </w:r>
      <w:r w:rsidR="00DA7F45">
        <w:rPr>
          <w:rFonts w:hint="cs"/>
          <w:rtl/>
          <w:lang w:bidi="fa-IR"/>
        </w:rPr>
        <w:t>،</w:t>
      </w:r>
      <w:r w:rsidR="00056BC7">
        <w:rPr>
          <w:rFonts w:hint="cs"/>
          <w:rtl/>
          <w:lang w:bidi="fa-IR"/>
        </w:rPr>
        <w:t xml:space="preserve"> و </w:t>
      </w:r>
      <w:r>
        <w:rPr>
          <w:rFonts w:hint="cs"/>
          <w:rtl/>
          <w:lang w:bidi="fa-IR"/>
        </w:rPr>
        <w:t>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 فرع غ</w:t>
      </w:r>
      <w:r w:rsidR="008E338B">
        <w:rPr>
          <w:rFonts w:hint="cs"/>
          <w:rtl/>
          <w:lang w:bidi="fa-IR"/>
        </w:rPr>
        <w:t>ي</w:t>
      </w:r>
      <w:r>
        <w:rPr>
          <w:rFonts w:hint="cs"/>
          <w:rtl/>
          <w:lang w:bidi="fa-IR"/>
        </w:rPr>
        <w:t>ر زا</w:t>
      </w:r>
      <w:r w:rsidR="008E338B">
        <w:rPr>
          <w:rFonts w:hint="cs"/>
          <w:rtl/>
          <w:lang w:bidi="fa-IR"/>
        </w:rPr>
        <w:t>ي</w:t>
      </w:r>
      <w:r>
        <w:rPr>
          <w:rFonts w:hint="cs"/>
          <w:rtl/>
          <w:lang w:bidi="fa-IR"/>
        </w:rPr>
        <w:t>ده</w:t>
      </w:r>
      <w:r w:rsidR="005D1573">
        <w:rPr>
          <w:rFonts w:hint="eastAsia"/>
          <w:rtl/>
          <w:lang w:bidi="fa-IR"/>
        </w:rPr>
        <w:t>‌</w:t>
      </w:r>
      <w:r>
        <w:rPr>
          <w:rFonts w:hint="cs"/>
          <w:rtl/>
          <w:lang w:bidi="fa-IR"/>
        </w:rPr>
        <w:t>شان است</w:t>
      </w:r>
      <w:r w:rsidR="00DA7F45">
        <w:rPr>
          <w:rFonts w:hint="cs"/>
          <w:rtl/>
          <w:lang w:bidi="fa-IR"/>
        </w:rPr>
        <w:t>،</w:t>
      </w:r>
      <w:r w:rsidR="00056BC7">
        <w:rPr>
          <w:rFonts w:hint="cs"/>
          <w:rtl/>
          <w:lang w:bidi="fa-IR"/>
        </w:rPr>
        <w:t xml:space="preserve"> و</w:t>
      </w:r>
      <w:r w:rsidR="002D5F48">
        <w:rPr>
          <w:rFonts w:hint="cs"/>
          <w:rtl/>
          <w:lang w:bidi="fa-IR"/>
        </w:rPr>
        <w:t xml:space="preserve"> وزن </w:t>
      </w:r>
      <w:r>
        <w:rPr>
          <w:rFonts w:hint="cs"/>
          <w:rtl/>
          <w:lang w:bidi="fa-IR"/>
        </w:rPr>
        <w:t>فعل</w:t>
      </w:r>
      <w:r w:rsidR="002854C2">
        <w:rPr>
          <w:rFonts w:hint="cs"/>
          <w:rtl/>
          <w:lang w:bidi="fa-IR"/>
        </w:rPr>
        <w:t xml:space="preserve"> </w:t>
      </w:r>
      <w:r>
        <w:rPr>
          <w:rFonts w:hint="cs"/>
          <w:rtl/>
          <w:lang w:bidi="fa-IR"/>
        </w:rPr>
        <w:t>فرع</w:t>
      </w:r>
      <w:r w:rsidR="002D5F48">
        <w:rPr>
          <w:rFonts w:hint="cs"/>
          <w:rtl/>
          <w:lang w:bidi="fa-IR"/>
        </w:rPr>
        <w:t xml:space="preserve"> وزن </w:t>
      </w:r>
      <w:r>
        <w:rPr>
          <w:rFonts w:hint="cs"/>
          <w:rtl/>
          <w:lang w:bidi="fa-IR"/>
        </w:rPr>
        <w:t>اسم است چون اصل هر</w:t>
      </w:r>
      <w:r w:rsidR="005D1573">
        <w:rPr>
          <w:rFonts w:hint="cs"/>
          <w:rtl/>
          <w:lang w:bidi="fa-IR"/>
        </w:rPr>
        <w:t xml:space="preserve"> </w:t>
      </w:r>
      <w:r>
        <w:rPr>
          <w:rFonts w:hint="cs"/>
          <w:rtl/>
          <w:lang w:bidi="fa-IR"/>
        </w:rPr>
        <w:t>نوع آن است که در آن نوع</w:t>
      </w:r>
      <w:r w:rsidR="002D5F48">
        <w:rPr>
          <w:rFonts w:hint="cs"/>
          <w:rtl/>
          <w:lang w:bidi="fa-IR"/>
        </w:rPr>
        <w:t xml:space="preserve"> وزن </w:t>
      </w:r>
      <w:r>
        <w:rPr>
          <w:rFonts w:hint="cs"/>
          <w:rtl/>
          <w:lang w:bidi="fa-IR"/>
        </w:rPr>
        <w:t>مختص به نوع د</w:t>
      </w:r>
      <w:r w:rsidR="008E338B">
        <w:rPr>
          <w:rFonts w:hint="cs"/>
          <w:rtl/>
          <w:lang w:bidi="fa-IR"/>
        </w:rPr>
        <w:t>ي</w:t>
      </w:r>
      <w:r>
        <w:rPr>
          <w:rFonts w:hint="cs"/>
          <w:rtl/>
          <w:lang w:bidi="fa-IR"/>
        </w:rPr>
        <w:t>گر نباشد که اگر در او</w:t>
      </w:r>
      <w:r w:rsidR="002D5F48">
        <w:rPr>
          <w:rFonts w:hint="cs"/>
          <w:rtl/>
          <w:lang w:bidi="fa-IR"/>
        </w:rPr>
        <w:t xml:space="preserve"> وزن </w:t>
      </w:r>
      <w:r>
        <w:rPr>
          <w:rFonts w:hint="cs"/>
          <w:rtl/>
          <w:lang w:bidi="fa-IR"/>
        </w:rPr>
        <w:t>نوع د</w:t>
      </w:r>
      <w:r w:rsidR="008E338B">
        <w:rPr>
          <w:rFonts w:hint="cs"/>
          <w:rtl/>
          <w:lang w:bidi="fa-IR"/>
        </w:rPr>
        <w:t>ي</w:t>
      </w:r>
      <w:r>
        <w:rPr>
          <w:rFonts w:hint="cs"/>
          <w:rtl/>
          <w:lang w:bidi="fa-IR"/>
        </w:rPr>
        <w:t>گر آ</w:t>
      </w:r>
      <w:r w:rsidR="008E338B">
        <w:rPr>
          <w:rFonts w:hint="cs"/>
          <w:rtl/>
          <w:lang w:bidi="fa-IR"/>
        </w:rPr>
        <w:t>ي</w:t>
      </w:r>
      <w:r>
        <w:rPr>
          <w:rFonts w:hint="cs"/>
          <w:rtl/>
          <w:lang w:bidi="fa-IR"/>
        </w:rPr>
        <w:t>د ا</w:t>
      </w:r>
      <w:r w:rsidR="008E338B">
        <w:rPr>
          <w:rFonts w:hint="cs"/>
          <w:rtl/>
          <w:lang w:bidi="fa-IR"/>
        </w:rPr>
        <w:t>ي</w:t>
      </w:r>
      <w:r>
        <w:rPr>
          <w:rFonts w:hint="cs"/>
          <w:rtl/>
          <w:lang w:bidi="fa-IR"/>
        </w:rPr>
        <w:t>ن</w:t>
      </w:r>
      <w:r w:rsidR="002D5F48">
        <w:rPr>
          <w:rFonts w:hint="cs"/>
          <w:rtl/>
          <w:lang w:bidi="fa-IR"/>
        </w:rPr>
        <w:t xml:space="preserve"> وزن</w:t>
      </w:r>
      <w:r w:rsidR="003A743E">
        <w:rPr>
          <w:rFonts w:hint="cs"/>
          <w:rtl/>
          <w:lang w:bidi="fa-IR"/>
        </w:rPr>
        <w:t>،</w:t>
      </w:r>
      <w:r w:rsidR="002D5F48">
        <w:rPr>
          <w:rFonts w:hint="cs"/>
          <w:rtl/>
          <w:lang w:bidi="fa-IR"/>
        </w:rPr>
        <w:t xml:space="preserve"> </w:t>
      </w:r>
      <w:r>
        <w:rPr>
          <w:rFonts w:hint="cs"/>
          <w:rtl/>
          <w:lang w:bidi="fa-IR"/>
        </w:rPr>
        <w:t>فرع بر آن</w:t>
      </w:r>
      <w:r w:rsidR="002D5F48">
        <w:rPr>
          <w:rFonts w:hint="cs"/>
          <w:rtl/>
          <w:lang w:bidi="fa-IR"/>
        </w:rPr>
        <w:t xml:space="preserve"> وزن </w:t>
      </w:r>
      <w:r>
        <w:rPr>
          <w:rFonts w:hint="cs"/>
          <w:rtl/>
          <w:lang w:bidi="fa-IR"/>
        </w:rPr>
        <w:t>اصل</w:t>
      </w:r>
      <w:r w:rsidR="008E338B">
        <w:rPr>
          <w:rFonts w:hint="cs"/>
          <w:rtl/>
          <w:lang w:bidi="fa-IR"/>
        </w:rPr>
        <w:t>ي</w:t>
      </w:r>
      <w:r>
        <w:rPr>
          <w:rFonts w:hint="cs"/>
          <w:rtl/>
          <w:lang w:bidi="fa-IR"/>
        </w:rPr>
        <w:t xml:space="preserve"> ب</w:t>
      </w:r>
      <w:r w:rsidR="005D1573">
        <w:rPr>
          <w:rFonts w:hint="cs"/>
          <w:rtl/>
          <w:lang w:bidi="fa-IR"/>
        </w:rPr>
        <w:t xml:space="preserve">ه </w:t>
      </w:r>
      <w:r>
        <w:rPr>
          <w:rFonts w:hint="cs"/>
          <w:rtl/>
          <w:lang w:bidi="fa-IR"/>
        </w:rPr>
        <w:t>شمار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0845BD">
        <w:rPr>
          <w:rFonts w:hint="cs"/>
          <w:rtl/>
          <w:lang w:bidi="fa-IR"/>
        </w:rPr>
        <w:t xml:space="preserve">. </w:t>
      </w:r>
    </w:p>
    <w:p w:rsidR="008F4415" w:rsidRPr="008E338B" w:rsidRDefault="00B33C0B" w:rsidP="00DF7D45">
      <w:pPr>
        <w:pStyle w:val="Heading3"/>
        <w:rPr>
          <w:rFonts w:hint="cs"/>
          <w:rtl/>
        </w:rPr>
      </w:pPr>
      <w:bookmarkStart w:id="108" w:name="_Toc248974024"/>
      <w:bookmarkStart w:id="109" w:name="_Toc249103142"/>
      <w:r w:rsidRPr="008E338B">
        <w:rPr>
          <w:rFonts w:hint="cs"/>
          <w:rtl/>
        </w:rPr>
        <w:t>چگونه</w:t>
      </w:r>
      <w:r w:rsidR="007366E3">
        <w:rPr>
          <w:rFonts w:hint="cs"/>
          <w:rtl/>
        </w:rPr>
        <w:t xml:space="preserve"> می‌شود </w:t>
      </w:r>
      <w:r w:rsidRPr="008E338B">
        <w:rPr>
          <w:rFonts w:hint="cs"/>
          <w:rtl/>
        </w:rPr>
        <w:t>غ</w:t>
      </w:r>
      <w:r w:rsidR="008E338B" w:rsidRPr="008E338B">
        <w:rPr>
          <w:rFonts w:hint="cs"/>
          <w:rtl/>
        </w:rPr>
        <w:t>ي</w:t>
      </w:r>
      <w:r w:rsidRPr="008E338B">
        <w:rPr>
          <w:rFonts w:hint="cs"/>
          <w:rtl/>
        </w:rPr>
        <w:t>ر منصرف منصرف گردد</w:t>
      </w:r>
      <w:r w:rsidR="00E73555" w:rsidRPr="008E338B">
        <w:rPr>
          <w:rFonts w:hint="cs"/>
          <w:rtl/>
        </w:rPr>
        <w:t>؟</w:t>
      </w:r>
      <w:bookmarkEnd w:id="108"/>
      <w:bookmarkEnd w:id="109"/>
      <w:r w:rsidR="00E73555" w:rsidRPr="008E338B">
        <w:rPr>
          <w:rFonts w:hint="cs"/>
          <w:rtl/>
        </w:rPr>
        <w:t xml:space="preserve"> </w:t>
      </w:r>
    </w:p>
    <w:p w:rsidR="008F4415" w:rsidRDefault="00D26316" w:rsidP="007E3891">
      <w:pPr>
        <w:keepNext/>
        <w:ind w:firstLine="224"/>
        <w:rPr>
          <w:rFonts w:hint="cs"/>
          <w:rtl/>
          <w:lang w:bidi="fa-IR"/>
        </w:rPr>
      </w:pPr>
      <w:r w:rsidRPr="005D1573">
        <w:rPr>
          <w:rStyle w:val="PageNumber"/>
          <w:rFonts w:hint="cs"/>
          <w:rtl/>
        </w:rPr>
        <w:t>«</w:t>
      </w:r>
      <w:r w:rsidR="008F4415" w:rsidRPr="00041564">
        <w:rPr>
          <w:rStyle w:val="a"/>
          <w:rFonts w:hint="cs"/>
          <w:rtl/>
        </w:rPr>
        <w:t xml:space="preserve">و </w:t>
      </w:r>
      <w:r w:rsidR="008E338B" w:rsidRPr="00041564">
        <w:rPr>
          <w:rStyle w:val="a"/>
          <w:rFonts w:hint="cs"/>
          <w:rtl/>
        </w:rPr>
        <w:t>ي</w:t>
      </w:r>
      <w:r w:rsidR="008F4415" w:rsidRPr="00041564">
        <w:rPr>
          <w:rStyle w:val="a"/>
          <w:rFonts w:hint="cs"/>
          <w:rtl/>
        </w:rPr>
        <w:t>جوز صرفه للضرورة او للتناسب</w:t>
      </w:r>
      <w:r w:rsidR="002854C2" w:rsidRPr="00041564">
        <w:rPr>
          <w:rStyle w:val="a"/>
          <w:rFonts w:hint="cs"/>
          <w:rtl/>
        </w:rPr>
        <w:t>...</w:t>
      </w:r>
      <w:r w:rsidR="004D69E2" w:rsidRPr="00041564">
        <w:rPr>
          <w:rFonts w:hint="cs"/>
          <w:rtl/>
        </w:rPr>
        <w:t>»</w:t>
      </w:r>
      <w:r w:rsidR="003A743E" w:rsidRPr="00041564">
        <w:rPr>
          <w:rStyle w:val="a"/>
          <w:rFonts w:hint="cs"/>
          <w:rtl/>
        </w:rPr>
        <w:t>:</w:t>
      </w:r>
      <w:r w:rsidR="004D69E2">
        <w:rPr>
          <w:rStyle w:val="a"/>
          <w:rFonts w:hint="cs"/>
          <w:rtl/>
        </w:rPr>
        <w:t xml:space="preserve"> </w:t>
      </w:r>
      <w:r w:rsidR="008F4415">
        <w:rPr>
          <w:rFonts w:hint="cs"/>
          <w:rtl/>
          <w:lang w:bidi="fa-IR"/>
        </w:rPr>
        <w:t xml:space="preserve">مراد از </w:t>
      </w:r>
      <w:r w:rsidR="003A743E">
        <w:rPr>
          <w:rFonts w:hint="cs"/>
          <w:rtl/>
          <w:lang w:bidi="fa-IR"/>
        </w:rPr>
        <w:t>«</w:t>
      </w:r>
      <w:r w:rsidR="008F4415">
        <w:rPr>
          <w:rFonts w:hint="cs"/>
          <w:rtl/>
          <w:lang w:bidi="fa-IR"/>
        </w:rPr>
        <w:t>جا</w:t>
      </w:r>
      <w:r w:rsidR="008E338B">
        <w:rPr>
          <w:rFonts w:hint="cs"/>
          <w:rtl/>
          <w:lang w:bidi="fa-IR"/>
        </w:rPr>
        <w:t>ي</w:t>
      </w:r>
      <w:r w:rsidR="008F4415">
        <w:rPr>
          <w:rFonts w:hint="cs"/>
          <w:rtl/>
          <w:lang w:bidi="fa-IR"/>
        </w:rPr>
        <w:t>ز است</w:t>
      </w:r>
      <w:r w:rsidR="003A743E">
        <w:rPr>
          <w:rFonts w:hint="cs"/>
          <w:rtl/>
          <w:lang w:bidi="fa-IR"/>
        </w:rPr>
        <w:t>»</w:t>
      </w:r>
      <w:r w:rsidR="008F4415">
        <w:rPr>
          <w:rFonts w:hint="cs"/>
          <w:rtl/>
          <w:lang w:bidi="fa-IR"/>
        </w:rPr>
        <w:t xml:space="preserve"> </w:t>
      </w:r>
      <w:r w:rsidR="008E338B">
        <w:rPr>
          <w:rFonts w:hint="cs"/>
          <w:rtl/>
          <w:lang w:bidi="fa-IR"/>
        </w:rPr>
        <w:t>ي</w:t>
      </w:r>
      <w:r w:rsidR="008F4415">
        <w:rPr>
          <w:rFonts w:hint="cs"/>
          <w:rtl/>
          <w:lang w:bidi="fa-IR"/>
        </w:rPr>
        <w:t>عن</w:t>
      </w:r>
      <w:r w:rsidR="008E338B">
        <w:rPr>
          <w:rFonts w:hint="cs"/>
          <w:rtl/>
          <w:lang w:bidi="fa-IR"/>
        </w:rPr>
        <w:t>ي</w:t>
      </w:r>
      <w:r w:rsidR="008F4415">
        <w:rPr>
          <w:rFonts w:hint="cs"/>
          <w:rtl/>
          <w:lang w:bidi="fa-IR"/>
        </w:rPr>
        <w:t xml:space="preserve"> ممتنع ن</w:t>
      </w:r>
      <w:r w:rsidR="008E338B">
        <w:rPr>
          <w:rFonts w:hint="cs"/>
          <w:rtl/>
          <w:lang w:bidi="fa-IR"/>
        </w:rPr>
        <w:t>ي</w:t>
      </w:r>
      <w:r w:rsidR="008F4415">
        <w:rPr>
          <w:rFonts w:hint="cs"/>
          <w:rtl/>
          <w:lang w:bidi="fa-IR"/>
        </w:rPr>
        <w:t>ست</w:t>
      </w:r>
      <w:r w:rsidR="00DA7F45">
        <w:rPr>
          <w:rFonts w:hint="cs"/>
          <w:rtl/>
          <w:lang w:bidi="fa-IR"/>
        </w:rPr>
        <w:t>،</w:t>
      </w:r>
      <w:r w:rsidR="008F4415">
        <w:rPr>
          <w:rFonts w:hint="cs"/>
          <w:rtl/>
          <w:lang w:bidi="fa-IR"/>
        </w:rPr>
        <w:t xml:space="preserve"> حالا </w:t>
      </w:r>
      <w:r w:rsidR="008E338B">
        <w:rPr>
          <w:rFonts w:hint="cs"/>
          <w:rtl/>
          <w:lang w:bidi="fa-IR"/>
        </w:rPr>
        <w:t>ي</w:t>
      </w:r>
      <w:r w:rsidR="008F4415">
        <w:rPr>
          <w:rFonts w:hint="cs"/>
          <w:rtl/>
          <w:lang w:bidi="fa-IR"/>
        </w:rPr>
        <w:t>ا ضرور</w:t>
      </w:r>
      <w:r w:rsidR="008E338B">
        <w:rPr>
          <w:rFonts w:hint="cs"/>
          <w:rtl/>
          <w:lang w:bidi="fa-IR"/>
        </w:rPr>
        <w:t>ي</w:t>
      </w:r>
      <w:r w:rsidR="00056BC7">
        <w:rPr>
          <w:rFonts w:hint="cs"/>
          <w:rtl/>
          <w:lang w:bidi="fa-IR"/>
        </w:rPr>
        <w:t xml:space="preserve"> و </w:t>
      </w:r>
      <w:r w:rsidR="008E338B">
        <w:rPr>
          <w:rFonts w:hint="cs"/>
          <w:rtl/>
          <w:lang w:bidi="fa-IR"/>
        </w:rPr>
        <w:t>ي</w:t>
      </w:r>
      <w:r w:rsidR="008F4415">
        <w:rPr>
          <w:rFonts w:hint="cs"/>
          <w:rtl/>
          <w:lang w:bidi="fa-IR"/>
        </w:rPr>
        <w:t>ا غ</w:t>
      </w:r>
      <w:r w:rsidR="008E338B">
        <w:rPr>
          <w:rFonts w:hint="cs"/>
          <w:rtl/>
          <w:lang w:bidi="fa-IR"/>
        </w:rPr>
        <w:t>ي</w:t>
      </w:r>
      <w:r w:rsidR="008F4415">
        <w:rPr>
          <w:rFonts w:hint="cs"/>
          <w:rtl/>
          <w:lang w:bidi="fa-IR"/>
        </w:rPr>
        <w:t>ر ضرور</w:t>
      </w:r>
      <w:r w:rsidR="008E338B">
        <w:rPr>
          <w:rFonts w:hint="cs"/>
          <w:rtl/>
          <w:lang w:bidi="fa-IR"/>
        </w:rPr>
        <w:t>ي</w:t>
      </w:r>
      <w:r w:rsidR="000845BD">
        <w:rPr>
          <w:rFonts w:hint="cs"/>
          <w:rtl/>
          <w:lang w:bidi="fa-IR"/>
        </w:rPr>
        <w:t>.</w:t>
      </w:r>
      <w:r w:rsidR="003A743E">
        <w:rPr>
          <w:rFonts w:hint="cs"/>
          <w:rtl/>
          <w:lang w:bidi="fa-IR"/>
        </w:rPr>
        <w:t xml:space="preserve"> می‌توان </w:t>
      </w:r>
      <w:r w:rsidR="008F4415">
        <w:rPr>
          <w:rFonts w:hint="cs"/>
          <w:rtl/>
          <w:lang w:bidi="fa-IR"/>
        </w:rPr>
        <w:t>غ</w:t>
      </w:r>
      <w:r w:rsidR="008E338B">
        <w:rPr>
          <w:rFonts w:hint="cs"/>
          <w:rtl/>
          <w:lang w:bidi="fa-IR"/>
        </w:rPr>
        <w:t>ي</w:t>
      </w:r>
      <w:r w:rsidR="008F4415">
        <w:rPr>
          <w:rFonts w:hint="cs"/>
          <w:rtl/>
          <w:lang w:bidi="fa-IR"/>
        </w:rPr>
        <w:t>ر منصرف را منصرف کرد</w:t>
      </w:r>
      <w:r w:rsidR="005D1573">
        <w:rPr>
          <w:rFonts w:hint="cs"/>
          <w:rtl/>
          <w:lang w:bidi="fa-IR"/>
        </w:rPr>
        <w:t xml:space="preserve"> </w:t>
      </w:r>
      <w:r w:rsidR="008F4415">
        <w:rPr>
          <w:rFonts w:hint="cs"/>
          <w:rtl/>
          <w:lang w:bidi="fa-IR"/>
        </w:rPr>
        <w:t>و بر آن</w:t>
      </w:r>
      <w:r w:rsidR="009F085B">
        <w:rPr>
          <w:rFonts w:hint="cs"/>
          <w:rtl/>
          <w:lang w:bidi="fa-IR"/>
        </w:rPr>
        <w:t xml:space="preserve"> جرّ </w:t>
      </w:r>
      <w:r w:rsidR="00056BC7">
        <w:rPr>
          <w:rFonts w:hint="cs"/>
          <w:rtl/>
          <w:lang w:bidi="fa-IR"/>
        </w:rPr>
        <w:t xml:space="preserve">و </w:t>
      </w:r>
      <w:r w:rsidR="008F4415">
        <w:rPr>
          <w:rFonts w:hint="cs"/>
          <w:rtl/>
          <w:lang w:bidi="fa-IR"/>
        </w:rPr>
        <w:t>تنو</w:t>
      </w:r>
      <w:r w:rsidR="008E338B">
        <w:rPr>
          <w:rFonts w:hint="cs"/>
          <w:rtl/>
          <w:lang w:bidi="fa-IR"/>
        </w:rPr>
        <w:t>ي</w:t>
      </w:r>
      <w:r w:rsidR="008F4415">
        <w:rPr>
          <w:rFonts w:hint="cs"/>
          <w:rtl/>
          <w:lang w:bidi="fa-IR"/>
        </w:rPr>
        <w:t>ن ادخال نمود البته غ</w:t>
      </w:r>
      <w:r w:rsidR="008E338B">
        <w:rPr>
          <w:rFonts w:hint="cs"/>
          <w:rtl/>
          <w:lang w:bidi="fa-IR"/>
        </w:rPr>
        <w:t>ي</w:t>
      </w:r>
      <w:r w:rsidR="008F4415">
        <w:rPr>
          <w:rFonts w:hint="cs"/>
          <w:rtl/>
          <w:lang w:bidi="fa-IR"/>
        </w:rPr>
        <w:t>ر منصرف منصرف حق</w:t>
      </w:r>
      <w:r w:rsidR="008E338B">
        <w:rPr>
          <w:rFonts w:hint="cs"/>
          <w:rtl/>
          <w:lang w:bidi="fa-IR"/>
        </w:rPr>
        <w:t>ي</w:t>
      </w:r>
      <w:r w:rsidR="008F4415">
        <w:rPr>
          <w:rFonts w:hint="cs"/>
          <w:rtl/>
          <w:lang w:bidi="fa-IR"/>
        </w:rPr>
        <w:t>ق</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8F4415">
        <w:rPr>
          <w:rFonts w:hint="cs"/>
          <w:rtl/>
          <w:lang w:bidi="fa-IR"/>
        </w:rPr>
        <w:t>شود</w:t>
      </w:r>
      <w:r w:rsidR="00DA7F45">
        <w:rPr>
          <w:rFonts w:hint="cs"/>
          <w:rtl/>
          <w:lang w:bidi="fa-IR"/>
        </w:rPr>
        <w:t>،</w:t>
      </w:r>
      <w:r w:rsidR="008F4415">
        <w:rPr>
          <w:rFonts w:hint="cs"/>
          <w:rtl/>
          <w:lang w:bidi="fa-IR"/>
        </w:rPr>
        <w:t xml:space="preserve"> چون غ</w:t>
      </w:r>
      <w:r w:rsidR="008E338B">
        <w:rPr>
          <w:rFonts w:hint="cs"/>
          <w:rtl/>
          <w:lang w:bidi="fa-IR"/>
        </w:rPr>
        <w:t>ي</w:t>
      </w:r>
      <w:r w:rsidR="008F4415">
        <w:rPr>
          <w:rFonts w:hint="cs"/>
          <w:rtl/>
          <w:lang w:bidi="fa-IR"/>
        </w:rPr>
        <w:t>ر منصرف در نزد مصنف آن است که در او دو</w:t>
      </w:r>
      <w:r w:rsidR="003F3933">
        <w:rPr>
          <w:rFonts w:hint="cs"/>
          <w:rtl/>
          <w:lang w:bidi="fa-IR"/>
        </w:rPr>
        <w:t xml:space="preserve"> علّت </w:t>
      </w:r>
      <w:r w:rsidR="008E338B">
        <w:rPr>
          <w:rFonts w:hint="cs"/>
          <w:rtl/>
          <w:lang w:bidi="fa-IR"/>
        </w:rPr>
        <w:t>ي</w:t>
      </w:r>
      <w:r w:rsidR="008F4415">
        <w:rPr>
          <w:rFonts w:hint="cs"/>
          <w:rtl/>
          <w:lang w:bidi="fa-IR"/>
        </w:rPr>
        <w:t xml:space="preserve">ا </w:t>
      </w:r>
      <w:r w:rsidR="008E338B">
        <w:rPr>
          <w:rFonts w:hint="cs"/>
          <w:rtl/>
          <w:lang w:bidi="fa-IR"/>
        </w:rPr>
        <w:t>ي</w:t>
      </w:r>
      <w:r w:rsidR="008F4415">
        <w:rPr>
          <w:rFonts w:hint="cs"/>
          <w:rtl/>
          <w:lang w:bidi="fa-IR"/>
        </w:rPr>
        <w:t>ک</w:t>
      </w:r>
      <w:r w:rsidR="003F3933">
        <w:rPr>
          <w:rFonts w:hint="cs"/>
          <w:rtl/>
          <w:lang w:bidi="fa-IR"/>
        </w:rPr>
        <w:t xml:space="preserve"> علّت </w:t>
      </w:r>
      <w:r w:rsidR="008F4415">
        <w:rPr>
          <w:rFonts w:hint="cs"/>
          <w:rtl/>
          <w:lang w:bidi="fa-IR"/>
        </w:rPr>
        <w:t>که جانش</w:t>
      </w:r>
      <w:r w:rsidR="008E338B">
        <w:rPr>
          <w:rFonts w:hint="cs"/>
          <w:rtl/>
          <w:lang w:bidi="fa-IR"/>
        </w:rPr>
        <w:t>ي</w:t>
      </w:r>
      <w:r w:rsidR="008F4415">
        <w:rPr>
          <w:rFonts w:hint="cs"/>
          <w:rtl/>
          <w:lang w:bidi="fa-IR"/>
        </w:rPr>
        <w:t>ن دو</w:t>
      </w:r>
      <w:r w:rsidR="003F3933">
        <w:rPr>
          <w:rFonts w:hint="cs"/>
          <w:rtl/>
          <w:lang w:bidi="fa-IR"/>
        </w:rPr>
        <w:t xml:space="preserve"> علّت </w:t>
      </w:r>
      <w:r w:rsidR="008F4415">
        <w:rPr>
          <w:rFonts w:hint="cs"/>
          <w:rtl/>
          <w:lang w:bidi="fa-IR"/>
        </w:rPr>
        <w:t>است</w:t>
      </w:r>
      <w:r w:rsidR="00B02878">
        <w:rPr>
          <w:rFonts w:hint="cs"/>
          <w:rtl/>
          <w:lang w:bidi="fa-IR"/>
        </w:rPr>
        <w:t xml:space="preserve"> وجود </w:t>
      </w:r>
      <w:r w:rsidR="008F4415">
        <w:rPr>
          <w:rFonts w:hint="cs"/>
          <w:rtl/>
          <w:lang w:bidi="fa-IR"/>
        </w:rPr>
        <w:t>داشته باشد</w:t>
      </w:r>
      <w:r w:rsidR="00DA7F45">
        <w:rPr>
          <w:rFonts w:hint="cs"/>
          <w:rtl/>
          <w:lang w:bidi="fa-IR"/>
        </w:rPr>
        <w:t>،</w:t>
      </w:r>
      <w:r w:rsidR="005D1573">
        <w:rPr>
          <w:rFonts w:hint="cs"/>
          <w:rtl/>
          <w:lang w:bidi="fa-IR"/>
        </w:rPr>
        <w:t xml:space="preserve"> </w:t>
      </w:r>
      <w:r w:rsidR="008F4415">
        <w:rPr>
          <w:rFonts w:hint="cs"/>
          <w:rtl/>
          <w:lang w:bidi="fa-IR"/>
        </w:rPr>
        <w:t>و به داخل کردن کسره</w:t>
      </w:r>
      <w:r w:rsidR="00056BC7">
        <w:rPr>
          <w:rFonts w:hint="cs"/>
          <w:rtl/>
          <w:lang w:bidi="fa-IR"/>
        </w:rPr>
        <w:t xml:space="preserve"> و </w:t>
      </w:r>
      <w:r w:rsidR="008F4415">
        <w:rPr>
          <w:rFonts w:hint="cs"/>
          <w:rtl/>
          <w:lang w:bidi="fa-IR"/>
        </w:rPr>
        <w:t>تنو</w:t>
      </w:r>
      <w:r w:rsidR="008E338B">
        <w:rPr>
          <w:rFonts w:hint="cs"/>
          <w:rtl/>
          <w:lang w:bidi="fa-IR"/>
        </w:rPr>
        <w:t>ي</w:t>
      </w:r>
      <w:r w:rsidR="008F4415">
        <w:rPr>
          <w:rFonts w:hint="cs"/>
          <w:rtl/>
          <w:lang w:bidi="fa-IR"/>
        </w:rPr>
        <w:t>ن بر آن لازم</w:t>
      </w:r>
      <w:r w:rsidR="002854C2">
        <w:rPr>
          <w:rFonts w:hint="cs"/>
          <w:rtl/>
          <w:lang w:bidi="fa-IR"/>
        </w:rPr>
        <w:t xml:space="preserve"> نم</w:t>
      </w:r>
      <w:r w:rsidR="008E338B">
        <w:rPr>
          <w:rFonts w:hint="cs"/>
          <w:rtl/>
          <w:lang w:bidi="fa-IR"/>
        </w:rPr>
        <w:t>ي</w:t>
      </w:r>
      <w:r w:rsidR="002854C2">
        <w:rPr>
          <w:rFonts w:hint="cs"/>
          <w:rtl/>
          <w:lang w:bidi="fa-IR"/>
        </w:rPr>
        <w:t>‌</w:t>
      </w:r>
      <w:r w:rsidR="008F4415">
        <w:rPr>
          <w:rFonts w:hint="cs"/>
          <w:rtl/>
          <w:lang w:bidi="fa-IR"/>
        </w:rPr>
        <w:t>آ</w:t>
      </w:r>
      <w:r w:rsidR="008E338B">
        <w:rPr>
          <w:rFonts w:hint="cs"/>
          <w:rtl/>
          <w:lang w:bidi="fa-IR"/>
        </w:rPr>
        <w:t>ي</w:t>
      </w:r>
      <w:r w:rsidR="008F4415">
        <w:rPr>
          <w:rFonts w:hint="cs"/>
          <w:rtl/>
          <w:lang w:bidi="fa-IR"/>
        </w:rPr>
        <w:t>د که در حق</w:t>
      </w:r>
      <w:r w:rsidR="008E338B">
        <w:rPr>
          <w:rFonts w:hint="cs"/>
          <w:rtl/>
          <w:lang w:bidi="fa-IR"/>
        </w:rPr>
        <w:t>ي</w:t>
      </w:r>
      <w:r w:rsidR="008F4415">
        <w:rPr>
          <w:rFonts w:hint="cs"/>
          <w:rtl/>
          <w:lang w:bidi="fa-IR"/>
        </w:rPr>
        <w:t>قت آن اسم از آن دو</w:t>
      </w:r>
      <w:r w:rsidR="003F3933">
        <w:rPr>
          <w:rFonts w:hint="cs"/>
          <w:rtl/>
          <w:lang w:bidi="fa-IR"/>
        </w:rPr>
        <w:t xml:space="preserve"> علّت </w:t>
      </w:r>
      <w:r w:rsidR="008F4415">
        <w:rPr>
          <w:rFonts w:hint="cs"/>
          <w:rtl/>
          <w:lang w:bidi="fa-IR"/>
        </w:rPr>
        <w:t>منع صرف تخل</w:t>
      </w:r>
      <w:r w:rsidR="008E338B">
        <w:rPr>
          <w:rFonts w:hint="cs"/>
          <w:rtl/>
          <w:lang w:bidi="fa-IR"/>
        </w:rPr>
        <w:t>ي</w:t>
      </w:r>
      <w:r w:rsidR="008F4415">
        <w:rPr>
          <w:rFonts w:hint="cs"/>
          <w:rtl/>
          <w:lang w:bidi="fa-IR"/>
        </w:rPr>
        <w:t>ه شده باشد</w:t>
      </w:r>
      <w:r w:rsidR="000845BD">
        <w:rPr>
          <w:rFonts w:hint="cs"/>
          <w:rtl/>
          <w:lang w:bidi="fa-IR"/>
        </w:rPr>
        <w:t>.</w:t>
      </w:r>
      <w:r w:rsidR="002854C2">
        <w:rPr>
          <w:rFonts w:hint="cs"/>
          <w:rtl/>
          <w:lang w:bidi="fa-IR"/>
        </w:rPr>
        <w:t xml:space="preserve"> </w:t>
      </w:r>
      <w:r w:rsidR="008F4415">
        <w:rPr>
          <w:rFonts w:hint="cs"/>
          <w:rtl/>
          <w:lang w:bidi="fa-IR"/>
        </w:rPr>
        <w:t>البته گفته شده که مراد از صرف کردن غ</w:t>
      </w:r>
      <w:r w:rsidR="008E338B">
        <w:rPr>
          <w:rFonts w:hint="cs"/>
          <w:rtl/>
          <w:lang w:bidi="fa-IR"/>
        </w:rPr>
        <w:t>ي</w:t>
      </w:r>
      <w:r w:rsidR="008F4415">
        <w:rPr>
          <w:rFonts w:hint="cs"/>
          <w:rtl/>
          <w:lang w:bidi="fa-IR"/>
        </w:rPr>
        <w:t>ر منصرف معنا</w:t>
      </w:r>
      <w:r w:rsidR="008E338B">
        <w:rPr>
          <w:rFonts w:hint="cs"/>
          <w:rtl/>
          <w:lang w:bidi="fa-IR"/>
        </w:rPr>
        <w:t>ي</w:t>
      </w:r>
      <w:r w:rsidR="008F4415">
        <w:rPr>
          <w:rFonts w:hint="cs"/>
          <w:rtl/>
          <w:lang w:bidi="fa-IR"/>
        </w:rPr>
        <w:t xml:space="preserve"> لغو</w:t>
      </w:r>
      <w:r w:rsidR="008E338B">
        <w:rPr>
          <w:rFonts w:hint="cs"/>
          <w:rtl/>
          <w:lang w:bidi="fa-IR"/>
        </w:rPr>
        <w:t>ي</w:t>
      </w:r>
      <w:r w:rsidR="008F4415">
        <w:rPr>
          <w:rFonts w:hint="cs"/>
          <w:rtl/>
          <w:lang w:bidi="fa-IR"/>
        </w:rPr>
        <w:t xml:space="preserve"> آن است نه معنا</w:t>
      </w:r>
      <w:r w:rsidR="008E338B">
        <w:rPr>
          <w:rFonts w:hint="cs"/>
          <w:rtl/>
          <w:lang w:bidi="fa-IR"/>
        </w:rPr>
        <w:t>ي</w:t>
      </w:r>
      <w:r w:rsidR="008F4415">
        <w:rPr>
          <w:rFonts w:hint="cs"/>
          <w:rtl/>
          <w:lang w:bidi="fa-IR"/>
        </w:rPr>
        <w:t xml:space="preserve"> اصطلاح</w:t>
      </w:r>
      <w:r w:rsidR="008E338B">
        <w:rPr>
          <w:rFonts w:hint="cs"/>
          <w:rtl/>
          <w:lang w:bidi="fa-IR"/>
        </w:rPr>
        <w:t>ي</w:t>
      </w:r>
      <w:r w:rsidR="00056BC7">
        <w:rPr>
          <w:rFonts w:hint="cs"/>
          <w:rtl/>
          <w:lang w:bidi="fa-IR"/>
        </w:rPr>
        <w:t xml:space="preserve"> و </w:t>
      </w:r>
      <w:r w:rsidR="008F4415">
        <w:rPr>
          <w:rFonts w:hint="cs"/>
          <w:rtl/>
          <w:lang w:bidi="fa-IR"/>
        </w:rPr>
        <w:t>ضم</w:t>
      </w:r>
      <w:r w:rsidR="008E338B">
        <w:rPr>
          <w:rFonts w:hint="cs"/>
          <w:rtl/>
          <w:lang w:bidi="fa-IR"/>
        </w:rPr>
        <w:t>ي</w:t>
      </w:r>
      <w:r w:rsidR="008F4415">
        <w:rPr>
          <w:rFonts w:hint="cs"/>
          <w:rtl/>
          <w:lang w:bidi="fa-IR"/>
        </w:rPr>
        <w:t>ر در کلمه</w:t>
      </w:r>
      <w:r>
        <w:rPr>
          <w:rFonts w:hint="cs"/>
          <w:rtl/>
          <w:lang w:bidi="fa-IR"/>
        </w:rPr>
        <w:t xml:space="preserve"> «</w:t>
      </w:r>
      <w:r w:rsidR="008F4415">
        <w:rPr>
          <w:rFonts w:hint="cs"/>
          <w:rtl/>
          <w:lang w:bidi="fa-IR"/>
        </w:rPr>
        <w:t>صرفه</w:t>
      </w:r>
      <w:r w:rsidR="004D69E2">
        <w:rPr>
          <w:rFonts w:hint="cs"/>
          <w:rtl/>
          <w:lang w:bidi="fa-IR"/>
        </w:rPr>
        <w:t xml:space="preserve">» </w:t>
      </w:r>
      <w:r w:rsidR="008F4415">
        <w:rPr>
          <w:rFonts w:hint="cs"/>
          <w:rtl/>
          <w:lang w:bidi="fa-IR"/>
        </w:rPr>
        <w:t>هم ب</w:t>
      </w:r>
      <w:r w:rsidR="008F4415" w:rsidRPr="008E338B">
        <w:rPr>
          <w:rFonts w:hint="cs"/>
          <w:rtl/>
        </w:rPr>
        <w:t xml:space="preserve">ه </w:t>
      </w:r>
      <w:r w:rsidR="00804D49">
        <w:rPr>
          <w:rFonts w:hint="cs"/>
          <w:rtl/>
        </w:rPr>
        <w:t>«</w:t>
      </w:r>
      <w:r w:rsidR="008F4415" w:rsidRPr="008E338B">
        <w:rPr>
          <w:rFonts w:hint="cs"/>
          <w:rtl/>
        </w:rPr>
        <w:t>حکمه</w:t>
      </w:r>
      <w:r w:rsidR="00804D49">
        <w:rPr>
          <w:rFonts w:hint="cs"/>
          <w:rtl/>
        </w:rPr>
        <w:t>»</w:t>
      </w:r>
      <w:r w:rsidR="008F4415" w:rsidRPr="008E338B">
        <w:rPr>
          <w:rFonts w:hint="cs"/>
          <w:rtl/>
        </w:rPr>
        <w:t xml:space="preserve"> بر</w:t>
      </w:r>
      <w:r w:rsidR="002854C2">
        <w:rPr>
          <w:rFonts w:hint="cs"/>
          <w:rtl/>
          <w:lang w:bidi="fa-IR"/>
        </w:rPr>
        <w:t>م</w:t>
      </w:r>
      <w:r w:rsidR="008E338B">
        <w:rPr>
          <w:rFonts w:hint="cs"/>
          <w:rtl/>
          <w:lang w:bidi="fa-IR"/>
        </w:rPr>
        <w:t>ي</w:t>
      </w:r>
      <w:r w:rsidR="002854C2">
        <w:rPr>
          <w:rFonts w:hint="cs"/>
          <w:rtl/>
          <w:lang w:bidi="fa-IR"/>
        </w:rPr>
        <w:t>‌</w:t>
      </w:r>
      <w:r w:rsidR="008F4415">
        <w:rPr>
          <w:rFonts w:hint="cs"/>
          <w:rtl/>
          <w:lang w:bidi="fa-IR"/>
        </w:rPr>
        <w:t>گردد</w:t>
      </w:r>
      <w:r w:rsidR="000845BD">
        <w:rPr>
          <w:rFonts w:hint="cs"/>
          <w:rtl/>
          <w:lang w:bidi="fa-IR"/>
        </w:rPr>
        <w:t>.</w:t>
      </w:r>
      <w:r w:rsidR="002854C2">
        <w:rPr>
          <w:rFonts w:hint="cs"/>
          <w:rtl/>
          <w:lang w:bidi="fa-IR"/>
        </w:rPr>
        <w:t xml:space="preserve"> </w:t>
      </w:r>
      <w:r w:rsidR="008F4415">
        <w:rPr>
          <w:rFonts w:hint="cs"/>
          <w:rtl/>
          <w:lang w:bidi="fa-IR"/>
        </w:rPr>
        <w:t>ب</w:t>
      </w:r>
      <w:r w:rsidR="005D34A0">
        <w:rPr>
          <w:rFonts w:hint="cs"/>
          <w:rtl/>
          <w:lang w:bidi="fa-IR"/>
        </w:rPr>
        <w:t xml:space="preserve">ه </w:t>
      </w:r>
      <w:r w:rsidR="008F4415">
        <w:rPr>
          <w:rFonts w:hint="cs"/>
          <w:rtl/>
          <w:lang w:bidi="fa-IR"/>
        </w:rPr>
        <w:t>هرحال اگر ضرورت پ</w:t>
      </w:r>
      <w:r w:rsidR="008E338B">
        <w:rPr>
          <w:rFonts w:hint="cs"/>
          <w:rtl/>
          <w:lang w:bidi="fa-IR"/>
        </w:rPr>
        <w:t>ي</w:t>
      </w:r>
      <w:r w:rsidR="008F4415">
        <w:rPr>
          <w:rFonts w:hint="cs"/>
          <w:rtl/>
          <w:lang w:bidi="fa-IR"/>
        </w:rPr>
        <w:t>ش</w:t>
      </w:r>
      <w:r w:rsidR="005D1573">
        <w:rPr>
          <w:rFonts w:hint="eastAsia"/>
          <w:rtl/>
          <w:lang w:bidi="fa-IR"/>
        </w:rPr>
        <w:t>‌</w:t>
      </w:r>
      <w:r w:rsidR="008F4415">
        <w:rPr>
          <w:rFonts w:hint="cs"/>
          <w:rtl/>
          <w:lang w:bidi="fa-IR"/>
        </w:rPr>
        <w:t>آ</w:t>
      </w:r>
      <w:r w:rsidR="008E338B">
        <w:rPr>
          <w:rFonts w:hint="cs"/>
          <w:rtl/>
          <w:lang w:bidi="fa-IR"/>
        </w:rPr>
        <w:t>ي</w:t>
      </w:r>
      <w:r w:rsidR="008F4415">
        <w:rPr>
          <w:rFonts w:hint="cs"/>
          <w:rtl/>
          <w:lang w:bidi="fa-IR"/>
        </w:rPr>
        <w:t>د</w:t>
      </w:r>
      <w:r w:rsidR="007366E3">
        <w:rPr>
          <w:rFonts w:hint="cs"/>
          <w:rtl/>
          <w:lang w:bidi="fa-IR"/>
        </w:rPr>
        <w:t xml:space="preserve"> می‌شود </w:t>
      </w:r>
      <w:r w:rsidR="008F4415">
        <w:rPr>
          <w:rFonts w:hint="cs"/>
          <w:rtl/>
          <w:lang w:bidi="fa-IR"/>
        </w:rPr>
        <w:t>که غ</w:t>
      </w:r>
      <w:r w:rsidR="008E338B">
        <w:rPr>
          <w:rFonts w:hint="cs"/>
          <w:rtl/>
          <w:lang w:bidi="fa-IR"/>
        </w:rPr>
        <w:t>ي</w:t>
      </w:r>
      <w:r w:rsidR="008F4415">
        <w:rPr>
          <w:rFonts w:hint="cs"/>
          <w:rtl/>
          <w:lang w:bidi="fa-IR"/>
        </w:rPr>
        <w:t>ر منصرف را منصرف کرد</w:t>
      </w:r>
      <w:r w:rsidR="00056BC7">
        <w:rPr>
          <w:rFonts w:hint="cs"/>
          <w:rtl/>
          <w:lang w:bidi="fa-IR"/>
        </w:rPr>
        <w:t xml:space="preserve"> و </w:t>
      </w:r>
      <w:r w:rsidR="008F4415">
        <w:rPr>
          <w:rFonts w:hint="cs"/>
          <w:rtl/>
          <w:lang w:bidi="fa-IR"/>
        </w:rPr>
        <w:t>بر آن</w:t>
      </w:r>
      <w:r w:rsidR="009F085B">
        <w:rPr>
          <w:rFonts w:hint="cs"/>
          <w:rtl/>
          <w:lang w:bidi="fa-IR"/>
        </w:rPr>
        <w:t xml:space="preserve"> جرّ </w:t>
      </w:r>
      <w:r w:rsidR="00056BC7">
        <w:rPr>
          <w:rFonts w:hint="cs"/>
          <w:rtl/>
          <w:lang w:bidi="fa-IR"/>
        </w:rPr>
        <w:t xml:space="preserve">و </w:t>
      </w:r>
      <w:r w:rsidR="008F4415">
        <w:rPr>
          <w:rFonts w:hint="cs"/>
          <w:rtl/>
          <w:lang w:bidi="fa-IR"/>
        </w:rPr>
        <w:t>تنو</w:t>
      </w:r>
      <w:r w:rsidR="008E338B">
        <w:rPr>
          <w:rFonts w:hint="cs"/>
          <w:rtl/>
          <w:lang w:bidi="fa-IR"/>
        </w:rPr>
        <w:t>ي</w:t>
      </w:r>
      <w:r w:rsidR="008F4415">
        <w:rPr>
          <w:rFonts w:hint="cs"/>
          <w:rtl/>
          <w:lang w:bidi="fa-IR"/>
        </w:rPr>
        <w:t>ن داخل نمود</w:t>
      </w:r>
      <w:r w:rsidR="005D34A0">
        <w:rPr>
          <w:rFonts w:hint="cs"/>
          <w:rtl/>
          <w:lang w:bidi="fa-IR"/>
        </w:rPr>
        <w:t xml:space="preserve"> </w:t>
      </w:r>
      <w:r w:rsidR="00056BC7">
        <w:rPr>
          <w:rFonts w:hint="cs"/>
          <w:rtl/>
          <w:lang w:bidi="fa-IR"/>
        </w:rPr>
        <w:t xml:space="preserve">و </w:t>
      </w:r>
      <w:r w:rsidR="008F4415">
        <w:rPr>
          <w:rFonts w:hint="cs"/>
          <w:rtl/>
          <w:lang w:bidi="fa-IR"/>
        </w:rPr>
        <w:t>ا</w:t>
      </w:r>
      <w:r w:rsidR="008E338B">
        <w:rPr>
          <w:rFonts w:hint="cs"/>
          <w:rtl/>
          <w:lang w:bidi="fa-IR"/>
        </w:rPr>
        <w:t>ي</w:t>
      </w:r>
      <w:r w:rsidR="008F4415">
        <w:rPr>
          <w:rFonts w:hint="cs"/>
          <w:rtl/>
          <w:lang w:bidi="fa-IR"/>
        </w:rPr>
        <w:t xml:space="preserve">ن </w:t>
      </w:r>
      <w:r w:rsidR="00804D49">
        <w:rPr>
          <w:rFonts w:hint="cs"/>
          <w:rtl/>
          <w:lang w:bidi="fa-IR"/>
        </w:rPr>
        <w:t>دخول جرّ و تنوین یا برای ضرورت وزن شعر</w:t>
      </w:r>
      <w:r w:rsidR="002D5F48">
        <w:rPr>
          <w:rFonts w:hint="cs"/>
          <w:rtl/>
          <w:lang w:bidi="fa-IR"/>
        </w:rPr>
        <w:t xml:space="preserve"> </w:t>
      </w:r>
      <w:r w:rsidR="00056BC7">
        <w:rPr>
          <w:rFonts w:hint="cs"/>
          <w:rtl/>
          <w:lang w:bidi="fa-IR"/>
        </w:rPr>
        <w:t xml:space="preserve">و </w:t>
      </w:r>
      <w:r w:rsidR="008E338B">
        <w:rPr>
          <w:rFonts w:hint="cs"/>
          <w:rtl/>
          <w:lang w:bidi="fa-IR"/>
        </w:rPr>
        <w:t>ي</w:t>
      </w:r>
      <w:r w:rsidR="008F4415">
        <w:rPr>
          <w:rFonts w:hint="cs"/>
          <w:rtl/>
          <w:lang w:bidi="fa-IR"/>
        </w:rPr>
        <w:t>ا</w:t>
      </w:r>
      <w:r w:rsidR="00804D49">
        <w:rPr>
          <w:rFonts w:hint="cs"/>
          <w:rtl/>
          <w:lang w:bidi="fa-IR"/>
        </w:rPr>
        <w:t xml:space="preserve"> برای</w:t>
      </w:r>
      <w:r w:rsidR="008F4415">
        <w:rPr>
          <w:rFonts w:hint="cs"/>
          <w:rtl/>
          <w:lang w:bidi="fa-IR"/>
        </w:rPr>
        <w:t xml:space="preserve"> رعا</w:t>
      </w:r>
      <w:r w:rsidR="008E338B">
        <w:rPr>
          <w:rFonts w:hint="cs"/>
          <w:rtl/>
          <w:lang w:bidi="fa-IR"/>
        </w:rPr>
        <w:t>ي</w:t>
      </w:r>
      <w:r w:rsidR="008F4415">
        <w:rPr>
          <w:rFonts w:hint="cs"/>
          <w:rtl/>
          <w:lang w:bidi="fa-IR"/>
        </w:rPr>
        <w:t>ت قاف</w:t>
      </w:r>
      <w:r w:rsidR="008E338B">
        <w:rPr>
          <w:rFonts w:hint="cs"/>
          <w:rtl/>
          <w:lang w:bidi="fa-IR"/>
        </w:rPr>
        <w:t>ي</w:t>
      </w:r>
      <w:r w:rsidR="008F4415">
        <w:rPr>
          <w:rFonts w:hint="cs"/>
          <w:rtl/>
          <w:lang w:bidi="fa-IR"/>
        </w:rPr>
        <w:t>ه</w:t>
      </w:r>
      <w:r w:rsidR="00056BC7">
        <w:rPr>
          <w:rFonts w:hint="cs"/>
          <w:rtl/>
          <w:lang w:bidi="fa-IR"/>
        </w:rPr>
        <w:t xml:space="preserve">‌ي </w:t>
      </w:r>
      <w:r w:rsidR="008F4415">
        <w:rPr>
          <w:rFonts w:hint="cs"/>
          <w:rtl/>
          <w:lang w:bidi="fa-IR"/>
        </w:rPr>
        <w:t>آن پ</w:t>
      </w:r>
      <w:r w:rsidR="008E338B">
        <w:rPr>
          <w:rFonts w:hint="cs"/>
          <w:rtl/>
          <w:lang w:bidi="fa-IR"/>
        </w:rPr>
        <w:t>ي</w:t>
      </w:r>
      <w:r w:rsidR="008F4415">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sidR="008F4415">
        <w:rPr>
          <w:rFonts w:hint="cs"/>
          <w:rtl/>
          <w:lang w:bidi="fa-IR"/>
        </w:rPr>
        <w:t>آ</w:t>
      </w:r>
      <w:r w:rsidR="008E338B">
        <w:rPr>
          <w:rFonts w:hint="cs"/>
          <w:rtl/>
          <w:lang w:bidi="fa-IR"/>
        </w:rPr>
        <w:t>ي</w:t>
      </w:r>
      <w:r w:rsidR="008F4415">
        <w:rPr>
          <w:rFonts w:hint="cs"/>
          <w:rtl/>
          <w:lang w:bidi="fa-IR"/>
        </w:rPr>
        <w:t>د</w:t>
      </w:r>
      <w:r w:rsidR="00056BC7">
        <w:rPr>
          <w:rFonts w:hint="cs"/>
          <w:rtl/>
          <w:lang w:bidi="fa-IR"/>
        </w:rPr>
        <w:t xml:space="preserve"> و </w:t>
      </w:r>
      <w:r w:rsidR="008F4415">
        <w:rPr>
          <w:rFonts w:hint="cs"/>
          <w:rtl/>
          <w:lang w:bidi="fa-IR"/>
        </w:rPr>
        <w:t>لذا غ</w:t>
      </w:r>
      <w:r w:rsidR="008E338B">
        <w:rPr>
          <w:rFonts w:hint="cs"/>
          <w:rtl/>
          <w:lang w:bidi="fa-IR"/>
        </w:rPr>
        <w:t>ي</w:t>
      </w:r>
      <w:r w:rsidR="008F4415">
        <w:rPr>
          <w:rFonts w:hint="cs"/>
          <w:rtl/>
          <w:lang w:bidi="fa-IR"/>
        </w:rPr>
        <w:t>ر منصرف در موارد ز</w:t>
      </w:r>
      <w:r w:rsidR="008E338B">
        <w:rPr>
          <w:rFonts w:hint="cs"/>
          <w:rtl/>
          <w:lang w:bidi="fa-IR"/>
        </w:rPr>
        <w:t>ي</w:t>
      </w:r>
      <w:r w:rsidR="008F4415">
        <w:rPr>
          <w:rFonts w:hint="cs"/>
          <w:rtl/>
          <w:lang w:bidi="fa-IR"/>
        </w:rPr>
        <w:t>اد</w:t>
      </w:r>
      <w:r w:rsidR="008E338B">
        <w:rPr>
          <w:rFonts w:hint="cs"/>
          <w:rtl/>
          <w:lang w:bidi="fa-IR"/>
        </w:rPr>
        <w:t>ي</w:t>
      </w:r>
      <w:r w:rsidR="008F4415">
        <w:rPr>
          <w:rFonts w:hint="cs"/>
          <w:rtl/>
          <w:lang w:bidi="fa-IR"/>
        </w:rPr>
        <w:t xml:space="preserve"> در شعر</w:t>
      </w:r>
      <w:r w:rsidR="00826764">
        <w:rPr>
          <w:rFonts w:hint="cs"/>
          <w:rtl/>
          <w:lang w:bidi="fa-IR"/>
        </w:rPr>
        <w:t xml:space="preserve"> واقع</w:t>
      </w:r>
      <w:r w:rsidR="007366E3">
        <w:rPr>
          <w:rFonts w:hint="cs"/>
          <w:rtl/>
          <w:lang w:bidi="fa-IR"/>
        </w:rPr>
        <w:t xml:space="preserve"> می‌شود </w:t>
      </w:r>
      <w:r w:rsidR="008F4415">
        <w:rPr>
          <w:rFonts w:hint="cs"/>
          <w:rtl/>
          <w:lang w:bidi="fa-IR"/>
        </w:rPr>
        <w:t xml:space="preserve">که </w:t>
      </w:r>
      <w:r w:rsidR="00804D49">
        <w:rPr>
          <w:rFonts w:hint="cs"/>
          <w:rtl/>
          <w:lang w:bidi="fa-IR"/>
        </w:rPr>
        <w:t>از</w:t>
      </w:r>
      <w:r w:rsidR="008F4415">
        <w:rPr>
          <w:rFonts w:hint="cs"/>
          <w:rtl/>
          <w:lang w:bidi="fa-IR"/>
        </w:rPr>
        <w:t xml:space="preserve"> منع صرف او انکسار</w:t>
      </w:r>
      <w:r w:rsidR="008F4415" w:rsidRPr="008E338B">
        <w:rPr>
          <w:rFonts w:hint="cs"/>
          <w:rtl/>
        </w:rPr>
        <w:t xml:space="preserve"> پ</w:t>
      </w:r>
      <w:r w:rsidR="008E338B">
        <w:rPr>
          <w:rFonts w:hint="cs"/>
          <w:rtl/>
          <w:lang w:bidi="fa-IR"/>
        </w:rPr>
        <w:t>ي</w:t>
      </w:r>
      <w:r w:rsidR="008F4415">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sidR="008F4415">
        <w:rPr>
          <w:rFonts w:hint="cs"/>
          <w:rtl/>
          <w:lang w:bidi="fa-IR"/>
        </w:rPr>
        <w:t>آ</w:t>
      </w:r>
      <w:r w:rsidR="008E338B">
        <w:rPr>
          <w:rFonts w:hint="cs"/>
          <w:rtl/>
          <w:lang w:bidi="fa-IR"/>
        </w:rPr>
        <w:t>ي</w:t>
      </w:r>
      <w:r w:rsidR="008F4415">
        <w:rPr>
          <w:rFonts w:hint="cs"/>
          <w:rtl/>
          <w:lang w:bidi="fa-IR"/>
        </w:rPr>
        <w:t xml:space="preserve">د </w:t>
      </w:r>
      <w:r w:rsidR="00804D49">
        <w:rPr>
          <w:rFonts w:hint="cs"/>
          <w:rtl/>
          <w:lang w:bidi="fa-IR"/>
        </w:rPr>
        <w:t>و</w:t>
      </w:r>
      <w:r w:rsidR="008F4415">
        <w:rPr>
          <w:rFonts w:hint="cs"/>
          <w:rtl/>
          <w:lang w:bidi="fa-IR"/>
        </w:rPr>
        <w:t xml:space="preserve"> شعر</w:t>
      </w:r>
      <w:r w:rsidR="005D1573">
        <w:rPr>
          <w:rFonts w:hint="cs"/>
          <w:rtl/>
          <w:lang w:bidi="fa-IR"/>
        </w:rPr>
        <w:t xml:space="preserve"> </w:t>
      </w:r>
      <w:r w:rsidR="008F4415">
        <w:rPr>
          <w:rFonts w:hint="cs"/>
          <w:rtl/>
          <w:lang w:bidi="fa-IR"/>
        </w:rPr>
        <w:t>را از</w:t>
      </w:r>
      <w:r w:rsidR="002D5F48">
        <w:rPr>
          <w:rFonts w:hint="cs"/>
          <w:rtl/>
          <w:lang w:bidi="fa-IR"/>
        </w:rPr>
        <w:t xml:space="preserve"> وزن </w:t>
      </w:r>
      <w:r w:rsidR="008F4415">
        <w:rPr>
          <w:rFonts w:hint="cs"/>
          <w:rtl/>
          <w:lang w:bidi="fa-IR"/>
        </w:rPr>
        <w:t>ب</w:t>
      </w:r>
      <w:r w:rsidR="008E338B">
        <w:rPr>
          <w:rFonts w:hint="cs"/>
          <w:rtl/>
          <w:lang w:bidi="fa-IR"/>
        </w:rPr>
        <w:t>ي</w:t>
      </w:r>
      <w:r w:rsidR="008F4415">
        <w:rPr>
          <w:rFonts w:hint="cs"/>
          <w:rtl/>
          <w:lang w:bidi="fa-IR"/>
        </w:rPr>
        <w:t>رو</w:t>
      </w:r>
      <w:r w:rsidR="005D1573">
        <w:rPr>
          <w:rFonts w:hint="eastAsia"/>
          <w:rtl/>
          <w:lang w:bidi="fa-IR"/>
        </w:rPr>
        <w:t>‌</w:t>
      </w:r>
      <w:r w:rsidR="008F4415">
        <w:rPr>
          <w:rFonts w:hint="cs"/>
          <w:rtl/>
          <w:lang w:bidi="fa-IR"/>
        </w:rPr>
        <w:t>ن</w:t>
      </w:r>
      <w:r w:rsidR="002854C2">
        <w:rPr>
          <w:rFonts w:hint="cs"/>
          <w:rtl/>
          <w:lang w:bidi="fa-IR"/>
        </w:rPr>
        <w:t xml:space="preserve"> م</w:t>
      </w:r>
      <w:r w:rsidR="008E338B">
        <w:rPr>
          <w:rFonts w:hint="cs"/>
          <w:rtl/>
          <w:lang w:bidi="fa-IR"/>
        </w:rPr>
        <w:t>ي</w:t>
      </w:r>
      <w:r w:rsidR="002854C2">
        <w:rPr>
          <w:rFonts w:hint="cs"/>
          <w:rtl/>
          <w:lang w:bidi="fa-IR"/>
        </w:rPr>
        <w:t>‌</w:t>
      </w:r>
      <w:r w:rsidR="008F4415">
        <w:rPr>
          <w:rFonts w:hint="cs"/>
          <w:rtl/>
          <w:lang w:bidi="fa-IR"/>
        </w:rPr>
        <w:t>برد</w:t>
      </w:r>
      <w:r w:rsidR="00056BC7">
        <w:rPr>
          <w:rFonts w:hint="cs"/>
          <w:rtl/>
          <w:lang w:bidi="fa-IR"/>
        </w:rPr>
        <w:t xml:space="preserve"> و </w:t>
      </w:r>
      <w:r w:rsidR="008E338B">
        <w:rPr>
          <w:rFonts w:hint="cs"/>
          <w:rtl/>
          <w:lang w:bidi="fa-IR"/>
        </w:rPr>
        <w:t>ي</w:t>
      </w:r>
      <w:r w:rsidR="008F4415">
        <w:rPr>
          <w:rFonts w:hint="cs"/>
          <w:rtl/>
          <w:lang w:bidi="fa-IR"/>
        </w:rPr>
        <w:t>ا انزحاف</w:t>
      </w:r>
      <w:r>
        <w:rPr>
          <w:rFonts w:hint="cs"/>
          <w:rtl/>
          <w:lang w:bidi="fa-IR"/>
        </w:rPr>
        <w:t xml:space="preserve"> </w:t>
      </w:r>
      <w:r w:rsidR="00804D49">
        <w:rPr>
          <w:rFonts w:hint="cs"/>
          <w:rtl/>
          <w:lang w:bidi="fa-IR"/>
        </w:rPr>
        <w:t>(</w:t>
      </w:r>
      <w:r w:rsidR="008F4415">
        <w:rPr>
          <w:rFonts w:hint="cs"/>
          <w:rtl/>
          <w:lang w:bidi="fa-IR"/>
        </w:rPr>
        <w:t>حذف</w:t>
      </w:r>
      <w:r w:rsidR="00804D49">
        <w:rPr>
          <w:rFonts w:hint="cs"/>
          <w:rtl/>
          <w:lang w:bidi="fa-IR"/>
        </w:rPr>
        <w:t>)</w:t>
      </w:r>
      <w:r w:rsidR="004D69E2">
        <w:rPr>
          <w:rFonts w:hint="cs"/>
          <w:rtl/>
          <w:lang w:bidi="fa-IR"/>
        </w:rPr>
        <w:t xml:space="preserve"> </w:t>
      </w:r>
      <w:r w:rsidR="008F4415">
        <w:rPr>
          <w:rFonts w:hint="cs"/>
          <w:rtl/>
          <w:lang w:bidi="fa-IR"/>
        </w:rPr>
        <w:t>در شعر</w:t>
      </w:r>
      <w:r w:rsidR="00826764">
        <w:rPr>
          <w:rFonts w:hint="cs"/>
          <w:rtl/>
          <w:lang w:bidi="fa-IR"/>
        </w:rPr>
        <w:t xml:space="preserve"> واقع</w:t>
      </w:r>
      <w:r w:rsidR="007366E3">
        <w:rPr>
          <w:rFonts w:hint="cs"/>
          <w:rtl/>
          <w:lang w:bidi="fa-IR"/>
        </w:rPr>
        <w:t xml:space="preserve"> می‌شود </w:t>
      </w:r>
      <w:r w:rsidR="008F4415">
        <w:rPr>
          <w:rFonts w:hint="cs"/>
          <w:rtl/>
          <w:lang w:bidi="fa-IR"/>
        </w:rPr>
        <w:t>که موجب</w:t>
      </w:r>
      <w:r w:rsidR="007366E3">
        <w:rPr>
          <w:rFonts w:hint="cs"/>
          <w:rtl/>
          <w:lang w:bidi="fa-IR"/>
        </w:rPr>
        <w:t xml:space="preserve"> می‌شود </w:t>
      </w:r>
      <w:r w:rsidR="008F4415">
        <w:rPr>
          <w:rFonts w:hint="cs"/>
          <w:rtl/>
          <w:lang w:bidi="fa-IR"/>
        </w:rPr>
        <w:t>که شعر از سل</w:t>
      </w:r>
      <w:r w:rsidR="008E338B">
        <w:rPr>
          <w:rFonts w:hint="cs"/>
          <w:rtl/>
          <w:lang w:bidi="fa-IR"/>
        </w:rPr>
        <w:t>ي</w:t>
      </w:r>
      <w:r w:rsidR="008F4415">
        <w:rPr>
          <w:rFonts w:hint="cs"/>
          <w:rtl/>
          <w:lang w:bidi="fa-IR"/>
        </w:rPr>
        <w:t>س</w:t>
      </w:r>
      <w:r w:rsidR="00056BC7">
        <w:rPr>
          <w:rFonts w:hint="cs"/>
          <w:rtl/>
          <w:lang w:bidi="fa-IR"/>
        </w:rPr>
        <w:t xml:space="preserve"> و </w:t>
      </w:r>
      <w:r w:rsidR="008F4415">
        <w:rPr>
          <w:rFonts w:hint="cs"/>
          <w:rtl/>
          <w:lang w:bidi="fa-IR"/>
        </w:rPr>
        <w:t>روان</w:t>
      </w:r>
      <w:r w:rsidR="005D1573">
        <w:rPr>
          <w:rFonts w:hint="eastAsia"/>
          <w:rtl/>
          <w:lang w:bidi="fa-IR"/>
        </w:rPr>
        <w:t>‌</w:t>
      </w:r>
      <w:r w:rsidR="008F4415">
        <w:rPr>
          <w:rFonts w:hint="cs"/>
          <w:rtl/>
          <w:lang w:bidi="fa-IR"/>
        </w:rPr>
        <w:t>بودن خارج گردد</w:t>
      </w:r>
      <w:r w:rsidR="000845BD">
        <w:rPr>
          <w:rFonts w:hint="cs"/>
          <w:rtl/>
          <w:lang w:bidi="fa-IR"/>
        </w:rPr>
        <w:t xml:space="preserve">. </w:t>
      </w:r>
    </w:p>
    <w:p w:rsidR="008F4415" w:rsidRDefault="008F4415" w:rsidP="007E3891">
      <w:pPr>
        <w:keepNext/>
        <w:ind w:firstLine="224"/>
        <w:rPr>
          <w:rFonts w:hint="cs"/>
          <w:rtl/>
          <w:lang w:bidi="fa-IR"/>
        </w:rPr>
      </w:pPr>
      <w:r>
        <w:rPr>
          <w:rFonts w:hint="cs"/>
          <w:rtl/>
          <w:lang w:bidi="fa-IR"/>
        </w:rPr>
        <w:t>او</w:t>
      </w:r>
      <w:r w:rsidR="003750F2">
        <w:rPr>
          <w:rFonts w:hint="cs"/>
          <w:rtl/>
          <w:lang w:bidi="fa-IR"/>
        </w:rPr>
        <w:t>ّ</w:t>
      </w:r>
      <w:r>
        <w:rPr>
          <w:rFonts w:hint="cs"/>
          <w:rtl/>
          <w:lang w:bidi="fa-IR"/>
        </w:rPr>
        <w:t>ل</w:t>
      </w:r>
      <w:r w:rsidR="008E338B">
        <w:rPr>
          <w:rFonts w:hint="cs"/>
          <w:rtl/>
          <w:lang w:bidi="fa-IR"/>
        </w:rPr>
        <w:t>ي</w:t>
      </w:r>
      <w:r>
        <w:rPr>
          <w:rFonts w:hint="cs"/>
          <w:rtl/>
          <w:lang w:bidi="fa-IR"/>
        </w:rPr>
        <w:t xml:space="preserve"> مثل قول شاعر که گ</w:t>
      </w:r>
      <w:r w:rsidR="003750F2">
        <w:rPr>
          <w:rFonts w:hint="cs"/>
          <w:rtl/>
          <w:lang w:bidi="fa-IR"/>
        </w:rPr>
        <w:t>ف</w:t>
      </w:r>
      <w:r>
        <w:rPr>
          <w:rFonts w:hint="cs"/>
          <w:rtl/>
          <w:lang w:bidi="fa-IR"/>
        </w:rPr>
        <w:t>ته</w:t>
      </w:r>
      <w:r w:rsidR="00B01FDF">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DA7F45" w:rsidRPr="00107589">
        <w:trPr>
          <w:jc w:val="center"/>
        </w:trPr>
        <w:tc>
          <w:tcPr>
            <w:tcW w:w="3172" w:type="dxa"/>
          </w:tcPr>
          <w:p w:rsidR="00DA7F45" w:rsidRPr="00107589" w:rsidRDefault="00DA7F45" w:rsidP="007E3891">
            <w:pPr>
              <w:keepNext/>
              <w:spacing w:line="180" w:lineRule="auto"/>
              <w:rPr>
                <w:rStyle w:val="a"/>
                <w:sz w:val="2"/>
                <w:szCs w:val="2"/>
              </w:rPr>
            </w:pPr>
            <w:r w:rsidRPr="008E338B">
              <w:rPr>
                <w:rStyle w:val="a"/>
                <w:rFonts w:hint="cs"/>
                <w:rtl/>
              </w:rPr>
              <w:t>ص</w:t>
            </w:r>
            <w:r w:rsidR="00804D49">
              <w:rPr>
                <w:rStyle w:val="a"/>
                <w:rFonts w:hint="cs"/>
                <w:rtl/>
              </w:rPr>
              <w:t>ُ</w:t>
            </w:r>
            <w:r w:rsidRPr="008E338B">
              <w:rPr>
                <w:rStyle w:val="a"/>
                <w:rFonts w:hint="cs"/>
                <w:rtl/>
              </w:rPr>
              <w:t>ب</w:t>
            </w:r>
            <w:r w:rsidR="00804D49">
              <w:rPr>
                <w:rStyle w:val="a"/>
                <w:rFonts w:hint="cs"/>
                <w:rtl/>
              </w:rPr>
              <w:t>َّ</w:t>
            </w:r>
            <w:r w:rsidRPr="008E338B">
              <w:rPr>
                <w:rStyle w:val="a"/>
                <w:rFonts w:hint="cs"/>
                <w:rtl/>
              </w:rPr>
              <w:t>ت</w:t>
            </w:r>
            <w:r w:rsidR="00804D49">
              <w:rPr>
                <w:rFonts w:hint="cs"/>
                <w:rtl/>
              </w:rPr>
              <w:t>ْ</w:t>
            </w:r>
            <w:r w:rsidRPr="008E338B">
              <w:rPr>
                <w:rStyle w:val="a"/>
                <w:rFonts w:hint="cs"/>
                <w:rtl/>
              </w:rPr>
              <w:t xml:space="preserve"> ع</w:t>
            </w:r>
            <w:r w:rsidR="00804D49">
              <w:rPr>
                <w:rStyle w:val="a"/>
                <w:rFonts w:hint="cs"/>
                <w:rtl/>
              </w:rPr>
              <w:t>َ</w:t>
            </w:r>
            <w:r w:rsidRPr="008E338B">
              <w:rPr>
                <w:rStyle w:val="a"/>
                <w:rFonts w:hint="cs"/>
                <w:rtl/>
              </w:rPr>
              <w:t>ل</w:t>
            </w:r>
            <w:r w:rsidR="00804D49">
              <w:rPr>
                <w:rStyle w:val="a"/>
                <w:rFonts w:hint="cs"/>
                <w:rtl/>
              </w:rPr>
              <w:t>َ</w:t>
            </w:r>
            <w:r>
              <w:rPr>
                <w:rStyle w:val="a"/>
                <w:rFonts w:hint="cs"/>
                <w:rtl/>
              </w:rPr>
              <w:t>ي</w:t>
            </w:r>
            <w:r w:rsidR="00804D49">
              <w:rPr>
                <w:rStyle w:val="a"/>
                <w:rFonts w:hint="cs"/>
                <w:rtl/>
              </w:rPr>
              <w:t>َّ</w:t>
            </w:r>
            <w:r w:rsidRPr="008E338B">
              <w:rPr>
                <w:rStyle w:val="a"/>
                <w:rFonts w:hint="cs"/>
                <w:rtl/>
              </w:rPr>
              <w:t xml:space="preserve"> م</w:t>
            </w:r>
            <w:r w:rsidR="00804D49">
              <w:rPr>
                <w:rStyle w:val="a"/>
                <w:rFonts w:hint="cs"/>
                <w:rtl/>
              </w:rPr>
              <w:t>َ</w:t>
            </w:r>
            <w:r w:rsidRPr="008E338B">
              <w:rPr>
                <w:rStyle w:val="a"/>
                <w:rFonts w:hint="cs"/>
                <w:rtl/>
              </w:rPr>
              <w:t>صا</w:t>
            </w:r>
            <w:r w:rsidR="00804D49">
              <w:rPr>
                <w:rStyle w:val="a"/>
                <w:rFonts w:hint="cs"/>
                <w:rtl/>
              </w:rPr>
              <w:t>ئ</w:t>
            </w:r>
            <w:r w:rsidRPr="008E338B">
              <w:rPr>
                <w:rStyle w:val="a"/>
                <w:rFonts w:hint="cs"/>
                <w:rtl/>
              </w:rPr>
              <w:t>ب</w:t>
            </w:r>
            <w:r w:rsidR="00804D49">
              <w:rPr>
                <w:rStyle w:val="a"/>
                <w:rFonts w:hint="cs"/>
                <w:rtl/>
              </w:rPr>
              <w:t>ٌ</w:t>
            </w:r>
            <w:r w:rsidRPr="008E338B">
              <w:rPr>
                <w:rStyle w:val="a"/>
                <w:rFonts w:hint="cs"/>
                <w:rtl/>
              </w:rPr>
              <w:t xml:space="preserve"> ل</w:t>
            </w:r>
            <w:r w:rsidR="00804D49">
              <w:rPr>
                <w:rStyle w:val="a"/>
                <w:rFonts w:hint="cs"/>
                <w:rtl/>
              </w:rPr>
              <w:t>َ</w:t>
            </w:r>
            <w:r w:rsidRPr="008E338B">
              <w:rPr>
                <w:rStyle w:val="a"/>
                <w:rFonts w:hint="cs"/>
                <w:rtl/>
              </w:rPr>
              <w:t>و</w:t>
            </w:r>
            <w:r w:rsidR="00804D49">
              <w:rPr>
                <w:rFonts w:hint="cs"/>
                <w:rtl/>
              </w:rPr>
              <w:t>ْ</w:t>
            </w:r>
            <w:r w:rsidRPr="008E338B">
              <w:rPr>
                <w:rStyle w:val="a"/>
                <w:rFonts w:hint="cs"/>
                <w:rtl/>
              </w:rPr>
              <w:t xml:space="preserve"> ا</w:t>
            </w:r>
            <w:r w:rsidR="00804D49">
              <w:rPr>
                <w:rStyle w:val="a"/>
                <w:rFonts w:hint="cs"/>
                <w:rtl/>
              </w:rPr>
              <w:t>َ</w:t>
            </w:r>
            <w:r w:rsidRPr="008E338B">
              <w:rPr>
                <w:rStyle w:val="a"/>
                <w:rFonts w:hint="cs"/>
                <w:rtl/>
              </w:rPr>
              <w:t>ن</w:t>
            </w:r>
            <w:r w:rsidR="00804D49">
              <w:rPr>
                <w:rStyle w:val="a"/>
                <w:rFonts w:hint="cs"/>
                <w:rtl/>
              </w:rPr>
              <w:t>َّ</w:t>
            </w:r>
            <w:r w:rsidRPr="008E338B">
              <w:rPr>
                <w:rStyle w:val="a"/>
                <w:rFonts w:hint="cs"/>
                <w:rtl/>
              </w:rPr>
              <w:t>ها</w:t>
            </w:r>
            <w:r>
              <w:rPr>
                <w:rStyle w:val="a"/>
                <w:rtl/>
              </w:rPr>
              <w:br/>
            </w:r>
          </w:p>
        </w:tc>
        <w:tc>
          <w:tcPr>
            <w:tcW w:w="678" w:type="dxa"/>
          </w:tcPr>
          <w:p w:rsidR="00DA7F45" w:rsidRDefault="00DA7F45" w:rsidP="007E3891">
            <w:pPr>
              <w:keepNext/>
              <w:spacing w:line="180" w:lineRule="auto"/>
              <w:rPr>
                <w:rStyle w:val="a"/>
              </w:rPr>
            </w:pPr>
          </w:p>
        </w:tc>
        <w:tc>
          <w:tcPr>
            <w:tcW w:w="3168" w:type="dxa"/>
          </w:tcPr>
          <w:p w:rsidR="00DA7F45" w:rsidRPr="00107589" w:rsidRDefault="00DA7F45" w:rsidP="007E3891">
            <w:pPr>
              <w:keepNext/>
              <w:spacing w:line="180" w:lineRule="auto"/>
              <w:rPr>
                <w:rStyle w:val="a"/>
                <w:sz w:val="2"/>
                <w:szCs w:val="2"/>
              </w:rPr>
            </w:pPr>
            <w:r w:rsidRPr="008E338B">
              <w:rPr>
                <w:rStyle w:val="a"/>
                <w:rFonts w:hint="cs"/>
                <w:rtl/>
              </w:rPr>
              <w:t>ص</w:t>
            </w:r>
            <w:r w:rsidR="00804D49">
              <w:rPr>
                <w:rStyle w:val="a"/>
                <w:rFonts w:hint="cs"/>
                <w:rtl/>
              </w:rPr>
              <w:t>ُ</w:t>
            </w:r>
            <w:r w:rsidRPr="008E338B">
              <w:rPr>
                <w:rStyle w:val="a"/>
                <w:rFonts w:hint="cs"/>
                <w:rtl/>
              </w:rPr>
              <w:t>ب</w:t>
            </w:r>
            <w:r w:rsidR="00804D49">
              <w:rPr>
                <w:rStyle w:val="a"/>
                <w:rFonts w:hint="cs"/>
                <w:rtl/>
              </w:rPr>
              <w:t>َّ</w:t>
            </w:r>
            <w:r w:rsidRPr="008E338B">
              <w:rPr>
                <w:rStyle w:val="a"/>
                <w:rFonts w:hint="cs"/>
                <w:rtl/>
              </w:rPr>
              <w:t>ت</w:t>
            </w:r>
            <w:r w:rsidR="00804D49">
              <w:rPr>
                <w:rFonts w:hint="cs"/>
                <w:rtl/>
              </w:rPr>
              <w:t>ْ</w:t>
            </w:r>
            <w:r w:rsidRPr="008E338B">
              <w:rPr>
                <w:rStyle w:val="a"/>
                <w:rFonts w:hint="cs"/>
                <w:rtl/>
              </w:rPr>
              <w:t xml:space="preserve"> ع</w:t>
            </w:r>
            <w:r w:rsidR="00804D49">
              <w:rPr>
                <w:rStyle w:val="a"/>
                <w:rFonts w:hint="cs"/>
                <w:rtl/>
              </w:rPr>
              <w:t>َ</w:t>
            </w:r>
            <w:r w:rsidRPr="008E338B">
              <w:rPr>
                <w:rStyle w:val="a"/>
                <w:rFonts w:hint="cs"/>
                <w:rtl/>
              </w:rPr>
              <w:t>ل</w:t>
            </w:r>
            <w:r w:rsidR="00804D49">
              <w:rPr>
                <w:rStyle w:val="a"/>
                <w:rFonts w:hint="cs"/>
                <w:rtl/>
              </w:rPr>
              <w:t>َ</w:t>
            </w:r>
            <w:r>
              <w:rPr>
                <w:rStyle w:val="a"/>
                <w:rFonts w:hint="cs"/>
                <w:rtl/>
              </w:rPr>
              <w:t>ي</w:t>
            </w:r>
            <w:r w:rsidRPr="008E338B">
              <w:rPr>
                <w:rStyle w:val="a"/>
                <w:rFonts w:hint="cs"/>
                <w:rtl/>
              </w:rPr>
              <w:t xml:space="preserve"> الا</w:t>
            </w:r>
            <w:r w:rsidR="00804D49">
              <w:rPr>
                <w:rStyle w:val="a"/>
                <w:rFonts w:hint="cs"/>
                <w:rtl/>
              </w:rPr>
              <w:t>َ</w:t>
            </w:r>
            <w:r>
              <w:rPr>
                <w:rStyle w:val="a"/>
                <w:rFonts w:hint="cs"/>
                <w:rtl/>
              </w:rPr>
              <w:t>ي</w:t>
            </w:r>
            <w:r w:rsidR="00804D49">
              <w:rPr>
                <w:rStyle w:val="a"/>
                <w:rFonts w:hint="cs"/>
                <w:rtl/>
              </w:rPr>
              <w:t>ّ</w:t>
            </w:r>
            <w:r w:rsidRPr="008E338B">
              <w:rPr>
                <w:rStyle w:val="a"/>
                <w:rFonts w:hint="cs"/>
                <w:rtl/>
              </w:rPr>
              <w:t>ام</w:t>
            </w:r>
            <w:r w:rsidR="00804D49">
              <w:rPr>
                <w:rStyle w:val="a"/>
                <w:rFonts w:hint="cs"/>
                <w:rtl/>
              </w:rPr>
              <w:t>ِ</w:t>
            </w:r>
            <w:r w:rsidRPr="008E338B">
              <w:rPr>
                <w:rStyle w:val="a"/>
                <w:rFonts w:hint="cs"/>
                <w:rtl/>
              </w:rPr>
              <w:t xml:space="preserve"> ص</w:t>
            </w:r>
            <w:r w:rsidR="00804D49">
              <w:rPr>
                <w:rStyle w:val="a"/>
                <w:rFonts w:hint="cs"/>
                <w:rtl/>
              </w:rPr>
              <w:t>ِ</w:t>
            </w:r>
            <w:r w:rsidRPr="008E338B">
              <w:rPr>
                <w:rStyle w:val="a"/>
                <w:rFonts w:hint="cs"/>
                <w:rtl/>
              </w:rPr>
              <w:t>ر</w:t>
            </w:r>
            <w:r w:rsidR="00804D49">
              <w:rPr>
                <w:rFonts w:hint="cs"/>
                <w:rtl/>
              </w:rPr>
              <w:t>ْ</w:t>
            </w:r>
            <w:r w:rsidRPr="008E338B">
              <w:rPr>
                <w:rStyle w:val="a"/>
                <w:rFonts w:hint="cs"/>
                <w:rtl/>
              </w:rPr>
              <w:t>ن</w:t>
            </w:r>
            <w:r w:rsidR="00804D49">
              <w:rPr>
                <w:rStyle w:val="a"/>
                <w:rFonts w:hint="cs"/>
                <w:rtl/>
              </w:rPr>
              <w:t>َ</w:t>
            </w:r>
            <w:r w:rsidRPr="008E338B">
              <w:rPr>
                <w:rStyle w:val="a"/>
                <w:rFonts w:hint="cs"/>
                <w:rtl/>
              </w:rPr>
              <w:t xml:space="preserve"> ل</w:t>
            </w:r>
            <w:r w:rsidR="00804D49">
              <w:rPr>
                <w:rStyle w:val="a"/>
                <w:rFonts w:hint="cs"/>
                <w:rtl/>
              </w:rPr>
              <w:t>َ</w:t>
            </w:r>
            <w:r>
              <w:rPr>
                <w:rStyle w:val="a"/>
                <w:rFonts w:hint="cs"/>
                <w:rtl/>
              </w:rPr>
              <w:t>ي</w:t>
            </w:r>
            <w:r w:rsidRPr="008E338B">
              <w:rPr>
                <w:rStyle w:val="a"/>
                <w:rFonts w:hint="cs"/>
                <w:rtl/>
              </w:rPr>
              <w:t>ال</w:t>
            </w:r>
            <w:r w:rsidR="00804D49">
              <w:rPr>
                <w:rStyle w:val="a"/>
                <w:rFonts w:hint="cs"/>
                <w:rtl/>
              </w:rPr>
              <w:t>ِ</w:t>
            </w:r>
            <w:r>
              <w:rPr>
                <w:rStyle w:val="a"/>
                <w:rFonts w:hint="cs"/>
                <w:rtl/>
              </w:rPr>
              <w:t>ي</w:t>
            </w:r>
            <w:r w:rsidRPr="008E338B">
              <w:rPr>
                <w:rStyle w:val="a"/>
                <w:rFonts w:hint="cs"/>
                <w:rtl/>
              </w:rPr>
              <w:t>ا</w:t>
            </w:r>
            <w:r>
              <w:rPr>
                <w:rStyle w:val="a"/>
                <w:rtl/>
              </w:rPr>
              <w:br/>
            </w:r>
          </w:p>
        </w:tc>
      </w:tr>
    </w:tbl>
    <w:p w:rsidR="00DF055A" w:rsidRDefault="00DF055A" w:rsidP="007E3891">
      <w:pPr>
        <w:keepNext/>
        <w:ind w:firstLine="224"/>
        <w:rPr>
          <w:rFonts w:hint="cs"/>
          <w:rtl/>
          <w:lang w:bidi="fa-IR"/>
        </w:rPr>
      </w:pPr>
      <w:r>
        <w:rPr>
          <w:rFonts w:hint="cs"/>
          <w:rtl/>
          <w:lang w:bidi="fa-IR"/>
        </w:rPr>
        <w:t>ا</w:t>
      </w:r>
      <w:r w:rsidR="008E338B">
        <w:rPr>
          <w:rFonts w:hint="cs"/>
          <w:rtl/>
          <w:lang w:bidi="fa-IR"/>
        </w:rPr>
        <w:t>ي</w:t>
      </w:r>
      <w:r>
        <w:rPr>
          <w:rFonts w:hint="cs"/>
          <w:rtl/>
          <w:lang w:bidi="fa-IR"/>
        </w:rPr>
        <w:t>ن ب</w:t>
      </w:r>
      <w:r w:rsidR="008E338B">
        <w:rPr>
          <w:rFonts w:hint="cs"/>
          <w:rtl/>
          <w:lang w:bidi="fa-IR"/>
        </w:rPr>
        <w:t>ي</w:t>
      </w:r>
      <w:r>
        <w:rPr>
          <w:rFonts w:hint="cs"/>
          <w:rtl/>
          <w:lang w:bidi="fa-IR"/>
        </w:rPr>
        <w:t>ت از حضرت فاطمه</w:t>
      </w:r>
      <w:r w:rsidR="005D1573">
        <w:rPr>
          <w:rFonts w:hint="eastAsia"/>
          <w:rtl/>
          <w:lang w:bidi="fa-IR"/>
        </w:rPr>
        <w:t>‌</w:t>
      </w:r>
      <w:r w:rsidR="005D1573">
        <w:rPr>
          <w:rFonts w:ascii="Times New Roman" w:hAnsi="Times New Roman" w:cs="B Badr"/>
          <w:sz w:val="22"/>
          <w:szCs w:val="22"/>
        </w:rPr>
        <w:t xml:space="preserve"> </w:t>
      </w:r>
      <w:r w:rsidR="005D1573" w:rsidRPr="002737AE">
        <w:rPr>
          <w:rFonts w:hAnsi="Courier New" w:cs="B Badr" w:hint="cs"/>
          <w:sz w:val="22"/>
          <w:szCs w:val="22"/>
        </w:rPr>
        <w:sym w:font="V_Symbols" w:char="F033"/>
      </w:r>
      <w:r>
        <w:rPr>
          <w:rFonts w:hint="cs"/>
          <w:rtl/>
          <w:lang w:bidi="fa-IR"/>
        </w:rPr>
        <w:t>است در مرث</w:t>
      </w:r>
      <w:r w:rsidR="008E338B">
        <w:rPr>
          <w:rFonts w:hint="cs"/>
          <w:rtl/>
          <w:lang w:bidi="fa-IR"/>
        </w:rPr>
        <w:t>ي</w:t>
      </w:r>
      <w:r>
        <w:rPr>
          <w:rFonts w:hint="cs"/>
          <w:rtl/>
          <w:lang w:bidi="fa-IR"/>
        </w:rPr>
        <w:t>ه حضرت رسول</w:t>
      </w:r>
      <w:r w:rsidR="005D1573">
        <w:rPr>
          <w:rFonts w:hint="eastAsia"/>
          <w:rtl/>
          <w:lang w:bidi="fa-IR"/>
        </w:rPr>
        <w:t>‌</w:t>
      </w:r>
      <w:r w:rsidR="005D1573" w:rsidRPr="002737AE">
        <w:rPr>
          <w:rFonts w:hAnsi="Courier New" w:cs="B Badr" w:hint="cs"/>
          <w:sz w:val="22"/>
          <w:szCs w:val="22"/>
        </w:rPr>
        <w:sym w:font="V_Symbols" w:char="F036"/>
      </w:r>
      <w:r>
        <w:rPr>
          <w:rFonts w:hint="cs"/>
          <w:rtl/>
          <w:lang w:bidi="fa-IR"/>
        </w:rPr>
        <w:t>که</w:t>
      </w:r>
      <w:r w:rsidR="001839F0">
        <w:rPr>
          <w:rFonts w:hint="cs"/>
          <w:rtl/>
          <w:lang w:bidi="fa-IR"/>
        </w:rPr>
        <w:t xml:space="preserve"> اوّل</w:t>
      </w:r>
      <w:r>
        <w:rPr>
          <w:rFonts w:hint="cs"/>
          <w:rtl/>
          <w:lang w:bidi="fa-IR"/>
        </w:rPr>
        <w:t xml:space="preserve"> ا</w:t>
      </w:r>
      <w:r w:rsidR="008E338B">
        <w:rPr>
          <w:rFonts w:hint="cs"/>
          <w:rtl/>
          <w:lang w:bidi="fa-IR"/>
        </w:rPr>
        <w:t>ي</w:t>
      </w:r>
      <w:r>
        <w:rPr>
          <w:rFonts w:hint="cs"/>
          <w:rtl/>
          <w:lang w:bidi="fa-IR"/>
        </w:rPr>
        <w:t>ن مرث</w:t>
      </w:r>
      <w:r w:rsidR="008E338B">
        <w:rPr>
          <w:rFonts w:hint="cs"/>
          <w:rtl/>
          <w:lang w:bidi="fa-IR"/>
        </w:rPr>
        <w:t>ي</w:t>
      </w:r>
      <w:r>
        <w:rPr>
          <w:rFonts w:hint="cs"/>
          <w:rtl/>
          <w:lang w:bidi="fa-IR"/>
        </w:rPr>
        <w:t>ه ا</w:t>
      </w:r>
      <w:r w:rsidR="008E338B">
        <w:rPr>
          <w:rFonts w:hint="cs"/>
          <w:rtl/>
          <w:lang w:bidi="fa-IR"/>
        </w:rPr>
        <w:t>ي</w:t>
      </w:r>
      <w:r>
        <w:rPr>
          <w:rFonts w:hint="cs"/>
          <w:rtl/>
          <w:lang w:bidi="fa-IR"/>
        </w:rPr>
        <w:t>ن ب</w:t>
      </w:r>
      <w:r w:rsidR="008E338B">
        <w:rPr>
          <w:rFonts w:hint="cs"/>
          <w:rtl/>
          <w:lang w:bidi="fa-IR"/>
        </w:rPr>
        <w:t>ي</w:t>
      </w:r>
      <w:r>
        <w:rPr>
          <w:rFonts w:hint="cs"/>
          <w:rtl/>
          <w:lang w:bidi="fa-IR"/>
        </w:rPr>
        <w:t>ت است که</w:t>
      </w:r>
      <w:r w:rsidR="00B01FDF">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DA7F45" w:rsidRPr="00107589">
        <w:trPr>
          <w:jc w:val="center"/>
        </w:trPr>
        <w:tc>
          <w:tcPr>
            <w:tcW w:w="3172" w:type="dxa"/>
          </w:tcPr>
          <w:p w:rsidR="00DA7F45" w:rsidRPr="00107589" w:rsidRDefault="00DA7F45" w:rsidP="007E3891">
            <w:pPr>
              <w:keepNext/>
              <w:spacing w:line="180" w:lineRule="auto"/>
              <w:rPr>
                <w:rStyle w:val="a"/>
                <w:sz w:val="2"/>
                <w:szCs w:val="2"/>
              </w:rPr>
            </w:pPr>
            <w:r w:rsidRPr="00197325">
              <w:rPr>
                <w:rStyle w:val="a"/>
                <w:rFonts w:hint="cs"/>
                <w:rtl/>
              </w:rPr>
              <w:t>ماذا ع</w:t>
            </w:r>
            <w:r w:rsidR="00804D49">
              <w:rPr>
                <w:rStyle w:val="a"/>
                <w:rFonts w:hint="cs"/>
                <w:rtl/>
              </w:rPr>
              <w:t>َ</w:t>
            </w:r>
            <w:r w:rsidRPr="00197325">
              <w:rPr>
                <w:rStyle w:val="a"/>
                <w:rFonts w:hint="cs"/>
                <w:rtl/>
              </w:rPr>
              <w:t>ل</w:t>
            </w:r>
            <w:r>
              <w:rPr>
                <w:rStyle w:val="a"/>
                <w:rFonts w:hint="cs"/>
                <w:rtl/>
              </w:rPr>
              <w:t>ي</w:t>
            </w:r>
            <w:r w:rsidRPr="00197325">
              <w:rPr>
                <w:rStyle w:val="a"/>
                <w:rFonts w:hint="cs"/>
                <w:rtl/>
              </w:rPr>
              <w:t xml:space="preserve"> م</w:t>
            </w:r>
            <w:r w:rsidR="00804D49">
              <w:rPr>
                <w:rStyle w:val="a"/>
                <w:rFonts w:hint="cs"/>
                <w:rtl/>
              </w:rPr>
              <w:t>َ</w:t>
            </w:r>
            <w:r w:rsidRPr="00197325">
              <w:rPr>
                <w:rStyle w:val="a"/>
                <w:rFonts w:hint="cs"/>
                <w:rtl/>
              </w:rPr>
              <w:t>ن</w:t>
            </w:r>
            <w:r w:rsidR="00804D49">
              <w:rPr>
                <w:rFonts w:hint="cs"/>
                <w:rtl/>
              </w:rPr>
              <w:t>ْ</w:t>
            </w:r>
            <w:r w:rsidRPr="00197325">
              <w:rPr>
                <w:rStyle w:val="a"/>
                <w:rFonts w:hint="cs"/>
                <w:rtl/>
              </w:rPr>
              <w:t xml:space="preserve"> ش</w:t>
            </w:r>
            <w:r w:rsidR="00804D49">
              <w:rPr>
                <w:rStyle w:val="a"/>
                <w:rFonts w:hint="cs"/>
                <w:rtl/>
              </w:rPr>
              <w:t>َ</w:t>
            </w:r>
            <w:r w:rsidRPr="00197325">
              <w:rPr>
                <w:rStyle w:val="a"/>
                <w:rFonts w:hint="cs"/>
                <w:rtl/>
              </w:rPr>
              <w:t>م</w:t>
            </w:r>
            <w:r w:rsidR="00804D49">
              <w:rPr>
                <w:rStyle w:val="a"/>
                <w:rFonts w:hint="cs"/>
                <w:rtl/>
              </w:rPr>
              <w:t>َّ تر</w:t>
            </w:r>
            <w:r w:rsidRPr="00197325">
              <w:rPr>
                <w:rStyle w:val="a"/>
                <w:rFonts w:hint="cs"/>
                <w:rtl/>
              </w:rPr>
              <w:t>بة</w:t>
            </w:r>
            <w:r w:rsidR="00804D49">
              <w:rPr>
                <w:rStyle w:val="a"/>
                <w:rFonts w:hint="cs"/>
                <w:rtl/>
              </w:rPr>
              <w:t>َ</w:t>
            </w:r>
            <w:r w:rsidRPr="00197325">
              <w:rPr>
                <w:rStyle w:val="a"/>
                <w:rFonts w:hint="cs"/>
                <w:rtl/>
              </w:rPr>
              <w:t xml:space="preserve"> احمد</w:t>
            </w:r>
            <w:r w:rsidR="00804D49">
              <w:rPr>
                <w:rStyle w:val="a"/>
                <w:rFonts w:hint="cs"/>
                <w:rtl/>
              </w:rPr>
              <w:t>ٍ</w:t>
            </w:r>
            <w:r>
              <w:rPr>
                <w:rStyle w:val="a"/>
                <w:rtl/>
              </w:rPr>
              <w:br/>
            </w:r>
          </w:p>
        </w:tc>
        <w:tc>
          <w:tcPr>
            <w:tcW w:w="678" w:type="dxa"/>
          </w:tcPr>
          <w:p w:rsidR="00DA7F45" w:rsidRDefault="00DA7F45" w:rsidP="007E3891">
            <w:pPr>
              <w:keepNext/>
              <w:spacing w:line="180" w:lineRule="auto"/>
              <w:rPr>
                <w:rStyle w:val="a"/>
              </w:rPr>
            </w:pPr>
          </w:p>
        </w:tc>
        <w:tc>
          <w:tcPr>
            <w:tcW w:w="3168" w:type="dxa"/>
          </w:tcPr>
          <w:p w:rsidR="00DA7F45" w:rsidRPr="00107589" w:rsidRDefault="00DA7F45" w:rsidP="007E3891">
            <w:pPr>
              <w:keepNext/>
              <w:spacing w:line="180" w:lineRule="auto"/>
              <w:rPr>
                <w:rStyle w:val="a"/>
                <w:sz w:val="2"/>
                <w:szCs w:val="2"/>
              </w:rPr>
            </w:pPr>
            <w:r w:rsidRPr="00197325">
              <w:rPr>
                <w:rStyle w:val="a"/>
                <w:rFonts w:hint="cs"/>
                <w:rtl/>
              </w:rPr>
              <w:t>ا</w:t>
            </w:r>
            <w:r w:rsidR="00804D49">
              <w:rPr>
                <w:rStyle w:val="a"/>
                <w:rFonts w:hint="cs"/>
                <w:rtl/>
              </w:rPr>
              <w:t>َ</w:t>
            </w:r>
            <w:r w:rsidRPr="00197325">
              <w:rPr>
                <w:rStyle w:val="a"/>
                <w:rFonts w:hint="cs"/>
                <w:rtl/>
              </w:rPr>
              <w:t>ن</w:t>
            </w:r>
            <w:r w:rsidR="00804D49">
              <w:rPr>
                <w:rFonts w:hint="cs"/>
                <w:rtl/>
              </w:rPr>
              <w:t>ْ</w:t>
            </w:r>
            <w:r w:rsidRPr="00197325">
              <w:rPr>
                <w:rStyle w:val="a"/>
                <w:rFonts w:hint="cs"/>
                <w:rtl/>
              </w:rPr>
              <w:t xml:space="preserve"> لا</w:t>
            </w:r>
            <w:r>
              <w:rPr>
                <w:rStyle w:val="a"/>
                <w:rFonts w:hint="eastAsia"/>
                <w:rtl/>
              </w:rPr>
              <w:t>‌</w:t>
            </w:r>
            <w:r>
              <w:rPr>
                <w:rStyle w:val="a"/>
                <w:rFonts w:hint="cs"/>
                <w:rtl/>
              </w:rPr>
              <w:t>ي</w:t>
            </w:r>
            <w:r w:rsidR="00804D49">
              <w:rPr>
                <w:rStyle w:val="a"/>
                <w:rFonts w:hint="cs"/>
                <w:rtl/>
              </w:rPr>
              <w:t>َ</w:t>
            </w:r>
            <w:r w:rsidRPr="00197325">
              <w:rPr>
                <w:rStyle w:val="a"/>
                <w:rFonts w:hint="cs"/>
                <w:rtl/>
              </w:rPr>
              <w:t>ش</w:t>
            </w:r>
            <w:r w:rsidR="00804D49">
              <w:rPr>
                <w:rStyle w:val="a"/>
                <w:rFonts w:hint="cs"/>
                <w:rtl/>
              </w:rPr>
              <w:t>ُ</w:t>
            </w:r>
            <w:r w:rsidRPr="00197325">
              <w:rPr>
                <w:rStyle w:val="a"/>
                <w:rFonts w:hint="cs"/>
                <w:rtl/>
              </w:rPr>
              <w:t>م</w:t>
            </w:r>
            <w:r w:rsidR="00804D49">
              <w:rPr>
                <w:rStyle w:val="a"/>
                <w:rFonts w:hint="cs"/>
                <w:rtl/>
              </w:rPr>
              <w:t>َّ</w:t>
            </w:r>
            <w:r w:rsidRPr="00197325">
              <w:rPr>
                <w:rStyle w:val="a"/>
                <w:rFonts w:hint="cs"/>
                <w:rtl/>
              </w:rPr>
              <w:t xml:space="preserve"> م</w:t>
            </w:r>
            <w:r w:rsidR="00804D49">
              <w:rPr>
                <w:rStyle w:val="a"/>
                <w:rFonts w:hint="cs"/>
                <w:rtl/>
              </w:rPr>
              <w:t>َ</w:t>
            </w:r>
            <w:r w:rsidRPr="00197325">
              <w:rPr>
                <w:rStyle w:val="a"/>
                <w:rFonts w:hint="cs"/>
                <w:rtl/>
              </w:rPr>
              <w:t>د</w:t>
            </w:r>
            <w:r>
              <w:rPr>
                <w:rStyle w:val="a"/>
                <w:rFonts w:hint="cs"/>
                <w:rtl/>
              </w:rPr>
              <w:t>ي</w:t>
            </w:r>
            <w:r w:rsidRPr="00197325">
              <w:rPr>
                <w:rStyle w:val="a"/>
                <w:rFonts w:hint="cs"/>
                <w:rtl/>
              </w:rPr>
              <w:t xml:space="preserve"> الزمان</w:t>
            </w:r>
            <w:r w:rsidR="00804D49">
              <w:rPr>
                <w:rStyle w:val="a"/>
                <w:rFonts w:hint="cs"/>
                <w:rtl/>
              </w:rPr>
              <w:t>ِ</w:t>
            </w:r>
            <w:r w:rsidRPr="00197325">
              <w:rPr>
                <w:rStyle w:val="a"/>
                <w:rFonts w:hint="cs"/>
                <w:rtl/>
              </w:rPr>
              <w:t xml:space="preserve"> غوال</w:t>
            </w:r>
            <w:r>
              <w:rPr>
                <w:rStyle w:val="a"/>
                <w:rFonts w:hint="cs"/>
                <w:rtl/>
              </w:rPr>
              <w:t>ي</w:t>
            </w:r>
            <w:r w:rsidRPr="00197325">
              <w:rPr>
                <w:rStyle w:val="a"/>
                <w:rFonts w:hint="cs"/>
                <w:rtl/>
              </w:rPr>
              <w:t>ا</w:t>
            </w:r>
            <w:r>
              <w:rPr>
                <w:rStyle w:val="a"/>
                <w:rtl/>
              </w:rPr>
              <w:br/>
            </w:r>
          </w:p>
        </w:tc>
      </w:tr>
    </w:tbl>
    <w:p w:rsidR="00DF055A" w:rsidRDefault="00DF055A" w:rsidP="007E3891">
      <w:pPr>
        <w:keepNext/>
        <w:ind w:firstLine="224"/>
        <w:rPr>
          <w:rFonts w:hint="cs"/>
          <w:rtl/>
          <w:lang w:bidi="fa-IR"/>
        </w:rPr>
      </w:pPr>
      <w:r>
        <w:rPr>
          <w:rFonts w:hint="cs"/>
          <w:rtl/>
          <w:lang w:bidi="fa-IR"/>
        </w:rPr>
        <w:t>معنا</w:t>
      </w:r>
      <w:r w:rsidR="008E338B">
        <w:rPr>
          <w:rFonts w:hint="cs"/>
          <w:rtl/>
          <w:lang w:bidi="fa-IR"/>
        </w:rPr>
        <w:t>ي</w:t>
      </w:r>
      <w:r>
        <w:rPr>
          <w:rFonts w:hint="cs"/>
          <w:rtl/>
          <w:lang w:bidi="fa-IR"/>
        </w:rPr>
        <w:t xml:space="preserve"> ب</w:t>
      </w:r>
      <w:r w:rsidR="008E338B">
        <w:rPr>
          <w:rFonts w:hint="cs"/>
          <w:rtl/>
          <w:lang w:bidi="fa-IR"/>
        </w:rPr>
        <w:t>ي</w:t>
      </w:r>
      <w:r>
        <w:rPr>
          <w:rFonts w:hint="cs"/>
          <w:rtl/>
          <w:lang w:bidi="fa-IR"/>
        </w:rPr>
        <w:t>ت محل نظر آن است که</w:t>
      </w:r>
      <w:r w:rsidR="00E73555">
        <w:rPr>
          <w:rFonts w:hint="cs"/>
          <w:rtl/>
          <w:lang w:bidi="fa-IR"/>
        </w:rPr>
        <w:t xml:space="preserve">: </w:t>
      </w:r>
    </w:p>
    <w:tbl>
      <w:tblPr>
        <w:bidiVisual/>
        <w:tblW w:w="0" w:type="auto"/>
        <w:tblLook w:val="01E0" w:firstRow="1" w:lastRow="1" w:firstColumn="1" w:lastColumn="1" w:noHBand="0" w:noVBand="0"/>
      </w:tblPr>
      <w:tblGrid>
        <w:gridCol w:w="4192"/>
      </w:tblGrid>
      <w:tr w:rsidR="009F7B48">
        <w:tc>
          <w:tcPr>
            <w:tcW w:w="4192" w:type="dxa"/>
          </w:tcPr>
          <w:p w:rsidR="009F7B48" w:rsidRPr="00107589" w:rsidRDefault="009F7B48" w:rsidP="007E3891">
            <w:pPr>
              <w:keepNext/>
              <w:spacing w:line="252" w:lineRule="auto"/>
              <w:rPr>
                <w:sz w:val="2"/>
                <w:szCs w:val="2"/>
                <w:rtl/>
              </w:rPr>
            </w:pPr>
            <w:r>
              <w:rPr>
                <w:rFonts w:hint="cs"/>
                <w:rtl/>
                <w:lang w:bidi="fa-IR"/>
              </w:rPr>
              <w:t>به جانم ريخته چندان غم و درد و مصيبتها</w:t>
            </w:r>
            <w:r>
              <w:rPr>
                <w:rtl/>
              </w:rPr>
              <w:br/>
            </w:r>
          </w:p>
        </w:tc>
      </w:tr>
      <w:tr w:rsidR="009F7B48">
        <w:tblPrEx>
          <w:jc w:val="right"/>
        </w:tblPrEx>
        <w:trPr>
          <w:jc w:val="right"/>
        </w:trPr>
        <w:tc>
          <w:tcPr>
            <w:tcW w:w="4192" w:type="dxa"/>
          </w:tcPr>
          <w:p w:rsidR="009F7B48" w:rsidRPr="00107589" w:rsidRDefault="009F7B48" w:rsidP="007E3891">
            <w:pPr>
              <w:keepNext/>
              <w:spacing w:line="252" w:lineRule="auto"/>
              <w:rPr>
                <w:sz w:val="2"/>
                <w:szCs w:val="2"/>
                <w:rtl/>
              </w:rPr>
            </w:pPr>
            <w:r>
              <w:rPr>
                <w:rFonts w:hint="cs"/>
                <w:rtl/>
                <w:lang w:bidi="fa-IR"/>
              </w:rPr>
              <w:t>اگر بر روزها ريزند گردد تيره چون شبها</w:t>
            </w:r>
            <w:r>
              <w:rPr>
                <w:rtl/>
              </w:rPr>
              <w:br/>
            </w:r>
          </w:p>
        </w:tc>
      </w:tr>
    </w:tbl>
    <w:p w:rsidR="00DF055A" w:rsidRDefault="00D26316" w:rsidP="007E3891">
      <w:pPr>
        <w:keepNext/>
        <w:ind w:firstLine="224"/>
        <w:jc w:val="right"/>
        <w:rPr>
          <w:rFonts w:hint="cs"/>
          <w:rtl/>
          <w:lang w:bidi="fa-IR"/>
        </w:rPr>
      </w:pPr>
      <w:r>
        <w:rPr>
          <w:rFonts w:hint="cs"/>
          <w:rtl/>
          <w:lang w:bidi="fa-IR"/>
        </w:rPr>
        <w:t>«</w:t>
      </w:r>
      <w:r w:rsidR="00DF055A" w:rsidRPr="00E52F31">
        <w:rPr>
          <w:rStyle w:val="Char1"/>
          <w:rFonts w:hint="cs"/>
          <w:rtl/>
        </w:rPr>
        <w:t>نعمةالله</w:t>
      </w:r>
      <w:r w:rsidR="004D69E2">
        <w:rPr>
          <w:rFonts w:hint="cs"/>
          <w:rtl/>
          <w:lang w:bidi="fa-IR"/>
        </w:rPr>
        <w:t xml:space="preserve">» </w:t>
      </w:r>
    </w:p>
    <w:p w:rsidR="00DF055A" w:rsidRDefault="00DF055A" w:rsidP="007E3891">
      <w:pPr>
        <w:keepNext/>
        <w:ind w:firstLine="224"/>
        <w:rPr>
          <w:rFonts w:hint="cs"/>
          <w:rtl/>
          <w:lang w:bidi="fa-IR"/>
        </w:rPr>
      </w:pPr>
      <w:r>
        <w:rPr>
          <w:rFonts w:hint="cs"/>
          <w:rtl/>
          <w:lang w:bidi="fa-IR"/>
        </w:rPr>
        <w:t xml:space="preserve">شاهد در </w:t>
      </w:r>
      <w:r w:rsidR="00992DA7">
        <w:rPr>
          <w:rFonts w:hint="cs"/>
          <w:rtl/>
          <w:lang w:bidi="fa-IR"/>
        </w:rPr>
        <w:t>«</w:t>
      </w:r>
      <w:r>
        <w:rPr>
          <w:rFonts w:hint="cs"/>
          <w:rtl/>
          <w:lang w:bidi="fa-IR"/>
        </w:rPr>
        <w:t>مصا</w:t>
      </w:r>
      <w:r w:rsidR="00992DA7">
        <w:rPr>
          <w:rFonts w:hint="cs"/>
          <w:rtl/>
          <w:lang w:bidi="fa-IR"/>
        </w:rPr>
        <w:t>ئ</w:t>
      </w:r>
      <w:r>
        <w:rPr>
          <w:rFonts w:hint="cs"/>
          <w:rtl/>
          <w:lang w:bidi="fa-IR"/>
        </w:rPr>
        <w:t>ب</w:t>
      </w:r>
      <w:r w:rsidR="00992DA7">
        <w:rPr>
          <w:rFonts w:hint="cs"/>
          <w:rtl/>
          <w:lang w:bidi="fa-IR"/>
        </w:rPr>
        <w:t>ٌ»</w:t>
      </w:r>
      <w:r>
        <w:rPr>
          <w:rFonts w:hint="cs"/>
          <w:rtl/>
          <w:lang w:bidi="fa-IR"/>
        </w:rPr>
        <w:t xml:space="preserve"> است که به ضرورت شعر</w:t>
      </w:r>
      <w:r w:rsidR="008E338B">
        <w:rPr>
          <w:rFonts w:hint="cs"/>
          <w:rtl/>
          <w:lang w:bidi="fa-IR"/>
        </w:rPr>
        <w:t>ي</w:t>
      </w:r>
      <w:r>
        <w:rPr>
          <w:rFonts w:hint="cs"/>
          <w:rtl/>
          <w:lang w:bidi="fa-IR"/>
        </w:rPr>
        <w:t xml:space="preserve"> تنو</w:t>
      </w:r>
      <w:r w:rsidR="008E338B">
        <w:rPr>
          <w:rFonts w:hint="cs"/>
          <w:rtl/>
          <w:lang w:bidi="fa-IR"/>
        </w:rPr>
        <w:t>ي</w:t>
      </w:r>
      <w:r>
        <w:rPr>
          <w:rFonts w:hint="cs"/>
          <w:rtl/>
          <w:lang w:bidi="fa-IR"/>
        </w:rPr>
        <w:t>ن پذ</w:t>
      </w:r>
      <w:r w:rsidR="008E338B">
        <w:rPr>
          <w:rFonts w:hint="cs"/>
          <w:rtl/>
          <w:lang w:bidi="fa-IR"/>
        </w:rPr>
        <w:t>ي</w:t>
      </w:r>
      <w:r>
        <w:rPr>
          <w:rFonts w:hint="cs"/>
          <w:rtl/>
          <w:lang w:bidi="fa-IR"/>
        </w:rPr>
        <w:t xml:space="preserve">رفت </w:t>
      </w:r>
      <w:r w:rsidR="00992DA7">
        <w:rPr>
          <w:rFonts w:hint="cs"/>
          <w:rtl/>
          <w:lang w:bidi="fa-IR"/>
        </w:rPr>
        <w:t>تا</w:t>
      </w:r>
      <w:r>
        <w:rPr>
          <w:rFonts w:hint="cs"/>
          <w:rtl/>
          <w:lang w:bidi="fa-IR"/>
        </w:rPr>
        <w:t xml:space="preserve"> شعر از</w:t>
      </w:r>
      <w:r w:rsidR="002D5F48">
        <w:rPr>
          <w:rFonts w:hint="cs"/>
          <w:rtl/>
          <w:lang w:bidi="fa-IR"/>
        </w:rPr>
        <w:t xml:space="preserve"> وزن </w:t>
      </w:r>
      <w:r>
        <w:rPr>
          <w:rFonts w:hint="cs"/>
          <w:rtl/>
          <w:lang w:bidi="fa-IR"/>
        </w:rPr>
        <w:t>خارج نشود</w:t>
      </w:r>
      <w:r w:rsidR="00992DA7">
        <w:rPr>
          <w:rFonts w:hint="cs"/>
          <w:rtl/>
          <w:lang w:bidi="fa-IR"/>
        </w:rPr>
        <w:t>.</w:t>
      </w:r>
      <w:r>
        <w:rPr>
          <w:rFonts w:hint="cs"/>
          <w:rtl/>
          <w:lang w:bidi="fa-IR"/>
        </w:rPr>
        <w:t xml:space="preserve"> </w:t>
      </w:r>
    </w:p>
    <w:p w:rsidR="00DF055A" w:rsidRDefault="00DF055A" w:rsidP="007E3891">
      <w:pPr>
        <w:keepNext/>
        <w:ind w:firstLine="224"/>
        <w:rPr>
          <w:rFonts w:hint="cs"/>
          <w:rtl/>
          <w:lang w:bidi="fa-IR"/>
        </w:rPr>
      </w:pPr>
      <w:r>
        <w:rPr>
          <w:rFonts w:hint="cs"/>
          <w:rtl/>
          <w:lang w:bidi="fa-IR"/>
        </w:rPr>
        <w:t>و</w:t>
      </w:r>
      <w:r w:rsidR="00992DA7">
        <w:rPr>
          <w:rFonts w:hint="cs"/>
          <w:rtl/>
          <w:lang w:bidi="fa-IR"/>
        </w:rPr>
        <w:t xml:space="preserve"> دومی (انزحاف)</w:t>
      </w:r>
      <w:r>
        <w:rPr>
          <w:rFonts w:hint="cs"/>
          <w:rtl/>
          <w:lang w:bidi="fa-IR"/>
        </w:rPr>
        <w:t xml:space="preserve"> مثل قول شاعر</w:t>
      </w:r>
      <w:r w:rsidR="00B01FDF">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DA7F45" w:rsidRPr="00107589">
        <w:trPr>
          <w:jc w:val="center"/>
        </w:trPr>
        <w:tc>
          <w:tcPr>
            <w:tcW w:w="3172" w:type="dxa"/>
          </w:tcPr>
          <w:p w:rsidR="00DA7F45" w:rsidRPr="00107589" w:rsidRDefault="00DA7F45" w:rsidP="007E3891">
            <w:pPr>
              <w:keepNext/>
              <w:spacing w:line="180" w:lineRule="auto"/>
              <w:rPr>
                <w:rStyle w:val="a"/>
                <w:sz w:val="2"/>
                <w:szCs w:val="2"/>
              </w:rPr>
            </w:pPr>
            <w:r w:rsidRPr="00EA640A">
              <w:rPr>
                <w:rStyle w:val="a"/>
                <w:rFonts w:hint="cs"/>
                <w:rtl/>
              </w:rPr>
              <w:t>ا</w:t>
            </w:r>
            <w:r w:rsidR="00992DA7" w:rsidRPr="00EA640A">
              <w:rPr>
                <w:rStyle w:val="a"/>
                <w:rFonts w:hint="cs"/>
                <w:rtl/>
              </w:rPr>
              <w:t>َ</w:t>
            </w:r>
            <w:r w:rsidRPr="00EA640A">
              <w:rPr>
                <w:rStyle w:val="a"/>
                <w:rFonts w:hint="cs"/>
                <w:rtl/>
              </w:rPr>
              <w:t>ع</w:t>
            </w:r>
            <w:r w:rsidR="00992DA7" w:rsidRPr="00EA640A">
              <w:rPr>
                <w:rStyle w:val="a"/>
                <w:rFonts w:hint="cs"/>
                <w:rtl/>
              </w:rPr>
              <w:t>ِ</w:t>
            </w:r>
            <w:r w:rsidRPr="00EA640A">
              <w:rPr>
                <w:rStyle w:val="a"/>
                <w:rFonts w:hint="cs"/>
                <w:rtl/>
              </w:rPr>
              <w:t>د</w:t>
            </w:r>
            <w:r w:rsidR="00EA640A" w:rsidRPr="00EA640A">
              <w:rPr>
                <w:rStyle w:val="a"/>
                <w:rFonts w:hint="cs"/>
                <w:rtl/>
              </w:rPr>
              <w:t>ْ</w:t>
            </w:r>
            <w:r w:rsidRPr="00EA640A">
              <w:rPr>
                <w:rStyle w:val="a"/>
                <w:rFonts w:hint="cs"/>
                <w:rtl/>
              </w:rPr>
              <w:t xml:space="preserve"> ذ</w:t>
            </w:r>
            <w:r w:rsidR="00EA640A" w:rsidRPr="00EA640A">
              <w:rPr>
                <w:rStyle w:val="a"/>
                <w:rFonts w:hint="cs"/>
                <w:rtl/>
              </w:rPr>
              <w:t>ِ</w:t>
            </w:r>
            <w:r w:rsidRPr="00EA640A">
              <w:rPr>
                <w:rStyle w:val="a"/>
                <w:rFonts w:hint="cs"/>
                <w:rtl/>
              </w:rPr>
              <w:t>ک</w:t>
            </w:r>
            <w:r w:rsidR="00EA640A" w:rsidRPr="00EA640A">
              <w:rPr>
                <w:rStyle w:val="a"/>
                <w:rFonts w:hint="cs"/>
                <w:rtl/>
              </w:rPr>
              <w:t>ْ</w:t>
            </w:r>
            <w:r w:rsidRPr="00EA640A">
              <w:rPr>
                <w:rStyle w:val="a"/>
                <w:rFonts w:hint="cs"/>
                <w:rtl/>
              </w:rPr>
              <w:t>ر</w:t>
            </w:r>
            <w:r w:rsidR="00EA640A">
              <w:rPr>
                <w:rStyle w:val="a"/>
                <w:rFonts w:hint="cs"/>
                <w:rtl/>
              </w:rPr>
              <w:t>َ</w:t>
            </w:r>
            <w:r w:rsidRPr="00EA640A">
              <w:rPr>
                <w:rStyle w:val="a"/>
                <w:rFonts w:hint="cs"/>
                <w:rtl/>
              </w:rPr>
              <w:t xml:space="preserve"> ن</w:t>
            </w:r>
            <w:r w:rsidR="00EA640A">
              <w:rPr>
                <w:rStyle w:val="a"/>
                <w:rFonts w:hint="cs"/>
                <w:rtl/>
              </w:rPr>
              <w:t>ُ</w:t>
            </w:r>
            <w:r w:rsidRPr="00EA640A">
              <w:rPr>
                <w:rStyle w:val="a"/>
                <w:rFonts w:hint="cs"/>
                <w:rtl/>
              </w:rPr>
              <w:t>ع</w:t>
            </w:r>
            <w:r w:rsidR="00EA640A" w:rsidRPr="00EA640A">
              <w:rPr>
                <w:rStyle w:val="a"/>
                <w:rFonts w:hint="cs"/>
                <w:rtl/>
              </w:rPr>
              <w:t>ْ</w:t>
            </w:r>
            <w:r w:rsidRPr="00EA640A">
              <w:rPr>
                <w:rStyle w:val="a"/>
                <w:rFonts w:hint="cs"/>
                <w:rtl/>
              </w:rPr>
              <w:t>مان</w:t>
            </w:r>
            <w:r w:rsidR="00EA640A">
              <w:rPr>
                <w:rStyle w:val="a"/>
                <w:rFonts w:hint="cs"/>
                <w:rtl/>
              </w:rPr>
              <w:t>ٍ</w:t>
            </w:r>
            <w:r w:rsidRPr="008E338B">
              <w:rPr>
                <w:rStyle w:val="a"/>
                <w:rFonts w:hint="cs"/>
                <w:rtl/>
              </w:rPr>
              <w:t xml:space="preserve"> ل</w:t>
            </w:r>
            <w:r w:rsidR="00EA640A">
              <w:rPr>
                <w:rStyle w:val="a"/>
                <w:rFonts w:hint="cs"/>
                <w:rtl/>
              </w:rPr>
              <w:t>َ</w:t>
            </w:r>
            <w:r w:rsidRPr="008E338B">
              <w:rPr>
                <w:rStyle w:val="a"/>
                <w:rFonts w:hint="cs"/>
                <w:rtl/>
              </w:rPr>
              <w:t>نا ا</w:t>
            </w:r>
            <w:r w:rsidR="00EA640A">
              <w:rPr>
                <w:rStyle w:val="a"/>
                <w:rFonts w:hint="cs"/>
                <w:rtl/>
              </w:rPr>
              <w:t>ِ</w:t>
            </w:r>
            <w:r w:rsidRPr="008E338B">
              <w:rPr>
                <w:rStyle w:val="a"/>
                <w:rFonts w:hint="cs"/>
                <w:rtl/>
              </w:rPr>
              <w:t>ن</w:t>
            </w:r>
            <w:r w:rsidR="00EA640A">
              <w:rPr>
                <w:rStyle w:val="a"/>
                <w:rFonts w:hint="cs"/>
                <w:rtl/>
              </w:rPr>
              <w:t>َّ</w:t>
            </w:r>
            <w:r w:rsidRPr="008E338B">
              <w:rPr>
                <w:rStyle w:val="a"/>
                <w:rFonts w:hint="cs"/>
                <w:rtl/>
              </w:rPr>
              <w:t xml:space="preserve"> ذک</w:t>
            </w:r>
            <w:r w:rsidR="00EA640A" w:rsidRPr="00EA640A">
              <w:rPr>
                <w:rStyle w:val="a"/>
                <w:rFonts w:hint="cs"/>
                <w:rtl/>
              </w:rPr>
              <w:t>ْ</w:t>
            </w:r>
            <w:r w:rsidRPr="008E338B">
              <w:rPr>
                <w:rStyle w:val="a"/>
                <w:rFonts w:hint="cs"/>
                <w:rtl/>
              </w:rPr>
              <w:t>ر</w:t>
            </w:r>
            <w:r w:rsidR="00EA640A">
              <w:rPr>
                <w:rStyle w:val="a"/>
                <w:rFonts w:hint="cs"/>
                <w:rtl/>
              </w:rPr>
              <w:t>َ</w:t>
            </w:r>
            <w:r w:rsidRPr="008E338B">
              <w:rPr>
                <w:rStyle w:val="a"/>
                <w:rFonts w:hint="cs"/>
                <w:rtl/>
              </w:rPr>
              <w:t>ه</w:t>
            </w:r>
            <w:r w:rsidR="00EA640A">
              <w:rPr>
                <w:rStyle w:val="a"/>
                <w:rFonts w:hint="cs"/>
                <w:rtl/>
              </w:rPr>
              <w:t>ُ</w:t>
            </w:r>
            <w:r>
              <w:rPr>
                <w:rStyle w:val="a"/>
                <w:rtl/>
              </w:rPr>
              <w:br/>
            </w:r>
          </w:p>
        </w:tc>
        <w:tc>
          <w:tcPr>
            <w:tcW w:w="678" w:type="dxa"/>
          </w:tcPr>
          <w:p w:rsidR="00DA7F45" w:rsidRDefault="00DA7F45" w:rsidP="007E3891">
            <w:pPr>
              <w:keepNext/>
              <w:spacing w:line="180" w:lineRule="auto"/>
              <w:ind w:firstLine="224"/>
              <w:rPr>
                <w:rStyle w:val="a"/>
              </w:rPr>
            </w:pPr>
          </w:p>
        </w:tc>
        <w:tc>
          <w:tcPr>
            <w:tcW w:w="3168" w:type="dxa"/>
          </w:tcPr>
          <w:p w:rsidR="00DA7F45" w:rsidRPr="00107589" w:rsidRDefault="00DA7F45" w:rsidP="007E3891">
            <w:pPr>
              <w:keepNext/>
              <w:spacing w:line="180" w:lineRule="auto"/>
              <w:ind w:firstLine="41"/>
              <w:rPr>
                <w:rStyle w:val="a"/>
                <w:sz w:val="2"/>
                <w:szCs w:val="2"/>
              </w:rPr>
            </w:pPr>
            <w:r w:rsidRPr="008E338B">
              <w:rPr>
                <w:rStyle w:val="a"/>
                <w:rFonts w:hint="cs"/>
                <w:rtl/>
              </w:rPr>
              <w:t>ه</w:t>
            </w:r>
            <w:r w:rsidR="00EA640A">
              <w:rPr>
                <w:rStyle w:val="a"/>
                <w:rFonts w:hint="cs"/>
                <w:rtl/>
              </w:rPr>
              <w:t>ُ</w:t>
            </w:r>
            <w:r w:rsidRPr="008E338B">
              <w:rPr>
                <w:rStyle w:val="a"/>
                <w:rFonts w:hint="cs"/>
                <w:rtl/>
              </w:rPr>
              <w:t>و</w:t>
            </w:r>
            <w:r w:rsidR="00EA640A">
              <w:rPr>
                <w:rStyle w:val="a"/>
                <w:rFonts w:hint="cs"/>
                <w:rtl/>
              </w:rPr>
              <w:t>َ</w:t>
            </w:r>
            <w:r w:rsidRPr="008E338B">
              <w:rPr>
                <w:rStyle w:val="a"/>
                <w:rFonts w:hint="cs"/>
                <w:rtl/>
              </w:rPr>
              <w:t xml:space="preserve"> الم</w:t>
            </w:r>
            <w:r w:rsidR="00EA640A">
              <w:rPr>
                <w:rStyle w:val="a"/>
                <w:rFonts w:hint="cs"/>
                <w:rtl/>
              </w:rPr>
              <w:t>ِ</w:t>
            </w:r>
            <w:r w:rsidRPr="008E338B">
              <w:rPr>
                <w:rStyle w:val="a"/>
                <w:rFonts w:hint="cs"/>
                <w:rtl/>
              </w:rPr>
              <w:t>س</w:t>
            </w:r>
            <w:r w:rsidR="00EA640A" w:rsidRPr="00EA640A">
              <w:rPr>
                <w:rStyle w:val="a"/>
                <w:rFonts w:hint="cs"/>
                <w:rtl/>
              </w:rPr>
              <w:t>ْ</w:t>
            </w:r>
            <w:r w:rsidRPr="008E338B">
              <w:rPr>
                <w:rStyle w:val="a"/>
                <w:rFonts w:hint="cs"/>
                <w:rtl/>
              </w:rPr>
              <w:t>ک</w:t>
            </w:r>
            <w:r w:rsidR="00EA640A">
              <w:rPr>
                <w:rStyle w:val="a"/>
                <w:rFonts w:hint="cs"/>
                <w:rtl/>
              </w:rPr>
              <w:t>ُ</w:t>
            </w:r>
            <w:r w:rsidRPr="008E338B">
              <w:rPr>
                <w:rStyle w:val="a"/>
                <w:rFonts w:hint="cs"/>
                <w:rtl/>
              </w:rPr>
              <w:t xml:space="preserve"> ماک</w:t>
            </w:r>
            <w:r w:rsidR="00EA640A">
              <w:rPr>
                <w:rStyle w:val="a"/>
                <w:rFonts w:hint="cs"/>
                <w:rtl/>
              </w:rPr>
              <w:t>َ</w:t>
            </w:r>
            <w:r w:rsidRPr="008E338B">
              <w:rPr>
                <w:rStyle w:val="a"/>
                <w:rFonts w:hint="cs"/>
                <w:rtl/>
              </w:rPr>
              <w:t>ر</w:t>
            </w:r>
            <w:r w:rsidR="00EA640A">
              <w:rPr>
                <w:rStyle w:val="a"/>
                <w:rFonts w:hint="cs"/>
                <w:rtl/>
              </w:rPr>
              <w:t>َّ</w:t>
            </w:r>
            <w:r w:rsidRPr="008E338B">
              <w:rPr>
                <w:rStyle w:val="a"/>
                <w:rFonts w:hint="cs"/>
                <w:rtl/>
              </w:rPr>
              <w:t>ر</w:t>
            </w:r>
            <w:r w:rsidR="00EA640A" w:rsidRPr="00EA640A">
              <w:rPr>
                <w:rStyle w:val="a"/>
                <w:rFonts w:hint="cs"/>
                <w:rtl/>
              </w:rPr>
              <w:t>ْ</w:t>
            </w:r>
            <w:r w:rsidRPr="008E338B">
              <w:rPr>
                <w:rStyle w:val="a"/>
                <w:rFonts w:hint="cs"/>
                <w:rtl/>
              </w:rPr>
              <w:t>ت</w:t>
            </w:r>
            <w:r w:rsidR="00EA640A">
              <w:rPr>
                <w:rStyle w:val="a"/>
                <w:rFonts w:hint="cs"/>
                <w:rtl/>
              </w:rPr>
              <w:t>َ</w:t>
            </w:r>
            <w:r w:rsidRPr="008E338B">
              <w:rPr>
                <w:rStyle w:val="a"/>
                <w:rFonts w:hint="cs"/>
                <w:rtl/>
              </w:rPr>
              <w:t>ه</w:t>
            </w:r>
            <w:r w:rsidR="00EA640A">
              <w:rPr>
                <w:rStyle w:val="a"/>
                <w:rFonts w:hint="cs"/>
                <w:rtl/>
              </w:rPr>
              <w:t>ُ</w:t>
            </w:r>
            <w:r w:rsidRPr="008E338B">
              <w:rPr>
                <w:rStyle w:val="a"/>
                <w:rFonts w:hint="cs"/>
                <w:rtl/>
              </w:rPr>
              <w:t xml:space="preserve"> </w:t>
            </w:r>
            <w:r>
              <w:rPr>
                <w:rStyle w:val="a"/>
                <w:rFonts w:hint="cs"/>
                <w:rtl/>
              </w:rPr>
              <w:t>ي</w:t>
            </w:r>
            <w:r w:rsidR="00EA640A">
              <w:rPr>
                <w:rStyle w:val="a"/>
                <w:rFonts w:hint="cs"/>
                <w:rtl/>
              </w:rPr>
              <w:t>َ</w:t>
            </w:r>
            <w:r w:rsidRPr="008E338B">
              <w:rPr>
                <w:rStyle w:val="a"/>
                <w:rFonts w:hint="cs"/>
                <w:rtl/>
              </w:rPr>
              <w:t>تض</w:t>
            </w:r>
            <w:r w:rsidR="00EA640A">
              <w:rPr>
                <w:rStyle w:val="a"/>
                <w:rFonts w:hint="cs"/>
                <w:rtl/>
              </w:rPr>
              <w:t>َ</w:t>
            </w:r>
            <w:r w:rsidRPr="008E338B">
              <w:rPr>
                <w:rStyle w:val="a"/>
                <w:rFonts w:hint="cs"/>
                <w:rtl/>
              </w:rPr>
              <w:t>و</w:t>
            </w:r>
            <w:r w:rsidR="00EA640A">
              <w:rPr>
                <w:rStyle w:val="a"/>
                <w:rFonts w:hint="cs"/>
                <w:rtl/>
              </w:rPr>
              <w:t>َّ</w:t>
            </w:r>
            <w:r w:rsidRPr="008E338B">
              <w:rPr>
                <w:rStyle w:val="a"/>
                <w:rFonts w:hint="cs"/>
                <w:rtl/>
              </w:rPr>
              <w:t>ع</w:t>
            </w:r>
            <w:r w:rsidR="00EA640A">
              <w:rPr>
                <w:rStyle w:val="a"/>
                <w:rFonts w:hint="cs"/>
                <w:rtl/>
              </w:rPr>
              <w:t>ُ</w:t>
            </w:r>
            <w:r>
              <w:rPr>
                <w:rStyle w:val="a"/>
                <w:rtl/>
              </w:rPr>
              <w:br/>
            </w:r>
          </w:p>
        </w:tc>
      </w:tr>
    </w:tbl>
    <w:p w:rsidR="00DF055A" w:rsidRDefault="00DF055A" w:rsidP="007E3891">
      <w:pPr>
        <w:keepNext/>
        <w:ind w:firstLine="224"/>
        <w:rPr>
          <w:rFonts w:hint="cs"/>
          <w:rtl/>
          <w:lang w:bidi="fa-IR"/>
        </w:rPr>
      </w:pPr>
      <w:r>
        <w:rPr>
          <w:rFonts w:hint="cs"/>
          <w:rtl/>
          <w:lang w:bidi="fa-IR"/>
        </w:rPr>
        <w:t xml:space="preserve">در </w:t>
      </w:r>
      <w:r w:rsidRPr="00DA7F45">
        <w:rPr>
          <w:rStyle w:val="a"/>
          <w:rFonts w:hint="cs"/>
          <w:rtl/>
        </w:rPr>
        <w:t>جامع</w:t>
      </w:r>
      <w:r w:rsidR="005D1573" w:rsidRPr="00DA7F45">
        <w:rPr>
          <w:rStyle w:val="a"/>
          <w:rFonts w:hint="eastAsia"/>
          <w:rtl/>
        </w:rPr>
        <w:t>‌</w:t>
      </w:r>
      <w:r w:rsidRPr="00DA7F45">
        <w:rPr>
          <w:rStyle w:val="a"/>
          <w:rFonts w:hint="cs"/>
          <w:rtl/>
        </w:rPr>
        <w:t>الشواهد</w:t>
      </w:r>
      <w:r>
        <w:rPr>
          <w:rFonts w:hint="cs"/>
          <w:rtl/>
          <w:lang w:bidi="fa-IR"/>
        </w:rPr>
        <w:t xml:space="preserve"> آمده که شاهد در دخول تنو</w:t>
      </w:r>
      <w:r w:rsidR="008E338B">
        <w:rPr>
          <w:rFonts w:hint="cs"/>
          <w:rtl/>
          <w:lang w:bidi="fa-IR"/>
        </w:rPr>
        <w:t>ي</w:t>
      </w:r>
      <w:r>
        <w:rPr>
          <w:rFonts w:hint="cs"/>
          <w:rtl/>
          <w:lang w:bidi="fa-IR"/>
        </w:rPr>
        <w:t>ن است در غ</w:t>
      </w:r>
      <w:r w:rsidR="008E338B">
        <w:rPr>
          <w:rFonts w:hint="cs"/>
          <w:rtl/>
          <w:lang w:bidi="fa-IR"/>
        </w:rPr>
        <w:t>ي</w:t>
      </w:r>
      <w:r>
        <w:rPr>
          <w:rFonts w:hint="cs"/>
          <w:rtl/>
          <w:lang w:bidi="fa-IR"/>
        </w:rPr>
        <w:t>ر منصرف که نعمان بوده باشد به جهت ملاحظه سلامت</w:t>
      </w:r>
      <w:r w:rsidR="008E338B">
        <w:rPr>
          <w:rFonts w:hint="cs"/>
          <w:rtl/>
          <w:lang w:bidi="fa-IR"/>
        </w:rPr>
        <w:t>ي</w:t>
      </w:r>
      <w:r w:rsidR="002D5F48">
        <w:rPr>
          <w:rFonts w:hint="cs"/>
          <w:rtl/>
          <w:lang w:bidi="fa-IR"/>
        </w:rPr>
        <w:t xml:space="preserve"> وزن </w:t>
      </w:r>
      <w:r>
        <w:rPr>
          <w:rFonts w:hint="cs"/>
          <w:rtl/>
          <w:lang w:bidi="fa-IR"/>
        </w:rPr>
        <w:t>شعر</w:t>
      </w:r>
      <w:r w:rsidR="002854C2">
        <w:rPr>
          <w:rFonts w:hint="cs"/>
          <w:rtl/>
          <w:lang w:bidi="fa-IR"/>
        </w:rPr>
        <w:t>...</w:t>
      </w:r>
      <w:r w:rsidR="000845BD">
        <w:rPr>
          <w:rFonts w:hint="cs"/>
          <w:rtl/>
          <w:lang w:bidi="fa-IR"/>
        </w:rPr>
        <w:t xml:space="preserve"> </w:t>
      </w:r>
    </w:p>
    <w:p w:rsidR="00DF055A" w:rsidRDefault="008E338B" w:rsidP="007E3891">
      <w:pPr>
        <w:keepNext/>
        <w:ind w:firstLine="224"/>
        <w:rPr>
          <w:rFonts w:hint="cs"/>
          <w:rtl/>
          <w:lang w:bidi="fa-IR"/>
        </w:rPr>
      </w:pPr>
      <w:r>
        <w:rPr>
          <w:rFonts w:hint="cs"/>
          <w:rtl/>
          <w:lang w:bidi="fa-IR"/>
        </w:rPr>
        <w:t>ي</w:t>
      </w:r>
      <w:r w:rsidR="00DF055A">
        <w:rPr>
          <w:rFonts w:hint="cs"/>
          <w:rtl/>
          <w:lang w:bidi="fa-IR"/>
        </w:rPr>
        <w:t>عن</w:t>
      </w:r>
      <w:r>
        <w:rPr>
          <w:rFonts w:hint="cs"/>
          <w:rtl/>
          <w:lang w:bidi="fa-IR"/>
        </w:rPr>
        <w:t>ي</w:t>
      </w:r>
      <w:r w:rsidR="00DF055A">
        <w:rPr>
          <w:rFonts w:hint="cs"/>
          <w:rtl/>
          <w:lang w:bidi="fa-IR"/>
        </w:rPr>
        <w:t xml:space="preserve"> مکر</w:t>
      </w:r>
      <w:r w:rsidR="00EA640A">
        <w:rPr>
          <w:rFonts w:hint="cs"/>
          <w:rtl/>
          <w:lang w:bidi="fa-IR"/>
        </w:rPr>
        <w:t>ّ</w:t>
      </w:r>
      <w:r w:rsidR="00DF055A">
        <w:rPr>
          <w:rFonts w:hint="cs"/>
          <w:rtl/>
          <w:lang w:bidi="fa-IR"/>
        </w:rPr>
        <w:t xml:space="preserve">ر کن </w:t>
      </w:r>
      <w:r>
        <w:rPr>
          <w:rFonts w:hint="cs"/>
          <w:rtl/>
          <w:lang w:bidi="fa-IR"/>
        </w:rPr>
        <w:t>ي</w:t>
      </w:r>
      <w:r w:rsidR="00DF055A">
        <w:rPr>
          <w:rFonts w:hint="cs"/>
          <w:rtl/>
          <w:lang w:bidi="fa-IR"/>
        </w:rPr>
        <w:t>اد</w:t>
      </w:r>
      <w:r w:rsidR="005D1573">
        <w:rPr>
          <w:rFonts w:hint="eastAsia"/>
          <w:rtl/>
          <w:lang w:bidi="fa-IR"/>
        </w:rPr>
        <w:t>‌</w:t>
      </w:r>
      <w:r w:rsidR="00DF055A">
        <w:rPr>
          <w:rFonts w:hint="cs"/>
          <w:rtl/>
          <w:lang w:bidi="fa-IR"/>
        </w:rPr>
        <w:t>کردن نعمان را</w:t>
      </w:r>
      <w:r w:rsidR="00E15845">
        <w:rPr>
          <w:rFonts w:hint="cs"/>
          <w:rtl/>
          <w:lang w:bidi="fa-IR"/>
        </w:rPr>
        <w:t xml:space="preserve"> </w:t>
      </w:r>
      <w:r w:rsidR="00DF055A">
        <w:rPr>
          <w:rFonts w:hint="cs"/>
          <w:rtl/>
          <w:lang w:bidi="fa-IR"/>
        </w:rPr>
        <w:t>ا</w:t>
      </w:r>
      <w:r w:rsidR="00E15845">
        <w:rPr>
          <w:rFonts w:hint="cs"/>
          <w:rtl/>
          <w:lang w:bidi="fa-IR"/>
        </w:rPr>
        <w:t>ز</w:t>
      </w:r>
      <w:r w:rsidR="00DF055A">
        <w:rPr>
          <w:rFonts w:hint="cs"/>
          <w:rtl/>
          <w:lang w:bidi="fa-IR"/>
        </w:rPr>
        <w:t xml:space="preserve"> برا</w:t>
      </w:r>
      <w:r>
        <w:rPr>
          <w:rFonts w:hint="cs"/>
          <w:rtl/>
          <w:lang w:bidi="fa-IR"/>
        </w:rPr>
        <w:t>ي</w:t>
      </w:r>
      <w:r w:rsidR="00DF055A">
        <w:rPr>
          <w:rFonts w:hint="cs"/>
          <w:rtl/>
          <w:lang w:bidi="fa-IR"/>
        </w:rPr>
        <w:t xml:space="preserve"> ما به درست</w:t>
      </w:r>
      <w:r>
        <w:rPr>
          <w:rFonts w:hint="cs"/>
          <w:rtl/>
          <w:lang w:bidi="fa-IR"/>
        </w:rPr>
        <w:t>ي</w:t>
      </w:r>
      <w:r w:rsidR="00DF055A">
        <w:rPr>
          <w:rFonts w:hint="cs"/>
          <w:rtl/>
          <w:lang w:bidi="fa-IR"/>
        </w:rPr>
        <w:t xml:space="preserve"> که </w:t>
      </w:r>
      <w:r>
        <w:rPr>
          <w:rFonts w:hint="cs"/>
          <w:rtl/>
          <w:lang w:bidi="fa-IR"/>
        </w:rPr>
        <w:t>ي</w:t>
      </w:r>
      <w:r w:rsidR="00DF055A">
        <w:rPr>
          <w:rFonts w:hint="cs"/>
          <w:rtl/>
          <w:lang w:bidi="fa-IR"/>
        </w:rPr>
        <w:t>اد</w:t>
      </w:r>
      <w:r w:rsidR="005D1573">
        <w:rPr>
          <w:rFonts w:hint="eastAsia"/>
          <w:rtl/>
          <w:lang w:bidi="fa-IR"/>
        </w:rPr>
        <w:t>‌</w:t>
      </w:r>
      <w:r w:rsidR="00DF055A">
        <w:rPr>
          <w:rFonts w:hint="cs"/>
          <w:rtl/>
          <w:lang w:bidi="fa-IR"/>
        </w:rPr>
        <w:t>کردن او است خود مشک هر زمان که مکر</w:t>
      </w:r>
      <w:r w:rsidR="00EA640A">
        <w:rPr>
          <w:rFonts w:hint="cs"/>
          <w:rtl/>
          <w:lang w:bidi="fa-IR"/>
        </w:rPr>
        <w:t>ّ</w:t>
      </w:r>
      <w:r w:rsidR="00DF055A">
        <w:rPr>
          <w:rFonts w:hint="cs"/>
          <w:rtl/>
          <w:lang w:bidi="fa-IR"/>
        </w:rPr>
        <w:t>ر کن</w:t>
      </w:r>
      <w:r>
        <w:rPr>
          <w:rFonts w:hint="cs"/>
          <w:rtl/>
          <w:lang w:bidi="fa-IR"/>
        </w:rPr>
        <w:t>ي</w:t>
      </w:r>
      <w:r w:rsidR="00DF055A">
        <w:rPr>
          <w:rFonts w:hint="cs"/>
          <w:rtl/>
          <w:lang w:bidi="fa-IR"/>
        </w:rPr>
        <w:t xml:space="preserve"> او را پهن</w:t>
      </w:r>
      <w:r w:rsidR="007366E3">
        <w:rPr>
          <w:rFonts w:hint="cs"/>
          <w:rtl/>
          <w:lang w:bidi="fa-IR"/>
        </w:rPr>
        <w:t xml:space="preserve"> می‌شود </w:t>
      </w:r>
      <w:r w:rsidR="00DF055A">
        <w:rPr>
          <w:rFonts w:hint="cs"/>
          <w:rtl/>
          <w:lang w:bidi="fa-IR"/>
        </w:rPr>
        <w:t>بو</w:t>
      </w:r>
      <w:r>
        <w:rPr>
          <w:rFonts w:hint="cs"/>
          <w:rtl/>
          <w:lang w:bidi="fa-IR"/>
        </w:rPr>
        <w:t>ي</w:t>
      </w:r>
      <w:r w:rsidR="00DF055A">
        <w:rPr>
          <w:rFonts w:hint="cs"/>
          <w:rtl/>
          <w:lang w:bidi="fa-IR"/>
        </w:rPr>
        <w:t xml:space="preserve"> او</w:t>
      </w:r>
      <w:r w:rsidR="000845BD">
        <w:rPr>
          <w:rFonts w:hint="cs"/>
          <w:rtl/>
          <w:lang w:bidi="fa-IR"/>
        </w:rPr>
        <w:t xml:space="preserve">. </w:t>
      </w:r>
    </w:p>
    <w:p w:rsidR="005273CA" w:rsidRDefault="005273CA" w:rsidP="007E3891">
      <w:pPr>
        <w:keepNext/>
        <w:ind w:firstLine="224"/>
        <w:rPr>
          <w:rFonts w:hint="cs"/>
          <w:rtl/>
          <w:lang w:bidi="fa-IR"/>
        </w:rPr>
      </w:pPr>
      <w:r>
        <w:rPr>
          <w:rFonts w:hint="cs"/>
          <w:rtl/>
          <w:lang w:bidi="fa-IR"/>
        </w:rPr>
        <w:t xml:space="preserve">اگر نون </w:t>
      </w:r>
      <w:r w:rsidR="00EA640A">
        <w:rPr>
          <w:rFonts w:hint="cs"/>
          <w:rtl/>
          <w:lang w:bidi="fa-IR"/>
        </w:rPr>
        <w:t>«</w:t>
      </w:r>
      <w:r>
        <w:rPr>
          <w:rFonts w:hint="cs"/>
          <w:rtl/>
          <w:lang w:bidi="fa-IR"/>
        </w:rPr>
        <w:t>نعمان</w:t>
      </w:r>
      <w:r w:rsidR="00EA640A">
        <w:rPr>
          <w:rFonts w:hint="cs"/>
          <w:rtl/>
          <w:lang w:bidi="fa-IR"/>
        </w:rPr>
        <w:t>»</w:t>
      </w:r>
      <w:r>
        <w:rPr>
          <w:rFonts w:hint="cs"/>
          <w:rtl/>
          <w:lang w:bidi="fa-IR"/>
        </w:rPr>
        <w:t xml:space="preserve"> فتحه داده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بدون تنو</w:t>
      </w:r>
      <w:r w:rsidR="008E338B">
        <w:rPr>
          <w:rFonts w:hint="cs"/>
          <w:rtl/>
          <w:lang w:bidi="fa-IR"/>
        </w:rPr>
        <w:t>ي</w:t>
      </w:r>
      <w:r>
        <w:rPr>
          <w:rFonts w:hint="cs"/>
          <w:rtl/>
          <w:lang w:bidi="fa-IR"/>
        </w:rPr>
        <w:t>ن</w:t>
      </w:r>
      <w:r w:rsidR="00EA640A">
        <w:rPr>
          <w:rFonts w:hint="cs"/>
          <w:rtl/>
          <w:lang w:bidi="fa-IR"/>
        </w:rPr>
        <w:t>،</w:t>
      </w:r>
      <w:r w:rsidR="002D5F48">
        <w:rPr>
          <w:rFonts w:hint="cs"/>
          <w:rtl/>
          <w:lang w:bidi="fa-IR"/>
        </w:rPr>
        <w:t xml:space="preserve"> وزن </w:t>
      </w:r>
      <w:r>
        <w:rPr>
          <w:rFonts w:hint="cs"/>
          <w:rtl/>
          <w:lang w:bidi="fa-IR"/>
        </w:rPr>
        <w:t>شعر مستق</w:t>
      </w:r>
      <w:r w:rsidR="008E338B">
        <w:rPr>
          <w:rFonts w:hint="cs"/>
          <w:rtl/>
          <w:lang w:bidi="fa-IR"/>
        </w:rPr>
        <w:t>ي</w:t>
      </w:r>
      <w:r>
        <w:rPr>
          <w:rFonts w:hint="cs"/>
          <w:rtl/>
          <w:lang w:bidi="fa-IR"/>
        </w:rPr>
        <w:t>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w:t>
      </w:r>
      <w:r w:rsidR="00EB7643">
        <w:rPr>
          <w:rFonts w:hint="cs"/>
          <w:rtl/>
          <w:lang w:bidi="fa-IR"/>
        </w:rPr>
        <w:t xml:space="preserve"> ولي </w:t>
      </w:r>
      <w:r>
        <w:rPr>
          <w:rFonts w:hint="cs"/>
          <w:rtl/>
          <w:lang w:bidi="fa-IR"/>
        </w:rPr>
        <w:t>از</w:t>
      </w:r>
      <w:r w:rsidR="005D1573">
        <w:rPr>
          <w:rFonts w:hint="cs"/>
          <w:rtl/>
          <w:lang w:bidi="fa-IR"/>
        </w:rPr>
        <w:t xml:space="preserve"> </w:t>
      </w:r>
      <w:r>
        <w:rPr>
          <w:rFonts w:hint="cs"/>
          <w:rtl/>
          <w:lang w:bidi="fa-IR"/>
        </w:rPr>
        <w:t>سلاست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افتاد ز</w:t>
      </w:r>
      <w:r w:rsidR="008E338B">
        <w:rPr>
          <w:rFonts w:hint="cs"/>
          <w:rtl/>
          <w:lang w:bidi="fa-IR"/>
        </w:rPr>
        <w:t>ي</w:t>
      </w:r>
      <w:r>
        <w:rPr>
          <w:rFonts w:hint="cs"/>
          <w:rtl/>
          <w:lang w:bidi="fa-IR"/>
        </w:rPr>
        <w:t>را که در او حذف راه پ</w:t>
      </w:r>
      <w:r w:rsidR="008E338B">
        <w:rPr>
          <w:rFonts w:hint="cs"/>
          <w:rtl/>
          <w:lang w:bidi="fa-IR"/>
        </w:rPr>
        <w:t>ي</w:t>
      </w:r>
      <w:r>
        <w:rPr>
          <w:rFonts w:hint="cs"/>
          <w:rtl/>
          <w:lang w:bidi="fa-IR"/>
        </w:rPr>
        <w:t>دا</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کرد</w:t>
      </w:r>
      <w:r w:rsidR="00056BC7">
        <w:rPr>
          <w:rFonts w:hint="cs"/>
          <w:rtl/>
          <w:lang w:bidi="fa-IR"/>
        </w:rPr>
        <w:t xml:space="preserve"> و </w:t>
      </w:r>
      <w:r>
        <w:rPr>
          <w:rFonts w:hint="cs"/>
          <w:rtl/>
          <w:lang w:bidi="fa-IR"/>
        </w:rPr>
        <w:t>زحاف درست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چنان</w:t>
      </w:r>
      <w:r w:rsidR="005D34A0">
        <w:rPr>
          <w:rFonts w:hint="eastAsia"/>
          <w:rtl/>
          <w:lang w:bidi="fa-IR"/>
        </w:rPr>
        <w:t>‌</w:t>
      </w:r>
      <w:r>
        <w:rPr>
          <w:rFonts w:hint="cs"/>
          <w:rtl/>
          <w:lang w:bidi="fa-IR"/>
        </w:rPr>
        <w:t>که طبع سالم بدان حکم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کند</w:t>
      </w:r>
      <w:r w:rsidR="000845BD">
        <w:rPr>
          <w:rFonts w:hint="cs"/>
          <w:rtl/>
          <w:lang w:bidi="fa-IR"/>
        </w:rPr>
        <w:t xml:space="preserve">. </w:t>
      </w:r>
    </w:p>
    <w:p w:rsidR="005273CA" w:rsidRDefault="005273CA" w:rsidP="007E3891">
      <w:pPr>
        <w:keepNext/>
        <w:ind w:firstLine="224"/>
        <w:rPr>
          <w:rFonts w:hint="cs"/>
          <w:rtl/>
          <w:lang w:bidi="fa-IR"/>
        </w:rPr>
      </w:pPr>
      <w:r w:rsidRPr="00197325">
        <w:rPr>
          <w:rStyle w:val="a"/>
          <w:rFonts w:hint="cs"/>
          <w:rtl/>
        </w:rPr>
        <w:t>فان قلت</w:t>
      </w:r>
      <w:r w:rsidR="00B01FDF">
        <w:rPr>
          <w:rStyle w:val="a"/>
          <w:rFonts w:hint="cs"/>
          <w:rtl/>
        </w:rPr>
        <w:t xml:space="preserve">: </w:t>
      </w:r>
      <w:r>
        <w:rPr>
          <w:rFonts w:hint="cs"/>
          <w:rtl/>
          <w:lang w:bidi="fa-IR"/>
        </w:rPr>
        <w:t>اگر بگو</w:t>
      </w:r>
      <w:r w:rsidR="008E338B">
        <w:rPr>
          <w:rFonts w:hint="cs"/>
          <w:rtl/>
          <w:lang w:bidi="fa-IR"/>
        </w:rPr>
        <w:t>يي</w:t>
      </w:r>
      <w:r>
        <w:rPr>
          <w:rFonts w:hint="cs"/>
          <w:rtl/>
          <w:lang w:bidi="fa-IR"/>
        </w:rPr>
        <w:t xml:space="preserve"> که از زحاف احتراز کردن</w:t>
      </w:r>
      <w:r w:rsidR="00EA640A">
        <w:rPr>
          <w:rFonts w:hint="cs"/>
          <w:rtl/>
          <w:lang w:bidi="fa-IR"/>
        </w:rPr>
        <w:t xml:space="preserve"> ضرور</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پس چگونه حرف ضرورت مصنف ا</w:t>
      </w:r>
      <w:r w:rsidR="008E338B">
        <w:rPr>
          <w:rFonts w:hint="cs"/>
          <w:rtl/>
          <w:lang w:bidi="fa-IR"/>
        </w:rPr>
        <w:t>ي</w:t>
      </w:r>
      <w:r>
        <w:rPr>
          <w:rFonts w:hint="cs"/>
          <w:rtl/>
          <w:lang w:bidi="fa-IR"/>
        </w:rPr>
        <w:t>نجا را شامل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E73555">
        <w:rPr>
          <w:rFonts w:hint="cs"/>
          <w:rtl/>
          <w:lang w:bidi="fa-IR"/>
        </w:rPr>
        <w:t xml:space="preserve">؟ </w:t>
      </w:r>
    </w:p>
    <w:p w:rsidR="005273CA" w:rsidRDefault="005273CA" w:rsidP="007E3891">
      <w:pPr>
        <w:keepNext/>
        <w:ind w:firstLine="224"/>
        <w:rPr>
          <w:rFonts w:hint="cs"/>
          <w:rtl/>
          <w:lang w:bidi="fa-IR"/>
        </w:rPr>
      </w:pPr>
      <w:r w:rsidRPr="00197325">
        <w:rPr>
          <w:rStyle w:val="a"/>
          <w:rFonts w:hint="cs"/>
          <w:rtl/>
        </w:rPr>
        <w:t>قلت</w:t>
      </w:r>
      <w:r w:rsidR="00E73555" w:rsidRPr="00197325">
        <w:rPr>
          <w:rStyle w:val="a"/>
          <w:rFonts w:hint="cs"/>
          <w:rtl/>
        </w:rPr>
        <w:t xml:space="preserve">: </w:t>
      </w:r>
      <w:r>
        <w:rPr>
          <w:rFonts w:hint="cs"/>
          <w:rtl/>
          <w:lang w:bidi="fa-IR"/>
        </w:rPr>
        <w:t>از بعض</w:t>
      </w:r>
      <w:r w:rsidR="008E338B">
        <w:rPr>
          <w:rFonts w:hint="cs"/>
          <w:rtl/>
          <w:lang w:bidi="fa-IR"/>
        </w:rPr>
        <w:t>ي</w:t>
      </w:r>
      <w:r>
        <w:rPr>
          <w:rFonts w:hint="cs"/>
          <w:rtl/>
          <w:lang w:bidi="fa-IR"/>
        </w:rPr>
        <w:t xml:space="preserve"> از زحاف</w:t>
      </w:r>
      <w:r w:rsidR="005D1573">
        <w:rPr>
          <w:rFonts w:hint="eastAsia"/>
          <w:rtl/>
          <w:lang w:bidi="fa-IR"/>
        </w:rPr>
        <w:t>‌</w:t>
      </w:r>
      <w:r>
        <w:rPr>
          <w:rFonts w:hint="cs"/>
          <w:rtl/>
          <w:lang w:bidi="fa-IR"/>
        </w:rPr>
        <w:t>ها دور</w:t>
      </w:r>
      <w:r w:rsidR="008E338B">
        <w:rPr>
          <w:rFonts w:hint="cs"/>
          <w:rtl/>
          <w:lang w:bidi="fa-IR"/>
        </w:rPr>
        <w:t>ي</w:t>
      </w:r>
      <w:r>
        <w:rPr>
          <w:rFonts w:hint="cs"/>
          <w:rtl/>
          <w:lang w:bidi="fa-IR"/>
        </w:rPr>
        <w:t xml:space="preserve"> جستن اگر امکان داشته باشد در نزد بعض</w:t>
      </w:r>
      <w:r w:rsidR="008E338B">
        <w:rPr>
          <w:rFonts w:hint="cs"/>
          <w:rtl/>
          <w:lang w:bidi="fa-IR"/>
        </w:rPr>
        <w:t>ي</w:t>
      </w:r>
      <w:r>
        <w:rPr>
          <w:rFonts w:hint="cs"/>
          <w:rtl/>
          <w:lang w:bidi="fa-IR"/>
        </w:rPr>
        <w:t xml:space="preserve"> از شعراء ضرور</w:t>
      </w:r>
      <w:r w:rsidR="008E338B">
        <w:rPr>
          <w:rFonts w:hint="cs"/>
          <w:rtl/>
          <w:lang w:bidi="fa-IR"/>
        </w:rPr>
        <w:t>ي</w:t>
      </w:r>
      <w:r>
        <w:rPr>
          <w:rFonts w:hint="cs"/>
          <w:rtl/>
          <w:lang w:bidi="fa-IR"/>
        </w:rPr>
        <w:t xml:space="preserve"> است</w:t>
      </w:r>
      <w:r w:rsidR="000845BD">
        <w:rPr>
          <w:rFonts w:hint="cs"/>
          <w:rtl/>
          <w:lang w:bidi="fa-IR"/>
        </w:rPr>
        <w:t xml:space="preserve">. </w:t>
      </w:r>
    </w:p>
    <w:p w:rsidR="005273CA" w:rsidRDefault="005273CA" w:rsidP="007E3891">
      <w:pPr>
        <w:keepNext/>
        <w:ind w:firstLine="224"/>
        <w:rPr>
          <w:rFonts w:hint="cs"/>
          <w:rtl/>
          <w:lang w:bidi="fa-IR"/>
        </w:rPr>
      </w:pPr>
      <w:r>
        <w:rPr>
          <w:rFonts w:hint="cs"/>
          <w:rtl/>
          <w:lang w:bidi="fa-IR"/>
        </w:rPr>
        <w:t>اما آنجا</w:t>
      </w:r>
      <w:r w:rsidR="00EA640A">
        <w:rPr>
          <w:rFonts w:hint="cs"/>
          <w:rtl/>
          <w:lang w:bidi="fa-IR"/>
        </w:rPr>
        <w:t xml:space="preserve"> که</w:t>
      </w:r>
      <w:r>
        <w:rPr>
          <w:rFonts w:hint="cs"/>
          <w:rtl/>
          <w:lang w:bidi="fa-IR"/>
        </w:rPr>
        <w:t xml:space="preserve"> ضرورت برا</w:t>
      </w:r>
      <w:r w:rsidR="008E338B">
        <w:rPr>
          <w:rFonts w:hint="cs"/>
          <w:rtl/>
          <w:lang w:bidi="fa-IR"/>
        </w:rPr>
        <w:t>ي</w:t>
      </w:r>
      <w:r>
        <w:rPr>
          <w:rFonts w:hint="cs"/>
          <w:rtl/>
          <w:lang w:bidi="fa-IR"/>
        </w:rPr>
        <w:t xml:space="preserve"> رعا</w:t>
      </w:r>
      <w:r w:rsidR="008E338B">
        <w:rPr>
          <w:rFonts w:hint="cs"/>
          <w:rtl/>
          <w:lang w:bidi="fa-IR"/>
        </w:rPr>
        <w:t>ي</w:t>
      </w:r>
      <w:r>
        <w:rPr>
          <w:rFonts w:hint="cs"/>
          <w:rtl/>
          <w:lang w:bidi="fa-IR"/>
        </w:rPr>
        <w:t>ت قاف</w:t>
      </w:r>
      <w:r w:rsidR="008E338B">
        <w:rPr>
          <w:rFonts w:hint="cs"/>
          <w:rtl/>
          <w:lang w:bidi="fa-IR"/>
        </w:rPr>
        <w:t>ي</w:t>
      </w:r>
      <w:r>
        <w:rPr>
          <w:rFonts w:hint="cs"/>
          <w:rtl/>
          <w:lang w:bidi="fa-IR"/>
        </w:rPr>
        <w:t>ه</w:t>
      </w:r>
      <w:r w:rsidR="00826764">
        <w:rPr>
          <w:rFonts w:hint="cs"/>
          <w:rtl/>
          <w:lang w:bidi="fa-IR"/>
        </w:rPr>
        <w:t xml:space="preserve"> واقع </w:t>
      </w:r>
      <w:r>
        <w:rPr>
          <w:rFonts w:hint="cs"/>
          <w:rtl/>
          <w:lang w:bidi="fa-IR"/>
        </w:rPr>
        <w:t>شود مثل قول شاعر</w:t>
      </w:r>
      <w:r w:rsidR="00E73555">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DA7F45" w:rsidRPr="00107589">
        <w:trPr>
          <w:jc w:val="center"/>
        </w:trPr>
        <w:tc>
          <w:tcPr>
            <w:tcW w:w="3172" w:type="dxa"/>
          </w:tcPr>
          <w:p w:rsidR="00DA7F45" w:rsidRPr="00107589" w:rsidRDefault="00DA7F45" w:rsidP="007E3891">
            <w:pPr>
              <w:keepNext/>
              <w:spacing w:line="180" w:lineRule="auto"/>
              <w:rPr>
                <w:rStyle w:val="a"/>
                <w:sz w:val="2"/>
                <w:szCs w:val="2"/>
              </w:rPr>
            </w:pPr>
            <w:r w:rsidRPr="008E338B">
              <w:rPr>
                <w:rStyle w:val="a"/>
                <w:rFonts w:hint="cs"/>
                <w:rtl/>
              </w:rPr>
              <w:t>سلام</w:t>
            </w:r>
            <w:r w:rsidR="00EA640A">
              <w:rPr>
                <w:rStyle w:val="a"/>
                <w:rFonts w:hint="cs"/>
                <w:rtl/>
              </w:rPr>
              <w:t>ٌ</w:t>
            </w:r>
            <w:r w:rsidRPr="008E338B">
              <w:rPr>
                <w:rStyle w:val="a"/>
                <w:rFonts w:hint="cs"/>
                <w:rtl/>
              </w:rPr>
              <w:t xml:space="preserve"> عل</w:t>
            </w:r>
            <w:r w:rsidR="003750F2">
              <w:rPr>
                <w:rStyle w:val="a"/>
                <w:rFonts w:hint="cs"/>
                <w:rtl/>
              </w:rPr>
              <w:t>َ</w:t>
            </w:r>
            <w:r>
              <w:rPr>
                <w:rStyle w:val="a"/>
                <w:rFonts w:hint="cs"/>
                <w:rtl/>
              </w:rPr>
              <w:t>ي</w:t>
            </w:r>
            <w:r w:rsidRPr="008E338B">
              <w:rPr>
                <w:rStyle w:val="a"/>
                <w:rFonts w:hint="cs"/>
                <w:rtl/>
              </w:rPr>
              <w:t xml:space="preserve"> خ</w:t>
            </w:r>
            <w:r>
              <w:rPr>
                <w:rStyle w:val="a"/>
                <w:rFonts w:hint="cs"/>
                <w:rtl/>
              </w:rPr>
              <w:t>ي</w:t>
            </w:r>
            <w:r w:rsidRPr="008E338B">
              <w:rPr>
                <w:rStyle w:val="a"/>
                <w:rFonts w:hint="cs"/>
                <w:rtl/>
              </w:rPr>
              <w:t>ر</w:t>
            </w:r>
            <w:r w:rsidR="00EA640A">
              <w:rPr>
                <w:rStyle w:val="a"/>
                <w:rFonts w:hint="cs"/>
                <w:rtl/>
              </w:rPr>
              <w:t>ِ</w:t>
            </w:r>
            <w:r w:rsidRPr="008E338B">
              <w:rPr>
                <w:rStyle w:val="a"/>
                <w:rFonts w:hint="cs"/>
                <w:rtl/>
              </w:rPr>
              <w:t xml:space="preserve"> الانام</w:t>
            </w:r>
            <w:r>
              <w:rPr>
                <w:rStyle w:val="a"/>
                <w:rFonts w:hint="cs"/>
                <w:rtl/>
              </w:rPr>
              <w:t xml:space="preserve"> و </w:t>
            </w:r>
            <w:r w:rsidRPr="008E338B">
              <w:rPr>
                <w:rStyle w:val="a"/>
                <w:rFonts w:hint="cs"/>
                <w:rtl/>
              </w:rPr>
              <w:t>س</w:t>
            </w:r>
            <w:r>
              <w:rPr>
                <w:rStyle w:val="a"/>
                <w:rFonts w:hint="cs"/>
                <w:rtl/>
              </w:rPr>
              <w:t>ي</w:t>
            </w:r>
            <w:r w:rsidR="00EA640A">
              <w:rPr>
                <w:rStyle w:val="a"/>
                <w:rFonts w:hint="cs"/>
                <w:rtl/>
              </w:rPr>
              <w:t>ِّ</w:t>
            </w:r>
            <w:r w:rsidRPr="008E338B">
              <w:rPr>
                <w:rStyle w:val="a"/>
                <w:rFonts w:hint="cs"/>
                <w:rtl/>
              </w:rPr>
              <w:t>د</w:t>
            </w:r>
            <w:r w:rsidR="00EA640A">
              <w:rPr>
                <w:rStyle w:val="a"/>
                <w:rFonts w:hint="cs"/>
                <w:rtl/>
              </w:rPr>
              <w:t>ِ</w:t>
            </w:r>
            <w:r>
              <w:rPr>
                <w:rStyle w:val="a"/>
                <w:rtl/>
              </w:rPr>
              <w:br/>
            </w:r>
          </w:p>
        </w:tc>
        <w:tc>
          <w:tcPr>
            <w:tcW w:w="678" w:type="dxa"/>
          </w:tcPr>
          <w:p w:rsidR="00DA7F45" w:rsidRDefault="00DA7F45" w:rsidP="007E3891">
            <w:pPr>
              <w:keepNext/>
              <w:spacing w:line="180" w:lineRule="auto"/>
              <w:rPr>
                <w:rStyle w:val="a"/>
              </w:rPr>
            </w:pPr>
          </w:p>
        </w:tc>
        <w:tc>
          <w:tcPr>
            <w:tcW w:w="3168" w:type="dxa"/>
          </w:tcPr>
          <w:p w:rsidR="00DA7F45" w:rsidRPr="00107589" w:rsidRDefault="00DA7F45" w:rsidP="007E3891">
            <w:pPr>
              <w:keepNext/>
              <w:spacing w:line="180" w:lineRule="auto"/>
              <w:rPr>
                <w:rStyle w:val="a"/>
                <w:sz w:val="2"/>
                <w:szCs w:val="2"/>
              </w:rPr>
            </w:pPr>
            <w:r w:rsidRPr="008E338B">
              <w:rPr>
                <w:rStyle w:val="a"/>
                <w:rFonts w:hint="cs"/>
                <w:rtl/>
              </w:rPr>
              <w:t>ح</w:t>
            </w:r>
            <w:r w:rsidR="00EA640A">
              <w:rPr>
                <w:rStyle w:val="a"/>
                <w:rFonts w:hint="cs"/>
                <w:rtl/>
              </w:rPr>
              <w:t>َ</w:t>
            </w:r>
            <w:r w:rsidRPr="008E338B">
              <w:rPr>
                <w:rStyle w:val="a"/>
                <w:rFonts w:hint="cs"/>
                <w:rtl/>
              </w:rPr>
              <w:t>ب</w:t>
            </w:r>
            <w:r>
              <w:rPr>
                <w:rStyle w:val="a"/>
                <w:rFonts w:hint="cs"/>
                <w:rtl/>
              </w:rPr>
              <w:t>ي</w:t>
            </w:r>
            <w:r w:rsidRPr="008E338B">
              <w:rPr>
                <w:rStyle w:val="a"/>
                <w:rFonts w:hint="cs"/>
                <w:rtl/>
              </w:rPr>
              <w:t>ب</w:t>
            </w:r>
            <w:r w:rsidR="00EA640A">
              <w:rPr>
                <w:rStyle w:val="a"/>
                <w:rFonts w:hint="cs"/>
                <w:rtl/>
              </w:rPr>
              <w:t>ِ</w:t>
            </w:r>
            <w:r w:rsidRPr="008E338B">
              <w:rPr>
                <w:rStyle w:val="a"/>
                <w:rFonts w:hint="cs"/>
                <w:rtl/>
              </w:rPr>
              <w:t xml:space="preserve"> </w:t>
            </w:r>
            <w:r w:rsidR="00EA640A">
              <w:rPr>
                <w:rStyle w:val="a"/>
                <w:rFonts w:hint="cs"/>
                <w:rtl/>
              </w:rPr>
              <w:t>إ</w:t>
            </w:r>
            <w:r w:rsidRPr="008E338B">
              <w:rPr>
                <w:rStyle w:val="a"/>
                <w:rFonts w:hint="cs"/>
                <w:rtl/>
              </w:rPr>
              <w:t>له العالم</w:t>
            </w:r>
            <w:r>
              <w:rPr>
                <w:rStyle w:val="a"/>
                <w:rFonts w:hint="cs"/>
                <w:rtl/>
              </w:rPr>
              <w:t>ي</w:t>
            </w:r>
            <w:r w:rsidRPr="008E338B">
              <w:rPr>
                <w:rStyle w:val="a"/>
                <w:rFonts w:hint="cs"/>
                <w:rtl/>
              </w:rPr>
              <w:t>ن</w:t>
            </w:r>
            <w:r w:rsidR="00EA640A">
              <w:rPr>
                <w:rStyle w:val="a"/>
                <w:rFonts w:hint="cs"/>
                <w:rtl/>
              </w:rPr>
              <w:t>َ</w:t>
            </w:r>
            <w:r w:rsidRPr="008E338B">
              <w:rPr>
                <w:rStyle w:val="a"/>
                <w:rFonts w:hint="cs"/>
                <w:rtl/>
              </w:rPr>
              <w:t xml:space="preserve"> محم</w:t>
            </w:r>
            <w:r w:rsidR="00EA640A">
              <w:rPr>
                <w:rStyle w:val="a"/>
                <w:rFonts w:hint="cs"/>
                <w:rtl/>
              </w:rPr>
              <w:t>َّ</w:t>
            </w:r>
            <w:r w:rsidRPr="008E338B">
              <w:rPr>
                <w:rStyle w:val="a"/>
                <w:rFonts w:hint="cs"/>
                <w:rtl/>
              </w:rPr>
              <w:t>د</w:t>
            </w:r>
            <w:r w:rsidR="00EA640A">
              <w:rPr>
                <w:rStyle w:val="a"/>
                <w:rFonts w:hint="cs"/>
                <w:rtl/>
              </w:rPr>
              <w:t>ٍ</w:t>
            </w:r>
            <w:r>
              <w:rPr>
                <w:rStyle w:val="a"/>
                <w:rtl/>
              </w:rPr>
              <w:br/>
            </w:r>
          </w:p>
        </w:tc>
      </w:tr>
      <w:tr w:rsidR="00DA7F45" w:rsidRPr="00107589">
        <w:trPr>
          <w:jc w:val="center"/>
        </w:trPr>
        <w:tc>
          <w:tcPr>
            <w:tcW w:w="3172" w:type="dxa"/>
          </w:tcPr>
          <w:p w:rsidR="00DA7F45" w:rsidRPr="00107589" w:rsidRDefault="00DA7F45" w:rsidP="007E3891">
            <w:pPr>
              <w:keepNext/>
              <w:spacing w:line="180" w:lineRule="auto"/>
              <w:rPr>
                <w:rStyle w:val="a"/>
                <w:sz w:val="2"/>
                <w:szCs w:val="2"/>
              </w:rPr>
            </w:pPr>
            <w:r w:rsidRPr="008E338B">
              <w:rPr>
                <w:rStyle w:val="a"/>
                <w:rFonts w:hint="cs"/>
                <w:rtl/>
              </w:rPr>
              <w:t>بش</w:t>
            </w:r>
            <w:r>
              <w:rPr>
                <w:rStyle w:val="a"/>
                <w:rFonts w:hint="cs"/>
                <w:rtl/>
              </w:rPr>
              <w:t>ي</w:t>
            </w:r>
            <w:r w:rsidRPr="008E338B">
              <w:rPr>
                <w:rStyle w:val="a"/>
                <w:rFonts w:hint="cs"/>
                <w:rtl/>
              </w:rPr>
              <w:t>ر</w:t>
            </w:r>
            <w:r w:rsidR="00EA640A">
              <w:rPr>
                <w:rStyle w:val="a"/>
                <w:rFonts w:hint="cs"/>
                <w:rtl/>
              </w:rPr>
              <w:t>ٍ</w:t>
            </w:r>
            <w:r w:rsidRPr="008E338B">
              <w:rPr>
                <w:rStyle w:val="a"/>
                <w:rFonts w:hint="cs"/>
                <w:rtl/>
              </w:rPr>
              <w:t xml:space="preserve"> نظ</w:t>
            </w:r>
            <w:r>
              <w:rPr>
                <w:rStyle w:val="a"/>
                <w:rFonts w:hint="cs"/>
                <w:rtl/>
              </w:rPr>
              <w:t>ي</w:t>
            </w:r>
            <w:r w:rsidRPr="008E338B">
              <w:rPr>
                <w:rStyle w:val="a"/>
                <w:rFonts w:hint="cs"/>
                <w:rtl/>
              </w:rPr>
              <w:t>ر</w:t>
            </w:r>
            <w:r w:rsidR="00EA640A">
              <w:rPr>
                <w:rStyle w:val="a"/>
                <w:rFonts w:hint="cs"/>
                <w:rtl/>
              </w:rPr>
              <w:t>ٍ</w:t>
            </w:r>
            <w:r w:rsidRPr="008E338B">
              <w:rPr>
                <w:rStyle w:val="a"/>
                <w:rFonts w:hint="cs"/>
                <w:rtl/>
              </w:rPr>
              <w:t xml:space="preserve"> هاشم</w:t>
            </w:r>
            <w:r>
              <w:rPr>
                <w:rStyle w:val="a"/>
                <w:rFonts w:hint="cs"/>
                <w:rtl/>
              </w:rPr>
              <w:t>ي</w:t>
            </w:r>
            <w:r w:rsidR="00EA640A">
              <w:rPr>
                <w:rStyle w:val="a"/>
                <w:rFonts w:hint="cs"/>
                <w:rtl/>
              </w:rPr>
              <w:t>ٍّ</w:t>
            </w:r>
            <w:r w:rsidRPr="008E338B">
              <w:rPr>
                <w:rStyle w:val="a"/>
                <w:rFonts w:hint="cs"/>
                <w:rtl/>
              </w:rPr>
              <w:t xml:space="preserve"> مکر</w:t>
            </w:r>
            <w:r w:rsidR="00EA640A">
              <w:rPr>
                <w:rStyle w:val="a"/>
                <w:rFonts w:hint="cs"/>
                <w:rtl/>
              </w:rPr>
              <w:t>َّ</w:t>
            </w:r>
            <w:r w:rsidRPr="008E338B">
              <w:rPr>
                <w:rStyle w:val="a"/>
                <w:rFonts w:hint="cs"/>
                <w:rtl/>
              </w:rPr>
              <w:t>م</w:t>
            </w:r>
            <w:r w:rsidR="00EA640A">
              <w:rPr>
                <w:rStyle w:val="a"/>
                <w:rFonts w:hint="cs"/>
                <w:rtl/>
              </w:rPr>
              <w:t>ٍ</w:t>
            </w:r>
            <w:r>
              <w:rPr>
                <w:rStyle w:val="a"/>
                <w:rtl/>
              </w:rPr>
              <w:br/>
            </w:r>
          </w:p>
        </w:tc>
        <w:tc>
          <w:tcPr>
            <w:tcW w:w="678" w:type="dxa"/>
          </w:tcPr>
          <w:p w:rsidR="00DA7F45" w:rsidRDefault="00DA7F45" w:rsidP="007E3891">
            <w:pPr>
              <w:keepNext/>
              <w:spacing w:line="180" w:lineRule="auto"/>
              <w:rPr>
                <w:rStyle w:val="a"/>
              </w:rPr>
            </w:pPr>
          </w:p>
        </w:tc>
        <w:tc>
          <w:tcPr>
            <w:tcW w:w="3168" w:type="dxa"/>
          </w:tcPr>
          <w:p w:rsidR="00DA7F45" w:rsidRPr="00107589" w:rsidRDefault="00DA7F45" w:rsidP="007E3891">
            <w:pPr>
              <w:keepNext/>
              <w:spacing w:line="180" w:lineRule="auto"/>
              <w:rPr>
                <w:rStyle w:val="a"/>
                <w:sz w:val="2"/>
                <w:szCs w:val="2"/>
              </w:rPr>
            </w:pPr>
            <w:r w:rsidRPr="008E338B">
              <w:rPr>
                <w:rStyle w:val="a"/>
                <w:rFonts w:hint="cs"/>
                <w:rtl/>
              </w:rPr>
              <w:t>عطوف</w:t>
            </w:r>
            <w:r w:rsidR="00EA640A">
              <w:rPr>
                <w:rStyle w:val="a"/>
                <w:rFonts w:hint="cs"/>
                <w:rtl/>
              </w:rPr>
              <w:t>ٍ</w:t>
            </w:r>
            <w:r>
              <w:rPr>
                <w:rStyle w:val="a"/>
                <w:rFonts w:hint="cs"/>
                <w:rtl/>
              </w:rPr>
              <w:t xml:space="preserve"> </w:t>
            </w:r>
            <w:r w:rsidRPr="008E338B">
              <w:rPr>
                <w:rStyle w:val="a"/>
                <w:rFonts w:hint="cs"/>
                <w:rtl/>
              </w:rPr>
              <w:t>ر</w:t>
            </w:r>
            <w:r w:rsidR="00EA640A">
              <w:rPr>
                <w:rStyle w:val="a"/>
                <w:rFonts w:hint="cs"/>
                <w:rtl/>
              </w:rPr>
              <w:t>َؤُ</w:t>
            </w:r>
            <w:r w:rsidRPr="008E338B">
              <w:rPr>
                <w:rStyle w:val="a"/>
                <w:rFonts w:hint="cs"/>
                <w:rtl/>
              </w:rPr>
              <w:t>ف</w:t>
            </w:r>
            <w:r w:rsidR="00EA640A">
              <w:rPr>
                <w:rStyle w:val="a"/>
                <w:rFonts w:hint="cs"/>
                <w:rtl/>
              </w:rPr>
              <w:t>ٍ</w:t>
            </w:r>
            <w:r w:rsidRPr="008E338B">
              <w:rPr>
                <w:rStyle w:val="a"/>
                <w:rFonts w:hint="cs"/>
                <w:rtl/>
              </w:rPr>
              <w:t xml:space="preserve"> م</w:t>
            </w:r>
            <w:r w:rsidR="00EA640A">
              <w:rPr>
                <w:rStyle w:val="a"/>
                <w:rFonts w:hint="cs"/>
                <w:rtl/>
              </w:rPr>
              <w:t>َ</w:t>
            </w:r>
            <w:r w:rsidRPr="008E338B">
              <w:rPr>
                <w:rStyle w:val="a"/>
                <w:rFonts w:hint="cs"/>
                <w:rtl/>
              </w:rPr>
              <w:t>ن</w:t>
            </w:r>
            <w:r w:rsidR="00EA640A" w:rsidRPr="00EA640A">
              <w:rPr>
                <w:rStyle w:val="a"/>
                <w:rFonts w:hint="cs"/>
                <w:rtl/>
              </w:rPr>
              <w:t>ْ</w:t>
            </w:r>
            <w:r w:rsidRPr="008E338B">
              <w:rPr>
                <w:rStyle w:val="a"/>
                <w:rFonts w:hint="cs"/>
                <w:rtl/>
              </w:rPr>
              <w:t xml:space="preserve"> </w:t>
            </w:r>
            <w:r>
              <w:rPr>
                <w:rStyle w:val="a"/>
                <w:rFonts w:hint="cs"/>
                <w:rtl/>
              </w:rPr>
              <w:t>ي</w:t>
            </w:r>
            <w:r w:rsidR="00EA640A">
              <w:rPr>
                <w:rStyle w:val="a"/>
                <w:rFonts w:hint="cs"/>
                <w:rtl/>
              </w:rPr>
              <w:t>ُ</w:t>
            </w:r>
            <w:r w:rsidRPr="008E338B">
              <w:rPr>
                <w:rStyle w:val="a"/>
                <w:rFonts w:hint="cs"/>
                <w:rtl/>
              </w:rPr>
              <w:t>س</w:t>
            </w:r>
            <w:r w:rsidR="003750F2">
              <w:rPr>
                <w:rStyle w:val="a"/>
                <w:rFonts w:hint="cs"/>
                <w:rtl/>
              </w:rPr>
              <w:t>َ</w:t>
            </w:r>
            <w:r w:rsidRPr="008E338B">
              <w:rPr>
                <w:rStyle w:val="a"/>
                <w:rFonts w:hint="cs"/>
                <w:rtl/>
              </w:rPr>
              <w:t>م</w:t>
            </w:r>
            <w:r w:rsidR="00EA640A">
              <w:rPr>
                <w:rStyle w:val="a"/>
                <w:rFonts w:hint="cs"/>
                <w:rtl/>
              </w:rPr>
              <w:t>ّ</w:t>
            </w:r>
            <w:r w:rsidR="003750F2">
              <w:rPr>
                <w:rStyle w:val="a"/>
                <w:rFonts w:hint="cs"/>
                <w:rtl/>
              </w:rPr>
              <w:t>َ</w:t>
            </w:r>
            <w:r>
              <w:rPr>
                <w:rStyle w:val="a"/>
                <w:rFonts w:hint="cs"/>
                <w:rtl/>
              </w:rPr>
              <w:t>ي</w:t>
            </w:r>
            <w:r w:rsidRPr="008E338B">
              <w:rPr>
                <w:rStyle w:val="a"/>
                <w:rFonts w:hint="cs"/>
                <w:rtl/>
              </w:rPr>
              <w:t xml:space="preserve"> ب</w:t>
            </w:r>
            <w:r>
              <w:rPr>
                <w:rStyle w:val="a"/>
                <w:rFonts w:hint="cs"/>
                <w:rtl/>
              </w:rPr>
              <w:t>أ</w:t>
            </w:r>
            <w:r w:rsidRPr="008E338B">
              <w:rPr>
                <w:rStyle w:val="a"/>
                <w:rFonts w:hint="cs"/>
                <w:rtl/>
              </w:rPr>
              <w:t>حمد</w:t>
            </w:r>
            <w:r w:rsidR="00EA640A">
              <w:rPr>
                <w:rStyle w:val="a"/>
                <w:rFonts w:hint="cs"/>
                <w:rtl/>
              </w:rPr>
              <w:t>ٍ</w:t>
            </w:r>
            <w:r>
              <w:rPr>
                <w:rStyle w:val="a"/>
                <w:rtl/>
              </w:rPr>
              <w:br/>
            </w:r>
          </w:p>
        </w:tc>
      </w:tr>
    </w:tbl>
    <w:p w:rsidR="005273CA" w:rsidRDefault="005273CA" w:rsidP="007E3891">
      <w:pPr>
        <w:keepNext/>
        <w:ind w:firstLine="224"/>
        <w:rPr>
          <w:rFonts w:hint="cs"/>
          <w:rtl/>
          <w:lang w:bidi="fa-IR"/>
        </w:rPr>
      </w:pPr>
      <w:r>
        <w:rPr>
          <w:rFonts w:hint="cs"/>
          <w:rtl/>
          <w:lang w:bidi="fa-IR"/>
        </w:rPr>
        <w:t>اگر</w:t>
      </w:r>
      <w:r w:rsidR="00D26316">
        <w:rPr>
          <w:rFonts w:hint="cs"/>
          <w:rtl/>
          <w:lang w:bidi="fa-IR"/>
        </w:rPr>
        <w:t xml:space="preserve"> «</w:t>
      </w:r>
      <w:r w:rsidRPr="00E15845">
        <w:rPr>
          <w:rStyle w:val="a"/>
          <w:rFonts w:hint="cs"/>
          <w:rtl/>
        </w:rPr>
        <w:t>ب</w:t>
      </w:r>
      <w:r w:rsidR="00DA7F45">
        <w:rPr>
          <w:rStyle w:val="a"/>
          <w:rFonts w:hint="cs"/>
          <w:rtl/>
        </w:rPr>
        <w:t>أ</w:t>
      </w:r>
      <w:r w:rsidRPr="00E15845">
        <w:rPr>
          <w:rStyle w:val="a"/>
          <w:rFonts w:hint="cs"/>
          <w:rtl/>
        </w:rPr>
        <w:t>حمد</w:t>
      </w:r>
      <w:r w:rsidR="00EA640A">
        <w:rPr>
          <w:rStyle w:val="a"/>
          <w:rFonts w:hint="cs"/>
          <w:rtl/>
        </w:rPr>
        <w:t>َ</w:t>
      </w:r>
      <w:r w:rsidR="004D69E2">
        <w:rPr>
          <w:rFonts w:hint="cs"/>
          <w:rtl/>
          <w:lang w:bidi="fa-IR"/>
        </w:rPr>
        <w:t xml:space="preserve">» </w:t>
      </w:r>
      <w:r>
        <w:rPr>
          <w:rFonts w:hint="cs"/>
          <w:rtl/>
          <w:lang w:bidi="fa-IR"/>
        </w:rPr>
        <w:t>گفته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در</w:t>
      </w:r>
      <w:r w:rsidR="00EA640A">
        <w:rPr>
          <w:rFonts w:hint="cs"/>
          <w:rtl/>
          <w:lang w:bidi="fa-IR"/>
        </w:rPr>
        <w:t xml:space="preserve"> </w:t>
      </w:r>
      <w:r>
        <w:rPr>
          <w:rFonts w:hint="cs"/>
          <w:rtl/>
          <w:lang w:bidi="fa-IR"/>
        </w:rPr>
        <w:t>وزن شعر خلل</w:t>
      </w:r>
      <w:r w:rsidR="00CB52FC">
        <w:rPr>
          <w:rFonts w:hint="cs"/>
          <w:rtl/>
          <w:lang w:bidi="fa-IR"/>
        </w:rPr>
        <w:t xml:space="preserve"> وارد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w:t>
      </w:r>
      <w:r w:rsidR="00EB7643">
        <w:rPr>
          <w:rFonts w:hint="cs"/>
          <w:rtl/>
          <w:lang w:bidi="fa-IR"/>
        </w:rPr>
        <w:t xml:space="preserve"> ولي </w:t>
      </w:r>
      <w:r>
        <w:rPr>
          <w:rFonts w:hint="cs"/>
          <w:rtl/>
          <w:lang w:bidi="fa-IR"/>
        </w:rPr>
        <w:t>در قاف</w:t>
      </w:r>
      <w:r w:rsidR="008E338B">
        <w:rPr>
          <w:rFonts w:hint="cs"/>
          <w:rtl/>
          <w:lang w:bidi="fa-IR"/>
        </w:rPr>
        <w:t>ي</w:t>
      </w:r>
      <w:r>
        <w:rPr>
          <w:rFonts w:hint="cs"/>
          <w:rtl/>
          <w:lang w:bidi="fa-IR"/>
        </w:rPr>
        <w:t>ه آن خلل</w:t>
      </w:r>
      <w:r w:rsidR="00826764">
        <w:rPr>
          <w:rFonts w:hint="cs"/>
          <w:rtl/>
          <w:lang w:bidi="fa-IR"/>
        </w:rPr>
        <w:t xml:space="preserve"> واقع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 xml:space="preserve">شد </w:t>
      </w:r>
      <w:r w:rsidR="00B41D25">
        <w:rPr>
          <w:rFonts w:hint="cs"/>
          <w:rtl/>
          <w:lang w:bidi="fa-IR"/>
        </w:rPr>
        <w:t>زیرا</w:t>
      </w:r>
      <w:r>
        <w:rPr>
          <w:rFonts w:hint="cs"/>
          <w:rtl/>
          <w:lang w:bidi="fa-IR"/>
        </w:rPr>
        <w:t xml:space="preserve"> حرف ر</w:t>
      </w:r>
      <w:r w:rsidR="00DA7F45">
        <w:rPr>
          <w:rFonts w:hint="cs"/>
          <w:rtl/>
          <w:lang w:bidi="fa-IR"/>
        </w:rPr>
        <w:t>َ</w:t>
      </w:r>
      <w:r>
        <w:rPr>
          <w:rFonts w:hint="cs"/>
          <w:rtl/>
          <w:lang w:bidi="fa-IR"/>
        </w:rPr>
        <w:t>و</w:t>
      </w:r>
      <w:r w:rsidR="00DA7F45">
        <w:rPr>
          <w:rFonts w:hint="cs"/>
          <w:rtl/>
          <w:lang w:bidi="fa-IR"/>
        </w:rPr>
        <w:t>ِ</w:t>
      </w:r>
      <w:r w:rsidR="008E338B">
        <w:rPr>
          <w:rFonts w:hint="cs"/>
          <w:rtl/>
          <w:lang w:bidi="fa-IR"/>
        </w:rPr>
        <w:t>ي</w:t>
      </w:r>
      <w:r w:rsidR="00DA7F45">
        <w:rPr>
          <w:rFonts w:hint="cs"/>
          <w:rtl/>
          <w:lang w:bidi="fa-IR"/>
        </w:rPr>
        <w:t>ّ</w:t>
      </w:r>
      <w:r>
        <w:rPr>
          <w:rFonts w:hint="cs"/>
          <w:rtl/>
          <w:lang w:bidi="fa-IR"/>
        </w:rPr>
        <w:t xml:space="preserve"> در اب</w:t>
      </w:r>
      <w:r w:rsidR="008E338B">
        <w:rPr>
          <w:rFonts w:hint="cs"/>
          <w:rtl/>
          <w:lang w:bidi="fa-IR"/>
        </w:rPr>
        <w:t>ي</w:t>
      </w:r>
      <w:r>
        <w:rPr>
          <w:rFonts w:hint="cs"/>
          <w:rtl/>
          <w:lang w:bidi="fa-IR"/>
        </w:rPr>
        <w:t>ات د</w:t>
      </w:r>
      <w:r w:rsidR="008E338B">
        <w:rPr>
          <w:rFonts w:hint="cs"/>
          <w:rtl/>
          <w:lang w:bidi="fa-IR"/>
        </w:rPr>
        <w:t>ي</w:t>
      </w:r>
      <w:r>
        <w:rPr>
          <w:rFonts w:hint="cs"/>
          <w:rtl/>
          <w:lang w:bidi="fa-IR"/>
        </w:rPr>
        <w:t>گر دال</w:t>
      </w:r>
      <w:r w:rsidR="00B41D25">
        <w:rPr>
          <w:rFonts w:hint="cs"/>
          <w:rtl/>
          <w:lang w:bidi="fa-IR"/>
        </w:rPr>
        <w:t>ِ</w:t>
      </w:r>
      <w:r>
        <w:rPr>
          <w:rFonts w:hint="cs"/>
          <w:rtl/>
          <w:lang w:bidi="fa-IR"/>
        </w:rPr>
        <w:t xml:space="preserve"> مکسوره بود</w:t>
      </w:r>
      <w:r w:rsidR="000845BD">
        <w:rPr>
          <w:rFonts w:hint="cs"/>
          <w:rtl/>
          <w:lang w:bidi="fa-IR"/>
        </w:rPr>
        <w:t xml:space="preserve">. </w:t>
      </w:r>
    </w:p>
    <w:p w:rsidR="00581AA7" w:rsidRDefault="00B41D25" w:rsidP="007E3891">
      <w:pPr>
        <w:keepNext/>
        <w:ind w:firstLine="224"/>
        <w:rPr>
          <w:rFonts w:hint="cs"/>
          <w:rtl/>
          <w:lang w:bidi="fa-IR"/>
        </w:rPr>
      </w:pPr>
      <w:r w:rsidRPr="00B41D25">
        <w:rPr>
          <w:rFonts w:hint="cs"/>
          <w:rtl/>
        </w:rPr>
        <w:t>«</w:t>
      </w:r>
      <w:r w:rsidR="00DA7F45">
        <w:rPr>
          <w:rStyle w:val="a"/>
          <w:rFonts w:hint="cs"/>
          <w:rtl/>
        </w:rPr>
        <w:t>أ</w:t>
      </w:r>
      <w:r w:rsidR="005273CA" w:rsidRPr="00197325">
        <w:rPr>
          <w:rStyle w:val="a"/>
          <w:rFonts w:hint="cs"/>
          <w:rtl/>
        </w:rPr>
        <w:t>و للتناسب</w:t>
      </w:r>
      <w:r w:rsidR="002854C2" w:rsidRPr="00197325">
        <w:rPr>
          <w:rStyle w:val="a"/>
          <w:rFonts w:hint="cs"/>
          <w:rtl/>
        </w:rPr>
        <w:t>...</w:t>
      </w:r>
      <w:r w:rsidRPr="00B41D25">
        <w:rPr>
          <w:rFonts w:hint="cs"/>
          <w:rtl/>
        </w:rPr>
        <w:t>»:</w:t>
      </w:r>
      <w:r w:rsidR="004D69E2" w:rsidRPr="00B41D25">
        <w:rPr>
          <w:rFonts w:hint="cs"/>
          <w:rtl/>
        </w:rPr>
        <w:t xml:space="preserve"> </w:t>
      </w:r>
      <w:r w:rsidR="005273CA">
        <w:rPr>
          <w:rFonts w:hint="cs"/>
          <w:rtl/>
          <w:lang w:bidi="fa-IR"/>
        </w:rPr>
        <w:t>گاه</w:t>
      </w:r>
      <w:r w:rsidR="008E338B">
        <w:rPr>
          <w:rFonts w:hint="cs"/>
          <w:rtl/>
          <w:lang w:bidi="fa-IR"/>
        </w:rPr>
        <w:t>ي</w:t>
      </w:r>
      <w:r w:rsidR="005273CA">
        <w:rPr>
          <w:rFonts w:hint="cs"/>
          <w:rtl/>
          <w:lang w:bidi="fa-IR"/>
        </w:rPr>
        <w:t xml:space="preserve"> غ</w:t>
      </w:r>
      <w:r w:rsidR="008E338B">
        <w:rPr>
          <w:rFonts w:hint="cs"/>
          <w:rtl/>
          <w:lang w:bidi="fa-IR"/>
        </w:rPr>
        <w:t>ي</w:t>
      </w:r>
      <w:r w:rsidR="005273CA">
        <w:rPr>
          <w:rFonts w:hint="cs"/>
          <w:rtl/>
          <w:lang w:bidi="fa-IR"/>
        </w:rPr>
        <w:t xml:space="preserve">ر </w:t>
      </w:r>
      <w:r w:rsidR="005273CA" w:rsidRPr="008E338B">
        <w:rPr>
          <w:rFonts w:hint="cs"/>
          <w:rtl/>
        </w:rPr>
        <w:t>منصرف</w:t>
      </w:r>
      <w:r>
        <w:rPr>
          <w:rFonts w:hint="cs"/>
          <w:rtl/>
        </w:rPr>
        <w:t xml:space="preserve"> را</w:t>
      </w:r>
      <w:r w:rsidR="005273CA" w:rsidRPr="008E338B">
        <w:rPr>
          <w:rFonts w:hint="cs"/>
          <w:rtl/>
        </w:rPr>
        <w:t xml:space="preserve"> با</w:t>
      </w:r>
      <w:r w:rsidR="009F085B">
        <w:rPr>
          <w:rFonts w:hint="cs"/>
          <w:rtl/>
        </w:rPr>
        <w:t xml:space="preserve"> جرّ </w:t>
      </w:r>
      <w:r w:rsidR="00056BC7">
        <w:rPr>
          <w:rFonts w:hint="cs"/>
          <w:rtl/>
        </w:rPr>
        <w:t xml:space="preserve">و </w:t>
      </w:r>
      <w:r w:rsidR="005273CA" w:rsidRPr="008E338B">
        <w:rPr>
          <w:rFonts w:hint="cs"/>
          <w:rtl/>
        </w:rPr>
        <w:t>تنو</w:t>
      </w:r>
      <w:r w:rsidR="008E338B">
        <w:rPr>
          <w:rFonts w:hint="cs"/>
          <w:rtl/>
          <w:lang w:bidi="fa-IR"/>
        </w:rPr>
        <w:t>ي</w:t>
      </w:r>
      <w:r w:rsidR="005273CA">
        <w:rPr>
          <w:rFonts w:hint="cs"/>
          <w:rtl/>
          <w:lang w:bidi="fa-IR"/>
        </w:rPr>
        <w:t>ن قبول کردن منصرف</w:t>
      </w:r>
      <w:r w:rsidR="002854C2">
        <w:rPr>
          <w:rFonts w:hint="cs"/>
          <w:rtl/>
          <w:lang w:bidi="fa-IR"/>
        </w:rPr>
        <w:t xml:space="preserve"> م</w:t>
      </w:r>
      <w:r w:rsidR="008E338B">
        <w:rPr>
          <w:rFonts w:hint="cs"/>
          <w:rtl/>
          <w:lang w:bidi="fa-IR"/>
        </w:rPr>
        <w:t>ي</w:t>
      </w:r>
      <w:r w:rsidR="002854C2">
        <w:rPr>
          <w:rFonts w:hint="cs"/>
          <w:rtl/>
          <w:lang w:bidi="fa-IR"/>
        </w:rPr>
        <w:t>‌</w:t>
      </w:r>
      <w:r w:rsidR="005273CA">
        <w:rPr>
          <w:rFonts w:hint="cs"/>
          <w:rtl/>
          <w:lang w:bidi="fa-IR"/>
        </w:rPr>
        <w:t>کنند تا ب</w:t>
      </w:r>
      <w:r w:rsidR="008E338B">
        <w:rPr>
          <w:rFonts w:hint="cs"/>
          <w:rtl/>
          <w:lang w:bidi="fa-IR"/>
        </w:rPr>
        <w:t>ي</w:t>
      </w:r>
      <w:r w:rsidR="005273CA">
        <w:rPr>
          <w:rFonts w:hint="cs"/>
          <w:rtl/>
          <w:lang w:bidi="fa-IR"/>
        </w:rPr>
        <w:t>ن غ</w:t>
      </w:r>
      <w:r w:rsidR="008E338B">
        <w:rPr>
          <w:rFonts w:hint="cs"/>
          <w:rtl/>
          <w:lang w:bidi="fa-IR"/>
        </w:rPr>
        <w:t>ي</w:t>
      </w:r>
      <w:r w:rsidR="005273CA">
        <w:rPr>
          <w:rFonts w:hint="cs"/>
          <w:rtl/>
          <w:lang w:bidi="fa-IR"/>
        </w:rPr>
        <w:t>ر منصرف</w:t>
      </w:r>
      <w:r w:rsidR="00056BC7">
        <w:rPr>
          <w:rFonts w:hint="cs"/>
          <w:rtl/>
          <w:lang w:bidi="fa-IR"/>
        </w:rPr>
        <w:t xml:space="preserve"> و </w:t>
      </w:r>
      <w:r w:rsidR="005273CA">
        <w:rPr>
          <w:rFonts w:hint="cs"/>
          <w:rtl/>
          <w:lang w:bidi="fa-IR"/>
        </w:rPr>
        <w:t>ب</w:t>
      </w:r>
      <w:r w:rsidR="008E338B">
        <w:rPr>
          <w:rFonts w:hint="cs"/>
          <w:rtl/>
          <w:lang w:bidi="fa-IR"/>
        </w:rPr>
        <w:t>ي</w:t>
      </w:r>
      <w:r w:rsidR="005273CA">
        <w:rPr>
          <w:rFonts w:hint="cs"/>
          <w:rtl/>
          <w:lang w:bidi="fa-IR"/>
        </w:rPr>
        <w:t>ن منصرف تناسب حاصل شود</w:t>
      </w:r>
      <w:r w:rsidR="00581AA7">
        <w:rPr>
          <w:rFonts w:hint="cs"/>
          <w:rtl/>
          <w:lang w:bidi="fa-IR"/>
        </w:rPr>
        <w:t>چون رعا</w:t>
      </w:r>
      <w:r w:rsidR="008E338B">
        <w:rPr>
          <w:rFonts w:hint="cs"/>
          <w:rtl/>
          <w:lang w:bidi="fa-IR"/>
        </w:rPr>
        <w:t>ي</w:t>
      </w:r>
      <w:r w:rsidR="00581AA7">
        <w:rPr>
          <w:rFonts w:hint="cs"/>
          <w:rtl/>
          <w:lang w:bidi="fa-IR"/>
        </w:rPr>
        <w:t>ت تناسب ب</w:t>
      </w:r>
      <w:r w:rsidR="008E338B">
        <w:rPr>
          <w:rFonts w:hint="cs"/>
          <w:rtl/>
          <w:lang w:bidi="fa-IR"/>
        </w:rPr>
        <w:t>ي</w:t>
      </w:r>
      <w:r w:rsidR="00581AA7">
        <w:rPr>
          <w:rFonts w:hint="cs"/>
          <w:rtl/>
          <w:lang w:bidi="fa-IR"/>
        </w:rPr>
        <w:t>ن کلمات در نزد عرب</w:t>
      </w:r>
      <w:r w:rsidR="00056BC7">
        <w:rPr>
          <w:rFonts w:hint="cs"/>
          <w:rtl/>
          <w:lang w:bidi="fa-IR"/>
        </w:rPr>
        <w:t xml:space="preserve"> و </w:t>
      </w:r>
      <w:r w:rsidR="00581AA7">
        <w:rPr>
          <w:rFonts w:hint="cs"/>
          <w:rtl/>
          <w:lang w:bidi="fa-IR"/>
        </w:rPr>
        <w:t>علما</w:t>
      </w:r>
      <w:r w:rsidR="008E338B">
        <w:rPr>
          <w:rFonts w:hint="cs"/>
          <w:rtl/>
          <w:lang w:bidi="fa-IR"/>
        </w:rPr>
        <w:t>ي</w:t>
      </w:r>
      <w:r w:rsidR="00581AA7">
        <w:rPr>
          <w:rFonts w:hint="cs"/>
          <w:rtl/>
          <w:lang w:bidi="fa-IR"/>
        </w:rPr>
        <w:t xml:space="preserve"> ادب امر مهم</w:t>
      </w:r>
      <w:r w:rsidR="008E338B">
        <w:rPr>
          <w:rFonts w:hint="cs"/>
          <w:rtl/>
          <w:lang w:bidi="fa-IR"/>
        </w:rPr>
        <w:t>ي</w:t>
      </w:r>
      <w:r w:rsidR="00581AA7">
        <w:rPr>
          <w:rFonts w:hint="cs"/>
          <w:rtl/>
          <w:lang w:bidi="fa-IR"/>
        </w:rPr>
        <w:t xml:space="preserve"> است</w:t>
      </w:r>
      <w:r w:rsidR="00E7799D">
        <w:rPr>
          <w:rFonts w:hint="cs"/>
          <w:rtl/>
          <w:lang w:bidi="fa-IR"/>
        </w:rPr>
        <w:t xml:space="preserve"> اگرچه </w:t>
      </w:r>
      <w:r w:rsidR="00581AA7">
        <w:rPr>
          <w:rFonts w:hint="cs"/>
          <w:rtl/>
          <w:lang w:bidi="fa-IR"/>
        </w:rPr>
        <w:t>به حد</w:t>
      </w:r>
      <w:r>
        <w:rPr>
          <w:rFonts w:hint="cs"/>
          <w:rtl/>
          <w:lang w:bidi="fa-IR"/>
        </w:rPr>
        <w:t>ّ</w:t>
      </w:r>
      <w:r w:rsidR="00581AA7">
        <w:rPr>
          <w:rFonts w:hint="cs"/>
          <w:rtl/>
          <w:lang w:bidi="fa-IR"/>
        </w:rPr>
        <w:t xml:space="preserve"> ضرورت هم نرس</w:t>
      </w:r>
      <w:r w:rsidR="008E338B">
        <w:rPr>
          <w:rFonts w:hint="cs"/>
          <w:rtl/>
          <w:lang w:bidi="fa-IR"/>
        </w:rPr>
        <w:t>ي</w:t>
      </w:r>
      <w:r w:rsidR="00581AA7">
        <w:rPr>
          <w:rFonts w:hint="cs"/>
          <w:rtl/>
          <w:lang w:bidi="fa-IR"/>
        </w:rPr>
        <w:t>ده باشد</w:t>
      </w:r>
      <w:r w:rsidR="000845BD">
        <w:rPr>
          <w:rFonts w:hint="cs"/>
          <w:rtl/>
          <w:lang w:bidi="fa-IR"/>
        </w:rPr>
        <w:t xml:space="preserve">. </w:t>
      </w:r>
    </w:p>
    <w:p w:rsidR="006826B8" w:rsidRDefault="00581AA7" w:rsidP="007E3891">
      <w:pPr>
        <w:keepNext/>
        <w:ind w:firstLine="224"/>
        <w:jc w:val="both"/>
      </w:pPr>
      <w:r>
        <w:rPr>
          <w:rFonts w:hint="cs"/>
          <w:rtl/>
          <w:lang w:bidi="fa-IR"/>
        </w:rPr>
        <w:t>مثل</w:t>
      </w:r>
      <w:r w:rsidR="00D26316">
        <w:rPr>
          <w:rFonts w:hint="cs"/>
          <w:rtl/>
          <w:lang w:bidi="fa-IR"/>
        </w:rPr>
        <w:t xml:space="preserve"> </w:t>
      </w:r>
      <w:r w:rsidR="00483735">
        <w:rPr>
          <w:lang w:bidi="fa-IR"/>
        </w:rPr>
        <w:sym w:font="V_Symbols" w:char="0029"/>
      </w:r>
      <w:r w:rsidRPr="005D1573">
        <w:rPr>
          <w:rStyle w:val="a0"/>
          <w:rFonts w:hint="cs"/>
          <w:rtl/>
        </w:rPr>
        <w:t>سلاسلا</w:t>
      </w:r>
      <w:r w:rsidR="00F47FC5">
        <w:rPr>
          <w:rStyle w:val="a0"/>
          <w:rFonts w:hint="cs"/>
          <w:rtl/>
        </w:rPr>
        <w:t>ً</w:t>
      </w:r>
      <w:r w:rsidR="005D1573" w:rsidRPr="005D1573">
        <w:rPr>
          <w:rStyle w:val="a0"/>
          <w:rFonts w:hint="cs"/>
          <w:rtl/>
        </w:rPr>
        <w:t xml:space="preserve"> </w:t>
      </w:r>
      <w:r w:rsidRPr="005D1573">
        <w:rPr>
          <w:rStyle w:val="a0"/>
          <w:rFonts w:hint="cs"/>
          <w:rtl/>
        </w:rPr>
        <w:t xml:space="preserve">و </w:t>
      </w:r>
      <w:r w:rsidR="00DA7F45">
        <w:rPr>
          <w:rStyle w:val="a0"/>
          <w:rFonts w:hint="cs"/>
          <w:rtl/>
        </w:rPr>
        <w:t>أ</w:t>
      </w:r>
      <w:r w:rsidRPr="005D1573">
        <w:rPr>
          <w:rStyle w:val="a0"/>
          <w:rFonts w:hint="cs"/>
          <w:rtl/>
        </w:rPr>
        <w:t>غلالا</w:t>
      </w:r>
      <w:r w:rsidR="00F47FC5">
        <w:rPr>
          <w:rStyle w:val="a0"/>
          <w:rFonts w:hint="cs"/>
          <w:rtl/>
        </w:rPr>
        <w:t>ً</w:t>
      </w:r>
      <w:r w:rsidR="003D23AE">
        <w:rPr>
          <w:lang w:bidi="fa-IR"/>
        </w:rPr>
        <w:sym w:font="V_Symbols" w:char="0028"/>
      </w:r>
      <w:r w:rsidR="00C72CE2">
        <w:rPr>
          <w:rStyle w:val="FootnoteReference"/>
          <w:rtl/>
          <w:lang w:bidi="fa-IR"/>
        </w:rPr>
        <w:footnoteReference w:id="5"/>
      </w:r>
      <w:r w:rsidR="004D69E2">
        <w:rPr>
          <w:rFonts w:hint="cs"/>
          <w:rtl/>
          <w:lang w:bidi="fa-IR"/>
        </w:rPr>
        <w:t xml:space="preserve"> </w:t>
      </w:r>
      <w:r>
        <w:rPr>
          <w:rFonts w:hint="cs"/>
          <w:rtl/>
          <w:lang w:bidi="fa-IR"/>
        </w:rPr>
        <w:t>که کلمه</w:t>
      </w:r>
      <w:r w:rsidR="00056BC7">
        <w:rPr>
          <w:rFonts w:hint="cs"/>
          <w:rtl/>
          <w:lang w:bidi="fa-IR"/>
        </w:rPr>
        <w:t xml:space="preserve">‌ي </w:t>
      </w:r>
      <w:r>
        <w:rPr>
          <w:rFonts w:hint="cs"/>
          <w:rtl/>
          <w:lang w:bidi="fa-IR"/>
        </w:rPr>
        <w:t>سلاسل با</w:t>
      </w:r>
      <w:r w:rsidR="0043320B">
        <w:rPr>
          <w:rFonts w:hint="cs"/>
          <w:rtl/>
          <w:lang w:bidi="fa-IR"/>
        </w:rPr>
        <w:t xml:space="preserve"> اینکه </w:t>
      </w:r>
      <w:r>
        <w:rPr>
          <w:rFonts w:hint="cs"/>
          <w:rtl/>
          <w:lang w:bidi="fa-IR"/>
        </w:rPr>
        <w:t>غ</w:t>
      </w:r>
      <w:r w:rsidR="008E338B">
        <w:rPr>
          <w:rFonts w:hint="cs"/>
          <w:rtl/>
          <w:lang w:bidi="fa-IR"/>
        </w:rPr>
        <w:t>ي</w:t>
      </w:r>
      <w:r>
        <w:rPr>
          <w:rFonts w:hint="cs"/>
          <w:rtl/>
          <w:lang w:bidi="fa-IR"/>
        </w:rPr>
        <w:t>ر منصرف است تنو</w:t>
      </w:r>
      <w:r w:rsidR="008E338B">
        <w:rPr>
          <w:rFonts w:hint="cs"/>
          <w:rtl/>
          <w:lang w:bidi="fa-IR"/>
        </w:rPr>
        <w:t>ي</w:t>
      </w:r>
      <w:r>
        <w:rPr>
          <w:rFonts w:hint="cs"/>
          <w:rtl/>
          <w:lang w:bidi="fa-IR"/>
        </w:rPr>
        <w:t>ن داده شد که با</w:t>
      </w:r>
      <w:r w:rsidR="00D26316">
        <w:rPr>
          <w:rFonts w:hint="cs"/>
          <w:rtl/>
          <w:lang w:bidi="fa-IR"/>
        </w:rPr>
        <w:t xml:space="preserve"> «</w:t>
      </w:r>
      <w:r>
        <w:rPr>
          <w:rFonts w:hint="cs"/>
          <w:rtl/>
          <w:lang w:bidi="fa-IR"/>
        </w:rPr>
        <w:t>اغلالا</w:t>
      </w:r>
      <w:r w:rsidR="00F47FC5">
        <w:rPr>
          <w:rFonts w:hint="cs"/>
          <w:rtl/>
          <w:lang w:bidi="fa-IR"/>
        </w:rPr>
        <w:t>ً</w:t>
      </w:r>
      <w:r w:rsidR="004D69E2">
        <w:rPr>
          <w:rFonts w:hint="cs"/>
          <w:rtl/>
          <w:lang w:bidi="fa-IR"/>
        </w:rPr>
        <w:t xml:space="preserve">» </w:t>
      </w:r>
      <w:r>
        <w:rPr>
          <w:rFonts w:hint="cs"/>
          <w:rtl/>
          <w:lang w:bidi="fa-IR"/>
        </w:rPr>
        <w:t>در کنارش مناسبت پ</w:t>
      </w:r>
      <w:r w:rsidR="008E338B">
        <w:rPr>
          <w:rFonts w:hint="cs"/>
          <w:rtl/>
          <w:lang w:bidi="fa-IR"/>
        </w:rPr>
        <w:t>ي</w:t>
      </w:r>
      <w:r>
        <w:rPr>
          <w:rFonts w:hint="cs"/>
          <w:rtl/>
          <w:lang w:bidi="fa-IR"/>
        </w:rPr>
        <w:t>دا کند که اغلالا</w:t>
      </w:r>
      <w:r w:rsidR="00F47FC5">
        <w:rPr>
          <w:rFonts w:hint="cs"/>
          <w:rtl/>
          <w:lang w:bidi="fa-IR"/>
        </w:rPr>
        <w:t>ً</w:t>
      </w:r>
      <w:r>
        <w:rPr>
          <w:rFonts w:hint="cs"/>
          <w:rtl/>
          <w:lang w:bidi="fa-IR"/>
        </w:rPr>
        <w:t xml:space="preserve"> منصرف است</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مثال مال جمع غ</w:t>
      </w:r>
      <w:r w:rsidR="008E338B">
        <w:rPr>
          <w:rFonts w:hint="cs"/>
          <w:rtl/>
          <w:lang w:bidi="fa-IR"/>
        </w:rPr>
        <w:t>ي</w:t>
      </w:r>
      <w:r>
        <w:rPr>
          <w:rFonts w:hint="cs"/>
          <w:rtl/>
          <w:lang w:bidi="fa-IR"/>
        </w:rPr>
        <w:t>ر منصرف</w:t>
      </w:r>
      <w:r w:rsidR="008E338B">
        <w:rPr>
          <w:rFonts w:hint="cs"/>
          <w:rtl/>
          <w:lang w:bidi="fa-IR"/>
        </w:rPr>
        <w:t>ي</w:t>
      </w:r>
      <w:r>
        <w:rPr>
          <w:rFonts w:hint="cs"/>
          <w:rtl/>
          <w:lang w:bidi="fa-IR"/>
        </w:rPr>
        <w:t xml:space="preserve"> است که منصرف شد</w:t>
      </w:r>
      <w:r w:rsidR="00AA083A">
        <w:rPr>
          <w:rFonts w:hint="cs"/>
          <w:rtl/>
          <w:lang w:bidi="fa-IR"/>
        </w:rPr>
        <w:t>،</w:t>
      </w:r>
      <w:r w:rsidR="005D1573">
        <w:rPr>
          <w:rFonts w:hint="cs"/>
          <w:rtl/>
          <w:lang w:bidi="fa-IR"/>
        </w:rPr>
        <w:t xml:space="preserve"> </w:t>
      </w:r>
      <w:r>
        <w:rPr>
          <w:rFonts w:hint="cs"/>
          <w:rtl/>
          <w:lang w:bidi="fa-IR"/>
        </w:rPr>
        <w:t>و</w:t>
      </w:r>
      <w:r w:rsidR="005D1573">
        <w:rPr>
          <w:rFonts w:hint="cs"/>
          <w:rtl/>
          <w:lang w:bidi="fa-IR"/>
        </w:rPr>
        <w:t xml:space="preserve"> </w:t>
      </w:r>
      <w:r>
        <w:rPr>
          <w:rFonts w:hint="cs"/>
          <w:rtl/>
          <w:lang w:bidi="fa-IR"/>
        </w:rPr>
        <w:t>منصرف</w:t>
      </w:r>
      <w:r w:rsidR="008E338B">
        <w:rPr>
          <w:rFonts w:hint="cs"/>
          <w:rtl/>
          <w:lang w:bidi="fa-IR"/>
        </w:rPr>
        <w:t>ي</w:t>
      </w:r>
      <w:r>
        <w:rPr>
          <w:rFonts w:hint="cs"/>
          <w:rtl/>
          <w:lang w:bidi="fa-IR"/>
        </w:rPr>
        <w:t xml:space="preserve"> است که غ</w:t>
      </w:r>
      <w:r w:rsidR="008E338B">
        <w:rPr>
          <w:rFonts w:hint="cs"/>
          <w:rtl/>
          <w:lang w:bidi="fa-IR"/>
        </w:rPr>
        <w:t>ي</w:t>
      </w:r>
      <w:r>
        <w:rPr>
          <w:rFonts w:hint="cs"/>
          <w:rtl/>
          <w:lang w:bidi="fa-IR"/>
        </w:rPr>
        <w:t>ر منصرف را به جهت تناسب منصرف کرد</w:t>
      </w:r>
      <w:r w:rsidR="000845BD">
        <w:rPr>
          <w:rFonts w:hint="cs"/>
          <w:rtl/>
          <w:lang w:bidi="fa-IR"/>
        </w:rPr>
        <w:t xml:space="preserve">. </w:t>
      </w:r>
    </w:p>
    <w:p w:rsidR="00581AA7" w:rsidRDefault="00581AA7" w:rsidP="007E3891">
      <w:pPr>
        <w:keepNext/>
        <w:ind w:firstLine="224"/>
        <w:jc w:val="both"/>
        <w:rPr>
          <w:rFonts w:hint="cs"/>
          <w:rtl/>
          <w:lang w:bidi="fa-IR"/>
        </w:rPr>
      </w:pPr>
      <w:r>
        <w:rPr>
          <w:rFonts w:hint="cs"/>
          <w:rtl/>
          <w:lang w:bidi="fa-IR"/>
        </w:rPr>
        <w:t>دو عل</w:t>
      </w:r>
      <w:r w:rsidR="00F47FC5">
        <w:rPr>
          <w:rFonts w:hint="cs"/>
          <w:rtl/>
          <w:lang w:bidi="fa-IR"/>
        </w:rPr>
        <w:t>ّ</w:t>
      </w:r>
      <w:r>
        <w:rPr>
          <w:rFonts w:hint="cs"/>
          <w:rtl/>
          <w:lang w:bidi="fa-IR"/>
        </w:rPr>
        <w:t>ت</w:t>
      </w:r>
      <w:r w:rsidR="002854C2">
        <w:rPr>
          <w:rFonts w:hint="cs"/>
          <w:rtl/>
          <w:lang w:bidi="fa-IR"/>
        </w:rPr>
        <w:t xml:space="preserve">‌اند </w:t>
      </w:r>
      <w:r>
        <w:rPr>
          <w:rFonts w:hint="cs"/>
          <w:rtl/>
          <w:lang w:bidi="fa-IR"/>
        </w:rPr>
        <w:t xml:space="preserve">که هر </w:t>
      </w:r>
      <w:r w:rsidR="008E338B">
        <w:rPr>
          <w:rFonts w:hint="cs"/>
          <w:rtl/>
          <w:lang w:bidi="fa-IR"/>
        </w:rPr>
        <w:t>ي</w:t>
      </w:r>
      <w:r>
        <w:rPr>
          <w:rFonts w:hint="cs"/>
          <w:rtl/>
          <w:lang w:bidi="fa-IR"/>
        </w:rPr>
        <w:t>ک جانش</w:t>
      </w:r>
      <w:r w:rsidR="008E338B">
        <w:rPr>
          <w:rFonts w:hint="cs"/>
          <w:rtl/>
          <w:lang w:bidi="fa-IR"/>
        </w:rPr>
        <w:t>ي</w:t>
      </w:r>
      <w:r>
        <w:rPr>
          <w:rFonts w:hint="cs"/>
          <w:rtl/>
          <w:lang w:bidi="fa-IR"/>
        </w:rPr>
        <w:t>ن دو</w:t>
      </w:r>
      <w:r w:rsidR="003F3933">
        <w:rPr>
          <w:rFonts w:hint="cs"/>
          <w:rtl/>
          <w:lang w:bidi="fa-IR"/>
        </w:rPr>
        <w:t xml:space="preserve"> علّت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شوند</w:t>
      </w:r>
      <w:r w:rsidR="00B01FDF">
        <w:rPr>
          <w:rFonts w:hint="cs"/>
          <w:rtl/>
          <w:lang w:bidi="fa-IR"/>
        </w:rPr>
        <w:t xml:space="preserve">: </w:t>
      </w:r>
    </w:p>
    <w:p w:rsidR="00581AA7" w:rsidRDefault="00581AA7" w:rsidP="007E3891">
      <w:pPr>
        <w:keepNext/>
        <w:ind w:firstLine="224"/>
        <w:rPr>
          <w:rFonts w:hint="cs"/>
          <w:rtl/>
          <w:lang w:bidi="fa-IR"/>
        </w:rPr>
      </w:pPr>
      <w:r>
        <w:rPr>
          <w:rFonts w:hint="cs"/>
          <w:rtl/>
          <w:lang w:bidi="fa-IR"/>
        </w:rPr>
        <w:t>دو</w:t>
      </w:r>
      <w:r w:rsidR="003F3933">
        <w:rPr>
          <w:rFonts w:hint="cs"/>
          <w:rtl/>
          <w:lang w:bidi="fa-IR"/>
        </w:rPr>
        <w:t xml:space="preserve"> علّت </w:t>
      </w:r>
      <w:r>
        <w:rPr>
          <w:rFonts w:hint="cs"/>
          <w:rtl/>
          <w:lang w:bidi="fa-IR"/>
        </w:rPr>
        <w:t>هستند که هر کدامشان به تنها</w:t>
      </w:r>
      <w:r w:rsidR="008E338B">
        <w:rPr>
          <w:rFonts w:hint="cs"/>
          <w:rtl/>
          <w:lang w:bidi="fa-IR"/>
        </w:rPr>
        <w:t>يي</w:t>
      </w:r>
      <w:r>
        <w:rPr>
          <w:rFonts w:hint="cs"/>
          <w:rtl/>
          <w:lang w:bidi="fa-IR"/>
        </w:rPr>
        <w:t xml:space="preserve"> جا</w:t>
      </w:r>
      <w:r w:rsidR="008E338B">
        <w:rPr>
          <w:rFonts w:hint="cs"/>
          <w:rtl/>
          <w:lang w:bidi="fa-IR"/>
        </w:rPr>
        <w:t>ي</w:t>
      </w:r>
      <w:r>
        <w:rPr>
          <w:rFonts w:hint="cs"/>
          <w:rtl/>
          <w:lang w:bidi="fa-IR"/>
        </w:rPr>
        <w:t xml:space="preserve"> دو</w:t>
      </w:r>
      <w:r w:rsidR="003F3933">
        <w:rPr>
          <w:rFonts w:hint="cs"/>
          <w:rtl/>
          <w:lang w:bidi="fa-IR"/>
        </w:rPr>
        <w:t xml:space="preserve"> علّت </w:t>
      </w:r>
      <w:r>
        <w:rPr>
          <w:rFonts w:hint="cs"/>
          <w:rtl/>
          <w:lang w:bidi="fa-IR"/>
        </w:rPr>
        <w:t>در غ</w:t>
      </w:r>
      <w:r w:rsidR="008E338B">
        <w:rPr>
          <w:rFonts w:hint="cs"/>
          <w:rtl/>
          <w:lang w:bidi="fa-IR"/>
        </w:rPr>
        <w:t>ي</w:t>
      </w:r>
      <w:r>
        <w:rPr>
          <w:rFonts w:hint="cs"/>
          <w:rtl/>
          <w:lang w:bidi="fa-IR"/>
        </w:rPr>
        <w:t>ر منصرف کردن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نش</w:t>
      </w:r>
      <w:r w:rsidR="008E338B">
        <w:rPr>
          <w:rFonts w:hint="cs"/>
          <w:rtl/>
          <w:lang w:bidi="fa-IR"/>
        </w:rPr>
        <w:t>ي</w:t>
      </w:r>
      <w:r>
        <w:rPr>
          <w:rFonts w:hint="cs"/>
          <w:rtl/>
          <w:lang w:bidi="fa-IR"/>
        </w:rPr>
        <w:t>نند</w:t>
      </w:r>
      <w:r w:rsidR="00F47FC5">
        <w:rPr>
          <w:rFonts w:hint="cs"/>
          <w:rtl/>
          <w:lang w:bidi="fa-IR"/>
        </w:rPr>
        <w:t>:</w:t>
      </w:r>
      <w:r>
        <w:rPr>
          <w:rFonts w:hint="cs"/>
          <w:rtl/>
          <w:lang w:bidi="fa-IR"/>
        </w:rPr>
        <w:t xml:space="preserve"> </w:t>
      </w:r>
    </w:p>
    <w:p w:rsidR="00F47FC5" w:rsidRDefault="00581AA7" w:rsidP="007E3891">
      <w:pPr>
        <w:keepNext/>
        <w:ind w:firstLine="224"/>
        <w:rPr>
          <w:rFonts w:hint="cs"/>
          <w:rtl/>
          <w:lang w:bidi="fa-IR"/>
        </w:rPr>
      </w:pPr>
      <w:r>
        <w:rPr>
          <w:rFonts w:hint="cs"/>
          <w:rtl/>
          <w:lang w:bidi="fa-IR"/>
        </w:rPr>
        <w:t>1</w:t>
      </w:r>
      <w:r w:rsidR="009419FF">
        <w:rPr>
          <w:rFonts w:hint="cs"/>
          <w:rtl/>
        </w:rPr>
        <w:t xml:space="preserve">ـ </w:t>
      </w:r>
      <w:r w:rsidRPr="008E338B">
        <w:rPr>
          <w:rFonts w:hint="cs"/>
          <w:rtl/>
        </w:rPr>
        <w:t>جمع 2</w:t>
      </w:r>
      <w:r w:rsidR="009419FF">
        <w:rPr>
          <w:rFonts w:hint="cs"/>
          <w:rtl/>
        </w:rPr>
        <w:t>ـ</w:t>
      </w:r>
      <w:r w:rsidR="00151414">
        <w:rPr>
          <w:rFonts w:hint="cs"/>
          <w:rtl/>
        </w:rPr>
        <w:t xml:space="preserve"> تأنیث</w:t>
      </w:r>
      <w:r w:rsidR="006004CE">
        <w:rPr>
          <w:rFonts w:hint="cs"/>
          <w:rtl/>
        </w:rPr>
        <w:t>،</w:t>
      </w:r>
      <w:r w:rsidR="00151414">
        <w:rPr>
          <w:rFonts w:hint="cs"/>
          <w:rtl/>
        </w:rPr>
        <w:t xml:space="preserve"> </w:t>
      </w:r>
      <w:r w:rsidRPr="008E338B">
        <w:rPr>
          <w:rFonts w:hint="cs"/>
          <w:rtl/>
        </w:rPr>
        <w:t>ام</w:t>
      </w:r>
      <w:r w:rsidR="00F47FC5">
        <w:rPr>
          <w:rFonts w:hint="cs"/>
          <w:rtl/>
        </w:rPr>
        <w:t>ّ</w:t>
      </w:r>
      <w:r w:rsidRPr="008E338B">
        <w:rPr>
          <w:rFonts w:hint="cs"/>
          <w:rtl/>
        </w:rPr>
        <w:t xml:space="preserve">ا </w:t>
      </w:r>
      <w:r>
        <w:rPr>
          <w:rFonts w:hint="cs"/>
          <w:rtl/>
          <w:lang w:bidi="fa-IR"/>
        </w:rPr>
        <w:t>جمع آن جمع</w:t>
      </w:r>
      <w:r w:rsidR="008E338B">
        <w:rPr>
          <w:rFonts w:hint="cs"/>
          <w:rtl/>
          <w:lang w:bidi="fa-IR"/>
        </w:rPr>
        <w:t>ي</w:t>
      </w:r>
      <w:r>
        <w:rPr>
          <w:rFonts w:hint="cs"/>
          <w:rtl/>
          <w:lang w:bidi="fa-IR"/>
        </w:rPr>
        <w:t xml:space="preserve"> است که به ص</w:t>
      </w:r>
      <w:r w:rsidR="008E338B">
        <w:rPr>
          <w:rFonts w:hint="cs"/>
          <w:rtl/>
          <w:lang w:bidi="fa-IR"/>
        </w:rPr>
        <w:t>ي</w:t>
      </w:r>
      <w:r>
        <w:rPr>
          <w:rFonts w:hint="cs"/>
          <w:rtl/>
          <w:lang w:bidi="fa-IR"/>
        </w:rPr>
        <w:t>غه</w:t>
      </w:r>
      <w:r w:rsidR="00F47FC5">
        <w:rPr>
          <w:rFonts w:hint="eastAsia"/>
          <w:rtl/>
          <w:lang w:bidi="fa-IR"/>
        </w:rPr>
        <w:t>‌ی</w:t>
      </w:r>
      <w:r>
        <w:rPr>
          <w:rFonts w:hint="cs"/>
          <w:rtl/>
          <w:lang w:bidi="fa-IR"/>
        </w:rPr>
        <w:t xml:space="preserve"> منته</w:t>
      </w:r>
      <w:r w:rsidR="008E338B">
        <w:rPr>
          <w:rFonts w:hint="cs"/>
          <w:rtl/>
          <w:lang w:bidi="fa-IR"/>
        </w:rPr>
        <w:t>ي</w:t>
      </w:r>
      <w:r w:rsidR="005D1573">
        <w:rPr>
          <w:rFonts w:hint="eastAsia"/>
          <w:rtl/>
          <w:lang w:bidi="fa-IR"/>
        </w:rPr>
        <w:t>‌</w:t>
      </w:r>
      <w:r>
        <w:rPr>
          <w:rFonts w:hint="cs"/>
          <w:rtl/>
          <w:lang w:bidi="fa-IR"/>
        </w:rPr>
        <w:t>الجموع رس</w:t>
      </w:r>
      <w:r w:rsidR="008E338B">
        <w:rPr>
          <w:rFonts w:hint="cs"/>
          <w:rtl/>
          <w:lang w:bidi="fa-IR"/>
        </w:rPr>
        <w:t>ي</w:t>
      </w:r>
      <w:r>
        <w:rPr>
          <w:rFonts w:hint="cs"/>
          <w:rtl/>
          <w:lang w:bidi="fa-IR"/>
        </w:rPr>
        <w:t>ده باشد که در حق</w:t>
      </w:r>
      <w:r w:rsidR="008E338B">
        <w:rPr>
          <w:rFonts w:hint="cs"/>
          <w:rtl/>
          <w:lang w:bidi="fa-IR"/>
        </w:rPr>
        <w:t>ي</w:t>
      </w:r>
      <w:r>
        <w:rPr>
          <w:rFonts w:hint="cs"/>
          <w:rtl/>
          <w:lang w:bidi="fa-IR"/>
        </w:rPr>
        <w:t>قت در جمع منته</w:t>
      </w:r>
      <w:r w:rsidR="008E338B">
        <w:rPr>
          <w:rFonts w:hint="cs"/>
          <w:rtl/>
          <w:lang w:bidi="fa-IR"/>
        </w:rPr>
        <w:t>ي</w:t>
      </w:r>
      <w:r w:rsidR="005D1573">
        <w:rPr>
          <w:rFonts w:hint="eastAsia"/>
          <w:rtl/>
          <w:lang w:bidi="fa-IR"/>
        </w:rPr>
        <w:t>‌</w:t>
      </w:r>
      <w:r>
        <w:rPr>
          <w:rFonts w:hint="cs"/>
          <w:rtl/>
          <w:lang w:bidi="fa-IR"/>
        </w:rPr>
        <w:t>الجموع</w:t>
      </w:r>
      <w:r w:rsidR="00AA083A">
        <w:rPr>
          <w:rFonts w:hint="cs"/>
          <w:rtl/>
          <w:lang w:bidi="fa-IR"/>
        </w:rPr>
        <w:t>،</w:t>
      </w:r>
      <w:r>
        <w:rPr>
          <w:rFonts w:hint="cs"/>
          <w:rtl/>
          <w:lang w:bidi="fa-IR"/>
        </w:rPr>
        <w:t xml:space="preserve"> جمع تکرار</w:t>
      </w:r>
      <w:r w:rsidR="002D5F48">
        <w:rPr>
          <w:rFonts w:hint="cs"/>
          <w:rtl/>
          <w:lang w:bidi="fa-IR"/>
        </w:rPr>
        <w:t xml:space="preserve"> شده‌است </w:t>
      </w:r>
      <w:r>
        <w:rPr>
          <w:rFonts w:hint="cs"/>
          <w:rtl/>
          <w:lang w:bidi="fa-IR"/>
        </w:rPr>
        <w:t>مثل</w:t>
      </w:r>
      <w:r w:rsidR="00D26316">
        <w:rPr>
          <w:rFonts w:hint="cs"/>
          <w:rtl/>
          <w:lang w:bidi="fa-IR"/>
        </w:rPr>
        <w:t xml:space="preserve"> «</w:t>
      </w:r>
      <w:r w:rsidR="00F47FC5">
        <w:rPr>
          <w:rStyle w:val="a"/>
          <w:rFonts w:hint="cs"/>
          <w:rtl/>
        </w:rPr>
        <w:t>اک</w:t>
      </w:r>
      <w:r w:rsidRPr="009419FF">
        <w:rPr>
          <w:rStyle w:val="a"/>
          <w:rFonts w:hint="cs"/>
          <w:rtl/>
        </w:rPr>
        <w:t>الب</w:t>
      </w:r>
      <w:r w:rsidR="00AA083A">
        <w:rPr>
          <w:rStyle w:val="a"/>
          <w:rFonts w:hint="cs"/>
          <w:rtl/>
        </w:rPr>
        <w:t>،</w:t>
      </w:r>
      <w:r w:rsidR="002854C2" w:rsidRPr="009419FF">
        <w:rPr>
          <w:rStyle w:val="a"/>
          <w:rFonts w:hint="cs"/>
          <w:rtl/>
        </w:rPr>
        <w:t xml:space="preserve"> </w:t>
      </w:r>
      <w:r w:rsidRPr="009419FF">
        <w:rPr>
          <w:rStyle w:val="a"/>
          <w:rFonts w:hint="cs"/>
          <w:rtl/>
        </w:rPr>
        <w:t>اساور</w:t>
      </w:r>
      <w:r w:rsidR="00AA083A">
        <w:rPr>
          <w:rStyle w:val="a"/>
          <w:rFonts w:hint="cs"/>
          <w:rtl/>
        </w:rPr>
        <w:t>،</w:t>
      </w:r>
      <w:r w:rsidR="002854C2" w:rsidRPr="009419FF">
        <w:rPr>
          <w:rStyle w:val="a"/>
          <w:rFonts w:hint="cs"/>
          <w:rtl/>
        </w:rPr>
        <w:t xml:space="preserve"> </w:t>
      </w:r>
      <w:r w:rsidRPr="009419FF">
        <w:rPr>
          <w:rStyle w:val="a"/>
          <w:rFonts w:hint="cs"/>
          <w:rtl/>
        </w:rPr>
        <w:t>اناع</w:t>
      </w:r>
      <w:r w:rsidR="008E338B" w:rsidRPr="009419FF">
        <w:rPr>
          <w:rStyle w:val="a"/>
          <w:rFonts w:hint="cs"/>
          <w:rtl/>
        </w:rPr>
        <w:t>ي</w:t>
      </w:r>
      <w:r w:rsidRPr="009419FF">
        <w:rPr>
          <w:rStyle w:val="a"/>
          <w:rFonts w:hint="cs"/>
          <w:rtl/>
        </w:rPr>
        <w:t>م</w:t>
      </w:r>
      <w:r w:rsidR="004D69E2">
        <w:rPr>
          <w:rFonts w:hint="cs"/>
          <w:rtl/>
          <w:lang w:bidi="fa-IR"/>
        </w:rPr>
        <w:t xml:space="preserve">» </w:t>
      </w:r>
      <w:r w:rsidR="008E338B">
        <w:rPr>
          <w:rFonts w:hint="cs"/>
          <w:rtl/>
          <w:lang w:bidi="fa-IR"/>
        </w:rPr>
        <w:t>ي</w:t>
      </w:r>
      <w:r>
        <w:rPr>
          <w:rFonts w:hint="cs"/>
          <w:rtl/>
          <w:lang w:bidi="fa-IR"/>
        </w:rPr>
        <w:t>ا</w:t>
      </w:r>
      <w:r w:rsidR="0043320B">
        <w:rPr>
          <w:rFonts w:hint="cs"/>
          <w:rtl/>
          <w:lang w:bidi="fa-IR"/>
        </w:rPr>
        <w:t xml:space="preserve"> اینکه </w:t>
      </w:r>
      <w:r>
        <w:rPr>
          <w:rFonts w:hint="cs"/>
          <w:rtl/>
          <w:lang w:bidi="fa-IR"/>
        </w:rPr>
        <w:t>در ا</w:t>
      </w:r>
      <w:r w:rsidR="008E338B">
        <w:rPr>
          <w:rFonts w:hint="cs"/>
          <w:rtl/>
          <w:lang w:bidi="fa-IR"/>
        </w:rPr>
        <w:t>ي</w:t>
      </w:r>
      <w:r>
        <w:rPr>
          <w:rFonts w:hint="cs"/>
          <w:rtl/>
          <w:lang w:bidi="fa-IR"/>
        </w:rPr>
        <w:t>ن جمع</w:t>
      </w:r>
      <w:r w:rsidR="00AA083A">
        <w:rPr>
          <w:rFonts w:hint="cs"/>
          <w:rtl/>
          <w:lang w:bidi="fa-IR"/>
        </w:rPr>
        <w:t>،</w:t>
      </w:r>
      <w:r w:rsidR="00A67E6E">
        <w:rPr>
          <w:rFonts w:hint="cs"/>
          <w:rtl/>
          <w:lang w:bidi="fa-IR"/>
        </w:rPr>
        <w:t xml:space="preserve"> حکماً </w:t>
      </w:r>
      <w:r>
        <w:rPr>
          <w:rFonts w:hint="cs"/>
          <w:rtl/>
          <w:lang w:bidi="fa-IR"/>
        </w:rPr>
        <w:t>جمع تکرار شده باشد مثل جمع</w:t>
      </w:r>
      <w:r w:rsidR="005D1573">
        <w:rPr>
          <w:rFonts w:hint="eastAsia"/>
          <w:rtl/>
          <w:lang w:bidi="fa-IR"/>
        </w:rPr>
        <w:t>‌</w:t>
      </w:r>
      <w:r>
        <w:rPr>
          <w:rFonts w:hint="cs"/>
          <w:rtl/>
          <w:lang w:bidi="fa-IR"/>
        </w:rPr>
        <w:t>ها</w:t>
      </w:r>
      <w:r w:rsidR="008E338B">
        <w:rPr>
          <w:rFonts w:hint="cs"/>
          <w:rtl/>
          <w:lang w:bidi="fa-IR"/>
        </w:rPr>
        <w:t>يي</w:t>
      </w:r>
      <w:r>
        <w:rPr>
          <w:rFonts w:hint="cs"/>
          <w:rtl/>
          <w:lang w:bidi="fa-IR"/>
        </w:rPr>
        <w:t xml:space="preserve"> که با منته</w:t>
      </w:r>
      <w:r w:rsidR="008E338B">
        <w:rPr>
          <w:rFonts w:hint="cs"/>
          <w:rtl/>
          <w:lang w:bidi="fa-IR"/>
        </w:rPr>
        <w:t>ي</w:t>
      </w:r>
      <w:r w:rsidR="005D1573">
        <w:rPr>
          <w:rFonts w:hint="eastAsia"/>
          <w:rtl/>
          <w:lang w:bidi="fa-IR"/>
        </w:rPr>
        <w:t>‌</w:t>
      </w:r>
      <w:r>
        <w:rPr>
          <w:rFonts w:hint="cs"/>
          <w:rtl/>
          <w:lang w:bidi="fa-IR"/>
        </w:rPr>
        <w:t>الجموع در عدد حرو</w:t>
      </w:r>
      <w:r w:rsidRPr="008E338B">
        <w:rPr>
          <w:rFonts w:hint="cs"/>
          <w:rtl/>
        </w:rPr>
        <w:t>ف</w:t>
      </w:r>
      <w:r w:rsidR="00056BC7">
        <w:rPr>
          <w:rFonts w:hint="cs"/>
          <w:rtl/>
        </w:rPr>
        <w:t xml:space="preserve"> و </w:t>
      </w:r>
      <w:r w:rsidRPr="008E338B">
        <w:rPr>
          <w:rFonts w:hint="cs"/>
          <w:rtl/>
        </w:rPr>
        <w:t>حرکات</w:t>
      </w:r>
      <w:r w:rsidR="00056BC7">
        <w:rPr>
          <w:rFonts w:hint="cs"/>
          <w:rtl/>
        </w:rPr>
        <w:t xml:space="preserve"> و </w:t>
      </w:r>
      <w:r w:rsidRPr="008E338B">
        <w:rPr>
          <w:rFonts w:hint="cs"/>
          <w:rtl/>
        </w:rPr>
        <w:t>سکنات موافقت داشته باشد مثل</w:t>
      </w:r>
      <w:r w:rsidR="00D26316">
        <w:rPr>
          <w:rFonts w:hint="cs"/>
          <w:rtl/>
          <w:lang w:bidi="fa-IR"/>
        </w:rPr>
        <w:t xml:space="preserve"> «</w:t>
      </w:r>
      <w:r w:rsidRPr="009419FF">
        <w:rPr>
          <w:rStyle w:val="a"/>
          <w:rFonts w:hint="cs"/>
          <w:rtl/>
        </w:rPr>
        <w:t>مساجد</w:t>
      </w:r>
      <w:r w:rsidR="00056BC7" w:rsidRPr="009419FF">
        <w:rPr>
          <w:rStyle w:val="a"/>
          <w:rFonts w:hint="cs"/>
          <w:rtl/>
        </w:rPr>
        <w:t xml:space="preserve"> و </w:t>
      </w:r>
      <w:r w:rsidRPr="009419FF">
        <w:rPr>
          <w:rStyle w:val="a"/>
          <w:rFonts w:hint="cs"/>
          <w:rtl/>
        </w:rPr>
        <w:t>مصاب</w:t>
      </w:r>
      <w:r w:rsidR="008E338B" w:rsidRPr="009419FF">
        <w:rPr>
          <w:rStyle w:val="a"/>
          <w:rFonts w:hint="cs"/>
          <w:rtl/>
        </w:rPr>
        <w:t>ي</w:t>
      </w:r>
      <w:r w:rsidRPr="009419FF">
        <w:rPr>
          <w:rStyle w:val="a"/>
          <w:rFonts w:hint="cs"/>
          <w:rtl/>
        </w:rPr>
        <w:t>ح</w:t>
      </w:r>
      <w:r w:rsidR="004D69E2">
        <w:rPr>
          <w:rFonts w:hint="cs"/>
          <w:rtl/>
          <w:lang w:bidi="fa-IR"/>
        </w:rPr>
        <w:t>»</w:t>
      </w:r>
      <w:r w:rsidR="00F47FC5">
        <w:rPr>
          <w:rFonts w:hint="cs"/>
          <w:rtl/>
          <w:lang w:bidi="fa-IR"/>
        </w:rPr>
        <w:t>.</w:t>
      </w:r>
      <w:r w:rsidR="004D69E2">
        <w:rPr>
          <w:rFonts w:hint="cs"/>
          <w:rtl/>
          <w:lang w:bidi="fa-IR"/>
        </w:rPr>
        <w:t xml:space="preserve"> </w:t>
      </w:r>
    </w:p>
    <w:p w:rsidR="008C0E7D" w:rsidRDefault="00581AA7" w:rsidP="007E3891">
      <w:pPr>
        <w:keepNext/>
        <w:ind w:firstLine="224"/>
        <w:rPr>
          <w:rFonts w:hint="cs"/>
          <w:rtl/>
          <w:lang w:bidi="fa-IR"/>
        </w:rPr>
      </w:pPr>
      <w:r>
        <w:rPr>
          <w:rFonts w:hint="cs"/>
          <w:rtl/>
          <w:lang w:bidi="fa-IR"/>
        </w:rPr>
        <w:t>ام</w:t>
      </w:r>
      <w:r w:rsidR="00F47FC5">
        <w:rPr>
          <w:rFonts w:hint="cs"/>
          <w:rtl/>
          <w:lang w:bidi="fa-IR"/>
        </w:rPr>
        <w:t>ّ</w:t>
      </w:r>
      <w:r>
        <w:rPr>
          <w:rFonts w:hint="cs"/>
          <w:rtl/>
          <w:lang w:bidi="fa-IR"/>
        </w:rPr>
        <w:t xml:space="preserve">ا </w:t>
      </w:r>
      <w:r w:rsidR="00371E28">
        <w:rPr>
          <w:rFonts w:hint="cs"/>
          <w:rtl/>
          <w:lang w:bidi="fa-IR"/>
        </w:rPr>
        <w:t>تأنیث</w:t>
      </w:r>
      <w:r w:rsidR="00F47FC5">
        <w:rPr>
          <w:rFonts w:hint="cs"/>
          <w:rtl/>
          <w:lang w:bidi="fa-IR"/>
        </w:rPr>
        <w:t xml:space="preserve"> ـ</w:t>
      </w:r>
      <w:r w:rsidR="00371E28">
        <w:rPr>
          <w:rFonts w:hint="cs"/>
          <w:rtl/>
          <w:lang w:bidi="fa-IR"/>
        </w:rPr>
        <w:t xml:space="preserve"> </w:t>
      </w:r>
      <w:r>
        <w:rPr>
          <w:rFonts w:hint="cs"/>
          <w:rtl/>
          <w:lang w:bidi="fa-IR"/>
        </w:rPr>
        <w:t>ال</w:t>
      </w:r>
      <w:r w:rsidR="00122FAC">
        <w:rPr>
          <w:rFonts w:hint="cs"/>
          <w:rtl/>
          <w:lang w:bidi="fa-IR"/>
        </w:rPr>
        <w:t>ب</w:t>
      </w:r>
      <w:r>
        <w:rPr>
          <w:rFonts w:hint="cs"/>
          <w:rtl/>
          <w:lang w:bidi="fa-IR"/>
        </w:rPr>
        <w:t>ته نه در مطلق اقسامش بلکه</w:t>
      </w:r>
      <w:r w:rsidR="00B953DA">
        <w:rPr>
          <w:rFonts w:hint="cs"/>
          <w:rtl/>
          <w:lang w:bidi="fa-IR"/>
        </w:rPr>
        <w:t xml:space="preserve"> در بعض</w:t>
      </w:r>
      <w:r w:rsidR="008E338B">
        <w:rPr>
          <w:rFonts w:hint="cs"/>
          <w:rtl/>
          <w:lang w:bidi="fa-IR"/>
        </w:rPr>
        <w:t>ي</w:t>
      </w:r>
      <w:r w:rsidR="00B953DA">
        <w:rPr>
          <w:rFonts w:hint="cs"/>
          <w:rtl/>
          <w:lang w:bidi="fa-IR"/>
        </w:rPr>
        <w:t xml:space="preserve"> اقسامش </w:t>
      </w:r>
      <w:r w:rsidR="00F47FC5">
        <w:rPr>
          <w:rFonts w:hint="cs"/>
          <w:rtl/>
          <w:lang w:bidi="fa-IR"/>
        </w:rPr>
        <w:t>ـ مراد از او</w:t>
      </w:r>
      <w:r w:rsidR="00B953DA">
        <w:rPr>
          <w:rFonts w:hint="cs"/>
          <w:rtl/>
          <w:lang w:bidi="fa-IR"/>
        </w:rPr>
        <w:t xml:space="preserve"> همان الف</w:t>
      </w:r>
      <w:r w:rsidR="00371E28">
        <w:rPr>
          <w:rFonts w:hint="cs"/>
          <w:rtl/>
          <w:lang w:bidi="fa-IR"/>
        </w:rPr>
        <w:t xml:space="preserve"> تأنیث </w:t>
      </w:r>
      <w:r w:rsidR="00B953DA">
        <w:rPr>
          <w:rFonts w:hint="cs"/>
          <w:rtl/>
          <w:lang w:bidi="fa-IR"/>
        </w:rPr>
        <w:t>به صورت مقصوره</w:t>
      </w:r>
      <w:r w:rsidR="00056BC7">
        <w:rPr>
          <w:rFonts w:hint="cs"/>
          <w:rtl/>
          <w:lang w:bidi="fa-IR"/>
        </w:rPr>
        <w:t xml:space="preserve"> و </w:t>
      </w:r>
      <w:r w:rsidR="00B953DA">
        <w:rPr>
          <w:rFonts w:hint="cs"/>
          <w:rtl/>
          <w:lang w:bidi="fa-IR"/>
        </w:rPr>
        <w:t>ممدود</w:t>
      </w:r>
      <w:r w:rsidR="002854C2">
        <w:rPr>
          <w:rFonts w:hint="cs"/>
          <w:rtl/>
          <w:lang w:bidi="fa-IR"/>
        </w:rPr>
        <w:t xml:space="preserve"> م</w:t>
      </w:r>
      <w:r w:rsidR="008E338B">
        <w:rPr>
          <w:rFonts w:hint="cs"/>
          <w:rtl/>
          <w:lang w:bidi="fa-IR"/>
        </w:rPr>
        <w:t>ي</w:t>
      </w:r>
      <w:r w:rsidR="002854C2">
        <w:rPr>
          <w:rFonts w:hint="cs"/>
          <w:rtl/>
          <w:lang w:bidi="fa-IR"/>
        </w:rPr>
        <w:t>‌</w:t>
      </w:r>
      <w:r w:rsidR="00B953DA">
        <w:rPr>
          <w:rFonts w:hint="cs"/>
          <w:rtl/>
          <w:lang w:bidi="fa-IR"/>
        </w:rPr>
        <w:t xml:space="preserve">باشد که هر </w:t>
      </w:r>
      <w:r w:rsidR="008E338B">
        <w:rPr>
          <w:rFonts w:hint="cs"/>
          <w:rtl/>
          <w:lang w:bidi="fa-IR"/>
        </w:rPr>
        <w:t>ي</w:t>
      </w:r>
      <w:r w:rsidR="00B953DA">
        <w:rPr>
          <w:rFonts w:hint="cs"/>
          <w:rtl/>
          <w:lang w:bidi="fa-IR"/>
        </w:rPr>
        <w:t>ک از ا</w:t>
      </w:r>
      <w:r w:rsidR="008E338B">
        <w:rPr>
          <w:rFonts w:hint="cs"/>
          <w:rtl/>
          <w:lang w:bidi="fa-IR"/>
        </w:rPr>
        <w:t>ي</w:t>
      </w:r>
      <w:r w:rsidR="00B953DA">
        <w:rPr>
          <w:rFonts w:hint="cs"/>
          <w:rtl/>
          <w:lang w:bidi="fa-IR"/>
        </w:rPr>
        <w:t>ن دو الف مثل حبل</w:t>
      </w:r>
      <w:r w:rsidR="003750F2">
        <w:rPr>
          <w:rFonts w:hint="cs"/>
          <w:rtl/>
          <w:lang w:bidi="fa-IR"/>
        </w:rPr>
        <w:t>َ</w:t>
      </w:r>
      <w:r w:rsidR="008E338B">
        <w:rPr>
          <w:rFonts w:hint="cs"/>
          <w:rtl/>
          <w:lang w:bidi="fa-IR"/>
        </w:rPr>
        <w:t>ي</w:t>
      </w:r>
      <w:r w:rsidR="00B953DA">
        <w:rPr>
          <w:rFonts w:hint="cs"/>
          <w:rtl/>
          <w:lang w:bidi="fa-IR"/>
        </w:rPr>
        <w:t xml:space="preserve"> در الف مقصوره</w:t>
      </w:r>
      <w:r w:rsidR="00AA083A">
        <w:rPr>
          <w:rFonts w:hint="cs"/>
          <w:rtl/>
          <w:lang w:bidi="fa-IR"/>
        </w:rPr>
        <w:t>،</w:t>
      </w:r>
      <w:r w:rsidR="00056BC7">
        <w:rPr>
          <w:rFonts w:hint="cs"/>
          <w:rtl/>
          <w:lang w:bidi="fa-IR"/>
        </w:rPr>
        <w:t xml:space="preserve"> و </w:t>
      </w:r>
      <w:r w:rsidR="00B953DA">
        <w:rPr>
          <w:rFonts w:hint="cs"/>
          <w:rtl/>
          <w:lang w:bidi="fa-IR"/>
        </w:rPr>
        <w:t>حمراء در الف ممدوده که ا</w:t>
      </w:r>
      <w:r w:rsidR="008E338B">
        <w:rPr>
          <w:rFonts w:hint="cs"/>
          <w:rtl/>
          <w:lang w:bidi="fa-IR"/>
        </w:rPr>
        <w:t>ي</w:t>
      </w:r>
      <w:r w:rsidR="00B953DA">
        <w:rPr>
          <w:rFonts w:hint="cs"/>
          <w:rtl/>
          <w:lang w:bidi="fa-IR"/>
        </w:rPr>
        <w:t>ن دو از جنبه</w:t>
      </w:r>
      <w:r w:rsidR="00B02878">
        <w:rPr>
          <w:rFonts w:hint="cs"/>
          <w:rtl/>
          <w:lang w:bidi="fa-IR"/>
        </w:rPr>
        <w:t xml:space="preserve"> وضع </w:t>
      </w:r>
      <w:r w:rsidR="00B953DA">
        <w:rPr>
          <w:rFonts w:hint="cs"/>
          <w:rtl/>
          <w:lang w:bidi="fa-IR"/>
        </w:rPr>
        <w:t>لازم برا</w:t>
      </w:r>
      <w:r w:rsidR="008E338B">
        <w:rPr>
          <w:rFonts w:hint="cs"/>
          <w:rtl/>
          <w:lang w:bidi="fa-IR"/>
        </w:rPr>
        <w:t>ي</w:t>
      </w:r>
      <w:r w:rsidR="00B953DA">
        <w:rPr>
          <w:rFonts w:hint="cs"/>
          <w:rtl/>
          <w:lang w:bidi="fa-IR"/>
        </w:rPr>
        <w:t xml:space="preserve"> کلمه</w:t>
      </w:r>
      <w:r w:rsidR="009419FF">
        <w:rPr>
          <w:rFonts w:hint="eastAsia"/>
          <w:rtl/>
          <w:lang w:bidi="fa-IR"/>
        </w:rPr>
        <w:t>‌</w:t>
      </w:r>
      <w:r w:rsidR="00B953DA">
        <w:rPr>
          <w:rFonts w:hint="cs"/>
          <w:rtl/>
          <w:lang w:bidi="fa-IR"/>
        </w:rPr>
        <w:t>اند</w:t>
      </w:r>
      <w:r w:rsidR="009419FF">
        <w:rPr>
          <w:rFonts w:hint="cs"/>
          <w:rtl/>
          <w:lang w:bidi="fa-IR"/>
        </w:rPr>
        <w:t xml:space="preserve"> </w:t>
      </w:r>
      <w:r w:rsidR="00B953DA">
        <w:rPr>
          <w:rFonts w:hint="cs"/>
          <w:rtl/>
          <w:lang w:bidi="fa-IR"/>
        </w:rPr>
        <w:t>و هرگز ا</w:t>
      </w:r>
      <w:r w:rsidR="008E338B">
        <w:rPr>
          <w:rFonts w:hint="cs"/>
          <w:rtl/>
          <w:lang w:bidi="fa-IR"/>
        </w:rPr>
        <w:t>ي</w:t>
      </w:r>
      <w:r w:rsidR="00B953DA">
        <w:rPr>
          <w:rFonts w:hint="cs"/>
          <w:rtl/>
          <w:lang w:bidi="fa-IR"/>
        </w:rPr>
        <w:t>ن دو الف از</w:t>
      </w:r>
      <w:r w:rsidR="00122FAC">
        <w:rPr>
          <w:rFonts w:hint="cs"/>
          <w:rtl/>
          <w:lang w:bidi="fa-IR"/>
        </w:rPr>
        <w:t xml:space="preserve"> </w:t>
      </w:r>
      <w:r w:rsidR="00B953DA">
        <w:rPr>
          <w:rFonts w:hint="cs"/>
          <w:rtl/>
          <w:lang w:bidi="fa-IR"/>
        </w:rPr>
        <w:t>ا</w:t>
      </w:r>
      <w:r w:rsidR="008E338B">
        <w:rPr>
          <w:rFonts w:hint="cs"/>
          <w:rtl/>
          <w:lang w:bidi="fa-IR"/>
        </w:rPr>
        <w:t>ي</w:t>
      </w:r>
      <w:r w:rsidR="00B953DA">
        <w:rPr>
          <w:rFonts w:hint="cs"/>
          <w:rtl/>
          <w:lang w:bidi="fa-IR"/>
        </w:rPr>
        <w:t>ن دو کلمه جدا</w:t>
      </w:r>
      <w:r w:rsidR="002854C2">
        <w:rPr>
          <w:rFonts w:hint="cs"/>
          <w:rtl/>
          <w:lang w:bidi="fa-IR"/>
        </w:rPr>
        <w:t xml:space="preserve"> نم</w:t>
      </w:r>
      <w:r w:rsidR="008E338B">
        <w:rPr>
          <w:rFonts w:hint="cs"/>
          <w:rtl/>
          <w:lang w:bidi="fa-IR"/>
        </w:rPr>
        <w:t>ي</w:t>
      </w:r>
      <w:r w:rsidR="002854C2">
        <w:rPr>
          <w:rFonts w:hint="cs"/>
          <w:rtl/>
          <w:lang w:bidi="fa-IR"/>
        </w:rPr>
        <w:t>‌</w:t>
      </w:r>
      <w:r w:rsidR="00B953DA">
        <w:rPr>
          <w:rFonts w:hint="cs"/>
          <w:rtl/>
          <w:lang w:bidi="fa-IR"/>
        </w:rPr>
        <w:t xml:space="preserve">شوند </w:t>
      </w:r>
      <w:r w:rsidR="008E338B">
        <w:rPr>
          <w:rFonts w:hint="cs"/>
          <w:rtl/>
          <w:lang w:bidi="fa-IR"/>
        </w:rPr>
        <w:t>ي</w:t>
      </w:r>
      <w:r w:rsidR="00B953DA">
        <w:rPr>
          <w:rFonts w:hint="cs"/>
          <w:rtl/>
          <w:lang w:bidi="fa-IR"/>
        </w:rPr>
        <w:t>عن</w:t>
      </w:r>
      <w:r w:rsidR="008E338B">
        <w:rPr>
          <w:rFonts w:hint="cs"/>
          <w:rtl/>
          <w:lang w:bidi="fa-IR"/>
        </w:rPr>
        <w:t>ي</w:t>
      </w:r>
      <w:r w:rsidR="00B953DA">
        <w:rPr>
          <w:rFonts w:hint="cs"/>
          <w:rtl/>
          <w:lang w:bidi="fa-IR"/>
        </w:rPr>
        <w:t xml:space="preserve"> هرگز</w:t>
      </w:r>
      <w:r w:rsidR="00D26316">
        <w:rPr>
          <w:rFonts w:hint="cs"/>
          <w:rtl/>
          <w:lang w:bidi="fa-IR"/>
        </w:rPr>
        <w:t xml:space="preserve"> «</w:t>
      </w:r>
      <w:r w:rsidR="00B953DA">
        <w:rPr>
          <w:rFonts w:hint="cs"/>
          <w:rtl/>
          <w:lang w:bidi="fa-IR"/>
        </w:rPr>
        <w:t>ح</w:t>
      </w:r>
      <w:r w:rsidR="00F47FC5">
        <w:rPr>
          <w:rFonts w:hint="cs"/>
          <w:rtl/>
          <w:lang w:bidi="fa-IR"/>
        </w:rPr>
        <w:t>ُ</w:t>
      </w:r>
      <w:r w:rsidR="00B953DA">
        <w:rPr>
          <w:rFonts w:hint="cs"/>
          <w:rtl/>
          <w:lang w:bidi="fa-IR"/>
        </w:rPr>
        <w:t>ب</w:t>
      </w:r>
      <w:r w:rsidR="00C72DC1">
        <w:rPr>
          <w:rFonts w:hint="cs"/>
          <w:rtl/>
        </w:rPr>
        <w:t>ْ</w:t>
      </w:r>
      <w:r w:rsidR="00B953DA">
        <w:rPr>
          <w:rFonts w:hint="cs"/>
          <w:rtl/>
          <w:lang w:bidi="fa-IR"/>
        </w:rPr>
        <w:t>ل</w:t>
      </w:r>
      <w:r w:rsidR="008E338B">
        <w:rPr>
          <w:rFonts w:hint="cs"/>
          <w:rtl/>
          <w:lang w:bidi="fa-IR"/>
        </w:rPr>
        <w:t>ي</w:t>
      </w:r>
      <w:r w:rsidR="00B953DA">
        <w:rPr>
          <w:rFonts w:hint="cs"/>
          <w:rtl/>
          <w:lang w:bidi="fa-IR"/>
        </w:rPr>
        <w:t xml:space="preserve"> را ح</w:t>
      </w:r>
      <w:r w:rsidR="00C72DC1">
        <w:rPr>
          <w:rFonts w:hint="cs"/>
          <w:rtl/>
          <w:lang w:bidi="fa-IR"/>
        </w:rPr>
        <w:t>ُ</w:t>
      </w:r>
      <w:r w:rsidR="00B953DA">
        <w:rPr>
          <w:rFonts w:hint="cs"/>
          <w:rtl/>
          <w:lang w:bidi="fa-IR"/>
        </w:rPr>
        <w:t>بل</w:t>
      </w:r>
      <w:r w:rsidR="00AA083A">
        <w:rPr>
          <w:rFonts w:hint="cs"/>
          <w:rtl/>
          <w:lang w:bidi="fa-IR"/>
        </w:rPr>
        <w:t>،</w:t>
      </w:r>
      <w:r w:rsidR="00056BC7">
        <w:rPr>
          <w:rFonts w:hint="cs"/>
          <w:rtl/>
          <w:lang w:bidi="fa-IR"/>
        </w:rPr>
        <w:t xml:space="preserve"> و </w:t>
      </w:r>
      <w:r w:rsidR="00B953DA">
        <w:rPr>
          <w:rFonts w:hint="cs"/>
          <w:rtl/>
          <w:lang w:bidi="fa-IR"/>
        </w:rPr>
        <w:t>ح</w:t>
      </w:r>
      <w:r w:rsidR="00C72DC1">
        <w:rPr>
          <w:rFonts w:hint="cs"/>
          <w:rtl/>
          <w:lang w:bidi="fa-IR"/>
        </w:rPr>
        <w:t>َ</w:t>
      </w:r>
      <w:r w:rsidR="00B953DA">
        <w:rPr>
          <w:rFonts w:hint="cs"/>
          <w:rtl/>
          <w:lang w:bidi="fa-IR"/>
        </w:rPr>
        <w:t>م</w:t>
      </w:r>
      <w:r w:rsidR="00C72DC1">
        <w:rPr>
          <w:rFonts w:hint="cs"/>
          <w:rtl/>
        </w:rPr>
        <w:t>ْ</w:t>
      </w:r>
      <w:r w:rsidR="00B953DA">
        <w:rPr>
          <w:rFonts w:hint="cs"/>
          <w:rtl/>
          <w:lang w:bidi="fa-IR"/>
        </w:rPr>
        <w:t>راء را ح</w:t>
      </w:r>
      <w:r w:rsidR="00C72DC1">
        <w:rPr>
          <w:rFonts w:hint="cs"/>
          <w:rtl/>
          <w:lang w:bidi="fa-IR"/>
        </w:rPr>
        <w:t>َ</w:t>
      </w:r>
      <w:r w:rsidR="00B953DA">
        <w:rPr>
          <w:rFonts w:hint="cs"/>
          <w:rtl/>
          <w:lang w:bidi="fa-IR"/>
        </w:rPr>
        <w:t>م</w:t>
      </w:r>
      <w:r w:rsidR="00C72DC1">
        <w:rPr>
          <w:rFonts w:hint="cs"/>
          <w:rtl/>
        </w:rPr>
        <w:t>ْ</w:t>
      </w:r>
      <w:r w:rsidR="00B953DA">
        <w:rPr>
          <w:rFonts w:hint="cs"/>
          <w:rtl/>
          <w:lang w:bidi="fa-IR"/>
        </w:rPr>
        <w:t>ر</w:t>
      </w:r>
      <w:r w:rsidR="004D69E2">
        <w:rPr>
          <w:rFonts w:hint="cs"/>
          <w:rtl/>
          <w:lang w:bidi="fa-IR"/>
        </w:rPr>
        <w:t xml:space="preserve">» </w:t>
      </w:r>
      <w:r w:rsidR="002854C2">
        <w:rPr>
          <w:rFonts w:hint="cs"/>
          <w:rtl/>
          <w:lang w:bidi="fa-IR"/>
        </w:rPr>
        <w:t>نم</w:t>
      </w:r>
      <w:r w:rsidR="008E338B">
        <w:rPr>
          <w:rFonts w:hint="cs"/>
          <w:rtl/>
          <w:lang w:bidi="fa-IR"/>
        </w:rPr>
        <w:t>ي</w:t>
      </w:r>
      <w:r w:rsidR="002854C2">
        <w:rPr>
          <w:rFonts w:hint="cs"/>
          <w:rtl/>
          <w:lang w:bidi="fa-IR"/>
        </w:rPr>
        <w:t>‌</w:t>
      </w:r>
      <w:r w:rsidR="00B953DA">
        <w:rPr>
          <w:rFonts w:hint="cs"/>
          <w:rtl/>
          <w:lang w:bidi="fa-IR"/>
        </w:rPr>
        <w:t>گو</w:t>
      </w:r>
      <w:r w:rsidR="008E338B">
        <w:rPr>
          <w:rFonts w:hint="cs"/>
          <w:rtl/>
          <w:lang w:bidi="fa-IR"/>
        </w:rPr>
        <w:t>ي</w:t>
      </w:r>
      <w:r w:rsidR="00B953DA">
        <w:rPr>
          <w:rFonts w:hint="cs"/>
          <w:rtl/>
          <w:lang w:bidi="fa-IR"/>
        </w:rPr>
        <w:t>ند</w:t>
      </w:r>
      <w:r w:rsidR="00AA083A">
        <w:rPr>
          <w:rFonts w:hint="cs"/>
          <w:rtl/>
          <w:lang w:bidi="fa-IR"/>
        </w:rPr>
        <w:t>،</w:t>
      </w:r>
      <w:r w:rsidR="009419FF">
        <w:rPr>
          <w:rFonts w:hint="cs"/>
          <w:rtl/>
          <w:lang w:bidi="fa-IR"/>
        </w:rPr>
        <w:t xml:space="preserve"> </w:t>
      </w:r>
      <w:r w:rsidR="00B953DA">
        <w:rPr>
          <w:rFonts w:hint="cs"/>
          <w:rtl/>
          <w:lang w:bidi="fa-IR"/>
        </w:rPr>
        <w:t>لذا هم</w:t>
      </w:r>
      <w:r w:rsidR="008E338B">
        <w:rPr>
          <w:rFonts w:hint="cs"/>
          <w:rtl/>
          <w:lang w:bidi="fa-IR"/>
        </w:rPr>
        <w:t>ي</w:t>
      </w:r>
      <w:r w:rsidR="00B953DA">
        <w:rPr>
          <w:rFonts w:hint="cs"/>
          <w:rtl/>
          <w:lang w:bidi="fa-IR"/>
        </w:rPr>
        <w:t>ن</w:t>
      </w:r>
      <w:r w:rsidR="00AA083A">
        <w:rPr>
          <w:rFonts w:hint="eastAsia"/>
          <w:rtl/>
          <w:lang w:bidi="fa-IR"/>
        </w:rPr>
        <w:t>‌</w:t>
      </w:r>
      <w:r w:rsidR="00B953DA">
        <w:rPr>
          <w:rFonts w:hint="cs"/>
          <w:rtl/>
          <w:lang w:bidi="fa-IR"/>
        </w:rPr>
        <w:t>که ا</w:t>
      </w:r>
      <w:r w:rsidR="008E338B">
        <w:rPr>
          <w:rFonts w:hint="cs"/>
          <w:rtl/>
          <w:lang w:bidi="fa-IR"/>
        </w:rPr>
        <w:t>ي</w:t>
      </w:r>
      <w:r w:rsidR="00B953DA">
        <w:rPr>
          <w:rFonts w:hint="cs"/>
          <w:rtl/>
          <w:lang w:bidi="fa-IR"/>
        </w:rPr>
        <w:t>ن</w:t>
      </w:r>
      <w:r w:rsidR="00AA083A">
        <w:rPr>
          <w:rFonts w:hint="eastAsia"/>
          <w:rtl/>
          <w:lang w:bidi="fa-IR"/>
        </w:rPr>
        <w:t>‌</w:t>
      </w:r>
      <w:r w:rsidR="00B953DA">
        <w:rPr>
          <w:rFonts w:hint="cs"/>
          <w:rtl/>
          <w:lang w:bidi="fa-IR"/>
        </w:rPr>
        <w:t>دو الف لازمه</w:t>
      </w:r>
      <w:r w:rsidR="00C72DC1">
        <w:rPr>
          <w:rFonts w:hint="eastAsia"/>
          <w:rtl/>
          <w:lang w:bidi="fa-IR"/>
        </w:rPr>
        <w:t>‌ی</w:t>
      </w:r>
      <w:r w:rsidR="00B953DA">
        <w:rPr>
          <w:rFonts w:hint="cs"/>
          <w:rtl/>
          <w:lang w:bidi="fa-IR"/>
        </w:rPr>
        <w:t xml:space="preserve"> ا</w:t>
      </w:r>
      <w:r w:rsidR="008E338B">
        <w:rPr>
          <w:rFonts w:hint="cs"/>
          <w:rtl/>
          <w:lang w:bidi="fa-IR"/>
        </w:rPr>
        <w:t>ي</w:t>
      </w:r>
      <w:r w:rsidR="00B953DA">
        <w:rPr>
          <w:rFonts w:hint="cs"/>
          <w:rtl/>
          <w:lang w:bidi="fa-IR"/>
        </w:rPr>
        <w:t>ن</w:t>
      </w:r>
      <w:r w:rsidR="00AA083A">
        <w:rPr>
          <w:rFonts w:hint="eastAsia"/>
          <w:rtl/>
          <w:lang w:bidi="fa-IR"/>
        </w:rPr>
        <w:t>‌</w:t>
      </w:r>
      <w:r w:rsidR="00B953DA">
        <w:rPr>
          <w:rFonts w:hint="cs"/>
          <w:rtl/>
          <w:lang w:bidi="fa-IR"/>
        </w:rPr>
        <w:t>دو کلمه</w:t>
      </w:r>
      <w:r w:rsidR="002854C2">
        <w:rPr>
          <w:rFonts w:hint="cs"/>
          <w:rtl/>
          <w:lang w:bidi="fa-IR"/>
        </w:rPr>
        <w:t xml:space="preserve">‌اند </w:t>
      </w:r>
      <w:r w:rsidR="00B953DA">
        <w:rPr>
          <w:rFonts w:hint="cs"/>
          <w:rtl/>
          <w:lang w:bidi="fa-IR"/>
        </w:rPr>
        <w:t>هم</w:t>
      </w:r>
      <w:r w:rsidR="008E338B">
        <w:rPr>
          <w:rFonts w:hint="cs"/>
          <w:rtl/>
          <w:lang w:bidi="fa-IR"/>
        </w:rPr>
        <w:t>ي</w:t>
      </w:r>
      <w:r w:rsidR="00B953DA">
        <w:rPr>
          <w:rFonts w:hint="cs"/>
          <w:rtl/>
          <w:lang w:bidi="fa-IR"/>
        </w:rPr>
        <w:t>ن لزومشان را برا</w:t>
      </w:r>
      <w:r w:rsidR="008E338B">
        <w:rPr>
          <w:rFonts w:hint="cs"/>
          <w:rtl/>
          <w:lang w:bidi="fa-IR"/>
        </w:rPr>
        <w:t>ي</w:t>
      </w:r>
      <w:r w:rsidR="00B953DA">
        <w:rPr>
          <w:rFonts w:hint="cs"/>
          <w:rtl/>
          <w:lang w:bidi="fa-IR"/>
        </w:rPr>
        <w:t xml:space="preserve"> کلمه ب</w:t>
      </w:r>
      <w:r w:rsidR="00122FAC">
        <w:rPr>
          <w:rFonts w:hint="cs"/>
          <w:rtl/>
          <w:lang w:bidi="fa-IR"/>
        </w:rPr>
        <w:t xml:space="preserve">ه </w:t>
      </w:r>
      <w:r w:rsidR="00B953DA">
        <w:rPr>
          <w:rFonts w:hint="cs"/>
          <w:rtl/>
          <w:lang w:bidi="fa-IR"/>
        </w:rPr>
        <w:t>منزله</w:t>
      </w:r>
      <w:r w:rsidR="00056BC7">
        <w:rPr>
          <w:rFonts w:hint="cs"/>
          <w:rtl/>
          <w:lang w:bidi="fa-IR"/>
        </w:rPr>
        <w:t>‌ي</w:t>
      </w:r>
      <w:r w:rsidR="00371E28">
        <w:rPr>
          <w:rFonts w:hint="cs"/>
          <w:rtl/>
          <w:lang w:bidi="fa-IR"/>
        </w:rPr>
        <w:t xml:space="preserve"> تأنیث</w:t>
      </w:r>
      <w:r w:rsidR="00C72DC1">
        <w:rPr>
          <w:rFonts w:hint="cs"/>
          <w:rtl/>
          <w:lang w:bidi="fa-IR"/>
        </w:rPr>
        <w:t xml:space="preserve"> دیگری بشمار آور</w:t>
      </w:r>
      <w:r w:rsidR="003750F2">
        <w:rPr>
          <w:rFonts w:hint="cs"/>
          <w:rtl/>
          <w:lang w:bidi="fa-IR"/>
        </w:rPr>
        <w:t>د</w:t>
      </w:r>
      <w:r w:rsidR="00C72DC1">
        <w:rPr>
          <w:rFonts w:hint="cs"/>
          <w:rtl/>
          <w:lang w:bidi="fa-IR"/>
        </w:rPr>
        <w:t>ند (که پس تأنیث مکرّر گردید) ولی بخلاف تای تأنیث</w:t>
      </w:r>
      <w:r w:rsidR="00371E28">
        <w:rPr>
          <w:rFonts w:hint="cs"/>
          <w:rtl/>
          <w:lang w:bidi="fa-IR"/>
        </w:rPr>
        <w:t xml:space="preserve"> </w:t>
      </w:r>
      <w:r w:rsidR="00B953DA">
        <w:rPr>
          <w:rFonts w:hint="cs"/>
          <w:rtl/>
          <w:lang w:bidi="fa-IR"/>
        </w:rPr>
        <w:t>که لازم برا</w:t>
      </w:r>
      <w:r w:rsidR="008E338B">
        <w:rPr>
          <w:rFonts w:hint="cs"/>
          <w:rtl/>
          <w:lang w:bidi="fa-IR"/>
        </w:rPr>
        <w:t>ي</w:t>
      </w:r>
      <w:r w:rsidR="00B953DA">
        <w:rPr>
          <w:rFonts w:hint="cs"/>
          <w:rtl/>
          <w:lang w:bidi="fa-IR"/>
        </w:rPr>
        <w:t xml:space="preserve"> کلمه ن</w:t>
      </w:r>
      <w:r w:rsidR="008E338B">
        <w:rPr>
          <w:rFonts w:hint="cs"/>
          <w:rtl/>
          <w:lang w:bidi="fa-IR"/>
        </w:rPr>
        <w:t>ي</w:t>
      </w:r>
      <w:r w:rsidR="00B953DA">
        <w:rPr>
          <w:rFonts w:hint="cs"/>
          <w:rtl/>
          <w:lang w:bidi="fa-IR"/>
        </w:rPr>
        <w:t>ست به حسب</w:t>
      </w:r>
      <w:r w:rsidR="00B02878">
        <w:rPr>
          <w:rFonts w:hint="cs"/>
          <w:rtl/>
          <w:lang w:bidi="fa-IR"/>
        </w:rPr>
        <w:t xml:space="preserve"> وضع</w:t>
      </w:r>
      <w:r w:rsidR="00AA083A">
        <w:rPr>
          <w:rFonts w:hint="cs"/>
          <w:rtl/>
          <w:lang w:bidi="fa-IR"/>
        </w:rPr>
        <w:t>،</w:t>
      </w:r>
      <w:r w:rsidR="00B02878">
        <w:rPr>
          <w:rFonts w:hint="cs"/>
          <w:rtl/>
          <w:lang w:bidi="fa-IR"/>
        </w:rPr>
        <w:t xml:space="preserve"> </w:t>
      </w:r>
      <w:r w:rsidR="00B953DA">
        <w:rPr>
          <w:rFonts w:hint="cs"/>
          <w:rtl/>
          <w:lang w:bidi="fa-IR"/>
        </w:rPr>
        <w:t>بلکه تا</w:t>
      </w:r>
      <w:r w:rsidR="008E338B">
        <w:rPr>
          <w:rFonts w:hint="cs"/>
          <w:rtl/>
          <w:lang w:bidi="fa-IR"/>
        </w:rPr>
        <w:t>ي</w:t>
      </w:r>
      <w:r w:rsidR="00371E28">
        <w:rPr>
          <w:rFonts w:hint="cs"/>
          <w:rtl/>
          <w:lang w:bidi="fa-IR"/>
        </w:rPr>
        <w:t xml:space="preserve"> تأنیث </w:t>
      </w:r>
      <w:r w:rsidR="00B953DA">
        <w:rPr>
          <w:rFonts w:hint="cs"/>
          <w:rtl/>
          <w:lang w:bidi="fa-IR"/>
        </w:rPr>
        <w:t>را فقط برا</w:t>
      </w:r>
      <w:r w:rsidR="008E338B">
        <w:rPr>
          <w:rFonts w:hint="cs"/>
          <w:rtl/>
          <w:lang w:bidi="fa-IR"/>
        </w:rPr>
        <w:t>ي</w:t>
      </w:r>
      <w:r w:rsidR="00B953DA">
        <w:rPr>
          <w:rFonts w:hint="cs"/>
          <w:rtl/>
          <w:lang w:bidi="fa-IR"/>
        </w:rPr>
        <w:t xml:space="preserve"> آن آوردند که ب</w:t>
      </w:r>
      <w:r w:rsidR="008E338B">
        <w:rPr>
          <w:rFonts w:hint="cs"/>
          <w:rtl/>
          <w:lang w:bidi="fa-IR"/>
        </w:rPr>
        <w:t>ي</w:t>
      </w:r>
      <w:r w:rsidR="00B953DA">
        <w:rPr>
          <w:rFonts w:hint="cs"/>
          <w:rtl/>
          <w:lang w:bidi="fa-IR"/>
        </w:rPr>
        <w:t>ن</w:t>
      </w:r>
      <w:r w:rsidR="007B3B2E">
        <w:rPr>
          <w:rFonts w:hint="cs"/>
          <w:rtl/>
          <w:lang w:bidi="fa-IR"/>
        </w:rPr>
        <w:t xml:space="preserve"> مذکّر </w:t>
      </w:r>
      <w:r w:rsidR="00056BC7">
        <w:rPr>
          <w:rFonts w:hint="cs"/>
          <w:rtl/>
          <w:lang w:bidi="fa-IR"/>
        </w:rPr>
        <w:t>و</w:t>
      </w:r>
      <w:r w:rsidR="005F023E">
        <w:rPr>
          <w:rFonts w:hint="cs"/>
          <w:rtl/>
          <w:lang w:bidi="fa-IR"/>
        </w:rPr>
        <w:t xml:space="preserve"> </w:t>
      </w:r>
      <w:r w:rsidR="00B73E18">
        <w:rPr>
          <w:rFonts w:hint="cs"/>
          <w:rtl/>
          <w:lang w:bidi="fa-IR"/>
        </w:rPr>
        <w:t xml:space="preserve">مؤنّث </w:t>
      </w:r>
      <w:r w:rsidR="00B953DA">
        <w:rPr>
          <w:rFonts w:hint="cs"/>
          <w:rtl/>
          <w:lang w:bidi="fa-IR"/>
        </w:rPr>
        <w:t>جدا</w:t>
      </w:r>
      <w:r w:rsidR="008E338B">
        <w:rPr>
          <w:rFonts w:hint="cs"/>
          <w:rtl/>
          <w:lang w:bidi="fa-IR"/>
        </w:rPr>
        <w:t>يي</w:t>
      </w:r>
      <w:r w:rsidR="00B953DA">
        <w:rPr>
          <w:rFonts w:hint="cs"/>
          <w:rtl/>
          <w:lang w:bidi="fa-IR"/>
        </w:rPr>
        <w:t xml:space="preserve"> اندازد که اگر به ا</w:t>
      </w:r>
      <w:r w:rsidR="008E338B">
        <w:rPr>
          <w:rFonts w:hint="cs"/>
          <w:rtl/>
          <w:lang w:bidi="fa-IR"/>
        </w:rPr>
        <w:t>ي</w:t>
      </w:r>
      <w:r w:rsidR="00B953DA">
        <w:rPr>
          <w:rFonts w:hint="cs"/>
          <w:rtl/>
          <w:lang w:bidi="fa-IR"/>
        </w:rPr>
        <w:t>ن لزوم تا</w:t>
      </w:r>
      <w:r w:rsidR="008E338B">
        <w:rPr>
          <w:rFonts w:hint="cs"/>
          <w:rtl/>
          <w:lang w:bidi="fa-IR"/>
        </w:rPr>
        <w:t>ي</w:t>
      </w:r>
      <w:r w:rsidR="00371E28">
        <w:rPr>
          <w:rFonts w:hint="cs"/>
          <w:rtl/>
          <w:lang w:bidi="fa-IR"/>
        </w:rPr>
        <w:t xml:space="preserve"> تأنیث</w:t>
      </w:r>
      <w:r w:rsidR="00064818">
        <w:rPr>
          <w:rFonts w:hint="cs"/>
          <w:rtl/>
          <w:lang w:bidi="fa-IR"/>
        </w:rPr>
        <w:t>،</w:t>
      </w:r>
      <w:r w:rsidR="00371E28">
        <w:rPr>
          <w:rFonts w:hint="cs"/>
          <w:rtl/>
          <w:lang w:bidi="fa-IR"/>
        </w:rPr>
        <w:t xml:space="preserve"> </w:t>
      </w:r>
      <w:r w:rsidR="00B953DA">
        <w:rPr>
          <w:rFonts w:hint="cs"/>
          <w:rtl/>
          <w:lang w:bidi="fa-IR"/>
        </w:rPr>
        <w:t>عرض</w:t>
      </w:r>
      <w:r w:rsidR="008E338B">
        <w:rPr>
          <w:rFonts w:hint="cs"/>
          <w:rtl/>
          <w:lang w:bidi="fa-IR"/>
        </w:rPr>
        <w:t>ي</w:t>
      </w:r>
      <w:r w:rsidR="00B953DA">
        <w:rPr>
          <w:rFonts w:hint="cs"/>
          <w:rtl/>
          <w:lang w:bidi="fa-IR"/>
        </w:rPr>
        <w:t xml:space="preserve"> عارض شود مثل</w:t>
      </w:r>
      <w:r w:rsidR="000E725D">
        <w:rPr>
          <w:rFonts w:hint="cs"/>
          <w:rtl/>
          <w:lang w:bidi="fa-IR"/>
        </w:rPr>
        <w:t xml:space="preserve"> علميّت </w:t>
      </w:r>
      <w:r w:rsidR="00B953DA">
        <w:rPr>
          <w:rFonts w:hint="cs"/>
          <w:rtl/>
          <w:lang w:bidi="fa-IR"/>
        </w:rPr>
        <w:t>به قدرت لزوم</w:t>
      </w:r>
      <w:r w:rsidR="00AA083A">
        <w:rPr>
          <w:rFonts w:hint="cs"/>
          <w:rtl/>
          <w:lang w:bidi="fa-IR"/>
        </w:rPr>
        <w:t xml:space="preserve"> وض</w:t>
      </w:r>
      <w:r w:rsidR="00B953DA">
        <w:rPr>
          <w:rFonts w:hint="cs"/>
          <w:rtl/>
          <w:lang w:bidi="fa-IR"/>
        </w:rPr>
        <w:t>ع</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B953DA">
        <w:rPr>
          <w:rFonts w:hint="cs"/>
          <w:rtl/>
          <w:lang w:bidi="fa-IR"/>
        </w:rPr>
        <w:t>رسد</w:t>
      </w:r>
      <w:r w:rsidR="00064818">
        <w:rPr>
          <w:rFonts w:hint="cs"/>
          <w:rtl/>
          <w:lang w:bidi="fa-IR"/>
        </w:rPr>
        <w:t>.</w:t>
      </w:r>
      <w:r w:rsidR="00D26316">
        <w:rPr>
          <w:rFonts w:hint="cs"/>
          <w:rtl/>
          <w:lang w:bidi="fa-IR"/>
        </w:rPr>
        <w:t xml:space="preserve"> </w:t>
      </w:r>
      <w:r w:rsidR="00064818" w:rsidRPr="00A66709">
        <w:rPr>
          <w:rFonts w:ascii="Times New Roman" w:hAnsi="Times New Roman"/>
          <w:lang w:bidi="fa-IR"/>
        </w:rPr>
        <w:t>]</w:t>
      </w:r>
      <w:r w:rsidR="00B953DA">
        <w:rPr>
          <w:rFonts w:hint="cs"/>
          <w:rtl/>
          <w:lang w:bidi="fa-IR"/>
        </w:rPr>
        <w:t>و</w:t>
      </w:r>
      <w:r w:rsidR="009419FF">
        <w:rPr>
          <w:rFonts w:hint="cs"/>
          <w:rtl/>
          <w:lang w:bidi="fa-IR"/>
        </w:rPr>
        <w:t xml:space="preserve"> </w:t>
      </w:r>
      <w:r w:rsidR="00B953DA">
        <w:rPr>
          <w:rFonts w:hint="cs"/>
          <w:rtl/>
          <w:lang w:bidi="fa-IR"/>
        </w:rPr>
        <w:t>چه بسا اگر کلمه</w:t>
      </w:r>
      <w:r w:rsidR="00E73555">
        <w:rPr>
          <w:rFonts w:hint="cs"/>
          <w:rtl/>
          <w:lang w:bidi="fa-IR"/>
        </w:rPr>
        <w:t>‌ا</w:t>
      </w:r>
      <w:r w:rsidR="008E338B">
        <w:rPr>
          <w:rFonts w:hint="cs"/>
          <w:rtl/>
          <w:lang w:bidi="fa-IR"/>
        </w:rPr>
        <w:t>ي</w:t>
      </w:r>
      <w:r w:rsidR="00E73555">
        <w:rPr>
          <w:rFonts w:hint="cs"/>
          <w:rtl/>
          <w:lang w:bidi="fa-IR"/>
        </w:rPr>
        <w:t xml:space="preserve"> </w:t>
      </w:r>
      <w:r w:rsidR="00B953DA">
        <w:rPr>
          <w:rFonts w:hint="cs"/>
          <w:rtl/>
          <w:lang w:bidi="fa-IR"/>
        </w:rPr>
        <w:t>برا</w:t>
      </w:r>
      <w:r w:rsidR="008E338B">
        <w:rPr>
          <w:rFonts w:hint="cs"/>
          <w:rtl/>
          <w:lang w:bidi="fa-IR"/>
        </w:rPr>
        <w:t>ي</w:t>
      </w:r>
      <w:r w:rsidR="005F023E">
        <w:rPr>
          <w:rFonts w:hint="cs"/>
          <w:rtl/>
          <w:lang w:bidi="fa-IR"/>
        </w:rPr>
        <w:t xml:space="preserve"> </w:t>
      </w:r>
      <w:r w:rsidR="00B73E18">
        <w:rPr>
          <w:rFonts w:hint="cs"/>
          <w:rtl/>
          <w:lang w:bidi="fa-IR"/>
        </w:rPr>
        <w:t xml:space="preserve">مؤنّث </w:t>
      </w:r>
      <w:r w:rsidR="00B953DA">
        <w:rPr>
          <w:rFonts w:hint="cs"/>
          <w:rtl/>
          <w:lang w:bidi="fa-IR"/>
        </w:rPr>
        <w:t>حق</w:t>
      </w:r>
      <w:r w:rsidR="008E338B">
        <w:rPr>
          <w:rFonts w:hint="cs"/>
          <w:rtl/>
          <w:lang w:bidi="fa-IR"/>
        </w:rPr>
        <w:t>ي</w:t>
      </w:r>
      <w:r w:rsidR="00B953DA">
        <w:rPr>
          <w:rFonts w:hint="cs"/>
          <w:rtl/>
          <w:lang w:bidi="fa-IR"/>
        </w:rPr>
        <w:t>ق</w:t>
      </w:r>
      <w:r w:rsidR="008E338B">
        <w:rPr>
          <w:rFonts w:hint="cs"/>
          <w:rtl/>
          <w:lang w:bidi="fa-IR"/>
        </w:rPr>
        <w:t>ي</w:t>
      </w:r>
      <w:r w:rsidR="00B953DA">
        <w:rPr>
          <w:rFonts w:hint="cs"/>
          <w:rtl/>
          <w:lang w:bidi="fa-IR"/>
        </w:rPr>
        <w:t xml:space="preserve"> باشد که مقابل به نام</w:t>
      </w:r>
      <w:r w:rsidR="007B3B2E">
        <w:rPr>
          <w:rFonts w:hint="cs"/>
          <w:rtl/>
          <w:lang w:bidi="fa-IR"/>
        </w:rPr>
        <w:t xml:space="preserve"> مذکّر </w:t>
      </w:r>
      <w:r w:rsidR="00B953DA">
        <w:rPr>
          <w:rFonts w:hint="cs"/>
          <w:rtl/>
          <w:lang w:bidi="fa-IR"/>
        </w:rPr>
        <w:t>نداشته باشد</w:t>
      </w:r>
      <w:r w:rsidR="005F023E">
        <w:rPr>
          <w:rFonts w:hint="cs"/>
          <w:rtl/>
          <w:lang w:bidi="fa-IR"/>
        </w:rPr>
        <w:t xml:space="preserve"> </w:t>
      </w:r>
      <w:r w:rsidR="00B73E18">
        <w:rPr>
          <w:rFonts w:hint="cs"/>
          <w:rtl/>
          <w:lang w:bidi="fa-IR"/>
        </w:rPr>
        <w:t xml:space="preserve">مؤنّث </w:t>
      </w:r>
      <w:r w:rsidR="00B953DA">
        <w:rPr>
          <w:rFonts w:hint="cs"/>
          <w:rtl/>
          <w:lang w:bidi="fa-IR"/>
        </w:rPr>
        <w:t>را</w:t>
      </w:r>
      <w:r w:rsidR="00122FAC">
        <w:rPr>
          <w:rFonts w:hint="cs"/>
          <w:rtl/>
          <w:lang w:bidi="fa-IR"/>
        </w:rPr>
        <w:t xml:space="preserve"> </w:t>
      </w:r>
      <w:r w:rsidR="00B953DA">
        <w:rPr>
          <w:rFonts w:hint="cs"/>
          <w:rtl/>
          <w:lang w:bidi="fa-IR"/>
        </w:rPr>
        <w:t>در کلمه</w:t>
      </w:r>
      <w:r w:rsidR="002854C2">
        <w:rPr>
          <w:rFonts w:hint="cs"/>
          <w:rtl/>
          <w:lang w:bidi="fa-IR"/>
        </w:rPr>
        <w:t xml:space="preserve"> نم</w:t>
      </w:r>
      <w:r w:rsidR="008E338B">
        <w:rPr>
          <w:rFonts w:hint="cs"/>
          <w:rtl/>
          <w:lang w:bidi="fa-IR"/>
        </w:rPr>
        <w:t>ي</w:t>
      </w:r>
      <w:r w:rsidR="002854C2">
        <w:rPr>
          <w:rFonts w:hint="cs"/>
          <w:rtl/>
          <w:lang w:bidi="fa-IR"/>
        </w:rPr>
        <w:t>‌</w:t>
      </w:r>
      <w:r w:rsidR="008C0E7D">
        <w:rPr>
          <w:rFonts w:hint="cs"/>
          <w:rtl/>
          <w:lang w:bidi="fa-IR"/>
        </w:rPr>
        <w:t>آورند مثل</w:t>
      </w:r>
      <w:r w:rsidR="00064818">
        <w:rPr>
          <w:rFonts w:hint="cs"/>
          <w:rtl/>
          <w:lang w:bidi="fa-IR"/>
        </w:rPr>
        <w:t>:</w:t>
      </w:r>
      <w:r w:rsidR="008C0E7D">
        <w:rPr>
          <w:rFonts w:hint="cs"/>
          <w:rtl/>
          <w:lang w:bidi="fa-IR"/>
        </w:rPr>
        <w:t xml:space="preserve"> م</w:t>
      </w:r>
      <w:r w:rsidR="00464567">
        <w:rPr>
          <w:rFonts w:hint="cs"/>
          <w:rtl/>
          <w:lang w:bidi="fa-IR"/>
        </w:rPr>
        <w:t>ُ</w:t>
      </w:r>
      <w:r w:rsidR="008C0E7D">
        <w:rPr>
          <w:rFonts w:hint="cs"/>
          <w:rtl/>
          <w:lang w:bidi="fa-IR"/>
        </w:rPr>
        <w:t>ر</w:t>
      </w:r>
      <w:r w:rsidR="00464567">
        <w:rPr>
          <w:rFonts w:hint="cs"/>
          <w:rtl/>
        </w:rPr>
        <w:t>ْ</w:t>
      </w:r>
      <w:r w:rsidR="008C0E7D">
        <w:rPr>
          <w:rFonts w:hint="cs"/>
          <w:rtl/>
          <w:lang w:bidi="fa-IR"/>
        </w:rPr>
        <w:t>ض</w:t>
      </w:r>
      <w:r w:rsidR="00464567">
        <w:rPr>
          <w:rFonts w:hint="cs"/>
          <w:rtl/>
          <w:lang w:bidi="fa-IR"/>
        </w:rPr>
        <w:t>ِ</w:t>
      </w:r>
      <w:r w:rsidR="008C0E7D">
        <w:rPr>
          <w:rFonts w:hint="cs"/>
          <w:rtl/>
          <w:lang w:bidi="fa-IR"/>
        </w:rPr>
        <w:t>ع ش</w:t>
      </w:r>
      <w:r w:rsidR="008E338B">
        <w:rPr>
          <w:rFonts w:hint="cs"/>
          <w:rtl/>
          <w:lang w:bidi="fa-IR"/>
        </w:rPr>
        <w:t>ي</w:t>
      </w:r>
      <w:r w:rsidR="00122FAC">
        <w:rPr>
          <w:rFonts w:hint="cs"/>
          <w:rtl/>
          <w:lang w:bidi="fa-IR"/>
        </w:rPr>
        <w:t>ر</w:t>
      </w:r>
      <w:r w:rsidR="008C0E7D">
        <w:rPr>
          <w:rFonts w:hint="cs"/>
          <w:rtl/>
          <w:lang w:bidi="fa-IR"/>
        </w:rPr>
        <w:t>دهنده که ب</w:t>
      </w:r>
      <w:r w:rsidR="00B953DA">
        <w:rPr>
          <w:rFonts w:hint="cs"/>
          <w:rtl/>
          <w:lang w:bidi="fa-IR"/>
        </w:rPr>
        <w:t>ر</w:t>
      </w:r>
      <w:r w:rsidR="008C0E7D">
        <w:rPr>
          <w:rFonts w:hint="cs"/>
          <w:rtl/>
          <w:lang w:bidi="fa-IR"/>
        </w:rPr>
        <w:t>ا</w:t>
      </w:r>
      <w:r w:rsidR="008E338B">
        <w:rPr>
          <w:rFonts w:hint="cs"/>
          <w:rtl/>
          <w:lang w:bidi="fa-IR"/>
        </w:rPr>
        <w:t>ي</w:t>
      </w:r>
      <w:r w:rsidR="00B953DA">
        <w:rPr>
          <w:rFonts w:hint="cs"/>
          <w:rtl/>
          <w:lang w:bidi="fa-IR"/>
        </w:rPr>
        <w:t xml:space="preserve"> زن به کار</w:t>
      </w:r>
      <w:r w:rsidR="002854C2">
        <w:rPr>
          <w:rFonts w:hint="cs"/>
          <w:rtl/>
          <w:lang w:bidi="fa-IR"/>
        </w:rPr>
        <w:t xml:space="preserve"> م</w:t>
      </w:r>
      <w:r w:rsidR="008E338B">
        <w:rPr>
          <w:rFonts w:hint="cs"/>
          <w:rtl/>
          <w:lang w:bidi="fa-IR"/>
        </w:rPr>
        <w:t>ي</w:t>
      </w:r>
      <w:r w:rsidR="002854C2">
        <w:rPr>
          <w:rFonts w:hint="cs"/>
          <w:rtl/>
          <w:lang w:bidi="fa-IR"/>
        </w:rPr>
        <w:t>‌</w:t>
      </w:r>
      <w:r w:rsidR="00B953DA">
        <w:rPr>
          <w:rFonts w:hint="cs"/>
          <w:rtl/>
          <w:lang w:bidi="fa-IR"/>
        </w:rPr>
        <w:t>رود بدون</w:t>
      </w:r>
      <w:r w:rsidR="0043320B">
        <w:rPr>
          <w:rFonts w:hint="cs"/>
          <w:rtl/>
          <w:lang w:bidi="fa-IR"/>
        </w:rPr>
        <w:t xml:space="preserve"> اینکه </w:t>
      </w:r>
      <w:r w:rsidR="00B953DA">
        <w:rPr>
          <w:rFonts w:hint="cs"/>
          <w:rtl/>
          <w:lang w:bidi="fa-IR"/>
        </w:rPr>
        <w:t>تا</w:t>
      </w:r>
      <w:r w:rsidR="008E338B">
        <w:rPr>
          <w:rFonts w:hint="cs"/>
          <w:rtl/>
          <w:lang w:bidi="fa-IR"/>
        </w:rPr>
        <w:t>ي</w:t>
      </w:r>
      <w:r w:rsidR="00371E28">
        <w:rPr>
          <w:rFonts w:hint="cs"/>
          <w:rtl/>
          <w:lang w:bidi="fa-IR"/>
        </w:rPr>
        <w:t xml:space="preserve"> تأنیث </w:t>
      </w:r>
      <w:r w:rsidR="00B953DA">
        <w:rPr>
          <w:rFonts w:hint="cs"/>
          <w:rtl/>
          <w:lang w:bidi="fa-IR"/>
        </w:rPr>
        <w:t>داشته باشد ز</w:t>
      </w:r>
      <w:r w:rsidR="008E338B">
        <w:rPr>
          <w:rFonts w:hint="cs"/>
          <w:rtl/>
          <w:lang w:bidi="fa-IR"/>
        </w:rPr>
        <w:t>ي</w:t>
      </w:r>
      <w:r w:rsidR="00B953DA">
        <w:rPr>
          <w:rFonts w:hint="cs"/>
          <w:rtl/>
          <w:lang w:bidi="fa-IR"/>
        </w:rPr>
        <w:t>را مرد ش</w:t>
      </w:r>
      <w:r w:rsidR="008E338B">
        <w:rPr>
          <w:rFonts w:hint="cs"/>
          <w:rtl/>
          <w:lang w:bidi="fa-IR"/>
        </w:rPr>
        <w:t>ي</w:t>
      </w:r>
      <w:r w:rsidR="00B953DA">
        <w:rPr>
          <w:rFonts w:hint="cs"/>
          <w:rtl/>
          <w:lang w:bidi="fa-IR"/>
        </w:rPr>
        <w:t>رده ندار</w:t>
      </w:r>
      <w:r w:rsidR="008E338B">
        <w:rPr>
          <w:rFonts w:hint="cs"/>
          <w:rtl/>
          <w:lang w:bidi="fa-IR"/>
        </w:rPr>
        <w:t>ي</w:t>
      </w:r>
      <w:r w:rsidR="00B953DA">
        <w:rPr>
          <w:rFonts w:hint="cs"/>
          <w:rtl/>
          <w:lang w:bidi="fa-IR"/>
        </w:rPr>
        <w:t>م تا اشتباه پ</w:t>
      </w:r>
      <w:r w:rsidR="008E338B">
        <w:rPr>
          <w:rFonts w:hint="cs"/>
          <w:rtl/>
          <w:lang w:bidi="fa-IR"/>
        </w:rPr>
        <w:t>ي</w:t>
      </w:r>
      <w:r w:rsidR="00B953DA">
        <w:rPr>
          <w:rFonts w:hint="cs"/>
          <w:rtl/>
          <w:lang w:bidi="fa-IR"/>
        </w:rPr>
        <w:t>ش</w:t>
      </w:r>
      <w:r w:rsidR="00122FAC">
        <w:rPr>
          <w:rFonts w:hint="eastAsia"/>
          <w:rtl/>
          <w:lang w:bidi="fa-IR"/>
        </w:rPr>
        <w:t>‌</w:t>
      </w:r>
      <w:r w:rsidR="00B953DA">
        <w:rPr>
          <w:rFonts w:hint="cs"/>
          <w:rtl/>
          <w:lang w:bidi="fa-IR"/>
        </w:rPr>
        <w:t>آ</w:t>
      </w:r>
      <w:r w:rsidR="008E338B">
        <w:rPr>
          <w:rFonts w:hint="cs"/>
          <w:rtl/>
          <w:lang w:bidi="fa-IR"/>
        </w:rPr>
        <w:t>ي</w:t>
      </w:r>
      <w:r w:rsidR="00B953DA">
        <w:rPr>
          <w:rFonts w:hint="cs"/>
          <w:rtl/>
          <w:lang w:bidi="fa-IR"/>
        </w:rPr>
        <w:t>د</w:t>
      </w:r>
      <w:r w:rsidR="00056BC7">
        <w:rPr>
          <w:rFonts w:hint="cs"/>
          <w:rtl/>
          <w:lang w:bidi="fa-IR"/>
        </w:rPr>
        <w:t xml:space="preserve"> و </w:t>
      </w:r>
      <w:r w:rsidR="00B953DA">
        <w:rPr>
          <w:rFonts w:hint="cs"/>
          <w:rtl/>
          <w:lang w:bidi="fa-IR"/>
        </w:rPr>
        <w:t>ن</w:t>
      </w:r>
      <w:r w:rsidR="008E338B">
        <w:rPr>
          <w:rFonts w:hint="cs"/>
          <w:rtl/>
          <w:lang w:bidi="fa-IR"/>
        </w:rPr>
        <w:t>ي</w:t>
      </w:r>
      <w:r w:rsidR="00B953DA">
        <w:rPr>
          <w:rFonts w:hint="cs"/>
          <w:rtl/>
          <w:lang w:bidi="fa-IR"/>
        </w:rPr>
        <w:t>از به تا</w:t>
      </w:r>
      <w:r w:rsidR="008E338B">
        <w:rPr>
          <w:rFonts w:hint="cs"/>
          <w:rtl/>
          <w:lang w:bidi="fa-IR"/>
        </w:rPr>
        <w:t>ي</w:t>
      </w:r>
      <w:r w:rsidR="00371E28">
        <w:rPr>
          <w:rFonts w:hint="cs"/>
          <w:rtl/>
          <w:lang w:bidi="fa-IR"/>
        </w:rPr>
        <w:t xml:space="preserve"> تأنیث </w:t>
      </w:r>
      <w:r w:rsidR="00B953DA">
        <w:rPr>
          <w:rFonts w:hint="cs"/>
          <w:rtl/>
          <w:lang w:bidi="fa-IR"/>
        </w:rPr>
        <w:t>برا</w:t>
      </w:r>
      <w:r w:rsidR="008E338B">
        <w:rPr>
          <w:rFonts w:hint="cs"/>
          <w:rtl/>
          <w:lang w:bidi="fa-IR"/>
        </w:rPr>
        <w:t>ي</w:t>
      </w:r>
      <w:r w:rsidR="00B953DA">
        <w:rPr>
          <w:rFonts w:hint="cs"/>
          <w:rtl/>
          <w:lang w:bidi="fa-IR"/>
        </w:rPr>
        <w:t xml:space="preserve"> جدا کردن پ</w:t>
      </w:r>
      <w:r w:rsidR="008E338B">
        <w:rPr>
          <w:rFonts w:hint="cs"/>
          <w:rtl/>
          <w:lang w:bidi="fa-IR"/>
        </w:rPr>
        <w:t>ي</w:t>
      </w:r>
      <w:r w:rsidR="00B953DA">
        <w:rPr>
          <w:rFonts w:hint="cs"/>
          <w:rtl/>
          <w:lang w:bidi="fa-IR"/>
        </w:rPr>
        <w:t>دا کن</w:t>
      </w:r>
      <w:r w:rsidR="008E338B">
        <w:rPr>
          <w:rFonts w:hint="cs"/>
          <w:rtl/>
          <w:lang w:bidi="fa-IR"/>
        </w:rPr>
        <w:t>ي</w:t>
      </w:r>
      <w:r w:rsidR="00B953DA">
        <w:rPr>
          <w:rFonts w:hint="cs"/>
          <w:rtl/>
          <w:lang w:bidi="fa-IR"/>
        </w:rPr>
        <w:t>م</w:t>
      </w:r>
      <w:r w:rsidR="00464567" w:rsidRPr="00A66709">
        <w:rPr>
          <w:rFonts w:ascii="Times New Roman" w:hAnsi="Times New Roman"/>
          <w:lang w:bidi="fa-IR"/>
        </w:rPr>
        <w:t>[</w:t>
      </w:r>
      <w:r w:rsidR="00464567">
        <w:rPr>
          <w:rFonts w:hint="cs"/>
          <w:rtl/>
          <w:lang w:bidi="fa-IR"/>
        </w:rPr>
        <w:t>.</w:t>
      </w:r>
    </w:p>
    <w:p w:rsidR="008C0E7D" w:rsidRPr="008E338B" w:rsidRDefault="008C0E7D" w:rsidP="007E3891">
      <w:pPr>
        <w:pStyle w:val="Heading4"/>
        <w:rPr>
          <w:rFonts w:hint="cs"/>
          <w:rtl/>
        </w:rPr>
      </w:pPr>
      <w:bookmarkStart w:id="110" w:name="_Toc249103143"/>
      <w:r>
        <w:rPr>
          <w:rFonts w:hint="cs"/>
          <w:rtl/>
          <w:lang w:bidi="fa-IR"/>
        </w:rPr>
        <w:t>1</w:t>
      </w:r>
      <w:r w:rsidR="009419FF">
        <w:rPr>
          <w:rFonts w:hint="cs"/>
          <w:rtl/>
        </w:rPr>
        <w:t xml:space="preserve"> ـ </w:t>
      </w:r>
      <w:r w:rsidRPr="008E338B">
        <w:rPr>
          <w:rFonts w:hint="cs"/>
          <w:rtl/>
        </w:rPr>
        <w:t>بحث پ</w:t>
      </w:r>
      <w:r w:rsidR="008E338B" w:rsidRPr="008E338B">
        <w:rPr>
          <w:rFonts w:hint="cs"/>
          <w:rtl/>
        </w:rPr>
        <w:t>ي</w:t>
      </w:r>
      <w:r w:rsidRPr="008E338B">
        <w:rPr>
          <w:rFonts w:hint="cs"/>
          <w:rtl/>
        </w:rPr>
        <w:t>رامون</w:t>
      </w:r>
      <w:r w:rsidR="00122FAC">
        <w:rPr>
          <w:rFonts w:hint="cs"/>
          <w:rtl/>
        </w:rPr>
        <w:t xml:space="preserve"> </w:t>
      </w:r>
      <w:r w:rsidRPr="008E338B">
        <w:rPr>
          <w:rFonts w:hint="cs"/>
          <w:rtl/>
        </w:rPr>
        <w:t>عدل</w:t>
      </w:r>
      <w:bookmarkEnd w:id="110"/>
    </w:p>
    <w:p w:rsidR="008C0E7D" w:rsidRDefault="008C0E7D" w:rsidP="007E3891">
      <w:pPr>
        <w:keepNext/>
        <w:ind w:firstLine="224"/>
        <w:rPr>
          <w:rFonts w:hint="cs"/>
          <w:rtl/>
          <w:lang w:bidi="fa-IR"/>
        </w:rPr>
      </w:pPr>
      <w:r>
        <w:rPr>
          <w:rFonts w:hint="cs"/>
          <w:rtl/>
          <w:lang w:bidi="fa-IR"/>
        </w:rPr>
        <w:t>عدل مصدر به مبن</w:t>
      </w:r>
      <w:r w:rsidR="008E338B">
        <w:rPr>
          <w:rFonts w:hint="cs"/>
          <w:rtl/>
          <w:lang w:bidi="fa-IR"/>
        </w:rPr>
        <w:t>ي</w:t>
      </w:r>
      <w:r>
        <w:rPr>
          <w:rFonts w:hint="cs"/>
          <w:rtl/>
          <w:lang w:bidi="fa-IR"/>
        </w:rPr>
        <w:t xml:space="preserve"> بر مفعول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مصدر به معن</w:t>
      </w:r>
      <w:r w:rsidR="008E338B">
        <w:rPr>
          <w:rFonts w:hint="cs"/>
          <w:rtl/>
          <w:lang w:bidi="fa-IR"/>
        </w:rPr>
        <w:t>ي</w:t>
      </w:r>
      <w:r>
        <w:rPr>
          <w:rFonts w:hint="cs"/>
          <w:rtl/>
          <w:lang w:bidi="fa-IR"/>
        </w:rPr>
        <w:t xml:space="preserve"> مفعول است که عدل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معدول</w:t>
      </w:r>
      <w:r w:rsidR="000845BD">
        <w:rPr>
          <w:rFonts w:hint="cs"/>
          <w:rtl/>
          <w:lang w:bidi="fa-IR"/>
        </w:rPr>
        <w:t xml:space="preserve">. </w:t>
      </w:r>
    </w:p>
    <w:p w:rsidR="008C0E7D" w:rsidRDefault="008C0E7D" w:rsidP="007E3891">
      <w:pPr>
        <w:keepNext/>
        <w:ind w:firstLine="224"/>
        <w:rPr>
          <w:rFonts w:hint="cs"/>
          <w:rtl/>
          <w:lang w:bidi="fa-IR"/>
        </w:rPr>
      </w:pPr>
      <w:r>
        <w:rPr>
          <w:rFonts w:hint="cs"/>
          <w:rtl/>
          <w:lang w:bidi="fa-IR"/>
        </w:rPr>
        <w:t>عدول</w:t>
      </w:r>
      <w:r w:rsidR="00464567">
        <w:rPr>
          <w:rFonts w:hint="cs"/>
          <w:rtl/>
          <w:lang w:bidi="fa-IR"/>
        </w:rPr>
        <w:t>ِ</w:t>
      </w:r>
      <w:r>
        <w:rPr>
          <w:rFonts w:hint="cs"/>
          <w:rtl/>
          <w:lang w:bidi="fa-IR"/>
        </w:rPr>
        <w:t xml:space="preserve"> </w:t>
      </w:r>
      <w:r w:rsidR="00AA083A">
        <w:rPr>
          <w:rFonts w:hint="cs"/>
          <w:rtl/>
          <w:lang w:bidi="fa-IR"/>
        </w:rPr>
        <w:t xml:space="preserve">اسم </w:t>
      </w:r>
      <w:r>
        <w:rPr>
          <w:rFonts w:hint="cs"/>
          <w:rtl/>
          <w:lang w:bidi="fa-IR"/>
        </w:rPr>
        <w:t>غ</w:t>
      </w:r>
      <w:r w:rsidR="008E338B">
        <w:rPr>
          <w:rFonts w:hint="cs"/>
          <w:rtl/>
          <w:lang w:bidi="fa-IR"/>
        </w:rPr>
        <w:t>ي</w:t>
      </w:r>
      <w:r>
        <w:rPr>
          <w:rFonts w:hint="cs"/>
          <w:rtl/>
          <w:lang w:bidi="fa-IR"/>
        </w:rPr>
        <w:t>ر منصرف</w:t>
      </w:r>
      <w:r w:rsidR="00AA083A">
        <w:rPr>
          <w:rFonts w:hint="cs"/>
          <w:rtl/>
          <w:lang w:bidi="fa-IR"/>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خارج شدن اسم از ص</w:t>
      </w:r>
      <w:r w:rsidR="008E338B">
        <w:rPr>
          <w:rFonts w:hint="cs"/>
          <w:rtl/>
          <w:lang w:bidi="fa-IR"/>
        </w:rPr>
        <w:t>ي</w:t>
      </w:r>
      <w:r>
        <w:rPr>
          <w:rFonts w:hint="cs"/>
          <w:rtl/>
          <w:lang w:bidi="fa-IR"/>
        </w:rPr>
        <w:t>غه</w:t>
      </w:r>
      <w:r w:rsidR="00056BC7">
        <w:rPr>
          <w:rFonts w:hint="cs"/>
          <w:rtl/>
          <w:lang w:bidi="fa-IR"/>
        </w:rPr>
        <w:t xml:space="preserve">‌ي </w:t>
      </w:r>
      <w:r>
        <w:rPr>
          <w:rFonts w:hint="cs"/>
          <w:rtl/>
          <w:lang w:bidi="fa-IR"/>
        </w:rPr>
        <w:t>اصل</w:t>
      </w:r>
      <w:r w:rsidR="008E338B">
        <w:rPr>
          <w:rFonts w:hint="cs"/>
          <w:rtl/>
          <w:lang w:bidi="fa-IR"/>
        </w:rPr>
        <w:t>ي</w:t>
      </w:r>
      <w:r w:rsidR="002854C2">
        <w:rPr>
          <w:rFonts w:hint="cs"/>
          <w:rtl/>
          <w:lang w:bidi="fa-IR"/>
        </w:rPr>
        <w:t>‌اش</w:t>
      </w:r>
      <w:r w:rsidR="00AA083A">
        <w:rPr>
          <w:rFonts w:hint="cs"/>
          <w:rtl/>
          <w:lang w:bidi="fa-IR"/>
        </w:rPr>
        <w:t>،</w:t>
      </w:r>
      <w:r w:rsidR="002854C2">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 از صورت اصل</w:t>
      </w:r>
      <w:r w:rsidR="008E338B">
        <w:rPr>
          <w:rFonts w:hint="cs"/>
          <w:rtl/>
          <w:lang w:bidi="fa-IR"/>
        </w:rPr>
        <w:t>ي</w:t>
      </w:r>
      <w:r>
        <w:rPr>
          <w:rFonts w:hint="cs"/>
          <w:rtl/>
          <w:lang w:bidi="fa-IR"/>
        </w:rPr>
        <w:t xml:space="preserve"> خود ب</w:t>
      </w:r>
      <w:r w:rsidR="008E338B">
        <w:rPr>
          <w:rFonts w:hint="cs"/>
          <w:rtl/>
          <w:lang w:bidi="fa-IR"/>
        </w:rPr>
        <w:t>ي</w:t>
      </w:r>
      <w:r>
        <w:rPr>
          <w:rFonts w:hint="cs"/>
          <w:rtl/>
          <w:lang w:bidi="fa-IR"/>
        </w:rPr>
        <w:t>رون رود که قاعده</w:t>
      </w:r>
      <w:r w:rsidR="00056BC7">
        <w:rPr>
          <w:rFonts w:hint="cs"/>
          <w:rtl/>
          <w:lang w:bidi="fa-IR"/>
        </w:rPr>
        <w:t xml:space="preserve"> و </w:t>
      </w:r>
      <w:r>
        <w:rPr>
          <w:rFonts w:hint="cs"/>
          <w:rtl/>
          <w:lang w:bidi="fa-IR"/>
        </w:rPr>
        <w:t>اصل بر ا</w:t>
      </w:r>
      <w:r w:rsidR="008E338B">
        <w:rPr>
          <w:rFonts w:hint="cs"/>
          <w:rtl/>
          <w:lang w:bidi="fa-IR"/>
        </w:rPr>
        <w:t>ي</w:t>
      </w:r>
      <w:r>
        <w:rPr>
          <w:rFonts w:hint="cs"/>
          <w:rtl/>
          <w:lang w:bidi="fa-IR"/>
        </w:rPr>
        <w:t>ن بود که اسم بر آن صورت خود</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بود</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رون</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رفت</w:t>
      </w:r>
      <w:r w:rsidR="000845BD">
        <w:rPr>
          <w:rFonts w:hint="cs"/>
          <w:rtl/>
          <w:lang w:bidi="fa-IR"/>
        </w:rPr>
        <w:t xml:space="preserve">. </w:t>
      </w:r>
    </w:p>
    <w:p w:rsidR="00437912" w:rsidRDefault="008C0E7D" w:rsidP="007E3891">
      <w:pPr>
        <w:keepNext/>
        <w:ind w:firstLine="224"/>
        <w:rPr>
          <w:rFonts w:hint="cs"/>
          <w:rtl/>
          <w:lang w:bidi="fa-IR"/>
        </w:rPr>
      </w:pPr>
      <w:r>
        <w:rPr>
          <w:rFonts w:hint="cs"/>
          <w:rtl/>
          <w:lang w:bidi="fa-IR"/>
        </w:rPr>
        <w:t>و</w:t>
      </w:r>
      <w:r w:rsidR="009419FF">
        <w:rPr>
          <w:rFonts w:hint="cs"/>
          <w:rtl/>
          <w:lang w:bidi="fa-IR"/>
        </w:rPr>
        <w:t xml:space="preserve"> </w:t>
      </w:r>
      <w:r>
        <w:rPr>
          <w:rFonts w:hint="cs"/>
          <w:rtl/>
          <w:lang w:bidi="fa-IR"/>
        </w:rPr>
        <w:t>روشن است که ص</w:t>
      </w:r>
      <w:r w:rsidR="008E338B">
        <w:rPr>
          <w:rFonts w:hint="cs"/>
          <w:rtl/>
          <w:lang w:bidi="fa-IR"/>
        </w:rPr>
        <w:t>ي</w:t>
      </w:r>
      <w:r>
        <w:rPr>
          <w:rFonts w:hint="cs"/>
          <w:rtl/>
          <w:lang w:bidi="fa-IR"/>
        </w:rPr>
        <w:t>غه</w:t>
      </w:r>
      <w:r w:rsidR="00056BC7">
        <w:rPr>
          <w:rFonts w:hint="cs"/>
          <w:rtl/>
          <w:lang w:bidi="fa-IR"/>
        </w:rPr>
        <w:t xml:space="preserve"> و </w:t>
      </w:r>
      <w:r>
        <w:rPr>
          <w:rFonts w:hint="cs"/>
          <w:rtl/>
          <w:lang w:bidi="fa-IR"/>
        </w:rPr>
        <w:t>ر</w:t>
      </w:r>
      <w:r w:rsidR="008E338B">
        <w:rPr>
          <w:rFonts w:hint="cs"/>
          <w:rtl/>
          <w:lang w:bidi="fa-IR"/>
        </w:rPr>
        <w:t>ي</w:t>
      </w:r>
      <w:r>
        <w:rPr>
          <w:rFonts w:hint="cs"/>
          <w:rtl/>
          <w:lang w:bidi="fa-IR"/>
        </w:rPr>
        <w:t>خت مصدر</w:t>
      </w:r>
      <w:r w:rsidR="00AA083A">
        <w:rPr>
          <w:rFonts w:hint="cs"/>
          <w:rtl/>
          <w:lang w:bidi="fa-IR"/>
        </w:rPr>
        <w:t>،</w:t>
      </w:r>
      <w:r>
        <w:rPr>
          <w:rFonts w:hint="cs"/>
          <w:rtl/>
          <w:lang w:bidi="fa-IR"/>
        </w:rPr>
        <w:t xml:space="preserve"> از ص</w:t>
      </w:r>
      <w:r w:rsidR="008E338B">
        <w:rPr>
          <w:rFonts w:hint="cs"/>
          <w:rtl/>
          <w:lang w:bidi="fa-IR"/>
        </w:rPr>
        <w:t>ي</w:t>
      </w:r>
      <w:r>
        <w:rPr>
          <w:rFonts w:hint="cs"/>
          <w:rtl/>
          <w:lang w:bidi="fa-IR"/>
        </w:rPr>
        <w:t>غه مشتقات ن</w:t>
      </w:r>
      <w:r w:rsidR="008E338B">
        <w:rPr>
          <w:rFonts w:hint="cs"/>
          <w:rtl/>
          <w:lang w:bidi="fa-IR"/>
        </w:rPr>
        <w:t>ي</w:t>
      </w:r>
      <w:r>
        <w:rPr>
          <w:rFonts w:hint="cs"/>
          <w:rtl/>
          <w:lang w:bidi="fa-IR"/>
        </w:rPr>
        <w:t>ست پس</w:t>
      </w:r>
      <w:r w:rsidR="00BA67AB">
        <w:rPr>
          <w:rFonts w:hint="cs"/>
          <w:rtl/>
          <w:lang w:bidi="fa-IR"/>
        </w:rPr>
        <w:t xml:space="preserve"> به وسیله </w:t>
      </w:r>
      <w:r>
        <w:rPr>
          <w:rFonts w:hint="cs"/>
          <w:rtl/>
          <w:lang w:bidi="fa-IR"/>
        </w:rPr>
        <w:t>اضافه کردن ص</w:t>
      </w:r>
      <w:r w:rsidR="008E338B">
        <w:rPr>
          <w:rFonts w:hint="cs"/>
          <w:rtl/>
          <w:lang w:bidi="fa-IR"/>
        </w:rPr>
        <w:t>ي</w:t>
      </w:r>
      <w:r>
        <w:rPr>
          <w:rFonts w:hint="cs"/>
          <w:rtl/>
          <w:lang w:bidi="fa-IR"/>
        </w:rPr>
        <w:t>غه به سو</w:t>
      </w:r>
      <w:r w:rsidR="008E338B">
        <w:rPr>
          <w:rFonts w:hint="cs"/>
          <w:rtl/>
          <w:lang w:bidi="fa-IR"/>
        </w:rPr>
        <w:t>ي</w:t>
      </w:r>
      <w:r w:rsidR="00464567">
        <w:rPr>
          <w:rFonts w:hint="cs"/>
          <w:rtl/>
          <w:lang w:bidi="fa-IR"/>
        </w:rPr>
        <w:t xml:space="preserve"> ضمیر</w:t>
      </w:r>
      <w:r w:rsidR="009419FF">
        <w:rPr>
          <w:rFonts w:hint="cs"/>
          <w:rtl/>
          <w:lang w:bidi="fa-IR"/>
        </w:rPr>
        <w:t xml:space="preserve"> </w:t>
      </w:r>
      <w:r>
        <w:rPr>
          <w:rFonts w:hint="cs"/>
          <w:rtl/>
          <w:lang w:bidi="fa-IR"/>
        </w:rPr>
        <w:t>اسم</w:t>
      </w:r>
      <w:r w:rsidR="00464567">
        <w:rPr>
          <w:rFonts w:hint="cs"/>
          <w:rtl/>
          <w:lang w:bidi="fa-IR"/>
        </w:rPr>
        <w:t>،</w:t>
      </w:r>
      <w:r>
        <w:rPr>
          <w:rFonts w:hint="cs"/>
          <w:rtl/>
          <w:lang w:bidi="fa-IR"/>
        </w:rPr>
        <w:t xml:space="preserve"> همه مشتقات خارج شد</w:t>
      </w:r>
      <w:r w:rsidR="00AA083A">
        <w:rPr>
          <w:rFonts w:hint="cs"/>
          <w:rtl/>
          <w:lang w:bidi="fa-IR"/>
        </w:rPr>
        <w:t>،</w:t>
      </w:r>
      <w:r w:rsidR="00056BC7">
        <w:rPr>
          <w:rFonts w:hint="cs"/>
          <w:rtl/>
          <w:lang w:bidi="fa-IR"/>
        </w:rPr>
        <w:t xml:space="preserve"> و</w:t>
      </w:r>
      <w:r w:rsidR="00E42558">
        <w:rPr>
          <w:rFonts w:hint="cs"/>
          <w:rtl/>
          <w:lang w:bidi="fa-IR"/>
        </w:rPr>
        <w:t xml:space="preserve"> آن‌که </w:t>
      </w:r>
      <w:r>
        <w:rPr>
          <w:rFonts w:hint="cs"/>
          <w:rtl/>
          <w:lang w:bidi="fa-IR"/>
        </w:rPr>
        <w:t>از خروج از ص</w:t>
      </w:r>
      <w:r w:rsidR="008E338B">
        <w:rPr>
          <w:rFonts w:hint="cs"/>
          <w:rtl/>
          <w:lang w:bidi="fa-IR"/>
        </w:rPr>
        <w:t>ي</w:t>
      </w:r>
      <w:r>
        <w:rPr>
          <w:rFonts w:hint="cs"/>
          <w:rtl/>
          <w:lang w:bidi="fa-IR"/>
        </w:rPr>
        <w:t>غه اصل</w:t>
      </w:r>
      <w:r w:rsidR="008E338B">
        <w:rPr>
          <w:rFonts w:hint="cs"/>
          <w:rtl/>
          <w:lang w:bidi="fa-IR"/>
        </w:rPr>
        <w:t>ي</w:t>
      </w:r>
      <w:r>
        <w:rPr>
          <w:rFonts w:hint="cs"/>
          <w:rtl/>
          <w:lang w:bidi="fa-IR"/>
        </w:rPr>
        <w:t xml:space="preserve"> متبادر است آن است که ماده</w:t>
      </w:r>
      <w:r w:rsidR="002854C2">
        <w:rPr>
          <w:rFonts w:hint="cs"/>
          <w:rtl/>
          <w:lang w:bidi="fa-IR"/>
        </w:rPr>
        <w:t xml:space="preserve">‌اش </w:t>
      </w:r>
      <w:r>
        <w:rPr>
          <w:rFonts w:hint="cs"/>
          <w:rtl/>
          <w:lang w:bidi="fa-IR"/>
        </w:rPr>
        <w:t>باق</w:t>
      </w:r>
      <w:r w:rsidR="008E338B">
        <w:rPr>
          <w:rFonts w:hint="cs"/>
          <w:rtl/>
          <w:lang w:bidi="fa-IR"/>
        </w:rPr>
        <w:t>ي</w:t>
      </w:r>
      <w:r>
        <w:rPr>
          <w:rFonts w:hint="cs"/>
          <w:rtl/>
          <w:lang w:bidi="fa-IR"/>
        </w:rPr>
        <w:t xml:space="preserve"> بماند</w:t>
      </w:r>
      <w:r w:rsidR="00056BC7">
        <w:rPr>
          <w:rFonts w:hint="cs"/>
          <w:rtl/>
          <w:lang w:bidi="fa-IR"/>
        </w:rPr>
        <w:t xml:space="preserve"> و </w:t>
      </w:r>
      <w:r>
        <w:rPr>
          <w:rFonts w:hint="cs"/>
          <w:rtl/>
          <w:lang w:bidi="fa-IR"/>
        </w:rPr>
        <w:t>تغ</w:t>
      </w:r>
      <w:r w:rsidR="008E338B">
        <w:rPr>
          <w:rFonts w:hint="cs"/>
          <w:rtl/>
          <w:lang w:bidi="fa-IR"/>
        </w:rPr>
        <w:t>يي</w:t>
      </w:r>
      <w:r>
        <w:rPr>
          <w:rFonts w:hint="cs"/>
          <w:rtl/>
          <w:lang w:bidi="fa-IR"/>
        </w:rPr>
        <w:t>ر فقط در صورت پ</w:t>
      </w:r>
      <w:r w:rsidR="008E338B">
        <w:rPr>
          <w:rFonts w:hint="cs"/>
          <w:rtl/>
          <w:lang w:bidi="fa-IR"/>
        </w:rPr>
        <w:t>ي</w:t>
      </w:r>
      <w:r>
        <w:rPr>
          <w:rFonts w:hint="cs"/>
          <w:rtl/>
          <w:lang w:bidi="fa-IR"/>
        </w:rPr>
        <w:t>دا شود</w:t>
      </w:r>
      <w:r w:rsidR="00056BC7">
        <w:rPr>
          <w:rFonts w:hint="cs"/>
          <w:rtl/>
          <w:lang w:bidi="fa-IR"/>
        </w:rPr>
        <w:t xml:space="preserve"> و </w:t>
      </w:r>
      <w:r>
        <w:rPr>
          <w:rFonts w:hint="cs"/>
          <w:rtl/>
          <w:lang w:bidi="fa-IR"/>
        </w:rPr>
        <w:t>لذا ا</w:t>
      </w:r>
      <w:r w:rsidR="008E338B">
        <w:rPr>
          <w:rFonts w:hint="cs"/>
          <w:rtl/>
          <w:lang w:bidi="fa-IR"/>
        </w:rPr>
        <w:t>ي</w:t>
      </w:r>
      <w:r>
        <w:rPr>
          <w:rFonts w:hint="cs"/>
          <w:rtl/>
          <w:lang w:bidi="fa-IR"/>
        </w:rPr>
        <w:t>ن تعر</w:t>
      </w:r>
      <w:r w:rsidR="008E338B">
        <w:rPr>
          <w:rFonts w:hint="cs"/>
          <w:rtl/>
          <w:lang w:bidi="fa-IR"/>
        </w:rPr>
        <w:t>ي</w:t>
      </w:r>
      <w:r>
        <w:rPr>
          <w:rFonts w:hint="cs"/>
          <w:rtl/>
          <w:lang w:bidi="fa-IR"/>
        </w:rPr>
        <w:t>ف به</w:t>
      </w:r>
      <w:r w:rsidR="002D5F48">
        <w:rPr>
          <w:rFonts w:hint="cs"/>
          <w:rtl/>
          <w:lang w:bidi="fa-IR"/>
        </w:rPr>
        <w:t xml:space="preserve"> وسیله </w:t>
      </w:r>
      <w:r>
        <w:rPr>
          <w:rFonts w:hint="cs"/>
          <w:rtl/>
          <w:lang w:bidi="fa-IR"/>
        </w:rPr>
        <w:t>بعض</w:t>
      </w:r>
      <w:r w:rsidR="008E338B">
        <w:rPr>
          <w:rFonts w:hint="cs"/>
          <w:rtl/>
          <w:lang w:bidi="fa-IR"/>
        </w:rPr>
        <w:t>ي</w:t>
      </w:r>
      <w:r>
        <w:rPr>
          <w:rFonts w:hint="cs"/>
          <w:rtl/>
          <w:lang w:bidi="fa-IR"/>
        </w:rPr>
        <w:t xml:space="preserve"> از اسما</w:t>
      </w:r>
      <w:r w:rsidR="008E338B">
        <w:rPr>
          <w:rFonts w:hint="cs"/>
          <w:rtl/>
          <w:lang w:bidi="fa-IR"/>
        </w:rPr>
        <w:t>يي</w:t>
      </w:r>
      <w:r>
        <w:rPr>
          <w:rFonts w:hint="cs"/>
          <w:rtl/>
          <w:lang w:bidi="fa-IR"/>
        </w:rPr>
        <w:t xml:space="preserve"> که بعض</w:t>
      </w:r>
      <w:r w:rsidR="008E338B">
        <w:rPr>
          <w:rFonts w:hint="cs"/>
          <w:rtl/>
          <w:lang w:bidi="fa-IR"/>
        </w:rPr>
        <w:t>ي</w:t>
      </w:r>
      <w:r>
        <w:rPr>
          <w:rFonts w:hint="cs"/>
          <w:rtl/>
          <w:lang w:bidi="fa-IR"/>
        </w:rPr>
        <w:t xml:space="preserve"> از حروفشان حذف</w:t>
      </w:r>
      <w:r w:rsidR="002D5F48">
        <w:rPr>
          <w:rFonts w:hint="cs"/>
          <w:rtl/>
          <w:lang w:bidi="fa-IR"/>
        </w:rPr>
        <w:t xml:space="preserve"> شده‌است </w:t>
      </w:r>
      <w:r>
        <w:rPr>
          <w:rFonts w:hint="cs"/>
          <w:rtl/>
          <w:lang w:bidi="fa-IR"/>
        </w:rPr>
        <w:t>نقض</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مثل</w:t>
      </w:r>
      <w:r w:rsidR="00464567">
        <w:rPr>
          <w:rFonts w:hint="cs"/>
          <w:rtl/>
          <w:lang w:bidi="fa-IR"/>
        </w:rPr>
        <w:t xml:space="preserve"> کلمه</w:t>
      </w:r>
      <w:r w:rsidR="00D26316">
        <w:rPr>
          <w:rFonts w:hint="cs"/>
          <w:rtl/>
          <w:lang w:bidi="fa-IR"/>
        </w:rPr>
        <w:t xml:space="preserve"> «</w:t>
      </w:r>
      <w:r w:rsidR="008E338B">
        <w:rPr>
          <w:rFonts w:hint="cs"/>
          <w:rtl/>
          <w:lang w:bidi="fa-IR"/>
        </w:rPr>
        <w:t>ي</w:t>
      </w:r>
      <w:r>
        <w:rPr>
          <w:rFonts w:hint="cs"/>
          <w:rtl/>
          <w:lang w:bidi="fa-IR"/>
        </w:rPr>
        <w:t>د</w:t>
      </w:r>
      <w:r w:rsidR="00464567">
        <w:rPr>
          <w:rFonts w:hint="cs"/>
          <w:rtl/>
          <w:lang w:bidi="fa-IR"/>
        </w:rPr>
        <w:t>ٍ</w:t>
      </w:r>
      <w:r w:rsidR="00AA083A">
        <w:rPr>
          <w:rFonts w:hint="cs"/>
          <w:rtl/>
          <w:lang w:bidi="fa-IR"/>
        </w:rPr>
        <w:t>،</w:t>
      </w:r>
      <w:r>
        <w:rPr>
          <w:rFonts w:hint="cs"/>
          <w:rtl/>
          <w:lang w:bidi="fa-IR"/>
        </w:rPr>
        <w:t xml:space="preserve"> دم</w:t>
      </w:r>
      <w:r w:rsidR="00464567">
        <w:rPr>
          <w:rFonts w:hint="cs"/>
          <w:rtl/>
          <w:lang w:bidi="fa-IR"/>
        </w:rPr>
        <w:t>ٍ</w:t>
      </w:r>
      <w:r w:rsidR="004D69E2">
        <w:rPr>
          <w:rFonts w:hint="cs"/>
          <w:rtl/>
          <w:lang w:bidi="fa-IR"/>
        </w:rPr>
        <w:t xml:space="preserve">» </w:t>
      </w:r>
      <w:r w:rsidR="00367B1E">
        <w:rPr>
          <w:rFonts w:hint="cs"/>
          <w:rtl/>
          <w:lang w:bidi="fa-IR"/>
        </w:rPr>
        <w:t>که محذو</w:t>
      </w:r>
      <w:r w:rsidR="00367B1E" w:rsidRPr="00122FAC">
        <w:rPr>
          <w:rStyle w:val="a"/>
          <w:rFonts w:hint="cs"/>
          <w:rtl/>
        </w:rPr>
        <w:t>فة</w:t>
      </w:r>
      <w:r w:rsidR="00367B1E">
        <w:rPr>
          <w:rFonts w:hint="cs"/>
          <w:rtl/>
          <w:lang w:bidi="fa-IR"/>
        </w:rPr>
        <w:t xml:space="preserve"> الاعجازند </w:t>
      </w:r>
      <w:r w:rsidR="008E338B">
        <w:rPr>
          <w:rFonts w:hint="cs"/>
          <w:rtl/>
          <w:lang w:bidi="fa-IR"/>
        </w:rPr>
        <w:t>ي</w:t>
      </w:r>
      <w:r w:rsidR="00367B1E">
        <w:rPr>
          <w:rFonts w:hint="cs"/>
          <w:rtl/>
          <w:lang w:bidi="fa-IR"/>
        </w:rPr>
        <w:t>عن</w:t>
      </w:r>
      <w:r w:rsidR="008E338B">
        <w:rPr>
          <w:rFonts w:hint="cs"/>
          <w:rtl/>
          <w:lang w:bidi="fa-IR"/>
        </w:rPr>
        <w:t>ي</w:t>
      </w:r>
      <w:r w:rsidR="00367B1E">
        <w:rPr>
          <w:rFonts w:hint="cs"/>
          <w:rtl/>
          <w:lang w:bidi="fa-IR"/>
        </w:rPr>
        <w:t xml:space="preserve"> حرف آخرشان حذف</w:t>
      </w:r>
      <w:r w:rsidR="002D5F48">
        <w:rPr>
          <w:rFonts w:hint="cs"/>
          <w:rtl/>
          <w:lang w:bidi="fa-IR"/>
        </w:rPr>
        <w:t xml:space="preserve"> شده‌است</w:t>
      </w:r>
      <w:r w:rsidR="00AA083A">
        <w:rPr>
          <w:rFonts w:hint="cs"/>
          <w:rtl/>
          <w:lang w:bidi="fa-IR"/>
        </w:rPr>
        <w:t>،</w:t>
      </w:r>
      <w:r w:rsidR="00365289">
        <w:rPr>
          <w:rFonts w:hint="cs"/>
          <w:rtl/>
          <w:lang w:bidi="fa-IR"/>
        </w:rPr>
        <w:t xml:space="preserve"> چون‌که </w:t>
      </w:r>
      <w:r w:rsidR="00367B1E">
        <w:rPr>
          <w:rFonts w:hint="cs"/>
          <w:rtl/>
          <w:lang w:bidi="fa-IR"/>
        </w:rPr>
        <w:t>در ا</w:t>
      </w:r>
      <w:r w:rsidR="008E338B">
        <w:rPr>
          <w:rFonts w:hint="cs"/>
          <w:rtl/>
          <w:lang w:bidi="fa-IR"/>
        </w:rPr>
        <w:t>ي</w:t>
      </w:r>
      <w:r w:rsidR="00367B1E">
        <w:rPr>
          <w:rFonts w:hint="cs"/>
          <w:rtl/>
          <w:lang w:bidi="fa-IR"/>
        </w:rPr>
        <w:t>ن دو کلمه ماد</w:t>
      </w:r>
      <w:r w:rsidR="004F1B40">
        <w:rPr>
          <w:rFonts w:hint="cs"/>
          <w:rtl/>
          <w:lang w:bidi="fa-IR"/>
        </w:rPr>
        <w:t>ه</w:t>
      </w:r>
      <w:r w:rsidR="004F1B40">
        <w:rPr>
          <w:rFonts w:hint="eastAsia"/>
          <w:rtl/>
          <w:lang w:bidi="fa-IR"/>
        </w:rPr>
        <w:t>‌ی</w:t>
      </w:r>
      <w:r w:rsidR="00AA083A">
        <w:rPr>
          <w:rFonts w:hint="cs"/>
          <w:rtl/>
          <w:lang w:bidi="fa-IR"/>
        </w:rPr>
        <w:t xml:space="preserve"> </w:t>
      </w:r>
      <w:r w:rsidR="00367B1E">
        <w:rPr>
          <w:rFonts w:hint="cs"/>
          <w:rtl/>
          <w:lang w:bidi="fa-IR"/>
        </w:rPr>
        <w:t>اصل</w:t>
      </w:r>
      <w:r w:rsidR="008E338B">
        <w:rPr>
          <w:rFonts w:hint="cs"/>
          <w:rtl/>
          <w:lang w:bidi="fa-IR"/>
        </w:rPr>
        <w:t>ي</w:t>
      </w:r>
      <w:r w:rsidR="00AA083A">
        <w:rPr>
          <w:rFonts w:hint="eastAsia"/>
          <w:rtl/>
          <w:lang w:bidi="fa-IR"/>
        </w:rPr>
        <w:t>‌</w:t>
      </w:r>
      <w:r w:rsidR="00367B1E">
        <w:rPr>
          <w:rFonts w:hint="cs"/>
          <w:rtl/>
          <w:lang w:bidi="fa-IR"/>
        </w:rPr>
        <w:t>شان باق</w:t>
      </w:r>
      <w:r w:rsidR="008E338B">
        <w:rPr>
          <w:rFonts w:hint="cs"/>
          <w:rtl/>
          <w:lang w:bidi="fa-IR"/>
        </w:rPr>
        <w:t>ي</w:t>
      </w:r>
      <w:r w:rsidR="00367B1E">
        <w:rPr>
          <w:rFonts w:hint="cs"/>
          <w:rtl/>
          <w:lang w:bidi="fa-IR"/>
        </w:rPr>
        <w:t xml:space="preserve"> نماند</w:t>
      </w:r>
      <w:r w:rsidR="00AA083A">
        <w:rPr>
          <w:rFonts w:hint="cs"/>
          <w:rtl/>
          <w:lang w:bidi="fa-IR"/>
        </w:rPr>
        <w:t>،</w:t>
      </w:r>
      <w:r w:rsidR="00056BC7">
        <w:rPr>
          <w:rFonts w:hint="cs"/>
          <w:rtl/>
          <w:lang w:bidi="fa-IR"/>
        </w:rPr>
        <w:t xml:space="preserve"> و </w:t>
      </w:r>
      <w:r w:rsidR="00367B1E">
        <w:rPr>
          <w:rFonts w:hint="cs"/>
          <w:rtl/>
          <w:lang w:bidi="fa-IR"/>
        </w:rPr>
        <w:t xml:space="preserve">همانا خروج </w:t>
      </w:r>
      <w:r w:rsidR="00464567">
        <w:rPr>
          <w:rFonts w:hint="cs"/>
          <w:rtl/>
          <w:lang w:bidi="fa-IR"/>
        </w:rPr>
        <w:t>اسم</w:t>
      </w:r>
      <w:r w:rsidR="00367B1E">
        <w:rPr>
          <w:rFonts w:hint="cs"/>
          <w:rtl/>
          <w:lang w:bidi="fa-IR"/>
        </w:rPr>
        <w:t xml:space="preserve"> از ص</w:t>
      </w:r>
      <w:r w:rsidR="008E338B">
        <w:rPr>
          <w:rFonts w:hint="cs"/>
          <w:rtl/>
          <w:lang w:bidi="fa-IR"/>
        </w:rPr>
        <w:t>ي</w:t>
      </w:r>
      <w:r w:rsidR="00367B1E">
        <w:rPr>
          <w:rFonts w:hint="cs"/>
          <w:rtl/>
          <w:lang w:bidi="fa-IR"/>
        </w:rPr>
        <w:t>غه</w:t>
      </w:r>
      <w:r w:rsidR="00056BC7">
        <w:rPr>
          <w:rFonts w:hint="cs"/>
          <w:rtl/>
          <w:lang w:bidi="fa-IR"/>
        </w:rPr>
        <w:t xml:space="preserve"> و </w:t>
      </w:r>
      <w:r w:rsidR="00367B1E">
        <w:rPr>
          <w:rFonts w:hint="cs"/>
          <w:rtl/>
          <w:lang w:bidi="fa-IR"/>
        </w:rPr>
        <w:t>صورت اصل</w:t>
      </w:r>
      <w:r w:rsidR="008E338B">
        <w:rPr>
          <w:rFonts w:hint="cs"/>
          <w:rtl/>
          <w:lang w:bidi="fa-IR"/>
        </w:rPr>
        <w:t>ي</w:t>
      </w:r>
      <w:r w:rsidR="002854C2">
        <w:rPr>
          <w:rFonts w:hint="cs"/>
          <w:rtl/>
          <w:lang w:bidi="fa-IR"/>
        </w:rPr>
        <w:t xml:space="preserve">‌اش </w:t>
      </w:r>
      <w:r w:rsidR="00367B1E">
        <w:rPr>
          <w:rFonts w:hint="cs"/>
          <w:rtl/>
          <w:lang w:bidi="fa-IR"/>
        </w:rPr>
        <w:t xml:space="preserve">مستلزم دخول او در </w:t>
      </w:r>
      <w:r w:rsidR="008E338B">
        <w:rPr>
          <w:rFonts w:hint="cs"/>
          <w:rtl/>
          <w:lang w:bidi="fa-IR"/>
        </w:rPr>
        <w:t>ي</w:t>
      </w:r>
      <w:r w:rsidR="00367B1E">
        <w:rPr>
          <w:rFonts w:hint="cs"/>
          <w:rtl/>
          <w:lang w:bidi="fa-IR"/>
        </w:rPr>
        <w:t>ک صورت</w:t>
      </w:r>
      <w:r w:rsidR="00056BC7">
        <w:rPr>
          <w:rFonts w:hint="cs"/>
          <w:rtl/>
          <w:lang w:bidi="fa-IR"/>
        </w:rPr>
        <w:t xml:space="preserve"> و </w:t>
      </w:r>
      <w:r w:rsidR="00367B1E">
        <w:rPr>
          <w:rFonts w:hint="cs"/>
          <w:rtl/>
          <w:lang w:bidi="fa-IR"/>
        </w:rPr>
        <w:t>ر</w:t>
      </w:r>
      <w:r w:rsidR="008E338B">
        <w:rPr>
          <w:rFonts w:hint="cs"/>
          <w:rtl/>
          <w:lang w:bidi="fa-IR"/>
        </w:rPr>
        <w:t>ي</w:t>
      </w:r>
      <w:r w:rsidR="00367B1E">
        <w:rPr>
          <w:rFonts w:hint="cs"/>
          <w:rtl/>
          <w:lang w:bidi="fa-IR"/>
        </w:rPr>
        <w:t>خت د</w:t>
      </w:r>
      <w:r w:rsidR="008E338B">
        <w:rPr>
          <w:rFonts w:hint="cs"/>
          <w:rtl/>
          <w:lang w:bidi="fa-IR"/>
        </w:rPr>
        <w:t>ي</w:t>
      </w:r>
      <w:r w:rsidR="00367B1E">
        <w:rPr>
          <w:rFonts w:hint="cs"/>
          <w:rtl/>
          <w:lang w:bidi="fa-IR"/>
        </w:rPr>
        <w:t>گر است که مغا</w:t>
      </w:r>
      <w:r w:rsidR="008E338B">
        <w:rPr>
          <w:rFonts w:hint="cs"/>
          <w:rtl/>
          <w:lang w:bidi="fa-IR"/>
        </w:rPr>
        <w:t>ي</w:t>
      </w:r>
      <w:r w:rsidR="00367B1E">
        <w:rPr>
          <w:rFonts w:hint="cs"/>
          <w:rtl/>
          <w:lang w:bidi="fa-IR"/>
        </w:rPr>
        <w:t>رت با شکل</w:t>
      </w:r>
      <w:r w:rsidR="001839F0">
        <w:rPr>
          <w:rFonts w:hint="cs"/>
          <w:rtl/>
          <w:lang w:bidi="fa-IR"/>
        </w:rPr>
        <w:t xml:space="preserve"> اوّل</w:t>
      </w:r>
      <w:r w:rsidR="008E338B">
        <w:rPr>
          <w:rFonts w:hint="cs"/>
          <w:rtl/>
          <w:lang w:bidi="fa-IR"/>
        </w:rPr>
        <w:t>ي</w:t>
      </w:r>
      <w:r w:rsidR="002854C2">
        <w:rPr>
          <w:rFonts w:hint="cs"/>
          <w:rtl/>
          <w:lang w:bidi="fa-IR"/>
        </w:rPr>
        <w:t xml:space="preserve">‌اش </w:t>
      </w:r>
      <w:r w:rsidR="00367B1E">
        <w:rPr>
          <w:rFonts w:hint="cs"/>
          <w:rtl/>
          <w:lang w:bidi="fa-IR"/>
        </w:rPr>
        <w:t>دارد</w:t>
      </w:r>
      <w:r w:rsidR="00AA083A">
        <w:rPr>
          <w:rFonts w:hint="cs"/>
          <w:rtl/>
          <w:lang w:bidi="fa-IR"/>
        </w:rPr>
        <w:t>،</w:t>
      </w:r>
      <w:r w:rsidR="00056BC7">
        <w:rPr>
          <w:rFonts w:hint="cs"/>
          <w:rtl/>
          <w:lang w:bidi="fa-IR"/>
        </w:rPr>
        <w:t xml:space="preserve"> و </w:t>
      </w:r>
      <w:r w:rsidR="00367B1E">
        <w:rPr>
          <w:rFonts w:hint="cs"/>
          <w:rtl/>
          <w:lang w:bidi="fa-IR"/>
        </w:rPr>
        <w:t>بع</w:t>
      </w:r>
      <w:r w:rsidR="008E338B">
        <w:rPr>
          <w:rFonts w:hint="cs"/>
          <w:rtl/>
          <w:lang w:bidi="fa-IR"/>
        </w:rPr>
        <w:t>ي</w:t>
      </w:r>
      <w:r w:rsidR="00367B1E">
        <w:rPr>
          <w:rFonts w:hint="cs"/>
          <w:rtl/>
          <w:lang w:bidi="fa-IR"/>
        </w:rPr>
        <w:t>د ن</w:t>
      </w:r>
      <w:r w:rsidR="008E338B">
        <w:rPr>
          <w:rFonts w:hint="cs"/>
          <w:rtl/>
          <w:lang w:bidi="fa-IR"/>
        </w:rPr>
        <w:t>ي</w:t>
      </w:r>
      <w:r w:rsidR="00367B1E">
        <w:rPr>
          <w:rFonts w:hint="cs"/>
          <w:rtl/>
          <w:lang w:bidi="fa-IR"/>
        </w:rPr>
        <w:t>ست که مغا</w:t>
      </w:r>
      <w:r w:rsidR="008E338B">
        <w:rPr>
          <w:rFonts w:hint="cs"/>
          <w:rtl/>
          <w:lang w:bidi="fa-IR"/>
        </w:rPr>
        <w:t>ي</w:t>
      </w:r>
      <w:r w:rsidR="00367B1E">
        <w:rPr>
          <w:rFonts w:hint="cs"/>
          <w:rtl/>
          <w:lang w:bidi="fa-IR"/>
        </w:rPr>
        <w:t>رت ا</w:t>
      </w:r>
      <w:r w:rsidR="008E338B">
        <w:rPr>
          <w:rFonts w:hint="cs"/>
          <w:rtl/>
          <w:lang w:bidi="fa-IR"/>
        </w:rPr>
        <w:t>ي</w:t>
      </w:r>
      <w:r w:rsidR="00122FAC">
        <w:rPr>
          <w:rFonts w:hint="cs"/>
          <w:rtl/>
          <w:lang w:bidi="fa-IR"/>
        </w:rPr>
        <w:t>ن صورت با ص</w:t>
      </w:r>
      <w:r w:rsidR="00367B1E">
        <w:rPr>
          <w:rFonts w:hint="cs"/>
          <w:rtl/>
          <w:lang w:bidi="fa-IR"/>
        </w:rPr>
        <w:t>ورت</w:t>
      </w:r>
      <w:r w:rsidR="001839F0">
        <w:rPr>
          <w:rFonts w:hint="cs"/>
          <w:rtl/>
          <w:lang w:bidi="fa-IR"/>
        </w:rPr>
        <w:t xml:space="preserve"> اوّل</w:t>
      </w:r>
      <w:r w:rsidR="008E338B">
        <w:rPr>
          <w:rFonts w:hint="cs"/>
          <w:rtl/>
          <w:lang w:bidi="fa-IR"/>
        </w:rPr>
        <w:t>ي</w:t>
      </w:r>
      <w:r w:rsidR="00367B1E">
        <w:rPr>
          <w:rFonts w:hint="cs"/>
          <w:rtl/>
          <w:lang w:bidi="fa-IR"/>
        </w:rPr>
        <w:t xml:space="preserve"> آن در ا</w:t>
      </w:r>
      <w:r w:rsidR="008E338B">
        <w:rPr>
          <w:rFonts w:hint="cs"/>
          <w:rtl/>
          <w:lang w:bidi="fa-IR"/>
        </w:rPr>
        <w:t>ي</w:t>
      </w:r>
      <w:r w:rsidR="00367B1E">
        <w:rPr>
          <w:rFonts w:hint="cs"/>
          <w:rtl/>
          <w:lang w:bidi="fa-IR"/>
        </w:rPr>
        <w:t>ن باشد که ا</w:t>
      </w:r>
      <w:r w:rsidR="008E338B">
        <w:rPr>
          <w:rFonts w:hint="cs"/>
          <w:rtl/>
          <w:lang w:bidi="fa-IR"/>
        </w:rPr>
        <w:t>ي</w:t>
      </w:r>
      <w:r w:rsidR="00367B1E">
        <w:rPr>
          <w:rFonts w:hint="cs"/>
          <w:rtl/>
          <w:lang w:bidi="fa-IR"/>
        </w:rPr>
        <w:t>ن مغا</w:t>
      </w:r>
      <w:r w:rsidR="008E338B">
        <w:rPr>
          <w:rFonts w:hint="cs"/>
          <w:rtl/>
          <w:lang w:bidi="fa-IR"/>
        </w:rPr>
        <w:t>ي</w:t>
      </w:r>
      <w:r w:rsidR="00367B1E">
        <w:rPr>
          <w:rFonts w:hint="cs"/>
          <w:rtl/>
          <w:lang w:bidi="fa-IR"/>
        </w:rPr>
        <w:t>رت تحت ه</w:t>
      </w:r>
      <w:r w:rsidR="008E338B">
        <w:rPr>
          <w:rFonts w:hint="cs"/>
          <w:rtl/>
          <w:lang w:bidi="fa-IR"/>
        </w:rPr>
        <w:t>ي</w:t>
      </w:r>
      <w:r w:rsidR="00367B1E">
        <w:rPr>
          <w:rFonts w:hint="cs"/>
          <w:rtl/>
          <w:lang w:bidi="fa-IR"/>
        </w:rPr>
        <w:t>چ اصل</w:t>
      </w:r>
      <w:r w:rsidR="00056BC7">
        <w:rPr>
          <w:rFonts w:hint="cs"/>
          <w:rtl/>
          <w:lang w:bidi="fa-IR"/>
        </w:rPr>
        <w:t xml:space="preserve"> و </w:t>
      </w:r>
      <w:r w:rsidR="00367B1E">
        <w:rPr>
          <w:rFonts w:hint="cs"/>
          <w:rtl/>
          <w:lang w:bidi="fa-IR"/>
        </w:rPr>
        <w:t>قاعده</w:t>
      </w:r>
      <w:r w:rsidR="00E73555">
        <w:rPr>
          <w:rFonts w:hint="cs"/>
          <w:rtl/>
          <w:lang w:bidi="fa-IR"/>
        </w:rPr>
        <w:t>‌ا</w:t>
      </w:r>
      <w:r w:rsidR="008E338B">
        <w:rPr>
          <w:rFonts w:hint="cs"/>
          <w:rtl/>
          <w:lang w:bidi="fa-IR"/>
        </w:rPr>
        <w:t>ي</w:t>
      </w:r>
      <w:r w:rsidR="00E73555">
        <w:rPr>
          <w:rFonts w:hint="cs"/>
          <w:rtl/>
          <w:lang w:bidi="fa-IR"/>
        </w:rPr>
        <w:t xml:space="preserve"> </w:t>
      </w:r>
      <w:r w:rsidR="00367B1E">
        <w:rPr>
          <w:rFonts w:hint="cs"/>
          <w:rtl/>
          <w:lang w:bidi="fa-IR"/>
        </w:rPr>
        <w:t>در</w:t>
      </w:r>
      <w:r w:rsidR="002854C2">
        <w:rPr>
          <w:rFonts w:hint="cs"/>
          <w:rtl/>
          <w:lang w:bidi="fa-IR"/>
        </w:rPr>
        <w:t xml:space="preserve"> نم</w:t>
      </w:r>
      <w:r w:rsidR="008E338B">
        <w:rPr>
          <w:rFonts w:hint="cs"/>
          <w:rtl/>
          <w:lang w:bidi="fa-IR"/>
        </w:rPr>
        <w:t>ي</w:t>
      </w:r>
      <w:r w:rsidR="002854C2">
        <w:rPr>
          <w:rFonts w:hint="cs"/>
          <w:rtl/>
          <w:lang w:bidi="fa-IR"/>
        </w:rPr>
        <w:t>‌</w:t>
      </w:r>
      <w:r w:rsidR="00367B1E">
        <w:rPr>
          <w:rFonts w:hint="cs"/>
          <w:rtl/>
          <w:lang w:bidi="fa-IR"/>
        </w:rPr>
        <w:t>آ</w:t>
      </w:r>
      <w:r w:rsidR="008E338B">
        <w:rPr>
          <w:rFonts w:hint="cs"/>
          <w:rtl/>
          <w:lang w:bidi="fa-IR"/>
        </w:rPr>
        <w:t>ي</w:t>
      </w:r>
      <w:r w:rsidR="00367B1E">
        <w:rPr>
          <w:rFonts w:hint="cs"/>
          <w:rtl/>
          <w:lang w:bidi="fa-IR"/>
        </w:rPr>
        <w:t>د</w:t>
      </w:r>
      <w:r w:rsidR="00946C4D">
        <w:rPr>
          <w:rFonts w:hint="cs"/>
          <w:rtl/>
          <w:lang w:bidi="fa-IR"/>
        </w:rPr>
        <w:t xml:space="preserve"> همچنان‌که </w:t>
      </w:r>
      <w:r w:rsidR="00E723A4">
        <w:rPr>
          <w:rFonts w:hint="cs"/>
          <w:rtl/>
          <w:lang w:bidi="fa-IR"/>
        </w:rPr>
        <w:t>صورت</w:t>
      </w:r>
      <w:r w:rsidR="001839F0">
        <w:rPr>
          <w:rFonts w:hint="cs"/>
          <w:rtl/>
          <w:lang w:bidi="fa-IR"/>
        </w:rPr>
        <w:t xml:space="preserve"> اوّل</w:t>
      </w:r>
      <w:r w:rsidR="008E338B">
        <w:rPr>
          <w:rFonts w:hint="cs"/>
          <w:rtl/>
          <w:lang w:bidi="fa-IR"/>
        </w:rPr>
        <w:t>ي</w:t>
      </w:r>
      <w:r w:rsidR="00E723A4">
        <w:rPr>
          <w:rFonts w:hint="cs"/>
          <w:rtl/>
          <w:lang w:bidi="fa-IR"/>
        </w:rPr>
        <w:t xml:space="preserve"> داخل در تحت اصل بود</w:t>
      </w:r>
      <w:r w:rsidR="00056BC7">
        <w:rPr>
          <w:rFonts w:hint="cs"/>
          <w:rtl/>
          <w:lang w:bidi="fa-IR"/>
        </w:rPr>
        <w:t xml:space="preserve"> و </w:t>
      </w:r>
      <w:r w:rsidR="00E723A4">
        <w:rPr>
          <w:rFonts w:hint="cs"/>
          <w:rtl/>
          <w:lang w:bidi="fa-IR"/>
        </w:rPr>
        <w:t>از آن مطلب مغ</w:t>
      </w:r>
      <w:r w:rsidR="008E338B">
        <w:rPr>
          <w:rFonts w:hint="cs"/>
          <w:rtl/>
          <w:lang w:bidi="fa-IR"/>
        </w:rPr>
        <w:t>ي</w:t>
      </w:r>
      <w:r w:rsidR="002F5F26">
        <w:rPr>
          <w:rFonts w:hint="cs"/>
          <w:rtl/>
          <w:lang w:bidi="fa-IR"/>
        </w:rPr>
        <w:t>َّ</w:t>
      </w:r>
      <w:r w:rsidR="00E723A4">
        <w:rPr>
          <w:rFonts w:hint="cs"/>
          <w:rtl/>
          <w:lang w:bidi="fa-IR"/>
        </w:rPr>
        <w:t>رات ق</w:t>
      </w:r>
      <w:r w:rsidR="008E338B">
        <w:rPr>
          <w:rFonts w:hint="cs"/>
          <w:rtl/>
          <w:lang w:bidi="fa-IR"/>
        </w:rPr>
        <w:t>ي</w:t>
      </w:r>
      <w:r w:rsidR="00E723A4">
        <w:rPr>
          <w:rFonts w:hint="cs"/>
          <w:rtl/>
          <w:lang w:bidi="fa-IR"/>
        </w:rPr>
        <w:t>اس</w:t>
      </w:r>
      <w:r w:rsidR="008E338B">
        <w:rPr>
          <w:rFonts w:hint="cs"/>
          <w:rtl/>
          <w:lang w:bidi="fa-IR"/>
        </w:rPr>
        <w:t>ي</w:t>
      </w:r>
      <w:r w:rsidR="00E723A4">
        <w:rPr>
          <w:rFonts w:hint="cs"/>
          <w:rtl/>
          <w:lang w:bidi="fa-IR"/>
        </w:rPr>
        <w:t xml:space="preserve"> خارج شد</w:t>
      </w:r>
      <w:r w:rsidR="00AA083A">
        <w:rPr>
          <w:rFonts w:hint="cs"/>
          <w:rtl/>
          <w:lang w:bidi="fa-IR"/>
        </w:rPr>
        <w:t>،</w:t>
      </w:r>
      <w:r w:rsidR="00056BC7">
        <w:rPr>
          <w:rFonts w:hint="cs"/>
          <w:rtl/>
          <w:lang w:bidi="fa-IR"/>
        </w:rPr>
        <w:t xml:space="preserve"> و </w:t>
      </w:r>
      <w:r w:rsidR="00E723A4">
        <w:rPr>
          <w:rFonts w:hint="cs"/>
          <w:rtl/>
          <w:lang w:bidi="fa-IR"/>
        </w:rPr>
        <w:t>البته مغ</w:t>
      </w:r>
      <w:r w:rsidR="008E338B">
        <w:rPr>
          <w:rFonts w:hint="cs"/>
          <w:rtl/>
          <w:lang w:bidi="fa-IR"/>
        </w:rPr>
        <w:t>ي</w:t>
      </w:r>
      <w:r w:rsidR="002F5F26">
        <w:rPr>
          <w:rFonts w:hint="cs"/>
          <w:rtl/>
          <w:lang w:bidi="fa-IR"/>
        </w:rPr>
        <w:t>َّ</w:t>
      </w:r>
      <w:r w:rsidR="00E723A4">
        <w:rPr>
          <w:rFonts w:hint="cs"/>
          <w:rtl/>
          <w:lang w:bidi="fa-IR"/>
        </w:rPr>
        <w:t>رات شاذ</w:t>
      </w:r>
      <w:r w:rsidR="002F5F26">
        <w:rPr>
          <w:rFonts w:hint="cs"/>
          <w:rtl/>
          <w:lang w:bidi="fa-IR"/>
        </w:rPr>
        <w:t>ّ</w:t>
      </w:r>
      <w:r w:rsidR="00E723A4">
        <w:rPr>
          <w:rFonts w:hint="cs"/>
          <w:rtl/>
          <w:lang w:bidi="fa-IR"/>
        </w:rPr>
        <w:t>ه را تسل</w:t>
      </w:r>
      <w:r w:rsidR="008E338B">
        <w:rPr>
          <w:rFonts w:hint="cs"/>
          <w:rtl/>
          <w:lang w:bidi="fa-IR"/>
        </w:rPr>
        <w:t>ي</w:t>
      </w:r>
      <w:r w:rsidR="00E723A4">
        <w:rPr>
          <w:rFonts w:hint="cs"/>
          <w:rtl/>
          <w:lang w:bidi="fa-IR"/>
        </w:rPr>
        <w:t>م</w:t>
      </w:r>
      <w:r w:rsidR="002854C2">
        <w:rPr>
          <w:rFonts w:hint="cs"/>
          <w:rtl/>
          <w:lang w:bidi="fa-IR"/>
        </w:rPr>
        <w:t xml:space="preserve"> نم</w:t>
      </w:r>
      <w:r w:rsidR="008E338B">
        <w:rPr>
          <w:rFonts w:hint="cs"/>
          <w:rtl/>
          <w:lang w:bidi="fa-IR"/>
        </w:rPr>
        <w:t>ي</w:t>
      </w:r>
      <w:r w:rsidR="002854C2">
        <w:rPr>
          <w:rFonts w:hint="cs"/>
          <w:rtl/>
          <w:lang w:bidi="fa-IR"/>
        </w:rPr>
        <w:t>‌</w:t>
      </w:r>
      <w:r w:rsidR="00E723A4">
        <w:rPr>
          <w:rFonts w:hint="cs"/>
          <w:rtl/>
          <w:lang w:bidi="fa-IR"/>
        </w:rPr>
        <w:t>شو</w:t>
      </w:r>
      <w:r w:rsidR="008E338B">
        <w:rPr>
          <w:rFonts w:hint="cs"/>
          <w:rtl/>
          <w:lang w:bidi="fa-IR"/>
        </w:rPr>
        <w:t>ي</w:t>
      </w:r>
      <w:r w:rsidR="00E723A4">
        <w:rPr>
          <w:rFonts w:hint="cs"/>
          <w:rtl/>
          <w:lang w:bidi="fa-IR"/>
        </w:rPr>
        <w:t>م که بتواند اسم را از صورت اصل</w:t>
      </w:r>
      <w:r w:rsidR="008E338B">
        <w:rPr>
          <w:rFonts w:hint="cs"/>
          <w:rtl/>
          <w:lang w:bidi="fa-IR"/>
        </w:rPr>
        <w:t>ي</w:t>
      </w:r>
      <w:r w:rsidR="00E723A4">
        <w:rPr>
          <w:rFonts w:hint="cs"/>
          <w:rtl/>
          <w:lang w:bidi="fa-IR"/>
        </w:rPr>
        <w:t>ش خارج کنند</w:t>
      </w:r>
      <w:r w:rsidR="00AA083A">
        <w:rPr>
          <w:rFonts w:hint="cs"/>
          <w:rtl/>
          <w:lang w:bidi="fa-IR"/>
        </w:rPr>
        <w:t>،</w:t>
      </w:r>
      <w:r w:rsidR="00E723A4">
        <w:rPr>
          <w:rFonts w:hint="cs"/>
          <w:rtl/>
          <w:lang w:bidi="fa-IR"/>
        </w:rPr>
        <w:t xml:space="preserve"> پس کلمات</w:t>
      </w:r>
      <w:r w:rsidR="008E338B">
        <w:rPr>
          <w:rFonts w:hint="cs"/>
          <w:rtl/>
          <w:lang w:bidi="fa-IR"/>
        </w:rPr>
        <w:t>ي</w:t>
      </w:r>
      <w:r w:rsidR="00E723A4">
        <w:rPr>
          <w:rFonts w:hint="cs"/>
          <w:rtl/>
          <w:lang w:bidi="fa-IR"/>
        </w:rPr>
        <w:t xml:space="preserve"> مثل</w:t>
      </w:r>
      <w:r w:rsidR="00D26316">
        <w:rPr>
          <w:rFonts w:hint="cs"/>
          <w:rtl/>
          <w:lang w:bidi="fa-IR"/>
        </w:rPr>
        <w:t xml:space="preserve"> «</w:t>
      </w:r>
      <w:r w:rsidR="00E723A4">
        <w:rPr>
          <w:rFonts w:hint="cs"/>
          <w:rtl/>
          <w:lang w:bidi="fa-IR"/>
        </w:rPr>
        <w:t>ا</w:t>
      </w:r>
      <w:r w:rsidR="002F5F26">
        <w:rPr>
          <w:rFonts w:hint="cs"/>
          <w:rtl/>
          <w:lang w:bidi="fa-IR"/>
        </w:rPr>
        <w:t>َ</w:t>
      </w:r>
      <w:r w:rsidR="00E723A4">
        <w:rPr>
          <w:rFonts w:hint="cs"/>
          <w:rtl/>
          <w:lang w:bidi="fa-IR"/>
        </w:rPr>
        <w:t>ق</w:t>
      </w:r>
      <w:r w:rsidR="002F5F26">
        <w:rPr>
          <w:rFonts w:hint="cs"/>
          <w:rtl/>
        </w:rPr>
        <w:t>ْ</w:t>
      </w:r>
      <w:r w:rsidR="00E723A4">
        <w:rPr>
          <w:rFonts w:hint="cs"/>
          <w:rtl/>
          <w:lang w:bidi="fa-IR"/>
        </w:rPr>
        <w:t>و</w:t>
      </w:r>
      <w:r w:rsidR="002F5F26">
        <w:rPr>
          <w:rFonts w:hint="cs"/>
          <w:rtl/>
          <w:lang w:bidi="fa-IR"/>
        </w:rPr>
        <w:t>ُ</w:t>
      </w:r>
      <w:r w:rsidR="00E723A4">
        <w:rPr>
          <w:rFonts w:hint="cs"/>
          <w:rtl/>
          <w:lang w:bidi="fa-IR"/>
        </w:rPr>
        <w:t>س</w:t>
      </w:r>
      <w:r w:rsidR="002854C2">
        <w:rPr>
          <w:rFonts w:hint="cs"/>
          <w:rtl/>
          <w:lang w:bidi="fa-IR"/>
        </w:rPr>
        <w:t xml:space="preserve"> </w:t>
      </w:r>
      <w:r w:rsidR="00E723A4">
        <w:rPr>
          <w:rFonts w:hint="cs"/>
          <w:rtl/>
          <w:lang w:bidi="fa-IR"/>
        </w:rPr>
        <w:t>ا</w:t>
      </w:r>
      <w:r w:rsidR="002F5F26">
        <w:rPr>
          <w:rFonts w:hint="cs"/>
          <w:rtl/>
          <w:lang w:bidi="fa-IR"/>
        </w:rPr>
        <w:t>َ</w:t>
      </w:r>
      <w:r w:rsidR="00E723A4">
        <w:rPr>
          <w:rFonts w:hint="cs"/>
          <w:rtl/>
          <w:lang w:bidi="fa-IR"/>
        </w:rPr>
        <w:t>ن</w:t>
      </w:r>
      <w:r w:rsidR="002F5F26">
        <w:rPr>
          <w:rFonts w:hint="cs"/>
          <w:rtl/>
        </w:rPr>
        <w:t>ْ</w:t>
      </w:r>
      <w:r w:rsidR="008E338B">
        <w:rPr>
          <w:rFonts w:hint="cs"/>
          <w:rtl/>
          <w:lang w:bidi="fa-IR"/>
        </w:rPr>
        <w:t>ي</w:t>
      </w:r>
      <w:r w:rsidR="002F5F26">
        <w:rPr>
          <w:rFonts w:hint="cs"/>
          <w:rtl/>
          <w:lang w:bidi="fa-IR"/>
        </w:rPr>
        <w:t>ُ</w:t>
      </w:r>
      <w:r w:rsidR="00E723A4">
        <w:rPr>
          <w:rFonts w:hint="cs"/>
          <w:rtl/>
          <w:lang w:bidi="fa-IR"/>
        </w:rPr>
        <w:t>ب</w:t>
      </w:r>
      <w:r w:rsidR="004D69E2">
        <w:rPr>
          <w:rFonts w:hint="cs"/>
          <w:rtl/>
          <w:lang w:bidi="fa-IR"/>
        </w:rPr>
        <w:t xml:space="preserve">» </w:t>
      </w:r>
      <w:r w:rsidR="00E723A4">
        <w:rPr>
          <w:rFonts w:hint="cs"/>
          <w:rtl/>
          <w:lang w:bidi="fa-IR"/>
        </w:rPr>
        <w:t>که</w:t>
      </w:r>
      <w:r w:rsidR="0057719B">
        <w:rPr>
          <w:rFonts w:hint="cs"/>
          <w:rtl/>
          <w:lang w:bidi="fa-IR"/>
        </w:rPr>
        <w:t xml:space="preserve"> ظاهراً </w:t>
      </w:r>
      <w:r w:rsidR="00E723A4">
        <w:rPr>
          <w:rFonts w:hint="cs"/>
          <w:rtl/>
          <w:lang w:bidi="fa-IR"/>
        </w:rPr>
        <w:t>از جمع</w:t>
      </w:r>
      <w:r w:rsidR="002854C2">
        <w:rPr>
          <w:rFonts w:hint="cs"/>
          <w:rtl/>
          <w:lang w:bidi="fa-IR"/>
        </w:rPr>
        <w:t>‌ها</w:t>
      </w:r>
      <w:r w:rsidR="008E338B">
        <w:rPr>
          <w:rFonts w:hint="cs"/>
          <w:rtl/>
          <w:lang w:bidi="fa-IR"/>
        </w:rPr>
        <w:t>ي</w:t>
      </w:r>
      <w:r w:rsidR="002854C2">
        <w:rPr>
          <w:rFonts w:hint="cs"/>
          <w:rtl/>
          <w:lang w:bidi="fa-IR"/>
        </w:rPr>
        <w:t xml:space="preserve"> </w:t>
      </w:r>
      <w:r w:rsidR="00E723A4">
        <w:rPr>
          <w:rFonts w:hint="cs"/>
          <w:rtl/>
          <w:lang w:bidi="fa-IR"/>
        </w:rPr>
        <w:t>کم</w:t>
      </w:r>
      <w:r w:rsidR="008E338B">
        <w:rPr>
          <w:rFonts w:hint="cs"/>
          <w:rtl/>
          <w:lang w:bidi="fa-IR"/>
        </w:rPr>
        <w:t>ي</w:t>
      </w:r>
      <w:r w:rsidR="00E723A4">
        <w:rPr>
          <w:rFonts w:hint="cs"/>
          <w:rtl/>
          <w:lang w:bidi="fa-IR"/>
        </w:rPr>
        <w:t>ا</w:t>
      </w:r>
      <w:r w:rsidR="00914876">
        <w:rPr>
          <w:rFonts w:hint="eastAsia"/>
          <w:rtl/>
          <w:lang w:bidi="fa-IR"/>
        </w:rPr>
        <w:t>‌</w:t>
      </w:r>
      <w:r w:rsidR="00E723A4">
        <w:rPr>
          <w:rFonts w:hint="cs"/>
          <w:rtl/>
          <w:lang w:bidi="fa-IR"/>
        </w:rPr>
        <w:t>ب</w:t>
      </w:r>
      <w:r w:rsidR="00914876">
        <w:rPr>
          <w:rFonts w:hint="eastAsia"/>
          <w:rtl/>
          <w:lang w:bidi="fa-IR"/>
        </w:rPr>
        <w:t>‌</w:t>
      </w:r>
      <w:r w:rsidR="00E723A4">
        <w:rPr>
          <w:rFonts w:hint="cs"/>
          <w:rtl/>
          <w:lang w:bidi="fa-IR"/>
        </w:rPr>
        <w:t>اند از صورت</w:t>
      </w:r>
      <w:r w:rsidR="002F5F26">
        <w:rPr>
          <w:rFonts w:hint="cs"/>
          <w:rtl/>
          <w:lang w:bidi="fa-IR"/>
        </w:rPr>
        <w:t xml:space="preserve"> قیاسی</w:t>
      </w:r>
      <w:r w:rsidR="00E723A4">
        <w:rPr>
          <w:rFonts w:hint="cs"/>
          <w:rtl/>
          <w:lang w:bidi="fa-IR"/>
        </w:rPr>
        <w:t xml:space="preserve"> خود که اقواس</w:t>
      </w:r>
      <w:r w:rsidR="00056BC7">
        <w:rPr>
          <w:rFonts w:hint="cs"/>
          <w:rtl/>
          <w:lang w:bidi="fa-IR"/>
        </w:rPr>
        <w:t xml:space="preserve"> و </w:t>
      </w:r>
      <w:r w:rsidR="00E723A4">
        <w:rPr>
          <w:rFonts w:hint="cs"/>
          <w:rtl/>
          <w:lang w:bidi="fa-IR"/>
        </w:rPr>
        <w:t>ان</w:t>
      </w:r>
      <w:r w:rsidR="008E338B">
        <w:rPr>
          <w:rFonts w:hint="cs"/>
          <w:rtl/>
          <w:lang w:bidi="fa-IR"/>
        </w:rPr>
        <w:t>ي</w:t>
      </w:r>
      <w:r w:rsidR="00E723A4">
        <w:rPr>
          <w:rFonts w:hint="cs"/>
          <w:rtl/>
          <w:lang w:bidi="fa-IR"/>
        </w:rPr>
        <w:t>اب است</w:t>
      </w:r>
      <w:r w:rsidR="002F5F26">
        <w:rPr>
          <w:rFonts w:hint="cs"/>
          <w:rtl/>
          <w:lang w:bidi="fa-IR"/>
        </w:rPr>
        <w:t xml:space="preserve"> خارج نشده است.</w:t>
      </w:r>
      <w:r w:rsidR="00E723A4">
        <w:rPr>
          <w:rFonts w:hint="cs"/>
          <w:rtl/>
          <w:lang w:bidi="fa-IR"/>
        </w:rPr>
        <w:t xml:space="preserve"> بلکه در ابتداء</w:t>
      </w:r>
      <w:r w:rsidR="002F5F26">
        <w:rPr>
          <w:rFonts w:hint="cs"/>
          <w:rtl/>
          <w:lang w:bidi="fa-IR"/>
        </w:rPr>
        <w:t>،</w:t>
      </w:r>
      <w:r w:rsidR="00E723A4">
        <w:rPr>
          <w:rFonts w:hint="cs"/>
          <w:rtl/>
          <w:lang w:bidi="fa-IR"/>
        </w:rPr>
        <w:t xml:space="preserve"> کلمه</w:t>
      </w:r>
      <w:r w:rsidR="002F5F26">
        <w:rPr>
          <w:rFonts w:hint="eastAsia"/>
          <w:rtl/>
          <w:lang w:bidi="fa-IR"/>
        </w:rPr>
        <w:t>‌ی</w:t>
      </w:r>
      <w:r w:rsidR="00E723A4">
        <w:rPr>
          <w:rFonts w:hint="cs"/>
          <w:rtl/>
          <w:lang w:bidi="fa-IR"/>
        </w:rPr>
        <w:t xml:space="preserve"> </w:t>
      </w:r>
      <w:r w:rsidR="002F5F26">
        <w:rPr>
          <w:rFonts w:hint="cs"/>
          <w:rtl/>
          <w:lang w:bidi="fa-IR"/>
        </w:rPr>
        <w:t>«</w:t>
      </w:r>
      <w:r w:rsidR="00E723A4">
        <w:rPr>
          <w:rFonts w:hint="cs"/>
          <w:rtl/>
          <w:lang w:bidi="fa-IR"/>
        </w:rPr>
        <w:t>قوس</w:t>
      </w:r>
      <w:r w:rsidR="00056BC7">
        <w:rPr>
          <w:rFonts w:hint="cs"/>
          <w:rtl/>
          <w:lang w:bidi="fa-IR"/>
        </w:rPr>
        <w:t xml:space="preserve"> و </w:t>
      </w:r>
      <w:r w:rsidR="00E723A4">
        <w:rPr>
          <w:rFonts w:hint="cs"/>
          <w:rtl/>
          <w:lang w:bidi="fa-IR"/>
        </w:rPr>
        <w:t>ناب</w:t>
      </w:r>
      <w:r w:rsidR="002F5F26">
        <w:rPr>
          <w:rFonts w:hint="cs"/>
          <w:rtl/>
          <w:lang w:bidi="fa-IR"/>
        </w:rPr>
        <w:t>»</w:t>
      </w:r>
      <w:r w:rsidR="00914876">
        <w:rPr>
          <w:rFonts w:hint="cs"/>
          <w:rtl/>
          <w:lang w:bidi="fa-IR"/>
        </w:rPr>
        <w:t>،</w:t>
      </w:r>
      <w:r w:rsidR="002854C2">
        <w:rPr>
          <w:rFonts w:hint="cs"/>
          <w:rtl/>
          <w:lang w:bidi="fa-IR"/>
        </w:rPr>
        <w:t xml:space="preserve"> </w:t>
      </w:r>
      <w:r w:rsidR="00E723A4">
        <w:rPr>
          <w:rFonts w:hint="cs"/>
          <w:rtl/>
          <w:lang w:bidi="fa-IR"/>
        </w:rPr>
        <w:t>به</w:t>
      </w:r>
      <w:r w:rsidR="00914876">
        <w:rPr>
          <w:rFonts w:hint="eastAsia"/>
          <w:rtl/>
          <w:lang w:bidi="fa-IR"/>
        </w:rPr>
        <w:t>‌</w:t>
      </w:r>
      <w:r w:rsidR="00E723A4">
        <w:rPr>
          <w:rFonts w:hint="cs"/>
          <w:rtl/>
          <w:lang w:bidi="fa-IR"/>
        </w:rPr>
        <w:t xml:space="preserve">نحو </w:t>
      </w:r>
      <w:r w:rsidR="002F5F26">
        <w:rPr>
          <w:rFonts w:hint="cs"/>
          <w:rtl/>
          <w:lang w:bidi="fa-IR"/>
        </w:rPr>
        <w:t>«</w:t>
      </w:r>
      <w:r w:rsidR="00E723A4">
        <w:rPr>
          <w:rFonts w:hint="cs"/>
          <w:rtl/>
          <w:lang w:bidi="fa-IR"/>
        </w:rPr>
        <w:t>اقو</w:t>
      </w:r>
      <w:r w:rsidR="002F5F26">
        <w:rPr>
          <w:rFonts w:hint="cs"/>
          <w:rtl/>
          <w:lang w:bidi="fa-IR"/>
        </w:rPr>
        <w:t>ُ</w:t>
      </w:r>
      <w:r w:rsidR="00E723A4">
        <w:rPr>
          <w:rFonts w:hint="cs"/>
          <w:rtl/>
          <w:lang w:bidi="fa-IR"/>
        </w:rPr>
        <w:t>س</w:t>
      </w:r>
      <w:r w:rsidR="00056BC7">
        <w:rPr>
          <w:rFonts w:hint="cs"/>
          <w:rtl/>
          <w:lang w:bidi="fa-IR"/>
        </w:rPr>
        <w:t xml:space="preserve"> و </w:t>
      </w:r>
      <w:r w:rsidR="00E723A4">
        <w:rPr>
          <w:rFonts w:hint="cs"/>
          <w:rtl/>
          <w:lang w:bidi="fa-IR"/>
        </w:rPr>
        <w:t>ان</w:t>
      </w:r>
      <w:r w:rsidR="008E338B">
        <w:rPr>
          <w:rFonts w:hint="cs"/>
          <w:rtl/>
          <w:lang w:bidi="fa-IR"/>
        </w:rPr>
        <w:t>ي</w:t>
      </w:r>
      <w:r w:rsidR="002F5F26">
        <w:rPr>
          <w:rFonts w:hint="cs"/>
          <w:rtl/>
          <w:lang w:bidi="fa-IR"/>
        </w:rPr>
        <w:t>ُ</w:t>
      </w:r>
      <w:r w:rsidR="00E723A4">
        <w:rPr>
          <w:rFonts w:hint="cs"/>
          <w:rtl/>
          <w:lang w:bidi="fa-IR"/>
        </w:rPr>
        <w:t>ب</w:t>
      </w:r>
      <w:r w:rsidR="002F5F26">
        <w:rPr>
          <w:rFonts w:hint="cs"/>
          <w:rtl/>
          <w:lang w:bidi="fa-IR"/>
        </w:rPr>
        <w:t>»</w:t>
      </w:r>
      <w:r w:rsidR="00E723A4">
        <w:rPr>
          <w:rFonts w:hint="cs"/>
          <w:rtl/>
          <w:lang w:bidi="fa-IR"/>
        </w:rPr>
        <w:t xml:space="preserve"> جمع بسته</w:t>
      </w:r>
      <w:r w:rsidR="00F07224">
        <w:rPr>
          <w:rFonts w:hint="cs"/>
          <w:rtl/>
          <w:lang w:bidi="fa-IR"/>
        </w:rPr>
        <w:t xml:space="preserve"> می‌شوند </w:t>
      </w:r>
      <w:r w:rsidR="00E723A4">
        <w:rPr>
          <w:rFonts w:hint="cs"/>
          <w:rtl/>
          <w:lang w:bidi="fa-IR"/>
        </w:rPr>
        <w:t>آن هم بر خلاف ق</w:t>
      </w:r>
      <w:r w:rsidR="008E338B">
        <w:rPr>
          <w:rFonts w:hint="cs"/>
          <w:rtl/>
          <w:lang w:bidi="fa-IR"/>
        </w:rPr>
        <w:t>ي</w:t>
      </w:r>
      <w:r w:rsidR="00E723A4">
        <w:rPr>
          <w:rFonts w:hint="cs"/>
          <w:rtl/>
          <w:lang w:bidi="fa-IR"/>
        </w:rPr>
        <w:t>اس</w:t>
      </w:r>
      <w:r w:rsidR="002F5F26">
        <w:rPr>
          <w:rFonts w:hint="cs"/>
          <w:rtl/>
          <w:lang w:bidi="fa-IR"/>
        </w:rPr>
        <w:t>،</w:t>
      </w:r>
      <w:r w:rsidR="00E723A4">
        <w:rPr>
          <w:rFonts w:hint="cs"/>
          <w:rtl/>
          <w:lang w:bidi="fa-IR"/>
        </w:rPr>
        <w:t xml:space="preserve"> بدون</w:t>
      </w:r>
      <w:r w:rsidR="0043320B">
        <w:rPr>
          <w:rFonts w:hint="cs"/>
          <w:rtl/>
          <w:lang w:bidi="fa-IR"/>
        </w:rPr>
        <w:t xml:space="preserve"> اینکه </w:t>
      </w:r>
      <w:r w:rsidR="00E723A4">
        <w:rPr>
          <w:rFonts w:hint="cs"/>
          <w:rtl/>
          <w:lang w:bidi="fa-IR"/>
        </w:rPr>
        <w:t>در</w:t>
      </w:r>
      <w:r w:rsidR="001839F0">
        <w:rPr>
          <w:rFonts w:hint="cs"/>
          <w:rtl/>
          <w:lang w:bidi="fa-IR"/>
        </w:rPr>
        <w:t xml:space="preserve"> اوّل</w:t>
      </w:r>
      <w:r w:rsidR="00122FAC">
        <w:rPr>
          <w:rFonts w:hint="cs"/>
          <w:rtl/>
          <w:lang w:bidi="fa-IR"/>
        </w:rPr>
        <w:t xml:space="preserve"> و</w:t>
      </w:r>
      <w:r w:rsidR="00E723A4">
        <w:rPr>
          <w:rFonts w:hint="cs"/>
          <w:rtl/>
          <w:lang w:bidi="fa-IR"/>
        </w:rPr>
        <w:t xml:space="preserve">هله جمعشان به صورت </w:t>
      </w:r>
      <w:r w:rsidR="002F5F26">
        <w:rPr>
          <w:rFonts w:hint="cs"/>
          <w:rtl/>
          <w:lang w:bidi="fa-IR"/>
        </w:rPr>
        <w:t>«</w:t>
      </w:r>
      <w:r w:rsidR="00E723A4">
        <w:rPr>
          <w:rFonts w:hint="cs"/>
          <w:rtl/>
          <w:lang w:bidi="fa-IR"/>
        </w:rPr>
        <w:t>اقواس</w:t>
      </w:r>
      <w:r w:rsidR="00056BC7">
        <w:rPr>
          <w:rFonts w:hint="cs"/>
          <w:rtl/>
          <w:lang w:bidi="fa-IR"/>
        </w:rPr>
        <w:t xml:space="preserve"> و </w:t>
      </w:r>
      <w:r w:rsidR="00E723A4">
        <w:rPr>
          <w:rFonts w:hint="cs"/>
          <w:rtl/>
          <w:lang w:bidi="fa-IR"/>
        </w:rPr>
        <w:t>ان</w:t>
      </w:r>
      <w:r w:rsidR="008E338B">
        <w:rPr>
          <w:rFonts w:hint="cs"/>
          <w:rtl/>
          <w:lang w:bidi="fa-IR"/>
        </w:rPr>
        <w:t>ي</w:t>
      </w:r>
      <w:r w:rsidR="00E723A4">
        <w:rPr>
          <w:rFonts w:hint="cs"/>
          <w:rtl/>
          <w:lang w:bidi="fa-IR"/>
        </w:rPr>
        <w:t>اب</w:t>
      </w:r>
      <w:r w:rsidR="002F5F26">
        <w:rPr>
          <w:rFonts w:hint="cs"/>
          <w:rtl/>
          <w:lang w:bidi="fa-IR"/>
        </w:rPr>
        <w:t>»</w:t>
      </w:r>
      <w:r w:rsidR="00E723A4">
        <w:rPr>
          <w:rFonts w:hint="cs"/>
          <w:rtl/>
          <w:lang w:bidi="fa-IR"/>
        </w:rPr>
        <w:t xml:space="preserve"> اعتبار شود</w:t>
      </w:r>
      <w:r w:rsidR="00056BC7">
        <w:rPr>
          <w:rFonts w:hint="cs"/>
          <w:rtl/>
          <w:lang w:bidi="fa-IR"/>
        </w:rPr>
        <w:t xml:space="preserve"> و </w:t>
      </w:r>
      <w:r w:rsidR="002F5F26">
        <w:rPr>
          <w:rFonts w:hint="cs"/>
          <w:rtl/>
          <w:lang w:bidi="fa-IR"/>
        </w:rPr>
        <w:t>«</w:t>
      </w:r>
      <w:r w:rsidR="00E723A4">
        <w:rPr>
          <w:rFonts w:hint="cs"/>
          <w:rtl/>
          <w:lang w:bidi="fa-IR"/>
        </w:rPr>
        <w:t>ا</w:t>
      </w:r>
      <w:r w:rsidR="002F5F26">
        <w:rPr>
          <w:rFonts w:hint="cs"/>
          <w:rtl/>
          <w:lang w:bidi="fa-IR"/>
        </w:rPr>
        <w:t>َ</w:t>
      </w:r>
      <w:r w:rsidR="00E723A4">
        <w:rPr>
          <w:rFonts w:hint="cs"/>
          <w:rtl/>
          <w:lang w:bidi="fa-IR"/>
        </w:rPr>
        <w:t>ق</w:t>
      </w:r>
      <w:r w:rsidR="002F5F26">
        <w:rPr>
          <w:rFonts w:hint="cs"/>
          <w:rtl/>
        </w:rPr>
        <w:t>ْ</w:t>
      </w:r>
      <w:r w:rsidR="00E723A4">
        <w:rPr>
          <w:rFonts w:hint="cs"/>
          <w:rtl/>
          <w:lang w:bidi="fa-IR"/>
        </w:rPr>
        <w:t>و</w:t>
      </w:r>
      <w:r w:rsidR="002F5F26">
        <w:rPr>
          <w:rFonts w:hint="cs"/>
          <w:rtl/>
          <w:lang w:bidi="fa-IR"/>
        </w:rPr>
        <w:t>ُ</w:t>
      </w:r>
      <w:r w:rsidR="00E723A4">
        <w:rPr>
          <w:rFonts w:hint="cs"/>
          <w:rtl/>
          <w:lang w:bidi="fa-IR"/>
        </w:rPr>
        <w:t>س</w:t>
      </w:r>
      <w:r w:rsidR="00056BC7">
        <w:rPr>
          <w:rFonts w:hint="cs"/>
          <w:rtl/>
          <w:lang w:bidi="fa-IR"/>
        </w:rPr>
        <w:t xml:space="preserve"> و </w:t>
      </w:r>
      <w:r w:rsidR="00E723A4">
        <w:rPr>
          <w:rFonts w:hint="cs"/>
          <w:rtl/>
          <w:lang w:bidi="fa-IR"/>
        </w:rPr>
        <w:t>ان</w:t>
      </w:r>
      <w:r w:rsidR="008E338B">
        <w:rPr>
          <w:rFonts w:hint="cs"/>
          <w:rtl/>
          <w:lang w:bidi="fa-IR"/>
        </w:rPr>
        <w:t>ي</w:t>
      </w:r>
      <w:r w:rsidR="002F5F26">
        <w:rPr>
          <w:rFonts w:hint="cs"/>
          <w:rtl/>
          <w:lang w:bidi="fa-IR"/>
        </w:rPr>
        <w:t>ُ</w:t>
      </w:r>
      <w:r w:rsidR="00E723A4">
        <w:rPr>
          <w:rFonts w:hint="cs"/>
          <w:rtl/>
          <w:lang w:bidi="fa-IR"/>
        </w:rPr>
        <w:t>ب</w:t>
      </w:r>
      <w:r w:rsidR="002F5F26">
        <w:rPr>
          <w:rFonts w:hint="cs"/>
          <w:rtl/>
          <w:lang w:bidi="fa-IR"/>
        </w:rPr>
        <w:t>»</w:t>
      </w:r>
      <w:r w:rsidR="00E723A4">
        <w:rPr>
          <w:rFonts w:hint="cs"/>
          <w:rtl/>
          <w:lang w:bidi="fa-IR"/>
        </w:rPr>
        <w:t xml:space="preserve"> از ا</w:t>
      </w:r>
      <w:r w:rsidR="008E338B">
        <w:rPr>
          <w:rFonts w:hint="cs"/>
          <w:rtl/>
          <w:lang w:bidi="fa-IR"/>
        </w:rPr>
        <w:t>ي</w:t>
      </w:r>
      <w:r w:rsidR="00E723A4">
        <w:rPr>
          <w:rFonts w:hint="cs"/>
          <w:rtl/>
          <w:lang w:bidi="fa-IR"/>
        </w:rPr>
        <w:t xml:space="preserve">ن دو </w:t>
      </w:r>
      <w:r w:rsidR="00914876">
        <w:rPr>
          <w:rFonts w:hint="cs"/>
          <w:rtl/>
          <w:lang w:bidi="fa-IR"/>
        </w:rPr>
        <w:t>ا</w:t>
      </w:r>
      <w:r w:rsidR="00E723A4">
        <w:rPr>
          <w:rFonts w:hint="cs"/>
          <w:rtl/>
          <w:lang w:bidi="fa-IR"/>
        </w:rPr>
        <w:t>خر</w:t>
      </w:r>
      <w:r w:rsidR="00914876">
        <w:rPr>
          <w:rFonts w:hint="cs"/>
          <w:rtl/>
          <w:lang w:bidi="fa-IR"/>
        </w:rPr>
        <w:t>ا</w:t>
      </w:r>
      <w:r w:rsidR="00E723A4">
        <w:rPr>
          <w:rFonts w:hint="cs"/>
          <w:rtl/>
          <w:lang w:bidi="fa-IR"/>
        </w:rPr>
        <w:t>ج گردند</w:t>
      </w:r>
      <w:r w:rsidR="00056BC7">
        <w:rPr>
          <w:rFonts w:hint="cs"/>
          <w:rtl/>
          <w:lang w:bidi="fa-IR"/>
        </w:rPr>
        <w:t xml:space="preserve"> و </w:t>
      </w:r>
      <w:r w:rsidR="00E723A4">
        <w:rPr>
          <w:rFonts w:hint="cs"/>
          <w:rtl/>
          <w:lang w:bidi="fa-IR"/>
        </w:rPr>
        <w:t>لذا ق</w:t>
      </w:r>
      <w:r w:rsidR="008E338B">
        <w:rPr>
          <w:rFonts w:hint="cs"/>
          <w:rtl/>
          <w:lang w:bidi="fa-IR"/>
        </w:rPr>
        <w:t>ي</w:t>
      </w:r>
      <w:r w:rsidR="00E723A4">
        <w:rPr>
          <w:rFonts w:hint="cs"/>
          <w:rtl/>
          <w:lang w:bidi="fa-IR"/>
        </w:rPr>
        <w:t>اس آن بود که جمع قوس</w:t>
      </w:r>
      <w:r w:rsidR="002F5F26">
        <w:rPr>
          <w:rFonts w:hint="cs"/>
          <w:rtl/>
          <w:lang w:bidi="fa-IR"/>
        </w:rPr>
        <w:t>:</w:t>
      </w:r>
      <w:r w:rsidR="00E723A4">
        <w:rPr>
          <w:rFonts w:hint="cs"/>
          <w:rtl/>
          <w:lang w:bidi="fa-IR"/>
        </w:rPr>
        <w:t xml:space="preserve"> اقواس</w:t>
      </w:r>
      <w:r w:rsidR="00914876">
        <w:rPr>
          <w:rFonts w:hint="cs"/>
          <w:rtl/>
          <w:lang w:bidi="fa-IR"/>
        </w:rPr>
        <w:t>،</w:t>
      </w:r>
      <w:r w:rsidR="00056BC7">
        <w:rPr>
          <w:rFonts w:hint="cs"/>
          <w:rtl/>
          <w:lang w:bidi="fa-IR"/>
        </w:rPr>
        <w:t xml:space="preserve"> و </w:t>
      </w:r>
      <w:r w:rsidR="00E723A4">
        <w:rPr>
          <w:rFonts w:hint="cs"/>
          <w:rtl/>
          <w:lang w:bidi="fa-IR"/>
        </w:rPr>
        <w:t>جمع ناب</w:t>
      </w:r>
      <w:r w:rsidR="002F5F26">
        <w:rPr>
          <w:rFonts w:hint="cs"/>
          <w:rtl/>
          <w:lang w:bidi="fa-IR"/>
        </w:rPr>
        <w:t>:</w:t>
      </w:r>
      <w:r w:rsidR="00E723A4">
        <w:rPr>
          <w:rFonts w:hint="cs"/>
          <w:rtl/>
          <w:lang w:bidi="fa-IR"/>
        </w:rPr>
        <w:t xml:space="preserve"> ان</w:t>
      </w:r>
      <w:r w:rsidR="008E338B">
        <w:rPr>
          <w:rFonts w:hint="cs"/>
          <w:rtl/>
          <w:lang w:bidi="fa-IR"/>
        </w:rPr>
        <w:t>ي</w:t>
      </w:r>
      <w:r w:rsidR="00E723A4">
        <w:rPr>
          <w:rFonts w:hint="cs"/>
          <w:rtl/>
          <w:lang w:bidi="fa-IR"/>
        </w:rPr>
        <w:t>اب باشد</w:t>
      </w:r>
      <w:r w:rsidR="00EB7643">
        <w:rPr>
          <w:rFonts w:hint="cs"/>
          <w:rtl/>
          <w:lang w:bidi="fa-IR"/>
        </w:rPr>
        <w:t xml:space="preserve"> ولي </w:t>
      </w:r>
      <w:r w:rsidR="00437912">
        <w:rPr>
          <w:rFonts w:hint="cs"/>
          <w:rtl/>
          <w:lang w:bidi="fa-IR"/>
        </w:rPr>
        <w:t>به صورت شاذ</w:t>
      </w:r>
      <w:r w:rsidR="002F5F26">
        <w:rPr>
          <w:rFonts w:hint="cs"/>
          <w:rtl/>
          <w:lang w:bidi="fa-IR"/>
        </w:rPr>
        <w:t>ّ</w:t>
      </w:r>
      <w:r w:rsidR="00437912">
        <w:rPr>
          <w:rFonts w:hint="cs"/>
          <w:rtl/>
          <w:lang w:bidi="fa-IR"/>
        </w:rPr>
        <w:t xml:space="preserve"> به </w:t>
      </w:r>
      <w:r w:rsidR="002F5F26">
        <w:rPr>
          <w:rFonts w:hint="cs"/>
          <w:rtl/>
          <w:lang w:bidi="fa-IR"/>
        </w:rPr>
        <w:t>«</w:t>
      </w:r>
      <w:r w:rsidR="00437912">
        <w:rPr>
          <w:rFonts w:hint="cs"/>
          <w:rtl/>
          <w:lang w:bidi="fa-IR"/>
        </w:rPr>
        <w:t>ا</w:t>
      </w:r>
      <w:r w:rsidR="002F5F26">
        <w:rPr>
          <w:rFonts w:hint="cs"/>
          <w:rtl/>
          <w:lang w:bidi="fa-IR"/>
        </w:rPr>
        <w:t>َ</w:t>
      </w:r>
      <w:r w:rsidR="00437912">
        <w:rPr>
          <w:rFonts w:hint="cs"/>
          <w:rtl/>
          <w:lang w:bidi="fa-IR"/>
        </w:rPr>
        <w:t>ق</w:t>
      </w:r>
      <w:r w:rsidR="002F5F26">
        <w:rPr>
          <w:rFonts w:hint="cs"/>
          <w:rtl/>
        </w:rPr>
        <w:t>ْ</w:t>
      </w:r>
      <w:r w:rsidR="00437912">
        <w:rPr>
          <w:rFonts w:hint="cs"/>
          <w:rtl/>
          <w:lang w:bidi="fa-IR"/>
        </w:rPr>
        <w:t>و</w:t>
      </w:r>
      <w:r w:rsidR="002F5F26">
        <w:rPr>
          <w:rFonts w:hint="cs"/>
          <w:rtl/>
          <w:lang w:bidi="fa-IR"/>
        </w:rPr>
        <w:t>ُ</w:t>
      </w:r>
      <w:r w:rsidR="00437912">
        <w:rPr>
          <w:rFonts w:hint="cs"/>
          <w:rtl/>
          <w:lang w:bidi="fa-IR"/>
        </w:rPr>
        <w:t>س</w:t>
      </w:r>
      <w:r w:rsidR="00056BC7">
        <w:rPr>
          <w:rFonts w:hint="cs"/>
          <w:rtl/>
          <w:lang w:bidi="fa-IR"/>
        </w:rPr>
        <w:t xml:space="preserve"> و </w:t>
      </w:r>
      <w:r w:rsidR="00437912">
        <w:rPr>
          <w:rFonts w:hint="cs"/>
          <w:rtl/>
          <w:lang w:bidi="fa-IR"/>
        </w:rPr>
        <w:t>ا</w:t>
      </w:r>
      <w:r w:rsidR="002F5F26">
        <w:rPr>
          <w:rFonts w:hint="cs"/>
          <w:rtl/>
          <w:lang w:bidi="fa-IR"/>
        </w:rPr>
        <w:t>َ</w:t>
      </w:r>
      <w:r w:rsidR="00437912">
        <w:rPr>
          <w:rFonts w:hint="cs"/>
          <w:rtl/>
          <w:lang w:bidi="fa-IR"/>
        </w:rPr>
        <w:t>ن</w:t>
      </w:r>
      <w:r w:rsidR="002F5F26">
        <w:rPr>
          <w:rFonts w:hint="cs"/>
          <w:rtl/>
        </w:rPr>
        <w:t>ْ</w:t>
      </w:r>
      <w:r w:rsidR="008E338B">
        <w:rPr>
          <w:rFonts w:hint="cs"/>
          <w:rtl/>
          <w:lang w:bidi="fa-IR"/>
        </w:rPr>
        <w:t>ي</w:t>
      </w:r>
      <w:r w:rsidR="002F5F26">
        <w:rPr>
          <w:rFonts w:hint="cs"/>
          <w:rtl/>
          <w:lang w:bidi="fa-IR"/>
        </w:rPr>
        <w:t>ُ</w:t>
      </w:r>
      <w:r w:rsidR="00437912">
        <w:rPr>
          <w:rFonts w:hint="cs"/>
          <w:rtl/>
          <w:lang w:bidi="fa-IR"/>
        </w:rPr>
        <w:t>ب</w:t>
      </w:r>
      <w:r w:rsidR="002F5F26">
        <w:rPr>
          <w:rFonts w:hint="cs"/>
          <w:rtl/>
          <w:lang w:bidi="fa-IR"/>
        </w:rPr>
        <w:t>»</w:t>
      </w:r>
      <w:r w:rsidR="00437912">
        <w:rPr>
          <w:rFonts w:hint="cs"/>
          <w:rtl/>
          <w:lang w:bidi="fa-IR"/>
        </w:rPr>
        <w:t xml:space="preserve"> جمع</w:t>
      </w:r>
      <w:r w:rsidR="002F5F26">
        <w:rPr>
          <w:rFonts w:hint="cs"/>
          <w:rtl/>
          <w:lang w:bidi="fa-IR"/>
        </w:rPr>
        <w:t xml:space="preserve"> بسته</w:t>
      </w:r>
      <w:r w:rsidR="00437912">
        <w:rPr>
          <w:rFonts w:hint="cs"/>
          <w:rtl/>
          <w:lang w:bidi="fa-IR"/>
        </w:rPr>
        <w:t xml:space="preserve"> شدند که غ</w:t>
      </w:r>
      <w:r w:rsidR="008E338B">
        <w:rPr>
          <w:rFonts w:hint="cs"/>
          <w:rtl/>
          <w:lang w:bidi="fa-IR"/>
        </w:rPr>
        <w:t>ي</w:t>
      </w:r>
      <w:r w:rsidR="00437912">
        <w:rPr>
          <w:rFonts w:hint="cs"/>
          <w:rtl/>
          <w:lang w:bidi="fa-IR"/>
        </w:rPr>
        <w:t>ر ق</w:t>
      </w:r>
      <w:r w:rsidR="008E338B">
        <w:rPr>
          <w:rFonts w:hint="cs"/>
          <w:rtl/>
          <w:lang w:bidi="fa-IR"/>
        </w:rPr>
        <w:t>ي</w:t>
      </w:r>
      <w:r w:rsidR="00437912">
        <w:rPr>
          <w:rFonts w:hint="cs"/>
          <w:rtl/>
          <w:lang w:bidi="fa-IR"/>
        </w:rPr>
        <w:t>اس</w:t>
      </w:r>
      <w:r w:rsidR="00056BC7">
        <w:rPr>
          <w:rFonts w:hint="cs"/>
          <w:rtl/>
          <w:lang w:bidi="fa-IR"/>
        </w:rPr>
        <w:t xml:space="preserve"> و </w:t>
      </w:r>
      <w:r w:rsidR="00437912">
        <w:rPr>
          <w:rFonts w:hint="cs"/>
          <w:rtl/>
          <w:lang w:bidi="fa-IR"/>
        </w:rPr>
        <w:t>شاذ</w:t>
      </w:r>
      <w:r w:rsidR="002F5F26">
        <w:rPr>
          <w:rFonts w:hint="cs"/>
          <w:rtl/>
          <w:lang w:bidi="fa-IR"/>
        </w:rPr>
        <w:t>ّ</w:t>
      </w:r>
      <w:r w:rsidR="00437912">
        <w:rPr>
          <w:rFonts w:hint="cs"/>
          <w:rtl/>
          <w:lang w:bidi="fa-IR"/>
        </w:rPr>
        <w:t xml:space="preserve"> است</w:t>
      </w:r>
      <w:r w:rsidR="000845BD">
        <w:rPr>
          <w:rFonts w:hint="cs"/>
          <w:rtl/>
          <w:lang w:bidi="fa-IR"/>
        </w:rPr>
        <w:t xml:space="preserve">. </w:t>
      </w:r>
    </w:p>
    <w:p w:rsidR="00437912" w:rsidRDefault="00D26316" w:rsidP="007E3891">
      <w:pPr>
        <w:keepNext/>
        <w:ind w:firstLine="224"/>
        <w:rPr>
          <w:rFonts w:hint="cs"/>
          <w:rtl/>
          <w:lang w:bidi="fa-IR"/>
        </w:rPr>
      </w:pPr>
      <w:r>
        <w:rPr>
          <w:rFonts w:hint="cs"/>
          <w:rtl/>
          <w:lang w:bidi="fa-IR"/>
        </w:rPr>
        <w:t xml:space="preserve"> </w:t>
      </w:r>
      <w:r w:rsidR="00437912" w:rsidRPr="009419FF">
        <w:rPr>
          <w:rStyle w:val="a"/>
          <w:rFonts w:hint="cs"/>
          <w:rtl/>
        </w:rPr>
        <w:t>و</w:t>
      </w:r>
      <w:r w:rsidR="00122FAC">
        <w:rPr>
          <w:rStyle w:val="a"/>
          <w:rFonts w:hint="cs"/>
          <w:rtl/>
        </w:rPr>
        <w:t xml:space="preserve"> </w:t>
      </w:r>
      <w:r w:rsidR="00437912" w:rsidRPr="009419FF">
        <w:rPr>
          <w:rStyle w:val="a"/>
          <w:rFonts w:hint="cs"/>
          <w:rtl/>
        </w:rPr>
        <w:t>قال بعض الشارح</w:t>
      </w:r>
      <w:r w:rsidR="008E338B" w:rsidRPr="009419FF">
        <w:rPr>
          <w:rStyle w:val="a"/>
          <w:rFonts w:hint="cs"/>
          <w:rtl/>
        </w:rPr>
        <w:t>ي</w:t>
      </w:r>
      <w:r w:rsidR="00437912" w:rsidRPr="009419FF">
        <w:rPr>
          <w:rStyle w:val="a"/>
          <w:rFonts w:hint="cs"/>
          <w:rtl/>
        </w:rPr>
        <w:t>ن</w:t>
      </w:r>
      <w:r w:rsidR="000845BD" w:rsidRPr="009419FF">
        <w:rPr>
          <w:rStyle w:val="a"/>
          <w:rFonts w:hint="cs"/>
          <w:rtl/>
        </w:rPr>
        <w:t>.</w:t>
      </w:r>
      <w:r w:rsidR="009419FF">
        <w:rPr>
          <w:rStyle w:val="a"/>
          <w:rFonts w:hint="cs"/>
          <w:rtl/>
        </w:rPr>
        <w:t>.</w:t>
      </w:r>
      <w:r w:rsidR="00E73555" w:rsidRPr="009419FF">
        <w:rPr>
          <w:rStyle w:val="a"/>
          <w:rFonts w:hint="cs"/>
          <w:rtl/>
        </w:rPr>
        <w:t>.</w:t>
      </w:r>
      <w:r w:rsidR="002F5F26">
        <w:rPr>
          <w:rStyle w:val="a"/>
          <w:rFonts w:hint="cs"/>
          <w:rtl/>
        </w:rPr>
        <w:t>:</w:t>
      </w:r>
      <w:r w:rsidR="004D69E2">
        <w:rPr>
          <w:rStyle w:val="a"/>
          <w:rFonts w:hint="cs"/>
          <w:rtl/>
        </w:rPr>
        <w:t xml:space="preserve"> </w:t>
      </w:r>
      <w:r w:rsidR="00437912">
        <w:rPr>
          <w:rFonts w:hint="cs"/>
          <w:rtl/>
          <w:lang w:bidi="fa-IR"/>
        </w:rPr>
        <w:t>بعض</w:t>
      </w:r>
      <w:r w:rsidR="008E338B">
        <w:rPr>
          <w:rFonts w:hint="cs"/>
          <w:rtl/>
          <w:lang w:bidi="fa-IR"/>
        </w:rPr>
        <w:t>ي</w:t>
      </w:r>
      <w:r w:rsidR="00437912">
        <w:rPr>
          <w:rFonts w:hint="cs"/>
          <w:rtl/>
          <w:lang w:bidi="fa-IR"/>
        </w:rPr>
        <w:t xml:space="preserve"> از شارح</w:t>
      </w:r>
      <w:r w:rsidR="008E338B">
        <w:rPr>
          <w:rFonts w:hint="cs"/>
          <w:rtl/>
          <w:lang w:bidi="fa-IR"/>
        </w:rPr>
        <w:t>ي</w:t>
      </w:r>
      <w:r w:rsidR="00437912">
        <w:rPr>
          <w:rFonts w:hint="cs"/>
          <w:rtl/>
          <w:lang w:bidi="fa-IR"/>
        </w:rPr>
        <w:t>ن کاف</w:t>
      </w:r>
      <w:r w:rsidR="008E338B">
        <w:rPr>
          <w:rFonts w:hint="cs"/>
          <w:rtl/>
          <w:lang w:bidi="fa-IR"/>
        </w:rPr>
        <w:t>ي</w:t>
      </w:r>
      <w:r w:rsidR="00437912">
        <w:rPr>
          <w:rFonts w:hint="cs"/>
          <w:rtl/>
          <w:lang w:bidi="fa-IR"/>
        </w:rPr>
        <w:t>ه</w:t>
      </w:r>
      <w:r w:rsidR="00122FAC">
        <w:rPr>
          <w:rFonts w:hint="cs"/>
          <w:rtl/>
          <w:lang w:bidi="fa-IR"/>
        </w:rPr>
        <w:t xml:space="preserve"> ابن‌حاجب </w:t>
      </w:r>
      <w:r w:rsidR="00437912">
        <w:rPr>
          <w:rFonts w:hint="cs"/>
          <w:rtl/>
          <w:lang w:bidi="fa-IR"/>
        </w:rPr>
        <w:t>گفتند که بعض</w:t>
      </w:r>
      <w:r w:rsidR="008E338B">
        <w:rPr>
          <w:rFonts w:hint="cs"/>
          <w:rtl/>
          <w:lang w:bidi="fa-IR"/>
        </w:rPr>
        <w:t>ي</w:t>
      </w:r>
      <w:r w:rsidR="00437912">
        <w:rPr>
          <w:rFonts w:hint="cs"/>
          <w:rtl/>
          <w:lang w:bidi="fa-IR"/>
        </w:rPr>
        <w:t xml:space="preserve"> از نحو</w:t>
      </w:r>
      <w:r w:rsidR="008E338B">
        <w:rPr>
          <w:rFonts w:hint="cs"/>
          <w:rtl/>
          <w:lang w:bidi="fa-IR"/>
        </w:rPr>
        <w:t>يي</w:t>
      </w:r>
      <w:r w:rsidR="00437912">
        <w:rPr>
          <w:rFonts w:hint="cs"/>
          <w:rtl/>
          <w:lang w:bidi="fa-IR"/>
        </w:rPr>
        <w:t>ن تجو</w:t>
      </w:r>
      <w:r w:rsidR="008E338B">
        <w:rPr>
          <w:rFonts w:hint="cs"/>
          <w:rtl/>
          <w:lang w:bidi="fa-IR"/>
        </w:rPr>
        <w:t>ي</w:t>
      </w:r>
      <w:r w:rsidR="00437912">
        <w:rPr>
          <w:rFonts w:hint="cs"/>
          <w:rtl/>
          <w:lang w:bidi="fa-IR"/>
        </w:rPr>
        <w:t>ز کردند که</w:t>
      </w:r>
      <w:r w:rsidR="007366E3">
        <w:rPr>
          <w:rFonts w:hint="cs"/>
          <w:rtl/>
          <w:lang w:bidi="fa-IR"/>
        </w:rPr>
        <w:t xml:space="preserve"> می‌شود </w:t>
      </w:r>
      <w:r w:rsidR="00437912">
        <w:rPr>
          <w:rFonts w:hint="cs"/>
          <w:rtl/>
          <w:lang w:bidi="fa-IR"/>
        </w:rPr>
        <w:t>ش</w:t>
      </w:r>
      <w:r w:rsidR="008E338B">
        <w:rPr>
          <w:rFonts w:hint="cs"/>
          <w:rtl/>
          <w:lang w:bidi="fa-IR"/>
        </w:rPr>
        <w:t>ي</w:t>
      </w:r>
      <w:r w:rsidR="00437912">
        <w:rPr>
          <w:rFonts w:hint="cs"/>
          <w:rtl/>
          <w:lang w:bidi="fa-IR"/>
        </w:rPr>
        <w:t>ء را به چ</w:t>
      </w:r>
      <w:r w:rsidR="008E338B">
        <w:rPr>
          <w:rFonts w:hint="cs"/>
          <w:rtl/>
          <w:lang w:bidi="fa-IR"/>
        </w:rPr>
        <w:t>ي</w:t>
      </w:r>
      <w:r w:rsidR="00437912">
        <w:rPr>
          <w:rFonts w:hint="cs"/>
          <w:rtl/>
          <w:lang w:bidi="fa-IR"/>
        </w:rPr>
        <w:t>ز اعم</w:t>
      </w:r>
      <w:r w:rsidR="002F5F26">
        <w:rPr>
          <w:rFonts w:hint="cs"/>
          <w:rtl/>
          <w:lang w:bidi="fa-IR"/>
        </w:rPr>
        <w:t>ّ</w:t>
      </w:r>
      <w:r w:rsidR="00437912">
        <w:rPr>
          <w:rFonts w:hint="cs"/>
          <w:rtl/>
          <w:lang w:bidi="fa-IR"/>
        </w:rPr>
        <w:t xml:space="preserve"> از آن تعر</w:t>
      </w:r>
      <w:r w:rsidR="008E338B">
        <w:rPr>
          <w:rFonts w:hint="cs"/>
          <w:rtl/>
          <w:lang w:bidi="fa-IR"/>
        </w:rPr>
        <w:t>ي</w:t>
      </w:r>
      <w:r w:rsidR="00437912">
        <w:rPr>
          <w:rFonts w:hint="cs"/>
          <w:rtl/>
          <w:lang w:bidi="fa-IR"/>
        </w:rPr>
        <w:t>ف کرد اگر مقصود از تعر</w:t>
      </w:r>
      <w:r w:rsidR="002F5F26">
        <w:rPr>
          <w:rFonts w:hint="cs"/>
          <w:rtl/>
          <w:lang w:bidi="fa-IR"/>
        </w:rPr>
        <w:t>ی</w:t>
      </w:r>
      <w:r w:rsidR="00437912">
        <w:rPr>
          <w:rFonts w:hint="cs"/>
          <w:rtl/>
          <w:lang w:bidi="fa-IR"/>
        </w:rPr>
        <w:t>ف</w:t>
      </w:r>
      <w:r w:rsidR="00846A62">
        <w:rPr>
          <w:rFonts w:hint="cs"/>
          <w:rtl/>
          <w:lang w:bidi="fa-IR"/>
        </w:rPr>
        <w:t>،</w:t>
      </w:r>
      <w:r w:rsidR="00437912">
        <w:rPr>
          <w:rFonts w:hint="cs"/>
          <w:rtl/>
          <w:lang w:bidi="fa-IR"/>
        </w:rPr>
        <w:t xml:space="preserve"> تم</w:t>
      </w:r>
      <w:r w:rsidR="008E338B">
        <w:rPr>
          <w:rFonts w:hint="cs"/>
          <w:rtl/>
          <w:lang w:bidi="fa-IR"/>
        </w:rPr>
        <w:t>ي</w:t>
      </w:r>
      <w:r w:rsidR="00437912">
        <w:rPr>
          <w:rFonts w:hint="cs"/>
          <w:rtl/>
          <w:lang w:bidi="fa-IR"/>
        </w:rPr>
        <w:t>ز دادن آن ش</w:t>
      </w:r>
      <w:r w:rsidR="008E338B">
        <w:rPr>
          <w:rFonts w:hint="cs"/>
          <w:rtl/>
          <w:lang w:bidi="fa-IR"/>
        </w:rPr>
        <w:t>ي</w:t>
      </w:r>
      <w:r w:rsidR="00437912">
        <w:rPr>
          <w:rFonts w:hint="cs"/>
          <w:rtl/>
          <w:lang w:bidi="fa-IR"/>
        </w:rPr>
        <w:t>ء باشد از بعض</w:t>
      </w:r>
      <w:r w:rsidR="008E338B">
        <w:rPr>
          <w:rFonts w:hint="cs"/>
          <w:rtl/>
          <w:lang w:bidi="fa-IR"/>
        </w:rPr>
        <w:t>ي</w:t>
      </w:r>
      <w:r w:rsidR="00437912">
        <w:rPr>
          <w:rFonts w:hint="cs"/>
          <w:rtl/>
          <w:lang w:bidi="fa-IR"/>
        </w:rPr>
        <w:t xml:space="preserve"> از ما سوا</w:t>
      </w:r>
      <w:r w:rsidR="008E338B">
        <w:rPr>
          <w:rFonts w:hint="cs"/>
          <w:rtl/>
          <w:lang w:bidi="fa-IR"/>
        </w:rPr>
        <w:t>ي</w:t>
      </w:r>
      <w:r w:rsidR="00437912">
        <w:rPr>
          <w:rFonts w:hint="cs"/>
          <w:rtl/>
          <w:lang w:bidi="fa-IR"/>
        </w:rPr>
        <w:t>ش پس ممکن است که گفته که مقصود در</w:t>
      </w:r>
      <w:r w:rsidR="00437912" w:rsidRPr="008E338B">
        <w:rPr>
          <w:rFonts w:hint="cs"/>
          <w:rtl/>
        </w:rPr>
        <w:t xml:space="preserve"> تعر</w:t>
      </w:r>
      <w:r w:rsidR="008E338B">
        <w:rPr>
          <w:rFonts w:hint="cs"/>
          <w:rtl/>
          <w:lang w:bidi="fa-IR"/>
        </w:rPr>
        <w:t>ي</w:t>
      </w:r>
      <w:r w:rsidR="00437912">
        <w:rPr>
          <w:rFonts w:hint="cs"/>
          <w:rtl/>
          <w:lang w:bidi="fa-IR"/>
        </w:rPr>
        <w:t>ف عدل تم</w:t>
      </w:r>
      <w:r w:rsidR="008E338B">
        <w:rPr>
          <w:rFonts w:hint="cs"/>
          <w:rtl/>
          <w:lang w:bidi="fa-IR"/>
        </w:rPr>
        <w:t>ي</w:t>
      </w:r>
      <w:r w:rsidR="00437912">
        <w:rPr>
          <w:rFonts w:hint="cs"/>
          <w:rtl/>
          <w:lang w:bidi="fa-IR"/>
        </w:rPr>
        <w:t>ز دادن عدل است از سا</w:t>
      </w:r>
      <w:r w:rsidR="008E338B">
        <w:rPr>
          <w:rFonts w:hint="cs"/>
          <w:rtl/>
          <w:lang w:bidi="fa-IR"/>
        </w:rPr>
        <w:t>ي</w:t>
      </w:r>
      <w:r w:rsidR="00437912">
        <w:rPr>
          <w:rFonts w:hint="cs"/>
          <w:rtl/>
          <w:lang w:bidi="fa-IR"/>
        </w:rPr>
        <w:t>ر علل</w:t>
      </w:r>
      <w:r w:rsidR="002F5F26">
        <w:rPr>
          <w:rFonts w:hint="cs"/>
          <w:rtl/>
          <w:lang w:bidi="fa-IR"/>
        </w:rPr>
        <w:t>،</w:t>
      </w:r>
      <w:r w:rsidR="00437912">
        <w:rPr>
          <w:rFonts w:hint="cs"/>
          <w:rtl/>
          <w:lang w:bidi="fa-IR"/>
        </w:rPr>
        <w:t xml:space="preserve"> نه از</w:t>
      </w:r>
      <w:r w:rsidR="001B6158">
        <w:rPr>
          <w:rFonts w:hint="cs"/>
          <w:rtl/>
          <w:lang w:bidi="fa-IR"/>
        </w:rPr>
        <w:t xml:space="preserve"> هرچه </w:t>
      </w:r>
      <w:r w:rsidR="006004CE">
        <w:rPr>
          <w:rFonts w:hint="cs"/>
          <w:rtl/>
          <w:lang w:bidi="fa-IR"/>
        </w:rPr>
        <w:t>که ما</w:t>
      </w:r>
      <w:r w:rsidR="00437912">
        <w:rPr>
          <w:rFonts w:hint="cs"/>
          <w:rtl/>
          <w:lang w:bidi="fa-IR"/>
        </w:rPr>
        <w:t>سوا</w:t>
      </w:r>
      <w:r w:rsidR="008E338B">
        <w:rPr>
          <w:rFonts w:hint="cs"/>
          <w:rtl/>
          <w:lang w:bidi="fa-IR"/>
        </w:rPr>
        <w:t>ي</w:t>
      </w:r>
      <w:r w:rsidR="00437912">
        <w:rPr>
          <w:rFonts w:hint="cs"/>
          <w:rtl/>
          <w:lang w:bidi="fa-IR"/>
        </w:rPr>
        <w:t xml:space="preserve"> عدل است</w:t>
      </w:r>
      <w:r w:rsidR="00846A62">
        <w:rPr>
          <w:rFonts w:hint="cs"/>
          <w:rtl/>
          <w:lang w:bidi="fa-IR"/>
        </w:rPr>
        <w:t>،</w:t>
      </w:r>
      <w:r w:rsidR="00056BC7">
        <w:rPr>
          <w:rFonts w:hint="cs"/>
          <w:rtl/>
          <w:lang w:bidi="fa-IR"/>
        </w:rPr>
        <w:t xml:space="preserve"> و </w:t>
      </w:r>
      <w:r w:rsidR="00437912">
        <w:rPr>
          <w:rFonts w:hint="cs"/>
          <w:rtl/>
          <w:lang w:bidi="fa-IR"/>
        </w:rPr>
        <w:t>لذا چون از تعر</w:t>
      </w:r>
      <w:r w:rsidR="00846A62">
        <w:rPr>
          <w:rFonts w:hint="cs"/>
          <w:rtl/>
          <w:lang w:bidi="fa-IR"/>
        </w:rPr>
        <w:t>ی</w:t>
      </w:r>
      <w:r w:rsidR="00437912">
        <w:rPr>
          <w:rFonts w:hint="cs"/>
          <w:rtl/>
          <w:lang w:bidi="fa-IR"/>
        </w:rPr>
        <w:t>ف ا</w:t>
      </w:r>
      <w:r w:rsidR="008E338B">
        <w:rPr>
          <w:rFonts w:hint="cs"/>
          <w:rtl/>
          <w:lang w:bidi="fa-IR"/>
        </w:rPr>
        <w:t>ي</w:t>
      </w:r>
      <w:r w:rsidR="00437912">
        <w:rPr>
          <w:rFonts w:hint="cs"/>
          <w:rtl/>
          <w:lang w:bidi="fa-IR"/>
        </w:rPr>
        <w:t>ن تم</w:t>
      </w:r>
      <w:r w:rsidR="008E338B">
        <w:rPr>
          <w:rFonts w:hint="cs"/>
          <w:rtl/>
          <w:lang w:bidi="fa-IR"/>
        </w:rPr>
        <w:t>ي</w:t>
      </w:r>
      <w:r w:rsidR="00437912">
        <w:rPr>
          <w:rFonts w:hint="cs"/>
          <w:rtl/>
          <w:lang w:bidi="fa-IR"/>
        </w:rPr>
        <w:t>ز حاصل شد باک</w:t>
      </w:r>
      <w:r w:rsidR="008E338B">
        <w:rPr>
          <w:rFonts w:hint="cs"/>
          <w:rtl/>
          <w:lang w:bidi="fa-IR"/>
        </w:rPr>
        <w:t>ي</w:t>
      </w:r>
      <w:r w:rsidR="00437912">
        <w:rPr>
          <w:rFonts w:hint="cs"/>
          <w:rtl/>
          <w:lang w:bidi="fa-IR"/>
        </w:rPr>
        <w:t xml:space="preserve"> ن</w:t>
      </w:r>
      <w:r w:rsidR="008E338B">
        <w:rPr>
          <w:rFonts w:hint="cs"/>
          <w:rtl/>
          <w:lang w:bidi="fa-IR"/>
        </w:rPr>
        <w:t>ي</w:t>
      </w:r>
      <w:r w:rsidR="00437912">
        <w:rPr>
          <w:rFonts w:hint="cs"/>
          <w:rtl/>
          <w:lang w:bidi="fa-IR"/>
        </w:rPr>
        <w:t>ست که مم</w:t>
      </w:r>
      <w:r w:rsidR="008E338B">
        <w:rPr>
          <w:rFonts w:hint="cs"/>
          <w:rtl/>
          <w:lang w:bidi="fa-IR"/>
        </w:rPr>
        <w:t>ي</w:t>
      </w:r>
      <w:r w:rsidR="00A23FDF">
        <w:rPr>
          <w:rFonts w:hint="cs"/>
          <w:rtl/>
          <w:lang w:bidi="fa-IR"/>
        </w:rPr>
        <w:t>ِّ</w:t>
      </w:r>
      <w:r w:rsidR="00437912">
        <w:rPr>
          <w:rFonts w:hint="cs"/>
          <w:rtl/>
          <w:lang w:bidi="fa-IR"/>
        </w:rPr>
        <w:t>ز</w:t>
      </w:r>
      <w:r w:rsidR="00056BC7">
        <w:rPr>
          <w:rFonts w:hint="cs"/>
          <w:rtl/>
          <w:lang w:bidi="fa-IR"/>
        </w:rPr>
        <w:t xml:space="preserve"> و </w:t>
      </w:r>
      <w:r w:rsidR="00437912">
        <w:rPr>
          <w:rFonts w:hint="cs"/>
          <w:rtl/>
          <w:lang w:bidi="fa-IR"/>
        </w:rPr>
        <w:t>تعر</w:t>
      </w:r>
      <w:r w:rsidR="008E338B">
        <w:rPr>
          <w:rFonts w:hint="cs"/>
          <w:rtl/>
          <w:lang w:bidi="fa-IR"/>
        </w:rPr>
        <w:t>ي</w:t>
      </w:r>
      <w:r w:rsidR="00437912">
        <w:rPr>
          <w:rFonts w:hint="cs"/>
          <w:rtl/>
          <w:lang w:bidi="fa-IR"/>
        </w:rPr>
        <w:t>ف اعم از عدل باشد پس ن</w:t>
      </w:r>
      <w:r w:rsidR="008E338B">
        <w:rPr>
          <w:rFonts w:hint="cs"/>
          <w:rtl/>
          <w:lang w:bidi="fa-IR"/>
        </w:rPr>
        <w:t>ي</w:t>
      </w:r>
      <w:r w:rsidR="00437912">
        <w:rPr>
          <w:rFonts w:hint="cs"/>
          <w:rtl/>
          <w:lang w:bidi="fa-IR"/>
        </w:rPr>
        <w:t>از</w:t>
      </w:r>
      <w:r w:rsidR="008E338B">
        <w:rPr>
          <w:rFonts w:hint="cs"/>
          <w:rtl/>
          <w:lang w:bidi="fa-IR"/>
        </w:rPr>
        <w:t>ي</w:t>
      </w:r>
      <w:r w:rsidR="00437912">
        <w:rPr>
          <w:rFonts w:hint="cs"/>
          <w:rtl/>
          <w:lang w:bidi="fa-IR"/>
        </w:rPr>
        <w:t xml:space="preserve"> در تصح</w:t>
      </w:r>
      <w:r w:rsidR="008E338B">
        <w:rPr>
          <w:rFonts w:hint="cs"/>
          <w:rtl/>
          <w:lang w:bidi="fa-IR"/>
        </w:rPr>
        <w:t>ي</w:t>
      </w:r>
      <w:r w:rsidR="00437912">
        <w:rPr>
          <w:rFonts w:hint="cs"/>
          <w:rtl/>
          <w:lang w:bidi="fa-IR"/>
        </w:rPr>
        <w:t>ح ا</w:t>
      </w:r>
      <w:r w:rsidR="008E338B">
        <w:rPr>
          <w:rFonts w:hint="cs"/>
          <w:rtl/>
          <w:lang w:bidi="fa-IR"/>
        </w:rPr>
        <w:t>ي</w:t>
      </w:r>
      <w:r w:rsidR="00437912">
        <w:rPr>
          <w:rFonts w:hint="cs"/>
          <w:rtl/>
          <w:lang w:bidi="fa-IR"/>
        </w:rPr>
        <w:t>ن تعر</w:t>
      </w:r>
      <w:r w:rsidR="00846A62">
        <w:rPr>
          <w:rFonts w:hint="cs"/>
          <w:rtl/>
          <w:lang w:bidi="fa-IR"/>
        </w:rPr>
        <w:t>ی</w:t>
      </w:r>
      <w:r w:rsidR="00437912">
        <w:rPr>
          <w:rFonts w:hint="cs"/>
          <w:rtl/>
          <w:lang w:bidi="fa-IR"/>
        </w:rPr>
        <w:t>ف به ارتکاب ا</w:t>
      </w:r>
      <w:r w:rsidR="008E338B">
        <w:rPr>
          <w:rFonts w:hint="cs"/>
          <w:rtl/>
          <w:lang w:bidi="fa-IR"/>
        </w:rPr>
        <w:t>ي</w:t>
      </w:r>
      <w:r w:rsidR="00437912">
        <w:rPr>
          <w:rFonts w:hint="cs"/>
          <w:rtl/>
          <w:lang w:bidi="fa-IR"/>
        </w:rPr>
        <w:t>ن همه تکل</w:t>
      </w:r>
      <w:r w:rsidR="00A23FDF">
        <w:rPr>
          <w:rFonts w:hint="cs"/>
          <w:rtl/>
          <w:lang w:bidi="fa-IR"/>
        </w:rPr>
        <w:t>ّ</w:t>
      </w:r>
      <w:r w:rsidR="00437912">
        <w:rPr>
          <w:rFonts w:hint="cs"/>
          <w:rtl/>
          <w:lang w:bidi="fa-IR"/>
        </w:rPr>
        <w:t>فات ن</w:t>
      </w:r>
      <w:r w:rsidR="008E338B">
        <w:rPr>
          <w:rFonts w:hint="cs"/>
          <w:rtl/>
          <w:lang w:bidi="fa-IR"/>
        </w:rPr>
        <w:t>ي</w:t>
      </w:r>
      <w:r w:rsidR="00437912">
        <w:rPr>
          <w:rFonts w:hint="cs"/>
          <w:rtl/>
          <w:lang w:bidi="fa-IR"/>
        </w:rPr>
        <w:t>ست که تا مشتقات</w:t>
      </w:r>
      <w:r w:rsidR="00056BC7">
        <w:rPr>
          <w:rFonts w:hint="cs"/>
          <w:rtl/>
          <w:lang w:bidi="fa-IR"/>
        </w:rPr>
        <w:t xml:space="preserve"> و </w:t>
      </w:r>
      <w:r w:rsidR="00437912">
        <w:rPr>
          <w:rFonts w:hint="cs"/>
          <w:rtl/>
          <w:lang w:bidi="fa-IR"/>
        </w:rPr>
        <w:t>م</w:t>
      </w:r>
      <w:r w:rsidR="00846A62">
        <w:rPr>
          <w:rFonts w:hint="cs"/>
          <w:rtl/>
          <w:lang w:bidi="fa-IR"/>
        </w:rPr>
        <w:t>غ</w:t>
      </w:r>
      <w:r w:rsidR="008E338B">
        <w:rPr>
          <w:rFonts w:hint="cs"/>
          <w:rtl/>
          <w:lang w:bidi="fa-IR"/>
        </w:rPr>
        <w:t>ي</w:t>
      </w:r>
      <w:r w:rsidR="00A23FDF">
        <w:rPr>
          <w:rFonts w:hint="cs"/>
          <w:rtl/>
          <w:lang w:bidi="fa-IR"/>
        </w:rPr>
        <w:t>َّ</w:t>
      </w:r>
      <w:r w:rsidR="00437912">
        <w:rPr>
          <w:rFonts w:hint="cs"/>
          <w:rtl/>
          <w:lang w:bidi="fa-IR"/>
        </w:rPr>
        <w:t>رات ق</w:t>
      </w:r>
      <w:r w:rsidR="008E338B">
        <w:rPr>
          <w:rFonts w:hint="cs"/>
          <w:rtl/>
          <w:lang w:bidi="fa-IR"/>
        </w:rPr>
        <w:t>ي</w:t>
      </w:r>
      <w:r w:rsidR="00437912">
        <w:rPr>
          <w:rFonts w:hint="cs"/>
          <w:rtl/>
          <w:lang w:bidi="fa-IR"/>
        </w:rPr>
        <w:t>اس</w:t>
      </w:r>
      <w:r w:rsidR="00056BC7">
        <w:rPr>
          <w:rFonts w:hint="cs"/>
          <w:rtl/>
          <w:lang w:bidi="fa-IR"/>
        </w:rPr>
        <w:t xml:space="preserve"> و </w:t>
      </w:r>
      <w:r w:rsidR="00437912">
        <w:rPr>
          <w:rFonts w:hint="cs"/>
          <w:rtl/>
          <w:lang w:bidi="fa-IR"/>
        </w:rPr>
        <w:t>شاذ</w:t>
      </w:r>
      <w:r w:rsidR="00A23FDF">
        <w:rPr>
          <w:rFonts w:hint="cs"/>
          <w:rtl/>
          <w:lang w:bidi="fa-IR"/>
        </w:rPr>
        <w:t>ّ</w:t>
      </w:r>
      <w:r w:rsidR="00437912">
        <w:rPr>
          <w:rFonts w:hint="cs"/>
          <w:rtl/>
          <w:lang w:bidi="fa-IR"/>
        </w:rPr>
        <w:t xml:space="preserve"> خارج گردد</w:t>
      </w:r>
      <w:r w:rsidR="00A23FDF">
        <w:rPr>
          <w:rFonts w:hint="cs"/>
          <w:rtl/>
          <w:lang w:bidi="fa-IR"/>
        </w:rPr>
        <w:t>.</w:t>
      </w:r>
    </w:p>
    <w:p w:rsidR="00437912" w:rsidRDefault="00437912" w:rsidP="007E3891">
      <w:pPr>
        <w:pStyle w:val="Heading4"/>
        <w:rPr>
          <w:rFonts w:hint="cs"/>
          <w:rtl/>
          <w:lang w:bidi="fa-IR"/>
        </w:rPr>
      </w:pPr>
      <w:bookmarkStart w:id="111" w:name="_Toc249103144"/>
      <w:r>
        <w:rPr>
          <w:rFonts w:hint="cs"/>
          <w:rtl/>
          <w:lang w:bidi="fa-IR"/>
        </w:rPr>
        <w:t>تحق</w:t>
      </w:r>
      <w:r w:rsidR="008E338B">
        <w:rPr>
          <w:rFonts w:hint="cs"/>
          <w:rtl/>
          <w:lang w:bidi="fa-IR"/>
        </w:rPr>
        <w:t>ي</w:t>
      </w:r>
      <w:r>
        <w:rPr>
          <w:rFonts w:hint="cs"/>
          <w:rtl/>
          <w:lang w:bidi="fa-IR"/>
        </w:rPr>
        <w:t>ق در معنا</w:t>
      </w:r>
      <w:r w:rsidR="008E338B">
        <w:rPr>
          <w:rFonts w:hint="cs"/>
          <w:rtl/>
          <w:lang w:bidi="fa-IR"/>
        </w:rPr>
        <w:t>ي</w:t>
      </w:r>
      <w:r>
        <w:rPr>
          <w:rFonts w:hint="cs"/>
          <w:rtl/>
          <w:lang w:bidi="fa-IR"/>
        </w:rPr>
        <w:t xml:space="preserve"> عدل حق</w:t>
      </w:r>
      <w:r w:rsidR="008E338B">
        <w:rPr>
          <w:rFonts w:hint="cs"/>
          <w:rtl/>
          <w:lang w:bidi="fa-IR"/>
        </w:rPr>
        <w:t>ي</w:t>
      </w:r>
      <w:r>
        <w:rPr>
          <w:rFonts w:hint="cs"/>
          <w:rtl/>
          <w:lang w:bidi="fa-IR"/>
        </w:rPr>
        <w:t>ق</w:t>
      </w:r>
      <w:r w:rsidR="008E338B">
        <w:rPr>
          <w:rFonts w:hint="cs"/>
          <w:rtl/>
          <w:lang w:bidi="fa-IR"/>
        </w:rPr>
        <w:t>ي</w:t>
      </w:r>
      <w:r w:rsidR="00056BC7">
        <w:rPr>
          <w:rFonts w:hint="cs"/>
          <w:rtl/>
          <w:lang w:bidi="fa-IR"/>
        </w:rPr>
        <w:t xml:space="preserve"> و </w:t>
      </w:r>
      <w:r>
        <w:rPr>
          <w:rFonts w:hint="cs"/>
          <w:rtl/>
          <w:lang w:bidi="fa-IR"/>
        </w:rPr>
        <w:t>عدل تقد</w:t>
      </w:r>
      <w:r w:rsidR="008E338B">
        <w:rPr>
          <w:rFonts w:hint="cs"/>
          <w:rtl/>
          <w:lang w:bidi="fa-IR"/>
        </w:rPr>
        <w:t>ي</w:t>
      </w:r>
      <w:r>
        <w:rPr>
          <w:rFonts w:hint="cs"/>
          <w:rtl/>
          <w:lang w:bidi="fa-IR"/>
        </w:rPr>
        <w:t>ر</w:t>
      </w:r>
      <w:r w:rsidR="008E338B">
        <w:rPr>
          <w:rFonts w:hint="cs"/>
          <w:rtl/>
          <w:lang w:bidi="fa-IR"/>
        </w:rPr>
        <w:t>ي</w:t>
      </w:r>
      <w:r w:rsidR="00B01FDF">
        <w:rPr>
          <w:rFonts w:hint="cs"/>
          <w:rtl/>
          <w:lang w:bidi="fa-IR"/>
        </w:rPr>
        <w:t>:</w:t>
      </w:r>
      <w:bookmarkEnd w:id="111"/>
      <w:r w:rsidR="00B01FDF">
        <w:rPr>
          <w:rFonts w:hint="cs"/>
          <w:rtl/>
          <w:lang w:bidi="fa-IR"/>
        </w:rPr>
        <w:t xml:space="preserve"> </w:t>
      </w:r>
    </w:p>
    <w:p w:rsidR="00AF7010" w:rsidRDefault="00437912" w:rsidP="007E3891">
      <w:pPr>
        <w:keepNext/>
        <w:ind w:firstLine="224"/>
        <w:rPr>
          <w:rFonts w:hint="cs"/>
          <w:rtl/>
          <w:lang w:bidi="fa-IR"/>
        </w:rPr>
      </w:pPr>
      <w:r w:rsidRPr="00A23FDF">
        <w:rPr>
          <w:rStyle w:val="Char"/>
          <w:rFonts w:hint="cs"/>
          <w:rtl/>
        </w:rPr>
        <w:t>واعلم</w:t>
      </w:r>
      <w:r w:rsidR="00E73555" w:rsidRPr="00A23FDF">
        <w:rPr>
          <w:rStyle w:val="Char"/>
          <w:rFonts w:hint="cs"/>
          <w:rtl/>
        </w:rPr>
        <w:t>:</w:t>
      </w:r>
      <w:r w:rsidR="00E73555" w:rsidRPr="008E338B">
        <w:rPr>
          <w:rFonts w:hint="cs"/>
          <w:rtl/>
        </w:rPr>
        <w:t xml:space="preserve"> </w:t>
      </w:r>
      <w:r>
        <w:rPr>
          <w:rFonts w:hint="cs"/>
          <w:rtl/>
          <w:lang w:bidi="fa-IR"/>
        </w:rPr>
        <w:t>ما به طور قطع</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w:t>
      </w:r>
      <w:r w:rsidR="008E338B">
        <w:rPr>
          <w:rFonts w:hint="cs"/>
          <w:rtl/>
          <w:lang w:bidi="fa-IR"/>
        </w:rPr>
        <w:t>ي</w:t>
      </w:r>
      <w:r>
        <w:rPr>
          <w:rFonts w:hint="cs"/>
          <w:rtl/>
          <w:lang w:bidi="fa-IR"/>
        </w:rPr>
        <w:t>م که نحات کلمات</w:t>
      </w:r>
      <w:r w:rsidR="008E338B">
        <w:rPr>
          <w:rFonts w:hint="cs"/>
          <w:rtl/>
          <w:lang w:bidi="fa-IR"/>
        </w:rPr>
        <w:t>ي</w:t>
      </w:r>
      <w:r>
        <w:rPr>
          <w:rFonts w:hint="cs"/>
          <w:rtl/>
          <w:lang w:bidi="fa-IR"/>
        </w:rPr>
        <w:t xml:space="preserve"> مثل ث</w:t>
      </w:r>
      <w:r w:rsidR="00A23FDF">
        <w:rPr>
          <w:rFonts w:hint="cs"/>
          <w:rtl/>
          <w:lang w:bidi="fa-IR"/>
        </w:rPr>
        <w:t>َ</w:t>
      </w:r>
      <w:r>
        <w:rPr>
          <w:rFonts w:hint="cs"/>
          <w:rtl/>
          <w:lang w:bidi="fa-IR"/>
        </w:rPr>
        <w:t>لث م</w:t>
      </w:r>
      <w:r w:rsidR="00A23FDF">
        <w:rPr>
          <w:rFonts w:hint="cs"/>
          <w:rtl/>
          <w:lang w:bidi="fa-IR"/>
        </w:rPr>
        <w:t>َ</w:t>
      </w:r>
      <w:r>
        <w:rPr>
          <w:rFonts w:hint="cs"/>
          <w:rtl/>
          <w:lang w:bidi="fa-IR"/>
        </w:rPr>
        <w:t>ث</w:t>
      </w:r>
      <w:r w:rsidR="00A23FDF">
        <w:rPr>
          <w:rFonts w:hint="cs"/>
          <w:rtl/>
        </w:rPr>
        <w:t>ْ</w:t>
      </w:r>
      <w:r>
        <w:rPr>
          <w:rFonts w:hint="cs"/>
          <w:rtl/>
          <w:lang w:bidi="fa-IR"/>
        </w:rPr>
        <w:t>ل</w:t>
      </w:r>
      <w:r w:rsidR="00A23FDF">
        <w:rPr>
          <w:rFonts w:hint="cs"/>
          <w:rtl/>
          <w:lang w:bidi="fa-IR"/>
        </w:rPr>
        <w:t>َ</w:t>
      </w:r>
      <w:r>
        <w:rPr>
          <w:rFonts w:hint="cs"/>
          <w:rtl/>
          <w:lang w:bidi="fa-IR"/>
        </w:rPr>
        <w:t>ث</w:t>
      </w:r>
      <w:r w:rsidR="00056BC7">
        <w:rPr>
          <w:rFonts w:hint="cs"/>
          <w:rtl/>
          <w:lang w:bidi="fa-IR"/>
        </w:rPr>
        <w:t xml:space="preserve"> و </w:t>
      </w:r>
      <w:r>
        <w:rPr>
          <w:rFonts w:hint="cs"/>
          <w:rtl/>
          <w:lang w:bidi="fa-IR"/>
        </w:rPr>
        <w:t>ج</w:t>
      </w:r>
      <w:r w:rsidR="00A23FDF">
        <w:rPr>
          <w:rFonts w:hint="cs"/>
          <w:rtl/>
          <w:lang w:bidi="fa-IR"/>
        </w:rPr>
        <w:t>ُ</w:t>
      </w:r>
      <w:r>
        <w:rPr>
          <w:rFonts w:hint="cs"/>
          <w:rtl/>
          <w:lang w:bidi="fa-IR"/>
        </w:rPr>
        <w:t>م</w:t>
      </w:r>
      <w:r w:rsidR="00A23FDF">
        <w:rPr>
          <w:rFonts w:hint="cs"/>
          <w:rtl/>
          <w:lang w:bidi="fa-IR"/>
        </w:rPr>
        <w:t>َ</w:t>
      </w:r>
      <w:r>
        <w:rPr>
          <w:rFonts w:hint="cs"/>
          <w:rtl/>
          <w:lang w:bidi="fa-IR"/>
        </w:rPr>
        <w:t>ع</w:t>
      </w:r>
      <w:r w:rsidR="00056BC7">
        <w:rPr>
          <w:rFonts w:hint="cs"/>
          <w:rtl/>
          <w:lang w:bidi="fa-IR"/>
        </w:rPr>
        <w:t xml:space="preserve"> و </w:t>
      </w:r>
      <w:r>
        <w:rPr>
          <w:rFonts w:hint="cs"/>
          <w:rtl/>
          <w:lang w:bidi="fa-IR"/>
        </w:rPr>
        <w:t>ع</w:t>
      </w:r>
      <w:r w:rsidR="00A23FDF">
        <w:rPr>
          <w:rFonts w:hint="cs"/>
          <w:rtl/>
          <w:lang w:bidi="fa-IR"/>
        </w:rPr>
        <w:t>ُ</w:t>
      </w:r>
      <w:r>
        <w:rPr>
          <w:rFonts w:hint="cs"/>
          <w:rtl/>
          <w:lang w:bidi="fa-IR"/>
        </w:rPr>
        <w:t>م</w:t>
      </w:r>
      <w:r w:rsidR="00A23FDF">
        <w:rPr>
          <w:rFonts w:hint="cs"/>
          <w:rtl/>
          <w:lang w:bidi="fa-IR"/>
        </w:rPr>
        <w:t>َ</w:t>
      </w:r>
      <w:r>
        <w:rPr>
          <w:rFonts w:hint="cs"/>
          <w:rtl/>
          <w:lang w:bidi="fa-IR"/>
        </w:rPr>
        <w:t>ر</w:t>
      </w:r>
      <w:r w:rsidR="00056BC7">
        <w:rPr>
          <w:rFonts w:hint="cs"/>
          <w:rtl/>
          <w:lang w:bidi="fa-IR"/>
        </w:rPr>
        <w:t xml:space="preserve"> و </w:t>
      </w:r>
      <w:r>
        <w:rPr>
          <w:rFonts w:hint="cs"/>
          <w:rtl/>
          <w:lang w:bidi="fa-IR"/>
        </w:rPr>
        <w:t>ا</w:t>
      </w:r>
      <w:r w:rsidR="00A23FDF">
        <w:rPr>
          <w:rFonts w:hint="cs"/>
          <w:rtl/>
          <w:lang w:bidi="fa-IR"/>
        </w:rPr>
        <w:t>ُ</w:t>
      </w:r>
      <w:r>
        <w:rPr>
          <w:rFonts w:hint="cs"/>
          <w:rtl/>
          <w:lang w:bidi="fa-IR"/>
        </w:rPr>
        <w:t>خ</w:t>
      </w:r>
      <w:r w:rsidR="00A23FDF">
        <w:rPr>
          <w:rFonts w:hint="cs"/>
          <w:rtl/>
          <w:lang w:bidi="fa-IR"/>
        </w:rPr>
        <w:t>َ</w:t>
      </w:r>
      <w:r>
        <w:rPr>
          <w:rFonts w:hint="cs"/>
          <w:rtl/>
          <w:lang w:bidi="fa-IR"/>
        </w:rPr>
        <w:t>ر</w:t>
      </w:r>
      <w:r w:rsidR="00846A62">
        <w:rPr>
          <w:rFonts w:hint="cs"/>
          <w:rtl/>
          <w:lang w:bidi="fa-IR"/>
        </w:rPr>
        <w:t>،</w:t>
      </w:r>
      <w:r>
        <w:rPr>
          <w:rFonts w:hint="cs"/>
          <w:rtl/>
          <w:lang w:bidi="fa-IR"/>
        </w:rPr>
        <w:t xml:space="preserve"> را غ</w:t>
      </w:r>
      <w:r w:rsidR="008E338B">
        <w:rPr>
          <w:rFonts w:hint="cs"/>
          <w:rtl/>
          <w:lang w:bidi="fa-IR"/>
        </w:rPr>
        <w:t>ي</w:t>
      </w:r>
      <w:r>
        <w:rPr>
          <w:rFonts w:hint="cs"/>
          <w:rtl/>
          <w:lang w:bidi="fa-IR"/>
        </w:rPr>
        <w:t xml:space="preserve">ر منصرف </w:t>
      </w:r>
      <w:r w:rsidR="008E338B">
        <w:rPr>
          <w:rFonts w:hint="cs"/>
          <w:rtl/>
          <w:lang w:bidi="fa-IR"/>
        </w:rPr>
        <w:t>ي</w:t>
      </w:r>
      <w:r>
        <w:rPr>
          <w:rFonts w:hint="cs"/>
          <w:rtl/>
          <w:lang w:bidi="fa-IR"/>
        </w:rPr>
        <w:t>افتند</w:t>
      </w:r>
      <w:r w:rsidR="00EB7643">
        <w:rPr>
          <w:rFonts w:hint="cs"/>
          <w:rtl/>
          <w:lang w:bidi="fa-IR"/>
        </w:rPr>
        <w:t xml:space="preserve"> ولي </w:t>
      </w:r>
      <w:r>
        <w:rPr>
          <w:rFonts w:hint="cs"/>
          <w:rtl/>
          <w:lang w:bidi="fa-IR"/>
        </w:rPr>
        <w:t>در آنها غ</w:t>
      </w:r>
      <w:r w:rsidR="008E338B">
        <w:rPr>
          <w:rFonts w:hint="cs"/>
          <w:rtl/>
          <w:lang w:bidi="fa-IR"/>
        </w:rPr>
        <w:t>ي</w:t>
      </w:r>
      <w:r>
        <w:rPr>
          <w:rFonts w:hint="cs"/>
          <w:rtl/>
          <w:lang w:bidi="fa-IR"/>
        </w:rPr>
        <w:t>ر از</w:t>
      </w:r>
      <w:r w:rsidR="007D6673">
        <w:rPr>
          <w:rFonts w:hint="cs"/>
          <w:rtl/>
          <w:lang w:bidi="fa-IR"/>
        </w:rPr>
        <w:t xml:space="preserve"> وصفیّت </w:t>
      </w:r>
      <w:r w:rsidR="00056BC7">
        <w:rPr>
          <w:rFonts w:hint="cs"/>
          <w:rtl/>
          <w:lang w:bidi="fa-IR"/>
        </w:rPr>
        <w:t>و</w:t>
      </w:r>
      <w:r w:rsidR="000E725D">
        <w:rPr>
          <w:rFonts w:hint="cs"/>
          <w:rtl/>
          <w:lang w:bidi="fa-IR"/>
        </w:rPr>
        <w:t xml:space="preserve"> علميّت </w:t>
      </w:r>
      <w:r>
        <w:rPr>
          <w:rFonts w:hint="cs"/>
          <w:rtl/>
          <w:lang w:bidi="fa-IR"/>
        </w:rPr>
        <w:t>سبب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افتند لذا ن</w:t>
      </w:r>
      <w:r w:rsidR="008E338B">
        <w:rPr>
          <w:rFonts w:hint="cs"/>
          <w:rtl/>
          <w:lang w:bidi="fa-IR"/>
        </w:rPr>
        <w:t>ي</w:t>
      </w:r>
      <w:r>
        <w:rPr>
          <w:rFonts w:hint="cs"/>
          <w:rtl/>
          <w:lang w:bidi="fa-IR"/>
        </w:rPr>
        <w:t>ازمند شدند به اعتبار کردن سبب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که با</w:t>
      </w:r>
      <w:r w:rsidR="00B66276">
        <w:rPr>
          <w:rFonts w:hint="cs"/>
          <w:rtl/>
          <w:lang w:bidi="fa-IR"/>
        </w:rPr>
        <w:t xml:space="preserve"> وصف </w:t>
      </w:r>
      <w:r w:rsidR="008E338B">
        <w:rPr>
          <w:rFonts w:hint="cs"/>
          <w:rtl/>
          <w:lang w:bidi="fa-IR"/>
        </w:rPr>
        <w:t>ي</w:t>
      </w:r>
      <w:r>
        <w:rPr>
          <w:rFonts w:hint="cs"/>
          <w:rtl/>
          <w:lang w:bidi="fa-IR"/>
        </w:rPr>
        <w:t>ا ع</w:t>
      </w:r>
      <w:r w:rsidR="00A23FDF">
        <w:rPr>
          <w:rFonts w:hint="cs"/>
          <w:rtl/>
          <w:lang w:bidi="fa-IR"/>
        </w:rPr>
        <w:t>َ</w:t>
      </w:r>
      <w:r>
        <w:rPr>
          <w:rFonts w:hint="cs"/>
          <w:rtl/>
          <w:lang w:bidi="fa-IR"/>
        </w:rPr>
        <w:t>ل</w:t>
      </w:r>
      <w:r w:rsidR="00A23FDF">
        <w:rPr>
          <w:rFonts w:hint="cs"/>
          <w:rtl/>
          <w:lang w:bidi="fa-IR"/>
        </w:rPr>
        <w:t>َ</w:t>
      </w:r>
      <w:r>
        <w:rPr>
          <w:rFonts w:hint="cs"/>
          <w:rtl/>
          <w:lang w:bidi="fa-IR"/>
        </w:rPr>
        <w:t>م جمع شوند</w:t>
      </w:r>
      <w:r w:rsidR="00056BC7">
        <w:rPr>
          <w:rFonts w:hint="cs"/>
          <w:rtl/>
          <w:lang w:bidi="fa-IR"/>
        </w:rPr>
        <w:t xml:space="preserve"> </w:t>
      </w:r>
      <w:r w:rsidR="00A23FDF">
        <w:rPr>
          <w:rFonts w:hint="cs"/>
          <w:rtl/>
          <w:lang w:bidi="fa-IR"/>
        </w:rPr>
        <w:t>تا</w:t>
      </w:r>
      <w:r w:rsidR="00056BC7">
        <w:rPr>
          <w:rFonts w:hint="cs"/>
          <w:rtl/>
          <w:lang w:bidi="fa-IR"/>
        </w:rPr>
        <w:t xml:space="preserve"> </w:t>
      </w:r>
      <w:r>
        <w:rPr>
          <w:rFonts w:hint="cs"/>
          <w:rtl/>
          <w:lang w:bidi="fa-IR"/>
        </w:rPr>
        <w:t>ا</w:t>
      </w:r>
      <w:r w:rsidR="008E338B">
        <w:rPr>
          <w:rFonts w:hint="cs"/>
          <w:rtl/>
          <w:lang w:bidi="fa-IR"/>
        </w:rPr>
        <w:t>ي</w:t>
      </w:r>
      <w:r>
        <w:rPr>
          <w:rFonts w:hint="cs"/>
          <w:rtl/>
          <w:lang w:bidi="fa-IR"/>
        </w:rPr>
        <w:t>ن کلمات</w:t>
      </w:r>
      <w:r w:rsidRPr="008E338B">
        <w:rPr>
          <w:rFonts w:hint="cs"/>
          <w:rtl/>
        </w:rPr>
        <w:t xml:space="preserve"> با دو عامل </w:t>
      </w:r>
      <w:r w:rsidR="00AF7010">
        <w:rPr>
          <w:rFonts w:hint="cs"/>
          <w:rtl/>
          <w:lang w:bidi="fa-IR"/>
        </w:rPr>
        <w:t>غ</w:t>
      </w:r>
      <w:r w:rsidR="008E338B">
        <w:rPr>
          <w:rFonts w:hint="cs"/>
          <w:rtl/>
          <w:lang w:bidi="fa-IR"/>
        </w:rPr>
        <w:t>ي</w:t>
      </w:r>
      <w:r w:rsidR="00AF7010">
        <w:rPr>
          <w:rFonts w:hint="cs"/>
          <w:rtl/>
          <w:lang w:bidi="fa-IR"/>
        </w:rPr>
        <w:t>ر منصرف شوند</w:t>
      </w:r>
      <w:r w:rsidR="00846A62">
        <w:rPr>
          <w:rFonts w:hint="cs"/>
          <w:rtl/>
          <w:lang w:bidi="fa-IR"/>
        </w:rPr>
        <w:t>،</w:t>
      </w:r>
      <w:r w:rsidR="00056BC7">
        <w:rPr>
          <w:rFonts w:hint="cs"/>
          <w:rtl/>
          <w:lang w:bidi="fa-IR"/>
        </w:rPr>
        <w:t xml:space="preserve"> و </w:t>
      </w:r>
      <w:r w:rsidR="00AF7010">
        <w:rPr>
          <w:rFonts w:hint="cs"/>
          <w:rtl/>
          <w:lang w:bidi="fa-IR"/>
        </w:rPr>
        <w:t>چون د</w:t>
      </w:r>
      <w:r w:rsidR="008E338B">
        <w:rPr>
          <w:rFonts w:hint="cs"/>
          <w:rtl/>
          <w:lang w:bidi="fa-IR"/>
        </w:rPr>
        <w:t>ي</w:t>
      </w:r>
      <w:r w:rsidR="00AF7010">
        <w:rPr>
          <w:rFonts w:hint="cs"/>
          <w:rtl/>
          <w:lang w:bidi="fa-IR"/>
        </w:rPr>
        <w:t>دند که در ا</w:t>
      </w:r>
      <w:r w:rsidR="008E338B">
        <w:rPr>
          <w:rFonts w:hint="cs"/>
          <w:rtl/>
          <w:lang w:bidi="fa-IR"/>
        </w:rPr>
        <w:t>ي</w:t>
      </w:r>
      <w:r w:rsidR="00AF7010">
        <w:rPr>
          <w:rFonts w:hint="cs"/>
          <w:rtl/>
          <w:lang w:bidi="fa-IR"/>
        </w:rPr>
        <w:t>ن موارد غ</w:t>
      </w:r>
      <w:r w:rsidR="008E338B">
        <w:rPr>
          <w:rFonts w:hint="cs"/>
          <w:rtl/>
          <w:lang w:bidi="fa-IR"/>
        </w:rPr>
        <w:t>ي</w:t>
      </w:r>
      <w:r w:rsidR="00AF7010">
        <w:rPr>
          <w:rFonts w:hint="cs"/>
          <w:rtl/>
          <w:lang w:bidi="fa-IR"/>
        </w:rPr>
        <w:t>ر از عدل را</w:t>
      </w:r>
      <w:r w:rsidR="002854C2">
        <w:rPr>
          <w:rFonts w:hint="cs"/>
          <w:rtl/>
          <w:lang w:bidi="fa-IR"/>
        </w:rPr>
        <w:t xml:space="preserve"> نم</w:t>
      </w:r>
      <w:r w:rsidR="008E338B">
        <w:rPr>
          <w:rFonts w:hint="cs"/>
          <w:rtl/>
          <w:lang w:bidi="fa-IR"/>
        </w:rPr>
        <w:t>ي</w:t>
      </w:r>
      <w:r w:rsidR="002854C2">
        <w:rPr>
          <w:rFonts w:hint="cs"/>
          <w:rtl/>
          <w:lang w:bidi="fa-IR"/>
        </w:rPr>
        <w:t>‌</w:t>
      </w:r>
      <w:r w:rsidR="00AF7010">
        <w:rPr>
          <w:rFonts w:hint="cs"/>
          <w:rtl/>
          <w:lang w:bidi="fa-IR"/>
        </w:rPr>
        <w:t>شود اعتبار کرد</w:t>
      </w:r>
      <w:r w:rsidR="00056BC7">
        <w:rPr>
          <w:rFonts w:hint="cs"/>
          <w:rtl/>
          <w:lang w:bidi="fa-IR"/>
        </w:rPr>
        <w:t xml:space="preserve"> و </w:t>
      </w:r>
      <w:r w:rsidR="00AF7010">
        <w:rPr>
          <w:rFonts w:hint="cs"/>
          <w:rtl/>
          <w:lang w:bidi="fa-IR"/>
        </w:rPr>
        <w:t>لذا عدل را در</w:t>
      </w:r>
      <w:r w:rsidR="00122FAC">
        <w:rPr>
          <w:rFonts w:hint="cs"/>
          <w:rtl/>
          <w:lang w:bidi="fa-IR"/>
        </w:rPr>
        <w:t xml:space="preserve"> </w:t>
      </w:r>
      <w:r w:rsidR="00AF7010">
        <w:rPr>
          <w:rFonts w:hint="cs"/>
          <w:rtl/>
          <w:lang w:bidi="fa-IR"/>
        </w:rPr>
        <w:t>ا</w:t>
      </w:r>
      <w:r w:rsidR="008E338B">
        <w:rPr>
          <w:rFonts w:hint="cs"/>
          <w:rtl/>
          <w:lang w:bidi="fa-IR"/>
        </w:rPr>
        <w:t>ي</w:t>
      </w:r>
      <w:r w:rsidR="00AF7010">
        <w:rPr>
          <w:rFonts w:hint="cs"/>
          <w:rtl/>
          <w:lang w:bidi="fa-IR"/>
        </w:rPr>
        <w:t>ن موارد اعتبار نمودند</w:t>
      </w:r>
      <w:r w:rsidR="00D26316">
        <w:rPr>
          <w:rFonts w:hint="cs"/>
          <w:rtl/>
          <w:lang w:bidi="fa-IR"/>
        </w:rPr>
        <w:t xml:space="preserve"> </w:t>
      </w:r>
      <w:r w:rsidR="00A23FDF">
        <w:rPr>
          <w:rFonts w:hint="cs"/>
          <w:rtl/>
          <w:lang w:bidi="fa-IR"/>
        </w:rPr>
        <w:t>(</w:t>
      </w:r>
      <w:r w:rsidR="00AF7010">
        <w:rPr>
          <w:rFonts w:hint="cs"/>
          <w:rtl/>
          <w:lang w:bidi="fa-IR"/>
        </w:rPr>
        <w:t>ا</w:t>
      </w:r>
      <w:r w:rsidR="009419FF">
        <w:rPr>
          <w:rFonts w:hint="cs"/>
          <w:rtl/>
          <w:lang w:bidi="fa-IR"/>
        </w:rPr>
        <w:t>ل</w:t>
      </w:r>
      <w:r w:rsidR="00AF7010">
        <w:rPr>
          <w:rFonts w:hint="cs"/>
          <w:rtl/>
          <w:lang w:bidi="fa-IR"/>
        </w:rPr>
        <w:t>بته نه</w:t>
      </w:r>
      <w:r w:rsidR="0043320B">
        <w:rPr>
          <w:rFonts w:hint="cs"/>
          <w:rtl/>
          <w:lang w:bidi="fa-IR"/>
        </w:rPr>
        <w:t xml:space="preserve"> اینکه </w:t>
      </w:r>
      <w:r w:rsidR="00AF7010">
        <w:rPr>
          <w:rFonts w:hint="cs"/>
          <w:rtl/>
          <w:lang w:bidi="fa-IR"/>
        </w:rPr>
        <w:t>آنها آگاه</w:t>
      </w:r>
      <w:r w:rsidR="008E338B">
        <w:rPr>
          <w:rFonts w:hint="cs"/>
          <w:rtl/>
          <w:lang w:bidi="fa-IR"/>
        </w:rPr>
        <w:t>ي</w:t>
      </w:r>
      <w:r w:rsidR="00AF7010">
        <w:rPr>
          <w:rFonts w:hint="cs"/>
          <w:rtl/>
          <w:lang w:bidi="fa-IR"/>
        </w:rPr>
        <w:t xml:space="preserve"> </w:t>
      </w:r>
      <w:r w:rsidR="008E338B">
        <w:rPr>
          <w:rFonts w:hint="cs"/>
          <w:rtl/>
          <w:lang w:bidi="fa-IR"/>
        </w:rPr>
        <w:t>ي</w:t>
      </w:r>
      <w:r w:rsidR="00AF7010">
        <w:rPr>
          <w:rFonts w:hint="cs"/>
          <w:rtl/>
          <w:lang w:bidi="fa-IR"/>
        </w:rPr>
        <w:t>افته باشند برا</w:t>
      </w:r>
      <w:r w:rsidR="008E338B">
        <w:rPr>
          <w:rFonts w:hint="cs"/>
          <w:rtl/>
          <w:lang w:bidi="fa-IR"/>
        </w:rPr>
        <w:t>ي</w:t>
      </w:r>
      <w:r w:rsidR="00AF7010">
        <w:rPr>
          <w:rFonts w:hint="cs"/>
          <w:rtl/>
          <w:lang w:bidi="fa-IR"/>
        </w:rPr>
        <w:t xml:space="preserve"> عدل در غ</w:t>
      </w:r>
      <w:r w:rsidR="008E338B">
        <w:rPr>
          <w:rFonts w:hint="cs"/>
          <w:rtl/>
          <w:lang w:bidi="fa-IR"/>
        </w:rPr>
        <w:t>ي</w:t>
      </w:r>
      <w:r w:rsidR="00AF7010">
        <w:rPr>
          <w:rFonts w:hint="cs"/>
          <w:rtl/>
          <w:lang w:bidi="fa-IR"/>
        </w:rPr>
        <w:t>ر کلمه ع</w:t>
      </w:r>
      <w:r w:rsidR="00A23FDF">
        <w:rPr>
          <w:rFonts w:hint="cs"/>
          <w:rtl/>
          <w:lang w:bidi="fa-IR"/>
        </w:rPr>
        <w:t>ُ</w:t>
      </w:r>
      <w:r w:rsidR="00AF7010">
        <w:rPr>
          <w:rFonts w:hint="cs"/>
          <w:rtl/>
          <w:lang w:bidi="fa-IR"/>
        </w:rPr>
        <w:t>م</w:t>
      </w:r>
      <w:r w:rsidR="00A23FDF">
        <w:rPr>
          <w:rFonts w:hint="cs"/>
          <w:rtl/>
          <w:lang w:bidi="fa-IR"/>
        </w:rPr>
        <w:t>َ</w:t>
      </w:r>
      <w:r w:rsidR="00AF7010">
        <w:rPr>
          <w:rFonts w:hint="cs"/>
          <w:rtl/>
          <w:lang w:bidi="fa-IR"/>
        </w:rPr>
        <w:t xml:space="preserve">ر از آن مثالها </w:t>
      </w:r>
      <w:r w:rsidR="00A23FDF">
        <w:rPr>
          <w:rFonts w:hint="cs"/>
          <w:rtl/>
          <w:lang w:bidi="fa-IR"/>
        </w:rPr>
        <w:t>تا اینکه غیر کلمه</w:t>
      </w:r>
      <w:r w:rsidR="00AF7010">
        <w:rPr>
          <w:rFonts w:hint="cs"/>
          <w:rtl/>
          <w:lang w:bidi="fa-IR"/>
        </w:rPr>
        <w:t xml:space="preserve"> ع</w:t>
      </w:r>
      <w:r w:rsidR="00A23FDF">
        <w:rPr>
          <w:rFonts w:hint="cs"/>
          <w:rtl/>
          <w:lang w:bidi="fa-IR"/>
        </w:rPr>
        <w:t>ُ</w:t>
      </w:r>
      <w:r w:rsidR="00AF7010">
        <w:rPr>
          <w:rFonts w:hint="cs"/>
          <w:rtl/>
          <w:lang w:bidi="fa-IR"/>
        </w:rPr>
        <w:t>م</w:t>
      </w:r>
      <w:r w:rsidR="00A23FDF">
        <w:rPr>
          <w:rFonts w:hint="cs"/>
          <w:rtl/>
          <w:lang w:bidi="fa-IR"/>
        </w:rPr>
        <w:t>َ</w:t>
      </w:r>
      <w:r w:rsidR="00AF7010">
        <w:rPr>
          <w:rFonts w:hint="cs"/>
          <w:rtl/>
          <w:lang w:bidi="fa-IR"/>
        </w:rPr>
        <w:t>ر را غ</w:t>
      </w:r>
      <w:r w:rsidR="008E338B">
        <w:rPr>
          <w:rFonts w:hint="cs"/>
          <w:rtl/>
          <w:lang w:bidi="fa-IR"/>
        </w:rPr>
        <w:t>ي</w:t>
      </w:r>
      <w:r w:rsidR="00AF7010">
        <w:rPr>
          <w:rFonts w:hint="cs"/>
          <w:rtl/>
          <w:lang w:bidi="fa-IR"/>
        </w:rPr>
        <w:t>ر منصرف قرار داده باشند به جهت عدل</w:t>
      </w:r>
      <w:r w:rsidR="00056BC7">
        <w:rPr>
          <w:rFonts w:hint="cs"/>
          <w:rtl/>
          <w:lang w:bidi="fa-IR"/>
        </w:rPr>
        <w:t xml:space="preserve"> و </w:t>
      </w:r>
      <w:r w:rsidR="00AF7010">
        <w:rPr>
          <w:rFonts w:hint="cs"/>
          <w:rtl/>
          <w:lang w:bidi="fa-IR"/>
        </w:rPr>
        <w:t xml:space="preserve">سبب </w:t>
      </w:r>
      <w:r w:rsidR="00AF7010" w:rsidRPr="008E338B">
        <w:rPr>
          <w:rFonts w:hint="cs"/>
          <w:rtl/>
        </w:rPr>
        <w:t>د</w:t>
      </w:r>
      <w:r w:rsidR="008E338B">
        <w:rPr>
          <w:rFonts w:hint="cs"/>
          <w:rtl/>
          <w:lang w:bidi="fa-IR"/>
        </w:rPr>
        <w:t>ي</w:t>
      </w:r>
      <w:r w:rsidR="00AF7010">
        <w:rPr>
          <w:rFonts w:hint="cs"/>
          <w:rtl/>
          <w:lang w:bidi="fa-IR"/>
        </w:rPr>
        <w:t>گر</w:t>
      </w:r>
      <w:r w:rsidR="00A23FDF">
        <w:rPr>
          <w:rFonts w:hint="cs"/>
          <w:rtl/>
          <w:lang w:bidi="fa-IR"/>
        </w:rPr>
        <w:t>)</w:t>
      </w:r>
      <w:r w:rsidR="004D69E2">
        <w:rPr>
          <w:rFonts w:hint="cs"/>
          <w:rtl/>
          <w:lang w:bidi="fa-IR"/>
        </w:rPr>
        <w:t xml:space="preserve"> </w:t>
      </w:r>
      <w:r w:rsidR="00056BC7">
        <w:rPr>
          <w:rFonts w:hint="cs"/>
          <w:rtl/>
          <w:lang w:bidi="fa-IR"/>
        </w:rPr>
        <w:t xml:space="preserve">و </w:t>
      </w:r>
      <w:r w:rsidR="00AF7010">
        <w:rPr>
          <w:rFonts w:hint="cs"/>
          <w:rtl/>
          <w:lang w:bidi="fa-IR"/>
        </w:rPr>
        <w:t>لکن در اعتبار عدل به دو امر با</w:t>
      </w:r>
      <w:r w:rsidR="008E338B">
        <w:rPr>
          <w:rFonts w:hint="cs"/>
          <w:rtl/>
          <w:lang w:bidi="fa-IR"/>
        </w:rPr>
        <w:t>ي</w:t>
      </w:r>
      <w:r w:rsidR="00AF7010">
        <w:rPr>
          <w:rFonts w:hint="cs"/>
          <w:rtl/>
          <w:lang w:bidi="fa-IR"/>
        </w:rPr>
        <w:t>د توجه داشت</w:t>
      </w:r>
      <w:r w:rsidR="00B01FDF">
        <w:rPr>
          <w:rFonts w:hint="cs"/>
          <w:rtl/>
          <w:lang w:bidi="fa-IR"/>
        </w:rPr>
        <w:t xml:space="preserve">: </w:t>
      </w:r>
    </w:p>
    <w:p w:rsidR="00AF7010" w:rsidRPr="008E338B" w:rsidRDefault="006004CE" w:rsidP="007E3891">
      <w:pPr>
        <w:keepNext/>
        <w:ind w:firstLine="224"/>
        <w:rPr>
          <w:rFonts w:hint="cs"/>
          <w:rtl/>
        </w:rPr>
      </w:pPr>
      <w:r>
        <w:rPr>
          <w:rFonts w:hint="cs"/>
          <w:rtl/>
          <w:lang w:bidi="fa-IR"/>
        </w:rPr>
        <w:t xml:space="preserve">1- </w:t>
      </w:r>
      <w:r w:rsidR="00AF7010">
        <w:rPr>
          <w:rFonts w:hint="cs"/>
          <w:rtl/>
          <w:lang w:bidi="fa-IR"/>
        </w:rPr>
        <w:t>وجود اصل برا</w:t>
      </w:r>
      <w:r w:rsidR="008E338B">
        <w:rPr>
          <w:rFonts w:hint="cs"/>
          <w:rtl/>
          <w:lang w:bidi="fa-IR"/>
        </w:rPr>
        <w:t>ي</w:t>
      </w:r>
      <w:r w:rsidR="00AF7010">
        <w:rPr>
          <w:rFonts w:hint="cs"/>
          <w:rtl/>
          <w:lang w:bidi="fa-IR"/>
        </w:rPr>
        <w:t xml:space="preserve"> اسم معدول</w:t>
      </w:r>
      <w:r w:rsidR="000845BD">
        <w:rPr>
          <w:rFonts w:hint="cs"/>
          <w:rtl/>
          <w:lang w:bidi="fa-IR"/>
        </w:rPr>
        <w:t xml:space="preserve">. </w:t>
      </w:r>
    </w:p>
    <w:p w:rsidR="00A23FDF" w:rsidRDefault="006004CE" w:rsidP="007E3891">
      <w:pPr>
        <w:keepNext/>
        <w:ind w:firstLine="224"/>
        <w:rPr>
          <w:rFonts w:hint="cs"/>
          <w:rtl/>
          <w:lang w:bidi="fa-IR"/>
        </w:rPr>
      </w:pPr>
      <w:r>
        <w:rPr>
          <w:rFonts w:hint="cs"/>
          <w:rtl/>
        </w:rPr>
        <w:t xml:space="preserve">2- </w:t>
      </w:r>
      <w:r w:rsidR="00AF7010">
        <w:rPr>
          <w:rFonts w:hint="cs"/>
          <w:rtl/>
          <w:lang w:bidi="fa-IR"/>
        </w:rPr>
        <w:t>اعتبار اخراج ا</w:t>
      </w:r>
      <w:r w:rsidR="008E338B">
        <w:rPr>
          <w:rFonts w:hint="cs"/>
          <w:rtl/>
          <w:lang w:bidi="fa-IR"/>
        </w:rPr>
        <w:t>ي</w:t>
      </w:r>
      <w:r w:rsidR="00AF7010">
        <w:rPr>
          <w:rFonts w:hint="cs"/>
          <w:rtl/>
          <w:lang w:bidi="fa-IR"/>
        </w:rPr>
        <w:t>ن اسم از آن اصل</w:t>
      </w:r>
      <w:r w:rsidR="00A23FDF">
        <w:rPr>
          <w:rFonts w:hint="cs"/>
          <w:rtl/>
          <w:lang w:bidi="fa-IR"/>
        </w:rPr>
        <w:t>.</w:t>
      </w:r>
      <w:r w:rsidR="00AF7010">
        <w:rPr>
          <w:rFonts w:hint="cs"/>
          <w:rtl/>
          <w:lang w:bidi="fa-IR"/>
        </w:rPr>
        <w:t xml:space="preserve"> </w:t>
      </w:r>
    </w:p>
    <w:p w:rsidR="00AE511F" w:rsidRDefault="00AF7010" w:rsidP="007E3891">
      <w:pPr>
        <w:keepNext/>
        <w:ind w:firstLine="224"/>
        <w:rPr>
          <w:rFonts w:hint="cs"/>
          <w:rtl/>
          <w:lang w:bidi="fa-IR"/>
        </w:rPr>
      </w:pPr>
      <w:r>
        <w:rPr>
          <w:rFonts w:hint="cs"/>
          <w:rtl/>
          <w:lang w:bidi="fa-IR"/>
        </w:rPr>
        <w:t>ز</w:t>
      </w:r>
      <w:r w:rsidR="008E338B">
        <w:rPr>
          <w:rFonts w:hint="cs"/>
          <w:rtl/>
          <w:lang w:bidi="fa-IR"/>
        </w:rPr>
        <w:t>ي</w:t>
      </w:r>
      <w:r>
        <w:rPr>
          <w:rFonts w:hint="cs"/>
          <w:rtl/>
          <w:lang w:bidi="fa-IR"/>
        </w:rPr>
        <w:t>را که</w:t>
      </w:r>
      <w:r w:rsidR="0078366B">
        <w:rPr>
          <w:rFonts w:hint="cs"/>
          <w:rtl/>
          <w:lang w:bidi="fa-IR"/>
        </w:rPr>
        <w:t xml:space="preserve"> فرعیّت </w:t>
      </w:r>
      <w:r w:rsidR="00A23FDF">
        <w:rPr>
          <w:rFonts w:hint="cs"/>
          <w:rtl/>
          <w:lang w:bidi="fa-IR"/>
        </w:rPr>
        <w:t>(</w:t>
      </w:r>
      <w:r>
        <w:rPr>
          <w:rFonts w:hint="cs"/>
          <w:rtl/>
          <w:lang w:bidi="fa-IR"/>
        </w:rPr>
        <w:t>بودن عدل بر اصل</w:t>
      </w:r>
      <w:r w:rsidR="00A23FDF">
        <w:rPr>
          <w:rFonts w:hint="cs"/>
          <w:rtl/>
          <w:lang w:bidi="fa-IR"/>
        </w:rPr>
        <w:t>)</w:t>
      </w:r>
      <w:r w:rsidR="004D69E2">
        <w:rPr>
          <w:rFonts w:hint="cs"/>
          <w:rtl/>
          <w:lang w:bidi="fa-IR"/>
        </w:rPr>
        <w:t xml:space="preserve"> </w:t>
      </w:r>
      <w:r>
        <w:rPr>
          <w:rFonts w:hint="cs"/>
          <w:rtl/>
          <w:lang w:bidi="fa-IR"/>
        </w:rPr>
        <w:t>بدون اعتبار اخراج از اصل</w:t>
      </w:r>
      <w:r w:rsidR="00A44537">
        <w:rPr>
          <w:rFonts w:hint="cs"/>
          <w:rtl/>
          <w:lang w:bidi="fa-IR"/>
        </w:rPr>
        <w:t xml:space="preserve"> محقّق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پس در بعض</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 مثالها دل</w:t>
      </w:r>
      <w:r w:rsidR="008E338B">
        <w:rPr>
          <w:rFonts w:hint="cs"/>
          <w:rtl/>
          <w:lang w:bidi="fa-IR"/>
        </w:rPr>
        <w:t>ي</w:t>
      </w:r>
      <w:r>
        <w:rPr>
          <w:rFonts w:hint="cs"/>
          <w:rtl/>
          <w:lang w:bidi="fa-IR"/>
        </w:rPr>
        <w:t>ل</w:t>
      </w:r>
      <w:r w:rsidR="00A23FDF">
        <w:rPr>
          <w:rFonts w:hint="cs"/>
          <w:rtl/>
          <w:lang w:bidi="fa-IR"/>
        </w:rPr>
        <w:t>ی</w:t>
      </w:r>
      <w:r w:rsidR="002854C2">
        <w:rPr>
          <w:rFonts w:hint="cs"/>
          <w:rtl/>
          <w:lang w:bidi="fa-IR"/>
        </w:rPr>
        <w:t xml:space="preserve"> </w:t>
      </w:r>
      <w:r>
        <w:rPr>
          <w:rFonts w:hint="cs"/>
          <w:rtl/>
          <w:lang w:bidi="fa-IR"/>
        </w:rPr>
        <w:t>غ</w:t>
      </w:r>
      <w:r w:rsidR="008E338B">
        <w:rPr>
          <w:rFonts w:hint="cs"/>
          <w:rtl/>
          <w:lang w:bidi="fa-IR"/>
        </w:rPr>
        <w:t>ي</w:t>
      </w:r>
      <w:r>
        <w:rPr>
          <w:rFonts w:hint="cs"/>
          <w:rtl/>
          <w:lang w:bidi="fa-IR"/>
        </w:rPr>
        <w:t>ر</w:t>
      </w:r>
      <w:r w:rsidR="00A23FDF">
        <w:rPr>
          <w:rFonts w:hint="cs"/>
          <w:rtl/>
          <w:lang w:bidi="fa-IR"/>
        </w:rPr>
        <w:t xml:space="preserve"> از</w:t>
      </w:r>
      <w:r>
        <w:rPr>
          <w:rFonts w:hint="cs"/>
          <w:rtl/>
          <w:lang w:bidi="fa-IR"/>
        </w:rPr>
        <w:t xml:space="preserve"> منع صرف بر</w:t>
      </w:r>
      <w:r w:rsidR="00B02878">
        <w:rPr>
          <w:rFonts w:hint="cs"/>
          <w:rtl/>
          <w:lang w:bidi="fa-IR"/>
        </w:rPr>
        <w:t xml:space="preserve"> وجود </w:t>
      </w:r>
      <w:r>
        <w:rPr>
          <w:rFonts w:hint="cs"/>
          <w:rtl/>
          <w:lang w:bidi="fa-IR"/>
        </w:rPr>
        <w:t>اصل</w:t>
      </w:r>
      <w:r w:rsidR="008E338B">
        <w:rPr>
          <w:rFonts w:hint="cs"/>
          <w:rtl/>
          <w:lang w:bidi="fa-IR"/>
        </w:rPr>
        <w:t>ي</w:t>
      </w:r>
      <w:r>
        <w:rPr>
          <w:rFonts w:hint="cs"/>
          <w:rtl/>
          <w:lang w:bidi="fa-IR"/>
        </w:rPr>
        <w:t xml:space="preserve"> که از او عدول داد</w:t>
      </w:r>
      <w:r w:rsidRPr="008E338B">
        <w:rPr>
          <w:rFonts w:hint="cs"/>
          <w:rtl/>
        </w:rPr>
        <w:t>ه</w:t>
      </w:r>
      <w:r w:rsidR="002D5F48">
        <w:rPr>
          <w:rFonts w:hint="cs"/>
          <w:rtl/>
        </w:rPr>
        <w:t xml:space="preserve"> شده‌است </w:t>
      </w:r>
      <w:r w:rsidR="008E338B">
        <w:rPr>
          <w:rFonts w:hint="cs"/>
          <w:rtl/>
          <w:lang w:bidi="fa-IR"/>
        </w:rPr>
        <w:t>ي</w:t>
      </w:r>
      <w:r>
        <w:rPr>
          <w:rFonts w:hint="cs"/>
          <w:rtl/>
          <w:lang w:bidi="fa-IR"/>
        </w:rPr>
        <w:t>افت شد که پس</w:t>
      </w:r>
      <w:r w:rsidR="00A23FDF">
        <w:rPr>
          <w:rFonts w:hint="cs"/>
          <w:rtl/>
          <w:lang w:bidi="fa-IR"/>
        </w:rPr>
        <w:t xml:space="preserve"> و</w:t>
      </w:r>
      <w:r>
        <w:rPr>
          <w:rFonts w:hint="cs"/>
          <w:rtl/>
          <w:lang w:bidi="fa-IR"/>
        </w:rPr>
        <w:t>جودش بدون شک</w:t>
      </w:r>
      <w:r w:rsidR="00A44537">
        <w:rPr>
          <w:rFonts w:hint="cs"/>
          <w:rtl/>
          <w:lang w:bidi="fa-IR"/>
        </w:rPr>
        <w:t xml:space="preserve"> محقّق </w:t>
      </w:r>
      <w:r>
        <w:rPr>
          <w:rFonts w:hint="cs"/>
          <w:rtl/>
          <w:lang w:bidi="fa-IR"/>
        </w:rPr>
        <w:t>است</w:t>
      </w:r>
      <w:r w:rsidR="00F2775F">
        <w:rPr>
          <w:rFonts w:hint="cs"/>
          <w:rtl/>
          <w:lang w:bidi="fa-IR"/>
        </w:rPr>
        <w:t>،</w:t>
      </w:r>
      <w:r w:rsidR="00056BC7">
        <w:rPr>
          <w:rFonts w:hint="cs"/>
          <w:rtl/>
          <w:lang w:bidi="fa-IR"/>
        </w:rPr>
        <w:t xml:space="preserve"> و </w:t>
      </w:r>
      <w:r>
        <w:rPr>
          <w:rFonts w:hint="cs"/>
          <w:rtl/>
          <w:lang w:bidi="fa-IR"/>
        </w:rPr>
        <w:t>در بعض</w:t>
      </w:r>
      <w:r w:rsidR="008E338B">
        <w:rPr>
          <w:rFonts w:hint="cs"/>
          <w:rtl/>
          <w:lang w:bidi="fa-IR"/>
        </w:rPr>
        <w:t>ي</w:t>
      </w:r>
      <w:r>
        <w:rPr>
          <w:rFonts w:hint="cs"/>
          <w:rtl/>
          <w:lang w:bidi="fa-IR"/>
        </w:rPr>
        <w:t xml:space="preserve"> هم دل</w:t>
      </w:r>
      <w:r w:rsidR="008E338B">
        <w:rPr>
          <w:rFonts w:hint="cs"/>
          <w:rtl/>
          <w:lang w:bidi="fa-IR"/>
        </w:rPr>
        <w:t>ي</w:t>
      </w:r>
      <w:r>
        <w:rPr>
          <w:rFonts w:hint="cs"/>
          <w:rtl/>
          <w:lang w:bidi="fa-IR"/>
        </w:rPr>
        <w:t>ل</w:t>
      </w:r>
      <w:r w:rsidR="00947646">
        <w:rPr>
          <w:rFonts w:hint="cs"/>
          <w:rtl/>
          <w:lang w:bidi="fa-IR"/>
        </w:rPr>
        <w:t>ی</w:t>
      </w:r>
      <w:r>
        <w:rPr>
          <w:rFonts w:hint="cs"/>
          <w:rtl/>
          <w:lang w:bidi="fa-IR"/>
        </w:rPr>
        <w:t xml:space="preserve"> غ</w:t>
      </w:r>
      <w:r w:rsidR="008E338B">
        <w:rPr>
          <w:rFonts w:hint="cs"/>
          <w:rtl/>
          <w:lang w:bidi="fa-IR"/>
        </w:rPr>
        <w:t>ي</w:t>
      </w:r>
      <w:r>
        <w:rPr>
          <w:rFonts w:hint="cs"/>
          <w:rtl/>
          <w:lang w:bidi="fa-IR"/>
        </w:rPr>
        <w:t>ر</w:t>
      </w:r>
      <w:r w:rsidR="00947646">
        <w:rPr>
          <w:rFonts w:hint="cs"/>
          <w:rtl/>
          <w:lang w:bidi="fa-IR"/>
        </w:rPr>
        <w:t xml:space="preserve"> از</w:t>
      </w:r>
      <w:r>
        <w:rPr>
          <w:rFonts w:hint="cs"/>
          <w:rtl/>
          <w:lang w:bidi="fa-IR"/>
        </w:rPr>
        <w:t xml:space="preserve"> منع صرف ن</w:t>
      </w:r>
      <w:r w:rsidR="008E338B">
        <w:rPr>
          <w:rFonts w:hint="cs"/>
          <w:rtl/>
          <w:lang w:bidi="fa-IR"/>
        </w:rPr>
        <w:t>ي</w:t>
      </w:r>
      <w:r>
        <w:rPr>
          <w:rFonts w:hint="cs"/>
          <w:rtl/>
          <w:lang w:bidi="fa-IR"/>
        </w:rPr>
        <w:t>افتند پس برا</w:t>
      </w:r>
      <w:r w:rsidR="008E338B">
        <w:rPr>
          <w:rFonts w:hint="cs"/>
          <w:rtl/>
          <w:lang w:bidi="fa-IR"/>
        </w:rPr>
        <w:t>ي</w:t>
      </w:r>
      <w:r>
        <w:rPr>
          <w:rFonts w:hint="cs"/>
          <w:rtl/>
          <w:lang w:bidi="fa-IR"/>
        </w:rPr>
        <w:t xml:space="preserve"> او اصل</w:t>
      </w:r>
      <w:r w:rsidR="008E338B">
        <w:rPr>
          <w:rFonts w:hint="cs"/>
          <w:rtl/>
          <w:lang w:bidi="fa-IR"/>
        </w:rPr>
        <w:t>ي</w:t>
      </w:r>
      <w:r>
        <w:rPr>
          <w:rFonts w:hint="cs"/>
          <w:rtl/>
          <w:lang w:bidi="fa-IR"/>
        </w:rPr>
        <w:t xml:space="preserve"> را فرض کردند که تا به اخراج از ا</w:t>
      </w:r>
      <w:r w:rsidR="008E338B">
        <w:rPr>
          <w:rFonts w:hint="cs"/>
          <w:rtl/>
          <w:lang w:bidi="fa-IR"/>
        </w:rPr>
        <w:t>ي</w:t>
      </w:r>
      <w:r>
        <w:rPr>
          <w:rFonts w:hint="cs"/>
          <w:rtl/>
          <w:lang w:bidi="fa-IR"/>
        </w:rPr>
        <w:t>ن اصل</w:t>
      </w:r>
      <w:r w:rsidR="00F2775F">
        <w:rPr>
          <w:rFonts w:hint="cs"/>
          <w:rtl/>
          <w:lang w:bidi="fa-IR"/>
        </w:rPr>
        <w:t>،</w:t>
      </w:r>
      <w:r>
        <w:rPr>
          <w:rFonts w:hint="cs"/>
          <w:rtl/>
          <w:lang w:bidi="fa-IR"/>
        </w:rPr>
        <w:t xml:space="preserve"> عدل</w:t>
      </w:r>
      <w:r w:rsidR="00A44537">
        <w:rPr>
          <w:rFonts w:hint="cs"/>
          <w:rtl/>
          <w:lang w:bidi="fa-IR"/>
        </w:rPr>
        <w:t xml:space="preserve"> تحقّق </w:t>
      </w:r>
      <w:r w:rsidR="008E338B">
        <w:rPr>
          <w:rFonts w:hint="cs"/>
          <w:rtl/>
          <w:lang w:bidi="fa-IR"/>
        </w:rPr>
        <w:t>ي</w:t>
      </w:r>
      <w:r>
        <w:rPr>
          <w:rFonts w:hint="cs"/>
          <w:rtl/>
          <w:lang w:bidi="fa-IR"/>
        </w:rPr>
        <w:t>ابد رو</w:t>
      </w:r>
      <w:r w:rsidR="008E338B">
        <w:rPr>
          <w:rFonts w:hint="cs"/>
          <w:rtl/>
          <w:lang w:bidi="fa-IR"/>
        </w:rPr>
        <w:t>ي</w:t>
      </w:r>
      <w:r>
        <w:rPr>
          <w:rFonts w:hint="cs"/>
          <w:rtl/>
          <w:lang w:bidi="fa-IR"/>
        </w:rPr>
        <w:t xml:space="preserve"> هم</w:t>
      </w:r>
      <w:r w:rsidR="008E338B">
        <w:rPr>
          <w:rFonts w:hint="cs"/>
          <w:rtl/>
          <w:lang w:bidi="fa-IR"/>
        </w:rPr>
        <w:t>ي</w:t>
      </w:r>
      <w:r>
        <w:rPr>
          <w:rFonts w:hint="cs"/>
          <w:rtl/>
          <w:lang w:bidi="fa-IR"/>
        </w:rPr>
        <w:t>ن</w:t>
      </w:r>
      <w:r w:rsidR="00C064FC">
        <w:rPr>
          <w:rFonts w:hint="cs"/>
          <w:rtl/>
          <w:lang w:bidi="fa-IR"/>
        </w:rPr>
        <w:t xml:space="preserve"> وجه </w:t>
      </w:r>
      <w:r>
        <w:rPr>
          <w:rFonts w:hint="cs"/>
          <w:rtl/>
          <w:lang w:bidi="fa-IR"/>
        </w:rPr>
        <w:t>بود که نحو</w:t>
      </w:r>
      <w:r w:rsidR="008E338B">
        <w:rPr>
          <w:rFonts w:hint="cs"/>
          <w:rtl/>
          <w:lang w:bidi="fa-IR"/>
        </w:rPr>
        <w:t>يي</w:t>
      </w:r>
      <w:r>
        <w:rPr>
          <w:rFonts w:hint="cs"/>
          <w:rtl/>
          <w:lang w:bidi="fa-IR"/>
        </w:rPr>
        <w:t xml:space="preserve">ن عدل را به دو قسم </w:t>
      </w:r>
      <w:r w:rsidRPr="008E338B">
        <w:rPr>
          <w:rFonts w:hint="cs"/>
          <w:rtl/>
        </w:rPr>
        <w:t>عدل حق</w:t>
      </w:r>
      <w:r w:rsidR="008E338B" w:rsidRPr="008E338B">
        <w:rPr>
          <w:rFonts w:hint="cs"/>
          <w:rtl/>
        </w:rPr>
        <w:t>ي</w:t>
      </w:r>
      <w:r w:rsidRPr="008E338B">
        <w:rPr>
          <w:rFonts w:hint="cs"/>
          <w:rtl/>
        </w:rPr>
        <w:t>ق</w:t>
      </w:r>
      <w:r w:rsidR="008E338B" w:rsidRPr="008E338B">
        <w:rPr>
          <w:rFonts w:hint="cs"/>
          <w:rtl/>
        </w:rPr>
        <w:t>ي</w:t>
      </w:r>
      <w:r w:rsidR="00056BC7">
        <w:rPr>
          <w:rFonts w:hint="cs"/>
          <w:rtl/>
        </w:rPr>
        <w:t xml:space="preserve"> و </w:t>
      </w:r>
      <w:r w:rsidRPr="008E338B">
        <w:rPr>
          <w:rFonts w:hint="cs"/>
          <w:rtl/>
        </w:rPr>
        <w:t>عدل تقد</w:t>
      </w:r>
      <w:r w:rsidR="008E338B" w:rsidRPr="008E338B">
        <w:rPr>
          <w:rFonts w:hint="cs"/>
          <w:rtl/>
        </w:rPr>
        <w:t>ي</w:t>
      </w:r>
      <w:r w:rsidRPr="008E338B">
        <w:rPr>
          <w:rFonts w:hint="cs"/>
          <w:rtl/>
        </w:rPr>
        <w:t>ر</w:t>
      </w:r>
      <w:r w:rsidR="008E338B" w:rsidRPr="008E338B">
        <w:rPr>
          <w:rFonts w:hint="cs"/>
          <w:rtl/>
        </w:rPr>
        <w:t>ي</w:t>
      </w:r>
      <w:r w:rsidRPr="008E338B">
        <w:rPr>
          <w:rFonts w:hint="cs"/>
          <w:rtl/>
        </w:rPr>
        <w:t xml:space="preserve"> </w:t>
      </w:r>
      <w:r>
        <w:rPr>
          <w:rFonts w:hint="cs"/>
          <w:rtl/>
          <w:lang w:bidi="fa-IR"/>
        </w:rPr>
        <w:t>تقس</w:t>
      </w:r>
      <w:r w:rsidR="008E338B">
        <w:rPr>
          <w:rFonts w:hint="cs"/>
          <w:rtl/>
          <w:lang w:bidi="fa-IR"/>
        </w:rPr>
        <w:t>ي</w:t>
      </w:r>
      <w:r>
        <w:rPr>
          <w:rFonts w:hint="cs"/>
          <w:rtl/>
          <w:lang w:bidi="fa-IR"/>
        </w:rPr>
        <w:t>م کردند</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 xml:space="preserve">ن انقسام عدل به دو </w:t>
      </w:r>
      <w:r w:rsidRPr="008E338B">
        <w:rPr>
          <w:rFonts w:hint="cs"/>
          <w:rtl/>
        </w:rPr>
        <w:t>قسم مذکور به اعت</w:t>
      </w:r>
      <w:r w:rsidR="001D1888">
        <w:rPr>
          <w:rFonts w:hint="cs"/>
          <w:rtl/>
        </w:rPr>
        <w:t>ب</w:t>
      </w:r>
      <w:r w:rsidRPr="008E338B">
        <w:rPr>
          <w:rFonts w:hint="cs"/>
          <w:rtl/>
        </w:rPr>
        <w:t>ار آن اصل</w:t>
      </w:r>
      <w:r w:rsidR="00A44537">
        <w:rPr>
          <w:rFonts w:hint="cs"/>
          <w:rtl/>
        </w:rPr>
        <w:t xml:space="preserve"> محقّق </w:t>
      </w:r>
      <w:r w:rsidR="00056BC7">
        <w:rPr>
          <w:rFonts w:hint="cs"/>
          <w:rtl/>
        </w:rPr>
        <w:t xml:space="preserve">و </w:t>
      </w:r>
      <w:r w:rsidR="008E338B">
        <w:rPr>
          <w:rFonts w:hint="cs"/>
          <w:rtl/>
          <w:lang w:bidi="fa-IR"/>
        </w:rPr>
        <w:t>ي</w:t>
      </w:r>
      <w:r>
        <w:rPr>
          <w:rFonts w:hint="cs"/>
          <w:rtl/>
          <w:lang w:bidi="fa-IR"/>
        </w:rPr>
        <w:t>ا اصل</w:t>
      </w:r>
      <w:r w:rsidR="00B73E18">
        <w:rPr>
          <w:rFonts w:hint="cs"/>
          <w:rtl/>
          <w:lang w:bidi="fa-IR"/>
        </w:rPr>
        <w:t xml:space="preserve"> مقدّر </w:t>
      </w:r>
      <w:r w:rsidR="00056BC7">
        <w:rPr>
          <w:rFonts w:hint="cs"/>
          <w:rtl/>
          <w:lang w:bidi="fa-IR"/>
        </w:rPr>
        <w:t xml:space="preserve">و </w:t>
      </w:r>
      <w:r>
        <w:rPr>
          <w:rFonts w:hint="cs"/>
          <w:rtl/>
          <w:lang w:bidi="fa-IR"/>
        </w:rPr>
        <w:t>فرض</w:t>
      </w:r>
      <w:r w:rsidR="008E338B">
        <w:rPr>
          <w:rFonts w:hint="cs"/>
          <w:rtl/>
          <w:lang w:bidi="fa-IR"/>
        </w:rPr>
        <w:t>ي</w:t>
      </w:r>
      <w:r>
        <w:rPr>
          <w:rFonts w:hint="cs"/>
          <w:rtl/>
          <w:lang w:bidi="fa-IR"/>
        </w:rPr>
        <w:t xml:space="preserve"> بود</w:t>
      </w:r>
      <w:r w:rsidR="000845BD">
        <w:rPr>
          <w:rFonts w:hint="cs"/>
          <w:rtl/>
          <w:lang w:bidi="fa-IR"/>
        </w:rPr>
        <w:t>.</w:t>
      </w:r>
      <w:r w:rsidR="00056BC7">
        <w:rPr>
          <w:rFonts w:hint="cs"/>
          <w:rtl/>
          <w:lang w:bidi="fa-IR"/>
        </w:rPr>
        <w:t xml:space="preserve"> و </w:t>
      </w:r>
      <w:r>
        <w:rPr>
          <w:rFonts w:hint="cs"/>
          <w:rtl/>
          <w:lang w:bidi="fa-IR"/>
        </w:rPr>
        <w:t>ام</w:t>
      </w:r>
      <w:r w:rsidR="00947646">
        <w:rPr>
          <w:rFonts w:hint="cs"/>
          <w:rtl/>
          <w:lang w:bidi="fa-IR"/>
        </w:rPr>
        <w:t>ّ</w:t>
      </w:r>
      <w:r>
        <w:rPr>
          <w:rFonts w:hint="cs"/>
          <w:rtl/>
          <w:lang w:bidi="fa-IR"/>
        </w:rPr>
        <w:t>ا اعتبار اخراج معدول از آن اصل برا</w:t>
      </w:r>
      <w:r w:rsidR="008E338B">
        <w:rPr>
          <w:rFonts w:hint="cs"/>
          <w:rtl/>
          <w:lang w:bidi="fa-IR"/>
        </w:rPr>
        <w:t>ي</w:t>
      </w:r>
      <w:r w:rsidR="00A44537">
        <w:rPr>
          <w:rFonts w:hint="cs"/>
          <w:rtl/>
          <w:lang w:bidi="fa-IR"/>
        </w:rPr>
        <w:t xml:space="preserve"> تحقّق </w:t>
      </w:r>
      <w:r>
        <w:rPr>
          <w:rFonts w:hint="cs"/>
          <w:rtl/>
          <w:lang w:bidi="fa-IR"/>
        </w:rPr>
        <w:t>عدل پس دل</w:t>
      </w:r>
      <w:r w:rsidR="008E338B">
        <w:rPr>
          <w:rFonts w:hint="cs"/>
          <w:rtl/>
          <w:lang w:bidi="fa-IR"/>
        </w:rPr>
        <w:t>ي</w:t>
      </w:r>
      <w:r>
        <w:rPr>
          <w:rFonts w:hint="cs"/>
          <w:rtl/>
          <w:lang w:bidi="fa-IR"/>
        </w:rPr>
        <w:t>ل</w:t>
      </w:r>
      <w:r w:rsidR="008E338B">
        <w:rPr>
          <w:rFonts w:hint="cs"/>
          <w:rtl/>
          <w:lang w:bidi="fa-IR"/>
        </w:rPr>
        <w:t>ي</w:t>
      </w:r>
      <w:r>
        <w:rPr>
          <w:rFonts w:hint="cs"/>
          <w:rtl/>
          <w:lang w:bidi="fa-IR"/>
        </w:rPr>
        <w:t xml:space="preserve"> بر آن به جز منع صرف ن</w:t>
      </w:r>
      <w:r w:rsidR="008E338B">
        <w:rPr>
          <w:rFonts w:hint="cs"/>
          <w:rtl/>
          <w:lang w:bidi="fa-IR"/>
        </w:rPr>
        <w:t>ي</w:t>
      </w:r>
      <w:r>
        <w:rPr>
          <w:rFonts w:hint="cs"/>
          <w:rtl/>
          <w:lang w:bidi="fa-IR"/>
        </w:rPr>
        <w:t>ست</w:t>
      </w:r>
      <w:r w:rsidR="000845BD">
        <w:rPr>
          <w:rFonts w:hint="cs"/>
          <w:rtl/>
          <w:lang w:bidi="fa-IR"/>
        </w:rPr>
        <w:t>.</w:t>
      </w:r>
      <w:r w:rsidR="002854C2">
        <w:rPr>
          <w:rFonts w:hint="cs"/>
          <w:rtl/>
          <w:lang w:bidi="fa-IR"/>
        </w:rPr>
        <w:t xml:space="preserve"> </w:t>
      </w:r>
      <w:r>
        <w:rPr>
          <w:rFonts w:hint="cs"/>
          <w:rtl/>
          <w:lang w:bidi="fa-IR"/>
        </w:rPr>
        <w:t>پس بنابرا</w:t>
      </w:r>
      <w:r w:rsidR="008E338B">
        <w:rPr>
          <w:rFonts w:hint="cs"/>
          <w:rtl/>
          <w:lang w:bidi="fa-IR"/>
        </w:rPr>
        <w:t>ي</w:t>
      </w:r>
      <w:r>
        <w:rPr>
          <w:rFonts w:hint="cs"/>
          <w:rtl/>
          <w:lang w:bidi="fa-IR"/>
        </w:rPr>
        <w:t>ن قول مصنف که گفت</w:t>
      </w:r>
      <w:r w:rsidR="00E73555">
        <w:rPr>
          <w:rFonts w:hint="cs"/>
          <w:rtl/>
          <w:lang w:bidi="fa-IR"/>
        </w:rPr>
        <w:t>:</w:t>
      </w:r>
      <w:r w:rsidR="00D26316">
        <w:rPr>
          <w:rFonts w:hint="cs"/>
          <w:rtl/>
          <w:lang w:bidi="fa-IR"/>
        </w:rPr>
        <w:t xml:space="preserve"> «</w:t>
      </w:r>
      <w:r w:rsidR="00AE511F" w:rsidRPr="00197325">
        <w:rPr>
          <w:rStyle w:val="a"/>
          <w:rFonts w:hint="cs"/>
          <w:rtl/>
        </w:rPr>
        <w:t>تحق</w:t>
      </w:r>
      <w:r w:rsidR="008E338B">
        <w:rPr>
          <w:rStyle w:val="a"/>
          <w:rFonts w:hint="cs"/>
          <w:rtl/>
        </w:rPr>
        <w:t>ي</w:t>
      </w:r>
      <w:r w:rsidR="00AE511F" w:rsidRPr="00197325">
        <w:rPr>
          <w:rStyle w:val="a"/>
          <w:rFonts w:hint="cs"/>
          <w:rtl/>
        </w:rPr>
        <w:t>قا</w:t>
      </w:r>
      <w:r w:rsidR="004D69E2" w:rsidRPr="00FC30BA">
        <w:rPr>
          <w:rFonts w:hint="cs"/>
          <w:rtl/>
        </w:rPr>
        <w:t>»</w:t>
      </w:r>
      <w:r w:rsidR="004D69E2">
        <w:rPr>
          <w:rStyle w:val="a"/>
          <w:rFonts w:hint="cs"/>
          <w:rtl/>
        </w:rPr>
        <w:t xml:space="preserve"> </w:t>
      </w:r>
      <w:r w:rsidR="00AE511F">
        <w:rPr>
          <w:rFonts w:hint="cs"/>
          <w:rtl/>
          <w:lang w:bidi="fa-IR"/>
        </w:rPr>
        <w:t>معنا</w:t>
      </w:r>
      <w:r w:rsidR="008E338B">
        <w:rPr>
          <w:rFonts w:hint="cs"/>
          <w:rtl/>
          <w:lang w:bidi="fa-IR"/>
        </w:rPr>
        <w:t>ي</w:t>
      </w:r>
      <w:r w:rsidR="00AE511F">
        <w:rPr>
          <w:rFonts w:hint="cs"/>
          <w:rtl/>
          <w:lang w:bidi="fa-IR"/>
        </w:rPr>
        <w:t>ش آن اسم معدوله</w:t>
      </w:r>
      <w:r w:rsidR="00E73555">
        <w:rPr>
          <w:rFonts w:hint="cs"/>
          <w:rtl/>
          <w:lang w:bidi="fa-IR"/>
        </w:rPr>
        <w:t>‌ا</w:t>
      </w:r>
      <w:r w:rsidR="008E338B">
        <w:rPr>
          <w:rFonts w:hint="cs"/>
          <w:rtl/>
          <w:lang w:bidi="fa-IR"/>
        </w:rPr>
        <w:t>ي</w:t>
      </w:r>
      <w:r w:rsidR="00E73555">
        <w:rPr>
          <w:rFonts w:hint="cs"/>
          <w:rtl/>
          <w:lang w:bidi="fa-IR"/>
        </w:rPr>
        <w:t xml:space="preserve"> </w:t>
      </w:r>
      <w:r w:rsidR="00AE511F">
        <w:rPr>
          <w:rFonts w:hint="cs"/>
          <w:rtl/>
          <w:lang w:bidi="fa-IR"/>
        </w:rPr>
        <w:t>است که از اصل محق</w:t>
      </w:r>
      <w:r w:rsidR="00351ECA">
        <w:rPr>
          <w:rFonts w:hint="cs"/>
          <w:rtl/>
          <w:lang w:bidi="fa-IR"/>
        </w:rPr>
        <w:t>ّ</w:t>
      </w:r>
      <w:r w:rsidR="00AE511F">
        <w:rPr>
          <w:rFonts w:hint="cs"/>
          <w:rtl/>
          <w:lang w:bidi="fa-IR"/>
        </w:rPr>
        <w:t>ق</w:t>
      </w:r>
      <w:r w:rsidR="008E338B">
        <w:rPr>
          <w:rFonts w:hint="cs"/>
          <w:rtl/>
          <w:lang w:bidi="fa-IR"/>
        </w:rPr>
        <w:t>ي</w:t>
      </w:r>
      <w:r w:rsidR="00AE511F">
        <w:rPr>
          <w:rFonts w:hint="cs"/>
          <w:rtl/>
          <w:lang w:bidi="fa-IR"/>
        </w:rPr>
        <w:t xml:space="preserve"> خروج </w:t>
      </w:r>
      <w:r w:rsidR="008E338B">
        <w:rPr>
          <w:rFonts w:hint="cs"/>
          <w:rtl/>
          <w:lang w:bidi="fa-IR"/>
        </w:rPr>
        <w:t>ي</w:t>
      </w:r>
      <w:r w:rsidR="00AE511F">
        <w:rPr>
          <w:rFonts w:hint="cs"/>
          <w:rtl/>
          <w:lang w:bidi="fa-IR"/>
        </w:rPr>
        <w:t>افته باشد که بر او دل</w:t>
      </w:r>
      <w:r w:rsidR="008E338B">
        <w:rPr>
          <w:rFonts w:hint="cs"/>
          <w:rtl/>
          <w:lang w:bidi="fa-IR"/>
        </w:rPr>
        <w:t>ي</w:t>
      </w:r>
      <w:r w:rsidR="00AE511F">
        <w:rPr>
          <w:rFonts w:hint="cs"/>
          <w:rtl/>
          <w:lang w:bidi="fa-IR"/>
        </w:rPr>
        <w:t>ل</w:t>
      </w:r>
      <w:r w:rsidR="00351ECA">
        <w:rPr>
          <w:rFonts w:hint="cs"/>
          <w:rtl/>
          <w:lang w:bidi="fa-IR"/>
        </w:rPr>
        <w:t>ی غیر از</w:t>
      </w:r>
      <w:r w:rsidR="00AE511F">
        <w:rPr>
          <w:rFonts w:hint="cs"/>
          <w:rtl/>
          <w:lang w:bidi="fa-IR"/>
        </w:rPr>
        <w:t xml:space="preserve"> منع </w:t>
      </w:r>
      <w:r w:rsidR="00AE511F" w:rsidRPr="008E338B">
        <w:rPr>
          <w:rFonts w:hint="cs"/>
          <w:rtl/>
        </w:rPr>
        <w:t>صرف دلالت</w:t>
      </w:r>
      <w:r w:rsidR="00BB22AE">
        <w:rPr>
          <w:rFonts w:hint="cs"/>
          <w:rtl/>
        </w:rPr>
        <w:t xml:space="preserve"> می‌کند </w:t>
      </w:r>
      <w:r w:rsidR="00AE511F">
        <w:rPr>
          <w:rFonts w:hint="cs"/>
          <w:rtl/>
          <w:lang w:bidi="fa-IR"/>
        </w:rPr>
        <w:t>مثل</w:t>
      </w:r>
      <w:r w:rsidR="00D26316">
        <w:rPr>
          <w:rFonts w:hint="cs"/>
          <w:rtl/>
          <w:lang w:bidi="fa-IR"/>
        </w:rPr>
        <w:t xml:space="preserve"> «</w:t>
      </w:r>
      <w:r w:rsidR="00AE511F">
        <w:rPr>
          <w:rFonts w:hint="cs"/>
          <w:rtl/>
          <w:lang w:bidi="fa-IR"/>
        </w:rPr>
        <w:t>ث</w:t>
      </w:r>
      <w:r w:rsidR="00351ECA">
        <w:rPr>
          <w:rFonts w:hint="cs"/>
          <w:rtl/>
          <w:lang w:bidi="fa-IR"/>
        </w:rPr>
        <w:t>َ</w:t>
      </w:r>
      <w:r w:rsidR="00AE511F">
        <w:rPr>
          <w:rFonts w:hint="cs"/>
          <w:rtl/>
          <w:lang w:bidi="fa-IR"/>
        </w:rPr>
        <w:t>لث</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ث</w:t>
      </w:r>
      <w:r w:rsidR="00351ECA">
        <w:rPr>
          <w:rFonts w:hint="cs"/>
          <w:rtl/>
        </w:rPr>
        <w:t>ْ</w:t>
      </w:r>
      <w:r w:rsidR="00AE511F">
        <w:rPr>
          <w:rFonts w:hint="cs"/>
          <w:rtl/>
          <w:lang w:bidi="fa-IR"/>
        </w:rPr>
        <w:t>ل</w:t>
      </w:r>
      <w:r w:rsidR="00351ECA">
        <w:rPr>
          <w:rFonts w:hint="cs"/>
          <w:rtl/>
          <w:lang w:bidi="fa-IR"/>
        </w:rPr>
        <w:t>َ</w:t>
      </w:r>
      <w:r w:rsidR="00AE511F">
        <w:rPr>
          <w:rFonts w:hint="cs"/>
          <w:rtl/>
          <w:lang w:bidi="fa-IR"/>
        </w:rPr>
        <w:t>ث</w:t>
      </w:r>
      <w:r w:rsidR="004D69E2">
        <w:rPr>
          <w:rFonts w:hint="cs"/>
          <w:rtl/>
          <w:lang w:bidi="fa-IR"/>
        </w:rPr>
        <w:t xml:space="preserve">» </w:t>
      </w:r>
      <w:r w:rsidR="00056BC7">
        <w:rPr>
          <w:rFonts w:hint="cs"/>
          <w:rtl/>
          <w:lang w:bidi="fa-IR"/>
        </w:rPr>
        <w:t xml:space="preserve">و </w:t>
      </w:r>
      <w:r w:rsidR="00AE511F">
        <w:rPr>
          <w:rFonts w:hint="cs"/>
          <w:rtl/>
          <w:lang w:bidi="fa-IR"/>
        </w:rPr>
        <w:t>دل</w:t>
      </w:r>
      <w:r w:rsidR="008E338B">
        <w:rPr>
          <w:rFonts w:hint="cs"/>
          <w:rtl/>
          <w:lang w:bidi="fa-IR"/>
        </w:rPr>
        <w:t>ي</w:t>
      </w:r>
      <w:r w:rsidR="00AE511F">
        <w:rPr>
          <w:rFonts w:hint="cs"/>
          <w:rtl/>
          <w:lang w:bidi="fa-IR"/>
        </w:rPr>
        <w:t>ل بر اصل ا</w:t>
      </w:r>
      <w:r w:rsidR="008E338B">
        <w:rPr>
          <w:rFonts w:hint="cs"/>
          <w:rtl/>
          <w:lang w:bidi="fa-IR"/>
        </w:rPr>
        <w:t>ي</w:t>
      </w:r>
      <w:r w:rsidR="00AE511F">
        <w:rPr>
          <w:rFonts w:hint="cs"/>
          <w:rtl/>
          <w:lang w:bidi="fa-IR"/>
        </w:rPr>
        <w:t>ن دو کلمه</w:t>
      </w:r>
      <w:r w:rsidR="0043320B">
        <w:rPr>
          <w:rFonts w:hint="cs"/>
          <w:rtl/>
          <w:lang w:bidi="fa-IR"/>
        </w:rPr>
        <w:t xml:space="preserve"> اینکه </w:t>
      </w:r>
      <w:r w:rsidR="00AE511F">
        <w:rPr>
          <w:rFonts w:hint="cs"/>
          <w:rtl/>
          <w:lang w:bidi="fa-IR"/>
        </w:rPr>
        <w:t>در معنا</w:t>
      </w:r>
      <w:r w:rsidR="008E338B">
        <w:rPr>
          <w:rFonts w:hint="cs"/>
          <w:rtl/>
          <w:lang w:bidi="fa-IR"/>
        </w:rPr>
        <w:t>ي</w:t>
      </w:r>
      <w:r w:rsidR="00AE511F">
        <w:rPr>
          <w:rFonts w:hint="cs"/>
          <w:rtl/>
          <w:lang w:bidi="fa-IR"/>
        </w:rPr>
        <w:t>شان تکرار است</w:t>
      </w:r>
      <w:r w:rsidR="00D26316">
        <w:rPr>
          <w:rFonts w:hint="cs"/>
          <w:rtl/>
          <w:lang w:bidi="fa-IR"/>
        </w:rPr>
        <w:t xml:space="preserve"> </w:t>
      </w:r>
      <w:r w:rsidR="00351ECA">
        <w:rPr>
          <w:rFonts w:hint="cs"/>
          <w:rtl/>
          <w:lang w:bidi="fa-IR"/>
        </w:rPr>
        <w:t>(</w:t>
      </w:r>
      <w:r w:rsidR="00AE511F">
        <w:rPr>
          <w:rFonts w:hint="cs"/>
          <w:rtl/>
          <w:lang w:bidi="fa-IR"/>
        </w:rPr>
        <w:t>نه لفظشان</w:t>
      </w:r>
      <w:r w:rsidR="00351ECA">
        <w:rPr>
          <w:rFonts w:hint="cs"/>
          <w:rtl/>
          <w:lang w:bidi="fa-IR"/>
        </w:rPr>
        <w:t>)</w:t>
      </w:r>
      <w:r w:rsidR="004D69E2">
        <w:rPr>
          <w:rFonts w:hint="cs"/>
          <w:rtl/>
          <w:lang w:bidi="fa-IR"/>
        </w:rPr>
        <w:t xml:space="preserve"> </w:t>
      </w:r>
      <w:r w:rsidR="00F2775F">
        <w:rPr>
          <w:rFonts w:hint="cs"/>
          <w:rtl/>
          <w:lang w:bidi="fa-IR"/>
        </w:rPr>
        <w:t>در</w:t>
      </w:r>
      <w:r w:rsidR="00056BC7">
        <w:rPr>
          <w:rFonts w:hint="cs"/>
          <w:rtl/>
          <w:lang w:bidi="fa-IR"/>
        </w:rPr>
        <w:t xml:space="preserve"> </w:t>
      </w:r>
      <w:r w:rsidR="00AE511F">
        <w:rPr>
          <w:rFonts w:hint="cs"/>
          <w:rtl/>
          <w:lang w:bidi="fa-IR"/>
        </w:rPr>
        <w:t>حال</w:t>
      </w:r>
      <w:r w:rsidR="008E338B">
        <w:rPr>
          <w:rFonts w:hint="cs"/>
          <w:rtl/>
          <w:lang w:bidi="fa-IR"/>
        </w:rPr>
        <w:t>ي</w:t>
      </w:r>
      <w:r w:rsidR="00F2775F">
        <w:rPr>
          <w:rFonts w:hint="eastAsia"/>
          <w:rtl/>
          <w:lang w:bidi="fa-IR"/>
        </w:rPr>
        <w:t>‌</w:t>
      </w:r>
      <w:r w:rsidR="00AE511F">
        <w:rPr>
          <w:rFonts w:hint="cs"/>
          <w:rtl/>
          <w:lang w:bidi="fa-IR"/>
        </w:rPr>
        <w:t>که اصل آن است که</w:t>
      </w:r>
      <w:r w:rsidR="00BA67AB">
        <w:rPr>
          <w:rFonts w:hint="cs"/>
          <w:rtl/>
          <w:lang w:bidi="fa-IR"/>
        </w:rPr>
        <w:t xml:space="preserve"> وقتی </w:t>
      </w:r>
      <w:r w:rsidR="00AE511F">
        <w:rPr>
          <w:rFonts w:hint="cs"/>
          <w:rtl/>
          <w:lang w:bidi="fa-IR"/>
        </w:rPr>
        <w:t>معن</w:t>
      </w:r>
      <w:r w:rsidR="008E338B">
        <w:rPr>
          <w:rFonts w:hint="cs"/>
          <w:rtl/>
          <w:lang w:bidi="fa-IR"/>
        </w:rPr>
        <w:t>ي</w:t>
      </w:r>
      <w:r w:rsidR="00AE511F">
        <w:rPr>
          <w:rFonts w:hint="cs"/>
          <w:rtl/>
          <w:lang w:bidi="fa-IR"/>
        </w:rPr>
        <w:t xml:space="preserve"> مکر</w:t>
      </w:r>
      <w:r w:rsidR="00351ECA">
        <w:rPr>
          <w:rFonts w:hint="cs"/>
          <w:rtl/>
          <w:lang w:bidi="fa-IR"/>
        </w:rPr>
        <w:t>ّ</w:t>
      </w:r>
      <w:r w:rsidR="00AE511F">
        <w:rPr>
          <w:rFonts w:hint="cs"/>
          <w:rtl/>
          <w:lang w:bidi="fa-IR"/>
        </w:rPr>
        <w:t>ر بود لفظ هم با</w:t>
      </w:r>
      <w:r w:rsidR="008E338B">
        <w:rPr>
          <w:rFonts w:hint="cs"/>
          <w:rtl/>
          <w:lang w:bidi="fa-IR"/>
        </w:rPr>
        <w:t>ي</w:t>
      </w:r>
      <w:r w:rsidR="00AE511F">
        <w:rPr>
          <w:rFonts w:hint="cs"/>
          <w:rtl/>
          <w:lang w:bidi="fa-IR"/>
        </w:rPr>
        <w:t>د مکر</w:t>
      </w:r>
      <w:r w:rsidR="00351ECA">
        <w:rPr>
          <w:rFonts w:hint="cs"/>
          <w:rtl/>
          <w:lang w:bidi="fa-IR"/>
        </w:rPr>
        <w:t>ّ</w:t>
      </w:r>
      <w:r w:rsidR="00AE511F">
        <w:rPr>
          <w:rFonts w:hint="cs"/>
          <w:rtl/>
          <w:lang w:bidi="fa-IR"/>
        </w:rPr>
        <w:t>ر باشد مثل</w:t>
      </w:r>
      <w:r w:rsidR="00D26316">
        <w:rPr>
          <w:rFonts w:hint="cs"/>
          <w:rtl/>
          <w:lang w:bidi="fa-IR"/>
        </w:rPr>
        <w:t xml:space="preserve"> «</w:t>
      </w:r>
      <w:r w:rsidR="00AE511F" w:rsidRPr="00197325">
        <w:rPr>
          <w:rStyle w:val="a"/>
          <w:rFonts w:hint="cs"/>
          <w:rtl/>
        </w:rPr>
        <w:t>جائن</w:t>
      </w:r>
      <w:r w:rsidR="008E338B">
        <w:rPr>
          <w:rStyle w:val="a"/>
          <w:rFonts w:hint="cs"/>
          <w:rtl/>
        </w:rPr>
        <w:t>ي</w:t>
      </w:r>
      <w:r w:rsidR="00AE511F" w:rsidRPr="00197325">
        <w:rPr>
          <w:rStyle w:val="a"/>
          <w:rFonts w:hint="cs"/>
          <w:rtl/>
        </w:rPr>
        <w:t xml:space="preserve"> القوم</w:t>
      </w:r>
      <w:r w:rsidR="00351ECA">
        <w:rPr>
          <w:rStyle w:val="a"/>
          <w:rFonts w:hint="cs"/>
          <w:rtl/>
        </w:rPr>
        <w:t>ُ ثلث</w:t>
      </w:r>
      <w:r w:rsidR="00AE511F" w:rsidRPr="00197325">
        <w:rPr>
          <w:rStyle w:val="a"/>
          <w:rFonts w:hint="cs"/>
          <w:rtl/>
        </w:rPr>
        <w:t>ة</w:t>
      </w:r>
      <w:r w:rsidR="00351ECA">
        <w:rPr>
          <w:rStyle w:val="a"/>
          <w:rFonts w:hint="cs"/>
          <w:rtl/>
        </w:rPr>
        <w:t>ً</w:t>
      </w:r>
      <w:r w:rsidR="00AE511F" w:rsidRPr="00197325">
        <w:rPr>
          <w:rStyle w:val="a"/>
          <w:rFonts w:hint="cs"/>
          <w:rtl/>
        </w:rPr>
        <w:t xml:space="preserve"> ثلثة</w:t>
      </w:r>
      <w:r w:rsidR="00351ECA">
        <w:rPr>
          <w:rStyle w:val="a"/>
          <w:rFonts w:hint="cs"/>
          <w:rtl/>
        </w:rPr>
        <w:t>ً</w:t>
      </w:r>
      <w:r w:rsidR="004D69E2" w:rsidRPr="00FC30BA">
        <w:rPr>
          <w:rFonts w:hint="cs"/>
          <w:rtl/>
        </w:rPr>
        <w:t>»</w:t>
      </w:r>
      <w:r w:rsidR="004D69E2">
        <w:rPr>
          <w:rStyle w:val="a"/>
          <w:rFonts w:hint="cs"/>
          <w:rtl/>
        </w:rPr>
        <w:t xml:space="preserve"> </w:t>
      </w:r>
      <w:r w:rsidR="00AE511F">
        <w:rPr>
          <w:rFonts w:hint="cs"/>
          <w:rtl/>
          <w:lang w:bidi="fa-IR"/>
        </w:rPr>
        <w:t>پس دانسته شد که اصل ا</w:t>
      </w:r>
      <w:r w:rsidR="008E338B">
        <w:rPr>
          <w:rFonts w:hint="cs"/>
          <w:rtl/>
          <w:lang w:bidi="fa-IR"/>
        </w:rPr>
        <w:t>ي</w:t>
      </w:r>
      <w:r w:rsidR="00AE511F">
        <w:rPr>
          <w:rFonts w:hint="cs"/>
          <w:rtl/>
          <w:lang w:bidi="fa-IR"/>
        </w:rPr>
        <w:t>ن دو لفظ مکر</w:t>
      </w:r>
      <w:r w:rsidR="00351ECA">
        <w:rPr>
          <w:rFonts w:hint="cs"/>
          <w:rtl/>
          <w:lang w:bidi="fa-IR"/>
        </w:rPr>
        <w:t>ّ</w:t>
      </w:r>
      <w:r w:rsidR="00AE511F">
        <w:rPr>
          <w:rFonts w:hint="cs"/>
          <w:rtl/>
          <w:lang w:bidi="fa-IR"/>
        </w:rPr>
        <w:t xml:space="preserve">ر است که همان </w:t>
      </w:r>
      <w:r w:rsidR="00351ECA">
        <w:rPr>
          <w:rFonts w:hint="cs"/>
          <w:rtl/>
          <w:lang w:bidi="fa-IR"/>
        </w:rPr>
        <w:t>«</w:t>
      </w:r>
      <w:r w:rsidR="00AE511F" w:rsidRPr="009419FF">
        <w:rPr>
          <w:rStyle w:val="a"/>
          <w:rFonts w:hint="cs"/>
          <w:rtl/>
        </w:rPr>
        <w:t>ثلثة</w:t>
      </w:r>
      <w:r w:rsidR="00351ECA">
        <w:rPr>
          <w:rStyle w:val="a"/>
          <w:rFonts w:hint="cs"/>
          <w:rtl/>
        </w:rPr>
        <w:t>ً</w:t>
      </w:r>
      <w:r w:rsidR="00AE511F" w:rsidRPr="009419FF">
        <w:rPr>
          <w:rStyle w:val="a"/>
          <w:rFonts w:hint="cs"/>
          <w:rtl/>
        </w:rPr>
        <w:t xml:space="preserve"> ثلثة</w:t>
      </w:r>
      <w:r w:rsidR="00351ECA">
        <w:rPr>
          <w:rStyle w:val="a"/>
          <w:rFonts w:hint="cs"/>
          <w:rtl/>
        </w:rPr>
        <w:t>ً</w:t>
      </w:r>
      <w:r w:rsidR="00351ECA">
        <w:rPr>
          <w:rFonts w:hint="cs"/>
          <w:rtl/>
          <w:lang w:bidi="fa-IR"/>
        </w:rPr>
        <w:t>»</w:t>
      </w:r>
      <w:r w:rsidR="00AE511F">
        <w:rPr>
          <w:rFonts w:hint="cs"/>
          <w:rtl/>
          <w:lang w:bidi="fa-IR"/>
        </w:rPr>
        <w:t xml:space="preserve"> است</w:t>
      </w:r>
      <w:r w:rsidR="000845BD">
        <w:rPr>
          <w:rFonts w:hint="cs"/>
          <w:rtl/>
          <w:lang w:bidi="fa-IR"/>
        </w:rPr>
        <w:t>.</w:t>
      </w:r>
      <w:r w:rsidR="00056BC7">
        <w:rPr>
          <w:rFonts w:hint="cs"/>
          <w:rtl/>
          <w:lang w:bidi="fa-IR"/>
        </w:rPr>
        <w:t xml:space="preserve"> و </w:t>
      </w:r>
      <w:r w:rsidR="00AE511F">
        <w:rPr>
          <w:rFonts w:hint="cs"/>
          <w:rtl/>
          <w:lang w:bidi="fa-IR"/>
        </w:rPr>
        <w:t>ن</w:t>
      </w:r>
      <w:r w:rsidR="008E338B">
        <w:rPr>
          <w:rFonts w:hint="cs"/>
          <w:rtl/>
          <w:lang w:bidi="fa-IR"/>
        </w:rPr>
        <w:t>ي</w:t>
      </w:r>
      <w:r w:rsidR="00AE511F">
        <w:rPr>
          <w:rFonts w:hint="cs"/>
          <w:rtl/>
          <w:lang w:bidi="fa-IR"/>
        </w:rPr>
        <w:t>ز هم</w:t>
      </w:r>
      <w:r w:rsidR="008E338B">
        <w:rPr>
          <w:rFonts w:hint="cs"/>
          <w:rtl/>
          <w:lang w:bidi="fa-IR"/>
        </w:rPr>
        <w:t>ي</w:t>
      </w:r>
      <w:r w:rsidR="00FC30BA">
        <w:rPr>
          <w:rFonts w:hint="cs"/>
          <w:rtl/>
          <w:lang w:bidi="fa-IR"/>
        </w:rPr>
        <w:t>ن</w:t>
      </w:r>
      <w:r w:rsidR="00AE511F">
        <w:rPr>
          <w:rFonts w:hint="cs"/>
          <w:rtl/>
          <w:lang w:bidi="fa-IR"/>
        </w:rPr>
        <w:t xml:space="preserve"> مطلب در کلمه</w:t>
      </w:r>
      <w:r w:rsidR="00D26316">
        <w:rPr>
          <w:rFonts w:hint="cs"/>
          <w:rtl/>
          <w:lang w:bidi="fa-IR"/>
        </w:rPr>
        <w:t xml:space="preserve"> «</w:t>
      </w:r>
      <w:r w:rsidR="00351ECA">
        <w:rPr>
          <w:rFonts w:hint="cs"/>
          <w:rtl/>
          <w:lang w:bidi="fa-IR"/>
        </w:rPr>
        <w:t>اُ</w:t>
      </w:r>
      <w:r w:rsidR="00AE511F">
        <w:rPr>
          <w:rFonts w:hint="cs"/>
          <w:rtl/>
          <w:lang w:bidi="fa-IR"/>
        </w:rPr>
        <w:t>حاد</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و</w:t>
      </w:r>
      <w:r w:rsidR="00351ECA">
        <w:rPr>
          <w:rFonts w:hint="cs"/>
          <w:rtl/>
        </w:rPr>
        <w:t>ْ</w:t>
      </w:r>
      <w:r w:rsidR="00AE511F">
        <w:rPr>
          <w:rFonts w:hint="cs"/>
          <w:rtl/>
          <w:lang w:bidi="fa-IR"/>
        </w:rPr>
        <w:t>ح</w:t>
      </w:r>
      <w:r w:rsidR="00351ECA">
        <w:rPr>
          <w:rFonts w:hint="cs"/>
          <w:rtl/>
          <w:lang w:bidi="fa-IR"/>
        </w:rPr>
        <w:t>َ</w:t>
      </w:r>
      <w:r w:rsidR="00AE511F">
        <w:rPr>
          <w:rFonts w:hint="cs"/>
          <w:rtl/>
          <w:lang w:bidi="fa-IR"/>
        </w:rPr>
        <w:t>د</w:t>
      </w:r>
      <w:r w:rsidR="00F2775F">
        <w:rPr>
          <w:rFonts w:hint="cs"/>
          <w:rtl/>
          <w:lang w:bidi="fa-IR"/>
        </w:rPr>
        <w:t>،</w:t>
      </w:r>
      <w:r w:rsidR="002854C2">
        <w:rPr>
          <w:rFonts w:hint="cs"/>
          <w:rtl/>
          <w:lang w:bidi="fa-IR"/>
        </w:rPr>
        <w:t xml:space="preserve"> </w:t>
      </w:r>
      <w:r w:rsidR="00AE511F">
        <w:rPr>
          <w:rFonts w:hint="cs"/>
          <w:rtl/>
          <w:lang w:bidi="fa-IR"/>
        </w:rPr>
        <w:t>ث</w:t>
      </w:r>
      <w:r w:rsidR="00351ECA">
        <w:rPr>
          <w:rFonts w:hint="cs"/>
          <w:rtl/>
          <w:lang w:bidi="fa-IR"/>
        </w:rPr>
        <w:t>ُ</w:t>
      </w:r>
      <w:r w:rsidR="00AE511F">
        <w:rPr>
          <w:rFonts w:hint="cs"/>
          <w:rtl/>
          <w:lang w:bidi="fa-IR"/>
        </w:rPr>
        <w:t>ناء</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ث</w:t>
      </w:r>
      <w:r w:rsidR="00351ECA">
        <w:rPr>
          <w:rFonts w:hint="cs"/>
          <w:rtl/>
        </w:rPr>
        <w:t>ْ</w:t>
      </w:r>
      <w:r w:rsidR="00AE511F">
        <w:rPr>
          <w:rFonts w:hint="cs"/>
          <w:rtl/>
          <w:lang w:bidi="fa-IR"/>
        </w:rPr>
        <w:t>ن</w:t>
      </w:r>
      <w:r w:rsidR="008E338B">
        <w:rPr>
          <w:rFonts w:hint="cs"/>
          <w:rtl/>
          <w:lang w:bidi="fa-IR"/>
        </w:rPr>
        <w:t>ي</w:t>
      </w:r>
      <w:r w:rsidR="00AE511F">
        <w:rPr>
          <w:rFonts w:hint="cs"/>
          <w:rtl/>
          <w:lang w:bidi="fa-IR"/>
        </w:rPr>
        <w:t xml:space="preserve"> تا</w:t>
      </w:r>
      <w:r w:rsidR="00FC30BA">
        <w:rPr>
          <w:rFonts w:hint="cs"/>
          <w:rtl/>
          <w:lang w:bidi="fa-IR"/>
        </w:rPr>
        <w:t xml:space="preserve"> </w:t>
      </w:r>
      <w:r w:rsidR="00AE511F">
        <w:rPr>
          <w:rFonts w:hint="cs"/>
          <w:rtl/>
          <w:lang w:bidi="fa-IR"/>
        </w:rPr>
        <w:t>به</w:t>
      </w:r>
      <w:r w:rsidR="00F2775F">
        <w:rPr>
          <w:rFonts w:hint="cs"/>
          <w:rtl/>
          <w:lang w:bidi="fa-IR"/>
        </w:rPr>
        <w:t>،</w:t>
      </w:r>
      <w:r w:rsidR="00056BC7">
        <w:rPr>
          <w:rFonts w:hint="cs"/>
          <w:rtl/>
          <w:lang w:bidi="fa-IR"/>
        </w:rPr>
        <w:t xml:space="preserve"> </w:t>
      </w:r>
      <w:r w:rsidR="00AE511F">
        <w:rPr>
          <w:rFonts w:hint="cs"/>
          <w:rtl/>
          <w:lang w:bidi="fa-IR"/>
        </w:rPr>
        <w:t>ر</w:t>
      </w:r>
      <w:r w:rsidR="00351ECA">
        <w:rPr>
          <w:rFonts w:hint="cs"/>
          <w:rtl/>
          <w:lang w:bidi="fa-IR"/>
        </w:rPr>
        <w:t>ُ</w:t>
      </w:r>
      <w:r w:rsidR="00AE511F">
        <w:rPr>
          <w:rFonts w:hint="cs"/>
          <w:rtl/>
          <w:lang w:bidi="fa-IR"/>
        </w:rPr>
        <w:t>باع</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ر</w:t>
      </w:r>
      <w:r w:rsidR="00351ECA">
        <w:rPr>
          <w:rFonts w:hint="cs"/>
          <w:rtl/>
        </w:rPr>
        <w:t>ْ</w:t>
      </w:r>
      <w:r w:rsidR="00AE511F">
        <w:rPr>
          <w:rFonts w:hint="cs"/>
          <w:rtl/>
          <w:lang w:bidi="fa-IR"/>
        </w:rPr>
        <w:t>ب</w:t>
      </w:r>
      <w:r w:rsidR="00351ECA">
        <w:rPr>
          <w:rFonts w:hint="cs"/>
          <w:rtl/>
          <w:lang w:bidi="fa-IR"/>
        </w:rPr>
        <w:t>َ</w:t>
      </w:r>
      <w:r w:rsidR="00AE511F">
        <w:rPr>
          <w:rFonts w:hint="cs"/>
          <w:rtl/>
          <w:lang w:bidi="fa-IR"/>
        </w:rPr>
        <w:t>ع</w:t>
      </w:r>
      <w:r w:rsidR="004D69E2">
        <w:rPr>
          <w:rFonts w:hint="cs"/>
          <w:rtl/>
          <w:lang w:bidi="fa-IR"/>
        </w:rPr>
        <w:t xml:space="preserve">» </w:t>
      </w:r>
      <w:r w:rsidR="00AE511F">
        <w:rPr>
          <w:rFonts w:hint="cs"/>
          <w:rtl/>
          <w:lang w:bidi="fa-IR"/>
        </w:rPr>
        <w:t>هم بدون اختلاف</w:t>
      </w:r>
      <w:r w:rsidR="008E338B">
        <w:rPr>
          <w:rFonts w:hint="cs"/>
          <w:rtl/>
          <w:lang w:bidi="fa-IR"/>
        </w:rPr>
        <w:t>ي</w:t>
      </w:r>
      <w:r w:rsidR="00AE511F">
        <w:rPr>
          <w:rFonts w:hint="cs"/>
          <w:rtl/>
          <w:lang w:bidi="fa-IR"/>
        </w:rPr>
        <w:t xml:space="preserve"> پ</w:t>
      </w:r>
      <w:r w:rsidR="008E338B">
        <w:rPr>
          <w:rFonts w:hint="cs"/>
          <w:rtl/>
          <w:lang w:bidi="fa-IR"/>
        </w:rPr>
        <w:t>ي</w:t>
      </w:r>
      <w:r w:rsidR="00AE511F">
        <w:rPr>
          <w:rFonts w:hint="cs"/>
          <w:rtl/>
          <w:lang w:bidi="fa-IR"/>
        </w:rPr>
        <w:t>اده</w:t>
      </w:r>
      <w:r w:rsidR="00826764">
        <w:rPr>
          <w:rFonts w:hint="cs"/>
          <w:rtl/>
          <w:lang w:bidi="fa-IR"/>
        </w:rPr>
        <w:t xml:space="preserve"> می‌شود</w:t>
      </w:r>
      <w:r w:rsidR="00347831">
        <w:rPr>
          <w:rFonts w:hint="cs"/>
          <w:rtl/>
          <w:lang w:bidi="fa-IR"/>
        </w:rPr>
        <w:t>،</w:t>
      </w:r>
      <w:r w:rsidR="00826764">
        <w:rPr>
          <w:rFonts w:hint="cs"/>
          <w:rtl/>
          <w:lang w:bidi="fa-IR"/>
        </w:rPr>
        <w:t xml:space="preserve"> </w:t>
      </w:r>
      <w:r w:rsidR="00AE511F">
        <w:rPr>
          <w:rFonts w:hint="cs"/>
          <w:rtl/>
          <w:lang w:bidi="fa-IR"/>
        </w:rPr>
        <w:t>البته از خ</w:t>
      </w:r>
      <w:r w:rsidR="00351ECA">
        <w:rPr>
          <w:rFonts w:hint="cs"/>
          <w:rtl/>
          <w:lang w:bidi="fa-IR"/>
        </w:rPr>
        <w:t>ُ</w:t>
      </w:r>
      <w:r w:rsidR="00AE511F">
        <w:rPr>
          <w:rFonts w:hint="cs"/>
          <w:rtl/>
          <w:lang w:bidi="fa-IR"/>
        </w:rPr>
        <w:t>ماس</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خ</w:t>
      </w:r>
      <w:r w:rsidR="00351ECA">
        <w:rPr>
          <w:rFonts w:hint="cs"/>
          <w:rtl/>
        </w:rPr>
        <w:t>ْ</w:t>
      </w:r>
      <w:r w:rsidR="00AE511F">
        <w:rPr>
          <w:rFonts w:hint="cs"/>
          <w:rtl/>
          <w:lang w:bidi="fa-IR"/>
        </w:rPr>
        <w:t>م</w:t>
      </w:r>
      <w:r w:rsidR="00351ECA">
        <w:rPr>
          <w:rFonts w:hint="cs"/>
          <w:rtl/>
          <w:lang w:bidi="fa-IR"/>
        </w:rPr>
        <w:t>َ</w:t>
      </w:r>
      <w:r w:rsidR="00AE511F">
        <w:rPr>
          <w:rFonts w:hint="cs"/>
          <w:rtl/>
          <w:lang w:bidi="fa-IR"/>
        </w:rPr>
        <w:t>س تا به ع</w:t>
      </w:r>
      <w:r w:rsidR="00351ECA">
        <w:rPr>
          <w:rFonts w:hint="cs"/>
          <w:rtl/>
          <w:lang w:bidi="fa-IR"/>
        </w:rPr>
        <w:t>ُ</w:t>
      </w:r>
      <w:r w:rsidR="00AE511F">
        <w:rPr>
          <w:rFonts w:hint="cs"/>
          <w:rtl/>
          <w:lang w:bidi="fa-IR"/>
        </w:rPr>
        <w:t>شار</w:t>
      </w:r>
      <w:r w:rsidR="00056BC7">
        <w:rPr>
          <w:rFonts w:hint="cs"/>
          <w:rtl/>
          <w:lang w:bidi="fa-IR"/>
        </w:rPr>
        <w:t xml:space="preserve"> و </w:t>
      </w:r>
      <w:r w:rsidR="00AE511F">
        <w:rPr>
          <w:rFonts w:hint="cs"/>
          <w:rtl/>
          <w:lang w:bidi="fa-IR"/>
        </w:rPr>
        <w:t>م</w:t>
      </w:r>
      <w:r w:rsidR="00351ECA">
        <w:rPr>
          <w:rFonts w:hint="cs"/>
          <w:rtl/>
          <w:lang w:bidi="fa-IR"/>
        </w:rPr>
        <w:t>َ</w:t>
      </w:r>
      <w:r w:rsidR="00AE511F">
        <w:rPr>
          <w:rFonts w:hint="cs"/>
          <w:rtl/>
          <w:lang w:bidi="fa-IR"/>
        </w:rPr>
        <w:t>ع</w:t>
      </w:r>
      <w:r w:rsidR="00351ECA">
        <w:rPr>
          <w:rFonts w:hint="cs"/>
          <w:rtl/>
        </w:rPr>
        <w:t>ْ</w:t>
      </w:r>
      <w:r w:rsidR="00AE511F">
        <w:rPr>
          <w:rFonts w:hint="cs"/>
          <w:rtl/>
          <w:lang w:bidi="fa-IR"/>
        </w:rPr>
        <w:t>ش</w:t>
      </w:r>
      <w:r w:rsidR="00351ECA">
        <w:rPr>
          <w:rFonts w:hint="cs"/>
          <w:rtl/>
          <w:lang w:bidi="fa-IR"/>
        </w:rPr>
        <w:t>َ</w:t>
      </w:r>
      <w:r w:rsidR="00AE511F">
        <w:rPr>
          <w:rFonts w:hint="cs"/>
          <w:rtl/>
          <w:lang w:bidi="fa-IR"/>
        </w:rPr>
        <w:t>ر اختلا</w:t>
      </w:r>
      <w:r w:rsidR="00FC30BA">
        <w:rPr>
          <w:rFonts w:hint="eastAsia"/>
          <w:rtl/>
          <w:lang w:bidi="fa-IR"/>
        </w:rPr>
        <w:t>‌</w:t>
      </w:r>
      <w:r w:rsidR="00AE511F">
        <w:rPr>
          <w:rFonts w:hint="cs"/>
          <w:rtl/>
          <w:lang w:bidi="fa-IR"/>
        </w:rPr>
        <w:t>ف</w:t>
      </w:r>
      <w:r w:rsidR="008E338B">
        <w:rPr>
          <w:rFonts w:hint="cs"/>
          <w:rtl/>
          <w:lang w:bidi="fa-IR"/>
        </w:rPr>
        <w:t>ي</w:t>
      </w:r>
      <w:r w:rsidR="00AE511F">
        <w:rPr>
          <w:rFonts w:hint="cs"/>
          <w:rtl/>
          <w:lang w:bidi="fa-IR"/>
        </w:rPr>
        <w:t xml:space="preserve"> است که قول صواب آنست که در آن</w:t>
      </w:r>
      <w:r w:rsidR="00FC30BA">
        <w:rPr>
          <w:rFonts w:hint="eastAsia"/>
          <w:rtl/>
          <w:lang w:bidi="fa-IR"/>
        </w:rPr>
        <w:t>‌</w:t>
      </w:r>
      <w:r w:rsidR="00AE511F">
        <w:rPr>
          <w:rFonts w:hint="cs"/>
          <w:rtl/>
          <w:lang w:bidi="fa-IR"/>
        </w:rPr>
        <w:t>ها هم</w:t>
      </w:r>
      <w:r w:rsidR="002854C2">
        <w:rPr>
          <w:rFonts w:hint="cs"/>
          <w:rtl/>
          <w:lang w:bidi="fa-IR"/>
        </w:rPr>
        <w:t xml:space="preserve"> م</w:t>
      </w:r>
      <w:r w:rsidR="008E338B">
        <w:rPr>
          <w:rFonts w:hint="cs"/>
          <w:rtl/>
          <w:lang w:bidi="fa-IR"/>
        </w:rPr>
        <w:t>ي</w:t>
      </w:r>
      <w:r w:rsidR="002854C2">
        <w:rPr>
          <w:rFonts w:hint="cs"/>
          <w:rtl/>
          <w:lang w:bidi="fa-IR"/>
        </w:rPr>
        <w:t>‌</w:t>
      </w:r>
      <w:r w:rsidR="00AE511F">
        <w:rPr>
          <w:rFonts w:hint="cs"/>
          <w:rtl/>
          <w:lang w:bidi="fa-IR"/>
        </w:rPr>
        <w:t>آ</w:t>
      </w:r>
      <w:r w:rsidR="008E338B">
        <w:rPr>
          <w:rFonts w:hint="cs"/>
          <w:rtl/>
          <w:lang w:bidi="fa-IR"/>
        </w:rPr>
        <w:t>ي</w:t>
      </w:r>
      <w:r w:rsidR="00AE511F">
        <w:rPr>
          <w:rFonts w:hint="cs"/>
          <w:rtl/>
          <w:lang w:bidi="fa-IR"/>
        </w:rPr>
        <w:t>د</w:t>
      </w:r>
      <w:r w:rsidR="000845BD">
        <w:rPr>
          <w:rFonts w:hint="cs"/>
          <w:rtl/>
          <w:lang w:bidi="fa-IR"/>
        </w:rPr>
        <w:t xml:space="preserve">. </w:t>
      </w:r>
    </w:p>
    <w:p w:rsidR="00AE511F" w:rsidRDefault="00AE511F" w:rsidP="007E3891">
      <w:pPr>
        <w:keepNext/>
        <w:ind w:firstLine="224"/>
        <w:rPr>
          <w:rFonts w:hint="cs"/>
          <w:rtl/>
          <w:lang w:bidi="fa-IR"/>
        </w:rPr>
      </w:pPr>
      <w:r>
        <w:rPr>
          <w:rFonts w:hint="cs"/>
          <w:rtl/>
          <w:lang w:bidi="fa-IR"/>
        </w:rPr>
        <w:t>و سبب در منع صرف</w:t>
      </w:r>
      <w:r w:rsidR="00D26316">
        <w:rPr>
          <w:rFonts w:hint="cs"/>
          <w:rtl/>
          <w:lang w:bidi="fa-IR"/>
        </w:rPr>
        <w:t xml:space="preserve"> «</w:t>
      </w:r>
      <w:r w:rsidRPr="00197325">
        <w:rPr>
          <w:rStyle w:val="a"/>
          <w:rFonts w:hint="cs"/>
          <w:rtl/>
        </w:rPr>
        <w:t>ث</w:t>
      </w:r>
      <w:r w:rsidR="00351ECA">
        <w:rPr>
          <w:rStyle w:val="a"/>
          <w:rFonts w:hint="cs"/>
          <w:rtl/>
        </w:rPr>
        <w:t>ُ</w:t>
      </w:r>
      <w:r w:rsidRPr="00197325">
        <w:rPr>
          <w:rStyle w:val="a"/>
          <w:rFonts w:hint="cs"/>
          <w:rtl/>
        </w:rPr>
        <w:t>لث</w:t>
      </w:r>
      <w:r w:rsidR="00056BC7">
        <w:rPr>
          <w:rStyle w:val="a"/>
          <w:rFonts w:hint="cs"/>
          <w:rtl/>
        </w:rPr>
        <w:t xml:space="preserve"> و </w:t>
      </w:r>
      <w:r w:rsidRPr="00197325">
        <w:rPr>
          <w:rStyle w:val="a"/>
          <w:rFonts w:hint="cs"/>
          <w:rtl/>
        </w:rPr>
        <w:t>م</w:t>
      </w:r>
      <w:r w:rsidR="00351ECA">
        <w:rPr>
          <w:rStyle w:val="a"/>
          <w:rFonts w:hint="cs"/>
          <w:rtl/>
        </w:rPr>
        <w:t>َ</w:t>
      </w:r>
      <w:r w:rsidRPr="00197325">
        <w:rPr>
          <w:rStyle w:val="a"/>
          <w:rFonts w:hint="cs"/>
          <w:rtl/>
        </w:rPr>
        <w:t>ث</w:t>
      </w:r>
      <w:r w:rsidR="00351ECA" w:rsidRPr="00351ECA">
        <w:rPr>
          <w:rStyle w:val="a"/>
          <w:rFonts w:hint="cs"/>
          <w:rtl/>
        </w:rPr>
        <w:t>ْ</w:t>
      </w:r>
      <w:r w:rsidRPr="00197325">
        <w:rPr>
          <w:rStyle w:val="a"/>
          <w:rFonts w:hint="cs"/>
          <w:rtl/>
        </w:rPr>
        <w:t>ل</w:t>
      </w:r>
      <w:r w:rsidR="00351ECA">
        <w:rPr>
          <w:rStyle w:val="a"/>
          <w:rFonts w:hint="cs"/>
          <w:rtl/>
        </w:rPr>
        <w:t>َ</w:t>
      </w:r>
      <w:r w:rsidRPr="00197325">
        <w:rPr>
          <w:rStyle w:val="a"/>
          <w:rFonts w:hint="cs"/>
          <w:rtl/>
        </w:rPr>
        <w:t>ث</w:t>
      </w:r>
      <w:r w:rsidR="004D69E2">
        <w:rPr>
          <w:rFonts w:hint="cs"/>
          <w:rtl/>
          <w:lang w:bidi="fa-IR"/>
        </w:rPr>
        <w:t xml:space="preserve">» </w:t>
      </w:r>
      <w:r w:rsidR="00056BC7">
        <w:rPr>
          <w:rFonts w:hint="cs"/>
          <w:rtl/>
          <w:lang w:bidi="fa-IR"/>
        </w:rPr>
        <w:t xml:space="preserve">و </w:t>
      </w:r>
      <w:r>
        <w:rPr>
          <w:rFonts w:hint="cs"/>
          <w:rtl/>
          <w:lang w:bidi="fa-IR"/>
        </w:rPr>
        <w:t>اخواتش</w:t>
      </w:r>
      <w:r w:rsidR="00347831">
        <w:rPr>
          <w:rFonts w:hint="cs"/>
          <w:rtl/>
          <w:lang w:bidi="fa-IR"/>
        </w:rPr>
        <w:t>،</w:t>
      </w:r>
      <w:r>
        <w:rPr>
          <w:rFonts w:hint="cs"/>
          <w:rtl/>
          <w:lang w:bidi="fa-IR"/>
        </w:rPr>
        <w:t xml:space="preserve"> دو سبب عدل</w:t>
      </w:r>
      <w:r w:rsidR="00056BC7">
        <w:rPr>
          <w:rFonts w:hint="cs"/>
          <w:rtl/>
          <w:lang w:bidi="fa-IR"/>
        </w:rPr>
        <w:t xml:space="preserve"> و</w:t>
      </w:r>
      <w:r w:rsidR="00B66276">
        <w:rPr>
          <w:rFonts w:hint="cs"/>
          <w:rtl/>
          <w:lang w:bidi="fa-IR"/>
        </w:rPr>
        <w:t xml:space="preserve"> وصف </w:t>
      </w:r>
      <w:r>
        <w:rPr>
          <w:rFonts w:hint="cs"/>
          <w:rtl/>
          <w:lang w:bidi="fa-IR"/>
        </w:rPr>
        <w:t>است</w:t>
      </w:r>
      <w:r w:rsidR="00365289">
        <w:rPr>
          <w:rFonts w:hint="cs"/>
          <w:rtl/>
          <w:lang w:bidi="fa-IR"/>
        </w:rPr>
        <w:t xml:space="preserve"> چون‌که</w:t>
      </w:r>
      <w:r w:rsidR="007D6673">
        <w:rPr>
          <w:rFonts w:hint="cs"/>
          <w:rtl/>
          <w:lang w:bidi="fa-IR"/>
        </w:rPr>
        <w:t xml:space="preserve"> وصفیّت </w:t>
      </w:r>
      <w:r w:rsidRPr="008E338B">
        <w:rPr>
          <w:rFonts w:hint="cs"/>
          <w:rtl/>
        </w:rPr>
        <w:t>عرض</w:t>
      </w:r>
      <w:r w:rsidR="008E338B">
        <w:rPr>
          <w:rFonts w:hint="cs"/>
          <w:rtl/>
          <w:lang w:bidi="fa-IR"/>
        </w:rPr>
        <w:t>ي</w:t>
      </w:r>
      <w:r>
        <w:rPr>
          <w:rFonts w:hint="cs"/>
          <w:rtl/>
          <w:lang w:bidi="fa-IR"/>
        </w:rPr>
        <w:t>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 xml:space="preserve">که در </w:t>
      </w:r>
      <w:r w:rsidR="003750F2">
        <w:rPr>
          <w:rFonts w:hint="cs"/>
          <w:rtl/>
          <w:lang w:bidi="fa-IR"/>
        </w:rPr>
        <w:t>«</w:t>
      </w:r>
      <w:r w:rsidRPr="00347831">
        <w:rPr>
          <w:rStyle w:val="a"/>
          <w:rFonts w:hint="cs"/>
          <w:rtl/>
        </w:rPr>
        <w:t>ثلثة</w:t>
      </w:r>
      <w:r w:rsidR="00351ECA">
        <w:rPr>
          <w:rStyle w:val="a"/>
          <w:rFonts w:hint="cs"/>
          <w:rtl/>
        </w:rPr>
        <w:t>ً</w:t>
      </w:r>
      <w:r w:rsidRPr="00347831">
        <w:rPr>
          <w:rStyle w:val="a"/>
          <w:rFonts w:hint="cs"/>
          <w:rtl/>
        </w:rPr>
        <w:t xml:space="preserve"> ثلث</w:t>
      </w:r>
      <w:r w:rsidR="00347831">
        <w:rPr>
          <w:rStyle w:val="a"/>
          <w:rFonts w:hint="cs"/>
          <w:rtl/>
        </w:rPr>
        <w:t>ۀ</w:t>
      </w:r>
      <w:r w:rsidR="00351ECA">
        <w:rPr>
          <w:rStyle w:val="a"/>
          <w:rFonts w:hint="cs"/>
          <w:rtl/>
        </w:rPr>
        <w:t>ً</w:t>
      </w:r>
      <w:r w:rsidR="003750F2">
        <w:rPr>
          <w:rFonts w:hint="cs"/>
          <w:rtl/>
          <w:lang w:bidi="fa-IR"/>
        </w:rPr>
        <w:t xml:space="preserve">» </w:t>
      </w:r>
      <w:r>
        <w:rPr>
          <w:rFonts w:hint="cs"/>
          <w:rtl/>
          <w:lang w:bidi="fa-IR"/>
        </w:rPr>
        <w:t>است</w:t>
      </w:r>
      <w:r w:rsidR="00347831">
        <w:rPr>
          <w:rFonts w:hint="cs"/>
          <w:rtl/>
          <w:lang w:bidi="fa-IR"/>
        </w:rPr>
        <w:t>،</w:t>
      </w:r>
      <w:r>
        <w:rPr>
          <w:rFonts w:hint="cs"/>
          <w:rtl/>
          <w:lang w:bidi="fa-IR"/>
        </w:rPr>
        <w:t xml:space="preserve"> در ث</w:t>
      </w:r>
      <w:r w:rsidR="00351ECA">
        <w:rPr>
          <w:rFonts w:hint="cs"/>
          <w:rtl/>
          <w:lang w:bidi="fa-IR"/>
        </w:rPr>
        <w:t>ُ</w:t>
      </w:r>
      <w:r>
        <w:rPr>
          <w:rFonts w:hint="cs"/>
          <w:rtl/>
          <w:lang w:bidi="fa-IR"/>
        </w:rPr>
        <w:t>لث</w:t>
      </w:r>
      <w:r w:rsidR="00056BC7">
        <w:rPr>
          <w:rFonts w:hint="cs"/>
          <w:rtl/>
          <w:lang w:bidi="fa-IR"/>
        </w:rPr>
        <w:t xml:space="preserve"> و </w:t>
      </w:r>
      <w:r>
        <w:rPr>
          <w:rFonts w:hint="cs"/>
          <w:rtl/>
          <w:lang w:bidi="fa-IR"/>
        </w:rPr>
        <w:t>م</w:t>
      </w:r>
      <w:r w:rsidR="00351ECA">
        <w:rPr>
          <w:rFonts w:hint="cs"/>
          <w:rtl/>
          <w:lang w:bidi="fa-IR"/>
        </w:rPr>
        <w:t>َ</w:t>
      </w:r>
      <w:r>
        <w:rPr>
          <w:rFonts w:hint="cs"/>
          <w:rtl/>
          <w:lang w:bidi="fa-IR"/>
        </w:rPr>
        <w:t>ث</w:t>
      </w:r>
      <w:r w:rsidR="00351ECA">
        <w:rPr>
          <w:rFonts w:hint="cs"/>
          <w:rtl/>
        </w:rPr>
        <w:t>ْ</w:t>
      </w:r>
      <w:r>
        <w:rPr>
          <w:rFonts w:hint="cs"/>
          <w:rtl/>
          <w:lang w:bidi="fa-IR"/>
        </w:rPr>
        <w:t>ل</w:t>
      </w:r>
      <w:r w:rsidR="00351ECA">
        <w:rPr>
          <w:rFonts w:hint="cs"/>
          <w:rtl/>
          <w:lang w:bidi="fa-IR"/>
        </w:rPr>
        <w:t>َ</w:t>
      </w:r>
      <w:r>
        <w:rPr>
          <w:rFonts w:hint="cs"/>
          <w:rtl/>
          <w:lang w:bidi="fa-IR"/>
        </w:rPr>
        <w:t>ث اصل</w:t>
      </w:r>
      <w:r w:rsidR="008E338B">
        <w:rPr>
          <w:rFonts w:hint="cs"/>
          <w:rtl/>
          <w:lang w:bidi="fa-IR"/>
        </w:rPr>
        <w:t>ي</w:t>
      </w:r>
      <w:r>
        <w:rPr>
          <w:rFonts w:hint="cs"/>
          <w:rtl/>
          <w:lang w:bidi="fa-IR"/>
        </w:rPr>
        <w:t xml:space="preserve"> گرد</w:t>
      </w:r>
      <w:r w:rsidR="008E338B">
        <w:rPr>
          <w:rFonts w:hint="cs"/>
          <w:rtl/>
          <w:lang w:bidi="fa-IR"/>
        </w:rPr>
        <w:t>ي</w:t>
      </w:r>
      <w:r>
        <w:rPr>
          <w:rFonts w:hint="cs"/>
          <w:rtl/>
          <w:lang w:bidi="fa-IR"/>
        </w:rPr>
        <w:t>د ز</w:t>
      </w:r>
      <w:r w:rsidR="008E338B">
        <w:rPr>
          <w:rFonts w:hint="cs"/>
          <w:rtl/>
          <w:lang w:bidi="fa-IR"/>
        </w:rPr>
        <w:t>ي</w:t>
      </w:r>
      <w:r>
        <w:rPr>
          <w:rFonts w:hint="cs"/>
          <w:rtl/>
          <w:lang w:bidi="fa-IR"/>
        </w:rPr>
        <w:t>را</w:t>
      </w:r>
      <w:r w:rsidR="007D6673">
        <w:rPr>
          <w:rFonts w:hint="cs"/>
          <w:rtl/>
          <w:lang w:bidi="fa-IR"/>
        </w:rPr>
        <w:t xml:space="preserve"> وصفیّت </w:t>
      </w:r>
      <w:r w:rsidR="00347831">
        <w:rPr>
          <w:rFonts w:hint="cs"/>
          <w:rtl/>
          <w:lang w:bidi="fa-IR"/>
        </w:rPr>
        <w:t>در</w:t>
      </w:r>
      <w:r>
        <w:rPr>
          <w:rFonts w:hint="cs"/>
          <w:rtl/>
          <w:lang w:bidi="fa-IR"/>
        </w:rPr>
        <w:t xml:space="preserve"> آن</w:t>
      </w:r>
      <w:r w:rsidR="00FC30BA">
        <w:rPr>
          <w:rFonts w:hint="eastAsia"/>
          <w:rtl/>
          <w:lang w:bidi="fa-IR"/>
        </w:rPr>
        <w:t>‌</w:t>
      </w:r>
      <w:r>
        <w:rPr>
          <w:rFonts w:hint="cs"/>
          <w:rtl/>
          <w:lang w:bidi="fa-IR"/>
        </w:rPr>
        <w:t>چه را که ا</w:t>
      </w:r>
      <w:r w:rsidR="008E338B">
        <w:rPr>
          <w:rFonts w:hint="cs"/>
          <w:rtl/>
          <w:lang w:bidi="fa-IR"/>
        </w:rPr>
        <w:t>ي</w:t>
      </w:r>
      <w:r>
        <w:rPr>
          <w:rFonts w:hint="cs"/>
          <w:rtl/>
          <w:lang w:bidi="fa-IR"/>
        </w:rPr>
        <w:t>ن دو تا برا</w:t>
      </w:r>
      <w:r w:rsidR="008E338B">
        <w:rPr>
          <w:rFonts w:hint="cs"/>
          <w:rtl/>
          <w:lang w:bidi="fa-IR"/>
        </w:rPr>
        <w:t>ي</w:t>
      </w:r>
      <w:r>
        <w:rPr>
          <w:rFonts w:hint="cs"/>
          <w:rtl/>
          <w:lang w:bidi="fa-IR"/>
        </w:rPr>
        <w:t xml:space="preserve"> او</w:t>
      </w:r>
      <w:r w:rsidR="00B02878">
        <w:rPr>
          <w:rFonts w:hint="cs"/>
          <w:rtl/>
          <w:lang w:bidi="fa-IR"/>
        </w:rPr>
        <w:t xml:space="preserve"> وضع </w:t>
      </w:r>
      <w:r>
        <w:rPr>
          <w:rFonts w:hint="cs"/>
          <w:rtl/>
          <w:lang w:bidi="fa-IR"/>
        </w:rPr>
        <w:t>شدند اعتبار دارد</w:t>
      </w:r>
      <w:r w:rsidR="000845BD">
        <w:rPr>
          <w:rFonts w:hint="cs"/>
          <w:rtl/>
          <w:lang w:bidi="fa-IR"/>
        </w:rPr>
        <w:t xml:space="preserve">. </w:t>
      </w:r>
    </w:p>
    <w:p w:rsidR="007942F7" w:rsidRDefault="00AE511F" w:rsidP="007E3891">
      <w:pPr>
        <w:keepNext/>
        <w:ind w:firstLine="224"/>
        <w:rPr>
          <w:rFonts w:hint="cs"/>
          <w:rtl/>
          <w:lang w:bidi="fa-IR"/>
        </w:rPr>
      </w:pPr>
      <w:r>
        <w:rPr>
          <w:rFonts w:hint="cs"/>
          <w:rtl/>
          <w:lang w:bidi="fa-IR"/>
        </w:rPr>
        <w:t>و کلمه</w:t>
      </w:r>
      <w:r w:rsidR="00056BC7">
        <w:rPr>
          <w:rFonts w:hint="cs"/>
          <w:rtl/>
          <w:lang w:bidi="fa-IR"/>
        </w:rPr>
        <w:t>‌ي</w:t>
      </w:r>
      <w:r w:rsidR="00D26316">
        <w:rPr>
          <w:rFonts w:hint="cs"/>
          <w:rtl/>
          <w:lang w:bidi="fa-IR"/>
        </w:rPr>
        <w:t xml:space="preserve"> «</w:t>
      </w:r>
      <w:r>
        <w:rPr>
          <w:rFonts w:hint="cs"/>
          <w:rtl/>
          <w:lang w:bidi="fa-IR"/>
        </w:rPr>
        <w:t>ا</w:t>
      </w:r>
      <w:r w:rsidR="00031BF6">
        <w:rPr>
          <w:rFonts w:hint="cs"/>
          <w:rtl/>
          <w:lang w:bidi="fa-IR"/>
        </w:rPr>
        <w:t>ُ</w:t>
      </w:r>
      <w:r>
        <w:rPr>
          <w:rFonts w:hint="cs"/>
          <w:rtl/>
          <w:lang w:bidi="fa-IR"/>
        </w:rPr>
        <w:t>خ</w:t>
      </w:r>
      <w:r w:rsidR="00031BF6">
        <w:rPr>
          <w:rFonts w:hint="cs"/>
          <w:rtl/>
          <w:lang w:bidi="fa-IR"/>
        </w:rPr>
        <w:t>َ</w:t>
      </w:r>
      <w:r>
        <w:rPr>
          <w:rFonts w:hint="cs"/>
          <w:rtl/>
          <w:lang w:bidi="fa-IR"/>
        </w:rPr>
        <w:t>ر</w:t>
      </w:r>
      <w:r w:rsidR="004D69E2">
        <w:rPr>
          <w:rFonts w:hint="cs"/>
          <w:rtl/>
          <w:lang w:bidi="fa-IR"/>
        </w:rPr>
        <w:t xml:space="preserve">» </w:t>
      </w:r>
      <w:r>
        <w:rPr>
          <w:rFonts w:hint="cs"/>
          <w:rtl/>
          <w:lang w:bidi="fa-IR"/>
        </w:rPr>
        <w:t xml:space="preserve">جمع </w:t>
      </w:r>
      <w:r w:rsidR="00031BF6">
        <w:rPr>
          <w:rFonts w:hint="cs"/>
          <w:rtl/>
          <w:lang w:bidi="fa-IR"/>
        </w:rPr>
        <w:t>«</w:t>
      </w:r>
      <w:r>
        <w:rPr>
          <w:rFonts w:hint="cs"/>
          <w:rtl/>
          <w:lang w:bidi="fa-IR"/>
        </w:rPr>
        <w:t>ا</w:t>
      </w:r>
      <w:r w:rsidR="00031BF6">
        <w:rPr>
          <w:rFonts w:hint="cs"/>
          <w:rtl/>
          <w:lang w:bidi="fa-IR"/>
        </w:rPr>
        <w:t>ُ</w:t>
      </w:r>
      <w:r>
        <w:rPr>
          <w:rFonts w:hint="cs"/>
          <w:rtl/>
          <w:lang w:bidi="fa-IR"/>
        </w:rPr>
        <w:t>خ</w:t>
      </w:r>
      <w:r w:rsidR="00031BF6">
        <w:rPr>
          <w:rFonts w:hint="cs"/>
          <w:rtl/>
        </w:rPr>
        <w:t>ْ</w:t>
      </w:r>
      <w:r>
        <w:rPr>
          <w:rFonts w:hint="cs"/>
          <w:rtl/>
          <w:lang w:bidi="fa-IR"/>
        </w:rPr>
        <w:t>ر</w:t>
      </w:r>
      <w:r w:rsidR="008E338B">
        <w:rPr>
          <w:rFonts w:hint="cs"/>
          <w:rtl/>
          <w:lang w:bidi="fa-IR"/>
        </w:rPr>
        <w:t>ي</w:t>
      </w:r>
      <w:r w:rsidR="00031BF6">
        <w:rPr>
          <w:rFonts w:hint="cs"/>
          <w:rtl/>
          <w:lang w:bidi="fa-IR"/>
        </w:rPr>
        <w:t>»</w:t>
      </w:r>
      <w:r w:rsidR="00D26316">
        <w:rPr>
          <w:rFonts w:hint="cs"/>
          <w:rtl/>
          <w:lang w:bidi="fa-IR"/>
        </w:rPr>
        <w:t xml:space="preserve"> </w:t>
      </w:r>
      <w:r w:rsidR="00031BF6">
        <w:rPr>
          <w:rFonts w:hint="cs"/>
          <w:rtl/>
          <w:lang w:bidi="fa-IR"/>
        </w:rPr>
        <w:t>(</w:t>
      </w:r>
      <w:r>
        <w:rPr>
          <w:rFonts w:hint="cs"/>
          <w:rtl/>
          <w:lang w:bidi="fa-IR"/>
        </w:rPr>
        <w:t>مونث آخر</w:t>
      </w:r>
      <w:r w:rsidR="00031BF6">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اسم تفص</w:t>
      </w:r>
      <w:r w:rsidR="008E338B">
        <w:rPr>
          <w:rFonts w:hint="cs"/>
          <w:rtl/>
          <w:lang w:bidi="fa-IR"/>
        </w:rPr>
        <w:t>ي</w:t>
      </w:r>
      <w:r>
        <w:rPr>
          <w:rFonts w:hint="cs"/>
          <w:rtl/>
          <w:lang w:bidi="fa-IR"/>
        </w:rPr>
        <w:t>ل است</w:t>
      </w:r>
      <w:r w:rsidR="00347831">
        <w:rPr>
          <w:rFonts w:hint="cs"/>
          <w:rtl/>
          <w:lang w:bidi="fa-IR"/>
        </w:rPr>
        <w:t>،</w:t>
      </w:r>
      <w:r>
        <w:rPr>
          <w:rFonts w:hint="cs"/>
          <w:rtl/>
          <w:lang w:bidi="fa-IR"/>
        </w:rPr>
        <w:t xml:space="preserve"> چون معنا</w:t>
      </w:r>
      <w:r w:rsidR="008E338B">
        <w:rPr>
          <w:rFonts w:hint="cs"/>
          <w:rtl/>
          <w:lang w:bidi="fa-IR"/>
        </w:rPr>
        <w:t>ي</w:t>
      </w:r>
      <w:r>
        <w:rPr>
          <w:rFonts w:hint="cs"/>
          <w:rtl/>
          <w:lang w:bidi="fa-IR"/>
        </w:rPr>
        <w:t xml:space="preserve"> او در اصل</w:t>
      </w:r>
      <w:r w:rsidR="00D26316">
        <w:rPr>
          <w:rFonts w:hint="cs"/>
          <w:rtl/>
          <w:lang w:bidi="fa-IR"/>
        </w:rPr>
        <w:t xml:space="preserve"> «</w:t>
      </w:r>
      <w:r w:rsidR="00347831">
        <w:rPr>
          <w:rFonts w:hint="cs"/>
          <w:rtl/>
          <w:lang w:bidi="fa-IR"/>
        </w:rPr>
        <w:t>أ</w:t>
      </w:r>
      <w:r w:rsidR="00FC30BA">
        <w:rPr>
          <w:rFonts w:hint="cs"/>
          <w:rtl/>
          <w:lang w:bidi="fa-IR"/>
        </w:rPr>
        <w:t>شدّ تأ</w:t>
      </w:r>
      <w:r>
        <w:rPr>
          <w:rFonts w:hint="cs"/>
          <w:rtl/>
          <w:lang w:bidi="fa-IR"/>
        </w:rPr>
        <w:t>خ</w:t>
      </w:r>
      <w:r w:rsidR="00347831">
        <w:rPr>
          <w:rFonts w:hint="cs"/>
          <w:rtl/>
          <w:lang w:bidi="fa-IR"/>
        </w:rPr>
        <w:t>ّ</w:t>
      </w:r>
      <w:r>
        <w:rPr>
          <w:rFonts w:hint="cs"/>
          <w:rtl/>
          <w:lang w:bidi="fa-IR"/>
        </w:rPr>
        <w:t>را</w:t>
      </w:r>
      <w:r w:rsidR="00FC30BA">
        <w:rPr>
          <w:rFonts w:hint="cs"/>
          <w:rtl/>
          <w:lang w:bidi="fa-IR"/>
        </w:rPr>
        <w:t>ً</w:t>
      </w:r>
      <w:r w:rsidR="004D69E2">
        <w:rPr>
          <w:rFonts w:hint="cs"/>
          <w:rtl/>
          <w:lang w:bidi="fa-IR"/>
        </w:rPr>
        <w:t xml:space="preserve">» </w:t>
      </w:r>
      <w:r>
        <w:rPr>
          <w:rFonts w:hint="cs"/>
          <w:rtl/>
          <w:lang w:bidi="fa-IR"/>
        </w:rPr>
        <w:t>بود که از آن معنا</w:t>
      </w:r>
      <w:r w:rsidR="008E338B">
        <w:rPr>
          <w:rFonts w:hint="cs"/>
          <w:rtl/>
          <w:lang w:bidi="fa-IR"/>
        </w:rPr>
        <w:t>ي</w:t>
      </w:r>
      <w:r w:rsidR="001839F0">
        <w:rPr>
          <w:rFonts w:hint="cs"/>
          <w:rtl/>
          <w:lang w:bidi="fa-IR"/>
        </w:rPr>
        <w:t xml:space="preserve"> اوّل</w:t>
      </w:r>
      <w:r w:rsidR="008E338B">
        <w:rPr>
          <w:rFonts w:hint="cs"/>
          <w:rtl/>
          <w:lang w:bidi="fa-IR"/>
        </w:rPr>
        <w:t>ي</w:t>
      </w:r>
      <w:r>
        <w:rPr>
          <w:rFonts w:hint="cs"/>
          <w:rtl/>
          <w:lang w:bidi="fa-IR"/>
        </w:rPr>
        <w:t xml:space="preserve"> به معنا</w:t>
      </w:r>
      <w:r w:rsidR="008E338B">
        <w:rPr>
          <w:rFonts w:hint="cs"/>
          <w:rtl/>
          <w:lang w:bidi="fa-IR"/>
        </w:rPr>
        <w:t>ي</w:t>
      </w:r>
      <w:r w:rsidR="00D26316">
        <w:rPr>
          <w:rFonts w:hint="cs"/>
          <w:rtl/>
          <w:lang w:bidi="fa-IR"/>
        </w:rPr>
        <w:t xml:space="preserve"> «</w:t>
      </w:r>
      <w:r>
        <w:rPr>
          <w:rFonts w:hint="cs"/>
          <w:rtl/>
          <w:lang w:bidi="fa-IR"/>
        </w:rPr>
        <w:t>غ</w:t>
      </w:r>
      <w:r w:rsidR="008E338B">
        <w:rPr>
          <w:rFonts w:hint="cs"/>
          <w:rtl/>
          <w:lang w:bidi="fa-IR"/>
        </w:rPr>
        <w:t>ي</w:t>
      </w:r>
      <w:r>
        <w:rPr>
          <w:rFonts w:hint="cs"/>
          <w:rtl/>
          <w:lang w:bidi="fa-IR"/>
        </w:rPr>
        <w:t>ر</w:t>
      </w:r>
      <w:r w:rsidR="004D69E2">
        <w:rPr>
          <w:rFonts w:hint="cs"/>
          <w:rtl/>
          <w:lang w:bidi="fa-IR"/>
        </w:rPr>
        <w:t xml:space="preserve">» </w:t>
      </w:r>
      <w:r>
        <w:rPr>
          <w:rFonts w:hint="cs"/>
          <w:rtl/>
          <w:lang w:bidi="fa-IR"/>
        </w:rPr>
        <w:t>نقل داده شد</w:t>
      </w:r>
      <w:r w:rsidR="00347831">
        <w:rPr>
          <w:rFonts w:hint="cs"/>
          <w:rtl/>
          <w:lang w:bidi="fa-IR"/>
        </w:rPr>
        <w:t>،</w:t>
      </w:r>
      <w:r w:rsidR="0057719B">
        <w:rPr>
          <w:rFonts w:hint="cs"/>
          <w:rtl/>
          <w:lang w:bidi="fa-IR"/>
        </w:rPr>
        <w:t xml:space="preserve"> درحالی‌که </w:t>
      </w:r>
      <w:r w:rsidR="007942F7">
        <w:rPr>
          <w:rFonts w:hint="cs"/>
          <w:rtl/>
          <w:lang w:bidi="fa-IR"/>
        </w:rPr>
        <w:t>ق</w:t>
      </w:r>
      <w:r w:rsidR="008E338B">
        <w:rPr>
          <w:rFonts w:hint="cs"/>
          <w:rtl/>
          <w:lang w:bidi="fa-IR"/>
        </w:rPr>
        <w:t>ي</w:t>
      </w:r>
      <w:r w:rsidR="007942F7">
        <w:rPr>
          <w:rFonts w:hint="cs"/>
          <w:rtl/>
          <w:lang w:bidi="fa-IR"/>
        </w:rPr>
        <w:t>اس اسم تفض</w:t>
      </w:r>
      <w:r w:rsidR="008E338B">
        <w:rPr>
          <w:rFonts w:hint="cs"/>
          <w:rtl/>
          <w:lang w:bidi="fa-IR"/>
        </w:rPr>
        <w:t>ي</w:t>
      </w:r>
      <w:r w:rsidR="007942F7">
        <w:rPr>
          <w:rFonts w:hint="cs"/>
          <w:rtl/>
          <w:lang w:bidi="fa-IR"/>
        </w:rPr>
        <w:t>ل آن اس</w:t>
      </w:r>
      <w:r>
        <w:rPr>
          <w:rFonts w:hint="cs"/>
          <w:rtl/>
          <w:lang w:bidi="fa-IR"/>
        </w:rPr>
        <w:t xml:space="preserve">ت که با لام </w:t>
      </w:r>
      <w:r w:rsidR="008E338B">
        <w:rPr>
          <w:rFonts w:hint="cs"/>
          <w:rtl/>
          <w:lang w:bidi="fa-IR"/>
        </w:rPr>
        <w:t>ي</w:t>
      </w:r>
      <w:r>
        <w:rPr>
          <w:rFonts w:hint="cs"/>
          <w:rtl/>
          <w:lang w:bidi="fa-IR"/>
        </w:rPr>
        <w:t xml:space="preserve">ا اضافه </w:t>
      </w:r>
      <w:r w:rsidR="008E338B">
        <w:rPr>
          <w:rFonts w:hint="cs"/>
          <w:rtl/>
          <w:lang w:bidi="fa-IR"/>
        </w:rPr>
        <w:t>ي</w:t>
      </w:r>
      <w:r>
        <w:rPr>
          <w:rFonts w:hint="cs"/>
          <w:rtl/>
          <w:lang w:bidi="fa-IR"/>
        </w:rPr>
        <w:t>ا</w:t>
      </w:r>
      <w:r w:rsidR="00031BF6">
        <w:rPr>
          <w:rFonts w:hint="cs"/>
          <w:rtl/>
          <w:lang w:bidi="fa-IR"/>
        </w:rPr>
        <w:t xml:space="preserve"> با</w:t>
      </w:r>
      <w:r>
        <w:rPr>
          <w:rFonts w:hint="cs"/>
          <w:rtl/>
          <w:lang w:bidi="fa-IR"/>
        </w:rPr>
        <w:t xml:space="preserve"> کلمه</w:t>
      </w:r>
      <w:r w:rsidR="00056BC7">
        <w:rPr>
          <w:rFonts w:hint="cs"/>
          <w:rtl/>
          <w:lang w:bidi="fa-IR"/>
        </w:rPr>
        <w:t>‌ي</w:t>
      </w:r>
      <w:r w:rsidR="00D26316">
        <w:rPr>
          <w:rFonts w:hint="cs"/>
          <w:rtl/>
          <w:lang w:bidi="fa-IR"/>
        </w:rPr>
        <w:t xml:space="preserve"> «</w:t>
      </w:r>
      <w:r>
        <w:rPr>
          <w:rFonts w:hint="cs"/>
          <w:rtl/>
          <w:lang w:bidi="fa-IR"/>
        </w:rPr>
        <w:t>من</w:t>
      </w:r>
      <w:r w:rsidR="004D69E2">
        <w:rPr>
          <w:rFonts w:hint="cs"/>
          <w:rtl/>
          <w:lang w:bidi="fa-IR"/>
        </w:rPr>
        <w:t xml:space="preserve">» </w:t>
      </w:r>
      <w:r>
        <w:rPr>
          <w:rFonts w:hint="cs"/>
          <w:rtl/>
          <w:lang w:bidi="fa-IR"/>
        </w:rPr>
        <w:t>استعمال شود</w:t>
      </w:r>
      <w:r w:rsidR="00347831">
        <w:rPr>
          <w:rFonts w:hint="cs"/>
          <w:rtl/>
          <w:lang w:bidi="fa-IR"/>
        </w:rPr>
        <w:t>،</w:t>
      </w:r>
      <w:r w:rsidR="00056BC7">
        <w:rPr>
          <w:rFonts w:hint="cs"/>
          <w:rtl/>
          <w:lang w:bidi="fa-IR"/>
        </w:rPr>
        <w:t xml:space="preserve"> و</w:t>
      </w:r>
      <w:r w:rsidR="00365289">
        <w:rPr>
          <w:rFonts w:hint="cs"/>
          <w:rtl/>
          <w:lang w:bidi="fa-IR"/>
        </w:rPr>
        <w:t xml:space="preserve"> چون‌که </w:t>
      </w:r>
      <w:r>
        <w:rPr>
          <w:rFonts w:hint="cs"/>
          <w:rtl/>
          <w:lang w:bidi="fa-IR"/>
        </w:rPr>
        <w:t>به ه</w:t>
      </w:r>
      <w:r w:rsidR="008E338B">
        <w:rPr>
          <w:rFonts w:hint="cs"/>
          <w:rtl/>
          <w:lang w:bidi="fa-IR"/>
        </w:rPr>
        <w:t>ي</w:t>
      </w:r>
      <w:r>
        <w:rPr>
          <w:rFonts w:hint="cs"/>
          <w:rtl/>
          <w:lang w:bidi="fa-IR"/>
        </w:rPr>
        <w:t>چ</w:t>
      </w:r>
      <w:r w:rsidR="008E338B">
        <w:rPr>
          <w:rFonts w:hint="cs"/>
          <w:rtl/>
          <w:lang w:bidi="fa-IR"/>
        </w:rPr>
        <w:t>ي</w:t>
      </w:r>
      <w:r>
        <w:rPr>
          <w:rFonts w:hint="cs"/>
          <w:rtl/>
          <w:lang w:bidi="fa-IR"/>
        </w:rPr>
        <w:t>ک از ا</w:t>
      </w:r>
      <w:r w:rsidR="008E338B">
        <w:rPr>
          <w:rFonts w:hint="cs"/>
          <w:rtl/>
          <w:lang w:bidi="fa-IR"/>
        </w:rPr>
        <w:t>ي</w:t>
      </w:r>
      <w:r>
        <w:rPr>
          <w:rFonts w:hint="cs"/>
          <w:rtl/>
          <w:lang w:bidi="fa-IR"/>
        </w:rPr>
        <w:t>ن</w:t>
      </w:r>
      <w:r w:rsidR="00FC30BA">
        <w:rPr>
          <w:rFonts w:hint="eastAsia"/>
          <w:rtl/>
          <w:lang w:bidi="fa-IR"/>
        </w:rPr>
        <w:t>‌</w:t>
      </w:r>
      <w:r>
        <w:rPr>
          <w:rFonts w:hint="cs"/>
          <w:rtl/>
          <w:lang w:bidi="fa-IR"/>
        </w:rPr>
        <w:t>ها استعمال نشد معلوم</w:t>
      </w:r>
      <w:r w:rsidR="007366E3">
        <w:rPr>
          <w:rFonts w:hint="cs"/>
          <w:rtl/>
          <w:lang w:bidi="fa-IR"/>
        </w:rPr>
        <w:t xml:space="preserve"> می‌شود </w:t>
      </w:r>
      <w:r>
        <w:rPr>
          <w:rFonts w:hint="cs"/>
          <w:rtl/>
          <w:lang w:bidi="fa-IR"/>
        </w:rPr>
        <w:t xml:space="preserve">که از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w:t>
      </w:r>
      <w:r w:rsidR="00FC30BA">
        <w:rPr>
          <w:rFonts w:hint="eastAsia"/>
          <w:rtl/>
          <w:lang w:bidi="fa-IR"/>
        </w:rPr>
        <w:t>‌</w:t>
      </w:r>
      <w:r>
        <w:rPr>
          <w:rFonts w:hint="cs"/>
          <w:rtl/>
          <w:lang w:bidi="fa-IR"/>
        </w:rPr>
        <w:t>ها عدول کرده</w:t>
      </w:r>
      <w:r w:rsidR="00FC30BA">
        <w:rPr>
          <w:rFonts w:hint="eastAsia"/>
          <w:rtl/>
          <w:lang w:bidi="fa-IR"/>
        </w:rPr>
        <w:t>‌</w:t>
      </w:r>
      <w:r>
        <w:rPr>
          <w:rFonts w:hint="cs"/>
          <w:rtl/>
          <w:lang w:bidi="fa-IR"/>
        </w:rPr>
        <w:t>است</w:t>
      </w:r>
      <w:r w:rsidR="00347831">
        <w:rPr>
          <w:rFonts w:hint="cs"/>
          <w:rtl/>
          <w:lang w:bidi="fa-IR"/>
        </w:rPr>
        <w:t>،</w:t>
      </w:r>
      <w:r>
        <w:rPr>
          <w:rFonts w:hint="cs"/>
          <w:rtl/>
          <w:lang w:bidi="fa-IR"/>
        </w:rPr>
        <w:t xml:space="preserve"> لذا بعض</w:t>
      </w:r>
      <w:r w:rsidR="008E338B">
        <w:rPr>
          <w:rFonts w:hint="cs"/>
          <w:rtl/>
          <w:lang w:bidi="fa-IR"/>
        </w:rPr>
        <w:t>ي</w:t>
      </w:r>
      <w:r>
        <w:rPr>
          <w:rFonts w:hint="cs"/>
          <w:rtl/>
          <w:lang w:bidi="fa-IR"/>
        </w:rPr>
        <w:t xml:space="preserve"> از نحات گفتند که</w:t>
      </w:r>
      <w:r w:rsidR="00D26316">
        <w:rPr>
          <w:rFonts w:hint="cs"/>
          <w:rtl/>
          <w:lang w:bidi="fa-IR"/>
        </w:rPr>
        <w:t xml:space="preserve"> «</w:t>
      </w:r>
      <w:r>
        <w:rPr>
          <w:rFonts w:hint="cs"/>
          <w:rtl/>
          <w:lang w:bidi="fa-IR"/>
        </w:rPr>
        <w:t>ا</w:t>
      </w:r>
      <w:r w:rsidR="00031BF6">
        <w:rPr>
          <w:rFonts w:hint="cs"/>
          <w:rtl/>
          <w:lang w:bidi="fa-IR"/>
        </w:rPr>
        <w:t>ُ</w:t>
      </w:r>
      <w:r>
        <w:rPr>
          <w:rFonts w:hint="cs"/>
          <w:rtl/>
          <w:lang w:bidi="fa-IR"/>
        </w:rPr>
        <w:t>خ</w:t>
      </w:r>
      <w:r w:rsidR="00031BF6">
        <w:rPr>
          <w:rFonts w:hint="cs"/>
          <w:rtl/>
          <w:lang w:bidi="fa-IR"/>
        </w:rPr>
        <w:t>َ</w:t>
      </w:r>
      <w:r>
        <w:rPr>
          <w:rFonts w:hint="cs"/>
          <w:rtl/>
          <w:lang w:bidi="fa-IR"/>
        </w:rPr>
        <w:t>ر</w:t>
      </w:r>
      <w:r w:rsidR="004D69E2">
        <w:rPr>
          <w:rFonts w:hint="cs"/>
          <w:rtl/>
          <w:lang w:bidi="fa-IR"/>
        </w:rPr>
        <w:t xml:space="preserve">» </w:t>
      </w:r>
      <w:r>
        <w:rPr>
          <w:rFonts w:hint="cs"/>
          <w:rtl/>
          <w:lang w:bidi="fa-IR"/>
        </w:rPr>
        <w:t>از</w:t>
      </w:r>
      <w:r w:rsidR="00E42558">
        <w:rPr>
          <w:rFonts w:hint="cs"/>
          <w:rtl/>
          <w:lang w:bidi="fa-IR"/>
        </w:rPr>
        <w:t xml:space="preserve"> آن‌که </w:t>
      </w:r>
      <w:r>
        <w:rPr>
          <w:rFonts w:hint="cs"/>
          <w:rtl/>
          <w:lang w:bidi="fa-IR"/>
        </w:rPr>
        <w:t>در او لام بود عدول داده</w:t>
      </w:r>
      <w:r w:rsidR="00FC30BA">
        <w:rPr>
          <w:rFonts w:hint="eastAsia"/>
          <w:rtl/>
          <w:lang w:bidi="fa-IR"/>
        </w:rPr>
        <w:t>‌</w:t>
      </w:r>
      <w:r>
        <w:rPr>
          <w:rFonts w:hint="cs"/>
          <w:rtl/>
          <w:lang w:bidi="fa-IR"/>
        </w:rPr>
        <w:t xml:space="preserve">شد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از کلمه</w:t>
      </w:r>
      <w:r w:rsidR="00D26316">
        <w:rPr>
          <w:rFonts w:hint="cs"/>
          <w:rtl/>
          <w:lang w:bidi="fa-IR"/>
        </w:rPr>
        <w:t xml:space="preserve"> «</w:t>
      </w:r>
      <w:r w:rsidRPr="00197325">
        <w:rPr>
          <w:rStyle w:val="a"/>
          <w:rFonts w:hint="cs"/>
          <w:rtl/>
        </w:rPr>
        <w:t>الا</w:t>
      </w:r>
      <w:r w:rsidR="00031BF6">
        <w:rPr>
          <w:rStyle w:val="a"/>
          <w:rFonts w:hint="cs"/>
          <w:rtl/>
        </w:rPr>
        <w:t>ُ</w:t>
      </w:r>
      <w:r w:rsidRPr="00197325">
        <w:rPr>
          <w:rStyle w:val="a"/>
          <w:rFonts w:hint="cs"/>
          <w:rtl/>
        </w:rPr>
        <w:t>خ</w:t>
      </w:r>
      <w:r w:rsidR="00031BF6">
        <w:rPr>
          <w:rStyle w:val="a"/>
          <w:rFonts w:hint="cs"/>
          <w:rtl/>
        </w:rPr>
        <w:t>َ</w:t>
      </w:r>
      <w:r w:rsidRPr="00197325">
        <w:rPr>
          <w:rStyle w:val="a"/>
          <w:rFonts w:hint="cs"/>
          <w:rtl/>
        </w:rPr>
        <w:t>ر</w:t>
      </w:r>
      <w:r w:rsidR="004D69E2">
        <w:rPr>
          <w:rFonts w:hint="cs"/>
          <w:rtl/>
          <w:lang w:bidi="fa-IR"/>
        </w:rPr>
        <w:t xml:space="preserve">» </w:t>
      </w:r>
      <w:r w:rsidR="00056BC7">
        <w:rPr>
          <w:rFonts w:hint="cs"/>
          <w:rtl/>
          <w:lang w:bidi="fa-IR"/>
        </w:rPr>
        <w:t xml:space="preserve">و </w:t>
      </w:r>
      <w:r>
        <w:rPr>
          <w:rFonts w:hint="cs"/>
          <w:rtl/>
          <w:lang w:bidi="fa-IR"/>
        </w:rPr>
        <w:t>ب</w:t>
      </w:r>
      <w:r w:rsidRPr="008E338B">
        <w:rPr>
          <w:rFonts w:hint="cs"/>
          <w:rtl/>
        </w:rPr>
        <w:t>عض</w:t>
      </w:r>
      <w:r w:rsidR="008E338B">
        <w:rPr>
          <w:rFonts w:hint="cs"/>
          <w:rtl/>
          <w:lang w:bidi="fa-IR"/>
        </w:rPr>
        <w:t>ي</w:t>
      </w:r>
      <w:r>
        <w:rPr>
          <w:rFonts w:hint="cs"/>
          <w:rtl/>
          <w:lang w:bidi="fa-IR"/>
        </w:rPr>
        <w:t xml:space="preserve"> هم او را از کلمه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که با او</w:t>
      </w:r>
      <w:r w:rsidR="00D26316">
        <w:rPr>
          <w:rFonts w:hint="cs"/>
          <w:rtl/>
          <w:lang w:bidi="fa-IR"/>
        </w:rPr>
        <w:t xml:space="preserve"> «</w:t>
      </w:r>
      <w:r>
        <w:rPr>
          <w:rFonts w:hint="cs"/>
          <w:rtl/>
          <w:lang w:bidi="fa-IR"/>
        </w:rPr>
        <w:t>م</w:t>
      </w:r>
      <w:r w:rsidR="00031BF6">
        <w:rPr>
          <w:rFonts w:hint="cs"/>
          <w:rtl/>
          <w:lang w:bidi="fa-IR"/>
        </w:rPr>
        <w:t>ِ</w:t>
      </w:r>
      <w:r>
        <w:rPr>
          <w:rFonts w:hint="cs"/>
          <w:rtl/>
          <w:lang w:bidi="fa-IR"/>
        </w:rPr>
        <w:t>ن</w:t>
      </w:r>
      <w:r w:rsidR="00031BF6">
        <w:rPr>
          <w:rFonts w:hint="cs"/>
          <w:rtl/>
        </w:rPr>
        <w:t>ْ</w:t>
      </w:r>
      <w:r w:rsidR="004D69E2">
        <w:rPr>
          <w:rFonts w:hint="cs"/>
          <w:rtl/>
          <w:lang w:bidi="fa-IR"/>
        </w:rPr>
        <w:t xml:space="preserve">» </w:t>
      </w:r>
      <w:r>
        <w:rPr>
          <w:rFonts w:hint="cs"/>
          <w:rtl/>
          <w:lang w:bidi="fa-IR"/>
        </w:rPr>
        <w:t xml:space="preserve">بود معدول دانند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از</w:t>
      </w:r>
      <w:r w:rsidR="00D26316">
        <w:rPr>
          <w:rFonts w:hint="cs"/>
          <w:rtl/>
          <w:lang w:bidi="fa-IR"/>
        </w:rPr>
        <w:t xml:space="preserve"> «</w:t>
      </w:r>
      <w:r w:rsidR="00FC30BA">
        <w:rPr>
          <w:rFonts w:hint="cs"/>
          <w:rtl/>
          <w:lang w:bidi="fa-IR"/>
        </w:rPr>
        <w:t>آ</w:t>
      </w:r>
      <w:r>
        <w:rPr>
          <w:rFonts w:hint="cs"/>
          <w:rtl/>
          <w:lang w:bidi="fa-IR"/>
        </w:rPr>
        <w:t>خ</w:t>
      </w:r>
      <w:r w:rsidR="00031BF6">
        <w:rPr>
          <w:rFonts w:hint="cs"/>
          <w:rtl/>
          <w:lang w:bidi="fa-IR"/>
        </w:rPr>
        <w:t>َ</w:t>
      </w:r>
      <w:r>
        <w:rPr>
          <w:rFonts w:hint="cs"/>
          <w:rtl/>
          <w:lang w:bidi="fa-IR"/>
        </w:rPr>
        <w:t>ر</w:t>
      </w:r>
      <w:r w:rsidR="00031BF6">
        <w:rPr>
          <w:rFonts w:hint="cs"/>
          <w:rtl/>
          <w:lang w:bidi="fa-IR"/>
        </w:rPr>
        <w:t>ُ</w:t>
      </w:r>
      <w:r>
        <w:rPr>
          <w:rFonts w:hint="cs"/>
          <w:rtl/>
          <w:lang w:bidi="fa-IR"/>
        </w:rPr>
        <w:t xml:space="preserve"> م</w:t>
      </w:r>
      <w:r w:rsidR="00031BF6">
        <w:rPr>
          <w:rFonts w:hint="cs"/>
          <w:rtl/>
          <w:lang w:bidi="fa-IR"/>
        </w:rPr>
        <w:t>ِ</w:t>
      </w:r>
      <w:r>
        <w:rPr>
          <w:rFonts w:hint="cs"/>
          <w:rtl/>
          <w:lang w:bidi="fa-IR"/>
        </w:rPr>
        <w:t>ن</w:t>
      </w:r>
      <w:r w:rsidR="00031BF6">
        <w:rPr>
          <w:rFonts w:hint="cs"/>
          <w:rtl/>
        </w:rPr>
        <w:t>ْ</w:t>
      </w:r>
      <w:r w:rsidR="004D69E2">
        <w:rPr>
          <w:rFonts w:hint="cs"/>
          <w:rtl/>
          <w:lang w:bidi="fa-IR"/>
        </w:rPr>
        <w:t xml:space="preserve">» </w:t>
      </w:r>
      <w:r>
        <w:rPr>
          <w:rFonts w:hint="cs"/>
          <w:rtl/>
          <w:lang w:bidi="fa-IR"/>
        </w:rPr>
        <w:t>منته</w:t>
      </w:r>
      <w:r w:rsidR="008E338B">
        <w:rPr>
          <w:rFonts w:hint="cs"/>
          <w:rtl/>
          <w:lang w:bidi="fa-IR"/>
        </w:rPr>
        <w:t>ي</w:t>
      </w:r>
      <w:r>
        <w:rPr>
          <w:rFonts w:hint="cs"/>
          <w:rtl/>
          <w:lang w:bidi="fa-IR"/>
        </w:rPr>
        <w:t xml:space="preserve"> کس</w:t>
      </w:r>
      <w:r w:rsidR="008E338B">
        <w:rPr>
          <w:rFonts w:hint="cs"/>
          <w:rtl/>
          <w:lang w:bidi="fa-IR"/>
        </w:rPr>
        <w:t>ي</w:t>
      </w:r>
      <w:r w:rsidR="00031BF6">
        <w:rPr>
          <w:rFonts w:hint="cs"/>
          <w:rtl/>
          <w:lang w:bidi="fa-IR"/>
        </w:rPr>
        <w:t xml:space="preserve"> او را از اضافه معدول ندانسته است</w:t>
      </w:r>
      <w:r w:rsidR="00347831">
        <w:rPr>
          <w:rFonts w:hint="cs"/>
          <w:rtl/>
          <w:lang w:bidi="fa-IR"/>
        </w:rPr>
        <w:t>،</w:t>
      </w:r>
      <w:r w:rsidR="00056BC7">
        <w:rPr>
          <w:rFonts w:hint="cs"/>
          <w:rtl/>
          <w:lang w:bidi="fa-IR"/>
        </w:rPr>
        <w:t xml:space="preserve"> </w:t>
      </w:r>
      <w:r>
        <w:rPr>
          <w:rFonts w:hint="cs"/>
          <w:rtl/>
          <w:lang w:bidi="fa-IR"/>
        </w:rPr>
        <w:t>چون موجب تنو</w:t>
      </w:r>
      <w:r w:rsidR="008E338B">
        <w:rPr>
          <w:rFonts w:hint="cs"/>
          <w:rtl/>
          <w:lang w:bidi="fa-IR"/>
        </w:rPr>
        <w:t>ي</w:t>
      </w:r>
      <w:r>
        <w:rPr>
          <w:rFonts w:hint="cs"/>
          <w:rtl/>
          <w:lang w:bidi="fa-IR"/>
        </w:rPr>
        <w:t>ن</w:t>
      </w:r>
      <w:r w:rsidR="002854C2">
        <w:rPr>
          <w:rFonts w:hint="cs"/>
          <w:rtl/>
          <w:lang w:bidi="fa-IR"/>
        </w:rPr>
        <w:t xml:space="preserve"> </w:t>
      </w:r>
      <w:r w:rsidR="008E338B">
        <w:rPr>
          <w:rFonts w:hint="cs"/>
          <w:rtl/>
          <w:lang w:bidi="fa-IR"/>
        </w:rPr>
        <w:t>ي</w:t>
      </w:r>
      <w:r>
        <w:rPr>
          <w:rFonts w:hint="cs"/>
          <w:rtl/>
          <w:lang w:bidi="fa-IR"/>
        </w:rPr>
        <w:t>ا م</w:t>
      </w:r>
      <w:r w:rsidR="007942F7">
        <w:rPr>
          <w:rFonts w:hint="cs"/>
          <w:rtl/>
          <w:lang w:bidi="fa-IR"/>
        </w:rPr>
        <w:t>و</w:t>
      </w:r>
      <w:r>
        <w:rPr>
          <w:rFonts w:hint="cs"/>
          <w:rtl/>
          <w:lang w:bidi="fa-IR"/>
        </w:rPr>
        <w:t>جب بناء</w:t>
      </w:r>
      <w:r w:rsidR="00347831">
        <w:rPr>
          <w:rFonts w:hint="cs"/>
          <w:rtl/>
          <w:lang w:bidi="fa-IR"/>
        </w:rPr>
        <w:t>،</w:t>
      </w:r>
      <w:r w:rsidR="00031BF6">
        <w:rPr>
          <w:rFonts w:hint="cs"/>
          <w:rtl/>
          <w:lang w:bidi="fa-IR"/>
        </w:rPr>
        <w:t xml:space="preserve"> یا موجب</w:t>
      </w:r>
      <w:r w:rsidR="00FC30BA">
        <w:rPr>
          <w:rFonts w:hint="cs"/>
          <w:rtl/>
          <w:lang w:bidi="fa-IR"/>
        </w:rPr>
        <w:t xml:space="preserve"> </w:t>
      </w:r>
      <w:r w:rsidR="007942F7">
        <w:rPr>
          <w:rFonts w:hint="cs"/>
          <w:rtl/>
          <w:lang w:bidi="fa-IR"/>
        </w:rPr>
        <w:t>اضافه</w:t>
      </w:r>
      <w:r w:rsidR="00056BC7">
        <w:rPr>
          <w:rFonts w:hint="cs"/>
          <w:rtl/>
          <w:lang w:bidi="fa-IR"/>
        </w:rPr>
        <w:t xml:space="preserve">‌ي </w:t>
      </w:r>
      <w:r w:rsidR="007942F7">
        <w:rPr>
          <w:rFonts w:hint="cs"/>
          <w:rtl/>
          <w:lang w:bidi="fa-IR"/>
        </w:rPr>
        <w:t>د</w:t>
      </w:r>
      <w:r w:rsidR="008E338B">
        <w:rPr>
          <w:rFonts w:hint="cs"/>
          <w:rtl/>
          <w:lang w:bidi="fa-IR"/>
        </w:rPr>
        <w:t>ي</w:t>
      </w:r>
      <w:r w:rsidR="007942F7">
        <w:rPr>
          <w:rFonts w:hint="cs"/>
          <w:rtl/>
          <w:lang w:bidi="fa-IR"/>
        </w:rPr>
        <w:t>گر</w:t>
      </w:r>
      <w:r w:rsidR="008E338B">
        <w:rPr>
          <w:rFonts w:hint="cs"/>
          <w:rtl/>
          <w:lang w:bidi="fa-IR"/>
        </w:rPr>
        <w:t>ي</w:t>
      </w:r>
      <w:r w:rsidR="007942F7">
        <w:rPr>
          <w:rFonts w:hint="cs"/>
          <w:rtl/>
          <w:lang w:bidi="fa-IR"/>
        </w:rPr>
        <w:t xml:space="preserve"> مثل خودش</w:t>
      </w:r>
      <w:r w:rsidR="002854C2">
        <w:rPr>
          <w:rFonts w:hint="cs"/>
          <w:rtl/>
          <w:lang w:bidi="fa-IR"/>
        </w:rPr>
        <w:t xml:space="preserve"> م</w:t>
      </w:r>
      <w:r w:rsidR="008E338B">
        <w:rPr>
          <w:rFonts w:hint="cs"/>
          <w:rtl/>
          <w:lang w:bidi="fa-IR"/>
        </w:rPr>
        <w:t>ي</w:t>
      </w:r>
      <w:r w:rsidR="002854C2">
        <w:rPr>
          <w:rFonts w:hint="cs"/>
          <w:rtl/>
          <w:lang w:bidi="fa-IR"/>
        </w:rPr>
        <w:t>‌</w:t>
      </w:r>
      <w:r w:rsidR="007942F7">
        <w:rPr>
          <w:rFonts w:hint="cs"/>
          <w:rtl/>
          <w:lang w:bidi="fa-IR"/>
        </w:rPr>
        <w:t>شد مثل</w:t>
      </w:r>
      <w:r w:rsidR="00D26316">
        <w:rPr>
          <w:rFonts w:hint="cs"/>
          <w:rtl/>
          <w:lang w:bidi="fa-IR"/>
        </w:rPr>
        <w:t xml:space="preserve"> «</w:t>
      </w:r>
      <w:r w:rsidR="007942F7" w:rsidRPr="00197325">
        <w:rPr>
          <w:rStyle w:val="a"/>
          <w:rFonts w:hint="cs"/>
          <w:rtl/>
        </w:rPr>
        <w:t>ح</w:t>
      </w:r>
      <w:r w:rsidR="008E338B">
        <w:rPr>
          <w:rStyle w:val="a"/>
          <w:rFonts w:hint="cs"/>
          <w:rtl/>
        </w:rPr>
        <w:t>ي</w:t>
      </w:r>
      <w:r w:rsidR="007942F7" w:rsidRPr="00197325">
        <w:rPr>
          <w:rStyle w:val="a"/>
          <w:rFonts w:hint="cs"/>
          <w:rtl/>
        </w:rPr>
        <w:t>نئذ</w:t>
      </w:r>
      <w:r w:rsidR="004D69E2">
        <w:rPr>
          <w:rFonts w:hint="cs"/>
          <w:rtl/>
          <w:lang w:bidi="fa-IR"/>
        </w:rPr>
        <w:t xml:space="preserve">» </w:t>
      </w:r>
      <w:r w:rsidR="00056BC7">
        <w:rPr>
          <w:rFonts w:hint="cs"/>
          <w:rtl/>
          <w:lang w:bidi="fa-IR"/>
        </w:rPr>
        <w:t>و</w:t>
      </w:r>
      <w:r w:rsidR="00D26316">
        <w:rPr>
          <w:rFonts w:hint="cs"/>
          <w:rtl/>
          <w:lang w:bidi="fa-IR"/>
        </w:rPr>
        <w:t xml:space="preserve"> «</w:t>
      </w:r>
      <w:r w:rsidR="007942F7">
        <w:rPr>
          <w:rFonts w:hint="cs"/>
          <w:rtl/>
          <w:lang w:bidi="fa-IR"/>
        </w:rPr>
        <w:t>قبل</w:t>
      </w:r>
      <w:r w:rsidR="004D69E2">
        <w:rPr>
          <w:rFonts w:hint="cs"/>
          <w:rtl/>
          <w:lang w:bidi="fa-IR"/>
        </w:rPr>
        <w:t xml:space="preserve">» </w:t>
      </w:r>
      <w:r w:rsidR="00056BC7">
        <w:rPr>
          <w:rFonts w:hint="cs"/>
          <w:rtl/>
          <w:lang w:bidi="fa-IR"/>
        </w:rPr>
        <w:t>و</w:t>
      </w:r>
      <w:r w:rsidR="00D26316">
        <w:rPr>
          <w:rFonts w:hint="cs"/>
          <w:rtl/>
          <w:lang w:bidi="fa-IR"/>
        </w:rPr>
        <w:t xml:space="preserve"> «</w:t>
      </w:r>
      <w:r w:rsidR="008E338B">
        <w:rPr>
          <w:rStyle w:val="a"/>
          <w:rFonts w:hint="cs"/>
          <w:rtl/>
        </w:rPr>
        <w:t>ي</w:t>
      </w:r>
      <w:r w:rsidR="007942F7" w:rsidRPr="00197325">
        <w:rPr>
          <w:rStyle w:val="a"/>
          <w:rFonts w:hint="cs"/>
          <w:rtl/>
        </w:rPr>
        <w:t>ات</w:t>
      </w:r>
      <w:r w:rsidR="008E338B">
        <w:rPr>
          <w:rStyle w:val="a"/>
          <w:rFonts w:hint="cs"/>
          <w:rtl/>
        </w:rPr>
        <w:t>ي</w:t>
      </w:r>
      <w:r w:rsidR="007942F7" w:rsidRPr="00197325">
        <w:rPr>
          <w:rStyle w:val="a"/>
          <w:rFonts w:hint="cs"/>
          <w:rtl/>
        </w:rPr>
        <w:t>م</w:t>
      </w:r>
      <w:r w:rsidR="00031BF6">
        <w:rPr>
          <w:rStyle w:val="a"/>
          <w:rFonts w:hint="cs"/>
          <w:rtl/>
        </w:rPr>
        <w:t>ُ</w:t>
      </w:r>
      <w:r w:rsidR="007942F7" w:rsidRPr="00197325">
        <w:rPr>
          <w:rStyle w:val="a"/>
          <w:rFonts w:hint="cs"/>
          <w:rtl/>
        </w:rPr>
        <w:t xml:space="preserve"> ت</w:t>
      </w:r>
      <w:r w:rsidR="008E338B">
        <w:rPr>
          <w:rStyle w:val="a"/>
          <w:rFonts w:hint="cs"/>
          <w:rtl/>
        </w:rPr>
        <w:t>ي</w:t>
      </w:r>
      <w:r w:rsidR="007942F7" w:rsidRPr="00197325">
        <w:rPr>
          <w:rStyle w:val="a"/>
          <w:rFonts w:hint="cs"/>
          <w:rtl/>
        </w:rPr>
        <w:t>م</w:t>
      </w:r>
      <w:r w:rsidR="00031BF6">
        <w:rPr>
          <w:rStyle w:val="a"/>
          <w:rFonts w:hint="cs"/>
          <w:rtl/>
        </w:rPr>
        <w:t>َ</w:t>
      </w:r>
      <w:r w:rsidR="007942F7" w:rsidRPr="00197325">
        <w:rPr>
          <w:rStyle w:val="a"/>
          <w:rFonts w:hint="cs"/>
          <w:rtl/>
        </w:rPr>
        <w:t xml:space="preserve"> عد</w:t>
      </w:r>
      <w:r w:rsidR="008E338B">
        <w:rPr>
          <w:rStyle w:val="a"/>
          <w:rFonts w:hint="cs"/>
          <w:rtl/>
        </w:rPr>
        <w:t>ي</w:t>
      </w:r>
      <w:r w:rsidR="00031BF6">
        <w:rPr>
          <w:rStyle w:val="a"/>
          <w:rFonts w:hint="cs"/>
          <w:rtl/>
        </w:rPr>
        <w:t>ّ</w:t>
      </w:r>
      <w:r w:rsidR="004D69E2">
        <w:rPr>
          <w:rFonts w:hint="cs"/>
          <w:rtl/>
          <w:lang w:bidi="fa-IR"/>
        </w:rPr>
        <w:t xml:space="preserve">» </w:t>
      </w:r>
      <w:r w:rsidR="007942F7">
        <w:rPr>
          <w:rFonts w:hint="cs"/>
          <w:rtl/>
          <w:lang w:bidi="fa-IR"/>
        </w:rPr>
        <w:t>که در کلمه</w:t>
      </w:r>
      <w:r w:rsidR="00D26316">
        <w:rPr>
          <w:rFonts w:hint="cs"/>
          <w:rtl/>
          <w:lang w:bidi="fa-IR"/>
        </w:rPr>
        <w:t xml:space="preserve"> «</w:t>
      </w:r>
      <w:r w:rsidR="007942F7">
        <w:rPr>
          <w:rFonts w:hint="cs"/>
          <w:rtl/>
          <w:lang w:bidi="fa-IR"/>
        </w:rPr>
        <w:t>ا</w:t>
      </w:r>
      <w:r w:rsidR="00031BF6">
        <w:rPr>
          <w:rFonts w:hint="cs"/>
          <w:rtl/>
          <w:lang w:bidi="fa-IR"/>
        </w:rPr>
        <w:t>ُ</w:t>
      </w:r>
      <w:r w:rsidR="007942F7">
        <w:rPr>
          <w:rFonts w:hint="cs"/>
          <w:rtl/>
          <w:lang w:bidi="fa-IR"/>
        </w:rPr>
        <w:t>خ</w:t>
      </w:r>
      <w:r w:rsidR="00031BF6">
        <w:rPr>
          <w:rFonts w:hint="cs"/>
          <w:rtl/>
          <w:lang w:bidi="fa-IR"/>
        </w:rPr>
        <w:t>َ</w:t>
      </w:r>
      <w:r w:rsidR="007942F7">
        <w:rPr>
          <w:rFonts w:hint="cs"/>
          <w:rtl/>
          <w:lang w:bidi="fa-IR"/>
        </w:rPr>
        <w:t>ر</w:t>
      </w:r>
      <w:r w:rsidR="004D69E2">
        <w:rPr>
          <w:rFonts w:hint="cs"/>
          <w:rtl/>
          <w:lang w:bidi="fa-IR"/>
        </w:rPr>
        <w:t xml:space="preserve">» </w:t>
      </w:r>
      <w:r w:rsidR="007942F7">
        <w:rPr>
          <w:rFonts w:hint="cs"/>
          <w:rtl/>
          <w:lang w:bidi="fa-IR"/>
        </w:rPr>
        <w:t>ه</w:t>
      </w:r>
      <w:r w:rsidR="008E338B">
        <w:rPr>
          <w:rFonts w:hint="cs"/>
          <w:rtl/>
          <w:lang w:bidi="fa-IR"/>
        </w:rPr>
        <w:t>ي</w:t>
      </w:r>
      <w:r w:rsidR="007942F7">
        <w:rPr>
          <w:rFonts w:hint="cs"/>
          <w:rtl/>
          <w:lang w:bidi="fa-IR"/>
        </w:rPr>
        <w:t>چ</w:t>
      </w:r>
      <w:r w:rsidR="008E338B">
        <w:rPr>
          <w:rFonts w:hint="cs"/>
          <w:rtl/>
          <w:lang w:bidi="fa-IR"/>
        </w:rPr>
        <w:t>ي</w:t>
      </w:r>
      <w:r w:rsidR="007942F7">
        <w:rPr>
          <w:rFonts w:hint="cs"/>
          <w:rtl/>
          <w:lang w:bidi="fa-IR"/>
        </w:rPr>
        <w:t>ک از ا</w:t>
      </w:r>
      <w:r w:rsidR="008E338B">
        <w:rPr>
          <w:rFonts w:hint="cs"/>
          <w:rtl/>
          <w:lang w:bidi="fa-IR"/>
        </w:rPr>
        <w:t>ي</w:t>
      </w:r>
      <w:r w:rsidR="007942F7">
        <w:rPr>
          <w:rFonts w:hint="cs"/>
          <w:rtl/>
          <w:lang w:bidi="fa-IR"/>
        </w:rPr>
        <w:t>ن موارد ن</w:t>
      </w:r>
      <w:r w:rsidR="008E338B">
        <w:rPr>
          <w:rFonts w:hint="cs"/>
          <w:rtl/>
          <w:lang w:bidi="fa-IR"/>
        </w:rPr>
        <w:t>ي</w:t>
      </w:r>
      <w:r w:rsidR="007942F7">
        <w:rPr>
          <w:rFonts w:hint="cs"/>
          <w:rtl/>
          <w:lang w:bidi="fa-IR"/>
        </w:rPr>
        <w:t>ست</w:t>
      </w:r>
      <w:r w:rsidR="00347831">
        <w:rPr>
          <w:rFonts w:hint="cs"/>
          <w:rtl/>
          <w:lang w:bidi="fa-IR"/>
        </w:rPr>
        <w:t>،</w:t>
      </w:r>
      <w:r w:rsidR="007942F7">
        <w:rPr>
          <w:rFonts w:hint="cs"/>
          <w:rtl/>
          <w:lang w:bidi="fa-IR"/>
        </w:rPr>
        <w:t xml:space="preserve"> پس</w:t>
      </w:r>
      <w:r w:rsidR="007942F7" w:rsidRPr="008E338B">
        <w:rPr>
          <w:rFonts w:hint="cs"/>
          <w:rtl/>
        </w:rPr>
        <w:t xml:space="preserve"> متع</w:t>
      </w:r>
      <w:r w:rsidR="008E338B">
        <w:rPr>
          <w:rFonts w:hint="cs"/>
          <w:rtl/>
          <w:lang w:bidi="fa-IR"/>
        </w:rPr>
        <w:t>ي</w:t>
      </w:r>
      <w:r w:rsidR="007942F7">
        <w:rPr>
          <w:rFonts w:hint="cs"/>
          <w:rtl/>
          <w:lang w:bidi="fa-IR"/>
        </w:rPr>
        <w:t>نا با</w:t>
      </w:r>
      <w:r w:rsidR="008E338B">
        <w:rPr>
          <w:rFonts w:hint="cs"/>
          <w:rtl/>
          <w:lang w:bidi="fa-IR"/>
        </w:rPr>
        <w:t>ي</w:t>
      </w:r>
      <w:r w:rsidR="007942F7">
        <w:rPr>
          <w:rFonts w:hint="cs"/>
          <w:rtl/>
          <w:lang w:bidi="fa-IR"/>
        </w:rPr>
        <w:t xml:space="preserve">د معدول </w:t>
      </w:r>
      <w:r w:rsidR="008E338B">
        <w:rPr>
          <w:rFonts w:hint="cs"/>
          <w:rtl/>
          <w:lang w:bidi="fa-IR"/>
        </w:rPr>
        <w:t>ي</w:t>
      </w:r>
      <w:r w:rsidR="007942F7">
        <w:rPr>
          <w:rFonts w:hint="cs"/>
          <w:rtl/>
          <w:lang w:bidi="fa-IR"/>
        </w:rPr>
        <w:t>ا از</w:t>
      </w:r>
      <w:r w:rsidR="00D26316">
        <w:rPr>
          <w:rFonts w:hint="cs"/>
          <w:rtl/>
          <w:lang w:bidi="fa-IR"/>
        </w:rPr>
        <w:t xml:space="preserve"> «</w:t>
      </w:r>
      <w:r w:rsidR="007942F7">
        <w:rPr>
          <w:rFonts w:hint="cs"/>
          <w:rtl/>
          <w:lang w:bidi="fa-IR"/>
        </w:rPr>
        <w:t>الا</w:t>
      </w:r>
      <w:r w:rsidR="00031BF6">
        <w:rPr>
          <w:rFonts w:hint="cs"/>
          <w:rtl/>
          <w:lang w:bidi="fa-IR"/>
        </w:rPr>
        <w:t>ُ</w:t>
      </w:r>
      <w:r w:rsidR="007942F7">
        <w:rPr>
          <w:rFonts w:hint="cs"/>
          <w:rtl/>
          <w:lang w:bidi="fa-IR"/>
        </w:rPr>
        <w:t>خ</w:t>
      </w:r>
      <w:r w:rsidR="00031BF6">
        <w:rPr>
          <w:rFonts w:hint="cs"/>
          <w:rtl/>
          <w:lang w:bidi="fa-IR"/>
        </w:rPr>
        <w:t>َ</w:t>
      </w:r>
      <w:r w:rsidR="007942F7">
        <w:rPr>
          <w:rFonts w:hint="cs"/>
          <w:rtl/>
          <w:lang w:bidi="fa-IR"/>
        </w:rPr>
        <w:t>ر</w:t>
      </w:r>
      <w:r w:rsidR="004D69E2">
        <w:rPr>
          <w:rFonts w:hint="cs"/>
          <w:rtl/>
          <w:lang w:bidi="fa-IR"/>
        </w:rPr>
        <w:t xml:space="preserve">» </w:t>
      </w:r>
      <w:r w:rsidR="007942F7">
        <w:rPr>
          <w:rFonts w:hint="cs"/>
          <w:rtl/>
          <w:lang w:bidi="fa-IR"/>
        </w:rPr>
        <w:t xml:space="preserve">باشد </w:t>
      </w:r>
      <w:r w:rsidR="008E338B">
        <w:rPr>
          <w:rFonts w:hint="cs"/>
          <w:rtl/>
          <w:lang w:bidi="fa-IR"/>
        </w:rPr>
        <w:t>ي</w:t>
      </w:r>
      <w:r w:rsidR="007942F7">
        <w:rPr>
          <w:rFonts w:hint="cs"/>
          <w:rtl/>
          <w:lang w:bidi="fa-IR"/>
        </w:rPr>
        <w:t>ا از</w:t>
      </w:r>
      <w:r w:rsidR="00D26316">
        <w:rPr>
          <w:rFonts w:hint="cs"/>
          <w:rtl/>
          <w:lang w:bidi="fa-IR"/>
        </w:rPr>
        <w:t xml:space="preserve"> «</w:t>
      </w:r>
      <w:r w:rsidR="00031BF6">
        <w:rPr>
          <w:rFonts w:hint="cs"/>
          <w:rtl/>
          <w:lang w:bidi="fa-IR"/>
        </w:rPr>
        <w:t>آ</w:t>
      </w:r>
      <w:r w:rsidR="007942F7">
        <w:rPr>
          <w:rFonts w:hint="cs"/>
          <w:rtl/>
          <w:lang w:bidi="fa-IR"/>
        </w:rPr>
        <w:t>خ</w:t>
      </w:r>
      <w:r w:rsidR="00031BF6">
        <w:rPr>
          <w:rFonts w:hint="cs"/>
          <w:rtl/>
          <w:lang w:bidi="fa-IR"/>
        </w:rPr>
        <w:t>َ</w:t>
      </w:r>
      <w:r w:rsidR="007942F7">
        <w:rPr>
          <w:rFonts w:hint="cs"/>
          <w:rtl/>
          <w:lang w:bidi="fa-IR"/>
        </w:rPr>
        <w:t>ر م</w:t>
      </w:r>
      <w:r w:rsidR="00031BF6">
        <w:rPr>
          <w:rFonts w:hint="cs"/>
          <w:rtl/>
          <w:lang w:bidi="fa-IR"/>
        </w:rPr>
        <w:t>ِ</w:t>
      </w:r>
      <w:r w:rsidR="007942F7">
        <w:rPr>
          <w:rFonts w:hint="cs"/>
          <w:rtl/>
          <w:lang w:bidi="fa-IR"/>
        </w:rPr>
        <w:t>ن</w:t>
      </w:r>
      <w:r w:rsidR="00031BF6">
        <w:rPr>
          <w:rFonts w:hint="cs"/>
          <w:rtl/>
        </w:rPr>
        <w:t>ْ</w:t>
      </w:r>
      <w:r w:rsidR="00FC30BA">
        <w:rPr>
          <w:rFonts w:hint="cs"/>
          <w:rtl/>
          <w:lang w:bidi="fa-IR"/>
        </w:rPr>
        <w:t>»</w:t>
      </w:r>
      <w:r w:rsidR="00E73555">
        <w:rPr>
          <w:rFonts w:hint="cs"/>
          <w:rtl/>
          <w:lang w:bidi="fa-IR"/>
        </w:rPr>
        <w:t>.</w:t>
      </w:r>
      <w:r w:rsidR="000845BD">
        <w:rPr>
          <w:rFonts w:hint="cs"/>
          <w:rtl/>
          <w:lang w:bidi="fa-IR"/>
        </w:rPr>
        <w:t xml:space="preserve"> </w:t>
      </w:r>
    </w:p>
    <w:p w:rsidR="009D6DC2" w:rsidRDefault="007942F7" w:rsidP="007E3891">
      <w:pPr>
        <w:keepNext/>
        <w:ind w:firstLine="224"/>
        <w:rPr>
          <w:rFonts w:hint="cs"/>
          <w:rtl/>
          <w:lang w:bidi="fa-IR"/>
        </w:rPr>
      </w:pPr>
      <w:r>
        <w:rPr>
          <w:rFonts w:hint="cs"/>
          <w:rtl/>
          <w:lang w:bidi="fa-IR"/>
        </w:rPr>
        <w:t>و</w:t>
      </w:r>
      <w:r w:rsidR="00D26316">
        <w:rPr>
          <w:rFonts w:hint="cs"/>
          <w:rtl/>
          <w:lang w:bidi="fa-IR"/>
        </w:rPr>
        <w:t xml:space="preserve"> «</w:t>
      </w:r>
      <w:r>
        <w:rPr>
          <w:rFonts w:hint="cs"/>
          <w:rtl/>
          <w:lang w:bidi="fa-IR"/>
        </w:rPr>
        <w:t>ج</w:t>
      </w:r>
      <w:r w:rsidR="00031BF6">
        <w:rPr>
          <w:rFonts w:hint="cs"/>
          <w:rtl/>
          <w:lang w:bidi="fa-IR"/>
        </w:rPr>
        <w:t>ُ</w:t>
      </w:r>
      <w:r>
        <w:rPr>
          <w:rFonts w:hint="cs"/>
          <w:rtl/>
          <w:lang w:bidi="fa-IR"/>
        </w:rPr>
        <w:t>م</w:t>
      </w:r>
      <w:r w:rsidR="00031BF6">
        <w:rPr>
          <w:rFonts w:hint="cs"/>
          <w:rtl/>
          <w:lang w:bidi="fa-IR"/>
        </w:rPr>
        <w:t>َ</w:t>
      </w:r>
      <w:r>
        <w:rPr>
          <w:rFonts w:hint="cs"/>
          <w:rtl/>
          <w:lang w:bidi="fa-IR"/>
        </w:rPr>
        <w:t>ع</w:t>
      </w:r>
      <w:r w:rsidR="004D69E2">
        <w:rPr>
          <w:rFonts w:hint="cs"/>
          <w:rtl/>
          <w:lang w:bidi="fa-IR"/>
        </w:rPr>
        <w:t xml:space="preserve">» </w:t>
      </w:r>
      <w:r>
        <w:rPr>
          <w:rFonts w:hint="cs"/>
          <w:rtl/>
          <w:lang w:bidi="fa-IR"/>
        </w:rPr>
        <w:t>جمع ج</w:t>
      </w:r>
      <w:r w:rsidR="00031BF6">
        <w:rPr>
          <w:rFonts w:hint="cs"/>
          <w:rtl/>
          <w:lang w:bidi="fa-IR"/>
        </w:rPr>
        <w:t>َ</w:t>
      </w:r>
      <w:r>
        <w:rPr>
          <w:rFonts w:hint="cs"/>
          <w:rtl/>
          <w:lang w:bidi="fa-IR"/>
        </w:rPr>
        <w:t>م</w:t>
      </w:r>
      <w:r w:rsidR="00031BF6">
        <w:rPr>
          <w:rFonts w:hint="cs"/>
          <w:rtl/>
        </w:rPr>
        <w:t>ْ</w:t>
      </w:r>
      <w:r>
        <w:rPr>
          <w:rFonts w:hint="cs"/>
          <w:rtl/>
          <w:lang w:bidi="fa-IR"/>
        </w:rPr>
        <w:t>عاء</w:t>
      </w:r>
      <w:r w:rsidR="005F023E">
        <w:rPr>
          <w:rFonts w:hint="cs"/>
          <w:rtl/>
          <w:lang w:bidi="fa-IR"/>
        </w:rPr>
        <w:t xml:space="preserve"> </w:t>
      </w:r>
      <w:r w:rsidR="00B73E18">
        <w:rPr>
          <w:rFonts w:hint="cs"/>
          <w:rtl/>
          <w:lang w:bidi="fa-IR"/>
        </w:rPr>
        <w:t xml:space="preserve">مؤنّث </w:t>
      </w:r>
      <w:r>
        <w:rPr>
          <w:rFonts w:hint="cs"/>
          <w:rtl/>
          <w:lang w:bidi="fa-IR"/>
        </w:rPr>
        <w:t>ا</w:t>
      </w:r>
      <w:r w:rsidR="00031BF6">
        <w:rPr>
          <w:rFonts w:hint="cs"/>
          <w:rtl/>
          <w:lang w:bidi="fa-IR"/>
        </w:rPr>
        <w:t>َ</w:t>
      </w:r>
      <w:r>
        <w:rPr>
          <w:rFonts w:hint="cs"/>
          <w:rtl/>
          <w:lang w:bidi="fa-IR"/>
        </w:rPr>
        <w:t>ج</w:t>
      </w:r>
      <w:r w:rsidR="00031BF6">
        <w:rPr>
          <w:rFonts w:hint="cs"/>
          <w:rtl/>
        </w:rPr>
        <w:t>ْ</w:t>
      </w:r>
      <w:r>
        <w:rPr>
          <w:rFonts w:hint="cs"/>
          <w:rtl/>
          <w:lang w:bidi="fa-IR"/>
        </w:rPr>
        <w:t>م</w:t>
      </w:r>
      <w:r w:rsidR="00031BF6">
        <w:rPr>
          <w:rFonts w:hint="cs"/>
          <w:rtl/>
          <w:lang w:bidi="fa-IR"/>
        </w:rPr>
        <w:t>َ</w:t>
      </w:r>
      <w:r>
        <w:rPr>
          <w:rFonts w:hint="cs"/>
          <w:rtl/>
          <w:lang w:bidi="fa-IR"/>
        </w:rPr>
        <w:t>ع است</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w:t>
      </w:r>
      <w:r w:rsidR="00D26316">
        <w:rPr>
          <w:rFonts w:hint="cs"/>
          <w:rtl/>
          <w:lang w:bidi="fa-IR"/>
        </w:rPr>
        <w:t xml:space="preserve"> «</w:t>
      </w:r>
      <w:r w:rsidRPr="00197325">
        <w:rPr>
          <w:rStyle w:val="a"/>
          <w:rFonts w:hint="cs"/>
          <w:rtl/>
        </w:rPr>
        <w:t>ک</w:t>
      </w:r>
      <w:r w:rsidR="00031BF6">
        <w:rPr>
          <w:rStyle w:val="a"/>
          <w:rFonts w:hint="cs"/>
          <w:rtl/>
        </w:rPr>
        <w:t>ُ</w:t>
      </w:r>
      <w:r w:rsidRPr="00197325">
        <w:rPr>
          <w:rStyle w:val="a"/>
          <w:rFonts w:hint="cs"/>
          <w:rtl/>
        </w:rPr>
        <w:t>ت</w:t>
      </w:r>
      <w:r w:rsidR="00031BF6">
        <w:rPr>
          <w:rStyle w:val="a"/>
          <w:rFonts w:hint="cs"/>
          <w:rtl/>
        </w:rPr>
        <w:t>َ</w:t>
      </w:r>
      <w:r w:rsidRPr="00197325">
        <w:rPr>
          <w:rStyle w:val="a"/>
          <w:rFonts w:hint="cs"/>
          <w:rtl/>
        </w:rPr>
        <w:t>ع</w:t>
      </w:r>
      <w:r w:rsidR="002854C2" w:rsidRPr="00197325">
        <w:rPr>
          <w:rStyle w:val="a"/>
          <w:rFonts w:hint="cs"/>
          <w:rtl/>
        </w:rPr>
        <w:t xml:space="preserve"> </w:t>
      </w:r>
      <w:r w:rsidRPr="00197325">
        <w:rPr>
          <w:rStyle w:val="a"/>
          <w:rFonts w:hint="cs"/>
          <w:rtl/>
        </w:rPr>
        <w:t>ب</w:t>
      </w:r>
      <w:r w:rsidR="00031BF6">
        <w:rPr>
          <w:rStyle w:val="a"/>
          <w:rFonts w:hint="cs"/>
          <w:rtl/>
        </w:rPr>
        <w:t>ُ</w:t>
      </w:r>
      <w:r w:rsidRPr="00197325">
        <w:rPr>
          <w:rStyle w:val="a"/>
          <w:rFonts w:hint="cs"/>
          <w:rtl/>
        </w:rPr>
        <w:t>ت</w:t>
      </w:r>
      <w:r w:rsidR="00031BF6">
        <w:rPr>
          <w:rStyle w:val="a"/>
          <w:rFonts w:hint="cs"/>
          <w:rtl/>
        </w:rPr>
        <w:t>َ</w:t>
      </w:r>
      <w:r w:rsidRPr="00197325">
        <w:rPr>
          <w:rStyle w:val="a"/>
          <w:rFonts w:hint="cs"/>
          <w:rtl/>
        </w:rPr>
        <w:t>ع</w:t>
      </w:r>
      <w:r w:rsidR="002854C2" w:rsidRPr="00197325">
        <w:rPr>
          <w:rStyle w:val="a"/>
          <w:rFonts w:hint="cs"/>
          <w:rtl/>
        </w:rPr>
        <w:t xml:space="preserve"> </w:t>
      </w:r>
      <w:r w:rsidRPr="00197325">
        <w:rPr>
          <w:rStyle w:val="a"/>
          <w:rFonts w:hint="cs"/>
          <w:rtl/>
        </w:rPr>
        <w:t>ب</w:t>
      </w:r>
      <w:r w:rsidR="00031BF6">
        <w:rPr>
          <w:rStyle w:val="a"/>
          <w:rFonts w:hint="cs"/>
          <w:rtl/>
        </w:rPr>
        <w:t>ُ</w:t>
      </w:r>
      <w:r w:rsidRPr="00197325">
        <w:rPr>
          <w:rStyle w:val="a"/>
          <w:rFonts w:hint="cs"/>
          <w:rtl/>
        </w:rPr>
        <w:t>ص</w:t>
      </w:r>
      <w:r w:rsidR="00031BF6">
        <w:rPr>
          <w:rStyle w:val="a"/>
          <w:rFonts w:hint="cs"/>
          <w:rtl/>
        </w:rPr>
        <w:t>َ</w:t>
      </w:r>
      <w:r w:rsidRPr="00197325">
        <w:rPr>
          <w:rStyle w:val="a"/>
          <w:rFonts w:hint="cs"/>
          <w:rtl/>
        </w:rPr>
        <w:t>ع</w:t>
      </w:r>
      <w:r w:rsidR="004D69E2">
        <w:rPr>
          <w:rFonts w:hint="cs"/>
          <w:rtl/>
          <w:lang w:bidi="fa-IR"/>
        </w:rPr>
        <w:t>»</w:t>
      </w:r>
      <w:r w:rsidR="00347831">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ق</w:t>
      </w:r>
      <w:r w:rsidR="008E338B">
        <w:rPr>
          <w:rFonts w:hint="cs"/>
          <w:rtl/>
          <w:lang w:bidi="fa-IR"/>
        </w:rPr>
        <w:t>ي</w:t>
      </w:r>
      <w:r>
        <w:rPr>
          <w:rFonts w:hint="cs"/>
          <w:rtl/>
          <w:lang w:bidi="fa-IR"/>
        </w:rPr>
        <w:t>اس فعلاء</w:t>
      </w:r>
      <w:r w:rsidR="00031BF6">
        <w:rPr>
          <w:rFonts w:hint="cs"/>
          <w:rtl/>
          <w:lang w:bidi="fa-IR"/>
        </w:rPr>
        <w:t>ِ</w:t>
      </w:r>
      <w:r>
        <w:rPr>
          <w:rFonts w:hint="cs"/>
          <w:rtl/>
          <w:lang w:bidi="fa-IR"/>
        </w:rPr>
        <w:t xml:space="preserve"> افعل اگر صفت باشد</w:t>
      </w:r>
      <w:r w:rsidR="00031BF6">
        <w:rPr>
          <w:rFonts w:hint="cs"/>
          <w:rtl/>
          <w:lang w:bidi="fa-IR"/>
        </w:rPr>
        <w:t xml:space="preserve"> آن است که</w:t>
      </w:r>
      <w:r>
        <w:rPr>
          <w:rFonts w:hint="cs"/>
          <w:rtl/>
          <w:lang w:bidi="fa-IR"/>
        </w:rPr>
        <w:t xml:space="preserve"> بر</w:t>
      </w:r>
      <w:r w:rsidR="00D26316">
        <w:rPr>
          <w:rFonts w:hint="cs"/>
          <w:rtl/>
          <w:lang w:bidi="fa-IR"/>
        </w:rPr>
        <w:t xml:space="preserve"> «</w:t>
      </w:r>
      <w:r>
        <w:rPr>
          <w:rFonts w:hint="cs"/>
          <w:rtl/>
          <w:lang w:bidi="fa-IR"/>
        </w:rPr>
        <w:t>ف</w:t>
      </w:r>
      <w:r w:rsidR="00347831">
        <w:rPr>
          <w:rFonts w:hint="cs"/>
          <w:rtl/>
          <w:lang w:bidi="fa-IR"/>
        </w:rPr>
        <w:t>ُ</w:t>
      </w:r>
      <w:r>
        <w:rPr>
          <w:rFonts w:hint="cs"/>
          <w:rtl/>
          <w:lang w:bidi="fa-IR"/>
        </w:rPr>
        <w:t>ع</w:t>
      </w:r>
      <w:r w:rsidR="00347831">
        <w:rPr>
          <w:rFonts w:hint="cs"/>
          <w:rtl/>
          <w:lang w:bidi="fa-IR"/>
        </w:rPr>
        <w:t>ْ</w:t>
      </w:r>
      <w:r>
        <w:rPr>
          <w:rFonts w:hint="cs"/>
          <w:rtl/>
          <w:lang w:bidi="fa-IR"/>
        </w:rPr>
        <w:t>ل</w:t>
      </w:r>
      <w:r w:rsidR="004D69E2">
        <w:rPr>
          <w:rFonts w:hint="cs"/>
          <w:rtl/>
          <w:lang w:bidi="fa-IR"/>
        </w:rPr>
        <w:t xml:space="preserve">» </w:t>
      </w:r>
      <w:r>
        <w:rPr>
          <w:rFonts w:hint="cs"/>
          <w:rtl/>
          <w:lang w:bidi="fa-IR"/>
        </w:rPr>
        <w:t xml:space="preserve">به </w:t>
      </w:r>
      <w:r w:rsidR="00347831">
        <w:rPr>
          <w:rFonts w:hint="cs"/>
          <w:rtl/>
          <w:lang w:bidi="fa-IR"/>
        </w:rPr>
        <w:t xml:space="preserve">ضمّ فاء و </w:t>
      </w:r>
      <w:r>
        <w:rPr>
          <w:rFonts w:hint="cs"/>
          <w:rtl/>
          <w:lang w:bidi="fa-IR"/>
        </w:rPr>
        <w:t>سکون ع</w:t>
      </w:r>
      <w:r w:rsidR="008E338B">
        <w:rPr>
          <w:rFonts w:hint="cs"/>
          <w:rtl/>
          <w:lang w:bidi="fa-IR"/>
        </w:rPr>
        <w:t>ي</w:t>
      </w:r>
      <w:r>
        <w:rPr>
          <w:rFonts w:hint="cs"/>
          <w:rtl/>
          <w:lang w:bidi="fa-IR"/>
        </w:rPr>
        <w:t>ن</w:t>
      </w:r>
      <w:r w:rsidR="00347831">
        <w:rPr>
          <w:rFonts w:hint="cs"/>
          <w:rtl/>
          <w:lang w:bidi="fa-IR"/>
        </w:rPr>
        <w:t>،</w:t>
      </w:r>
      <w:r>
        <w:rPr>
          <w:rFonts w:hint="cs"/>
          <w:rtl/>
          <w:lang w:bidi="fa-IR"/>
        </w:rPr>
        <w:t xml:space="preserve"> جمع بسته</w:t>
      </w:r>
      <w:r w:rsidR="007366E3">
        <w:rPr>
          <w:rFonts w:hint="cs"/>
          <w:rtl/>
          <w:lang w:bidi="fa-IR"/>
        </w:rPr>
        <w:t xml:space="preserve"> می‌شود </w:t>
      </w:r>
      <w:r>
        <w:rPr>
          <w:rFonts w:hint="cs"/>
          <w:rtl/>
          <w:lang w:bidi="fa-IR"/>
        </w:rPr>
        <w:t>مثل حمراء</w:t>
      </w:r>
      <w:r w:rsidR="002854C2">
        <w:rPr>
          <w:rFonts w:hint="cs"/>
          <w:rtl/>
          <w:lang w:bidi="fa-IR"/>
        </w:rPr>
        <w:t xml:space="preserve"> </w:t>
      </w:r>
      <w:r>
        <w:rPr>
          <w:rFonts w:hint="cs"/>
          <w:rtl/>
          <w:lang w:bidi="fa-IR"/>
        </w:rPr>
        <w:t>بر</w:t>
      </w:r>
      <w:r w:rsidR="00347831">
        <w:rPr>
          <w:rFonts w:hint="cs"/>
          <w:rtl/>
          <w:lang w:bidi="fa-IR"/>
        </w:rPr>
        <w:t xml:space="preserve"> </w:t>
      </w:r>
      <w:r>
        <w:rPr>
          <w:rFonts w:hint="cs"/>
          <w:rtl/>
          <w:lang w:bidi="fa-IR"/>
        </w:rPr>
        <w:t>ح</w:t>
      </w:r>
      <w:r w:rsidR="00347831">
        <w:rPr>
          <w:rFonts w:hint="cs"/>
          <w:rtl/>
          <w:lang w:bidi="fa-IR"/>
        </w:rPr>
        <w:t>ُ</w:t>
      </w:r>
      <w:r>
        <w:rPr>
          <w:rFonts w:hint="cs"/>
          <w:rtl/>
          <w:lang w:bidi="fa-IR"/>
        </w:rPr>
        <w:t>م</w:t>
      </w:r>
      <w:r w:rsidR="00347831">
        <w:rPr>
          <w:rFonts w:hint="cs"/>
          <w:rtl/>
          <w:lang w:bidi="fa-IR"/>
        </w:rPr>
        <w:t>ْ</w:t>
      </w:r>
      <w:r>
        <w:rPr>
          <w:rFonts w:hint="cs"/>
          <w:rtl/>
          <w:lang w:bidi="fa-IR"/>
        </w:rPr>
        <w:t>ر</w:t>
      </w:r>
      <w:r w:rsidR="00347831">
        <w:rPr>
          <w:rFonts w:hint="cs"/>
          <w:rtl/>
          <w:lang w:bidi="fa-IR"/>
        </w:rPr>
        <w:t>،</w:t>
      </w:r>
      <w:r w:rsidR="00056BC7">
        <w:rPr>
          <w:rFonts w:hint="cs"/>
          <w:rtl/>
          <w:lang w:bidi="fa-IR"/>
        </w:rPr>
        <w:t xml:space="preserve"> و </w:t>
      </w:r>
      <w:r>
        <w:rPr>
          <w:rFonts w:hint="cs"/>
          <w:rtl/>
          <w:lang w:bidi="fa-IR"/>
        </w:rPr>
        <w:t>اگر اسم باشد بر</w:t>
      </w:r>
      <w:r w:rsidR="002D5F48">
        <w:rPr>
          <w:rFonts w:hint="cs"/>
          <w:rtl/>
          <w:lang w:bidi="fa-IR"/>
        </w:rPr>
        <w:t xml:space="preserve"> وزن</w:t>
      </w:r>
      <w:r w:rsidR="00D26316">
        <w:rPr>
          <w:rFonts w:hint="cs"/>
          <w:rtl/>
          <w:lang w:bidi="fa-IR"/>
        </w:rPr>
        <w:t xml:space="preserve"> «</w:t>
      </w:r>
      <w:r>
        <w:rPr>
          <w:rFonts w:hint="cs"/>
          <w:rtl/>
          <w:lang w:bidi="fa-IR"/>
        </w:rPr>
        <w:t>فعال</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فعلاوات</w:t>
      </w:r>
      <w:r w:rsidR="004D69E2">
        <w:rPr>
          <w:rFonts w:hint="cs"/>
          <w:rtl/>
          <w:lang w:bidi="fa-IR"/>
        </w:rPr>
        <w:t xml:space="preserve">» </w:t>
      </w:r>
      <w:r>
        <w:rPr>
          <w:rFonts w:hint="cs"/>
          <w:rtl/>
          <w:lang w:bidi="fa-IR"/>
        </w:rPr>
        <w:t>جمع بسته</w:t>
      </w:r>
      <w:r w:rsidR="007366E3">
        <w:rPr>
          <w:rFonts w:hint="cs"/>
          <w:rtl/>
          <w:lang w:bidi="fa-IR"/>
        </w:rPr>
        <w:t xml:space="preserve"> می‌شود </w:t>
      </w:r>
      <w:r>
        <w:rPr>
          <w:rFonts w:hint="cs"/>
          <w:rtl/>
          <w:lang w:bidi="fa-IR"/>
        </w:rPr>
        <w:t>مثل</w:t>
      </w:r>
      <w:r w:rsidR="00D26316">
        <w:rPr>
          <w:rFonts w:hint="cs"/>
          <w:rtl/>
          <w:lang w:bidi="fa-IR"/>
        </w:rPr>
        <w:t xml:space="preserve"> «</w:t>
      </w:r>
      <w:r>
        <w:rPr>
          <w:rFonts w:hint="cs"/>
          <w:rtl/>
          <w:lang w:bidi="fa-IR"/>
        </w:rPr>
        <w:t>صحراء</w:t>
      </w:r>
      <w:r w:rsidR="00031BF6">
        <w:rPr>
          <w:rFonts w:hint="cs"/>
          <w:rtl/>
          <w:lang w:bidi="fa-IR"/>
        </w:rPr>
        <w:t>» که</w:t>
      </w:r>
      <w:r>
        <w:rPr>
          <w:rFonts w:hint="cs"/>
          <w:rtl/>
          <w:lang w:bidi="fa-IR"/>
        </w:rPr>
        <w:t xml:space="preserve"> بر </w:t>
      </w:r>
      <w:r w:rsidR="00031BF6">
        <w:rPr>
          <w:rFonts w:hint="cs"/>
          <w:rtl/>
          <w:lang w:bidi="fa-IR"/>
        </w:rPr>
        <w:t>«</w:t>
      </w:r>
      <w:r>
        <w:rPr>
          <w:rFonts w:hint="cs"/>
          <w:rtl/>
          <w:lang w:bidi="fa-IR"/>
        </w:rPr>
        <w:t>صحار</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صحراوات</w:t>
      </w:r>
      <w:r w:rsidR="004D69E2">
        <w:rPr>
          <w:rFonts w:hint="cs"/>
          <w:rtl/>
          <w:lang w:bidi="fa-IR"/>
        </w:rPr>
        <w:t xml:space="preserve">» </w:t>
      </w:r>
      <w:r>
        <w:rPr>
          <w:rFonts w:hint="cs"/>
          <w:rtl/>
          <w:lang w:bidi="fa-IR"/>
        </w:rPr>
        <w:t>جمع بسته</w:t>
      </w:r>
      <w:r w:rsidR="007366E3">
        <w:rPr>
          <w:rFonts w:hint="cs"/>
          <w:rtl/>
          <w:lang w:bidi="fa-IR"/>
        </w:rPr>
        <w:t xml:space="preserve"> می‌شود </w:t>
      </w:r>
      <w:r>
        <w:rPr>
          <w:rFonts w:hint="cs"/>
          <w:rtl/>
          <w:lang w:bidi="fa-IR"/>
        </w:rPr>
        <w:t xml:space="preserve">پس اصل آن </w:t>
      </w:r>
      <w:r w:rsidR="008E338B">
        <w:rPr>
          <w:rFonts w:hint="cs"/>
          <w:rtl/>
          <w:lang w:bidi="fa-IR"/>
        </w:rPr>
        <w:t>ي</w:t>
      </w:r>
      <w:r>
        <w:rPr>
          <w:rFonts w:hint="cs"/>
          <w:rtl/>
          <w:lang w:bidi="fa-IR"/>
        </w:rPr>
        <w:t>ا</w:t>
      </w:r>
      <w:r w:rsidR="00D26316">
        <w:rPr>
          <w:rFonts w:hint="cs"/>
          <w:rtl/>
          <w:lang w:bidi="fa-IR"/>
        </w:rPr>
        <w:t xml:space="preserve"> «</w:t>
      </w:r>
      <w:r>
        <w:rPr>
          <w:rFonts w:hint="cs"/>
          <w:rtl/>
          <w:lang w:bidi="fa-IR"/>
        </w:rPr>
        <w:t>ج</w:t>
      </w:r>
      <w:r w:rsidR="00031BF6">
        <w:rPr>
          <w:rFonts w:hint="cs"/>
          <w:rtl/>
          <w:lang w:bidi="fa-IR"/>
        </w:rPr>
        <w:t>ُ</w:t>
      </w:r>
      <w:r>
        <w:rPr>
          <w:rFonts w:hint="cs"/>
          <w:rtl/>
          <w:lang w:bidi="fa-IR"/>
        </w:rPr>
        <w:t>م</w:t>
      </w:r>
      <w:r w:rsidR="00031BF6">
        <w:rPr>
          <w:rFonts w:hint="cs"/>
          <w:rtl/>
          <w:lang w:bidi="fa-IR"/>
        </w:rPr>
        <w:t>َ</w:t>
      </w:r>
      <w:r>
        <w:rPr>
          <w:rFonts w:hint="cs"/>
          <w:rtl/>
          <w:lang w:bidi="fa-IR"/>
        </w:rPr>
        <w:t xml:space="preserve">ع </w:t>
      </w:r>
      <w:r w:rsidR="008E338B">
        <w:rPr>
          <w:rFonts w:hint="cs"/>
          <w:rtl/>
          <w:lang w:bidi="fa-IR"/>
        </w:rPr>
        <w:t>ي</w:t>
      </w:r>
      <w:r>
        <w:rPr>
          <w:rFonts w:hint="cs"/>
          <w:rtl/>
          <w:lang w:bidi="fa-IR"/>
        </w:rPr>
        <w:t>ا جماع</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جمعاوات</w:t>
      </w:r>
      <w:r w:rsidR="004D69E2">
        <w:rPr>
          <w:rFonts w:hint="cs"/>
          <w:rtl/>
          <w:lang w:bidi="fa-IR"/>
        </w:rPr>
        <w:t xml:space="preserve">» </w:t>
      </w:r>
      <w:r>
        <w:rPr>
          <w:rFonts w:hint="cs"/>
          <w:rtl/>
          <w:lang w:bidi="fa-IR"/>
        </w:rPr>
        <w:t>است</w:t>
      </w:r>
      <w:r w:rsidR="00347831">
        <w:rPr>
          <w:rFonts w:hint="eastAsia"/>
          <w:rtl/>
          <w:lang w:bidi="fa-IR"/>
        </w:rPr>
        <w:t>‌</w:t>
      </w:r>
      <w:r w:rsidR="00056BC7">
        <w:rPr>
          <w:rFonts w:hint="cs"/>
          <w:rtl/>
          <w:lang w:bidi="fa-IR"/>
        </w:rPr>
        <w:t xml:space="preserve"> و</w:t>
      </w:r>
      <w:r w:rsidR="00BA67AB">
        <w:rPr>
          <w:rFonts w:hint="cs"/>
          <w:rtl/>
          <w:lang w:bidi="fa-IR"/>
        </w:rPr>
        <w:t xml:space="preserve"> وقتی </w:t>
      </w:r>
      <w:r>
        <w:rPr>
          <w:rFonts w:hint="cs"/>
          <w:rtl/>
          <w:lang w:bidi="fa-IR"/>
        </w:rPr>
        <w:t xml:space="preserve">از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 xml:space="preserve">نها اخراج او </w:t>
      </w:r>
      <w:r w:rsidR="00031BF6">
        <w:rPr>
          <w:rFonts w:hint="cs"/>
          <w:rtl/>
          <w:lang w:bidi="fa-IR"/>
        </w:rPr>
        <w:t xml:space="preserve">اعتبار </w:t>
      </w:r>
      <w:r>
        <w:rPr>
          <w:rFonts w:hint="cs"/>
          <w:rtl/>
          <w:lang w:bidi="fa-IR"/>
        </w:rPr>
        <w:t>بشود از او عدل</w:t>
      </w:r>
      <w:r w:rsidR="00A44537">
        <w:rPr>
          <w:rFonts w:hint="cs"/>
          <w:rtl/>
          <w:lang w:bidi="fa-IR"/>
        </w:rPr>
        <w:t xml:space="preserve"> تحقّق </w:t>
      </w:r>
      <w:r w:rsidR="002854C2">
        <w:rPr>
          <w:rFonts w:hint="cs"/>
          <w:rtl/>
          <w:lang w:bidi="fa-IR"/>
        </w:rPr>
        <w:t>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ابد پس در کلمه</w:t>
      </w:r>
      <w:r w:rsidR="00056BC7">
        <w:rPr>
          <w:rFonts w:hint="cs"/>
          <w:rtl/>
          <w:lang w:bidi="fa-IR"/>
        </w:rPr>
        <w:t xml:space="preserve">‌ي </w:t>
      </w:r>
      <w:r w:rsidR="00031BF6">
        <w:rPr>
          <w:rFonts w:hint="cs"/>
          <w:rtl/>
          <w:lang w:bidi="fa-IR"/>
        </w:rPr>
        <w:t>«</w:t>
      </w:r>
      <w:r>
        <w:rPr>
          <w:rFonts w:hint="cs"/>
          <w:rtl/>
          <w:lang w:bidi="fa-IR"/>
        </w:rPr>
        <w:t>ج</w:t>
      </w:r>
      <w:r w:rsidR="00031BF6">
        <w:rPr>
          <w:rFonts w:hint="cs"/>
          <w:rtl/>
          <w:lang w:bidi="fa-IR"/>
        </w:rPr>
        <w:t>ُ</w:t>
      </w:r>
      <w:r>
        <w:rPr>
          <w:rFonts w:hint="cs"/>
          <w:rtl/>
          <w:lang w:bidi="fa-IR"/>
        </w:rPr>
        <w:t>م</w:t>
      </w:r>
      <w:r w:rsidR="00031BF6">
        <w:rPr>
          <w:rFonts w:hint="cs"/>
          <w:rtl/>
          <w:lang w:bidi="fa-IR"/>
        </w:rPr>
        <w:t>َ</w:t>
      </w:r>
      <w:r>
        <w:rPr>
          <w:rFonts w:hint="cs"/>
          <w:rtl/>
          <w:lang w:bidi="fa-IR"/>
        </w:rPr>
        <w:t>ع</w:t>
      </w:r>
      <w:r w:rsidR="00031BF6">
        <w:rPr>
          <w:rFonts w:hint="cs"/>
          <w:rtl/>
          <w:lang w:bidi="fa-IR"/>
        </w:rPr>
        <w:t>»</w:t>
      </w:r>
      <w:r>
        <w:rPr>
          <w:rFonts w:hint="cs"/>
          <w:rtl/>
          <w:lang w:bidi="fa-IR"/>
        </w:rPr>
        <w:t xml:space="preserve"> دو سبب منع صرف است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عدل حق</w:t>
      </w:r>
      <w:r w:rsidR="008E338B">
        <w:rPr>
          <w:rFonts w:hint="cs"/>
          <w:rtl/>
          <w:lang w:bidi="fa-IR"/>
        </w:rPr>
        <w:t>ي</w:t>
      </w:r>
      <w:r>
        <w:rPr>
          <w:rFonts w:hint="cs"/>
          <w:rtl/>
          <w:lang w:bidi="fa-IR"/>
        </w:rPr>
        <w:t>ق</w:t>
      </w:r>
      <w:r w:rsidR="008E338B">
        <w:rPr>
          <w:rFonts w:hint="cs"/>
          <w:rtl/>
          <w:lang w:bidi="fa-IR"/>
        </w:rPr>
        <w:t>ي</w:t>
      </w:r>
      <w:r w:rsidR="00056BC7">
        <w:rPr>
          <w:rFonts w:hint="cs"/>
          <w:rtl/>
          <w:lang w:bidi="fa-IR"/>
        </w:rPr>
        <w:t xml:space="preserve"> و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sidR="00FC30BA">
        <w:rPr>
          <w:rFonts w:hint="cs"/>
          <w:rtl/>
          <w:lang w:bidi="fa-IR"/>
        </w:rPr>
        <w:t xml:space="preserve"> و</w:t>
      </w:r>
      <w:r>
        <w:rPr>
          <w:rFonts w:hint="cs"/>
          <w:rtl/>
          <w:lang w:bidi="fa-IR"/>
        </w:rPr>
        <w:t>صف اصل</w:t>
      </w:r>
      <w:r w:rsidR="008E338B">
        <w:rPr>
          <w:rFonts w:hint="cs"/>
          <w:rtl/>
          <w:lang w:bidi="fa-IR"/>
        </w:rPr>
        <w:t>ي</w:t>
      </w:r>
      <w:r w:rsidR="00347831">
        <w:rPr>
          <w:rFonts w:hint="cs"/>
          <w:rtl/>
          <w:lang w:bidi="fa-IR"/>
        </w:rPr>
        <w:t>،</w:t>
      </w:r>
      <w:r w:rsidR="00E7799D">
        <w:rPr>
          <w:rFonts w:hint="cs"/>
          <w:rtl/>
          <w:lang w:bidi="fa-IR"/>
        </w:rPr>
        <w:t xml:space="preserve"> اگرچه</w:t>
      </w:r>
      <w:r w:rsidR="00BA67AB">
        <w:rPr>
          <w:rFonts w:hint="cs"/>
          <w:rtl/>
          <w:lang w:bidi="fa-IR"/>
        </w:rPr>
        <w:t xml:space="preserve"> به وسیله </w:t>
      </w:r>
      <w:r>
        <w:rPr>
          <w:rFonts w:hint="cs"/>
          <w:rtl/>
          <w:lang w:bidi="fa-IR"/>
        </w:rPr>
        <w:t>غلبه در باب</w:t>
      </w:r>
      <w:r w:rsidR="00F241F9">
        <w:rPr>
          <w:rFonts w:hint="cs"/>
          <w:rtl/>
          <w:lang w:bidi="fa-IR"/>
        </w:rPr>
        <w:t xml:space="preserve"> تأکيد </w:t>
      </w:r>
      <w:r>
        <w:rPr>
          <w:rFonts w:hint="cs"/>
          <w:rtl/>
          <w:lang w:bidi="fa-IR"/>
        </w:rPr>
        <w:t>به ع</w:t>
      </w:r>
      <w:r w:rsidRPr="008E338B">
        <w:rPr>
          <w:rFonts w:hint="cs"/>
          <w:rtl/>
        </w:rPr>
        <w:t>نوان اسم گرد</w:t>
      </w:r>
      <w:r w:rsidR="008E338B">
        <w:rPr>
          <w:rFonts w:hint="cs"/>
          <w:rtl/>
          <w:lang w:bidi="fa-IR"/>
        </w:rPr>
        <w:t>ي</w:t>
      </w:r>
      <w:r>
        <w:rPr>
          <w:rFonts w:hint="cs"/>
          <w:rtl/>
          <w:lang w:bidi="fa-IR"/>
        </w:rPr>
        <w:t>د</w:t>
      </w:r>
      <w:r w:rsidR="00347831">
        <w:rPr>
          <w:rFonts w:hint="cs"/>
          <w:rtl/>
          <w:lang w:bidi="fa-IR"/>
        </w:rPr>
        <w:t>،</w:t>
      </w:r>
      <w:r w:rsidR="00056BC7">
        <w:rPr>
          <w:rFonts w:hint="cs"/>
          <w:rtl/>
          <w:lang w:bidi="fa-IR"/>
        </w:rPr>
        <w:t xml:space="preserve"> و </w:t>
      </w:r>
      <w:r>
        <w:rPr>
          <w:rFonts w:hint="cs"/>
          <w:rtl/>
          <w:lang w:bidi="fa-IR"/>
        </w:rPr>
        <w:t>در کلمه</w:t>
      </w:r>
      <w:r w:rsidR="00056BC7">
        <w:rPr>
          <w:rFonts w:hint="cs"/>
          <w:rtl/>
          <w:lang w:bidi="fa-IR"/>
        </w:rPr>
        <w:t>‌ي</w:t>
      </w:r>
      <w:r w:rsidR="00D26316">
        <w:rPr>
          <w:rFonts w:hint="cs"/>
          <w:rtl/>
          <w:lang w:bidi="fa-IR"/>
        </w:rPr>
        <w:t xml:space="preserve"> «</w:t>
      </w:r>
      <w:r>
        <w:rPr>
          <w:rFonts w:hint="cs"/>
          <w:rtl/>
          <w:lang w:bidi="fa-IR"/>
        </w:rPr>
        <w:t>اجمع</w:t>
      </w:r>
      <w:r w:rsidR="00031BF6">
        <w:rPr>
          <w:rFonts w:hint="cs"/>
          <w:rtl/>
          <w:lang w:bidi="fa-IR"/>
        </w:rPr>
        <w:t>»</w:t>
      </w:r>
      <w:r w:rsidR="00056BC7">
        <w:rPr>
          <w:rFonts w:hint="cs"/>
          <w:rtl/>
          <w:lang w:bidi="fa-IR"/>
        </w:rPr>
        <w:t xml:space="preserve"> و </w:t>
      </w:r>
      <w:r>
        <w:rPr>
          <w:rFonts w:hint="cs"/>
          <w:rtl/>
          <w:lang w:bidi="fa-IR"/>
        </w:rPr>
        <w:t>اخوات</w:t>
      </w:r>
      <w:r w:rsidR="004D69E2">
        <w:rPr>
          <w:rFonts w:hint="cs"/>
          <w:rtl/>
          <w:lang w:bidi="fa-IR"/>
        </w:rPr>
        <w:t xml:space="preserve"> </w:t>
      </w:r>
      <w:r>
        <w:rPr>
          <w:rFonts w:hint="cs"/>
          <w:rtl/>
          <w:lang w:bidi="fa-IR"/>
        </w:rPr>
        <w:t>آن دو سبب</w:t>
      </w:r>
      <w:r w:rsidR="002D5F48">
        <w:rPr>
          <w:rFonts w:hint="cs"/>
          <w:rtl/>
          <w:lang w:bidi="fa-IR"/>
        </w:rPr>
        <w:t xml:space="preserve"> وزن </w:t>
      </w:r>
      <w:r>
        <w:rPr>
          <w:rFonts w:hint="cs"/>
          <w:rtl/>
          <w:lang w:bidi="fa-IR"/>
        </w:rPr>
        <w:t>فعل</w:t>
      </w:r>
      <w:r w:rsidR="00056BC7">
        <w:rPr>
          <w:rFonts w:hint="cs"/>
          <w:rtl/>
          <w:lang w:bidi="fa-IR"/>
        </w:rPr>
        <w:t xml:space="preserve"> و </w:t>
      </w:r>
      <w:r>
        <w:rPr>
          <w:rFonts w:hint="cs"/>
          <w:rtl/>
          <w:lang w:bidi="fa-IR"/>
        </w:rPr>
        <w:t>صفت اصل</w:t>
      </w:r>
      <w:r w:rsidR="008E338B">
        <w:rPr>
          <w:rFonts w:hint="cs"/>
          <w:rtl/>
          <w:lang w:bidi="fa-IR"/>
        </w:rPr>
        <w:t>ي</w:t>
      </w:r>
      <w:r>
        <w:rPr>
          <w:rFonts w:hint="cs"/>
          <w:rtl/>
          <w:lang w:bidi="fa-IR"/>
        </w:rPr>
        <w:t xml:space="preserve"> است</w:t>
      </w:r>
      <w:r w:rsidR="000845BD">
        <w:rPr>
          <w:rFonts w:hint="cs"/>
          <w:rtl/>
          <w:lang w:bidi="fa-IR"/>
        </w:rPr>
        <w:t>.</w:t>
      </w:r>
      <w:r w:rsidR="00056BC7">
        <w:rPr>
          <w:rFonts w:hint="cs"/>
          <w:rtl/>
          <w:lang w:bidi="fa-IR"/>
        </w:rPr>
        <w:t xml:space="preserve"> و </w:t>
      </w:r>
      <w:r w:rsidR="0084417D">
        <w:rPr>
          <w:rFonts w:hint="cs"/>
          <w:rtl/>
          <w:lang w:bidi="fa-IR"/>
        </w:rPr>
        <w:t>بنا</w:t>
      </w:r>
      <w:r>
        <w:rPr>
          <w:rFonts w:hint="cs"/>
          <w:rtl/>
          <w:lang w:bidi="fa-IR"/>
        </w:rPr>
        <w:t>بر آنچه که</w:t>
      </w:r>
      <w:r w:rsidR="00231B55">
        <w:rPr>
          <w:rFonts w:hint="cs"/>
          <w:rtl/>
          <w:lang w:bidi="fa-IR"/>
        </w:rPr>
        <w:t xml:space="preserve"> الآن </w:t>
      </w:r>
      <w:r>
        <w:rPr>
          <w:rFonts w:hint="cs"/>
          <w:rtl/>
          <w:lang w:bidi="fa-IR"/>
        </w:rPr>
        <w:t>ذکر کرد</w:t>
      </w:r>
      <w:r w:rsidR="008E338B">
        <w:rPr>
          <w:rFonts w:hint="cs"/>
          <w:rtl/>
          <w:lang w:bidi="fa-IR"/>
        </w:rPr>
        <w:t>ي</w:t>
      </w:r>
      <w:r>
        <w:rPr>
          <w:rFonts w:hint="cs"/>
          <w:rtl/>
          <w:lang w:bidi="fa-IR"/>
        </w:rPr>
        <w:t>م جمعها</w:t>
      </w:r>
      <w:r w:rsidR="008E338B">
        <w:rPr>
          <w:rFonts w:hint="cs"/>
          <w:rtl/>
          <w:lang w:bidi="fa-IR"/>
        </w:rPr>
        <w:t>ي</w:t>
      </w:r>
      <w:r>
        <w:rPr>
          <w:rFonts w:hint="cs"/>
          <w:rtl/>
          <w:lang w:bidi="fa-IR"/>
        </w:rPr>
        <w:t xml:space="preserve"> شاذ</w:t>
      </w:r>
      <w:r w:rsidR="00DB5176">
        <w:rPr>
          <w:rFonts w:hint="cs"/>
          <w:rtl/>
          <w:lang w:bidi="fa-IR"/>
        </w:rPr>
        <w:t>ّ</w:t>
      </w:r>
      <w:r>
        <w:rPr>
          <w:rFonts w:hint="cs"/>
          <w:rtl/>
          <w:lang w:bidi="fa-IR"/>
        </w:rPr>
        <w:t>ه مثل ا</w:t>
      </w:r>
      <w:r w:rsidR="00DB5176">
        <w:rPr>
          <w:rFonts w:hint="cs"/>
          <w:rtl/>
          <w:lang w:bidi="fa-IR"/>
        </w:rPr>
        <w:t>َ</w:t>
      </w:r>
      <w:r>
        <w:rPr>
          <w:rFonts w:hint="cs"/>
          <w:rtl/>
          <w:lang w:bidi="fa-IR"/>
        </w:rPr>
        <w:t>ق</w:t>
      </w:r>
      <w:r w:rsidR="00DB5176">
        <w:rPr>
          <w:rFonts w:hint="cs"/>
          <w:rtl/>
        </w:rPr>
        <w:t>ْ</w:t>
      </w:r>
      <w:r>
        <w:rPr>
          <w:rFonts w:hint="cs"/>
          <w:rtl/>
          <w:lang w:bidi="fa-IR"/>
        </w:rPr>
        <w:t>و</w:t>
      </w:r>
      <w:r w:rsidR="00DB5176">
        <w:rPr>
          <w:rFonts w:hint="cs"/>
          <w:rtl/>
          <w:lang w:bidi="fa-IR"/>
        </w:rPr>
        <w:t>ُ</w:t>
      </w:r>
      <w:r>
        <w:rPr>
          <w:rFonts w:hint="cs"/>
          <w:rtl/>
          <w:lang w:bidi="fa-IR"/>
        </w:rPr>
        <w:t>س</w:t>
      </w:r>
      <w:r w:rsidR="00056BC7">
        <w:rPr>
          <w:rFonts w:hint="cs"/>
          <w:rtl/>
          <w:lang w:bidi="fa-IR"/>
        </w:rPr>
        <w:t xml:space="preserve"> و </w:t>
      </w:r>
      <w:r>
        <w:rPr>
          <w:rFonts w:hint="cs"/>
          <w:rtl/>
          <w:lang w:bidi="fa-IR"/>
        </w:rPr>
        <w:t>ا</w:t>
      </w:r>
      <w:r w:rsidR="00DB5176">
        <w:rPr>
          <w:rFonts w:hint="cs"/>
          <w:rtl/>
          <w:lang w:bidi="fa-IR"/>
        </w:rPr>
        <w:t>َ</w:t>
      </w:r>
      <w:r>
        <w:rPr>
          <w:rFonts w:hint="cs"/>
          <w:rtl/>
          <w:lang w:bidi="fa-IR"/>
        </w:rPr>
        <w:t>ن</w:t>
      </w:r>
      <w:r w:rsidR="00DB5176">
        <w:rPr>
          <w:rFonts w:hint="cs"/>
          <w:rtl/>
        </w:rPr>
        <w:t>ْ</w:t>
      </w:r>
      <w:r w:rsidR="008E338B">
        <w:rPr>
          <w:rFonts w:hint="cs"/>
          <w:rtl/>
          <w:lang w:bidi="fa-IR"/>
        </w:rPr>
        <w:t>ي</w:t>
      </w:r>
      <w:r w:rsidR="00DB5176">
        <w:rPr>
          <w:rFonts w:hint="cs"/>
          <w:rtl/>
          <w:lang w:bidi="fa-IR"/>
        </w:rPr>
        <w:t>ُ</w:t>
      </w:r>
      <w:r>
        <w:rPr>
          <w:rFonts w:hint="cs"/>
          <w:rtl/>
          <w:lang w:bidi="fa-IR"/>
        </w:rPr>
        <w:t>ب</w:t>
      </w:r>
      <w:r w:rsidR="00056BC7">
        <w:rPr>
          <w:rFonts w:hint="cs"/>
          <w:rtl/>
          <w:lang w:bidi="fa-IR"/>
        </w:rPr>
        <w:t xml:space="preserve"> و</w:t>
      </w:r>
      <w:r>
        <w:rPr>
          <w:rFonts w:hint="cs"/>
          <w:rtl/>
          <w:lang w:bidi="fa-IR"/>
        </w:rPr>
        <w:t>ارد</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365289">
        <w:rPr>
          <w:rFonts w:hint="cs"/>
          <w:rtl/>
          <w:lang w:bidi="fa-IR"/>
        </w:rPr>
        <w:t xml:space="preserve"> چون</w:t>
      </w:r>
      <w:r w:rsidR="00DB5176">
        <w:rPr>
          <w:rFonts w:hint="cs"/>
          <w:rtl/>
          <w:lang w:bidi="fa-IR"/>
        </w:rPr>
        <w:t xml:space="preserve"> اینگونه اعتبار نکردند که اقوُس و انیُب از حالت قیاسی خود (یعنی انیاب و اقواس) عدول کرده باشند. </w:t>
      </w:r>
      <w:r w:rsidR="009D6DC2">
        <w:rPr>
          <w:rFonts w:hint="cs"/>
          <w:rtl/>
          <w:lang w:bidi="fa-IR"/>
        </w:rPr>
        <w:t>چگونه اعتبار شده</w:t>
      </w:r>
      <w:r w:rsidR="00056BC7">
        <w:rPr>
          <w:rFonts w:hint="cs"/>
          <w:rtl/>
          <w:lang w:bidi="fa-IR"/>
        </w:rPr>
        <w:t xml:space="preserve"> </w:t>
      </w:r>
      <w:r w:rsidR="00D140D4">
        <w:rPr>
          <w:rFonts w:hint="cs"/>
          <w:rtl/>
          <w:lang w:bidi="fa-IR"/>
        </w:rPr>
        <w:t>در</w:t>
      </w:r>
      <w:r w:rsidR="00056BC7">
        <w:rPr>
          <w:rFonts w:hint="cs"/>
          <w:rtl/>
          <w:lang w:bidi="fa-IR"/>
        </w:rPr>
        <w:t xml:space="preserve"> </w:t>
      </w:r>
      <w:r w:rsidR="009D6DC2">
        <w:rPr>
          <w:rFonts w:hint="cs"/>
          <w:rtl/>
          <w:lang w:bidi="fa-IR"/>
        </w:rPr>
        <w:t>حال</w:t>
      </w:r>
      <w:r w:rsidR="008E338B">
        <w:rPr>
          <w:rFonts w:hint="cs"/>
          <w:rtl/>
          <w:lang w:bidi="fa-IR"/>
        </w:rPr>
        <w:t>ي</w:t>
      </w:r>
      <w:r w:rsidR="00D140D4">
        <w:rPr>
          <w:rFonts w:hint="eastAsia"/>
          <w:rtl/>
          <w:lang w:bidi="fa-IR"/>
        </w:rPr>
        <w:t>‌</w:t>
      </w:r>
      <w:r w:rsidR="009D6DC2" w:rsidRPr="008E338B">
        <w:rPr>
          <w:rFonts w:hint="cs"/>
          <w:rtl/>
        </w:rPr>
        <w:t>که اگر در</w:t>
      </w:r>
      <w:r w:rsidR="00056BC7">
        <w:rPr>
          <w:rFonts w:hint="cs"/>
          <w:rtl/>
        </w:rPr>
        <w:t xml:space="preserve"> و</w:t>
      </w:r>
      <w:r w:rsidR="009D6DC2" w:rsidRPr="008E338B">
        <w:rPr>
          <w:rFonts w:hint="cs"/>
          <w:rtl/>
        </w:rPr>
        <w:t>هله</w:t>
      </w:r>
      <w:r w:rsidR="00056BC7">
        <w:rPr>
          <w:rFonts w:hint="cs"/>
          <w:rtl/>
        </w:rPr>
        <w:t>‌ي</w:t>
      </w:r>
      <w:r w:rsidR="001839F0">
        <w:rPr>
          <w:rFonts w:hint="cs"/>
          <w:rtl/>
        </w:rPr>
        <w:t xml:space="preserve"> اوّل</w:t>
      </w:r>
      <w:r w:rsidR="009D6DC2">
        <w:rPr>
          <w:rFonts w:hint="cs"/>
          <w:rtl/>
          <w:lang w:bidi="fa-IR"/>
        </w:rPr>
        <w:t xml:space="preserve"> اعتبار جمع</w:t>
      </w:r>
      <w:r w:rsidR="00D140D4">
        <w:rPr>
          <w:rFonts w:hint="eastAsia"/>
          <w:rtl/>
          <w:lang w:bidi="fa-IR"/>
        </w:rPr>
        <w:t>‌</w:t>
      </w:r>
      <w:r w:rsidR="009D6DC2">
        <w:rPr>
          <w:rFonts w:hint="cs"/>
          <w:rtl/>
          <w:lang w:bidi="fa-IR"/>
        </w:rPr>
        <w:t>شان بر ان</w:t>
      </w:r>
      <w:r w:rsidR="008E338B">
        <w:rPr>
          <w:rFonts w:hint="cs"/>
          <w:rtl/>
          <w:lang w:bidi="fa-IR"/>
        </w:rPr>
        <w:t>ي</w:t>
      </w:r>
      <w:r w:rsidR="009D6DC2">
        <w:rPr>
          <w:rFonts w:hint="cs"/>
          <w:rtl/>
          <w:lang w:bidi="fa-IR"/>
        </w:rPr>
        <w:t>اب</w:t>
      </w:r>
      <w:r w:rsidR="00056BC7">
        <w:rPr>
          <w:rFonts w:hint="cs"/>
          <w:rtl/>
          <w:lang w:bidi="fa-IR"/>
        </w:rPr>
        <w:t xml:space="preserve"> و </w:t>
      </w:r>
      <w:r w:rsidR="009D6DC2">
        <w:rPr>
          <w:rFonts w:hint="cs"/>
          <w:rtl/>
          <w:lang w:bidi="fa-IR"/>
        </w:rPr>
        <w:t>ا قواس</w:t>
      </w:r>
      <w:r w:rsidR="002854C2">
        <w:rPr>
          <w:rFonts w:hint="cs"/>
          <w:rtl/>
          <w:lang w:bidi="fa-IR"/>
        </w:rPr>
        <w:t xml:space="preserve"> م</w:t>
      </w:r>
      <w:r w:rsidR="008E338B">
        <w:rPr>
          <w:rFonts w:hint="cs"/>
          <w:rtl/>
          <w:lang w:bidi="fa-IR"/>
        </w:rPr>
        <w:t>ي</w:t>
      </w:r>
      <w:r w:rsidR="002854C2">
        <w:rPr>
          <w:rFonts w:hint="cs"/>
          <w:rtl/>
          <w:lang w:bidi="fa-IR"/>
        </w:rPr>
        <w:t>‌</w:t>
      </w:r>
      <w:r w:rsidR="009D6DC2">
        <w:rPr>
          <w:rFonts w:hint="cs"/>
          <w:rtl/>
          <w:lang w:bidi="fa-IR"/>
        </w:rPr>
        <w:t xml:space="preserve">شد </w:t>
      </w:r>
      <w:r w:rsidR="00B618AE">
        <w:rPr>
          <w:rFonts w:hint="cs"/>
          <w:rtl/>
          <w:lang w:bidi="fa-IR"/>
        </w:rPr>
        <w:t>دیگر</w:t>
      </w:r>
      <w:r w:rsidR="009D6DC2">
        <w:rPr>
          <w:rFonts w:hint="cs"/>
          <w:rtl/>
          <w:lang w:bidi="fa-IR"/>
        </w:rPr>
        <w:t xml:space="preserve"> در ا</w:t>
      </w:r>
      <w:r w:rsidR="008E338B">
        <w:rPr>
          <w:rFonts w:hint="cs"/>
          <w:rtl/>
          <w:lang w:bidi="fa-IR"/>
        </w:rPr>
        <w:t>ي</w:t>
      </w:r>
      <w:r w:rsidR="009D6DC2">
        <w:rPr>
          <w:rFonts w:hint="cs"/>
          <w:rtl/>
          <w:lang w:bidi="fa-IR"/>
        </w:rPr>
        <w:t>ن</w:t>
      </w:r>
      <w:r w:rsidR="00D67815">
        <w:rPr>
          <w:rFonts w:hint="cs"/>
          <w:rtl/>
          <w:lang w:bidi="fa-IR"/>
        </w:rPr>
        <w:t xml:space="preserve"> جمعيّت </w:t>
      </w:r>
      <w:r w:rsidR="009D6DC2">
        <w:rPr>
          <w:rFonts w:hint="cs"/>
          <w:rtl/>
          <w:lang w:bidi="fa-IR"/>
        </w:rPr>
        <w:t>شذو</w:t>
      </w:r>
      <w:r w:rsidR="0084417D">
        <w:rPr>
          <w:rFonts w:hint="cs"/>
          <w:rtl/>
          <w:lang w:bidi="fa-IR"/>
        </w:rPr>
        <w:t>ذ</w:t>
      </w:r>
      <w:r w:rsidR="008E338B">
        <w:rPr>
          <w:rFonts w:hint="cs"/>
          <w:rtl/>
          <w:lang w:bidi="fa-IR"/>
        </w:rPr>
        <w:t>ي</w:t>
      </w:r>
      <w:r w:rsidR="009D6DC2">
        <w:rPr>
          <w:rFonts w:hint="cs"/>
          <w:rtl/>
          <w:lang w:bidi="fa-IR"/>
        </w:rPr>
        <w:t xml:space="preserve"> نبود</w:t>
      </w:r>
      <w:r w:rsidR="00B618AE">
        <w:rPr>
          <w:rFonts w:hint="cs"/>
          <w:rtl/>
          <w:lang w:bidi="fa-IR"/>
        </w:rPr>
        <w:t>،</w:t>
      </w:r>
      <w:r w:rsidR="00056BC7">
        <w:rPr>
          <w:rFonts w:hint="cs"/>
          <w:rtl/>
          <w:lang w:bidi="fa-IR"/>
        </w:rPr>
        <w:t xml:space="preserve"> و </w:t>
      </w:r>
      <w:r w:rsidR="009D6DC2">
        <w:rPr>
          <w:rFonts w:hint="cs"/>
          <w:rtl/>
          <w:lang w:bidi="fa-IR"/>
        </w:rPr>
        <w:t>قاعده</w:t>
      </w:r>
      <w:r w:rsidR="00056BC7">
        <w:rPr>
          <w:rFonts w:hint="cs"/>
          <w:rtl/>
          <w:lang w:bidi="fa-IR"/>
        </w:rPr>
        <w:t>‌</w:t>
      </w:r>
      <w:r w:rsidR="00D140D4">
        <w:rPr>
          <w:rFonts w:hint="cs"/>
          <w:rtl/>
          <w:lang w:bidi="fa-IR"/>
        </w:rPr>
        <w:t>ا</w:t>
      </w:r>
      <w:r w:rsidR="00056BC7">
        <w:rPr>
          <w:rFonts w:hint="cs"/>
          <w:rtl/>
          <w:lang w:bidi="fa-IR"/>
        </w:rPr>
        <w:t xml:space="preserve">ي </w:t>
      </w:r>
      <w:r w:rsidR="009D6DC2">
        <w:rPr>
          <w:rFonts w:hint="cs"/>
          <w:rtl/>
          <w:lang w:bidi="fa-IR"/>
        </w:rPr>
        <w:t>برا</w:t>
      </w:r>
      <w:r w:rsidR="008E338B">
        <w:rPr>
          <w:rFonts w:hint="cs"/>
          <w:rtl/>
          <w:lang w:bidi="fa-IR"/>
        </w:rPr>
        <w:t>ي</w:t>
      </w:r>
      <w:r w:rsidR="009D6DC2">
        <w:rPr>
          <w:rFonts w:hint="cs"/>
          <w:rtl/>
          <w:lang w:bidi="fa-IR"/>
        </w:rPr>
        <w:t xml:space="preserve"> اسم</w:t>
      </w:r>
      <w:r w:rsidR="00B618AE">
        <w:rPr>
          <w:rFonts w:hint="cs"/>
          <w:rtl/>
          <w:lang w:bidi="fa-IR"/>
        </w:rPr>
        <w:t>ِ</w:t>
      </w:r>
      <w:r w:rsidR="009D6DC2">
        <w:rPr>
          <w:rFonts w:hint="cs"/>
          <w:rtl/>
          <w:lang w:bidi="fa-IR"/>
        </w:rPr>
        <w:t xml:space="preserve"> خا</w:t>
      </w:r>
      <w:r w:rsidR="001B6158">
        <w:rPr>
          <w:rFonts w:hint="cs"/>
          <w:rtl/>
          <w:lang w:bidi="fa-IR"/>
        </w:rPr>
        <w:t>رج شده نبود تا از مخالفت آن شذوذ</w:t>
      </w:r>
      <w:r w:rsidR="009D6DC2">
        <w:rPr>
          <w:rFonts w:hint="cs"/>
          <w:rtl/>
          <w:lang w:bidi="fa-IR"/>
        </w:rPr>
        <w:t xml:space="preserve"> لازم</w:t>
      </w:r>
      <w:r w:rsidR="002854C2">
        <w:rPr>
          <w:rFonts w:hint="cs"/>
          <w:rtl/>
          <w:lang w:bidi="fa-IR"/>
        </w:rPr>
        <w:t xml:space="preserve"> م</w:t>
      </w:r>
      <w:r w:rsidR="008E338B">
        <w:rPr>
          <w:rFonts w:hint="cs"/>
          <w:rtl/>
          <w:lang w:bidi="fa-IR"/>
        </w:rPr>
        <w:t>ي</w:t>
      </w:r>
      <w:r w:rsidR="002854C2">
        <w:rPr>
          <w:rFonts w:hint="cs"/>
          <w:rtl/>
          <w:lang w:bidi="fa-IR"/>
        </w:rPr>
        <w:t>‌</w:t>
      </w:r>
      <w:r w:rsidR="009D6DC2">
        <w:rPr>
          <w:rFonts w:hint="cs"/>
          <w:rtl/>
          <w:lang w:bidi="fa-IR"/>
        </w:rPr>
        <w:t>آ</w:t>
      </w:r>
      <w:r w:rsidR="00B618AE">
        <w:rPr>
          <w:rFonts w:hint="cs"/>
          <w:rtl/>
          <w:lang w:bidi="fa-IR"/>
        </w:rPr>
        <w:t>ی</w:t>
      </w:r>
      <w:r w:rsidR="009D6DC2">
        <w:rPr>
          <w:rFonts w:hint="cs"/>
          <w:rtl/>
          <w:lang w:bidi="fa-IR"/>
        </w:rPr>
        <w:t>د</w:t>
      </w:r>
      <w:r w:rsidR="00D140D4">
        <w:rPr>
          <w:rFonts w:hint="cs"/>
          <w:rtl/>
          <w:lang w:bidi="fa-IR"/>
        </w:rPr>
        <w:t>،</w:t>
      </w:r>
      <w:r w:rsidR="009D6DC2">
        <w:rPr>
          <w:rFonts w:hint="cs"/>
          <w:rtl/>
          <w:lang w:bidi="fa-IR"/>
        </w:rPr>
        <w:t xml:space="preserve"> پس از کجا در ا</w:t>
      </w:r>
      <w:r w:rsidR="008E338B">
        <w:rPr>
          <w:rFonts w:hint="cs"/>
          <w:rtl/>
          <w:lang w:bidi="fa-IR"/>
        </w:rPr>
        <w:t>ي</w:t>
      </w:r>
      <w:r w:rsidR="009D6DC2">
        <w:rPr>
          <w:rFonts w:hint="cs"/>
          <w:rtl/>
          <w:lang w:bidi="fa-IR"/>
        </w:rPr>
        <w:t>ن دو</w:t>
      </w:r>
      <w:r w:rsidR="00B618AE">
        <w:rPr>
          <w:rFonts w:hint="cs"/>
          <w:rtl/>
          <w:lang w:bidi="fa-IR"/>
        </w:rPr>
        <w:t>،</w:t>
      </w:r>
      <w:r w:rsidR="009D6DC2">
        <w:rPr>
          <w:rFonts w:hint="cs"/>
          <w:rtl/>
          <w:lang w:bidi="fa-IR"/>
        </w:rPr>
        <w:t xml:space="preserve"> حکم به شذوذ م</w:t>
      </w:r>
      <w:r w:rsidR="008E338B">
        <w:rPr>
          <w:rFonts w:hint="cs"/>
          <w:rtl/>
          <w:lang w:bidi="fa-IR"/>
        </w:rPr>
        <w:t>ي</w:t>
      </w:r>
      <w:r w:rsidR="001B6158">
        <w:rPr>
          <w:rFonts w:hint="eastAsia"/>
          <w:rtl/>
          <w:lang w:bidi="fa-IR"/>
        </w:rPr>
        <w:t>‌</w:t>
      </w:r>
      <w:r w:rsidR="009D6DC2">
        <w:rPr>
          <w:rFonts w:hint="cs"/>
          <w:rtl/>
          <w:lang w:bidi="fa-IR"/>
        </w:rPr>
        <w:t>ش</w:t>
      </w:r>
      <w:r w:rsidR="00B618AE">
        <w:rPr>
          <w:rFonts w:hint="cs"/>
          <w:rtl/>
          <w:lang w:bidi="fa-IR"/>
        </w:rPr>
        <w:t>و</w:t>
      </w:r>
      <w:r w:rsidR="009D6DC2">
        <w:rPr>
          <w:rFonts w:hint="cs"/>
          <w:rtl/>
          <w:lang w:bidi="fa-IR"/>
        </w:rPr>
        <w:t>د</w:t>
      </w:r>
      <w:r w:rsidR="000845BD">
        <w:rPr>
          <w:rFonts w:hint="cs"/>
          <w:rtl/>
          <w:lang w:bidi="fa-IR"/>
        </w:rPr>
        <w:t>.</w:t>
      </w:r>
      <w:r w:rsidR="002854C2">
        <w:rPr>
          <w:rFonts w:hint="cs"/>
          <w:rtl/>
          <w:lang w:bidi="fa-IR"/>
        </w:rPr>
        <w:t xml:space="preserve"> </w:t>
      </w:r>
      <w:r w:rsidR="009D6DC2">
        <w:rPr>
          <w:rFonts w:hint="cs"/>
          <w:rtl/>
          <w:lang w:bidi="fa-IR"/>
        </w:rPr>
        <w:t>لذا از هم</w:t>
      </w:r>
      <w:r w:rsidR="008E338B">
        <w:rPr>
          <w:rFonts w:hint="cs"/>
          <w:rtl/>
          <w:lang w:bidi="fa-IR"/>
        </w:rPr>
        <w:t>ي</w:t>
      </w:r>
      <w:r w:rsidR="009D6DC2">
        <w:rPr>
          <w:rFonts w:hint="cs"/>
          <w:rtl/>
          <w:lang w:bidi="fa-IR"/>
        </w:rPr>
        <w:t>ن جا فرق ب</w:t>
      </w:r>
      <w:r w:rsidR="008E338B">
        <w:rPr>
          <w:rFonts w:hint="cs"/>
          <w:rtl/>
          <w:lang w:bidi="fa-IR"/>
        </w:rPr>
        <w:t>ي</w:t>
      </w:r>
      <w:r w:rsidR="009D6DC2">
        <w:rPr>
          <w:rFonts w:hint="cs"/>
          <w:rtl/>
          <w:lang w:bidi="fa-IR"/>
        </w:rPr>
        <w:t>ن شاذ</w:t>
      </w:r>
      <w:r w:rsidR="00B618AE">
        <w:rPr>
          <w:rFonts w:hint="cs"/>
          <w:rtl/>
          <w:lang w:bidi="fa-IR"/>
        </w:rPr>
        <w:t>ّ</w:t>
      </w:r>
      <w:r w:rsidR="00056BC7">
        <w:rPr>
          <w:rFonts w:hint="cs"/>
          <w:rtl/>
          <w:lang w:bidi="fa-IR"/>
        </w:rPr>
        <w:t xml:space="preserve"> و </w:t>
      </w:r>
      <w:r w:rsidR="009D6DC2">
        <w:rPr>
          <w:rFonts w:hint="cs"/>
          <w:rtl/>
          <w:lang w:bidi="fa-IR"/>
        </w:rPr>
        <w:t>معدول هم روشن</w:t>
      </w:r>
      <w:r w:rsidR="002D5F48">
        <w:rPr>
          <w:rFonts w:hint="cs"/>
          <w:rtl/>
          <w:lang w:bidi="fa-IR"/>
        </w:rPr>
        <w:t xml:space="preserve"> شده‌است</w:t>
      </w:r>
      <w:r w:rsidR="00D140D4">
        <w:rPr>
          <w:rFonts w:hint="cs"/>
          <w:rtl/>
          <w:lang w:bidi="fa-IR"/>
        </w:rPr>
        <w:t>،</w:t>
      </w:r>
      <w:r w:rsidR="002D5F48">
        <w:rPr>
          <w:rFonts w:hint="cs"/>
          <w:rtl/>
          <w:lang w:bidi="fa-IR"/>
        </w:rPr>
        <w:t xml:space="preserve"> </w:t>
      </w:r>
      <w:r w:rsidR="001A676B">
        <w:rPr>
          <w:rFonts w:ascii="Times New Roman" w:hAnsi="Times New Roman"/>
          <w:lang w:bidi="fa-IR"/>
        </w:rPr>
        <w:t>]</w:t>
      </w:r>
      <w:r w:rsidR="009D6DC2">
        <w:rPr>
          <w:rFonts w:hint="cs"/>
          <w:rtl/>
          <w:lang w:bidi="fa-IR"/>
        </w:rPr>
        <w:t>پس اگر با ان</w:t>
      </w:r>
      <w:r w:rsidR="008E338B">
        <w:rPr>
          <w:rFonts w:hint="cs"/>
          <w:rtl/>
          <w:lang w:bidi="fa-IR"/>
        </w:rPr>
        <w:t>ي</w:t>
      </w:r>
      <w:r w:rsidR="009D6DC2">
        <w:rPr>
          <w:rFonts w:hint="cs"/>
          <w:rtl/>
          <w:lang w:bidi="fa-IR"/>
        </w:rPr>
        <w:t>اب</w:t>
      </w:r>
      <w:r w:rsidR="00056BC7">
        <w:rPr>
          <w:rFonts w:hint="cs"/>
          <w:rtl/>
        </w:rPr>
        <w:t xml:space="preserve"> و </w:t>
      </w:r>
      <w:r w:rsidR="009D6DC2" w:rsidRPr="008E338B">
        <w:rPr>
          <w:rFonts w:hint="cs"/>
          <w:rtl/>
        </w:rPr>
        <w:t>اقواس به صورت</w:t>
      </w:r>
      <w:r w:rsidR="001A676B">
        <w:rPr>
          <w:rFonts w:hint="cs"/>
          <w:rtl/>
        </w:rPr>
        <w:t xml:space="preserve"> </w:t>
      </w:r>
      <w:r w:rsidR="009D6DC2" w:rsidRPr="008E338B">
        <w:rPr>
          <w:rFonts w:hint="cs"/>
          <w:rtl/>
        </w:rPr>
        <w:t>ا</w:t>
      </w:r>
      <w:r w:rsidR="00916875">
        <w:rPr>
          <w:rFonts w:hint="cs"/>
          <w:rtl/>
        </w:rPr>
        <w:t>َ</w:t>
      </w:r>
      <w:r w:rsidR="009D6DC2" w:rsidRPr="008E338B">
        <w:rPr>
          <w:rFonts w:hint="cs"/>
          <w:rtl/>
        </w:rPr>
        <w:t>ق</w:t>
      </w:r>
      <w:r w:rsidR="00916875">
        <w:rPr>
          <w:rFonts w:hint="cs"/>
          <w:rtl/>
        </w:rPr>
        <w:t>ْ</w:t>
      </w:r>
      <w:r w:rsidR="009D6DC2" w:rsidRPr="008E338B">
        <w:rPr>
          <w:rFonts w:hint="cs"/>
          <w:rtl/>
        </w:rPr>
        <w:t>و</w:t>
      </w:r>
      <w:r w:rsidR="00916875">
        <w:rPr>
          <w:rFonts w:hint="cs"/>
          <w:rtl/>
        </w:rPr>
        <w:t>ُ</w:t>
      </w:r>
      <w:r w:rsidR="009D6DC2" w:rsidRPr="008E338B">
        <w:rPr>
          <w:rFonts w:hint="cs"/>
          <w:rtl/>
        </w:rPr>
        <w:t>س</w:t>
      </w:r>
      <w:r w:rsidR="00056BC7">
        <w:rPr>
          <w:rFonts w:hint="cs"/>
          <w:rtl/>
        </w:rPr>
        <w:t xml:space="preserve"> و </w:t>
      </w:r>
      <w:r w:rsidR="009D6DC2" w:rsidRPr="008E338B">
        <w:rPr>
          <w:rFonts w:hint="cs"/>
          <w:rtl/>
        </w:rPr>
        <w:t>ا</w:t>
      </w:r>
      <w:r w:rsidR="00916875">
        <w:rPr>
          <w:rFonts w:hint="cs"/>
          <w:rtl/>
        </w:rPr>
        <w:t>َ</w:t>
      </w:r>
      <w:r w:rsidR="009D6DC2" w:rsidRPr="008E338B">
        <w:rPr>
          <w:rFonts w:hint="cs"/>
          <w:rtl/>
        </w:rPr>
        <w:t>ن</w:t>
      </w:r>
      <w:r w:rsidR="00916875">
        <w:rPr>
          <w:rFonts w:hint="cs"/>
          <w:rtl/>
        </w:rPr>
        <w:t>ْ</w:t>
      </w:r>
      <w:r w:rsidR="008E338B">
        <w:rPr>
          <w:rFonts w:hint="cs"/>
          <w:rtl/>
          <w:lang w:bidi="fa-IR"/>
        </w:rPr>
        <w:t>ي</w:t>
      </w:r>
      <w:r w:rsidR="00916875">
        <w:rPr>
          <w:rFonts w:hint="cs"/>
          <w:rtl/>
          <w:lang w:bidi="fa-IR"/>
        </w:rPr>
        <w:t>ُ</w:t>
      </w:r>
      <w:r w:rsidR="009D6DC2">
        <w:rPr>
          <w:rFonts w:hint="cs"/>
          <w:rtl/>
          <w:lang w:bidi="fa-IR"/>
        </w:rPr>
        <w:t>ب هم مخالفت شده باشد شذوذ بودن ثابت</w:t>
      </w:r>
      <w:r w:rsidR="002854C2">
        <w:rPr>
          <w:rFonts w:hint="cs"/>
          <w:rtl/>
          <w:lang w:bidi="fa-IR"/>
        </w:rPr>
        <w:t xml:space="preserve"> نم</w:t>
      </w:r>
      <w:r w:rsidR="008E338B">
        <w:rPr>
          <w:rFonts w:hint="cs"/>
          <w:rtl/>
          <w:lang w:bidi="fa-IR"/>
        </w:rPr>
        <w:t>ي</w:t>
      </w:r>
      <w:r w:rsidR="002854C2">
        <w:rPr>
          <w:rFonts w:hint="cs"/>
          <w:rtl/>
          <w:lang w:bidi="fa-IR"/>
        </w:rPr>
        <w:t>‌</w:t>
      </w:r>
      <w:r w:rsidR="009D6DC2">
        <w:rPr>
          <w:rFonts w:hint="cs"/>
          <w:rtl/>
          <w:lang w:bidi="fa-IR"/>
        </w:rPr>
        <w:t>شود</w:t>
      </w:r>
      <w:r w:rsidR="00D26316">
        <w:rPr>
          <w:rFonts w:hint="cs"/>
          <w:rtl/>
          <w:lang w:bidi="fa-IR"/>
        </w:rPr>
        <w:t xml:space="preserve"> </w:t>
      </w:r>
      <w:r w:rsidR="00916875">
        <w:rPr>
          <w:rFonts w:hint="cs"/>
          <w:rtl/>
          <w:lang w:bidi="fa-IR"/>
        </w:rPr>
        <w:t>بلکه</w:t>
      </w:r>
      <w:r w:rsidR="009D6DC2">
        <w:rPr>
          <w:rFonts w:hint="cs"/>
          <w:rtl/>
          <w:lang w:bidi="fa-IR"/>
        </w:rPr>
        <w:t xml:space="preserve"> به اعتبار</w:t>
      </w:r>
      <w:r w:rsidR="0043320B">
        <w:rPr>
          <w:rFonts w:hint="cs"/>
          <w:rtl/>
          <w:lang w:bidi="fa-IR"/>
        </w:rPr>
        <w:t xml:space="preserve"> اینکه </w:t>
      </w:r>
      <w:r w:rsidR="0015030E">
        <w:rPr>
          <w:rFonts w:hint="cs"/>
          <w:rtl/>
          <w:lang w:bidi="fa-IR"/>
        </w:rPr>
        <w:t xml:space="preserve">مثلاً </w:t>
      </w:r>
      <w:r w:rsidR="009D6DC2">
        <w:rPr>
          <w:rFonts w:hint="cs"/>
          <w:rtl/>
          <w:lang w:bidi="fa-IR"/>
        </w:rPr>
        <w:t>اقوس جمع قوس باشد</w:t>
      </w:r>
      <w:r w:rsidR="00916875">
        <w:rPr>
          <w:rFonts w:hint="cs"/>
          <w:rtl/>
          <w:lang w:bidi="fa-IR"/>
        </w:rPr>
        <w:t xml:space="preserve"> شذوذ پیش می‌آید</w:t>
      </w:r>
      <w:r w:rsidR="00365289">
        <w:rPr>
          <w:rFonts w:hint="cs"/>
          <w:rtl/>
          <w:lang w:bidi="fa-IR"/>
        </w:rPr>
        <w:t xml:space="preserve"> چون‌که</w:t>
      </w:r>
      <w:r w:rsidR="00916875">
        <w:rPr>
          <w:rFonts w:hint="cs"/>
          <w:rtl/>
          <w:lang w:bidi="fa-IR"/>
        </w:rPr>
        <w:t xml:space="preserve"> قیاس در</w:t>
      </w:r>
      <w:r w:rsidR="00365289">
        <w:rPr>
          <w:rFonts w:hint="cs"/>
          <w:rtl/>
          <w:lang w:bidi="fa-IR"/>
        </w:rPr>
        <w:t xml:space="preserve"> </w:t>
      </w:r>
      <w:r w:rsidR="009D6DC2">
        <w:rPr>
          <w:rFonts w:hint="cs"/>
          <w:rtl/>
          <w:lang w:bidi="fa-IR"/>
        </w:rPr>
        <w:t>جمع قوس اقواس است</w:t>
      </w:r>
      <w:r w:rsidR="00D140D4">
        <w:rPr>
          <w:rFonts w:hint="cs"/>
          <w:rtl/>
          <w:lang w:bidi="fa-IR"/>
        </w:rPr>
        <w:t>،</w:t>
      </w:r>
      <w:r w:rsidR="00056BC7">
        <w:rPr>
          <w:rFonts w:hint="cs"/>
          <w:rtl/>
          <w:lang w:bidi="fa-IR"/>
        </w:rPr>
        <w:t xml:space="preserve"> </w:t>
      </w:r>
      <w:r w:rsidR="009D6DC2">
        <w:rPr>
          <w:rFonts w:hint="cs"/>
          <w:rtl/>
          <w:lang w:bidi="fa-IR"/>
        </w:rPr>
        <w:t>ن</w:t>
      </w:r>
      <w:r w:rsidR="0016163C">
        <w:rPr>
          <w:rFonts w:hint="cs"/>
          <w:rtl/>
          <w:lang w:bidi="fa-IR"/>
        </w:rPr>
        <w:t>ه به اعتبار عدول اقوس از اقواس</w:t>
      </w:r>
      <w:r w:rsidR="00365289">
        <w:rPr>
          <w:rFonts w:hint="cs"/>
          <w:rtl/>
          <w:lang w:bidi="fa-IR"/>
        </w:rPr>
        <w:t xml:space="preserve"> چون‌که</w:t>
      </w:r>
      <w:r w:rsidR="00CF1C3C">
        <w:rPr>
          <w:rFonts w:hint="cs"/>
          <w:rtl/>
          <w:lang w:bidi="fa-IR"/>
        </w:rPr>
        <w:t xml:space="preserve"> تصوّر </w:t>
      </w:r>
      <w:r w:rsidR="0016163C">
        <w:rPr>
          <w:rFonts w:hint="cs"/>
          <w:rtl/>
          <w:lang w:bidi="fa-IR"/>
        </w:rPr>
        <w:t>شذوذ در معدول</w:t>
      </w:r>
      <w:r w:rsidR="002854C2">
        <w:rPr>
          <w:rFonts w:hint="cs"/>
          <w:rtl/>
          <w:lang w:bidi="fa-IR"/>
        </w:rPr>
        <w:t xml:space="preserve"> نم</w:t>
      </w:r>
      <w:r w:rsidR="008E338B">
        <w:rPr>
          <w:rFonts w:hint="cs"/>
          <w:rtl/>
          <w:lang w:bidi="fa-IR"/>
        </w:rPr>
        <w:t>ي</w:t>
      </w:r>
      <w:r w:rsidR="002854C2">
        <w:rPr>
          <w:rFonts w:hint="cs"/>
          <w:rtl/>
          <w:lang w:bidi="fa-IR"/>
        </w:rPr>
        <w:t>‌</w:t>
      </w:r>
      <w:r w:rsidR="009D6DC2">
        <w:rPr>
          <w:rFonts w:hint="cs"/>
          <w:rtl/>
          <w:lang w:bidi="fa-IR"/>
        </w:rPr>
        <w:t>شود</w:t>
      </w:r>
      <w:r w:rsidR="0016163C" w:rsidRPr="00796A03">
        <w:rPr>
          <w:rFonts w:ascii="Times New Roman" w:hAnsi="Times New Roman"/>
          <w:lang w:bidi="fa-IR"/>
        </w:rPr>
        <w:t>[</w:t>
      </w:r>
      <w:r w:rsidR="00E73555">
        <w:rPr>
          <w:rFonts w:hint="cs"/>
          <w:rtl/>
          <w:lang w:bidi="fa-IR"/>
        </w:rPr>
        <w:t>.</w:t>
      </w:r>
    </w:p>
    <w:p w:rsidR="00C75D38" w:rsidRDefault="00D26316" w:rsidP="007E3891">
      <w:pPr>
        <w:keepNext/>
        <w:ind w:firstLine="224"/>
        <w:rPr>
          <w:rFonts w:hint="cs"/>
          <w:rtl/>
          <w:lang w:bidi="fa-IR"/>
        </w:rPr>
      </w:pPr>
      <w:r>
        <w:rPr>
          <w:rFonts w:hint="cs"/>
          <w:rtl/>
        </w:rPr>
        <w:t>«</w:t>
      </w:r>
      <w:r w:rsidR="009D6DC2" w:rsidRPr="00197325">
        <w:rPr>
          <w:rStyle w:val="a"/>
          <w:rFonts w:hint="cs"/>
          <w:rtl/>
        </w:rPr>
        <w:t>او تقد</w:t>
      </w:r>
      <w:r w:rsidR="008E338B">
        <w:rPr>
          <w:rStyle w:val="a"/>
          <w:rFonts w:hint="cs"/>
          <w:rtl/>
        </w:rPr>
        <w:t>ي</w:t>
      </w:r>
      <w:r w:rsidR="009D6DC2" w:rsidRPr="00197325">
        <w:rPr>
          <w:rStyle w:val="a"/>
          <w:rFonts w:hint="cs"/>
          <w:rtl/>
        </w:rPr>
        <w:t>را</w:t>
      </w:r>
      <w:r w:rsidR="004D69E2" w:rsidRPr="001B6158">
        <w:rPr>
          <w:rFonts w:hint="cs"/>
          <w:rtl/>
        </w:rPr>
        <w:t>»</w:t>
      </w:r>
      <w:r w:rsidR="00772DD7">
        <w:rPr>
          <w:rFonts w:hint="cs"/>
          <w:rtl/>
        </w:rPr>
        <w:t>:</w:t>
      </w:r>
      <w:r w:rsidR="004D69E2">
        <w:rPr>
          <w:rStyle w:val="a"/>
          <w:rFonts w:hint="cs"/>
          <w:rtl/>
        </w:rPr>
        <w:t xml:space="preserve"> </w:t>
      </w:r>
      <w:r w:rsidR="008E338B">
        <w:rPr>
          <w:rFonts w:hint="cs"/>
          <w:rtl/>
          <w:lang w:bidi="fa-IR"/>
        </w:rPr>
        <w:t>ي</w:t>
      </w:r>
      <w:r w:rsidR="00C75D38">
        <w:rPr>
          <w:rFonts w:hint="cs"/>
          <w:rtl/>
          <w:lang w:bidi="fa-IR"/>
        </w:rPr>
        <w:t>عن</w:t>
      </w:r>
      <w:r w:rsidR="008E338B">
        <w:rPr>
          <w:rFonts w:hint="cs"/>
          <w:rtl/>
          <w:lang w:bidi="fa-IR"/>
        </w:rPr>
        <w:t>ي</w:t>
      </w:r>
      <w:r w:rsidR="009D6DC2">
        <w:rPr>
          <w:rFonts w:hint="cs"/>
          <w:rtl/>
          <w:lang w:bidi="fa-IR"/>
        </w:rPr>
        <w:t xml:space="preserve"> عدول</w:t>
      </w:r>
      <w:r w:rsidR="00056BC7">
        <w:rPr>
          <w:rFonts w:hint="cs"/>
          <w:rtl/>
          <w:lang w:bidi="fa-IR"/>
        </w:rPr>
        <w:t xml:space="preserve"> و </w:t>
      </w:r>
      <w:r w:rsidR="009D6DC2">
        <w:rPr>
          <w:rFonts w:hint="cs"/>
          <w:rtl/>
          <w:lang w:bidi="fa-IR"/>
        </w:rPr>
        <w:t>خروجش از اص</w:t>
      </w:r>
      <w:r w:rsidR="009D6DC2" w:rsidRPr="008E338B">
        <w:rPr>
          <w:rFonts w:hint="cs"/>
          <w:rtl/>
        </w:rPr>
        <w:t>ل</w:t>
      </w:r>
      <w:r w:rsidR="008E338B">
        <w:rPr>
          <w:rFonts w:hint="cs"/>
          <w:rtl/>
          <w:lang w:bidi="fa-IR"/>
        </w:rPr>
        <w:t>ي</w:t>
      </w:r>
      <w:r w:rsidR="009D6DC2">
        <w:rPr>
          <w:rFonts w:hint="cs"/>
          <w:rtl/>
          <w:lang w:bidi="fa-IR"/>
        </w:rPr>
        <w:t xml:space="preserve"> که به صورت</w:t>
      </w:r>
      <w:r w:rsidR="00B73E18">
        <w:rPr>
          <w:rFonts w:hint="cs"/>
          <w:rtl/>
          <w:lang w:bidi="fa-IR"/>
        </w:rPr>
        <w:t xml:space="preserve"> مقدّر </w:t>
      </w:r>
      <w:r w:rsidR="009D6DC2">
        <w:rPr>
          <w:rFonts w:hint="cs"/>
          <w:rtl/>
          <w:lang w:bidi="fa-IR"/>
        </w:rPr>
        <w:t>فرض</w:t>
      </w:r>
      <w:r w:rsidR="002D5F48">
        <w:rPr>
          <w:rFonts w:hint="cs"/>
          <w:rtl/>
          <w:lang w:bidi="fa-IR"/>
        </w:rPr>
        <w:t xml:space="preserve"> شده‌است </w:t>
      </w:r>
      <w:r w:rsidR="009D6DC2">
        <w:rPr>
          <w:rFonts w:hint="cs"/>
          <w:rtl/>
          <w:lang w:bidi="fa-IR"/>
        </w:rPr>
        <w:t>باشد که داع</w:t>
      </w:r>
      <w:r w:rsidR="008E338B">
        <w:rPr>
          <w:rFonts w:hint="cs"/>
          <w:rtl/>
          <w:lang w:bidi="fa-IR"/>
        </w:rPr>
        <w:t>ي</w:t>
      </w:r>
      <w:r w:rsidR="009D6DC2">
        <w:rPr>
          <w:rFonts w:hint="cs"/>
          <w:rtl/>
          <w:lang w:bidi="fa-IR"/>
        </w:rPr>
        <w:t xml:space="preserve"> بر تقد</w:t>
      </w:r>
      <w:r w:rsidR="008E338B">
        <w:rPr>
          <w:rFonts w:hint="cs"/>
          <w:rtl/>
          <w:lang w:bidi="fa-IR"/>
        </w:rPr>
        <w:t>ي</w:t>
      </w:r>
      <w:r w:rsidR="009D6DC2">
        <w:rPr>
          <w:rFonts w:hint="cs"/>
          <w:rtl/>
          <w:lang w:bidi="fa-IR"/>
        </w:rPr>
        <w:t>ر</w:t>
      </w:r>
      <w:r w:rsidR="00056BC7">
        <w:rPr>
          <w:rFonts w:hint="cs"/>
          <w:rtl/>
          <w:lang w:bidi="fa-IR"/>
        </w:rPr>
        <w:t xml:space="preserve"> و </w:t>
      </w:r>
      <w:r w:rsidR="009D6DC2">
        <w:rPr>
          <w:rFonts w:hint="cs"/>
          <w:rtl/>
          <w:lang w:bidi="fa-IR"/>
        </w:rPr>
        <w:t>فرض آن</w:t>
      </w:r>
      <w:r w:rsidR="00D140D4">
        <w:rPr>
          <w:rFonts w:hint="cs"/>
          <w:rtl/>
          <w:lang w:bidi="fa-IR"/>
        </w:rPr>
        <w:t>،</w:t>
      </w:r>
      <w:r w:rsidR="009D6DC2">
        <w:rPr>
          <w:rFonts w:hint="cs"/>
          <w:rtl/>
          <w:lang w:bidi="fa-IR"/>
        </w:rPr>
        <w:t xml:space="preserve"> منع صرف باشد نه غ</w:t>
      </w:r>
      <w:r w:rsidR="008E338B">
        <w:rPr>
          <w:rFonts w:hint="cs"/>
          <w:rtl/>
          <w:lang w:bidi="fa-IR"/>
        </w:rPr>
        <w:t>ي</w:t>
      </w:r>
      <w:r w:rsidR="009D6DC2">
        <w:rPr>
          <w:rFonts w:hint="cs"/>
          <w:rtl/>
          <w:lang w:bidi="fa-IR"/>
        </w:rPr>
        <w:t>ر آن</w:t>
      </w:r>
      <w:r w:rsidR="00D140D4">
        <w:rPr>
          <w:rFonts w:hint="cs"/>
          <w:rtl/>
          <w:lang w:bidi="fa-IR"/>
        </w:rPr>
        <w:t>،</w:t>
      </w:r>
      <w:r w:rsidR="009D6DC2">
        <w:rPr>
          <w:rFonts w:hint="cs"/>
          <w:rtl/>
          <w:lang w:bidi="fa-IR"/>
        </w:rPr>
        <w:t xml:space="preserve"> مثل ع</w:t>
      </w:r>
      <w:r w:rsidR="00772DD7">
        <w:rPr>
          <w:rFonts w:hint="cs"/>
          <w:rtl/>
          <w:lang w:bidi="fa-IR"/>
        </w:rPr>
        <w:t>ُ</w:t>
      </w:r>
      <w:r w:rsidR="009D6DC2">
        <w:rPr>
          <w:rFonts w:hint="cs"/>
          <w:rtl/>
          <w:lang w:bidi="fa-IR"/>
        </w:rPr>
        <w:t>م</w:t>
      </w:r>
      <w:r w:rsidR="00772DD7">
        <w:rPr>
          <w:rFonts w:hint="cs"/>
          <w:rtl/>
          <w:lang w:bidi="fa-IR"/>
        </w:rPr>
        <w:t>َ</w:t>
      </w:r>
      <w:r w:rsidR="009D6DC2">
        <w:rPr>
          <w:rFonts w:hint="cs"/>
          <w:rtl/>
          <w:lang w:bidi="fa-IR"/>
        </w:rPr>
        <w:t>ر</w:t>
      </w:r>
      <w:r w:rsidR="00D140D4">
        <w:rPr>
          <w:rFonts w:hint="cs"/>
          <w:rtl/>
          <w:lang w:bidi="fa-IR"/>
        </w:rPr>
        <w:t>،</w:t>
      </w:r>
      <w:r w:rsidR="009D6DC2">
        <w:rPr>
          <w:rFonts w:hint="cs"/>
          <w:rtl/>
          <w:lang w:bidi="fa-IR"/>
        </w:rPr>
        <w:t xml:space="preserve"> ز</w:t>
      </w:r>
      <w:r w:rsidR="00772DD7">
        <w:rPr>
          <w:rFonts w:hint="cs"/>
          <w:rtl/>
          <w:lang w:bidi="fa-IR"/>
        </w:rPr>
        <w:t>ُ</w:t>
      </w:r>
      <w:r w:rsidR="009D6DC2">
        <w:rPr>
          <w:rFonts w:hint="cs"/>
          <w:rtl/>
          <w:lang w:bidi="fa-IR"/>
        </w:rPr>
        <w:t>ف</w:t>
      </w:r>
      <w:r w:rsidR="00772DD7">
        <w:rPr>
          <w:rFonts w:hint="cs"/>
          <w:rtl/>
          <w:lang w:bidi="fa-IR"/>
        </w:rPr>
        <w:t>َ</w:t>
      </w:r>
      <w:r w:rsidR="009D6DC2">
        <w:rPr>
          <w:rFonts w:hint="cs"/>
          <w:rtl/>
          <w:lang w:bidi="fa-IR"/>
        </w:rPr>
        <w:t>ر که چون ا</w:t>
      </w:r>
      <w:r w:rsidR="008E338B">
        <w:rPr>
          <w:rFonts w:hint="cs"/>
          <w:rtl/>
          <w:lang w:bidi="fa-IR"/>
        </w:rPr>
        <w:t>ي</w:t>
      </w:r>
      <w:r w:rsidR="009D6DC2">
        <w:rPr>
          <w:rFonts w:hint="cs"/>
          <w:rtl/>
          <w:lang w:bidi="fa-IR"/>
        </w:rPr>
        <w:t>ن دو کلمه را غ</w:t>
      </w:r>
      <w:r w:rsidR="008E338B">
        <w:rPr>
          <w:rFonts w:hint="cs"/>
          <w:rtl/>
          <w:lang w:bidi="fa-IR"/>
        </w:rPr>
        <w:t>ي</w:t>
      </w:r>
      <w:r w:rsidR="009D6DC2">
        <w:rPr>
          <w:rFonts w:hint="cs"/>
          <w:rtl/>
          <w:lang w:bidi="fa-IR"/>
        </w:rPr>
        <w:t xml:space="preserve">ر منصرف </w:t>
      </w:r>
      <w:r w:rsidR="008E338B">
        <w:rPr>
          <w:rFonts w:hint="cs"/>
          <w:rtl/>
          <w:lang w:bidi="fa-IR"/>
        </w:rPr>
        <w:t>ي</w:t>
      </w:r>
      <w:r w:rsidR="009D6DC2">
        <w:rPr>
          <w:rFonts w:hint="cs"/>
          <w:rtl/>
          <w:lang w:bidi="fa-IR"/>
        </w:rPr>
        <w:t>افتند</w:t>
      </w:r>
      <w:r w:rsidR="00056BC7">
        <w:rPr>
          <w:rFonts w:hint="cs"/>
          <w:rtl/>
          <w:lang w:bidi="fa-IR"/>
        </w:rPr>
        <w:t xml:space="preserve"> و </w:t>
      </w:r>
      <w:r w:rsidR="009D6DC2">
        <w:rPr>
          <w:rFonts w:hint="cs"/>
          <w:rtl/>
          <w:lang w:bidi="fa-IR"/>
        </w:rPr>
        <w:t>سبب ظاهر</w:t>
      </w:r>
      <w:r w:rsidR="008E338B">
        <w:rPr>
          <w:rFonts w:hint="cs"/>
          <w:rtl/>
          <w:lang w:bidi="fa-IR"/>
        </w:rPr>
        <w:t>ي</w:t>
      </w:r>
      <w:r w:rsidR="009D6DC2">
        <w:rPr>
          <w:rFonts w:hint="cs"/>
          <w:rtl/>
          <w:lang w:bidi="fa-IR"/>
        </w:rPr>
        <w:t xml:space="preserve"> در منع صرف هم در ا</w:t>
      </w:r>
      <w:r w:rsidR="008E338B">
        <w:rPr>
          <w:rFonts w:hint="cs"/>
          <w:rtl/>
          <w:lang w:bidi="fa-IR"/>
        </w:rPr>
        <w:t>ي</w:t>
      </w:r>
      <w:r w:rsidR="009D6DC2">
        <w:rPr>
          <w:rFonts w:hint="cs"/>
          <w:rtl/>
          <w:lang w:bidi="fa-IR"/>
        </w:rPr>
        <w:t>ن دو به جز</w:t>
      </w:r>
      <w:r w:rsidR="000E725D">
        <w:rPr>
          <w:rFonts w:hint="cs"/>
          <w:rtl/>
          <w:lang w:bidi="fa-IR"/>
        </w:rPr>
        <w:t xml:space="preserve"> علميّت </w:t>
      </w:r>
      <w:r w:rsidR="009D6DC2">
        <w:rPr>
          <w:rFonts w:hint="cs"/>
          <w:rtl/>
          <w:lang w:bidi="fa-IR"/>
        </w:rPr>
        <w:t>ن</w:t>
      </w:r>
      <w:r w:rsidR="008E338B">
        <w:rPr>
          <w:rFonts w:hint="cs"/>
          <w:rtl/>
          <w:lang w:bidi="fa-IR"/>
        </w:rPr>
        <w:t>ي</w:t>
      </w:r>
      <w:r w:rsidR="009D6DC2">
        <w:rPr>
          <w:rFonts w:hint="cs"/>
          <w:rtl/>
          <w:lang w:bidi="fa-IR"/>
        </w:rPr>
        <w:t>افتند لذا در هر دو عدل را اعتبار کردند</w:t>
      </w:r>
      <w:r w:rsidR="00D140D4">
        <w:rPr>
          <w:rFonts w:hint="cs"/>
          <w:rtl/>
          <w:lang w:bidi="fa-IR"/>
        </w:rPr>
        <w:t>،</w:t>
      </w:r>
      <w:r w:rsidR="00056BC7">
        <w:rPr>
          <w:rFonts w:hint="cs"/>
          <w:rtl/>
          <w:lang w:bidi="fa-IR"/>
        </w:rPr>
        <w:t xml:space="preserve"> و </w:t>
      </w:r>
      <w:r w:rsidR="009D6DC2">
        <w:rPr>
          <w:rFonts w:hint="cs"/>
          <w:rtl/>
          <w:lang w:bidi="fa-IR"/>
        </w:rPr>
        <w:t>از طرف</w:t>
      </w:r>
      <w:r w:rsidR="008E338B">
        <w:rPr>
          <w:rFonts w:hint="cs"/>
          <w:rtl/>
          <w:lang w:bidi="fa-IR"/>
        </w:rPr>
        <w:t>ي</w:t>
      </w:r>
      <w:r w:rsidR="002854C2">
        <w:rPr>
          <w:rFonts w:hint="cs"/>
          <w:rtl/>
          <w:lang w:bidi="fa-IR"/>
        </w:rPr>
        <w:t xml:space="preserve"> </w:t>
      </w:r>
      <w:r w:rsidR="009D6DC2">
        <w:rPr>
          <w:rFonts w:hint="cs"/>
          <w:rtl/>
          <w:lang w:bidi="fa-IR"/>
        </w:rPr>
        <w:t>چون اعتبار عدل</w:t>
      </w:r>
      <w:r w:rsidR="00D252FA">
        <w:rPr>
          <w:rFonts w:hint="cs"/>
          <w:rtl/>
          <w:lang w:bidi="fa-IR"/>
        </w:rPr>
        <w:t xml:space="preserve"> متوقّف </w:t>
      </w:r>
      <w:r w:rsidR="009D6DC2">
        <w:rPr>
          <w:rFonts w:hint="cs"/>
          <w:rtl/>
          <w:lang w:bidi="fa-IR"/>
        </w:rPr>
        <w:t>ب</w:t>
      </w:r>
      <w:r w:rsidR="009D6DC2" w:rsidRPr="008E338B">
        <w:rPr>
          <w:rFonts w:hint="cs"/>
          <w:rtl/>
        </w:rPr>
        <w:t>ود بر</w:t>
      </w:r>
      <w:r w:rsidR="00B02878">
        <w:rPr>
          <w:rFonts w:hint="cs"/>
          <w:rtl/>
        </w:rPr>
        <w:t xml:space="preserve"> وجود </w:t>
      </w:r>
      <w:r w:rsidR="009D6DC2" w:rsidRPr="008E338B">
        <w:rPr>
          <w:rFonts w:hint="cs"/>
          <w:rtl/>
        </w:rPr>
        <w:t>اصل</w:t>
      </w:r>
      <w:r w:rsidR="008E338B">
        <w:rPr>
          <w:rFonts w:hint="cs"/>
          <w:rtl/>
          <w:lang w:bidi="fa-IR"/>
        </w:rPr>
        <w:t>ي</w:t>
      </w:r>
      <w:r w:rsidR="009D6DC2">
        <w:rPr>
          <w:rFonts w:hint="cs"/>
          <w:rtl/>
          <w:lang w:bidi="fa-IR"/>
        </w:rPr>
        <w:t xml:space="preserve"> که تا ازآن عدول کند</w:t>
      </w:r>
      <w:r w:rsidR="00056BC7">
        <w:rPr>
          <w:rFonts w:hint="cs"/>
          <w:rtl/>
          <w:lang w:bidi="fa-IR"/>
        </w:rPr>
        <w:t xml:space="preserve"> و </w:t>
      </w:r>
      <w:r w:rsidR="009D6DC2">
        <w:rPr>
          <w:rFonts w:hint="cs"/>
          <w:rtl/>
          <w:lang w:bidi="fa-IR"/>
        </w:rPr>
        <w:t>د</w:t>
      </w:r>
      <w:r w:rsidR="008E338B">
        <w:rPr>
          <w:rFonts w:hint="cs"/>
          <w:rtl/>
          <w:lang w:bidi="fa-IR"/>
        </w:rPr>
        <w:t>ي</w:t>
      </w:r>
      <w:r w:rsidR="009D6DC2">
        <w:rPr>
          <w:rFonts w:hint="cs"/>
          <w:rtl/>
          <w:lang w:bidi="fa-IR"/>
        </w:rPr>
        <w:t>د</w:t>
      </w:r>
      <w:r w:rsidR="00C75D38">
        <w:rPr>
          <w:rFonts w:hint="cs"/>
          <w:rtl/>
          <w:lang w:bidi="fa-IR"/>
        </w:rPr>
        <w:t>ند که در هر دو تا دل</w:t>
      </w:r>
      <w:r w:rsidR="008E338B">
        <w:rPr>
          <w:rFonts w:hint="cs"/>
          <w:rtl/>
          <w:lang w:bidi="fa-IR"/>
        </w:rPr>
        <w:t>ي</w:t>
      </w:r>
      <w:r w:rsidR="00C75D38">
        <w:rPr>
          <w:rFonts w:hint="cs"/>
          <w:rtl/>
          <w:lang w:bidi="fa-IR"/>
        </w:rPr>
        <w:t>ل</w:t>
      </w:r>
      <w:r w:rsidR="008E338B">
        <w:rPr>
          <w:rFonts w:hint="cs"/>
          <w:rtl/>
          <w:lang w:bidi="fa-IR"/>
        </w:rPr>
        <w:t>ي</w:t>
      </w:r>
      <w:r w:rsidR="00C75D38">
        <w:rPr>
          <w:rFonts w:hint="cs"/>
          <w:rtl/>
          <w:lang w:bidi="fa-IR"/>
        </w:rPr>
        <w:t xml:space="preserve"> بر</w:t>
      </w:r>
      <w:r w:rsidR="00B02878">
        <w:rPr>
          <w:rFonts w:hint="cs"/>
          <w:rtl/>
          <w:lang w:bidi="fa-IR"/>
        </w:rPr>
        <w:t xml:space="preserve"> وجود </w:t>
      </w:r>
      <w:r w:rsidR="009D6DC2">
        <w:rPr>
          <w:rFonts w:hint="cs"/>
          <w:rtl/>
          <w:lang w:bidi="fa-IR"/>
        </w:rPr>
        <w:t>آن اصل به غ</w:t>
      </w:r>
      <w:r w:rsidR="008E338B">
        <w:rPr>
          <w:rFonts w:hint="cs"/>
          <w:rtl/>
          <w:lang w:bidi="fa-IR"/>
        </w:rPr>
        <w:t>ي</w:t>
      </w:r>
      <w:r w:rsidR="009D6DC2">
        <w:rPr>
          <w:rFonts w:hint="cs"/>
          <w:rtl/>
          <w:lang w:bidi="fa-IR"/>
        </w:rPr>
        <w:t>ر از منع صرف</w:t>
      </w:r>
      <w:r w:rsidR="002854C2">
        <w:rPr>
          <w:rFonts w:hint="cs"/>
          <w:rtl/>
          <w:lang w:bidi="fa-IR"/>
        </w:rPr>
        <w:t xml:space="preserve"> نم</w:t>
      </w:r>
      <w:r w:rsidR="008E338B">
        <w:rPr>
          <w:rFonts w:hint="cs"/>
          <w:rtl/>
          <w:lang w:bidi="fa-IR"/>
        </w:rPr>
        <w:t>ي</w:t>
      </w:r>
      <w:r w:rsidR="002854C2">
        <w:rPr>
          <w:rFonts w:hint="cs"/>
          <w:rtl/>
          <w:lang w:bidi="fa-IR"/>
        </w:rPr>
        <w:t>‌</w:t>
      </w:r>
      <w:r w:rsidR="009D6DC2">
        <w:rPr>
          <w:rFonts w:hint="cs"/>
          <w:rtl/>
          <w:lang w:bidi="fa-IR"/>
        </w:rPr>
        <w:t>باشد لذا در هر دو تا اصل</w:t>
      </w:r>
      <w:r w:rsidR="008E338B">
        <w:rPr>
          <w:rFonts w:hint="cs"/>
          <w:rtl/>
          <w:lang w:bidi="fa-IR"/>
        </w:rPr>
        <w:t>ي</w:t>
      </w:r>
      <w:r w:rsidR="009D6DC2">
        <w:rPr>
          <w:rFonts w:hint="cs"/>
          <w:rtl/>
          <w:lang w:bidi="fa-IR"/>
        </w:rPr>
        <w:t xml:space="preserve"> را فرض کردند که </w:t>
      </w:r>
      <w:r w:rsidR="00C75D38">
        <w:rPr>
          <w:rFonts w:hint="cs"/>
          <w:rtl/>
          <w:lang w:bidi="fa-IR"/>
        </w:rPr>
        <w:t>ع</w:t>
      </w:r>
      <w:r w:rsidR="00772DD7">
        <w:rPr>
          <w:rFonts w:hint="cs"/>
          <w:rtl/>
          <w:lang w:bidi="fa-IR"/>
        </w:rPr>
        <w:t>ُ</w:t>
      </w:r>
      <w:r w:rsidR="00C75D38">
        <w:rPr>
          <w:rFonts w:hint="cs"/>
          <w:rtl/>
          <w:lang w:bidi="fa-IR"/>
        </w:rPr>
        <w:t>م</w:t>
      </w:r>
      <w:r w:rsidR="00772DD7">
        <w:rPr>
          <w:rFonts w:hint="cs"/>
          <w:rtl/>
          <w:lang w:bidi="fa-IR"/>
        </w:rPr>
        <w:t>َ</w:t>
      </w:r>
      <w:r w:rsidR="00C75D38">
        <w:rPr>
          <w:rFonts w:hint="cs"/>
          <w:rtl/>
          <w:lang w:bidi="fa-IR"/>
        </w:rPr>
        <w:t>ر</w:t>
      </w:r>
      <w:r>
        <w:rPr>
          <w:rFonts w:hint="cs"/>
          <w:rtl/>
          <w:lang w:bidi="fa-IR"/>
        </w:rPr>
        <w:t xml:space="preserve"> «</w:t>
      </w:r>
      <w:r w:rsidR="00C75D38">
        <w:rPr>
          <w:rFonts w:hint="cs"/>
          <w:rtl/>
          <w:lang w:bidi="fa-IR"/>
        </w:rPr>
        <w:t>از عامر</w:t>
      </w:r>
      <w:r w:rsidR="004D69E2">
        <w:rPr>
          <w:rFonts w:hint="cs"/>
          <w:rtl/>
          <w:lang w:bidi="fa-IR"/>
        </w:rPr>
        <w:t xml:space="preserve">» </w:t>
      </w:r>
      <w:r w:rsidR="00056BC7">
        <w:rPr>
          <w:rFonts w:hint="cs"/>
          <w:rtl/>
          <w:lang w:bidi="fa-IR"/>
        </w:rPr>
        <w:t xml:space="preserve">و </w:t>
      </w:r>
      <w:r w:rsidR="00C75D38">
        <w:rPr>
          <w:rFonts w:hint="cs"/>
          <w:rtl/>
          <w:lang w:bidi="fa-IR"/>
        </w:rPr>
        <w:t>ز</w:t>
      </w:r>
      <w:r w:rsidR="00772DD7">
        <w:rPr>
          <w:rFonts w:hint="cs"/>
          <w:rtl/>
          <w:lang w:bidi="fa-IR"/>
        </w:rPr>
        <w:t>ُ</w:t>
      </w:r>
      <w:r w:rsidR="00C75D38">
        <w:rPr>
          <w:rFonts w:hint="cs"/>
          <w:rtl/>
          <w:lang w:bidi="fa-IR"/>
        </w:rPr>
        <w:t>ف</w:t>
      </w:r>
      <w:r w:rsidR="00772DD7">
        <w:rPr>
          <w:rFonts w:hint="cs"/>
          <w:rtl/>
          <w:lang w:bidi="fa-IR"/>
        </w:rPr>
        <w:t>َ</w:t>
      </w:r>
      <w:r w:rsidR="00C75D38">
        <w:rPr>
          <w:rFonts w:hint="cs"/>
          <w:rtl/>
          <w:lang w:bidi="fa-IR"/>
        </w:rPr>
        <w:t>ر از</w:t>
      </w:r>
      <w:r>
        <w:rPr>
          <w:rFonts w:hint="cs"/>
          <w:rtl/>
          <w:lang w:bidi="fa-IR"/>
        </w:rPr>
        <w:t xml:space="preserve"> «</w:t>
      </w:r>
      <w:r w:rsidR="00C75D38">
        <w:rPr>
          <w:rFonts w:hint="cs"/>
          <w:rtl/>
          <w:lang w:bidi="fa-IR"/>
        </w:rPr>
        <w:t>زافر</w:t>
      </w:r>
      <w:r w:rsidR="004D69E2">
        <w:rPr>
          <w:rFonts w:hint="cs"/>
          <w:rtl/>
          <w:lang w:bidi="fa-IR"/>
        </w:rPr>
        <w:t xml:space="preserve">» </w:t>
      </w:r>
      <w:r w:rsidR="00772DD7">
        <w:rPr>
          <w:rFonts w:hint="cs"/>
          <w:rtl/>
          <w:lang w:bidi="fa-IR"/>
        </w:rPr>
        <w:t>عدول کرده</w:t>
      </w:r>
      <w:r w:rsidR="00056BC7">
        <w:rPr>
          <w:rFonts w:hint="cs"/>
          <w:rtl/>
          <w:lang w:bidi="fa-IR"/>
        </w:rPr>
        <w:t xml:space="preserve"> و </w:t>
      </w:r>
      <w:r w:rsidR="00C75D38">
        <w:rPr>
          <w:rFonts w:hint="cs"/>
          <w:rtl/>
          <w:lang w:bidi="fa-IR"/>
        </w:rPr>
        <w:t>به</w:t>
      </w:r>
      <w:r>
        <w:rPr>
          <w:rFonts w:hint="cs"/>
          <w:rtl/>
          <w:lang w:bidi="fa-IR"/>
        </w:rPr>
        <w:t xml:space="preserve"> «</w:t>
      </w:r>
      <w:r w:rsidR="00C75D38" w:rsidRPr="00197325">
        <w:rPr>
          <w:rStyle w:val="a"/>
          <w:rFonts w:hint="cs"/>
          <w:rtl/>
        </w:rPr>
        <w:t>ع</w:t>
      </w:r>
      <w:r w:rsidR="00772DD7">
        <w:rPr>
          <w:rStyle w:val="a"/>
          <w:rFonts w:hint="cs"/>
          <w:rtl/>
        </w:rPr>
        <w:t>ُ</w:t>
      </w:r>
      <w:r w:rsidR="00C75D38" w:rsidRPr="00197325">
        <w:rPr>
          <w:rStyle w:val="a"/>
          <w:rFonts w:hint="cs"/>
          <w:rtl/>
        </w:rPr>
        <w:t>م</w:t>
      </w:r>
      <w:r w:rsidR="00772DD7">
        <w:rPr>
          <w:rStyle w:val="a"/>
          <w:rFonts w:hint="cs"/>
          <w:rtl/>
        </w:rPr>
        <w:t>َ</w:t>
      </w:r>
      <w:r w:rsidR="00C75D38" w:rsidRPr="00197325">
        <w:rPr>
          <w:rStyle w:val="a"/>
          <w:rFonts w:hint="cs"/>
          <w:rtl/>
        </w:rPr>
        <w:t>ر</w:t>
      </w:r>
      <w:r w:rsidR="00056BC7">
        <w:rPr>
          <w:rStyle w:val="a"/>
          <w:rFonts w:hint="cs"/>
          <w:rtl/>
        </w:rPr>
        <w:t xml:space="preserve"> و </w:t>
      </w:r>
      <w:r w:rsidR="00C75D38" w:rsidRPr="00197325">
        <w:rPr>
          <w:rStyle w:val="a"/>
          <w:rFonts w:hint="cs"/>
          <w:rtl/>
        </w:rPr>
        <w:t>ز</w:t>
      </w:r>
      <w:r w:rsidR="00772DD7">
        <w:rPr>
          <w:rStyle w:val="a"/>
          <w:rFonts w:hint="cs"/>
          <w:rtl/>
        </w:rPr>
        <w:t>ُ</w:t>
      </w:r>
      <w:r w:rsidR="00C75D38" w:rsidRPr="00197325">
        <w:rPr>
          <w:rStyle w:val="a"/>
          <w:rFonts w:hint="cs"/>
          <w:rtl/>
        </w:rPr>
        <w:t>ف</w:t>
      </w:r>
      <w:r w:rsidR="00772DD7">
        <w:rPr>
          <w:rStyle w:val="a"/>
          <w:rFonts w:hint="cs"/>
          <w:rtl/>
        </w:rPr>
        <w:t>َ</w:t>
      </w:r>
      <w:r w:rsidR="00C75D38" w:rsidRPr="00197325">
        <w:rPr>
          <w:rStyle w:val="a"/>
          <w:rFonts w:hint="cs"/>
          <w:rtl/>
        </w:rPr>
        <w:t>ر</w:t>
      </w:r>
      <w:r w:rsidR="004D69E2">
        <w:rPr>
          <w:rFonts w:hint="cs"/>
          <w:rtl/>
          <w:lang w:bidi="fa-IR"/>
        </w:rPr>
        <w:t xml:space="preserve">» </w:t>
      </w:r>
      <w:r w:rsidR="00C75D38">
        <w:rPr>
          <w:rFonts w:hint="cs"/>
          <w:rtl/>
          <w:lang w:bidi="fa-IR"/>
        </w:rPr>
        <w:t>مبد</w:t>
      </w:r>
      <w:r w:rsidR="00772DD7">
        <w:rPr>
          <w:rFonts w:hint="cs"/>
          <w:rtl/>
          <w:lang w:bidi="fa-IR"/>
        </w:rPr>
        <w:t>ّ</w:t>
      </w:r>
      <w:r w:rsidR="00C75D38">
        <w:rPr>
          <w:rFonts w:hint="cs"/>
          <w:rtl/>
          <w:lang w:bidi="fa-IR"/>
        </w:rPr>
        <w:t>ل شدند</w:t>
      </w:r>
      <w:r w:rsidR="000845BD">
        <w:rPr>
          <w:rFonts w:hint="cs"/>
          <w:rtl/>
          <w:lang w:bidi="fa-IR"/>
        </w:rPr>
        <w:t>.</w:t>
      </w:r>
      <w:r w:rsidR="00056BC7">
        <w:rPr>
          <w:rFonts w:hint="cs"/>
          <w:rtl/>
          <w:lang w:bidi="fa-IR"/>
        </w:rPr>
        <w:t xml:space="preserve"> </w:t>
      </w:r>
      <w:r w:rsidR="00772DD7">
        <w:rPr>
          <w:rFonts w:ascii="Times New Roman" w:hAnsi="Times New Roman"/>
          <w:lang w:bidi="fa-IR"/>
        </w:rPr>
        <w:t>]</w:t>
      </w:r>
      <w:r w:rsidR="00056BC7">
        <w:rPr>
          <w:rFonts w:hint="cs"/>
          <w:rtl/>
          <w:lang w:bidi="fa-IR"/>
        </w:rPr>
        <w:t xml:space="preserve">و </w:t>
      </w:r>
      <w:r w:rsidR="00C75D38">
        <w:rPr>
          <w:rFonts w:hint="cs"/>
          <w:rtl/>
          <w:lang w:bidi="fa-IR"/>
        </w:rPr>
        <w:t>لذا اسم ا</w:t>
      </w:r>
      <w:r w:rsidR="008E338B">
        <w:rPr>
          <w:rFonts w:hint="cs"/>
          <w:rtl/>
          <w:lang w:bidi="fa-IR"/>
        </w:rPr>
        <w:t>ي</w:t>
      </w:r>
      <w:r w:rsidR="00C75D38">
        <w:rPr>
          <w:rFonts w:hint="cs"/>
          <w:rtl/>
          <w:lang w:bidi="fa-IR"/>
        </w:rPr>
        <w:t>ن عدل را عدل تقد</w:t>
      </w:r>
      <w:r w:rsidR="008E338B">
        <w:rPr>
          <w:rFonts w:hint="cs"/>
          <w:rtl/>
          <w:lang w:bidi="fa-IR"/>
        </w:rPr>
        <w:t>ي</w:t>
      </w:r>
      <w:r w:rsidR="00C75D38">
        <w:rPr>
          <w:rFonts w:hint="cs"/>
          <w:rtl/>
          <w:lang w:bidi="fa-IR"/>
        </w:rPr>
        <w:t>ر</w:t>
      </w:r>
      <w:r w:rsidR="008E338B">
        <w:rPr>
          <w:rFonts w:hint="cs"/>
          <w:rtl/>
          <w:lang w:bidi="fa-IR"/>
        </w:rPr>
        <w:t>ي</w:t>
      </w:r>
      <w:r w:rsidR="00C75D38">
        <w:rPr>
          <w:rFonts w:hint="cs"/>
          <w:rtl/>
          <w:lang w:bidi="fa-IR"/>
        </w:rPr>
        <w:t xml:space="preserve"> نام نهادند چ</w:t>
      </w:r>
      <w:r w:rsidR="00C75D38" w:rsidRPr="008E338B">
        <w:rPr>
          <w:rFonts w:hint="cs"/>
          <w:rtl/>
        </w:rPr>
        <w:t>ون به حق</w:t>
      </w:r>
      <w:r w:rsidR="008E338B">
        <w:rPr>
          <w:rFonts w:hint="cs"/>
          <w:rtl/>
          <w:lang w:bidi="fa-IR"/>
        </w:rPr>
        <w:t>ي</w:t>
      </w:r>
      <w:r w:rsidR="00C75D38">
        <w:rPr>
          <w:rFonts w:hint="cs"/>
          <w:rtl/>
          <w:lang w:bidi="fa-IR"/>
        </w:rPr>
        <w:t>قت اصل</w:t>
      </w:r>
      <w:r w:rsidR="008E338B">
        <w:rPr>
          <w:rFonts w:hint="cs"/>
          <w:rtl/>
          <w:lang w:bidi="fa-IR"/>
        </w:rPr>
        <w:t>ي</w:t>
      </w:r>
      <w:r w:rsidR="00C75D38">
        <w:rPr>
          <w:rFonts w:hint="cs"/>
          <w:rtl/>
          <w:lang w:bidi="fa-IR"/>
        </w:rPr>
        <w:t xml:space="preserve"> نبود که از آن عدول کرده باشند تا عدل حق</w:t>
      </w:r>
      <w:r w:rsidR="008E338B">
        <w:rPr>
          <w:rFonts w:hint="cs"/>
          <w:rtl/>
          <w:lang w:bidi="fa-IR"/>
        </w:rPr>
        <w:t>ي</w:t>
      </w:r>
      <w:r w:rsidR="00C75D38">
        <w:rPr>
          <w:rFonts w:hint="cs"/>
          <w:rtl/>
          <w:lang w:bidi="fa-IR"/>
        </w:rPr>
        <w:t>ق</w:t>
      </w:r>
      <w:r w:rsidR="008E338B">
        <w:rPr>
          <w:rFonts w:hint="cs"/>
          <w:rtl/>
          <w:lang w:bidi="fa-IR"/>
        </w:rPr>
        <w:t>ي</w:t>
      </w:r>
      <w:r w:rsidR="00A44537">
        <w:rPr>
          <w:rFonts w:hint="cs"/>
          <w:rtl/>
          <w:lang w:bidi="fa-IR"/>
        </w:rPr>
        <w:t xml:space="preserve"> تحقّق </w:t>
      </w:r>
      <w:r w:rsidR="001B6158">
        <w:rPr>
          <w:rFonts w:hint="cs"/>
          <w:rtl/>
          <w:lang w:bidi="fa-IR"/>
        </w:rPr>
        <w:t xml:space="preserve">یافته </w:t>
      </w:r>
      <w:r w:rsidR="00C75D38">
        <w:rPr>
          <w:rFonts w:hint="cs"/>
          <w:rtl/>
          <w:lang w:bidi="fa-IR"/>
        </w:rPr>
        <w:t xml:space="preserve">باشد لذا </w:t>
      </w:r>
      <w:r w:rsidR="008E338B">
        <w:rPr>
          <w:rFonts w:hint="cs"/>
          <w:rtl/>
          <w:lang w:bidi="fa-IR"/>
        </w:rPr>
        <w:t>ي</w:t>
      </w:r>
      <w:r w:rsidR="00C75D38">
        <w:rPr>
          <w:rFonts w:hint="cs"/>
          <w:rtl/>
          <w:lang w:bidi="fa-IR"/>
        </w:rPr>
        <w:t>ک اصل</w:t>
      </w:r>
      <w:r w:rsidR="008E338B">
        <w:rPr>
          <w:rFonts w:hint="cs"/>
          <w:rtl/>
          <w:lang w:bidi="fa-IR"/>
        </w:rPr>
        <w:t>ي</w:t>
      </w:r>
      <w:r w:rsidR="00C75D38">
        <w:rPr>
          <w:rFonts w:hint="cs"/>
          <w:rtl/>
          <w:lang w:bidi="fa-IR"/>
        </w:rPr>
        <w:t xml:space="preserve"> را فرض کردند که از آن عدول</w:t>
      </w:r>
      <w:r w:rsidR="001B6158">
        <w:rPr>
          <w:rFonts w:hint="cs"/>
          <w:rtl/>
          <w:lang w:bidi="fa-IR"/>
        </w:rPr>
        <w:t xml:space="preserve"> کرده‌است </w:t>
      </w:r>
      <w:r w:rsidR="00056BC7">
        <w:rPr>
          <w:rFonts w:hint="cs"/>
          <w:rtl/>
          <w:lang w:bidi="fa-IR"/>
        </w:rPr>
        <w:t xml:space="preserve">و </w:t>
      </w:r>
      <w:r w:rsidR="00C75D38">
        <w:rPr>
          <w:rFonts w:hint="cs"/>
          <w:rtl/>
          <w:lang w:bidi="fa-IR"/>
        </w:rPr>
        <w:t>دل</w:t>
      </w:r>
      <w:r w:rsidR="008E338B">
        <w:rPr>
          <w:rFonts w:hint="cs"/>
          <w:rtl/>
          <w:lang w:bidi="fa-IR"/>
        </w:rPr>
        <w:t>ي</w:t>
      </w:r>
      <w:r w:rsidR="00C75D38">
        <w:rPr>
          <w:rFonts w:hint="cs"/>
          <w:rtl/>
          <w:lang w:bidi="fa-IR"/>
        </w:rPr>
        <w:t>ل بر ا</w:t>
      </w:r>
      <w:r w:rsidR="008E338B">
        <w:rPr>
          <w:rFonts w:hint="cs"/>
          <w:rtl/>
          <w:lang w:bidi="fa-IR"/>
        </w:rPr>
        <w:t>ي</w:t>
      </w:r>
      <w:r w:rsidR="00C75D38">
        <w:rPr>
          <w:rFonts w:hint="cs"/>
          <w:rtl/>
          <w:lang w:bidi="fa-IR"/>
        </w:rPr>
        <w:t>ن فرض</w:t>
      </w:r>
      <w:r w:rsidR="00772DD7">
        <w:rPr>
          <w:rFonts w:hint="cs"/>
          <w:rtl/>
          <w:lang w:bidi="fa-IR"/>
        </w:rPr>
        <w:t xml:space="preserve"> و تقدیر اصل</w:t>
      </w:r>
      <w:r w:rsidR="00C75D38">
        <w:rPr>
          <w:rFonts w:hint="cs"/>
          <w:rtl/>
          <w:lang w:bidi="fa-IR"/>
        </w:rPr>
        <w:t xml:space="preserve"> را هم همان منع صرفشان </w:t>
      </w:r>
      <w:r w:rsidR="008E338B">
        <w:rPr>
          <w:rFonts w:hint="cs"/>
          <w:rtl/>
          <w:lang w:bidi="fa-IR"/>
        </w:rPr>
        <w:t>ي</w:t>
      </w:r>
      <w:r w:rsidR="00C75D38">
        <w:rPr>
          <w:rFonts w:hint="cs"/>
          <w:rtl/>
          <w:lang w:bidi="fa-IR"/>
        </w:rPr>
        <w:t>افتند که د</w:t>
      </w:r>
      <w:r w:rsidR="008E338B">
        <w:rPr>
          <w:rFonts w:hint="cs"/>
          <w:rtl/>
          <w:lang w:bidi="fa-IR"/>
        </w:rPr>
        <w:t>ي</w:t>
      </w:r>
      <w:r w:rsidR="00C75D38">
        <w:rPr>
          <w:rFonts w:hint="cs"/>
          <w:rtl/>
          <w:lang w:bidi="fa-IR"/>
        </w:rPr>
        <w:t>دند غ</w:t>
      </w:r>
      <w:r w:rsidR="008E338B">
        <w:rPr>
          <w:rFonts w:hint="cs"/>
          <w:rtl/>
          <w:lang w:bidi="fa-IR"/>
        </w:rPr>
        <w:t>ي</w:t>
      </w:r>
      <w:r w:rsidR="00C75D38">
        <w:rPr>
          <w:rFonts w:hint="cs"/>
          <w:rtl/>
          <w:lang w:bidi="fa-IR"/>
        </w:rPr>
        <w:t>ر منصرف</w:t>
      </w:r>
      <w:r w:rsidR="002854C2">
        <w:rPr>
          <w:rFonts w:hint="cs"/>
          <w:rtl/>
          <w:lang w:bidi="fa-IR"/>
        </w:rPr>
        <w:t>‌اند</w:t>
      </w:r>
      <w:r w:rsidR="00056BC7">
        <w:rPr>
          <w:rFonts w:hint="cs"/>
          <w:rtl/>
          <w:lang w:bidi="fa-IR"/>
        </w:rPr>
        <w:t xml:space="preserve"> و </w:t>
      </w:r>
      <w:r w:rsidR="00C75D38">
        <w:rPr>
          <w:rFonts w:hint="cs"/>
          <w:rtl/>
          <w:lang w:bidi="fa-IR"/>
        </w:rPr>
        <w:t>با</w:t>
      </w:r>
      <w:r w:rsidR="008E338B">
        <w:rPr>
          <w:rFonts w:hint="cs"/>
          <w:rtl/>
          <w:lang w:bidi="fa-IR"/>
        </w:rPr>
        <w:t>ي</w:t>
      </w:r>
      <w:r w:rsidR="00C75D38">
        <w:rPr>
          <w:rFonts w:hint="cs"/>
          <w:rtl/>
          <w:lang w:bidi="fa-IR"/>
        </w:rPr>
        <w:t>د دو</w:t>
      </w:r>
      <w:r w:rsidR="003F3933">
        <w:rPr>
          <w:rFonts w:hint="cs"/>
          <w:rtl/>
          <w:lang w:bidi="fa-IR"/>
        </w:rPr>
        <w:t xml:space="preserve"> علّت </w:t>
      </w:r>
      <w:r w:rsidR="00C75D38">
        <w:rPr>
          <w:rFonts w:hint="cs"/>
          <w:rtl/>
          <w:lang w:bidi="fa-IR"/>
        </w:rPr>
        <w:t>در منع صرف آنها هم باشد</w:t>
      </w:r>
      <w:r w:rsidR="00772DD7">
        <w:rPr>
          <w:rFonts w:hint="cs"/>
          <w:rtl/>
          <w:lang w:bidi="fa-IR"/>
        </w:rPr>
        <w:t xml:space="preserve"> در حالی</w:t>
      </w:r>
      <w:r w:rsidR="00C75D38">
        <w:rPr>
          <w:rFonts w:hint="cs"/>
          <w:rtl/>
          <w:lang w:bidi="fa-IR"/>
        </w:rPr>
        <w:t xml:space="preserve"> که فقط </w:t>
      </w:r>
      <w:r w:rsidR="008E338B">
        <w:rPr>
          <w:rFonts w:hint="cs"/>
          <w:rtl/>
          <w:lang w:bidi="fa-IR"/>
        </w:rPr>
        <w:t>ي</w:t>
      </w:r>
      <w:r w:rsidR="00C75D38">
        <w:rPr>
          <w:rFonts w:hint="cs"/>
          <w:rtl/>
          <w:lang w:bidi="fa-IR"/>
        </w:rPr>
        <w:t>ک</w:t>
      </w:r>
      <w:r w:rsidR="008E338B">
        <w:rPr>
          <w:rFonts w:hint="cs"/>
          <w:rtl/>
          <w:lang w:bidi="fa-IR"/>
        </w:rPr>
        <w:t>ي</w:t>
      </w:r>
      <w:r w:rsidR="00C75D38">
        <w:rPr>
          <w:rFonts w:hint="cs"/>
          <w:rtl/>
          <w:lang w:bidi="fa-IR"/>
        </w:rPr>
        <w:t xml:space="preserve"> </w:t>
      </w:r>
      <w:r w:rsidR="00D140D4">
        <w:rPr>
          <w:rFonts w:hint="cs"/>
          <w:rtl/>
          <w:lang w:bidi="fa-IR"/>
        </w:rPr>
        <w:t xml:space="preserve">را </w:t>
      </w:r>
      <w:r w:rsidR="00C75D38">
        <w:rPr>
          <w:rFonts w:hint="cs"/>
          <w:rtl/>
          <w:lang w:bidi="fa-IR"/>
        </w:rPr>
        <w:t>دارا</w:t>
      </w:r>
      <w:r w:rsidR="008E338B">
        <w:rPr>
          <w:rFonts w:hint="cs"/>
          <w:rtl/>
          <w:lang w:bidi="fa-IR"/>
        </w:rPr>
        <w:t>ي</w:t>
      </w:r>
      <w:r w:rsidR="002854C2">
        <w:rPr>
          <w:rFonts w:hint="cs"/>
          <w:rtl/>
          <w:lang w:bidi="fa-IR"/>
        </w:rPr>
        <w:t xml:space="preserve">ند </w:t>
      </w:r>
      <w:r w:rsidR="00C75D38">
        <w:rPr>
          <w:rFonts w:hint="cs"/>
          <w:rtl/>
          <w:lang w:bidi="fa-IR"/>
        </w:rPr>
        <w:t>به</w:t>
      </w:r>
      <w:r w:rsidR="00C75D38" w:rsidRPr="008E338B">
        <w:rPr>
          <w:rFonts w:hint="cs"/>
          <w:rtl/>
        </w:rPr>
        <w:t xml:space="preserve"> نام علم</w:t>
      </w:r>
      <w:r w:rsidR="008E338B">
        <w:rPr>
          <w:rFonts w:hint="cs"/>
          <w:rtl/>
          <w:lang w:bidi="fa-IR"/>
        </w:rPr>
        <w:t>ي</w:t>
      </w:r>
      <w:r w:rsidR="00C75D38">
        <w:rPr>
          <w:rFonts w:hint="cs"/>
          <w:rtl/>
          <w:lang w:bidi="fa-IR"/>
        </w:rPr>
        <w:t>ت</w:t>
      </w:r>
      <w:r w:rsidR="00D140D4">
        <w:rPr>
          <w:rFonts w:hint="cs"/>
          <w:rtl/>
          <w:lang w:bidi="fa-IR"/>
        </w:rPr>
        <w:t>،</w:t>
      </w:r>
      <w:r w:rsidR="00C75D38">
        <w:rPr>
          <w:rFonts w:hint="cs"/>
          <w:rtl/>
          <w:lang w:bidi="fa-IR"/>
        </w:rPr>
        <w:t xml:space="preserve"> لذا عدل فرض</w:t>
      </w:r>
      <w:r w:rsidR="008E338B">
        <w:rPr>
          <w:rFonts w:hint="cs"/>
          <w:rtl/>
          <w:lang w:bidi="fa-IR"/>
        </w:rPr>
        <w:t>ي</w:t>
      </w:r>
      <w:r w:rsidR="00C75D38">
        <w:rPr>
          <w:rFonts w:hint="cs"/>
          <w:rtl/>
          <w:lang w:bidi="fa-IR"/>
        </w:rPr>
        <w:t xml:space="preserve"> درست کردند</w:t>
      </w:r>
      <w:r w:rsidR="00772DD7">
        <w:rPr>
          <w:rFonts w:ascii="Times New Roman" w:hAnsi="Times New Roman"/>
          <w:lang w:bidi="fa-IR"/>
        </w:rPr>
        <w:t>[</w:t>
      </w:r>
      <w:r w:rsidR="000845BD">
        <w:rPr>
          <w:rFonts w:hint="cs"/>
          <w:rtl/>
          <w:lang w:bidi="fa-IR"/>
        </w:rPr>
        <w:t xml:space="preserve">. </w:t>
      </w:r>
    </w:p>
    <w:p w:rsidR="00733591" w:rsidRDefault="00D26316" w:rsidP="007E3891">
      <w:pPr>
        <w:keepNext/>
        <w:ind w:firstLine="224"/>
        <w:rPr>
          <w:rFonts w:hint="cs"/>
          <w:rtl/>
          <w:lang w:bidi="fa-IR"/>
        </w:rPr>
      </w:pPr>
      <w:r>
        <w:rPr>
          <w:rFonts w:hint="cs"/>
          <w:rtl/>
          <w:lang w:bidi="fa-IR"/>
        </w:rPr>
        <w:t>«</w:t>
      </w:r>
      <w:r w:rsidR="00C75D38" w:rsidRPr="00197325">
        <w:rPr>
          <w:rStyle w:val="a"/>
          <w:rFonts w:hint="cs"/>
          <w:rtl/>
        </w:rPr>
        <w:t>و</w:t>
      </w:r>
      <w:r w:rsidR="00365289">
        <w:rPr>
          <w:rStyle w:val="a"/>
          <w:rFonts w:hint="cs"/>
          <w:rtl/>
        </w:rPr>
        <w:t xml:space="preserve"> </w:t>
      </w:r>
      <w:r w:rsidR="00C75D38" w:rsidRPr="00197325">
        <w:rPr>
          <w:rStyle w:val="a"/>
          <w:rFonts w:hint="cs"/>
          <w:rtl/>
        </w:rPr>
        <w:t>مثل باب ق</w:t>
      </w:r>
      <w:r w:rsidR="00772DD7">
        <w:rPr>
          <w:rStyle w:val="a"/>
          <w:rFonts w:hint="cs"/>
          <w:rtl/>
        </w:rPr>
        <w:t>َ</w:t>
      </w:r>
      <w:r w:rsidR="00C75D38" w:rsidRPr="00197325">
        <w:rPr>
          <w:rStyle w:val="a"/>
          <w:rFonts w:hint="cs"/>
          <w:rtl/>
        </w:rPr>
        <w:t>طام</w:t>
      </w:r>
      <w:r w:rsidR="004D69E2" w:rsidRPr="00365289">
        <w:rPr>
          <w:rFonts w:hint="cs"/>
          <w:rtl/>
        </w:rPr>
        <w:t>»</w:t>
      </w:r>
      <w:r w:rsidR="00772DD7">
        <w:rPr>
          <w:rFonts w:hint="cs"/>
          <w:rtl/>
        </w:rPr>
        <w:t>:</w:t>
      </w:r>
      <w:r w:rsidR="004D69E2">
        <w:rPr>
          <w:rStyle w:val="a"/>
          <w:rFonts w:hint="cs"/>
          <w:rtl/>
        </w:rPr>
        <w:t xml:space="preserve"> </w:t>
      </w:r>
      <w:r w:rsidR="00C75D38">
        <w:rPr>
          <w:rFonts w:hint="cs"/>
          <w:rtl/>
          <w:lang w:bidi="fa-IR"/>
        </w:rPr>
        <w:t xml:space="preserve">که از </w:t>
      </w:r>
      <w:r>
        <w:rPr>
          <w:rFonts w:hint="cs"/>
          <w:rtl/>
          <w:lang w:bidi="fa-IR"/>
        </w:rPr>
        <w:t>«</w:t>
      </w:r>
      <w:r w:rsidR="00C75D38">
        <w:rPr>
          <w:rFonts w:hint="cs"/>
          <w:rtl/>
          <w:lang w:bidi="fa-IR"/>
        </w:rPr>
        <w:t>قاطم</w:t>
      </w:r>
      <w:r w:rsidR="001B6158">
        <w:rPr>
          <w:rFonts w:hint="cs"/>
          <w:rtl/>
          <w:lang w:bidi="fa-IR"/>
        </w:rPr>
        <w:t>ه</w:t>
      </w:r>
      <w:r w:rsidR="004D69E2">
        <w:rPr>
          <w:rFonts w:hint="cs"/>
          <w:rtl/>
          <w:lang w:bidi="fa-IR"/>
        </w:rPr>
        <w:t xml:space="preserve">» </w:t>
      </w:r>
      <w:r w:rsidR="00C75D38">
        <w:rPr>
          <w:rFonts w:hint="cs"/>
          <w:rtl/>
          <w:lang w:bidi="fa-IR"/>
        </w:rPr>
        <w:t>عدول</w:t>
      </w:r>
      <w:r w:rsidR="001B6158">
        <w:rPr>
          <w:rFonts w:hint="cs"/>
          <w:rtl/>
          <w:lang w:bidi="fa-IR"/>
        </w:rPr>
        <w:t xml:space="preserve"> کرده‌است</w:t>
      </w:r>
      <w:r w:rsidR="00D140D4">
        <w:rPr>
          <w:rFonts w:hint="cs"/>
          <w:rtl/>
          <w:lang w:bidi="fa-IR"/>
        </w:rPr>
        <w:t>،</w:t>
      </w:r>
      <w:r w:rsidR="001B6158">
        <w:rPr>
          <w:rFonts w:hint="cs"/>
          <w:rtl/>
          <w:lang w:bidi="fa-IR"/>
        </w:rPr>
        <w:t xml:space="preserve"> </w:t>
      </w:r>
      <w:r w:rsidR="00056BC7">
        <w:rPr>
          <w:rFonts w:hint="cs"/>
          <w:rtl/>
          <w:lang w:bidi="fa-IR"/>
        </w:rPr>
        <w:t xml:space="preserve">و </w:t>
      </w:r>
      <w:r w:rsidR="00733591">
        <w:rPr>
          <w:rFonts w:hint="cs"/>
          <w:rtl/>
          <w:lang w:bidi="fa-IR"/>
        </w:rPr>
        <w:t xml:space="preserve">مراد از باب قطام </w:t>
      </w:r>
      <w:r w:rsidR="008E338B">
        <w:rPr>
          <w:rFonts w:hint="cs"/>
          <w:rtl/>
          <w:lang w:bidi="fa-IR"/>
        </w:rPr>
        <w:t>ي</w:t>
      </w:r>
      <w:r w:rsidR="00733591">
        <w:rPr>
          <w:rFonts w:hint="cs"/>
          <w:rtl/>
          <w:lang w:bidi="fa-IR"/>
        </w:rPr>
        <w:t>ع</w:t>
      </w:r>
      <w:r w:rsidR="00C75D38">
        <w:rPr>
          <w:rFonts w:hint="cs"/>
          <w:rtl/>
          <w:lang w:bidi="fa-IR"/>
        </w:rPr>
        <w:t>ن</w:t>
      </w:r>
      <w:r w:rsidR="008E338B">
        <w:rPr>
          <w:rFonts w:hint="cs"/>
          <w:rtl/>
          <w:lang w:bidi="fa-IR"/>
        </w:rPr>
        <w:t>ي</w:t>
      </w:r>
      <w:r w:rsidR="001B6158">
        <w:rPr>
          <w:rFonts w:hint="cs"/>
          <w:rtl/>
          <w:lang w:bidi="fa-IR"/>
        </w:rPr>
        <w:t xml:space="preserve"> هرچه </w:t>
      </w:r>
      <w:r w:rsidR="00C75D38">
        <w:rPr>
          <w:rFonts w:hint="cs"/>
          <w:rtl/>
          <w:lang w:bidi="fa-IR"/>
        </w:rPr>
        <w:t>که بر</w:t>
      </w:r>
      <w:r w:rsidR="002D5F48">
        <w:rPr>
          <w:rFonts w:hint="cs"/>
          <w:rtl/>
          <w:lang w:bidi="fa-IR"/>
        </w:rPr>
        <w:t xml:space="preserve"> وزن</w:t>
      </w:r>
      <w:r>
        <w:rPr>
          <w:rFonts w:hint="cs"/>
          <w:rtl/>
          <w:lang w:bidi="fa-IR"/>
        </w:rPr>
        <w:t xml:space="preserve"> «</w:t>
      </w:r>
      <w:r w:rsidR="00C75D38">
        <w:rPr>
          <w:rFonts w:hint="cs"/>
          <w:rtl/>
          <w:lang w:bidi="fa-IR"/>
        </w:rPr>
        <w:t>ف</w:t>
      </w:r>
      <w:r w:rsidR="00D140D4">
        <w:rPr>
          <w:rFonts w:hint="cs"/>
          <w:rtl/>
          <w:lang w:bidi="fa-IR"/>
        </w:rPr>
        <w:t>َ</w:t>
      </w:r>
      <w:r w:rsidR="00C75D38">
        <w:rPr>
          <w:rFonts w:hint="cs"/>
          <w:rtl/>
          <w:lang w:bidi="fa-IR"/>
        </w:rPr>
        <w:t>عال</w:t>
      </w:r>
      <w:r w:rsidR="004D69E2">
        <w:rPr>
          <w:rFonts w:hint="cs"/>
          <w:rtl/>
          <w:lang w:bidi="fa-IR"/>
        </w:rPr>
        <w:t xml:space="preserve">» </w:t>
      </w:r>
      <w:r w:rsidR="00C75D38">
        <w:rPr>
          <w:rFonts w:hint="cs"/>
          <w:rtl/>
          <w:lang w:bidi="fa-IR"/>
        </w:rPr>
        <w:t>به عنوان ع</w:t>
      </w:r>
      <w:r w:rsidR="00772DD7">
        <w:rPr>
          <w:rFonts w:hint="cs"/>
          <w:rtl/>
          <w:lang w:bidi="fa-IR"/>
        </w:rPr>
        <w:t>َ</w:t>
      </w:r>
      <w:r w:rsidR="00C75D38">
        <w:rPr>
          <w:rFonts w:hint="cs"/>
          <w:rtl/>
          <w:lang w:bidi="fa-IR"/>
        </w:rPr>
        <w:t>ل</w:t>
      </w:r>
      <w:r w:rsidR="00772DD7">
        <w:rPr>
          <w:rFonts w:hint="cs"/>
          <w:rtl/>
          <w:lang w:bidi="fa-IR"/>
        </w:rPr>
        <w:t>َ</w:t>
      </w:r>
      <w:r w:rsidR="00C75D38">
        <w:rPr>
          <w:rFonts w:hint="cs"/>
          <w:rtl/>
          <w:lang w:bidi="fa-IR"/>
        </w:rPr>
        <w:t>م برا</w:t>
      </w:r>
      <w:r w:rsidR="008E338B">
        <w:rPr>
          <w:rFonts w:hint="cs"/>
          <w:rtl/>
          <w:lang w:bidi="fa-IR"/>
        </w:rPr>
        <w:t>ي</w:t>
      </w:r>
      <w:r w:rsidR="00C75D38">
        <w:rPr>
          <w:rFonts w:hint="cs"/>
          <w:rtl/>
          <w:lang w:bidi="fa-IR"/>
        </w:rPr>
        <w:t xml:space="preserve"> اع</w:t>
      </w:r>
      <w:r w:rsidR="008E338B">
        <w:rPr>
          <w:rFonts w:hint="cs"/>
          <w:rtl/>
          <w:lang w:bidi="fa-IR"/>
        </w:rPr>
        <w:t>ي</w:t>
      </w:r>
      <w:r w:rsidR="00C75D38">
        <w:rPr>
          <w:rFonts w:hint="cs"/>
          <w:rtl/>
          <w:lang w:bidi="fa-IR"/>
        </w:rPr>
        <w:t>ان م</w:t>
      </w:r>
      <w:r w:rsidR="00772DD7">
        <w:rPr>
          <w:rFonts w:hint="cs"/>
          <w:rtl/>
          <w:lang w:bidi="fa-IR"/>
        </w:rPr>
        <w:t>ؤ</w:t>
      </w:r>
      <w:r w:rsidR="00C75D38">
        <w:rPr>
          <w:rFonts w:hint="cs"/>
          <w:rtl/>
          <w:lang w:bidi="fa-IR"/>
        </w:rPr>
        <w:t>ن</w:t>
      </w:r>
      <w:r w:rsidR="00772DD7">
        <w:rPr>
          <w:rFonts w:hint="cs"/>
          <w:rtl/>
          <w:lang w:bidi="fa-IR"/>
        </w:rPr>
        <w:t>ّ</w:t>
      </w:r>
      <w:r w:rsidR="00C75D38">
        <w:rPr>
          <w:rFonts w:hint="cs"/>
          <w:rtl/>
          <w:lang w:bidi="fa-IR"/>
        </w:rPr>
        <w:t>ثه باشد بدون ذوات راء در لغت بن</w:t>
      </w:r>
      <w:r w:rsidR="008E338B">
        <w:rPr>
          <w:rFonts w:hint="cs"/>
          <w:rtl/>
          <w:lang w:bidi="fa-IR"/>
        </w:rPr>
        <w:t>ي</w:t>
      </w:r>
      <w:r w:rsidR="001B6158">
        <w:rPr>
          <w:rFonts w:hint="eastAsia"/>
          <w:rtl/>
          <w:lang w:bidi="fa-IR"/>
        </w:rPr>
        <w:t>‌</w:t>
      </w:r>
      <w:r w:rsidR="00C75D38">
        <w:rPr>
          <w:rFonts w:hint="cs"/>
          <w:rtl/>
          <w:lang w:bidi="fa-IR"/>
        </w:rPr>
        <w:t>تم</w:t>
      </w:r>
      <w:r w:rsidR="008E338B">
        <w:rPr>
          <w:rFonts w:hint="cs"/>
          <w:rtl/>
          <w:lang w:bidi="fa-IR"/>
        </w:rPr>
        <w:t>ي</w:t>
      </w:r>
      <w:r w:rsidR="00C75D38">
        <w:rPr>
          <w:rFonts w:hint="cs"/>
          <w:rtl/>
          <w:lang w:bidi="fa-IR"/>
        </w:rPr>
        <w:t>م</w:t>
      </w:r>
      <w:r w:rsidR="00772DD7">
        <w:rPr>
          <w:rFonts w:hint="cs"/>
          <w:rtl/>
          <w:lang w:bidi="fa-IR"/>
        </w:rPr>
        <w:t>،</w:t>
      </w:r>
      <w:r w:rsidR="00C75D38">
        <w:rPr>
          <w:rFonts w:hint="cs"/>
          <w:rtl/>
          <w:lang w:bidi="fa-IR"/>
        </w:rPr>
        <w:t xml:space="preserve"> که بن</w:t>
      </w:r>
      <w:r w:rsidR="008E338B">
        <w:rPr>
          <w:rFonts w:hint="cs"/>
          <w:rtl/>
          <w:lang w:bidi="fa-IR"/>
        </w:rPr>
        <w:t>ي</w:t>
      </w:r>
      <w:r w:rsidR="001B6158">
        <w:rPr>
          <w:rFonts w:hint="eastAsia"/>
          <w:rtl/>
          <w:lang w:bidi="fa-IR"/>
        </w:rPr>
        <w:t>‌</w:t>
      </w:r>
      <w:r w:rsidR="00C75D38">
        <w:rPr>
          <w:rFonts w:hint="cs"/>
          <w:rtl/>
          <w:lang w:bidi="fa-IR"/>
        </w:rPr>
        <w:t>تم</w:t>
      </w:r>
      <w:r w:rsidR="008E338B">
        <w:rPr>
          <w:rFonts w:hint="cs"/>
          <w:rtl/>
          <w:lang w:bidi="fa-IR"/>
        </w:rPr>
        <w:t>ي</w:t>
      </w:r>
      <w:r w:rsidR="00C75D38">
        <w:rPr>
          <w:rFonts w:hint="cs"/>
          <w:rtl/>
          <w:lang w:bidi="fa-IR"/>
        </w:rPr>
        <w:t>م عدل را در ا</w:t>
      </w:r>
      <w:r w:rsidR="008E338B">
        <w:rPr>
          <w:rFonts w:hint="cs"/>
          <w:rtl/>
          <w:lang w:bidi="fa-IR"/>
        </w:rPr>
        <w:t>ي</w:t>
      </w:r>
      <w:r w:rsidR="00C75D38">
        <w:rPr>
          <w:rFonts w:hint="cs"/>
          <w:rtl/>
          <w:lang w:bidi="fa-IR"/>
        </w:rPr>
        <w:t>ن باب اعتبا</w:t>
      </w:r>
      <w:r w:rsidR="00733591">
        <w:rPr>
          <w:rFonts w:hint="cs"/>
          <w:rtl/>
          <w:lang w:bidi="fa-IR"/>
        </w:rPr>
        <w:t>ر کردند از باب حمل بر ذ</w:t>
      </w:r>
      <w:r w:rsidR="00733591" w:rsidRPr="008E338B">
        <w:rPr>
          <w:rFonts w:hint="cs"/>
          <w:rtl/>
        </w:rPr>
        <w:t>وات راء در</w:t>
      </w:r>
      <w:r w:rsidR="001B6158">
        <w:rPr>
          <w:rFonts w:hint="cs"/>
          <w:rtl/>
          <w:lang w:bidi="fa-IR"/>
        </w:rPr>
        <w:t xml:space="preserve"> </w:t>
      </w:r>
      <w:r w:rsidR="00C75D38">
        <w:rPr>
          <w:rFonts w:hint="cs"/>
          <w:rtl/>
          <w:lang w:bidi="fa-IR"/>
        </w:rPr>
        <w:t>اعلام م</w:t>
      </w:r>
      <w:r w:rsidR="00772DD7">
        <w:rPr>
          <w:rFonts w:hint="cs"/>
          <w:rtl/>
          <w:lang w:bidi="fa-IR"/>
        </w:rPr>
        <w:t>ؤ</w:t>
      </w:r>
      <w:r w:rsidR="00C75D38">
        <w:rPr>
          <w:rFonts w:hint="cs"/>
          <w:rtl/>
          <w:lang w:bidi="fa-IR"/>
        </w:rPr>
        <w:t>ن</w:t>
      </w:r>
      <w:r w:rsidR="00772DD7">
        <w:rPr>
          <w:rFonts w:hint="cs"/>
          <w:rtl/>
          <w:lang w:bidi="fa-IR"/>
        </w:rPr>
        <w:t>ّ</w:t>
      </w:r>
      <w:r w:rsidR="00C75D38">
        <w:rPr>
          <w:rFonts w:hint="cs"/>
          <w:rtl/>
          <w:lang w:bidi="fa-IR"/>
        </w:rPr>
        <w:t>ثه مثل</w:t>
      </w:r>
      <w:r>
        <w:rPr>
          <w:rFonts w:hint="cs"/>
          <w:rtl/>
          <w:lang w:bidi="fa-IR"/>
        </w:rPr>
        <w:t xml:space="preserve"> «</w:t>
      </w:r>
      <w:r w:rsidR="00733591">
        <w:rPr>
          <w:rFonts w:hint="cs"/>
          <w:rtl/>
          <w:lang w:bidi="fa-IR"/>
        </w:rPr>
        <w:t>ح</w:t>
      </w:r>
      <w:r w:rsidR="00772DD7">
        <w:rPr>
          <w:rFonts w:hint="cs"/>
          <w:rtl/>
          <w:lang w:bidi="fa-IR"/>
        </w:rPr>
        <w:t>َ</w:t>
      </w:r>
      <w:r w:rsidR="00733591">
        <w:rPr>
          <w:rFonts w:hint="cs"/>
          <w:rtl/>
          <w:lang w:bidi="fa-IR"/>
        </w:rPr>
        <w:t>ضار</w:t>
      </w:r>
      <w:r w:rsidR="004D69E2">
        <w:rPr>
          <w:rFonts w:hint="cs"/>
          <w:rtl/>
          <w:lang w:bidi="fa-IR"/>
        </w:rPr>
        <w:t xml:space="preserve">» </w:t>
      </w:r>
      <w:r w:rsidR="00772DD7">
        <w:rPr>
          <w:rFonts w:ascii="Times New Roman" w:hAnsi="Times New Roman"/>
          <w:lang w:bidi="fa-IR"/>
        </w:rPr>
        <w:t>]</w:t>
      </w:r>
      <w:r w:rsidR="00733591">
        <w:rPr>
          <w:rFonts w:hint="cs"/>
          <w:rtl/>
          <w:lang w:bidi="fa-IR"/>
        </w:rPr>
        <w:t>که به عنوان اسم ستاره آمده</w:t>
      </w:r>
      <w:r w:rsidR="00772DD7">
        <w:rPr>
          <w:rFonts w:hint="cs"/>
          <w:rtl/>
          <w:lang w:bidi="fa-IR"/>
        </w:rPr>
        <w:t>،</w:t>
      </w:r>
      <w:r w:rsidR="00056BC7">
        <w:rPr>
          <w:rFonts w:hint="cs"/>
          <w:rtl/>
          <w:lang w:bidi="fa-IR"/>
        </w:rPr>
        <w:t xml:space="preserve"> و </w:t>
      </w:r>
      <w:r w:rsidR="00733591">
        <w:rPr>
          <w:rFonts w:hint="cs"/>
          <w:rtl/>
          <w:lang w:bidi="fa-IR"/>
        </w:rPr>
        <w:t>بعض</w:t>
      </w:r>
      <w:r w:rsidR="008E338B">
        <w:rPr>
          <w:rFonts w:hint="cs"/>
          <w:rtl/>
          <w:lang w:bidi="fa-IR"/>
        </w:rPr>
        <w:t>ي</w:t>
      </w:r>
      <w:r w:rsidR="00733591">
        <w:rPr>
          <w:rFonts w:hint="cs"/>
          <w:rtl/>
          <w:lang w:bidi="fa-IR"/>
        </w:rPr>
        <w:t xml:space="preserve"> آن را اسم کوه</w:t>
      </w:r>
      <w:r w:rsidR="008E338B">
        <w:rPr>
          <w:rFonts w:hint="cs"/>
          <w:rtl/>
          <w:lang w:bidi="fa-IR"/>
        </w:rPr>
        <w:t>ي</w:t>
      </w:r>
      <w:r w:rsidR="00733591">
        <w:rPr>
          <w:rFonts w:hint="cs"/>
          <w:rtl/>
          <w:lang w:bidi="fa-IR"/>
        </w:rPr>
        <w:t xml:space="preserve"> ب</w:t>
      </w:r>
      <w:r w:rsidR="008E338B">
        <w:rPr>
          <w:rFonts w:hint="cs"/>
          <w:rtl/>
          <w:lang w:bidi="fa-IR"/>
        </w:rPr>
        <w:t>ي</w:t>
      </w:r>
      <w:r w:rsidR="00733591">
        <w:rPr>
          <w:rFonts w:hint="cs"/>
          <w:rtl/>
          <w:lang w:bidi="fa-IR"/>
        </w:rPr>
        <w:t xml:space="preserve">ن </w:t>
      </w:r>
      <w:r w:rsidR="008E338B">
        <w:rPr>
          <w:rFonts w:hint="cs"/>
          <w:rtl/>
          <w:lang w:bidi="fa-IR"/>
        </w:rPr>
        <w:t>ي</w:t>
      </w:r>
      <w:r w:rsidR="00733591">
        <w:rPr>
          <w:rFonts w:hint="cs"/>
          <w:rtl/>
          <w:lang w:bidi="fa-IR"/>
        </w:rPr>
        <w:t>مامه</w:t>
      </w:r>
      <w:r w:rsidR="00056BC7">
        <w:rPr>
          <w:rFonts w:hint="cs"/>
          <w:rtl/>
          <w:lang w:bidi="fa-IR"/>
        </w:rPr>
        <w:t xml:space="preserve"> و </w:t>
      </w:r>
      <w:r w:rsidR="00733591">
        <w:rPr>
          <w:rFonts w:hint="cs"/>
          <w:rtl/>
          <w:lang w:bidi="fa-IR"/>
        </w:rPr>
        <w:t>بصره دانستند</w:t>
      </w:r>
      <w:r w:rsidR="00D140D4">
        <w:rPr>
          <w:rFonts w:hint="cs"/>
          <w:rtl/>
          <w:lang w:bidi="fa-IR"/>
        </w:rPr>
        <w:t>،</w:t>
      </w:r>
      <w:r w:rsidR="00056BC7">
        <w:rPr>
          <w:rFonts w:hint="cs"/>
          <w:rtl/>
          <w:lang w:bidi="fa-IR"/>
        </w:rPr>
        <w:t xml:space="preserve"> و </w:t>
      </w:r>
      <w:r w:rsidR="008E338B">
        <w:rPr>
          <w:rFonts w:hint="cs"/>
          <w:rtl/>
          <w:lang w:bidi="fa-IR"/>
        </w:rPr>
        <w:t>ي</w:t>
      </w:r>
      <w:r w:rsidR="00733591">
        <w:rPr>
          <w:rFonts w:hint="cs"/>
          <w:rtl/>
          <w:lang w:bidi="fa-IR"/>
        </w:rPr>
        <w:t>ا به معن</w:t>
      </w:r>
      <w:r w:rsidR="008E338B">
        <w:rPr>
          <w:rFonts w:hint="cs"/>
          <w:rtl/>
          <w:lang w:bidi="fa-IR"/>
        </w:rPr>
        <w:t>ي</w:t>
      </w:r>
      <w:r w:rsidR="00733591">
        <w:rPr>
          <w:rFonts w:hint="cs"/>
          <w:rtl/>
          <w:lang w:bidi="fa-IR"/>
        </w:rPr>
        <w:t xml:space="preserve"> قرمز</w:t>
      </w:r>
      <w:r w:rsidR="008E338B">
        <w:rPr>
          <w:rFonts w:hint="cs"/>
          <w:rtl/>
          <w:lang w:bidi="fa-IR"/>
        </w:rPr>
        <w:t>ي</w:t>
      </w:r>
      <w:r w:rsidR="00733591">
        <w:rPr>
          <w:rFonts w:hint="cs"/>
          <w:rtl/>
          <w:lang w:bidi="fa-IR"/>
        </w:rPr>
        <w:t xml:space="preserve"> از شتر آمده باشد</w:t>
      </w:r>
      <w:r w:rsidR="00772DD7">
        <w:rPr>
          <w:rFonts w:ascii="Times New Roman" w:hAnsi="Times New Roman"/>
          <w:lang w:bidi="fa-IR"/>
        </w:rPr>
        <w:t>[</w:t>
      </w:r>
      <w:r w:rsidR="000845BD">
        <w:rPr>
          <w:rFonts w:hint="cs"/>
          <w:rtl/>
          <w:lang w:bidi="fa-IR"/>
        </w:rPr>
        <w:t>.</w:t>
      </w:r>
      <w:r w:rsidR="00056BC7">
        <w:rPr>
          <w:rFonts w:hint="cs"/>
          <w:rtl/>
          <w:lang w:bidi="fa-IR"/>
        </w:rPr>
        <w:t xml:space="preserve"> و </w:t>
      </w:r>
      <w:r w:rsidR="00733591">
        <w:rPr>
          <w:rFonts w:hint="cs"/>
          <w:rtl/>
          <w:lang w:bidi="fa-IR"/>
        </w:rPr>
        <w:t>مثل</w:t>
      </w:r>
      <w:r>
        <w:rPr>
          <w:rFonts w:hint="cs"/>
          <w:rtl/>
          <w:lang w:bidi="fa-IR"/>
        </w:rPr>
        <w:t xml:space="preserve"> «</w:t>
      </w:r>
      <w:r w:rsidR="00733591">
        <w:rPr>
          <w:rFonts w:hint="cs"/>
          <w:rtl/>
          <w:lang w:bidi="fa-IR"/>
        </w:rPr>
        <w:t>ط</w:t>
      </w:r>
      <w:r w:rsidR="00772DD7">
        <w:rPr>
          <w:rFonts w:hint="cs"/>
          <w:rtl/>
          <w:lang w:bidi="fa-IR"/>
        </w:rPr>
        <w:t>َ</w:t>
      </w:r>
      <w:r w:rsidR="00733591">
        <w:rPr>
          <w:rFonts w:hint="cs"/>
          <w:rtl/>
          <w:lang w:bidi="fa-IR"/>
        </w:rPr>
        <w:t>مار</w:t>
      </w:r>
      <w:r w:rsidR="004D69E2">
        <w:rPr>
          <w:rFonts w:hint="cs"/>
          <w:rtl/>
          <w:lang w:bidi="fa-IR"/>
        </w:rPr>
        <w:t xml:space="preserve">» </w:t>
      </w:r>
      <w:r w:rsidR="00772DD7">
        <w:rPr>
          <w:rFonts w:ascii="Times New Roman" w:hAnsi="Times New Roman"/>
          <w:lang w:bidi="fa-IR"/>
        </w:rPr>
        <w:t>]</w:t>
      </w:r>
      <w:r w:rsidR="00733591">
        <w:rPr>
          <w:rFonts w:hint="cs"/>
          <w:rtl/>
          <w:lang w:bidi="fa-IR"/>
        </w:rPr>
        <w:t>به معن</w:t>
      </w:r>
      <w:r w:rsidR="008E338B">
        <w:rPr>
          <w:rFonts w:hint="cs"/>
          <w:rtl/>
          <w:lang w:bidi="fa-IR"/>
        </w:rPr>
        <w:t>ي</w:t>
      </w:r>
      <w:r w:rsidR="00733591">
        <w:rPr>
          <w:rFonts w:hint="cs"/>
          <w:rtl/>
          <w:lang w:bidi="fa-IR"/>
        </w:rPr>
        <w:t xml:space="preserve"> مکان مرتفع</w:t>
      </w:r>
      <w:r w:rsidR="00056BC7">
        <w:rPr>
          <w:rFonts w:hint="cs"/>
          <w:rtl/>
          <w:lang w:bidi="fa-IR"/>
        </w:rPr>
        <w:t xml:space="preserve"> و </w:t>
      </w:r>
      <w:r w:rsidR="00733591">
        <w:rPr>
          <w:rFonts w:hint="cs"/>
          <w:rtl/>
          <w:lang w:bidi="fa-IR"/>
        </w:rPr>
        <w:t>بلند که در بعض</w:t>
      </w:r>
      <w:r w:rsidR="008E338B">
        <w:rPr>
          <w:rFonts w:hint="cs"/>
          <w:rtl/>
          <w:lang w:bidi="fa-IR"/>
        </w:rPr>
        <w:t>ي</w:t>
      </w:r>
      <w:r w:rsidR="00733591">
        <w:rPr>
          <w:rFonts w:hint="cs"/>
          <w:rtl/>
          <w:lang w:bidi="fa-IR"/>
        </w:rPr>
        <w:t xml:space="preserve"> از نسخه</w:t>
      </w:r>
      <w:r w:rsidR="001B6158">
        <w:rPr>
          <w:rFonts w:hint="eastAsia"/>
          <w:rtl/>
          <w:lang w:bidi="fa-IR"/>
        </w:rPr>
        <w:t>‌</w:t>
      </w:r>
      <w:r w:rsidR="00733591">
        <w:rPr>
          <w:rFonts w:hint="cs"/>
          <w:rtl/>
          <w:lang w:bidi="fa-IR"/>
        </w:rPr>
        <w:t xml:space="preserve">ها </w:t>
      </w:r>
      <w:r w:rsidR="00772DD7">
        <w:rPr>
          <w:rFonts w:hint="cs"/>
          <w:rtl/>
          <w:lang w:bidi="fa-IR"/>
        </w:rPr>
        <w:t>بعد از حضار</w:t>
      </w:r>
      <w:r>
        <w:rPr>
          <w:rFonts w:hint="cs"/>
          <w:rtl/>
          <w:lang w:bidi="fa-IR"/>
        </w:rPr>
        <w:t xml:space="preserve"> «</w:t>
      </w:r>
      <w:r w:rsidR="00733591">
        <w:rPr>
          <w:rFonts w:hint="cs"/>
          <w:rtl/>
          <w:lang w:bidi="fa-IR"/>
        </w:rPr>
        <w:t>و</w:t>
      </w:r>
      <w:r w:rsidR="00772DD7">
        <w:rPr>
          <w:rFonts w:hint="cs"/>
          <w:rtl/>
          <w:lang w:bidi="fa-IR"/>
        </w:rPr>
        <w:t>َ</w:t>
      </w:r>
      <w:r w:rsidR="00733591">
        <w:rPr>
          <w:rFonts w:hint="cs"/>
          <w:rtl/>
          <w:lang w:bidi="fa-IR"/>
        </w:rPr>
        <w:t>بار</w:t>
      </w:r>
      <w:r w:rsidR="004D69E2">
        <w:rPr>
          <w:rFonts w:hint="cs"/>
          <w:rtl/>
          <w:lang w:bidi="fa-IR"/>
        </w:rPr>
        <w:t xml:space="preserve">» </w:t>
      </w:r>
      <w:r w:rsidR="00733591">
        <w:rPr>
          <w:rFonts w:hint="cs"/>
          <w:rtl/>
          <w:lang w:bidi="fa-IR"/>
        </w:rPr>
        <w:t>آمده که زم</w:t>
      </w:r>
      <w:r w:rsidR="008E338B">
        <w:rPr>
          <w:rFonts w:hint="cs"/>
          <w:rtl/>
          <w:lang w:bidi="fa-IR"/>
        </w:rPr>
        <w:t>ي</w:t>
      </w:r>
      <w:r w:rsidR="00733591">
        <w:rPr>
          <w:rFonts w:hint="cs"/>
          <w:rtl/>
          <w:lang w:bidi="fa-IR"/>
        </w:rPr>
        <w:t>ن</w:t>
      </w:r>
      <w:r w:rsidR="008E338B">
        <w:rPr>
          <w:rFonts w:hint="cs"/>
          <w:rtl/>
          <w:lang w:bidi="fa-IR"/>
        </w:rPr>
        <w:t>ي</w:t>
      </w:r>
      <w:r w:rsidR="00733591">
        <w:rPr>
          <w:rFonts w:hint="cs"/>
          <w:rtl/>
          <w:lang w:bidi="fa-IR"/>
        </w:rPr>
        <w:t xml:space="preserve"> ب</w:t>
      </w:r>
      <w:r w:rsidR="008E338B">
        <w:rPr>
          <w:rFonts w:hint="cs"/>
          <w:rtl/>
          <w:lang w:bidi="fa-IR"/>
        </w:rPr>
        <w:t>ي</w:t>
      </w:r>
      <w:r w:rsidR="00733591">
        <w:rPr>
          <w:rFonts w:hint="cs"/>
          <w:rtl/>
          <w:lang w:bidi="fa-IR"/>
        </w:rPr>
        <w:t xml:space="preserve">ن </w:t>
      </w:r>
      <w:r w:rsidR="008E338B">
        <w:rPr>
          <w:rFonts w:hint="cs"/>
          <w:rtl/>
          <w:lang w:bidi="fa-IR"/>
        </w:rPr>
        <w:t>ي</w:t>
      </w:r>
      <w:r w:rsidR="00733591">
        <w:rPr>
          <w:rFonts w:hint="cs"/>
          <w:rtl/>
          <w:lang w:bidi="fa-IR"/>
        </w:rPr>
        <w:t>من</w:t>
      </w:r>
      <w:r w:rsidR="00056BC7">
        <w:rPr>
          <w:rFonts w:hint="cs"/>
          <w:rtl/>
          <w:lang w:bidi="fa-IR"/>
        </w:rPr>
        <w:t xml:space="preserve"> و </w:t>
      </w:r>
      <w:r w:rsidR="00733591">
        <w:rPr>
          <w:rFonts w:hint="cs"/>
          <w:rtl/>
          <w:lang w:bidi="fa-IR"/>
        </w:rPr>
        <w:t>حجاز است</w:t>
      </w:r>
      <w:r w:rsidR="00772DD7">
        <w:rPr>
          <w:rFonts w:ascii="Times New Roman" w:hAnsi="Times New Roman"/>
          <w:lang w:bidi="fa-IR"/>
        </w:rPr>
        <w:t>[</w:t>
      </w:r>
      <w:r w:rsidR="00056BC7">
        <w:rPr>
          <w:rFonts w:hint="cs"/>
          <w:rtl/>
          <w:lang w:bidi="fa-IR"/>
        </w:rPr>
        <w:t xml:space="preserve"> و </w:t>
      </w:r>
      <w:r w:rsidR="00733591">
        <w:rPr>
          <w:rFonts w:hint="cs"/>
          <w:rtl/>
          <w:lang w:bidi="fa-IR"/>
        </w:rPr>
        <w:t>مثل</w:t>
      </w:r>
      <w:r>
        <w:rPr>
          <w:rFonts w:hint="cs"/>
          <w:rtl/>
          <w:lang w:bidi="fa-IR"/>
        </w:rPr>
        <w:t xml:space="preserve"> «</w:t>
      </w:r>
      <w:r w:rsidR="00733591">
        <w:rPr>
          <w:rFonts w:hint="cs"/>
          <w:rtl/>
          <w:lang w:bidi="fa-IR"/>
        </w:rPr>
        <w:t>وبا</w:t>
      </w:r>
      <w:r w:rsidR="00D140D4">
        <w:rPr>
          <w:rFonts w:hint="cs"/>
          <w:rtl/>
          <w:lang w:bidi="fa-IR"/>
        </w:rPr>
        <w:t>ر</w:t>
      </w:r>
      <w:r w:rsidR="004D69E2">
        <w:rPr>
          <w:rFonts w:hint="cs"/>
          <w:rtl/>
          <w:lang w:bidi="fa-IR"/>
        </w:rPr>
        <w:t xml:space="preserve">» </w:t>
      </w:r>
      <w:r w:rsidR="00733591">
        <w:rPr>
          <w:rFonts w:hint="cs"/>
          <w:rtl/>
          <w:lang w:bidi="fa-IR"/>
        </w:rPr>
        <w:t>که ا</w:t>
      </w:r>
      <w:r w:rsidR="008E338B">
        <w:rPr>
          <w:rFonts w:hint="cs"/>
          <w:rtl/>
          <w:lang w:bidi="fa-IR"/>
        </w:rPr>
        <w:t>ي</w:t>
      </w:r>
      <w:r w:rsidR="00733591">
        <w:rPr>
          <w:rFonts w:hint="cs"/>
          <w:rtl/>
          <w:lang w:bidi="fa-IR"/>
        </w:rPr>
        <w:t>ن کلمات مبن</w:t>
      </w:r>
      <w:r w:rsidR="008E338B">
        <w:rPr>
          <w:rFonts w:hint="cs"/>
          <w:rtl/>
          <w:lang w:bidi="fa-IR"/>
        </w:rPr>
        <w:t>ي</w:t>
      </w:r>
      <w:r w:rsidR="001B6158">
        <w:rPr>
          <w:rFonts w:hint="eastAsia"/>
          <w:rtl/>
          <w:lang w:bidi="fa-IR"/>
        </w:rPr>
        <w:t>‌</w:t>
      </w:r>
      <w:r w:rsidR="00733591">
        <w:rPr>
          <w:rFonts w:hint="cs"/>
          <w:rtl/>
          <w:lang w:bidi="fa-IR"/>
        </w:rPr>
        <w:t>اند</w:t>
      </w:r>
      <w:r w:rsidR="00D140D4">
        <w:rPr>
          <w:rFonts w:hint="cs"/>
          <w:rtl/>
          <w:lang w:bidi="fa-IR"/>
        </w:rPr>
        <w:t>،</w:t>
      </w:r>
      <w:r w:rsidR="001B6158">
        <w:rPr>
          <w:rFonts w:hint="cs"/>
          <w:rtl/>
          <w:lang w:bidi="fa-IR"/>
        </w:rPr>
        <w:t xml:space="preserve"> </w:t>
      </w:r>
      <w:r w:rsidR="00772DD7">
        <w:rPr>
          <w:rFonts w:hint="cs"/>
          <w:rtl/>
          <w:lang w:bidi="fa-IR"/>
        </w:rPr>
        <w:t>و حال اینکه</w:t>
      </w:r>
      <w:r w:rsidR="00733591">
        <w:rPr>
          <w:rFonts w:hint="cs"/>
          <w:rtl/>
          <w:lang w:bidi="fa-IR"/>
        </w:rPr>
        <w:t xml:space="preserve"> در آنها غ</w:t>
      </w:r>
      <w:r w:rsidR="008E338B">
        <w:rPr>
          <w:rFonts w:hint="cs"/>
          <w:rtl/>
          <w:lang w:bidi="fa-IR"/>
        </w:rPr>
        <w:t>ي</w:t>
      </w:r>
      <w:r w:rsidR="00733591">
        <w:rPr>
          <w:rFonts w:hint="cs"/>
          <w:rtl/>
          <w:lang w:bidi="fa-IR"/>
        </w:rPr>
        <w:t>ر از دو سبب</w:t>
      </w:r>
      <w:r w:rsidR="00772DD7">
        <w:rPr>
          <w:rFonts w:hint="cs"/>
          <w:rtl/>
          <w:lang w:bidi="fa-IR"/>
        </w:rPr>
        <w:t xml:space="preserve"> </w:t>
      </w:r>
      <w:r w:rsidR="000E725D">
        <w:rPr>
          <w:rFonts w:hint="cs"/>
          <w:rtl/>
          <w:lang w:bidi="fa-IR"/>
        </w:rPr>
        <w:t xml:space="preserve">علميّت </w:t>
      </w:r>
      <w:r w:rsidR="00056BC7">
        <w:rPr>
          <w:rFonts w:hint="cs"/>
          <w:rtl/>
          <w:lang w:bidi="fa-IR"/>
        </w:rPr>
        <w:t>و</w:t>
      </w:r>
      <w:r w:rsidR="00371E28">
        <w:rPr>
          <w:rFonts w:hint="cs"/>
          <w:rtl/>
          <w:lang w:bidi="fa-IR"/>
        </w:rPr>
        <w:t xml:space="preserve"> تأنیث </w:t>
      </w:r>
      <w:r w:rsidR="00733591">
        <w:rPr>
          <w:rFonts w:hint="cs"/>
          <w:rtl/>
          <w:lang w:bidi="fa-IR"/>
        </w:rPr>
        <w:t>به عنوان عامل ن</w:t>
      </w:r>
      <w:r w:rsidR="008E338B">
        <w:rPr>
          <w:rFonts w:hint="cs"/>
          <w:rtl/>
          <w:lang w:bidi="fa-IR"/>
        </w:rPr>
        <w:t>ي</w:t>
      </w:r>
      <w:r w:rsidR="00733591">
        <w:rPr>
          <w:rFonts w:hint="cs"/>
          <w:rtl/>
          <w:lang w:bidi="fa-IR"/>
        </w:rPr>
        <w:t>ست</w:t>
      </w:r>
      <w:r w:rsidR="00056BC7">
        <w:rPr>
          <w:rFonts w:hint="cs"/>
          <w:rtl/>
          <w:lang w:bidi="fa-IR"/>
        </w:rPr>
        <w:t xml:space="preserve"> و </w:t>
      </w:r>
      <w:r w:rsidR="00733591">
        <w:rPr>
          <w:rFonts w:hint="cs"/>
          <w:rtl/>
          <w:lang w:bidi="fa-IR"/>
        </w:rPr>
        <w:t>ا</w:t>
      </w:r>
      <w:r w:rsidR="008E338B">
        <w:rPr>
          <w:rFonts w:hint="cs"/>
          <w:rtl/>
          <w:lang w:bidi="fa-IR"/>
        </w:rPr>
        <w:t>ي</w:t>
      </w:r>
      <w:r w:rsidR="00733591">
        <w:rPr>
          <w:rFonts w:hint="cs"/>
          <w:rtl/>
          <w:lang w:bidi="fa-IR"/>
        </w:rPr>
        <w:t>ن دو سبب هم موجب بناء</w:t>
      </w:r>
      <w:r w:rsidR="002854C2">
        <w:rPr>
          <w:rFonts w:hint="cs"/>
          <w:rtl/>
          <w:lang w:bidi="fa-IR"/>
        </w:rPr>
        <w:t xml:space="preserve"> نم</w:t>
      </w:r>
      <w:r w:rsidR="008E338B">
        <w:rPr>
          <w:rFonts w:hint="cs"/>
          <w:rtl/>
          <w:lang w:bidi="fa-IR"/>
        </w:rPr>
        <w:t>ي</w:t>
      </w:r>
      <w:r w:rsidR="002854C2">
        <w:rPr>
          <w:rFonts w:hint="cs"/>
          <w:rtl/>
          <w:lang w:bidi="fa-IR"/>
        </w:rPr>
        <w:t>‌</w:t>
      </w:r>
      <w:r w:rsidR="00733591">
        <w:rPr>
          <w:rFonts w:hint="cs"/>
          <w:rtl/>
          <w:lang w:bidi="fa-IR"/>
        </w:rPr>
        <w:t>شوند</w:t>
      </w:r>
      <w:r w:rsidR="00056BC7">
        <w:rPr>
          <w:rFonts w:hint="cs"/>
          <w:rtl/>
          <w:lang w:bidi="fa-IR"/>
        </w:rPr>
        <w:t xml:space="preserve"> و </w:t>
      </w:r>
      <w:r w:rsidR="00733591">
        <w:rPr>
          <w:rFonts w:hint="cs"/>
          <w:rtl/>
          <w:lang w:bidi="fa-IR"/>
        </w:rPr>
        <w:t>لذا در آن</w:t>
      </w:r>
      <w:r w:rsidR="00A44537">
        <w:rPr>
          <w:rFonts w:hint="cs"/>
          <w:rtl/>
          <w:lang w:bidi="fa-IR"/>
        </w:rPr>
        <w:t>ها</w:t>
      </w:r>
      <w:r w:rsidR="00733591">
        <w:rPr>
          <w:rFonts w:hint="cs"/>
          <w:rtl/>
          <w:lang w:bidi="fa-IR"/>
        </w:rPr>
        <w:t xml:space="preserve"> عدل را هم اعتبار کردند تا سبب بناء تحص</w:t>
      </w:r>
      <w:r w:rsidR="008E338B">
        <w:rPr>
          <w:rFonts w:hint="cs"/>
          <w:rtl/>
          <w:lang w:bidi="fa-IR"/>
        </w:rPr>
        <w:t>ي</w:t>
      </w:r>
      <w:r w:rsidR="00733591">
        <w:rPr>
          <w:rFonts w:hint="cs"/>
          <w:rtl/>
          <w:lang w:bidi="fa-IR"/>
        </w:rPr>
        <w:t>ل گردد</w:t>
      </w:r>
      <w:r w:rsidR="000845BD">
        <w:rPr>
          <w:rFonts w:hint="cs"/>
          <w:rtl/>
          <w:lang w:bidi="fa-IR"/>
        </w:rPr>
        <w:t>.</w:t>
      </w:r>
      <w:r w:rsidR="00056BC7">
        <w:rPr>
          <w:rFonts w:hint="cs"/>
          <w:rtl/>
          <w:lang w:bidi="fa-IR"/>
        </w:rPr>
        <w:t xml:space="preserve"> و</w:t>
      </w:r>
      <w:r w:rsidR="00365289">
        <w:rPr>
          <w:rFonts w:hint="cs"/>
          <w:rtl/>
          <w:lang w:bidi="fa-IR"/>
        </w:rPr>
        <w:t xml:space="preserve"> چون‌که </w:t>
      </w:r>
      <w:r w:rsidR="00733591">
        <w:rPr>
          <w:rFonts w:hint="cs"/>
          <w:rtl/>
          <w:lang w:bidi="fa-IR"/>
        </w:rPr>
        <w:t>عدل اعتبار شد برا</w:t>
      </w:r>
      <w:r w:rsidR="008E338B">
        <w:rPr>
          <w:rFonts w:hint="cs"/>
          <w:rtl/>
          <w:lang w:bidi="fa-IR"/>
        </w:rPr>
        <w:t>ي</w:t>
      </w:r>
      <w:r w:rsidR="00733591">
        <w:rPr>
          <w:rFonts w:hint="cs"/>
          <w:rtl/>
          <w:lang w:bidi="fa-IR"/>
        </w:rPr>
        <w:t xml:space="preserve"> تحص</w:t>
      </w:r>
      <w:r w:rsidR="008E338B">
        <w:rPr>
          <w:rFonts w:hint="cs"/>
          <w:rtl/>
          <w:lang w:bidi="fa-IR"/>
        </w:rPr>
        <w:t>ي</w:t>
      </w:r>
      <w:r w:rsidR="00733591">
        <w:rPr>
          <w:rFonts w:hint="cs"/>
          <w:rtl/>
          <w:lang w:bidi="fa-IR"/>
        </w:rPr>
        <w:t>ل بناء</w:t>
      </w:r>
      <w:r w:rsidR="00A44537">
        <w:rPr>
          <w:rFonts w:hint="cs"/>
          <w:rtl/>
          <w:lang w:bidi="fa-IR"/>
        </w:rPr>
        <w:t>،</w:t>
      </w:r>
      <w:r w:rsidR="00733591">
        <w:rPr>
          <w:rFonts w:hint="cs"/>
          <w:rtl/>
          <w:lang w:bidi="fa-IR"/>
        </w:rPr>
        <w:t xml:space="preserve"> در ما</w:t>
      </w:r>
      <w:r w:rsidR="00B66276">
        <w:rPr>
          <w:rFonts w:hint="eastAsia"/>
          <w:rtl/>
          <w:lang w:bidi="fa-IR"/>
        </w:rPr>
        <w:t>‌</w:t>
      </w:r>
      <w:r w:rsidR="00733591">
        <w:rPr>
          <w:rFonts w:hint="cs"/>
          <w:rtl/>
          <w:lang w:bidi="fa-IR"/>
        </w:rPr>
        <w:t>سوا</w:t>
      </w:r>
      <w:r w:rsidR="008E338B">
        <w:rPr>
          <w:rFonts w:hint="cs"/>
          <w:rtl/>
          <w:lang w:bidi="fa-IR"/>
        </w:rPr>
        <w:t>ي</w:t>
      </w:r>
      <w:r w:rsidR="00733591">
        <w:rPr>
          <w:rFonts w:hint="cs"/>
          <w:rtl/>
          <w:lang w:bidi="fa-IR"/>
        </w:rPr>
        <w:t xml:space="preserve"> ا</w:t>
      </w:r>
      <w:r w:rsidR="008E338B">
        <w:rPr>
          <w:rFonts w:hint="cs"/>
          <w:rtl/>
          <w:lang w:bidi="fa-IR"/>
        </w:rPr>
        <w:t>ي</w:t>
      </w:r>
      <w:r w:rsidR="00733591">
        <w:rPr>
          <w:rFonts w:hint="cs"/>
          <w:rtl/>
          <w:lang w:bidi="fa-IR"/>
        </w:rPr>
        <w:t>ن کلمات</w:t>
      </w:r>
      <w:r w:rsidR="002854C2">
        <w:rPr>
          <w:rFonts w:hint="cs"/>
          <w:rtl/>
          <w:lang w:bidi="fa-IR"/>
        </w:rPr>
        <w:t xml:space="preserve"> </w:t>
      </w:r>
      <w:r w:rsidR="00A44537">
        <w:rPr>
          <w:rFonts w:hint="cs"/>
          <w:rtl/>
          <w:lang w:bidi="fa-IR"/>
        </w:rPr>
        <w:t>که آنها را</w:t>
      </w:r>
      <w:r w:rsidR="00733591" w:rsidRPr="008E338B">
        <w:rPr>
          <w:rFonts w:hint="cs"/>
          <w:rtl/>
        </w:rPr>
        <w:t xml:space="preserve"> به عنوان معرب غ</w:t>
      </w:r>
      <w:r w:rsidR="008E338B">
        <w:rPr>
          <w:rFonts w:hint="cs"/>
          <w:rtl/>
          <w:lang w:bidi="fa-IR"/>
        </w:rPr>
        <w:t>ي</w:t>
      </w:r>
      <w:r w:rsidR="00733591">
        <w:rPr>
          <w:rFonts w:hint="cs"/>
          <w:rtl/>
          <w:lang w:bidi="fa-IR"/>
        </w:rPr>
        <w:t>ر منصرف قرار داده بودند</w:t>
      </w:r>
      <w:r w:rsidR="00A44537">
        <w:rPr>
          <w:rFonts w:hint="cs"/>
          <w:rtl/>
          <w:lang w:bidi="fa-IR"/>
        </w:rPr>
        <w:t xml:space="preserve"> نیز عدل اعتبار شد</w:t>
      </w:r>
      <w:r w:rsidR="00733591">
        <w:rPr>
          <w:rFonts w:hint="cs"/>
          <w:rtl/>
          <w:lang w:bidi="fa-IR"/>
        </w:rPr>
        <w:t xml:space="preserve"> تا حمل بر نظا</w:t>
      </w:r>
      <w:r w:rsidR="008E338B">
        <w:rPr>
          <w:rFonts w:hint="cs"/>
          <w:rtl/>
          <w:lang w:bidi="fa-IR"/>
        </w:rPr>
        <w:t>ي</w:t>
      </w:r>
      <w:r w:rsidR="00B66276">
        <w:rPr>
          <w:rFonts w:hint="cs"/>
          <w:rtl/>
          <w:lang w:bidi="fa-IR"/>
        </w:rPr>
        <w:t>ر آن ما</w:t>
      </w:r>
      <w:r w:rsidR="00733591">
        <w:rPr>
          <w:rFonts w:hint="cs"/>
          <w:rtl/>
          <w:lang w:bidi="fa-IR"/>
        </w:rPr>
        <w:t>سوا شود با</w:t>
      </w:r>
      <w:r w:rsidR="0043320B">
        <w:rPr>
          <w:rFonts w:hint="cs"/>
          <w:rtl/>
          <w:lang w:bidi="fa-IR"/>
        </w:rPr>
        <w:t xml:space="preserve"> اینکه </w:t>
      </w:r>
      <w:r w:rsidR="00733591">
        <w:rPr>
          <w:rFonts w:hint="cs"/>
          <w:rtl/>
          <w:lang w:bidi="fa-IR"/>
        </w:rPr>
        <w:t>احت</w:t>
      </w:r>
      <w:r w:rsidR="008E338B">
        <w:rPr>
          <w:rFonts w:hint="cs"/>
          <w:rtl/>
          <w:lang w:bidi="fa-IR"/>
        </w:rPr>
        <w:t>ي</w:t>
      </w:r>
      <w:r w:rsidR="00733591">
        <w:rPr>
          <w:rFonts w:hint="cs"/>
          <w:rtl/>
          <w:lang w:bidi="fa-IR"/>
        </w:rPr>
        <w:t>اج</w:t>
      </w:r>
      <w:r w:rsidR="008E338B">
        <w:rPr>
          <w:rFonts w:hint="cs"/>
          <w:rtl/>
          <w:lang w:bidi="fa-IR"/>
        </w:rPr>
        <w:t>ي</w:t>
      </w:r>
      <w:r w:rsidR="00733591">
        <w:rPr>
          <w:rFonts w:hint="cs"/>
          <w:rtl/>
          <w:lang w:bidi="fa-IR"/>
        </w:rPr>
        <w:t xml:space="preserve"> به ا</w:t>
      </w:r>
      <w:r w:rsidR="008E338B">
        <w:rPr>
          <w:rFonts w:hint="cs"/>
          <w:rtl/>
          <w:lang w:bidi="fa-IR"/>
        </w:rPr>
        <w:t>ي</w:t>
      </w:r>
      <w:r w:rsidR="00733591">
        <w:rPr>
          <w:rFonts w:hint="cs"/>
          <w:rtl/>
          <w:lang w:bidi="fa-IR"/>
        </w:rPr>
        <w:t>ن اعتبار عدل نبود</w:t>
      </w:r>
      <w:r w:rsidR="00365289">
        <w:rPr>
          <w:rFonts w:hint="cs"/>
          <w:rtl/>
          <w:lang w:bidi="fa-IR"/>
        </w:rPr>
        <w:t xml:space="preserve"> چون‌که </w:t>
      </w:r>
      <w:r w:rsidR="00B66276">
        <w:rPr>
          <w:rFonts w:hint="cs"/>
          <w:rtl/>
          <w:lang w:bidi="fa-IR"/>
        </w:rPr>
        <w:t>در</w:t>
      </w:r>
      <w:r w:rsidR="00A44537">
        <w:rPr>
          <w:rFonts w:hint="cs"/>
          <w:rtl/>
          <w:lang w:bidi="fa-IR"/>
        </w:rPr>
        <w:t xml:space="preserve"> آن</w:t>
      </w:r>
      <w:r w:rsidR="00B66276">
        <w:rPr>
          <w:rFonts w:hint="cs"/>
          <w:rtl/>
          <w:lang w:bidi="fa-IR"/>
        </w:rPr>
        <w:t xml:space="preserve"> ما</w:t>
      </w:r>
      <w:r w:rsidR="00BF5535">
        <w:rPr>
          <w:rFonts w:hint="cs"/>
          <w:rtl/>
          <w:lang w:bidi="fa-IR"/>
        </w:rPr>
        <w:t>سوا دو سبب</w:t>
      </w:r>
      <w:r w:rsidR="000E725D">
        <w:rPr>
          <w:rFonts w:hint="cs"/>
          <w:rtl/>
          <w:lang w:bidi="fa-IR"/>
        </w:rPr>
        <w:t xml:space="preserve"> علميّت </w:t>
      </w:r>
      <w:r w:rsidR="00056BC7">
        <w:rPr>
          <w:rFonts w:hint="cs"/>
          <w:rtl/>
          <w:lang w:bidi="fa-IR"/>
        </w:rPr>
        <w:t>و</w:t>
      </w:r>
      <w:r w:rsidR="00371E28">
        <w:rPr>
          <w:rFonts w:hint="cs"/>
          <w:rtl/>
          <w:lang w:bidi="fa-IR"/>
        </w:rPr>
        <w:t xml:space="preserve"> تأنیث </w:t>
      </w:r>
      <w:r w:rsidR="00733591">
        <w:rPr>
          <w:rFonts w:hint="cs"/>
          <w:rtl/>
          <w:lang w:bidi="fa-IR"/>
        </w:rPr>
        <w:t>بود</w:t>
      </w:r>
      <w:r w:rsidR="000845BD">
        <w:rPr>
          <w:rFonts w:hint="cs"/>
          <w:rtl/>
          <w:lang w:bidi="fa-IR"/>
        </w:rPr>
        <w:t>.</w:t>
      </w:r>
      <w:r w:rsidR="002854C2">
        <w:rPr>
          <w:rFonts w:hint="cs"/>
          <w:rtl/>
          <w:lang w:bidi="fa-IR"/>
        </w:rPr>
        <w:t xml:space="preserve"> </w:t>
      </w:r>
      <w:r w:rsidR="00B66276">
        <w:rPr>
          <w:rFonts w:hint="cs"/>
          <w:rtl/>
          <w:lang w:bidi="fa-IR"/>
        </w:rPr>
        <w:t>پس اعتبار عدل در ما</w:t>
      </w:r>
      <w:r w:rsidR="00733591">
        <w:rPr>
          <w:rFonts w:hint="cs"/>
          <w:rtl/>
          <w:lang w:bidi="fa-IR"/>
        </w:rPr>
        <w:t>سوا به جهت حمل کردن بر نظا</w:t>
      </w:r>
      <w:r w:rsidR="008E338B">
        <w:rPr>
          <w:rFonts w:hint="cs"/>
          <w:rtl/>
          <w:lang w:bidi="fa-IR"/>
        </w:rPr>
        <w:t>ي</w:t>
      </w:r>
      <w:r w:rsidR="00733591">
        <w:rPr>
          <w:rFonts w:hint="cs"/>
          <w:rtl/>
          <w:lang w:bidi="fa-IR"/>
        </w:rPr>
        <w:t>رش بود نه برا</w:t>
      </w:r>
      <w:r w:rsidR="008E338B">
        <w:rPr>
          <w:rFonts w:hint="cs"/>
          <w:rtl/>
          <w:lang w:bidi="fa-IR"/>
        </w:rPr>
        <w:t>ي</w:t>
      </w:r>
      <w:r w:rsidR="00733591">
        <w:rPr>
          <w:rFonts w:hint="cs"/>
          <w:rtl/>
          <w:lang w:bidi="fa-IR"/>
        </w:rPr>
        <w:t xml:space="preserve"> تحص</w:t>
      </w:r>
      <w:r w:rsidR="008E338B">
        <w:rPr>
          <w:rFonts w:hint="cs"/>
          <w:rtl/>
          <w:lang w:bidi="fa-IR"/>
        </w:rPr>
        <w:t>ي</w:t>
      </w:r>
      <w:r w:rsidR="00733591">
        <w:rPr>
          <w:rFonts w:hint="cs"/>
          <w:rtl/>
          <w:lang w:bidi="fa-IR"/>
        </w:rPr>
        <w:t>ل سبب منع صرف</w:t>
      </w:r>
      <w:r w:rsidR="00D140D4">
        <w:rPr>
          <w:rFonts w:hint="cs"/>
          <w:rtl/>
        </w:rPr>
        <w:t>،</w:t>
      </w:r>
      <w:r w:rsidR="00056BC7">
        <w:rPr>
          <w:rFonts w:hint="cs"/>
          <w:rtl/>
        </w:rPr>
        <w:t xml:space="preserve"> و </w:t>
      </w:r>
      <w:r w:rsidR="00733591" w:rsidRPr="008E338B">
        <w:rPr>
          <w:rFonts w:hint="cs"/>
          <w:rtl/>
        </w:rPr>
        <w:t>بر هم</w:t>
      </w:r>
      <w:r w:rsidR="008E338B">
        <w:rPr>
          <w:rFonts w:hint="cs"/>
          <w:rtl/>
          <w:lang w:bidi="fa-IR"/>
        </w:rPr>
        <w:t>ي</w:t>
      </w:r>
      <w:r w:rsidR="00733591">
        <w:rPr>
          <w:rFonts w:hint="cs"/>
          <w:rtl/>
          <w:lang w:bidi="fa-IR"/>
        </w:rPr>
        <w:t>ن اساس گفته</w:t>
      </w:r>
      <w:r w:rsidR="007366E3">
        <w:rPr>
          <w:rFonts w:hint="cs"/>
          <w:rtl/>
          <w:lang w:bidi="fa-IR"/>
        </w:rPr>
        <w:t xml:space="preserve"> می‌شود </w:t>
      </w:r>
      <w:r w:rsidR="00733591">
        <w:rPr>
          <w:rFonts w:hint="cs"/>
          <w:rtl/>
          <w:lang w:bidi="fa-IR"/>
        </w:rPr>
        <w:t>که ذکر باب ق</w:t>
      </w:r>
      <w:r w:rsidR="00D140D4">
        <w:rPr>
          <w:rFonts w:hint="cs"/>
          <w:rtl/>
          <w:lang w:bidi="fa-IR"/>
        </w:rPr>
        <w:t>َ</w:t>
      </w:r>
      <w:r w:rsidR="00733591">
        <w:rPr>
          <w:rFonts w:hint="cs"/>
          <w:rtl/>
          <w:lang w:bidi="fa-IR"/>
        </w:rPr>
        <w:t>طام در ا</w:t>
      </w:r>
      <w:r w:rsidR="008E338B">
        <w:rPr>
          <w:rFonts w:hint="cs"/>
          <w:rtl/>
          <w:lang w:bidi="fa-IR"/>
        </w:rPr>
        <w:t>ي</w:t>
      </w:r>
      <w:r w:rsidR="00D140D4">
        <w:rPr>
          <w:rFonts w:hint="cs"/>
          <w:rtl/>
          <w:lang w:bidi="fa-IR"/>
        </w:rPr>
        <w:t>ن</w:t>
      </w:r>
      <w:r w:rsidR="00733591">
        <w:rPr>
          <w:rFonts w:hint="cs"/>
          <w:rtl/>
          <w:lang w:bidi="fa-IR"/>
        </w:rPr>
        <w:t>جا در محل خودش</w:t>
      </w:r>
      <w:r w:rsidR="00056BC7">
        <w:rPr>
          <w:rFonts w:hint="cs"/>
          <w:rtl/>
          <w:lang w:bidi="fa-IR"/>
        </w:rPr>
        <w:t xml:space="preserve"> و </w:t>
      </w:r>
      <w:r w:rsidR="00D140D4">
        <w:rPr>
          <w:rFonts w:hint="cs"/>
          <w:rtl/>
          <w:lang w:bidi="fa-IR"/>
        </w:rPr>
        <w:t>به‌</w:t>
      </w:r>
      <w:r w:rsidR="00733591">
        <w:rPr>
          <w:rFonts w:hint="cs"/>
          <w:rtl/>
          <w:lang w:bidi="fa-IR"/>
        </w:rPr>
        <w:t>جا نبود</w:t>
      </w:r>
      <w:r w:rsidR="00365289">
        <w:rPr>
          <w:rFonts w:hint="cs"/>
          <w:rtl/>
          <w:lang w:bidi="fa-IR"/>
        </w:rPr>
        <w:t xml:space="preserve"> چون‌که </w:t>
      </w:r>
      <w:r w:rsidR="00733591">
        <w:rPr>
          <w:rFonts w:hint="cs"/>
          <w:rtl/>
          <w:lang w:bidi="fa-IR"/>
        </w:rPr>
        <w:t>کلام</w:t>
      </w:r>
      <w:r w:rsidR="00056BC7">
        <w:rPr>
          <w:rFonts w:hint="cs"/>
          <w:rtl/>
          <w:lang w:bidi="fa-IR"/>
        </w:rPr>
        <w:t xml:space="preserve"> و </w:t>
      </w:r>
      <w:r w:rsidR="00733591">
        <w:rPr>
          <w:rFonts w:hint="cs"/>
          <w:rtl/>
          <w:lang w:bidi="fa-IR"/>
        </w:rPr>
        <w:t>بحث در آن جا</w:t>
      </w:r>
      <w:r w:rsidR="008E338B">
        <w:rPr>
          <w:rFonts w:hint="cs"/>
          <w:rtl/>
          <w:lang w:bidi="fa-IR"/>
        </w:rPr>
        <w:t>يي</w:t>
      </w:r>
      <w:r w:rsidR="00733591">
        <w:rPr>
          <w:rFonts w:hint="cs"/>
          <w:rtl/>
          <w:lang w:bidi="fa-IR"/>
        </w:rPr>
        <w:t xml:space="preserve"> است که در او عدل را تقد</w:t>
      </w:r>
      <w:r w:rsidR="008E338B">
        <w:rPr>
          <w:rFonts w:hint="cs"/>
          <w:rtl/>
          <w:lang w:bidi="fa-IR"/>
        </w:rPr>
        <w:t>ي</w:t>
      </w:r>
      <w:r w:rsidR="00733591">
        <w:rPr>
          <w:rFonts w:hint="cs"/>
          <w:rtl/>
          <w:lang w:bidi="fa-IR"/>
        </w:rPr>
        <w:t>ر</w:t>
      </w:r>
      <w:r w:rsidR="008E338B">
        <w:rPr>
          <w:rFonts w:hint="cs"/>
          <w:rtl/>
          <w:lang w:bidi="fa-IR"/>
        </w:rPr>
        <w:t>ي</w:t>
      </w:r>
      <w:r w:rsidR="00733591">
        <w:rPr>
          <w:rFonts w:hint="cs"/>
          <w:rtl/>
          <w:lang w:bidi="fa-IR"/>
        </w:rPr>
        <w:t xml:space="preserve"> گ</w:t>
      </w:r>
      <w:r w:rsidR="008E338B">
        <w:rPr>
          <w:rFonts w:hint="cs"/>
          <w:rtl/>
          <w:lang w:bidi="fa-IR"/>
        </w:rPr>
        <w:t>ي</w:t>
      </w:r>
      <w:r w:rsidR="00733591">
        <w:rPr>
          <w:rFonts w:hint="cs"/>
          <w:rtl/>
          <w:lang w:bidi="fa-IR"/>
        </w:rPr>
        <w:t>رند تا تحص</w:t>
      </w:r>
      <w:r w:rsidR="008E338B">
        <w:rPr>
          <w:rFonts w:hint="cs"/>
          <w:rtl/>
          <w:lang w:bidi="fa-IR"/>
        </w:rPr>
        <w:t>ي</w:t>
      </w:r>
      <w:r w:rsidR="00733591">
        <w:rPr>
          <w:rFonts w:hint="cs"/>
          <w:rtl/>
          <w:lang w:bidi="fa-IR"/>
        </w:rPr>
        <w:t>ل سبب منع صرف گردد</w:t>
      </w:r>
      <w:r w:rsidR="000845BD">
        <w:rPr>
          <w:rFonts w:hint="cs"/>
          <w:rtl/>
          <w:lang w:bidi="fa-IR"/>
        </w:rPr>
        <w:t>.</w:t>
      </w:r>
      <w:r w:rsidR="002854C2">
        <w:rPr>
          <w:rFonts w:hint="cs"/>
          <w:rtl/>
          <w:lang w:bidi="fa-IR"/>
        </w:rPr>
        <w:t xml:space="preserve"> </w:t>
      </w:r>
    </w:p>
    <w:p w:rsidR="009D6DC2" w:rsidRPr="009D6DC2" w:rsidRDefault="00BF5535" w:rsidP="007E3891">
      <w:pPr>
        <w:keepNext/>
        <w:ind w:firstLine="224"/>
        <w:rPr>
          <w:rFonts w:hint="cs"/>
          <w:rtl/>
          <w:lang w:bidi="fa-IR"/>
        </w:rPr>
      </w:pPr>
      <w:r>
        <w:rPr>
          <w:rFonts w:hint="cs"/>
          <w:rtl/>
          <w:lang w:bidi="fa-IR"/>
        </w:rPr>
        <w:t>و</w:t>
      </w:r>
      <w:r w:rsidR="00A44537">
        <w:rPr>
          <w:rFonts w:hint="cs"/>
          <w:rtl/>
          <w:lang w:bidi="fa-IR"/>
        </w:rPr>
        <w:t xml:space="preserve"> اين</w:t>
      </w:r>
      <w:r w:rsidR="00AA65AA">
        <w:rPr>
          <w:rFonts w:hint="cs"/>
          <w:rtl/>
          <w:lang w:bidi="fa-IR"/>
        </w:rPr>
        <w:t xml:space="preserve">که </w:t>
      </w:r>
      <w:r>
        <w:rPr>
          <w:rFonts w:hint="cs"/>
          <w:rtl/>
          <w:lang w:bidi="fa-IR"/>
        </w:rPr>
        <w:t>جناب مصنف گفت</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بن</w:t>
      </w:r>
      <w:r w:rsidR="008E338B">
        <w:rPr>
          <w:rStyle w:val="a"/>
          <w:rFonts w:hint="cs"/>
          <w:rtl/>
        </w:rPr>
        <w:t>ي</w:t>
      </w:r>
      <w:r w:rsidR="00B66276">
        <w:rPr>
          <w:rStyle w:val="a"/>
          <w:rFonts w:hint="eastAsia"/>
          <w:rtl/>
        </w:rPr>
        <w:t>‌</w:t>
      </w:r>
      <w:r w:rsidRPr="00197325">
        <w:rPr>
          <w:rStyle w:val="a"/>
          <w:rFonts w:hint="cs"/>
          <w:rtl/>
        </w:rPr>
        <w:t>تم</w:t>
      </w:r>
      <w:r w:rsidR="008E338B">
        <w:rPr>
          <w:rStyle w:val="a"/>
          <w:rFonts w:hint="cs"/>
          <w:rtl/>
        </w:rPr>
        <w:t>ي</w:t>
      </w:r>
      <w:r w:rsidRPr="00197325">
        <w:rPr>
          <w:rStyle w:val="a"/>
          <w:rFonts w:hint="cs"/>
          <w:rtl/>
        </w:rPr>
        <w:t>م</w:t>
      </w:r>
      <w:r w:rsidR="004D69E2">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آن است که حجاز</w:t>
      </w:r>
      <w:r w:rsidR="008E338B">
        <w:rPr>
          <w:rFonts w:hint="cs"/>
          <w:rtl/>
          <w:lang w:bidi="fa-IR"/>
        </w:rPr>
        <w:t>ي</w:t>
      </w:r>
      <w:r w:rsidR="00A44537">
        <w:rPr>
          <w:rFonts w:hint="eastAsia"/>
          <w:rtl/>
          <w:lang w:bidi="fa-IR"/>
        </w:rPr>
        <w:t>‌</w:t>
      </w:r>
      <w:r>
        <w:rPr>
          <w:rFonts w:hint="cs"/>
          <w:rtl/>
          <w:lang w:bidi="fa-IR"/>
        </w:rPr>
        <w:t>ها مطلقا آن را مبن</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دانند که از</w:t>
      </w:r>
      <w:r w:rsidRPr="008E338B">
        <w:rPr>
          <w:rFonts w:hint="cs"/>
          <w:rtl/>
        </w:rPr>
        <w:t xml:space="preserve"> محل بحث ما قرار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w:t>
      </w:r>
      <w:r w:rsidR="00D140D4">
        <w:rPr>
          <w:rFonts w:hint="cs"/>
          <w:rtl/>
          <w:lang w:bidi="fa-IR"/>
        </w:rPr>
        <w:t>،</w:t>
      </w:r>
      <w:r w:rsidR="00056BC7">
        <w:rPr>
          <w:rFonts w:hint="cs"/>
          <w:rtl/>
          <w:lang w:bidi="fa-IR"/>
        </w:rPr>
        <w:t xml:space="preserve"> و </w:t>
      </w:r>
      <w:r>
        <w:rPr>
          <w:rFonts w:hint="cs"/>
          <w:rtl/>
          <w:lang w:bidi="fa-IR"/>
        </w:rPr>
        <w:t>مراد از بن</w:t>
      </w:r>
      <w:r w:rsidR="008E338B">
        <w:rPr>
          <w:rFonts w:hint="cs"/>
          <w:rtl/>
          <w:lang w:bidi="fa-IR"/>
        </w:rPr>
        <w:t>ي</w:t>
      </w:r>
      <w:r w:rsidR="00B66276">
        <w:rPr>
          <w:rFonts w:hint="eastAsia"/>
          <w:rtl/>
          <w:lang w:bidi="fa-IR"/>
        </w:rPr>
        <w:t>‌</w:t>
      </w:r>
      <w:r>
        <w:rPr>
          <w:rFonts w:hint="cs"/>
          <w:rtl/>
          <w:lang w:bidi="fa-IR"/>
        </w:rPr>
        <w:t>تم</w:t>
      </w:r>
      <w:r w:rsidR="008E338B">
        <w:rPr>
          <w:rFonts w:hint="cs"/>
          <w:rtl/>
          <w:lang w:bidi="fa-IR"/>
        </w:rPr>
        <w:t>ي</w:t>
      </w:r>
      <w:r>
        <w:rPr>
          <w:rFonts w:hint="cs"/>
          <w:rtl/>
          <w:lang w:bidi="fa-IR"/>
        </w:rPr>
        <w:t>م هم اکثر</w:t>
      </w:r>
      <w:r w:rsidR="008E338B">
        <w:rPr>
          <w:rFonts w:hint="cs"/>
          <w:rtl/>
          <w:lang w:bidi="fa-IR"/>
        </w:rPr>
        <w:t>ي</w:t>
      </w:r>
      <w:r>
        <w:rPr>
          <w:rFonts w:hint="cs"/>
          <w:rtl/>
          <w:lang w:bidi="fa-IR"/>
        </w:rPr>
        <w:t xml:space="preserve"> آنها</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باشند چون اقل</w:t>
      </w:r>
      <w:r w:rsidR="00A44537">
        <w:rPr>
          <w:rFonts w:hint="cs"/>
          <w:rtl/>
          <w:lang w:bidi="fa-IR"/>
        </w:rPr>
        <w:t>ّ</w:t>
      </w:r>
      <w:r w:rsidR="008E338B">
        <w:rPr>
          <w:rFonts w:hint="cs"/>
          <w:rtl/>
          <w:lang w:bidi="fa-IR"/>
        </w:rPr>
        <w:t>ي</w:t>
      </w:r>
      <w:r>
        <w:rPr>
          <w:rFonts w:hint="cs"/>
          <w:rtl/>
          <w:lang w:bidi="fa-IR"/>
        </w:rPr>
        <w:t xml:space="preserve"> آنها کلمات دارا</w:t>
      </w:r>
      <w:r w:rsidR="008E338B">
        <w:rPr>
          <w:rFonts w:hint="cs"/>
          <w:rtl/>
          <w:lang w:bidi="fa-IR"/>
        </w:rPr>
        <w:t>ي</w:t>
      </w:r>
      <w:r>
        <w:rPr>
          <w:rFonts w:hint="cs"/>
          <w:rtl/>
          <w:lang w:bidi="fa-IR"/>
        </w:rPr>
        <w:t xml:space="preserve"> حرف راء را مبن</w:t>
      </w:r>
      <w:r w:rsidR="008E338B">
        <w:rPr>
          <w:rFonts w:hint="cs"/>
          <w:rtl/>
          <w:lang w:bidi="fa-IR"/>
        </w:rPr>
        <w:t>ي</w:t>
      </w:r>
      <w:r>
        <w:rPr>
          <w:rFonts w:hint="cs"/>
          <w:rtl/>
          <w:lang w:bidi="fa-IR"/>
        </w:rPr>
        <w:t xml:space="preserve"> نم</w:t>
      </w:r>
      <w:r w:rsidR="008E338B">
        <w:rPr>
          <w:rFonts w:hint="cs"/>
          <w:rtl/>
          <w:lang w:bidi="fa-IR"/>
        </w:rPr>
        <w:t>ي</w:t>
      </w:r>
      <w:r w:rsidR="00365289">
        <w:rPr>
          <w:rFonts w:hint="eastAsia"/>
          <w:rtl/>
          <w:lang w:bidi="fa-IR"/>
        </w:rPr>
        <w:t>‌</w:t>
      </w:r>
      <w:r>
        <w:rPr>
          <w:rFonts w:hint="cs"/>
          <w:rtl/>
          <w:lang w:bidi="fa-IR"/>
        </w:rPr>
        <w:t>دانند بلکه آنها را غ</w:t>
      </w:r>
      <w:r w:rsidR="008E338B">
        <w:rPr>
          <w:rFonts w:hint="cs"/>
          <w:rtl/>
          <w:lang w:bidi="fa-IR"/>
        </w:rPr>
        <w:t>ي</w:t>
      </w:r>
      <w:r>
        <w:rPr>
          <w:rFonts w:hint="cs"/>
          <w:rtl/>
          <w:lang w:bidi="fa-IR"/>
        </w:rPr>
        <w:t>ر منصرف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دانند که احت</w:t>
      </w:r>
      <w:r w:rsidR="008E338B">
        <w:rPr>
          <w:rFonts w:hint="cs"/>
          <w:rtl/>
          <w:lang w:bidi="fa-IR"/>
        </w:rPr>
        <w:t>ي</w:t>
      </w:r>
      <w:r>
        <w:rPr>
          <w:rFonts w:hint="cs"/>
          <w:rtl/>
          <w:lang w:bidi="fa-IR"/>
        </w:rPr>
        <w:t>اج</w:t>
      </w:r>
      <w:r w:rsidR="008E338B">
        <w:rPr>
          <w:rFonts w:hint="cs"/>
          <w:rtl/>
          <w:lang w:bidi="fa-IR"/>
        </w:rPr>
        <w:t>ي</w:t>
      </w:r>
      <w:r>
        <w:rPr>
          <w:rFonts w:hint="cs"/>
          <w:rtl/>
          <w:lang w:bidi="fa-IR"/>
        </w:rPr>
        <w:t xml:space="preserve"> به اعتبار نمودن عدل در آنها برا</w:t>
      </w:r>
      <w:r w:rsidR="008E338B">
        <w:rPr>
          <w:rFonts w:hint="cs"/>
          <w:rtl/>
          <w:lang w:bidi="fa-IR"/>
        </w:rPr>
        <w:t>ي</w:t>
      </w:r>
      <w:r>
        <w:rPr>
          <w:rFonts w:hint="cs"/>
          <w:rtl/>
          <w:lang w:bidi="fa-IR"/>
        </w:rPr>
        <w:t xml:space="preserve"> تحص</w:t>
      </w:r>
      <w:r w:rsidR="008E338B">
        <w:rPr>
          <w:rFonts w:hint="cs"/>
          <w:rtl/>
          <w:lang w:bidi="fa-IR"/>
        </w:rPr>
        <w:t>ي</w:t>
      </w:r>
      <w:r>
        <w:rPr>
          <w:rFonts w:hint="cs"/>
          <w:rtl/>
          <w:lang w:bidi="fa-IR"/>
        </w:rPr>
        <w:t>ل سبب بناء را ندارند</w:t>
      </w:r>
      <w:r w:rsidR="00056BC7">
        <w:rPr>
          <w:rFonts w:hint="cs"/>
          <w:rtl/>
          <w:lang w:bidi="fa-IR"/>
        </w:rPr>
        <w:t xml:space="preserve"> و</w:t>
      </w:r>
      <w:r w:rsidR="00A44537">
        <w:rPr>
          <w:rFonts w:hint="cs"/>
          <w:rtl/>
          <w:lang w:bidi="fa-IR"/>
        </w:rPr>
        <w:t xml:space="preserve"> اینکه</w:t>
      </w:r>
      <w:r w:rsidR="00056BC7">
        <w:rPr>
          <w:rFonts w:hint="cs"/>
          <w:rtl/>
          <w:lang w:bidi="fa-IR"/>
        </w:rPr>
        <w:t xml:space="preserve"> </w:t>
      </w:r>
      <w:r>
        <w:rPr>
          <w:rFonts w:hint="cs"/>
          <w:rtl/>
          <w:lang w:bidi="fa-IR"/>
        </w:rPr>
        <w:t>ما عدا را هم حمل به ا</w:t>
      </w:r>
      <w:r w:rsidR="008E338B">
        <w:rPr>
          <w:rFonts w:hint="cs"/>
          <w:rtl/>
          <w:lang w:bidi="fa-IR"/>
        </w:rPr>
        <w:t>ي</w:t>
      </w:r>
      <w:r>
        <w:rPr>
          <w:rFonts w:hint="cs"/>
          <w:rtl/>
          <w:lang w:bidi="fa-IR"/>
        </w:rPr>
        <w:t>نها نم</w:t>
      </w:r>
      <w:r w:rsidR="00A44537">
        <w:rPr>
          <w:rFonts w:hint="cs"/>
          <w:rtl/>
          <w:lang w:bidi="fa-IR"/>
        </w:rPr>
        <w:t>ای</w:t>
      </w:r>
      <w:r>
        <w:rPr>
          <w:rFonts w:hint="cs"/>
          <w:rtl/>
          <w:lang w:bidi="fa-IR"/>
        </w:rPr>
        <w:t>ند ر</w:t>
      </w:r>
      <w:r w:rsidRPr="008E338B">
        <w:rPr>
          <w:rFonts w:hint="cs"/>
          <w:rtl/>
        </w:rPr>
        <w:t>ا هم احت</w:t>
      </w:r>
      <w:r w:rsidR="008E338B">
        <w:rPr>
          <w:rFonts w:hint="cs"/>
          <w:rtl/>
          <w:lang w:bidi="fa-IR"/>
        </w:rPr>
        <w:t>ي</w:t>
      </w:r>
      <w:r>
        <w:rPr>
          <w:rFonts w:hint="cs"/>
          <w:rtl/>
          <w:lang w:bidi="fa-IR"/>
        </w:rPr>
        <w:t>اج نداشتند</w:t>
      </w:r>
      <w:r w:rsidR="00A44537">
        <w:rPr>
          <w:rFonts w:hint="cs"/>
          <w:rtl/>
          <w:lang w:bidi="fa-IR"/>
        </w:rPr>
        <w:t>.</w:t>
      </w:r>
      <w:r w:rsidR="002854C2">
        <w:rPr>
          <w:rFonts w:hint="cs"/>
          <w:rtl/>
          <w:lang w:bidi="fa-IR"/>
        </w:rPr>
        <w:t xml:space="preserve"> </w:t>
      </w:r>
    </w:p>
    <w:p w:rsidR="00B13CD3" w:rsidRDefault="00B13CD3" w:rsidP="007E3891">
      <w:pPr>
        <w:pStyle w:val="Heading4"/>
        <w:rPr>
          <w:rFonts w:hint="cs"/>
          <w:rtl/>
          <w:lang w:bidi="fa-IR"/>
        </w:rPr>
      </w:pPr>
      <w:bookmarkStart w:id="112" w:name="_Toc249103145"/>
      <w:r>
        <w:rPr>
          <w:rFonts w:hint="cs"/>
          <w:rtl/>
          <w:lang w:bidi="fa-IR"/>
        </w:rPr>
        <w:t>2</w:t>
      </w:r>
      <w:r w:rsidR="009419FF">
        <w:rPr>
          <w:rFonts w:hint="cs"/>
          <w:rtl/>
          <w:lang w:bidi="fa-IR"/>
        </w:rPr>
        <w:t xml:space="preserve"> ـ</w:t>
      </w:r>
      <w:r w:rsidR="00B66276">
        <w:rPr>
          <w:rFonts w:hint="cs"/>
          <w:rtl/>
          <w:lang w:bidi="fa-IR"/>
        </w:rPr>
        <w:t xml:space="preserve"> </w:t>
      </w:r>
      <w:r>
        <w:rPr>
          <w:rFonts w:hint="cs"/>
          <w:rtl/>
          <w:lang w:bidi="fa-IR"/>
        </w:rPr>
        <w:t>تعريف</w:t>
      </w:r>
      <w:r w:rsidR="00B66276">
        <w:rPr>
          <w:rFonts w:hint="cs"/>
          <w:rtl/>
          <w:lang w:bidi="fa-IR"/>
        </w:rPr>
        <w:t xml:space="preserve"> و</w:t>
      </w:r>
      <w:r>
        <w:rPr>
          <w:rFonts w:hint="cs"/>
          <w:rtl/>
          <w:lang w:bidi="fa-IR"/>
        </w:rPr>
        <w:t>صف</w:t>
      </w:r>
      <w:r w:rsidR="00B01FDF">
        <w:rPr>
          <w:rFonts w:hint="cs"/>
          <w:rtl/>
          <w:lang w:bidi="fa-IR"/>
        </w:rPr>
        <w:t>:</w:t>
      </w:r>
      <w:bookmarkEnd w:id="112"/>
      <w:r w:rsidR="00B01FDF">
        <w:rPr>
          <w:rFonts w:hint="cs"/>
          <w:rtl/>
          <w:lang w:bidi="fa-IR"/>
        </w:rPr>
        <w:t xml:space="preserve"> </w:t>
      </w:r>
    </w:p>
    <w:p w:rsidR="00B13CD3" w:rsidRDefault="00D26316" w:rsidP="007E3891">
      <w:pPr>
        <w:keepNext/>
        <w:ind w:firstLine="224"/>
        <w:rPr>
          <w:rFonts w:hint="cs"/>
          <w:rtl/>
          <w:lang w:bidi="fa-IR"/>
        </w:rPr>
      </w:pPr>
      <w:r>
        <w:rPr>
          <w:rFonts w:hint="cs"/>
          <w:rtl/>
          <w:lang w:bidi="fa-IR"/>
        </w:rPr>
        <w:t>«</w:t>
      </w:r>
      <w:r w:rsidR="00B13CD3" w:rsidRPr="00197325">
        <w:rPr>
          <w:rStyle w:val="a"/>
          <w:rFonts w:hint="cs"/>
          <w:rtl/>
        </w:rPr>
        <w:t>والوصف</w:t>
      </w:r>
      <w:r w:rsidR="004D69E2">
        <w:rPr>
          <w:rFonts w:hint="cs"/>
          <w:rtl/>
          <w:lang w:bidi="fa-IR"/>
        </w:rPr>
        <w:t xml:space="preserve">» </w:t>
      </w:r>
      <w:r w:rsidR="00B13CD3">
        <w:rPr>
          <w:rFonts w:hint="cs"/>
          <w:rtl/>
          <w:lang w:bidi="fa-IR"/>
        </w:rPr>
        <w:t>مراد از</w:t>
      </w:r>
      <w:r w:rsidR="00B66276">
        <w:rPr>
          <w:rFonts w:hint="cs"/>
          <w:rtl/>
          <w:lang w:bidi="fa-IR"/>
        </w:rPr>
        <w:t xml:space="preserve"> وصف </w:t>
      </w:r>
      <w:r w:rsidR="00B13CD3">
        <w:rPr>
          <w:rFonts w:hint="cs"/>
          <w:rtl/>
          <w:lang w:bidi="fa-IR"/>
        </w:rPr>
        <w:t xml:space="preserve">در اسباب منع صرف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اسم طور</w:t>
      </w:r>
      <w:r w:rsidR="008E338B">
        <w:rPr>
          <w:rFonts w:hint="cs"/>
          <w:rtl/>
          <w:lang w:bidi="fa-IR"/>
        </w:rPr>
        <w:t>ي</w:t>
      </w:r>
      <w:r w:rsidR="00B13CD3">
        <w:rPr>
          <w:rFonts w:hint="cs"/>
          <w:rtl/>
          <w:lang w:bidi="fa-IR"/>
        </w:rPr>
        <w:t xml:space="preserve"> باشد که بر ذ</w:t>
      </w:r>
      <w:r w:rsidR="00D140D4">
        <w:rPr>
          <w:rFonts w:hint="cs"/>
          <w:rtl/>
          <w:lang w:bidi="fa-IR"/>
        </w:rPr>
        <w:t>ا</w:t>
      </w:r>
      <w:r w:rsidR="00B13CD3">
        <w:rPr>
          <w:rFonts w:hint="cs"/>
          <w:rtl/>
          <w:lang w:bidi="fa-IR"/>
        </w:rPr>
        <w:t>ت مبهم دلالت کند</w:t>
      </w:r>
      <w:r w:rsidR="0057719B">
        <w:rPr>
          <w:rFonts w:hint="cs"/>
          <w:rtl/>
          <w:lang w:bidi="fa-IR"/>
        </w:rPr>
        <w:t xml:space="preserve"> درحالی‌که </w:t>
      </w:r>
      <w:r w:rsidR="00B13CD3">
        <w:rPr>
          <w:rFonts w:hint="cs"/>
          <w:rtl/>
          <w:lang w:bidi="fa-IR"/>
        </w:rPr>
        <w:t>با بعض</w:t>
      </w:r>
      <w:r w:rsidR="008E338B">
        <w:rPr>
          <w:rFonts w:hint="cs"/>
          <w:rtl/>
          <w:lang w:bidi="fa-IR"/>
        </w:rPr>
        <w:t>ي</w:t>
      </w:r>
      <w:r w:rsidR="00B13CD3">
        <w:rPr>
          <w:rFonts w:hint="cs"/>
          <w:rtl/>
          <w:lang w:bidi="fa-IR"/>
        </w:rPr>
        <w:t xml:space="preserve"> صفاتش اخذ شده باشد خواه ا</w:t>
      </w:r>
      <w:r w:rsidR="008E338B">
        <w:rPr>
          <w:rFonts w:hint="cs"/>
          <w:rtl/>
          <w:lang w:bidi="fa-IR"/>
        </w:rPr>
        <w:t>ي</w:t>
      </w:r>
      <w:r w:rsidR="00B13CD3">
        <w:rPr>
          <w:rFonts w:hint="cs"/>
          <w:rtl/>
          <w:lang w:bidi="fa-IR"/>
        </w:rPr>
        <w:t xml:space="preserve">ن دلالت بر </w:t>
      </w:r>
      <w:r w:rsidR="00A44537">
        <w:rPr>
          <w:rFonts w:hint="cs"/>
          <w:rtl/>
          <w:lang w:bidi="fa-IR"/>
        </w:rPr>
        <w:t>ذ</w:t>
      </w:r>
      <w:r w:rsidR="00B13CD3">
        <w:rPr>
          <w:rFonts w:hint="cs"/>
          <w:rtl/>
          <w:lang w:bidi="fa-IR"/>
        </w:rPr>
        <w:t>ات مبهم</w:t>
      </w:r>
      <w:r w:rsidR="00A44537">
        <w:rPr>
          <w:rFonts w:hint="cs"/>
          <w:rtl/>
          <w:lang w:bidi="fa-IR"/>
        </w:rPr>
        <w:t>،</w:t>
      </w:r>
      <w:r w:rsidR="00B13CD3">
        <w:rPr>
          <w:rFonts w:hint="cs"/>
          <w:rtl/>
          <w:lang w:bidi="fa-IR"/>
        </w:rPr>
        <w:t xml:space="preserve"> به حسب</w:t>
      </w:r>
      <w:r w:rsidR="00B02878">
        <w:rPr>
          <w:rFonts w:hint="cs"/>
          <w:rtl/>
          <w:lang w:bidi="fa-IR"/>
        </w:rPr>
        <w:t xml:space="preserve"> وضع </w:t>
      </w:r>
      <w:r w:rsidR="00B13CD3">
        <w:rPr>
          <w:rFonts w:hint="cs"/>
          <w:rtl/>
          <w:lang w:bidi="fa-IR"/>
        </w:rPr>
        <w:t xml:space="preserve">باشد مثل </w:t>
      </w:r>
      <w:r w:rsidR="00A44537">
        <w:rPr>
          <w:rFonts w:hint="cs"/>
          <w:rtl/>
          <w:lang w:bidi="fa-IR"/>
        </w:rPr>
        <w:t>«</w:t>
      </w:r>
      <w:r w:rsidR="00B13CD3">
        <w:rPr>
          <w:rFonts w:hint="cs"/>
          <w:rtl/>
          <w:lang w:bidi="fa-IR"/>
        </w:rPr>
        <w:t>احمر</w:t>
      </w:r>
      <w:r w:rsidR="00A44537">
        <w:rPr>
          <w:rFonts w:hint="cs"/>
          <w:rtl/>
          <w:lang w:bidi="fa-IR"/>
        </w:rPr>
        <w:t>»</w:t>
      </w:r>
      <w:r w:rsidR="00B13CD3">
        <w:rPr>
          <w:rFonts w:hint="cs"/>
          <w:rtl/>
          <w:lang w:bidi="fa-IR"/>
        </w:rPr>
        <w:t xml:space="preserve"> که برا</w:t>
      </w:r>
      <w:r w:rsidR="008E338B">
        <w:rPr>
          <w:rFonts w:hint="cs"/>
          <w:rtl/>
          <w:lang w:bidi="fa-IR"/>
        </w:rPr>
        <w:t>ي</w:t>
      </w:r>
      <w:r w:rsidR="00B13CD3">
        <w:rPr>
          <w:rFonts w:hint="cs"/>
          <w:rtl/>
          <w:lang w:bidi="fa-IR"/>
        </w:rPr>
        <w:t xml:space="preserve"> ذات</w:t>
      </w:r>
      <w:r w:rsidR="008E338B">
        <w:rPr>
          <w:rFonts w:hint="cs"/>
          <w:rtl/>
          <w:lang w:bidi="fa-IR"/>
        </w:rPr>
        <w:t>ي</w:t>
      </w:r>
      <w:r w:rsidR="00B66276">
        <w:rPr>
          <w:rFonts w:hint="cs"/>
          <w:rtl/>
          <w:lang w:bidi="fa-IR"/>
        </w:rPr>
        <w:t xml:space="preserve"> با صفت</w:t>
      </w:r>
      <w:r w:rsidR="0015030E">
        <w:rPr>
          <w:rFonts w:hint="cs"/>
          <w:rtl/>
          <w:lang w:bidi="fa-IR"/>
        </w:rPr>
        <w:t xml:space="preserve"> مثلاً </w:t>
      </w:r>
      <w:r w:rsidR="00B66276">
        <w:rPr>
          <w:rFonts w:hint="cs"/>
          <w:rtl/>
          <w:lang w:bidi="fa-IR"/>
        </w:rPr>
        <w:t>ح</w:t>
      </w:r>
      <w:r w:rsidR="00A44537">
        <w:rPr>
          <w:rFonts w:hint="cs"/>
          <w:rtl/>
          <w:lang w:bidi="fa-IR"/>
        </w:rPr>
        <w:t>ُ</w:t>
      </w:r>
      <w:r w:rsidR="00B66276">
        <w:rPr>
          <w:rFonts w:hint="cs"/>
          <w:rtl/>
          <w:lang w:bidi="fa-IR"/>
        </w:rPr>
        <w:t>مر</w:t>
      </w:r>
      <w:r w:rsidR="00A44537">
        <w:rPr>
          <w:rStyle w:val="Char1"/>
          <w:rFonts w:hint="cs"/>
          <w:rtl/>
        </w:rPr>
        <w:t>ة</w:t>
      </w:r>
      <w:r w:rsidR="00056BC7">
        <w:rPr>
          <w:rFonts w:hint="cs"/>
          <w:rtl/>
          <w:lang w:bidi="fa-IR"/>
        </w:rPr>
        <w:t xml:space="preserve"> و </w:t>
      </w:r>
      <w:r w:rsidR="00B13CD3">
        <w:rPr>
          <w:rFonts w:hint="cs"/>
          <w:rtl/>
          <w:lang w:bidi="fa-IR"/>
        </w:rPr>
        <w:t>قرمز</w:t>
      </w:r>
      <w:r w:rsidR="008E338B">
        <w:rPr>
          <w:rFonts w:hint="cs"/>
          <w:rtl/>
          <w:lang w:bidi="fa-IR"/>
        </w:rPr>
        <w:t>ي</w:t>
      </w:r>
      <w:r w:rsidR="00B02878">
        <w:rPr>
          <w:rFonts w:hint="cs"/>
          <w:rtl/>
          <w:lang w:bidi="fa-IR"/>
        </w:rPr>
        <w:t xml:space="preserve"> وضع</w:t>
      </w:r>
      <w:r w:rsidR="002D5F48">
        <w:rPr>
          <w:rFonts w:hint="cs"/>
          <w:rtl/>
          <w:lang w:bidi="fa-IR"/>
        </w:rPr>
        <w:t xml:space="preserve"> شده‌است</w:t>
      </w:r>
      <w:r w:rsidR="00D140D4">
        <w:rPr>
          <w:rFonts w:hint="cs"/>
          <w:rtl/>
          <w:lang w:bidi="fa-IR"/>
        </w:rPr>
        <w:t>،</w:t>
      </w:r>
      <w:r w:rsidR="002D5F48">
        <w:rPr>
          <w:rFonts w:hint="cs"/>
          <w:rtl/>
          <w:lang w:bidi="fa-IR"/>
        </w:rPr>
        <w:t xml:space="preserve"> </w:t>
      </w:r>
      <w:r w:rsidR="00056BC7">
        <w:rPr>
          <w:rFonts w:hint="cs"/>
          <w:rtl/>
          <w:lang w:bidi="fa-IR"/>
        </w:rPr>
        <w:t xml:space="preserve">و </w:t>
      </w:r>
      <w:r w:rsidR="008E338B">
        <w:rPr>
          <w:rFonts w:hint="cs"/>
          <w:rtl/>
          <w:lang w:bidi="fa-IR"/>
        </w:rPr>
        <w:t>ي</w:t>
      </w:r>
      <w:r w:rsidR="00B13CD3">
        <w:rPr>
          <w:rFonts w:hint="cs"/>
          <w:rtl/>
          <w:lang w:bidi="fa-IR"/>
        </w:rPr>
        <w:t>ا دلالت بر ذات مبه</w:t>
      </w:r>
      <w:r w:rsidR="00B66276">
        <w:rPr>
          <w:rFonts w:hint="cs"/>
          <w:rtl/>
          <w:lang w:bidi="fa-IR"/>
        </w:rPr>
        <w:t>م</w:t>
      </w:r>
      <w:r w:rsidR="00A44537">
        <w:rPr>
          <w:rFonts w:hint="cs"/>
          <w:rtl/>
          <w:lang w:bidi="fa-IR"/>
        </w:rPr>
        <w:t>،</w:t>
      </w:r>
      <w:r w:rsidR="00B66276">
        <w:rPr>
          <w:rFonts w:hint="cs"/>
          <w:rtl/>
          <w:lang w:bidi="fa-IR"/>
        </w:rPr>
        <w:t xml:space="preserve"> به حسب استعم</w:t>
      </w:r>
      <w:r w:rsidR="00D140D4">
        <w:rPr>
          <w:rFonts w:hint="cs"/>
          <w:rtl/>
          <w:lang w:bidi="fa-IR"/>
        </w:rPr>
        <w:t>ا</w:t>
      </w:r>
      <w:r w:rsidR="00B13CD3">
        <w:rPr>
          <w:rFonts w:hint="cs"/>
          <w:rtl/>
          <w:lang w:bidi="fa-IR"/>
        </w:rPr>
        <w:t>ل باشد مثل</w:t>
      </w:r>
      <w:r w:rsidR="0043320B">
        <w:rPr>
          <w:rFonts w:hint="cs"/>
          <w:rtl/>
          <w:lang w:bidi="fa-IR"/>
        </w:rPr>
        <w:t xml:space="preserve"> اینکه </w:t>
      </w:r>
      <w:r w:rsidR="00B13CD3">
        <w:rPr>
          <w:rFonts w:hint="cs"/>
          <w:rtl/>
          <w:lang w:bidi="fa-IR"/>
        </w:rPr>
        <w:t>کلمه</w:t>
      </w:r>
      <w:r>
        <w:rPr>
          <w:rFonts w:hint="cs"/>
          <w:rtl/>
          <w:lang w:bidi="fa-IR"/>
        </w:rPr>
        <w:t xml:space="preserve"> «</w:t>
      </w:r>
      <w:r w:rsidR="00B13CD3">
        <w:rPr>
          <w:rFonts w:hint="cs"/>
          <w:rtl/>
          <w:lang w:bidi="fa-IR"/>
        </w:rPr>
        <w:t>اربع</w:t>
      </w:r>
      <w:r w:rsidR="004D69E2">
        <w:rPr>
          <w:rFonts w:hint="cs"/>
          <w:rtl/>
          <w:lang w:bidi="fa-IR"/>
        </w:rPr>
        <w:t xml:space="preserve">» </w:t>
      </w:r>
      <w:r w:rsidR="00B13CD3">
        <w:rPr>
          <w:rFonts w:hint="cs"/>
          <w:rtl/>
          <w:lang w:bidi="fa-IR"/>
        </w:rPr>
        <w:t>در</w:t>
      </w:r>
      <w:r>
        <w:rPr>
          <w:rFonts w:hint="cs"/>
          <w:rtl/>
          <w:lang w:bidi="fa-IR"/>
        </w:rPr>
        <w:t xml:space="preserve"> «</w:t>
      </w:r>
      <w:r w:rsidR="00B13CD3" w:rsidRPr="00197325">
        <w:rPr>
          <w:rStyle w:val="a"/>
          <w:rFonts w:hint="cs"/>
          <w:rtl/>
        </w:rPr>
        <w:t>م</w:t>
      </w:r>
      <w:r w:rsidR="00A44537">
        <w:rPr>
          <w:rStyle w:val="a"/>
          <w:rFonts w:hint="cs"/>
          <w:rtl/>
        </w:rPr>
        <w:t>َ</w:t>
      </w:r>
      <w:r w:rsidR="00B13CD3" w:rsidRPr="00197325">
        <w:rPr>
          <w:rStyle w:val="a"/>
          <w:rFonts w:hint="cs"/>
          <w:rtl/>
        </w:rPr>
        <w:t>ررت</w:t>
      </w:r>
      <w:r w:rsidR="00A44537">
        <w:rPr>
          <w:rStyle w:val="a"/>
          <w:rFonts w:hint="cs"/>
          <w:rtl/>
        </w:rPr>
        <w:t>ُ</w:t>
      </w:r>
      <w:r w:rsidR="00B13CD3" w:rsidRPr="00197325">
        <w:rPr>
          <w:rStyle w:val="a"/>
          <w:rFonts w:hint="cs"/>
          <w:rtl/>
        </w:rPr>
        <w:t xml:space="preserve"> ب</w:t>
      </w:r>
      <w:r w:rsidR="00A44537">
        <w:rPr>
          <w:rStyle w:val="a"/>
          <w:rFonts w:hint="cs"/>
          <w:rtl/>
        </w:rPr>
        <w:t>ِ</w:t>
      </w:r>
      <w:r w:rsidR="00B13CD3" w:rsidRPr="00197325">
        <w:rPr>
          <w:rStyle w:val="a"/>
          <w:rFonts w:hint="cs"/>
          <w:rtl/>
        </w:rPr>
        <w:t>ن</w:t>
      </w:r>
      <w:r w:rsidR="00A44537">
        <w:rPr>
          <w:rStyle w:val="a"/>
          <w:rFonts w:hint="cs"/>
          <w:rtl/>
        </w:rPr>
        <w:t>ِ</w:t>
      </w:r>
      <w:r w:rsidR="00B13CD3" w:rsidRPr="00197325">
        <w:rPr>
          <w:rStyle w:val="a"/>
          <w:rFonts w:hint="cs"/>
          <w:rtl/>
        </w:rPr>
        <w:t>س</w:t>
      </w:r>
      <w:r w:rsidR="00225A2E" w:rsidRPr="00225A2E">
        <w:rPr>
          <w:rStyle w:val="a"/>
          <w:rFonts w:hint="cs"/>
          <w:rtl/>
        </w:rPr>
        <w:t>ْ</w:t>
      </w:r>
      <w:r w:rsidR="00B13CD3" w:rsidRPr="00197325">
        <w:rPr>
          <w:rStyle w:val="a"/>
          <w:rFonts w:hint="cs"/>
          <w:rtl/>
        </w:rPr>
        <w:t>وة</w:t>
      </w:r>
      <w:r w:rsidR="00225A2E">
        <w:rPr>
          <w:rStyle w:val="a"/>
          <w:rFonts w:hint="cs"/>
          <w:rtl/>
        </w:rPr>
        <w:t>ٍ</w:t>
      </w:r>
      <w:r w:rsidR="00B13CD3" w:rsidRPr="00197325">
        <w:rPr>
          <w:rStyle w:val="a"/>
          <w:rFonts w:hint="cs"/>
          <w:rtl/>
        </w:rPr>
        <w:t xml:space="preserve"> </w:t>
      </w:r>
      <w:r w:rsidR="00225A2E">
        <w:rPr>
          <w:rStyle w:val="a"/>
          <w:rFonts w:hint="cs"/>
          <w:rtl/>
        </w:rPr>
        <w:t>اَ</w:t>
      </w:r>
      <w:r w:rsidR="00B13CD3" w:rsidRPr="00197325">
        <w:rPr>
          <w:rStyle w:val="a"/>
          <w:rFonts w:hint="cs"/>
          <w:rtl/>
        </w:rPr>
        <w:t>ر</w:t>
      </w:r>
      <w:r w:rsidR="00225A2E" w:rsidRPr="00225A2E">
        <w:rPr>
          <w:rStyle w:val="a"/>
          <w:rFonts w:hint="cs"/>
          <w:rtl/>
        </w:rPr>
        <w:t>ْ</w:t>
      </w:r>
      <w:r w:rsidR="00B13CD3" w:rsidRPr="00197325">
        <w:rPr>
          <w:rStyle w:val="a"/>
          <w:rFonts w:hint="cs"/>
          <w:rtl/>
        </w:rPr>
        <w:t>ب</w:t>
      </w:r>
      <w:r w:rsidR="00225A2E">
        <w:rPr>
          <w:rStyle w:val="a"/>
          <w:rFonts w:hint="cs"/>
          <w:rtl/>
        </w:rPr>
        <w:t>َ</w:t>
      </w:r>
      <w:r w:rsidR="00B13CD3" w:rsidRPr="00197325">
        <w:rPr>
          <w:rStyle w:val="a"/>
          <w:rFonts w:hint="cs"/>
          <w:rtl/>
        </w:rPr>
        <w:t>ع</w:t>
      </w:r>
      <w:r w:rsidR="00225A2E">
        <w:rPr>
          <w:rStyle w:val="a"/>
          <w:rFonts w:hint="cs"/>
          <w:rtl/>
        </w:rPr>
        <w:t>ٍ</w:t>
      </w:r>
      <w:r w:rsidR="004D69E2">
        <w:rPr>
          <w:rFonts w:hint="cs"/>
          <w:rtl/>
          <w:lang w:bidi="fa-IR"/>
        </w:rPr>
        <w:t xml:space="preserve">» </w:t>
      </w:r>
      <w:r w:rsidR="00B13CD3">
        <w:rPr>
          <w:rFonts w:hint="cs"/>
          <w:rtl/>
          <w:lang w:bidi="fa-IR"/>
        </w:rPr>
        <w:t>که</w:t>
      </w:r>
      <w:r w:rsidR="00B02878">
        <w:rPr>
          <w:rFonts w:hint="cs"/>
          <w:rtl/>
          <w:lang w:bidi="fa-IR"/>
        </w:rPr>
        <w:t xml:space="preserve"> وضع </w:t>
      </w:r>
      <w:r w:rsidR="00B13CD3">
        <w:rPr>
          <w:rFonts w:hint="cs"/>
          <w:rtl/>
          <w:lang w:bidi="fa-IR"/>
        </w:rPr>
        <w:t>شد برا</w:t>
      </w:r>
      <w:r w:rsidR="008E338B">
        <w:rPr>
          <w:rFonts w:hint="cs"/>
          <w:rtl/>
          <w:lang w:bidi="fa-IR"/>
        </w:rPr>
        <w:t>ي</w:t>
      </w:r>
      <w:r w:rsidR="00B13CD3">
        <w:rPr>
          <w:rFonts w:hint="cs"/>
          <w:rtl/>
          <w:lang w:bidi="fa-IR"/>
        </w:rPr>
        <w:t xml:space="preserve"> مرتبه</w:t>
      </w:r>
      <w:r w:rsidR="00056BC7">
        <w:rPr>
          <w:rFonts w:hint="cs"/>
          <w:rtl/>
          <w:lang w:bidi="fa-IR"/>
        </w:rPr>
        <w:t xml:space="preserve">‌ي </w:t>
      </w:r>
      <w:r w:rsidR="00B13CD3">
        <w:rPr>
          <w:rFonts w:hint="cs"/>
          <w:rtl/>
          <w:lang w:bidi="fa-IR"/>
        </w:rPr>
        <w:t>مع</w:t>
      </w:r>
      <w:r w:rsidR="008E338B">
        <w:rPr>
          <w:rFonts w:hint="cs"/>
          <w:rtl/>
          <w:lang w:bidi="fa-IR"/>
        </w:rPr>
        <w:t>ي</w:t>
      </w:r>
      <w:r w:rsidR="00225A2E">
        <w:rPr>
          <w:rFonts w:hint="cs"/>
          <w:rtl/>
          <w:lang w:bidi="fa-IR"/>
        </w:rPr>
        <w:t>ّ</w:t>
      </w:r>
      <w:r w:rsidR="00B13CD3">
        <w:rPr>
          <w:rFonts w:hint="cs"/>
          <w:rtl/>
          <w:lang w:bidi="fa-IR"/>
        </w:rPr>
        <w:t>ن</w:t>
      </w:r>
      <w:r w:rsidR="008E338B">
        <w:rPr>
          <w:rFonts w:hint="cs"/>
          <w:rtl/>
          <w:lang w:bidi="fa-IR"/>
        </w:rPr>
        <w:t>ي</w:t>
      </w:r>
      <w:r w:rsidR="00B13CD3">
        <w:rPr>
          <w:rFonts w:hint="cs"/>
          <w:rtl/>
          <w:lang w:bidi="fa-IR"/>
        </w:rPr>
        <w:t xml:space="preserve"> از مراتب عدد که پس</w:t>
      </w:r>
      <w:r w:rsidR="007D6673">
        <w:rPr>
          <w:rFonts w:hint="cs"/>
          <w:rtl/>
          <w:lang w:bidi="fa-IR"/>
        </w:rPr>
        <w:t xml:space="preserve"> وصفیّت </w:t>
      </w:r>
      <w:r w:rsidR="00B13CD3">
        <w:rPr>
          <w:rFonts w:hint="cs"/>
          <w:rtl/>
          <w:lang w:bidi="fa-IR"/>
        </w:rPr>
        <w:t>در او به حسب</w:t>
      </w:r>
      <w:r w:rsidR="00B02878">
        <w:rPr>
          <w:rFonts w:hint="cs"/>
          <w:rtl/>
          <w:lang w:bidi="fa-IR"/>
        </w:rPr>
        <w:t xml:space="preserve"> وضع </w:t>
      </w:r>
      <w:r w:rsidR="00B13CD3">
        <w:rPr>
          <w:rFonts w:hint="cs"/>
          <w:rtl/>
          <w:lang w:bidi="fa-IR"/>
        </w:rPr>
        <w:t>ن</w:t>
      </w:r>
      <w:r w:rsidR="008E338B">
        <w:rPr>
          <w:rFonts w:hint="cs"/>
          <w:rtl/>
          <w:lang w:bidi="fa-IR"/>
        </w:rPr>
        <w:t>ي</w:t>
      </w:r>
      <w:r w:rsidR="00B13CD3">
        <w:rPr>
          <w:rFonts w:hint="cs"/>
          <w:rtl/>
          <w:lang w:bidi="fa-IR"/>
        </w:rPr>
        <w:t>ست بلکه</w:t>
      </w:r>
      <w:r w:rsidR="007D6673">
        <w:rPr>
          <w:rFonts w:hint="cs"/>
          <w:rtl/>
          <w:lang w:bidi="fa-IR"/>
        </w:rPr>
        <w:t xml:space="preserve"> وصفیّت </w:t>
      </w:r>
      <w:r w:rsidR="00B13CD3">
        <w:rPr>
          <w:rFonts w:hint="cs"/>
          <w:rtl/>
          <w:lang w:bidi="fa-IR"/>
        </w:rPr>
        <w:t>عارض بر او</w:t>
      </w:r>
      <w:r w:rsidR="002D5F48">
        <w:rPr>
          <w:rFonts w:hint="cs"/>
          <w:rtl/>
          <w:lang w:bidi="fa-IR"/>
        </w:rPr>
        <w:t xml:space="preserve"> شده‌است </w:t>
      </w:r>
      <w:r w:rsidR="00B13CD3">
        <w:rPr>
          <w:rFonts w:hint="cs"/>
          <w:rtl/>
          <w:lang w:bidi="fa-IR"/>
        </w:rPr>
        <w:t>مثل مثال مذکور</w:t>
      </w:r>
      <w:r w:rsidR="00D140D4">
        <w:rPr>
          <w:rFonts w:hint="cs"/>
          <w:rtl/>
          <w:lang w:bidi="fa-IR"/>
        </w:rPr>
        <w:t>،</w:t>
      </w:r>
      <w:r w:rsidR="00B13CD3">
        <w:rPr>
          <w:rFonts w:hint="cs"/>
          <w:rtl/>
          <w:lang w:bidi="fa-IR"/>
        </w:rPr>
        <w:t xml:space="preserve"> پس</w:t>
      </w:r>
      <w:r w:rsidR="00365289">
        <w:rPr>
          <w:rFonts w:hint="cs"/>
          <w:rtl/>
          <w:lang w:bidi="fa-IR"/>
        </w:rPr>
        <w:t xml:space="preserve"> چون‌که </w:t>
      </w:r>
      <w:r w:rsidR="00B13CD3">
        <w:rPr>
          <w:rFonts w:hint="cs"/>
          <w:rtl/>
          <w:lang w:bidi="fa-IR"/>
        </w:rPr>
        <w:t>ا</w:t>
      </w:r>
      <w:r w:rsidR="00B66276">
        <w:rPr>
          <w:rFonts w:hint="cs"/>
          <w:rtl/>
          <w:lang w:bidi="fa-IR"/>
        </w:rPr>
        <w:t>ر</w:t>
      </w:r>
      <w:r w:rsidR="00B13CD3">
        <w:rPr>
          <w:rFonts w:hint="cs"/>
          <w:rtl/>
          <w:lang w:bidi="fa-IR"/>
        </w:rPr>
        <w:t xml:space="preserve">بع </w:t>
      </w:r>
      <w:r w:rsidR="00925D7F">
        <w:rPr>
          <w:rFonts w:hint="cs"/>
          <w:rtl/>
          <w:lang w:bidi="fa-IR"/>
        </w:rPr>
        <w:t>بر</w:t>
      </w:r>
      <w:r w:rsidR="00B13CD3">
        <w:rPr>
          <w:rFonts w:hint="cs"/>
          <w:rtl/>
          <w:lang w:bidi="fa-IR"/>
        </w:rPr>
        <w:t xml:space="preserve"> نسو</w:t>
      </w:r>
      <w:r w:rsidR="00925D7F">
        <w:rPr>
          <w:rStyle w:val="Char1"/>
          <w:rFonts w:hint="cs"/>
          <w:rtl/>
        </w:rPr>
        <w:t>ة</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که از قب</w:t>
      </w:r>
      <w:r w:rsidR="008E338B">
        <w:rPr>
          <w:rFonts w:hint="cs"/>
          <w:rtl/>
          <w:lang w:bidi="fa-IR"/>
        </w:rPr>
        <w:t>ي</w:t>
      </w:r>
      <w:r w:rsidR="00B13CD3">
        <w:rPr>
          <w:rFonts w:hint="cs"/>
          <w:rtl/>
          <w:lang w:bidi="fa-IR"/>
        </w:rPr>
        <w:t>ل معدودات است نه اعداد</w:t>
      </w:r>
      <w:r w:rsidR="001457D2">
        <w:rPr>
          <w:rFonts w:hint="cs"/>
          <w:rtl/>
          <w:lang w:bidi="fa-IR"/>
        </w:rPr>
        <w:t>،</w:t>
      </w:r>
      <w:r w:rsidR="00B13CD3">
        <w:rPr>
          <w:rFonts w:hint="cs"/>
          <w:rtl/>
          <w:lang w:bidi="fa-IR"/>
        </w:rPr>
        <w:t xml:space="preserve"> جار</w:t>
      </w:r>
      <w:r w:rsidR="008E338B">
        <w:rPr>
          <w:rFonts w:hint="cs"/>
          <w:rtl/>
          <w:lang w:bidi="fa-IR"/>
        </w:rPr>
        <w:t>ي</w:t>
      </w:r>
      <w:r w:rsidR="00B13CD3">
        <w:rPr>
          <w:rFonts w:hint="cs"/>
          <w:rtl/>
          <w:lang w:bidi="fa-IR"/>
        </w:rPr>
        <w:t xml:space="preserve"> شد دانسته شد که معنا</w:t>
      </w:r>
      <w:r w:rsidR="008E338B">
        <w:rPr>
          <w:rFonts w:hint="cs"/>
          <w:rtl/>
          <w:lang w:bidi="fa-IR"/>
        </w:rPr>
        <w:t>ي</w:t>
      </w:r>
      <w:r w:rsidR="00B13CD3">
        <w:rPr>
          <w:rFonts w:hint="cs"/>
          <w:rtl/>
          <w:lang w:bidi="fa-IR"/>
        </w:rPr>
        <w:t>ش</w:t>
      </w:r>
      <w:r w:rsidR="00925D7F">
        <w:rPr>
          <w:rFonts w:hint="cs"/>
          <w:rtl/>
          <w:lang w:bidi="fa-IR"/>
        </w:rPr>
        <w:t>:</w:t>
      </w:r>
      <w:r>
        <w:rPr>
          <w:rFonts w:hint="cs"/>
          <w:rtl/>
          <w:lang w:bidi="fa-IR"/>
        </w:rPr>
        <w:t xml:space="preserve"> «</w:t>
      </w:r>
      <w:r w:rsidR="00B13CD3" w:rsidRPr="00197325">
        <w:rPr>
          <w:rStyle w:val="a"/>
          <w:rFonts w:hint="cs"/>
          <w:rtl/>
        </w:rPr>
        <w:t>م</w:t>
      </w:r>
      <w:r w:rsidR="00925D7F">
        <w:rPr>
          <w:rStyle w:val="a"/>
          <w:rFonts w:hint="cs"/>
          <w:rtl/>
        </w:rPr>
        <w:t>َ</w:t>
      </w:r>
      <w:r w:rsidR="00B13CD3" w:rsidRPr="00197325">
        <w:rPr>
          <w:rStyle w:val="a"/>
          <w:rFonts w:hint="cs"/>
          <w:rtl/>
        </w:rPr>
        <w:t>ررت</w:t>
      </w:r>
      <w:r w:rsidR="00925D7F">
        <w:rPr>
          <w:rStyle w:val="a"/>
          <w:rFonts w:hint="cs"/>
          <w:rtl/>
        </w:rPr>
        <w:t>ُ</w:t>
      </w:r>
      <w:r w:rsidR="00B13CD3" w:rsidRPr="00197325">
        <w:rPr>
          <w:rStyle w:val="a"/>
          <w:rFonts w:hint="cs"/>
          <w:rtl/>
        </w:rPr>
        <w:t xml:space="preserve"> ب</w:t>
      </w:r>
      <w:r w:rsidR="00925D7F">
        <w:rPr>
          <w:rStyle w:val="a"/>
          <w:rFonts w:hint="cs"/>
          <w:rtl/>
        </w:rPr>
        <w:t>ِ</w:t>
      </w:r>
      <w:r w:rsidR="00B13CD3" w:rsidRPr="00197325">
        <w:rPr>
          <w:rStyle w:val="a"/>
          <w:rFonts w:hint="cs"/>
          <w:rtl/>
        </w:rPr>
        <w:t>نسوة</w:t>
      </w:r>
      <w:r w:rsidR="00925D7F">
        <w:rPr>
          <w:rStyle w:val="a"/>
          <w:rFonts w:hint="cs"/>
          <w:rtl/>
        </w:rPr>
        <w:t>ٍ موصوفةٍ بالأربعیّةِ</w:t>
      </w:r>
      <w:r w:rsidR="004D69E2">
        <w:rPr>
          <w:rFonts w:hint="cs"/>
          <w:rtl/>
          <w:lang w:bidi="fa-IR"/>
        </w:rPr>
        <w:t xml:space="preserve">» </w:t>
      </w:r>
      <w:r w:rsidR="00B13CD3">
        <w:rPr>
          <w:rFonts w:hint="cs"/>
          <w:rtl/>
          <w:lang w:bidi="fa-IR"/>
        </w:rPr>
        <w:t>است</w:t>
      </w:r>
      <w:r w:rsidR="00D140D4">
        <w:rPr>
          <w:rFonts w:hint="cs"/>
          <w:rtl/>
          <w:lang w:bidi="fa-IR"/>
        </w:rPr>
        <w:t>،</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معنا</w:t>
      </w:r>
      <w:r w:rsidR="008E338B">
        <w:rPr>
          <w:rFonts w:hint="cs"/>
          <w:rtl/>
          <w:lang w:bidi="fa-IR"/>
        </w:rPr>
        <w:t>ي</w:t>
      </w:r>
      <w:r w:rsidR="00B66276">
        <w:rPr>
          <w:rFonts w:hint="cs"/>
          <w:rtl/>
          <w:lang w:bidi="fa-IR"/>
        </w:rPr>
        <w:t xml:space="preserve"> وصفی </w:t>
      </w:r>
      <w:r w:rsidR="00B13CD3">
        <w:rPr>
          <w:rFonts w:hint="cs"/>
          <w:rtl/>
          <w:lang w:bidi="fa-IR"/>
        </w:rPr>
        <w:t>است که عارض بر او شد در مقام استعمال نه</w:t>
      </w:r>
      <w:r w:rsidR="0043320B">
        <w:rPr>
          <w:rFonts w:hint="cs"/>
          <w:rtl/>
          <w:lang w:bidi="fa-IR"/>
        </w:rPr>
        <w:t xml:space="preserve"> اینکه </w:t>
      </w:r>
      <w:r w:rsidR="00B13CD3">
        <w:rPr>
          <w:rFonts w:hint="cs"/>
          <w:rtl/>
          <w:lang w:bidi="fa-IR"/>
        </w:rPr>
        <w:t>اصل</w:t>
      </w:r>
      <w:r w:rsidR="008E338B">
        <w:rPr>
          <w:rFonts w:hint="cs"/>
          <w:rtl/>
          <w:lang w:bidi="fa-IR"/>
        </w:rPr>
        <w:t>ي</w:t>
      </w:r>
      <w:r w:rsidR="00B13CD3">
        <w:rPr>
          <w:rFonts w:hint="cs"/>
          <w:rtl/>
          <w:lang w:bidi="fa-IR"/>
        </w:rPr>
        <w:t xml:space="preserve"> به حسب</w:t>
      </w:r>
      <w:r w:rsidR="00B02878">
        <w:rPr>
          <w:rFonts w:hint="cs"/>
          <w:rtl/>
          <w:lang w:bidi="fa-IR"/>
        </w:rPr>
        <w:t xml:space="preserve"> وضع </w:t>
      </w:r>
      <w:r w:rsidR="00B13CD3">
        <w:rPr>
          <w:rFonts w:hint="cs"/>
          <w:rtl/>
          <w:lang w:bidi="fa-IR"/>
        </w:rPr>
        <w:t>باشد</w:t>
      </w:r>
      <w:r w:rsidR="001457D2">
        <w:rPr>
          <w:rFonts w:hint="cs"/>
          <w:rtl/>
          <w:lang w:bidi="fa-IR"/>
        </w:rPr>
        <w:t>،</w:t>
      </w:r>
      <w:r w:rsidR="00B13CD3">
        <w:rPr>
          <w:rFonts w:hint="cs"/>
          <w:rtl/>
          <w:lang w:bidi="fa-IR"/>
        </w:rPr>
        <w:t xml:space="preserve"> در حال</w:t>
      </w:r>
      <w:r w:rsidR="008E338B">
        <w:rPr>
          <w:rFonts w:hint="cs"/>
          <w:rtl/>
          <w:lang w:bidi="fa-IR"/>
        </w:rPr>
        <w:t>ي</w:t>
      </w:r>
      <w:r w:rsidR="001457D2">
        <w:rPr>
          <w:rFonts w:hint="eastAsia"/>
          <w:rtl/>
          <w:lang w:bidi="fa-IR"/>
        </w:rPr>
        <w:t>‌</w:t>
      </w:r>
      <w:r w:rsidR="00B13CD3">
        <w:rPr>
          <w:rFonts w:hint="cs"/>
          <w:rtl/>
          <w:lang w:bidi="fa-IR"/>
        </w:rPr>
        <w:t>که آن</w:t>
      </w:r>
      <w:r w:rsidR="00B66276">
        <w:rPr>
          <w:rFonts w:hint="cs"/>
          <w:rtl/>
          <w:lang w:bidi="fa-IR"/>
        </w:rPr>
        <w:t xml:space="preserve"> وصفی </w:t>
      </w:r>
      <w:r w:rsidR="00B13CD3">
        <w:rPr>
          <w:rFonts w:hint="cs"/>
          <w:rtl/>
          <w:lang w:bidi="fa-IR"/>
        </w:rPr>
        <w:t>که در منع صرف معتبر است همان</w:t>
      </w:r>
      <w:r w:rsidR="00B66276">
        <w:rPr>
          <w:rFonts w:hint="cs"/>
          <w:rtl/>
          <w:lang w:bidi="fa-IR"/>
        </w:rPr>
        <w:t xml:space="preserve"> وصف </w:t>
      </w:r>
      <w:r w:rsidR="00B13CD3">
        <w:rPr>
          <w:rFonts w:hint="cs"/>
          <w:rtl/>
          <w:lang w:bidi="fa-IR"/>
        </w:rPr>
        <w:t>اصل</w:t>
      </w:r>
      <w:r w:rsidR="008E338B">
        <w:rPr>
          <w:rFonts w:hint="cs"/>
          <w:rtl/>
          <w:lang w:bidi="fa-IR"/>
        </w:rPr>
        <w:t>ي</w:t>
      </w:r>
      <w:r w:rsidR="00B13CD3">
        <w:rPr>
          <w:rFonts w:hint="cs"/>
          <w:rtl/>
          <w:lang w:bidi="fa-IR"/>
        </w:rPr>
        <w:t xml:space="preserve"> است به جهت اصالتش نه عرض</w:t>
      </w:r>
      <w:r w:rsidR="008E338B">
        <w:rPr>
          <w:rFonts w:hint="cs"/>
          <w:rtl/>
          <w:lang w:bidi="fa-IR"/>
        </w:rPr>
        <w:t>ي</w:t>
      </w:r>
      <w:r w:rsidR="00B13CD3">
        <w:rPr>
          <w:rFonts w:hint="cs"/>
          <w:rtl/>
          <w:lang w:bidi="fa-IR"/>
        </w:rPr>
        <w:t xml:space="preserve"> به جهت عرض</w:t>
      </w:r>
      <w:r w:rsidR="008E338B">
        <w:rPr>
          <w:rFonts w:hint="cs"/>
          <w:rtl/>
          <w:lang w:bidi="fa-IR"/>
        </w:rPr>
        <w:t>ي</w:t>
      </w:r>
      <w:r w:rsidR="00925D7F">
        <w:rPr>
          <w:rFonts w:hint="cs"/>
          <w:rtl/>
          <w:lang w:bidi="fa-IR"/>
        </w:rPr>
        <w:t>ّ</w:t>
      </w:r>
      <w:r w:rsidR="00B13CD3">
        <w:rPr>
          <w:rFonts w:hint="cs"/>
          <w:rtl/>
          <w:lang w:bidi="fa-IR"/>
        </w:rPr>
        <w:t>ت آن</w:t>
      </w:r>
      <w:r w:rsidR="001457D2">
        <w:rPr>
          <w:rFonts w:hint="cs"/>
          <w:rtl/>
          <w:lang w:bidi="fa-IR"/>
        </w:rPr>
        <w:t>،</w:t>
      </w:r>
      <w:r w:rsidR="00B13CD3">
        <w:rPr>
          <w:rFonts w:hint="cs"/>
          <w:rtl/>
          <w:lang w:bidi="fa-IR"/>
        </w:rPr>
        <w:t xml:space="preserve"> لذا برا</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w:t>
      </w:r>
      <w:r w:rsidR="00B66276">
        <w:rPr>
          <w:rFonts w:hint="cs"/>
          <w:rtl/>
          <w:lang w:bidi="fa-IR"/>
        </w:rPr>
        <w:t xml:space="preserve"> وصف </w:t>
      </w:r>
      <w:r w:rsidR="00B13CD3">
        <w:rPr>
          <w:rFonts w:hint="cs"/>
          <w:rtl/>
          <w:lang w:bidi="fa-IR"/>
        </w:rPr>
        <w:t>در منع صرف کردن شرط</w:t>
      </w:r>
      <w:r w:rsidR="008E338B">
        <w:rPr>
          <w:rFonts w:hint="cs"/>
          <w:rtl/>
          <w:lang w:bidi="fa-IR"/>
        </w:rPr>
        <w:t>ي</w:t>
      </w:r>
      <w:r w:rsidR="00B13CD3">
        <w:rPr>
          <w:rFonts w:hint="cs"/>
          <w:rtl/>
          <w:lang w:bidi="fa-IR"/>
        </w:rPr>
        <w:t xml:space="preserve"> را قائل شد که گفت</w:t>
      </w:r>
      <w:r w:rsidR="00B01FDF">
        <w:rPr>
          <w:rFonts w:hint="cs"/>
          <w:rtl/>
          <w:lang w:bidi="fa-IR"/>
        </w:rPr>
        <w:t xml:space="preserve">: </w:t>
      </w:r>
    </w:p>
    <w:p w:rsidR="00B13CD3" w:rsidRDefault="00D26316" w:rsidP="007E3891">
      <w:pPr>
        <w:keepNext/>
        <w:ind w:firstLine="224"/>
        <w:rPr>
          <w:rFonts w:hint="cs"/>
          <w:rtl/>
          <w:lang w:bidi="fa-IR"/>
        </w:rPr>
      </w:pPr>
      <w:r w:rsidRPr="00B66276">
        <w:rPr>
          <w:rFonts w:hint="cs"/>
          <w:rtl/>
        </w:rPr>
        <w:t>«</w:t>
      </w:r>
      <w:r w:rsidR="00B13CD3" w:rsidRPr="00197325">
        <w:rPr>
          <w:rStyle w:val="a"/>
          <w:rFonts w:hint="cs"/>
          <w:rtl/>
        </w:rPr>
        <w:t xml:space="preserve">شرطه ان </w:t>
      </w:r>
      <w:r w:rsidR="008E338B">
        <w:rPr>
          <w:rStyle w:val="a"/>
          <w:rFonts w:hint="cs"/>
          <w:rtl/>
        </w:rPr>
        <w:t>ي</w:t>
      </w:r>
      <w:r w:rsidR="00B13CD3" w:rsidRPr="00197325">
        <w:rPr>
          <w:rStyle w:val="a"/>
          <w:rFonts w:hint="cs"/>
          <w:rtl/>
        </w:rPr>
        <w:t>کون ف</w:t>
      </w:r>
      <w:r w:rsidR="008E338B">
        <w:rPr>
          <w:rStyle w:val="a"/>
          <w:rFonts w:hint="cs"/>
          <w:rtl/>
        </w:rPr>
        <w:t>ي</w:t>
      </w:r>
      <w:r w:rsidR="00B13CD3" w:rsidRPr="00197325">
        <w:rPr>
          <w:rStyle w:val="a"/>
          <w:rFonts w:hint="cs"/>
          <w:rtl/>
        </w:rPr>
        <w:t xml:space="preserve"> الاصل</w:t>
      </w:r>
      <w:r w:rsidR="002854C2">
        <w:rPr>
          <w:rFonts w:hint="cs"/>
          <w:rtl/>
          <w:lang w:bidi="fa-IR"/>
        </w:rPr>
        <w:t>...</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شرط</w:t>
      </w:r>
      <w:r w:rsidR="00B66276">
        <w:rPr>
          <w:rFonts w:hint="cs"/>
          <w:rtl/>
          <w:lang w:bidi="fa-IR"/>
        </w:rPr>
        <w:t xml:space="preserve"> وصف </w:t>
      </w:r>
      <w:r w:rsidR="00B13CD3">
        <w:rPr>
          <w:rFonts w:hint="cs"/>
          <w:rtl/>
          <w:lang w:bidi="fa-IR"/>
        </w:rPr>
        <w:t>در</w:t>
      </w:r>
      <w:r w:rsidR="00E115E3">
        <w:rPr>
          <w:rFonts w:hint="cs"/>
          <w:rtl/>
          <w:lang w:bidi="fa-IR"/>
        </w:rPr>
        <w:t xml:space="preserve"> سببیّت </w:t>
      </w:r>
      <w:r w:rsidR="00B13CD3">
        <w:rPr>
          <w:rFonts w:hint="cs"/>
          <w:rtl/>
          <w:lang w:bidi="fa-IR"/>
        </w:rPr>
        <w:t>منع صرف آن است که در اصل</w:t>
      </w:r>
      <w:r w:rsidR="00B66276">
        <w:rPr>
          <w:rFonts w:hint="cs"/>
          <w:rtl/>
          <w:lang w:bidi="fa-IR"/>
        </w:rPr>
        <w:t xml:space="preserve"> وصف </w:t>
      </w:r>
      <w:r w:rsidR="00B13CD3">
        <w:rPr>
          <w:rFonts w:hint="cs"/>
          <w:rtl/>
          <w:lang w:bidi="fa-IR"/>
        </w:rPr>
        <w:t xml:space="preserve">باشد </w:t>
      </w:r>
      <w:r w:rsidR="008E338B">
        <w:rPr>
          <w:rFonts w:hint="cs"/>
          <w:rtl/>
          <w:lang w:bidi="fa-IR"/>
        </w:rPr>
        <w:t>ي</w:t>
      </w:r>
      <w:r w:rsidR="00B13CD3">
        <w:rPr>
          <w:rFonts w:hint="cs"/>
          <w:rtl/>
          <w:lang w:bidi="fa-IR"/>
        </w:rPr>
        <w:t>عن</w:t>
      </w:r>
      <w:r w:rsidR="008E338B">
        <w:rPr>
          <w:rFonts w:hint="cs"/>
          <w:rtl/>
          <w:lang w:bidi="fa-IR"/>
        </w:rPr>
        <w:t>ي</w:t>
      </w:r>
      <w:r w:rsidR="00B02878">
        <w:rPr>
          <w:rFonts w:hint="cs"/>
          <w:rtl/>
          <w:lang w:bidi="fa-IR"/>
        </w:rPr>
        <w:t xml:space="preserve"> وضع </w:t>
      </w:r>
      <w:r w:rsidR="00B13CD3">
        <w:rPr>
          <w:rFonts w:hint="cs"/>
          <w:rtl/>
          <w:lang w:bidi="fa-IR"/>
        </w:rPr>
        <w:t>آن بر</w:t>
      </w:r>
      <w:r w:rsidR="007D6673">
        <w:rPr>
          <w:rFonts w:hint="cs"/>
          <w:rtl/>
          <w:lang w:bidi="fa-IR"/>
        </w:rPr>
        <w:t xml:space="preserve"> وصفیّت </w:t>
      </w:r>
      <w:r w:rsidR="00B13CD3">
        <w:rPr>
          <w:rFonts w:hint="cs"/>
          <w:rtl/>
          <w:lang w:bidi="fa-IR"/>
        </w:rPr>
        <w:t>باشد نه</w:t>
      </w:r>
      <w:r w:rsidR="0043320B">
        <w:rPr>
          <w:rFonts w:hint="cs"/>
          <w:rtl/>
          <w:lang w:bidi="fa-IR"/>
        </w:rPr>
        <w:t xml:space="preserve"> اینکه </w:t>
      </w:r>
      <w:r w:rsidR="007D6673">
        <w:rPr>
          <w:rFonts w:hint="cs"/>
          <w:rtl/>
          <w:lang w:bidi="fa-IR"/>
        </w:rPr>
        <w:t xml:space="preserve">وصفیّت </w:t>
      </w:r>
      <w:r w:rsidR="00B13CD3">
        <w:rPr>
          <w:rFonts w:hint="cs"/>
          <w:rtl/>
          <w:lang w:bidi="fa-IR"/>
        </w:rPr>
        <w:t>عارض بر او باشد بعد از</w:t>
      </w:r>
      <w:r w:rsidR="00B02878">
        <w:rPr>
          <w:rFonts w:hint="cs"/>
          <w:rtl/>
          <w:lang w:bidi="fa-IR"/>
        </w:rPr>
        <w:t xml:space="preserve"> وضع</w:t>
      </w:r>
      <w:r w:rsidR="001457D2">
        <w:rPr>
          <w:rFonts w:hint="cs"/>
          <w:rtl/>
          <w:lang w:bidi="fa-IR"/>
        </w:rPr>
        <w:t>،</w:t>
      </w:r>
      <w:r w:rsidR="00B02878">
        <w:rPr>
          <w:rFonts w:hint="cs"/>
          <w:rtl/>
          <w:lang w:bidi="fa-IR"/>
        </w:rPr>
        <w:t xml:space="preserve"> </w:t>
      </w:r>
      <w:r w:rsidR="00B13CD3">
        <w:rPr>
          <w:rFonts w:hint="cs"/>
          <w:rtl/>
          <w:lang w:bidi="fa-IR"/>
        </w:rPr>
        <w:t>در مقام استعمال</w:t>
      </w:r>
      <w:r w:rsidR="001457D2">
        <w:rPr>
          <w:rFonts w:hint="cs"/>
          <w:rtl/>
          <w:lang w:bidi="fa-IR"/>
        </w:rPr>
        <w:t>،</w:t>
      </w:r>
      <w:r w:rsidR="00B13CD3">
        <w:rPr>
          <w:rFonts w:hint="cs"/>
          <w:rtl/>
          <w:lang w:bidi="fa-IR"/>
        </w:rPr>
        <w:t xml:space="preserve"> خواه بر</w:t>
      </w:r>
      <w:r w:rsidR="007D6673">
        <w:rPr>
          <w:rFonts w:hint="cs"/>
          <w:rtl/>
          <w:lang w:bidi="fa-IR"/>
        </w:rPr>
        <w:t xml:space="preserve"> وصفیّت </w:t>
      </w:r>
      <w:r w:rsidR="00B13CD3">
        <w:rPr>
          <w:rFonts w:hint="cs"/>
          <w:rtl/>
          <w:lang w:bidi="fa-IR"/>
        </w:rPr>
        <w:t>اصل</w:t>
      </w:r>
      <w:r w:rsidR="008E338B">
        <w:rPr>
          <w:rFonts w:hint="cs"/>
          <w:rtl/>
          <w:lang w:bidi="fa-IR"/>
        </w:rPr>
        <w:t>ي</w:t>
      </w:r>
      <w:r w:rsidR="00B13CD3">
        <w:rPr>
          <w:rFonts w:hint="cs"/>
          <w:rtl/>
          <w:lang w:bidi="fa-IR"/>
        </w:rPr>
        <w:t xml:space="preserve"> باق</w:t>
      </w:r>
      <w:r w:rsidR="008E338B">
        <w:rPr>
          <w:rFonts w:hint="cs"/>
          <w:rtl/>
          <w:lang w:bidi="fa-IR"/>
        </w:rPr>
        <w:t>ي</w:t>
      </w:r>
      <w:r w:rsidR="00B13CD3">
        <w:rPr>
          <w:rFonts w:hint="cs"/>
          <w:rtl/>
          <w:lang w:bidi="fa-IR"/>
        </w:rPr>
        <w:t xml:space="preserve"> باشد</w:t>
      </w:r>
      <w:r w:rsidR="00056BC7">
        <w:rPr>
          <w:rFonts w:hint="cs"/>
          <w:rtl/>
          <w:lang w:bidi="fa-IR"/>
        </w:rPr>
        <w:t xml:space="preserve"> و </w:t>
      </w:r>
      <w:r w:rsidR="008E338B">
        <w:rPr>
          <w:rFonts w:hint="cs"/>
          <w:rtl/>
          <w:lang w:bidi="fa-IR"/>
        </w:rPr>
        <w:t>ي</w:t>
      </w:r>
      <w:r w:rsidR="00B13CD3">
        <w:rPr>
          <w:rFonts w:hint="cs"/>
          <w:rtl/>
          <w:lang w:bidi="fa-IR"/>
        </w:rPr>
        <w:t>ا از آن زا</w:t>
      </w:r>
      <w:r w:rsidR="008E338B">
        <w:rPr>
          <w:rFonts w:hint="cs"/>
          <w:rtl/>
          <w:lang w:bidi="fa-IR"/>
        </w:rPr>
        <w:t>ي</w:t>
      </w:r>
      <w:r w:rsidR="00B13CD3">
        <w:rPr>
          <w:rFonts w:hint="cs"/>
          <w:rtl/>
          <w:lang w:bidi="fa-IR"/>
        </w:rPr>
        <w:t>ل شده باشد</w:t>
      </w:r>
      <w:r w:rsidR="001457D2">
        <w:rPr>
          <w:rFonts w:hint="cs"/>
          <w:rtl/>
          <w:lang w:bidi="fa-IR"/>
        </w:rPr>
        <w:t>،</w:t>
      </w:r>
      <w:r w:rsidR="00B13CD3">
        <w:rPr>
          <w:rFonts w:hint="cs"/>
          <w:rtl/>
          <w:lang w:bidi="fa-IR"/>
        </w:rPr>
        <w:t xml:space="preserve"> پس غلبه به </w:t>
      </w:r>
      <w:r w:rsidR="00B66276">
        <w:rPr>
          <w:rFonts w:hint="cs"/>
          <w:rtl/>
          <w:lang w:bidi="fa-IR"/>
        </w:rPr>
        <w:t xml:space="preserve">وصف </w:t>
      </w:r>
      <w:r w:rsidR="00B13CD3">
        <w:rPr>
          <w:rFonts w:hint="cs"/>
          <w:rtl/>
          <w:lang w:bidi="fa-IR"/>
        </w:rPr>
        <w:t>ضرر</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 xml:space="preserve">رساند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آن </w:t>
      </w:r>
      <w:r w:rsidR="001457D2">
        <w:rPr>
          <w:rFonts w:hint="cs"/>
          <w:rtl/>
          <w:lang w:bidi="fa-IR"/>
        </w:rPr>
        <w:t xml:space="preserve">را </w:t>
      </w:r>
      <w:r w:rsidR="00B13CD3">
        <w:rPr>
          <w:rFonts w:hint="cs"/>
          <w:rtl/>
          <w:lang w:bidi="fa-IR"/>
        </w:rPr>
        <w:t>از</w:t>
      </w:r>
      <w:r w:rsidR="00E115E3">
        <w:rPr>
          <w:rFonts w:hint="cs"/>
          <w:rtl/>
          <w:lang w:bidi="fa-IR"/>
        </w:rPr>
        <w:t xml:space="preserve"> سببیّت </w:t>
      </w:r>
      <w:r w:rsidR="00B13CD3">
        <w:rPr>
          <w:rFonts w:hint="cs"/>
          <w:rtl/>
          <w:lang w:bidi="fa-IR"/>
        </w:rPr>
        <w:t>منع صرف خارج</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 xml:space="preserve">کند </w:t>
      </w:r>
      <w:r w:rsidR="00C760E2">
        <w:rPr>
          <w:rFonts w:hint="cs"/>
          <w:rtl/>
          <w:lang w:bidi="fa-IR"/>
        </w:rPr>
        <w:t>و مراد از غلبه،</w:t>
      </w:r>
      <w:r w:rsidR="00B13CD3">
        <w:rPr>
          <w:rFonts w:hint="cs"/>
          <w:rtl/>
          <w:lang w:bidi="fa-IR"/>
        </w:rPr>
        <w:t xml:space="preserve"> غلبه</w:t>
      </w:r>
      <w:r w:rsidR="00C760E2">
        <w:rPr>
          <w:rFonts w:hint="eastAsia"/>
          <w:rtl/>
          <w:lang w:bidi="fa-IR"/>
        </w:rPr>
        <w:t>‌ی</w:t>
      </w:r>
      <w:r w:rsidR="009C766B">
        <w:rPr>
          <w:rFonts w:hint="cs"/>
          <w:rtl/>
          <w:lang w:bidi="fa-IR"/>
        </w:rPr>
        <w:t xml:space="preserve"> اسمیّت </w:t>
      </w:r>
      <w:r w:rsidR="00B13CD3">
        <w:rPr>
          <w:rFonts w:hint="cs"/>
          <w:rtl/>
          <w:lang w:bidi="fa-IR"/>
        </w:rPr>
        <w:t>بر</w:t>
      </w:r>
      <w:r w:rsidR="007D6673">
        <w:rPr>
          <w:rFonts w:hint="cs"/>
          <w:rtl/>
          <w:lang w:bidi="fa-IR"/>
        </w:rPr>
        <w:t xml:space="preserve"> وصفیّت </w:t>
      </w:r>
      <w:r w:rsidR="00C760E2">
        <w:rPr>
          <w:rFonts w:hint="cs"/>
          <w:rtl/>
          <w:lang w:bidi="fa-IR"/>
        </w:rPr>
        <w:t>می‌باشد</w:t>
      </w:r>
      <w:r w:rsidR="00056BC7">
        <w:rPr>
          <w:rFonts w:hint="cs"/>
          <w:rtl/>
          <w:lang w:bidi="fa-IR"/>
        </w:rPr>
        <w:t xml:space="preserve"> و </w:t>
      </w:r>
      <w:r w:rsidR="00B13CD3">
        <w:rPr>
          <w:rFonts w:hint="cs"/>
          <w:rtl/>
          <w:lang w:bidi="fa-IR"/>
        </w:rPr>
        <w:t>معنا</w:t>
      </w:r>
      <w:r w:rsidR="008E338B">
        <w:rPr>
          <w:rFonts w:hint="cs"/>
          <w:rtl/>
          <w:lang w:bidi="fa-IR"/>
        </w:rPr>
        <w:t>ي</w:t>
      </w:r>
      <w:r w:rsidR="00B13CD3">
        <w:rPr>
          <w:rFonts w:hint="cs"/>
          <w:rtl/>
          <w:lang w:bidi="fa-IR"/>
        </w:rPr>
        <w:t xml:space="preserve"> غلبه هم اختصاص آن به بعض</w:t>
      </w:r>
      <w:r w:rsidR="008E338B">
        <w:rPr>
          <w:rFonts w:hint="cs"/>
          <w:rtl/>
          <w:lang w:bidi="fa-IR"/>
        </w:rPr>
        <w:t>ي</w:t>
      </w:r>
      <w:r w:rsidR="00B13CD3">
        <w:rPr>
          <w:rFonts w:hint="cs"/>
          <w:rtl/>
          <w:lang w:bidi="fa-IR"/>
        </w:rPr>
        <w:t xml:space="preserve"> افرادش است به ح</w:t>
      </w:r>
      <w:r w:rsidR="008E338B">
        <w:rPr>
          <w:rFonts w:hint="cs"/>
          <w:rtl/>
          <w:lang w:bidi="fa-IR"/>
        </w:rPr>
        <w:t>ي</w:t>
      </w:r>
      <w:r w:rsidR="00B13CD3">
        <w:rPr>
          <w:rFonts w:hint="cs"/>
          <w:rtl/>
          <w:lang w:bidi="fa-IR"/>
        </w:rPr>
        <w:t>ث</w:t>
      </w:r>
      <w:r w:rsidR="008E338B">
        <w:rPr>
          <w:rFonts w:hint="cs"/>
          <w:rtl/>
          <w:lang w:bidi="fa-IR"/>
        </w:rPr>
        <w:t>ي</w:t>
      </w:r>
      <w:r w:rsidR="00B13CD3">
        <w:rPr>
          <w:rFonts w:hint="cs"/>
          <w:rtl/>
          <w:lang w:bidi="fa-IR"/>
        </w:rPr>
        <w:t xml:space="preserve"> که در دلالت بر آن به قر</w:t>
      </w:r>
      <w:r w:rsidR="008E338B">
        <w:rPr>
          <w:rFonts w:hint="cs"/>
          <w:rtl/>
          <w:lang w:bidi="fa-IR"/>
        </w:rPr>
        <w:t>ي</w:t>
      </w:r>
      <w:r w:rsidR="00B13CD3">
        <w:rPr>
          <w:rFonts w:hint="cs"/>
          <w:rtl/>
          <w:lang w:bidi="fa-IR"/>
        </w:rPr>
        <w:t>نه ن</w:t>
      </w:r>
      <w:r w:rsidR="008E338B">
        <w:rPr>
          <w:rFonts w:hint="cs"/>
          <w:rtl/>
          <w:lang w:bidi="fa-IR"/>
        </w:rPr>
        <w:t>ي</w:t>
      </w:r>
      <w:r w:rsidR="00B13CD3">
        <w:rPr>
          <w:rFonts w:hint="cs"/>
          <w:rtl/>
          <w:lang w:bidi="fa-IR"/>
        </w:rPr>
        <w:t>از</w:t>
      </w:r>
      <w:r w:rsidR="008E338B">
        <w:rPr>
          <w:rFonts w:hint="cs"/>
          <w:rtl/>
          <w:lang w:bidi="fa-IR"/>
        </w:rPr>
        <w:t>ي</w:t>
      </w:r>
      <w:r w:rsidR="00B13CD3">
        <w:rPr>
          <w:rFonts w:hint="cs"/>
          <w:rtl/>
          <w:lang w:bidi="fa-IR"/>
        </w:rPr>
        <w:t xml:space="preserve"> نباشد</w:t>
      </w:r>
      <w:r w:rsidR="00946C4D">
        <w:rPr>
          <w:rFonts w:hint="cs"/>
          <w:rtl/>
          <w:lang w:bidi="fa-IR"/>
        </w:rPr>
        <w:t xml:space="preserve"> همچنان‌که </w:t>
      </w:r>
      <w:r w:rsidR="00C760E2">
        <w:rPr>
          <w:rFonts w:hint="cs"/>
          <w:rtl/>
          <w:lang w:bidi="fa-IR"/>
        </w:rPr>
        <w:t>«</w:t>
      </w:r>
      <w:r w:rsidR="00B13CD3">
        <w:rPr>
          <w:rFonts w:hint="cs"/>
          <w:rtl/>
          <w:lang w:bidi="fa-IR"/>
        </w:rPr>
        <w:t>اسود</w:t>
      </w:r>
      <w:r w:rsidR="00C760E2">
        <w:rPr>
          <w:rFonts w:hint="cs"/>
          <w:rtl/>
          <w:lang w:bidi="fa-IR"/>
        </w:rPr>
        <w:t>»</w:t>
      </w:r>
      <w:r w:rsidR="00B02878">
        <w:rPr>
          <w:rFonts w:hint="cs"/>
          <w:rtl/>
          <w:lang w:bidi="fa-IR"/>
        </w:rPr>
        <w:t xml:space="preserve"> وضع </w:t>
      </w:r>
      <w:r w:rsidR="00B13CD3">
        <w:rPr>
          <w:rFonts w:hint="cs"/>
          <w:rtl/>
          <w:lang w:bidi="fa-IR"/>
        </w:rPr>
        <w:t>شده بود برا</w:t>
      </w:r>
      <w:r w:rsidR="008E338B">
        <w:rPr>
          <w:rFonts w:hint="cs"/>
          <w:rtl/>
          <w:lang w:bidi="fa-IR"/>
        </w:rPr>
        <w:t>ي</w:t>
      </w:r>
      <w:r w:rsidR="001B6158">
        <w:rPr>
          <w:rFonts w:hint="cs"/>
          <w:rtl/>
          <w:lang w:bidi="fa-IR"/>
        </w:rPr>
        <w:t xml:space="preserve"> هرچه </w:t>
      </w:r>
      <w:r w:rsidR="00B13CD3">
        <w:rPr>
          <w:rFonts w:hint="cs"/>
          <w:rtl/>
          <w:lang w:bidi="fa-IR"/>
        </w:rPr>
        <w:t>که در آن س</w:t>
      </w:r>
      <w:r w:rsidR="008E338B">
        <w:rPr>
          <w:rFonts w:hint="cs"/>
          <w:rtl/>
          <w:lang w:bidi="fa-IR"/>
        </w:rPr>
        <w:t>ي</w:t>
      </w:r>
      <w:r w:rsidR="00B13CD3">
        <w:rPr>
          <w:rFonts w:hint="cs"/>
          <w:rtl/>
          <w:lang w:bidi="fa-IR"/>
        </w:rPr>
        <w:t>اه</w:t>
      </w:r>
      <w:r w:rsidR="008E338B">
        <w:rPr>
          <w:rFonts w:hint="cs"/>
          <w:rtl/>
          <w:lang w:bidi="fa-IR"/>
        </w:rPr>
        <w:t>ي</w:t>
      </w:r>
      <w:r w:rsidR="00B13CD3">
        <w:rPr>
          <w:rFonts w:hint="cs"/>
          <w:rtl/>
          <w:lang w:bidi="fa-IR"/>
        </w:rPr>
        <w:t xml:space="preserve"> بود سپس به کثرت استعمال طور</w:t>
      </w:r>
      <w:r w:rsidR="008E338B">
        <w:rPr>
          <w:rFonts w:hint="cs"/>
          <w:rtl/>
          <w:lang w:bidi="fa-IR"/>
        </w:rPr>
        <w:t>ي</w:t>
      </w:r>
      <w:r w:rsidR="00B13CD3">
        <w:rPr>
          <w:rFonts w:hint="cs"/>
          <w:rtl/>
          <w:lang w:bidi="fa-IR"/>
        </w:rPr>
        <w:t xml:space="preserve"> در مار</w:t>
      </w:r>
      <w:r w:rsidR="00C760E2">
        <w:rPr>
          <w:rFonts w:hint="cs"/>
          <w:rtl/>
          <w:lang w:bidi="fa-IR"/>
        </w:rPr>
        <w:t>ِ</w:t>
      </w:r>
      <w:r w:rsidR="00B13CD3">
        <w:rPr>
          <w:rFonts w:hint="cs"/>
          <w:rtl/>
          <w:lang w:bidi="fa-IR"/>
        </w:rPr>
        <w:t xml:space="preserve"> س</w:t>
      </w:r>
      <w:r w:rsidR="008E338B">
        <w:rPr>
          <w:rFonts w:hint="cs"/>
          <w:rtl/>
          <w:lang w:bidi="fa-IR"/>
        </w:rPr>
        <w:t>ي</w:t>
      </w:r>
      <w:r w:rsidR="00B13CD3">
        <w:rPr>
          <w:rFonts w:hint="cs"/>
          <w:rtl/>
          <w:lang w:bidi="fa-IR"/>
        </w:rPr>
        <w:t>اه استعمال</w:t>
      </w:r>
      <w:r w:rsidR="002D5F48">
        <w:rPr>
          <w:rFonts w:hint="cs"/>
          <w:rtl/>
          <w:lang w:bidi="fa-IR"/>
        </w:rPr>
        <w:t xml:space="preserve"> شده‌است </w:t>
      </w:r>
      <w:r w:rsidR="00B13CD3">
        <w:rPr>
          <w:rFonts w:hint="cs"/>
          <w:rtl/>
          <w:lang w:bidi="fa-IR"/>
        </w:rPr>
        <w:t>که در فهم ا</w:t>
      </w:r>
      <w:r w:rsidR="008E338B">
        <w:rPr>
          <w:rFonts w:hint="cs"/>
          <w:rtl/>
          <w:lang w:bidi="fa-IR"/>
        </w:rPr>
        <w:t>ي</w:t>
      </w:r>
      <w:r w:rsidR="00B13CD3">
        <w:rPr>
          <w:rFonts w:hint="cs"/>
          <w:rtl/>
          <w:lang w:bidi="fa-IR"/>
        </w:rPr>
        <w:t>ن معن</w:t>
      </w:r>
      <w:r w:rsidR="008E338B">
        <w:rPr>
          <w:rFonts w:hint="cs"/>
          <w:rtl/>
          <w:lang w:bidi="fa-IR"/>
        </w:rPr>
        <w:t>ي</w:t>
      </w:r>
      <w:r w:rsidR="00B13CD3">
        <w:rPr>
          <w:rFonts w:hint="cs"/>
          <w:rtl/>
          <w:lang w:bidi="fa-IR"/>
        </w:rPr>
        <w:t xml:space="preserve"> از او ن</w:t>
      </w:r>
      <w:r w:rsidR="008E338B">
        <w:rPr>
          <w:rFonts w:hint="cs"/>
          <w:rtl/>
          <w:lang w:bidi="fa-IR"/>
        </w:rPr>
        <w:t>ي</w:t>
      </w:r>
      <w:r w:rsidR="00B13CD3">
        <w:rPr>
          <w:rFonts w:hint="cs"/>
          <w:rtl/>
          <w:lang w:bidi="fa-IR"/>
        </w:rPr>
        <w:t>از</w:t>
      </w:r>
      <w:r w:rsidR="008E338B">
        <w:rPr>
          <w:rFonts w:hint="cs"/>
          <w:rtl/>
          <w:lang w:bidi="fa-IR"/>
        </w:rPr>
        <w:t>ي</w:t>
      </w:r>
      <w:r w:rsidR="00B13CD3">
        <w:rPr>
          <w:rFonts w:hint="cs"/>
          <w:rtl/>
          <w:lang w:bidi="fa-IR"/>
        </w:rPr>
        <w:t xml:space="preserve"> به قر</w:t>
      </w:r>
      <w:r w:rsidR="008E338B">
        <w:rPr>
          <w:rFonts w:hint="cs"/>
          <w:rtl/>
          <w:lang w:bidi="fa-IR"/>
        </w:rPr>
        <w:t>ي</w:t>
      </w:r>
      <w:r w:rsidR="00B13CD3">
        <w:rPr>
          <w:rFonts w:hint="cs"/>
          <w:rtl/>
          <w:lang w:bidi="fa-IR"/>
        </w:rPr>
        <w:t>نه ن</w:t>
      </w:r>
      <w:r w:rsidR="008E338B">
        <w:rPr>
          <w:rFonts w:hint="cs"/>
          <w:rtl/>
          <w:lang w:bidi="fa-IR"/>
        </w:rPr>
        <w:t>ي</w:t>
      </w:r>
      <w:r w:rsidR="00B13CD3">
        <w:rPr>
          <w:rFonts w:hint="cs"/>
          <w:rtl/>
          <w:lang w:bidi="fa-IR"/>
        </w:rPr>
        <w:t>ست</w:t>
      </w:r>
      <w:r w:rsidR="000845BD">
        <w:rPr>
          <w:rFonts w:hint="cs"/>
          <w:rtl/>
          <w:lang w:bidi="fa-IR"/>
        </w:rPr>
        <w:t>.</w:t>
      </w:r>
      <w:r w:rsidR="002854C2">
        <w:rPr>
          <w:rFonts w:hint="cs"/>
          <w:rtl/>
          <w:lang w:bidi="fa-IR"/>
        </w:rPr>
        <w:t xml:space="preserve"> </w:t>
      </w:r>
      <w:r w:rsidR="00B13CD3">
        <w:rPr>
          <w:rFonts w:hint="cs"/>
          <w:rtl/>
          <w:lang w:bidi="fa-IR"/>
        </w:rPr>
        <w:t>پس نت</w:t>
      </w:r>
      <w:r w:rsidR="008E338B">
        <w:rPr>
          <w:rFonts w:hint="cs"/>
          <w:rtl/>
          <w:lang w:bidi="fa-IR"/>
        </w:rPr>
        <w:t>ي</w:t>
      </w:r>
      <w:r w:rsidR="00B13CD3">
        <w:rPr>
          <w:rFonts w:hint="cs"/>
          <w:rtl/>
          <w:lang w:bidi="fa-IR"/>
        </w:rPr>
        <w:t>جه</w:t>
      </w:r>
      <w:r w:rsidR="00C760E2">
        <w:rPr>
          <w:rFonts w:hint="cs"/>
          <w:rtl/>
          <w:lang w:bidi="fa-IR"/>
        </w:rPr>
        <w:t xml:space="preserve"> اين</w:t>
      </w:r>
      <w:r w:rsidR="00AA65AA">
        <w:rPr>
          <w:rFonts w:hint="cs"/>
          <w:rtl/>
          <w:lang w:bidi="fa-IR"/>
        </w:rPr>
        <w:t xml:space="preserve">که </w:t>
      </w:r>
      <w:r w:rsidR="00B13CD3">
        <w:rPr>
          <w:rFonts w:hint="cs"/>
          <w:rtl/>
          <w:lang w:bidi="fa-IR"/>
        </w:rPr>
        <w:t>به جهت ا</w:t>
      </w:r>
      <w:r w:rsidR="008E338B">
        <w:rPr>
          <w:rFonts w:hint="cs"/>
          <w:rtl/>
          <w:lang w:bidi="fa-IR"/>
        </w:rPr>
        <w:t>ي</w:t>
      </w:r>
      <w:r w:rsidR="00B13CD3">
        <w:rPr>
          <w:rFonts w:hint="cs"/>
          <w:rtl/>
          <w:lang w:bidi="fa-IR"/>
        </w:rPr>
        <w:t>ن شرط</w:t>
      </w:r>
      <w:r w:rsidR="00C760E2">
        <w:rPr>
          <w:rFonts w:hint="cs"/>
          <w:rtl/>
          <w:lang w:bidi="fa-IR"/>
        </w:rPr>
        <w:t>ِ</w:t>
      </w:r>
      <w:r w:rsidR="00B13CD3">
        <w:rPr>
          <w:rFonts w:hint="cs"/>
          <w:rtl/>
          <w:lang w:bidi="fa-IR"/>
        </w:rPr>
        <w:t xml:space="preserve"> اصل</w:t>
      </w:r>
      <w:r w:rsidR="008E338B">
        <w:rPr>
          <w:rFonts w:hint="cs"/>
          <w:rtl/>
          <w:lang w:bidi="fa-IR"/>
        </w:rPr>
        <w:t>ي</w:t>
      </w:r>
      <w:r w:rsidR="00B13CD3">
        <w:rPr>
          <w:rFonts w:hint="cs"/>
          <w:rtl/>
          <w:lang w:bidi="fa-IR"/>
        </w:rPr>
        <w:t xml:space="preserve"> بودن</w:t>
      </w:r>
      <w:r w:rsidR="00C760E2">
        <w:rPr>
          <w:rFonts w:hint="cs"/>
          <w:rtl/>
          <w:lang w:bidi="fa-IR"/>
        </w:rPr>
        <w:t>ِ</w:t>
      </w:r>
      <w:r w:rsidR="00B66276">
        <w:rPr>
          <w:rFonts w:hint="cs"/>
          <w:rtl/>
          <w:lang w:bidi="fa-IR"/>
        </w:rPr>
        <w:t xml:space="preserve"> وصف </w:t>
      </w:r>
      <w:r w:rsidR="00056BC7">
        <w:rPr>
          <w:rFonts w:hint="cs"/>
          <w:rtl/>
          <w:lang w:bidi="fa-IR"/>
        </w:rPr>
        <w:t>و</w:t>
      </w:r>
      <w:r w:rsidR="00C760E2">
        <w:rPr>
          <w:rFonts w:hint="cs"/>
          <w:rtl/>
          <w:lang w:bidi="fa-IR"/>
        </w:rPr>
        <w:t xml:space="preserve"> اين</w:t>
      </w:r>
      <w:r w:rsidR="00AA65AA">
        <w:rPr>
          <w:rFonts w:hint="cs"/>
          <w:rtl/>
          <w:lang w:bidi="fa-IR"/>
        </w:rPr>
        <w:t xml:space="preserve">که </w:t>
      </w:r>
      <w:r w:rsidR="00B13CD3">
        <w:rPr>
          <w:rFonts w:hint="cs"/>
          <w:rtl/>
          <w:lang w:bidi="fa-IR"/>
        </w:rPr>
        <w:t>غلبه هم به آن ضرر</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رساند کلمه</w:t>
      </w:r>
      <w:r w:rsidR="00056BC7">
        <w:rPr>
          <w:rFonts w:hint="cs"/>
          <w:rtl/>
          <w:lang w:bidi="fa-IR"/>
        </w:rPr>
        <w:t>‌ي</w:t>
      </w:r>
      <w:r>
        <w:rPr>
          <w:rFonts w:hint="cs"/>
          <w:rtl/>
          <w:lang w:bidi="fa-IR"/>
        </w:rPr>
        <w:t xml:space="preserve"> «</w:t>
      </w:r>
      <w:r w:rsidR="00B13CD3">
        <w:rPr>
          <w:rFonts w:hint="cs"/>
          <w:rtl/>
          <w:lang w:bidi="fa-IR"/>
        </w:rPr>
        <w:t>ا</w:t>
      </w:r>
      <w:r w:rsidR="00B66276">
        <w:rPr>
          <w:rFonts w:hint="cs"/>
          <w:rtl/>
          <w:lang w:bidi="fa-IR"/>
        </w:rPr>
        <w:t>ر</w:t>
      </w:r>
      <w:r w:rsidR="00B13CD3">
        <w:rPr>
          <w:rFonts w:hint="cs"/>
          <w:rtl/>
          <w:lang w:bidi="fa-IR"/>
        </w:rPr>
        <w:t>بع</w:t>
      </w:r>
      <w:r w:rsidR="004D69E2">
        <w:rPr>
          <w:rFonts w:hint="cs"/>
          <w:rtl/>
          <w:lang w:bidi="fa-IR"/>
        </w:rPr>
        <w:t xml:space="preserve">» </w:t>
      </w:r>
      <w:r w:rsidR="00B66276">
        <w:rPr>
          <w:rFonts w:hint="cs"/>
          <w:rtl/>
          <w:lang w:bidi="fa-IR"/>
        </w:rPr>
        <w:t>در «</w:t>
      </w:r>
      <w:r w:rsidR="00B66276" w:rsidRPr="00B66276">
        <w:rPr>
          <w:rStyle w:val="a"/>
          <w:rFonts w:hint="cs"/>
          <w:rtl/>
        </w:rPr>
        <w:t>مرر</w:t>
      </w:r>
      <w:r w:rsidR="00B13CD3" w:rsidRPr="00B66276">
        <w:rPr>
          <w:rStyle w:val="a"/>
          <w:rFonts w:hint="cs"/>
          <w:rtl/>
        </w:rPr>
        <w:t>ت بنسوة اربع</w:t>
      </w:r>
      <w:r w:rsidR="00B66276">
        <w:rPr>
          <w:rFonts w:hint="cs"/>
          <w:rtl/>
          <w:lang w:bidi="fa-IR"/>
        </w:rPr>
        <w:t>»</w:t>
      </w:r>
      <w:r w:rsidR="00B13CD3">
        <w:rPr>
          <w:rFonts w:hint="cs"/>
          <w:rtl/>
          <w:lang w:bidi="fa-IR"/>
        </w:rPr>
        <w:t xml:space="preserve"> منصرف است ز</w:t>
      </w:r>
      <w:r w:rsidR="008E338B">
        <w:rPr>
          <w:rFonts w:hint="cs"/>
          <w:rtl/>
          <w:lang w:bidi="fa-IR"/>
        </w:rPr>
        <w:t>ي</w:t>
      </w:r>
      <w:r w:rsidR="00B13CD3">
        <w:rPr>
          <w:rFonts w:hint="cs"/>
          <w:rtl/>
          <w:lang w:bidi="fa-IR"/>
        </w:rPr>
        <w:t>را که</w:t>
      </w:r>
      <w:r w:rsidR="007D6673">
        <w:rPr>
          <w:rFonts w:hint="cs"/>
          <w:rtl/>
          <w:lang w:bidi="fa-IR"/>
        </w:rPr>
        <w:t xml:space="preserve"> وصفیّت </w:t>
      </w:r>
      <w:r w:rsidR="00B13CD3">
        <w:rPr>
          <w:rFonts w:hint="cs"/>
          <w:rtl/>
          <w:lang w:bidi="fa-IR"/>
        </w:rPr>
        <w:t>آن اصالت ندارد</w:t>
      </w:r>
      <w:r w:rsidR="001457D2">
        <w:rPr>
          <w:rFonts w:hint="cs"/>
          <w:rtl/>
          <w:lang w:bidi="fa-IR"/>
        </w:rPr>
        <w:t>،</w:t>
      </w:r>
      <w:r w:rsidR="00EB7643">
        <w:rPr>
          <w:rFonts w:hint="cs"/>
          <w:rtl/>
          <w:lang w:bidi="fa-IR"/>
        </w:rPr>
        <w:t xml:space="preserve"> ولي </w:t>
      </w:r>
      <w:r w:rsidR="00B13CD3">
        <w:rPr>
          <w:rFonts w:hint="cs"/>
          <w:rtl/>
          <w:lang w:bidi="fa-IR"/>
        </w:rPr>
        <w:t>کلمه</w:t>
      </w:r>
      <w:r w:rsidR="00056BC7">
        <w:rPr>
          <w:rFonts w:hint="cs"/>
          <w:rtl/>
          <w:lang w:bidi="fa-IR"/>
        </w:rPr>
        <w:t>‌ي</w:t>
      </w:r>
      <w:r>
        <w:rPr>
          <w:rFonts w:hint="cs"/>
          <w:rtl/>
          <w:lang w:bidi="fa-IR"/>
        </w:rPr>
        <w:t xml:space="preserve"> «</w:t>
      </w:r>
      <w:r w:rsidR="00B13CD3" w:rsidRPr="00197325">
        <w:rPr>
          <w:rStyle w:val="a"/>
          <w:rFonts w:hint="cs"/>
          <w:rtl/>
        </w:rPr>
        <w:t>اسود</w:t>
      </w:r>
      <w:r w:rsidR="00056BC7">
        <w:rPr>
          <w:rStyle w:val="a"/>
          <w:rFonts w:hint="cs"/>
          <w:rtl/>
        </w:rPr>
        <w:t xml:space="preserve"> و </w:t>
      </w:r>
      <w:r w:rsidR="0078447C">
        <w:rPr>
          <w:rStyle w:val="a"/>
          <w:rFonts w:hint="cs"/>
          <w:rtl/>
        </w:rPr>
        <w:t>ا</w:t>
      </w:r>
      <w:r w:rsidR="00B13CD3" w:rsidRPr="00197325">
        <w:rPr>
          <w:rStyle w:val="a"/>
          <w:rFonts w:hint="cs"/>
          <w:rtl/>
        </w:rPr>
        <w:t>رقم</w:t>
      </w:r>
      <w:r w:rsidR="004D69E2">
        <w:rPr>
          <w:rFonts w:hint="cs"/>
          <w:rtl/>
          <w:lang w:bidi="fa-IR"/>
        </w:rPr>
        <w:t xml:space="preserve">» </w:t>
      </w:r>
      <w:r w:rsidR="00B13CD3">
        <w:rPr>
          <w:rFonts w:hint="cs"/>
          <w:rtl/>
          <w:lang w:bidi="fa-IR"/>
        </w:rPr>
        <w:t>که اسم برا</w:t>
      </w:r>
      <w:r w:rsidR="008E338B">
        <w:rPr>
          <w:rFonts w:hint="cs"/>
          <w:rtl/>
          <w:lang w:bidi="fa-IR"/>
        </w:rPr>
        <w:t>ي</w:t>
      </w:r>
      <w:r w:rsidR="00B13CD3">
        <w:rPr>
          <w:rFonts w:hint="cs"/>
          <w:rtl/>
          <w:lang w:bidi="fa-IR"/>
        </w:rPr>
        <w:t xml:space="preserve"> مار شدند غ</w:t>
      </w:r>
      <w:r w:rsidR="008E338B">
        <w:rPr>
          <w:rFonts w:hint="cs"/>
          <w:rtl/>
          <w:lang w:bidi="fa-IR"/>
        </w:rPr>
        <w:t>ي</w:t>
      </w:r>
      <w:r w:rsidR="00B13CD3">
        <w:rPr>
          <w:rFonts w:hint="cs"/>
          <w:rtl/>
          <w:lang w:bidi="fa-IR"/>
        </w:rPr>
        <w:t>ر منصرف</w:t>
      </w:r>
      <w:r w:rsidR="002854C2">
        <w:rPr>
          <w:rFonts w:hint="cs"/>
          <w:rtl/>
          <w:lang w:bidi="fa-IR"/>
        </w:rPr>
        <w:t xml:space="preserve">‌اند </w:t>
      </w:r>
      <w:r w:rsidR="00B13CD3">
        <w:rPr>
          <w:rFonts w:hint="cs"/>
          <w:rtl/>
          <w:lang w:bidi="fa-IR"/>
        </w:rPr>
        <w:t>چون غلبه ضرر</w:t>
      </w:r>
      <w:r w:rsidR="008E338B">
        <w:rPr>
          <w:rFonts w:hint="cs"/>
          <w:rtl/>
          <w:lang w:bidi="fa-IR"/>
        </w:rPr>
        <w:t>ي</w:t>
      </w:r>
      <w:r w:rsidR="00B13CD3">
        <w:rPr>
          <w:rFonts w:hint="cs"/>
          <w:rtl/>
          <w:lang w:bidi="fa-IR"/>
        </w:rPr>
        <w:t xml:space="preserve"> به</w:t>
      </w:r>
      <w:r w:rsidR="00B66276">
        <w:rPr>
          <w:rFonts w:hint="cs"/>
          <w:rtl/>
          <w:lang w:bidi="fa-IR"/>
        </w:rPr>
        <w:t xml:space="preserve"> وصف </w:t>
      </w:r>
      <w:r w:rsidR="00B13CD3">
        <w:rPr>
          <w:rFonts w:hint="cs"/>
          <w:rtl/>
          <w:lang w:bidi="fa-IR"/>
        </w:rPr>
        <w:t>اصل</w:t>
      </w:r>
      <w:r w:rsidR="008E338B">
        <w:rPr>
          <w:rFonts w:hint="cs"/>
          <w:rtl/>
          <w:lang w:bidi="fa-IR"/>
        </w:rPr>
        <w:t>ي</w:t>
      </w:r>
      <w:r w:rsidR="00B13CD3">
        <w:rPr>
          <w:rFonts w:hint="cs"/>
          <w:rtl/>
          <w:lang w:bidi="fa-IR"/>
        </w:rPr>
        <w:t xml:space="preserve"> بودن آنها</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زند</w:t>
      </w:r>
      <w:r w:rsidR="00C760E2">
        <w:rPr>
          <w:rFonts w:hint="cs"/>
          <w:rtl/>
          <w:lang w:bidi="fa-IR"/>
        </w:rPr>
        <w:t>.</w:t>
      </w:r>
      <w:r>
        <w:rPr>
          <w:rFonts w:hint="cs"/>
          <w:rtl/>
          <w:lang w:bidi="fa-IR"/>
        </w:rPr>
        <w:t xml:space="preserve"> «</w:t>
      </w:r>
      <w:r w:rsidR="00B13CD3">
        <w:rPr>
          <w:rFonts w:hint="cs"/>
          <w:rtl/>
          <w:lang w:bidi="fa-IR"/>
        </w:rPr>
        <w:t>اسود</w:t>
      </w:r>
      <w:r w:rsidR="00C760E2">
        <w:rPr>
          <w:rFonts w:hint="cs"/>
          <w:rtl/>
          <w:lang w:bidi="fa-IR"/>
        </w:rPr>
        <w:t>»</w:t>
      </w:r>
      <w:r w:rsidR="00B13CD3">
        <w:rPr>
          <w:rFonts w:hint="cs"/>
          <w:rtl/>
          <w:lang w:bidi="fa-IR"/>
        </w:rPr>
        <w:t xml:space="preserve"> برا</w:t>
      </w:r>
      <w:r w:rsidR="008E338B">
        <w:rPr>
          <w:rFonts w:hint="cs"/>
          <w:rtl/>
          <w:lang w:bidi="fa-IR"/>
        </w:rPr>
        <w:t>ي</w:t>
      </w:r>
      <w:r w:rsidR="00B13CD3">
        <w:rPr>
          <w:rFonts w:hint="cs"/>
          <w:rtl/>
          <w:lang w:bidi="fa-IR"/>
        </w:rPr>
        <w:t xml:space="preserve"> مار س</w:t>
      </w:r>
      <w:r w:rsidR="008E338B">
        <w:rPr>
          <w:rFonts w:hint="cs"/>
          <w:rtl/>
          <w:lang w:bidi="fa-IR"/>
        </w:rPr>
        <w:t>ي</w:t>
      </w:r>
      <w:r w:rsidR="00B13CD3">
        <w:rPr>
          <w:rFonts w:hint="cs"/>
          <w:rtl/>
          <w:lang w:bidi="fa-IR"/>
        </w:rPr>
        <w:t>اه</w:t>
      </w:r>
      <w:r w:rsidR="00056BC7">
        <w:rPr>
          <w:rFonts w:hint="cs"/>
          <w:rtl/>
          <w:lang w:bidi="fa-IR"/>
        </w:rPr>
        <w:t xml:space="preserve"> و </w:t>
      </w:r>
      <w:r w:rsidR="00C760E2">
        <w:rPr>
          <w:rFonts w:hint="cs"/>
          <w:rtl/>
          <w:lang w:bidi="fa-IR"/>
        </w:rPr>
        <w:t>«</w:t>
      </w:r>
      <w:r w:rsidR="00B13CD3">
        <w:rPr>
          <w:rFonts w:hint="cs"/>
          <w:rtl/>
          <w:lang w:bidi="fa-IR"/>
        </w:rPr>
        <w:t>ارقم</w:t>
      </w:r>
      <w:r w:rsidR="00C760E2">
        <w:rPr>
          <w:rFonts w:hint="cs"/>
          <w:rtl/>
          <w:lang w:bidi="fa-IR"/>
        </w:rPr>
        <w:t>»</w:t>
      </w:r>
      <w:r w:rsidR="00B13CD3">
        <w:rPr>
          <w:rFonts w:hint="cs"/>
          <w:rtl/>
          <w:lang w:bidi="fa-IR"/>
        </w:rPr>
        <w:t xml:space="preserve"> برا</w:t>
      </w:r>
      <w:r w:rsidR="008E338B">
        <w:rPr>
          <w:rFonts w:hint="cs"/>
          <w:rtl/>
          <w:lang w:bidi="fa-IR"/>
        </w:rPr>
        <w:t>ي</w:t>
      </w:r>
      <w:r w:rsidR="00B13CD3">
        <w:rPr>
          <w:rFonts w:hint="cs"/>
          <w:rtl/>
          <w:lang w:bidi="fa-IR"/>
        </w:rPr>
        <w:t xml:space="preserve"> مار س</w:t>
      </w:r>
      <w:r w:rsidR="008E338B">
        <w:rPr>
          <w:rFonts w:hint="cs"/>
          <w:rtl/>
          <w:lang w:bidi="fa-IR"/>
        </w:rPr>
        <w:t>ي</w:t>
      </w:r>
      <w:r w:rsidR="00B13CD3">
        <w:rPr>
          <w:rFonts w:hint="cs"/>
          <w:rtl/>
          <w:lang w:bidi="fa-IR"/>
        </w:rPr>
        <w:t>اه</w:t>
      </w:r>
      <w:r w:rsidR="00056BC7">
        <w:rPr>
          <w:rFonts w:hint="cs"/>
          <w:rtl/>
          <w:lang w:bidi="fa-IR"/>
        </w:rPr>
        <w:t xml:space="preserve"> و </w:t>
      </w:r>
      <w:r w:rsidR="00B13CD3">
        <w:rPr>
          <w:rFonts w:hint="cs"/>
          <w:rtl/>
          <w:lang w:bidi="fa-IR"/>
        </w:rPr>
        <w:t>سف</w:t>
      </w:r>
      <w:r w:rsidR="008E338B">
        <w:rPr>
          <w:rFonts w:hint="cs"/>
          <w:rtl/>
          <w:lang w:bidi="fa-IR"/>
        </w:rPr>
        <w:t>ي</w:t>
      </w:r>
      <w:r w:rsidR="00B13CD3">
        <w:rPr>
          <w:rFonts w:hint="cs"/>
          <w:rtl/>
          <w:lang w:bidi="fa-IR"/>
        </w:rPr>
        <w:t>د</w:t>
      </w:r>
      <w:r w:rsidR="004D69E2">
        <w:rPr>
          <w:rFonts w:hint="cs"/>
          <w:rtl/>
          <w:lang w:bidi="fa-IR"/>
        </w:rPr>
        <w:t xml:space="preserve"> </w:t>
      </w:r>
      <w:r w:rsidR="00056BC7">
        <w:rPr>
          <w:rFonts w:hint="cs"/>
          <w:rtl/>
          <w:lang w:bidi="fa-IR"/>
        </w:rPr>
        <w:t xml:space="preserve">و </w:t>
      </w:r>
      <w:r w:rsidR="00B13CD3">
        <w:rPr>
          <w:rFonts w:hint="cs"/>
          <w:rtl/>
          <w:lang w:bidi="fa-IR"/>
        </w:rPr>
        <w:t>ن</w:t>
      </w:r>
      <w:r w:rsidR="008E338B">
        <w:rPr>
          <w:rFonts w:hint="cs"/>
          <w:rtl/>
          <w:lang w:bidi="fa-IR"/>
        </w:rPr>
        <w:t>ي</w:t>
      </w:r>
      <w:r w:rsidR="00B13CD3">
        <w:rPr>
          <w:rFonts w:hint="cs"/>
          <w:rtl/>
          <w:lang w:bidi="fa-IR"/>
        </w:rPr>
        <w:t>ز کلمه</w:t>
      </w:r>
      <w:r w:rsidR="00056BC7">
        <w:rPr>
          <w:rFonts w:hint="cs"/>
          <w:rtl/>
          <w:lang w:bidi="fa-IR"/>
        </w:rPr>
        <w:t>‌ي</w:t>
      </w:r>
      <w:r>
        <w:rPr>
          <w:rFonts w:hint="cs"/>
          <w:rtl/>
          <w:lang w:bidi="fa-IR"/>
        </w:rPr>
        <w:t xml:space="preserve"> «</w:t>
      </w:r>
      <w:r w:rsidR="00B13CD3" w:rsidRPr="00C760E2">
        <w:rPr>
          <w:rFonts w:hint="cs"/>
          <w:rtl/>
          <w:lang w:bidi="fa-IR"/>
        </w:rPr>
        <w:t>ادهم</w:t>
      </w:r>
      <w:r w:rsidR="004D69E2">
        <w:rPr>
          <w:rFonts w:hint="cs"/>
          <w:rtl/>
          <w:lang w:bidi="fa-IR"/>
        </w:rPr>
        <w:t xml:space="preserve">» </w:t>
      </w:r>
      <w:r w:rsidR="00B13CD3">
        <w:rPr>
          <w:rFonts w:hint="cs"/>
          <w:rtl/>
          <w:lang w:bidi="fa-IR"/>
        </w:rPr>
        <w:t>که اسم برا</w:t>
      </w:r>
      <w:r w:rsidR="008E338B">
        <w:rPr>
          <w:rFonts w:hint="cs"/>
          <w:rtl/>
          <w:lang w:bidi="fa-IR"/>
        </w:rPr>
        <w:t>ي</w:t>
      </w:r>
      <w:r w:rsidR="00B13CD3">
        <w:rPr>
          <w:rFonts w:hint="cs"/>
          <w:rtl/>
          <w:lang w:bidi="fa-IR"/>
        </w:rPr>
        <w:t xml:space="preserve"> ق</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بند</w:t>
      </w:r>
      <w:r w:rsidR="008E338B">
        <w:rPr>
          <w:rFonts w:hint="cs"/>
          <w:rtl/>
          <w:lang w:bidi="fa-IR"/>
        </w:rPr>
        <w:t>ي</w:t>
      </w:r>
      <w:r w:rsidR="00B13CD3">
        <w:rPr>
          <w:rFonts w:hint="cs"/>
          <w:rtl/>
          <w:lang w:bidi="fa-IR"/>
        </w:rPr>
        <w:t xml:space="preserve"> از آهن است که در آن هم س</w:t>
      </w:r>
      <w:r w:rsidR="008E338B">
        <w:rPr>
          <w:rFonts w:hint="cs"/>
          <w:rtl/>
          <w:lang w:bidi="fa-IR"/>
        </w:rPr>
        <w:t>ي</w:t>
      </w:r>
      <w:r w:rsidR="00B13CD3">
        <w:rPr>
          <w:rFonts w:hint="cs"/>
          <w:rtl/>
          <w:lang w:bidi="fa-IR"/>
        </w:rPr>
        <w:t>اه</w:t>
      </w:r>
      <w:r w:rsidR="008E338B">
        <w:rPr>
          <w:rFonts w:hint="cs"/>
          <w:rtl/>
          <w:lang w:bidi="fa-IR"/>
        </w:rPr>
        <w:t>ي</w:t>
      </w:r>
      <w:r w:rsidR="00B13CD3">
        <w:rPr>
          <w:rFonts w:hint="cs"/>
          <w:rtl/>
          <w:lang w:bidi="fa-IR"/>
        </w:rPr>
        <w:t xml:space="preserve"> است</w:t>
      </w:r>
      <w:r w:rsidR="00C760E2">
        <w:rPr>
          <w:rFonts w:hint="cs"/>
          <w:rtl/>
          <w:lang w:bidi="fa-IR"/>
        </w:rPr>
        <w:t>.</w:t>
      </w:r>
      <w:r w:rsidR="00B13CD3">
        <w:rPr>
          <w:rFonts w:hint="cs"/>
          <w:rtl/>
          <w:lang w:bidi="fa-IR"/>
        </w:rPr>
        <w:t xml:space="preserve"> </w:t>
      </w:r>
      <w:r w:rsidR="00C760E2">
        <w:rPr>
          <w:rFonts w:hint="cs"/>
          <w:rtl/>
          <w:lang w:bidi="fa-IR"/>
        </w:rPr>
        <w:t>پس</w:t>
      </w:r>
      <w:r w:rsidR="00B13CD3">
        <w:rPr>
          <w:rFonts w:hint="cs"/>
          <w:rtl/>
          <w:lang w:bidi="fa-IR"/>
        </w:rPr>
        <w:t xml:space="preserve"> ا</w:t>
      </w:r>
      <w:r w:rsidR="008E338B">
        <w:rPr>
          <w:rFonts w:hint="cs"/>
          <w:rtl/>
          <w:lang w:bidi="fa-IR"/>
        </w:rPr>
        <w:t>ي</w:t>
      </w:r>
      <w:r w:rsidR="00B13CD3">
        <w:rPr>
          <w:rFonts w:hint="cs"/>
          <w:rtl/>
          <w:lang w:bidi="fa-IR"/>
        </w:rPr>
        <w:t xml:space="preserve">ن کلمات </w:t>
      </w:r>
      <w:r w:rsidR="00C760E2">
        <w:rPr>
          <w:rFonts w:hint="cs"/>
          <w:rtl/>
          <w:lang w:bidi="fa-IR"/>
        </w:rPr>
        <w:t>«</w:t>
      </w:r>
      <w:r w:rsidR="00B13CD3">
        <w:rPr>
          <w:rFonts w:hint="cs"/>
          <w:rtl/>
          <w:lang w:bidi="fa-IR"/>
        </w:rPr>
        <w:t>اسود</w:t>
      </w:r>
      <w:r w:rsidR="00056BC7">
        <w:rPr>
          <w:rFonts w:hint="cs"/>
          <w:rtl/>
          <w:lang w:bidi="fa-IR"/>
        </w:rPr>
        <w:t xml:space="preserve"> و </w:t>
      </w:r>
      <w:r w:rsidR="00B13CD3">
        <w:rPr>
          <w:rFonts w:hint="cs"/>
          <w:rtl/>
          <w:lang w:bidi="fa-IR"/>
        </w:rPr>
        <w:t>ارقم</w:t>
      </w:r>
      <w:r w:rsidR="00056BC7">
        <w:rPr>
          <w:rFonts w:hint="cs"/>
          <w:rtl/>
          <w:lang w:bidi="fa-IR"/>
        </w:rPr>
        <w:t xml:space="preserve"> و </w:t>
      </w:r>
      <w:r w:rsidR="00B13CD3">
        <w:rPr>
          <w:rFonts w:hint="cs"/>
          <w:rtl/>
          <w:lang w:bidi="fa-IR"/>
        </w:rPr>
        <w:t>ادهم</w:t>
      </w:r>
      <w:r w:rsidR="00C760E2">
        <w:rPr>
          <w:rFonts w:hint="cs"/>
          <w:rtl/>
          <w:lang w:bidi="fa-IR"/>
        </w:rPr>
        <w:t>»</w:t>
      </w:r>
      <w:r w:rsidR="00E7799D">
        <w:rPr>
          <w:rFonts w:hint="cs"/>
          <w:rtl/>
          <w:lang w:bidi="fa-IR"/>
        </w:rPr>
        <w:t xml:space="preserve"> اگرچه </w:t>
      </w:r>
      <w:r w:rsidR="00B13CD3">
        <w:rPr>
          <w:rFonts w:hint="cs"/>
          <w:rtl/>
          <w:lang w:bidi="fa-IR"/>
        </w:rPr>
        <w:t>به جهت غلبه</w:t>
      </w:r>
      <w:r w:rsidR="009C766B">
        <w:rPr>
          <w:rFonts w:hint="cs"/>
          <w:rtl/>
          <w:lang w:bidi="fa-IR"/>
        </w:rPr>
        <w:t xml:space="preserve"> اسمیّت </w:t>
      </w:r>
      <w:r w:rsidR="00B13CD3">
        <w:rPr>
          <w:rFonts w:hint="cs"/>
          <w:rtl/>
          <w:lang w:bidi="fa-IR"/>
        </w:rPr>
        <w:t>برا</w:t>
      </w:r>
      <w:r w:rsidR="008E338B">
        <w:rPr>
          <w:rFonts w:hint="cs"/>
          <w:rtl/>
          <w:lang w:bidi="fa-IR"/>
        </w:rPr>
        <w:t>ي</w:t>
      </w:r>
      <w:r w:rsidR="00B13CD3">
        <w:rPr>
          <w:rFonts w:hint="cs"/>
          <w:rtl/>
          <w:lang w:bidi="fa-IR"/>
        </w:rPr>
        <w:t xml:space="preserve"> مار س</w:t>
      </w:r>
      <w:r w:rsidR="008E338B">
        <w:rPr>
          <w:rFonts w:hint="cs"/>
          <w:rtl/>
          <w:lang w:bidi="fa-IR"/>
        </w:rPr>
        <w:t>ي</w:t>
      </w:r>
      <w:r w:rsidR="00B13CD3">
        <w:rPr>
          <w:rFonts w:hint="cs"/>
          <w:rtl/>
          <w:lang w:bidi="fa-IR"/>
        </w:rPr>
        <w:t>اه</w:t>
      </w:r>
      <w:r w:rsidR="00056BC7">
        <w:rPr>
          <w:rFonts w:hint="cs"/>
          <w:rtl/>
          <w:lang w:bidi="fa-IR"/>
        </w:rPr>
        <w:t xml:space="preserve"> و </w:t>
      </w:r>
      <w:r w:rsidR="00B13CD3">
        <w:rPr>
          <w:rFonts w:hint="cs"/>
          <w:rtl/>
          <w:lang w:bidi="fa-IR"/>
        </w:rPr>
        <w:t>مار س</w:t>
      </w:r>
      <w:r w:rsidR="008E338B">
        <w:rPr>
          <w:rFonts w:hint="cs"/>
          <w:rtl/>
          <w:lang w:bidi="fa-IR"/>
        </w:rPr>
        <w:t>ي</w:t>
      </w:r>
      <w:r w:rsidR="00B13CD3">
        <w:rPr>
          <w:rFonts w:hint="cs"/>
          <w:rtl/>
          <w:lang w:bidi="fa-IR"/>
        </w:rPr>
        <w:t>اه</w:t>
      </w:r>
      <w:r w:rsidR="00056BC7">
        <w:rPr>
          <w:rFonts w:hint="cs"/>
          <w:rtl/>
          <w:lang w:bidi="fa-IR"/>
        </w:rPr>
        <w:t xml:space="preserve"> و </w:t>
      </w:r>
      <w:r w:rsidR="00B13CD3">
        <w:rPr>
          <w:rFonts w:hint="cs"/>
          <w:rtl/>
          <w:lang w:bidi="fa-IR"/>
        </w:rPr>
        <w:t>سف</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ق</w:t>
      </w:r>
      <w:r w:rsidR="008E338B">
        <w:rPr>
          <w:rFonts w:hint="cs"/>
          <w:rtl/>
          <w:lang w:bidi="fa-IR"/>
        </w:rPr>
        <w:t>ي</w:t>
      </w:r>
      <w:r w:rsidR="00B13CD3">
        <w:rPr>
          <w:rFonts w:hint="cs"/>
          <w:rtl/>
          <w:lang w:bidi="fa-IR"/>
        </w:rPr>
        <w:t>د</w:t>
      </w:r>
      <w:r w:rsidR="008E338B">
        <w:rPr>
          <w:rFonts w:hint="cs"/>
          <w:rtl/>
          <w:lang w:bidi="fa-IR"/>
        </w:rPr>
        <w:t>ي</w:t>
      </w:r>
      <w:r w:rsidR="00B13CD3">
        <w:rPr>
          <w:rFonts w:hint="cs"/>
          <w:rtl/>
          <w:lang w:bidi="fa-IR"/>
        </w:rPr>
        <w:t xml:space="preserve"> از آهن از</w:t>
      </w:r>
      <w:r w:rsidR="007D6673">
        <w:rPr>
          <w:rFonts w:hint="cs"/>
          <w:rtl/>
          <w:lang w:bidi="fa-IR"/>
        </w:rPr>
        <w:t xml:space="preserve"> وصفیّت </w:t>
      </w:r>
      <w:r w:rsidR="00B13CD3">
        <w:rPr>
          <w:rFonts w:hint="cs"/>
          <w:rtl/>
          <w:lang w:bidi="fa-IR"/>
        </w:rPr>
        <w:t>خارج شدند</w:t>
      </w:r>
      <w:r w:rsidR="00EB7643">
        <w:rPr>
          <w:rFonts w:hint="cs"/>
          <w:rtl/>
          <w:lang w:bidi="fa-IR"/>
        </w:rPr>
        <w:t xml:space="preserve"> ولي </w:t>
      </w:r>
      <w:r w:rsidR="00B13CD3">
        <w:rPr>
          <w:rFonts w:hint="cs"/>
          <w:rtl/>
          <w:lang w:bidi="fa-IR"/>
        </w:rPr>
        <w:t>به حسب اصل</w:t>
      </w:r>
      <w:r w:rsidR="002C7BCF">
        <w:rPr>
          <w:rFonts w:hint="cs"/>
          <w:rtl/>
          <w:lang w:bidi="fa-IR"/>
        </w:rPr>
        <w:t xml:space="preserve"> و</w:t>
      </w:r>
      <w:r w:rsidR="00B13CD3">
        <w:rPr>
          <w:rFonts w:hint="cs"/>
          <w:rtl/>
          <w:lang w:bidi="fa-IR"/>
        </w:rPr>
        <w:t>ضعشان</w:t>
      </w:r>
      <w:r w:rsidR="00B66276">
        <w:rPr>
          <w:rFonts w:hint="cs"/>
          <w:rtl/>
          <w:lang w:bidi="fa-IR"/>
        </w:rPr>
        <w:t xml:space="preserve"> </w:t>
      </w:r>
      <w:r w:rsidR="001B1FD1">
        <w:rPr>
          <w:rFonts w:hint="cs"/>
          <w:rtl/>
          <w:lang w:bidi="fa-IR"/>
        </w:rPr>
        <w:t>ا</w:t>
      </w:r>
      <w:r w:rsidR="00B66276">
        <w:rPr>
          <w:rFonts w:hint="cs"/>
          <w:rtl/>
          <w:lang w:bidi="fa-IR"/>
        </w:rPr>
        <w:t>وص</w:t>
      </w:r>
      <w:r w:rsidR="001B1FD1">
        <w:rPr>
          <w:rFonts w:hint="cs"/>
          <w:rtl/>
          <w:lang w:bidi="fa-IR"/>
        </w:rPr>
        <w:t>ا</w:t>
      </w:r>
      <w:r w:rsidR="00B66276">
        <w:rPr>
          <w:rFonts w:hint="cs"/>
          <w:rtl/>
          <w:lang w:bidi="fa-IR"/>
        </w:rPr>
        <w:t>ف</w:t>
      </w:r>
      <w:r w:rsidR="001B1FD1">
        <w:rPr>
          <w:rFonts w:hint="cs"/>
          <w:rtl/>
          <w:lang w:bidi="fa-IR"/>
        </w:rPr>
        <w:t>ی هستند که</w:t>
      </w:r>
      <w:r w:rsidR="00B13CD3">
        <w:rPr>
          <w:rFonts w:hint="cs"/>
          <w:rtl/>
          <w:lang w:bidi="fa-IR"/>
        </w:rPr>
        <w:t xml:space="preserve"> از استعمال در معان</w:t>
      </w:r>
      <w:r w:rsidR="008E338B">
        <w:rPr>
          <w:rFonts w:hint="cs"/>
          <w:rtl/>
          <w:lang w:bidi="fa-IR"/>
        </w:rPr>
        <w:t>ي</w:t>
      </w:r>
      <w:r w:rsidR="00B13CD3">
        <w:rPr>
          <w:rFonts w:hint="cs"/>
          <w:rtl/>
          <w:lang w:bidi="fa-IR"/>
        </w:rPr>
        <w:t xml:space="preserve"> اصل</w:t>
      </w:r>
      <w:r w:rsidR="008E338B">
        <w:rPr>
          <w:rFonts w:hint="cs"/>
          <w:rtl/>
          <w:lang w:bidi="fa-IR"/>
        </w:rPr>
        <w:t>ي</w:t>
      </w:r>
      <w:r w:rsidR="002C7BCF">
        <w:rPr>
          <w:rFonts w:hint="eastAsia"/>
          <w:rtl/>
          <w:lang w:bidi="fa-IR"/>
        </w:rPr>
        <w:t>‌</w:t>
      </w:r>
      <w:r w:rsidR="00B13CD3">
        <w:rPr>
          <w:rFonts w:hint="cs"/>
          <w:rtl/>
          <w:lang w:bidi="fa-IR"/>
        </w:rPr>
        <w:t>شان به کل</w:t>
      </w:r>
      <w:r w:rsidR="008E338B">
        <w:rPr>
          <w:rFonts w:hint="cs"/>
          <w:rtl/>
          <w:lang w:bidi="fa-IR"/>
        </w:rPr>
        <w:t>ي</w:t>
      </w:r>
      <w:r w:rsidR="00B13CD3">
        <w:rPr>
          <w:rFonts w:hint="cs"/>
          <w:rtl/>
          <w:lang w:bidi="fa-IR"/>
        </w:rPr>
        <w:t xml:space="preserve"> مهجور نشدند</w:t>
      </w:r>
      <w:r w:rsidR="00056BC7">
        <w:rPr>
          <w:rFonts w:hint="cs"/>
          <w:rtl/>
          <w:lang w:bidi="fa-IR"/>
        </w:rPr>
        <w:t xml:space="preserve"> </w:t>
      </w:r>
      <w:r w:rsidR="001B1FD1">
        <w:rPr>
          <w:rFonts w:hint="cs"/>
          <w:rtl/>
          <w:lang w:bidi="fa-IR"/>
        </w:rPr>
        <w:t>پس</w:t>
      </w:r>
      <w:r w:rsidR="00B13CD3">
        <w:rPr>
          <w:rFonts w:hint="cs"/>
          <w:rtl/>
          <w:lang w:bidi="fa-IR"/>
        </w:rPr>
        <w:t xml:space="preserve"> عامل اصل</w:t>
      </w:r>
      <w:r w:rsidR="008E338B">
        <w:rPr>
          <w:rFonts w:hint="cs"/>
          <w:rtl/>
          <w:lang w:bidi="fa-IR"/>
        </w:rPr>
        <w:t>ي</w:t>
      </w:r>
      <w:r w:rsidR="00B13CD3">
        <w:rPr>
          <w:rFonts w:hint="cs"/>
          <w:rtl/>
          <w:lang w:bidi="fa-IR"/>
        </w:rPr>
        <w:t xml:space="preserve"> در منع صرف ا</w:t>
      </w:r>
      <w:r w:rsidR="008E338B">
        <w:rPr>
          <w:rFonts w:hint="cs"/>
          <w:rtl/>
          <w:lang w:bidi="fa-IR"/>
        </w:rPr>
        <w:t>ي</w:t>
      </w:r>
      <w:r w:rsidR="00B13CD3">
        <w:rPr>
          <w:rFonts w:hint="cs"/>
          <w:rtl/>
          <w:lang w:bidi="fa-IR"/>
        </w:rPr>
        <w:t>ن کلمات همان</w:t>
      </w:r>
      <w:r w:rsidR="00B66276">
        <w:rPr>
          <w:rFonts w:hint="cs"/>
          <w:rtl/>
          <w:lang w:bidi="fa-IR"/>
        </w:rPr>
        <w:t xml:space="preserve"> وصف </w:t>
      </w:r>
      <w:r w:rsidR="00B13CD3">
        <w:rPr>
          <w:rFonts w:hint="cs"/>
          <w:rtl/>
          <w:lang w:bidi="fa-IR"/>
        </w:rPr>
        <w:t>اصل</w:t>
      </w:r>
      <w:r w:rsidR="008E338B">
        <w:rPr>
          <w:rFonts w:hint="cs"/>
          <w:rtl/>
          <w:lang w:bidi="fa-IR"/>
        </w:rPr>
        <w:t>ي</w:t>
      </w:r>
      <w:r w:rsidR="002C7BCF">
        <w:rPr>
          <w:rFonts w:hint="eastAsia"/>
          <w:rtl/>
          <w:lang w:bidi="fa-IR"/>
        </w:rPr>
        <w:t>‌</w:t>
      </w:r>
      <w:r w:rsidR="00B13CD3">
        <w:rPr>
          <w:rFonts w:hint="cs"/>
          <w:rtl/>
          <w:lang w:bidi="fa-IR"/>
        </w:rPr>
        <w:t>شان</w:t>
      </w:r>
      <w:r w:rsidR="002F1CF0">
        <w:rPr>
          <w:rFonts w:hint="cs"/>
          <w:rtl/>
          <w:lang w:bidi="fa-IR"/>
        </w:rPr>
        <w:t xml:space="preserve"> و وزن فعل</w:t>
      </w:r>
      <w:r w:rsidR="00B13CD3">
        <w:rPr>
          <w:rFonts w:hint="cs"/>
          <w:rtl/>
          <w:lang w:bidi="fa-IR"/>
        </w:rPr>
        <w:t xml:space="preserve"> است</w:t>
      </w:r>
      <w:r w:rsidR="002F1CF0">
        <w:rPr>
          <w:rFonts w:hint="cs"/>
          <w:rtl/>
          <w:lang w:bidi="fa-IR"/>
        </w:rPr>
        <w:t xml:space="preserve"> و امّا در هنگام استعمال‌شان در معانی اصلی خود</w:t>
      </w:r>
      <w:r w:rsidR="00B13CD3">
        <w:rPr>
          <w:rFonts w:hint="cs"/>
          <w:rtl/>
          <w:lang w:bidi="fa-IR"/>
        </w:rPr>
        <w:t xml:space="preserve"> اشکال</w:t>
      </w:r>
      <w:r w:rsidR="008E338B">
        <w:rPr>
          <w:rFonts w:hint="cs"/>
          <w:rtl/>
          <w:lang w:bidi="fa-IR"/>
        </w:rPr>
        <w:t>ي</w:t>
      </w:r>
      <w:r w:rsidR="00B13CD3">
        <w:rPr>
          <w:rFonts w:hint="cs"/>
          <w:rtl/>
          <w:lang w:bidi="fa-IR"/>
        </w:rPr>
        <w:t xml:space="preserve"> در منع صرف</w:t>
      </w:r>
      <w:r w:rsidR="002C7BCF">
        <w:rPr>
          <w:rFonts w:hint="eastAsia"/>
          <w:rtl/>
          <w:lang w:bidi="fa-IR"/>
        </w:rPr>
        <w:t>‌</w:t>
      </w:r>
      <w:r w:rsidR="002C7BCF">
        <w:rPr>
          <w:rFonts w:hint="cs"/>
          <w:rtl/>
          <w:lang w:bidi="fa-IR"/>
        </w:rPr>
        <w:t xml:space="preserve">شان </w:t>
      </w:r>
      <w:r w:rsidR="002F1CF0">
        <w:rPr>
          <w:rFonts w:hint="cs"/>
          <w:rtl/>
          <w:lang w:bidi="fa-IR"/>
        </w:rPr>
        <w:t>بخاطر</w:t>
      </w:r>
      <w:r w:rsidR="002D5F48">
        <w:rPr>
          <w:rFonts w:hint="cs"/>
          <w:rtl/>
          <w:lang w:bidi="fa-IR"/>
        </w:rPr>
        <w:t xml:space="preserve"> وزن </w:t>
      </w:r>
      <w:r w:rsidR="00B13CD3">
        <w:rPr>
          <w:rFonts w:hint="cs"/>
          <w:rtl/>
          <w:lang w:bidi="fa-IR"/>
        </w:rPr>
        <w:t>فعل</w:t>
      </w:r>
      <w:r w:rsidR="00056BC7">
        <w:rPr>
          <w:rFonts w:hint="cs"/>
          <w:rtl/>
          <w:lang w:bidi="fa-IR"/>
        </w:rPr>
        <w:t xml:space="preserve"> و</w:t>
      </w:r>
      <w:r w:rsidR="00B66276">
        <w:rPr>
          <w:rFonts w:hint="cs"/>
          <w:rtl/>
          <w:lang w:bidi="fa-IR"/>
        </w:rPr>
        <w:t xml:space="preserve"> وصف </w:t>
      </w:r>
      <w:r w:rsidR="00B13CD3">
        <w:rPr>
          <w:rFonts w:hint="cs"/>
          <w:rtl/>
          <w:lang w:bidi="fa-IR"/>
        </w:rPr>
        <w:t>در اصل</w:t>
      </w:r>
      <w:r w:rsidR="00056BC7">
        <w:rPr>
          <w:rFonts w:hint="cs"/>
          <w:rtl/>
          <w:lang w:bidi="fa-IR"/>
        </w:rPr>
        <w:t xml:space="preserve"> و </w:t>
      </w:r>
      <w:r w:rsidR="00B13CD3">
        <w:rPr>
          <w:rFonts w:hint="cs"/>
          <w:rtl/>
          <w:lang w:bidi="fa-IR"/>
        </w:rPr>
        <w:t>حال</w:t>
      </w:r>
      <w:r w:rsidR="002F1CF0">
        <w:rPr>
          <w:rFonts w:hint="cs"/>
          <w:rtl/>
          <w:lang w:bidi="fa-IR"/>
        </w:rPr>
        <w:t>،</w:t>
      </w:r>
      <w:r w:rsidR="00B13CD3">
        <w:rPr>
          <w:rFonts w:hint="cs"/>
          <w:rtl/>
          <w:lang w:bidi="fa-IR"/>
        </w:rPr>
        <w:t xml:space="preserve"> ن</w:t>
      </w:r>
      <w:r w:rsidR="008E338B">
        <w:rPr>
          <w:rFonts w:hint="cs"/>
          <w:rtl/>
          <w:lang w:bidi="fa-IR"/>
        </w:rPr>
        <w:t>ي</w:t>
      </w:r>
      <w:r w:rsidR="00B13CD3">
        <w:rPr>
          <w:rFonts w:hint="cs"/>
          <w:rtl/>
          <w:lang w:bidi="fa-IR"/>
        </w:rPr>
        <w:t>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البته به گمان بعض</w:t>
      </w:r>
      <w:r w:rsidR="008E338B">
        <w:rPr>
          <w:rFonts w:hint="cs"/>
          <w:rtl/>
          <w:lang w:bidi="fa-IR"/>
        </w:rPr>
        <w:t>ي</w:t>
      </w:r>
      <w:r>
        <w:rPr>
          <w:rFonts w:hint="cs"/>
          <w:rtl/>
          <w:lang w:bidi="fa-IR"/>
        </w:rPr>
        <w:t xml:space="preserve"> کلمه</w:t>
      </w:r>
      <w:r w:rsidR="00056BC7">
        <w:rPr>
          <w:rFonts w:hint="cs"/>
          <w:rtl/>
          <w:lang w:bidi="fa-IR"/>
        </w:rPr>
        <w:t>‌ي</w:t>
      </w:r>
      <w:r w:rsidR="00D26316">
        <w:rPr>
          <w:rFonts w:hint="cs"/>
          <w:rtl/>
          <w:lang w:bidi="fa-IR"/>
        </w:rPr>
        <w:t xml:space="preserve"> «</w:t>
      </w:r>
      <w:r w:rsidRPr="00197325">
        <w:rPr>
          <w:rStyle w:val="a"/>
          <w:rFonts w:hint="cs"/>
          <w:rtl/>
        </w:rPr>
        <w:t>افع</w:t>
      </w:r>
      <w:r w:rsidR="008E338B">
        <w:rPr>
          <w:rStyle w:val="a"/>
          <w:rFonts w:hint="cs"/>
          <w:rtl/>
        </w:rPr>
        <w:t>ي</w:t>
      </w:r>
      <w:r w:rsidR="004D69E2">
        <w:rPr>
          <w:rFonts w:hint="cs"/>
          <w:rtl/>
          <w:lang w:bidi="fa-IR"/>
        </w:rPr>
        <w:t xml:space="preserve">» </w:t>
      </w:r>
      <w:r>
        <w:rPr>
          <w:rFonts w:hint="cs"/>
          <w:rtl/>
          <w:lang w:bidi="fa-IR"/>
        </w:rPr>
        <w:t>به گمان</w:t>
      </w:r>
      <w:r w:rsidR="007D6673">
        <w:rPr>
          <w:rFonts w:hint="cs"/>
          <w:rtl/>
          <w:lang w:bidi="fa-IR"/>
        </w:rPr>
        <w:t xml:space="preserve"> وصفیّت </w:t>
      </w:r>
      <w:r>
        <w:rPr>
          <w:rFonts w:hint="cs"/>
          <w:rtl/>
          <w:lang w:bidi="fa-IR"/>
        </w:rPr>
        <w:t>منع صرف دارد به توه</w:t>
      </w:r>
      <w:r w:rsidR="002F1CF0">
        <w:rPr>
          <w:rFonts w:hint="cs"/>
          <w:rtl/>
          <w:lang w:bidi="fa-IR"/>
        </w:rPr>
        <w:t>ّ</w:t>
      </w:r>
      <w:r>
        <w:rPr>
          <w:rFonts w:hint="cs"/>
          <w:rtl/>
          <w:lang w:bidi="fa-IR"/>
        </w:rPr>
        <w:t>م اشتقاق آن از</w:t>
      </w:r>
      <w:r w:rsidR="002C7BCF">
        <w:rPr>
          <w:rFonts w:hint="cs"/>
          <w:rtl/>
          <w:lang w:bidi="fa-IR"/>
        </w:rPr>
        <w:t xml:space="preserve"> </w:t>
      </w:r>
      <w:r w:rsidR="002F1CF0">
        <w:rPr>
          <w:rFonts w:hint="cs"/>
          <w:rtl/>
          <w:lang w:bidi="fa-IR"/>
        </w:rPr>
        <w:t>«</w:t>
      </w:r>
      <w:r>
        <w:rPr>
          <w:rFonts w:hint="cs"/>
          <w:rtl/>
          <w:lang w:bidi="fa-IR"/>
        </w:rPr>
        <w:t>ف</w:t>
      </w:r>
      <w:r w:rsidR="001457D2">
        <w:rPr>
          <w:rFonts w:hint="cs"/>
          <w:rtl/>
          <w:lang w:bidi="fa-IR"/>
        </w:rPr>
        <w:t>َ</w:t>
      </w:r>
      <w:r>
        <w:rPr>
          <w:rFonts w:hint="cs"/>
          <w:rtl/>
          <w:lang w:bidi="fa-IR"/>
        </w:rPr>
        <w:t>ع</w:t>
      </w:r>
      <w:r w:rsidR="001457D2">
        <w:rPr>
          <w:rFonts w:hint="cs"/>
          <w:rtl/>
          <w:lang w:bidi="fa-IR"/>
        </w:rPr>
        <w:t>ْ</w:t>
      </w:r>
      <w:r>
        <w:rPr>
          <w:rFonts w:hint="cs"/>
          <w:rtl/>
          <w:lang w:bidi="fa-IR"/>
        </w:rPr>
        <w:t>وه</w:t>
      </w:r>
      <w:r w:rsidR="00E73555">
        <w:rPr>
          <w:rFonts w:hint="cs"/>
          <w:rtl/>
          <w:lang w:bidi="fa-IR"/>
        </w:rPr>
        <w:t>‌ا</w:t>
      </w:r>
      <w:r w:rsidR="008E338B">
        <w:rPr>
          <w:rFonts w:hint="cs"/>
          <w:rtl/>
          <w:lang w:bidi="fa-IR"/>
        </w:rPr>
        <w:t>ي</w:t>
      </w:r>
      <w:r w:rsidR="002F1CF0">
        <w:rPr>
          <w:rFonts w:hint="cs"/>
          <w:rtl/>
          <w:lang w:bidi="fa-IR"/>
        </w:rPr>
        <w:t>»</w:t>
      </w:r>
      <w:r w:rsidR="00E73555">
        <w:rPr>
          <w:rFonts w:hint="cs"/>
          <w:rtl/>
          <w:lang w:bidi="fa-IR"/>
        </w:rPr>
        <w:t xml:space="preserve"> </w:t>
      </w:r>
      <w:r>
        <w:rPr>
          <w:rFonts w:hint="cs"/>
          <w:rtl/>
          <w:lang w:bidi="fa-IR"/>
        </w:rPr>
        <w:t>که به معن</w:t>
      </w:r>
      <w:r w:rsidR="008E338B">
        <w:rPr>
          <w:rFonts w:hint="cs"/>
          <w:rtl/>
          <w:lang w:bidi="fa-IR"/>
        </w:rPr>
        <w:t>ي</w:t>
      </w:r>
      <w:r>
        <w:rPr>
          <w:rFonts w:hint="cs"/>
          <w:rtl/>
          <w:lang w:bidi="fa-IR"/>
        </w:rPr>
        <w:t xml:space="preserve"> خبث است</w:t>
      </w:r>
      <w:r w:rsidR="002F1CF0">
        <w:rPr>
          <w:rFonts w:hint="cs"/>
          <w:rtl/>
          <w:lang w:bidi="fa-IR"/>
        </w:rPr>
        <w:t>، و این قول</w:t>
      </w:r>
      <w:r>
        <w:rPr>
          <w:rFonts w:hint="cs"/>
          <w:rtl/>
          <w:lang w:bidi="fa-IR"/>
        </w:rPr>
        <w:t xml:space="preserve"> ضع</w:t>
      </w:r>
      <w:r w:rsidR="008E338B">
        <w:rPr>
          <w:rFonts w:hint="cs"/>
          <w:rtl/>
          <w:lang w:bidi="fa-IR"/>
        </w:rPr>
        <w:t>ي</w:t>
      </w:r>
      <w:r>
        <w:rPr>
          <w:rFonts w:hint="cs"/>
          <w:rtl/>
          <w:lang w:bidi="fa-IR"/>
        </w:rPr>
        <w:t>ف است</w:t>
      </w:r>
      <w:r w:rsidR="00056BC7">
        <w:rPr>
          <w:rFonts w:hint="cs"/>
          <w:rtl/>
          <w:lang w:bidi="fa-IR"/>
        </w:rPr>
        <w:t xml:space="preserve"> و </w:t>
      </w:r>
      <w:r w:rsidR="002F1CF0">
        <w:rPr>
          <w:rFonts w:hint="cs"/>
          <w:rtl/>
          <w:lang w:bidi="fa-IR"/>
        </w:rPr>
        <w:t>مثل او می‌باشد</w:t>
      </w:r>
      <w:r>
        <w:rPr>
          <w:rFonts w:hint="cs"/>
          <w:rtl/>
          <w:lang w:bidi="fa-IR"/>
        </w:rPr>
        <w:t xml:space="preserve"> منع کلمه</w:t>
      </w:r>
      <w:r w:rsidR="00056BC7">
        <w:rPr>
          <w:rFonts w:hint="cs"/>
          <w:rtl/>
          <w:lang w:bidi="fa-IR"/>
        </w:rPr>
        <w:t>‌ي</w:t>
      </w:r>
      <w:r w:rsidR="00D26316">
        <w:rPr>
          <w:rFonts w:hint="cs"/>
          <w:rtl/>
          <w:lang w:bidi="fa-IR"/>
        </w:rPr>
        <w:t xml:space="preserve"> «</w:t>
      </w:r>
      <w:r w:rsidRPr="00197325">
        <w:rPr>
          <w:rStyle w:val="a"/>
          <w:rFonts w:hint="cs"/>
          <w:rtl/>
        </w:rPr>
        <w:t>اجدل</w:t>
      </w:r>
      <w:r w:rsidR="004D69E2">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صقر به گمان</w:t>
      </w:r>
      <w:r w:rsidR="007D6673">
        <w:rPr>
          <w:rFonts w:hint="cs"/>
          <w:rtl/>
          <w:lang w:bidi="fa-IR"/>
        </w:rPr>
        <w:t xml:space="preserve"> وصفیّت </w:t>
      </w:r>
      <w:r>
        <w:rPr>
          <w:rFonts w:hint="cs"/>
          <w:rtl/>
          <w:lang w:bidi="fa-IR"/>
        </w:rPr>
        <w:t>آن به توه</w:t>
      </w:r>
      <w:r w:rsidR="002F1CF0">
        <w:rPr>
          <w:rFonts w:hint="cs"/>
          <w:rtl/>
          <w:lang w:bidi="fa-IR"/>
        </w:rPr>
        <w:t>ّ</w:t>
      </w:r>
      <w:r>
        <w:rPr>
          <w:rFonts w:hint="cs"/>
          <w:rtl/>
          <w:lang w:bidi="fa-IR"/>
        </w:rPr>
        <w:t>م</w:t>
      </w:r>
      <w:r w:rsidR="0043320B">
        <w:rPr>
          <w:rFonts w:hint="cs"/>
          <w:rtl/>
          <w:lang w:bidi="fa-IR"/>
        </w:rPr>
        <w:t xml:space="preserve"> اینکه </w:t>
      </w:r>
      <w:r>
        <w:rPr>
          <w:rFonts w:hint="cs"/>
          <w:rtl/>
          <w:lang w:bidi="fa-IR"/>
        </w:rPr>
        <w:t xml:space="preserve">از </w:t>
      </w:r>
      <w:r w:rsidR="002F1CF0">
        <w:rPr>
          <w:rFonts w:hint="cs"/>
          <w:rtl/>
          <w:lang w:bidi="fa-IR"/>
        </w:rPr>
        <w:t>«</w:t>
      </w:r>
      <w:r>
        <w:rPr>
          <w:rFonts w:hint="cs"/>
          <w:rtl/>
          <w:lang w:bidi="fa-IR"/>
        </w:rPr>
        <w:t>ج</w:t>
      </w:r>
      <w:r w:rsidR="001457D2">
        <w:rPr>
          <w:rFonts w:hint="cs"/>
          <w:rtl/>
          <w:lang w:bidi="fa-IR"/>
        </w:rPr>
        <w:t>َ</w:t>
      </w:r>
      <w:r>
        <w:rPr>
          <w:rFonts w:hint="cs"/>
          <w:rtl/>
          <w:lang w:bidi="fa-IR"/>
        </w:rPr>
        <w:t>د</w:t>
      </w:r>
      <w:r w:rsidR="001457D2">
        <w:rPr>
          <w:rFonts w:hint="cs"/>
          <w:rtl/>
          <w:lang w:bidi="fa-IR"/>
        </w:rPr>
        <w:t>ْ</w:t>
      </w:r>
      <w:r>
        <w:rPr>
          <w:rFonts w:hint="cs"/>
          <w:rtl/>
          <w:lang w:bidi="fa-IR"/>
        </w:rPr>
        <w:t>ل</w:t>
      </w:r>
      <w:r w:rsidR="002F1CF0">
        <w:rPr>
          <w:rFonts w:hint="cs"/>
          <w:rtl/>
          <w:lang w:bidi="fa-IR"/>
        </w:rPr>
        <w:t>»</w:t>
      </w:r>
      <w:r>
        <w:rPr>
          <w:rFonts w:hint="cs"/>
          <w:rtl/>
          <w:lang w:bidi="fa-IR"/>
        </w:rPr>
        <w:t xml:space="preserve"> به معن</w:t>
      </w:r>
      <w:r w:rsidR="008E338B">
        <w:rPr>
          <w:rFonts w:hint="cs"/>
          <w:rtl/>
          <w:lang w:bidi="fa-IR"/>
        </w:rPr>
        <w:t>ي</w:t>
      </w:r>
      <w:r>
        <w:rPr>
          <w:rFonts w:hint="cs"/>
          <w:rtl/>
          <w:lang w:bidi="fa-IR"/>
        </w:rPr>
        <w:t xml:space="preserve"> قو</w:t>
      </w:r>
      <w:r w:rsidR="001457D2">
        <w:rPr>
          <w:rFonts w:hint="cs"/>
          <w:rtl/>
          <w:lang w:bidi="fa-IR"/>
        </w:rPr>
        <w:t>ّ</w:t>
      </w:r>
      <w:r>
        <w:rPr>
          <w:rFonts w:hint="cs"/>
          <w:rtl/>
          <w:lang w:bidi="fa-IR"/>
        </w:rPr>
        <w:t xml:space="preserve">ه مشتق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ر</w:t>
      </w:r>
      <w:r w:rsidR="008E338B">
        <w:rPr>
          <w:rFonts w:hint="cs"/>
          <w:rtl/>
          <w:lang w:bidi="fa-IR"/>
        </w:rPr>
        <w:t>ي</w:t>
      </w:r>
      <w:r>
        <w:rPr>
          <w:rFonts w:hint="cs"/>
          <w:rtl/>
          <w:lang w:bidi="fa-IR"/>
        </w:rPr>
        <w:t>سمان محکم</w:t>
      </w:r>
      <w:r w:rsidR="00056BC7">
        <w:rPr>
          <w:rFonts w:hint="cs"/>
          <w:rtl/>
          <w:lang w:bidi="fa-IR"/>
        </w:rPr>
        <w:t xml:space="preserve"> و </w:t>
      </w:r>
      <w:r w:rsidR="002F1CF0">
        <w:rPr>
          <w:rFonts w:hint="cs"/>
          <w:rtl/>
          <w:lang w:bidi="fa-IR"/>
        </w:rPr>
        <w:t>همچنین</w:t>
      </w:r>
      <w:r>
        <w:rPr>
          <w:rFonts w:hint="cs"/>
          <w:rtl/>
          <w:lang w:bidi="fa-IR"/>
        </w:rPr>
        <w:t xml:space="preserve"> کلمه</w:t>
      </w:r>
      <w:r w:rsidR="00056BC7">
        <w:rPr>
          <w:rFonts w:hint="cs"/>
          <w:rtl/>
          <w:lang w:bidi="fa-IR"/>
        </w:rPr>
        <w:t>‌ي</w:t>
      </w:r>
      <w:r w:rsidR="00D26316">
        <w:rPr>
          <w:rFonts w:hint="cs"/>
          <w:rtl/>
          <w:lang w:bidi="fa-IR"/>
        </w:rPr>
        <w:t xml:space="preserve"> «</w:t>
      </w:r>
      <w:r w:rsidRPr="00197325">
        <w:rPr>
          <w:rStyle w:val="a"/>
          <w:rFonts w:hint="cs"/>
          <w:rtl/>
        </w:rPr>
        <w:t>اخ</w:t>
      </w:r>
      <w:r w:rsidR="001457D2">
        <w:rPr>
          <w:rStyle w:val="a"/>
          <w:rFonts w:hint="cs"/>
          <w:rtl/>
        </w:rPr>
        <w:t>ی</w:t>
      </w:r>
      <w:r w:rsidRPr="00197325">
        <w:rPr>
          <w:rStyle w:val="a"/>
          <w:rFonts w:hint="cs"/>
          <w:rtl/>
        </w:rPr>
        <w:t>ل</w:t>
      </w:r>
      <w:r w:rsidR="004D69E2">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پرنده</w:t>
      </w:r>
      <w:r w:rsidR="00056BC7">
        <w:rPr>
          <w:rFonts w:hint="cs"/>
          <w:rtl/>
          <w:lang w:bidi="fa-IR"/>
        </w:rPr>
        <w:t xml:space="preserve">‌ي </w:t>
      </w:r>
      <w:r>
        <w:rPr>
          <w:rFonts w:hint="cs"/>
          <w:rtl/>
          <w:lang w:bidi="fa-IR"/>
        </w:rPr>
        <w:t>خال</w:t>
      </w:r>
      <w:r w:rsidR="002C7BCF">
        <w:rPr>
          <w:rFonts w:hint="eastAsia"/>
          <w:rtl/>
          <w:lang w:bidi="fa-IR"/>
        </w:rPr>
        <w:t>‌</w:t>
      </w:r>
      <w:r>
        <w:rPr>
          <w:rFonts w:hint="cs"/>
          <w:rtl/>
          <w:lang w:bidi="fa-IR"/>
        </w:rPr>
        <w:t>دار که معروف هم هست به گمان</w:t>
      </w:r>
      <w:r w:rsidR="007D6673">
        <w:rPr>
          <w:rFonts w:hint="cs"/>
          <w:rtl/>
          <w:lang w:bidi="fa-IR"/>
        </w:rPr>
        <w:t xml:space="preserve"> وصفیّت </w:t>
      </w:r>
      <w:r w:rsidR="00E42558">
        <w:rPr>
          <w:rFonts w:hint="cs"/>
          <w:rtl/>
          <w:lang w:bidi="fa-IR"/>
        </w:rPr>
        <w:t xml:space="preserve">آن‌که </w:t>
      </w:r>
      <w:r>
        <w:rPr>
          <w:rFonts w:hint="cs"/>
          <w:rtl/>
          <w:lang w:bidi="fa-IR"/>
        </w:rPr>
        <w:t>از کلمه</w:t>
      </w:r>
      <w:r w:rsidR="00056BC7">
        <w:rPr>
          <w:rFonts w:hint="cs"/>
          <w:rtl/>
          <w:lang w:bidi="fa-IR"/>
        </w:rPr>
        <w:t xml:space="preserve">‌ي </w:t>
      </w:r>
      <w:r>
        <w:rPr>
          <w:rFonts w:hint="cs"/>
          <w:rtl/>
          <w:lang w:bidi="fa-IR"/>
        </w:rPr>
        <w:t>خال مشتق شده باشد</w:t>
      </w:r>
      <w:r w:rsidR="000845BD">
        <w:rPr>
          <w:rFonts w:hint="cs"/>
          <w:rtl/>
          <w:lang w:bidi="fa-IR"/>
        </w:rPr>
        <w:t>.</w:t>
      </w:r>
      <w:r w:rsidR="00C064FC">
        <w:rPr>
          <w:rFonts w:hint="cs"/>
          <w:rtl/>
          <w:lang w:bidi="fa-IR"/>
        </w:rPr>
        <w:t xml:space="preserve"> وجه </w:t>
      </w:r>
      <w:r w:rsidR="002F1CF0">
        <w:rPr>
          <w:rFonts w:hint="cs"/>
          <w:rtl/>
          <w:lang w:bidi="fa-IR"/>
        </w:rPr>
        <w:t>ضعف</w:t>
      </w:r>
      <w:r>
        <w:rPr>
          <w:rFonts w:hint="cs"/>
          <w:rtl/>
          <w:lang w:bidi="fa-IR"/>
        </w:rPr>
        <w:t xml:space="preserve"> منع صرف در ا</w:t>
      </w:r>
      <w:r w:rsidR="008E338B">
        <w:rPr>
          <w:rFonts w:hint="cs"/>
          <w:rtl/>
          <w:lang w:bidi="fa-IR"/>
        </w:rPr>
        <w:t>ي</w:t>
      </w:r>
      <w:r>
        <w:rPr>
          <w:rFonts w:hint="cs"/>
          <w:rtl/>
          <w:lang w:bidi="fa-IR"/>
        </w:rPr>
        <w:t>ن اسماء هم آن است که جزم به</w:t>
      </w:r>
      <w:r w:rsidR="0043320B">
        <w:rPr>
          <w:rFonts w:hint="cs"/>
          <w:rtl/>
          <w:lang w:bidi="fa-IR"/>
        </w:rPr>
        <w:t xml:space="preserve"> اینکه </w:t>
      </w:r>
      <w:r>
        <w:rPr>
          <w:rFonts w:hint="cs"/>
          <w:rtl/>
          <w:lang w:bidi="fa-IR"/>
        </w:rPr>
        <w:t>ا</w:t>
      </w:r>
      <w:r w:rsidR="008E338B">
        <w:rPr>
          <w:rFonts w:hint="cs"/>
          <w:rtl/>
          <w:lang w:bidi="fa-IR"/>
        </w:rPr>
        <w:t>ي</w:t>
      </w:r>
      <w:r>
        <w:rPr>
          <w:rFonts w:hint="cs"/>
          <w:rtl/>
          <w:lang w:bidi="fa-IR"/>
        </w:rPr>
        <w:t>نها اوصاف اصل</w:t>
      </w:r>
      <w:r w:rsidR="008E338B">
        <w:rPr>
          <w:rFonts w:hint="cs"/>
          <w:rtl/>
          <w:lang w:bidi="fa-IR"/>
        </w:rPr>
        <w:t>ي</w:t>
      </w:r>
      <w:r>
        <w:rPr>
          <w:rFonts w:hint="cs"/>
          <w:rtl/>
          <w:lang w:bidi="fa-IR"/>
        </w:rPr>
        <w:t xml:space="preserve"> باشند ن</w:t>
      </w:r>
      <w:r w:rsidR="008E338B">
        <w:rPr>
          <w:rFonts w:hint="cs"/>
          <w:rtl/>
          <w:lang w:bidi="fa-IR"/>
        </w:rPr>
        <w:t>ي</w:t>
      </w:r>
      <w:r>
        <w:rPr>
          <w:rFonts w:hint="cs"/>
          <w:rtl/>
          <w:lang w:bidi="fa-IR"/>
        </w:rPr>
        <w:t>ست</w:t>
      </w:r>
      <w:r w:rsidR="00365289">
        <w:rPr>
          <w:rFonts w:hint="cs"/>
          <w:rtl/>
          <w:lang w:bidi="fa-IR"/>
        </w:rPr>
        <w:t xml:space="preserve"> چون‌که </w:t>
      </w:r>
      <w:r>
        <w:rPr>
          <w:rFonts w:hint="cs"/>
          <w:rtl/>
          <w:lang w:bidi="fa-IR"/>
        </w:rPr>
        <w:t>به ا</w:t>
      </w:r>
      <w:r w:rsidR="008E338B">
        <w:rPr>
          <w:rFonts w:hint="cs"/>
          <w:rtl/>
          <w:lang w:bidi="fa-IR"/>
        </w:rPr>
        <w:t>ي</w:t>
      </w:r>
      <w:r>
        <w:rPr>
          <w:rFonts w:hint="cs"/>
          <w:rtl/>
          <w:lang w:bidi="fa-IR"/>
        </w:rPr>
        <w:t>ن اسماء معان</w:t>
      </w:r>
      <w:r w:rsidR="008E338B">
        <w:rPr>
          <w:rFonts w:hint="cs"/>
          <w:rtl/>
          <w:lang w:bidi="fa-IR"/>
        </w:rPr>
        <w:t>ي</w:t>
      </w:r>
      <w:r w:rsidR="00056BC7">
        <w:rPr>
          <w:rFonts w:hint="cs"/>
          <w:rtl/>
          <w:lang w:bidi="fa-IR"/>
        </w:rPr>
        <w:t xml:space="preserve"> و</w:t>
      </w:r>
      <w:r>
        <w:rPr>
          <w:rFonts w:hint="cs"/>
          <w:rtl/>
          <w:lang w:bidi="fa-IR"/>
        </w:rPr>
        <w:t>صف</w:t>
      </w:r>
      <w:r w:rsidR="008E338B">
        <w:rPr>
          <w:rFonts w:hint="cs"/>
          <w:rtl/>
          <w:lang w:bidi="fa-IR"/>
        </w:rPr>
        <w:t>ي</w:t>
      </w:r>
      <w:r w:rsidR="002F1CF0">
        <w:rPr>
          <w:rFonts w:hint="cs"/>
          <w:rtl/>
          <w:lang w:bidi="fa-IR"/>
        </w:rPr>
        <w:t>ّ</w:t>
      </w:r>
      <w:r>
        <w:rPr>
          <w:rFonts w:hint="cs"/>
          <w:rtl/>
          <w:lang w:bidi="fa-IR"/>
        </w:rPr>
        <w:t>ه به نحو مطلق قصد</w:t>
      </w:r>
      <w:r w:rsidR="002C7BCF">
        <w:rPr>
          <w:rFonts w:hint="cs"/>
          <w:rtl/>
          <w:lang w:bidi="fa-IR"/>
        </w:rPr>
        <w:t xml:space="preserve"> </w:t>
      </w:r>
      <w:r>
        <w:rPr>
          <w:rFonts w:hint="cs"/>
          <w:rtl/>
          <w:lang w:bidi="fa-IR"/>
        </w:rPr>
        <w:t>نشده نه در اصل</w:t>
      </w:r>
      <w:r w:rsidR="00056BC7">
        <w:rPr>
          <w:rFonts w:hint="cs"/>
          <w:rtl/>
          <w:lang w:bidi="fa-IR"/>
        </w:rPr>
        <w:t xml:space="preserve"> و </w:t>
      </w:r>
      <w:r>
        <w:rPr>
          <w:rFonts w:hint="cs"/>
          <w:rtl/>
          <w:lang w:bidi="fa-IR"/>
        </w:rPr>
        <w:t>نه در حال با</w:t>
      </w:r>
      <w:r w:rsidR="0043320B">
        <w:rPr>
          <w:rFonts w:hint="cs"/>
          <w:rtl/>
          <w:lang w:bidi="fa-IR"/>
        </w:rPr>
        <w:t xml:space="preserve"> اینکه </w:t>
      </w:r>
      <w:r>
        <w:rPr>
          <w:rFonts w:hint="cs"/>
          <w:rtl/>
          <w:lang w:bidi="fa-IR"/>
        </w:rPr>
        <w:t>اصل در هر اسم</w:t>
      </w:r>
      <w:r w:rsidR="008E338B">
        <w:rPr>
          <w:rFonts w:hint="cs"/>
          <w:rtl/>
          <w:lang w:bidi="fa-IR"/>
        </w:rPr>
        <w:t>ي</w:t>
      </w:r>
      <w:r w:rsidR="002C7BCF">
        <w:rPr>
          <w:rFonts w:hint="cs"/>
          <w:rtl/>
          <w:lang w:bidi="fa-IR"/>
        </w:rPr>
        <w:t xml:space="preserve"> آن است که منص</w:t>
      </w:r>
      <w:r>
        <w:rPr>
          <w:rFonts w:hint="cs"/>
          <w:rtl/>
          <w:lang w:bidi="fa-IR"/>
        </w:rPr>
        <w:t>رف است</w:t>
      </w:r>
      <w:r w:rsidR="000845BD">
        <w:rPr>
          <w:rFonts w:hint="cs"/>
          <w:rtl/>
          <w:lang w:bidi="fa-IR"/>
        </w:rPr>
        <w:t xml:space="preserve">. </w:t>
      </w:r>
    </w:p>
    <w:p w:rsidR="00B13CD3" w:rsidRDefault="00B13CD3" w:rsidP="007E3891">
      <w:pPr>
        <w:pStyle w:val="Heading4"/>
        <w:rPr>
          <w:rFonts w:hint="cs"/>
          <w:rtl/>
          <w:lang w:bidi="fa-IR"/>
        </w:rPr>
      </w:pPr>
      <w:bookmarkStart w:id="113" w:name="_Toc249103146"/>
      <w:r w:rsidRPr="006352AB">
        <w:rPr>
          <w:rFonts w:hint="cs"/>
          <w:rtl/>
          <w:lang w:bidi="fa-IR"/>
        </w:rPr>
        <w:t>3</w:t>
      </w:r>
      <w:r w:rsidR="009419FF">
        <w:rPr>
          <w:rFonts w:hint="cs"/>
          <w:rtl/>
          <w:lang w:bidi="fa-IR"/>
        </w:rPr>
        <w:t xml:space="preserve"> ـ </w:t>
      </w:r>
      <w:r w:rsidRPr="006352AB">
        <w:rPr>
          <w:rFonts w:hint="cs"/>
          <w:rtl/>
          <w:lang w:bidi="fa-IR"/>
        </w:rPr>
        <w:t>پ</w:t>
      </w:r>
      <w:r w:rsidR="008E338B">
        <w:rPr>
          <w:rFonts w:hint="cs"/>
          <w:rtl/>
          <w:lang w:bidi="fa-IR"/>
        </w:rPr>
        <w:t>ي</w:t>
      </w:r>
      <w:r w:rsidRPr="006352AB">
        <w:rPr>
          <w:rFonts w:hint="cs"/>
          <w:rtl/>
          <w:lang w:bidi="fa-IR"/>
        </w:rPr>
        <w:t>رامون تان</w:t>
      </w:r>
      <w:r w:rsidR="008E338B">
        <w:rPr>
          <w:rFonts w:hint="cs"/>
          <w:rtl/>
          <w:lang w:bidi="fa-IR"/>
        </w:rPr>
        <w:t>ي</w:t>
      </w:r>
      <w:r w:rsidRPr="006352AB">
        <w:rPr>
          <w:rFonts w:hint="cs"/>
          <w:rtl/>
          <w:lang w:bidi="fa-IR"/>
        </w:rPr>
        <w:t>ث</w:t>
      </w:r>
      <w:r w:rsidR="00B01FDF">
        <w:rPr>
          <w:rFonts w:hint="cs"/>
          <w:rtl/>
          <w:lang w:bidi="fa-IR"/>
        </w:rPr>
        <w:t>:</w:t>
      </w:r>
      <w:bookmarkEnd w:id="113"/>
      <w:r w:rsidR="00B01FDF">
        <w:rPr>
          <w:rFonts w:hint="cs"/>
          <w:rtl/>
          <w:lang w:bidi="fa-IR"/>
        </w:rPr>
        <w:t xml:space="preserve"> </w:t>
      </w:r>
    </w:p>
    <w:p w:rsidR="00B13CD3" w:rsidRDefault="00D26316" w:rsidP="007E3891">
      <w:pPr>
        <w:keepNext/>
        <w:ind w:firstLine="224"/>
        <w:rPr>
          <w:rFonts w:hint="cs"/>
          <w:rtl/>
          <w:lang w:bidi="fa-IR"/>
        </w:rPr>
      </w:pPr>
      <w:r w:rsidRPr="00025AA5">
        <w:rPr>
          <w:rFonts w:hint="cs"/>
          <w:rtl/>
        </w:rPr>
        <w:t>«</w:t>
      </w:r>
      <w:r w:rsidR="00B13CD3" w:rsidRPr="00197325">
        <w:rPr>
          <w:rStyle w:val="a"/>
          <w:rFonts w:hint="cs"/>
          <w:rtl/>
        </w:rPr>
        <w:t>الت</w:t>
      </w:r>
      <w:r w:rsidR="002F1CF0">
        <w:rPr>
          <w:rStyle w:val="a"/>
          <w:rFonts w:hint="cs"/>
          <w:rtl/>
        </w:rPr>
        <w:t>أ</w:t>
      </w:r>
      <w:r w:rsidR="00B13CD3" w:rsidRPr="00197325">
        <w:rPr>
          <w:rStyle w:val="a"/>
          <w:rFonts w:hint="cs"/>
          <w:rtl/>
        </w:rPr>
        <w:t>ن</w:t>
      </w:r>
      <w:r w:rsidR="008E338B">
        <w:rPr>
          <w:rStyle w:val="a"/>
          <w:rFonts w:hint="cs"/>
          <w:rtl/>
        </w:rPr>
        <w:t>ي</w:t>
      </w:r>
      <w:r w:rsidR="00B13CD3" w:rsidRPr="00197325">
        <w:rPr>
          <w:rStyle w:val="a"/>
          <w:rFonts w:hint="cs"/>
          <w:rtl/>
        </w:rPr>
        <w:t>ث شرطه الع</w:t>
      </w:r>
      <w:r w:rsidR="002F1CF0">
        <w:rPr>
          <w:rStyle w:val="a"/>
          <w:rFonts w:hint="cs"/>
          <w:rtl/>
        </w:rPr>
        <w:t>َ</w:t>
      </w:r>
      <w:r w:rsidR="00B13CD3" w:rsidRPr="00197325">
        <w:rPr>
          <w:rStyle w:val="a"/>
          <w:rFonts w:hint="cs"/>
          <w:rtl/>
        </w:rPr>
        <w:t>ل</w:t>
      </w:r>
      <w:r w:rsidR="002F1CF0">
        <w:rPr>
          <w:rStyle w:val="a"/>
          <w:rFonts w:hint="cs"/>
          <w:rtl/>
        </w:rPr>
        <w:t>َ</w:t>
      </w:r>
      <w:r w:rsidR="00B13CD3" w:rsidRPr="00197325">
        <w:rPr>
          <w:rStyle w:val="a"/>
          <w:rFonts w:hint="cs"/>
          <w:rtl/>
        </w:rPr>
        <w:t>م</w:t>
      </w:r>
      <w:r w:rsidR="008E338B">
        <w:rPr>
          <w:rStyle w:val="a"/>
          <w:rFonts w:hint="cs"/>
          <w:rtl/>
        </w:rPr>
        <w:t>ي</w:t>
      </w:r>
      <w:r w:rsidR="002F1CF0">
        <w:rPr>
          <w:rStyle w:val="a"/>
          <w:rFonts w:hint="cs"/>
          <w:rtl/>
        </w:rPr>
        <w:t>ّ</w:t>
      </w:r>
      <w:r w:rsidR="00B13CD3" w:rsidRPr="00197325">
        <w:rPr>
          <w:rStyle w:val="a"/>
          <w:rFonts w:hint="cs"/>
          <w:rtl/>
        </w:rPr>
        <w:t>ة</w:t>
      </w:r>
      <w:r w:rsidR="002854C2">
        <w:rPr>
          <w:rFonts w:hint="cs"/>
          <w:rtl/>
          <w:lang w:bidi="fa-IR"/>
        </w:rPr>
        <w:t>...</w:t>
      </w:r>
      <w:r w:rsidR="004D69E2">
        <w:rPr>
          <w:rFonts w:hint="cs"/>
          <w:rtl/>
          <w:lang w:bidi="fa-IR"/>
        </w:rPr>
        <w:t xml:space="preserve">» </w:t>
      </w:r>
      <w:r w:rsidR="00B13CD3">
        <w:rPr>
          <w:rFonts w:hint="cs"/>
          <w:rtl/>
          <w:lang w:bidi="fa-IR"/>
        </w:rPr>
        <w:t>در</w:t>
      </w:r>
      <w:r w:rsidR="00371E28">
        <w:rPr>
          <w:rFonts w:hint="cs"/>
          <w:rtl/>
          <w:lang w:bidi="fa-IR"/>
        </w:rPr>
        <w:t xml:space="preserve"> تأنیث </w:t>
      </w:r>
      <w:r w:rsidR="00B13CD3">
        <w:rPr>
          <w:rFonts w:hint="cs"/>
          <w:rtl/>
          <w:lang w:bidi="fa-IR"/>
        </w:rPr>
        <w:t xml:space="preserve">به الف </w:t>
      </w:r>
      <w:r w:rsidR="00025AA5">
        <w:rPr>
          <w:rFonts w:hint="cs"/>
          <w:rtl/>
          <w:lang w:bidi="fa-IR"/>
        </w:rPr>
        <w:t>ش</w:t>
      </w:r>
      <w:r w:rsidR="00B13CD3">
        <w:rPr>
          <w:rFonts w:hint="cs"/>
          <w:rtl/>
          <w:lang w:bidi="fa-IR"/>
        </w:rPr>
        <w:t>رط</w:t>
      </w:r>
      <w:r w:rsidR="002F1CF0">
        <w:rPr>
          <w:rFonts w:hint="cs"/>
          <w:rtl/>
          <w:lang w:bidi="fa-IR"/>
        </w:rPr>
        <w:t>ی</w:t>
      </w:r>
      <w:r w:rsidR="00B13CD3">
        <w:rPr>
          <w:rFonts w:hint="cs"/>
          <w:rtl/>
          <w:lang w:bidi="fa-IR"/>
        </w:rPr>
        <w:t xml:space="preserve"> ن</w:t>
      </w:r>
      <w:r w:rsidR="008E338B">
        <w:rPr>
          <w:rFonts w:hint="cs"/>
          <w:rtl/>
          <w:lang w:bidi="fa-IR"/>
        </w:rPr>
        <w:t>ي</w:t>
      </w:r>
      <w:r w:rsidR="00B13CD3">
        <w:rPr>
          <w:rFonts w:hint="cs"/>
          <w:rtl/>
          <w:lang w:bidi="fa-IR"/>
        </w:rPr>
        <w:t>ست</w:t>
      </w:r>
      <w:r w:rsidR="00EB7643">
        <w:rPr>
          <w:rFonts w:hint="cs"/>
          <w:rtl/>
          <w:lang w:bidi="fa-IR"/>
        </w:rPr>
        <w:t xml:space="preserve"> ولي </w:t>
      </w:r>
      <w:r w:rsidR="00B13CD3">
        <w:rPr>
          <w:rFonts w:hint="cs"/>
          <w:rtl/>
          <w:lang w:bidi="fa-IR"/>
        </w:rPr>
        <w:t>در</w:t>
      </w:r>
      <w:r w:rsidR="00371E28">
        <w:rPr>
          <w:rFonts w:hint="cs"/>
          <w:rtl/>
          <w:lang w:bidi="fa-IR"/>
        </w:rPr>
        <w:t xml:space="preserve"> تأنیث </w:t>
      </w:r>
      <w:r w:rsidR="00B13CD3">
        <w:rPr>
          <w:rFonts w:hint="cs"/>
          <w:rtl/>
          <w:lang w:bidi="fa-IR"/>
        </w:rPr>
        <w:t>لفظ</w:t>
      </w:r>
      <w:r w:rsidR="008E338B">
        <w:rPr>
          <w:rFonts w:hint="cs"/>
          <w:rtl/>
          <w:lang w:bidi="fa-IR"/>
        </w:rPr>
        <w:t>ي</w:t>
      </w:r>
      <w:r w:rsidR="00B13CD3">
        <w:rPr>
          <w:rFonts w:hint="cs"/>
          <w:rtl/>
          <w:lang w:bidi="fa-IR"/>
        </w:rPr>
        <w:t xml:space="preserve"> به تاء شرطش در</w:t>
      </w:r>
      <w:r w:rsidR="00E115E3">
        <w:rPr>
          <w:rFonts w:hint="cs"/>
          <w:rtl/>
          <w:lang w:bidi="fa-IR"/>
        </w:rPr>
        <w:t xml:space="preserve"> سببیّت </w:t>
      </w:r>
      <w:r w:rsidR="00B13CD3">
        <w:rPr>
          <w:rFonts w:hint="cs"/>
          <w:rtl/>
          <w:lang w:bidi="fa-IR"/>
        </w:rPr>
        <w:t>منع صرف</w:t>
      </w:r>
      <w:r w:rsidR="001457D2">
        <w:rPr>
          <w:rFonts w:hint="cs"/>
          <w:rtl/>
          <w:lang w:bidi="fa-IR"/>
        </w:rPr>
        <w:t>،</w:t>
      </w:r>
      <w:r w:rsidR="000E725D">
        <w:rPr>
          <w:rFonts w:hint="cs"/>
          <w:rtl/>
          <w:lang w:bidi="fa-IR"/>
        </w:rPr>
        <w:t xml:space="preserve"> علميّت </w:t>
      </w:r>
      <w:r w:rsidR="00B13CD3">
        <w:rPr>
          <w:rFonts w:hint="cs"/>
          <w:rtl/>
          <w:lang w:bidi="fa-IR"/>
        </w:rPr>
        <w:t>است</w:t>
      </w:r>
      <w:r w:rsidR="000845BD">
        <w:rPr>
          <w:rFonts w:hint="cs"/>
          <w:rtl/>
          <w:lang w:bidi="fa-IR"/>
        </w:rPr>
        <w:t>.</w:t>
      </w:r>
      <w:r w:rsidR="002854C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0E725D">
        <w:rPr>
          <w:rFonts w:hint="cs"/>
          <w:rtl/>
          <w:lang w:bidi="fa-IR"/>
        </w:rPr>
        <w:t xml:space="preserve"> علميّت </w:t>
      </w:r>
      <w:r w:rsidR="00B13CD3">
        <w:rPr>
          <w:rFonts w:hint="cs"/>
          <w:rtl/>
          <w:lang w:bidi="fa-IR"/>
        </w:rPr>
        <w:t>اسم</w:t>
      </w:r>
      <w:r w:rsidR="005F023E">
        <w:rPr>
          <w:rFonts w:hint="cs"/>
          <w:rtl/>
          <w:lang w:bidi="fa-IR"/>
        </w:rPr>
        <w:t xml:space="preserve"> </w:t>
      </w:r>
      <w:r w:rsidR="00B73E18">
        <w:rPr>
          <w:rFonts w:hint="cs"/>
          <w:rtl/>
          <w:lang w:bidi="fa-IR"/>
        </w:rPr>
        <w:t xml:space="preserve">مؤنّث </w:t>
      </w:r>
      <w:r w:rsidR="00B13CD3">
        <w:rPr>
          <w:rFonts w:hint="cs"/>
          <w:rtl/>
          <w:lang w:bidi="fa-IR"/>
        </w:rPr>
        <w:t>برا</w:t>
      </w:r>
      <w:r w:rsidR="008E338B">
        <w:rPr>
          <w:rFonts w:hint="cs"/>
          <w:rtl/>
          <w:lang w:bidi="fa-IR"/>
        </w:rPr>
        <w:t>ي</w:t>
      </w:r>
      <w:r w:rsidR="00E42558">
        <w:rPr>
          <w:rFonts w:hint="cs"/>
          <w:rtl/>
          <w:lang w:bidi="fa-IR"/>
        </w:rPr>
        <w:t xml:space="preserve"> آن</w:t>
      </w:r>
      <w:r w:rsidR="00862CB0">
        <w:rPr>
          <w:rFonts w:hint="cs"/>
          <w:rtl/>
          <w:lang w:bidi="fa-IR"/>
        </w:rPr>
        <w:t xml:space="preserve"> است </w:t>
      </w:r>
      <w:r w:rsidR="00E42558">
        <w:rPr>
          <w:rFonts w:hint="cs"/>
          <w:rtl/>
          <w:lang w:bidi="fa-IR"/>
        </w:rPr>
        <w:t>‌که</w:t>
      </w:r>
      <w:r w:rsidR="00371E28">
        <w:rPr>
          <w:rFonts w:hint="cs"/>
          <w:rtl/>
          <w:lang w:bidi="fa-IR"/>
        </w:rPr>
        <w:t xml:space="preserve"> تأنیث </w:t>
      </w:r>
      <w:r w:rsidR="00B13CD3">
        <w:rPr>
          <w:rFonts w:hint="cs"/>
          <w:rtl/>
          <w:lang w:bidi="fa-IR"/>
        </w:rPr>
        <w:t xml:space="preserve">لازم </w:t>
      </w:r>
      <w:r w:rsidR="00862CB0">
        <w:rPr>
          <w:rFonts w:hint="cs"/>
          <w:rtl/>
          <w:lang w:bidi="fa-IR"/>
        </w:rPr>
        <w:t>بشود</w:t>
      </w:r>
      <w:r w:rsidR="001457D2">
        <w:rPr>
          <w:rFonts w:hint="cs"/>
          <w:rtl/>
          <w:lang w:bidi="fa-IR"/>
        </w:rPr>
        <w:t>،</w:t>
      </w:r>
      <w:r w:rsidR="00365289">
        <w:rPr>
          <w:rFonts w:hint="cs"/>
          <w:rtl/>
          <w:lang w:bidi="fa-IR"/>
        </w:rPr>
        <w:t xml:space="preserve"> چون‌که </w:t>
      </w:r>
      <w:r w:rsidR="00B13CD3">
        <w:rPr>
          <w:rFonts w:hint="cs"/>
          <w:rtl/>
          <w:lang w:bidi="fa-IR"/>
        </w:rPr>
        <w:t>اعلام از</w:t>
      </w:r>
      <w:r w:rsidR="0078366B">
        <w:rPr>
          <w:rFonts w:hint="cs"/>
          <w:rtl/>
          <w:lang w:bidi="fa-IR"/>
        </w:rPr>
        <w:t xml:space="preserve"> تصرّف </w:t>
      </w:r>
      <w:r w:rsidR="00B13CD3">
        <w:rPr>
          <w:rFonts w:hint="cs"/>
          <w:rtl/>
          <w:lang w:bidi="fa-IR"/>
        </w:rPr>
        <w:t>به مقدار امکان محفوظند</w:t>
      </w:r>
      <w:r w:rsidR="001457D2">
        <w:rPr>
          <w:rFonts w:hint="cs"/>
          <w:rtl/>
          <w:lang w:bidi="fa-IR"/>
        </w:rPr>
        <w:t>،</w:t>
      </w:r>
      <w:r w:rsidR="00025AA5">
        <w:rPr>
          <w:rFonts w:hint="cs"/>
          <w:rtl/>
          <w:lang w:bidi="fa-IR"/>
        </w:rPr>
        <w:t xml:space="preserve"> </w:t>
      </w:r>
      <w:r w:rsidR="00B13CD3">
        <w:rPr>
          <w:rFonts w:hint="cs"/>
          <w:rtl/>
          <w:lang w:bidi="fa-IR"/>
        </w:rPr>
        <w:t>و د</w:t>
      </w:r>
      <w:r w:rsidR="008E338B">
        <w:rPr>
          <w:rFonts w:hint="cs"/>
          <w:rtl/>
          <w:lang w:bidi="fa-IR"/>
        </w:rPr>
        <w:t>ي</w:t>
      </w:r>
      <w:r w:rsidR="00B13CD3">
        <w:rPr>
          <w:rFonts w:hint="cs"/>
          <w:rtl/>
          <w:lang w:bidi="fa-IR"/>
        </w:rPr>
        <w:t>گر</w:t>
      </w:r>
      <w:r w:rsidR="0043320B">
        <w:rPr>
          <w:rFonts w:hint="cs"/>
          <w:rtl/>
          <w:lang w:bidi="fa-IR"/>
        </w:rPr>
        <w:t xml:space="preserve"> اینکه </w:t>
      </w:r>
      <w:r w:rsidR="000E725D">
        <w:rPr>
          <w:rFonts w:hint="cs"/>
          <w:rtl/>
          <w:lang w:bidi="fa-IR"/>
        </w:rPr>
        <w:t>علميّت</w:t>
      </w:r>
      <w:r w:rsidR="00862CB0">
        <w:rPr>
          <w:rFonts w:hint="cs"/>
          <w:rtl/>
          <w:lang w:bidi="fa-IR"/>
        </w:rPr>
        <w:t>،</w:t>
      </w:r>
      <w:r w:rsidR="000E725D">
        <w:rPr>
          <w:rFonts w:hint="cs"/>
          <w:rtl/>
          <w:lang w:bidi="fa-IR"/>
        </w:rPr>
        <w:t xml:space="preserve"> </w:t>
      </w:r>
      <w:r w:rsidR="00B02878">
        <w:rPr>
          <w:rFonts w:hint="cs"/>
          <w:rtl/>
          <w:lang w:bidi="fa-IR"/>
        </w:rPr>
        <w:t xml:space="preserve">وضع </w:t>
      </w:r>
      <w:r w:rsidR="00862CB0">
        <w:rPr>
          <w:rFonts w:hint="cs"/>
          <w:rtl/>
          <w:lang w:bidi="fa-IR"/>
        </w:rPr>
        <w:t>ثانوی</w:t>
      </w:r>
      <w:r w:rsidR="00B13CD3">
        <w:rPr>
          <w:rFonts w:hint="cs"/>
          <w:rtl/>
          <w:lang w:bidi="fa-IR"/>
        </w:rPr>
        <w:t xml:space="preserve"> است</w:t>
      </w:r>
      <w:r w:rsidR="00056BC7">
        <w:rPr>
          <w:rFonts w:hint="cs"/>
          <w:rtl/>
          <w:lang w:bidi="fa-IR"/>
        </w:rPr>
        <w:t xml:space="preserve"> و </w:t>
      </w:r>
      <w:r w:rsidR="00B13CD3">
        <w:rPr>
          <w:rFonts w:hint="cs"/>
          <w:rtl/>
          <w:lang w:bidi="fa-IR"/>
        </w:rPr>
        <w:t>هر حرف</w:t>
      </w:r>
      <w:r w:rsidR="008E338B">
        <w:rPr>
          <w:rFonts w:hint="cs"/>
          <w:rtl/>
          <w:lang w:bidi="fa-IR"/>
        </w:rPr>
        <w:t>ي</w:t>
      </w:r>
      <w:r w:rsidR="00B13CD3">
        <w:rPr>
          <w:rFonts w:hint="cs"/>
          <w:rtl/>
          <w:lang w:bidi="fa-IR"/>
        </w:rPr>
        <w:t xml:space="preserve"> که کلمه بر آن</w:t>
      </w:r>
      <w:r w:rsidR="00B02878">
        <w:rPr>
          <w:rFonts w:hint="cs"/>
          <w:rtl/>
          <w:lang w:bidi="fa-IR"/>
        </w:rPr>
        <w:t xml:space="preserve"> وضع </w:t>
      </w:r>
      <w:r w:rsidR="00B13CD3">
        <w:rPr>
          <w:rFonts w:hint="cs"/>
          <w:rtl/>
          <w:lang w:bidi="fa-IR"/>
        </w:rPr>
        <w:t>شود آن حرف از کلمه جدا</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در</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هم مثل</w:t>
      </w:r>
      <w:r w:rsidR="00371E28">
        <w:rPr>
          <w:rFonts w:hint="cs"/>
          <w:rtl/>
          <w:lang w:bidi="fa-IR"/>
        </w:rPr>
        <w:t xml:space="preserve"> تأنیث </w:t>
      </w:r>
      <w:r>
        <w:rPr>
          <w:rFonts w:hint="cs"/>
          <w:rtl/>
          <w:lang w:bidi="fa-IR"/>
        </w:rPr>
        <w:t>لفظ</w:t>
      </w:r>
      <w:r w:rsidR="008E338B">
        <w:rPr>
          <w:rFonts w:hint="cs"/>
          <w:rtl/>
          <w:lang w:bidi="fa-IR"/>
        </w:rPr>
        <w:t>ي</w:t>
      </w:r>
      <w:r w:rsidR="001457D2">
        <w:rPr>
          <w:rFonts w:hint="cs"/>
          <w:rtl/>
          <w:lang w:bidi="fa-IR"/>
        </w:rPr>
        <w:t>ِ</w:t>
      </w:r>
      <w:r>
        <w:rPr>
          <w:rFonts w:hint="cs"/>
          <w:rtl/>
          <w:lang w:bidi="fa-IR"/>
        </w:rPr>
        <w:t xml:space="preserve"> به تاء</w:t>
      </w:r>
      <w:r w:rsidR="001457D2">
        <w:rPr>
          <w:rFonts w:hint="cs"/>
          <w:rtl/>
          <w:lang w:bidi="fa-IR"/>
        </w:rPr>
        <w:t>،</w:t>
      </w:r>
      <w:r w:rsidR="000E725D">
        <w:rPr>
          <w:rFonts w:hint="cs"/>
          <w:rtl/>
          <w:lang w:bidi="fa-IR"/>
        </w:rPr>
        <w:t xml:space="preserve"> علميّت </w:t>
      </w:r>
      <w:r>
        <w:rPr>
          <w:rFonts w:hint="cs"/>
          <w:rtl/>
          <w:lang w:bidi="fa-IR"/>
        </w:rPr>
        <w:t>شرط است جز</w:t>
      </w:r>
      <w:r w:rsidR="0043320B">
        <w:rPr>
          <w:rFonts w:hint="cs"/>
          <w:rtl/>
          <w:lang w:bidi="fa-IR"/>
        </w:rPr>
        <w:t xml:space="preserve"> اینکه </w:t>
      </w:r>
      <w:r>
        <w:rPr>
          <w:rFonts w:hint="cs"/>
          <w:rtl/>
          <w:lang w:bidi="fa-IR"/>
        </w:rPr>
        <w:t>فرق دو</w:t>
      </w:r>
      <w:r w:rsidR="00371E28">
        <w:rPr>
          <w:rFonts w:hint="cs"/>
          <w:rtl/>
          <w:lang w:bidi="fa-IR"/>
        </w:rPr>
        <w:t xml:space="preserve"> تأنیث </w:t>
      </w:r>
      <w:r>
        <w:rPr>
          <w:rFonts w:hint="cs"/>
          <w:rtl/>
          <w:lang w:bidi="fa-IR"/>
        </w:rPr>
        <w:t>لفظ</w:t>
      </w:r>
      <w:r w:rsidR="008E338B">
        <w:rPr>
          <w:rFonts w:hint="cs"/>
          <w:rtl/>
          <w:lang w:bidi="fa-IR"/>
        </w:rPr>
        <w:t>ي</w:t>
      </w:r>
      <w:r w:rsidR="00056BC7">
        <w:rPr>
          <w:rFonts w:hint="cs"/>
          <w:rtl/>
          <w:lang w:bidi="fa-IR"/>
        </w:rPr>
        <w:t xml:space="preserve"> و </w:t>
      </w:r>
      <w:r>
        <w:rPr>
          <w:rFonts w:hint="cs"/>
          <w:rtl/>
          <w:lang w:bidi="fa-IR"/>
        </w:rPr>
        <w:t>معنو</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است که در</w:t>
      </w:r>
      <w:r w:rsidR="00371E28">
        <w:rPr>
          <w:rFonts w:hint="cs"/>
          <w:rtl/>
          <w:lang w:bidi="fa-IR"/>
        </w:rPr>
        <w:t xml:space="preserve"> تأنیث </w:t>
      </w:r>
      <w:r>
        <w:rPr>
          <w:rFonts w:hint="cs"/>
          <w:rtl/>
          <w:lang w:bidi="fa-IR"/>
        </w:rPr>
        <w:t>لفظ</w:t>
      </w:r>
      <w:r w:rsidR="008E338B">
        <w:rPr>
          <w:rFonts w:hint="cs"/>
          <w:rtl/>
          <w:lang w:bidi="fa-IR"/>
        </w:rPr>
        <w:t>ي</w:t>
      </w:r>
      <w:r w:rsidR="000E725D">
        <w:rPr>
          <w:rFonts w:hint="cs"/>
          <w:rtl/>
          <w:lang w:bidi="fa-IR"/>
        </w:rPr>
        <w:t xml:space="preserve"> علميّت </w:t>
      </w:r>
      <w:r>
        <w:rPr>
          <w:rFonts w:hint="cs"/>
          <w:rtl/>
          <w:lang w:bidi="fa-IR"/>
        </w:rPr>
        <w:t>به عنوان شرط</w:t>
      </w:r>
      <w:r w:rsidR="00025AA5">
        <w:rPr>
          <w:rFonts w:hint="cs"/>
          <w:rtl/>
          <w:lang w:bidi="fa-IR"/>
        </w:rPr>
        <w:t xml:space="preserve"> و</w:t>
      </w:r>
      <w:r>
        <w:rPr>
          <w:rFonts w:hint="cs"/>
          <w:rtl/>
          <w:lang w:bidi="fa-IR"/>
        </w:rPr>
        <w:t>جوب</w:t>
      </w:r>
      <w:r w:rsidR="008E338B">
        <w:rPr>
          <w:rFonts w:hint="cs"/>
          <w:rtl/>
          <w:lang w:bidi="fa-IR"/>
        </w:rPr>
        <w:t>ي</w:t>
      </w:r>
      <w:r>
        <w:rPr>
          <w:rFonts w:hint="cs"/>
          <w:rtl/>
          <w:lang w:bidi="fa-IR"/>
        </w:rPr>
        <w:t xml:space="preserve"> است در منع صرف</w:t>
      </w:r>
      <w:r w:rsidR="003F5C73">
        <w:rPr>
          <w:rFonts w:hint="cs"/>
          <w:rtl/>
          <w:lang w:bidi="fa-IR"/>
        </w:rPr>
        <w:t>،</w:t>
      </w:r>
      <w:r w:rsidR="00EB7643">
        <w:rPr>
          <w:rFonts w:hint="cs"/>
          <w:rtl/>
          <w:lang w:bidi="fa-IR"/>
        </w:rPr>
        <w:t xml:space="preserve"> ولي </w:t>
      </w:r>
      <w:r w:rsidR="00025AA5">
        <w:rPr>
          <w:rFonts w:hint="cs"/>
          <w:rtl/>
          <w:lang w:bidi="fa-IR"/>
        </w:rPr>
        <w:t>در</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شرط جواز</w:t>
      </w:r>
      <w:r w:rsidR="008E338B">
        <w:rPr>
          <w:rFonts w:hint="cs"/>
          <w:rtl/>
          <w:lang w:bidi="fa-IR"/>
        </w:rPr>
        <w:t>ي</w:t>
      </w:r>
      <w:r w:rsidR="003F5C73">
        <w:rPr>
          <w:rFonts w:hint="cs"/>
          <w:rtl/>
          <w:lang w:bidi="fa-IR"/>
        </w:rPr>
        <w:t>،</w:t>
      </w:r>
      <w:r w:rsidR="00056BC7">
        <w:rPr>
          <w:rFonts w:hint="cs"/>
          <w:rtl/>
          <w:lang w:bidi="fa-IR"/>
        </w:rPr>
        <w:t xml:space="preserve"> و </w:t>
      </w:r>
      <w:r>
        <w:rPr>
          <w:rFonts w:hint="cs"/>
          <w:rtl/>
          <w:lang w:bidi="fa-IR"/>
        </w:rPr>
        <w:t>لذا در</w:t>
      </w:r>
      <w:r w:rsidR="00025AA5">
        <w:rPr>
          <w:rFonts w:hint="cs"/>
          <w:rtl/>
          <w:lang w:bidi="fa-IR"/>
        </w:rPr>
        <w:t xml:space="preserve"> وجوب</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با</w:t>
      </w:r>
      <w:r w:rsidR="008E338B">
        <w:rPr>
          <w:rFonts w:hint="cs"/>
          <w:rtl/>
          <w:lang w:bidi="fa-IR"/>
        </w:rPr>
        <w:t>ي</w:t>
      </w:r>
      <w:r>
        <w:rPr>
          <w:rFonts w:hint="cs"/>
          <w:rtl/>
          <w:lang w:bidi="fa-IR"/>
        </w:rPr>
        <w:t>د شرط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هم بشود که مصنف بدان اشاره کرد به ا</w:t>
      </w:r>
      <w:r w:rsidR="008E338B">
        <w:rPr>
          <w:rFonts w:hint="cs"/>
          <w:rtl/>
          <w:lang w:bidi="fa-IR"/>
        </w:rPr>
        <w:t>ي</w:t>
      </w:r>
      <w:r>
        <w:rPr>
          <w:rFonts w:hint="cs"/>
          <w:rtl/>
          <w:lang w:bidi="fa-IR"/>
        </w:rPr>
        <w:t>ن قولش که گفت</w:t>
      </w:r>
      <w:r w:rsidR="00E73555">
        <w:rPr>
          <w:rFonts w:hint="cs"/>
          <w:rtl/>
          <w:lang w:bidi="fa-IR"/>
        </w:rPr>
        <w:t>:</w:t>
      </w:r>
      <w:r w:rsidR="00D26316">
        <w:rPr>
          <w:rFonts w:hint="cs"/>
          <w:rtl/>
          <w:lang w:bidi="fa-IR"/>
        </w:rPr>
        <w:t xml:space="preserve"> «</w:t>
      </w:r>
      <w:r w:rsidRPr="00197325">
        <w:rPr>
          <w:rStyle w:val="a"/>
          <w:rFonts w:hint="cs"/>
          <w:rtl/>
        </w:rPr>
        <w:t>و</w:t>
      </w:r>
      <w:r w:rsidR="00365289">
        <w:rPr>
          <w:rStyle w:val="a"/>
          <w:rFonts w:hint="cs"/>
          <w:rtl/>
        </w:rPr>
        <w:t xml:space="preserve"> </w:t>
      </w:r>
      <w:r w:rsidRPr="00197325">
        <w:rPr>
          <w:rStyle w:val="a"/>
          <w:rFonts w:hint="cs"/>
          <w:rtl/>
        </w:rPr>
        <w:t>شرط تحت</w:t>
      </w:r>
      <w:r w:rsidR="00B000B4">
        <w:rPr>
          <w:rStyle w:val="a"/>
          <w:rFonts w:hint="cs"/>
          <w:rtl/>
        </w:rPr>
        <w:t>ّ</w:t>
      </w:r>
      <w:r w:rsidRPr="00197325">
        <w:rPr>
          <w:rStyle w:val="a"/>
          <w:rFonts w:hint="cs"/>
          <w:rtl/>
        </w:rPr>
        <w:t>م ت</w:t>
      </w:r>
      <w:r w:rsidR="00B000B4">
        <w:rPr>
          <w:rStyle w:val="a"/>
          <w:rFonts w:hint="cs"/>
          <w:rtl/>
        </w:rPr>
        <w:t>أ</w:t>
      </w:r>
      <w:r w:rsidRPr="00197325">
        <w:rPr>
          <w:rStyle w:val="a"/>
          <w:rFonts w:hint="cs"/>
          <w:rtl/>
        </w:rPr>
        <w:t>ث</w:t>
      </w:r>
      <w:r w:rsidR="008E338B">
        <w:rPr>
          <w:rStyle w:val="a"/>
          <w:rFonts w:hint="cs"/>
          <w:rtl/>
        </w:rPr>
        <w:t>ي</w:t>
      </w:r>
      <w:r w:rsidRPr="00197325">
        <w:rPr>
          <w:rStyle w:val="a"/>
          <w:rFonts w:hint="cs"/>
          <w:rtl/>
        </w:rPr>
        <w:t>ره</w:t>
      </w:r>
      <w:r w:rsidR="004D69E2">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شرط</w:t>
      </w:r>
      <w:r w:rsidR="00025AA5">
        <w:rPr>
          <w:rFonts w:hint="cs"/>
          <w:rtl/>
          <w:lang w:bidi="fa-IR"/>
        </w:rPr>
        <w:t xml:space="preserve"> وجوب</w:t>
      </w:r>
      <w:r w:rsidR="00365289">
        <w:rPr>
          <w:rFonts w:hint="cs"/>
          <w:rtl/>
          <w:lang w:bidi="fa-IR"/>
        </w:rPr>
        <w:t xml:space="preserve"> تأثير</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در منع صرف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امور</w:t>
      </w:r>
      <w:r w:rsidR="00C064FC">
        <w:rPr>
          <w:rFonts w:hint="cs"/>
          <w:rtl/>
          <w:lang w:bidi="fa-IR"/>
        </w:rPr>
        <w:t xml:space="preserve"> سه‌گانه </w:t>
      </w:r>
      <w:r>
        <w:rPr>
          <w:rFonts w:hint="cs"/>
          <w:rtl/>
          <w:lang w:bidi="fa-IR"/>
        </w:rPr>
        <w:t>است</w:t>
      </w:r>
      <w:r w:rsidR="00E73555">
        <w:rPr>
          <w:rFonts w:hint="cs"/>
          <w:rtl/>
          <w:lang w:bidi="fa-IR"/>
        </w:rPr>
        <w:t xml:space="preserve">: </w:t>
      </w:r>
      <w:r w:rsidR="008E338B">
        <w:rPr>
          <w:rFonts w:hint="cs"/>
          <w:rtl/>
          <w:lang w:bidi="fa-IR"/>
        </w:rPr>
        <w:t>ي</w:t>
      </w:r>
      <w:r>
        <w:rPr>
          <w:rFonts w:hint="cs"/>
          <w:rtl/>
          <w:lang w:bidi="fa-IR"/>
        </w:rPr>
        <w:t>ا</w:t>
      </w:r>
      <w:r w:rsidR="002854C2">
        <w:rPr>
          <w:rFonts w:hint="cs"/>
          <w:rtl/>
          <w:lang w:bidi="fa-IR"/>
        </w:rPr>
        <w:t xml:space="preserve"> </w:t>
      </w:r>
      <w:r>
        <w:rPr>
          <w:rFonts w:hint="cs"/>
          <w:rtl/>
          <w:lang w:bidi="fa-IR"/>
        </w:rPr>
        <w:t>ز</w:t>
      </w:r>
      <w:r w:rsidR="008E338B">
        <w:rPr>
          <w:rFonts w:hint="cs"/>
          <w:rtl/>
          <w:lang w:bidi="fa-IR"/>
        </w:rPr>
        <w:t>ي</w:t>
      </w:r>
      <w:r>
        <w:rPr>
          <w:rFonts w:hint="cs"/>
          <w:rtl/>
          <w:lang w:bidi="fa-IR"/>
        </w:rPr>
        <w:t>اد</w:t>
      </w:r>
      <w:r w:rsidR="008E338B">
        <w:rPr>
          <w:rFonts w:hint="cs"/>
          <w:rtl/>
          <w:lang w:bidi="fa-IR"/>
        </w:rPr>
        <w:t>ي</w:t>
      </w:r>
      <w:r>
        <w:rPr>
          <w:rFonts w:hint="cs"/>
          <w:rtl/>
          <w:lang w:bidi="fa-IR"/>
        </w:rPr>
        <w:t xml:space="preserve"> بر سه حرف مثل </w:t>
      </w:r>
      <w:r w:rsidR="00B000B4">
        <w:rPr>
          <w:rFonts w:hint="cs"/>
          <w:rtl/>
          <w:lang w:bidi="fa-IR"/>
        </w:rPr>
        <w:t>«</w:t>
      </w:r>
      <w:r>
        <w:rPr>
          <w:rFonts w:hint="cs"/>
          <w:rtl/>
          <w:lang w:bidi="fa-IR"/>
        </w:rPr>
        <w:t>ز</w:t>
      </w:r>
      <w:r w:rsidR="008E338B">
        <w:rPr>
          <w:rFonts w:hint="cs"/>
          <w:rtl/>
          <w:lang w:bidi="fa-IR"/>
        </w:rPr>
        <w:t>ي</w:t>
      </w:r>
      <w:r>
        <w:rPr>
          <w:rFonts w:hint="cs"/>
          <w:rtl/>
          <w:lang w:bidi="fa-IR"/>
        </w:rPr>
        <w:t>نب</w:t>
      </w:r>
      <w:r w:rsidR="00B000B4">
        <w:rPr>
          <w:rFonts w:hint="cs"/>
          <w:rtl/>
          <w:lang w:bidi="fa-IR"/>
        </w:rPr>
        <w:t>»</w:t>
      </w:r>
      <w:r w:rsidR="003F5C73">
        <w:rPr>
          <w:rFonts w:hint="cs"/>
          <w:rtl/>
          <w:lang w:bidi="fa-IR"/>
        </w:rPr>
        <w:t>،</w:t>
      </w:r>
      <w:r w:rsidR="009419FF">
        <w:rPr>
          <w:rFonts w:hint="cs"/>
          <w:rtl/>
          <w:lang w:bidi="fa-IR"/>
        </w:rPr>
        <w:t xml:space="preserve"> </w:t>
      </w:r>
      <w:r w:rsidR="008E338B">
        <w:rPr>
          <w:rFonts w:hint="cs"/>
          <w:rtl/>
          <w:lang w:bidi="fa-IR"/>
        </w:rPr>
        <w:t>ي</w:t>
      </w:r>
      <w:r>
        <w:rPr>
          <w:rFonts w:hint="cs"/>
          <w:rtl/>
          <w:lang w:bidi="fa-IR"/>
        </w:rPr>
        <w:t>ا</w:t>
      </w:r>
      <w:r w:rsidR="002854C2">
        <w:rPr>
          <w:rFonts w:hint="cs"/>
          <w:rtl/>
          <w:lang w:bidi="fa-IR"/>
        </w:rPr>
        <w:t xml:space="preserve"> </w:t>
      </w:r>
      <w:r>
        <w:rPr>
          <w:rFonts w:hint="cs"/>
          <w:rtl/>
          <w:lang w:bidi="fa-IR"/>
        </w:rPr>
        <w:t>تحر</w:t>
      </w:r>
      <w:r w:rsidR="00B000B4">
        <w:rPr>
          <w:rFonts w:hint="cs"/>
          <w:rtl/>
          <w:lang w:bidi="fa-IR"/>
        </w:rPr>
        <w:t>ّ</w:t>
      </w:r>
      <w:r>
        <w:rPr>
          <w:rFonts w:hint="cs"/>
          <w:rtl/>
          <w:lang w:bidi="fa-IR"/>
        </w:rPr>
        <w:t>ک حرف</w:t>
      </w:r>
      <w:r w:rsidR="00025AA5">
        <w:rPr>
          <w:rFonts w:hint="cs"/>
          <w:rtl/>
          <w:lang w:bidi="fa-IR"/>
        </w:rPr>
        <w:t xml:space="preserve"> و</w:t>
      </w:r>
      <w:r>
        <w:rPr>
          <w:rFonts w:hint="cs"/>
          <w:rtl/>
          <w:lang w:bidi="fa-IR"/>
        </w:rPr>
        <w:t>سط</w:t>
      </w:r>
      <w:r w:rsidR="008E338B">
        <w:rPr>
          <w:rFonts w:hint="cs"/>
          <w:rtl/>
          <w:lang w:bidi="fa-IR"/>
        </w:rPr>
        <w:t>ي</w:t>
      </w:r>
      <w:r>
        <w:rPr>
          <w:rFonts w:hint="cs"/>
          <w:rtl/>
          <w:lang w:bidi="fa-IR"/>
        </w:rPr>
        <w:t xml:space="preserve"> از حروف</w:t>
      </w:r>
      <w:r w:rsidR="00C064FC">
        <w:rPr>
          <w:rFonts w:hint="cs"/>
          <w:rtl/>
          <w:lang w:bidi="fa-IR"/>
        </w:rPr>
        <w:t xml:space="preserve"> سه‌گانه </w:t>
      </w:r>
      <w:r>
        <w:rPr>
          <w:rFonts w:hint="cs"/>
          <w:rtl/>
          <w:lang w:bidi="fa-IR"/>
        </w:rPr>
        <w:t xml:space="preserve">مثل </w:t>
      </w:r>
      <w:r w:rsidR="00B000B4">
        <w:rPr>
          <w:rFonts w:hint="cs"/>
          <w:rtl/>
          <w:lang w:bidi="fa-IR"/>
        </w:rPr>
        <w:t>«</w:t>
      </w:r>
      <w:r>
        <w:rPr>
          <w:rFonts w:hint="cs"/>
          <w:rtl/>
          <w:lang w:bidi="fa-IR"/>
        </w:rPr>
        <w:t>س</w:t>
      </w:r>
      <w:r w:rsidR="00B000B4">
        <w:rPr>
          <w:rFonts w:hint="cs"/>
          <w:rtl/>
          <w:lang w:bidi="fa-IR"/>
        </w:rPr>
        <w:t>َ</w:t>
      </w:r>
      <w:r>
        <w:rPr>
          <w:rFonts w:hint="cs"/>
          <w:rtl/>
          <w:lang w:bidi="fa-IR"/>
        </w:rPr>
        <w:t>ق</w:t>
      </w:r>
      <w:r w:rsidR="00B000B4">
        <w:rPr>
          <w:rFonts w:hint="cs"/>
          <w:rtl/>
          <w:lang w:bidi="fa-IR"/>
        </w:rPr>
        <w:t>َ</w:t>
      </w:r>
      <w:r>
        <w:rPr>
          <w:rFonts w:hint="cs"/>
          <w:rtl/>
          <w:lang w:bidi="fa-IR"/>
        </w:rPr>
        <w:t>ر</w:t>
      </w:r>
      <w:r w:rsidR="00B000B4">
        <w:rPr>
          <w:rFonts w:hint="cs"/>
          <w:rtl/>
          <w:lang w:bidi="fa-IR"/>
        </w:rPr>
        <w:t>»،</w:t>
      </w:r>
      <w:r w:rsidR="009419FF">
        <w:rPr>
          <w:rFonts w:hint="cs"/>
          <w:rtl/>
          <w:lang w:bidi="fa-IR"/>
        </w:rPr>
        <w:t xml:space="preserve"> </w:t>
      </w:r>
      <w:r w:rsidR="008E338B">
        <w:rPr>
          <w:rFonts w:hint="cs"/>
          <w:rtl/>
          <w:lang w:bidi="fa-IR"/>
        </w:rPr>
        <w:t>ي</w:t>
      </w:r>
      <w:r>
        <w:rPr>
          <w:rFonts w:hint="cs"/>
          <w:rtl/>
          <w:lang w:bidi="fa-IR"/>
        </w:rPr>
        <w:t>ا</w:t>
      </w:r>
      <w:r w:rsidR="002854C2">
        <w:rPr>
          <w:rFonts w:hint="cs"/>
          <w:rtl/>
          <w:lang w:bidi="fa-IR"/>
        </w:rPr>
        <w:t xml:space="preserve"> </w:t>
      </w:r>
      <w:r>
        <w:rPr>
          <w:rFonts w:hint="cs"/>
          <w:rtl/>
          <w:lang w:bidi="fa-IR"/>
        </w:rPr>
        <w:t xml:space="preserve">عجمه مثل </w:t>
      </w:r>
      <w:r w:rsidR="00B000B4">
        <w:rPr>
          <w:rFonts w:hint="cs"/>
          <w:rtl/>
          <w:lang w:bidi="fa-IR"/>
        </w:rPr>
        <w:t>«</w:t>
      </w:r>
      <w:r>
        <w:rPr>
          <w:rFonts w:hint="cs"/>
          <w:rtl/>
          <w:lang w:bidi="fa-IR"/>
        </w:rPr>
        <w:t>ماه</w:t>
      </w:r>
      <w:r w:rsidR="00056BC7">
        <w:rPr>
          <w:rFonts w:hint="cs"/>
          <w:rtl/>
          <w:lang w:bidi="fa-IR"/>
        </w:rPr>
        <w:t xml:space="preserve"> و </w:t>
      </w:r>
      <w:r>
        <w:rPr>
          <w:rFonts w:hint="cs"/>
          <w:rtl/>
          <w:lang w:bidi="fa-IR"/>
        </w:rPr>
        <w:t>جور</w:t>
      </w:r>
      <w:r w:rsidR="00B000B4">
        <w:rPr>
          <w:rFonts w:hint="cs"/>
          <w:rtl/>
          <w:lang w:bidi="fa-IR"/>
        </w:rPr>
        <w:t>»</w:t>
      </w:r>
      <w:r w:rsidR="003F5C73">
        <w:rPr>
          <w:rFonts w:hint="cs"/>
          <w:rtl/>
          <w:lang w:bidi="fa-IR"/>
        </w:rPr>
        <w:t>،</w:t>
      </w:r>
      <w:r>
        <w:rPr>
          <w:rFonts w:hint="cs"/>
          <w:rtl/>
          <w:lang w:bidi="fa-IR"/>
        </w:rPr>
        <w:t xml:space="preserve"> از</w:t>
      </w:r>
      <w:r w:rsidR="0043320B">
        <w:rPr>
          <w:rFonts w:hint="cs"/>
          <w:rtl/>
          <w:lang w:bidi="fa-IR"/>
        </w:rPr>
        <w:t xml:space="preserve"> اینکه </w:t>
      </w:r>
      <w:r>
        <w:rPr>
          <w:rFonts w:hint="cs"/>
          <w:rtl/>
          <w:lang w:bidi="fa-IR"/>
        </w:rPr>
        <w:t>در</w:t>
      </w:r>
      <w:r w:rsidR="00025AA5">
        <w:rPr>
          <w:rFonts w:hint="cs"/>
          <w:rtl/>
          <w:lang w:bidi="fa-IR"/>
        </w:rPr>
        <w:t xml:space="preserve"> وجوب</w:t>
      </w:r>
      <w:r w:rsidR="00365289">
        <w:rPr>
          <w:rFonts w:hint="cs"/>
          <w:rtl/>
          <w:lang w:bidi="fa-IR"/>
        </w:rPr>
        <w:t xml:space="preserve"> تأثير</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در منع صرف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امور</w:t>
      </w:r>
      <w:r w:rsidR="00C064FC">
        <w:rPr>
          <w:rFonts w:hint="cs"/>
          <w:rtl/>
          <w:lang w:bidi="fa-IR"/>
        </w:rPr>
        <w:t xml:space="preserve"> سه‌گانه </w:t>
      </w:r>
      <w:r>
        <w:rPr>
          <w:rFonts w:hint="cs"/>
          <w:rtl/>
          <w:lang w:bidi="fa-IR"/>
        </w:rPr>
        <w:t>مذکور شرط شد</w:t>
      </w:r>
      <w:r w:rsidR="00025AA5">
        <w:rPr>
          <w:rFonts w:hint="cs"/>
          <w:rtl/>
          <w:lang w:bidi="fa-IR"/>
        </w:rPr>
        <w:t xml:space="preserve"> برای</w:t>
      </w:r>
      <w:r>
        <w:rPr>
          <w:rFonts w:hint="cs"/>
          <w:rtl/>
          <w:lang w:bidi="fa-IR"/>
        </w:rPr>
        <w:t xml:space="preserve"> آن است که</w:t>
      </w:r>
      <w:r w:rsidR="00B000B4">
        <w:rPr>
          <w:rFonts w:hint="cs"/>
          <w:rtl/>
          <w:lang w:bidi="fa-IR"/>
        </w:rPr>
        <w:t xml:space="preserve"> کلمه بواسطه‌ی</w:t>
      </w:r>
      <w:r>
        <w:rPr>
          <w:rFonts w:hint="cs"/>
          <w:rtl/>
          <w:lang w:bidi="fa-IR"/>
        </w:rPr>
        <w:t xml:space="preserve"> سنگ</w:t>
      </w:r>
      <w:r w:rsidR="008E338B">
        <w:rPr>
          <w:rFonts w:hint="cs"/>
          <w:rtl/>
          <w:lang w:bidi="fa-IR"/>
        </w:rPr>
        <w:t>ي</w:t>
      </w:r>
      <w:r>
        <w:rPr>
          <w:rFonts w:hint="cs"/>
          <w:rtl/>
          <w:lang w:bidi="fa-IR"/>
        </w:rPr>
        <w:t>ن</w:t>
      </w:r>
      <w:r w:rsidR="008E338B">
        <w:rPr>
          <w:rFonts w:hint="cs"/>
          <w:rtl/>
          <w:lang w:bidi="fa-IR"/>
        </w:rPr>
        <w:t>ي</w:t>
      </w:r>
      <w:r w:rsidR="002854C2">
        <w:rPr>
          <w:rFonts w:hint="cs"/>
          <w:rtl/>
          <w:lang w:bidi="fa-IR"/>
        </w:rPr>
        <w:t xml:space="preserve">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امور مذبور</w:t>
      </w:r>
      <w:r w:rsidR="003F5C73">
        <w:rPr>
          <w:rFonts w:hint="cs"/>
          <w:rtl/>
          <w:lang w:bidi="fa-IR"/>
        </w:rPr>
        <w:t>،</w:t>
      </w:r>
      <w:r>
        <w:rPr>
          <w:rFonts w:hint="cs"/>
          <w:rtl/>
          <w:lang w:bidi="fa-IR"/>
        </w:rPr>
        <w:t xml:space="preserve"> از خ</w:t>
      </w:r>
      <w:r w:rsidR="00B000B4">
        <w:rPr>
          <w:rFonts w:hint="cs"/>
          <w:rtl/>
          <w:lang w:bidi="fa-IR"/>
        </w:rPr>
        <w:t>ِ</w:t>
      </w:r>
      <w:r>
        <w:rPr>
          <w:rFonts w:hint="cs"/>
          <w:rtl/>
          <w:lang w:bidi="fa-IR"/>
        </w:rPr>
        <w:t>ف</w:t>
      </w:r>
      <w:r w:rsidR="00B000B4">
        <w:rPr>
          <w:rFonts w:hint="cs"/>
          <w:rtl/>
          <w:lang w:bidi="fa-IR"/>
        </w:rPr>
        <w:t>ّ</w:t>
      </w:r>
      <w:r>
        <w:rPr>
          <w:rFonts w:hint="cs"/>
          <w:rtl/>
          <w:lang w:bidi="fa-IR"/>
        </w:rPr>
        <w:t>ت</w:t>
      </w:r>
      <w:r w:rsidR="00056BC7">
        <w:rPr>
          <w:rFonts w:hint="cs"/>
          <w:rtl/>
          <w:lang w:bidi="fa-IR"/>
        </w:rPr>
        <w:t xml:space="preserve"> و </w:t>
      </w:r>
      <w:r>
        <w:rPr>
          <w:rFonts w:hint="cs"/>
          <w:rtl/>
          <w:lang w:bidi="fa-IR"/>
        </w:rPr>
        <w:t>سبک</w:t>
      </w:r>
      <w:r w:rsidR="008E338B">
        <w:rPr>
          <w:rFonts w:hint="cs"/>
          <w:rtl/>
          <w:lang w:bidi="fa-IR"/>
        </w:rPr>
        <w:t>ي</w:t>
      </w:r>
      <w:r w:rsidR="00B000B4">
        <w:rPr>
          <w:rFonts w:hint="cs"/>
          <w:rtl/>
          <w:lang w:bidi="fa-IR"/>
        </w:rPr>
        <w:t xml:space="preserve"> ـ</w:t>
      </w:r>
      <w:r w:rsidR="00151414">
        <w:rPr>
          <w:rFonts w:hint="cs"/>
          <w:rtl/>
          <w:lang w:bidi="fa-IR"/>
        </w:rPr>
        <w:t xml:space="preserve"> که از شأ</w:t>
      </w:r>
      <w:r>
        <w:rPr>
          <w:rFonts w:hint="cs"/>
          <w:rtl/>
          <w:lang w:bidi="fa-IR"/>
        </w:rPr>
        <w:t>ن آن ا</w:t>
      </w:r>
      <w:r w:rsidR="008E338B">
        <w:rPr>
          <w:rFonts w:hint="cs"/>
          <w:rtl/>
          <w:lang w:bidi="fa-IR"/>
        </w:rPr>
        <w:t>ي</w:t>
      </w:r>
      <w:r>
        <w:rPr>
          <w:rFonts w:hint="cs"/>
          <w:rtl/>
          <w:lang w:bidi="fa-IR"/>
        </w:rPr>
        <w:t>ن است که با سنگ</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سبب معارضه</w:t>
      </w:r>
      <w:r w:rsidR="00BB22AE">
        <w:rPr>
          <w:rFonts w:hint="cs"/>
          <w:rtl/>
          <w:lang w:bidi="fa-IR"/>
        </w:rPr>
        <w:t xml:space="preserve"> می‌کند</w:t>
      </w:r>
      <w:r w:rsidR="00B000B4">
        <w:rPr>
          <w:rFonts w:hint="cs"/>
          <w:rtl/>
          <w:lang w:bidi="fa-IR"/>
        </w:rPr>
        <w:t>،</w:t>
      </w:r>
      <w:r w:rsidR="00BB22AE">
        <w:rPr>
          <w:rFonts w:hint="cs"/>
          <w:rtl/>
          <w:lang w:bidi="fa-IR"/>
        </w:rPr>
        <w:t xml:space="preserve"> </w:t>
      </w:r>
      <w:r w:rsidR="00056BC7">
        <w:rPr>
          <w:rFonts w:hint="cs"/>
          <w:rtl/>
          <w:lang w:bidi="fa-IR"/>
        </w:rPr>
        <w:t xml:space="preserve">و </w:t>
      </w:r>
      <w:r>
        <w:rPr>
          <w:rFonts w:hint="cs"/>
          <w:rtl/>
          <w:lang w:bidi="fa-IR"/>
        </w:rPr>
        <w:t>با</w:t>
      </w:r>
      <w:r w:rsidR="00365289">
        <w:rPr>
          <w:rFonts w:hint="cs"/>
          <w:rtl/>
          <w:lang w:bidi="fa-IR"/>
        </w:rPr>
        <w:t xml:space="preserve"> تأثير </w:t>
      </w:r>
      <w:r>
        <w:rPr>
          <w:rFonts w:hint="cs"/>
          <w:rtl/>
          <w:lang w:bidi="fa-IR"/>
        </w:rPr>
        <w:t>آن سنگ</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تزاحم </w:t>
      </w:r>
      <w:r w:rsidR="00B000B4">
        <w:rPr>
          <w:rFonts w:hint="cs"/>
          <w:rtl/>
          <w:lang w:bidi="fa-IR"/>
        </w:rPr>
        <w:t>می‌</w:t>
      </w:r>
      <w:r>
        <w:rPr>
          <w:rFonts w:hint="cs"/>
          <w:rtl/>
          <w:lang w:bidi="fa-IR"/>
        </w:rPr>
        <w:t>نما</w:t>
      </w:r>
      <w:r w:rsidR="008E338B">
        <w:rPr>
          <w:rFonts w:hint="cs"/>
          <w:rtl/>
          <w:lang w:bidi="fa-IR"/>
        </w:rPr>
        <w:t>ي</w:t>
      </w:r>
      <w:r>
        <w:rPr>
          <w:rFonts w:hint="cs"/>
          <w:rtl/>
          <w:lang w:bidi="fa-IR"/>
        </w:rPr>
        <w:t>د</w:t>
      </w:r>
      <w:r w:rsidR="00B000B4">
        <w:rPr>
          <w:rFonts w:hint="cs"/>
          <w:rtl/>
          <w:lang w:bidi="fa-IR"/>
        </w:rPr>
        <w:t xml:space="preserve"> ـ خارج 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اما</w:t>
      </w:r>
      <w:r w:rsidR="0043320B">
        <w:rPr>
          <w:rFonts w:hint="cs"/>
          <w:rtl/>
          <w:lang w:bidi="fa-IR"/>
        </w:rPr>
        <w:t xml:space="preserve"> اینکه </w:t>
      </w:r>
      <w:r>
        <w:rPr>
          <w:rFonts w:hint="cs"/>
          <w:rtl/>
          <w:lang w:bidi="fa-IR"/>
        </w:rPr>
        <w:t>ا</w:t>
      </w:r>
      <w:r w:rsidR="008E338B">
        <w:rPr>
          <w:rFonts w:hint="cs"/>
          <w:rtl/>
          <w:lang w:bidi="fa-IR"/>
        </w:rPr>
        <w:t>ي</w:t>
      </w:r>
      <w:r>
        <w:rPr>
          <w:rFonts w:hint="cs"/>
          <w:rtl/>
          <w:lang w:bidi="fa-IR"/>
        </w:rPr>
        <w:t>ن امور</w:t>
      </w:r>
      <w:r w:rsidR="00C064FC">
        <w:rPr>
          <w:rFonts w:hint="cs"/>
          <w:rtl/>
          <w:lang w:bidi="fa-IR"/>
        </w:rPr>
        <w:t xml:space="preserve"> سه‌گانه </w:t>
      </w:r>
      <w:r>
        <w:rPr>
          <w:rFonts w:hint="cs"/>
          <w:rtl/>
          <w:lang w:bidi="fa-IR"/>
        </w:rPr>
        <w:t>سنگ</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دارند</w:t>
      </w:r>
      <w:r w:rsidR="00B000B4">
        <w:rPr>
          <w:rFonts w:hint="cs"/>
          <w:rtl/>
          <w:lang w:bidi="fa-IR"/>
        </w:rPr>
        <w:t xml:space="preserve"> در</w:t>
      </w:r>
      <w:r>
        <w:rPr>
          <w:rFonts w:hint="cs"/>
          <w:rtl/>
          <w:lang w:bidi="fa-IR"/>
        </w:rPr>
        <w:t xml:space="preserve"> دو تا</w:t>
      </w:r>
      <w:r w:rsidR="008E338B">
        <w:rPr>
          <w:rFonts w:hint="cs"/>
          <w:rtl/>
          <w:lang w:bidi="fa-IR"/>
        </w:rPr>
        <w:t>ي</w:t>
      </w:r>
      <w:r w:rsidR="001839F0">
        <w:rPr>
          <w:rFonts w:hint="cs"/>
          <w:rtl/>
          <w:lang w:bidi="fa-IR"/>
        </w:rPr>
        <w:t xml:space="preserve"> اوّل</w:t>
      </w:r>
      <w:r w:rsidR="008E338B">
        <w:rPr>
          <w:rFonts w:hint="cs"/>
          <w:rtl/>
          <w:lang w:bidi="fa-IR"/>
        </w:rPr>
        <w:t>ي</w:t>
      </w:r>
      <w:r>
        <w:rPr>
          <w:rFonts w:hint="cs"/>
          <w:rtl/>
          <w:lang w:bidi="fa-IR"/>
        </w:rPr>
        <w:t xml:space="preserve"> </w:t>
      </w:r>
      <w:r w:rsidR="00B000B4">
        <w:rPr>
          <w:rFonts w:hint="cs"/>
          <w:rtl/>
          <w:lang w:bidi="fa-IR"/>
        </w:rPr>
        <w:t>یعنی</w:t>
      </w:r>
      <w:r>
        <w:rPr>
          <w:rFonts w:hint="cs"/>
          <w:rtl/>
          <w:lang w:bidi="fa-IR"/>
        </w:rPr>
        <w:t xml:space="preserve"> ز</w:t>
      </w:r>
      <w:r w:rsidR="008E338B">
        <w:rPr>
          <w:rFonts w:hint="cs"/>
          <w:rtl/>
          <w:lang w:bidi="fa-IR"/>
        </w:rPr>
        <w:t>ي</w:t>
      </w:r>
      <w:r w:rsidR="00151414">
        <w:rPr>
          <w:rFonts w:hint="cs"/>
          <w:rtl/>
          <w:lang w:bidi="fa-IR"/>
        </w:rPr>
        <w:t>اده بر سه</w:t>
      </w:r>
      <w:r w:rsidR="00151414">
        <w:rPr>
          <w:rFonts w:hint="eastAsia"/>
          <w:rtl/>
          <w:lang w:bidi="fa-IR"/>
        </w:rPr>
        <w:t>‌</w:t>
      </w:r>
      <w:r>
        <w:rPr>
          <w:rFonts w:hint="cs"/>
          <w:rtl/>
          <w:lang w:bidi="fa-IR"/>
        </w:rPr>
        <w:t>حرف</w:t>
      </w:r>
      <w:r w:rsidR="008E338B">
        <w:rPr>
          <w:rFonts w:hint="cs"/>
          <w:rtl/>
          <w:lang w:bidi="fa-IR"/>
        </w:rPr>
        <w:t>ي</w:t>
      </w:r>
      <w:r>
        <w:rPr>
          <w:rFonts w:hint="cs"/>
          <w:rtl/>
          <w:lang w:bidi="fa-IR"/>
        </w:rPr>
        <w:t xml:space="preserve"> مثل </w:t>
      </w:r>
      <w:r w:rsidR="00B000B4">
        <w:rPr>
          <w:rFonts w:hint="cs"/>
          <w:rtl/>
          <w:lang w:bidi="fa-IR"/>
        </w:rPr>
        <w:t>«</w:t>
      </w:r>
      <w:r>
        <w:rPr>
          <w:rFonts w:hint="cs"/>
          <w:rtl/>
          <w:lang w:bidi="fa-IR"/>
        </w:rPr>
        <w:t>ز</w:t>
      </w:r>
      <w:r w:rsidR="008E338B">
        <w:rPr>
          <w:rFonts w:hint="cs"/>
          <w:rtl/>
          <w:lang w:bidi="fa-IR"/>
        </w:rPr>
        <w:t>ي</w:t>
      </w:r>
      <w:r>
        <w:rPr>
          <w:rFonts w:hint="cs"/>
          <w:rtl/>
          <w:lang w:bidi="fa-IR"/>
        </w:rPr>
        <w:t>نب</w:t>
      </w:r>
      <w:r w:rsidR="00B000B4">
        <w:rPr>
          <w:rFonts w:hint="cs"/>
          <w:rtl/>
          <w:lang w:bidi="fa-IR"/>
        </w:rPr>
        <w:t>»</w:t>
      </w:r>
      <w:r w:rsidR="00056BC7">
        <w:rPr>
          <w:rFonts w:hint="cs"/>
          <w:rtl/>
          <w:lang w:bidi="fa-IR"/>
        </w:rPr>
        <w:t xml:space="preserve"> و </w:t>
      </w:r>
      <w:r>
        <w:rPr>
          <w:rFonts w:hint="cs"/>
          <w:rtl/>
          <w:lang w:bidi="fa-IR"/>
        </w:rPr>
        <w:t>متحر</w:t>
      </w:r>
      <w:r w:rsidR="00151414">
        <w:rPr>
          <w:rFonts w:hint="cs"/>
          <w:rtl/>
          <w:lang w:bidi="fa-IR"/>
        </w:rPr>
        <w:t>ک</w:t>
      </w:r>
      <w:r w:rsidR="00151414">
        <w:rPr>
          <w:rFonts w:hint="eastAsia"/>
          <w:rtl/>
          <w:lang w:bidi="fa-IR"/>
        </w:rPr>
        <w:t>‌</w:t>
      </w:r>
      <w:r>
        <w:rPr>
          <w:rFonts w:hint="cs"/>
          <w:rtl/>
          <w:lang w:bidi="fa-IR"/>
        </w:rPr>
        <w:t xml:space="preserve">الوسط بودن مثل </w:t>
      </w:r>
      <w:r w:rsidR="00B000B4">
        <w:rPr>
          <w:rFonts w:hint="cs"/>
          <w:rtl/>
          <w:lang w:bidi="fa-IR"/>
        </w:rPr>
        <w:t>«</w:t>
      </w:r>
      <w:r>
        <w:rPr>
          <w:rFonts w:hint="cs"/>
          <w:rtl/>
          <w:lang w:bidi="fa-IR"/>
        </w:rPr>
        <w:t>س</w:t>
      </w:r>
      <w:r w:rsidR="003750F2">
        <w:rPr>
          <w:rFonts w:hint="cs"/>
          <w:rtl/>
          <w:lang w:bidi="fa-IR"/>
        </w:rPr>
        <w:t>َ</w:t>
      </w:r>
      <w:r>
        <w:rPr>
          <w:rFonts w:hint="cs"/>
          <w:rtl/>
          <w:lang w:bidi="fa-IR"/>
        </w:rPr>
        <w:t>ق</w:t>
      </w:r>
      <w:r w:rsidR="003750F2">
        <w:rPr>
          <w:rFonts w:hint="cs"/>
          <w:rtl/>
          <w:lang w:bidi="fa-IR"/>
        </w:rPr>
        <w:t>َ</w:t>
      </w:r>
      <w:r>
        <w:rPr>
          <w:rFonts w:hint="cs"/>
          <w:rtl/>
          <w:lang w:bidi="fa-IR"/>
        </w:rPr>
        <w:t>ر</w:t>
      </w:r>
      <w:r w:rsidR="00B000B4">
        <w:rPr>
          <w:rFonts w:hint="cs"/>
          <w:rtl/>
          <w:lang w:bidi="fa-IR"/>
        </w:rPr>
        <w:t>»</w:t>
      </w:r>
      <w:r>
        <w:rPr>
          <w:rFonts w:hint="cs"/>
          <w:rtl/>
          <w:lang w:bidi="fa-IR"/>
        </w:rPr>
        <w:t xml:space="preserve"> روشن است</w:t>
      </w:r>
      <w:r w:rsidR="00056BC7">
        <w:rPr>
          <w:rFonts w:hint="cs"/>
          <w:rtl/>
          <w:lang w:bidi="fa-IR"/>
        </w:rPr>
        <w:t xml:space="preserve"> و </w:t>
      </w:r>
      <w:r>
        <w:rPr>
          <w:rFonts w:hint="cs"/>
          <w:rtl/>
          <w:lang w:bidi="fa-IR"/>
        </w:rPr>
        <w:t>در عجمه هم ثقل آن روشن است چون زبان عجم بر عرب سنگ</w:t>
      </w:r>
      <w:r w:rsidR="008E338B">
        <w:rPr>
          <w:rFonts w:hint="cs"/>
          <w:rtl/>
          <w:lang w:bidi="fa-IR"/>
        </w:rPr>
        <w:t>ي</w:t>
      </w:r>
      <w:r>
        <w:rPr>
          <w:rFonts w:hint="cs"/>
          <w:rtl/>
          <w:lang w:bidi="fa-IR"/>
        </w:rPr>
        <w:t>ن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پس با شرائط</w:t>
      </w:r>
      <w:r w:rsidR="008E338B">
        <w:rPr>
          <w:rFonts w:hint="cs"/>
          <w:rtl/>
          <w:lang w:bidi="fa-IR"/>
        </w:rPr>
        <w:t>ي</w:t>
      </w:r>
      <w:r>
        <w:rPr>
          <w:rFonts w:hint="cs"/>
          <w:rtl/>
          <w:lang w:bidi="fa-IR"/>
        </w:rPr>
        <w:t xml:space="preserve"> که در</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در منع صرف ذکر شد کلمه</w:t>
      </w:r>
      <w:r w:rsidR="00056BC7">
        <w:rPr>
          <w:rFonts w:hint="cs"/>
          <w:rtl/>
          <w:lang w:bidi="fa-IR"/>
        </w:rPr>
        <w:t xml:space="preserve">‌ي </w:t>
      </w:r>
      <w:r w:rsidR="00B000B4">
        <w:rPr>
          <w:rFonts w:hint="cs"/>
          <w:rtl/>
          <w:lang w:bidi="fa-IR"/>
        </w:rPr>
        <w:t>«</w:t>
      </w:r>
      <w:r>
        <w:rPr>
          <w:rFonts w:hint="cs"/>
          <w:rtl/>
          <w:lang w:bidi="fa-IR"/>
        </w:rPr>
        <w:t>هند</w:t>
      </w:r>
      <w:r w:rsidR="00B000B4">
        <w:rPr>
          <w:rFonts w:hint="cs"/>
          <w:rtl/>
          <w:lang w:bidi="fa-IR"/>
        </w:rPr>
        <w:t>»</w:t>
      </w:r>
      <w:r>
        <w:rPr>
          <w:rFonts w:hint="cs"/>
          <w:rtl/>
          <w:lang w:bidi="fa-IR"/>
        </w:rPr>
        <w:t xml:space="preserve"> جا</w:t>
      </w:r>
      <w:r w:rsidR="008E338B">
        <w:rPr>
          <w:rFonts w:hint="cs"/>
          <w:rtl/>
          <w:lang w:bidi="fa-IR"/>
        </w:rPr>
        <w:t>ي</w:t>
      </w:r>
      <w:r>
        <w:rPr>
          <w:rFonts w:hint="cs"/>
          <w:rtl/>
          <w:lang w:bidi="fa-IR"/>
        </w:rPr>
        <w:t xml:space="preserve">ز است که منصرف باشد چون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امور</w:t>
      </w:r>
      <w:r w:rsidR="00C064FC">
        <w:rPr>
          <w:rFonts w:hint="cs"/>
          <w:rtl/>
          <w:lang w:bidi="fa-IR"/>
        </w:rPr>
        <w:t xml:space="preserve"> سه‌گانه </w:t>
      </w:r>
      <w:r>
        <w:rPr>
          <w:rFonts w:hint="cs"/>
          <w:rtl/>
          <w:lang w:bidi="fa-IR"/>
        </w:rPr>
        <w:t>را ندارد ز</w:t>
      </w:r>
      <w:r w:rsidR="008E338B">
        <w:rPr>
          <w:rFonts w:hint="cs"/>
          <w:rtl/>
          <w:lang w:bidi="fa-IR"/>
        </w:rPr>
        <w:t>ي</w:t>
      </w:r>
      <w:r>
        <w:rPr>
          <w:rFonts w:hint="cs"/>
          <w:rtl/>
          <w:lang w:bidi="fa-IR"/>
        </w:rPr>
        <w:t>را متحر</w:t>
      </w:r>
      <w:r w:rsidR="00B000B4">
        <w:rPr>
          <w:rFonts w:hint="cs"/>
          <w:rtl/>
          <w:lang w:bidi="fa-IR"/>
        </w:rPr>
        <w:t>ّ</w:t>
      </w:r>
      <w:r>
        <w:rPr>
          <w:rFonts w:hint="cs"/>
          <w:rtl/>
          <w:lang w:bidi="fa-IR"/>
        </w:rPr>
        <w:t>ک</w:t>
      </w:r>
      <w:r w:rsidR="00151414">
        <w:rPr>
          <w:rFonts w:hint="eastAsia"/>
          <w:rtl/>
          <w:lang w:bidi="fa-IR"/>
        </w:rPr>
        <w:t>‌</w:t>
      </w:r>
      <w:r>
        <w:rPr>
          <w:rFonts w:hint="cs"/>
          <w:rtl/>
          <w:lang w:bidi="fa-IR"/>
        </w:rPr>
        <w:t>الوسط ن</w:t>
      </w:r>
      <w:r w:rsidR="008E338B">
        <w:rPr>
          <w:rFonts w:hint="cs"/>
          <w:rtl/>
          <w:lang w:bidi="fa-IR"/>
        </w:rPr>
        <w:t>ي</w:t>
      </w:r>
      <w:r>
        <w:rPr>
          <w:rFonts w:hint="cs"/>
          <w:rtl/>
          <w:lang w:bidi="fa-IR"/>
        </w:rPr>
        <w:t>ست بلکه ساکن</w:t>
      </w:r>
      <w:r w:rsidR="00151414">
        <w:rPr>
          <w:rFonts w:hint="eastAsia"/>
          <w:rtl/>
          <w:lang w:bidi="fa-IR"/>
        </w:rPr>
        <w:t>‌</w:t>
      </w:r>
      <w:r>
        <w:rPr>
          <w:rFonts w:hint="cs"/>
          <w:rtl/>
          <w:lang w:bidi="fa-IR"/>
        </w:rPr>
        <w:t>الوسط است</w:t>
      </w:r>
      <w:r w:rsidR="003F5C73">
        <w:rPr>
          <w:rFonts w:hint="cs"/>
          <w:rtl/>
          <w:lang w:bidi="fa-IR"/>
        </w:rPr>
        <w:t>،</w:t>
      </w:r>
      <w:r w:rsidR="00056BC7">
        <w:rPr>
          <w:rFonts w:hint="cs"/>
          <w:rtl/>
          <w:lang w:bidi="fa-IR"/>
        </w:rPr>
        <w:t xml:space="preserve"> و</w:t>
      </w:r>
      <w:r w:rsidR="007366E3">
        <w:rPr>
          <w:rFonts w:hint="cs"/>
          <w:rtl/>
          <w:lang w:bidi="fa-IR"/>
        </w:rPr>
        <w:t xml:space="preserve"> می‌شود </w:t>
      </w:r>
      <w:r>
        <w:rPr>
          <w:rFonts w:hint="cs"/>
          <w:rtl/>
          <w:lang w:bidi="fa-IR"/>
        </w:rPr>
        <w:t>هم او را غ</w:t>
      </w:r>
      <w:r w:rsidR="008E338B">
        <w:rPr>
          <w:rFonts w:hint="cs"/>
          <w:rtl/>
          <w:lang w:bidi="fa-IR"/>
        </w:rPr>
        <w:t>ي</w:t>
      </w:r>
      <w:r>
        <w:rPr>
          <w:rFonts w:hint="cs"/>
          <w:rtl/>
          <w:lang w:bidi="fa-IR"/>
        </w:rPr>
        <w:t>ر منصرف دانست</w:t>
      </w:r>
      <w:r w:rsidR="00365289">
        <w:rPr>
          <w:rFonts w:hint="cs"/>
          <w:rtl/>
          <w:lang w:bidi="fa-IR"/>
        </w:rPr>
        <w:t xml:space="preserve"> چون‌که </w:t>
      </w:r>
      <w:r>
        <w:rPr>
          <w:rFonts w:hint="cs"/>
          <w:rtl/>
          <w:lang w:bidi="fa-IR"/>
        </w:rPr>
        <w:t>دو سبب</w:t>
      </w:r>
      <w:r w:rsidR="000E725D">
        <w:rPr>
          <w:rFonts w:hint="cs"/>
          <w:rtl/>
          <w:lang w:bidi="fa-IR"/>
        </w:rPr>
        <w:t xml:space="preserve"> علميّت </w:t>
      </w:r>
      <w:r w:rsidR="00056BC7">
        <w:rPr>
          <w:rFonts w:hint="cs"/>
          <w:rtl/>
          <w:lang w:bidi="fa-IR"/>
        </w:rPr>
        <w:t>و</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را دارا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کلمات</w:t>
      </w:r>
      <w:r w:rsidR="008E338B">
        <w:rPr>
          <w:rFonts w:hint="cs"/>
          <w:rtl/>
          <w:lang w:bidi="fa-IR"/>
        </w:rPr>
        <w:t>ي</w:t>
      </w:r>
      <w:r>
        <w:rPr>
          <w:rFonts w:hint="cs"/>
          <w:rtl/>
          <w:lang w:bidi="fa-IR"/>
        </w:rPr>
        <w:t xml:space="preserve"> مثل </w:t>
      </w:r>
      <w:r w:rsidR="00B000B4">
        <w:rPr>
          <w:rFonts w:hint="cs"/>
          <w:rtl/>
          <w:lang w:bidi="fa-IR"/>
        </w:rPr>
        <w:t>«</w:t>
      </w:r>
      <w:r>
        <w:rPr>
          <w:rFonts w:hint="cs"/>
          <w:rtl/>
          <w:lang w:bidi="fa-IR"/>
        </w:rPr>
        <w:t>ز</w:t>
      </w:r>
      <w:r w:rsidR="008E338B">
        <w:rPr>
          <w:rFonts w:hint="cs"/>
          <w:rtl/>
          <w:lang w:bidi="fa-IR"/>
        </w:rPr>
        <w:t>ي</w:t>
      </w:r>
      <w:r>
        <w:rPr>
          <w:rFonts w:hint="cs"/>
          <w:rtl/>
          <w:lang w:bidi="fa-IR"/>
        </w:rPr>
        <w:t>نب</w:t>
      </w:r>
      <w:r w:rsidR="00B000B4">
        <w:rPr>
          <w:rFonts w:hint="cs"/>
          <w:rtl/>
          <w:lang w:bidi="fa-IR"/>
        </w:rPr>
        <w:t>»</w:t>
      </w:r>
      <w:r>
        <w:rPr>
          <w:rFonts w:hint="cs"/>
          <w:rtl/>
          <w:lang w:bidi="fa-IR"/>
        </w:rPr>
        <w:t xml:space="preserve"> که ع</w:t>
      </w:r>
      <w:r w:rsidR="00B000B4">
        <w:rPr>
          <w:rFonts w:hint="cs"/>
          <w:rtl/>
          <w:lang w:bidi="fa-IR"/>
        </w:rPr>
        <w:t>َ</w:t>
      </w:r>
      <w:r>
        <w:rPr>
          <w:rFonts w:hint="cs"/>
          <w:rtl/>
          <w:lang w:bidi="fa-IR"/>
        </w:rPr>
        <w:t>ل</w:t>
      </w:r>
      <w:r w:rsidR="00B000B4">
        <w:rPr>
          <w:rFonts w:hint="cs"/>
          <w:rtl/>
          <w:lang w:bidi="fa-IR"/>
        </w:rPr>
        <w:t>َ</w:t>
      </w:r>
      <w:r>
        <w:rPr>
          <w:rFonts w:hint="cs"/>
          <w:rtl/>
          <w:lang w:bidi="fa-IR"/>
        </w:rPr>
        <w:t>م برا</w:t>
      </w:r>
      <w:r w:rsidR="008E338B">
        <w:rPr>
          <w:rFonts w:hint="cs"/>
          <w:rtl/>
          <w:lang w:bidi="fa-IR"/>
        </w:rPr>
        <w:t>ي</w:t>
      </w:r>
      <w:r>
        <w:rPr>
          <w:rFonts w:hint="cs"/>
          <w:rtl/>
          <w:lang w:bidi="fa-IR"/>
        </w:rPr>
        <w:t xml:space="preserve"> زن است</w:t>
      </w:r>
      <w:r w:rsidR="003F5C73">
        <w:rPr>
          <w:rFonts w:hint="cs"/>
          <w:rtl/>
          <w:lang w:bidi="fa-IR"/>
        </w:rPr>
        <w:t>،</w:t>
      </w:r>
      <w:r w:rsidR="00056BC7">
        <w:rPr>
          <w:rFonts w:hint="cs"/>
          <w:rtl/>
          <w:lang w:bidi="fa-IR"/>
        </w:rPr>
        <w:t xml:space="preserve"> و </w:t>
      </w:r>
      <w:r w:rsidR="00B000B4">
        <w:rPr>
          <w:rFonts w:hint="cs"/>
          <w:rtl/>
          <w:lang w:bidi="fa-IR"/>
        </w:rPr>
        <w:t>«</w:t>
      </w:r>
      <w:r>
        <w:rPr>
          <w:rFonts w:hint="cs"/>
          <w:rtl/>
          <w:lang w:bidi="fa-IR"/>
        </w:rPr>
        <w:t>س</w:t>
      </w:r>
      <w:r w:rsidR="00B000B4">
        <w:rPr>
          <w:rFonts w:hint="cs"/>
          <w:rtl/>
          <w:lang w:bidi="fa-IR"/>
        </w:rPr>
        <w:t>َ</w:t>
      </w:r>
      <w:r>
        <w:rPr>
          <w:rFonts w:hint="cs"/>
          <w:rtl/>
          <w:lang w:bidi="fa-IR"/>
        </w:rPr>
        <w:t>ق</w:t>
      </w:r>
      <w:r w:rsidR="00B000B4">
        <w:rPr>
          <w:rFonts w:hint="cs"/>
          <w:rtl/>
          <w:lang w:bidi="fa-IR"/>
        </w:rPr>
        <w:t>َ</w:t>
      </w:r>
      <w:r>
        <w:rPr>
          <w:rFonts w:hint="cs"/>
          <w:rtl/>
          <w:lang w:bidi="fa-IR"/>
        </w:rPr>
        <w:t>ر</w:t>
      </w:r>
      <w:r w:rsidR="00B000B4">
        <w:rPr>
          <w:rFonts w:hint="cs"/>
          <w:rtl/>
          <w:lang w:bidi="fa-IR"/>
        </w:rPr>
        <w:t>»</w:t>
      </w:r>
      <w:r>
        <w:rPr>
          <w:rFonts w:hint="cs"/>
          <w:rtl/>
          <w:lang w:bidi="fa-IR"/>
        </w:rPr>
        <w:t xml:space="preserve"> که ع</w:t>
      </w:r>
      <w:r w:rsidR="00B000B4">
        <w:rPr>
          <w:rFonts w:hint="cs"/>
          <w:rtl/>
          <w:lang w:bidi="fa-IR"/>
        </w:rPr>
        <w:t>َ</w:t>
      </w:r>
      <w:r>
        <w:rPr>
          <w:rFonts w:hint="cs"/>
          <w:rtl/>
          <w:lang w:bidi="fa-IR"/>
        </w:rPr>
        <w:t>ل</w:t>
      </w:r>
      <w:r w:rsidR="00B000B4">
        <w:rPr>
          <w:rFonts w:hint="cs"/>
          <w:rtl/>
          <w:lang w:bidi="fa-IR"/>
        </w:rPr>
        <w:t>َ</w:t>
      </w:r>
      <w:r>
        <w:rPr>
          <w:rFonts w:hint="cs"/>
          <w:rtl/>
          <w:lang w:bidi="fa-IR"/>
        </w:rPr>
        <w:t>م برا</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طبقات جهن</w:t>
      </w:r>
      <w:r w:rsidR="00B000B4">
        <w:rPr>
          <w:rFonts w:hint="cs"/>
          <w:rtl/>
          <w:lang w:bidi="fa-IR"/>
        </w:rPr>
        <w:t>ّ</w:t>
      </w:r>
      <w:r>
        <w:rPr>
          <w:rFonts w:hint="cs"/>
          <w:rtl/>
          <w:lang w:bidi="fa-IR"/>
        </w:rPr>
        <w:t>م است</w:t>
      </w:r>
      <w:r w:rsidR="00056BC7">
        <w:rPr>
          <w:rFonts w:hint="cs"/>
          <w:rtl/>
          <w:lang w:bidi="fa-IR"/>
        </w:rPr>
        <w:t xml:space="preserve"> و </w:t>
      </w:r>
      <w:r>
        <w:rPr>
          <w:rFonts w:hint="cs"/>
          <w:rtl/>
          <w:lang w:bidi="fa-IR"/>
        </w:rPr>
        <w:t>کلمه</w:t>
      </w:r>
      <w:r w:rsidR="00056BC7">
        <w:rPr>
          <w:rFonts w:hint="cs"/>
          <w:rtl/>
          <w:lang w:bidi="fa-IR"/>
        </w:rPr>
        <w:t xml:space="preserve">‌ي </w:t>
      </w:r>
      <w:r w:rsidR="00B000B4">
        <w:rPr>
          <w:rFonts w:hint="cs"/>
          <w:rtl/>
          <w:lang w:bidi="fa-IR"/>
        </w:rPr>
        <w:t>«</w:t>
      </w:r>
      <w:r>
        <w:rPr>
          <w:rFonts w:hint="cs"/>
          <w:rtl/>
          <w:lang w:bidi="fa-IR"/>
        </w:rPr>
        <w:t>ماه</w:t>
      </w:r>
      <w:r w:rsidR="00056BC7">
        <w:rPr>
          <w:rFonts w:hint="cs"/>
          <w:rtl/>
          <w:lang w:bidi="fa-IR"/>
        </w:rPr>
        <w:t xml:space="preserve"> و </w:t>
      </w:r>
      <w:r>
        <w:rPr>
          <w:rFonts w:hint="cs"/>
          <w:rtl/>
          <w:lang w:bidi="fa-IR"/>
        </w:rPr>
        <w:t>جور</w:t>
      </w:r>
      <w:r w:rsidR="00B000B4">
        <w:rPr>
          <w:rFonts w:hint="cs"/>
          <w:rtl/>
          <w:lang w:bidi="fa-IR"/>
        </w:rPr>
        <w:t>»</w:t>
      </w:r>
      <w:r>
        <w:rPr>
          <w:rFonts w:hint="cs"/>
          <w:rtl/>
          <w:lang w:bidi="fa-IR"/>
        </w:rPr>
        <w:t xml:space="preserve"> که ع</w:t>
      </w:r>
      <w:r w:rsidR="00B000B4">
        <w:rPr>
          <w:rFonts w:hint="cs"/>
          <w:rtl/>
          <w:lang w:bidi="fa-IR"/>
        </w:rPr>
        <w:t>َ</w:t>
      </w:r>
      <w:r>
        <w:rPr>
          <w:rFonts w:hint="cs"/>
          <w:rtl/>
          <w:lang w:bidi="fa-IR"/>
        </w:rPr>
        <w:t>ل</w:t>
      </w:r>
      <w:r w:rsidR="00B000B4">
        <w:rPr>
          <w:rFonts w:hint="cs"/>
          <w:rtl/>
          <w:lang w:bidi="fa-IR"/>
        </w:rPr>
        <w:t>َ</w:t>
      </w:r>
      <w:r>
        <w:rPr>
          <w:rFonts w:hint="cs"/>
          <w:rtl/>
          <w:lang w:bidi="fa-IR"/>
        </w:rPr>
        <w:t>م برا</w:t>
      </w:r>
      <w:r w:rsidR="008E338B">
        <w:rPr>
          <w:rFonts w:hint="cs"/>
          <w:rtl/>
          <w:lang w:bidi="fa-IR"/>
        </w:rPr>
        <w:t>ي</w:t>
      </w:r>
      <w:r>
        <w:rPr>
          <w:rFonts w:hint="cs"/>
          <w:rtl/>
          <w:lang w:bidi="fa-IR"/>
        </w:rPr>
        <w:t xml:space="preserve"> دو شهرند</w:t>
      </w:r>
      <w:r w:rsidR="003F5C73">
        <w:rPr>
          <w:rFonts w:hint="cs"/>
          <w:rtl/>
          <w:lang w:bidi="fa-IR"/>
        </w:rPr>
        <w:t>،</w:t>
      </w:r>
      <w:r>
        <w:rPr>
          <w:rFonts w:hint="cs"/>
          <w:rtl/>
          <w:lang w:bidi="fa-IR"/>
        </w:rPr>
        <w:t xml:space="preserve"> غ</w:t>
      </w:r>
      <w:r w:rsidR="008E338B">
        <w:rPr>
          <w:rFonts w:hint="cs"/>
          <w:rtl/>
          <w:lang w:bidi="fa-IR"/>
        </w:rPr>
        <w:t>ي</w:t>
      </w:r>
      <w:r>
        <w:rPr>
          <w:rFonts w:hint="cs"/>
          <w:rtl/>
          <w:lang w:bidi="fa-IR"/>
        </w:rPr>
        <w:t>ر منصرف</w:t>
      </w:r>
      <w:r w:rsidR="002854C2">
        <w:rPr>
          <w:rFonts w:hint="cs"/>
          <w:rtl/>
          <w:lang w:bidi="fa-IR"/>
        </w:rPr>
        <w:t>‌اند</w:t>
      </w:r>
      <w:r w:rsidR="003F5C73">
        <w:rPr>
          <w:rFonts w:hint="cs"/>
          <w:rtl/>
          <w:lang w:bidi="fa-IR"/>
        </w:rPr>
        <w:t>،</w:t>
      </w:r>
      <w:r w:rsidR="00365289">
        <w:rPr>
          <w:rFonts w:hint="cs"/>
          <w:rtl/>
          <w:lang w:bidi="fa-IR"/>
        </w:rPr>
        <w:t xml:space="preserve"> چون‌که </w:t>
      </w:r>
      <w:r>
        <w:rPr>
          <w:rFonts w:hint="cs"/>
          <w:rtl/>
          <w:lang w:bidi="fa-IR"/>
        </w:rPr>
        <w:t>در ز</w:t>
      </w:r>
      <w:r w:rsidR="008E338B">
        <w:rPr>
          <w:rFonts w:hint="cs"/>
          <w:rtl/>
          <w:lang w:bidi="fa-IR"/>
        </w:rPr>
        <w:t>ي</w:t>
      </w:r>
      <w:r>
        <w:rPr>
          <w:rFonts w:hint="cs"/>
          <w:rtl/>
          <w:lang w:bidi="fa-IR"/>
        </w:rPr>
        <w:t>نب</w:t>
      </w:r>
      <w:r w:rsidR="000E725D">
        <w:rPr>
          <w:rFonts w:hint="cs"/>
          <w:rtl/>
          <w:lang w:bidi="fa-IR"/>
        </w:rPr>
        <w:t xml:space="preserve"> علميّت </w:t>
      </w:r>
      <w:r w:rsidR="00056BC7">
        <w:rPr>
          <w:rFonts w:hint="cs"/>
          <w:rtl/>
          <w:lang w:bidi="fa-IR"/>
        </w:rPr>
        <w:t>و</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است با شرط حتم</w:t>
      </w:r>
      <w:r w:rsidR="008E338B">
        <w:rPr>
          <w:rFonts w:hint="cs"/>
          <w:rtl/>
          <w:lang w:bidi="fa-IR"/>
        </w:rPr>
        <w:t>ي</w:t>
      </w:r>
      <w:r w:rsidR="00B000B4">
        <w:rPr>
          <w:rFonts w:hint="cs"/>
          <w:rtl/>
          <w:lang w:bidi="fa-IR"/>
        </w:rPr>
        <w:t>ّ</w:t>
      </w:r>
      <w:r>
        <w:rPr>
          <w:rFonts w:hint="cs"/>
          <w:rtl/>
          <w:lang w:bidi="fa-IR"/>
        </w:rPr>
        <w:t>ت در</w:t>
      </w:r>
      <w:r w:rsidR="00365289">
        <w:rPr>
          <w:rFonts w:hint="cs"/>
          <w:rtl/>
          <w:lang w:bidi="fa-IR"/>
        </w:rPr>
        <w:t xml:space="preserve"> تأثير </w:t>
      </w:r>
      <w:r>
        <w:rPr>
          <w:rFonts w:hint="cs"/>
          <w:rtl/>
          <w:lang w:bidi="fa-IR"/>
        </w:rPr>
        <w:t>که حروفش ب</w:t>
      </w:r>
      <w:r w:rsidR="008E338B">
        <w:rPr>
          <w:rFonts w:hint="cs"/>
          <w:rtl/>
          <w:lang w:bidi="fa-IR"/>
        </w:rPr>
        <w:t>ي</w:t>
      </w:r>
      <w:r w:rsidR="00365289">
        <w:rPr>
          <w:rFonts w:hint="cs"/>
          <w:rtl/>
          <w:lang w:bidi="fa-IR"/>
        </w:rPr>
        <w:t>ش از سه</w:t>
      </w:r>
      <w:r w:rsidR="00365289">
        <w:rPr>
          <w:rFonts w:hint="eastAsia"/>
          <w:rtl/>
          <w:lang w:bidi="fa-IR"/>
        </w:rPr>
        <w:t>‌</w:t>
      </w:r>
      <w:r>
        <w:rPr>
          <w:rFonts w:hint="cs"/>
          <w:rtl/>
          <w:lang w:bidi="fa-IR"/>
        </w:rPr>
        <w:t>تا است</w:t>
      </w:r>
      <w:r w:rsidR="00056BC7">
        <w:rPr>
          <w:rFonts w:hint="cs"/>
          <w:rtl/>
          <w:lang w:bidi="fa-IR"/>
        </w:rPr>
        <w:t xml:space="preserve"> و </w:t>
      </w:r>
      <w:r>
        <w:rPr>
          <w:rFonts w:hint="cs"/>
          <w:rtl/>
          <w:lang w:bidi="fa-IR"/>
        </w:rPr>
        <w:t>در س</w:t>
      </w:r>
      <w:r w:rsidR="00B000B4">
        <w:rPr>
          <w:rFonts w:hint="cs"/>
          <w:rtl/>
          <w:lang w:bidi="fa-IR"/>
        </w:rPr>
        <w:t>َ</w:t>
      </w:r>
      <w:r>
        <w:rPr>
          <w:rFonts w:hint="cs"/>
          <w:rtl/>
          <w:lang w:bidi="fa-IR"/>
        </w:rPr>
        <w:t>ق</w:t>
      </w:r>
      <w:r w:rsidR="00B000B4">
        <w:rPr>
          <w:rFonts w:hint="cs"/>
          <w:rtl/>
          <w:lang w:bidi="fa-IR"/>
        </w:rPr>
        <w:t>َ</w:t>
      </w:r>
      <w:r>
        <w:rPr>
          <w:rFonts w:hint="cs"/>
          <w:rtl/>
          <w:lang w:bidi="fa-IR"/>
        </w:rPr>
        <w:t>ر دو سبب مذکور است با شرط متحر</w:t>
      </w:r>
      <w:r w:rsidR="00B000B4">
        <w:rPr>
          <w:rFonts w:hint="cs"/>
          <w:rtl/>
          <w:lang w:bidi="fa-IR"/>
        </w:rPr>
        <w:t>ّ</w:t>
      </w:r>
      <w:r>
        <w:rPr>
          <w:rFonts w:hint="cs"/>
          <w:rtl/>
          <w:lang w:bidi="fa-IR"/>
        </w:rPr>
        <w:t>ک</w:t>
      </w:r>
      <w:r w:rsidR="0042454D">
        <w:rPr>
          <w:rFonts w:hint="eastAsia"/>
          <w:rtl/>
          <w:lang w:bidi="fa-IR"/>
        </w:rPr>
        <w:t>‌</w:t>
      </w:r>
      <w:r>
        <w:rPr>
          <w:rFonts w:hint="cs"/>
          <w:rtl/>
          <w:lang w:bidi="fa-IR"/>
        </w:rPr>
        <w:t>الوسط بودن</w:t>
      </w:r>
      <w:r w:rsidR="00056BC7">
        <w:rPr>
          <w:rFonts w:hint="cs"/>
          <w:rtl/>
          <w:lang w:bidi="fa-IR"/>
        </w:rPr>
        <w:t xml:space="preserve"> و </w:t>
      </w:r>
      <w:r>
        <w:rPr>
          <w:rFonts w:hint="cs"/>
          <w:rtl/>
          <w:lang w:bidi="fa-IR"/>
        </w:rPr>
        <w:t>در دو کلمه</w:t>
      </w:r>
      <w:r w:rsidR="00056BC7">
        <w:rPr>
          <w:rFonts w:hint="cs"/>
          <w:rtl/>
          <w:lang w:bidi="fa-IR"/>
        </w:rPr>
        <w:t xml:space="preserve">‌ي </w:t>
      </w:r>
      <w:r>
        <w:rPr>
          <w:rFonts w:hint="cs"/>
          <w:rtl/>
          <w:lang w:bidi="fa-IR"/>
        </w:rPr>
        <w:t>ماه</w:t>
      </w:r>
      <w:r w:rsidR="00056BC7">
        <w:rPr>
          <w:rFonts w:hint="cs"/>
          <w:rtl/>
          <w:lang w:bidi="fa-IR"/>
        </w:rPr>
        <w:t xml:space="preserve"> و </w:t>
      </w:r>
      <w:r w:rsidR="003F5C73">
        <w:rPr>
          <w:rFonts w:hint="cs"/>
          <w:rtl/>
          <w:lang w:bidi="fa-IR"/>
        </w:rPr>
        <w:t>جور ه</w:t>
      </w:r>
      <w:r>
        <w:rPr>
          <w:rFonts w:hint="cs"/>
          <w:rtl/>
          <w:lang w:bidi="fa-IR"/>
        </w:rPr>
        <w:t>م</w:t>
      </w:r>
      <w:r w:rsidR="003F5C73">
        <w:rPr>
          <w:rFonts w:hint="cs"/>
          <w:rtl/>
          <w:lang w:bidi="fa-IR"/>
        </w:rPr>
        <w:t xml:space="preserve">، </w:t>
      </w:r>
      <w:r>
        <w:rPr>
          <w:rFonts w:hint="cs"/>
          <w:rtl/>
          <w:lang w:bidi="fa-IR"/>
        </w:rPr>
        <w:t>دو عامل مذکور با شرط عجمه بودن است پس همه</w:t>
      </w:r>
      <w:r w:rsidR="0042454D">
        <w:rPr>
          <w:rFonts w:hint="eastAsia"/>
          <w:rtl/>
          <w:lang w:bidi="fa-IR"/>
        </w:rPr>
        <w:t>‌</w:t>
      </w:r>
      <w:r>
        <w:rPr>
          <w:rFonts w:hint="cs"/>
          <w:rtl/>
          <w:lang w:bidi="fa-IR"/>
        </w:rPr>
        <w:t>شان غ</w:t>
      </w:r>
      <w:r w:rsidR="008E338B">
        <w:rPr>
          <w:rFonts w:hint="cs"/>
          <w:rtl/>
          <w:lang w:bidi="fa-IR"/>
        </w:rPr>
        <w:t>ي</w:t>
      </w:r>
      <w:r>
        <w:rPr>
          <w:rFonts w:hint="cs"/>
          <w:rtl/>
          <w:lang w:bidi="fa-IR"/>
        </w:rPr>
        <w:t>ر منصرف</w:t>
      </w:r>
      <w:r w:rsidR="009419FF">
        <w:rPr>
          <w:rFonts w:hint="eastAsia"/>
          <w:rtl/>
          <w:lang w:bidi="fa-IR"/>
        </w:rPr>
        <w:t>‌</w:t>
      </w:r>
      <w:r>
        <w:rPr>
          <w:rFonts w:hint="cs"/>
          <w:rtl/>
          <w:lang w:bidi="fa-IR"/>
        </w:rPr>
        <w:t>اند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اگر </w:t>
      </w:r>
      <w:r w:rsidR="003F5C73">
        <w:rPr>
          <w:rFonts w:hint="cs"/>
          <w:rtl/>
          <w:lang w:bidi="fa-IR"/>
        </w:rPr>
        <w:t>مذک</w:t>
      </w:r>
      <w:r w:rsidR="00B000B4">
        <w:rPr>
          <w:rFonts w:hint="cs"/>
          <w:rtl/>
          <w:lang w:bidi="fa-IR"/>
        </w:rPr>
        <w:t>ّ</w:t>
      </w:r>
      <w:r w:rsidR="003F5C73">
        <w:rPr>
          <w:rFonts w:hint="cs"/>
          <w:rtl/>
          <w:lang w:bidi="fa-IR"/>
        </w:rPr>
        <w:t>ری به یکی از اسمهای</w:t>
      </w:r>
      <w:r w:rsidR="005F023E">
        <w:rPr>
          <w:rFonts w:hint="cs"/>
          <w:rtl/>
          <w:lang w:bidi="fa-IR"/>
        </w:rPr>
        <w:t xml:space="preserve"> </w:t>
      </w:r>
      <w:r w:rsidR="00B73E18">
        <w:rPr>
          <w:rFonts w:hint="cs"/>
          <w:rtl/>
          <w:lang w:bidi="fa-IR"/>
        </w:rPr>
        <w:t xml:space="preserve">مؤنّث </w:t>
      </w:r>
      <w:r>
        <w:rPr>
          <w:rFonts w:hint="cs"/>
          <w:rtl/>
          <w:lang w:bidi="fa-IR"/>
        </w:rPr>
        <w:t>معنو</w:t>
      </w:r>
      <w:r w:rsidR="008E338B">
        <w:rPr>
          <w:rFonts w:hint="cs"/>
          <w:rtl/>
          <w:lang w:bidi="fa-IR"/>
        </w:rPr>
        <w:t>ي</w:t>
      </w:r>
      <w:r>
        <w:rPr>
          <w:rFonts w:hint="cs"/>
          <w:rtl/>
          <w:lang w:bidi="fa-IR"/>
        </w:rPr>
        <w:t xml:space="preserve"> نام</w:t>
      </w:r>
      <w:r w:rsidR="003F5C73">
        <w:rPr>
          <w:rFonts w:hint="eastAsia"/>
          <w:rtl/>
          <w:lang w:bidi="fa-IR"/>
        </w:rPr>
        <w:t>‌</w:t>
      </w:r>
      <w:r w:rsidR="003F5C73">
        <w:rPr>
          <w:rFonts w:hint="cs"/>
          <w:rtl/>
          <w:lang w:bidi="fa-IR"/>
        </w:rPr>
        <w:t>گذاری</w:t>
      </w:r>
      <w:r>
        <w:rPr>
          <w:rFonts w:hint="cs"/>
          <w:rtl/>
          <w:lang w:bidi="fa-IR"/>
        </w:rPr>
        <w:t xml:space="preserve"> شود شرط آن در</w:t>
      </w:r>
      <w:r w:rsidR="00E115E3">
        <w:rPr>
          <w:rFonts w:hint="cs"/>
          <w:rtl/>
          <w:lang w:bidi="fa-IR"/>
        </w:rPr>
        <w:t xml:space="preserve"> سببیّت </w:t>
      </w:r>
      <w:r>
        <w:rPr>
          <w:rFonts w:hint="cs"/>
          <w:rtl/>
          <w:lang w:bidi="fa-IR"/>
        </w:rPr>
        <w:t>منع صرف ز</w:t>
      </w:r>
      <w:r w:rsidR="008E338B">
        <w:rPr>
          <w:rFonts w:hint="cs"/>
          <w:rtl/>
          <w:lang w:bidi="fa-IR"/>
        </w:rPr>
        <w:t>ي</w:t>
      </w:r>
      <w:r>
        <w:rPr>
          <w:rFonts w:hint="cs"/>
          <w:rtl/>
          <w:lang w:bidi="fa-IR"/>
        </w:rPr>
        <w:t>اده بر سه حرف است ز</w:t>
      </w:r>
      <w:r w:rsidR="008E338B">
        <w:rPr>
          <w:rFonts w:hint="cs"/>
          <w:rtl/>
          <w:lang w:bidi="fa-IR"/>
        </w:rPr>
        <w:t>ي</w:t>
      </w:r>
      <w:r>
        <w:rPr>
          <w:rFonts w:hint="cs"/>
          <w:rtl/>
          <w:lang w:bidi="fa-IR"/>
        </w:rPr>
        <w:t>را حرف چهارم</w:t>
      </w:r>
      <w:r w:rsidR="008E338B">
        <w:rPr>
          <w:rFonts w:hint="cs"/>
          <w:rtl/>
          <w:lang w:bidi="fa-IR"/>
        </w:rPr>
        <w:t>ي</w:t>
      </w:r>
      <w:r w:rsidR="00B000B4">
        <w:rPr>
          <w:rFonts w:hint="cs"/>
          <w:rtl/>
          <w:lang w:bidi="fa-IR"/>
        </w:rPr>
        <w:t>ِ</w:t>
      </w:r>
      <w:r>
        <w:rPr>
          <w:rFonts w:hint="cs"/>
          <w:rtl/>
          <w:lang w:bidi="fa-IR"/>
        </w:rPr>
        <w:t xml:space="preserve"> آن در حکم</w:t>
      </w:r>
      <w:r w:rsidR="00371E28">
        <w:rPr>
          <w:rFonts w:hint="cs"/>
          <w:rtl/>
          <w:lang w:bidi="fa-IR"/>
        </w:rPr>
        <w:t xml:space="preserve"> تأنیث </w:t>
      </w:r>
      <w:r>
        <w:rPr>
          <w:rFonts w:hint="cs"/>
          <w:rtl/>
          <w:lang w:bidi="fa-IR"/>
        </w:rPr>
        <w:t>است که جا</w:t>
      </w:r>
      <w:r w:rsidR="008E338B">
        <w:rPr>
          <w:rFonts w:hint="cs"/>
          <w:rtl/>
          <w:lang w:bidi="fa-IR"/>
        </w:rPr>
        <w:t>ي</w:t>
      </w:r>
      <w:r>
        <w:rPr>
          <w:rFonts w:hint="cs"/>
          <w:rtl/>
          <w:lang w:bidi="fa-IR"/>
        </w:rPr>
        <w:t xml:space="preserve"> آن قرار گرفت پس کلمه</w:t>
      </w:r>
      <w:r w:rsidR="00056BC7">
        <w:rPr>
          <w:rFonts w:hint="cs"/>
          <w:rtl/>
          <w:lang w:bidi="fa-IR"/>
        </w:rPr>
        <w:t>‌ي</w:t>
      </w:r>
      <w:r w:rsidR="00D26316">
        <w:rPr>
          <w:rFonts w:hint="cs"/>
          <w:rtl/>
          <w:lang w:bidi="fa-IR"/>
        </w:rPr>
        <w:t xml:space="preserve"> «</w:t>
      </w:r>
      <w:r>
        <w:rPr>
          <w:rFonts w:hint="cs"/>
          <w:rtl/>
          <w:lang w:bidi="fa-IR"/>
        </w:rPr>
        <w:t>ق</w:t>
      </w:r>
      <w:r w:rsidR="00B000B4">
        <w:rPr>
          <w:rFonts w:hint="cs"/>
          <w:rtl/>
          <w:lang w:bidi="fa-IR"/>
        </w:rPr>
        <w:t>َ</w:t>
      </w:r>
      <w:r>
        <w:rPr>
          <w:rFonts w:hint="cs"/>
          <w:rtl/>
          <w:lang w:bidi="fa-IR"/>
        </w:rPr>
        <w:t>د</w:t>
      </w:r>
      <w:r w:rsidR="00B000B4">
        <w:rPr>
          <w:rFonts w:hint="cs"/>
          <w:rtl/>
          <w:lang w:bidi="fa-IR"/>
        </w:rPr>
        <w:t>َ</w:t>
      </w:r>
      <w:r>
        <w:rPr>
          <w:rFonts w:hint="cs"/>
          <w:rtl/>
          <w:lang w:bidi="fa-IR"/>
        </w:rPr>
        <w:t>م</w:t>
      </w:r>
      <w:r w:rsidR="004D69E2">
        <w:rPr>
          <w:rFonts w:hint="cs"/>
          <w:rtl/>
          <w:lang w:bidi="fa-IR"/>
        </w:rPr>
        <w:t xml:space="preserve">» </w:t>
      </w:r>
      <w:r>
        <w:rPr>
          <w:rFonts w:hint="cs"/>
          <w:rtl/>
          <w:lang w:bidi="fa-IR"/>
        </w:rPr>
        <w:t>که</w:t>
      </w:r>
      <w:r w:rsidR="005F023E">
        <w:rPr>
          <w:rFonts w:hint="cs"/>
          <w:rtl/>
          <w:lang w:bidi="fa-IR"/>
        </w:rPr>
        <w:t xml:space="preserve"> </w:t>
      </w:r>
      <w:r w:rsidR="00B73E18">
        <w:rPr>
          <w:rFonts w:hint="cs"/>
          <w:rtl/>
          <w:lang w:bidi="fa-IR"/>
        </w:rPr>
        <w:t xml:space="preserve">مؤنّث </w:t>
      </w:r>
      <w:r>
        <w:rPr>
          <w:rFonts w:hint="cs"/>
          <w:rtl/>
          <w:lang w:bidi="fa-IR"/>
        </w:rPr>
        <w:t>معنو</w:t>
      </w:r>
      <w:r w:rsidR="008E338B">
        <w:rPr>
          <w:rFonts w:hint="cs"/>
          <w:rtl/>
          <w:lang w:bidi="fa-IR"/>
        </w:rPr>
        <w:t>ي</w:t>
      </w:r>
      <w:r>
        <w:rPr>
          <w:rFonts w:hint="cs"/>
          <w:rtl/>
          <w:lang w:bidi="fa-IR"/>
        </w:rPr>
        <w:t xml:space="preserve"> سماع</w:t>
      </w:r>
      <w:r w:rsidR="008E338B">
        <w:rPr>
          <w:rFonts w:hint="cs"/>
          <w:rtl/>
          <w:lang w:bidi="fa-IR"/>
        </w:rPr>
        <w:t>ي</w:t>
      </w:r>
      <w:r>
        <w:rPr>
          <w:rFonts w:hint="cs"/>
          <w:rtl/>
          <w:lang w:bidi="fa-IR"/>
        </w:rPr>
        <w:t xml:space="preserve"> است به اعتبار معنا</w:t>
      </w:r>
      <w:r w:rsidR="008E338B">
        <w:rPr>
          <w:rFonts w:hint="cs"/>
          <w:rtl/>
          <w:lang w:bidi="fa-IR"/>
        </w:rPr>
        <w:t>ي</w:t>
      </w:r>
      <w:r>
        <w:rPr>
          <w:rFonts w:hint="cs"/>
          <w:rtl/>
          <w:lang w:bidi="fa-IR"/>
        </w:rPr>
        <w:t xml:space="preserve"> جنس</w:t>
      </w:r>
      <w:r w:rsidR="008E338B">
        <w:rPr>
          <w:rFonts w:hint="cs"/>
          <w:rtl/>
          <w:lang w:bidi="fa-IR"/>
        </w:rPr>
        <w:t>ي</w:t>
      </w:r>
      <w:r w:rsidR="002854C2">
        <w:rPr>
          <w:rFonts w:hint="cs"/>
          <w:rtl/>
          <w:lang w:bidi="fa-IR"/>
        </w:rPr>
        <w:t xml:space="preserve">‌اش </w:t>
      </w:r>
      <w:r>
        <w:rPr>
          <w:rFonts w:hint="cs"/>
          <w:rtl/>
          <w:lang w:bidi="fa-IR"/>
        </w:rPr>
        <w:t>اگر اسم مرد</w:t>
      </w:r>
      <w:r w:rsidR="008E338B">
        <w:rPr>
          <w:rFonts w:hint="cs"/>
          <w:rtl/>
          <w:lang w:bidi="fa-IR"/>
        </w:rPr>
        <w:t>ي</w:t>
      </w:r>
      <w:r>
        <w:rPr>
          <w:rFonts w:hint="cs"/>
          <w:rtl/>
          <w:lang w:bidi="fa-IR"/>
        </w:rPr>
        <w:t xml:space="preserve"> قرار گ</w:t>
      </w:r>
      <w:r w:rsidR="008E338B">
        <w:rPr>
          <w:rFonts w:hint="cs"/>
          <w:rtl/>
          <w:lang w:bidi="fa-IR"/>
        </w:rPr>
        <w:t>ي</w:t>
      </w:r>
      <w:r>
        <w:rPr>
          <w:rFonts w:hint="cs"/>
          <w:rtl/>
          <w:lang w:bidi="fa-IR"/>
        </w:rPr>
        <w:t>رد منصرف است</w:t>
      </w:r>
      <w:r w:rsidR="00FF31CE">
        <w:rPr>
          <w:rFonts w:hint="cs"/>
          <w:rtl/>
          <w:lang w:bidi="fa-IR"/>
        </w:rPr>
        <w:t>،</w:t>
      </w:r>
      <w:r>
        <w:rPr>
          <w:rFonts w:hint="cs"/>
          <w:rtl/>
          <w:lang w:bidi="fa-IR"/>
        </w:rPr>
        <w:t xml:space="preserve"> چون</w:t>
      </w:r>
      <w:r w:rsidR="00371E28">
        <w:rPr>
          <w:rFonts w:hint="cs"/>
          <w:rtl/>
          <w:lang w:bidi="fa-IR"/>
        </w:rPr>
        <w:t xml:space="preserve"> تأنیث </w:t>
      </w:r>
      <w:r>
        <w:rPr>
          <w:rFonts w:hint="cs"/>
          <w:rtl/>
          <w:lang w:bidi="fa-IR"/>
        </w:rPr>
        <w:t>معنو</w:t>
      </w:r>
      <w:r w:rsidR="008E338B">
        <w:rPr>
          <w:rFonts w:hint="cs"/>
          <w:rtl/>
          <w:lang w:bidi="fa-IR"/>
        </w:rPr>
        <w:t>ي</w:t>
      </w:r>
      <w:r>
        <w:rPr>
          <w:rFonts w:hint="cs"/>
          <w:rtl/>
          <w:lang w:bidi="fa-IR"/>
        </w:rPr>
        <w:t xml:space="preserve"> اصل</w:t>
      </w:r>
      <w:r w:rsidR="008E338B">
        <w:rPr>
          <w:rFonts w:hint="cs"/>
          <w:rtl/>
          <w:lang w:bidi="fa-IR"/>
        </w:rPr>
        <w:t>ي</w:t>
      </w:r>
      <w:r>
        <w:rPr>
          <w:rFonts w:hint="cs"/>
          <w:rtl/>
          <w:lang w:bidi="fa-IR"/>
        </w:rPr>
        <w:t xml:space="preserve"> به</w:t>
      </w:r>
      <w:r w:rsidR="00465FEB">
        <w:rPr>
          <w:rFonts w:hint="cs"/>
          <w:rtl/>
          <w:lang w:bidi="fa-IR"/>
        </w:rPr>
        <w:t xml:space="preserve"> واسطه</w:t>
      </w:r>
      <w:r w:rsidR="0043320B">
        <w:rPr>
          <w:rFonts w:hint="cs"/>
          <w:rtl/>
          <w:lang w:bidi="fa-IR"/>
        </w:rPr>
        <w:t xml:space="preserve"> اینکه </w:t>
      </w:r>
      <w:r>
        <w:rPr>
          <w:rFonts w:hint="cs"/>
          <w:rtl/>
          <w:lang w:bidi="fa-IR"/>
        </w:rPr>
        <w:t>برا</w:t>
      </w:r>
      <w:r w:rsidR="008E338B">
        <w:rPr>
          <w:rFonts w:hint="cs"/>
          <w:rtl/>
          <w:lang w:bidi="fa-IR"/>
        </w:rPr>
        <w:t>ي</w:t>
      </w:r>
      <w:r w:rsidR="007B3B2E">
        <w:rPr>
          <w:rFonts w:hint="cs"/>
          <w:rtl/>
          <w:lang w:bidi="fa-IR"/>
        </w:rPr>
        <w:t xml:space="preserve"> مذکّر </w:t>
      </w:r>
      <w:r>
        <w:rPr>
          <w:rFonts w:hint="cs"/>
          <w:rtl/>
          <w:lang w:bidi="fa-IR"/>
        </w:rPr>
        <w:t>ع</w:t>
      </w:r>
      <w:r w:rsidR="00B000B4">
        <w:rPr>
          <w:rFonts w:hint="cs"/>
          <w:rtl/>
          <w:lang w:bidi="fa-IR"/>
        </w:rPr>
        <w:t>َ</w:t>
      </w:r>
      <w:r>
        <w:rPr>
          <w:rFonts w:hint="cs"/>
          <w:rtl/>
          <w:lang w:bidi="fa-IR"/>
        </w:rPr>
        <w:t>ل</w:t>
      </w:r>
      <w:r w:rsidR="00B000B4">
        <w:rPr>
          <w:rFonts w:hint="cs"/>
          <w:rtl/>
          <w:lang w:bidi="fa-IR"/>
        </w:rPr>
        <w:t>َ</w:t>
      </w:r>
      <w:r w:rsidR="0042454D">
        <w:rPr>
          <w:rFonts w:hint="cs"/>
          <w:rtl/>
          <w:lang w:bidi="fa-IR"/>
        </w:rPr>
        <w:t>م</w:t>
      </w:r>
      <w:r>
        <w:rPr>
          <w:rFonts w:hint="cs"/>
          <w:rtl/>
          <w:lang w:bidi="fa-IR"/>
        </w:rPr>
        <w:t xml:space="preserve"> شده زا</w:t>
      </w:r>
      <w:r w:rsidR="008E338B">
        <w:rPr>
          <w:rFonts w:hint="cs"/>
          <w:rtl/>
          <w:lang w:bidi="fa-IR"/>
        </w:rPr>
        <w:t>ي</w:t>
      </w:r>
      <w:r>
        <w:rPr>
          <w:rFonts w:hint="cs"/>
          <w:rtl/>
          <w:lang w:bidi="fa-IR"/>
        </w:rPr>
        <w:t>ل</w:t>
      </w:r>
      <w:r w:rsidR="007366E3">
        <w:rPr>
          <w:rFonts w:hint="cs"/>
          <w:rtl/>
          <w:lang w:bidi="fa-IR"/>
        </w:rPr>
        <w:t xml:space="preserve"> می‌شود </w:t>
      </w:r>
      <w:r>
        <w:rPr>
          <w:rFonts w:hint="cs"/>
          <w:rtl/>
          <w:lang w:bidi="fa-IR"/>
        </w:rPr>
        <w:t>بدون</w:t>
      </w:r>
      <w:r w:rsidR="0043320B">
        <w:rPr>
          <w:rFonts w:hint="cs"/>
          <w:rtl/>
          <w:lang w:bidi="fa-IR"/>
        </w:rPr>
        <w:t xml:space="preserve"> اینکه </w:t>
      </w:r>
      <w:r>
        <w:rPr>
          <w:rFonts w:hint="cs"/>
          <w:rtl/>
          <w:lang w:bidi="fa-IR"/>
        </w:rPr>
        <w:t>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جا</w:t>
      </w:r>
      <w:r w:rsidR="008E338B">
        <w:rPr>
          <w:rFonts w:hint="cs"/>
          <w:rtl/>
          <w:lang w:bidi="fa-IR"/>
        </w:rPr>
        <w:t>ي</w:t>
      </w:r>
      <w:r>
        <w:rPr>
          <w:rFonts w:hint="cs"/>
          <w:rtl/>
          <w:lang w:bidi="fa-IR"/>
        </w:rPr>
        <w:t>ش را بگ</w:t>
      </w:r>
      <w:r w:rsidR="008E338B">
        <w:rPr>
          <w:rFonts w:hint="cs"/>
          <w:rtl/>
          <w:lang w:bidi="fa-IR"/>
        </w:rPr>
        <w:t>ي</w:t>
      </w:r>
      <w:r>
        <w:rPr>
          <w:rFonts w:hint="cs"/>
          <w:rtl/>
          <w:lang w:bidi="fa-IR"/>
        </w:rPr>
        <w:t>رد</w:t>
      </w:r>
      <w:r w:rsidR="00FF31CE">
        <w:rPr>
          <w:rFonts w:hint="cs"/>
          <w:rtl/>
          <w:lang w:bidi="fa-IR"/>
        </w:rPr>
        <w:t>،</w:t>
      </w:r>
      <w:r w:rsidR="00056BC7">
        <w:rPr>
          <w:rFonts w:hint="cs"/>
          <w:rtl/>
          <w:lang w:bidi="fa-IR"/>
        </w:rPr>
        <w:t xml:space="preserve"> و </w:t>
      </w:r>
      <w:r>
        <w:rPr>
          <w:rFonts w:hint="cs"/>
          <w:rtl/>
          <w:lang w:bidi="fa-IR"/>
        </w:rPr>
        <w:t>تنها</w:t>
      </w:r>
      <w:r w:rsidR="000E725D">
        <w:rPr>
          <w:rFonts w:hint="cs"/>
          <w:rtl/>
          <w:lang w:bidi="fa-IR"/>
        </w:rPr>
        <w:t xml:space="preserve"> علميّت </w:t>
      </w:r>
      <w:r>
        <w:rPr>
          <w:rFonts w:hint="cs"/>
          <w:rtl/>
          <w:lang w:bidi="fa-IR"/>
        </w:rPr>
        <w:t>در او</w:t>
      </w:r>
      <w:r w:rsidR="00826764">
        <w:rPr>
          <w:rFonts w:hint="cs"/>
          <w:rtl/>
          <w:lang w:bidi="fa-IR"/>
        </w:rPr>
        <w:t xml:space="preserve"> می‌ماند </w:t>
      </w:r>
      <w:r>
        <w:rPr>
          <w:rFonts w:hint="cs"/>
          <w:rtl/>
          <w:lang w:bidi="fa-IR"/>
        </w:rPr>
        <w:t>که</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منع صرف کند</w:t>
      </w:r>
      <w:r w:rsidR="00056BC7">
        <w:rPr>
          <w:rFonts w:hint="cs"/>
          <w:rtl/>
          <w:lang w:bidi="fa-IR"/>
        </w:rPr>
        <w:t xml:space="preserve"> و </w:t>
      </w:r>
      <w:r>
        <w:rPr>
          <w:rFonts w:hint="cs"/>
          <w:rtl/>
          <w:lang w:bidi="fa-IR"/>
        </w:rPr>
        <w:t>کلمه</w:t>
      </w:r>
      <w:r w:rsidR="00056BC7">
        <w:rPr>
          <w:rFonts w:hint="cs"/>
          <w:rtl/>
          <w:lang w:bidi="fa-IR"/>
        </w:rPr>
        <w:t xml:space="preserve">‌ي </w:t>
      </w:r>
      <w:r w:rsidR="00B000B4">
        <w:rPr>
          <w:rFonts w:hint="cs"/>
          <w:rtl/>
          <w:lang w:bidi="fa-IR"/>
        </w:rPr>
        <w:t>«</w:t>
      </w:r>
      <w:r>
        <w:rPr>
          <w:rFonts w:hint="cs"/>
          <w:rtl/>
          <w:lang w:bidi="fa-IR"/>
        </w:rPr>
        <w:t>عقرب</w:t>
      </w:r>
      <w:r w:rsidR="00B000B4">
        <w:rPr>
          <w:rFonts w:hint="cs"/>
          <w:rtl/>
          <w:lang w:bidi="fa-IR"/>
        </w:rPr>
        <w:t>»</w:t>
      </w:r>
      <w:r>
        <w:rPr>
          <w:rFonts w:hint="cs"/>
          <w:rtl/>
          <w:lang w:bidi="fa-IR"/>
        </w:rPr>
        <w:t xml:space="preserve"> هم به اعتبار معنا</w:t>
      </w:r>
      <w:r w:rsidR="008E338B">
        <w:rPr>
          <w:rFonts w:hint="cs"/>
          <w:rtl/>
          <w:lang w:bidi="fa-IR"/>
        </w:rPr>
        <w:t>ي</w:t>
      </w:r>
      <w:r>
        <w:rPr>
          <w:rFonts w:hint="cs"/>
          <w:rtl/>
          <w:lang w:bidi="fa-IR"/>
        </w:rPr>
        <w:t xml:space="preserve"> جنس</w:t>
      </w:r>
      <w:r w:rsidR="008E338B">
        <w:rPr>
          <w:rFonts w:hint="cs"/>
          <w:rtl/>
          <w:lang w:bidi="fa-IR"/>
        </w:rPr>
        <w:t>ي</w:t>
      </w:r>
      <w:r w:rsidR="00B000B4">
        <w:rPr>
          <w:rFonts w:hint="cs"/>
          <w:rtl/>
          <w:lang w:bidi="fa-IR"/>
        </w:rPr>
        <w:t>،</w:t>
      </w:r>
      <w:r w:rsidR="00B73E18">
        <w:rPr>
          <w:rFonts w:hint="cs"/>
          <w:rtl/>
          <w:lang w:bidi="fa-IR"/>
        </w:rPr>
        <w:t xml:space="preserve"> مؤنّث </w:t>
      </w:r>
      <w:r>
        <w:rPr>
          <w:rFonts w:hint="cs"/>
          <w:rtl/>
          <w:lang w:bidi="fa-IR"/>
        </w:rPr>
        <w:t>معنو</w:t>
      </w:r>
      <w:r w:rsidR="008E338B">
        <w:rPr>
          <w:rFonts w:hint="cs"/>
          <w:rtl/>
          <w:lang w:bidi="fa-IR"/>
        </w:rPr>
        <w:t>ي</w:t>
      </w:r>
      <w:r>
        <w:rPr>
          <w:rFonts w:hint="cs"/>
          <w:rtl/>
          <w:lang w:bidi="fa-IR"/>
        </w:rPr>
        <w:t xml:space="preserve"> سماع</w:t>
      </w:r>
      <w:r w:rsidR="008E338B">
        <w:rPr>
          <w:rFonts w:hint="cs"/>
          <w:rtl/>
          <w:lang w:bidi="fa-IR"/>
        </w:rPr>
        <w:t>ي</w:t>
      </w:r>
      <w:r>
        <w:rPr>
          <w:rFonts w:hint="cs"/>
          <w:rtl/>
          <w:lang w:bidi="fa-IR"/>
        </w:rPr>
        <w:t xml:space="preserve"> است که اگر اسم برا</w:t>
      </w:r>
      <w:r w:rsidR="008E338B">
        <w:rPr>
          <w:rFonts w:hint="cs"/>
          <w:rtl/>
          <w:lang w:bidi="fa-IR"/>
        </w:rPr>
        <w:t>ي</w:t>
      </w:r>
      <w:r>
        <w:rPr>
          <w:rFonts w:hint="cs"/>
          <w:rtl/>
          <w:lang w:bidi="fa-IR"/>
        </w:rPr>
        <w:t xml:space="preserve"> مرد</w:t>
      </w:r>
      <w:r w:rsidR="008E338B">
        <w:rPr>
          <w:rFonts w:hint="cs"/>
          <w:rtl/>
          <w:lang w:bidi="fa-IR"/>
        </w:rPr>
        <w:t>ي</w:t>
      </w:r>
      <w:r>
        <w:rPr>
          <w:rFonts w:hint="cs"/>
          <w:rtl/>
          <w:lang w:bidi="fa-IR"/>
        </w:rPr>
        <w:t xml:space="preserve"> قرار گ</w:t>
      </w:r>
      <w:r w:rsidR="008E338B">
        <w:rPr>
          <w:rFonts w:hint="cs"/>
          <w:rtl/>
          <w:lang w:bidi="fa-IR"/>
        </w:rPr>
        <w:t>ي</w:t>
      </w:r>
      <w:r>
        <w:rPr>
          <w:rFonts w:hint="cs"/>
          <w:rtl/>
          <w:lang w:bidi="fa-IR"/>
        </w:rPr>
        <w:t>رد</w:t>
      </w:r>
      <w:r w:rsidR="00FF31CE">
        <w:rPr>
          <w:rFonts w:hint="cs"/>
          <w:rtl/>
          <w:lang w:bidi="fa-IR"/>
        </w:rPr>
        <w:t>،</w:t>
      </w:r>
      <w:r>
        <w:rPr>
          <w:rFonts w:hint="cs"/>
          <w:rtl/>
          <w:lang w:bidi="fa-IR"/>
        </w:rPr>
        <w:t xml:space="preserve"> غ</w:t>
      </w:r>
      <w:r w:rsidR="008E338B">
        <w:rPr>
          <w:rFonts w:hint="cs"/>
          <w:rtl/>
          <w:lang w:bidi="fa-IR"/>
        </w:rPr>
        <w:t>ي</w:t>
      </w:r>
      <w:r>
        <w:rPr>
          <w:rFonts w:hint="cs"/>
          <w:rtl/>
          <w:lang w:bidi="fa-IR"/>
        </w:rPr>
        <w:t>ر منصرف است چون</w:t>
      </w:r>
      <w:r w:rsidR="00E7799D">
        <w:rPr>
          <w:rFonts w:hint="cs"/>
          <w:rtl/>
          <w:lang w:bidi="fa-IR"/>
        </w:rPr>
        <w:t xml:space="preserve"> اگرچه</w:t>
      </w:r>
      <w:r w:rsidR="00151414">
        <w:rPr>
          <w:rFonts w:hint="cs"/>
          <w:rtl/>
          <w:lang w:bidi="fa-IR"/>
        </w:rPr>
        <w:t xml:space="preserve"> تأنیث</w:t>
      </w:r>
      <w:r w:rsidR="0042454D">
        <w:rPr>
          <w:rFonts w:hint="eastAsia"/>
          <w:rtl/>
          <w:lang w:bidi="fa-IR"/>
        </w:rPr>
        <w:t>‌</w:t>
      </w:r>
      <w:r>
        <w:rPr>
          <w:rFonts w:hint="cs"/>
          <w:rtl/>
          <w:lang w:bidi="fa-IR"/>
        </w:rPr>
        <w:t>بودن او به</w:t>
      </w:r>
      <w:r w:rsidR="00465FEB">
        <w:rPr>
          <w:rFonts w:hint="cs"/>
          <w:rtl/>
          <w:lang w:bidi="fa-IR"/>
        </w:rPr>
        <w:t xml:space="preserve"> واسطه </w:t>
      </w:r>
      <w:r>
        <w:rPr>
          <w:rFonts w:hint="cs"/>
          <w:rtl/>
          <w:lang w:bidi="fa-IR"/>
        </w:rPr>
        <w:t>ع</w:t>
      </w:r>
      <w:r w:rsidR="00B000B4">
        <w:rPr>
          <w:rFonts w:hint="cs"/>
          <w:rtl/>
          <w:lang w:bidi="fa-IR"/>
        </w:rPr>
        <w:t>َ</w:t>
      </w:r>
      <w:r>
        <w:rPr>
          <w:rFonts w:hint="cs"/>
          <w:rtl/>
          <w:lang w:bidi="fa-IR"/>
        </w:rPr>
        <w:t>ل</w:t>
      </w:r>
      <w:r w:rsidR="00B000B4">
        <w:rPr>
          <w:rFonts w:hint="cs"/>
          <w:rtl/>
          <w:lang w:bidi="fa-IR"/>
        </w:rPr>
        <w:t>َ</w:t>
      </w:r>
      <w:r>
        <w:rPr>
          <w:rFonts w:hint="cs"/>
          <w:rtl/>
          <w:lang w:bidi="fa-IR"/>
        </w:rPr>
        <w:t>م</w:t>
      </w:r>
      <w:r w:rsidR="0042454D">
        <w:rPr>
          <w:rFonts w:hint="eastAsia"/>
          <w:rtl/>
          <w:lang w:bidi="fa-IR"/>
        </w:rPr>
        <w:t>‌</w:t>
      </w:r>
      <w:r>
        <w:rPr>
          <w:rFonts w:hint="cs"/>
          <w:rtl/>
          <w:lang w:bidi="fa-IR"/>
        </w:rPr>
        <w:t>شدن برا</w:t>
      </w:r>
      <w:r w:rsidR="008E338B">
        <w:rPr>
          <w:rFonts w:hint="cs"/>
          <w:rtl/>
          <w:lang w:bidi="fa-IR"/>
        </w:rPr>
        <w:t>ي</w:t>
      </w:r>
      <w:r>
        <w:rPr>
          <w:rFonts w:hint="cs"/>
          <w:rtl/>
          <w:lang w:bidi="fa-IR"/>
        </w:rPr>
        <w:t xml:space="preserve"> مرد</w:t>
      </w:r>
      <w:r w:rsidR="008E338B">
        <w:rPr>
          <w:rFonts w:hint="cs"/>
          <w:rtl/>
          <w:lang w:bidi="fa-IR"/>
        </w:rPr>
        <w:t>ي</w:t>
      </w:r>
      <w:r>
        <w:rPr>
          <w:rFonts w:hint="cs"/>
          <w:rtl/>
          <w:lang w:bidi="fa-IR"/>
        </w:rPr>
        <w:t xml:space="preserve"> زا</w:t>
      </w:r>
      <w:r w:rsidR="008E338B">
        <w:rPr>
          <w:rFonts w:hint="cs"/>
          <w:rtl/>
          <w:lang w:bidi="fa-IR"/>
        </w:rPr>
        <w:t>ي</w:t>
      </w:r>
      <w:r>
        <w:rPr>
          <w:rFonts w:hint="cs"/>
          <w:rtl/>
          <w:lang w:bidi="fa-IR"/>
        </w:rPr>
        <w:t>ل شد</w:t>
      </w:r>
      <w:r w:rsidR="00EB7643">
        <w:rPr>
          <w:rFonts w:hint="cs"/>
          <w:rtl/>
          <w:lang w:bidi="fa-IR"/>
        </w:rPr>
        <w:t xml:space="preserve"> ولي </w:t>
      </w:r>
      <w:r>
        <w:rPr>
          <w:rFonts w:hint="cs"/>
          <w:rtl/>
          <w:lang w:bidi="fa-IR"/>
        </w:rPr>
        <w:t>حرف چهارم</w:t>
      </w:r>
      <w:r w:rsidR="008E338B">
        <w:rPr>
          <w:rFonts w:hint="cs"/>
          <w:rtl/>
          <w:lang w:bidi="fa-IR"/>
        </w:rPr>
        <w:t>ي</w:t>
      </w:r>
      <w:r>
        <w:rPr>
          <w:rFonts w:hint="cs"/>
          <w:rtl/>
          <w:lang w:bidi="fa-IR"/>
        </w:rPr>
        <w:t xml:space="preserve"> دارد که جا</w:t>
      </w:r>
      <w:r w:rsidR="008E338B">
        <w:rPr>
          <w:rFonts w:hint="cs"/>
          <w:rtl/>
          <w:lang w:bidi="fa-IR"/>
        </w:rPr>
        <w:t>ي</w:t>
      </w:r>
      <w:r>
        <w:rPr>
          <w:rFonts w:hint="cs"/>
          <w:rtl/>
          <w:lang w:bidi="fa-IR"/>
        </w:rPr>
        <w:t>گز</w:t>
      </w:r>
      <w:r w:rsidR="008E338B">
        <w:rPr>
          <w:rFonts w:hint="cs"/>
          <w:rtl/>
          <w:lang w:bidi="fa-IR"/>
        </w:rPr>
        <w:t>ي</w:t>
      </w:r>
      <w:r>
        <w:rPr>
          <w:rFonts w:hint="cs"/>
          <w:rtl/>
          <w:lang w:bidi="fa-IR"/>
        </w:rPr>
        <w:t>ن</w:t>
      </w:r>
      <w:r w:rsidR="00371E28">
        <w:rPr>
          <w:rFonts w:hint="cs"/>
          <w:rtl/>
          <w:lang w:bidi="fa-IR"/>
        </w:rPr>
        <w:t xml:space="preserve"> تأنیث </w:t>
      </w:r>
      <w:r w:rsidR="002D5F48">
        <w:rPr>
          <w:rFonts w:hint="cs"/>
          <w:rtl/>
          <w:lang w:bidi="fa-IR"/>
        </w:rPr>
        <w:t>شده‌است</w:t>
      </w:r>
      <w:r w:rsidR="00D26316">
        <w:rPr>
          <w:rFonts w:hint="cs"/>
          <w:rtl/>
          <w:lang w:bidi="fa-IR"/>
        </w:rPr>
        <w:t xml:space="preserve"> </w:t>
      </w:r>
      <w:r w:rsidR="00B000B4">
        <w:rPr>
          <w:rFonts w:hint="cs"/>
          <w:rtl/>
          <w:lang w:bidi="fa-IR"/>
        </w:rPr>
        <w:t>(</w:t>
      </w:r>
      <w:r>
        <w:rPr>
          <w:rFonts w:hint="cs"/>
          <w:rtl/>
          <w:lang w:bidi="fa-IR"/>
        </w:rPr>
        <w:t>نه مثل ق</w:t>
      </w:r>
      <w:r w:rsidR="00B000B4">
        <w:rPr>
          <w:rFonts w:hint="cs"/>
          <w:rtl/>
          <w:lang w:bidi="fa-IR"/>
        </w:rPr>
        <w:t>َ</w:t>
      </w:r>
      <w:r>
        <w:rPr>
          <w:rFonts w:hint="cs"/>
          <w:rtl/>
          <w:lang w:bidi="fa-IR"/>
        </w:rPr>
        <w:t>د</w:t>
      </w:r>
      <w:r w:rsidR="00B000B4">
        <w:rPr>
          <w:rFonts w:hint="cs"/>
          <w:rtl/>
          <w:lang w:bidi="fa-IR"/>
        </w:rPr>
        <w:t>َ</w:t>
      </w:r>
      <w:r>
        <w:rPr>
          <w:rFonts w:hint="cs"/>
          <w:rtl/>
          <w:lang w:bidi="fa-IR"/>
        </w:rPr>
        <w:t>م که سه حرف</w:t>
      </w:r>
      <w:r w:rsidR="008E338B">
        <w:rPr>
          <w:rFonts w:hint="cs"/>
          <w:rtl/>
          <w:lang w:bidi="fa-IR"/>
        </w:rPr>
        <w:t>ي</w:t>
      </w:r>
      <w:r>
        <w:rPr>
          <w:rFonts w:hint="cs"/>
          <w:rtl/>
          <w:lang w:bidi="fa-IR"/>
        </w:rPr>
        <w:t xml:space="preserve"> بود</w:t>
      </w:r>
      <w:r w:rsidR="00056BC7">
        <w:rPr>
          <w:rFonts w:hint="cs"/>
          <w:rtl/>
          <w:lang w:bidi="fa-IR"/>
        </w:rPr>
        <w:t xml:space="preserve"> و </w:t>
      </w:r>
      <w:r>
        <w:rPr>
          <w:rFonts w:hint="cs"/>
          <w:rtl/>
          <w:lang w:bidi="fa-IR"/>
        </w:rPr>
        <w:t>چهارم</w:t>
      </w:r>
      <w:r w:rsidR="008E338B">
        <w:rPr>
          <w:rFonts w:hint="cs"/>
          <w:rtl/>
          <w:lang w:bidi="fa-IR"/>
        </w:rPr>
        <w:t>ي</w:t>
      </w:r>
      <w:r>
        <w:rPr>
          <w:rFonts w:hint="cs"/>
          <w:rtl/>
          <w:lang w:bidi="fa-IR"/>
        </w:rPr>
        <w:t xml:space="preserve"> نداشت تا</w:t>
      </w:r>
      <w:r w:rsidR="002854C2">
        <w:rPr>
          <w:rFonts w:hint="cs"/>
          <w:rtl/>
          <w:lang w:bidi="fa-IR"/>
        </w:rPr>
        <w:t xml:space="preserve"> </w:t>
      </w:r>
      <w:r>
        <w:rPr>
          <w:rFonts w:hint="cs"/>
          <w:rtl/>
          <w:lang w:bidi="fa-IR"/>
        </w:rPr>
        <w:t>جا</w:t>
      </w:r>
      <w:r w:rsidR="008E338B">
        <w:rPr>
          <w:rFonts w:hint="cs"/>
          <w:rtl/>
          <w:lang w:bidi="fa-IR"/>
        </w:rPr>
        <w:t>ي</w:t>
      </w:r>
      <w:r>
        <w:rPr>
          <w:rFonts w:hint="cs"/>
          <w:rtl/>
          <w:lang w:bidi="fa-IR"/>
        </w:rPr>
        <w:t>گز</w:t>
      </w:r>
      <w:r w:rsidR="008E338B">
        <w:rPr>
          <w:rFonts w:hint="cs"/>
          <w:rtl/>
          <w:lang w:bidi="fa-IR"/>
        </w:rPr>
        <w:t>ي</w:t>
      </w:r>
      <w:r>
        <w:rPr>
          <w:rFonts w:hint="cs"/>
          <w:rtl/>
          <w:lang w:bidi="fa-IR"/>
        </w:rPr>
        <w:t>ن گردد</w:t>
      </w:r>
      <w:r w:rsidR="00B000B4">
        <w:rPr>
          <w:rFonts w:hint="cs"/>
          <w:rtl/>
          <w:lang w:bidi="fa-IR"/>
        </w:rPr>
        <w:t>)</w:t>
      </w:r>
      <w:r w:rsidR="004D69E2">
        <w:rPr>
          <w:rFonts w:hint="cs"/>
          <w:rtl/>
          <w:lang w:bidi="fa-IR"/>
        </w:rPr>
        <w:t xml:space="preserve"> </w:t>
      </w:r>
      <w:r>
        <w:rPr>
          <w:rFonts w:hint="cs"/>
          <w:rtl/>
          <w:lang w:bidi="fa-IR"/>
        </w:rPr>
        <w:t>به دل</w:t>
      </w:r>
      <w:r w:rsidR="008E338B">
        <w:rPr>
          <w:rFonts w:hint="cs"/>
          <w:rtl/>
          <w:lang w:bidi="fa-IR"/>
        </w:rPr>
        <w:t>ي</w:t>
      </w:r>
      <w:r>
        <w:rPr>
          <w:rFonts w:hint="cs"/>
          <w:rtl/>
          <w:lang w:bidi="fa-IR"/>
        </w:rPr>
        <w:t>ل</w:t>
      </w:r>
      <w:r w:rsidR="0043320B">
        <w:rPr>
          <w:rFonts w:hint="cs"/>
          <w:rtl/>
          <w:lang w:bidi="fa-IR"/>
        </w:rPr>
        <w:t xml:space="preserve"> اینکه </w:t>
      </w:r>
      <w:r w:rsidR="00BA67AB">
        <w:rPr>
          <w:rFonts w:hint="cs"/>
          <w:rtl/>
          <w:lang w:bidi="fa-IR"/>
        </w:rPr>
        <w:t xml:space="preserve">وقتی </w:t>
      </w:r>
      <w:r w:rsidR="00B000B4">
        <w:rPr>
          <w:rFonts w:hint="cs"/>
          <w:rtl/>
          <w:lang w:bidi="fa-IR"/>
        </w:rPr>
        <w:t>«</w:t>
      </w:r>
      <w:r>
        <w:rPr>
          <w:rFonts w:hint="cs"/>
          <w:rtl/>
          <w:lang w:bidi="fa-IR"/>
        </w:rPr>
        <w:t>عقرب</w:t>
      </w:r>
      <w:r w:rsidR="00B000B4">
        <w:rPr>
          <w:rFonts w:hint="cs"/>
          <w:rtl/>
          <w:lang w:bidi="fa-IR"/>
        </w:rPr>
        <w:t>»</w:t>
      </w:r>
      <w:r>
        <w:rPr>
          <w:rFonts w:hint="cs"/>
          <w:rtl/>
          <w:lang w:bidi="fa-IR"/>
        </w:rPr>
        <w:t xml:space="preserve"> تصغ</w:t>
      </w:r>
      <w:r w:rsidR="008E338B">
        <w:rPr>
          <w:rFonts w:hint="cs"/>
          <w:rtl/>
          <w:lang w:bidi="fa-IR"/>
        </w:rPr>
        <w:t>ي</w:t>
      </w:r>
      <w:r>
        <w:rPr>
          <w:rFonts w:hint="cs"/>
          <w:rtl/>
          <w:lang w:bidi="fa-IR"/>
        </w:rPr>
        <w:t>ر بسته شود</w:t>
      </w:r>
      <w:r w:rsidR="00D26316">
        <w:rPr>
          <w:rFonts w:hint="cs"/>
          <w:rtl/>
          <w:lang w:bidi="fa-IR"/>
        </w:rPr>
        <w:t xml:space="preserve"> «</w:t>
      </w:r>
      <w:r w:rsidRPr="00197325">
        <w:rPr>
          <w:rStyle w:val="a"/>
          <w:rFonts w:hint="cs"/>
          <w:rtl/>
        </w:rPr>
        <w:t>ع</w:t>
      </w:r>
      <w:r w:rsidR="00B000B4">
        <w:rPr>
          <w:rStyle w:val="a"/>
          <w:rFonts w:hint="cs"/>
          <w:rtl/>
        </w:rPr>
        <w:t>ُ</w:t>
      </w:r>
      <w:r w:rsidRPr="00197325">
        <w:rPr>
          <w:rStyle w:val="a"/>
          <w:rFonts w:hint="cs"/>
          <w:rtl/>
        </w:rPr>
        <w:t>ق</w:t>
      </w:r>
      <w:r w:rsidR="00B000B4">
        <w:rPr>
          <w:rStyle w:val="a"/>
          <w:rFonts w:hint="cs"/>
          <w:rtl/>
        </w:rPr>
        <w:t>َ</w:t>
      </w:r>
      <w:r w:rsidR="008E338B">
        <w:rPr>
          <w:rStyle w:val="a"/>
          <w:rFonts w:hint="cs"/>
          <w:rtl/>
        </w:rPr>
        <w:t>ي</w:t>
      </w:r>
      <w:r w:rsidR="00B000B4" w:rsidRPr="00B000B4">
        <w:rPr>
          <w:rStyle w:val="a"/>
          <w:rFonts w:hint="cs"/>
          <w:rtl/>
        </w:rPr>
        <w:t>ْ</w:t>
      </w:r>
      <w:r w:rsidRPr="00197325">
        <w:rPr>
          <w:rStyle w:val="a"/>
          <w:rFonts w:hint="cs"/>
          <w:rtl/>
        </w:rPr>
        <w:t>ر</w:t>
      </w:r>
      <w:r w:rsidR="00B000B4">
        <w:rPr>
          <w:rStyle w:val="a"/>
          <w:rFonts w:hint="cs"/>
          <w:rtl/>
        </w:rPr>
        <w:t>ِ</w:t>
      </w:r>
      <w:r w:rsidRPr="00197325">
        <w:rPr>
          <w:rStyle w:val="a"/>
          <w:rFonts w:hint="cs"/>
          <w:rtl/>
        </w:rPr>
        <w:t>ب</w:t>
      </w:r>
      <w:r w:rsidR="004D69E2">
        <w:rPr>
          <w:rFonts w:hint="cs"/>
          <w:rtl/>
          <w:lang w:bidi="fa-IR"/>
        </w:rPr>
        <w:t>»</w:t>
      </w:r>
      <w:r w:rsidR="007366E3">
        <w:rPr>
          <w:rFonts w:hint="cs"/>
          <w:rtl/>
          <w:lang w:bidi="fa-IR"/>
        </w:rPr>
        <w:t xml:space="preserve"> می‌شود </w:t>
      </w:r>
      <w:r>
        <w:rPr>
          <w:rFonts w:hint="cs"/>
          <w:rtl/>
          <w:lang w:bidi="fa-IR"/>
        </w:rPr>
        <w:t>بدون اظهار تاء چون حرف چهارم</w:t>
      </w:r>
      <w:r w:rsidR="008E338B">
        <w:rPr>
          <w:rFonts w:hint="cs"/>
          <w:rtl/>
          <w:lang w:bidi="fa-IR"/>
        </w:rPr>
        <w:t>ي</w:t>
      </w:r>
      <w:r>
        <w:rPr>
          <w:rFonts w:hint="cs"/>
          <w:rtl/>
          <w:lang w:bidi="fa-IR"/>
        </w:rPr>
        <w:t xml:space="preserve"> که </w:t>
      </w:r>
      <w:r w:rsidR="00B000B4">
        <w:rPr>
          <w:rFonts w:hint="cs"/>
          <w:rtl/>
          <w:lang w:bidi="fa-IR"/>
        </w:rPr>
        <w:t>«</w:t>
      </w:r>
      <w:r>
        <w:rPr>
          <w:rFonts w:hint="cs"/>
          <w:rtl/>
          <w:lang w:bidi="fa-IR"/>
        </w:rPr>
        <w:t>باء</w:t>
      </w:r>
      <w:r w:rsidR="00B000B4">
        <w:rPr>
          <w:rFonts w:hint="cs"/>
          <w:rtl/>
          <w:lang w:bidi="fa-IR"/>
        </w:rPr>
        <w:t>»</w:t>
      </w:r>
      <w:r>
        <w:rPr>
          <w:rFonts w:hint="cs"/>
          <w:rtl/>
          <w:lang w:bidi="fa-IR"/>
        </w:rPr>
        <w:t xml:space="preserve"> است جا</w:t>
      </w:r>
      <w:r w:rsidR="008E338B">
        <w:rPr>
          <w:rFonts w:hint="cs"/>
          <w:rtl/>
          <w:lang w:bidi="fa-IR"/>
        </w:rPr>
        <w:t>ي</w:t>
      </w:r>
      <w:r>
        <w:rPr>
          <w:rFonts w:hint="cs"/>
          <w:rtl/>
          <w:lang w:bidi="fa-IR"/>
        </w:rPr>
        <w:t xml:space="preserve"> او را گرفته</w:t>
      </w:r>
      <w:r w:rsidR="00D26316">
        <w:rPr>
          <w:rFonts w:hint="cs"/>
          <w:rtl/>
          <w:lang w:bidi="fa-IR"/>
        </w:rPr>
        <w:t xml:space="preserve"> </w:t>
      </w:r>
      <w:r w:rsidR="00B000B4">
        <w:rPr>
          <w:rFonts w:hint="cs"/>
          <w:rtl/>
          <w:lang w:bidi="fa-IR"/>
        </w:rPr>
        <w:t>(</w:t>
      </w:r>
      <w:r>
        <w:rPr>
          <w:rFonts w:hint="cs"/>
          <w:rtl/>
          <w:lang w:bidi="fa-IR"/>
        </w:rPr>
        <w:t>ول</w:t>
      </w:r>
      <w:r w:rsidR="008E338B">
        <w:rPr>
          <w:rFonts w:hint="cs"/>
          <w:rtl/>
          <w:lang w:bidi="fa-IR"/>
        </w:rPr>
        <w:t>ي</w:t>
      </w:r>
      <w:r>
        <w:rPr>
          <w:rFonts w:hint="cs"/>
          <w:rtl/>
          <w:lang w:bidi="fa-IR"/>
        </w:rPr>
        <w:t xml:space="preserve"> در ق</w:t>
      </w:r>
      <w:r w:rsidR="00B000B4">
        <w:rPr>
          <w:rFonts w:hint="cs"/>
          <w:rtl/>
          <w:lang w:bidi="fa-IR"/>
        </w:rPr>
        <w:t>َ</w:t>
      </w:r>
      <w:r>
        <w:rPr>
          <w:rFonts w:hint="cs"/>
          <w:rtl/>
          <w:lang w:bidi="fa-IR"/>
        </w:rPr>
        <w:t>د</w:t>
      </w:r>
      <w:r w:rsidR="00B000B4">
        <w:rPr>
          <w:rFonts w:hint="cs"/>
          <w:rtl/>
          <w:lang w:bidi="fa-IR"/>
        </w:rPr>
        <w:t>َ</w:t>
      </w:r>
      <w:r>
        <w:rPr>
          <w:rFonts w:hint="cs"/>
          <w:rtl/>
          <w:lang w:bidi="fa-IR"/>
        </w:rPr>
        <w:t>م چون حرف چهارم ن</w:t>
      </w:r>
      <w:r w:rsidR="008E338B">
        <w:rPr>
          <w:rFonts w:hint="cs"/>
          <w:rtl/>
          <w:lang w:bidi="fa-IR"/>
        </w:rPr>
        <w:t>ي</w:t>
      </w:r>
      <w:r>
        <w:rPr>
          <w:rFonts w:hint="cs"/>
          <w:rtl/>
          <w:lang w:bidi="fa-IR"/>
        </w:rPr>
        <w:t>ست تا جا</w:t>
      </w:r>
      <w:r w:rsidR="008E338B">
        <w:rPr>
          <w:rFonts w:hint="cs"/>
          <w:rtl/>
          <w:lang w:bidi="fa-IR"/>
        </w:rPr>
        <w:t>ي</w:t>
      </w:r>
      <w:r>
        <w:rPr>
          <w:rFonts w:hint="cs"/>
          <w:rtl/>
          <w:lang w:bidi="fa-IR"/>
        </w:rPr>
        <w:t xml:space="preserve"> تا</w:t>
      </w:r>
      <w:r w:rsidR="008E338B">
        <w:rPr>
          <w:rFonts w:hint="cs"/>
          <w:rtl/>
          <w:lang w:bidi="fa-IR"/>
        </w:rPr>
        <w:t>ي</w:t>
      </w:r>
      <w:r w:rsidR="00371E28">
        <w:rPr>
          <w:rFonts w:hint="cs"/>
          <w:rtl/>
          <w:lang w:bidi="fa-IR"/>
        </w:rPr>
        <w:t xml:space="preserve"> تأنیث </w:t>
      </w:r>
      <w:r>
        <w:rPr>
          <w:rFonts w:hint="cs"/>
          <w:rtl/>
          <w:lang w:bidi="fa-IR"/>
        </w:rPr>
        <w:t>را بگ</w:t>
      </w:r>
      <w:r w:rsidR="008E338B">
        <w:rPr>
          <w:rFonts w:hint="cs"/>
          <w:rtl/>
          <w:lang w:bidi="fa-IR"/>
        </w:rPr>
        <w:t>ي</w:t>
      </w:r>
      <w:r>
        <w:rPr>
          <w:rFonts w:hint="cs"/>
          <w:rtl/>
          <w:lang w:bidi="fa-IR"/>
        </w:rPr>
        <w:t>رد لذا</w:t>
      </w:r>
      <w:r w:rsidR="00BA67AB">
        <w:rPr>
          <w:rFonts w:hint="cs"/>
          <w:rtl/>
          <w:lang w:bidi="fa-IR"/>
        </w:rPr>
        <w:t xml:space="preserve"> وقتی </w:t>
      </w:r>
      <w:r>
        <w:rPr>
          <w:rFonts w:hint="cs"/>
          <w:rtl/>
          <w:lang w:bidi="fa-IR"/>
        </w:rPr>
        <w:t>او را تصغ</w:t>
      </w:r>
      <w:r w:rsidR="008E338B">
        <w:rPr>
          <w:rFonts w:hint="cs"/>
          <w:rtl/>
          <w:lang w:bidi="fa-IR"/>
        </w:rPr>
        <w:t>ي</w:t>
      </w:r>
      <w:r w:rsidR="00B000B4">
        <w:rPr>
          <w:rFonts w:hint="cs"/>
          <w:rtl/>
          <w:lang w:bidi="fa-IR"/>
        </w:rPr>
        <w:t>ر ب</w:t>
      </w:r>
      <w:r>
        <w:rPr>
          <w:rFonts w:hint="cs"/>
          <w:rtl/>
          <w:lang w:bidi="fa-IR"/>
        </w:rPr>
        <w:t>بندند</w:t>
      </w:r>
      <w:r w:rsidR="0042454D">
        <w:rPr>
          <w:rFonts w:hint="cs"/>
          <w:rtl/>
          <w:lang w:bidi="fa-IR"/>
        </w:rPr>
        <w:t xml:space="preserve"> </w:t>
      </w:r>
      <w:r w:rsidR="00B000B4">
        <w:rPr>
          <w:rFonts w:hint="cs"/>
          <w:rtl/>
          <w:lang w:bidi="fa-IR"/>
        </w:rPr>
        <w:t>«</w:t>
      </w:r>
      <w:r w:rsidRPr="00B000B4">
        <w:rPr>
          <w:rFonts w:hAnsi="Courier New" w:cs="B Badr" w:hint="cs"/>
          <w:rtl/>
        </w:rPr>
        <w:t>ق</w:t>
      </w:r>
      <w:r w:rsidR="00B000B4" w:rsidRPr="00B000B4">
        <w:rPr>
          <w:rFonts w:hAnsi="Courier New" w:cs="B Badr" w:hint="cs"/>
          <w:rtl/>
        </w:rPr>
        <w:t>ُ</w:t>
      </w:r>
      <w:r w:rsidRPr="00B000B4">
        <w:rPr>
          <w:rFonts w:hAnsi="Courier New" w:cs="B Badr" w:hint="cs"/>
          <w:rtl/>
        </w:rPr>
        <w:t>د</w:t>
      </w:r>
      <w:r w:rsidR="00B000B4" w:rsidRPr="00B000B4">
        <w:rPr>
          <w:rFonts w:hAnsi="Courier New" w:cs="B Badr" w:hint="cs"/>
          <w:rtl/>
        </w:rPr>
        <w:t>َ</w:t>
      </w:r>
      <w:r w:rsidR="008E338B" w:rsidRPr="00B000B4">
        <w:rPr>
          <w:rFonts w:hAnsi="Courier New" w:cs="B Badr" w:hint="cs"/>
          <w:rtl/>
        </w:rPr>
        <w:t>ي</w:t>
      </w:r>
      <w:r w:rsidR="00B000B4" w:rsidRPr="00B000B4">
        <w:rPr>
          <w:rFonts w:hAnsi="Courier New" w:cs="B Badr" w:hint="cs"/>
          <w:rtl/>
        </w:rPr>
        <w:t>ْ</w:t>
      </w:r>
      <w:r w:rsidRPr="00FF31CE">
        <w:rPr>
          <w:rFonts w:hAnsi="Courier New" w:cs="B Badr" w:hint="cs"/>
          <w:rtl/>
        </w:rPr>
        <w:t>م</w:t>
      </w:r>
      <w:r w:rsidR="00B000B4">
        <w:rPr>
          <w:rFonts w:hAnsi="Courier New" w:cs="B Badr" w:hint="cs"/>
          <w:rtl/>
        </w:rPr>
        <w:t>َ</w:t>
      </w:r>
      <w:r w:rsidR="00FF31CE" w:rsidRPr="00FF31CE">
        <w:rPr>
          <w:rFonts w:hAnsi="Courier New" w:cs="B Badr" w:hint="cs"/>
          <w:rtl/>
        </w:rPr>
        <w:t>ۀ</w:t>
      </w:r>
      <w:r w:rsidR="00B000B4" w:rsidRPr="00B000B4">
        <w:rPr>
          <w:rFonts w:hint="cs"/>
          <w:rtl/>
        </w:rPr>
        <w:t>»</w:t>
      </w:r>
      <w:r w:rsidR="007366E3" w:rsidRPr="00B000B4">
        <w:rPr>
          <w:rFonts w:hint="cs"/>
          <w:rtl/>
        </w:rPr>
        <w:t xml:space="preserve"> </w:t>
      </w:r>
      <w:r w:rsidR="007366E3">
        <w:rPr>
          <w:rFonts w:hint="cs"/>
          <w:rtl/>
          <w:lang w:bidi="fa-IR"/>
        </w:rPr>
        <w:t xml:space="preserve">می‌شود </w:t>
      </w:r>
      <w:r>
        <w:rPr>
          <w:rFonts w:hint="cs"/>
          <w:rtl/>
          <w:lang w:bidi="fa-IR"/>
        </w:rPr>
        <w:t>که تا</w:t>
      </w:r>
      <w:r w:rsidR="008E338B">
        <w:rPr>
          <w:rFonts w:hint="cs"/>
          <w:rtl/>
          <w:lang w:bidi="fa-IR"/>
        </w:rPr>
        <w:t>ي</w:t>
      </w:r>
      <w:r>
        <w:rPr>
          <w:rFonts w:hint="cs"/>
          <w:rtl/>
          <w:lang w:bidi="fa-IR"/>
        </w:rPr>
        <w:t xml:space="preserve"> مقد</w:t>
      </w:r>
      <w:r w:rsidR="00B000B4">
        <w:rPr>
          <w:rFonts w:hint="cs"/>
          <w:rtl/>
          <w:lang w:bidi="fa-IR"/>
        </w:rPr>
        <w:t>ّ</w:t>
      </w:r>
      <w:r>
        <w:rPr>
          <w:rFonts w:hint="cs"/>
          <w:rtl/>
          <w:lang w:bidi="fa-IR"/>
        </w:rPr>
        <w:t>ره</w:t>
      </w:r>
      <w:r w:rsidR="00B000B4">
        <w:rPr>
          <w:rFonts w:hint="eastAsia"/>
          <w:rtl/>
          <w:lang w:bidi="fa-IR"/>
        </w:rPr>
        <w:t>‌ی</w:t>
      </w:r>
      <w:r>
        <w:rPr>
          <w:rFonts w:hint="cs"/>
          <w:rtl/>
          <w:lang w:bidi="fa-IR"/>
        </w:rPr>
        <w:t xml:space="preserve"> آن ظهور</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ابد</w:t>
      </w:r>
      <w:r w:rsidR="00B000B4">
        <w:rPr>
          <w:rFonts w:hint="cs"/>
          <w:rtl/>
          <w:lang w:bidi="fa-IR"/>
        </w:rPr>
        <w:t>)</w:t>
      </w:r>
      <w:r w:rsidR="00E73555">
        <w:rPr>
          <w:rFonts w:hint="cs"/>
          <w:rtl/>
          <w:lang w:bidi="fa-IR"/>
        </w:rPr>
        <w:t>.</w:t>
      </w:r>
      <w:r w:rsidR="002854C2">
        <w:rPr>
          <w:rFonts w:hint="cs"/>
          <w:rtl/>
          <w:lang w:bidi="fa-IR"/>
        </w:rPr>
        <w:t xml:space="preserve"> </w:t>
      </w:r>
      <w:r>
        <w:rPr>
          <w:rFonts w:hint="cs"/>
          <w:rtl/>
          <w:lang w:bidi="fa-IR"/>
        </w:rPr>
        <w:t>پس عقرب اگر ع</w:t>
      </w:r>
      <w:r w:rsidR="00FF31CE">
        <w:rPr>
          <w:rFonts w:hint="cs"/>
          <w:rtl/>
          <w:lang w:bidi="fa-IR"/>
        </w:rPr>
        <w:t>َ</w:t>
      </w:r>
      <w:r>
        <w:rPr>
          <w:rFonts w:hint="cs"/>
          <w:rtl/>
          <w:lang w:bidi="fa-IR"/>
        </w:rPr>
        <w:t>ل</w:t>
      </w:r>
      <w:r w:rsidR="00FF31CE">
        <w:rPr>
          <w:rFonts w:hint="cs"/>
          <w:rtl/>
          <w:lang w:bidi="fa-IR"/>
        </w:rPr>
        <w:t>َ</w:t>
      </w:r>
      <w:r>
        <w:rPr>
          <w:rFonts w:hint="cs"/>
          <w:rtl/>
          <w:lang w:bidi="fa-IR"/>
        </w:rPr>
        <w:t>م برا</w:t>
      </w:r>
      <w:r w:rsidR="008E338B">
        <w:rPr>
          <w:rFonts w:hint="cs"/>
          <w:rtl/>
          <w:lang w:bidi="fa-IR"/>
        </w:rPr>
        <w:t>ي</w:t>
      </w:r>
      <w:r>
        <w:rPr>
          <w:rFonts w:hint="cs"/>
          <w:rtl/>
          <w:lang w:bidi="fa-IR"/>
        </w:rPr>
        <w:t xml:space="preserve"> مرد قرار گ</w:t>
      </w:r>
      <w:r w:rsidR="008E338B">
        <w:rPr>
          <w:rFonts w:hint="cs"/>
          <w:rtl/>
          <w:lang w:bidi="fa-IR"/>
        </w:rPr>
        <w:t>ي</w:t>
      </w:r>
      <w:r>
        <w:rPr>
          <w:rFonts w:hint="cs"/>
          <w:rtl/>
          <w:lang w:bidi="fa-IR"/>
        </w:rPr>
        <w:t xml:space="preserve">رد </w:t>
      </w:r>
      <w:r w:rsidR="00B000B4">
        <w:rPr>
          <w:rFonts w:hint="cs"/>
          <w:rtl/>
          <w:lang w:bidi="fa-IR"/>
        </w:rPr>
        <w:t>غیر</w:t>
      </w:r>
      <w:r>
        <w:rPr>
          <w:rFonts w:hint="cs"/>
          <w:rtl/>
          <w:lang w:bidi="fa-IR"/>
        </w:rPr>
        <w:t xml:space="preserve"> صرف</w:t>
      </w:r>
      <w:r w:rsidR="007366E3">
        <w:rPr>
          <w:rFonts w:hint="cs"/>
          <w:rtl/>
          <w:lang w:bidi="fa-IR"/>
        </w:rPr>
        <w:t xml:space="preserve"> می‌شود </w:t>
      </w:r>
      <w:r>
        <w:rPr>
          <w:rFonts w:hint="cs"/>
          <w:rtl/>
          <w:lang w:bidi="fa-IR"/>
        </w:rPr>
        <w:t>چون دارا</w:t>
      </w:r>
      <w:r w:rsidR="008E338B">
        <w:rPr>
          <w:rFonts w:hint="cs"/>
          <w:rtl/>
          <w:lang w:bidi="fa-IR"/>
        </w:rPr>
        <w:t>ي</w:t>
      </w:r>
      <w:r w:rsidR="000E725D">
        <w:rPr>
          <w:rFonts w:hint="cs"/>
          <w:rtl/>
          <w:lang w:bidi="fa-IR"/>
        </w:rPr>
        <w:t xml:space="preserve"> علميّت </w:t>
      </w:r>
      <w:r w:rsidR="00056BC7">
        <w:rPr>
          <w:rFonts w:hint="cs"/>
          <w:rtl/>
          <w:lang w:bidi="fa-IR"/>
        </w:rPr>
        <w:t>و</w:t>
      </w:r>
      <w:r w:rsidR="00371E28">
        <w:rPr>
          <w:rFonts w:hint="cs"/>
          <w:rtl/>
          <w:lang w:bidi="fa-IR"/>
        </w:rPr>
        <w:t xml:space="preserve"> تأنیث </w:t>
      </w:r>
      <w:r>
        <w:rPr>
          <w:rFonts w:hint="cs"/>
          <w:rtl/>
          <w:lang w:bidi="fa-IR"/>
        </w:rPr>
        <w:t>حکم</w:t>
      </w:r>
      <w:r w:rsidR="008E338B">
        <w:rPr>
          <w:rFonts w:hint="cs"/>
          <w:rtl/>
          <w:lang w:bidi="fa-IR"/>
        </w:rPr>
        <w:t>ي</w:t>
      </w:r>
      <w:r>
        <w:rPr>
          <w:rFonts w:hint="cs"/>
          <w:rtl/>
          <w:lang w:bidi="fa-IR"/>
        </w:rPr>
        <w:t xml:space="preserve"> است</w:t>
      </w:r>
      <w:r w:rsidR="000845BD">
        <w:rPr>
          <w:rFonts w:hint="cs"/>
          <w:rtl/>
          <w:lang w:bidi="fa-IR"/>
        </w:rPr>
        <w:t xml:space="preserve">. </w:t>
      </w:r>
    </w:p>
    <w:p w:rsidR="00B13CD3" w:rsidRDefault="00B13CD3" w:rsidP="007E3891">
      <w:pPr>
        <w:pStyle w:val="Heading4"/>
        <w:rPr>
          <w:rFonts w:hint="cs"/>
          <w:rtl/>
          <w:lang w:bidi="fa-IR"/>
        </w:rPr>
      </w:pPr>
      <w:bookmarkStart w:id="114" w:name="_Toc249103147"/>
      <w:r w:rsidRPr="00F61738">
        <w:rPr>
          <w:rFonts w:hint="cs"/>
          <w:rtl/>
          <w:lang w:bidi="fa-IR"/>
        </w:rPr>
        <w:t xml:space="preserve">4 </w:t>
      </w:r>
      <w:r w:rsidR="009419FF">
        <w:rPr>
          <w:rFonts w:hint="cs"/>
          <w:rtl/>
          <w:lang w:bidi="fa-IR"/>
        </w:rPr>
        <w:t>ـ</w:t>
      </w:r>
      <w:r w:rsidRPr="00F61738">
        <w:rPr>
          <w:rFonts w:hint="cs"/>
          <w:rtl/>
          <w:lang w:bidi="fa-IR"/>
        </w:rPr>
        <w:t xml:space="preserve"> پ</w:t>
      </w:r>
      <w:r w:rsidR="008E338B">
        <w:rPr>
          <w:rFonts w:hint="cs"/>
          <w:rtl/>
          <w:lang w:bidi="fa-IR"/>
        </w:rPr>
        <w:t>ي</w:t>
      </w:r>
      <w:r w:rsidRPr="00F61738">
        <w:rPr>
          <w:rFonts w:hint="cs"/>
          <w:rtl/>
          <w:lang w:bidi="fa-IR"/>
        </w:rPr>
        <w:t>رامون معرفه</w:t>
      </w:r>
      <w:r w:rsidR="00E73555">
        <w:rPr>
          <w:rFonts w:hint="cs"/>
          <w:rtl/>
          <w:lang w:bidi="fa-IR"/>
        </w:rPr>
        <w:t>:</w:t>
      </w:r>
      <w:bookmarkEnd w:id="114"/>
      <w:r w:rsidR="00E73555">
        <w:rPr>
          <w:rFonts w:hint="cs"/>
          <w:rtl/>
          <w:lang w:bidi="fa-IR"/>
        </w:rPr>
        <w:t xml:space="preserve"> </w:t>
      </w:r>
    </w:p>
    <w:p w:rsidR="00B13CD3" w:rsidRDefault="00B13CD3" w:rsidP="007E3891">
      <w:pPr>
        <w:keepNext/>
        <w:ind w:firstLine="224"/>
        <w:rPr>
          <w:rFonts w:hint="cs"/>
          <w:rtl/>
          <w:lang w:bidi="fa-IR"/>
        </w:rPr>
      </w:pPr>
      <w:r>
        <w:rPr>
          <w:rFonts w:hint="cs"/>
          <w:rtl/>
          <w:lang w:bidi="fa-IR"/>
        </w:rPr>
        <w:t>مراد از ا</w:t>
      </w:r>
      <w:r w:rsidR="008E338B">
        <w:rPr>
          <w:rFonts w:hint="cs"/>
          <w:rtl/>
          <w:lang w:bidi="fa-IR"/>
        </w:rPr>
        <w:t>ي</w:t>
      </w:r>
      <w:r>
        <w:rPr>
          <w:rFonts w:hint="cs"/>
          <w:rtl/>
          <w:lang w:bidi="fa-IR"/>
        </w:rPr>
        <w:t>ن معرفه برا</w:t>
      </w:r>
      <w:r w:rsidR="008E338B">
        <w:rPr>
          <w:rFonts w:hint="cs"/>
          <w:rtl/>
          <w:lang w:bidi="fa-IR"/>
        </w:rPr>
        <w:t>ي</w:t>
      </w:r>
      <w:r>
        <w:rPr>
          <w:rFonts w:hint="cs"/>
          <w:rtl/>
          <w:lang w:bidi="fa-IR"/>
        </w:rPr>
        <w:t xml:space="preserve"> منع صرف همان تعر</w:t>
      </w:r>
      <w:r w:rsidR="008E338B">
        <w:rPr>
          <w:rFonts w:hint="cs"/>
          <w:rtl/>
          <w:lang w:bidi="fa-IR"/>
        </w:rPr>
        <w:t>ي</w:t>
      </w:r>
      <w:r>
        <w:rPr>
          <w:rFonts w:hint="cs"/>
          <w:rtl/>
          <w:lang w:bidi="fa-IR"/>
        </w:rPr>
        <w:t>ف است که ا</w:t>
      </w:r>
      <w:r w:rsidR="008E338B">
        <w:rPr>
          <w:rFonts w:hint="cs"/>
          <w:rtl/>
          <w:lang w:bidi="fa-IR"/>
        </w:rPr>
        <w:t>ي</w:t>
      </w:r>
      <w:r>
        <w:rPr>
          <w:rFonts w:hint="cs"/>
          <w:rtl/>
          <w:lang w:bidi="fa-IR"/>
        </w:rPr>
        <w:t>ن</w:t>
      </w:r>
      <w:r w:rsidR="00B66276">
        <w:rPr>
          <w:rFonts w:hint="cs"/>
          <w:rtl/>
          <w:lang w:bidi="fa-IR"/>
        </w:rPr>
        <w:t xml:space="preserve"> وصف </w:t>
      </w:r>
      <w:r>
        <w:rPr>
          <w:rFonts w:hint="cs"/>
          <w:rtl/>
          <w:lang w:bidi="fa-IR"/>
        </w:rPr>
        <w:t>معرفه</w:t>
      </w:r>
      <w:r w:rsidR="007C0D58">
        <w:rPr>
          <w:rFonts w:hint="cs"/>
          <w:rtl/>
          <w:lang w:bidi="fa-IR"/>
        </w:rPr>
        <w:t>،</w:t>
      </w:r>
      <w:r w:rsidR="003F3933">
        <w:rPr>
          <w:rFonts w:hint="cs"/>
          <w:rtl/>
          <w:lang w:bidi="fa-IR"/>
        </w:rPr>
        <w:t xml:space="preserve"> علّت </w:t>
      </w:r>
      <w:r>
        <w:rPr>
          <w:rFonts w:hint="cs"/>
          <w:rtl/>
          <w:lang w:bidi="fa-IR"/>
        </w:rPr>
        <w:t>منع صرف است نه خود ذات معرفه</w:t>
      </w:r>
      <w:r w:rsidR="00FF31CE">
        <w:rPr>
          <w:rFonts w:hint="cs"/>
          <w:rtl/>
          <w:lang w:bidi="fa-IR"/>
        </w:rPr>
        <w:t>،</w:t>
      </w:r>
      <w:r>
        <w:rPr>
          <w:rFonts w:hint="cs"/>
          <w:rtl/>
          <w:lang w:bidi="fa-IR"/>
        </w:rPr>
        <w:t xml:space="preserve"> منته</w:t>
      </w:r>
      <w:r w:rsidR="008E338B">
        <w:rPr>
          <w:rFonts w:hint="cs"/>
          <w:rtl/>
          <w:lang w:bidi="fa-IR"/>
        </w:rPr>
        <w:t>ي</w:t>
      </w:r>
      <w:r>
        <w:rPr>
          <w:rFonts w:hint="cs"/>
          <w:rtl/>
          <w:lang w:bidi="fa-IR"/>
        </w:rPr>
        <w:t xml:space="preserve"> شرط معرفه در منع صرف آن است که با</w:t>
      </w:r>
      <w:r w:rsidR="000E725D">
        <w:rPr>
          <w:rFonts w:hint="cs"/>
          <w:rtl/>
          <w:lang w:bidi="fa-IR"/>
        </w:rPr>
        <w:t xml:space="preserve"> علميّت </w:t>
      </w:r>
      <w:r>
        <w:rPr>
          <w:rFonts w:hint="cs"/>
          <w:rtl/>
          <w:lang w:bidi="fa-IR"/>
        </w:rPr>
        <w:t>جمع شود</w:t>
      </w:r>
      <w:r w:rsidR="00FF31CE">
        <w:rPr>
          <w:rFonts w:hint="cs"/>
          <w:rtl/>
          <w:lang w:bidi="fa-IR"/>
        </w:rPr>
        <w:t>،</w:t>
      </w:r>
      <w:r>
        <w:rPr>
          <w:rFonts w:hint="cs"/>
          <w:rtl/>
          <w:lang w:bidi="fa-IR"/>
        </w:rPr>
        <w:t xml:space="preserve"> اگر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در</w:t>
      </w:r>
      <w:r w:rsidR="000E725D">
        <w:rPr>
          <w:rFonts w:hint="cs"/>
          <w:rtl/>
          <w:lang w:bidi="fa-IR"/>
        </w:rPr>
        <w:t xml:space="preserve"> علميّت </w:t>
      </w:r>
      <w:r>
        <w:rPr>
          <w:rFonts w:hint="cs"/>
          <w:rtl/>
          <w:lang w:bidi="fa-IR"/>
        </w:rPr>
        <w:t>مصدر</w:t>
      </w:r>
      <w:r w:rsidR="008E338B">
        <w:rPr>
          <w:rFonts w:hint="cs"/>
          <w:rtl/>
          <w:lang w:bidi="fa-IR"/>
        </w:rPr>
        <w:t>ي</w:t>
      </w:r>
      <w:r w:rsidR="007C0D58">
        <w:rPr>
          <w:rFonts w:hint="cs"/>
          <w:rtl/>
          <w:lang w:bidi="fa-IR"/>
        </w:rPr>
        <w:t>ّ</w:t>
      </w:r>
      <w:r>
        <w:rPr>
          <w:rFonts w:hint="cs"/>
          <w:rtl/>
          <w:lang w:bidi="fa-IR"/>
        </w:rPr>
        <w:t xml:space="preserve">ه باشد </w:t>
      </w:r>
      <w:r w:rsidR="007C0D58">
        <w:rPr>
          <w:rFonts w:hint="cs"/>
          <w:rtl/>
          <w:lang w:bidi="fa-IR"/>
        </w:rPr>
        <w:t>معنا این است که: معرفه</w:t>
      </w:r>
      <w:r>
        <w:rPr>
          <w:rFonts w:hint="cs"/>
          <w:rtl/>
          <w:lang w:bidi="fa-IR"/>
        </w:rPr>
        <w:t xml:space="preserve"> ا</w:t>
      </w:r>
      <w:r w:rsidR="008E338B">
        <w:rPr>
          <w:rFonts w:hint="cs"/>
          <w:rtl/>
          <w:lang w:bidi="fa-IR"/>
        </w:rPr>
        <w:t>ي</w:t>
      </w:r>
      <w:r>
        <w:rPr>
          <w:rFonts w:hint="cs"/>
          <w:rtl/>
          <w:lang w:bidi="fa-IR"/>
        </w:rPr>
        <w:t>ن نوع از جنس تعر</w:t>
      </w:r>
      <w:r w:rsidR="008E338B">
        <w:rPr>
          <w:rFonts w:hint="cs"/>
          <w:rtl/>
          <w:lang w:bidi="fa-IR"/>
        </w:rPr>
        <w:t>ي</w:t>
      </w:r>
      <w:r>
        <w:rPr>
          <w:rFonts w:hint="cs"/>
          <w:rtl/>
          <w:lang w:bidi="fa-IR"/>
        </w:rPr>
        <w:t xml:space="preserve">ف باشد </w:t>
      </w:r>
      <w:r w:rsidR="00FF31CE">
        <w:rPr>
          <w:rFonts w:hint="cs"/>
          <w:rtl/>
          <w:lang w:bidi="fa-IR"/>
        </w:rPr>
        <w:t xml:space="preserve">و </w:t>
      </w:r>
      <w:r>
        <w:rPr>
          <w:rFonts w:hint="cs"/>
          <w:rtl/>
          <w:lang w:bidi="fa-IR"/>
        </w:rPr>
        <w:t xml:space="preserve">اگر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w:t>
      </w:r>
      <w:r w:rsidRPr="007C0D58">
        <w:rPr>
          <w:rFonts w:hint="cs"/>
          <w:rtl/>
        </w:rPr>
        <w:t>در</w:t>
      </w:r>
      <w:r w:rsidR="00D26316" w:rsidRPr="007C0D58">
        <w:rPr>
          <w:rFonts w:hint="cs"/>
          <w:rtl/>
        </w:rPr>
        <w:t xml:space="preserve"> </w:t>
      </w:r>
      <w:r w:rsidRPr="007C0D58">
        <w:rPr>
          <w:rFonts w:hint="cs"/>
          <w:rtl/>
        </w:rPr>
        <w:t>علم</w:t>
      </w:r>
      <w:r w:rsidR="008E338B" w:rsidRPr="007C0D58">
        <w:rPr>
          <w:rFonts w:hint="cs"/>
          <w:rtl/>
        </w:rPr>
        <w:t>ي</w:t>
      </w:r>
      <w:r w:rsidR="007C0D58">
        <w:rPr>
          <w:rFonts w:hint="cs"/>
          <w:rtl/>
        </w:rPr>
        <w:t>ّ</w:t>
      </w:r>
      <w:r w:rsidRPr="007C0D58">
        <w:rPr>
          <w:rFonts w:hint="cs"/>
          <w:rtl/>
        </w:rPr>
        <w:t>ت</w:t>
      </w:r>
      <w:r w:rsidR="004D69E2" w:rsidRPr="007C0D58">
        <w:rPr>
          <w:rFonts w:hint="cs"/>
          <w:rtl/>
        </w:rPr>
        <w:t xml:space="preserve"> </w:t>
      </w:r>
      <w:r w:rsidRPr="007C0D58">
        <w:rPr>
          <w:rFonts w:hint="cs"/>
          <w:rtl/>
        </w:rPr>
        <w:t>برا</w:t>
      </w:r>
      <w:r w:rsidR="008E338B" w:rsidRPr="007C0D58">
        <w:rPr>
          <w:rFonts w:hint="cs"/>
          <w:rtl/>
        </w:rPr>
        <w:t>ي</w:t>
      </w:r>
      <w:r>
        <w:rPr>
          <w:rFonts w:hint="cs"/>
          <w:rtl/>
          <w:lang w:bidi="fa-IR"/>
        </w:rPr>
        <w:t xml:space="preserve"> نسبت باشد </w:t>
      </w:r>
      <w:r w:rsidR="007C0D58">
        <w:rPr>
          <w:rFonts w:hint="cs"/>
          <w:rtl/>
          <w:lang w:bidi="fa-IR"/>
        </w:rPr>
        <w:t>معنا این است که: معرفه</w:t>
      </w:r>
      <w:r>
        <w:rPr>
          <w:rFonts w:hint="cs"/>
          <w:rtl/>
          <w:lang w:bidi="fa-IR"/>
        </w:rPr>
        <w:t xml:space="preserve"> </w:t>
      </w:r>
      <w:r w:rsidR="00FF31CE">
        <w:rPr>
          <w:rFonts w:hint="cs"/>
          <w:rtl/>
          <w:lang w:bidi="fa-IR"/>
        </w:rPr>
        <w:t>منسوب به ع</w:t>
      </w:r>
      <w:r w:rsidR="007C0D58">
        <w:rPr>
          <w:rFonts w:hint="cs"/>
          <w:rtl/>
          <w:lang w:bidi="fa-IR"/>
        </w:rPr>
        <w:t>َ</w:t>
      </w:r>
      <w:r w:rsidR="00FF31CE">
        <w:rPr>
          <w:rFonts w:hint="cs"/>
          <w:rtl/>
          <w:lang w:bidi="fa-IR"/>
        </w:rPr>
        <w:t>ل</w:t>
      </w:r>
      <w:r w:rsidR="007C0D58">
        <w:rPr>
          <w:rFonts w:hint="cs"/>
          <w:rtl/>
          <w:lang w:bidi="fa-IR"/>
        </w:rPr>
        <w:t>َ</w:t>
      </w:r>
      <w:r w:rsidR="00FF31CE">
        <w:rPr>
          <w:rFonts w:hint="cs"/>
          <w:rtl/>
          <w:lang w:bidi="fa-IR"/>
        </w:rPr>
        <w:t xml:space="preserve">م باشد </w:t>
      </w:r>
      <w:r w:rsidR="007C0D58">
        <w:rPr>
          <w:rFonts w:hint="cs"/>
          <w:rtl/>
          <w:lang w:bidi="fa-IR"/>
        </w:rPr>
        <w:t>یعنی معرفه</w:t>
      </w:r>
      <w:r>
        <w:rPr>
          <w:rFonts w:hint="cs"/>
          <w:rtl/>
          <w:lang w:bidi="fa-IR"/>
        </w:rPr>
        <w:t xml:space="preserve"> در ضمن </w:t>
      </w:r>
      <w:r w:rsidR="007C0D58">
        <w:rPr>
          <w:rFonts w:hint="cs"/>
          <w:rtl/>
          <w:lang w:bidi="fa-IR"/>
        </w:rPr>
        <w:t>عَلَم</w:t>
      </w:r>
      <w:r>
        <w:rPr>
          <w:rFonts w:hint="cs"/>
          <w:rtl/>
          <w:lang w:bidi="fa-IR"/>
        </w:rPr>
        <w:t xml:space="preserve"> حاصل 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چرا معرفه به</w:t>
      </w:r>
      <w:r w:rsidR="000E725D">
        <w:rPr>
          <w:rFonts w:hint="cs"/>
          <w:rtl/>
          <w:lang w:bidi="fa-IR"/>
        </w:rPr>
        <w:t xml:space="preserve"> علميّت </w:t>
      </w:r>
      <w:r>
        <w:rPr>
          <w:rFonts w:hint="cs"/>
          <w:rtl/>
          <w:lang w:bidi="fa-IR"/>
        </w:rPr>
        <w:t>مشروط شد</w:t>
      </w:r>
      <w:r w:rsidR="00E73555">
        <w:rPr>
          <w:rFonts w:hint="cs"/>
          <w:rtl/>
          <w:lang w:bidi="fa-IR"/>
        </w:rPr>
        <w:t xml:space="preserve">؟ </w:t>
      </w:r>
      <w:r w:rsidRPr="00F61738">
        <w:rPr>
          <w:rFonts w:hint="cs"/>
          <w:rtl/>
          <w:lang w:bidi="fa-IR"/>
        </w:rPr>
        <w:t>ز</w:t>
      </w:r>
      <w:r w:rsidR="008E338B">
        <w:rPr>
          <w:rFonts w:hint="cs"/>
          <w:rtl/>
          <w:lang w:bidi="fa-IR"/>
        </w:rPr>
        <w:t>ي</w:t>
      </w:r>
      <w:r w:rsidRPr="00F61738">
        <w:rPr>
          <w:rFonts w:hint="cs"/>
          <w:rtl/>
          <w:lang w:bidi="fa-IR"/>
        </w:rPr>
        <w:t xml:space="preserve">را که </w:t>
      </w:r>
      <w:r>
        <w:rPr>
          <w:rFonts w:hint="cs"/>
          <w:rtl/>
          <w:lang w:bidi="fa-IR"/>
        </w:rPr>
        <w:t>تعر</w:t>
      </w:r>
      <w:r w:rsidR="008E338B">
        <w:rPr>
          <w:rFonts w:hint="cs"/>
          <w:rtl/>
          <w:lang w:bidi="fa-IR"/>
        </w:rPr>
        <w:t>ي</w:t>
      </w:r>
      <w:r>
        <w:rPr>
          <w:rFonts w:hint="cs"/>
          <w:rtl/>
          <w:lang w:bidi="fa-IR"/>
        </w:rPr>
        <w:t>ف</w:t>
      </w:r>
      <w:r w:rsidR="007C0D58">
        <w:rPr>
          <w:rFonts w:hint="cs"/>
          <w:rtl/>
          <w:lang w:bidi="fa-IR"/>
        </w:rPr>
        <w:t>ِ</w:t>
      </w:r>
      <w:r>
        <w:rPr>
          <w:rFonts w:hint="cs"/>
          <w:rtl/>
          <w:lang w:bidi="fa-IR"/>
        </w:rPr>
        <w:t xml:space="preserve"> مضمرات</w:t>
      </w:r>
      <w:r w:rsidR="00056BC7">
        <w:rPr>
          <w:rFonts w:hint="cs"/>
          <w:rtl/>
          <w:lang w:bidi="fa-IR"/>
        </w:rPr>
        <w:t xml:space="preserve"> و </w:t>
      </w:r>
      <w:r>
        <w:rPr>
          <w:rFonts w:hint="cs"/>
          <w:rtl/>
          <w:lang w:bidi="fa-IR"/>
        </w:rPr>
        <w:t>مبهمات فقط در مبن</w:t>
      </w:r>
      <w:r w:rsidR="008E338B">
        <w:rPr>
          <w:rFonts w:hint="cs"/>
          <w:rtl/>
          <w:lang w:bidi="fa-IR"/>
        </w:rPr>
        <w:t>ي</w:t>
      </w:r>
      <w:r w:rsidR="006B5A1B">
        <w:rPr>
          <w:rFonts w:hint="cs"/>
          <w:rtl/>
          <w:lang w:bidi="fa-IR"/>
        </w:rPr>
        <w:t>ّ</w:t>
      </w:r>
      <w:r>
        <w:rPr>
          <w:rFonts w:hint="cs"/>
          <w:rtl/>
          <w:lang w:bidi="fa-IR"/>
        </w:rPr>
        <w:t xml:space="preserve">ات </w:t>
      </w:r>
      <w:r w:rsidR="008E338B">
        <w:rPr>
          <w:rFonts w:hint="cs"/>
          <w:rtl/>
          <w:lang w:bidi="fa-IR"/>
        </w:rPr>
        <w:t>ي</w:t>
      </w:r>
      <w:r>
        <w:rPr>
          <w:rFonts w:hint="cs"/>
          <w:rtl/>
          <w:lang w:bidi="fa-IR"/>
        </w:rPr>
        <w:t>افت</w:t>
      </w:r>
      <w:r w:rsidR="007366E3">
        <w:rPr>
          <w:rFonts w:hint="cs"/>
          <w:rtl/>
          <w:lang w:bidi="fa-IR"/>
        </w:rPr>
        <w:t xml:space="preserve"> می‌شود </w:t>
      </w:r>
      <w:r w:rsidR="00056BC7">
        <w:rPr>
          <w:rFonts w:hint="cs"/>
          <w:rtl/>
          <w:lang w:bidi="fa-IR"/>
        </w:rPr>
        <w:t xml:space="preserve">و </w:t>
      </w:r>
      <w:r>
        <w:rPr>
          <w:rFonts w:hint="cs"/>
          <w:rtl/>
          <w:lang w:bidi="fa-IR"/>
        </w:rPr>
        <w:t>منع صرف از احکام معربات است</w:t>
      </w:r>
      <w:r w:rsidR="00B451D2">
        <w:rPr>
          <w:rFonts w:hint="cs"/>
          <w:rtl/>
          <w:lang w:bidi="fa-IR"/>
        </w:rPr>
        <w:t>،</w:t>
      </w:r>
      <w:r w:rsidR="00056BC7">
        <w:rPr>
          <w:rFonts w:hint="cs"/>
          <w:rtl/>
          <w:lang w:bidi="fa-IR"/>
        </w:rPr>
        <w:t xml:space="preserve"> و </w:t>
      </w:r>
      <w:r>
        <w:rPr>
          <w:rFonts w:hint="cs"/>
          <w:rtl/>
          <w:lang w:bidi="fa-IR"/>
        </w:rPr>
        <w:t>تعر</w:t>
      </w:r>
      <w:r w:rsidR="008E338B">
        <w:rPr>
          <w:rFonts w:hint="cs"/>
          <w:rtl/>
          <w:lang w:bidi="fa-IR"/>
        </w:rPr>
        <w:t>ي</w:t>
      </w:r>
      <w:r>
        <w:rPr>
          <w:rFonts w:hint="cs"/>
          <w:rtl/>
          <w:lang w:bidi="fa-IR"/>
        </w:rPr>
        <w:t xml:space="preserve">ف به لام </w:t>
      </w:r>
      <w:r w:rsidR="008E338B">
        <w:rPr>
          <w:rFonts w:hint="cs"/>
          <w:rtl/>
          <w:lang w:bidi="fa-IR"/>
        </w:rPr>
        <w:t>ي</w:t>
      </w:r>
      <w:r w:rsidR="0042454D">
        <w:rPr>
          <w:rFonts w:hint="cs"/>
          <w:rtl/>
          <w:lang w:bidi="fa-IR"/>
        </w:rPr>
        <w:t>ا اضا</w:t>
      </w:r>
      <w:r>
        <w:rPr>
          <w:rFonts w:hint="cs"/>
          <w:rtl/>
          <w:lang w:bidi="fa-IR"/>
        </w:rPr>
        <w:t>فه غ</w:t>
      </w:r>
      <w:r w:rsidR="008E338B">
        <w:rPr>
          <w:rFonts w:hint="cs"/>
          <w:rtl/>
          <w:lang w:bidi="fa-IR"/>
        </w:rPr>
        <w:t>ي</w:t>
      </w:r>
      <w:r>
        <w:rPr>
          <w:rFonts w:hint="cs"/>
          <w:rtl/>
          <w:lang w:bidi="fa-IR"/>
        </w:rPr>
        <w:t>ر منصرف را منصرف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سازند</w:t>
      </w:r>
      <w:r w:rsidR="00056BC7">
        <w:rPr>
          <w:rFonts w:hint="cs"/>
          <w:rtl/>
          <w:lang w:bidi="fa-IR"/>
        </w:rPr>
        <w:t xml:space="preserve"> و </w:t>
      </w:r>
      <w:r w:rsidR="008E338B">
        <w:rPr>
          <w:rFonts w:hint="cs"/>
          <w:rtl/>
          <w:lang w:bidi="fa-IR"/>
        </w:rPr>
        <w:t>ي</w:t>
      </w:r>
      <w:r>
        <w:rPr>
          <w:rFonts w:hint="cs"/>
          <w:rtl/>
          <w:lang w:bidi="fa-IR"/>
        </w:rPr>
        <w:t>ا در حکم منصرف</w:t>
      </w:r>
      <w:r w:rsidR="002854C2">
        <w:rPr>
          <w:rFonts w:hint="cs"/>
          <w:rtl/>
          <w:lang w:bidi="fa-IR"/>
        </w:rPr>
        <w:t xml:space="preserve"> م</w:t>
      </w:r>
      <w:r w:rsidR="008E338B">
        <w:rPr>
          <w:rFonts w:hint="cs"/>
          <w:rtl/>
          <w:lang w:bidi="fa-IR"/>
        </w:rPr>
        <w:t>ي</w:t>
      </w:r>
      <w:r w:rsidR="002854C2">
        <w:rPr>
          <w:rFonts w:hint="cs"/>
          <w:rtl/>
          <w:lang w:bidi="fa-IR"/>
        </w:rPr>
        <w:t>‌</w:t>
      </w:r>
      <w:r w:rsidR="0042454D">
        <w:rPr>
          <w:rFonts w:hint="cs"/>
          <w:rtl/>
          <w:lang w:bidi="fa-IR"/>
        </w:rPr>
        <w:t>کنند که گفته</w:t>
      </w:r>
      <w:r w:rsidR="0042454D">
        <w:rPr>
          <w:rFonts w:hint="eastAsia"/>
          <w:rtl/>
          <w:lang w:bidi="fa-IR"/>
        </w:rPr>
        <w:t>‌</w:t>
      </w:r>
      <w:r>
        <w:rPr>
          <w:rFonts w:hint="cs"/>
          <w:rtl/>
          <w:lang w:bidi="fa-IR"/>
        </w:rPr>
        <w:t>آ</w:t>
      </w:r>
      <w:r w:rsidR="008E338B">
        <w:rPr>
          <w:rFonts w:hint="cs"/>
          <w:rtl/>
          <w:lang w:bidi="fa-IR"/>
        </w:rPr>
        <w:t>ي</w:t>
      </w:r>
      <w:r w:rsidR="0042454D">
        <w:rPr>
          <w:rFonts w:hint="cs"/>
          <w:rtl/>
          <w:lang w:bidi="fa-IR"/>
        </w:rPr>
        <w:t>د پس</w:t>
      </w:r>
      <w:r w:rsidR="00CF1C3C">
        <w:rPr>
          <w:rFonts w:hint="cs"/>
          <w:rtl/>
          <w:lang w:bidi="fa-IR"/>
        </w:rPr>
        <w:t xml:space="preserve"> تصوّر </w:t>
      </w:r>
      <w:r w:rsidR="0042454D">
        <w:rPr>
          <w:rFonts w:hint="cs"/>
          <w:rtl/>
          <w:lang w:bidi="fa-IR"/>
        </w:rPr>
        <w:t>نداردکه تعر</w:t>
      </w:r>
      <w:r w:rsidR="008E338B">
        <w:rPr>
          <w:rFonts w:hint="cs"/>
          <w:rtl/>
          <w:lang w:bidi="fa-IR"/>
        </w:rPr>
        <w:t>ي</w:t>
      </w:r>
      <w:r>
        <w:rPr>
          <w:rFonts w:hint="cs"/>
          <w:rtl/>
          <w:lang w:bidi="fa-IR"/>
        </w:rPr>
        <w:t>ف</w:t>
      </w:r>
      <w:r w:rsidR="006B5A1B">
        <w:rPr>
          <w:rFonts w:hint="cs"/>
          <w:rtl/>
          <w:lang w:bidi="fa-IR"/>
        </w:rPr>
        <w:t xml:space="preserve"> به لام یا اضافه،</w:t>
      </w:r>
      <w:r>
        <w:rPr>
          <w:rFonts w:hint="cs"/>
          <w:rtl/>
          <w:lang w:bidi="fa-IR"/>
        </w:rPr>
        <w:t xml:space="preserve"> سبب منع صرف شود پس تعر</w:t>
      </w:r>
      <w:r w:rsidR="008E338B">
        <w:rPr>
          <w:rFonts w:hint="cs"/>
          <w:rtl/>
          <w:lang w:bidi="fa-IR"/>
        </w:rPr>
        <w:t>ي</w:t>
      </w:r>
      <w:r>
        <w:rPr>
          <w:rFonts w:hint="cs"/>
          <w:rtl/>
          <w:lang w:bidi="fa-IR"/>
        </w:rPr>
        <w:t>ف ع</w:t>
      </w:r>
      <w:r w:rsidR="00FF31CE">
        <w:rPr>
          <w:rFonts w:hint="cs"/>
          <w:rtl/>
          <w:lang w:bidi="fa-IR"/>
        </w:rPr>
        <w:t>َ</w:t>
      </w:r>
      <w:r>
        <w:rPr>
          <w:rFonts w:hint="cs"/>
          <w:rtl/>
          <w:lang w:bidi="fa-IR"/>
        </w:rPr>
        <w:t>ل</w:t>
      </w:r>
      <w:r w:rsidR="00FF31CE">
        <w:rPr>
          <w:rFonts w:hint="cs"/>
          <w:rtl/>
          <w:lang w:bidi="fa-IR"/>
        </w:rPr>
        <w:t>َ</w:t>
      </w:r>
      <w:r>
        <w:rPr>
          <w:rFonts w:hint="cs"/>
          <w:rtl/>
          <w:lang w:bidi="fa-IR"/>
        </w:rPr>
        <w:t>م</w:t>
      </w:r>
      <w:r w:rsidR="008E338B">
        <w:rPr>
          <w:rFonts w:hint="cs"/>
          <w:rtl/>
          <w:lang w:bidi="fa-IR"/>
        </w:rPr>
        <w:t>ي</w:t>
      </w:r>
      <w:r>
        <w:rPr>
          <w:rFonts w:hint="cs"/>
          <w:rtl/>
          <w:lang w:bidi="fa-IR"/>
        </w:rPr>
        <w:t xml:space="preserve"> باق</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ماند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حال چرا معرفه سبب قرار داده شد برا</w:t>
      </w:r>
      <w:r w:rsidR="008E338B">
        <w:rPr>
          <w:rFonts w:hint="cs"/>
          <w:rtl/>
          <w:lang w:bidi="fa-IR"/>
        </w:rPr>
        <w:t>ي</w:t>
      </w:r>
      <w:r>
        <w:rPr>
          <w:rFonts w:hint="cs"/>
          <w:rtl/>
          <w:lang w:bidi="fa-IR"/>
        </w:rPr>
        <w:t xml:space="preserve"> منع صرف</w:t>
      </w:r>
      <w:r w:rsidR="00056BC7">
        <w:rPr>
          <w:rFonts w:hint="cs"/>
          <w:rtl/>
          <w:lang w:bidi="fa-IR"/>
        </w:rPr>
        <w:t xml:space="preserve"> و</w:t>
      </w:r>
      <w:r w:rsidR="000E725D">
        <w:rPr>
          <w:rFonts w:hint="cs"/>
          <w:rtl/>
          <w:lang w:bidi="fa-IR"/>
        </w:rPr>
        <w:t xml:space="preserve"> علميّت </w:t>
      </w:r>
      <w:r>
        <w:rPr>
          <w:rFonts w:hint="cs"/>
          <w:rtl/>
          <w:lang w:bidi="fa-IR"/>
        </w:rPr>
        <w:t>شرط آن</w:t>
      </w:r>
      <w:r w:rsidR="00E73555">
        <w:rPr>
          <w:rFonts w:hint="cs"/>
          <w:rtl/>
          <w:lang w:bidi="fa-IR"/>
        </w:rPr>
        <w:t>؟</w:t>
      </w:r>
      <w:r w:rsidR="00056BC7">
        <w:rPr>
          <w:rFonts w:hint="cs"/>
          <w:rtl/>
          <w:lang w:bidi="fa-IR"/>
        </w:rPr>
        <w:t xml:space="preserve"> و</w:t>
      </w:r>
      <w:r w:rsidR="000E725D">
        <w:rPr>
          <w:rFonts w:hint="cs"/>
          <w:rtl/>
          <w:lang w:bidi="fa-IR"/>
        </w:rPr>
        <w:t xml:space="preserve"> علميّت </w:t>
      </w:r>
      <w:r w:rsidR="00CF3D9D">
        <w:rPr>
          <w:rFonts w:hint="cs"/>
          <w:rtl/>
          <w:lang w:bidi="fa-IR"/>
        </w:rPr>
        <w:t xml:space="preserve">به عنوان </w:t>
      </w:r>
      <w:r w:rsidR="008E338B">
        <w:rPr>
          <w:rFonts w:hint="cs"/>
          <w:rtl/>
          <w:lang w:bidi="fa-IR"/>
        </w:rPr>
        <w:t>ي</w:t>
      </w:r>
      <w:r>
        <w:rPr>
          <w:rFonts w:hint="cs"/>
          <w:rtl/>
          <w:lang w:bidi="fa-IR"/>
        </w:rPr>
        <w:t>ک سبب قرار نگرفت</w:t>
      </w:r>
      <w:r w:rsidR="00E73555">
        <w:rPr>
          <w:rFonts w:hint="cs"/>
          <w:rtl/>
          <w:lang w:bidi="fa-IR"/>
        </w:rPr>
        <w:t xml:space="preserve">؟ </w:t>
      </w:r>
      <w:r>
        <w:rPr>
          <w:rFonts w:hint="cs"/>
          <w:rtl/>
          <w:lang w:bidi="fa-IR"/>
        </w:rPr>
        <w:t>چنانکه بعض</w:t>
      </w:r>
      <w:r w:rsidR="008E338B">
        <w:rPr>
          <w:rFonts w:hint="cs"/>
          <w:rtl/>
          <w:lang w:bidi="fa-IR"/>
        </w:rPr>
        <w:t>ي</w:t>
      </w:r>
      <w:r>
        <w:rPr>
          <w:rFonts w:hint="cs"/>
          <w:rtl/>
          <w:lang w:bidi="fa-IR"/>
        </w:rPr>
        <w:t xml:space="preserve"> مثل زمخشر</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کار را کردند</w:t>
      </w:r>
      <w:r w:rsidR="00E73555">
        <w:rPr>
          <w:rFonts w:hint="cs"/>
          <w:rtl/>
          <w:lang w:bidi="fa-IR"/>
        </w:rPr>
        <w:t xml:space="preserve">؟ </w:t>
      </w:r>
    </w:p>
    <w:p w:rsidR="00B13CD3" w:rsidRDefault="00B13CD3" w:rsidP="007E3891">
      <w:pPr>
        <w:keepNext/>
        <w:ind w:firstLine="224"/>
        <w:rPr>
          <w:rFonts w:hint="cs"/>
          <w:rtl/>
          <w:lang w:bidi="fa-IR"/>
        </w:rPr>
      </w:pPr>
      <w:r>
        <w:rPr>
          <w:rFonts w:hint="cs"/>
          <w:rtl/>
          <w:lang w:bidi="fa-IR"/>
        </w:rPr>
        <w:t>جواب</w:t>
      </w:r>
      <w:r w:rsidR="00E42558">
        <w:rPr>
          <w:rFonts w:hint="cs"/>
          <w:rtl/>
          <w:lang w:bidi="fa-IR"/>
        </w:rPr>
        <w:t xml:space="preserve"> آن‌که</w:t>
      </w:r>
      <w:r w:rsidR="006B5A1B">
        <w:rPr>
          <w:rFonts w:hint="cs"/>
          <w:rtl/>
          <w:lang w:bidi="fa-IR"/>
        </w:rPr>
        <w:t>:</w:t>
      </w:r>
      <w:r w:rsidR="0078366B">
        <w:rPr>
          <w:rFonts w:hint="cs"/>
          <w:rtl/>
          <w:lang w:bidi="fa-IR"/>
        </w:rPr>
        <w:t xml:space="preserve"> فرعیّت </w:t>
      </w:r>
      <w:r>
        <w:rPr>
          <w:rFonts w:hint="cs"/>
          <w:rtl/>
          <w:lang w:bidi="fa-IR"/>
        </w:rPr>
        <w:t>تعر</w:t>
      </w:r>
      <w:r w:rsidR="008E338B">
        <w:rPr>
          <w:rFonts w:hint="cs"/>
          <w:rtl/>
          <w:lang w:bidi="fa-IR"/>
        </w:rPr>
        <w:t>ي</w:t>
      </w:r>
      <w:r>
        <w:rPr>
          <w:rFonts w:hint="cs"/>
          <w:rtl/>
          <w:lang w:bidi="fa-IR"/>
        </w:rPr>
        <w:t>ف برا</w:t>
      </w:r>
      <w:r w:rsidR="008E338B">
        <w:rPr>
          <w:rFonts w:hint="cs"/>
          <w:rtl/>
          <w:lang w:bidi="fa-IR"/>
        </w:rPr>
        <w:t>ي</w:t>
      </w:r>
      <w:r>
        <w:rPr>
          <w:rFonts w:hint="cs"/>
          <w:rtl/>
          <w:lang w:bidi="fa-IR"/>
        </w:rPr>
        <w:t xml:space="preserve"> تنک</w:t>
      </w:r>
      <w:r w:rsidR="008E338B">
        <w:rPr>
          <w:rFonts w:hint="cs"/>
          <w:rtl/>
          <w:lang w:bidi="fa-IR"/>
        </w:rPr>
        <w:t>ي</w:t>
      </w:r>
      <w:r>
        <w:rPr>
          <w:rFonts w:hint="cs"/>
          <w:rtl/>
          <w:lang w:bidi="fa-IR"/>
        </w:rPr>
        <w:t>ر</w:t>
      </w:r>
      <w:r w:rsidR="006B5A1B">
        <w:rPr>
          <w:rFonts w:hint="cs"/>
          <w:rtl/>
          <w:lang w:bidi="fa-IR"/>
        </w:rPr>
        <w:t>،</w:t>
      </w:r>
      <w:r>
        <w:rPr>
          <w:rFonts w:hint="cs"/>
          <w:rtl/>
          <w:lang w:bidi="fa-IR"/>
        </w:rPr>
        <w:t xml:space="preserve"> ظاهر</w:t>
      </w:r>
      <w:r w:rsidR="00E73555">
        <w:rPr>
          <w:rFonts w:hint="cs"/>
          <w:rtl/>
          <w:lang w:bidi="fa-IR"/>
        </w:rPr>
        <w:t xml:space="preserve">‌تر </w:t>
      </w:r>
      <w:r>
        <w:rPr>
          <w:rFonts w:hint="cs"/>
          <w:rtl/>
          <w:lang w:bidi="fa-IR"/>
        </w:rPr>
        <w:t>است از</w:t>
      </w:r>
      <w:r w:rsidR="0078366B">
        <w:rPr>
          <w:rFonts w:hint="cs"/>
          <w:rtl/>
          <w:lang w:bidi="fa-IR"/>
        </w:rPr>
        <w:t xml:space="preserve"> فرعیّت </w:t>
      </w:r>
      <w:r w:rsidR="000E725D">
        <w:rPr>
          <w:rFonts w:hint="cs"/>
          <w:rtl/>
          <w:lang w:bidi="fa-IR"/>
        </w:rPr>
        <w:t xml:space="preserve">علميّت </w:t>
      </w:r>
      <w:r>
        <w:rPr>
          <w:rFonts w:hint="cs"/>
          <w:rtl/>
          <w:lang w:bidi="fa-IR"/>
        </w:rPr>
        <w:t>برا</w:t>
      </w:r>
      <w:r w:rsidR="008E338B">
        <w:rPr>
          <w:rFonts w:hint="cs"/>
          <w:rtl/>
          <w:lang w:bidi="fa-IR"/>
        </w:rPr>
        <w:t>ي</w:t>
      </w:r>
      <w:r>
        <w:rPr>
          <w:rFonts w:hint="cs"/>
          <w:rtl/>
          <w:lang w:bidi="fa-IR"/>
        </w:rPr>
        <w:t xml:space="preserve"> تنک</w:t>
      </w:r>
      <w:r w:rsidR="008E338B">
        <w:rPr>
          <w:rFonts w:hint="cs"/>
          <w:rtl/>
          <w:lang w:bidi="fa-IR"/>
        </w:rPr>
        <w:t>ي</w:t>
      </w:r>
      <w:r>
        <w:rPr>
          <w:rFonts w:hint="cs"/>
          <w:rtl/>
          <w:lang w:bidi="fa-IR"/>
        </w:rPr>
        <w:t>ر</w:t>
      </w:r>
      <w:r w:rsidR="0058143E">
        <w:rPr>
          <w:rFonts w:hint="cs"/>
          <w:rtl/>
          <w:lang w:bidi="fa-IR"/>
        </w:rPr>
        <w:t>،</w:t>
      </w:r>
      <w:r>
        <w:rPr>
          <w:rFonts w:hint="cs"/>
          <w:rtl/>
          <w:lang w:bidi="fa-IR"/>
        </w:rPr>
        <w:t xml:space="preserve"> لذا معرفه سبب شد</w:t>
      </w:r>
      <w:r w:rsidR="00056BC7">
        <w:rPr>
          <w:rFonts w:hint="cs"/>
          <w:rtl/>
          <w:lang w:bidi="fa-IR"/>
        </w:rPr>
        <w:t xml:space="preserve"> و</w:t>
      </w:r>
      <w:r w:rsidR="000E725D">
        <w:rPr>
          <w:rFonts w:hint="cs"/>
          <w:rtl/>
          <w:lang w:bidi="fa-IR"/>
        </w:rPr>
        <w:t xml:space="preserve"> علميّت </w:t>
      </w:r>
      <w:r>
        <w:rPr>
          <w:rFonts w:hint="cs"/>
          <w:rtl/>
          <w:lang w:bidi="fa-IR"/>
        </w:rPr>
        <w:t>شرط آن</w:t>
      </w:r>
      <w:r w:rsidR="000845BD">
        <w:rPr>
          <w:rFonts w:hint="cs"/>
          <w:rtl/>
          <w:lang w:bidi="fa-IR"/>
        </w:rPr>
        <w:t xml:space="preserve">. </w:t>
      </w:r>
    </w:p>
    <w:p w:rsidR="00B13CD3" w:rsidRDefault="00B13CD3" w:rsidP="007E3891">
      <w:pPr>
        <w:pStyle w:val="Heading4"/>
        <w:rPr>
          <w:rFonts w:hint="cs"/>
          <w:rtl/>
          <w:lang w:bidi="fa-IR"/>
        </w:rPr>
      </w:pPr>
      <w:bookmarkStart w:id="115" w:name="_Toc249103148"/>
      <w:r>
        <w:rPr>
          <w:rFonts w:hint="cs"/>
          <w:rtl/>
          <w:lang w:bidi="fa-IR"/>
        </w:rPr>
        <w:t>5</w:t>
      </w:r>
      <w:r w:rsidR="009419FF">
        <w:rPr>
          <w:rFonts w:hint="cs"/>
          <w:rtl/>
          <w:lang w:bidi="fa-IR"/>
        </w:rPr>
        <w:t xml:space="preserve"> ـ </w:t>
      </w:r>
      <w:r>
        <w:rPr>
          <w:rFonts w:hint="cs"/>
          <w:rtl/>
          <w:lang w:bidi="fa-IR"/>
        </w:rPr>
        <w:t>پ</w:t>
      </w:r>
      <w:r w:rsidR="008E338B">
        <w:rPr>
          <w:rFonts w:hint="cs"/>
          <w:rtl/>
          <w:lang w:bidi="fa-IR"/>
        </w:rPr>
        <w:t>ي</w:t>
      </w:r>
      <w:r>
        <w:rPr>
          <w:rFonts w:hint="cs"/>
          <w:rtl/>
          <w:lang w:bidi="fa-IR"/>
        </w:rPr>
        <w:t>رامون عجمة</w:t>
      </w:r>
      <w:r w:rsidR="00B01FDF">
        <w:rPr>
          <w:rFonts w:hint="cs"/>
          <w:rtl/>
          <w:lang w:bidi="fa-IR"/>
        </w:rPr>
        <w:t>:</w:t>
      </w:r>
      <w:bookmarkEnd w:id="115"/>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عجمه به آن لفظ</w:t>
      </w:r>
      <w:r w:rsidR="008E338B">
        <w:rPr>
          <w:rFonts w:hint="cs"/>
          <w:rtl/>
          <w:lang w:bidi="fa-IR"/>
        </w:rPr>
        <w:t>ي</w:t>
      </w:r>
      <w:r>
        <w:rPr>
          <w:rFonts w:hint="cs"/>
          <w:rtl/>
          <w:lang w:bidi="fa-IR"/>
        </w:rPr>
        <w:t xml:space="preserve"> گو</w:t>
      </w:r>
      <w:r w:rsidR="008E338B">
        <w:rPr>
          <w:rFonts w:hint="cs"/>
          <w:rtl/>
          <w:lang w:bidi="fa-IR"/>
        </w:rPr>
        <w:t>ي</w:t>
      </w:r>
      <w:r>
        <w:rPr>
          <w:rFonts w:hint="cs"/>
          <w:rtl/>
          <w:lang w:bidi="fa-IR"/>
        </w:rPr>
        <w:t>ند که غ</w:t>
      </w:r>
      <w:r w:rsidR="008E338B">
        <w:rPr>
          <w:rFonts w:hint="cs"/>
          <w:rtl/>
          <w:lang w:bidi="fa-IR"/>
        </w:rPr>
        <w:t>ي</w:t>
      </w:r>
      <w:r>
        <w:rPr>
          <w:rFonts w:hint="cs"/>
          <w:rtl/>
          <w:lang w:bidi="fa-IR"/>
        </w:rPr>
        <w:t>ر عرب آن را</w:t>
      </w:r>
      <w:r w:rsidR="00B02878">
        <w:rPr>
          <w:rFonts w:hint="cs"/>
          <w:rtl/>
          <w:lang w:bidi="fa-IR"/>
        </w:rPr>
        <w:t xml:space="preserve"> وضع </w:t>
      </w:r>
      <w:r>
        <w:rPr>
          <w:rFonts w:hint="cs"/>
          <w:rtl/>
          <w:lang w:bidi="fa-IR"/>
        </w:rPr>
        <w:t>کرده باشد</w:t>
      </w:r>
      <w:r w:rsidR="000845BD">
        <w:rPr>
          <w:rFonts w:hint="cs"/>
          <w:rtl/>
          <w:lang w:bidi="fa-IR"/>
        </w:rPr>
        <w:t xml:space="preserve">. </w:t>
      </w:r>
      <w:r>
        <w:rPr>
          <w:rFonts w:hint="cs"/>
          <w:rtl/>
          <w:lang w:bidi="fa-IR"/>
        </w:rPr>
        <w:t>برا</w:t>
      </w:r>
      <w:r w:rsidR="008E338B">
        <w:rPr>
          <w:rFonts w:hint="cs"/>
          <w:rtl/>
          <w:lang w:bidi="fa-IR"/>
        </w:rPr>
        <w:t>ي</w:t>
      </w:r>
      <w:r w:rsidR="0043320B">
        <w:rPr>
          <w:rFonts w:hint="cs"/>
          <w:rtl/>
          <w:lang w:bidi="fa-IR"/>
        </w:rPr>
        <w:t xml:space="preserve"> اینکه </w:t>
      </w:r>
      <w:r>
        <w:rPr>
          <w:rFonts w:hint="cs"/>
          <w:rtl/>
          <w:lang w:bidi="fa-IR"/>
        </w:rPr>
        <w:t>عجمه در منع صرف</w:t>
      </w:r>
      <w:r w:rsidR="00365289">
        <w:rPr>
          <w:rFonts w:hint="cs"/>
          <w:rtl/>
          <w:lang w:bidi="fa-IR"/>
        </w:rPr>
        <w:t xml:space="preserve"> تأثير </w:t>
      </w:r>
      <w:r>
        <w:rPr>
          <w:rFonts w:hint="cs"/>
          <w:rtl/>
          <w:lang w:bidi="fa-IR"/>
        </w:rPr>
        <w:t>کند دو شرط لازم است</w:t>
      </w:r>
      <w:r w:rsidR="00E73555">
        <w:rPr>
          <w:rFonts w:hint="cs"/>
          <w:rtl/>
          <w:lang w:bidi="fa-IR"/>
        </w:rPr>
        <w:t xml:space="preserve">: </w:t>
      </w:r>
    </w:p>
    <w:p w:rsidR="00B13CD3" w:rsidRDefault="00365289" w:rsidP="007E3891">
      <w:pPr>
        <w:keepNext/>
        <w:ind w:firstLine="224"/>
        <w:rPr>
          <w:rFonts w:hint="cs"/>
          <w:rtl/>
          <w:lang w:bidi="fa-IR"/>
        </w:rPr>
      </w:pPr>
      <w:r>
        <w:rPr>
          <w:rFonts w:hint="cs"/>
          <w:rtl/>
          <w:lang w:bidi="fa-IR"/>
        </w:rPr>
        <w:t xml:space="preserve">1- </w:t>
      </w:r>
      <w:r w:rsidR="00B13CD3">
        <w:rPr>
          <w:rFonts w:hint="cs"/>
          <w:rtl/>
          <w:lang w:bidi="fa-IR"/>
        </w:rPr>
        <w:t>شرط</w:t>
      </w:r>
      <w:r w:rsidR="001839F0">
        <w:rPr>
          <w:rFonts w:hint="cs"/>
          <w:rtl/>
          <w:lang w:bidi="fa-IR"/>
        </w:rPr>
        <w:t xml:space="preserve"> اوّل</w:t>
      </w:r>
      <w:r w:rsidR="00B13CD3">
        <w:rPr>
          <w:rFonts w:hint="cs"/>
          <w:rtl/>
          <w:lang w:bidi="fa-IR"/>
        </w:rPr>
        <w:t xml:space="preserve"> آن</w:t>
      </w:r>
      <w:r w:rsidR="000E725D">
        <w:rPr>
          <w:rFonts w:hint="cs"/>
          <w:rtl/>
          <w:lang w:bidi="fa-IR"/>
        </w:rPr>
        <w:t xml:space="preserve"> علميّت </w:t>
      </w:r>
      <w:r w:rsidR="00B13CD3">
        <w:rPr>
          <w:rFonts w:hint="cs"/>
          <w:rtl/>
          <w:lang w:bidi="fa-IR"/>
        </w:rPr>
        <w:t xml:space="preserve">است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منسوب به ع</w:t>
      </w:r>
      <w:r w:rsidR="006B5A1B">
        <w:rPr>
          <w:rFonts w:hint="cs"/>
          <w:rtl/>
          <w:lang w:bidi="fa-IR"/>
        </w:rPr>
        <w:t>َ</w:t>
      </w:r>
      <w:r w:rsidR="00B13CD3">
        <w:rPr>
          <w:rFonts w:hint="cs"/>
          <w:rtl/>
          <w:lang w:bidi="fa-IR"/>
        </w:rPr>
        <w:t>ل</w:t>
      </w:r>
      <w:r w:rsidR="006B5A1B">
        <w:rPr>
          <w:rFonts w:hint="cs"/>
          <w:rtl/>
          <w:lang w:bidi="fa-IR"/>
        </w:rPr>
        <w:t>َ</w:t>
      </w:r>
      <w:r w:rsidR="00B13CD3">
        <w:rPr>
          <w:rFonts w:hint="cs"/>
          <w:rtl/>
          <w:lang w:bidi="fa-IR"/>
        </w:rPr>
        <w:t>م باشد در همان لغت</w:t>
      </w:r>
      <w:r w:rsidR="0078366B">
        <w:rPr>
          <w:rFonts w:hint="cs"/>
          <w:rtl/>
          <w:lang w:bidi="fa-IR"/>
        </w:rPr>
        <w:t xml:space="preserve"> عجمیّت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در همان زبان عجم ا</w:t>
      </w:r>
      <w:r w:rsidR="008E338B">
        <w:rPr>
          <w:rFonts w:hint="cs"/>
          <w:rtl/>
          <w:lang w:bidi="fa-IR"/>
        </w:rPr>
        <w:t>ي</w:t>
      </w:r>
      <w:r w:rsidR="00B13CD3">
        <w:rPr>
          <w:rFonts w:hint="cs"/>
          <w:rtl/>
          <w:lang w:bidi="fa-IR"/>
        </w:rPr>
        <w:t>ن اسم به نحو حق</w:t>
      </w:r>
      <w:r w:rsidR="008E338B">
        <w:rPr>
          <w:rFonts w:hint="cs"/>
          <w:rtl/>
          <w:lang w:bidi="fa-IR"/>
        </w:rPr>
        <w:t>ي</w:t>
      </w:r>
      <w:r w:rsidR="00B13CD3">
        <w:rPr>
          <w:rFonts w:hint="cs"/>
          <w:rtl/>
          <w:lang w:bidi="fa-IR"/>
        </w:rPr>
        <w:t>قت در ضمن ع</w:t>
      </w:r>
      <w:r w:rsidR="006B5A1B">
        <w:rPr>
          <w:rFonts w:hint="cs"/>
          <w:rtl/>
          <w:lang w:bidi="fa-IR"/>
        </w:rPr>
        <w:t>َ</w:t>
      </w:r>
      <w:r w:rsidR="00B13CD3">
        <w:rPr>
          <w:rFonts w:hint="cs"/>
          <w:rtl/>
          <w:lang w:bidi="fa-IR"/>
        </w:rPr>
        <w:t>ل</w:t>
      </w:r>
      <w:r w:rsidR="006B5A1B">
        <w:rPr>
          <w:rFonts w:hint="cs"/>
          <w:rtl/>
          <w:lang w:bidi="fa-IR"/>
        </w:rPr>
        <w:t>َ</w:t>
      </w:r>
      <w:r w:rsidR="00B13CD3">
        <w:rPr>
          <w:rFonts w:hint="cs"/>
          <w:rtl/>
          <w:lang w:bidi="fa-IR"/>
        </w:rPr>
        <w:t>م</w:t>
      </w:r>
      <w:r w:rsidR="0078366B">
        <w:rPr>
          <w:rFonts w:hint="cs"/>
          <w:rtl/>
          <w:lang w:bidi="fa-IR"/>
        </w:rPr>
        <w:t xml:space="preserve"> متحقّق </w:t>
      </w:r>
      <w:r w:rsidR="00B13CD3">
        <w:rPr>
          <w:rFonts w:hint="cs"/>
          <w:rtl/>
          <w:lang w:bidi="fa-IR"/>
        </w:rPr>
        <w:t>باشد مثل کلمه</w:t>
      </w:r>
      <w:r w:rsidR="00056BC7">
        <w:rPr>
          <w:rFonts w:hint="cs"/>
          <w:rtl/>
          <w:lang w:bidi="fa-IR"/>
        </w:rPr>
        <w:t>‌ي</w:t>
      </w:r>
      <w:r w:rsidR="00D26316">
        <w:rPr>
          <w:rFonts w:hint="cs"/>
          <w:rtl/>
          <w:lang w:bidi="fa-IR"/>
        </w:rPr>
        <w:t xml:space="preserve"> «</w:t>
      </w:r>
      <w:r w:rsidR="00B13CD3" w:rsidRPr="0058143E">
        <w:rPr>
          <w:rFonts w:hint="cs"/>
          <w:rtl/>
        </w:rPr>
        <w:t>ابراه</w:t>
      </w:r>
      <w:r w:rsidR="008E338B" w:rsidRPr="0058143E">
        <w:rPr>
          <w:rFonts w:hint="cs"/>
          <w:rtl/>
        </w:rPr>
        <w:t>ي</w:t>
      </w:r>
      <w:r w:rsidR="00B13CD3" w:rsidRPr="0058143E">
        <w:rPr>
          <w:rFonts w:hint="cs"/>
          <w:rtl/>
        </w:rPr>
        <w:t>م</w:t>
      </w:r>
      <w:r w:rsidR="004D69E2">
        <w:rPr>
          <w:rFonts w:hint="cs"/>
          <w:rtl/>
          <w:lang w:bidi="fa-IR"/>
        </w:rPr>
        <w:t>»</w:t>
      </w:r>
      <w:r w:rsidR="0058143E">
        <w:rPr>
          <w:rFonts w:hint="cs"/>
          <w:rtl/>
          <w:lang w:bidi="fa-IR"/>
        </w:rPr>
        <w:t>،</w:t>
      </w:r>
      <w:r w:rsidR="004D69E2">
        <w:rPr>
          <w:rFonts w:hint="cs"/>
          <w:rtl/>
          <w:lang w:bidi="fa-IR"/>
        </w:rPr>
        <w:t xml:space="preserve"> </w:t>
      </w:r>
      <w:r w:rsidR="00056BC7">
        <w:rPr>
          <w:rFonts w:hint="cs"/>
          <w:rtl/>
          <w:lang w:bidi="fa-IR"/>
        </w:rPr>
        <w:t xml:space="preserve">و </w:t>
      </w:r>
      <w:r w:rsidR="008E338B">
        <w:rPr>
          <w:rFonts w:hint="cs"/>
          <w:rtl/>
          <w:lang w:bidi="fa-IR"/>
        </w:rPr>
        <w:t>ي</w:t>
      </w:r>
      <w:r w:rsidR="00B13CD3">
        <w:rPr>
          <w:rFonts w:hint="cs"/>
          <w:rtl/>
          <w:lang w:bidi="fa-IR"/>
        </w:rPr>
        <w:t>ا</w:t>
      </w:r>
      <w:r w:rsidR="0043320B">
        <w:rPr>
          <w:rFonts w:hint="cs"/>
          <w:rtl/>
          <w:lang w:bidi="fa-IR"/>
        </w:rPr>
        <w:t xml:space="preserve"> اینکه </w:t>
      </w:r>
      <w:r w:rsidR="00B13CD3">
        <w:rPr>
          <w:rFonts w:hint="cs"/>
          <w:rtl/>
          <w:lang w:bidi="fa-IR"/>
        </w:rPr>
        <w:t>در ضمن ع</w:t>
      </w:r>
      <w:r w:rsidR="006B5A1B">
        <w:rPr>
          <w:rFonts w:hint="cs"/>
          <w:rtl/>
          <w:lang w:bidi="fa-IR"/>
        </w:rPr>
        <w:t>َ</w:t>
      </w:r>
      <w:r w:rsidR="00B13CD3">
        <w:rPr>
          <w:rFonts w:hint="cs"/>
          <w:rtl/>
          <w:lang w:bidi="fa-IR"/>
        </w:rPr>
        <w:t>ل</w:t>
      </w:r>
      <w:r w:rsidR="006B5A1B">
        <w:rPr>
          <w:rFonts w:hint="cs"/>
          <w:rtl/>
          <w:lang w:bidi="fa-IR"/>
        </w:rPr>
        <w:t>َ</w:t>
      </w:r>
      <w:r w:rsidR="00B13CD3">
        <w:rPr>
          <w:rFonts w:hint="cs"/>
          <w:rtl/>
          <w:lang w:bidi="fa-IR"/>
        </w:rPr>
        <w:t>م به</w:t>
      </w:r>
      <w:r w:rsidR="0058143E">
        <w:rPr>
          <w:rFonts w:hint="eastAsia"/>
          <w:rtl/>
          <w:lang w:bidi="fa-IR"/>
        </w:rPr>
        <w:t>‌</w:t>
      </w:r>
      <w:r w:rsidR="0058143E">
        <w:rPr>
          <w:rFonts w:hint="cs"/>
          <w:rtl/>
          <w:lang w:bidi="fa-IR"/>
        </w:rPr>
        <w:t>ن</w:t>
      </w:r>
      <w:r w:rsidR="00B13CD3">
        <w:rPr>
          <w:rFonts w:hint="cs"/>
          <w:rtl/>
          <w:lang w:bidi="fa-IR"/>
        </w:rPr>
        <w:t>حو</w:t>
      </w:r>
      <w:r w:rsidR="00A67E6E">
        <w:rPr>
          <w:rFonts w:hint="cs"/>
          <w:rtl/>
          <w:lang w:bidi="fa-IR"/>
        </w:rPr>
        <w:t xml:space="preserve"> حکماً</w:t>
      </w:r>
      <w:r w:rsidR="0078366B">
        <w:rPr>
          <w:rFonts w:hint="cs"/>
          <w:rtl/>
          <w:lang w:bidi="fa-IR"/>
        </w:rPr>
        <w:t xml:space="preserve"> متحقّق </w:t>
      </w:r>
      <w:r w:rsidR="00B13CD3">
        <w:rPr>
          <w:rFonts w:hint="cs"/>
          <w:rtl/>
          <w:lang w:bidi="fa-IR"/>
        </w:rPr>
        <w:t xml:space="preserve">باشد </w:t>
      </w:r>
      <w:r w:rsidR="008E338B">
        <w:rPr>
          <w:rFonts w:hint="cs"/>
          <w:rtl/>
          <w:lang w:bidi="fa-IR"/>
        </w:rPr>
        <w:t>ي</w:t>
      </w:r>
      <w:r w:rsidR="00B13CD3">
        <w:rPr>
          <w:rFonts w:hint="cs"/>
          <w:rtl/>
          <w:lang w:bidi="fa-IR"/>
        </w:rPr>
        <w:t>عن</w:t>
      </w:r>
      <w:r w:rsidR="008E338B">
        <w:rPr>
          <w:rFonts w:hint="cs"/>
          <w:rtl/>
          <w:lang w:bidi="fa-IR"/>
        </w:rPr>
        <w:t>ي</w:t>
      </w:r>
      <w:r w:rsidR="0043320B">
        <w:rPr>
          <w:rFonts w:hint="cs"/>
          <w:rtl/>
          <w:lang w:bidi="fa-IR"/>
        </w:rPr>
        <w:t xml:space="preserve"> اینکه </w:t>
      </w:r>
      <w:r w:rsidR="00B13CD3">
        <w:rPr>
          <w:rFonts w:hint="cs"/>
          <w:rtl/>
          <w:lang w:bidi="fa-IR"/>
        </w:rPr>
        <w:t>عرب ا</w:t>
      </w:r>
      <w:r w:rsidR="008E338B">
        <w:rPr>
          <w:rFonts w:hint="cs"/>
          <w:rtl/>
          <w:lang w:bidi="fa-IR"/>
        </w:rPr>
        <w:t>ي</w:t>
      </w:r>
      <w:r w:rsidR="00B13CD3">
        <w:rPr>
          <w:rFonts w:hint="cs"/>
          <w:rtl/>
          <w:lang w:bidi="fa-IR"/>
        </w:rPr>
        <w:t>ن اسم را از لغت عجم به سو</w:t>
      </w:r>
      <w:r w:rsidR="008E338B">
        <w:rPr>
          <w:rFonts w:hint="cs"/>
          <w:rtl/>
          <w:lang w:bidi="fa-IR"/>
        </w:rPr>
        <w:t>ي</w:t>
      </w:r>
      <w:r w:rsidR="000E725D">
        <w:rPr>
          <w:rFonts w:hint="cs"/>
          <w:rtl/>
          <w:lang w:bidi="fa-IR"/>
        </w:rPr>
        <w:t xml:space="preserve"> علميّت </w:t>
      </w:r>
      <w:r w:rsidR="00B13CD3">
        <w:rPr>
          <w:rFonts w:hint="cs"/>
          <w:rtl/>
          <w:lang w:bidi="fa-IR"/>
        </w:rPr>
        <w:t>نقل دهد بدون</w:t>
      </w:r>
      <w:r w:rsidR="00AA65AA">
        <w:rPr>
          <w:rFonts w:hint="cs"/>
          <w:rtl/>
          <w:lang w:bidi="fa-IR"/>
        </w:rPr>
        <w:t xml:space="preserve"> ا</w:t>
      </w:r>
      <w:r w:rsidR="006B5A1B">
        <w:rPr>
          <w:rFonts w:hint="cs"/>
          <w:rtl/>
          <w:lang w:bidi="fa-IR"/>
        </w:rPr>
        <w:t>ين</w:t>
      </w:r>
      <w:r w:rsidR="00AA65AA">
        <w:rPr>
          <w:rFonts w:hint="cs"/>
          <w:rtl/>
          <w:lang w:bidi="fa-IR"/>
        </w:rPr>
        <w:t xml:space="preserve">که </w:t>
      </w:r>
      <w:r w:rsidR="00B13CD3">
        <w:rPr>
          <w:rFonts w:hint="cs"/>
          <w:rtl/>
          <w:lang w:bidi="fa-IR"/>
        </w:rPr>
        <w:t>قبل از نقل در آن</w:t>
      </w:r>
      <w:r w:rsidR="0078366B">
        <w:rPr>
          <w:rFonts w:hint="cs"/>
          <w:rtl/>
          <w:lang w:bidi="fa-IR"/>
        </w:rPr>
        <w:t xml:space="preserve"> تصرّف </w:t>
      </w:r>
      <w:r w:rsidR="00B13CD3">
        <w:rPr>
          <w:rFonts w:hint="cs"/>
          <w:rtl/>
          <w:lang w:bidi="fa-IR"/>
        </w:rPr>
        <w:t>کرده باشد مثل لفظ</w:t>
      </w:r>
      <w:r w:rsidR="00D26316">
        <w:rPr>
          <w:rFonts w:hint="cs"/>
          <w:rtl/>
          <w:lang w:bidi="fa-IR"/>
        </w:rPr>
        <w:t xml:space="preserve"> «</w:t>
      </w:r>
      <w:r w:rsidR="00B13CD3">
        <w:rPr>
          <w:rFonts w:hint="cs"/>
          <w:rtl/>
          <w:lang w:bidi="fa-IR"/>
        </w:rPr>
        <w:t>قا</w:t>
      </w:r>
      <w:r w:rsidR="0058143E">
        <w:rPr>
          <w:rFonts w:hint="cs"/>
          <w:rtl/>
          <w:lang w:bidi="fa-IR"/>
        </w:rPr>
        <w:t>ل</w:t>
      </w:r>
      <w:r w:rsidR="00B13CD3">
        <w:rPr>
          <w:rFonts w:hint="cs"/>
          <w:rtl/>
          <w:lang w:bidi="fa-IR"/>
        </w:rPr>
        <w:t>ون</w:t>
      </w:r>
      <w:r w:rsidR="004D69E2">
        <w:rPr>
          <w:rFonts w:hint="cs"/>
          <w:rtl/>
          <w:lang w:bidi="fa-IR"/>
        </w:rPr>
        <w:t xml:space="preserve">» </w:t>
      </w:r>
      <w:r w:rsidR="00B13CD3">
        <w:rPr>
          <w:rFonts w:hint="cs"/>
          <w:rtl/>
          <w:lang w:bidi="fa-IR"/>
        </w:rPr>
        <w:t>ا</w:t>
      </w:r>
      <w:r w:rsidR="008E338B">
        <w:rPr>
          <w:rFonts w:hint="cs"/>
          <w:rtl/>
          <w:lang w:bidi="fa-IR"/>
        </w:rPr>
        <w:t>ي</w:t>
      </w:r>
      <w:r w:rsidR="00B13CD3">
        <w:rPr>
          <w:rFonts w:hint="cs"/>
          <w:rtl/>
          <w:lang w:bidi="fa-IR"/>
        </w:rPr>
        <w:t>ن کلمه در ب</w:t>
      </w:r>
      <w:r w:rsidR="008E338B">
        <w:rPr>
          <w:rFonts w:hint="cs"/>
          <w:rtl/>
          <w:lang w:bidi="fa-IR"/>
        </w:rPr>
        <w:t>ي</w:t>
      </w:r>
      <w:r w:rsidR="00B13CD3">
        <w:rPr>
          <w:rFonts w:hint="cs"/>
          <w:rtl/>
          <w:lang w:bidi="fa-IR"/>
        </w:rPr>
        <w:t>ن عجم اسم جنس است که</w:t>
      </w:r>
      <w:r w:rsidR="006B5A1B">
        <w:rPr>
          <w:rFonts w:hint="cs"/>
          <w:rtl/>
          <w:lang w:bidi="fa-IR"/>
        </w:rPr>
        <w:t xml:space="preserve"> عرب آن را</w:t>
      </w:r>
      <w:r w:rsidR="00B13CD3">
        <w:rPr>
          <w:rFonts w:hint="cs"/>
          <w:rtl/>
          <w:lang w:bidi="fa-IR"/>
        </w:rPr>
        <w:t xml:space="preserve"> ب</w:t>
      </w:r>
      <w:r w:rsidR="0058143E">
        <w:rPr>
          <w:rFonts w:hint="cs"/>
          <w:rtl/>
          <w:lang w:bidi="fa-IR"/>
        </w:rPr>
        <w:t>رای</w:t>
      </w:r>
      <w:r w:rsidR="00B13CD3">
        <w:rPr>
          <w:rFonts w:hint="cs"/>
          <w:rtl/>
          <w:lang w:bidi="fa-IR"/>
        </w:rPr>
        <w:t xml:space="preserve">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قار</w:t>
      </w:r>
      <w:r w:rsidR="008E338B">
        <w:rPr>
          <w:rFonts w:hint="cs"/>
          <w:rtl/>
          <w:lang w:bidi="fa-IR"/>
        </w:rPr>
        <w:t>ي</w:t>
      </w:r>
      <w:r w:rsidR="00B13CD3">
        <w:rPr>
          <w:rFonts w:hint="cs"/>
          <w:rtl/>
          <w:lang w:bidi="fa-IR"/>
        </w:rPr>
        <w:t xml:space="preserve">ان </w:t>
      </w:r>
      <w:r w:rsidR="0058143E">
        <w:rPr>
          <w:rFonts w:hint="cs"/>
          <w:rtl/>
          <w:lang w:bidi="fa-IR"/>
        </w:rPr>
        <w:t>که</w:t>
      </w:r>
      <w:r w:rsidR="00B13CD3">
        <w:rPr>
          <w:rFonts w:hint="cs"/>
          <w:rtl/>
          <w:lang w:bidi="fa-IR"/>
        </w:rPr>
        <w:t xml:space="preserve"> در قرائت جودت</w:t>
      </w:r>
      <w:r w:rsidR="00056BC7">
        <w:rPr>
          <w:rFonts w:hint="cs"/>
          <w:rtl/>
          <w:lang w:bidi="fa-IR"/>
        </w:rPr>
        <w:t xml:space="preserve"> و </w:t>
      </w:r>
      <w:r w:rsidR="00B13CD3">
        <w:rPr>
          <w:rFonts w:hint="cs"/>
          <w:rtl/>
          <w:lang w:bidi="fa-IR"/>
        </w:rPr>
        <w:t>ز</w:t>
      </w:r>
      <w:r w:rsidR="008E338B">
        <w:rPr>
          <w:rFonts w:hint="cs"/>
          <w:rtl/>
          <w:lang w:bidi="fa-IR"/>
        </w:rPr>
        <w:t>ي</w:t>
      </w:r>
      <w:r w:rsidR="00B13CD3">
        <w:rPr>
          <w:rFonts w:hint="cs"/>
          <w:rtl/>
          <w:lang w:bidi="fa-IR"/>
        </w:rPr>
        <w:t>با</w:t>
      </w:r>
      <w:r w:rsidR="008E338B">
        <w:rPr>
          <w:rFonts w:hint="cs"/>
          <w:rtl/>
          <w:lang w:bidi="fa-IR"/>
        </w:rPr>
        <w:t>يي</w:t>
      </w:r>
      <w:r w:rsidR="006B5A1B">
        <w:rPr>
          <w:rFonts w:hint="cs"/>
          <w:rtl/>
          <w:lang w:bidi="fa-IR"/>
        </w:rPr>
        <w:t xml:space="preserve"> داشت نام گذاشت</w:t>
      </w:r>
      <w:r w:rsidR="00B13CD3">
        <w:rPr>
          <w:rFonts w:hint="cs"/>
          <w:rtl/>
          <w:lang w:bidi="fa-IR"/>
        </w:rPr>
        <w:t xml:space="preserve"> قبل از</w:t>
      </w:r>
      <w:r w:rsidR="006B5A1B">
        <w:rPr>
          <w:rFonts w:hint="cs"/>
          <w:rtl/>
          <w:lang w:bidi="fa-IR"/>
        </w:rPr>
        <w:t xml:space="preserve"> اين</w:t>
      </w:r>
      <w:r w:rsidR="00AA65AA">
        <w:rPr>
          <w:rFonts w:hint="cs"/>
          <w:rtl/>
          <w:lang w:bidi="fa-IR"/>
        </w:rPr>
        <w:t xml:space="preserve">که </w:t>
      </w:r>
      <w:r w:rsidR="00B13CD3">
        <w:rPr>
          <w:rFonts w:hint="cs"/>
          <w:rtl/>
          <w:lang w:bidi="fa-IR"/>
        </w:rPr>
        <w:t>در ا</w:t>
      </w:r>
      <w:r w:rsidR="008E338B">
        <w:rPr>
          <w:rFonts w:hint="cs"/>
          <w:rtl/>
          <w:lang w:bidi="fa-IR"/>
        </w:rPr>
        <w:t>ي</w:t>
      </w:r>
      <w:r w:rsidR="00B13CD3">
        <w:rPr>
          <w:rFonts w:hint="cs"/>
          <w:rtl/>
          <w:lang w:bidi="fa-IR"/>
        </w:rPr>
        <w:t>ن کلمه</w:t>
      </w:r>
      <w:r w:rsidR="0078366B">
        <w:rPr>
          <w:rFonts w:hint="cs"/>
          <w:rtl/>
          <w:lang w:bidi="fa-IR"/>
        </w:rPr>
        <w:t xml:space="preserve"> تصرّف </w:t>
      </w:r>
      <w:r w:rsidR="00B13CD3">
        <w:rPr>
          <w:rFonts w:hint="cs"/>
          <w:rtl/>
          <w:lang w:bidi="fa-IR"/>
        </w:rPr>
        <w:t>کرده</w:t>
      </w:r>
      <w:r w:rsidR="00CF3D9D">
        <w:rPr>
          <w:rFonts w:hint="eastAsia"/>
          <w:rtl/>
          <w:lang w:bidi="fa-IR"/>
        </w:rPr>
        <w:t>‌</w:t>
      </w:r>
      <w:r w:rsidR="00B13CD3">
        <w:rPr>
          <w:rFonts w:hint="cs"/>
          <w:rtl/>
          <w:lang w:bidi="fa-IR"/>
        </w:rPr>
        <w:t>باشد پس مثل</w:t>
      </w:r>
      <w:r w:rsidR="0043320B">
        <w:rPr>
          <w:rFonts w:hint="cs"/>
          <w:rtl/>
          <w:lang w:bidi="fa-IR"/>
        </w:rPr>
        <w:t xml:space="preserve"> اینکه </w:t>
      </w:r>
      <w:r w:rsidR="00B13CD3">
        <w:rPr>
          <w:rFonts w:hint="cs"/>
          <w:rtl/>
          <w:lang w:bidi="fa-IR"/>
        </w:rPr>
        <w:t>در ب</w:t>
      </w:r>
      <w:r w:rsidR="008E338B">
        <w:rPr>
          <w:rFonts w:hint="cs"/>
          <w:rtl/>
          <w:lang w:bidi="fa-IR"/>
        </w:rPr>
        <w:t>ي</w:t>
      </w:r>
      <w:r w:rsidR="00B13CD3">
        <w:rPr>
          <w:rFonts w:hint="cs"/>
          <w:rtl/>
          <w:lang w:bidi="fa-IR"/>
        </w:rPr>
        <w:t>ن عجم ا</w:t>
      </w:r>
      <w:r w:rsidR="008E338B">
        <w:rPr>
          <w:rFonts w:hint="cs"/>
          <w:rtl/>
          <w:lang w:bidi="fa-IR"/>
        </w:rPr>
        <w:t>ي</w:t>
      </w:r>
      <w:r w:rsidR="00B13CD3">
        <w:rPr>
          <w:rFonts w:hint="cs"/>
          <w:rtl/>
          <w:lang w:bidi="fa-IR"/>
        </w:rPr>
        <w:t>ن کلمه به صورت</w:t>
      </w:r>
      <w:r w:rsidR="000E725D">
        <w:rPr>
          <w:rFonts w:hint="cs"/>
          <w:rtl/>
          <w:lang w:bidi="fa-IR"/>
        </w:rPr>
        <w:t xml:space="preserve"> علميّت </w:t>
      </w:r>
      <w:r w:rsidR="00B13CD3">
        <w:rPr>
          <w:rFonts w:hint="cs"/>
          <w:rtl/>
          <w:lang w:bidi="fa-IR"/>
        </w:rPr>
        <w:t>بود</w:t>
      </w:r>
      <w:r w:rsidR="0058143E">
        <w:rPr>
          <w:rFonts w:hint="cs"/>
          <w:rtl/>
          <w:lang w:bidi="fa-IR"/>
        </w:rPr>
        <w:t>،</w:t>
      </w:r>
      <w:r w:rsidR="00B13CD3">
        <w:rPr>
          <w:rFonts w:hint="cs"/>
          <w:rtl/>
          <w:lang w:bidi="fa-IR"/>
        </w:rPr>
        <w:t xml:space="preserve"> </w:t>
      </w:r>
      <w:r w:rsidR="0058143E">
        <w:rPr>
          <w:rFonts w:hint="cs"/>
          <w:rtl/>
          <w:lang w:bidi="fa-IR"/>
        </w:rPr>
        <w:t>و</w:t>
      </w:r>
      <w:r w:rsidR="00B13CD3">
        <w:rPr>
          <w:rFonts w:hint="cs"/>
          <w:rtl/>
          <w:lang w:bidi="fa-IR"/>
        </w:rPr>
        <w:t xml:space="preserve"> ح</w:t>
      </w:r>
      <w:r w:rsidR="008E338B">
        <w:rPr>
          <w:rFonts w:hint="cs"/>
          <w:rtl/>
          <w:lang w:bidi="fa-IR"/>
        </w:rPr>
        <w:t>ي</w:t>
      </w:r>
      <w:r w:rsidR="00B13CD3">
        <w:rPr>
          <w:rFonts w:hint="cs"/>
          <w:rtl/>
          <w:lang w:bidi="fa-IR"/>
        </w:rPr>
        <w:t>ث</w:t>
      </w:r>
      <w:r w:rsidR="0043320B">
        <w:rPr>
          <w:rFonts w:hint="cs"/>
          <w:rtl/>
          <w:lang w:bidi="fa-IR"/>
        </w:rPr>
        <w:t xml:space="preserve"> اینکه </w:t>
      </w:r>
      <w:r w:rsidR="000E725D">
        <w:rPr>
          <w:rFonts w:hint="cs"/>
          <w:rtl/>
          <w:lang w:bidi="fa-IR"/>
        </w:rPr>
        <w:t xml:space="preserve">علميّت </w:t>
      </w:r>
      <w:r w:rsidR="00B13CD3">
        <w:rPr>
          <w:rFonts w:hint="cs"/>
          <w:rtl/>
          <w:lang w:bidi="fa-IR"/>
        </w:rPr>
        <w:t>در عجمه شرط شد برا</w:t>
      </w:r>
      <w:r w:rsidR="008E338B">
        <w:rPr>
          <w:rFonts w:hint="cs"/>
          <w:rtl/>
          <w:lang w:bidi="fa-IR"/>
        </w:rPr>
        <w:t>ي</w:t>
      </w:r>
      <w:r w:rsidR="00B13CD3">
        <w:rPr>
          <w:rFonts w:hint="cs"/>
          <w:rtl/>
          <w:lang w:bidi="fa-IR"/>
        </w:rPr>
        <w:t xml:space="preserve"> آن است </w:t>
      </w:r>
      <w:r w:rsidR="009C4081">
        <w:rPr>
          <w:rFonts w:hint="cs"/>
          <w:rtl/>
          <w:lang w:bidi="fa-IR"/>
        </w:rPr>
        <w:t xml:space="preserve">که عرب </w:t>
      </w:r>
      <w:r w:rsidR="00B13CD3">
        <w:rPr>
          <w:rFonts w:hint="cs"/>
          <w:rtl/>
          <w:lang w:bidi="fa-IR"/>
        </w:rPr>
        <w:t>در آن</w:t>
      </w:r>
      <w:r w:rsidR="0078366B">
        <w:rPr>
          <w:rFonts w:hint="cs"/>
          <w:rtl/>
          <w:lang w:bidi="fa-IR"/>
        </w:rPr>
        <w:t xml:space="preserve"> تصرّف </w:t>
      </w:r>
      <w:r w:rsidR="00B13CD3">
        <w:rPr>
          <w:rFonts w:hint="cs"/>
          <w:rtl/>
          <w:lang w:bidi="fa-IR"/>
        </w:rPr>
        <w:t xml:space="preserve">نکند </w:t>
      </w:r>
      <w:r w:rsidR="008E338B">
        <w:rPr>
          <w:rFonts w:hint="cs"/>
          <w:rtl/>
          <w:lang w:bidi="fa-IR"/>
        </w:rPr>
        <w:t>ي</w:t>
      </w:r>
      <w:r w:rsidR="00B13CD3">
        <w:rPr>
          <w:rFonts w:hint="cs"/>
          <w:rtl/>
          <w:lang w:bidi="fa-IR"/>
        </w:rPr>
        <w:t>عن</w:t>
      </w:r>
      <w:r w:rsidR="008E338B">
        <w:rPr>
          <w:rFonts w:hint="cs"/>
          <w:rtl/>
          <w:lang w:bidi="fa-IR"/>
        </w:rPr>
        <w:t>ي</w:t>
      </w:r>
      <w:r w:rsidR="009002C8">
        <w:rPr>
          <w:rFonts w:hint="cs"/>
          <w:rtl/>
          <w:lang w:bidi="fa-IR"/>
        </w:rPr>
        <w:t xml:space="preserve"> مثل تصر</w:t>
      </w:r>
      <w:r w:rsidR="009C1592">
        <w:rPr>
          <w:rFonts w:hint="cs"/>
          <w:rtl/>
          <w:lang w:bidi="fa-IR"/>
        </w:rPr>
        <w:t>ّ</w:t>
      </w:r>
      <w:r w:rsidR="009002C8">
        <w:rPr>
          <w:rFonts w:hint="cs"/>
          <w:rtl/>
          <w:lang w:bidi="fa-IR"/>
        </w:rPr>
        <w:t>فات</w:t>
      </w:r>
      <w:r w:rsidR="00CF3D9D">
        <w:rPr>
          <w:rFonts w:hint="eastAsia"/>
          <w:rtl/>
          <w:lang w:bidi="fa-IR"/>
        </w:rPr>
        <w:t>‌</w:t>
      </w:r>
      <w:r w:rsidR="00B13CD3">
        <w:rPr>
          <w:rFonts w:hint="cs"/>
          <w:rtl/>
          <w:lang w:bidi="fa-IR"/>
        </w:rPr>
        <w:t>شان در کلام خودشان در ا</w:t>
      </w:r>
      <w:r w:rsidR="008E338B">
        <w:rPr>
          <w:rFonts w:hint="cs"/>
          <w:rtl/>
          <w:lang w:bidi="fa-IR"/>
        </w:rPr>
        <w:t>ي</w:t>
      </w:r>
      <w:r w:rsidR="00B13CD3">
        <w:rPr>
          <w:rFonts w:hint="cs"/>
          <w:rtl/>
          <w:lang w:bidi="fa-IR"/>
        </w:rPr>
        <w:t>ن</w:t>
      </w:r>
      <w:r w:rsidR="009002C8">
        <w:rPr>
          <w:rFonts w:hint="eastAsia"/>
          <w:rtl/>
          <w:lang w:bidi="fa-IR"/>
        </w:rPr>
        <w:t>‌</w:t>
      </w:r>
      <w:r w:rsidR="00B13CD3">
        <w:rPr>
          <w:rFonts w:hint="cs"/>
          <w:rtl/>
          <w:lang w:bidi="fa-IR"/>
        </w:rPr>
        <w:t>کلمه</w:t>
      </w:r>
      <w:r w:rsidR="0078366B">
        <w:rPr>
          <w:rFonts w:hint="cs"/>
          <w:rtl/>
          <w:lang w:bidi="fa-IR"/>
        </w:rPr>
        <w:t xml:space="preserve"> تصرّف </w:t>
      </w:r>
      <w:r w:rsidR="00B13CD3">
        <w:rPr>
          <w:rFonts w:hint="cs"/>
          <w:rtl/>
          <w:lang w:bidi="fa-IR"/>
        </w:rPr>
        <w:t>نکنند که اگر</w:t>
      </w:r>
      <w:r w:rsidR="0078366B">
        <w:rPr>
          <w:rFonts w:hint="cs"/>
          <w:rtl/>
          <w:lang w:bidi="fa-IR"/>
        </w:rPr>
        <w:t xml:space="preserve"> تصرّف </w:t>
      </w:r>
      <w:r w:rsidR="00B13CD3">
        <w:rPr>
          <w:rFonts w:hint="cs"/>
          <w:rtl/>
          <w:lang w:bidi="fa-IR"/>
        </w:rPr>
        <w:t>کنند موجب تضع</w:t>
      </w:r>
      <w:r w:rsidR="008E338B">
        <w:rPr>
          <w:rFonts w:hint="cs"/>
          <w:rtl/>
          <w:lang w:bidi="fa-IR"/>
        </w:rPr>
        <w:t>ي</w:t>
      </w:r>
      <w:r w:rsidR="00B13CD3">
        <w:rPr>
          <w:rFonts w:hint="cs"/>
          <w:rtl/>
          <w:lang w:bidi="fa-IR"/>
        </w:rPr>
        <w:t>ف عجمه بودنش</w:t>
      </w:r>
      <w:r w:rsidR="007366E3">
        <w:rPr>
          <w:rFonts w:hint="cs"/>
          <w:rtl/>
          <w:lang w:bidi="fa-IR"/>
        </w:rPr>
        <w:t xml:space="preserve"> می‌شود </w:t>
      </w:r>
      <w:r w:rsidR="00B13CD3">
        <w:rPr>
          <w:rFonts w:hint="cs"/>
          <w:rtl/>
          <w:lang w:bidi="fa-IR"/>
        </w:rPr>
        <w:t>که صلاح</w:t>
      </w:r>
      <w:r w:rsidR="008E338B">
        <w:rPr>
          <w:rFonts w:hint="cs"/>
          <w:rtl/>
          <w:lang w:bidi="fa-IR"/>
        </w:rPr>
        <w:t>ي</w:t>
      </w:r>
      <w:r w:rsidR="009C1592">
        <w:rPr>
          <w:rFonts w:hint="cs"/>
          <w:rtl/>
          <w:lang w:bidi="fa-IR"/>
        </w:rPr>
        <w:t>ّ</w:t>
      </w:r>
      <w:r w:rsidR="00B13CD3">
        <w:rPr>
          <w:rFonts w:hint="cs"/>
          <w:rtl/>
          <w:lang w:bidi="fa-IR"/>
        </w:rPr>
        <w:t>ت برا</w:t>
      </w:r>
      <w:r w:rsidR="008E338B">
        <w:rPr>
          <w:rFonts w:hint="cs"/>
          <w:rtl/>
          <w:lang w:bidi="fa-IR"/>
        </w:rPr>
        <w:t>ي</w:t>
      </w:r>
      <w:r w:rsidR="00CF3D9D">
        <w:rPr>
          <w:rFonts w:hint="cs"/>
          <w:rtl/>
          <w:lang w:bidi="fa-IR"/>
        </w:rPr>
        <w:t xml:space="preserve"> سبب منع صرف قرار</w:t>
      </w:r>
      <w:r w:rsidR="00B13CD3">
        <w:rPr>
          <w:rFonts w:hint="cs"/>
          <w:rtl/>
          <w:lang w:bidi="fa-IR"/>
        </w:rPr>
        <w:t>گرفتن را ندارد</w:t>
      </w:r>
      <w:r w:rsidR="00056BC7">
        <w:rPr>
          <w:rFonts w:hint="cs"/>
          <w:rtl/>
          <w:lang w:bidi="fa-IR"/>
        </w:rPr>
        <w:t xml:space="preserve"> و </w:t>
      </w:r>
      <w:r w:rsidR="00B13CD3">
        <w:rPr>
          <w:rFonts w:hint="cs"/>
          <w:rtl/>
          <w:lang w:bidi="fa-IR"/>
        </w:rPr>
        <w:t>لذا اگر عرب</w:t>
      </w:r>
      <w:r w:rsidR="0015030E">
        <w:rPr>
          <w:rFonts w:hint="cs"/>
          <w:rtl/>
          <w:lang w:bidi="fa-IR"/>
        </w:rPr>
        <w:t xml:space="preserve"> مثلاً </w:t>
      </w:r>
      <w:r w:rsidR="00B13CD3">
        <w:rPr>
          <w:rFonts w:hint="cs"/>
          <w:rtl/>
          <w:lang w:bidi="fa-IR"/>
        </w:rPr>
        <w:t>کلمه</w:t>
      </w:r>
      <w:r w:rsidR="00E73555">
        <w:rPr>
          <w:rFonts w:hint="cs"/>
          <w:rtl/>
          <w:lang w:bidi="fa-IR"/>
        </w:rPr>
        <w:t>‌</w:t>
      </w:r>
      <w:r w:rsidR="009002C8">
        <w:rPr>
          <w:rFonts w:hint="eastAsia"/>
          <w:rtl/>
          <w:lang w:bidi="fa-IR"/>
        </w:rPr>
        <w:t>‌</w:t>
      </w:r>
      <w:r w:rsidR="008E338B">
        <w:rPr>
          <w:rFonts w:hint="cs"/>
          <w:rtl/>
          <w:lang w:bidi="fa-IR"/>
        </w:rPr>
        <w:t>ي</w:t>
      </w:r>
      <w:r w:rsidR="00E73555">
        <w:rPr>
          <w:rFonts w:hint="cs"/>
          <w:rtl/>
          <w:lang w:bidi="fa-IR"/>
        </w:rPr>
        <w:t xml:space="preserve"> </w:t>
      </w:r>
      <w:r w:rsidR="009002C8">
        <w:rPr>
          <w:rFonts w:hint="cs"/>
          <w:rtl/>
          <w:lang w:bidi="fa-IR"/>
        </w:rPr>
        <w:t xml:space="preserve">«لجام» </w:t>
      </w:r>
      <w:r w:rsidR="00B13CD3">
        <w:rPr>
          <w:rFonts w:hint="cs"/>
          <w:rtl/>
          <w:lang w:bidi="fa-IR"/>
        </w:rPr>
        <w:t>را که</w:t>
      </w:r>
      <w:r w:rsidR="0015030E">
        <w:rPr>
          <w:rFonts w:hint="cs"/>
          <w:rtl/>
          <w:lang w:bidi="fa-IR"/>
        </w:rPr>
        <w:t xml:space="preserve"> </w:t>
      </w:r>
      <w:r w:rsidR="00B13CD3">
        <w:rPr>
          <w:rFonts w:hint="cs"/>
          <w:rtl/>
          <w:lang w:bidi="fa-IR"/>
        </w:rPr>
        <w:t>در عجم</w:t>
      </w:r>
      <w:r w:rsidR="00D26316">
        <w:rPr>
          <w:rFonts w:hint="cs"/>
          <w:rtl/>
          <w:lang w:bidi="fa-IR"/>
        </w:rPr>
        <w:t xml:space="preserve"> </w:t>
      </w:r>
      <w:r w:rsidR="009002C8">
        <w:rPr>
          <w:rFonts w:hint="cs"/>
          <w:rtl/>
          <w:lang w:bidi="fa-IR"/>
        </w:rPr>
        <w:t xml:space="preserve">بصورت </w:t>
      </w:r>
      <w:r w:rsidR="00D26316">
        <w:rPr>
          <w:rFonts w:hint="cs"/>
          <w:rtl/>
          <w:lang w:bidi="fa-IR"/>
        </w:rPr>
        <w:t>«</w:t>
      </w:r>
      <w:r w:rsidR="00B13CD3">
        <w:rPr>
          <w:rFonts w:hint="cs"/>
          <w:rtl/>
          <w:lang w:bidi="fa-IR"/>
        </w:rPr>
        <w:t>لگام</w:t>
      </w:r>
      <w:r w:rsidR="004D69E2">
        <w:rPr>
          <w:rFonts w:hint="cs"/>
          <w:rtl/>
          <w:lang w:bidi="fa-IR"/>
        </w:rPr>
        <w:t xml:space="preserve">» </w:t>
      </w:r>
      <w:r w:rsidR="00B13CD3">
        <w:rPr>
          <w:rFonts w:hint="cs"/>
          <w:rtl/>
          <w:lang w:bidi="fa-IR"/>
        </w:rPr>
        <w:t>است در او</w:t>
      </w:r>
      <w:r w:rsidR="0078366B">
        <w:rPr>
          <w:rFonts w:hint="cs"/>
          <w:rtl/>
          <w:lang w:bidi="fa-IR"/>
        </w:rPr>
        <w:t xml:space="preserve"> تصرّف </w:t>
      </w:r>
      <w:r w:rsidR="00B13CD3">
        <w:rPr>
          <w:rFonts w:hint="cs"/>
          <w:rtl/>
          <w:lang w:bidi="fa-IR"/>
        </w:rPr>
        <w:t>کرد</w:t>
      </w:r>
      <w:r w:rsidR="00056BC7">
        <w:rPr>
          <w:rFonts w:hint="cs"/>
          <w:rtl/>
          <w:lang w:bidi="fa-IR"/>
        </w:rPr>
        <w:t xml:space="preserve"> و</w:t>
      </w:r>
      <w:r w:rsidR="00D26316">
        <w:rPr>
          <w:rFonts w:hint="cs"/>
          <w:rtl/>
          <w:lang w:bidi="fa-IR"/>
        </w:rPr>
        <w:t xml:space="preserve"> «</w:t>
      </w:r>
      <w:r w:rsidR="00B13CD3">
        <w:rPr>
          <w:rFonts w:hint="cs"/>
          <w:rtl/>
          <w:lang w:bidi="fa-IR"/>
        </w:rPr>
        <w:t>لجام</w:t>
      </w:r>
      <w:r w:rsidR="004D69E2">
        <w:rPr>
          <w:rFonts w:hint="cs"/>
          <w:rtl/>
          <w:lang w:bidi="fa-IR"/>
        </w:rPr>
        <w:t xml:space="preserve">» </w:t>
      </w:r>
      <w:r w:rsidR="00B13CD3">
        <w:rPr>
          <w:rFonts w:hint="cs"/>
          <w:rtl/>
          <w:lang w:bidi="fa-IR"/>
        </w:rPr>
        <w:t>کرد ا</w:t>
      </w:r>
      <w:r w:rsidR="008E338B">
        <w:rPr>
          <w:rFonts w:hint="cs"/>
          <w:rtl/>
          <w:lang w:bidi="fa-IR"/>
        </w:rPr>
        <w:t>ي</w:t>
      </w:r>
      <w:r w:rsidR="00B13CD3">
        <w:rPr>
          <w:rFonts w:hint="cs"/>
          <w:rtl/>
          <w:lang w:bidi="fa-IR"/>
        </w:rPr>
        <w:t>ن کلمه به خاطر عجمه بود</w:t>
      </w:r>
      <w:r w:rsidR="009C1592">
        <w:rPr>
          <w:rFonts w:hint="cs"/>
          <w:rtl/>
          <w:lang w:bidi="fa-IR"/>
        </w:rPr>
        <w:t>ن</w:t>
      </w:r>
      <w:r w:rsidR="00056BC7">
        <w:rPr>
          <w:rFonts w:hint="cs"/>
          <w:rtl/>
          <w:lang w:bidi="fa-IR"/>
        </w:rPr>
        <w:t xml:space="preserve"> و</w:t>
      </w:r>
      <w:r w:rsidR="000E725D">
        <w:rPr>
          <w:rFonts w:hint="cs"/>
          <w:rtl/>
          <w:lang w:bidi="fa-IR"/>
        </w:rPr>
        <w:t xml:space="preserve"> علميّت </w:t>
      </w:r>
      <w:r w:rsidR="00B13CD3">
        <w:rPr>
          <w:rFonts w:hint="cs"/>
          <w:rtl/>
          <w:lang w:bidi="fa-IR"/>
        </w:rPr>
        <w:t>غ</w:t>
      </w:r>
      <w:r w:rsidR="008E338B">
        <w:rPr>
          <w:rFonts w:hint="cs"/>
          <w:rtl/>
          <w:lang w:bidi="fa-IR"/>
        </w:rPr>
        <w:t>ي</w:t>
      </w:r>
      <w:r w:rsidR="00B13CD3">
        <w:rPr>
          <w:rFonts w:hint="cs"/>
          <w:rtl/>
          <w:lang w:bidi="fa-IR"/>
        </w:rPr>
        <w:t>ر منصرف</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 چون عرب در او</w:t>
      </w:r>
      <w:r w:rsidR="0078366B">
        <w:rPr>
          <w:rFonts w:hint="cs"/>
          <w:rtl/>
          <w:lang w:bidi="fa-IR"/>
        </w:rPr>
        <w:t xml:space="preserve"> تصرّف </w:t>
      </w:r>
      <w:r w:rsidR="00B13CD3">
        <w:rPr>
          <w:rFonts w:hint="cs"/>
          <w:rtl/>
          <w:lang w:bidi="fa-IR"/>
        </w:rPr>
        <w:t>کرد</w:t>
      </w:r>
      <w:r w:rsidR="00056BC7">
        <w:rPr>
          <w:rFonts w:hint="cs"/>
          <w:rtl/>
          <w:lang w:bidi="fa-IR"/>
        </w:rPr>
        <w:t xml:space="preserve"> و </w:t>
      </w:r>
      <w:r w:rsidR="00B13CD3">
        <w:rPr>
          <w:rFonts w:hint="cs"/>
          <w:rtl/>
          <w:lang w:bidi="fa-IR"/>
        </w:rPr>
        <w:t>سبب عجمه بودن او را تضع</w:t>
      </w:r>
      <w:r w:rsidR="008E338B">
        <w:rPr>
          <w:rFonts w:hint="cs"/>
          <w:rtl/>
          <w:lang w:bidi="fa-IR"/>
        </w:rPr>
        <w:t>ي</w:t>
      </w:r>
      <w:r w:rsidR="00B13CD3">
        <w:rPr>
          <w:rFonts w:hint="cs"/>
          <w:rtl/>
          <w:lang w:bidi="fa-IR"/>
        </w:rPr>
        <w:t>ف نمود</w:t>
      </w:r>
      <w:r w:rsidR="009C1592">
        <w:rPr>
          <w:rFonts w:hint="cs"/>
          <w:rtl/>
          <w:lang w:bidi="fa-IR"/>
        </w:rPr>
        <w:t>.</w:t>
      </w:r>
    </w:p>
    <w:p w:rsidR="00B13CD3" w:rsidRDefault="00365289" w:rsidP="007E3891">
      <w:pPr>
        <w:keepNext/>
        <w:ind w:firstLine="224"/>
        <w:rPr>
          <w:rFonts w:hint="cs"/>
          <w:rtl/>
          <w:lang w:bidi="fa-IR"/>
        </w:rPr>
      </w:pPr>
      <w:r>
        <w:rPr>
          <w:rFonts w:hint="cs"/>
          <w:rtl/>
          <w:lang w:bidi="fa-IR"/>
        </w:rPr>
        <w:t xml:space="preserve">2- </w:t>
      </w:r>
      <w:r w:rsidR="00B13CD3">
        <w:rPr>
          <w:rFonts w:hint="cs"/>
          <w:rtl/>
          <w:lang w:bidi="fa-IR"/>
        </w:rPr>
        <w:t>و شرط دوم برا</w:t>
      </w:r>
      <w:r w:rsidR="008E338B">
        <w:rPr>
          <w:rFonts w:hint="cs"/>
          <w:rtl/>
          <w:lang w:bidi="fa-IR"/>
        </w:rPr>
        <w:t>ي</w:t>
      </w:r>
      <w:r w:rsidR="00B13CD3">
        <w:rPr>
          <w:rFonts w:hint="cs"/>
          <w:rtl/>
          <w:lang w:bidi="fa-IR"/>
        </w:rPr>
        <w:t xml:space="preserve"> عجمه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دو امر است</w:t>
      </w:r>
      <w:r w:rsidR="002854C2">
        <w:rPr>
          <w:rFonts w:hint="cs"/>
          <w:rtl/>
          <w:lang w:bidi="fa-IR"/>
        </w:rPr>
        <w:t xml:space="preserve"> </w:t>
      </w:r>
      <w:r w:rsidR="008E338B">
        <w:rPr>
          <w:rFonts w:hint="cs"/>
          <w:rtl/>
          <w:lang w:bidi="fa-IR"/>
        </w:rPr>
        <w:t>ي</w:t>
      </w:r>
      <w:r w:rsidR="00B13CD3">
        <w:rPr>
          <w:rFonts w:hint="cs"/>
          <w:rtl/>
          <w:lang w:bidi="fa-IR"/>
        </w:rPr>
        <w:t>ا</w:t>
      </w:r>
      <w:r w:rsidR="002854C2">
        <w:rPr>
          <w:rFonts w:hint="cs"/>
          <w:rtl/>
          <w:lang w:bidi="fa-IR"/>
        </w:rPr>
        <w:t xml:space="preserve"> </w:t>
      </w:r>
      <w:r w:rsidR="00B13CD3">
        <w:rPr>
          <w:rFonts w:hint="cs"/>
          <w:rtl/>
          <w:lang w:bidi="fa-IR"/>
        </w:rPr>
        <w:t>حرف</w:t>
      </w:r>
      <w:r w:rsidR="00DC204A">
        <w:rPr>
          <w:rFonts w:hint="cs"/>
          <w:rtl/>
          <w:lang w:bidi="fa-IR"/>
        </w:rPr>
        <w:t xml:space="preserve"> وسط </w:t>
      </w:r>
      <w:r w:rsidR="00B13CD3">
        <w:rPr>
          <w:rFonts w:hint="cs"/>
          <w:rtl/>
          <w:lang w:bidi="fa-IR"/>
        </w:rPr>
        <w:t>آن متحر</w:t>
      </w:r>
      <w:r w:rsidR="009C1592">
        <w:rPr>
          <w:rFonts w:hint="cs"/>
          <w:rtl/>
          <w:lang w:bidi="fa-IR"/>
        </w:rPr>
        <w:t>ّ</w:t>
      </w:r>
      <w:r w:rsidR="00B13CD3">
        <w:rPr>
          <w:rFonts w:hint="cs"/>
          <w:rtl/>
          <w:lang w:bidi="fa-IR"/>
        </w:rPr>
        <w:t xml:space="preserve">ک </w:t>
      </w:r>
      <w:r w:rsidR="009C1592">
        <w:rPr>
          <w:rFonts w:hint="cs"/>
          <w:rtl/>
          <w:lang w:bidi="fa-IR"/>
        </w:rPr>
        <w:t>باشد</w:t>
      </w:r>
      <w:r w:rsidR="005F023E">
        <w:rPr>
          <w:rFonts w:hint="cs"/>
          <w:rtl/>
          <w:lang w:bidi="fa-IR"/>
        </w:rPr>
        <w:t xml:space="preserve"> </w:t>
      </w:r>
      <w:r w:rsidR="008E338B">
        <w:rPr>
          <w:rFonts w:hint="cs"/>
          <w:rtl/>
          <w:lang w:bidi="fa-IR"/>
        </w:rPr>
        <w:t>ي</w:t>
      </w:r>
      <w:r w:rsidR="00B13CD3">
        <w:rPr>
          <w:rFonts w:hint="cs"/>
          <w:rtl/>
          <w:lang w:bidi="fa-IR"/>
        </w:rPr>
        <w:t>ا</w:t>
      </w:r>
      <w:r w:rsidR="002854C2">
        <w:rPr>
          <w:rFonts w:hint="cs"/>
          <w:rtl/>
          <w:lang w:bidi="fa-IR"/>
        </w:rPr>
        <w:t xml:space="preserve"> </w:t>
      </w:r>
      <w:r w:rsidR="00B13CD3">
        <w:rPr>
          <w:rFonts w:hint="cs"/>
          <w:rtl/>
          <w:lang w:bidi="fa-IR"/>
        </w:rPr>
        <w:t>ز</w:t>
      </w:r>
      <w:r w:rsidR="008E338B">
        <w:rPr>
          <w:rFonts w:hint="cs"/>
          <w:rtl/>
          <w:lang w:bidi="fa-IR"/>
        </w:rPr>
        <w:t>ي</w:t>
      </w:r>
      <w:r w:rsidR="00B13CD3">
        <w:rPr>
          <w:rFonts w:hint="cs"/>
          <w:rtl/>
          <w:lang w:bidi="fa-IR"/>
        </w:rPr>
        <w:t>اده بر سه حرف باشد</w:t>
      </w:r>
      <w:r w:rsidR="009C1592">
        <w:rPr>
          <w:rFonts w:hint="cs"/>
          <w:rtl/>
          <w:lang w:bidi="fa-IR"/>
        </w:rPr>
        <w:t xml:space="preserve"> تا</w:t>
      </w:r>
      <w:r w:rsidR="00B13CD3">
        <w:rPr>
          <w:rFonts w:hint="cs"/>
          <w:rtl/>
          <w:lang w:bidi="fa-IR"/>
        </w:rPr>
        <w:t xml:space="preserve"> خ</w:t>
      </w:r>
      <w:r w:rsidR="009C1592">
        <w:rPr>
          <w:rFonts w:hint="cs"/>
          <w:rtl/>
          <w:lang w:bidi="fa-IR"/>
        </w:rPr>
        <w:t>ِ</w:t>
      </w:r>
      <w:r w:rsidR="00B13CD3">
        <w:rPr>
          <w:rFonts w:hint="cs"/>
          <w:rtl/>
          <w:lang w:bidi="fa-IR"/>
        </w:rPr>
        <w:t>ف</w:t>
      </w:r>
      <w:r w:rsidR="009C1592">
        <w:rPr>
          <w:rFonts w:hint="cs"/>
          <w:rtl/>
          <w:lang w:bidi="fa-IR"/>
        </w:rPr>
        <w:t>ّ</w:t>
      </w:r>
      <w:r w:rsidR="00B13CD3">
        <w:rPr>
          <w:rFonts w:hint="cs"/>
          <w:rtl/>
          <w:lang w:bidi="fa-IR"/>
        </w:rPr>
        <w:t>ت با</w:t>
      </w:r>
      <w:r w:rsidR="002854C2">
        <w:rPr>
          <w:rFonts w:hint="cs"/>
          <w:rtl/>
          <w:lang w:bidi="fa-IR"/>
        </w:rPr>
        <w:t xml:space="preserve">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دو سبب</w:t>
      </w:r>
      <w:r w:rsidR="009C1592">
        <w:rPr>
          <w:rFonts w:hint="cs"/>
          <w:rtl/>
          <w:lang w:bidi="fa-IR"/>
        </w:rPr>
        <w:t xml:space="preserve"> تعارض</w:t>
      </w:r>
      <w:r w:rsidR="00B13CD3">
        <w:rPr>
          <w:rFonts w:hint="cs"/>
          <w:rtl/>
          <w:lang w:bidi="fa-IR"/>
        </w:rPr>
        <w:t xml:space="preserve"> ننما</w:t>
      </w:r>
      <w:r w:rsidR="008E338B">
        <w:rPr>
          <w:rFonts w:hint="cs"/>
          <w:rtl/>
          <w:lang w:bidi="fa-IR"/>
        </w:rPr>
        <w:t>ي</w:t>
      </w:r>
      <w:r w:rsidR="00B13CD3">
        <w:rPr>
          <w:rFonts w:hint="cs"/>
          <w:rtl/>
          <w:lang w:bidi="fa-IR"/>
        </w:rPr>
        <w:t>د</w:t>
      </w:r>
      <w:r w:rsidR="00E73555">
        <w:rPr>
          <w:rFonts w:hint="cs"/>
          <w:rtl/>
          <w:lang w:bidi="fa-IR"/>
        </w:rPr>
        <w:t>.</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پس کلمه</w:t>
      </w:r>
      <w:r w:rsidR="00056BC7">
        <w:rPr>
          <w:rFonts w:hint="cs"/>
          <w:rtl/>
          <w:lang w:bidi="fa-IR"/>
        </w:rPr>
        <w:t>‌ي</w:t>
      </w:r>
      <w:r w:rsidR="00D26316">
        <w:rPr>
          <w:rFonts w:hint="cs"/>
          <w:rtl/>
          <w:lang w:bidi="fa-IR"/>
        </w:rPr>
        <w:t xml:space="preserve"> «</w:t>
      </w:r>
      <w:r w:rsidRPr="00197325">
        <w:rPr>
          <w:rStyle w:val="a"/>
          <w:rFonts w:hint="cs"/>
          <w:rtl/>
        </w:rPr>
        <w:t>ن</w:t>
      </w:r>
      <w:r w:rsidR="009C1592">
        <w:rPr>
          <w:rStyle w:val="a"/>
          <w:rFonts w:hint="cs"/>
          <w:rtl/>
        </w:rPr>
        <w:t>ُ</w:t>
      </w:r>
      <w:r w:rsidRPr="00197325">
        <w:rPr>
          <w:rStyle w:val="a"/>
          <w:rFonts w:hint="cs"/>
          <w:rtl/>
        </w:rPr>
        <w:t>و</w:t>
      </w:r>
      <w:r w:rsidR="009C1592">
        <w:rPr>
          <w:rFonts w:hint="cs"/>
          <w:rtl/>
        </w:rPr>
        <w:t>ْ</w:t>
      </w:r>
      <w:r w:rsidRPr="00197325">
        <w:rPr>
          <w:rStyle w:val="a"/>
          <w:rFonts w:hint="cs"/>
          <w:rtl/>
        </w:rPr>
        <w:t>ح</w:t>
      </w:r>
      <w:r w:rsidR="004D69E2">
        <w:rPr>
          <w:rFonts w:hint="cs"/>
          <w:rtl/>
          <w:lang w:bidi="fa-IR"/>
        </w:rPr>
        <w:t xml:space="preserve">» </w:t>
      </w:r>
      <w:r>
        <w:rPr>
          <w:rFonts w:hint="cs"/>
          <w:rtl/>
          <w:lang w:bidi="fa-IR"/>
        </w:rPr>
        <w:t>منصرف است ز</w:t>
      </w:r>
      <w:r w:rsidR="008E338B">
        <w:rPr>
          <w:rFonts w:hint="cs"/>
          <w:rtl/>
          <w:lang w:bidi="fa-IR"/>
        </w:rPr>
        <w:t>ي</w:t>
      </w:r>
      <w:r>
        <w:rPr>
          <w:rFonts w:hint="cs"/>
          <w:rtl/>
          <w:lang w:bidi="fa-IR"/>
        </w:rPr>
        <w:t>را دوم</w:t>
      </w:r>
      <w:r w:rsidR="008E338B">
        <w:rPr>
          <w:rFonts w:hint="cs"/>
          <w:rtl/>
          <w:lang w:bidi="fa-IR"/>
        </w:rPr>
        <w:t>ي</w:t>
      </w:r>
      <w:r>
        <w:rPr>
          <w:rFonts w:hint="cs"/>
          <w:rtl/>
          <w:lang w:bidi="fa-IR"/>
        </w:rPr>
        <w:t xml:space="preserve"> در</w:t>
      </w:r>
      <w:r w:rsidR="00CF3D9D">
        <w:rPr>
          <w:rFonts w:hint="cs"/>
          <w:rtl/>
          <w:lang w:bidi="fa-IR"/>
        </w:rPr>
        <w:t xml:space="preserve"> </w:t>
      </w:r>
      <w:r>
        <w:rPr>
          <w:rFonts w:hint="cs"/>
          <w:rtl/>
          <w:lang w:bidi="fa-IR"/>
        </w:rPr>
        <w:t>او</w:t>
      </w:r>
      <w:r w:rsidR="00A44537">
        <w:rPr>
          <w:rFonts w:hint="cs"/>
          <w:rtl/>
          <w:lang w:bidi="fa-IR"/>
        </w:rPr>
        <w:t xml:space="preserve"> تحقّق </w:t>
      </w:r>
      <w:r>
        <w:rPr>
          <w:rFonts w:hint="cs"/>
          <w:rtl/>
          <w:lang w:bidi="fa-IR"/>
        </w:rPr>
        <w:t>ندارد</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اخت</w:t>
      </w:r>
      <w:r w:rsidR="008E338B">
        <w:rPr>
          <w:rFonts w:hint="cs"/>
          <w:rtl/>
          <w:lang w:bidi="fa-IR"/>
        </w:rPr>
        <w:t>ي</w:t>
      </w:r>
      <w:r>
        <w:rPr>
          <w:rFonts w:hint="cs"/>
          <w:rtl/>
          <w:lang w:bidi="fa-IR"/>
        </w:rPr>
        <w:t>ار مصنف است</w:t>
      </w:r>
      <w:r w:rsidR="00365289">
        <w:rPr>
          <w:rFonts w:hint="cs"/>
          <w:rtl/>
          <w:lang w:bidi="fa-IR"/>
        </w:rPr>
        <w:t xml:space="preserve"> چون‌که </w:t>
      </w:r>
      <w:r>
        <w:rPr>
          <w:rFonts w:hint="cs"/>
          <w:rtl/>
          <w:lang w:bidi="fa-IR"/>
        </w:rPr>
        <w:t xml:space="preserve">عجمه </w:t>
      </w:r>
      <w:r w:rsidR="008E338B">
        <w:rPr>
          <w:rFonts w:hint="cs"/>
          <w:rtl/>
          <w:lang w:bidi="fa-IR"/>
        </w:rPr>
        <w:t>ي</w:t>
      </w:r>
      <w:r>
        <w:rPr>
          <w:rFonts w:hint="cs"/>
          <w:rtl/>
          <w:lang w:bidi="fa-IR"/>
        </w:rPr>
        <w:t>ک سبب ضع</w:t>
      </w:r>
      <w:r w:rsidR="008E338B">
        <w:rPr>
          <w:rFonts w:hint="cs"/>
          <w:rtl/>
          <w:lang w:bidi="fa-IR"/>
        </w:rPr>
        <w:t>ي</w:t>
      </w:r>
      <w:r>
        <w:rPr>
          <w:rFonts w:hint="cs"/>
          <w:rtl/>
          <w:lang w:bidi="fa-IR"/>
        </w:rPr>
        <w:t>ف</w:t>
      </w:r>
      <w:r w:rsidR="008E338B">
        <w:rPr>
          <w:rFonts w:hint="cs"/>
          <w:rtl/>
          <w:lang w:bidi="fa-IR"/>
        </w:rPr>
        <w:t>ي</w:t>
      </w:r>
      <w:r>
        <w:rPr>
          <w:rFonts w:hint="cs"/>
          <w:rtl/>
          <w:lang w:bidi="fa-IR"/>
        </w:rPr>
        <w:t xml:space="preserve"> برا</w:t>
      </w:r>
      <w:r w:rsidR="008E338B">
        <w:rPr>
          <w:rFonts w:hint="cs"/>
          <w:rtl/>
          <w:lang w:bidi="fa-IR"/>
        </w:rPr>
        <w:t>ي</w:t>
      </w:r>
      <w:r>
        <w:rPr>
          <w:rFonts w:hint="cs"/>
          <w:rtl/>
          <w:lang w:bidi="fa-IR"/>
        </w:rPr>
        <w:t xml:space="preserve"> منع صرف است چون </w:t>
      </w:r>
      <w:r w:rsidR="008E338B">
        <w:rPr>
          <w:rFonts w:hint="cs"/>
          <w:rtl/>
          <w:lang w:bidi="fa-IR"/>
        </w:rPr>
        <w:t>ي</w:t>
      </w:r>
      <w:r>
        <w:rPr>
          <w:rFonts w:hint="cs"/>
          <w:rtl/>
          <w:lang w:bidi="fa-IR"/>
        </w:rPr>
        <w:t>ک امر معنو</w:t>
      </w:r>
      <w:r w:rsidR="008E338B">
        <w:rPr>
          <w:rFonts w:hint="cs"/>
          <w:rtl/>
          <w:lang w:bidi="fa-IR"/>
        </w:rPr>
        <w:t>ي</w:t>
      </w:r>
      <w:r w:rsidR="009C1592">
        <w:rPr>
          <w:rFonts w:hint="cs"/>
          <w:rtl/>
          <w:lang w:bidi="fa-IR"/>
        </w:rPr>
        <w:t xml:space="preserve"> است</w:t>
      </w:r>
      <w:r w:rsidR="00056BC7">
        <w:rPr>
          <w:rFonts w:hint="cs"/>
          <w:rtl/>
          <w:lang w:bidi="fa-IR"/>
        </w:rPr>
        <w:t xml:space="preserve"> و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آن را برا</w:t>
      </w:r>
      <w:r w:rsidR="008E338B">
        <w:rPr>
          <w:rFonts w:hint="cs"/>
          <w:rtl/>
          <w:lang w:bidi="fa-IR"/>
        </w:rPr>
        <w:t>ي</w:t>
      </w:r>
      <w:r>
        <w:rPr>
          <w:rFonts w:hint="cs"/>
          <w:rtl/>
          <w:lang w:bidi="fa-IR"/>
        </w:rPr>
        <w:t xml:space="preserve"> مثل کلمه</w:t>
      </w:r>
      <w:r w:rsidR="00056BC7">
        <w:rPr>
          <w:rFonts w:hint="cs"/>
          <w:rtl/>
          <w:lang w:bidi="fa-IR"/>
        </w:rPr>
        <w:t xml:space="preserve">‌ي </w:t>
      </w:r>
      <w:r>
        <w:rPr>
          <w:rFonts w:hint="cs"/>
          <w:rtl/>
          <w:lang w:bidi="fa-IR"/>
        </w:rPr>
        <w:t>نوح که حرف</w:t>
      </w:r>
      <w:r w:rsidR="009C1592">
        <w:rPr>
          <w:rFonts w:hint="cs"/>
          <w:rtl/>
          <w:lang w:bidi="fa-IR"/>
        </w:rPr>
        <w:t xml:space="preserve"> و</w:t>
      </w:r>
      <w:r>
        <w:rPr>
          <w:rFonts w:hint="cs"/>
          <w:rtl/>
          <w:lang w:bidi="fa-IR"/>
        </w:rPr>
        <w:t>سط</w:t>
      </w:r>
      <w:r w:rsidR="008E338B">
        <w:rPr>
          <w:rFonts w:hint="cs"/>
          <w:rtl/>
          <w:lang w:bidi="fa-IR"/>
        </w:rPr>
        <w:t>ي</w:t>
      </w:r>
      <w:r>
        <w:rPr>
          <w:rFonts w:hint="cs"/>
          <w:rtl/>
          <w:lang w:bidi="fa-IR"/>
        </w:rPr>
        <w:t xml:space="preserve"> آن ساکن است</w:t>
      </w:r>
      <w:r w:rsidR="009002C8">
        <w:rPr>
          <w:rFonts w:hint="cs"/>
          <w:rtl/>
          <w:lang w:bidi="fa-IR"/>
        </w:rPr>
        <w:t>،</w:t>
      </w:r>
      <w:r>
        <w:rPr>
          <w:rFonts w:hint="cs"/>
          <w:rtl/>
          <w:lang w:bidi="fa-IR"/>
        </w:rPr>
        <w:t xml:space="preserve"> اعتبار کرد</w:t>
      </w:r>
      <w:r w:rsidR="000845BD">
        <w:rPr>
          <w:rFonts w:hint="cs"/>
          <w:rtl/>
          <w:lang w:bidi="fa-IR"/>
        </w:rPr>
        <w:t xml:space="preserve">. </w:t>
      </w:r>
    </w:p>
    <w:p w:rsidR="00B13CD3" w:rsidRDefault="009C1592" w:rsidP="007E3891">
      <w:pPr>
        <w:keepNext/>
        <w:ind w:firstLine="224"/>
        <w:rPr>
          <w:rFonts w:hint="cs"/>
          <w:rtl/>
          <w:lang w:bidi="fa-IR"/>
        </w:rPr>
      </w:pPr>
      <w:r w:rsidRPr="009C1592">
        <w:rPr>
          <w:rFonts w:hint="cs"/>
          <w:rtl/>
        </w:rPr>
        <w:t>«</w:t>
      </w:r>
      <w:r w:rsidR="00B13CD3" w:rsidRPr="00197325">
        <w:rPr>
          <w:rStyle w:val="a"/>
          <w:rFonts w:hint="cs"/>
          <w:rtl/>
        </w:rPr>
        <w:t>و اما الت</w:t>
      </w:r>
      <w:r>
        <w:rPr>
          <w:rStyle w:val="a"/>
          <w:rFonts w:hint="cs"/>
          <w:rtl/>
        </w:rPr>
        <w:t>أ</w:t>
      </w:r>
      <w:r w:rsidR="00B13CD3" w:rsidRPr="00197325">
        <w:rPr>
          <w:rStyle w:val="a"/>
          <w:rFonts w:hint="cs"/>
          <w:rtl/>
        </w:rPr>
        <w:t>ن</w:t>
      </w:r>
      <w:r w:rsidR="008E338B">
        <w:rPr>
          <w:rStyle w:val="a"/>
          <w:rFonts w:hint="cs"/>
          <w:rtl/>
        </w:rPr>
        <w:t>ي</w:t>
      </w:r>
      <w:r w:rsidR="00B13CD3" w:rsidRPr="00197325">
        <w:rPr>
          <w:rStyle w:val="a"/>
          <w:rFonts w:hint="cs"/>
          <w:rtl/>
        </w:rPr>
        <w:t>ث</w:t>
      </w:r>
      <w:r w:rsidRPr="009C1592">
        <w:rPr>
          <w:rFonts w:hint="cs"/>
          <w:rtl/>
        </w:rPr>
        <w:t>»</w:t>
      </w:r>
      <w:r w:rsidR="00B01FDF" w:rsidRPr="009C1592">
        <w:rPr>
          <w:rFonts w:hint="cs"/>
          <w:rtl/>
        </w:rPr>
        <w:t xml:space="preserve">: </w:t>
      </w:r>
      <w:r w:rsidR="00B13CD3">
        <w:rPr>
          <w:rFonts w:hint="cs"/>
          <w:rtl/>
          <w:lang w:bidi="fa-IR"/>
        </w:rPr>
        <w:t>جواب از</w:t>
      </w:r>
      <w:r w:rsidR="00106395">
        <w:rPr>
          <w:rFonts w:hint="cs"/>
          <w:rtl/>
          <w:lang w:bidi="fa-IR"/>
        </w:rPr>
        <w:t xml:space="preserve"> سؤال</w:t>
      </w:r>
      <w:r w:rsidR="00B73E18">
        <w:rPr>
          <w:rFonts w:hint="cs"/>
          <w:rtl/>
          <w:lang w:bidi="fa-IR"/>
        </w:rPr>
        <w:t xml:space="preserve"> مقدّر </w:t>
      </w:r>
      <w:r w:rsidR="00B13CD3">
        <w:rPr>
          <w:rFonts w:hint="cs"/>
          <w:rtl/>
          <w:lang w:bidi="fa-IR"/>
        </w:rPr>
        <w:t>است</w:t>
      </w:r>
      <w:r w:rsidR="00056BC7">
        <w:rPr>
          <w:rFonts w:hint="cs"/>
          <w:rtl/>
          <w:lang w:bidi="fa-IR"/>
        </w:rPr>
        <w:t xml:space="preserve"> و </w:t>
      </w:r>
      <w:r w:rsidR="00B13CD3">
        <w:rPr>
          <w:rFonts w:hint="cs"/>
          <w:rtl/>
          <w:lang w:bidi="fa-IR"/>
        </w:rPr>
        <w:t>آن</w:t>
      </w:r>
      <w:r w:rsidR="00106395">
        <w:rPr>
          <w:rFonts w:hint="cs"/>
          <w:rtl/>
          <w:lang w:bidi="fa-IR"/>
        </w:rPr>
        <w:t xml:space="preserve"> سؤال </w:t>
      </w:r>
      <w:r w:rsidR="00B13CD3">
        <w:rPr>
          <w:rFonts w:hint="cs"/>
          <w:rtl/>
          <w:lang w:bidi="fa-IR"/>
        </w:rPr>
        <w:t>ا</w:t>
      </w:r>
      <w:r w:rsidR="008E338B">
        <w:rPr>
          <w:rFonts w:hint="cs"/>
          <w:rtl/>
          <w:lang w:bidi="fa-IR"/>
        </w:rPr>
        <w:t>ي</w:t>
      </w:r>
      <w:r w:rsidR="00B13CD3">
        <w:rPr>
          <w:rFonts w:hint="cs"/>
          <w:rtl/>
          <w:lang w:bidi="fa-IR"/>
        </w:rPr>
        <w:t>ن است که</w:t>
      </w:r>
      <w:r>
        <w:rPr>
          <w:rFonts w:hint="cs"/>
          <w:rtl/>
          <w:lang w:bidi="fa-IR"/>
        </w:rPr>
        <w:t>:</w:t>
      </w:r>
      <w:r w:rsidR="00371E28">
        <w:rPr>
          <w:rFonts w:hint="cs"/>
          <w:rtl/>
          <w:lang w:bidi="fa-IR"/>
        </w:rPr>
        <w:t xml:space="preserve"> تأنیث </w:t>
      </w:r>
      <w:r w:rsidR="00B13CD3">
        <w:rPr>
          <w:rFonts w:hint="cs"/>
          <w:rtl/>
          <w:lang w:bidi="fa-IR"/>
        </w:rPr>
        <w:t>معنو</w:t>
      </w:r>
      <w:r w:rsidR="008E338B">
        <w:rPr>
          <w:rFonts w:hint="cs"/>
          <w:rtl/>
          <w:lang w:bidi="fa-IR"/>
        </w:rPr>
        <w:t>ي</w:t>
      </w:r>
      <w:r w:rsidR="00B13CD3">
        <w:rPr>
          <w:rFonts w:hint="cs"/>
          <w:rtl/>
          <w:lang w:bidi="fa-IR"/>
        </w:rPr>
        <w:t xml:space="preserve"> در مثل کلمه</w:t>
      </w:r>
      <w:r w:rsidR="00056BC7">
        <w:rPr>
          <w:rFonts w:hint="cs"/>
          <w:rtl/>
          <w:lang w:bidi="fa-IR"/>
        </w:rPr>
        <w:t>‌ي</w:t>
      </w:r>
      <w:r w:rsidR="00D26316">
        <w:rPr>
          <w:rFonts w:hint="cs"/>
          <w:rtl/>
          <w:lang w:bidi="fa-IR"/>
        </w:rPr>
        <w:t xml:space="preserve"> «</w:t>
      </w:r>
      <w:r w:rsidR="00B13CD3" w:rsidRPr="00197325">
        <w:rPr>
          <w:rStyle w:val="a"/>
          <w:rFonts w:hint="cs"/>
          <w:rtl/>
        </w:rPr>
        <w:t>هند</w:t>
      </w:r>
      <w:r w:rsidR="004D69E2">
        <w:rPr>
          <w:rFonts w:hint="cs"/>
          <w:rtl/>
          <w:lang w:bidi="fa-IR"/>
        </w:rPr>
        <w:t xml:space="preserve">» </w:t>
      </w:r>
      <w:r w:rsidR="00B13CD3">
        <w:rPr>
          <w:rFonts w:hint="cs"/>
          <w:rtl/>
          <w:lang w:bidi="fa-IR"/>
        </w:rPr>
        <w:t>با</w:t>
      </w:r>
      <w:r w:rsidR="0043320B">
        <w:rPr>
          <w:rFonts w:hint="cs"/>
          <w:rtl/>
          <w:lang w:bidi="fa-IR"/>
        </w:rPr>
        <w:t xml:space="preserve"> اینکه </w:t>
      </w:r>
      <w:r w:rsidR="00B13CD3">
        <w:rPr>
          <w:rFonts w:hint="cs"/>
          <w:rtl/>
          <w:lang w:bidi="fa-IR"/>
        </w:rPr>
        <w:t>ساکن</w:t>
      </w:r>
      <w:r w:rsidR="00CF3D9D">
        <w:rPr>
          <w:rFonts w:hint="eastAsia"/>
          <w:rtl/>
          <w:lang w:bidi="fa-IR"/>
        </w:rPr>
        <w:t>‌</w:t>
      </w:r>
      <w:r w:rsidR="00B13CD3">
        <w:rPr>
          <w:rFonts w:hint="cs"/>
          <w:rtl/>
          <w:lang w:bidi="fa-IR"/>
        </w:rPr>
        <w:t>الوسط است چگونه عامل منع صرف شد</w:t>
      </w:r>
      <w:r w:rsidR="00EB7643">
        <w:rPr>
          <w:rFonts w:hint="cs"/>
          <w:rtl/>
          <w:lang w:bidi="fa-IR"/>
        </w:rPr>
        <w:t xml:space="preserve"> ولي </w:t>
      </w:r>
      <w:r w:rsidR="009002C8">
        <w:rPr>
          <w:rFonts w:hint="cs"/>
          <w:rtl/>
          <w:lang w:bidi="fa-IR"/>
        </w:rPr>
        <w:t>ع</w:t>
      </w:r>
      <w:r w:rsidR="00B13CD3">
        <w:rPr>
          <w:rFonts w:hint="cs"/>
          <w:rtl/>
          <w:lang w:bidi="fa-IR"/>
        </w:rPr>
        <w:t>جمه در نوح که ساکن</w:t>
      </w:r>
      <w:r w:rsidR="00CF3D9D">
        <w:rPr>
          <w:rFonts w:hint="eastAsia"/>
          <w:rtl/>
          <w:lang w:bidi="fa-IR"/>
        </w:rPr>
        <w:t>‌</w:t>
      </w:r>
      <w:r w:rsidR="00B13CD3">
        <w:rPr>
          <w:rFonts w:hint="cs"/>
          <w:rtl/>
          <w:lang w:bidi="fa-IR"/>
        </w:rPr>
        <w:t>الوسط است</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w:t>
      </w:r>
      <w:r w:rsidR="00B13CD3">
        <w:rPr>
          <w:rFonts w:hint="cs"/>
          <w:rtl/>
          <w:lang w:bidi="fa-IR"/>
        </w:rPr>
        <w:t xml:space="preserve"> که عامل منع صرف شود</w:t>
      </w:r>
      <w:r w:rsidR="00E73555">
        <w:rPr>
          <w:rFonts w:hint="cs"/>
          <w:rtl/>
          <w:lang w:bidi="fa-IR"/>
        </w:rPr>
        <w:t xml:space="preserve">؟ </w:t>
      </w:r>
      <w:r w:rsidR="00B13CD3">
        <w:rPr>
          <w:rFonts w:hint="cs"/>
          <w:rtl/>
          <w:lang w:bidi="fa-IR"/>
        </w:rPr>
        <w:t>با</w:t>
      </w:r>
      <w:r w:rsidR="0043320B">
        <w:rPr>
          <w:rFonts w:hint="cs"/>
          <w:rtl/>
          <w:lang w:bidi="fa-IR"/>
        </w:rPr>
        <w:t xml:space="preserve"> اینکه </w:t>
      </w:r>
      <w:r w:rsidR="00B13CD3">
        <w:rPr>
          <w:rFonts w:hint="cs"/>
          <w:rtl/>
          <w:lang w:bidi="fa-IR"/>
        </w:rPr>
        <w:t>هر دو تا</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نها در</w:t>
      </w:r>
      <w:r w:rsidR="0043320B">
        <w:rPr>
          <w:rFonts w:hint="cs"/>
          <w:rtl/>
          <w:lang w:bidi="fa-IR"/>
        </w:rPr>
        <w:t xml:space="preserve"> اینکه </w:t>
      </w:r>
      <w:r w:rsidR="00B13CD3">
        <w:rPr>
          <w:rFonts w:hint="cs"/>
          <w:rtl/>
          <w:lang w:bidi="fa-IR"/>
        </w:rPr>
        <w:t>امر معنو</w:t>
      </w:r>
      <w:r w:rsidR="008E338B">
        <w:rPr>
          <w:rFonts w:hint="cs"/>
          <w:rtl/>
          <w:lang w:bidi="fa-IR"/>
        </w:rPr>
        <w:t>ي</w:t>
      </w:r>
      <w:r w:rsidR="002854C2">
        <w:rPr>
          <w:rFonts w:hint="cs"/>
          <w:rtl/>
          <w:lang w:bidi="fa-IR"/>
        </w:rPr>
        <w:t xml:space="preserve">‌اند </w:t>
      </w:r>
      <w:r w:rsidR="00B13CD3">
        <w:rPr>
          <w:rFonts w:hint="cs"/>
          <w:rtl/>
          <w:lang w:bidi="fa-IR"/>
        </w:rPr>
        <w:t>شر</w:t>
      </w:r>
      <w:r>
        <w:rPr>
          <w:rFonts w:hint="cs"/>
          <w:rtl/>
          <w:lang w:bidi="fa-IR"/>
        </w:rPr>
        <w:t>ا</w:t>
      </w:r>
      <w:r w:rsidR="00B13CD3">
        <w:rPr>
          <w:rFonts w:hint="cs"/>
          <w:rtl/>
          <w:lang w:bidi="fa-IR"/>
        </w:rPr>
        <w:t>کت دارند</w:t>
      </w:r>
      <w:r w:rsidR="00E73555">
        <w:rPr>
          <w:rFonts w:hint="cs"/>
          <w:rtl/>
          <w:lang w:bidi="fa-IR"/>
        </w:rPr>
        <w:t xml:space="preserve">؟ </w:t>
      </w:r>
    </w:p>
    <w:p w:rsidR="00B13CD3" w:rsidRDefault="00B13CD3" w:rsidP="007E3891">
      <w:pPr>
        <w:keepNext/>
        <w:ind w:firstLine="224"/>
        <w:rPr>
          <w:rFonts w:hint="cs"/>
          <w:rtl/>
          <w:lang w:bidi="fa-IR"/>
        </w:rPr>
      </w:pPr>
      <w:r>
        <w:rPr>
          <w:rFonts w:hint="cs"/>
          <w:rtl/>
          <w:lang w:bidi="fa-IR"/>
        </w:rPr>
        <w:t>جواب</w:t>
      </w:r>
      <w:r w:rsidR="009C1592">
        <w:rPr>
          <w:rFonts w:hint="cs"/>
          <w:rtl/>
          <w:lang w:bidi="fa-IR"/>
        </w:rPr>
        <w:t xml:space="preserve"> </w:t>
      </w:r>
      <w:r w:rsidR="00AA65AA">
        <w:rPr>
          <w:rFonts w:hint="cs"/>
          <w:rtl/>
          <w:lang w:bidi="fa-IR"/>
        </w:rPr>
        <w:t>اين</w:t>
      </w:r>
      <w:r w:rsidR="009C1592">
        <w:rPr>
          <w:rFonts w:hint="cs"/>
          <w:rtl/>
          <w:lang w:bidi="fa-IR"/>
        </w:rPr>
        <w:t xml:space="preserve"> است </w:t>
      </w:r>
      <w:r w:rsidR="00AA65AA">
        <w:rPr>
          <w:rFonts w:hint="cs"/>
          <w:rtl/>
          <w:lang w:bidi="fa-IR"/>
        </w:rPr>
        <w:t xml:space="preserve">‌که </w:t>
      </w:r>
      <w:r>
        <w:rPr>
          <w:rFonts w:hint="cs"/>
          <w:rtl/>
          <w:lang w:bidi="fa-IR"/>
        </w:rPr>
        <w:t>برا</w:t>
      </w:r>
      <w:r w:rsidR="008E338B">
        <w:rPr>
          <w:rFonts w:hint="cs"/>
          <w:rtl/>
          <w:lang w:bidi="fa-IR"/>
        </w:rPr>
        <w:t>ي</w:t>
      </w:r>
      <w:r w:rsidR="00371E28">
        <w:rPr>
          <w:rFonts w:hint="cs"/>
          <w:rtl/>
          <w:lang w:bidi="fa-IR"/>
        </w:rPr>
        <w:t xml:space="preserve"> تأنیث </w:t>
      </w:r>
      <w:r>
        <w:rPr>
          <w:rFonts w:hint="cs"/>
          <w:rtl/>
          <w:lang w:bidi="fa-IR"/>
        </w:rPr>
        <w:t>علامت مقد</w:t>
      </w:r>
      <w:r w:rsidR="009C1592">
        <w:rPr>
          <w:rFonts w:hint="cs"/>
          <w:rtl/>
          <w:lang w:bidi="fa-IR"/>
        </w:rPr>
        <w:t>ّ</w:t>
      </w:r>
      <w:r>
        <w:rPr>
          <w:rFonts w:hint="cs"/>
          <w:rtl/>
          <w:lang w:bidi="fa-IR"/>
        </w:rPr>
        <w:t>ره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است که در بعض</w:t>
      </w:r>
      <w:r w:rsidR="008E338B">
        <w:rPr>
          <w:rFonts w:hint="cs"/>
          <w:rtl/>
          <w:lang w:bidi="fa-IR"/>
        </w:rPr>
        <w:t>ي</w:t>
      </w:r>
      <w:r>
        <w:rPr>
          <w:rFonts w:hint="cs"/>
          <w:rtl/>
          <w:lang w:bidi="fa-IR"/>
        </w:rPr>
        <w:t xml:space="preserve"> از اوقات ظاهر</w:t>
      </w:r>
      <w:r w:rsidR="007366E3">
        <w:rPr>
          <w:rFonts w:hint="cs"/>
          <w:rtl/>
          <w:lang w:bidi="fa-IR"/>
        </w:rPr>
        <w:t xml:space="preserve"> می‌شود </w:t>
      </w:r>
      <w:r w:rsidR="00056BC7">
        <w:rPr>
          <w:rFonts w:hint="cs"/>
          <w:rtl/>
          <w:lang w:bidi="fa-IR"/>
        </w:rPr>
        <w:t xml:space="preserve">و </w:t>
      </w:r>
      <w:r>
        <w:rPr>
          <w:rFonts w:hint="cs"/>
          <w:rtl/>
          <w:lang w:bidi="fa-IR"/>
        </w:rPr>
        <w:t>لذا در مثل کلمه</w:t>
      </w:r>
      <w:r w:rsidR="00056BC7">
        <w:rPr>
          <w:rFonts w:hint="cs"/>
          <w:rtl/>
          <w:lang w:bidi="fa-IR"/>
        </w:rPr>
        <w:t xml:space="preserve">‌ي </w:t>
      </w:r>
      <w:r>
        <w:rPr>
          <w:rFonts w:hint="cs"/>
          <w:rtl/>
          <w:lang w:bidi="fa-IR"/>
        </w:rPr>
        <w:t>هند</w:t>
      </w:r>
      <w:r w:rsidR="00056BC7">
        <w:rPr>
          <w:rFonts w:hint="cs"/>
          <w:rtl/>
          <w:lang w:bidi="fa-IR"/>
        </w:rPr>
        <w:t xml:space="preserve"> و </w:t>
      </w:r>
      <w:r w:rsidR="009C1592">
        <w:rPr>
          <w:rFonts w:hint="cs"/>
          <w:rtl/>
          <w:lang w:bidi="fa-IR"/>
        </w:rPr>
        <w:t>أ</w:t>
      </w:r>
      <w:r>
        <w:rPr>
          <w:rFonts w:hint="cs"/>
          <w:rtl/>
          <w:lang w:bidi="fa-IR"/>
        </w:rPr>
        <w:t>شباه آن</w:t>
      </w:r>
      <w:r w:rsidR="00E7799D">
        <w:rPr>
          <w:rFonts w:hint="cs"/>
          <w:rtl/>
          <w:lang w:bidi="fa-IR"/>
        </w:rPr>
        <w:t xml:space="preserve"> اگرچه </w:t>
      </w:r>
      <w:r>
        <w:rPr>
          <w:rFonts w:hint="cs"/>
          <w:rtl/>
          <w:lang w:bidi="fa-IR"/>
        </w:rPr>
        <w:t>ساکن</w:t>
      </w:r>
      <w:r w:rsidR="00CF3D9D">
        <w:rPr>
          <w:rFonts w:hint="eastAsia"/>
          <w:rtl/>
          <w:lang w:bidi="fa-IR"/>
        </w:rPr>
        <w:t>‌</w:t>
      </w:r>
      <w:r>
        <w:rPr>
          <w:rFonts w:hint="cs"/>
          <w:rtl/>
          <w:lang w:bidi="fa-IR"/>
        </w:rPr>
        <w:t>الوسط</w:t>
      </w:r>
      <w:r w:rsidR="002854C2">
        <w:rPr>
          <w:rFonts w:hint="cs"/>
          <w:rtl/>
          <w:lang w:bidi="fa-IR"/>
        </w:rPr>
        <w:t>‌اند</w:t>
      </w:r>
      <w:r w:rsidR="00EB7643">
        <w:rPr>
          <w:rFonts w:hint="cs"/>
          <w:rtl/>
          <w:lang w:bidi="fa-IR"/>
        </w:rPr>
        <w:t xml:space="preserve"> ولي </w:t>
      </w:r>
      <w:r>
        <w:rPr>
          <w:rFonts w:hint="cs"/>
          <w:rtl/>
          <w:lang w:bidi="fa-IR"/>
        </w:rPr>
        <w:t>در آنها علامت مقد</w:t>
      </w:r>
      <w:r w:rsidR="009C1592">
        <w:rPr>
          <w:rFonts w:hint="cs"/>
          <w:rtl/>
          <w:lang w:bidi="fa-IR"/>
        </w:rPr>
        <w:t>ّ</w:t>
      </w:r>
      <w:r>
        <w:rPr>
          <w:rFonts w:hint="cs"/>
          <w:rtl/>
          <w:lang w:bidi="fa-IR"/>
        </w:rPr>
        <w:t>ره است که</w:t>
      </w:r>
      <w:r w:rsidR="0015030E">
        <w:rPr>
          <w:rFonts w:hint="cs"/>
          <w:rtl/>
          <w:lang w:bidi="fa-IR"/>
        </w:rPr>
        <w:t xml:space="preserve"> مثلاً </w:t>
      </w:r>
      <w:r>
        <w:rPr>
          <w:rFonts w:hint="cs"/>
          <w:rtl/>
          <w:lang w:bidi="fa-IR"/>
        </w:rPr>
        <w:t>در</w:t>
      </w:r>
      <w:r w:rsidR="009C1592">
        <w:rPr>
          <w:rFonts w:hint="cs"/>
          <w:rtl/>
          <w:lang w:bidi="fa-IR"/>
        </w:rPr>
        <w:t xml:space="preserve"> و</w:t>
      </w:r>
      <w:r>
        <w:rPr>
          <w:rFonts w:hint="cs"/>
          <w:rtl/>
          <w:lang w:bidi="fa-IR"/>
        </w:rPr>
        <w:t>قت تصغ</w:t>
      </w:r>
      <w:r w:rsidR="008E338B">
        <w:rPr>
          <w:rFonts w:hint="cs"/>
          <w:rtl/>
          <w:lang w:bidi="fa-IR"/>
        </w:rPr>
        <w:t>ي</w:t>
      </w:r>
      <w:r>
        <w:rPr>
          <w:rFonts w:hint="cs"/>
          <w:rtl/>
          <w:lang w:bidi="fa-IR"/>
        </w:rPr>
        <w:t>ر ظاهر</w:t>
      </w:r>
      <w:r w:rsidR="007366E3">
        <w:rPr>
          <w:rFonts w:hint="cs"/>
          <w:rtl/>
          <w:lang w:bidi="fa-IR"/>
        </w:rPr>
        <w:t xml:space="preserve"> می‌شود </w:t>
      </w:r>
      <w:r>
        <w:rPr>
          <w:rFonts w:hint="cs"/>
          <w:rtl/>
          <w:lang w:bidi="fa-IR"/>
        </w:rPr>
        <w:t>که هم</w:t>
      </w:r>
      <w:r w:rsidR="008E338B">
        <w:rPr>
          <w:rFonts w:hint="cs"/>
          <w:rtl/>
          <w:lang w:bidi="fa-IR"/>
        </w:rPr>
        <w:t>ي</w:t>
      </w:r>
      <w:r>
        <w:rPr>
          <w:rFonts w:hint="cs"/>
          <w:rtl/>
          <w:lang w:bidi="fa-IR"/>
        </w:rPr>
        <w:t>ن امر باعث قو</w:t>
      </w:r>
      <w:r w:rsidR="009C1592">
        <w:rPr>
          <w:rFonts w:hint="cs"/>
          <w:rtl/>
          <w:lang w:bidi="fa-IR"/>
        </w:rPr>
        <w:t>ّ</w:t>
      </w:r>
      <w:r>
        <w:rPr>
          <w:rFonts w:hint="cs"/>
          <w:rtl/>
          <w:lang w:bidi="fa-IR"/>
        </w:rPr>
        <w:t>ه</w:t>
      </w:r>
      <w:r w:rsidR="00056BC7">
        <w:rPr>
          <w:rFonts w:hint="cs"/>
          <w:rtl/>
          <w:lang w:bidi="fa-IR"/>
        </w:rPr>
        <w:t xml:space="preserve"> و </w:t>
      </w:r>
      <w:r>
        <w:rPr>
          <w:rFonts w:hint="cs"/>
          <w:rtl/>
          <w:lang w:bidi="fa-IR"/>
        </w:rPr>
        <w:t>قدرت در</w:t>
      </w:r>
      <w:r w:rsidR="00371E28">
        <w:rPr>
          <w:rFonts w:hint="cs"/>
          <w:rtl/>
          <w:lang w:bidi="fa-IR"/>
        </w:rPr>
        <w:t xml:space="preserve"> تأنیث </w:t>
      </w:r>
      <w:r w:rsidR="00BB22AE">
        <w:rPr>
          <w:rFonts w:hint="cs"/>
          <w:rtl/>
          <w:lang w:bidi="fa-IR"/>
        </w:rPr>
        <w:t xml:space="preserve">می‌گردد </w:t>
      </w:r>
      <w:r w:rsidR="00056BC7">
        <w:rPr>
          <w:rFonts w:hint="cs"/>
          <w:rtl/>
          <w:lang w:bidi="fa-IR"/>
        </w:rPr>
        <w:t xml:space="preserve">و </w:t>
      </w:r>
      <w:r>
        <w:rPr>
          <w:rFonts w:hint="cs"/>
          <w:rtl/>
          <w:lang w:bidi="fa-IR"/>
        </w:rPr>
        <w:t>لذا با</w:t>
      </w:r>
      <w:r w:rsidR="0043320B">
        <w:rPr>
          <w:rFonts w:hint="cs"/>
          <w:rtl/>
          <w:lang w:bidi="fa-IR"/>
        </w:rPr>
        <w:t xml:space="preserve"> اینکه </w:t>
      </w:r>
      <w:r>
        <w:rPr>
          <w:rFonts w:hint="cs"/>
          <w:rtl/>
          <w:lang w:bidi="fa-IR"/>
        </w:rPr>
        <w:t>ساکن</w:t>
      </w:r>
      <w:r w:rsidR="00CF3D9D">
        <w:rPr>
          <w:rFonts w:hint="eastAsia"/>
          <w:rtl/>
          <w:lang w:bidi="fa-IR"/>
        </w:rPr>
        <w:t>‌</w:t>
      </w:r>
      <w:r>
        <w:rPr>
          <w:rFonts w:hint="cs"/>
          <w:rtl/>
          <w:lang w:bidi="fa-IR"/>
        </w:rPr>
        <w:t>الوسط است</w:t>
      </w:r>
      <w:r w:rsidR="007366E3">
        <w:rPr>
          <w:rFonts w:hint="cs"/>
          <w:rtl/>
          <w:lang w:bidi="fa-IR"/>
        </w:rPr>
        <w:t xml:space="preserve"> می‌شود </w:t>
      </w:r>
      <w:r>
        <w:rPr>
          <w:rFonts w:hint="cs"/>
          <w:rtl/>
          <w:lang w:bidi="fa-IR"/>
        </w:rPr>
        <w:t>به عنوان سبب منع صرف اعتبار شود</w:t>
      </w:r>
      <w:r w:rsidR="000845BD">
        <w:rPr>
          <w:rFonts w:hint="cs"/>
          <w:rtl/>
          <w:lang w:bidi="fa-IR"/>
        </w:rPr>
        <w:t>.</w:t>
      </w:r>
      <w:r w:rsidR="00EB7643">
        <w:rPr>
          <w:rFonts w:hint="cs"/>
          <w:rtl/>
          <w:lang w:bidi="fa-IR"/>
        </w:rPr>
        <w:t xml:space="preserve"> ولي </w:t>
      </w:r>
      <w:r>
        <w:rPr>
          <w:rFonts w:hint="cs"/>
          <w:rtl/>
          <w:lang w:bidi="fa-IR"/>
        </w:rPr>
        <w:t>در عجمه که ضع</w:t>
      </w:r>
      <w:r w:rsidR="008E338B">
        <w:rPr>
          <w:rFonts w:hint="cs"/>
          <w:rtl/>
          <w:lang w:bidi="fa-IR"/>
        </w:rPr>
        <w:t>ي</w:t>
      </w:r>
      <w:r>
        <w:rPr>
          <w:rFonts w:hint="cs"/>
          <w:rtl/>
          <w:lang w:bidi="fa-IR"/>
        </w:rPr>
        <w:t>ف است با ساکن</w:t>
      </w:r>
      <w:r w:rsidR="00CF3D9D">
        <w:rPr>
          <w:rFonts w:hint="eastAsia"/>
          <w:rtl/>
          <w:lang w:bidi="fa-IR"/>
        </w:rPr>
        <w:t>‌</w:t>
      </w:r>
      <w:r>
        <w:rPr>
          <w:rFonts w:hint="cs"/>
          <w:rtl/>
          <w:lang w:bidi="fa-IR"/>
        </w:rPr>
        <w:t>الوسط بودن خ</w:t>
      </w:r>
      <w:r w:rsidR="008E338B">
        <w:rPr>
          <w:rFonts w:hint="cs"/>
          <w:rtl/>
          <w:lang w:bidi="fa-IR"/>
        </w:rPr>
        <w:t>ي</w:t>
      </w:r>
      <w:r>
        <w:rPr>
          <w:rFonts w:hint="cs"/>
          <w:rtl/>
          <w:lang w:bidi="fa-IR"/>
        </w:rPr>
        <w:t>ل</w:t>
      </w:r>
      <w:r w:rsidR="008E338B">
        <w:rPr>
          <w:rFonts w:hint="cs"/>
          <w:rtl/>
          <w:lang w:bidi="fa-IR"/>
        </w:rPr>
        <w:t>ي</w:t>
      </w:r>
      <w:r>
        <w:rPr>
          <w:rFonts w:hint="cs"/>
          <w:rtl/>
          <w:lang w:bidi="fa-IR"/>
        </w:rPr>
        <w:t xml:space="preserve"> ضع</w:t>
      </w:r>
      <w:r w:rsidR="008E338B">
        <w:rPr>
          <w:rFonts w:hint="cs"/>
          <w:rtl/>
          <w:lang w:bidi="fa-IR"/>
        </w:rPr>
        <w:t>ي</w:t>
      </w:r>
      <w:r>
        <w:rPr>
          <w:rFonts w:hint="cs"/>
          <w:rtl/>
          <w:lang w:bidi="fa-IR"/>
        </w:rPr>
        <w:t>ف</w:t>
      </w:r>
      <w:r w:rsidR="007366E3">
        <w:rPr>
          <w:rFonts w:hint="cs"/>
          <w:rtl/>
          <w:lang w:bidi="fa-IR"/>
        </w:rPr>
        <w:t xml:space="preserve"> می‌شود </w:t>
      </w:r>
      <w:r w:rsidR="00056BC7">
        <w:rPr>
          <w:rFonts w:hint="cs"/>
          <w:rtl/>
          <w:lang w:bidi="fa-IR"/>
        </w:rPr>
        <w:t xml:space="preserve">و </w:t>
      </w:r>
      <w:r>
        <w:rPr>
          <w:rFonts w:hint="cs"/>
          <w:rtl/>
          <w:lang w:bidi="fa-IR"/>
        </w:rPr>
        <w:t>قدرت برا</w:t>
      </w:r>
      <w:r w:rsidR="008E338B">
        <w:rPr>
          <w:rFonts w:hint="cs"/>
          <w:rtl/>
          <w:lang w:bidi="fa-IR"/>
        </w:rPr>
        <w:t>ي</w:t>
      </w:r>
      <w:r>
        <w:rPr>
          <w:rFonts w:hint="cs"/>
          <w:rtl/>
          <w:lang w:bidi="fa-IR"/>
        </w:rPr>
        <w:t xml:space="preserve"> منع صرف را ندارد</w:t>
      </w:r>
      <w:r w:rsidR="000845BD">
        <w:rPr>
          <w:rFonts w:hint="cs"/>
          <w:rtl/>
          <w:lang w:bidi="fa-IR"/>
        </w:rPr>
        <w:t xml:space="preserve">. </w:t>
      </w:r>
    </w:p>
    <w:p w:rsidR="00B13CD3" w:rsidRDefault="00B13CD3" w:rsidP="007E3891">
      <w:pPr>
        <w:keepNext/>
        <w:ind w:firstLine="224"/>
        <w:rPr>
          <w:rFonts w:hint="cs"/>
          <w:rtl/>
          <w:lang w:bidi="fa-IR"/>
        </w:rPr>
      </w:pPr>
      <w:r w:rsidRPr="004934DE">
        <w:rPr>
          <w:rStyle w:val="a"/>
          <w:rFonts w:hint="cs"/>
          <w:rtl/>
        </w:rPr>
        <w:t>فان قلت</w:t>
      </w:r>
      <w:r w:rsidR="00E73555">
        <w:rPr>
          <w:rFonts w:hint="cs"/>
          <w:rtl/>
          <w:lang w:bidi="fa-IR"/>
        </w:rPr>
        <w:t xml:space="preserve">: </w:t>
      </w:r>
      <w:r>
        <w:rPr>
          <w:rFonts w:hint="cs"/>
          <w:rtl/>
          <w:lang w:bidi="fa-IR"/>
        </w:rPr>
        <w:t>اگر گفته شود که در کلمه</w:t>
      </w:r>
      <w:r w:rsidR="00056BC7">
        <w:rPr>
          <w:rFonts w:hint="cs"/>
          <w:rtl/>
          <w:lang w:bidi="fa-IR"/>
        </w:rPr>
        <w:t>‌ي</w:t>
      </w:r>
      <w:r w:rsidR="00D26316">
        <w:rPr>
          <w:rFonts w:hint="cs"/>
          <w:rtl/>
          <w:lang w:bidi="fa-IR"/>
        </w:rPr>
        <w:t xml:space="preserve"> «</w:t>
      </w:r>
      <w:r>
        <w:rPr>
          <w:rFonts w:hint="cs"/>
          <w:rtl/>
          <w:lang w:bidi="fa-IR"/>
        </w:rPr>
        <w:t>ماه</w:t>
      </w:r>
      <w:r w:rsidR="00056BC7">
        <w:rPr>
          <w:rFonts w:hint="cs"/>
          <w:rtl/>
          <w:lang w:bidi="fa-IR"/>
        </w:rPr>
        <w:t xml:space="preserve"> و </w:t>
      </w:r>
      <w:r>
        <w:rPr>
          <w:rFonts w:hint="cs"/>
          <w:rtl/>
          <w:lang w:bidi="fa-IR"/>
        </w:rPr>
        <w:t>جور</w:t>
      </w:r>
      <w:r w:rsidR="004D69E2">
        <w:rPr>
          <w:rFonts w:hint="cs"/>
          <w:rtl/>
          <w:lang w:bidi="fa-IR"/>
        </w:rPr>
        <w:t xml:space="preserve">» </w:t>
      </w:r>
      <w:r>
        <w:rPr>
          <w:rFonts w:hint="cs"/>
          <w:rtl/>
          <w:lang w:bidi="fa-IR"/>
        </w:rPr>
        <w:t>با</w:t>
      </w:r>
      <w:r w:rsidR="0043320B">
        <w:rPr>
          <w:rFonts w:hint="cs"/>
          <w:rtl/>
          <w:lang w:bidi="fa-IR"/>
        </w:rPr>
        <w:t xml:space="preserve"> اینکه </w:t>
      </w:r>
      <w:r>
        <w:rPr>
          <w:rFonts w:hint="cs"/>
          <w:rtl/>
          <w:lang w:bidi="fa-IR"/>
        </w:rPr>
        <w:t>ساکن</w:t>
      </w:r>
      <w:r w:rsidR="00CF3D9D">
        <w:rPr>
          <w:rFonts w:hint="eastAsia"/>
          <w:rtl/>
          <w:lang w:bidi="fa-IR"/>
        </w:rPr>
        <w:t>‌</w:t>
      </w:r>
      <w:r>
        <w:rPr>
          <w:rFonts w:hint="cs"/>
          <w:rtl/>
          <w:lang w:bidi="fa-IR"/>
        </w:rPr>
        <w:t>الوسط بودن</w:t>
      </w:r>
      <w:r w:rsidR="009C1592">
        <w:rPr>
          <w:rFonts w:hint="cs"/>
          <w:rtl/>
          <w:lang w:bidi="fa-IR"/>
        </w:rPr>
        <w:t>د</w:t>
      </w:r>
      <w:r>
        <w:rPr>
          <w:rFonts w:hint="cs"/>
          <w:rtl/>
          <w:lang w:bidi="fa-IR"/>
        </w:rPr>
        <w:t xml:space="preserve"> عجمه بودن</w:t>
      </w:r>
      <w:r w:rsidR="009C1592">
        <w:rPr>
          <w:rFonts w:hint="cs"/>
          <w:rtl/>
          <w:lang w:bidi="fa-IR"/>
        </w:rPr>
        <w:t xml:space="preserve"> را</w:t>
      </w:r>
      <w:r>
        <w:rPr>
          <w:rFonts w:hint="cs"/>
          <w:rtl/>
          <w:lang w:bidi="fa-IR"/>
        </w:rPr>
        <w:t xml:space="preserve"> برا</w:t>
      </w:r>
      <w:r w:rsidR="008E338B">
        <w:rPr>
          <w:rFonts w:hint="cs"/>
          <w:rtl/>
          <w:lang w:bidi="fa-IR"/>
        </w:rPr>
        <w:t>ي</w:t>
      </w:r>
      <w:r>
        <w:rPr>
          <w:rFonts w:hint="cs"/>
          <w:rtl/>
          <w:lang w:bidi="fa-IR"/>
        </w:rPr>
        <w:t xml:space="preserve"> منع صرف اعتبار کرد</w:t>
      </w:r>
      <w:r w:rsidR="008E338B">
        <w:rPr>
          <w:rFonts w:hint="cs"/>
          <w:rtl/>
          <w:lang w:bidi="fa-IR"/>
        </w:rPr>
        <w:t>ي</w:t>
      </w:r>
      <w:r>
        <w:rPr>
          <w:rFonts w:hint="cs"/>
          <w:rtl/>
          <w:lang w:bidi="fa-IR"/>
        </w:rPr>
        <w:t>د چرا در ا</w:t>
      </w:r>
      <w:r w:rsidR="008E338B">
        <w:rPr>
          <w:rFonts w:hint="cs"/>
          <w:rtl/>
          <w:lang w:bidi="fa-IR"/>
        </w:rPr>
        <w:t>ي</w:t>
      </w:r>
      <w:r>
        <w:rPr>
          <w:rFonts w:hint="cs"/>
          <w:rtl/>
          <w:lang w:bidi="fa-IR"/>
        </w:rPr>
        <w:t>نجا در مثل کلمه</w:t>
      </w:r>
      <w:r w:rsidR="00056BC7">
        <w:rPr>
          <w:rFonts w:hint="cs"/>
          <w:rtl/>
          <w:lang w:bidi="fa-IR"/>
        </w:rPr>
        <w:t xml:space="preserve">‌ي </w:t>
      </w:r>
      <w:r w:rsidR="009C1592">
        <w:rPr>
          <w:rFonts w:hint="cs"/>
          <w:rtl/>
          <w:lang w:bidi="fa-IR"/>
        </w:rPr>
        <w:t>«</w:t>
      </w:r>
      <w:r>
        <w:rPr>
          <w:rFonts w:hint="cs"/>
          <w:rtl/>
          <w:lang w:bidi="fa-IR"/>
        </w:rPr>
        <w:t>نوح</w:t>
      </w:r>
      <w:r w:rsidR="009C1592">
        <w:rPr>
          <w:rFonts w:hint="cs"/>
          <w:rtl/>
          <w:lang w:bidi="fa-IR"/>
        </w:rPr>
        <w:t>»</w:t>
      </w:r>
      <w:r>
        <w:rPr>
          <w:rFonts w:hint="cs"/>
          <w:rtl/>
          <w:lang w:bidi="fa-IR"/>
        </w:rPr>
        <w:t xml:space="preserve"> اعتبار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w:t>
      </w:r>
      <w:r w:rsidR="008E338B">
        <w:rPr>
          <w:rFonts w:hint="cs"/>
          <w:rtl/>
          <w:lang w:bidi="fa-IR"/>
        </w:rPr>
        <w:t>ي</w:t>
      </w:r>
      <w:r>
        <w:rPr>
          <w:rFonts w:hint="cs"/>
          <w:rtl/>
          <w:lang w:bidi="fa-IR"/>
        </w:rPr>
        <w:t>د</w:t>
      </w:r>
      <w:r w:rsidR="00E73555">
        <w:rPr>
          <w:rFonts w:hint="cs"/>
          <w:rtl/>
          <w:lang w:bidi="fa-IR"/>
        </w:rPr>
        <w:t xml:space="preserve">؟ </w:t>
      </w:r>
    </w:p>
    <w:p w:rsidR="00B13CD3" w:rsidRDefault="00B13CD3" w:rsidP="007E3891">
      <w:pPr>
        <w:keepNext/>
        <w:ind w:firstLine="224"/>
        <w:rPr>
          <w:rFonts w:hint="cs"/>
          <w:rtl/>
          <w:lang w:bidi="fa-IR"/>
        </w:rPr>
      </w:pPr>
      <w:r w:rsidRPr="004934DE">
        <w:rPr>
          <w:rStyle w:val="a"/>
          <w:rFonts w:hint="cs"/>
          <w:rtl/>
        </w:rPr>
        <w:t>قلنا</w:t>
      </w:r>
      <w:r w:rsidR="00E73555">
        <w:rPr>
          <w:rFonts w:hint="cs"/>
          <w:rtl/>
          <w:lang w:bidi="fa-IR"/>
        </w:rPr>
        <w:t xml:space="preserve">: </w:t>
      </w:r>
      <w:r>
        <w:rPr>
          <w:rFonts w:hint="cs"/>
          <w:rtl/>
          <w:lang w:bidi="fa-IR"/>
        </w:rPr>
        <w:t>گو</w:t>
      </w:r>
      <w:r w:rsidR="008E338B">
        <w:rPr>
          <w:rFonts w:hint="cs"/>
          <w:rtl/>
          <w:lang w:bidi="fa-IR"/>
        </w:rPr>
        <w:t>يي</w:t>
      </w:r>
      <w:r>
        <w:rPr>
          <w:rFonts w:hint="cs"/>
          <w:rtl/>
          <w:lang w:bidi="fa-IR"/>
        </w:rPr>
        <w:t>م که اعتبار کردن عجمه در آنجا به خاطر تقو</w:t>
      </w:r>
      <w:r w:rsidR="008E338B">
        <w:rPr>
          <w:rFonts w:hint="cs"/>
          <w:rtl/>
          <w:lang w:bidi="fa-IR"/>
        </w:rPr>
        <w:t>ي</w:t>
      </w:r>
      <w:r>
        <w:rPr>
          <w:rFonts w:hint="cs"/>
          <w:rtl/>
          <w:lang w:bidi="fa-IR"/>
        </w:rPr>
        <w:t xml:space="preserve">ت </w:t>
      </w:r>
      <w:r w:rsidR="008E338B">
        <w:rPr>
          <w:rFonts w:hint="cs"/>
          <w:rtl/>
          <w:lang w:bidi="fa-IR"/>
        </w:rPr>
        <w:t>ي</w:t>
      </w:r>
      <w:r>
        <w:rPr>
          <w:rFonts w:hint="cs"/>
          <w:rtl/>
          <w:lang w:bidi="fa-IR"/>
        </w:rPr>
        <w:t>ک</w:t>
      </w:r>
      <w:r w:rsidR="008E338B">
        <w:rPr>
          <w:rFonts w:hint="cs"/>
          <w:rtl/>
          <w:lang w:bidi="fa-IR"/>
        </w:rPr>
        <w:t>ي</w:t>
      </w:r>
      <w:r w:rsidR="009C1592">
        <w:rPr>
          <w:rFonts w:hint="cs"/>
          <w:rtl/>
          <w:lang w:bidi="fa-IR"/>
        </w:rPr>
        <w:t xml:space="preserve"> از</w:t>
      </w:r>
      <w:r>
        <w:rPr>
          <w:rFonts w:hint="cs"/>
          <w:rtl/>
          <w:lang w:bidi="fa-IR"/>
        </w:rPr>
        <w:t xml:space="preserve"> دو سبب د</w:t>
      </w:r>
      <w:r w:rsidR="008E338B">
        <w:rPr>
          <w:rFonts w:hint="cs"/>
          <w:rtl/>
          <w:lang w:bidi="fa-IR"/>
        </w:rPr>
        <w:t>ي</w:t>
      </w:r>
      <w:r>
        <w:rPr>
          <w:rFonts w:hint="cs"/>
          <w:rtl/>
          <w:lang w:bidi="fa-IR"/>
        </w:rPr>
        <w:t>گر به نام</w:t>
      </w:r>
      <w:r w:rsidR="00371E28">
        <w:rPr>
          <w:rFonts w:hint="cs"/>
          <w:rtl/>
          <w:lang w:bidi="fa-IR"/>
        </w:rPr>
        <w:t xml:space="preserve"> تأنیث </w:t>
      </w:r>
      <w:r>
        <w:rPr>
          <w:rFonts w:hint="cs"/>
          <w:rtl/>
          <w:lang w:bidi="fa-IR"/>
        </w:rPr>
        <w:t>بود</w:t>
      </w:r>
      <w:r w:rsidR="009C1592">
        <w:rPr>
          <w:rFonts w:hint="cs"/>
          <w:rtl/>
          <w:lang w:bidi="fa-IR"/>
        </w:rPr>
        <w:t xml:space="preserve"> زیرا</w:t>
      </w:r>
      <w:r>
        <w:rPr>
          <w:rFonts w:hint="cs"/>
          <w:rtl/>
          <w:lang w:bidi="fa-IR"/>
        </w:rPr>
        <w:t xml:space="preserve"> که</w:t>
      </w:r>
      <w:r w:rsidR="000E725D">
        <w:rPr>
          <w:rFonts w:hint="cs"/>
          <w:rtl/>
          <w:lang w:bidi="fa-IR"/>
        </w:rPr>
        <w:t xml:space="preserve"> علميّت </w:t>
      </w:r>
      <w:r>
        <w:rPr>
          <w:rFonts w:hint="cs"/>
          <w:rtl/>
          <w:lang w:bidi="fa-IR"/>
        </w:rPr>
        <w:t>ن</w:t>
      </w:r>
      <w:r w:rsidR="008E338B">
        <w:rPr>
          <w:rFonts w:hint="cs"/>
          <w:rtl/>
          <w:lang w:bidi="fa-IR"/>
        </w:rPr>
        <w:t>ي</w:t>
      </w:r>
      <w:r>
        <w:rPr>
          <w:rFonts w:hint="cs"/>
          <w:rtl/>
          <w:lang w:bidi="fa-IR"/>
        </w:rPr>
        <w:t>ازمند به تقو</w:t>
      </w:r>
      <w:r w:rsidR="008E338B">
        <w:rPr>
          <w:rFonts w:hint="cs"/>
          <w:rtl/>
          <w:lang w:bidi="fa-IR"/>
        </w:rPr>
        <w:t>ي</w:t>
      </w:r>
      <w:r>
        <w:rPr>
          <w:rFonts w:hint="cs"/>
          <w:rtl/>
          <w:lang w:bidi="fa-IR"/>
        </w:rPr>
        <w:t>ت ن</w:t>
      </w:r>
      <w:r w:rsidR="009C1592">
        <w:rPr>
          <w:rFonts w:hint="cs"/>
          <w:rtl/>
          <w:lang w:bidi="fa-IR"/>
        </w:rPr>
        <w:t>یست</w:t>
      </w:r>
      <w:r>
        <w:rPr>
          <w:rFonts w:hint="cs"/>
          <w:rtl/>
          <w:lang w:bidi="fa-IR"/>
        </w:rPr>
        <w:t xml:space="preserve"> لذا سکون</w:t>
      </w:r>
      <w:r w:rsidR="00CF3D9D">
        <w:rPr>
          <w:rFonts w:hint="eastAsia"/>
          <w:rtl/>
          <w:lang w:bidi="fa-IR"/>
        </w:rPr>
        <w:t>‌</w:t>
      </w:r>
      <w:r>
        <w:rPr>
          <w:rFonts w:hint="cs"/>
          <w:rtl/>
          <w:lang w:bidi="fa-IR"/>
        </w:rPr>
        <w:t>الوسط در آنجا تاب مقاومت نداشت</w:t>
      </w:r>
      <w:r w:rsidR="009652F1">
        <w:rPr>
          <w:rFonts w:hint="cs"/>
          <w:rtl/>
          <w:lang w:bidi="fa-IR"/>
        </w:rPr>
        <w:t>،</w:t>
      </w:r>
      <w:r>
        <w:rPr>
          <w:rFonts w:hint="cs"/>
          <w:rtl/>
          <w:lang w:bidi="fa-IR"/>
        </w:rPr>
        <w:t xml:space="preserve"> پس اگر در آنجا عجمه به خاطر تقو</w:t>
      </w:r>
      <w:r w:rsidR="008E338B">
        <w:rPr>
          <w:rFonts w:hint="cs"/>
          <w:rtl/>
          <w:lang w:bidi="fa-IR"/>
        </w:rPr>
        <w:t>ي</w:t>
      </w:r>
      <w:r>
        <w:rPr>
          <w:rFonts w:hint="cs"/>
          <w:rtl/>
          <w:lang w:bidi="fa-IR"/>
        </w:rPr>
        <w:t>ت سبب د</w:t>
      </w:r>
      <w:r w:rsidR="008E338B">
        <w:rPr>
          <w:rFonts w:hint="cs"/>
          <w:rtl/>
          <w:lang w:bidi="fa-IR"/>
        </w:rPr>
        <w:t>ي</w:t>
      </w:r>
      <w:r>
        <w:rPr>
          <w:rFonts w:hint="cs"/>
          <w:rtl/>
          <w:lang w:bidi="fa-IR"/>
        </w:rPr>
        <w:t>گر به نام</w:t>
      </w:r>
      <w:r w:rsidR="00151414">
        <w:rPr>
          <w:rFonts w:hint="cs"/>
          <w:rtl/>
          <w:lang w:bidi="fa-IR"/>
        </w:rPr>
        <w:t xml:space="preserve"> تأنیث</w:t>
      </w:r>
      <w:r w:rsidR="009652F1">
        <w:rPr>
          <w:rFonts w:hint="cs"/>
          <w:rtl/>
          <w:lang w:bidi="fa-IR"/>
        </w:rPr>
        <w:t>،</w:t>
      </w:r>
      <w:r w:rsidR="00151414">
        <w:rPr>
          <w:rFonts w:hint="cs"/>
          <w:rtl/>
          <w:lang w:bidi="fa-IR"/>
        </w:rPr>
        <w:t xml:space="preserve"> </w:t>
      </w:r>
      <w:r>
        <w:rPr>
          <w:rFonts w:hint="cs"/>
          <w:rtl/>
          <w:lang w:bidi="fa-IR"/>
        </w:rPr>
        <w:t>اعتبار شده بود لازم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که اعتبار</w:t>
      </w:r>
      <w:r w:rsidR="00E115E3">
        <w:rPr>
          <w:rFonts w:hint="cs"/>
          <w:rtl/>
          <w:lang w:bidi="fa-IR"/>
        </w:rPr>
        <w:t xml:space="preserve"> سببیّت </w:t>
      </w:r>
      <w:r>
        <w:rPr>
          <w:rFonts w:hint="cs"/>
          <w:rtl/>
          <w:lang w:bidi="fa-IR"/>
        </w:rPr>
        <w:t>آن به نحو استقلال بشود</w:t>
      </w:r>
      <w:r w:rsidR="000845BD">
        <w:rPr>
          <w:rFonts w:hint="cs"/>
          <w:rtl/>
          <w:lang w:bidi="fa-IR"/>
        </w:rPr>
        <w:t xml:space="preserve">. </w:t>
      </w:r>
    </w:p>
    <w:p w:rsidR="00B13CD3" w:rsidRDefault="00B13CD3" w:rsidP="007E3891">
      <w:pPr>
        <w:keepNext/>
        <w:ind w:firstLine="224"/>
        <w:rPr>
          <w:rFonts w:hint="cs"/>
          <w:rtl/>
          <w:lang w:bidi="fa-IR"/>
        </w:rPr>
      </w:pPr>
      <w:r w:rsidRPr="00B22C3F">
        <w:rPr>
          <w:rFonts w:hint="cs"/>
          <w:rtl/>
          <w:lang w:bidi="fa-IR"/>
        </w:rPr>
        <w:t>و کلمه</w:t>
      </w:r>
      <w:r w:rsidR="00056BC7">
        <w:rPr>
          <w:rFonts w:hint="cs"/>
          <w:rtl/>
          <w:lang w:bidi="fa-IR"/>
        </w:rPr>
        <w:t>‌ي</w:t>
      </w:r>
      <w:r w:rsidR="00D26316">
        <w:rPr>
          <w:rFonts w:hint="cs"/>
          <w:rtl/>
          <w:lang w:bidi="fa-IR"/>
        </w:rPr>
        <w:t xml:space="preserve"> «</w:t>
      </w:r>
      <w:r w:rsidRPr="00B22C3F">
        <w:rPr>
          <w:rFonts w:hint="cs"/>
          <w:rtl/>
          <w:lang w:bidi="fa-IR"/>
        </w:rPr>
        <w:t>ش</w:t>
      </w:r>
      <w:r w:rsidR="009C1592">
        <w:rPr>
          <w:rFonts w:hint="cs"/>
          <w:rtl/>
          <w:lang w:bidi="fa-IR"/>
        </w:rPr>
        <w:t>َ</w:t>
      </w:r>
      <w:r w:rsidRPr="00B22C3F">
        <w:rPr>
          <w:rFonts w:hint="cs"/>
          <w:rtl/>
          <w:lang w:bidi="fa-IR"/>
        </w:rPr>
        <w:t>ت</w:t>
      </w:r>
      <w:r w:rsidR="009C1592">
        <w:rPr>
          <w:rFonts w:hint="cs"/>
          <w:rtl/>
          <w:lang w:bidi="fa-IR"/>
        </w:rPr>
        <w:t>َ</w:t>
      </w:r>
      <w:r w:rsidRPr="00B22C3F">
        <w:rPr>
          <w:rFonts w:hint="cs"/>
          <w:rtl/>
          <w:lang w:bidi="fa-IR"/>
        </w:rPr>
        <w:t>ر</w:t>
      </w:r>
      <w:r w:rsidR="004D69E2">
        <w:rPr>
          <w:rFonts w:hint="cs"/>
          <w:rtl/>
          <w:lang w:bidi="fa-IR"/>
        </w:rPr>
        <w:t xml:space="preserve">» </w:t>
      </w:r>
      <w:r w:rsidRPr="00B22C3F">
        <w:rPr>
          <w:rFonts w:hint="cs"/>
          <w:rtl/>
          <w:lang w:bidi="fa-IR"/>
        </w:rPr>
        <w:t>که اسم دژ در د</w:t>
      </w:r>
      <w:r w:rsidR="008E338B">
        <w:rPr>
          <w:rFonts w:hint="cs"/>
          <w:rtl/>
          <w:lang w:bidi="fa-IR"/>
        </w:rPr>
        <w:t>ي</w:t>
      </w:r>
      <w:r w:rsidRPr="00B22C3F">
        <w:rPr>
          <w:rFonts w:hint="cs"/>
          <w:rtl/>
          <w:lang w:bidi="fa-IR"/>
        </w:rPr>
        <w:t xml:space="preserve">ار </w:t>
      </w:r>
      <w:r>
        <w:rPr>
          <w:rFonts w:hint="cs"/>
          <w:rtl/>
          <w:lang w:bidi="fa-IR"/>
        </w:rPr>
        <w:t>بکر است</w:t>
      </w:r>
      <w:r w:rsidR="009652F1">
        <w:rPr>
          <w:rFonts w:hint="cs"/>
          <w:rtl/>
          <w:lang w:bidi="fa-IR"/>
        </w:rPr>
        <w:t>،</w:t>
      </w:r>
      <w:r w:rsidR="00056BC7">
        <w:rPr>
          <w:rFonts w:hint="cs"/>
          <w:rtl/>
          <w:lang w:bidi="fa-IR"/>
        </w:rPr>
        <w:t xml:space="preserve"> و </w:t>
      </w:r>
      <w:r>
        <w:rPr>
          <w:rFonts w:hint="cs"/>
          <w:rtl/>
          <w:lang w:bidi="fa-IR"/>
        </w:rPr>
        <w:t>کلمه</w:t>
      </w:r>
      <w:r w:rsidR="00056BC7">
        <w:rPr>
          <w:rFonts w:hint="cs"/>
          <w:rtl/>
          <w:lang w:bidi="fa-IR"/>
        </w:rPr>
        <w:t>‌ي</w:t>
      </w:r>
      <w:r w:rsidR="00D26316">
        <w:rPr>
          <w:rFonts w:hint="cs"/>
          <w:rtl/>
          <w:lang w:bidi="fa-IR"/>
        </w:rPr>
        <w:t xml:space="preserve"> «</w:t>
      </w:r>
      <w:r w:rsidRPr="009652F1">
        <w:rPr>
          <w:rFonts w:hint="cs"/>
          <w:rtl/>
        </w:rPr>
        <w:t>ابراه</w:t>
      </w:r>
      <w:r w:rsidR="008E338B" w:rsidRPr="009652F1">
        <w:rPr>
          <w:rFonts w:hint="cs"/>
          <w:rtl/>
        </w:rPr>
        <w:t>ي</w:t>
      </w:r>
      <w:r w:rsidRPr="009652F1">
        <w:rPr>
          <w:rFonts w:hint="cs"/>
          <w:rtl/>
        </w:rPr>
        <w:t>م</w:t>
      </w:r>
      <w:r w:rsidR="004D69E2">
        <w:rPr>
          <w:rFonts w:hint="cs"/>
          <w:rtl/>
          <w:lang w:bidi="fa-IR"/>
        </w:rPr>
        <w:t xml:space="preserve">» </w:t>
      </w:r>
      <w:r>
        <w:rPr>
          <w:rFonts w:hint="cs"/>
          <w:rtl/>
          <w:lang w:bidi="fa-IR"/>
        </w:rPr>
        <w:t>غ</w:t>
      </w:r>
      <w:r w:rsidR="008E338B">
        <w:rPr>
          <w:rFonts w:hint="cs"/>
          <w:rtl/>
          <w:lang w:bidi="fa-IR"/>
        </w:rPr>
        <w:t>ي</w:t>
      </w:r>
      <w:r>
        <w:rPr>
          <w:rFonts w:hint="cs"/>
          <w:rtl/>
          <w:lang w:bidi="fa-IR"/>
        </w:rPr>
        <w:t>ر منصرف</w:t>
      </w:r>
      <w:r w:rsidR="002854C2">
        <w:rPr>
          <w:rFonts w:hint="cs"/>
          <w:rtl/>
          <w:lang w:bidi="fa-IR"/>
        </w:rPr>
        <w:t>‌اند</w:t>
      </w:r>
      <w:r w:rsidR="00365289">
        <w:rPr>
          <w:rFonts w:hint="cs"/>
          <w:rtl/>
          <w:lang w:bidi="fa-IR"/>
        </w:rPr>
        <w:t xml:space="preserve"> چون‌که </w:t>
      </w:r>
      <w:r>
        <w:rPr>
          <w:rFonts w:hint="cs"/>
          <w:rtl/>
          <w:lang w:bidi="fa-IR"/>
        </w:rPr>
        <w:t>شرط دوم در ا</w:t>
      </w:r>
      <w:r w:rsidR="008E338B">
        <w:rPr>
          <w:rFonts w:hint="cs"/>
          <w:rtl/>
          <w:lang w:bidi="fa-IR"/>
        </w:rPr>
        <w:t>ي</w:t>
      </w:r>
      <w:r>
        <w:rPr>
          <w:rFonts w:hint="cs"/>
          <w:rtl/>
          <w:lang w:bidi="fa-IR"/>
        </w:rPr>
        <w:t>نها مو</w:t>
      </w:r>
      <w:r w:rsidR="00CF3D9D">
        <w:rPr>
          <w:rFonts w:hint="eastAsia"/>
          <w:rtl/>
          <w:lang w:bidi="fa-IR"/>
        </w:rPr>
        <w:t>‌</w:t>
      </w:r>
      <w:r>
        <w:rPr>
          <w:rFonts w:hint="cs"/>
          <w:rtl/>
          <w:lang w:bidi="fa-IR"/>
        </w:rPr>
        <w:t>جود است که در ش</w:t>
      </w:r>
      <w:r w:rsidR="009652F1">
        <w:rPr>
          <w:rFonts w:hint="cs"/>
          <w:rtl/>
          <w:lang w:bidi="fa-IR"/>
        </w:rPr>
        <w:t>َ</w:t>
      </w:r>
      <w:r>
        <w:rPr>
          <w:rFonts w:hint="cs"/>
          <w:rtl/>
          <w:lang w:bidi="fa-IR"/>
        </w:rPr>
        <w:t>ت</w:t>
      </w:r>
      <w:r w:rsidR="009652F1">
        <w:rPr>
          <w:rFonts w:hint="cs"/>
          <w:rtl/>
          <w:lang w:bidi="fa-IR"/>
        </w:rPr>
        <w:t>َ</w:t>
      </w:r>
      <w:r>
        <w:rPr>
          <w:rFonts w:hint="cs"/>
          <w:rtl/>
          <w:lang w:bidi="fa-IR"/>
        </w:rPr>
        <w:t>ر متحرک</w:t>
      </w:r>
      <w:r w:rsidR="00CF3D9D">
        <w:rPr>
          <w:rFonts w:hint="eastAsia"/>
          <w:rtl/>
          <w:lang w:bidi="fa-IR"/>
        </w:rPr>
        <w:t>‌</w:t>
      </w:r>
      <w:r>
        <w:rPr>
          <w:rFonts w:hint="cs"/>
          <w:rtl/>
          <w:lang w:bidi="fa-IR"/>
        </w:rPr>
        <w:t>الوسط است</w:t>
      </w:r>
      <w:r w:rsidR="00056BC7">
        <w:rPr>
          <w:rFonts w:hint="cs"/>
          <w:rtl/>
          <w:lang w:bidi="fa-IR"/>
        </w:rPr>
        <w:t xml:space="preserve"> و </w:t>
      </w:r>
      <w:r>
        <w:rPr>
          <w:rFonts w:hint="cs"/>
          <w:rtl/>
          <w:lang w:bidi="fa-IR"/>
        </w:rPr>
        <w:t>در ابراه</w:t>
      </w:r>
      <w:r w:rsidR="008E338B">
        <w:rPr>
          <w:rFonts w:hint="cs"/>
          <w:rtl/>
          <w:lang w:bidi="fa-IR"/>
        </w:rPr>
        <w:t>ي</w:t>
      </w:r>
      <w:r>
        <w:rPr>
          <w:rFonts w:hint="cs"/>
          <w:rtl/>
          <w:lang w:bidi="fa-IR"/>
        </w:rPr>
        <w:t>م ز</w:t>
      </w:r>
      <w:r w:rsidR="008E338B">
        <w:rPr>
          <w:rFonts w:hint="cs"/>
          <w:rtl/>
          <w:lang w:bidi="fa-IR"/>
        </w:rPr>
        <w:t>ي</w:t>
      </w:r>
      <w:r>
        <w:rPr>
          <w:rFonts w:hint="cs"/>
          <w:rtl/>
          <w:lang w:bidi="fa-IR"/>
        </w:rPr>
        <w:t>اده بر</w:t>
      </w:r>
      <w:r w:rsidR="00CF3D9D">
        <w:rPr>
          <w:rFonts w:hint="cs"/>
          <w:rtl/>
          <w:lang w:bidi="fa-IR"/>
        </w:rPr>
        <w:t xml:space="preserve"> </w:t>
      </w:r>
      <w:r>
        <w:rPr>
          <w:rFonts w:hint="cs"/>
          <w:rtl/>
          <w:lang w:bidi="fa-IR"/>
        </w:rPr>
        <w:t>سه حرف است</w:t>
      </w:r>
      <w:r w:rsidR="009652F1">
        <w:rPr>
          <w:rFonts w:hint="cs"/>
          <w:rtl/>
          <w:lang w:bidi="fa-IR"/>
        </w:rPr>
        <w:t>،</w:t>
      </w:r>
      <w:r w:rsidR="00056BC7">
        <w:rPr>
          <w:rFonts w:hint="cs"/>
          <w:rtl/>
          <w:lang w:bidi="fa-IR"/>
        </w:rPr>
        <w:t xml:space="preserve"> و</w:t>
      </w:r>
      <w:r w:rsidR="0043320B">
        <w:rPr>
          <w:rFonts w:hint="cs"/>
          <w:rtl/>
          <w:lang w:bidi="fa-IR"/>
        </w:rPr>
        <w:t xml:space="preserve"> اینکه </w:t>
      </w:r>
      <w:r>
        <w:rPr>
          <w:rFonts w:hint="cs"/>
          <w:rtl/>
          <w:lang w:bidi="fa-IR"/>
        </w:rPr>
        <w:t>مصنف نوح را</w:t>
      </w:r>
      <w:r w:rsidR="003F3933">
        <w:rPr>
          <w:rFonts w:hint="cs"/>
          <w:rtl/>
          <w:lang w:bidi="fa-IR"/>
        </w:rPr>
        <w:t xml:space="preserve"> متفرّع </w:t>
      </w:r>
      <w:r>
        <w:rPr>
          <w:rFonts w:hint="cs"/>
          <w:rtl/>
          <w:lang w:bidi="fa-IR"/>
        </w:rPr>
        <w:t>بر</w:t>
      </w:r>
      <w:r w:rsidR="00CF3D9D">
        <w:rPr>
          <w:rFonts w:hint="cs"/>
          <w:rtl/>
          <w:lang w:bidi="fa-IR"/>
        </w:rPr>
        <w:t xml:space="preserve"> </w:t>
      </w:r>
      <w:r>
        <w:rPr>
          <w:rFonts w:hint="cs"/>
          <w:rtl/>
          <w:lang w:bidi="fa-IR"/>
        </w:rPr>
        <w:t>شرط دوم</w:t>
      </w:r>
      <w:r w:rsidR="008E338B">
        <w:rPr>
          <w:rFonts w:hint="cs"/>
          <w:rtl/>
          <w:lang w:bidi="fa-IR"/>
        </w:rPr>
        <w:t>ي</w:t>
      </w:r>
      <w:r>
        <w:rPr>
          <w:rFonts w:hint="cs"/>
          <w:rtl/>
          <w:lang w:bidi="fa-IR"/>
        </w:rPr>
        <w:t xml:space="preserve"> کرد</w:t>
      </w:r>
      <w:r w:rsidR="00CF3D9D">
        <w:rPr>
          <w:rFonts w:hint="cs"/>
          <w:rtl/>
          <w:lang w:bidi="fa-IR"/>
        </w:rPr>
        <w:t xml:space="preserve"> </w:t>
      </w:r>
      <w:r>
        <w:rPr>
          <w:rFonts w:hint="cs"/>
          <w:rtl/>
          <w:lang w:bidi="fa-IR"/>
        </w:rPr>
        <w:t>برا</w:t>
      </w:r>
      <w:r w:rsidR="008E338B">
        <w:rPr>
          <w:rFonts w:hint="cs"/>
          <w:rtl/>
          <w:lang w:bidi="fa-IR"/>
        </w:rPr>
        <w:t>ي</w:t>
      </w:r>
      <w:r w:rsidR="0043320B">
        <w:rPr>
          <w:rFonts w:hint="cs"/>
          <w:rtl/>
          <w:lang w:bidi="fa-IR"/>
        </w:rPr>
        <w:t xml:space="preserve"> اینکه </w:t>
      </w:r>
      <w:r>
        <w:rPr>
          <w:rFonts w:hint="cs"/>
          <w:rtl/>
          <w:lang w:bidi="fa-IR"/>
        </w:rPr>
        <w:t>غرض اوآگاه</w:t>
      </w:r>
      <w:r w:rsidR="008E338B">
        <w:rPr>
          <w:rFonts w:hint="cs"/>
          <w:rtl/>
          <w:lang w:bidi="fa-IR"/>
        </w:rPr>
        <w:t>ي</w:t>
      </w:r>
      <w:r>
        <w:rPr>
          <w:rFonts w:hint="cs"/>
          <w:rtl/>
          <w:lang w:bidi="fa-IR"/>
        </w:rPr>
        <w:t xml:space="preserve"> دادن به آنچه بودکه در نزد</w:t>
      </w:r>
      <w:r w:rsidR="00CF3D9D">
        <w:rPr>
          <w:rFonts w:hint="cs"/>
          <w:rtl/>
          <w:lang w:bidi="fa-IR"/>
        </w:rPr>
        <w:t xml:space="preserve"> </w:t>
      </w:r>
      <w:r>
        <w:rPr>
          <w:rFonts w:hint="cs"/>
          <w:rtl/>
          <w:lang w:bidi="fa-IR"/>
        </w:rPr>
        <w:t>او</w:t>
      </w:r>
      <w:r w:rsidR="00CF3D9D">
        <w:rPr>
          <w:rFonts w:hint="cs"/>
          <w:rtl/>
          <w:lang w:bidi="fa-IR"/>
        </w:rPr>
        <w:t xml:space="preserve"> </w:t>
      </w:r>
      <w:r>
        <w:rPr>
          <w:rFonts w:hint="cs"/>
          <w:rtl/>
          <w:lang w:bidi="fa-IR"/>
        </w:rPr>
        <w:t>به عنوان حق</w:t>
      </w:r>
      <w:r w:rsidR="009C1592">
        <w:rPr>
          <w:rFonts w:hint="cs"/>
          <w:rtl/>
          <w:lang w:bidi="fa-IR"/>
        </w:rPr>
        <w:t>ّ</w:t>
      </w:r>
      <w:r>
        <w:rPr>
          <w:rFonts w:hint="cs"/>
          <w:rtl/>
          <w:lang w:bidi="fa-IR"/>
        </w:rPr>
        <w:t xml:space="preserve"> شمرده</w:t>
      </w:r>
      <w:r w:rsidR="002D5F48">
        <w:rPr>
          <w:rFonts w:hint="cs"/>
          <w:rtl/>
          <w:lang w:bidi="fa-IR"/>
        </w:rPr>
        <w:t xml:space="preserve"> شده‌است </w:t>
      </w:r>
      <w:r w:rsidR="00056BC7">
        <w:rPr>
          <w:rFonts w:hint="cs"/>
          <w:rtl/>
          <w:lang w:bidi="fa-IR"/>
        </w:rPr>
        <w:t xml:space="preserve">و </w:t>
      </w:r>
      <w:r>
        <w:rPr>
          <w:rFonts w:hint="cs"/>
          <w:rtl/>
          <w:lang w:bidi="fa-IR"/>
        </w:rPr>
        <w:t>لذا</w:t>
      </w:r>
      <w:r w:rsidR="00CF3D9D">
        <w:rPr>
          <w:rFonts w:hint="cs"/>
          <w:rtl/>
          <w:lang w:bidi="fa-IR"/>
        </w:rPr>
        <w:t xml:space="preserve"> </w:t>
      </w:r>
      <w:r>
        <w:rPr>
          <w:rFonts w:hint="cs"/>
          <w:rtl/>
          <w:lang w:bidi="fa-IR"/>
        </w:rPr>
        <w:t>منصرف بودن کلمه</w:t>
      </w:r>
      <w:r w:rsidR="00056BC7">
        <w:rPr>
          <w:rFonts w:hint="cs"/>
          <w:rtl/>
          <w:lang w:bidi="fa-IR"/>
        </w:rPr>
        <w:t xml:space="preserve">‌ي </w:t>
      </w:r>
      <w:r>
        <w:rPr>
          <w:rFonts w:hint="cs"/>
          <w:rtl/>
          <w:lang w:bidi="fa-IR"/>
        </w:rPr>
        <w:t>نوح را</w:t>
      </w:r>
      <w:r w:rsidR="00CF1C3C">
        <w:rPr>
          <w:rFonts w:hint="cs"/>
          <w:rtl/>
          <w:lang w:bidi="fa-IR"/>
        </w:rPr>
        <w:t xml:space="preserve"> مقدّم </w:t>
      </w:r>
      <w:r>
        <w:rPr>
          <w:rFonts w:hint="cs"/>
          <w:rtl/>
          <w:lang w:bidi="fa-IR"/>
        </w:rPr>
        <w:t>آورد با</w:t>
      </w:r>
      <w:r w:rsidR="0043320B">
        <w:rPr>
          <w:rFonts w:hint="cs"/>
          <w:rtl/>
          <w:lang w:bidi="fa-IR"/>
        </w:rPr>
        <w:t xml:space="preserve"> اینکه </w:t>
      </w:r>
      <w:r>
        <w:rPr>
          <w:rFonts w:hint="cs"/>
          <w:rtl/>
          <w:lang w:bidi="fa-IR"/>
        </w:rPr>
        <w:t>نوح</w:t>
      </w:r>
      <w:r w:rsidR="003F3933">
        <w:rPr>
          <w:rFonts w:hint="cs"/>
          <w:rtl/>
          <w:lang w:bidi="fa-IR"/>
        </w:rPr>
        <w:t xml:space="preserve"> متفرّع </w:t>
      </w:r>
      <w:r>
        <w:rPr>
          <w:rFonts w:hint="cs"/>
          <w:rtl/>
          <w:lang w:bidi="fa-IR"/>
        </w:rPr>
        <w:t>بر انت</w:t>
      </w:r>
      <w:r w:rsidR="009C1592">
        <w:rPr>
          <w:rFonts w:hint="cs"/>
          <w:rtl/>
          <w:lang w:bidi="fa-IR"/>
        </w:rPr>
        <w:t>ف</w:t>
      </w:r>
      <w:r>
        <w:rPr>
          <w:rFonts w:hint="cs"/>
          <w:rtl/>
          <w:lang w:bidi="fa-IR"/>
        </w:rPr>
        <w:t>ا</w:t>
      </w:r>
      <w:r w:rsidR="008E338B">
        <w:rPr>
          <w:rFonts w:hint="cs"/>
          <w:rtl/>
          <w:lang w:bidi="fa-IR"/>
        </w:rPr>
        <w:t>ي</w:t>
      </w:r>
      <w:r>
        <w:rPr>
          <w:rFonts w:hint="cs"/>
          <w:rtl/>
          <w:lang w:bidi="fa-IR"/>
        </w:rPr>
        <w:t xml:space="preserve"> شرط دوم بود</w:t>
      </w:r>
      <w:r w:rsidR="00056BC7">
        <w:rPr>
          <w:rFonts w:hint="cs"/>
          <w:rtl/>
          <w:lang w:bidi="fa-IR"/>
        </w:rPr>
        <w:t xml:space="preserve"> و</w:t>
      </w:r>
      <w:r w:rsidR="001839F0">
        <w:rPr>
          <w:rFonts w:hint="cs"/>
          <w:rtl/>
          <w:lang w:bidi="fa-IR"/>
        </w:rPr>
        <w:t xml:space="preserve"> اوّل</w:t>
      </w:r>
      <w:r>
        <w:rPr>
          <w:rFonts w:hint="cs"/>
          <w:rtl/>
          <w:lang w:bidi="fa-IR"/>
        </w:rPr>
        <w:t>و</w:t>
      </w:r>
      <w:r w:rsidR="008E338B">
        <w:rPr>
          <w:rFonts w:hint="cs"/>
          <w:rtl/>
          <w:lang w:bidi="fa-IR"/>
        </w:rPr>
        <w:t>ي</w:t>
      </w:r>
      <w:r w:rsidR="009C1592">
        <w:rPr>
          <w:rFonts w:hint="cs"/>
          <w:rtl/>
          <w:lang w:bidi="fa-IR"/>
        </w:rPr>
        <w:t>ّ</w:t>
      </w:r>
      <w:r>
        <w:rPr>
          <w:rFonts w:hint="cs"/>
          <w:rtl/>
          <w:lang w:bidi="fa-IR"/>
        </w:rPr>
        <w:t>ت</w:t>
      </w:r>
      <w:r w:rsidR="009C1592">
        <w:rPr>
          <w:rFonts w:hint="cs"/>
          <w:rtl/>
          <w:lang w:bidi="fa-IR"/>
        </w:rPr>
        <w:t>،</w:t>
      </w:r>
      <w:r>
        <w:rPr>
          <w:rFonts w:hint="cs"/>
          <w:rtl/>
          <w:lang w:bidi="fa-IR"/>
        </w:rPr>
        <w:t xml:space="preserve"> تقد</w:t>
      </w:r>
      <w:r w:rsidR="008E338B">
        <w:rPr>
          <w:rFonts w:hint="cs"/>
          <w:rtl/>
          <w:lang w:bidi="fa-IR"/>
        </w:rPr>
        <w:t>ي</w:t>
      </w:r>
      <w:r>
        <w:rPr>
          <w:rFonts w:hint="cs"/>
          <w:rtl/>
          <w:lang w:bidi="fa-IR"/>
        </w:rPr>
        <w:t>م آن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بود که آن چ</w:t>
      </w:r>
      <w:r w:rsidR="008E338B">
        <w:rPr>
          <w:rFonts w:hint="cs"/>
          <w:rtl/>
          <w:lang w:bidi="fa-IR"/>
        </w:rPr>
        <w:t>ي</w:t>
      </w:r>
      <w:r>
        <w:rPr>
          <w:rFonts w:hint="cs"/>
          <w:rtl/>
          <w:lang w:bidi="fa-IR"/>
        </w:rPr>
        <w:t>ز</w:t>
      </w:r>
      <w:r w:rsidR="003F3933">
        <w:rPr>
          <w:rFonts w:hint="cs"/>
          <w:rtl/>
          <w:lang w:bidi="fa-IR"/>
        </w:rPr>
        <w:t xml:space="preserve"> متفرّع </w:t>
      </w:r>
      <w:r>
        <w:rPr>
          <w:rFonts w:hint="cs"/>
          <w:rtl/>
          <w:lang w:bidi="fa-IR"/>
        </w:rPr>
        <w:t>بر</w:t>
      </w:r>
      <w:r w:rsidR="00B02878">
        <w:rPr>
          <w:rFonts w:hint="cs"/>
          <w:rtl/>
          <w:lang w:bidi="fa-IR"/>
        </w:rPr>
        <w:t xml:space="preserve"> وجود </w:t>
      </w:r>
      <w:r>
        <w:rPr>
          <w:rFonts w:hint="cs"/>
          <w:rtl/>
          <w:lang w:bidi="fa-IR"/>
        </w:rPr>
        <w:t>شرط ثان</w:t>
      </w:r>
      <w:r w:rsidR="008E338B">
        <w:rPr>
          <w:rFonts w:hint="cs"/>
          <w:rtl/>
          <w:lang w:bidi="fa-IR"/>
        </w:rPr>
        <w:t>ي</w:t>
      </w:r>
      <w:r>
        <w:rPr>
          <w:rFonts w:hint="cs"/>
          <w:rtl/>
          <w:lang w:bidi="fa-IR"/>
        </w:rPr>
        <w:t xml:space="preserve"> بود چه</w:t>
      </w:r>
      <w:r w:rsidR="0043320B">
        <w:rPr>
          <w:rFonts w:hint="cs"/>
          <w:rtl/>
          <w:lang w:bidi="fa-IR"/>
        </w:rPr>
        <w:t xml:space="preserve"> اینکه </w:t>
      </w:r>
      <w:r>
        <w:rPr>
          <w:rFonts w:hint="cs"/>
          <w:rtl/>
          <w:lang w:bidi="fa-IR"/>
        </w:rPr>
        <w:t>مخف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9652F1">
        <w:rPr>
          <w:rFonts w:hint="cs"/>
          <w:rtl/>
          <w:lang w:bidi="fa-IR"/>
        </w:rPr>
        <w:t>،</w:t>
      </w:r>
      <w:r>
        <w:rPr>
          <w:rFonts w:hint="cs"/>
          <w:rtl/>
          <w:lang w:bidi="fa-IR"/>
        </w:rPr>
        <w:t xml:space="preserve"> منته</w:t>
      </w:r>
      <w:r w:rsidR="008E338B">
        <w:rPr>
          <w:rFonts w:hint="cs"/>
          <w:rtl/>
          <w:lang w:bidi="fa-IR"/>
        </w:rPr>
        <w:t>ي</w:t>
      </w:r>
      <w:r>
        <w:rPr>
          <w:rFonts w:hint="cs"/>
          <w:rtl/>
          <w:lang w:bidi="fa-IR"/>
        </w:rPr>
        <w:t xml:space="preserve"> مصنف خواست نظر صواب</w:t>
      </w:r>
      <w:r w:rsidR="008E338B">
        <w:rPr>
          <w:rFonts w:hint="cs"/>
          <w:rtl/>
          <w:lang w:bidi="fa-IR"/>
        </w:rPr>
        <w:t>ي</w:t>
      </w:r>
      <w:r>
        <w:rPr>
          <w:rFonts w:hint="cs"/>
          <w:rtl/>
          <w:lang w:bidi="fa-IR"/>
        </w:rPr>
        <w:t xml:space="preserve"> خود</w:t>
      </w:r>
      <w:r w:rsidR="00CF3D9D">
        <w:rPr>
          <w:rFonts w:hint="cs"/>
          <w:rtl/>
          <w:lang w:bidi="fa-IR"/>
        </w:rPr>
        <w:t xml:space="preserve"> </w:t>
      </w:r>
      <w:r>
        <w:rPr>
          <w:rFonts w:hint="cs"/>
          <w:rtl/>
          <w:lang w:bidi="fa-IR"/>
        </w:rPr>
        <w:t>را</w:t>
      </w:r>
      <w:r w:rsidR="00CF3D9D">
        <w:rPr>
          <w:rFonts w:hint="cs"/>
          <w:rtl/>
          <w:lang w:bidi="fa-IR"/>
        </w:rPr>
        <w:t xml:space="preserve"> </w:t>
      </w:r>
      <w:r>
        <w:rPr>
          <w:rFonts w:hint="cs"/>
          <w:rtl/>
          <w:lang w:bidi="fa-IR"/>
        </w:rPr>
        <w:t>ب</w:t>
      </w:r>
      <w:r w:rsidR="008E338B">
        <w:rPr>
          <w:rFonts w:hint="cs"/>
          <w:rtl/>
          <w:lang w:bidi="fa-IR"/>
        </w:rPr>
        <w:t>ي</w:t>
      </w:r>
      <w:r>
        <w:rPr>
          <w:rFonts w:hint="cs"/>
          <w:rtl/>
          <w:lang w:bidi="fa-IR"/>
        </w:rPr>
        <w:t>ان کرده باشد که آنرا</w:t>
      </w:r>
      <w:r w:rsidR="00CF1C3C">
        <w:rPr>
          <w:rFonts w:hint="cs"/>
          <w:rtl/>
          <w:lang w:bidi="fa-IR"/>
        </w:rPr>
        <w:t xml:space="preserve"> مقدّم </w:t>
      </w:r>
      <w:r>
        <w:rPr>
          <w:rFonts w:hint="cs"/>
          <w:rtl/>
          <w:lang w:bidi="fa-IR"/>
        </w:rPr>
        <w:t>آورد</w:t>
      </w:r>
      <w:r w:rsidR="000845BD">
        <w:rPr>
          <w:rFonts w:hint="cs"/>
          <w:rtl/>
          <w:lang w:bidi="fa-IR"/>
        </w:rPr>
        <w:t>.</w:t>
      </w:r>
      <w:r w:rsidR="002854C2">
        <w:rPr>
          <w:rFonts w:hint="cs"/>
          <w:rtl/>
          <w:lang w:bidi="fa-IR"/>
        </w:rPr>
        <w:t xml:space="preserve"> </w:t>
      </w:r>
    </w:p>
    <w:p w:rsidR="00B13CD3" w:rsidRDefault="002854C2" w:rsidP="007E3891">
      <w:pPr>
        <w:pStyle w:val="Heading4"/>
        <w:rPr>
          <w:rFonts w:hint="cs"/>
          <w:rtl/>
          <w:lang w:bidi="fa-IR"/>
        </w:rPr>
      </w:pPr>
      <w:r w:rsidRPr="008E338B">
        <w:rPr>
          <w:rFonts w:hint="cs"/>
          <w:rtl/>
        </w:rPr>
        <w:t xml:space="preserve"> </w:t>
      </w:r>
      <w:bookmarkStart w:id="116" w:name="_Toc249103149"/>
      <w:r w:rsidR="00B13CD3" w:rsidRPr="008E338B">
        <w:rPr>
          <w:rFonts w:hint="cs"/>
          <w:rtl/>
        </w:rPr>
        <w:t>اسام</w:t>
      </w:r>
      <w:r w:rsidR="008E338B" w:rsidRPr="008E338B">
        <w:rPr>
          <w:rFonts w:hint="cs"/>
          <w:rtl/>
        </w:rPr>
        <w:t>ي</w:t>
      </w:r>
      <w:r w:rsidR="00B13CD3" w:rsidRPr="008E338B">
        <w:rPr>
          <w:rFonts w:hint="cs"/>
          <w:rtl/>
        </w:rPr>
        <w:t xml:space="preserve"> انب</w:t>
      </w:r>
      <w:r w:rsidR="008E338B" w:rsidRPr="008E338B">
        <w:rPr>
          <w:rFonts w:hint="cs"/>
          <w:rtl/>
        </w:rPr>
        <w:t>ي</w:t>
      </w:r>
      <w:r w:rsidR="00B13CD3" w:rsidRPr="008E338B">
        <w:rPr>
          <w:rFonts w:hint="cs"/>
          <w:rtl/>
        </w:rPr>
        <w:t>اء</w:t>
      </w:r>
      <w:r w:rsidR="00CF3D9D">
        <w:rPr>
          <w:rFonts w:hint="cs"/>
          <w:rtl/>
        </w:rPr>
        <w:t>،</w:t>
      </w:r>
      <w:r w:rsidR="00D26316">
        <w:rPr>
          <w:rFonts w:hint="cs"/>
          <w:rtl/>
        </w:rPr>
        <w:t xml:space="preserve"> </w:t>
      </w:r>
      <w:r w:rsidR="00CF3D9D">
        <w:rPr>
          <w:rFonts w:hint="eastAsia"/>
          <w:rtl/>
        </w:rPr>
        <w:t>‌</w:t>
      </w:r>
      <w:r w:rsidR="00B13CD3">
        <w:rPr>
          <w:rFonts w:hint="cs"/>
          <w:rtl/>
          <w:lang w:bidi="fa-IR"/>
        </w:rPr>
        <w:t>غ</w:t>
      </w:r>
      <w:r w:rsidR="008E338B">
        <w:rPr>
          <w:rFonts w:hint="cs"/>
          <w:rtl/>
          <w:lang w:bidi="fa-IR"/>
        </w:rPr>
        <w:t>ي</w:t>
      </w:r>
      <w:r w:rsidR="00B13CD3">
        <w:rPr>
          <w:rFonts w:hint="cs"/>
          <w:rtl/>
          <w:lang w:bidi="fa-IR"/>
        </w:rPr>
        <w:t>ر منصرفند</w:t>
      </w:r>
      <w:r w:rsidR="00CF3D9D">
        <w:rPr>
          <w:rFonts w:hint="eastAsia"/>
          <w:rtl/>
          <w:lang w:bidi="fa-IR"/>
        </w:rPr>
        <w:t>‌</w:t>
      </w:r>
      <w:bookmarkEnd w:id="116"/>
      <w:r w:rsidR="004D69E2">
        <w:rPr>
          <w:rFonts w:hint="cs"/>
          <w:rtl/>
          <w:lang w:bidi="fa-IR"/>
        </w:rPr>
        <w:t xml:space="preserve"> </w:t>
      </w:r>
    </w:p>
    <w:p w:rsidR="00B13CD3" w:rsidRPr="008E338B" w:rsidRDefault="00B13CD3" w:rsidP="007E3891">
      <w:pPr>
        <w:keepNext/>
        <w:ind w:firstLine="224"/>
        <w:rPr>
          <w:rFonts w:hint="cs"/>
          <w:rtl/>
        </w:rPr>
      </w:pPr>
      <w:r w:rsidRPr="00197325">
        <w:rPr>
          <w:rStyle w:val="a"/>
          <w:rFonts w:hint="cs"/>
          <w:rtl/>
        </w:rPr>
        <w:t>و</w:t>
      </w:r>
      <w:r w:rsidR="00CF3D9D">
        <w:rPr>
          <w:rStyle w:val="a"/>
          <w:rFonts w:hint="cs"/>
          <w:rtl/>
        </w:rPr>
        <w:t xml:space="preserve"> </w:t>
      </w:r>
      <w:r w:rsidRPr="00197325">
        <w:rPr>
          <w:rStyle w:val="a"/>
          <w:rFonts w:hint="cs"/>
          <w:rtl/>
        </w:rPr>
        <w:t>اعلم ان</w:t>
      </w:r>
      <w:r w:rsidR="009C1592">
        <w:rPr>
          <w:rStyle w:val="a"/>
          <w:rFonts w:hint="cs"/>
          <w:rtl/>
        </w:rPr>
        <w:t>ّ</w:t>
      </w:r>
      <w:r w:rsidRPr="00197325">
        <w:rPr>
          <w:rStyle w:val="a"/>
          <w:rFonts w:hint="cs"/>
          <w:rtl/>
        </w:rPr>
        <w:t xml:space="preserve"> اسماء الانب</w:t>
      </w:r>
      <w:r w:rsidR="008E338B">
        <w:rPr>
          <w:rStyle w:val="a"/>
          <w:rFonts w:hint="cs"/>
          <w:rtl/>
        </w:rPr>
        <w:t>ي</w:t>
      </w:r>
      <w:r w:rsidRPr="00197325">
        <w:rPr>
          <w:rStyle w:val="a"/>
          <w:rFonts w:hint="cs"/>
          <w:rtl/>
        </w:rPr>
        <w:t>اء</w:t>
      </w:r>
      <w:r w:rsidR="00B01FDF">
        <w:rPr>
          <w:rFonts w:hint="cs"/>
          <w:rtl/>
        </w:rPr>
        <w:t xml:space="preserve">: </w:t>
      </w:r>
    </w:p>
    <w:p w:rsidR="00B13CD3" w:rsidRDefault="00B13CD3" w:rsidP="007E3891">
      <w:pPr>
        <w:keepNext/>
        <w:ind w:firstLine="224"/>
        <w:rPr>
          <w:rFonts w:hint="cs"/>
          <w:rtl/>
          <w:lang w:bidi="fa-IR"/>
        </w:rPr>
      </w:pPr>
      <w:r>
        <w:rPr>
          <w:rFonts w:hint="cs"/>
          <w:rtl/>
          <w:lang w:bidi="fa-IR"/>
        </w:rPr>
        <w:t>بدان که اسام</w:t>
      </w:r>
      <w:r w:rsidR="008E338B">
        <w:rPr>
          <w:rFonts w:hint="cs"/>
          <w:rtl/>
          <w:lang w:bidi="fa-IR"/>
        </w:rPr>
        <w:t>ي</w:t>
      </w:r>
      <w:r>
        <w:rPr>
          <w:rFonts w:hint="cs"/>
          <w:rtl/>
          <w:lang w:bidi="fa-IR"/>
        </w:rPr>
        <w:t xml:space="preserve"> همه انب</w:t>
      </w:r>
      <w:r w:rsidR="008E338B">
        <w:rPr>
          <w:rFonts w:hint="cs"/>
          <w:rtl/>
          <w:lang w:bidi="fa-IR"/>
        </w:rPr>
        <w:t>ي</w:t>
      </w:r>
      <w:r>
        <w:rPr>
          <w:rFonts w:hint="cs"/>
          <w:rtl/>
          <w:lang w:bidi="fa-IR"/>
        </w:rPr>
        <w:t>اء</w:t>
      </w:r>
      <w:r w:rsidR="00CF3D9D">
        <w:rPr>
          <w:rFonts w:hint="eastAsia"/>
          <w:rtl/>
          <w:lang w:bidi="fa-IR"/>
        </w:rPr>
        <w:t>‌</w:t>
      </w:r>
      <w:r w:rsidR="00CF3D9D">
        <w:rPr>
          <w:rFonts w:ascii="Times New Roman" w:hAnsi="Times New Roman" w:cs="B Badr"/>
          <w:sz w:val="22"/>
          <w:szCs w:val="22"/>
        </w:rPr>
        <w:t xml:space="preserve"> </w:t>
      </w:r>
      <w:r w:rsidR="00CF3D9D" w:rsidRPr="002737AE">
        <w:rPr>
          <w:rFonts w:hAnsi="Courier New" w:cs="B Badr" w:hint="cs"/>
          <w:sz w:val="22"/>
          <w:szCs w:val="22"/>
        </w:rPr>
        <w:sym w:font="V_Symbols" w:char="F03A"/>
      </w:r>
      <w:r>
        <w:rPr>
          <w:rFonts w:hint="cs"/>
          <w:rtl/>
          <w:lang w:bidi="fa-IR"/>
        </w:rPr>
        <w:t>غ</w:t>
      </w:r>
      <w:r w:rsidR="008E338B">
        <w:rPr>
          <w:rFonts w:hint="cs"/>
          <w:rtl/>
          <w:lang w:bidi="fa-IR"/>
        </w:rPr>
        <w:t>ي</w:t>
      </w:r>
      <w:r>
        <w:rPr>
          <w:rFonts w:hint="cs"/>
          <w:rtl/>
          <w:lang w:bidi="fa-IR"/>
        </w:rPr>
        <w:t>ر منصرفند م</w:t>
      </w:r>
      <w:r w:rsidR="009C1592">
        <w:rPr>
          <w:rFonts w:hint="cs"/>
          <w:rtl/>
          <w:lang w:bidi="fa-IR"/>
        </w:rPr>
        <w:t>گر شش اسم مبارک که «م</w:t>
      </w:r>
      <w:r w:rsidRPr="009652F1">
        <w:rPr>
          <w:rFonts w:hint="cs"/>
          <w:rtl/>
        </w:rPr>
        <w:t>حم</w:t>
      </w:r>
      <w:r w:rsidR="009C1592">
        <w:rPr>
          <w:rFonts w:hint="cs"/>
          <w:rtl/>
        </w:rPr>
        <w:t>ّ</w:t>
      </w:r>
      <w:r w:rsidRPr="009652F1">
        <w:rPr>
          <w:rFonts w:hint="cs"/>
          <w:rtl/>
        </w:rPr>
        <w:t>د</w:t>
      </w:r>
      <w:r w:rsidR="00DC204A" w:rsidRPr="002737AE">
        <w:rPr>
          <w:rFonts w:hAnsi="Courier New" w:cs="B Badr" w:hint="cs"/>
          <w:sz w:val="22"/>
          <w:szCs w:val="22"/>
        </w:rPr>
        <w:sym w:font="V_Symbols" w:char="F036"/>
      </w:r>
      <w:r w:rsidR="00DC204A">
        <w:rPr>
          <w:rFonts w:hint="cs"/>
          <w:rtl/>
        </w:rPr>
        <w:t xml:space="preserve"> </w:t>
      </w:r>
      <w:r w:rsidR="00056BC7" w:rsidRPr="009652F1">
        <w:rPr>
          <w:rFonts w:hint="cs"/>
          <w:rtl/>
        </w:rPr>
        <w:t xml:space="preserve">و </w:t>
      </w:r>
      <w:r w:rsidRPr="009652F1">
        <w:rPr>
          <w:rFonts w:hint="cs"/>
          <w:rtl/>
        </w:rPr>
        <w:t>صالح</w:t>
      </w:r>
      <w:r w:rsidR="00056BC7" w:rsidRPr="009652F1">
        <w:rPr>
          <w:rFonts w:hint="cs"/>
          <w:rtl/>
        </w:rPr>
        <w:t xml:space="preserve"> و </w:t>
      </w:r>
      <w:r w:rsidRPr="009652F1">
        <w:rPr>
          <w:rFonts w:hint="cs"/>
          <w:rtl/>
        </w:rPr>
        <w:t>ش</w:t>
      </w:r>
      <w:r w:rsidR="00BA3078">
        <w:rPr>
          <w:rFonts w:hint="cs"/>
          <w:rtl/>
        </w:rPr>
        <w:t>ُ</w:t>
      </w:r>
      <w:r w:rsidRPr="009652F1">
        <w:rPr>
          <w:rFonts w:hint="cs"/>
          <w:rtl/>
        </w:rPr>
        <w:t>ع</w:t>
      </w:r>
      <w:r w:rsidR="00BA3078">
        <w:rPr>
          <w:rFonts w:hint="cs"/>
          <w:rtl/>
        </w:rPr>
        <w:t>َ</w:t>
      </w:r>
      <w:r w:rsidR="008E338B" w:rsidRPr="009652F1">
        <w:rPr>
          <w:rFonts w:hint="cs"/>
          <w:rtl/>
        </w:rPr>
        <w:t>ي</w:t>
      </w:r>
      <w:r w:rsidR="00BA3078">
        <w:rPr>
          <w:rFonts w:hint="cs"/>
          <w:rtl/>
        </w:rPr>
        <w:t>ْ</w:t>
      </w:r>
      <w:r w:rsidRPr="009652F1">
        <w:rPr>
          <w:rFonts w:hint="cs"/>
          <w:rtl/>
        </w:rPr>
        <w:t>ب</w:t>
      </w:r>
      <w:r w:rsidR="00056BC7" w:rsidRPr="009652F1">
        <w:rPr>
          <w:rFonts w:hint="cs"/>
          <w:rtl/>
        </w:rPr>
        <w:t xml:space="preserve"> و </w:t>
      </w:r>
      <w:r w:rsidRPr="009652F1">
        <w:rPr>
          <w:rFonts w:hint="cs"/>
          <w:rtl/>
        </w:rPr>
        <w:t>ه</w:t>
      </w:r>
      <w:r w:rsidR="00BA3078">
        <w:rPr>
          <w:rFonts w:hint="cs"/>
          <w:rtl/>
        </w:rPr>
        <w:t>ُ</w:t>
      </w:r>
      <w:r w:rsidRPr="009652F1">
        <w:rPr>
          <w:rFonts w:hint="cs"/>
          <w:rtl/>
        </w:rPr>
        <w:t>ود</w:t>
      </w:r>
      <w:r w:rsidR="003750F2">
        <w:rPr>
          <w:rFonts w:hint="cs"/>
          <w:rtl/>
        </w:rPr>
        <w:t>»</w:t>
      </w:r>
      <w:r w:rsidR="00DC204A" w:rsidRPr="009652F1">
        <w:rPr>
          <w:rFonts w:hint="eastAsia"/>
          <w:rtl/>
        </w:rPr>
        <w:t>‌</w:t>
      </w:r>
      <w:r w:rsidR="004D69E2" w:rsidRPr="009652F1">
        <w:rPr>
          <w:rFonts w:hint="cs"/>
          <w:rtl/>
        </w:rPr>
        <w:t xml:space="preserve"> </w:t>
      </w:r>
      <w:r w:rsidRPr="009652F1">
        <w:rPr>
          <w:rFonts w:hint="cs"/>
          <w:rtl/>
        </w:rPr>
        <w:t>که چون عرب</w:t>
      </w:r>
      <w:r w:rsidR="008E338B" w:rsidRPr="009652F1">
        <w:rPr>
          <w:rFonts w:hint="cs"/>
          <w:rtl/>
        </w:rPr>
        <w:t>ي</w:t>
      </w:r>
      <w:r w:rsidR="002854C2" w:rsidRPr="009652F1">
        <w:rPr>
          <w:rFonts w:hint="cs"/>
          <w:rtl/>
        </w:rPr>
        <w:t>‌اند</w:t>
      </w:r>
      <w:r w:rsidR="00056BC7" w:rsidRPr="009652F1">
        <w:rPr>
          <w:rFonts w:hint="cs"/>
          <w:rtl/>
        </w:rPr>
        <w:t xml:space="preserve"> و</w:t>
      </w:r>
      <w:r w:rsidR="00D26316" w:rsidRPr="009652F1">
        <w:rPr>
          <w:rFonts w:hint="cs"/>
          <w:rtl/>
        </w:rPr>
        <w:t xml:space="preserve"> </w:t>
      </w:r>
      <w:r w:rsidR="00BA3078">
        <w:rPr>
          <w:rFonts w:hint="cs"/>
          <w:rtl/>
        </w:rPr>
        <w:t>«</w:t>
      </w:r>
      <w:r w:rsidR="00DC204A" w:rsidRPr="009652F1">
        <w:rPr>
          <w:rFonts w:hint="eastAsia"/>
          <w:rtl/>
        </w:rPr>
        <w:t>‌</w:t>
      </w:r>
      <w:r w:rsidRPr="009652F1">
        <w:rPr>
          <w:rFonts w:hint="cs"/>
          <w:rtl/>
        </w:rPr>
        <w:t>نوح</w:t>
      </w:r>
      <w:r w:rsidR="00056BC7" w:rsidRPr="009652F1">
        <w:rPr>
          <w:rFonts w:hint="cs"/>
          <w:rtl/>
        </w:rPr>
        <w:t xml:space="preserve"> و </w:t>
      </w:r>
      <w:r w:rsidRPr="009652F1">
        <w:rPr>
          <w:rFonts w:hint="cs"/>
          <w:rtl/>
        </w:rPr>
        <w:t>لوط</w:t>
      </w:r>
      <w:r w:rsidR="00BA3078">
        <w:rPr>
          <w:rFonts w:hint="cs"/>
          <w:rtl/>
        </w:rPr>
        <w:t>»</w:t>
      </w:r>
      <w:r w:rsidR="00DC204A" w:rsidRPr="009652F1">
        <w:rPr>
          <w:rFonts w:hint="eastAsia"/>
          <w:rtl/>
        </w:rPr>
        <w:t>‌</w:t>
      </w:r>
      <w:r w:rsidR="004D69E2" w:rsidRPr="009652F1">
        <w:rPr>
          <w:rFonts w:hint="cs"/>
          <w:rtl/>
        </w:rPr>
        <w:t xml:space="preserve"> </w:t>
      </w:r>
      <w:r w:rsidRPr="009652F1">
        <w:rPr>
          <w:rFonts w:hint="cs"/>
          <w:rtl/>
        </w:rPr>
        <w:t>به</w:t>
      </w:r>
      <w:r>
        <w:rPr>
          <w:rFonts w:hint="cs"/>
          <w:rtl/>
          <w:lang w:bidi="fa-IR"/>
        </w:rPr>
        <w:t xml:space="preserve"> جهت خف</w:t>
      </w:r>
      <w:r w:rsidR="00BA3078">
        <w:rPr>
          <w:rFonts w:hint="cs"/>
          <w:rtl/>
          <w:lang w:bidi="fa-IR"/>
        </w:rPr>
        <w:t>ّ</w:t>
      </w:r>
      <w:r>
        <w:rPr>
          <w:rFonts w:hint="cs"/>
          <w:rtl/>
          <w:lang w:bidi="fa-IR"/>
        </w:rPr>
        <w:t>ت</w:t>
      </w:r>
      <w:r w:rsidR="00DC204A">
        <w:rPr>
          <w:rFonts w:hint="eastAsia"/>
          <w:rtl/>
          <w:lang w:bidi="fa-IR"/>
        </w:rPr>
        <w:t>‌</w:t>
      </w:r>
      <w:r>
        <w:rPr>
          <w:rFonts w:hint="cs"/>
          <w:rtl/>
          <w:lang w:bidi="fa-IR"/>
        </w:rPr>
        <w:t>شان</w:t>
      </w:r>
      <w:r w:rsidR="009652F1">
        <w:rPr>
          <w:rFonts w:hint="cs"/>
          <w:rtl/>
          <w:lang w:bidi="fa-IR"/>
        </w:rPr>
        <w:t>،</w:t>
      </w:r>
      <w:r>
        <w:rPr>
          <w:rFonts w:hint="cs"/>
          <w:rtl/>
          <w:lang w:bidi="fa-IR"/>
        </w:rPr>
        <w:t xml:space="preserve"> منصرفند</w:t>
      </w:r>
      <w:r w:rsidR="000845BD">
        <w:rPr>
          <w:rFonts w:hint="cs"/>
          <w:rtl/>
          <w:lang w:bidi="fa-IR"/>
        </w:rPr>
        <w:t>.</w:t>
      </w:r>
      <w:r w:rsidR="00056BC7">
        <w:rPr>
          <w:rFonts w:hint="cs"/>
          <w:rtl/>
          <w:lang w:bidi="fa-IR"/>
        </w:rPr>
        <w:t xml:space="preserve"> و </w:t>
      </w:r>
      <w:r>
        <w:rPr>
          <w:rFonts w:hint="cs"/>
          <w:rtl/>
          <w:lang w:bidi="fa-IR"/>
        </w:rPr>
        <w:t>گفته شده که</w:t>
      </w:r>
      <w:r w:rsidR="00D26316">
        <w:rPr>
          <w:rFonts w:hint="cs"/>
          <w:rtl/>
          <w:lang w:bidi="fa-IR"/>
        </w:rPr>
        <w:t xml:space="preserve"> </w:t>
      </w:r>
      <w:r w:rsidR="00BA3078">
        <w:rPr>
          <w:rFonts w:hint="cs"/>
          <w:rtl/>
          <w:lang w:bidi="fa-IR"/>
        </w:rPr>
        <w:t>«</w:t>
      </w:r>
      <w:r w:rsidR="00DC204A">
        <w:rPr>
          <w:rFonts w:hint="eastAsia"/>
          <w:rtl/>
          <w:lang w:bidi="fa-IR"/>
        </w:rPr>
        <w:t>‌</w:t>
      </w:r>
      <w:r>
        <w:rPr>
          <w:rFonts w:hint="cs"/>
          <w:rtl/>
          <w:lang w:bidi="fa-IR"/>
        </w:rPr>
        <w:t>ه</w:t>
      </w:r>
      <w:r w:rsidR="00BA3078">
        <w:rPr>
          <w:rFonts w:hint="cs"/>
          <w:rtl/>
          <w:lang w:bidi="fa-IR"/>
        </w:rPr>
        <w:t>ُ</w:t>
      </w:r>
      <w:r>
        <w:rPr>
          <w:rFonts w:hint="cs"/>
          <w:rtl/>
          <w:lang w:bidi="fa-IR"/>
        </w:rPr>
        <w:t>ود</w:t>
      </w:r>
      <w:r w:rsidR="00BA3078">
        <w:rPr>
          <w:rFonts w:hint="cs"/>
          <w:rtl/>
          <w:lang w:bidi="fa-IR"/>
        </w:rPr>
        <w:t>»</w:t>
      </w:r>
      <w:r>
        <w:rPr>
          <w:rFonts w:hint="cs"/>
          <w:rtl/>
          <w:lang w:bidi="fa-IR"/>
        </w:rPr>
        <w:t xml:space="preserve"> مثل نوح است چون س</w:t>
      </w:r>
      <w:r w:rsidR="008E338B">
        <w:rPr>
          <w:rFonts w:hint="cs"/>
          <w:rtl/>
          <w:lang w:bidi="fa-IR"/>
        </w:rPr>
        <w:t>ي</w:t>
      </w:r>
      <w:r>
        <w:rPr>
          <w:rFonts w:hint="cs"/>
          <w:rtl/>
          <w:lang w:bidi="fa-IR"/>
        </w:rPr>
        <w:t>بو</w:t>
      </w:r>
      <w:r w:rsidR="008E338B">
        <w:rPr>
          <w:rFonts w:hint="cs"/>
          <w:rtl/>
          <w:lang w:bidi="fa-IR"/>
        </w:rPr>
        <w:t>ي</w:t>
      </w:r>
      <w:r>
        <w:rPr>
          <w:rFonts w:hint="cs"/>
          <w:rtl/>
          <w:lang w:bidi="fa-IR"/>
        </w:rPr>
        <w:t xml:space="preserve">ه </w:t>
      </w:r>
      <w:r w:rsidR="00BA3078">
        <w:rPr>
          <w:rFonts w:hint="cs"/>
          <w:rtl/>
          <w:lang w:bidi="fa-IR"/>
        </w:rPr>
        <w:t>«</w:t>
      </w:r>
      <w:r>
        <w:rPr>
          <w:rFonts w:hint="cs"/>
          <w:rtl/>
          <w:lang w:bidi="fa-IR"/>
        </w:rPr>
        <w:t>هود</w:t>
      </w:r>
      <w:r w:rsidR="00BA3078">
        <w:rPr>
          <w:rFonts w:hint="cs"/>
          <w:rtl/>
          <w:lang w:bidi="fa-IR"/>
        </w:rPr>
        <w:t>»</w:t>
      </w:r>
      <w:r>
        <w:rPr>
          <w:rFonts w:hint="cs"/>
          <w:rtl/>
          <w:lang w:bidi="fa-IR"/>
        </w:rPr>
        <w:t xml:space="preserve"> را مقارن </w:t>
      </w:r>
      <w:r w:rsidR="00BA3078">
        <w:rPr>
          <w:rFonts w:hint="cs"/>
          <w:rtl/>
          <w:lang w:bidi="fa-IR"/>
        </w:rPr>
        <w:t>«</w:t>
      </w:r>
      <w:r>
        <w:rPr>
          <w:rFonts w:hint="cs"/>
          <w:rtl/>
          <w:lang w:bidi="fa-IR"/>
        </w:rPr>
        <w:t>نوح</w:t>
      </w:r>
      <w:r w:rsidR="00BA3078">
        <w:rPr>
          <w:rFonts w:hint="cs"/>
          <w:rtl/>
          <w:lang w:bidi="fa-IR"/>
        </w:rPr>
        <w:t>»</w:t>
      </w:r>
      <w:r>
        <w:rPr>
          <w:rFonts w:hint="cs"/>
          <w:rtl/>
          <w:lang w:bidi="fa-IR"/>
        </w:rPr>
        <w:t xml:space="preserve"> قرار داده</w:t>
      </w:r>
      <w:r w:rsidR="00DC204A">
        <w:rPr>
          <w:rFonts w:hint="eastAsia"/>
          <w:rtl/>
          <w:lang w:bidi="fa-IR"/>
        </w:rPr>
        <w:t>‌</w:t>
      </w:r>
      <w:r>
        <w:rPr>
          <w:rFonts w:hint="cs"/>
          <w:rtl/>
          <w:lang w:bidi="fa-IR"/>
        </w:rPr>
        <w:t>است</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گفته را هم</w:t>
      </w:r>
      <w:r w:rsidR="00431075">
        <w:rPr>
          <w:rFonts w:hint="cs"/>
          <w:rtl/>
          <w:lang w:bidi="fa-IR"/>
        </w:rPr>
        <w:t xml:space="preserve"> تأیيد </w:t>
      </w:r>
      <w:r w:rsidR="00BB22AE">
        <w:rPr>
          <w:rFonts w:hint="cs"/>
          <w:rtl/>
          <w:lang w:bidi="fa-IR"/>
        </w:rPr>
        <w:t xml:space="preserve">می‌کند </w:t>
      </w:r>
      <w:r>
        <w:rPr>
          <w:rFonts w:hint="cs"/>
          <w:rtl/>
          <w:lang w:bidi="fa-IR"/>
        </w:rPr>
        <w:t>آنچه را که گفته</w:t>
      </w:r>
      <w:r w:rsidR="007366E3">
        <w:rPr>
          <w:rFonts w:hint="cs"/>
          <w:rtl/>
          <w:lang w:bidi="fa-IR"/>
        </w:rPr>
        <w:t xml:space="preserve"> می‌شود </w:t>
      </w:r>
      <w:r>
        <w:rPr>
          <w:rFonts w:hint="cs"/>
          <w:rtl/>
          <w:lang w:bidi="fa-IR"/>
        </w:rPr>
        <w:t>که عرب از فرزندان اسماع</w:t>
      </w:r>
      <w:r w:rsidR="008E338B">
        <w:rPr>
          <w:rFonts w:hint="cs"/>
          <w:rtl/>
          <w:lang w:bidi="fa-IR"/>
        </w:rPr>
        <w:t>ي</w:t>
      </w:r>
      <w:r>
        <w:rPr>
          <w:rFonts w:hint="cs"/>
          <w:rtl/>
          <w:lang w:bidi="fa-IR"/>
        </w:rPr>
        <w:t>ل</w:t>
      </w:r>
      <w:r w:rsidR="002854C2">
        <w:rPr>
          <w:rFonts w:hint="cs"/>
          <w:rtl/>
          <w:lang w:bidi="fa-IR"/>
        </w:rPr>
        <w:t xml:space="preserve">‌اند </w:t>
      </w:r>
      <w:r>
        <w:rPr>
          <w:rFonts w:hint="cs"/>
          <w:rtl/>
          <w:lang w:bidi="fa-IR"/>
        </w:rPr>
        <w:t>پس کس</w:t>
      </w:r>
      <w:r w:rsidR="008E338B">
        <w:rPr>
          <w:rFonts w:hint="cs"/>
          <w:rtl/>
          <w:lang w:bidi="fa-IR"/>
        </w:rPr>
        <w:t>ي</w:t>
      </w:r>
      <w:r>
        <w:rPr>
          <w:rFonts w:hint="cs"/>
          <w:rtl/>
          <w:lang w:bidi="fa-IR"/>
        </w:rPr>
        <w:t xml:space="preserve"> که قبل از ا</w:t>
      </w:r>
      <w:r w:rsidR="008E338B">
        <w:rPr>
          <w:rFonts w:hint="cs"/>
          <w:rtl/>
          <w:lang w:bidi="fa-IR"/>
        </w:rPr>
        <w:t>ي</w:t>
      </w:r>
      <w:r>
        <w:rPr>
          <w:rFonts w:hint="cs"/>
          <w:rtl/>
          <w:lang w:bidi="fa-IR"/>
        </w:rPr>
        <w:t>ن بود عرب</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056BC7">
        <w:rPr>
          <w:rFonts w:hint="cs"/>
          <w:rtl/>
          <w:lang w:bidi="fa-IR"/>
        </w:rPr>
        <w:t xml:space="preserve"> و </w:t>
      </w:r>
      <w:r>
        <w:rPr>
          <w:rFonts w:hint="cs"/>
          <w:rtl/>
          <w:lang w:bidi="fa-IR"/>
        </w:rPr>
        <w:t>حضرت هود قبل از اسماع</w:t>
      </w:r>
      <w:r w:rsidR="008E338B">
        <w:rPr>
          <w:rFonts w:hint="cs"/>
          <w:rtl/>
          <w:lang w:bidi="fa-IR"/>
        </w:rPr>
        <w:t>ي</w:t>
      </w:r>
      <w:r>
        <w:rPr>
          <w:rFonts w:hint="cs"/>
          <w:rtl/>
          <w:lang w:bidi="fa-IR"/>
        </w:rPr>
        <w:t>ل بود پس مثل کلمه ن</w:t>
      </w:r>
      <w:r w:rsidR="00056BC7">
        <w:rPr>
          <w:rFonts w:hint="cs"/>
          <w:rtl/>
          <w:lang w:bidi="fa-IR"/>
        </w:rPr>
        <w:t>و</w:t>
      </w:r>
      <w:r>
        <w:rPr>
          <w:rFonts w:hint="cs"/>
          <w:rtl/>
          <w:lang w:bidi="fa-IR"/>
        </w:rPr>
        <w:t>ح است که منصرف بودن او به جهت خ</w:t>
      </w:r>
      <w:r w:rsidR="00BA3078">
        <w:rPr>
          <w:rFonts w:hint="cs"/>
          <w:rtl/>
          <w:lang w:bidi="fa-IR"/>
        </w:rPr>
        <w:t>ِ</w:t>
      </w:r>
      <w:r>
        <w:rPr>
          <w:rFonts w:hint="cs"/>
          <w:rtl/>
          <w:lang w:bidi="fa-IR"/>
        </w:rPr>
        <w:t>ف</w:t>
      </w:r>
      <w:r w:rsidR="00BA3078">
        <w:rPr>
          <w:rFonts w:hint="cs"/>
          <w:rtl/>
          <w:lang w:bidi="fa-IR"/>
        </w:rPr>
        <w:t>ّ</w:t>
      </w:r>
      <w:r>
        <w:rPr>
          <w:rFonts w:hint="cs"/>
          <w:rtl/>
          <w:lang w:bidi="fa-IR"/>
        </w:rPr>
        <w:t>ت اوست نه عرب</w:t>
      </w:r>
      <w:r w:rsidR="008E338B">
        <w:rPr>
          <w:rFonts w:hint="cs"/>
          <w:rtl/>
          <w:lang w:bidi="fa-IR"/>
        </w:rPr>
        <w:t>ي</w:t>
      </w:r>
      <w:r>
        <w:rPr>
          <w:rFonts w:hint="cs"/>
          <w:rtl/>
          <w:lang w:bidi="fa-IR"/>
        </w:rPr>
        <w:t xml:space="preserve"> بودن آن</w:t>
      </w:r>
      <w:r w:rsidR="000845BD">
        <w:rPr>
          <w:rFonts w:hint="cs"/>
          <w:rtl/>
          <w:lang w:bidi="fa-IR"/>
        </w:rPr>
        <w:t xml:space="preserve">. </w:t>
      </w:r>
    </w:p>
    <w:p w:rsidR="00B13CD3" w:rsidRDefault="00B13CD3" w:rsidP="009A22FE">
      <w:pPr>
        <w:pStyle w:val="Heading4"/>
        <w:pageBreakBefore/>
        <w:rPr>
          <w:rFonts w:hint="cs"/>
          <w:rtl/>
          <w:lang w:bidi="fa-IR"/>
        </w:rPr>
      </w:pPr>
      <w:bookmarkStart w:id="117" w:name="_Toc249103150"/>
      <w:r w:rsidRPr="00605E95">
        <w:rPr>
          <w:rFonts w:hint="cs"/>
          <w:rtl/>
          <w:lang w:bidi="fa-IR"/>
        </w:rPr>
        <w:t>6</w:t>
      </w:r>
      <w:r w:rsidR="009419FF">
        <w:rPr>
          <w:rFonts w:cs="B Zar" w:hint="cs"/>
          <w:rtl/>
          <w:lang w:bidi="fa-IR"/>
        </w:rPr>
        <w:t xml:space="preserve"> ـ </w:t>
      </w:r>
      <w:r w:rsidRPr="00605E95">
        <w:rPr>
          <w:rFonts w:hint="cs"/>
          <w:rtl/>
          <w:lang w:bidi="fa-IR"/>
        </w:rPr>
        <w:t>پ</w:t>
      </w:r>
      <w:r w:rsidR="008E338B">
        <w:rPr>
          <w:rFonts w:hint="cs"/>
          <w:rtl/>
          <w:lang w:bidi="fa-IR"/>
        </w:rPr>
        <w:t>ي</w:t>
      </w:r>
      <w:r w:rsidRPr="00605E95">
        <w:rPr>
          <w:rFonts w:hint="cs"/>
          <w:rtl/>
          <w:lang w:bidi="fa-IR"/>
        </w:rPr>
        <w:t>رامون جمع</w:t>
      </w:r>
      <w:r w:rsidR="00DC204A">
        <w:rPr>
          <w:rFonts w:hint="cs"/>
          <w:rtl/>
          <w:lang w:bidi="fa-IR"/>
        </w:rPr>
        <w:t xml:space="preserve"> منتهی‌الجموع</w:t>
      </w:r>
      <w:r w:rsidR="00BA3078">
        <w:rPr>
          <w:rFonts w:hint="cs"/>
          <w:rtl/>
          <w:lang w:bidi="fa-IR"/>
        </w:rPr>
        <w:t>:</w:t>
      </w:r>
      <w:bookmarkEnd w:id="117"/>
      <w:r w:rsidR="00DC204A">
        <w:rPr>
          <w:rFonts w:hint="cs"/>
          <w:rtl/>
          <w:lang w:bidi="fa-IR"/>
        </w:rPr>
        <w:t xml:space="preserve"> </w:t>
      </w:r>
    </w:p>
    <w:p w:rsidR="00B13CD3" w:rsidRDefault="00B13CD3" w:rsidP="007E3891">
      <w:pPr>
        <w:keepNext/>
        <w:ind w:firstLine="224"/>
        <w:rPr>
          <w:rFonts w:hint="cs"/>
          <w:rtl/>
          <w:lang w:bidi="fa-IR"/>
        </w:rPr>
      </w:pPr>
      <w:r>
        <w:rPr>
          <w:rFonts w:hint="cs"/>
          <w:rtl/>
          <w:lang w:bidi="fa-IR"/>
        </w:rPr>
        <w:t>جمع از اسباب</w:t>
      </w:r>
      <w:r w:rsidR="008E338B">
        <w:rPr>
          <w:rFonts w:hint="cs"/>
          <w:rtl/>
          <w:lang w:bidi="fa-IR"/>
        </w:rPr>
        <w:t>ي</w:t>
      </w:r>
      <w:r>
        <w:rPr>
          <w:rFonts w:hint="cs"/>
          <w:rtl/>
          <w:lang w:bidi="fa-IR"/>
        </w:rPr>
        <w:t xml:space="preserve"> است که جا</w:t>
      </w:r>
      <w:r w:rsidR="008E338B">
        <w:rPr>
          <w:rFonts w:hint="cs"/>
          <w:rtl/>
          <w:lang w:bidi="fa-IR"/>
        </w:rPr>
        <w:t>ي</w:t>
      </w:r>
      <w:r>
        <w:rPr>
          <w:rFonts w:hint="cs"/>
          <w:rtl/>
          <w:lang w:bidi="fa-IR"/>
        </w:rPr>
        <w:t>گز</w:t>
      </w:r>
      <w:r w:rsidR="008E338B">
        <w:rPr>
          <w:rFonts w:hint="cs"/>
          <w:rtl/>
          <w:lang w:bidi="fa-IR"/>
        </w:rPr>
        <w:t>ي</w:t>
      </w:r>
      <w:r>
        <w:rPr>
          <w:rFonts w:hint="cs"/>
          <w:rtl/>
          <w:lang w:bidi="fa-IR"/>
        </w:rPr>
        <w:t>ن دو سبب</w:t>
      </w:r>
      <w:r w:rsidR="007366E3">
        <w:rPr>
          <w:rFonts w:hint="cs"/>
          <w:rtl/>
          <w:lang w:bidi="fa-IR"/>
        </w:rPr>
        <w:t xml:space="preserve"> می‌شود </w:t>
      </w:r>
      <w:r w:rsidR="00056BC7">
        <w:rPr>
          <w:rFonts w:hint="cs"/>
          <w:rtl/>
          <w:lang w:bidi="fa-IR"/>
        </w:rPr>
        <w:t xml:space="preserve">و </w:t>
      </w:r>
      <w:r>
        <w:rPr>
          <w:rFonts w:hint="cs"/>
          <w:rtl/>
          <w:lang w:bidi="fa-IR"/>
        </w:rPr>
        <w:t>شرط جا</w:t>
      </w:r>
      <w:r w:rsidR="008E338B">
        <w:rPr>
          <w:rFonts w:hint="cs"/>
          <w:rtl/>
          <w:lang w:bidi="fa-IR"/>
        </w:rPr>
        <w:t>ي</w:t>
      </w:r>
      <w:r>
        <w:rPr>
          <w:rFonts w:hint="cs"/>
          <w:rtl/>
          <w:lang w:bidi="fa-IR"/>
        </w:rPr>
        <w:t>گز</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برا</w:t>
      </w:r>
      <w:r w:rsidR="008E338B">
        <w:rPr>
          <w:rFonts w:hint="cs"/>
          <w:rtl/>
          <w:lang w:bidi="fa-IR"/>
        </w:rPr>
        <w:t>ي</w:t>
      </w:r>
      <w:r>
        <w:rPr>
          <w:rFonts w:hint="cs"/>
          <w:rtl/>
          <w:lang w:bidi="fa-IR"/>
        </w:rPr>
        <w:t xml:space="preserve"> دو سبب آن است که با</w:t>
      </w:r>
      <w:r w:rsidR="008E338B">
        <w:rPr>
          <w:rFonts w:hint="cs"/>
          <w:rtl/>
          <w:lang w:bidi="fa-IR"/>
        </w:rPr>
        <w:t>ي</w:t>
      </w:r>
      <w:r>
        <w:rPr>
          <w:rFonts w:hint="cs"/>
          <w:rtl/>
          <w:lang w:bidi="fa-IR"/>
        </w:rPr>
        <w:t>د به ص</w:t>
      </w:r>
      <w:r w:rsidR="008E338B">
        <w:rPr>
          <w:rFonts w:hint="cs"/>
          <w:rtl/>
          <w:lang w:bidi="fa-IR"/>
        </w:rPr>
        <w:t>ي</w:t>
      </w:r>
      <w:r>
        <w:rPr>
          <w:rFonts w:hint="cs"/>
          <w:rtl/>
          <w:lang w:bidi="fa-IR"/>
        </w:rPr>
        <w:t>غه</w:t>
      </w:r>
      <w:r w:rsidR="00DC204A">
        <w:rPr>
          <w:rFonts w:hint="cs"/>
          <w:rtl/>
          <w:lang w:bidi="fa-IR"/>
        </w:rPr>
        <w:t xml:space="preserve"> منتهی‌الجموع </w:t>
      </w:r>
      <w:r>
        <w:rPr>
          <w:rFonts w:hint="cs"/>
          <w:rtl/>
          <w:lang w:bidi="fa-IR"/>
        </w:rPr>
        <w:t>باشد</w:t>
      </w:r>
      <w:r w:rsidR="009652F1">
        <w:rPr>
          <w:rFonts w:hint="cs"/>
          <w:rtl/>
          <w:lang w:bidi="fa-IR"/>
        </w:rPr>
        <w:t>،</w:t>
      </w:r>
      <w:r w:rsidR="00056BC7">
        <w:rPr>
          <w:rFonts w:hint="cs"/>
          <w:rtl/>
          <w:lang w:bidi="fa-IR"/>
        </w:rPr>
        <w:t xml:space="preserve"> و </w:t>
      </w:r>
      <w:r>
        <w:rPr>
          <w:rFonts w:hint="cs"/>
          <w:rtl/>
          <w:lang w:bidi="fa-IR"/>
        </w:rPr>
        <w:t>ص</w:t>
      </w:r>
      <w:r w:rsidR="008E338B">
        <w:rPr>
          <w:rFonts w:hint="cs"/>
          <w:rtl/>
          <w:lang w:bidi="fa-IR"/>
        </w:rPr>
        <w:t>ي</w:t>
      </w:r>
      <w:r>
        <w:rPr>
          <w:rFonts w:hint="cs"/>
          <w:rtl/>
          <w:lang w:bidi="fa-IR"/>
        </w:rPr>
        <w:t>غه</w:t>
      </w:r>
      <w:r w:rsidR="00DC204A">
        <w:rPr>
          <w:rFonts w:hint="cs"/>
          <w:rtl/>
          <w:lang w:bidi="fa-IR"/>
        </w:rPr>
        <w:t xml:space="preserve"> منتهی‌الجموع </w:t>
      </w:r>
      <w:r>
        <w:rPr>
          <w:rFonts w:hint="cs"/>
          <w:rtl/>
          <w:lang w:bidi="fa-IR"/>
        </w:rPr>
        <w:t>آن است که</w:t>
      </w:r>
      <w:r w:rsidR="001839F0">
        <w:rPr>
          <w:rFonts w:hint="cs"/>
          <w:rtl/>
          <w:lang w:bidi="fa-IR"/>
        </w:rPr>
        <w:t xml:space="preserve"> اوّل</w:t>
      </w:r>
      <w:r>
        <w:rPr>
          <w:rFonts w:hint="cs"/>
          <w:rtl/>
          <w:lang w:bidi="fa-IR"/>
        </w:rPr>
        <w:t>ش مفتوح</w:t>
      </w:r>
      <w:r w:rsidR="00056BC7">
        <w:rPr>
          <w:rFonts w:hint="cs"/>
          <w:rtl/>
          <w:lang w:bidi="fa-IR"/>
        </w:rPr>
        <w:t xml:space="preserve"> و </w:t>
      </w:r>
      <w:r>
        <w:rPr>
          <w:rFonts w:hint="cs"/>
          <w:rtl/>
          <w:lang w:bidi="fa-IR"/>
        </w:rPr>
        <w:t>حرف سوم آن الف</w:t>
      </w:r>
      <w:r w:rsidR="002F6FD2">
        <w:rPr>
          <w:rFonts w:hint="cs"/>
          <w:rtl/>
          <w:lang w:bidi="fa-IR"/>
        </w:rPr>
        <w:t>،</w:t>
      </w:r>
      <w:r w:rsidR="00056BC7">
        <w:rPr>
          <w:rFonts w:hint="cs"/>
          <w:rtl/>
          <w:lang w:bidi="fa-IR"/>
        </w:rPr>
        <w:t xml:space="preserve"> و </w:t>
      </w:r>
      <w:r>
        <w:rPr>
          <w:rFonts w:hint="cs"/>
          <w:rtl/>
          <w:lang w:bidi="fa-IR"/>
        </w:rPr>
        <w:t>بعد از الف دو حرف متحر</w:t>
      </w:r>
      <w:r w:rsidR="002F6FD2">
        <w:rPr>
          <w:rFonts w:hint="cs"/>
          <w:rtl/>
          <w:lang w:bidi="fa-IR"/>
        </w:rPr>
        <w:t>ّ</w:t>
      </w:r>
      <w:r>
        <w:rPr>
          <w:rFonts w:hint="cs"/>
          <w:rtl/>
          <w:lang w:bidi="fa-IR"/>
        </w:rPr>
        <w:t>ک</w:t>
      </w:r>
      <w:r w:rsidR="002F6FD2">
        <w:rPr>
          <w:rFonts w:hint="cs"/>
          <w:rtl/>
          <w:lang w:bidi="fa-IR"/>
        </w:rPr>
        <w:t>،</w:t>
      </w:r>
      <w:r>
        <w:rPr>
          <w:rFonts w:hint="cs"/>
          <w:rtl/>
          <w:lang w:bidi="fa-IR"/>
        </w:rPr>
        <w:t xml:space="preserve"> </w:t>
      </w:r>
      <w:r w:rsidR="008E338B">
        <w:rPr>
          <w:rFonts w:hint="cs"/>
          <w:rtl/>
          <w:lang w:bidi="fa-IR"/>
        </w:rPr>
        <w:t>ي</w:t>
      </w:r>
      <w:r>
        <w:rPr>
          <w:rFonts w:hint="cs"/>
          <w:rtl/>
          <w:lang w:bidi="fa-IR"/>
        </w:rPr>
        <w:t>ا سه حرف</w:t>
      </w:r>
      <w:r w:rsidR="008E338B">
        <w:rPr>
          <w:rFonts w:hint="cs"/>
          <w:rtl/>
          <w:lang w:bidi="fa-IR"/>
        </w:rPr>
        <w:t>ي</w:t>
      </w:r>
      <w:r>
        <w:rPr>
          <w:rFonts w:hint="cs"/>
          <w:rtl/>
          <w:lang w:bidi="fa-IR"/>
        </w:rPr>
        <w:t xml:space="preserve"> باشد که</w:t>
      </w:r>
      <w:r w:rsidR="00DC204A">
        <w:rPr>
          <w:rFonts w:hint="cs"/>
          <w:rtl/>
          <w:lang w:bidi="fa-IR"/>
        </w:rPr>
        <w:t xml:space="preserve"> وسط </w:t>
      </w:r>
      <w:r>
        <w:rPr>
          <w:rFonts w:hint="cs"/>
          <w:rtl/>
          <w:lang w:bidi="fa-IR"/>
        </w:rPr>
        <w:t>آن ساکن باشد</w:t>
      </w:r>
      <w:r w:rsidR="009652F1">
        <w:rPr>
          <w:rFonts w:hint="cs"/>
          <w:rtl/>
          <w:lang w:bidi="fa-IR"/>
        </w:rPr>
        <w:t>،</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ص</w:t>
      </w:r>
      <w:r w:rsidR="008E338B">
        <w:rPr>
          <w:rFonts w:hint="cs"/>
          <w:rtl/>
          <w:lang w:bidi="fa-IR"/>
        </w:rPr>
        <w:t>ي</w:t>
      </w:r>
      <w:r>
        <w:rPr>
          <w:rFonts w:hint="cs"/>
          <w:rtl/>
          <w:lang w:bidi="fa-IR"/>
        </w:rPr>
        <w:t>غه</w:t>
      </w:r>
      <w:r w:rsidR="00DC204A">
        <w:rPr>
          <w:rFonts w:hint="cs"/>
          <w:rtl/>
          <w:lang w:bidi="fa-IR"/>
        </w:rPr>
        <w:t xml:space="preserve"> منتهی‌الجموع </w:t>
      </w:r>
      <w:r>
        <w:rPr>
          <w:rFonts w:hint="cs"/>
          <w:rtl/>
          <w:lang w:bidi="fa-IR"/>
        </w:rPr>
        <w:t>دوباره به عنوان جمع تکس</w:t>
      </w:r>
      <w:r w:rsidR="008E338B">
        <w:rPr>
          <w:rFonts w:hint="cs"/>
          <w:rtl/>
          <w:lang w:bidi="fa-IR"/>
        </w:rPr>
        <w:t>ي</w:t>
      </w:r>
      <w:r>
        <w:rPr>
          <w:rFonts w:hint="cs"/>
          <w:rtl/>
          <w:lang w:bidi="fa-IR"/>
        </w:rPr>
        <w:t>ر</w:t>
      </w:r>
      <w:r w:rsidR="00D26316">
        <w:rPr>
          <w:rFonts w:hint="cs"/>
          <w:rtl/>
          <w:lang w:bidi="fa-IR"/>
        </w:rPr>
        <w:t xml:space="preserve"> </w:t>
      </w:r>
      <w:r w:rsidR="002F6FD2">
        <w:rPr>
          <w:rFonts w:hint="cs"/>
          <w:rtl/>
          <w:lang w:bidi="fa-IR"/>
        </w:rPr>
        <w:t>(</w:t>
      </w:r>
      <w:r>
        <w:rPr>
          <w:rFonts w:hint="cs"/>
          <w:rtl/>
          <w:lang w:bidi="fa-IR"/>
        </w:rPr>
        <w:t>شکسته شده</w:t>
      </w:r>
      <w:r w:rsidR="002F6FD2">
        <w:rPr>
          <w:rFonts w:hint="cs"/>
          <w:rtl/>
          <w:lang w:bidi="fa-IR"/>
        </w:rPr>
        <w:t>)</w:t>
      </w:r>
      <w:r w:rsidR="004D69E2">
        <w:rPr>
          <w:rFonts w:hint="cs"/>
          <w:rtl/>
          <w:lang w:bidi="fa-IR"/>
        </w:rPr>
        <w:t xml:space="preserve"> </w:t>
      </w:r>
      <w:r>
        <w:rPr>
          <w:rFonts w:hint="cs"/>
          <w:rtl/>
          <w:lang w:bidi="fa-IR"/>
        </w:rPr>
        <w:t>جمع بسته</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056BC7">
        <w:rPr>
          <w:rFonts w:hint="cs"/>
          <w:rtl/>
          <w:lang w:bidi="fa-IR"/>
        </w:rPr>
        <w:t xml:space="preserve"> و </w:t>
      </w:r>
      <w:r>
        <w:rPr>
          <w:rFonts w:hint="cs"/>
          <w:rtl/>
          <w:lang w:bidi="fa-IR"/>
        </w:rPr>
        <w:t>لذا اسم آن به منتها</w:t>
      </w:r>
      <w:r w:rsidR="008E338B">
        <w:rPr>
          <w:rFonts w:hint="cs"/>
          <w:rtl/>
          <w:lang w:bidi="fa-IR"/>
        </w:rPr>
        <w:t>ي</w:t>
      </w:r>
      <w:r>
        <w:rPr>
          <w:rFonts w:hint="cs"/>
          <w:rtl/>
          <w:lang w:bidi="fa-IR"/>
        </w:rPr>
        <w:t xml:space="preserve"> جمعها</w:t>
      </w:r>
      <w:r w:rsidR="009652F1">
        <w:rPr>
          <w:rFonts w:hint="cs"/>
          <w:rtl/>
          <w:lang w:bidi="fa-IR"/>
        </w:rPr>
        <w:t>،</w:t>
      </w:r>
      <w:r>
        <w:rPr>
          <w:rFonts w:hint="cs"/>
          <w:rtl/>
          <w:lang w:bidi="fa-IR"/>
        </w:rPr>
        <w:t xml:space="preserve"> نام برده</w:t>
      </w:r>
      <w:r w:rsidR="007366E3">
        <w:rPr>
          <w:rFonts w:hint="cs"/>
          <w:rtl/>
          <w:lang w:bidi="fa-IR"/>
        </w:rPr>
        <w:t xml:space="preserve"> می‌شود </w:t>
      </w:r>
      <w:r>
        <w:rPr>
          <w:rFonts w:hint="cs"/>
          <w:rtl/>
          <w:lang w:bidi="fa-IR"/>
        </w:rPr>
        <w:t>چون ا</w:t>
      </w:r>
      <w:r w:rsidR="008E338B">
        <w:rPr>
          <w:rFonts w:hint="cs"/>
          <w:rtl/>
          <w:lang w:bidi="fa-IR"/>
        </w:rPr>
        <w:t>ي</w:t>
      </w:r>
      <w:r>
        <w:rPr>
          <w:rFonts w:hint="cs"/>
          <w:rtl/>
          <w:lang w:bidi="fa-IR"/>
        </w:rPr>
        <w:t>ن جمعها در بعض</w:t>
      </w:r>
      <w:r w:rsidR="008E338B">
        <w:rPr>
          <w:rFonts w:hint="cs"/>
          <w:rtl/>
          <w:lang w:bidi="fa-IR"/>
        </w:rPr>
        <w:t>ي</w:t>
      </w:r>
      <w:r>
        <w:rPr>
          <w:rFonts w:hint="cs"/>
          <w:rtl/>
          <w:lang w:bidi="fa-IR"/>
        </w:rPr>
        <w:t xml:space="preserve"> از صورت</w:t>
      </w:r>
      <w:r w:rsidR="00DC204A">
        <w:rPr>
          <w:rFonts w:hint="eastAsia"/>
          <w:rtl/>
          <w:lang w:bidi="fa-IR"/>
        </w:rPr>
        <w:t>‌</w:t>
      </w:r>
      <w:r>
        <w:rPr>
          <w:rFonts w:hint="cs"/>
          <w:rtl/>
          <w:lang w:bidi="fa-IR"/>
        </w:rPr>
        <w:t>ها به دو مر</w:t>
      </w:r>
      <w:r w:rsidR="009652F1">
        <w:rPr>
          <w:rFonts w:hint="cs"/>
          <w:rtl/>
          <w:lang w:bidi="fa-IR"/>
        </w:rPr>
        <w:t>ت</w:t>
      </w:r>
      <w:r>
        <w:rPr>
          <w:rFonts w:hint="cs"/>
          <w:rtl/>
          <w:lang w:bidi="fa-IR"/>
        </w:rPr>
        <w:t>به جمع تکس</w:t>
      </w:r>
      <w:r w:rsidR="008E338B">
        <w:rPr>
          <w:rFonts w:hint="cs"/>
          <w:rtl/>
          <w:lang w:bidi="fa-IR"/>
        </w:rPr>
        <w:t>ي</w:t>
      </w:r>
      <w:r>
        <w:rPr>
          <w:rFonts w:hint="cs"/>
          <w:rtl/>
          <w:lang w:bidi="fa-IR"/>
        </w:rPr>
        <w:t>ر جمع بسته</w:t>
      </w:r>
      <w:r w:rsidR="00F07224">
        <w:rPr>
          <w:rFonts w:hint="cs"/>
          <w:rtl/>
          <w:lang w:bidi="fa-IR"/>
        </w:rPr>
        <w:t xml:space="preserve"> می‌شوند </w:t>
      </w:r>
      <w:r w:rsidR="002F6FD2">
        <w:rPr>
          <w:rFonts w:hint="cs"/>
          <w:rtl/>
          <w:lang w:bidi="fa-IR"/>
        </w:rPr>
        <w:t>و</w:t>
      </w:r>
      <w:r>
        <w:rPr>
          <w:rFonts w:hint="cs"/>
          <w:rtl/>
          <w:lang w:bidi="fa-IR"/>
        </w:rPr>
        <w:t xml:space="preserve"> تکس</w:t>
      </w:r>
      <w:r w:rsidR="008E338B">
        <w:rPr>
          <w:rFonts w:hint="cs"/>
          <w:rtl/>
          <w:lang w:bidi="fa-IR"/>
        </w:rPr>
        <w:t>ي</w:t>
      </w:r>
      <w:r>
        <w:rPr>
          <w:rFonts w:hint="cs"/>
          <w:rtl/>
          <w:lang w:bidi="fa-IR"/>
        </w:rPr>
        <w:t>ر</w:t>
      </w:r>
      <w:r w:rsidR="00E42558">
        <w:rPr>
          <w:rFonts w:hint="cs"/>
          <w:rtl/>
          <w:lang w:bidi="fa-IR"/>
        </w:rPr>
        <w:t xml:space="preserve"> آن‌که </w:t>
      </w:r>
      <w:r>
        <w:rPr>
          <w:rFonts w:hint="cs"/>
          <w:rtl/>
          <w:lang w:bidi="fa-IR"/>
        </w:rPr>
        <w:t>تغ</w:t>
      </w:r>
      <w:r w:rsidR="008E338B">
        <w:rPr>
          <w:rFonts w:hint="cs"/>
          <w:rtl/>
          <w:lang w:bidi="fa-IR"/>
        </w:rPr>
        <w:t>يي</w:t>
      </w:r>
      <w:r>
        <w:rPr>
          <w:rFonts w:hint="cs"/>
          <w:rtl/>
          <w:lang w:bidi="fa-IR"/>
        </w:rPr>
        <w:t>ر</w:t>
      </w:r>
      <w:r w:rsidR="00DC204A">
        <w:rPr>
          <w:rFonts w:hint="eastAsia"/>
          <w:rtl/>
          <w:lang w:bidi="fa-IR"/>
        </w:rPr>
        <w:t>‌</w:t>
      </w:r>
      <w:r>
        <w:rPr>
          <w:rFonts w:hint="cs"/>
          <w:rtl/>
          <w:lang w:bidi="fa-IR"/>
        </w:rPr>
        <w:t>دهنده ص</w:t>
      </w:r>
      <w:r w:rsidR="008E338B">
        <w:rPr>
          <w:rFonts w:hint="cs"/>
          <w:rtl/>
          <w:lang w:bidi="fa-IR"/>
        </w:rPr>
        <w:t>ي</w:t>
      </w:r>
      <w:r>
        <w:rPr>
          <w:rFonts w:hint="cs"/>
          <w:rtl/>
          <w:lang w:bidi="fa-IR"/>
        </w:rPr>
        <w:t>غه است به انتها رس</w:t>
      </w:r>
      <w:r w:rsidR="008E338B">
        <w:rPr>
          <w:rFonts w:hint="cs"/>
          <w:rtl/>
          <w:lang w:bidi="fa-IR"/>
        </w:rPr>
        <w:t>ي</w:t>
      </w:r>
      <w:r>
        <w:rPr>
          <w:rFonts w:hint="cs"/>
          <w:rtl/>
          <w:lang w:bidi="fa-IR"/>
        </w:rPr>
        <w:t>ده است</w:t>
      </w:r>
      <w:r w:rsidR="000845BD">
        <w:rPr>
          <w:rFonts w:hint="cs"/>
          <w:rtl/>
          <w:lang w:bidi="fa-IR"/>
        </w:rPr>
        <w:t>.</w:t>
      </w:r>
      <w:r w:rsidR="00EB7643">
        <w:rPr>
          <w:rFonts w:hint="cs"/>
          <w:rtl/>
          <w:lang w:bidi="fa-IR"/>
        </w:rPr>
        <w:t xml:space="preserve"> ولي </w:t>
      </w:r>
      <w:r>
        <w:rPr>
          <w:rFonts w:hint="cs"/>
          <w:rtl/>
          <w:lang w:bidi="fa-IR"/>
        </w:rPr>
        <w:t>جمع سالم تغ</w:t>
      </w:r>
      <w:r w:rsidR="008E338B">
        <w:rPr>
          <w:rFonts w:hint="cs"/>
          <w:rtl/>
          <w:lang w:bidi="fa-IR"/>
        </w:rPr>
        <w:t>يي</w:t>
      </w:r>
      <w:r>
        <w:rPr>
          <w:rFonts w:hint="cs"/>
          <w:rtl/>
          <w:lang w:bidi="fa-IR"/>
        </w:rPr>
        <w:t>ر</w:t>
      </w:r>
      <w:r w:rsidR="008E338B">
        <w:rPr>
          <w:rFonts w:hint="cs"/>
          <w:rtl/>
          <w:lang w:bidi="fa-IR"/>
        </w:rPr>
        <w:t>ي</w:t>
      </w:r>
      <w:r>
        <w:rPr>
          <w:rFonts w:hint="cs"/>
          <w:rtl/>
          <w:lang w:bidi="fa-IR"/>
        </w:rPr>
        <w:t xml:space="preserve"> در ص</w:t>
      </w:r>
      <w:r w:rsidR="008E338B">
        <w:rPr>
          <w:rFonts w:hint="cs"/>
          <w:rtl/>
          <w:lang w:bidi="fa-IR"/>
        </w:rPr>
        <w:t>ي</w:t>
      </w:r>
      <w:r>
        <w:rPr>
          <w:rFonts w:hint="cs"/>
          <w:rtl/>
          <w:lang w:bidi="fa-IR"/>
        </w:rPr>
        <w:t>غه ا</w:t>
      </w:r>
      <w:r w:rsidR="008E338B">
        <w:rPr>
          <w:rFonts w:hint="cs"/>
          <w:rtl/>
          <w:lang w:bidi="fa-IR"/>
        </w:rPr>
        <w:t>ي</w:t>
      </w:r>
      <w:r>
        <w:rPr>
          <w:rFonts w:hint="cs"/>
          <w:rtl/>
          <w:lang w:bidi="fa-IR"/>
        </w:rPr>
        <w:t>جاد نم</w:t>
      </w:r>
      <w:r w:rsidR="008E338B">
        <w:rPr>
          <w:rFonts w:hint="cs"/>
          <w:rtl/>
          <w:lang w:bidi="fa-IR"/>
        </w:rPr>
        <w:t>ي</w:t>
      </w:r>
      <w:r w:rsidR="00DC204A">
        <w:rPr>
          <w:rFonts w:hint="eastAsia"/>
          <w:rtl/>
          <w:lang w:bidi="fa-IR"/>
        </w:rPr>
        <w:t>‌</w:t>
      </w:r>
      <w:r>
        <w:rPr>
          <w:rFonts w:hint="cs"/>
          <w:rtl/>
          <w:lang w:bidi="fa-IR"/>
        </w:rPr>
        <w:t>کند</w:t>
      </w:r>
      <w:r w:rsidR="00056BC7">
        <w:rPr>
          <w:rFonts w:hint="cs"/>
          <w:rtl/>
          <w:lang w:bidi="fa-IR"/>
        </w:rPr>
        <w:t xml:space="preserve"> و </w:t>
      </w:r>
      <w:r>
        <w:rPr>
          <w:rFonts w:hint="cs"/>
          <w:rtl/>
          <w:lang w:bidi="fa-IR"/>
        </w:rPr>
        <w:t>لذا</w:t>
      </w:r>
      <w:r w:rsidR="007366E3">
        <w:rPr>
          <w:rFonts w:hint="cs"/>
          <w:rtl/>
          <w:lang w:bidi="fa-IR"/>
        </w:rPr>
        <w:t xml:space="preserve"> می‌شود </w:t>
      </w:r>
      <w:r>
        <w:rPr>
          <w:rFonts w:hint="cs"/>
          <w:rtl/>
          <w:lang w:bidi="fa-IR"/>
        </w:rPr>
        <w:t>به جمع سالم جمع بسته شود مثل</w:t>
      </w:r>
      <w:r w:rsidR="0043320B">
        <w:rPr>
          <w:rFonts w:hint="cs"/>
          <w:rtl/>
          <w:lang w:bidi="fa-IR"/>
        </w:rPr>
        <w:t xml:space="preserve"> اینکه </w:t>
      </w:r>
      <w:r w:rsidR="00D26316">
        <w:rPr>
          <w:rFonts w:hint="cs"/>
          <w:rtl/>
          <w:lang w:bidi="fa-IR"/>
        </w:rPr>
        <w:t>«</w:t>
      </w:r>
      <w:r w:rsidRPr="009652F1">
        <w:rPr>
          <w:rFonts w:hint="cs"/>
          <w:rtl/>
        </w:rPr>
        <w:t>ا</w:t>
      </w:r>
      <w:r w:rsidR="002F6FD2">
        <w:rPr>
          <w:rFonts w:hint="cs"/>
          <w:rtl/>
        </w:rPr>
        <w:t>َ</w:t>
      </w:r>
      <w:r w:rsidR="008E338B" w:rsidRPr="009652F1">
        <w:rPr>
          <w:rFonts w:hint="cs"/>
          <w:rtl/>
        </w:rPr>
        <w:t>ي</w:t>
      </w:r>
      <w:r w:rsidRPr="009652F1">
        <w:rPr>
          <w:rFonts w:hint="cs"/>
          <w:rtl/>
        </w:rPr>
        <w:t>ام</w:t>
      </w:r>
      <w:r w:rsidR="002F6FD2">
        <w:rPr>
          <w:rFonts w:hint="cs"/>
          <w:rtl/>
        </w:rPr>
        <w:t>ِ</w:t>
      </w:r>
      <w:r w:rsidRPr="009652F1">
        <w:rPr>
          <w:rFonts w:hint="cs"/>
          <w:rtl/>
        </w:rPr>
        <w:t>ن</w:t>
      </w:r>
      <w:r w:rsidR="004D69E2">
        <w:rPr>
          <w:rFonts w:hint="cs"/>
          <w:rtl/>
          <w:lang w:bidi="fa-IR"/>
        </w:rPr>
        <w:t xml:space="preserve">» </w:t>
      </w:r>
      <w:r>
        <w:rPr>
          <w:rFonts w:hint="cs"/>
          <w:rtl/>
          <w:lang w:bidi="fa-IR"/>
        </w:rPr>
        <w:t>که جمع ا</w:t>
      </w:r>
      <w:r w:rsidR="009652F1">
        <w:rPr>
          <w:rFonts w:hint="cs"/>
          <w:rtl/>
          <w:lang w:bidi="fa-IR"/>
        </w:rPr>
        <w:t>َ</w:t>
      </w:r>
      <w:r w:rsidR="008E338B">
        <w:rPr>
          <w:rFonts w:hint="cs"/>
          <w:rtl/>
          <w:lang w:bidi="fa-IR"/>
        </w:rPr>
        <w:t>ي</w:t>
      </w:r>
      <w:r w:rsidR="009652F1">
        <w:rPr>
          <w:rFonts w:hint="cs"/>
          <w:rtl/>
          <w:lang w:bidi="fa-IR"/>
        </w:rPr>
        <w:t>ْ</w:t>
      </w:r>
      <w:r>
        <w:rPr>
          <w:rFonts w:hint="cs"/>
          <w:rtl/>
          <w:lang w:bidi="fa-IR"/>
        </w:rPr>
        <w:t>م</w:t>
      </w:r>
      <w:r w:rsidR="009652F1">
        <w:rPr>
          <w:rFonts w:hint="cs"/>
          <w:rtl/>
          <w:lang w:bidi="fa-IR"/>
        </w:rPr>
        <w:t>ُ</w:t>
      </w:r>
      <w:r>
        <w:rPr>
          <w:rFonts w:hint="cs"/>
          <w:rtl/>
          <w:lang w:bidi="fa-IR"/>
        </w:rPr>
        <w:t xml:space="preserve">ن است که </w:t>
      </w:r>
      <w:r w:rsidR="009652F1">
        <w:rPr>
          <w:rFonts w:hint="cs"/>
          <w:rtl/>
          <w:lang w:bidi="fa-IR"/>
        </w:rPr>
        <w:t>اَيْمُن</w:t>
      </w:r>
      <w:r>
        <w:rPr>
          <w:rFonts w:hint="cs"/>
          <w:rtl/>
          <w:lang w:bidi="fa-IR"/>
        </w:rPr>
        <w:t xml:space="preserve"> جمع </w:t>
      </w:r>
      <w:r w:rsidR="008E338B">
        <w:rPr>
          <w:rFonts w:hint="cs"/>
          <w:rtl/>
          <w:lang w:bidi="fa-IR"/>
        </w:rPr>
        <w:t>ي</w:t>
      </w:r>
      <w:r w:rsidR="009652F1">
        <w:rPr>
          <w:rFonts w:hint="cs"/>
          <w:rtl/>
          <w:lang w:bidi="fa-IR"/>
        </w:rPr>
        <w:t>َ</w:t>
      </w:r>
      <w:r>
        <w:rPr>
          <w:rFonts w:hint="cs"/>
          <w:rtl/>
          <w:lang w:bidi="fa-IR"/>
        </w:rPr>
        <w:t>م</w:t>
      </w:r>
      <w:r w:rsidR="008E338B">
        <w:rPr>
          <w:rFonts w:hint="cs"/>
          <w:rtl/>
          <w:lang w:bidi="fa-IR"/>
        </w:rPr>
        <w:t>ي</w:t>
      </w:r>
      <w:r>
        <w:rPr>
          <w:rFonts w:hint="cs"/>
          <w:rtl/>
          <w:lang w:bidi="fa-IR"/>
        </w:rPr>
        <w:t>ن است را</w:t>
      </w:r>
      <w:r w:rsidR="007366E3">
        <w:rPr>
          <w:rFonts w:hint="cs"/>
          <w:rtl/>
          <w:lang w:bidi="fa-IR"/>
        </w:rPr>
        <w:t xml:space="preserve"> می‌شود </w:t>
      </w:r>
      <w:r>
        <w:rPr>
          <w:rFonts w:hint="cs"/>
          <w:rtl/>
          <w:lang w:bidi="fa-IR"/>
        </w:rPr>
        <w:t>به</w:t>
      </w:r>
      <w:r w:rsidR="00D26316">
        <w:rPr>
          <w:rFonts w:hint="cs"/>
          <w:rtl/>
          <w:lang w:bidi="fa-IR"/>
        </w:rPr>
        <w:t xml:space="preserve"> «</w:t>
      </w:r>
      <w:r w:rsidRPr="009652F1">
        <w:rPr>
          <w:rFonts w:hint="cs"/>
          <w:rtl/>
        </w:rPr>
        <w:t>ا</w:t>
      </w:r>
      <w:r w:rsidR="002F6FD2">
        <w:rPr>
          <w:rFonts w:hint="cs"/>
          <w:rtl/>
        </w:rPr>
        <w:t>َ</w:t>
      </w:r>
      <w:r w:rsidR="008E338B" w:rsidRPr="009652F1">
        <w:rPr>
          <w:rFonts w:hint="cs"/>
          <w:rtl/>
        </w:rPr>
        <w:t>ي</w:t>
      </w:r>
      <w:r w:rsidRPr="009652F1">
        <w:rPr>
          <w:rFonts w:hint="cs"/>
          <w:rtl/>
        </w:rPr>
        <w:t>ام</w:t>
      </w:r>
      <w:r w:rsidR="002F6FD2">
        <w:rPr>
          <w:rFonts w:hint="cs"/>
          <w:rtl/>
        </w:rPr>
        <w:t>ِ</w:t>
      </w:r>
      <w:r w:rsidRPr="009652F1">
        <w:rPr>
          <w:rFonts w:hint="cs"/>
          <w:rtl/>
        </w:rPr>
        <w:t>ن</w:t>
      </w:r>
      <w:r w:rsidR="008E338B" w:rsidRPr="009652F1">
        <w:rPr>
          <w:rFonts w:hint="cs"/>
          <w:rtl/>
        </w:rPr>
        <w:t>ي</w:t>
      </w:r>
      <w:r w:rsidRPr="009652F1">
        <w:rPr>
          <w:rFonts w:hint="cs"/>
          <w:rtl/>
        </w:rPr>
        <w:t>ن</w:t>
      </w:r>
      <w:r w:rsidR="004D69E2" w:rsidRPr="009652F1">
        <w:rPr>
          <w:rFonts w:hint="cs"/>
          <w:rtl/>
        </w:rPr>
        <w:t>»</w:t>
      </w:r>
      <w:r w:rsidR="004D69E2">
        <w:rPr>
          <w:rStyle w:val="a"/>
          <w:rFonts w:hint="cs"/>
          <w:rtl/>
        </w:rPr>
        <w:t xml:space="preserve"> </w:t>
      </w:r>
      <w:r>
        <w:rPr>
          <w:rFonts w:hint="cs"/>
          <w:rtl/>
          <w:lang w:bidi="fa-IR"/>
        </w:rPr>
        <w:t>جمع بست که جمع سالم است برا</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امن</w:t>
      </w:r>
      <w:r w:rsidR="002F6FD2">
        <w:rPr>
          <w:rFonts w:hint="cs"/>
          <w:rtl/>
          <w:lang w:bidi="fa-IR"/>
        </w:rPr>
        <w:t>،</w:t>
      </w:r>
      <w:r>
        <w:rPr>
          <w:rFonts w:hint="cs"/>
          <w:rtl/>
          <w:lang w:bidi="fa-IR"/>
        </w:rPr>
        <w:t xml:space="preserve"> که ر</w:t>
      </w:r>
      <w:r w:rsidR="008E338B">
        <w:rPr>
          <w:rFonts w:hint="cs"/>
          <w:rtl/>
          <w:lang w:bidi="fa-IR"/>
        </w:rPr>
        <w:t>ي</w:t>
      </w:r>
      <w:r>
        <w:rPr>
          <w:rFonts w:hint="cs"/>
          <w:rtl/>
          <w:lang w:bidi="fa-IR"/>
        </w:rPr>
        <w:t>خت</w:t>
      </w:r>
      <w:r w:rsidR="00056BC7">
        <w:rPr>
          <w:rFonts w:hint="cs"/>
          <w:rtl/>
          <w:lang w:bidi="fa-IR"/>
        </w:rPr>
        <w:t xml:space="preserve"> و </w:t>
      </w:r>
      <w:r>
        <w:rPr>
          <w:rFonts w:hint="cs"/>
          <w:rtl/>
          <w:lang w:bidi="fa-IR"/>
        </w:rPr>
        <w:t>ص</w:t>
      </w:r>
      <w:r w:rsidR="008E338B">
        <w:rPr>
          <w:rFonts w:hint="cs"/>
          <w:rtl/>
          <w:lang w:bidi="fa-IR"/>
        </w:rPr>
        <w:t>ي</w:t>
      </w:r>
      <w:r>
        <w:rPr>
          <w:rFonts w:hint="cs"/>
          <w:rtl/>
          <w:lang w:bidi="fa-IR"/>
        </w:rPr>
        <w:t>غه او را عوض نکرد</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کلمه</w:t>
      </w:r>
      <w:r w:rsidR="00056BC7">
        <w:rPr>
          <w:rFonts w:hint="cs"/>
          <w:rtl/>
          <w:lang w:bidi="fa-IR"/>
        </w:rPr>
        <w:t>‌ي</w:t>
      </w:r>
      <w:r w:rsidR="00D26316">
        <w:rPr>
          <w:rFonts w:hint="cs"/>
          <w:rtl/>
          <w:lang w:bidi="fa-IR"/>
        </w:rPr>
        <w:t xml:space="preserve"> «</w:t>
      </w:r>
      <w:r w:rsidRPr="00197325">
        <w:rPr>
          <w:rStyle w:val="a"/>
          <w:rFonts w:hint="cs"/>
          <w:rtl/>
        </w:rPr>
        <w:t>ص</w:t>
      </w:r>
      <w:r w:rsidR="002F6FD2">
        <w:rPr>
          <w:rStyle w:val="a"/>
          <w:rFonts w:hint="cs"/>
          <w:rtl/>
        </w:rPr>
        <w:t>َ</w:t>
      </w:r>
      <w:r w:rsidRPr="00197325">
        <w:rPr>
          <w:rStyle w:val="a"/>
          <w:rFonts w:hint="cs"/>
          <w:rtl/>
        </w:rPr>
        <w:t>واح</w:t>
      </w:r>
      <w:r w:rsidR="002F6FD2">
        <w:rPr>
          <w:rStyle w:val="a"/>
          <w:rFonts w:hint="cs"/>
          <w:rtl/>
        </w:rPr>
        <w:t>ِ</w:t>
      </w:r>
      <w:r w:rsidRPr="00197325">
        <w:rPr>
          <w:rStyle w:val="a"/>
          <w:rFonts w:hint="cs"/>
          <w:rtl/>
        </w:rPr>
        <w:t>ب</w:t>
      </w:r>
      <w:r w:rsidR="004D69E2">
        <w:rPr>
          <w:rFonts w:hint="cs"/>
          <w:rtl/>
          <w:lang w:bidi="fa-IR"/>
        </w:rPr>
        <w:t xml:space="preserve">» </w:t>
      </w:r>
      <w:r>
        <w:rPr>
          <w:rFonts w:hint="cs"/>
          <w:rtl/>
          <w:lang w:bidi="fa-IR"/>
        </w:rPr>
        <w:t>که جمع مکس</w:t>
      </w:r>
      <w:r w:rsidR="002F6FD2">
        <w:rPr>
          <w:rFonts w:hint="cs"/>
          <w:rtl/>
          <w:lang w:bidi="fa-IR"/>
        </w:rPr>
        <w:t>ّ</w:t>
      </w:r>
      <w:r>
        <w:rPr>
          <w:rFonts w:hint="cs"/>
          <w:rtl/>
          <w:lang w:bidi="fa-IR"/>
        </w:rPr>
        <w:t xml:space="preserve">ر </w:t>
      </w:r>
      <w:r w:rsidRPr="002F6FD2">
        <w:rPr>
          <w:rStyle w:val="Char1"/>
          <w:rFonts w:hint="cs"/>
          <w:rtl/>
        </w:rPr>
        <w:t>صاحب</w:t>
      </w:r>
      <w:r w:rsidR="002F6FD2">
        <w:rPr>
          <w:rStyle w:val="Char1"/>
          <w:rFonts w:hint="cs"/>
          <w:rtl/>
        </w:rPr>
        <w:t>ة</w:t>
      </w:r>
      <w:r>
        <w:rPr>
          <w:rFonts w:hint="cs"/>
          <w:rtl/>
          <w:lang w:bidi="fa-IR"/>
        </w:rPr>
        <w:t xml:space="preserve"> است را</w:t>
      </w:r>
      <w:r w:rsidR="007366E3">
        <w:rPr>
          <w:rFonts w:hint="cs"/>
          <w:rtl/>
          <w:lang w:bidi="fa-IR"/>
        </w:rPr>
        <w:t xml:space="preserve"> می‌شود </w:t>
      </w:r>
      <w:r>
        <w:rPr>
          <w:rFonts w:hint="cs"/>
          <w:rtl/>
          <w:lang w:bidi="fa-IR"/>
        </w:rPr>
        <w:t xml:space="preserve">به </w:t>
      </w:r>
      <w:r w:rsidR="00D26316" w:rsidRPr="0030286A">
        <w:rPr>
          <w:rFonts w:hint="cs"/>
          <w:rtl/>
        </w:rPr>
        <w:t>«</w:t>
      </w:r>
      <w:r w:rsidRPr="009652F1">
        <w:rPr>
          <w:rFonts w:hint="cs"/>
          <w:rtl/>
        </w:rPr>
        <w:t>ص</w:t>
      </w:r>
      <w:r w:rsidR="002F6FD2">
        <w:rPr>
          <w:rFonts w:hint="cs"/>
          <w:rtl/>
        </w:rPr>
        <w:t>َ</w:t>
      </w:r>
      <w:r w:rsidRPr="009652F1">
        <w:rPr>
          <w:rFonts w:hint="cs"/>
          <w:rtl/>
        </w:rPr>
        <w:t>واح</w:t>
      </w:r>
      <w:r w:rsidR="002F6FD2">
        <w:rPr>
          <w:rFonts w:hint="cs"/>
          <w:rtl/>
        </w:rPr>
        <w:t>ِ</w:t>
      </w:r>
      <w:r w:rsidRPr="009652F1">
        <w:rPr>
          <w:rFonts w:hint="cs"/>
          <w:rtl/>
        </w:rPr>
        <w:t>بات</w:t>
      </w:r>
      <w:r w:rsidR="004D69E2">
        <w:rPr>
          <w:rFonts w:hint="cs"/>
          <w:rtl/>
          <w:lang w:bidi="fa-IR"/>
        </w:rPr>
        <w:t xml:space="preserve">» </w:t>
      </w:r>
      <w:r>
        <w:rPr>
          <w:rFonts w:hint="cs"/>
          <w:rtl/>
          <w:lang w:bidi="fa-IR"/>
        </w:rPr>
        <w:t>جمع بست که تغ</w:t>
      </w:r>
      <w:r w:rsidR="008E338B">
        <w:rPr>
          <w:rFonts w:hint="cs"/>
          <w:rtl/>
          <w:lang w:bidi="fa-IR"/>
        </w:rPr>
        <w:t>يي</w:t>
      </w:r>
      <w:r>
        <w:rPr>
          <w:rFonts w:hint="cs"/>
          <w:rtl/>
          <w:lang w:bidi="fa-IR"/>
        </w:rPr>
        <w:t>ر</w:t>
      </w:r>
      <w:r w:rsidR="008E338B">
        <w:rPr>
          <w:rFonts w:hint="cs"/>
          <w:rtl/>
          <w:lang w:bidi="fa-IR"/>
        </w:rPr>
        <w:t>ي</w:t>
      </w:r>
      <w:r>
        <w:rPr>
          <w:rFonts w:hint="cs"/>
          <w:rtl/>
          <w:lang w:bidi="fa-IR"/>
        </w:rPr>
        <w:t xml:space="preserve"> در صواحب پ</w:t>
      </w:r>
      <w:r w:rsidR="008E338B">
        <w:rPr>
          <w:rFonts w:hint="cs"/>
          <w:rtl/>
          <w:lang w:bidi="fa-IR"/>
        </w:rPr>
        <w:t>ي</w:t>
      </w:r>
      <w:r>
        <w:rPr>
          <w:rFonts w:hint="cs"/>
          <w:rtl/>
          <w:lang w:bidi="fa-IR"/>
        </w:rPr>
        <w:t>دا</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اينكه جمع به</w:t>
      </w:r>
      <w:r w:rsidR="00DC204A">
        <w:rPr>
          <w:rFonts w:hint="cs"/>
          <w:rtl/>
          <w:lang w:bidi="fa-IR"/>
        </w:rPr>
        <w:t xml:space="preserve"> منتهی‌الجموع </w:t>
      </w:r>
      <w:r>
        <w:rPr>
          <w:rFonts w:hint="cs"/>
          <w:rtl/>
          <w:lang w:bidi="fa-IR"/>
        </w:rPr>
        <w:t>بودن مشروط شد برا</w:t>
      </w:r>
      <w:r w:rsidR="008E338B">
        <w:rPr>
          <w:rFonts w:hint="cs"/>
          <w:rtl/>
          <w:lang w:bidi="fa-IR"/>
        </w:rPr>
        <w:t>ي</w:t>
      </w:r>
      <w:r>
        <w:rPr>
          <w:rFonts w:hint="cs"/>
          <w:rtl/>
          <w:lang w:bidi="fa-IR"/>
        </w:rPr>
        <w:t xml:space="preserve"> آن است که از</w:t>
      </w:r>
      <w:r w:rsidR="002F6FD2">
        <w:rPr>
          <w:rFonts w:hint="cs"/>
          <w:rtl/>
          <w:lang w:bidi="fa-IR"/>
        </w:rPr>
        <w:t xml:space="preserve"> قبول</w:t>
      </w:r>
      <w:r>
        <w:rPr>
          <w:rFonts w:hint="cs"/>
          <w:rtl/>
          <w:lang w:bidi="fa-IR"/>
        </w:rPr>
        <w:t xml:space="preserve"> تغ</w:t>
      </w:r>
      <w:r w:rsidR="008E338B">
        <w:rPr>
          <w:rFonts w:hint="cs"/>
          <w:rtl/>
          <w:lang w:bidi="fa-IR"/>
        </w:rPr>
        <w:t>يي</w:t>
      </w:r>
      <w:r>
        <w:rPr>
          <w:rFonts w:hint="cs"/>
          <w:rtl/>
          <w:lang w:bidi="fa-IR"/>
        </w:rPr>
        <w:t>ر در ام</w:t>
      </w:r>
      <w:r w:rsidR="002F6FD2">
        <w:rPr>
          <w:rFonts w:hint="cs"/>
          <w:rtl/>
          <w:lang w:bidi="fa-IR"/>
        </w:rPr>
        <w:t>ا</w:t>
      </w:r>
      <w:r>
        <w:rPr>
          <w:rFonts w:hint="cs"/>
          <w:rtl/>
          <w:lang w:bidi="fa-IR"/>
        </w:rPr>
        <w:t>ن بماند</w:t>
      </w:r>
      <w:r w:rsidR="0030286A">
        <w:rPr>
          <w:rFonts w:hint="cs"/>
          <w:rtl/>
          <w:lang w:bidi="fa-IR"/>
        </w:rPr>
        <w:t xml:space="preserve"> </w:t>
      </w:r>
      <w:r>
        <w:rPr>
          <w:rFonts w:hint="cs"/>
          <w:rtl/>
          <w:lang w:bidi="fa-IR"/>
        </w:rPr>
        <w:t>و مجد</w:t>
      </w:r>
      <w:r w:rsidR="002F6FD2">
        <w:rPr>
          <w:rFonts w:hint="cs"/>
          <w:rtl/>
          <w:lang w:bidi="fa-IR"/>
        </w:rPr>
        <w:t>ّ</w:t>
      </w:r>
      <w:r>
        <w:rPr>
          <w:rFonts w:hint="cs"/>
          <w:rtl/>
          <w:lang w:bidi="fa-IR"/>
        </w:rPr>
        <w:t>دا</w:t>
      </w:r>
      <w:r w:rsidR="0030286A">
        <w:rPr>
          <w:rFonts w:hint="cs"/>
          <w:rtl/>
          <w:lang w:bidi="fa-IR"/>
        </w:rPr>
        <w:t>ً</w:t>
      </w:r>
      <w:r>
        <w:rPr>
          <w:rFonts w:hint="cs"/>
          <w:rtl/>
          <w:lang w:bidi="fa-IR"/>
        </w:rPr>
        <w:t xml:space="preserve"> شکسته نشود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اگر جمع</w:t>
      </w:r>
      <w:r w:rsidR="008E338B">
        <w:rPr>
          <w:rFonts w:hint="cs"/>
          <w:rtl/>
          <w:lang w:bidi="fa-IR"/>
        </w:rPr>
        <w:t>ي</w:t>
      </w:r>
      <w:r>
        <w:rPr>
          <w:rFonts w:hint="cs"/>
          <w:rtl/>
          <w:lang w:bidi="fa-IR"/>
        </w:rPr>
        <w:t xml:space="preserve"> به نحو</w:t>
      </w:r>
      <w:r w:rsidR="00DC204A">
        <w:rPr>
          <w:rFonts w:hint="cs"/>
          <w:rtl/>
          <w:lang w:bidi="fa-IR"/>
        </w:rPr>
        <w:t xml:space="preserve"> منتهی‌الجموع </w:t>
      </w:r>
      <w:r>
        <w:rPr>
          <w:rFonts w:hint="cs"/>
          <w:rtl/>
          <w:lang w:bidi="fa-IR"/>
        </w:rPr>
        <w:t>باشد که از اسباب منع</w:t>
      </w:r>
      <w:r w:rsidR="0030286A">
        <w:rPr>
          <w:rFonts w:hint="eastAsia"/>
          <w:rtl/>
          <w:lang w:bidi="fa-IR"/>
        </w:rPr>
        <w:t>‌</w:t>
      </w:r>
      <w:r>
        <w:rPr>
          <w:rFonts w:hint="cs"/>
          <w:rtl/>
          <w:lang w:bidi="fa-IR"/>
        </w:rPr>
        <w:t>الصرف است پس اثر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گذارد</w:t>
      </w:r>
      <w:r w:rsidR="002F6FD2">
        <w:rPr>
          <w:rFonts w:hint="cs"/>
          <w:rtl/>
          <w:lang w:bidi="fa-IR"/>
        </w:rPr>
        <w:t>،</w:t>
      </w:r>
      <w:r>
        <w:rPr>
          <w:rFonts w:hint="cs"/>
          <w:rtl/>
          <w:lang w:bidi="fa-IR"/>
        </w:rPr>
        <w:t xml:space="preserve"> ب</w:t>
      </w:r>
      <w:r w:rsidR="0030286A">
        <w:rPr>
          <w:rFonts w:hint="cs"/>
          <w:rtl/>
          <w:lang w:bidi="fa-IR"/>
        </w:rPr>
        <w:t xml:space="preserve">ه </w:t>
      </w:r>
      <w:r>
        <w:rPr>
          <w:rFonts w:hint="cs"/>
          <w:rtl/>
          <w:lang w:bidi="fa-IR"/>
        </w:rPr>
        <w:t>شرط</w:t>
      </w:r>
      <w:r w:rsidR="0043320B">
        <w:rPr>
          <w:rFonts w:hint="cs"/>
          <w:rtl/>
          <w:lang w:bidi="fa-IR"/>
        </w:rPr>
        <w:t xml:space="preserve"> اینکه </w:t>
      </w:r>
      <w:r>
        <w:rPr>
          <w:rFonts w:hint="cs"/>
          <w:rtl/>
          <w:lang w:bidi="fa-IR"/>
        </w:rPr>
        <w:t>بدون هاء که منقلب از تا</w:t>
      </w:r>
      <w:r w:rsidR="008E338B">
        <w:rPr>
          <w:rFonts w:hint="cs"/>
          <w:rtl/>
          <w:lang w:bidi="fa-IR"/>
        </w:rPr>
        <w:t>ي</w:t>
      </w:r>
      <w:r w:rsidR="00371E28">
        <w:rPr>
          <w:rFonts w:hint="cs"/>
          <w:rtl/>
          <w:lang w:bidi="fa-IR"/>
        </w:rPr>
        <w:t xml:space="preserve"> تأنیث </w:t>
      </w:r>
      <w:r>
        <w:rPr>
          <w:rFonts w:hint="cs"/>
          <w:rtl/>
          <w:lang w:bidi="fa-IR"/>
        </w:rPr>
        <w:t>است باشد در حالت</w:t>
      </w:r>
      <w:r w:rsidR="009652F1">
        <w:rPr>
          <w:rFonts w:hint="cs"/>
          <w:rtl/>
          <w:lang w:bidi="fa-IR"/>
        </w:rPr>
        <w:t xml:space="preserve"> و</w:t>
      </w:r>
      <w:r>
        <w:rPr>
          <w:rFonts w:hint="cs"/>
          <w:rtl/>
          <w:lang w:bidi="fa-IR"/>
        </w:rPr>
        <w:t>قف</w:t>
      </w:r>
      <w:r w:rsidR="009652F1">
        <w:rPr>
          <w:rFonts w:hint="cs"/>
          <w:rtl/>
          <w:lang w:bidi="fa-IR"/>
        </w:rPr>
        <w:t>،</w:t>
      </w:r>
      <w:r>
        <w:rPr>
          <w:rFonts w:hint="cs"/>
          <w:rtl/>
          <w:lang w:bidi="fa-IR"/>
        </w:rPr>
        <w:t xml:space="preserve"> </w:t>
      </w:r>
      <w:r w:rsidR="008E338B">
        <w:rPr>
          <w:rFonts w:hint="cs"/>
          <w:rtl/>
          <w:lang w:bidi="fa-IR"/>
        </w:rPr>
        <w:t>ي</w:t>
      </w:r>
      <w:r>
        <w:rPr>
          <w:rFonts w:hint="cs"/>
          <w:rtl/>
          <w:lang w:bidi="fa-IR"/>
        </w:rPr>
        <w:t>ا مراد به آن هاء</w:t>
      </w:r>
      <w:r w:rsidR="009652F1">
        <w:rPr>
          <w:rFonts w:hint="cs"/>
          <w:rtl/>
          <w:lang w:bidi="fa-IR"/>
        </w:rPr>
        <w:t>،</w:t>
      </w:r>
      <w:r>
        <w:rPr>
          <w:rFonts w:hint="cs"/>
          <w:rtl/>
          <w:lang w:bidi="fa-IR"/>
        </w:rPr>
        <w:t xml:space="preserve"> تا</w:t>
      </w:r>
      <w:r w:rsidR="008E338B">
        <w:rPr>
          <w:rFonts w:hint="cs"/>
          <w:rtl/>
          <w:lang w:bidi="fa-IR"/>
        </w:rPr>
        <w:t>ي</w:t>
      </w:r>
      <w:r w:rsidR="00371E28">
        <w:rPr>
          <w:rFonts w:hint="cs"/>
          <w:rtl/>
          <w:lang w:bidi="fa-IR"/>
        </w:rPr>
        <w:t xml:space="preserve"> تأنیث </w:t>
      </w:r>
      <w:r>
        <w:rPr>
          <w:rFonts w:hint="cs"/>
          <w:rtl/>
          <w:lang w:bidi="fa-IR"/>
        </w:rPr>
        <w:t>باشد به اعتبار آنچه که در حالت</w:t>
      </w:r>
      <w:r w:rsidR="009652F1">
        <w:rPr>
          <w:rFonts w:hint="cs"/>
          <w:rtl/>
          <w:lang w:bidi="fa-IR"/>
        </w:rPr>
        <w:t xml:space="preserve"> و</w:t>
      </w:r>
      <w:r>
        <w:rPr>
          <w:rFonts w:hint="cs"/>
          <w:rtl/>
          <w:lang w:bidi="fa-IR"/>
        </w:rPr>
        <w:t>قف به آن بر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گردد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پس ا</w:t>
      </w:r>
      <w:r w:rsidR="008E338B">
        <w:rPr>
          <w:rFonts w:hint="cs"/>
          <w:rtl/>
          <w:lang w:bidi="fa-IR"/>
        </w:rPr>
        <w:t>ي</w:t>
      </w:r>
      <w:r>
        <w:rPr>
          <w:rFonts w:hint="cs"/>
          <w:rtl/>
          <w:lang w:bidi="fa-IR"/>
        </w:rPr>
        <w:t>ن تعر</w:t>
      </w:r>
      <w:r w:rsidR="008E338B">
        <w:rPr>
          <w:rFonts w:hint="cs"/>
          <w:rtl/>
          <w:lang w:bidi="fa-IR"/>
        </w:rPr>
        <w:t>ي</w:t>
      </w:r>
      <w:r>
        <w:rPr>
          <w:rFonts w:hint="cs"/>
          <w:rtl/>
          <w:lang w:bidi="fa-IR"/>
        </w:rPr>
        <w:t>ف به مثل</w:t>
      </w:r>
      <w:r w:rsidR="00D26316">
        <w:rPr>
          <w:rFonts w:hint="cs"/>
          <w:rtl/>
          <w:lang w:bidi="fa-IR"/>
        </w:rPr>
        <w:t xml:space="preserve"> «</w:t>
      </w:r>
      <w:r>
        <w:rPr>
          <w:rFonts w:hint="cs"/>
          <w:rtl/>
          <w:lang w:bidi="fa-IR"/>
        </w:rPr>
        <w:t>فواره</w:t>
      </w:r>
      <w:r w:rsidR="004D69E2">
        <w:rPr>
          <w:rFonts w:hint="cs"/>
          <w:rtl/>
          <w:lang w:bidi="fa-IR"/>
        </w:rPr>
        <w:t xml:space="preserve">» </w:t>
      </w:r>
      <w:r>
        <w:rPr>
          <w:rFonts w:hint="cs"/>
          <w:rtl/>
          <w:lang w:bidi="fa-IR"/>
        </w:rPr>
        <w:t>مورد اشکال</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 xml:space="preserve">شود که فواره جمع </w:t>
      </w:r>
      <w:r w:rsidRPr="003750F2">
        <w:rPr>
          <w:rStyle w:val="Char1"/>
          <w:rFonts w:hint="cs"/>
          <w:rtl/>
        </w:rPr>
        <w:t>فاره</w:t>
      </w:r>
      <w:r w:rsidR="003750F2" w:rsidRPr="003750F2">
        <w:rPr>
          <w:rStyle w:val="Char1"/>
          <w:rFonts w:hint="cs"/>
          <w:rtl/>
        </w:rPr>
        <w:t>ة</w:t>
      </w:r>
      <w:r>
        <w:rPr>
          <w:rFonts w:hint="cs"/>
          <w:rtl/>
          <w:lang w:bidi="fa-IR"/>
        </w:rPr>
        <w:t xml:space="preserve">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چرا در جمع شرط شد که بدون هاء باشد</w:t>
      </w:r>
      <w:r w:rsidR="00E73555">
        <w:rPr>
          <w:rFonts w:hint="cs"/>
          <w:rtl/>
          <w:lang w:bidi="fa-IR"/>
        </w:rPr>
        <w:t>؟</w:t>
      </w:r>
      <w:r w:rsidR="00365289">
        <w:rPr>
          <w:rFonts w:hint="cs"/>
          <w:rtl/>
          <w:lang w:bidi="fa-IR"/>
        </w:rPr>
        <w:t xml:space="preserve"> چون‌که </w:t>
      </w:r>
      <w:r>
        <w:rPr>
          <w:rFonts w:hint="cs"/>
          <w:rtl/>
          <w:lang w:bidi="fa-IR"/>
        </w:rPr>
        <w:t>اگر با هاء باشد بر</w:t>
      </w:r>
      <w:r w:rsidR="002D5F48">
        <w:rPr>
          <w:rFonts w:hint="cs"/>
          <w:rtl/>
          <w:lang w:bidi="fa-IR"/>
        </w:rPr>
        <w:t xml:space="preserve"> وزن </w:t>
      </w:r>
      <w:r>
        <w:rPr>
          <w:rFonts w:hint="cs"/>
          <w:rtl/>
          <w:lang w:bidi="fa-IR"/>
        </w:rPr>
        <w:t>مفرد</w:t>
      </w:r>
      <w:r w:rsidR="0030286A">
        <w:rPr>
          <w:rFonts w:hint="eastAsia"/>
          <w:rtl/>
          <w:lang w:bidi="fa-IR"/>
        </w:rPr>
        <w:t>‌</w:t>
      </w:r>
      <w:r>
        <w:rPr>
          <w:rFonts w:hint="cs"/>
          <w:rtl/>
          <w:lang w:bidi="fa-IR"/>
        </w:rPr>
        <w:t>ها</w:t>
      </w:r>
      <w:r w:rsidR="002854C2">
        <w:rPr>
          <w:rFonts w:hint="cs"/>
          <w:rtl/>
          <w:lang w:bidi="fa-IR"/>
        </w:rPr>
        <w:t xml:space="preserve"> م</w:t>
      </w:r>
      <w:r w:rsidR="008E338B">
        <w:rPr>
          <w:rFonts w:hint="cs"/>
          <w:rtl/>
          <w:lang w:bidi="fa-IR"/>
        </w:rPr>
        <w:t>ي</w:t>
      </w:r>
      <w:r w:rsidR="002854C2">
        <w:rPr>
          <w:rFonts w:hint="cs"/>
          <w:rtl/>
          <w:lang w:bidi="fa-IR"/>
        </w:rPr>
        <w:t>‌</w:t>
      </w:r>
      <w:r w:rsidR="002F6FD2">
        <w:rPr>
          <w:rFonts w:hint="cs"/>
          <w:rtl/>
          <w:lang w:bidi="fa-IR"/>
        </w:rPr>
        <w:t>شود</w:t>
      </w:r>
      <w:r>
        <w:rPr>
          <w:rFonts w:hint="cs"/>
          <w:rtl/>
          <w:lang w:bidi="fa-IR"/>
        </w:rPr>
        <w:t xml:space="preserve"> مثل</w:t>
      </w:r>
      <w:r w:rsidR="0043320B">
        <w:rPr>
          <w:rFonts w:hint="cs"/>
          <w:rtl/>
          <w:lang w:bidi="fa-IR"/>
        </w:rPr>
        <w:t xml:space="preserve"> اینکه </w:t>
      </w:r>
      <w:r w:rsidR="002F6FD2">
        <w:rPr>
          <w:rFonts w:hint="cs"/>
          <w:rtl/>
          <w:lang w:bidi="fa-IR"/>
        </w:rPr>
        <w:t>«</w:t>
      </w:r>
      <w:r w:rsidRPr="0030286A">
        <w:rPr>
          <w:rStyle w:val="a"/>
          <w:rFonts w:hint="cs"/>
          <w:rtl/>
        </w:rPr>
        <w:t>ف</w:t>
      </w:r>
      <w:r w:rsidR="002F6FD2">
        <w:rPr>
          <w:rStyle w:val="a"/>
          <w:rFonts w:hint="cs"/>
          <w:rtl/>
        </w:rPr>
        <w:t>َ</w:t>
      </w:r>
      <w:r w:rsidRPr="0030286A">
        <w:rPr>
          <w:rStyle w:val="a"/>
          <w:rFonts w:hint="cs"/>
          <w:rtl/>
        </w:rPr>
        <w:t>راز</w:t>
      </w:r>
      <w:r w:rsidR="002F6FD2">
        <w:rPr>
          <w:rStyle w:val="a"/>
          <w:rFonts w:hint="cs"/>
          <w:rtl/>
        </w:rPr>
        <w:t>ِ</w:t>
      </w:r>
      <w:r w:rsidRPr="0030286A">
        <w:rPr>
          <w:rStyle w:val="a"/>
          <w:rFonts w:hint="cs"/>
          <w:rtl/>
        </w:rPr>
        <w:t>نة</w:t>
      </w:r>
      <w:r w:rsidR="002F6FD2">
        <w:rPr>
          <w:rFonts w:hint="cs"/>
          <w:rtl/>
          <w:lang w:bidi="fa-IR"/>
        </w:rPr>
        <w:t>»</w:t>
      </w:r>
      <w:r>
        <w:rPr>
          <w:rFonts w:hint="cs"/>
          <w:rtl/>
          <w:lang w:bidi="fa-IR"/>
        </w:rPr>
        <w:t xml:space="preserve"> بر</w:t>
      </w:r>
      <w:r w:rsidR="002D5F48">
        <w:rPr>
          <w:rFonts w:hint="cs"/>
          <w:rtl/>
          <w:lang w:bidi="fa-IR"/>
        </w:rPr>
        <w:t xml:space="preserve"> وزن </w:t>
      </w:r>
      <w:r w:rsidR="002F6FD2">
        <w:rPr>
          <w:rFonts w:hint="cs"/>
          <w:rtl/>
          <w:lang w:bidi="fa-IR"/>
        </w:rPr>
        <w:t>«</w:t>
      </w:r>
      <w:r w:rsidRPr="00197325">
        <w:rPr>
          <w:rStyle w:val="a"/>
          <w:rFonts w:hint="cs"/>
          <w:rtl/>
        </w:rPr>
        <w:t>کراه</w:t>
      </w:r>
      <w:r w:rsidR="008E338B">
        <w:rPr>
          <w:rStyle w:val="a"/>
          <w:rFonts w:hint="cs"/>
          <w:rtl/>
        </w:rPr>
        <w:t>ي</w:t>
      </w:r>
      <w:r w:rsidRPr="00197325">
        <w:rPr>
          <w:rStyle w:val="a"/>
          <w:rFonts w:hint="cs"/>
          <w:rtl/>
        </w:rPr>
        <w:t>ة</w:t>
      </w:r>
      <w:r w:rsidR="00056BC7">
        <w:rPr>
          <w:rStyle w:val="a"/>
          <w:rFonts w:hint="cs"/>
          <w:rtl/>
        </w:rPr>
        <w:t xml:space="preserve"> و </w:t>
      </w:r>
      <w:r w:rsidRPr="00197325">
        <w:rPr>
          <w:rStyle w:val="a"/>
          <w:rFonts w:hint="cs"/>
          <w:rtl/>
        </w:rPr>
        <w:t>ط</w:t>
      </w:r>
      <w:r w:rsidR="002F6FD2">
        <w:rPr>
          <w:rStyle w:val="a"/>
          <w:rFonts w:hint="cs"/>
          <w:rtl/>
        </w:rPr>
        <w:t>َ</w:t>
      </w:r>
      <w:r w:rsidRPr="00197325">
        <w:rPr>
          <w:rStyle w:val="a"/>
          <w:rFonts w:hint="cs"/>
          <w:rtl/>
        </w:rPr>
        <w:t>و</w:t>
      </w:r>
      <w:r w:rsidR="002F6FD2">
        <w:rPr>
          <w:rStyle w:val="a"/>
          <w:rFonts w:hint="cs"/>
          <w:rtl/>
        </w:rPr>
        <w:t>ا</w:t>
      </w:r>
      <w:r w:rsidRPr="00197325">
        <w:rPr>
          <w:rStyle w:val="a"/>
          <w:rFonts w:hint="cs"/>
          <w:rtl/>
        </w:rPr>
        <w:t>ع</w:t>
      </w:r>
      <w:r w:rsidR="002F6FD2">
        <w:rPr>
          <w:rStyle w:val="a"/>
          <w:rFonts w:hint="cs"/>
          <w:rtl/>
        </w:rPr>
        <w:t>ِ</w:t>
      </w:r>
      <w:r w:rsidR="008E338B">
        <w:rPr>
          <w:rStyle w:val="a"/>
          <w:rFonts w:hint="cs"/>
          <w:rtl/>
        </w:rPr>
        <w:t>ي</w:t>
      </w:r>
      <w:r w:rsidRPr="00197325">
        <w:rPr>
          <w:rStyle w:val="a"/>
          <w:rFonts w:hint="cs"/>
          <w:rtl/>
        </w:rPr>
        <w:t>ة</w:t>
      </w:r>
      <w:r w:rsidR="002F6FD2">
        <w:rPr>
          <w:rFonts w:hint="cs"/>
          <w:rtl/>
          <w:lang w:bidi="fa-IR"/>
        </w:rPr>
        <w:t>»</w:t>
      </w:r>
      <w:r>
        <w:rPr>
          <w:rFonts w:hint="cs"/>
          <w:rtl/>
          <w:lang w:bidi="fa-IR"/>
        </w:rPr>
        <w:t xml:space="preserve"> به معن</w:t>
      </w:r>
      <w:r w:rsidR="008E338B">
        <w:rPr>
          <w:rFonts w:hint="cs"/>
          <w:rtl/>
          <w:lang w:bidi="fa-IR"/>
        </w:rPr>
        <w:t>ي</w:t>
      </w:r>
      <w:r>
        <w:rPr>
          <w:rFonts w:hint="cs"/>
          <w:rtl/>
          <w:lang w:bidi="fa-IR"/>
        </w:rPr>
        <w:t xml:space="preserve"> کراهت</w:t>
      </w:r>
      <w:r w:rsidR="00056BC7">
        <w:rPr>
          <w:rFonts w:hint="cs"/>
          <w:rtl/>
          <w:lang w:bidi="fa-IR"/>
        </w:rPr>
        <w:t xml:space="preserve"> و </w:t>
      </w:r>
      <w:r>
        <w:rPr>
          <w:rFonts w:hint="cs"/>
          <w:rtl/>
          <w:lang w:bidi="fa-IR"/>
        </w:rPr>
        <w:t>طاعت است</w:t>
      </w:r>
      <w:r w:rsidR="00D22998">
        <w:rPr>
          <w:rFonts w:hint="cs"/>
          <w:rtl/>
          <w:lang w:bidi="fa-IR"/>
        </w:rPr>
        <w:t>،</w:t>
      </w:r>
      <w:r>
        <w:rPr>
          <w:rFonts w:hint="cs"/>
          <w:rtl/>
          <w:lang w:bidi="fa-IR"/>
        </w:rPr>
        <w:t xml:space="preserve"> که اگر جمع</w:t>
      </w:r>
      <w:r w:rsidR="0030286A">
        <w:rPr>
          <w:rFonts w:hint="eastAsia"/>
          <w:rtl/>
          <w:lang w:bidi="fa-IR"/>
        </w:rPr>
        <w:t>‌</w:t>
      </w:r>
      <w:r>
        <w:rPr>
          <w:rFonts w:hint="cs"/>
          <w:rtl/>
          <w:lang w:bidi="fa-IR"/>
        </w:rPr>
        <w:t>الجموع با ا</w:t>
      </w:r>
      <w:r w:rsidR="008E338B">
        <w:rPr>
          <w:rFonts w:hint="cs"/>
          <w:rtl/>
          <w:lang w:bidi="fa-IR"/>
        </w:rPr>
        <w:t>ي</w:t>
      </w:r>
      <w:r>
        <w:rPr>
          <w:rFonts w:hint="cs"/>
          <w:rtl/>
          <w:lang w:bidi="fa-IR"/>
        </w:rPr>
        <w:t>ن</w:t>
      </w:r>
      <w:r w:rsidR="00B02878">
        <w:rPr>
          <w:rFonts w:hint="cs"/>
          <w:rtl/>
          <w:lang w:bidi="fa-IR"/>
        </w:rPr>
        <w:t xml:space="preserve"> وضع </w:t>
      </w:r>
      <w:r>
        <w:rPr>
          <w:rFonts w:hint="cs"/>
          <w:rtl/>
          <w:lang w:bidi="fa-IR"/>
        </w:rPr>
        <w:t>باشد در قدرت</w:t>
      </w:r>
      <w:r w:rsidR="002F6FD2">
        <w:rPr>
          <w:rFonts w:hint="cs"/>
          <w:rtl/>
          <w:lang w:bidi="fa-IR"/>
        </w:rPr>
        <w:t>ِ</w:t>
      </w:r>
      <w:r w:rsidR="00D67815">
        <w:rPr>
          <w:rFonts w:hint="cs"/>
          <w:rtl/>
          <w:lang w:bidi="fa-IR"/>
        </w:rPr>
        <w:t xml:space="preserve"> جمعيّت </w:t>
      </w:r>
      <w:r>
        <w:rPr>
          <w:rFonts w:hint="cs"/>
          <w:rtl/>
          <w:lang w:bidi="fa-IR"/>
        </w:rPr>
        <w:t>آن فتور</w:t>
      </w:r>
      <w:r w:rsidR="00056BC7">
        <w:rPr>
          <w:rFonts w:hint="cs"/>
          <w:rtl/>
          <w:lang w:bidi="fa-IR"/>
        </w:rPr>
        <w:t xml:space="preserve"> و </w:t>
      </w:r>
      <w:r>
        <w:rPr>
          <w:rFonts w:hint="cs"/>
          <w:rtl/>
          <w:lang w:bidi="fa-IR"/>
        </w:rPr>
        <w:t>نقص</w:t>
      </w:r>
      <w:r w:rsidR="00CB52FC">
        <w:rPr>
          <w:rFonts w:hint="cs"/>
          <w:rtl/>
          <w:lang w:bidi="fa-IR"/>
        </w:rPr>
        <w:t xml:space="preserve"> وارد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البته در اخراج کلمه</w:t>
      </w:r>
      <w:r w:rsidR="00056BC7">
        <w:rPr>
          <w:rFonts w:hint="cs"/>
          <w:rtl/>
          <w:lang w:bidi="fa-IR"/>
        </w:rPr>
        <w:t>‌ي</w:t>
      </w:r>
      <w:r w:rsidR="00D26316">
        <w:rPr>
          <w:rFonts w:hint="cs"/>
          <w:rtl/>
          <w:lang w:bidi="fa-IR"/>
        </w:rPr>
        <w:t xml:space="preserve"> «</w:t>
      </w:r>
      <w:r w:rsidRPr="00197325">
        <w:rPr>
          <w:rStyle w:val="a"/>
          <w:rFonts w:hint="cs"/>
          <w:rtl/>
        </w:rPr>
        <w:t>مدائن</w:t>
      </w:r>
      <w:r w:rsidR="008E338B">
        <w:rPr>
          <w:rStyle w:val="a"/>
          <w:rFonts w:hint="cs"/>
          <w:rtl/>
        </w:rPr>
        <w:t>ي</w:t>
      </w:r>
      <w:r w:rsidR="004D69E2">
        <w:rPr>
          <w:rFonts w:hint="cs"/>
          <w:rtl/>
          <w:lang w:bidi="fa-IR"/>
        </w:rPr>
        <w:t xml:space="preserve">» </w:t>
      </w:r>
      <w:r>
        <w:rPr>
          <w:rFonts w:hint="cs"/>
          <w:rtl/>
          <w:lang w:bidi="fa-IR"/>
        </w:rPr>
        <w:t>از جمع در منع صرف ن</w:t>
      </w:r>
      <w:r w:rsidR="008E338B">
        <w:rPr>
          <w:rFonts w:hint="cs"/>
          <w:rtl/>
          <w:lang w:bidi="fa-IR"/>
        </w:rPr>
        <w:t>ي</w:t>
      </w:r>
      <w:r>
        <w:rPr>
          <w:rFonts w:hint="cs"/>
          <w:rtl/>
          <w:lang w:bidi="fa-IR"/>
        </w:rPr>
        <w:t>از</w:t>
      </w:r>
      <w:r w:rsidR="008E338B">
        <w:rPr>
          <w:rFonts w:hint="cs"/>
          <w:rtl/>
          <w:lang w:bidi="fa-IR"/>
        </w:rPr>
        <w:t>ي</w:t>
      </w:r>
      <w:r>
        <w:rPr>
          <w:rFonts w:hint="cs"/>
          <w:rtl/>
          <w:lang w:bidi="fa-IR"/>
        </w:rPr>
        <w:t xml:space="preserve"> به ق</w:t>
      </w:r>
      <w:r w:rsidR="008E338B">
        <w:rPr>
          <w:rFonts w:hint="cs"/>
          <w:rtl/>
          <w:lang w:bidi="fa-IR"/>
        </w:rPr>
        <w:t>ي</w:t>
      </w:r>
      <w:r>
        <w:rPr>
          <w:rFonts w:hint="cs"/>
          <w:rtl/>
          <w:lang w:bidi="fa-IR"/>
        </w:rPr>
        <w:t>د ن</w:t>
      </w:r>
      <w:r w:rsidR="008E338B">
        <w:rPr>
          <w:rFonts w:hint="cs"/>
          <w:rtl/>
          <w:lang w:bidi="fa-IR"/>
        </w:rPr>
        <w:t>ي</w:t>
      </w:r>
      <w:r>
        <w:rPr>
          <w:rFonts w:hint="cs"/>
          <w:rtl/>
          <w:lang w:bidi="fa-IR"/>
        </w:rPr>
        <w:t>ست</w:t>
      </w:r>
      <w:r w:rsidR="00365289">
        <w:rPr>
          <w:rFonts w:hint="cs"/>
          <w:rtl/>
          <w:lang w:bidi="fa-IR"/>
        </w:rPr>
        <w:t xml:space="preserve"> چون‌که </w:t>
      </w:r>
      <w:r>
        <w:rPr>
          <w:rFonts w:hint="cs"/>
          <w:rtl/>
          <w:lang w:bidi="fa-IR"/>
        </w:rPr>
        <w:t>کلمه</w:t>
      </w:r>
      <w:r w:rsidR="00056BC7">
        <w:rPr>
          <w:rFonts w:hint="cs"/>
          <w:rtl/>
          <w:lang w:bidi="fa-IR"/>
        </w:rPr>
        <w:t xml:space="preserve">‌ي </w:t>
      </w:r>
      <w:r>
        <w:rPr>
          <w:rFonts w:hint="cs"/>
          <w:rtl/>
          <w:lang w:bidi="fa-IR"/>
        </w:rPr>
        <w:t>مدائن</w:t>
      </w:r>
      <w:r w:rsidR="008E338B">
        <w:rPr>
          <w:rFonts w:hint="cs"/>
          <w:rtl/>
          <w:lang w:bidi="fa-IR"/>
        </w:rPr>
        <w:t>ي</w:t>
      </w:r>
      <w:r>
        <w:rPr>
          <w:rFonts w:hint="cs"/>
          <w:rtl/>
          <w:lang w:bidi="fa-IR"/>
        </w:rPr>
        <w:t xml:space="preserve"> مفرد محض است</w:t>
      </w:r>
      <w:r w:rsidR="00056BC7">
        <w:rPr>
          <w:rFonts w:hint="cs"/>
          <w:rtl/>
          <w:lang w:bidi="fa-IR"/>
        </w:rPr>
        <w:t xml:space="preserve"> و </w:t>
      </w:r>
      <w:r>
        <w:rPr>
          <w:rFonts w:hint="cs"/>
          <w:rtl/>
          <w:lang w:bidi="fa-IR"/>
        </w:rPr>
        <w:t>جمع ن</w:t>
      </w:r>
      <w:r w:rsidR="008E338B">
        <w:rPr>
          <w:rFonts w:hint="cs"/>
          <w:rtl/>
          <w:lang w:bidi="fa-IR"/>
        </w:rPr>
        <w:t>ي</w:t>
      </w:r>
      <w:r>
        <w:rPr>
          <w:rFonts w:hint="cs"/>
          <w:rtl/>
          <w:lang w:bidi="fa-IR"/>
        </w:rPr>
        <w:t>ست نه در حال</w:t>
      </w:r>
      <w:r w:rsidR="00056BC7">
        <w:rPr>
          <w:rFonts w:hint="cs"/>
          <w:rtl/>
          <w:lang w:bidi="fa-IR"/>
        </w:rPr>
        <w:t xml:space="preserve"> و </w:t>
      </w:r>
      <w:r>
        <w:rPr>
          <w:rFonts w:hint="cs"/>
          <w:rtl/>
          <w:lang w:bidi="fa-IR"/>
        </w:rPr>
        <w:t>نه در مآل</w:t>
      </w:r>
      <w:r w:rsidR="00056BC7">
        <w:rPr>
          <w:rFonts w:hint="cs"/>
          <w:rtl/>
          <w:lang w:bidi="fa-IR"/>
        </w:rPr>
        <w:t xml:space="preserve"> و </w:t>
      </w:r>
      <w:r>
        <w:rPr>
          <w:rFonts w:hint="cs"/>
          <w:rtl/>
          <w:lang w:bidi="fa-IR"/>
        </w:rPr>
        <w:t>نها</w:t>
      </w:r>
      <w:r w:rsidR="008E338B">
        <w:rPr>
          <w:rFonts w:hint="cs"/>
          <w:rtl/>
          <w:lang w:bidi="fa-IR"/>
        </w:rPr>
        <w:t>ي</w:t>
      </w:r>
      <w:r>
        <w:rPr>
          <w:rFonts w:hint="cs"/>
          <w:rtl/>
          <w:lang w:bidi="fa-IR"/>
        </w:rPr>
        <w:t>ت</w:t>
      </w:r>
      <w:r w:rsidR="00D22998">
        <w:rPr>
          <w:rFonts w:hint="cs"/>
          <w:rtl/>
          <w:lang w:bidi="fa-IR"/>
        </w:rPr>
        <w:t>،</w:t>
      </w:r>
      <w:r>
        <w:rPr>
          <w:rFonts w:hint="cs"/>
          <w:rtl/>
          <w:lang w:bidi="fa-IR"/>
        </w:rPr>
        <w:t xml:space="preserve"> ز</w:t>
      </w:r>
      <w:r w:rsidR="008E338B">
        <w:rPr>
          <w:rFonts w:hint="cs"/>
          <w:rtl/>
          <w:lang w:bidi="fa-IR"/>
        </w:rPr>
        <w:t>ي</w:t>
      </w:r>
      <w:r>
        <w:rPr>
          <w:rFonts w:hint="cs"/>
          <w:rtl/>
          <w:lang w:bidi="fa-IR"/>
        </w:rPr>
        <w:t>را که جمع مد</w:t>
      </w:r>
      <w:r w:rsidR="008E338B" w:rsidRPr="00D22998">
        <w:rPr>
          <w:rFonts w:hAnsi="Courier New" w:cs="B Badr" w:hint="cs"/>
          <w:rtl/>
        </w:rPr>
        <w:t>ي</w:t>
      </w:r>
      <w:r w:rsidRPr="00D22998">
        <w:rPr>
          <w:rFonts w:hAnsi="Courier New" w:cs="B Badr" w:hint="cs"/>
          <w:rtl/>
        </w:rPr>
        <w:t>نة</w:t>
      </w:r>
      <w:r w:rsidR="00D22998">
        <w:rPr>
          <w:rFonts w:hAnsi="Courier New" w:cs="B Badr" w:hint="cs"/>
          <w:rtl/>
        </w:rPr>
        <w:t>،</w:t>
      </w:r>
      <w:r>
        <w:rPr>
          <w:rFonts w:hint="cs"/>
          <w:rtl/>
          <w:lang w:bidi="fa-IR"/>
        </w:rPr>
        <w:t xml:space="preserve"> مدائن است که ا</w:t>
      </w:r>
      <w:r w:rsidR="008E338B">
        <w:rPr>
          <w:rFonts w:hint="cs"/>
          <w:rtl/>
          <w:lang w:bidi="fa-IR"/>
        </w:rPr>
        <w:t>ي</w:t>
      </w:r>
      <w:r>
        <w:rPr>
          <w:rFonts w:hint="cs"/>
          <w:rtl/>
          <w:lang w:bidi="fa-IR"/>
        </w:rPr>
        <w:t xml:space="preserve">ن خود </w:t>
      </w:r>
      <w:r w:rsidR="008E338B">
        <w:rPr>
          <w:rFonts w:hint="cs"/>
          <w:rtl/>
          <w:lang w:bidi="fa-IR"/>
        </w:rPr>
        <w:t>ي</w:t>
      </w:r>
      <w:r>
        <w:rPr>
          <w:rFonts w:hint="cs"/>
          <w:rtl/>
          <w:lang w:bidi="fa-IR"/>
        </w:rPr>
        <w:t>ک لفظ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است</w:t>
      </w:r>
      <w:r w:rsidR="00EB7643">
        <w:rPr>
          <w:rFonts w:hint="cs"/>
          <w:rtl/>
          <w:lang w:bidi="fa-IR"/>
        </w:rPr>
        <w:t xml:space="preserve"> ولي </w:t>
      </w:r>
      <w:r>
        <w:rPr>
          <w:rFonts w:hint="cs"/>
          <w:rtl/>
          <w:lang w:bidi="fa-IR"/>
        </w:rPr>
        <w:t>به خلاف لفظ فراز</w:t>
      </w:r>
      <w:r w:rsidRPr="002F6FD2">
        <w:rPr>
          <w:rStyle w:val="Char1"/>
          <w:rFonts w:hint="cs"/>
          <w:rtl/>
        </w:rPr>
        <w:t>ن</w:t>
      </w:r>
      <w:r w:rsidR="002F6FD2" w:rsidRPr="002F6FD2">
        <w:rPr>
          <w:rStyle w:val="Char1"/>
          <w:rFonts w:hint="cs"/>
          <w:rtl/>
        </w:rPr>
        <w:t>ة</w:t>
      </w:r>
      <w:r>
        <w:rPr>
          <w:rFonts w:hint="cs"/>
          <w:rtl/>
          <w:lang w:bidi="fa-IR"/>
        </w:rPr>
        <w:t xml:space="preserve"> که جمع فرز</w:t>
      </w:r>
      <w:r w:rsidR="008E338B">
        <w:rPr>
          <w:rFonts w:hint="cs"/>
          <w:rtl/>
          <w:lang w:bidi="fa-IR"/>
        </w:rPr>
        <w:t>ي</w:t>
      </w:r>
      <w:r>
        <w:rPr>
          <w:rFonts w:hint="cs"/>
          <w:rtl/>
          <w:lang w:bidi="fa-IR"/>
        </w:rPr>
        <w:t xml:space="preserve">ن </w:t>
      </w:r>
      <w:r w:rsidR="008E338B">
        <w:rPr>
          <w:rFonts w:hint="cs"/>
          <w:rtl/>
          <w:lang w:bidi="fa-IR"/>
        </w:rPr>
        <w:t>ي</w:t>
      </w:r>
      <w:r>
        <w:rPr>
          <w:rFonts w:hint="cs"/>
          <w:rtl/>
          <w:lang w:bidi="fa-IR"/>
        </w:rPr>
        <w:t>ا ف</w:t>
      </w:r>
      <w:r w:rsidR="002F6FD2">
        <w:rPr>
          <w:rFonts w:hint="cs"/>
          <w:rtl/>
          <w:lang w:bidi="fa-IR"/>
        </w:rPr>
        <w:t>ِ</w:t>
      </w:r>
      <w:r>
        <w:rPr>
          <w:rFonts w:hint="cs"/>
          <w:rtl/>
          <w:lang w:bidi="fa-IR"/>
        </w:rPr>
        <w:t>رزان به کسر فاء است</w:t>
      </w:r>
      <w:r w:rsidR="00D22998">
        <w:rPr>
          <w:rFonts w:hint="cs"/>
          <w:rtl/>
          <w:lang w:bidi="fa-IR"/>
        </w:rPr>
        <w:t>،</w:t>
      </w:r>
      <w:r>
        <w:rPr>
          <w:rFonts w:hint="cs"/>
          <w:rtl/>
          <w:lang w:bidi="fa-IR"/>
        </w:rPr>
        <w:t xml:space="preserve"> پس از آنچه که در تعر</w:t>
      </w:r>
      <w:r w:rsidR="008E338B">
        <w:rPr>
          <w:rFonts w:hint="cs"/>
          <w:rtl/>
          <w:lang w:bidi="fa-IR"/>
        </w:rPr>
        <w:t>ي</w:t>
      </w:r>
      <w:r>
        <w:rPr>
          <w:rFonts w:hint="cs"/>
          <w:rtl/>
          <w:lang w:bidi="fa-IR"/>
        </w:rPr>
        <w:t>ف جمع گذشته دانسته</w:t>
      </w:r>
      <w:r w:rsidR="007366E3">
        <w:rPr>
          <w:rFonts w:hint="cs"/>
          <w:rtl/>
          <w:lang w:bidi="fa-IR"/>
        </w:rPr>
        <w:t xml:space="preserve"> می‌شود </w:t>
      </w:r>
      <w:r>
        <w:rPr>
          <w:rFonts w:hint="cs"/>
          <w:rtl/>
          <w:lang w:bidi="fa-IR"/>
        </w:rPr>
        <w:t>که ص</w:t>
      </w:r>
      <w:r w:rsidR="008E338B">
        <w:rPr>
          <w:rFonts w:hint="cs"/>
          <w:rtl/>
          <w:lang w:bidi="fa-IR"/>
        </w:rPr>
        <w:t>ي</w:t>
      </w:r>
      <w:r>
        <w:rPr>
          <w:rFonts w:hint="cs"/>
          <w:rtl/>
          <w:lang w:bidi="fa-IR"/>
        </w:rPr>
        <w:t>غه</w:t>
      </w:r>
      <w:r w:rsidR="00056BC7">
        <w:rPr>
          <w:rFonts w:hint="cs"/>
          <w:rtl/>
          <w:lang w:bidi="fa-IR"/>
        </w:rPr>
        <w:t>‌ي</w:t>
      </w:r>
      <w:r w:rsidR="00DC204A">
        <w:rPr>
          <w:rFonts w:hint="cs"/>
          <w:rtl/>
          <w:lang w:bidi="fa-IR"/>
        </w:rPr>
        <w:t xml:space="preserve"> منتهی‌الجموع </w:t>
      </w:r>
      <w:r>
        <w:rPr>
          <w:rFonts w:hint="cs"/>
          <w:rtl/>
          <w:lang w:bidi="fa-IR"/>
        </w:rPr>
        <w:t>بر دو قسم است</w:t>
      </w:r>
      <w:r w:rsidR="000845BD">
        <w:rPr>
          <w:rFonts w:hint="cs"/>
          <w:rtl/>
          <w:lang w:bidi="fa-IR"/>
        </w:rPr>
        <w:t xml:space="preserve">. </w:t>
      </w:r>
    </w:p>
    <w:p w:rsidR="00B13CD3" w:rsidRDefault="00B13CD3" w:rsidP="007E3891">
      <w:pPr>
        <w:pStyle w:val="Heading4"/>
        <w:rPr>
          <w:rFonts w:hint="cs"/>
          <w:rtl/>
          <w:lang w:bidi="fa-IR"/>
        </w:rPr>
      </w:pPr>
      <w:bookmarkStart w:id="118" w:name="_Toc249103151"/>
      <w:r>
        <w:rPr>
          <w:rFonts w:hint="cs"/>
          <w:rtl/>
          <w:lang w:bidi="fa-IR"/>
        </w:rPr>
        <w:t>اقسام ص</w:t>
      </w:r>
      <w:r w:rsidR="008E338B">
        <w:rPr>
          <w:rFonts w:hint="cs"/>
          <w:rtl/>
          <w:lang w:bidi="fa-IR"/>
        </w:rPr>
        <w:t>ي</w:t>
      </w:r>
      <w:r>
        <w:rPr>
          <w:rFonts w:hint="cs"/>
          <w:rtl/>
          <w:lang w:bidi="fa-IR"/>
        </w:rPr>
        <w:t>غه منته</w:t>
      </w:r>
      <w:r w:rsidR="008E338B">
        <w:rPr>
          <w:rFonts w:hint="cs"/>
          <w:rtl/>
          <w:lang w:bidi="fa-IR"/>
        </w:rPr>
        <w:t>ي</w:t>
      </w:r>
      <w:r w:rsidR="0030286A">
        <w:rPr>
          <w:rFonts w:hint="eastAsia"/>
          <w:rtl/>
          <w:lang w:bidi="fa-IR"/>
        </w:rPr>
        <w:t>‌</w:t>
      </w:r>
      <w:r>
        <w:rPr>
          <w:rFonts w:hint="cs"/>
          <w:rtl/>
          <w:lang w:bidi="fa-IR"/>
        </w:rPr>
        <w:t>الجموع</w:t>
      </w:r>
      <w:r w:rsidR="00B01FDF">
        <w:rPr>
          <w:rFonts w:hint="cs"/>
          <w:rtl/>
          <w:lang w:bidi="fa-IR"/>
        </w:rPr>
        <w:t>:</w:t>
      </w:r>
      <w:bookmarkEnd w:id="118"/>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 ـ </w:t>
      </w:r>
      <w:r>
        <w:rPr>
          <w:rFonts w:hint="cs"/>
          <w:rtl/>
          <w:lang w:bidi="fa-IR"/>
        </w:rPr>
        <w:t>آن جمع</w:t>
      </w:r>
      <w:r w:rsidR="008E338B">
        <w:rPr>
          <w:rFonts w:hint="cs"/>
          <w:rtl/>
          <w:lang w:bidi="fa-IR"/>
        </w:rPr>
        <w:t>ي</w:t>
      </w:r>
      <w:r>
        <w:rPr>
          <w:rFonts w:hint="cs"/>
          <w:rtl/>
          <w:lang w:bidi="fa-IR"/>
        </w:rPr>
        <w:t xml:space="preserve"> که بدون </w:t>
      </w:r>
      <w:r w:rsidR="002F6FD2">
        <w:rPr>
          <w:rFonts w:hint="cs"/>
          <w:rtl/>
          <w:lang w:bidi="fa-IR"/>
        </w:rPr>
        <w:t>«</w:t>
      </w:r>
      <w:r>
        <w:rPr>
          <w:rFonts w:hint="cs"/>
          <w:rtl/>
          <w:lang w:bidi="fa-IR"/>
        </w:rPr>
        <w:t>هاء</w:t>
      </w:r>
      <w:r w:rsidR="002F6FD2">
        <w:rPr>
          <w:rFonts w:hint="cs"/>
          <w:rtl/>
          <w:lang w:bidi="fa-IR"/>
        </w:rPr>
        <w:t>»</w:t>
      </w:r>
      <w:r>
        <w:rPr>
          <w:rFonts w:hint="cs"/>
          <w:rtl/>
          <w:lang w:bidi="fa-IR"/>
        </w:rPr>
        <w:t xml:space="preserve"> است</w:t>
      </w:r>
      <w:r w:rsidR="002F6FD2">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2</w:t>
      </w:r>
      <w:r w:rsidR="009419FF">
        <w:rPr>
          <w:rFonts w:hint="cs"/>
          <w:rtl/>
        </w:rPr>
        <w:t xml:space="preserve"> ـ </w:t>
      </w:r>
      <w:r>
        <w:rPr>
          <w:rFonts w:hint="cs"/>
          <w:rtl/>
          <w:lang w:bidi="fa-IR"/>
        </w:rPr>
        <w:t>جمع</w:t>
      </w:r>
      <w:r w:rsidR="008E338B">
        <w:rPr>
          <w:rFonts w:hint="cs"/>
          <w:rtl/>
          <w:lang w:bidi="fa-IR"/>
        </w:rPr>
        <w:t>ي</w:t>
      </w:r>
      <w:r>
        <w:rPr>
          <w:rFonts w:hint="cs"/>
          <w:rtl/>
          <w:lang w:bidi="fa-IR"/>
        </w:rPr>
        <w:t xml:space="preserve"> که با</w:t>
      </w:r>
      <w:r w:rsidR="00D26316">
        <w:rPr>
          <w:rFonts w:hint="cs"/>
          <w:rtl/>
          <w:lang w:bidi="fa-IR"/>
        </w:rPr>
        <w:t xml:space="preserve"> «</w:t>
      </w:r>
      <w:r>
        <w:rPr>
          <w:rFonts w:hint="cs"/>
          <w:rtl/>
          <w:lang w:bidi="fa-IR"/>
        </w:rPr>
        <w:t>هاء</w:t>
      </w:r>
      <w:r w:rsidR="004D69E2">
        <w:rPr>
          <w:rFonts w:hint="cs"/>
          <w:rtl/>
          <w:lang w:bidi="fa-IR"/>
        </w:rPr>
        <w:t xml:space="preserve">»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باشد</w:t>
      </w:r>
      <w:r w:rsidR="000845BD">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قسم</w:t>
      </w:r>
      <w:r w:rsidR="001839F0">
        <w:rPr>
          <w:rFonts w:hint="cs"/>
          <w:rtl/>
          <w:lang w:bidi="fa-IR"/>
        </w:rPr>
        <w:t xml:space="preserve"> اوّل</w:t>
      </w:r>
      <w:r>
        <w:rPr>
          <w:rFonts w:hint="cs"/>
          <w:rtl/>
          <w:lang w:bidi="fa-IR"/>
        </w:rPr>
        <w:t xml:space="preserve"> ممتنع</w:t>
      </w:r>
      <w:r w:rsidR="0030286A">
        <w:rPr>
          <w:rFonts w:hint="eastAsia"/>
          <w:rtl/>
          <w:lang w:bidi="fa-IR"/>
        </w:rPr>
        <w:t>‌</w:t>
      </w:r>
      <w:r>
        <w:rPr>
          <w:rFonts w:hint="cs"/>
          <w:rtl/>
          <w:lang w:bidi="fa-IR"/>
        </w:rPr>
        <w:t>الصرف است</w:t>
      </w:r>
      <w:r w:rsidR="00365289">
        <w:rPr>
          <w:rFonts w:hint="cs"/>
          <w:rtl/>
          <w:lang w:bidi="fa-IR"/>
        </w:rPr>
        <w:t xml:space="preserve"> چون‌که </w:t>
      </w:r>
      <w:r>
        <w:rPr>
          <w:rFonts w:hint="cs"/>
          <w:rtl/>
          <w:lang w:bidi="fa-IR"/>
        </w:rPr>
        <w:t>شرط</w:t>
      </w:r>
      <w:r w:rsidR="00365289">
        <w:rPr>
          <w:rFonts w:hint="cs"/>
          <w:rtl/>
          <w:lang w:bidi="fa-IR"/>
        </w:rPr>
        <w:t xml:space="preserve"> تأثير </w:t>
      </w:r>
      <w:r>
        <w:rPr>
          <w:rFonts w:hint="cs"/>
          <w:rtl/>
          <w:lang w:bidi="fa-IR"/>
        </w:rPr>
        <w:t>در آنها</w:t>
      </w:r>
      <w:r w:rsidR="00B02878">
        <w:rPr>
          <w:rFonts w:hint="cs"/>
          <w:rtl/>
          <w:lang w:bidi="fa-IR"/>
        </w:rPr>
        <w:t xml:space="preserve"> وجود </w:t>
      </w:r>
      <w:r>
        <w:rPr>
          <w:rFonts w:hint="cs"/>
          <w:rtl/>
          <w:lang w:bidi="fa-IR"/>
        </w:rPr>
        <w:t>دارد مثل کلمه</w:t>
      </w:r>
      <w:r w:rsidR="00056BC7">
        <w:rPr>
          <w:rFonts w:hint="cs"/>
          <w:rtl/>
          <w:lang w:bidi="fa-IR"/>
        </w:rPr>
        <w:t>‌ي</w:t>
      </w:r>
      <w:r w:rsidR="00D26316">
        <w:rPr>
          <w:rFonts w:hint="cs"/>
          <w:rtl/>
          <w:lang w:bidi="fa-IR"/>
        </w:rPr>
        <w:t xml:space="preserve"> «</w:t>
      </w:r>
      <w:r>
        <w:rPr>
          <w:rFonts w:hint="cs"/>
          <w:rtl/>
          <w:lang w:bidi="fa-IR"/>
        </w:rPr>
        <w:t>مساجد</w:t>
      </w:r>
      <w:r w:rsidR="004D69E2">
        <w:rPr>
          <w:rFonts w:hint="cs"/>
          <w:rtl/>
          <w:lang w:bidi="fa-IR"/>
        </w:rPr>
        <w:t xml:space="preserve">» </w:t>
      </w:r>
      <w:r>
        <w:rPr>
          <w:rFonts w:hint="cs"/>
          <w:rtl/>
          <w:lang w:bidi="fa-IR"/>
        </w:rPr>
        <w:t>مثال برا</w:t>
      </w:r>
      <w:r w:rsidR="008E338B">
        <w:rPr>
          <w:rFonts w:hint="cs"/>
          <w:rtl/>
          <w:lang w:bidi="fa-IR"/>
        </w:rPr>
        <w:t>ي</w:t>
      </w:r>
      <w:r>
        <w:rPr>
          <w:rFonts w:hint="cs"/>
          <w:rtl/>
          <w:lang w:bidi="fa-IR"/>
        </w:rPr>
        <w:t xml:space="preserve"> آن جمع</w:t>
      </w:r>
      <w:r w:rsidR="008E338B">
        <w:rPr>
          <w:rFonts w:hint="cs"/>
          <w:rtl/>
          <w:lang w:bidi="fa-IR"/>
        </w:rPr>
        <w:t>ي</w:t>
      </w:r>
      <w:r>
        <w:rPr>
          <w:rFonts w:hint="cs"/>
          <w:rtl/>
          <w:lang w:bidi="fa-IR"/>
        </w:rPr>
        <w:t xml:space="preserve"> است که بعد از الف دو حرف متحر</w:t>
      </w:r>
      <w:r w:rsidR="002F6FD2">
        <w:rPr>
          <w:rFonts w:hint="cs"/>
          <w:rtl/>
          <w:lang w:bidi="fa-IR"/>
        </w:rPr>
        <w:t>ّ</w:t>
      </w:r>
      <w:r>
        <w:rPr>
          <w:rFonts w:hint="cs"/>
          <w:rtl/>
          <w:lang w:bidi="fa-IR"/>
        </w:rPr>
        <w:t>ک دارد</w:t>
      </w:r>
      <w:r w:rsidR="00056BC7">
        <w:rPr>
          <w:rFonts w:hint="cs"/>
          <w:rtl/>
          <w:lang w:bidi="fa-IR"/>
        </w:rPr>
        <w:t xml:space="preserve"> و</w:t>
      </w:r>
      <w:r w:rsidR="00D26316">
        <w:rPr>
          <w:rFonts w:hint="cs"/>
          <w:rtl/>
          <w:lang w:bidi="fa-IR"/>
        </w:rPr>
        <w:t xml:space="preserve"> «</w:t>
      </w:r>
      <w:r w:rsidRPr="00197325">
        <w:rPr>
          <w:rStyle w:val="a"/>
          <w:rFonts w:hint="cs"/>
          <w:rtl/>
        </w:rPr>
        <w:t>مصاب</w:t>
      </w:r>
      <w:r w:rsidR="008E338B">
        <w:rPr>
          <w:rStyle w:val="a"/>
          <w:rFonts w:hint="cs"/>
          <w:rtl/>
        </w:rPr>
        <w:t>ي</w:t>
      </w:r>
      <w:r w:rsidRPr="00197325">
        <w:rPr>
          <w:rStyle w:val="a"/>
          <w:rFonts w:hint="cs"/>
          <w:rtl/>
        </w:rPr>
        <w:t>ح</w:t>
      </w:r>
      <w:r w:rsidR="004D69E2">
        <w:rPr>
          <w:rFonts w:hint="cs"/>
          <w:rtl/>
          <w:lang w:bidi="fa-IR"/>
        </w:rPr>
        <w:t xml:space="preserve">» </w:t>
      </w:r>
      <w:r>
        <w:rPr>
          <w:rFonts w:hint="cs"/>
          <w:rtl/>
          <w:lang w:bidi="fa-IR"/>
        </w:rPr>
        <w:t>مثال برا</w:t>
      </w:r>
      <w:r w:rsidR="008E338B">
        <w:rPr>
          <w:rFonts w:hint="cs"/>
          <w:rtl/>
          <w:lang w:bidi="fa-IR"/>
        </w:rPr>
        <w:t>ي</w:t>
      </w:r>
      <w:r>
        <w:rPr>
          <w:rFonts w:hint="cs"/>
          <w:rtl/>
          <w:lang w:bidi="fa-IR"/>
        </w:rPr>
        <w:t xml:space="preserve"> آنکه بعد از الف سه حرف دارد که حرف</w:t>
      </w:r>
      <w:r w:rsidR="002F6FD2">
        <w:rPr>
          <w:rFonts w:hint="cs"/>
          <w:rtl/>
          <w:lang w:bidi="fa-IR"/>
        </w:rPr>
        <w:t xml:space="preserve"> و</w:t>
      </w:r>
      <w:r>
        <w:rPr>
          <w:rFonts w:hint="cs"/>
          <w:rtl/>
          <w:lang w:bidi="fa-IR"/>
        </w:rPr>
        <w:t>سط</w:t>
      </w:r>
      <w:r w:rsidR="008E338B">
        <w:rPr>
          <w:rFonts w:hint="cs"/>
          <w:rtl/>
          <w:lang w:bidi="fa-IR"/>
        </w:rPr>
        <w:t>ي</w:t>
      </w:r>
      <w:r>
        <w:rPr>
          <w:rFonts w:hint="cs"/>
          <w:rtl/>
          <w:lang w:bidi="fa-IR"/>
        </w:rPr>
        <w:t xml:space="preserve"> آن ساکن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C65009">
        <w:rPr>
          <w:rFonts w:hint="cs"/>
          <w:rtl/>
          <w:lang w:bidi="fa-IR"/>
        </w:rPr>
        <w:t xml:space="preserve"> </w:t>
      </w:r>
      <w:r>
        <w:rPr>
          <w:rFonts w:hint="cs"/>
          <w:rtl/>
          <w:lang w:bidi="fa-IR"/>
        </w:rPr>
        <w:t>اما مثل</w:t>
      </w:r>
      <w:r w:rsidR="00D26316">
        <w:rPr>
          <w:rFonts w:hint="cs"/>
          <w:rtl/>
          <w:lang w:bidi="fa-IR"/>
        </w:rPr>
        <w:t xml:space="preserve"> «</w:t>
      </w:r>
      <w:r w:rsidRPr="00197325">
        <w:rPr>
          <w:rStyle w:val="a"/>
          <w:rFonts w:hint="cs"/>
          <w:rtl/>
        </w:rPr>
        <w:t>فرازنة</w:t>
      </w:r>
      <w:r w:rsidR="004D69E2">
        <w:rPr>
          <w:rFonts w:hint="cs"/>
          <w:rtl/>
          <w:lang w:bidi="fa-IR"/>
        </w:rPr>
        <w:t xml:space="preserve">» </w:t>
      </w:r>
      <w:r w:rsidR="00056BC7">
        <w:rPr>
          <w:rFonts w:hint="cs"/>
          <w:rtl/>
          <w:lang w:bidi="fa-IR"/>
        </w:rPr>
        <w:t xml:space="preserve">و </w:t>
      </w:r>
      <w:r>
        <w:rPr>
          <w:rFonts w:hint="cs"/>
          <w:rtl/>
          <w:lang w:bidi="fa-IR"/>
        </w:rPr>
        <w:t>امثال</w:t>
      </w:r>
      <w:r w:rsidR="00E42558">
        <w:rPr>
          <w:rFonts w:hint="cs"/>
          <w:rtl/>
          <w:lang w:bidi="fa-IR"/>
        </w:rPr>
        <w:t xml:space="preserve"> آن‌که </w:t>
      </w:r>
      <w:r>
        <w:rPr>
          <w:rFonts w:hint="cs"/>
          <w:rtl/>
          <w:lang w:bidi="fa-IR"/>
        </w:rPr>
        <w:t>بر ص</w:t>
      </w:r>
      <w:r w:rsidR="008E338B">
        <w:rPr>
          <w:rFonts w:hint="cs"/>
          <w:rtl/>
          <w:lang w:bidi="fa-IR"/>
        </w:rPr>
        <w:t>ي</w:t>
      </w:r>
      <w:r>
        <w:rPr>
          <w:rFonts w:hint="cs"/>
          <w:rtl/>
          <w:lang w:bidi="fa-IR"/>
        </w:rPr>
        <w:t>غه</w:t>
      </w:r>
      <w:r w:rsidR="00056BC7">
        <w:rPr>
          <w:rFonts w:hint="cs"/>
          <w:rtl/>
          <w:lang w:bidi="fa-IR"/>
        </w:rPr>
        <w:t>‌ي</w:t>
      </w:r>
      <w:r w:rsidR="00DC204A">
        <w:rPr>
          <w:rFonts w:hint="cs"/>
          <w:rtl/>
          <w:lang w:bidi="fa-IR"/>
        </w:rPr>
        <w:t xml:space="preserve"> منتهی‌الجموع </w:t>
      </w:r>
      <w:r>
        <w:rPr>
          <w:rFonts w:hint="cs"/>
          <w:rtl/>
          <w:lang w:bidi="fa-IR"/>
        </w:rPr>
        <w:t>هستند</w:t>
      </w:r>
      <w:r w:rsidR="00EB7643">
        <w:rPr>
          <w:rFonts w:hint="cs"/>
          <w:rtl/>
          <w:lang w:bidi="fa-IR"/>
        </w:rPr>
        <w:t xml:space="preserve"> ولي </w:t>
      </w:r>
      <w:r>
        <w:rPr>
          <w:rFonts w:hint="cs"/>
          <w:rtl/>
          <w:lang w:bidi="fa-IR"/>
        </w:rPr>
        <w:t>با</w:t>
      </w:r>
      <w:r w:rsidR="00D26316">
        <w:rPr>
          <w:rFonts w:hint="cs"/>
          <w:rtl/>
          <w:lang w:bidi="fa-IR"/>
        </w:rPr>
        <w:t xml:space="preserve"> «</w:t>
      </w:r>
      <w:r>
        <w:rPr>
          <w:rFonts w:hint="cs"/>
          <w:rtl/>
          <w:lang w:bidi="fa-IR"/>
        </w:rPr>
        <w:t>هاء</w:t>
      </w:r>
      <w:r w:rsidR="004D69E2">
        <w:rPr>
          <w:rFonts w:hint="cs"/>
          <w:rtl/>
          <w:lang w:bidi="fa-IR"/>
        </w:rPr>
        <w:t xml:space="preserve">» </w:t>
      </w:r>
      <w:r>
        <w:rPr>
          <w:rFonts w:hint="cs"/>
          <w:rtl/>
          <w:lang w:bidi="fa-IR"/>
        </w:rPr>
        <w:t>هستند</w:t>
      </w:r>
      <w:r w:rsidR="00D22998">
        <w:rPr>
          <w:rFonts w:hint="cs"/>
          <w:rtl/>
          <w:lang w:bidi="fa-IR"/>
        </w:rPr>
        <w:t>،</w:t>
      </w:r>
      <w:r>
        <w:rPr>
          <w:rFonts w:hint="cs"/>
          <w:rtl/>
          <w:lang w:bidi="fa-IR"/>
        </w:rPr>
        <w:t xml:space="preserve"> منصرف</w:t>
      </w:r>
      <w:r w:rsidR="002854C2">
        <w:rPr>
          <w:rFonts w:hint="cs"/>
          <w:rtl/>
          <w:lang w:bidi="fa-IR"/>
        </w:rPr>
        <w:t xml:space="preserve">‌اند </w:t>
      </w:r>
      <w:r>
        <w:rPr>
          <w:rFonts w:hint="cs"/>
          <w:rtl/>
          <w:lang w:bidi="fa-IR"/>
        </w:rPr>
        <w:t>چون شرط</w:t>
      </w:r>
      <w:r w:rsidR="00365289">
        <w:rPr>
          <w:rFonts w:hint="cs"/>
          <w:rtl/>
          <w:lang w:bidi="fa-IR"/>
        </w:rPr>
        <w:t xml:space="preserve"> تأثير</w:t>
      </w:r>
      <w:r w:rsidR="00D67815">
        <w:rPr>
          <w:rFonts w:hint="cs"/>
          <w:rtl/>
          <w:lang w:bidi="fa-IR"/>
        </w:rPr>
        <w:t xml:space="preserve"> جمعيّت </w:t>
      </w:r>
      <w:r>
        <w:rPr>
          <w:rFonts w:hint="cs"/>
          <w:rtl/>
          <w:lang w:bidi="fa-IR"/>
        </w:rPr>
        <w:t>که بدون هاء بودن است در آن</w:t>
      </w:r>
      <w:r w:rsidR="00C65009">
        <w:rPr>
          <w:rFonts w:hint="eastAsia"/>
          <w:rtl/>
          <w:lang w:bidi="fa-IR"/>
        </w:rPr>
        <w:t>‌</w:t>
      </w:r>
      <w:r>
        <w:rPr>
          <w:rFonts w:hint="cs"/>
          <w:rtl/>
          <w:lang w:bidi="fa-IR"/>
        </w:rPr>
        <w:t>ها فوت</w:t>
      </w:r>
      <w:r w:rsidR="002D5F48">
        <w:rPr>
          <w:rFonts w:hint="cs"/>
          <w:rtl/>
          <w:lang w:bidi="fa-IR"/>
        </w:rPr>
        <w:t xml:space="preserve"> شده‌است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هاء دارند</w:t>
      </w:r>
      <w:r w:rsidR="000845BD">
        <w:rPr>
          <w:rFonts w:hint="cs"/>
          <w:rtl/>
          <w:lang w:bidi="fa-IR"/>
        </w:rPr>
        <w:t xml:space="preserve">. </w:t>
      </w:r>
    </w:p>
    <w:p w:rsidR="00B13CD3" w:rsidRDefault="00B13CD3" w:rsidP="007E3891">
      <w:pPr>
        <w:keepNext/>
        <w:ind w:firstLine="224"/>
        <w:rPr>
          <w:rFonts w:hint="cs"/>
          <w:rtl/>
          <w:lang w:bidi="fa-IR"/>
        </w:rPr>
      </w:pPr>
      <w:r w:rsidRPr="001A4FCF">
        <w:rPr>
          <w:rStyle w:val="Char"/>
          <w:rFonts w:hint="cs"/>
          <w:rtl/>
        </w:rPr>
        <w:t>س</w:t>
      </w:r>
      <w:r w:rsidR="002F6FD2" w:rsidRPr="001A4FCF">
        <w:rPr>
          <w:rStyle w:val="Char"/>
          <w:rFonts w:hint="cs"/>
          <w:rtl/>
        </w:rPr>
        <w:t>ؤ</w:t>
      </w:r>
      <w:r w:rsidRPr="001A4FCF">
        <w:rPr>
          <w:rStyle w:val="Char"/>
          <w:rFonts w:hint="cs"/>
          <w:rtl/>
        </w:rPr>
        <w:t>ال مقد</w:t>
      </w:r>
      <w:r w:rsidR="002F6FD2" w:rsidRPr="001A4FCF">
        <w:rPr>
          <w:rStyle w:val="Char"/>
          <w:rFonts w:hint="cs"/>
          <w:rtl/>
        </w:rPr>
        <w:t>ّ</w:t>
      </w:r>
      <w:r w:rsidRPr="001A4FCF">
        <w:rPr>
          <w:rStyle w:val="Char"/>
          <w:rFonts w:hint="cs"/>
          <w:rtl/>
        </w:rPr>
        <w:t>ر</w:t>
      </w:r>
      <w:r w:rsidR="00E73555" w:rsidRPr="001A4FCF">
        <w:rPr>
          <w:rStyle w:val="Char"/>
          <w:rFonts w:hint="cs"/>
          <w:rtl/>
        </w:rPr>
        <w:t>:</w:t>
      </w:r>
      <w:r w:rsidR="00E73555">
        <w:rPr>
          <w:rFonts w:hint="cs"/>
          <w:rtl/>
          <w:lang w:bidi="fa-IR"/>
        </w:rPr>
        <w:t xml:space="preserve"> </w:t>
      </w:r>
      <w:r>
        <w:rPr>
          <w:rFonts w:hint="cs"/>
          <w:rtl/>
          <w:lang w:bidi="fa-IR"/>
        </w:rPr>
        <w:t>مثل کلمه</w:t>
      </w:r>
      <w:r w:rsidR="00056BC7">
        <w:rPr>
          <w:rFonts w:hint="cs"/>
          <w:rtl/>
          <w:lang w:bidi="fa-IR"/>
        </w:rPr>
        <w:t xml:space="preserve">‌ي </w:t>
      </w:r>
      <w:r w:rsidR="002F6FD2">
        <w:rPr>
          <w:rFonts w:hint="cs"/>
          <w:rtl/>
          <w:lang w:bidi="fa-IR"/>
        </w:rPr>
        <w:t>«</w:t>
      </w:r>
      <w:r>
        <w:rPr>
          <w:rFonts w:hint="cs"/>
          <w:rtl/>
          <w:lang w:bidi="fa-IR"/>
        </w:rPr>
        <w:t>حضاجر</w:t>
      </w:r>
      <w:r w:rsidR="002F6FD2">
        <w:rPr>
          <w:rFonts w:hint="cs"/>
          <w:rtl/>
          <w:lang w:bidi="fa-IR"/>
        </w:rPr>
        <w:t>»</w:t>
      </w:r>
      <w:r>
        <w:rPr>
          <w:rFonts w:hint="cs"/>
          <w:rtl/>
          <w:lang w:bidi="fa-IR"/>
        </w:rPr>
        <w:t xml:space="preserve"> دار</w:t>
      </w:r>
      <w:r w:rsidR="008E338B">
        <w:rPr>
          <w:rFonts w:hint="cs"/>
          <w:rtl/>
          <w:lang w:bidi="fa-IR"/>
        </w:rPr>
        <w:t>ي</w:t>
      </w:r>
      <w:r>
        <w:rPr>
          <w:rFonts w:hint="cs"/>
          <w:rtl/>
          <w:lang w:bidi="fa-IR"/>
        </w:rPr>
        <w:t>م که ع</w:t>
      </w:r>
      <w:r w:rsidR="002F6FD2">
        <w:rPr>
          <w:rFonts w:hint="cs"/>
          <w:rtl/>
          <w:lang w:bidi="fa-IR"/>
        </w:rPr>
        <w:t>َ</w:t>
      </w:r>
      <w:r>
        <w:rPr>
          <w:rFonts w:hint="cs"/>
          <w:rtl/>
          <w:lang w:bidi="fa-IR"/>
        </w:rPr>
        <w:t>ل</w:t>
      </w:r>
      <w:r w:rsidR="002F6FD2">
        <w:rPr>
          <w:rFonts w:hint="cs"/>
          <w:rtl/>
          <w:lang w:bidi="fa-IR"/>
        </w:rPr>
        <w:t>َ</w:t>
      </w:r>
      <w:r>
        <w:rPr>
          <w:rFonts w:hint="cs"/>
          <w:rtl/>
          <w:lang w:bidi="fa-IR"/>
        </w:rPr>
        <w:t>م برا</w:t>
      </w:r>
      <w:r w:rsidR="008E338B">
        <w:rPr>
          <w:rFonts w:hint="cs"/>
          <w:rtl/>
          <w:lang w:bidi="fa-IR"/>
        </w:rPr>
        <w:t>ي</w:t>
      </w:r>
      <w:r>
        <w:rPr>
          <w:rFonts w:hint="cs"/>
          <w:rtl/>
          <w:lang w:bidi="fa-IR"/>
        </w:rPr>
        <w:t xml:space="preserve"> </w:t>
      </w:r>
      <w:r w:rsidR="00D22998">
        <w:rPr>
          <w:rFonts w:hint="cs"/>
          <w:rtl/>
          <w:lang w:bidi="fa-IR"/>
        </w:rPr>
        <w:t>ک</w:t>
      </w:r>
      <w:r>
        <w:rPr>
          <w:rFonts w:hint="cs"/>
          <w:rtl/>
          <w:lang w:bidi="fa-IR"/>
        </w:rPr>
        <w:t>فتار است که بر</w:t>
      </w:r>
      <w:r w:rsidR="00B02878">
        <w:rPr>
          <w:rFonts w:hint="cs"/>
          <w:rtl/>
          <w:lang w:bidi="fa-IR"/>
        </w:rPr>
        <w:t xml:space="preserve"> واحد </w:t>
      </w:r>
      <w:r w:rsidR="00056BC7">
        <w:rPr>
          <w:rFonts w:hint="cs"/>
          <w:rtl/>
          <w:lang w:bidi="fa-IR"/>
        </w:rPr>
        <w:t xml:space="preserve">و </w:t>
      </w:r>
      <w:r>
        <w:rPr>
          <w:rFonts w:hint="cs"/>
          <w:rtl/>
          <w:lang w:bidi="fa-IR"/>
        </w:rPr>
        <w:t>کث</w:t>
      </w:r>
      <w:r w:rsidR="008E338B">
        <w:rPr>
          <w:rFonts w:hint="cs"/>
          <w:rtl/>
          <w:lang w:bidi="fa-IR"/>
        </w:rPr>
        <w:t>ي</w:t>
      </w:r>
      <w:r>
        <w:rPr>
          <w:rFonts w:hint="cs"/>
          <w:rtl/>
          <w:lang w:bidi="fa-IR"/>
        </w:rPr>
        <w:t>ر اطلاق</w:t>
      </w:r>
      <w:r w:rsidR="007366E3">
        <w:rPr>
          <w:rFonts w:hint="cs"/>
          <w:rtl/>
          <w:lang w:bidi="fa-IR"/>
        </w:rPr>
        <w:t xml:space="preserve"> می‌شود </w:t>
      </w:r>
      <w:r>
        <w:rPr>
          <w:rFonts w:hint="cs"/>
          <w:rtl/>
          <w:lang w:bidi="fa-IR"/>
        </w:rPr>
        <w:t>مثل</w:t>
      </w:r>
      <w:r w:rsidR="0043320B">
        <w:rPr>
          <w:rFonts w:hint="cs"/>
          <w:rtl/>
          <w:lang w:bidi="fa-IR"/>
        </w:rPr>
        <w:t xml:space="preserve"> اینکه </w:t>
      </w:r>
      <w:r w:rsidR="001A4FCF">
        <w:rPr>
          <w:rFonts w:hint="cs"/>
          <w:rtl/>
          <w:lang w:bidi="fa-IR"/>
        </w:rPr>
        <w:t>«</w:t>
      </w:r>
      <w:r>
        <w:rPr>
          <w:rFonts w:hint="cs"/>
          <w:rtl/>
          <w:lang w:bidi="fa-IR"/>
        </w:rPr>
        <w:t>اسا</w:t>
      </w:r>
      <w:r w:rsidRPr="001A4FCF">
        <w:rPr>
          <w:rStyle w:val="Char1"/>
          <w:rFonts w:hint="cs"/>
          <w:rtl/>
        </w:rPr>
        <w:t>م</w:t>
      </w:r>
      <w:r w:rsidR="001A4FCF" w:rsidRPr="001A4FCF">
        <w:rPr>
          <w:rStyle w:val="Char1"/>
          <w:rFonts w:hint="cs"/>
          <w:rtl/>
        </w:rPr>
        <w:t>ة</w:t>
      </w:r>
      <w:r w:rsidR="001A4FCF">
        <w:rPr>
          <w:rFonts w:hint="cs"/>
          <w:rtl/>
          <w:lang w:bidi="fa-IR"/>
        </w:rPr>
        <w:t>»</w:t>
      </w:r>
      <w:r>
        <w:rPr>
          <w:rFonts w:hint="cs"/>
          <w:rtl/>
          <w:lang w:bidi="fa-IR"/>
        </w:rPr>
        <w:t xml:space="preserve"> ع</w:t>
      </w:r>
      <w:r w:rsidR="001A4FCF">
        <w:rPr>
          <w:rFonts w:hint="cs"/>
          <w:rtl/>
          <w:lang w:bidi="fa-IR"/>
        </w:rPr>
        <w:t>َ</w:t>
      </w:r>
      <w:r>
        <w:rPr>
          <w:rFonts w:hint="cs"/>
          <w:rtl/>
          <w:lang w:bidi="fa-IR"/>
        </w:rPr>
        <w:t>ل</w:t>
      </w:r>
      <w:r w:rsidR="001A4FCF">
        <w:rPr>
          <w:rFonts w:hint="cs"/>
          <w:rtl/>
          <w:lang w:bidi="fa-IR"/>
        </w:rPr>
        <w:t>َ</w:t>
      </w:r>
      <w:r>
        <w:rPr>
          <w:rFonts w:hint="cs"/>
          <w:rtl/>
          <w:lang w:bidi="fa-IR"/>
        </w:rPr>
        <w:t>م جنس برا</w:t>
      </w:r>
      <w:r w:rsidR="008E338B">
        <w:rPr>
          <w:rFonts w:hint="cs"/>
          <w:rtl/>
          <w:lang w:bidi="fa-IR"/>
        </w:rPr>
        <w:t>ي</w:t>
      </w:r>
      <w:r>
        <w:rPr>
          <w:rFonts w:hint="cs"/>
          <w:rtl/>
          <w:lang w:bidi="fa-IR"/>
        </w:rPr>
        <w:t xml:space="preserve"> ش</w:t>
      </w:r>
      <w:r w:rsidR="008E338B">
        <w:rPr>
          <w:rFonts w:hint="cs"/>
          <w:rtl/>
          <w:lang w:bidi="fa-IR"/>
        </w:rPr>
        <w:t>ي</w:t>
      </w:r>
      <w:r>
        <w:rPr>
          <w:rFonts w:hint="cs"/>
          <w:rtl/>
          <w:lang w:bidi="fa-IR"/>
        </w:rPr>
        <w:t>ر است</w:t>
      </w:r>
      <w:r w:rsidR="00D22998">
        <w:rPr>
          <w:rFonts w:hint="cs"/>
          <w:rtl/>
          <w:lang w:bidi="fa-IR"/>
        </w:rPr>
        <w:t>،</w:t>
      </w:r>
      <w:r w:rsidR="00056BC7">
        <w:rPr>
          <w:rFonts w:hint="cs"/>
          <w:rtl/>
          <w:lang w:bidi="fa-IR"/>
        </w:rPr>
        <w:t xml:space="preserve"> و </w:t>
      </w:r>
      <w:r>
        <w:rPr>
          <w:rFonts w:hint="cs"/>
          <w:rtl/>
          <w:lang w:bidi="fa-IR"/>
        </w:rPr>
        <w:t>جمع</w:t>
      </w:r>
      <w:r w:rsidR="008E338B">
        <w:rPr>
          <w:rFonts w:hint="cs"/>
          <w:rtl/>
          <w:lang w:bidi="fa-IR"/>
        </w:rPr>
        <w:t>ي</w:t>
      </w:r>
      <w:r w:rsidR="001A4FCF">
        <w:rPr>
          <w:rFonts w:hint="cs"/>
          <w:rtl/>
          <w:lang w:bidi="fa-IR"/>
        </w:rPr>
        <w:t>ّ</w:t>
      </w:r>
      <w:r>
        <w:rPr>
          <w:rFonts w:hint="cs"/>
          <w:rtl/>
          <w:lang w:bidi="fa-IR"/>
        </w:rPr>
        <w:t>ت</w:t>
      </w:r>
      <w:r w:rsidR="008E338B">
        <w:rPr>
          <w:rFonts w:hint="cs"/>
          <w:rtl/>
          <w:lang w:bidi="fa-IR"/>
        </w:rPr>
        <w:t>ي</w:t>
      </w:r>
      <w:r>
        <w:rPr>
          <w:rFonts w:hint="cs"/>
          <w:rtl/>
          <w:lang w:bidi="fa-IR"/>
        </w:rPr>
        <w:t xml:space="preserve"> در آن ن</w:t>
      </w:r>
      <w:r w:rsidR="008E338B">
        <w:rPr>
          <w:rFonts w:hint="cs"/>
          <w:rtl/>
          <w:lang w:bidi="fa-IR"/>
        </w:rPr>
        <w:t>ي</w:t>
      </w:r>
      <w:r>
        <w:rPr>
          <w:rFonts w:hint="cs"/>
          <w:rtl/>
          <w:lang w:bidi="fa-IR"/>
        </w:rPr>
        <w:t>ست</w:t>
      </w:r>
      <w:r w:rsidR="00056BC7">
        <w:rPr>
          <w:rFonts w:hint="cs"/>
          <w:rtl/>
          <w:lang w:bidi="fa-IR"/>
        </w:rPr>
        <w:t xml:space="preserve"> و </w:t>
      </w:r>
      <w:r>
        <w:rPr>
          <w:rFonts w:hint="cs"/>
          <w:rtl/>
          <w:lang w:bidi="fa-IR"/>
        </w:rPr>
        <w:t>ص</w:t>
      </w:r>
      <w:r w:rsidR="008E338B">
        <w:rPr>
          <w:rFonts w:hint="cs"/>
          <w:rtl/>
          <w:lang w:bidi="fa-IR"/>
        </w:rPr>
        <w:t>ي</w:t>
      </w:r>
      <w:r>
        <w:rPr>
          <w:rFonts w:hint="cs"/>
          <w:rtl/>
          <w:lang w:bidi="fa-IR"/>
        </w:rPr>
        <w:t>غه</w:t>
      </w:r>
      <w:r w:rsidR="00056BC7">
        <w:rPr>
          <w:rFonts w:hint="cs"/>
          <w:rtl/>
          <w:lang w:bidi="fa-IR"/>
        </w:rPr>
        <w:t>‌ي</w:t>
      </w:r>
      <w:r w:rsidR="00DC204A">
        <w:rPr>
          <w:rFonts w:hint="cs"/>
          <w:rtl/>
          <w:lang w:bidi="fa-IR"/>
        </w:rPr>
        <w:t xml:space="preserve"> منتهی‌الجموع </w:t>
      </w:r>
      <w:r>
        <w:rPr>
          <w:rFonts w:hint="cs"/>
          <w:rtl/>
          <w:lang w:bidi="fa-IR"/>
        </w:rPr>
        <w:t>از اسباب منع صرف ن</w:t>
      </w:r>
      <w:r w:rsidR="008E338B">
        <w:rPr>
          <w:rFonts w:hint="cs"/>
          <w:rtl/>
          <w:lang w:bidi="fa-IR"/>
        </w:rPr>
        <w:t>ي</w:t>
      </w:r>
      <w:r>
        <w:rPr>
          <w:rFonts w:hint="cs"/>
          <w:rtl/>
          <w:lang w:bidi="fa-IR"/>
        </w:rPr>
        <w:t>ست بلکه شرط برا</w:t>
      </w:r>
      <w:r w:rsidR="008E338B">
        <w:rPr>
          <w:rFonts w:hint="cs"/>
          <w:rtl/>
          <w:lang w:bidi="fa-IR"/>
        </w:rPr>
        <w:t>ي</w:t>
      </w:r>
      <w:r w:rsidR="00D67815">
        <w:rPr>
          <w:rFonts w:hint="cs"/>
          <w:rtl/>
          <w:lang w:bidi="fa-IR"/>
        </w:rPr>
        <w:t xml:space="preserve"> جمعيّت </w:t>
      </w:r>
      <w:r>
        <w:rPr>
          <w:rFonts w:hint="cs"/>
          <w:rtl/>
          <w:lang w:bidi="fa-IR"/>
        </w:rPr>
        <w:t>است پس سزاوار است که حضاجر منصرف باشد لکن غ</w:t>
      </w:r>
      <w:r w:rsidR="008E338B">
        <w:rPr>
          <w:rFonts w:hint="cs"/>
          <w:rtl/>
          <w:lang w:bidi="fa-IR"/>
        </w:rPr>
        <w:t>ي</w:t>
      </w:r>
      <w:r>
        <w:rPr>
          <w:rFonts w:hint="cs"/>
          <w:rtl/>
          <w:lang w:bidi="fa-IR"/>
        </w:rPr>
        <w:t>ر منصرف است چرا</w:t>
      </w:r>
      <w:r w:rsidR="00E73555">
        <w:rPr>
          <w:rFonts w:hint="cs"/>
          <w:rtl/>
          <w:lang w:bidi="fa-IR"/>
        </w:rPr>
        <w:t xml:space="preserve">؟ </w:t>
      </w:r>
    </w:p>
    <w:p w:rsidR="00B13CD3" w:rsidRDefault="00B13CD3" w:rsidP="007E3891">
      <w:pPr>
        <w:keepNext/>
        <w:ind w:firstLine="224"/>
        <w:rPr>
          <w:rFonts w:hint="cs"/>
          <w:rtl/>
          <w:lang w:bidi="fa-IR"/>
        </w:rPr>
      </w:pPr>
      <w:r w:rsidRPr="001A4FCF">
        <w:rPr>
          <w:rStyle w:val="Char"/>
          <w:rFonts w:hint="cs"/>
          <w:rtl/>
        </w:rPr>
        <w:t>جواب</w:t>
      </w:r>
      <w:r w:rsidR="00B01FDF" w:rsidRPr="001A4FCF">
        <w:rPr>
          <w:rStyle w:val="Char"/>
          <w:rFonts w:hint="cs"/>
          <w:rtl/>
        </w:rPr>
        <w:t>:</w:t>
      </w:r>
      <w:r w:rsidR="00D26316">
        <w:rPr>
          <w:rFonts w:hint="cs"/>
          <w:rtl/>
        </w:rPr>
        <w:t xml:space="preserve"> «</w:t>
      </w:r>
      <w:r w:rsidRPr="00197325">
        <w:rPr>
          <w:rStyle w:val="a"/>
          <w:rFonts w:hint="cs"/>
          <w:rtl/>
        </w:rPr>
        <w:t>و حضاجر ع</w:t>
      </w:r>
      <w:r w:rsidR="001A4FCF">
        <w:rPr>
          <w:rStyle w:val="a"/>
          <w:rFonts w:hint="cs"/>
          <w:rtl/>
        </w:rPr>
        <w:t>َ</w:t>
      </w:r>
      <w:r w:rsidRPr="00197325">
        <w:rPr>
          <w:rStyle w:val="a"/>
          <w:rFonts w:hint="cs"/>
          <w:rtl/>
        </w:rPr>
        <w:t>ل</w:t>
      </w:r>
      <w:r w:rsidR="001A4FCF">
        <w:rPr>
          <w:rStyle w:val="a"/>
          <w:rFonts w:hint="cs"/>
          <w:rtl/>
        </w:rPr>
        <w:t>َ</w:t>
      </w:r>
      <w:r w:rsidRPr="00197325">
        <w:rPr>
          <w:rStyle w:val="a"/>
          <w:rFonts w:hint="cs"/>
          <w:rtl/>
        </w:rPr>
        <w:t>ما</w:t>
      </w:r>
      <w:r w:rsidR="001A4FCF">
        <w:rPr>
          <w:rStyle w:val="a"/>
          <w:rFonts w:hint="cs"/>
          <w:rtl/>
        </w:rPr>
        <w:t>ً</w:t>
      </w:r>
      <w:r w:rsidRPr="00197325">
        <w:rPr>
          <w:rStyle w:val="a"/>
          <w:rFonts w:hint="cs"/>
          <w:rtl/>
        </w:rPr>
        <w:t xml:space="preserve"> للضبع غ</w:t>
      </w:r>
      <w:r w:rsidR="008E338B">
        <w:rPr>
          <w:rStyle w:val="a"/>
          <w:rFonts w:hint="cs"/>
          <w:rtl/>
        </w:rPr>
        <w:t>ي</w:t>
      </w:r>
      <w:r w:rsidRPr="00197325">
        <w:rPr>
          <w:rStyle w:val="a"/>
          <w:rFonts w:hint="cs"/>
          <w:rtl/>
        </w:rPr>
        <w:t>ر منصرف</w:t>
      </w:r>
      <w:r w:rsidR="002854C2">
        <w:rPr>
          <w:rFonts w:hint="cs"/>
          <w:rtl/>
          <w:lang w:bidi="fa-IR"/>
        </w:rPr>
        <w:t>...</w:t>
      </w:r>
      <w:r w:rsidR="00C141C3">
        <w:rPr>
          <w:rFonts w:hint="cs"/>
          <w:rtl/>
          <w:lang w:bidi="fa-IR"/>
        </w:rPr>
        <w:t xml:space="preserve">» </w:t>
      </w:r>
      <w:r>
        <w:rPr>
          <w:rFonts w:hint="cs"/>
          <w:rtl/>
          <w:lang w:bidi="fa-IR"/>
        </w:rPr>
        <w:t>ا</w:t>
      </w:r>
      <w:r w:rsidR="008E338B">
        <w:rPr>
          <w:rFonts w:hint="cs"/>
          <w:rtl/>
          <w:lang w:bidi="fa-IR"/>
        </w:rPr>
        <w:t>ي</w:t>
      </w:r>
      <w:r>
        <w:rPr>
          <w:rFonts w:hint="cs"/>
          <w:rtl/>
          <w:lang w:bidi="fa-IR"/>
        </w:rPr>
        <w:t>ن که ا</w:t>
      </w:r>
      <w:r w:rsidR="008E338B">
        <w:rPr>
          <w:rFonts w:hint="cs"/>
          <w:rtl/>
          <w:lang w:bidi="fa-IR"/>
        </w:rPr>
        <w:t>ي</w:t>
      </w:r>
      <w:r>
        <w:rPr>
          <w:rFonts w:hint="cs"/>
          <w:rtl/>
          <w:lang w:bidi="fa-IR"/>
        </w:rPr>
        <w:t>ن کلمه غ</w:t>
      </w:r>
      <w:r w:rsidR="008E338B">
        <w:rPr>
          <w:rFonts w:hint="cs"/>
          <w:rtl/>
          <w:lang w:bidi="fa-IR"/>
        </w:rPr>
        <w:t>ي</w:t>
      </w:r>
      <w:r>
        <w:rPr>
          <w:rFonts w:hint="cs"/>
          <w:rtl/>
          <w:lang w:bidi="fa-IR"/>
        </w:rPr>
        <w:t>ر منصرف است</w:t>
      </w:r>
      <w:r w:rsidR="00EB7643">
        <w:rPr>
          <w:rFonts w:hint="cs"/>
          <w:rtl/>
          <w:lang w:bidi="fa-IR"/>
        </w:rPr>
        <w:t xml:space="preserve"> </w:t>
      </w:r>
      <w:r w:rsidR="001A4FCF">
        <w:rPr>
          <w:rFonts w:hint="cs"/>
          <w:rtl/>
          <w:lang w:bidi="fa-IR"/>
        </w:rPr>
        <w:t>نه</w:t>
      </w:r>
      <w:r w:rsidR="00EB7643">
        <w:rPr>
          <w:rFonts w:hint="cs"/>
          <w:rtl/>
          <w:lang w:bidi="fa-IR"/>
        </w:rPr>
        <w:t xml:space="preserve"> </w:t>
      </w:r>
      <w:r>
        <w:rPr>
          <w:rFonts w:hint="cs"/>
          <w:rtl/>
          <w:lang w:bidi="fa-IR"/>
        </w:rPr>
        <w:t>برا</w:t>
      </w:r>
      <w:r w:rsidR="008E338B">
        <w:rPr>
          <w:rFonts w:hint="cs"/>
          <w:rtl/>
          <w:lang w:bidi="fa-IR"/>
        </w:rPr>
        <w:t>ي</w:t>
      </w:r>
      <w:r w:rsidR="00D67815">
        <w:rPr>
          <w:rFonts w:hint="cs"/>
          <w:rtl/>
          <w:lang w:bidi="fa-IR"/>
        </w:rPr>
        <w:t xml:space="preserve"> جمعيّت </w:t>
      </w:r>
      <w:r>
        <w:rPr>
          <w:rFonts w:hint="cs"/>
          <w:rtl/>
          <w:lang w:bidi="fa-IR"/>
        </w:rPr>
        <w:t>حال</w:t>
      </w:r>
      <w:r w:rsidR="008E338B">
        <w:rPr>
          <w:rFonts w:hint="cs"/>
          <w:rtl/>
          <w:lang w:bidi="fa-IR"/>
        </w:rPr>
        <w:t>ي</w:t>
      </w:r>
      <w:r w:rsidR="00D67815">
        <w:rPr>
          <w:rFonts w:hint="cs"/>
          <w:rtl/>
          <w:lang w:bidi="fa-IR"/>
        </w:rPr>
        <w:t>ّ</w:t>
      </w:r>
      <w:r>
        <w:rPr>
          <w:rFonts w:hint="cs"/>
          <w:rtl/>
          <w:lang w:bidi="fa-IR"/>
        </w:rPr>
        <w:t>ه بلکه برا</w:t>
      </w:r>
      <w:r w:rsidR="008E338B">
        <w:rPr>
          <w:rFonts w:hint="cs"/>
          <w:rtl/>
          <w:lang w:bidi="fa-IR"/>
        </w:rPr>
        <w:t>ي</w:t>
      </w:r>
      <w:r w:rsidR="00D67815">
        <w:rPr>
          <w:rFonts w:hint="cs"/>
          <w:rtl/>
          <w:lang w:bidi="fa-IR"/>
        </w:rPr>
        <w:t xml:space="preserve"> جمعيّت </w:t>
      </w:r>
      <w:r>
        <w:rPr>
          <w:rFonts w:hint="cs"/>
          <w:rtl/>
          <w:lang w:bidi="fa-IR"/>
        </w:rPr>
        <w:t>اصل</w:t>
      </w:r>
      <w:r w:rsidR="008E338B">
        <w:rPr>
          <w:rFonts w:hint="cs"/>
          <w:rtl/>
          <w:lang w:bidi="fa-IR"/>
        </w:rPr>
        <w:t>ي</w:t>
      </w:r>
      <w:r w:rsidR="00D67815">
        <w:rPr>
          <w:rFonts w:hint="cs"/>
          <w:rtl/>
          <w:lang w:bidi="fa-IR"/>
        </w:rPr>
        <w:t>ّ</w:t>
      </w:r>
      <w:r>
        <w:rPr>
          <w:rFonts w:hint="cs"/>
          <w:rtl/>
          <w:lang w:bidi="fa-IR"/>
        </w:rPr>
        <w:t>ه</w:t>
      </w:r>
      <w:r w:rsidR="00D67815">
        <w:rPr>
          <w:rFonts w:hint="cs"/>
          <w:rtl/>
          <w:lang w:bidi="fa-IR"/>
        </w:rPr>
        <w:t xml:space="preserve"> </w:t>
      </w:r>
      <w:r w:rsidR="00365289">
        <w:rPr>
          <w:rFonts w:hint="cs"/>
          <w:rtl/>
          <w:lang w:bidi="fa-IR"/>
        </w:rPr>
        <w:t xml:space="preserve">چون‌که </w:t>
      </w:r>
      <w:r>
        <w:rPr>
          <w:rFonts w:hint="cs"/>
          <w:rtl/>
          <w:lang w:bidi="fa-IR"/>
        </w:rPr>
        <w:t>او از جمع نقل داده</w:t>
      </w:r>
      <w:r w:rsidR="002D5F48">
        <w:rPr>
          <w:rFonts w:hint="cs"/>
          <w:rtl/>
          <w:lang w:bidi="fa-IR"/>
        </w:rPr>
        <w:t xml:space="preserve"> شده‌است </w:t>
      </w:r>
      <w:r>
        <w:rPr>
          <w:rFonts w:hint="cs"/>
          <w:rtl/>
          <w:lang w:bidi="fa-IR"/>
        </w:rPr>
        <w:t>ز</w:t>
      </w:r>
      <w:r w:rsidR="008E338B">
        <w:rPr>
          <w:rFonts w:hint="cs"/>
          <w:rtl/>
          <w:lang w:bidi="fa-IR"/>
        </w:rPr>
        <w:t>ي</w:t>
      </w:r>
      <w:r>
        <w:rPr>
          <w:rFonts w:hint="cs"/>
          <w:rtl/>
          <w:lang w:bidi="fa-IR"/>
        </w:rPr>
        <w:t>را او در اصل جمع برا</w:t>
      </w:r>
      <w:r w:rsidR="008E338B">
        <w:rPr>
          <w:rFonts w:hint="cs"/>
          <w:rtl/>
          <w:lang w:bidi="fa-IR"/>
        </w:rPr>
        <w:t>ي</w:t>
      </w:r>
      <w:r w:rsidR="00D26316">
        <w:rPr>
          <w:rFonts w:hint="cs"/>
          <w:rtl/>
          <w:lang w:bidi="fa-IR"/>
        </w:rPr>
        <w:t xml:space="preserve"> «</w:t>
      </w:r>
      <w:r w:rsidRPr="00197325">
        <w:rPr>
          <w:rStyle w:val="a"/>
          <w:rFonts w:hint="cs"/>
          <w:rtl/>
        </w:rPr>
        <w:t>ح</w:t>
      </w:r>
      <w:r w:rsidR="00ED6B87">
        <w:rPr>
          <w:rStyle w:val="a"/>
          <w:rFonts w:hint="cs"/>
          <w:rtl/>
        </w:rPr>
        <w:t>ِ</w:t>
      </w:r>
      <w:r w:rsidRPr="00197325">
        <w:rPr>
          <w:rStyle w:val="a"/>
          <w:rFonts w:hint="cs"/>
          <w:rtl/>
        </w:rPr>
        <w:t>ض</w:t>
      </w:r>
      <w:r w:rsidR="00ED6B87">
        <w:rPr>
          <w:rStyle w:val="a"/>
          <w:rFonts w:hint="cs"/>
          <w:rtl/>
        </w:rPr>
        <w:t>َ</w:t>
      </w:r>
      <w:r w:rsidRPr="00197325">
        <w:rPr>
          <w:rStyle w:val="a"/>
          <w:rFonts w:hint="cs"/>
          <w:rtl/>
        </w:rPr>
        <w:t>ج</w:t>
      </w:r>
      <w:r w:rsidR="00ED6B87" w:rsidRPr="00ED6B87">
        <w:rPr>
          <w:rStyle w:val="a"/>
          <w:rFonts w:hint="cs"/>
          <w:rtl/>
        </w:rPr>
        <w:t>ْ</w:t>
      </w:r>
      <w:r w:rsidRPr="00197325">
        <w:rPr>
          <w:rStyle w:val="a"/>
          <w:rFonts w:hint="cs"/>
          <w:rtl/>
        </w:rPr>
        <w:t>ر</w:t>
      </w:r>
      <w:r w:rsidR="004D69E2">
        <w:rPr>
          <w:rFonts w:hint="cs"/>
          <w:rtl/>
          <w:lang w:bidi="fa-IR"/>
        </w:rPr>
        <w:t xml:space="preserve">» </w:t>
      </w:r>
      <w:r>
        <w:rPr>
          <w:rFonts w:hint="cs"/>
          <w:rtl/>
          <w:lang w:bidi="fa-IR"/>
        </w:rPr>
        <w:t>به معن</w:t>
      </w:r>
      <w:r w:rsidR="008E338B">
        <w:rPr>
          <w:rFonts w:hint="cs"/>
          <w:rtl/>
          <w:lang w:bidi="fa-IR"/>
        </w:rPr>
        <w:t>ي</w:t>
      </w:r>
      <w:r>
        <w:rPr>
          <w:rFonts w:hint="cs"/>
          <w:rtl/>
          <w:lang w:bidi="fa-IR"/>
        </w:rPr>
        <w:t xml:space="preserve"> بزرگ شکم بود</w:t>
      </w:r>
      <w:r w:rsidR="00056BC7">
        <w:rPr>
          <w:rFonts w:hint="cs"/>
          <w:rtl/>
          <w:lang w:bidi="fa-IR"/>
        </w:rPr>
        <w:t xml:space="preserve"> و</w:t>
      </w:r>
      <w:r w:rsidR="00ED6B87">
        <w:rPr>
          <w:rFonts w:hint="cs"/>
          <w:rtl/>
          <w:lang w:bidi="fa-IR"/>
        </w:rPr>
        <w:t xml:space="preserve"> به</w:t>
      </w:r>
      <w:r w:rsidR="00056BC7">
        <w:rPr>
          <w:rFonts w:hint="cs"/>
          <w:rtl/>
          <w:lang w:bidi="fa-IR"/>
        </w:rPr>
        <w:t xml:space="preserve"> </w:t>
      </w:r>
      <w:r>
        <w:rPr>
          <w:rFonts w:hint="cs"/>
          <w:rtl/>
          <w:lang w:bidi="fa-IR"/>
        </w:rPr>
        <w:t>جهت مبالغه برا</w:t>
      </w:r>
      <w:r w:rsidR="008E338B">
        <w:rPr>
          <w:rFonts w:hint="cs"/>
          <w:rtl/>
          <w:lang w:bidi="fa-IR"/>
        </w:rPr>
        <w:t>ي</w:t>
      </w:r>
      <w:r>
        <w:rPr>
          <w:rFonts w:hint="cs"/>
          <w:rtl/>
          <w:lang w:bidi="fa-IR"/>
        </w:rPr>
        <w:t xml:space="preserve"> </w:t>
      </w:r>
      <w:r w:rsidR="00D22998">
        <w:rPr>
          <w:rFonts w:hint="cs"/>
          <w:rtl/>
          <w:lang w:bidi="fa-IR"/>
        </w:rPr>
        <w:t>ک</w:t>
      </w:r>
      <w:r>
        <w:rPr>
          <w:rFonts w:hint="cs"/>
          <w:rtl/>
          <w:lang w:bidi="fa-IR"/>
        </w:rPr>
        <w:t>فتار که شکم</w:t>
      </w:r>
      <w:r w:rsidR="00D22998">
        <w:rPr>
          <w:rFonts w:hint="eastAsia"/>
          <w:rtl/>
          <w:lang w:bidi="fa-IR"/>
        </w:rPr>
        <w:t>‌</w:t>
      </w:r>
      <w:r>
        <w:rPr>
          <w:rFonts w:hint="cs"/>
          <w:rtl/>
          <w:lang w:bidi="fa-IR"/>
        </w:rPr>
        <w:t>گ</w:t>
      </w:r>
      <w:r w:rsidR="00D22998">
        <w:rPr>
          <w:rFonts w:hint="cs"/>
          <w:rtl/>
          <w:lang w:bidi="fa-IR"/>
        </w:rPr>
        <w:t>ُ</w:t>
      </w:r>
      <w:r>
        <w:rPr>
          <w:rFonts w:hint="cs"/>
          <w:rtl/>
          <w:lang w:bidi="fa-IR"/>
        </w:rPr>
        <w:t>نده است نام</w:t>
      </w:r>
      <w:r w:rsidR="008E338B">
        <w:rPr>
          <w:rFonts w:hint="cs"/>
          <w:rtl/>
          <w:lang w:bidi="fa-IR"/>
        </w:rPr>
        <w:t>ي</w:t>
      </w:r>
      <w:r>
        <w:rPr>
          <w:rFonts w:hint="cs"/>
          <w:rtl/>
          <w:lang w:bidi="fa-IR"/>
        </w:rPr>
        <w:t>ده شد که هر فرد</w:t>
      </w:r>
      <w:r w:rsidR="008E338B">
        <w:rPr>
          <w:rFonts w:hint="cs"/>
          <w:rtl/>
          <w:lang w:bidi="fa-IR"/>
        </w:rPr>
        <w:t>ي</w:t>
      </w:r>
      <w:r>
        <w:rPr>
          <w:rFonts w:hint="cs"/>
          <w:rtl/>
          <w:lang w:bidi="fa-IR"/>
        </w:rPr>
        <w:t xml:space="preserve"> از </w:t>
      </w:r>
      <w:r w:rsidR="00D22998">
        <w:rPr>
          <w:rFonts w:hint="cs"/>
          <w:rtl/>
          <w:lang w:bidi="fa-IR"/>
        </w:rPr>
        <w:t>ک</w:t>
      </w:r>
      <w:r>
        <w:rPr>
          <w:rFonts w:hint="cs"/>
          <w:rtl/>
          <w:lang w:bidi="fa-IR"/>
        </w:rPr>
        <w:t>فتار جماعت</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 جنس است</w:t>
      </w:r>
      <w:r w:rsidR="000845BD">
        <w:rPr>
          <w:rFonts w:hint="cs"/>
          <w:rtl/>
          <w:lang w:bidi="fa-IR"/>
        </w:rPr>
        <w:t>.</w:t>
      </w:r>
      <w:r w:rsidR="002854C2">
        <w:rPr>
          <w:rFonts w:hint="cs"/>
          <w:rtl/>
          <w:lang w:bidi="fa-IR"/>
        </w:rPr>
        <w:t xml:space="preserve"> </w:t>
      </w:r>
      <w:r>
        <w:rPr>
          <w:rFonts w:hint="cs"/>
          <w:rtl/>
          <w:lang w:bidi="fa-IR"/>
        </w:rPr>
        <w:t>پس معتبر در منع صرف آن همان</w:t>
      </w:r>
      <w:r w:rsidR="00D67815">
        <w:rPr>
          <w:rFonts w:hint="cs"/>
          <w:rtl/>
          <w:lang w:bidi="fa-IR"/>
        </w:rPr>
        <w:t xml:space="preserve"> جمعيّت </w:t>
      </w:r>
      <w:r>
        <w:rPr>
          <w:rFonts w:hint="cs"/>
          <w:rtl/>
          <w:lang w:bidi="fa-IR"/>
        </w:rPr>
        <w:t>اصل</w:t>
      </w:r>
      <w:r w:rsidR="008E338B">
        <w:rPr>
          <w:rFonts w:hint="cs"/>
          <w:rtl/>
          <w:lang w:bidi="fa-IR"/>
        </w:rPr>
        <w:t>ي</w:t>
      </w:r>
      <w:r w:rsidR="00ED6B87">
        <w:rPr>
          <w:rFonts w:hint="cs"/>
          <w:rtl/>
          <w:lang w:bidi="fa-IR"/>
        </w:rPr>
        <w:t>ّ</w:t>
      </w:r>
      <w:r>
        <w:rPr>
          <w:rFonts w:hint="cs"/>
          <w:rtl/>
          <w:lang w:bidi="fa-IR"/>
        </w:rPr>
        <w:t>ه</w:t>
      </w:r>
      <w:r w:rsidR="00056BC7">
        <w:rPr>
          <w:rFonts w:hint="cs"/>
          <w:rtl/>
          <w:lang w:bidi="fa-IR"/>
        </w:rPr>
        <w:t xml:space="preserve">‌ي </w:t>
      </w:r>
      <w:r>
        <w:rPr>
          <w:rFonts w:hint="cs"/>
          <w:rtl/>
          <w:lang w:bidi="fa-IR"/>
        </w:rPr>
        <w:t>اوست</w:t>
      </w:r>
      <w:r w:rsidR="000845BD">
        <w:rPr>
          <w:rFonts w:hint="cs"/>
          <w:rtl/>
          <w:lang w:bidi="fa-IR"/>
        </w:rPr>
        <w:t xml:space="preserve">. </w:t>
      </w:r>
    </w:p>
    <w:p w:rsidR="00B13CD3" w:rsidRDefault="00B13CD3" w:rsidP="007E3891">
      <w:pPr>
        <w:keepNext/>
        <w:ind w:firstLine="224"/>
        <w:rPr>
          <w:rFonts w:hint="cs"/>
          <w:rtl/>
          <w:lang w:bidi="fa-IR"/>
        </w:rPr>
      </w:pPr>
      <w:r w:rsidRPr="00197325">
        <w:rPr>
          <w:rStyle w:val="a"/>
          <w:rFonts w:hint="cs"/>
          <w:rtl/>
        </w:rPr>
        <w:t>فان قلت</w:t>
      </w:r>
      <w:r w:rsidR="00D22998">
        <w:rPr>
          <w:rFonts w:hint="cs"/>
          <w:rtl/>
          <w:lang w:bidi="fa-IR"/>
        </w:rPr>
        <w:t>:</w:t>
      </w:r>
      <w:r w:rsidR="004D69E2">
        <w:rPr>
          <w:rFonts w:hint="cs"/>
          <w:rtl/>
          <w:lang w:bidi="fa-IR"/>
        </w:rPr>
        <w:t xml:space="preserve"> </w:t>
      </w:r>
      <w:r>
        <w:rPr>
          <w:rFonts w:hint="cs"/>
          <w:rtl/>
          <w:lang w:bidi="fa-IR"/>
        </w:rPr>
        <w:t>در منع صرف حضاجر ن</w:t>
      </w:r>
      <w:r w:rsidR="008E338B">
        <w:rPr>
          <w:rFonts w:hint="cs"/>
          <w:rtl/>
          <w:lang w:bidi="fa-IR"/>
        </w:rPr>
        <w:t>ي</w:t>
      </w:r>
      <w:r>
        <w:rPr>
          <w:rFonts w:hint="cs"/>
          <w:rtl/>
          <w:lang w:bidi="fa-IR"/>
        </w:rPr>
        <w:t>از</w:t>
      </w:r>
      <w:r w:rsidR="008E338B">
        <w:rPr>
          <w:rFonts w:hint="cs"/>
          <w:rtl/>
          <w:lang w:bidi="fa-IR"/>
        </w:rPr>
        <w:t>ي</w:t>
      </w:r>
      <w:r>
        <w:rPr>
          <w:rFonts w:hint="cs"/>
          <w:rtl/>
          <w:lang w:bidi="fa-IR"/>
        </w:rPr>
        <w:t xml:space="preserve"> به اعتبار کردن</w:t>
      </w:r>
      <w:r w:rsidR="00D67815">
        <w:rPr>
          <w:rFonts w:hint="cs"/>
          <w:rtl/>
          <w:lang w:bidi="fa-IR"/>
        </w:rPr>
        <w:t xml:space="preserve"> جمعيّت </w:t>
      </w:r>
      <w:r>
        <w:rPr>
          <w:rFonts w:hint="cs"/>
          <w:rtl/>
          <w:lang w:bidi="fa-IR"/>
        </w:rPr>
        <w:t>اصل</w:t>
      </w:r>
      <w:r w:rsidR="008E338B">
        <w:rPr>
          <w:rFonts w:hint="cs"/>
          <w:rtl/>
          <w:lang w:bidi="fa-IR"/>
        </w:rPr>
        <w:t>ي</w:t>
      </w:r>
      <w:r w:rsidR="00ED6B87">
        <w:rPr>
          <w:rFonts w:hint="cs"/>
          <w:rtl/>
          <w:lang w:bidi="fa-IR"/>
        </w:rPr>
        <w:t>ّ</w:t>
      </w:r>
      <w:r>
        <w:rPr>
          <w:rFonts w:hint="cs"/>
          <w:rtl/>
          <w:lang w:bidi="fa-IR"/>
        </w:rPr>
        <w:t>ه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که در او</w:t>
      </w:r>
      <w:r w:rsidR="000E725D">
        <w:rPr>
          <w:rFonts w:hint="cs"/>
          <w:rtl/>
          <w:lang w:bidi="fa-IR"/>
        </w:rPr>
        <w:t xml:space="preserve"> ع</w:t>
      </w:r>
      <w:r w:rsidR="00ED6B87">
        <w:rPr>
          <w:rFonts w:hint="cs"/>
          <w:rtl/>
          <w:lang w:bidi="fa-IR"/>
        </w:rPr>
        <w:t>َ</w:t>
      </w:r>
      <w:r w:rsidR="000E725D">
        <w:rPr>
          <w:rFonts w:hint="cs"/>
          <w:rtl/>
          <w:lang w:bidi="fa-IR"/>
        </w:rPr>
        <w:t>ل</w:t>
      </w:r>
      <w:r w:rsidR="00ED6B87">
        <w:rPr>
          <w:rFonts w:hint="cs"/>
          <w:rtl/>
          <w:lang w:bidi="fa-IR"/>
        </w:rPr>
        <w:t>َ</w:t>
      </w:r>
      <w:r w:rsidR="000E725D">
        <w:rPr>
          <w:rFonts w:hint="cs"/>
          <w:rtl/>
          <w:lang w:bidi="fa-IR"/>
        </w:rPr>
        <w:t xml:space="preserve">ميّت </w:t>
      </w:r>
      <w:r w:rsidR="00056BC7">
        <w:rPr>
          <w:rFonts w:hint="cs"/>
          <w:rtl/>
          <w:lang w:bidi="fa-IR"/>
        </w:rPr>
        <w:t>و</w:t>
      </w:r>
      <w:r w:rsidR="00371E28">
        <w:rPr>
          <w:rFonts w:hint="cs"/>
          <w:rtl/>
          <w:lang w:bidi="fa-IR"/>
        </w:rPr>
        <w:t xml:space="preserve"> تأنیث </w:t>
      </w:r>
      <w:r>
        <w:rPr>
          <w:rFonts w:hint="cs"/>
          <w:rtl/>
          <w:lang w:bidi="fa-IR"/>
        </w:rPr>
        <w:t>موجود است ز</w:t>
      </w:r>
      <w:r w:rsidR="008E338B">
        <w:rPr>
          <w:rFonts w:hint="cs"/>
          <w:rtl/>
          <w:lang w:bidi="fa-IR"/>
        </w:rPr>
        <w:t>ي</w:t>
      </w:r>
      <w:r>
        <w:rPr>
          <w:rFonts w:hint="cs"/>
          <w:rtl/>
          <w:lang w:bidi="fa-IR"/>
        </w:rPr>
        <w:t>را که ض</w:t>
      </w:r>
      <w:r w:rsidR="00ED6B87">
        <w:rPr>
          <w:rFonts w:hint="cs"/>
          <w:rtl/>
          <w:lang w:bidi="fa-IR"/>
        </w:rPr>
        <w:t>َ</w:t>
      </w:r>
      <w:r>
        <w:rPr>
          <w:rFonts w:hint="cs"/>
          <w:rtl/>
          <w:lang w:bidi="fa-IR"/>
        </w:rPr>
        <w:t>ب</w:t>
      </w:r>
      <w:r w:rsidR="00ED6B87">
        <w:rPr>
          <w:rFonts w:hint="cs"/>
          <w:rtl/>
          <w:lang w:bidi="fa-IR"/>
        </w:rPr>
        <w:t>ُ</w:t>
      </w:r>
      <w:r>
        <w:rPr>
          <w:rFonts w:hint="cs"/>
          <w:rtl/>
          <w:lang w:bidi="fa-IR"/>
        </w:rPr>
        <w:t>ع ا</w:t>
      </w:r>
      <w:r w:rsidR="00ED6B87">
        <w:rPr>
          <w:rFonts w:hint="cs"/>
          <w:rtl/>
          <w:lang w:bidi="fa-IR"/>
        </w:rPr>
        <w:t>ُ</w:t>
      </w:r>
      <w:r>
        <w:rPr>
          <w:rFonts w:hint="cs"/>
          <w:rtl/>
          <w:lang w:bidi="fa-IR"/>
        </w:rPr>
        <w:t>نثا</w:t>
      </w:r>
      <w:r w:rsidR="008E338B">
        <w:rPr>
          <w:rFonts w:hint="cs"/>
          <w:rtl/>
          <w:lang w:bidi="fa-IR"/>
        </w:rPr>
        <w:t>ي</w:t>
      </w:r>
      <w:r>
        <w:rPr>
          <w:rFonts w:hint="cs"/>
          <w:rtl/>
          <w:lang w:bidi="fa-IR"/>
        </w:rPr>
        <w:t xml:space="preserve"> ضبعان است</w:t>
      </w:r>
      <w:r w:rsidR="00E73555">
        <w:rPr>
          <w:rFonts w:hint="cs"/>
          <w:rtl/>
          <w:lang w:bidi="fa-IR"/>
        </w:rPr>
        <w:t xml:space="preserve">؟ </w:t>
      </w:r>
    </w:p>
    <w:p w:rsidR="00B13CD3" w:rsidRDefault="00B13CD3" w:rsidP="007E3891">
      <w:pPr>
        <w:keepNext/>
        <w:ind w:firstLine="224"/>
        <w:rPr>
          <w:rFonts w:hint="cs"/>
          <w:rtl/>
          <w:lang w:bidi="fa-IR"/>
        </w:rPr>
      </w:pPr>
      <w:r w:rsidRPr="00197325">
        <w:rPr>
          <w:rStyle w:val="a"/>
          <w:rFonts w:hint="cs"/>
          <w:rtl/>
        </w:rPr>
        <w:t>قلت</w:t>
      </w:r>
      <w:r w:rsidR="00E73555">
        <w:rPr>
          <w:rFonts w:hint="cs"/>
          <w:rtl/>
          <w:lang w:bidi="fa-IR"/>
        </w:rPr>
        <w:t>:</w:t>
      </w:r>
      <w:r w:rsidR="00E7799D">
        <w:rPr>
          <w:rFonts w:hint="cs"/>
          <w:rtl/>
          <w:lang w:bidi="fa-IR"/>
        </w:rPr>
        <w:t xml:space="preserve"> اگرچه </w:t>
      </w:r>
      <w:r>
        <w:rPr>
          <w:rFonts w:hint="cs"/>
          <w:rtl/>
          <w:lang w:bidi="fa-IR"/>
        </w:rPr>
        <w:t>در او</w:t>
      </w:r>
      <w:r w:rsidR="000E725D">
        <w:rPr>
          <w:rFonts w:hint="cs"/>
          <w:rtl/>
          <w:lang w:bidi="fa-IR"/>
        </w:rPr>
        <w:t xml:space="preserve"> ع</w:t>
      </w:r>
      <w:r w:rsidR="00ED6B87">
        <w:rPr>
          <w:rFonts w:hint="cs"/>
          <w:rtl/>
          <w:lang w:bidi="fa-IR"/>
        </w:rPr>
        <w:t>َ</w:t>
      </w:r>
      <w:r w:rsidR="000E725D">
        <w:rPr>
          <w:rFonts w:hint="cs"/>
          <w:rtl/>
          <w:lang w:bidi="fa-IR"/>
        </w:rPr>
        <w:t>ل</w:t>
      </w:r>
      <w:r w:rsidR="00ED6B87">
        <w:rPr>
          <w:rFonts w:hint="cs"/>
          <w:rtl/>
          <w:lang w:bidi="fa-IR"/>
        </w:rPr>
        <w:t>َ</w:t>
      </w:r>
      <w:r w:rsidR="000E725D">
        <w:rPr>
          <w:rFonts w:hint="cs"/>
          <w:rtl/>
          <w:lang w:bidi="fa-IR"/>
        </w:rPr>
        <w:t xml:space="preserve">ميّت </w:t>
      </w:r>
      <w:r>
        <w:rPr>
          <w:rFonts w:hint="cs"/>
          <w:rtl/>
          <w:lang w:bidi="fa-IR"/>
        </w:rPr>
        <w:t>هست</w:t>
      </w:r>
      <w:r w:rsidR="00EB7643">
        <w:rPr>
          <w:rFonts w:hint="cs"/>
          <w:rtl/>
          <w:lang w:bidi="fa-IR"/>
        </w:rPr>
        <w:t xml:space="preserve"> ولي </w:t>
      </w:r>
      <w:r>
        <w:rPr>
          <w:rFonts w:hint="cs"/>
          <w:rtl/>
          <w:lang w:bidi="fa-IR"/>
        </w:rPr>
        <w:t>م</w:t>
      </w:r>
      <w:r w:rsidR="00ED6B87">
        <w:rPr>
          <w:rFonts w:hint="cs"/>
          <w:rtl/>
          <w:lang w:bidi="fa-IR"/>
        </w:rPr>
        <w:t>ؤ</w:t>
      </w:r>
      <w:r>
        <w:rPr>
          <w:rFonts w:hint="cs"/>
          <w:rtl/>
          <w:lang w:bidi="fa-IR"/>
        </w:rPr>
        <w:t>ث</w:t>
      </w:r>
      <w:r w:rsidR="00ED6B87">
        <w:rPr>
          <w:rFonts w:hint="cs"/>
          <w:rtl/>
          <w:lang w:bidi="fa-IR"/>
        </w:rPr>
        <w:t>ّ</w:t>
      </w:r>
      <w:r>
        <w:rPr>
          <w:rFonts w:hint="cs"/>
          <w:rtl/>
          <w:lang w:bidi="fa-IR"/>
        </w:rPr>
        <w:t>ر ن</w:t>
      </w:r>
      <w:r w:rsidR="008E338B">
        <w:rPr>
          <w:rFonts w:hint="cs"/>
          <w:rtl/>
          <w:lang w:bidi="fa-IR"/>
        </w:rPr>
        <w:t>ي</w:t>
      </w:r>
      <w:r>
        <w:rPr>
          <w:rFonts w:hint="cs"/>
          <w:rtl/>
          <w:lang w:bidi="fa-IR"/>
        </w:rPr>
        <w:t>ست</w:t>
      </w:r>
      <w:r w:rsidR="001A2D55">
        <w:rPr>
          <w:rFonts w:hint="cs"/>
          <w:rtl/>
          <w:lang w:bidi="fa-IR"/>
        </w:rPr>
        <w:t xml:space="preserve"> وگرنه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با</w:t>
      </w:r>
      <w:r w:rsidR="008E338B">
        <w:rPr>
          <w:rFonts w:hint="cs"/>
          <w:rtl/>
          <w:lang w:bidi="fa-IR"/>
        </w:rPr>
        <w:t>ي</w:t>
      </w:r>
      <w:r>
        <w:rPr>
          <w:rFonts w:hint="cs"/>
          <w:rtl/>
          <w:lang w:bidi="fa-IR"/>
        </w:rPr>
        <w:t>ست که بعد از تنک</w:t>
      </w:r>
      <w:r w:rsidR="008E338B">
        <w:rPr>
          <w:rFonts w:hint="cs"/>
          <w:rtl/>
          <w:lang w:bidi="fa-IR"/>
        </w:rPr>
        <w:t>ي</w:t>
      </w:r>
      <w:r>
        <w:rPr>
          <w:rFonts w:hint="cs"/>
          <w:rtl/>
          <w:lang w:bidi="fa-IR"/>
        </w:rPr>
        <w:t>ر منصرف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w:t>
      </w:r>
      <w:r w:rsidR="00D22998">
        <w:rPr>
          <w:rFonts w:hint="cs"/>
          <w:rtl/>
          <w:lang w:bidi="fa-IR"/>
        </w:rPr>
        <w:t>،</w:t>
      </w:r>
      <w:r w:rsidR="00056BC7">
        <w:rPr>
          <w:rFonts w:hint="cs"/>
          <w:rtl/>
          <w:lang w:bidi="fa-IR"/>
        </w:rPr>
        <w:t xml:space="preserve"> و</w:t>
      </w:r>
      <w:r w:rsidR="00371E28">
        <w:rPr>
          <w:rFonts w:hint="cs"/>
          <w:rtl/>
          <w:lang w:bidi="fa-IR"/>
        </w:rPr>
        <w:t xml:space="preserve"> تأنیث </w:t>
      </w:r>
      <w:r>
        <w:rPr>
          <w:rFonts w:hint="cs"/>
          <w:rtl/>
          <w:lang w:bidi="fa-IR"/>
        </w:rPr>
        <w:t>بودن آن هم مسل</w:t>
      </w:r>
      <w:r w:rsidR="00ED6B87">
        <w:rPr>
          <w:rFonts w:hint="cs"/>
          <w:rtl/>
          <w:lang w:bidi="fa-IR"/>
        </w:rPr>
        <w:t>ّ</w:t>
      </w:r>
      <w:r>
        <w:rPr>
          <w:rFonts w:hint="cs"/>
          <w:rtl/>
          <w:lang w:bidi="fa-IR"/>
        </w:rPr>
        <w:t>م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او ع</w:t>
      </w:r>
      <w:r w:rsidR="00ED6B87">
        <w:rPr>
          <w:rFonts w:hint="cs"/>
          <w:rtl/>
          <w:lang w:bidi="fa-IR"/>
        </w:rPr>
        <w:t>َ</w:t>
      </w:r>
      <w:r>
        <w:rPr>
          <w:rFonts w:hint="cs"/>
          <w:rtl/>
          <w:lang w:bidi="fa-IR"/>
        </w:rPr>
        <w:t>ل</w:t>
      </w:r>
      <w:r w:rsidR="00ED6B87">
        <w:rPr>
          <w:rFonts w:hint="cs"/>
          <w:rtl/>
          <w:lang w:bidi="fa-IR"/>
        </w:rPr>
        <w:t>َ</w:t>
      </w:r>
      <w:r>
        <w:rPr>
          <w:rFonts w:hint="cs"/>
          <w:rtl/>
          <w:lang w:bidi="fa-IR"/>
        </w:rPr>
        <w:t>م جنس برا</w:t>
      </w:r>
      <w:r w:rsidR="008E338B">
        <w:rPr>
          <w:rFonts w:hint="cs"/>
          <w:rtl/>
          <w:lang w:bidi="fa-IR"/>
        </w:rPr>
        <w:t>ي</w:t>
      </w:r>
      <w:r>
        <w:rPr>
          <w:rFonts w:hint="cs"/>
          <w:rtl/>
          <w:lang w:bidi="fa-IR"/>
        </w:rPr>
        <w:t xml:space="preserve"> </w:t>
      </w:r>
      <w:r w:rsidR="00D22998">
        <w:rPr>
          <w:rFonts w:hint="cs"/>
          <w:rtl/>
          <w:lang w:bidi="fa-IR"/>
        </w:rPr>
        <w:t>ک</w:t>
      </w:r>
      <w:r>
        <w:rPr>
          <w:rFonts w:hint="cs"/>
          <w:rtl/>
          <w:lang w:bidi="fa-IR"/>
        </w:rPr>
        <w:t>فتار است خواه</w:t>
      </w:r>
      <w:r w:rsidR="007B3B2E">
        <w:rPr>
          <w:rFonts w:hint="cs"/>
          <w:rtl/>
          <w:lang w:bidi="fa-IR"/>
        </w:rPr>
        <w:t xml:space="preserve"> مذکّر </w:t>
      </w:r>
      <w:r w:rsidR="00056BC7">
        <w:rPr>
          <w:rFonts w:hint="cs"/>
          <w:rtl/>
          <w:lang w:bidi="fa-IR"/>
        </w:rPr>
        <w:t xml:space="preserve">و </w:t>
      </w:r>
      <w:r w:rsidR="008E338B">
        <w:rPr>
          <w:rFonts w:hint="cs"/>
          <w:rtl/>
          <w:lang w:bidi="fa-IR"/>
        </w:rPr>
        <w:t>ي</w:t>
      </w:r>
      <w:r>
        <w:rPr>
          <w:rFonts w:hint="cs"/>
          <w:rtl/>
          <w:lang w:bidi="fa-IR"/>
        </w:rPr>
        <w:t>ا م</w:t>
      </w:r>
      <w:r w:rsidR="00D22998">
        <w:rPr>
          <w:rFonts w:hint="cs"/>
          <w:rtl/>
          <w:lang w:bidi="fa-IR"/>
        </w:rPr>
        <w:t>ؤ</w:t>
      </w:r>
      <w:r>
        <w:rPr>
          <w:rFonts w:hint="cs"/>
          <w:rtl/>
          <w:lang w:bidi="fa-IR"/>
        </w:rPr>
        <w:t>ن</w:t>
      </w:r>
      <w:r w:rsidR="00ED6B87">
        <w:rPr>
          <w:rFonts w:hint="cs"/>
          <w:rtl/>
          <w:lang w:bidi="fa-IR"/>
        </w:rPr>
        <w:t>ّ</w:t>
      </w:r>
      <w:r>
        <w:rPr>
          <w:rFonts w:hint="cs"/>
          <w:rtl/>
          <w:lang w:bidi="fa-IR"/>
        </w:rPr>
        <w:t>ث</w:t>
      </w:r>
      <w:r w:rsidR="000845BD">
        <w:rPr>
          <w:rFonts w:hint="cs"/>
          <w:rtl/>
          <w:lang w:bidi="fa-IR"/>
        </w:rPr>
        <w:t>.</w:t>
      </w:r>
      <w:r w:rsidR="00056BC7">
        <w:rPr>
          <w:rFonts w:hint="cs"/>
          <w:rtl/>
          <w:lang w:bidi="fa-IR"/>
        </w:rPr>
        <w:t xml:space="preserve"> و </w:t>
      </w:r>
      <w:r>
        <w:rPr>
          <w:rFonts w:hint="cs"/>
          <w:rtl/>
          <w:lang w:bidi="fa-IR"/>
        </w:rPr>
        <w:t>همانا مصنف</w:t>
      </w:r>
      <w:r w:rsidR="00122FAC">
        <w:rPr>
          <w:rFonts w:hint="cs"/>
          <w:rtl/>
          <w:lang w:bidi="fa-IR"/>
        </w:rPr>
        <w:t xml:space="preserve"> ابن‌حاجب </w:t>
      </w:r>
      <w:r>
        <w:rPr>
          <w:rFonts w:hint="cs"/>
          <w:rtl/>
          <w:lang w:bidi="fa-IR"/>
        </w:rPr>
        <w:t>اکتف</w:t>
      </w:r>
      <w:r w:rsidR="008E338B">
        <w:rPr>
          <w:rFonts w:hint="cs"/>
          <w:rtl/>
          <w:lang w:bidi="fa-IR"/>
        </w:rPr>
        <w:t>ي</w:t>
      </w:r>
      <w:r>
        <w:rPr>
          <w:rFonts w:hint="cs"/>
          <w:rtl/>
          <w:lang w:bidi="fa-IR"/>
        </w:rPr>
        <w:t xml:space="preserve"> کرد در تنب</w:t>
      </w:r>
      <w:r w:rsidR="008E338B">
        <w:rPr>
          <w:rFonts w:hint="cs"/>
          <w:rtl/>
          <w:lang w:bidi="fa-IR"/>
        </w:rPr>
        <w:t>ي</w:t>
      </w:r>
      <w:r>
        <w:rPr>
          <w:rFonts w:hint="cs"/>
          <w:rtl/>
          <w:lang w:bidi="fa-IR"/>
        </w:rPr>
        <w:t>ه بر اعتبار</w:t>
      </w:r>
      <w:r w:rsidR="00D67815">
        <w:rPr>
          <w:rFonts w:hint="cs"/>
          <w:rtl/>
          <w:lang w:bidi="fa-IR"/>
        </w:rPr>
        <w:t xml:space="preserve"> جمعيّت </w:t>
      </w:r>
      <w:r>
        <w:rPr>
          <w:rFonts w:hint="cs"/>
          <w:rtl/>
          <w:lang w:bidi="fa-IR"/>
        </w:rPr>
        <w:t>اصل</w:t>
      </w:r>
      <w:r w:rsidR="008E338B">
        <w:rPr>
          <w:rFonts w:hint="cs"/>
          <w:rtl/>
          <w:lang w:bidi="fa-IR"/>
        </w:rPr>
        <w:t>ي</w:t>
      </w:r>
      <w:r>
        <w:rPr>
          <w:rFonts w:hint="cs"/>
          <w:rtl/>
          <w:lang w:bidi="fa-IR"/>
        </w:rPr>
        <w:t xml:space="preserve"> به هم</w:t>
      </w:r>
      <w:r w:rsidR="008E338B">
        <w:rPr>
          <w:rFonts w:hint="cs"/>
          <w:rtl/>
          <w:lang w:bidi="fa-IR"/>
        </w:rPr>
        <w:t>ي</w:t>
      </w:r>
      <w:r>
        <w:rPr>
          <w:rFonts w:hint="cs"/>
          <w:rtl/>
          <w:lang w:bidi="fa-IR"/>
        </w:rPr>
        <w:t>ن قول</w:t>
      </w:r>
      <w:r w:rsidR="00056BC7">
        <w:rPr>
          <w:rFonts w:hint="cs"/>
          <w:rtl/>
          <w:lang w:bidi="fa-IR"/>
        </w:rPr>
        <w:t xml:space="preserve"> و </w:t>
      </w:r>
      <w:r>
        <w:rPr>
          <w:rFonts w:hint="cs"/>
          <w:rtl/>
          <w:lang w:bidi="fa-IR"/>
        </w:rPr>
        <w:t>نگفت که مراد از جمع</w:t>
      </w:r>
      <w:r w:rsidR="00ED6B87">
        <w:rPr>
          <w:rFonts w:hint="cs"/>
          <w:rtl/>
          <w:lang w:bidi="fa-IR"/>
        </w:rPr>
        <w:t>،</w:t>
      </w:r>
      <w:r>
        <w:rPr>
          <w:rFonts w:hint="cs"/>
          <w:rtl/>
          <w:lang w:bidi="fa-IR"/>
        </w:rPr>
        <w:t xml:space="preserve"> شرطش آن است که در اصل جمع باشد هم</w:t>
      </w:r>
      <w:r w:rsidR="00ED6B87">
        <w:rPr>
          <w:rFonts w:hint="cs"/>
          <w:rtl/>
          <w:lang w:bidi="fa-IR"/>
        </w:rPr>
        <w:t>چنان</w:t>
      </w:r>
      <w:r>
        <w:rPr>
          <w:rFonts w:hint="cs"/>
          <w:rtl/>
          <w:lang w:bidi="fa-IR"/>
        </w:rPr>
        <w:t>که در</w:t>
      </w:r>
      <w:r w:rsidR="00B66276">
        <w:rPr>
          <w:rFonts w:hint="cs"/>
          <w:rtl/>
          <w:lang w:bidi="fa-IR"/>
        </w:rPr>
        <w:t xml:space="preserve"> وصف </w:t>
      </w:r>
      <w:r>
        <w:rPr>
          <w:rFonts w:hint="cs"/>
          <w:rtl/>
          <w:lang w:bidi="fa-IR"/>
        </w:rPr>
        <w:t>فرمود تا</w:t>
      </w:r>
      <w:r w:rsidR="0043320B">
        <w:rPr>
          <w:rFonts w:hint="cs"/>
          <w:rtl/>
          <w:lang w:bidi="fa-IR"/>
        </w:rPr>
        <w:t xml:space="preserve"> اینکه </w:t>
      </w:r>
      <w:r>
        <w:rPr>
          <w:rFonts w:hint="cs"/>
          <w:rtl/>
          <w:lang w:bidi="fa-IR"/>
        </w:rPr>
        <w:t>توه</w:t>
      </w:r>
      <w:r w:rsidR="00ED6B87">
        <w:rPr>
          <w:rFonts w:hint="cs"/>
          <w:rtl/>
          <w:lang w:bidi="fa-IR"/>
        </w:rPr>
        <w:t>ّ</w:t>
      </w:r>
      <w:r>
        <w:rPr>
          <w:rFonts w:hint="cs"/>
          <w:rtl/>
          <w:lang w:bidi="fa-IR"/>
        </w:rPr>
        <w:t>م نشود که</w:t>
      </w:r>
      <w:r w:rsidR="00D67815">
        <w:rPr>
          <w:rFonts w:hint="cs"/>
          <w:rtl/>
          <w:lang w:bidi="fa-IR"/>
        </w:rPr>
        <w:t xml:space="preserve"> جمعيّت </w:t>
      </w:r>
      <w:r>
        <w:rPr>
          <w:rFonts w:hint="cs"/>
          <w:rtl/>
          <w:lang w:bidi="fa-IR"/>
        </w:rPr>
        <w:t>مثل</w:t>
      </w:r>
      <w:r w:rsidR="00B66276">
        <w:rPr>
          <w:rFonts w:hint="cs"/>
          <w:rtl/>
          <w:lang w:bidi="fa-IR"/>
        </w:rPr>
        <w:t xml:space="preserve"> وصف </w:t>
      </w:r>
      <w:r>
        <w:rPr>
          <w:rFonts w:hint="cs"/>
          <w:rtl/>
          <w:lang w:bidi="fa-IR"/>
        </w:rPr>
        <w:t>گاه</w:t>
      </w:r>
      <w:r w:rsidR="008E338B">
        <w:rPr>
          <w:rFonts w:hint="cs"/>
          <w:rtl/>
          <w:lang w:bidi="fa-IR"/>
        </w:rPr>
        <w:t>ي</w:t>
      </w:r>
      <w:r>
        <w:rPr>
          <w:rFonts w:hint="cs"/>
          <w:rtl/>
          <w:lang w:bidi="fa-IR"/>
        </w:rPr>
        <w:t xml:space="preserve"> اصل</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معتبر</w:t>
      </w:r>
      <w:r w:rsidR="00D22998">
        <w:rPr>
          <w:rFonts w:hint="cs"/>
          <w:rtl/>
          <w:lang w:bidi="fa-IR"/>
        </w:rPr>
        <w:t>،</w:t>
      </w:r>
      <w:r w:rsidR="00056BC7">
        <w:rPr>
          <w:rFonts w:hint="cs"/>
          <w:rtl/>
          <w:lang w:bidi="fa-IR"/>
        </w:rPr>
        <w:t xml:space="preserve"> و </w:t>
      </w:r>
      <w:r>
        <w:rPr>
          <w:rFonts w:hint="cs"/>
          <w:rtl/>
          <w:lang w:bidi="fa-IR"/>
        </w:rPr>
        <w:t>گاه</w:t>
      </w:r>
      <w:r w:rsidR="008E338B">
        <w:rPr>
          <w:rFonts w:hint="cs"/>
          <w:rtl/>
          <w:lang w:bidi="fa-IR"/>
        </w:rPr>
        <w:t>ي</w:t>
      </w:r>
      <w:r>
        <w:rPr>
          <w:rFonts w:hint="cs"/>
          <w:rtl/>
          <w:lang w:bidi="fa-IR"/>
        </w:rPr>
        <w:t xml:space="preserve"> عارض</w:t>
      </w:r>
      <w:r w:rsidR="008E338B">
        <w:rPr>
          <w:rFonts w:hint="cs"/>
          <w:rtl/>
          <w:lang w:bidi="fa-IR"/>
        </w:rPr>
        <w:t>ي</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معتبر در</w:t>
      </w:r>
      <w:r w:rsidR="00072C29">
        <w:rPr>
          <w:rFonts w:hint="cs"/>
          <w:rtl/>
          <w:lang w:bidi="fa-IR"/>
        </w:rPr>
        <w:t xml:space="preserve"> حالي‌که </w:t>
      </w:r>
      <w:r>
        <w:rPr>
          <w:rFonts w:hint="cs"/>
          <w:rtl/>
          <w:lang w:bidi="fa-IR"/>
        </w:rPr>
        <w:t>در جمع ا</w:t>
      </w:r>
      <w:r w:rsidR="008E338B">
        <w:rPr>
          <w:rFonts w:hint="cs"/>
          <w:rtl/>
          <w:lang w:bidi="fa-IR"/>
        </w:rPr>
        <w:t>ي</w:t>
      </w:r>
      <w:r>
        <w:rPr>
          <w:rFonts w:hint="cs"/>
          <w:rtl/>
          <w:lang w:bidi="fa-IR"/>
        </w:rPr>
        <w:t>ن طور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در</w:t>
      </w:r>
      <w:r w:rsidR="00D67815">
        <w:rPr>
          <w:rFonts w:hint="cs"/>
          <w:rtl/>
          <w:lang w:bidi="fa-IR"/>
        </w:rPr>
        <w:t xml:space="preserve"> جمعيّت </w:t>
      </w:r>
      <w:r>
        <w:rPr>
          <w:rFonts w:hint="cs"/>
          <w:rtl/>
          <w:lang w:bidi="fa-IR"/>
        </w:rPr>
        <w:t>عروض</w:t>
      </w:r>
      <w:r w:rsidR="00CF1C3C">
        <w:rPr>
          <w:rFonts w:hint="cs"/>
          <w:rtl/>
          <w:lang w:bidi="fa-IR"/>
        </w:rPr>
        <w:t xml:space="preserve"> تصوّر </w:t>
      </w:r>
      <w:r>
        <w:rPr>
          <w:rFonts w:hint="cs"/>
          <w:rtl/>
          <w:lang w:bidi="fa-IR"/>
        </w:rPr>
        <w:t>ندارد</w:t>
      </w:r>
      <w:r w:rsidR="000845BD">
        <w:rPr>
          <w:rFonts w:hint="cs"/>
          <w:rtl/>
          <w:lang w:bidi="fa-IR"/>
        </w:rPr>
        <w:t xml:space="preserve">. </w:t>
      </w:r>
    </w:p>
    <w:p w:rsidR="00B13CD3" w:rsidRDefault="00B73E18" w:rsidP="007E3891">
      <w:pPr>
        <w:keepNext/>
        <w:ind w:firstLine="224"/>
        <w:rPr>
          <w:rFonts w:hint="cs"/>
          <w:rtl/>
          <w:lang w:bidi="fa-IR"/>
        </w:rPr>
      </w:pPr>
      <w:r w:rsidRPr="003750F2">
        <w:rPr>
          <w:rStyle w:val="Char"/>
          <w:rFonts w:hint="cs"/>
          <w:rtl/>
        </w:rPr>
        <w:t xml:space="preserve">سؤال </w:t>
      </w:r>
      <w:r w:rsidR="00B13CD3" w:rsidRPr="003750F2">
        <w:rPr>
          <w:rStyle w:val="Char"/>
          <w:rFonts w:hint="cs"/>
          <w:rtl/>
        </w:rPr>
        <w:t>مقدر</w:t>
      </w:r>
      <w:r w:rsidR="00E73555" w:rsidRPr="003750F2">
        <w:rPr>
          <w:rStyle w:val="Char"/>
          <w:rFonts w:hint="cs"/>
          <w:rtl/>
        </w:rPr>
        <w:t>:</w:t>
      </w:r>
      <w:r w:rsidR="00E73555">
        <w:rPr>
          <w:rFonts w:hint="cs"/>
          <w:rtl/>
          <w:lang w:bidi="fa-IR"/>
        </w:rPr>
        <w:t xml:space="preserve"> </w:t>
      </w:r>
      <w:r w:rsidR="00B13CD3">
        <w:rPr>
          <w:rFonts w:hint="cs"/>
          <w:rtl/>
          <w:lang w:bidi="fa-IR"/>
        </w:rPr>
        <w:t>شما از اشکال</w:t>
      </w:r>
      <w:r w:rsidR="008E338B">
        <w:rPr>
          <w:rFonts w:hint="cs"/>
          <w:rtl/>
          <w:lang w:bidi="fa-IR"/>
        </w:rPr>
        <w:t>ي</w:t>
      </w:r>
      <w:r w:rsidR="00B13CD3">
        <w:rPr>
          <w:rFonts w:hint="cs"/>
          <w:rtl/>
          <w:lang w:bidi="fa-IR"/>
        </w:rPr>
        <w:t xml:space="preserve"> که بر حضاجر</w:t>
      </w:r>
      <w:r w:rsidR="00CB52FC">
        <w:rPr>
          <w:rFonts w:hint="cs"/>
          <w:rtl/>
          <w:lang w:bidi="fa-IR"/>
        </w:rPr>
        <w:t xml:space="preserve"> وارد </w:t>
      </w:r>
      <w:r w:rsidR="00B13CD3">
        <w:rPr>
          <w:rFonts w:hint="cs"/>
          <w:rtl/>
          <w:lang w:bidi="fa-IR"/>
        </w:rPr>
        <w:t>شد خلاص</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افت</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آن را به اعم</w:t>
      </w:r>
      <w:r w:rsidR="0043320B">
        <w:rPr>
          <w:rFonts w:hint="cs"/>
          <w:rtl/>
          <w:lang w:bidi="fa-IR"/>
        </w:rPr>
        <w:t>ّ</w:t>
      </w:r>
      <w:r w:rsidR="00B13CD3">
        <w:rPr>
          <w:rFonts w:hint="cs"/>
          <w:rtl/>
          <w:lang w:bidi="fa-IR"/>
        </w:rPr>
        <w:t xml:space="preserve"> قرار دادن جمع که در حال باشد</w:t>
      </w:r>
      <w:r w:rsidR="00056BC7">
        <w:rPr>
          <w:rFonts w:hint="cs"/>
          <w:rtl/>
          <w:lang w:bidi="fa-IR"/>
        </w:rPr>
        <w:t xml:space="preserve"> و </w:t>
      </w:r>
      <w:r w:rsidR="008E338B">
        <w:rPr>
          <w:rFonts w:hint="cs"/>
          <w:rtl/>
          <w:lang w:bidi="fa-IR"/>
        </w:rPr>
        <w:t>ي</w:t>
      </w:r>
      <w:r w:rsidR="00B13CD3">
        <w:rPr>
          <w:rFonts w:hint="cs"/>
          <w:rtl/>
          <w:lang w:bidi="fa-IR"/>
        </w:rPr>
        <w:t>ا در اصل</w:t>
      </w:r>
      <w:r w:rsidR="00D22998">
        <w:rPr>
          <w:rFonts w:hint="cs"/>
          <w:rtl/>
          <w:lang w:bidi="fa-IR"/>
        </w:rPr>
        <w:t>،</w:t>
      </w:r>
      <w:r w:rsidR="00B13CD3">
        <w:rPr>
          <w:rFonts w:hint="cs"/>
          <w:rtl/>
          <w:lang w:bidi="fa-IR"/>
        </w:rPr>
        <w:t xml:space="preserve"> حل</w:t>
      </w:r>
      <w:r w:rsidR="0043320B">
        <w:rPr>
          <w:rFonts w:hint="cs"/>
          <w:rtl/>
          <w:lang w:bidi="fa-IR"/>
        </w:rPr>
        <w:t>ّ</w:t>
      </w:r>
      <w:r w:rsidR="00B13CD3">
        <w:rPr>
          <w:rFonts w:hint="cs"/>
          <w:rtl/>
          <w:lang w:bidi="fa-IR"/>
        </w:rPr>
        <w:t xml:space="preserve"> کرد</w:t>
      </w:r>
      <w:r w:rsidR="008E338B">
        <w:rPr>
          <w:rFonts w:hint="cs"/>
          <w:rtl/>
          <w:lang w:bidi="fa-IR"/>
        </w:rPr>
        <w:t>ي</w:t>
      </w:r>
      <w:r w:rsidR="00B13CD3">
        <w:rPr>
          <w:rFonts w:hint="cs"/>
          <w:rtl/>
          <w:lang w:bidi="fa-IR"/>
        </w:rPr>
        <w:t>د</w:t>
      </w:r>
      <w:r w:rsidR="00EB7643">
        <w:rPr>
          <w:rFonts w:hint="cs"/>
          <w:rtl/>
          <w:lang w:bidi="fa-IR"/>
        </w:rPr>
        <w:t xml:space="preserve"> ولي </w:t>
      </w:r>
      <w:r w:rsidR="00B13CD3">
        <w:rPr>
          <w:rFonts w:hint="cs"/>
          <w:rtl/>
          <w:lang w:bidi="fa-IR"/>
        </w:rPr>
        <w:t>در مورد کلمه</w:t>
      </w:r>
      <w:r w:rsidR="00056BC7">
        <w:rPr>
          <w:rFonts w:hint="cs"/>
          <w:rtl/>
          <w:lang w:bidi="fa-IR"/>
        </w:rPr>
        <w:t xml:space="preserve">‌ي </w:t>
      </w:r>
      <w:r w:rsidR="0043320B">
        <w:rPr>
          <w:rFonts w:hint="cs"/>
          <w:rtl/>
          <w:lang w:bidi="fa-IR"/>
        </w:rPr>
        <w:t>«</w:t>
      </w:r>
      <w:r w:rsidR="00B13CD3">
        <w:rPr>
          <w:rFonts w:hint="cs"/>
          <w:rtl/>
          <w:lang w:bidi="fa-IR"/>
        </w:rPr>
        <w:t>س</w:t>
      </w:r>
      <w:r w:rsidR="0043320B">
        <w:rPr>
          <w:rFonts w:hint="cs"/>
          <w:rtl/>
          <w:lang w:bidi="fa-IR"/>
        </w:rPr>
        <w:t>َ</w:t>
      </w:r>
      <w:r w:rsidR="00B13CD3">
        <w:rPr>
          <w:rFonts w:hint="cs"/>
          <w:rtl/>
          <w:lang w:bidi="fa-IR"/>
        </w:rPr>
        <w:t>راو</w:t>
      </w:r>
      <w:r w:rsidR="008E338B">
        <w:rPr>
          <w:rFonts w:hint="cs"/>
          <w:rtl/>
          <w:lang w:bidi="fa-IR"/>
        </w:rPr>
        <w:t>ي</w:t>
      </w:r>
      <w:r w:rsidR="00B13CD3">
        <w:rPr>
          <w:rFonts w:hint="cs"/>
          <w:rtl/>
          <w:lang w:bidi="fa-IR"/>
        </w:rPr>
        <w:t>ل</w:t>
      </w:r>
      <w:r w:rsidR="0043320B">
        <w:rPr>
          <w:rFonts w:hint="cs"/>
          <w:rtl/>
          <w:lang w:bidi="fa-IR"/>
        </w:rPr>
        <w:t>»</w:t>
      </w:r>
      <w:r w:rsidR="00B13CD3">
        <w:rPr>
          <w:rFonts w:hint="cs"/>
          <w:rtl/>
          <w:lang w:bidi="fa-IR"/>
        </w:rPr>
        <w:t xml:space="preserve"> چه</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w:t>
      </w:r>
      <w:r w:rsidR="008E338B">
        <w:rPr>
          <w:rFonts w:hint="cs"/>
          <w:rtl/>
          <w:lang w:bidi="fa-IR"/>
        </w:rPr>
        <w:t>ي</w:t>
      </w:r>
      <w:r w:rsidR="00B13CD3">
        <w:rPr>
          <w:rFonts w:hint="cs"/>
          <w:rtl/>
          <w:lang w:bidi="fa-IR"/>
        </w:rPr>
        <w:t>د که اسم جنس</w:t>
      </w:r>
      <w:r w:rsidR="008E338B">
        <w:rPr>
          <w:rFonts w:hint="cs"/>
          <w:rtl/>
          <w:lang w:bidi="fa-IR"/>
        </w:rPr>
        <w:t>ي</w:t>
      </w:r>
      <w:r w:rsidR="00B13CD3">
        <w:rPr>
          <w:rFonts w:hint="cs"/>
          <w:rtl/>
          <w:lang w:bidi="fa-IR"/>
        </w:rPr>
        <w:t xml:space="preserve"> است که بر</w:t>
      </w:r>
      <w:r w:rsidR="00B02878">
        <w:rPr>
          <w:rFonts w:hint="cs"/>
          <w:rtl/>
          <w:lang w:bidi="fa-IR"/>
        </w:rPr>
        <w:t xml:space="preserve"> واحد </w:t>
      </w:r>
      <w:r w:rsidR="00056BC7">
        <w:rPr>
          <w:rFonts w:hint="cs"/>
          <w:rtl/>
          <w:lang w:bidi="fa-IR"/>
        </w:rPr>
        <w:t xml:space="preserve">و </w:t>
      </w:r>
      <w:r w:rsidR="00B13CD3">
        <w:rPr>
          <w:rFonts w:hint="cs"/>
          <w:rtl/>
          <w:lang w:bidi="fa-IR"/>
        </w:rPr>
        <w:t>کث</w:t>
      </w:r>
      <w:r w:rsidR="008E338B">
        <w:rPr>
          <w:rFonts w:hint="cs"/>
          <w:rtl/>
          <w:lang w:bidi="fa-IR"/>
        </w:rPr>
        <w:t>ي</w:t>
      </w:r>
      <w:r w:rsidR="00B13CD3">
        <w:rPr>
          <w:rFonts w:hint="cs"/>
          <w:rtl/>
          <w:lang w:bidi="fa-IR"/>
        </w:rPr>
        <w:t>ر اطلاق</w:t>
      </w:r>
      <w:r w:rsidR="007366E3">
        <w:rPr>
          <w:rFonts w:hint="cs"/>
          <w:rtl/>
          <w:lang w:bidi="fa-IR"/>
        </w:rPr>
        <w:t xml:space="preserve"> می‌شود </w:t>
      </w:r>
      <w:r w:rsidR="00056BC7">
        <w:rPr>
          <w:rFonts w:hint="cs"/>
          <w:rtl/>
          <w:lang w:bidi="fa-IR"/>
        </w:rPr>
        <w:t xml:space="preserve">و </w:t>
      </w:r>
      <w:r w:rsidR="00B13CD3">
        <w:rPr>
          <w:rFonts w:hint="cs"/>
          <w:rtl/>
          <w:lang w:bidi="fa-IR"/>
        </w:rPr>
        <w:t>حال</w:t>
      </w:r>
      <w:r w:rsidR="008E338B">
        <w:rPr>
          <w:rFonts w:hint="cs"/>
          <w:rtl/>
          <w:lang w:bidi="fa-IR"/>
        </w:rPr>
        <w:t>ي</w:t>
      </w:r>
      <w:r w:rsidR="00D22998">
        <w:rPr>
          <w:rFonts w:hint="eastAsia"/>
          <w:rtl/>
          <w:lang w:bidi="fa-IR"/>
        </w:rPr>
        <w:t>‌</w:t>
      </w:r>
      <w:r w:rsidR="00B13CD3">
        <w:rPr>
          <w:rFonts w:hint="cs"/>
          <w:rtl/>
          <w:lang w:bidi="fa-IR"/>
        </w:rPr>
        <w:t>که نه در اصل خود</w:t>
      </w:r>
      <w:r w:rsidR="00D67815">
        <w:rPr>
          <w:rFonts w:hint="cs"/>
          <w:rtl/>
          <w:lang w:bidi="fa-IR"/>
        </w:rPr>
        <w:t xml:space="preserve"> جمعيّت </w:t>
      </w:r>
      <w:r w:rsidR="00B13CD3">
        <w:rPr>
          <w:rFonts w:hint="cs"/>
          <w:rtl/>
          <w:lang w:bidi="fa-IR"/>
        </w:rPr>
        <w:t>داشت</w:t>
      </w:r>
      <w:r w:rsidR="00056BC7">
        <w:rPr>
          <w:rFonts w:hint="cs"/>
          <w:rtl/>
          <w:lang w:bidi="fa-IR"/>
        </w:rPr>
        <w:t xml:space="preserve"> و</w:t>
      </w:r>
      <w:r w:rsidR="0043320B">
        <w:rPr>
          <w:rFonts w:hint="cs"/>
          <w:rtl/>
          <w:lang w:bidi="fa-IR"/>
        </w:rPr>
        <w:t xml:space="preserve"> نه</w:t>
      </w:r>
      <w:r w:rsidR="00056BC7">
        <w:rPr>
          <w:rFonts w:hint="cs"/>
          <w:rtl/>
          <w:lang w:bidi="fa-IR"/>
        </w:rPr>
        <w:t xml:space="preserve"> </w:t>
      </w:r>
      <w:r w:rsidR="00B13CD3">
        <w:rPr>
          <w:rFonts w:hint="cs"/>
          <w:rtl/>
          <w:lang w:bidi="fa-IR"/>
        </w:rPr>
        <w:t>ف</w:t>
      </w:r>
      <w:r w:rsidR="008E338B">
        <w:rPr>
          <w:rFonts w:hint="cs"/>
          <w:rtl/>
          <w:lang w:bidi="fa-IR"/>
        </w:rPr>
        <w:t>ي</w:t>
      </w:r>
      <w:r w:rsidR="00B13CD3">
        <w:rPr>
          <w:rFonts w:hint="cs"/>
          <w:rtl/>
          <w:lang w:bidi="fa-IR"/>
        </w:rPr>
        <w:t xml:space="preserve"> الحال جمع است</w:t>
      </w:r>
      <w:r w:rsidR="00E73555">
        <w:rPr>
          <w:rFonts w:hint="cs"/>
          <w:rtl/>
          <w:lang w:bidi="fa-IR"/>
        </w:rPr>
        <w:t xml:space="preserve">؟ </w:t>
      </w:r>
    </w:p>
    <w:p w:rsidR="00B13CD3" w:rsidRDefault="00D26316" w:rsidP="007E3891">
      <w:pPr>
        <w:keepNext/>
        <w:ind w:firstLine="224"/>
        <w:rPr>
          <w:rFonts w:hint="cs"/>
          <w:rtl/>
          <w:lang w:bidi="fa-IR"/>
        </w:rPr>
      </w:pPr>
      <w:r>
        <w:rPr>
          <w:rStyle w:val="a"/>
          <w:rFonts w:hint="cs"/>
          <w:rtl/>
        </w:rPr>
        <w:t xml:space="preserve"> </w:t>
      </w:r>
      <w:r w:rsidRPr="00E52780">
        <w:rPr>
          <w:rFonts w:hint="cs"/>
          <w:rtl/>
        </w:rPr>
        <w:t>«</w:t>
      </w:r>
      <w:r w:rsidR="00B13CD3" w:rsidRPr="00197325">
        <w:rPr>
          <w:rStyle w:val="a"/>
          <w:rFonts w:hint="cs"/>
          <w:rtl/>
        </w:rPr>
        <w:t>وسراو</w:t>
      </w:r>
      <w:r w:rsidR="008E338B">
        <w:rPr>
          <w:rStyle w:val="a"/>
          <w:rFonts w:hint="cs"/>
          <w:rtl/>
        </w:rPr>
        <w:t>ي</w:t>
      </w:r>
      <w:r w:rsidR="00B13CD3" w:rsidRPr="00197325">
        <w:rPr>
          <w:rStyle w:val="a"/>
          <w:rFonts w:hint="cs"/>
          <w:rtl/>
        </w:rPr>
        <w:t>ل اذا لم</w:t>
      </w:r>
      <w:r w:rsidR="00E52780">
        <w:rPr>
          <w:rStyle w:val="a"/>
          <w:rFonts w:hint="eastAsia"/>
          <w:rtl/>
        </w:rPr>
        <w:t>‌</w:t>
      </w:r>
      <w:r w:rsidR="008E338B">
        <w:rPr>
          <w:rStyle w:val="a"/>
          <w:rFonts w:hint="cs"/>
          <w:rtl/>
        </w:rPr>
        <w:t>ي</w:t>
      </w:r>
      <w:r w:rsidR="00B13CD3" w:rsidRPr="00197325">
        <w:rPr>
          <w:rStyle w:val="a"/>
          <w:rFonts w:hint="cs"/>
          <w:rtl/>
        </w:rPr>
        <w:t>صرف</w:t>
      </w:r>
      <w:r w:rsidR="000845BD" w:rsidRPr="00197325">
        <w:rPr>
          <w:rStyle w:val="a"/>
          <w:rFonts w:hint="cs"/>
          <w:rtl/>
        </w:rPr>
        <w:t>.</w:t>
      </w:r>
      <w:r w:rsidR="00E73555" w:rsidRPr="00197325">
        <w:rPr>
          <w:rStyle w:val="a"/>
          <w:rFonts w:hint="cs"/>
          <w:rtl/>
        </w:rPr>
        <w:t>.</w:t>
      </w:r>
      <w:r w:rsidR="00C141C3" w:rsidRPr="00D22998">
        <w:rPr>
          <w:rFonts w:hint="cs"/>
          <w:rtl/>
        </w:rPr>
        <w:t>»</w:t>
      </w:r>
      <w:r w:rsidR="00C141C3">
        <w:rPr>
          <w:rStyle w:val="a"/>
          <w:rFonts w:hint="cs"/>
          <w:rtl/>
        </w:rPr>
        <w:t xml:space="preserve"> </w:t>
      </w:r>
      <w:r w:rsidR="00B13CD3">
        <w:rPr>
          <w:rFonts w:hint="cs"/>
          <w:rtl/>
          <w:lang w:bidi="fa-IR"/>
        </w:rPr>
        <w:t>جواب</w:t>
      </w:r>
      <w:r w:rsidR="0043320B">
        <w:rPr>
          <w:rFonts w:hint="cs"/>
          <w:rtl/>
          <w:lang w:bidi="fa-IR"/>
        </w:rPr>
        <w:t xml:space="preserve"> اینکه: </w:t>
      </w:r>
      <w:r w:rsidR="00B13CD3">
        <w:rPr>
          <w:rFonts w:hint="cs"/>
          <w:rtl/>
          <w:lang w:bidi="fa-IR"/>
        </w:rPr>
        <w:t>در مورد سراو</w:t>
      </w:r>
      <w:r w:rsidR="008E338B">
        <w:rPr>
          <w:rFonts w:hint="cs"/>
          <w:rtl/>
          <w:lang w:bidi="fa-IR"/>
        </w:rPr>
        <w:t>ي</w:t>
      </w:r>
      <w:r w:rsidR="00B13CD3">
        <w:rPr>
          <w:rFonts w:hint="cs"/>
          <w:rtl/>
          <w:lang w:bidi="fa-IR"/>
        </w:rPr>
        <w:t>ل در</w:t>
      </w:r>
      <w:r w:rsidR="0043320B">
        <w:rPr>
          <w:rFonts w:hint="cs"/>
          <w:rtl/>
          <w:lang w:bidi="fa-IR"/>
        </w:rPr>
        <w:t xml:space="preserve"> اینکه </w:t>
      </w:r>
      <w:r w:rsidR="00B13CD3">
        <w:rPr>
          <w:rFonts w:hint="cs"/>
          <w:rtl/>
          <w:lang w:bidi="fa-IR"/>
        </w:rPr>
        <w:t xml:space="preserve">منع صرف دارد </w:t>
      </w:r>
      <w:r w:rsidR="008E338B">
        <w:rPr>
          <w:rFonts w:hint="cs"/>
          <w:rtl/>
          <w:lang w:bidi="fa-IR"/>
        </w:rPr>
        <w:t>ي</w:t>
      </w:r>
      <w:r w:rsidR="00B13CD3">
        <w:rPr>
          <w:rFonts w:hint="cs"/>
          <w:rtl/>
          <w:lang w:bidi="fa-IR"/>
        </w:rPr>
        <w:t>ا منصرف است اختلاف است</w:t>
      </w:r>
      <w:r w:rsidR="00D22998">
        <w:rPr>
          <w:rFonts w:hint="cs"/>
          <w:rtl/>
          <w:lang w:bidi="fa-IR"/>
        </w:rPr>
        <w:t>،</w:t>
      </w:r>
      <w:r w:rsidR="00B13CD3">
        <w:rPr>
          <w:rFonts w:hint="cs"/>
          <w:rtl/>
          <w:lang w:bidi="fa-IR"/>
        </w:rPr>
        <w:t xml:space="preserve"> </w:t>
      </w:r>
      <w:r w:rsidR="0043320B">
        <w:rPr>
          <w:rFonts w:hint="cs"/>
          <w:rtl/>
          <w:lang w:bidi="fa-IR"/>
        </w:rPr>
        <w:t xml:space="preserve">و زمانی </w:t>
      </w:r>
      <w:r w:rsidR="00B13CD3">
        <w:rPr>
          <w:rFonts w:hint="cs"/>
          <w:rtl/>
          <w:lang w:bidi="fa-IR"/>
        </w:rPr>
        <w:t>که سراو</w:t>
      </w:r>
      <w:r w:rsidR="008E338B">
        <w:rPr>
          <w:rFonts w:hint="cs"/>
          <w:rtl/>
          <w:lang w:bidi="fa-IR"/>
        </w:rPr>
        <w:t>ي</w:t>
      </w:r>
      <w:r w:rsidR="00B13CD3">
        <w:rPr>
          <w:rFonts w:hint="cs"/>
          <w:rtl/>
          <w:lang w:bidi="fa-IR"/>
        </w:rPr>
        <w:t>ل</w:t>
      </w:r>
      <w:r w:rsidR="00BA67AB">
        <w:rPr>
          <w:rFonts w:hint="cs"/>
          <w:rtl/>
          <w:lang w:bidi="fa-IR"/>
        </w:rPr>
        <w:t xml:space="preserve"> </w:t>
      </w:r>
      <w:r w:rsidR="00B13CD3">
        <w:rPr>
          <w:rFonts w:hint="cs"/>
          <w:rtl/>
          <w:lang w:bidi="fa-IR"/>
        </w:rPr>
        <w:t>منصرف ن</w:t>
      </w:r>
      <w:r w:rsidR="0043320B">
        <w:rPr>
          <w:rFonts w:hint="cs"/>
          <w:rtl/>
          <w:lang w:bidi="fa-IR"/>
        </w:rPr>
        <w:t>باشد</w:t>
      </w:r>
      <w:r w:rsidR="00B13CD3">
        <w:rPr>
          <w:rFonts w:hint="cs"/>
          <w:rtl/>
          <w:lang w:bidi="fa-IR"/>
        </w:rPr>
        <w:t xml:space="preserve"> که اکثر مورد استعمالش هم</w:t>
      </w:r>
      <w:r w:rsidR="008E338B">
        <w:rPr>
          <w:rFonts w:hint="cs"/>
          <w:rtl/>
          <w:lang w:bidi="fa-IR"/>
        </w:rPr>
        <w:t>ي</w:t>
      </w:r>
      <w:r w:rsidR="00B13CD3">
        <w:rPr>
          <w:rFonts w:hint="cs"/>
          <w:rtl/>
          <w:lang w:bidi="fa-IR"/>
        </w:rPr>
        <w:t>ن است هم</w:t>
      </w:r>
      <w:r w:rsidR="008E338B">
        <w:rPr>
          <w:rFonts w:hint="cs"/>
          <w:rtl/>
          <w:lang w:bidi="fa-IR"/>
        </w:rPr>
        <w:t>ي</w:t>
      </w:r>
      <w:r w:rsidR="00B13CD3">
        <w:rPr>
          <w:rFonts w:hint="cs"/>
          <w:rtl/>
          <w:lang w:bidi="fa-IR"/>
        </w:rPr>
        <w:t>ن اشکال که شما</w:t>
      </w:r>
      <w:r w:rsidR="00CB52FC">
        <w:rPr>
          <w:rFonts w:hint="cs"/>
          <w:rtl/>
          <w:lang w:bidi="fa-IR"/>
        </w:rPr>
        <w:t xml:space="preserve"> وارد </w:t>
      </w:r>
      <w:r w:rsidR="00B13CD3">
        <w:rPr>
          <w:rFonts w:hint="cs"/>
          <w:rtl/>
          <w:lang w:bidi="fa-IR"/>
        </w:rPr>
        <w:t>کرد</w:t>
      </w:r>
      <w:r w:rsidR="008E338B">
        <w:rPr>
          <w:rFonts w:hint="cs"/>
          <w:rtl/>
          <w:lang w:bidi="fa-IR"/>
        </w:rPr>
        <w:t>ي</w:t>
      </w:r>
      <w:r w:rsidR="0043320B">
        <w:rPr>
          <w:rFonts w:hint="cs"/>
          <w:rtl/>
          <w:lang w:bidi="fa-IR"/>
        </w:rPr>
        <w:t>د در مورد قاع</w:t>
      </w:r>
      <w:r w:rsidR="00B13CD3">
        <w:rPr>
          <w:rFonts w:hint="cs"/>
          <w:rtl/>
          <w:lang w:bidi="fa-IR"/>
        </w:rPr>
        <w:t>ده جمع در مورد او</w:t>
      </w:r>
      <w:r w:rsidR="00CB52FC">
        <w:rPr>
          <w:rFonts w:hint="cs"/>
          <w:rtl/>
          <w:lang w:bidi="fa-IR"/>
        </w:rPr>
        <w:t xml:space="preserve"> وارد </w:t>
      </w:r>
      <w:r w:rsidR="00826764">
        <w:rPr>
          <w:rFonts w:hint="cs"/>
          <w:rtl/>
          <w:lang w:bidi="fa-IR"/>
        </w:rPr>
        <w:t>می‌شود</w:t>
      </w:r>
      <w:r w:rsidR="00D22998">
        <w:rPr>
          <w:rFonts w:hint="cs"/>
          <w:rtl/>
          <w:lang w:bidi="fa-IR"/>
        </w:rPr>
        <w:t>،</w:t>
      </w:r>
      <w:r w:rsidR="00826764">
        <w:rPr>
          <w:rFonts w:hint="cs"/>
          <w:rtl/>
          <w:lang w:bidi="fa-IR"/>
        </w:rPr>
        <w:t xml:space="preserve"> </w:t>
      </w:r>
      <w:r w:rsidR="00EB7643">
        <w:rPr>
          <w:rFonts w:hint="cs"/>
          <w:rtl/>
          <w:lang w:bidi="fa-IR"/>
        </w:rPr>
        <w:t xml:space="preserve">ولي </w:t>
      </w:r>
      <w:r w:rsidR="00B13CD3">
        <w:rPr>
          <w:rFonts w:hint="cs"/>
          <w:rtl/>
          <w:lang w:bidi="fa-IR"/>
        </w:rPr>
        <w:t>گاه</w:t>
      </w:r>
      <w:r w:rsidR="008E338B">
        <w:rPr>
          <w:rFonts w:hint="cs"/>
          <w:rtl/>
          <w:lang w:bidi="fa-IR"/>
        </w:rPr>
        <w:t>ي</w:t>
      </w:r>
      <w:r w:rsidR="00B13CD3">
        <w:rPr>
          <w:rFonts w:hint="cs"/>
          <w:rtl/>
          <w:lang w:bidi="fa-IR"/>
        </w:rPr>
        <w:t xml:space="preserve"> در خلاص</w:t>
      </w:r>
      <w:r w:rsidR="008E338B">
        <w:rPr>
          <w:rFonts w:hint="cs"/>
          <w:rtl/>
          <w:lang w:bidi="fa-IR"/>
        </w:rPr>
        <w:t>ي</w:t>
      </w:r>
      <w:r w:rsidR="00B13CD3">
        <w:rPr>
          <w:rFonts w:hint="cs"/>
          <w:rtl/>
          <w:lang w:bidi="fa-IR"/>
        </w:rPr>
        <w:t xml:space="preserve"> از ا</w:t>
      </w:r>
      <w:r w:rsidR="008E338B">
        <w:rPr>
          <w:rFonts w:hint="cs"/>
          <w:rtl/>
          <w:lang w:bidi="fa-IR"/>
        </w:rPr>
        <w:t>ي</w:t>
      </w:r>
      <w:r w:rsidR="00B13CD3">
        <w:rPr>
          <w:rFonts w:hint="cs"/>
          <w:rtl/>
          <w:lang w:bidi="fa-IR"/>
        </w:rPr>
        <w:t>ن ا</w:t>
      </w:r>
      <w:r w:rsidR="008E338B">
        <w:rPr>
          <w:rFonts w:hint="cs"/>
          <w:rtl/>
          <w:lang w:bidi="fa-IR"/>
        </w:rPr>
        <w:t>ي</w:t>
      </w:r>
      <w:r w:rsidR="00B13CD3">
        <w:rPr>
          <w:rFonts w:hint="cs"/>
          <w:rtl/>
          <w:lang w:bidi="fa-IR"/>
        </w:rPr>
        <w:t>راد</w:t>
      </w:r>
      <w:r w:rsidR="002854C2">
        <w:rPr>
          <w:rFonts w:hint="cs"/>
          <w:rtl/>
          <w:lang w:bidi="fa-IR"/>
        </w:rPr>
        <w:t xml:space="preserve"> </w:t>
      </w:r>
      <w:r w:rsidR="00B13CD3">
        <w:rPr>
          <w:rFonts w:hint="cs"/>
          <w:rtl/>
          <w:lang w:bidi="fa-IR"/>
        </w:rPr>
        <w:t>گفته شده که او اسم اعجم</w:t>
      </w:r>
      <w:r w:rsidR="008E338B">
        <w:rPr>
          <w:rFonts w:hint="cs"/>
          <w:rtl/>
          <w:lang w:bidi="fa-IR"/>
        </w:rPr>
        <w:t>ي</w:t>
      </w:r>
      <w:r w:rsidR="0043320B">
        <w:rPr>
          <w:rFonts w:hint="cs"/>
          <w:rtl/>
          <w:lang w:bidi="fa-IR"/>
        </w:rPr>
        <w:t>ّ</w:t>
      </w:r>
      <w:r w:rsidR="00B13CD3">
        <w:rPr>
          <w:rFonts w:hint="cs"/>
          <w:rtl/>
          <w:lang w:bidi="fa-IR"/>
        </w:rPr>
        <w:t xml:space="preserve"> است که در حال جمع است نه در اصل</w:t>
      </w:r>
      <w:r w:rsidR="00D22998">
        <w:rPr>
          <w:rFonts w:hint="cs"/>
          <w:rtl/>
          <w:lang w:bidi="fa-IR"/>
        </w:rPr>
        <w:t>،</w:t>
      </w:r>
      <w:r w:rsidR="00EB7643">
        <w:rPr>
          <w:rFonts w:hint="cs"/>
          <w:rtl/>
          <w:lang w:bidi="fa-IR"/>
        </w:rPr>
        <w:t xml:space="preserve"> ولي </w:t>
      </w:r>
      <w:r w:rsidR="00B13CD3">
        <w:rPr>
          <w:rFonts w:hint="cs"/>
          <w:rtl/>
          <w:lang w:bidi="fa-IR"/>
        </w:rPr>
        <w:t>در ع</w:t>
      </w:r>
      <w:r w:rsidR="008E338B">
        <w:rPr>
          <w:rFonts w:hint="cs"/>
          <w:rtl/>
          <w:lang w:bidi="fa-IR"/>
        </w:rPr>
        <w:t>ي</w:t>
      </w:r>
      <w:r w:rsidR="00B13CD3">
        <w:rPr>
          <w:rFonts w:hint="cs"/>
          <w:rtl/>
          <w:lang w:bidi="fa-IR"/>
        </w:rPr>
        <w:t>ن</w:t>
      </w:r>
      <w:r w:rsidR="0043320B">
        <w:rPr>
          <w:rFonts w:hint="cs"/>
          <w:rtl/>
          <w:lang w:bidi="fa-IR"/>
        </w:rPr>
        <w:t xml:space="preserve"> حال</w:t>
      </w:r>
      <w:r w:rsidR="00B13CD3">
        <w:rPr>
          <w:rFonts w:hint="cs"/>
          <w:rtl/>
          <w:lang w:bidi="fa-IR"/>
        </w:rPr>
        <w:t xml:space="preserve"> برا</w:t>
      </w:r>
      <w:r w:rsidR="008E338B">
        <w:rPr>
          <w:rFonts w:hint="cs"/>
          <w:rtl/>
          <w:lang w:bidi="fa-IR"/>
        </w:rPr>
        <w:t>ي</w:t>
      </w:r>
      <w:r w:rsidR="00B13CD3">
        <w:rPr>
          <w:rFonts w:hint="cs"/>
          <w:rtl/>
          <w:lang w:bidi="fa-IR"/>
        </w:rPr>
        <w:t xml:space="preserve"> منع صرفش او</w:t>
      </w:r>
      <w:r w:rsidR="00E52780">
        <w:rPr>
          <w:rFonts w:hint="cs"/>
          <w:rtl/>
          <w:lang w:bidi="fa-IR"/>
        </w:rPr>
        <w:t xml:space="preserve"> </w:t>
      </w:r>
      <w:r w:rsidR="00B13CD3">
        <w:rPr>
          <w:rFonts w:hint="cs"/>
          <w:rtl/>
          <w:lang w:bidi="fa-IR"/>
        </w:rPr>
        <w:t>را حمل بر هم</w:t>
      </w:r>
      <w:r w:rsidR="0043320B">
        <w:rPr>
          <w:rFonts w:hint="eastAsia"/>
          <w:rtl/>
          <w:lang w:bidi="fa-IR"/>
        </w:rPr>
        <w:t>‌</w:t>
      </w:r>
      <w:r w:rsidR="00E52780">
        <w:rPr>
          <w:rFonts w:hint="cs"/>
          <w:rtl/>
          <w:lang w:bidi="fa-IR"/>
        </w:rPr>
        <w:t>و</w:t>
      </w:r>
      <w:r w:rsidR="00B13CD3">
        <w:rPr>
          <w:rFonts w:hint="cs"/>
          <w:rtl/>
          <w:lang w:bidi="fa-IR"/>
        </w:rPr>
        <w:t>زن</w:t>
      </w:r>
      <w:r w:rsidR="002854C2">
        <w:rPr>
          <w:rFonts w:hint="cs"/>
          <w:rtl/>
          <w:lang w:bidi="fa-IR"/>
        </w:rPr>
        <w:t>‌ها</w:t>
      </w:r>
      <w:r w:rsidR="008E338B">
        <w:rPr>
          <w:rFonts w:hint="cs"/>
          <w:rtl/>
          <w:lang w:bidi="fa-IR"/>
        </w:rPr>
        <w:t>ي</w:t>
      </w:r>
      <w:r w:rsidR="002854C2">
        <w:rPr>
          <w:rFonts w:hint="cs"/>
          <w:rtl/>
          <w:lang w:bidi="fa-IR"/>
        </w:rPr>
        <w:t xml:space="preserve"> </w:t>
      </w:r>
      <w:r w:rsidR="00B13CD3">
        <w:rPr>
          <w:rFonts w:hint="cs"/>
          <w:rtl/>
          <w:lang w:bidi="fa-IR"/>
        </w:rPr>
        <w:t>او</w:t>
      </w:r>
      <w:r w:rsidR="0043320B">
        <w:rPr>
          <w:rFonts w:hint="cs"/>
          <w:rtl/>
          <w:lang w:bidi="fa-IR"/>
        </w:rPr>
        <w:t xml:space="preserve"> </w:t>
      </w:r>
      <w:r w:rsidR="00B13CD3">
        <w:rPr>
          <w:rFonts w:hint="cs"/>
          <w:rtl/>
          <w:lang w:bidi="fa-IR"/>
        </w:rPr>
        <w:t xml:space="preserve">کردند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او را حمل کردند بر آن کلمات</w:t>
      </w:r>
      <w:r w:rsidR="008E338B">
        <w:rPr>
          <w:rFonts w:hint="cs"/>
          <w:rtl/>
          <w:lang w:bidi="fa-IR"/>
        </w:rPr>
        <w:t>ي</w:t>
      </w:r>
      <w:r w:rsidR="00B13CD3">
        <w:rPr>
          <w:rFonts w:hint="cs"/>
          <w:rtl/>
          <w:lang w:bidi="fa-IR"/>
        </w:rPr>
        <w:t xml:space="preserve"> که در عرب</w:t>
      </w:r>
      <w:r w:rsidR="008E338B">
        <w:rPr>
          <w:rFonts w:hint="cs"/>
          <w:rtl/>
          <w:lang w:bidi="fa-IR"/>
        </w:rPr>
        <w:t>ي</w:t>
      </w:r>
      <w:r w:rsidR="00CF3D9D">
        <w:rPr>
          <w:rFonts w:hint="cs"/>
          <w:rtl/>
          <w:lang w:bidi="fa-IR"/>
        </w:rPr>
        <w:t xml:space="preserve"> به عنوان </w:t>
      </w:r>
      <w:r w:rsidR="00B13CD3">
        <w:rPr>
          <w:rFonts w:hint="cs"/>
          <w:rtl/>
          <w:lang w:bidi="fa-IR"/>
        </w:rPr>
        <w:t>جمع</w:t>
      </w:r>
      <w:r w:rsidR="00E52780">
        <w:rPr>
          <w:rFonts w:hint="eastAsia"/>
          <w:rtl/>
          <w:lang w:bidi="fa-IR"/>
        </w:rPr>
        <w:t>‌</w:t>
      </w:r>
      <w:r w:rsidR="00B13CD3">
        <w:rPr>
          <w:rFonts w:hint="cs"/>
          <w:rtl/>
          <w:lang w:bidi="fa-IR"/>
        </w:rPr>
        <w:t>ها</w:t>
      </w:r>
      <w:r w:rsidR="008E338B">
        <w:rPr>
          <w:rFonts w:hint="cs"/>
          <w:rtl/>
          <w:lang w:bidi="fa-IR"/>
        </w:rPr>
        <w:t>ي</w:t>
      </w:r>
      <w:r w:rsidR="00B13CD3">
        <w:rPr>
          <w:rFonts w:hint="cs"/>
          <w:rtl/>
          <w:lang w:bidi="fa-IR"/>
        </w:rPr>
        <w:t xml:space="preserve"> هم</w:t>
      </w:r>
      <w:r w:rsidR="002D5F48">
        <w:rPr>
          <w:rFonts w:hint="cs"/>
          <w:rtl/>
          <w:lang w:bidi="fa-IR"/>
        </w:rPr>
        <w:t xml:space="preserve"> وزن </w:t>
      </w:r>
      <w:r w:rsidR="00B13CD3">
        <w:rPr>
          <w:rFonts w:hint="cs"/>
          <w:rtl/>
          <w:lang w:bidi="fa-IR"/>
        </w:rPr>
        <w:t>او</w:t>
      </w:r>
      <w:r w:rsidR="008E338B">
        <w:rPr>
          <w:rFonts w:hint="cs"/>
          <w:rtl/>
          <w:lang w:bidi="fa-IR"/>
        </w:rPr>
        <w:t>ي</w:t>
      </w:r>
      <w:r w:rsidR="00B13CD3">
        <w:rPr>
          <w:rFonts w:hint="cs"/>
          <w:rtl/>
          <w:lang w:bidi="fa-IR"/>
        </w:rPr>
        <w:t>ند مثل</w:t>
      </w:r>
      <w:r>
        <w:rPr>
          <w:rFonts w:hint="cs"/>
          <w:rtl/>
          <w:lang w:bidi="fa-IR"/>
        </w:rPr>
        <w:t xml:space="preserve"> «</w:t>
      </w:r>
      <w:r w:rsidR="00B13CD3" w:rsidRPr="00197325">
        <w:rPr>
          <w:rStyle w:val="a"/>
          <w:rFonts w:hint="cs"/>
          <w:rtl/>
        </w:rPr>
        <w:t>اناع</w:t>
      </w:r>
      <w:r w:rsidR="008E338B">
        <w:rPr>
          <w:rStyle w:val="a"/>
          <w:rFonts w:hint="cs"/>
          <w:rtl/>
        </w:rPr>
        <w:t>ي</w:t>
      </w:r>
      <w:r w:rsidR="00B13CD3" w:rsidRPr="00197325">
        <w:rPr>
          <w:rStyle w:val="a"/>
          <w:rFonts w:hint="cs"/>
          <w:rtl/>
        </w:rPr>
        <w:t>م</w:t>
      </w:r>
      <w:r w:rsidR="0043320B">
        <w:rPr>
          <w:rStyle w:val="a"/>
          <w:rFonts w:hint="cs"/>
          <w:rtl/>
        </w:rPr>
        <w:t xml:space="preserve"> و</w:t>
      </w:r>
      <w:r w:rsidR="00B13CD3" w:rsidRPr="00197325">
        <w:rPr>
          <w:rStyle w:val="a"/>
          <w:rFonts w:hint="cs"/>
          <w:rtl/>
        </w:rPr>
        <w:t xml:space="preserve"> مصاب</w:t>
      </w:r>
      <w:r w:rsidR="008E338B">
        <w:rPr>
          <w:rStyle w:val="a"/>
          <w:rFonts w:hint="cs"/>
          <w:rtl/>
        </w:rPr>
        <w:t>ي</w:t>
      </w:r>
      <w:r w:rsidR="00B13CD3" w:rsidRPr="00197325">
        <w:rPr>
          <w:rStyle w:val="a"/>
          <w:rFonts w:hint="cs"/>
          <w:rtl/>
        </w:rPr>
        <w:t>ح</w:t>
      </w:r>
      <w:r w:rsidR="004D69E2">
        <w:rPr>
          <w:rFonts w:hint="cs"/>
          <w:rtl/>
          <w:lang w:bidi="fa-IR"/>
        </w:rPr>
        <w:t xml:space="preserve">» </w:t>
      </w:r>
      <w:r w:rsidR="00B13CD3">
        <w:rPr>
          <w:rFonts w:hint="cs"/>
          <w:rtl/>
          <w:lang w:bidi="fa-IR"/>
        </w:rPr>
        <w:t>که در حکم آنها باشد از ح</w:t>
      </w:r>
      <w:r w:rsidR="008E338B">
        <w:rPr>
          <w:rFonts w:hint="cs"/>
          <w:rtl/>
          <w:lang w:bidi="fa-IR"/>
        </w:rPr>
        <w:t>ي</w:t>
      </w:r>
      <w:r w:rsidR="00B13CD3">
        <w:rPr>
          <w:rFonts w:hint="cs"/>
          <w:rtl/>
          <w:lang w:bidi="fa-IR"/>
        </w:rPr>
        <w:t>ث</w:t>
      </w:r>
      <w:r w:rsidR="002D5F48">
        <w:rPr>
          <w:rFonts w:hint="cs"/>
          <w:rtl/>
          <w:lang w:bidi="fa-IR"/>
        </w:rPr>
        <w:t xml:space="preserve"> وزن</w:t>
      </w:r>
      <w:r w:rsidR="00D22998">
        <w:rPr>
          <w:rFonts w:hint="cs"/>
          <w:rtl/>
          <w:lang w:bidi="fa-IR"/>
        </w:rPr>
        <w:t>،</w:t>
      </w:r>
      <w:r w:rsidR="002D5F48">
        <w:rPr>
          <w:rFonts w:hint="cs"/>
          <w:rtl/>
          <w:lang w:bidi="fa-IR"/>
        </w:rPr>
        <w:t xml:space="preserve"> </w:t>
      </w:r>
      <w:r w:rsidR="00B13CD3">
        <w:rPr>
          <w:rFonts w:hint="cs"/>
          <w:rtl/>
          <w:lang w:bidi="fa-IR"/>
        </w:rPr>
        <w:t xml:space="preserve">پس </w:t>
      </w:r>
      <w:r w:rsidR="0043320B">
        <w:rPr>
          <w:rFonts w:hint="cs"/>
          <w:rtl/>
          <w:lang w:bidi="fa-IR"/>
        </w:rPr>
        <w:t>«</w:t>
      </w:r>
      <w:r w:rsidR="00B13CD3">
        <w:rPr>
          <w:rFonts w:hint="cs"/>
          <w:rtl/>
          <w:lang w:bidi="fa-IR"/>
        </w:rPr>
        <w:t>سراو</w:t>
      </w:r>
      <w:r w:rsidR="008E338B">
        <w:rPr>
          <w:rFonts w:hint="cs"/>
          <w:rtl/>
          <w:lang w:bidi="fa-IR"/>
        </w:rPr>
        <w:t>ي</w:t>
      </w:r>
      <w:r w:rsidR="00B13CD3">
        <w:rPr>
          <w:rFonts w:hint="cs"/>
          <w:rtl/>
          <w:lang w:bidi="fa-IR"/>
        </w:rPr>
        <w:t>ل</w:t>
      </w:r>
      <w:r w:rsidR="0043320B">
        <w:rPr>
          <w:rFonts w:hint="cs"/>
          <w:rtl/>
          <w:lang w:bidi="fa-IR"/>
        </w:rPr>
        <w:t>»</w:t>
      </w:r>
      <w:r w:rsidR="00E7799D">
        <w:rPr>
          <w:rFonts w:hint="cs"/>
          <w:rtl/>
          <w:lang w:bidi="fa-IR"/>
        </w:rPr>
        <w:t xml:space="preserve"> اگرچه </w:t>
      </w:r>
      <w:r w:rsidR="00B13CD3">
        <w:rPr>
          <w:rFonts w:hint="cs"/>
          <w:rtl/>
          <w:lang w:bidi="fa-IR"/>
        </w:rPr>
        <w:t>به حق</w:t>
      </w:r>
      <w:r w:rsidR="008E338B">
        <w:rPr>
          <w:rFonts w:hint="cs"/>
          <w:rtl/>
          <w:lang w:bidi="fa-IR"/>
        </w:rPr>
        <w:t>ي</w:t>
      </w:r>
      <w:r w:rsidR="00B13CD3">
        <w:rPr>
          <w:rFonts w:hint="cs"/>
          <w:rtl/>
          <w:lang w:bidi="fa-IR"/>
        </w:rPr>
        <w:t>قت از قب</w:t>
      </w:r>
      <w:r w:rsidR="008E338B">
        <w:rPr>
          <w:rFonts w:hint="cs"/>
          <w:rtl/>
          <w:lang w:bidi="fa-IR"/>
        </w:rPr>
        <w:t>ي</w:t>
      </w:r>
      <w:r w:rsidR="00B13CD3">
        <w:rPr>
          <w:rFonts w:hint="cs"/>
          <w:rtl/>
          <w:lang w:bidi="fa-IR"/>
        </w:rPr>
        <w:t>ل جمع ن</w:t>
      </w:r>
      <w:r w:rsidR="008E338B">
        <w:rPr>
          <w:rFonts w:hint="cs"/>
          <w:rtl/>
          <w:lang w:bidi="fa-IR"/>
        </w:rPr>
        <w:t>ي</w:t>
      </w:r>
      <w:r w:rsidR="00B13CD3">
        <w:rPr>
          <w:rFonts w:hint="cs"/>
          <w:rtl/>
          <w:lang w:bidi="fa-IR"/>
        </w:rPr>
        <w:t>ست</w:t>
      </w:r>
      <w:r w:rsidR="00EB7643">
        <w:rPr>
          <w:rFonts w:hint="cs"/>
          <w:rtl/>
          <w:lang w:bidi="fa-IR"/>
        </w:rPr>
        <w:t xml:space="preserve"> ولي</w:t>
      </w:r>
      <w:r w:rsidR="00A67E6E">
        <w:rPr>
          <w:rFonts w:hint="cs"/>
          <w:rtl/>
          <w:lang w:bidi="fa-IR"/>
        </w:rPr>
        <w:t xml:space="preserve"> حکماً </w:t>
      </w:r>
      <w:r w:rsidR="00B13CD3">
        <w:rPr>
          <w:rFonts w:hint="cs"/>
          <w:rtl/>
          <w:lang w:bidi="fa-IR"/>
        </w:rPr>
        <w:t>از قب</w:t>
      </w:r>
      <w:r w:rsidR="008E338B">
        <w:rPr>
          <w:rFonts w:hint="cs"/>
          <w:rtl/>
          <w:lang w:bidi="fa-IR"/>
        </w:rPr>
        <w:t>ي</w:t>
      </w:r>
      <w:r w:rsidR="00B13CD3">
        <w:rPr>
          <w:rFonts w:hint="cs"/>
          <w:rtl/>
          <w:lang w:bidi="fa-IR"/>
        </w:rPr>
        <w:t>ل آنها است</w:t>
      </w:r>
      <w:r w:rsidR="00D22998">
        <w:rPr>
          <w:rFonts w:hint="cs"/>
          <w:rtl/>
          <w:lang w:bidi="fa-IR"/>
        </w:rPr>
        <w:t>،</w:t>
      </w:r>
      <w:r w:rsidR="00B13CD3">
        <w:rPr>
          <w:rFonts w:hint="cs"/>
          <w:rtl/>
          <w:lang w:bidi="fa-IR"/>
        </w:rPr>
        <w:t xml:space="preserve"> پس</w:t>
      </w:r>
      <w:r w:rsidR="00D67815">
        <w:rPr>
          <w:rFonts w:hint="cs"/>
          <w:rtl/>
          <w:lang w:bidi="fa-IR"/>
        </w:rPr>
        <w:t xml:space="preserve"> جمعيّت </w:t>
      </w:r>
      <w:r w:rsidR="00B13CD3">
        <w:rPr>
          <w:rFonts w:hint="cs"/>
          <w:rtl/>
          <w:lang w:bidi="fa-IR"/>
        </w:rPr>
        <w:t>بنابرا</w:t>
      </w:r>
      <w:r w:rsidR="008E338B">
        <w:rPr>
          <w:rFonts w:hint="cs"/>
          <w:rtl/>
          <w:lang w:bidi="fa-IR"/>
        </w:rPr>
        <w:t>ي</w:t>
      </w:r>
      <w:r w:rsidR="00B13CD3">
        <w:rPr>
          <w:rFonts w:hint="cs"/>
          <w:rtl/>
          <w:lang w:bidi="fa-IR"/>
        </w:rPr>
        <w:t>ن تقد</w:t>
      </w:r>
      <w:r w:rsidR="008E338B">
        <w:rPr>
          <w:rFonts w:hint="cs"/>
          <w:rtl/>
          <w:lang w:bidi="fa-IR"/>
        </w:rPr>
        <w:t>ي</w:t>
      </w:r>
      <w:r w:rsidR="00B13CD3">
        <w:rPr>
          <w:rFonts w:hint="cs"/>
          <w:rtl/>
          <w:lang w:bidi="fa-IR"/>
        </w:rPr>
        <w:t>ر اعم</w:t>
      </w:r>
      <w:r w:rsidR="0043320B">
        <w:rPr>
          <w:rFonts w:hint="cs"/>
          <w:rtl/>
          <w:lang w:bidi="fa-IR"/>
        </w:rPr>
        <w:t>ّ</w:t>
      </w:r>
      <w:r w:rsidR="00B13CD3">
        <w:rPr>
          <w:rFonts w:hint="cs"/>
          <w:rtl/>
          <w:lang w:bidi="fa-IR"/>
        </w:rPr>
        <w:t xml:space="preserve"> است از</w:t>
      </w:r>
      <w:r w:rsidR="0043320B">
        <w:rPr>
          <w:rFonts w:hint="cs"/>
          <w:rtl/>
          <w:lang w:bidi="fa-IR"/>
        </w:rPr>
        <w:t xml:space="preserve"> اینکه </w:t>
      </w:r>
      <w:r w:rsidR="00B13CD3">
        <w:rPr>
          <w:rFonts w:hint="cs"/>
          <w:rtl/>
          <w:lang w:bidi="fa-IR"/>
        </w:rPr>
        <w:t>حق</w:t>
      </w:r>
      <w:r w:rsidR="008E338B">
        <w:rPr>
          <w:rFonts w:hint="cs"/>
          <w:rtl/>
          <w:lang w:bidi="fa-IR"/>
        </w:rPr>
        <w:t>ي</w:t>
      </w:r>
      <w:r w:rsidR="00B13CD3">
        <w:rPr>
          <w:rFonts w:hint="cs"/>
          <w:rtl/>
          <w:lang w:bidi="fa-IR"/>
        </w:rPr>
        <w:t>ق</w:t>
      </w:r>
      <w:r w:rsidR="008E338B">
        <w:rPr>
          <w:rFonts w:hint="cs"/>
          <w:rtl/>
          <w:lang w:bidi="fa-IR"/>
        </w:rPr>
        <w:t>ي</w:t>
      </w:r>
      <w:r w:rsidR="00B13CD3">
        <w:rPr>
          <w:rFonts w:hint="cs"/>
          <w:rtl/>
          <w:lang w:bidi="fa-IR"/>
        </w:rPr>
        <w:t xml:space="preserve"> باشد</w:t>
      </w:r>
      <w:r w:rsidR="00056BC7">
        <w:rPr>
          <w:rFonts w:hint="cs"/>
          <w:rtl/>
          <w:lang w:bidi="fa-IR"/>
        </w:rPr>
        <w:t xml:space="preserve"> و </w:t>
      </w:r>
      <w:r w:rsidR="008E338B">
        <w:rPr>
          <w:rFonts w:hint="cs"/>
          <w:rtl/>
          <w:lang w:bidi="fa-IR"/>
        </w:rPr>
        <w:t>ي</w:t>
      </w:r>
      <w:r w:rsidR="00B13CD3">
        <w:rPr>
          <w:rFonts w:hint="cs"/>
          <w:rtl/>
          <w:lang w:bidi="fa-IR"/>
        </w:rPr>
        <w:t>ا حکم</w:t>
      </w:r>
      <w:r w:rsidR="008E338B">
        <w:rPr>
          <w:rFonts w:hint="cs"/>
          <w:rtl/>
          <w:lang w:bidi="fa-IR"/>
        </w:rPr>
        <w:t>ي</w:t>
      </w:r>
      <w:r w:rsidR="00D22998">
        <w:rPr>
          <w:rFonts w:hint="cs"/>
          <w:rtl/>
          <w:lang w:bidi="fa-IR"/>
        </w:rPr>
        <w:t>،</w:t>
      </w:r>
      <w:r w:rsidR="00B13CD3">
        <w:rPr>
          <w:rFonts w:hint="cs"/>
          <w:rtl/>
          <w:lang w:bidi="fa-IR"/>
        </w:rPr>
        <w:t xml:space="preserve"> پس بنا</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 جواب از اشکال</w:t>
      </w:r>
      <w:r w:rsidR="00D22998">
        <w:rPr>
          <w:rFonts w:hint="cs"/>
          <w:rtl/>
          <w:lang w:bidi="fa-IR"/>
        </w:rPr>
        <w:t>،</w:t>
      </w:r>
      <w:r w:rsidR="002854C2">
        <w:rPr>
          <w:rFonts w:hint="cs"/>
          <w:rtl/>
          <w:lang w:bidi="fa-IR"/>
        </w:rPr>
        <w:t xml:space="preserve"> </w:t>
      </w:r>
      <w:r w:rsidR="00B13CD3">
        <w:rPr>
          <w:rFonts w:hint="cs"/>
          <w:rtl/>
          <w:lang w:bidi="fa-IR"/>
        </w:rPr>
        <w:t>به تعم</w:t>
      </w:r>
      <w:r w:rsidR="008E338B">
        <w:rPr>
          <w:rFonts w:hint="cs"/>
          <w:rtl/>
          <w:lang w:bidi="fa-IR"/>
        </w:rPr>
        <w:t>ي</w:t>
      </w:r>
      <w:r w:rsidR="00E52780">
        <w:rPr>
          <w:rFonts w:hint="cs"/>
          <w:rtl/>
          <w:lang w:bidi="fa-IR"/>
        </w:rPr>
        <w:t>م</w:t>
      </w:r>
      <w:r w:rsidR="00E52780">
        <w:rPr>
          <w:rFonts w:hint="eastAsia"/>
          <w:rtl/>
          <w:lang w:bidi="fa-IR"/>
        </w:rPr>
        <w:t>‌</w:t>
      </w:r>
      <w:r w:rsidR="00B13CD3">
        <w:rPr>
          <w:rFonts w:hint="cs"/>
          <w:rtl/>
          <w:lang w:bidi="fa-IR"/>
        </w:rPr>
        <w:t>دادن در جمع است نه بر ز</w:t>
      </w:r>
      <w:r w:rsidR="008E338B">
        <w:rPr>
          <w:rFonts w:hint="cs"/>
          <w:rtl/>
          <w:lang w:bidi="fa-IR"/>
        </w:rPr>
        <w:t>ي</w:t>
      </w:r>
      <w:r w:rsidR="00E52780">
        <w:rPr>
          <w:rFonts w:hint="cs"/>
          <w:rtl/>
          <w:lang w:bidi="fa-IR"/>
        </w:rPr>
        <w:t>اد</w:t>
      </w:r>
      <w:r w:rsidR="00B13CD3">
        <w:rPr>
          <w:rFonts w:hint="cs"/>
          <w:rtl/>
          <w:lang w:bidi="fa-IR"/>
        </w:rPr>
        <w:t>کردن سبب د</w:t>
      </w:r>
      <w:r w:rsidR="008E338B">
        <w:rPr>
          <w:rFonts w:hint="cs"/>
          <w:rtl/>
          <w:lang w:bidi="fa-IR"/>
        </w:rPr>
        <w:t>ي</w:t>
      </w:r>
      <w:r w:rsidR="00B13CD3">
        <w:rPr>
          <w:rFonts w:hint="cs"/>
          <w:rtl/>
          <w:lang w:bidi="fa-IR"/>
        </w:rPr>
        <w:t>گر</w:t>
      </w:r>
      <w:r w:rsidR="008E338B">
        <w:rPr>
          <w:rFonts w:hint="cs"/>
          <w:rtl/>
          <w:lang w:bidi="fa-IR"/>
        </w:rPr>
        <w:t>ي</w:t>
      </w:r>
      <w:r w:rsidR="00B13CD3">
        <w:rPr>
          <w:rFonts w:hint="cs"/>
          <w:rtl/>
          <w:lang w:bidi="fa-IR"/>
        </w:rPr>
        <w:t xml:space="preserve"> که بر اسباب تسعه افزوده شود به نام</w:t>
      </w:r>
      <w:r w:rsidR="0015030E">
        <w:rPr>
          <w:rFonts w:hint="cs"/>
          <w:rtl/>
          <w:lang w:bidi="fa-IR"/>
        </w:rPr>
        <w:t xml:space="preserve"> مثلاً </w:t>
      </w:r>
      <w:r>
        <w:rPr>
          <w:rFonts w:hint="cs"/>
          <w:rtl/>
          <w:lang w:bidi="fa-IR"/>
        </w:rPr>
        <w:t>«</w:t>
      </w:r>
      <w:r w:rsidR="00B13CD3">
        <w:rPr>
          <w:rFonts w:hint="cs"/>
          <w:rtl/>
          <w:lang w:bidi="fa-IR"/>
        </w:rPr>
        <w:t>سبب حمل بر موازن</w:t>
      </w:r>
      <w:r w:rsidR="00056BC7">
        <w:rPr>
          <w:rFonts w:hint="cs"/>
          <w:rtl/>
          <w:lang w:bidi="fa-IR"/>
        </w:rPr>
        <w:t xml:space="preserve"> و </w:t>
      </w:r>
      <w:r w:rsidR="00B13CD3">
        <w:rPr>
          <w:rFonts w:hint="cs"/>
          <w:rtl/>
          <w:lang w:bidi="fa-IR"/>
        </w:rPr>
        <w:t>هم</w:t>
      </w:r>
      <w:r w:rsidR="00863A24">
        <w:rPr>
          <w:rFonts w:hint="eastAsia"/>
          <w:rtl/>
          <w:lang w:bidi="fa-IR"/>
        </w:rPr>
        <w:t>‌</w:t>
      </w:r>
      <w:r w:rsidR="00863A24">
        <w:rPr>
          <w:rFonts w:hint="cs"/>
          <w:rtl/>
          <w:lang w:bidi="fa-IR"/>
        </w:rPr>
        <w:t>و</w:t>
      </w:r>
      <w:r w:rsidR="00B13CD3">
        <w:rPr>
          <w:rFonts w:hint="cs"/>
          <w:rtl/>
          <w:lang w:bidi="fa-IR"/>
        </w:rPr>
        <w:t>زنها</w:t>
      </w:r>
      <w:r w:rsidR="00E52780">
        <w:rPr>
          <w:rFonts w:hint="cs"/>
          <w:rtl/>
          <w:lang w:bidi="fa-IR"/>
        </w:rPr>
        <w:t>»</w:t>
      </w:r>
      <w:r w:rsidR="00E73555">
        <w:rPr>
          <w:rFonts w:hint="cs"/>
          <w:rtl/>
          <w:lang w:bidi="fa-IR"/>
        </w:rPr>
        <w:t>.</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ن</w:t>
      </w:r>
      <w:r w:rsidR="008E338B">
        <w:rPr>
          <w:rFonts w:hint="cs"/>
          <w:rtl/>
          <w:lang w:bidi="fa-IR"/>
        </w:rPr>
        <w:t>ي</w:t>
      </w:r>
      <w:r>
        <w:rPr>
          <w:rFonts w:hint="cs"/>
          <w:rtl/>
          <w:lang w:bidi="fa-IR"/>
        </w:rPr>
        <w:t>ز گفته شد که</w:t>
      </w:r>
      <w:r w:rsidR="00D26316">
        <w:rPr>
          <w:rFonts w:hint="cs"/>
          <w:rtl/>
          <w:lang w:bidi="fa-IR"/>
        </w:rPr>
        <w:t xml:space="preserve"> «</w:t>
      </w:r>
      <w:r w:rsidRPr="00197325">
        <w:rPr>
          <w:rStyle w:val="a"/>
          <w:rFonts w:hint="cs"/>
          <w:rtl/>
        </w:rPr>
        <w:t>سراو</w:t>
      </w:r>
      <w:r w:rsidR="008E338B">
        <w:rPr>
          <w:rStyle w:val="a"/>
          <w:rFonts w:hint="cs"/>
          <w:rtl/>
        </w:rPr>
        <w:t>ي</w:t>
      </w:r>
      <w:r w:rsidRPr="00197325">
        <w:rPr>
          <w:rStyle w:val="a"/>
          <w:rFonts w:hint="cs"/>
          <w:rtl/>
        </w:rPr>
        <w:t>ل</w:t>
      </w:r>
      <w:r w:rsidR="004D69E2">
        <w:rPr>
          <w:rFonts w:hint="cs"/>
          <w:rtl/>
          <w:lang w:bidi="fa-IR"/>
        </w:rPr>
        <w:t xml:space="preserve">» </w:t>
      </w:r>
      <w:r>
        <w:rPr>
          <w:rFonts w:hint="cs"/>
          <w:rtl/>
          <w:lang w:bidi="fa-IR"/>
        </w:rPr>
        <w:t>اسم</w:t>
      </w:r>
      <w:r w:rsidR="008E338B">
        <w:rPr>
          <w:rFonts w:hint="cs"/>
          <w:rtl/>
          <w:lang w:bidi="fa-IR"/>
        </w:rPr>
        <w:t>ي</w:t>
      </w:r>
      <w:r>
        <w:rPr>
          <w:rFonts w:hint="cs"/>
          <w:rtl/>
          <w:lang w:bidi="fa-IR"/>
        </w:rPr>
        <w:t xml:space="preserve"> عرب</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تحق</w:t>
      </w:r>
      <w:r w:rsidR="008E338B">
        <w:rPr>
          <w:rFonts w:hint="cs"/>
          <w:rtl/>
          <w:lang w:bidi="fa-IR"/>
        </w:rPr>
        <w:t>ي</w:t>
      </w:r>
      <w:r>
        <w:rPr>
          <w:rFonts w:hint="cs"/>
          <w:rtl/>
          <w:lang w:bidi="fa-IR"/>
        </w:rPr>
        <w:t>قا</w:t>
      </w:r>
      <w:r w:rsidR="00863A24">
        <w:rPr>
          <w:rFonts w:hint="cs"/>
          <w:rtl/>
          <w:lang w:bidi="fa-IR"/>
        </w:rPr>
        <w:t>ً</w:t>
      </w:r>
      <w:r>
        <w:rPr>
          <w:rFonts w:hint="cs"/>
          <w:rtl/>
          <w:lang w:bidi="fa-IR"/>
        </w:rPr>
        <w:t xml:space="preserve"> جمع ن</w:t>
      </w:r>
      <w:r w:rsidR="008E338B">
        <w:rPr>
          <w:rFonts w:hint="cs"/>
          <w:rtl/>
          <w:lang w:bidi="fa-IR"/>
        </w:rPr>
        <w:t>ي</w:t>
      </w:r>
      <w:r>
        <w:rPr>
          <w:rFonts w:hint="cs"/>
          <w:rtl/>
          <w:lang w:bidi="fa-IR"/>
        </w:rPr>
        <w:t xml:space="preserve">ست چون اسم جنس </w:t>
      </w:r>
      <w:r w:rsidR="00863A24">
        <w:rPr>
          <w:rFonts w:hint="cs"/>
          <w:rtl/>
          <w:lang w:bidi="fa-IR"/>
        </w:rPr>
        <w:t>ا</w:t>
      </w:r>
      <w:r>
        <w:rPr>
          <w:rFonts w:hint="cs"/>
          <w:rtl/>
          <w:lang w:bidi="fa-IR"/>
        </w:rPr>
        <w:t>ست که بر کم</w:t>
      </w:r>
      <w:r w:rsidR="00863A24">
        <w:rPr>
          <w:rFonts w:hint="eastAsia"/>
          <w:rtl/>
          <w:lang w:bidi="fa-IR"/>
        </w:rPr>
        <w:t>‌</w:t>
      </w:r>
      <w:r w:rsidR="00056BC7">
        <w:rPr>
          <w:rFonts w:hint="cs"/>
          <w:rtl/>
          <w:lang w:bidi="fa-IR"/>
        </w:rPr>
        <w:t>و</w:t>
      </w:r>
      <w:r w:rsidR="00863A24">
        <w:rPr>
          <w:rFonts w:hint="eastAsia"/>
          <w:rtl/>
          <w:lang w:bidi="fa-IR"/>
        </w:rPr>
        <w:t>‌</w:t>
      </w:r>
      <w:r>
        <w:rPr>
          <w:rFonts w:hint="cs"/>
          <w:rtl/>
          <w:lang w:bidi="fa-IR"/>
        </w:rPr>
        <w:t>ز</w:t>
      </w:r>
      <w:r w:rsidR="008E338B">
        <w:rPr>
          <w:rFonts w:hint="cs"/>
          <w:rtl/>
          <w:lang w:bidi="fa-IR"/>
        </w:rPr>
        <w:t>ي</w:t>
      </w:r>
      <w:r>
        <w:rPr>
          <w:rFonts w:hint="cs"/>
          <w:rtl/>
          <w:lang w:bidi="fa-IR"/>
        </w:rPr>
        <w:t>اد اطلاق</w:t>
      </w:r>
      <w:r w:rsidR="00826764">
        <w:rPr>
          <w:rFonts w:hint="cs"/>
          <w:rtl/>
          <w:lang w:bidi="fa-IR"/>
        </w:rPr>
        <w:t xml:space="preserve"> می‌شود</w:t>
      </w:r>
      <w:r w:rsidR="00863A24">
        <w:rPr>
          <w:rFonts w:hint="cs"/>
          <w:rtl/>
          <w:lang w:bidi="fa-IR"/>
        </w:rPr>
        <w:t>،</w:t>
      </w:r>
      <w:r w:rsidR="00826764">
        <w:rPr>
          <w:rFonts w:hint="cs"/>
          <w:rtl/>
          <w:lang w:bidi="fa-IR"/>
        </w:rPr>
        <w:t xml:space="preserve"> </w:t>
      </w:r>
      <w:r>
        <w:rPr>
          <w:rFonts w:hint="cs"/>
          <w:rtl/>
          <w:lang w:bidi="fa-IR"/>
        </w:rPr>
        <w:t>لکن او به</w:t>
      </w:r>
      <w:r w:rsidR="00863A24">
        <w:rPr>
          <w:rFonts w:hint="eastAsia"/>
          <w:rtl/>
          <w:lang w:bidi="fa-IR"/>
        </w:rPr>
        <w:t>‌</w:t>
      </w:r>
      <w:r>
        <w:rPr>
          <w:rFonts w:hint="cs"/>
          <w:rtl/>
          <w:lang w:bidi="fa-IR"/>
        </w:rPr>
        <w:t>نحو تقد</w:t>
      </w:r>
      <w:r w:rsidR="008E338B">
        <w:rPr>
          <w:rFonts w:hint="cs"/>
          <w:rtl/>
          <w:lang w:bidi="fa-IR"/>
        </w:rPr>
        <w:t>ي</w:t>
      </w:r>
      <w:r>
        <w:rPr>
          <w:rFonts w:hint="cs"/>
          <w:rtl/>
          <w:lang w:bidi="fa-IR"/>
        </w:rPr>
        <w:t>ر</w:t>
      </w:r>
      <w:r w:rsidR="00056BC7">
        <w:rPr>
          <w:rFonts w:hint="cs"/>
          <w:rtl/>
          <w:lang w:bidi="fa-IR"/>
        </w:rPr>
        <w:t xml:space="preserve"> و </w:t>
      </w:r>
      <w:r>
        <w:rPr>
          <w:rFonts w:hint="cs"/>
          <w:rtl/>
          <w:lang w:bidi="fa-IR"/>
        </w:rPr>
        <w:t>فرض جمع</w:t>
      </w:r>
      <w:r w:rsidR="00D26316">
        <w:rPr>
          <w:rFonts w:hint="cs"/>
          <w:rtl/>
          <w:lang w:bidi="fa-IR"/>
        </w:rPr>
        <w:t xml:space="preserve"> «</w:t>
      </w:r>
      <w:r w:rsidRPr="00197325">
        <w:rPr>
          <w:rStyle w:val="a"/>
          <w:rFonts w:hint="cs"/>
          <w:rtl/>
        </w:rPr>
        <w:t>سروالة</w:t>
      </w:r>
      <w:r w:rsidR="004D69E2">
        <w:rPr>
          <w:rFonts w:hint="cs"/>
          <w:rtl/>
          <w:lang w:bidi="fa-IR"/>
        </w:rPr>
        <w:t xml:space="preserve">»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باشد پس چون د</w:t>
      </w:r>
      <w:r w:rsidR="008E338B">
        <w:rPr>
          <w:rFonts w:hint="cs"/>
          <w:rtl/>
          <w:lang w:bidi="fa-IR"/>
        </w:rPr>
        <w:t>ي</w:t>
      </w:r>
      <w:r>
        <w:rPr>
          <w:rFonts w:hint="cs"/>
          <w:rtl/>
          <w:lang w:bidi="fa-IR"/>
        </w:rPr>
        <w:t>دند که</w:t>
      </w:r>
      <w:r w:rsidR="002854C2">
        <w:rPr>
          <w:rFonts w:hint="cs"/>
          <w:rtl/>
          <w:lang w:bidi="fa-IR"/>
        </w:rPr>
        <w:t xml:space="preserve"> </w:t>
      </w:r>
      <w:r>
        <w:rPr>
          <w:rFonts w:hint="cs"/>
          <w:rtl/>
          <w:lang w:bidi="fa-IR"/>
        </w:rPr>
        <w:t>سراو</w:t>
      </w:r>
      <w:r w:rsidR="008E338B">
        <w:rPr>
          <w:rFonts w:hint="cs"/>
          <w:rtl/>
          <w:lang w:bidi="fa-IR"/>
        </w:rPr>
        <w:t>ي</w:t>
      </w:r>
      <w:r>
        <w:rPr>
          <w:rFonts w:hint="cs"/>
          <w:rtl/>
          <w:lang w:bidi="fa-IR"/>
        </w:rPr>
        <w:t>ل غ</w:t>
      </w:r>
      <w:r w:rsidR="008E338B">
        <w:rPr>
          <w:rFonts w:hint="cs"/>
          <w:rtl/>
          <w:lang w:bidi="fa-IR"/>
        </w:rPr>
        <w:t>ي</w:t>
      </w:r>
      <w:r>
        <w:rPr>
          <w:rFonts w:hint="cs"/>
          <w:rtl/>
          <w:lang w:bidi="fa-IR"/>
        </w:rPr>
        <w:t>ر منصرف است</w:t>
      </w:r>
      <w:r w:rsidR="00056BC7">
        <w:rPr>
          <w:rFonts w:hint="cs"/>
          <w:rtl/>
          <w:lang w:bidi="fa-IR"/>
        </w:rPr>
        <w:t xml:space="preserve"> و </w:t>
      </w:r>
      <w:r w:rsidR="0043320B">
        <w:rPr>
          <w:rFonts w:hint="cs"/>
          <w:rtl/>
          <w:lang w:bidi="fa-IR"/>
        </w:rPr>
        <w:t>از قاع</w:t>
      </w:r>
      <w:r>
        <w:rPr>
          <w:rFonts w:hint="cs"/>
          <w:rtl/>
          <w:lang w:bidi="fa-IR"/>
        </w:rPr>
        <w:t>ده نحات</w:t>
      </w:r>
      <w:r w:rsidR="00056BC7">
        <w:rPr>
          <w:rFonts w:hint="cs"/>
          <w:rtl/>
          <w:lang w:bidi="fa-IR"/>
        </w:rPr>
        <w:t xml:space="preserve"> و </w:t>
      </w:r>
      <w:r w:rsidR="0043320B">
        <w:rPr>
          <w:rFonts w:hint="cs"/>
          <w:rtl/>
          <w:lang w:bidi="fa-IR"/>
        </w:rPr>
        <w:t>أ</w:t>
      </w:r>
      <w:r>
        <w:rPr>
          <w:rFonts w:hint="cs"/>
          <w:rtl/>
          <w:lang w:bidi="fa-IR"/>
        </w:rPr>
        <w:t>عراب آن است که ا</w:t>
      </w:r>
      <w:r w:rsidR="008E338B">
        <w:rPr>
          <w:rFonts w:hint="cs"/>
          <w:rtl/>
          <w:lang w:bidi="fa-IR"/>
        </w:rPr>
        <w:t>ي</w:t>
      </w:r>
      <w:r>
        <w:rPr>
          <w:rFonts w:hint="cs"/>
          <w:rtl/>
          <w:lang w:bidi="fa-IR"/>
        </w:rPr>
        <w:t>ن</w:t>
      </w:r>
      <w:r w:rsidR="002D5F48">
        <w:rPr>
          <w:rFonts w:hint="cs"/>
          <w:rtl/>
          <w:lang w:bidi="fa-IR"/>
        </w:rPr>
        <w:t xml:space="preserve"> وزن </w:t>
      </w:r>
      <w:r>
        <w:rPr>
          <w:rFonts w:hint="cs"/>
          <w:rtl/>
          <w:lang w:bidi="fa-IR"/>
        </w:rPr>
        <w:t>را بدون</w:t>
      </w:r>
      <w:r w:rsidR="00D67815">
        <w:rPr>
          <w:rFonts w:hint="cs"/>
          <w:rtl/>
          <w:lang w:bidi="fa-IR"/>
        </w:rPr>
        <w:t xml:space="preserve"> جمعيّت</w:t>
      </w:r>
      <w:r w:rsidR="0043320B">
        <w:rPr>
          <w:rFonts w:hint="cs"/>
          <w:rtl/>
          <w:lang w:bidi="fa-IR"/>
        </w:rPr>
        <w:t>،</w:t>
      </w:r>
      <w:r w:rsidR="00D67815">
        <w:rPr>
          <w:rFonts w:hint="cs"/>
          <w:rtl/>
          <w:lang w:bidi="fa-IR"/>
        </w:rPr>
        <w:t xml:space="preserve"> </w:t>
      </w:r>
      <w:r>
        <w:rPr>
          <w:rFonts w:hint="cs"/>
          <w:rtl/>
          <w:lang w:bidi="fa-IR"/>
        </w:rPr>
        <w:t>منع صرف</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کنند لذا او را به صورت جمع فرض کردند تا ا</w:t>
      </w:r>
      <w:r w:rsidR="008E338B">
        <w:rPr>
          <w:rFonts w:hint="cs"/>
          <w:rtl/>
          <w:lang w:bidi="fa-IR"/>
        </w:rPr>
        <w:t>ي</w:t>
      </w:r>
      <w:r>
        <w:rPr>
          <w:rFonts w:hint="cs"/>
          <w:rtl/>
          <w:lang w:bidi="fa-IR"/>
        </w:rPr>
        <w:t>ن قاعده محفوظ بماند</w:t>
      </w:r>
      <w:r w:rsidR="00863A24">
        <w:rPr>
          <w:rFonts w:hint="cs"/>
          <w:rtl/>
          <w:lang w:bidi="fa-IR"/>
        </w:rPr>
        <w:t>،</w:t>
      </w:r>
      <w:r>
        <w:rPr>
          <w:rFonts w:hint="cs"/>
          <w:rtl/>
          <w:lang w:bidi="fa-IR"/>
        </w:rPr>
        <w:t xml:space="preserve"> لذا جمع سرواله درست کردند مثل</w:t>
      </w:r>
      <w:r w:rsidR="0043320B">
        <w:rPr>
          <w:rFonts w:hint="cs"/>
          <w:rtl/>
          <w:lang w:bidi="fa-IR"/>
        </w:rPr>
        <w:t xml:space="preserve"> اینکه </w:t>
      </w:r>
      <w:r>
        <w:rPr>
          <w:rFonts w:hint="cs"/>
          <w:rtl/>
          <w:lang w:bidi="fa-IR"/>
        </w:rPr>
        <w:t>هر قطعه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از سراو</w:t>
      </w:r>
      <w:r w:rsidR="008E338B">
        <w:rPr>
          <w:rFonts w:hint="cs"/>
          <w:rtl/>
          <w:lang w:bidi="fa-IR"/>
        </w:rPr>
        <w:t>ي</w:t>
      </w:r>
      <w:r>
        <w:rPr>
          <w:rFonts w:hint="cs"/>
          <w:rtl/>
          <w:lang w:bidi="fa-IR"/>
        </w:rPr>
        <w:t xml:space="preserve">ل را </w:t>
      </w:r>
      <w:r w:rsidR="008E338B">
        <w:rPr>
          <w:rFonts w:hint="cs"/>
          <w:rtl/>
          <w:lang w:bidi="fa-IR"/>
        </w:rPr>
        <w:t>ي</w:t>
      </w:r>
      <w:r>
        <w:rPr>
          <w:rFonts w:hint="cs"/>
          <w:rtl/>
          <w:lang w:bidi="fa-IR"/>
        </w:rPr>
        <w:t>ک سرواله فرض کردند</w:t>
      </w:r>
      <w:r w:rsidR="00056BC7">
        <w:rPr>
          <w:rFonts w:hint="cs"/>
          <w:rtl/>
          <w:lang w:bidi="fa-IR"/>
        </w:rPr>
        <w:t xml:space="preserve"> و </w:t>
      </w:r>
      <w:r>
        <w:rPr>
          <w:rFonts w:hint="cs"/>
          <w:rtl/>
          <w:lang w:bidi="fa-IR"/>
        </w:rPr>
        <w:t>آنگاه سرواله را به سراو</w:t>
      </w:r>
      <w:r w:rsidR="008E338B">
        <w:rPr>
          <w:rFonts w:hint="cs"/>
          <w:rtl/>
          <w:lang w:bidi="fa-IR"/>
        </w:rPr>
        <w:t>ي</w:t>
      </w:r>
      <w:r>
        <w:rPr>
          <w:rFonts w:hint="cs"/>
          <w:rtl/>
          <w:lang w:bidi="fa-IR"/>
        </w:rPr>
        <w:t>ل جمع بست</w:t>
      </w:r>
      <w:r w:rsidR="00863A24">
        <w:rPr>
          <w:rFonts w:hint="cs"/>
          <w:rtl/>
          <w:lang w:bidi="fa-IR"/>
        </w:rPr>
        <w:t>ه</w:t>
      </w:r>
      <w:r w:rsidR="00863A24">
        <w:rPr>
          <w:rFonts w:hint="eastAsia"/>
          <w:rtl/>
          <w:lang w:bidi="fa-IR"/>
        </w:rPr>
        <w:t>‌</w:t>
      </w:r>
      <w:r w:rsidR="00863A24">
        <w:rPr>
          <w:rFonts w:hint="cs"/>
          <w:rtl/>
          <w:lang w:bidi="fa-IR"/>
        </w:rPr>
        <w:t>ا</w:t>
      </w:r>
      <w:r>
        <w:rPr>
          <w:rFonts w:hint="cs"/>
          <w:rtl/>
          <w:lang w:bidi="fa-IR"/>
        </w:rPr>
        <w:t>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E52780">
        <w:rPr>
          <w:rFonts w:hint="cs"/>
          <w:rtl/>
          <w:lang w:bidi="fa-IR"/>
        </w:rPr>
        <w:t xml:space="preserve"> </w:t>
      </w:r>
      <w:r>
        <w:rPr>
          <w:rFonts w:hint="cs"/>
          <w:rtl/>
          <w:lang w:bidi="fa-IR"/>
        </w:rPr>
        <w:t>اگر هم سراو</w:t>
      </w:r>
      <w:r w:rsidR="008E338B">
        <w:rPr>
          <w:rFonts w:hint="cs"/>
          <w:rtl/>
          <w:lang w:bidi="fa-IR"/>
        </w:rPr>
        <w:t>ي</w:t>
      </w:r>
      <w:r>
        <w:rPr>
          <w:rFonts w:hint="cs"/>
          <w:rtl/>
          <w:lang w:bidi="fa-IR"/>
        </w:rPr>
        <w:t>ل منصرف باشد برا</w:t>
      </w:r>
      <w:r w:rsidR="008E338B">
        <w:rPr>
          <w:rFonts w:hint="cs"/>
          <w:rtl/>
          <w:lang w:bidi="fa-IR"/>
        </w:rPr>
        <w:t>ي</w:t>
      </w:r>
      <w:r>
        <w:rPr>
          <w:rFonts w:hint="cs"/>
          <w:rtl/>
          <w:lang w:bidi="fa-IR"/>
        </w:rPr>
        <w:t xml:space="preserve"> آنست که تحق</w:t>
      </w:r>
      <w:r w:rsidR="008E338B">
        <w:rPr>
          <w:rFonts w:hint="cs"/>
          <w:rtl/>
          <w:lang w:bidi="fa-IR"/>
        </w:rPr>
        <w:t>ي</w:t>
      </w:r>
      <w:r>
        <w:rPr>
          <w:rFonts w:hint="cs"/>
          <w:rtl/>
          <w:lang w:bidi="fa-IR"/>
        </w:rPr>
        <w:t>قا</w:t>
      </w:r>
      <w:r w:rsidR="00863A24">
        <w:rPr>
          <w:rFonts w:hint="cs"/>
          <w:rtl/>
          <w:lang w:bidi="fa-IR"/>
        </w:rPr>
        <w:t>ً</w:t>
      </w:r>
      <w:r>
        <w:rPr>
          <w:rFonts w:hint="cs"/>
          <w:rtl/>
          <w:lang w:bidi="fa-IR"/>
        </w:rPr>
        <w:t xml:space="preserve"> در او</w:t>
      </w:r>
      <w:r w:rsidR="00D67815">
        <w:rPr>
          <w:rFonts w:hint="cs"/>
          <w:rtl/>
          <w:lang w:bidi="fa-IR"/>
        </w:rPr>
        <w:t xml:space="preserve"> جمعيّت </w:t>
      </w:r>
      <w:r w:rsidR="00A44537">
        <w:rPr>
          <w:rFonts w:hint="cs"/>
          <w:rtl/>
          <w:lang w:bidi="fa-IR"/>
        </w:rPr>
        <w:t xml:space="preserve">تحقّق </w:t>
      </w:r>
      <w:r>
        <w:rPr>
          <w:rFonts w:hint="cs"/>
          <w:rtl/>
          <w:lang w:bidi="fa-IR"/>
        </w:rPr>
        <w:t>ندارد</w:t>
      </w:r>
      <w:r w:rsidR="00056BC7">
        <w:rPr>
          <w:rFonts w:hint="cs"/>
          <w:rtl/>
          <w:lang w:bidi="fa-IR"/>
        </w:rPr>
        <w:t xml:space="preserve"> و </w:t>
      </w:r>
      <w:r>
        <w:rPr>
          <w:rFonts w:hint="cs"/>
          <w:rtl/>
          <w:lang w:bidi="fa-IR"/>
        </w:rPr>
        <w:t>اصل در اسماء هم آنست که منصرف باشند</w:t>
      </w:r>
      <w:r w:rsidR="00863A24">
        <w:rPr>
          <w:rFonts w:hint="cs"/>
          <w:rtl/>
          <w:lang w:bidi="fa-IR"/>
        </w:rPr>
        <w:t>،</w:t>
      </w:r>
      <w:r>
        <w:rPr>
          <w:rFonts w:hint="cs"/>
          <w:rtl/>
          <w:lang w:bidi="fa-IR"/>
        </w:rPr>
        <w:t xml:space="preserve"> پس به نقض کردن بر قاعده اشکال</w:t>
      </w:r>
      <w:r w:rsidR="008E338B">
        <w:rPr>
          <w:rFonts w:hint="cs"/>
          <w:rtl/>
          <w:lang w:bidi="fa-IR"/>
        </w:rPr>
        <w:t>ي</w:t>
      </w:r>
      <w:r>
        <w:rPr>
          <w:rFonts w:hint="cs"/>
          <w:rtl/>
          <w:lang w:bidi="fa-IR"/>
        </w:rPr>
        <w:t xml:space="preserve"> هم</w:t>
      </w:r>
      <w:r w:rsidR="00CB52FC">
        <w:rPr>
          <w:rFonts w:hint="cs"/>
          <w:rtl/>
          <w:lang w:bidi="fa-IR"/>
        </w:rPr>
        <w:t xml:space="preserve"> وارد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تا در صدد تفص</w:t>
      </w:r>
      <w:r w:rsidR="0043320B">
        <w:rPr>
          <w:rFonts w:hint="cs"/>
          <w:rtl/>
          <w:lang w:bidi="fa-IR"/>
        </w:rPr>
        <w:t>ّ</w:t>
      </w:r>
      <w:r w:rsidR="008E338B">
        <w:rPr>
          <w:rFonts w:hint="cs"/>
          <w:rtl/>
          <w:lang w:bidi="fa-IR"/>
        </w:rPr>
        <w:t>ي</w:t>
      </w:r>
      <w:r w:rsidR="00056BC7">
        <w:rPr>
          <w:rFonts w:hint="cs"/>
          <w:rtl/>
          <w:lang w:bidi="fa-IR"/>
        </w:rPr>
        <w:t xml:space="preserve"> و </w:t>
      </w:r>
      <w:r>
        <w:rPr>
          <w:rFonts w:hint="cs"/>
          <w:rtl/>
          <w:lang w:bidi="fa-IR"/>
        </w:rPr>
        <w:t>خلاص</w:t>
      </w:r>
      <w:r w:rsidR="008E338B">
        <w:rPr>
          <w:rFonts w:hint="cs"/>
          <w:rtl/>
          <w:lang w:bidi="fa-IR"/>
        </w:rPr>
        <w:t>ي</w:t>
      </w:r>
      <w:r>
        <w:rPr>
          <w:rFonts w:hint="cs"/>
          <w:rtl/>
          <w:lang w:bidi="fa-IR"/>
        </w:rPr>
        <w:t xml:space="preserve"> از آن ن</w:t>
      </w:r>
      <w:r w:rsidR="008E338B">
        <w:rPr>
          <w:rFonts w:hint="cs"/>
          <w:rtl/>
          <w:lang w:bidi="fa-IR"/>
        </w:rPr>
        <w:t>ي</w:t>
      </w:r>
      <w:r>
        <w:rPr>
          <w:rFonts w:hint="cs"/>
          <w:rtl/>
          <w:lang w:bidi="fa-IR"/>
        </w:rPr>
        <w:t>از باشد</w:t>
      </w:r>
      <w:r w:rsidR="000845BD">
        <w:rPr>
          <w:rFonts w:hint="cs"/>
          <w:rtl/>
          <w:lang w:bidi="fa-IR"/>
        </w:rPr>
        <w:t xml:space="preserve">. </w:t>
      </w:r>
    </w:p>
    <w:p w:rsidR="00B13CD3" w:rsidRDefault="00B13CD3" w:rsidP="007E3891">
      <w:pPr>
        <w:pStyle w:val="Heading4"/>
        <w:rPr>
          <w:rFonts w:hint="cs"/>
          <w:rtl/>
          <w:lang w:bidi="fa-IR"/>
        </w:rPr>
      </w:pPr>
      <w:bookmarkStart w:id="119" w:name="_Toc249103152"/>
      <w:r>
        <w:rPr>
          <w:rFonts w:hint="cs"/>
          <w:rtl/>
          <w:lang w:bidi="fa-IR"/>
        </w:rPr>
        <w:t>اما در مورد کلمه</w:t>
      </w:r>
      <w:r w:rsidR="00056BC7">
        <w:rPr>
          <w:rFonts w:hint="cs"/>
          <w:rtl/>
          <w:lang w:bidi="fa-IR"/>
        </w:rPr>
        <w:t>‌ي</w:t>
      </w:r>
      <w:r w:rsidR="00E52780">
        <w:rPr>
          <w:rFonts w:hint="cs"/>
          <w:rtl/>
          <w:lang w:bidi="fa-IR"/>
        </w:rPr>
        <w:t xml:space="preserve"> </w:t>
      </w:r>
      <w:r w:rsidR="003750F2">
        <w:rPr>
          <w:rFonts w:hint="cs"/>
          <w:rtl/>
          <w:lang w:bidi="fa-IR"/>
        </w:rPr>
        <w:t>«</w:t>
      </w:r>
      <w:r>
        <w:rPr>
          <w:rFonts w:hint="cs"/>
          <w:rtl/>
          <w:lang w:bidi="fa-IR"/>
        </w:rPr>
        <w:t>ج</w:t>
      </w:r>
      <w:r w:rsidR="003750F2">
        <w:rPr>
          <w:rFonts w:hint="cs"/>
          <w:rtl/>
          <w:lang w:bidi="fa-IR"/>
        </w:rPr>
        <w:t>َ</w:t>
      </w:r>
      <w:r>
        <w:rPr>
          <w:rFonts w:hint="cs"/>
          <w:rtl/>
          <w:lang w:bidi="fa-IR"/>
        </w:rPr>
        <w:t>وار</w:t>
      </w:r>
      <w:r w:rsidR="003750F2">
        <w:rPr>
          <w:rFonts w:hint="cs"/>
          <w:rtl/>
          <w:lang w:bidi="fa-IR"/>
        </w:rPr>
        <w:t>ٍ»</w:t>
      </w:r>
      <w:bookmarkEnd w:id="119"/>
      <w:r w:rsidR="004D69E2">
        <w:rPr>
          <w:rFonts w:hint="cs"/>
          <w:rtl/>
          <w:lang w:bidi="fa-IR"/>
        </w:rPr>
        <w:t xml:space="preserve"> </w:t>
      </w:r>
    </w:p>
    <w:p w:rsidR="00B13CD3" w:rsidRDefault="00B13CD3" w:rsidP="007E3891">
      <w:pPr>
        <w:keepNext/>
        <w:ind w:firstLine="224"/>
        <w:rPr>
          <w:rFonts w:hint="cs"/>
          <w:rtl/>
          <w:lang w:bidi="fa-IR"/>
        </w:rPr>
      </w:pPr>
      <w:r w:rsidRPr="007844F3">
        <w:rPr>
          <w:rFonts w:hint="cs"/>
          <w:rtl/>
          <w:lang w:bidi="fa-IR"/>
        </w:rPr>
        <w:t>مثل کلمه</w:t>
      </w:r>
      <w:r w:rsidR="00056BC7">
        <w:rPr>
          <w:rFonts w:hint="cs"/>
          <w:rtl/>
          <w:lang w:bidi="fa-IR"/>
        </w:rPr>
        <w:t>‌ي</w:t>
      </w:r>
      <w:r w:rsidR="00D26316">
        <w:rPr>
          <w:rFonts w:hint="cs"/>
          <w:rtl/>
          <w:lang w:bidi="fa-IR"/>
        </w:rPr>
        <w:t xml:space="preserve"> «</w:t>
      </w:r>
      <w:r w:rsidRPr="007844F3">
        <w:rPr>
          <w:rFonts w:hint="cs"/>
          <w:rtl/>
          <w:lang w:bidi="fa-IR"/>
        </w:rPr>
        <w:t>جوار</w:t>
      </w:r>
      <w:r w:rsidR="0043320B">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هر جمع منقوص</w:t>
      </w:r>
      <w:r w:rsidR="00056BC7">
        <w:rPr>
          <w:rFonts w:hint="cs"/>
          <w:rtl/>
          <w:lang w:bidi="fa-IR"/>
        </w:rPr>
        <w:t xml:space="preserve"> و </w:t>
      </w:r>
      <w:r>
        <w:rPr>
          <w:rFonts w:hint="cs"/>
          <w:rtl/>
          <w:lang w:bidi="fa-IR"/>
        </w:rPr>
        <w:t>مکس</w:t>
      </w:r>
      <w:r w:rsidR="0043320B">
        <w:rPr>
          <w:rFonts w:hint="cs"/>
          <w:rtl/>
          <w:lang w:bidi="fa-IR"/>
        </w:rPr>
        <w:t>ّ</w:t>
      </w:r>
      <w:r>
        <w:rPr>
          <w:rFonts w:hint="cs"/>
          <w:rtl/>
          <w:lang w:bidi="fa-IR"/>
        </w:rPr>
        <w:t>ر</w:t>
      </w:r>
      <w:r w:rsidR="008E338B">
        <w:rPr>
          <w:rFonts w:hint="cs"/>
          <w:rtl/>
          <w:lang w:bidi="fa-IR"/>
        </w:rPr>
        <w:t>ي</w:t>
      </w:r>
      <w:r>
        <w:rPr>
          <w:rFonts w:hint="cs"/>
          <w:rtl/>
          <w:lang w:bidi="fa-IR"/>
        </w:rPr>
        <w:t xml:space="preserve"> که بر</w:t>
      </w:r>
      <w:r w:rsidR="002D5F48">
        <w:rPr>
          <w:rFonts w:hint="cs"/>
          <w:rtl/>
          <w:lang w:bidi="fa-IR"/>
        </w:rPr>
        <w:t xml:space="preserve"> وزن </w:t>
      </w:r>
      <w:r>
        <w:rPr>
          <w:rFonts w:hint="cs"/>
          <w:rtl/>
          <w:lang w:bidi="fa-IR"/>
        </w:rPr>
        <w:t>فواعل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 xml:space="preserve">د خواه </w:t>
      </w:r>
      <w:r w:rsidR="008E338B">
        <w:rPr>
          <w:rFonts w:hint="cs"/>
          <w:rtl/>
          <w:lang w:bidi="fa-IR"/>
        </w:rPr>
        <w:t>ي</w:t>
      </w:r>
      <w:r>
        <w:rPr>
          <w:rFonts w:hint="cs"/>
          <w:rtl/>
          <w:lang w:bidi="fa-IR"/>
        </w:rPr>
        <w:t>ا</w:t>
      </w:r>
      <w:r w:rsidR="008E338B">
        <w:rPr>
          <w:rFonts w:hint="cs"/>
          <w:rtl/>
          <w:lang w:bidi="fa-IR"/>
        </w:rPr>
        <w:t>يي</w:t>
      </w:r>
      <w:r w:rsidR="00056BC7">
        <w:rPr>
          <w:rFonts w:hint="cs"/>
          <w:rtl/>
          <w:lang w:bidi="fa-IR"/>
        </w:rPr>
        <w:t xml:space="preserve"> و </w:t>
      </w:r>
      <w:r w:rsidR="008E338B">
        <w:rPr>
          <w:rFonts w:hint="cs"/>
          <w:rtl/>
          <w:lang w:bidi="fa-IR"/>
        </w:rPr>
        <w:t>ي</w:t>
      </w:r>
      <w:r>
        <w:rPr>
          <w:rFonts w:hint="cs"/>
          <w:rtl/>
          <w:lang w:bidi="fa-IR"/>
        </w:rPr>
        <w:t>ا</w:t>
      </w:r>
      <w:r w:rsidR="00E52780">
        <w:rPr>
          <w:rFonts w:hint="cs"/>
          <w:rtl/>
          <w:lang w:bidi="fa-IR"/>
        </w:rPr>
        <w:t xml:space="preserve"> و</w:t>
      </w:r>
      <w:r>
        <w:rPr>
          <w:rFonts w:hint="cs"/>
          <w:rtl/>
          <w:lang w:bidi="fa-IR"/>
        </w:rPr>
        <w:t>او</w:t>
      </w:r>
      <w:r w:rsidR="008E338B">
        <w:rPr>
          <w:rFonts w:hint="cs"/>
          <w:rtl/>
          <w:lang w:bidi="fa-IR"/>
        </w:rPr>
        <w:t>ي</w:t>
      </w:r>
      <w:r>
        <w:rPr>
          <w:rFonts w:hint="cs"/>
          <w:rtl/>
          <w:lang w:bidi="fa-IR"/>
        </w:rPr>
        <w:t xml:space="preserve"> مثل </w:t>
      </w:r>
      <w:r w:rsidR="0043320B">
        <w:rPr>
          <w:rFonts w:hint="cs"/>
          <w:rtl/>
          <w:lang w:bidi="fa-IR"/>
        </w:rPr>
        <w:t>«</w:t>
      </w:r>
      <w:r>
        <w:rPr>
          <w:rFonts w:hint="cs"/>
          <w:rtl/>
          <w:lang w:bidi="fa-IR"/>
        </w:rPr>
        <w:t>حوار</w:t>
      </w:r>
      <w:r w:rsidR="008E338B">
        <w:rPr>
          <w:rFonts w:hint="cs"/>
          <w:rtl/>
          <w:lang w:bidi="fa-IR"/>
        </w:rPr>
        <w:t>ي</w:t>
      </w:r>
      <w:r w:rsidR="00056BC7">
        <w:rPr>
          <w:rFonts w:hint="cs"/>
          <w:rtl/>
          <w:lang w:bidi="fa-IR"/>
        </w:rPr>
        <w:t xml:space="preserve"> و </w:t>
      </w:r>
      <w:r w:rsidR="0043320B">
        <w:rPr>
          <w:rFonts w:hint="cs"/>
          <w:rtl/>
          <w:lang w:bidi="fa-IR"/>
        </w:rPr>
        <w:t>دواع</w:t>
      </w:r>
      <w:r w:rsidR="008E338B">
        <w:rPr>
          <w:rFonts w:hint="cs"/>
          <w:rtl/>
          <w:lang w:bidi="fa-IR"/>
        </w:rPr>
        <w:t>ي</w:t>
      </w:r>
      <w:r w:rsidR="0043320B">
        <w:rPr>
          <w:rFonts w:hint="cs"/>
          <w:rtl/>
          <w:lang w:bidi="fa-IR"/>
        </w:rPr>
        <w:t>»</w:t>
      </w:r>
      <w:r w:rsidR="00863A24">
        <w:rPr>
          <w:rFonts w:hint="cs"/>
          <w:rtl/>
          <w:lang w:bidi="fa-IR"/>
        </w:rPr>
        <w:t>،</w:t>
      </w:r>
      <w:r>
        <w:rPr>
          <w:rFonts w:hint="cs"/>
          <w:rtl/>
          <w:lang w:bidi="fa-IR"/>
        </w:rPr>
        <w:t xml:space="preserve"> در حالت رفع</w:t>
      </w:r>
      <w:r w:rsidR="00056BC7">
        <w:rPr>
          <w:rFonts w:hint="cs"/>
          <w:rtl/>
          <w:lang w:bidi="fa-IR"/>
        </w:rPr>
        <w:t xml:space="preserve"> و</w:t>
      </w:r>
      <w:r w:rsidR="009F085B">
        <w:rPr>
          <w:rFonts w:hint="cs"/>
          <w:rtl/>
          <w:lang w:bidi="fa-IR"/>
        </w:rPr>
        <w:t xml:space="preserve"> جرّ </w:t>
      </w:r>
      <w:r>
        <w:rPr>
          <w:rFonts w:hint="cs"/>
          <w:rtl/>
          <w:lang w:bidi="fa-IR"/>
        </w:rPr>
        <w:t>مثل کلمه</w:t>
      </w:r>
      <w:r w:rsidR="00056BC7">
        <w:rPr>
          <w:rFonts w:hint="cs"/>
          <w:rtl/>
          <w:lang w:bidi="fa-IR"/>
        </w:rPr>
        <w:t>‌ي</w:t>
      </w:r>
      <w:r w:rsidR="00D26316">
        <w:rPr>
          <w:rFonts w:hint="cs"/>
          <w:rtl/>
          <w:lang w:bidi="fa-IR"/>
        </w:rPr>
        <w:t xml:space="preserve"> «</w:t>
      </w:r>
      <w:r>
        <w:rPr>
          <w:rFonts w:hint="cs"/>
          <w:rtl/>
          <w:lang w:bidi="fa-IR"/>
        </w:rPr>
        <w:t>قاض</w:t>
      </w:r>
      <w:r w:rsidR="0043320B">
        <w:rPr>
          <w:rFonts w:hint="cs"/>
          <w:rtl/>
          <w:lang w:bidi="fa-IR"/>
        </w:rPr>
        <w:t>ٍ</w:t>
      </w:r>
      <w:r w:rsidR="00AE0E39">
        <w:rPr>
          <w:rFonts w:hint="cs"/>
          <w:rtl/>
          <w:lang w:bidi="fa-IR"/>
        </w:rPr>
        <w:t>»</w:t>
      </w:r>
      <w:r w:rsidR="002854C2">
        <w:rPr>
          <w:rFonts w:hint="cs"/>
          <w:rtl/>
          <w:lang w:bidi="fa-IR"/>
        </w:rPr>
        <w:t>اند</w:t>
      </w:r>
      <w:r w:rsidR="00056BC7">
        <w:rPr>
          <w:rFonts w:hint="cs"/>
          <w:rtl/>
          <w:lang w:bidi="fa-IR"/>
        </w:rPr>
        <w:t xml:space="preserve"> و </w:t>
      </w:r>
      <w:r>
        <w:rPr>
          <w:rFonts w:hint="cs"/>
          <w:rtl/>
          <w:lang w:bidi="fa-IR"/>
        </w:rPr>
        <w:t>حکم او را دارند بد</w:t>
      </w:r>
      <w:r w:rsidR="008E338B">
        <w:rPr>
          <w:rFonts w:hint="cs"/>
          <w:rtl/>
          <w:lang w:bidi="fa-IR"/>
        </w:rPr>
        <w:t>ي</w:t>
      </w:r>
      <w:r>
        <w:rPr>
          <w:rFonts w:hint="cs"/>
          <w:rtl/>
          <w:lang w:bidi="fa-IR"/>
        </w:rPr>
        <w:t xml:space="preserve">ن صورت که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آنها حذف</w:t>
      </w:r>
      <w:r w:rsidR="007366E3">
        <w:rPr>
          <w:rFonts w:hint="cs"/>
          <w:rtl/>
          <w:lang w:bidi="fa-IR"/>
        </w:rPr>
        <w:t xml:space="preserve"> می‌شود </w:t>
      </w:r>
      <w:r w:rsidR="00056BC7">
        <w:rPr>
          <w:rFonts w:hint="cs"/>
          <w:rtl/>
          <w:lang w:bidi="fa-IR"/>
        </w:rPr>
        <w:t xml:space="preserve">و </w:t>
      </w:r>
      <w:r>
        <w:rPr>
          <w:rFonts w:hint="cs"/>
          <w:rtl/>
          <w:lang w:bidi="fa-IR"/>
        </w:rPr>
        <w:t>تنو</w:t>
      </w:r>
      <w:r w:rsidR="008E338B">
        <w:rPr>
          <w:rFonts w:hint="cs"/>
          <w:rtl/>
          <w:lang w:bidi="fa-IR"/>
        </w:rPr>
        <w:t>ي</w:t>
      </w:r>
      <w:r>
        <w:rPr>
          <w:rFonts w:hint="cs"/>
          <w:rtl/>
          <w:lang w:bidi="fa-IR"/>
        </w:rPr>
        <w:t>ن بر او داخل</w:t>
      </w:r>
      <w:r w:rsidR="00BB22AE">
        <w:rPr>
          <w:rFonts w:hint="cs"/>
          <w:rtl/>
          <w:lang w:bidi="fa-IR"/>
        </w:rPr>
        <w:t xml:space="preserve"> می‌گردد</w:t>
      </w:r>
      <w:r w:rsidR="0043320B">
        <w:rPr>
          <w:rFonts w:hint="cs"/>
          <w:rtl/>
          <w:lang w:bidi="fa-IR"/>
        </w:rPr>
        <w:t>،</w:t>
      </w:r>
      <w:r w:rsidR="00BB22AE">
        <w:rPr>
          <w:rFonts w:hint="cs"/>
          <w:rtl/>
          <w:lang w:bidi="fa-IR"/>
        </w:rPr>
        <w:t xml:space="preserve">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يي</w:t>
      </w:r>
      <w:r w:rsidR="00B01FDF">
        <w:rPr>
          <w:rFonts w:hint="cs"/>
          <w:rtl/>
          <w:lang w:bidi="fa-IR"/>
        </w:rPr>
        <w:t>:</w:t>
      </w:r>
      <w:r w:rsidR="00D26316">
        <w:rPr>
          <w:rFonts w:hint="cs"/>
          <w:rtl/>
          <w:lang w:bidi="fa-IR"/>
        </w:rPr>
        <w:t xml:space="preserve"> «</w:t>
      </w:r>
      <w:r w:rsidRPr="009419FF">
        <w:rPr>
          <w:rStyle w:val="a"/>
          <w:rFonts w:hint="cs"/>
          <w:rtl/>
        </w:rPr>
        <w:t>جائن</w:t>
      </w:r>
      <w:r w:rsidR="008E338B" w:rsidRPr="009419FF">
        <w:rPr>
          <w:rStyle w:val="a"/>
          <w:rFonts w:hint="cs"/>
          <w:rtl/>
        </w:rPr>
        <w:t>ي</w:t>
      </w:r>
      <w:r w:rsidRPr="009419FF">
        <w:rPr>
          <w:rStyle w:val="a"/>
          <w:rFonts w:hint="cs"/>
          <w:rtl/>
        </w:rPr>
        <w:t xml:space="preserve"> ج</w:t>
      </w:r>
      <w:r w:rsidR="0043320B">
        <w:rPr>
          <w:rStyle w:val="a"/>
          <w:rFonts w:hint="cs"/>
          <w:rtl/>
        </w:rPr>
        <w:t>َ</w:t>
      </w:r>
      <w:r w:rsidRPr="009419FF">
        <w:rPr>
          <w:rStyle w:val="a"/>
          <w:rFonts w:hint="cs"/>
          <w:rtl/>
        </w:rPr>
        <w:t>وار</w:t>
      </w:r>
      <w:r w:rsidR="0043320B">
        <w:rPr>
          <w:rStyle w:val="a"/>
          <w:rFonts w:hint="cs"/>
          <w:rtl/>
        </w:rPr>
        <w:t>ٍ</w:t>
      </w:r>
      <w:r w:rsidR="00863A24">
        <w:rPr>
          <w:rStyle w:val="a"/>
          <w:rFonts w:hint="cs"/>
          <w:rtl/>
        </w:rPr>
        <w:t>،</w:t>
      </w:r>
      <w:r w:rsidR="00056BC7" w:rsidRPr="009419FF">
        <w:rPr>
          <w:rStyle w:val="a"/>
          <w:rFonts w:hint="cs"/>
          <w:rtl/>
        </w:rPr>
        <w:t xml:space="preserve"> و </w:t>
      </w:r>
      <w:r w:rsidRPr="009419FF">
        <w:rPr>
          <w:rStyle w:val="a"/>
          <w:rFonts w:hint="cs"/>
          <w:rtl/>
        </w:rPr>
        <w:t>م</w:t>
      </w:r>
      <w:r w:rsidR="0043320B">
        <w:rPr>
          <w:rStyle w:val="a"/>
          <w:rFonts w:hint="cs"/>
          <w:rtl/>
        </w:rPr>
        <w:t>َ</w:t>
      </w:r>
      <w:r w:rsidRPr="009419FF">
        <w:rPr>
          <w:rStyle w:val="a"/>
          <w:rFonts w:hint="cs"/>
          <w:rtl/>
        </w:rPr>
        <w:t>ررت</w:t>
      </w:r>
      <w:r w:rsidR="0043320B">
        <w:rPr>
          <w:rStyle w:val="a"/>
          <w:rFonts w:hint="cs"/>
          <w:rtl/>
        </w:rPr>
        <w:t>ُ</w:t>
      </w:r>
      <w:r w:rsidRPr="009419FF">
        <w:rPr>
          <w:rStyle w:val="a"/>
          <w:rFonts w:hint="cs"/>
          <w:rtl/>
        </w:rPr>
        <w:t xml:space="preserve"> ب</w:t>
      </w:r>
      <w:r w:rsidR="0043320B">
        <w:rPr>
          <w:rStyle w:val="a"/>
          <w:rFonts w:hint="cs"/>
          <w:rtl/>
        </w:rPr>
        <w:t>ِ</w:t>
      </w:r>
      <w:r w:rsidRPr="009419FF">
        <w:rPr>
          <w:rStyle w:val="a"/>
          <w:rFonts w:hint="cs"/>
          <w:rtl/>
        </w:rPr>
        <w:t>ج</w:t>
      </w:r>
      <w:r w:rsidR="0043320B">
        <w:rPr>
          <w:rStyle w:val="a"/>
          <w:rFonts w:hint="cs"/>
          <w:rtl/>
        </w:rPr>
        <w:t>َ</w:t>
      </w:r>
      <w:r w:rsidRPr="009419FF">
        <w:rPr>
          <w:rStyle w:val="a"/>
          <w:rFonts w:hint="cs"/>
          <w:rtl/>
        </w:rPr>
        <w:t>وار</w:t>
      </w:r>
      <w:r w:rsidR="0043320B">
        <w:rPr>
          <w:rStyle w:val="a"/>
          <w:rFonts w:hint="cs"/>
          <w:rtl/>
        </w:rPr>
        <w:t>ٍ</w:t>
      </w:r>
      <w:r w:rsidR="004D69E2">
        <w:rPr>
          <w:rFonts w:hint="cs"/>
          <w:rtl/>
          <w:lang w:bidi="fa-IR"/>
        </w:rPr>
        <w:t>»</w:t>
      </w:r>
      <w:r w:rsidR="00946C4D">
        <w:rPr>
          <w:rFonts w:hint="cs"/>
          <w:rtl/>
          <w:lang w:bidi="fa-IR"/>
        </w:rPr>
        <w:t xml:space="preserve"> همچنان‌که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يي</w:t>
      </w:r>
      <w:r w:rsidR="00B01FDF">
        <w:rPr>
          <w:rFonts w:hint="cs"/>
          <w:rtl/>
          <w:lang w:bidi="fa-IR"/>
        </w:rPr>
        <w:t>:</w:t>
      </w:r>
      <w:r w:rsidR="00D26316">
        <w:rPr>
          <w:rFonts w:hint="cs"/>
          <w:rtl/>
          <w:lang w:bidi="fa-IR"/>
        </w:rPr>
        <w:t xml:space="preserve"> «</w:t>
      </w:r>
      <w:r w:rsidRPr="009419FF">
        <w:rPr>
          <w:rStyle w:val="a"/>
          <w:rFonts w:hint="cs"/>
          <w:rtl/>
        </w:rPr>
        <w:t>جائن</w:t>
      </w:r>
      <w:r w:rsidR="008E338B" w:rsidRPr="009419FF">
        <w:rPr>
          <w:rStyle w:val="a"/>
          <w:rFonts w:hint="cs"/>
          <w:rtl/>
        </w:rPr>
        <w:t>ي</w:t>
      </w:r>
      <w:r w:rsidRPr="009419FF">
        <w:rPr>
          <w:rStyle w:val="a"/>
          <w:rFonts w:hint="cs"/>
          <w:rtl/>
        </w:rPr>
        <w:t xml:space="preserve"> قاض</w:t>
      </w:r>
      <w:r w:rsidR="0043320B">
        <w:rPr>
          <w:rStyle w:val="a"/>
          <w:rFonts w:hint="cs"/>
          <w:rtl/>
        </w:rPr>
        <w:t>ٍ</w:t>
      </w:r>
      <w:r w:rsidR="00056BC7" w:rsidRPr="009419FF">
        <w:rPr>
          <w:rStyle w:val="a"/>
          <w:rFonts w:hint="cs"/>
          <w:rtl/>
        </w:rPr>
        <w:t xml:space="preserve"> و </w:t>
      </w:r>
      <w:r w:rsidRPr="009419FF">
        <w:rPr>
          <w:rStyle w:val="a"/>
          <w:rFonts w:hint="cs"/>
          <w:rtl/>
        </w:rPr>
        <w:t>م</w:t>
      </w:r>
      <w:r w:rsidR="0043320B">
        <w:rPr>
          <w:rStyle w:val="a"/>
          <w:rFonts w:hint="cs"/>
          <w:rtl/>
        </w:rPr>
        <w:t>َ</w:t>
      </w:r>
      <w:r w:rsidRPr="009419FF">
        <w:rPr>
          <w:rStyle w:val="a"/>
          <w:rFonts w:hint="cs"/>
          <w:rtl/>
        </w:rPr>
        <w:t>ررت</w:t>
      </w:r>
      <w:r w:rsidR="0043320B">
        <w:rPr>
          <w:rStyle w:val="a"/>
          <w:rFonts w:hint="cs"/>
          <w:rtl/>
        </w:rPr>
        <w:t>ُ</w:t>
      </w:r>
      <w:r w:rsidRPr="009419FF">
        <w:rPr>
          <w:rStyle w:val="a"/>
          <w:rFonts w:hint="cs"/>
          <w:rtl/>
        </w:rPr>
        <w:t xml:space="preserve"> ب</w:t>
      </w:r>
      <w:r w:rsidR="0043320B">
        <w:rPr>
          <w:rStyle w:val="a"/>
          <w:rFonts w:hint="cs"/>
          <w:rtl/>
        </w:rPr>
        <w:t>ِ</w:t>
      </w:r>
      <w:r w:rsidRPr="009419FF">
        <w:rPr>
          <w:rStyle w:val="a"/>
          <w:rFonts w:hint="cs"/>
          <w:rtl/>
        </w:rPr>
        <w:t>قاض</w:t>
      </w:r>
      <w:r w:rsidR="0043320B">
        <w:rPr>
          <w:rStyle w:val="a"/>
          <w:rFonts w:hint="cs"/>
          <w:rtl/>
        </w:rPr>
        <w:t>ٍ</w:t>
      </w:r>
      <w:r w:rsidR="004D69E2">
        <w:rPr>
          <w:rFonts w:hint="cs"/>
          <w:rtl/>
          <w:lang w:bidi="fa-IR"/>
        </w:rPr>
        <w:t xml:space="preserve">» </w:t>
      </w:r>
      <w:r w:rsidR="00EB7643">
        <w:rPr>
          <w:rFonts w:hint="cs"/>
          <w:rtl/>
          <w:lang w:bidi="fa-IR"/>
        </w:rPr>
        <w:t xml:space="preserve">ولي </w:t>
      </w:r>
      <w:r>
        <w:rPr>
          <w:rFonts w:hint="cs"/>
          <w:rtl/>
          <w:lang w:bidi="fa-IR"/>
        </w:rPr>
        <w:t>در حال نصب</w:t>
      </w:r>
      <w:r w:rsidR="008E338B">
        <w:rPr>
          <w:rFonts w:hint="cs"/>
          <w:rtl/>
          <w:lang w:bidi="fa-IR"/>
        </w:rPr>
        <w:t>ي</w:t>
      </w:r>
      <w:r>
        <w:rPr>
          <w:rFonts w:hint="cs"/>
          <w:rtl/>
          <w:lang w:bidi="fa-IR"/>
        </w:rPr>
        <w:t xml:space="preserve"> به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متحرک با فتحه</w:t>
      </w:r>
      <w:r w:rsidR="002854C2">
        <w:rPr>
          <w:rFonts w:hint="cs"/>
          <w:rtl/>
          <w:lang w:bidi="fa-IR"/>
        </w:rPr>
        <w:t xml:space="preserve">‌اند </w:t>
      </w:r>
      <w:r>
        <w:rPr>
          <w:rFonts w:hint="cs"/>
          <w:rtl/>
          <w:lang w:bidi="fa-IR"/>
        </w:rPr>
        <w:t>مثل</w:t>
      </w:r>
      <w:r w:rsidR="00863A24">
        <w:rPr>
          <w:rFonts w:hint="cs"/>
          <w:rtl/>
          <w:lang w:bidi="fa-IR"/>
        </w:rPr>
        <w:t>:</w:t>
      </w:r>
      <w:r>
        <w:rPr>
          <w:rFonts w:hint="cs"/>
          <w:rtl/>
          <w:lang w:bidi="fa-IR"/>
        </w:rPr>
        <w:t xml:space="preserve"> </w:t>
      </w:r>
      <w:r w:rsidR="0043320B">
        <w:rPr>
          <w:rFonts w:hint="cs"/>
          <w:rtl/>
          <w:lang w:bidi="fa-IR"/>
        </w:rPr>
        <w:t>«</w:t>
      </w:r>
      <w:r w:rsidRPr="00863A24">
        <w:rPr>
          <w:rStyle w:val="a"/>
          <w:rFonts w:hint="cs"/>
          <w:rtl/>
        </w:rPr>
        <w:t>ر</w:t>
      </w:r>
      <w:r w:rsidR="00863A24" w:rsidRPr="00863A24">
        <w:rPr>
          <w:rStyle w:val="a"/>
          <w:rFonts w:hint="cs"/>
          <w:rtl/>
        </w:rPr>
        <w:t>أ</w:t>
      </w:r>
      <w:r w:rsidR="008E338B" w:rsidRPr="00863A24">
        <w:rPr>
          <w:rStyle w:val="a"/>
          <w:rFonts w:hint="cs"/>
          <w:rtl/>
        </w:rPr>
        <w:t>ي</w:t>
      </w:r>
      <w:r w:rsidRPr="00863A24">
        <w:rPr>
          <w:rStyle w:val="a"/>
          <w:rFonts w:hint="cs"/>
          <w:rtl/>
        </w:rPr>
        <w:t>ت ج</w:t>
      </w:r>
      <w:r w:rsidR="0043320B">
        <w:rPr>
          <w:rStyle w:val="a"/>
          <w:rFonts w:hint="cs"/>
          <w:rtl/>
        </w:rPr>
        <w:t>َ</w:t>
      </w:r>
      <w:r w:rsidRPr="00863A24">
        <w:rPr>
          <w:rStyle w:val="a"/>
          <w:rFonts w:hint="cs"/>
          <w:rtl/>
        </w:rPr>
        <w:t>وار</w:t>
      </w:r>
      <w:r w:rsidR="0043320B">
        <w:rPr>
          <w:rStyle w:val="a"/>
          <w:rFonts w:hint="cs"/>
          <w:rtl/>
        </w:rPr>
        <w:t>ِ</w:t>
      </w:r>
      <w:r w:rsidR="008E338B" w:rsidRPr="00863A24">
        <w:rPr>
          <w:rStyle w:val="a"/>
          <w:rFonts w:hint="cs"/>
          <w:rtl/>
        </w:rPr>
        <w:t>ي</w:t>
      </w:r>
      <w:r w:rsidR="0043320B">
        <w:rPr>
          <w:rStyle w:val="a"/>
          <w:rFonts w:hint="cs"/>
          <w:rtl/>
        </w:rPr>
        <w:t>َ</w:t>
      </w:r>
      <w:r w:rsidR="0043320B">
        <w:rPr>
          <w:rFonts w:hint="cs"/>
          <w:rtl/>
          <w:lang w:bidi="fa-IR"/>
        </w:rPr>
        <w:t>»</w:t>
      </w:r>
      <w:r w:rsidR="00863A24">
        <w:rPr>
          <w:rFonts w:hint="cs"/>
          <w:rtl/>
          <w:lang w:bidi="fa-IR"/>
        </w:rPr>
        <w:t>،</w:t>
      </w:r>
      <w:r>
        <w:rPr>
          <w:rFonts w:hint="cs"/>
          <w:rtl/>
          <w:lang w:bidi="fa-IR"/>
        </w:rPr>
        <w:t xml:space="preserve"> پس در حالت نصب</w:t>
      </w:r>
      <w:r w:rsidR="008E338B">
        <w:rPr>
          <w:rFonts w:hint="cs"/>
          <w:rtl/>
          <w:lang w:bidi="fa-IR"/>
        </w:rPr>
        <w:t>ي</w:t>
      </w:r>
      <w:r>
        <w:rPr>
          <w:rFonts w:hint="cs"/>
          <w:rtl/>
          <w:lang w:bidi="fa-IR"/>
        </w:rPr>
        <w:t xml:space="preserve"> اشکال</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اسم غ</w:t>
      </w:r>
      <w:r w:rsidR="008E338B">
        <w:rPr>
          <w:rFonts w:hint="cs"/>
          <w:rtl/>
          <w:lang w:bidi="fa-IR"/>
        </w:rPr>
        <w:t>ي</w:t>
      </w:r>
      <w:r>
        <w:rPr>
          <w:rFonts w:hint="cs"/>
          <w:rtl/>
          <w:lang w:bidi="fa-IR"/>
        </w:rPr>
        <w:t>ر منصرف برا</w:t>
      </w:r>
      <w:r w:rsidR="008E338B">
        <w:rPr>
          <w:rFonts w:hint="cs"/>
          <w:rtl/>
          <w:lang w:bidi="fa-IR"/>
        </w:rPr>
        <w:t>ي</w:t>
      </w:r>
      <w:r w:rsidR="00D67815">
        <w:rPr>
          <w:rFonts w:hint="cs"/>
          <w:rtl/>
          <w:lang w:bidi="fa-IR"/>
        </w:rPr>
        <w:t xml:space="preserve"> جمعيّت </w:t>
      </w:r>
      <w:r>
        <w:rPr>
          <w:rFonts w:hint="cs"/>
          <w:rtl/>
          <w:lang w:bidi="fa-IR"/>
        </w:rPr>
        <w:t>با ص</w:t>
      </w:r>
      <w:r w:rsidR="008E338B">
        <w:rPr>
          <w:rFonts w:hint="cs"/>
          <w:rtl/>
          <w:lang w:bidi="fa-IR"/>
        </w:rPr>
        <w:t>ي</w:t>
      </w:r>
      <w:r>
        <w:rPr>
          <w:rFonts w:hint="cs"/>
          <w:rtl/>
          <w:lang w:bidi="fa-IR"/>
        </w:rPr>
        <w:t>غه</w:t>
      </w:r>
      <w:r w:rsidR="00DC204A">
        <w:rPr>
          <w:rFonts w:hint="cs"/>
          <w:rtl/>
          <w:lang w:bidi="fa-IR"/>
        </w:rPr>
        <w:t xml:space="preserve"> منتهی‌الجموع </w:t>
      </w:r>
      <w:r>
        <w:rPr>
          <w:rFonts w:hint="cs"/>
          <w:rtl/>
          <w:lang w:bidi="fa-IR"/>
        </w:rPr>
        <w:t>است ب</w:t>
      </w:r>
      <w:r w:rsidR="00AE0E39">
        <w:rPr>
          <w:rFonts w:hint="cs"/>
          <w:rtl/>
          <w:lang w:bidi="fa-IR"/>
        </w:rPr>
        <w:t xml:space="preserve">ه </w:t>
      </w:r>
      <w:r>
        <w:rPr>
          <w:rFonts w:hint="cs"/>
          <w:rtl/>
          <w:lang w:bidi="fa-IR"/>
        </w:rPr>
        <w:t>خلاف دو حالت رفع</w:t>
      </w:r>
      <w:r w:rsidR="008E338B">
        <w:rPr>
          <w:rFonts w:hint="cs"/>
          <w:rtl/>
          <w:lang w:bidi="fa-IR"/>
        </w:rPr>
        <w:t>ي</w:t>
      </w:r>
      <w:r w:rsidR="00056BC7">
        <w:rPr>
          <w:rFonts w:hint="cs"/>
          <w:rtl/>
          <w:lang w:bidi="fa-IR"/>
        </w:rPr>
        <w:t xml:space="preserve"> و </w:t>
      </w:r>
      <w:r>
        <w:rPr>
          <w:rFonts w:hint="cs"/>
          <w:rtl/>
          <w:lang w:bidi="fa-IR"/>
        </w:rPr>
        <w:t>جر</w:t>
      </w:r>
      <w:r w:rsidR="0043320B">
        <w:rPr>
          <w:rFonts w:hint="cs"/>
          <w:rtl/>
          <w:lang w:bidi="fa-IR"/>
        </w:rPr>
        <w:t>ّ</w:t>
      </w:r>
      <w:r w:rsidR="008E338B">
        <w:rPr>
          <w:rFonts w:hint="cs"/>
          <w:rtl/>
          <w:lang w:bidi="fa-IR"/>
        </w:rPr>
        <w:t>ي</w:t>
      </w:r>
      <w:r>
        <w:rPr>
          <w:rFonts w:hint="cs"/>
          <w:rtl/>
          <w:lang w:bidi="fa-IR"/>
        </w:rPr>
        <w:t xml:space="preserve"> که اختلاف</w:t>
      </w:r>
      <w:r w:rsidR="002D5F48">
        <w:rPr>
          <w:rFonts w:hint="cs"/>
          <w:rtl/>
          <w:lang w:bidi="fa-IR"/>
        </w:rPr>
        <w:t xml:space="preserve"> شده‌است</w:t>
      </w:r>
      <w:r w:rsidR="00863A24">
        <w:rPr>
          <w:rFonts w:hint="cs"/>
          <w:rtl/>
          <w:lang w:bidi="fa-IR"/>
        </w:rPr>
        <w:t>،</w:t>
      </w:r>
      <w:r w:rsidR="002D5F48">
        <w:rPr>
          <w:rFonts w:hint="cs"/>
          <w:rtl/>
          <w:lang w:bidi="fa-IR"/>
        </w:rPr>
        <w:t xml:space="preserve"> </w:t>
      </w:r>
      <w:r>
        <w:rPr>
          <w:rFonts w:hint="cs"/>
          <w:rtl/>
          <w:lang w:bidi="fa-IR"/>
        </w:rPr>
        <w:t>بعض</w:t>
      </w:r>
      <w:r w:rsidR="008E338B">
        <w:rPr>
          <w:rFonts w:hint="cs"/>
          <w:rtl/>
          <w:lang w:bidi="fa-IR"/>
        </w:rPr>
        <w:t>ي</w:t>
      </w:r>
      <w:r>
        <w:rPr>
          <w:rFonts w:hint="cs"/>
          <w:rtl/>
          <w:lang w:bidi="fa-IR"/>
        </w:rPr>
        <w:t xml:space="preserve"> در ا</w:t>
      </w:r>
      <w:r w:rsidR="008E338B">
        <w:rPr>
          <w:rFonts w:hint="cs"/>
          <w:rtl/>
          <w:lang w:bidi="fa-IR"/>
        </w:rPr>
        <w:t>ي</w:t>
      </w:r>
      <w:r>
        <w:rPr>
          <w:rFonts w:hint="cs"/>
          <w:rtl/>
          <w:lang w:bidi="fa-IR"/>
        </w:rPr>
        <w:t>ن حالت آن را منصرف دانستند</w:t>
      </w:r>
      <w:r w:rsidR="00056BC7">
        <w:rPr>
          <w:rFonts w:hint="cs"/>
          <w:rtl/>
          <w:lang w:bidi="fa-IR"/>
        </w:rPr>
        <w:t xml:space="preserve"> و </w:t>
      </w:r>
      <w:r>
        <w:rPr>
          <w:rFonts w:hint="cs"/>
          <w:rtl/>
          <w:lang w:bidi="fa-IR"/>
        </w:rPr>
        <w:t>تنو</w:t>
      </w:r>
      <w:r w:rsidR="008E338B">
        <w:rPr>
          <w:rFonts w:hint="cs"/>
          <w:rtl/>
          <w:lang w:bidi="fa-IR"/>
        </w:rPr>
        <w:t>ي</w:t>
      </w:r>
      <w:r>
        <w:rPr>
          <w:rFonts w:hint="cs"/>
          <w:rtl/>
          <w:lang w:bidi="fa-IR"/>
        </w:rPr>
        <w:t>ن آن را تنو</w:t>
      </w:r>
      <w:r w:rsidR="008E338B">
        <w:rPr>
          <w:rFonts w:hint="cs"/>
          <w:rtl/>
          <w:lang w:bidi="fa-IR"/>
        </w:rPr>
        <w:t>ي</w:t>
      </w:r>
      <w:r>
        <w:rPr>
          <w:rFonts w:hint="cs"/>
          <w:rtl/>
          <w:lang w:bidi="fa-IR"/>
        </w:rPr>
        <w:t>ن صرف قائلند ز</w:t>
      </w:r>
      <w:r w:rsidR="008E338B">
        <w:rPr>
          <w:rFonts w:hint="cs"/>
          <w:rtl/>
          <w:lang w:bidi="fa-IR"/>
        </w:rPr>
        <w:t>ي</w:t>
      </w:r>
      <w:r>
        <w:rPr>
          <w:rFonts w:hint="cs"/>
          <w:rtl/>
          <w:lang w:bidi="fa-IR"/>
        </w:rPr>
        <w:t>را اعلال که به جوهر کلمه تعل</w:t>
      </w:r>
      <w:r w:rsidR="0043320B">
        <w:rPr>
          <w:rFonts w:hint="cs"/>
          <w:rtl/>
          <w:lang w:bidi="fa-IR"/>
        </w:rPr>
        <w:t>ّ</w:t>
      </w:r>
      <w:r>
        <w:rPr>
          <w:rFonts w:hint="cs"/>
          <w:rtl/>
          <w:lang w:bidi="fa-IR"/>
        </w:rPr>
        <w:t>ق</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w:t>
      </w:r>
      <w:r w:rsidR="00CF1C3C">
        <w:rPr>
          <w:rFonts w:hint="cs"/>
          <w:rtl/>
          <w:lang w:bidi="fa-IR"/>
        </w:rPr>
        <w:t xml:space="preserve"> مقدّم </w:t>
      </w:r>
      <w:r w:rsidR="0043320B">
        <w:rPr>
          <w:rFonts w:hint="cs"/>
          <w:rtl/>
          <w:lang w:bidi="fa-IR"/>
        </w:rPr>
        <w:t>است بر منع صرفی که</w:t>
      </w:r>
      <w:r w:rsidR="003750F2">
        <w:rPr>
          <w:rFonts w:hint="cs"/>
          <w:rtl/>
          <w:lang w:bidi="fa-IR"/>
        </w:rPr>
        <w:t>،</w:t>
      </w:r>
      <w:r>
        <w:rPr>
          <w:rFonts w:hint="cs"/>
          <w:rtl/>
          <w:lang w:bidi="fa-IR"/>
        </w:rPr>
        <w:t xml:space="preserve"> از احوال کلمه است بعد از تمام</w:t>
      </w:r>
      <w:r w:rsidR="008E338B">
        <w:rPr>
          <w:rFonts w:hint="cs"/>
          <w:rtl/>
          <w:lang w:bidi="fa-IR"/>
        </w:rPr>
        <w:t>ي</w:t>
      </w:r>
      <w:r w:rsidR="0043320B">
        <w:rPr>
          <w:rFonts w:hint="cs"/>
          <w:rtl/>
          <w:lang w:bidi="fa-IR"/>
        </w:rPr>
        <w:t>ّ</w:t>
      </w:r>
      <w:r>
        <w:rPr>
          <w:rFonts w:hint="cs"/>
          <w:rtl/>
          <w:lang w:bidi="fa-IR"/>
        </w:rPr>
        <w:t>ت آن</w:t>
      </w:r>
      <w:r w:rsidR="0043320B">
        <w:rPr>
          <w:rFonts w:hint="cs"/>
          <w:rtl/>
          <w:lang w:bidi="fa-IR"/>
        </w:rPr>
        <w:t>.</w:t>
      </w:r>
      <w:r>
        <w:rPr>
          <w:rFonts w:hint="cs"/>
          <w:rtl/>
          <w:lang w:bidi="fa-IR"/>
        </w:rPr>
        <w:t xml:space="preserve"> پس اصل</w:t>
      </w:r>
      <w:r w:rsidR="00D26316">
        <w:rPr>
          <w:rFonts w:hint="cs"/>
          <w:rtl/>
          <w:lang w:bidi="fa-IR"/>
        </w:rPr>
        <w:t xml:space="preserve"> «</w:t>
      </w:r>
      <w:r>
        <w:rPr>
          <w:rFonts w:hint="cs"/>
          <w:rtl/>
          <w:lang w:bidi="fa-IR"/>
        </w:rPr>
        <w:t>جوار</w:t>
      </w:r>
      <w:r w:rsidR="0043320B">
        <w:rPr>
          <w:rFonts w:hint="cs"/>
          <w:rtl/>
          <w:lang w:bidi="fa-IR"/>
        </w:rPr>
        <w:t>ٍ</w:t>
      </w:r>
      <w:r w:rsidR="004D69E2">
        <w:rPr>
          <w:rFonts w:hint="cs"/>
          <w:rtl/>
          <w:lang w:bidi="fa-IR"/>
        </w:rPr>
        <w:t xml:space="preserve">» </w:t>
      </w:r>
      <w:r>
        <w:rPr>
          <w:rFonts w:hint="cs"/>
          <w:rtl/>
          <w:lang w:bidi="fa-IR"/>
        </w:rPr>
        <w:t>در قول تو که گو</w:t>
      </w:r>
      <w:r w:rsidR="008E338B">
        <w:rPr>
          <w:rFonts w:hint="cs"/>
          <w:rtl/>
          <w:lang w:bidi="fa-IR"/>
        </w:rPr>
        <w:t>يي</w:t>
      </w:r>
      <w:r w:rsidR="00863A24">
        <w:rPr>
          <w:rFonts w:hint="cs"/>
          <w:rtl/>
          <w:lang w:bidi="fa-IR"/>
        </w:rPr>
        <w:t>:</w:t>
      </w:r>
      <w:r w:rsidR="00D26316">
        <w:rPr>
          <w:rFonts w:hint="cs"/>
          <w:rtl/>
          <w:lang w:bidi="fa-IR"/>
        </w:rPr>
        <w:t xml:space="preserve"> «</w:t>
      </w:r>
      <w:r w:rsidRPr="009419FF">
        <w:rPr>
          <w:rStyle w:val="a"/>
          <w:rFonts w:hint="cs"/>
          <w:rtl/>
        </w:rPr>
        <w:t>جائن</w:t>
      </w:r>
      <w:r w:rsidR="008E338B" w:rsidRPr="009419FF">
        <w:rPr>
          <w:rStyle w:val="a"/>
          <w:rFonts w:hint="cs"/>
          <w:rtl/>
        </w:rPr>
        <w:t>ي</w:t>
      </w:r>
      <w:r w:rsidRPr="009419FF">
        <w:rPr>
          <w:rStyle w:val="a"/>
          <w:rFonts w:hint="cs"/>
          <w:rtl/>
        </w:rPr>
        <w:t xml:space="preserve"> ج</w:t>
      </w:r>
      <w:r w:rsidR="0043320B">
        <w:rPr>
          <w:rStyle w:val="a"/>
          <w:rFonts w:hint="cs"/>
          <w:rtl/>
        </w:rPr>
        <w:t>َ</w:t>
      </w:r>
      <w:r w:rsidRPr="009419FF">
        <w:rPr>
          <w:rStyle w:val="a"/>
          <w:rFonts w:hint="cs"/>
          <w:rtl/>
        </w:rPr>
        <w:t>وار</w:t>
      </w:r>
      <w:r w:rsidR="0043320B">
        <w:rPr>
          <w:rStyle w:val="a"/>
          <w:rFonts w:hint="cs"/>
          <w:rtl/>
        </w:rPr>
        <w:t>ٍ</w:t>
      </w:r>
      <w:r w:rsidR="004D69E2">
        <w:rPr>
          <w:rFonts w:hint="cs"/>
          <w:rtl/>
          <w:lang w:bidi="fa-IR"/>
        </w:rPr>
        <w:t>»</w:t>
      </w:r>
      <w:r w:rsidR="0043320B">
        <w:rPr>
          <w:rFonts w:hint="cs"/>
          <w:rtl/>
          <w:lang w:bidi="fa-IR"/>
        </w:rPr>
        <w:t>،</w:t>
      </w:r>
      <w:r w:rsidR="004D69E2">
        <w:rPr>
          <w:rFonts w:hint="cs"/>
          <w:rtl/>
          <w:lang w:bidi="fa-IR"/>
        </w:rPr>
        <w:t xml:space="preserve"> </w:t>
      </w:r>
      <w:r w:rsidR="0043320B">
        <w:rPr>
          <w:rFonts w:hint="cs"/>
          <w:rtl/>
          <w:lang w:bidi="fa-IR"/>
        </w:rPr>
        <w:t>«</w:t>
      </w:r>
      <w:r>
        <w:rPr>
          <w:rFonts w:hint="cs"/>
          <w:rtl/>
          <w:lang w:bidi="fa-IR"/>
        </w:rPr>
        <w:t>ج</w:t>
      </w:r>
      <w:r w:rsidR="0043320B">
        <w:rPr>
          <w:rFonts w:hint="cs"/>
          <w:rtl/>
          <w:lang w:bidi="fa-IR"/>
        </w:rPr>
        <w:t>َ</w:t>
      </w:r>
      <w:r>
        <w:rPr>
          <w:rFonts w:hint="cs"/>
          <w:rtl/>
          <w:lang w:bidi="fa-IR"/>
        </w:rPr>
        <w:t>وار</w:t>
      </w:r>
      <w:r w:rsidR="0043320B">
        <w:rPr>
          <w:rFonts w:hint="cs"/>
          <w:rtl/>
          <w:lang w:bidi="fa-IR"/>
        </w:rPr>
        <w:t>ِ</w:t>
      </w:r>
      <w:r w:rsidR="008E338B">
        <w:rPr>
          <w:rFonts w:hint="cs"/>
          <w:rtl/>
          <w:lang w:bidi="fa-IR"/>
        </w:rPr>
        <w:t>ي</w:t>
      </w:r>
      <w:r w:rsidR="0043320B">
        <w:rPr>
          <w:rFonts w:hint="cs"/>
          <w:rtl/>
          <w:lang w:bidi="fa-IR"/>
        </w:rPr>
        <w:t>ٌ»</w:t>
      </w:r>
      <w:r>
        <w:rPr>
          <w:rFonts w:hint="cs"/>
          <w:rtl/>
          <w:lang w:bidi="fa-IR"/>
        </w:rPr>
        <w:t xml:space="preserve"> به ضم</w:t>
      </w:r>
      <w:r w:rsidR="0043320B">
        <w:rPr>
          <w:rFonts w:hint="cs"/>
          <w:rtl/>
          <w:lang w:bidi="fa-IR"/>
        </w:rPr>
        <w:t>ّ</w:t>
      </w:r>
      <w:r w:rsidR="00056BC7">
        <w:rPr>
          <w:rFonts w:hint="cs"/>
          <w:rtl/>
          <w:lang w:bidi="fa-IR"/>
        </w:rPr>
        <w:t xml:space="preserve"> و </w:t>
      </w:r>
      <w:r w:rsidR="00863A24">
        <w:rPr>
          <w:rFonts w:hint="cs"/>
          <w:rtl/>
          <w:lang w:bidi="fa-IR"/>
        </w:rPr>
        <w:t>ت</w:t>
      </w:r>
      <w:r>
        <w:rPr>
          <w:rFonts w:hint="cs"/>
          <w:rtl/>
          <w:lang w:bidi="fa-IR"/>
        </w:rPr>
        <w:t>نو</w:t>
      </w:r>
      <w:r w:rsidR="008E338B">
        <w:rPr>
          <w:rFonts w:hint="cs"/>
          <w:rtl/>
          <w:lang w:bidi="fa-IR"/>
        </w:rPr>
        <w:t>ي</w:t>
      </w:r>
      <w:r>
        <w:rPr>
          <w:rFonts w:hint="cs"/>
          <w:rtl/>
          <w:lang w:bidi="fa-IR"/>
        </w:rPr>
        <w:t>ن بود بنابر</w:t>
      </w:r>
      <w:r w:rsidR="0043320B">
        <w:rPr>
          <w:rFonts w:hint="cs"/>
          <w:rtl/>
          <w:lang w:bidi="fa-IR"/>
        </w:rPr>
        <w:t xml:space="preserve"> اینکه </w:t>
      </w:r>
      <w:r>
        <w:rPr>
          <w:rFonts w:hint="cs"/>
          <w:rtl/>
          <w:lang w:bidi="fa-IR"/>
        </w:rPr>
        <w:t>اصل در اسم</w:t>
      </w:r>
      <w:r w:rsidR="0043320B">
        <w:rPr>
          <w:rFonts w:hint="cs"/>
          <w:rtl/>
          <w:lang w:bidi="fa-IR"/>
        </w:rPr>
        <w:t>،</w:t>
      </w:r>
      <w:r>
        <w:rPr>
          <w:rFonts w:hint="cs"/>
          <w:rtl/>
          <w:lang w:bidi="fa-IR"/>
        </w:rPr>
        <w:t xml:space="preserve"> منصرف بودن هست</w:t>
      </w:r>
      <w:r w:rsidR="00863A24">
        <w:rPr>
          <w:rFonts w:hint="cs"/>
          <w:rtl/>
          <w:lang w:bidi="fa-IR"/>
        </w:rPr>
        <w:t>،</w:t>
      </w:r>
      <w:r w:rsidR="00EB7643">
        <w:rPr>
          <w:rFonts w:hint="cs"/>
          <w:rtl/>
          <w:lang w:bidi="fa-IR"/>
        </w:rPr>
        <w:t xml:space="preserve"> </w:t>
      </w:r>
      <w:r w:rsidR="0043320B">
        <w:rPr>
          <w:rFonts w:hint="cs"/>
          <w:rtl/>
          <w:lang w:bidi="fa-IR"/>
        </w:rPr>
        <w:t>پس</w:t>
      </w:r>
      <w:r>
        <w:rPr>
          <w:rFonts w:hint="cs"/>
          <w:rtl/>
          <w:lang w:bidi="fa-IR"/>
        </w:rPr>
        <w:t xml:space="preserve"> اعلال در آن</w:t>
      </w:r>
      <w:r w:rsidR="0043320B">
        <w:rPr>
          <w:rFonts w:hint="cs"/>
          <w:rtl/>
          <w:lang w:bidi="fa-IR"/>
        </w:rPr>
        <w:t xml:space="preserve"> بر طبق اصل</w:t>
      </w:r>
      <w:r>
        <w:rPr>
          <w:rFonts w:hint="cs"/>
          <w:rtl/>
          <w:lang w:bidi="fa-IR"/>
        </w:rPr>
        <w:t xml:space="preserve"> نهاده شد سپس ضم</w:t>
      </w:r>
      <w:r w:rsidR="0043320B">
        <w:rPr>
          <w:rFonts w:hint="cs"/>
          <w:rtl/>
          <w:lang w:bidi="fa-IR"/>
        </w:rPr>
        <w:t>ّ</w:t>
      </w:r>
      <w:r>
        <w:rPr>
          <w:rFonts w:hint="cs"/>
          <w:rtl/>
          <w:lang w:bidi="fa-IR"/>
        </w:rPr>
        <w:t>ه</w:t>
      </w:r>
      <w:r w:rsidR="00056BC7">
        <w:rPr>
          <w:rFonts w:hint="cs"/>
          <w:rtl/>
          <w:lang w:bidi="fa-IR"/>
        </w:rPr>
        <w:t xml:space="preserve">‌ي </w:t>
      </w:r>
      <w:r>
        <w:rPr>
          <w:rFonts w:hint="cs"/>
          <w:rtl/>
          <w:lang w:bidi="fa-IR"/>
        </w:rPr>
        <w:t>آن به جهت ثق</w:t>
      </w:r>
      <w:r w:rsidR="008E338B">
        <w:rPr>
          <w:rFonts w:hint="cs"/>
          <w:rtl/>
          <w:lang w:bidi="fa-IR"/>
        </w:rPr>
        <w:t>ي</w:t>
      </w:r>
      <w:r>
        <w:rPr>
          <w:rFonts w:hint="cs"/>
          <w:rtl/>
          <w:lang w:bidi="fa-IR"/>
        </w:rPr>
        <w:t>ل بودن ساقط شد که</w:t>
      </w:r>
      <w:r w:rsidR="00D26316">
        <w:rPr>
          <w:rFonts w:hint="cs"/>
          <w:rtl/>
          <w:lang w:bidi="fa-IR"/>
        </w:rPr>
        <w:t xml:space="preserve"> «</w:t>
      </w:r>
      <w:r>
        <w:rPr>
          <w:rFonts w:hint="cs"/>
          <w:rtl/>
          <w:lang w:bidi="fa-IR"/>
        </w:rPr>
        <w:t>ج</w:t>
      </w:r>
      <w:r w:rsidR="000D76A8">
        <w:rPr>
          <w:rFonts w:hint="cs"/>
          <w:rtl/>
          <w:lang w:bidi="fa-IR"/>
        </w:rPr>
        <w:t>َ</w:t>
      </w:r>
      <w:r>
        <w:rPr>
          <w:rFonts w:hint="cs"/>
          <w:rtl/>
          <w:lang w:bidi="fa-IR"/>
        </w:rPr>
        <w:t>وار</w:t>
      </w:r>
      <w:r w:rsidR="000D76A8">
        <w:rPr>
          <w:rFonts w:hint="cs"/>
          <w:rtl/>
          <w:lang w:bidi="fa-IR"/>
        </w:rPr>
        <w:t>ِ</w:t>
      </w:r>
      <w:r w:rsidR="008E338B">
        <w:rPr>
          <w:rFonts w:hint="cs"/>
          <w:rtl/>
          <w:lang w:bidi="fa-IR"/>
        </w:rPr>
        <w:t>ي</w:t>
      </w:r>
      <w:r w:rsidR="000D76A8">
        <w:rPr>
          <w:rFonts w:hint="cs"/>
          <w:rtl/>
        </w:rPr>
        <w:t>ْ</w:t>
      </w:r>
      <w:r w:rsidR="000D76A8">
        <w:rPr>
          <w:rFonts w:hint="eastAsia"/>
          <w:rtl/>
        </w:rPr>
        <w:t>‌</w:t>
      </w:r>
      <w:r>
        <w:rPr>
          <w:rFonts w:hint="cs"/>
          <w:rtl/>
          <w:lang w:bidi="fa-IR"/>
        </w:rPr>
        <w:t>ن</w:t>
      </w:r>
      <w:r w:rsidR="000D76A8">
        <w:rPr>
          <w:rFonts w:hint="cs"/>
          <w:rtl/>
        </w:rPr>
        <w:t>ْ</w:t>
      </w:r>
      <w:r w:rsidR="004D69E2">
        <w:rPr>
          <w:rFonts w:hint="cs"/>
          <w:rtl/>
          <w:lang w:bidi="fa-IR"/>
        </w:rPr>
        <w:t xml:space="preserve">» </w:t>
      </w:r>
      <w:r>
        <w:rPr>
          <w:rFonts w:hint="cs"/>
          <w:rtl/>
          <w:lang w:bidi="fa-IR"/>
        </w:rPr>
        <w:t xml:space="preserve">شد آنگاه </w:t>
      </w:r>
      <w:r w:rsidR="008E338B">
        <w:rPr>
          <w:rFonts w:hint="cs"/>
          <w:rtl/>
          <w:lang w:bidi="fa-IR"/>
        </w:rPr>
        <w:t>ي</w:t>
      </w:r>
      <w:r>
        <w:rPr>
          <w:rFonts w:hint="cs"/>
          <w:rtl/>
          <w:lang w:bidi="fa-IR"/>
        </w:rPr>
        <w:t>ا</w:t>
      </w:r>
      <w:r w:rsidR="008E338B">
        <w:rPr>
          <w:rFonts w:hint="cs"/>
          <w:rtl/>
          <w:lang w:bidi="fa-IR"/>
        </w:rPr>
        <w:t>ي</w:t>
      </w:r>
      <w:r w:rsidR="00AE0E39">
        <w:rPr>
          <w:rFonts w:hint="cs"/>
          <w:rtl/>
          <w:lang w:bidi="fa-IR"/>
        </w:rPr>
        <w:t xml:space="preserve"> آن به ا</w:t>
      </w:r>
      <w:r>
        <w:rPr>
          <w:rFonts w:hint="cs"/>
          <w:rtl/>
          <w:lang w:bidi="fa-IR"/>
        </w:rPr>
        <w:t>لتقا</w:t>
      </w:r>
      <w:r w:rsidR="00AE0E39">
        <w:rPr>
          <w:rFonts w:hint="cs"/>
          <w:rtl/>
          <w:lang w:bidi="fa-IR"/>
        </w:rPr>
        <w:t>ء</w:t>
      </w:r>
      <w:r>
        <w:rPr>
          <w:rFonts w:hint="cs"/>
          <w:rtl/>
          <w:lang w:bidi="fa-IR"/>
        </w:rPr>
        <w:t xml:space="preserve"> ساکن</w:t>
      </w:r>
      <w:r w:rsidR="008E338B">
        <w:rPr>
          <w:rFonts w:hint="cs"/>
          <w:rtl/>
          <w:lang w:bidi="fa-IR"/>
        </w:rPr>
        <w:t>ي</w:t>
      </w:r>
      <w:r>
        <w:rPr>
          <w:rFonts w:hint="cs"/>
          <w:rtl/>
          <w:lang w:bidi="fa-IR"/>
        </w:rPr>
        <w:t>ن ساقط شد</w:t>
      </w:r>
      <w:r w:rsidR="00D26316">
        <w:rPr>
          <w:rFonts w:hint="cs"/>
          <w:rtl/>
          <w:lang w:bidi="fa-IR"/>
        </w:rPr>
        <w:t xml:space="preserve"> «</w:t>
      </w:r>
      <w:r>
        <w:rPr>
          <w:rFonts w:hint="cs"/>
          <w:rtl/>
          <w:lang w:bidi="fa-IR"/>
        </w:rPr>
        <w:t>ج</w:t>
      </w:r>
      <w:r w:rsidR="000D76A8">
        <w:rPr>
          <w:rFonts w:hint="cs"/>
          <w:rtl/>
          <w:lang w:bidi="fa-IR"/>
        </w:rPr>
        <w:t>َ</w:t>
      </w:r>
      <w:r>
        <w:rPr>
          <w:rFonts w:hint="cs"/>
          <w:rtl/>
          <w:lang w:bidi="fa-IR"/>
        </w:rPr>
        <w:t>وار</w:t>
      </w:r>
      <w:r w:rsidR="000D76A8">
        <w:rPr>
          <w:rFonts w:hint="cs"/>
          <w:rtl/>
          <w:lang w:bidi="fa-IR"/>
        </w:rPr>
        <w:t>ِ</w:t>
      </w:r>
      <w:r>
        <w:rPr>
          <w:rFonts w:hint="cs"/>
          <w:rtl/>
          <w:lang w:bidi="fa-IR"/>
        </w:rPr>
        <w:t>ن</w:t>
      </w:r>
      <w:r w:rsidR="000D76A8">
        <w:rPr>
          <w:rFonts w:hint="cs"/>
          <w:rtl/>
        </w:rPr>
        <w:t>ْ</w:t>
      </w:r>
      <w:r w:rsidR="004D69E2">
        <w:rPr>
          <w:rFonts w:hint="cs"/>
          <w:rtl/>
          <w:lang w:bidi="fa-IR"/>
        </w:rPr>
        <w:t>»</w:t>
      </w:r>
      <w:r w:rsidR="000D76A8">
        <w:rPr>
          <w:rFonts w:hint="cs"/>
          <w:rtl/>
          <w:lang w:bidi="fa-IR"/>
        </w:rPr>
        <w:t>،</w:t>
      </w:r>
      <w:r w:rsidR="004D69E2">
        <w:rPr>
          <w:rFonts w:hint="cs"/>
          <w:rtl/>
          <w:lang w:bidi="fa-IR"/>
        </w:rPr>
        <w:t xml:space="preserve"> </w:t>
      </w:r>
      <w:r>
        <w:rPr>
          <w:rFonts w:hint="cs"/>
          <w:rtl/>
          <w:lang w:bidi="fa-IR"/>
        </w:rPr>
        <w:t>سپس با حذف نون ساکنه علامت تنو</w:t>
      </w:r>
      <w:r w:rsidR="008E338B">
        <w:rPr>
          <w:rFonts w:hint="cs"/>
          <w:rtl/>
          <w:lang w:bidi="fa-IR"/>
        </w:rPr>
        <w:t>ي</w:t>
      </w:r>
      <w:r>
        <w:rPr>
          <w:rFonts w:hint="cs"/>
          <w:rtl/>
          <w:lang w:bidi="fa-IR"/>
        </w:rPr>
        <w:t>ن کسره</w:t>
      </w:r>
      <w:r w:rsidR="00E73555">
        <w:rPr>
          <w:rFonts w:hint="cs"/>
          <w:rtl/>
          <w:lang w:bidi="fa-IR"/>
        </w:rPr>
        <w:t>‌ا</w:t>
      </w:r>
      <w:r w:rsidR="008E338B">
        <w:rPr>
          <w:rFonts w:hint="cs"/>
          <w:rtl/>
          <w:lang w:bidi="fa-IR"/>
        </w:rPr>
        <w:t>ي</w:t>
      </w:r>
      <w:r w:rsidR="00E73555">
        <w:rPr>
          <w:rFonts w:hint="cs"/>
          <w:rtl/>
          <w:lang w:bidi="fa-IR"/>
        </w:rPr>
        <w:t xml:space="preserve"> </w:t>
      </w:r>
      <w:r w:rsidR="000D76A8">
        <w:rPr>
          <w:rFonts w:hint="cs"/>
          <w:rtl/>
          <w:lang w:bidi="fa-IR"/>
        </w:rPr>
        <w:t>ذیل</w:t>
      </w:r>
      <w:r>
        <w:rPr>
          <w:rFonts w:hint="cs"/>
          <w:rtl/>
          <w:lang w:bidi="fa-IR"/>
        </w:rPr>
        <w:t xml:space="preserve"> کسره</w:t>
      </w:r>
      <w:r w:rsidR="00056BC7">
        <w:rPr>
          <w:rFonts w:hint="cs"/>
          <w:rtl/>
          <w:lang w:bidi="fa-IR"/>
        </w:rPr>
        <w:t xml:space="preserve">‌ي </w:t>
      </w:r>
      <w:r>
        <w:rPr>
          <w:rFonts w:hint="cs"/>
          <w:rtl/>
          <w:lang w:bidi="fa-IR"/>
        </w:rPr>
        <w:t xml:space="preserve">راء قرار گرفت که دلالت بر حذف </w:t>
      </w:r>
      <w:r w:rsidR="008E338B">
        <w:rPr>
          <w:rFonts w:hint="cs"/>
          <w:rtl/>
          <w:lang w:bidi="fa-IR"/>
        </w:rPr>
        <w:t>ي</w:t>
      </w:r>
      <w:r>
        <w:rPr>
          <w:rFonts w:hint="cs"/>
          <w:rtl/>
          <w:lang w:bidi="fa-IR"/>
        </w:rPr>
        <w:t>اء هم</w:t>
      </w:r>
      <w:r w:rsidR="00BB22AE">
        <w:rPr>
          <w:rFonts w:hint="cs"/>
          <w:rtl/>
          <w:lang w:bidi="fa-IR"/>
        </w:rPr>
        <w:t xml:space="preserve"> می‌کند</w:t>
      </w:r>
      <w:r w:rsidR="00D26316">
        <w:rPr>
          <w:rFonts w:hint="cs"/>
          <w:rtl/>
          <w:lang w:bidi="fa-IR"/>
        </w:rPr>
        <w:t xml:space="preserve"> «</w:t>
      </w:r>
      <w:r>
        <w:rPr>
          <w:rFonts w:hint="cs"/>
          <w:rtl/>
          <w:lang w:bidi="fa-IR"/>
        </w:rPr>
        <w:t>ج</w:t>
      </w:r>
      <w:r w:rsidR="00863A24">
        <w:rPr>
          <w:rFonts w:hint="cs"/>
          <w:rtl/>
          <w:lang w:bidi="fa-IR"/>
        </w:rPr>
        <w:t>َ</w:t>
      </w:r>
      <w:r>
        <w:rPr>
          <w:rFonts w:hint="cs"/>
          <w:rtl/>
          <w:lang w:bidi="fa-IR"/>
        </w:rPr>
        <w:t>وار</w:t>
      </w:r>
      <w:r w:rsidR="00863A24">
        <w:rPr>
          <w:rFonts w:hint="cs"/>
          <w:rtl/>
          <w:lang w:bidi="fa-IR"/>
        </w:rPr>
        <w:t>ٍ</w:t>
      </w:r>
      <w:r w:rsidR="004D69E2">
        <w:rPr>
          <w:rFonts w:hint="cs"/>
          <w:rtl/>
          <w:lang w:bidi="fa-IR"/>
        </w:rPr>
        <w:t xml:space="preserve">» </w:t>
      </w:r>
      <w:r>
        <w:rPr>
          <w:rFonts w:hint="cs"/>
          <w:rtl/>
          <w:lang w:bidi="fa-IR"/>
        </w:rPr>
        <w:t>شد بر</w:t>
      </w:r>
      <w:r w:rsidR="002D5F48">
        <w:rPr>
          <w:rFonts w:hint="cs"/>
          <w:rtl/>
          <w:lang w:bidi="fa-IR"/>
        </w:rPr>
        <w:t xml:space="preserve"> وزن </w:t>
      </w:r>
      <w:r w:rsidR="000D76A8">
        <w:rPr>
          <w:rFonts w:hint="cs"/>
          <w:rtl/>
          <w:lang w:bidi="fa-IR"/>
        </w:rPr>
        <w:t>«</w:t>
      </w:r>
      <w:r>
        <w:rPr>
          <w:rFonts w:hint="cs"/>
          <w:rtl/>
          <w:lang w:bidi="fa-IR"/>
        </w:rPr>
        <w:t>س</w:t>
      </w:r>
      <w:r w:rsidR="00863A24">
        <w:rPr>
          <w:rFonts w:hint="cs"/>
          <w:rtl/>
          <w:lang w:bidi="fa-IR"/>
        </w:rPr>
        <w:t>َ</w:t>
      </w:r>
      <w:r>
        <w:rPr>
          <w:rFonts w:hint="cs"/>
          <w:rtl/>
          <w:lang w:bidi="fa-IR"/>
        </w:rPr>
        <w:t>لام</w:t>
      </w:r>
      <w:r w:rsidR="000D76A8">
        <w:rPr>
          <w:rFonts w:hint="cs"/>
          <w:rtl/>
          <w:lang w:bidi="fa-IR"/>
        </w:rPr>
        <w:t>ٍ</w:t>
      </w:r>
      <w:r w:rsidR="00056BC7">
        <w:rPr>
          <w:rFonts w:hint="cs"/>
          <w:rtl/>
          <w:lang w:bidi="fa-IR"/>
        </w:rPr>
        <w:t xml:space="preserve"> و </w:t>
      </w:r>
      <w:r>
        <w:rPr>
          <w:rFonts w:hint="cs"/>
          <w:rtl/>
          <w:lang w:bidi="fa-IR"/>
        </w:rPr>
        <w:t>ک</w:t>
      </w:r>
      <w:r w:rsidR="00863A24">
        <w:rPr>
          <w:rFonts w:hint="cs"/>
          <w:rtl/>
          <w:lang w:bidi="fa-IR"/>
        </w:rPr>
        <w:t>َ</w:t>
      </w:r>
      <w:r>
        <w:rPr>
          <w:rFonts w:hint="cs"/>
          <w:rtl/>
          <w:lang w:bidi="fa-IR"/>
        </w:rPr>
        <w:t>لام</w:t>
      </w:r>
      <w:r w:rsidR="000D76A8">
        <w:rPr>
          <w:rFonts w:hint="cs"/>
          <w:rtl/>
          <w:lang w:bidi="fa-IR"/>
        </w:rPr>
        <w:t>ٍ»</w:t>
      </w:r>
      <w:r w:rsidR="00863A24">
        <w:rPr>
          <w:rFonts w:hint="cs"/>
          <w:rtl/>
          <w:lang w:bidi="fa-IR"/>
        </w:rPr>
        <w:t>،</w:t>
      </w:r>
      <w:r>
        <w:rPr>
          <w:rFonts w:hint="cs"/>
          <w:rtl/>
          <w:lang w:bidi="fa-IR"/>
        </w:rPr>
        <w:t xml:space="preserve"> پس بر ص</w:t>
      </w:r>
      <w:r w:rsidR="008E338B">
        <w:rPr>
          <w:rFonts w:hint="cs"/>
          <w:rtl/>
          <w:lang w:bidi="fa-IR"/>
        </w:rPr>
        <w:t>ي</w:t>
      </w:r>
      <w:r>
        <w:rPr>
          <w:rFonts w:hint="cs"/>
          <w:rtl/>
          <w:lang w:bidi="fa-IR"/>
        </w:rPr>
        <w:t>غه</w:t>
      </w:r>
      <w:r w:rsidR="00DC204A">
        <w:rPr>
          <w:rFonts w:hint="cs"/>
          <w:rtl/>
          <w:lang w:bidi="fa-IR"/>
        </w:rPr>
        <w:t xml:space="preserve"> منتهی‌الجموع </w:t>
      </w:r>
      <w:r>
        <w:rPr>
          <w:rFonts w:hint="cs"/>
          <w:rtl/>
          <w:lang w:bidi="fa-IR"/>
        </w:rPr>
        <w:t>باق</w:t>
      </w:r>
      <w:r w:rsidR="008E338B">
        <w:rPr>
          <w:rFonts w:hint="cs"/>
          <w:rtl/>
          <w:lang w:bidi="fa-IR"/>
        </w:rPr>
        <w:t>ي</w:t>
      </w:r>
      <w:r w:rsidR="002854C2">
        <w:rPr>
          <w:rFonts w:hint="cs"/>
          <w:rtl/>
          <w:lang w:bidi="fa-IR"/>
        </w:rPr>
        <w:t xml:space="preserve"> </w:t>
      </w:r>
      <w:r>
        <w:rPr>
          <w:rFonts w:hint="cs"/>
          <w:rtl/>
          <w:lang w:bidi="fa-IR"/>
        </w:rPr>
        <w:t>نمانده است بلکه در او</w:t>
      </w:r>
      <w:r w:rsidR="00BD3B33">
        <w:rPr>
          <w:rFonts w:hint="cs"/>
          <w:rtl/>
          <w:lang w:bidi="fa-IR"/>
        </w:rPr>
        <w:t xml:space="preserve"> قاعده </w:t>
      </w:r>
      <w:r>
        <w:rPr>
          <w:rFonts w:hint="cs"/>
          <w:rtl/>
          <w:lang w:bidi="fa-IR"/>
        </w:rPr>
        <w:t>اعلال جار</w:t>
      </w:r>
      <w:r w:rsidR="008E338B">
        <w:rPr>
          <w:rFonts w:hint="cs"/>
          <w:rtl/>
          <w:lang w:bidi="fa-IR"/>
        </w:rPr>
        <w:t>ي</w:t>
      </w:r>
      <w:r>
        <w:rPr>
          <w:rFonts w:hint="cs"/>
          <w:rtl/>
          <w:lang w:bidi="fa-IR"/>
        </w:rPr>
        <w:t xml:space="preserve"> شده</w:t>
      </w:r>
      <w:r w:rsidR="00056BC7">
        <w:rPr>
          <w:rFonts w:hint="cs"/>
          <w:rtl/>
          <w:lang w:bidi="fa-IR"/>
        </w:rPr>
        <w:t xml:space="preserve"> و </w:t>
      </w:r>
      <w:r>
        <w:rPr>
          <w:rFonts w:hint="cs"/>
          <w:rtl/>
          <w:lang w:bidi="fa-IR"/>
        </w:rPr>
        <w:t>نوبت به</w:t>
      </w:r>
      <w:r w:rsidR="00DC204A">
        <w:rPr>
          <w:rFonts w:hint="cs"/>
          <w:rtl/>
          <w:lang w:bidi="fa-IR"/>
        </w:rPr>
        <w:t xml:space="preserve"> منتهی‌الجموع </w:t>
      </w:r>
      <w:r>
        <w:rPr>
          <w:rFonts w:hint="cs"/>
          <w:rtl/>
          <w:lang w:bidi="fa-IR"/>
        </w:rPr>
        <w:t>نرس</w:t>
      </w:r>
      <w:r w:rsidR="008E338B">
        <w:rPr>
          <w:rFonts w:hint="cs"/>
          <w:rtl/>
          <w:lang w:bidi="fa-IR"/>
        </w:rPr>
        <w:t>ي</w:t>
      </w:r>
      <w:r>
        <w:rPr>
          <w:rFonts w:hint="cs"/>
          <w:rtl/>
          <w:lang w:bidi="fa-IR"/>
        </w:rPr>
        <w:t>د</w:t>
      </w:r>
      <w:r w:rsidR="00863A24">
        <w:rPr>
          <w:rFonts w:hint="cs"/>
          <w:rtl/>
          <w:lang w:bidi="fa-IR"/>
        </w:rPr>
        <w:t>،</w:t>
      </w:r>
      <w:r w:rsidR="00056BC7">
        <w:rPr>
          <w:rFonts w:hint="cs"/>
          <w:rtl/>
          <w:lang w:bidi="fa-IR"/>
        </w:rPr>
        <w:t xml:space="preserve"> </w:t>
      </w:r>
      <w:r w:rsidR="00BD3B33">
        <w:rPr>
          <w:rFonts w:hint="cs"/>
          <w:rtl/>
          <w:lang w:bidi="fa-IR"/>
        </w:rPr>
        <w:t>پس «جوار»</w:t>
      </w:r>
      <w:r w:rsidR="00056BC7">
        <w:rPr>
          <w:rFonts w:hint="cs"/>
          <w:rtl/>
          <w:lang w:bidi="fa-IR"/>
        </w:rPr>
        <w:t xml:space="preserve"> </w:t>
      </w:r>
      <w:r>
        <w:rPr>
          <w:rFonts w:hint="cs"/>
          <w:rtl/>
          <w:lang w:bidi="fa-IR"/>
        </w:rPr>
        <w:t>بعد از اعلال هم منصرف</w:t>
      </w:r>
      <w:r w:rsidR="00BD3B33">
        <w:rPr>
          <w:rFonts w:hint="cs"/>
          <w:rtl/>
          <w:lang w:bidi="fa-IR"/>
        </w:rPr>
        <w:t xml:space="preserve"> است</w:t>
      </w:r>
      <w:r w:rsidR="00056BC7">
        <w:rPr>
          <w:rFonts w:hint="cs"/>
          <w:rtl/>
          <w:lang w:bidi="fa-IR"/>
        </w:rPr>
        <w:t xml:space="preserve"> و </w:t>
      </w:r>
      <w:r>
        <w:rPr>
          <w:rFonts w:hint="cs"/>
          <w:rtl/>
          <w:lang w:bidi="fa-IR"/>
        </w:rPr>
        <w:t>تنو</w:t>
      </w:r>
      <w:r w:rsidR="008E338B">
        <w:rPr>
          <w:rFonts w:hint="cs"/>
          <w:rtl/>
          <w:lang w:bidi="fa-IR"/>
        </w:rPr>
        <w:t>ي</w:t>
      </w:r>
      <w:r>
        <w:rPr>
          <w:rFonts w:hint="cs"/>
          <w:rtl/>
          <w:lang w:bidi="fa-IR"/>
        </w:rPr>
        <w:t xml:space="preserve">ن در </w:t>
      </w:r>
      <w:r w:rsidR="00BD3B33">
        <w:rPr>
          <w:rFonts w:hint="cs"/>
          <w:rtl/>
          <w:lang w:bidi="fa-IR"/>
        </w:rPr>
        <w:t>او</w:t>
      </w:r>
      <w:r>
        <w:rPr>
          <w:rFonts w:hint="cs"/>
          <w:rtl/>
          <w:lang w:bidi="fa-IR"/>
        </w:rPr>
        <w:t xml:space="preserve"> برا</w:t>
      </w:r>
      <w:r w:rsidR="008E338B">
        <w:rPr>
          <w:rFonts w:hint="cs"/>
          <w:rtl/>
          <w:lang w:bidi="fa-IR"/>
        </w:rPr>
        <w:t>ي</w:t>
      </w:r>
      <w:r>
        <w:rPr>
          <w:rFonts w:hint="cs"/>
          <w:rtl/>
          <w:lang w:bidi="fa-IR"/>
        </w:rPr>
        <w:t xml:space="preserve"> منصرف بودن </w:t>
      </w:r>
      <w:r w:rsidR="00BD3B33">
        <w:rPr>
          <w:rFonts w:hint="cs"/>
          <w:rtl/>
          <w:lang w:bidi="fa-IR"/>
        </w:rPr>
        <w:t>می‌باشد</w:t>
      </w:r>
      <w:r w:rsidR="00946C4D">
        <w:rPr>
          <w:rFonts w:hint="cs"/>
          <w:rtl/>
          <w:lang w:bidi="fa-IR"/>
        </w:rPr>
        <w:t xml:space="preserve"> همچنان‌که </w:t>
      </w:r>
      <w:r>
        <w:rPr>
          <w:rFonts w:hint="cs"/>
          <w:rtl/>
          <w:lang w:bidi="fa-IR"/>
        </w:rPr>
        <w:t>قبل از اعلال هم منصرف با تنو</w:t>
      </w:r>
      <w:r w:rsidR="008E338B">
        <w:rPr>
          <w:rFonts w:hint="cs"/>
          <w:rtl/>
          <w:lang w:bidi="fa-IR"/>
        </w:rPr>
        <w:t>ي</w:t>
      </w:r>
      <w:r>
        <w:rPr>
          <w:rFonts w:hint="cs"/>
          <w:rtl/>
          <w:lang w:bidi="fa-IR"/>
        </w:rPr>
        <w:t>ن بود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اما بعض</w:t>
      </w:r>
      <w:r w:rsidR="008E338B">
        <w:rPr>
          <w:rFonts w:hint="cs"/>
          <w:rtl/>
          <w:lang w:bidi="fa-IR"/>
        </w:rPr>
        <w:t>ي</w:t>
      </w:r>
      <w:r>
        <w:rPr>
          <w:rFonts w:hint="cs"/>
          <w:rtl/>
          <w:lang w:bidi="fa-IR"/>
        </w:rPr>
        <w:t xml:space="preserve"> مثل س</w:t>
      </w:r>
      <w:r w:rsidR="008E338B">
        <w:rPr>
          <w:rFonts w:hint="cs"/>
          <w:rtl/>
          <w:lang w:bidi="fa-IR"/>
        </w:rPr>
        <w:t>ي</w:t>
      </w:r>
      <w:r>
        <w:rPr>
          <w:rFonts w:hint="cs"/>
          <w:rtl/>
          <w:lang w:bidi="fa-IR"/>
        </w:rPr>
        <w:t>بو</w:t>
      </w:r>
      <w:r w:rsidR="008E338B">
        <w:rPr>
          <w:rFonts w:hint="cs"/>
          <w:rtl/>
          <w:lang w:bidi="fa-IR"/>
        </w:rPr>
        <w:t>ي</w:t>
      </w:r>
      <w:r>
        <w:rPr>
          <w:rFonts w:hint="cs"/>
          <w:rtl/>
          <w:lang w:bidi="fa-IR"/>
        </w:rPr>
        <w:t>ه قائل شدند که جوار</w:t>
      </w:r>
      <w:r w:rsidR="00BD3B33">
        <w:rPr>
          <w:rFonts w:hint="cs"/>
          <w:rtl/>
          <w:lang w:bidi="fa-IR"/>
        </w:rPr>
        <w:t>ٍ</w:t>
      </w:r>
      <w:r>
        <w:rPr>
          <w:rFonts w:hint="cs"/>
          <w:rtl/>
          <w:lang w:bidi="fa-IR"/>
        </w:rPr>
        <w:t xml:space="preserve"> بعد از اعلال</w:t>
      </w:r>
      <w:r w:rsidR="00BD3B33">
        <w:rPr>
          <w:rFonts w:hint="cs"/>
          <w:rtl/>
          <w:lang w:bidi="fa-IR"/>
        </w:rPr>
        <w:t>،</w:t>
      </w:r>
      <w:r>
        <w:rPr>
          <w:rFonts w:hint="cs"/>
          <w:rtl/>
          <w:lang w:bidi="fa-IR"/>
        </w:rPr>
        <w:t xml:space="preserve"> غ</w:t>
      </w:r>
      <w:r w:rsidR="008E338B">
        <w:rPr>
          <w:rFonts w:hint="cs"/>
          <w:rtl/>
          <w:lang w:bidi="fa-IR"/>
        </w:rPr>
        <w:t>ي</w:t>
      </w:r>
      <w:r>
        <w:rPr>
          <w:rFonts w:hint="cs"/>
          <w:rtl/>
          <w:lang w:bidi="fa-IR"/>
        </w:rPr>
        <w:t>ر منصرف است چون در او</w:t>
      </w:r>
      <w:r w:rsidR="00D67815">
        <w:rPr>
          <w:rFonts w:hint="cs"/>
          <w:rtl/>
          <w:lang w:bidi="fa-IR"/>
        </w:rPr>
        <w:t xml:space="preserve"> جمعيّت </w:t>
      </w:r>
      <w:r>
        <w:rPr>
          <w:rFonts w:hint="cs"/>
          <w:rtl/>
          <w:lang w:bidi="fa-IR"/>
        </w:rPr>
        <w:t>با</w:t>
      </w:r>
      <w:r w:rsidR="00DC204A">
        <w:rPr>
          <w:rFonts w:hint="cs"/>
          <w:rtl/>
          <w:lang w:bidi="fa-IR"/>
        </w:rPr>
        <w:t xml:space="preserve"> منتهی‌الجموع </w:t>
      </w:r>
      <w:r>
        <w:rPr>
          <w:rFonts w:hint="cs"/>
          <w:rtl/>
          <w:lang w:bidi="fa-IR"/>
        </w:rPr>
        <w:t>بودن هست</w:t>
      </w:r>
      <w:r w:rsidR="00863A24">
        <w:rPr>
          <w:rFonts w:hint="cs"/>
          <w:rtl/>
          <w:lang w:bidi="fa-IR"/>
        </w:rPr>
        <w:t>،</w:t>
      </w:r>
      <w:r>
        <w:rPr>
          <w:rFonts w:hint="cs"/>
          <w:rtl/>
          <w:lang w:bidi="fa-IR"/>
        </w:rPr>
        <w:t xml:space="preserve"> چون آنچه را که حذف</w:t>
      </w:r>
      <w:r w:rsidR="002D5F48">
        <w:rPr>
          <w:rFonts w:hint="cs"/>
          <w:rtl/>
          <w:lang w:bidi="fa-IR"/>
        </w:rPr>
        <w:t xml:space="preserve"> شده‌است </w:t>
      </w:r>
      <w:r>
        <w:rPr>
          <w:rFonts w:hint="cs"/>
          <w:rtl/>
          <w:lang w:bidi="fa-IR"/>
        </w:rPr>
        <w:t>ب</w:t>
      </w:r>
      <w:r w:rsidR="00AE0E39">
        <w:rPr>
          <w:rFonts w:hint="cs"/>
          <w:rtl/>
          <w:lang w:bidi="fa-IR"/>
        </w:rPr>
        <w:t xml:space="preserve">ه </w:t>
      </w:r>
      <w:r>
        <w:rPr>
          <w:rFonts w:hint="cs"/>
          <w:rtl/>
          <w:lang w:bidi="fa-IR"/>
        </w:rPr>
        <w:t>منزله</w:t>
      </w:r>
      <w:r w:rsidR="00056BC7">
        <w:rPr>
          <w:rFonts w:hint="cs"/>
          <w:rtl/>
          <w:lang w:bidi="fa-IR"/>
        </w:rPr>
        <w:t>‌ي</w:t>
      </w:r>
      <w:r w:rsidR="00B73E18">
        <w:rPr>
          <w:rFonts w:hint="cs"/>
          <w:rtl/>
          <w:lang w:bidi="fa-IR"/>
        </w:rPr>
        <w:t xml:space="preserve"> مقدّر </w:t>
      </w:r>
      <w:r>
        <w:rPr>
          <w:rFonts w:hint="cs"/>
          <w:rtl/>
          <w:lang w:bidi="fa-IR"/>
        </w:rPr>
        <w:t>را</w:t>
      </w:r>
      <w:r w:rsidR="00826764">
        <w:rPr>
          <w:rFonts w:hint="cs"/>
          <w:rtl/>
          <w:lang w:bidi="fa-IR"/>
        </w:rPr>
        <w:t xml:space="preserve"> می‌ماند </w:t>
      </w:r>
      <w:r w:rsidR="00056BC7">
        <w:rPr>
          <w:rFonts w:hint="cs"/>
          <w:rtl/>
          <w:lang w:bidi="fa-IR"/>
        </w:rPr>
        <w:t xml:space="preserve">و </w:t>
      </w:r>
      <w:r>
        <w:rPr>
          <w:rFonts w:hint="cs"/>
          <w:rtl/>
          <w:lang w:bidi="fa-IR"/>
        </w:rPr>
        <w:t>لذا ب</w:t>
      </w:r>
      <w:r w:rsidR="00863A24">
        <w:rPr>
          <w:rFonts w:hint="cs"/>
          <w:rtl/>
          <w:lang w:bidi="fa-IR"/>
        </w:rPr>
        <w:t>ر</w:t>
      </w:r>
      <w:r>
        <w:rPr>
          <w:rFonts w:hint="cs"/>
          <w:rtl/>
          <w:lang w:bidi="fa-IR"/>
        </w:rPr>
        <w:t xml:space="preserve"> حرف آخر آن اعراب جار</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AE0E39">
        <w:rPr>
          <w:rFonts w:hint="cs"/>
          <w:rtl/>
          <w:lang w:bidi="fa-IR"/>
        </w:rPr>
        <w:t xml:space="preserve"> </w:t>
      </w:r>
      <w:r>
        <w:rPr>
          <w:rFonts w:hint="cs"/>
          <w:rtl/>
          <w:lang w:bidi="fa-IR"/>
        </w:rPr>
        <w:t>و تنو</w:t>
      </w:r>
      <w:r w:rsidR="008E338B">
        <w:rPr>
          <w:rFonts w:hint="cs"/>
          <w:rtl/>
          <w:lang w:bidi="fa-IR"/>
        </w:rPr>
        <w:t>ي</w:t>
      </w:r>
      <w:r>
        <w:rPr>
          <w:rFonts w:hint="cs"/>
          <w:rtl/>
          <w:lang w:bidi="fa-IR"/>
        </w:rPr>
        <w:t xml:space="preserve">ن در </w:t>
      </w:r>
      <w:r w:rsidR="00BD3B33">
        <w:rPr>
          <w:rFonts w:hint="cs"/>
          <w:rtl/>
          <w:lang w:bidi="fa-IR"/>
        </w:rPr>
        <w:t xml:space="preserve">«جوارٍ» </w:t>
      </w:r>
      <w:r>
        <w:rPr>
          <w:rFonts w:hint="cs"/>
          <w:rtl/>
          <w:lang w:bidi="fa-IR"/>
        </w:rPr>
        <w:t>تنو</w:t>
      </w:r>
      <w:r w:rsidR="008E338B">
        <w:rPr>
          <w:rFonts w:hint="cs"/>
          <w:rtl/>
          <w:lang w:bidi="fa-IR"/>
        </w:rPr>
        <w:t>ي</w:t>
      </w:r>
      <w:r>
        <w:rPr>
          <w:rFonts w:hint="cs"/>
          <w:rtl/>
          <w:lang w:bidi="fa-IR"/>
        </w:rPr>
        <w:t>ن</w:t>
      </w:r>
      <w:r w:rsidR="002854C2">
        <w:rPr>
          <w:rFonts w:hint="cs"/>
          <w:rtl/>
          <w:lang w:bidi="fa-IR"/>
        </w:rPr>
        <w:t xml:space="preserve"> </w:t>
      </w:r>
      <w:r>
        <w:rPr>
          <w:rFonts w:hint="cs"/>
          <w:rtl/>
          <w:lang w:bidi="fa-IR"/>
        </w:rPr>
        <w:t>عوض است</w:t>
      </w:r>
      <w:r w:rsidR="00BD3B33">
        <w:rPr>
          <w:rFonts w:hint="cs"/>
          <w:rtl/>
          <w:lang w:bidi="fa-IR"/>
        </w:rPr>
        <w:t>، زیرا</w:t>
      </w:r>
      <w:r w:rsidR="00056BC7">
        <w:rPr>
          <w:rFonts w:hint="cs"/>
          <w:rtl/>
          <w:lang w:bidi="fa-IR"/>
        </w:rPr>
        <w:t xml:space="preserve"> </w:t>
      </w:r>
      <w:r w:rsidR="00BA67AB">
        <w:rPr>
          <w:rFonts w:hint="cs"/>
          <w:rtl/>
          <w:lang w:bidi="fa-IR"/>
        </w:rPr>
        <w:t xml:space="preserve">وقتی </w:t>
      </w:r>
      <w:r>
        <w:rPr>
          <w:rFonts w:hint="cs"/>
          <w:rtl/>
          <w:lang w:bidi="fa-IR"/>
        </w:rPr>
        <w:t>تنو</w:t>
      </w:r>
      <w:r w:rsidR="008E338B">
        <w:rPr>
          <w:rFonts w:hint="cs"/>
          <w:rtl/>
          <w:lang w:bidi="fa-IR"/>
        </w:rPr>
        <w:t>ي</w:t>
      </w:r>
      <w:r>
        <w:rPr>
          <w:rFonts w:hint="cs"/>
          <w:rtl/>
          <w:lang w:bidi="fa-IR"/>
        </w:rPr>
        <w:t>ن صرف آن ساقط شد</w:t>
      </w:r>
      <w:r w:rsidR="00863A24">
        <w:rPr>
          <w:rFonts w:hint="cs"/>
          <w:rtl/>
          <w:lang w:bidi="fa-IR"/>
        </w:rPr>
        <w:t>،</w:t>
      </w:r>
      <w:r>
        <w:rPr>
          <w:rFonts w:hint="cs"/>
          <w:rtl/>
          <w:lang w:bidi="fa-IR"/>
        </w:rPr>
        <w:t xml:space="preserve"> به عوض از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محذوفه</w:t>
      </w:r>
      <w:r w:rsidR="00056BC7">
        <w:rPr>
          <w:rFonts w:hint="cs"/>
          <w:rtl/>
          <w:lang w:bidi="fa-IR"/>
        </w:rPr>
        <w:t xml:space="preserve"> و </w:t>
      </w:r>
      <w:r w:rsidR="008E338B">
        <w:rPr>
          <w:rFonts w:hint="cs"/>
          <w:rtl/>
          <w:lang w:bidi="fa-IR"/>
        </w:rPr>
        <w:t>ي</w:t>
      </w:r>
      <w:r>
        <w:rPr>
          <w:rFonts w:hint="cs"/>
          <w:rtl/>
          <w:lang w:bidi="fa-IR"/>
        </w:rPr>
        <w:t>ا حرکت آن ا</w:t>
      </w:r>
      <w:r w:rsidR="008E338B">
        <w:rPr>
          <w:rFonts w:hint="cs"/>
          <w:rtl/>
          <w:lang w:bidi="fa-IR"/>
        </w:rPr>
        <w:t>ي</w:t>
      </w:r>
      <w:r>
        <w:rPr>
          <w:rFonts w:hint="cs"/>
          <w:rtl/>
          <w:lang w:bidi="fa-IR"/>
        </w:rPr>
        <w:t>ن تنو</w:t>
      </w:r>
      <w:r w:rsidR="008E338B">
        <w:rPr>
          <w:rFonts w:hint="cs"/>
          <w:rtl/>
          <w:lang w:bidi="fa-IR"/>
        </w:rPr>
        <w:t>ي</w:t>
      </w:r>
      <w:r>
        <w:rPr>
          <w:rFonts w:hint="cs"/>
          <w:rtl/>
          <w:lang w:bidi="fa-IR"/>
        </w:rPr>
        <w:t>ن در آمده</w:t>
      </w:r>
      <w:r w:rsidR="00AE0E39">
        <w:rPr>
          <w:rFonts w:hint="eastAsia"/>
          <w:rtl/>
          <w:lang w:bidi="fa-IR"/>
        </w:rPr>
        <w:t>‌</w:t>
      </w:r>
      <w:r>
        <w:rPr>
          <w:rFonts w:hint="cs"/>
          <w:rtl/>
          <w:lang w:bidi="fa-IR"/>
        </w:rPr>
        <w:t>است بنابر</w:t>
      </w:r>
      <w:r w:rsidR="008E338B">
        <w:rPr>
          <w:rFonts w:hint="cs"/>
          <w:rtl/>
          <w:lang w:bidi="fa-IR"/>
        </w:rPr>
        <w:t>ي</w:t>
      </w:r>
      <w:r>
        <w:rPr>
          <w:rFonts w:hint="cs"/>
          <w:rtl/>
          <w:lang w:bidi="fa-IR"/>
        </w:rPr>
        <w:t>ن ا</w:t>
      </w:r>
      <w:r w:rsidR="008E338B">
        <w:rPr>
          <w:rFonts w:hint="cs"/>
          <w:rtl/>
          <w:lang w:bidi="fa-IR"/>
        </w:rPr>
        <w:t>ي</w:t>
      </w:r>
      <w:r>
        <w:rPr>
          <w:rFonts w:hint="cs"/>
          <w:rtl/>
          <w:lang w:bidi="fa-IR"/>
        </w:rPr>
        <w:t>ن تنو</w:t>
      </w:r>
      <w:r w:rsidR="008E338B">
        <w:rPr>
          <w:rFonts w:hint="cs"/>
          <w:rtl/>
          <w:lang w:bidi="fa-IR"/>
        </w:rPr>
        <w:t>ي</w:t>
      </w:r>
      <w:r>
        <w:rPr>
          <w:rFonts w:hint="cs"/>
          <w:rtl/>
          <w:lang w:bidi="fa-IR"/>
        </w:rPr>
        <w:t>ن</w:t>
      </w:r>
      <w:r w:rsidR="00642DD2">
        <w:rPr>
          <w:rFonts w:hint="cs"/>
          <w:rtl/>
          <w:lang w:bidi="fa-IR"/>
        </w:rPr>
        <w:t>،</w:t>
      </w:r>
      <w:r>
        <w:rPr>
          <w:rFonts w:hint="cs"/>
          <w:rtl/>
          <w:lang w:bidi="fa-IR"/>
        </w:rPr>
        <w:t xml:space="preserve"> تنو</w:t>
      </w:r>
      <w:r w:rsidR="008E338B">
        <w:rPr>
          <w:rFonts w:hint="cs"/>
          <w:rtl/>
          <w:lang w:bidi="fa-IR"/>
        </w:rPr>
        <w:t>ي</w:t>
      </w:r>
      <w:r>
        <w:rPr>
          <w:rFonts w:hint="cs"/>
          <w:rtl/>
          <w:lang w:bidi="fa-IR"/>
        </w:rPr>
        <w:t>ن عوض است نه تنو</w:t>
      </w:r>
      <w:r w:rsidR="008E338B">
        <w:rPr>
          <w:rFonts w:hint="cs"/>
          <w:rtl/>
          <w:lang w:bidi="fa-IR"/>
        </w:rPr>
        <w:t>ي</w:t>
      </w:r>
      <w:r>
        <w:rPr>
          <w:rFonts w:hint="cs"/>
          <w:rtl/>
          <w:lang w:bidi="fa-IR"/>
        </w:rPr>
        <w:t>ن اعراب</w:t>
      </w:r>
      <w:r w:rsidR="00056BC7">
        <w:rPr>
          <w:rFonts w:hint="cs"/>
          <w:rtl/>
          <w:lang w:bidi="fa-IR"/>
        </w:rPr>
        <w:t xml:space="preserve"> و </w:t>
      </w:r>
      <w:r>
        <w:rPr>
          <w:rFonts w:hint="cs"/>
          <w:rtl/>
          <w:lang w:bidi="fa-IR"/>
        </w:rPr>
        <w:t>بر هم</w:t>
      </w:r>
      <w:r w:rsidR="008E338B">
        <w:rPr>
          <w:rFonts w:hint="cs"/>
          <w:rtl/>
          <w:lang w:bidi="fa-IR"/>
        </w:rPr>
        <w:t>ي</w:t>
      </w:r>
      <w:r>
        <w:rPr>
          <w:rFonts w:hint="cs"/>
          <w:rtl/>
          <w:lang w:bidi="fa-IR"/>
        </w:rPr>
        <w:t>ن ق</w:t>
      </w:r>
      <w:r w:rsidR="008E338B">
        <w:rPr>
          <w:rFonts w:hint="cs"/>
          <w:rtl/>
          <w:lang w:bidi="fa-IR"/>
        </w:rPr>
        <w:t>ي</w:t>
      </w:r>
      <w:r w:rsidR="00642DD2">
        <w:rPr>
          <w:rFonts w:hint="cs"/>
          <w:rtl/>
          <w:lang w:bidi="fa-IR"/>
        </w:rPr>
        <w:t>اس</w:t>
      </w:r>
      <w:r w:rsidR="00BD3B33">
        <w:rPr>
          <w:rFonts w:hint="cs"/>
          <w:rtl/>
          <w:lang w:bidi="fa-IR"/>
        </w:rPr>
        <w:t xml:space="preserve"> است</w:t>
      </w:r>
      <w:r w:rsidR="00642DD2">
        <w:rPr>
          <w:rFonts w:hint="cs"/>
          <w:rtl/>
          <w:lang w:bidi="fa-IR"/>
        </w:rPr>
        <w:t xml:space="preserve"> در حالت جر</w:t>
      </w:r>
      <w:r w:rsidR="00BD3B33">
        <w:rPr>
          <w:rFonts w:hint="cs"/>
          <w:rtl/>
          <w:lang w:bidi="fa-IR"/>
        </w:rPr>
        <w:t>ّ</w:t>
      </w:r>
      <w:r w:rsidR="00300727">
        <w:rPr>
          <w:rFonts w:hint="cs"/>
          <w:rtl/>
          <w:lang w:bidi="fa-IR"/>
        </w:rPr>
        <w:t>ی</w:t>
      </w:r>
      <w:r>
        <w:rPr>
          <w:rFonts w:hint="cs"/>
          <w:rtl/>
          <w:lang w:bidi="fa-IR"/>
        </w:rPr>
        <w:t xml:space="preserve"> بدون تفاوت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البته در بعض</w:t>
      </w:r>
      <w:r w:rsidR="008E338B">
        <w:rPr>
          <w:rFonts w:hint="cs"/>
          <w:rtl/>
          <w:lang w:bidi="fa-IR"/>
        </w:rPr>
        <w:t>ي</w:t>
      </w:r>
      <w:r>
        <w:rPr>
          <w:rFonts w:hint="cs"/>
          <w:rtl/>
          <w:lang w:bidi="fa-IR"/>
        </w:rPr>
        <w:t xml:space="preserve"> از لغت</w:t>
      </w:r>
      <w:r w:rsidR="00AE0E39">
        <w:rPr>
          <w:rFonts w:hint="cs"/>
          <w:rtl/>
          <w:lang w:bidi="fa-IR"/>
        </w:rPr>
        <w:t xml:space="preserve"> </w:t>
      </w:r>
      <w:r>
        <w:rPr>
          <w:rFonts w:hint="cs"/>
          <w:rtl/>
          <w:lang w:bidi="fa-IR"/>
        </w:rPr>
        <w:t xml:space="preserve">عرب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آن در حالت جر</w:t>
      </w:r>
      <w:r w:rsidR="00BD3B33">
        <w:rPr>
          <w:rFonts w:hint="cs"/>
          <w:rtl/>
          <w:lang w:bidi="fa-IR"/>
        </w:rPr>
        <w:t>ّ</w:t>
      </w:r>
      <w:r w:rsidR="008E338B">
        <w:rPr>
          <w:rFonts w:hint="cs"/>
          <w:rtl/>
          <w:lang w:bidi="fa-IR"/>
        </w:rPr>
        <w:t>ي</w:t>
      </w:r>
      <w:r>
        <w:rPr>
          <w:rFonts w:hint="cs"/>
          <w:rtl/>
          <w:lang w:bidi="fa-IR"/>
        </w:rPr>
        <w:t xml:space="preserve"> مثل حالت نصب</w:t>
      </w:r>
      <w:r w:rsidR="008E338B">
        <w:rPr>
          <w:rFonts w:hint="cs"/>
          <w:rtl/>
          <w:lang w:bidi="fa-IR"/>
        </w:rPr>
        <w:t>ي</w:t>
      </w:r>
      <w:r w:rsidR="00AE0E39">
        <w:rPr>
          <w:rFonts w:hint="cs"/>
          <w:rtl/>
          <w:lang w:bidi="fa-IR"/>
        </w:rPr>
        <w:t xml:space="preserve"> </w:t>
      </w:r>
      <w:r>
        <w:rPr>
          <w:rFonts w:hint="cs"/>
          <w:rtl/>
          <w:lang w:bidi="fa-IR"/>
        </w:rPr>
        <w:t>ثابت</w:t>
      </w:r>
      <w:r w:rsidR="00826764">
        <w:rPr>
          <w:rFonts w:hint="cs"/>
          <w:rtl/>
          <w:lang w:bidi="fa-IR"/>
        </w:rPr>
        <w:t xml:space="preserve"> می‌ماند </w:t>
      </w:r>
      <w:r>
        <w:rPr>
          <w:rFonts w:hint="cs"/>
          <w:rtl/>
          <w:lang w:bidi="fa-IR"/>
        </w:rPr>
        <w:t>که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يي</w:t>
      </w:r>
      <w:r w:rsidR="00D26316">
        <w:rPr>
          <w:rFonts w:hint="cs"/>
          <w:rtl/>
          <w:lang w:bidi="fa-IR"/>
        </w:rPr>
        <w:t xml:space="preserve"> «</w:t>
      </w:r>
      <w:r w:rsidRPr="009419FF">
        <w:rPr>
          <w:rStyle w:val="a"/>
          <w:rFonts w:hint="cs"/>
          <w:rtl/>
        </w:rPr>
        <w:t>م</w:t>
      </w:r>
      <w:r w:rsidR="00BD3B33">
        <w:rPr>
          <w:rStyle w:val="a"/>
          <w:rFonts w:hint="cs"/>
          <w:rtl/>
        </w:rPr>
        <w:t>َ</w:t>
      </w:r>
      <w:r w:rsidRPr="009419FF">
        <w:rPr>
          <w:rStyle w:val="a"/>
          <w:rFonts w:hint="cs"/>
          <w:rtl/>
        </w:rPr>
        <w:t>ررت ب</w:t>
      </w:r>
      <w:r w:rsidR="00BD3B33">
        <w:rPr>
          <w:rStyle w:val="a"/>
          <w:rFonts w:hint="cs"/>
          <w:rtl/>
        </w:rPr>
        <w:t>ِ</w:t>
      </w:r>
      <w:r w:rsidRPr="009419FF">
        <w:rPr>
          <w:rStyle w:val="a"/>
          <w:rFonts w:hint="cs"/>
          <w:rtl/>
        </w:rPr>
        <w:t>ج</w:t>
      </w:r>
      <w:r w:rsidR="00BD3B33">
        <w:rPr>
          <w:rStyle w:val="a"/>
          <w:rFonts w:hint="cs"/>
          <w:rtl/>
        </w:rPr>
        <w:t>َ</w:t>
      </w:r>
      <w:r w:rsidRPr="009419FF">
        <w:rPr>
          <w:rStyle w:val="a"/>
          <w:rFonts w:hint="cs"/>
          <w:rtl/>
        </w:rPr>
        <w:t>وار</w:t>
      </w:r>
      <w:r w:rsidR="00BD3B33">
        <w:rPr>
          <w:rStyle w:val="a"/>
          <w:rFonts w:hint="cs"/>
          <w:rtl/>
        </w:rPr>
        <w:t>ِ</w:t>
      </w:r>
      <w:r w:rsidR="008E338B" w:rsidRPr="009419FF">
        <w:rPr>
          <w:rStyle w:val="a"/>
          <w:rFonts w:hint="cs"/>
          <w:rtl/>
        </w:rPr>
        <w:t>ي</w:t>
      </w:r>
      <w:r w:rsidR="00BD3B33">
        <w:rPr>
          <w:rStyle w:val="a"/>
          <w:rFonts w:hint="cs"/>
          <w:rtl/>
        </w:rPr>
        <w:t>َ</w:t>
      </w:r>
      <w:r w:rsidR="004D69E2">
        <w:rPr>
          <w:rFonts w:hint="cs"/>
          <w:rtl/>
          <w:lang w:bidi="fa-IR"/>
        </w:rPr>
        <w:t xml:space="preserve">» </w:t>
      </w:r>
      <w:r>
        <w:rPr>
          <w:rFonts w:hint="cs"/>
          <w:rtl/>
          <w:lang w:bidi="fa-IR"/>
        </w:rPr>
        <w:t>مثل</w:t>
      </w:r>
      <w:r w:rsidR="0043320B">
        <w:rPr>
          <w:rFonts w:hint="cs"/>
          <w:rtl/>
          <w:lang w:bidi="fa-IR"/>
        </w:rPr>
        <w:t xml:space="preserve"> اینکه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گفت</w:t>
      </w:r>
      <w:r w:rsidR="008E338B">
        <w:rPr>
          <w:rFonts w:hint="cs"/>
          <w:rtl/>
          <w:lang w:bidi="fa-IR"/>
        </w:rPr>
        <w:t>ي</w:t>
      </w:r>
      <w:r w:rsidR="00D26316">
        <w:rPr>
          <w:rFonts w:hint="cs"/>
          <w:rtl/>
          <w:lang w:bidi="fa-IR"/>
        </w:rPr>
        <w:t xml:space="preserve"> «</w:t>
      </w:r>
      <w:r w:rsidRPr="009419FF">
        <w:rPr>
          <w:rStyle w:val="a"/>
          <w:rFonts w:hint="cs"/>
          <w:rtl/>
        </w:rPr>
        <w:t>ر</w:t>
      </w:r>
      <w:r w:rsidR="00BD3B33">
        <w:rPr>
          <w:rStyle w:val="a"/>
          <w:rFonts w:hint="cs"/>
          <w:rtl/>
        </w:rPr>
        <w:t>َأ</w:t>
      </w:r>
      <w:r w:rsidR="008E338B" w:rsidRPr="009419FF">
        <w:rPr>
          <w:rStyle w:val="a"/>
          <w:rFonts w:hint="cs"/>
          <w:rtl/>
        </w:rPr>
        <w:t>ي</w:t>
      </w:r>
      <w:r w:rsidRPr="009419FF">
        <w:rPr>
          <w:rStyle w:val="a"/>
          <w:rFonts w:hint="cs"/>
          <w:rtl/>
        </w:rPr>
        <w:t>ت ج</w:t>
      </w:r>
      <w:r w:rsidR="00BD3B33">
        <w:rPr>
          <w:rStyle w:val="a"/>
          <w:rFonts w:hint="cs"/>
          <w:rtl/>
        </w:rPr>
        <w:t>َ</w:t>
      </w:r>
      <w:r w:rsidRPr="009419FF">
        <w:rPr>
          <w:rStyle w:val="a"/>
          <w:rFonts w:hint="cs"/>
          <w:rtl/>
        </w:rPr>
        <w:t>وار</w:t>
      </w:r>
      <w:r w:rsidR="00BD3B33">
        <w:rPr>
          <w:rStyle w:val="a"/>
          <w:rFonts w:hint="cs"/>
          <w:rtl/>
        </w:rPr>
        <w:t>ِ</w:t>
      </w:r>
      <w:r w:rsidR="008E338B" w:rsidRPr="009419FF">
        <w:rPr>
          <w:rStyle w:val="a"/>
          <w:rFonts w:hint="cs"/>
          <w:rtl/>
        </w:rPr>
        <w:t>ي</w:t>
      </w:r>
      <w:r w:rsidR="00BD3B33">
        <w:rPr>
          <w:rStyle w:val="a"/>
          <w:rFonts w:hint="cs"/>
          <w:rtl/>
        </w:rPr>
        <w:t>َ</w:t>
      </w:r>
      <w:r w:rsidR="004D69E2">
        <w:rPr>
          <w:rFonts w:hint="cs"/>
          <w:rtl/>
          <w:lang w:bidi="fa-IR"/>
        </w:rPr>
        <w:t xml:space="preserve">» </w:t>
      </w:r>
      <w:r w:rsidR="00056BC7">
        <w:rPr>
          <w:rFonts w:hint="cs"/>
          <w:rtl/>
          <w:lang w:bidi="fa-IR"/>
        </w:rPr>
        <w:t xml:space="preserve">و </w:t>
      </w:r>
      <w:r>
        <w:rPr>
          <w:rFonts w:hint="cs"/>
          <w:rtl/>
          <w:lang w:bidi="fa-IR"/>
        </w:rPr>
        <w:t>بنا</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لغت هم بر تقد</w:t>
      </w:r>
      <w:r w:rsidR="008E338B">
        <w:rPr>
          <w:rFonts w:hint="cs"/>
          <w:rtl/>
          <w:lang w:bidi="fa-IR"/>
        </w:rPr>
        <w:t>ي</w:t>
      </w:r>
      <w:r>
        <w:rPr>
          <w:rFonts w:hint="cs"/>
          <w:rtl/>
          <w:lang w:bidi="fa-IR"/>
        </w:rPr>
        <w:t>م منع صرف بر اعلال است پس در ا</w:t>
      </w:r>
      <w:r w:rsidR="008E338B">
        <w:rPr>
          <w:rFonts w:hint="cs"/>
          <w:rtl/>
          <w:lang w:bidi="fa-IR"/>
        </w:rPr>
        <w:t>ي</w:t>
      </w:r>
      <w:r>
        <w:rPr>
          <w:rFonts w:hint="cs"/>
          <w:rtl/>
          <w:lang w:bidi="fa-IR"/>
        </w:rPr>
        <w:t xml:space="preserve">ن هنگام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آن در حالت جر</w:t>
      </w:r>
      <w:r w:rsidR="00BD3B33">
        <w:rPr>
          <w:rFonts w:hint="cs"/>
          <w:rtl/>
          <w:lang w:bidi="fa-IR"/>
        </w:rPr>
        <w:t>ّ</w:t>
      </w:r>
      <w:r w:rsidR="008E338B">
        <w:rPr>
          <w:rFonts w:hint="cs"/>
          <w:rtl/>
          <w:lang w:bidi="fa-IR"/>
        </w:rPr>
        <w:t>ي</w:t>
      </w:r>
      <w:r>
        <w:rPr>
          <w:rFonts w:hint="cs"/>
          <w:rtl/>
          <w:lang w:bidi="fa-IR"/>
        </w:rPr>
        <w:t xml:space="preserve"> مفتوح است </w:t>
      </w:r>
      <w:r w:rsidR="00BD3B33">
        <w:rPr>
          <w:rFonts w:hint="cs"/>
          <w:rtl/>
          <w:lang w:bidi="fa-IR"/>
        </w:rPr>
        <w:t>و فتحه نیز</w:t>
      </w:r>
      <w:r>
        <w:rPr>
          <w:rFonts w:hint="cs"/>
          <w:rtl/>
          <w:lang w:bidi="fa-IR"/>
        </w:rPr>
        <w:t xml:space="preserve"> سبک است پس در </w:t>
      </w:r>
      <w:r w:rsidR="00BD3B33">
        <w:rPr>
          <w:rFonts w:hint="cs"/>
          <w:rtl/>
          <w:lang w:bidi="fa-IR"/>
        </w:rPr>
        <w:t>یاء</w:t>
      </w:r>
      <w:r>
        <w:rPr>
          <w:rFonts w:hint="cs"/>
          <w:rtl/>
          <w:lang w:bidi="fa-IR"/>
        </w:rPr>
        <w:t xml:space="preserve"> اعلال</w:t>
      </w:r>
      <w:r w:rsidR="008E338B">
        <w:rPr>
          <w:rFonts w:hint="cs"/>
          <w:rtl/>
          <w:lang w:bidi="fa-IR"/>
        </w:rPr>
        <w:t>ي</w:t>
      </w:r>
      <w:r w:rsidR="00826764">
        <w:rPr>
          <w:rFonts w:hint="cs"/>
          <w:rtl/>
          <w:lang w:bidi="fa-IR"/>
        </w:rPr>
        <w:t xml:space="preserve"> واقع </w:t>
      </w:r>
      <w:r w:rsidR="00B02878">
        <w:rPr>
          <w:rFonts w:hint="cs"/>
          <w:rtl/>
          <w:lang w:bidi="fa-IR"/>
        </w:rPr>
        <w:t>نشده‌است</w:t>
      </w:r>
      <w:r w:rsidR="00C130D0">
        <w:rPr>
          <w:rFonts w:hint="cs"/>
          <w:rtl/>
          <w:lang w:bidi="fa-IR"/>
        </w:rPr>
        <w:t>،</w:t>
      </w:r>
      <w:r w:rsidR="00B02878">
        <w:rPr>
          <w:rFonts w:hint="cs"/>
          <w:rtl/>
          <w:lang w:bidi="fa-IR"/>
        </w:rPr>
        <w:t xml:space="preserve"> </w:t>
      </w:r>
      <w:r w:rsidR="00056BC7">
        <w:rPr>
          <w:rFonts w:hint="cs"/>
          <w:rtl/>
          <w:lang w:bidi="fa-IR"/>
        </w:rPr>
        <w:t xml:space="preserve">و </w:t>
      </w:r>
      <w:r>
        <w:rPr>
          <w:rFonts w:hint="cs"/>
          <w:rtl/>
          <w:lang w:bidi="fa-IR"/>
        </w:rPr>
        <w:t>اما جوار</w:t>
      </w:r>
      <w:r w:rsidR="00BD3B33">
        <w:rPr>
          <w:rFonts w:hint="cs"/>
          <w:rtl/>
          <w:lang w:bidi="fa-IR"/>
        </w:rPr>
        <w:t>ٍ</w:t>
      </w:r>
      <w:r>
        <w:rPr>
          <w:rFonts w:hint="cs"/>
          <w:rtl/>
          <w:lang w:bidi="fa-IR"/>
        </w:rPr>
        <w:t xml:space="preserve"> در حالت رفع</w:t>
      </w:r>
      <w:r w:rsidR="008E338B">
        <w:rPr>
          <w:rFonts w:hint="cs"/>
          <w:rtl/>
          <w:lang w:bidi="fa-IR"/>
        </w:rPr>
        <w:t>ي</w:t>
      </w:r>
      <w:r>
        <w:rPr>
          <w:rFonts w:hint="cs"/>
          <w:rtl/>
          <w:lang w:bidi="fa-IR"/>
        </w:rPr>
        <w:t xml:space="preserve"> اصل آن</w:t>
      </w:r>
      <w:r w:rsidR="00D26316">
        <w:rPr>
          <w:rFonts w:hint="cs"/>
          <w:rtl/>
          <w:lang w:bidi="fa-IR"/>
        </w:rPr>
        <w:t xml:space="preserve"> «</w:t>
      </w:r>
      <w:r>
        <w:rPr>
          <w:rFonts w:hint="cs"/>
          <w:rtl/>
          <w:lang w:bidi="fa-IR"/>
        </w:rPr>
        <w:t>جوار</w:t>
      </w:r>
      <w:r w:rsidR="00BD3B33">
        <w:rPr>
          <w:rFonts w:hint="cs"/>
          <w:rtl/>
          <w:lang w:bidi="fa-IR"/>
        </w:rPr>
        <w:t>ِ</w:t>
      </w:r>
      <w:r w:rsidR="008E338B">
        <w:rPr>
          <w:rFonts w:hint="cs"/>
          <w:rtl/>
          <w:lang w:bidi="fa-IR"/>
        </w:rPr>
        <w:t>ي</w:t>
      </w:r>
      <w:r w:rsidR="00BD3B33">
        <w:rPr>
          <w:rFonts w:hint="cs"/>
          <w:rtl/>
          <w:lang w:bidi="fa-IR"/>
        </w:rPr>
        <w:t>ُ</w:t>
      </w:r>
      <w:r w:rsidR="004D69E2">
        <w:rPr>
          <w:rFonts w:hint="cs"/>
          <w:rtl/>
          <w:lang w:bidi="fa-IR"/>
        </w:rPr>
        <w:t xml:space="preserve">» </w:t>
      </w:r>
      <w:r>
        <w:rPr>
          <w:rFonts w:hint="cs"/>
          <w:rtl/>
          <w:lang w:bidi="fa-IR"/>
        </w:rPr>
        <w:t>به ضم</w:t>
      </w:r>
      <w:r w:rsidR="00BD3B33">
        <w:rPr>
          <w:rFonts w:hint="cs"/>
          <w:rtl/>
          <w:lang w:bidi="fa-IR"/>
        </w:rPr>
        <w:t>ّ</w:t>
      </w:r>
      <w:r>
        <w:rPr>
          <w:rFonts w:hint="cs"/>
          <w:rtl/>
          <w:lang w:bidi="fa-IR"/>
        </w:rPr>
        <w:t>ه بود بدون تنو</w:t>
      </w:r>
      <w:r w:rsidR="008E338B">
        <w:rPr>
          <w:rFonts w:hint="cs"/>
          <w:rtl/>
          <w:lang w:bidi="fa-IR"/>
        </w:rPr>
        <w:t>ي</w:t>
      </w:r>
      <w:r>
        <w:rPr>
          <w:rFonts w:hint="cs"/>
          <w:rtl/>
          <w:lang w:bidi="fa-IR"/>
        </w:rPr>
        <w:t>ن</w:t>
      </w:r>
      <w:r w:rsidR="00C130D0">
        <w:rPr>
          <w:rFonts w:hint="cs"/>
          <w:rtl/>
          <w:lang w:bidi="fa-IR"/>
        </w:rPr>
        <w:t>،</w:t>
      </w:r>
      <w:r w:rsidR="00056BC7">
        <w:rPr>
          <w:rFonts w:hint="cs"/>
          <w:rtl/>
          <w:lang w:bidi="fa-IR"/>
        </w:rPr>
        <w:t xml:space="preserve"> و </w:t>
      </w:r>
      <w:r>
        <w:rPr>
          <w:rFonts w:hint="cs"/>
          <w:rtl/>
          <w:lang w:bidi="fa-IR"/>
        </w:rPr>
        <w:t>به جهت سنگ</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ضم</w:t>
      </w:r>
      <w:r w:rsidR="00BD3B33">
        <w:rPr>
          <w:rFonts w:hint="cs"/>
          <w:rtl/>
          <w:lang w:bidi="fa-IR"/>
        </w:rPr>
        <w:t>ّ</w:t>
      </w:r>
      <w:r>
        <w:rPr>
          <w:rFonts w:hint="cs"/>
          <w:rtl/>
          <w:lang w:bidi="fa-IR"/>
        </w:rPr>
        <w:t>ه حذف شد</w:t>
      </w:r>
      <w:r w:rsidR="00056BC7">
        <w:rPr>
          <w:rFonts w:hint="cs"/>
          <w:rtl/>
          <w:lang w:bidi="fa-IR"/>
        </w:rPr>
        <w:t xml:space="preserve"> و </w:t>
      </w:r>
      <w:r>
        <w:rPr>
          <w:rFonts w:hint="cs"/>
          <w:rtl/>
          <w:lang w:bidi="fa-IR"/>
        </w:rPr>
        <w:t>عوض آن تنو</w:t>
      </w:r>
      <w:r w:rsidR="008E338B">
        <w:rPr>
          <w:rFonts w:hint="cs"/>
          <w:rtl/>
          <w:lang w:bidi="fa-IR"/>
        </w:rPr>
        <w:t>ي</w:t>
      </w:r>
      <w:r>
        <w:rPr>
          <w:rFonts w:hint="cs"/>
          <w:rtl/>
          <w:lang w:bidi="fa-IR"/>
        </w:rPr>
        <w:t>ن</w:t>
      </w:r>
      <w:r w:rsidR="008E338B">
        <w:rPr>
          <w:rFonts w:hint="cs"/>
          <w:rtl/>
          <w:lang w:bidi="fa-IR"/>
        </w:rPr>
        <w:t>ي</w:t>
      </w:r>
      <w:r w:rsidR="00AE0E39">
        <w:rPr>
          <w:rFonts w:hint="cs"/>
          <w:rtl/>
          <w:lang w:bidi="fa-IR"/>
        </w:rPr>
        <w:t xml:space="preserve"> به صورت ساکنه در</w:t>
      </w:r>
      <w:r>
        <w:rPr>
          <w:rFonts w:hint="cs"/>
          <w:rtl/>
          <w:lang w:bidi="fa-IR"/>
        </w:rPr>
        <w:t>آمد که شد</w:t>
      </w:r>
      <w:r w:rsidR="00D26316">
        <w:rPr>
          <w:rFonts w:hint="cs"/>
          <w:rtl/>
          <w:lang w:bidi="fa-IR"/>
        </w:rPr>
        <w:t xml:space="preserve"> «</w:t>
      </w:r>
      <w:r>
        <w:rPr>
          <w:rFonts w:hint="cs"/>
          <w:rtl/>
          <w:lang w:bidi="fa-IR"/>
        </w:rPr>
        <w:t>جوار</w:t>
      </w:r>
      <w:r w:rsidR="00BD3B33">
        <w:rPr>
          <w:rFonts w:hint="cs"/>
          <w:rtl/>
          <w:lang w:bidi="fa-IR"/>
        </w:rPr>
        <w:t>ِ</w:t>
      </w:r>
      <w:r w:rsidR="008E338B">
        <w:rPr>
          <w:rFonts w:hint="cs"/>
          <w:rtl/>
          <w:lang w:bidi="fa-IR"/>
        </w:rPr>
        <w:t>ي</w:t>
      </w:r>
      <w:r w:rsidR="00BD3B33">
        <w:rPr>
          <w:rFonts w:hint="cs"/>
          <w:rtl/>
        </w:rPr>
        <w:t>ْ</w:t>
      </w:r>
      <w:r w:rsidR="00BD3B33">
        <w:rPr>
          <w:rFonts w:hint="eastAsia"/>
          <w:rtl/>
          <w:lang w:bidi="fa-IR"/>
        </w:rPr>
        <w:t>‌</w:t>
      </w:r>
      <w:r>
        <w:rPr>
          <w:rFonts w:hint="cs"/>
          <w:rtl/>
          <w:lang w:bidi="fa-IR"/>
        </w:rPr>
        <w:t>ن</w:t>
      </w:r>
      <w:r w:rsidR="00BD3B33">
        <w:rPr>
          <w:rFonts w:hint="cs"/>
          <w:rtl/>
        </w:rPr>
        <w:t>ْ</w:t>
      </w:r>
      <w:r w:rsidR="004D69E2">
        <w:rPr>
          <w:rFonts w:hint="cs"/>
          <w:rtl/>
          <w:lang w:bidi="fa-IR"/>
        </w:rPr>
        <w:t xml:space="preserve">» </w:t>
      </w:r>
      <w:r>
        <w:rPr>
          <w:rFonts w:hint="cs"/>
          <w:rtl/>
          <w:lang w:bidi="fa-IR"/>
        </w:rPr>
        <w:t>سپس به لحاظ التقا</w:t>
      </w:r>
      <w:r w:rsidR="00AE0E39">
        <w:rPr>
          <w:rFonts w:hint="cs"/>
          <w:rtl/>
          <w:lang w:bidi="fa-IR"/>
        </w:rPr>
        <w:t>ء</w:t>
      </w:r>
      <w:r>
        <w:rPr>
          <w:rFonts w:hint="cs"/>
          <w:rtl/>
          <w:lang w:bidi="fa-IR"/>
        </w:rPr>
        <w:t xml:space="preserve"> ساکن</w:t>
      </w:r>
      <w:r w:rsidR="008E338B">
        <w:rPr>
          <w:rFonts w:hint="cs"/>
          <w:rtl/>
          <w:lang w:bidi="fa-IR"/>
        </w:rPr>
        <w:t>ي</w:t>
      </w:r>
      <w:r>
        <w:rPr>
          <w:rFonts w:hint="cs"/>
          <w:rtl/>
          <w:lang w:bidi="fa-IR"/>
        </w:rPr>
        <w:t xml:space="preserve">ن </w:t>
      </w:r>
      <w:r w:rsidR="008E338B">
        <w:rPr>
          <w:rFonts w:hint="cs"/>
          <w:rtl/>
          <w:lang w:bidi="fa-IR"/>
        </w:rPr>
        <w:t>ي</w:t>
      </w:r>
      <w:r>
        <w:rPr>
          <w:rFonts w:hint="cs"/>
          <w:rtl/>
          <w:lang w:bidi="fa-IR"/>
        </w:rPr>
        <w:t>ا</w:t>
      </w:r>
      <w:r w:rsidR="008E338B">
        <w:rPr>
          <w:rFonts w:hint="cs"/>
          <w:rtl/>
          <w:lang w:bidi="fa-IR"/>
        </w:rPr>
        <w:t>ي</w:t>
      </w:r>
      <w:r>
        <w:rPr>
          <w:rFonts w:hint="cs"/>
          <w:rtl/>
          <w:lang w:bidi="fa-IR"/>
        </w:rPr>
        <w:t xml:space="preserve"> آن ساقط شد</w:t>
      </w:r>
      <w:r w:rsidR="00D26316">
        <w:rPr>
          <w:rFonts w:hint="cs"/>
          <w:rtl/>
          <w:lang w:bidi="fa-IR"/>
        </w:rPr>
        <w:t xml:space="preserve"> «</w:t>
      </w:r>
      <w:r>
        <w:rPr>
          <w:rFonts w:hint="cs"/>
          <w:rtl/>
          <w:lang w:bidi="fa-IR"/>
        </w:rPr>
        <w:t>جوار</w:t>
      </w:r>
      <w:r w:rsidR="00BD3B33">
        <w:rPr>
          <w:rFonts w:hint="cs"/>
          <w:rtl/>
          <w:lang w:bidi="fa-IR"/>
        </w:rPr>
        <w:t>ِ</w:t>
      </w:r>
      <w:r>
        <w:rPr>
          <w:rFonts w:hint="cs"/>
          <w:rtl/>
          <w:lang w:bidi="fa-IR"/>
        </w:rPr>
        <w:t>ن</w:t>
      </w:r>
      <w:r w:rsidR="00BD3B33">
        <w:rPr>
          <w:rFonts w:hint="cs"/>
          <w:rtl/>
        </w:rPr>
        <w:t>ْ</w:t>
      </w:r>
      <w:r w:rsidR="004D69E2">
        <w:rPr>
          <w:rFonts w:hint="cs"/>
          <w:rtl/>
          <w:lang w:bidi="fa-IR"/>
        </w:rPr>
        <w:t xml:space="preserve">» </w:t>
      </w:r>
      <w:r>
        <w:rPr>
          <w:rFonts w:hint="cs"/>
          <w:rtl/>
          <w:lang w:bidi="fa-IR"/>
        </w:rPr>
        <w:t>که نون ساکنه هم رفت</w:t>
      </w:r>
      <w:r w:rsidR="00056BC7">
        <w:rPr>
          <w:rFonts w:hint="cs"/>
          <w:rtl/>
          <w:lang w:bidi="fa-IR"/>
        </w:rPr>
        <w:t xml:space="preserve"> و </w:t>
      </w:r>
      <w:r>
        <w:rPr>
          <w:rFonts w:hint="cs"/>
          <w:rtl/>
          <w:lang w:bidi="fa-IR"/>
        </w:rPr>
        <w:t>جا</w:t>
      </w:r>
      <w:r w:rsidR="008E338B">
        <w:rPr>
          <w:rFonts w:hint="cs"/>
          <w:rtl/>
          <w:lang w:bidi="fa-IR"/>
        </w:rPr>
        <w:t>ي</w:t>
      </w:r>
      <w:r>
        <w:rPr>
          <w:rFonts w:hint="cs"/>
          <w:rtl/>
          <w:lang w:bidi="fa-IR"/>
        </w:rPr>
        <w:t xml:space="preserve"> آن </w:t>
      </w:r>
      <w:r w:rsidR="008E338B">
        <w:rPr>
          <w:rFonts w:hint="cs"/>
          <w:rtl/>
          <w:lang w:bidi="fa-IR"/>
        </w:rPr>
        <w:t>ي</w:t>
      </w:r>
      <w:r>
        <w:rPr>
          <w:rFonts w:hint="cs"/>
          <w:rtl/>
          <w:lang w:bidi="fa-IR"/>
        </w:rPr>
        <w:t>ک کسره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ز</w:t>
      </w:r>
      <w:r w:rsidR="008E338B">
        <w:rPr>
          <w:rFonts w:hint="cs"/>
          <w:rtl/>
          <w:lang w:bidi="fa-IR"/>
        </w:rPr>
        <w:t>ي</w:t>
      </w:r>
      <w:r>
        <w:rPr>
          <w:rFonts w:hint="cs"/>
          <w:rtl/>
          <w:lang w:bidi="fa-IR"/>
        </w:rPr>
        <w:t>ر را</w:t>
      </w:r>
      <w:r w:rsidR="008E338B">
        <w:rPr>
          <w:rFonts w:hint="cs"/>
          <w:rtl/>
          <w:lang w:bidi="fa-IR"/>
        </w:rPr>
        <w:t>ي</w:t>
      </w:r>
      <w:r>
        <w:rPr>
          <w:rFonts w:hint="cs"/>
          <w:rtl/>
          <w:lang w:bidi="fa-IR"/>
        </w:rPr>
        <w:t xml:space="preserve"> آن قرار گرفت</w:t>
      </w:r>
      <w:r w:rsidR="00D26316">
        <w:rPr>
          <w:rFonts w:hint="cs"/>
          <w:rtl/>
          <w:lang w:bidi="fa-IR"/>
        </w:rPr>
        <w:t xml:space="preserve"> «</w:t>
      </w:r>
      <w:r>
        <w:rPr>
          <w:rFonts w:hint="cs"/>
          <w:rtl/>
          <w:lang w:bidi="fa-IR"/>
        </w:rPr>
        <w:t>جوار</w:t>
      </w:r>
      <w:r w:rsidR="00BD3B33">
        <w:rPr>
          <w:rFonts w:hint="cs"/>
          <w:rtl/>
          <w:lang w:bidi="fa-IR"/>
        </w:rPr>
        <w:t>ٍ</w:t>
      </w:r>
      <w:r w:rsidR="004D69E2">
        <w:rPr>
          <w:rFonts w:hint="cs"/>
          <w:rtl/>
          <w:lang w:bidi="fa-IR"/>
        </w:rPr>
        <w:t xml:space="preserve">» </w:t>
      </w:r>
      <w:r>
        <w:rPr>
          <w:rFonts w:hint="cs"/>
          <w:rtl/>
          <w:lang w:bidi="fa-IR"/>
        </w:rPr>
        <w:t>شد که بنابر ا</w:t>
      </w:r>
      <w:r w:rsidR="008E338B">
        <w:rPr>
          <w:rFonts w:hint="cs"/>
          <w:rtl/>
          <w:lang w:bidi="fa-IR"/>
        </w:rPr>
        <w:t>ي</w:t>
      </w:r>
      <w:r>
        <w:rPr>
          <w:rFonts w:hint="cs"/>
          <w:rtl/>
          <w:lang w:bidi="fa-IR"/>
        </w:rPr>
        <w:t>ن لغت اعلال</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 xml:space="preserve">ست مگر در </w:t>
      </w:r>
      <w:r w:rsidR="008E338B">
        <w:rPr>
          <w:rFonts w:hint="cs"/>
          <w:rtl/>
          <w:lang w:bidi="fa-IR"/>
        </w:rPr>
        <w:t>ي</w:t>
      </w:r>
      <w:r>
        <w:rPr>
          <w:rFonts w:hint="cs"/>
          <w:rtl/>
          <w:lang w:bidi="fa-IR"/>
        </w:rPr>
        <w:t>ک صورت</w:t>
      </w:r>
      <w:r w:rsidR="009B0A15">
        <w:rPr>
          <w:rFonts w:hint="cs"/>
          <w:rtl/>
          <w:lang w:bidi="fa-IR"/>
        </w:rPr>
        <w:t xml:space="preserve"> به خلاف </w:t>
      </w:r>
      <w:r>
        <w:rPr>
          <w:rFonts w:hint="cs"/>
          <w:rtl/>
          <w:lang w:bidi="fa-IR"/>
        </w:rPr>
        <w:t>لغت مشهوره که در دو حالت اعلال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پذ</w:t>
      </w:r>
      <w:r w:rsidR="008E338B">
        <w:rPr>
          <w:rFonts w:hint="cs"/>
          <w:rtl/>
          <w:lang w:bidi="fa-IR"/>
        </w:rPr>
        <w:t>ي</w:t>
      </w:r>
      <w:r w:rsidR="00BD3B33">
        <w:rPr>
          <w:rFonts w:hint="cs"/>
          <w:rtl/>
          <w:lang w:bidi="fa-IR"/>
        </w:rPr>
        <w:t>رفت</w:t>
      </w:r>
      <w:r>
        <w:rPr>
          <w:rFonts w:hint="cs"/>
          <w:rtl/>
          <w:lang w:bidi="fa-IR"/>
        </w:rPr>
        <w:t xml:space="preserve"> که شناخت</w:t>
      </w:r>
      <w:r w:rsidR="008E338B">
        <w:rPr>
          <w:rFonts w:hint="cs"/>
          <w:rtl/>
          <w:lang w:bidi="fa-IR"/>
        </w:rPr>
        <w:t>ي</w:t>
      </w:r>
      <w:r w:rsidR="000845BD">
        <w:rPr>
          <w:rFonts w:hint="cs"/>
          <w:rtl/>
          <w:lang w:bidi="fa-IR"/>
        </w:rPr>
        <w:t xml:space="preserve">. </w:t>
      </w:r>
    </w:p>
    <w:p w:rsidR="00B13CD3" w:rsidRDefault="00B13CD3" w:rsidP="007E3891">
      <w:pPr>
        <w:pStyle w:val="Heading4"/>
        <w:rPr>
          <w:rFonts w:hint="cs"/>
          <w:rtl/>
          <w:lang w:bidi="fa-IR"/>
        </w:rPr>
      </w:pPr>
      <w:bookmarkStart w:id="120" w:name="_Toc249103153"/>
      <w:r w:rsidRPr="006E34B5">
        <w:rPr>
          <w:rFonts w:hint="cs"/>
          <w:rtl/>
          <w:lang w:bidi="fa-IR"/>
        </w:rPr>
        <w:t>7</w:t>
      </w:r>
      <w:r w:rsidR="009419FF">
        <w:rPr>
          <w:rFonts w:cs="B Zar" w:hint="cs"/>
          <w:rtl/>
          <w:lang w:bidi="fa-IR"/>
        </w:rPr>
        <w:t xml:space="preserve"> </w:t>
      </w:r>
      <w:r w:rsidR="003941EF" w:rsidRPr="003941EF">
        <w:rPr>
          <w:rFonts w:cs="B Zar" w:hint="cs"/>
          <w:rtl/>
          <w:lang w:bidi="fa-IR"/>
        </w:rPr>
        <w:t>ـ</w:t>
      </w:r>
      <w:r w:rsidR="009419FF">
        <w:rPr>
          <w:rFonts w:cs="B Zar" w:hint="cs"/>
          <w:rtl/>
          <w:lang w:bidi="fa-IR"/>
        </w:rPr>
        <w:t xml:space="preserve"> </w:t>
      </w:r>
      <w:r w:rsidRPr="006E34B5">
        <w:rPr>
          <w:rFonts w:hint="cs"/>
          <w:rtl/>
          <w:lang w:bidi="fa-IR"/>
        </w:rPr>
        <w:t>پ</w:t>
      </w:r>
      <w:r w:rsidR="008E338B">
        <w:rPr>
          <w:rFonts w:hint="cs"/>
          <w:rtl/>
          <w:lang w:bidi="fa-IR"/>
        </w:rPr>
        <w:t>ي</w:t>
      </w:r>
      <w:r w:rsidRPr="006E34B5">
        <w:rPr>
          <w:rFonts w:hint="cs"/>
          <w:rtl/>
          <w:lang w:bidi="fa-IR"/>
        </w:rPr>
        <w:t>رامون ترک</w:t>
      </w:r>
      <w:r w:rsidR="008E338B">
        <w:rPr>
          <w:rFonts w:hint="cs"/>
          <w:rtl/>
          <w:lang w:bidi="fa-IR"/>
        </w:rPr>
        <w:t>ي</w:t>
      </w:r>
      <w:r w:rsidRPr="006E34B5">
        <w:rPr>
          <w:rFonts w:hint="cs"/>
          <w:rtl/>
          <w:lang w:bidi="fa-IR"/>
        </w:rPr>
        <w:t>ب</w:t>
      </w:r>
      <w:r w:rsidR="00B01FDF">
        <w:rPr>
          <w:rFonts w:hint="cs"/>
          <w:rtl/>
          <w:lang w:bidi="fa-IR"/>
        </w:rPr>
        <w:t>:</w:t>
      </w:r>
      <w:bookmarkEnd w:id="120"/>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معنا</w:t>
      </w:r>
      <w:r w:rsidR="008E338B">
        <w:rPr>
          <w:rFonts w:hint="cs"/>
          <w:rtl/>
          <w:lang w:bidi="fa-IR"/>
        </w:rPr>
        <w:t>ي</w:t>
      </w:r>
      <w:r>
        <w:rPr>
          <w:rFonts w:hint="cs"/>
          <w:rtl/>
          <w:lang w:bidi="fa-IR"/>
        </w:rPr>
        <w:t xml:space="preserve"> ترک</w:t>
      </w:r>
      <w:r w:rsidR="008E338B">
        <w:rPr>
          <w:rFonts w:hint="cs"/>
          <w:rtl/>
          <w:lang w:bidi="fa-IR"/>
        </w:rPr>
        <w:t>ي</w:t>
      </w:r>
      <w:r>
        <w:rPr>
          <w:rFonts w:hint="cs"/>
          <w:rtl/>
          <w:lang w:bidi="fa-IR"/>
        </w:rPr>
        <w:t>ب</w:t>
      </w:r>
      <w:r w:rsidR="00E73555">
        <w:rPr>
          <w:rFonts w:hint="cs"/>
          <w:rtl/>
          <w:lang w:bidi="fa-IR"/>
        </w:rPr>
        <w:t xml:space="preserve">: </w:t>
      </w:r>
      <w:r>
        <w:rPr>
          <w:rFonts w:hint="cs"/>
          <w:rtl/>
          <w:lang w:bidi="fa-IR"/>
        </w:rPr>
        <w:t>ترک</w:t>
      </w:r>
      <w:r w:rsidR="008E338B">
        <w:rPr>
          <w:rFonts w:hint="cs"/>
          <w:rtl/>
          <w:lang w:bidi="fa-IR"/>
        </w:rPr>
        <w:t>ي</w:t>
      </w:r>
      <w:r>
        <w:rPr>
          <w:rFonts w:hint="cs"/>
          <w:rtl/>
          <w:lang w:bidi="fa-IR"/>
        </w:rPr>
        <w:t xml:space="preserve">ب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دو کلمه</w:t>
      </w:r>
      <w:r w:rsidR="00056BC7">
        <w:rPr>
          <w:rFonts w:hint="cs"/>
          <w:rtl/>
          <w:lang w:bidi="fa-IR"/>
        </w:rPr>
        <w:t xml:space="preserve"> و </w:t>
      </w:r>
      <w:r w:rsidR="008E338B">
        <w:rPr>
          <w:rFonts w:hint="cs"/>
          <w:rtl/>
          <w:lang w:bidi="fa-IR"/>
        </w:rPr>
        <w:t>ي</w:t>
      </w:r>
      <w:r>
        <w:rPr>
          <w:rFonts w:hint="cs"/>
          <w:rtl/>
          <w:lang w:bidi="fa-IR"/>
        </w:rPr>
        <w:t>ا ب</w:t>
      </w:r>
      <w:r w:rsidR="008E338B">
        <w:rPr>
          <w:rFonts w:hint="cs"/>
          <w:rtl/>
          <w:lang w:bidi="fa-IR"/>
        </w:rPr>
        <w:t>ي</w:t>
      </w:r>
      <w:r>
        <w:rPr>
          <w:rFonts w:hint="cs"/>
          <w:rtl/>
          <w:lang w:bidi="fa-IR"/>
        </w:rPr>
        <w:t>شتر از آن</w:t>
      </w:r>
      <w:r w:rsidR="00BD3B33">
        <w:rPr>
          <w:rFonts w:hint="cs"/>
          <w:rtl/>
          <w:lang w:bidi="fa-IR"/>
        </w:rPr>
        <w:t>،</w:t>
      </w:r>
      <w:r>
        <w:rPr>
          <w:rFonts w:hint="cs"/>
          <w:rtl/>
          <w:lang w:bidi="fa-IR"/>
        </w:rPr>
        <w:t xml:space="preserve"> </w:t>
      </w:r>
      <w:r w:rsidR="008E338B">
        <w:rPr>
          <w:rFonts w:hint="cs"/>
          <w:rtl/>
          <w:lang w:bidi="fa-IR"/>
        </w:rPr>
        <w:t>ي</w:t>
      </w:r>
      <w:r>
        <w:rPr>
          <w:rFonts w:hint="cs"/>
          <w:rtl/>
          <w:lang w:bidi="fa-IR"/>
        </w:rPr>
        <w:t>ک کلمه بشوند بدون</w:t>
      </w:r>
      <w:r w:rsidR="00BD3B33">
        <w:rPr>
          <w:rFonts w:hint="cs"/>
          <w:rtl/>
          <w:lang w:bidi="fa-IR"/>
        </w:rPr>
        <w:t xml:space="preserve"> آن‌که هیچیک از دو</w:t>
      </w:r>
      <w:r>
        <w:rPr>
          <w:rFonts w:hint="cs"/>
          <w:rtl/>
          <w:lang w:bidi="fa-IR"/>
        </w:rPr>
        <w:t xml:space="preserve"> جزء آن</w:t>
      </w:r>
      <w:r w:rsidR="00BD3B33">
        <w:rPr>
          <w:rFonts w:hint="cs"/>
          <w:rtl/>
          <w:lang w:bidi="fa-IR"/>
        </w:rPr>
        <w:t xml:space="preserve"> حرف</w:t>
      </w:r>
      <w:r>
        <w:rPr>
          <w:rFonts w:hint="cs"/>
          <w:rtl/>
          <w:lang w:bidi="fa-IR"/>
        </w:rPr>
        <w:t xml:space="preserve"> باشد پس به</w:t>
      </w:r>
      <w:r w:rsidR="00D26316">
        <w:rPr>
          <w:rFonts w:hint="cs"/>
          <w:rtl/>
          <w:lang w:bidi="fa-IR"/>
        </w:rPr>
        <w:t xml:space="preserve"> «</w:t>
      </w:r>
      <w:r>
        <w:rPr>
          <w:rFonts w:hint="cs"/>
          <w:rtl/>
          <w:lang w:bidi="fa-IR"/>
        </w:rPr>
        <w:t>النجم</w:t>
      </w:r>
      <w:r w:rsidR="00056BC7">
        <w:rPr>
          <w:rFonts w:hint="cs"/>
          <w:rtl/>
          <w:lang w:bidi="fa-IR"/>
        </w:rPr>
        <w:t xml:space="preserve"> و </w:t>
      </w:r>
      <w:r>
        <w:rPr>
          <w:rFonts w:hint="cs"/>
          <w:rtl/>
          <w:lang w:bidi="fa-IR"/>
        </w:rPr>
        <w:t>بصر</w:t>
      </w:r>
      <w:r w:rsidR="008E338B">
        <w:rPr>
          <w:rFonts w:hint="cs"/>
          <w:rtl/>
          <w:lang w:bidi="fa-IR"/>
        </w:rPr>
        <w:t>ي</w:t>
      </w:r>
      <w:r w:rsidR="00BD3B33">
        <w:rPr>
          <w:rFonts w:hint="cs"/>
          <w:rtl/>
          <w:lang w:bidi="fa-IR"/>
        </w:rPr>
        <w:t>ٌّ</w:t>
      </w:r>
      <w:r w:rsidR="004D69E2">
        <w:rPr>
          <w:rFonts w:hint="cs"/>
          <w:rtl/>
          <w:lang w:bidi="fa-IR"/>
        </w:rPr>
        <w:t xml:space="preserve">» </w:t>
      </w:r>
      <w:r>
        <w:rPr>
          <w:rFonts w:hint="cs"/>
          <w:rtl/>
          <w:lang w:bidi="fa-IR"/>
        </w:rPr>
        <w:t>که ع</w:t>
      </w:r>
      <w:r w:rsidR="00BD3B33">
        <w:rPr>
          <w:rFonts w:hint="cs"/>
          <w:rtl/>
          <w:lang w:bidi="fa-IR"/>
        </w:rPr>
        <w:t>َ</w:t>
      </w:r>
      <w:r>
        <w:rPr>
          <w:rFonts w:hint="cs"/>
          <w:rtl/>
          <w:lang w:bidi="fa-IR"/>
        </w:rPr>
        <w:t>ل</w:t>
      </w:r>
      <w:r w:rsidR="00BD3B33">
        <w:rPr>
          <w:rFonts w:hint="cs"/>
          <w:rtl/>
          <w:lang w:bidi="fa-IR"/>
        </w:rPr>
        <w:t>َ</w:t>
      </w:r>
      <w:r>
        <w:rPr>
          <w:rFonts w:hint="cs"/>
          <w:rtl/>
          <w:lang w:bidi="fa-IR"/>
        </w:rPr>
        <w:t>م باشند نقض</w:t>
      </w:r>
      <w:r w:rsidR="00CB52FC">
        <w:rPr>
          <w:rFonts w:hint="cs"/>
          <w:rtl/>
          <w:lang w:bidi="fa-IR"/>
        </w:rPr>
        <w:t xml:space="preserve"> وارد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w:t>
      </w:r>
      <w:r w:rsidR="00BD3B33">
        <w:rPr>
          <w:rFonts w:hint="cs"/>
          <w:rtl/>
          <w:lang w:bidi="fa-IR"/>
        </w:rPr>
        <w:t xml:space="preserve"> چرا</w:t>
      </w:r>
      <w:r>
        <w:rPr>
          <w:rFonts w:hint="cs"/>
          <w:rtl/>
          <w:lang w:bidi="fa-IR"/>
        </w:rPr>
        <w:t xml:space="preserve"> که آنها</w:t>
      </w:r>
      <w:r w:rsidR="0098727F">
        <w:rPr>
          <w:rFonts w:hint="cs"/>
          <w:rtl/>
          <w:lang w:bidi="fa-IR"/>
        </w:rPr>
        <w:t xml:space="preserve"> مرکّب </w:t>
      </w:r>
      <w:r w:rsidR="00BD3B33">
        <w:rPr>
          <w:rFonts w:hint="cs"/>
          <w:rtl/>
          <w:lang w:bidi="fa-IR"/>
        </w:rPr>
        <w:t>محسوب نمی‌شوند</w:t>
      </w:r>
      <w:r w:rsidR="00AE0E39">
        <w:rPr>
          <w:rFonts w:hint="cs"/>
          <w:rtl/>
          <w:lang w:bidi="fa-IR"/>
        </w:rPr>
        <w:t xml:space="preserve"> بلکه دو کلمه</w:t>
      </w:r>
      <w:r w:rsidR="00BD3B33">
        <w:rPr>
          <w:rFonts w:hint="cs"/>
          <w:rtl/>
          <w:lang w:bidi="fa-IR"/>
        </w:rPr>
        <w:t xml:space="preserve"> برای</w:t>
      </w:r>
      <w:r>
        <w:rPr>
          <w:rFonts w:hint="cs"/>
          <w:rtl/>
          <w:lang w:bidi="fa-IR"/>
        </w:rPr>
        <w:t xml:space="preserve"> دو معنا</w:t>
      </w:r>
      <w:r w:rsidR="008E338B">
        <w:rPr>
          <w:rFonts w:hint="cs"/>
          <w:rtl/>
          <w:lang w:bidi="fa-IR"/>
        </w:rPr>
        <w:t>ي</w:t>
      </w:r>
      <w:r>
        <w:rPr>
          <w:rFonts w:hint="cs"/>
          <w:rtl/>
          <w:lang w:bidi="fa-IR"/>
        </w:rPr>
        <w:t xml:space="preserve"> مع</w:t>
      </w:r>
      <w:r w:rsidR="008E338B">
        <w:rPr>
          <w:rFonts w:hint="cs"/>
          <w:rtl/>
          <w:lang w:bidi="fa-IR"/>
        </w:rPr>
        <w:t>ي</w:t>
      </w:r>
      <w:r w:rsidR="00BD3B33">
        <w:rPr>
          <w:rFonts w:hint="cs"/>
          <w:rtl/>
          <w:lang w:bidi="fa-IR"/>
        </w:rPr>
        <w:t>ّ</w:t>
      </w:r>
      <w:r>
        <w:rPr>
          <w:rFonts w:hint="cs"/>
          <w:rtl/>
          <w:lang w:bidi="fa-IR"/>
        </w:rPr>
        <w:t>ن</w:t>
      </w:r>
      <w:r w:rsidR="00BD3B33">
        <w:rPr>
          <w:rFonts w:hint="cs"/>
          <w:rtl/>
          <w:lang w:bidi="fa-IR"/>
        </w:rPr>
        <w:t xml:space="preserve"> هستند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شرط ترک</w:t>
      </w:r>
      <w:r w:rsidR="008E338B">
        <w:rPr>
          <w:rFonts w:hint="cs"/>
          <w:rtl/>
          <w:lang w:bidi="fa-IR"/>
        </w:rPr>
        <w:t>ي</w:t>
      </w:r>
      <w:r>
        <w:rPr>
          <w:rFonts w:hint="cs"/>
          <w:rtl/>
          <w:lang w:bidi="fa-IR"/>
        </w:rPr>
        <w:t>ب</w:t>
      </w:r>
      <w:r w:rsidR="00C130D0">
        <w:rPr>
          <w:rFonts w:hint="cs"/>
          <w:rtl/>
          <w:lang w:bidi="fa-IR"/>
        </w:rPr>
        <w:t>،</w:t>
      </w:r>
      <w:r w:rsidR="000E725D">
        <w:rPr>
          <w:rFonts w:hint="cs"/>
          <w:rtl/>
          <w:lang w:bidi="fa-IR"/>
        </w:rPr>
        <w:t xml:space="preserve"> علميّت </w:t>
      </w:r>
      <w:r w:rsidR="00C130D0">
        <w:rPr>
          <w:rFonts w:hint="cs"/>
          <w:rtl/>
          <w:lang w:bidi="fa-IR"/>
        </w:rPr>
        <w:t>ا</w:t>
      </w:r>
      <w:r>
        <w:rPr>
          <w:rFonts w:hint="cs"/>
          <w:rtl/>
          <w:lang w:bidi="fa-IR"/>
        </w:rPr>
        <w:t xml:space="preserve">ست </w:t>
      </w:r>
      <w:r w:rsidR="00C130D0">
        <w:rPr>
          <w:rFonts w:hint="cs"/>
          <w:rtl/>
          <w:lang w:bidi="fa-IR"/>
        </w:rPr>
        <w:t>تا</w:t>
      </w:r>
      <w:r w:rsidR="0043320B">
        <w:rPr>
          <w:rFonts w:hint="cs"/>
          <w:rtl/>
          <w:lang w:bidi="fa-IR"/>
        </w:rPr>
        <w:t xml:space="preserve"> اینکه </w:t>
      </w:r>
      <w:r>
        <w:rPr>
          <w:rFonts w:hint="cs"/>
          <w:rtl/>
          <w:lang w:bidi="fa-IR"/>
        </w:rPr>
        <w:t>از زوال در امان بماند</w:t>
      </w:r>
      <w:r w:rsidR="00056BC7">
        <w:rPr>
          <w:rFonts w:hint="cs"/>
          <w:rtl/>
          <w:lang w:bidi="fa-IR"/>
        </w:rPr>
        <w:t xml:space="preserve"> و </w:t>
      </w:r>
      <w:r>
        <w:rPr>
          <w:rFonts w:hint="cs"/>
          <w:rtl/>
          <w:lang w:bidi="fa-IR"/>
        </w:rPr>
        <w:t>برا</w:t>
      </w:r>
      <w:r w:rsidR="008E338B">
        <w:rPr>
          <w:rFonts w:hint="cs"/>
          <w:rtl/>
          <w:lang w:bidi="fa-IR"/>
        </w:rPr>
        <w:t>ي</w:t>
      </w:r>
      <w:r>
        <w:rPr>
          <w:rFonts w:hint="cs"/>
          <w:rtl/>
          <w:lang w:bidi="fa-IR"/>
        </w:rPr>
        <w:t xml:space="preserve"> آن قدرت</w:t>
      </w:r>
      <w:r w:rsidR="008E338B">
        <w:rPr>
          <w:rFonts w:hint="cs"/>
          <w:rtl/>
          <w:lang w:bidi="fa-IR"/>
        </w:rPr>
        <w:t>ي</w:t>
      </w:r>
      <w:r>
        <w:rPr>
          <w:rFonts w:hint="cs"/>
          <w:rtl/>
          <w:lang w:bidi="fa-IR"/>
        </w:rPr>
        <w:t xml:space="preserve"> حاصل شود که با آن قو</w:t>
      </w:r>
      <w:r w:rsidR="00BD3B33">
        <w:rPr>
          <w:rFonts w:hint="cs"/>
          <w:rtl/>
          <w:lang w:bidi="fa-IR"/>
        </w:rPr>
        <w:t>ّ</w:t>
      </w:r>
      <w:r>
        <w:rPr>
          <w:rFonts w:hint="cs"/>
          <w:rtl/>
          <w:lang w:bidi="fa-IR"/>
        </w:rPr>
        <w:t>ه بتواند</w:t>
      </w:r>
      <w:r w:rsidR="00365289">
        <w:rPr>
          <w:rFonts w:hint="cs"/>
          <w:rtl/>
          <w:lang w:bidi="fa-IR"/>
        </w:rPr>
        <w:t xml:space="preserve"> تأثير </w:t>
      </w:r>
      <w:r>
        <w:rPr>
          <w:rFonts w:hint="cs"/>
          <w:rtl/>
          <w:lang w:bidi="fa-IR"/>
        </w:rPr>
        <w:t>در منع صرف داشته باشد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شرط د</w:t>
      </w:r>
      <w:r w:rsidR="008E338B">
        <w:rPr>
          <w:rFonts w:hint="cs"/>
          <w:rtl/>
          <w:lang w:bidi="fa-IR"/>
        </w:rPr>
        <w:t>ي</w:t>
      </w:r>
      <w:r>
        <w:rPr>
          <w:rFonts w:hint="cs"/>
          <w:rtl/>
          <w:lang w:bidi="fa-IR"/>
        </w:rPr>
        <w:t>گر ترک</w:t>
      </w:r>
      <w:r w:rsidR="008E338B">
        <w:rPr>
          <w:rFonts w:hint="cs"/>
          <w:rtl/>
          <w:lang w:bidi="fa-IR"/>
        </w:rPr>
        <w:t>ي</w:t>
      </w:r>
      <w:r>
        <w:rPr>
          <w:rFonts w:hint="cs"/>
          <w:rtl/>
          <w:lang w:bidi="fa-IR"/>
        </w:rPr>
        <w:t>ب</w:t>
      </w:r>
      <w:r w:rsidR="002854C2">
        <w:rPr>
          <w:rFonts w:hint="cs"/>
          <w:rtl/>
          <w:lang w:bidi="fa-IR"/>
        </w:rPr>
        <w:t xml:space="preserve"> </w:t>
      </w:r>
      <w:r>
        <w:rPr>
          <w:rFonts w:hint="cs"/>
          <w:rtl/>
          <w:lang w:bidi="fa-IR"/>
        </w:rPr>
        <w:t>آن است که ترک</w:t>
      </w:r>
      <w:r w:rsidR="008E338B">
        <w:rPr>
          <w:rFonts w:hint="cs"/>
          <w:rtl/>
          <w:lang w:bidi="fa-IR"/>
        </w:rPr>
        <w:t>ي</w:t>
      </w:r>
      <w:r>
        <w:rPr>
          <w:rFonts w:hint="cs"/>
          <w:rtl/>
          <w:lang w:bidi="fa-IR"/>
        </w:rPr>
        <w:t>بش به اضافه نباشد ز</w:t>
      </w:r>
      <w:r w:rsidR="008E338B">
        <w:rPr>
          <w:rFonts w:hint="cs"/>
          <w:rtl/>
          <w:lang w:bidi="fa-IR"/>
        </w:rPr>
        <w:t>ي</w:t>
      </w:r>
      <w:r>
        <w:rPr>
          <w:rFonts w:hint="cs"/>
          <w:rtl/>
          <w:lang w:bidi="fa-IR"/>
        </w:rPr>
        <w:t>را که</w:t>
      </w:r>
      <w:r w:rsidR="00BD3B33">
        <w:rPr>
          <w:rFonts w:hint="cs"/>
          <w:rtl/>
          <w:lang w:bidi="fa-IR"/>
        </w:rPr>
        <w:t xml:space="preserve"> ترکیب اضافی،</w:t>
      </w:r>
      <w:r>
        <w:rPr>
          <w:rFonts w:hint="cs"/>
          <w:rtl/>
          <w:lang w:bidi="fa-IR"/>
        </w:rPr>
        <w:t xml:space="preserve"> مضاف</w:t>
      </w:r>
      <w:r w:rsidR="00801EB2">
        <w:rPr>
          <w:rFonts w:hint="cs"/>
          <w:rtl/>
          <w:lang w:bidi="fa-IR"/>
        </w:rPr>
        <w:t xml:space="preserve"> </w:t>
      </w:r>
      <w:r>
        <w:rPr>
          <w:rFonts w:hint="cs"/>
          <w:rtl/>
          <w:lang w:bidi="fa-IR"/>
        </w:rPr>
        <w:t>را به صورت صرف</w:t>
      </w:r>
      <w:r w:rsidR="00056BC7">
        <w:rPr>
          <w:rFonts w:hint="cs"/>
          <w:rtl/>
          <w:lang w:bidi="fa-IR"/>
        </w:rPr>
        <w:t xml:space="preserve"> و </w:t>
      </w:r>
      <w:r>
        <w:rPr>
          <w:rFonts w:hint="cs"/>
          <w:rtl/>
          <w:lang w:bidi="fa-IR"/>
        </w:rPr>
        <w:t>منصرف شدن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برد</w:t>
      </w:r>
      <w:r w:rsidR="00056BC7">
        <w:rPr>
          <w:rFonts w:hint="cs"/>
          <w:rtl/>
          <w:lang w:bidi="fa-IR"/>
        </w:rPr>
        <w:t xml:space="preserve"> و </w:t>
      </w:r>
      <w:r w:rsidR="008E338B">
        <w:rPr>
          <w:rFonts w:hint="cs"/>
          <w:rtl/>
          <w:lang w:bidi="fa-IR"/>
        </w:rPr>
        <w:t>ي</w:t>
      </w:r>
      <w:r>
        <w:rPr>
          <w:rFonts w:hint="cs"/>
          <w:rtl/>
          <w:lang w:bidi="fa-IR"/>
        </w:rPr>
        <w:t>ا او را در حکم منصرف شدن قرار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دهد پس چگونه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تواند در</w:t>
      </w:r>
      <w:r w:rsidR="00801EB2">
        <w:rPr>
          <w:rFonts w:hint="cs"/>
          <w:rtl/>
          <w:lang w:bidi="fa-IR"/>
        </w:rPr>
        <w:t xml:space="preserve"> مضافٌ الیه</w:t>
      </w:r>
      <w:r w:rsidR="00365289">
        <w:rPr>
          <w:rFonts w:hint="cs"/>
          <w:rtl/>
          <w:lang w:bidi="fa-IR"/>
        </w:rPr>
        <w:t xml:space="preserve"> تأثير </w:t>
      </w:r>
      <w:r>
        <w:rPr>
          <w:rFonts w:hint="cs"/>
          <w:rtl/>
          <w:lang w:bidi="fa-IR"/>
        </w:rPr>
        <w:t>منع صرف بگذارد که با منصرف بودن ضد</w:t>
      </w:r>
      <w:r w:rsidR="00BD3B33">
        <w:rPr>
          <w:rFonts w:hint="cs"/>
          <w:rtl/>
          <w:lang w:bidi="fa-IR"/>
        </w:rPr>
        <w:t>ّ</w:t>
      </w:r>
      <w:r w:rsidR="008E338B">
        <w:rPr>
          <w:rFonts w:hint="cs"/>
          <w:rtl/>
          <w:lang w:bidi="fa-IR"/>
        </w:rPr>
        <w:t>ي</w:t>
      </w:r>
      <w:r w:rsidR="00BD3B33">
        <w:rPr>
          <w:rFonts w:hint="cs"/>
          <w:rtl/>
          <w:lang w:bidi="fa-IR"/>
        </w:rPr>
        <w:t>ّ</w:t>
      </w:r>
      <w:r>
        <w:rPr>
          <w:rFonts w:hint="cs"/>
          <w:rtl/>
          <w:lang w:bidi="fa-IR"/>
        </w:rPr>
        <w:t>ت دارد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د</w:t>
      </w:r>
      <w:r w:rsidR="008E338B">
        <w:rPr>
          <w:rFonts w:hint="cs"/>
          <w:rtl/>
          <w:lang w:bidi="fa-IR"/>
        </w:rPr>
        <w:t>ي</w:t>
      </w:r>
      <w:r>
        <w:rPr>
          <w:rFonts w:hint="cs"/>
          <w:rtl/>
          <w:lang w:bidi="fa-IR"/>
        </w:rPr>
        <w:t>گر</w:t>
      </w:r>
      <w:r w:rsidR="0043320B">
        <w:rPr>
          <w:rFonts w:hint="cs"/>
          <w:rtl/>
          <w:lang w:bidi="fa-IR"/>
        </w:rPr>
        <w:t xml:space="preserve"> اینکه </w:t>
      </w:r>
      <w:r>
        <w:rPr>
          <w:rFonts w:hint="cs"/>
          <w:rtl/>
          <w:lang w:bidi="fa-IR"/>
        </w:rPr>
        <w:t>در ترک</w:t>
      </w:r>
      <w:r w:rsidR="008E338B">
        <w:rPr>
          <w:rFonts w:hint="cs"/>
          <w:rtl/>
          <w:lang w:bidi="fa-IR"/>
        </w:rPr>
        <w:t>ي</w:t>
      </w:r>
      <w:r>
        <w:rPr>
          <w:rFonts w:hint="cs"/>
          <w:rtl/>
          <w:lang w:bidi="fa-IR"/>
        </w:rPr>
        <w:t>ب اسناد نباشد ز</w:t>
      </w:r>
      <w:r w:rsidR="008E338B">
        <w:rPr>
          <w:rFonts w:hint="cs"/>
          <w:rtl/>
          <w:lang w:bidi="fa-IR"/>
        </w:rPr>
        <w:t>ي</w:t>
      </w:r>
      <w:r>
        <w:rPr>
          <w:rFonts w:hint="cs"/>
          <w:rtl/>
          <w:lang w:bidi="fa-IR"/>
        </w:rPr>
        <w:t>را ع</w:t>
      </w:r>
      <w:r w:rsidR="00BD3B33">
        <w:rPr>
          <w:rFonts w:hint="cs"/>
          <w:rtl/>
          <w:lang w:bidi="fa-IR"/>
        </w:rPr>
        <w:t>َ</w:t>
      </w:r>
      <w:r>
        <w:rPr>
          <w:rFonts w:hint="cs"/>
          <w:rtl/>
          <w:lang w:bidi="fa-IR"/>
        </w:rPr>
        <w:t>ل</w:t>
      </w:r>
      <w:r w:rsidR="00BD3B33">
        <w:rPr>
          <w:rFonts w:hint="cs"/>
          <w:rtl/>
          <w:lang w:bidi="fa-IR"/>
        </w:rPr>
        <w:t>َ</w:t>
      </w:r>
      <w:r>
        <w:rPr>
          <w:rFonts w:hint="cs"/>
          <w:rtl/>
          <w:lang w:bidi="fa-IR"/>
        </w:rPr>
        <w:t>م</w:t>
      </w:r>
      <w:r w:rsidR="00AE0E39">
        <w:rPr>
          <w:rFonts w:hint="eastAsia"/>
          <w:rtl/>
          <w:lang w:bidi="fa-IR"/>
        </w:rPr>
        <w:t>‌</w:t>
      </w:r>
      <w:r>
        <w:rPr>
          <w:rFonts w:hint="cs"/>
          <w:rtl/>
          <w:lang w:bidi="fa-IR"/>
        </w:rPr>
        <w:t>ها</w:t>
      </w:r>
      <w:r w:rsidR="008E338B">
        <w:rPr>
          <w:rFonts w:hint="cs"/>
          <w:rtl/>
          <w:lang w:bidi="fa-IR"/>
        </w:rPr>
        <w:t>يي</w:t>
      </w:r>
      <w:r>
        <w:rPr>
          <w:rFonts w:hint="cs"/>
          <w:rtl/>
          <w:lang w:bidi="fa-IR"/>
        </w:rPr>
        <w:t xml:space="preserve"> که دارا</w:t>
      </w:r>
      <w:r w:rsidR="008E338B">
        <w:rPr>
          <w:rFonts w:hint="cs"/>
          <w:rtl/>
          <w:lang w:bidi="fa-IR"/>
        </w:rPr>
        <w:t>ي</w:t>
      </w:r>
      <w:r>
        <w:rPr>
          <w:rFonts w:hint="cs"/>
          <w:rtl/>
          <w:lang w:bidi="fa-IR"/>
        </w:rPr>
        <w:t xml:space="preserve"> اسناد هستند از قب</w:t>
      </w:r>
      <w:r w:rsidR="008E338B">
        <w:rPr>
          <w:rFonts w:hint="cs"/>
          <w:rtl/>
          <w:lang w:bidi="fa-IR"/>
        </w:rPr>
        <w:t>ي</w:t>
      </w:r>
      <w:r>
        <w:rPr>
          <w:rFonts w:hint="cs"/>
          <w:rtl/>
          <w:lang w:bidi="fa-IR"/>
        </w:rPr>
        <w:t>ل مبن</w:t>
      </w:r>
      <w:r w:rsidR="008E338B">
        <w:rPr>
          <w:rFonts w:hint="cs"/>
          <w:rtl/>
          <w:lang w:bidi="fa-IR"/>
        </w:rPr>
        <w:t>ي</w:t>
      </w:r>
      <w:r w:rsidR="00BD3B33">
        <w:rPr>
          <w:rFonts w:hint="cs"/>
          <w:rtl/>
          <w:lang w:bidi="fa-IR"/>
        </w:rPr>
        <w:t>ّ</w:t>
      </w:r>
      <w:r>
        <w:rPr>
          <w:rFonts w:hint="cs"/>
          <w:rtl/>
          <w:lang w:bidi="fa-IR"/>
        </w:rPr>
        <w:t>ات</w:t>
      </w:r>
      <w:r w:rsidR="002854C2">
        <w:rPr>
          <w:rFonts w:hint="cs"/>
          <w:rtl/>
          <w:lang w:bidi="fa-IR"/>
        </w:rPr>
        <w:t xml:space="preserve">‌اند </w:t>
      </w:r>
      <w:r>
        <w:rPr>
          <w:rFonts w:hint="cs"/>
          <w:rtl/>
          <w:lang w:bidi="fa-IR"/>
        </w:rPr>
        <w:t>مثل</w:t>
      </w:r>
      <w:r w:rsidR="00D26316">
        <w:rPr>
          <w:rFonts w:hint="cs"/>
          <w:rtl/>
          <w:lang w:bidi="fa-IR"/>
        </w:rPr>
        <w:t xml:space="preserve"> «</w:t>
      </w:r>
      <w:r w:rsidRPr="00AE0E39">
        <w:rPr>
          <w:rStyle w:val="a"/>
          <w:rFonts w:hint="cs"/>
          <w:rtl/>
        </w:rPr>
        <w:t>ت</w:t>
      </w:r>
      <w:r w:rsidR="00BD3B33">
        <w:rPr>
          <w:rStyle w:val="a"/>
          <w:rFonts w:hint="cs"/>
          <w:rtl/>
        </w:rPr>
        <w:t>َأ</w:t>
      </w:r>
      <w:r w:rsidRPr="00AE0E39">
        <w:rPr>
          <w:rStyle w:val="a"/>
          <w:rFonts w:hint="cs"/>
          <w:rtl/>
        </w:rPr>
        <w:t>ب</w:t>
      </w:r>
      <w:r w:rsidR="00BD3B33">
        <w:rPr>
          <w:rStyle w:val="a"/>
          <w:rFonts w:hint="cs"/>
          <w:rtl/>
        </w:rPr>
        <w:t>َّ</w:t>
      </w:r>
      <w:r w:rsidRPr="00AE0E39">
        <w:rPr>
          <w:rStyle w:val="a"/>
          <w:rFonts w:hint="cs"/>
          <w:rtl/>
        </w:rPr>
        <w:t>ط</w:t>
      </w:r>
      <w:r w:rsidR="00BD3B33">
        <w:rPr>
          <w:rStyle w:val="a"/>
          <w:rFonts w:hint="cs"/>
          <w:rtl/>
        </w:rPr>
        <w:t>َ</w:t>
      </w:r>
      <w:r w:rsidRPr="00AE0E39">
        <w:rPr>
          <w:rStyle w:val="a"/>
          <w:rFonts w:hint="cs"/>
          <w:rtl/>
        </w:rPr>
        <w:t xml:space="preserve"> ش</w:t>
      </w:r>
      <w:r w:rsidR="00BD3B33">
        <w:rPr>
          <w:rStyle w:val="a"/>
          <w:rFonts w:hint="cs"/>
          <w:rtl/>
        </w:rPr>
        <w:t>َ</w:t>
      </w:r>
      <w:r w:rsidRPr="00AE0E39">
        <w:rPr>
          <w:rStyle w:val="a"/>
          <w:rFonts w:hint="cs"/>
          <w:rtl/>
        </w:rPr>
        <w:t>ر</w:t>
      </w:r>
      <w:r w:rsidR="00BD3B33">
        <w:rPr>
          <w:rStyle w:val="a"/>
          <w:rFonts w:hint="cs"/>
          <w:rtl/>
        </w:rPr>
        <w:t>ّ</w:t>
      </w:r>
      <w:r w:rsidRPr="00AE0E39">
        <w:rPr>
          <w:rStyle w:val="a"/>
          <w:rFonts w:hint="cs"/>
          <w:rtl/>
        </w:rPr>
        <w:t>ا</w:t>
      </w:r>
      <w:r w:rsidR="00AE0E39">
        <w:rPr>
          <w:rFonts w:hint="cs"/>
          <w:rtl/>
          <w:lang w:bidi="fa-IR"/>
        </w:rPr>
        <w:t>ً</w:t>
      </w:r>
      <w:r w:rsidR="004D69E2">
        <w:rPr>
          <w:rFonts w:hint="cs"/>
          <w:rtl/>
          <w:lang w:bidi="fa-IR"/>
        </w:rPr>
        <w:t xml:space="preserve">» </w:t>
      </w:r>
      <w:r>
        <w:rPr>
          <w:rFonts w:hint="cs"/>
          <w:rtl/>
          <w:lang w:bidi="fa-IR"/>
        </w:rPr>
        <w:t>که در حال</w:t>
      </w:r>
      <w:r w:rsidR="000E725D">
        <w:rPr>
          <w:rFonts w:hint="cs"/>
          <w:rtl/>
          <w:lang w:bidi="fa-IR"/>
        </w:rPr>
        <w:t xml:space="preserve"> علميّت </w:t>
      </w:r>
      <w:r>
        <w:rPr>
          <w:rFonts w:hint="cs"/>
          <w:rtl/>
          <w:lang w:bidi="fa-IR"/>
        </w:rPr>
        <w:t>خود باق</w:t>
      </w:r>
      <w:r w:rsidR="008E338B">
        <w:rPr>
          <w:rFonts w:hint="cs"/>
          <w:rtl/>
          <w:lang w:bidi="fa-IR"/>
        </w:rPr>
        <w:t>ي</w:t>
      </w:r>
      <w:r w:rsidR="00826764">
        <w:rPr>
          <w:rFonts w:hint="cs"/>
          <w:rtl/>
          <w:lang w:bidi="fa-IR"/>
        </w:rPr>
        <w:t xml:space="preserve"> می‌ماند </w:t>
      </w:r>
      <w:r>
        <w:rPr>
          <w:rFonts w:hint="cs"/>
          <w:rtl/>
          <w:lang w:bidi="fa-IR"/>
        </w:rPr>
        <w:t>بر همان</w:t>
      </w:r>
      <w:r w:rsidR="00072C29">
        <w:rPr>
          <w:rFonts w:hint="cs"/>
          <w:rtl/>
          <w:lang w:bidi="fa-IR"/>
        </w:rPr>
        <w:t xml:space="preserve"> حالي‌که </w:t>
      </w:r>
      <w:r>
        <w:rPr>
          <w:rFonts w:hint="cs"/>
          <w:rtl/>
          <w:lang w:bidi="fa-IR"/>
        </w:rPr>
        <w:t>قبل از</w:t>
      </w:r>
      <w:r w:rsidR="000E725D">
        <w:rPr>
          <w:rFonts w:hint="cs"/>
          <w:rtl/>
          <w:lang w:bidi="fa-IR"/>
        </w:rPr>
        <w:t xml:space="preserve"> علميّت </w:t>
      </w:r>
      <w:r>
        <w:rPr>
          <w:rFonts w:hint="cs"/>
          <w:rtl/>
          <w:lang w:bidi="fa-IR"/>
        </w:rPr>
        <w:t>داشت</w:t>
      </w:r>
      <w:r w:rsidR="00C130D0">
        <w:rPr>
          <w:rFonts w:hint="cs"/>
          <w:rtl/>
          <w:lang w:bidi="fa-IR"/>
        </w:rPr>
        <w:t>،</w:t>
      </w:r>
      <w:r w:rsidR="00056BC7">
        <w:rPr>
          <w:rFonts w:hint="cs"/>
          <w:rtl/>
          <w:lang w:bidi="fa-IR"/>
        </w:rPr>
        <w:t xml:space="preserve"> و </w:t>
      </w:r>
      <w:r w:rsidR="00BC2030">
        <w:rPr>
          <w:rFonts w:hint="cs"/>
          <w:rtl/>
          <w:lang w:bidi="fa-IR"/>
        </w:rPr>
        <w:t>همانا نام</w:t>
      </w:r>
      <w:r w:rsidR="00BC2030">
        <w:rPr>
          <w:rFonts w:hint="eastAsia"/>
          <w:rtl/>
          <w:lang w:bidi="fa-IR"/>
        </w:rPr>
        <w:t>‌</w:t>
      </w:r>
      <w:r>
        <w:rPr>
          <w:rFonts w:hint="cs"/>
          <w:rtl/>
          <w:lang w:bidi="fa-IR"/>
        </w:rPr>
        <w:t>گذار</w:t>
      </w:r>
      <w:r w:rsidR="008E338B">
        <w:rPr>
          <w:rFonts w:hint="cs"/>
          <w:rtl/>
          <w:lang w:bidi="fa-IR"/>
        </w:rPr>
        <w:t>ي</w:t>
      </w:r>
      <w:r>
        <w:rPr>
          <w:rFonts w:hint="cs"/>
          <w:rtl/>
          <w:lang w:bidi="fa-IR"/>
        </w:rPr>
        <w:t xml:space="preserve"> به آن برا</w:t>
      </w:r>
      <w:r w:rsidR="008E338B">
        <w:rPr>
          <w:rFonts w:hint="cs"/>
          <w:rtl/>
          <w:lang w:bidi="fa-IR"/>
        </w:rPr>
        <w:t>ي</w:t>
      </w:r>
      <w:r>
        <w:rPr>
          <w:rFonts w:hint="cs"/>
          <w:rtl/>
          <w:lang w:bidi="fa-IR"/>
        </w:rPr>
        <w:t xml:space="preserve"> دلالتش بر قص</w:t>
      </w:r>
      <w:r w:rsidR="004E72CE">
        <w:rPr>
          <w:rFonts w:hint="cs"/>
          <w:rtl/>
          <w:lang w:bidi="fa-IR"/>
        </w:rPr>
        <w:t>ّ</w:t>
      </w:r>
      <w:r>
        <w:rPr>
          <w:rFonts w:hint="cs"/>
          <w:rtl/>
          <w:lang w:bidi="fa-IR"/>
        </w:rPr>
        <w:t>ه</w:t>
      </w:r>
      <w:r w:rsidR="00056BC7">
        <w:rPr>
          <w:rFonts w:hint="cs"/>
          <w:rtl/>
          <w:lang w:bidi="fa-IR"/>
        </w:rPr>
        <w:t xml:space="preserve">‌ي </w:t>
      </w:r>
      <w:r>
        <w:rPr>
          <w:rFonts w:hint="cs"/>
          <w:rtl/>
          <w:lang w:bidi="fa-IR"/>
        </w:rPr>
        <w:t>ب</w:t>
      </w:r>
      <w:r w:rsidR="008E338B">
        <w:rPr>
          <w:rFonts w:hint="cs"/>
          <w:rtl/>
          <w:lang w:bidi="fa-IR"/>
        </w:rPr>
        <w:t>ي</w:t>
      </w:r>
      <w:r>
        <w:rPr>
          <w:rFonts w:hint="cs"/>
          <w:rtl/>
          <w:lang w:bidi="fa-IR"/>
        </w:rPr>
        <w:t>گانه است پس اگر در او تغ</w:t>
      </w:r>
      <w:r w:rsidR="008E338B">
        <w:rPr>
          <w:rFonts w:hint="cs"/>
          <w:rtl/>
          <w:lang w:bidi="fa-IR"/>
        </w:rPr>
        <w:t>يي</w:t>
      </w:r>
      <w:r>
        <w:rPr>
          <w:rFonts w:hint="cs"/>
          <w:rtl/>
          <w:lang w:bidi="fa-IR"/>
        </w:rPr>
        <w:t xml:space="preserve">ر راه </w:t>
      </w:r>
      <w:r w:rsidR="008E338B">
        <w:rPr>
          <w:rFonts w:hint="cs"/>
          <w:rtl/>
          <w:lang w:bidi="fa-IR"/>
        </w:rPr>
        <w:t>ي</w:t>
      </w:r>
      <w:r>
        <w:rPr>
          <w:rFonts w:hint="cs"/>
          <w:rtl/>
          <w:lang w:bidi="fa-IR"/>
        </w:rPr>
        <w:t>ابد امکان دارد که آن دلالت از او فوت شود</w:t>
      </w:r>
      <w:r w:rsidR="00C130D0">
        <w:rPr>
          <w:rFonts w:hint="cs"/>
          <w:rtl/>
          <w:lang w:bidi="fa-IR"/>
        </w:rPr>
        <w:t>،</w:t>
      </w:r>
      <w:r w:rsidR="00BC2030">
        <w:rPr>
          <w:rFonts w:hint="cs"/>
          <w:rtl/>
          <w:lang w:bidi="fa-IR"/>
        </w:rPr>
        <w:t xml:space="preserve"> </w:t>
      </w:r>
      <w:r>
        <w:rPr>
          <w:rFonts w:hint="cs"/>
          <w:rtl/>
          <w:lang w:bidi="fa-IR"/>
        </w:rPr>
        <w:t>و زمان</w:t>
      </w:r>
      <w:r w:rsidR="008E338B">
        <w:rPr>
          <w:rFonts w:hint="cs"/>
          <w:rtl/>
          <w:lang w:bidi="fa-IR"/>
        </w:rPr>
        <w:t>ي</w:t>
      </w:r>
      <w:r>
        <w:rPr>
          <w:rFonts w:hint="cs"/>
          <w:rtl/>
          <w:lang w:bidi="fa-IR"/>
        </w:rPr>
        <w:t xml:space="preserve"> هم که از قب</w:t>
      </w:r>
      <w:r w:rsidR="008E338B">
        <w:rPr>
          <w:rFonts w:hint="cs"/>
          <w:rtl/>
          <w:lang w:bidi="fa-IR"/>
        </w:rPr>
        <w:t>ي</w:t>
      </w:r>
      <w:r>
        <w:rPr>
          <w:rFonts w:hint="cs"/>
          <w:rtl/>
          <w:lang w:bidi="fa-IR"/>
        </w:rPr>
        <w:t>ل</w:t>
      </w:r>
      <w:r w:rsidR="002854C2">
        <w:rPr>
          <w:rFonts w:hint="cs"/>
          <w:rtl/>
          <w:lang w:bidi="fa-IR"/>
        </w:rPr>
        <w:t xml:space="preserve"> </w:t>
      </w:r>
      <w:r>
        <w:rPr>
          <w:rFonts w:hint="cs"/>
          <w:rtl/>
          <w:lang w:bidi="fa-IR"/>
        </w:rPr>
        <w:t>مبن</w:t>
      </w:r>
      <w:r w:rsidR="008E338B">
        <w:rPr>
          <w:rFonts w:hint="cs"/>
          <w:rtl/>
          <w:lang w:bidi="fa-IR"/>
        </w:rPr>
        <w:t>ي</w:t>
      </w:r>
      <w:r w:rsidR="004E72CE">
        <w:rPr>
          <w:rFonts w:hint="cs"/>
          <w:rtl/>
          <w:lang w:bidi="fa-IR"/>
        </w:rPr>
        <w:t>ّ</w:t>
      </w:r>
      <w:r w:rsidR="003941EF">
        <w:rPr>
          <w:rFonts w:hint="cs"/>
          <w:rtl/>
          <w:lang w:bidi="fa-IR"/>
        </w:rPr>
        <w:t>ا</w:t>
      </w:r>
      <w:r>
        <w:rPr>
          <w:rFonts w:hint="cs"/>
          <w:rtl/>
          <w:lang w:bidi="fa-IR"/>
        </w:rPr>
        <w:t>ت باشد چگونه</w:t>
      </w:r>
      <w:r w:rsidR="007366E3">
        <w:rPr>
          <w:rFonts w:hint="cs"/>
          <w:rtl/>
          <w:lang w:bidi="fa-IR"/>
        </w:rPr>
        <w:t xml:space="preserve"> می‌شود </w:t>
      </w:r>
      <w:r>
        <w:rPr>
          <w:rFonts w:hint="cs"/>
          <w:rtl/>
          <w:lang w:bidi="fa-IR"/>
        </w:rPr>
        <w:t>در آ</w:t>
      </w:r>
      <w:r w:rsidR="009419FF">
        <w:rPr>
          <w:rFonts w:hint="cs"/>
          <w:rtl/>
          <w:lang w:bidi="fa-IR"/>
        </w:rPr>
        <w:t>ن</w:t>
      </w:r>
      <w:r>
        <w:rPr>
          <w:rFonts w:hint="cs"/>
          <w:rtl/>
          <w:lang w:bidi="fa-IR"/>
        </w:rPr>
        <w:t>ها سخن از منع صرف به م</w:t>
      </w:r>
      <w:r w:rsidR="008E338B">
        <w:rPr>
          <w:rFonts w:hint="cs"/>
          <w:rtl/>
          <w:lang w:bidi="fa-IR"/>
        </w:rPr>
        <w:t>ي</w:t>
      </w:r>
      <w:r>
        <w:rPr>
          <w:rFonts w:hint="cs"/>
          <w:rtl/>
          <w:lang w:bidi="fa-IR"/>
        </w:rPr>
        <w:t>ان آورد که غ</w:t>
      </w:r>
      <w:r w:rsidR="008E338B">
        <w:rPr>
          <w:rFonts w:hint="cs"/>
          <w:rtl/>
          <w:lang w:bidi="fa-IR"/>
        </w:rPr>
        <w:t>ي</w:t>
      </w:r>
      <w:r>
        <w:rPr>
          <w:rFonts w:hint="cs"/>
          <w:rtl/>
          <w:lang w:bidi="fa-IR"/>
        </w:rPr>
        <w:t>ر منصرف</w:t>
      </w:r>
      <w:r w:rsidR="00BC2030">
        <w:rPr>
          <w:rFonts w:hint="eastAsia"/>
          <w:rtl/>
          <w:lang w:bidi="fa-IR"/>
        </w:rPr>
        <w:t>‌</w:t>
      </w:r>
      <w:r>
        <w:rPr>
          <w:rFonts w:hint="cs"/>
          <w:rtl/>
          <w:lang w:bidi="fa-IR"/>
        </w:rPr>
        <w:t>بودن از احکام معربات است</w:t>
      </w:r>
      <w:r w:rsidR="000845BD">
        <w:rPr>
          <w:rFonts w:hint="cs"/>
          <w:rtl/>
          <w:lang w:bidi="fa-IR"/>
        </w:rPr>
        <w:t xml:space="preserve">. </w:t>
      </w:r>
    </w:p>
    <w:p w:rsidR="00B13CD3" w:rsidRDefault="00B13CD3" w:rsidP="007E3891">
      <w:pPr>
        <w:keepNext/>
        <w:ind w:firstLine="224"/>
        <w:rPr>
          <w:rFonts w:hint="cs"/>
          <w:rtl/>
          <w:lang w:bidi="fa-IR"/>
        </w:rPr>
      </w:pPr>
      <w:r w:rsidRPr="00C130D0">
        <w:rPr>
          <w:rStyle w:val="a"/>
          <w:rFonts w:hint="cs"/>
          <w:rtl/>
        </w:rPr>
        <w:t>فان قلت</w:t>
      </w:r>
      <w:r w:rsidR="00C130D0">
        <w:rPr>
          <w:rStyle w:val="a"/>
          <w:rFonts w:hint="cs"/>
          <w:rtl/>
        </w:rPr>
        <w:t>:</w:t>
      </w:r>
      <w:r>
        <w:rPr>
          <w:rFonts w:hint="cs"/>
          <w:rtl/>
          <w:lang w:bidi="fa-IR"/>
        </w:rPr>
        <w:t xml:space="preserve"> بر مصنف لازم بود که در تعر</w:t>
      </w:r>
      <w:r w:rsidR="008E338B">
        <w:rPr>
          <w:rFonts w:hint="cs"/>
          <w:rtl/>
          <w:lang w:bidi="fa-IR"/>
        </w:rPr>
        <w:t>ي</w:t>
      </w:r>
      <w:r>
        <w:rPr>
          <w:rFonts w:hint="cs"/>
          <w:rtl/>
          <w:lang w:bidi="fa-IR"/>
        </w:rPr>
        <w:t>ف ترک</w:t>
      </w:r>
      <w:r w:rsidR="008E338B">
        <w:rPr>
          <w:rFonts w:hint="cs"/>
          <w:rtl/>
          <w:lang w:bidi="fa-IR"/>
        </w:rPr>
        <w:t>ي</w:t>
      </w:r>
      <w:r>
        <w:rPr>
          <w:rFonts w:hint="cs"/>
          <w:rtl/>
          <w:lang w:bidi="fa-IR"/>
        </w:rPr>
        <w:t>ب بگو</w:t>
      </w:r>
      <w:r w:rsidR="008E338B">
        <w:rPr>
          <w:rFonts w:hint="cs"/>
          <w:rtl/>
          <w:lang w:bidi="fa-IR"/>
        </w:rPr>
        <w:t>ي</w:t>
      </w:r>
      <w:r>
        <w:rPr>
          <w:rFonts w:hint="cs"/>
          <w:rtl/>
          <w:lang w:bidi="fa-IR"/>
        </w:rPr>
        <w:t>د که</w:t>
      </w:r>
      <w:r w:rsidR="004E72CE">
        <w:rPr>
          <w:rFonts w:hint="cs"/>
          <w:rtl/>
          <w:lang w:bidi="fa-IR"/>
        </w:rPr>
        <w:t>:</w:t>
      </w:r>
      <w:r>
        <w:rPr>
          <w:rFonts w:hint="cs"/>
          <w:rtl/>
          <w:lang w:bidi="fa-IR"/>
        </w:rPr>
        <w:t xml:space="preserve"> ترک</w:t>
      </w:r>
      <w:r w:rsidR="008E338B">
        <w:rPr>
          <w:rFonts w:hint="cs"/>
          <w:rtl/>
          <w:lang w:bidi="fa-IR"/>
        </w:rPr>
        <w:t>ي</w:t>
      </w:r>
      <w:r>
        <w:rPr>
          <w:rFonts w:hint="cs"/>
          <w:rtl/>
          <w:lang w:bidi="fa-IR"/>
        </w:rPr>
        <w:t>ب آن است که جزء دوم آن صوت نباشد</w:t>
      </w:r>
      <w:r w:rsidR="00056BC7">
        <w:rPr>
          <w:rFonts w:hint="cs"/>
          <w:rtl/>
          <w:lang w:bidi="fa-IR"/>
        </w:rPr>
        <w:t xml:space="preserve"> و</w:t>
      </w:r>
      <w:r w:rsidR="009D4F15">
        <w:rPr>
          <w:rFonts w:hint="cs"/>
          <w:rtl/>
          <w:lang w:bidi="fa-IR"/>
        </w:rPr>
        <w:t xml:space="preserve"> متضمّن </w:t>
      </w:r>
      <w:r>
        <w:rPr>
          <w:rFonts w:hint="cs"/>
          <w:rtl/>
          <w:lang w:bidi="fa-IR"/>
        </w:rPr>
        <w:t xml:space="preserve">حرف عطف </w:t>
      </w:r>
      <w:r w:rsidR="00C130D0">
        <w:rPr>
          <w:rFonts w:hint="cs"/>
          <w:rtl/>
          <w:lang w:bidi="fa-IR"/>
        </w:rPr>
        <w:t>ن</w:t>
      </w:r>
      <w:r>
        <w:rPr>
          <w:rFonts w:hint="cs"/>
          <w:rtl/>
          <w:lang w:bidi="fa-IR"/>
        </w:rPr>
        <w:t>باشد تا</w:t>
      </w:r>
      <w:r w:rsidR="0043320B">
        <w:rPr>
          <w:rFonts w:hint="cs"/>
          <w:rtl/>
          <w:lang w:bidi="fa-IR"/>
        </w:rPr>
        <w:t xml:space="preserve"> اینکه </w:t>
      </w:r>
      <w:r>
        <w:rPr>
          <w:rFonts w:hint="cs"/>
          <w:rtl/>
          <w:lang w:bidi="fa-IR"/>
        </w:rPr>
        <w:t>مثل کلمه</w:t>
      </w:r>
      <w:r w:rsidR="00056BC7">
        <w:rPr>
          <w:rFonts w:hint="cs"/>
          <w:rtl/>
          <w:lang w:bidi="fa-IR"/>
        </w:rPr>
        <w:t>‌ي</w:t>
      </w:r>
      <w:r w:rsidR="00D26316">
        <w:rPr>
          <w:rFonts w:hint="cs"/>
          <w:rtl/>
          <w:lang w:bidi="fa-IR"/>
        </w:rPr>
        <w:t xml:space="preserve"> «</w:t>
      </w:r>
      <w:r w:rsidRPr="009419FF">
        <w:rPr>
          <w:rStyle w:val="a"/>
          <w:rFonts w:hint="cs"/>
          <w:rtl/>
        </w:rPr>
        <w:t>س</w:t>
      </w:r>
      <w:r w:rsidR="008E338B" w:rsidRPr="009419FF">
        <w:rPr>
          <w:rStyle w:val="a"/>
          <w:rFonts w:hint="cs"/>
          <w:rtl/>
        </w:rPr>
        <w:t>ي</w:t>
      </w:r>
      <w:r w:rsidRPr="009419FF">
        <w:rPr>
          <w:rStyle w:val="a"/>
          <w:rFonts w:hint="cs"/>
          <w:rtl/>
        </w:rPr>
        <w:t>بو</w:t>
      </w:r>
      <w:r w:rsidR="008E338B" w:rsidRPr="009419FF">
        <w:rPr>
          <w:rStyle w:val="a"/>
          <w:rFonts w:hint="cs"/>
          <w:rtl/>
        </w:rPr>
        <w:t>ي</w:t>
      </w:r>
      <w:r w:rsidRPr="009419FF">
        <w:rPr>
          <w:rStyle w:val="a"/>
          <w:rFonts w:hint="cs"/>
          <w:rtl/>
        </w:rPr>
        <w:t>ه</w:t>
      </w:r>
      <w:r w:rsidR="00056BC7" w:rsidRPr="009419FF">
        <w:rPr>
          <w:rStyle w:val="a"/>
          <w:rFonts w:hint="cs"/>
          <w:rtl/>
        </w:rPr>
        <w:t xml:space="preserve"> و </w:t>
      </w:r>
      <w:r w:rsidRPr="009419FF">
        <w:rPr>
          <w:rStyle w:val="a"/>
          <w:rFonts w:hint="cs"/>
          <w:rtl/>
        </w:rPr>
        <w:t>نفطو</w:t>
      </w:r>
      <w:r w:rsidR="008E338B" w:rsidRPr="009419FF">
        <w:rPr>
          <w:rStyle w:val="a"/>
          <w:rFonts w:hint="cs"/>
          <w:rtl/>
        </w:rPr>
        <w:t>ي</w:t>
      </w:r>
      <w:r w:rsidRPr="009419FF">
        <w:rPr>
          <w:rStyle w:val="a"/>
          <w:rFonts w:hint="cs"/>
          <w:rtl/>
        </w:rPr>
        <w:t>ه</w:t>
      </w:r>
      <w:r w:rsidR="004D69E2">
        <w:rPr>
          <w:rFonts w:hint="cs"/>
          <w:rtl/>
          <w:lang w:bidi="fa-IR"/>
        </w:rPr>
        <w:t xml:space="preserve">» </w:t>
      </w:r>
      <w:r w:rsidR="00056BC7">
        <w:rPr>
          <w:rFonts w:hint="cs"/>
          <w:rtl/>
          <w:lang w:bidi="fa-IR"/>
        </w:rPr>
        <w:t xml:space="preserve">و </w:t>
      </w:r>
      <w:r>
        <w:rPr>
          <w:rFonts w:hint="cs"/>
          <w:rtl/>
          <w:lang w:bidi="fa-IR"/>
        </w:rPr>
        <w:t>مثل</w:t>
      </w:r>
      <w:r w:rsidR="00D26316">
        <w:rPr>
          <w:rFonts w:hint="cs"/>
          <w:rtl/>
          <w:lang w:bidi="fa-IR"/>
        </w:rPr>
        <w:t xml:space="preserve"> «</w:t>
      </w:r>
      <w:r w:rsidRPr="009419FF">
        <w:rPr>
          <w:rStyle w:val="a"/>
          <w:rFonts w:hint="cs"/>
          <w:rtl/>
        </w:rPr>
        <w:t>خمسة عشر</w:t>
      </w:r>
      <w:r w:rsidR="00056BC7" w:rsidRPr="009419FF">
        <w:rPr>
          <w:rStyle w:val="a"/>
          <w:rFonts w:hint="cs"/>
          <w:rtl/>
        </w:rPr>
        <w:t xml:space="preserve"> و </w:t>
      </w:r>
      <w:r w:rsidRPr="009419FF">
        <w:rPr>
          <w:rStyle w:val="a"/>
          <w:rFonts w:hint="cs"/>
          <w:rtl/>
        </w:rPr>
        <w:t>ست</w:t>
      </w:r>
      <w:r w:rsidR="004E72CE">
        <w:rPr>
          <w:rStyle w:val="a"/>
          <w:rFonts w:hint="cs"/>
          <w:rtl/>
        </w:rPr>
        <w:t>ّ</w:t>
      </w:r>
      <w:r w:rsidRPr="009419FF">
        <w:rPr>
          <w:rStyle w:val="a"/>
          <w:rFonts w:hint="cs"/>
          <w:rtl/>
        </w:rPr>
        <w:t>ة عشر</w:t>
      </w:r>
      <w:r w:rsidR="004D69E2">
        <w:rPr>
          <w:rFonts w:hint="cs"/>
          <w:rtl/>
          <w:lang w:bidi="fa-IR"/>
        </w:rPr>
        <w:t xml:space="preserve">» </w:t>
      </w:r>
      <w:r>
        <w:rPr>
          <w:rFonts w:hint="cs"/>
          <w:rtl/>
          <w:lang w:bidi="fa-IR"/>
        </w:rPr>
        <w:t>که به عنوان ع</w:t>
      </w:r>
      <w:r w:rsidR="004E72CE">
        <w:rPr>
          <w:rFonts w:hint="cs"/>
          <w:rtl/>
          <w:lang w:bidi="fa-IR"/>
        </w:rPr>
        <w:t>َ</w:t>
      </w:r>
      <w:r>
        <w:rPr>
          <w:rFonts w:hint="cs"/>
          <w:rtl/>
          <w:lang w:bidi="fa-IR"/>
        </w:rPr>
        <w:t>ل</w:t>
      </w:r>
      <w:r w:rsidR="004E72CE">
        <w:rPr>
          <w:rFonts w:hint="cs"/>
          <w:rtl/>
          <w:lang w:bidi="fa-IR"/>
        </w:rPr>
        <w:t>َ</w:t>
      </w:r>
      <w:r>
        <w:rPr>
          <w:rFonts w:hint="cs"/>
          <w:rtl/>
          <w:lang w:bidi="fa-IR"/>
        </w:rPr>
        <w:t>م</w:t>
      </w:r>
      <w:r w:rsidR="004E72CE">
        <w:rPr>
          <w:rFonts w:hint="eastAsia"/>
          <w:rtl/>
          <w:lang w:bidi="fa-IR"/>
        </w:rPr>
        <w:t>‌ا</w:t>
      </w:r>
      <w:r>
        <w:rPr>
          <w:rFonts w:hint="cs"/>
          <w:rtl/>
          <w:lang w:bidi="fa-IR"/>
        </w:rPr>
        <w:t>ند خارج شوند</w:t>
      </w:r>
      <w:r w:rsidR="00E73555">
        <w:rPr>
          <w:rFonts w:hint="cs"/>
          <w:rtl/>
          <w:lang w:bidi="fa-IR"/>
        </w:rPr>
        <w:t xml:space="preserve">؟ </w:t>
      </w:r>
    </w:p>
    <w:p w:rsidR="00B13CD3" w:rsidRDefault="00B13CD3" w:rsidP="007E3891">
      <w:pPr>
        <w:keepNext/>
        <w:ind w:firstLine="224"/>
        <w:rPr>
          <w:rFonts w:hint="cs"/>
          <w:rtl/>
          <w:lang w:bidi="fa-IR"/>
        </w:rPr>
      </w:pPr>
      <w:r w:rsidRPr="00C130D0">
        <w:rPr>
          <w:rStyle w:val="a"/>
          <w:rFonts w:hint="cs"/>
          <w:rtl/>
        </w:rPr>
        <w:t>قلنا</w:t>
      </w:r>
      <w:r w:rsidR="00E73555">
        <w:rPr>
          <w:rFonts w:hint="cs"/>
          <w:rtl/>
          <w:lang w:bidi="fa-IR"/>
        </w:rPr>
        <w:t xml:space="preserve">: </w:t>
      </w:r>
      <w:r>
        <w:rPr>
          <w:rFonts w:hint="cs"/>
          <w:rtl/>
          <w:lang w:bidi="fa-IR"/>
        </w:rPr>
        <w:t>مصنف به هم</w:t>
      </w:r>
      <w:r w:rsidR="008E338B">
        <w:rPr>
          <w:rFonts w:hint="cs"/>
          <w:rtl/>
          <w:lang w:bidi="fa-IR"/>
        </w:rPr>
        <w:t>ي</w:t>
      </w:r>
      <w:r>
        <w:rPr>
          <w:rFonts w:hint="cs"/>
          <w:rtl/>
          <w:lang w:bidi="fa-IR"/>
        </w:rPr>
        <w:t>ن مقدار در ترک</w:t>
      </w:r>
      <w:r w:rsidR="008E338B">
        <w:rPr>
          <w:rFonts w:hint="cs"/>
          <w:rtl/>
          <w:lang w:bidi="fa-IR"/>
        </w:rPr>
        <w:t>ي</w:t>
      </w:r>
      <w:r>
        <w:rPr>
          <w:rFonts w:hint="cs"/>
          <w:rtl/>
          <w:lang w:bidi="fa-IR"/>
        </w:rPr>
        <w:t>ب اکتفا کرد به آنچه را که بعدا</w:t>
      </w:r>
      <w:r w:rsidR="00BC2030">
        <w:rPr>
          <w:rFonts w:hint="cs"/>
          <w:rtl/>
          <w:lang w:bidi="fa-IR"/>
        </w:rPr>
        <w:t>ً</w:t>
      </w:r>
      <w:r>
        <w:rPr>
          <w:rFonts w:hint="cs"/>
          <w:rtl/>
          <w:lang w:bidi="fa-IR"/>
        </w:rPr>
        <w:t xml:space="preserve"> گفت ا</w:t>
      </w:r>
      <w:r w:rsidR="008E338B">
        <w:rPr>
          <w:rFonts w:hint="cs"/>
          <w:rtl/>
          <w:lang w:bidi="fa-IR"/>
        </w:rPr>
        <w:t>ي</w:t>
      </w:r>
      <w:r>
        <w:rPr>
          <w:rFonts w:hint="cs"/>
          <w:rtl/>
          <w:lang w:bidi="fa-IR"/>
        </w:rPr>
        <w:t>نها از مبن</w:t>
      </w:r>
      <w:r w:rsidR="008E338B">
        <w:rPr>
          <w:rFonts w:hint="cs"/>
          <w:rtl/>
          <w:lang w:bidi="fa-IR"/>
        </w:rPr>
        <w:t>ي</w:t>
      </w:r>
      <w:r w:rsidR="004E72CE">
        <w:rPr>
          <w:rFonts w:hint="cs"/>
          <w:rtl/>
          <w:lang w:bidi="fa-IR"/>
        </w:rPr>
        <w:t>ّ</w:t>
      </w:r>
      <w:r>
        <w:rPr>
          <w:rFonts w:hint="cs"/>
          <w:rtl/>
          <w:lang w:bidi="fa-IR"/>
        </w:rPr>
        <w:t>ات</w:t>
      </w:r>
      <w:r w:rsidR="002854C2">
        <w:rPr>
          <w:rFonts w:hint="cs"/>
          <w:rtl/>
          <w:lang w:bidi="fa-IR"/>
        </w:rPr>
        <w:t>‌اند</w:t>
      </w:r>
      <w:r w:rsidR="00056BC7">
        <w:rPr>
          <w:rFonts w:hint="cs"/>
          <w:rtl/>
          <w:lang w:bidi="fa-IR"/>
        </w:rPr>
        <w:t xml:space="preserve"> و </w:t>
      </w:r>
      <w:r>
        <w:rPr>
          <w:rFonts w:hint="cs"/>
          <w:rtl/>
          <w:lang w:bidi="fa-IR"/>
        </w:rPr>
        <w:t xml:space="preserve">اما </w:t>
      </w:r>
      <w:r w:rsidR="004E72CE">
        <w:rPr>
          <w:rFonts w:hint="cs"/>
          <w:rtl/>
          <w:lang w:bidi="fa-IR"/>
        </w:rPr>
        <w:t>أ</w:t>
      </w:r>
      <w:r>
        <w:rPr>
          <w:rFonts w:hint="cs"/>
          <w:rtl/>
          <w:lang w:bidi="fa-IR"/>
        </w:rPr>
        <w:t>علام</w:t>
      </w:r>
      <w:r w:rsidR="008E338B">
        <w:rPr>
          <w:rFonts w:hint="cs"/>
          <w:rtl/>
          <w:lang w:bidi="fa-IR"/>
        </w:rPr>
        <w:t>ي</w:t>
      </w:r>
      <w:r>
        <w:rPr>
          <w:rFonts w:hint="cs"/>
          <w:rtl/>
          <w:lang w:bidi="fa-IR"/>
        </w:rPr>
        <w:t xml:space="preserve"> که مشتمل بر اسنادند بنا</w:t>
      </w:r>
      <w:r w:rsidR="008E338B">
        <w:rPr>
          <w:rFonts w:hint="cs"/>
          <w:rtl/>
          <w:lang w:bidi="fa-IR"/>
        </w:rPr>
        <w:t>ي</w:t>
      </w:r>
      <w:r>
        <w:rPr>
          <w:rFonts w:hint="cs"/>
          <w:rtl/>
          <w:lang w:bidi="fa-IR"/>
        </w:rPr>
        <w:t xml:space="preserve"> آنها را اصلا</w:t>
      </w:r>
      <w:r w:rsidR="00BC2030">
        <w:rPr>
          <w:rFonts w:hint="cs"/>
          <w:rtl/>
          <w:lang w:bidi="fa-IR"/>
        </w:rPr>
        <w:t>ً</w:t>
      </w:r>
      <w:r>
        <w:rPr>
          <w:rFonts w:hint="cs"/>
          <w:rtl/>
          <w:lang w:bidi="fa-IR"/>
        </w:rPr>
        <w:t xml:space="preserve"> ذکر نکرد</w:t>
      </w:r>
      <w:r w:rsidR="00056BC7">
        <w:rPr>
          <w:rFonts w:hint="cs"/>
          <w:rtl/>
          <w:lang w:bidi="fa-IR"/>
        </w:rPr>
        <w:t xml:space="preserve"> و </w:t>
      </w:r>
      <w:r>
        <w:rPr>
          <w:rFonts w:hint="cs"/>
          <w:rtl/>
          <w:lang w:bidi="fa-IR"/>
        </w:rPr>
        <w:t>لذا به اخراج ا</w:t>
      </w:r>
      <w:r w:rsidR="008E338B">
        <w:rPr>
          <w:rFonts w:hint="cs"/>
          <w:rtl/>
          <w:lang w:bidi="fa-IR"/>
        </w:rPr>
        <w:t>ي</w:t>
      </w:r>
      <w:r>
        <w:rPr>
          <w:rFonts w:hint="cs"/>
          <w:rtl/>
          <w:lang w:bidi="fa-IR"/>
        </w:rPr>
        <w:t>نها در ا</w:t>
      </w:r>
      <w:r w:rsidR="008E338B">
        <w:rPr>
          <w:rFonts w:hint="cs"/>
          <w:rtl/>
          <w:lang w:bidi="fa-IR"/>
        </w:rPr>
        <w:t>ي</w:t>
      </w:r>
      <w:r>
        <w:rPr>
          <w:rFonts w:hint="cs"/>
          <w:rtl/>
          <w:lang w:bidi="fa-IR"/>
        </w:rPr>
        <w:t>نجا ن</w:t>
      </w:r>
      <w:r w:rsidR="008E338B">
        <w:rPr>
          <w:rFonts w:hint="cs"/>
          <w:rtl/>
          <w:lang w:bidi="fa-IR"/>
        </w:rPr>
        <w:t>ي</w:t>
      </w:r>
      <w:r>
        <w:rPr>
          <w:rFonts w:hint="cs"/>
          <w:rtl/>
          <w:lang w:bidi="fa-IR"/>
        </w:rPr>
        <w:t>ازمند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مثال ترک</w:t>
      </w:r>
      <w:r w:rsidR="008E338B">
        <w:rPr>
          <w:rFonts w:hint="cs"/>
          <w:rtl/>
          <w:lang w:bidi="fa-IR"/>
        </w:rPr>
        <w:t>ي</w:t>
      </w:r>
      <w:r>
        <w:rPr>
          <w:rFonts w:hint="cs"/>
          <w:rtl/>
          <w:lang w:bidi="fa-IR"/>
        </w:rPr>
        <w:t>ب</w:t>
      </w:r>
      <w:r w:rsidR="00E73555">
        <w:rPr>
          <w:rFonts w:hint="cs"/>
          <w:rtl/>
          <w:lang w:bidi="fa-IR"/>
        </w:rPr>
        <w:t xml:space="preserve">: </w:t>
      </w:r>
      <w:r>
        <w:rPr>
          <w:rFonts w:hint="cs"/>
          <w:rtl/>
          <w:lang w:bidi="fa-IR"/>
        </w:rPr>
        <w:t xml:space="preserve">مثل </w:t>
      </w:r>
      <w:r w:rsidR="004E72CE">
        <w:rPr>
          <w:rFonts w:hint="cs"/>
          <w:rtl/>
          <w:lang w:bidi="fa-IR"/>
        </w:rPr>
        <w:t>«</w:t>
      </w:r>
      <w:r>
        <w:rPr>
          <w:rFonts w:hint="cs"/>
          <w:rtl/>
          <w:lang w:bidi="fa-IR"/>
        </w:rPr>
        <w:t>بعلبک</w:t>
      </w:r>
      <w:r w:rsidR="004E72CE">
        <w:rPr>
          <w:rFonts w:hint="cs"/>
          <w:rtl/>
          <w:lang w:bidi="fa-IR"/>
        </w:rPr>
        <w:t>»</w:t>
      </w:r>
      <w:r w:rsidR="002854C2">
        <w:rPr>
          <w:rFonts w:hint="cs"/>
          <w:rtl/>
          <w:lang w:bidi="fa-IR"/>
        </w:rPr>
        <w:t xml:space="preserve"> </w:t>
      </w:r>
      <w:r>
        <w:rPr>
          <w:rFonts w:hint="cs"/>
          <w:rtl/>
          <w:lang w:bidi="fa-IR"/>
        </w:rPr>
        <w:t>که ع</w:t>
      </w:r>
      <w:r w:rsidR="004E72CE">
        <w:rPr>
          <w:rFonts w:hint="cs"/>
          <w:rtl/>
          <w:lang w:bidi="fa-IR"/>
        </w:rPr>
        <w:t>َ</w:t>
      </w:r>
      <w:r>
        <w:rPr>
          <w:rFonts w:hint="cs"/>
          <w:rtl/>
          <w:lang w:bidi="fa-IR"/>
        </w:rPr>
        <w:t>ل</w:t>
      </w:r>
      <w:r w:rsidR="004E72CE">
        <w:rPr>
          <w:rFonts w:hint="cs"/>
          <w:rtl/>
          <w:lang w:bidi="fa-IR"/>
        </w:rPr>
        <w:t>َ</w:t>
      </w:r>
      <w:r>
        <w:rPr>
          <w:rFonts w:hint="cs"/>
          <w:rtl/>
          <w:lang w:bidi="fa-IR"/>
        </w:rPr>
        <w:t>م است برا</w:t>
      </w:r>
      <w:r w:rsidR="008E338B">
        <w:rPr>
          <w:rFonts w:hint="cs"/>
          <w:rtl/>
          <w:lang w:bidi="fa-IR"/>
        </w:rPr>
        <w:t>ي</w:t>
      </w:r>
      <w:r>
        <w:rPr>
          <w:rFonts w:hint="cs"/>
          <w:rtl/>
          <w:lang w:bidi="fa-IR"/>
        </w:rPr>
        <w:t xml:space="preserve"> شهر</w:t>
      </w:r>
      <w:r w:rsidR="008E338B">
        <w:rPr>
          <w:rFonts w:hint="cs"/>
          <w:rtl/>
          <w:lang w:bidi="fa-IR"/>
        </w:rPr>
        <w:t>ي</w:t>
      </w:r>
      <w:r>
        <w:rPr>
          <w:rFonts w:hint="cs"/>
          <w:rtl/>
          <w:lang w:bidi="fa-IR"/>
        </w:rPr>
        <w:t xml:space="preserve"> که از دو کلمه</w:t>
      </w:r>
      <w:r w:rsidR="00056BC7">
        <w:rPr>
          <w:rFonts w:hint="cs"/>
          <w:rtl/>
          <w:lang w:bidi="fa-IR"/>
        </w:rPr>
        <w:t xml:space="preserve">‌ي </w:t>
      </w:r>
      <w:r w:rsidR="004E72CE">
        <w:rPr>
          <w:rFonts w:hint="cs"/>
          <w:rtl/>
          <w:lang w:bidi="fa-IR"/>
        </w:rPr>
        <w:t>«</w:t>
      </w:r>
      <w:r>
        <w:rPr>
          <w:rFonts w:hint="cs"/>
          <w:rtl/>
          <w:lang w:bidi="fa-IR"/>
        </w:rPr>
        <w:t>ب</w:t>
      </w:r>
      <w:r w:rsidR="004E72CE">
        <w:rPr>
          <w:rFonts w:hint="cs"/>
          <w:rtl/>
          <w:lang w:bidi="fa-IR"/>
        </w:rPr>
        <w:t>َ</w:t>
      </w:r>
      <w:r>
        <w:rPr>
          <w:rFonts w:hint="cs"/>
          <w:rtl/>
          <w:lang w:bidi="fa-IR"/>
        </w:rPr>
        <w:t>ع</w:t>
      </w:r>
      <w:r w:rsidR="004E72CE">
        <w:rPr>
          <w:rFonts w:hint="cs"/>
          <w:rtl/>
        </w:rPr>
        <w:t>ْ</w:t>
      </w:r>
      <w:r>
        <w:rPr>
          <w:rFonts w:hint="cs"/>
          <w:rtl/>
          <w:lang w:bidi="fa-IR"/>
        </w:rPr>
        <w:t>ل</w:t>
      </w:r>
      <w:r w:rsidR="00056BC7">
        <w:rPr>
          <w:rFonts w:hint="cs"/>
          <w:rtl/>
          <w:lang w:bidi="fa-IR"/>
        </w:rPr>
        <w:t xml:space="preserve"> و </w:t>
      </w:r>
      <w:r>
        <w:rPr>
          <w:rFonts w:hint="cs"/>
          <w:rtl/>
          <w:lang w:bidi="fa-IR"/>
        </w:rPr>
        <w:t>ب</w:t>
      </w:r>
      <w:r w:rsidR="004E72CE">
        <w:rPr>
          <w:rFonts w:hint="cs"/>
          <w:rtl/>
          <w:lang w:bidi="fa-IR"/>
        </w:rPr>
        <w:t>َ</w:t>
      </w:r>
      <w:r>
        <w:rPr>
          <w:rFonts w:hint="cs"/>
          <w:rtl/>
          <w:lang w:bidi="fa-IR"/>
        </w:rPr>
        <w:t>ک</w:t>
      </w:r>
      <w:r w:rsidR="004E72CE">
        <w:rPr>
          <w:rFonts w:hint="cs"/>
          <w:rtl/>
          <w:lang w:bidi="fa-IR"/>
        </w:rPr>
        <w:t>»</w:t>
      </w:r>
      <w:r>
        <w:rPr>
          <w:rFonts w:hint="cs"/>
          <w:rtl/>
          <w:lang w:bidi="fa-IR"/>
        </w:rPr>
        <w:t xml:space="preserve"> ترک</w:t>
      </w:r>
      <w:r w:rsidR="008E338B">
        <w:rPr>
          <w:rFonts w:hint="cs"/>
          <w:rtl/>
          <w:lang w:bidi="fa-IR"/>
        </w:rPr>
        <w:t>ي</w:t>
      </w:r>
      <w:r>
        <w:rPr>
          <w:rFonts w:hint="cs"/>
          <w:rtl/>
          <w:lang w:bidi="fa-IR"/>
        </w:rPr>
        <w:t>ب شد که ب</w:t>
      </w:r>
      <w:r w:rsidR="004E72CE">
        <w:rPr>
          <w:rFonts w:hint="cs"/>
          <w:rtl/>
          <w:lang w:bidi="fa-IR"/>
        </w:rPr>
        <w:t>َ</w:t>
      </w:r>
      <w:r>
        <w:rPr>
          <w:rFonts w:hint="cs"/>
          <w:rtl/>
          <w:lang w:bidi="fa-IR"/>
        </w:rPr>
        <w:t>عل اسم ب</w:t>
      </w:r>
      <w:r w:rsidR="004E72CE">
        <w:rPr>
          <w:rFonts w:hint="cs"/>
          <w:rtl/>
          <w:lang w:bidi="fa-IR"/>
        </w:rPr>
        <w:t>ُ</w:t>
      </w:r>
      <w:r>
        <w:rPr>
          <w:rFonts w:hint="cs"/>
          <w:rtl/>
          <w:lang w:bidi="fa-IR"/>
        </w:rPr>
        <w:t>ت</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ب</w:t>
      </w:r>
      <w:r w:rsidR="004E72CE">
        <w:rPr>
          <w:rFonts w:hint="cs"/>
          <w:rtl/>
          <w:lang w:bidi="fa-IR"/>
        </w:rPr>
        <w:t>َ</w:t>
      </w:r>
      <w:r>
        <w:rPr>
          <w:rFonts w:hint="cs"/>
          <w:rtl/>
          <w:lang w:bidi="fa-IR"/>
        </w:rPr>
        <w:t>ک اسم صاحب آن شهر</w:t>
      </w:r>
      <w:r w:rsidR="00C130D0">
        <w:rPr>
          <w:rFonts w:hint="cs"/>
          <w:rtl/>
          <w:lang w:bidi="fa-IR"/>
        </w:rPr>
        <w:t>،</w:t>
      </w:r>
      <w:r>
        <w:rPr>
          <w:rFonts w:hint="cs"/>
          <w:rtl/>
          <w:lang w:bidi="fa-IR"/>
        </w:rPr>
        <w:t xml:space="preserve"> که هر دو کلمه به صورت </w:t>
      </w:r>
      <w:r w:rsidR="008E338B">
        <w:rPr>
          <w:rFonts w:hint="cs"/>
          <w:rtl/>
          <w:lang w:bidi="fa-IR"/>
        </w:rPr>
        <w:t>ي</w:t>
      </w:r>
      <w:r>
        <w:rPr>
          <w:rFonts w:hint="cs"/>
          <w:rtl/>
          <w:lang w:bidi="fa-IR"/>
        </w:rPr>
        <w:t>ک اسم قرار گرفتند بدون آنکه ب</w:t>
      </w:r>
      <w:r w:rsidR="008E338B">
        <w:rPr>
          <w:rFonts w:hint="cs"/>
          <w:rtl/>
          <w:lang w:bidi="fa-IR"/>
        </w:rPr>
        <w:t>ي</w:t>
      </w:r>
      <w:r>
        <w:rPr>
          <w:rFonts w:hint="cs"/>
          <w:rtl/>
          <w:lang w:bidi="fa-IR"/>
        </w:rPr>
        <w:t>ن آندو نسبت اضاف</w:t>
      </w:r>
      <w:r w:rsidR="008E338B">
        <w:rPr>
          <w:rFonts w:hint="cs"/>
          <w:rtl/>
          <w:lang w:bidi="fa-IR"/>
        </w:rPr>
        <w:t>ي</w:t>
      </w:r>
      <w:r w:rsidR="004E72CE">
        <w:rPr>
          <w:rFonts w:hint="cs"/>
          <w:rtl/>
          <w:lang w:bidi="fa-IR"/>
        </w:rPr>
        <w:t>ّ</w:t>
      </w:r>
      <w:r>
        <w:rPr>
          <w:rFonts w:hint="cs"/>
          <w:rtl/>
          <w:lang w:bidi="fa-IR"/>
        </w:rPr>
        <w:t xml:space="preserve">ه </w:t>
      </w:r>
      <w:r w:rsidR="008E338B">
        <w:rPr>
          <w:rFonts w:hint="cs"/>
          <w:rtl/>
          <w:lang w:bidi="fa-IR"/>
        </w:rPr>
        <w:t>ي</w:t>
      </w:r>
      <w:r>
        <w:rPr>
          <w:rFonts w:hint="cs"/>
          <w:rtl/>
          <w:lang w:bidi="fa-IR"/>
        </w:rPr>
        <w:t>ا اسناد</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غ</w:t>
      </w:r>
      <w:r w:rsidR="008E338B">
        <w:rPr>
          <w:rFonts w:hint="cs"/>
          <w:rtl/>
          <w:lang w:bidi="fa-IR"/>
        </w:rPr>
        <w:t>ي</w:t>
      </w:r>
      <w:r>
        <w:rPr>
          <w:rFonts w:hint="cs"/>
          <w:rtl/>
          <w:lang w:bidi="fa-IR"/>
        </w:rPr>
        <w:t>ر ا</w:t>
      </w:r>
      <w:r w:rsidR="008E338B">
        <w:rPr>
          <w:rFonts w:hint="cs"/>
          <w:rtl/>
          <w:lang w:bidi="fa-IR"/>
        </w:rPr>
        <w:t>ي</w:t>
      </w:r>
      <w:r>
        <w:rPr>
          <w:rFonts w:hint="cs"/>
          <w:rtl/>
          <w:lang w:bidi="fa-IR"/>
        </w:rPr>
        <w:t>نها باشد</w:t>
      </w:r>
      <w:r w:rsidR="000845BD">
        <w:rPr>
          <w:rFonts w:hint="cs"/>
          <w:rtl/>
          <w:lang w:bidi="fa-IR"/>
        </w:rPr>
        <w:t xml:space="preserve">. </w:t>
      </w:r>
    </w:p>
    <w:p w:rsidR="00B13CD3" w:rsidRDefault="00B13CD3" w:rsidP="007E3891">
      <w:pPr>
        <w:pStyle w:val="Heading4"/>
        <w:rPr>
          <w:rFonts w:hint="cs"/>
          <w:rtl/>
          <w:lang w:bidi="fa-IR"/>
        </w:rPr>
      </w:pPr>
      <w:bookmarkStart w:id="121" w:name="_Toc249103154"/>
      <w:r w:rsidRPr="003F5DA2">
        <w:rPr>
          <w:rFonts w:hint="cs"/>
          <w:rtl/>
          <w:lang w:bidi="fa-IR"/>
        </w:rPr>
        <w:t>8</w:t>
      </w:r>
      <w:r w:rsidR="009419FF">
        <w:rPr>
          <w:rFonts w:cs="B Zar" w:hint="cs"/>
          <w:rtl/>
          <w:lang w:bidi="fa-IR"/>
        </w:rPr>
        <w:t xml:space="preserve"> </w:t>
      </w:r>
      <w:r w:rsidR="009419FF" w:rsidRPr="003941EF">
        <w:rPr>
          <w:rFonts w:cs="B Zar" w:hint="cs"/>
          <w:rtl/>
          <w:lang w:bidi="fa-IR"/>
        </w:rPr>
        <w:t>ـ</w:t>
      </w:r>
      <w:r w:rsidR="009419FF">
        <w:rPr>
          <w:rFonts w:cs="B Zar" w:hint="cs"/>
          <w:rtl/>
          <w:lang w:bidi="fa-IR"/>
        </w:rPr>
        <w:t xml:space="preserve"> </w:t>
      </w:r>
      <w:r w:rsidRPr="003F5DA2">
        <w:rPr>
          <w:rFonts w:hint="cs"/>
          <w:rtl/>
          <w:lang w:bidi="fa-IR"/>
        </w:rPr>
        <w:t>پ</w:t>
      </w:r>
      <w:r w:rsidR="008E338B">
        <w:rPr>
          <w:rFonts w:hint="cs"/>
          <w:rtl/>
          <w:lang w:bidi="fa-IR"/>
        </w:rPr>
        <w:t>ي</w:t>
      </w:r>
      <w:r w:rsidRPr="003F5DA2">
        <w:rPr>
          <w:rFonts w:hint="cs"/>
          <w:rtl/>
          <w:lang w:bidi="fa-IR"/>
        </w:rPr>
        <w:t>رامون الف</w:t>
      </w:r>
      <w:r w:rsidR="00056BC7">
        <w:rPr>
          <w:rFonts w:hint="cs"/>
          <w:rtl/>
          <w:lang w:bidi="fa-IR"/>
        </w:rPr>
        <w:t xml:space="preserve"> و </w:t>
      </w:r>
      <w:r w:rsidRPr="003F5DA2">
        <w:rPr>
          <w:rFonts w:hint="cs"/>
          <w:rtl/>
          <w:lang w:bidi="fa-IR"/>
        </w:rPr>
        <w:t>نون زا</w:t>
      </w:r>
      <w:r w:rsidR="008E338B">
        <w:rPr>
          <w:rFonts w:hint="cs"/>
          <w:rtl/>
          <w:lang w:bidi="fa-IR"/>
        </w:rPr>
        <w:t>ي</w:t>
      </w:r>
      <w:r w:rsidRPr="003F5DA2">
        <w:rPr>
          <w:rFonts w:hint="cs"/>
          <w:rtl/>
          <w:lang w:bidi="fa-IR"/>
        </w:rPr>
        <w:t>ده</w:t>
      </w:r>
      <w:r w:rsidR="004E72CE">
        <w:rPr>
          <w:rFonts w:hint="cs"/>
          <w:rtl/>
          <w:lang w:bidi="fa-IR"/>
        </w:rPr>
        <w:t>:</w:t>
      </w:r>
      <w:bookmarkEnd w:id="121"/>
      <w:r w:rsidR="002854C2">
        <w:rPr>
          <w:rFonts w:hint="cs"/>
          <w:rtl/>
          <w:lang w:bidi="fa-IR"/>
        </w:rPr>
        <w:t xml:space="preserve"> </w:t>
      </w:r>
    </w:p>
    <w:p w:rsidR="00B13CD3" w:rsidRPr="008E338B" w:rsidRDefault="00B13CD3" w:rsidP="007E3891">
      <w:pPr>
        <w:keepNext/>
        <w:ind w:firstLine="224"/>
        <w:rPr>
          <w:rFonts w:hint="cs"/>
          <w:rtl/>
        </w:rPr>
      </w:pPr>
      <w:r>
        <w:rPr>
          <w:rFonts w:hint="cs"/>
          <w:rtl/>
          <w:lang w:bidi="fa-IR"/>
        </w:rPr>
        <w:t>الف</w:t>
      </w:r>
      <w:r w:rsidR="00056BC7">
        <w:rPr>
          <w:rFonts w:hint="cs"/>
          <w:rtl/>
          <w:lang w:bidi="fa-IR"/>
        </w:rPr>
        <w:t xml:space="preserve"> و </w:t>
      </w:r>
      <w:r>
        <w:rPr>
          <w:rFonts w:hint="cs"/>
          <w:rtl/>
          <w:lang w:bidi="fa-IR"/>
        </w:rPr>
        <w:t>نون</w:t>
      </w:r>
      <w:r w:rsidR="008E338B">
        <w:rPr>
          <w:rFonts w:hint="cs"/>
          <w:rtl/>
          <w:lang w:bidi="fa-IR"/>
        </w:rPr>
        <w:t>ي</w:t>
      </w:r>
      <w:r>
        <w:rPr>
          <w:rFonts w:hint="cs"/>
          <w:rtl/>
          <w:lang w:bidi="fa-IR"/>
        </w:rPr>
        <w:t xml:space="preserve"> که</w:t>
      </w:r>
      <w:r w:rsidR="00CF3D9D">
        <w:rPr>
          <w:rFonts w:hint="cs"/>
          <w:rtl/>
          <w:lang w:bidi="fa-IR"/>
        </w:rPr>
        <w:t xml:space="preserve"> </w:t>
      </w:r>
      <w:r>
        <w:rPr>
          <w:rFonts w:hint="cs"/>
          <w:rtl/>
          <w:lang w:bidi="fa-IR"/>
        </w:rPr>
        <w:t>از اسباب منع صرف شمرده</w:t>
      </w:r>
      <w:r w:rsidR="00F07224">
        <w:rPr>
          <w:rFonts w:hint="cs"/>
          <w:rtl/>
          <w:lang w:bidi="fa-IR"/>
        </w:rPr>
        <w:t xml:space="preserve"> می‌شوند </w:t>
      </w:r>
      <w:r>
        <w:rPr>
          <w:rFonts w:hint="cs"/>
          <w:rtl/>
          <w:lang w:bidi="fa-IR"/>
        </w:rPr>
        <w:t>همان 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w:t>
      </w:r>
      <w:r w:rsidR="002854C2">
        <w:rPr>
          <w:rFonts w:hint="cs"/>
          <w:rtl/>
          <w:lang w:bidi="fa-IR"/>
        </w:rPr>
        <w:t>‌اند</w:t>
      </w:r>
      <w:r w:rsidR="00C130D0">
        <w:rPr>
          <w:rFonts w:hint="cs"/>
          <w:rtl/>
          <w:lang w:bidi="fa-IR"/>
        </w:rPr>
        <w:t>،</w:t>
      </w:r>
      <w:r w:rsidR="002854C2">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از حروف</w:t>
      </w:r>
      <w:r w:rsidR="00D26316">
        <w:rPr>
          <w:rFonts w:hint="cs"/>
          <w:rtl/>
          <w:lang w:bidi="fa-IR"/>
        </w:rPr>
        <w:t xml:space="preserve"> </w:t>
      </w:r>
      <w:r w:rsidR="004E72CE">
        <w:rPr>
          <w:rFonts w:hint="cs"/>
          <w:rtl/>
          <w:lang w:bidi="fa-IR"/>
        </w:rPr>
        <w:t>(</w:t>
      </w:r>
      <w:r>
        <w:rPr>
          <w:rFonts w:hint="cs"/>
          <w:rtl/>
          <w:lang w:bidi="fa-IR"/>
        </w:rPr>
        <w:t>دهگانه</w:t>
      </w:r>
      <w:r w:rsidR="00056BC7">
        <w:rPr>
          <w:rFonts w:hint="cs"/>
          <w:rtl/>
          <w:lang w:bidi="fa-IR"/>
        </w:rPr>
        <w:t xml:space="preserve">‌ي </w:t>
      </w:r>
      <w:r>
        <w:rPr>
          <w:rFonts w:hint="cs"/>
          <w:rtl/>
          <w:lang w:bidi="fa-IR"/>
        </w:rPr>
        <w:t>سئلتمون</w:t>
      </w:r>
      <w:r w:rsidR="008E338B">
        <w:rPr>
          <w:rFonts w:hint="cs"/>
          <w:rtl/>
          <w:lang w:bidi="fa-IR"/>
        </w:rPr>
        <w:t>ي</w:t>
      </w:r>
      <w:r>
        <w:rPr>
          <w:rFonts w:hint="cs"/>
          <w:rtl/>
          <w:lang w:bidi="fa-IR"/>
        </w:rPr>
        <w:t>ها</w:t>
      </w:r>
      <w:r w:rsidR="004E72CE">
        <w:rPr>
          <w:rFonts w:hint="cs"/>
          <w:rtl/>
          <w:lang w:bidi="fa-IR"/>
        </w:rPr>
        <w:t>)</w:t>
      </w:r>
      <w:r w:rsidR="004D69E2">
        <w:rPr>
          <w:rFonts w:hint="cs"/>
          <w:rtl/>
          <w:lang w:bidi="fa-IR"/>
        </w:rPr>
        <w:t xml:space="preserve"> </w:t>
      </w:r>
      <w:r>
        <w:rPr>
          <w:rFonts w:hint="cs"/>
          <w:rtl/>
          <w:lang w:bidi="fa-IR"/>
        </w:rPr>
        <w:t>زوا</w:t>
      </w:r>
      <w:r w:rsidR="008E338B">
        <w:rPr>
          <w:rFonts w:hint="cs"/>
          <w:rtl/>
          <w:lang w:bidi="fa-IR"/>
        </w:rPr>
        <w:t>ي</w:t>
      </w:r>
      <w:r>
        <w:rPr>
          <w:rFonts w:hint="cs"/>
          <w:rtl/>
          <w:lang w:bidi="fa-IR"/>
        </w:rPr>
        <w:t>دند</w:t>
      </w:r>
      <w:r w:rsidR="00056BC7">
        <w:rPr>
          <w:rFonts w:hint="cs"/>
          <w:rtl/>
          <w:lang w:bidi="fa-IR"/>
        </w:rPr>
        <w:t xml:space="preserve"> و </w:t>
      </w:r>
      <w:r>
        <w:rPr>
          <w:rFonts w:hint="cs"/>
          <w:rtl/>
          <w:lang w:bidi="fa-IR"/>
        </w:rPr>
        <w:t>ا</w:t>
      </w:r>
      <w:r w:rsidR="008E338B">
        <w:rPr>
          <w:rFonts w:hint="cs"/>
          <w:rtl/>
          <w:lang w:bidi="fa-IR"/>
        </w:rPr>
        <w:t>ي</w:t>
      </w:r>
      <w:r w:rsidR="004E72CE">
        <w:rPr>
          <w:rFonts w:hint="cs"/>
          <w:rtl/>
          <w:lang w:bidi="fa-IR"/>
        </w:rPr>
        <w:t>ن دو حر</w:t>
      </w:r>
      <w:r>
        <w:rPr>
          <w:rFonts w:hint="cs"/>
          <w:rtl/>
          <w:lang w:bidi="fa-IR"/>
        </w:rPr>
        <w:t>ف الف</w:t>
      </w:r>
      <w:r w:rsidR="00056BC7">
        <w:rPr>
          <w:rFonts w:hint="cs"/>
          <w:rtl/>
          <w:lang w:bidi="fa-IR"/>
        </w:rPr>
        <w:t xml:space="preserve"> و </w:t>
      </w:r>
      <w:r>
        <w:rPr>
          <w:rFonts w:hint="cs"/>
          <w:rtl/>
          <w:lang w:bidi="fa-IR"/>
        </w:rPr>
        <w:t>نون را</w:t>
      </w:r>
      <w:r w:rsidR="00D26316">
        <w:rPr>
          <w:rFonts w:hint="cs"/>
          <w:rtl/>
          <w:lang w:bidi="fa-IR"/>
        </w:rPr>
        <w:t xml:space="preserve"> «</w:t>
      </w:r>
      <w:r>
        <w:rPr>
          <w:rFonts w:hint="cs"/>
          <w:rtl/>
          <w:lang w:bidi="fa-IR"/>
        </w:rPr>
        <w:t>مضارعت</w:t>
      </w:r>
      <w:r w:rsidR="008E338B">
        <w:rPr>
          <w:rFonts w:hint="cs"/>
          <w:rtl/>
          <w:lang w:bidi="fa-IR"/>
        </w:rPr>
        <w:t>ي</w:t>
      </w:r>
      <w:r>
        <w:rPr>
          <w:rFonts w:hint="cs"/>
          <w:rtl/>
          <w:lang w:bidi="fa-IR"/>
        </w:rPr>
        <w:t>ن</w:t>
      </w:r>
      <w:r w:rsidR="004D69E2">
        <w:rPr>
          <w:rFonts w:hint="cs"/>
          <w:rtl/>
          <w:lang w:bidi="fa-IR"/>
        </w:rPr>
        <w:t xml:space="preserve">» </w:t>
      </w:r>
      <w:r>
        <w:rPr>
          <w:rFonts w:hint="cs"/>
          <w:rtl/>
          <w:lang w:bidi="fa-IR"/>
        </w:rPr>
        <w:t>هم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w:t>
      </w:r>
      <w:r>
        <w:rPr>
          <w:rFonts w:hint="cs"/>
          <w:rtl/>
          <w:lang w:bidi="fa-IR"/>
        </w:rPr>
        <w:t>ند</w:t>
      </w:r>
      <w:r w:rsidR="00365289">
        <w:rPr>
          <w:rFonts w:hint="cs"/>
          <w:rtl/>
          <w:lang w:bidi="fa-IR"/>
        </w:rPr>
        <w:t xml:space="preserve"> چون‌که </w:t>
      </w:r>
      <w:r>
        <w:rPr>
          <w:rFonts w:hint="cs"/>
          <w:rtl/>
          <w:lang w:bidi="fa-IR"/>
        </w:rPr>
        <w:t>مشابه با دو الف</w:t>
      </w:r>
      <w:r w:rsidR="00371E28">
        <w:rPr>
          <w:rFonts w:hint="cs"/>
          <w:rtl/>
          <w:lang w:bidi="fa-IR"/>
        </w:rPr>
        <w:t xml:space="preserve"> تأنیث </w:t>
      </w:r>
      <w:r>
        <w:rPr>
          <w:rFonts w:hint="cs"/>
          <w:rtl/>
          <w:lang w:bidi="fa-IR"/>
        </w:rPr>
        <w:t>مقصوره</w:t>
      </w:r>
      <w:r w:rsidR="00056BC7">
        <w:rPr>
          <w:rFonts w:hint="cs"/>
          <w:rtl/>
          <w:lang w:bidi="fa-IR"/>
        </w:rPr>
        <w:t xml:space="preserve"> و </w:t>
      </w:r>
      <w:r>
        <w:rPr>
          <w:rFonts w:hint="cs"/>
          <w:rtl/>
          <w:lang w:bidi="fa-IR"/>
        </w:rPr>
        <w:t>ممدوده</w:t>
      </w:r>
      <w:r w:rsidR="002854C2">
        <w:rPr>
          <w:rFonts w:hint="cs"/>
          <w:rtl/>
          <w:lang w:bidi="fa-IR"/>
        </w:rPr>
        <w:t xml:space="preserve">‌اند </w:t>
      </w:r>
      <w:r>
        <w:rPr>
          <w:rFonts w:hint="cs"/>
          <w:rtl/>
          <w:lang w:bidi="fa-IR"/>
        </w:rPr>
        <w:t>در منع دخول تا</w:t>
      </w:r>
      <w:r w:rsidR="008E338B">
        <w:rPr>
          <w:rFonts w:hint="cs"/>
          <w:rtl/>
          <w:lang w:bidi="fa-IR"/>
        </w:rPr>
        <w:t>ي</w:t>
      </w:r>
      <w:r w:rsidR="00371E28">
        <w:rPr>
          <w:rFonts w:hint="cs"/>
          <w:rtl/>
          <w:lang w:bidi="fa-IR"/>
        </w:rPr>
        <w:t xml:space="preserve"> تأنیث </w:t>
      </w:r>
      <w:r>
        <w:rPr>
          <w:rFonts w:hint="cs"/>
          <w:rtl/>
          <w:lang w:bidi="fa-IR"/>
        </w:rPr>
        <w:t>بر آن دو</w:t>
      </w:r>
      <w:r w:rsidR="00C130D0">
        <w:rPr>
          <w:rFonts w:hint="cs"/>
          <w:rtl/>
          <w:lang w:bidi="fa-IR"/>
        </w:rPr>
        <w:t>،</w:t>
      </w:r>
      <w:r w:rsidR="00056BC7">
        <w:rPr>
          <w:rFonts w:hint="cs"/>
          <w:rtl/>
          <w:lang w:bidi="fa-IR"/>
        </w:rPr>
        <w:t xml:space="preserve"> و </w:t>
      </w:r>
      <w:r>
        <w:rPr>
          <w:rFonts w:hint="cs"/>
          <w:rtl/>
          <w:lang w:bidi="fa-IR"/>
        </w:rPr>
        <w:t>برا</w:t>
      </w:r>
      <w:r w:rsidR="008E338B">
        <w:rPr>
          <w:rFonts w:hint="cs"/>
          <w:rtl/>
          <w:lang w:bidi="fa-IR"/>
        </w:rPr>
        <w:t>ي</w:t>
      </w:r>
      <w:r>
        <w:rPr>
          <w:rFonts w:hint="cs"/>
          <w:rtl/>
          <w:lang w:bidi="fa-IR"/>
        </w:rPr>
        <w:t xml:space="preserve"> نحو</w:t>
      </w:r>
      <w:r w:rsidR="008E338B">
        <w:rPr>
          <w:rFonts w:hint="cs"/>
          <w:rtl/>
          <w:lang w:bidi="fa-IR"/>
        </w:rPr>
        <w:t>ي</w:t>
      </w:r>
      <w:r w:rsidR="004E72CE">
        <w:rPr>
          <w:rFonts w:hint="cs"/>
          <w:rtl/>
          <w:lang w:bidi="fa-IR"/>
        </w:rPr>
        <w:t>ّ</w:t>
      </w:r>
      <w:r w:rsidR="008E338B">
        <w:rPr>
          <w:rFonts w:hint="cs"/>
          <w:rtl/>
          <w:lang w:bidi="fa-IR"/>
        </w:rPr>
        <w:t>ي</w:t>
      </w:r>
      <w:r>
        <w:rPr>
          <w:rFonts w:hint="cs"/>
          <w:rtl/>
          <w:lang w:bidi="fa-IR"/>
        </w:rPr>
        <w:t>ن اختلاف است در</w:t>
      </w:r>
      <w:r w:rsidR="0043320B">
        <w:rPr>
          <w:rFonts w:hint="cs"/>
          <w:rtl/>
          <w:lang w:bidi="fa-IR"/>
        </w:rPr>
        <w:t xml:space="preserve"> اینکه</w:t>
      </w:r>
      <w:r w:rsidR="00E115E3">
        <w:rPr>
          <w:rFonts w:hint="cs"/>
          <w:rtl/>
          <w:lang w:bidi="fa-IR"/>
        </w:rPr>
        <w:t xml:space="preserve"> سببیّت </w:t>
      </w:r>
      <w:r>
        <w:rPr>
          <w:rFonts w:hint="cs"/>
          <w:rtl/>
          <w:lang w:bidi="fa-IR"/>
        </w:rPr>
        <w:t>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 برا</w:t>
      </w:r>
      <w:r w:rsidR="008E338B">
        <w:rPr>
          <w:rFonts w:hint="cs"/>
          <w:rtl/>
          <w:lang w:bidi="fa-IR"/>
        </w:rPr>
        <w:t>ي</w:t>
      </w:r>
      <w:r>
        <w:rPr>
          <w:rFonts w:hint="cs"/>
          <w:rtl/>
          <w:lang w:bidi="fa-IR"/>
        </w:rPr>
        <w:t xml:space="preserve"> منع صرف </w:t>
      </w:r>
      <w:r w:rsidR="008E338B">
        <w:rPr>
          <w:rFonts w:hint="cs"/>
          <w:rtl/>
          <w:lang w:bidi="fa-IR"/>
        </w:rPr>
        <w:t>ي</w:t>
      </w:r>
      <w:r>
        <w:rPr>
          <w:rFonts w:hint="cs"/>
          <w:rtl/>
          <w:lang w:bidi="fa-IR"/>
        </w:rPr>
        <w:t>ا به خاطر آنست که ا</w:t>
      </w:r>
      <w:r w:rsidR="008E338B">
        <w:rPr>
          <w:rFonts w:hint="cs"/>
          <w:rtl/>
          <w:lang w:bidi="fa-IR"/>
        </w:rPr>
        <w:t>ي</w:t>
      </w:r>
      <w:r>
        <w:rPr>
          <w:rFonts w:hint="cs"/>
          <w:rtl/>
          <w:lang w:bidi="fa-IR"/>
        </w:rPr>
        <w:t>ن دو حرف زا</w:t>
      </w:r>
      <w:r w:rsidR="008E338B">
        <w:rPr>
          <w:rFonts w:hint="cs"/>
          <w:rtl/>
          <w:lang w:bidi="fa-IR"/>
        </w:rPr>
        <w:t>ي</w:t>
      </w:r>
      <w:r>
        <w:rPr>
          <w:rFonts w:hint="cs"/>
          <w:rtl/>
          <w:lang w:bidi="fa-IR"/>
        </w:rPr>
        <w:t>دند</w:t>
      </w:r>
      <w:r w:rsidR="00056BC7">
        <w:rPr>
          <w:rFonts w:hint="cs"/>
          <w:rtl/>
          <w:lang w:bidi="fa-IR"/>
        </w:rPr>
        <w:t xml:space="preserve"> و </w:t>
      </w:r>
      <w:r>
        <w:rPr>
          <w:rFonts w:hint="cs"/>
          <w:rtl/>
          <w:lang w:bidi="fa-IR"/>
        </w:rPr>
        <w:t>فرع بر مز</w:t>
      </w:r>
      <w:r w:rsidR="008E338B">
        <w:rPr>
          <w:rFonts w:hint="cs"/>
          <w:rtl/>
          <w:lang w:bidi="fa-IR"/>
        </w:rPr>
        <w:t>ي</w:t>
      </w:r>
      <w:r>
        <w:rPr>
          <w:rFonts w:hint="cs"/>
          <w:rtl/>
          <w:lang w:bidi="fa-IR"/>
        </w:rPr>
        <w:t>د</w:t>
      </w:r>
      <w:r w:rsidR="00D91846">
        <w:rPr>
          <w:rFonts w:hint="cs"/>
          <w:rtl/>
          <w:lang w:bidi="fa-IR"/>
        </w:rPr>
        <w:t>ٌ</w:t>
      </w:r>
      <w:r w:rsidR="00D91846">
        <w:rPr>
          <w:rFonts w:hint="eastAsia"/>
          <w:rtl/>
          <w:lang w:bidi="fa-IR"/>
        </w:rPr>
        <w:t>‌</w:t>
      </w:r>
      <w:r>
        <w:rPr>
          <w:rFonts w:hint="cs"/>
          <w:rtl/>
          <w:lang w:bidi="fa-IR"/>
        </w:rPr>
        <w:t>عل</w:t>
      </w:r>
      <w:r w:rsidR="008E338B">
        <w:rPr>
          <w:rFonts w:hint="cs"/>
          <w:rtl/>
          <w:lang w:bidi="fa-IR"/>
        </w:rPr>
        <w:t>ي</w:t>
      </w:r>
      <w:r>
        <w:rPr>
          <w:rFonts w:hint="cs"/>
          <w:rtl/>
          <w:lang w:bidi="fa-IR"/>
        </w:rPr>
        <w:t>ه</w:t>
      </w:r>
      <w:r w:rsidR="002854C2">
        <w:rPr>
          <w:rFonts w:hint="cs"/>
          <w:rtl/>
          <w:lang w:bidi="fa-IR"/>
        </w:rPr>
        <w:t>‌اند</w:t>
      </w:r>
      <w:r w:rsidR="00C130D0">
        <w:rPr>
          <w:rFonts w:hint="cs"/>
          <w:rtl/>
          <w:lang w:bidi="fa-IR"/>
        </w:rPr>
        <w:t>،</w:t>
      </w:r>
      <w:r w:rsidR="00056BC7">
        <w:rPr>
          <w:rFonts w:hint="cs"/>
          <w:rtl/>
          <w:lang w:bidi="fa-IR"/>
        </w:rPr>
        <w:t xml:space="preserve"> و </w:t>
      </w:r>
      <w:r w:rsidR="008E338B">
        <w:rPr>
          <w:rFonts w:hint="cs"/>
          <w:rtl/>
          <w:lang w:bidi="fa-IR"/>
        </w:rPr>
        <w:t>ي</w:t>
      </w:r>
      <w:r>
        <w:rPr>
          <w:rFonts w:hint="cs"/>
          <w:rtl/>
          <w:lang w:bidi="fa-IR"/>
        </w:rPr>
        <w:t>ا مشابهت با دو الف</w:t>
      </w:r>
      <w:r w:rsidR="00371E28">
        <w:rPr>
          <w:rFonts w:hint="cs"/>
          <w:rtl/>
          <w:lang w:bidi="fa-IR"/>
        </w:rPr>
        <w:t xml:space="preserve"> تأنیث </w:t>
      </w:r>
      <w:r>
        <w:rPr>
          <w:rFonts w:hint="cs"/>
          <w:rtl/>
          <w:lang w:bidi="fa-IR"/>
        </w:rPr>
        <w:t>دارند</w:t>
      </w:r>
      <w:r w:rsidR="004E72CE">
        <w:rPr>
          <w:rFonts w:hint="cs"/>
          <w:rtl/>
          <w:lang w:bidi="fa-IR"/>
        </w:rPr>
        <w:t>.</w:t>
      </w:r>
      <w:r w:rsidR="00056BC7">
        <w:rPr>
          <w:rFonts w:hint="cs"/>
          <w:rtl/>
          <w:lang w:bidi="fa-IR"/>
        </w:rPr>
        <w:t xml:space="preserve"> و </w:t>
      </w:r>
      <w:r>
        <w:rPr>
          <w:rFonts w:hint="cs"/>
          <w:rtl/>
          <w:lang w:bidi="fa-IR"/>
        </w:rPr>
        <w:t>به نظر جام</w:t>
      </w:r>
      <w:r w:rsidR="008E338B">
        <w:rPr>
          <w:rFonts w:hint="cs"/>
          <w:rtl/>
          <w:lang w:bidi="fa-IR"/>
        </w:rPr>
        <w:t>ي</w:t>
      </w:r>
      <w:r>
        <w:rPr>
          <w:rFonts w:hint="cs"/>
          <w:rtl/>
          <w:lang w:bidi="fa-IR"/>
        </w:rPr>
        <w:t xml:space="preserve"> راجح</w:t>
      </w:r>
      <w:r w:rsidR="004E72CE">
        <w:rPr>
          <w:rFonts w:hint="cs"/>
          <w:rtl/>
          <w:lang w:bidi="fa-IR"/>
        </w:rPr>
        <w:t>،</w:t>
      </w:r>
      <w:r>
        <w:rPr>
          <w:rFonts w:hint="cs"/>
          <w:rtl/>
          <w:lang w:bidi="fa-IR"/>
        </w:rPr>
        <w:t xml:space="preserve"> قول دوم است</w:t>
      </w:r>
      <w:r w:rsidR="000845BD" w:rsidRPr="008E338B">
        <w:rPr>
          <w:rFonts w:hint="cs"/>
          <w:rtl/>
        </w:rPr>
        <w:t xml:space="preserve">. </w:t>
      </w:r>
    </w:p>
    <w:p w:rsidR="00B13CD3" w:rsidRDefault="00B13CD3" w:rsidP="007E3891">
      <w:pPr>
        <w:keepNext/>
        <w:ind w:firstLine="224"/>
        <w:rPr>
          <w:rFonts w:hint="cs"/>
          <w:rtl/>
          <w:lang w:bidi="fa-IR"/>
        </w:rPr>
      </w:pPr>
      <w:r w:rsidRPr="00641022">
        <w:rPr>
          <w:rFonts w:hint="cs"/>
          <w:rtl/>
          <w:lang w:bidi="fa-IR"/>
        </w:rPr>
        <w:t xml:space="preserve">پس اگر </w:t>
      </w:r>
      <w:r>
        <w:rPr>
          <w:rFonts w:hint="cs"/>
          <w:rtl/>
          <w:lang w:bidi="fa-IR"/>
        </w:rPr>
        <w:t>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 xml:space="preserve">ده در اسم باشد که مراد از اسم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در مقابل صفت</w:t>
      </w:r>
      <w:r w:rsidR="00C130D0">
        <w:rPr>
          <w:rFonts w:hint="cs"/>
          <w:rtl/>
          <w:lang w:bidi="fa-IR"/>
        </w:rPr>
        <w:t>،</w:t>
      </w:r>
      <w:r>
        <w:rPr>
          <w:rFonts w:hint="cs"/>
          <w:rtl/>
          <w:lang w:bidi="fa-IR"/>
        </w:rPr>
        <w:t xml:space="preserve"> نه اسم در مقابل فعل</w:t>
      </w:r>
      <w:r w:rsidR="00056BC7">
        <w:rPr>
          <w:rFonts w:hint="cs"/>
          <w:rtl/>
          <w:lang w:bidi="fa-IR"/>
        </w:rPr>
        <w:t xml:space="preserve"> و </w:t>
      </w:r>
      <w:r>
        <w:rPr>
          <w:rFonts w:hint="cs"/>
          <w:rtl/>
          <w:lang w:bidi="fa-IR"/>
        </w:rPr>
        <w:t xml:space="preserve">حرف </w:t>
      </w:r>
      <w:r w:rsidR="00E737A1">
        <w:rPr>
          <w:rFonts w:hint="cs"/>
          <w:rtl/>
          <w:lang w:bidi="fa-IR"/>
        </w:rPr>
        <w:t xml:space="preserve">زیرا </w:t>
      </w:r>
      <w:r>
        <w:rPr>
          <w:rFonts w:hint="cs"/>
          <w:rtl/>
          <w:lang w:bidi="fa-IR"/>
        </w:rPr>
        <w:t>اسم در مقابل فعل</w:t>
      </w:r>
      <w:r w:rsidR="00056BC7">
        <w:rPr>
          <w:rFonts w:hint="cs"/>
          <w:rtl/>
          <w:lang w:bidi="fa-IR"/>
        </w:rPr>
        <w:t xml:space="preserve"> و </w:t>
      </w:r>
      <w:r>
        <w:rPr>
          <w:rFonts w:hint="cs"/>
          <w:rtl/>
          <w:lang w:bidi="fa-IR"/>
        </w:rPr>
        <w:t xml:space="preserve">حرف </w:t>
      </w:r>
      <w:r w:rsidR="008E338B">
        <w:rPr>
          <w:rFonts w:hint="cs"/>
          <w:rtl/>
          <w:lang w:bidi="fa-IR"/>
        </w:rPr>
        <w:t>ي</w:t>
      </w:r>
      <w:r>
        <w:rPr>
          <w:rFonts w:hint="cs"/>
          <w:rtl/>
          <w:lang w:bidi="fa-IR"/>
        </w:rPr>
        <w:t>ا دلالت</w:t>
      </w:r>
      <w:r w:rsidR="00E737A1">
        <w:rPr>
          <w:rFonts w:hint="cs"/>
          <w:rtl/>
          <w:lang w:bidi="fa-IR"/>
        </w:rPr>
        <w:t xml:space="preserve"> نمی‌کند</w:t>
      </w:r>
      <w:r>
        <w:rPr>
          <w:rFonts w:hint="cs"/>
          <w:rtl/>
          <w:lang w:bidi="fa-IR"/>
        </w:rPr>
        <w:t xml:space="preserve"> بر ذات</w:t>
      </w:r>
      <w:r w:rsidR="00E737A1">
        <w:rPr>
          <w:rFonts w:hint="cs"/>
          <w:rtl/>
          <w:lang w:bidi="fa-IR"/>
        </w:rPr>
        <w:t>ی</w:t>
      </w:r>
      <w:r>
        <w:rPr>
          <w:rFonts w:hint="cs"/>
          <w:rtl/>
          <w:lang w:bidi="fa-IR"/>
        </w:rPr>
        <w:t xml:space="preserve"> </w:t>
      </w:r>
      <w:r w:rsidR="00431075">
        <w:rPr>
          <w:rFonts w:hint="eastAsia"/>
          <w:rtl/>
          <w:lang w:bidi="fa-IR"/>
        </w:rPr>
        <w:t>‌</w:t>
      </w:r>
      <w:r>
        <w:rPr>
          <w:rFonts w:hint="cs"/>
          <w:rtl/>
          <w:lang w:bidi="fa-IR"/>
        </w:rPr>
        <w:t>که با او صفت</w:t>
      </w:r>
      <w:r w:rsidR="008E338B">
        <w:rPr>
          <w:rFonts w:hint="cs"/>
          <w:rtl/>
          <w:lang w:bidi="fa-IR"/>
        </w:rPr>
        <w:t>ي</w:t>
      </w:r>
      <w:r w:rsidR="00D91846">
        <w:rPr>
          <w:rFonts w:hint="cs"/>
          <w:rtl/>
          <w:lang w:bidi="fa-IR"/>
        </w:rPr>
        <w:t xml:space="preserve"> از صفات باشد </w:t>
      </w:r>
      <w:r>
        <w:rPr>
          <w:rFonts w:hint="cs"/>
          <w:rtl/>
          <w:lang w:bidi="fa-IR"/>
        </w:rPr>
        <w:t xml:space="preserve">مثل </w:t>
      </w:r>
      <w:r w:rsidR="00E737A1">
        <w:rPr>
          <w:rFonts w:hint="cs"/>
          <w:rtl/>
          <w:lang w:bidi="fa-IR"/>
        </w:rPr>
        <w:t>«</w:t>
      </w:r>
      <w:r>
        <w:rPr>
          <w:rFonts w:hint="cs"/>
          <w:rtl/>
          <w:lang w:bidi="fa-IR"/>
        </w:rPr>
        <w:t>رجل</w:t>
      </w:r>
      <w:r w:rsidR="00056BC7">
        <w:rPr>
          <w:rFonts w:hint="cs"/>
          <w:rtl/>
          <w:lang w:bidi="fa-IR"/>
        </w:rPr>
        <w:t xml:space="preserve"> و </w:t>
      </w:r>
      <w:r>
        <w:rPr>
          <w:rFonts w:hint="cs"/>
          <w:rtl/>
          <w:lang w:bidi="fa-IR"/>
        </w:rPr>
        <w:t>فرس</w:t>
      </w:r>
      <w:r w:rsidR="00E737A1">
        <w:rPr>
          <w:rFonts w:hint="cs"/>
          <w:rtl/>
          <w:lang w:bidi="fa-IR"/>
        </w:rPr>
        <w:t>»</w:t>
      </w:r>
      <w:r w:rsidR="00C130D0">
        <w:rPr>
          <w:rFonts w:hint="cs"/>
          <w:rtl/>
          <w:lang w:bidi="fa-IR"/>
        </w:rPr>
        <w:t>،</w:t>
      </w:r>
      <w:r>
        <w:rPr>
          <w:rFonts w:hint="cs"/>
          <w:rtl/>
          <w:lang w:bidi="fa-IR"/>
        </w:rPr>
        <w:t xml:space="preserve"> </w:t>
      </w:r>
      <w:r w:rsidR="008E338B">
        <w:rPr>
          <w:rFonts w:hint="cs"/>
          <w:rtl/>
          <w:lang w:bidi="fa-IR"/>
        </w:rPr>
        <w:t>ي</w:t>
      </w:r>
      <w:r>
        <w:rPr>
          <w:rFonts w:hint="cs"/>
          <w:rtl/>
          <w:lang w:bidi="fa-IR"/>
        </w:rPr>
        <w:t>ا دلالت</w:t>
      </w:r>
      <w:r w:rsidR="00BB22AE">
        <w:rPr>
          <w:rFonts w:hint="cs"/>
          <w:rtl/>
          <w:lang w:bidi="fa-IR"/>
        </w:rPr>
        <w:t xml:space="preserve"> می‌کند </w:t>
      </w:r>
      <w:r>
        <w:rPr>
          <w:rFonts w:hint="cs"/>
          <w:rtl/>
          <w:lang w:bidi="fa-IR"/>
        </w:rPr>
        <w:t xml:space="preserve">مثل </w:t>
      </w:r>
      <w:r w:rsidR="00E737A1">
        <w:rPr>
          <w:rFonts w:hint="cs"/>
          <w:rtl/>
          <w:lang w:bidi="fa-IR"/>
        </w:rPr>
        <w:t>«</w:t>
      </w:r>
      <w:r>
        <w:rPr>
          <w:rFonts w:hint="cs"/>
          <w:rtl/>
          <w:lang w:bidi="fa-IR"/>
        </w:rPr>
        <w:t>احمر</w:t>
      </w:r>
      <w:r w:rsidR="00C130D0">
        <w:rPr>
          <w:rFonts w:hint="cs"/>
          <w:rtl/>
          <w:lang w:bidi="fa-IR"/>
        </w:rPr>
        <w:t>،</w:t>
      </w:r>
      <w:r w:rsidR="002854C2">
        <w:rPr>
          <w:rFonts w:hint="cs"/>
          <w:rtl/>
          <w:lang w:bidi="fa-IR"/>
        </w:rPr>
        <w:t xml:space="preserve"> </w:t>
      </w:r>
      <w:r>
        <w:rPr>
          <w:rFonts w:hint="cs"/>
          <w:rtl/>
          <w:lang w:bidi="fa-IR"/>
        </w:rPr>
        <w:t>ضارب</w:t>
      </w:r>
      <w:r w:rsidR="00056BC7">
        <w:rPr>
          <w:rFonts w:hint="cs"/>
          <w:rtl/>
          <w:lang w:bidi="fa-IR"/>
        </w:rPr>
        <w:t xml:space="preserve"> و </w:t>
      </w:r>
      <w:r>
        <w:rPr>
          <w:rFonts w:hint="cs"/>
          <w:rtl/>
          <w:lang w:bidi="fa-IR"/>
        </w:rPr>
        <w:t>مضروب</w:t>
      </w:r>
      <w:r w:rsidR="00E737A1">
        <w:rPr>
          <w:rFonts w:hint="cs"/>
          <w:rtl/>
          <w:lang w:bidi="fa-IR"/>
        </w:rPr>
        <w:t>»</w:t>
      </w:r>
      <w:r w:rsidR="00C130D0">
        <w:rPr>
          <w:rFonts w:hint="cs"/>
          <w:rtl/>
          <w:lang w:bidi="fa-IR"/>
        </w:rPr>
        <w:t>،</w:t>
      </w:r>
      <w:r>
        <w:rPr>
          <w:rFonts w:hint="cs"/>
          <w:rtl/>
          <w:lang w:bidi="fa-IR"/>
        </w:rPr>
        <w:t xml:space="preserve"> پس</w:t>
      </w:r>
      <w:r w:rsidR="001839F0">
        <w:rPr>
          <w:rFonts w:hint="cs"/>
          <w:rtl/>
          <w:lang w:bidi="fa-IR"/>
        </w:rPr>
        <w:t xml:space="preserve"> اوّل</w:t>
      </w:r>
      <w:r w:rsidR="008E338B">
        <w:rPr>
          <w:rFonts w:hint="cs"/>
          <w:rtl/>
          <w:lang w:bidi="fa-IR"/>
        </w:rPr>
        <w:t>ي</w:t>
      </w:r>
      <w:r>
        <w:rPr>
          <w:rFonts w:hint="cs"/>
          <w:rtl/>
          <w:lang w:bidi="fa-IR"/>
        </w:rPr>
        <w:t xml:space="preserve"> را اسم گو</w:t>
      </w:r>
      <w:r w:rsidR="008E338B">
        <w:rPr>
          <w:rFonts w:hint="cs"/>
          <w:rtl/>
          <w:lang w:bidi="fa-IR"/>
        </w:rPr>
        <w:t>ي</w:t>
      </w:r>
      <w:r>
        <w:rPr>
          <w:rFonts w:hint="cs"/>
          <w:rtl/>
          <w:lang w:bidi="fa-IR"/>
        </w:rPr>
        <w:t>ند</w:t>
      </w:r>
      <w:r w:rsidR="00056BC7">
        <w:rPr>
          <w:rFonts w:hint="cs"/>
          <w:rtl/>
          <w:lang w:bidi="fa-IR"/>
        </w:rPr>
        <w:t xml:space="preserve"> و </w:t>
      </w:r>
      <w:r>
        <w:rPr>
          <w:rFonts w:hint="cs"/>
          <w:rtl/>
          <w:lang w:bidi="fa-IR"/>
        </w:rPr>
        <w:t>دوم</w:t>
      </w:r>
      <w:r w:rsidR="008E338B">
        <w:rPr>
          <w:rFonts w:hint="cs"/>
          <w:rtl/>
          <w:lang w:bidi="fa-IR"/>
        </w:rPr>
        <w:t>ي</w:t>
      </w:r>
      <w:r>
        <w:rPr>
          <w:rFonts w:hint="cs"/>
          <w:rtl/>
          <w:lang w:bidi="fa-IR"/>
        </w:rPr>
        <w:t xml:space="preserve"> را صفت</w:t>
      </w:r>
      <w:r w:rsidR="00C130D0">
        <w:rPr>
          <w:rFonts w:hint="cs"/>
          <w:rtl/>
          <w:lang w:bidi="fa-IR"/>
        </w:rPr>
        <w:t>،</w:t>
      </w:r>
      <w:r w:rsidR="00056BC7">
        <w:rPr>
          <w:rFonts w:hint="cs"/>
          <w:rtl/>
          <w:lang w:bidi="fa-IR"/>
        </w:rPr>
        <w:t xml:space="preserve"> و </w:t>
      </w:r>
      <w:r>
        <w:rPr>
          <w:rFonts w:hint="cs"/>
          <w:rtl/>
          <w:lang w:bidi="fa-IR"/>
        </w:rPr>
        <w:t>مراد از اسم مذکور در عبارت مصنف</w:t>
      </w:r>
      <w:r w:rsidR="002854C2">
        <w:rPr>
          <w:rFonts w:hint="cs"/>
          <w:rtl/>
          <w:lang w:bidi="fa-IR"/>
        </w:rPr>
        <w:t xml:space="preserve"> </w:t>
      </w:r>
      <w:r>
        <w:rPr>
          <w:rFonts w:hint="cs"/>
          <w:rtl/>
          <w:lang w:bidi="fa-IR"/>
        </w:rPr>
        <w:t>هم</w:t>
      </w:r>
      <w:r w:rsidR="008E338B">
        <w:rPr>
          <w:rFonts w:hint="cs"/>
          <w:rtl/>
          <w:lang w:bidi="fa-IR"/>
        </w:rPr>
        <w:t>ي</w:t>
      </w:r>
      <w:r>
        <w:rPr>
          <w:rFonts w:hint="cs"/>
          <w:rtl/>
          <w:lang w:bidi="fa-IR"/>
        </w:rPr>
        <w:t>ن است</w:t>
      </w:r>
      <w:r w:rsidR="00D91846">
        <w:rPr>
          <w:rFonts w:hint="cs"/>
          <w:rtl/>
          <w:lang w:bidi="fa-IR"/>
        </w:rPr>
        <w:t xml:space="preserve"> </w:t>
      </w:r>
      <w:r>
        <w:rPr>
          <w:rFonts w:hint="cs"/>
          <w:rtl/>
          <w:lang w:bidi="fa-IR"/>
        </w:rPr>
        <w:t>که در مقابل صفت است نه اسم در مقابل فعل</w:t>
      </w:r>
      <w:r w:rsidR="00056BC7">
        <w:rPr>
          <w:rFonts w:hint="cs"/>
          <w:rtl/>
          <w:lang w:bidi="fa-IR"/>
        </w:rPr>
        <w:t xml:space="preserve"> و </w:t>
      </w:r>
      <w:r>
        <w:rPr>
          <w:rFonts w:hint="cs"/>
          <w:rtl/>
          <w:lang w:bidi="fa-IR"/>
        </w:rPr>
        <w:t>حرف که شامل اسم</w:t>
      </w:r>
      <w:r w:rsidR="00056BC7">
        <w:rPr>
          <w:rFonts w:hint="cs"/>
          <w:rtl/>
          <w:lang w:bidi="fa-IR"/>
        </w:rPr>
        <w:t xml:space="preserve"> و </w:t>
      </w:r>
      <w:r>
        <w:rPr>
          <w:rFonts w:hint="cs"/>
          <w:rtl/>
          <w:lang w:bidi="fa-IR"/>
        </w:rPr>
        <w:t>صفت هر دو</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Default="00B13CD3" w:rsidP="007E3891">
      <w:pPr>
        <w:keepNext/>
        <w:ind w:firstLine="224"/>
        <w:rPr>
          <w:rFonts w:hint="cs"/>
          <w:rtl/>
          <w:lang w:bidi="fa-IR"/>
        </w:rPr>
      </w:pPr>
      <w:r w:rsidRPr="00C130D0">
        <w:rPr>
          <w:rStyle w:val="a"/>
          <w:rFonts w:hint="cs"/>
          <w:rtl/>
        </w:rPr>
        <w:t>و شرطه</w:t>
      </w:r>
      <w:r w:rsidR="00E73555">
        <w:rPr>
          <w:rFonts w:hint="cs"/>
          <w:rtl/>
          <w:lang w:bidi="fa-IR"/>
        </w:rPr>
        <w:t>:</w:t>
      </w:r>
      <w:r w:rsidR="00E737A1">
        <w:rPr>
          <w:rFonts w:hint="cs"/>
          <w:rtl/>
          <w:lang w:bidi="fa-IR"/>
        </w:rPr>
        <w:t xml:space="preserve"> یعنی</w:t>
      </w:r>
      <w:r w:rsidR="00E73555">
        <w:rPr>
          <w:rFonts w:hint="cs"/>
          <w:rtl/>
          <w:lang w:bidi="fa-IR"/>
        </w:rPr>
        <w:t xml:space="preserve"> </w:t>
      </w:r>
      <w:r>
        <w:rPr>
          <w:rFonts w:hint="cs"/>
          <w:rtl/>
          <w:lang w:bidi="fa-IR"/>
        </w:rPr>
        <w:t>شرط الف</w:t>
      </w:r>
      <w:r w:rsidR="00056BC7">
        <w:rPr>
          <w:rFonts w:hint="cs"/>
          <w:rtl/>
          <w:lang w:bidi="fa-IR"/>
        </w:rPr>
        <w:t xml:space="preserve"> و </w:t>
      </w:r>
      <w:r>
        <w:rPr>
          <w:rFonts w:hint="cs"/>
          <w:rtl/>
          <w:lang w:bidi="fa-IR"/>
        </w:rPr>
        <w:t>نون در منع صرف</w:t>
      </w:r>
      <w:r w:rsidR="00D91846">
        <w:rPr>
          <w:rFonts w:hint="cs"/>
          <w:rtl/>
          <w:lang w:bidi="fa-IR"/>
        </w:rPr>
        <w:t xml:space="preserve"> </w:t>
      </w:r>
      <w:r w:rsidR="00E737A1">
        <w:rPr>
          <w:rFonts w:hint="cs"/>
          <w:rtl/>
          <w:lang w:bidi="fa-IR"/>
        </w:rPr>
        <w:t>(</w:t>
      </w:r>
      <w:r>
        <w:rPr>
          <w:rFonts w:hint="cs"/>
          <w:rtl/>
          <w:lang w:bidi="fa-IR"/>
        </w:rPr>
        <w:t>ضم</w:t>
      </w:r>
      <w:r w:rsidR="008E338B">
        <w:rPr>
          <w:rFonts w:hint="cs"/>
          <w:rtl/>
          <w:lang w:bidi="fa-IR"/>
        </w:rPr>
        <w:t>ي</w:t>
      </w:r>
      <w:r w:rsidR="00D91846">
        <w:rPr>
          <w:rFonts w:hint="cs"/>
          <w:rtl/>
          <w:lang w:bidi="fa-IR"/>
        </w:rPr>
        <w:t xml:space="preserve">ر </w:t>
      </w:r>
      <w:r w:rsidR="00E737A1">
        <w:rPr>
          <w:rFonts w:hint="cs"/>
          <w:rtl/>
          <w:lang w:bidi="fa-IR"/>
        </w:rPr>
        <w:t>«</w:t>
      </w:r>
      <w:r w:rsidR="00D91846">
        <w:rPr>
          <w:rFonts w:hint="cs"/>
          <w:rtl/>
          <w:lang w:bidi="fa-IR"/>
        </w:rPr>
        <w:t>شرطه</w:t>
      </w:r>
      <w:r w:rsidR="00E737A1">
        <w:rPr>
          <w:rFonts w:hint="cs"/>
          <w:rtl/>
          <w:lang w:bidi="fa-IR"/>
        </w:rPr>
        <w:t>»</w:t>
      </w:r>
      <w:r w:rsidR="00D91846">
        <w:rPr>
          <w:rFonts w:hint="cs"/>
          <w:rtl/>
          <w:lang w:bidi="fa-IR"/>
        </w:rPr>
        <w:t xml:space="preserve"> را مفرد آورد به</w:t>
      </w:r>
      <w:r w:rsidR="00E737A1">
        <w:rPr>
          <w:rFonts w:hint="cs"/>
          <w:rtl/>
          <w:lang w:bidi="fa-IR"/>
        </w:rPr>
        <w:t xml:space="preserve"> این</w:t>
      </w:r>
      <w:r w:rsidR="00D91846">
        <w:rPr>
          <w:rFonts w:hint="cs"/>
          <w:rtl/>
          <w:lang w:bidi="fa-IR"/>
        </w:rPr>
        <w:t xml:space="preserve"> اعتبار </w:t>
      </w:r>
      <w:r>
        <w:rPr>
          <w:rFonts w:hint="cs"/>
          <w:rtl/>
          <w:lang w:bidi="fa-IR"/>
        </w:rPr>
        <w:t>که الف</w:t>
      </w:r>
      <w:r w:rsidR="00056BC7">
        <w:rPr>
          <w:rFonts w:hint="cs"/>
          <w:rtl/>
          <w:lang w:bidi="fa-IR"/>
        </w:rPr>
        <w:t xml:space="preserve"> و </w:t>
      </w:r>
      <w:r>
        <w:rPr>
          <w:rFonts w:hint="cs"/>
          <w:rtl/>
          <w:lang w:bidi="fa-IR"/>
        </w:rPr>
        <w:t xml:space="preserve">نون </w:t>
      </w:r>
      <w:r w:rsidR="008E338B">
        <w:rPr>
          <w:rFonts w:hint="cs"/>
          <w:rtl/>
          <w:lang w:bidi="fa-IR"/>
        </w:rPr>
        <w:t>ي</w:t>
      </w:r>
      <w:r>
        <w:rPr>
          <w:rFonts w:hint="cs"/>
          <w:rtl/>
          <w:lang w:bidi="fa-IR"/>
        </w:rPr>
        <w:t>ک عل</w:t>
      </w:r>
      <w:r w:rsidR="00E737A1">
        <w:rPr>
          <w:rFonts w:hint="cs"/>
          <w:rtl/>
          <w:lang w:bidi="fa-IR"/>
        </w:rPr>
        <w:t>ّ</w:t>
      </w:r>
      <w:r>
        <w:rPr>
          <w:rFonts w:hint="cs"/>
          <w:rtl/>
          <w:lang w:bidi="fa-IR"/>
        </w:rPr>
        <w:t>ت</w:t>
      </w:r>
      <w:r w:rsidR="002854C2">
        <w:rPr>
          <w:rFonts w:hint="cs"/>
          <w:rtl/>
          <w:lang w:bidi="fa-IR"/>
        </w:rPr>
        <w:t>‌اند</w:t>
      </w:r>
      <w:r w:rsidR="00E737A1">
        <w:rPr>
          <w:rFonts w:hint="cs"/>
          <w:rtl/>
          <w:lang w:bidi="fa-IR"/>
        </w:rPr>
        <w:t>)</w:t>
      </w:r>
      <w:r w:rsidR="002854C2">
        <w:rPr>
          <w:rFonts w:hint="cs"/>
          <w:rtl/>
          <w:lang w:bidi="fa-IR"/>
        </w:rPr>
        <w:t xml:space="preserve"> </w:t>
      </w:r>
      <w:r w:rsidR="008E338B">
        <w:rPr>
          <w:rFonts w:hint="cs"/>
          <w:rtl/>
          <w:lang w:bidi="fa-IR"/>
        </w:rPr>
        <w:t>ي</w:t>
      </w:r>
      <w:r>
        <w:rPr>
          <w:rFonts w:hint="cs"/>
          <w:rtl/>
          <w:lang w:bidi="fa-IR"/>
        </w:rPr>
        <w:t>ا ضم</w:t>
      </w:r>
      <w:r w:rsidR="008E338B">
        <w:rPr>
          <w:rFonts w:hint="cs"/>
          <w:rtl/>
          <w:lang w:bidi="fa-IR"/>
        </w:rPr>
        <w:t>ي</w:t>
      </w:r>
      <w:r>
        <w:rPr>
          <w:rFonts w:hint="cs"/>
          <w:rtl/>
          <w:lang w:bidi="fa-IR"/>
        </w:rPr>
        <w:t>ر برگردد به کلمه</w:t>
      </w:r>
      <w:r w:rsidR="00056BC7">
        <w:rPr>
          <w:rFonts w:hint="cs"/>
          <w:rtl/>
          <w:lang w:bidi="fa-IR"/>
        </w:rPr>
        <w:t xml:space="preserve">‌ي </w:t>
      </w:r>
      <w:r w:rsidR="00E737A1">
        <w:rPr>
          <w:rFonts w:hint="cs"/>
          <w:rtl/>
          <w:lang w:bidi="fa-IR"/>
        </w:rPr>
        <w:t>«</w:t>
      </w:r>
      <w:r>
        <w:rPr>
          <w:rFonts w:hint="cs"/>
          <w:rtl/>
          <w:lang w:bidi="fa-IR"/>
        </w:rPr>
        <w:t>اسم</w:t>
      </w:r>
      <w:r w:rsidR="00E737A1">
        <w:rPr>
          <w:rFonts w:hint="cs"/>
          <w:rtl/>
          <w:lang w:bidi="fa-IR"/>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شرط آن اسم</w:t>
      </w:r>
      <w:r w:rsidR="002854C2">
        <w:rPr>
          <w:rFonts w:hint="cs"/>
          <w:rtl/>
          <w:lang w:bidi="fa-IR"/>
        </w:rPr>
        <w:t>...</w:t>
      </w:r>
      <w:r w:rsidR="000E725D">
        <w:rPr>
          <w:rFonts w:hint="cs"/>
          <w:rtl/>
          <w:lang w:bidi="fa-IR"/>
        </w:rPr>
        <w:t xml:space="preserve"> علميّت </w:t>
      </w:r>
      <w:r>
        <w:rPr>
          <w:rFonts w:hint="cs"/>
          <w:rtl/>
          <w:lang w:bidi="fa-IR"/>
        </w:rPr>
        <w:t>تحقيقي است</w:t>
      </w:r>
      <w:r w:rsidR="003941EF">
        <w:rPr>
          <w:rFonts w:hint="cs"/>
          <w:rtl/>
          <w:lang w:bidi="fa-IR"/>
        </w:rPr>
        <w:t xml:space="preserve"> چون‌كه </w:t>
      </w:r>
      <w:r>
        <w:rPr>
          <w:rFonts w:hint="cs"/>
          <w:rtl/>
          <w:lang w:bidi="fa-IR"/>
        </w:rPr>
        <w:t>ز</w:t>
      </w:r>
      <w:r w:rsidR="008E338B">
        <w:rPr>
          <w:rFonts w:hint="cs"/>
          <w:rtl/>
          <w:lang w:bidi="fa-IR"/>
        </w:rPr>
        <w:t>ي</w:t>
      </w:r>
      <w:r>
        <w:rPr>
          <w:rFonts w:hint="cs"/>
          <w:rtl/>
          <w:lang w:bidi="fa-IR"/>
        </w:rPr>
        <w:t>اد</w:t>
      </w:r>
      <w:r w:rsidR="008E338B">
        <w:rPr>
          <w:rFonts w:hint="cs"/>
          <w:rtl/>
          <w:lang w:bidi="fa-IR"/>
        </w:rPr>
        <w:t>ي</w:t>
      </w:r>
      <w:r>
        <w:rPr>
          <w:rFonts w:hint="cs"/>
          <w:rtl/>
          <w:lang w:bidi="fa-IR"/>
        </w:rPr>
        <w:t xml:space="preserve"> بودن آن دو</w:t>
      </w:r>
      <w:r w:rsidR="00C130D0">
        <w:rPr>
          <w:rFonts w:hint="cs"/>
          <w:rtl/>
          <w:lang w:bidi="fa-IR"/>
        </w:rPr>
        <w:t>،</w:t>
      </w:r>
      <w:r>
        <w:rPr>
          <w:rFonts w:hint="cs"/>
          <w:rtl/>
          <w:lang w:bidi="fa-IR"/>
        </w:rPr>
        <w:t xml:space="preserve"> لازم است</w:t>
      </w:r>
      <w:r w:rsidR="00056BC7">
        <w:rPr>
          <w:rFonts w:hint="cs"/>
          <w:rtl/>
          <w:lang w:bidi="fa-IR"/>
        </w:rPr>
        <w:t xml:space="preserve"> و </w:t>
      </w:r>
      <w:r w:rsidR="008E338B">
        <w:rPr>
          <w:rFonts w:hint="cs"/>
          <w:rtl/>
          <w:lang w:bidi="fa-IR"/>
        </w:rPr>
        <w:t>ي</w:t>
      </w:r>
      <w:r>
        <w:rPr>
          <w:rFonts w:hint="cs"/>
          <w:rtl/>
          <w:lang w:bidi="fa-IR"/>
        </w:rPr>
        <w:t>ا برا</w:t>
      </w:r>
      <w:r w:rsidR="008E338B">
        <w:rPr>
          <w:rFonts w:hint="cs"/>
          <w:rtl/>
          <w:lang w:bidi="fa-IR"/>
        </w:rPr>
        <w:t>ي</w:t>
      </w:r>
      <w:r w:rsidR="0043320B">
        <w:rPr>
          <w:rFonts w:hint="cs"/>
          <w:rtl/>
          <w:lang w:bidi="fa-IR"/>
        </w:rPr>
        <w:t xml:space="preserve"> اینکه </w:t>
      </w:r>
      <w:r>
        <w:rPr>
          <w:rFonts w:hint="cs"/>
          <w:rtl/>
          <w:lang w:bidi="fa-IR"/>
        </w:rPr>
        <w:t>تاء در آنها ممتنع است پس شباهت ا</w:t>
      </w:r>
      <w:r w:rsidR="008E338B">
        <w:rPr>
          <w:rFonts w:hint="cs"/>
          <w:rtl/>
          <w:lang w:bidi="fa-IR"/>
        </w:rPr>
        <w:t>ي</w:t>
      </w:r>
      <w:r>
        <w:rPr>
          <w:rFonts w:hint="cs"/>
          <w:rtl/>
          <w:lang w:bidi="fa-IR"/>
        </w:rPr>
        <w:t>ن دو به</w:t>
      </w:r>
      <w:r w:rsidR="00E737A1">
        <w:rPr>
          <w:rFonts w:hint="cs"/>
          <w:rtl/>
          <w:lang w:bidi="fa-IR"/>
        </w:rPr>
        <w:t xml:space="preserve"> دو</w:t>
      </w:r>
      <w:r>
        <w:rPr>
          <w:rFonts w:hint="cs"/>
          <w:rtl/>
          <w:lang w:bidi="fa-IR"/>
        </w:rPr>
        <w:t xml:space="preserve"> الف</w:t>
      </w:r>
      <w:r w:rsidR="00371E28">
        <w:rPr>
          <w:rFonts w:hint="cs"/>
          <w:rtl/>
          <w:lang w:bidi="fa-IR"/>
        </w:rPr>
        <w:t xml:space="preserve"> تأنیث</w:t>
      </w:r>
      <w:r w:rsidR="00A44537">
        <w:rPr>
          <w:rFonts w:hint="cs"/>
          <w:rtl/>
          <w:lang w:bidi="fa-IR"/>
        </w:rPr>
        <w:t xml:space="preserve"> محقّق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مثال 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 در اسم مثل</w:t>
      </w:r>
      <w:r w:rsidR="00D26316">
        <w:rPr>
          <w:rFonts w:hint="cs"/>
          <w:rtl/>
          <w:lang w:bidi="fa-IR"/>
        </w:rPr>
        <w:t xml:space="preserve"> «</w:t>
      </w:r>
      <w:r>
        <w:rPr>
          <w:rFonts w:hint="cs"/>
          <w:rtl/>
          <w:lang w:bidi="fa-IR"/>
        </w:rPr>
        <w:t>ع</w:t>
      </w:r>
      <w:r w:rsidR="00E737A1">
        <w:rPr>
          <w:rFonts w:hint="cs"/>
          <w:rtl/>
          <w:lang w:bidi="fa-IR"/>
        </w:rPr>
        <w:t>ُ</w:t>
      </w:r>
      <w:r>
        <w:rPr>
          <w:rFonts w:hint="cs"/>
          <w:rtl/>
          <w:lang w:bidi="fa-IR"/>
        </w:rPr>
        <w:t>م</w:t>
      </w:r>
      <w:r w:rsidR="00E737A1">
        <w:rPr>
          <w:rFonts w:hint="cs"/>
          <w:rtl/>
        </w:rPr>
        <w:t>ْ</w:t>
      </w:r>
      <w:r>
        <w:rPr>
          <w:rFonts w:hint="cs"/>
          <w:rtl/>
          <w:lang w:bidi="fa-IR"/>
        </w:rPr>
        <w:t>ران</w:t>
      </w:r>
      <w:r w:rsidR="004D69E2">
        <w:rPr>
          <w:rFonts w:hint="cs"/>
          <w:rtl/>
          <w:lang w:bidi="fa-IR"/>
        </w:rPr>
        <w:t xml:space="preserve">» </w:t>
      </w:r>
      <w:r>
        <w:rPr>
          <w:rFonts w:hint="cs"/>
          <w:rtl/>
          <w:lang w:bidi="fa-IR"/>
        </w:rPr>
        <w:t>که غ</w:t>
      </w:r>
      <w:r w:rsidR="008E338B">
        <w:rPr>
          <w:rFonts w:hint="cs"/>
          <w:rtl/>
          <w:lang w:bidi="fa-IR"/>
        </w:rPr>
        <w:t>ي</w:t>
      </w:r>
      <w:r>
        <w:rPr>
          <w:rFonts w:hint="cs"/>
          <w:rtl/>
          <w:lang w:bidi="fa-IR"/>
        </w:rPr>
        <w:t>رمنصرف است به خاطر 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w:t>
      </w:r>
      <w:r w:rsidR="00056BC7">
        <w:rPr>
          <w:rFonts w:hint="cs"/>
          <w:rtl/>
          <w:lang w:bidi="fa-IR"/>
        </w:rPr>
        <w:t xml:space="preserve"> و </w:t>
      </w:r>
      <w:r>
        <w:rPr>
          <w:rFonts w:hint="cs"/>
          <w:rtl/>
          <w:lang w:bidi="fa-IR"/>
        </w:rPr>
        <w:t>علم</w:t>
      </w:r>
      <w:r w:rsidR="008E338B">
        <w:rPr>
          <w:rFonts w:hint="cs"/>
          <w:rtl/>
          <w:lang w:bidi="fa-IR"/>
        </w:rPr>
        <w:t>ي</w:t>
      </w:r>
      <w:r w:rsidR="00E737A1">
        <w:rPr>
          <w:rFonts w:hint="cs"/>
          <w:rtl/>
          <w:lang w:bidi="fa-IR"/>
        </w:rPr>
        <w:t>ّ</w:t>
      </w:r>
      <w:r>
        <w:rPr>
          <w:rFonts w:hint="cs"/>
          <w:rtl/>
          <w:lang w:bidi="fa-IR"/>
        </w:rPr>
        <w:t>ت</w:t>
      </w:r>
      <w:r w:rsidR="000845BD">
        <w:rPr>
          <w:rFonts w:hint="cs"/>
          <w:rtl/>
          <w:lang w:bidi="fa-IR"/>
        </w:rPr>
        <w:t xml:space="preserve">. </w:t>
      </w:r>
    </w:p>
    <w:p w:rsidR="00B13CD3" w:rsidRDefault="008E338B" w:rsidP="007E3891">
      <w:pPr>
        <w:keepNext/>
        <w:ind w:firstLine="224"/>
        <w:rPr>
          <w:rFonts w:hint="cs"/>
          <w:rtl/>
          <w:lang w:bidi="fa-IR"/>
        </w:rPr>
      </w:pPr>
      <w:r>
        <w:rPr>
          <w:rFonts w:hint="cs"/>
          <w:rtl/>
          <w:lang w:bidi="fa-IR"/>
        </w:rPr>
        <w:t>ي</w:t>
      </w:r>
      <w:r w:rsidR="00B13CD3">
        <w:rPr>
          <w:rFonts w:hint="cs"/>
          <w:rtl/>
          <w:lang w:bidi="fa-IR"/>
        </w:rPr>
        <w:t>ا</w:t>
      </w:r>
      <w:r w:rsidR="00D91846">
        <w:rPr>
          <w:rFonts w:hint="cs"/>
          <w:rtl/>
          <w:lang w:bidi="fa-IR"/>
        </w:rPr>
        <w:t xml:space="preserve"> </w:t>
      </w:r>
      <w:r w:rsidR="00B13CD3">
        <w:rPr>
          <w:rFonts w:hint="cs"/>
          <w:rtl/>
          <w:lang w:bidi="fa-IR"/>
        </w:rPr>
        <w:t>الف</w:t>
      </w:r>
      <w:r w:rsidR="00056BC7">
        <w:rPr>
          <w:rFonts w:hint="cs"/>
          <w:rtl/>
          <w:lang w:bidi="fa-IR"/>
        </w:rPr>
        <w:t xml:space="preserve"> و </w:t>
      </w:r>
      <w:r w:rsidR="00B13CD3">
        <w:rPr>
          <w:rFonts w:hint="cs"/>
          <w:rtl/>
          <w:lang w:bidi="fa-IR"/>
        </w:rPr>
        <w:t>نون زا</w:t>
      </w:r>
      <w:r>
        <w:rPr>
          <w:rFonts w:hint="cs"/>
          <w:rtl/>
          <w:lang w:bidi="fa-IR"/>
        </w:rPr>
        <w:t>ي</w:t>
      </w:r>
      <w:r w:rsidR="00B13CD3">
        <w:rPr>
          <w:rFonts w:hint="cs"/>
          <w:rtl/>
          <w:lang w:bidi="fa-IR"/>
        </w:rPr>
        <w:t>ده در صفت</w:t>
      </w:r>
      <w:r w:rsidR="002854C2">
        <w:rPr>
          <w:rFonts w:hint="cs"/>
          <w:rtl/>
          <w:lang w:bidi="fa-IR"/>
        </w:rPr>
        <w:t xml:space="preserve">‌اند </w:t>
      </w:r>
      <w:r w:rsidR="00B13CD3">
        <w:rPr>
          <w:rFonts w:hint="cs"/>
          <w:rtl/>
          <w:lang w:bidi="fa-IR"/>
        </w:rPr>
        <w:t>که در</w:t>
      </w:r>
      <w:r w:rsidR="00E737A1">
        <w:rPr>
          <w:rFonts w:hint="cs"/>
          <w:rtl/>
          <w:lang w:bidi="fa-IR"/>
        </w:rPr>
        <w:t xml:space="preserve"> </w:t>
      </w:r>
      <w:r w:rsidR="00B13CD3">
        <w:rPr>
          <w:rFonts w:hint="cs"/>
          <w:rtl/>
          <w:lang w:bidi="fa-IR"/>
        </w:rPr>
        <w:t>ا</w:t>
      </w:r>
      <w:r>
        <w:rPr>
          <w:rFonts w:hint="cs"/>
          <w:rtl/>
          <w:lang w:bidi="fa-IR"/>
        </w:rPr>
        <w:t>ي</w:t>
      </w:r>
      <w:r w:rsidR="00B13CD3">
        <w:rPr>
          <w:rFonts w:hint="cs"/>
          <w:rtl/>
          <w:lang w:bidi="fa-IR"/>
        </w:rPr>
        <w:t>ن صورت</w:t>
      </w:r>
      <w:r w:rsidR="00E737A1">
        <w:rPr>
          <w:rFonts w:hint="cs"/>
          <w:rtl/>
          <w:lang w:bidi="fa-IR"/>
        </w:rPr>
        <w:t xml:space="preserve"> شرط آن عدم دخول</w:t>
      </w:r>
      <w:r w:rsidR="00B13CD3">
        <w:rPr>
          <w:rFonts w:hint="cs"/>
          <w:rtl/>
          <w:lang w:bidi="fa-IR"/>
        </w:rPr>
        <w:t xml:space="preserve"> تا</w:t>
      </w:r>
      <w:r>
        <w:rPr>
          <w:rFonts w:hint="cs"/>
          <w:rtl/>
          <w:lang w:bidi="fa-IR"/>
        </w:rPr>
        <w:t>ي</w:t>
      </w:r>
      <w:r w:rsidR="00371E28">
        <w:rPr>
          <w:rFonts w:hint="cs"/>
          <w:rtl/>
          <w:lang w:bidi="fa-IR"/>
        </w:rPr>
        <w:t xml:space="preserve"> تأنیث </w:t>
      </w:r>
      <w:r w:rsidR="00B13CD3">
        <w:rPr>
          <w:rFonts w:hint="cs"/>
          <w:rtl/>
          <w:lang w:bidi="fa-IR"/>
        </w:rPr>
        <w:t>بر آن صفت</w:t>
      </w:r>
      <w:r w:rsidR="00E737A1">
        <w:rPr>
          <w:rFonts w:hint="cs"/>
          <w:rtl/>
          <w:lang w:bidi="fa-IR"/>
        </w:rPr>
        <w:t xml:space="preserve"> می‌باشد یعنی باید دخول تاء تأنیث بر آن وصف ممتنع باشد تا اینکه</w:t>
      </w:r>
      <w:r w:rsidR="00B13CD3">
        <w:rPr>
          <w:rFonts w:hint="cs"/>
          <w:rtl/>
          <w:lang w:bidi="fa-IR"/>
        </w:rPr>
        <w:t xml:space="preserve"> الف</w:t>
      </w:r>
      <w:r w:rsidR="00056BC7">
        <w:rPr>
          <w:rFonts w:hint="cs"/>
          <w:rtl/>
          <w:lang w:bidi="fa-IR"/>
        </w:rPr>
        <w:t xml:space="preserve"> و </w:t>
      </w:r>
      <w:r w:rsidR="00B13CD3">
        <w:rPr>
          <w:rFonts w:hint="cs"/>
          <w:rtl/>
          <w:lang w:bidi="fa-IR"/>
        </w:rPr>
        <w:t>نون زا</w:t>
      </w:r>
      <w:r>
        <w:rPr>
          <w:rFonts w:hint="cs"/>
          <w:rtl/>
          <w:lang w:bidi="fa-IR"/>
        </w:rPr>
        <w:t>ي</w:t>
      </w:r>
      <w:r w:rsidR="00B13CD3">
        <w:rPr>
          <w:rFonts w:hint="cs"/>
          <w:rtl/>
          <w:lang w:bidi="fa-IR"/>
        </w:rPr>
        <w:t>ده در شباهتشان به دو الف</w:t>
      </w:r>
      <w:r w:rsidR="00371E28">
        <w:rPr>
          <w:rFonts w:hint="cs"/>
          <w:rtl/>
          <w:lang w:bidi="fa-IR"/>
        </w:rPr>
        <w:t xml:space="preserve"> تأنیث</w:t>
      </w:r>
      <w:r w:rsidR="00E737A1">
        <w:rPr>
          <w:rFonts w:hint="cs"/>
          <w:rtl/>
          <w:lang w:bidi="fa-IR"/>
        </w:rPr>
        <w:t xml:space="preserve"> به حال خود</w:t>
      </w:r>
      <w:r w:rsidR="00371E28">
        <w:rPr>
          <w:rFonts w:hint="cs"/>
          <w:rtl/>
          <w:lang w:bidi="fa-IR"/>
        </w:rPr>
        <w:t xml:space="preserve"> </w:t>
      </w:r>
      <w:r w:rsidR="00B13CD3">
        <w:rPr>
          <w:rFonts w:hint="cs"/>
          <w:rtl/>
          <w:lang w:bidi="fa-IR"/>
        </w:rPr>
        <w:t>باق</w:t>
      </w:r>
      <w:r>
        <w:rPr>
          <w:rFonts w:hint="cs"/>
          <w:rtl/>
          <w:lang w:bidi="fa-IR"/>
        </w:rPr>
        <w:t>ي</w:t>
      </w:r>
      <w:r w:rsidR="00B13CD3">
        <w:rPr>
          <w:rFonts w:hint="cs"/>
          <w:rtl/>
          <w:lang w:bidi="fa-IR"/>
        </w:rPr>
        <w:t xml:space="preserve"> بمانند</w:t>
      </w:r>
      <w:r w:rsidR="000845BD">
        <w:rPr>
          <w:rFonts w:hint="cs"/>
          <w:rtl/>
          <w:lang w:bidi="fa-IR"/>
        </w:rPr>
        <w:t xml:space="preserve">. </w:t>
      </w:r>
      <w:r w:rsidR="00B13CD3">
        <w:rPr>
          <w:rFonts w:hint="cs"/>
          <w:rtl/>
          <w:lang w:bidi="fa-IR"/>
        </w:rPr>
        <w:t>لذا کلمه</w:t>
      </w:r>
      <w:r w:rsidR="00056BC7">
        <w:rPr>
          <w:rFonts w:hint="cs"/>
          <w:rtl/>
          <w:lang w:bidi="fa-IR"/>
        </w:rPr>
        <w:t>‌ي</w:t>
      </w:r>
      <w:r w:rsidR="00D26316">
        <w:rPr>
          <w:rFonts w:hint="cs"/>
          <w:rtl/>
          <w:lang w:bidi="fa-IR"/>
        </w:rPr>
        <w:t xml:space="preserve"> «</w:t>
      </w:r>
      <w:r w:rsidR="00B13CD3">
        <w:rPr>
          <w:rFonts w:hint="cs"/>
          <w:rtl/>
          <w:lang w:bidi="fa-IR"/>
        </w:rPr>
        <w:t>ع</w:t>
      </w:r>
      <w:r w:rsidR="00E737A1">
        <w:rPr>
          <w:rFonts w:hint="cs"/>
          <w:rtl/>
          <w:lang w:bidi="fa-IR"/>
        </w:rPr>
        <w:t>ُ</w:t>
      </w:r>
      <w:r w:rsidR="00B13CD3">
        <w:rPr>
          <w:rFonts w:hint="cs"/>
          <w:rtl/>
          <w:lang w:bidi="fa-IR"/>
        </w:rPr>
        <w:t>ر</w:t>
      </w:r>
      <w:r>
        <w:rPr>
          <w:rFonts w:hint="cs"/>
          <w:rtl/>
          <w:lang w:bidi="fa-IR"/>
        </w:rPr>
        <w:t>ي</w:t>
      </w:r>
      <w:r w:rsidR="00B13CD3">
        <w:rPr>
          <w:rFonts w:hint="cs"/>
          <w:rtl/>
          <w:lang w:bidi="fa-IR"/>
        </w:rPr>
        <w:t>ان</w:t>
      </w:r>
      <w:r w:rsidR="004D69E2">
        <w:rPr>
          <w:rFonts w:hint="cs"/>
          <w:rtl/>
          <w:lang w:bidi="fa-IR"/>
        </w:rPr>
        <w:t xml:space="preserve">» </w:t>
      </w:r>
      <w:r w:rsidR="00B13CD3">
        <w:rPr>
          <w:rFonts w:hint="cs"/>
          <w:rtl/>
          <w:lang w:bidi="fa-IR"/>
        </w:rPr>
        <w:t>منصرف است</w:t>
      </w:r>
      <w:r w:rsidR="00365289">
        <w:rPr>
          <w:rFonts w:hint="cs"/>
          <w:rtl/>
          <w:lang w:bidi="fa-IR"/>
        </w:rPr>
        <w:t xml:space="preserve"> چون‌که</w:t>
      </w:r>
      <w:r w:rsidR="005F023E">
        <w:rPr>
          <w:rFonts w:hint="cs"/>
          <w:rtl/>
          <w:lang w:bidi="fa-IR"/>
        </w:rPr>
        <w:t xml:space="preserve"> </w:t>
      </w:r>
      <w:r w:rsidR="00B73E18">
        <w:rPr>
          <w:rFonts w:hint="cs"/>
          <w:rtl/>
          <w:lang w:bidi="fa-IR"/>
        </w:rPr>
        <w:t xml:space="preserve">مؤنّث </w:t>
      </w:r>
      <w:r w:rsidR="00B13CD3">
        <w:rPr>
          <w:rFonts w:hint="cs"/>
          <w:rtl/>
          <w:lang w:bidi="fa-IR"/>
        </w:rPr>
        <w:t xml:space="preserve">او </w:t>
      </w:r>
      <w:r w:rsidR="00E737A1">
        <w:rPr>
          <w:rFonts w:hint="cs"/>
          <w:rtl/>
          <w:lang w:bidi="fa-IR"/>
        </w:rPr>
        <w:t>«</w:t>
      </w:r>
      <w:r w:rsidR="00B13CD3">
        <w:rPr>
          <w:rFonts w:hint="cs"/>
          <w:rtl/>
          <w:lang w:bidi="fa-IR"/>
        </w:rPr>
        <w:t>ع</w:t>
      </w:r>
      <w:r w:rsidR="00E737A1">
        <w:rPr>
          <w:rFonts w:hint="cs"/>
          <w:rtl/>
          <w:lang w:bidi="fa-IR"/>
        </w:rPr>
        <w:t>ُ</w:t>
      </w:r>
      <w:r w:rsidR="00B13CD3">
        <w:rPr>
          <w:rFonts w:hint="cs"/>
          <w:rtl/>
          <w:lang w:bidi="fa-IR"/>
        </w:rPr>
        <w:t>ر</w:t>
      </w:r>
      <w:r>
        <w:rPr>
          <w:rFonts w:hint="cs"/>
          <w:rtl/>
          <w:lang w:bidi="fa-IR"/>
        </w:rPr>
        <w:t>ي</w:t>
      </w:r>
      <w:r w:rsidR="00B13CD3">
        <w:rPr>
          <w:rFonts w:hint="cs"/>
          <w:rtl/>
          <w:lang w:bidi="fa-IR"/>
        </w:rPr>
        <w:t>ا</w:t>
      </w:r>
      <w:r w:rsidR="00B13CD3" w:rsidRPr="00E737A1">
        <w:rPr>
          <w:rStyle w:val="Char1"/>
          <w:rFonts w:hint="cs"/>
          <w:rtl/>
        </w:rPr>
        <w:t>نة</w:t>
      </w:r>
      <w:r w:rsidR="00E737A1">
        <w:rPr>
          <w:rFonts w:hint="cs"/>
          <w:rtl/>
          <w:lang w:bidi="fa-IR"/>
        </w:rPr>
        <w:t>»</w:t>
      </w:r>
      <w:r w:rsidR="00B13CD3">
        <w:rPr>
          <w:rFonts w:hint="cs"/>
          <w:rtl/>
          <w:lang w:bidi="fa-IR"/>
        </w:rPr>
        <w:t xml:space="preserve"> با تا</w:t>
      </w:r>
      <w:r>
        <w:rPr>
          <w:rFonts w:hint="cs"/>
          <w:rtl/>
          <w:lang w:bidi="fa-IR"/>
        </w:rPr>
        <w:t>ي</w:t>
      </w:r>
      <w:r w:rsidR="00371E28">
        <w:rPr>
          <w:rFonts w:hint="cs"/>
          <w:rtl/>
          <w:lang w:bidi="fa-IR"/>
        </w:rPr>
        <w:t xml:space="preserve"> تأنیث </w:t>
      </w:r>
      <w:r w:rsidR="00B13CD3">
        <w:rPr>
          <w:rFonts w:hint="cs"/>
          <w:rtl/>
          <w:lang w:bidi="fa-IR"/>
        </w:rPr>
        <w:t>است</w:t>
      </w:r>
      <w:r w:rsidR="00056BC7">
        <w:rPr>
          <w:rFonts w:hint="cs"/>
          <w:rtl/>
          <w:lang w:bidi="fa-IR"/>
        </w:rPr>
        <w:t xml:space="preserve"> و </w:t>
      </w:r>
      <w:r w:rsidR="00B13CD3">
        <w:rPr>
          <w:rFonts w:hint="cs"/>
          <w:rtl/>
          <w:lang w:bidi="fa-IR"/>
        </w:rPr>
        <w:t>لذا الف</w:t>
      </w:r>
      <w:r w:rsidR="00056BC7">
        <w:rPr>
          <w:rFonts w:hint="cs"/>
          <w:rtl/>
          <w:lang w:bidi="fa-IR"/>
        </w:rPr>
        <w:t xml:space="preserve"> و </w:t>
      </w:r>
      <w:r w:rsidR="00B13CD3">
        <w:rPr>
          <w:rFonts w:hint="cs"/>
          <w:rtl/>
          <w:lang w:bidi="fa-IR"/>
        </w:rPr>
        <w:t>نون در او اثر</w:t>
      </w:r>
      <w:r w:rsidR="002854C2">
        <w:rPr>
          <w:rFonts w:hint="cs"/>
          <w:rtl/>
          <w:lang w:bidi="fa-IR"/>
        </w:rPr>
        <w:t xml:space="preserve"> نم</w:t>
      </w:r>
      <w:r>
        <w:rPr>
          <w:rFonts w:hint="cs"/>
          <w:rtl/>
          <w:lang w:bidi="fa-IR"/>
        </w:rPr>
        <w:t>ي</w:t>
      </w:r>
      <w:r w:rsidR="002854C2">
        <w:rPr>
          <w:rFonts w:hint="cs"/>
          <w:rtl/>
          <w:lang w:bidi="fa-IR"/>
        </w:rPr>
        <w:t>‌</w:t>
      </w:r>
      <w:r w:rsidR="00B13CD3">
        <w:rPr>
          <w:rFonts w:hint="cs"/>
          <w:rtl/>
          <w:lang w:bidi="fa-IR"/>
        </w:rPr>
        <w:t>کند که غ</w:t>
      </w:r>
      <w:r>
        <w:rPr>
          <w:rFonts w:hint="cs"/>
          <w:rtl/>
          <w:lang w:bidi="fa-IR"/>
        </w:rPr>
        <w:t>ي</w:t>
      </w:r>
      <w:r w:rsidR="00B13CD3">
        <w:rPr>
          <w:rFonts w:hint="cs"/>
          <w:rtl/>
          <w:lang w:bidi="fa-IR"/>
        </w:rPr>
        <w:t>ر منصرف نما</w:t>
      </w:r>
      <w:r>
        <w:rPr>
          <w:rFonts w:hint="cs"/>
          <w:rtl/>
          <w:lang w:bidi="fa-IR"/>
        </w:rPr>
        <w:t>ي</w:t>
      </w:r>
      <w:r w:rsidR="00B13CD3">
        <w:rPr>
          <w:rFonts w:hint="cs"/>
          <w:rtl/>
          <w:lang w:bidi="fa-IR"/>
        </w:rPr>
        <w:t>ند</w:t>
      </w:r>
      <w:r w:rsidR="000845BD">
        <w:rPr>
          <w:rFonts w:hint="cs"/>
          <w:rtl/>
          <w:lang w:bidi="fa-IR"/>
        </w:rPr>
        <w:t xml:space="preserve">. </w:t>
      </w:r>
    </w:p>
    <w:p w:rsidR="00B13CD3" w:rsidRDefault="00B13CD3" w:rsidP="007E3891">
      <w:pPr>
        <w:keepNext/>
        <w:ind w:firstLine="224"/>
        <w:rPr>
          <w:rFonts w:hint="cs"/>
          <w:rtl/>
          <w:lang w:bidi="fa-IR"/>
        </w:rPr>
      </w:pPr>
      <w:r w:rsidRPr="00797DD2">
        <w:rPr>
          <w:rStyle w:val="a"/>
          <w:rFonts w:hint="cs"/>
          <w:rtl/>
        </w:rPr>
        <w:t>و</w:t>
      </w:r>
      <w:r w:rsidR="00D91846" w:rsidRPr="00797DD2">
        <w:rPr>
          <w:rStyle w:val="a"/>
          <w:rFonts w:hint="cs"/>
          <w:rtl/>
        </w:rPr>
        <w:t xml:space="preserve"> </w:t>
      </w:r>
      <w:r w:rsidRPr="00797DD2">
        <w:rPr>
          <w:rStyle w:val="a"/>
          <w:rFonts w:hint="cs"/>
          <w:rtl/>
        </w:rPr>
        <w:t>ق</w:t>
      </w:r>
      <w:r w:rsidR="008E338B" w:rsidRPr="00797DD2">
        <w:rPr>
          <w:rStyle w:val="a"/>
          <w:rFonts w:hint="cs"/>
          <w:rtl/>
        </w:rPr>
        <w:t>ي</w:t>
      </w:r>
      <w:r w:rsidRPr="00797DD2">
        <w:rPr>
          <w:rStyle w:val="a"/>
          <w:rFonts w:hint="cs"/>
          <w:rtl/>
        </w:rPr>
        <w:t>ل شرطه</w:t>
      </w:r>
      <w:r w:rsidR="00E73555" w:rsidRPr="008E338B">
        <w:rPr>
          <w:rFonts w:hint="cs"/>
          <w:rtl/>
        </w:rPr>
        <w:t>:</w:t>
      </w:r>
      <w:r w:rsidR="00056BC7">
        <w:rPr>
          <w:rFonts w:hint="cs"/>
          <w:rtl/>
        </w:rPr>
        <w:t xml:space="preserve"> و </w:t>
      </w:r>
      <w:r>
        <w:rPr>
          <w:rFonts w:hint="cs"/>
          <w:rtl/>
          <w:lang w:bidi="fa-IR"/>
        </w:rPr>
        <w:t>گفته</w:t>
      </w:r>
      <w:r w:rsidR="002D5F48">
        <w:rPr>
          <w:rFonts w:hint="cs"/>
          <w:rtl/>
          <w:lang w:bidi="fa-IR"/>
        </w:rPr>
        <w:t xml:space="preserve"> شده‌است </w:t>
      </w:r>
      <w:r>
        <w:rPr>
          <w:rFonts w:hint="cs"/>
          <w:rtl/>
          <w:lang w:bidi="fa-IR"/>
        </w:rPr>
        <w:t>که شرطش</w:t>
      </w:r>
      <w:r w:rsidR="00B02878">
        <w:rPr>
          <w:rFonts w:hint="cs"/>
          <w:rtl/>
          <w:lang w:bidi="fa-IR"/>
        </w:rPr>
        <w:t xml:space="preserve"> وجود</w:t>
      </w:r>
      <w:r w:rsidR="00D26316">
        <w:rPr>
          <w:rFonts w:hint="cs"/>
          <w:rtl/>
          <w:lang w:bidi="fa-IR"/>
        </w:rPr>
        <w:t xml:space="preserve"> «</w:t>
      </w:r>
      <w:r>
        <w:rPr>
          <w:rFonts w:hint="cs"/>
          <w:rtl/>
          <w:lang w:bidi="fa-IR"/>
        </w:rPr>
        <w:t>ف</w:t>
      </w:r>
      <w:r w:rsidR="00E737A1">
        <w:rPr>
          <w:rFonts w:hint="cs"/>
          <w:rtl/>
          <w:lang w:bidi="fa-IR"/>
        </w:rPr>
        <w:t>َ</w:t>
      </w:r>
      <w:r>
        <w:rPr>
          <w:rFonts w:hint="cs"/>
          <w:rtl/>
          <w:lang w:bidi="fa-IR"/>
        </w:rPr>
        <w:t>ع</w:t>
      </w:r>
      <w:r w:rsidR="00E737A1">
        <w:rPr>
          <w:rFonts w:hint="cs"/>
          <w:rtl/>
        </w:rPr>
        <w:t>ْ</w:t>
      </w:r>
      <w:r>
        <w:rPr>
          <w:rFonts w:hint="cs"/>
          <w:rtl/>
          <w:lang w:bidi="fa-IR"/>
        </w:rPr>
        <w:t>ل</w:t>
      </w:r>
      <w:r w:rsidR="008E338B">
        <w:rPr>
          <w:rFonts w:hint="cs"/>
          <w:rtl/>
          <w:lang w:bidi="fa-IR"/>
        </w:rPr>
        <w:t>ي</w:t>
      </w:r>
      <w:r w:rsidR="004D69E2">
        <w:rPr>
          <w:rFonts w:hint="cs"/>
          <w:rtl/>
          <w:lang w:bidi="fa-IR"/>
        </w:rPr>
        <w:t xml:space="preserve">» </w:t>
      </w:r>
      <w:r>
        <w:rPr>
          <w:rFonts w:hint="cs"/>
          <w:rtl/>
          <w:lang w:bidi="fa-IR"/>
        </w:rPr>
        <w:t>است</w:t>
      </w:r>
      <w:r w:rsidR="00365289">
        <w:rPr>
          <w:rFonts w:hint="cs"/>
          <w:rtl/>
          <w:lang w:bidi="fa-IR"/>
        </w:rPr>
        <w:t xml:space="preserve"> چون‌که</w:t>
      </w:r>
      <w:r w:rsidR="005F023E">
        <w:rPr>
          <w:rFonts w:hint="cs"/>
          <w:rtl/>
          <w:lang w:bidi="fa-IR"/>
        </w:rPr>
        <w:t xml:space="preserve"> </w:t>
      </w:r>
      <w:r w:rsidR="00B73E18">
        <w:rPr>
          <w:rFonts w:hint="cs"/>
          <w:rtl/>
          <w:lang w:bidi="fa-IR"/>
        </w:rPr>
        <w:t xml:space="preserve">مؤنّث </w:t>
      </w:r>
      <w:r>
        <w:rPr>
          <w:rFonts w:hint="cs"/>
          <w:rtl/>
          <w:lang w:bidi="fa-IR"/>
        </w:rPr>
        <w:t>ف</w:t>
      </w:r>
      <w:r w:rsidR="00797DD2">
        <w:rPr>
          <w:rFonts w:hint="cs"/>
          <w:rtl/>
          <w:lang w:bidi="fa-IR"/>
        </w:rPr>
        <w:t>َ</w:t>
      </w:r>
      <w:r>
        <w:rPr>
          <w:rFonts w:hint="cs"/>
          <w:rtl/>
          <w:lang w:bidi="fa-IR"/>
        </w:rPr>
        <w:t>ع</w:t>
      </w:r>
      <w:r w:rsidR="00797DD2">
        <w:rPr>
          <w:rFonts w:hint="cs"/>
          <w:rtl/>
          <w:lang w:bidi="fa-IR"/>
        </w:rPr>
        <w:t>ْ</w:t>
      </w:r>
      <w:r>
        <w:rPr>
          <w:rFonts w:hint="cs"/>
          <w:rtl/>
          <w:lang w:bidi="fa-IR"/>
        </w:rPr>
        <w:t>ل</w:t>
      </w:r>
      <w:r w:rsidR="008E338B">
        <w:rPr>
          <w:rFonts w:hint="cs"/>
          <w:rtl/>
          <w:lang w:bidi="fa-IR"/>
        </w:rPr>
        <w:t>ي</w:t>
      </w:r>
      <w:r w:rsidR="00E737A1">
        <w:rPr>
          <w:rFonts w:hint="cs"/>
          <w:rtl/>
          <w:lang w:bidi="fa-IR"/>
        </w:rPr>
        <w:t>،</w:t>
      </w:r>
      <w:r>
        <w:rPr>
          <w:rFonts w:hint="cs"/>
          <w:rtl/>
          <w:lang w:bidi="fa-IR"/>
        </w:rPr>
        <w:t xml:space="preserve"> ف</w:t>
      </w:r>
      <w:r w:rsidR="00E737A1">
        <w:rPr>
          <w:rFonts w:hint="cs"/>
          <w:rtl/>
          <w:lang w:bidi="fa-IR"/>
        </w:rPr>
        <w:t>َ</w:t>
      </w:r>
      <w:r>
        <w:rPr>
          <w:rFonts w:hint="cs"/>
          <w:rtl/>
          <w:lang w:bidi="fa-IR"/>
        </w:rPr>
        <w:t>ع</w:t>
      </w:r>
      <w:r w:rsidR="00E737A1">
        <w:rPr>
          <w:rFonts w:hint="cs"/>
          <w:rtl/>
        </w:rPr>
        <w:t>ْ</w:t>
      </w:r>
      <w:r>
        <w:rPr>
          <w:rFonts w:hint="cs"/>
          <w:rtl/>
          <w:lang w:bidi="fa-IR"/>
        </w:rPr>
        <w:t>لا</w:t>
      </w:r>
      <w:r w:rsidRPr="00E737A1">
        <w:rPr>
          <w:rStyle w:val="Char1"/>
          <w:rFonts w:hint="cs"/>
          <w:rtl/>
        </w:rPr>
        <w:t>نة</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لذا</w:t>
      </w:r>
      <w:r w:rsidR="00D91846">
        <w:rPr>
          <w:rFonts w:hint="cs"/>
          <w:rtl/>
          <w:lang w:bidi="fa-IR"/>
        </w:rPr>
        <w:t xml:space="preserve"> </w:t>
      </w:r>
      <w:r>
        <w:rPr>
          <w:rFonts w:hint="cs"/>
          <w:rtl/>
          <w:lang w:bidi="fa-IR"/>
        </w:rPr>
        <w:t>مشابهت با دو الف</w:t>
      </w:r>
      <w:r w:rsidR="00371E28">
        <w:rPr>
          <w:rFonts w:hint="cs"/>
          <w:rtl/>
          <w:lang w:bidi="fa-IR"/>
        </w:rPr>
        <w:t xml:space="preserve"> تأنیث </w:t>
      </w:r>
      <w:r>
        <w:rPr>
          <w:rFonts w:hint="cs"/>
          <w:rtl/>
          <w:lang w:bidi="fa-IR"/>
        </w:rPr>
        <w:t>باق</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ماند</w:t>
      </w:r>
      <w:r w:rsidR="000845BD">
        <w:rPr>
          <w:rFonts w:hint="cs"/>
          <w:rtl/>
          <w:lang w:bidi="fa-IR"/>
        </w:rPr>
        <w:t>.</w:t>
      </w:r>
      <w:r w:rsidR="00056BC7">
        <w:rPr>
          <w:rFonts w:hint="cs"/>
          <w:rtl/>
          <w:lang w:bidi="fa-IR"/>
        </w:rPr>
        <w:t xml:space="preserve"> و </w:t>
      </w:r>
      <w:r>
        <w:rPr>
          <w:rFonts w:hint="cs"/>
          <w:rtl/>
          <w:lang w:bidi="fa-IR"/>
        </w:rPr>
        <w:t>از هم</w:t>
      </w:r>
      <w:r w:rsidR="008E338B">
        <w:rPr>
          <w:rFonts w:hint="cs"/>
          <w:rtl/>
          <w:lang w:bidi="fa-IR"/>
        </w:rPr>
        <w:t>ي</w:t>
      </w:r>
      <w:r>
        <w:rPr>
          <w:rFonts w:hint="cs"/>
          <w:rtl/>
          <w:lang w:bidi="fa-IR"/>
        </w:rPr>
        <w:t>ن</w:t>
      </w:r>
      <w:r w:rsidR="00D91846">
        <w:rPr>
          <w:rFonts w:hint="cs"/>
          <w:rtl/>
          <w:lang w:bidi="fa-IR"/>
        </w:rPr>
        <w:t xml:space="preserve"> </w:t>
      </w:r>
      <w:r>
        <w:rPr>
          <w:rFonts w:hint="cs"/>
          <w:rtl/>
          <w:lang w:bidi="fa-IR"/>
        </w:rPr>
        <w:t xml:space="preserve">جاست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به خاطر مخالفت در شرط است که در</w:t>
      </w:r>
      <w:r w:rsidR="0012034C">
        <w:rPr>
          <w:rFonts w:hint="cs"/>
          <w:rtl/>
          <w:lang w:bidi="fa-IR"/>
        </w:rPr>
        <w:t xml:space="preserve"> </w:t>
      </w:r>
      <w:r>
        <w:rPr>
          <w:rFonts w:hint="cs"/>
          <w:rtl/>
          <w:lang w:bidi="fa-IR"/>
        </w:rPr>
        <w:t>کلمه</w:t>
      </w:r>
      <w:r w:rsidR="00056BC7">
        <w:rPr>
          <w:rFonts w:hint="cs"/>
          <w:rtl/>
          <w:lang w:bidi="fa-IR"/>
        </w:rPr>
        <w:t>‌ي</w:t>
      </w:r>
      <w:r w:rsidR="00D26316">
        <w:rPr>
          <w:rFonts w:hint="cs"/>
          <w:rtl/>
          <w:lang w:bidi="fa-IR"/>
        </w:rPr>
        <w:t xml:space="preserve"> «</w:t>
      </w:r>
      <w:r>
        <w:rPr>
          <w:rFonts w:hint="cs"/>
          <w:rtl/>
          <w:lang w:bidi="fa-IR"/>
        </w:rPr>
        <w:t>رحمن</w:t>
      </w:r>
      <w:r w:rsidR="004D69E2">
        <w:rPr>
          <w:rFonts w:hint="cs"/>
          <w:rtl/>
          <w:lang w:bidi="fa-IR"/>
        </w:rPr>
        <w:t xml:space="preserve">» </w:t>
      </w:r>
      <w:r>
        <w:rPr>
          <w:rFonts w:hint="cs"/>
          <w:rtl/>
          <w:lang w:bidi="fa-IR"/>
        </w:rPr>
        <w:t xml:space="preserve">اختلاف شد که او منصرف است </w:t>
      </w:r>
      <w:r w:rsidR="008E338B">
        <w:rPr>
          <w:rFonts w:hint="cs"/>
          <w:rtl/>
          <w:lang w:bidi="fa-IR"/>
        </w:rPr>
        <w:t>ي</w:t>
      </w:r>
      <w:r>
        <w:rPr>
          <w:rFonts w:hint="cs"/>
          <w:rtl/>
          <w:lang w:bidi="fa-IR"/>
        </w:rPr>
        <w:t>ا غ</w:t>
      </w:r>
      <w:r w:rsidR="008E338B">
        <w:rPr>
          <w:rFonts w:hint="cs"/>
          <w:rtl/>
          <w:lang w:bidi="fa-IR"/>
        </w:rPr>
        <w:t>ي</w:t>
      </w:r>
      <w:r>
        <w:rPr>
          <w:rFonts w:hint="cs"/>
          <w:rtl/>
          <w:lang w:bidi="fa-IR"/>
        </w:rPr>
        <w:t>ر منصرف</w:t>
      </w:r>
      <w:r w:rsidR="00797DD2">
        <w:rPr>
          <w:rFonts w:hint="cs"/>
          <w:rtl/>
          <w:lang w:bidi="fa-IR"/>
        </w:rPr>
        <w:t>،</w:t>
      </w:r>
      <w:r>
        <w:rPr>
          <w:rFonts w:hint="cs"/>
          <w:rtl/>
          <w:lang w:bidi="fa-IR"/>
        </w:rPr>
        <w:t xml:space="preserve"> ز</w:t>
      </w:r>
      <w:r w:rsidR="008E338B">
        <w:rPr>
          <w:rFonts w:hint="cs"/>
          <w:rtl/>
          <w:lang w:bidi="fa-IR"/>
        </w:rPr>
        <w:t>ي</w:t>
      </w:r>
      <w:r>
        <w:rPr>
          <w:rFonts w:hint="cs"/>
          <w:rtl/>
          <w:lang w:bidi="fa-IR"/>
        </w:rPr>
        <w:t>را در</w:t>
      </w:r>
      <w:r w:rsidR="005F023E">
        <w:rPr>
          <w:rFonts w:hint="cs"/>
          <w:rtl/>
          <w:lang w:bidi="fa-IR"/>
        </w:rPr>
        <w:t xml:space="preserve"> </w:t>
      </w:r>
      <w:r w:rsidR="00B73E18">
        <w:rPr>
          <w:rFonts w:hint="cs"/>
          <w:rtl/>
          <w:lang w:bidi="fa-IR"/>
        </w:rPr>
        <w:t>مؤنّث</w:t>
      </w:r>
      <w:r w:rsidR="00E737A1">
        <w:rPr>
          <w:rFonts w:hint="cs"/>
          <w:rtl/>
          <w:lang w:bidi="fa-IR"/>
        </w:rPr>
        <w:t>ش</w:t>
      </w:r>
      <w:r w:rsidR="00B73E18">
        <w:rPr>
          <w:rFonts w:hint="cs"/>
          <w:rtl/>
          <w:lang w:bidi="fa-IR"/>
        </w:rPr>
        <w:t xml:space="preserve"> </w:t>
      </w:r>
      <w:r w:rsidR="00D26316">
        <w:rPr>
          <w:rFonts w:hint="cs"/>
          <w:rtl/>
          <w:lang w:bidi="fa-IR"/>
        </w:rPr>
        <w:t>«</w:t>
      </w:r>
      <w:r w:rsidRPr="00E737A1">
        <w:rPr>
          <w:rStyle w:val="a"/>
          <w:rFonts w:hint="cs"/>
          <w:rtl/>
        </w:rPr>
        <w:t>ر</w:t>
      </w:r>
      <w:r w:rsidR="00E737A1" w:rsidRPr="00E737A1">
        <w:rPr>
          <w:rStyle w:val="a"/>
          <w:rFonts w:hint="cs"/>
          <w:rtl/>
        </w:rPr>
        <w:t>َ</w:t>
      </w:r>
      <w:r w:rsidRPr="00E737A1">
        <w:rPr>
          <w:rStyle w:val="a"/>
          <w:rFonts w:hint="cs"/>
          <w:rtl/>
        </w:rPr>
        <w:t>ح</w:t>
      </w:r>
      <w:r w:rsidR="00E737A1" w:rsidRPr="00E737A1">
        <w:rPr>
          <w:rStyle w:val="a"/>
          <w:rFonts w:hint="cs"/>
          <w:rtl/>
        </w:rPr>
        <w:t>ْ</w:t>
      </w:r>
      <w:r w:rsidRPr="00E737A1">
        <w:rPr>
          <w:rStyle w:val="a"/>
          <w:rFonts w:hint="cs"/>
          <w:rtl/>
        </w:rPr>
        <w:t>م</w:t>
      </w:r>
      <w:r w:rsidR="008E338B" w:rsidRPr="00E737A1">
        <w:rPr>
          <w:rStyle w:val="a"/>
          <w:rFonts w:hint="cs"/>
          <w:rtl/>
        </w:rPr>
        <w:t>ي</w:t>
      </w:r>
      <w:r w:rsidR="00056BC7" w:rsidRPr="00E737A1">
        <w:rPr>
          <w:rStyle w:val="a"/>
          <w:rFonts w:hint="cs"/>
          <w:rtl/>
        </w:rPr>
        <w:t xml:space="preserve"> و </w:t>
      </w:r>
      <w:r w:rsidRPr="00E737A1">
        <w:rPr>
          <w:rStyle w:val="a"/>
          <w:rFonts w:hint="cs"/>
          <w:rtl/>
        </w:rPr>
        <w:t>ر</w:t>
      </w:r>
      <w:r w:rsidR="00E737A1" w:rsidRPr="00E737A1">
        <w:rPr>
          <w:rStyle w:val="a"/>
          <w:rFonts w:hint="cs"/>
          <w:rtl/>
        </w:rPr>
        <w:t>َ</w:t>
      </w:r>
      <w:r w:rsidRPr="00E737A1">
        <w:rPr>
          <w:rStyle w:val="a"/>
          <w:rFonts w:hint="cs"/>
          <w:rtl/>
        </w:rPr>
        <w:t>ح</w:t>
      </w:r>
      <w:r w:rsidR="00E737A1" w:rsidRPr="00E737A1">
        <w:rPr>
          <w:rStyle w:val="a"/>
          <w:rFonts w:hint="cs"/>
          <w:rtl/>
        </w:rPr>
        <w:t>ْ</w:t>
      </w:r>
      <w:r w:rsidRPr="00E737A1">
        <w:rPr>
          <w:rStyle w:val="a"/>
          <w:rFonts w:hint="cs"/>
          <w:rtl/>
        </w:rPr>
        <w:t>مانة</w:t>
      </w:r>
      <w:r w:rsidR="004D69E2">
        <w:rPr>
          <w:rFonts w:hint="cs"/>
          <w:rtl/>
          <w:lang w:bidi="fa-IR"/>
        </w:rPr>
        <w:t>»</w:t>
      </w:r>
      <w:r w:rsidR="00E737A1">
        <w:rPr>
          <w:rFonts w:hint="cs"/>
          <w:rtl/>
          <w:lang w:bidi="fa-IR"/>
        </w:rPr>
        <w:t xml:space="preserve"> نمی‌آید</w:t>
      </w:r>
      <w:r w:rsidR="004D69E2">
        <w:rPr>
          <w:rFonts w:hint="cs"/>
          <w:rtl/>
          <w:lang w:bidi="fa-IR"/>
        </w:rPr>
        <w:t xml:space="preserve"> </w:t>
      </w:r>
      <w:r>
        <w:rPr>
          <w:rFonts w:hint="cs"/>
          <w:rtl/>
          <w:lang w:bidi="fa-IR"/>
        </w:rPr>
        <w:t>چون صفت اختصاص</w:t>
      </w:r>
      <w:r w:rsidR="008E338B">
        <w:rPr>
          <w:rFonts w:hint="cs"/>
          <w:rtl/>
          <w:lang w:bidi="fa-IR"/>
        </w:rPr>
        <w:t>ي</w:t>
      </w:r>
      <w:r>
        <w:rPr>
          <w:rFonts w:hint="cs"/>
          <w:rtl/>
          <w:lang w:bidi="fa-IR"/>
        </w:rPr>
        <w:t xml:space="preserve"> خداوند تعال</w:t>
      </w:r>
      <w:r w:rsidR="008E338B">
        <w:rPr>
          <w:rFonts w:hint="cs"/>
          <w:rtl/>
          <w:lang w:bidi="fa-IR"/>
        </w:rPr>
        <w:t>ي</w:t>
      </w:r>
      <w:r>
        <w:rPr>
          <w:rFonts w:hint="cs"/>
          <w:rtl/>
          <w:lang w:bidi="fa-IR"/>
        </w:rPr>
        <w:t xml:space="preserve"> است که بر غ</w:t>
      </w:r>
      <w:r w:rsidR="008E338B">
        <w:rPr>
          <w:rFonts w:hint="cs"/>
          <w:rtl/>
          <w:lang w:bidi="fa-IR"/>
        </w:rPr>
        <w:t>ي</w:t>
      </w:r>
      <w:r>
        <w:rPr>
          <w:rFonts w:hint="cs"/>
          <w:rtl/>
          <w:lang w:bidi="fa-IR"/>
        </w:rPr>
        <w:t>ر خداوند اطلاق</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نه بر</w:t>
      </w:r>
      <w:r w:rsidR="007B3B2E">
        <w:rPr>
          <w:rFonts w:hint="cs"/>
          <w:rtl/>
          <w:lang w:bidi="fa-IR"/>
        </w:rPr>
        <w:t xml:space="preserve"> مذکّر </w:t>
      </w:r>
      <w:r w:rsidR="00056BC7">
        <w:rPr>
          <w:rFonts w:hint="cs"/>
          <w:rtl/>
          <w:lang w:bidi="fa-IR"/>
        </w:rPr>
        <w:t xml:space="preserve">و </w:t>
      </w:r>
      <w:r>
        <w:rPr>
          <w:rFonts w:hint="cs"/>
          <w:rtl/>
          <w:lang w:bidi="fa-IR"/>
        </w:rPr>
        <w:t>نه بر</w:t>
      </w:r>
      <w:r w:rsidR="006004CE">
        <w:rPr>
          <w:rFonts w:hint="cs"/>
          <w:rtl/>
          <w:lang w:bidi="fa-IR"/>
        </w:rPr>
        <w:t xml:space="preserve"> </w:t>
      </w:r>
      <w:r w:rsidR="00B73E18">
        <w:rPr>
          <w:rFonts w:hint="cs"/>
          <w:rtl/>
          <w:lang w:bidi="fa-IR"/>
        </w:rPr>
        <w:t>مؤنّث</w:t>
      </w:r>
      <w:r w:rsidR="00337C01">
        <w:rPr>
          <w:rFonts w:hint="cs"/>
          <w:rtl/>
          <w:lang w:bidi="fa-IR"/>
        </w:rPr>
        <w:t>،</w:t>
      </w:r>
      <w:r w:rsidR="00B73E18">
        <w:rPr>
          <w:rFonts w:hint="cs"/>
          <w:rtl/>
          <w:lang w:bidi="fa-IR"/>
        </w:rPr>
        <w:t xml:space="preserve"> </w:t>
      </w:r>
      <w:r>
        <w:rPr>
          <w:rFonts w:hint="cs"/>
          <w:rtl/>
          <w:lang w:bidi="fa-IR"/>
        </w:rPr>
        <w:t>پس بنابر مذ هب کس</w:t>
      </w:r>
      <w:r w:rsidR="008E338B">
        <w:rPr>
          <w:rFonts w:hint="cs"/>
          <w:rtl/>
          <w:lang w:bidi="fa-IR"/>
        </w:rPr>
        <w:t>ي</w:t>
      </w:r>
      <w:r>
        <w:rPr>
          <w:rFonts w:hint="cs"/>
          <w:rtl/>
          <w:lang w:bidi="fa-IR"/>
        </w:rPr>
        <w:t xml:space="preserve"> که انتفا</w:t>
      </w:r>
      <w:r w:rsidR="008E338B">
        <w:rPr>
          <w:rFonts w:hint="cs"/>
          <w:rtl/>
          <w:lang w:bidi="fa-IR"/>
        </w:rPr>
        <w:t>ي</w:t>
      </w:r>
      <w:r>
        <w:rPr>
          <w:rFonts w:hint="cs"/>
          <w:rtl/>
          <w:lang w:bidi="fa-IR"/>
        </w:rPr>
        <w:t xml:space="preserve"> فعلا</w:t>
      </w:r>
      <w:r w:rsidRPr="00545CF5">
        <w:rPr>
          <w:rStyle w:val="Char1"/>
          <w:rFonts w:hint="cs"/>
          <w:rtl/>
        </w:rPr>
        <w:t>نة</w:t>
      </w:r>
      <w:r>
        <w:rPr>
          <w:rFonts w:hint="cs"/>
          <w:rtl/>
          <w:lang w:bidi="fa-IR"/>
        </w:rPr>
        <w:t xml:space="preserve"> را شرط</w:t>
      </w:r>
      <w:r w:rsidR="00D26316">
        <w:rPr>
          <w:rFonts w:hint="cs"/>
          <w:rtl/>
          <w:lang w:bidi="fa-IR"/>
        </w:rPr>
        <w:t xml:space="preserve"> می‌داند </w:t>
      </w:r>
      <w:r>
        <w:rPr>
          <w:rFonts w:hint="cs"/>
          <w:rtl/>
          <w:lang w:bidi="fa-IR"/>
        </w:rPr>
        <w:t>کلمه</w:t>
      </w:r>
      <w:r w:rsidR="00056BC7">
        <w:rPr>
          <w:rFonts w:hint="cs"/>
          <w:rtl/>
          <w:lang w:bidi="fa-IR"/>
        </w:rPr>
        <w:t xml:space="preserve">‌ي </w:t>
      </w:r>
      <w:r>
        <w:rPr>
          <w:rFonts w:hint="cs"/>
          <w:rtl/>
          <w:lang w:bidi="fa-IR"/>
        </w:rPr>
        <w:t>رحمن غ</w:t>
      </w:r>
      <w:r w:rsidR="008E338B">
        <w:rPr>
          <w:rFonts w:hint="cs"/>
          <w:rtl/>
          <w:lang w:bidi="fa-IR"/>
        </w:rPr>
        <w:t>ي</w:t>
      </w:r>
      <w:r>
        <w:rPr>
          <w:rFonts w:hint="cs"/>
          <w:rtl/>
          <w:lang w:bidi="fa-IR"/>
        </w:rPr>
        <w:t>ر منصرف است</w:t>
      </w:r>
      <w:r w:rsidR="00797DD2">
        <w:rPr>
          <w:rFonts w:hint="cs"/>
          <w:rtl/>
          <w:lang w:bidi="fa-IR"/>
        </w:rPr>
        <w:t>،</w:t>
      </w:r>
      <w:r w:rsidR="00056BC7">
        <w:rPr>
          <w:rFonts w:hint="cs"/>
          <w:rtl/>
          <w:lang w:bidi="fa-IR"/>
        </w:rPr>
        <w:t xml:space="preserve"> و </w:t>
      </w:r>
      <w:r>
        <w:rPr>
          <w:rFonts w:hint="cs"/>
          <w:rtl/>
          <w:lang w:bidi="fa-IR"/>
        </w:rPr>
        <w:t>بر مذهب آن</w:t>
      </w:r>
      <w:r w:rsidR="00337C01">
        <w:rPr>
          <w:rFonts w:hint="eastAsia"/>
          <w:rtl/>
          <w:lang w:bidi="fa-IR"/>
        </w:rPr>
        <w:t>‌که</w:t>
      </w:r>
      <w:r w:rsidR="00B02878">
        <w:rPr>
          <w:rFonts w:hint="cs"/>
          <w:rtl/>
          <w:lang w:bidi="fa-IR"/>
        </w:rPr>
        <w:t xml:space="preserve"> وجود </w:t>
      </w:r>
      <w:r>
        <w:rPr>
          <w:rFonts w:hint="cs"/>
          <w:rtl/>
          <w:lang w:bidi="fa-IR"/>
        </w:rPr>
        <w:t>ف</w:t>
      </w:r>
      <w:r w:rsidR="00337C01">
        <w:rPr>
          <w:rFonts w:hint="cs"/>
          <w:rtl/>
          <w:lang w:bidi="fa-IR"/>
        </w:rPr>
        <w:t>َ</w:t>
      </w:r>
      <w:r>
        <w:rPr>
          <w:rFonts w:hint="cs"/>
          <w:rtl/>
          <w:lang w:bidi="fa-IR"/>
        </w:rPr>
        <w:t>عل</w:t>
      </w:r>
      <w:r w:rsidR="008E338B">
        <w:rPr>
          <w:rFonts w:hint="cs"/>
          <w:rtl/>
          <w:lang w:bidi="fa-IR"/>
        </w:rPr>
        <w:t>ي</w:t>
      </w:r>
      <w:r>
        <w:rPr>
          <w:rFonts w:hint="cs"/>
          <w:rtl/>
          <w:lang w:bidi="fa-IR"/>
        </w:rPr>
        <w:t xml:space="preserve"> را شرط</w:t>
      </w:r>
      <w:r w:rsidR="00D26316">
        <w:rPr>
          <w:rFonts w:hint="cs"/>
          <w:rtl/>
          <w:lang w:bidi="fa-IR"/>
        </w:rPr>
        <w:t xml:space="preserve"> می‌داند</w:t>
      </w:r>
      <w:r w:rsidR="00797DD2">
        <w:rPr>
          <w:rFonts w:hint="cs"/>
          <w:rtl/>
          <w:lang w:bidi="fa-IR"/>
        </w:rPr>
        <w:t>،</w:t>
      </w:r>
      <w:r w:rsidR="00D26316">
        <w:rPr>
          <w:rFonts w:hint="cs"/>
          <w:rtl/>
          <w:lang w:bidi="fa-IR"/>
        </w:rPr>
        <w:t xml:space="preserve"> </w:t>
      </w:r>
      <w:r>
        <w:rPr>
          <w:rFonts w:hint="cs"/>
          <w:rtl/>
          <w:lang w:bidi="fa-IR"/>
        </w:rPr>
        <w:t>رحمن منصرف است</w:t>
      </w:r>
      <w:r w:rsidR="000845BD">
        <w:rPr>
          <w:rFonts w:hint="cs"/>
          <w:rtl/>
          <w:lang w:bidi="fa-IR"/>
        </w:rPr>
        <w:t xml:space="preserve">. </w:t>
      </w:r>
    </w:p>
    <w:p w:rsidR="00B13CD3" w:rsidRDefault="00337C01" w:rsidP="007E3891">
      <w:pPr>
        <w:keepNext/>
        <w:ind w:firstLine="224"/>
        <w:rPr>
          <w:rFonts w:hint="cs"/>
          <w:rtl/>
          <w:lang w:bidi="fa-IR"/>
        </w:rPr>
      </w:pPr>
      <w:r w:rsidRPr="00337C01">
        <w:rPr>
          <w:rFonts w:hint="cs"/>
          <w:rtl/>
        </w:rPr>
        <w:t>«</w:t>
      </w:r>
      <w:r w:rsidR="00B13CD3" w:rsidRPr="00337C01">
        <w:rPr>
          <w:rStyle w:val="a"/>
          <w:rFonts w:hint="cs"/>
          <w:rtl/>
        </w:rPr>
        <w:t>دون س</w:t>
      </w:r>
      <w:r w:rsidRPr="00337C01">
        <w:rPr>
          <w:rStyle w:val="a"/>
          <w:rFonts w:hint="cs"/>
          <w:rtl/>
        </w:rPr>
        <w:t>َ</w:t>
      </w:r>
      <w:r w:rsidR="00B13CD3" w:rsidRPr="00337C01">
        <w:rPr>
          <w:rStyle w:val="a"/>
          <w:rFonts w:hint="cs"/>
          <w:rtl/>
        </w:rPr>
        <w:t>ک</w:t>
      </w:r>
      <w:r w:rsidRPr="00337C01">
        <w:rPr>
          <w:rStyle w:val="a"/>
          <w:rFonts w:hint="cs"/>
          <w:rtl/>
        </w:rPr>
        <w:t>ْ</w:t>
      </w:r>
      <w:r w:rsidR="00B13CD3" w:rsidRPr="00337C01">
        <w:rPr>
          <w:rStyle w:val="a"/>
          <w:rFonts w:hint="cs"/>
          <w:rtl/>
        </w:rPr>
        <w:t>ران</w:t>
      </w:r>
      <w:r w:rsidRPr="00337C01">
        <w:rPr>
          <w:rFonts w:hint="cs"/>
          <w:rtl/>
        </w:rPr>
        <w:t>»</w:t>
      </w:r>
      <w:r w:rsidR="00E73555" w:rsidRPr="00337C01">
        <w:rPr>
          <w:rFonts w:hint="cs"/>
          <w:rtl/>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درسکران اختلاف</w:t>
      </w:r>
      <w:r w:rsidR="008E338B">
        <w:rPr>
          <w:rFonts w:hint="cs"/>
          <w:rtl/>
          <w:lang w:bidi="fa-IR"/>
        </w:rPr>
        <w:t>ي</w:t>
      </w:r>
      <w:r w:rsidR="00B13CD3">
        <w:rPr>
          <w:rFonts w:hint="cs"/>
          <w:rtl/>
          <w:lang w:bidi="fa-IR"/>
        </w:rPr>
        <w:t xml:space="preserve"> در</w:t>
      </w:r>
      <w:r w:rsidR="0012034C">
        <w:rPr>
          <w:rFonts w:hint="cs"/>
          <w:rtl/>
          <w:lang w:bidi="fa-IR"/>
        </w:rPr>
        <w:t xml:space="preserve"> </w:t>
      </w:r>
      <w:r w:rsidR="00B13CD3">
        <w:rPr>
          <w:rFonts w:hint="cs"/>
          <w:rtl/>
          <w:lang w:bidi="fa-IR"/>
        </w:rPr>
        <w:t>منع صرفش ن</w:t>
      </w:r>
      <w:r w:rsidR="008E338B">
        <w:rPr>
          <w:rFonts w:hint="cs"/>
          <w:rtl/>
          <w:lang w:bidi="fa-IR"/>
        </w:rPr>
        <w:t>ي</w:t>
      </w:r>
      <w:r w:rsidR="00B13CD3">
        <w:rPr>
          <w:rFonts w:hint="cs"/>
          <w:rtl/>
          <w:lang w:bidi="fa-IR"/>
        </w:rPr>
        <w:t>ست چون بنابر</w:t>
      </w:r>
      <w:r w:rsidR="00463A16">
        <w:rPr>
          <w:rFonts w:hint="cs"/>
          <w:rtl/>
          <w:lang w:bidi="fa-IR"/>
        </w:rPr>
        <w:t xml:space="preserve"> هردو </w:t>
      </w:r>
      <w:r w:rsidR="00B13CD3">
        <w:rPr>
          <w:rFonts w:hint="cs"/>
          <w:rtl/>
          <w:lang w:bidi="fa-IR"/>
        </w:rPr>
        <w:t>مذهب شرط غ</w:t>
      </w:r>
      <w:r w:rsidR="008E338B">
        <w:rPr>
          <w:rFonts w:hint="cs"/>
          <w:rtl/>
          <w:lang w:bidi="fa-IR"/>
        </w:rPr>
        <w:t>ي</w:t>
      </w:r>
      <w:r w:rsidR="00B13CD3">
        <w:rPr>
          <w:rFonts w:hint="cs"/>
          <w:rtl/>
          <w:lang w:bidi="fa-IR"/>
        </w:rPr>
        <w:t>ر</w:t>
      </w:r>
      <w:r w:rsidR="0012034C">
        <w:rPr>
          <w:rFonts w:hint="cs"/>
          <w:rtl/>
          <w:lang w:bidi="fa-IR"/>
        </w:rPr>
        <w:t xml:space="preserve"> </w:t>
      </w:r>
      <w:r w:rsidR="00B13CD3">
        <w:rPr>
          <w:rFonts w:hint="cs"/>
          <w:rtl/>
          <w:lang w:bidi="fa-IR"/>
        </w:rPr>
        <w:t>منصرف در</w:t>
      </w:r>
      <w:r w:rsidR="0012034C">
        <w:rPr>
          <w:rFonts w:hint="cs"/>
          <w:rtl/>
          <w:lang w:bidi="fa-IR"/>
        </w:rPr>
        <w:t xml:space="preserve"> </w:t>
      </w:r>
      <w:r w:rsidR="00B13CD3">
        <w:rPr>
          <w:rFonts w:hint="cs"/>
          <w:rtl/>
          <w:lang w:bidi="fa-IR"/>
        </w:rPr>
        <w:t>آن موجود است</w:t>
      </w:r>
      <w:r w:rsidR="00365289">
        <w:rPr>
          <w:rFonts w:hint="cs"/>
          <w:rtl/>
          <w:lang w:bidi="fa-IR"/>
        </w:rPr>
        <w:t xml:space="preserve"> چون‌که</w:t>
      </w:r>
      <w:r w:rsidR="005F023E">
        <w:rPr>
          <w:rFonts w:hint="cs"/>
          <w:rtl/>
          <w:lang w:bidi="fa-IR"/>
        </w:rPr>
        <w:t xml:space="preserve"> </w:t>
      </w:r>
      <w:r w:rsidR="00B73E18">
        <w:rPr>
          <w:rFonts w:hint="cs"/>
          <w:rtl/>
          <w:lang w:bidi="fa-IR"/>
        </w:rPr>
        <w:t xml:space="preserve">مؤنّث </w:t>
      </w:r>
      <w:r w:rsidR="00B13CD3">
        <w:rPr>
          <w:rFonts w:hint="cs"/>
          <w:rtl/>
          <w:lang w:bidi="fa-IR"/>
        </w:rPr>
        <w:t>او</w:t>
      </w:r>
      <w:r w:rsidR="0012034C">
        <w:rPr>
          <w:rFonts w:hint="cs"/>
          <w:rtl/>
          <w:lang w:bidi="fa-IR"/>
        </w:rPr>
        <w:t xml:space="preserve"> </w:t>
      </w:r>
      <w:r>
        <w:rPr>
          <w:rFonts w:hint="cs"/>
          <w:rtl/>
          <w:lang w:bidi="fa-IR"/>
        </w:rPr>
        <w:t>«</w:t>
      </w:r>
      <w:r w:rsidR="00B13CD3">
        <w:rPr>
          <w:rFonts w:hint="cs"/>
          <w:rtl/>
          <w:lang w:bidi="fa-IR"/>
        </w:rPr>
        <w:t>س</w:t>
      </w:r>
      <w:r>
        <w:rPr>
          <w:rFonts w:hint="cs"/>
          <w:rtl/>
          <w:lang w:bidi="fa-IR"/>
        </w:rPr>
        <w:t>َ</w:t>
      </w:r>
      <w:r w:rsidR="00B13CD3">
        <w:rPr>
          <w:rFonts w:hint="cs"/>
          <w:rtl/>
          <w:lang w:bidi="fa-IR"/>
        </w:rPr>
        <w:t>ک</w:t>
      </w:r>
      <w:r>
        <w:rPr>
          <w:rFonts w:hint="cs"/>
          <w:rtl/>
        </w:rPr>
        <w:t>ْ</w:t>
      </w:r>
      <w:r w:rsidR="00B13CD3">
        <w:rPr>
          <w:rFonts w:hint="cs"/>
          <w:rtl/>
          <w:lang w:bidi="fa-IR"/>
        </w:rPr>
        <w:t>ر</w:t>
      </w:r>
      <w:r w:rsidR="008E338B">
        <w:rPr>
          <w:rFonts w:hint="cs"/>
          <w:rtl/>
          <w:lang w:bidi="fa-IR"/>
        </w:rPr>
        <w:t>ي</w:t>
      </w:r>
      <w:r>
        <w:rPr>
          <w:rFonts w:hint="cs"/>
          <w:rtl/>
          <w:lang w:bidi="fa-IR"/>
        </w:rPr>
        <w:t>»</w:t>
      </w:r>
      <w:r w:rsidR="00B13CD3">
        <w:rPr>
          <w:rFonts w:hint="cs"/>
          <w:rtl/>
          <w:lang w:bidi="fa-IR"/>
        </w:rPr>
        <w:t xml:space="preserve"> است نه </w:t>
      </w:r>
      <w:r>
        <w:rPr>
          <w:rFonts w:hint="cs"/>
          <w:rtl/>
          <w:lang w:bidi="fa-IR"/>
        </w:rPr>
        <w:t>«</w:t>
      </w:r>
      <w:r w:rsidR="00B13CD3">
        <w:rPr>
          <w:rFonts w:hint="cs"/>
          <w:rtl/>
          <w:lang w:bidi="fa-IR"/>
        </w:rPr>
        <w:t>س</w:t>
      </w:r>
      <w:r>
        <w:rPr>
          <w:rFonts w:hint="cs"/>
          <w:rtl/>
          <w:lang w:bidi="fa-IR"/>
        </w:rPr>
        <w:t>َ</w:t>
      </w:r>
      <w:r w:rsidR="00B13CD3">
        <w:rPr>
          <w:rFonts w:hint="cs"/>
          <w:rtl/>
          <w:lang w:bidi="fa-IR"/>
        </w:rPr>
        <w:t>ک</w:t>
      </w:r>
      <w:r>
        <w:rPr>
          <w:rFonts w:hint="cs"/>
          <w:rtl/>
        </w:rPr>
        <w:t>ْ</w:t>
      </w:r>
      <w:r w:rsidR="00B13CD3">
        <w:rPr>
          <w:rFonts w:hint="cs"/>
          <w:rtl/>
          <w:lang w:bidi="fa-IR"/>
        </w:rPr>
        <w:t>را</w:t>
      </w:r>
      <w:r w:rsidR="00B529D1" w:rsidRPr="00337C01">
        <w:rPr>
          <w:rStyle w:val="Char1"/>
          <w:rFonts w:hint="cs"/>
          <w:rtl/>
        </w:rPr>
        <w:t>نة</w:t>
      </w:r>
      <w:r>
        <w:rPr>
          <w:rFonts w:hint="cs"/>
          <w:rtl/>
          <w:lang w:bidi="fa-IR"/>
        </w:rPr>
        <w:t>»</w:t>
      </w:r>
      <w:r w:rsidR="000845BD">
        <w:rPr>
          <w:rFonts w:hint="cs"/>
          <w:rtl/>
          <w:lang w:bidi="fa-IR"/>
        </w:rPr>
        <w:t xml:space="preserve">. </w:t>
      </w:r>
    </w:p>
    <w:p w:rsidR="00B13CD3" w:rsidRDefault="00337C01" w:rsidP="007E3891">
      <w:pPr>
        <w:keepNext/>
        <w:ind w:firstLine="224"/>
        <w:rPr>
          <w:rFonts w:hint="cs"/>
          <w:rtl/>
          <w:lang w:bidi="fa-IR"/>
        </w:rPr>
      </w:pPr>
      <w:r>
        <w:rPr>
          <w:rFonts w:hint="cs"/>
          <w:rtl/>
          <w:lang w:bidi="fa-IR"/>
        </w:rPr>
        <w:t>«</w:t>
      </w:r>
      <w:r w:rsidRPr="00337C01">
        <w:rPr>
          <w:rStyle w:val="a"/>
          <w:rFonts w:hint="cs"/>
          <w:rtl/>
        </w:rPr>
        <w:t>و</w:t>
      </w:r>
      <w:r w:rsidR="00D26316" w:rsidRPr="00337C01">
        <w:rPr>
          <w:rStyle w:val="a"/>
          <w:rFonts w:hint="cs"/>
          <w:rtl/>
        </w:rPr>
        <w:t xml:space="preserve"> </w:t>
      </w:r>
      <w:r w:rsidR="00B13CD3" w:rsidRPr="00337C01">
        <w:rPr>
          <w:rStyle w:val="a"/>
          <w:rFonts w:hint="cs"/>
          <w:rtl/>
        </w:rPr>
        <w:t>دون ن</w:t>
      </w:r>
      <w:r w:rsidRPr="00337C01">
        <w:rPr>
          <w:rStyle w:val="a"/>
          <w:rFonts w:hint="cs"/>
          <w:rtl/>
        </w:rPr>
        <w:t>َ</w:t>
      </w:r>
      <w:r w:rsidR="00B13CD3" w:rsidRPr="00337C01">
        <w:rPr>
          <w:rStyle w:val="a"/>
          <w:rFonts w:hint="cs"/>
          <w:rtl/>
        </w:rPr>
        <w:t>د</w:t>
      </w:r>
      <w:r w:rsidRPr="00337C01">
        <w:rPr>
          <w:rStyle w:val="a"/>
          <w:rFonts w:hint="cs"/>
          <w:rtl/>
        </w:rPr>
        <w:t>ْ</w:t>
      </w:r>
      <w:r w:rsidR="00B13CD3" w:rsidRPr="00337C01">
        <w:rPr>
          <w:rStyle w:val="a"/>
          <w:rFonts w:hint="cs"/>
          <w:rtl/>
        </w:rPr>
        <w:t>مان</w:t>
      </w:r>
      <w:r w:rsidRPr="00337C01">
        <w:rPr>
          <w:rFonts w:hint="cs"/>
          <w:rtl/>
        </w:rPr>
        <w:t>»</w:t>
      </w:r>
      <w:r w:rsidR="00797DD2" w:rsidRPr="00337C01">
        <w:rPr>
          <w:rFonts w:hint="cs"/>
          <w:rtl/>
        </w:rPr>
        <w:t>:</w:t>
      </w:r>
      <w:r w:rsidR="004D69E2">
        <w:rPr>
          <w:rFonts w:hint="cs"/>
          <w:rtl/>
        </w:rPr>
        <w:t xml:space="preserve"> </w:t>
      </w:r>
      <w:r w:rsidR="00B13CD3">
        <w:rPr>
          <w:rFonts w:hint="cs"/>
          <w:rtl/>
          <w:lang w:bidi="fa-IR"/>
        </w:rPr>
        <w:t>در منصرف بودن ندمان هم اختلاف</w:t>
      </w:r>
      <w:r w:rsidR="008E338B">
        <w:rPr>
          <w:rFonts w:hint="cs"/>
          <w:rtl/>
          <w:lang w:bidi="fa-IR"/>
        </w:rPr>
        <w:t>ي</w:t>
      </w:r>
      <w:r w:rsidR="00B13CD3">
        <w:rPr>
          <w:rFonts w:hint="cs"/>
          <w:rtl/>
          <w:lang w:bidi="fa-IR"/>
        </w:rPr>
        <w:t xml:space="preserve"> ن</w:t>
      </w:r>
      <w:r w:rsidR="008E338B">
        <w:rPr>
          <w:rFonts w:hint="cs"/>
          <w:rtl/>
          <w:lang w:bidi="fa-IR"/>
        </w:rPr>
        <w:t>ي</w:t>
      </w:r>
      <w:r w:rsidR="00B13CD3">
        <w:rPr>
          <w:rFonts w:hint="cs"/>
          <w:rtl/>
          <w:lang w:bidi="fa-IR"/>
        </w:rPr>
        <w:t>ست</w:t>
      </w:r>
      <w:r w:rsidR="00365289">
        <w:rPr>
          <w:rFonts w:hint="cs"/>
          <w:rtl/>
          <w:lang w:bidi="fa-IR"/>
        </w:rPr>
        <w:t xml:space="preserve"> چون‌که </w:t>
      </w:r>
      <w:r w:rsidR="00B13CD3">
        <w:rPr>
          <w:rFonts w:hint="cs"/>
          <w:rtl/>
          <w:lang w:bidi="fa-IR"/>
        </w:rPr>
        <w:t>شرط غ</w:t>
      </w:r>
      <w:r w:rsidR="008E338B">
        <w:rPr>
          <w:rFonts w:hint="cs"/>
          <w:rtl/>
          <w:lang w:bidi="fa-IR"/>
        </w:rPr>
        <w:t>ي</w:t>
      </w:r>
      <w:r w:rsidR="00B13CD3">
        <w:rPr>
          <w:rFonts w:hint="cs"/>
          <w:rtl/>
          <w:lang w:bidi="fa-IR"/>
        </w:rPr>
        <w:t>ر</w:t>
      </w:r>
      <w:r w:rsidR="0012034C">
        <w:rPr>
          <w:rFonts w:hint="cs"/>
          <w:rtl/>
          <w:lang w:bidi="fa-IR"/>
        </w:rPr>
        <w:t xml:space="preserve"> </w:t>
      </w:r>
      <w:r w:rsidR="00B13CD3">
        <w:rPr>
          <w:rFonts w:hint="cs"/>
          <w:rtl/>
          <w:lang w:bidi="fa-IR"/>
        </w:rPr>
        <w:t>منصرف بودن بنابر</w:t>
      </w:r>
      <w:r w:rsidR="00463A16">
        <w:rPr>
          <w:rFonts w:hint="cs"/>
          <w:rtl/>
          <w:lang w:bidi="fa-IR"/>
        </w:rPr>
        <w:t xml:space="preserve"> هردو </w:t>
      </w:r>
      <w:r w:rsidR="00B13CD3">
        <w:rPr>
          <w:rFonts w:hint="cs"/>
          <w:rtl/>
          <w:lang w:bidi="fa-IR"/>
        </w:rPr>
        <w:t>مذهب در او موجود ن</w:t>
      </w:r>
      <w:r w:rsidR="008E338B">
        <w:rPr>
          <w:rFonts w:hint="cs"/>
          <w:rtl/>
          <w:lang w:bidi="fa-IR"/>
        </w:rPr>
        <w:t>ي</w:t>
      </w:r>
      <w:r w:rsidR="00B13CD3">
        <w:rPr>
          <w:rFonts w:hint="cs"/>
          <w:rtl/>
          <w:lang w:bidi="fa-IR"/>
        </w:rPr>
        <w:t>ست</w:t>
      </w:r>
      <w:r w:rsidR="00365289">
        <w:rPr>
          <w:rFonts w:hint="cs"/>
          <w:rtl/>
          <w:lang w:bidi="fa-IR"/>
        </w:rPr>
        <w:t xml:space="preserve"> چون‌که</w:t>
      </w:r>
      <w:r w:rsidR="005F023E">
        <w:rPr>
          <w:rFonts w:hint="cs"/>
          <w:rtl/>
          <w:lang w:bidi="fa-IR"/>
        </w:rPr>
        <w:t xml:space="preserve"> </w:t>
      </w:r>
      <w:r w:rsidR="00B73E18">
        <w:rPr>
          <w:rFonts w:hint="cs"/>
          <w:rtl/>
          <w:lang w:bidi="fa-IR"/>
        </w:rPr>
        <w:t xml:space="preserve">مؤنّث </w:t>
      </w:r>
      <w:r w:rsidR="00B13CD3">
        <w:rPr>
          <w:rFonts w:hint="cs"/>
          <w:rtl/>
          <w:lang w:bidi="fa-IR"/>
        </w:rPr>
        <w:t>او</w:t>
      </w:r>
      <w:r w:rsidR="00D26316">
        <w:rPr>
          <w:rFonts w:hint="cs"/>
          <w:rtl/>
          <w:lang w:bidi="fa-IR"/>
        </w:rPr>
        <w:t xml:space="preserve"> «</w:t>
      </w:r>
      <w:r w:rsidR="00B13CD3" w:rsidRPr="009419FF">
        <w:rPr>
          <w:rStyle w:val="a"/>
          <w:rFonts w:hint="cs"/>
          <w:rtl/>
        </w:rPr>
        <w:t>ندمانة</w:t>
      </w:r>
      <w:r w:rsidR="004D69E2">
        <w:rPr>
          <w:rFonts w:hint="cs"/>
          <w:rtl/>
          <w:lang w:bidi="fa-IR"/>
        </w:rPr>
        <w:t xml:space="preserve">» </w:t>
      </w:r>
      <w:r w:rsidR="00B13CD3">
        <w:rPr>
          <w:rFonts w:hint="cs"/>
          <w:rtl/>
          <w:lang w:bidi="fa-IR"/>
        </w:rPr>
        <w:t>است نه ن</w:t>
      </w:r>
      <w:r w:rsidR="00545CF5">
        <w:rPr>
          <w:rFonts w:hint="cs"/>
          <w:rtl/>
          <w:lang w:bidi="fa-IR"/>
        </w:rPr>
        <w:t>َ</w:t>
      </w:r>
      <w:r w:rsidR="00B13CD3">
        <w:rPr>
          <w:rFonts w:hint="cs"/>
          <w:rtl/>
          <w:lang w:bidi="fa-IR"/>
        </w:rPr>
        <w:t>دم</w:t>
      </w:r>
      <w:r w:rsidR="008E338B">
        <w:rPr>
          <w:rFonts w:hint="cs"/>
          <w:rtl/>
          <w:lang w:bidi="fa-IR"/>
        </w:rPr>
        <w:t>ي</w:t>
      </w:r>
      <w:r w:rsidR="00797DD2">
        <w:rPr>
          <w:rFonts w:hint="cs"/>
          <w:rtl/>
          <w:lang w:bidi="fa-IR"/>
        </w:rPr>
        <w:t>،</w:t>
      </w:r>
      <w:r w:rsidR="00B13CD3">
        <w:rPr>
          <w:rFonts w:hint="cs"/>
          <w:rtl/>
          <w:lang w:bidi="fa-IR"/>
        </w:rPr>
        <w:t xml:space="preserve"> البته</w:t>
      </w:r>
      <w:r w:rsidR="0043320B">
        <w:rPr>
          <w:rFonts w:hint="cs"/>
          <w:rtl/>
          <w:lang w:bidi="fa-IR"/>
        </w:rPr>
        <w:t xml:space="preserve"> اینکه </w:t>
      </w:r>
      <w:r w:rsidR="00B13CD3">
        <w:rPr>
          <w:rFonts w:hint="cs"/>
          <w:rtl/>
          <w:lang w:bidi="fa-IR"/>
        </w:rPr>
        <w:t>گفته</w:t>
      </w:r>
      <w:r w:rsidR="009909E7">
        <w:rPr>
          <w:rFonts w:hint="cs"/>
          <w:rtl/>
          <w:lang w:bidi="fa-IR"/>
        </w:rPr>
        <w:t xml:space="preserve">‌ايم </w:t>
      </w:r>
      <w:r w:rsidR="00B13CD3">
        <w:rPr>
          <w:rFonts w:hint="cs"/>
          <w:rtl/>
          <w:lang w:bidi="fa-IR"/>
        </w:rPr>
        <w:t>درصورت</w:t>
      </w:r>
      <w:r w:rsidR="008E338B">
        <w:rPr>
          <w:rFonts w:hint="cs"/>
          <w:rtl/>
          <w:lang w:bidi="fa-IR"/>
        </w:rPr>
        <w:t>ي</w:t>
      </w:r>
      <w:r w:rsidR="00B13CD3">
        <w:rPr>
          <w:rFonts w:hint="cs"/>
          <w:rtl/>
          <w:lang w:bidi="fa-IR"/>
        </w:rPr>
        <w:t xml:space="preserve"> است که ندمان به معن</w:t>
      </w:r>
      <w:r w:rsidR="008E338B">
        <w:rPr>
          <w:rFonts w:hint="cs"/>
          <w:rtl/>
          <w:lang w:bidi="fa-IR"/>
        </w:rPr>
        <w:t>ي</w:t>
      </w:r>
      <w:r w:rsidR="00B13CD3">
        <w:rPr>
          <w:rFonts w:hint="cs"/>
          <w:rtl/>
          <w:lang w:bidi="fa-IR"/>
        </w:rPr>
        <w:t xml:space="preserve"> </w:t>
      </w:r>
      <w:r w:rsidR="00545CF5">
        <w:rPr>
          <w:rFonts w:hint="cs"/>
          <w:rtl/>
          <w:lang w:bidi="fa-IR"/>
        </w:rPr>
        <w:t>«</w:t>
      </w:r>
      <w:r w:rsidR="00B13CD3">
        <w:rPr>
          <w:rFonts w:hint="cs"/>
          <w:rtl/>
          <w:lang w:bidi="fa-IR"/>
        </w:rPr>
        <w:t>ند</w:t>
      </w:r>
      <w:r w:rsidR="008E338B">
        <w:rPr>
          <w:rFonts w:hint="cs"/>
          <w:rtl/>
          <w:lang w:bidi="fa-IR"/>
        </w:rPr>
        <w:t>ي</w:t>
      </w:r>
      <w:r w:rsidR="00B13CD3">
        <w:rPr>
          <w:rFonts w:hint="cs"/>
          <w:rtl/>
          <w:lang w:bidi="fa-IR"/>
        </w:rPr>
        <w:t>م</w:t>
      </w:r>
      <w:r w:rsidR="00545CF5">
        <w:rPr>
          <w:rFonts w:hint="cs"/>
          <w:rtl/>
          <w:lang w:bidi="fa-IR"/>
        </w:rPr>
        <w:t>»</w:t>
      </w:r>
      <w:r w:rsidR="00B13CD3">
        <w:rPr>
          <w:rFonts w:hint="cs"/>
          <w:rtl/>
          <w:lang w:bidi="fa-IR"/>
        </w:rPr>
        <w:t xml:space="preserve"> باشد</w:t>
      </w:r>
      <w:r w:rsidR="00797DD2">
        <w:rPr>
          <w:rFonts w:hint="cs"/>
          <w:rtl/>
          <w:lang w:bidi="fa-IR"/>
        </w:rPr>
        <w:t>،</w:t>
      </w:r>
      <w:r w:rsidR="00EB7643">
        <w:rPr>
          <w:rFonts w:hint="cs"/>
          <w:rtl/>
          <w:lang w:bidi="fa-IR"/>
        </w:rPr>
        <w:t xml:space="preserve"> ولي </w:t>
      </w:r>
      <w:r w:rsidR="00B13CD3">
        <w:rPr>
          <w:rFonts w:hint="cs"/>
          <w:rtl/>
          <w:lang w:bidi="fa-IR"/>
        </w:rPr>
        <w:t>اگربه معنا</w:t>
      </w:r>
      <w:r w:rsidR="008E338B">
        <w:rPr>
          <w:rFonts w:hint="cs"/>
          <w:rtl/>
          <w:lang w:bidi="fa-IR"/>
        </w:rPr>
        <w:t>ي</w:t>
      </w:r>
      <w:r w:rsidR="00D26316">
        <w:rPr>
          <w:rFonts w:hint="cs"/>
          <w:rtl/>
          <w:lang w:bidi="fa-IR"/>
        </w:rPr>
        <w:t xml:space="preserve"> «</w:t>
      </w:r>
      <w:r w:rsidR="00B13CD3">
        <w:rPr>
          <w:rFonts w:hint="cs"/>
          <w:rtl/>
          <w:lang w:bidi="fa-IR"/>
        </w:rPr>
        <w:t>نادم</w:t>
      </w:r>
      <w:r w:rsidR="004D69E2">
        <w:rPr>
          <w:rFonts w:hint="cs"/>
          <w:rtl/>
          <w:lang w:bidi="fa-IR"/>
        </w:rPr>
        <w:t xml:space="preserve">» </w:t>
      </w:r>
      <w:r w:rsidR="00B13CD3">
        <w:rPr>
          <w:rFonts w:hint="cs"/>
          <w:rtl/>
          <w:lang w:bidi="fa-IR"/>
        </w:rPr>
        <w:t>باشد غ</w:t>
      </w:r>
      <w:r w:rsidR="008E338B">
        <w:rPr>
          <w:rFonts w:hint="cs"/>
          <w:rtl/>
          <w:lang w:bidi="fa-IR"/>
        </w:rPr>
        <w:t>ي</w:t>
      </w:r>
      <w:r w:rsidR="00B13CD3">
        <w:rPr>
          <w:rFonts w:hint="cs"/>
          <w:rtl/>
          <w:lang w:bidi="fa-IR"/>
        </w:rPr>
        <w:t>ر منصرف است به ات</w:t>
      </w:r>
      <w:r w:rsidR="00545CF5">
        <w:rPr>
          <w:rFonts w:hint="cs"/>
          <w:rtl/>
          <w:lang w:bidi="fa-IR"/>
        </w:rPr>
        <w:t>ّ</w:t>
      </w:r>
      <w:r w:rsidR="00B13CD3">
        <w:rPr>
          <w:rFonts w:hint="cs"/>
          <w:rtl/>
          <w:lang w:bidi="fa-IR"/>
        </w:rPr>
        <w:t>فاق همه</w:t>
      </w:r>
      <w:r w:rsidR="00365289">
        <w:rPr>
          <w:rFonts w:hint="cs"/>
          <w:rtl/>
          <w:lang w:bidi="fa-IR"/>
        </w:rPr>
        <w:t xml:space="preserve"> چون‌که</w:t>
      </w:r>
      <w:r w:rsidR="005F023E">
        <w:rPr>
          <w:rFonts w:hint="cs"/>
          <w:rtl/>
          <w:lang w:bidi="fa-IR"/>
        </w:rPr>
        <w:t xml:space="preserve"> </w:t>
      </w:r>
      <w:r w:rsidR="00B73E18">
        <w:rPr>
          <w:rFonts w:hint="cs"/>
          <w:rtl/>
          <w:lang w:bidi="fa-IR"/>
        </w:rPr>
        <w:t xml:space="preserve">مؤنّث </w:t>
      </w:r>
      <w:r w:rsidR="00B13CD3">
        <w:rPr>
          <w:rFonts w:hint="cs"/>
          <w:rtl/>
          <w:lang w:bidi="fa-IR"/>
        </w:rPr>
        <w:t>آن ندم</w:t>
      </w:r>
      <w:r w:rsidR="008E338B">
        <w:rPr>
          <w:rFonts w:hint="cs"/>
          <w:rtl/>
          <w:lang w:bidi="fa-IR"/>
        </w:rPr>
        <w:t>ي</w:t>
      </w:r>
      <w:r w:rsidR="00B13CD3">
        <w:rPr>
          <w:rFonts w:hint="cs"/>
          <w:rtl/>
          <w:lang w:bidi="fa-IR"/>
        </w:rPr>
        <w:t xml:space="preserve"> است نه ندما</w:t>
      </w:r>
      <w:r w:rsidR="00B13CD3" w:rsidRPr="00545CF5">
        <w:rPr>
          <w:rStyle w:val="Char1"/>
          <w:rFonts w:hint="cs"/>
          <w:rtl/>
        </w:rPr>
        <w:t>نة</w:t>
      </w:r>
      <w:r w:rsidR="000845BD">
        <w:rPr>
          <w:rFonts w:hint="cs"/>
          <w:rtl/>
          <w:lang w:bidi="fa-IR"/>
        </w:rPr>
        <w:t xml:space="preserve">. </w:t>
      </w:r>
    </w:p>
    <w:p w:rsidR="00B13CD3" w:rsidRDefault="00B13CD3" w:rsidP="007E3891">
      <w:pPr>
        <w:pStyle w:val="Heading4"/>
        <w:rPr>
          <w:rFonts w:hint="cs"/>
          <w:rtl/>
          <w:lang w:bidi="fa-IR"/>
        </w:rPr>
      </w:pPr>
      <w:bookmarkStart w:id="122" w:name="_Toc249103155"/>
      <w:r>
        <w:rPr>
          <w:rFonts w:hint="cs"/>
          <w:rtl/>
          <w:lang w:bidi="fa-IR"/>
        </w:rPr>
        <w:t>9- پ</w:t>
      </w:r>
      <w:r w:rsidR="008E338B">
        <w:rPr>
          <w:rFonts w:hint="cs"/>
          <w:rtl/>
          <w:lang w:bidi="fa-IR"/>
        </w:rPr>
        <w:t>ي</w:t>
      </w:r>
      <w:r>
        <w:rPr>
          <w:rFonts w:hint="cs"/>
          <w:rtl/>
          <w:lang w:bidi="fa-IR"/>
        </w:rPr>
        <w:t>رامون</w:t>
      </w:r>
      <w:r w:rsidR="002D5F48">
        <w:rPr>
          <w:rFonts w:hint="cs"/>
          <w:rtl/>
          <w:lang w:bidi="fa-IR"/>
        </w:rPr>
        <w:t xml:space="preserve"> وزن </w:t>
      </w:r>
      <w:r>
        <w:rPr>
          <w:rFonts w:hint="cs"/>
          <w:rtl/>
          <w:lang w:bidi="fa-IR"/>
        </w:rPr>
        <w:t>فعل</w:t>
      </w:r>
      <w:r w:rsidR="00B01FDF">
        <w:rPr>
          <w:rFonts w:hint="cs"/>
          <w:rtl/>
          <w:lang w:bidi="fa-IR"/>
        </w:rPr>
        <w:t>:</w:t>
      </w:r>
      <w:bookmarkEnd w:id="122"/>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مراد از</w:t>
      </w:r>
      <w:r w:rsidR="002D5F48">
        <w:rPr>
          <w:rFonts w:hint="cs"/>
          <w:rtl/>
          <w:lang w:bidi="fa-IR"/>
        </w:rPr>
        <w:t xml:space="preserve"> وزن </w:t>
      </w:r>
      <w:r>
        <w:rPr>
          <w:rFonts w:hint="cs"/>
          <w:rtl/>
          <w:lang w:bidi="fa-IR"/>
        </w:rPr>
        <w:t xml:space="preserve">فعل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 اسم غ</w:t>
      </w:r>
      <w:r w:rsidR="008E338B">
        <w:rPr>
          <w:rFonts w:hint="cs"/>
          <w:rtl/>
          <w:lang w:bidi="fa-IR"/>
        </w:rPr>
        <w:t>ي</w:t>
      </w:r>
      <w:r>
        <w:rPr>
          <w:rFonts w:hint="cs"/>
          <w:rtl/>
          <w:lang w:bidi="fa-IR"/>
        </w:rPr>
        <w:t>ر منصرف بر</w:t>
      </w:r>
      <w:r w:rsidR="0012034C">
        <w:rPr>
          <w:rFonts w:hint="cs"/>
          <w:rtl/>
          <w:lang w:bidi="fa-IR"/>
        </w:rPr>
        <w:t xml:space="preserve"> </w:t>
      </w:r>
      <w:r>
        <w:rPr>
          <w:rFonts w:hint="cs"/>
          <w:rtl/>
          <w:lang w:bidi="fa-IR"/>
        </w:rPr>
        <w:t xml:space="preserve">وزن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w:t>
      </w:r>
      <w:r w:rsidR="0012034C">
        <w:rPr>
          <w:rFonts w:hint="cs"/>
          <w:rtl/>
          <w:lang w:bidi="fa-IR"/>
        </w:rPr>
        <w:t xml:space="preserve"> </w:t>
      </w:r>
      <w:r>
        <w:rPr>
          <w:rFonts w:hint="cs"/>
          <w:rtl/>
          <w:lang w:bidi="fa-IR"/>
        </w:rPr>
        <w:t>اوزان</w:t>
      </w:r>
      <w:r w:rsidR="008E338B">
        <w:rPr>
          <w:rFonts w:hint="cs"/>
          <w:rtl/>
          <w:lang w:bidi="fa-IR"/>
        </w:rPr>
        <w:t>ي</w:t>
      </w:r>
      <w:r>
        <w:rPr>
          <w:rFonts w:hint="cs"/>
          <w:rtl/>
          <w:lang w:bidi="fa-IR"/>
        </w:rPr>
        <w:t xml:space="preserve"> که مربوط به فعل است باشد که البته ا</w:t>
      </w:r>
      <w:r w:rsidR="008E338B">
        <w:rPr>
          <w:rFonts w:hint="cs"/>
          <w:rtl/>
          <w:lang w:bidi="fa-IR"/>
        </w:rPr>
        <w:t>ي</w:t>
      </w:r>
      <w:r>
        <w:rPr>
          <w:rFonts w:hint="cs"/>
          <w:rtl/>
          <w:lang w:bidi="fa-IR"/>
        </w:rPr>
        <w:t>ن مقدار در</w:t>
      </w:r>
      <w:r w:rsidR="00E115E3">
        <w:rPr>
          <w:rFonts w:hint="cs"/>
          <w:rtl/>
          <w:lang w:bidi="fa-IR"/>
        </w:rPr>
        <w:t xml:space="preserve"> سببیّت </w:t>
      </w:r>
      <w:r>
        <w:rPr>
          <w:rFonts w:hint="cs"/>
          <w:rtl/>
          <w:lang w:bidi="fa-IR"/>
        </w:rPr>
        <w:t>منع صرف کاف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 xml:space="preserve">ست بلکه شرطش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w:t>
      </w:r>
      <w:r w:rsidR="0012034C">
        <w:rPr>
          <w:rFonts w:hint="cs"/>
          <w:rtl/>
          <w:lang w:bidi="fa-IR"/>
        </w:rPr>
        <w:t xml:space="preserve"> </w:t>
      </w:r>
      <w:r>
        <w:rPr>
          <w:rFonts w:hint="cs"/>
          <w:rtl/>
          <w:lang w:bidi="fa-IR"/>
        </w:rPr>
        <w:t>امر است</w:t>
      </w:r>
      <w:r w:rsidR="00B01FDF">
        <w:rPr>
          <w:rFonts w:hint="cs"/>
          <w:rtl/>
          <w:lang w:bidi="fa-IR"/>
        </w:rPr>
        <w:t xml:space="preserve">: </w:t>
      </w:r>
    </w:p>
    <w:p w:rsidR="00B13CD3" w:rsidRDefault="00545CF5" w:rsidP="007E3891">
      <w:pPr>
        <w:keepNext/>
        <w:ind w:firstLine="224"/>
        <w:rPr>
          <w:rFonts w:hint="cs"/>
          <w:rtl/>
          <w:lang w:bidi="fa-IR"/>
        </w:rPr>
      </w:pPr>
      <w:r>
        <w:rPr>
          <w:rFonts w:hint="cs"/>
          <w:rtl/>
          <w:lang w:bidi="fa-IR"/>
        </w:rPr>
        <w:t xml:space="preserve">1- </w:t>
      </w:r>
      <w:r w:rsidR="008E338B">
        <w:rPr>
          <w:rFonts w:hint="cs"/>
          <w:rtl/>
          <w:lang w:bidi="fa-IR"/>
        </w:rPr>
        <w:t>ي</w:t>
      </w:r>
      <w:r w:rsidR="00B13CD3">
        <w:rPr>
          <w:rFonts w:hint="cs"/>
          <w:rtl/>
          <w:lang w:bidi="fa-IR"/>
        </w:rPr>
        <w:t>ا</w:t>
      </w:r>
      <w:r w:rsidR="0012034C">
        <w:rPr>
          <w:rFonts w:hint="cs"/>
          <w:rtl/>
          <w:lang w:bidi="fa-IR"/>
        </w:rPr>
        <w:t xml:space="preserve"> </w:t>
      </w:r>
      <w:r w:rsidR="00B13CD3">
        <w:rPr>
          <w:rFonts w:hint="cs"/>
          <w:rtl/>
          <w:lang w:bidi="fa-IR"/>
        </w:rPr>
        <w:t>مختص</w:t>
      </w:r>
      <w:r>
        <w:rPr>
          <w:rFonts w:hint="cs"/>
          <w:rtl/>
          <w:lang w:bidi="fa-IR"/>
        </w:rPr>
        <w:t>ّ</w:t>
      </w:r>
      <w:r w:rsidR="00B13CD3">
        <w:rPr>
          <w:rFonts w:hint="cs"/>
          <w:rtl/>
          <w:lang w:bidi="fa-IR"/>
        </w:rPr>
        <w:t xml:space="preserve"> باشد در لغت عرب به فعل</w:t>
      </w:r>
      <w:r>
        <w:rPr>
          <w:rFonts w:hint="cs"/>
          <w:rtl/>
          <w:lang w:bidi="fa-IR"/>
        </w:rPr>
        <w:t>،</w:t>
      </w:r>
      <w:r w:rsidR="00B13CD3">
        <w:rPr>
          <w:rFonts w:hint="cs"/>
          <w:rtl/>
          <w:lang w:bidi="fa-IR"/>
        </w:rPr>
        <w:t xml:space="preserve"> به ا</w:t>
      </w:r>
      <w:r w:rsidR="008E338B">
        <w:rPr>
          <w:rFonts w:hint="cs"/>
          <w:rtl/>
          <w:lang w:bidi="fa-IR"/>
        </w:rPr>
        <w:t>ي</w:t>
      </w:r>
      <w:r w:rsidR="00B13CD3">
        <w:rPr>
          <w:rFonts w:hint="cs"/>
          <w:rtl/>
          <w:lang w:bidi="fa-IR"/>
        </w:rPr>
        <w:t>ن معن</w:t>
      </w:r>
      <w:r w:rsidR="008E338B">
        <w:rPr>
          <w:rFonts w:hint="cs"/>
          <w:rtl/>
          <w:lang w:bidi="fa-IR"/>
        </w:rPr>
        <w:t>ي</w:t>
      </w:r>
      <w:r>
        <w:rPr>
          <w:rFonts w:hint="cs"/>
          <w:rtl/>
          <w:lang w:bidi="fa-IR"/>
        </w:rPr>
        <w:t xml:space="preserve"> که</w:t>
      </w:r>
      <w:r w:rsidR="00B13CD3">
        <w:rPr>
          <w:rFonts w:hint="cs"/>
          <w:rtl/>
          <w:lang w:bidi="fa-IR"/>
        </w:rPr>
        <w:t xml:space="preserve"> ا</w:t>
      </w:r>
      <w:r w:rsidR="008E338B">
        <w:rPr>
          <w:rFonts w:hint="cs"/>
          <w:rtl/>
          <w:lang w:bidi="fa-IR"/>
        </w:rPr>
        <w:t>ي</w:t>
      </w:r>
      <w:r w:rsidR="00B13CD3">
        <w:rPr>
          <w:rFonts w:hint="cs"/>
          <w:rtl/>
          <w:lang w:bidi="fa-IR"/>
        </w:rPr>
        <w:t>ن</w:t>
      </w:r>
      <w:r w:rsidR="002D5F48">
        <w:rPr>
          <w:rFonts w:hint="cs"/>
          <w:rtl/>
          <w:lang w:bidi="fa-IR"/>
        </w:rPr>
        <w:t xml:space="preserve"> وزن </w:t>
      </w:r>
      <w:r w:rsidR="00B13CD3">
        <w:rPr>
          <w:rFonts w:hint="cs"/>
          <w:rtl/>
          <w:lang w:bidi="fa-IR"/>
        </w:rPr>
        <w:t>در اسم عرب</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افت نشود مگر</w:t>
      </w:r>
      <w:r w:rsidR="0043320B">
        <w:rPr>
          <w:rFonts w:hint="cs"/>
          <w:rtl/>
          <w:lang w:bidi="fa-IR"/>
        </w:rPr>
        <w:t xml:space="preserve"> اینکه </w:t>
      </w:r>
      <w:r w:rsidR="00B13CD3">
        <w:rPr>
          <w:rFonts w:hint="cs"/>
          <w:rtl/>
          <w:lang w:bidi="fa-IR"/>
        </w:rPr>
        <w:t>منقول از فعل باشد مثل</w:t>
      </w:r>
      <w:r w:rsidR="00D26316">
        <w:rPr>
          <w:rFonts w:hint="cs"/>
          <w:rtl/>
          <w:lang w:bidi="fa-IR"/>
        </w:rPr>
        <w:t xml:space="preserve"> «</w:t>
      </w:r>
      <w:r w:rsidR="00B13CD3">
        <w:rPr>
          <w:rFonts w:hint="cs"/>
          <w:rtl/>
          <w:lang w:bidi="fa-IR"/>
        </w:rPr>
        <w:t>ش</w:t>
      </w:r>
      <w:r w:rsidR="00564C45">
        <w:rPr>
          <w:rFonts w:hint="cs"/>
          <w:rtl/>
          <w:lang w:bidi="fa-IR"/>
        </w:rPr>
        <w:t>َ</w:t>
      </w:r>
      <w:r w:rsidR="00B13CD3">
        <w:rPr>
          <w:rFonts w:hint="cs"/>
          <w:rtl/>
          <w:lang w:bidi="fa-IR"/>
        </w:rPr>
        <w:t>م</w:t>
      </w:r>
      <w:r w:rsidR="00564C45">
        <w:rPr>
          <w:rFonts w:hint="cs"/>
          <w:rtl/>
          <w:lang w:bidi="fa-IR"/>
        </w:rPr>
        <w:t>َّ</w:t>
      </w:r>
      <w:r w:rsidR="00B13CD3">
        <w:rPr>
          <w:rFonts w:hint="cs"/>
          <w:rtl/>
          <w:lang w:bidi="fa-IR"/>
        </w:rPr>
        <w:t>ر</w:t>
      </w:r>
      <w:r w:rsidR="00564C45">
        <w:rPr>
          <w:rFonts w:hint="cs"/>
          <w:rtl/>
          <w:lang w:bidi="fa-IR"/>
        </w:rPr>
        <w:t>َ</w:t>
      </w:r>
      <w:r w:rsidR="004D69E2">
        <w:rPr>
          <w:rFonts w:hint="cs"/>
          <w:rtl/>
          <w:lang w:bidi="fa-IR"/>
        </w:rPr>
        <w:t xml:space="preserve">» </w:t>
      </w:r>
      <w:r w:rsidR="00B13CD3">
        <w:rPr>
          <w:rFonts w:hint="cs"/>
          <w:rtl/>
          <w:lang w:bidi="fa-IR"/>
        </w:rPr>
        <w:t>بروزن ص</w:t>
      </w:r>
      <w:r w:rsidR="008E338B">
        <w:rPr>
          <w:rFonts w:hint="cs"/>
          <w:rtl/>
          <w:lang w:bidi="fa-IR"/>
        </w:rPr>
        <w:t>ي</w:t>
      </w:r>
      <w:r w:rsidR="00B13CD3">
        <w:rPr>
          <w:rFonts w:hint="cs"/>
          <w:rtl/>
          <w:lang w:bidi="fa-IR"/>
        </w:rPr>
        <w:t>غه فعل ماض</w:t>
      </w:r>
      <w:r w:rsidR="008E338B">
        <w:rPr>
          <w:rFonts w:hint="cs"/>
          <w:rtl/>
          <w:lang w:bidi="fa-IR"/>
        </w:rPr>
        <w:t>ي</w:t>
      </w:r>
      <w:r w:rsidR="00B13CD3">
        <w:rPr>
          <w:rFonts w:hint="cs"/>
          <w:rtl/>
          <w:lang w:bidi="fa-IR"/>
        </w:rPr>
        <w:t xml:space="preserve"> معلوم از ماده تشم</w:t>
      </w:r>
      <w:r w:rsidR="008E338B">
        <w:rPr>
          <w:rFonts w:hint="cs"/>
          <w:rtl/>
          <w:lang w:bidi="fa-IR"/>
        </w:rPr>
        <w:t>ي</w:t>
      </w:r>
      <w:r w:rsidR="00B13CD3">
        <w:rPr>
          <w:rFonts w:hint="cs"/>
          <w:rtl/>
          <w:lang w:bidi="fa-IR"/>
        </w:rPr>
        <w:t>ر است که از ا</w:t>
      </w:r>
      <w:r w:rsidR="008E338B">
        <w:rPr>
          <w:rFonts w:hint="cs"/>
          <w:rtl/>
          <w:lang w:bidi="fa-IR"/>
        </w:rPr>
        <w:t>ي</w:t>
      </w:r>
      <w:r w:rsidR="00B13CD3">
        <w:rPr>
          <w:rFonts w:hint="cs"/>
          <w:rtl/>
          <w:lang w:bidi="fa-IR"/>
        </w:rPr>
        <w:t>ن ص</w:t>
      </w:r>
      <w:r w:rsidR="008E338B">
        <w:rPr>
          <w:rFonts w:hint="cs"/>
          <w:rtl/>
          <w:lang w:bidi="fa-IR"/>
        </w:rPr>
        <w:t>ي</w:t>
      </w:r>
      <w:r w:rsidR="00B13CD3">
        <w:rPr>
          <w:rFonts w:hint="cs"/>
          <w:rtl/>
          <w:lang w:bidi="fa-IR"/>
        </w:rPr>
        <w:t>غه نقل داده شد</w:t>
      </w:r>
      <w:r w:rsidR="00FA5293">
        <w:rPr>
          <w:rFonts w:hint="cs"/>
          <w:rtl/>
          <w:lang w:bidi="fa-IR"/>
        </w:rPr>
        <w:t xml:space="preserve"> </w:t>
      </w:r>
      <w:r w:rsidR="00B13CD3">
        <w:rPr>
          <w:rFonts w:hint="cs"/>
          <w:rtl/>
          <w:lang w:bidi="fa-IR"/>
        </w:rPr>
        <w:t>و</w:t>
      </w:r>
      <w:r w:rsidR="00FA5293">
        <w:rPr>
          <w:rFonts w:hint="cs"/>
          <w:rtl/>
          <w:lang w:bidi="fa-IR"/>
        </w:rPr>
        <w:t xml:space="preserve"> </w:t>
      </w:r>
      <w:r w:rsidR="00B13CD3">
        <w:rPr>
          <w:rFonts w:hint="cs"/>
          <w:rtl/>
          <w:lang w:bidi="fa-IR"/>
        </w:rPr>
        <w:t>برا</w:t>
      </w:r>
      <w:r w:rsidR="008E338B">
        <w:rPr>
          <w:rFonts w:hint="cs"/>
          <w:rtl/>
          <w:lang w:bidi="fa-IR"/>
        </w:rPr>
        <w:t>ي</w:t>
      </w:r>
      <w:r w:rsidR="00B13CD3">
        <w:rPr>
          <w:rFonts w:hint="cs"/>
          <w:rtl/>
          <w:lang w:bidi="fa-IR"/>
        </w:rPr>
        <w:t xml:space="preserve"> فرس</w:t>
      </w:r>
      <w:r w:rsidR="00D26316">
        <w:rPr>
          <w:rFonts w:hint="cs"/>
          <w:rtl/>
          <w:lang w:bidi="fa-IR"/>
        </w:rPr>
        <w:t xml:space="preserve"> </w:t>
      </w:r>
      <w:r>
        <w:rPr>
          <w:rFonts w:hint="cs"/>
          <w:rtl/>
          <w:lang w:bidi="fa-IR"/>
        </w:rPr>
        <w:t>(</w:t>
      </w:r>
      <w:r w:rsidR="00B13CD3">
        <w:rPr>
          <w:rFonts w:hint="cs"/>
          <w:rtl/>
          <w:lang w:bidi="fa-IR"/>
        </w:rPr>
        <w:t>اسب</w:t>
      </w:r>
      <w:r>
        <w:rPr>
          <w:rFonts w:hint="cs"/>
          <w:rtl/>
          <w:lang w:bidi="fa-IR"/>
        </w:rPr>
        <w:t>)</w:t>
      </w:r>
      <w:r w:rsidR="004D69E2">
        <w:rPr>
          <w:rFonts w:hint="cs"/>
          <w:rtl/>
          <w:lang w:bidi="fa-IR"/>
        </w:rPr>
        <w:t xml:space="preserve"> </w:t>
      </w:r>
      <w:r w:rsidR="00B13CD3">
        <w:rPr>
          <w:rFonts w:hint="cs"/>
          <w:rtl/>
          <w:lang w:bidi="fa-IR"/>
        </w:rPr>
        <w:t>ع</w:t>
      </w:r>
      <w:r>
        <w:rPr>
          <w:rFonts w:hint="cs"/>
          <w:rtl/>
          <w:lang w:bidi="fa-IR"/>
        </w:rPr>
        <w:t>َ</w:t>
      </w:r>
      <w:r w:rsidR="00B13CD3">
        <w:rPr>
          <w:rFonts w:hint="cs"/>
          <w:rtl/>
          <w:lang w:bidi="fa-IR"/>
        </w:rPr>
        <w:t>ل</w:t>
      </w:r>
      <w:r>
        <w:rPr>
          <w:rFonts w:hint="cs"/>
          <w:rtl/>
          <w:lang w:bidi="fa-IR"/>
        </w:rPr>
        <w:t>َ</w:t>
      </w:r>
      <w:r w:rsidR="00B13CD3">
        <w:rPr>
          <w:rFonts w:hint="cs"/>
          <w:rtl/>
          <w:lang w:bidi="fa-IR"/>
        </w:rPr>
        <w:t>م قرارگرفت</w:t>
      </w:r>
      <w:r w:rsidR="000845BD">
        <w:rPr>
          <w:rFonts w:hint="cs"/>
          <w:rtl/>
          <w:lang w:bidi="fa-IR"/>
        </w:rPr>
        <w:t xml:space="preserve">. </w:t>
      </w:r>
    </w:p>
    <w:p w:rsidR="00545CF5" w:rsidRDefault="00B13CD3" w:rsidP="007E3891">
      <w:pPr>
        <w:keepNext/>
        <w:ind w:firstLine="224"/>
        <w:rPr>
          <w:rFonts w:hint="cs"/>
          <w:rtl/>
          <w:lang w:bidi="fa-IR"/>
        </w:rPr>
      </w:pPr>
      <w:r>
        <w:rPr>
          <w:rFonts w:hint="cs"/>
          <w:rtl/>
          <w:lang w:bidi="fa-IR"/>
        </w:rPr>
        <w:t>و</w:t>
      </w:r>
      <w:r w:rsidR="00FA5293">
        <w:rPr>
          <w:rFonts w:hint="cs"/>
          <w:rtl/>
          <w:lang w:bidi="fa-IR"/>
        </w:rPr>
        <w:t xml:space="preserve"> </w:t>
      </w:r>
      <w:r>
        <w:rPr>
          <w:rFonts w:hint="cs"/>
          <w:rtl/>
          <w:lang w:bidi="fa-IR"/>
        </w:rPr>
        <w:t>ن</w:t>
      </w:r>
      <w:r w:rsidR="008E338B">
        <w:rPr>
          <w:rFonts w:hint="cs"/>
          <w:rtl/>
          <w:lang w:bidi="fa-IR"/>
        </w:rPr>
        <w:t>ي</w:t>
      </w:r>
      <w:r>
        <w:rPr>
          <w:rFonts w:hint="cs"/>
          <w:rtl/>
          <w:lang w:bidi="fa-IR"/>
        </w:rPr>
        <w:t>ز</w:t>
      </w:r>
      <w:r w:rsidR="00B529D1">
        <w:rPr>
          <w:rFonts w:hint="cs"/>
          <w:rtl/>
          <w:lang w:bidi="fa-IR"/>
        </w:rPr>
        <w:t xml:space="preserve"> </w:t>
      </w:r>
      <w:r>
        <w:rPr>
          <w:rFonts w:hint="cs"/>
          <w:rtl/>
          <w:lang w:bidi="fa-IR"/>
        </w:rPr>
        <w:t>کلمه</w:t>
      </w:r>
      <w:r w:rsidR="00056BC7">
        <w:rPr>
          <w:rFonts w:hint="cs"/>
          <w:rtl/>
          <w:lang w:bidi="fa-IR"/>
        </w:rPr>
        <w:t>‌ي</w:t>
      </w:r>
      <w:r w:rsidR="00D26316">
        <w:rPr>
          <w:rFonts w:hint="cs"/>
          <w:rtl/>
          <w:lang w:bidi="fa-IR"/>
        </w:rPr>
        <w:t xml:space="preserve"> «</w:t>
      </w:r>
      <w:r>
        <w:rPr>
          <w:rFonts w:hint="cs"/>
          <w:rtl/>
          <w:lang w:bidi="fa-IR"/>
        </w:rPr>
        <w:t>ب</w:t>
      </w:r>
      <w:r w:rsidR="00564C45">
        <w:rPr>
          <w:rFonts w:hint="cs"/>
          <w:rtl/>
          <w:lang w:bidi="fa-IR"/>
        </w:rPr>
        <w:t>َ</w:t>
      </w:r>
      <w:r>
        <w:rPr>
          <w:rFonts w:hint="cs"/>
          <w:rtl/>
          <w:lang w:bidi="fa-IR"/>
        </w:rPr>
        <w:t>ذ</w:t>
      </w:r>
      <w:r w:rsidR="00564C45">
        <w:rPr>
          <w:rFonts w:hint="cs"/>
          <w:rtl/>
          <w:lang w:bidi="fa-IR"/>
        </w:rPr>
        <w:t>َّ</w:t>
      </w:r>
      <w:r>
        <w:rPr>
          <w:rFonts w:hint="cs"/>
          <w:rtl/>
          <w:lang w:bidi="fa-IR"/>
        </w:rPr>
        <w:t>ر</w:t>
      </w:r>
      <w:r w:rsidR="00564C45">
        <w:rPr>
          <w:rFonts w:hint="cs"/>
          <w:rtl/>
          <w:lang w:bidi="fa-IR"/>
        </w:rPr>
        <w:t>َ</w:t>
      </w:r>
      <w:r w:rsidR="004D69E2">
        <w:rPr>
          <w:rFonts w:hint="cs"/>
          <w:rtl/>
          <w:lang w:bidi="fa-IR"/>
        </w:rPr>
        <w:t xml:space="preserve">» </w:t>
      </w:r>
      <w:r>
        <w:rPr>
          <w:rFonts w:hint="cs"/>
          <w:rtl/>
          <w:lang w:bidi="fa-IR"/>
        </w:rPr>
        <w:t>که ع</w:t>
      </w:r>
      <w:r w:rsidR="00545CF5">
        <w:rPr>
          <w:rFonts w:hint="cs"/>
          <w:rtl/>
          <w:lang w:bidi="fa-IR"/>
        </w:rPr>
        <w:t>َ</w:t>
      </w:r>
      <w:r>
        <w:rPr>
          <w:rFonts w:hint="cs"/>
          <w:rtl/>
          <w:lang w:bidi="fa-IR"/>
        </w:rPr>
        <w:t>ل</w:t>
      </w:r>
      <w:r w:rsidR="00545CF5">
        <w:rPr>
          <w:rFonts w:hint="cs"/>
          <w:rtl/>
          <w:lang w:bidi="fa-IR"/>
        </w:rPr>
        <w:t>َ</w:t>
      </w:r>
      <w:r>
        <w:rPr>
          <w:rFonts w:hint="cs"/>
          <w:rtl/>
          <w:lang w:bidi="fa-IR"/>
        </w:rPr>
        <w:t>م شد برا</w:t>
      </w:r>
      <w:r w:rsidR="008E338B">
        <w:rPr>
          <w:rFonts w:hint="cs"/>
          <w:rtl/>
          <w:lang w:bidi="fa-IR"/>
        </w:rPr>
        <w:t>ي</w:t>
      </w:r>
      <w:r>
        <w:rPr>
          <w:rFonts w:hint="cs"/>
          <w:rtl/>
          <w:lang w:bidi="fa-IR"/>
        </w:rPr>
        <w:t xml:space="preserve"> آب</w:t>
      </w:r>
      <w:r w:rsidR="008E338B">
        <w:rPr>
          <w:rFonts w:hint="cs"/>
          <w:rtl/>
          <w:lang w:bidi="fa-IR"/>
        </w:rPr>
        <w:t>ي</w:t>
      </w:r>
      <w:r>
        <w:rPr>
          <w:rFonts w:hint="cs"/>
          <w:rtl/>
          <w:lang w:bidi="fa-IR"/>
        </w:rPr>
        <w:t xml:space="preserve"> در مک</w:t>
      </w:r>
      <w:r w:rsidR="00545CF5">
        <w:rPr>
          <w:rFonts w:hint="cs"/>
          <w:rtl/>
          <w:lang w:bidi="fa-IR"/>
        </w:rPr>
        <w:t>ّ</w:t>
      </w:r>
      <w:r>
        <w:rPr>
          <w:rFonts w:hint="cs"/>
          <w:rtl/>
          <w:lang w:bidi="fa-IR"/>
        </w:rPr>
        <w:t>ه که خداوند آن را شرافت داد</w:t>
      </w:r>
      <w:r w:rsidR="00FA5293">
        <w:rPr>
          <w:rFonts w:hint="cs"/>
          <w:rtl/>
          <w:lang w:bidi="fa-IR"/>
        </w:rPr>
        <w:t xml:space="preserve"> </w:t>
      </w:r>
      <w:r>
        <w:rPr>
          <w:rFonts w:hint="cs"/>
          <w:rtl/>
          <w:lang w:bidi="fa-IR"/>
        </w:rPr>
        <w:t>و</w:t>
      </w:r>
      <w:r w:rsidR="00D26316">
        <w:rPr>
          <w:rFonts w:hint="cs"/>
          <w:rtl/>
          <w:lang w:bidi="fa-IR"/>
        </w:rPr>
        <w:t xml:space="preserve"> «</w:t>
      </w:r>
      <w:r>
        <w:rPr>
          <w:rFonts w:hint="cs"/>
          <w:rtl/>
          <w:lang w:bidi="fa-IR"/>
        </w:rPr>
        <w:t>ع</w:t>
      </w:r>
      <w:r w:rsidR="00564C45">
        <w:rPr>
          <w:rFonts w:hint="cs"/>
          <w:rtl/>
          <w:lang w:bidi="fa-IR"/>
        </w:rPr>
        <w:t>َ</w:t>
      </w:r>
      <w:r>
        <w:rPr>
          <w:rFonts w:hint="cs"/>
          <w:rtl/>
          <w:lang w:bidi="fa-IR"/>
        </w:rPr>
        <w:t>ث</w:t>
      </w:r>
      <w:r w:rsidR="00564C45">
        <w:rPr>
          <w:rFonts w:hint="cs"/>
          <w:rtl/>
          <w:lang w:bidi="fa-IR"/>
        </w:rPr>
        <w:t>َّ</w:t>
      </w:r>
      <w:r>
        <w:rPr>
          <w:rFonts w:hint="cs"/>
          <w:rtl/>
          <w:lang w:bidi="fa-IR"/>
        </w:rPr>
        <w:t>ر</w:t>
      </w:r>
      <w:r w:rsidR="00564C45">
        <w:rPr>
          <w:rFonts w:hint="cs"/>
          <w:rtl/>
          <w:lang w:bidi="fa-IR"/>
        </w:rPr>
        <w:t>َ</w:t>
      </w:r>
      <w:r w:rsidR="004D69E2">
        <w:rPr>
          <w:rFonts w:hint="cs"/>
          <w:rtl/>
          <w:lang w:bidi="fa-IR"/>
        </w:rPr>
        <w:t xml:space="preserve">» </w:t>
      </w:r>
      <w:r>
        <w:rPr>
          <w:rFonts w:hint="cs"/>
          <w:rtl/>
          <w:lang w:bidi="fa-IR"/>
        </w:rPr>
        <w:t>که به معن</w:t>
      </w:r>
      <w:r w:rsidR="008E338B">
        <w:rPr>
          <w:rFonts w:hint="cs"/>
          <w:rtl/>
          <w:lang w:bidi="fa-IR"/>
        </w:rPr>
        <w:t>ي</w:t>
      </w:r>
      <w:r>
        <w:rPr>
          <w:rFonts w:hint="cs"/>
          <w:rtl/>
          <w:lang w:bidi="fa-IR"/>
        </w:rPr>
        <w:t xml:space="preserve"> </w:t>
      </w:r>
      <w:r w:rsidR="00545CF5">
        <w:rPr>
          <w:rFonts w:hint="cs"/>
          <w:rtl/>
          <w:lang w:bidi="fa-IR"/>
        </w:rPr>
        <w:t>«</w:t>
      </w:r>
      <w:r>
        <w:rPr>
          <w:rFonts w:hint="cs"/>
          <w:rtl/>
          <w:lang w:bidi="fa-IR"/>
        </w:rPr>
        <w:t>لغزاند</w:t>
      </w:r>
      <w:r w:rsidR="00545CF5">
        <w:rPr>
          <w:rFonts w:hint="cs"/>
          <w:rtl/>
          <w:lang w:bidi="fa-IR"/>
        </w:rPr>
        <w:t>»</w:t>
      </w:r>
      <w:r>
        <w:rPr>
          <w:rFonts w:hint="cs"/>
          <w:rtl/>
          <w:lang w:bidi="fa-IR"/>
        </w:rPr>
        <w:t xml:space="preserve"> بود که اسم برا</w:t>
      </w:r>
      <w:r w:rsidR="008E338B">
        <w:rPr>
          <w:rFonts w:hint="cs"/>
          <w:rtl/>
          <w:lang w:bidi="fa-IR"/>
        </w:rPr>
        <w:t>ي</w:t>
      </w:r>
      <w:r>
        <w:rPr>
          <w:rFonts w:hint="cs"/>
          <w:rtl/>
          <w:lang w:bidi="fa-IR"/>
        </w:rPr>
        <w:t xml:space="preserve"> مکان</w:t>
      </w:r>
      <w:r w:rsidR="008E338B">
        <w:rPr>
          <w:rFonts w:hint="cs"/>
          <w:rtl/>
          <w:lang w:bidi="fa-IR"/>
        </w:rPr>
        <w:t>ي</w:t>
      </w:r>
      <w:r>
        <w:rPr>
          <w:rFonts w:hint="cs"/>
          <w:rtl/>
          <w:lang w:bidi="fa-IR"/>
        </w:rPr>
        <w:t xml:space="preserve"> شد</w:t>
      </w:r>
      <w:r w:rsidR="00564C45">
        <w:rPr>
          <w:rFonts w:hint="cs"/>
          <w:rtl/>
          <w:lang w:bidi="fa-IR"/>
        </w:rPr>
        <w:t>،</w:t>
      </w:r>
      <w:r w:rsidR="00056BC7">
        <w:rPr>
          <w:rFonts w:hint="cs"/>
          <w:rtl/>
          <w:lang w:bidi="fa-IR"/>
        </w:rPr>
        <w:t xml:space="preserve"> و</w:t>
      </w:r>
      <w:r w:rsidR="00D26316">
        <w:rPr>
          <w:rFonts w:hint="cs"/>
          <w:rtl/>
          <w:lang w:bidi="fa-IR"/>
        </w:rPr>
        <w:t xml:space="preserve"> «</w:t>
      </w:r>
      <w:r>
        <w:rPr>
          <w:rFonts w:hint="cs"/>
          <w:rtl/>
          <w:lang w:bidi="fa-IR"/>
        </w:rPr>
        <w:t>خ</w:t>
      </w:r>
      <w:r w:rsidR="00564C45">
        <w:rPr>
          <w:rFonts w:hint="cs"/>
          <w:rtl/>
          <w:lang w:bidi="fa-IR"/>
        </w:rPr>
        <w:t>َ</w:t>
      </w:r>
      <w:r w:rsidR="00545CF5">
        <w:rPr>
          <w:rFonts w:hint="cs"/>
          <w:rtl/>
          <w:lang w:bidi="fa-IR"/>
        </w:rPr>
        <w:t>ضَّمَ</w:t>
      </w:r>
      <w:r w:rsidR="004D69E2">
        <w:rPr>
          <w:rFonts w:hint="cs"/>
          <w:rtl/>
          <w:lang w:bidi="fa-IR"/>
        </w:rPr>
        <w:t xml:space="preserve">» </w:t>
      </w:r>
      <w:r>
        <w:rPr>
          <w:rFonts w:hint="cs"/>
          <w:rtl/>
          <w:lang w:bidi="fa-IR"/>
        </w:rPr>
        <w:t>که اسم برا</w:t>
      </w:r>
      <w:r w:rsidR="008E338B">
        <w:rPr>
          <w:rFonts w:hint="cs"/>
          <w:rtl/>
          <w:lang w:bidi="fa-IR"/>
        </w:rPr>
        <w:t>ي</w:t>
      </w:r>
      <w:r>
        <w:rPr>
          <w:rFonts w:hint="cs"/>
          <w:rtl/>
          <w:lang w:bidi="fa-IR"/>
        </w:rPr>
        <w:t xml:space="preserve"> مرد</w:t>
      </w:r>
      <w:r w:rsidR="008E338B">
        <w:rPr>
          <w:rFonts w:hint="cs"/>
          <w:rtl/>
          <w:lang w:bidi="fa-IR"/>
        </w:rPr>
        <w:t>ي</w:t>
      </w:r>
      <w:r>
        <w:rPr>
          <w:rFonts w:hint="cs"/>
          <w:rtl/>
          <w:lang w:bidi="fa-IR"/>
        </w:rPr>
        <w:t xml:space="preserve"> است</w:t>
      </w:r>
      <w:r w:rsidR="000845BD">
        <w:rPr>
          <w:rFonts w:hint="cs"/>
          <w:rtl/>
          <w:lang w:bidi="fa-IR"/>
        </w:rPr>
        <w:t>.</w:t>
      </w:r>
      <w:r w:rsidR="002854C2">
        <w:rPr>
          <w:rFonts w:hint="cs"/>
          <w:rtl/>
          <w:lang w:bidi="fa-IR"/>
        </w:rPr>
        <w:t xml:space="preserve"> </w:t>
      </w:r>
      <w:r>
        <w:rPr>
          <w:rFonts w:hint="cs"/>
          <w:rtl/>
          <w:lang w:bidi="fa-IR"/>
        </w:rPr>
        <w:t>ا</w:t>
      </w:r>
      <w:r w:rsidR="008E338B">
        <w:rPr>
          <w:rFonts w:hint="cs"/>
          <w:rtl/>
          <w:lang w:bidi="fa-IR"/>
        </w:rPr>
        <w:t>ي</w:t>
      </w:r>
      <w:r>
        <w:rPr>
          <w:rFonts w:hint="cs"/>
          <w:rtl/>
          <w:lang w:bidi="fa-IR"/>
        </w:rPr>
        <w:t>نها افعال</w:t>
      </w:r>
      <w:r w:rsidR="008E338B">
        <w:rPr>
          <w:rFonts w:hint="cs"/>
          <w:rtl/>
          <w:lang w:bidi="fa-IR"/>
        </w:rPr>
        <w:t>ي</w:t>
      </w:r>
      <w:r>
        <w:rPr>
          <w:rFonts w:hint="cs"/>
          <w:rtl/>
          <w:lang w:bidi="fa-IR"/>
        </w:rPr>
        <w:t xml:space="preserve"> بودند که</w:t>
      </w:r>
      <w:r w:rsidR="00FA5293">
        <w:rPr>
          <w:rFonts w:hint="cs"/>
          <w:rtl/>
          <w:lang w:bidi="fa-IR"/>
        </w:rPr>
        <w:t xml:space="preserve"> به سوی</w:t>
      </w:r>
      <w:r w:rsidR="009C766B">
        <w:rPr>
          <w:rFonts w:hint="cs"/>
          <w:rtl/>
          <w:lang w:bidi="fa-IR"/>
        </w:rPr>
        <w:t xml:space="preserve"> اسمیّت </w:t>
      </w:r>
      <w:r>
        <w:rPr>
          <w:rFonts w:hint="cs"/>
          <w:rtl/>
          <w:lang w:bidi="fa-IR"/>
        </w:rPr>
        <w:t>نقل داده شدند</w:t>
      </w:r>
      <w:r w:rsidR="00545CF5">
        <w:rPr>
          <w:rFonts w:hint="cs"/>
          <w:rtl/>
          <w:lang w:bidi="fa-IR"/>
        </w:rPr>
        <w:t>.</w:t>
      </w:r>
      <w:r>
        <w:rPr>
          <w:rFonts w:hint="cs"/>
          <w:rtl/>
          <w:lang w:bidi="fa-IR"/>
        </w:rPr>
        <w:t xml:space="preserve"> </w:t>
      </w:r>
    </w:p>
    <w:p w:rsidR="00B13CD3" w:rsidRDefault="00B13CD3" w:rsidP="007E3891">
      <w:pPr>
        <w:keepNext/>
        <w:ind w:firstLine="224"/>
        <w:rPr>
          <w:rFonts w:hint="cs"/>
          <w:rtl/>
          <w:lang w:bidi="fa-IR"/>
        </w:rPr>
      </w:pPr>
      <w:r>
        <w:rPr>
          <w:rFonts w:hint="cs"/>
          <w:rtl/>
          <w:lang w:bidi="fa-IR"/>
        </w:rPr>
        <w:t>ام</w:t>
      </w:r>
      <w:r w:rsidR="00545CF5">
        <w:rPr>
          <w:rFonts w:hint="cs"/>
          <w:rtl/>
          <w:lang w:bidi="fa-IR"/>
        </w:rPr>
        <w:t>ّ</w:t>
      </w:r>
      <w:r>
        <w:rPr>
          <w:rFonts w:hint="cs"/>
          <w:rtl/>
          <w:lang w:bidi="fa-IR"/>
        </w:rPr>
        <w:t>ا مثل</w:t>
      </w:r>
      <w:r w:rsidR="00D26316">
        <w:rPr>
          <w:rFonts w:hint="cs"/>
          <w:rtl/>
          <w:lang w:bidi="fa-IR"/>
        </w:rPr>
        <w:t xml:space="preserve"> «</w:t>
      </w:r>
      <w:r>
        <w:rPr>
          <w:rFonts w:hint="cs"/>
          <w:rtl/>
          <w:lang w:bidi="fa-IR"/>
        </w:rPr>
        <w:t>ب</w:t>
      </w:r>
      <w:r w:rsidR="00564C45">
        <w:rPr>
          <w:rFonts w:hint="cs"/>
          <w:rtl/>
          <w:lang w:bidi="fa-IR"/>
        </w:rPr>
        <w:t>َ</w:t>
      </w:r>
      <w:r>
        <w:rPr>
          <w:rFonts w:hint="cs"/>
          <w:rtl/>
          <w:lang w:bidi="fa-IR"/>
        </w:rPr>
        <w:t>ق</w:t>
      </w:r>
      <w:r w:rsidR="00564C45">
        <w:rPr>
          <w:rFonts w:hint="cs"/>
          <w:rtl/>
          <w:lang w:bidi="fa-IR"/>
        </w:rPr>
        <w:t>َّ</w:t>
      </w:r>
      <w:r>
        <w:rPr>
          <w:rFonts w:hint="cs"/>
          <w:rtl/>
          <w:lang w:bidi="fa-IR"/>
        </w:rPr>
        <w:t>م</w:t>
      </w:r>
      <w:r w:rsidR="00564C45">
        <w:rPr>
          <w:rFonts w:hint="cs"/>
          <w:rtl/>
          <w:lang w:bidi="fa-IR"/>
        </w:rPr>
        <w:t>َ</w:t>
      </w:r>
      <w:r w:rsidR="004D69E2">
        <w:rPr>
          <w:rFonts w:hint="cs"/>
          <w:rtl/>
          <w:lang w:bidi="fa-IR"/>
        </w:rPr>
        <w:t xml:space="preserve">» </w:t>
      </w:r>
      <w:r>
        <w:rPr>
          <w:rFonts w:hint="cs"/>
          <w:rtl/>
          <w:lang w:bidi="fa-IR"/>
        </w:rPr>
        <w:t>که اسم برا</w:t>
      </w:r>
      <w:r w:rsidR="008E338B">
        <w:rPr>
          <w:rFonts w:hint="cs"/>
          <w:rtl/>
          <w:lang w:bidi="fa-IR"/>
        </w:rPr>
        <w:t>ي</w:t>
      </w:r>
      <w:r>
        <w:rPr>
          <w:rFonts w:hint="cs"/>
          <w:rtl/>
          <w:lang w:bidi="fa-IR"/>
        </w:rPr>
        <w:t xml:space="preserve"> رنگ معروف است که </w:t>
      </w:r>
      <w:r w:rsidR="00035619">
        <w:rPr>
          <w:rFonts w:hint="cs"/>
          <w:rtl/>
          <w:lang w:bidi="fa-IR"/>
        </w:rPr>
        <w:t>«</w:t>
      </w:r>
      <w:r>
        <w:rPr>
          <w:rFonts w:hint="cs"/>
          <w:rtl/>
          <w:lang w:bidi="fa-IR"/>
        </w:rPr>
        <w:t>عندم</w:t>
      </w:r>
      <w:r w:rsidR="00035619">
        <w:rPr>
          <w:rFonts w:hint="cs"/>
          <w:rtl/>
          <w:lang w:bidi="fa-IR"/>
        </w:rPr>
        <w:t>»</w:t>
      </w:r>
      <w:r>
        <w:rPr>
          <w:rFonts w:hint="cs"/>
          <w:rtl/>
          <w:lang w:bidi="fa-IR"/>
        </w:rPr>
        <w:t xml:space="preserve"> است</w:t>
      </w:r>
      <w:r w:rsidR="00564C45">
        <w:rPr>
          <w:rFonts w:hint="cs"/>
          <w:rtl/>
          <w:lang w:bidi="fa-IR"/>
        </w:rPr>
        <w:t>،</w:t>
      </w:r>
      <w:r w:rsidR="00056BC7">
        <w:rPr>
          <w:rFonts w:hint="cs"/>
          <w:rtl/>
          <w:lang w:bidi="fa-IR"/>
        </w:rPr>
        <w:t xml:space="preserve"> و</w:t>
      </w:r>
      <w:r w:rsidR="00D26316">
        <w:rPr>
          <w:rFonts w:hint="cs"/>
          <w:rtl/>
          <w:lang w:bidi="fa-IR"/>
        </w:rPr>
        <w:t xml:space="preserve"> «</w:t>
      </w:r>
      <w:r w:rsidR="00035619">
        <w:rPr>
          <w:rFonts w:hint="cs"/>
          <w:rtl/>
          <w:lang w:bidi="fa-IR"/>
        </w:rPr>
        <w:t>شَ</w:t>
      </w:r>
      <w:r>
        <w:rPr>
          <w:rFonts w:hint="cs"/>
          <w:rtl/>
          <w:lang w:bidi="fa-IR"/>
        </w:rPr>
        <w:t>ل</w:t>
      </w:r>
      <w:r w:rsidR="00564C45">
        <w:rPr>
          <w:rFonts w:hint="cs"/>
          <w:rtl/>
          <w:lang w:bidi="fa-IR"/>
        </w:rPr>
        <w:t>َّ</w:t>
      </w:r>
      <w:r>
        <w:rPr>
          <w:rFonts w:hint="cs"/>
          <w:rtl/>
          <w:lang w:bidi="fa-IR"/>
        </w:rPr>
        <w:t>م</w:t>
      </w:r>
      <w:r w:rsidR="00564C45">
        <w:rPr>
          <w:rFonts w:hint="cs"/>
          <w:rtl/>
          <w:lang w:bidi="fa-IR"/>
        </w:rPr>
        <w:t>َ</w:t>
      </w:r>
      <w:r w:rsidR="004D69E2">
        <w:rPr>
          <w:rFonts w:hint="cs"/>
          <w:rtl/>
          <w:lang w:bidi="fa-IR"/>
        </w:rPr>
        <w:t xml:space="preserve">» </w:t>
      </w:r>
      <w:r>
        <w:rPr>
          <w:rFonts w:hint="cs"/>
          <w:rtl/>
          <w:lang w:bidi="fa-IR"/>
        </w:rPr>
        <w:t>که ع</w:t>
      </w:r>
      <w:r w:rsidR="00035619">
        <w:rPr>
          <w:rFonts w:hint="cs"/>
          <w:rtl/>
          <w:lang w:bidi="fa-IR"/>
        </w:rPr>
        <w:t>َ</w:t>
      </w:r>
      <w:r>
        <w:rPr>
          <w:rFonts w:hint="cs"/>
          <w:rtl/>
          <w:lang w:bidi="fa-IR"/>
        </w:rPr>
        <w:t>ل</w:t>
      </w:r>
      <w:r w:rsidR="00035619">
        <w:rPr>
          <w:rFonts w:hint="cs"/>
          <w:rtl/>
          <w:lang w:bidi="fa-IR"/>
        </w:rPr>
        <w:t>َ</w:t>
      </w:r>
      <w:r>
        <w:rPr>
          <w:rFonts w:hint="cs"/>
          <w:rtl/>
          <w:lang w:bidi="fa-IR"/>
        </w:rPr>
        <w:t>م برا</w:t>
      </w:r>
      <w:r w:rsidR="008E338B">
        <w:rPr>
          <w:rFonts w:hint="cs"/>
          <w:rtl/>
          <w:lang w:bidi="fa-IR"/>
        </w:rPr>
        <w:t>ي</w:t>
      </w:r>
      <w:r>
        <w:rPr>
          <w:rFonts w:hint="cs"/>
          <w:rtl/>
          <w:lang w:bidi="fa-IR"/>
        </w:rPr>
        <w:t xml:space="preserve"> مکان</w:t>
      </w:r>
      <w:r w:rsidR="008E338B">
        <w:rPr>
          <w:rFonts w:hint="cs"/>
          <w:rtl/>
          <w:lang w:bidi="fa-IR"/>
        </w:rPr>
        <w:t>ي</w:t>
      </w:r>
      <w:r>
        <w:rPr>
          <w:rFonts w:hint="cs"/>
          <w:rtl/>
          <w:lang w:bidi="fa-IR"/>
        </w:rPr>
        <w:t xml:space="preserve"> در</w:t>
      </w:r>
      <w:r w:rsidR="00FA5293">
        <w:rPr>
          <w:rFonts w:hint="cs"/>
          <w:rtl/>
          <w:lang w:bidi="fa-IR"/>
        </w:rPr>
        <w:t xml:space="preserve"> </w:t>
      </w:r>
      <w:r>
        <w:rPr>
          <w:rFonts w:hint="cs"/>
          <w:rtl/>
          <w:lang w:bidi="fa-IR"/>
        </w:rPr>
        <w:t>شام است ا</w:t>
      </w:r>
      <w:r w:rsidR="008E338B">
        <w:rPr>
          <w:rFonts w:hint="cs"/>
          <w:rtl/>
          <w:lang w:bidi="fa-IR"/>
        </w:rPr>
        <w:t>ي</w:t>
      </w:r>
      <w:r>
        <w:rPr>
          <w:rFonts w:hint="cs"/>
          <w:rtl/>
          <w:lang w:bidi="fa-IR"/>
        </w:rPr>
        <w:t>نها از اسما</w:t>
      </w:r>
      <w:r w:rsidR="008E338B">
        <w:rPr>
          <w:rFonts w:hint="cs"/>
          <w:rtl/>
          <w:lang w:bidi="fa-IR"/>
        </w:rPr>
        <w:t>ي</w:t>
      </w:r>
      <w:r>
        <w:rPr>
          <w:rFonts w:hint="cs"/>
          <w:rtl/>
          <w:lang w:bidi="fa-IR"/>
        </w:rPr>
        <w:t xml:space="preserve"> عجم</w:t>
      </w:r>
      <w:r w:rsidR="008E338B">
        <w:rPr>
          <w:rFonts w:hint="cs"/>
          <w:rtl/>
          <w:lang w:bidi="fa-IR"/>
        </w:rPr>
        <w:t>ي</w:t>
      </w:r>
      <w:r w:rsidR="002854C2">
        <w:rPr>
          <w:rFonts w:hint="cs"/>
          <w:rtl/>
          <w:lang w:bidi="fa-IR"/>
        </w:rPr>
        <w:t xml:space="preserve">‌اند </w:t>
      </w:r>
      <w:r>
        <w:rPr>
          <w:rFonts w:hint="cs"/>
          <w:rtl/>
          <w:lang w:bidi="fa-IR"/>
        </w:rPr>
        <w:t>که به</w:t>
      </w:r>
      <w:r w:rsidR="001839F0">
        <w:rPr>
          <w:rFonts w:hint="cs"/>
          <w:rtl/>
          <w:lang w:bidi="fa-IR"/>
        </w:rPr>
        <w:t xml:space="preserve"> عربیّت </w:t>
      </w:r>
      <w:r>
        <w:rPr>
          <w:rFonts w:hint="cs"/>
          <w:rtl/>
          <w:lang w:bidi="fa-IR"/>
        </w:rPr>
        <w:t xml:space="preserve">نقل داده شدند که </w:t>
      </w:r>
      <w:r w:rsidR="00035619">
        <w:rPr>
          <w:rFonts w:hint="cs"/>
          <w:rtl/>
          <w:lang w:bidi="fa-IR"/>
        </w:rPr>
        <w:t>به</w:t>
      </w:r>
      <w:r>
        <w:rPr>
          <w:rFonts w:hint="cs"/>
          <w:rtl/>
          <w:lang w:bidi="fa-IR"/>
        </w:rPr>
        <w:t xml:space="preserve"> اختصاص</w:t>
      </w:r>
      <w:r w:rsidR="00035619">
        <w:rPr>
          <w:rFonts w:hint="cs"/>
          <w:rtl/>
          <w:lang w:bidi="fa-IR"/>
        </w:rPr>
        <w:t xml:space="preserve"> مذکور</w:t>
      </w:r>
      <w:r>
        <w:rPr>
          <w:rFonts w:hint="cs"/>
          <w:rtl/>
          <w:lang w:bidi="fa-IR"/>
        </w:rPr>
        <w:t xml:space="preserve"> ضربه نم</w:t>
      </w:r>
      <w:r w:rsidR="008E338B">
        <w:rPr>
          <w:rFonts w:hint="cs"/>
          <w:rtl/>
          <w:lang w:bidi="fa-IR"/>
        </w:rPr>
        <w:t>ي</w:t>
      </w:r>
      <w:r w:rsidR="00FA5293">
        <w:rPr>
          <w:rFonts w:hint="eastAsia"/>
          <w:rtl/>
          <w:lang w:bidi="fa-IR"/>
        </w:rPr>
        <w:t>‌</w:t>
      </w:r>
      <w:r>
        <w:rPr>
          <w:rFonts w:hint="cs"/>
          <w:rtl/>
          <w:lang w:bidi="fa-IR"/>
        </w:rPr>
        <w:t>رساند</w:t>
      </w:r>
      <w:r w:rsidR="000845BD">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FA5293">
        <w:rPr>
          <w:rFonts w:hint="cs"/>
          <w:rtl/>
          <w:lang w:bidi="fa-IR"/>
        </w:rPr>
        <w:t xml:space="preserve"> </w:t>
      </w:r>
      <w:r>
        <w:rPr>
          <w:rFonts w:hint="cs"/>
          <w:rtl/>
          <w:lang w:bidi="fa-IR"/>
        </w:rPr>
        <w:t>مثل</w:t>
      </w:r>
      <w:r w:rsidR="00D26316">
        <w:rPr>
          <w:rFonts w:hint="cs"/>
          <w:rtl/>
          <w:lang w:bidi="fa-IR"/>
        </w:rPr>
        <w:t xml:space="preserve"> «</w:t>
      </w:r>
      <w:r>
        <w:rPr>
          <w:rFonts w:hint="cs"/>
          <w:rtl/>
          <w:lang w:bidi="fa-IR"/>
        </w:rPr>
        <w:t>ض</w:t>
      </w:r>
      <w:r w:rsidR="00564C45">
        <w:rPr>
          <w:rFonts w:hint="cs"/>
          <w:rtl/>
          <w:lang w:bidi="fa-IR"/>
        </w:rPr>
        <w:t>ُ</w:t>
      </w:r>
      <w:r>
        <w:rPr>
          <w:rFonts w:hint="cs"/>
          <w:rtl/>
          <w:lang w:bidi="fa-IR"/>
        </w:rPr>
        <w:t>ر</w:t>
      </w:r>
      <w:r w:rsidR="00564C45">
        <w:rPr>
          <w:rFonts w:hint="cs"/>
          <w:rtl/>
          <w:lang w:bidi="fa-IR"/>
        </w:rPr>
        <w:t>ِ</w:t>
      </w:r>
      <w:r>
        <w:rPr>
          <w:rFonts w:hint="cs"/>
          <w:rtl/>
          <w:lang w:bidi="fa-IR"/>
        </w:rPr>
        <w:t>ب</w:t>
      </w:r>
      <w:r w:rsidR="00564C45">
        <w:rPr>
          <w:rFonts w:hint="cs"/>
          <w:rtl/>
          <w:lang w:bidi="fa-IR"/>
        </w:rPr>
        <w:t>َ</w:t>
      </w:r>
      <w:r w:rsidR="004D69E2">
        <w:rPr>
          <w:rFonts w:hint="cs"/>
          <w:rtl/>
          <w:lang w:bidi="fa-IR"/>
        </w:rPr>
        <w:t>»</w:t>
      </w:r>
      <w:r w:rsidR="00E16D20">
        <w:rPr>
          <w:rFonts w:hint="cs"/>
          <w:rtl/>
          <w:lang w:bidi="fa-IR"/>
        </w:rPr>
        <w:t xml:space="preserve"> به نحو </w:t>
      </w:r>
      <w:r>
        <w:rPr>
          <w:rFonts w:hint="cs"/>
          <w:rtl/>
          <w:lang w:bidi="fa-IR"/>
        </w:rPr>
        <w:t>مجهول اگر ع</w:t>
      </w:r>
      <w:r w:rsidR="00564C45">
        <w:rPr>
          <w:rFonts w:hint="cs"/>
          <w:rtl/>
          <w:lang w:bidi="fa-IR"/>
        </w:rPr>
        <w:t>َ</w:t>
      </w:r>
      <w:r>
        <w:rPr>
          <w:rFonts w:hint="cs"/>
          <w:rtl/>
          <w:lang w:bidi="fa-IR"/>
        </w:rPr>
        <w:t>ل</w:t>
      </w:r>
      <w:r w:rsidR="00564C45">
        <w:rPr>
          <w:rFonts w:hint="cs"/>
          <w:rtl/>
          <w:lang w:bidi="fa-IR"/>
        </w:rPr>
        <w:t>َ</w:t>
      </w:r>
      <w:r>
        <w:rPr>
          <w:rFonts w:hint="cs"/>
          <w:rtl/>
          <w:lang w:bidi="fa-IR"/>
        </w:rPr>
        <w:t>م برا</w:t>
      </w:r>
      <w:r w:rsidR="008E338B">
        <w:rPr>
          <w:rFonts w:hint="cs"/>
          <w:rtl/>
          <w:lang w:bidi="fa-IR"/>
        </w:rPr>
        <w:t>ي</w:t>
      </w:r>
      <w:r>
        <w:rPr>
          <w:rFonts w:hint="cs"/>
          <w:rtl/>
          <w:lang w:bidi="fa-IR"/>
        </w:rPr>
        <w:t xml:space="preserve"> شخص</w:t>
      </w:r>
      <w:r w:rsidR="008E338B">
        <w:rPr>
          <w:rFonts w:hint="cs"/>
          <w:rtl/>
          <w:lang w:bidi="fa-IR"/>
        </w:rPr>
        <w:t>ي</w:t>
      </w:r>
      <w:r>
        <w:rPr>
          <w:rFonts w:hint="cs"/>
          <w:rtl/>
          <w:lang w:bidi="fa-IR"/>
        </w:rPr>
        <w:t xml:space="preserve"> قرارگ</w:t>
      </w:r>
      <w:r w:rsidR="008E338B">
        <w:rPr>
          <w:rFonts w:hint="cs"/>
          <w:rtl/>
          <w:lang w:bidi="fa-IR"/>
        </w:rPr>
        <w:t>ي</w:t>
      </w:r>
      <w:r>
        <w:rPr>
          <w:rFonts w:hint="cs"/>
          <w:rtl/>
          <w:lang w:bidi="fa-IR"/>
        </w:rPr>
        <w:t>رد</w:t>
      </w:r>
      <w:r w:rsidR="00035619">
        <w:rPr>
          <w:rFonts w:hint="cs"/>
          <w:rtl/>
          <w:lang w:bidi="fa-IR"/>
        </w:rPr>
        <w:t>.</w:t>
      </w:r>
      <w:r>
        <w:rPr>
          <w:rFonts w:hint="cs"/>
          <w:rtl/>
          <w:lang w:bidi="fa-IR"/>
        </w:rPr>
        <w:t xml:space="preserve"> که به لحاظ</w:t>
      </w:r>
      <w:r w:rsidR="000E725D">
        <w:rPr>
          <w:rFonts w:hint="cs"/>
          <w:rtl/>
          <w:lang w:bidi="fa-IR"/>
        </w:rPr>
        <w:t xml:space="preserve"> علميّت </w:t>
      </w:r>
      <w:r w:rsidR="00056BC7">
        <w:rPr>
          <w:rFonts w:hint="cs"/>
          <w:rtl/>
          <w:lang w:bidi="fa-IR"/>
        </w:rPr>
        <w:t>و</w:t>
      </w:r>
      <w:r w:rsidR="002D5F48">
        <w:rPr>
          <w:rFonts w:hint="cs"/>
          <w:rtl/>
          <w:lang w:bidi="fa-IR"/>
        </w:rPr>
        <w:t xml:space="preserve"> وزن </w:t>
      </w:r>
      <w:r>
        <w:rPr>
          <w:rFonts w:hint="cs"/>
          <w:rtl/>
          <w:lang w:bidi="fa-IR"/>
        </w:rPr>
        <w:t>فعل غ</w:t>
      </w:r>
      <w:r w:rsidR="008E338B">
        <w:rPr>
          <w:rFonts w:hint="cs"/>
          <w:rtl/>
          <w:lang w:bidi="fa-IR"/>
        </w:rPr>
        <w:t>ي</w:t>
      </w:r>
      <w:r>
        <w:rPr>
          <w:rFonts w:hint="cs"/>
          <w:rtl/>
          <w:lang w:bidi="fa-IR"/>
        </w:rPr>
        <w:t>ر منصرف است</w:t>
      </w:r>
      <w:r w:rsidR="00564C45">
        <w:rPr>
          <w:rFonts w:hint="cs"/>
          <w:rtl/>
          <w:lang w:bidi="fa-IR"/>
        </w:rPr>
        <w:t>،</w:t>
      </w:r>
      <w:r w:rsidR="00056BC7">
        <w:rPr>
          <w:rFonts w:hint="cs"/>
          <w:rtl/>
          <w:lang w:bidi="fa-IR"/>
        </w:rPr>
        <w:t xml:space="preserve"> و </w:t>
      </w:r>
      <w:r>
        <w:rPr>
          <w:rFonts w:hint="cs"/>
          <w:rtl/>
          <w:lang w:bidi="fa-IR"/>
        </w:rPr>
        <w:t>همانا ما کلمه ض</w:t>
      </w:r>
      <w:r w:rsidR="00035619">
        <w:rPr>
          <w:rFonts w:hint="cs"/>
          <w:rtl/>
          <w:lang w:bidi="fa-IR"/>
        </w:rPr>
        <w:t>ُ</w:t>
      </w:r>
      <w:r>
        <w:rPr>
          <w:rFonts w:hint="cs"/>
          <w:rtl/>
          <w:lang w:bidi="fa-IR"/>
        </w:rPr>
        <w:t>ر</w:t>
      </w:r>
      <w:r w:rsidR="00035619">
        <w:rPr>
          <w:rFonts w:hint="cs"/>
          <w:rtl/>
          <w:lang w:bidi="fa-IR"/>
        </w:rPr>
        <w:t>ِ</w:t>
      </w:r>
      <w:r>
        <w:rPr>
          <w:rFonts w:hint="cs"/>
          <w:rtl/>
          <w:lang w:bidi="fa-IR"/>
        </w:rPr>
        <w:t>ب</w:t>
      </w:r>
      <w:r w:rsidR="00035619">
        <w:rPr>
          <w:rFonts w:hint="cs"/>
          <w:rtl/>
          <w:lang w:bidi="fa-IR"/>
        </w:rPr>
        <w:t>َ</w:t>
      </w:r>
      <w:r>
        <w:rPr>
          <w:rFonts w:hint="cs"/>
          <w:rtl/>
          <w:lang w:bidi="fa-IR"/>
        </w:rPr>
        <w:t xml:space="preserve"> را به بنا</w:t>
      </w:r>
      <w:r w:rsidR="008E338B">
        <w:rPr>
          <w:rFonts w:hint="cs"/>
          <w:rtl/>
          <w:lang w:bidi="fa-IR"/>
        </w:rPr>
        <w:t>ي</w:t>
      </w:r>
      <w:r>
        <w:rPr>
          <w:rFonts w:hint="cs"/>
          <w:rtl/>
          <w:lang w:bidi="fa-IR"/>
        </w:rPr>
        <w:t xml:space="preserve"> بر مفعول</w:t>
      </w:r>
      <w:r w:rsidR="00282685">
        <w:rPr>
          <w:rFonts w:hint="cs"/>
          <w:rtl/>
          <w:lang w:bidi="fa-IR"/>
        </w:rPr>
        <w:t xml:space="preserve"> مقیّد </w:t>
      </w:r>
      <w:r>
        <w:rPr>
          <w:rFonts w:hint="cs"/>
          <w:rtl/>
          <w:lang w:bidi="fa-IR"/>
        </w:rPr>
        <w:t>کرد</w:t>
      </w:r>
      <w:r w:rsidR="008E338B">
        <w:rPr>
          <w:rFonts w:hint="cs"/>
          <w:rtl/>
          <w:lang w:bidi="fa-IR"/>
        </w:rPr>
        <w:t>ي</w:t>
      </w:r>
      <w:r>
        <w:rPr>
          <w:rFonts w:hint="cs"/>
          <w:rtl/>
          <w:lang w:bidi="fa-IR"/>
        </w:rPr>
        <w:t>م</w:t>
      </w:r>
      <w:r w:rsidR="00FA5293">
        <w:rPr>
          <w:rFonts w:hint="cs"/>
          <w:rtl/>
          <w:lang w:bidi="fa-IR"/>
        </w:rPr>
        <w:t xml:space="preserve"> </w:t>
      </w:r>
      <w:r>
        <w:rPr>
          <w:rFonts w:hint="cs"/>
          <w:rtl/>
          <w:lang w:bidi="fa-IR"/>
        </w:rPr>
        <w:t>چون ا</w:t>
      </w:r>
      <w:r w:rsidR="008E338B">
        <w:rPr>
          <w:rFonts w:hint="cs"/>
          <w:rtl/>
          <w:lang w:bidi="fa-IR"/>
        </w:rPr>
        <w:t>ي</w:t>
      </w:r>
      <w:r>
        <w:rPr>
          <w:rFonts w:hint="cs"/>
          <w:rtl/>
          <w:lang w:bidi="fa-IR"/>
        </w:rPr>
        <w:t xml:space="preserve">ن کلمه در صورت معلوم بودن اختصاص به فعل ندارد چون در اسم هم فراوان </w:t>
      </w:r>
      <w:r w:rsidR="008E338B">
        <w:rPr>
          <w:rFonts w:hint="cs"/>
          <w:rtl/>
          <w:lang w:bidi="fa-IR"/>
        </w:rPr>
        <w:t>ي</w:t>
      </w:r>
      <w:r>
        <w:rPr>
          <w:rFonts w:hint="cs"/>
          <w:rtl/>
          <w:lang w:bidi="fa-IR"/>
        </w:rPr>
        <w:t>افت</w:t>
      </w:r>
      <w:r w:rsidR="007366E3">
        <w:rPr>
          <w:rFonts w:hint="cs"/>
          <w:rtl/>
          <w:lang w:bidi="fa-IR"/>
        </w:rPr>
        <w:t xml:space="preserve"> می‌شود </w:t>
      </w:r>
      <w:r w:rsidR="00035619">
        <w:rPr>
          <w:rFonts w:hint="cs"/>
          <w:rtl/>
          <w:lang w:bidi="fa-IR"/>
        </w:rPr>
        <w:t>(</w:t>
      </w:r>
      <w:r w:rsidR="00FA5293">
        <w:rPr>
          <w:rFonts w:hint="cs"/>
          <w:rtl/>
          <w:lang w:bidi="fa-IR"/>
        </w:rPr>
        <w:t>مثل</w:t>
      </w:r>
      <w:r>
        <w:rPr>
          <w:rFonts w:hint="cs"/>
          <w:rtl/>
          <w:lang w:bidi="fa-IR"/>
        </w:rPr>
        <w:t xml:space="preserve"> ح</w:t>
      </w:r>
      <w:r w:rsidR="00035619">
        <w:rPr>
          <w:rFonts w:hint="cs"/>
          <w:rtl/>
          <w:lang w:bidi="fa-IR"/>
        </w:rPr>
        <w:t>َ</w:t>
      </w:r>
      <w:r>
        <w:rPr>
          <w:rFonts w:hint="cs"/>
          <w:rtl/>
          <w:lang w:bidi="fa-IR"/>
        </w:rPr>
        <w:t>ج</w:t>
      </w:r>
      <w:r w:rsidR="00035619">
        <w:rPr>
          <w:rFonts w:hint="cs"/>
          <w:rtl/>
          <w:lang w:bidi="fa-IR"/>
        </w:rPr>
        <w:t>َ</w:t>
      </w:r>
      <w:r>
        <w:rPr>
          <w:rFonts w:hint="cs"/>
          <w:rtl/>
          <w:lang w:bidi="fa-IR"/>
        </w:rPr>
        <w:t>ر</w:t>
      </w:r>
      <w:r w:rsidR="00056BC7">
        <w:rPr>
          <w:rFonts w:hint="cs"/>
          <w:rtl/>
          <w:lang w:bidi="fa-IR"/>
        </w:rPr>
        <w:t xml:space="preserve"> و </w:t>
      </w:r>
      <w:r>
        <w:rPr>
          <w:rFonts w:hint="cs"/>
          <w:rtl/>
          <w:lang w:bidi="fa-IR"/>
        </w:rPr>
        <w:t>ث</w:t>
      </w:r>
      <w:r w:rsidR="00035619">
        <w:rPr>
          <w:rFonts w:hint="cs"/>
          <w:rtl/>
          <w:lang w:bidi="fa-IR"/>
        </w:rPr>
        <w:t>َ</w:t>
      </w:r>
      <w:r>
        <w:rPr>
          <w:rFonts w:hint="cs"/>
          <w:rtl/>
          <w:lang w:bidi="fa-IR"/>
        </w:rPr>
        <w:t>م</w:t>
      </w:r>
      <w:r w:rsidR="00035619">
        <w:rPr>
          <w:rFonts w:hint="cs"/>
          <w:rtl/>
          <w:lang w:bidi="fa-IR"/>
        </w:rPr>
        <w:t>َ</w:t>
      </w:r>
      <w:r>
        <w:rPr>
          <w:rFonts w:hint="cs"/>
          <w:rtl/>
          <w:lang w:bidi="fa-IR"/>
        </w:rPr>
        <w:t>ر</w:t>
      </w:r>
      <w:r w:rsidR="002854C2">
        <w:rPr>
          <w:rFonts w:hint="cs"/>
          <w:rtl/>
          <w:lang w:bidi="fa-IR"/>
        </w:rPr>
        <w:t>...</w:t>
      </w:r>
      <w:r w:rsidR="000845BD">
        <w:rPr>
          <w:rFonts w:hint="cs"/>
          <w:rtl/>
          <w:lang w:bidi="fa-IR"/>
        </w:rPr>
        <w:t xml:space="preserve"> </w:t>
      </w:r>
      <w:r>
        <w:rPr>
          <w:rFonts w:hint="cs"/>
          <w:rtl/>
          <w:lang w:bidi="fa-IR"/>
        </w:rPr>
        <w:t>ب</w:t>
      </w:r>
      <w:r w:rsidR="00FA5293">
        <w:rPr>
          <w:rFonts w:hint="cs"/>
          <w:rtl/>
          <w:lang w:bidi="fa-IR"/>
        </w:rPr>
        <w:t xml:space="preserve">ه </w:t>
      </w:r>
      <w:r>
        <w:rPr>
          <w:rFonts w:hint="cs"/>
          <w:rtl/>
          <w:lang w:bidi="fa-IR"/>
        </w:rPr>
        <w:t>خلاف</w:t>
      </w:r>
      <w:r w:rsidR="002D5F48">
        <w:rPr>
          <w:rFonts w:hint="cs"/>
          <w:rtl/>
          <w:lang w:bidi="fa-IR"/>
        </w:rPr>
        <w:t xml:space="preserve"> وزن </w:t>
      </w:r>
      <w:r>
        <w:rPr>
          <w:rFonts w:hint="cs"/>
          <w:rtl/>
          <w:lang w:bidi="fa-IR"/>
        </w:rPr>
        <w:t>مجهول</w:t>
      </w:r>
      <w:r w:rsidR="008E338B">
        <w:rPr>
          <w:rFonts w:hint="cs"/>
          <w:rtl/>
          <w:lang w:bidi="fa-IR"/>
        </w:rPr>
        <w:t>ي</w:t>
      </w:r>
      <w:r w:rsidR="002854C2">
        <w:rPr>
          <w:rFonts w:hint="cs"/>
          <w:rtl/>
          <w:lang w:bidi="fa-IR"/>
        </w:rPr>
        <w:t xml:space="preserve">‌اش </w:t>
      </w:r>
      <w:r>
        <w:rPr>
          <w:rFonts w:hint="cs"/>
          <w:rtl/>
          <w:lang w:bidi="fa-IR"/>
        </w:rPr>
        <w:t>که فقط در</w:t>
      </w:r>
      <w:r w:rsidR="001839F0">
        <w:rPr>
          <w:rFonts w:hint="cs"/>
          <w:rtl/>
          <w:lang w:bidi="fa-IR"/>
        </w:rPr>
        <w:t xml:space="preserve"> عربیّت </w:t>
      </w:r>
      <w:r>
        <w:rPr>
          <w:rFonts w:hint="cs"/>
          <w:rtl/>
          <w:lang w:bidi="fa-IR"/>
        </w:rPr>
        <w:t>است مگر خ</w:t>
      </w:r>
      <w:r w:rsidR="008E338B">
        <w:rPr>
          <w:rFonts w:hint="cs"/>
          <w:rtl/>
          <w:lang w:bidi="fa-IR"/>
        </w:rPr>
        <w:t>ي</w:t>
      </w:r>
      <w:r>
        <w:rPr>
          <w:rFonts w:hint="cs"/>
          <w:rtl/>
          <w:lang w:bidi="fa-IR"/>
        </w:rPr>
        <w:t>ل</w:t>
      </w:r>
      <w:r w:rsidR="008E338B">
        <w:rPr>
          <w:rFonts w:hint="cs"/>
          <w:rtl/>
          <w:lang w:bidi="fa-IR"/>
        </w:rPr>
        <w:t>ي</w:t>
      </w:r>
      <w:r>
        <w:rPr>
          <w:rFonts w:hint="cs"/>
          <w:rtl/>
          <w:lang w:bidi="fa-IR"/>
        </w:rPr>
        <w:t xml:space="preserve"> کم</w:t>
      </w:r>
      <w:r w:rsidR="00035619">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لذا جز بعض</w:t>
      </w:r>
      <w:r w:rsidR="008E338B">
        <w:rPr>
          <w:rFonts w:hint="cs"/>
          <w:rtl/>
          <w:lang w:bidi="fa-IR"/>
        </w:rPr>
        <w:t>ي</w:t>
      </w:r>
      <w:r w:rsidR="00035619">
        <w:rPr>
          <w:rFonts w:hint="cs"/>
          <w:rtl/>
          <w:lang w:bidi="fa-IR"/>
        </w:rPr>
        <w:t xml:space="preserve"> از</w:t>
      </w:r>
      <w:r>
        <w:rPr>
          <w:rFonts w:hint="cs"/>
          <w:rtl/>
          <w:lang w:bidi="fa-IR"/>
        </w:rPr>
        <w:t xml:space="preserve"> نحات کس</w:t>
      </w:r>
      <w:r w:rsidR="008E338B">
        <w:rPr>
          <w:rFonts w:hint="cs"/>
          <w:rtl/>
          <w:lang w:bidi="fa-IR"/>
        </w:rPr>
        <w:t>ي</w:t>
      </w:r>
      <w:r>
        <w:rPr>
          <w:rFonts w:hint="cs"/>
          <w:rtl/>
          <w:lang w:bidi="fa-IR"/>
        </w:rPr>
        <w:t xml:space="preserve"> به غ</w:t>
      </w:r>
      <w:r w:rsidR="008E338B">
        <w:rPr>
          <w:rFonts w:hint="cs"/>
          <w:rtl/>
          <w:lang w:bidi="fa-IR"/>
        </w:rPr>
        <w:t>ي</w:t>
      </w:r>
      <w:r>
        <w:rPr>
          <w:rFonts w:hint="cs"/>
          <w:rtl/>
          <w:lang w:bidi="fa-IR"/>
        </w:rPr>
        <w:t>ر</w:t>
      </w:r>
      <w:r w:rsidR="00FA5293">
        <w:rPr>
          <w:rFonts w:hint="cs"/>
          <w:rtl/>
          <w:lang w:bidi="fa-IR"/>
        </w:rPr>
        <w:t xml:space="preserve"> </w:t>
      </w:r>
      <w:r>
        <w:rPr>
          <w:rFonts w:hint="cs"/>
          <w:rtl/>
          <w:lang w:bidi="fa-IR"/>
        </w:rPr>
        <w:t>منصرف بودن</w:t>
      </w:r>
      <w:r w:rsidR="002D5F48">
        <w:rPr>
          <w:rFonts w:hint="cs"/>
          <w:rtl/>
          <w:lang w:bidi="fa-IR"/>
        </w:rPr>
        <w:t xml:space="preserve"> وزن </w:t>
      </w:r>
      <w:r>
        <w:rPr>
          <w:rFonts w:hint="cs"/>
          <w:rtl/>
          <w:lang w:bidi="fa-IR"/>
        </w:rPr>
        <w:t>معلوم آن قائل نشد</w:t>
      </w:r>
      <w:r w:rsidR="000845BD">
        <w:rPr>
          <w:rFonts w:hint="cs"/>
          <w:rtl/>
          <w:lang w:bidi="fa-IR"/>
        </w:rPr>
        <w:t xml:space="preserve">. </w:t>
      </w:r>
    </w:p>
    <w:p w:rsidR="00B13CD3" w:rsidRDefault="00035619" w:rsidP="007E3891">
      <w:pPr>
        <w:keepNext/>
        <w:ind w:firstLine="224"/>
        <w:rPr>
          <w:rFonts w:hint="cs"/>
          <w:rtl/>
          <w:lang w:bidi="fa-IR"/>
        </w:rPr>
      </w:pPr>
      <w:r>
        <w:rPr>
          <w:rFonts w:hint="cs"/>
          <w:rtl/>
          <w:lang w:bidi="fa-IR"/>
        </w:rPr>
        <w:t xml:space="preserve">2- </w:t>
      </w:r>
      <w:r w:rsidR="00B13CD3">
        <w:rPr>
          <w:rFonts w:hint="cs"/>
          <w:rtl/>
          <w:lang w:bidi="fa-IR"/>
        </w:rPr>
        <w:t>يا اينكه مختص</w:t>
      </w:r>
      <w:r>
        <w:rPr>
          <w:rFonts w:hint="cs"/>
          <w:rtl/>
          <w:lang w:bidi="fa-IR"/>
        </w:rPr>
        <w:t>ّ</w:t>
      </w:r>
      <w:r w:rsidR="00B13CD3">
        <w:rPr>
          <w:rFonts w:hint="cs"/>
          <w:rtl/>
          <w:lang w:bidi="fa-IR"/>
        </w:rPr>
        <w:t xml:space="preserve"> نشود</w:t>
      </w:r>
      <w:r w:rsidR="00056BC7">
        <w:rPr>
          <w:rFonts w:hint="cs"/>
          <w:rtl/>
          <w:lang w:bidi="fa-IR"/>
        </w:rPr>
        <w:t xml:space="preserve"> و</w:t>
      </w:r>
      <w:r w:rsidR="00564C45">
        <w:rPr>
          <w:rFonts w:hint="eastAsia"/>
          <w:rtl/>
          <w:lang w:bidi="fa-IR"/>
        </w:rPr>
        <w:t>‌</w:t>
      </w:r>
      <w:r w:rsidR="00B13CD3">
        <w:rPr>
          <w:rFonts w:hint="cs"/>
          <w:rtl/>
          <w:lang w:bidi="fa-IR"/>
        </w:rPr>
        <w:t>لکن در</w:t>
      </w:r>
      <w:r w:rsidR="001839F0">
        <w:rPr>
          <w:rFonts w:hint="cs"/>
          <w:rtl/>
          <w:lang w:bidi="fa-IR"/>
        </w:rPr>
        <w:t xml:space="preserve"> اوّل</w:t>
      </w:r>
      <w:r w:rsidR="00B13CD3">
        <w:rPr>
          <w:rFonts w:hint="cs"/>
          <w:rtl/>
          <w:lang w:bidi="fa-IR"/>
        </w:rPr>
        <w:t xml:space="preserve"> ا</w:t>
      </w:r>
      <w:r w:rsidR="008E338B">
        <w:rPr>
          <w:rFonts w:hint="cs"/>
          <w:rtl/>
          <w:lang w:bidi="fa-IR"/>
        </w:rPr>
        <w:t>ي</w:t>
      </w:r>
      <w:r w:rsidR="00B13CD3">
        <w:rPr>
          <w:rFonts w:hint="cs"/>
          <w:rtl/>
          <w:lang w:bidi="fa-IR"/>
        </w:rPr>
        <w:t>ن</w:t>
      </w:r>
      <w:r w:rsidR="002D5F48">
        <w:rPr>
          <w:rFonts w:hint="cs"/>
          <w:rtl/>
          <w:lang w:bidi="fa-IR"/>
        </w:rPr>
        <w:t xml:space="preserve"> وزن </w:t>
      </w:r>
      <w:r w:rsidR="00B13CD3">
        <w:rPr>
          <w:rFonts w:hint="cs"/>
          <w:rtl/>
          <w:lang w:bidi="fa-IR"/>
        </w:rPr>
        <w:t xml:space="preserve">فعل </w:t>
      </w:r>
      <w:r w:rsidR="008E338B">
        <w:rPr>
          <w:rFonts w:hint="cs"/>
          <w:rtl/>
          <w:lang w:bidi="fa-IR"/>
        </w:rPr>
        <w:t>ي</w:t>
      </w:r>
      <w:r w:rsidR="00B13CD3">
        <w:rPr>
          <w:rFonts w:hint="cs"/>
          <w:rtl/>
          <w:lang w:bidi="fa-IR"/>
        </w:rPr>
        <w:t>ا</w:t>
      </w:r>
      <w:r w:rsidR="001839F0">
        <w:rPr>
          <w:rFonts w:hint="cs"/>
          <w:rtl/>
          <w:lang w:bidi="fa-IR"/>
        </w:rPr>
        <w:t xml:space="preserve"> اوّل</w:t>
      </w:r>
      <w:r w:rsidR="00B13CD3">
        <w:rPr>
          <w:rFonts w:hint="cs"/>
          <w:rtl/>
          <w:lang w:bidi="fa-IR"/>
        </w:rPr>
        <w:t xml:space="preserve"> آنچه که بر</w:t>
      </w:r>
      <w:r w:rsidR="002D5F48">
        <w:rPr>
          <w:rFonts w:hint="cs"/>
          <w:rtl/>
          <w:lang w:bidi="fa-IR"/>
        </w:rPr>
        <w:t xml:space="preserve"> وزن </w:t>
      </w:r>
      <w:r w:rsidR="00B13CD3">
        <w:rPr>
          <w:rFonts w:hint="cs"/>
          <w:rtl/>
          <w:lang w:bidi="fa-IR"/>
        </w:rPr>
        <w:t>فعل است ز</w:t>
      </w:r>
      <w:r w:rsidR="008E338B">
        <w:rPr>
          <w:rFonts w:hint="cs"/>
          <w:rtl/>
          <w:lang w:bidi="fa-IR"/>
        </w:rPr>
        <w:t>ي</w:t>
      </w:r>
      <w:r w:rsidR="00B13CD3">
        <w:rPr>
          <w:rFonts w:hint="cs"/>
          <w:rtl/>
          <w:lang w:bidi="fa-IR"/>
        </w:rPr>
        <w:t>اد</w:t>
      </w:r>
      <w:r w:rsidR="008E338B">
        <w:rPr>
          <w:rFonts w:hint="cs"/>
          <w:rtl/>
          <w:lang w:bidi="fa-IR"/>
        </w:rPr>
        <w:t>ي</w:t>
      </w:r>
      <w:r w:rsidR="00B13CD3">
        <w:rPr>
          <w:rFonts w:hint="cs"/>
          <w:rtl/>
          <w:lang w:bidi="fa-IR"/>
        </w:rPr>
        <w:t xml:space="preserve"> حرف</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w:t>
      </w:r>
      <w:r>
        <w:rPr>
          <w:rFonts w:hint="cs"/>
          <w:rtl/>
          <w:lang w:bidi="fa-IR"/>
        </w:rPr>
        <w:t xml:space="preserve"> حرف</w:t>
      </w:r>
      <w:r w:rsidR="00B13CD3">
        <w:rPr>
          <w:rFonts w:hint="cs"/>
          <w:rtl/>
          <w:lang w:bidi="fa-IR"/>
        </w:rPr>
        <w:t xml:space="preserve"> زا</w:t>
      </w:r>
      <w:r w:rsidR="008E338B">
        <w:rPr>
          <w:rFonts w:hint="cs"/>
          <w:rtl/>
          <w:lang w:bidi="fa-IR"/>
        </w:rPr>
        <w:t>ي</w:t>
      </w:r>
      <w:r w:rsidR="00B13CD3">
        <w:rPr>
          <w:rFonts w:hint="cs"/>
          <w:rtl/>
          <w:lang w:bidi="fa-IR"/>
        </w:rPr>
        <w:t>د</w:t>
      </w:r>
      <w:r w:rsidR="008E338B">
        <w:rPr>
          <w:rFonts w:hint="cs"/>
          <w:rtl/>
          <w:lang w:bidi="fa-IR"/>
        </w:rPr>
        <w:t>ي</w:t>
      </w:r>
      <w:r w:rsidR="00B13CD3">
        <w:rPr>
          <w:rFonts w:hint="cs"/>
          <w:rtl/>
          <w:lang w:bidi="fa-IR"/>
        </w:rPr>
        <w:t xml:space="preserve"> بود از حروف</w:t>
      </w:r>
      <w:r w:rsidR="00D26316">
        <w:rPr>
          <w:rFonts w:hint="cs"/>
          <w:rtl/>
          <w:lang w:bidi="fa-IR"/>
        </w:rPr>
        <w:t xml:space="preserve"> «</w:t>
      </w:r>
      <w:r w:rsidR="00B13CD3">
        <w:rPr>
          <w:rFonts w:hint="cs"/>
          <w:rtl/>
          <w:lang w:bidi="fa-IR"/>
        </w:rPr>
        <w:t>ات</w:t>
      </w:r>
      <w:r w:rsidR="008E338B">
        <w:rPr>
          <w:rFonts w:hint="cs"/>
          <w:rtl/>
          <w:lang w:bidi="fa-IR"/>
        </w:rPr>
        <w:t>ي</w:t>
      </w:r>
      <w:r w:rsidR="00B13CD3">
        <w:rPr>
          <w:rFonts w:hint="cs"/>
          <w:rtl/>
          <w:lang w:bidi="fa-IR"/>
        </w:rPr>
        <w:t>ن</w:t>
      </w:r>
      <w:r w:rsidR="004D69E2">
        <w:rPr>
          <w:rFonts w:hint="cs"/>
          <w:rtl/>
          <w:lang w:bidi="fa-IR"/>
        </w:rPr>
        <w:t xml:space="preserve">» </w:t>
      </w:r>
      <w:r w:rsidR="00B13CD3">
        <w:rPr>
          <w:rFonts w:hint="cs"/>
          <w:rtl/>
          <w:lang w:bidi="fa-IR"/>
        </w:rPr>
        <w:t>مثل ز</w:t>
      </w:r>
      <w:r w:rsidR="008E338B">
        <w:rPr>
          <w:rFonts w:hint="cs"/>
          <w:rtl/>
          <w:lang w:bidi="fa-IR"/>
        </w:rPr>
        <w:t>ي</w:t>
      </w:r>
      <w:r w:rsidR="00B13CD3">
        <w:rPr>
          <w:rFonts w:hint="cs"/>
          <w:rtl/>
          <w:lang w:bidi="fa-IR"/>
        </w:rPr>
        <w:t>اد</w:t>
      </w:r>
      <w:r w:rsidR="008E338B">
        <w:rPr>
          <w:rFonts w:hint="cs"/>
          <w:rtl/>
          <w:lang w:bidi="fa-IR"/>
        </w:rPr>
        <w:t>ي</w:t>
      </w:r>
      <w:r w:rsidR="00B13CD3">
        <w:rPr>
          <w:rFonts w:hint="cs"/>
          <w:rtl/>
          <w:lang w:bidi="fa-IR"/>
        </w:rPr>
        <w:t xml:space="preserve"> حرف</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 حرف زا</w:t>
      </w:r>
      <w:r w:rsidR="008E338B">
        <w:rPr>
          <w:rFonts w:hint="cs"/>
          <w:rtl/>
          <w:lang w:bidi="fa-IR"/>
        </w:rPr>
        <w:t>ي</w:t>
      </w:r>
      <w:r w:rsidR="00B13CD3">
        <w:rPr>
          <w:rFonts w:hint="cs"/>
          <w:rtl/>
          <w:lang w:bidi="fa-IR"/>
        </w:rPr>
        <w:t>د</w:t>
      </w:r>
      <w:r w:rsidR="008E338B">
        <w:rPr>
          <w:rFonts w:hint="cs"/>
          <w:rtl/>
          <w:lang w:bidi="fa-IR"/>
        </w:rPr>
        <w:t>ي</w:t>
      </w:r>
      <w:r w:rsidR="00B13CD3">
        <w:rPr>
          <w:rFonts w:hint="cs"/>
          <w:rtl/>
          <w:lang w:bidi="fa-IR"/>
        </w:rPr>
        <w:t xml:space="preserve"> در</w:t>
      </w:r>
      <w:r w:rsidR="001839F0">
        <w:rPr>
          <w:rFonts w:hint="cs"/>
          <w:rtl/>
          <w:lang w:bidi="fa-IR"/>
        </w:rPr>
        <w:t xml:space="preserve"> اوّل</w:t>
      </w:r>
      <w:r w:rsidR="00B13CD3">
        <w:rPr>
          <w:rFonts w:hint="cs"/>
          <w:rtl/>
          <w:lang w:bidi="fa-IR"/>
        </w:rPr>
        <w:t xml:space="preserve"> فعل</w:t>
      </w:r>
      <w:r w:rsidR="00564C45">
        <w:rPr>
          <w:rFonts w:hint="cs"/>
          <w:rtl/>
          <w:lang w:bidi="fa-IR"/>
        </w:rPr>
        <w:t>،</w:t>
      </w:r>
      <w:r w:rsidR="00B13CD3">
        <w:rPr>
          <w:rFonts w:hint="cs"/>
          <w:rtl/>
          <w:lang w:bidi="fa-IR"/>
        </w:rPr>
        <w:t xml:space="preserve"> البته</w:t>
      </w:r>
      <w:r w:rsidR="0057719B">
        <w:rPr>
          <w:rFonts w:hint="cs"/>
          <w:rtl/>
          <w:lang w:bidi="fa-IR"/>
        </w:rPr>
        <w:t xml:space="preserve"> درحالی‌که </w:t>
      </w:r>
      <w:r w:rsidR="00B13CD3">
        <w:rPr>
          <w:rFonts w:hint="cs"/>
          <w:rtl/>
          <w:lang w:bidi="fa-IR"/>
        </w:rPr>
        <w:t>ا</w:t>
      </w:r>
      <w:r w:rsidR="008E338B">
        <w:rPr>
          <w:rFonts w:hint="cs"/>
          <w:rtl/>
          <w:lang w:bidi="fa-IR"/>
        </w:rPr>
        <w:t>ي</w:t>
      </w:r>
      <w:r w:rsidR="00B13CD3">
        <w:rPr>
          <w:rFonts w:hint="cs"/>
          <w:rtl/>
          <w:lang w:bidi="fa-IR"/>
        </w:rPr>
        <w:t>ن</w:t>
      </w:r>
      <w:r w:rsidR="002D5F48">
        <w:rPr>
          <w:rFonts w:hint="cs"/>
          <w:rtl/>
          <w:lang w:bidi="fa-IR"/>
        </w:rPr>
        <w:t xml:space="preserve"> وزن </w:t>
      </w:r>
      <w:r w:rsidR="00B13CD3">
        <w:rPr>
          <w:rFonts w:hint="cs"/>
          <w:rtl/>
          <w:lang w:bidi="fa-IR"/>
        </w:rPr>
        <w:t xml:space="preserve">فعل </w:t>
      </w:r>
      <w:r w:rsidR="008E338B">
        <w:rPr>
          <w:rFonts w:hint="cs"/>
          <w:rtl/>
          <w:lang w:bidi="fa-IR"/>
        </w:rPr>
        <w:t>ي</w:t>
      </w:r>
      <w:r w:rsidR="00FA5293">
        <w:rPr>
          <w:rFonts w:hint="cs"/>
          <w:rtl/>
          <w:lang w:bidi="fa-IR"/>
        </w:rPr>
        <w:t>ا آنکه بر</w:t>
      </w:r>
      <w:r w:rsidR="00B13CD3">
        <w:rPr>
          <w:rFonts w:hint="cs"/>
          <w:rtl/>
          <w:lang w:bidi="fa-IR"/>
        </w:rPr>
        <w:t>اساس</w:t>
      </w:r>
      <w:r w:rsidR="002D5F48">
        <w:rPr>
          <w:rFonts w:hint="cs"/>
          <w:rtl/>
          <w:lang w:bidi="fa-IR"/>
        </w:rPr>
        <w:t xml:space="preserve"> وزن </w:t>
      </w:r>
      <w:r w:rsidR="00B13CD3">
        <w:rPr>
          <w:rFonts w:hint="cs"/>
          <w:rtl/>
          <w:lang w:bidi="fa-IR"/>
        </w:rPr>
        <w:t>فعل است قابل</w:t>
      </w:r>
      <w:r w:rsidR="008E338B">
        <w:rPr>
          <w:rFonts w:hint="cs"/>
          <w:rtl/>
          <w:lang w:bidi="fa-IR"/>
        </w:rPr>
        <w:t>ي</w:t>
      </w:r>
      <w:r w:rsidR="0055310B">
        <w:rPr>
          <w:rFonts w:hint="cs"/>
          <w:rtl/>
          <w:lang w:bidi="fa-IR"/>
        </w:rPr>
        <w:t>ّ</w:t>
      </w:r>
      <w:r w:rsidR="00B13CD3">
        <w:rPr>
          <w:rFonts w:hint="cs"/>
          <w:rtl/>
          <w:lang w:bidi="fa-IR"/>
        </w:rPr>
        <w:t>ت برا</w:t>
      </w:r>
      <w:r w:rsidR="008E338B">
        <w:rPr>
          <w:rFonts w:hint="cs"/>
          <w:rtl/>
          <w:lang w:bidi="fa-IR"/>
        </w:rPr>
        <w:t>ي</w:t>
      </w:r>
      <w:r w:rsidR="00B13CD3">
        <w:rPr>
          <w:rFonts w:hint="cs"/>
          <w:rtl/>
          <w:lang w:bidi="fa-IR"/>
        </w:rPr>
        <w:t xml:space="preserve"> تاء را نداشته باشد</w:t>
      </w:r>
      <w:r w:rsidR="00564C45">
        <w:rPr>
          <w:rFonts w:hint="cs"/>
          <w:rtl/>
          <w:lang w:bidi="fa-IR"/>
        </w:rPr>
        <w:t>،</w:t>
      </w:r>
      <w:r w:rsidR="00B13CD3">
        <w:rPr>
          <w:rFonts w:hint="cs"/>
          <w:rtl/>
          <w:lang w:bidi="fa-IR"/>
        </w:rPr>
        <w:t xml:space="preserve"> چون اگر تاء</w:t>
      </w:r>
      <w:r w:rsidR="00FA5293">
        <w:rPr>
          <w:rFonts w:hint="cs"/>
          <w:rtl/>
          <w:lang w:bidi="fa-IR"/>
        </w:rPr>
        <w:t xml:space="preserve"> </w:t>
      </w:r>
      <w:r w:rsidR="00B13CD3">
        <w:rPr>
          <w:rFonts w:hint="cs"/>
          <w:rtl/>
          <w:lang w:bidi="fa-IR"/>
        </w:rPr>
        <w:t>داشته باشد که از اختصاصات اسم است آن را از اوزان فعل خارج</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جام</w:t>
      </w:r>
      <w:r w:rsidR="008E338B">
        <w:rPr>
          <w:rFonts w:hint="cs"/>
          <w:rtl/>
          <w:lang w:bidi="fa-IR"/>
        </w:rPr>
        <w:t>ي</w:t>
      </w:r>
      <w:r>
        <w:rPr>
          <w:rFonts w:hint="cs"/>
          <w:rtl/>
          <w:lang w:bidi="fa-IR"/>
        </w:rPr>
        <w:t xml:space="preserve"> گو</w:t>
      </w:r>
      <w:r w:rsidR="008E338B">
        <w:rPr>
          <w:rFonts w:hint="cs"/>
          <w:rtl/>
          <w:lang w:bidi="fa-IR"/>
        </w:rPr>
        <w:t>ي</w:t>
      </w:r>
      <w:r>
        <w:rPr>
          <w:rFonts w:hint="cs"/>
          <w:rtl/>
          <w:lang w:bidi="fa-IR"/>
        </w:rPr>
        <w:t>د</w:t>
      </w:r>
      <w:r w:rsidR="00E73555">
        <w:rPr>
          <w:rFonts w:hint="cs"/>
          <w:rtl/>
          <w:lang w:bidi="fa-IR"/>
        </w:rPr>
        <w:t xml:space="preserve">: </w:t>
      </w:r>
      <w:r>
        <w:rPr>
          <w:rFonts w:hint="cs"/>
          <w:rtl/>
          <w:lang w:bidi="fa-IR"/>
        </w:rPr>
        <w:t>اگر مصنف در غ</w:t>
      </w:r>
      <w:r w:rsidR="008E338B">
        <w:rPr>
          <w:rFonts w:hint="cs"/>
          <w:rtl/>
          <w:lang w:bidi="fa-IR"/>
        </w:rPr>
        <w:t>ي</w:t>
      </w:r>
      <w:r>
        <w:rPr>
          <w:rFonts w:hint="cs"/>
          <w:rtl/>
          <w:lang w:bidi="fa-IR"/>
        </w:rPr>
        <w:t>ر قابل برا</w:t>
      </w:r>
      <w:r w:rsidR="008E338B">
        <w:rPr>
          <w:rFonts w:hint="cs"/>
          <w:rtl/>
          <w:lang w:bidi="fa-IR"/>
        </w:rPr>
        <w:t>ي</w:t>
      </w:r>
      <w:r>
        <w:rPr>
          <w:rFonts w:hint="cs"/>
          <w:rtl/>
          <w:lang w:bidi="fa-IR"/>
        </w:rPr>
        <w:t xml:space="preserve"> تاء بودن</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گفت</w:t>
      </w:r>
      <w:r w:rsidR="00E73555">
        <w:rPr>
          <w:rFonts w:hint="cs"/>
          <w:rtl/>
          <w:lang w:bidi="fa-IR"/>
        </w:rPr>
        <w:t xml:space="preserve">: </w:t>
      </w:r>
      <w:r>
        <w:rPr>
          <w:rFonts w:hint="cs"/>
          <w:rtl/>
          <w:lang w:bidi="fa-IR"/>
        </w:rPr>
        <w:t>ب</w:t>
      </w:r>
      <w:r w:rsidR="00FA5293">
        <w:rPr>
          <w:rFonts w:hint="cs"/>
          <w:rtl/>
          <w:lang w:bidi="fa-IR"/>
        </w:rPr>
        <w:t xml:space="preserve">ه </w:t>
      </w:r>
      <w:r>
        <w:rPr>
          <w:rFonts w:hint="cs"/>
          <w:rtl/>
          <w:lang w:bidi="fa-IR"/>
        </w:rPr>
        <w:t>نحو</w:t>
      </w:r>
      <w:r w:rsidR="00D26316">
        <w:rPr>
          <w:rFonts w:hint="cs"/>
          <w:rtl/>
          <w:lang w:bidi="fa-IR"/>
        </w:rPr>
        <w:t xml:space="preserve"> «</w:t>
      </w:r>
      <w:r>
        <w:rPr>
          <w:rFonts w:hint="cs"/>
          <w:rtl/>
          <w:lang w:bidi="fa-IR"/>
        </w:rPr>
        <w:t>ق</w:t>
      </w:r>
      <w:r w:rsidR="008E338B">
        <w:rPr>
          <w:rFonts w:hint="cs"/>
          <w:rtl/>
          <w:lang w:bidi="fa-IR"/>
        </w:rPr>
        <w:t>ي</w:t>
      </w:r>
      <w:r>
        <w:rPr>
          <w:rFonts w:hint="cs"/>
          <w:rtl/>
          <w:lang w:bidi="fa-IR"/>
        </w:rPr>
        <w:t>اسا</w:t>
      </w:r>
      <w:r w:rsidR="0055310B">
        <w:rPr>
          <w:rFonts w:hint="cs"/>
          <w:rtl/>
          <w:lang w:bidi="fa-IR"/>
        </w:rPr>
        <w:t>ً</w:t>
      </w:r>
      <w:r w:rsidR="00056BC7">
        <w:rPr>
          <w:rFonts w:hint="cs"/>
          <w:rtl/>
          <w:lang w:bidi="fa-IR"/>
        </w:rPr>
        <w:t xml:space="preserve"> و </w:t>
      </w:r>
      <w:r>
        <w:rPr>
          <w:rFonts w:hint="cs"/>
          <w:rtl/>
          <w:lang w:bidi="fa-IR"/>
        </w:rPr>
        <w:t>به اعتبار آن</w:t>
      </w:r>
      <w:r w:rsidR="008E338B">
        <w:rPr>
          <w:rFonts w:hint="cs"/>
          <w:rtl/>
          <w:lang w:bidi="fa-IR"/>
        </w:rPr>
        <w:t>ي</w:t>
      </w:r>
      <w:r>
        <w:rPr>
          <w:rFonts w:hint="cs"/>
          <w:rtl/>
          <w:lang w:bidi="fa-IR"/>
        </w:rPr>
        <w:t xml:space="preserve"> که منع صرف به خاطر اوست</w:t>
      </w:r>
      <w:r w:rsidR="004D69E2">
        <w:rPr>
          <w:rFonts w:hint="cs"/>
          <w:rtl/>
          <w:lang w:bidi="fa-IR"/>
        </w:rPr>
        <w:t xml:space="preserve">» </w:t>
      </w:r>
      <w:r>
        <w:rPr>
          <w:rFonts w:hint="cs"/>
          <w:rtl/>
          <w:lang w:bidi="fa-IR"/>
        </w:rPr>
        <w:t>بر فرما</w:t>
      </w:r>
      <w:r w:rsidR="008E338B">
        <w:rPr>
          <w:rFonts w:hint="cs"/>
          <w:rtl/>
          <w:lang w:bidi="fa-IR"/>
        </w:rPr>
        <w:t>ي</w:t>
      </w:r>
      <w:r>
        <w:rPr>
          <w:rFonts w:hint="cs"/>
          <w:rtl/>
          <w:lang w:bidi="fa-IR"/>
        </w:rPr>
        <w:t>ش مصنف به کلمه</w:t>
      </w:r>
      <w:r w:rsidR="00056BC7">
        <w:rPr>
          <w:rFonts w:hint="cs"/>
          <w:rtl/>
          <w:lang w:bidi="fa-IR"/>
        </w:rPr>
        <w:t>‌ي</w:t>
      </w:r>
      <w:r w:rsidR="00D26316">
        <w:rPr>
          <w:rFonts w:hint="cs"/>
          <w:rtl/>
          <w:lang w:bidi="fa-IR"/>
        </w:rPr>
        <w:t xml:space="preserve"> «</w:t>
      </w:r>
      <w:r>
        <w:rPr>
          <w:rFonts w:hint="cs"/>
          <w:rtl/>
          <w:lang w:bidi="fa-IR"/>
        </w:rPr>
        <w:t>اربع</w:t>
      </w:r>
      <w:r w:rsidR="004D69E2">
        <w:rPr>
          <w:rFonts w:hint="cs"/>
          <w:rtl/>
          <w:lang w:bidi="fa-IR"/>
        </w:rPr>
        <w:t xml:space="preserve">» </w:t>
      </w:r>
      <w:r>
        <w:rPr>
          <w:rFonts w:hint="cs"/>
          <w:rtl/>
          <w:lang w:bidi="fa-IR"/>
        </w:rPr>
        <w:t>اشکال</w:t>
      </w:r>
      <w:r w:rsidR="00CB52FC">
        <w:rPr>
          <w:rFonts w:hint="cs"/>
          <w:rtl/>
          <w:lang w:bidi="fa-IR"/>
        </w:rPr>
        <w:t xml:space="preserve"> وارد </w:t>
      </w:r>
      <w:r>
        <w:rPr>
          <w:rFonts w:hint="cs"/>
          <w:rtl/>
          <w:lang w:bidi="fa-IR"/>
        </w:rPr>
        <w:t>نم</w:t>
      </w:r>
      <w:r w:rsidR="008E338B">
        <w:rPr>
          <w:rFonts w:hint="cs"/>
          <w:rtl/>
          <w:lang w:bidi="fa-IR"/>
        </w:rPr>
        <w:t>ي</w:t>
      </w:r>
      <w:r w:rsidR="00FA5293">
        <w:rPr>
          <w:rFonts w:hint="eastAsia"/>
          <w:rtl/>
          <w:lang w:bidi="fa-IR"/>
        </w:rPr>
        <w:t>‌</w:t>
      </w:r>
      <w:r>
        <w:rPr>
          <w:rFonts w:hint="cs"/>
          <w:rtl/>
          <w:lang w:bidi="fa-IR"/>
        </w:rPr>
        <w:t>شد که اگر اربع اسم برا</w:t>
      </w:r>
      <w:r w:rsidR="008E338B">
        <w:rPr>
          <w:rFonts w:hint="cs"/>
          <w:rtl/>
          <w:lang w:bidi="fa-IR"/>
        </w:rPr>
        <w:t>ي</w:t>
      </w:r>
      <w:r>
        <w:rPr>
          <w:rFonts w:hint="cs"/>
          <w:rtl/>
          <w:lang w:bidi="fa-IR"/>
        </w:rPr>
        <w:t xml:space="preserve"> مرد</w:t>
      </w:r>
      <w:r w:rsidR="008E338B">
        <w:rPr>
          <w:rFonts w:hint="cs"/>
          <w:rtl/>
          <w:lang w:bidi="fa-IR"/>
        </w:rPr>
        <w:t>ي</w:t>
      </w:r>
      <w:r>
        <w:rPr>
          <w:rFonts w:hint="cs"/>
          <w:rtl/>
          <w:lang w:bidi="fa-IR"/>
        </w:rPr>
        <w:t xml:space="preserve"> قرار گ</w:t>
      </w:r>
      <w:r w:rsidR="008E338B">
        <w:rPr>
          <w:rFonts w:hint="cs"/>
          <w:rtl/>
          <w:lang w:bidi="fa-IR"/>
        </w:rPr>
        <w:t>ي</w:t>
      </w:r>
      <w:r>
        <w:rPr>
          <w:rFonts w:hint="cs"/>
          <w:rtl/>
          <w:lang w:bidi="fa-IR"/>
        </w:rPr>
        <w:t>رد</w:t>
      </w:r>
      <w:r w:rsidR="00365289">
        <w:rPr>
          <w:rFonts w:hint="cs"/>
          <w:rtl/>
          <w:lang w:bidi="fa-IR"/>
        </w:rPr>
        <w:t xml:space="preserve"> چون‌که </w:t>
      </w:r>
      <w:r>
        <w:rPr>
          <w:rFonts w:hint="cs"/>
          <w:rtl/>
          <w:lang w:bidi="fa-IR"/>
        </w:rPr>
        <w:t>لحوق تاء به اربع برا</w:t>
      </w:r>
      <w:r w:rsidR="008E338B">
        <w:rPr>
          <w:rFonts w:hint="cs"/>
          <w:rtl/>
          <w:lang w:bidi="fa-IR"/>
        </w:rPr>
        <w:t>ي</w:t>
      </w:r>
      <w:r>
        <w:rPr>
          <w:rFonts w:hint="cs"/>
          <w:rtl/>
          <w:lang w:bidi="fa-IR"/>
        </w:rPr>
        <w:t xml:space="preserve"> تذک</w:t>
      </w:r>
      <w:r w:rsidR="008E338B">
        <w:rPr>
          <w:rFonts w:hint="cs"/>
          <w:rtl/>
          <w:lang w:bidi="fa-IR"/>
        </w:rPr>
        <w:t>ي</w:t>
      </w:r>
      <w:r>
        <w:rPr>
          <w:rFonts w:hint="cs"/>
          <w:rtl/>
          <w:lang w:bidi="fa-IR"/>
        </w:rPr>
        <w:t>ر است</w:t>
      </w:r>
      <w:r w:rsidR="00056BC7">
        <w:rPr>
          <w:rFonts w:hint="cs"/>
          <w:rtl/>
          <w:lang w:bidi="fa-IR"/>
        </w:rPr>
        <w:t xml:space="preserve"> و </w:t>
      </w:r>
      <w:r>
        <w:rPr>
          <w:rFonts w:hint="cs"/>
          <w:rtl/>
          <w:lang w:bidi="fa-IR"/>
        </w:rPr>
        <w:t>ق</w:t>
      </w:r>
      <w:r w:rsidR="008E338B">
        <w:rPr>
          <w:rFonts w:hint="cs"/>
          <w:rtl/>
          <w:lang w:bidi="fa-IR"/>
        </w:rPr>
        <w:t>ي</w:t>
      </w:r>
      <w:r>
        <w:rPr>
          <w:rFonts w:hint="cs"/>
          <w:rtl/>
          <w:lang w:bidi="fa-IR"/>
        </w:rPr>
        <w:t>اس</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باشد</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بر حرف مصنف به کلمه</w:t>
      </w:r>
      <w:r w:rsidR="00056BC7">
        <w:rPr>
          <w:rFonts w:hint="cs"/>
          <w:rtl/>
          <w:lang w:bidi="fa-IR"/>
        </w:rPr>
        <w:t>‌ي</w:t>
      </w:r>
      <w:r w:rsidR="00D26316">
        <w:rPr>
          <w:rFonts w:hint="cs"/>
          <w:rtl/>
          <w:lang w:bidi="fa-IR"/>
        </w:rPr>
        <w:t xml:space="preserve"> «</w:t>
      </w:r>
      <w:r>
        <w:rPr>
          <w:rFonts w:hint="cs"/>
          <w:rtl/>
          <w:lang w:bidi="fa-IR"/>
        </w:rPr>
        <w:t>اسود</w:t>
      </w:r>
      <w:r w:rsidR="004D69E2">
        <w:rPr>
          <w:rFonts w:hint="cs"/>
          <w:rtl/>
          <w:lang w:bidi="fa-IR"/>
        </w:rPr>
        <w:t xml:space="preserve">» </w:t>
      </w:r>
      <w:r>
        <w:rPr>
          <w:rFonts w:hint="cs"/>
          <w:rtl/>
          <w:lang w:bidi="fa-IR"/>
        </w:rPr>
        <w:t>اشکال</w:t>
      </w:r>
      <w:r w:rsidR="00CB52FC">
        <w:rPr>
          <w:rFonts w:hint="cs"/>
          <w:rtl/>
          <w:lang w:bidi="fa-IR"/>
        </w:rPr>
        <w:t xml:space="preserve"> وارد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شد</w:t>
      </w:r>
      <w:r w:rsidR="00365289">
        <w:rPr>
          <w:rFonts w:hint="cs"/>
          <w:rtl/>
          <w:lang w:bidi="fa-IR"/>
        </w:rPr>
        <w:t xml:space="preserve"> چون‌که </w:t>
      </w:r>
      <w:r>
        <w:rPr>
          <w:rFonts w:hint="cs"/>
          <w:rtl/>
          <w:lang w:bidi="fa-IR"/>
        </w:rPr>
        <w:t>آمدن تا</w:t>
      </w:r>
      <w:r w:rsidR="008E338B">
        <w:rPr>
          <w:rFonts w:hint="cs"/>
          <w:rtl/>
          <w:lang w:bidi="fa-IR"/>
        </w:rPr>
        <w:t>ي</w:t>
      </w:r>
      <w:r>
        <w:rPr>
          <w:rFonts w:hint="cs"/>
          <w:rtl/>
          <w:lang w:bidi="fa-IR"/>
        </w:rPr>
        <w:t xml:space="preserve"> در اسود</w:t>
      </w:r>
      <w:r w:rsidRPr="00564C45">
        <w:rPr>
          <w:rStyle w:val="a"/>
          <w:rFonts w:hint="cs"/>
          <w:sz w:val="26"/>
          <w:szCs w:val="26"/>
          <w:rtl/>
        </w:rPr>
        <w:t>ة</w:t>
      </w:r>
      <w:r>
        <w:rPr>
          <w:rFonts w:hint="cs"/>
          <w:rtl/>
          <w:lang w:bidi="fa-IR"/>
        </w:rPr>
        <w:t xml:space="preserve"> برا</w:t>
      </w:r>
      <w:r w:rsidR="008E338B">
        <w:rPr>
          <w:rFonts w:hint="cs"/>
          <w:rtl/>
          <w:lang w:bidi="fa-IR"/>
        </w:rPr>
        <w:t>ي</w:t>
      </w:r>
      <w:r>
        <w:rPr>
          <w:rFonts w:hint="cs"/>
          <w:rtl/>
          <w:lang w:bidi="fa-IR"/>
        </w:rPr>
        <w:t xml:space="preserve"> مار ماده باعتبار</w:t>
      </w:r>
      <w:r w:rsidR="00B66276">
        <w:rPr>
          <w:rFonts w:hint="cs"/>
          <w:rtl/>
          <w:lang w:bidi="fa-IR"/>
        </w:rPr>
        <w:t xml:space="preserve"> وصف </w:t>
      </w:r>
      <w:r>
        <w:rPr>
          <w:rFonts w:hint="cs"/>
          <w:rtl/>
          <w:lang w:bidi="fa-IR"/>
        </w:rPr>
        <w:t>اصل</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که به خاطر آن منع صرف شد</w:t>
      </w:r>
      <w:r w:rsidR="00564C45">
        <w:rPr>
          <w:rFonts w:hint="cs"/>
          <w:rtl/>
          <w:lang w:bidi="fa-IR"/>
        </w:rPr>
        <w:t>،</w:t>
      </w:r>
      <w:r>
        <w:rPr>
          <w:rFonts w:hint="cs"/>
          <w:rtl/>
          <w:lang w:bidi="fa-IR"/>
        </w:rPr>
        <w:t xml:space="preserve"> بلکه به جهت غلبه</w:t>
      </w:r>
      <w:r w:rsidR="00056BC7">
        <w:rPr>
          <w:rFonts w:hint="cs"/>
          <w:rtl/>
          <w:lang w:bidi="fa-IR"/>
        </w:rPr>
        <w:t>‌ي</w:t>
      </w:r>
      <w:r w:rsidR="009C766B">
        <w:rPr>
          <w:rFonts w:hint="cs"/>
          <w:rtl/>
          <w:lang w:bidi="fa-IR"/>
        </w:rPr>
        <w:t xml:space="preserve"> اسمیّت </w:t>
      </w:r>
      <w:r>
        <w:rPr>
          <w:rFonts w:hint="cs"/>
          <w:rtl/>
          <w:lang w:bidi="fa-IR"/>
        </w:rPr>
        <w:t>عارض</w:t>
      </w:r>
      <w:r w:rsidR="008E338B">
        <w:rPr>
          <w:rFonts w:hint="cs"/>
          <w:rtl/>
          <w:lang w:bidi="fa-IR"/>
        </w:rPr>
        <w:t>ي</w:t>
      </w:r>
      <w:r>
        <w:rPr>
          <w:rFonts w:hint="cs"/>
          <w:rtl/>
          <w:lang w:bidi="fa-IR"/>
        </w:rPr>
        <w:t xml:space="preserve"> است</w:t>
      </w:r>
      <w:r w:rsidR="000845BD">
        <w:rPr>
          <w:rFonts w:hint="cs"/>
          <w:rtl/>
          <w:lang w:bidi="fa-IR"/>
        </w:rPr>
        <w:t xml:space="preserve">. </w:t>
      </w:r>
    </w:p>
    <w:p w:rsidR="00B13CD3" w:rsidRDefault="0055310B" w:rsidP="007E3891">
      <w:pPr>
        <w:keepNext/>
        <w:ind w:firstLine="224"/>
        <w:rPr>
          <w:rFonts w:hint="cs"/>
          <w:rtl/>
          <w:lang w:bidi="fa-IR"/>
        </w:rPr>
      </w:pPr>
      <w:r w:rsidRPr="0055310B">
        <w:rPr>
          <w:rFonts w:hint="cs"/>
          <w:rtl/>
        </w:rPr>
        <w:t>«</w:t>
      </w:r>
      <w:r w:rsidR="00B13CD3" w:rsidRPr="00564C45">
        <w:rPr>
          <w:rStyle w:val="a"/>
          <w:rFonts w:hint="cs"/>
          <w:rtl/>
        </w:rPr>
        <w:t>و م</w:t>
      </w:r>
      <w:r>
        <w:rPr>
          <w:rStyle w:val="a"/>
          <w:rFonts w:hint="cs"/>
          <w:rtl/>
        </w:rPr>
        <w:t>ِ</w:t>
      </w:r>
      <w:r w:rsidR="00B13CD3" w:rsidRPr="00564C45">
        <w:rPr>
          <w:rStyle w:val="a"/>
          <w:rFonts w:hint="cs"/>
          <w:rtl/>
        </w:rPr>
        <w:t>ن ث</w:t>
      </w:r>
      <w:r>
        <w:rPr>
          <w:rStyle w:val="a"/>
          <w:rFonts w:hint="cs"/>
          <w:rtl/>
        </w:rPr>
        <w:t>َ</w:t>
      </w:r>
      <w:r w:rsidR="00B13CD3" w:rsidRPr="00564C45">
        <w:rPr>
          <w:rStyle w:val="a"/>
          <w:rFonts w:hint="cs"/>
          <w:rtl/>
        </w:rPr>
        <w:t>م</w:t>
      </w:r>
      <w:r>
        <w:rPr>
          <w:rStyle w:val="a"/>
          <w:rFonts w:hint="cs"/>
          <w:rtl/>
        </w:rPr>
        <w:t>َّ</w:t>
      </w:r>
      <w:r w:rsidRPr="0055310B">
        <w:rPr>
          <w:rFonts w:hint="cs"/>
          <w:rtl/>
        </w:rPr>
        <w:t>»</w:t>
      </w:r>
      <w:r w:rsidR="00564C45" w:rsidRPr="0055310B">
        <w:rPr>
          <w:rFonts w:hint="cs"/>
          <w:rtl/>
        </w:rPr>
        <w:t>:</w:t>
      </w:r>
      <w:r w:rsidR="004D69E2">
        <w:rPr>
          <w:rFonts w:hint="cs"/>
          <w:rtl/>
          <w:lang w:bidi="fa-IR"/>
        </w:rPr>
        <w:t xml:space="preserve"> </w:t>
      </w:r>
      <w:r w:rsidR="00B13CD3">
        <w:rPr>
          <w:rFonts w:hint="cs"/>
          <w:rtl/>
          <w:lang w:bidi="fa-IR"/>
        </w:rPr>
        <w:t>از ا</w:t>
      </w:r>
      <w:r w:rsidR="008E338B">
        <w:rPr>
          <w:rFonts w:hint="cs"/>
          <w:rtl/>
          <w:lang w:bidi="fa-IR"/>
        </w:rPr>
        <w:t>ي</w:t>
      </w:r>
      <w:r w:rsidR="00B13CD3">
        <w:rPr>
          <w:rFonts w:hint="cs"/>
          <w:rtl/>
          <w:lang w:bidi="fa-IR"/>
        </w:rPr>
        <w:t>ن جهت که عدم قبول تاء شرط شد</w:t>
      </w:r>
      <w:r w:rsidR="001A2279">
        <w:rPr>
          <w:rFonts w:hint="cs"/>
          <w:rtl/>
          <w:lang w:bidi="fa-IR"/>
        </w:rPr>
        <w:t>،</w:t>
      </w:r>
      <w:r w:rsidR="00B13CD3">
        <w:rPr>
          <w:rFonts w:hint="cs"/>
          <w:rtl/>
          <w:lang w:bidi="fa-IR"/>
        </w:rPr>
        <w:t xml:space="preserve"> کلمه</w:t>
      </w:r>
      <w:r w:rsidR="00D26316">
        <w:rPr>
          <w:rFonts w:hint="cs"/>
          <w:rtl/>
          <w:lang w:bidi="fa-IR"/>
        </w:rPr>
        <w:t xml:space="preserve"> «</w:t>
      </w:r>
      <w:r w:rsidR="00B13CD3">
        <w:rPr>
          <w:rFonts w:hint="cs"/>
          <w:rtl/>
          <w:lang w:bidi="fa-IR"/>
        </w:rPr>
        <w:t>احمر</w:t>
      </w:r>
      <w:r w:rsidR="004D69E2">
        <w:rPr>
          <w:rFonts w:hint="cs"/>
          <w:rtl/>
          <w:lang w:bidi="fa-IR"/>
        </w:rPr>
        <w:t xml:space="preserve">» </w:t>
      </w:r>
      <w:r w:rsidR="00B13CD3">
        <w:rPr>
          <w:rFonts w:hint="cs"/>
          <w:rtl/>
          <w:lang w:bidi="fa-IR"/>
        </w:rPr>
        <w:t>ممتنع</w:t>
      </w:r>
      <w:r w:rsidR="00FA5293">
        <w:rPr>
          <w:rFonts w:hint="eastAsia"/>
          <w:rtl/>
          <w:lang w:bidi="fa-IR"/>
        </w:rPr>
        <w:t>‌</w:t>
      </w:r>
      <w:r w:rsidR="00B13CD3">
        <w:rPr>
          <w:rFonts w:hint="cs"/>
          <w:rtl/>
          <w:lang w:bidi="fa-IR"/>
        </w:rPr>
        <w:t>الصرف است به خاطر ز</w:t>
      </w:r>
      <w:r w:rsidR="008E338B">
        <w:rPr>
          <w:rFonts w:hint="cs"/>
          <w:rtl/>
          <w:lang w:bidi="fa-IR"/>
        </w:rPr>
        <w:t>ي</w:t>
      </w:r>
      <w:r w:rsidR="00B13CD3">
        <w:rPr>
          <w:rFonts w:hint="cs"/>
          <w:rtl/>
          <w:lang w:bidi="fa-IR"/>
        </w:rPr>
        <w:t>اده</w:t>
      </w:r>
      <w:r w:rsidR="00056BC7">
        <w:rPr>
          <w:rFonts w:hint="cs"/>
          <w:rtl/>
          <w:lang w:bidi="fa-IR"/>
        </w:rPr>
        <w:t xml:space="preserve">‌ي </w:t>
      </w:r>
      <w:r w:rsidR="00B13CD3">
        <w:rPr>
          <w:rFonts w:hint="cs"/>
          <w:rtl/>
          <w:lang w:bidi="fa-IR"/>
        </w:rPr>
        <w:t>مذکور با عدم قبول تاء ز</w:t>
      </w:r>
      <w:r w:rsidR="008E338B">
        <w:rPr>
          <w:rFonts w:hint="cs"/>
          <w:rtl/>
          <w:lang w:bidi="fa-IR"/>
        </w:rPr>
        <w:t>ي</w:t>
      </w:r>
      <w:r w:rsidR="00B13CD3">
        <w:rPr>
          <w:rFonts w:hint="cs"/>
          <w:rtl/>
          <w:lang w:bidi="fa-IR"/>
        </w:rPr>
        <w:t>را</w:t>
      </w:r>
      <w:r w:rsidR="00D26316">
        <w:rPr>
          <w:rFonts w:hint="cs"/>
          <w:rtl/>
          <w:lang w:bidi="fa-IR"/>
        </w:rPr>
        <w:t xml:space="preserve"> «</w:t>
      </w:r>
      <w:r w:rsidR="00B13CD3" w:rsidRPr="009419FF">
        <w:rPr>
          <w:rStyle w:val="a"/>
          <w:rFonts w:hint="cs"/>
          <w:rtl/>
        </w:rPr>
        <w:t>احمرة</w:t>
      </w:r>
      <w:r w:rsidR="004D69E2">
        <w:rPr>
          <w:rFonts w:hint="cs"/>
          <w:rtl/>
          <w:lang w:bidi="fa-IR"/>
        </w:rPr>
        <w:t xml:space="preserve">» </w:t>
      </w:r>
      <w:r w:rsidR="00B13CD3">
        <w:rPr>
          <w:rFonts w:hint="cs"/>
          <w:rtl/>
          <w:lang w:bidi="fa-IR"/>
        </w:rPr>
        <w:t>گفته</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w:t>
      </w:r>
      <w:r w:rsidR="00EB7643">
        <w:rPr>
          <w:rFonts w:hint="cs"/>
          <w:rtl/>
          <w:lang w:bidi="fa-IR"/>
        </w:rPr>
        <w:t xml:space="preserve"> ولي </w:t>
      </w:r>
      <w:r w:rsidR="00B13CD3">
        <w:rPr>
          <w:rFonts w:hint="cs"/>
          <w:rtl/>
          <w:lang w:bidi="fa-IR"/>
        </w:rPr>
        <w:t>کلمه</w:t>
      </w:r>
      <w:r w:rsidR="00056BC7">
        <w:rPr>
          <w:rFonts w:hint="cs"/>
          <w:rtl/>
          <w:lang w:bidi="fa-IR"/>
        </w:rPr>
        <w:t>‌ي</w:t>
      </w:r>
      <w:r w:rsidR="00D26316">
        <w:rPr>
          <w:rFonts w:hint="cs"/>
          <w:rtl/>
          <w:lang w:bidi="fa-IR"/>
        </w:rPr>
        <w:t xml:space="preserve"> «</w:t>
      </w:r>
      <w:r w:rsidR="008E338B">
        <w:rPr>
          <w:rFonts w:hint="cs"/>
          <w:rtl/>
          <w:lang w:bidi="fa-IR"/>
        </w:rPr>
        <w:t>ي</w:t>
      </w:r>
      <w:r w:rsidR="00B13CD3">
        <w:rPr>
          <w:rFonts w:hint="cs"/>
          <w:rtl/>
          <w:lang w:bidi="fa-IR"/>
        </w:rPr>
        <w:t>عمل</w:t>
      </w:r>
      <w:r w:rsidR="004D69E2">
        <w:rPr>
          <w:rFonts w:hint="cs"/>
          <w:rtl/>
          <w:lang w:bidi="fa-IR"/>
        </w:rPr>
        <w:t xml:space="preserve">» </w:t>
      </w:r>
      <w:r w:rsidR="00B13CD3">
        <w:rPr>
          <w:rFonts w:hint="cs"/>
          <w:rtl/>
          <w:lang w:bidi="fa-IR"/>
        </w:rPr>
        <w:t>منصرف است ز</w:t>
      </w:r>
      <w:r w:rsidR="008E338B">
        <w:rPr>
          <w:rFonts w:hint="cs"/>
          <w:rtl/>
          <w:lang w:bidi="fa-IR"/>
        </w:rPr>
        <w:t>ي</w:t>
      </w:r>
      <w:r w:rsidR="00B13CD3">
        <w:rPr>
          <w:rFonts w:hint="cs"/>
          <w:rtl/>
          <w:lang w:bidi="fa-IR"/>
        </w:rPr>
        <w:t>را که تاء قبول</w:t>
      </w:r>
      <w:r w:rsidR="00BB22AE">
        <w:rPr>
          <w:rFonts w:hint="cs"/>
          <w:rtl/>
          <w:lang w:bidi="fa-IR"/>
        </w:rPr>
        <w:t xml:space="preserve"> می‌کند</w:t>
      </w:r>
      <w:r w:rsidR="00D26316">
        <w:rPr>
          <w:rFonts w:hint="cs"/>
          <w:rtl/>
          <w:lang w:bidi="fa-IR"/>
        </w:rPr>
        <w:t xml:space="preserve"> «</w:t>
      </w:r>
      <w:r w:rsidR="008E338B" w:rsidRPr="009419FF">
        <w:rPr>
          <w:rStyle w:val="a"/>
          <w:rFonts w:hint="cs"/>
          <w:rtl/>
        </w:rPr>
        <w:t>ي</w:t>
      </w:r>
      <w:r w:rsidR="00B13CD3" w:rsidRPr="009419FF">
        <w:rPr>
          <w:rStyle w:val="a"/>
          <w:rFonts w:hint="cs"/>
          <w:rtl/>
        </w:rPr>
        <w:t>عمل</w:t>
      </w:r>
      <w:r>
        <w:rPr>
          <w:rStyle w:val="a"/>
          <w:rFonts w:hint="cs"/>
          <w:rtl/>
        </w:rPr>
        <w:t>ة</w:t>
      </w:r>
      <w:r w:rsidR="004D69E2">
        <w:rPr>
          <w:rFonts w:hint="cs"/>
          <w:rtl/>
          <w:lang w:bidi="fa-IR"/>
        </w:rPr>
        <w:t xml:space="preserve">» </w:t>
      </w:r>
      <w:r w:rsidR="00B13CD3">
        <w:rPr>
          <w:rFonts w:hint="cs"/>
          <w:rtl/>
          <w:lang w:bidi="fa-IR"/>
        </w:rPr>
        <w:t>برا</w:t>
      </w:r>
      <w:r w:rsidR="008E338B">
        <w:rPr>
          <w:rFonts w:hint="cs"/>
          <w:rtl/>
          <w:lang w:bidi="fa-IR"/>
        </w:rPr>
        <w:t>ي</w:t>
      </w:r>
      <w:r w:rsidR="00B13CD3">
        <w:rPr>
          <w:rFonts w:hint="cs"/>
          <w:rtl/>
          <w:lang w:bidi="fa-IR"/>
        </w:rPr>
        <w:t xml:space="preserve"> شتر ماده</w:t>
      </w:r>
      <w:r>
        <w:rPr>
          <w:rFonts w:hint="eastAsia"/>
          <w:rtl/>
          <w:lang w:bidi="fa-IR"/>
        </w:rPr>
        <w:t>‌</w:t>
      </w:r>
      <w:r w:rsidR="00B13CD3">
        <w:rPr>
          <w:rFonts w:hint="cs"/>
          <w:rtl/>
          <w:lang w:bidi="fa-IR"/>
        </w:rPr>
        <w:t>ا</w:t>
      </w:r>
      <w:r w:rsidR="008E338B">
        <w:rPr>
          <w:rFonts w:hint="cs"/>
          <w:rtl/>
          <w:lang w:bidi="fa-IR"/>
        </w:rPr>
        <w:t>ي</w:t>
      </w:r>
      <w:r w:rsidR="00B13CD3">
        <w:rPr>
          <w:rFonts w:hint="cs"/>
          <w:rtl/>
          <w:lang w:bidi="fa-IR"/>
        </w:rPr>
        <w:t xml:space="preserve"> که در عمل</w:t>
      </w:r>
      <w:r w:rsidR="00056BC7">
        <w:rPr>
          <w:rFonts w:hint="cs"/>
          <w:rtl/>
          <w:lang w:bidi="fa-IR"/>
        </w:rPr>
        <w:t xml:space="preserve"> و </w:t>
      </w:r>
      <w:r w:rsidR="00B13CD3">
        <w:rPr>
          <w:rFonts w:hint="cs"/>
          <w:rtl/>
          <w:lang w:bidi="fa-IR"/>
        </w:rPr>
        <w:t>حرکت قو</w:t>
      </w:r>
      <w:r>
        <w:rPr>
          <w:rFonts w:hint="cs"/>
          <w:rtl/>
          <w:lang w:bidi="fa-IR"/>
        </w:rPr>
        <w:t>ّ</w:t>
      </w:r>
      <w:r w:rsidR="00B13CD3">
        <w:rPr>
          <w:rFonts w:hint="cs"/>
          <w:rtl/>
          <w:lang w:bidi="fa-IR"/>
        </w:rPr>
        <w:t>ت دارد</w:t>
      </w:r>
      <w:r w:rsidR="000845BD">
        <w:rPr>
          <w:rFonts w:hint="cs"/>
          <w:rtl/>
          <w:lang w:bidi="fa-IR"/>
        </w:rPr>
        <w:t xml:space="preserve">. </w:t>
      </w:r>
    </w:p>
    <w:p w:rsidR="00B13CD3" w:rsidRDefault="0055310B" w:rsidP="007E3891">
      <w:pPr>
        <w:keepNext/>
        <w:ind w:firstLine="224"/>
        <w:rPr>
          <w:rFonts w:hint="cs"/>
          <w:rtl/>
          <w:lang w:bidi="fa-IR"/>
        </w:rPr>
      </w:pPr>
      <w:r>
        <w:rPr>
          <w:rFonts w:hint="cs"/>
          <w:rtl/>
          <w:lang w:bidi="fa-IR"/>
        </w:rPr>
        <w:t>«</w:t>
      </w:r>
      <w:r w:rsidR="00B13CD3" w:rsidRPr="009419FF">
        <w:rPr>
          <w:rStyle w:val="a"/>
          <w:rFonts w:hint="cs"/>
          <w:rtl/>
        </w:rPr>
        <w:t>و</w:t>
      </w:r>
      <w:r w:rsidR="00FA5293">
        <w:rPr>
          <w:rStyle w:val="a"/>
          <w:rFonts w:hint="cs"/>
          <w:rtl/>
        </w:rPr>
        <w:t xml:space="preserve"> </w:t>
      </w:r>
      <w:r w:rsidR="00B13CD3" w:rsidRPr="009419FF">
        <w:rPr>
          <w:rStyle w:val="a"/>
          <w:rFonts w:hint="cs"/>
          <w:rtl/>
        </w:rPr>
        <w:t>ما ف</w:t>
      </w:r>
      <w:r w:rsidR="008E338B" w:rsidRPr="009419FF">
        <w:rPr>
          <w:rStyle w:val="a"/>
          <w:rFonts w:hint="cs"/>
          <w:rtl/>
        </w:rPr>
        <w:t>ي</w:t>
      </w:r>
      <w:r w:rsidR="00B13CD3" w:rsidRPr="009419FF">
        <w:rPr>
          <w:rStyle w:val="a"/>
          <w:rFonts w:hint="cs"/>
          <w:rtl/>
        </w:rPr>
        <w:t>ه ع</w:t>
      </w:r>
      <w:r>
        <w:rPr>
          <w:rStyle w:val="a"/>
          <w:rFonts w:hint="cs"/>
          <w:rtl/>
        </w:rPr>
        <w:t>َ</w:t>
      </w:r>
      <w:r w:rsidR="00B13CD3" w:rsidRPr="009419FF">
        <w:rPr>
          <w:rStyle w:val="a"/>
          <w:rFonts w:hint="cs"/>
          <w:rtl/>
        </w:rPr>
        <w:t>ل</w:t>
      </w:r>
      <w:r>
        <w:rPr>
          <w:rStyle w:val="a"/>
          <w:rFonts w:hint="cs"/>
          <w:rtl/>
        </w:rPr>
        <w:t>َ</w:t>
      </w:r>
      <w:r w:rsidR="00B13CD3" w:rsidRPr="009419FF">
        <w:rPr>
          <w:rStyle w:val="a"/>
          <w:rFonts w:hint="cs"/>
          <w:rtl/>
        </w:rPr>
        <w:t>م</w:t>
      </w:r>
      <w:r w:rsidR="008E338B" w:rsidRPr="009419FF">
        <w:rPr>
          <w:rStyle w:val="a"/>
          <w:rFonts w:hint="cs"/>
          <w:rtl/>
        </w:rPr>
        <w:t>ي</w:t>
      </w:r>
      <w:r>
        <w:rPr>
          <w:rStyle w:val="a"/>
          <w:rFonts w:hint="cs"/>
          <w:rtl/>
        </w:rPr>
        <w:t>ّ</w:t>
      </w:r>
      <w:r w:rsidR="00B13CD3" w:rsidRPr="009419FF">
        <w:rPr>
          <w:rStyle w:val="a"/>
          <w:rFonts w:hint="cs"/>
          <w:rtl/>
        </w:rPr>
        <w:t>ة م</w:t>
      </w:r>
      <w:r>
        <w:rPr>
          <w:rStyle w:val="a"/>
          <w:rFonts w:hint="cs"/>
          <w:rtl/>
        </w:rPr>
        <w:t>ؤ</w:t>
      </w:r>
      <w:r w:rsidR="00B13CD3" w:rsidRPr="009419FF">
        <w:rPr>
          <w:rStyle w:val="a"/>
          <w:rFonts w:hint="cs"/>
          <w:rtl/>
        </w:rPr>
        <w:t>ث</w:t>
      </w:r>
      <w:r>
        <w:rPr>
          <w:rStyle w:val="a"/>
          <w:rFonts w:hint="cs"/>
          <w:rtl/>
        </w:rPr>
        <w:t>ّ</w:t>
      </w:r>
      <w:r w:rsidR="00B13CD3" w:rsidRPr="009419FF">
        <w:rPr>
          <w:rStyle w:val="a"/>
          <w:rFonts w:hint="cs"/>
          <w:rtl/>
        </w:rPr>
        <w:t>رة</w:t>
      </w:r>
      <w:r>
        <w:rPr>
          <w:rFonts w:hint="cs"/>
          <w:rtl/>
          <w:lang w:bidi="fa-IR"/>
        </w:rPr>
        <w:t>»</w:t>
      </w:r>
      <w:r w:rsidR="00564C45">
        <w:rPr>
          <w:rFonts w:hint="cs"/>
          <w:rtl/>
          <w:lang w:bidi="fa-IR"/>
        </w:rPr>
        <w:t>:</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هر اسم غ</w:t>
      </w:r>
      <w:r w:rsidR="008E338B">
        <w:rPr>
          <w:rFonts w:hint="cs"/>
          <w:rtl/>
          <w:lang w:bidi="fa-IR"/>
        </w:rPr>
        <w:t>ي</w:t>
      </w:r>
      <w:r w:rsidR="00B13CD3">
        <w:rPr>
          <w:rFonts w:hint="cs"/>
          <w:rtl/>
          <w:lang w:bidi="fa-IR"/>
        </w:rPr>
        <w:t>ر منصرف</w:t>
      </w:r>
      <w:r>
        <w:rPr>
          <w:rFonts w:hint="cs"/>
          <w:rtl/>
          <w:lang w:bidi="fa-IR"/>
        </w:rPr>
        <w:t>ی</w:t>
      </w:r>
      <w:r w:rsidR="00B13CD3">
        <w:rPr>
          <w:rFonts w:hint="cs"/>
          <w:rtl/>
          <w:lang w:bidi="fa-IR"/>
        </w:rPr>
        <w:t xml:space="preserve"> که در او</w:t>
      </w:r>
      <w:r w:rsidR="000E725D">
        <w:rPr>
          <w:rFonts w:hint="cs"/>
          <w:rtl/>
          <w:lang w:bidi="fa-IR"/>
        </w:rPr>
        <w:t xml:space="preserve"> علميّت </w:t>
      </w:r>
      <w:r w:rsidR="00B13CD3">
        <w:rPr>
          <w:rFonts w:hint="cs"/>
          <w:rtl/>
          <w:lang w:bidi="fa-IR"/>
        </w:rPr>
        <w:t>م</w:t>
      </w:r>
      <w:r>
        <w:rPr>
          <w:rFonts w:hint="cs"/>
          <w:rtl/>
          <w:lang w:bidi="fa-IR"/>
        </w:rPr>
        <w:t>ؤ</w:t>
      </w:r>
      <w:r w:rsidR="00B13CD3">
        <w:rPr>
          <w:rFonts w:hint="cs"/>
          <w:rtl/>
          <w:lang w:bidi="fa-IR"/>
        </w:rPr>
        <w:t>ث</w:t>
      </w:r>
      <w:r>
        <w:rPr>
          <w:rFonts w:hint="cs"/>
          <w:rtl/>
          <w:lang w:bidi="fa-IR"/>
        </w:rPr>
        <w:t>ّ</w:t>
      </w:r>
      <w:r w:rsidR="00B13CD3">
        <w:rPr>
          <w:rFonts w:hint="cs"/>
          <w:rtl/>
          <w:lang w:bidi="fa-IR"/>
        </w:rPr>
        <w:t>ره در منع صرف باشد به</w:t>
      </w:r>
      <w:r w:rsidR="00E115E3">
        <w:rPr>
          <w:rFonts w:hint="cs"/>
          <w:rtl/>
          <w:lang w:bidi="fa-IR"/>
        </w:rPr>
        <w:t xml:space="preserve"> سببیّت </w:t>
      </w:r>
      <w:r w:rsidR="00B13CD3">
        <w:rPr>
          <w:rFonts w:hint="cs"/>
          <w:rtl/>
          <w:lang w:bidi="fa-IR"/>
        </w:rPr>
        <w:t xml:space="preserve">محضه </w:t>
      </w:r>
      <w:r w:rsidR="008E338B">
        <w:rPr>
          <w:rFonts w:hint="cs"/>
          <w:rtl/>
          <w:lang w:bidi="fa-IR"/>
        </w:rPr>
        <w:t>ي</w:t>
      </w:r>
      <w:r w:rsidR="00B13CD3">
        <w:rPr>
          <w:rFonts w:hint="cs"/>
          <w:rtl/>
          <w:lang w:bidi="fa-IR"/>
        </w:rPr>
        <w:t>ا با شرط</w:t>
      </w:r>
      <w:r w:rsidR="008E338B">
        <w:rPr>
          <w:rFonts w:hint="cs"/>
          <w:rtl/>
          <w:lang w:bidi="fa-IR"/>
        </w:rPr>
        <w:t>ي</w:t>
      </w:r>
      <w:r>
        <w:rPr>
          <w:rFonts w:hint="cs"/>
          <w:rtl/>
          <w:lang w:bidi="fa-IR"/>
        </w:rPr>
        <w:t>ّ</w:t>
      </w:r>
      <w:r w:rsidR="00B13CD3">
        <w:rPr>
          <w:rFonts w:hint="cs"/>
          <w:rtl/>
          <w:lang w:bidi="fa-IR"/>
        </w:rPr>
        <w:t>ت آن برا</w:t>
      </w:r>
      <w:r w:rsidR="008E338B">
        <w:rPr>
          <w:rFonts w:hint="cs"/>
          <w:rtl/>
          <w:lang w:bidi="fa-IR"/>
        </w:rPr>
        <w:t>ي</w:t>
      </w:r>
      <w:r w:rsidR="00B13CD3">
        <w:rPr>
          <w:rFonts w:hint="cs"/>
          <w:rtl/>
          <w:lang w:bidi="fa-IR"/>
        </w:rPr>
        <w:t xml:space="preserve"> سبب د</w:t>
      </w:r>
      <w:r w:rsidR="008E338B">
        <w:rPr>
          <w:rFonts w:hint="cs"/>
          <w:rtl/>
          <w:lang w:bidi="fa-IR"/>
        </w:rPr>
        <w:t>ي</w:t>
      </w:r>
      <w:r w:rsidR="00B13CD3">
        <w:rPr>
          <w:rFonts w:hint="cs"/>
          <w:rtl/>
          <w:lang w:bidi="fa-IR"/>
        </w:rPr>
        <w:t>گر</w:t>
      </w:r>
      <w:r>
        <w:rPr>
          <w:rFonts w:hint="cs"/>
          <w:rtl/>
          <w:lang w:bidi="fa-IR"/>
        </w:rPr>
        <w:t xml:space="preserve">... </w:t>
      </w:r>
      <w:r w:rsidR="000845BD">
        <w:rPr>
          <w:rFonts w:hint="cs"/>
          <w:rtl/>
          <w:lang w:bidi="fa-IR"/>
        </w:rPr>
        <w:t>.</w:t>
      </w:r>
      <w:r w:rsidR="00056BC7">
        <w:rPr>
          <w:rFonts w:hint="cs"/>
          <w:rtl/>
          <w:lang w:bidi="fa-IR"/>
        </w:rPr>
        <w:t xml:space="preserve"> و </w:t>
      </w:r>
      <w:r w:rsidR="00B13CD3">
        <w:rPr>
          <w:rFonts w:hint="cs"/>
          <w:rtl/>
          <w:lang w:bidi="fa-IR"/>
        </w:rPr>
        <w:t>از ق</w:t>
      </w:r>
      <w:r w:rsidR="008E338B">
        <w:rPr>
          <w:rFonts w:hint="cs"/>
          <w:rtl/>
          <w:lang w:bidi="fa-IR"/>
        </w:rPr>
        <w:t>ي</w:t>
      </w:r>
      <w:r w:rsidR="00B13CD3">
        <w:rPr>
          <w:rFonts w:hint="cs"/>
          <w:rtl/>
          <w:lang w:bidi="fa-IR"/>
        </w:rPr>
        <w:t xml:space="preserve">د </w:t>
      </w:r>
      <w:r>
        <w:rPr>
          <w:rFonts w:hint="cs"/>
          <w:rtl/>
          <w:lang w:bidi="fa-IR"/>
        </w:rPr>
        <w:t>«</w:t>
      </w:r>
      <w:r w:rsidR="00B13CD3">
        <w:rPr>
          <w:rFonts w:hint="cs"/>
          <w:rtl/>
          <w:lang w:bidi="fa-IR"/>
        </w:rPr>
        <w:t>م</w:t>
      </w:r>
      <w:r>
        <w:rPr>
          <w:rFonts w:hint="cs"/>
          <w:rtl/>
          <w:lang w:bidi="fa-IR"/>
        </w:rPr>
        <w:t>ؤ</w:t>
      </w:r>
      <w:r w:rsidR="00B13CD3">
        <w:rPr>
          <w:rFonts w:hint="cs"/>
          <w:rtl/>
          <w:lang w:bidi="fa-IR"/>
        </w:rPr>
        <w:t>ث</w:t>
      </w:r>
      <w:r>
        <w:rPr>
          <w:rFonts w:hint="cs"/>
          <w:rtl/>
          <w:lang w:bidi="fa-IR"/>
        </w:rPr>
        <w:t>ّ</w:t>
      </w:r>
      <w:r w:rsidR="00B13CD3">
        <w:rPr>
          <w:rFonts w:hint="cs"/>
          <w:rtl/>
          <w:lang w:bidi="fa-IR"/>
        </w:rPr>
        <w:t>ره</w:t>
      </w:r>
      <w:r>
        <w:rPr>
          <w:rFonts w:hint="cs"/>
          <w:rtl/>
          <w:lang w:bidi="fa-IR"/>
        </w:rPr>
        <w:t>»</w:t>
      </w:r>
      <w:r w:rsidR="00B13CD3">
        <w:rPr>
          <w:rFonts w:hint="cs"/>
          <w:rtl/>
          <w:lang w:bidi="fa-IR"/>
        </w:rPr>
        <w:t xml:space="preserve"> از هر اسم</w:t>
      </w:r>
      <w:r w:rsidR="008E338B">
        <w:rPr>
          <w:rFonts w:hint="cs"/>
          <w:rtl/>
          <w:lang w:bidi="fa-IR"/>
        </w:rPr>
        <w:t>ي</w:t>
      </w:r>
      <w:r w:rsidR="00B13CD3">
        <w:rPr>
          <w:rFonts w:hint="cs"/>
          <w:rtl/>
          <w:lang w:bidi="fa-IR"/>
        </w:rPr>
        <w:t xml:space="preserve"> که با دو الف</w:t>
      </w:r>
      <w:r w:rsidR="00371E28">
        <w:rPr>
          <w:rFonts w:hint="cs"/>
          <w:rtl/>
          <w:lang w:bidi="fa-IR"/>
        </w:rPr>
        <w:t xml:space="preserve"> تأنیث </w:t>
      </w:r>
      <w:r w:rsidR="00B13CD3">
        <w:rPr>
          <w:rFonts w:hint="cs"/>
          <w:rtl/>
          <w:lang w:bidi="fa-IR"/>
        </w:rPr>
        <w:t>جمع شود</w:t>
      </w:r>
      <w:r w:rsidR="00056BC7">
        <w:rPr>
          <w:rFonts w:hint="cs"/>
          <w:rtl/>
          <w:lang w:bidi="fa-IR"/>
        </w:rPr>
        <w:t xml:space="preserve"> و </w:t>
      </w:r>
      <w:r w:rsidR="008E338B">
        <w:rPr>
          <w:rFonts w:hint="cs"/>
          <w:rtl/>
          <w:lang w:bidi="fa-IR"/>
        </w:rPr>
        <w:t>ي</w:t>
      </w:r>
      <w:r w:rsidR="00B13CD3">
        <w:rPr>
          <w:rFonts w:hint="cs"/>
          <w:rtl/>
          <w:lang w:bidi="fa-IR"/>
        </w:rPr>
        <w:t>ا از ص</w:t>
      </w:r>
      <w:r w:rsidR="008E338B">
        <w:rPr>
          <w:rFonts w:hint="cs"/>
          <w:rtl/>
          <w:lang w:bidi="fa-IR"/>
        </w:rPr>
        <w:t>ي</w:t>
      </w:r>
      <w:r w:rsidR="00B13CD3">
        <w:rPr>
          <w:rFonts w:hint="cs"/>
          <w:rtl/>
          <w:lang w:bidi="fa-IR"/>
        </w:rPr>
        <w:t>غه</w:t>
      </w:r>
      <w:r w:rsidR="00056BC7">
        <w:rPr>
          <w:rFonts w:hint="cs"/>
          <w:rtl/>
          <w:lang w:bidi="fa-IR"/>
        </w:rPr>
        <w:t>‌ي</w:t>
      </w:r>
      <w:r w:rsidR="00DC204A">
        <w:rPr>
          <w:rFonts w:hint="cs"/>
          <w:rtl/>
          <w:lang w:bidi="fa-IR"/>
        </w:rPr>
        <w:t xml:space="preserve"> منتهی‌الجموع </w:t>
      </w:r>
      <w:r w:rsidR="00B13CD3">
        <w:rPr>
          <w:rFonts w:hint="cs"/>
          <w:rtl/>
          <w:lang w:bidi="fa-IR"/>
        </w:rPr>
        <w:t>احتراز</w:t>
      </w:r>
      <w:r w:rsidR="001B6158">
        <w:rPr>
          <w:rFonts w:hint="cs"/>
          <w:rtl/>
          <w:lang w:bidi="fa-IR"/>
        </w:rPr>
        <w:t xml:space="preserve"> کرده‌است </w:t>
      </w:r>
      <w:r w:rsidR="00B13CD3">
        <w:rPr>
          <w:rFonts w:hint="cs"/>
          <w:rtl/>
          <w:lang w:bidi="fa-IR"/>
        </w:rPr>
        <w:t>ز</w:t>
      </w:r>
      <w:r w:rsidR="008E338B">
        <w:rPr>
          <w:rFonts w:hint="cs"/>
          <w:rtl/>
          <w:lang w:bidi="fa-IR"/>
        </w:rPr>
        <w:t>ي</w:t>
      </w:r>
      <w:r w:rsidR="00B13CD3">
        <w:rPr>
          <w:rFonts w:hint="cs"/>
          <w:rtl/>
          <w:lang w:bidi="fa-IR"/>
        </w:rPr>
        <w:t>را هر</w:t>
      </w:r>
      <w:r w:rsidR="008E338B">
        <w:rPr>
          <w:rFonts w:hint="cs"/>
          <w:rtl/>
          <w:lang w:bidi="fa-IR"/>
        </w:rPr>
        <w:t>ي</w:t>
      </w:r>
      <w:r w:rsidR="00B13CD3">
        <w:rPr>
          <w:rFonts w:hint="cs"/>
          <w:rtl/>
          <w:lang w:bidi="fa-IR"/>
        </w:rPr>
        <w:t>ک از ا</w:t>
      </w:r>
      <w:r w:rsidR="008E338B">
        <w:rPr>
          <w:rFonts w:hint="cs"/>
          <w:rtl/>
          <w:lang w:bidi="fa-IR"/>
        </w:rPr>
        <w:t>ي</w:t>
      </w:r>
      <w:r w:rsidR="00B13CD3">
        <w:rPr>
          <w:rFonts w:hint="cs"/>
          <w:rtl/>
          <w:lang w:bidi="fa-IR"/>
        </w:rPr>
        <w:t>ن دوتا به تنها</w:t>
      </w:r>
      <w:r w:rsidR="008E338B">
        <w:rPr>
          <w:rFonts w:hint="cs"/>
          <w:rtl/>
          <w:lang w:bidi="fa-IR"/>
        </w:rPr>
        <w:t>يي</w:t>
      </w:r>
      <w:r w:rsidR="00B13CD3">
        <w:rPr>
          <w:rFonts w:hint="cs"/>
          <w:rtl/>
          <w:lang w:bidi="fa-IR"/>
        </w:rPr>
        <w:t xml:space="preserve"> در منع صرف نمودن کفا</w:t>
      </w:r>
      <w:r w:rsidR="008E338B">
        <w:rPr>
          <w:rFonts w:hint="cs"/>
          <w:rtl/>
          <w:lang w:bidi="fa-IR"/>
        </w:rPr>
        <w:t>ي</w:t>
      </w:r>
      <w:r w:rsidR="00B13CD3">
        <w:rPr>
          <w:rFonts w:hint="cs"/>
          <w:rtl/>
          <w:lang w:bidi="fa-IR"/>
        </w:rPr>
        <w:t>ت</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کنند</w:t>
      </w:r>
      <w:r w:rsidR="00056BC7">
        <w:rPr>
          <w:rFonts w:hint="cs"/>
          <w:rtl/>
          <w:lang w:bidi="fa-IR"/>
        </w:rPr>
        <w:t xml:space="preserve"> و</w:t>
      </w:r>
      <w:r w:rsidR="000E725D">
        <w:rPr>
          <w:rFonts w:hint="cs"/>
          <w:rtl/>
          <w:lang w:bidi="fa-IR"/>
        </w:rPr>
        <w:t xml:space="preserve"> علميّت </w:t>
      </w:r>
      <w:r w:rsidR="00B13CD3">
        <w:rPr>
          <w:rFonts w:hint="cs"/>
          <w:rtl/>
          <w:lang w:bidi="fa-IR"/>
        </w:rPr>
        <w:t>در ا</w:t>
      </w:r>
      <w:r w:rsidR="008E338B">
        <w:rPr>
          <w:rFonts w:hint="cs"/>
          <w:rtl/>
          <w:lang w:bidi="fa-IR"/>
        </w:rPr>
        <w:t>ي</w:t>
      </w:r>
      <w:r w:rsidR="00B13CD3">
        <w:rPr>
          <w:rFonts w:hint="cs"/>
          <w:rtl/>
          <w:lang w:bidi="fa-IR"/>
        </w:rPr>
        <w:t>نها تاث</w:t>
      </w:r>
      <w:r w:rsidR="008E338B">
        <w:rPr>
          <w:rFonts w:hint="cs"/>
          <w:rtl/>
          <w:lang w:bidi="fa-IR"/>
        </w:rPr>
        <w:t>ي</w:t>
      </w:r>
      <w:r w:rsidR="00B13CD3">
        <w:rPr>
          <w:rFonts w:hint="cs"/>
          <w:rtl/>
          <w:lang w:bidi="fa-IR"/>
        </w:rPr>
        <w:t>ر</w:t>
      </w:r>
      <w:r w:rsidR="008E338B">
        <w:rPr>
          <w:rFonts w:hint="cs"/>
          <w:rtl/>
          <w:lang w:bidi="fa-IR"/>
        </w:rPr>
        <w:t>ي</w:t>
      </w:r>
      <w:r w:rsidR="00B13CD3">
        <w:rPr>
          <w:rFonts w:hint="cs"/>
          <w:rtl/>
          <w:lang w:bidi="fa-IR"/>
        </w:rPr>
        <w:t xml:space="preserve"> ندارد</w:t>
      </w:r>
      <w:r w:rsidR="000845BD">
        <w:rPr>
          <w:rFonts w:hint="cs"/>
          <w:rtl/>
          <w:lang w:bidi="fa-IR"/>
        </w:rPr>
        <w:t xml:space="preserve">. </w:t>
      </w:r>
    </w:p>
    <w:p w:rsidR="00B13CD3" w:rsidRDefault="003750F2" w:rsidP="007E3891">
      <w:pPr>
        <w:keepNext/>
        <w:ind w:firstLine="224"/>
        <w:rPr>
          <w:rFonts w:hint="cs"/>
          <w:rtl/>
          <w:lang w:bidi="fa-IR"/>
        </w:rPr>
      </w:pPr>
      <w:r w:rsidRPr="003750F2">
        <w:rPr>
          <w:rFonts w:hint="cs"/>
          <w:rtl/>
        </w:rPr>
        <w:t>«</w:t>
      </w:r>
      <w:r w:rsidR="00B13CD3" w:rsidRPr="001A2279">
        <w:rPr>
          <w:rStyle w:val="a"/>
          <w:rFonts w:hint="cs"/>
          <w:rtl/>
        </w:rPr>
        <w:t>اذا ن</w:t>
      </w:r>
      <w:r w:rsidR="0055310B">
        <w:rPr>
          <w:rStyle w:val="a"/>
          <w:rFonts w:hint="cs"/>
          <w:rtl/>
        </w:rPr>
        <w:t>ُ</w:t>
      </w:r>
      <w:r w:rsidR="00B13CD3" w:rsidRPr="001A2279">
        <w:rPr>
          <w:rStyle w:val="a"/>
          <w:rFonts w:hint="cs"/>
          <w:rtl/>
        </w:rPr>
        <w:t>ک</w:t>
      </w:r>
      <w:r w:rsidR="0055310B">
        <w:rPr>
          <w:rStyle w:val="a"/>
          <w:rFonts w:hint="cs"/>
          <w:rtl/>
        </w:rPr>
        <w:t>ِّ</w:t>
      </w:r>
      <w:r w:rsidR="00B13CD3" w:rsidRPr="001A2279">
        <w:rPr>
          <w:rStyle w:val="a"/>
          <w:rFonts w:hint="cs"/>
          <w:rtl/>
        </w:rPr>
        <w:t>ر</w:t>
      </w:r>
      <w:r w:rsidR="0055310B">
        <w:rPr>
          <w:rFonts w:hint="cs"/>
          <w:rtl/>
          <w:lang w:bidi="fa-IR"/>
        </w:rPr>
        <w:t>»</w:t>
      </w:r>
      <w:r w:rsidR="001A2279">
        <w:rPr>
          <w:rFonts w:hint="cs"/>
          <w:rtl/>
          <w:lang w:bidi="fa-IR"/>
        </w:rPr>
        <w:t>:</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هر اسم</w:t>
      </w:r>
      <w:r w:rsidR="008E338B">
        <w:rPr>
          <w:rFonts w:hint="cs"/>
          <w:rtl/>
          <w:lang w:bidi="fa-IR"/>
        </w:rPr>
        <w:t>ي</w:t>
      </w:r>
      <w:r w:rsidR="00B13CD3">
        <w:rPr>
          <w:rFonts w:hint="cs"/>
          <w:rtl/>
          <w:lang w:bidi="fa-IR"/>
        </w:rPr>
        <w:t xml:space="preserve"> که در او</w:t>
      </w:r>
      <w:r w:rsidR="000E725D">
        <w:rPr>
          <w:rFonts w:hint="cs"/>
          <w:rtl/>
          <w:lang w:bidi="fa-IR"/>
        </w:rPr>
        <w:t xml:space="preserve"> علميّت </w:t>
      </w:r>
      <w:r w:rsidR="00B13CD3">
        <w:rPr>
          <w:rFonts w:hint="cs"/>
          <w:rtl/>
          <w:lang w:bidi="fa-IR"/>
        </w:rPr>
        <w:t>م</w:t>
      </w:r>
      <w:r w:rsidR="0055310B">
        <w:rPr>
          <w:rFonts w:hint="cs"/>
          <w:rtl/>
          <w:lang w:bidi="fa-IR"/>
        </w:rPr>
        <w:t>ؤ</w:t>
      </w:r>
      <w:r w:rsidR="00B13CD3">
        <w:rPr>
          <w:rFonts w:hint="cs"/>
          <w:rtl/>
          <w:lang w:bidi="fa-IR"/>
        </w:rPr>
        <w:t>ث</w:t>
      </w:r>
      <w:r w:rsidR="0055310B">
        <w:rPr>
          <w:rFonts w:hint="cs"/>
          <w:rtl/>
          <w:lang w:bidi="fa-IR"/>
        </w:rPr>
        <w:t>ّ</w:t>
      </w:r>
      <w:r w:rsidR="00B13CD3">
        <w:rPr>
          <w:rFonts w:hint="cs"/>
          <w:rtl/>
          <w:lang w:bidi="fa-IR"/>
        </w:rPr>
        <w:t>ره باشد</w:t>
      </w:r>
      <w:r w:rsidR="00EB7643">
        <w:rPr>
          <w:rFonts w:hint="cs"/>
          <w:rtl/>
          <w:lang w:bidi="fa-IR"/>
        </w:rPr>
        <w:t xml:space="preserve"> ولي</w:t>
      </w:r>
      <w:r w:rsidR="00BA67AB">
        <w:rPr>
          <w:rFonts w:hint="cs"/>
          <w:rtl/>
          <w:lang w:bidi="fa-IR"/>
        </w:rPr>
        <w:t xml:space="preserve"> وقتی </w:t>
      </w:r>
      <w:r w:rsidR="00B13CD3">
        <w:rPr>
          <w:rFonts w:hint="cs"/>
          <w:rtl/>
          <w:lang w:bidi="fa-IR"/>
        </w:rPr>
        <w:t xml:space="preserve">به صورت نکره آورده شود منصرف </w:t>
      </w:r>
      <w:r w:rsidR="0055310B">
        <w:rPr>
          <w:rFonts w:hint="cs"/>
          <w:rtl/>
          <w:lang w:bidi="fa-IR"/>
        </w:rPr>
        <w:t>می‌شود</w:t>
      </w:r>
      <w:r w:rsidR="00B13CD3">
        <w:rPr>
          <w:rFonts w:hint="cs"/>
          <w:rtl/>
          <w:lang w:bidi="fa-IR"/>
        </w:rPr>
        <w:t xml:space="preserve"> به</w:t>
      </w:r>
      <w:r w:rsidR="0043320B">
        <w:rPr>
          <w:rFonts w:hint="cs"/>
          <w:rtl/>
          <w:lang w:bidi="fa-IR"/>
        </w:rPr>
        <w:t xml:space="preserve"> اینکه </w:t>
      </w:r>
      <w:r w:rsidR="00B13CD3">
        <w:rPr>
          <w:rFonts w:hint="cs"/>
          <w:rtl/>
          <w:lang w:bidi="fa-IR"/>
        </w:rPr>
        <w:t>ع</w:t>
      </w:r>
      <w:r w:rsidR="0055310B">
        <w:rPr>
          <w:rFonts w:hint="cs"/>
          <w:rtl/>
          <w:lang w:bidi="fa-IR"/>
        </w:rPr>
        <w:t>َ</w:t>
      </w:r>
      <w:r w:rsidR="00B13CD3">
        <w:rPr>
          <w:rFonts w:hint="cs"/>
          <w:rtl/>
          <w:lang w:bidi="fa-IR"/>
        </w:rPr>
        <w:t>ل</w:t>
      </w:r>
      <w:r w:rsidR="0055310B">
        <w:rPr>
          <w:rFonts w:hint="cs"/>
          <w:rtl/>
          <w:lang w:bidi="fa-IR"/>
        </w:rPr>
        <w:t>َ</w:t>
      </w:r>
      <w:r w:rsidR="00B13CD3">
        <w:rPr>
          <w:rFonts w:hint="cs"/>
          <w:rtl/>
          <w:lang w:bidi="fa-IR"/>
        </w:rPr>
        <w:t>م</w:t>
      </w:r>
      <w:r w:rsidR="00B529D1">
        <w:rPr>
          <w:rFonts w:hint="cs"/>
          <w:rtl/>
          <w:lang w:bidi="fa-IR"/>
        </w:rPr>
        <w:t xml:space="preserve"> تأويل </w:t>
      </w:r>
      <w:r w:rsidR="00B13CD3">
        <w:rPr>
          <w:rFonts w:hint="cs"/>
          <w:rtl/>
          <w:lang w:bidi="fa-IR"/>
        </w:rPr>
        <w:t>به</w:t>
      </w:r>
      <w:r w:rsidR="00FA5293">
        <w:rPr>
          <w:rFonts w:hint="cs"/>
          <w:rtl/>
          <w:lang w:bidi="fa-IR"/>
        </w:rPr>
        <w:t xml:space="preserve"> و</w:t>
      </w:r>
      <w:r w:rsidR="00B13CD3">
        <w:rPr>
          <w:rFonts w:hint="cs"/>
          <w:rtl/>
          <w:lang w:bidi="fa-IR"/>
        </w:rPr>
        <w:t>احد</w:t>
      </w:r>
      <w:r w:rsidR="008E338B">
        <w:rPr>
          <w:rFonts w:hint="cs"/>
          <w:rtl/>
          <w:lang w:bidi="fa-IR"/>
        </w:rPr>
        <w:t>ي</w:t>
      </w:r>
      <w:r w:rsidR="007C6EAA">
        <w:rPr>
          <w:rFonts w:hint="cs"/>
          <w:rtl/>
          <w:lang w:bidi="fa-IR"/>
        </w:rPr>
        <w:t xml:space="preserve"> از جما</w:t>
      </w:r>
      <w:r w:rsidR="00B13CD3">
        <w:rPr>
          <w:rFonts w:hint="cs"/>
          <w:rtl/>
          <w:lang w:bidi="fa-IR"/>
        </w:rPr>
        <w:t>عت</w:t>
      </w:r>
      <w:r w:rsidR="00D26316">
        <w:rPr>
          <w:rFonts w:hint="cs"/>
          <w:rtl/>
          <w:lang w:bidi="fa-IR"/>
        </w:rPr>
        <w:t xml:space="preserve"> </w:t>
      </w:r>
      <w:r w:rsidR="0055310B">
        <w:rPr>
          <w:rFonts w:hint="cs"/>
          <w:rtl/>
          <w:lang w:bidi="fa-IR"/>
        </w:rPr>
        <w:t>(</w:t>
      </w:r>
      <w:r w:rsidR="00B13CD3">
        <w:rPr>
          <w:rFonts w:hint="cs"/>
          <w:rtl/>
          <w:lang w:bidi="fa-IR"/>
        </w:rPr>
        <w:t>که به آن</w:t>
      </w:r>
      <w:r w:rsidR="00B02878">
        <w:rPr>
          <w:rFonts w:hint="cs"/>
          <w:rtl/>
          <w:lang w:bidi="fa-IR"/>
        </w:rPr>
        <w:t xml:space="preserve"> واحد </w:t>
      </w:r>
      <w:r w:rsidR="00B13CD3">
        <w:rPr>
          <w:rFonts w:hint="cs"/>
          <w:rtl/>
          <w:lang w:bidi="fa-IR"/>
        </w:rPr>
        <w:t>نام</w:t>
      </w:r>
      <w:r w:rsidR="007C6EAA">
        <w:rPr>
          <w:rFonts w:hint="eastAsia"/>
          <w:rtl/>
          <w:lang w:bidi="fa-IR"/>
        </w:rPr>
        <w:t>‌</w:t>
      </w:r>
      <w:r w:rsidR="00B13CD3">
        <w:rPr>
          <w:rFonts w:hint="cs"/>
          <w:rtl/>
          <w:lang w:bidi="fa-IR"/>
        </w:rPr>
        <w:t>گذار</w:t>
      </w:r>
      <w:r w:rsidR="008E338B">
        <w:rPr>
          <w:rFonts w:hint="cs"/>
          <w:rtl/>
          <w:lang w:bidi="fa-IR"/>
        </w:rPr>
        <w:t>ي</w:t>
      </w:r>
      <w:r w:rsidR="00B13CD3">
        <w:rPr>
          <w:rFonts w:hint="cs"/>
          <w:rtl/>
          <w:lang w:bidi="fa-IR"/>
        </w:rPr>
        <w:t xml:space="preserve"> شده</w:t>
      </w:r>
      <w:r w:rsidR="007C6EAA">
        <w:rPr>
          <w:rFonts w:hint="eastAsia"/>
          <w:rtl/>
          <w:lang w:bidi="fa-IR"/>
        </w:rPr>
        <w:t>‌</w:t>
      </w:r>
      <w:r w:rsidR="00B13CD3">
        <w:rPr>
          <w:rFonts w:hint="cs"/>
          <w:rtl/>
          <w:lang w:bidi="fa-IR"/>
        </w:rPr>
        <w:t>اند</w:t>
      </w:r>
      <w:r w:rsidR="0055310B">
        <w:rPr>
          <w:rFonts w:hint="cs"/>
          <w:rtl/>
          <w:lang w:bidi="fa-IR"/>
        </w:rPr>
        <w:t>)</w:t>
      </w:r>
      <w:r w:rsidR="004D69E2">
        <w:rPr>
          <w:rFonts w:hint="cs"/>
          <w:rtl/>
          <w:lang w:bidi="fa-IR"/>
        </w:rPr>
        <w:t xml:space="preserve"> </w:t>
      </w:r>
      <w:r w:rsidR="00B13CD3">
        <w:rPr>
          <w:rFonts w:hint="cs"/>
          <w:rtl/>
          <w:lang w:bidi="fa-IR"/>
        </w:rPr>
        <w:t>برده</w:t>
      </w:r>
      <w:r w:rsidR="007366E3">
        <w:rPr>
          <w:rFonts w:hint="cs"/>
          <w:rtl/>
          <w:lang w:bidi="fa-IR"/>
        </w:rPr>
        <w:t xml:space="preserve"> می‌شود </w:t>
      </w:r>
      <w:r w:rsidR="00B13CD3">
        <w:rPr>
          <w:rFonts w:hint="cs"/>
          <w:rtl/>
          <w:lang w:bidi="fa-IR"/>
        </w:rPr>
        <w:t xml:space="preserve">مثل </w:t>
      </w:r>
      <w:r w:rsidR="0055310B">
        <w:rPr>
          <w:rFonts w:hint="cs"/>
          <w:rtl/>
          <w:lang w:bidi="fa-IR"/>
        </w:rPr>
        <w:t>«</w:t>
      </w:r>
      <w:r w:rsidR="00B13CD3" w:rsidRPr="007C6EAA">
        <w:rPr>
          <w:rStyle w:val="a"/>
          <w:rFonts w:hint="cs"/>
          <w:rtl/>
        </w:rPr>
        <w:t>هذا ز</w:t>
      </w:r>
      <w:r w:rsidR="008E338B" w:rsidRPr="007C6EAA">
        <w:rPr>
          <w:rStyle w:val="a"/>
          <w:rFonts w:hint="cs"/>
          <w:rtl/>
        </w:rPr>
        <w:t>ي</w:t>
      </w:r>
      <w:r w:rsidR="00B13CD3" w:rsidRPr="007C6EAA">
        <w:rPr>
          <w:rStyle w:val="a"/>
          <w:rFonts w:hint="cs"/>
          <w:rtl/>
        </w:rPr>
        <w:t>د</w:t>
      </w:r>
      <w:r w:rsidR="0055310B">
        <w:rPr>
          <w:rStyle w:val="a"/>
          <w:rFonts w:hint="cs"/>
          <w:rtl/>
        </w:rPr>
        <w:t>ٌ</w:t>
      </w:r>
      <w:r w:rsidR="00056BC7" w:rsidRPr="007C6EAA">
        <w:rPr>
          <w:rStyle w:val="a"/>
          <w:rFonts w:hint="cs"/>
          <w:rtl/>
        </w:rPr>
        <w:t xml:space="preserve"> و </w:t>
      </w:r>
      <w:r w:rsidR="00B13CD3" w:rsidRPr="007C6EAA">
        <w:rPr>
          <w:rStyle w:val="a"/>
          <w:rFonts w:hint="cs"/>
          <w:rtl/>
        </w:rPr>
        <w:t>ر</w:t>
      </w:r>
      <w:r w:rsidR="00B529D1">
        <w:rPr>
          <w:rStyle w:val="a"/>
          <w:rFonts w:hint="cs"/>
          <w:rtl/>
        </w:rPr>
        <w:t>أ</w:t>
      </w:r>
      <w:r w:rsidR="008E338B" w:rsidRPr="007C6EAA">
        <w:rPr>
          <w:rStyle w:val="a"/>
          <w:rFonts w:hint="cs"/>
          <w:rtl/>
        </w:rPr>
        <w:t>ي</w:t>
      </w:r>
      <w:r w:rsidR="00B13CD3" w:rsidRPr="007C6EAA">
        <w:rPr>
          <w:rStyle w:val="a"/>
          <w:rFonts w:hint="cs"/>
          <w:rtl/>
        </w:rPr>
        <w:t>ت</w:t>
      </w:r>
      <w:r w:rsidR="00A67E6E">
        <w:rPr>
          <w:rStyle w:val="a"/>
          <w:rFonts w:hint="cs"/>
          <w:rtl/>
        </w:rPr>
        <w:t xml:space="preserve"> زیداً </w:t>
      </w:r>
      <w:r w:rsidR="00B13CD3" w:rsidRPr="007C6EAA">
        <w:rPr>
          <w:rStyle w:val="a"/>
          <w:rFonts w:hint="cs"/>
          <w:rtl/>
        </w:rPr>
        <w:t>آخر</w:t>
      </w:r>
      <w:r w:rsidR="0055310B">
        <w:rPr>
          <w:rStyle w:val="a"/>
          <w:rFonts w:hint="cs"/>
          <w:rtl/>
        </w:rPr>
        <w:t>َ</w:t>
      </w:r>
      <w:r w:rsidR="0055310B">
        <w:rPr>
          <w:rFonts w:hint="cs"/>
          <w:rtl/>
          <w:lang w:bidi="fa-IR"/>
        </w:rPr>
        <w:t>»</w:t>
      </w:r>
      <w:r w:rsidR="00B13CD3">
        <w:rPr>
          <w:rFonts w:hint="cs"/>
          <w:rtl/>
          <w:lang w:bidi="fa-IR"/>
        </w:rPr>
        <w:t xml:space="preserve"> که از ا</w:t>
      </w:r>
      <w:r w:rsidR="008E338B">
        <w:rPr>
          <w:rFonts w:hint="cs"/>
          <w:rtl/>
          <w:lang w:bidi="fa-IR"/>
        </w:rPr>
        <w:t>ي</w:t>
      </w:r>
      <w:r w:rsidR="007C6EAA">
        <w:rPr>
          <w:rFonts w:hint="cs"/>
          <w:rtl/>
          <w:lang w:bidi="fa-IR"/>
        </w:rPr>
        <w:t>ن ع</w:t>
      </w:r>
      <w:r w:rsidR="001A2279">
        <w:rPr>
          <w:rFonts w:hint="cs"/>
          <w:rtl/>
          <w:lang w:bidi="fa-IR"/>
        </w:rPr>
        <w:t>َ</w:t>
      </w:r>
      <w:r w:rsidR="007C6EAA">
        <w:rPr>
          <w:rFonts w:hint="cs"/>
          <w:rtl/>
          <w:lang w:bidi="fa-IR"/>
        </w:rPr>
        <w:t>ل</w:t>
      </w:r>
      <w:r w:rsidR="001A2279">
        <w:rPr>
          <w:rFonts w:hint="cs"/>
          <w:rtl/>
          <w:lang w:bidi="fa-IR"/>
        </w:rPr>
        <w:t>َ</w:t>
      </w:r>
      <w:r w:rsidR="007C6EAA">
        <w:rPr>
          <w:rFonts w:hint="cs"/>
          <w:rtl/>
          <w:lang w:bidi="fa-IR"/>
        </w:rPr>
        <w:t>م آن را که نام</w:t>
      </w:r>
      <w:r w:rsidR="007C6EAA">
        <w:rPr>
          <w:rFonts w:hint="eastAsia"/>
          <w:rtl/>
          <w:lang w:bidi="fa-IR"/>
        </w:rPr>
        <w:t>‌</w:t>
      </w:r>
      <w:r w:rsidR="00B13CD3">
        <w:rPr>
          <w:rFonts w:hint="cs"/>
          <w:rtl/>
          <w:lang w:bidi="fa-IR"/>
        </w:rPr>
        <w:t>گذار</w:t>
      </w:r>
      <w:r w:rsidR="008E338B">
        <w:rPr>
          <w:rFonts w:hint="cs"/>
          <w:rtl/>
          <w:lang w:bidi="fa-IR"/>
        </w:rPr>
        <w:t>ي</w:t>
      </w:r>
      <w:r w:rsidR="00B13CD3">
        <w:rPr>
          <w:rFonts w:hint="cs"/>
          <w:rtl/>
          <w:lang w:bidi="fa-IR"/>
        </w:rPr>
        <w:t xml:space="preserve"> به ز</w:t>
      </w:r>
      <w:r w:rsidR="008E338B">
        <w:rPr>
          <w:rFonts w:hint="cs"/>
          <w:rtl/>
          <w:lang w:bidi="fa-IR"/>
        </w:rPr>
        <w:t>ي</w:t>
      </w:r>
      <w:r w:rsidR="00B13CD3">
        <w:rPr>
          <w:rFonts w:hint="cs"/>
          <w:rtl/>
          <w:lang w:bidi="fa-IR"/>
        </w:rPr>
        <w:t>د</w:t>
      </w:r>
      <w:r w:rsidR="002D5F48">
        <w:rPr>
          <w:rFonts w:hint="cs"/>
          <w:rtl/>
          <w:lang w:bidi="fa-IR"/>
        </w:rPr>
        <w:t xml:space="preserve"> شده‌است </w:t>
      </w:r>
      <w:r w:rsidR="0055310B">
        <w:rPr>
          <w:rFonts w:hint="cs"/>
          <w:rtl/>
          <w:lang w:bidi="fa-IR"/>
        </w:rPr>
        <w:t>اراده ش</w:t>
      </w:r>
      <w:r w:rsidR="00B13CD3">
        <w:rPr>
          <w:rFonts w:hint="cs"/>
          <w:rtl/>
          <w:lang w:bidi="fa-IR"/>
        </w:rPr>
        <w:t>د</w:t>
      </w:r>
      <w:r w:rsidR="0036403D">
        <w:rPr>
          <w:rFonts w:hint="cs"/>
          <w:rtl/>
          <w:lang w:bidi="fa-IR"/>
        </w:rPr>
        <w:t>ه</w:t>
      </w:r>
      <w:r w:rsidR="00B13CD3">
        <w:rPr>
          <w:rFonts w:hint="cs"/>
          <w:rtl/>
          <w:lang w:bidi="fa-IR"/>
        </w:rPr>
        <w:t xml:space="preserve"> </w:t>
      </w:r>
      <w:r w:rsidR="008E338B">
        <w:rPr>
          <w:rFonts w:hint="cs"/>
          <w:rtl/>
          <w:lang w:bidi="fa-IR"/>
        </w:rPr>
        <w:t>ي</w:t>
      </w:r>
      <w:r w:rsidR="007C6EAA">
        <w:rPr>
          <w:rFonts w:hint="cs"/>
          <w:rtl/>
          <w:lang w:bidi="fa-IR"/>
        </w:rPr>
        <w:t xml:space="preserve">ا عبارت </w:t>
      </w:r>
      <w:r w:rsidR="0055310B">
        <w:rPr>
          <w:rFonts w:hint="cs"/>
          <w:rtl/>
          <w:lang w:bidi="fa-IR"/>
        </w:rPr>
        <w:t>می‌</w:t>
      </w:r>
      <w:r w:rsidR="007C6EAA">
        <w:rPr>
          <w:rFonts w:hint="cs"/>
          <w:rtl/>
          <w:lang w:bidi="fa-IR"/>
        </w:rPr>
        <w:t xml:space="preserve">باشد از </w:t>
      </w:r>
      <w:r w:rsidR="00B66276">
        <w:rPr>
          <w:rFonts w:hint="cs"/>
          <w:rtl/>
          <w:lang w:bidi="fa-IR"/>
        </w:rPr>
        <w:t xml:space="preserve">وصفی </w:t>
      </w:r>
      <w:r w:rsidR="00B13CD3">
        <w:rPr>
          <w:rFonts w:hint="cs"/>
          <w:rtl/>
          <w:lang w:bidi="fa-IR"/>
        </w:rPr>
        <w:t>که صاحبش به لفظ ز</w:t>
      </w:r>
      <w:r w:rsidR="008E338B">
        <w:rPr>
          <w:rFonts w:hint="cs"/>
          <w:rtl/>
          <w:lang w:bidi="fa-IR"/>
        </w:rPr>
        <w:t>ي</w:t>
      </w:r>
      <w:r w:rsidR="00B13CD3">
        <w:rPr>
          <w:rFonts w:hint="cs"/>
          <w:rtl/>
          <w:lang w:bidi="fa-IR"/>
        </w:rPr>
        <w:t xml:space="preserve">د اشتهار </w:t>
      </w:r>
      <w:r w:rsidR="008E338B">
        <w:rPr>
          <w:rFonts w:hint="cs"/>
          <w:rtl/>
          <w:lang w:bidi="fa-IR"/>
        </w:rPr>
        <w:t>ي</w:t>
      </w:r>
      <w:r w:rsidR="00B13CD3">
        <w:rPr>
          <w:rFonts w:hint="cs"/>
          <w:rtl/>
          <w:lang w:bidi="fa-IR"/>
        </w:rPr>
        <w:t>افته است مثل قول علما که</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گو</w:t>
      </w:r>
      <w:r w:rsidR="008E338B">
        <w:rPr>
          <w:rFonts w:hint="cs"/>
          <w:rtl/>
          <w:lang w:bidi="fa-IR"/>
        </w:rPr>
        <w:t>ي</w:t>
      </w:r>
      <w:r w:rsidR="00B13CD3">
        <w:rPr>
          <w:rFonts w:hint="cs"/>
          <w:rtl/>
          <w:lang w:bidi="fa-IR"/>
        </w:rPr>
        <w:t>ند</w:t>
      </w:r>
      <w:r w:rsidR="00D26316">
        <w:rPr>
          <w:rFonts w:hint="cs"/>
          <w:rtl/>
          <w:lang w:bidi="fa-IR"/>
        </w:rPr>
        <w:t xml:space="preserve"> «</w:t>
      </w:r>
      <w:r w:rsidR="00B13CD3">
        <w:rPr>
          <w:rFonts w:hint="cs"/>
          <w:rtl/>
          <w:lang w:bidi="fa-IR"/>
        </w:rPr>
        <w:t>ل</w:t>
      </w:r>
      <w:r w:rsidR="0036403D">
        <w:rPr>
          <w:rFonts w:hint="cs"/>
          <w:rtl/>
          <w:lang w:bidi="fa-IR"/>
        </w:rPr>
        <w:t>ِ</w:t>
      </w:r>
      <w:r w:rsidR="00B13CD3">
        <w:rPr>
          <w:rFonts w:hint="cs"/>
          <w:rtl/>
          <w:lang w:bidi="fa-IR"/>
        </w:rPr>
        <w:t>ک</w:t>
      </w:r>
      <w:r w:rsidR="0036403D">
        <w:rPr>
          <w:rFonts w:hint="cs"/>
          <w:rtl/>
          <w:lang w:bidi="fa-IR"/>
        </w:rPr>
        <w:t>ُ</w:t>
      </w:r>
      <w:r w:rsidR="00B13CD3">
        <w:rPr>
          <w:rFonts w:hint="cs"/>
          <w:rtl/>
          <w:lang w:bidi="fa-IR"/>
        </w:rPr>
        <w:t>ل</w:t>
      </w:r>
      <w:r w:rsidR="0036403D">
        <w:rPr>
          <w:rFonts w:hint="cs"/>
          <w:rtl/>
          <w:lang w:bidi="fa-IR"/>
        </w:rPr>
        <w:t>ّ</w:t>
      </w:r>
      <w:r w:rsidR="00B13CD3">
        <w:rPr>
          <w:rFonts w:hint="cs"/>
          <w:rtl/>
          <w:lang w:bidi="fa-IR"/>
        </w:rPr>
        <w:t xml:space="preserve"> ف</w:t>
      </w:r>
      <w:r w:rsidR="0036403D">
        <w:rPr>
          <w:rFonts w:hint="cs"/>
          <w:rtl/>
          <w:lang w:bidi="fa-IR"/>
        </w:rPr>
        <w:t>ِ</w:t>
      </w:r>
      <w:r w:rsidR="00B13CD3">
        <w:rPr>
          <w:rFonts w:hint="cs"/>
          <w:rtl/>
          <w:lang w:bidi="fa-IR"/>
        </w:rPr>
        <w:t>رعون</w:t>
      </w:r>
      <w:r w:rsidR="0036403D">
        <w:rPr>
          <w:rFonts w:hint="cs"/>
          <w:rtl/>
          <w:lang w:bidi="fa-IR"/>
        </w:rPr>
        <w:t>ٍ</w:t>
      </w:r>
      <w:r w:rsidR="00B13CD3">
        <w:rPr>
          <w:rFonts w:hint="cs"/>
          <w:rtl/>
          <w:lang w:bidi="fa-IR"/>
        </w:rPr>
        <w:t xml:space="preserve"> م</w:t>
      </w:r>
      <w:r w:rsidR="0036403D">
        <w:rPr>
          <w:rFonts w:hint="cs"/>
          <w:rtl/>
          <w:lang w:bidi="fa-IR"/>
        </w:rPr>
        <w:t>ُ</w:t>
      </w:r>
      <w:r w:rsidR="00B13CD3">
        <w:rPr>
          <w:rFonts w:hint="cs"/>
          <w:rtl/>
          <w:lang w:bidi="fa-IR"/>
        </w:rPr>
        <w:t>وس</w:t>
      </w:r>
      <w:r w:rsidR="008E338B">
        <w:rPr>
          <w:rFonts w:hint="cs"/>
          <w:rtl/>
          <w:lang w:bidi="fa-IR"/>
        </w:rPr>
        <w:t>ي</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برا</w:t>
      </w:r>
      <w:r w:rsidR="008E338B">
        <w:rPr>
          <w:rFonts w:hint="cs"/>
          <w:rtl/>
          <w:lang w:bidi="fa-IR"/>
        </w:rPr>
        <w:t>ي</w:t>
      </w:r>
      <w:r w:rsidR="00B13CD3">
        <w:rPr>
          <w:rFonts w:hint="cs"/>
          <w:rtl/>
          <w:lang w:bidi="fa-IR"/>
        </w:rPr>
        <w:t xml:space="preserve"> هر م</w:t>
      </w:r>
      <w:r w:rsidR="0036403D">
        <w:rPr>
          <w:rFonts w:hint="cs"/>
          <w:rtl/>
          <w:lang w:bidi="fa-IR"/>
        </w:rPr>
        <w:t>ُ</w:t>
      </w:r>
      <w:r w:rsidR="00B13CD3">
        <w:rPr>
          <w:rFonts w:hint="cs"/>
          <w:rtl/>
          <w:lang w:bidi="fa-IR"/>
        </w:rPr>
        <w:t>بط</w:t>
      </w:r>
      <w:r w:rsidR="0036403D">
        <w:rPr>
          <w:rFonts w:hint="cs"/>
          <w:rtl/>
          <w:lang w:bidi="fa-IR"/>
        </w:rPr>
        <w:t>ِ</w:t>
      </w:r>
      <w:r w:rsidR="00B13CD3">
        <w:rPr>
          <w:rFonts w:hint="cs"/>
          <w:rtl/>
          <w:lang w:bidi="fa-IR"/>
        </w:rPr>
        <w:t>ل</w:t>
      </w:r>
      <w:r w:rsidR="008E338B">
        <w:rPr>
          <w:rFonts w:hint="cs"/>
          <w:rtl/>
          <w:lang w:bidi="fa-IR"/>
        </w:rPr>
        <w:t>ي</w:t>
      </w:r>
      <w:r w:rsidR="00B13CD3">
        <w:rPr>
          <w:rFonts w:hint="cs"/>
          <w:rtl/>
          <w:lang w:bidi="fa-IR"/>
        </w:rPr>
        <w:t xml:space="preserve"> م</w:t>
      </w:r>
      <w:r w:rsidR="0036403D">
        <w:rPr>
          <w:rFonts w:hint="cs"/>
          <w:rtl/>
          <w:lang w:bidi="fa-IR"/>
        </w:rPr>
        <w:t>ُ</w:t>
      </w:r>
      <w:r w:rsidR="00B13CD3">
        <w:rPr>
          <w:rFonts w:hint="cs"/>
          <w:rtl/>
          <w:lang w:bidi="fa-IR"/>
        </w:rPr>
        <w:t>ح</w:t>
      </w:r>
      <w:r w:rsidR="0036403D">
        <w:rPr>
          <w:rFonts w:hint="cs"/>
          <w:rtl/>
          <w:lang w:bidi="fa-IR"/>
        </w:rPr>
        <w:t>ِ</w:t>
      </w:r>
      <w:r w:rsidR="00B13CD3">
        <w:rPr>
          <w:rFonts w:hint="cs"/>
          <w:rtl/>
          <w:lang w:bidi="fa-IR"/>
        </w:rPr>
        <w:t>ق</w:t>
      </w:r>
      <w:r w:rsidR="0036403D">
        <w:rPr>
          <w:rFonts w:hint="cs"/>
          <w:rtl/>
          <w:lang w:bidi="fa-IR"/>
        </w:rPr>
        <w:t>ّ</w:t>
      </w:r>
      <w:r w:rsidR="008E338B">
        <w:rPr>
          <w:rFonts w:hint="cs"/>
          <w:rtl/>
          <w:lang w:bidi="fa-IR"/>
        </w:rPr>
        <w:t>ي</w:t>
      </w:r>
      <w:r w:rsidR="00B13CD3">
        <w:rPr>
          <w:rFonts w:hint="cs"/>
          <w:rtl/>
          <w:lang w:bidi="fa-IR"/>
        </w:rPr>
        <w:t xml:space="preserve"> است </w:t>
      </w:r>
      <w:r w:rsidR="008E338B">
        <w:rPr>
          <w:rFonts w:hint="cs"/>
          <w:rtl/>
          <w:lang w:bidi="fa-IR"/>
        </w:rPr>
        <w:t>ي</w:t>
      </w:r>
      <w:r w:rsidR="00B13CD3">
        <w:rPr>
          <w:rFonts w:hint="cs"/>
          <w:rtl/>
          <w:lang w:bidi="fa-IR"/>
        </w:rPr>
        <w:t>عن</w:t>
      </w:r>
      <w:r w:rsidR="008E338B">
        <w:rPr>
          <w:rFonts w:hint="cs"/>
          <w:rtl/>
          <w:lang w:bidi="fa-IR"/>
        </w:rPr>
        <w:t>ي</w:t>
      </w:r>
      <w:r w:rsidR="007C6EAA">
        <w:rPr>
          <w:rFonts w:hint="cs"/>
          <w:rtl/>
          <w:lang w:bidi="fa-IR"/>
        </w:rPr>
        <w:t xml:space="preserve"> هر</w:t>
      </w:r>
      <w:r w:rsidR="00B13CD3">
        <w:rPr>
          <w:rFonts w:hint="cs"/>
          <w:rtl/>
          <w:lang w:bidi="fa-IR"/>
        </w:rPr>
        <w:t>کس که ا</w:t>
      </w:r>
      <w:r w:rsidR="008E338B">
        <w:rPr>
          <w:rFonts w:hint="cs"/>
          <w:rtl/>
          <w:lang w:bidi="fa-IR"/>
        </w:rPr>
        <w:t>ي</w:t>
      </w:r>
      <w:r w:rsidR="00B13CD3">
        <w:rPr>
          <w:rFonts w:hint="cs"/>
          <w:rtl/>
          <w:lang w:bidi="fa-IR"/>
        </w:rPr>
        <w:t>ن صفت فرعون</w:t>
      </w:r>
      <w:r w:rsidR="008E338B">
        <w:rPr>
          <w:rFonts w:hint="cs"/>
          <w:rtl/>
          <w:lang w:bidi="fa-IR"/>
        </w:rPr>
        <w:t>ي</w:t>
      </w:r>
      <w:r w:rsidR="00431075">
        <w:rPr>
          <w:rFonts w:hint="cs"/>
          <w:rtl/>
          <w:lang w:bidi="fa-IR"/>
        </w:rPr>
        <w:t>ّ</w:t>
      </w:r>
      <w:r w:rsidR="00B13CD3">
        <w:rPr>
          <w:rFonts w:hint="cs"/>
          <w:rtl/>
          <w:lang w:bidi="fa-IR"/>
        </w:rPr>
        <w:t>ت در او باشد در او صفت موسو</w:t>
      </w:r>
      <w:r w:rsidR="008E338B">
        <w:rPr>
          <w:rFonts w:hint="cs"/>
          <w:rtl/>
          <w:lang w:bidi="fa-IR"/>
        </w:rPr>
        <w:t>ي</w:t>
      </w:r>
      <w:r w:rsidR="00431075">
        <w:rPr>
          <w:rFonts w:hint="cs"/>
          <w:rtl/>
          <w:lang w:bidi="fa-IR"/>
        </w:rPr>
        <w:t>ّ</w:t>
      </w:r>
      <w:r w:rsidR="00B13CD3">
        <w:rPr>
          <w:rFonts w:hint="cs"/>
          <w:rtl/>
          <w:lang w:bidi="fa-IR"/>
        </w:rPr>
        <w:t>ت هم هست</w:t>
      </w:r>
      <w:r w:rsidR="001A2279">
        <w:rPr>
          <w:rFonts w:hint="cs"/>
          <w:rtl/>
          <w:lang w:bidi="fa-IR"/>
        </w:rPr>
        <w:t>،</w:t>
      </w:r>
      <w:r w:rsidR="00B13CD3">
        <w:rPr>
          <w:rFonts w:hint="cs"/>
          <w:rtl/>
          <w:lang w:bidi="fa-IR"/>
        </w:rPr>
        <w:t xml:space="preserve"> پس در ا</w:t>
      </w:r>
      <w:r w:rsidR="008E338B">
        <w:rPr>
          <w:rFonts w:hint="cs"/>
          <w:rtl/>
          <w:lang w:bidi="fa-IR"/>
        </w:rPr>
        <w:t>ي</w:t>
      </w:r>
      <w:r w:rsidR="00B13CD3">
        <w:rPr>
          <w:rFonts w:hint="cs"/>
          <w:rtl/>
          <w:lang w:bidi="fa-IR"/>
        </w:rPr>
        <w:t>ن صورت منصرف</w:t>
      </w:r>
      <w:r w:rsidR="002854C2">
        <w:rPr>
          <w:rFonts w:hint="cs"/>
          <w:rtl/>
          <w:lang w:bidi="fa-IR"/>
        </w:rPr>
        <w:t xml:space="preserve">‌اند </w:t>
      </w:r>
      <w:r w:rsidR="00B13CD3">
        <w:rPr>
          <w:rFonts w:hint="cs"/>
          <w:rtl/>
          <w:lang w:bidi="fa-IR"/>
        </w:rPr>
        <w:t>چون</w:t>
      </w:r>
      <w:r w:rsidR="007C6EAA">
        <w:rPr>
          <w:rFonts w:hint="cs"/>
          <w:rtl/>
          <w:lang w:bidi="fa-IR"/>
        </w:rPr>
        <w:t xml:space="preserve"> قبلاً</w:t>
      </w:r>
      <w:r w:rsidR="00365289">
        <w:rPr>
          <w:rFonts w:hint="cs"/>
          <w:rtl/>
          <w:lang w:bidi="fa-IR"/>
        </w:rPr>
        <w:t xml:space="preserve"> </w:t>
      </w:r>
      <w:r w:rsidR="00B13CD3">
        <w:rPr>
          <w:rFonts w:hint="cs"/>
          <w:rtl/>
          <w:lang w:bidi="fa-IR"/>
        </w:rPr>
        <w:t>در ضمن ب</w:t>
      </w:r>
      <w:r w:rsidR="008E338B">
        <w:rPr>
          <w:rFonts w:hint="cs"/>
          <w:rtl/>
          <w:lang w:bidi="fa-IR"/>
        </w:rPr>
        <w:t>ي</w:t>
      </w:r>
      <w:r w:rsidR="00B13CD3">
        <w:rPr>
          <w:rFonts w:hint="cs"/>
          <w:rtl/>
          <w:lang w:bidi="fa-IR"/>
        </w:rPr>
        <w:t>ان اسباب منع صرف</w:t>
      </w:r>
      <w:r w:rsidR="00056BC7">
        <w:rPr>
          <w:rFonts w:hint="cs"/>
          <w:rtl/>
          <w:lang w:bidi="fa-IR"/>
        </w:rPr>
        <w:t xml:space="preserve"> و </w:t>
      </w:r>
      <w:r w:rsidR="00B13CD3">
        <w:rPr>
          <w:rFonts w:hint="cs"/>
          <w:rtl/>
          <w:lang w:bidi="fa-IR"/>
        </w:rPr>
        <w:t>شرائط آن گفته شد که ا</w:t>
      </w:r>
      <w:r w:rsidR="008E338B">
        <w:rPr>
          <w:rFonts w:hint="cs"/>
          <w:rtl/>
          <w:lang w:bidi="fa-IR"/>
        </w:rPr>
        <w:t>ي</w:t>
      </w:r>
      <w:r w:rsidR="00B13CD3">
        <w:rPr>
          <w:rFonts w:hint="cs"/>
          <w:rtl/>
          <w:lang w:bidi="fa-IR"/>
        </w:rPr>
        <w:t>ن</w:t>
      </w:r>
      <w:r w:rsidR="000E725D">
        <w:rPr>
          <w:rFonts w:hint="cs"/>
          <w:rtl/>
          <w:lang w:bidi="fa-IR"/>
        </w:rPr>
        <w:t xml:space="preserve"> علميّت </w:t>
      </w:r>
      <w:r w:rsidR="00B13CD3">
        <w:rPr>
          <w:rFonts w:hint="cs"/>
          <w:rtl/>
          <w:lang w:bidi="fa-IR"/>
        </w:rPr>
        <w:t>م</w:t>
      </w:r>
      <w:r w:rsidR="0036403D">
        <w:rPr>
          <w:rFonts w:hint="cs"/>
          <w:rtl/>
          <w:lang w:bidi="fa-IR"/>
        </w:rPr>
        <w:t>ؤ</w:t>
      </w:r>
      <w:r w:rsidR="00B13CD3">
        <w:rPr>
          <w:rFonts w:hint="cs"/>
          <w:rtl/>
          <w:lang w:bidi="fa-IR"/>
        </w:rPr>
        <w:t>ث</w:t>
      </w:r>
      <w:r w:rsidR="0036403D">
        <w:rPr>
          <w:rFonts w:hint="cs"/>
          <w:rtl/>
          <w:lang w:bidi="fa-IR"/>
        </w:rPr>
        <w:t>ّ</w:t>
      </w:r>
      <w:r w:rsidR="00B13CD3">
        <w:rPr>
          <w:rFonts w:hint="cs"/>
          <w:rtl/>
          <w:lang w:bidi="fa-IR"/>
        </w:rPr>
        <w:t>ر</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sidR="00B13CD3">
        <w:rPr>
          <w:rFonts w:hint="cs"/>
          <w:rtl/>
          <w:lang w:bidi="fa-IR"/>
        </w:rPr>
        <w:t>شود برا</w:t>
      </w:r>
      <w:r w:rsidR="008E338B">
        <w:rPr>
          <w:rFonts w:hint="cs"/>
          <w:rtl/>
          <w:lang w:bidi="fa-IR"/>
        </w:rPr>
        <w:t>ي</w:t>
      </w:r>
      <w:r w:rsidR="00B13CD3">
        <w:rPr>
          <w:rFonts w:hint="cs"/>
          <w:rtl/>
          <w:lang w:bidi="fa-IR"/>
        </w:rPr>
        <w:t xml:space="preserve"> منع صرف شدن مگر با آن سبب</w:t>
      </w:r>
      <w:r w:rsidR="008E338B">
        <w:rPr>
          <w:rFonts w:hint="cs"/>
          <w:rtl/>
          <w:lang w:bidi="fa-IR"/>
        </w:rPr>
        <w:t>ي</w:t>
      </w:r>
      <w:r w:rsidR="0036403D">
        <w:rPr>
          <w:rFonts w:hint="cs"/>
          <w:rtl/>
          <w:lang w:bidi="fa-IR"/>
        </w:rPr>
        <w:t xml:space="preserve"> باشد</w:t>
      </w:r>
      <w:r w:rsidR="00B13CD3">
        <w:rPr>
          <w:rFonts w:hint="cs"/>
          <w:rtl/>
          <w:lang w:bidi="fa-IR"/>
        </w:rPr>
        <w:t xml:space="preserve"> که</w:t>
      </w:r>
      <w:r w:rsidR="000E725D">
        <w:rPr>
          <w:rFonts w:hint="cs"/>
          <w:rtl/>
          <w:lang w:bidi="fa-IR"/>
        </w:rPr>
        <w:t xml:space="preserve"> علميّت </w:t>
      </w:r>
      <w:r w:rsidR="00B13CD3">
        <w:rPr>
          <w:rFonts w:hint="cs"/>
          <w:rtl/>
          <w:lang w:bidi="fa-IR"/>
        </w:rPr>
        <w:t>با آن شرط</w:t>
      </w:r>
      <w:r w:rsidR="002D5F48">
        <w:rPr>
          <w:rFonts w:hint="cs"/>
          <w:rtl/>
          <w:lang w:bidi="fa-IR"/>
        </w:rPr>
        <w:t xml:space="preserve"> شده‌است </w:t>
      </w:r>
      <w:r w:rsidR="0036403D">
        <w:rPr>
          <w:rFonts w:hint="cs"/>
          <w:rtl/>
          <w:lang w:bidi="fa-IR"/>
        </w:rPr>
        <w:t>و آن</w:t>
      </w:r>
      <w:r w:rsidR="00371E28">
        <w:rPr>
          <w:rFonts w:hint="cs"/>
          <w:rtl/>
          <w:lang w:bidi="fa-IR"/>
        </w:rPr>
        <w:t xml:space="preserve"> تأنیث </w:t>
      </w:r>
      <w:r w:rsidR="00B13CD3">
        <w:rPr>
          <w:rFonts w:hint="cs"/>
          <w:rtl/>
          <w:lang w:bidi="fa-IR"/>
        </w:rPr>
        <w:t>با تا</w:t>
      </w:r>
      <w:r w:rsidR="0036403D">
        <w:rPr>
          <w:rFonts w:hint="cs"/>
          <w:rtl/>
          <w:lang w:bidi="fa-IR"/>
        </w:rPr>
        <w:t>ء</w:t>
      </w:r>
      <w:r w:rsidR="00B13CD3">
        <w:rPr>
          <w:rFonts w:hint="cs"/>
          <w:rtl/>
          <w:lang w:bidi="fa-IR"/>
        </w:rPr>
        <w:t xml:space="preserve"> خواه</w:t>
      </w:r>
      <w:r w:rsidR="009B2C97">
        <w:rPr>
          <w:rFonts w:hint="cs"/>
          <w:rtl/>
          <w:lang w:bidi="fa-IR"/>
        </w:rPr>
        <w:t xml:space="preserve"> لفظاً </w:t>
      </w:r>
      <w:r w:rsidR="00056BC7">
        <w:rPr>
          <w:rFonts w:hint="cs"/>
          <w:rtl/>
          <w:lang w:bidi="fa-IR"/>
        </w:rPr>
        <w:t xml:space="preserve">و </w:t>
      </w:r>
      <w:r w:rsidR="008E338B">
        <w:rPr>
          <w:rFonts w:hint="cs"/>
          <w:rtl/>
          <w:lang w:bidi="fa-IR"/>
        </w:rPr>
        <w:t>ي</w:t>
      </w:r>
      <w:r w:rsidR="00B13CD3">
        <w:rPr>
          <w:rFonts w:hint="cs"/>
          <w:rtl/>
          <w:lang w:bidi="fa-IR"/>
        </w:rPr>
        <w:t>ا معنا</w:t>
      </w:r>
      <w:r w:rsidR="003E4B1E">
        <w:rPr>
          <w:rFonts w:hint="cs"/>
          <w:rtl/>
          <w:lang w:bidi="fa-IR"/>
        </w:rPr>
        <w:t>ً،</w:t>
      </w:r>
      <w:r w:rsidR="00056BC7">
        <w:rPr>
          <w:rFonts w:hint="cs"/>
          <w:rtl/>
          <w:lang w:bidi="fa-IR"/>
        </w:rPr>
        <w:t xml:space="preserve"> </w:t>
      </w:r>
      <w:r w:rsidR="0036403D">
        <w:rPr>
          <w:rFonts w:hint="cs"/>
          <w:rtl/>
          <w:lang w:bidi="fa-IR"/>
        </w:rPr>
        <w:t>عجمه</w:t>
      </w:r>
      <w:r w:rsidR="003E4B1E">
        <w:rPr>
          <w:rFonts w:hint="cs"/>
          <w:rtl/>
          <w:lang w:bidi="fa-IR"/>
        </w:rPr>
        <w:t>،</w:t>
      </w:r>
      <w:r w:rsidR="00056BC7">
        <w:rPr>
          <w:rFonts w:hint="cs"/>
          <w:rtl/>
          <w:lang w:bidi="fa-IR"/>
        </w:rPr>
        <w:t xml:space="preserve"> و </w:t>
      </w:r>
      <w:r w:rsidR="00B13CD3">
        <w:rPr>
          <w:rFonts w:hint="cs"/>
          <w:rtl/>
          <w:lang w:bidi="fa-IR"/>
        </w:rPr>
        <w:t>ترک</w:t>
      </w:r>
      <w:r w:rsidR="008E338B">
        <w:rPr>
          <w:rFonts w:hint="cs"/>
          <w:rtl/>
          <w:lang w:bidi="fa-IR"/>
        </w:rPr>
        <w:t>ي</w:t>
      </w:r>
      <w:r w:rsidR="00B13CD3">
        <w:rPr>
          <w:rFonts w:hint="cs"/>
          <w:rtl/>
          <w:lang w:bidi="fa-IR"/>
        </w:rPr>
        <w:t>ب</w:t>
      </w:r>
      <w:r w:rsidR="003E4B1E">
        <w:rPr>
          <w:rFonts w:hint="cs"/>
          <w:rtl/>
          <w:lang w:bidi="fa-IR"/>
        </w:rPr>
        <w:t>،</w:t>
      </w:r>
      <w:r w:rsidR="00056BC7">
        <w:rPr>
          <w:rFonts w:hint="cs"/>
          <w:rtl/>
          <w:lang w:bidi="fa-IR"/>
        </w:rPr>
        <w:t xml:space="preserve"> و </w:t>
      </w:r>
      <w:r w:rsidR="00B13CD3">
        <w:rPr>
          <w:rFonts w:hint="cs"/>
          <w:rtl/>
          <w:lang w:bidi="fa-IR"/>
        </w:rPr>
        <w:t>الف</w:t>
      </w:r>
      <w:r w:rsidR="00056BC7">
        <w:rPr>
          <w:rFonts w:hint="cs"/>
          <w:rtl/>
          <w:lang w:bidi="fa-IR"/>
        </w:rPr>
        <w:t xml:space="preserve"> و </w:t>
      </w:r>
      <w:r w:rsidR="00B13CD3">
        <w:rPr>
          <w:rFonts w:hint="cs"/>
          <w:rtl/>
          <w:lang w:bidi="fa-IR"/>
        </w:rPr>
        <w:t>نون زا</w:t>
      </w:r>
      <w:r w:rsidR="008E338B">
        <w:rPr>
          <w:rFonts w:hint="cs"/>
          <w:rtl/>
          <w:lang w:bidi="fa-IR"/>
        </w:rPr>
        <w:t>ي</w:t>
      </w:r>
      <w:r w:rsidR="00B13CD3">
        <w:rPr>
          <w:rFonts w:hint="cs"/>
          <w:rtl/>
          <w:lang w:bidi="fa-IR"/>
        </w:rPr>
        <w:t xml:space="preserve">ده </w:t>
      </w:r>
      <w:r w:rsidR="0036403D">
        <w:rPr>
          <w:rFonts w:hint="cs"/>
          <w:rtl/>
          <w:lang w:bidi="fa-IR"/>
        </w:rPr>
        <w:t>می‌باشد زیرا</w:t>
      </w:r>
      <w:r w:rsidR="00B13CD3">
        <w:rPr>
          <w:rFonts w:hint="cs"/>
          <w:rtl/>
          <w:lang w:bidi="fa-IR"/>
        </w:rPr>
        <w:t xml:space="preserve"> که هر </w:t>
      </w:r>
      <w:r w:rsidR="008E338B">
        <w:rPr>
          <w:rFonts w:hint="cs"/>
          <w:rtl/>
          <w:lang w:bidi="fa-IR"/>
        </w:rPr>
        <w:t>ي</w:t>
      </w:r>
      <w:r w:rsidR="00B13CD3">
        <w:rPr>
          <w:rFonts w:hint="cs"/>
          <w:rtl/>
          <w:lang w:bidi="fa-IR"/>
        </w:rPr>
        <w:t>ک از ا</w:t>
      </w:r>
      <w:r w:rsidR="008E338B">
        <w:rPr>
          <w:rFonts w:hint="cs"/>
          <w:rtl/>
          <w:lang w:bidi="fa-IR"/>
        </w:rPr>
        <w:t>ي</w:t>
      </w:r>
      <w:r w:rsidR="00B13CD3">
        <w:rPr>
          <w:rFonts w:hint="cs"/>
          <w:rtl/>
          <w:lang w:bidi="fa-IR"/>
        </w:rPr>
        <w:t>ن اسباب اربعه به</w:t>
      </w:r>
      <w:r w:rsidR="000E725D">
        <w:rPr>
          <w:rFonts w:hint="cs"/>
          <w:rtl/>
          <w:lang w:bidi="fa-IR"/>
        </w:rPr>
        <w:t xml:space="preserve"> علميّت </w:t>
      </w:r>
      <w:r w:rsidR="00B13CD3">
        <w:rPr>
          <w:rFonts w:hint="cs"/>
          <w:rtl/>
          <w:lang w:bidi="fa-IR"/>
        </w:rPr>
        <w:t xml:space="preserve">مشروط شده بودند </w:t>
      </w:r>
      <w:r w:rsidR="0036403D">
        <w:rPr>
          <w:rFonts w:hint="cs"/>
          <w:rtl/>
          <w:lang w:bidi="fa-IR"/>
        </w:rPr>
        <w:t>یعنی</w:t>
      </w:r>
      <w:r w:rsidR="000E725D">
        <w:rPr>
          <w:rFonts w:hint="cs"/>
          <w:rtl/>
          <w:lang w:bidi="fa-IR"/>
        </w:rPr>
        <w:t xml:space="preserve"> علميّت </w:t>
      </w:r>
      <w:r w:rsidR="00B13CD3">
        <w:rPr>
          <w:rFonts w:hint="cs"/>
          <w:rtl/>
          <w:lang w:bidi="fa-IR"/>
        </w:rPr>
        <w:t>با</w:t>
      </w:r>
      <w:r w:rsidR="008E338B">
        <w:rPr>
          <w:rFonts w:hint="cs"/>
          <w:rtl/>
          <w:lang w:bidi="fa-IR"/>
        </w:rPr>
        <w:t>ي</w:t>
      </w:r>
      <w:r w:rsidR="00B13CD3">
        <w:rPr>
          <w:rFonts w:hint="cs"/>
          <w:rtl/>
          <w:lang w:bidi="fa-IR"/>
        </w:rPr>
        <w:t>د برا</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نها شرط شود تا م</w:t>
      </w:r>
      <w:r w:rsidR="0036403D">
        <w:rPr>
          <w:rFonts w:hint="cs"/>
          <w:rtl/>
          <w:lang w:bidi="fa-IR"/>
        </w:rPr>
        <w:t>ؤ</w:t>
      </w:r>
      <w:r w:rsidR="00B13CD3">
        <w:rPr>
          <w:rFonts w:hint="cs"/>
          <w:rtl/>
          <w:lang w:bidi="fa-IR"/>
        </w:rPr>
        <w:t>ث</w:t>
      </w:r>
      <w:r w:rsidR="0036403D">
        <w:rPr>
          <w:rFonts w:hint="cs"/>
          <w:rtl/>
          <w:lang w:bidi="fa-IR"/>
        </w:rPr>
        <w:t>ّ</w:t>
      </w:r>
      <w:r w:rsidR="00B13CD3">
        <w:rPr>
          <w:rFonts w:hint="cs"/>
          <w:rtl/>
          <w:lang w:bidi="fa-IR"/>
        </w:rPr>
        <w:t>ر</w:t>
      </w:r>
      <w:r w:rsidR="00826764">
        <w:rPr>
          <w:rFonts w:hint="cs"/>
          <w:rtl/>
          <w:lang w:bidi="fa-IR"/>
        </w:rPr>
        <w:t xml:space="preserve"> واقع </w:t>
      </w:r>
      <w:r w:rsidR="00B13CD3">
        <w:rPr>
          <w:rFonts w:hint="cs"/>
          <w:rtl/>
          <w:lang w:bidi="fa-IR"/>
        </w:rPr>
        <w:t>گردد</w:t>
      </w:r>
      <w:r w:rsidR="003E4B1E">
        <w:rPr>
          <w:rFonts w:hint="cs"/>
          <w:rtl/>
          <w:lang w:bidi="fa-IR"/>
        </w:rPr>
        <w:t>،</w:t>
      </w:r>
      <w:r w:rsidR="00B13CD3">
        <w:rPr>
          <w:rFonts w:hint="cs"/>
          <w:rtl/>
          <w:lang w:bidi="fa-IR"/>
        </w:rPr>
        <w:t xml:space="preserve"> مگر با عدل</w:t>
      </w:r>
      <w:r w:rsidR="00056BC7">
        <w:rPr>
          <w:rFonts w:hint="cs"/>
          <w:rtl/>
          <w:lang w:bidi="fa-IR"/>
        </w:rPr>
        <w:t xml:space="preserve"> و </w:t>
      </w:r>
      <w:r w:rsidR="00B13CD3">
        <w:rPr>
          <w:rFonts w:hint="cs"/>
          <w:rtl/>
          <w:lang w:bidi="fa-IR"/>
        </w:rPr>
        <w:t>وزن</w:t>
      </w:r>
      <w:r w:rsidR="007C6EAA">
        <w:rPr>
          <w:rFonts w:hint="eastAsia"/>
          <w:rtl/>
          <w:lang w:bidi="fa-IR"/>
        </w:rPr>
        <w:t>‌</w:t>
      </w:r>
      <w:r w:rsidR="00B13CD3">
        <w:rPr>
          <w:rFonts w:hint="cs"/>
          <w:rtl/>
          <w:lang w:bidi="fa-IR"/>
        </w:rPr>
        <w:t>الفعل که</w:t>
      </w:r>
      <w:r w:rsidR="000E725D">
        <w:rPr>
          <w:rFonts w:hint="cs"/>
          <w:rtl/>
          <w:lang w:bidi="fa-IR"/>
        </w:rPr>
        <w:t xml:space="preserve"> علميّت </w:t>
      </w:r>
      <w:r w:rsidR="00B13CD3">
        <w:rPr>
          <w:rFonts w:hint="cs"/>
          <w:rtl/>
          <w:lang w:bidi="fa-IR"/>
        </w:rPr>
        <w:t>با ا</w:t>
      </w:r>
      <w:r w:rsidR="008E338B">
        <w:rPr>
          <w:rFonts w:hint="cs"/>
          <w:rtl/>
          <w:lang w:bidi="fa-IR"/>
        </w:rPr>
        <w:t>ي</w:t>
      </w:r>
      <w:r w:rsidR="00B13CD3">
        <w:rPr>
          <w:rFonts w:hint="cs"/>
          <w:rtl/>
          <w:lang w:bidi="fa-IR"/>
        </w:rPr>
        <w:t>ن دو اگر</w:t>
      </w:r>
      <w:r w:rsidR="00826764">
        <w:rPr>
          <w:rFonts w:hint="cs"/>
          <w:rtl/>
          <w:lang w:bidi="fa-IR"/>
        </w:rPr>
        <w:t xml:space="preserve"> واقع </w:t>
      </w:r>
      <w:r w:rsidR="00B13CD3">
        <w:rPr>
          <w:rFonts w:hint="cs"/>
          <w:rtl/>
          <w:lang w:bidi="fa-IR"/>
        </w:rPr>
        <w:t xml:space="preserve">شود خودش به عنوان </w:t>
      </w:r>
      <w:r w:rsidR="008E338B">
        <w:rPr>
          <w:rFonts w:hint="cs"/>
          <w:rtl/>
          <w:lang w:bidi="fa-IR"/>
        </w:rPr>
        <w:t>ي</w:t>
      </w:r>
      <w:r w:rsidR="00B13CD3">
        <w:rPr>
          <w:rFonts w:hint="cs"/>
          <w:rtl/>
          <w:lang w:bidi="fa-IR"/>
        </w:rPr>
        <w:t>ک سبب مستقل</w:t>
      </w:r>
      <w:r w:rsidR="0036403D">
        <w:rPr>
          <w:rFonts w:hint="cs"/>
          <w:rtl/>
          <w:lang w:bidi="fa-IR"/>
        </w:rPr>
        <w:t>ّ</w:t>
      </w:r>
      <w:r w:rsidR="00B13CD3">
        <w:rPr>
          <w:rFonts w:hint="cs"/>
          <w:rtl/>
          <w:lang w:bidi="fa-IR"/>
        </w:rPr>
        <w:t xml:space="preserve"> ت</w:t>
      </w:r>
      <w:r w:rsidR="00431075">
        <w:rPr>
          <w:rFonts w:hint="cs"/>
          <w:rtl/>
          <w:lang w:bidi="fa-IR"/>
        </w:rPr>
        <w:t>أ</w:t>
      </w:r>
      <w:r w:rsidR="00B13CD3">
        <w:rPr>
          <w:rFonts w:hint="cs"/>
          <w:rtl/>
          <w:lang w:bidi="fa-IR"/>
        </w:rPr>
        <w:t>ث</w:t>
      </w:r>
      <w:r w:rsidR="008E338B">
        <w:rPr>
          <w:rFonts w:hint="cs"/>
          <w:rtl/>
          <w:lang w:bidi="fa-IR"/>
        </w:rPr>
        <w:t>ي</w:t>
      </w:r>
      <w:r w:rsidR="007C6EAA">
        <w:rPr>
          <w:rFonts w:hint="cs"/>
          <w:rtl/>
          <w:lang w:bidi="fa-IR"/>
        </w:rPr>
        <w:t>ر</w:t>
      </w:r>
      <w:r w:rsidR="00B13CD3">
        <w:rPr>
          <w:rFonts w:hint="cs"/>
          <w:rtl/>
          <w:lang w:bidi="fa-IR"/>
        </w:rPr>
        <w:t xml:space="preserve">گذار است مثل </w:t>
      </w:r>
      <w:r w:rsidR="0036403D">
        <w:rPr>
          <w:rFonts w:hint="cs"/>
          <w:rtl/>
          <w:lang w:bidi="fa-IR"/>
        </w:rPr>
        <w:t>«</w:t>
      </w:r>
      <w:r w:rsidR="00B13CD3">
        <w:rPr>
          <w:rFonts w:hint="cs"/>
          <w:rtl/>
          <w:lang w:bidi="fa-IR"/>
        </w:rPr>
        <w:t>عمر</w:t>
      </w:r>
      <w:r w:rsidR="00056BC7">
        <w:rPr>
          <w:rFonts w:hint="cs"/>
          <w:rtl/>
          <w:lang w:bidi="fa-IR"/>
        </w:rPr>
        <w:t xml:space="preserve"> و </w:t>
      </w:r>
      <w:r w:rsidR="00B13CD3">
        <w:rPr>
          <w:rFonts w:hint="cs"/>
          <w:rtl/>
          <w:lang w:bidi="fa-IR"/>
        </w:rPr>
        <w:t>احمد</w:t>
      </w:r>
      <w:r w:rsidR="0036403D">
        <w:rPr>
          <w:rFonts w:hint="cs"/>
          <w:rtl/>
          <w:lang w:bidi="fa-IR"/>
        </w:rPr>
        <w:t>»</w:t>
      </w:r>
      <w:r w:rsidR="00B13CD3">
        <w:rPr>
          <w:rFonts w:hint="cs"/>
          <w:rtl/>
          <w:lang w:bidi="fa-IR"/>
        </w:rPr>
        <w:t xml:space="preserve"> که در ا</w:t>
      </w:r>
      <w:r w:rsidR="008E338B">
        <w:rPr>
          <w:rFonts w:hint="cs"/>
          <w:rtl/>
          <w:lang w:bidi="fa-IR"/>
        </w:rPr>
        <w:t>ي</w:t>
      </w:r>
      <w:r w:rsidR="00B13CD3">
        <w:rPr>
          <w:rFonts w:hint="cs"/>
          <w:rtl/>
          <w:lang w:bidi="fa-IR"/>
        </w:rPr>
        <w:t xml:space="preserve">نها عدل </w:t>
      </w:r>
      <w:r w:rsidR="008E338B">
        <w:rPr>
          <w:rFonts w:hint="cs"/>
          <w:rtl/>
          <w:lang w:bidi="fa-IR"/>
        </w:rPr>
        <w:t>ي</w:t>
      </w:r>
      <w:r w:rsidR="00B13CD3">
        <w:rPr>
          <w:rFonts w:hint="cs"/>
          <w:rtl/>
          <w:lang w:bidi="fa-IR"/>
        </w:rPr>
        <w:t>ا</w:t>
      </w:r>
      <w:r w:rsidR="002D5F48">
        <w:rPr>
          <w:rFonts w:hint="cs"/>
          <w:rtl/>
          <w:lang w:bidi="fa-IR"/>
        </w:rPr>
        <w:t xml:space="preserve"> وزن </w:t>
      </w:r>
      <w:r w:rsidR="00B13CD3">
        <w:rPr>
          <w:rFonts w:hint="cs"/>
          <w:rtl/>
          <w:lang w:bidi="fa-IR"/>
        </w:rPr>
        <w:t>فعل بود که با</w:t>
      </w:r>
      <w:r w:rsidR="000E725D">
        <w:rPr>
          <w:rFonts w:hint="cs"/>
          <w:rtl/>
          <w:lang w:bidi="fa-IR"/>
        </w:rPr>
        <w:t xml:space="preserve"> علميّت </w:t>
      </w:r>
      <w:r w:rsidR="00B13CD3">
        <w:rPr>
          <w:rFonts w:hint="cs"/>
          <w:rtl/>
          <w:lang w:bidi="fa-IR"/>
        </w:rPr>
        <w:t>جمع</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شد</w:t>
      </w:r>
      <w:r w:rsidR="00056BC7">
        <w:rPr>
          <w:rFonts w:hint="cs"/>
          <w:rtl/>
          <w:lang w:bidi="fa-IR"/>
        </w:rPr>
        <w:t xml:space="preserve"> و </w:t>
      </w:r>
      <w:r w:rsidR="00B13CD3">
        <w:rPr>
          <w:rFonts w:hint="cs"/>
          <w:rtl/>
          <w:lang w:bidi="fa-IR"/>
        </w:rPr>
        <w:t>غ</w:t>
      </w:r>
      <w:r w:rsidR="008E338B">
        <w:rPr>
          <w:rFonts w:hint="cs"/>
          <w:rtl/>
          <w:lang w:bidi="fa-IR"/>
        </w:rPr>
        <w:t>ي</w:t>
      </w:r>
      <w:r w:rsidR="00B13CD3">
        <w:rPr>
          <w:rFonts w:hint="cs"/>
          <w:rtl/>
          <w:lang w:bidi="fa-IR"/>
        </w:rPr>
        <w:t>ر منصرف</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کرد</w:t>
      </w:r>
      <w:r w:rsidR="003E4B1E">
        <w:rPr>
          <w:rFonts w:hint="cs"/>
          <w:rtl/>
          <w:lang w:bidi="fa-IR"/>
        </w:rPr>
        <w:t>،</w:t>
      </w:r>
      <w:r w:rsidR="001A2D55">
        <w:rPr>
          <w:rFonts w:hint="cs"/>
          <w:rtl/>
          <w:lang w:bidi="fa-IR"/>
        </w:rPr>
        <w:t xml:space="preserve"> وگرنه</w:t>
      </w:r>
      <w:r w:rsidR="000E725D">
        <w:rPr>
          <w:rFonts w:hint="cs"/>
          <w:rtl/>
          <w:lang w:bidi="fa-IR"/>
        </w:rPr>
        <w:t xml:space="preserve"> علميّت </w:t>
      </w:r>
      <w:r w:rsidR="00B13CD3">
        <w:rPr>
          <w:rFonts w:hint="cs"/>
          <w:rtl/>
          <w:lang w:bidi="fa-IR"/>
        </w:rPr>
        <w:t>در عوامل د</w:t>
      </w:r>
      <w:r w:rsidR="008E338B">
        <w:rPr>
          <w:rFonts w:hint="cs"/>
          <w:rtl/>
          <w:lang w:bidi="fa-IR"/>
        </w:rPr>
        <w:t>ي</w:t>
      </w:r>
      <w:r w:rsidR="00B13CD3">
        <w:rPr>
          <w:rFonts w:hint="cs"/>
          <w:rtl/>
          <w:lang w:bidi="fa-IR"/>
        </w:rPr>
        <w:t>گر سبب جداگانه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در</w:t>
      </w:r>
      <w:r w:rsidR="00365289">
        <w:rPr>
          <w:rFonts w:hint="cs"/>
          <w:rtl/>
          <w:lang w:bidi="fa-IR"/>
        </w:rPr>
        <w:t xml:space="preserve"> تأثير </w:t>
      </w:r>
      <w:r w:rsidR="00B13CD3">
        <w:rPr>
          <w:rFonts w:hint="cs"/>
          <w:rtl/>
          <w:lang w:bidi="fa-IR"/>
        </w:rPr>
        <w:t>منع صرف</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sidR="00B13CD3">
        <w:rPr>
          <w:rFonts w:hint="cs"/>
          <w:rtl/>
          <w:lang w:bidi="fa-IR"/>
        </w:rPr>
        <w:t>شود بلکه در آنها</w:t>
      </w:r>
      <w:r w:rsidR="00CF3D9D">
        <w:rPr>
          <w:rFonts w:hint="cs"/>
          <w:rtl/>
          <w:lang w:bidi="fa-IR"/>
        </w:rPr>
        <w:t xml:space="preserve"> به عنوان </w:t>
      </w:r>
      <w:r w:rsidR="00B13CD3">
        <w:rPr>
          <w:rFonts w:hint="cs"/>
          <w:rtl/>
          <w:lang w:bidi="fa-IR"/>
        </w:rPr>
        <w:t>شرط</w:t>
      </w:r>
      <w:r w:rsidR="003E4B1E">
        <w:rPr>
          <w:rFonts w:hint="cs"/>
          <w:rtl/>
          <w:lang w:bidi="fa-IR"/>
        </w:rPr>
        <w:t>،</w:t>
      </w:r>
      <w:r w:rsidR="00B13CD3">
        <w:rPr>
          <w:rFonts w:hint="cs"/>
          <w:rtl/>
          <w:lang w:bidi="fa-IR"/>
        </w:rPr>
        <w:t xml:space="preserve"> نقش ا</w:t>
      </w:r>
      <w:r w:rsidR="008E338B">
        <w:rPr>
          <w:rFonts w:hint="cs"/>
          <w:rtl/>
          <w:lang w:bidi="fa-IR"/>
        </w:rPr>
        <w:t>ي</w:t>
      </w:r>
      <w:r w:rsidR="00B13CD3">
        <w:rPr>
          <w:rFonts w:hint="cs"/>
          <w:rtl/>
          <w:lang w:bidi="fa-IR"/>
        </w:rPr>
        <w:t>فا</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کند</w:t>
      </w:r>
      <w:r w:rsidR="000845BD">
        <w:rPr>
          <w:rFonts w:hint="cs"/>
          <w:rtl/>
          <w:lang w:bidi="fa-IR"/>
        </w:rPr>
        <w:t>.</w:t>
      </w:r>
      <w:r w:rsidR="00EB7643">
        <w:rPr>
          <w:rFonts w:hint="cs"/>
          <w:rtl/>
          <w:lang w:bidi="fa-IR"/>
        </w:rPr>
        <w:t xml:space="preserve"> ولي </w:t>
      </w:r>
      <w:r w:rsidR="00B13CD3">
        <w:rPr>
          <w:rFonts w:hint="cs"/>
          <w:rtl/>
          <w:lang w:bidi="fa-IR"/>
        </w:rPr>
        <w:t>در</w:t>
      </w:r>
      <w:r w:rsidR="002D5F48">
        <w:rPr>
          <w:rFonts w:hint="cs"/>
          <w:rtl/>
          <w:lang w:bidi="fa-IR"/>
        </w:rPr>
        <w:t xml:space="preserve"> وزن </w:t>
      </w:r>
      <w:r w:rsidR="00B13CD3">
        <w:rPr>
          <w:rFonts w:hint="cs"/>
          <w:rtl/>
          <w:lang w:bidi="fa-IR"/>
        </w:rPr>
        <w:t>فعل</w:t>
      </w:r>
      <w:r w:rsidR="00056BC7">
        <w:rPr>
          <w:rFonts w:hint="cs"/>
          <w:rtl/>
          <w:lang w:bidi="fa-IR"/>
        </w:rPr>
        <w:t xml:space="preserve"> و </w:t>
      </w:r>
      <w:r w:rsidR="00B13CD3">
        <w:rPr>
          <w:rFonts w:hint="cs"/>
          <w:rtl/>
          <w:lang w:bidi="fa-IR"/>
        </w:rPr>
        <w:t>عدل</w:t>
      </w:r>
      <w:r w:rsidR="00CF3D9D">
        <w:rPr>
          <w:rFonts w:hint="cs"/>
          <w:rtl/>
          <w:lang w:bidi="fa-IR"/>
        </w:rPr>
        <w:t xml:space="preserve"> به عنوان </w:t>
      </w:r>
      <w:r w:rsidR="00B13CD3">
        <w:rPr>
          <w:rFonts w:hint="cs"/>
          <w:rtl/>
          <w:lang w:bidi="fa-IR"/>
        </w:rPr>
        <w:t>شرط ن</w:t>
      </w:r>
      <w:r w:rsidR="008E338B">
        <w:rPr>
          <w:rFonts w:hint="cs"/>
          <w:rtl/>
          <w:lang w:bidi="fa-IR"/>
        </w:rPr>
        <w:t>ي</w:t>
      </w:r>
      <w:r w:rsidR="00B13CD3">
        <w:rPr>
          <w:rFonts w:hint="cs"/>
          <w:rtl/>
          <w:lang w:bidi="fa-IR"/>
        </w:rPr>
        <w:t>ست</w:t>
      </w:r>
      <w:r w:rsidR="00946C4D">
        <w:rPr>
          <w:rFonts w:hint="cs"/>
          <w:rtl/>
          <w:lang w:bidi="fa-IR"/>
        </w:rPr>
        <w:t xml:space="preserve"> همچنان‌که </w:t>
      </w:r>
      <w:r w:rsidR="00B13CD3">
        <w:rPr>
          <w:rFonts w:hint="cs"/>
          <w:rtl/>
          <w:lang w:bidi="fa-IR"/>
        </w:rPr>
        <w:t xml:space="preserve">در </w:t>
      </w:r>
      <w:r w:rsidR="0036403D">
        <w:rPr>
          <w:rFonts w:hint="cs"/>
          <w:rtl/>
          <w:lang w:bidi="fa-IR"/>
        </w:rPr>
        <w:t>«</w:t>
      </w:r>
      <w:r w:rsidR="00B13CD3">
        <w:rPr>
          <w:rFonts w:hint="cs"/>
          <w:rtl/>
          <w:lang w:bidi="fa-IR"/>
        </w:rPr>
        <w:t>ث</w:t>
      </w:r>
      <w:r w:rsidR="0036403D">
        <w:rPr>
          <w:rFonts w:hint="cs"/>
          <w:rtl/>
          <w:lang w:bidi="fa-IR"/>
        </w:rPr>
        <w:t>َ</w:t>
      </w:r>
      <w:r w:rsidR="00B13CD3">
        <w:rPr>
          <w:rFonts w:hint="cs"/>
          <w:rtl/>
          <w:lang w:bidi="fa-IR"/>
        </w:rPr>
        <w:t>لث</w:t>
      </w:r>
      <w:r w:rsidR="00056BC7">
        <w:rPr>
          <w:rFonts w:hint="cs"/>
          <w:rtl/>
          <w:lang w:bidi="fa-IR"/>
        </w:rPr>
        <w:t xml:space="preserve"> و </w:t>
      </w:r>
      <w:r w:rsidR="00B13CD3">
        <w:rPr>
          <w:rFonts w:hint="cs"/>
          <w:rtl/>
          <w:lang w:bidi="fa-IR"/>
        </w:rPr>
        <w:t>احم</w:t>
      </w:r>
      <w:r w:rsidR="0036403D">
        <w:rPr>
          <w:rFonts w:hint="cs"/>
          <w:rtl/>
          <w:lang w:bidi="fa-IR"/>
        </w:rPr>
        <w:t>َ</w:t>
      </w:r>
      <w:r w:rsidR="00B13CD3">
        <w:rPr>
          <w:rFonts w:hint="cs"/>
          <w:rtl/>
          <w:lang w:bidi="fa-IR"/>
        </w:rPr>
        <w:t>ر</w:t>
      </w:r>
      <w:r w:rsidR="0036403D">
        <w:rPr>
          <w:rFonts w:hint="cs"/>
          <w:rtl/>
          <w:lang w:bidi="fa-IR"/>
        </w:rPr>
        <w:t>»</w:t>
      </w:r>
      <w:r w:rsidR="00B13CD3">
        <w:rPr>
          <w:rFonts w:hint="cs"/>
          <w:rtl/>
          <w:lang w:bidi="fa-IR"/>
        </w:rPr>
        <w:t xml:space="preserve"> گفته</w:t>
      </w:r>
      <w:r w:rsidR="002D5F48">
        <w:rPr>
          <w:rFonts w:hint="cs"/>
          <w:rtl/>
          <w:lang w:bidi="fa-IR"/>
        </w:rPr>
        <w:t xml:space="preserve"> شده‌است</w:t>
      </w:r>
      <w:r w:rsidR="003E4B1E">
        <w:rPr>
          <w:rFonts w:hint="cs"/>
          <w:rtl/>
          <w:lang w:bidi="fa-IR"/>
        </w:rPr>
        <w:t>،</w:t>
      </w:r>
      <w:r w:rsidR="002D5F48">
        <w:rPr>
          <w:rFonts w:hint="cs"/>
          <w:rtl/>
          <w:lang w:bidi="fa-IR"/>
        </w:rPr>
        <w:t xml:space="preserve"> </w:t>
      </w:r>
      <w:r w:rsidR="00056BC7">
        <w:rPr>
          <w:rFonts w:hint="cs"/>
          <w:rtl/>
          <w:lang w:bidi="fa-IR"/>
        </w:rPr>
        <w:t xml:space="preserve">و </w:t>
      </w:r>
      <w:r w:rsidR="00B13CD3">
        <w:rPr>
          <w:rFonts w:hint="cs"/>
          <w:rtl/>
          <w:lang w:bidi="fa-IR"/>
        </w:rPr>
        <w:t>عدل</w:t>
      </w:r>
      <w:r w:rsidR="00056BC7">
        <w:rPr>
          <w:rFonts w:hint="cs"/>
          <w:rtl/>
          <w:lang w:bidi="fa-IR"/>
        </w:rPr>
        <w:t xml:space="preserve"> و</w:t>
      </w:r>
      <w:r w:rsidR="002D5F48">
        <w:rPr>
          <w:rFonts w:hint="cs"/>
          <w:rtl/>
          <w:lang w:bidi="fa-IR"/>
        </w:rPr>
        <w:t xml:space="preserve"> وزن </w:t>
      </w:r>
      <w:r w:rsidR="00B13CD3">
        <w:rPr>
          <w:rFonts w:hint="cs"/>
          <w:rtl/>
          <w:lang w:bidi="fa-IR"/>
        </w:rPr>
        <w:t>فعل با هم متضاد</w:t>
      </w:r>
      <w:r w:rsidR="002854C2">
        <w:rPr>
          <w:rFonts w:hint="cs"/>
          <w:rtl/>
          <w:lang w:bidi="fa-IR"/>
        </w:rPr>
        <w:t xml:space="preserve">‌اند </w:t>
      </w:r>
      <w:r w:rsidR="00B13CD3">
        <w:rPr>
          <w:rFonts w:hint="cs"/>
          <w:rtl/>
          <w:lang w:bidi="fa-IR"/>
        </w:rPr>
        <w:t>چون اسمهايي كه در آنها عدول پ</w:t>
      </w:r>
      <w:r w:rsidR="008E338B">
        <w:rPr>
          <w:rFonts w:hint="cs"/>
          <w:rtl/>
          <w:lang w:bidi="fa-IR"/>
        </w:rPr>
        <w:t>ي</w:t>
      </w:r>
      <w:r w:rsidR="007C6EAA">
        <w:rPr>
          <w:rFonts w:hint="cs"/>
          <w:rtl/>
          <w:lang w:bidi="fa-IR"/>
        </w:rPr>
        <w:t>ش</w:t>
      </w:r>
      <w:r w:rsidR="007C6EAA">
        <w:rPr>
          <w:rFonts w:hint="eastAsia"/>
          <w:rtl/>
          <w:lang w:bidi="fa-IR"/>
        </w:rPr>
        <w:t>‌</w:t>
      </w:r>
      <w:r w:rsidR="00B13CD3">
        <w:rPr>
          <w:rFonts w:hint="cs"/>
          <w:rtl/>
          <w:lang w:bidi="fa-IR"/>
        </w:rPr>
        <w:t xml:space="preserve">آمد به </w:t>
      </w:r>
      <w:r w:rsidR="00B13CD3" w:rsidRPr="00916513">
        <w:rPr>
          <w:rFonts w:hint="cs"/>
          <w:rtl/>
          <w:lang w:bidi="fa-IR"/>
        </w:rPr>
        <w:t>استقراء آقا</w:t>
      </w:r>
      <w:r w:rsidR="008E338B">
        <w:rPr>
          <w:rFonts w:hint="cs"/>
          <w:rtl/>
          <w:lang w:bidi="fa-IR"/>
        </w:rPr>
        <w:t>ي</w:t>
      </w:r>
      <w:r w:rsidR="00B13CD3" w:rsidRPr="00916513">
        <w:rPr>
          <w:rFonts w:hint="cs"/>
          <w:rtl/>
          <w:lang w:bidi="fa-IR"/>
        </w:rPr>
        <w:t>ان بر</w:t>
      </w:r>
      <w:r w:rsidR="003E4B1E">
        <w:rPr>
          <w:rFonts w:hint="cs"/>
          <w:rtl/>
          <w:lang w:bidi="fa-IR"/>
        </w:rPr>
        <w:t xml:space="preserve"> </w:t>
      </w:r>
      <w:r w:rsidR="00B13CD3" w:rsidRPr="00916513">
        <w:rPr>
          <w:rFonts w:hint="cs"/>
          <w:rtl/>
          <w:lang w:bidi="fa-IR"/>
        </w:rPr>
        <w:t>اوزان</w:t>
      </w:r>
      <w:r w:rsidR="00B13CD3">
        <w:rPr>
          <w:rFonts w:hint="cs"/>
          <w:rtl/>
          <w:lang w:bidi="fa-IR"/>
        </w:rPr>
        <w:t xml:space="preserve"> مخصوص</w:t>
      </w:r>
      <w:r w:rsidR="008E338B">
        <w:rPr>
          <w:rFonts w:hint="cs"/>
          <w:rtl/>
          <w:lang w:bidi="fa-IR"/>
        </w:rPr>
        <w:t>ي</w:t>
      </w:r>
      <w:r w:rsidR="002854C2">
        <w:rPr>
          <w:rFonts w:hint="cs"/>
          <w:rtl/>
          <w:lang w:bidi="fa-IR"/>
        </w:rPr>
        <w:t xml:space="preserve">‌اند </w:t>
      </w:r>
      <w:r w:rsidR="00B13CD3">
        <w:rPr>
          <w:rFonts w:hint="cs"/>
          <w:rtl/>
          <w:lang w:bidi="fa-IR"/>
        </w:rPr>
        <w:t>که ه</w:t>
      </w:r>
      <w:r w:rsidR="008E338B">
        <w:rPr>
          <w:rFonts w:hint="cs"/>
          <w:rtl/>
          <w:lang w:bidi="fa-IR"/>
        </w:rPr>
        <w:t>ي</w:t>
      </w:r>
      <w:r w:rsidR="00B13CD3">
        <w:rPr>
          <w:rFonts w:hint="cs"/>
          <w:rtl/>
          <w:lang w:bidi="fa-IR"/>
        </w:rPr>
        <w:t>چ</w:t>
      </w:r>
      <w:r w:rsidR="008E338B">
        <w:rPr>
          <w:rFonts w:hint="cs"/>
          <w:rtl/>
          <w:lang w:bidi="fa-IR"/>
        </w:rPr>
        <w:t>ي</w:t>
      </w:r>
      <w:r w:rsidR="00B13CD3">
        <w:rPr>
          <w:rFonts w:hint="cs"/>
          <w:rtl/>
          <w:lang w:bidi="fa-IR"/>
        </w:rPr>
        <w:t>ک از آنها بر اوزان فعل که در منع صرف معتبرند ن</w:t>
      </w:r>
      <w:r w:rsidR="008E338B">
        <w:rPr>
          <w:rFonts w:hint="cs"/>
          <w:rtl/>
          <w:lang w:bidi="fa-IR"/>
        </w:rPr>
        <w:t>ي</w:t>
      </w:r>
      <w:r w:rsidR="00B13CD3">
        <w:rPr>
          <w:rFonts w:hint="cs"/>
          <w:rtl/>
          <w:lang w:bidi="fa-IR"/>
        </w:rPr>
        <w:t>ستند</w:t>
      </w:r>
      <w:r w:rsidR="003E4B1E">
        <w:rPr>
          <w:rFonts w:hint="cs"/>
          <w:rtl/>
          <w:lang w:bidi="fa-IR"/>
        </w:rPr>
        <w:t>،</w:t>
      </w:r>
      <w:r w:rsidR="00B13CD3">
        <w:rPr>
          <w:rFonts w:hint="cs"/>
          <w:rtl/>
          <w:lang w:bidi="fa-IR"/>
        </w:rPr>
        <w:t xml:space="preserve"> لذا در ه</w:t>
      </w:r>
      <w:r w:rsidR="008E338B">
        <w:rPr>
          <w:rFonts w:hint="cs"/>
          <w:rtl/>
          <w:lang w:bidi="fa-IR"/>
        </w:rPr>
        <w:t>ي</w:t>
      </w:r>
      <w:r w:rsidR="00B13CD3">
        <w:rPr>
          <w:rFonts w:hint="cs"/>
          <w:rtl/>
          <w:lang w:bidi="fa-IR"/>
        </w:rPr>
        <w:t>چ اسم</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 که</w:t>
      </w:r>
      <w:r w:rsidR="002D5F48">
        <w:rPr>
          <w:rFonts w:hint="cs"/>
          <w:rtl/>
          <w:lang w:bidi="fa-IR"/>
        </w:rPr>
        <w:t xml:space="preserve"> وزن </w:t>
      </w:r>
      <w:r w:rsidR="00B13CD3">
        <w:rPr>
          <w:rFonts w:hint="cs"/>
          <w:rtl/>
          <w:lang w:bidi="fa-IR"/>
        </w:rPr>
        <w:t>فعل</w:t>
      </w:r>
      <w:r w:rsidR="00056BC7">
        <w:rPr>
          <w:rFonts w:hint="cs"/>
          <w:rtl/>
          <w:lang w:bidi="fa-IR"/>
        </w:rPr>
        <w:t xml:space="preserve"> و </w:t>
      </w:r>
      <w:r w:rsidR="00B13CD3">
        <w:rPr>
          <w:rFonts w:hint="cs"/>
          <w:rtl/>
          <w:lang w:bidi="fa-IR"/>
        </w:rPr>
        <w:t>عدل باهم باشند</w:t>
      </w:r>
      <w:r w:rsidR="00056BC7">
        <w:rPr>
          <w:rFonts w:hint="cs"/>
          <w:rtl/>
          <w:lang w:bidi="fa-IR"/>
        </w:rPr>
        <w:t xml:space="preserve"> و </w:t>
      </w:r>
      <w:r w:rsidR="002854C2">
        <w:rPr>
          <w:rFonts w:hint="cs"/>
          <w:rtl/>
          <w:lang w:bidi="fa-IR"/>
        </w:rPr>
        <w:t>نم</w:t>
      </w:r>
      <w:r w:rsidR="008E338B">
        <w:rPr>
          <w:rFonts w:hint="cs"/>
          <w:rtl/>
          <w:lang w:bidi="fa-IR"/>
        </w:rPr>
        <w:t>ي</w:t>
      </w:r>
      <w:r w:rsidR="002854C2">
        <w:rPr>
          <w:rFonts w:hint="cs"/>
          <w:rtl/>
          <w:lang w:bidi="fa-IR"/>
        </w:rPr>
        <w:t>‌</w:t>
      </w:r>
      <w:r w:rsidR="00B13CD3">
        <w:rPr>
          <w:rFonts w:hint="cs"/>
          <w:rtl/>
          <w:lang w:bidi="fa-IR"/>
        </w:rPr>
        <w:t>شود که هر دو</w:t>
      </w:r>
      <w:r w:rsidR="003E4B1E">
        <w:rPr>
          <w:rFonts w:hint="eastAsia"/>
          <w:rtl/>
          <w:lang w:bidi="fa-IR"/>
        </w:rPr>
        <w:t>‌</w:t>
      </w:r>
      <w:r w:rsidR="00B13CD3">
        <w:rPr>
          <w:rFonts w:hint="cs"/>
          <w:rtl/>
          <w:lang w:bidi="fa-IR"/>
        </w:rPr>
        <w:t>تا</w:t>
      </w:r>
      <w:r w:rsidR="008E338B">
        <w:rPr>
          <w:rFonts w:hint="cs"/>
          <w:rtl/>
          <w:lang w:bidi="fa-IR"/>
        </w:rPr>
        <w:t>ي</w:t>
      </w:r>
      <w:r w:rsidR="003E4B1E">
        <w:rPr>
          <w:rFonts w:hint="eastAsia"/>
          <w:rtl/>
          <w:lang w:bidi="fa-IR"/>
        </w:rPr>
        <w:t>‌</w:t>
      </w:r>
      <w:r w:rsidR="00B13CD3">
        <w:rPr>
          <w:rFonts w:hint="cs"/>
          <w:rtl/>
          <w:lang w:bidi="fa-IR"/>
        </w:rPr>
        <w:t>شان با</w:t>
      </w:r>
      <w:r w:rsidR="000E725D">
        <w:rPr>
          <w:rFonts w:hint="cs"/>
          <w:rtl/>
          <w:lang w:bidi="fa-IR"/>
        </w:rPr>
        <w:t xml:space="preserve"> علميّت </w:t>
      </w:r>
      <w:r w:rsidR="00B13CD3">
        <w:rPr>
          <w:rFonts w:hint="cs"/>
          <w:rtl/>
          <w:lang w:bidi="fa-IR"/>
        </w:rPr>
        <w:t>باشند</w:t>
      </w:r>
      <w:r w:rsidR="003E4B1E">
        <w:rPr>
          <w:rFonts w:hint="cs"/>
          <w:rtl/>
          <w:lang w:bidi="fa-IR"/>
        </w:rPr>
        <w:t>،</w:t>
      </w:r>
      <w:r w:rsidR="00B13CD3">
        <w:rPr>
          <w:rFonts w:hint="cs"/>
          <w:rtl/>
          <w:lang w:bidi="fa-IR"/>
        </w:rPr>
        <w:t xml:space="preserve"> مگر</w:t>
      </w:r>
      <w:r w:rsidR="0043320B">
        <w:rPr>
          <w:rFonts w:hint="cs"/>
          <w:rtl/>
          <w:lang w:bidi="fa-IR"/>
        </w:rPr>
        <w:t xml:space="preserve"> اینکه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آنها با</w:t>
      </w:r>
      <w:r w:rsidR="000E725D">
        <w:rPr>
          <w:rFonts w:hint="cs"/>
          <w:rtl/>
          <w:lang w:bidi="fa-IR"/>
        </w:rPr>
        <w:t xml:space="preserve"> علميّت </w:t>
      </w:r>
      <w:r w:rsidR="00B13CD3">
        <w:rPr>
          <w:rFonts w:hint="cs"/>
          <w:rtl/>
          <w:lang w:bidi="fa-IR"/>
        </w:rPr>
        <w:t>باشد پس</w:t>
      </w:r>
      <w:r w:rsidR="00BA67AB">
        <w:rPr>
          <w:rFonts w:hint="cs"/>
          <w:rtl/>
          <w:lang w:bidi="fa-IR"/>
        </w:rPr>
        <w:t xml:space="preserve"> وقتی </w:t>
      </w:r>
      <w:r w:rsidR="00B13CD3">
        <w:rPr>
          <w:rFonts w:hint="cs"/>
          <w:rtl/>
          <w:lang w:bidi="fa-IR"/>
        </w:rPr>
        <w:t>اسم غ</w:t>
      </w:r>
      <w:r w:rsidR="008E338B">
        <w:rPr>
          <w:rFonts w:hint="cs"/>
          <w:rtl/>
          <w:lang w:bidi="fa-IR"/>
        </w:rPr>
        <w:t>ي</w:t>
      </w:r>
      <w:r w:rsidR="00B13CD3">
        <w:rPr>
          <w:rFonts w:hint="cs"/>
          <w:rtl/>
          <w:lang w:bidi="fa-IR"/>
        </w:rPr>
        <w:t>ر منصرف</w:t>
      </w:r>
      <w:r w:rsidR="008E338B">
        <w:rPr>
          <w:rFonts w:hint="cs"/>
          <w:rtl/>
          <w:lang w:bidi="fa-IR"/>
        </w:rPr>
        <w:t>ي</w:t>
      </w:r>
      <w:r w:rsidR="00B13CD3">
        <w:rPr>
          <w:rFonts w:hint="cs"/>
          <w:rtl/>
          <w:lang w:bidi="fa-IR"/>
        </w:rPr>
        <w:t xml:space="preserve"> که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w:t>
      </w:r>
      <w:r w:rsidR="003E4B1E">
        <w:rPr>
          <w:rFonts w:hint="cs"/>
          <w:rtl/>
          <w:lang w:bidi="fa-IR"/>
        </w:rPr>
        <w:t>ا</w:t>
      </w:r>
      <w:r w:rsidR="00B13CD3">
        <w:rPr>
          <w:rFonts w:hint="cs"/>
          <w:rtl/>
          <w:lang w:bidi="fa-IR"/>
        </w:rPr>
        <w:t>سبابش</w:t>
      </w:r>
      <w:r w:rsidR="000E725D">
        <w:rPr>
          <w:rFonts w:hint="cs"/>
          <w:rtl/>
          <w:lang w:bidi="fa-IR"/>
        </w:rPr>
        <w:t xml:space="preserve"> علميّت </w:t>
      </w:r>
      <w:r w:rsidR="00B13CD3">
        <w:rPr>
          <w:rFonts w:hint="cs"/>
          <w:rtl/>
          <w:lang w:bidi="fa-IR"/>
        </w:rPr>
        <w:t>است نکره آورده شود</w:t>
      </w:r>
      <w:r w:rsidR="007C6EAA">
        <w:rPr>
          <w:rFonts w:hint="cs"/>
          <w:rtl/>
          <w:lang w:bidi="fa-IR"/>
        </w:rPr>
        <w:t xml:space="preserve"> قهراً </w:t>
      </w:r>
      <w:r w:rsidR="00B13CD3">
        <w:rPr>
          <w:rFonts w:hint="cs"/>
          <w:rtl/>
          <w:lang w:bidi="fa-IR"/>
        </w:rPr>
        <w:t>ا</w:t>
      </w:r>
      <w:r w:rsidR="008E338B">
        <w:rPr>
          <w:rFonts w:hint="cs"/>
          <w:rtl/>
          <w:lang w:bidi="fa-IR"/>
        </w:rPr>
        <w:t>ي</w:t>
      </w:r>
      <w:r w:rsidR="00B13CD3">
        <w:rPr>
          <w:rFonts w:hint="cs"/>
          <w:rtl/>
          <w:lang w:bidi="fa-IR"/>
        </w:rPr>
        <w:t>ن اسم بدون سبب</w:t>
      </w:r>
      <w:r w:rsidR="00826764">
        <w:rPr>
          <w:rFonts w:hint="cs"/>
          <w:rtl/>
          <w:lang w:bidi="fa-IR"/>
        </w:rPr>
        <w:t xml:space="preserve"> می‌ماند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در ا</w:t>
      </w:r>
      <w:r w:rsidR="008E338B">
        <w:rPr>
          <w:rFonts w:hint="cs"/>
          <w:rtl/>
          <w:lang w:bidi="fa-IR"/>
        </w:rPr>
        <w:t>ي</w:t>
      </w:r>
      <w:r w:rsidR="00B13CD3">
        <w:rPr>
          <w:rFonts w:hint="cs"/>
          <w:rtl/>
          <w:lang w:bidi="fa-IR"/>
        </w:rPr>
        <w:t>ن اسم سبب</w:t>
      </w:r>
      <w:r w:rsidR="008E338B">
        <w:rPr>
          <w:rFonts w:hint="cs"/>
          <w:rtl/>
          <w:lang w:bidi="fa-IR"/>
        </w:rPr>
        <w:t>ي</w:t>
      </w:r>
      <w:r w:rsidR="00B13CD3">
        <w:rPr>
          <w:rFonts w:hint="cs"/>
          <w:rtl/>
          <w:lang w:bidi="fa-IR"/>
        </w:rPr>
        <w:t xml:space="preserve"> باق</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ماند از آن ح</w:t>
      </w:r>
      <w:r w:rsidR="008E338B">
        <w:rPr>
          <w:rFonts w:hint="cs"/>
          <w:rtl/>
          <w:lang w:bidi="fa-IR"/>
        </w:rPr>
        <w:t>ي</w:t>
      </w:r>
      <w:r w:rsidR="00B13CD3">
        <w:rPr>
          <w:rFonts w:hint="cs"/>
          <w:rtl/>
          <w:lang w:bidi="fa-IR"/>
        </w:rPr>
        <w:t>ث که سبب است در</w:t>
      </w:r>
      <w:r w:rsidR="002854C2">
        <w:rPr>
          <w:rFonts w:hint="cs"/>
          <w:rtl/>
          <w:lang w:bidi="fa-IR"/>
        </w:rPr>
        <w:t xml:space="preserve"> </w:t>
      </w:r>
      <w:r w:rsidR="00B13CD3">
        <w:rPr>
          <w:rFonts w:hint="cs"/>
          <w:rtl/>
          <w:lang w:bidi="fa-IR"/>
        </w:rPr>
        <w:t>آنچه که</w:t>
      </w:r>
      <w:r w:rsidR="000E725D">
        <w:rPr>
          <w:rFonts w:hint="cs"/>
          <w:rtl/>
          <w:lang w:bidi="fa-IR"/>
        </w:rPr>
        <w:t xml:space="preserve"> علميّت </w:t>
      </w:r>
      <w:r w:rsidR="00B13CD3">
        <w:rPr>
          <w:rFonts w:hint="cs"/>
          <w:rtl/>
          <w:lang w:bidi="fa-IR"/>
        </w:rPr>
        <w:t>شرط در اوست از اسباب اربعه مذکوره از</w:t>
      </w:r>
      <w:r w:rsidR="00371E28">
        <w:rPr>
          <w:rFonts w:hint="cs"/>
          <w:rtl/>
          <w:lang w:bidi="fa-IR"/>
        </w:rPr>
        <w:t xml:space="preserve"> تأنیث </w:t>
      </w:r>
      <w:r w:rsidR="00056BC7">
        <w:rPr>
          <w:rFonts w:hint="cs"/>
          <w:rtl/>
          <w:lang w:bidi="fa-IR"/>
        </w:rPr>
        <w:t xml:space="preserve">و </w:t>
      </w:r>
      <w:r w:rsidR="00B13CD3">
        <w:rPr>
          <w:rFonts w:hint="cs"/>
          <w:rtl/>
          <w:lang w:bidi="fa-IR"/>
        </w:rPr>
        <w:t>عجمه</w:t>
      </w:r>
      <w:r w:rsidR="00056BC7">
        <w:rPr>
          <w:rFonts w:hint="cs"/>
          <w:rtl/>
          <w:lang w:bidi="fa-IR"/>
        </w:rPr>
        <w:t xml:space="preserve"> و </w:t>
      </w:r>
      <w:r w:rsidR="00B13CD3">
        <w:rPr>
          <w:rFonts w:hint="cs"/>
          <w:rtl/>
          <w:lang w:bidi="fa-IR"/>
        </w:rPr>
        <w:t>ترک</w:t>
      </w:r>
      <w:r w:rsidR="008E338B">
        <w:rPr>
          <w:rFonts w:hint="cs"/>
          <w:rtl/>
          <w:lang w:bidi="fa-IR"/>
        </w:rPr>
        <w:t>ي</w:t>
      </w:r>
      <w:r w:rsidR="00B13CD3">
        <w:rPr>
          <w:rFonts w:hint="cs"/>
          <w:rtl/>
          <w:lang w:bidi="fa-IR"/>
        </w:rPr>
        <w:t>ب</w:t>
      </w:r>
      <w:r w:rsidR="00056BC7">
        <w:rPr>
          <w:rFonts w:hint="cs"/>
          <w:rtl/>
          <w:lang w:bidi="fa-IR"/>
        </w:rPr>
        <w:t xml:space="preserve"> و </w:t>
      </w:r>
      <w:r w:rsidR="00B13CD3">
        <w:rPr>
          <w:rFonts w:hint="cs"/>
          <w:rtl/>
          <w:lang w:bidi="fa-IR"/>
        </w:rPr>
        <w:t>الف</w:t>
      </w:r>
      <w:r w:rsidR="00056BC7">
        <w:rPr>
          <w:rFonts w:hint="cs"/>
          <w:rtl/>
          <w:lang w:bidi="fa-IR"/>
        </w:rPr>
        <w:t xml:space="preserve"> و </w:t>
      </w:r>
      <w:r w:rsidR="00B13CD3">
        <w:rPr>
          <w:rFonts w:hint="cs"/>
          <w:rtl/>
          <w:lang w:bidi="fa-IR"/>
        </w:rPr>
        <w:t>نون زا</w:t>
      </w:r>
      <w:r w:rsidR="008E338B">
        <w:rPr>
          <w:rFonts w:hint="cs"/>
          <w:rtl/>
          <w:lang w:bidi="fa-IR"/>
        </w:rPr>
        <w:t>ي</w:t>
      </w:r>
      <w:r w:rsidR="00B13CD3">
        <w:rPr>
          <w:rFonts w:hint="cs"/>
          <w:rtl/>
          <w:lang w:bidi="fa-IR"/>
        </w:rPr>
        <w:t>ده</w:t>
      </w:r>
      <w:r w:rsidR="003E4B1E">
        <w:rPr>
          <w:rFonts w:hint="cs"/>
          <w:rtl/>
          <w:lang w:bidi="fa-IR"/>
        </w:rPr>
        <w:t>،</w:t>
      </w:r>
      <w:r w:rsidR="00B13CD3">
        <w:rPr>
          <w:rFonts w:hint="cs"/>
          <w:rtl/>
          <w:lang w:bidi="fa-IR"/>
        </w:rPr>
        <w:t xml:space="preserve"> چون در ا</w:t>
      </w:r>
      <w:r w:rsidR="008E338B">
        <w:rPr>
          <w:rFonts w:hint="cs"/>
          <w:rtl/>
          <w:lang w:bidi="fa-IR"/>
        </w:rPr>
        <w:t>ي</w:t>
      </w:r>
      <w:r w:rsidR="00B13CD3">
        <w:rPr>
          <w:rFonts w:hint="cs"/>
          <w:rtl/>
          <w:lang w:bidi="fa-IR"/>
        </w:rPr>
        <w:t xml:space="preserve">ن اسم نکره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دو سبب</w:t>
      </w:r>
      <w:r w:rsidR="008E338B">
        <w:rPr>
          <w:rFonts w:hint="cs"/>
          <w:rtl/>
          <w:lang w:bidi="fa-IR"/>
        </w:rPr>
        <w:t>ي</w:t>
      </w:r>
      <w:r w:rsidR="00B13CD3">
        <w:rPr>
          <w:rFonts w:hint="cs"/>
          <w:rtl/>
          <w:lang w:bidi="fa-IR"/>
        </w:rPr>
        <w:t xml:space="preserve"> که</w:t>
      </w:r>
      <w:r w:rsidR="0036403D">
        <w:rPr>
          <w:rFonts w:hint="cs"/>
          <w:rtl/>
          <w:lang w:bidi="fa-IR"/>
        </w:rPr>
        <w:t xml:space="preserve"> همان</w:t>
      </w:r>
      <w:r w:rsidR="000E725D">
        <w:rPr>
          <w:rFonts w:hint="cs"/>
          <w:rtl/>
          <w:lang w:bidi="fa-IR"/>
        </w:rPr>
        <w:t xml:space="preserve"> علميّت </w:t>
      </w:r>
      <w:r w:rsidR="00B13CD3">
        <w:rPr>
          <w:rFonts w:hint="cs"/>
          <w:rtl/>
          <w:lang w:bidi="fa-IR"/>
        </w:rPr>
        <w:t>بذاته است منتف</w:t>
      </w:r>
      <w:r w:rsidR="008E338B">
        <w:rPr>
          <w:rFonts w:hint="cs"/>
          <w:rtl/>
          <w:lang w:bidi="fa-IR"/>
        </w:rPr>
        <w:t>ي</w:t>
      </w:r>
      <w:r w:rsidR="00B13CD3">
        <w:rPr>
          <w:rFonts w:hint="cs"/>
          <w:rtl/>
          <w:lang w:bidi="fa-IR"/>
        </w:rPr>
        <w:t xml:space="preserve"> است</w:t>
      </w:r>
      <w:r w:rsidR="00056BC7">
        <w:rPr>
          <w:rFonts w:hint="cs"/>
          <w:rtl/>
          <w:lang w:bidi="fa-IR"/>
        </w:rPr>
        <w:t xml:space="preserve"> و </w:t>
      </w:r>
      <w:r w:rsidR="00B13CD3">
        <w:rPr>
          <w:rFonts w:hint="cs"/>
          <w:rtl/>
          <w:lang w:bidi="fa-IR"/>
        </w:rPr>
        <w:t>سبب د</w:t>
      </w:r>
      <w:r w:rsidR="008E338B">
        <w:rPr>
          <w:rFonts w:hint="cs"/>
          <w:rtl/>
          <w:lang w:bidi="fa-IR"/>
        </w:rPr>
        <w:t>ي</w:t>
      </w:r>
      <w:r w:rsidR="00B13CD3">
        <w:rPr>
          <w:rFonts w:hint="cs"/>
          <w:rtl/>
          <w:lang w:bidi="fa-IR"/>
        </w:rPr>
        <w:t>گر هم</w:t>
      </w:r>
      <w:r w:rsidR="0036403D">
        <w:rPr>
          <w:rFonts w:hint="cs"/>
          <w:rtl/>
          <w:lang w:bidi="fa-IR"/>
        </w:rPr>
        <w:t xml:space="preserve"> که</w:t>
      </w:r>
      <w:r w:rsidR="00B13CD3">
        <w:rPr>
          <w:rFonts w:hint="cs"/>
          <w:rtl/>
          <w:lang w:bidi="fa-IR"/>
        </w:rPr>
        <w:t xml:space="preserve"> مشروط به</w:t>
      </w:r>
      <w:r w:rsidR="000E725D">
        <w:rPr>
          <w:rFonts w:hint="cs"/>
          <w:rtl/>
          <w:lang w:bidi="fa-IR"/>
        </w:rPr>
        <w:t xml:space="preserve"> علميّت </w:t>
      </w:r>
      <w:r w:rsidR="00B13CD3">
        <w:rPr>
          <w:rFonts w:hint="cs"/>
          <w:rtl/>
          <w:lang w:bidi="fa-IR"/>
        </w:rPr>
        <w:t>از ح</w:t>
      </w:r>
      <w:r w:rsidR="008E338B">
        <w:rPr>
          <w:rFonts w:hint="cs"/>
          <w:rtl/>
          <w:lang w:bidi="fa-IR"/>
        </w:rPr>
        <w:t>ي</w:t>
      </w:r>
      <w:r w:rsidR="00B13CD3">
        <w:rPr>
          <w:rFonts w:hint="cs"/>
          <w:rtl/>
          <w:lang w:bidi="fa-IR"/>
        </w:rPr>
        <w:t>ث</w:t>
      </w:r>
      <w:r w:rsidR="00B66276">
        <w:rPr>
          <w:rFonts w:hint="cs"/>
          <w:rtl/>
          <w:lang w:bidi="fa-IR"/>
        </w:rPr>
        <w:t xml:space="preserve"> وصف</w:t>
      </w:r>
      <w:r w:rsidR="00E115E3">
        <w:rPr>
          <w:rFonts w:hint="cs"/>
          <w:rtl/>
          <w:lang w:bidi="fa-IR"/>
        </w:rPr>
        <w:t xml:space="preserve"> سببیّت </w:t>
      </w:r>
      <w:r w:rsidR="0036403D">
        <w:rPr>
          <w:rFonts w:hint="cs"/>
          <w:rtl/>
          <w:lang w:bidi="fa-IR"/>
        </w:rPr>
        <w:t>بوده، از بین رفت</w:t>
      </w:r>
      <w:r w:rsidR="0078366B">
        <w:rPr>
          <w:rFonts w:hint="cs"/>
          <w:rtl/>
          <w:lang w:bidi="fa-IR"/>
        </w:rPr>
        <w:t xml:space="preserve"> </w:t>
      </w:r>
      <w:r w:rsidR="00B13CD3">
        <w:rPr>
          <w:rFonts w:hint="cs"/>
          <w:rtl/>
          <w:lang w:bidi="fa-IR"/>
        </w:rPr>
        <w:t>پس در ا</w:t>
      </w:r>
      <w:r w:rsidR="008E338B">
        <w:rPr>
          <w:rFonts w:hint="cs"/>
          <w:rtl/>
          <w:lang w:bidi="fa-IR"/>
        </w:rPr>
        <w:t>ي</w:t>
      </w:r>
      <w:r w:rsidR="00B13CD3">
        <w:rPr>
          <w:rFonts w:hint="cs"/>
          <w:rtl/>
          <w:lang w:bidi="fa-IR"/>
        </w:rPr>
        <w:t>ن اسم نکره سبب</w:t>
      </w:r>
      <w:r w:rsidR="008E338B">
        <w:rPr>
          <w:rFonts w:hint="cs"/>
          <w:rtl/>
          <w:lang w:bidi="fa-IR"/>
        </w:rPr>
        <w:t>ي</w:t>
      </w:r>
      <w:r w:rsidR="00B13CD3">
        <w:rPr>
          <w:rFonts w:hint="cs"/>
          <w:rtl/>
          <w:lang w:bidi="fa-IR"/>
        </w:rPr>
        <w:t xml:space="preserve"> از آن ح</w:t>
      </w:r>
      <w:r w:rsidR="008E338B">
        <w:rPr>
          <w:rFonts w:hint="cs"/>
          <w:rtl/>
          <w:lang w:bidi="fa-IR"/>
        </w:rPr>
        <w:t>ي</w:t>
      </w:r>
      <w:r w:rsidR="00B13CD3">
        <w:rPr>
          <w:rFonts w:hint="cs"/>
          <w:rtl/>
          <w:lang w:bidi="fa-IR"/>
        </w:rPr>
        <w:t xml:space="preserve">ث </w:t>
      </w:r>
      <w:r w:rsidR="003E4B1E">
        <w:rPr>
          <w:rFonts w:hint="cs"/>
          <w:rtl/>
          <w:lang w:bidi="fa-IR"/>
        </w:rPr>
        <w:t xml:space="preserve">که </w:t>
      </w:r>
      <w:r w:rsidR="00B13CD3">
        <w:rPr>
          <w:rFonts w:hint="cs"/>
          <w:rtl/>
          <w:lang w:bidi="fa-IR"/>
        </w:rPr>
        <w:t>سبب باشد باق</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ماند</w:t>
      </w:r>
      <w:r w:rsidR="00056BC7">
        <w:rPr>
          <w:rFonts w:hint="cs"/>
          <w:rtl/>
          <w:lang w:bidi="fa-IR"/>
        </w:rPr>
        <w:t xml:space="preserve"> و </w:t>
      </w:r>
      <w:r w:rsidR="008E338B">
        <w:rPr>
          <w:rFonts w:hint="cs"/>
          <w:rtl/>
          <w:lang w:bidi="fa-IR"/>
        </w:rPr>
        <w:t>ي</w:t>
      </w:r>
      <w:r w:rsidR="00B13CD3">
        <w:rPr>
          <w:rFonts w:hint="cs"/>
          <w:rtl/>
          <w:lang w:bidi="fa-IR"/>
        </w:rPr>
        <w:t>ا اگر هم سبب</w:t>
      </w:r>
      <w:r w:rsidR="008E338B">
        <w:rPr>
          <w:rFonts w:hint="cs"/>
          <w:rtl/>
          <w:lang w:bidi="fa-IR"/>
        </w:rPr>
        <w:t>ي</w:t>
      </w:r>
      <w:r w:rsidR="00B13CD3">
        <w:rPr>
          <w:rFonts w:hint="cs"/>
          <w:rtl/>
          <w:lang w:bidi="fa-IR"/>
        </w:rPr>
        <w:t xml:space="preserve"> باشد </w:t>
      </w:r>
      <w:r w:rsidR="008E338B">
        <w:rPr>
          <w:rFonts w:hint="cs"/>
          <w:rtl/>
          <w:lang w:bidi="fa-IR"/>
        </w:rPr>
        <w:t>ي</w:t>
      </w:r>
      <w:r w:rsidR="00B13CD3">
        <w:rPr>
          <w:rFonts w:hint="cs"/>
          <w:rtl/>
          <w:lang w:bidi="fa-IR"/>
        </w:rPr>
        <w:t>ک سبب</w:t>
      </w:r>
      <w:r w:rsidR="007366E3">
        <w:rPr>
          <w:rFonts w:hint="cs"/>
          <w:rtl/>
          <w:lang w:bidi="fa-IR"/>
        </w:rPr>
        <w:t xml:space="preserve"> می‌شود </w:t>
      </w:r>
      <w:r w:rsidR="00B13CD3">
        <w:rPr>
          <w:rFonts w:hint="cs"/>
          <w:rtl/>
          <w:lang w:bidi="fa-IR"/>
        </w:rPr>
        <w:t>در مثل آنجا</w:t>
      </w:r>
      <w:r w:rsidR="008E338B">
        <w:rPr>
          <w:rFonts w:hint="cs"/>
          <w:rtl/>
          <w:lang w:bidi="fa-IR"/>
        </w:rPr>
        <w:t>يي</w:t>
      </w:r>
      <w:r w:rsidR="00B13CD3">
        <w:rPr>
          <w:rFonts w:hint="cs"/>
          <w:rtl/>
          <w:lang w:bidi="fa-IR"/>
        </w:rPr>
        <w:t xml:space="preserve"> </w:t>
      </w:r>
      <w:r w:rsidR="003E4B1E">
        <w:rPr>
          <w:rFonts w:hint="cs"/>
          <w:rtl/>
          <w:lang w:bidi="fa-IR"/>
        </w:rPr>
        <w:t>که</w:t>
      </w:r>
      <w:r w:rsidR="000E725D">
        <w:rPr>
          <w:rFonts w:hint="cs"/>
          <w:rtl/>
          <w:lang w:bidi="fa-IR"/>
        </w:rPr>
        <w:t xml:space="preserve"> علميّت </w:t>
      </w:r>
      <w:r w:rsidR="00B13CD3">
        <w:rPr>
          <w:rFonts w:hint="cs"/>
          <w:rtl/>
          <w:lang w:bidi="fa-IR"/>
        </w:rPr>
        <w:t>در او شرط ن</w:t>
      </w:r>
      <w:r w:rsidR="008E338B">
        <w:rPr>
          <w:rFonts w:hint="cs"/>
          <w:rtl/>
          <w:lang w:bidi="fa-IR"/>
        </w:rPr>
        <w:t>ي</w:t>
      </w:r>
      <w:r w:rsidR="00B13CD3">
        <w:rPr>
          <w:rFonts w:hint="cs"/>
          <w:rtl/>
          <w:lang w:bidi="fa-IR"/>
        </w:rPr>
        <w:t>ست</w:t>
      </w:r>
      <w:r w:rsidR="0036403D">
        <w:rPr>
          <w:rFonts w:hint="cs"/>
          <w:rtl/>
          <w:lang w:bidi="fa-IR"/>
        </w:rPr>
        <w:t xml:space="preserve"> در</w:t>
      </w:r>
      <w:r w:rsidR="00B13CD3">
        <w:rPr>
          <w:rFonts w:hint="cs"/>
          <w:rtl/>
          <w:lang w:bidi="fa-IR"/>
        </w:rPr>
        <w:t xml:space="preserve"> مثل</w:t>
      </w:r>
      <w:r w:rsidR="002D5F48">
        <w:rPr>
          <w:rFonts w:hint="cs"/>
          <w:rtl/>
          <w:lang w:bidi="fa-IR"/>
        </w:rPr>
        <w:t xml:space="preserve"> وزن </w:t>
      </w:r>
      <w:r w:rsidR="00B13CD3">
        <w:rPr>
          <w:rFonts w:hint="cs"/>
          <w:rtl/>
          <w:lang w:bidi="fa-IR"/>
        </w:rPr>
        <w:t>فعل</w:t>
      </w:r>
      <w:r w:rsidR="00056BC7">
        <w:rPr>
          <w:rFonts w:hint="cs"/>
          <w:rtl/>
          <w:lang w:bidi="fa-IR"/>
        </w:rPr>
        <w:t xml:space="preserve"> و </w:t>
      </w:r>
      <w:r w:rsidR="00B13CD3">
        <w:rPr>
          <w:rFonts w:hint="cs"/>
          <w:rtl/>
          <w:lang w:bidi="fa-IR"/>
        </w:rPr>
        <w:t>عدل</w:t>
      </w:r>
      <w:r w:rsidR="000845BD">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در مورد فرما</w:t>
      </w:r>
      <w:r w:rsidR="008E338B">
        <w:rPr>
          <w:rFonts w:hint="cs"/>
          <w:rtl/>
          <w:lang w:bidi="fa-IR"/>
        </w:rPr>
        <w:t>ي</w:t>
      </w:r>
      <w:r>
        <w:rPr>
          <w:rFonts w:hint="cs"/>
          <w:rtl/>
          <w:lang w:bidi="fa-IR"/>
        </w:rPr>
        <w:t>ش ماتن که گفت</w:t>
      </w:r>
      <w:r w:rsidR="00D26316">
        <w:rPr>
          <w:rFonts w:hint="cs"/>
          <w:rtl/>
          <w:lang w:bidi="fa-IR"/>
        </w:rPr>
        <w:t xml:space="preserve"> «</w:t>
      </w:r>
      <w:r w:rsidRPr="009419FF">
        <w:rPr>
          <w:rStyle w:val="a"/>
          <w:rFonts w:hint="cs"/>
          <w:rtl/>
        </w:rPr>
        <w:t>و هما متضادان</w:t>
      </w:r>
      <w:r w:rsidR="004D69E2">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sidR="002D5F48">
        <w:rPr>
          <w:rFonts w:hint="cs"/>
          <w:rtl/>
          <w:lang w:bidi="fa-IR"/>
        </w:rPr>
        <w:t xml:space="preserve"> وزن </w:t>
      </w:r>
      <w:r>
        <w:rPr>
          <w:rFonts w:hint="cs"/>
          <w:rtl/>
          <w:lang w:bidi="fa-IR"/>
        </w:rPr>
        <w:t>فعل با عدل تضاد دارند اشکال شده به کلمه</w:t>
      </w:r>
      <w:r w:rsidR="00056BC7">
        <w:rPr>
          <w:rFonts w:hint="cs"/>
          <w:rtl/>
          <w:lang w:bidi="fa-IR"/>
        </w:rPr>
        <w:t>‌ي</w:t>
      </w:r>
      <w:r w:rsidR="00D26316">
        <w:rPr>
          <w:rFonts w:hint="cs"/>
          <w:rtl/>
          <w:lang w:bidi="fa-IR"/>
        </w:rPr>
        <w:t xml:space="preserve"> «</w:t>
      </w:r>
      <w:r>
        <w:rPr>
          <w:rFonts w:hint="cs"/>
          <w:rtl/>
          <w:lang w:bidi="fa-IR"/>
        </w:rPr>
        <w:t>ا</w:t>
      </w:r>
      <w:r w:rsidR="003E4B1E">
        <w:rPr>
          <w:rFonts w:hint="cs"/>
          <w:rtl/>
          <w:lang w:bidi="fa-IR"/>
        </w:rPr>
        <w:t>ِ</w:t>
      </w:r>
      <w:r>
        <w:rPr>
          <w:rFonts w:hint="cs"/>
          <w:rtl/>
          <w:lang w:bidi="fa-IR"/>
        </w:rPr>
        <w:t>ص</w:t>
      </w:r>
      <w:r w:rsidR="003E4B1E">
        <w:rPr>
          <w:rFonts w:hint="cs"/>
          <w:rtl/>
          <w:lang w:bidi="fa-IR"/>
        </w:rPr>
        <w:t>ْ</w:t>
      </w:r>
      <w:r>
        <w:rPr>
          <w:rFonts w:hint="cs"/>
          <w:rtl/>
          <w:lang w:bidi="fa-IR"/>
        </w:rPr>
        <w:t>م</w:t>
      </w:r>
      <w:r w:rsidR="003E4B1E">
        <w:rPr>
          <w:rFonts w:hint="cs"/>
          <w:rtl/>
          <w:lang w:bidi="fa-IR"/>
        </w:rPr>
        <w:t>ِ</w:t>
      </w:r>
      <w:r>
        <w:rPr>
          <w:rFonts w:hint="cs"/>
          <w:rtl/>
          <w:lang w:bidi="fa-IR"/>
        </w:rPr>
        <w:t>ت</w:t>
      </w:r>
      <w:r w:rsidR="004D69E2">
        <w:rPr>
          <w:rFonts w:hint="cs"/>
          <w:rtl/>
          <w:lang w:bidi="fa-IR"/>
        </w:rPr>
        <w:t>»</w:t>
      </w:r>
      <w:r w:rsidR="0036403D">
        <w:rPr>
          <w:rFonts w:hint="cs"/>
          <w:rtl/>
          <w:lang w:bidi="fa-IR"/>
        </w:rPr>
        <w:t xml:space="preserve"> ـ</w:t>
      </w:r>
      <w:r w:rsidR="004D69E2">
        <w:rPr>
          <w:rFonts w:hint="cs"/>
          <w:rtl/>
          <w:lang w:bidi="fa-IR"/>
        </w:rPr>
        <w:t xml:space="preserve"> </w:t>
      </w:r>
      <w:r>
        <w:rPr>
          <w:rFonts w:hint="cs"/>
          <w:rtl/>
          <w:lang w:bidi="fa-IR"/>
        </w:rPr>
        <w:t>به دو کسره که ع</w:t>
      </w:r>
      <w:r w:rsidR="003E4B1E">
        <w:rPr>
          <w:rFonts w:hint="cs"/>
          <w:rtl/>
          <w:lang w:bidi="fa-IR"/>
        </w:rPr>
        <w:t>َ</w:t>
      </w:r>
      <w:r>
        <w:rPr>
          <w:rFonts w:hint="cs"/>
          <w:rtl/>
          <w:lang w:bidi="fa-IR"/>
        </w:rPr>
        <w:t>ل</w:t>
      </w:r>
      <w:r w:rsidR="003E4B1E">
        <w:rPr>
          <w:rFonts w:hint="cs"/>
          <w:rtl/>
          <w:lang w:bidi="fa-IR"/>
        </w:rPr>
        <w:t>َ</w:t>
      </w:r>
      <w:r>
        <w:rPr>
          <w:rFonts w:hint="cs"/>
          <w:rtl/>
          <w:lang w:bidi="fa-IR"/>
        </w:rPr>
        <w:t>م برا</w:t>
      </w:r>
      <w:r w:rsidR="008E338B">
        <w:rPr>
          <w:rFonts w:hint="cs"/>
          <w:rtl/>
          <w:lang w:bidi="fa-IR"/>
        </w:rPr>
        <w:t>ي</w:t>
      </w:r>
      <w:r>
        <w:rPr>
          <w:rFonts w:hint="cs"/>
          <w:rtl/>
          <w:lang w:bidi="fa-IR"/>
        </w:rPr>
        <w:t xml:space="preserve"> مفازه </w:t>
      </w:r>
      <w:r w:rsidR="0036403D">
        <w:rPr>
          <w:rFonts w:hint="cs"/>
          <w:rtl/>
          <w:lang w:bidi="fa-IR"/>
        </w:rPr>
        <w:t>است ـ به اینکه چگونه «اِصمت»</w:t>
      </w:r>
      <w:r>
        <w:rPr>
          <w:rFonts w:hint="cs"/>
          <w:rtl/>
          <w:lang w:bidi="fa-IR"/>
        </w:rPr>
        <w:t xml:space="preserve"> از اوزان فعل است </w:t>
      </w:r>
      <w:r w:rsidR="0036403D">
        <w:rPr>
          <w:rFonts w:hint="cs"/>
          <w:rtl/>
          <w:lang w:bidi="fa-IR"/>
        </w:rPr>
        <w:t>و</w:t>
      </w:r>
      <w:r>
        <w:rPr>
          <w:rFonts w:hint="cs"/>
          <w:rtl/>
          <w:lang w:bidi="fa-IR"/>
        </w:rPr>
        <w:t xml:space="preserve"> در ع</w:t>
      </w:r>
      <w:r w:rsidR="008E338B">
        <w:rPr>
          <w:rFonts w:hint="cs"/>
          <w:rtl/>
          <w:lang w:bidi="fa-IR"/>
        </w:rPr>
        <w:t>ي</w:t>
      </w:r>
      <w:r>
        <w:rPr>
          <w:rFonts w:hint="cs"/>
          <w:rtl/>
          <w:lang w:bidi="fa-IR"/>
        </w:rPr>
        <w:t>ن حال با عدل جمع</w:t>
      </w:r>
      <w:r w:rsidR="002D5F48">
        <w:rPr>
          <w:rFonts w:hint="cs"/>
          <w:rtl/>
          <w:lang w:bidi="fa-IR"/>
        </w:rPr>
        <w:t xml:space="preserve"> شده‌است </w:t>
      </w:r>
      <w:r>
        <w:rPr>
          <w:rFonts w:hint="cs"/>
          <w:rtl/>
          <w:lang w:bidi="fa-IR"/>
        </w:rPr>
        <w:t xml:space="preserve">چون </w:t>
      </w:r>
      <w:r w:rsidR="00143EE2">
        <w:rPr>
          <w:rFonts w:hint="cs"/>
          <w:rtl/>
          <w:lang w:bidi="fa-IR"/>
        </w:rPr>
        <w:t>اِصْمِت</w:t>
      </w:r>
      <w:r>
        <w:rPr>
          <w:rFonts w:hint="cs"/>
          <w:rtl/>
          <w:lang w:bidi="fa-IR"/>
        </w:rPr>
        <w:t xml:space="preserve"> فعل امر از ماده ص</w:t>
      </w:r>
      <w:r w:rsidR="00143EE2">
        <w:rPr>
          <w:rFonts w:hint="cs"/>
          <w:rtl/>
          <w:lang w:bidi="fa-IR"/>
        </w:rPr>
        <w:t>َ</w:t>
      </w:r>
      <w:r>
        <w:rPr>
          <w:rFonts w:hint="cs"/>
          <w:rtl/>
          <w:lang w:bidi="fa-IR"/>
        </w:rPr>
        <w:t>م</w:t>
      </w:r>
      <w:r w:rsidR="00143EE2">
        <w:rPr>
          <w:rFonts w:hint="cs"/>
          <w:rtl/>
          <w:lang w:bidi="fa-IR"/>
        </w:rPr>
        <w:t>َ</w:t>
      </w:r>
      <w:r>
        <w:rPr>
          <w:rFonts w:hint="cs"/>
          <w:rtl/>
          <w:lang w:bidi="fa-IR"/>
        </w:rPr>
        <w:t>ت</w:t>
      </w:r>
      <w:r w:rsidR="00143EE2">
        <w:rPr>
          <w:rFonts w:hint="cs"/>
          <w:rtl/>
          <w:lang w:bidi="fa-IR"/>
        </w:rPr>
        <w:t>َ</w:t>
      </w:r>
      <w:r>
        <w:rPr>
          <w:rFonts w:hint="cs"/>
          <w:rtl/>
          <w:lang w:bidi="fa-IR"/>
        </w:rPr>
        <w:t xml:space="preserve"> </w:t>
      </w:r>
      <w:r w:rsidR="008E338B">
        <w:rPr>
          <w:rFonts w:hint="cs"/>
          <w:rtl/>
          <w:lang w:bidi="fa-IR"/>
        </w:rPr>
        <w:t>ي</w:t>
      </w:r>
      <w:r w:rsidR="00143EE2">
        <w:rPr>
          <w:rFonts w:hint="cs"/>
          <w:rtl/>
          <w:lang w:bidi="fa-IR"/>
        </w:rPr>
        <w:t>َ</w:t>
      </w:r>
      <w:r>
        <w:rPr>
          <w:rFonts w:hint="cs"/>
          <w:rtl/>
          <w:lang w:bidi="fa-IR"/>
        </w:rPr>
        <w:t>ص</w:t>
      </w:r>
      <w:r w:rsidR="00143EE2">
        <w:rPr>
          <w:rFonts w:hint="cs"/>
          <w:rtl/>
          <w:lang w:bidi="fa-IR"/>
        </w:rPr>
        <w:t>ْ</w:t>
      </w:r>
      <w:r>
        <w:rPr>
          <w:rFonts w:hint="cs"/>
          <w:rtl/>
          <w:lang w:bidi="fa-IR"/>
        </w:rPr>
        <w:t>م</w:t>
      </w:r>
      <w:r w:rsidR="00143EE2">
        <w:rPr>
          <w:rFonts w:hint="cs"/>
          <w:rtl/>
          <w:lang w:bidi="fa-IR"/>
        </w:rPr>
        <w:t>ُ</w:t>
      </w:r>
      <w:r>
        <w:rPr>
          <w:rFonts w:hint="cs"/>
          <w:rtl/>
          <w:lang w:bidi="fa-IR"/>
        </w:rPr>
        <w:t>ت</w:t>
      </w:r>
      <w:r w:rsidR="00143EE2">
        <w:rPr>
          <w:rFonts w:hint="cs"/>
          <w:rtl/>
          <w:lang w:bidi="fa-IR"/>
        </w:rPr>
        <w:t>ُ</w:t>
      </w:r>
      <w:r>
        <w:rPr>
          <w:rFonts w:hint="cs"/>
          <w:rtl/>
          <w:lang w:bidi="fa-IR"/>
        </w:rPr>
        <w:t xml:space="preserve"> است</w:t>
      </w:r>
      <w:r w:rsidR="00056BC7">
        <w:rPr>
          <w:rFonts w:hint="cs"/>
          <w:rtl/>
          <w:lang w:bidi="fa-IR"/>
        </w:rPr>
        <w:t xml:space="preserve"> و </w:t>
      </w:r>
      <w:r>
        <w:rPr>
          <w:rFonts w:hint="cs"/>
          <w:rtl/>
          <w:lang w:bidi="fa-IR"/>
        </w:rPr>
        <w:t>ق</w:t>
      </w:r>
      <w:r w:rsidR="008E338B">
        <w:rPr>
          <w:rFonts w:hint="cs"/>
          <w:rtl/>
          <w:lang w:bidi="fa-IR"/>
        </w:rPr>
        <w:t>ي</w:t>
      </w:r>
      <w:r>
        <w:rPr>
          <w:rFonts w:hint="cs"/>
          <w:rtl/>
          <w:lang w:bidi="fa-IR"/>
        </w:rPr>
        <w:t>اس</w:t>
      </w:r>
      <w:r w:rsidR="008E338B">
        <w:rPr>
          <w:rFonts w:hint="cs"/>
          <w:rtl/>
          <w:lang w:bidi="fa-IR"/>
        </w:rPr>
        <w:t>ي</w:t>
      </w:r>
      <w:r>
        <w:rPr>
          <w:rFonts w:hint="cs"/>
          <w:rtl/>
          <w:lang w:bidi="fa-IR"/>
        </w:rPr>
        <w:t xml:space="preserve"> آن ا</w:t>
      </w:r>
      <w:r w:rsidR="008E338B">
        <w:rPr>
          <w:rFonts w:hint="cs"/>
          <w:rtl/>
          <w:lang w:bidi="fa-IR"/>
        </w:rPr>
        <w:t>ي</w:t>
      </w:r>
      <w:r>
        <w:rPr>
          <w:rFonts w:hint="cs"/>
          <w:rtl/>
          <w:lang w:bidi="fa-IR"/>
        </w:rPr>
        <w:t>ن بود که امر از مضارع مضموم</w:t>
      </w:r>
      <w:r w:rsidR="007C6EAA">
        <w:rPr>
          <w:rFonts w:hint="eastAsia"/>
          <w:rtl/>
          <w:lang w:bidi="fa-IR"/>
        </w:rPr>
        <w:t>‌</w:t>
      </w:r>
      <w:r>
        <w:rPr>
          <w:rFonts w:hint="cs"/>
          <w:rtl/>
          <w:lang w:bidi="fa-IR"/>
        </w:rPr>
        <w:t>الع</w:t>
      </w:r>
      <w:r w:rsidR="008E338B">
        <w:rPr>
          <w:rFonts w:hint="cs"/>
          <w:rtl/>
          <w:lang w:bidi="fa-IR"/>
        </w:rPr>
        <w:t>ي</w:t>
      </w:r>
      <w:r>
        <w:rPr>
          <w:rFonts w:hint="cs"/>
          <w:rtl/>
          <w:lang w:bidi="fa-IR"/>
        </w:rPr>
        <w:t>ن با دو ضمه</w:t>
      </w:r>
      <w:r w:rsidR="002854C2">
        <w:rPr>
          <w:rFonts w:hint="cs"/>
          <w:rtl/>
          <w:lang w:bidi="fa-IR"/>
        </w:rPr>
        <w:t xml:space="preserve"> </w:t>
      </w:r>
      <w:r w:rsidR="0036403D">
        <w:rPr>
          <w:rFonts w:hint="cs"/>
          <w:rtl/>
          <w:lang w:bidi="fa-IR"/>
        </w:rPr>
        <w:t>بیاید</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sidR="00D26316">
        <w:rPr>
          <w:rFonts w:hint="cs"/>
          <w:rtl/>
          <w:lang w:bidi="fa-IR"/>
        </w:rPr>
        <w:t xml:space="preserve"> «</w:t>
      </w:r>
      <w:r>
        <w:rPr>
          <w:rFonts w:hint="cs"/>
          <w:rtl/>
          <w:lang w:bidi="fa-IR"/>
        </w:rPr>
        <w:t>ا</w:t>
      </w:r>
      <w:r w:rsidR="00143EE2">
        <w:rPr>
          <w:rFonts w:hint="cs"/>
          <w:rtl/>
          <w:lang w:bidi="fa-IR"/>
        </w:rPr>
        <w:t>ُ</w:t>
      </w:r>
      <w:r>
        <w:rPr>
          <w:rFonts w:hint="cs"/>
          <w:rtl/>
          <w:lang w:bidi="fa-IR"/>
        </w:rPr>
        <w:t>ص</w:t>
      </w:r>
      <w:r w:rsidR="00143EE2">
        <w:rPr>
          <w:rFonts w:hint="cs"/>
          <w:rtl/>
          <w:lang w:bidi="fa-IR"/>
        </w:rPr>
        <w:t>ْ</w:t>
      </w:r>
      <w:r>
        <w:rPr>
          <w:rFonts w:hint="cs"/>
          <w:rtl/>
          <w:lang w:bidi="fa-IR"/>
        </w:rPr>
        <w:t>م</w:t>
      </w:r>
      <w:r w:rsidR="00143EE2">
        <w:rPr>
          <w:rFonts w:hint="cs"/>
          <w:rtl/>
          <w:lang w:bidi="fa-IR"/>
        </w:rPr>
        <w:t>ُ</w:t>
      </w:r>
      <w:r>
        <w:rPr>
          <w:rFonts w:hint="cs"/>
          <w:rtl/>
          <w:lang w:bidi="fa-IR"/>
        </w:rPr>
        <w:t>ت</w:t>
      </w:r>
      <w:r w:rsidR="004D69E2">
        <w:rPr>
          <w:rFonts w:hint="cs"/>
          <w:rtl/>
          <w:lang w:bidi="fa-IR"/>
        </w:rPr>
        <w:t xml:space="preserve">» </w:t>
      </w:r>
      <w:r w:rsidR="00EB7643">
        <w:rPr>
          <w:rFonts w:hint="cs"/>
          <w:rtl/>
          <w:lang w:bidi="fa-IR"/>
        </w:rPr>
        <w:t xml:space="preserve">ولي </w:t>
      </w:r>
      <w:r>
        <w:rPr>
          <w:rFonts w:hint="cs"/>
          <w:rtl/>
          <w:lang w:bidi="fa-IR"/>
        </w:rPr>
        <w:t>چون با دو کسره</w:t>
      </w:r>
      <w:r w:rsidR="00D26316">
        <w:rPr>
          <w:rFonts w:hint="cs"/>
          <w:rtl/>
          <w:lang w:bidi="fa-IR"/>
        </w:rPr>
        <w:t xml:space="preserve"> «</w:t>
      </w:r>
      <w:r w:rsidR="00143EE2">
        <w:rPr>
          <w:rFonts w:hint="eastAsia"/>
          <w:rtl/>
          <w:lang w:bidi="fa-IR"/>
        </w:rPr>
        <w:t>‌</w:t>
      </w:r>
      <w:r w:rsidR="00143EE2">
        <w:rPr>
          <w:rFonts w:hint="cs"/>
          <w:rtl/>
          <w:lang w:bidi="fa-IR"/>
        </w:rPr>
        <w:t>اِصْمِت</w:t>
      </w:r>
      <w:r w:rsidR="004D69E2">
        <w:rPr>
          <w:rFonts w:hint="cs"/>
          <w:rtl/>
          <w:lang w:bidi="fa-IR"/>
        </w:rPr>
        <w:t xml:space="preserve">» </w:t>
      </w:r>
      <w:r>
        <w:rPr>
          <w:rFonts w:hint="cs"/>
          <w:rtl/>
          <w:lang w:bidi="fa-IR"/>
        </w:rPr>
        <w:t>آمده</w:t>
      </w:r>
      <w:r w:rsidR="007C6EAA">
        <w:rPr>
          <w:rFonts w:hint="eastAsia"/>
          <w:rtl/>
          <w:lang w:bidi="fa-IR"/>
        </w:rPr>
        <w:t>‌</w:t>
      </w:r>
      <w:r>
        <w:rPr>
          <w:rFonts w:hint="cs"/>
          <w:rtl/>
          <w:lang w:bidi="fa-IR"/>
        </w:rPr>
        <w:t>است معلوم</w:t>
      </w:r>
      <w:r w:rsidR="007366E3">
        <w:rPr>
          <w:rFonts w:hint="cs"/>
          <w:rtl/>
          <w:lang w:bidi="fa-IR"/>
        </w:rPr>
        <w:t xml:space="preserve"> می‌شود </w:t>
      </w:r>
      <w:r>
        <w:rPr>
          <w:rFonts w:hint="cs"/>
          <w:rtl/>
          <w:lang w:bidi="fa-IR"/>
        </w:rPr>
        <w:t>که عدول</w:t>
      </w:r>
      <w:r w:rsidR="001B6158">
        <w:rPr>
          <w:rFonts w:hint="cs"/>
          <w:rtl/>
          <w:lang w:bidi="fa-IR"/>
        </w:rPr>
        <w:t xml:space="preserve"> کرده‌است </w:t>
      </w:r>
      <w:r>
        <w:rPr>
          <w:rFonts w:hint="cs"/>
          <w:rtl/>
          <w:lang w:bidi="fa-IR"/>
        </w:rPr>
        <w:t>پس</w:t>
      </w:r>
      <w:r w:rsidR="002D5F48">
        <w:rPr>
          <w:rFonts w:hint="cs"/>
          <w:rtl/>
          <w:lang w:bidi="fa-IR"/>
        </w:rPr>
        <w:t xml:space="preserve"> وزن </w:t>
      </w:r>
      <w:r>
        <w:rPr>
          <w:rFonts w:hint="cs"/>
          <w:rtl/>
          <w:lang w:bidi="fa-IR"/>
        </w:rPr>
        <w:t xml:space="preserve">فعل با عدل در </w:t>
      </w:r>
      <w:r w:rsidR="008E338B">
        <w:rPr>
          <w:rFonts w:hint="cs"/>
          <w:rtl/>
          <w:lang w:bidi="fa-IR"/>
        </w:rPr>
        <w:t>ي</w:t>
      </w:r>
      <w:r>
        <w:rPr>
          <w:rFonts w:hint="cs"/>
          <w:rtl/>
          <w:lang w:bidi="fa-IR"/>
        </w:rPr>
        <w:t>ک کلمه جمع شده</w:t>
      </w:r>
      <w:r w:rsidR="002854C2">
        <w:rPr>
          <w:rFonts w:hint="cs"/>
          <w:rtl/>
          <w:lang w:bidi="fa-IR"/>
        </w:rPr>
        <w:t>‌اند</w:t>
      </w:r>
      <w:r w:rsidR="00E73555">
        <w:rPr>
          <w:rFonts w:hint="cs"/>
          <w:rtl/>
          <w:lang w:bidi="fa-IR"/>
        </w:rPr>
        <w:t xml:space="preserve">؟ </w:t>
      </w:r>
    </w:p>
    <w:p w:rsidR="00B13CD3" w:rsidRDefault="00B13CD3" w:rsidP="007E3891">
      <w:pPr>
        <w:keepNext/>
        <w:ind w:firstLine="224"/>
        <w:rPr>
          <w:rFonts w:hint="cs"/>
          <w:rtl/>
          <w:lang w:bidi="fa-IR"/>
        </w:rPr>
      </w:pPr>
      <w:r w:rsidRPr="00143EE2">
        <w:rPr>
          <w:rStyle w:val="a"/>
          <w:rFonts w:hint="cs"/>
          <w:rtl/>
        </w:rPr>
        <w:t>و الجواب</w:t>
      </w:r>
      <w:r w:rsidR="00143EE2">
        <w:rPr>
          <w:rFonts w:hint="cs"/>
          <w:rtl/>
          <w:lang w:bidi="fa-IR"/>
        </w:rPr>
        <w:t>:</w:t>
      </w:r>
      <w:r w:rsidR="002854C2">
        <w:rPr>
          <w:rFonts w:hint="cs"/>
          <w:rtl/>
          <w:lang w:bidi="fa-IR"/>
        </w:rPr>
        <w:t xml:space="preserve"> </w:t>
      </w:r>
      <w:r>
        <w:rPr>
          <w:rFonts w:hint="cs"/>
          <w:rtl/>
          <w:lang w:bidi="fa-IR"/>
        </w:rPr>
        <w:t>جواب اشکال</w:t>
      </w:r>
      <w:r w:rsidR="0043320B">
        <w:rPr>
          <w:rFonts w:hint="cs"/>
          <w:rtl/>
          <w:lang w:bidi="fa-IR"/>
        </w:rPr>
        <w:t xml:space="preserve"> اینکه </w:t>
      </w:r>
      <w:r>
        <w:rPr>
          <w:rFonts w:hint="cs"/>
          <w:rtl/>
          <w:lang w:bidi="fa-IR"/>
        </w:rPr>
        <w:t>ا</w:t>
      </w:r>
      <w:r w:rsidR="008E338B">
        <w:rPr>
          <w:rFonts w:hint="cs"/>
          <w:rtl/>
          <w:lang w:bidi="fa-IR"/>
        </w:rPr>
        <w:t>ي</w:t>
      </w:r>
      <w:r>
        <w:rPr>
          <w:rFonts w:hint="cs"/>
          <w:rtl/>
          <w:lang w:bidi="fa-IR"/>
        </w:rPr>
        <w:t>ن امر</w:t>
      </w:r>
      <w:r w:rsidR="0036403D">
        <w:rPr>
          <w:rFonts w:hint="cs"/>
          <w:rtl/>
          <w:lang w:bidi="fa-IR"/>
        </w:rPr>
        <w:t xml:space="preserve"> (یعنی عدل)</w:t>
      </w:r>
      <w:r>
        <w:rPr>
          <w:rFonts w:hint="cs"/>
          <w:rtl/>
          <w:lang w:bidi="fa-IR"/>
        </w:rPr>
        <w:t xml:space="preserve"> غ</w:t>
      </w:r>
      <w:r w:rsidR="008E338B">
        <w:rPr>
          <w:rFonts w:hint="cs"/>
          <w:rtl/>
          <w:lang w:bidi="fa-IR"/>
        </w:rPr>
        <w:t>ي</w:t>
      </w:r>
      <w:r>
        <w:rPr>
          <w:rFonts w:hint="cs"/>
          <w:rtl/>
          <w:lang w:bidi="fa-IR"/>
        </w:rPr>
        <w:t>ر</w:t>
      </w:r>
      <w:r w:rsidR="00A44537">
        <w:rPr>
          <w:rFonts w:hint="cs"/>
          <w:rtl/>
          <w:lang w:bidi="fa-IR"/>
        </w:rPr>
        <w:t xml:space="preserve"> محقّق </w:t>
      </w:r>
      <w:r>
        <w:rPr>
          <w:rFonts w:hint="cs"/>
          <w:rtl/>
          <w:lang w:bidi="fa-IR"/>
        </w:rPr>
        <w:t>است</w:t>
      </w:r>
      <w:r w:rsidR="00D26316">
        <w:rPr>
          <w:rFonts w:hint="cs"/>
          <w:rtl/>
          <w:lang w:bidi="fa-IR"/>
        </w:rPr>
        <w:t xml:space="preserve"> </w:t>
      </w:r>
      <w:r w:rsidR="0036403D">
        <w:rPr>
          <w:rFonts w:hint="cs"/>
          <w:rtl/>
          <w:lang w:bidi="fa-IR"/>
        </w:rPr>
        <w:t>(</w:t>
      </w:r>
      <w:r>
        <w:rPr>
          <w:rFonts w:hint="cs"/>
          <w:rtl/>
          <w:lang w:bidi="fa-IR"/>
        </w:rPr>
        <w:t>که در آن لطافت</w:t>
      </w:r>
      <w:r w:rsidR="008E338B">
        <w:rPr>
          <w:rFonts w:hint="cs"/>
          <w:rtl/>
          <w:lang w:bidi="fa-IR"/>
        </w:rPr>
        <w:t>ي</w:t>
      </w:r>
      <w:r>
        <w:rPr>
          <w:rFonts w:hint="cs"/>
          <w:rtl/>
          <w:lang w:bidi="fa-IR"/>
        </w:rPr>
        <w:t xml:space="preserve"> به کار رفته است</w:t>
      </w:r>
      <w:r w:rsidR="0085109A">
        <w:rPr>
          <w:rFonts w:hint="cs"/>
          <w:rtl/>
          <w:lang w:bidi="fa-IR"/>
        </w:rPr>
        <w:t>)</w:t>
      </w:r>
      <w:r w:rsidR="00365289">
        <w:rPr>
          <w:rFonts w:hint="cs"/>
          <w:rtl/>
          <w:lang w:bidi="fa-IR"/>
        </w:rPr>
        <w:t xml:space="preserve"> چون‌که </w:t>
      </w:r>
      <w:r w:rsidR="00143EE2">
        <w:rPr>
          <w:rFonts w:hint="cs"/>
          <w:rtl/>
          <w:lang w:bidi="fa-IR"/>
        </w:rPr>
        <w:t>اِصْمِت</w:t>
      </w:r>
      <w:r>
        <w:rPr>
          <w:rFonts w:hint="cs"/>
          <w:rtl/>
          <w:lang w:bidi="fa-IR"/>
        </w:rPr>
        <w:t xml:space="preserve"> به صورت دو کسره جا</w:t>
      </w:r>
      <w:r w:rsidR="008E338B">
        <w:rPr>
          <w:rFonts w:hint="cs"/>
          <w:rtl/>
          <w:lang w:bidi="fa-IR"/>
        </w:rPr>
        <w:t>ي</w:t>
      </w:r>
      <w:r>
        <w:rPr>
          <w:rFonts w:hint="cs"/>
          <w:rtl/>
          <w:lang w:bidi="fa-IR"/>
        </w:rPr>
        <w:t>ز دانسته شد</w:t>
      </w:r>
      <w:r w:rsidR="00E7799D">
        <w:rPr>
          <w:rFonts w:hint="cs"/>
          <w:rtl/>
          <w:lang w:bidi="fa-IR"/>
        </w:rPr>
        <w:t xml:space="preserve"> اگرچه </w:t>
      </w:r>
      <w:r>
        <w:rPr>
          <w:rFonts w:hint="cs"/>
          <w:rtl/>
          <w:lang w:bidi="fa-IR"/>
        </w:rPr>
        <w:t>شهرت ندارد</w:t>
      </w:r>
      <w:r w:rsidR="00143EE2">
        <w:rPr>
          <w:rFonts w:hint="cs"/>
          <w:rtl/>
          <w:lang w:bidi="fa-IR"/>
        </w:rPr>
        <w:t>،</w:t>
      </w:r>
      <w:r>
        <w:rPr>
          <w:rFonts w:hint="cs"/>
          <w:rtl/>
          <w:lang w:bidi="fa-IR"/>
        </w:rPr>
        <w:t xml:space="preserve"> پس اوزان</w:t>
      </w:r>
      <w:r w:rsidR="008E338B">
        <w:rPr>
          <w:rFonts w:hint="cs"/>
          <w:rtl/>
          <w:lang w:bidi="fa-IR"/>
        </w:rPr>
        <w:t>ي</w:t>
      </w:r>
      <w:r>
        <w:rPr>
          <w:rFonts w:hint="cs"/>
          <w:rtl/>
          <w:lang w:bidi="fa-IR"/>
        </w:rPr>
        <w:t xml:space="preserve"> که در آنها عدل</w:t>
      </w:r>
      <w:r w:rsidR="00A44537">
        <w:rPr>
          <w:rFonts w:hint="cs"/>
          <w:rtl/>
          <w:lang w:bidi="fa-IR"/>
        </w:rPr>
        <w:t xml:space="preserve"> تحقّق </w:t>
      </w:r>
      <w:r w:rsidR="008E338B">
        <w:rPr>
          <w:rFonts w:hint="cs"/>
          <w:rtl/>
          <w:lang w:bidi="fa-IR"/>
        </w:rPr>
        <w:t>ي</w:t>
      </w:r>
      <w:r>
        <w:rPr>
          <w:rFonts w:hint="cs"/>
          <w:rtl/>
          <w:lang w:bidi="fa-IR"/>
        </w:rPr>
        <w:t>افت خواه عدل حق</w:t>
      </w:r>
      <w:r w:rsidR="008E338B">
        <w:rPr>
          <w:rFonts w:hint="cs"/>
          <w:rtl/>
          <w:lang w:bidi="fa-IR"/>
        </w:rPr>
        <w:t>ي</w:t>
      </w:r>
      <w:r>
        <w:rPr>
          <w:rFonts w:hint="cs"/>
          <w:rtl/>
          <w:lang w:bidi="fa-IR"/>
        </w:rPr>
        <w:t>ق</w:t>
      </w:r>
      <w:r w:rsidR="008E338B">
        <w:rPr>
          <w:rFonts w:hint="cs"/>
          <w:rtl/>
          <w:lang w:bidi="fa-IR"/>
        </w:rPr>
        <w:t>ي</w:t>
      </w:r>
      <w:r w:rsidR="00056BC7">
        <w:rPr>
          <w:rFonts w:hint="cs"/>
          <w:rtl/>
          <w:lang w:bidi="fa-IR"/>
        </w:rPr>
        <w:t xml:space="preserve"> و </w:t>
      </w:r>
      <w:r w:rsidR="008E338B">
        <w:rPr>
          <w:rFonts w:hint="cs"/>
          <w:rtl/>
          <w:lang w:bidi="fa-IR"/>
        </w:rPr>
        <w:t>ي</w:t>
      </w:r>
      <w:r>
        <w:rPr>
          <w:rFonts w:hint="cs"/>
          <w:rtl/>
          <w:lang w:bidi="fa-IR"/>
        </w:rPr>
        <w:t>ا عدل 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هرگز با</w:t>
      </w:r>
      <w:r w:rsidR="002D5F48">
        <w:rPr>
          <w:rFonts w:hint="cs"/>
          <w:rtl/>
          <w:lang w:bidi="fa-IR"/>
        </w:rPr>
        <w:t xml:space="preserve"> وزن </w:t>
      </w:r>
      <w:r>
        <w:rPr>
          <w:rFonts w:hint="cs"/>
          <w:rtl/>
          <w:lang w:bidi="fa-IR"/>
        </w:rPr>
        <w:t>فعل جمع</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w:t>
      </w:r>
      <w:r w:rsidR="007C6EAA">
        <w:rPr>
          <w:rFonts w:hint="cs"/>
          <w:rtl/>
          <w:lang w:bidi="fa-IR"/>
        </w:rPr>
        <w:t xml:space="preserve"> قبلاً</w:t>
      </w:r>
      <w:r w:rsidR="00365289">
        <w:rPr>
          <w:rFonts w:hint="cs"/>
          <w:rtl/>
          <w:lang w:bidi="fa-IR"/>
        </w:rPr>
        <w:t xml:space="preserve"> </w:t>
      </w:r>
      <w:r>
        <w:rPr>
          <w:rFonts w:hint="cs"/>
          <w:rtl/>
          <w:lang w:bidi="fa-IR"/>
        </w:rPr>
        <w:t>دانست</w:t>
      </w:r>
      <w:r w:rsidR="008E338B">
        <w:rPr>
          <w:rFonts w:hint="cs"/>
          <w:rtl/>
          <w:lang w:bidi="fa-IR"/>
        </w:rPr>
        <w:t>ي</w:t>
      </w:r>
      <w:r>
        <w:rPr>
          <w:rFonts w:hint="cs"/>
          <w:rtl/>
          <w:lang w:bidi="fa-IR"/>
        </w:rPr>
        <w:t xml:space="preserve"> که صرف</w:t>
      </w:r>
      <w:r w:rsidR="00B02878">
        <w:rPr>
          <w:rFonts w:hint="cs"/>
          <w:rtl/>
          <w:lang w:bidi="fa-IR"/>
        </w:rPr>
        <w:t xml:space="preserve"> وجود </w:t>
      </w:r>
      <w:r>
        <w:rPr>
          <w:rFonts w:hint="cs"/>
          <w:rtl/>
          <w:lang w:bidi="fa-IR"/>
        </w:rPr>
        <w:t>اصل</w:t>
      </w:r>
      <w:r w:rsidR="00A44537">
        <w:rPr>
          <w:rFonts w:hint="cs"/>
          <w:rtl/>
          <w:lang w:bidi="fa-IR"/>
        </w:rPr>
        <w:t xml:space="preserve"> محقّق </w:t>
      </w:r>
      <w:r>
        <w:rPr>
          <w:rFonts w:hint="cs"/>
          <w:rtl/>
          <w:lang w:bidi="fa-IR"/>
        </w:rPr>
        <w:t>کفا</w:t>
      </w:r>
      <w:r w:rsidR="008E338B">
        <w:rPr>
          <w:rFonts w:hint="cs"/>
          <w:rtl/>
          <w:lang w:bidi="fa-IR"/>
        </w:rPr>
        <w:t>ي</w:t>
      </w:r>
      <w:r>
        <w:rPr>
          <w:rFonts w:hint="cs"/>
          <w:rtl/>
          <w:lang w:bidi="fa-IR"/>
        </w:rPr>
        <w:t>ت</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کند در اعتبار عدل حق</w:t>
      </w:r>
      <w:r w:rsidR="008E338B">
        <w:rPr>
          <w:rFonts w:hint="cs"/>
          <w:rtl/>
          <w:lang w:bidi="fa-IR"/>
        </w:rPr>
        <w:t>ي</w:t>
      </w:r>
      <w:r>
        <w:rPr>
          <w:rFonts w:hint="cs"/>
          <w:rtl/>
          <w:lang w:bidi="fa-IR"/>
        </w:rPr>
        <w:t>ق</w:t>
      </w:r>
      <w:r w:rsidR="008E338B">
        <w:rPr>
          <w:rFonts w:hint="cs"/>
          <w:rtl/>
          <w:lang w:bidi="fa-IR"/>
        </w:rPr>
        <w:t>ي</w:t>
      </w:r>
      <w:r>
        <w:rPr>
          <w:rFonts w:hint="cs"/>
          <w:rtl/>
          <w:lang w:bidi="fa-IR"/>
        </w:rPr>
        <w:t xml:space="preserve"> بدون </w:t>
      </w:r>
      <w:r w:rsidR="0085109A">
        <w:rPr>
          <w:rFonts w:hint="cs"/>
          <w:rtl/>
          <w:lang w:bidi="fa-IR"/>
        </w:rPr>
        <w:t>آن‌که</w:t>
      </w:r>
      <w:r>
        <w:rPr>
          <w:rFonts w:hint="cs"/>
          <w:rtl/>
          <w:lang w:bidi="fa-IR"/>
        </w:rPr>
        <w:t xml:space="preserve"> منع صرف</w:t>
      </w:r>
      <w:r w:rsidR="0085109A">
        <w:rPr>
          <w:rFonts w:hint="cs"/>
          <w:rtl/>
          <w:lang w:bidi="fa-IR"/>
        </w:rPr>
        <w:t xml:space="preserve"> مقتضی</w:t>
      </w:r>
      <w:r>
        <w:rPr>
          <w:rFonts w:hint="cs"/>
          <w:rtl/>
          <w:lang w:bidi="fa-IR"/>
        </w:rPr>
        <w:t xml:space="preserve"> آن عدل </w:t>
      </w:r>
      <w:r w:rsidR="0085109A">
        <w:rPr>
          <w:rFonts w:hint="cs"/>
          <w:rtl/>
          <w:lang w:bidi="fa-IR"/>
        </w:rPr>
        <w:t>باشد</w:t>
      </w:r>
      <w:r w:rsidR="00143EE2">
        <w:rPr>
          <w:rFonts w:hint="cs"/>
          <w:rtl/>
          <w:lang w:bidi="fa-IR"/>
        </w:rPr>
        <w:t>،</w:t>
      </w:r>
      <w:r w:rsidR="00056BC7">
        <w:rPr>
          <w:rFonts w:hint="cs"/>
          <w:rtl/>
          <w:lang w:bidi="fa-IR"/>
        </w:rPr>
        <w:t xml:space="preserve"> و </w:t>
      </w:r>
      <w:r>
        <w:rPr>
          <w:rFonts w:hint="cs"/>
          <w:rtl/>
          <w:lang w:bidi="fa-IR"/>
        </w:rPr>
        <w:t>بدون اعتبار خروج ص</w:t>
      </w:r>
      <w:r w:rsidR="008E338B">
        <w:rPr>
          <w:rFonts w:hint="cs"/>
          <w:rtl/>
          <w:lang w:bidi="fa-IR"/>
        </w:rPr>
        <w:t>ي</w:t>
      </w:r>
      <w:r>
        <w:rPr>
          <w:rFonts w:hint="cs"/>
          <w:rtl/>
          <w:lang w:bidi="fa-IR"/>
        </w:rPr>
        <w:t>غه از آن اصل</w:t>
      </w:r>
      <w:r w:rsidR="00143EE2">
        <w:rPr>
          <w:rFonts w:hint="cs"/>
          <w:rtl/>
          <w:lang w:bidi="fa-IR"/>
        </w:rPr>
        <w:t>،</w:t>
      </w:r>
      <w:r>
        <w:rPr>
          <w:rFonts w:hint="cs"/>
          <w:rtl/>
          <w:lang w:bidi="fa-IR"/>
        </w:rPr>
        <w:t xml:space="preserve"> در</w:t>
      </w:r>
      <w:r w:rsidR="002854C2">
        <w:rPr>
          <w:rFonts w:hint="cs"/>
          <w:rtl/>
          <w:lang w:bidi="fa-IR"/>
        </w:rPr>
        <w:t xml:space="preserve"> </w:t>
      </w:r>
      <w:r>
        <w:rPr>
          <w:rFonts w:hint="cs"/>
          <w:rtl/>
          <w:lang w:bidi="fa-IR"/>
        </w:rPr>
        <w:t>حال</w:t>
      </w:r>
      <w:r w:rsidR="008E338B">
        <w:rPr>
          <w:rFonts w:hint="cs"/>
          <w:rtl/>
          <w:lang w:bidi="fa-IR"/>
        </w:rPr>
        <w:t>ي</w:t>
      </w:r>
      <w:r w:rsidR="00143EE2">
        <w:rPr>
          <w:rFonts w:hint="eastAsia"/>
          <w:rtl/>
          <w:lang w:bidi="fa-IR"/>
        </w:rPr>
        <w:t>‌</w:t>
      </w:r>
      <w:r>
        <w:rPr>
          <w:rFonts w:hint="cs"/>
          <w:rtl/>
          <w:lang w:bidi="fa-IR"/>
        </w:rPr>
        <w:t>که در ا</w:t>
      </w:r>
      <w:r w:rsidR="008E338B">
        <w:rPr>
          <w:rFonts w:hint="cs"/>
          <w:rtl/>
          <w:lang w:bidi="fa-IR"/>
        </w:rPr>
        <w:t>ي</w:t>
      </w:r>
      <w:r>
        <w:rPr>
          <w:rFonts w:hint="cs"/>
          <w:rtl/>
          <w:lang w:bidi="fa-IR"/>
        </w:rPr>
        <w:t>نجا</w:t>
      </w:r>
      <w:r w:rsidR="007C6EAA">
        <w:rPr>
          <w:rFonts w:hint="cs"/>
          <w:rtl/>
          <w:lang w:bidi="fa-IR"/>
        </w:rPr>
        <w:t xml:space="preserve"> قهراً </w:t>
      </w:r>
      <w:r>
        <w:rPr>
          <w:rFonts w:hint="cs"/>
          <w:rtl/>
          <w:lang w:bidi="fa-IR"/>
        </w:rPr>
        <w:t>ا</w:t>
      </w:r>
      <w:r w:rsidR="008E338B">
        <w:rPr>
          <w:rFonts w:hint="cs"/>
          <w:rtl/>
          <w:lang w:bidi="fa-IR"/>
        </w:rPr>
        <w:t>ي</w:t>
      </w:r>
      <w:r>
        <w:rPr>
          <w:rFonts w:hint="cs"/>
          <w:rtl/>
          <w:lang w:bidi="fa-IR"/>
        </w:rPr>
        <w:t>ن اقتضا</w:t>
      </w:r>
      <w:r w:rsidR="008E338B">
        <w:rPr>
          <w:rFonts w:hint="cs"/>
          <w:rtl/>
          <w:lang w:bidi="fa-IR"/>
        </w:rPr>
        <w:t>ي</w:t>
      </w:r>
      <w:r>
        <w:rPr>
          <w:rFonts w:hint="cs"/>
          <w:rtl/>
          <w:lang w:bidi="fa-IR"/>
        </w:rPr>
        <w:t xml:space="preserve"> خروج از اصل مطرح ن</w:t>
      </w:r>
      <w:r w:rsidR="008E338B">
        <w:rPr>
          <w:rFonts w:hint="cs"/>
          <w:rtl/>
          <w:lang w:bidi="fa-IR"/>
        </w:rPr>
        <w:t>ي</w:t>
      </w:r>
      <w:r>
        <w:rPr>
          <w:rFonts w:hint="cs"/>
          <w:rtl/>
          <w:lang w:bidi="fa-IR"/>
        </w:rPr>
        <w:t>ست به خاطر</w:t>
      </w:r>
      <w:r w:rsidR="00B02878">
        <w:rPr>
          <w:rFonts w:hint="cs"/>
          <w:rtl/>
          <w:lang w:bidi="fa-IR"/>
        </w:rPr>
        <w:t xml:space="preserve"> وجود </w:t>
      </w:r>
      <w:r>
        <w:rPr>
          <w:rFonts w:hint="cs"/>
          <w:rtl/>
          <w:lang w:bidi="fa-IR"/>
        </w:rPr>
        <w:t xml:space="preserve">دو سبب در </w:t>
      </w:r>
      <w:r w:rsidR="00143EE2">
        <w:rPr>
          <w:rFonts w:hint="cs"/>
          <w:rtl/>
          <w:lang w:bidi="fa-IR"/>
        </w:rPr>
        <w:t>اِصْمِت</w:t>
      </w:r>
      <w:r w:rsidR="00D26316">
        <w:rPr>
          <w:rFonts w:hint="cs"/>
          <w:rtl/>
          <w:lang w:bidi="fa-IR"/>
        </w:rPr>
        <w:t xml:space="preserve"> «</w:t>
      </w:r>
      <w:r>
        <w:rPr>
          <w:rFonts w:hint="cs"/>
          <w:rtl/>
          <w:lang w:bidi="fa-IR"/>
        </w:rPr>
        <w:t>به غ</w:t>
      </w:r>
      <w:r w:rsidR="008E338B">
        <w:rPr>
          <w:rFonts w:hint="cs"/>
          <w:rtl/>
          <w:lang w:bidi="fa-IR"/>
        </w:rPr>
        <w:t>ي</w:t>
      </w:r>
      <w:r>
        <w:rPr>
          <w:rFonts w:hint="cs"/>
          <w:rtl/>
          <w:lang w:bidi="fa-IR"/>
        </w:rPr>
        <w:t>ر عدل</w:t>
      </w:r>
      <w:r w:rsidR="004D69E2">
        <w:rPr>
          <w:rFonts w:hint="cs"/>
          <w:rtl/>
          <w:lang w:bidi="fa-IR"/>
        </w:rPr>
        <w:t xml:space="preserve">» </w:t>
      </w:r>
      <w:r>
        <w:rPr>
          <w:rFonts w:hint="cs"/>
          <w:rtl/>
          <w:lang w:bidi="fa-IR"/>
        </w:rPr>
        <w:t>که</w:t>
      </w:r>
      <w:r w:rsidR="000E725D">
        <w:rPr>
          <w:rFonts w:hint="cs"/>
          <w:rtl/>
          <w:lang w:bidi="fa-IR"/>
        </w:rPr>
        <w:t xml:space="preserve"> علميّت </w:t>
      </w:r>
      <w:r w:rsidR="00056BC7">
        <w:rPr>
          <w:rFonts w:hint="cs"/>
          <w:rtl/>
          <w:lang w:bidi="fa-IR"/>
        </w:rPr>
        <w:t>و</w:t>
      </w:r>
      <w:r w:rsidR="00371E28">
        <w:rPr>
          <w:rFonts w:hint="cs"/>
          <w:rtl/>
          <w:lang w:bidi="fa-IR"/>
        </w:rPr>
        <w:t xml:space="preserve"> تأنیث </w:t>
      </w:r>
      <w:r>
        <w:rPr>
          <w:rFonts w:hint="cs"/>
          <w:rtl/>
          <w:lang w:bidi="fa-IR"/>
        </w:rPr>
        <w:t>است</w:t>
      </w:r>
      <w:r w:rsidR="000845BD">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سپس مصنف اشاره کرد به ا</w:t>
      </w:r>
      <w:r w:rsidR="00143EE2">
        <w:rPr>
          <w:rFonts w:hint="cs"/>
          <w:rtl/>
          <w:lang w:bidi="fa-IR"/>
        </w:rPr>
        <w:t>س</w:t>
      </w:r>
      <w:r>
        <w:rPr>
          <w:rFonts w:hint="cs"/>
          <w:rtl/>
          <w:lang w:bidi="fa-IR"/>
        </w:rPr>
        <w:t>تثنا</w:t>
      </w:r>
      <w:r w:rsidR="008E338B">
        <w:rPr>
          <w:rFonts w:hint="cs"/>
          <w:rtl/>
          <w:lang w:bidi="fa-IR"/>
        </w:rPr>
        <w:t>ي</w:t>
      </w:r>
      <w:r>
        <w:rPr>
          <w:rFonts w:hint="cs"/>
          <w:rtl/>
          <w:lang w:bidi="fa-IR"/>
        </w:rPr>
        <w:t xml:space="preserve"> مثل احمر به عنوان ع</w:t>
      </w:r>
      <w:r w:rsidR="00143EE2">
        <w:rPr>
          <w:rFonts w:hint="cs"/>
          <w:rtl/>
          <w:lang w:bidi="fa-IR"/>
        </w:rPr>
        <w:t>َ</w:t>
      </w:r>
      <w:r>
        <w:rPr>
          <w:rFonts w:hint="cs"/>
          <w:rtl/>
          <w:lang w:bidi="fa-IR"/>
        </w:rPr>
        <w:t>ل</w:t>
      </w:r>
      <w:r w:rsidR="00143EE2">
        <w:rPr>
          <w:rFonts w:hint="cs"/>
          <w:rtl/>
          <w:lang w:bidi="fa-IR"/>
        </w:rPr>
        <w:t>َ</w:t>
      </w:r>
      <w:r>
        <w:rPr>
          <w:rFonts w:hint="cs"/>
          <w:rtl/>
          <w:lang w:bidi="fa-IR"/>
        </w:rPr>
        <w:t>ما</w:t>
      </w:r>
      <w:r w:rsidR="00F65CCF">
        <w:rPr>
          <w:rFonts w:hint="cs"/>
          <w:rtl/>
          <w:lang w:bidi="fa-IR"/>
        </w:rPr>
        <w:t>ً</w:t>
      </w:r>
      <w:r w:rsidR="00D26316">
        <w:rPr>
          <w:rFonts w:hint="cs"/>
          <w:rtl/>
          <w:lang w:bidi="fa-IR"/>
        </w:rPr>
        <w:t xml:space="preserve"> </w:t>
      </w:r>
      <w:r w:rsidR="0085109A">
        <w:rPr>
          <w:rFonts w:hint="cs"/>
          <w:rtl/>
          <w:lang w:bidi="fa-IR"/>
        </w:rPr>
        <w:t>(</w:t>
      </w:r>
      <w:r>
        <w:rPr>
          <w:rFonts w:hint="cs"/>
          <w:rtl/>
          <w:lang w:bidi="fa-IR"/>
        </w:rPr>
        <w:t>وقت</w:t>
      </w:r>
      <w:r w:rsidR="008E338B">
        <w:rPr>
          <w:rFonts w:hint="cs"/>
          <w:rtl/>
          <w:lang w:bidi="fa-IR"/>
        </w:rPr>
        <w:t>ي</w:t>
      </w:r>
      <w:r>
        <w:rPr>
          <w:rFonts w:hint="cs"/>
          <w:rtl/>
          <w:lang w:bidi="fa-IR"/>
        </w:rPr>
        <w:t xml:space="preserve"> نکره آورده شود</w:t>
      </w:r>
      <w:r w:rsidR="0085109A">
        <w:rPr>
          <w:rFonts w:hint="cs"/>
          <w:rtl/>
          <w:lang w:bidi="fa-IR"/>
        </w:rPr>
        <w:t>)</w:t>
      </w:r>
      <w:r w:rsidR="004D69E2">
        <w:rPr>
          <w:rFonts w:hint="cs"/>
          <w:rtl/>
          <w:lang w:bidi="fa-IR"/>
        </w:rPr>
        <w:t xml:space="preserve"> </w:t>
      </w:r>
      <w:r>
        <w:rPr>
          <w:rFonts w:hint="cs"/>
          <w:rtl/>
          <w:lang w:bidi="fa-IR"/>
        </w:rPr>
        <w:t>از ا</w:t>
      </w:r>
      <w:r w:rsidR="008E338B">
        <w:rPr>
          <w:rFonts w:hint="cs"/>
          <w:rtl/>
          <w:lang w:bidi="fa-IR"/>
        </w:rPr>
        <w:t>ي</w:t>
      </w:r>
      <w:r>
        <w:rPr>
          <w:rFonts w:hint="cs"/>
          <w:rtl/>
          <w:lang w:bidi="fa-IR"/>
        </w:rPr>
        <w:t>ن قاعده بنابر قول س</w:t>
      </w:r>
      <w:r w:rsidR="008E338B">
        <w:rPr>
          <w:rFonts w:hint="cs"/>
          <w:rtl/>
          <w:lang w:bidi="fa-IR"/>
        </w:rPr>
        <w:t>ي</w:t>
      </w:r>
      <w:r>
        <w:rPr>
          <w:rFonts w:hint="cs"/>
          <w:rtl/>
          <w:lang w:bidi="fa-IR"/>
        </w:rPr>
        <w:t>بو</w:t>
      </w:r>
      <w:r w:rsidR="008E338B">
        <w:rPr>
          <w:rFonts w:hint="cs"/>
          <w:rtl/>
          <w:lang w:bidi="fa-IR"/>
        </w:rPr>
        <w:t>ي</w:t>
      </w:r>
      <w:r>
        <w:rPr>
          <w:rFonts w:hint="cs"/>
          <w:rtl/>
          <w:lang w:bidi="fa-IR"/>
        </w:rPr>
        <w:t>ه که در احمر</w:t>
      </w:r>
      <w:r w:rsidR="002D5F48">
        <w:rPr>
          <w:rFonts w:hint="cs"/>
          <w:rtl/>
          <w:lang w:bidi="fa-IR"/>
        </w:rPr>
        <w:t xml:space="preserve"> وزن </w:t>
      </w:r>
      <w:r>
        <w:rPr>
          <w:rFonts w:hint="cs"/>
          <w:rtl/>
          <w:lang w:bidi="fa-IR"/>
        </w:rPr>
        <w:t>فعل است با علم بودن نه عدل</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اما س</w:t>
      </w:r>
      <w:r w:rsidR="008E338B">
        <w:rPr>
          <w:rFonts w:hint="cs"/>
          <w:rtl/>
          <w:lang w:bidi="fa-IR"/>
        </w:rPr>
        <w:t>ي</w:t>
      </w:r>
      <w:r>
        <w:rPr>
          <w:rFonts w:hint="cs"/>
          <w:rtl/>
          <w:lang w:bidi="fa-IR"/>
        </w:rPr>
        <w:t>بو</w:t>
      </w:r>
      <w:r w:rsidR="008E338B">
        <w:rPr>
          <w:rFonts w:hint="cs"/>
          <w:rtl/>
          <w:lang w:bidi="fa-IR"/>
        </w:rPr>
        <w:t>ي</w:t>
      </w:r>
      <w:r>
        <w:rPr>
          <w:rFonts w:hint="cs"/>
          <w:rtl/>
          <w:lang w:bidi="fa-IR"/>
        </w:rPr>
        <w:t>ه با اخفش مشهور در ا</w:t>
      </w:r>
      <w:r w:rsidR="008E338B">
        <w:rPr>
          <w:rFonts w:hint="cs"/>
          <w:rtl/>
          <w:lang w:bidi="fa-IR"/>
        </w:rPr>
        <w:t>ي</w:t>
      </w:r>
      <w:r>
        <w:rPr>
          <w:rFonts w:hint="cs"/>
          <w:rtl/>
          <w:lang w:bidi="fa-IR"/>
        </w:rPr>
        <w:t>ن مطلب مخالفت کرد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اخفش ک</w:t>
      </w:r>
      <w:r w:rsidR="008E338B">
        <w:rPr>
          <w:rFonts w:hint="cs"/>
          <w:rtl/>
          <w:lang w:bidi="fa-IR"/>
        </w:rPr>
        <w:t>ي</w:t>
      </w:r>
      <w:r>
        <w:rPr>
          <w:rFonts w:hint="cs"/>
          <w:rtl/>
          <w:lang w:bidi="fa-IR"/>
        </w:rPr>
        <w:t>ست</w:t>
      </w:r>
      <w:r w:rsidR="00E73555">
        <w:rPr>
          <w:rFonts w:hint="cs"/>
          <w:rtl/>
          <w:lang w:bidi="fa-IR"/>
        </w:rPr>
        <w:t xml:space="preserve">؟ </w:t>
      </w:r>
      <w:r>
        <w:rPr>
          <w:rFonts w:hint="cs"/>
          <w:rtl/>
          <w:lang w:bidi="fa-IR"/>
        </w:rPr>
        <w:t>او ابوالحسن شاگرد س</w:t>
      </w:r>
      <w:r w:rsidR="008E338B">
        <w:rPr>
          <w:rFonts w:hint="cs"/>
          <w:rtl/>
          <w:lang w:bidi="fa-IR"/>
        </w:rPr>
        <w:t>ي</w:t>
      </w:r>
      <w:r>
        <w:rPr>
          <w:rFonts w:hint="cs"/>
          <w:rtl/>
          <w:lang w:bidi="fa-IR"/>
        </w:rPr>
        <w:t>بو</w:t>
      </w:r>
      <w:r w:rsidR="008E338B">
        <w:rPr>
          <w:rFonts w:hint="cs"/>
          <w:rtl/>
          <w:lang w:bidi="fa-IR"/>
        </w:rPr>
        <w:t>ي</w:t>
      </w:r>
      <w:r>
        <w:rPr>
          <w:rFonts w:hint="cs"/>
          <w:rtl/>
          <w:lang w:bidi="fa-IR"/>
        </w:rPr>
        <w:t>ه است</w:t>
      </w:r>
      <w:r w:rsidR="00056BC7">
        <w:rPr>
          <w:rFonts w:hint="cs"/>
          <w:rtl/>
          <w:lang w:bidi="fa-IR"/>
        </w:rPr>
        <w:t xml:space="preserve"> و </w:t>
      </w:r>
      <w:r>
        <w:rPr>
          <w:rFonts w:hint="cs"/>
          <w:rtl/>
          <w:lang w:bidi="fa-IR"/>
        </w:rPr>
        <w:t>چون در نزد مصنف ما قول اخفش که شاگرد س</w:t>
      </w:r>
      <w:r w:rsidR="008E338B">
        <w:rPr>
          <w:rFonts w:hint="cs"/>
          <w:rtl/>
          <w:lang w:bidi="fa-IR"/>
        </w:rPr>
        <w:t>ي</w:t>
      </w:r>
      <w:r>
        <w:rPr>
          <w:rFonts w:hint="cs"/>
          <w:rtl/>
          <w:lang w:bidi="fa-IR"/>
        </w:rPr>
        <w:t>بو</w:t>
      </w:r>
      <w:r w:rsidR="008E338B">
        <w:rPr>
          <w:rFonts w:hint="cs"/>
          <w:rtl/>
          <w:lang w:bidi="fa-IR"/>
        </w:rPr>
        <w:t>ي</w:t>
      </w:r>
      <w:r w:rsidR="00F65CCF">
        <w:rPr>
          <w:rFonts w:hint="cs"/>
          <w:rtl/>
          <w:lang w:bidi="fa-IR"/>
        </w:rPr>
        <w:t xml:space="preserve">ه بود </w:t>
      </w:r>
      <w:r w:rsidR="00143EE2">
        <w:rPr>
          <w:rFonts w:hint="cs"/>
          <w:rtl/>
          <w:lang w:bidi="fa-IR"/>
        </w:rPr>
        <w:t xml:space="preserve">در </w:t>
      </w:r>
      <w:r>
        <w:rPr>
          <w:rFonts w:hint="cs"/>
          <w:rtl/>
          <w:lang w:bidi="fa-IR"/>
        </w:rPr>
        <w:t>ا</w:t>
      </w:r>
      <w:r w:rsidR="008E338B">
        <w:rPr>
          <w:rFonts w:hint="cs"/>
          <w:rtl/>
          <w:lang w:bidi="fa-IR"/>
        </w:rPr>
        <w:t>ي</w:t>
      </w:r>
      <w:r>
        <w:rPr>
          <w:rFonts w:hint="cs"/>
          <w:rtl/>
          <w:lang w:bidi="fa-IR"/>
        </w:rPr>
        <w:t>ن مطلب مشهور موافق با</w:t>
      </w:r>
      <w:r w:rsidR="00F65CCF">
        <w:rPr>
          <w:rFonts w:hint="cs"/>
          <w:rtl/>
          <w:lang w:bidi="fa-IR"/>
        </w:rPr>
        <w:t xml:space="preserve"> </w:t>
      </w:r>
      <w:r>
        <w:rPr>
          <w:rFonts w:hint="cs"/>
          <w:rtl/>
          <w:lang w:bidi="fa-IR"/>
        </w:rPr>
        <w:t>قاعده آمد لذا مصنف قول اخفش را اصل قرار داد</w:t>
      </w:r>
      <w:r w:rsidR="00056BC7">
        <w:rPr>
          <w:rFonts w:hint="cs"/>
          <w:rtl/>
          <w:lang w:bidi="fa-IR"/>
        </w:rPr>
        <w:t xml:space="preserve"> و </w:t>
      </w:r>
      <w:r>
        <w:rPr>
          <w:rFonts w:hint="cs"/>
          <w:rtl/>
          <w:lang w:bidi="fa-IR"/>
        </w:rPr>
        <w:t>اسناد مخالفت را به س</w:t>
      </w:r>
      <w:r w:rsidR="008E338B">
        <w:rPr>
          <w:rFonts w:hint="cs"/>
          <w:rtl/>
          <w:lang w:bidi="fa-IR"/>
        </w:rPr>
        <w:t>ي</w:t>
      </w:r>
      <w:r>
        <w:rPr>
          <w:rFonts w:hint="cs"/>
          <w:rtl/>
          <w:lang w:bidi="fa-IR"/>
        </w:rPr>
        <w:t>بو</w:t>
      </w:r>
      <w:r w:rsidR="008E338B">
        <w:rPr>
          <w:rFonts w:hint="cs"/>
          <w:rtl/>
          <w:lang w:bidi="fa-IR"/>
        </w:rPr>
        <w:t>ي</w:t>
      </w:r>
      <w:r>
        <w:rPr>
          <w:rFonts w:hint="cs"/>
          <w:rtl/>
          <w:lang w:bidi="fa-IR"/>
        </w:rPr>
        <w:t>ه داد</w:t>
      </w:r>
      <w:r w:rsidR="00F65CCF">
        <w:rPr>
          <w:rFonts w:hint="cs"/>
          <w:rtl/>
          <w:lang w:bidi="fa-IR"/>
        </w:rPr>
        <w:t xml:space="preserve"> </w:t>
      </w:r>
      <w:r>
        <w:rPr>
          <w:rFonts w:hint="cs"/>
          <w:rtl/>
          <w:lang w:bidi="fa-IR"/>
        </w:rPr>
        <w:t>و گفت</w:t>
      </w:r>
      <w:r w:rsidR="00F65CCF">
        <w:rPr>
          <w:rFonts w:hint="cs"/>
          <w:rtl/>
          <w:lang w:bidi="fa-IR"/>
        </w:rPr>
        <w:t xml:space="preserve">: </w:t>
      </w:r>
      <w:r w:rsidR="0085109A">
        <w:rPr>
          <w:rFonts w:hint="cs"/>
          <w:rtl/>
          <w:lang w:bidi="fa-IR"/>
        </w:rPr>
        <w:t>(</w:t>
      </w:r>
      <w:r w:rsidRPr="00F65CCF">
        <w:rPr>
          <w:rStyle w:val="a"/>
          <w:rFonts w:hint="cs"/>
          <w:rtl/>
        </w:rPr>
        <w:t>و</w:t>
      </w:r>
      <w:r w:rsidR="00F65CCF" w:rsidRPr="00F65CCF">
        <w:rPr>
          <w:rStyle w:val="a"/>
          <w:rFonts w:hint="cs"/>
          <w:rtl/>
        </w:rPr>
        <w:t xml:space="preserve"> </w:t>
      </w:r>
      <w:r w:rsidRPr="00F65CCF">
        <w:rPr>
          <w:rStyle w:val="a"/>
          <w:rFonts w:hint="cs"/>
          <w:rtl/>
        </w:rPr>
        <w:t>خالف س</w:t>
      </w:r>
      <w:r w:rsidR="008E338B" w:rsidRPr="00F65CCF">
        <w:rPr>
          <w:rStyle w:val="a"/>
          <w:rFonts w:hint="cs"/>
          <w:rtl/>
        </w:rPr>
        <w:t>ي</w:t>
      </w:r>
      <w:r w:rsidRPr="00F65CCF">
        <w:rPr>
          <w:rStyle w:val="a"/>
          <w:rFonts w:hint="cs"/>
          <w:rtl/>
        </w:rPr>
        <w:t>بو</w:t>
      </w:r>
      <w:r w:rsidR="008E338B" w:rsidRPr="00F65CCF">
        <w:rPr>
          <w:rStyle w:val="a"/>
          <w:rFonts w:hint="cs"/>
          <w:rtl/>
        </w:rPr>
        <w:t>ي</w:t>
      </w:r>
      <w:r w:rsidRPr="00F65CCF">
        <w:rPr>
          <w:rStyle w:val="a"/>
          <w:rFonts w:hint="cs"/>
          <w:rtl/>
        </w:rPr>
        <w:t>ه الاخفش</w:t>
      </w:r>
      <w:r w:rsidR="0085109A">
        <w:rPr>
          <w:rFonts w:hint="cs"/>
          <w:rtl/>
          <w:lang w:bidi="fa-IR"/>
        </w:rPr>
        <w:t>)</w:t>
      </w:r>
      <w:r w:rsidR="00F65CCF">
        <w:rPr>
          <w:rFonts w:hint="cs"/>
          <w:rtl/>
          <w:lang w:bidi="fa-IR"/>
        </w:rPr>
        <w:t>.</w:t>
      </w:r>
      <w:r w:rsidR="004D69E2">
        <w:rPr>
          <w:rFonts w:hint="cs"/>
          <w:rtl/>
          <w:lang w:bidi="fa-IR"/>
        </w:rPr>
        <w:t xml:space="preserve"> </w:t>
      </w:r>
      <w:r w:rsidR="00E7799D">
        <w:rPr>
          <w:rFonts w:hint="cs"/>
          <w:rtl/>
          <w:lang w:bidi="fa-IR"/>
        </w:rPr>
        <w:t xml:space="preserve">اگرچه </w:t>
      </w:r>
      <w:r>
        <w:rPr>
          <w:rFonts w:hint="cs"/>
          <w:rtl/>
          <w:lang w:bidi="fa-IR"/>
        </w:rPr>
        <w:t>ا</w:t>
      </w:r>
      <w:r w:rsidR="008E338B">
        <w:rPr>
          <w:rFonts w:hint="cs"/>
          <w:rtl/>
          <w:lang w:bidi="fa-IR"/>
        </w:rPr>
        <w:t>ي</w:t>
      </w:r>
      <w:r>
        <w:rPr>
          <w:rFonts w:hint="cs"/>
          <w:rtl/>
          <w:lang w:bidi="fa-IR"/>
        </w:rPr>
        <w:t>ن کار مصنف ن</w:t>
      </w:r>
      <w:r w:rsidR="008E338B">
        <w:rPr>
          <w:rFonts w:hint="cs"/>
          <w:rtl/>
          <w:lang w:bidi="fa-IR"/>
        </w:rPr>
        <w:t>ي</w:t>
      </w:r>
      <w:r>
        <w:rPr>
          <w:rFonts w:hint="cs"/>
          <w:rtl/>
          <w:lang w:bidi="fa-IR"/>
        </w:rPr>
        <w:t>کو شمرده نشده</w:t>
      </w:r>
      <w:r w:rsidR="00EB7643">
        <w:rPr>
          <w:rFonts w:hint="cs"/>
          <w:rtl/>
          <w:lang w:bidi="fa-IR"/>
        </w:rPr>
        <w:t xml:space="preserve"> ولي </w:t>
      </w:r>
      <w:r>
        <w:rPr>
          <w:rFonts w:hint="cs"/>
          <w:rtl/>
          <w:lang w:bidi="fa-IR"/>
        </w:rPr>
        <w:t>خواست در ا</w:t>
      </w:r>
      <w:r w:rsidR="008E338B">
        <w:rPr>
          <w:rFonts w:hint="cs"/>
          <w:rtl/>
          <w:lang w:bidi="fa-IR"/>
        </w:rPr>
        <w:t>ي</w:t>
      </w:r>
      <w:r>
        <w:rPr>
          <w:rFonts w:hint="cs"/>
          <w:rtl/>
          <w:lang w:bidi="fa-IR"/>
        </w:rPr>
        <w:t>ن مطلب بر انصراف مثل احمر به عنوان ع</w:t>
      </w:r>
      <w:r w:rsidR="0085109A">
        <w:rPr>
          <w:rFonts w:hint="cs"/>
          <w:rtl/>
          <w:lang w:bidi="fa-IR"/>
        </w:rPr>
        <w:t>َ</w:t>
      </w:r>
      <w:r>
        <w:rPr>
          <w:rFonts w:hint="cs"/>
          <w:rtl/>
          <w:lang w:bidi="fa-IR"/>
        </w:rPr>
        <w:t>ل</w:t>
      </w:r>
      <w:r w:rsidR="0085109A">
        <w:rPr>
          <w:rFonts w:hint="cs"/>
          <w:rtl/>
          <w:lang w:bidi="fa-IR"/>
        </w:rPr>
        <w:t>َ</w:t>
      </w:r>
      <w:r>
        <w:rPr>
          <w:rFonts w:hint="cs"/>
          <w:rtl/>
          <w:lang w:bidi="fa-IR"/>
        </w:rPr>
        <w:t>م در</w:t>
      </w:r>
      <w:r w:rsidR="00BA67AB">
        <w:rPr>
          <w:rFonts w:hint="cs"/>
          <w:rtl/>
          <w:lang w:bidi="fa-IR"/>
        </w:rPr>
        <w:t xml:space="preserve"> وقتی </w:t>
      </w:r>
      <w:r>
        <w:rPr>
          <w:rFonts w:hint="cs"/>
          <w:rtl/>
          <w:lang w:bidi="fa-IR"/>
        </w:rPr>
        <w:t>که نکره آورده شود</w:t>
      </w:r>
      <w:r w:rsidR="00143EE2">
        <w:rPr>
          <w:rFonts w:hint="cs"/>
          <w:rtl/>
          <w:lang w:bidi="fa-IR"/>
        </w:rPr>
        <w:t>،</w:t>
      </w:r>
      <w:r>
        <w:rPr>
          <w:rFonts w:hint="cs"/>
          <w:rtl/>
          <w:lang w:bidi="fa-IR"/>
        </w:rPr>
        <w:t xml:space="preserve"> آگاه</w:t>
      </w:r>
      <w:r w:rsidR="008E338B">
        <w:rPr>
          <w:rFonts w:hint="cs"/>
          <w:rtl/>
          <w:lang w:bidi="fa-IR"/>
        </w:rPr>
        <w:t>ي</w:t>
      </w:r>
      <w:r>
        <w:rPr>
          <w:rFonts w:hint="cs"/>
          <w:rtl/>
          <w:lang w:bidi="fa-IR"/>
        </w:rPr>
        <w:t xml:space="preserve"> دهد</w:t>
      </w:r>
      <w:r w:rsidR="00143EE2">
        <w:rPr>
          <w:rFonts w:hint="cs"/>
          <w:rtl/>
          <w:lang w:bidi="fa-IR"/>
        </w:rPr>
        <w:t>،</w:t>
      </w:r>
      <w:r w:rsidR="00056BC7">
        <w:rPr>
          <w:rFonts w:hint="cs"/>
          <w:rtl/>
          <w:lang w:bidi="fa-IR"/>
        </w:rPr>
        <w:t xml:space="preserve"> و </w:t>
      </w:r>
      <w:r>
        <w:rPr>
          <w:rFonts w:hint="cs"/>
          <w:rtl/>
          <w:lang w:bidi="fa-IR"/>
        </w:rPr>
        <w:t>مراد به</w:t>
      </w:r>
      <w:r w:rsidR="00D26316">
        <w:rPr>
          <w:rFonts w:hint="cs"/>
          <w:rtl/>
          <w:lang w:bidi="fa-IR"/>
        </w:rPr>
        <w:t xml:space="preserve"> «</w:t>
      </w:r>
      <w:r>
        <w:rPr>
          <w:rFonts w:hint="cs"/>
          <w:rtl/>
          <w:lang w:bidi="fa-IR"/>
        </w:rPr>
        <w:t>احمر</w:t>
      </w:r>
      <w:r w:rsidR="004D69E2">
        <w:rPr>
          <w:rFonts w:hint="cs"/>
          <w:rtl/>
          <w:lang w:bidi="fa-IR"/>
        </w:rPr>
        <w:t xml:space="preserve">» </w:t>
      </w:r>
      <w:r>
        <w:rPr>
          <w:rFonts w:hint="cs"/>
          <w:rtl/>
          <w:lang w:bidi="fa-IR"/>
        </w:rPr>
        <w:t>آن است که معنا</w:t>
      </w:r>
      <w:r w:rsidR="008E338B">
        <w:rPr>
          <w:rFonts w:hint="cs"/>
          <w:rtl/>
          <w:lang w:bidi="fa-IR"/>
        </w:rPr>
        <w:t>ي</w:t>
      </w:r>
      <w:r w:rsidR="007D6673">
        <w:rPr>
          <w:rFonts w:hint="cs"/>
          <w:rtl/>
          <w:lang w:bidi="fa-IR"/>
        </w:rPr>
        <w:t xml:space="preserve"> وصفیّت </w:t>
      </w:r>
      <w:r>
        <w:rPr>
          <w:rFonts w:hint="cs"/>
          <w:rtl/>
          <w:lang w:bidi="fa-IR"/>
        </w:rPr>
        <w:t>در او قبل از</w:t>
      </w:r>
      <w:r w:rsidR="000E725D">
        <w:rPr>
          <w:rFonts w:hint="cs"/>
          <w:rtl/>
          <w:lang w:bidi="fa-IR"/>
        </w:rPr>
        <w:t xml:space="preserve"> علميّت </w:t>
      </w:r>
      <w:r>
        <w:rPr>
          <w:rFonts w:hint="cs"/>
          <w:rtl/>
          <w:lang w:bidi="fa-IR"/>
        </w:rPr>
        <w:t>ظاهر</w:t>
      </w:r>
      <w:r w:rsidR="00056BC7">
        <w:rPr>
          <w:rFonts w:hint="cs"/>
          <w:rtl/>
          <w:lang w:bidi="fa-IR"/>
        </w:rPr>
        <w:t xml:space="preserve"> و </w:t>
      </w:r>
      <w:r>
        <w:rPr>
          <w:rFonts w:hint="cs"/>
          <w:rtl/>
          <w:lang w:bidi="fa-IR"/>
        </w:rPr>
        <w:t>روشن است</w:t>
      </w:r>
      <w:r w:rsidR="00056BC7">
        <w:rPr>
          <w:rFonts w:hint="cs"/>
          <w:rtl/>
          <w:lang w:bidi="fa-IR"/>
        </w:rPr>
        <w:t xml:space="preserve"> و </w:t>
      </w:r>
      <w:r>
        <w:rPr>
          <w:rFonts w:hint="cs"/>
          <w:rtl/>
          <w:lang w:bidi="fa-IR"/>
        </w:rPr>
        <w:t>مخف</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143EE2">
        <w:rPr>
          <w:rFonts w:hint="cs"/>
          <w:rtl/>
          <w:lang w:bidi="fa-IR"/>
        </w:rPr>
        <w:t>،</w:t>
      </w:r>
      <w:r>
        <w:rPr>
          <w:rFonts w:hint="cs"/>
          <w:rtl/>
          <w:lang w:bidi="fa-IR"/>
        </w:rPr>
        <w:t xml:space="preserve"> پس در ا</w:t>
      </w:r>
      <w:r w:rsidR="008E338B">
        <w:rPr>
          <w:rFonts w:hint="cs"/>
          <w:rtl/>
          <w:lang w:bidi="fa-IR"/>
        </w:rPr>
        <w:t>ي</w:t>
      </w:r>
      <w:r>
        <w:rPr>
          <w:rFonts w:hint="cs"/>
          <w:rtl/>
          <w:lang w:bidi="fa-IR"/>
        </w:rPr>
        <w:t>ن مراد سکران</w:t>
      </w:r>
      <w:r w:rsidR="00056BC7">
        <w:rPr>
          <w:rFonts w:hint="cs"/>
          <w:rtl/>
          <w:lang w:bidi="fa-IR"/>
        </w:rPr>
        <w:t xml:space="preserve"> و </w:t>
      </w:r>
      <w:r>
        <w:rPr>
          <w:rFonts w:hint="cs"/>
          <w:rtl/>
          <w:lang w:bidi="fa-IR"/>
        </w:rPr>
        <w:t>امثال آن داخل</w:t>
      </w:r>
      <w:r w:rsidR="00F07224">
        <w:rPr>
          <w:rFonts w:hint="cs"/>
          <w:rtl/>
          <w:lang w:bidi="fa-IR"/>
        </w:rPr>
        <w:t xml:space="preserve"> می‌شوند </w:t>
      </w:r>
      <w:r w:rsidR="00056BC7">
        <w:rPr>
          <w:rFonts w:hint="cs"/>
          <w:rtl/>
          <w:lang w:bidi="fa-IR"/>
        </w:rPr>
        <w:t xml:space="preserve">و </w:t>
      </w:r>
      <w:r>
        <w:rPr>
          <w:rFonts w:hint="cs"/>
          <w:rtl/>
          <w:lang w:bidi="fa-IR"/>
        </w:rPr>
        <w:t>از آن افعل برا</w:t>
      </w:r>
      <w:r w:rsidR="008E338B">
        <w:rPr>
          <w:rFonts w:hint="cs"/>
          <w:rtl/>
          <w:lang w:bidi="fa-IR"/>
        </w:rPr>
        <w:t>ي</w:t>
      </w:r>
      <w:r w:rsidR="00F241F9">
        <w:rPr>
          <w:rFonts w:hint="cs"/>
          <w:rtl/>
          <w:lang w:bidi="fa-IR"/>
        </w:rPr>
        <w:t xml:space="preserve"> تأکيد </w:t>
      </w:r>
      <w:r>
        <w:rPr>
          <w:rFonts w:hint="cs"/>
          <w:rtl/>
          <w:lang w:bidi="fa-IR"/>
        </w:rPr>
        <w:t>خارج</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w:t>
      </w:r>
      <w:r w:rsidR="00143EE2">
        <w:rPr>
          <w:rFonts w:hint="cs"/>
          <w:rtl/>
          <w:lang w:bidi="fa-IR"/>
        </w:rPr>
        <w:t>و</w:t>
      </w:r>
      <w:r>
        <w:rPr>
          <w:rFonts w:hint="cs"/>
          <w:rtl/>
          <w:lang w:bidi="fa-IR"/>
        </w:rPr>
        <w:t>د</w:t>
      </w:r>
      <w:r w:rsidR="00143EE2">
        <w:rPr>
          <w:rFonts w:hint="cs"/>
          <w:rtl/>
          <w:lang w:bidi="fa-IR"/>
        </w:rPr>
        <w:t xml:space="preserve"> </w:t>
      </w:r>
      <w:r>
        <w:rPr>
          <w:rFonts w:hint="cs"/>
          <w:rtl/>
          <w:lang w:bidi="fa-IR"/>
        </w:rPr>
        <w:t>مثل اجمع که به اتفاق همه او در حالت تنک</w:t>
      </w:r>
      <w:r w:rsidR="008E338B">
        <w:rPr>
          <w:rFonts w:hint="cs"/>
          <w:rtl/>
          <w:lang w:bidi="fa-IR"/>
        </w:rPr>
        <w:t>ي</w:t>
      </w:r>
      <w:r w:rsidR="00143EE2">
        <w:rPr>
          <w:rFonts w:hint="cs"/>
          <w:rtl/>
          <w:lang w:bidi="fa-IR"/>
        </w:rPr>
        <w:t xml:space="preserve">ر </w:t>
      </w:r>
      <w:r>
        <w:rPr>
          <w:rFonts w:hint="cs"/>
          <w:rtl/>
          <w:lang w:bidi="fa-IR"/>
        </w:rPr>
        <w:t>منصرف است چون معنا</w:t>
      </w:r>
      <w:r w:rsidR="008E338B">
        <w:rPr>
          <w:rFonts w:hint="cs"/>
          <w:rtl/>
          <w:lang w:bidi="fa-IR"/>
        </w:rPr>
        <w:t>ي</w:t>
      </w:r>
      <w:r w:rsidR="007D6673">
        <w:rPr>
          <w:rFonts w:hint="cs"/>
          <w:rtl/>
          <w:lang w:bidi="fa-IR"/>
        </w:rPr>
        <w:t xml:space="preserve"> وصفیّت </w:t>
      </w:r>
      <w:r>
        <w:rPr>
          <w:rFonts w:hint="cs"/>
          <w:rtl/>
          <w:lang w:bidi="fa-IR"/>
        </w:rPr>
        <w:t>در او قبل از</w:t>
      </w:r>
      <w:r w:rsidR="000E725D">
        <w:rPr>
          <w:rFonts w:hint="cs"/>
          <w:rtl/>
          <w:lang w:bidi="fa-IR"/>
        </w:rPr>
        <w:t xml:space="preserve"> علميّت </w:t>
      </w:r>
      <w:r>
        <w:rPr>
          <w:rFonts w:hint="cs"/>
          <w:rtl/>
          <w:lang w:bidi="fa-IR"/>
        </w:rPr>
        <w:t>ضع</w:t>
      </w:r>
      <w:r w:rsidR="008E338B">
        <w:rPr>
          <w:rFonts w:hint="cs"/>
          <w:rtl/>
          <w:lang w:bidi="fa-IR"/>
        </w:rPr>
        <w:t>ي</w:t>
      </w:r>
      <w:r>
        <w:rPr>
          <w:rFonts w:hint="cs"/>
          <w:rtl/>
          <w:lang w:bidi="fa-IR"/>
        </w:rPr>
        <w:t>ف بود چون اجمع به معنا</w:t>
      </w:r>
      <w:r w:rsidR="008E338B">
        <w:rPr>
          <w:rFonts w:hint="cs"/>
          <w:rtl/>
          <w:lang w:bidi="fa-IR"/>
        </w:rPr>
        <w:t>ي</w:t>
      </w:r>
      <w:r>
        <w:rPr>
          <w:rFonts w:hint="cs"/>
          <w:rtl/>
          <w:lang w:bidi="fa-IR"/>
        </w:rPr>
        <w:t xml:space="preserve"> کل است</w:t>
      </w:r>
      <w:r w:rsidR="00143EE2">
        <w:rPr>
          <w:rFonts w:hint="cs"/>
          <w:rtl/>
          <w:lang w:bidi="fa-IR"/>
        </w:rPr>
        <w:t>،</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افعل التفض</w:t>
      </w:r>
      <w:r w:rsidR="008E338B">
        <w:rPr>
          <w:rFonts w:hint="cs"/>
          <w:rtl/>
          <w:lang w:bidi="fa-IR"/>
        </w:rPr>
        <w:t>ي</w:t>
      </w:r>
      <w:r>
        <w:rPr>
          <w:rFonts w:hint="cs"/>
          <w:rtl/>
          <w:lang w:bidi="fa-IR"/>
        </w:rPr>
        <w:t>ل که از تفض</w:t>
      </w:r>
      <w:r w:rsidR="008E338B">
        <w:rPr>
          <w:rFonts w:hint="cs"/>
          <w:rtl/>
          <w:lang w:bidi="fa-IR"/>
        </w:rPr>
        <w:t>ي</w:t>
      </w:r>
      <w:r>
        <w:rPr>
          <w:rFonts w:hint="cs"/>
          <w:rtl/>
          <w:lang w:bidi="fa-IR"/>
        </w:rPr>
        <w:t>ل</w:t>
      </w:r>
      <w:r w:rsidR="008E338B">
        <w:rPr>
          <w:rFonts w:hint="cs"/>
          <w:rtl/>
          <w:lang w:bidi="fa-IR"/>
        </w:rPr>
        <w:t>ي</w:t>
      </w:r>
      <w:r>
        <w:rPr>
          <w:rFonts w:hint="cs"/>
          <w:rtl/>
          <w:lang w:bidi="fa-IR"/>
        </w:rPr>
        <w:t>ت برهنه باشد هم خارج</w:t>
      </w:r>
      <w:r w:rsidR="007366E3">
        <w:rPr>
          <w:rFonts w:hint="cs"/>
          <w:rtl/>
          <w:lang w:bidi="fa-IR"/>
        </w:rPr>
        <w:t xml:space="preserve"> می‌شود </w:t>
      </w:r>
      <w:r>
        <w:rPr>
          <w:rFonts w:hint="cs"/>
          <w:rtl/>
          <w:lang w:bidi="fa-IR"/>
        </w:rPr>
        <w:t>که او هم بعد از تنک</w:t>
      </w:r>
      <w:r w:rsidR="008E338B">
        <w:rPr>
          <w:rFonts w:hint="cs"/>
          <w:rtl/>
          <w:lang w:bidi="fa-IR"/>
        </w:rPr>
        <w:t>ي</w:t>
      </w:r>
      <w:r>
        <w:rPr>
          <w:rFonts w:hint="cs"/>
          <w:rtl/>
          <w:lang w:bidi="fa-IR"/>
        </w:rPr>
        <w:t>ر به اتفاق همه منصرف است چون معن</w:t>
      </w:r>
      <w:r w:rsidR="008E338B">
        <w:rPr>
          <w:rFonts w:hint="cs"/>
          <w:rtl/>
          <w:lang w:bidi="fa-IR"/>
        </w:rPr>
        <w:t>ي</w:t>
      </w:r>
      <w:r w:rsidR="007D6673">
        <w:rPr>
          <w:rFonts w:hint="cs"/>
          <w:rtl/>
          <w:lang w:bidi="fa-IR"/>
        </w:rPr>
        <w:t xml:space="preserve"> وصفیّت </w:t>
      </w:r>
      <w:r>
        <w:rPr>
          <w:rFonts w:hint="cs"/>
          <w:rtl/>
          <w:lang w:bidi="fa-IR"/>
        </w:rPr>
        <w:t>در او هم ضع</w:t>
      </w:r>
      <w:r w:rsidR="008E338B">
        <w:rPr>
          <w:rFonts w:hint="cs"/>
          <w:rtl/>
          <w:lang w:bidi="fa-IR"/>
        </w:rPr>
        <w:t>ي</w:t>
      </w:r>
      <w:r>
        <w:rPr>
          <w:rFonts w:hint="cs"/>
          <w:rtl/>
          <w:lang w:bidi="fa-IR"/>
        </w:rPr>
        <w:t>ف است حت</w:t>
      </w:r>
      <w:r w:rsidR="008E338B">
        <w:rPr>
          <w:rFonts w:hint="cs"/>
          <w:rtl/>
          <w:lang w:bidi="fa-IR"/>
        </w:rPr>
        <w:t>ي</w:t>
      </w:r>
      <w:r>
        <w:rPr>
          <w:rFonts w:hint="cs"/>
          <w:rtl/>
          <w:lang w:bidi="fa-IR"/>
        </w:rPr>
        <w:t xml:space="preserve"> تا جا</w:t>
      </w:r>
      <w:r w:rsidR="008E338B">
        <w:rPr>
          <w:rFonts w:hint="cs"/>
          <w:rtl/>
          <w:lang w:bidi="fa-IR"/>
        </w:rPr>
        <w:t>يي</w:t>
      </w:r>
      <w:r>
        <w:rPr>
          <w:rFonts w:hint="cs"/>
          <w:rtl/>
          <w:lang w:bidi="fa-IR"/>
        </w:rPr>
        <w:t xml:space="preserve"> که افعل به صورت اسم در آمد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F65CCF">
        <w:rPr>
          <w:rFonts w:hint="cs"/>
          <w:rtl/>
          <w:lang w:bidi="fa-IR"/>
        </w:rPr>
        <w:t xml:space="preserve"> </w:t>
      </w:r>
      <w:r>
        <w:rPr>
          <w:rFonts w:hint="cs"/>
          <w:rtl/>
          <w:lang w:bidi="fa-IR"/>
        </w:rPr>
        <w:t>اگر با</w:t>
      </w:r>
      <w:r w:rsidR="00D26316">
        <w:rPr>
          <w:rFonts w:hint="cs"/>
          <w:rtl/>
          <w:lang w:bidi="fa-IR"/>
        </w:rPr>
        <w:t xml:space="preserve"> «</w:t>
      </w:r>
      <w:r>
        <w:rPr>
          <w:rFonts w:hint="cs"/>
          <w:rtl/>
          <w:lang w:bidi="fa-IR"/>
        </w:rPr>
        <w:t>افعل</w:t>
      </w:r>
      <w:r w:rsidR="004D69E2">
        <w:rPr>
          <w:rFonts w:hint="cs"/>
          <w:rtl/>
          <w:lang w:bidi="fa-IR"/>
        </w:rPr>
        <w:t>»</w:t>
      </w:r>
      <w:r w:rsidR="00143EE2">
        <w:rPr>
          <w:rFonts w:hint="cs"/>
          <w:rtl/>
          <w:lang w:bidi="fa-IR"/>
        </w:rPr>
        <w:t>،</w:t>
      </w:r>
      <w:r w:rsidR="004D69E2">
        <w:rPr>
          <w:rFonts w:hint="cs"/>
          <w:rtl/>
          <w:lang w:bidi="fa-IR"/>
        </w:rPr>
        <w:t xml:space="preserve"> </w:t>
      </w:r>
      <w:r w:rsidR="00143EE2">
        <w:rPr>
          <w:rFonts w:hint="cs"/>
          <w:rtl/>
          <w:lang w:bidi="fa-IR"/>
        </w:rPr>
        <w:t>«</w:t>
      </w:r>
      <w:r>
        <w:rPr>
          <w:rFonts w:hint="cs"/>
          <w:rtl/>
          <w:lang w:bidi="fa-IR"/>
        </w:rPr>
        <w:t>م</w:t>
      </w:r>
      <w:r w:rsidR="00143EE2">
        <w:rPr>
          <w:rFonts w:hint="cs"/>
          <w:rtl/>
          <w:lang w:bidi="fa-IR"/>
        </w:rPr>
        <w:t>ِ</w:t>
      </w:r>
      <w:r>
        <w:rPr>
          <w:rFonts w:hint="cs"/>
          <w:rtl/>
          <w:lang w:bidi="fa-IR"/>
        </w:rPr>
        <w:t>ن</w:t>
      </w:r>
      <w:r w:rsidR="00143EE2">
        <w:rPr>
          <w:rFonts w:hint="cs"/>
          <w:rtl/>
          <w:lang w:bidi="fa-IR"/>
        </w:rPr>
        <w:t>ْ»</w:t>
      </w:r>
      <w:r>
        <w:rPr>
          <w:rFonts w:hint="cs"/>
          <w:rtl/>
          <w:lang w:bidi="fa-IR"/>
        </w:rPr>
        <w:t xml:space="preserve"> هم باشد منصرف</w:t>
      </w:r>
      <w:r w:rsidR="002854C2">
        <w:rPr>
          <w:rFonts w:hint="cs"/>
          <w:rtl/>
          <w:lang w:bidi="fa-IR"/>
        </w:rPr>
        <w:t xml:space="preserve"> نم</w:t>
      </w:r>
      <w:r w:rsidR="008E338B">
        <w:rPr>
          <w:rFonts w:hint="cs"/>
          <w:rtl/>
          <w:lang w:bidi="fa-IR"/>
        </w:rPr>
        <w:t>ي</w:t>
      </w:r>
      <w:r w:rsidR="002854C2">
        <w:rPr>
          <w:rFonts w:hint="cs"/>
          <w:rtl/>
          <w:lang w:bidi="fa-IR"/>
        </w:rPr>
        <w:t>‌</w:t>
      </w:r>
      <w:r w:rsidR="00F65CCF">
        <w:rPr>
          <w:rFonts w:hint="cs"/>
          <w:rtl/>
          <w:lang w:bidi="fa-IR"/>
        </w:rPr>
        <w:t>شود بدون اختلاف چون</w:t>
      </w:r>
      <w:r>
        <w:rPr>
          <w:rFonts w:hint="cs"/>
          <w:rtl/>
          <w:lang w:bidi="fa-IR"/>
        </w:rPr>
        <w:t xml:space="preserve"> معنا</w:t>
      </w:r>
      <w:r w:rsidR="008E338B">
        <w:rPr>
          <w:rFonts w:hint="cs"/>
          <w:rtl/>
          <w:lang w:bidi="fa-IR"/>
        </w:rPr>
        <w:t>ي</w:t>
      </w:r>
      <w:r w:rsidR="007D6673">
        <w:rPr>
          <w:rFonts w:hint="cs"/>
          <w:rtl/>
          <w:lang w:bidi="fa-IR"/>
        </w:rPr>
        <w:t xml:space="preserve"> وصفیّت </w:t>
      </w:r>
      <w:r>
        <w:rPr>
          <w:rFonts w:hint="cs"/>
          <w:rtl/>
          <w:lang w:bidi="fa-IR"/>
        </w:rPr>
        <w:t>به سبب</w:t>
      </w:r>
      <w:r w:rsidR="003B6F99">
        <w:rPr>
          <w:rFonts w:hint="cs"/>
          <w:rtl/>
          <w:lang w:bidi="fa-IR"/>
        </w:rPr>
        <w:t xml:space="preserve"> وجود «مِنْ»</w:t>
      </w:r>
      <w:r>
        <w:rPr>
          <w:rFonts w:hint="cs"/>
          <w:rtl/>
          <w:lang w:bidi="fa-IR"/>
        </w:rPr>
        <w:t xml:space="preserve"> تفض</w:t>
      </w:r>
      <w:r w:rsidR="008E338B">
        <w:rPr>
          <w:rFonts w:hint="cs"/>
          <w:rtl/>
          <w:lang w:bidi="fa-IR"/>
        </w:rPr>
        <w:t>ي</w:t>
      </w:r>
      <w:r>
        <w:rPr>
          <w:rFonts w:hint="cs"/>
          <w:rtl/>
          <w:lang w:bidi="fa-IR"/>
        </w:rPr>
        <w:t>ل</w:t>
      </w:r>
      <w:r w:rsidR="008E338B">
        <w:rPr>
          <w:rFonts w:hint="cs"/>
          <w:rtl/>
          <w:lang w:bidi="fa-IR"/>
        </w:rPr>
        <w:t>ي</w:t>
      </w:r>
      <w:r>
        <w:rPr>
          <w:rFonts w:hint="cs"/>
          <w:rtl/>
          <w:lang w:bidi="fa-IR"/>
        </w:rPr>
        <w:t>ت</w:t>
      </w:r>
      <w:r w:rsidR="0085109A">
        <w:rPr>
          <w:rFonts w:hint="cs"/>
          <w:rtl/>
          <w:lang w:bidi="fa-IR"/>
        </w:rPr>
        <w:t>،</w:t>
      </w:r>
      <w:r>
        <w:rPr>
          <w:rFonts w:hint="cs"/>
          <w:rtl/>
          <w:lang w:bidi="fa-IR"/>
        </w:rPr>
        <w:t xml:space="preserve"> در او ظهور </w:t>
      </w:r>
      <w:r w:rsidR="008E338B">
        <w:rPr>
          <w:rFonts w:hint="cs"/>
          <w:rtl/>
          <w:lang w:bidi="fa-IR"/>
        </w:rPr>
        <w:t>ي</w:t>
      </w:r>
      <w:r>
        <w:rPr>
          <w:rFonts w:hint="cs"/>
          <w:rtl/>
          <w:lang w:bidi="fa-IR"/>
        </w:rPr>
        <w:t>افته است</w:t>
      </w:r>
      <w:r w:rsidR="000845BD">
        <w:rPr>
          <w:rFonts w:hint="cs"/>
          <w:rtl/>
          <w:lang w:bidi="fa-IR"/>
        </w:rPr>
        <w:t xml:space="preserve">. </w:t>
      </w:r>
    </w:p>
    <w:p w:rsidR="00B13CD3" w:rsidRDefault="00D26316" w:rsidP="007E3891">
      <w:pPr>
        <w:keepNext/>
        <w:ind w:firstLine="224"/>
        <w:rPr>
          <w:rFonts w:hint="cs"/>
          <w:rtl/>
          <w:lang w:bidi="fa-IR"/>
        </w:rPr>
      </w:pPr>
      <w:r>
        <w:rPr>
          <w:rFonts w:hint="cs"/>
          <w:rtl/>
          <w:lang w:bidi="fa-IR"/>
        </w:rPr>
        <w:t xml:space="preserve"> «</w:t>
      </w:r>
      <w:r w:rsidR="00B13CD3" w:rsidRPr="009419FF">
        <w:rPr>
          <w:rStyle w:val="a"/>
          <w:rFonts w:hint="cs"/>
          <w:rtl/>
        </w:rPr>
        <w:t>اعتبارا للوصف</w:t>
      </w:r>
      <w:r w:rsidR="008E338B" w:rsidRPr="009419FF">
        <w:rPr>
          <w:rStyle w:val="a"/>
          <w:rFonts w:hint="cs"/>
          <w:rtl/>
        </w:rPr>
        <w:t>ي</w:t>
      </w:r>
      <w:r w:rsidR="00B13CD3" w:rsidRPr="009419FF">
        <w:rPr>
          <w:rStyle w:val="a"/>
          <w:rFonts w:hint="cs"/>
          <w:rtl/>
        </w:rPr>
        <w:t>ة الاصل</w:t>
      </w:r>
      <w:r w:rsidR="008E338B" w:rsidRPr="009419FF">
        <w:rPr>
          <w:rStyle w:val="a"/>
          <w:rFonts w:hint="cs"/>
          <w:rtl/>
        </w:rPr>
        <w:t>ي</w:t>
      </w:r>
      <w:r w:rsidR="00B13CD3" w:rsidRPr="009419FF">
        <w:rPr>
          <w:rStyle w:val="a"/>
          <w:rFonts w:hint="cs"/>
          <w:rtl/>
        </w:rPr>
        <w:t>ة</w:t>
      </w:r>
      <w:r w:rsidR="002854C2" w:rsidRPr="009419FF">
        <w:rPr>
          <w:rStyle w:val="a"/>
          <w:rFonts w:hint="cs"/>
          <w:rtl/>
        </w:rPr>
        <w:t>...</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 با اخفش مخالفت کرد به خاطر اعتبار کردن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w:t>
      </w:r>
      <w:r w:rsidR="007D6673">
        <w:rPr>
          <w:rFonts w:hint="cs"/>
          <w:rtl/>
          <w:lang w:bidi="fa-IR"/>
        </w:rPr>
        <w:t xml:space="preserve"> وصفیّت </w:t>
      </w:r>
      <w:r w:rsidR="00B13CD3">
        <w:rPr>
          <w:rFonts w:hint="cs"/>
          <w:rtl/>
          <w:lang w:bidi="fa-IR"/>
        </w:rPr>
        <w:t>اصل</w:t>
      </w:r>
      <w:r w:rsidR="008E338B">
        <w:rPr>
          <w:rFonts w:hint="cs"/>
          <w:rtl/>
          <w:lang w:bidi="fa-IR"/>
        </w:rPr>
        <w:t>ي</w:t>
      </w:r>
      <w:r w:rsidR="00B13CD3">
        <w:rPr>
          <w:rFonts w:hint="cs"/>
          <w:rtl/>
          <w:lang w:bidi="fa-IR"/>
        </w:rPr>
        <w:t xml:space="preserve"> را بعد از تنک</w:t>
      </w:r>
      <w:r w:rsidR="008E338B">
        <w:rPr>
          <w:rFonts w:hint="cs"/>
          <w:rtl/>
          <w:lang w:bidi="fa-IR"/>
        </w:rPr>
        <w:t>ي</w:t>
      </w:r>
      <w:r w:rsidR="00B13CD3">
        <w:rPr>
          <w:rFonts w:hint="cs"/>
          <w:rtl/>
          <w:lang w:bidi="fa-IR"/>
        </w:rPr>
        <w:t>ر</w:t>
      </w:r>
      <w:r w:rsidR="003B6F99">
        <w:rPr>
          <w:rFonts w:hint="cs"/>
          <w:rtl/>
          <w:lang w:bidi="fa-IR"/>
        </w:rPr>
        <w:t>،</w:t>
      </w:r>
      <w:r w:rsidR="00B13CD3">
        <w:rPr>
          <w:rFonts w:hint="cs"/>
          <w:rtl/>
          <w:lang w:bidi="fa-IR"/>
        </w:rPr>
        <w:t xml:space="preserve"> چون</w:t>
      </w:r>
      <w:r w:rsidR="00BA67AB">
        <w:rPr>
          <w:rFonts w:hint="cs"/>
          <w:rtl/>
          <w:lang w:bidi="fa-IR"/>
        </w:rPr>
        <w:t xml:space="preserve"> وقتی</w:t>
      </w:r>
      <w:r w:rsidR="000E725D">
        <w:rPr>
          <w:rFonts w:hint="cs"/>
          <w:rtl/>
          <w:lang w:bidi="fa-IR"/>
        </w:rPr>
        <w:t xml:space="preserve"> علميّت </w:t>
      </w:r>
      <w:r w:rsidR="00BA67AB">
        <w:rPr>
          <w:rFonts w:hint="cs"/>
          <w:rtl/>
          <w:lang w:bidi="fa-IR"/>
        </w:rPr>
        <w:t xml:space="preserve">به وسیله </w:t>
      </w:r>
      <w:r w:rsidR="00B13CD3">
        <w:rPr>
          <w:rFonts w:hint="cs"/>
          <w:rtl/>
          <w:lang w:bidi="fa-IR"/>
        </w:rPr>
        <w:t>نکره بودن زا</w:t>
      </w:r>
      <w:r w:rsidR="008E338B">
        <w:rPr>
          <w:rFonts w:hint="cs"/>
          <w:rtl/>
          <w:lang w:bidi="fa-IR"/>
        </w:rPr>
        <w:t>ي</w:t>
      </w:r>
      <w:r w:rsidR="00B13CD3">
        <w:rPr>
          <w:rFonts w:hint="cs"/>
          <w:rtl/>
          <w:lang w:bidi="fa-IR"/>
        </w:rPr>
        <w:t>ل ش</w:t>
      </w:r>
      <w:r w:rsidR="0085109A">
        <w:rPr>
          <w:rFonts w:hint="cs"/>
          <w:rtl/>
          <w:lang w:bidi="fa-IR"/>
        </w:rPr>
        <w:t>و</w:t>
      </w:r>
      <w:r w:rsidR="00B13CD3">
        <w:rPr>
          <w:rFonts w:hint="cs"/>
          <w:rtl/>
          <w:lang w:bidi="fa-IR"/>
        </w:rPr>
        <w:t>د برا</w:t>
      </w:r>
      <w:r w:rsidR="008E338B">
        <w:rPr>
          <w:rFonts w:hint="cs"/>
          <w:rtl/>
          <w:lang w:bidi="fa-IR"/>
        </w:rPr>
        <w:t>ي</w:t>
      </w:r>
      <w:r w:rsidR="00B13CD3">
        <w:rPr>
          <w:rFonts w:hint="cs"/>
          <w:rtl/>
          <w:lang w:bidi="fa-IR"/>
        </w:rPr>
        <w:t xml:space="preserve"> اعتبار</w:t>
      </w:r>
      <w:r w:rsidR="007D6673">
        <w:rPr>
          <w:rFonts w:hint="cs"/>
          <w:rtl/>
          <w:lang w:bidi="fa-IR"/>
        </w:rPr>
        <w:t xml:space="preserve"> وصفیّت </w:t>
      </w:r>
      <w:r w:rsidR="00B13CD3">
        <w:rPr>
          <w:rFonts w:hint="cs"/>
          <w:rtl/>
          <w:lang w:bidi="fa-IR"/>
        </w:rPr>
        <w:t>مانع</w:t>
      </w:r>
      <w:r w:rsidR="008E338B">
        <w:rPr>
          <w:rFonts w:hint="cs"/>
          <w:rtl/>
          <w:lang w:bidi="fa-IR"/>
        </w:rPr>
        <w:t>ي</w:t>
      </w:r>
      <w:r w:rsidR="00B13CD3">
        <w:rPr>
          <w:rFonts w:hint="cs"/>
          <w:rtl/>
          <w:lang w:bidi="fa-IR"/>
        </w:rPr>
        <w:t xml:space="preserve"> باق</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ماند پس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 ا</w:t>
      </w:r>
      <w:r w:rsidR="008E338B">
        <w:rPr>
          <w:rFonts w:hint="cs"/>
          <w:rtl/>
          <w:lang w:bidi="fa-IR"/>
        </w:rPr>
        <w:t>ي</w:t>
      </w:r>
      <w:r w:rsidR="00B13CD3">
        <w:rPr>
          <w:rFonts w:hint="cs"/>
          <w:rtl/>
          <w:lang w:bidi="fa-IR"/>
        </w:rPr>
        <w:t>ن</w:t>
      </w:r>
      <w:r w:rsidR="007D6673">
        <w:rPr>
          <w:rFonts w:hint="cs"/>
          <w:rtl/>
          <w:lang w:bidi="fa-IR"/>
        </w:rPr>
        <w:t xml:space="preserve"> وصفیّت </w:t>
      </w:r>
      <w:r w:rsidR="00B13CD3">
        <w:rPr>
          <w:rFonts w:hint="cs"/>
          <w:rtl/>
          <w:lang w:bidi="fa-IR"/>
        </w:rPr>
        <w:t>را اعتبار کرد</w:t>
      </w:r>
      <w:r w:rsidR="00056BC7">
        <w:rPr>
          <w:rFonts w:hint="cs"/>
          <w:rtl/>
          <w:lang w:bidi="fa-IR"/>
        </w:rPr>
        <w:t xml:space="preserve"> و </w:t>
      </w:r>
      <w:r w:rsidR="00B13CD3">
        <w:rPr>
          <w:rFonts w:hint="cs"/>
          <w:rtl/>
          <w:lang w:bidi="fa-IR"/>
        </w:rPr>
        <w:t>کلمه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مثل احمر را در حالت نکره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غ</w:t>
      </w:r>
      <w:r w:rsidR="008E338B">
        <w:rPr>
          <w:rFonts w:hint="cs"/>
          <w:rtl/>
          <w:lang w:bidi="fa-IR"/>
        </w:rPr>
        <w:t>ي</w:t>
      </w:r>
      <w:r w:rsidR="00B13CD3">
        <w:rPr>
          <w:rFonts w:hint="cs"/>
          <w:rtl/>
          <w:lang w:bidi="fa-IR"/>
        </w:rPr>
        <w:t>ر منصرف ساخت چون در احمر</w:t>
      </w:r>
      <w:r w:rsidR="007D6673">
        <w:rPr>
          <w:rFonts w:hint="cs"/>
          <w:rtl/>
          <w:lang w:bidi="fa-IR"/>
        </w:rPr>
        <w:t xml:space="preserve"> وصفیّت </w:t>
      </w:r>
      <w:r w:rsidR="00B13CD3">
        <w:rPr>
          <w:rFonts w:hint="cs"/>
          <w:rtl/>
          <w:lang w:bidi="fa-IR"/>
        </w:rPr>
        <w:t>اصل</w:t>
      </w:r>
      <w:r w:rsidR="008E338B">
        <w:rPr>
          <w:rFonts w:hint="cs"/>
          <w:rtl/>
          <w:lang w:bidi="fa-IR"/>
        </w:rPr>
        <w:t>ي</w:t>
      </w:r>
      <w:r w:rsidR="00056BC7">
        <w:rPr>
          <w:rFonts w:hint="cs"/>
          <w:rtl/>
          <w:lang w:bidi="fa-IR"/>
        </w:rPr>
        <w:t xml:space="preserve"> و </w:t>
      </w:r>
      <w:r w:rsidR="00B13CD3">
        <w:rPr>
          <w:rFonts w:hint="cs"/>
          <w:rtl/>
          <w:lang w:bidi="fa-IR"/>
        </w:rPr>
        <w:t>سبب د</w:t>
      </w:r>
      <w:r w:rsidR="008E338B">
        <w:rPr>
          <w:rFonts w:hint="cs"/>
          <w:rtl/>
          <w:lang w:bidi="fa-IR"/>
        </w:rPr>
        <w:t>ي</w:t>
      </w:r>
      <w:r w:rsidR="00B13CD3">
        <w:rPr>
          <w:rFonts w:hint="cs"/>
          <w:rtl/>
          <w:lang w:bidi="fa-IR"/>
        </w:rPr>
        <w:t>گر</w:t>
      </w:r>
      <w:r w:rsidR="008E338B">
        <w:rPr>
          <w:rFonts w:hint="cs"/>
          <w:rtl/>
          <w:lang w:bidi="fa-IR"/>
        </w:rPr>
        <w:t>ي</w:t>
      </w:r>
      <w:r w:rsidR="0015030E">
        <w:rPr>
          <w:rFonts w:hint="cs"/>
          <w:rtl/>
          <w:lang w:bidi="fa-IR"/>
        </w:rPr>
        <w:t xml:space="preserve"> مثلاً </w:t>
      </w:r>
      <w:r w:rsidR="00B13CD3">
        <w:rPr>
          <w:rFonts w:hint="cs"/>
          <w:rtl/>
          <w:lang w:bidi="fa-IR"/>
        </w:rPr>
        <w:t>به نام</w:t>
      </w:r>
      <w:r w:rsidR="002D5F48">
        <w:rPr>
          <w:rFonts w:hint="cs"/>
          <w:rtl/>
          <w:lang w:bidi="fa-IR"/>
        </w:rPr>
        <w:t xml:space="preserve"> وزن </w:t>
      </w:r>
      <w:r w:rsidR="00B13CD3">
        <w:rPr>
          <w:rFonts w:hint="cs"/>
          <w:rtl/>
          <w:lang w:bidi="fa-IR"/>
        </w:rPr>
        <w:t>فعل</w:t>
      </w:r>
      <w:r w:rsidR="00056BC7">
        <w:rPr>
          <w:rFonts w:hint="cs"/>
          <w:rtl/>
          <w:lang w:bidi="fa-IR"/>
        </w:rPr>
        <w:t xml:space="preserve"> و </w:t>
      </w:r>
      <w:r w:rsidR="008E338B">
        <w:rPr>
          <w:rFonts w:hint="cs"/>
          <w:rtl/>
          <w:lang w:bidi="fa-IR"/>
        </w:rPr>
        <w:t>ي</w:t>
      </w:r>
      <w:r w:rsidR="00B13CD3">
        <w:rPr>
          <w:rFonts w:hint="cs"/>
          <w:rtl/>
          <w:lang w:bidi="fa-IR"/>
        </w:rPr>
        <w:t>ا الف</w:t>
      </w:r>
      <w:r w:rsidR="00056BC7">
        <w:rPr>
          <w:rFonts w:hint="cs"/>
          <w:rtl/>
          <w:lang w:bidi="fa-IR"/>
        </w:rPr>
        <w:t xml:space="preserve"> و </w:t>
      </w:r>
      <w:r w:rsidR="00B13CD3">
        <w:rPr>
          <w:rFonts w:hint="cs"/>
          <w:rtl/>
          <w:lang w:bidi="fa-IR"/>
        </w:rPr>
        <w:t>نون زا</w:t>
      </w:r>
      <w:r w:rsidR="008E338B">
        <w:rPr>
          <w:rFonts w:hint="cs"/>
          <w:rtl/>
          <w:lang w:bidi="fa-IR"/>
        </w:rPr>
        <w:t>ي</w:t>
      </w:r>
      <w:r w:rsidR="00B13CD3">
        <w:rPr>
          <w:rFonts w:hint="cs"/>
          <w:rtl/>
          <w:lang w:bidi="fa-IR"/>
        </w:rPr>
        <w:t>ده است</w:t>
      </w:r>
      <w:r w:rsidR="000845BD">
        <w:rPr>
          <w:rFonts w:hint="cs"/>
          <w:rtl/>
          <w:lang w:bidi="fa-IR"/>
        </w:rPr>
        <w:t xml:space="preserve">. </w:t>
      </w:r>
    </w:p>
    <w:p w:rsidR="00B13CD3" w:rsidRDefault="00B13CD3" w:rsidP="007E3891">
      <w:pPr>
        <w:keepNext/>
        <w:ind w:firstLine="224"/>
        <w:rPr>
          <w:rFonts w:hint="cs"/>
          <w:rtl/>
          <w:lang w:bidi="fa-IR"/>
        </w:rPr>
      </w:pPr>
      <w:r w:rsidRPr="00E53816">
        <w:rPr>
          <w:rStyle w:val="a"/>
          <w:rFonts w:hint="cs"/>
          <w:rtl/>
        </w:rPr>
        <w:t>فان قلت</w:t>
      </w:r>
      <w:r w:rsidR="00E73555">
        <w:rPr>
          <w:rFonts w:hint="cs"/>
          <w:rtl/>
          <w:lang w:bidi="fa-IR"/>
        </w:rPr>
        <w:t>:</w:t>
      </w:r>
      <w:r w:rsidR="00946C4D">
        <w:rPr>
          <w:rFonts w:hint="cs"/>
          <w:rtl/>
          <w:lang w:bidi="fa-IR"/>
        </w:rPr>
        <w:t xml:space="preserve"> همچنان‌که </w:t>
      </w:r>
      <w:r>
        <w:rPr>
          <w:rFonts w:hint="cs"/>
          <w:rtl/>
          <w:lang w:bidi="fa-IR"/>
        </w:rPr>
        <w:t>برا</w:t>
      </w:r>
      <w:r w:rsidR="008E338B">
        <w:rPr>
          <w:rFonts w:hint="cs"/>
          <w:rtl/>
          <w:lang w:bidi="fa-IR"/>
        </w:rPr>
        <w:t>ي</w:t>
      </w:r>
      <w:r>
        <w:rPr>
          <w:rFonts w:hint="cs"/>
          <w:rtl/>
          <w:lang w:bidi="fa-IR"/>
        </w:rPr>
        <w:t xml:space="preserve"> اعتبار</w:t>
      </w:r>
      <w:r w:rsidR="007D6673">
        <w:rPr>
          <w:rFonts w:hint="cs"/>
          <w:rtl/>
          <w:lang w:bidi="fa-IR"/>
        </w:rPr>
        <w:t xml:space="preserve"> وصفیّت </w:t>
      </w:r>
      <w:r>
        <w:rPr>
          <w:rFonts w:hint="cs"/>
          <w:rtl/>
          <w:lang w:bidi="fa-IR"/>
        </w:rPr>
        <w:t>مانع</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6614CC">
        <w:rPr>
          <w:rFonts w:hint="cs"/>
          <w:rtl/>
          <w:lang w:bidi="fa-IR"/>
        </w:rPr>
        <w:t>،</w:t>
      </w:r>
      <w:r>
        <w:rPr>
          <w:rFonts w:hint="cs"/>
          <w:rtl/>
          <w:lang w:bidi="fa-IR"/>
        </w:rPr>
        <w:t xml:space="preserve"> انگ</w:t>
      </w:r>
      <w:r w:rsidR="008E338B">
        <w:rPr>
          <w:rFonts w:hint="cs"/>
          <w:rtl/>
          <w:lang w:bidi="fa-IR"/>
        </w:rPr>
        <w:t>ي</w:t>
      </w:r>
      <w:r>
        <w:rPr>
          <w:rFonts w:hint="cs"/>
          <w:rtl/>
          <w:lang w:bidi="fa-IR"/>
        </w:rPr>
        <w:t>زه</w:t>
      </w:r>
      <w:r w:rsidR="00E73555">
        <w:rPr>
          <w:rFonts w:hint="cs"/>
          <w:rtl/>
          <w:lang w:bidi="fa-IR"/>
        </w:rPr>
        <w:t>‌ا</w:t>
      </w:r>
      <w:r w:rsidR="008E338B">
        <w:rPr>
          <w:rFonts w:hint="cs"/>
          <w:rtl/>
          <w:lang w:bidi="fa-IR"/>
        </w:rPr>
        <w:t>ي</w:t>
      </w:r>
      <w:r w:rsidR="00E73555">
        <w:rPr>
          <w:rFonts w:hint="cs"/>
          <w:rtl/>
          <w:lang w:bidi="fa-IR"/>
        </w:rPr>
        <w:t xml:space="preserve"> </w:t>
      </w:r>
      <w:r w:rsidR="006614CC">
        <w:rPr>
          <w:rFonts w:hint="cs"/>
          <w:rtl/>
          <w:lang w:bidi="fa-IR"/>
        </w:rPr>
        <w:t xml:space="preserve">هم </w:t>
      </w:r>
      <w:r>
        <w:rPr>
          <w:rFonts w:hint="cs"/>
          <w:rtl/>
          <w:lang w:bidi="fa-IR"/>
        </w:rPr>
        <w:t>بر اعتبار آن نخواهد بود پس چرا س</w:t>
      </w:r>
      <w:r w:rsidR="008E338B">
        <w:rPr>
          <w:rFonts w:hint="cs"/>
          <w:rtl/>
          <w:lang w:bidi="fa-IR"/>
        </w:rPr>
        <w:t>ي</w:t>
      </w:r>
      <w:r>
        <w:rPr>
          <w:rFonts w:hint="cs"/>
          <w:rtl/>
          <w:lang w:bidi="fa-IR"/>
        </w:rPr>
        <w:t>بو</w:t>
      </w:r>
      <w:r w:rsidR="008E338B">
        <w:rPr>
          <w:rFonts w:hint="cs"/>
          <w:rtl/>
          <w:lang w:bidi="fa-IR"/>
        </w:rPr>
        <w:t>ي</w:t>
      </w:r>
      <w:r>
        <w:rPr>
          <w:rFonts w:hint="cs"/>
          <w:rtl/>
          <w:lang w:bidi="fa-IR"/>
        </w:rPr>
        <w:t>ه آن را اعتبار کرد به صرف عدم مانع</w:t>
      </w:r>
      <w:r w:rsidR="006614CC">
        <w:rPr>
          <w:rFonts w:hint="cs"/>
          <w:rtl/>
          <w:lang w:bidi="fa-IR"/>
        </w:rPr>
        <w:t>،</w:t>
      </w:r>
      <w:r w:rsidR="00056BC7">
        <w:rPr>
          <w:rFonts w:hint="cs"/>
          <w:rtl/>
          <w:lang w:bidi="fa-IR"/>
        </w:rPr>
        <w:t xml:space="preserve"> و</w:t>
      </w:r>
      <w:r w:rsidR="00FA5293">
        <w:rPr>
          <w:rFonts w:hint="cs"/>
          <w:rtl/>
          <w:lang w:bidi="fa-IR"/>
        </w:rPr>
        <w:t xml:space="preserve"> به سوی </w:t>
      </w:r>
      <w:r>
        <w:rPr>
          <w:rFonts w:hint="cs"/>
          <w:rtl/>
          <w:lang w:bidi="fa-IR"/>
        </w:rPr>
        <w:t>خلاف اصل که غ</w:t>
      </w:r>
      <w:r w:rsidR="008E338B">
        <w:rPr>
          <w:rFonts w:hint="cs"/>
          <w:rtl/>
          <w:lang w:bidi="fa-IR"/>
        </w:rPr>
        <w:t>ي</w:t>
      </w:r>
      <w:r>
        <w:rPr>
          <w:rFonts w:hint="cs"/>
          <w:rtl/>
          <w:lang w:bidi="fa-IR"/>
        </w:rPr>
        <w:t xml:space="preserve">ر منصرف بودن </w:t>
      </w:r>
      <w:r w:rsidR="006614CC">
        <w:rPr>
          <w:rFonts w:hint="cs"/>
          <w:rtl/>
          <w:lang w:bidi="fa-IR"/>
        </w:rPr>
        <w:t xml:space="preserve">است </w:t>
      </w:r>
      <w:r>
        <w:rPr>
          <w:rFonts w:hint="cs"/>
          <w:rtl/>
          <w:lang w:bidi="fa-IR"/>
        </w:rPr>
        <w:t>رفته است</w:t>
      </w:r>
      <w:r w:rsidR="00D26316">
        <w:rPr>
          <w:rFonts w:hint="cs"/>
          <w:rtl/>
          <w:lang w:bidi="fa-IR"/>
        </w:rPr>
        <w:t xml:space="preserve"> </w:t>
      </w:r>
      <w:r w:rsidR="0085109A">
        <w:rPr>
          <w:rFonts w:hint="cs"/>
          <w:rtl/>
          <w:lang w:bidi="fa-IR"/>
        </w:rPr>
        <w:t>(</w:t>
      </w:r>
      <w:r>
        <w:rPr>
          <w:rFonts w:hint="cs"/>
          <w:rtl/>
          <w:lang w:bidi="fa-IR"/>
        </w:rPr>
        <w:t>چون اصل در اسم آن است که منصرف باشد</w:t>
      </w:r>
      <w:r w:rsidR="0085109A">
        <w:rPr>
          <w:rFonts w:hint="cs"/>
          <w:rtl/>
          <w:lang w:bidi="fa-IR"/>
        </w:rPr>
        <w:t>)</w:t>
      </w:r>
      <w:r w:rsidR="009419FF">
        <w:rPr>
          <w:rFonts w:hint="cs"/>
          <w:rtl/>
          <w:lang w:bidi="fa-IR"/>
        </w:rPr>
        <w:t>؟</w:t>
      </w:r>
      <w:r w:rsidR="00E73555">
        <w:rPr>
          <w:rFonts w:hint="cs"/>
          <w:rtl/>
          <w:lang w:bidi="fa-IR"/>
        </w:rPr>
        <w:t xml:space="preserve"> </w:t>
      </w:r>
    </w:p>
    <w:p w:rsidR="006614CC" w:rsidRDefault="00B13CD3" w:rsidP="007E3891">
      <w:pPr>
        <w:keepNext/>
        <w:ind w:firstLine="224"/>
        <w:rPr>
          <w:rFonts w:hint="cs"/>
          <w:rtl/>
          <w:lang w:bidi="fa-IR"/>
        </w:rPr>
      </w:pPr>
      <w:r w:rsidRPr="00E53816">
        <w:rPr>
          <w:rStyle w:val="a"/>
          <w:rFonts w:hint="cs"/>
          <w:rtl/>
        </w:rPr>
        <w:t>ق</w:t>
      </w:r>
      <w:r w:rsidR="008E338B" w:rsidRPr="00E53816">
        <w:rPr>
          <w:rStyle w:val="a"/>
          <w:rFonts w:hint="cs"/>
          <w:rtl/>
        </w:rPr>
        <w:t>ي</w:t>
      </w:r>
      <w:r w:rsidRPr="00E53816">
        <w:rPr>
          <w:rStyle w:val="a"/>
          <w:rFonts w:hint="cs"/>
          <w:rtl/>
        </w:rPr>
        <w:t>ل</w:t>
      </w:r>
      <w:r w:rsidR="00E73555">
        <w:rPr>
          <w:rFonts w:hint="cs"/>
          <w:rtl/>
          <w:lang w:bidi="fa-IR"/>
        </w:rPr>
        <w:t xml:space="preserve">: </w:t>
      </w:r>
      <w:r>
        <w:rPr>
          <w:rFonts w:hint="cs"/>
          <w:rtl/>
          <w:lang w:bidi="fa-IR"/>
        </w:rPr>
        <w:t>جواب داده شد که س</w:t>
      </w:r>
      <w:r w:rsidR="008E338B">
        <w:rPr>
          <w:rFonts w:hint="cs"/>
          <w:rtl/>
          <w:lang w:bidi="fa-IR"/>
        </w:rPr>
        <w:t>ي</w:t>
      </w:r>
      <w:r>
        <w:rPr>
          <w:rFonts w:hint="cs"/>
          <w:rtl/>
          <w:lang w:bidi="fa-IR"/>
        </w:rPr>
        <w:t>بو</w:t>
      </w:r>
      <w:r w:rsidR="008E338B">
        <w:rPr>
          <w:rFonts w:hint="cs"/>
          <w:rtl/>
          <w:lang w:bidi="fa-IR"/>
        </w:rPr>
        <w:t>ي</w:t>
      </w:r>
      <w:r>
        <w:rPr>
          <w:rFonts w:hint="cs"/>
          <w:rtl/>
          <w:lang w:bidi="fa-IR"/>
        </w:rPr>
        <w:t>ه ا</w:t>
      </w:r>
      <w:r w:rsidR="008E338B">
        <w:rPr>
          <w:rFonts w:hint="cs"/>
          <w:rtl/>
          <w:lang w:bidi="fa-IR"/>
        </w:rPr>
        <w:t>ي</w:t>
      </w:r>
      <w:r>
        <w:rPr>
          <w:rFonts w:hint="cs"/>
          <w:rtl/>
          <w:lang w:bidi="fa-IR"/>
        </w:rPr>
        <w:t>ن اعتبار را بر ا</w:t>
      </w:r>
      <w:r w:rsidR="006614CC">
        <w:rPr>
          <w:rFonts w:hint="cs"/>
          <w:rtl/>
          <w:lang w:bidi="fa-IR"/>
        </w:rPr>
        <w:t>س</w:t>
      </w:r>
      <w:r>
        <w:rPr>
          <w:rFonts w:hint="cs"/>
          <w:rtl/>
          <w:lang w:bidi="fa-IR"/>
        </w:rPr>
        <w:t>ا</w:t>
      </w:r>
      <w:r w:rsidR="006614CC">
        <w:rPr>
          <w:rFonts w:hint="cs"/>
          <w:rtl/>
          <w:lang w:bidi="fa-IR"/>
        </w:rPr>
        <w:t>س</w:t>
      </w:r>
      <w:r>
        <w:rPr>
          <w:rFonts w:hint="cs"/>
          <w:rtl/>
          <w:lang w:bidi="fa-IR"/>
        </w:rPr>
        <w:t xml:space="preserve"> انگ</w:t>
      </w:r>
      <w:r w:rsidR="008E338B">
        <w:rPr>
          <w:rFonts w:hint="cs"/>
          <w:rtl/>
          <w:lang w:bidi="fa-IR"/>
        </w:rPr>
        <w:t>ي</w:t>
      </w:r>
      <w:r>
        <w:rPr>
          <w:rFonts w:hint="cs"/>
          <w:rtl/>
          <w:lang w:bidi="fa-IR"/>
        </w:rPr>
        <w:t>زه کرد که انگ</w:t>
      </w:r>
      <w:r w:rsidR="008E338B">
        <w:rPr>
          <w:rFonts w:hint="cs"/>
          <w:rtl/>
          <w:lang w:bidi="fa-IR"/>
        </w:rPr>
        <w:t>ي</w:t>
      </w:r>
      <w:r>
        <w:rPr>
          <w:rFonts w:hint="cs"/>
          <w:rtl/>
          <w:lang w:bidi="fa-IR"/>
        </w:rPr>
        <w:t>زه بر ممتنع بودن مثل اسود</w:t>
      </w:r>
      <w:r w:rsidR="00056BC7">
        <w:rPr>
          <w:rFonts w:hint="cs"/>
          <w:rtl/>
          <w:lang w:bidi="fa-IR"/>
        </w:rPr>
        <w:t xml:space="preserve"> و </w:t>
      </w:r>
      <w:r>
        <w:rPr>
          <w:rFonts w:hint="cs"/>
          <w:rtl/>
          <w:lang w:bidi="fa-IR"/>
        </w:rPr>
        <w:t>ارقم است با</w:t>
      </w:r>
      <w:r w:rsidR="0043320B">
        <w:rPr>
          <w:rFonts w:hint="cs"/>
          <w:rtl/>
          <w:lang w:bidi="fa-IR"/>
        </w:rPr>
        <w:t xml:space="preserve"> اینکه </w:t>
      </w:r>
      <w:r w:rsidR="007D6673">
        <w:rPr>
          <w:rFonts w:hint="cs"/>
          <w:rtl/>
          <w:lang w:bidi="fa-IR"/>
        </w:rPr>
        <w:t xml:space="preserve">وصفیّت </w:t>
      </w:r>
      <w:r>
        <w:rPr>
          <w:rFonts w:hint="cs"/>
          <w:rtl/>
          <w:lang w:bidi="fa-IR"/>
        </w:rPr>
        <w:t>از ا</w:t>
      </w:r>
      <w:r w:rsidR="008E338B">
        <w:rPr>
          <w:rFonts w:hint="cs"/>
          <w:rtl/>
          <w:lang w:bidi="fa-IR"/>
        </w:rPr>
        <w:t>ي</w:t>
      </w:r>
      <w:r>
        <w:rPr>
          <w:rFonts w:hint="cs"/>
          <w:rtl/>
          <w:lang w:bidi="fa-IR"/>
        </w:rPr>
        <w:t>ن دو زا</w:t>
      </w:r>
      <w:r w:rsidR="008E338B">
        <w:rPr>
          <w:rFonts w:hint="cs"/>
          <w:rtl/>
          <w:lang w:bidi="fa-IR"/>
        </w:rPr>
        <w:t>ي</w:t>
      </w:r>
      <w:r>
        <w:rPr>
          <w:rFonts w:hint="cs"/>
          <w:rtl/>
          <w:lang w:bidi="fa-IR"/>
        </w:rPr>
        <w:t>ل شده است</w:t>
      </w:r>
      <w:r w:rsidR="000845BD">
        <w:rPr>
          <w:rFonts w:hint="cs"/>
          <w:rtl/>
          <w:lang w:bidi="fa-IR"/>
        </w:rPr>
        <w:t>.</w:t>
      </w:r>
      <w:r w:rsidR="00D26316">
        <w:rPr>
          <w:rFonts w:hint="cs"/>
          <w:rtl/>
          <w:lang w:bidi="fa-IR"/>
        </w:rPr>
        <w:t xml:space="preserve"> </w:t>
      </w:r>
    </w:p>
    <w:p w:rsidR="00B13CD3" w:rsidRPr="00916513" w:rsidRDefault="00D26316" w:rsidP="007E3891">
      <w:pPr>
        <w:keepNext/>
        <w:ind w:firstLine="224"/>
        <w:rPr>
          <w:rFonts w:hint="cs"/>
          <w:rtl/>
          <w:lang w:bidi="fa-IR"/>
        </w:rPr>
      </w:pPr>
      <w:r>
        <w:rPr>
          <w:rFonts w:hint="cs"/>
          <w:rtl/>
          <w:lang w:bidi="fa-IR"/>
        </w:rPr>
        <w:t>«</w:t>
      </w:r>
      <w:r w:rsidR="00B13CD3" w:rsidRPr="009419FF">
        <w:rPr>
          <w:rStyle w:val="a"/>
          <w:rFonts w:hint="cs"/>
          <w:rtl/>
        </w:rPr>
        <w:t>و ف</w:t>
      </w:r>
      <w:r w:rsidR="008E338B" w:rsidRPr="009419FF">
        <w:rPr>
          <w:rStyle w:val="a"/>
          <w:rFonts w:hint="cs"/>
          <w:rtl/>
        </w:rPr>
        <w:t>ي</w:t>
      </w:r>
      <w:r w:rsidR="00B13CD3" w:rsidRPr="009419FF">
        <w:rPr>
          <w:rStyle w:val="a"/>
          <w:rFonts w:hint="cs"/>
          <w:rtl/>
        </w:rPr>
        <w:t>ه بحث</w:t>
      </w:r>
      <w:r w:rsidR="004D69E2">
        <w:rPr>
          <w:rFonts w:hint="cs"/>
          <w:rtl/>
          <w:lang w:bidi="fa-IR"/>
        </w:rPr>
        <w:t xml:space="preserve">» </w:t>
      </w:r>
      <w:r w:rsidR="00B13CD3">
        <w:rPr>
          <w:rFonts w:hint="cs"/>
          <w:rtl/>
          <w:lang w:bidi="fa-IR"/>
        </w:rPr>
        <w:t>که البته در</w:t>
      </w:r>
      <w:r w:rsidR="0043320B">
        <w:rPr>
          <w:rFonts w:hint="cs"/>
          <w:rtl/>
          <w:lang w:bidi="fa-IR"/>
        </w:rPr>
        <w:t xml:space="preserve"> اینکه </w:t>
      </w:r>
      <w:r w:rsidR="00B13CD3">
        <w:rPr>
          <w:rFonts w:hint="cs"/>
          <w:rtl/>
          <w:lang w:bidi="fa-IR"/>
        </w:rPr>
        <w:t>گفته شده هم بحث است</w:t>
      </w:r>
      <w:r w:rsidR="00365289">
        <w:rPr>
          <w:rFonts w:hint="cs"/>
          <w:rtl/>
          <w:lang w:bidi="fa-IR"/>
        </w:rPr>
        <w:t xml:space="preserve"> چون‌که </w:t>
      </w:r>
      <w:r w:rsidR="00B13CD3">
        <w:rPr>
          <w:rFonts w:hint="cs"/>
          <w:rtl/>
          <w:lang w:bidi="fa-IR"/>
        </w:rPr>
        <w:t>در اسود</w:t>
      </w:r>
      <w:r w:rsidR="00056BC7">
        <w:rPr>
          <w:rFonts w:hint="cs"/>
          <w:rtl/>
          <w:lang w:bidi="fa-IR"/>
        </w:rPr>
        <w:t xml:space="preserve"> و </w:t>
      </w:r>
      <w:r w:rsidR="00B13CD3">
        <w:rPr>
          <w:rFonts w:hint="cs"/>
          <w:rtl/>
          <w:lang w:bidi="fa-IR"/>
        </w:rPr>
        <w:t>ارقم</w:t>
      </w:r>
      <w:r w:rsidR="007D6673">
        <w:rPr>
          <w:rFonts w:hint="cs"/>
          <w:rtl/>
          <w:lang w:bidi="fa-IR"/>
        </w:rPr>
        <w:t xml:space="preserve"> وصفیّت </w:t>
      </w:r>
      <w:r w:rsidR="00B13CD3">
        <w:rPr>
          <w:rFonts w:hint="cs"/>
          <w:rtl/>
          <w:lang w:bidi="fa-IR"/>
        </w:rPr>
        <w:t>به طور کل</w:t>
      </w:r>
      <w:r w:rsidR="008E338B">
        <w:rPr>
          <w:rFonts w:hint="cs"/>
          <w:rtl/>
          <w:lang w:bidi="fa-IR"/>
        </w:rPr>
        <w:t>ي</w:t>
      </w:r>
      <w:r w:rsidR="00B13CD3">
        <w:rPr>
          <w:rFonts w:hint="cs"/>
          <w:rtl/>
          <w:lang w:bidi="fa-IR"/>
        </w:rPr>
        <w:t xml:space="preserve"> زا</w:t>
      </w:r>
      <w:r w:rsidR="008E338B">
        <w:rPr>
          <w:rFonts w:hint="cs"/>
          <w:rtl/>
          <w:lang w:bidi="fa-IR"/>
        </w:rPr>
        <w:t>ي</w:t>
      </w:r>
      <w:r w:rsidR="00B13CD3">
        <w:rPr>
          <w:rFonts w:hint="cs"/>
          <w:rtl/>
          <w:lang w:bidi="fa-IR"/>
        </w:rPr>
        <w:t>ل نشده بود بلکه در هر دو</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نها شائبه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از</w:t>
      </w:r>
      <w:r w:rsidR="007D6673">
        <w:rPr>
          <w:rFonts w:hint="cs"/>
          <w:rtl/>
          <w:lang w:bidi="fa-IR"/>
        </w:rPr>
        <w:t xml:space="preserve"> وصفیّت </w:t>
      </w:r>
      <w:r w:rsidR="00B13CD3">
        <w:rPr>
          <w:rFonts w:hint="cs"/>
          <w:rtl/>
          <w:lang w:bidi="fa-IR"/>
        </w:rPr>
        <w:t>باق</w:t>
      </w:r>
      <w:r w:rsidR="008E338B">
        <w:rPr>
          <w:rFonts w:hint="cs"/>
          <w:rtl/>
          <w:lang w:bidi="fa-IR"/>
        </w:rPr>
        <w:t>ي</w:t>
      </w:r>
      <w:r w:rsidR="00B13CD3">
        <w:rPr>
          <w:rFonts w:hint="cs"/>
          <w:rtl/>
          <w:lang w:bidi="fa-IR"/>
        </w:rPr>
        <w:t xml:space="preserve"> ماند ز</w:t>
      </w:r>
      <w:r w:rsidR="008E338B">
        <w:rPr>
          <w:rFonts w:hint="cs"/>
          <w:rtl/>
          <w:lang w:bidi="fa-IR"/>
        </w:rPr>
        <w:t>ي</w:t>
      </w:r>
      <w:r w:rsidR="00B13CD3">
        <w:rPr>
          <w:rFonts w:hint="cs"/>
          <w:rtl/>
          <w:lang w:bidi="fa-IR"/>
        </w:rPr>
        <w:t>را اسود اسم برا</w:t>
      </w:r>
      <w:r w:rsidR="008E338B">
        <w:rPr>
          <w:rFonts w:hint="cs"/>
          <w:rtl/>
          <w:lang w:bidi="fa-IR"/>
        </w:rPr>
        <w:t>ي</w:t>
      </w:r>
      <w:r w:rsidR="00B13CD3">
        <w:rPr>
          <w:rFonts w:hint="cs"/>
          <w:rtl/>
          <w:lang w:bidi="fa-IR"/>
        </w:rPr>
        <w:t xml:space="preserve"> مار س</w:t>
      </w:r>
      <w:r w:rsidR="008E338B">
        <w:rPr>
          <w:rFonts w:hint="cs"/>
          <w:rtl/>
          <w:lang w:bidi="fa-IR"/>
        </w:rPr>
        <w:t>ي</w:t>
      </w:r>
      <w:r w:rsidR="00B13CD3">
        <w:rPr>
          <w:rFonts w:hint="cs"/>
          <w:rtl/>
          <w:lang w:bidi="fa-IR"/>
        </w:rPr>
        <w:t>اه</w:t>
      </w:r>
      <w:r w:rsidR="00056BC7">
        <w:rPr>
          <w:rFonts w:hint="cs"/>
          <w:rtl/>
          <w:lang w:bidi="fa-IR"/>
        </w:rPr>
        <w:t xml:space="preserve"> و </w:t>
      </w:r>
      <w:r w:rsidR="00B13CD3">
        <w:rPr>
          <w:rFonts w:hint="cs"/>
          <w:rtl/>
          <w:lang w:bidi="fa-IR"/>
        </w:rPr>
        <w:t>ارقم اسم برا</w:t>
      </w:r>
      <w:r w:rsidR="008E338B">
        <w:rPr>
          <w:rFonts w:hint="cs"/>
          <w:rtl/>
          <w:lang w:bidi="fa-IR"/>
        </w:rPr>
        <w:t>ي</w:t>
      </w:r>
      <w:r w:rsidR="00B13CD3">
        <w:rPr>
          <w:rFonts w:hint="cs"/>
          <w:rtl/>
          <w:lang w:bidi="fa-IR"/>
        </w:rPr>
        <w:t xml:space="preserve"> مار سف</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س</w:t>
      </w:r>
      <w:r w:rsidR="008E338B">
        <w:rPr>
          <w:rFonts w:hint="cs"/>
          <w:rtl/>
          <w:lang w:bidi="fa-IR"/>
        </w:rPr>
        <w:t>ي</w:t>
      </w:r>
      <w:r w:rsidR="00106395">
        <w:rPr>
          <w:rFonts w:hint="cs"/>
          <w:rtl/>
          <w:lang w:bidi="fa-IR"/>
        </w:rPr>
        <w:t>اه است که پس در هر دو</w:t>
      </w:r>
      <w:r w:rsidR="00B13CD3">
        <w:rPr>
          <w:rFonts w:hint="cs"/>
          <w:rtl/>
          <w:lang w:bidi="fa-IR"/>
        </w:rPr>
        <w:t>تا بو</w:t>
      </w:r>
      <w:r w:rsidR="008E338B">
        <w:rPr>
          <w:rFonts w:hint="cs"/>
          <w:rtl/>
          <w:lang w:bidi="fa-IR"/>
        </w:rPr>
        <w:t>ي</w:t>
      </w:r>
      <w:r w:rsidR="007D6673">
        <w:rPr>
          <w:rFonts w:hint="cs"/>
          <w:rtl/>
          <w:lang w:bidi="fa-IR"/>
        </w:rPr>
        <w:t xml:space="preserve"> وصفیّت </w:t>
      </w:r>
      <w:r w:rsidR="002854C2">
        <w:rPr>
          <w:rFonts w:hint="cs"/>
          <w:rtl/>
          <w:lang w:bidi="fa-IR"/>
        </w:rPr>
        <w:t>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w:t>
      </w:r>
      <w:r w:rsidR="006614CC">
        <w:rPr>
          <w:rFonts w:hint="cs"/>
          <w:rtl/>
          <w:lang w:bidi="fa-IR"/>
        </w:rPr>
        <w:t>،</w:t>
      </w:r>
      <w:r w:rsidR="00B13CD3">
        <w:rPr>
          <w:rFonts w:hint="cs"/>
          <w:rtl/>
          <w:lang w:bidi="fa-IR"/>
        </w:rPr>
        <w:t xml:space="preserve"> پس ا</w:t>
      </w:r>
      <w:r w:rsidR="008E338B">
        <w:rPr>
          <w:rFonts w:hint="cs"/>
          <w:rtl/>
          <w:lang w:bidi="fa-IR"/>
        </w:rPr>
        <w:t>ي</w:t>
      </w:r>
      <w:r w:rsidR="00B13CD3">
        <w:rPr>
          <w:rFonts w:hint="cs"/>
          <w:rtl/>
          <w:lang w:bidi="fa-IR"/>
        </w:rPr>
        <w:t>ن جواب از اشکال</w:t>
      </w:r>
      <w:r>
        <w:rPr>
          <w:rFonts w:hint="cs"/>
          <w:rtl/>
          <w:lang w:bidi="fa-IR"/>
        </w:rPr>
        <w:t xml:space="preserve"> </w:t>
      </w:r>
      <w:r w:rsidR="0085109A">
        <w:rPr>
          <w:rFonts w:hint="cs"/>
          <w:rtl/>
          <w:lang w:bidi="fa-IR"/>
        </w:rPr>
        <w:t>(</w:t>
      </w:r>
      <w:r w:rsidR="00B13CD3">
        <w:rPr>
          <w:rFonts w:hint="cs"/>
          <w:rtl/>
          <w:lang w:bidi="fa-IR"/>
        </w:rPr>
        <w:t>که به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 داده شد</w:t>
      </w:r>
      <w:r w:rsidR="0085109A">
        <w:rPr>
          <w:rFonts w:hint="cs"/>
          <w:rtl/>
          <w:lang w:bidi="fa-IR"/>
        </w:rPr>
        <w:t>)</w:t>
      </w:r>
      <w:r w:rsidR="004D69E2">
        <w:rPr>
          <w:rFonts w:hint="cs"/>
          <w:rtl/>
          <w:lang w:bidi="fa-IR"/>
        </w:rPr>
        <w:t xml:space="preserve"> </w:t>
      </w:r>
      <w:r w:rsidR="00B13CD3">
        <w:rPr>
          <w:rFonts w:hint="cs"/>
          <w:rtl/>
          <w:lang w:bidi="fa-IR"/>
        </w:rPr>
        <w:t>که انگ</w:t>
      </w:r>
      <w:r w:rsidR="008E338B">
        <w:rPr>
          <w:rFonts w:hint="cs"/>
          <w:rtl/>
          <w:lang w:bidi="fa-IR"/>
        </w:rPr>
        <w:t>ي</w:t>
      </w:r>
      <w:r w:rsidR="00B13CD3">
        <w:rPr>
          <w:rFonts w:hint="cs"/>
          <w:rtl/>
          <w:lang w:bidi="fa-IR"/>
        </w:rPr>
        <w:t>زه اثبات کرد درست ن</w:t>
      </w:r>
      <w:r w:rsidR="008E338B">
        <w:rPr>
          <w:rFonts w:hint="cs"/>
          <w:rtl/>
          <w:lang w:bidi="fa-IR"/>
        </w:rPr>
        <w:t>ي</w:t>
      </w:r>
      <w:r w:rsidR="00B13CD3">
        <w:rPr>
          <w:rFonts w:hint="cs"/>
          <w:rtl/>
          <w:lang w:bidi="fa-IR"/>
        </w:rPr>
        <w:t>ست چون اعتبار</w:t>
      </w:r>
      <w:r w:rsidR="007D6673">
        <w:rPr>
          <w:rFonts w:hint="cs"/>
          <w:rtl/>
          <w:lang w:bidi="fa-IR"/>
        </w:rPr>
        <w:t xml:space="preserve"> وصفیّت </w:t>
      </w:r>
      <w:r w:rsidR="00B13CD3">
        <w:rPr>
          <w:rFonts w:hint="cs"/>
          <w:rtl/>
          <w:lang w:bidi="fa-IR"/>
        </w:rPr>
        <w:t>در اسود</w:t>
      </w:r>
      <w:r w:rsidR="00056BC7">
        <w:rPr>
          <w:rFonts w:hint="cs"/>
          <w:rtl/>
          <w:lang w:bidi="fa-IR"/>
        </w:rPr>
        <w:t xml:space="preserve"> و </w:t>
      </w:r>
      <w:r w:rsidR="00B13CD3">
        <w:rPr>
          <w:rFonts w:hint="cs"/>
          <w:rtl/>
          <w:lang w:bidi="fa-IR"/>
        </w:rPr>
        <w:t>ارقم مستلزم اعتبار</w:t>
      </w:r>
      <w:r w:rsidR="007D6673">
        <w:rPr>
          <w:rFonts w:hint="cs"/>
          <w:rtl/>
          <w:lang w:bidi="fa-IR"/>
        </w:rPr>
        <w:t xml:space="preserve"> وصفیّت </w:t>
      </w:r>
      <w:r w:rsidR="00B13CD3">
        <w:rPr>
          <w:rFonts w:hint="cs"/>
          <w:rtl/>
          <w:lang w:bidi="fa-IR"/>
        </w:rPr>
        <w:t>در احمر بعد از تنک</w:t>
      </w:r>
      <w:r w:rsidR="008E338B">
        <w:rPr>
          <w:rFonts w:hint="cs"/>
          <w:rtl/>
          <w:lang w:bidi="fa-IR"/>
        </w:rPr>
        <w:t>ي</w:t>
      </w:r>
      <w:r w:rsidR="00B13CD3">
        <w:rPr>
          <w:rFonts w:hint="cs"/>
          <w:rtl/>
          <w:lang w:bidi="fa-IR"/>
        </w:rPr>
        <w:t>ر</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 چون در احمر</w:t>
      </w:r>
      <w:r w:rsidR="007D6673">
        <w:rPr>
          <w:rFonts w:hint="cs"/>
          <w:rtl/>
          <w:lang w:bidi="fa-IR"/>
        </w:rPr>
        <w:t xml:space="preserve"> وصفیّت </w:t>
      </w:r>
      <w:r w:rsidR="00B13CD3">
        <w:rPr>
          <w:rFonts w:hint="cs"/>
          <w:rtl/>
          <w:lang w:bidi="fa-IR"/>
        </w:rPr>
        <w:t>به کل</w:t>
      </w:r>
      <w:r w:rsidR="008E338B">
        <w:rPr>
          <w:rFonts w:hint="cs"/>
          <w:rtl/>
          <w:lang w:bidi="fa-IR"/>
        </w:rPr>
        <w:t>ي</w:t>
      </w:r>
      <w:r w:rsidR="00B13CD3">
        <w:rPr>
          <w:rFonts w:hint="cs"/>
          <w:rtl/>
          <w:lang w:bidi="fa-IR"/>
        </w:rPr>
        <w:t xml:space="preserve"> زا</w:t>
      </w:r>
      <w:r w:rsidR="008E338B">
        <w:rPr>
          <w:rFonts w:hint="cs"/>
          <w:rtl/>
          <w:lang w:bidi="fa-IR"/>
        </w:rPr>
        <w:t>ي</w:t>
      </w:r>
      <w:r w:rsidR="00B13CD3">
        <w:rPr>
          <w:rFonts w:hint="cs"/>
          <w:rtl/>
          <w:lang w:bidi="fa-IR"/>
        </w:rPr>
        <w:t>ل شد</w:t>
      </w:r>
      <w:r w:rsidR="00EB7643">
        <w:rPr>
          <w:rFonts w:hint="cs"/>
          <w:rtl/>
          <w:lang w:bidi="fa-IR"/>
        </w:rPr>
        <w:t xml:space="preserve"> ولي </w:t>
      </w:r>
      <w:r w:rsidR="00B13CD3">
        <w:rPr>
          <w:rFonts w:hint="cs"/>
          <w:rtl/>
          <w:lang w:bidi="fa-IR"/>
        </w:rPr>
        <w:t>در اسود</w:t>
      </w:r>
      <w:r w:rsidR="00056BC7">
        <w:rPr>
          <w:rFonts w:hint="cs"/>
          <w:rtl/>
          <w:lang w:bidi="fa-IR"/>
        </w:rPr>
        <w:t xml:space="preserve"> و </w:t>
      </w:r>
      <w:r w:rsidR="00B13CD3">
        <w:rPr>
          <w:rFonts w:hint="cs"/>
          <w:rtl/>
          <w:lang w:bidi="fa-IR"/>
        </w:rPr>
        <w:t>ارقم به کل</w:t>
      </w:r>
      <w:r w:rsidR="008E338B">
        <w:rPr>
          <w:rFonts w:hint="cs"/>
          <w:rtl/>
          <w:lang w:bidi="fa-IR"/>
        </w:rPr>
        <w:t>ي</w:t>
      </w:r>
      <w:r w:rsidR="00B13CD3">
        <w:rPr>
          <w:rFonts w:hint="cs"/>
          <w:rtl/>
          <w:lang w:bidi="fa-IR"/>
        </w:rPr>
        <w:t xml:space="preserve"> زا</w:t>
      </w:r>
      <w:r w:rsidR="008E338B">
        <w:rPr>
          <w:rFonts w:hint="cs"/>
          <w:rtl/>
          <w:lang w:bidi="fa-IR"/>
        </w:rPr>
        <w:t>ي</w:t>
      </w:r>
      <w:r w:rsidR="00B13CD3">
        <w:rPr>
          <w:rFonts w:hint="cs"/>
          <w:rtl/>
          <w:lang w:bidi="fa-IR"/>
        </w:rPr>
        <w:t>ل نشده است</w:t>
      </w:r>
      <w:r w:rsidR="000845BD">
        <w:rPr>
          <w:rFonts w:hint="cs"/>
          <w:rtl/>
          <w:lang w:bidi="fa-IR"/>
        </w:rPr>
        <w:t>.</w:t>
      </w:r>
      <w:r w:rsidR="002854C2">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106395">
        <w:rPr>
          <w:rFonts w:hint="cs"/>
          <w:rtl/>
          <w:lang w:bidi="fa-IR"/>
        </w:rPr>
        <w:t xml:space="preserve"> </w:t>
      </w:r>
      <w:r>
        <w:rPr>
          <w:rFonts w:hint="cs"/>
          <w:rtl/>
          <w:lang w:bidi="fa-IR"/>
        </w:rPr>
        <w:t>اما</w:t>
      </w:r>
      <w:r w:rsidR="00E746F0">
        <w:rPr>
          <w:rFonts w:hint="cs"/>
          <w:rtl/>
          <w:lang w:bidi="fa-IR"/>
        </w:rPr>
        <w:t xml:space="preserve"> </w:t>
      </w:r>
      <w:r>
        <w:rPr>
          <w:rFonts w:hint="cs"/>
          <w:rtl/>
          <w:lang w:bidi="fa-IR"/>
        </w:rPr>
        <w:t>اخفش در مورد احمر قائل به منصرف بودن</w:t>
      </w:r>
      <w:r w:rsidR="002D5F48">
        <w:rPr>
          <w:rFonts w:hint="cs"/>
          <w:rtl/>
          <w:lang w:bidi="fa-IR"/>
        </w:rPr>
        <w:t xml:space="preserve"> شده‌است</w:t>
      </w:r>
      <w:r w:rsidR="00D26316">
        <w:rPr>
          <w:rFonts w:hint="cs"/>
          <w:rtl/>
          <w:lang w:bidi="fa-IR"/>
        </w:rPr>
        <w:t xml:space="preserve"> </w:t>
      </w:r>
      <w:r w:rsidR="0085109A">
        <w:rPr>
          <w:rFonts w:hint="cs"/>
          <w:rtl/>
          <w:lang w:bidi="fa-IR"/>
        </w:rPr>
        <w:t>(</w:t>
      </w:r>
      <w:r>
        <w:rPr>
          <w:rFonts w:hint="cs"/>
          <w:rtl/>
          <w:lang w:bidi="fa-IR"/>
        </w:rPr>
        <w:t>بر خلاف س</w:t>
      </w:r>
      <w:r w:rsidR="008E338B">
        <w:rPr>
          <w:rFonts w:hint="cs"/>
          <w:rtl/>
          <w:lang w:bidi="fa-IR"/>
        </w:rPr>
        <w:t>ي</w:t>
      </w:r>
      <w:r>
        <w:rPr>
          <w:rFonts w:hint="cs"/>
          <w:rtl/>
          <w:lang w:bidi="fa-IR"/>
        </w:rPr>
        <w:t>بو</w:t>
      </w:r>
      <w:r w:rsidR="008E338B">
        <w:rPr>
          <w:rFonts w:hint="cs"/>
          <w:rtl/>
          <w:lang w:bidi="fa-IR"/>
        </w:rPr>
        <w:t>ي</w:t>
      </w:r>
      <w:r>
        <w:rPr>
          <w:rFonts w:hint="cs"/>
          <w:rtl/>
          <w:lang w:bidi="fa-IR"/>
        </w:rPr>
        <w:t>ه که غ</w:t>
      </w:r>
      <w:r w:rsidR="008E338B">
        <w:rPr>
          <w:rFonts w:hint="cs"/>
          <w:rtl/>
          <w:lang w:bidi="fa-IR"/>
        </w:rPr>
        <w:t>ي</w:t>
      </w:r>
      <w:r>
        <w:rPr>
          <w:rFonts w:hint="cs"/>
          <w:rtl/>
          <w:lang w:bidi="fa-IR"/>
        </w:rPr>
        <w:t>ر منصرف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دانست</w:t>
      </w:r>
      <w:r w:rsidR="0085109A">
        <w:rPr>
          <w:rFonts w:hint="cs"/>
          <w:rtl/>
          <w:lang w:bidi="fa-IR"/>
        </w:rPr>
        <w:t>)</w:t>
      </w:r>
      <w:r w:rsidR="00365289">
        <w:rPr>
          <w:rFonts w:hint="cs"/>
          <w:rtl/>
          <w:lang w:bidi="fa-IR"/>
        </w:rPr>
        <w:t xml:space="preserve"> چون‌که</w:t>
      </w:r>
      <w:r w:rsidR="007D6673">
        <w:rPr>
          <w:rFonts w:hint="cs"/>
          <w:rtl/>
          <w:lang w:bidi="fa-IR"/>
        </w:rPr>
        <w:t xml:space="preserve"> وصفیّت </w:t>
      </w:r>
      <w:r>
        <w:rPr>
          <w:rFonts w:hint="cs"/>
          <w:rtl/>
          <w:lang w:bidi="fa-IR"/>
        </w:rPr>
        <w:t>آن</w:t>
      </w:r>
      <w:r w:rsidR="00BA67AB">
        <w:rPr>
          <w:rFonts w:hint="cs"/>
          <w:rtl/>
          <w:lang w:bidi="fa-IR"/>
        </w:rPr>
        <w:t xml:space="preserve"> به وسیله</w:t>
      </w:r>
      <w:r w:rsidR="000E725D">
        <w:rPr>
          <w:rFonts w:hint="cs"/>
          <w:rtl/>
          <w:lang w:bidi="fa-IR"/>
        </w:rPr>
        <w:t xml:space="preserve"> علميّت </w:t>
      </w:r>
      <w:r>
        <w:rPr>
          <w:rFonts w:hint="cs"/>
          <w:rtl/>
          <w:lang w:bidi="fa-IR"/>
        </w:rPr>
        <w:t>زا</w:t>
      </w:r>
      <w:r w:rsidR="008E338B">
        <w:rPr>
          <w:rFonts w:hint="cs"/>
          <w:rtl/>
          <w:lang w:bidi="fa-IR"/>
        </w:rPr>
        <w:t>ي</w:t>
      </w:r>
      <w:r>
        <w:rPr>
          <w:rFonts w:hint="cs"/>
          <w:rtl/>
          <w:lang w:bidi="fa-IR"/>
        </w:rPr>
        <w:t>ل شده</w:t>
      </w:r>
      <w:r w:rsidR="00056BC7">
        <w:rPr>
          <w:rFonts w:hint="cs"/>
          <w:rtl/>
          <w:lang w:bidi="fa-IR"/>
        </w:rPr>
        <w:t xml:space="preserve"> و</w:t>
      </w:r>
      <w:r w:rsidR="000E725D">
        <w:rPr>
          <w:rFonts w:hint="cs"/>
          <w:rtl/>
          <w:lang w:bidi="fa-IR"/>
        </w:rPr>
        <w:t xml:space="preserve"> علميّت </w:t>
      </w:r>
      <w:r>
        <w:rPr>
          <w:rFonts w:hint="cs"/>
          <w:rtl/>
          <w:lang w:bidi="fa-IR"/>
        </w:rPr>
        <w:t>او هم با تنک</w:t>
      </w:r>
      <w:r w:rsidR="008E338B">
        <w:rPr>
          <w:rFonts w:hint="cs"/>
          <w:rtl/>
          <w:lang w:bidi="fa-IR"/>
        </w:rPr>
        <w:t>ي</w:t>
      </w:r>
      <w:r>
        <w:rPr>
          <w:rFonts w:hint="cs"/>
          <w:rtl/>
          <w:lang w:bidi="fa-IR"/>
        </w:rPr>
        <w:t xml:space="preserve">ر زوال </w:t>
      </w:r>
      <w:r w:rsidR="008E338B">
        <w:rPr>
          <w:rFonts w:hint="cs"/>
          <w:rtl/>
          <w:lang w:bidi="fa-IR"/>
        </w:rPr>
        <w:t>ي</w:t>
      </w:r>
      <w:r>
        <w:rPr>
          <w:rFonts w:hint="cs"/>
          <w:rtl/>
          <w:lang w:bidi="fa-IR"/>
        </w:rPr>
        <w:t>افت</w:t>
      </w:r>
      <w:r w:rsidR="006614CC">
        <w:rPr>
          <w:rFonts w:hint="cs"/>
          <w:rtl/>
          <w:lang w:bidi="fa-IR"/>
        </w:rPr>
        <w:t>،</w:t>
      </w:r>
      <w:r w:rsidR="00056BC7">
        <w:rPr>
          <w:rFonts w:hint="cs"/>
          <w:rtl/>
          <w:lang w:bidi="fa-IR"/>
        </w:rPr>
        <w:t xml:space="preserve"> و </w:t>
      </w:r>
      <w:r>
        <w:rPr>
          <w:rFonts w:hint="cs"/>
          <w:rtl/>
          <w:lang w:bidi="fa-IR"/>
        </w:rPr>
        <w:t>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که زا</w:t>
      </w:r>
      <w:r w:rsidR="008E338B">
        <w:rPr>
          <w:rFonts w:hint="cs"/>
          <w:rtl/>
          <w:lang w:bidi="fa-IR"/>
        </w:rPr>
        <w:t>ي</w:t>
      </w:r>
      <w:r>
        <w:rPr>
          <w:rFonts w:hint="cs"/>
          <w:rtl/>
          <w:lang w:bidi="fa-IR"/>
        </w:rPr>
        <w:t>ل</w:t>
      </w:r>
      <w:r w:rsidR="002D5F48">
        <w:rPr>
          <w:rFonts w:hint="cs"/>
          <w:rtl/>
          <w:lang w:bidi="fa-IR"/>
        </w:rPr>
        <w:t xml:space="preserve"> شده‌است </w:t>
      </w:r>
      <w:r>
        <w:rPr>
          <w:rFonts w:hint="cs"/>
          <w:rtl/>
          <w:lang w:bidi="fa-IR"/>
        </w:rPr>
        <w:t>ضرورت</w:t>
      </w:r>
      <w:r w:rsidR="008E338B">
        <w:rPr>
          <w:rFonts w:hint="cs"/>
          <w:rtl/>
          <w:lang w:bidi="fa-IR"/>
        </w:rPr>
        <w:t>ي</w:t>
      </w:r>
      <w:r>
        <w:rPr>
          <w:rFonts w:hint="cs"/>
          <w:rtl/>
          <w:lang w:bidi="fa-IR"/>
        </w:rPr>
        <w:t xml:space="preserve"> بر اعتبار آن ن</w:t>
      </w:r>
      <w:r w:rsidR="008E338B">
        <w:rPr>
          <w:rFonts w:hint="cs"/>
          <w:rtl/>
          <w:lang w:bidi="fa-IR"/>
        </w:rPr>
        <w:t>ي</w:t>
      </w:r>
      <w:r>
        <w:rPr>
          <w:rFonts w:hint="cs"/>
          <w:rtl/>
          <w:lang w:bidi="fa-IR"/>
        </w:rPr>
        <w:t>ست</w:t>
      </w:r>
      <w:r w:rsidR="006614CC">
        <w:rPr>
          <w:rFonts w:hint="cs"/>
          <w:rtl/>
          <w:lang w:bidi="fa-IR"/>
        </w:rPr>
        <w:t>،</w:t>
      </w:r>
      <w:r>
        <w:rPr>
          <w:rFonts w:hint="cs"/>
          <w:rtl/>
          <w:lang w:bidi="fa-IR"/>
        </w:rPr>
        <w:t xml:space="preserve"> پس در احمر فقط </w:t>
      </w:r>
      <w:r w:rsidR="008E338B">
        <w:rPr>
          <w:rFonts w:hint="cs"/>
          <w:rtl/>
          <w:lang w:bidi="fa-IR"/>
        </w:rPr>
        <w:t>ي</w:t>
      </w:r>
      <w:r>
        <w:rPr>
          <w:rFonts w:hint="cs"/>
          <w:rtl/>
          <w:lang w:bidi="fa-IR"/>
        </w:rPr>
        <w:t>ک سبب باق</w:t>
      </w:r>
      <w:r w:rsidR="008E338B">
        <w:rPr>
          <w:rFonts w:hint="cs"/>
          <w:rtl/>
          <w:lang w:bidi="fa-IR"/>
        </w:rPr>
        <w:t>ي</w:t>
      </w:r>
      <w:r w:rsidR="00826764">
        <w:rPr>
          <w:rFonts w:hint="cs"/>
          <w:rtl/>
          <w:lang w:bidi="fa-IR"/>
        </w:rPr>
        <w:t xml:space="preserve"> می‌ماند </w:t>
      </w:r>
      <w:r>
        <w:rPr>
          <w:rFonts w:hint="cs"/>
          <w:rtl/>
          <w:lang w:bidi="fa-IR"/>
        </w:rPr>
        <w:t>که همان</w:t>
      </w:r>
      <w:r w:rsidR="002D5F48">
        <w:rPr>
          <w:rFonts w:hint="cs"/>
          <w:rtl/>
          <w:lang w:bidi="fa-IR"/>
        </w:rPr>
        <w:t xml:space="preserve"> وزن </w:t>
      </w:r>
      <w:r>
        <w:rPr>
          <w:rFonts w:hint="cs"/>
          <w:rtl/>
          <w:lang w:bidi="fa-IR"/>
        </w:rPr>
        <w:t xml:space="preserve">فعل </w:t>
      </w:r>
      <w:r w:rsidR="008E338B">
        <w:rPr>
          <w:rFonts w:hint="cs"/>
          <w:rtl/>
          <w:lang w:bidi="fa-IR"/>
        </w:rPr>
        <w:t>ي</w:t>
      </w:r>
      <w:r>
        <w:rPr>
          <w:rFonts w:hint="cs"/>
          <w:rtl/>
          <w:lang w:bidi="fa-IR"/>
        </w:rPr>
        <w:t>ا 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 است</w:t>
      </w:r>
      <w:r w:rsidR="00056BC7">
        <w:rPr>
          <w:rFonts w:hint="cs"/>
          <w:rtl/>
          <w:lang w:bidi="fa-IR"/>
        </w:rPr>
        <w:t xml:space="preserve"> و </w:t>
      </w:r>
      <w:r>
        <w:rPr>
          <w:rFonts w:hint="cs"/>
          <w:rtl/>
          <w:lang w:bidi="fa-IR"/>
        </w:rPr>
        <w:t>جام</w:t>
      </w:r>
      <w:r w:rsidR="008E338B">
        <w:rPr>
          <w:rFonts w:hint="cs"/>
          <w:rtl/>
          <w:lang w:bidi="fa-IR"/>
        </w:rPr>
        <w:t>ي</w:t>
      </w:r>
      <w:r>
        <w:rPr>
          <w:rFonts w:hint="cs"/>
          <w:rtl/>
          <w:lang w:bidi="fa-IR"/>
        </w:rPr>
        <w:t xml:space="preserve"> گو</w:t>
      </w:r>
      <w:r w:rsidR="008E338B">
        <w:rPr>
          <w:rFonts w:hint="cs"/>
          <w:rtl/>
          <w:lang w:bidi="fa-IR"/>
        </w:rPr>
        <w:t>ي</w:t>
      </w:r>
      <w:r>
        <w:rPr>
          <w:rFonts w:hint="cs"/>
          <w:rtl/>
          <w:lang w:bidi="fa-IR"/>
        </w:rPr>
        <w:t>د هم</w:t>
      </w:r>
      <w:r w:rsidR="008E338B">
        <w:rPr>
          <w:rFonts w:hint="cs"/>
          <w:rtl/>
          <w:lang w:bidi="fa-IR"/>
        </w:rPr>
        <w:t>ي</w:t>
      </w:r>
      <w:r>
        <w:rPr>
          <w:rFonts w:hint="cs"/>
          <w:rtl/>
          <w:lang w:bidi="fa-IR"/>
        </w:rPr>
        <w:t>ن قول اخفش ظاهر</w:t>
      </w:r>
      <w:r w:rsidR="00E73555">
        <w:rPr>
          <w:rFonts w:hint="cs"/>
          <w:rtl/>
          <w:lang w:bidi="fa-IR"/>
        </w:rPr>
        <w:t xml:space="preserve">‌تر </w:t>
      </w:r>
      <w:r>
        <w:rPr>
          <w:rFonts w:hint="cs"/>
          <w:rtl/>
          <w:lang w:bidi="fa-IR"/>
        </w:rPr>
        <w:t>است</w:t>
      </w:r>
      <w:r w:rsidR="000845BD">
        <w:rPr>
          <w:rFonts w:hint="cs"/>
          <w:rtl/>
          <w:lang w:bidi="fa-IR"/>
        </w:rPr>
        <w:t>.</w:t>
      </w:r>
      <w:r w:rsidR="00056BC7">
        <w:rPr>
          <w:rFonts w:hint="cs"/>
          <w:rtl/>
          <w:lang w:bidi="fa-IR"/>
        </w:rPr>
        <w:t xml:space="preserve"> و</w:t>
      </w:r>
      <w:r w:rsidR="00365289">
        <w:rPr>
          <w:rFonts w:hint="cs"/>
          <w:rtl/>
          <w:lang w:bidi="fa-IR"/>
        </w:rPr>
        <w:t xml:space="preserve"> چون‌که </w:t>
      </w:r>
      <w:r>
        <w:rPr>
          <w:rFonts w:hint="cs"/>
          <w:rtl/>
          <w:lang w:bidi="fa-IR"/>
        </w:rPr>
        <w:t>س</w:t>
      </w:r>
      <w:r w:rsidR="008E338B">
        <w:rPr>
          <w:rFonts w:hint="cs"/>
          <w:rtl/>
          <w:lang w:bidi="fa-IR"/>
        </w:rPr>
        <w:t>ي</w:t>
      </w:r>
      <w:r>
        <w:rPr>
          <w:rFonts w:hint="cs"/>
          <w:rtl/>
          <w:lang w:bidi="fa-IR"/>
        </w:rPr>
        <w:t>بو</w:t>
      </w:r>
      <w:r w:rsidR="008E338B">
        <w:rPr>
          <w:rFonts w:hint="cs"/>
          <w:rtl/>
          <w:lang w:bidi="fa-IR"/>
        </w:rPr>
        <w:t>ي</w:t>
      </w:r>
      <w:r>
        <w:rPr>
          <w:rFonts w:hint="cs"/>
          <w:rtl/>
          <w:lang w:bidi="fa-IR"/>
        </w:rPr>
        <w:t>ه</w:t>
      </w:r>
      <w:r w:rsidR="00B66276">
        <w:rPr>
          <w:rFonts w:hint="cs"/>
          <w:rtl/>
          <w:lang w:bidi="fa-IR"/>
        </w:rPr>
        <w:t xml:space="preserve"> وصف </w:t>
      </w:r>
      <w:r>
        <w:rPr>
          <w:rFonts w:hint="cs"/>
          <w:rtl/>
          <w:lang w:bidi="fa-IR"/>
        </w:rPr>
        <w:t>اصل</w:t>
      </w:r>
      <w:r w:rsidR="008E338B">
        <w:rPr>
          <w:rFonts w:hint="cs"/>
          <w:rtl/>
          <w:lang w:bidi="fa-IR"/>
        </w:rPr>
        <w:t>ي</w:t>
      </w:r>
      <w:r>
        <w:rPr>
          <w:rFonts w:hint="cs"/>
          <w:rtl/>
          <w:lang w:bidi="fa-IR"/>
        </w:rPr>
        <w:t xml:space="preserve"> را بعد از تنک</w:t>
      </w:r>
      <w:r w:rsidR="008E338B">
        <w:rPr>
          <w:rFonts w:hint="cs"/>
          <w:rtl/>
          <w:lang w:bidi="fa-IR"/>
        </w:rPr>
        <w:t>ي</w:t>
      </w:r>
      <w:r>
        <w:rPr>
          <w:rFonts w:hint="cs"/>
          <w:rtl/>
          <w:lang w:bidi="fa-IR"/>
        </w:rPr>
        <w:t>ر اعتبار کرد</w:t>
      </w:r>
      <w:r w:rsidR="00D26316">
        <w:rPr>
          <w:rFonts w:hint="cs"/>
          <w:rtl/>
          <w:lang w:bidi="fa-IR"/>
        </w:rPr>
        <w:t xml:space="preserve"> </w:t>
      </w:r>
      <w:r w:rsidR="00442702">
        <w:rPr>
          <w:rFonts w:hint="cs"/>
          <w:rtl/>
          <w:lang w:bidi="fa-IR"/>
        </w:rPr>
        <w:t>(</w:t>
      </w:r>
      <w:r>
        <w:rPr>
          <w:rFonts w:hint="cs"/>
          <w:rtl/>
          <w:lang w:bidi="fa-IR"/>
        </w:rPr>
        <w:t>اگرچه ا</w:t>
      </w:r>
      <w:r w:rsidR="008E338B">
        <w:rPr>
          <w:rFonts w:hint="cs"/>
          <w:rtl/>
          <w:lang w:bidi="fa-IR"/>
        </w:rPr>
        <w:t>ي</w:t>
      </w:r>
      <w:r>
        <w:rPr>
          <w:rFonts w:hint="cs"/>
          <w:rtl/>
          <w:lang w:bidi="fa-IR"/>
        </w:rPr>
        <w:t>ن</w:t>
      </w:r>
      <w:r w:rsidR="00B66276">
        <w:rPr>
          <w:rFonts w:hint="cs"/>
          <w:rtl/>
          <w:lang w:bidi="fa-IR"/>
        </w:rPr>
        <w:t xml:space="preserve"> وصف </w:t>
      </w:r>
      <w:r>
        <w:rPr>
          <w:rFonts w:hint="cs"/>
          <w:rtl/>
          <w:lang w:bidi="fa-IR"/>
        </w:rPr>
        <w:t>اصل</w:t>
      </w:r>
      <w:r w:rsidR="008E338B">
        <w:rPr>
          <w:rFonts w:hint="cs"/>
          <w:rtl/>
          <w:lang w:bidi="fa-IR"/>
        </w:rPr>
        <w:t>ي</w:t>
      </w:r>
      <w:r>
        <w:rPr>
          <w:rFonts w:hint="cs"/>
          <w:rtl/>
          <w:lang w:bidi="fa-IR"/>
        </w:rPr>
        <w:t xml:space="preserve"> زا</w:t>
      </w:r>
      <w:r w:rsidR="008E338B">
        <w:rPr>
          <w:rFonts w:hint="cs"/>
          <w:rtl/>
          <w:lang w:bidi="fa-IR"/>
        </w:rPr>
        <w:t>ي</w:t>
      </w:r>
      <w:r>
        <w:rPr>
          <w:rFonts w:hint="cs"/>
          <w:rtl/>
          <w:lang w:bidi="fa-IR"/>
        </w:rPr>
        <w:t>ل شده بود</w:t>
      </w:r>
      <w:r w:rsidR="00442702">
        <w:rPr>
          <w:rFonts w:hint="cs"/>
          <w:rtl/>
          <w:lang w:bidi="fa-IR"/>
        </w:rPr>
        <w:t>)</w:t>
      </w:r>
      <w:r w:rsidR="004D69E2">
        <w:rPr>
          <w:rFonts w:hint="cs"/>
          <w:rtl/>
          <w:lang w:bidi="fa-IR"/>
        </w:rPr>
        <w:t xml:space="preserve"> </w:t>
      </w:r>
      <w:r>
        <w:rPr>
          <w:rFonts w:hint="cs"/>
          <w:rtl/>
          <w:lang w:bidi="fa-IR"/>
        </w:rPr>
        <w:t>پس بر س</w:t>
      </w:r>
      <w:r w:rsidR="008E338B">
        <w:rPr>
          <w:rFonts w:hint="cs"/>
          <w:rtl/>
          <w:lang w:bidi="fa-IR"/>
        </w:rPr>
        <w:t>ي</w:t>
      </w:r>
      <w:r>
        <w:rPr>
          <w:rFonts w:hint="cs"/>
          <w:rtl/>
          <w:lang w:bidi="fa-IR"/>
        </w:rPr>
        <w:t>بو</w:t>
      </w:r>
      <w:r w:rsidR="008E338B">
        <w:rPr>
          <w:rFonts w:hint="cs"/>
          <w:rtl/>
          <w:lang w:bidi="fa-IR"/>
        </w:rPr>
        <w:t>ي</w:t>
      </w:r>
      <w:r>
        <w:rPr>
          <w:rFonts w:hint="cs"/>
          <w:rtl/>
          <w:lang w:bidi="fa-IR"/>
        </w:rPr>
        <w:t>ه لازم است که در حال</w:t>
      </w:r>
      <w:r w:rsidR="000E725D">
        <w:rPr>
          <w:rFonts w:hint="cs"/>
          <w:rtl/>
          <w:lang w:bidi="fa-IR"/>
        </w:rPr>
        <w:t xml:space="preserve"> علميّت </w:t>
      </w:r>
      <w:r>
        <w:rPr>
          <w:rFonts w:hint="cs"/>
          <w:rtl/>
          <w:lang w:bidi="fa-IR"/>
        </w:rPr>
        <w:t>هم</w:t>
      </w:r>
      <w:r w:rsidR="00B66276">
        <w:rPr>
          <w:rFonts w:hint="cs"/>
          <w:rtl/>
          <w:lang w:bidi="fa-IR"/>
        </w:rPr>
        <w:t xml:space="preserve"> وصف </w:t>
      </w:r>
      <w:r>
        <w:rPr>
          <w:rFonts w:hint="cs"/>
          <w:rtl/>
          <w:lang w:bidi="fa-IR"/>
        </w:rPr>
        <w:t>را اعتبار کند</w:t>
      </w:r>
      <w:r w:rsidR="00056BC7">
        <w:rPr>
          <w:rFonts w:hint="cs"/>
          <w:rtl/>
          <w:lang w:bidi="fa-IR"/>
        </w:rPr>
        <w:t xml:space="preserve"> و </w:t>
      </w:r>
      <w:r>
        <w:rPr>
          <w:rFonts w:hint="cs"/>
          <w:rtl/>
          <w:lang w:bidi="fa-IR"/>
        </w:rPr>
        <w:t>مثل احمر را غ</w:t>
      </w:r>
      <w:r w:rsidR="008E338B">
        <w:rPr>
          <w:rFonts w:hint="cs"/>
          <w:rtl/>
          <w:lang w:bidi="fa-IR"/>
        </w:rPr>
        <w:t>ي</w:t>
      </w:r>
      <w:r>
        <w:rPr>
          <w:rFonts w:hint="cs"/>
          <w:rtl/>
          <w:lang w:bidi="fa-IR"/>
        </w:rPr>
        <w:t>ر منصرف کند</w:t>
      </w:r>
      <w:r w:rsidR="00442702">
        <w:rPr>
          <w:rFonts w:hint="cs"/>
          <w:rtl/>
          <w:lang w:bidi="fa-IR"/>
        </w:rPr>
        <w:t>مثل حاتم</w:t>
      </w:r>
      <w:r>
        <w:rPr>
          <w:rFonts w:hint="cs"/>
          <w:rtl/>
          <w:lang w:bidi="fa-IR"/>
        </w:rPr>
        <w:t xml:space="preserve"> </w:t>
      </w:r>
      <w:r w:rsidR="00442702">
        <w:rPr>
          <w:rFonts w:hint="cs"/>
          <w:rtl/>
          <w:lang w:bidi="fa-IR"/>
        </w:rPr>
        <w:t>(</w:t>
      </w:r>
      <w:r w:rsidR="006614CC" w:rsidRPr="006614CC">
        <w:rPr>
          <w:rStyle w:val="a"/>
          <w:rFonts w:hint="cs"/>
          <w:rtl/>
        </w:rPr>
        <w:t>فیمتنع نحو</w:t>
      </w:r>
      <w:r>
        <w:rPr>
          <w:rFonts w:hint="cs"/>
          <w:rtl/>
          <w:lang w:bidi="fa-IR"/>
        </w:rPr>
        <w:t xml:space="preserve"> </w:t>
      </w:r>
      <w:r w:rsidR="006614CC">
        <w:rPr>
          <w:rFonts w:hint="cs"/>
          <w:rtl/>
          <w:lang w:bidi="fa-IR"/>
        </w:rPr>
        <w:t>«</w:t>
      </w:r>
      <w:r w:rsidRPr="00E746F0">
        <w:rPr>
          <w:rStyle w:val="a"/>
          <w:rFonts w:hint="cs"/>
          <w:rtl/>
        </w:rPr>
        <w:t>حاتم</w:t>
      </w:r>
      <w:r w:rsidR="006614CC" w:rsidRPr="006614CC">
        <w:rPr>
          <w:rFonts w:hint="cs"/>
          <w:rtl/>
        </w:rPr>
        <w:t>»</w:t>
      </w:r>
      <w:r w:rsidRPr="006614CC">
        <w:rPr>
          <w:rFonts w:hint="cs"/>
          <w:rtl/>
        </w:rPr>
        <w:t xml:space="preserve"> </w:t>
      </w:r>
      <w:r w:rsidRPr="00E746F0">
        <w:rPr>
          <w:rStyle w:val="a"/>
          <w:rFonts w:hint="cs"/>
          <w:rtl/>
        </w:rPr>
        <w:t>من الصرف للصرف الاصل</w:t>
      </w:r>
      <w:r w:rsidR="008E338B" w:rsidRPr="00E746F0">
        <w:rPr>
          <w:rStyle w:val="a"/>
          <w:rFonts w:hint="cs"/>
          <w:rtl/>
        </w:rPr>
        <w:t>ي</w:t>
      </w:r>
      <w:r w:rsidR="00056BC7" w:rsidRPr="00E746F0">
        <w:rPr>
          <w:rStyle w:val="a"/>
          <w:rFonts w:hint="cs"/>
          <w:rtl/>
        </w:rPr>
        <w:t xml:space="preserve"> و </w:t>
      </w:r>
      <w:r w:rsidRPr="00E746F0">
        <w:rPr>
          <w:rStyle w:val="a"/>
          <w:rFonts w:hint="cs"/>
          <w:rtl/>
        </w:rPr>
        <w:t>العلم</w:t>
      </w:r>
      <w:r w:rsidR="008E338B" w:rsidRPr="00E746F0">
        <w:rPr>
          <w:rStyle w:val="a"/>
          <w:rFonts w:hint="cs"/>
          <w:rtl/>
        </w:rPr>
        <w:t>ي</w:t>
      </w:r>
      <w:r w:rsidRPr="00E746F0">
        <w:rPr>
          <w:rStyle w:val="a"/>
          <w:rFonts w:hint="cs"/>
          <w:rtl/>
        </w:rPr>
        <w:t>ة</w:t>
      </w:r>
      <w:r w:rsidR="00442702">
        <w:rPr>
          <w:rFonts w:hint="cs"/>
          <w:rtl/>
          <w:lang w:bidi="fa-IR"/>
        </w:rPr>
        <w:t>)</w:t>
      </w:r>
      <w:r w:rsidR="004D69E2">
        <w:rPr>
          <w:rFonts w:hint="cs"/>
          <w:rtl/>
          <w:lang w:bidi="fa-IR"/>
        </w:rPr>
        <w:t xml:space="preserve"> </w:t>
      </w:r>
      <w:r w:rsidR="008B5E36">
        <w:rPr>
          <w:rFonts w:hint="cs"/>
          <w:rtl/>
          <w:lang w:bidi="fa-IR"/>
        </w:rPr>
        <w:t xml:space="preserve">یعنی </w:t>
      </w:r>
      <w:r>
        <w:rPr>
          <w:rFonts w:hint="cs"/>
          <w:rtl/>
          <w:lang w:bidi="fa-IR"/>
        </w:rPr>
        <w:t>حاتم با</w:t>
      </w:r>
      <w:r w:rsidR="008E338B">
        <w:rPr>
          <w:rFonts w:hint="cs"/>
          <w:rtl/>
          <w:lang w:bidi="fa-IR"/>
        </w:rPr>
        <w:t>ي</w:t>
      </w:r>
      <w:r>
        <w:rPr>
          <w:rFonts w:hint="cs"/>
          <w:rtl/>
          <w:lang w:bidi="fa-IR"/>
        </w:rPr>
        <w:t>د منصرف نباشد به جهت</w:t>
      </w:r>
      <w:r w:rsidR="00B66276">
        <w:rPr>
          <w:rFonts w:hint="cs"/>
          <w:rtl/>
          <w:lang w:bidi="fa-IR"/>
        </w:rPr>
        <w:t xml:space="preserve"> وصف </w:t>
      </w:r>
      <w:r>
        <w:rPr>
          <w:rFonts w:hint="cs"/>
          <w:rtl/>
          <w:lang w:bidi="fa-IR"/>
        </w:rPr>
        <w:t>اصل</w:t>
      </w:r>
      <w:r w:rsidR="008E338B">
        <w:rPr>
          <w:rFonts w:hint="cs"/>
          <w:rtl/>
          <w:lang w:bidi="fa-IR"/>
        </w:rPr>
        <w:t>ي</w:t>
      </w:r>
      <w:r w:rsidR="00056BC7">
        <w:rPr>
          <w:rFonts w:hint="cs"/>
          <w:rtl/>
          <w:lang w:bidi="fa-IR"/>
        </w:rPr>
        <w:t xml:space="preserve"> و </w:t>
      </w:r>
      <w:r>
        <w:rPr>
          <w:rFonts w:hint="cs"/>
          <w:rtl/>
          <w:lang w:bidi="fa-IR"/>
        </w:rPr>
        <w:t>علم</w:t>
      </w:r>
      <w:r w:rsidR="008E338B">
        <w:rPr>
          <w:rFonts w:hint="cs"/>
          <w:rtl/>
          <w:lang w:bidi="fa-IR"/>
        </w:rPr>
        <w:t>ي</w:t>
      </w:r>
      <w:r>
        <w:rPr>
          <w:rFonts w:hint="cs"/>
          <w:rtl/>
          <w:lang w:bidi="fa-IR"/>
        </w:rPr>
        <w:t>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مصنف از ا</w:t>
      </w:r>
      <w:r w:rsidR="008E338B">
        <w:rPr>
          <w:rFonts w:hint="cs"/>
          <w:rtl/>
          <w:lang w:bidi="fa-IR"/>
        </w:rPr>
        <w:t>ي</w:t>
      </w:r>
      <w:r>
        <w:rPr>
          <w:rFonts w:hint="cs"/>
          <w:rtl/>
          <w:lang w:bidi="fa-IR"/>
        </w:rPr>
        <w:t>ن فرما</w:t>
      </w:r>
      <w:r w:rsidR="008E338B">
        <w:rPr>
          <w:rFonts w:hint="cs"/>
          <w:rtl/>
          <w:lang w:bidi="fa-IR"/>
        </w:rPr>
        <w:t>ي</w:t>
      </w:r>
      <w:r>
        <w:rPr>
          <w:rFonts w:hint="cs"/>
          <w:rtl/>
          <w:lang w:bidi="fa-IR"/>
        </w:rPr>
        <w:t>ش در مورد س</w:t>
      </w:r>
      <w:r w:rsidR="008E338B">
        <w:rPr>
          <w:rFonts w:hint="cs"/>
          <w:rtl/>
          <w:lang w:bidi="fa-IR"/>
        </w:rPr>
        <w:t>ي</w:t>
      </w:r>
      <w:r>
        <w:rPr>
          <w:rFonts w:hint="cs"/>
          <w:rtl/>
          <w:lang w:bidi="fa-IR"/>
        </w:rPr>
        <w:t>بو</w:t>
      </w:r>
      <w:r w:rsidR="008E338B">
        <w:rPr>
          <w:rFonts w:hint="cs"/>
          <w:rtl/>
          <w:lang w:bidi="fa-IR"/>
        </w:rPr>
        <w:t>ي</w:t>
      </w:r>
      <w:r>
        <w:rPr>
          <w:rFonts w:hint="cs"/>
          <w:rtl/>
          <w:lang w:bidi="fa-IR"/>
        </w:rPr>
        <w:t>ه جواب داد که گفت</w:t>
      </w:r>
      <w:r w:rsidR="00B01FDF">
        <w:rPr>
          <w:rFonts w:hint="cs"/>
          <w:rtl/>
          <w:lang w:bidi="fa-IR"/>
        </w:rPr>
        <w:t xml:space="preserve">: </w:t>
      </w:r>
    </w:p>
    <w:p w:rsidR="00B13CD3" w:rsidRDefault="00D26316" w:rsidP="007E3891">
      <w:pPr>
        <w:keepNext/>
        <w:ind w:firstLine="224"/>
        <w:rPr>
          <w:rFonts w:hint="cs"/>
          <w:rtl/>
          <w:lang w:bidi="fa-IR"/>
        </w:rPr>
      </w:pPr>
      <w:r>
        <w:rPr>
          <w:rFonts w:hint="cs"/>
          <w:rtl/>
          <w:lang w:bidi="fa-IR"/>
        </w:rPr>
        <w:t>«</w:t>
      </w:r>
      <w:r w:rsidR="00B13CD3" w:rsidRPr="00E746F0">
        <w:rPr>
          <w:rStyle w:val="a"/>
          <w:rFonts w:hint="cs"/>
          <w:rtl/>
        </w:rPr>
        <w:t>ولا</w:t>
      </w:r>
      <w:r w:rsidR="00F65CCF" w:rsidRPr="00E746F0">
        <w:rPr>
          <w:rStyle w:val="a"/>
          <w:rFonts w:hint="eastAsia"/>
          <w:rtl/>
        </w:rPr>
        <w:t>‌</w:t>
      </w:r>
      <w:r w:rsidR="008E338B" w:rsidRPr="00E746F0">
        <w:rPr>
          <w:rStyle w:val="a"/>
          <w:rFonts w:hint="cs"/>
          <w:rtl/>
        </w:rPr>
        <w:t>ي</w:t>
      </w:r>
      <w:r w:rsidR="00B13CD3" w:rsidRPr="00E746F0">
        <w:rPr>
          <w:rStyle w:val="a"/>
          <w:rFonts w:hint="cs"/>
          <w:rtl/>
        </w:rPr>
        <w:t>لزمه</w:t>
      </w:r>
      <w:r w:rsidR="004D69E2">
        <w:rPr>
          <w:rFonts w:hint="cs"/>
          <w:rtl/>
          <w:lang w:bidi="fa-IR"/>
        </w:rPr>
        <w:t xml:space="preserve">» </w:t>
      </w:r>
      <w:r w:rsidR="00442702">
        <w:rPr>
          <w:rFonts w:hint="cs"/>
          <w:rtl/>
          <w:lang w:bidi="fa-IR"/>
        </w:rPr>
        <w:t>بر</w:t>
      </w:r>
      <w:r w:rsidR="00B13CD3">
        <w:rPr>
          <w:rFonts w:hint="cs"/>
          <w:rtl/>
          <w:lang w:bidi="fa-IR"/>
        </w:rPr>
        <w:t xml:space="preserve">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 لازم</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 از</w:t>
      </w:r>
      <w:r w:rsidR="0043320B">
        <w:rPr>
          <w:rFonts w:hint="cs"/>
          <w:rtl/>
          <w:lang w:bidi="fa-IR"/>
        </w:rPr>
        <w:t xml:space="preserve"> اینکه </w:t>
      </w:r>
      <w:r w:rsidR="00B13CD3">
        <w:rPr>
          <w:rFonts w:hint="cs"/>
          <w:rtl/>
          <w:lang w:bidi="fa-IR"/>
        </w:rPr>
        <w:t>در مثل احمر به عنوان علم</w:t>
      </w:r>
      <w:r w:rsidR="00442702">
        <w:rPr>
          <w:rFonts w:hint="cs"/>
          <w:rtl/>
          <w:lang w:bidi="fa-IR"/>
        </w:rPr>
        <w:t>،</w:t>
      </w:r>
      <w:r w:rsidR="00B13CD3">
        <w:rPr>
          <w:rFonts w:hint="cs"/>
          <w:rtl/>
          <w:lang w:bidi="fa-IR"/>
        </w:rPr>
        <w:t xml:space="preserve"> بعد از</w:t>
      </w:r>
      <w:r w:rsidR="002854C2">
        <w:rPr>
          <w:rFonts w:hint="cs"/>
          <w:rtl/>
          <w:lang w:bidi="fa-IR"/>
        </w:rPr>
        <w:t xml:space="preserve"> </w:t>
      </w:r>
      <w:r w:rsidR="00B13CD3">
        <w:rPr>
          <w:rFonts w:hint="cs"/>
          <w:rtl/>
          <w:lang w:bidi="fa-IR"/>
        </w:rPr>
        <w:t>تنک</w:t>
      </w:r>
      <w:r w:rsidR="008E338B">
        <w:rPr>
          <w:rFonts w:hint="cs"/>
          <w:rtl/>
          <w:lang w:bidi="fa-IR"/>
        </w:rPr>
        <w:t>ي</w:t>
      </w:r>
      <w:r w:rsidR="00B13CD3">
        <w:rPr>
          <w:rFonts w:hint="cs"/>
          <w:rtl/>
          <w:lang w:bidi="fa-IR"/>
        </w:rPr>
        <w:t>ر اعتبار</w:t>
      </w:r>
      <w:r w:rsidR="00B66276">
        <w:rPr>
          <w:rFonts w:hint="cs"/>
          <w:rtl/>
          <w:lang w:bidi="fa-IR"/>
        </w:rPr>
        <w:t xml:space="preserve"> وصف </w:t>
      </w:r>
      <w:r w:rsidR="00B13CD3">
        <w:rPr>
          <w:rFonts w:hint="cs"/>
          <w:rtl/>
          <w:lang w:bidi="fa-IR"/>
        </w:rPr>
        <w:t>اصل</w:t>
      </w:r>
      <w:r w:rsidR="008E338B">
        <w:rPr>
          <w:rFonts w:hint="cs"/>
          <w:rtl/>
          <w:lang w:bidi="fa-IR"/>
        </w:rPr>
        <w:t>ي</w:t>
      </w:r>
      <w:r w:rsidR="00B13CD3">
        <w:rPr>
          <w:rFonts w:hint="cs"/>
          <w:rtl/>
          <w:lang w:bidi="fa-IR"/>
        </w:rPr>
        <w:t xml:space="preserve"> کرد</w:t>
      </w:r>
      <w:r w:rsidR="008B5E36">
        <w:rPr>
          <w:rFonts w:hint="cs"/>
          <w:rtl/>
          <w:lang w:bidi="fa-IR"/>
        </w:rPr>
        <w:t>،</w:t>
      </w:r>
      <w:r w:rsidR="00B13CD3">
        <w:rPr>
          <w:rFonts w:hint="cs"/>
          <w:rtl/>
          <w:lang w:bidi="fa-IR"/>
        </w:rPr>
        <w:t xml:space="preserve"> در باب حاتم هم اعتبار</w:t>
      </w:r>
      <w:r w:rsidR="00B66276">
        <w:rPr>
          <w:rFonts w:hint="cs"/>
          <w:rtl/>
          <w:lang w:bidi="fa-IR"/>
        </w:rPr>
        <w:t xml:space="preserve"> وصف </w:t>
      </w:r>
      <w:r w:rsidR="00B13CD3">
        <w:rPr>
          <w:rFonts w:hint="cs"/>
          <w:rtl/>
          <w:lang w:bidi="fa-IR"/>
        </w:rPr>
        <w:t>اصل</w:t>
      </w:r>
      <w:r w:rsidR="008E338B">
        <w:rPr>
          <w:rFonts w:hint="cs"/>
          <w:rtl/>
          <w:lang w:bidi="fa-IR"/>
        </w:rPr>
        <w:t>ي</w:t>
      </w:r>
      <w:r w:rsidR="00056BC7">
        <w:rPr>
          <w:rFonts w:hint="cs"/>
          <w:rtl/>
          <w:lang w:bidi="fa-IR"/>
        </w:rPr>
        <w:t xml:space="preserve"> و</w:t>
      </w:r>
      <w:r w:rsidR="000E725D">
        <w:rPr>
          <w:rFonts w:hint="cs"/>
          <w:rtl/>
          <w:lang w:bidi="fa-IR"/>
        </w:rPr>
        <w:t xml:space="preserve"> علميّت </w:t>
      </w:r>
      <w:r w:rsidR="00B13CD3">
        <w:rPr>
          <w:rFonts w:hint="cs"/>
          <w:rtl/>
          <w:lang w:bidi="fa-IR"/>
        </w:rPr>
        <w:t>کند برا</w:t>
      </w:r>
      <w:r w:rsidR="008E338B">
        <w:rPr>
          <w:rFonts w:hint="cs"/>
          <w:rtl/>
          <w:lang w:bidi="fa-IR"/>
        </w:rPr>
        <w:t>ي</w:t>
      </w:r>
      <w:r w:rsidR="00B13CD3">
        <w:rPr>
          <w:rFonts w:hint="cs"/>
          <w:rtl/>
          <w:lang w:bidi="fa-IR"/>
        </w:rPr>
        <w:t xml:space="preserve"> غ</w:t>
      </w:r>
      <w:r w:rsidR="008E338B">
        <w:rPr>
          <w:rFonts w:hint="cs"/>
          <w:rtl/>
          <w:lang w:bidi="fa-IR"/>
        </w:rPr>
        <w:t>ي</w:t>
      </w:r>
      <w:r w:rsidR="00B13CD3">
        <w:rPr>
          <w:rFonts w:hint="cs"/>
          <w:rtl/>
          <w:lang w:bidi="fa-IR"/>
        </w:rPr>
        <w:t>ر منصرف شدن حاتم</w:t>
      </w:r>
      <w:r>
        <w:rPr>
          <w:rFonts w:hint="cs"/>
          <w:rtl/>
          <w:lang w:bidi="fa-IR"/>
        </w:rPr>
        <w:t xml:space="preserve"> </w:t>
      </w:r>
      <w:r w:rsidR="00442702">
        <w:rPr>
          <w:rFonts w:hint="cs"/>
          <w:rtl/>
          <w:lang w:bidi="fa-IR"/>
        </w:rPr>
        <w:t>(</w:t>
      </w:r>
      <w:r w:rsidR="00B13CD3">
        <w:rPr>
          <w:rFonts w:hint="cs"/>
          <w:rtl/>
          <w:lang w:bidi="fa-IR"/>
        </w:rPr>
        <w:t xml:space="preserve">البته مراد از حاتم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هر علم</w:t>
      </w:r>
      <w:r w:rsidR="008E338B">
        <w:rPr>
          <w:rFonts w:hint="cs"/>
          <w:rtl/>
          <w:lang w:bidi="fa-IR"/>
        </w:rPr>
        <w:t>ي</w:t>
      </w:r>
      <w:r w:rsidR="00B13CD3">
        <w:rPr>
          <w:rFonts w:hint="cs"/>
          <w:rtl/>
          <w:lang w:bidi="fa-IR"/>
        </w:rPr>
        <w:t xml:space="preserve"> که در اصل</w:t>
      </w:r>
      <w:r w:rsidR="00B66276">
        <w:rPr>
          <w:rFonts w:hint="cs"/>
          <w:rtl/>
          <w:lang w:bidi="fa-IR"/>
        </w:rPr>
        <w:t xml:space="preserve"> وصف </w:t>
      </w:r>
      <w:r w:rsidR="00B13CD3">
        <w:rPr>
          <w:rFonts w:hint="cs"/>
          <w:rtl/>
          <w:lang w:bidi="fa-IR"/>
        </w:rPr>
        <w:t>بود</w:t>
      </w:r>
      <w:r w:rsidR="00442702">
        <w:rPr>
          <w:rFonts w:hint="cs"/>
          <w:rtl/>
          <w:lang w:bidi="fa-IR"/>
        </w:rPr>
        <w:t>ه</w:t>
      </w:r>
      <w:r w:rsidR="00056BC7">
        <w:rPr>
          <w:rFonts w:hint="cs"/>
          <w:rtl/>
          <w:lang w:bidi="fa-IR"/>
        </w:rPr>
        <w:t xml:space="preserve"> و</w:t>
      </w:r>
      <w:r w:rsidR="000E725D">
        <w:rPr>
          <w:rFonts w:hint="cs"/>
          <w:rtl/>
          <w:lang w:bidi="fa-IR"/>
        </w:rPr>
        <w:t xml:space="preserve"> علميّت </w:t>
      </w:r>
      <w:r w:rsidR="00B13CD3">
        <w:rPr>
          <w:rFonts w:hint="cs"/>
          <w:rtl/>
          <w:lang w:bidi="fa-IR"/>
        </w:rPr>
        <w:t>هم در آن باق</w:t>
      </w:r>
      <w:r w:rsidR="008E338B">
        <w:rPr>
          <w:rFonts w:hint="cs"/>
          <w:rtl/>
          <w:lang w:bidi="fa-IR"/>
        </w:rPr>
        <w:t>ي</w:t>
      </w:r>
      <w:r w:rsidR="00B13CD3">
        <w:rPr>
          <w:rFonts w:hint="cs"/>
          <w:rtl/>
          <w:lang w:bidi="fa-IR"/>
        </w:rPr>
        <w:t xml:space="preserve"> باشد</w:t>
      </w:r>
      <w:r w:rsidR="00442702">
        <w:rPr>
          <w:rFonts w:hint="cs"/>
          <w:rtl/>
          <w:lang w:bidi="fa-IR"/>
        </w:rPr>
        <w:t>)</w:t>
      </w:r>
      <w:r w:rsidR="00B13CD3">
        <w:rPr>
          <w:rFonts w:hint="cs"/>
          <w:rtl/>
          <w:lang w:bidi="fa-IR"/>
        </w:rPr>
        <w:t xml:space="preserve"> که در آن</w:t>
      </w:r>
      <w:r w:rsidR="007D6673">
        <w:rPr>
          <w:rFonts w:hint="cs"/>
          <w:rtl/>
          <w:lang w:bidi="fa-IR"/>
        </w:rPr>
        <w:t xml:space="preserve"> وصفیّت </w:t>
      </w:r>
      <w:r w:rsidR="00B13CD3">
        <w:rPr>
          <w:rFonts w:hint="cs"/>
          <w:rtl/>
          <w:lang w:bidi="fa-IR"/>
        </w:rPr>
        <w:t>اصل</w:t>
      </w:r>
      <w:r w:rsidR="008E338B">
        <w:rPr>
          <w:rFonts w:hint="cs"/>
          <w:rtl/>
          <w:lang w:bidi="fa-IR"/>
        </w:rPr>
        <w:t>ي</w:t>
      </w:r>
      <w:r w:rsidR="00B13CD3">
        <w:rPr>
          <w:rFonts w:hint="cs"/>
          <w:rtl/>
          <w:lang w:bidi="fa-IR"/>
        </w:rPr>
        <w:t xml:space="preserve"> را اعتبار کند</w:t>
      </w:r>
      <w:r w:rsidR="00056BC7">
        <w:rPr>
          <w:rFonts w:hint="cs"/>
          <w:rtl/>
          <w:lang w:bidi="fa-IR"/>
        </w:rPr>
        <w:t xml:space="preserve"> و </w:t>
      </w:r>
      <w:r w:rsidR="00B13CD3">
        <w:rPr>
          <w:rFonts w:hint="cs"/>
          <w:rtl/>
          <w:lang w:bidi="fa-IR"/>
        </w:rPr>
        <w:t>حکم به منع صرف کند به جهت</w:t>
      </w:r>
      <w:r w:rsidR="000E725D">
        <w:rPr>
          <w:rFonts w:hint="cs"/>
          <w:rtl/>
          <w:lang w:bidi="fa-IR"/>
        </w:rPr>
        <w:t xml:space="preserve"> علميّت </w:t>
      </w:r>
      <w:r w:rsidR="00056BC7">
        <w:rPr>
          <w:rFonts w:hint="cs"/>
          <w:rtl/>
          <w:lang w:bidi="fa-IR"/>
        </w:rPr>
        <w:t>و</w:t>
      </w:r>
      <w:r w:rsidR="007D6673">
        <w:rPr>
          <w:rFonts w:hint="cs"/>
          <w:rtl/>
          <w:lang w:bidi="fa-IR"/>
        </w:rPr>
        <w:t xml:space="preserve"> وصفیّت </w:t>
      </w:r>
      <w:r w:rsidR="00B13CD3">
        <w:rPr>
          <w:rFonts w:hint="cs"/>
          <w:rtl/>
          <w:lang w:bidi="fa-IR"/>
        </w:rPr>
        <w:t>اصل</w:t>
      </w:r>
      <w:r w:rsidR="008E338B">
        <w:rPr>
          <w:rFonts w:hint="cs"/>
          <w:rtl/>
          <w:lang w:bidi="fa-IR"/>
        </w:rPr>
        <w:t>ي</w:t>
      </w:r>
      <w:r w:rsidR="004D69E2">
        <w:rPr>
          <w:rFonts w:hint="cs"/>
          <w:rtl/>
          <w:lang w:bidi="fa-IR"/>
        </w:rPr>
        <w:t>»</w:t>
      </w:r>
      <w:r w:rsidR="00365289">
        <w:rPr>
          <w:rFonts w:hint="cs"/>
          <w:rtl/>
          <w:lang w:bidi="fa-IR"/>
        </w:rPr>
        <w:t xml:space="preserve"> چون‌که </w:t>
      </w:r>
      <w:r w:rsidR="00B13CD3">
        <w:rPr>
          <w:rFonts w:hint="cs"/>
          <w:rtl/>
          <w:lang w:bidi="fa-IR"/>
        </w:rPr>
        <w:t>در حاتم بنابر تقد</w:t>
      </w:r>
      <w:r w:rsidR="008E338B">
        <w:rPr>
          <w:rFonts w:hint="cs"/>
          <w:rtl/>
          <w:lang w:bidi="fa-IR"/>
        </w:rPr>
        <w:t>ي</w:t>
      </w:r>
      <w:r w:rsidR="00B13CD3">
        <w:rPr>
          <w:rFonts w:hint="cs"/>
          <w:rtl/>
          <w:lang w:bidi="fa-IR"/>
        </w:rPr>
        <w:t>ر منع او ا</w:t>
      </w:r>
      <w:r w:rsidR="00E746F0">
        <w:rPr>
          <w:rFonts w:hint="cs"/>
          <w:rtl/>
          <w:lang w:bidi="fa-IR"/>
        </w:rPr>
        <w:t>ز</w:t>
      </w:r>
      <w:r w:rsidR="00B13CD3">
        <w:rPr>
          <w:rFonts w:hint="cs"/>
          <w:rtl/>
          <w:lang w:bidi="fa-IR"/>
        </w:rPr>
        <w:t xml:space="preserve"> صرف لازم</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 از اعتبار دو متضاد به نام</w:t>
      </w:r>
      <w:r w:rsidR="007D6673">
        <w:rPr>
          <w:rFonts w:hint="cs"/>
          <w:rtl/>
          <w:lang w:bidi="fa-IR"/>
        </w:rPr>
        <w:t xml:space="preserve"> وصفیّت </w:t>
      </w:r>
      <w:r w:rsidR="00B13CD3">
        <w:rPr>
          <w:rFonts w:hint="cs"/>
          <w:rtl/>
          <w:lang w:bidi="fa-IR"/>
        </w:rPr>
        <w:t>اصل</w:t>
      </w:r>
      <w:r w:rsidR="008E338B">
        <w:rPr>
          <w:rFonts w:hint="cs"/>
          <w:rtl/>
          <w:lang w:bidi="fa-IR"/>
        </w:rPr>
        <w:t>ي</w:t>
      </w:r>
      <w:r w:rsidR="00056BC7">
        <w:rPr>
          <w:rFonts w:hint="cs"/>
          <w:rtl/>
          <w:lang w:bidi="fa-IR"/>
        </w:rPr>
        <w:t xml:space="preserve"> و</w:t>
      </w:r>
      <w:r w:rsidR="000E725D">
        <w:rPr>
          <w:rFonts w:hint="cs"/>
          <w:rtl/>
          <w:lang w:bidi="fa-IR"/>
        </w:rPr>
        <w:t xml:space="preserve"> علميّت </w:t>
      </w:r>
      <w:r w:rsidR="00365289">
        <w:rPr>
          <w:rFonts w:hint="cs"/>
          <w:rtl/>
          <w:lang w:bidi="fa-IR"/>
        </w:rPr>
        <w:t>چون‌که</w:t>
      </w:r>
      <w:r w:rsidR="007D6673">
        <w:rPr>
          <w:rFonts w:hint="cs"/>
          <w:rtl/>
          <w:lang w:bidi="fa-IR"/>
        </w:rPr>
        <w:t xml:space="preserve"> وصفیّت </w:t>
      </w:r>
      <w:r w:rsidR="00B13CD3">
        <w:rPr>
          <w:rFonts w:hint="cs"/>
          <w:rtl/>
          <w:lang w:bidi="fa-IR"/>
        </w:rPr>
        <w:t>اصل</w:t>
      </w:r>
      <w:r w:rsidR="008E338B">
        <w:rPr>
          <w:rFonts w:hint="cs"/>
          <w:rtl/>
          <w:lang w:bidi="fa-IR"/>
        </w:rPr>
        <w:t>ي</w:t>
      </w:r>
      <w:r w:rsidR="00B13CD3">
        <w:rPr>
          <w:rFonts w:hint="cs"/>
          <w:rtl/>
          <w:lang w:bidi="fa-IR"/>
        </w:rPr>
        <w:t xml:space="preserve"> برا</w:t>
      </w:r>
      <w:r w:rsidR="008E338B">
        <w:rPr>
          <w:rFonts w:hint="cs"/>
          <w:rtl/>
          <w:lang w:bidi="fa-IR"/>
        </w:rPr>
        <w:t>ي</w:t>
      </w:r>
      <w:r w:rsidR="00B13CD3">
        <w:rPr>
          <w:rFonts w:hint="cs"/>
          <w:rtl/>
          <w:lang w:bidi="fa-IR"/>
        </w:rPr>
        <w:t xml:space="preserve"> عموم است</w:t>
      </w:r>
      <w:r w:rsidR="008B5E36">
        <w:rPr>
          <w:rFonts w:hint="cs"/>
          <w:rtl/>
          <w:lang w:bidi="fa-IR"/>
        </w:rPr>
        <w:t>،</w:t>
      </w:r>
      <w:r w:rsidR="00056BC7">
        <w:rPr>
          <w:rFonts w:hint="cs"/>
          <w:rtl/>
          <w:lang w:bidi="fa-IR"/>
        </w:rPr>
        <w:t xml:space="preserve"> و</w:t>
      </w:r>
      <w:r w:rsidR="000E725D">
        <w:rPr>
          <w:rFonts w:hint="cs"/>
          <w:rtl/>
          <w:lang w:bidi="fa-IR"/>
        </w:rPr>
        <w:t xml:space="preserve"> علميّت </w:t>
      </w:r>
      <w:r w:rsidR="00B13CD3">
        <w:rPr>
          <w:rFonts w:hint="cs"/>
          <w:rtl/>
          <w:lang w:bidi="fa-IR"/>
        </w:rPr>
        <w:t>برا</w:t>
      </w:r>
      <w:r w:rsidR="008E338B">
        <w:rPr>
          <w:rFonts w:hint="cs"/>
          <w:rtl/>
          <w:lang w:bidi="fa-IR"/>
        </w:rPr>
        <w:t>ي</w:t>
      </w:r>
      <w:r w:rsidR="00B13CD3">
        <w:rPr>
          <w:rFonts w:hint="cs"/>
          <w:rtl/>
          <w:lang w:bidi="fa-IR"/>
        </w:rPr>
        <w:t xml:space="preserve"> خصوص</w:t>
      </w:r>
      <w:r w:rsidR="00442702">
        <w:rPr>
          <w:rFonts w:hint="cs"/>
          <w:rtl/>
          <w:lang w:bidi="fa-IR"/>
        </w:rPr>
        <w:t>،</w:t>
      </w:r>
      <w:r w:rsidR="00056BC7">
        <w:rPr>
          <w:rFonts w:hint="cs"/>
          <w:rtl/>
          <w:lang w:bidi="fa-IR"/>
        </w:rPr>
        <w:t xml:space="preserve"> و </w:t>
      </w:r>
      <w:r w:rsidR="00B13CD3">
        <w:rPr>
          <w:rFonts w:hint="cs"/>
          <w:rtl/>
          <w:lang w:bidi="fa-IR"/>
        </w:rPr>
        <w:t>لازم</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 که عموم</w:t>
      </w:r>
      <w:r w:rsidR="00056BC7">
        <w:rPr>
          <w:rFonts w:hint="cs"/>
          <w:rtl/>
          <w:lang w:bidi="fa-IR"/>
        </w:rPr>
        <w:t xml:space="preserve"> و </w:t>
      </w:r>
      <w:r w:rsidR="00B13CD3">
        <w:rPr>
          <w:rFonts w:hint="cs"/>
          <w:rtl/>
          <w:lang w:bidi="fa-IR"/>
        </w:rPr>
        <w:t>خصوص که ضد هم</w:t>
      </w:r>
      <w:r w:rsidR="002854C2">
        <w:rPr>
          <w:rFonts w:hint="cs"/>
          <w:rtl/>
          <w:lang w:bidi="fa-IR"/>
        </w:rPr>
        <w:t xml:space="preserve">‌اند </w:t>
      </w:r>
      <w:r w:rsidR="00B13CD3">
        <w:rPr>
          <w:rFonts w:hint="cs"/>
          <w:rtl/>
          <w:lang w:bidi="fa-IR"/>
        </w:rPr>
        <w:t>در حکم</w:t>
      </w:r>
      <w:r w:rsidR="00442702">
        <w:rPr>
          <w:rFonts w:hint="cs"/>
          <w:rtl/>
          <w:lang w:bidi="fa-IR"/>
        </w:rPr>
        <w:t xml:space="preserve"> و</w:t>
      </w:r>
      <w:r w:rsidR="00B13CD3">
        <w:rPr>
          <w:rFonts w:hint="cs"/>
          <w:rtl/>
          <w:lang w:bidi="fa-IR"/>
        </w:rPr>
        <w:t>احد</w:t>
      </w:r>
      <w:r w:rsidR="008E338B">
        <w:rPr>
          <w:rFonts w:hint="cs"/>
          <w:rtl/>
          <w:lang w:bidi="fa-IR"/>
        </w:rPr>
        <w:t>ي</w:t>
      </w:r>
      <w:r w:rsidR="00B13CD3">
        <w:rPr>
          <w:rFonts w:hint="cs"/>
          <w:rtl/>
          <w:lang w:bidi="fa-IR"/>
        </w:rPr>
        <w:t xml:space="preserve"> به نام منع صرف در لفظ</w:t>
      </w:r>
      <w:r w:rsidR="00B02878">
        <w:rPr>
          <w:rFonts w:hint="cs"/>
          <w:rtl/>
          <w:lang w:bidi="fa-IR"/>
        </w:rPr>
        <w:t xml:space="preserve"> واحد </w:t>
      </w:r>
      <w:r w:rsidR="00B13CD3">
        <w:rPr>
          <w:rFonts w:hint="cs"/>
          <w:rtl/>
          <w:lang w:bidi="fa-IR"/>
        </w:rPr>
        <w:t>جمع شوند</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جمع متضاد</w:t>
      </w:r>
      <w:r w:rsidR="008E338B">
        <w:rPr>
          <w:rFonts w:hint="cs"/>
          <w:rtl/>
          <w:lang w:bidi="fa-IR"/>
        </w:rPr>
        <w:t>ي</w:t>
      </w:r>
      <w:r w:rsidR="00B13CD3">
        <w:rPr>
          <w:rFonts w:hint="cs"/>
          <w:rtl/>
          <w:lang w:bidi="fa-IR"/>
        </w:rPr>
        <w:t>ن ف</w:t>
      </w:r>
      <w:r w:rsidR="008E338B">
        <w:rPr>
          <w:rFonts w:hint="cs"/>
          <w:rtl/>
          <w:lang w:bidi="fa-IR"/>
        </w:rPr>
        <w:t>ي</w:t>
      </w:r>
      <w:r w:rsidR="00B13CD3">
        <w:rPr>
          <w:rFonts w:hint="cs"/>
          <w:rtl/>
          <w:lang w:bidi="fa-IR"/>
        </w:rPr>
        <w:t xml:space="preserve"> محل</w:t>
      </w:r>
      <w:r w:rsidR="00B02878">
        <w:rPr>
          <w:rFonts w:hint="cs"/>
          <w:rtl/>
          <w:lang w:bidi="fa-IR"/>
        </w:rPr>
        <w:t xml:space="preserve"> واحد </w:t>
      </w:r>
      <w:r w:rsidR="00B13CD3">
        <w:rPr>
          <w:rFonts w:hint="cs"/>
          <w:rtl/>
          <w:lang w:bidi="fa-IR"/>
        </w:rPr>
        <w:t>در حکم</w:t>
      </w:r>
      <w:r w:rsidR="00B02878">
        <w:rPr>
          <w:rFonts w:hint="cs"/>
          <w:rtl/>
          <w:lang w:bidi="fa-IR"/>
        </w:rPr>
        <w:t xml:space="preserve"> واحد </w:t>
      </w:r>
      <w:r w:rsidR="00442702">
        <w:rPr>
          <w:rFonts w:hint="cs"/>
          <w:rtl/>
          <w:lang w:bidi="fa-IR"/>
        </w:rPr>
        <w:t>می‌باشد</w:t>
      </w:r>
      <w:r w:rsidR="008B5E36">
        <w:rPr>
          <w:rFonts w:hint="cs"/>
          <w:rtl/>
          <w:lang w:bidi="fa-IR"/>
        </w:rPr>
        <w:t>،</w:t>
      </w:r>
      <w:r w:rsidR="00B13CD3">
        <w:rPr>
          <w:rFonts w:hint="cs"/>
          <w:rtl/>
          <w:lang w:bidi="fa-IR"/>
        </w:rPr>
        <w:t xml:space="preserve"> به خلاف اعتبار</w:t>
      </w:r>
      <w:r w:rsidR="00B66276">
        <w:rPr>
          <w:rFonts w:hint="cs"/>
          <w:rtl/>
          <w:lang w:bidi="fa-IR"/>
        </w:rPr>
        <w:t xml:space="preserve"> وصف </w:t>
      </w:r>
      <w:r w:rsidR="00B13CD3">
        <w:rPr>
          <w:rFonts w:hint="cs"/>
          <w:rtl/>
          <w:lang w:bidi="fa-IR"/>
        </w:rPr>
        <w:t>اصل</w:t>
      </w:r>
      <w:r w:rsidR="008E338B">
        <w:rPr>
          <w:rFonts w:hint="cs"/>
          <w:rtl/>
          <w:lang w:bidi="fa-IR"/>
        </w:rPr>
        <w:t>ي</w:t>
      </w:r>
      <w:r w:rsidR="00B13CD3">
        <w:rPr>
          <w:rFonts w:hint="cs"/>
          <w:rtl/>
          <w:lang w:bidi="fa-IR"/>
        </w:rPr>
        <w:t xml:space="preserve"> با سبب د</w:t>
      </w:r>
      <w:r w:rsidR="008E338B">
        <w:rPr>
          <w:rFonts w:hint="cs"/>
          <w:rtl/>
          <w:lang w:bidi="fa-IR"/>
        </w:rPr>
        <w:t>ي</w:t>
      </w:r>
      <w:r w:rsidR="00B13CD3">
        <w:rPr>
          <w:rFonts w:hint="cs"/>
          <w:rtl/>
          <w:lang w:bidi="fa-IR"/>
        </w:rPr>
        <w:t>گر</w:t>
      </w:r>
      <w:r w:rsidR="008E338B">
        <w:rPr>
          <w:rFonts w:hint="cs"/>
          <w:rtl/>
          <w:lang w:bidi="fa-IR"/>
        </w:rPr>
        <w:t>ي</w:t>
      </w:r>
      <w:r w:rsidR="00B13CD3">
        <w:rPr>
          <w:rFonts w:hint="cs"/>
          <w:rtl/>
          <w:lang w:bidi="fa-IR"/>
        </w:rPr>
        <w:t xml:space="preserve"> در مثل اسود</w:t>
      </w:r>
      <w:r w:rsidR="00056BC7">
        <w:rPr>
          <w:rFonts w:hint="cs"/>
          <w:rtl/>
          <w:lang w:bidi="fa-IR"/>
        </w:rPr>
        <w:t xml:space="preserve"> و </w:t>
      </w:r>
      <w:r w:rsidR="00B13CD3">
        <w:rPr>
          <w:rFonts w:hint="cs"/>
          <w:rtl/>
          <w:lang w:bidi="fa-IR"/>
        </w:rPr>
        <w:t>ارقم</w:t>
      </w:r>
      <w:r w:rsidR="000845BD">
        <w:rPr>
          <w:rFonts w:hint="cs"/>
          <w:rtl/>
          <w:lang w:bidi="fa-IR"/>
        </w:rPr>
        <w:t xml:space="preserve">. </w:t>
      </w:r>
      <w:r w:rsidR="00B13CD3">
        <w:rPr>
          <w:rFonts w:hint="cs"/>
          <w:rtl/>
          <w:lang w:bidi="fa-IR"/>
        </w:rPr>
        <w:t>پس بر س</w:t>
      </w:r>
      <w:r w:rsidR="008E338B">
        <w:rPr>
          <w:rFonts w:hint="cs"/>
          <w:rtl/>
          <w:lang w:bidi="fa-IR"/>
        </w:rPr>
        <w:t>ي</w:t>
      </w:r>
      <w:r w:rsidR="00B13CD3">
        <w:rPr>
          <w:rFonts w:hint="cs"/>
          <w:rtl/>
          <w:lang w:bidi="fa-IR"/>
        </w:rPr>
        <w:t>بو</w:t>
      </w:r>
      <w:r w:rsidR="008E338B">
        <w:rPr>
          <w:rFonts w:hint="cs"/>
          <w:rtl/>
          <w:lang w:bidi="fa-IR"/>
        </w:rPr>
        <w:t>ي</w:t>
      </w:r>
      <w:r w:rsidR="00B13CD3">
        <w:rPr>
          <w:rFonts w:hint="cs"/>
          <w:rtl/>
          <w:lang w:bidi="fa-IR"/>
        </w:rPr>
        <w:t>ه چن</w:t>
      </w:r>
      <w:r w:rsidR="008E338B">
        <w:rPr>
          <w:rFonts w:hint="cs"/>
          <w:rtl/>
          <w:lang w:bidi="fa-IR"/>
        </w:rPr>
        <w:t>ي</w:t>
      </w:r>
      <w:r w:rsidR="00B13CD3">
        <w:rPr>
          <w:rFonts w:hint="cs"/>
          <w:rtl/>
          <w:lang w:bidi="fa-IR"/>
        </w:rPr>
        <w:t>ن چ</w:t>
      </w:r>
      <w:r w:rsidR="008E338B">
        <w:rPr>
          <w:rFonts w:hint="cs"/>
          <w:rtl/>
          <w:lang w:bidi="fa-IR"/>
        </w:rPr>
        <w:t>ي</w:t>
      </w:r>
      <w:r w:rsidR="00B13CD3">
        <w:rPr>
          <w:rFonts w:hint="cs"/>
          <w:rtl/>
          <w:lang w:bidi="fa-IR"/>
        </w:rPr>
        <w:t>ز</w:t>
      </w:r>
      <w:r w:rsidR="008E338B">
        <w:rPr>
          <w:rFonts w:hint="cs"/>
          <w:rtl/>
          <w:lang w:bidi="fa-IR"/>
        </w:rPr>
        <w:t>ي</w:t>
      </w:r>
      <w:r w:rsidR="00B13CD3">
        <w:rPr>
          <w:rFonts w:hint="cs"/>
          <w:rtl/>
          <w:lang w:bidi="fa-IR"/>
        </w:rPr>
        <w:t xml:space="preserve"> لازم</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w:t>
      </w:r>
      <w:r w:rsidR="000845BD">
        <w:rPr>
          <w:rFonts w:hint="cs"/>
          <w:rtl/>
          <w:lang w:bidi="fa-IR"/>
        </w:rPr>
        <w:t xml:space="preserve">. </w:t>
      </w:r>
    </w:p>
    <w:p w:rsidR="00B13CD3" w:rsidRDefault="00B13CD3" w:rsidP="007E3891">
      <w:pPr>
        <w:keepNext/>
        <w:ind w:firstLine="224"/>
        <w:rPr>
          <w:rFonts w:hint="cs"/>
          <w:rtl/>
          <w:lang w:bidi="fa-IR"/>
        </w:rPr>
      </w:pPr>
      <w:r w:rsidRPr="00E53816">
        <w:rPr>
          <w:rStyle w:val="a"/>
          <w:rFonts w:hint="cs"/>
          <w:rtl/>
        </w:rPr>
        <w:t>فان قلت</w:t>
      </w:r>
      <w:r w:rsidR="00B01FDF">
        <w:rPr>
          <w:rFonts w:hint="cs"/>
          <w:rtl/>
          <w:lang w:bidi="fa-IR"/>
        </w:rPr>
        <w:t xml:space="preserve">: </w:t>
      </w:r>
      <w:r>
        <w:rPr>
          <w:rFonts w:hint="cs"/>
          <w:rtl/>
          <w:lang w:bidi="fa-IR"/>
        </w:rPr>
        <w:t>اگر بگو</w:t>
      </w:r>
      <w:r w:rsidR="008E338B">
        <w:rPr>
          <w:rFonts w:hint="cs"/>
          <w:rtl/>
          <w:lang w:bidi="fa-IR"/>
        </w:rPr>
        <w:t>يي</w:t>
      </w:r>
      <w:r>
        <w:rPr>
          <w:rFonts w:hint="cs"/>
          <w:rtl/>
          <w:lang w:bidi="fa-IR"/>
        </w:rPr>
        <w:t xml:space="preserve"> که تضاد مربوط است ب</w:t>
      </w:r>
      <w:r w:rsidR="008E338B">
        <w:rPr>
          <w:rFonts w:hint="cs"/>
          <w:rtl/>
          <w:lang w:bidi="fa-IR"/>
        </w:rPr>
        <w:t>ي</w:t>
      </w:r>
      <w:r>
        <w:rPr>
          <w:rFonts w:hint="cs"/>
          <w:rtl/>
          <w:lang w:bidi="fa-IR"/>
        </w:rPr>
        <w:t>ن</w:t>
      </w:r>
      <w:r w:rsidR="007D6673">
        <w:rPr>
          <w:rFonts w:hint="cs"/>
          <w:rtl/>
          <w:lang w:bidi="fa-IR"/>
        </w:rPr>
        <w:t xml:space="preserve"> وصفیّت </w:t>
      </w:r>
      <w:r>
        <w:rPr>
          <w:rFonts w:hint="cs"/>
          <w:rtl/>
          <w:lang w:bidi="fa-IR"/>
        </w:rPr>
        <w:t>محققه</w:t>
      </w:r>
      <w:r w:rsidR="00056BC7">
        <w:rPr>
          <w:rFonts w:hint="cs"/>
          <w:rtl/>
          <w:lang w:bidi="fa-IR"/>
        </w:rPr>
        <w:t xml:space="preserve"> و</w:t>
      </w:r>
      <w:r w:rsidR="000E725D">
        <w:rPr>
          <w:rFonts w:hint="cs"/>
          <w:rtl/>
          <w:lang w:bidi="fa-IR"/>
        </w:rPr>
        <w:t xml:space="preserve"> علميّت </w:t>
      </w:r>
      <w:r>
        <w:rPr>
          <w:rFonts w:hint="cs"/>
          <w:rtl/>
          <w:lang w:bidi="fa-IR"/>
        </w:rPr>
        <w:t>نه ب</w:t>
      </w:r>
      <w:r w:rsidR="008E338B">
        <w:rPr>
          <w:rFonts w:hint="cs"/>
          <w:rtl/>
          <w:lang w:bidi="fa-IR"/>
        </w:rPr>
        <w:t>ي</w:t>
      </w:r>
      <w:r>
        <w:rPr>
          <w:rFonts w:hint="cs"/>
          <w:rtl/>
          <w:lang w:bidi="fa-IR"/>
        </w:rPr>
        <w:t>ن</w:t>
      </w:r>
      <w:r w:rsidR="007D6673">
        <w:rPr>
          <w:rFonts w:hint="cs"/>
          <w:rtl/>
          <w:lang w:bidi="fa-IR"/>
        </w:rPr>
        <w:t xml:space="preserve"> وصفیّت </w:t>
      </w:r>
      <w:r>
        <w:rPr>
          <w:rFonts w:hint="cs"/>
          <w:rtl/>
          <w:lang w:bidi="fa-IR"/>
        </w:rPr>
        <w:t>اصل</w:t>
      </w:r>
      <w:r w:rsidR="008E338B">
        <w:rPr>
          <w:rFonts w:hint="cs"/>
          <w:rtl/>
          <w:lang w:bidi="fa-IR"/>
        </w:rPr>
        <w:t>ي</w:t>
      </w:r>
      <w:r>
        <w:rPr>
          <w:rFonts w:hint="cs"/>
          <w:rtl/>
          <w:lang w:bidi="fa-IR"/>
        </w:rPr>
        <w:t xml:space="preserve"> زا</w:t>
      </w:r>
      <w:r w:rsidR="008E338B">
        <w:rPr>
          <w:rFonts w:hint="cs"/>
          <w:rtl/>
          <w:lang w:bidi="fa-IR"/>
        </w:rPr>
        <w:t>ي</w:t>
      </w:r>
      <w:r>
        <w:rPr>
          <w:rFonts w:hint="cs"/>
          <w:rtl/>
          <w:lang w:bidi="fa-IR"/>
        </w:rPr>
        <w:t>ل شده با علم</w:t>
      </w:r>
      <w:r w:rsidR="008E338B">
        <w:rPr>
          <w:rFonts w:hint="cs"/>
          <w:rtl/>
          <w:lang w:bidi="fa-IR"/>
        </w:rPr>
        <w:t>ي</w:t>
      </w:r>
      <w:r>
        <w:rPr>
          <w:rFonts w:hint="cs"/>
          <w:rtl/>
          <w:lang w:bidi="fa-IR"/>
        </w:rPr>
        <w:t>ت</w:t>
      </w:r>
      <w:r w:rsidR="008B5E36">
        <w:rPr>
          <w:rFonts w:hint="cs"/>
          <w:rtl/>
          <w:lang w:bidi="fa-IR"/>
        </w:rPr>
        <w:t>،</w:t>
      </w:r>
      <w:r>
        <w:rPr>
          <w:rFonts w:hint="cs"/>
          <w:rtl/>
          <w:lang w:bidi="fa-IR"/>
        </w:rPr>
        <w:t xml:space="preserve"> </w:t>
      </w:r>
      <w:r w:rsidR="008B5E36">
        <w:rPr>
          <w:rFonts w:hint="cs"/>
          <w:rtl/>
          <w:lang w:bidi="fa-IR"/>
        </w:rPr>
        <w:t xml:space="preserve">پس </w:t>
      </w:r>
      <w:r>
        <w:rPr>
          <w:rFonts w:hint="cs"/>
          <w:rtl/>
          <w:lang w:bidi="fa-IR"/>
        </w:rPr>
        <w:t>اگر اعتبار</w:t>
      </w:r>
      <w:r w:rsidR="007D6673">
        <w:rPr>
          <w:rFonts w:hint="cs"/>
          <w:rtl/>
          <w:lang w:bidi="fa-IR"/>
        </w:rPr>
        <w:t xml:space="preserve"> وصفیّت </w:t>
      </w:r>
      <w:r>
        <w:rPr>
          <w:rFonts w:hint="cs"/>
          <w:rtl/>
          <w:lang w:bidi="fa-IR"/>
        </w:rPr>
        <w:t>اصل</w:t>
      </w:r>
      <w:r w:rsidR="008E338B">
        <w:rPr>
          <w:rFonts w:hint="cs"/>
          <w:rtl/>
          <w:lang w:bidi="fa-IR"/>
        </w:rPr>
        <w:t>ي</w:t>
      </w:r>
      <w:r w:rsidR="00056BC7">
        <w:rPr>
          <w:rFonts w:hint="cs"/>
          <w:rtl/>
          <w:lang w:bidi="fa-IR"/>
        </w:rPr>
        <w:t xml:space="preserve"> و</w:t>
      </w:r>
      <w:r w:rsidR="000E725D">
        <w:rPr>
          <w:rFonts w:hint="cs"/>
          <w:rtl/>
          <w:lang w:bidi="fa-IR"/>
        </w:rPr>
        <w:t xml:space="preserve"> علميّت </w:t>
      </w:r>
      <w:r>
        <w:rPr>
          <w:rFonts w:hint="cs"/>
          <w:rtl/>
          <w:lang w:bidi="fa-IR"/>
        </w:rPr>
        <w:t>در مثل حاتم برا</w:t>
      </w:r>
      <w:r w:rsidR="008E338B">
        <w:rPr>
          <w:rFonts w:hint="cs"/>
          <w:rtl/>
          <w:lang w:bidi="fa-IR"/>
        </w:rPr>
        <w:t>ي</w:t>
      </w:r>
      <w:r>
        <w:rPr>
          <w:rFonts w:hint="cs"/>
          <w:rtl/>
          <w:lang w:bidi="fa-IR"/>
        </w:rPr>
        <w:t xml:space="preserve"> منع صرف بشود اجتماع متضاد</w:t>
      </w:r>
      <w:r w:rsidR="008E338B">
        <w:rPr>
          <w:rFonts w:hint="cs"/>
          <w:rtl/>
          <w:lang w:bidi="fa-IR"/>
        </w:rPr>
        <w:t>ي</w:t>
      </w:r>
      <w:r>
        <w:rPr>
          <w:rFonts w:hint="cs"/>
          <w:rtl/>
          <w:lang w:bidi="fa-IR"/>
        </w:rPr>
        <w:t>ن لازم</w:t>
      </w:r>
      <w:r w:rsidR="002854C2">
        <w:rPr>
          <w:rFonts w:hint="cs"/>
          <w:rtl/>
          <w:lang w:bidi="fa-IR"/>
        </w:rPr>
        <w:t xml:space="preserve"> </w:t>
      </w:r>
      <w:r w:rsidR="00442702">
        <w:rPr>
          <w:rFonts w:hint="cs"/>
          <w:rtl/>
          <w:lang w:bidi="fa-IR"/>
        </w:rPr>
        <w:t>ن</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E73555">
        <w:rPr>
          <w:rFonts w:hint="cs"/>
          <w:rtl/>
          <w:lang w:bidi="fa-IR"/>
        </w:rPr>
        <w:t xml:space="preserve">؟ </w:t>
      </w:r>
    </w:p>
    <w:p w:rsidR="00B13CD3" w:rsidRDefault="00B13CD3" w:rsidP="007E3891">
      <w:pPr>
        <w:keepNext/>
        <w:ind w:firstLine="224"/>
        <w:rPr>
          <w:rFonts w:hint="cs"/>
          <w:rtl/>
          <w:lang w:bidi="fa-IR"/>
        </w:rPr>
      </w:pPr>
      <w:r w:rsidRPr="00E53816">
        <w:rPr>
          <w:rStyle w:val="a"/>
          <w:rFonts w:hint="cs"/>
          <w:rtl/>
        </w:rPr>
        <w:t>قلنا</w:t>
      </w:r>
      <w:r w:rsidR="00E73555">
        <w:rPr>
          <w:rFonts w:hint="cs"/>
          <w:rtl/>
          <w:lang w:bidi="fa-IR"/>
        </w:rPr>
        <w:t xml:space="preserve">: </w:t>
      </w:r>
      <w:r w:rsidR="00647BB0">
        <w:rPr>
          <w:rFonts w:hint="cs"/>
          <w:rtl/>
          <w:lang w:bidi="fa-IR"/>
        </w:rPr>
        <w:t>تقدیر</w:t>
      </w:r>
      <w:r>
        <w:rPr>
          <w:rFonts w:hint="cs"/>
          <w:rtl/>
          <w:lang w:bidi="fa-IR"/>
        </w:rPr>
        <w:t xml:space="preserve"> احد الضد</w:t>
      </w:r>
      <w:r w:rsidR="008E338B">
        <w:rPr>
          <w:rFonts w:hint="cs"/>
          <w:rtl/>
          <w:lang w:bidi="fa-IR"/>
        </w:rPr>
        <w:t>ي</w:t>
      </w:r>
      <w:r>
        <w:rPr>
          <w:rFonts w:hint="cs"/>
          <w:rtl/>
          <w:lang w:bidi="fa-IR"/>
        </w:rPr>
        <w:t>ن بعد از زوال با</w:t>
      </w:r>
      <w:r w:rsidR="00F65CCF">
        <w:rPr>
          <w:rFonts w:hint="cs"/>
          <w:rtl/>
          <w:lang w:bidi="fa-IR"/>
        </w:rPr>
        <w:t xml:space="preserve"> </w:t>
      </w:r>
      <w:r>
        <w:rPr>
          <w:rFonts w:hint="cs"/>
          <w:rtl/>
          <w:lang w:bidi="fa-IR"/>
        </w:rPr>
        <w:t>ضد د</w:t>
      </w:r>
      <w:r w:rsidR="008E338B">
        <w:rPr>
          <w:rFonts w:hint="cs"/>
          <w:rtl/>
          <w:lang w:bidi="fa-IR"/>
        </w:rPr>
        <w:t>ي</w:t>
      </w:r>
      <w:r>
        <w:rPr>
          <w:rFonts w:hint="cs"/>
          <w:rtl/>
          <w:lang w:bidi="fa-IR"/>
        </w:rPr>
        <w:t>گر در حکم</w:t>
      </w:r>
      <w:r w:rsidR="00B02878">
        <w:rPr>
          <w:rFonts w:hint="cs"/>
          <w:rtl/>
          <w:lang w:bidi="fa-IR"/>
        </w:rPr>
        <w:t xml:space="preserve"> واحد </w:t>
      </w:r>
      <w:r w:rsidR="00E7799D">
        <w:rPr>
          <w:rFonts w:hint="cs"/>
          <w:rtl/>
          <w:lang w:bidi="fa-IR"/>
        </w:rPr>
        <w:t xml:space="preserve">اگرچه </w:t>
      </w:r>
      <w:r>
        <w:rPr>
          <w:rFonts w:hint="cs"/>
          <w:rtl/>
          <w:lang w:bidi="fa-IR"/>
        </w:rPr>
        <w:t>از قب</w:t>
      </w:r>
      <w:r w:rsidR="008E338B">
        <w:rPr>
          <w:rFonts w:hint="cs"/>
          <w:rtl/>
          <w:lang w:bidi="fa-IR"/>
        </w:rPr>
        <w:t>ي</w:t>
      </w:r>
      <w:r>
        <w:rPr>
          <w:rFonts w:hint="cs"/>
          <w:rtl/>
          <w:lang w:bidi="fa-IR"/>
        </w:rPr>
        <w:t>ل اجتماع متضاد</w:t>
      </w:r>
      <w:r w:rsidR="008E338B">
        <w:rPr>
          <w:rFonts w:hint="cs"/>
          <w:rtl/>
          <w:lang w:bidi="fa-IR"/>
        </w:rPr>
        <w:t>ي</w:t>
      </w:r>
      <w:r>
        <w:rPr>
          <w:rFonts w:hint="cs"/>
          <w:rtl/>
          <w:lang w:bidi="fa-IR"/>
        </w:rPr>
        <w:t xml:space="preserve">ن </w:t>
      </w:r>
      <w:r w:rsidR="00647BB0">
        <w:rPr>
          <w:rFonts w:hint="cs"/>
          <w:rtl/>
          <w:lang w:bidi="fa-IR"/>
        </w:rPr>
        <w:t>نمی‌باشد</w:t>
      </w:r>
      <w:r w:rsidR="00056BC7">
        <w:rPr>
          <w:rFonts w:hint="cs"/>
          <w:rtl/>
          <w:lang w:bidi="fa-IR"/>
        </w:rPr>
        <w:t xml:space="preserve"> و </w:t>
      </w:r>
      <w:r>
        <w:rPr>
          <w:rFonts w:hint="cs"/>
          <w:rtl/>
          <w:lang w:bidi="fa-IR"/>
        </w:rPr>
        <w:t>لکن شبه به اجتماع ضد</w:t>
      </w:r>
      <w:r w:rsidR="008E338B">
        <w:rPr>
          <w:rFonts w:hint="cs"/>
          <w:rtl/>
          <w:lang w:bidi="fa-IR"/>
        </w:rPr>
        <w:t>ي</w:t>
      </w:r>
      <w:r>
        <w:rPr>
          <w:rFonts w:hint="cs"/>
          <w:rtl/>
          <w:lang w:bidi="fa-IR"/>
        </w:rPr>
        <w:t xml:space="preserve">ن است پس </w:t>
      </w:r>
      <w:r w:rsidR="00647BB0">
        <w:rPr>
          <w:rFonts w:hint="cs"/>
          <w:rtl/>
          <w:lang w:bidi="fa-IR"/>
        </w:rPr>
        <w:t>اعتبار</w:t>
      </w:r>
      <w:r w:rsidR="0043320B">
        <w:rPr>
          <w:rFonts w:hint="cs"/>
          <w:rtl/>
          <w:lang w:bidi="fa-IR"/>
        </w:rPr>
        <w:t xml:space="preserve">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ضد</w:t>
      </w:r>
      <w:r w:rsidR="008E338B">
        <w:rPr>
          <w:rFonts w:hint="cs"/>
          <w:rtl/>
          <w:lang w:bidi="fa-IR"/>
        </w:rPr>
        <w:t>ي</w:t>
      </w:r>
      <w:r>
        <w:rPr>
          <w:rFonts w:hint="cs"/>
          <w:rtl/>
          <w:lang w:bidi="fa-IR"/>
        </w:rPr>
        <w:t>ن مثل</w:t>
      </w:r>
      <w:r w:rsidR="00B66276">
        <w:rPr>
          <w:rFonts w:hint="cs"/>
          <w:rtl/>
          <w:lang w:bidi="fa-IR"/>
        </w:rPr>
        <w:t xml:space="preserve"> وصف </w:t>
      </w:r>
      <w:r>
        <w:rPr>
          <w:rFonts w:hint="cs"/>
          <w:rtl/>
          <w:lang w:bidi="fa-IR"/>
        </w:rPr>
        <w:t>اصل</w:t>
      </w:r>
      <w:r w:rsidR="008E338B">
        <w:rPr>
          <w:rFonts w:hint="cs"/>
          <w:rtl/>
          <w:lang w:bidi="fa-IR"/>
        </w:rPr>
        <w:t>ي</w:t>
      </w:r>
      <w:r>
        <w:rPr>
          <w:rFonts w:hint="cs"/>
          <w:rtl/>
          <w:lang w:bidi="fa-IR"/>
        </w:rPr>
        <w:t xml:space="preserve"> زا</w:t>
      </w:r>
      <w:r w:rsidR="008E338B">
        <w:rPr>
          <w:rFonts w:hint="cs"/>
          <w:rtl/>
          <w:lang w:bidi="fa-IR"/>
        </w:rPr>
        <w:t>ي</w:t>
      </w:r>
      <w:r>
        <w:rPr>
          <w:rFonts w:hint="cs"/>
          <w:rtl/>
          <w:lang w:bidi="fa-IR"/>
        </w:rPr>
        <w:t>ل شده با ضد د</w:t>
      </w:r>
      <w:r w:rsidR="008E338B">
        <w:rPr>
          <w:rFonts w:hint="cs"/>
          <w:rtl/>
          <w:lang w:bidi="fa-IR"/>
        </w:rPr>
        <w:t>ي</w:t>
      </w:r>
      <w:r>
        <w:rPr>
          <w:rFonts w:hint="cs"/>
          <w:rtl/>
          <w:lang w:bidi="fa-IR"/>
        </w:rPr>
        <w:t>گر مستحسن</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کو نخواهد بود</w:t>
      </w:r>
      <w:r w:rsidR="000845BD">
        <w:rPr>
          <w:rFonts w:hint="cs"/>
          <w:rtl/>
          <w:lang w:bidi="fa-IR"/>
        </w:rPr>
        <w:t xml:space="preserve">. </w:t>
      </w:r>
    </w:p>
    <w:p w:rsidR="00B13CD3" w:rsidRDefault="00D43FCF" w:rsidP="007E3891">
      <w:pPr>
        <w:pStyle w:val="Heading4"/>
        <w:rPr>
          <w:rFonts w:hint="cs"/>
          <w:rtl/>
          <w:lang w:bidi="fa-IR"/>
        </w:rPr>
      </w:pPr>
      <w:bookmarkStart w:id="123" w:name="_Toc249103156"/>
      <w:r>
        <w:rPr>
          <w:rFonts w:hint="cs"/>
          <w:rtl/>
          <w:lang w:bidi="fa-IR"/>
        </w:rPr>
        <w:t>نحوه</w:t>
      </w:r>
      <w:r w:rsidR="00647BB0">
        <w:rPr>
          <w:rFonts w:hint="eastAsia"/>
          <w:rtl/>
          <w:lang w:bidi="fa-IR"/>
        </w:rPr>
        <w:t>‌</w:t>
      </w:r>
      <w:r>
        <w:rPr>
          <w:rFonts w:hint="cs"/>
          <w:rtl/>
          <w:lang w:bidi="fa-IR"/>
        </w:rPr>
        <w:t>ی</w:t>
      </w:r>
      <w:r w:rsidR="009F085B">
        <w:rPr>
          <w:rFonts w:hint="cs"/>
          <w:rtl/>
          <w:lang w:bidi="fa-IR"/>
        </w:rPr>
        <w:t xml:space="preserve"> جرّ </w:t>
      </w:r>
      <w:r>
        <w:rPr>
          <w:rFonts w:hint="cs"/>
          <w:rtl/>
          <w:lang w:bidi="fa-IR"/>
        </w:rPr>
        <w:t>گرفتن غیرمنصرف</w:t>
      </w:r>
      <w:bookmarkEnd w:id="123"/>
    </w:p>
    <w:p w:rsidR="008B5E36" w:rsidRDefault="00D26316" w:rsidP="007E3891">
      <w:pPr>
        <w:keepNext/>
        <w:ind w:firstLine="224"/>
        <w:rPr>
          <w:rFonts w:hint="cs"/>
          <w:rtl/>
          <w:lang w:bidi="fa-IR"/>
        </w:rPr>
      </w:pPr>
      <w:r>
        <w:rPr>
          <w:rFonts w:hint="cs"/>
          <w:rtl/>
          <w:lang w:bidi="fa-IR"/>
        </w:rPr>
        <w:t>«</w:t>
      </w:r>
      <w:r w:rsidR="00B13CD3" w:rsidRPr="009419FF">
        <w:rPr>
          <w:rStyle w:val="a"/>
          <w:rFonts w:hint="cs"/>
          <w:rtl/>
        </w:rPr>
        <w:t>و</w:t>
      </w:r>
      <w:r w:rsidR="00F65CCF">
        <w:rPr>
          <w:rStyle w:val="a"/>
          <w:rFonts w:hint="cs"/>
          <w:rtl/>
        </w:rPr>
        <w:t xml:space="preserve"> </w:t>
      </w:r>
      <w:r w:rsidR="00B13CD3" w:rsidRPr="009419FF">
        <w:rPr>
          <w:rStyle w:val="a"/>
          <w:rFonts w:hint="cs"/>
          <w:rtl/>
        </w:rPr>
        <w:t>جم</w:t>
      </w:r>
      <w:r w:rsidR="008E338B" w:rsidRPr="009419FF">
        <w:rPr>
          <w:rStyle w:val="a"/>
          <w:rFonts w:hint="cs"/>
          <w:rtl/>
        </w:rPr>
        <w:t>ي</w:t>
      </w:r>
      <w:r w:rsidR="00B13CD3" w:rsidRPr="009419FF">
        <w:rPr>
          <w:rStyle w:val="a"/>
          <w:rFonts w:hint="cs"/>
          <w:rtl/>
        </w:rPr>
        <w:t>ع الباب</w:t>
      </w:r>
      <w:r w:rsidR="002854C2" w:rsidRPr="009419FF">
        <w:rPr>
          <w:rStyle w:val="a"/>
          <w:rFonts w:hint="cs"/>
          <w:rtl/>
        </w:rPr>
        <w:t>...</w:t>
      </w:r>
      <w:r w:rsidR="004D69E2">
        <w:rPr>
          <w:rFonts w:hint="cs"/>
          <w:rtl/>
          <w:lang w:bidi="fa-IR"/>
        </w:rPr>
        <w:t xml:space="preserve">» </w:t>
      </w:r>
      <w:r w:rsidR="00B13CD3">
        <w:rPr>
          <w:rFonts w:hint="cs"/>
          <w:rtl/>
          <w:lang w:bidi="fa-IR"/>
        </w:rPr>
        <w:t>در باب غ</w:t>
      </w:r>
      <w:r w:rsidR="008E338B">
        <w:rPr>
          <w:rFonts w:hint="cs"/>
          <w:rtl/>
          <w:lang w:bidi="fa-IR"/>
        </w:rPr>
        <w:t>ي</w:t>
      </w:r>
      <w:r w:rsidR="00B13CD3">
        <w:rPr>
          <w:rFonts w:hint="cs"/>
          <w:rtl/>
          <w:lang w:bidi="fa-IR"/>
        </w:rPr>
        <w:t>ر منصرف در هم</w:t>
      </w:r>
      <w:r w:rsidR="00614248">
        <w:rPr>
          <w:rFonts w:hint="cs"/>
          <w:rtl/>
          <w:lang w:bidi="fa-IR"/>
        </w:rPr>
        <w:t>ه</w:t>
      </w:r>
      <w:r w:rsidR="00614248">
        <w:rPr>
          <w:rFonts w:hint="eastAsia"/>
          <w:rtl/>
          <w:lang w:bidi="fa-IR"/>
        </w:rPr>
        <w:t>‌ی</w:t>
      </w:r>
      <w:r w:rsidR="00056BC7">
        <w:rPr>
          <w:rFonts w:hint="cs"/>
          <w:rtl/>
          <w:lang w:bidi="fa-IR"/>
        </w:rPr>
        <w:t xml:space="preserve"> </w:t>
      </w:r>
      <w:r w:rsidR="00B13CD3">
        <w:rPr>
          <w:rFonts w:hint="cs"/>
          <w:rtl/>
          <w:lang w:bidi="fa-IR"/>
        </w:rPr>
        <w:t>ابواب آن به داخل</w:t>
      </w:r>
      <w:r w:rsidR="00F65CCF">
        <w:rPr>
          <w:rFonts w:hint="eastAsia"/>
          <w:rtl/>
          <w:lang w:bidi="fa-IR"/>
        </w:rPr>
        <w:t>‌</w:t>
      </w:r>
      <w:r w:rsidR="00B13CD3">
        <w:rPr>
          <w:rFonts w:hint="cs"/>
          <w:rtl/>
          <w:lang w:bidi="fa-IR"/>
        </w:rPr>
        <w:t>شدن لام بر اسم غ</w:t>
      </w:r>
      <w:r w:rsidR="008E338B">
        <w:rPr>
          <w:rFonts w:hint="cs"/>
          <w:rtl/>
          <w:lang w:bidi="fa-IR"/>
        </w:rPr>
        <w:t>ي</w:t>
      </w:r>
      <w:r w:rsidR="00B13CD3">
        <w:rPr>
          <w:rFonts w:hint="cs"/>
          <w:rtl/>
          <w:lang w:bidi="fa-IR"/>
        </w:rPr>
        <w:t>ر منصرف</w:t>
      </w:r>
      <w:r w:rsidR="00056BC7">
        <w:rPr>
          <w:rFonts w:hint="cs"/>
          <w:rtl/>
          <w:lang w:bidi="fa-IR"/>
        </w:rPr>
        <w:t xml:space="preserve"> و </w:t>
      </w:r>
      <w:r w:rsidR="008E338B">
        <w:rPr>
          <w:rFonts w:hint="cs"/>
          <w:rtl/>
          <w:lang w:bidi="fa-IR"/>
        </w:rPr>
        <w:t>ي</w:t>
      </w:r>
      <w:r w:rsidR="00B13CD3">
        <w:rPr>
          <w:rFonts w:hint="cs"/>
          <w:rtl/>
          <w:lang w:bidi="fa-IR"/>
        </w:rPr>
        <w:t>ا به اضافه</w:t>
      </w:r>
      <w:r w:rsidR="00614248">
        <w:rPr>
          <w:rFonts w:hint="cs"/>
          <w:rtl/>
          <w:lang w:bidi="fa-IR"/>
        </w:rPr>
        <w:t xml:space="preserve"> </w:t>
      </w:r>
      <w:r w:rsidR="00F65CCF">
        <w:rPr>
          <w:rFonts w:hint="eastAsia"/>
          <w:rtl/>
          <w:lang w:bidi="fa-IR"/>
        </w:rPr>
        <w:t>‌</w:t>
      </w:r>
      <w:r w:rsidR="00B13CD3">
        <w:rPr>
          <w:rFonts w:hint="cs"/>
          <w:rtl/>
          <w:lang w:bidi="fa-IR"/>
        </w:rPr>
        <w:t>شدن آن به غ</w:t>
      </w:r>
      <w:r w:rsidR="008E338B">
        <w:rPr>
          <w:rFonts w:hint="cs"/>
          <w:rtl/>
          <w:lang w:bidi="fa-IR"/>
        </w:rPr>
        <w:t>ي</w:t>
      </w:r>
      <w:r w:rsidR="00B13CD3">
        <w:rPr>
          <w:rFonts w:hint="cs"/>
          <w:rtl/>
          <w:lang w:bidi="fa-IR"/>
        </w:rPr>
        <w:t>رش</w:t>
      </w:r>
      <w:r w:rsidR="009F085B">
        <w:rPr>
          <w:rFonts w:hint="cs"/>
          <w:rtl/>
          <w:lang w:bidi="fa-IR"/>
        </w:rPr>
        <w:t xml:space="preserve"> جرّ </w:t>
      </w:r>
      <w:r w:rsidR="00B13CD3">
        <w:rPr>
          <w:rFonts w:hint="cs"/>
          <w:rtl/>
          <w:lang w:bidi="fa-IR"/>
        </w:rPr>
        <w:t>داده</w:t>
      </w:r>
      <w:r w:rsidR="007366E3">
        <w:rPr>
          <w:rFonts w:hint="cs"/>
          <w:rtl/>
          <w:lang w:bidi="fa-IR"/>
        </w:rPr>
        <w:t xml:space="preserve"> می‌شود </w:t>
      </w:r>
      <w:r w:rsidR="00056BC7">
        <w:rPr>
          <w:rFonts w:hint="cs"/>
          <w:rtl/>
          <w:lang w:bidi="fa-IR"/>
        </w:rPr>
        <w:t xml:space="preserve">و </w:t>
      </w:r>
      <w:r w:rsidR="00B13CD3">
        <w:rPr>
          <w:rFonts w:hint="cs"/>
          <w:rtl/>
          <w:lang w:bidi="fa-IR"/>
        </w:rPr>
        <w:t>به صورت کسره مجرور</w:t>
      </w:r>
      <w:r w:rsidR="00BB22AE">
        <w:rPr>
          <w:rFonts w:hint="cs"/>
          <w:rtl/>
          <w:lang w:bidi="fa-IR"/>
        </w:rPr>
        <w:t xml:space="preserve"> می‌گردد</w:t>
      </w:r>
      <w:r>
        <w:rPr>
          <w:rFonts w:hint="cs"/>
          <w:rtl/>
          <w:lang w:bidi="fa-IR"/>
        </w:rPr>
        <w:t xml:space="preserve"> «</w:t>
      </w:r>
      <w:r w:rsidR="00F65CCF" w:rsidRPr="00F65CCF">
        <w:rPr>
          <w:rStyle w:val="a"/>
          <w:rFonts w:hint="cs"/>
          <w:rtl/>
        </w:rPr>
        <w:t>مررت</w:t>
      </w:r>
      <w:r w:rsidR="00647BB0">
        <w:rPr>
          <w:rStyle w:val="a"/>
          <w:rFonts w:hint="cs"/>
          <w:rtl/>
        </w:rPr>
        <w:t>ُ</w:t>
      </w:r>
      <w:r w:rsidR="00F65CCF" w:rsidRPr="00F65CCF">
        <w:rPr>
          <w:rStyle w:val="a"/>
          <w:rFonts w:hint="cs"/>
          <w:rtl/>
        </w:rPr>
        <w:t xml:space="preserve"> باحمد</w:t>
      </w:r>
      <w:r w:rsidR="00647BB0">
        <w:rPr>
          <w:rStyle w:val="a"/>
          <w:rFonts w:hint="cs"/>
          <w:rtl/>
        </w:rPr>
        <w:t>ِ</w:t>
      </w:r>
      <w:r w:rsidR="00B13CD3" w:rsidRPr="00F65CCF">
        <w:rPr>
          <w:rStyle w:val="a"/>
          <w:rFonts w:hint="cs"/>
          <w:rtl/>
        </w:rPr>
        <w:t>کم</w:t>
      </w:r>
      <w:r w:rsidR="004D69E2">
        <w:rPr>
          <w:rFonts w:hint="cs"/>
          <w:rtl/>
          <w:lang w:bidi="fa-IR"/>
        </w:rPr>
        <w:t xml:space="preserve">» </w:t>
      </w:r>
      <w:r w:rsidR="00B13CD3">
        <w:rPr>
          <w:rFonts w:hint="cs"/>
          <w:rtl/>
          <w:lang w:bidi="fa-IR"/>
        </w:rPr>
        <w:t>خواه</w:t>
      </w:r>
      <w:r w:rsidR="009B2C97">
        <w:rPr>
          <w:rFonts w:hint="cs"/>
          <w:rtl/>
          <w:lang w:bidi="fa-IR"/>
        </w:rPr>
        <w:t xml:space="preserve"> لفظاً </w:t>
      </w:r>
      <w:r w:rsidR="00056BC7">
        <w:rPr>
          <w:rFonts w:hint="cs"/>
          <w:rtl/>
          <w:lang w:bidi="fa-IR"/>
        </w:rPr>
        <w:t xml:space="preserve">و </w:t>
      </w:r>
      <w:r w:rsidR="008E338B">
        <w:rPr>
          <w:rFonts w:hint="cs"/>
          <w:rtl/>
          <w:lang w:bidi="fa-IR"/>
        </w:rPr>
        <w:t>ي</w:t>
      </w:r>
      <w:r w:rsidR="00B13CD3">
        <w:rPr>
          <w:rFonts w:hint="cs"/>
          <w:rtl/>
          <w:lang w:bidi="fa-IR"/>
        </w:rPr>
        <w:t>ا</w:t>
      </w:r>
      <w:r w:rsidR="009B2C97">
        <w:rPr>
          <w:rFonts w:hint="cs"/>
          <w:rtl/>
          <w:lang w:bidi="fa-IR"/>
        </w:rPr>
        <w:t xml:space="preserve"> تقديراً</w:t>
      </w:r>
      <w:r w:rsidR="008B5E36">
        <w:rPr>
          <w:rFonts w:hint="cs"/>
          <w:rtl/>
          <w:lang w:bidi="fa-IR"/>
        </w:rPr>
        <w:t>.</w:t>
      </w:r>
    </w:p>
    <w:p w:rsidR="00B13CD3" w:rsidRDefault="00B13CD3" w:rsidP="007E3891">
      <w:pPr>
        <w:keepNext/>
        <w:ind w:firstLine="224"/>
        <w:rPr>
          <w:rFonts w:hint="cs"/>
          <w:rtl/>
          <w:lang w:bidi="fa-IR"/>
        </w:rPr>
      </w:pPr>
      <w:r>
        <w:rPr>
          <w:rFonts w:hint="cs"/>
          <w:rtl/>
          <w:lang w:bidi="fa-IR"/>
        </w:rPr>
        <w:t>چرا مصنف به کلمه</w:t>
      </w:r>
      <w:r w:rsidR="00056BC7">
        <w:rPr>
          <w:rFonts w:hint="cs"/>
          <w:rtl/>
          <w:lang w:bidi="fa-IR"/>
        </w:rPr>
        <w:t>‌ي</w:t>
      </w:r>
      <w:r w:rsidR="00D26316">
        <w:rPr>
          <w:rFonts w:hint="cs"/>
          <w:rtl/>
          <w:lang w:bidi="fa-IR"/>
        </w:rPr>
        <w:t xml:space="preserve"> «</w:t>
      </w:r>
      <w:r w:rsidR="008E338B">
        <w:rPr>
          <w:rFonts w:hint="cs"/>
          <w:rtl/>
          <w:lang w:bidi="fa-IR"/>
        </w:rPr>
        <w:t>ي</w:t>
      </w:r>
      <w:r>
        <w:rPr>
          <w:rFonts w:hint="cs"/>
          <w:rtl/>
          <w:lang w:bidi="fa-IR"/>
        </w:rPr>
        <w:t>نجر</w:t>
      </w:r>
      <w:r w:rsidR="008B5E36">
        <w:rPr>
          <w:rFonts w:hint="cs"/>
          <w:rtl/>
          <w:lang w:bidi="fa-IR"/>
        </w:rPr>
        <w:t>ّ</w:t>
      </w:r>
      <w:r w:rsidR="004D69E2">
        <w:rPr>
          <w:rFonts w:hint="cs"/>
          <w:rtl/>
          <w:lang w:bidi="fa-IR"/>
        </w:rPr>
        <w:t xml:space="preserve">» </w:t>
      </w:r>
      <w:r>
        <w:rPr>
          <w:rFonts w:hint="cs"/>
          <w:rtl/>
          <w:lang w:bidi="fa-IR"/>
        </w:rPr>
        <w:t>اکتفا</w:t>
      </w:r>
      <w:r w:rsidR="00106395">
        <w:rPr>
          <w:rFonts w:hint="cs"/>
          <w:rtl/>
          <w:lang w:bidi="fa-IR"/>
        </w:rPr>
        <w:t>ء</w:t>
      </w:r>
      <w:r>
        <w:rPr>
          <w:rFonts w:hint="cs"/>
          <w:rtl/>
          <w:lang w:bidi="fa-IR"/>
        </w:rPr>
        <w:t xml:space="preserve"> نکرد</w:t>
      </w:r>
      <w:r w:rsidR="00056BC7">
        <w:rPr>
          <w:rFonts w:hint="cs"/>
          <w:rtl/>
          <w:lang w:bidi="fa-IR"/>
        </w:rPr>
        <w:t xml:space="preserve"> و</w:t>
      </w:r>
      <w:r w:rsidR="00D26316">
        <w:rPr>
          <w:rFonts w:hint="cs"/>
          <w:rtl/>
          <w:lang w:bidi="fa-IR"/>
        </w:rPr>
        <w:t xml:space="preserve"> «</w:t>
      </w:r>
      <w:r>
        <w:rPr>
          <w:rFonts w:hint="cs"/>
          <w:rtl/>
          <w:lang w:bidi="fa-IR"/>
        </w:rPr>
        <w:t>بالکسر</w:t>
      </w:r>
      <w:r w:rsidR="004D69E2">
        <w:rPr>
          <w:rFonts w:hint="cs"/>
          <w:rtl/>
          <w:lang w:bidi="fa-IR"/>
        </w:rPr>
        <w:t xml:space="preserve">» </w:t>
      </w:r>
      <w:r>
        <w:rPr>
          <w:rFonts w:hint="cs"/>
          <w:rtl/>
          <w:lang w:bidi="fa-IR"/>
        </w:rPr>
        <w:t>را آورد</w:t>
      </w:r>
      <w:r w:rsidR="00E73555">
        <w:rPr>
          <w:rFonts w:hint="cs"/>
          <w:rtl/>
          <w:lang w:bidi="fa-IR"/>
        </w:rPr>
        <w:t>؟</w:t>
      </w:r>
      <w:r w:rsidR="00365289">
        <w:rPr>
          <w:rFonts w:hint="cs"/>
          <w:rtl/>
          <w:lang w:bidi="fa-IR"/>
        </w:rPr>
        <w:t xml:space="preserve"> چون‌که </w:t>
      </w:r>
      <w:r>
        <w:rPr>
          <w:rFonts w:hint="cs"/>
          <w:rtl/>
          <w:lang w:bidi="fa-IR"/>
        </w:rPr>
        <w:t>انجرار گاه</w:t>
      </w:r>
      <w:r w:rsidR="008E338B">
        <w:rPr>
          <w:rFonts w:hint="cs"/>
          <w:rtl/>
          <w:lang w:bidi="fa-IR"/>
        </w:rPr>
        <w:t>ي</w:t>
      </w:r>
      <w:r>
        <w:rPr>
          <w:rFonts w:hint="cs"/>
          <w:rtl/>
          <w:lang w:bidi="fa-IR"/>
        </w:rPr>
        <w:t xml:space="preserve"> به فتحه هم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D26316">
        <w:rPr>
          <w:rFonts w:hint="cs"/>
          <w:rtl/>
          <w:lang w:bidi="fa-IR"/>
        </w:rPr>
        <w:t xml:space="preserve"> </w:t>
      </w:r>
      <w:r w:rsidR="00647BB0">
        <w:rPr>
          <w:rFonts w:hint="cs"/>
          <w:rtl/>
          <w:lang w:bidi="fa-IR"/>
        </w:rPr>
        <w:t>(</w:t>
      </w:r>
      <w:r>
        <w:rPr>
          <w:rFonts w:hint="cs"/>
          <w:rtl/>
          <w:lang w:bidi="fa-IR"/>
        </w:rPr>
        <w:t>مثل</w:t>
      </w:r>
      <w:r w:rsidR="0043320B">
        <w:rPr>
          <w:rFonts w:hint="cs"/>
          <w:rtl/>
          <w:lang w:bidi="fa-IR"/>
        </w:rPr>
        <w:t xml:space="preserve"> اینکه </w:t>
      </w:r>
      <w:r>
        <w:rPr>
          <w:rFonts w:hint="cs"/>
          <w:rtl/>
          <w:lang w:bidi="fa-IR"/>
        </w:rPr>
        <w:t>در بعض</w:t>
      </w:r>
      <w:r w:rsidR="008E338B">
        <w:rPr>
          <w:rFonts w:hint="cs"/>
          <w:rtl/>
          <w:lang w:bidi="fa-IR"/>
        </w:rPr>
        <w:t>ي</w:t>
      </w:r>
      <w:r>
        <w:rPr>
          <w:rFonts w:hint="cs"/>
          <w:rtl/>
          <w:lang w:bidi="fa-IR"/>
        </w:rPr>
        <w:t xml:space="preserve"> موارد</w:t>
      </w:r>
      <w:r w:rsidR="007C6EAA">
        <w:rPr>
          <w:rFonts w:hint="cs"/>
          <w:rtl/>
          <w:lang w:bidi="fa-IR"/>
        </w:rPr>
        <w:t xml:space="preserve"> قبلاً</w:t>
      </w:r>
      <w:r w:rsidR="00365289">
        <w:rPr>
          <w:rFonts w:hint="cs"/>
          <w:rtl/>
          <w:lang w:bidi="fa-IR"/>
        </w:rPr>
        <w:t xml:space="preserve"> </w:t>
      </w:r>
      <w:r>
        <w:rPr>
          <w:rFonts w:hint="cs"/>
          <w:rtl/>
          <w:lang w:bidi="fa-IR"/>
        </w:rPr>
        <w:t>گذشت</w:t>
      </w:r>
      <w:r w:rsidR="00647BB0">
        <w:rPr>
          <w:rFonts w:hint="cs"/>
          <w:rtl/>
          <w:lang w:bidi="fa-IR"/>
        </w:rPr>
        <w:t>)</w:t>
      </w:r>
      <w:r w:rsidR="008B5E36">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ن</w:t>
      </w:r>
      <w:r w:rsidR="008E338B">
        <w:rPr>
          <w:rFonts w:hint="cs"/>
          <w:rtl/>
          <w:lang w:bidi="fa-IR"/>
        </w:rPr>
        <w:t>ي</w:t>
      </w:r>
      <w:r>
        <w:rPr>
          <w:rFonts w:hint="cs"/>
          <w:rtl/>
          <w:lang w:bidi="fa-IR"/>
        </w:rPr>
        <w:t>ز مصنف به لفظ</w:t>
      </w:r>
      <w:r w:rsidR="00D26316">
        <w:rPr>
          <w:rFonts w:hint="cs"/>
          <w:rtl/>
          <w:lang w:bidi="fa-IR"/>
        </w:rPr>
        <w:t xml:space="preserve"> «</w:t>
      </w:r>
      <w:r w:rsidR="008E338B">
        <w:rPr>
          <w:rFonts w:hint="cs"/>
          <w:rtl/>
          <w:lang w:bidi="fa-IR"/>
        </w:rPr>
        <w:t>ي</w:t>
      </w:r>
      <w:r>
        <w:rPr>
          <w:rFonts w:hint="cs"/>
          <w:rtl/>
          <w:lang w:bidi="fa-IR"/>
        </w:rPr>
        <w:t>نکسر</w:t>
      </w:r>
      <w:r w:rsidR="004D69E2">
        <w:rPr>
          <w:rFonts w:hint="cs"/>
          <w:rtl/>
          <w:lang w:bidi="fa-IR"/>
        </w:rPr>
        <w:t xml:space="preserve">» </w:t>
      </w:r>
      <w:r>
        <w:rPr>
          <w:rFonts w:hint="cs"/>
          <w:rtl/>
          <w:lang w:bidi="fa-IR"/>
        </w:rPr>
        <w:t>هم ن</w:t>
      </w:r>
      <w:r w:rsidR="008E338B">
        <w:rPr>
          <w:rFonts w:hint="cs"/>
          <w:rtl/>
          <w:lang w:bidi="fa-IR"/>
        </w:rPr>
        <w:t>ي</w:t>
      </w:r>
      <w:r>
        <w:rPr>
          <w:rFonts w:hint="cs"/>
          <w:rtl/>
          <w:lang w:bidi="fa-IR"/>
        </w:rPr>
        <w:t>اورد</w:t>
      </w:r>
      <w:r w:rsidR="00365289">
        <w:rPr>
          <w:rFonts w:hint="cs"/>
          <w:rtl/>
          <w:lang w:bidi="fa-IR"/>
        </w:rPr>
        <w:t xml:space="preserve"> چون‌که </w:t>
      </w:r>
      <w:r>
        <w:rPr>
          <w:rFonts w:hint="cs"/>
          <w:rtl/>
          <w:lang w:bidi="fa-IR"/>
        </w:rPr>
        <w:t>کسره بر حرکات بنائ</w:t>
      </w:r>
      <w:r w:rsidR="008E338B">
        <w:rPr>
          <w:rFonts w:hint="cs"/>
          <w:rtl/>
          <w:lang w:bidi="fa-IR"/>
        </w:rPr>
        <w:t>ي</w:t>
      </w:r>
      <w:r>
        <w:rPr>
          <w:rFonts w:hint="cs"/>
          <w:rtl/>
          <w:lang w:bidi="fa-IR"/>
        </w:rPr>
        <w:t>ه هم اطلاق</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w:t>
      </w:r>
      <w:r w:rsidR="002854C2">
        <w:rPr>
          <w:rFonts w:hint="cs"/>
          <w:rtl/>
          <w:lang w:bidi="fa-IR"/>
        </w:rPr>
        <w:t xml:space="preserve"> </w:t>
      </w:r>
    </w:p>
    <w:p w:rsidR="008B5E36" w:rsidRDefault="008B5E36" w:rsidP="007E3891">
      <w:pPr>
        <w:pStyle w:val="Heading4"/>
        <w:rPr>
          <w:rFonts w:hint="cs"/>
          <w:rtl/>
          <w:lang w:bidi="fa-IR"/>
        </w:rPr>
      </w:pPr>
      <w:bookmarkStart w:id="124" w:name="_Toc249103157"/>
      <w:r>
        <w:rPr>
          <w:rFonts w:hint="cs"/>
          <w:rtl/>
          <w:lang w:bidi="fa-IR"/>
        </w:rPr>
        <w:t>دخول لام و اضافه</w:t>
      </w:r>
      <w:bookmarkEnd w:id="124"/>
    </w:p>
    <w:p w:rsidR="00B13CD3" w:rsidRDefault="009B2C97" w:rsidP="007E3891">
      <w:pPr>
        <w:keepNext/>
        <w:ind w:firstLine="224"/>
        <w:rPr>
          <w:rFonts w:hint="cs"/>
          <w:rtl/>
          <w:lang w:bidi="fa-IR"/>
        </w:rPr>
      </w:pPr>
      <w:r>
        <w:rPr>
          <w:rFonts w:hint="cs"/>
          <w:rtl/>
        </w:rPr>
        <w:t>«</w:t>
      </w:r>
      <w:r w:rsidR="00647BB0">
        <w:rPr>
          <w:rFonts w:hint="cs"/>
          <w:rtl/>
        </w:rPr>
        <w:t xml:space="preserve">و </w:t>
      </w:r>
      <w:r w:rsidR="00B13CD3" w:rsidRPr="009419FF">
        <w:rPr>
          <w:rStyle w:val="a"/>
          <w:rFonts w:hint="cs"/>
          <w:rtl/>
        </w:rPr>
        <w:t>للنحاة خلاف</w:t>
      </w:r>
      <w:r w:rsidR="004D69E2">
        <w:rPr>
          <w:rFonts w:hint="cs"/>
          <w:rtl/>
          <w:lang w:bidi="fa-IR"/>
        </w:rPr>
        <w:t xml:space="preserve">» </w:t>
      </w:r>
      <w:r w:rsidR="008B5E36">
        <w:rPr>
          <w:rFonts w:hint="cs"/>
          <w:rtl/>
          <w:lang w:bidi="fa-IR"/>
        </w:rPr>
        <w:t>در</w:t>
      </w:r>
      <w:r w:rsidR="00B13CD3">
        <w:rPr>
          <w:rFonts w:hint="cs"/>
          <w:rtl/>
          <w:lang w:bidi="fa-IR"/>
        </w:rPr>
        <w:t xml:space="preserve"> اسم غ</w:t>
      </w:r>
      <w:r w:rsidR="008E338B">
        <w:rPr>
          <w:rFonts w:hint="cs"/>
          <w:rtl/>
          <w:lang w:bidi="fa-IR"/>
        </w:rPr>
        <w:t>ي</w:t>
      </w:r>
      <w:r w:rsidR="00B13CD3">
        <w:rPr>
          <w:rFonts w:hint="cs"/>
          <w:rtl/>
          <w:lang w:bidi="fa-IR"/>
        </w:rPr>
        <w:t>ر منصرف که به دخول لام</w:t>
      </w:r>
      <w:r w:rsidR="00056BC7">
        <w:rPr>
          <w:rFonts w:hint="cs"/>
          <w:rtl/>
          <w:lang w:bidi="fa-IR"/>
        </w:rPr>
        <w:t xml:space="preserve"> و </w:t>
      </w:r>
      <w:r w:rsidR="008E338B">
        <w:rPr>
          <w:rFonts w:hint="cs"/>
          <w:rtl/>
          <w:lang w:bidi="fa-IR"/>
        </w:rPr>
        <w:t>ي</w:t>
      </w:r>
      <w:r w:rsidR="00B13CD3">
        <w:rPr>
          <w:rFonts w:hint="cs"/>
          <w:rtl/>
          <w:lang w:bidi="fa-IR"/>
        </w:rPr>
        <w:t>ا به اضافه مجرور به کسره شد اختلاف شده که در ا</w:t>
      </w:r>
      <w:r w:rsidR="008E338B">
        <w:rPr>
          <w:rFonts w:hint="cs"/>
          <w:rtl/>
          <w:lang w:bidi="fa-IR"/>
        </w:rPr>
        <w:t>ي</w:t>
      </w:r>
      <w:r w:rsidR="00B13CD3">
        <w:rPr>
          <w:rFonts w:hint="cs"/>
          <w:rtl/>
          <w:lang w:bidi="fa-IR"/>
        </w:rPr>
        <w:t>ن حال آ</w:t>
      </w:r>
      <w:r w:rsidR="008E338B">
        <w:rPr>
          <w:rFonts w:hint="cs"/>
          <w:rtl/>
          <w:lang w:bidi="fa-IR"/>
        </w:rPr>
        <w:t>ي</w:t>
      </w:r>
      <w:r w:rsidR="00B13CD3">
        <w:rPr>
          <w:rFonts w:hint="cs"/>
          <w:rtl/>
          <w:lang w:bidi="fa-IR"/>
        </w:rPr>
        <w:t>ا غ</w:t>
      </w:r>
      <w:r w:rsidR="008E338B">
        <w:rPr>
          <w:rFonts w:hint="cs"/>
          <w:rtl/>
          <w:lang w:bidi="fa-IR"/>
        </w:rPr>
        <w:t>ي</w:t>
      </w:r>
      <w:r w:rsidR="00B13CD3">
        <w:rPr>
          <w:rFonts w:hint="cs"/>
          <w:rtl/>
          <w:lang w:bidi="fa-IR"/>
        </w:rPr>
        <w:t xml:space="preserve">ر منصرف است </w:t>
      </w:r>
      <w:r w:rsidR="008E338B">
        <w:rPr>
          <w:rFonts w:hint="cs"/>
          <w:rtl/>
          <w:lang w:bidi="fa-IR"/>
        </w:rPr>
        <w:t>ي</w:t>
      </w:r>
      <w:r w:rsidR="00B13CD3">
        <w:rPr>
          <w:rFonts w:hint="cs"/>
          <w:rtl/>
          <w:lang w:bidi="fa-IR"/>
        </w:rPr>
        <w:t>ا منصرف</w:t>
      </w:r>
      <w:r w:rsidR="00E73555">
        <w:rPr>
          <w:rFonts w:hint="cs"/>
          <w:rtl/>
          <w:lang w:bidi="fa-IR"/>
        </w:rPr>
        <w:t xml:space="preserve">؟ </w:t>
      </w:r>
    </w:p>
    <w:p w:rsidR="00B13CD3" w:rsidRPr="00FC4046" w:rsidRDefault="00B13CD3" w:rsidP="007E3891">
      <w:pPr>
        <w:keepNext/>
        <w:ind w:firstLine="224"/>
        <w:rPr>
          <w:rFonts w:hint="cs"/>
          <w:rtl/>
          <w:lang w:bidi="fa-IR"/>
        </w:rPr>
      </w:pPr>
      <w:r w:rsidRPr="00FC4046">
        <w:rPr>
          <w:rFonts w:hint="cs"/>
          <w:rtl/>
          <w:lang w:bidi="fa-IR"/>
        </w:rPr>
        <w:t>1</w:t>
      </w:r>
      <w:r w:rsidR="009419FF">
        <w:rPr>
          <w:rFonts w:hint="cs"/>
          <w:rtl/>
          <w:lang w:bidi="fa-IR"/>
        </w:rPr>
        <w:t xml:space="preserve">ـ </w:t>
      </w:r>
      <w:r w:rsidRPr="00FC4046">
        <w:rPr>
          <w:rFonts w:hint="cs"/>
          <w:rtl/>
          <w:lang w:bidi="fa-IR"/>
        </w:rPr>
        <w:t>بعض</w:t>
      </w:r>
      <w:r w:rsidR="008E338B">
        <w:rPr>
          <w:rFonts w:hint="cs"/>
          <w:rtl/>
          <w:lang w:bidi="fa-IR"/>
        </w:rPr>
        <w:t>ي</w:t>
      </w:r>
      <w:r w:rsidRPr="00FC4046">
        <w:rPr>
          <w:rFonts w:hint="cs"/>
          <w:rtl/>
          <w:lang w:bidi="fa-IR"/>
        </w:rPr>
        <w:t xml:space="preserve"> قائل به منصرف بودن شدند به نحو مطلق ز</w:t>
      </w:r>
      <w:r w:rsidR="008E338B">
        <w:rPr>
          <w:rFonts w:hint="cs"/>
          <w:rtl/>
          <w:lang w:bidi="fa-IR"/>
        </w:rPr>
        <w:t>ي</w:t>
      </w:r>
      <w:r w:rsidRPr="00FC4046">
        <w:rPr>
          <w:rFonts w:hint="cs"/>
          <w:rtl/>
          <w:lang w:bidi="fa-IR"/>
        </w:rPr>
        <w:t>را</w:t>
      </w:r>
      <w:r w:rsidR="003F3933">
        <w:rPr>
          <w:rFonts w:hint="cs"/>
          <w:rtl/>
          <w:lang w:bidi="fa-IR"/>
        </w:rPr>
        <w:t xml:space="preserve"> علّت </w:t>
      </w:r>
      <w:r w:rsidRPr="00FC4046">
        <w:rPr>
          <w:rFonts w:hint="cs"/>
          <w:rtl/>
          <w:lang w:bidi="fa-IR"/>
        </w:rPr>
        <w:t>منع صرف آن به خاطر مشابهت با فعل بود</w:t>
      </w:r>
      <w:r w:rsidR="00056BC7">
        <w:rPr>
          <w:rFonts w:hint="cs"/>
          <w:rtl/>
          <w:lang w:bidi="fa-IR"/>
        </w:rPr>
        <w:t xml:space="preserve"> و </w:t>
      </w:r>
      <w:r w:rsidRPr="00FC4046">
        <w:rPr>
          <w:rFonts w:hint="cs"/>
          <w:rtl/>
          <w:lang w:bidi="fa-IR"/>
        </w:rPr>
        <w:t>وقت</w:t>
      </w:r>
      <w:r w:rsidR="008E338B">
        <w:rPr>
          <w:rFonts w:hint="cs"/>
          <w:rtl/>
          <w:lang w:bidi="fa-IR"/>
        </w:rPr>
        <w:t>ي</w:t>
      </w:r>
      <w:r w:rsidRPr="00FC4046">
        <w:rPr>
          <w:rFonts w:hint="cs"/>
          <w:rtl/>
          <w:lang w:bidi="fa-IR"/>
        </w:rPr>
        <w:t xml:space="preserve"> ا</w:t>
      </w:r>
      <w:r w:rsidR="008E338B">
        <w:rPr>
          <w:rFonts w:hint="cs"/>
          <w:rtl/>
          <w:lang w:bidi="fa-IR"/>
        </w:rPr>
        <w:t>ي</w:t>
      </w:r>
      <w:r w:rsidRPr="00FC4046">
        <w:rPr>
          <w:rFonts w:hint="cs"/>
          <w:rtl/>
          <w:lang w:bidi="fa-IR"/>
        </w:rPr>
        <w:t>ن مشابهت</w:t>
      </w:r>
      <w:r w:rsidR="00BA67AB">
        <w:rPr>
          <w:rFonts w:hint="cs"/>
          <w:rtl/>
          <w:lang w:bidi="fa-IR"/>
        </w:rPr>
        <w:t xml:space="preserve"> به وسیله </w:t>
      </w:r>
      <w:r w:rsidR="009B2C97">
        <w:rPr>
          <w:rFonts w:hint="cs"/>
          <w:rtl/>
          <w:lang w:bidi="fa-IR"/>
        </w:rPr>
        <w:t>داخل</w:t>
      </w:r>
      <w:r w:rsidR="009B2C97">
        <w:rPr>
          <w:rFonts w:hint="eastAsia"/>
          <w:rtl/>
          <w:lang w:bidi="fa-IR"/>
        </w:rPr>
        <w:t>‌</w:t>
      </w:r>
      <w:r w:rsidRPr="00FC4046">
        <w:rPr>
          <w:rFonts w:hint="cs"/>
          <w:rtl/>
          <w:lang w:bidi="fa-IR"/>
        </w:rPr>
        <w:t>شدن مثل لام حرف</w:t>
      </w:r>
      <w:r w:rsidR="009F085B">
        <w:rPr>
          <w:rFonts w:hint="cs"/>
          <w:rtl/>
          <w:lang w:bidi="fa-IR"/>
        </w:rPr>
        <w:t xml:space="preserve"> جرّ </w:t>
      </w:r>
      <w:r w:rsidR="00056BC7">
        <w:rPr>
          <w:rFonts w:hint="cs"/>
          <w:rtl/>
          <w:lang w:bidi="fa-IR"/>
        </w:rPr>
        <w:t xml:space="preserve">و </w:t>
      </w:r>
      <w:r w:rsidR="008E338B">
        <w:rPr>
          <w:rFonts w:hint="cs"/>
          <w:rtl/>
          <w:lang w:bidi="fa-IR"/>
        </w:rPr>
        <w:t>ي</w:t>
      </w:r>
      <w:r w:rsidRPr="00FC4046">
        <w:rPr>
          <w:rFonts w:hint="cs"/>
          <w:rtl/>
          <w:lang w:bidi="fa-IR"/>
        </w:rPr>
        <w:t>ا اضافه که از خواص اسم هستند ضع</w:t>
      </w:r>
      <w:r w:rsidR="008E338B">
        <w:rPr>
          <w:rFonts w:hint="cs"/>
          <w:rtl/>
          <w:lang w:bidi="fa-IR"/>
        </w:rPr>
        <w:t>ي</w:t>
      </w:r>
      <w:r w:rsidRPr="00FC4046">
        <w:rPr>
          <w:rFonts w:hint="cs"/>
          <w:rtl/>
          <w:lang w:bidi="fa-IR"/>
        </w:rPr>
        <w:t>ف شود</w:t>
      </w:r>
      <w:r w:rsidR="007C6EAA">
        <w:rPr>
          <w:rFonts w:hint="cs"/>
          <w:rtl/>
          <w:lang w:bidi="fa-IR"/>
        </w:rPr>
        <w:t xml:space="preserve"> قهراً </w:t>
      </w:r>
      <w:r w:rsidRPr="00FC4046">
        <w:rPr>
          <w:rFonts w:hint="cs"/>
          <w:rtl/>
          <w:lang w:bidi="fa-IR"/>
        </w:rPr>
        <w:t>جانب</w:t>
      </w:r>
      <w:r w:rsidR="009C766B">
        <w:rPr>
          <w:rFonts w:hint="cs"/>
          <w:rtl/>
          <w:lang w:bidi="fa-IR"/>
        </w:rPr>
        <w:t xml:space="preserve"> اسمیّت </w:t>
      </w:r>
      <w:r w:rsidRPr="00FC4046">
        <w:rPr>
          <w:rFonts w:hint="cs"/>
          <w:rtl/>
          <w:lang w:bidi="fa-IR"/>
        </w:rPr>
        <w:t>تقو</w:t>
      </w:r>
      <w:r w:rsidR="008E338B">
        <w:rPr>
          <w:rFonts w:hint="cs"/>
          <w:rtl/>
          <w:lang w:bidi="fa-IR"/>
        </w:rPr>
        <w:t>ي</w:t>
      </w:r>
      <w:r w:rsidRPr="00FC4046">
        <w:rPr>
          <w:rFonts w:hint="cs"/>
          <w:rtl/>
          <w:lang w:bidi="fa-IR"/>
        </w:rPr>
        <w:t>ت</w:t>
      </w:r>
      <w:r w:rsidR="007366E3">
        <w:rPr>
          <w:rFonts w:hint="cs"/>
          <w:rtl/>
          <w:lang w:bidi="fa-IR"/>
        </w:rPr>
        <w:t xml:space="preserve"> می‌شود </w:t>
      </w:r>
      <w:r w:rsidR="00056BC7">
        <w:rPr>
          <w:rFonts w:hint="cs"/>
          <w:rtl/>
          <w:lang w:bidi="fa-IR"/>
        </w:rPr>
        <w:t xml:space="preserve">و </w:t>
      </w:r>
      <w:r w:rsidRPr="00FC4046">
        <w:rPr>
          <w:rFonts w:hint="cs"/>
          <w:rtl/>
          <w:lang w:bidi="fa-IR"/>
        </w:rPr>
        <w:t>آن اسم به اصل خودش که همان صرف است بر</w:t>
      </w:r>
      <w:r w:rsidR="00BB22AE">
        <w:rPr>
          <w:rFonts w:hint="cs"/>
          <w:rtl/>
          <w:lang w:bidi="fa-IR"/>
        </w:rPr>
        <w:t xml:space="preserve"> می‌گردد </w:t>
      </w:r>
      <w:r w:rsidRPr="00FC4046">
        <w:rPr>
          <w:rFonts w:hint="cs"/>
          <w:rtl/>
          <w:lang w:bidi="fa-IR"/>
        </w:rPr>
        <w:t>پس بر او کسره داخل</w:t>
      </w:r>
      <w:r w:rsidR="007366E3">
        <w:rPr>
          <w:rFonts w:hint="cs"/>
          <w:rtl/>
          <w:lang w:bidi="fa-IR"/>
        </w:rPr>
        <w:t xml:space="preserve"> می‌شود </w:t>
      </w:r>
      <w:r w:rsidRPr="00FC4046">
        <w:rPr>
          <w:rFonts w:hint="cs"/>
          <w:rtl/>
          <w:lang w:bidi="fa-IR"/>
        </w:rPr>
        <w:t>نه تنو</w:t>
      </w:r>
      <w:r w:rsidR="008E338B">
        <w:rPr>
          <w:rFonts w:hint="cs"/>
          <w:rtl/>
          <w:lang w:bidi="fa-IR"/>
        </w:rPr>
        <w:t>ي</w:t>
      </w:r>
      <w:r w:rsidRPr="00FC4046">
        <w:rPr>
          <w:rFonts w:hint="cs"/>
          <w:rtl/>
          <w:lang w:bidi="fa-IR"/>
        </w:rPr>
        <w:t>ن ز</w:t>
      </w:r>
      <w:r w:rsidR="008E338B">
        <w:rPr>
          <w:rFonts w:hint="cs"/>
          <w:rtl/>
          <w:lang w:bidi="fa-IR"/>
        </w:rPr>
        <w:t>ي</w:t>
      </w:r>
      <w:r w:rsidRPr="00FC4046">
        <w:rPr>
          <w:rFonts w:hint="cs"/>
          <w:rtl/>
          <w:lang w:bidi="fa-IR"/>
        </w:rPr>
        <w:t>را که تنو</w:t>
      </w:r>
      <w:r w:rsidR="008E338B">
        <w:rPr>
          <w:rFonts w:hint="cs"/>
          <w:rtl/>
          <w:lang w:bidi="fa-IR"/>
        </w:rPr>
        <w:t>ي</w:t>
      </w:r>
      <w:r w:rsidRPr="00FC4046">
        <w:rPr>
          <w:rFonts w:hint="cs"/>
          <w:rtl/>
          <w:lang w:bidi="fa-IR"/>
        </w:rPr>
        <w:t>ن با لام</w:t>
      </w:r>
      <w:r w:rsidR="009F085B">
        <w:rPr>
          <w:rFonts w:hint="cs"/>
          <w:rtl/>
          <w:lang w:bidi="fa-IR"/>
        </w:rPr>
        <w:t xml:space="preserve"> جرّ </w:t>
      </w:r>
      <w:r w:rsidR="00056BC7">
        <w:rPr>
          <w:rFonts w:hint="cs"/>
          <w:rtl/>
          <w:lang w:bidi="fa-IR"/>
        </w:rPr>
        <w:t xml:space="preserve">و </w:t>
      </w:r>
      <w:r w:rsidRPr="00FC4046">
        <w:rPr>
          <w:rFonts w:hint="cs"/>
          <w:rtl/>
          <w:lang w:bidi="fa-IR"/>
        </w:rPr>
        <w:t>اضافه</w:t>
      </w:r>
      <w:r w:rsidR="002854C2">
        <w:rPr>
          <w:rFonts w:hint="cs"/>
          <w:rtl/>
          <w:lang w:bidi="fa-IR"/>
        </w:rPr>
        <w:t xml:space="preserve"> نم</w:t>
      </w:r>
      <w:r w:rsidR="008E338B">
        <w:rPr>
          <w:rFonts w:hint="cs"/>
          <w:rtl/>
          <w:lang w:bidi="fa-IR"/>
        </w:rPr>
        <w:t>ي</w:t>
      </w:r>
      <w:r w:rsidR="002854C2">
        <w:rPr>
          <w:rFonts w:hint="cs"/>
          <w:rtl/>
          <w:lang w:bidi="fa-IR"/>
        </w:rPr>
        <w:t>‌</w:t>
      </w:r>
      <w:r w:rsidRPr="00FC4046">
        <w:rPr>
          <w:rFonts w:hint="cs"/>
          <w:rtl/>
          <w:lang w:bidi="fa-IR"/>
        </w:rPr>
        <w:t>سازد</w:t>
      </w:r>
      <w:r w:rsidR="000845BD">
        <w:rPr>
          <w:rFonts w:hint="cs"/>
          <w:rtl/>
          <w:lang w:bidi="fa-IR"/>
        </w:rPr>
        <w:t xml:space="preserve">. </w:t>
      </w:r>
    </w:p>
    <w:p w:rsidR="00B13CD3" w:rsidRDefault="00B13CD3" w:rsidP="007E3891">
      <w:pPr>
        <w:keepNext/>
        <w:ind w:firstLine="224"/>
        <w:rPr>
          <w:rFonts w:hint="cs"/>
          <w:rtl/>
          <w:lang w:bidi="fa-IR"/>
        </w:rPr>
      </w:pPr>
      <w:r w:rsidRPr="00FC4046">
        <w:rPr>
          <w:rFonts w:hint="cs"/>
          <w:rtl/>
          <w:lang w:bidi="fa-IR"/>
        </w:rPr>
        <w:t>2</w:t>
      </w:r>
      <w:r w:rsidR="009419FF">
        <w:rPr>
          <w:rFonts w:hint="cs"/>
          <w:rtl/>
          <w:lang w:bidi="fa-IR"/>
        </w:rPr>
        <w:t xml:space="preserve">ـ </w:t>
      </w:r>
      <w:r>
        <w:rPr>
          <w:rFonts w:hint="cs"/>
          <w:rtl/>
          <w:lang w:bidi="fa-IR"/>
        </w:rPr>
        <w:t>و بعض</w:t>
      </w:r>
      <w:r w:rsidR="008E338B">
        <w:rPr>
          <w:rFonts w:hint="cs"/>
          <w:rtl/>
          <w:lang w:bidi="fa-IR"/>
        </w:rPr>
        <w:t>ي</w:t>
      </w:r>
      <w:r>
        <w:rPr>
          <w:rFonts w:hint="cs"/>
          <w:rtl/>
          <w:lang w:bidi="fa-IR"/>
        </w:rPr>
        <w:t xml:space="preserve"> از نحات هم آن را به نحو مطلق غ</w:t>
      </w:r>
      <w:r w:rsidR="008E338B">
        <w:rPr>
          <w:rFonts w:hint="cs"/>
          <w:rtl/>
          <w:lang w:bidi="fa-IR"/>
        </w:rPr>
        <w:t>ي</w:t>
      </w:r>
      <w:r>
        <w:rPr>
          <w:rFonts w:hint="cs"/>
          <w:rtl/>
          <w:lang w:bidi="fa-IR"/>
        </w:rPr>
        <w:t>ر منصرف دانسته</w:t>
      </w:r>
      <w:r w:rsidR="002854C2">
        <w:rPr>
          <w:rFonts w:hint="cs"/>
          <w:rtl/>
          <w:lang w:bidi="fa-IR"/>
        </w:rPr>
        <w:t xml:space="preserve">‌اند </w:t>
      </w:r>
      <w:r>
        <w:rPr>
          <w:rFonts w:hint="cs"/>
          <w:rtl/>
          <w:lang w:bidi="fa-IR"/>
        </w:rPr>
        <w:t>چون</w:t>
      </w:r>
      <w:r w:rsidR="00E42558">
        <w:rPr>
          <w:rFonts w:hint="cs"/>
          <w:rtl/>
          <w:lang w:bidi="fa-IR"/>
        </w:rPr>
        <w:t xml:space="preserve"> آن‌که </w:t>
      </w:r>
      <w:r>
        <w:rPr>
          <w:rFonts w:hint="cs"/>
          <w:rtl/>
          <w:lang w:bidi="fa-IR"/>
        </w:rPr>
        <w:t>در غ</w:t>
      </w:r>
      <w:r w:rsidR="008E338B">
        <w:rPr>
          <w:rFonts w:hint="cs"/>
          <w:rtl/>
          <w:lang w:bidi="fa-IR"/>
        </w:rPr>
        <w:t>ي</w:t>
      </w:r>
      <w:r>
        <w:rPr>
          <w:rFonts w:hint="cs"/>
          <w:rtl/>
          <w:lang w:bidi="fa-IR"/>
        </w:rPr>
        <w:t xml:space="preserve">ر منصرف ممنوع </w:t>
      </w:r>
      <w:r w:rsidRPr="009419FF">
        <w:rPr>
          <w:rStyle w:val="a"/>
          <w:rFonts w:hint="cs"/>
          <w:b w:val="0"/>
          <w:bCs w:val="0"/>
          <w:rtl/>
        </w:rPr>
        <w:t>بالاصالة</w:t>
      </w:r>
      <w:r>
        <w:rPr>
          <w:rFonts w:hint="cs"/>
          <w:rtl/>
          <w:lang w:bidi="fa-IR"/>
        </w:rPr>
        <w:t xml:space="preserve"> است همان تنو</w:t>
      </w:r>
      <w:r w:rsidR="008E338B">
        <w:rPr>
          <w:rFonts w:hint="cs"/>
          <w:rtl/>
          <w:lang w:bidi="fa-IR"/>
        </w:rPr>
        <w:t>ي</w:t>
      </w:r>
      <w:r>
        <w:rPr>
          <w:rFonts w:hint="cs"/>
          <w:rtl/>
          <w:lang w:bidi="fa-IR"/>
        </w:rPr>
        <w:t>ن است که حق ندارد بر غ</w:t>
      </w:r>
      <w:r w:rsidR="008E338B">
        <w:rPr>
          <w:rFonts w:hint="cs"/>
          <w:rtl/>
          <w:lang w:bidi="fa-IR"/>
        </w:rPr>
        <w:t>ي</w:t>
      </w:r>
      <w:r>
        <w:rPr>
          <w:rFonts w:hint="cs"/>
          <w:rtl/>
          <w:lang w:bidi="fa-IR"/>
        </w:rPr>
        <w:t>ر منصرف</w:t>
      </w:r>
      <w:r w:rsidR="00CB52FC">
        <w:rPr>
          <w:rFonts w:hint="cs"/>
          <w:rtl/>
          <w:lang w:bidi="fa-IR"/>
        </w:rPr>
        <w:t xml:space="preserve"> وارد </w:t>
      </w:r>
      <w:r>
        <w:rPr>
          <w:rFonts w:hint="cs"/>
          <w:rtl/>
          <w:lang w:bidi="fa-IR"/>
        </w:rPr>
        <w:t>شود</w:t>
      </w:r>
      <w:r w:rsidR="008B5E36">
        <w:rPr>
          <w:rFonts w:hint="cs"/>
          <w:rtl/>
          <w:lang w:bidi="fa-IR"/>
        </w:rPr>
        <w:t>،</w:t>
      </w:r>
      <w:r w:rsidR="00EB7643">
        <w:rPr>
          <w:rFonts w:hint="cs"/>
          <w:rtl/>
          <w:lang w:bidi="fa-IR"/>
        </w:rPr>
        <w:t xml:space="preserve"> ولي </w:t>
      </w:r>
      <w:r>
        <w:rPr>
          <w:rFonts w:hint="cs"/>
          <w:rtl/>
          <w:lang w:bidi="fa-IR"/>
        </w:rPr>
        <w:t>ساقط شدن</w:t>
      </w:r>
      <w:r w:rsidR="009F085B">
        <w:rPr>
          <w:rFonts w:hint="cs"/>
          <w:rtl/>
          <w:lang w:bidi="fa-IR"/>
        </w:rPr>
        <w:t xml:space="preserve"> جرّ </w:t>
      </w:r>
      <w:r>
        <w:rPr>
          <w:rFonts w:hint="cs"/>
          <w:rtl/>
          <w:lang w:bidi="fa-IR"/>
        </w:rPr>
        <w:t>در غ</w:t>
      </w:r>
      <w:r w:rsidR="008E338B">
        <w:rPr>
          <w:rFonts w:hint="cs"/>
          <w:rtl/>
          <w:lang w:bidi="fa-IR"/>
        </w:rPr>
        <w:t>ي</w:t>
      </w:r>
      <w:r>
        <w:rPr>
          <w:rFonts w:hint="cs"/>
          <w:rtl/>
          <w:lang w:bidi="fa-IR"/>
        </w:rPr>
        <w:t>ر منصرف به تبع</w:t>
      </w:r>
      <w:r w:rsidR="008E338B">
        <w:rPr>
          <w:rFonts w:hint="cs"/>
          <w:rtl/>
          <w:lang w:bidi="fa-IR"/>
        </w:rPr>
        <w:t>ي</w:t>
      </w:r>
      <w:r>
        <w:rPr>
          <w:rFonts w:hint="cs"/>
          <w:rtl/>
          <w:lang w:bidi="fa-IR"/>
        </w:rPr>
        <w:t>ت تنو</w:t>
      </w:r>
      <w:r w:rsidR="008E338B">
        <w:rPr>
          <w:rFonts w:hint="cs"/>
          <w:rtl/>
          <w:lang w:bidi="fa-IR"/>
        </w:rPr>
        <w:t>ي</w:t>
      </w:r>
      <w:r>
        <w:rPr>
          <w:rFonts w:hint="cs"/>
          <w:rtl/>
          <w:lang w:bidi="fa-IR"/>
        </w:rPr>
        <w:t>ن است</w:t>
      </w:r>
      <w:r w:rsidR="00056BC7">
        <w:rPr>
          <w:rFonts w:hint="cs"/>
          <w:rtl/>
          <w:lang w:bidi="fa-IR"/>
        </w:rPr>
        <w:t xml:space="preserve"> و و</w:t>
      </w:r>
      <w:r>
        <w:rPr>
          <w:rFonts w:hint="cs"/>
          <w:rtl/>
          <w:lang w:bidi="fa-IR"/>
        </w:rPr>
        <w:t>قت</w:t>
      </w:r>
      <w:r w:rsidR="008E338B">
        <w:rPr>
          <w:rFonts w:hint="cs"/>
          <w:rtl/>
          <w:lang w:bidi="fa-IR"/>
        </w:rPr>
        <w:t>ي</w:t>
      </w:r>
      <w:r>
        <w:rPr>
          <w:rFonts w:hint="cs"/>
          <w:rtl/>
          <w:lang w:bidi="fa-IR"/>
        </w:rPr>
        <w:t xml:space="preserve"> که بخش مشابهت با فعل در غ</w:t>
      </w:r>
      <w:r w:rsidR="008E338B">
        <w:rPr>
          <w:rFonts w:hint="cs"/>
          <w:rtl/>
          <w:lang w:bidi="fa-IR"/>
        </w:rPr>
        <w:t>ي</w:t>
      </w:r>
      <w:r>
        <w:rPr>
          <w:rFonts w:hint="cs"/>
          <w:rtl/>
          <w:lang w:bidi="fa-IR"/>
        </w:rPr>
        <w:t>ر منصرف ضع</w:t>
      </w:r>
      <w:r w:rsidR="008E338B">
        <w:rPr>
          <w:rFonts w:hint="cs"/>
          <w:rtl/>
          <w:lang w:bidi="fa-IR"/>
        </w:rPr>
        <w:t>ي</w:t>
      </w:r>
      <w:r>
        <w:rPr>
          <w:rFonts w:hint="cs"/>
          <w:rtl/>
          <w:lang w:bidi="fa-IR"/>
        </w:rPr>
        <w:t>ف شد ا</w:t>
      </w:r>
      <w:r w:rsidR="008E338B">
        <w:rPr>
          <w:rFonts w:hint="cs"/>
          <w:rtl/>
          <w:lang w:bidi="fa-IR"/>
        </w:rPr>
        <w:t>ي</w:t>
      </w:r>
      <w:r>
        <w:rPr>
          <w:rFonts w:hint="cs"/>
          <w:rtl/>
          <w:lang w:bidi="fa-IR"/>
        </w:rPr>
        <w:t>ن ضعف فقط باعث سقوط تنو</w:t>
      </w:r>
      <w:r w:rsidR="008E338B">
        <w:rPr>
          <w:rFonts w:hint="cs"/>
          <w:rtl/>
          <w:lang w:bidi="fa-IR"/>
        </w:rPr>
        <w:t>ي</w:t>
      </w:r>
      <w:r>
        <w:rPr>
          <w:rFonts w:hint="cs"/>
          <w:rtl/>
          <w:lang w:bidi="fa-IR"/>
        </w:rPr>
        <w:t>ن</w:t>
      </w:r>
      <w:r w:rsidR="007366E3">
        <w:rPr>
          <w:rFonts w:hint="cs"/>
          <w:rtl/>
          <w:lang w:bidi="fa-IR"/>
        </w:rPr>
        <w:t xml:space="preserve"> می‌شود </w:t>
      </w:r>
      <w:r>
        <w:rPr>
          <w:rFonts w:hint="cs"/>
          <w:rtl/>
          <w:lang w:bidi="fa-IR"/>
        </w:rPr>
        <w:t>نه تابع</w:t>
      </w:r>
      <w:r w:rsidR="00E42558">
        <w:rPr>
          <w:rFonts w:hint="cs"/>
          <w:rtl/>
          <w:lang w:bidi="fa-IR"/>
        </w:rPr>
        <w:t xml:space="preserve"> آن‌که </w:t>
      </w:r>
      <w:r>
        <w:rPr>
          <w:rFonts w:hint="cs"/>
          <w:rtl/>
          <w:lang w:bidi="fa-IR"/>
        </w:rPr>
        <w:t>کسره باشد</w:t>
      </w:r>
      <w:r w:rsidR="008B5E36">
        <w:rPr>
          <w:rFonts w:hint="cs"/>
          <w:rtl/>
          <w:lang w:bidi="fa-IR"/>
        </w:rPr>
        <w:t>،</w:t>
      </w:r>
      <w:r>
        <w:rPr>
          <w:rFonts w:hint="cs"/>
          <w:rtl/>
          <w:lang w:bidi="fa-IR"/>
        </w:rPr>
        <w:t xml:space="preserve"> لذا در ا</w:t>
      </w:r>
      <w:r w:rsidR="008E338B">
        <w:rPr>
          <w:rFonts w:hint="cs"/>
          <w:rtl/>
          <w:lang w:bidi="fa-IR"/>
        </w:rPr>
        <w:t>ي</w:t>
      </w:r>
      <w:r>
        <w:rPr>
          <w:rFonts w:hint="cs"/>
          <w:rtl/>
          <w:lang w:bidi="fa-IR"/>
        </w:rPr>
        <w:t>ن اسم</w:t>
      </w:r>
      <w:r w:rsidR="008E338B">
        <w:rPr>
          <w:rFonts w:hint="cs"/>
          <w:rtl/>
          <w:lang w:bidi="fa-IR"/>
        </w:rPr>
        <w:t>ي</w:t>
      </w:r>
      <w:r>
        <w:rPr>
          <w:rFonts w:hint="cs"/>
          <w:rtl/>
          <w:lang w:bidi="fa-IR"/>
        </w:rPr>
        <w:t xml:space="preserve"> که همچنان غ</w:t>
      </w:r>
      <w:r w:rsidR="008E338B">
        <w:rPr>
          <w:rFonts w:hint="cs"/>
          <w:rtl/>
          <w:lang w:bidi="fa-IR"/>
        </w:rPr>
        <w:t>ي</w:t>
      </w:r>
      <w:r>
        <w:rPr>
          <w:rFonts w:hint="cs"/>
          <w:rtl/>
          <w:lang w:bidi="fa-IR"/>
        </w:rPr>
        <w:t>ر منصرف است</w:t>
      </w:r>
      <w:r w:rsidR="009F085B">
        <w:rPr>
          <w:rFonts w:hint="cs"/>
          <w:rtl/>
          <w:lang w:bidi="fa-IR"/>
        </w:rPr>
        <w:t xml:space="preserve"> جرّ </w:t>
      </w:r>
      <w:r w:rsidR="00056BC7">
        <w:rPr>
          <w:rFonts w:hint="cs"/>
          <w:rtl/>
          <w:lang w:bidi="fa-IR"/>
        </w:rPr>
        <w:t xml:space="preserve">و </w:t>
      </w:r>
      <w:r>
        <w:rPr>
          <w:rFonts w:hint="cs"/>
          <w:rtl/>
          <w:lang w:bidi="fa-IR"/>
        </w:rPr>
        <w:t>کسره بر</w:t>
      </w:r>
      <w:r w:rsidR="00BB22AE">
        <w:rPr>
          <w:rFonts w:hint="cs"/>
          <w:rtl/>
          <w:lang w:bidi="fa-IR"/>
        </w:rPr>
        <w:t xml:space="preserve"> می‌گردد </w:t>
      </w:r>
      <w:r w:rsidR="00EB7643">
        <w:rPr>
          <w:rFonts w:hint="cs"/>
          <w:rtl/>
          <w:lang w:bidi="fa-IR"/>
        </w:rPr>
        <w:t xml:space="preserve">ولي </w:t>
      </w:r>
      <w:r>
        <w:rPr>
          <w:rFonts w:hint="cs"/>
          <w:rtl/>
          <w:lang w:bidi="fa-IR"/>
        </w:rPr>
        <w:t>تنو</w:t>
      </w:r>
      <w:r w:rsidR="008E338B">
        <w:rPr>
          <w:rFonts w:hint="cs"/>
          <w:rtl/>
          <w:lang w:bidi="fa-IR"/>
        </w:rPr>
        <w:t>ي</w:t>
      </w:r>
      <w:r>
        <w:rPr>
          <w:rFonts w:hint="cs"/>
          <w:rtl/>
          <w:lang w:bidi="fa-IR"/>
        </w:rPr>
        <w:t>ن بر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گردد</w:t>
      </w:r>
      <w:r w:rsidR="00365289">
        <w:rPr>
          <w:rFonts w:hint="cs"/>
          <w:rtl/>
          <w:lang w:bidi="fa-IR"/>
        </w:rPr>
        <w:t xml:space="preserve"> چون‌که </w:t>
      </w:r>
      <w:r>
        <w:rPr>
          <w:rFonts w:hint="cs"/>
          <w:rtl/>
          <w:lang w:bidi="fa-IR"/>
        </w:rPr>
        <w:t>ا</w:t>
      </w:r>
      <w:r w:rsidR="008E338B">
        <w:rPr>
          <w:rFonts w:hint="cs"/>
          <w:rtl/>
          <w:lang w:bidi="fa-IR"/>
        </w:rPr>
        <w:t>ي</w:t>
      </w:r>
      <w:r>
        <w:rPr>
          <w:rFonts w:hint="cs"/>
          <w:rtl/>
          <w:lang w:bidi="fa-IR"/>
        </w:rPr>
        <w:t>ن کلمه همچنان در منع صرف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3</w:t>
      </w:r>
      <w:r w:rsidR="009419FF">
        <w:rPr>
          <w:rFonts w:hint="cs"/>
          <w:rtl/>
          <w:lang w:bidi="fa-IR"/>
        </w:rPr>
        <w:t xml:space="preserve"> </w:t>
      </w:r>
      <w:r w:rsidR="009419FF">
        <w:rPr>
          <w:rFonts w:hint="cs"/>
          <w:rtl/>
        </w:rPr>
        <w:t xml:space="preserve">ـ </w:t>
      </w:r>
      <w:r>
        <w:rPr>
          <w:rFonts w:hint="cs"/>
          <w:rtl/>
          <w:lang w:bidi="fa-IR"/>
        </w:rPr>
        <w:t>بعض</w:t>
      </w:r>
      <w:r w:rsidR="008E338B">
        <w:rPr>
          <w:rFonts w:hint="cs"/>
          <w:rtl/>
          <w:lang w:bidi="fa-IR"/>
        </w:rPr>
        <w:t>ي</w:t>
      </w:r>
      <w:r>
        <w:rPr>
          <w:rFonts w:hint="cs"/>
          <w:rtl/>
          <w:lang w:bidi="fa-IR"/>
        </w:rPr>
        <w:t xml:space="preserve"> از نحو</w:t>
      </w:r>
      <w:r w:rsidR="008E338B">
        <w:rPr>
          <w:rFonts w:hint="cs"/>
          <w:rtl/>
          <w:lang w:bidi="fa-IR"/>
        </w:rPr>
        <w:t>يي</w:t>
      </w:r>
      <w:r>
        <w:rPr>
          <w:rFonts w:hint="cs"/>
          <w:rtl/>
          <w:lang w:bidi="fa-IR"/>
        </w:rPr>
        <w:t>ن هم قا</w:t>
      </w:r>
      <w:r w:rsidR="008E338B">
        <w:rPr>
          <w:rFonts w:hint="cs"/>
          <w:rtl/>
          <w:lang w:bidi="fa-IR"/>
        </w:rPr>
        <w:t>ي</w:t>
      </w:r>
      <w:r>
        <w:rPr>
          <w:rFonts w:hint="cs"/>
          <w:rtl/>
          <w:lang w:bidi="fa-IR"/>
        </w:rPr>
        <w:t>ل به تفص</w:t>
      </w:r>
      <w:r w:rsidR="008E338B">
        <w:rPr>
          <w:rFonts w:hint="cs"/>
          <w:rtl/>
          <w:lang w:bidi="fa-IR"/>
        </w:rPr>
        <w:t>ي</w:t>
      </w:r>
      <w:r>
        <w:rPr>
          <w:rFonts w:hint="cs"/>
          <w:rtl/>
          <w:lang w:bidi="fa-IR"/>
        </w:rPr>
        <w:t>ل شدن</w:t>
      </w:r>
      <w:r w:rsidR="009779F8">
        <w:rPr>
          <w:rFonts w:hint="cs"/>
          <w:rtl/>
          <w:lang w:bidi="fa-IR"/>
        </w:rPr>
        <w:t>د</w:t>
      </w:r>
      <w:r>
        <w:rPr>
          <w:rFonts w:hint="cs"/>
          <w:rtl/>
          <w:lang w:bidi="fa-IR"/>
        </w:rPr>
        <w:t xml:space="preserve"> در مقابل دو قول اطلاق</w:t>
      </w:r>
      <w:r w:rsidR="008E338B">
        <w:rPr>
          <w:rFonts w:hint="cs"/>
          <w:rtl/>
          <w:lang w:bidi="fa-IR"/>
        </w:rPr>
        <w:t>ي</w:t>
      </w:r>
      <w:r>
        <w:rPr>
          <w:rFonts w:hint="cs"/>
          <w:rtl/>
          <w:lang w:bidi="fa-IR"/>
        </w:rPr>
        <w:t xml:space="preserve"> قبل</w:t>
      </w:r>
      <w:r w:rsidR="009779F8">
        <w:rPr>
          <w:rFonts w:hint="cs"/>
          <w:rtl/>
          <w:lang w:bidi="fa-IR"/>
        </w:rPr>
        <w:t>،</w:t>
      </w:r>
      <w:r>
        <w:rPr>
          <w:rFonts w:hint="cs"/>
          <w:rtl/>
          <w:lang w:bidi="fa-IR"/>
        </w:rPr>
        <w:t xml:space="preserve"> بد</w:t>
      </w:r>
      <w:r w:rsidR="008E338B">
        <w:rPr>
          <w:rFonts w:hint="cs"/>
          <w:rtl/>
          <w:lang w:bidi="fa-IR"/>
        </w:rPr>
        <w:t>ي</w:t>
      </w:r>
      <w:r>
        <w:rPr>
          <w:rFonts w:hint="cs"/>
          <w:rtl/>
          <w:lang w:bidi="fa-IR"/>
        </w:rPr>
        <w:t>ن ب</w:t>
      </w:r>
      <w:r w:rsidR="008E338B">
        <w:rPr>
          <w:rFonts w:hint="cs"/>
          <w:rtl/>
          <w:lang w:bidi="fa-IR"/>
        </w:rPr>
        <w:t>ي</w:t>
      </w:r>
      <w:r>
        <w:rPr>
          <w:rFonts w:hint="cs"/>
          <w:rtl/>
          <w:lang w:bidi="fa-IR"/>
        </w:rPr>
        <w:t>ان که اگر در ا</w:t>
      </w:r>
      <w:r w:rsidR="008E338B">
        <w:rPr>
          <w:rFonts w:hint="cs"/>
          <w:rtl/>
          <w:lang w:bidi="fa-IR"/>
        </w:rPr>
        <w:t>ي</w:t>
      </w:r>
      <w:r>
        <w:rPr>
          <w:rFonts w:hint="cs"/>
          <w:rtl/>
          <w:lang w:bidi="fa-IR"/>
        </w:rPr>
        <w:t>ن اسم که لام</w:t>
      </w:r>
      <w:r w:rsidR="009F085B">
        <w:rPr>
          <w:rFonts w:hint="cs"/>
          <w:rtl/>
          <w:lang w:bidi="fa-IR"/>
        </w:rPr>
        <w:t xml:space="preserve"> جرّ </w:t>
      </w:r>
      <w:r>
        <w:rPr>
          <w:rFonts w:hint="cs"/>
          <w:rtl/>
          <w:lang w:bidi="fa-IR"/>
        </w:rPr>
        <w:t>بر او داخل شد</w:t>
      </w:r>
      <w:r w:rsidR="00056BC7">
        <w:rPr>
          <w:rFonts w:hint="cs"/>
          <w:rtl/>
          <w:lang w:bidi="fa-IR"/>
        </w:rPr>
        <w:t xml:space="preserve"> و </w:t>
      </w:r>
      <w:r w:rsidR="008E338B">
        <w:rPr>
          <w:rFonts w:hint="cs"/>
          <w:rtl/>
          <w:lang w:bidi="fa-IR"/>
        </w:rPr>
        <w:t>ي</w:t>
      </w:r>
      <w:r>
        <w:rPr>
          <w:rFonts w:hint="cs"/>
          <w:rtl/>
          <w:lang w:bidi="fa-IR"/>
        </w:rPr>
        <w:t>ا اضافه شد اگر آن دو</w:t>
      </w:r>
      <w:r w:rsidR="003F3933">
        <w:rPr>
          <w:rFonts w:hint="cs"/>
          <w:rtl/>
          <w:lang w:bidi="fa-IR"/>
        </w:rPr>
        <w:t xml:space="preserve"> علّت </w:t>
      </w:r>
      <w:r w:rsidR="00056BC7">
        <w:rPr>
          <w:rFonts w:hint="cs"/>
          <w:rtl/>
          <w:lang w:bidi="fa-IR"/>
        </w:rPr>
        <w:t xml:space="preserve">و </w:t>
      </w:r>
      <w:r>
        <w:rPr>
          <w:rFonts w:hint="cs"/>
          <w:rtl/>
          <w:lang w:bidi="fa-IR"/>
        </w:rPr>
        <w:t>سبب</w:t>
      </w:r>
      <w:r w:rsidR="008E338B">
        <w:rPr>
          <w:rFonts w:hint="cs"/>
          <w:rtl/>
          <w:lang w:bidi="fa-IR"/>
        </w:rPr>
        <w:t>ي</w:t>
      </w:r>
      <w:r>
        <w:rPr>
          <w:rFonts w:hint="cs"/>
          <w:rtl/>
          <w:lang w:bidi="fa-IR"/>
        </w:rPr>
        <w:t xml:space="preserve"> که او را غ</w:t>
      </w:r>
      <w:r w:rsidR="008E338B">
        <w:rPr>
          <w:rFonts w:hint="cs"/>
          <w:rtl/>
          <w:lang w:bidi="fa-IR"/>
        </w:rPr>
        <w:t>ي</w:t>
      </w:r>
      <w:r>
        <w:rPr>
          <w:rFonts w:hint="cs"/>
          <w:rtl/>
          <w:lang w:bidi="fa-IR"/>
        </w:rPr>
        <w:t>ر منصرف کرده بودند با بودن ا</w:t>
      </w:r>
      <w:r w:rsidR="008E338B">
        <w:rPr>
          <w:rFonts w:hint="cs"/>
          <w:rtl/>
          <w:lang w:bidi="fa-IR"/>
        </w:rPr>
        <w:t>ي</w:t>
      </w:r>
      <w:r>
        <w:rPr>
          <w:rFonts w:hint="cs"/>
          <w:rtl/>
          <w:lang w:bidi="fa-IR"/>
        </w:rPr>
        <w:t>ن دو همچنان باق</w:t>
      </w:r>
      <w:r w:rsidR="008E338B">
        <w:rPr>
          <w:rFonts w:hint="cs"/>
          <w:rtl/>
          <w:lang w:bidi="fa-IR"/>
        </w:rPr>
        <w:t>ي</w:t>
      </w:r>
      <w:r w:rsidR="002854C2">
        <w:rPr>
          <w:rFonts w:hint="cs"/>
          <w:rtl/>
          <w:lang w:bidi="fa-IR"/>
        </w:rPr>
        <w:t>‌اند</w:t>
      </w:r>
      <w:r w:rsidR="007C6EAA">
        <w:rPr>
          <w:rFonts w:hint="cs"/>
          <w:rtl/>
          <w:lang w:bidi="fa-IR"/>
        </w:rPr>
        <w:t xml:space="preserve"> قهراً </w:t>
      </w:r>
      <w:r>
        <w:rPr>
          <w:rFonts w:hint="cs"/>
          <w:rtl/>
          <w:lang w:bidi="fa-IR"/>
        </w:rPr>
        <w:t>ا</w:t>
      </w:r>
      <w:r w:rsidR="008E338B">
        <w:rPr>
          <w:rFonts w:hint="cs"/>
          <w:rtl/>
          <w:lang w:bidi="fa-IR"/>
        </w:rPr>
        <w:t>ي</w:t>
      </w:r>
      <w:r>
        <w:rPr>
          <w:rFonts w:hint="cs"/>
          <w:rtl/>
          <w:lang w:bidi="fa-IR"/>
        </w:rPr>
        <w:t>ن اسم با لام</w:t>
      </w:r>
      <w:r w:rsidR="00056BC7">
        <w:rPr>
          <w:rFonts w:hint="cs"/>
          <w:rtl/>
          <w:lang w:bidi="fa-IR"/>
        </w:rPr>
        <w:t xml:space="preserve"> و </w:t>
      </w:r>
      <w:r w:rsidR="008E338B">
        <w:rPr>
          <w:rFonts w:hint="cs"/>
          <w:rtl/>
          <w:lang w:bidi="fa-IR"/>
        </w:rPr>
        <w:t>ي</w:t>
      </w:r>
      <w:r>
        <w:rPr>
          <w:rFonts w:hint="cs"/>
          <w:rtl/>
          <w:lang w:bidi="fa-IR"/>
        </w:rPr>
        <w:t>ا اضافه باز غ</w:t>
      </w:r>
      <w:r w:rsidR="008E338B">
        <w:rPr>
          <w:rFonts w:hint="cs"/>
          <w:rtl/>
          <w:lang w:bidi="fa-IR"/>
        </w:rPr>
        <w:t>ي</w:t>
      </w:r>
      <w:r>
        <w:rPr>
          <w:rFonts w:hint="cs"/>
          <w:rtl/>
          <w:lang w:bidi="fa-IR"/>
        </w:rPr>
        <w:t>ر منصرف</w:t>
      </w:r>
      <w:r w:rsidR="00826764">
        <w:rPr>
          <w:rFonts w:hint="cs"/>
          <w:rtl/>
          <w:lang w:bidi="fa-IR"/>
        </w:rPr>
        <w:t xml:space="preserve"> می‌ماند </w:t>
      </w:r>
      <w:r>
        <w:rPr>
          <w:rFonts w:hint="cs"/>
          <w:rtl/>
          <w:lang w:bidi="fa-IR"/>
        </w:rPr>
        <w:t>چون دو عامل منع صرف او باق</w:t>
      </w:r>
      <w:r w:rsidR="008E338B">
        <w:rPr>
          <w:rFonts w:hint="cs"/>
          <w:rtl/>
          <w:lang w:bidi="fa-IR"/>
        </w:rPr>
        <w:t>ي</w:t>
      </w:r>
      <w:r w:rsidR="002854C2">
        <w:rPr>
          <w:rFonts w:hint="cs"/>
          <w:rtl/>
          <w:lang w:bidi="fa-IR"/>
        </w:rPr>
        <w:t>‌اند</w:t>
      </w:r>
      <w:r w:rsidR="00B60227">
        <w:rPr>
          <w:rFonts w:hint="cs"/>
          <w:rtl/>
          <w:lang w:bidi="fa-IR"/>
        </w:rPr>
        <w:t>،</w:t>
      </w:r>
      <w:r w:rsidR="00056BC7">
        <w:rPr>
          <w:rFonts w:hint="cs"/>
          <w:rtl/>
          <w:lang w:bidi="fa-IR"/>
        </w:rPr>
        <w:t xml:space="preserve"> و</w:t>
      </w:r>
      <w:r>
        <w:rPr>
          <w:rFonts w:hint="cs"/>
          <w:rtl/>
          <w:lang w:bidi="fa-IR"/>
        </w:rPr>
        <w:t>ل</w:t>
      </w:r>
      <w:r w:rsidR="008E338B">
        <w:rPr>
          <w:rFonts w:hint="cs"/>
          <w:rtl/>
          <w:lang w:bidi="fa-IR"/>
        </w:rPr>
        <w:t>ي</w:t>
      </w:r>
      <w:r>
        <w:rPr>
          <w:rFonts w:hint="cs"/>
          <w:rtl/>
          <w:lang w:bidi="fa-IR"/>
        </w:rPr>
        <w:t xml:space="preserve"> اگر با آمدن لام</w:t>
      </w:r>
      <w:r w:rsidR="00056BC7">
        <w:rPr>
          <w:rFonts w:hint="cs"/>
          <w:rtl/>
          <w:lang w:bidi="fa-IR"/>
        </w:rPr>
        <w:t xml:space="preserve"> و </w:t>
      </w:r>
      <w:r w:rsidR="008E338B">
        <w:rPr>
          <w:rFonts w:hint="cs"/>
          <w:rtl/>
          <w:lang w:bidi="fa-IR"/>
        </w:rPr>
        <w:t>ي</w:t>
      </w:r>
      <w:r w:rsidR="009B2C97">
        <w:rPr>
          <w:rFonts w:hint="cs"/>
          <w:rtl/>
          <w:lang w:bidi="fa-IR"/>
        </w:rPr>
        <w:t>ا اضافه آ</w:t>
      </w:r>
      <w:r>
        <w:rPr>
          <w:rFonts w:hint="cs"/>
          <w:rtl/>
          <w:lang w:bidi="fa-IR"/>
        </w:rPr>
        <w:t>ن دو عامل زا</w:t>
      </w:r>
      <w:r w:rsidR="008E338B">
        <w:rPr>
          <w:rFonts w:hint="cs"/>
          <w:rtl/>
          <w:lang w:bidi="fa-IR"/>
        </w:rPr>
        <w:t>ي</w:t>
      </w:r>
      <w:r>
        <w:rPr>
          <w:rFonts w:hint="cs"/>
          <w:rtl/>
          <w:lang w:bidi="fa-IR"/>
        </w:rPr>
        <w:t>ل شوند</w:t>
      </w:r>
      <w:r w:rsidR="00056BC7">
        <w:rPr>
          <w:rFonts w:hint="cs"/>
          <w:rtl/>
          <w:lang w:bidi="fa-IR"/>
        </w:rPr>
        <w:t xml:space="preserve"> و </w:t>
      </w:r>
      <w:r w:rsidR="008E338B">
        <w:rPr>
          <w:rFonts w:hint="cs"/>
          <w:rtl/>
          <w:lang w:bidi="fa-IR"/>
        </w:rPr>
        <w:t>ي</w:t>
      </w:r>
      <w:r>
        <w:rPr>
          <w:rFonts w:hint="cs"/>
          <w:rtl/>
          <w:lang w:bidi="fa-IR"/>
        </w:rPr>
        <w:t xml:space="preserve">ا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آنها هم زا</w:t>
      </w:r>
      <w:r w:rsidR="008E338B">
        <w:rPr>
          <w:rFonts w:hint="cs"/>
          <w:rtl/>
          <w:lang w:bidi="fa-IR"/>
        </w:rPr>
        <w:t>ي</w:t>
      </w:r>
      <w:r>
        <w:rPr>
          <w:rFonts w:hint="cs"/>
          <w:rtl/>
          <w:lang w:bidi="fa-IR"/>
        </w:rPr>
        <w:t>ل شود منصرف م</w:t>
      </w:r>
      <w:r w:rsidR="008E338B">
        <w:rPr>
          <w:rFonts w:hint="cs"/>
          <w:rtl/>
          <w:lang w:bidi="fa-IR"/>
        </w:rPr>
        <w:t>ي</w:t>
      </w:r>
      <w:r w:rsidR="009B2C97">
        <w:rPr>
          <w:rFonts w:hint="eastAsia"/>
          <w:rtl/>
          <w:lang w:bidi="fa-IR"/>
        </w:rPr>
        <w:t>‌</w:t>
      </w:r>
      <w:r>
        <w:rPr>
          <w:rFonts w:hint="cs"/>
          <w:rtl/>
          <w:lang w:bidi="fa-IR"/>
        </w:rPr>
        <w:t>گردد</w:t>
      </w:r>
      <w:r w:rsidR="000845BD">
        <w:rPr>
          <w:rFonts w:hint="cs"/>
          <w:rtl/>
          <w:lang w:bidi="fa-IR"/>
        </w:rPr>
        <w:t>.</w:t>
      </w:r>
      <w:r w:rsidR="002854C2">
        <w:rPr>
          <w:rFonts w:hint="cs"/>
          <w:rtl/>
          <w:lang w:bidi="fa-IR"/>
        </w:rPr>
        <w:t xml:space="preserve"> </w:t>
      </w:r>
      <w:r>
        <w:rPr>
          <w:rFonts w:hint="cs"/>
          <w:rtl/>
          <w:lang w:bidi="fa-IR"/>
        </w:rPr>
        <w:t>ب</w:t>
      </w:r>
      <w:r w:rsidR="008E338B">
        <w:rPr>
          <w:rFonts w:hint="cs"/>
          <w:rtl/>
          <w:lang w:bidi="fa-IR"/>
        </w:rPr>
        <w:t>ي</w:t>
      </w:r>
      <w:r>
        <w:rPr>
          <w:rFonts w:hint="cs"/>
          <w:rtl/>
          <w:lang w:bidi="fa-IR"/>
        </w:rPr>
        <w:t>انش به</w:t>
      </w:r>
      <w:r w:rsidR="0043320B">
        <w:rPr>
          <w:rFonts w:hint="cs"/>
          <w:rtl/>
          <w:lang w:bidi="fa-IR"/>
        </w:rPr>
        <w:t xml:space="preserve"> اینکه </w:t>
      </w:r>
      <w:r w:rsidR="000E725D">
        <w:rPr>
          <w:rFonts w:hint="cs"/>
          <w:rtl/>
          <w:lang w:bidi="fa-IR"/>
        </w:rPr>
        <w:t xml:space="preserve">علميّت </w:t>
      </w:r>
      <w:r w:rsidR="00BA67AB">
        <w:rPr>
          <w:rFonts w:hint="cs"/>
          <w:rtl/>
          <w:lang w:bidi="fa-IR"/>
        </w:rPr>
        <w:t xml:space="preserve">به وسیله </w:t>
      </w:r>
      <w:r>
        <w:rPr>
          <w:rFonts w:hint="cs"/>
          <w:rtl/>
          <w:lang w:bidi="fa-IR"/>
        </w:rPr>
        <w:t xml:space="preserve">لام </w:t>
      </w:r>
      <w:r w:rsidR="008E338B">
        <w:rPr>
          <w:rFonts w:hint="cs"/>
          <w:rtl/>
          <w:lang w:bidi="fa-IR"/>
        </w:rPr>
        <w:t>ي</w:t>
      </w:r>
      <w:r>
        <w:rPr>
          <w:rFonts w:hint="cs"/>
          <w:rtl/>
          <w:lang w:bidi="fa-IR"/>
        </w:rPr>
        <w:t>ا اضافه زا</w:t>
      </w:r>
      <w:r w:rsidR="008E338B">
        <w:rPr>
          <w:rFonts w:hint="cs"/>
          <w:rtl/>
          <w:lang w:bidi="fa-IR"/>
        </w:rPr>
        <w:t>ي</w:t>
      </w:r>
      <w:r>
        <w:rPr>
          <w:rFonts w:hint="cs"/>
          <w:rtl/>
          <w:lang w:bidi="fa-IR"/>
        </w:rPr>
        <w:t>ل</w:t>
      </w:r>
      <w:r w:rsidR="00826764">
        <w:rPr>
          <w:rFonts w:hint="cs"/>
          <w:rtl/>
          <w:lang w:bidi="fa-IR"/>
        </w:rPr>
        <w:t xml:space="preserve"> می‌شود</w:t>
      </w:r>
      <w:r w:rsidR="00B60227">
        <w:rPr>
          <w:rFonts w:hint="cs"/>
          <w:rtl/>
          <w:lang w:bidi="fa-IR"/>
        </w:rPr>
        <w:t>،</w:t>
      </w:r>
      <w:r w:rsidR="00826764">
        <w:rPr>
          <w:rFonts w:hint="cs"/>
          <w:rtl/>
          <w:lang w:bidi="fa-IR"/>
        </w:rPr>
        <w:t xml:space="preserve"> </w:t>
      </w:r>
      <w:r w:rsidR="00056BC7">
        <w:rPr>
          <w:rFonts w:hint="cs"/>
          <w:rtl/>
          <w:lang w:bidi="fa-IR"/>
        </w:rPr>
        <w:t xml:space="preserve">و </w:t>
      </w:r>
      <w:r>
        <w:rPr>
          <w:rFonts w:hint="cs"/>
          <w:rtl/>
          <w:lang w:bidi="fa-IR"/>
        </w:rPr>
        <w:t>اگر هم ا</w:t>
      </w:r>
      <w:r w:rsidR="008E338B">
        <w:rPr>
          <w:rFonts w:hint="cs"/>
          <w:rtl/>
          <w:lang w:bidi="fa-IR"/>
        </w:rPr>
        <w:t>ي</w:t>
      </w:r>
      <w:r>
        <w:rPr>
          <w:rFonts w:hint="cs"/>
          <w:rtl/>
          <w:lang w:bidi="fa-IR"/>
        </w:rPr>
        <w:t>ن</w:t>
      </w:r>
      <w:r w:rsidR="000E725D">
        <w:rPr>
          <w:rFonts w:hint="cs"/>
          <w:rtl/>
          <w:lang w:bidi="fa-IR"/>
        </w:rPr>
        <w:t xml:space="preserve"> علميّت </w:t>
      </w:r>
      <w:r>
        <w:rPr>
          <w:rFonts w:hint="cs"/>
          <w:rtl/>
          <w:lang w:bidi="fa-IR"/>
        </w:rPr>
        <w:t>برا</w:t>
      </w:r>
      <w:r w:rsidR="008E338B">
        <w:rPr>
          <w:rFonts w:hint="cs"/>
          <w:rtl/>
          <w:lang w:bidi="fa-IR"/>
        </w:rPr>
        <w:t>ي</w:t>
      </w:r>
      <w:r>
        <w:rPr>
          <w:rFonts w:hint="cs"/>
          <w:rtl/>
          <w:lang w:bidi="fa-IR"/>
        </w:rPr>
        <w:t xml:space="preserve"> سبب د</w:t>
      </w:r>
      <w:r w:rsidR="008E338B">
        <w:rPr>
          <w:rFonts w:hint="cs"/>
          <w:rtl/>
          <w:lang w:bidi="fa-IR"/>
        </w:rPr>
        <w:t>ي</w:t>
      </w:r>
      <w:r>
        <w:rPr>
          <w:rFonts w:hint="cs"/>
          <w:rtl/>
          <w:lang w:bidi="fa-IR"/>
        </w:rPr>
        <w:t>گر</w:t>
      </w:r>
      <w:r w:rsidR="00CF3D9D">
        <w:rPr>
          <w:rFonts w:hint="cs"/>
          <w:rtl/>
          <w:lang w:bidi="fa-IR"/>
        </w:rPr>
        <w:t xml:space="preserve"> به عنوان </w:t>
      </w:r>
      <w:r>
        <w:rPr>
          <w:rFonts w:hint="cs"/>
          <w:rtl/>
          <w:lang w:bidi="fa-IR"/>
        </w:rPr>
        <w:t>شرط باشد</w:t>
      </w:r>
      <w:r w:rsidR="00BC7DC6">
        <w:rPr>
          <w:rFonts w:hint="cs"/>
          <w:rtl/>
          <w:lang w:bidi="fa-IR"/>
        </w:rPr>
        <w:t xml:space="preserve"> قطعاً </w:t>
      </w:r>
      <w:r>
        <w:rPr>
          <w:rFonts w:hint="cs"/>
          <w:rtl/>
          <w:lang w:bidi="fa-IR"/>
        </w:rPr>
        <w:t>هر</w:t>
      </w:r>
      <w:r w:rsidR="009B2C97">
        <w:rPr>
          <w:rFonts w:hint="cs"/>
          <w:rtl/>
          <w:lang w:bidi="fa-IR"/>
        </w:rPr>
        <w:t xml:space="preserve"> دوتا با</w:t>
      </w:r>
      <w:r w:rsidR="009779F8">
        <w:rPr>
          <w:rFonts w:hint="cs"/>
          <w:rtl/>
          <w:lang w:bidi="fa-IR"/>
        </w:rPr>
        <w:t xml:space="preserve"> </w:t>
      </w:r>
      <w:r>
        <w:rPr>
          <w:rFonts w:hint="cs"/>
          <w:rtl/>
          <w:lang w:bidi="fa-IR"/>
        </w:rPr>
        <w:t>هم زا</w:t>
      </w:r>
      <w:r w:rsidR="008E338B">
        <w:rPr>
          <w:rFonts w:hint="cs"/>
          <w:rtl/>
          <w:lang w:bidi="fa-IR"/>
        </w:rPr>
        <w:t>ي</w:t>
      </w:r>
      <w:r>
        <w:rPr>
          <w:rFonts w:hint="cs"/>
          <w:rtl/>
          <w:lang w:bidi="fa-IR"/>
        </w:rPr>
        <w:t>ل</w:t>
      </w:r>
      <w:r w:rsidR="007366E3">
        <w:rPr>
          <w:rFonts w:hint="cs"/>
          <w:rtl/>
          <w:lang w:bidi="fa-IR"/>
        </w:rPr>
        <w:t xml:space="preserve"> می‌شود </w:t>
      </w:r>
      <w:r>
        <w:rPr>
          <w:rFonts w:hint="cs"/>
          <w:rtl/>
          <w:lang w:bidi="fa-IR"/>
        </w:rPr>
        <w:t>مثل ابراه</w:t>
      </w:r>
      <w:r w:rsidR="008E338B">
        <w:rPr>
          <w:rFonts w:hint="cs"/>
          <w:rtl/>
          <w:lang w:bidi="fa-IR"/>
        </w:rPr>
        <w:t>ي</w:t>
      </w:r>
      <w:r>
        <w:rPr>
          <w:rFonts w:hint="cs"/>
          <w:rtl/>
          <w:lang w:bidi="fa-IR"/>
        </w:rPr>
        <w:t xml:space="preserve">م </w:t>
      </w:r>
      <w:r w:rsidR="00056BC7">
        <w:rPr>
          <w:rFonts w:hint="cs"/>
          <w:rtl/>
          <w:lang w:bidi="fa-IR"/>
        </w:rPr>
        <w:t xml:space="preserve">و </w:t>
      </w:r>
      <w:r>
        <w:rPr>
          <w:rFonts w:hint="cs"/>
          <w:rtl/>
          <w:lang w:bidi="fa-IR"/>
        </w:rPr>
        <w:t>اگر</w:t>
      </w:r>
      <w:r w:rsidR="000E725D">
        <w:rPr>
          <w:rFonts w:hint="cs"/>
          <w:rtl/>
          <w:lang w:bidi="fa-IR"/>
        </w:rPr>
        <w:t xml:space="preserve"> علميّت </w:t>
      </w:r>
      <w:r>
        <w:rPr>
          <w:rFonts w:hint="cs"/>
          <w:rtl/>
          <w:lang w:bidi="fa-IR"/>
        </w:rPr>
        <w:t>شرط سبب د</w:t>
      </w:r>
      <w:r w:rsidR="008E338B">
        <w:rPr>
          <w:rFonts w:hint="cs"/>
          <w:rtl/>
          <w:lang w:bidi="fa-IR"/>
        </w:rPr>
        <w:t>ي</w:t>
      </w:r>
      <w:r>
        <w:rPr>
          <w:rFonts w:hint="cs"/>
          <w:rtl/>
          <w:lang w:bidi="fa-IR"/>
        </w:rPr>
        <w:t>گر نباشد در مثل اح</w:t>
      </w:r>
      <w:r w:rsidR="00B60227">
        <w:rPr>
          <w:rFonts w:hint="cs"/>
          <w:rtl/>
          <w:lang w:bidi="fa-IR"/>
        </w:rPr>
        <w:t>م</w:t>
      </w:r>
      <w:r>
        <w:rPr>
          <w:rFonts w:hint="cs"/>
          <w:rtl/>
          <w:lang w:bidi="fa-IR"/>
        </w:rPr>
        <w:t xml:space="preserve">د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آن دو زا</w:t>
      </w:r>
      <w:r w:rsidR="008E338B">
        <w:rPr>
          <w:rFonts w:hint="cs"/>
          <w:rtl/>
          <w:lang w:bidi="fa-IR"/>
        </w:rPr>
        <w:t>ي</w:t>
      </w:r>
      <w:r>
        <w:rPr>
          <w:rFonts w:hint="cs"/>
          <w:rtl/>
          <w:lang w:bidi="fa-IR"/>
        </w:rPr>
        <w:t>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گردد</w:t>
      </w:r>
      <w:r w:rsidR="000845BD">
        <w:rPr>
          <w:rFonts w:hint="cs"/>
          <w:rtl/>
          <w:lang w:bidi="fa-IR"/>
        </w:rPr>
        <w:t>.</w:t>
      </w:r>
      <w:r w:rsidR="00EB7643">
        <w:rPr>
          <w:rFonts w:hint="cs"/>
          <w:rtl/>
          <w:lang w:bidi="fa-IR"/>
        </w:rPr>
        <w:t xml:space="preserve"> ولي </w:t>
      </w:r>
      <w:r>
        <w:rPr>
          <w:rFonts w:hint="cs"/>
          <w:rtl/>
          <w:lang w:bidi="fa-IR"/>
        </w:rPr>
        <w:t>اگر</w:t>
      </w:r>
      <w:r w:rsidR="000E725D">
        <w:rPr>
          <w:rFonts w:hint="cs"/>
          <w:rtl/>
          <w:lang w:bidi="fa-IR"/>
        </w:rPr>
        <w:t xml:space="preserve"> علميّت </w:t>
      </w:r>
      <w:r>
        <w:rPr>
          <w:rFonts w:hint="cs"/>
          <w:rtl/>
          <w:lang w:bidi="fa-IR"/>
        </w:rPr>
        <w:t>در اسم نباشد</w:t>
      </w:r>
      <w:r w:rsidR="00D26316">
        <w:rPr>
          <w:rFonts w:hint="cs"/>
          <w:rtl/>
          <w:lang w:bidi="fa-IR"/>
        </w:rPr>
        <w:t xml:space="preserve"> </w:t>
      </w:r>
      <w:r w:rsidR="009779F8">
        <w:rPr>
          <w:rFonts w:hint="cs"/>
          <w:rtl/>
          <w:lang w:bidi="fa-IR"/>
        </w:rPr>
        <w:t>(</w:t>
      </w:r>
      <w:r>
        <w:rPr>
          <w:rFonts w:hint="cs"/>
          <w:rtl/>
          <w:lang w:bidi="fa-IR"/>
        </w:rPr>
        <w:t>مثل ا</w:t>
      </w:r>
      <w:r w:rsidR="009779F8">
        <w:rPr>
          <w:rFonts w:hint="cs"/>
          <w:rtl/>
          <w:lang w:bidi="fa-IR"/>
        </w:rPr>
        <w:t>َ</w:t>
      </w:r>
      <w:r>
        <w:rPr>
          <w:rFonts w:hint="cs"/>
          <w:rtl/>
          <w:lang w:bidi="fa-IR"/>
        </w:rPr>
        <w:t>ح</w:t>
      </w:r>
      <w:r w:rsidR="009779F8">
        <w:rPr>
          <w:rFonts w:hint="cs"/>
          <w:rtl/>
        </w:rPr>
        <w:t>ْ</w:t>
      </w:r>
      <w:r>
        <w:rPr>
          <w:rFonts w:hint="cs"/>
          <w:rtl/>
          <w:lang w:bidi="fa-IR"/>
        </w:rPr>
        <w:t>م</w:t>
      </w:r>
      <w:r w:rsidR="009779F8">
        <w:rPr>
          <w:rFonts w:hint="cs"/>
          <w:rtl/>
          <w:lang w:bidi="fa-IR"/>
        </w:rPr>
        <w:t>َ</w:t>
      </w:r>
      <w:r>
        <w:rPr>
          <w:rFonts w:hint="cs"/>
          <w:rtl/>
          <w:lang w:bidi="fa-IR"/>
        </w:rPr>
        <w:t>ر</w:t>
      </w:r>
      <w:r w:rsidR="009779F8">
        <w:rPr>
          <w:rFonts w:hint="cs"/>
          <w:rtl/>
          <w:lang w:bidi="fa-IR"/>
        </w:rPr>
        <w:t>)</w:t>
      </w:r>
      <w:r w:rsidR="004D69E2">
        <w:rPr>
          <w:rFonts w:hint="cs"/>
          <w:rtl/>
          <w:lang w:bidi="fa-IR"/>
        </w:rPr>
        <w:t xml:space="preserve"> </w:t>
      </w:r>
      <w:r>
        <w:rPr>
          <w:rFonts w:hint="cs"/>
          <w:rtl/>
          <w:lang w:bidi="fa-IR"/>
        </w:rPr>
        <w:t>دو</w:t>
      </w:r>
      <w:r w:rsidR="003F3933">
        <w:rPr>
          <w:rFonts w:hint="cs"/>
          <w:rtl/>
          <w:lang w:bidi="fa-IR"/>
        </w:rPr>
        <w:t xml:space="preserve"> علّت </w:t>
      </w:r>
      <w:r>
        <w:rPr>
          <w:rFonts w:hint="cs"/>
          <w:rtl/>
          <w:lang w:bidi="fa-IR"/>
        </w:rPr>
        <w:t>باق</w:t>
      </w:r>
      <w:r w:rsidR="008E338B">
        <w:rPr>
          <w:rFonts w:hint="cs"/>
          <w:rtl/>
          <w:lang w:bidi="fa-IR"/>
        </w:rPr>
        <w:t>ي</w:t>
      </w:r>
      <w:r w:rsidR="00826764">
        <w:rPr>
          <w:rFonts w:hint="cs"/>
          <w:rtl/>
          <w:lang w:bidi="fa-IR"/>
        </w:rPr>
        <w:t xml:space="preserve"> می‌ماند</w:t>
      </w:r>
      <w:r w:rsidR="009779F8">
        <w:rPr>
          <w:rFonts w:hint="cs"/>
          <w:rtl/>
          <w:lang w:bidi="fa-IR"/>
        </w:rPr>
        <w:t xml:space="preserve"> و</w:t>
      </w:r>
      <w:r w:rsidR="00826764">
        <w:rPr>
          <w:rFonts w:hint="cs"/>
          <w:rtl/>
          <w:lang w:bidi="fa-IR"/>
        </w:rPr>
        <w:t xml:space="preserve"> </w:t>
      </w:r>
      <w:r>
        <w:rPr>
          <w:rFonts w:hint="cs"/>
          <w:rtl/>
          <w:lang w:bidi="fa-IR"/>
        </w:rPr>
        <w:t>اسم همچنان غ</w:t>
      </w:r>
      <w:r w:rsidR="008E338B">
        <w:rPr>
          <w:rFonts w:hint="cs"/>
          <w:rtl/>
          <w:lang w:bidi="fa-IR"/>
        </w:rPr>
        <w:t>ي</w:t>
      </w:r>
      <w:r>
        <w:rPr>
          <w:rFonts w:hint="cs"/>
          <w:rtl/>
          <w:lang w:bidi="fa-IR"/>
        </w:rPr>
        <w:t>ر منصرف</w:t>
      </w:r>
      <w:r w:rsidR="00826764">
        <w:rPr>
          <w:rFonts w:hint="cs"/>
          <w:rtl/>
          <w:lang w:bidi="fa-IR"/>
        </w:rPr>
        <w:t xml:space="preserve"> می‌ماند </w:t>
      </w:r>
      <w:r>
        <w:rPr>
          <w:rFonts w:hint="cs"/>
          <w:rtl/>
          <w:lang w:bidi="fa-IR"/>
        </w:rPr>
        <w:t>پس نم</w:t>
      </w:r>
      <w:r w:rsidR="008E338B">
        <w:rPr>
          <w:rFonts w:hint="cs"/>
          <w:rtl/>
          <w:lang w:bidi="fa-IR"/>
        </w:rPr>
        <w:t>ي</w:t>
      </w:r>
      <w:r w:rsidR="009B2C97">
        <w:rPr>
          <w:rFonts w:hint="eastAsia"/>
          <w:rtl/>
          <w:lang w:bidi="fa-IR"/>
        </w:rPr>
        <w:t>‌</w:t>
      </w:r>
      <w:r>
        <w:rPr>
          <w:rFonts w:hint="cs"/>
          <w:rtl/>
          <w:lang w:bidi="fa-IR"/>
        </w:rPr>
        <w:t xml:space="preserve">شود به نحو مطلق حکم به انصراف </w:t>
      </w:r>
      <w:r w:rsidR="008E338B">
        <w:rPr>
          <w:rFonts w:hint="cs"/>
          <w:rtl/>
          <w:lang w:bidi="fa-IR"/>
        </w:rPr>
        <w:t>ي</w:t>
      </w:r>
      <w:r>
        <w:rPr>
          <w:rFonts w:hint="cs"/>
          <w:rtl/>
          <w:lang w:bidi="fa-IR"/>
        </w:rPr>
        <w:t>ا عدم انصراف نمود بلکه با</w:t>
      </w:r>
      <w:r w:rsidR="008E338B">
        <w:rPr>
          <w:rFonts w:hint="cs"/>
          <w:rtl/>
          <w:lang w:bidi="fa-IR"/>
        </w:rPr>
        <w:t>ي</w:t>
      </w:r>
      <w:r>
        <w:rPr>
          <w:rFonts w:hint="cs"/>
          <w:rtl/>
          <w:lang w:bidi="fa-IR"/>
        </w:rPr>
        <w:t>د د</w:t>
      </w:r>
      <w:r w:rsidR="008E338B">
        <w:rPr>
          <w:rFonts w:hint="cs"/>
          <w:rtl/>
          <w:lang w:bidi="fa-IR"/>
        </w:rPr>
        <w:t>ي</w:t>
      </w:r>
      <w:r>
        <w:rPr>
          <w:rFonts w:hint="cs"/>
          <w:rtl/>
          <w:lang w:bidi="fa-IR"/>
        </w:rPr>
        <w:t>د که</w:t>
      </w:r>
      <w:r w:rsidR="009B2C97">
        <w:rPr>
          <w:rFonts w:hint="cs"/>
          <w:rtl/>
          <w:lang w:bidi="fa-IR"/>
        </w:rPr>
        <w:t xml:space="preserve"> و</w:t>
      </w:r>
      <w:r>
        <w:rPr>
          <w:rFonts w:hint="cs"/>
          <w:rtl/>
          <w:lang w:bidi="fa-IR"/>
        </w:rPr>
        <w:t>ضع</w:t>
      </w:r>
      <w:r w:rsidR="008E338B">
        <w:rPr>
          <w:rFonts w:hint="cs"/>
          <w:rtl/>
          <w:lang w:bidi="fa-IR"/>
        </w:rPr>
        <w:t>ي</w:t>
      </w:r>
      <w:r>
        <w:rPr>
          <w:rFonts w:hint="cs"/>
          <w:rtl/>
          <w:lang w:bidi="fa-IR"/>
        </w:rPr>
        <w:t xml:space="preserve">ت دو سبب بعد از دخول لام </w:t>
      </w:r>
      <w:r w:rsidR="008E338B">
        <w:rPr>
          <w:rFonts w:hint="cs"/>
          <w:rtl/>
          <w:lang w:bidi="fa-IR"/>
        </w:rPr>
        <w:t>ي</w:t>
      </w:r>
      <w:r>
        <w:rPr>
          <w:rFonts w:hint="cs"/>
          <w:rtl/>
          <w:lang w:bidi="fa-IR"/>
        </w:rPr>
        <w:t>ا اضافه چگونه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جام</w:t>
      </w:r>
      <w:r w:rsidR="008E338B">
        <w:rPr>
          <w:rFonts w:hint="cs"/>
          <w:rtl/>
          <w:lang w:bidi="fa-IR"/>
        </w:rPr>
        <w:t>ي</w:t>
      </w:r>
      <w:r>
        <w:rPr>
          <w:rFonts w:hint="cs"/>
          <w:rtl/>
          <w:lang w:bidi="fa-IR"/>
        </w:rPr>
        <w:t xml:space="preserve"> م</w:t>
      </w:r>
      <w:r w:rsidR="008E338B">
        <w:rPr>
          <w:rFonts w:hint="cs"/>
          <w:rtl/>
          <w:lang w:bidi="fa-IR"/>
        </w:rPr>
        <w:t>ي</w:t>
      </w:r>
      <w:r w:rsidR="00463A16">
        <w:rPr>
          <w:rFonts w:hint="eastAsia"/>
          <w:rtl/>
          <w:lang w:bidi="fa-IR"/>
        </w:rPr>
        <w:t>‌</w:t>
      </w:r>
      <w:r>
        <w:rPr>
          <w:rFonts w:hint="cs"/>
          <w:rtl/>
          <w:lang w:bidi="fa-IR"/>
        </w:rPr>
        <w:t>گو</w:t>
      </w:r>
      <w:r w:rsidR="008E338B">
        <w:rPr>
          <w:rFonts w:hint="cs"/>
          <w:rtl/>
          <w:lang w:bidi="fa-IR"/>
        </w:rPr>
        <w:t>ي</w:t>
      </w:r>
      <w:r>
        <w:rPr>
          <w:rFonts w:hint="cs"/>
          <w:rtl/>
          <w:lang w:bidi="fa-IR"/>
        </w:rPr>
        <w:t>د</w:t>
      </w:r>
      <w:r w:rsidR="00E73555">
        <w:rPr>
          <w:rFonts w:hint="cs"/>
          <w:rtl/>
          <w:lang w:bidi="fa-IR"/>
        </w:rPr>
        <w:t xml:space="preserve">: </w:t>
      </w:r>
      <w:r>
        <w:rPr>
          <w:rFonts w:hint="cs"/>
          <w:rtl/>
          <w:lang w:bidi="fa-IR"/>
        </w:rPr>
        <w:t>ا</w:t>
      </w:r>
      <w:r w:rsidR="008E338B">
        <w:rPr>
          <w:rFonts w:hint="cs"/>
          <w:rtl/>
          <w:lang w:bidi="fa-IR"/>
        </w:rPr>
        <w:t>ي</w:t>
      </w:r>
      <w:r>
        <w:rPr>
          <w:rFonts w:hint="cs"/>
          <w:rtl/>
          <w:lang w:bidi="fa-IR"/>
        </w:rPr>
        <w:t>ن قول به ت</w:t>
      </w:r>
      <w:r w:rsidR="00463A16">
        <w:rPr>
          <w:rFonts w:hint="cs"/>
          <w:rtl/>
          <w:lang w:bidi="fa-IR"/>
        </w:rPr>
        <w:t>ف</w:t>
      </w:r>
      <w:r>
        <w:rPr>
          <w:rFonts w:hint="cs"/>
          <w:rtl/>
          <w:lang w:bidi="fa-IR"/>
        </w:rPr>
        <w:t>ص</w:t>
      </w:r>
      <w:r w:rsidR="008E338B">
        <w:rPr>
          <w:rFonts w:hint="cs"/>
          <w:rtl/>
          <w:lang w:bidi="fa-IR"/>
        </w:rPr>
        <w:t>ي</w:t>
      </w:r>
      <w:r w:rsidR="00463A16">
        <w:rPr>
          <w:rFonts w:hint="cs"/>
          <w:rtl/>
          <w:lang w:bidi="fa-IR"/>
        </w:rPr>
        <w:t>ل از فر</w:t>
      </w:r>
      <w:r>
        <w:rPr>
          <w:rFonts w:hint="cs"/>
          <w:rtl/>
          <w:lang w:bidi="fa-IR"/>
        </w:rPr>
        <w:t>ما</w:t>
      </w:r>
      <w:r w:rsidR="008E338B">
        <w:rPr>
          <w:rFonts w:hint="cs"/>
          <w:rtl/>
          <w:lang w:bidi="fa-IR"/>
        </w:rPr>
        <w:t>ي</w:t>
      </w:r>
      <w:r>
        <w:rPr>
          <w:rFonts w:hint="cs"/>
          <w:rtl/>
          <w:lang w:bidi="fa-IR"/>
        </w:rPr>
        <w:t>ش مصنف که در تعر</w:t>
      </w:r>
      <w:r w:rsidR="008E338B">
        <w:rPr>
          <w:rFonts w:hint="cs"/>
          <w:rtl/>
          <w:lang w:bidi="fa-IR"/>
        </w:rPr>
        <w:t>ي</w:t>
      </w:r>
      <w:r>
        <w:rPr>
          <w:rFonts w:hint="cs"/>
          <w:rtl/>
          <w:lang w:bidi="fa-IR"/>
        </w:rPr>
        <w:t>ف غ</w:t>
      </w:r>
      <w:r w:rsidR="008E338B">
        <w:rPr>
          <w:rFonts w:hint="cs"/>
          <w:rtl/>
          <w:lang w:bidi="fa-IR"/>
        </w:rPr>
        <w:t>ي</w:t>
      </w:r>
      <w:r>
        <w:rPr>
          <w:rFonts w:hint="cs"/>
          <w:rtl/>
          <w:lang w:bidi="fa-IR"/>
        </w:rPr>
        <w:t>ر منصرف گفته است مناسب</w:t>
      </w:r>
      <w:r w:rsidR="00106395">
        <w:rPr>
          <w:rFonts w:hint="eastAsia"/>
          <w:rtl/>
          <w:lang w:bidi="fa-IR"/>
        </w:rPr>
        <w:t>‌</w:t>
      </w:r>
      <w:r>
        <w:rPr>
          <w:rFonts w:hint="cs"/>
          <w:rtl/>
          <w:lang w:bidi="fa-IR"/>
        </w:rPr>
        <w:t>تر به نظر م</w:t>
      </w:r>
      <w:r w:rsidR="008E338B">
        <w:rPr>
          <w:rFonts w:hint="cs"/>
          <w:rtl/>
          <w:lang w:bidi="fa-IR"/>
        </w:rPr>
        <w:t>ي</w:t>
      </w:r>
      <w:r w:rsidR="00463A16">
        <w:rPr>
          <w:rFonts w:hint="eastAsia"/>
          <w:rtl/>
          <w:lang w:bidi="fa-IR"/>
        </w:rPr>
        <w:t>‌</w:t>
      </w:r>
      <w:r>
        <w:rPr>
          <w:rFonts w:hint="cs"/>
          <w:rtl/>
          <w:lang w:bidi="fa-IR"/>
        </w:rPr>
        <w:t>رسد</w:t>
      </w:r>
      <w:r w:rsidR="000845BD">
        <w:rPr>
          <w:rFonts w:hint="cs"/>
          <w:rtl/>
          <w:lang w:bidi="fa-IR"/>
        </w:rPr>
        <w:t xml:space="preserve">. </w:t>
      </w:r>
    </w:p>
    <w:p w:rsidR="00B13CD3" w:rsidRDefault="002854C2" w:rsidP="007E3891">
      <w:pPr>
        <w:pStyle w:val="Heading4"/>
        <w:rPr>
          <w:rFonts w:hint="cs"/>
          <w:rtl/>
          <w:lang w:bidi="fa-IR"/>
        </w:rPr>
      </w:pPr>
      <w:r>
        <w:rPr>
          <w:rFonts w:hint="cs"/>
          <w:rtl/>
          <w:lang w:bidi="fa-IR"/>
        </w:rPr>
        <w:t xml:space="preserve"> </w:t>
      </w:r>
      <w:bookmarkStart w:id="125" w:name="_Toc249103158"/>
      <w:r w:rsidR="00B13CD3">
        <w:rPr>
          <w:rFonts w:hint="cs"/>
          <w:rtl/>
          <w:lang w:bidi="fa-IR"/>
        </w:rPr>
        <w:t>خلاصه مبحث غ</w:t>
      </w:r>
      <w:r w:rsidR="008E338B">
        <w:rPr>
          <w:rFonts w:hint="cs"/>
          <w:rtl/>
          <w:lang w:bidi="fa-IR"/>
        </w:rPr>
        <w:t>ي</w:t>
      </w:r>
      <w:r w:rsidR="00B13CD3">
        <w:rPr>
          <w:rFonts w:hint="cs"/>
          <w:rtl/>
          <w:lang w:bidi="fa-IR"/>
        </w:rPr>
        <w:t>ر منصرف</w:t>
      </w:r>
      <w:bookmarkEnd w:id="125"/>
      <w:r w:rsidR="00B13CD3">
        <w:rPr>
          <w:rFonts w:hint="cs"/>
          <w:rtl/>
          <w:lang w:bidi="fa-IR"/>
        </w:rPr>
        <w:t xml:space="preserve"> </w:t>
      </w:r>
    </w:p>
    <w:p w:rsidR="00B13CD3" w:rsidRDefault="00B13CD3" w:rsidP="007E3891">
      <w:pPr>
        <w:keepNext/>
        <w:ind w:firstLine="224"/>
        <w:rPr>
          <w:rFonts w:hint="cs"/>
          <w:rtl/>
          <w:lang w:bidi="fa-IR"/>
        </w:rPr>
      </w:pPr>
      <w:r>
        <w:rPr>
          <w:rFonts w:hint="cs"/>
          <w:rtl/>
          <w:lang w:bidi="fa-IR"/>
        </w:rPr>
        <w:t>بحث غ</w:t>
      </w:r>
      <w:r w:rsidR="008E338B">
        <w:rPr>
          <w:rFonts w:hint="cs"/>
          <w:rtl/>
          <w:lang w:bidi="fa-IR"/>
        </w:rPr>
        <w:t>ي</w:t>
      </w:r>
      <w:r>
        <w:rPr>
          <w:rFonts w:hint="cs"/>
          <w:rtl/>
          <w:lang w:bidi="fa-IR"/>
        </w:rPr>
        <w:t>ر منصرف در حق</w:t>
      </w:r>
      <w:r w:rsidR="008E338B">
        <w:rPr>
          <w:rFonts w:hint="cs"/>
          <w:rtl/>
          <w:lang w:bidi="fa-IR"/>
        </w:rPr>
        <w:t>ي</w:t>
      </w:r>
      <w:r>
        <w:rPr>
          <w:rFonts w:hint="cs"/>
          <w:rtl/>
          <w:lang w:bidi="fa-IR"/>
        </w:rPr>
        <w:t>قت ادامه همان بحث معرب بودن اسم است که اسم معرب بر دو قسم است</w:t>
      </w:r>
      <w:r w:rsidR="009779F8">
        <w:rPr>
          <w:rFonts w:hint="cs"/>
          <w:rtl/>
          <w:lang w:bidi="fa-IR"/>
        </w:rPr>
        <w:t>:</w:t>
      </w:r>
      <w:r>
        <w:rPr>
          <w:rFonts w:hint="cs"/>
          <w:rtl/>
          <w:lang w:bidi="fa-IR"/>
        </w:rPr>
        <w:t xml:space="preserve"> </w:t>
      </w:r>
      <w:r w:rsidR="008E338B">
        <w:rPr>
          <w:rFonts w:hint="cs"/>
          <w:rtl/>
          <w:lang w:bidi="fa-IR"/>
        </w:rPr>
        <w:t>ي</w:t>
      </w:r>
      <w:r>
        <w:rPr>
          <w:rFonts w:hint="cs"/>
          <w:rtl/>
          <w:lang w:bidi="fa-IR"/>
        </w:rPr>
        <w:t>ا منصرف است</w:t>
      </w:r>
      <w:r w:rsidR="00056BC7">
        <w:rPr>
          <w:rFonts w:hint="cs"/>
          <w:rtl/>
          <w:lang w:bidi="fa-IR"/>
        </w:rPr>
        <w:t xml:space="preserve"> و </w:t>
      </w:r>
      <w:r w:rsidR="008E338B">
        <w:rPr>
          <w:rFonts w:hint="cs"/>
          <w:rtl/>
          <w:lang w:bidi="fa-IR"/>
        </w:rPr>
        <w:t>ي</w:t>
      </w:r>
      <w:r>
        <w:rPr>
          <w:rFonts w:hint="cs"/>
          <w:rtl/>
          <w:lang w:bidi="fa-IR"/>
        </w:rPr>
        <w:t>ا غ</w:t>
      </w:r>
      <w:r w:rsidR="008E338B">
        <w:rPr>
          <w:rFonts w:hint="cs"/>
          <w:rtl/>
          <w:lang w:bidi="fa-IR"/>
        </w:rPr>
        <w:t>ي</w:t>
      </w:r>
      <w:r>
        <w:rPr>
          <w:rFonts w:hint="cs"/>
          <w:rtl/>
          <w:lang w:bidi="fa-IR"/>
        </w:rPr>
        <w:t>ر منصرف</w:t>
      </w:r>
      <w:r w:rsidR="00B60227">
        <w:rPr>
          <w:rFonts w:hint="cs"/>
          <w:rtl/>
          <w:lang w:bidi="fa-IR"/>
        </w:rPr>
        <w:t>،</w:t>
      </w:r>
      <w:r w:rsidR="002854C2">
        <w:rPr>
          <w:rFonts w:hint="cs"/>
          <w:rtl/>
          <w:lang w:bidi="fa-IR"/>
        </w:rPr>
        <w:t xml:space="preserve"> </w:t>
      </w:r>
      <w:r w:rsidR="00463A16">
        <w:rPr>
          <w:rFonts w:hint="cs"/>
          <w:rtl/>
          <w:lang w:bidi="fa-IR"/>
        </w:rPr>
        <w:t>منصرف بو</w:t>
      </w:r>
      <w:r>
        <w:rPr>
          <w:rFonts w:hint="cs"/>
          <w:rtl/>
          <w:lang w:bidi="fa-IR"/>
        </w:rPr>
        <w:t>دن اسم</w:t>
      </w:r>
      <w:r w:rsidR="009779F8">
        <w:rPr>
          <w:rFonts w:hint="cs"/>
          <w:rtl/>
          <w:lang w:bidi="fa-IR"/>
        </w:rPr>
        <w:t>،</w:t>
      </w:r>
      <w:r>
        <w:rPr>
          <w:rFonts w:hint="cs"/>
          <w:rtl/>
          <w:lang w:bidi="fa-IR"/>
        </w:rPr>
        <w:t xml:space="preserve"> اصل است</w:t>
      </w:r>
      <w:r w:rsidR="00056BC7">
        <w:rPr>
          <w:rFonts w:hint="cs"/>
          <w:rtl/>
          <w:lang w:bidi="fa-IR"/>
        </w:rPr>
        <w:t xml:space="preserve"> و </w:t>
      </w:r>
      <w:r>
        <w:rPr>
          <w:rFonts w:hint="cs"/>
          <w:rtl/>
          <w:lang w:bidi="fa-IR"/>
        </w:rPr>
        <w:t>غ</w:t>
      </w:r>
      <w:r w:rsidR="008E338B">
        <w:rPr>
          <w:rFonts w:hint="cs"/>
          <w:rtl/>
          <w:lang w:bidi="fa-IR"/>
        </w:rPr>
        <w:t>ي</w:t>
      </w:r>
      <w:r>
        <w:rPr>
          <w:rFonts w:hint="cs"/>
          <w:rtl/>
          <w:lang w:bidi="fa-IR"/>
        </w:rPr>
        <w:t>ر منصرف خلاف اصل</w:t>
      </w:r>
      <w:r w:rsidR="00056BC7">
        <w:rPr>
          <w:rFonts w:hint="cs"/>
          <w:rtl/>
          <w:lang w:bidi="fa-IR"/>
        </w:rPr>
        <w:t xml:space="preserve"> </w:t>
      </w:r>
      <w:r w:rsidR="00B60227">
        <w:rPr>
          <w:rFonts w:hint="cs"/>
          <w:rtl/>
          <w:lang w:bidi="fa-IR"/>
        </w:rPr>
        <w:t xml:space="preserve">است </w:t>
      </w:r>
      <w:r w:rsidR="00056BC7">
        <w:rPr>
          <w:rFonts w:hint="cs"/>
          <w:rtl/>
          <w:lang w:bidi="fa-IR"/>
        </w:rPr>
        <w:t xml:space="preserve">و </w:t>
      </w:r>
      <w:r>
        <w:rPr>
          <w:rFonts w:hint="cs"/>
          <w:rtl/>
          <w:lang w:bidi="fa-IR"/>
        </w:rPr>
        <w:t>مصنف اسم غ</w:t>
      </w:r>
      <w:r w:rsidR="008E338B">
        <w:rPr>
          <w:rFonts w:hint="cs"/>
          <w:rtl/>
          <w:lang w:bidi="fa-IR"/>
        </w:rPr>
        <w:t>ي</w:t>
      </w:r>
      <w:r>
        <w:rPr>
          <w:rFonts w:hint="cs"/>
          <w:rtl/>
          <w:lang w:bidi="fa-IR"/>
        </w:rPr>
        <w:t>ر منصرف را تعر</w:t>
      </w:r>
      <w:r w:rsidR="008E338B">
        <w:rPr>
          <w:rFonts w:hint="cs"/>
          <w:rtl/>
          <w:lang w:bidi="fa-IR"/>
        </w:rPr>
        <w:t>ي</w:t>
      </w:r>
      <w:r>
        <w:rPr>
          <w:rFonts w:hint="cs"/>
          <w:rtl/>
          <w:lang w:bidi="fa-IR"/>
        </w:rPr>
        <w:t>ف کرد به اسم معرب</w:t>
      </w:r>
      <w:r w:rsidR="008E338B">
        <w:rPr>
          <w:rFonts w:hint="cs"/>
          <w:rtl/>
          <w:lang w:bidi="fa-IR"/>
        </w:rPr>
        <w:t>ي</w:t>
      </w:r>
      <w:r>
        <w:rPr>
          <w:rFonts w:hint="cs"/>
          <w:rtl/>
          <w:lang w:bidi="fa-IR"/>
        </w:rPr>
        <w:t xml:space="preserve"> که در او</w:t>
      </w:r>
      <w:r w:rsidR="003F3933">
        <w:rPr>
          <w:rFonts w:hint="cs"/>
          <w:rtl/>
          <w:lang w:bidi="fa-IR"/>
        </w:rPr>
        <w:t xml:space="preserve"> علّت </w:t>
      </w:r>
      <w:r>
        <w:rPr>
          <w:rFonts w:hint="cs"/>
          <w:rtl/>
          <w:lang w:bidi="fa-IR"/>
        </w:rPr>
        <w:t>م</w:t>
      </w:r>
      <w:r w:rsidR="00614248">
        <w:rPr>
          <w:rFonts w:hint="cs"/>
          <w:rtl/>
          <w:lang w:bidi="fa-IR"/>
        </w:rPr>
        <w:t>ؤ</w:t>
      </w:r>
      <w:r>
        <w:rPr>
          <w:rFonts w:hint="cs"/>
          <w:rtl/>
          <w:lang w:bidi="fa-IR"/>
        </w:rPr>
        <w:t>ثر منع اجتماع کنند که</w:t>
      </w:r>
      <w:r w:rsidR="009779F8">
        <w:rPr>
          <w:rFonts w:hint="cs"/>
          <w:rtl/>
          <w:lang w:bidi="fa-IR"/>
        </w:rPr>
        <w:t xml:space="preserve"> با</w:t>
      </w:r>
      <w:r>
        <w:rPr>
          <w:rFonts w:hint="cs"/>
          <w:rtl/>
          <w:lang w:bidi="fa-IR"/>
        </w:rPr>
        <w:t xml:space="preserve"> شرائط</w:t>
      </w:r>
      <w:r w:rsidR="00463A16">
        <w:rPr>
          <w:rFonts w:hint="eastAsia"/>
          <w:rtl/>
          <w:lang w:bidi="fa-IR"/>
        </w:rPr>
        <w:t>‌</w:t>
      </w:r>
      <w:r>
        <w:rPr>
          <w:rFonts w:hint="cs"/>
          <w:rtl/>
          <w:lang w:bidi="fa-IR"/>
        </w:rPr>
        <w:t>شان</w:t>
      </w:r>
      <w:r w:rsidR="003F3933">
        <w:rPr>
          <w:rFonts w:hint="cs"/>
          <w:rtl/>
          <w:lang w:bidi="fa-IR"/>
        </w:rPr>
        <w:t xml:space="preserve"> علّت </w:t>
      </w:r>
      <w:r>
        <w:rPr>
          <w:rFonts w:hint="cs"/>
          <w:rtl/>
          <w:lang w:bidi="fa-IR"/>
        </w:rPr>
        <w:t>منع صرف اسم شوند</w:t>
      </w:r>
      <w:r w:rsidR="00056BC7">
        <w:rPr>
          <w:rFonts w:hint="cs"/>
          <w:rtl/>
          <w:lang w:bidi="fa-IR"/>
        </w:rPr>
        <w:t xml:space="preserve"> و </w:t>
      </w:r>
      <w:r>
        <w:rPr>
          <w:rFonts w:hint="cs"/>
          <w:rtl/>
          <w:lang w:bidi="fa-IR"/>
        </w:rPr>
        <w:t>مجموع علل منع صرف را هم در نه قسم شمرد</w:t>
      </w:r>
      <w:r w:rsidR="00056BC7">
        <w:rPr>
          <w:rFonts w:hint="cs"/>
          <w:rtl/>
          <w:lang w:bidi="fa-IR"/>
        </w:rPr>
        <w:t xml:space="preserve"> و </w:t>
      </w:r>
      <w:r>
        <w:rPr>
          <w:rFonts w:hint="cs"/>
          <w:rtl/>
          <w:lang w:bidi="fa-IR"/>
        </w:rPr>
        <w:t>برا</w:t>
      </w:r>
      <w:r w:rsidR="008E338B">
        <w:rPr>
          <w:rFonts w:hint="cs"/>
          <w:rtl/>
          <w:lang w:bidi="fa-IR"/>
        </w:rPr>
        <w:t>ي</w:t>
      </w:r>
      <w:r>
        <w:rPr>
          <w:rFonts w:hint="cs"/>
          <w:rtl/>
          <w:lang w:bidi="fa-IR"/>
        </w:rPr>
        <w:t xml:space="preserve"> هر</w:t>
      </w:r>
      <w:r w:rsidR="008E338B">
        <w:rPr>
          <w:rFonts w:hint="cs"/>
          <w:rtl/>
          <w:lang w:bidi="fa-IR"/>
        </w:rPr>
        <w:t>ي</w:t>
      </w:r>
      <w:r>
        <w:rPr>
          <w:rFonts w:hint="cs"/>
          <w:rtl/>
          <w:lang w:bidi="fa-IR"/>
        </w:rPr>
        <w:t>ک مثال</w:t>
      </w:r>
      <w:r w:rsidR="008E338B">
        <w:rPr>
          <w:rFonts w:hint="cs"/>
          <w:rtl/>
          <w:lang w:bidi="fa-IR"/>
        </w:rPr>
        <w:t>ي</w:t>
      </w:r>
      <w:r>
        <w:rPr>
          <w:rFonts w:hint="cs"/>
          <w:rtl/>
          <w:lang w:bidi="fa-IR"/>
        </w:rPr>
        <w:t xml:space="preserve"> را در متن ب</w:t>
      </w:r>
      <w:r w:rsidR="008E338B">
        <w:rPr>
          <w:rFonts w:hint="cs"/>
          <w:rtl/>
          <w:lang w:bidi="fa-IR"/>
        </w:rPr>
        <w:t>ي</w:t>
      </w:r>
      <w:r>
        <w:rPr>
          <w:rFonts w:hint="cs"/>
          <w:rtl/>
          <w:lang w:bidi="fa-IR"/>
        </w:rPr>
        <w:t>ان کرد</w:t>
      </w:r>
      <w:r w:rsidR="000845BD">
        <w:rPr>
          <w:rFonts w:hint="cs"/>
          <w:rtl/>
          <w:lang w:bidi="fa-IR"/>
        </w:rPr>
        <w:t>.</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ب</w:t>
      </w:r>
      <w:r w:rsidR="008E338B">
        <w:rPr>
          <w:rFonts w:hint="cs"/>
          <w:rtl/>
          <w:lang w:bidi="fa-IR"/>
        </w:rPr>
        <w:t>ي</w:t>
      </w:r>
      <w:r>
        <w:rPr>
          <w:rFonts w:hint="cs"/>
          <w:rtl/>
          <w:lang w:bidi="fa-IR"/>
        </w:rPr>
        <w:t>ان داشت که در ب</w:t>
      </w:r>
      <w:r w:rsidR="008E338B">
        <w:rPr>
          <w:rFonts w:hint="cs"/>
          <w:rtl/>
          <w:lang w:bidi="fa-IR"/>
        </w:rPr>
        <w:t>ي</w:t>
      </w:r>
      <w:r>
        <w:rPr>
          <w:rFonts w:hint="cs"/>
          <w:rtl/>
          <w:lang w:bidi="fa-IR"/>
        </w:rPr>
        <w:t>ن علل مذکور دو</w:t>
      </w:r>
      <w:r w:rsidR="003F3933">
        <w:rPr>
          <w:rFonts w:hint="cs"/>
          <w:rtl/>
          <w:lang w:bidi="fa-IR"/>
        </w:rPr>
        <w:t xml:space="preserve"> علّت </w:t>
      </w:r>
      <w:r>
        <w:rPr>
          <w:rFonts w:hint="cs"/>
          <w:rtl/>
          <w:lang w:bidi="fa-IR"/>
        </w:rPr>
        <w:t>جمع</w:t>
      </w:r>
      <w:r w:rsidR="00056BC7">
        <w:rPr>
          <w:rFonts w:hint="cs"/>
          <w:rtl/>
          <w:lang w:bidi="fa-IR"/>
        </w:rPr>
        <w:t xml:space="preserve"> و </w:t>
      </w:r>
      <w:r>
        <w:rPr>
          <w:rFonts w:hint="cs"/>
          <w:rtl/>
          <w:lang w:bidi="fa-IR"/>
        </w:rPr>
        <w:t>الف</w:t>
      </w:r>
      <w:r w:rsidR="00371E28">
        <w:rPr>
          <w:rFonts w:hint="cs"/>
          <w:rtl/>
          <w:lang w:bidi="fa-IR"/>
        </w:rPr>
        <w:t xml:space="preserve"> تأنیث </w:t>
      </w:r>
      <w:r>
        <w:rPr>
          <w:rFonts w:hint="cs"/>
          <w:rtl/>
          <w:lang w:bidi="fa-IR"/>
        </w:rPr>
        <w:t>است که هر</w:t>
      </w:r>
      <w:r w:rsidR="008E338B">
        <w:rPr>
          <w:rFonts w:hint="cs"/>
          <w:rtl/>
          <w:lang w:bidi="fa-IR"/>
        </w:rPr>
        <w:t>ي</w:t>
      </w:r>
      <w:r>
        <w:rPr>
          <w:rFonts w:hint="cs"/>
          <w:rtl/>
          <w:lang w:bidi="fa-IR"/>
        </w:rPr>
        <w:t>ک جا</w:t>
      </w:r>
      <w:r w:rsidR="008E338B">
        <w:rPr>
          <w:rFonts w:hint="cs"/>
          <w:rtl/>
          <w:lang w:bidi="fa-IR"/>
        </w:rPr>
        <w:t>ي</w:t>
      </w:r>
      <w:r>
        <w:rPr>
          <w:rFonts w:hint="cs"/>
          <w:rtl/>
          <w:lang w:bidi="fa-IR"/>
        </w:rPr>
        <w:t xml:space="preserve"> دو</w:t>
      </w:r>
      <w:r w:rsidR="003F3933">
        <w:rPr>
          <w:rFonts w:hint="cs"/>
          <w:rtl/>
          <w:lang w:bidi="fa-IR"/>
        </w:rPr>
        <w:t xml:space="preserve"> علّت </w:t>
      </w:r>
      <w:r>
        <w:rPr>
          <w:rFonts w:hint="cs"/>
          <w:rtl/>
          <w:lang w:bidi="fa-IR"/>
        </w:rPr>
        <w:t>م</w:t>
      </w:r>
      <w:r w:rsidR="008E338B">
        <w:rPr>
          <w:rFonts w:hint="cs"/>
          <w:rtl/>
          <w:lang w:bidi="fa-IR"/>
        </w:rPr>
        <w:t>ي</w:t>
      </w:r>
      <w:r w:rsidR="00463A16">
        <w:rPr>
          <w:rFonts w:hint="eastAsia"/>
          <w:rtl/>
          <w:lang w:bidi="fa-IR"/>
        </w:rPr>
        <w:t>‌</w:t>
      </w:r>
      <w:r>
        <w:rPr>
          <w:rFonts w:hint="cs"/>
          <w:rtl/>
          <w:lang w:bidi="fa-IR"/>
        </w:rPr>
        <w:t>نش</w:t>
      </w:r>
      <w:r w:rsidR="008E338B">
        <w:rPr>
          <w:rFonts w:hint="cs"/>
          <w:rtl/>
          <w:lang w:bidi="fa-IR"/>
        </w:rPr>
        <w:t>ي</w:t>
      </w:r>
      <w:r>
        <w:rPr>
          <w:rFonts w:hint="cs"/>
          <w:rtl/>
          <w:lang w:bidi="fa-IR"/>
        </w:rPr>
        <w:t>نند</w:t>
      </w:r>
      <w:r w:rsidR="000845BD">
        <w:rPr>
          <w:rFonts w:hint="cs"/>
          <w:rtl/>
          <w:lang w:bidi="fa-IR"/>
        </w:rPr>
        <w:t>.</w:t>
      </w:r>
      <w:r w:rsidR="002854C2">
        <w:rPr>
          <w:rFonts w:hint="cs"/>
          <w:rtl/>
          <w:lang w:bidi="fa-IR"/>
        </w:rPr>
        <w:t xml:space="preserve"> </w:t>
      </w:r>
      <w:r>
        <w:rPr>
          <w:rFonts w:hint="cs"/>
          <w:rtl/>
          <w:lang w:bidi="fa-IR"/>
        </w:rPr>
        <w:t>آنگاه عدل را تعر</w:t>
      </w:r>
      <w:r w:rsidR="008E338B">
        <w:rPr>
          <w:rFonts w:hint="cs"/>
          <w:rtl/>
          <w:lang w:bidi="fa-IR"/>
        </w:rPr>
        <w:t>ي</w:t>
      </w:r>
      <w:r>
        <w:rPr>
          <w:rFonts w:hint="cs"/>
          <w:rtl/>
          <w:lang w:bidi="fa-IR"/>
        </w:rPr>
        <w:t>ف کرد که خروج از ص</w:t>
      </w:r>
      <w:r w:rsidR="008E338B">
        <w:rPr>
          <w:rFonts w:hint="cs"/>
          <w:rtl/>
          <w:lang w:bidi="fa-IR"/>
        </w:rPr>
        <w:t>ي</w:t>
      </w:r>
      <w:r>
        <w:rPr>
          <w:rFonts w:hint="cs"/>
          <w:rtl/>
          <w:lang w:bidi="fa-IR"/>
        </w:rPr>
        <w:t>غه</w:t>
      </w:r>
      <w:r w:rsidR="00056BC7">
        <w:rPr>
          <w:rFonts w:hint="cs"/>
          <w:rtl/>
          <w:lang w:bidi="fa-IR"/>
        </w:rPr>
        <w:t xml:space="preserve">‌ي </w:t>
      </w:r>
      <w:r>
        <w:rPr>
          <w:rFonts w:hint="cs"/>
          <w:rtl/>
          <w:lang w:bidi="fa-IR"/>
        </w:rPr>
        <w:t>اصل</w:t>
      </w:r>
      <w:r w:rsidR="008E338B">
        <w:rPr>
          <w:rFonts w:hint="cs"/>
          <w:rtl/>
          <w:lang w:bidi="fa-IR"/>
        </w:rPr>
        <w:t>ي</w:t>
      </w:r>
      <w:r>
        <w:rPr>
          <w:rFonts w:hint="cs"/>
          <w:rtl/>
          <w:lang w:bidi="fa-IR"/>
        </w:rPr>
        <w:t xml:space="preserve"> است</w:t>
      </w:r>
      <w:r w:rsidR="00056BC7">
        <w:rPr>
          <w:rFonts w:hint="cs"/>
          <w:rtl/>
          <w:lang w:bidi="fa-IR"/>
        </w:rPr>
        <w:t xml:space="preserve"> و </w:t>
      </w:r>
      <w:r>
        <w:rPr>
          <w:rFonts w:hint="cs"/>
          <w:rtl/>
          <w:lang w:bidi="fa-IR"/>
        </w:rPr>
        <w:t>سپس به دو قسم عدل تحق</w:t>
      </w:r>
      <w:r w:rsidR="008E338B">
        <w:rPr>
          <w:rFonts w:hint="cs"/>
          <w:rtl/>
          <w:lang w:bidi="fa-IR"/>
        </w:rPr>
        <w:t>ي</w:t>
      </w:r>
      <w:r>
        <w:rPr>
          <w:rFonts w:hint="cs"/>
          <w:rtl/>
          <w:lang w:bidi="fa-IR"/>
        </w:rPr>
        <w:t>ق</w:t>
      </w:r>
      <w:r w:rsidR="008E338B">
        <w:rPr>
          <w:rFonts w:hint="cs"/>
          <w:rtl/>
          <w:lang w:bidi="fa-IR"/>
        </w:rPr>
        <w:t>ي</w:t>
      </w:r>
      <w:r w:rsidR="00056BC7">
        <w:rPr>
          <w:rFonts w:hint="cs"/>
          <w:rtl/>
          <w:lang w:bidi="fa-IR"/>
        </w:rPr>
        <w:t xml:space="preserve"> و </w:t>
      </w:r>
      <w:r>
        <w:rPr>
          <w:rFonts w:hint="cs"/>
          <w:rtl/>
          <w:lang w:bidi="fa-IR"/>
        </w:rPr>
        <w:t>تقد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تقس</w:t>
      </w:r>
      <w:r w:rsidR="008E338B">
        <w:rPr>
          <w:rFonts w:hint="cs"/>
          <w:rtl/>
          <w:lang w:bidi="fa-IR"/>
        </w:rPr>
        <w:t>ي</w:t>
      </w:r>
      <w:r>
        <w:rPr>
          <w:rFonts w:hint="cs"/>
          <w:rtl/>
          <w:lang w:bidi="fa-IR"/>
        </w:rPr>
        <w:t>م نمود</w:t>
      </w:r>
      <w:r w:rsidR="00056BC7">
        <w:rPr>
          <w:rFonts w:hint="cs"/>
          <w:rtl/>
          <w:lang w:bidi="fa-IR"/>
        </w:rPr>
        <w:t xml:space="preserve"> و </w:t>
      </w:r>
      <w:r>
        <w:rPr>
          <w:rFonts w:hint="cs"/>
          <w:rtl/>
          <w:lang w:bidi="fa-IR"/>
        </w:rPr>
        <w:t>برا</w:t>
      </w:r>
      <w:r w:rsidR="008E338B">
        <w:rPr>
          <w:rFonts w:hint="cs"/>
          <w:rtl/>
          <w:lang w:bidi="fa-IR"/>
        </w:rPr>
        <w:t>ي</w:t>
      </w:r>
      <w:r w:rsidR="00463A16">
        <w:rPr>
          <w:rFonts w:hint="cs"/>
          <w:rtl/>
          <w:lang w:bidi="fa-IR"/>
        </w:rPr>
        <w:t xml:space="preserve"> هردو </w:t>
      </w:r>
      <w:r>
        <w:rPr>
          <w:rFonts w:hint="cs"/>
          <w:rtl/>
          <w:lang w:bidi="fa-IR"/>
        </w:rPr>
        <w:t>قسم مثال</w:t>
      </w:r>
      <w:r w:rsidR="00463A16">
        <w:rPr>
          <w:rFonts w:hint="eastAsia"/>
          <w:rtl/>
          <w:lang w:bidi="fa-IR"/>
        </w:rPr>
        <w:t>‌</w:t>
      </w:r>
      <w:r>
        <w:rPr>
          <w:rFonts w:hint="cs"/>
          <w:rtl/>
          <w:lang w:bidi="fa-IR"/>
        </w:rPr>
        <w:t>ها</w:t>
      </w:r>
      <w:r w:rsidR="008E338B">
        <w:rPr>
          <w:rFonts w:hint="cs"/>
          <w:rtl/>
          <w:lang w:bidi="fa-IR"/>
        </w:rPr>
        <w:t>يي</w:t>
      </w:r>
      <w:r>
        <w:rPr>
          <w:rFonts w:hint="cs"/>
          <w:rtl/>
          <w:lang w:bidi="fa-IR"/>
        </w:rPr>
        <w:t xml:space="preserve"> را ذکر فرمود</w:t>
      </w:r>
      <w:r w:rsidR="00056BC7">
        <w:rPr>
          <w:rFonts w:hint="cs"/>
          <w:rtl/>
          <w:lang w:bidi="fa-IR"/>
        </w:rPr>
        <w:t xml:space="preserve"> و </w:t>
      </w:r>
      <w:r>
        <w:rPr>
          <w:rFonts w:hint="cs"/>
          <w:rtl/>
          <w:lang w:bidi="fa-IR"/>
        </w:rPr>
        <w:t>سپس به تعر</w:t>
      </w:r>
      <w:r w:rsidR="008E338B">
        <w:rPr>
          <w:rFonts w:hint="cs"/>
          <w:rtl/>
          <w:lang w:bidi="fa-IR"/>
        </w:rPr>
        <w:t>ي</w:t>
      </w:r>
      <w:r>
        <w:rPr>
          <w:rFonts w:hint="cs"/>
          <w:rtl/>
          <w:lang w:bidi="fa-IR"/>
        </w:rPr>
        <w:t>ف</w:t>
      </w:r>
      <w:r w:rsidR="00B66276">
        <w:rPr>
          <w:rFonts w:hint="cs"/>
          <w:rtl/>
          <w:lang w:bidi="fa-IR"/>
        </w:rPr>
        <w:t xml:space="preserve"> وصف </w:t>
      </w:r>
      <w:r>
        <w:rPr>
          <w:rFonts w:hint="cs"/>
          <w:rtl/>
          <w:lang w:bidi="fa-IR"/>
        </w:rPr>
        <w:t>پرداخت</w:t>
      </w:r>
      <w:r w:rsidR="00056BC7">
        <w:rPr>
          <w:rFonts w:hint="cs"/>
          <w:rtl/>
          <w:lang w:bidi="fa-IR"/>
        </w:rPr>
        <w:t xml:space="preserve"> و </w:t>
      </w:r>
      <w:r>
        <w:rPr>
          <w:rFonts w:hint="cs"/>
          <w:rtl/>
          <w:lang w:bidi="fa-IR"/>
        </w:rPr>
        <w:t>اصل</w:t>
      </w:r>
      <w:r w:rsidR="008E338B">
        <w:rPr>
          <w:rFonts w:hint="cs"/>
          <w:rtl/>
          <w:lang w:bidi="fa-IR"/>
        </w:rPr>
        <w:t>ي</w:t>
      </w:r>
      <w:r>
        <w:rPr>
          <w:rFonts w:hint="cs"/>
          <w:rtl/>
          <w:lang w:bidi="fa-IR"/>
        </w:rPr>
        <w:t xml:space="preserve"> بودن را شرط آن دانست</w:t>
      </w:r>
      <w:r w:rsidR="00056BC7">
        <w:rPr>
          <w:rFonts w:hint="cs"/>
          <w:rtl/>
          <w:lang w:bidi="fa-IR"/>
        </w:rPr>
        <w:t xml:space="preserve"> و </w:t>
      </w:r>
      <w:r w:rsidR="00463A16">
        <w:rPr>
          <w:rFonts w:hint="cs"/>
          <w:rtl/>
          <w:lang w:bidi="fa-IR"/>
        </w:rPr>
        <w:t>موارد آ</w:t>
      </w:r>
      <w:r>
        <w:rPr>
          <w:rFonts w:hint="cs"/>
          <w:rtl/>
          <w:lang w:bidi="fa-IR"/>
        </w:rPr>
        <w:t>ن</w:t>
      </w:r>
      <w:r w:rsidR="00463A16">
        <w:rPr>
          <w:rFonts w:hint="eastAsia"/>
          <w:rtl/>
          <w:lang w:bidi="fa-IR"/>
        </w:rPr>
        <w:t xml:space="preserve">‌ </w:t>
      </w:r>
      <w:r>
        <w:rPr>
          <w:rFonts w:hint="cs"/>
          <w:rtl/>
          <w:lang w:bidi="fa-IR"/>
        </w:rPr>
        <w:t>را ب</w:t>
      </w:r>
      <w:r w:rsidR="008E338B">
        <w:rPr>
          <w:rFonts w:hint="cs"/>
          <w:rtl/>
          <w:lang w:bidi="fa-IR"/>
        </w:rPr>
        <w:t>ي</w:t>
      </w:r>
      <w:r>
        <w:rPr>
          <w:rFonts w:hint="cs"/>
          <w:rtl/>
          <w:lang w:bidi="fa-IR"/>
        </w:rPr>
        <w:t>ان نمود</w:t>
      </w:r>
      <w:r w:rsidR="00B60227">
        <w:rPr>
          <w:rFonts w:hint="cs"/>
          <w:rtl/>
          <w:lang w:bidi="fa-IR"/>
        </w:rPr>
        <w:t>،</w:t>
      </w:r>
      <w:r>
        <w:rPr>
          <w:rFonts w:hint="cs"/>
          <w:rtl/>
          <w:lang w:bidi="fa-IR"/>
        </w:rPr>
        <w:t xml:space="preserve"> آنگاه به ب</w:t>
      </w:r>
      <w:r w:rsidR="008E338B">
        <w:rPr>
          <w:rFonts w:hint="cs"/>
          <w:rtl/>
          <w:lang w:bidi="fa-IR"/>
        </w:rPr>
        <w:t>ي</w:t>
      </w:r>
      <w:r>
        <w:rPr>
          <w:rFonts w:hint="cs"/>
          <w:rtl/>
          <w:lang w:bidi="fa-IR"/>
        </w:rPr>
        <w:t>ان</w:t>
      </w:r>
      <w:r w:rsidR="00371E28">
        <w:rPr>
          <w:rFonts w:hint="cs"/>
          <w:rtl/>
          <w:lang w:bidi="fa-IR"/>
        </w:rPr>
        <w:t xml:space="preserve"> تأنیث </w:t>
      </w:r>
      <w:r>
        <w:rPr>
          <w:rFonts w:hint="cs"/>
          <w:rtl/>
          <w:lang w:bidi="fa-IR"/>
        </w:rPr>
        <w:t>پرداخت</w:t>
      </w:r>
      <w:r w:rsidR="00056BC7">
        <w:rPr>
          <w:rFonts w:hint="cs"/>
          <w:rtl/>
          <w:lang w:bidi="fa-IR"/>
        </w:rPr>
        <w:t xml:space="preserve"> و </w:t>
      </w:r>
      <w:r>
        <w:rPr>
          <w:rFonts w:hint="cs"/>
          <w:rtl/>
          <w:lang w:bidi="fa-IR"/>
        </w:rPr>
        <w:t>شرط آن را با</w:t>
      </w:r>
      <w:r w:rsidR="000E725D">
        <w:rPr>
          <w:rFonts w:hint="cs"/>
          <w:rtl/>
          <w:lang w:bidi="fa-IR"/>
        </w:rPr>
        <w:t xml:space="preserve"> علميّت </w:t>
      </w:r>
      <w:r>
        <w:rPr>
          <w:rFonts w:hint="cs"/>
          <w:rtl/>
          <w:lang w:bidi="fa-IR"/>
        </w:rPr>
        <w:t>دانست</w:t>
      </w:r>
      <w:r w:rsidR="00056BC7">
        <w:rPr>
          <w:rFonts w:hint="cs"/>
          <w:rtl/>
          <w:lang w:bidi="fa-IR"/>
        </w:rPr>
        <w:t xml:space="preserve"> و </w:t>
      </w:r>
      <w:r>
        <w:rPr>
          <w:rFonts w:hint="cs"/>
          <w:rtl/>
          <w:lang w:bidi="fa-IR"/>
        </w:rPr>
        <w:t>شرائط</w:t>
      </w:r>
      <w:r w:rsidR="00365289">
        <w:rPr>
          <w:rFonts w:hint="cs"/>
          <w:rtl/>
          <w:lang w:bidi="fa-IR"/>
        </w:rPr>
        <w:t xml:space="preserve"> تأثير </w:t>
      </w:r>
      <w:r>
        <w:rPr>
          <w:rFonts w:hint="cs"/>
          <w:rtl/>
          <w:lang w:bidi="fa-IR"/>
        </w:rPr>
        <w:t>آنرا</w:t>
      </w:r>
      <w:r w:rsidR="009779F8">
        <w:rPr>
          <w:rFonts w:hint="cs"/>
          <w:rtl/>
          <w:lang w:bidi="fa-IR"/>
        </w:rPr>
        <w:t xml:space="preserve"> نیز</w:t>
      </w:r>
      <w:r>
        <w:rPr>
          <w:rFonts w:hint="cs"/>
          <w:rtl/>
          <w:lang w:bidi="fa-IR"/>
        </w:rPr>
        <w:t xml:space="preserve"> ب</w:t>
      </w:r>
      <w:r w:rsidR="008E338B">
        <w:rPr>
          <w:rFonts w:hint="cs"/>
          <w:rtl/>
          <w:lang w:bidi="fa-IR"/>
        </w:rPr>
        <w:t>ي</w:t>
      </w:r>
      <w:r>
        <w:rPr>
          <w:rFonts w:hint="cs"/>
          <w:rtl/>
          <w:lang w:bidi="fa-IR"/>
        </w:rPr>
        <w:t>ان کرد</w:t>
      </w:r>
      <w:r w:rsidR="000845BD">
        <w:rPr>
          <w:rFonts w:hint="cs"/>
          <w:rtl/>
          <w:lang w:bidi="fa-IR"/>
        </w:rPr>
        <w:t>.</w:t>
      </w:r>
      <w:r w:rsidR="002854C2">
        <w:rPr>
          <w:rFonts w:hint="cs"/>
          <w:rtl/>
          <w:lang w:bidi="fa-IR"/>
        </w:rPr>
        <w:t xml:space="preserve"> </w:t>
      </w:r>
      <w:r>
        <w:rPr>
          <w:rFonts w:hint="cs"/>
          <w:rtl/>
          <w:lang w:bidi="fa-IR"/>
        </w:rPr>
        <w:t>چه</w:t>
      </w:r>
      <w:r w:rsidR="0043320B">
        <w:rPr>
          <w:rFonts w:hint="cs"/>
          <w:rtl/>
          <w:lang w:bidi="fa-IR"/>
        </w:rPr>
        <w:t xml:space="preserve"> اینکه </w:t>
      </w:r>
      <w:r>
        <w:rPr>
          <w:rFonts w:hint="cs"/>
          <w:rtl/>
          <w:lang w:bidi="fa-IR"/>
        </w:rPr>
        <w:t>در ب</w:t>
      </w:r>
      <w:r w:rsidR="008E338B">
        <w:rPr>
          <w:rFonts w:hint="cs"/>
          <w:rtl/>
          <w:lang w:bidi="fa-IR"/>
        </w:rPr>
        <w:t>ي</w:t>
      </w:r>
      <w:r>
        <w:rPr>
          <w:rFonts w:hint="cs"/>
          <w:rtl/>
          <w:lang w:bidi="fa-IR"/>
        </w:rPr>
        <w:t>ان معرفه بودن هم شرط</w:t>
      </w:r>
      <w:r w:rsidR="000E725D">
        <w:rPr>
          <w:rFonts w:hint="cs"/>
          <w:rtl/>
          <w:lang w:bidi="fa-IR"/>
        </w:rPr>
        <w:t xml:space="preserve"> علميّت </w:t>
      </w:r>
      <w:r>
        <w:rPr>
          <w:rFonts w:hint="cs"/>
          <w:rtl/>
          <w:lang w:bidi="fa-IR"/>
        </w:rPr>
        <w:t>را ب</w:t>
      </w:r>
      <w:r w:rsidR="008E338B">
        <w:rPr>
          <w:rFonts w:hint="cs"/>
          <w:rtl/>
          <w:lang w:bidi="fa-IR"/>
        </w:rPr>
        <w:t>ي</w:t>
      </w:r>
      <w:r>
        <w:rPr>
          <w:rFonts w:hint="cs"/>
          <w:rtl/>
          <w:lang w:bidi="fa-IR"/>
        </w:rPr>
        <w:t>ان داشت که هم</w:t>
      </w:r>
      <w:r w:rsidR="008E338B">
        <w:rPr>
          <w:rFonts w:hint="cs"/>
          <w:rtl/>
          <w:lang w:bidi="fa-IR"/>
        </w:rPr>
        <w:t>ي</w:t>
      </w:r>
      <w:r>
        <w:rPr>
          <w:rFonts w:hint="cs"/>
          <w:rtl/>
          <w:lang w:bidi="fa-IR"/>
        </w:rPr>
        <w:t>ن شرط</w:t>
      </w:r>
      <w:r w:rsidR="000E725D">
        <w:rPr>
          <w:rFonts w:hint="cs"/>
          <w:rtl/>
          <w:lang w:bidi="fa-IR"/>
        </w:rPr>
        <w:t xml:space="preserve"> علميّت </w:t>
      </w:r>
      <w:r>
        <w:rPr>
          <w:rFonts w:hint="cs"/>
          <w:rtl/>
          <w:lang w:bidi="fa-IR"/>
        </w:rPr>
        <w:t>در عجمه هم هست</w:t>
      </w:r>
      <w:r w:rsidR="000845BD">
        <w:rPr>
          <w:rFonts w:hint="cs"/>
          <w:rtl/>
          <w:lang w:bidi="fa-IR"/>
        </w:rPr>
        <w:t>.</w:t>
      </w:r>
      <w:r w:rsidR="002854C2">
        <w:rPr>
          <w:rFonts w:hint="cs"/>
          <w:rtl/>
          <w:lang w:bidi="fa-IR"/>
        </w:rPr>
        <w:t xml:space="preserve"> </w:t>
      </w:r>
      <w:r>
        <w:rPr>
          <w:rFonts w:hint="cs"/>
          <w:rtl/>
          <w:lang w:bidi="fa-IR"/>
        </w:rPr>
        <w:t>آنگاه هم</w:t>
      </w:r>
      <w:r w:rsidR="00614248">
        <w:rPr>
          <w:rFonts w:hint="cs"/>
          <w:rtl/>
          <w:lang w:bidi="fa-IR"/>
        </w:rPr>
        <w:t>ه</w:t>
      </w:r>
      <w:r w:rsidR="00614248">
        <w:rPr>
          <w:rFonts w:hint="eastAsia"/>
          <w:rtl/>
          <w:lang w:bidi="fa-IR"/>
        </w:rPr>
        <w:t>‌ی</w:t>
      </w:r>
      <w:r>
        <w:rPr>
          <w:rFonts w:hint="cs"/>
          <w:rtl/>
          <w:lang w:bidi="fa-IR"/>
        </w:rPr>
        <w:t xml:space="preserve"> اسام</w:t>
      </w:r>
      <w:r w:rsidR="008E338B">
        <w:rPr>
          <w:rFonts w:hint="cs"/>
          <w:rtl/>
          <w:lang w:bidi="fa-IR"/>
        </w:rPr>
        <w:t>ي</w:t>
      </w:r>
      <w:r>
        <w:rPr>
          <w:rFonts w:hint="cs"/>
          <w:rtl/>
          <w:lang w:bidi="fa-IR"/>
        </w:rPr>
        <w:t xml:space="preserve"> انب</w:t>
      </w:r>
      <w:r w:rsidR="008E338B">
        <w:rPr>
          <w:rFonts w:hint="cs"/>
          <w:rtl/>
          <w:lang w:bidi="fa-IR"/>
        </w:rPr>
        <w:t>ي</w:t>
      </w:r>
      <w:r>
        <w:rPr>
          <w:rFonts w:hint="cs"/>
          <w:rtl/>
          <w:lang w:bidi="fa-IR"/>
        </w:rPr>
        <w:t>اء را غ</w:t>
      </w:r>
      <w:r w:rsidR="008E338B">
        <w:rPr>
          <w:rFonts w:hint="cs"/>
          <w:rtl/>
          <w:lang w:bidi="fa-IR"/>
        </w:rPr>
        <w:t>ي</w:t>
      </w:r>
      <w:r>
        <w:rPr>
          <w:rFonts w:hint="cs"/>
          <w:rtl/>
          <w:lang w:bidi="fa-IR"/>
        </w:rPr>
        <w:t>ر منصرف دانست به جز شش اسم مبارک محمد</w:t>
      </w:r>
      <w:r w:rsidR="00463A16" w:rsidRPr="002737AE">
        <w:rPr>
          <w:rFonts w:hAnsi="Courier New" w:cs="B Badr" w:hint="cs"/>
          <w:sz w:val="22"/>
          <w:szCs w:val="22"/>
        </w:rPr>
        <w:sym w:font="V_Symbols" w:char="F036"/>
      </w:r>
      <w:r w:rsidR="00463A16">
        <w:rPr>
          <w:rFonts w:hint="cs"/>
          <w:rtl/>
          <w:lang w:bidi="fa-IR"/>
        </w:rPr>
        <w:t xml:space="preserve"> </w:t>
      </w:r>
      <w:r w:rsidR="00056BC7">
        <w:rPr>
          <w:rFonts w:hint="cs"/>
          <w:rtl/>
          <w:lang w:bidi="fa-IR"/>
        </w:rPr>
        <w:t xml:space="preserve">و </w:t>
      </w:r>
      <w:r>
        <w:rPr>
          <w:rFonts w:hint="cs"/>
          <w:rtl/>
          <w:lang w:bidi="fa-IR"/>
        </w:rPr>
        <w:t>صالح</w:t>
      </w:r>
      <w:r w:rsidR="00056BC7">
        <w:rPr>
          <w:rFonts w:hint="cs"/>
          <w:rtl/>
          <w:lang w:bidi="fa-IR"/>
        </w:rPr>
        <w:t xml:space="preserve"> و </w:t>
      </w:r>
      <w:r>
        <w:rPr>
          <w:rFonts w:hint="cs"/>
          <w:rtl/>
          <w:lang w:bidi="fa-IR"/>
        </w:rPr>
        <w:t>شع</w:t>
      </w:r>
      <w:r w:rsidR="008E338B">
        <w:rPr>
          <w:rFonts w:hint="cs"/>
          <w:rtl/>
          <w:lang w:bidi="fa-IR"/>
        </w:rPr>
        <w:t>ي</w:t>
      </w:r>
      <w:r>
        <w:rPr>
          <w:rFonts w:hint="cs"/>
          <w:rtl/>
          <w:lang w:bidi="fa-IR"/>
        </w:rPr>
        <w:t>ب</w:t>
      </w:r>
      <w:r w:rsidR="00056BC7">
        <w:rPr>
          <w:rFonts w:hint="cs"/>
          <w:rtl/>
          <w:lang w:bidi="fa-IR"/>
        </w:rPr>
        <w:t xml:space="preserve"> و </w:t>
      </w:r>
      <w:r>
        <w:rPr>
          <w:rFonts w:hint="cs"/>
          <w:rtl/>
          <w:lang w:bidi="fa-IR"/>
        </w:rPr>
        <w:t>هود</w:t>
      </w:r>
      <w:r w:rsidR="00056BC7">
        <w:rPr>
          <w:rFonts w:hint="cs"/>
          <w:rtl/>
          <w:lang w:bidi="fa-IR"/>
        </w:rPr>
        <w:t xml:space="preserve"> و </w:t>
      </w:r>
      <w:r>
        <w:rPr>
          <w:rFonts w:hint="cs"/>
          <w:rtl/>
          <w:lang w:bidi="fa-IR"/>
        </w:rPr>
        <w:t>نوح</w:t>
      </w:r>
      <w:r w:rsidR="00056BC7">
        <w:rPr>
          <w:rFonts w:hint="cs"/>
          <w:rtl/>
          <w:lang w:bidi="fa-IR"/>
        </w:rPr>
        <w:t xml:space="preserve"> و </w:t>
      </w:r>
      <w:r>
        <w:rPr>
          <w:rFonts w:hint="cs"/>
          <w:rtl/>
          <w:lang w:bidi="fa-IR"/>
        </w:rPr>
        <w:t>لوط</w:t>
      </w:r>
      <w:r w:rsidR="00463A16" w:rsidRPr="002737AE">
        <w:rPr>
          <w:rFonts w:hAnsi="Courier New" w:cs="B Badr" w:hint="cs"/>
          <w:sz w:val="22"/>
          <w:szCs w:val="22"/>
        </w:rPr>
        <w:sym w:font="V_Symbols" w:char="F03A"/>
      </w:r>
      <w:r w:rsidR="000845BD">
        <w:rPr>
          <w:rFonts w:hint="cs"/>
          <w:rtl/>
          <w:lang w:bidi="fa-IR"/>
        </w:rPr>
        <w:t>.</w:t>
      </w:r>
      <w:r w:rsidR="002854C2">
        <w:rPr>
          <w:rFonts w:hint="cs"/>
          <w:rtl/>
          <w:lang w:bidi="fa-IR"/>
        </w:rPr>
        <w:t xml:space="preserve"> </w:t>
      </w:r>
      <w:r>
        <w:rPr>
          <w:rFonts w:hint="cs"/>
          <w:rtl/>
          <w:lang w:bidi="fa-IR"/>
        </w:rPr>
        <w:t>سپس به تعر</w:t>
      </w:r>
      <w:r w:rsidR="008E338B">
        <w:rPr>
          <w:rFonts w:hint="cs"/>
          <w:rtl/>
          <w:lang w:bidi="fa-IR"/>
        </w:rPr>
        <w:t>ي</w:t>
      </w:r>
      <w:r>
        <w:rPr>
          <w:rFonts w:hint="cs"/>
          <w:rtl/>
          <w:lang w:bidi="fa-IR"/>
        </w:rPr>
        <w:t>ف جمع پرداخت که با</w:t>
      </w:r>
      <w:r w:rsidR="008E338B">
        <w:rPr>
          <w:rFonts w:hint="cs"/>
          <w:rtl/>
          <w:lang w:bidi="fa-IR"/>
        </w:rPr>
        <w:t>ي</w:t>
      </w:r>
      <w:r>
        <w:rPr>
          <w:rFonts w:hint="cs"/>
          <w:rtl/>
          <w:lang w:bidi="fa-IR"/>
        </w:rPr>
        <w:t>د به صورت</w:t>
      </w:r>
      <w:r w:rsidR="00DC204A">
        <w:rPr>
          <w:rFonts w:hint="cs"/>
          <w:rtl/>
          <w:lang w:bidi="fa-IR"/>
        </w:rPr>
        <w:t xml:space="preserve"> منتهی‌الجموع </w:t>
      </w:r>
      <w:r>
        <w:rPr>
          <w:rFonts w:hint="cs"/>
          <w:rtl/>
          <w:lang w:bidi="fa-IR"/>
        </w:rPr>
        <w:t>باشد</w:t>
      </w:r>
      <w:r w:rsidR="00056BC7">
        <w:rPr>
          <w:rFonts w:hint="cs"/>
          <w:rtl/>
          <w:lang w:bidi="fa-IR"/>
        </w:rPr>
        <w:t xml:space="preserve"> و </w:t>
      </w:r>
      <w:r>
        <w:rPr>
          <w:rFonts w:hint="cs"/>
          <w:rtl/>
          <w:lang w:bidi="fa-IR"/>
        </w:rPr>
        <w:t>موارد مثال آن را هم ذکر</w:t>
      </w:r>
      <w:r w:rsidR="00056BC7">
        <w:rPr>
          <w:rFonts w:hint="cs"/>
          <w:rtl/>
          <w:lang w:bidi="fa-IR"/>
        </w:rPr>
        <w:t xml:space="preserve"> و </w:t>
      </w:r>
      <w:r>
        <w:rPr>
          <w:rFonts w:hint="cs"/>
          <w:rtl/>
          <w:lang w:bidi="fa-IR"/>
        </w:rPr>
        <w:t>ب</w:t>
      </w:r>
      <w:r w:rsidR="00B60227">
        <w:rPr>
          <w:rFonts w:hint="cs"/>
          <w:rtl/>
          <w:lang w:bidi="fa-IR"/>
        </w:rPr>
        <w:t>عد</w:t>
      </w:r>
      <w:r>
        <w:rPr>
          <w:rFonts w:hint="cs"/>
          <w:rtl/>
          <w:lang w:bidi="fa-IR"/>
        </w:rPr>
        <w:t xml:space="preserve"> از آن به الف</w:t>
      </w:r>
      <w:r w:rsidR="00056BC7">
        <w:rPr>
          <w:rFonts w:hint="cs"/>
          <w:rtl/>
          <w:lang w:bidi="fa-IR"/>
        </w:rPr>
        <w:t xml:space="preserve"> و </w:t>
      </w:r>
      <w:r>
        <w:rPr>
          <w:rFonts w:hint="cs"/>
          <w:rtl/>
          <w:lang w:bidi="fa-IR"/>
        </w:rPr>
        <w:t>نون زا</w:t>
      </w:r>
      <w:r w:rsidR="008E338B">
        <w:rPr>
          <w:rFonts w:hint="cs"/>
          <w:rtl/>
          <w:lang w:bidi="fa-IR"/>
        </w:rPr>
        <w:t>ي</w:t>
      </w:r>
      <w:r>
        <w:rPr>
          <w:rFonts w:hint="cs"/>
          <w:rtl/>
          <w:lang w:bidi="fa-IR"/>
        </w:rPr>
        <w:t>ده پرداخت</w:t>
      </w:r>
      <w:r w:rsidR="00056BC7">
        <w:rPr>
          <w:rFonts w:hint="cs"/>
          <w:rtl/>
          <w:lang w:bidi="fa-IR"/>
        </w:rPr>
        <w:t xml:space="preserve"> و </w:t>
      </w:r>
      <w:r>
        <w:rPr>
          <w:rFonts w:hint="cs"/>
          <w:rtl/>
          <w:lang w:bidi="fa-IR"/>
        </w:rPr>
        <w:t>شرط آن را ن</w:t>
      </w:r>
      <w:r w:rsidR="008E338B">
        <w:rPr>
          <w:rFonts w:hint="cs"/>
          <w:rtl/>
          <w:lang w:bidi="fa-IR"/>
        </w:rPr>
        <w:t>ي</w:t>
      </w:r>
      <w:r>
        <w:rPr>
          <w:rFonts w:hint="cs"/>
          <w:rtl/>
          <w:lang w:bidi="fa-IR"/>
        </w:rPr>
        <w:t>ز</w:t>
      </w:r>
      <w:r w:rsidR="000E725D">
        <w:rPr>
          <w:rFonts w:hint="cs"/>
          <w:rtl/>
          <w:lang w:bidi="fa-IR"/>
        </w:rPr>
        <w:t xml:space="preserve"> علميّت </w:t>
      </w:r>
      <w:r>
        <w:rPr>
          <w:rFonts w:hint="cs"/>
          <w:rtl/>
          <w:lang w:bidi="fa-IR"/>
        </w:rPr>
        <w:t>دانست</w:t>
      </w:r>
      <w:r w:rsidR="00056BC7">
        <w:rPr>
          <w:rFonts w:hint="cs"/>
          <w:rtl/>
          <w:lang w:bidi="fa-IR"/>
        </w:rPr>
        <w:t xml:space="preserve"> و </w:t>
      </w:r>
      <w:r>
        <w:rPr>
          <w:rFonts w:hint="cs"/>
          <w:rtl/>
          <w:lang w:bidi="fa-IR"/>
        </w:rPr>
        <w:t>اق</w:t>
      </w:r>
      <w:r w:rsidR="00B60227">
        <w:rPr>
          <w:rFonts w:hint="cs"/>
          <w:rtl/>
          <w:lang w:bidi="fa-IR"/>
        </w:rPr>
        <w:t>و</w:t>
      </w:r>
      <w:r>
        <w:rPr>
          <w:rFonts w:hint="cs"/>
          <w:rtl/>
          <w:lang w:bidi="fa-IR"/>
        </w:rPr>
        <w:t>ال</w:t>
      </w:r>
      <w:r w:rsidR="008E338B">
        <w:rPr>
          <w:rFonts w:hint="cs"/>
          <w:rtl/>
          <w:lang w:bidi="fa-IR"/>
        </w:rPr>
        <w:t>ي</w:t>
      </w:r>
      <w:r>
        <w:rPr>
          <w:rFonts w:hint="cs"/>
          <w:rtl/>
          <w:lang w:bidi="fa-IR"/>
        </w:rPr>
        <w:t xml:space="preserve"> د</w:t>
      </w:r>
      <w:r w:rsidR="008E338B">
        <w:rPr>
          <w:rFonts w:hint="cs"/>
          <w:rtl/>
          <w:lang w:bidi="fa-IR"/>
        </w:rPr>
        <w:t>ي</w:t>
      </w:r>
      <w:r>
        <w:rPr>
          <w:rFonts w:hint="cs"/>
          <w:rtl/>
          <w:lang w:bidi="fa-IR"/>
        </w:rPr>
        <w:t>گر را</w:t>
      </w:r>
      <w:r w:rsidR="009779F8">
        <w:rPr>
          <w:rFonts w:hint="cs"/>
          <w:rtl/>
          <w:lang w:bidi="fa-IR"/>
        </w:rPr>
        <w:t xml:space="preserve"> هم</w:t>
      </w:r>
      <w:r>
        <w:rPr>
          <w:rFonts w:hint="cs"/>
          <w:rtl/>
          <w:lang w:bidi="fa-IR"/>
        </w:rPr>
        <w:t xml:space="preserve"> مطرح کرد بعد از آن به ب</w:t>
      </w:r>
      <w:r w:rsidR="008E338B">
        <w:rPr>
          <w:rFonts w:hint="cs"/>
          <w:rtl/>
          <w:lang w:bidi="fa-IR"/>
        </w:rPr>
        <w:t>ي</w:t>
      </w:r>
      <w:r>
        <w:rPr>
          <w:rFonts w:hint="cs"/>
          <w:rtl/>
          <w:lang w:bidi="fa-IR"/>
        </w:rPr>
        <w:t>ان</w:t>
      </w:r>
      <w:r w:rsidR="002D5F48">
        <w:rPr>
          <w:rFonts w:hint="cs"/>
          <w:rtl/>
          <w:lang w:bidi="fa-IR"/>
        </w:rPr>
        <w:t xml:space="preserve"> وزن </w:t>
      </w:r>
      <w:r>
        <w:rPr>
          <w:rFonts w:hint="cs"/>
          <w:rtl/>
          <w:lang w:bidi="fa-IR"/>
        </w:rPr>
        <w:t>فعل پرداخت که در چهار قسم از علل نه</w:t>
      </w:r>
      <w:r w:rsidR="00463A16">
        <w:rPr>
          <w:rFonts w:hint="eastAsia"/>
          <w:rtl/>
          <w:lang w:bidi="fa-IR"/>
        </w:rPr>
        <w:t>‌</w:t>
      </w:r>
      <w:r>
        <w:rPr>
          <w:rFonts w:hint="cs"/>
          <w:rtl/>
          <w:lang w:bidi="fa-IR"/>
        </w:rPr>
        <w:t>گانه</w:t>
      </w:r>
      <w:r w:rsidR="000E725D">
        <w:rPr>
          <w:rFonts w:hint="cs"/>
          <w:rtl/>
          <w:lang w:bidi="fa-IR"/>
        </w:rPr>
        <w:t xml:space="preserve"> علميّت </w:t>
      </w:r>
      <w:r>
        <w:rPr>
          <w:rFonts w:hint="cs"/>
          <w:rtl/>
          <w:lang w:bidi="fa-IR"/>
        </w:rPr>
        <w:t>به عنوان شرط بود</w:t>
      </w:r>
      <w:r w:rsidR="00056BC7">
        <w:rPr>
          <w:rFonts w:hint="cs"/>
          <w:rtl/>
          <w:lang w:bidi="fa-IR"/>
        </w:rPr>
        <w:t xml:space="preserve"> و </w:t>
      </w:r>
      <w:r>
        <w:rPr>
          <w:rFonts w:hint="cs"/>
          <w:rtl/>
          <w:lang w:bidi="fa-IR"/>
        </w:rPr>
        <w:t>در غ</w:t>
      </w:r>
      <w:r w:rsidR="008E338B">
        <w:rPr>
          <w:rFonts w:hint="cs"/>
          <w:rtl/>
          <w:lang w:bidi="fa-IR"/>
        </w:rPr>
        <w:t>ي</w:t>
      </w:r>
      <w:r>
        <w:rPr>
          <w:rFonts w:hint="cs"/>
          <w:rtl/>
          <w:lang w:bidi="fa-IR"/>
        </w:rPr>
        <w:t>ر آنها م</w:t>
      </w:r>
      <w:r w:rsidR="008E338B">
        <w:rPr>
          <w:rFonts w:hint="cs"/>
          <w:rtl/>
          <w:lang w:bidi="fa-IR"/>
        </w:rPr>
        <w:t>ي</w:t>
      </w:r>
      <w:r w:rsidR="00463A16">
        <w:rPr>
          <w:rFonts w:hint="eastAsia"/>
          <w:rtl/>
          <w:lang w:bidi="fa-IR"/>
        </w:rPr>
        <w:t>‌</w:t>
      </w:r>
      <w:r>
        <w:rPr>
          <w:rFonts w:hint="cs"/>
          <w:rtl/>
          <w:lang w:bidi="fa-IR"/>
        </w:rPr>
        <w:t>توانست به عنوان</w:t>
      </w:r>
      <w:r w:rsidR="003F3933">
        <w:rPr>
          <w:rFonts w:hint="cs"/>
          <w:rtl/>
          <w:lang w:bidi="fa-IR"/>
        </w:rPr>
        <w:t xml:space="preserve"> علّت </w:t>
      </w:r>
      <w:r>
        <w:rPr>
          <w:rFonts w:hint="cs"/>
          <w:rtl/>
          <w:lang w:bidi="fa-IR"/>
        </w:rPr>
        <w:t>مستقل در منع صرف باشد</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عنوان کرد که</w:t>
      </w:r>
      <w:r w:rsidR="002D5F48">
        <w:rPr>
          <w:rFonts w:hint="cs"/>
          <w:rtl/>
          <w:lang w:bidi="fa-IR"/>
        </w:rPr>
        <w:t xml:space="preserve"> وزن </w:t>
      </w:r>
      <w:r>
        <w:rPr>
          <w:rFonts w:hint="cs"/>
          <w:rtl/>
          <w:lang w:bidi="fa-IR"/>
        </w:rPr>
        <w:t>فعل</w:t>
      </w:r>
      <w:r w:rsidR="00056BC7">
        <w:rPr>
          <w:rFonts w:hint="cs"/>
          <w:rtl/>
          <w:lang w:bidi="fa-IR"/>
        </w:rPr>
        <w:t xml:space="preserve"> و </w:t>
      </w:r>
      <w:r>
        <w:rPr>
          <w:rFonts w:hint="cs"/>
          <w:rtl/>
          <w:lang w:bidi="fa-IR"/>
        </w:rPr>
        <w:t xml:space="preserve">عدل در </w:t>
      </w:r>
      <w:r w:rsidR="008E338B">
        <w:rPr>
          <w:rFonts w:hint="cs"/>
          <w:rtl/>
          <w:lang w:bidi="fa-IR"/>
        </w:rPr>
        <w:t>ي</w:t>
      </w:r>
      <w:r>
        <w:rPr>
          <w:rFonts w:hint="cs"/>
          <w:rtl/>
          <w:lang w:bidi="fa-IR"/>
        </w:rPr>
        <w:t>ک کلمه اجتماع</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کنند چون با</w:t>
      </w:r>
      <w:r w:rsidR="00463A16">
        <w:rPr>
          <w:rFonts w:hint="eastAsia"/>
          <w:rtl/>
          <w:lang w:bidi="fa-IR"/>
        </w:rPr>
        <w:t>‌</w:t>
      </w:r>
      <w:r>
        <w:rPr>
          <w:rFonts w:hint="cs"/>
          <w:rtl/>
          <w:lang w:bidi="fa-IR"/>
        </w:rPr>
        <w:t>هم تضاد دارند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بعد از ب</w:t>
      </w:r>
      <w:r w:rsidR="008E338B">
        <w:rPr>
          <w:rFonts w:hint="cs"/>
          <w:rtl/>
          <w:lang w:bidi="fa-IR"/>
        </w:rPr>
        <w:t>ي</w:t>
      </w:r>
      <w:r>
        <w:rPr>
          <w:rFonts w:hint="cs"/>
          <w:rtl/>
          <w:lang w:bidi="fa-IR"/>
        </w:rPr>
        <w:t>ان اسم غ</w:t>
      </w:r>
      <w:r w:rsidR="008E338B">
        <w:rPr>
          <w:rFonts w:hint="cs"/>
          <w:rtl/>
          <w:lang w:bidi="fa-IR"/>
        </w:rPr>
        <w:t>ي</w:t>
      </w:r>
      <w:r>
        <w:rPr>
          <w:rFonts w:hint="cs"/>
          <w:rtl/>
          <w:lang w:bidi="fa-IR"/>
        </w:rPr>
        <w:t>ر منصرف به ادامه بحث اسما</w:t>
      </w:r>
      <w:r w:rsidR="008E338B">
        <w:rPr>
          <w:rFonts w:hint="cs"/>
          <w:rtl/>
          <w:lang w:bidi="fa-IR"/>
        </w:rPr>
        <w:t>ي</w:t>
      </w:r>
      <w:r>
        <w:rPr>
          <w:rFonts w:hint="cs"/>
          <w:rtl/>
          <w:lang w:bidi="fa-IR"/>
        </w:rPr>
        <w:t xml:space="preserve"> معرب پرداخت که سه قسم مرفوعات</w:t>
      </w:r>
      <w:r w:rsidR="00056BC7">
        <w:rPr>
          <w:rFonts w:hint="cs"/>
          <w:rtl/>
          <w:lang w:bidi="fa-IR"/>
        </w:rPr>
        <w:t xml:space="preserve"> و </w:t>
      </w:r>
      <w:r>
        <w:rPr>
          <w:rFonts w:hint="cs"/>
          <w:rtl/>
          <w:lang w:bidi="fa-IR"/>
        </w:rPr>
        <w:t>منصوبات</w:t>
      </w:r>
      <w:r w:rsidR="00056BC7">
        <w:rPr>
          <w:rFonts w:hint="cs"/>
          <w:rtl/>
          <w:lang w:bidi="fa-IR"/>
        </w:rPr>
        <w:t xml:space="preserve"> و </w:t>
      </w:r>
      <w:r>
        <w:rPr>
          <w:rFonts w:hint="cs"/>
          <w:rtl/>
          <w:lang w:bidi="fa-IR"/>
        </w:rPr>
        <w:t>مجرورات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0845BD">
        <w:rPr>
          <w:rFonts w:hint="cs"/>
          <w:rtl/>
          <w:lang w:bidi="fa-IR"/>
        </w:rPr>
        <w:t xml:space="preserve">. </w:t>
      </w:r>
    </w:p>
    <w:p w:rsidR="00C32C11" w:rsidRDefault="00C32C11" w:rsidP="007E3891">
      <w:pPr>
        <w:keepNext/>
        <w:ind w:firstLine="224"/>
        <w:rPr>
          <w:rtl/>
          <w:lang w:bidi="fa-IR"/>
        </w:rPr>
        <w:sectPr w:rsidR="00C32C11" w:rsidSect="009A0D61">
          <w:headerReference w:type="default" r:id="rId16"/>
          <w:footnotePr>
            <w:numRestart w:val="eachPage"/>
          </w:footnotePr>
          <w:pgSz w:w="8392" w:h="11907" w:code="11"/>
          <w:pgMar w:top="769" w:right="794" w:bottom="284" w:left="794" w:header="227" w:footer="0" w:gutter="0"/>
          <w:cols w:space="708"/>
          <w:titlePg/>
          <w:bidi/>
          <w:rtlGutter/>
          <w:docGrid w:linePitch="360"/>
        </w:sectPr>
      </w:pPr>
    </w:p>
    <w:p w:rsidR="005D525B" w:rsidRDefault="005D525B" w:rsidP="007E3891">
      <w:pPr>
        <w:keepNext/>
        <w:ind w:firstLine="224"/>
        <w:rPr>
          <w:rFonts w:hint="cs"/>
          <w:rtl/>
          <w:lang w:bidi="fa-IR"/>
        </w:rPr>
      </w:pPr>
    </w:p>
    <w:p w:rsidR="00C32C11" w:rsidRDefault="00C32C11" w:rsidP="007E3891">
      <w:pPr>
        <w:keepNext/>
        <w:ind w:firstLine="224"/>
        <w:rPr>
          <w:rFonts w:hint="cs"/>
          <w:rtl/>
          <w:lang w:bidi="fa-IR"/>
        </w:rPr>
      </w:pPr>
    </w:p>
    <w:p w:rsidR="00C32C11" w:rsidRDefault="00C32C11" w:rsidP="007E3891">
      <w:pPr>
        <w:keepNext/>
        <w:ind w:firstLine="224"/>
        <w:rPr>
          <w:rFonts w:hint="cs"/>
          <w:rtl/>
          <w:lang w:bidi="fa-IR"/>
        </w:rPr>
      </w:pPr>
    </w:p>
    <w:p w:rsidR="005D525B" w:rsidRDefault="005D525B" w:rsidP="007E3891">
      <w:pPr>
        <w:pStyle w:val="2"/>
        <w:keepNext/>
        <w:rPr>
          <w:rFonts w:hint="cs"/>
          <w:rtl/>
        </w:rPr>
      </w:pPr>
      <w:bookmarkStart w:id="126" w:name="_Toc249103159"/>
      <w:r>
        <w:rPr>
          <w:rFonts w:hint="cs"/>
          <w:rtl/>
        </w:rPr>
        <w:t>مقصد اول مرفوعات</w:t>
      </w:r>
      <w:bookmarkEnd w:id="126"/>
    </w:p>
    <w:p w:rsidR="00B13CD3" w:rsidRDefault="00B13CD3" w:rsidP="007E3891">
      <w:pPr>
        <w:pStyle w:val="Heading1"/>
        <w:keepNext/>
        <w:rPr>
          <w:rFonts w:hint="cs"/>
          <w:rtl/>
          <w:lang w:bidi="fa-IR"/>
        </w:rPr>
      </w:pPr>
      <w:bookmarkStart w:id="127" w:name="_Toc248974025"/>
      <w:bookmarkStart w:id="128" w:name="_Toc249103160"/>
      <w:r>
        <w:rPr>
          <w:rFonts w:hint="cs"/>
          <w:rtl/>
          <w:lang w:bidi="fa-IR"/>
        </w:rPr>
        <w:t>المرفوعات</w:t>
      </w:r>
      <w:r w:rsidR="00B01FDF">
        <w:rPr>
          <w:rFonts w:hint="cs"/>
          <w:rtl/>
          <w:lang w:bidi="fa-IR"/>
        </w:rPr>
        <w:t>:</w:t>
      </w:r>
      <w:bookmarkEnd w:id="127"/>
      <w:bookmarkEnd w:id="128"/>
      <w:r w:rsidR="00B01FDF">
        <w:rPr>
          <w:rFonts w:hint="cs"/>
          <w:rtl/>
          <w:lang w:bidi="fa-IR"/>
        </w:rPr>
        <w:t xml:space="preserve"> </w:t>
      </w:r>
    </w:p>
    <w:p w:rsidR="00B13CD3" w:rsidRPr="008E338B" w:rsidRDefault="00B13CD3" w:rsidP="007E3891">
      <w:pPr>
        <w:keepNext/>
        <w:ind w:firstLine="224"/>
        <w:rPr>
          <w:rFonts w:hint="cs"/>
          <w:rtl/>
        </w:rPr>
      </w:pPr>
      <w:r>
        <w:rPr>
          <w:rFonts w:hint="cs"/>
          <w:rtl/>
          <w:lang w:bidi="fa-IR"/>
        </w:rPr>
        <w:t>مرفوعات جمع مرفوع است نه مرفو</w:t>
      </w:r>
      <w:r w:rsidRPr="008D5AB5">
        <w:rPr>
          <w:rStyle w:val="a"/>
          <w:rFonts w:hint="cs"/>
          <w:sz w:val="26"/>
          <w:szCs w:val="26"/>
          <w:rtl/>
        </w:rPr>
        <w:t>عة</w:t>
      </w:r>
      <w:r w:rsidR="00365289">
        <w:rPr>
          <w:rFonts w:hint="cs"/>
          <w:rtl/>
          <w:lang w:bidi="fa-IR"/>
        </w:rPr>
        <w:t xml:space="preserve"> چون‌که </w:t>
      </w:r>
      <w:r>
        <w:rPr>
          <w:rFonts w:hint="cs"/>
          <w:rtl/>
          <w:lang w:bidi="fa-IR"/>
        </w:rPr>
        <w:t>موصوف او اسم است</w:t>
      </w:r>
      <w:r w:rsidR="00056BC7">
        <w:rPr>
          <w:rFonts w:hint="cs"/>
          <w:rtl/>
          <w:lang w:bidi="fa-IR"/>
        </w:rPr>
        <w:t xml:space="preserve"> و </w:t>
      </w:r>
      <w:r>
        <w:rPr>
          <w:rFonts w:hint="cs"/>
          <w:rtl/>
          <w:lang w:bidi="fa-IR"/>
        </w:rPr>
        <w:t>لفظ اسم هم</w:t>
      </w:r>
      <w:r w:rsidR="007B3B2E">
        <w:rPr>
          <w:rFonts w:hint="cs"/>
          <w:rtl/>
          <w:lang w:bidi="fa-IR"/>
        </w:rPr>
        <w:t xml:space="preserve"> مذکّر </w:t>
      </w:r>
      <w:r>
        <w:rPr>
          <w:rFonts w:hint="cs"/>
          <w:rtl/>
          <w:lang w:bidi="fa-IR"/>
        </w:rPr>
        <w:t>غ</w:t>
      </w:r>
      <w:r w:rsidR="008E338B">
        <w:rPr>
          <w:rFonts w:hint="cs"/>
          <w:rtl/>
          <w:lang w:bidi="fa-IR"/>
        </w:rPr>
        <w:t>ي</w:t>
      </w:r>
      <w:r>
        <w:rPr>
          <w:rFonts w:hint="cs"/>
          <w:rtl/>
          <w:lang w:bidi="fa-IR"/>
        </w:rPr>
        <w:t>ر عاقل است</w:t>
      </w:r>
      <w:r w:rsidR="003F56B3">
        <w:rPr>
          <w:rFonts w:hint="cs"/>
          <w:rtl/>
          <w:lang w:bidi="fa-IR"/>
        </w:rPr>
        <w:t>،</w:t>
      </w:r>
      <w:r w:rsidR="00056BC7">
        <w:rPr>
          <w:rFonts w:hint="cs"/>
          <w:rtl/>
          <w:lang w:bidi="fa-IR"/>
        </w:rPr>
        <w:t xml:space="preserve"> و </w:t>
      </w:r>
      <w:r>
        <w:rPr>
          <w:rFonts w:hint="cs"/>
          <w:rtl/>
          <w:lang w:bidi="fa-IR"/>
        </w:rPr>
        <w:t>جمع بسته</w:t>
      </w:r>
      <w:r w:rsidR="007366E3">
        <w:rPr>
          <w:rFonts w:hint="cs"/>
          <w:rtl/>
          <w:lang w:bidi="fa-IR"/>
        </w:rPr>
        <w:t xml:space="preserve"> می‌شود</w:t>
      </w:r>
      <w:r w:rsidR="003F56B3">
        <w:rPr>
          <w:rFonts w:hint="cs"/>
          <w:rtl/>
          <w:lang w:bidi="fa-IR"/>
        </w:rPr>
        <w:t xml:space="preserve"> به</w:t>
      </w:r>
      <w:r w:rsidR="007366E3">
        <w:rPr>
          <w:rFonts w:hint="cs"/>
          <w:rtl/>
          <w:lang w:bidi="fa-IR"/>
        </w:rPr>
        <w:t xml:space="preserve"> </w:t>
      </w:r>
      <w:r>
        <w:rPr>
          <w:rFonts w:hint="cs"/>
          <w:rtl/>
          <w:lang w:bidi="fa-IR"/>
        </w:rPr>
        <w:t>ا</w:t>
      </w:r>
      <w:r w:rsidR="008E338B">
        <w:rPr>
          <w:rFonts w:hint="cs"/>
          <w:rtl/>
          <w:lang w:bidi="fa-IR"/>
        </w:rPr>
        <w:t>ي</w:t>
      </w:r>
      <w:r>
        <w:rPr>
          <w:rFonts w:hint="cs"/>
          <w:rtl/>
          <w:lang w:bidi="fa-IR"/>
        </w:rPr>
        <w:t>ن نحوه جمع ب</w:t>
      </w:r>
      <w:r w:rsidR="008D5AB5">
        <w:rPr>
          <w:rFonts w:hint="cs"/>
          <w:rtl/>
          <w:lang w:bidi="fa-IR"/>
        </w:rPr>
        <w:t>ا</w:t>
      </w:r>
      <w:r>
        <w:rPr>
          <w:rFonts w:hint="cs"/>
          <w:rtl/>
          <w:lang w:bidi="fa-IR"/>
        </w:rPr>
        <w:t xml:space="preserve"> الف</w:t>
      </w:r>
      <w:r w:rsidR="00056BC7">
        <w:rPr>
          <w:rFonts w:hint="cs"/>
          <w:rtl/>
          <w:lang w:bidi="fa-IR"/>
        </w:rPr>
        <w:t xml:space="preserve"> و </w:t>
      </w:r>
      <w:r>
        <w:rPr>
          <w:rFonts w:hint="cs"/>
          <w:rtl/>
          <w:lang w:bidi="fa-IR"/>
        </w:rPr>
        <w:t>تاء صفت مذکر</w:t>
      </w:r>
      <w:r w:rsidR="008E338B">
        <w:rPr>
          <w:rFonts w:hint="cs"/>
          <w:rtl/>
          <w:lang w:bidi="fa-IR"/>
        </w:rPr>
        <w:t>ي</w:t>
      </w:r>
      <w:r>
        <w:rPr>
          <w:rFonts w:hint="cs"/>
          <w:rtl/>
          <w:lang w:bidi="fa-IR"/>
        </w:rPr>
        <w:t xml:space="preserve"> که غ</w:t>
      </w:r>
      <w:r w:rsidR="008E338B">
        <w:rPr>
          <w:rFonts w:hint="cs"/>
          <w:rtl/>
          <w:lang w:bidi="fa-IR"/>
        </w:rPr>
        <w:t>ي</w:t>
      </w:r>
      <w:r>
        <w:rPr>
          <w:rFonts w:hint="cs"/>
          <w:rtl/>
          <w:lang w:bidi="fa-IR"/>
        </w:rPr>
        <w:t>ر عاقل است بدون اشتراط</w:t>
      </w:r>
      <w:r w:rsidR="002E6685">
        <w:rPr>
          <w:rFonts w:hint="cs"/>
          <w:rtl/>
          <w:lang w:bidi="fa-IR"/>
        </w:rPr>
        <w:t xml:space="preserve"> </w:t>
      </w:r>
      <w:r>
        <w:rPr>
          <w:rFonts w:hint="cs"/>
          <w:rtl/>
          <w:lang w:bidi="fa-IR"/>
        </w:rPr>
        <w:t>چ</w:t>
      </w:r>
      <w:r w:rsidR="008E338B">
        <w:rPr>
          <w:rFonts w:hint="cs"/>
          <w:rtl/>
          <w:lang w:bidi="fa-IR"/>
        </w:rPr>
        <w:t>ي</w:t>
      </w:r>
      <w:r>
        <w:rPr>
          <w:rFonts w:hint="cs"/>
          <w:rtl/>
          <w:lang w:bidi="fa-IR"/>
        </w:rPr>
        <w:t>ز د</w:t>
      </w:r>
      <w:r w:rsidR="008E338B">
        <w:rPr>
          <w:rFonts w:hint="cs"/>
          <w:rtl/>
          <w:lang w:bidi="fa-IR"/>
        </w:rPr>
        <w:t>ي</w:t>
      </w:r>
      <w:r>
        <w:rPr>
          <w:rFonts w:hint="cs"/>
          <w:rtl/>
          <w:lang w:bidi="fa-IR"/>
        </w:rPr>
        <w:t>گر</w:t>
      </w:r>
      <w:r w:rsidR="008E338B">
        <w:rPr>
          <w:rFonts w:hint="cs"/>
          <w:rtl/>
          <w:lang w:bidi="fa-IR"/>
        </w:rPr>
        <w:t>ي</w:t>
      </w:r>
      <w:r w:rsidR="00D26316">
        <w:rPr>
          <w:rFonts w:hint="cs"/>
          <w:rtl/>
          <w:lang w:bidi="fa-IR"/>
        </w:rPr>
        <w:t xml:space="preserve"> </w:t>
      </w:r>
      <w:r w:rsidR="003F56B3">
        <w:rPr>
          <w:rFonts w:hint="cs"/>
          <w:rtl/>
          <w:lang w:bidi="fa-IR"/>
        </w:rPr>
        <w:t>(</w:t>
      </w:r>
      <w:r>
        <w:rPr>
          <w:rFonts w:hint="cs"/>
          <w:rtl/>
          <w:lang w:bidi="fa-IR"/>
        </w:rPr>
        <w:t>همچنانکه</w:t>
      </w:r>
      <w:r w:rsidR="005F023E">
        <w:rPr>
          <w:rFonts w:hint="cs"/>
          <w:rtl/>
          <w:lang w:bidi="fa-IR"/>
        </w:rPr>
        <w:t xml:space="preserve"> </w:t>
      </w:r>
      <w:r w:rsidR="00B73E18">
        <w:rPr>
          <w:rFonts w:hint="cs"/>
          <w:rtl/>
          <w:lang w:bidi="fa-IR"/>
        </w:rPr>
        <w:t xml:space="preserve">مؤنّث </w:t>
      </w:r>
      <w:r>
        <w:rPr>
          <w:rFonts w:hint="cs"/>
          <w:rtl/>
          <w:lang w:bidi="fa-IR"/>
        </w:rPr>
        <w:t>ا</w:t>
      </w:r>
      <w:r w:rsidR="008E338B">
        <w:rPr>
          <w:rFonts w:hint="cs"/>
          <w:rtl/>
          <w:lang w:bidi="fa-IR"/>
        </w:rPr>
        <w:t>ي</w:t>
      </w:r>
      <w:r>
        <w:rPr>
          <w:rFonts w:hint="cs"/>
          <w:rtl/>
          <w:lang w:bidi="fa-IR"/>
        </w:rPr>
        <w:t>ن جمع</w:t>
      </w:r>
      <w:r w:rsidR="005F023E">
        <w:rPr>
          <w:rFonts w:hint="cs"/>
          <w:rtl/>
          <w:lang w:bidi="fa-IR"/>
        </w:rPr>
        <w:t xml:space="preserve"> </w:t>
      </w:r>
      <w:r w:rsidR="00B73E18">
        <w:rPr>
          <w:rFonts w:hint="cs"/>
          <w:rtl/>
          <w:lang w:bidi="fa-IR"/>
        </w:rPr>
        <w:t xml:space="preserve">مؤنّث </w:t>
      </w:r>
      <w:r>
        <w:rPr>
          <w:rFonts w:hint="cs"/>
          <w:rtl/>
          <w:lang w:bidi="fa-IR"/>
        </w:rPr>
        <w:t>هم</w:t>
      </w:r>
      <w:r w:rsidR="003F56B3">
        <w:rPr>
          <w:rFonts w:hint="cs"/>
          <w:rtl/>
          <w:lang w:bidi="fa-IR"/>
        </w:rPr>
        <w:t xml:space="preserve"> این‌چنین</w:t>
      </w:r>
      <w:r>
        <w:rPr>
          <w:rFonts w:hint="cs"/>
          <w:rtl/>
          <w:lang w:bidi="fa-IR"/>
        </w:rPr>
        <w:t xml:space="preserve"> جمع بسته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3F56B3">
        <w:rPr>
          <w:rFonts w:hint="cs"/>
          <w:rtl/>
          <w:lang w:bidi="fa-IR"/>
        </w:rPr>
        <w:t>)</w:t>
      </w:r>
      <w:r w:rsidR="004D69E2">
        <w:rPr>
          <w:rFonts w:hint="cs"/>
          <w:rtl/>
          <w:lang w:bidi="fa-IR"/>
        </w:rPr>
        <w:t xml:space="preserve"> </w:t>
      </w:r>
      <w:r>
        <w:rPr>
          <w:rFonts w:hint="cs"/>
          <w:rtl/>
          <w:lang w:bidi="fa-IR"/>
        </w:rPr>
        <w:t>مثل صافنات برا</w:t>
      </w:r>
      <w:r w:rsidR="008E338B">
        <w:rPr>
          <w:rFonts w:hint="cs"/>
          <w:rtl/>
          <w:lang w:bidi="fa-IR"/>
        </w:rPr>
        <w:t>ي</w:t>
      </w:r>
      <w:r>
        <w:rPr>
          <w:rFonts w:hint="cs"/>
          <w:rtl/>
          <w:lang w:bidi="fa-IR"/>
        </w:rPr>
        <w:t xml:space="preserve"> ذکور</w:t>
      </w:r>
      <w:r w:rsidR="002854C2">
        <w:rPr>
          <w:rFonts w:hint="cs"/>
          <w:rtl/>
          <w:lang w:bidi="fa-IR"/>
        </w:rPr>
        <w:t xml:space="preserve"> </w:t>
      </w:r>
      <w:r>
        <w:rPr>
          <w:rFonts w:hint="cs"/>
          <w:rtl/>
          <w:lang w:bidi="fa-IR"/>
        </w:rPr>
        <w:t>از خ</w:t>
      </w:r>
      <w:r w:rsidR="008E338B">
        <w:rPr>
          <w:rFonts w:hint="cs"/>
          <w:rtl/>
          <w:lang w:bidi="fa-IR"/>
        </w:rPr>
        <w:t>ي</w:t>
      </w:r>
      <w:r>
        <w:rPr>
          <w:rFonts w:hint="cs"/>
          <w:rtl/>
          <w:lang w:bidi="fa-IR"/>
        </w:rPr>
        <w:t>ل</w:t>
      </w:r>
      <w:r w:rsidR="00056BC7">
        <w:rPr>
          <w:rFonts w:hint="cs"/>
          <w:rtl/>
          <w:lang w:bidi="fa-IR"/>
        </w:rPr>
        <w:t xml:space="preserve"> و </w:t>
      </w:r>
      <w:r>
        <w:rPr>
          <w:rFonts w:hint="cs"/>
          <w:rtl/>
          <w:lang w:bidi="fa-IR"/>
        </w:rPr>
        <w:t>بغال</w:t>
      </w:r>
      <w:r w:rsidR="003F56B3">
        <w:rPr>
          <w:rFonts w:hint="cs"/>
          <w:rtl/>
          <w:lang w:bidi="fa-IR"/>
        </w:rPr>
        <w:t>،</w:t>
      </w:r>
      <w:r w:rsidR="00056BC7">
        <w:rPr>
          <w:rFonts w:hint="cs"/>
          <w:rtl/>
          <w:lang w:bidi="fa-IR"/>
        </w:rPr>
        <w:t xml:space="preserve"> و </w:t>
      </w:r>
      <w:r>
        <w:rPr>
          <w:rFonts w:hint="cs"/>
          <w:rtl/>
          <w:lang w:bidi="fa-IR"/>
        </w:rPr>
        <w:t>ج</w:t>
      </w:r>
      <w:r w:rsidR="003F56B3">
        <w:rPr>
          <w:rFonts w:hint="cs"/>
          <w:rtl/>
          <w:lang w:bidi="fa-IR"/>
        </w:rPr>
        <w:t>ِ</w:t>
      </w:r>
      <w:r>
        <w:rPr>
          <w:rFonts w:hint="cs"/>
          <w:rtl/>
          <w:lang w:bidi="fa-IR"/>
        </w:rPr>
        <w:t>مال س</w:t>
      </w:r>
      <w:r w:rsidR="008D5AB5">
        <w:rPr>
          <w:rFonts w:hint="cs"/>
          <w:rtl/>
          <w:lang w:bidi="fa-IR"/>
        </w:rPr>
        <w:t>ج</w:t>
      </w:r>
      <w:r>
        <w:rPr>
          <w:rFonts w:hint="cs"/>
          <w:rtl/>
          <w:lang w:bidi="fa-IR"/>
        </w:rPr>
        <w:t>لات</w:t>
      </w:r>
      <w:r w:rsidR="00D26316">
        <w:rPr>
          <w:rFonts w:hint="cs"/>
          <w:rtl/>
          <w:lang w:bidi="fa-IR"/>
        </w:rPr>
        <w:t xml:space="preserve"> </w:t>
      </w:r>
      <w:r w:rsidR="003F56B3">
        <w:rPr>
          <w:rFonts w:hint="cs"/>
          <w:rtl/>
          <w:lang w:bidi="fa-IR"/>
        </w:rPr>
        <w:t>(</w:t>
      </w:r>
      <w:r>
        <w:rPr>
          <w:rFonts w:hint="cs"/>
          <w:rtl/>
          <w:lang w:bidi="fa-IR"/>
        </w:rPr>
        <w:t>اسبان</w:t>
      </w:r>
      <w:r w:rsidR="008D5AB5">
        <w:rPr>
          <w:rFonts w:hint="cs"/>
          <w:rtl/>
          <w:lang w:bidi="fa-IR"/>
        </w:rPr>
        <w:t>،</w:t>
      </w:r>
      <w:r>
        <w:rPr>
          <w:rFonts w:hint="cs"/>
          <w:rtl/>
          <w:lang w:bidi="fa-IR"/>
        </w:rPr>
        <w:t xml:space="preserve"> استر</w:t>
      </w:r>
      <w:r w:rsidR="008D5AB5">
        <w:rPr>
          <w:rFonts w:hint="cs"/>
          <w:rtl/>
          <w:lang w:bidi="fa-IR"/>
        </w:rPr>
        <w:t>،</w:t>
      </w:r>
      <w:r>
        <w:rPr>
          <w:rFonts w:hint="cs"/>
          <w:rtl/>
          <w:lang w:bidi="fa-IR"/>
        </w:rPr>
        <w:t xml:space="preserve"> شتران فربه</w:t>
      </w:r>
      <w:r w:rsidR="003F56B3">
        <w:rPr>
          <w:rFonts w:hint="cs"/>
          <w:rtl/>
          <w:lang w:bidi="fa-IR"/>
        </w:rPr>
        <w:t>)</w:t>
      </w:r>
      <w:r w:rsidR="004D69E2">
        <w:rPr>
          <w:rFonts w:hint="cs"/>
          <w:rtl/>
          <w:lang w:bidi="fa-IR"/>
        </w:rPr>
        <w:t xml:space="preserve"> </w:t>
      </w:r>
      <w:r>
        <w:rPr>
          <w:rFonts w:hint="cs"/>
          <w:rtl/>
          <w:lang w:bidi="fa-IR"/>
        </w:rPr>
        <w:t>ض</w:t>
      </w:r>
      <w:r w:rsidR="008D5AB5">
        <w:rPr>
          <w:rFonts w:hint="cs"/>
          <w:rtl/>
          <w:lang w:bidi="fa-IR"/>
        </w:rPr>
        <w:t>خ</w:t>
      </w:r>
      <w:r>
        <w:rPr>
          <w:rFonts w:hint="cs"/>
          <w:rtl/>
          <w:lang w:bidi="fa-IR"/>
        </w:rPr>
        <w:t>مات</w:t>
      </w:r>
      <w:r w:rsidR="00D26316">
        <w:rPr>
          <w:rFonts w:hint="cs"/>
          <w:rtl/>
          <w:lang w:bidi="fa-IR"/>
        </w:rPr>
        <w:t xml:space="preserve"> </w:t>
      </w:r>
      <w:r w:rsidR="003F56B3">
        <w:rPr>
          <w:rFonts w:hint="cs"/>
          <w:rtl/>
          <w:lang w:bidi="fa-IR"/>
        </w:rPr>
        <w:t>(</w:t>
      </w:r>
      <w:r>
        <w:rPr>
          <w:rFonts w:hint="cs"/>
          <w:rtl/>
          <w:lang w:bidi="fa-IR"/>
        </w:rPr>
        <w:t>فربه</w:t>
      </w:r>
      <w:r w:rsidR="003F56B3">
        <w:rPr>
          <w:rFonts w:hint="cs"/>
          <w:rtl/>
          <w:lang w:bidi="fa-IR"/>
        </w:rPr>
        <w:t>)</w:t>
      </w:r>
      <w:r w:rsidR="008D5AB5">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نيز كلمه</w:t>
      </w:r>
      <w:r w:rsidR="00056BC7">
        <w:rPr>
          <w:rFonts w:hint="cs"/>
          <w:rtl/>
          <w:lang w:bidi="fa-IR"/>
        </w:rPr>
        <w:t xml:space="preserve">‌ي </w:t>
      </w:r>
      <w:r>
        <w:rPr>
          <w:rFonts w:hint="cs"/>
          <w:rtl/>
          <w:lang w:bidi="fa-IR"/>
        </w:rPr>
        <w:t>ايام خاليات</w:t>
      </w:r>
      <w:r w:rsidR="00D26316">
        <w:rPr>
          <w:rFonts w:hint="cs"/>
          <w:rtl/>
          <w:lang w:bidi="fa-IR"/>
        </w:rPr>
        <w:t xml:space="preserve"> </w:t>
      </w:r>
      <w:r w:rsidR="003F56B3">
        <w:rPr>
          <w:rFonts w:hint="cs"/>
          <w:rtl/>
          <w:lang w:bidi="fa-IR"/>
        </w:rPr>
        <w:t>(</w:t>
      </w:r>
      <w:r>
        <w:rPr>
          <w:rFonts w:hint="cs"/>
          <w:rtl/>
          <w:lang w:bidi="fa-IR"/>
        </w:rPr>
        <w:t>ماضيات</w:t>
      </w:r>
      <w:r w:rsidR="003F56B3">
        <w:rPr>
          <w:rFonts w:hint="cs"/>
          <w:rtl/>
          <w:lang w:bidi="fa-IR"/>
        </w:rPr>
        <w:t>)</w:t>
      </w:r>
      <w:r w:rsidR="004D69E2">
        <w:rPr>
          <w:rFonts w:hint="cs"/>
          <w:rtl/>
          <w:lang w:bidi="fa-IR"/>
        </w:rPr>
        <w:t xml:space="preserve"> </w:t>
      </w:r>
      <w:r w:rsidR="002E6685">
        <w:rPr>
          <w:rFonts w:hint="eastAsia"/>
          <w:rtl/>
          <w:lang w:bidi="fa-IR"/>
        </w:rPr>
        <w:t>‌</w:t>
      </w:r>
      <w:r>
        <w:rPr>
          <w:rFonts w:hint="cs"/>
          <w:rtl/>
          <w:lang w:bidi="fa-IR"/>
        </w:rPr>
        <w:t>چون بعضي توهم كردند كه در تصريف صيغه</w:t>
      </w:r>
      <w:r w:rsidR="00056BC7">
        <w:rPr>
          <w:rFonts w:hint="cs"/>
          <w:rtl/>
          <w:lang w:bidi="fa-IR"/>
        </w:rPr>
        <w:t xml:space="preserve">‌ي </w:t>
      </w:r>
      <w:r>
        <w:rPr>
          <w:rFonts w:hint="cs"/>
          <w:rtl/>
          <w:lang w:bidi="fa-IR"/>
        </w:rPr>
        <w:t>مفعول</w:t>
      </w:r>
      <w:r w:rsidR="008D5AB5">
        <w:rPr>
          <w:rFonts w:hint="cs"/>
          <w:rtl/>
          <w:lang w:bidi="fa-IR"/>
        </w:rPr>
        <w:t>،</w:t>
      </w:r>
      <w:r>
        <w:rPr>
          <w:rFonts w:hint="cs"/>
          <w:rtl/>
          <w:lang w:bidi="fa-IR"/>
        </w:rPr>
        <w:t xml:space="preserve"> مر</w:t>
      </w:r>
      <w:r w:rsidR="008D5AB5">
        <w:rPr>
          <w:rFonts w:hint="cs"/>
          <w:rtl/>
          <w:lang w:bidi="fa-IR"/>
        </w:rPr>
        <w:t>ف</w:t>
      </w:r>
      <w:r>
        <w:rPr>
          <w:rFonts w:hint="cs"/>
          <w:rtl/>
          <w:lang w:bidi="fa-IR"/>
        </w:rPr>
        <w:t>وعات جمع مر</w:t>
      </w:r>
      <w:r w:rsidR="008D5AB5">
        <w:rPr>
          <w:rFonts w:hint="cs"/>
          <w:rtl/>
          <w:lang w:bidi="fa-IR"/>
        </w:rPr>
        <w:t>ف</w:t>
      </w:r>
      <w:r>
        <w:rPr>
          <w:rFonts w:hint="cs"/>
          <w:rtl/>
          <w:lang w:bidi="fa-IR"/>
        </w:rPr>
        <w:t>و</w:t>
      </w:r>
      <w:r w:rsidR="008D5AB5" w:rsidRPr="008D5AB5">
        <w:rPr>
          <w:rStyle w:val="a"/>
          <w:rFonts w:hint="cs"/>
          <w:sz w:val="26"/>
          <w:szCs w:val="26"/>
          <w:rtl/>
        </w:rPr>
        <w:t>عة</w:t>
      </w:r>
      <w:r>
        <w:rPr>
          <w:rFonts w:hint="cs"/>
          <w:rtl/>
          <w:lang w:bidi="fa-IR"/>
        </w:rPr>
        <w:t xml:space="preserve"> است به قياس به مضرو</w:t>
      </w:r>
      <w:r w:rsidRPr="003F56B3">
        <w:rPr>
          <w:rStyle w:val="Char1"/>
          <w:rFonts w:hint="cs"/>
          <w:rtl/>
        </w:rPr>
        <w:t>بة</w:t>
      </w:r>
      <w:r w:rsidR="00056BC7">
        <w:rPr>
          <w:rFonts w:hint="cs"/>
          <w:rtl/>
          <w:lang w:bidi="fa-IR"/>
        </w:rPr>
        <w:t xml:space="preserve"> و </w:t>
      </w:r>
      <w:r>
        <w:rPr>
          <w:rFonts w:hint="cs"/>
          <w:rtl/>
          <w:lang w:bidi="fa-IR"/>
        </w:rPr>
        <w:t>مضر</w:t>
      </w:r>
      <w:r w:rsidR="003F56B3">
        <w:rPr>
          <w:rFonts w:hint="cs"/>
          <w:rtl/>
          <w:lang w:bidi="fa-IR"/>
        </w:rPr>
        <w:t>و</w:t>
      </w:r>
      <w:r>
        <w:rPr>
          <w:rFonts w:hint="cs"/>
          <w:rtl/>
          <w:lang w:bidi="fa-IR"/>
        </w:rPr>
        <w:t>بات</w:t>
      </w:r>
      <w:r w:rsidR="008D5AB5">
        <w:rPr>
          <w:rFonts w:hint="cs"/>
          <w:rtl/>
          <w:lang w:bidi="fa-IR"/>
        </w:rPr>
        <w:t>،</w:t>
      </w:r>
      <w:r>
        <w:rPr>
          <w:rFonts w:hint="cs"/>
          <w:rtl/>
          <w:lang w:bidi="fa-IR"/>
        </w:rPr>
        <w:t xml:space="preserve"> لذا شارح گفت که</w:t>
      </w:r>
      <w:r w:rsidR="00D26316">
        <w:rPr>
          <w:rFonts w:hint="cs"/>
          <w:rtl/>
          <w:lang w:bidi="fa-IR"/>
        </w:rPr>
        <w:t xml:space="preserve"> «</w:t>
      </w:r>
      <w:r w:rsidRPr="002E6685">
        <w:rPr>
          <w:rStyle w:val="a"/>
          <w:rFonts w:hint="cs"/>
          <w:rtl/>
        </w:rPr>
        <w:t>جمع</w:t>
      </w:r>
      <w:r w:rsidR="002E6685" w:rsidRPr="002E6685">
        <w:rPr>
          <w:rStyle w:val="a"/>
          <w:rFonts w:hint="eastAsia"/>
          <w:rtl/>
        </w:rPr>
        <w:t>‌</w:t>
      </w:r>
      <w:r w:rsidRPr="002E6685">
        <w:rPr>
          <w:rStyle w:val="a"/>
          <w:rFonts w:hint="cs"/>
          <w:rtl/>
        </w:rPr>
        <w:t>المرفوع لا المرفوعة</w:t>
      </w:r>
      <w:r w:rsidR="004D69E2">
        <w:rPr>
          <w:rFonts w:hint="cs"/>
          <w:rtl/>
          <w:lang w:bidi="fa-IR"/>
        </w:rPr>
        <w:t xml:space="preserve">» </w:t>
      </w:r>
      <w:r>
        <w:rPr>
          <w:rFonts w:hint="cs"/>
          <w:rtl/>
          <w:lang w:bidi="fa-IR"/>
        </w:rPr>
        <w:t>تا ا</w:t>
      </w:r>
      <w:r w:rsidR="008E338B">
        <w:rPr>
          <w:rFonts w:hint="cs"/>
          <w:rtl/>
          <w:lang w:bidi="fa-IR"/>
        </w:rPr>
        <w:t>ي</w:t>
      </w:r>
      <w:r>
        <w:rPr>
          <w:rFonts w:hint="cs"/>
          <w:rtl/>
          <w:lang w:bidi="fa-IR"/>
        </w:rPr>
        <w:t>ن توهم دفع گردد</w:t>
      </w:r>
      <w:r w:rsidR="000845BD">
        <w:rPr>
          <w:rFonts w:hint="cs"/>
          <w:rtl/>
          <w:lang w:bidi="fa-IR"/>
        </w:rPr>
        <w:t>.</w:t>
      </w:r>
      <w:r w:rsidR="002854C2">
        <w:rPr>
          <w:rFonts w:hint="cs"/>
          <w:rtl/>
          <w:lang w:bidi="fa-IR"/>
        </w:rPr>
        <w:t xml:space="preserve"> </w:t>
      </w:r>
      <w:r>
        <w:rPr>
          <w:rFonts w:hint="cs"/>
          <w:rtl/>
          <w:lang w:bidi="fa-IR"/>
        </w:rPr>
        <w:t xml:space="preserve">چون المرفوع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w:t>
      </w:r>
      <w:r w:rsidR="008E338B">
        <w:rPr>
          <w:rFonts w:hint="cs"/>
          <w:rtl/>
          <w:lang w:bidi="fa-IR"/>
        </w:rPr>
        <w:t>ي</w:t>
      </w:r>
      <w:r>
        <w:rPr>
          <w:rFonts w:hint="cs"/>
          <w:rtl/>
          <w:lang w:bidi="fa-IR"/>
        </w:rPr>
        <w:t xml:space="preserve"> که رفع داده</w:t>
      </w:r>
      <w:r w:rsidR="007366E3">
        <w:rPr>
          <w:rFonts w:hint="cs"/>
          <w:rtl/>
          <w:lang w:bidi="fa-IR"/>
        </w:rPr>
        <w:t xml:space="preserve"> می‌شود </w:t>
      </w:r>
      <w:r w:rsidR="00056BC7">
        <w:rPr>
          <w:rFonts w:hint="cs"/>
          <w:rtl/>
          <w:lang w:bidi="fa-IR"/>
        </w:rPr>
        <w:t xml:space="preserve">و </w:t>
      </w:r>
      <w:r>
        <w:rPr>
          <w:rFonts w:hint="cs"/>
          <w:rtl/>
          <w:lang w:bidi="fa-IR"/>
        </w:rPr>
        <w:t>آن را به الف</w:t>
      </w:r>
      <w:r w:rsidR="00056BC7">
        <w:rPr>
          <w:rFonts w:hint="cs"/>
          <w:rtl/>
          <w:lang w:bidi="fa-IR"/>
        </w:rPr>
        <w:t xml:space="preserve"> و </w:t>
      </w:r>
      <w:r>
        <w:rPr>
          <w:rFonts w:hint="cs"/>
          <w:rtl/>
          <w:lang w:bidi="fa-IR"/>
        </w:rPr>
        <w:t xml:space="preserve">تاء جمع بسته است که شد مرفوعات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w:t>
      </w:r>
      <w:r w:rsidR="002E6685">
        <w:rPr>
          <w:rFonts w:hint="eastAsia"/>
          <w:rtl/>
          <w:lang w:bidi="fa-IR"/>
        </w:rPr>
        <w:t>‌</w:t>
      </w:r>
      <w:r>
        <w:rPr>
          <w:rFonts w:hint="cs"/>
          <w:rtl/>
          <w:lang w:bidi="fa-IR"/>
        </w:rPr>
        <w:t>ها</w:t>
      </w:r>
      <w:r w:rsidR="008E338B">
        <w:rPr>
          <w:rFonts w:hint="cs"/>
          <w:rtl/>
          <w:lang w:bidi="fa-IR"/>
        </w:rPr>
        <w:t>يي</w:t>
      </w:r>
      <w:r>
        <w:rPr>
          <w:rFonts w:hint="cs"/>
          <w:rtl/>
          <w:lang w:bidi="fa-IR"/>
        </w:rPr>
        <w:t xml:space="preserve"> که رفع داده</w:t>
      </w:r>
      <w:r w:rsidR="00F07224">
        <w:rPr>
          <w:rFonts w:hint="cs"/>
          <w:rtl/>
          <w:lang w:bidi="fa-IR"/>
        </w:rPr>
        <w:t xml:space="preserve"> می‌شوند </w:t>
      </w:r>
      <w:r>
        <w:rPr>
          <w:rFonts w:hint="cs"/>
          <w:rtl/>
          <w:lang w:bidi="fa-IR"/>
        </w:rPr>
        <w:t>که در ا</w:t>
      </w:r>
      <w:r w:rsidR="008E338B">
        <w:rPr>
          <w:rFonts w:hint="cs"/>
          <w:rtl/>
          <w:lang w:bidi="fa-IR"/>
        </w:rPr>
        <w:t>ي</w:t>
      </w:r>
      <w:r>
        <w:rPr>
          <w:rFonts w:hint="cs"/>
          <w:rtl/>
          <w:lang w:bidi="fa-IR"/>
        </w:rPr>
        <w:t>نجا</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خواهند ماه</w:t>
      </w:r>
      <w:r w:rsidR="008E338B">
        <w:rPr>
          <w:rFonts w:hint="cs"/>
          <w:rtl/>
          <w:lang w:bidi="fa-IR"/>
        </w:rPr>
        <w:t>ي</w:t>
      </w:r>
      <w:r>
        <w:rPr>
          <w:rFonts w:hint="cs"/>
          <w:rtl/>
          <w:lang w:bidi="fa-IR"/>
        </w:rPr>
        <w:t>ت مرفوع تعر</w:t>
      </w:r>
      <w:r w:rsidR="008E338B">
        <w:rPr>
          <w:rFonts w:hint="cs"/>
          <w:rtl/>
          <w:lang w:bidi="fa-IR"/>
        </w:rPr>
        <w:t>ي</w:t>
      </w:r>
      <w:r>
        <w:rPr>
          <w:rFonts w:hint="cs"/>
          <w:rtl/>
          <w:lang w:bidi="fa-IR"/>
        </w:rPr>
        <w:t>ف شود نه افراد آن</w:t>
      </w:r>
      <w:r w:rsidR="000845BD">
        <w:rPr>
          <w:rFonts w:hint="cs"/>
          <w:rtl/>
          <w:lang w:bidi="fa-IR"/>
        </w:rPr>
        <w:t xml:space="preserve">. </w:t>
      </w:r>
    </w:p>
    <w:p w:rsidR="00B13CD3" w:rsidRPr="005D525B" w:rsidRDefault="00B13CD3" w:rsidP="007E3891">
      <w:pPr>
        <w:pStyle w:val="Heading2"/>
        <w:rPr>
          <w:rFonts w:hint="cs"/>
          <w:rtl/>
        </w:rPr>
      </w:pPr>
      <w:bookmarkStart w:id="129" w:name="_Toc248974026"/>
      <w:bookmarkStart w:id="130" w:name="_Toc249103161"/>
      <w:r w:rsidRPr="005D525B">
        <w:rPr>
          <w:rFonts w:hint="cs"/>
          <w:rtl/>
        </w:rPr>
        <w:t>تعر</w:t>
      </w:r>
      <w:r w:rsidR="008E338B" w:rsidRPr="005D525B">
        <w:rPr>
          <w:rFonts w:hint="cs"/>
          <w:rtl/>
        </w:rPr>
        <w:t>ي</w:t>
      </w:r>
      <w:r w:rsidRPr="005D525B">
        <w:rPr>
          <w:rFonts w:hint="cs"/>
          <w:rtl/>
        </w:rPr>
        <w:t>ف مرفوع</w:t>
      </w:r>
      <w:r w:rsidR="00B01FDF" w:rsidRPr="005D525B">
        <w:rPr>
          <w:rFonts w:hint="cs"/>
          <w:rtl/>
        </w:rPr>
        <w:t>:</w:t>
      </w:r>
      <w:bookmarkEnd w:id="129"/>
      <w:bookmarkEnd w:id="130"/>
      <w:r w:rsidR="00B01FDF" w:rsidRPr="005D525B">
        <w:rPr>
          <w:rFonts w:hint="cs"/>
          <w:rtl/>
        </w:rPr>
        <w:t xml:space="preserve"> </w:t>
      </w:r>
    </w:p>
    <w:p w:rsidR="00B13CD3" w:rsidRPr="00B817CC" w:rsidRDefault="00D26316" w:rsidP="007E3891">
      <w:pPr>
        <w:keepNext/>
        <w:ind w:firstLine="224"/>
        <w:rPr>
          <w:rFonts w:hint="cs"/>
          <w:rtl/>
          <w:lang w:bidi="fa-IR"/>
        </w:rPr>
      </w:pPr>
      <w:r>
        <w:rPr>
          <w:rFonts w:hint="cs"/>
          <w:rtl/>
          <w:lang w:bidi="fa-IR"/>
        </w:rPr>
        <w:t>«</w:t>
      </w:r>
      <w:r w:rsidR="00B13CD3">
        <w:rPr>
          <w:rFonts w:hint="cs"/>
          <w:rtl/>
          <w:lang w:bidi="fa-IR"/>
        </w:rPr>
        <w:t>هو</w:t>
      </w:r>
      <w:r w:rsidR="004D69E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 مرفوع</w:t>
      </w:r>
      <w:r w:rsidR="008E338B">
        <w:rPr>
          <w:rFonts w:hint="cs"/>
          <w:rtl/>
          <w:lang w:bidi="fa-IR"/>
        </w:rPr>
        <w:t>ي</w:t>
      </w:r>
      <w:r w:rsidR="00B13CD3">
        <w:rPr>
          <w:rFonts w:hint="cs"/>
          <w:rtl/>
          <w:lang w:bidi="fa-IR"/>
        </w:rPr>
        <w:t xml:space="preserve"> که بر او لفظ مرفوعات دلالت</w:t>
      </w:r>
      <w:r w:rsidR="00BB22AE">
        <w:rPr>
          <w:rFonts w:hint="cs"/>
          <w:rtl/>
          <w:lang w:bidi="fa-IR"/>
        </w:rPr>
        <w:t xml:space="preserve"> می‌کند</w:t>
      </w:r>
      <w:r w:rsidR="003F56B3">
        <w:rPr>
          <w:rFonts w:hint="cs"/>
          <w:rtl/>
          <w:lang w:bidi="fa-IR"/>
        </w:rPr>
        <w:t xml:space="preserve">. </w:t>
      </w:r>
      <w:r w:rsidR="00365289">
        <w:rPr>
          <w:rFonts w:hint="cs"/>
          <w:rtl/>
          <w:lang w:bidi="fa-IR"/>
        </w:rPr>
        <w:t xml:space="preserve">چون‌که </w:t>
      </w:r>
      <w:r w:rsidR="00B13CD3">
        <w:rPr>
          <w:rFonts w:hint="cs"/>
          <w:rtl/>
          <w:lang w:bidi="fa-IR"/>
        </w:rPr>
        <w:t>تعر</w:t>
      </w:r>
      <w:r w:rsidR="008E338B">
        <w:rPr>
          <w:rFonts w:hint="cs"/>
          <w:rtl/>
          <w:lang w:bidi="fa-IR"/>
        </w:rPr>
        <w:t>ي</w:t>
      </w:r>
      <w:r w:rsidR="00B13CD3">
        <w:rPr>
          <w:rFonts w:hint="cs"/>
          <w:rtl/>
          <w:lang w:bidi="fa-IR"/>
        </w:rPr>
        <w:t>ف برا</w:t>
      </w:r>
      <w:r w:rsidR="008E338B">
        <w:rPr>
          <w:rFonts w:hint="cs"/>
          <w:rtl/>
          <w:lang w:bidi="fa-IR"/>
        </w:rPr>
        <w:t>ي</w:t>
      </w:r>
      <w:r w:rsidR="00B13CD3">
        <w:rPr>
          <w:rFonts w:hint="cs"/>
          <w:rtl/>
          <w:lang w:bidi="fa-IR"/>
        </w:rPr>
        <w:t xml:space="preserve"> ماه</w:t>
      </w:r>
      <w:r w:rsidR="008E338B">
        <w:rPr>
          <w:rFonts w:hint="cs"/>
          <w:rtl/>
          <w:lang w:bidi="fa-IR"/>
        </w:rPr>
        <w:t>ي</w:t>
      </w:r>
      <w:r w:rsidR="00B13CD3">
        <w:rPr>
          <w:rFonts w:hint="cs"/>
          <w:rtl/>
          <w:lang w:bidi="fa-IR"/>
        </w:rPr>
        <w:t>ت مرفوع است نه برا</w:t>
      </w:r>
      <w:r w:rsidR="008E338B">
        <w:rPr>
          <w:rFonts w:hint="cs"/>
          <w:rtl/>
          <w:lang w:bidi="fa-IR"/>
        </w:rPr>
        <w:t>ي</w:t>
      </w:r>
      <w:r w:rsidR="00B13CD3">
        <w:rPr>
          <w:rFonts w:hint="cs"/>
          <w:rtl/>
          <w:lang w:bidi="fa-IR"/>
        </w:rPr>
        <w:t xml:space="preserve"> افراد</w:t>
      </w:r>
      <w:r w:rsidR="008D5AB5">
        <w:rPr>
          <w:rFonts w:hint="cs"/>
          <w:rtl/>
          <w:lang w:bidi="fa-IR"/>
        </w:rPr>
        <w:t>،</w:t>
      </w:r>
      <w:r w:rsidR="00B13CD3">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مرفوع عبارت است از آن اسم</w:t>
      </w:r>
      <w:r w:rsidR="008E338B">
        <w:rPr>
          <w:rFonts w:hint="cs"/>
          <w:rtl/>
          <w:lang w:bidi="fa-IR"/>
        </w:rPr>
        <w:t>ي</w:t>
      </w:r>
      <w:r w:rsidR="00B13CD3">
        <w:rPr>
          <w:rFonts w:hint="cs"/>
          <w:rtl/>
          <w:lang w:bidi="fa-IR"/>
        </w:rPr>
        <w:t xml:space="preserve"> که مشتمل بر علم فاعل</w:t>
      </w:r>
      <w:r w:rsidR="008E338B">
        <w:rPr>
          <w:rFonts w:hint="cs"/>
          <w:rtl/>
          <w:lang w:bidi="fa-IR"/>
        </w:rPr>
        <w:t>ي</w:t>
      </w:r>
      <w:r w:rsidR="00B13CD3">
        <w:rPr>
          <w:rFonts w:hint="cs"/>
          <w:rtl/>
          <w:lang w:bidi="fa-IR"/>
        </w:rPr>
        <w:t>ت</w:t>
      </w:r>
      <w:r>
        <w:rPr>
          <w:rFonts w:hint="cs"/>
          <w:rtl/>
          <w:lang w:bidi="fa-IR"/>
        </w:rPr>
        <w:t xml:space="preserve"> </w:t>
      </w:r>
      <w:r w:rsidR="009735ED">
        <w:rPr>
          <w:rFonts w:hint="cs"/>
          <w:rtl/>
          <w:lang w:bidi="fa-IR"/>
        </w:rPr>
        <w:t>(</w:t>
      </w:r>
      <w:r w:rsidR="00B13CD3">
        <w:rPr>
          <w:rFonts w:hint="cs"/>
          <w:rtl/>
          <w:lang w:bidi="fa-IR"/>
        </w:rPr>
        <w:t>علامت آن</w:t>
      </w:r>
      <w:r w:rsidR="009735ED">
        <w:rPr>
          <w:rFonts w:hint="cs"/>
          <w:rtl/>
          <w:lang w:bidi="fa-IR"/>
        </w:rPr>
        <w:t>)</w:t>
      </w:r>
      <w:r w:rsidR="004D69E2">
        <w:rPr>
          <w:rFonts w:hint="cs"/>
          <w:rtl/>
          <w:lang w:bidi="fa-IR"/>
        </w:rPr>
        <w:t xml:space="preserve"> </w:t>
      </w:r>
      <w:r w:rsidR="00B13CD3">
        <w:rPr>
          <w:rFonts w:hint="cs"/>
          <w:rtl/>
          <w:lang w:bidi="fa-IR"/>
        </w:rPr>
        <w:t xml:space="preserve">باشد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علامت</w:t>
      </w:r>
      <w:r w:rsidR="00056BC7">
        <w:rPr>
          <w:rFonts w:hint="cs"/>
          <w:rtl/>
          <w:lang w:bidi="fa-IR"/>
        </w:rPr>
        <w:t xml:space="preserve"> و </w:t>
      </w:r>
      <w:r w:rsidR="00B13CD3">
        <w:rPr>
          <w:rFonts w:hint="cs"/>
          <w:rtl/>
          <w:lang w:bidi="fa-IR"/>
        </w:rPr>
        <w:t>نشانه اسم</w:t>
      </w:r>
      <w:r w:rsidR="008E338B">
        <w:rPr>
          <w:rFonts w:hint="cs"/>
          <w:rtl/>
          <w:lang w:bidi="fa-IR"/>
        </w:rPr>
        <w:t>ي</w:t>
      </w:r>
      <w:r w:rsidR="00B13CD3">
        <w:rPr>
          <w:rFonts w:hint="cs"/>
          <w:rtl/>
          <w:lang w:bidi="fa-IR"/>
        </w:rPr>
        <w:t xml:space="preserve"> که فاعل است همان ضمه </w:t>
      </w:r>
      <w:r w:rsidR="008E338B">
        <w:rPr>
          <w:rFonts w:hint="cs"/>
          <w:rtl/>
          <w:lang w:bidi="fa-IR"/>
        </w:rPr>
        <w:t>ي</w:t>
      </w:r>
      <w:r w:rsidR="00B13CD3">
        <w:rPr>
          <w:rFonts w:hint="cs"/>
          <w:rtl/>
          <w:lang w:bidi="fa-IR"/>
        </w:rPr>
        <w:t>ا</w:t>
      </w:r>
      <w:r w:rsidR="00056BC7">
        <w:rPr>
          <w:rFonts w:hint="cs"/>
          <w:rtl/>
          <w:lang w:bidi="fa-IR"/>
        </w:rPr>
        <w:t xml:space="preserve"> و</w:t>
      </w:r>
      <w:r w:rsidR="002E6685">
        <w:rPr>
          <w:rFonts w:hint="eastAsia"/>
          <w:rtl/>
          <w:lang w:bidi="fa-IR"/>
        </w:rPr>
        <w:t>‌</w:t>
      </w:r>
      <w:r w:rsidR="00B13CD3">
        <w:rPr>
          <w:rFonts w:hint="cs"/>
          <w:rtl/>
          <w:lang w:bidi="fa-IR"/>
        </w:rPr>
        <w:t xml:space="preserve">او </w:t>
      </w:r>
      <w:r w:rsidR="008E338B">
        <w:rPr>
          <w:rFonts w:hint="cs"/>
          <w:rtl/>
          <w:lang w:bidi="fa-IR"/>
        </w:rPr>
        <w:t>ي</w:t>
      </w:r>
      <w:r w:rsidR="00B13CD3">
        <w:rPr>
          <w:rFonts w:hint="cs"/>
          <w:rtl/>
          <w:lang w:bidi="fa-IR"/>
        </w:rPr>
        <w:t>ا الف است</w:t>
      </w:r>
      <w:r w:rsidR="000845BD">
        <w:rPr>
          <w:rFonts w:hint="cs"/>
          <w:rtl/>
          <w:lang w:bidi="fa-IR"/>
        </w:rPr>
        <w:t xml:space="preserve">. </w:t>
      </w:r>
      <w:r w:rsidR="00B13CD3">
        <w:rPr>
          <w:rFonts w:hint="cs"/>
          <w:rtl/>
          <w:lang w:bidi="fa-IR"/>
        </w:rPr>
        <w:t>مراد به</w:t>
      </w:r>
      <w:r w:rsidR="0043320B">
        <w:rPr>
          <w:rFonts w:hint="cs"/>
          <w:rtl/>
          <w:lang w:bidi="fa-IR"/>
        </w:rPr>
        <w:t xml:space="preserve"> اینکه </w:t>
      </w:r>
      <w:r w:rsidR="00B13CD3">
        <w:rPr>
          <w:rFonts w:hint="cs"/>
          <w:rtl/>
          <w:lang w:bidi="fa-IR"/>
        </w:rPr>
        <w:t xml:space="preserve">اسم مشتمل بر علامت فاعل است </w:t>
      </w:r>
      <w:r w:rsidR="008E338B">
        <w:rPr>
          <w:rFonts w:hint="cs"/>
          <w:rtl/>
          <w:lang w:bidi="fa-IR"/>
        </w:rPr>
        <w:t>ي</w:t>
      </w:r>
      <w:r w:rsidR="00B13CD3">
        <w:rPr>
          <w:rFonts w:hint="cs"/>
          <w:rtl/>
          <w:lang w:bidi="fa-IR"/>
        </w:rPr>
        <w:t>عن</w:t>
      </w:r>
      <w:r w:rsidR="008E338B">
        <w:rPr>
          <w:rFonts w:hint="cs"/>
          <w:rtl/>
          <w:lang w:bidi="fa-IR"/>
        </w:rPr>
        <w:t>ي</w:t>
      </w:r>
      <w:r w:rsidR="0043320B">
        <w:rPr>
          <w:rFonts w:hint="cs"/>
          <w:rtl/>
          <w:lang w:bidi="fa-IR"/>
        </w:rPr>
        <w:t xml:space="preserve"> اینکه </w:t>
      </w:r>
      <w:r w:rsidR="00B13CD3">
        <w:rPr>
          <w:rFonts w:hint="cs"/>
          <w:rtl/>
          <w:lang w:bidi="fa-IR"/>
        </w:rPr>
        <w:t>اسم موصوف به</w:t>
      </w:r>
      <w:r w:rsidR="002854C2">
        <w:rPr>
          <w:rFonts w:hint="cs"/>
          <w:rtl/>
          <w:lang w:bidi="fa-IR"/>
        </w:rPr>
        <w:t xml:space="preserve"> </w:t>
      </w:r>
      <w:r w:rsidR="00B13CD3">
        <w:rPr>
          <w:rFonts w:hint="cs"/>
          <w:rtl/>
          <w:lang w:bidi="fa-IR"/>
        </w:rPr>
        <w:t>چ</w:t>
      </w:r>
      <w:r w:rsidR="008E338B">
        <w:rPr>
          <w:rFonts w:hint="cs"/>
          <w:rtl/>
          <w:lang w:bidi="fa-IR"/>
        </w:rPr>
        <w:t>ي</w:t>
      </w:r>
      <w:r w:rsidR="00B13CD3">
        <w:rPr>
          <w:rFonts w:hint="cs"/>
          <w:rtl/>
          <w:lang w:bidi="fa-IR"/>
        </w:rPr>
        <w:t>ز</w:t>
      </w:r>
      <w:r w:rsidR="008E338B">
        <w:rPr>
          <w:rFonts w:hint="cs"/>
          <w:rtl/>
          <w:lang w:bidi="fa-IR"/>
        </w:rPr>
        <w:t>ي</w:t>
      </w:r>
      <w:r w:rsidR="00B13CD3">
        <w:rPr>
          <w:rFonts w:hint="cs"/>
          <w:rtl/>
          <w:lang w:bidi="fa-IR"/>
        </w:rPr>
        <w:t xml:space="preserve"> باشد خواه</w:t>
      </w:r>
      <w:r w:rsidR="009B2C97">
        <w:rPr>
          <w:rFonts w:hint="cs"/>
          <w:rtl/>
          <w:lang w:bidi="fa-IR"/>
        </w:rPr>
        <w:t xml:space="preserve"> لفظاً </w:t>
      </w:r>
      <w:r w:rsidR="00B13CD3">
        <w:rPr>
          <w:rFonts w:hint="cs"/>
          <w:rtl/>
          <w:lang w:bidi="fa-IR"/>
        </w:rPr>
        <w:t>باشد</w:t>
      </w:r>
      <w:r w:rsidR="00056BC7">
        <w:rPr>
          <w:rFonts w:hint="cs"/>
          <w:rtl/>
          <w:lang w:bidi="fa-IR"/>
        </w:rPr>
        <w:t xml:space="preserve"> و </w:t>
      </w:r>
      <w:r w:rsidR="008E338B">
        <w:rPr>
          <w:rFonts w:hint="cs"/>
          <w:rtl/>
          <w:lang w:bidi="fa-IR"/>
        </w:rPr>
        <w:t>ي</w:t>
      </w:r>
      <w:r w:rsidR="00B13CD3">
        <w:rPr>
          <w:rFonts w:hint="cs"/>
          <w:rtl/>
          <w:lang w:bidi="fa-IR"/>
        </w:rPr>
        <w:t>ا تقد</w:t>
      </w:r>
      <w:r w:rsidR="008E338B">
        <w:rPr>
          <w:rFonts w:hint="cs"/>
          <w:rtl/>
          <w:lang w:bidi="fa-IR"/>
        </w:rPr>
        <w:t>ي</w:t>
      </w:r>
      <w:r w:rsidR="00B13CD3">
        <w:rPr>
          <w:rFonts w:hint="cs"/>
          <w:rtl/>
          <w:lang w:bidi="fa-IR"/>
        </w:rPr>
        <w:t>را</w:t>
      </w:r>
      <w:r w:rsidR="002E6685">
        <w:rPr>
          <w:rFonts w:hint="cs"/>
          <w:rtl/>
          <w:lang w:bidi="fa-IR"/>
        </w:rPr>
        <w:t>ً</w:t>
      </w:r>
      <w:r w:rsidR="00B13CD3">
        <w:rPr>
          <w:rFonts w:hint="cs"/>
          <w:rtl/>
          <w:lang w:bidi="fa-IR"/>
        </w:rPr>
        <w:t xml:space="preserve"> </w:t>
      </w:r>
      <w:r w:rsidR="008E338B">
        <w:rPr>
          <w:rFonts w:hint="cs"/>
          <w:rtl/>
          <w:lang w:bidi="fa-IR"/>
        </w:rPr>
        <w:t>ي</w:t>
      </w:r>
      <w:r w:rsidR="00B13CD3">
        <w:rPr>
          <w:rFonts w:hint="cs"/>
          <w:rtl/>
          <w:lang w:bidi="fa-IR"/>
        </w:rPr>
        <w:t>ا</w:t>
      </w:r>
      <w:r w:rsidR="002E6685">
        <w:rPr>
          <w:rFonts w:hint="cs"/>
          <w:rtl/>
          <w:lang w:bidi="fa-IR"/>
        </w:rPr>
        <w:t xml:space="preserve"> محلاً</w:t>
      </w:r>
      <w:r w:rsidR="008D5AB5">
        <w:rPr>
          <w:rFonts w:hint="cs"/>
          <w:rtl/>
          <w:lang w:bidi="fa-IR"/>
        </w:rPr>
        <w:t>،</w:t>
      </w:r>
      <w:r w:rsidR="002E6685">
        <w:rPr>
          <w:rFonts w:hint="cs"/>
          <w:rtl/>
          <w:lang w:bidi="fa-IR"/>
        </w:rPr>
        <w:t xml:space="preserve"> </w:t>
      </w:r>
      <w:r w:rsidR="00056BC7">
        <w:rPr>
          <w:rFonts w:hint="cs"/>
          <w:rtl/>
          <w:lang w:bidi="fa-IR"/>
        </w:rPr>
        <w:t xml:space="preserve">و </w:t>
      </w:r>
      <w:r w:rsidR="00B13CD3">
        <w:rPr>
          <w:rFonts w:hint="cs"/>
          <w:rtl/>
          <w:lang w:bidi="fa-IR"/>
        </w:rPr>
        <w:t>شک</w:t>
      </w:r>
      <w:r w:rsidR="008E338B">
        <w:rPr>
          <w:rFonts w:hint="cs"/>
          <w:rtl/>
          <w:lang w:bidi="fa-IR"/>
        </w:rPr>
        <w:t>ي</w:t>
      </w:r>
      <w:r w:rsidR="00B13CD3">
        <w:rPr>
          <w:rFonts w:hint="cs"/>
          <w:rtl/>
          <w:lang w:bidi="fa-IR"/>
        </w:rPr>
        <w:t xml:space="preserve"> ن</w:t>
      </w:r>
      <w:r w:rsidR="008E338B">
        <w:rPr>
          <w:rFonts w:hint="cs"/>
          <w:rtl/>
          <w:lang w:bidi="fa-IR"/>
        </w:rPr>
        <w:t>ي</w:t>
      </w:r>
      <w:r w:rsidR="00B13CD3">
        <w:rPr>
          <w:rFonts w:hint="cs"/>
          <w:rtl/>
          <w:lang w:bidi="fa-IR"/>
        </w:rPr>
        <w:t>ست که همانا اسم</w:t>
      </w:r>
      <w:r w:rsidR="008D5AB5">
        <w:rPr>
          <w:rFonts w:hint="cs"/>
          <w:rtl/>
          <w:lang w:bidi="fa-IR"/>
        </w:rPr>
        <w:t>،</w:t>
      </w:r>
      <w:r w:rsidR="00B13CD3">
        <w:rPr>
          <w:rFonts w:hint="cs"/>
          <w:rtl/>
          <w:lang w:bidi="fa-IR"/>
        </w:rPr>
        <w:t xml:space="preserve"> موصوف به رفع محل</w:t>
      </w:r>
      <w:r w:rsidR="008E338B">
        <w:rPr>
          <w:rFonts w:hint="cs"/>
          <w:rtl/>
          <w:lang w:bidi="fa-IR"/>
        </w:rPr>
        <w:t>ي</w:t>
      </w:r>
      <w:r w:rsidR="00B13CD3">
        <w:rPr>
          <w:rFonts w:hint="cs"/>
          <w:rtl/>
          <w:lang w:bidi="fa-IR"/>
        </w:rPr>
        <w:t xml:space="preserve"> است</w:t>
      </w:r>
      <w:r w:rsidR="00365289">
        <w:rPr>
          <w:rFonts w:hint="cs"/>
          <w:rtl/>
          <w:lang w:bidi="fa-IR"/>
        </w:rPr>
        <w:t xml:space="preserve"> چون‌که </w:t>
      </w:r>
      <w:r w:rsidR="00B13CD3">
        <w:rPr>
          <w:rFonts w:hint="cs"/>
          <w:rtl/>
          <w:lang w:bidi="fa-IR"/>
        </w:rPr>
        <w:t>معن</w:t>
      </w:r>
      <w:r w:rsidR="008E338B">
        <w:rPr>
          <w:rFonts w:hint="cs"/>
          <w:rtl/>
          <w:lang w:bidi="fa-IR"/>
        </w:rPr>
        <w:t>ي</w:t>
      </w:r>
      <w:r w:rsidR="00B13CD3">
        <w:rPr>
          <w:rFonts w:hint="cs"/>
          <w:rtl/>
          <w:lang w:bidi="fa-IR"/>
        </w:rPr>
        <w:t xml:space="preserve"> رفع محل</w:t>
      </w:r>
      <w:r w:rsidR="008E338B">
        <w:rPr>
          <w:rFonts w:hint="cs"/>
          <w:rtl/>
          <w:lang w:bidi="fa-IR"/>
        </w:rPr>
        <w:t>ي</w:t>
      </w:r>
      <w:r w:rsidR="00B13CD3">
        <w:rPr>
          <w:rFonts w:hint="cs"/>
          <w:rtl/>
          <w:lang w:bidi="fa-IR"/>
        </w:rPr>
        <w:t xml:space="preserve"> آن است که ا</w:t>
      </w:r>
      <w:r w:rsidR="008E338B">
        <w:rPr>
          <w:rFonts w:hint="cs"/>
          <w:rtl/>
          <w:lang w:bidi="fa-IR"/>
        </w:rPr>
        <w:t>ي</w:t>
      </w:r>
      <w:r w:rsidR="00B13CD3">
        <w:rPr>
          <w:rFonts w:hint="cs"/>
          <w:rtl/>
          <w:lang w:bidi="fa-IR"/>
        </w:rPr>
        <w:t>ن اسم در جا</w:t>
      </w:r>
      <w:r w:rsidR="008E338B">
        <w:rPr>
          <w:rFonts w:hint="cs"/>
          <w:rtl/>
          <w:lang w:bidi="fa-IR"/>
        </w:rPr>
        <w:t>ي</w:t>
      </w:r>
      <w:r w:rsidR="00B13CD3">
        <w:rPr>
          <w:rFonts w:hint="cs"/>
          <w:rtl/>
          <w:lang w:bidi="fa-IR"/>
        </w:rPr>
        <w:t>گاه</w:t>
      </w:r>
      <w:r w:rsidR="008E338B">
        <w:rPr>
          <w:rFonts w:hint="cs"/>
          <w:rtl/>
          <w:lang w:bidi="fa-IR"/>
        </w:rPr>
        <w:t>ي</w:t>
      </w:r>
      <w:r w:rsidR="00B13CD3">
        <w:rPr>
          <w:rFonts w:hint="cs"/>
          <w:rtl/>
          <w:lang w:bidi="fa-IR"/>
        </w:rPr>
        <w:t xml:space="preserve"> است که اگر در آنجا معرب باشد</w:t>
      </w:r>
      <w:r w:rsidR="007C6EAA">
        <w:rPr>
          <w:rFonts w:hint="cs"/>
          <w:rtl/>
          <w:lang w:bidi="fa-IR"/>
        </w:rPr>
        <w:t xml:space="preserve"> قهراً </w:t>
      </w:r>
      <w:r w:rsidR="00B13CD3">
        <w:rPr>
          <w:rFonts w:hint="cs"/>
          <w:rtl/>
          <w:lang w:bidi="fa-IR"/>
        </w:rPr>
        <w:t xml:space="preserve">مرفوع خواهد بود </w:t>
      </w:r>
      <w:r w:rsidR="008E338B">
        <w:rPr>
          <w:rFonts w:hint="cs"/>
          <w:rtl/>
          <w:lang w:bidi="fa-IR"/>
        </w:rPr>
        <w:t>ي</w:t>
      </w:r>
      <w:r w:rsidR="00B13CD3">
        <w:rPr>
          <w:rFonts w:hint="cs"/>
          <w:rtl/>
          <w:lang w:bidi="fa-IR"/>
        </w:rPr>
        <w:t>ا</w:t>
      </w:r>
      <w:r w:rsidR="009B2C97">
        <w:rPr>
          <w:rFonts w:hint="cs"/>
          <w:rtl/>
          <w:lang w:bidi="fa-IR"/>
        </w:rPr>
        <w:t xml:space="preserve"> لفظاً </w:t>
      </w:r>
      <w:r w:rsidR="00056BC7">
        <w:rPr>
          <w:rFonts w:hint="cs"/>
          <w:rtl/>
          <w:lang w:bidi="fa-IR"/>
        </w:rPr>
        <w:t xml:space="preserve">و </w:t>
      </w:r>
      <w:r w:rsidR="008E338B">
        <w:rPr>
          <w:rFonts w:hint="cs"/>
          <w:rtl/>
          <w:lang w:bidi="fa-IR"/>
        </w:rPr>
        <w:t>ي</w:t>
      </w:r>
      <w:r w:rsidR="00B13CD3">
        <w:rPr>
          <w:rFonts w:hint="cs"/>
          <w:rtl/>
          <w:lang w:bidi="fa-IR"/>
        </w:rPr>
        <w:t>ا تقد</w:t>
      </w:r>
      <w:r w:rsidR="008E338B">
        <w:rPr>
          <w:rFonts w:hint="cs"/>
          <w:rtl/>
          <w:lang w:bidi="fa-IR"/>
        </w:rPr>
        <w:t>ي</w:t>
      </w:r>
      <w:r w:rsidR="00B13CD3">
        <w:rPr>
          <w:rFonts w:hint="cs"/>
          <w:rtl/>
          <w:lang w:bidi="fa-IR"/>
        </w:rPr>
        <w:t>را</w:t>
      </w:r>
      <w:r w:rsidR="00E746F0">
        <w:rPr>
          <w:rFonts w:hint="cs"/>
          <w:rtl/>
          <w:lang w:bidi="fa-IR"/>
        </w:rPr>
        <w:t>ً</w:t>
      </w:r>
      <w:r w:rsidR="000845BD">
        <w:rPr>
          <w:rFonts w:hint="cs"/>
          <w:rtl/>
          <w:lang w:bidi="fa-IR"/>
        </w:rPr>
        <w:t>.</w:t>
      </w:r>
      <w:r w:rsidR="00056BC7">
        <w:rPr>
          <w:rFonts w:hint="cs"/>
          <w:rtl/>
          <w:lang w:bidi="fa-IR"/>
        </w:rPr>
        <w:t xml:space="preserve"> و </w:t>
      </w:r>
      <w:r w:rsidR="00B13CD3">
        <w:rPr>
          <w:rFonts w:hint="cs"/>
          <w:rtl/>
          <w:lang w:bidi="fa-IR"/>
        </w:rPr>
        <w:t>چگونه رفع مختص به ما</w:t>
      </w:r>
      <w:r w:rsidR="00E746F0">
        <w:rPr>
          <w:rFonts w:hint="eastAsia"/>
          <w:rtl/>
          <w:lang w:bidi="fa-IR"/>
        </w:rPr>
        <w:t>‌</w:t>
      </w:r>
      <w:r w:rsidR="00B13CD3">
        <w:rPr>
          <w:rFonts w:hint="cs"/>
          <w:rtl/>
          <w:lang w:bidi="fa-IR"/>
        </w:rPr>
        <w:t>سوا</w:t>
      </w:r>
      <w:r w:rsidR="008E338B">
        <w:rPr>
          <w:rFonts w:hint="cs"/>
          <w:rtl/>
          <w:lang w:bidi="fa-IR"/>
        </w:rPr>
        <w:t>ي</w:t>
      </w:r>
      <w:r w:rsidR="00B13CD3">
        <w:rPr>
          <w:rFonts w:hint="cs"/>
          <w:rtl/>
          <w:lang w:bidi="fa-IR"/>
        </w:rPr>
        <w:t xml:space="preserve"> رفع محل</w:t>
      </w:r>
      <w:r w:rsidR="008E338B">
        <w:rPr>
          <w:rFonts w:hint="cs"/>
          <w:rtl/>
          <w:lang w:bidi="fa-IR"/>
        </w:rPr>
        <w:t>ي</w:t>
      </w:r>
      <w:r w:rsidR="00B13CD3">
        <w:rPr>
          <w:rFonts w:hint="cs"/>
          <w:rtl/>
          <w:lang w:bidi="fa-IR"/>
        </w:rPr>
        <w:t xml:space="preserve"> شود در</w:t>
      </w:r>
      <w:r w:rsidR="00072C29">
        <w:rPr>
          <w:rFonts w:hint="cs"/>
          <w:rtl/>
          <w:lang w:bidi="fa-IR"/>
        </w:rPr>
        <w:t xml:space="preserve"> حالي‌که </w:t>
      </w:r>
      <w:r w:rsidR="009735ED">
        <w:rPr>
          <w:rFonts w:hint="cs"/>
          <w:rtl/>
          <w:lang w:bidi="fa-IR"/>
        </w:rPr>
        <w:t>مصنف</w:t>
      </w:r>
      <w:r w:rsidR="00B13CD3">
        <w:rPr>
          <w:rFonts w:hint="cs"/>
          <w:rtl/>
          <w:lang w:bidi="fa-IR"/>
        </w:rPr>
        <w:t xml:space="preserve"> از</w:t>
      </w:r>
      <w:r w:rsidR="0015030E">
        <w:rPr>
          <w:rFonts w:hint="cs"/>
          <w:rtl/>
          <w:lang w:bidi="fa-IR"/>
        </w:rPr>
        <w:t xml:space="preserve"> </w:t>
      </w:r>
      <w:r w:rsidR="009735ED">
        <w:rPr>
          <w:rFonts w:hint="cs"/>
          <w:rtl/>
          <w:lang w:bidi="fa-IR"/>
        </w:rPr>
        <w:t xml:space="preserve">ـ </w:t>
      </w:r>
      <w:r w:rsidR="0015030E">
        <w:rPr>
          <w:rFonts w:hint="cs"/>
          <w:rtl/>
          <w:lang w:bidi="fa-IR"/>
        </w:rPr>
        <w:t>مثلاً</w:t>
      </w:r>
      <w:r w:rsidR="009735ED">
        <w:rPr>
          <w:rFonts w:hint="cs"/>
          <w:rtl/>
          <w:lang w:bidi="fa-IR"/>
        </w:rPr>
        <w:t xml:space="preserve"> ـ</w:t>
      </w:r>
      <w:r w:rsidR="0015030E">
        <w:rPr>
          <w:rFonts w:hint="cs"/>
          <w:rtl/>
          <w:lang w:bidi="fa-IR"/>
        </w:rPr>
        <w:t xml:space="preserve"> </w:t>
      </w:r>
      <w:r w:rsidR="00B13CD3">
        <w:rPr>
          <w:rFonts w:hint="cs"/>
          <w:rtl/>
          <w:lang w:bidi="fa-IR"/>
        </w:rPr>
        <w:t>احوال فاعل بحث</w:t>
      </w:r>
      <w:r w:rsidR="00BB22AE">
        <w:rPr>
          <w:rFonts w:hint="cs"/>
          <w:rtl/>
          <w:lang w:bidi="fa-IR"/>
        </w:rPr>
        <w:t xml:space="preserve"> می‌کند</w:t>
      </w:r>
      <w:r w:rsidR="00BA67AB">
        <w:rPr>
          <w:rFonts w:hint="cs"/>
          <w:rtl/>
          <w:lang w:bidi="fa-IR"/>
        </w:rPr>
        <w:t xml:space="preserve"> وقتی </w:t>
      </w:r>
      <w:r w:rsidR="00B13CD3">
        <w:rPr>
          <w:rFonts w:hint="cs"/>
          <w:rtl/>
          <w:lang w:bidi="fa-IR"/>
        </w:rPr>
        <w:t>که مضمر متصل باشد که بعدا</w:t>
      </w:r>
      <w:r w:rsidR="00827059">
        <w:rPr>
          <w:rFonts w:hint="cs"/>
          <w:rtl/>
          <w:lang w:bidi="fa-IR"/>
        </w:rPr>
        <w:t>ً</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w:t>
      </w:r>
      <w:r w:rsidR="000845BD">
        <w:rPr>
          <w:rFonts w:hint="cs"/>
          <w:rtl/>
          <w:lang w:bidi="fa-IR"/>
        </w:rPr>
        <w:t xml:space="preserve">. </w:t>
      </w:r>
    </w:p>
    <w:p w:rsidR="00B13CD3" w:rsidRPr="005D525B" w:rsidRDefault="00B13CD3" w:rsidP="007E3891">
      <w:pPr>
        <w:pStyle w:val="Heading2"/>
        <w:rPr>
          <w:rFonts w:hint="cs"/>
          <w:rtl/>
        </w:rPr>
      </w:pPr>
      <w:bookmarkStart w:id="131" w:name="_Toc248974027"/>
      <w:bookmarkStart w:id="132" w:name="_Toc249103162"/>
      <w:r w:rsidRPr="005D525B">
        <w:rPr>
          <w:rFonts w:hint="cs"/>
          <w:rtl/>
        </w:rPr>
        <w:t>اقسام مرفوعات</w:t>
      </w:r>
      <w:bookmarkEnd w:id="131"/>
      <w:bookmarkEnd w:id="132"/>
      <w:r w:rsidRPr="005D525B">
        <w:rPr>
          <w:rFonts w:hint="cs"/>
          <w:rtl/>
        </w:rPr>
        <w:t xml:space="preserve"> </w:t>
      </w:r>
    </w:p>
    <w:p w:rsidR="00B13CD3" w:rsidRPr="005D67E1" w:rsidRDefault="00B13CD3" w:rsidP="007E3891">
      <w:pPr>
        <w:keepNext/>
        <w:ind w:firstLine="224"/>
        <w:rPr>
          <w:rFonts w:hint="cs"/>
          <w:rtl/>
          <w:lang w:bidi="fa-IR"/>
        </w:rPr>
      </w:pPr>
      <w:r w:rsidRPr="005D67E1">
        <w:rPr>
          <w:rFonts w:hint="cs"/>
          <w:rtl/>
          <w:lang w:bidi="fa-IR"/>
        </w:rPr>
        <w:t>1</w:t>
      </w:r>
      <w:r w:rsidR="009419FF">
        <w:rPr>
          <w:rFonts w:hint="cs"/>
          <w:rtl/>
          <w:lang w:bidi="fa-IR"/>
        </w:rPr>
        <w:t xml:space="preserve">ـ </w:t>
      </w:r>
      <w:r w:rsidRPr="005D67E1">
        <w:rPr>
          <w:rFonts w:hint="cs"/>
          <w:rtl/>
          <w:lang w:bidi="fa-IR"/>
        </w:rPr>
        <w:t>فاعل 2</w:t>
      </w:r>
      <w:r w:rsidR="009419FF">
        <w:rPr>
          <w:rFonts w:hint="cs"/>
          <w:rtl/>
          <w:lang w:bidi="fa-IR"/>
        </w:rPr>
        <w:t xml:space="preserve">ـ </w:t>
      </w:r>
      <w:r w:rsidRPr="005D67E1">
        <w:rPr>
          <w:rFonts w:hint="cs"/>
          <w:rtl/>
          <w:lang w:bidi="fa-IR"/>
        </w:rPr>
        <w:t>مبتداء</w:t>
      </w:r>
      <w:r w:rsidR="002854C2">
        <w:rPr>
          <w:rFonts w:hint="cs"/>
          <w:rtl/>
          <w:lang w:bidi="fa-IR"/>
        </w:rPr>
        <w:t xml:space="preserve"> </w:t>
      </w:r>
      <w:r w:rsidRPr="005D67E1">
        <w:rPr>
          <w:rFonts w:hint="cs"/>
          <w:rtl/>
          <w:lang w:bidi="fa-IR"/>
        </w:rPr>
        <w:t>3</w:t>
      </w:r>
      <w:r w:rsidR="009419FF">
        <w:rPr>
          <w:rFonts w:hint="cs"/>
          <w:rtl/>
          <w:lang w:bidi="fa-IR"/>
        </w:rPr>
        <w:t xml:space="preserve"> ـ </w:t>
      </w:r>
      <w:r w:rsidRPr="005D67E1">
        <w:rPr>
          <w:rFonts w:hint="cs"/>
          <w:rtl/>
          <w:lang w:bidi="fa-IR"/>
        </w:rPr>
        <w:t>خبر مبتداء</w:t>
      </w:r>
      <w:r w:rsidR="002854C2">
        <w:rPr>
          <w:rFonts w:hint="cs"/>
          <w:rtl/>
          <w:lang w:bidi="fa-IR"/>
        </w:rPr>
        <w:t xml:space="preserve"> </w:t>
      </w:r>
      <w:r w:rsidRPr="005D67E1">
        <w:rPr>
          <w:rFonts w:hint="cs"/>
          <w:rtl/>
          <w:lang w:bidi="fa-IR"/>
        </w:rPr>
        <w:t>4</w:t>
      </w:r>
      <w:r w:rsidR="009419FF">
        <w:rPr>
          <w:rFonts w:hint="cs"/>
          <w:rtl/>
          <w:lang w:bidi="fa-IR"/>
        </w:rPr>
        <w:t xml:space="preserve"> ـ </w:t>
      </w:r>
      <w:r w:rsidR="00E53816">
        <w:rPr>
          <w:rFonts w:hint="cs"/>
          <w:rtl/>
          <w:lang w:bidi="fa-IR"/>
        </w:rPr>
        <w:t>نا</w:t>
      </w:r>
      <w:r w:rsidRPr="005D67E1">
        <w:rPr>
          <w:rFonts w:hint="cs"/>
          <w:rtl/>
          <w:lang w:bidi="fa-IR"/>
        </w:rPr>
        <w:t>ئب فاعل</w:t>
      </w:r>
      <w:r w:rsidR="002854C2">
        <w:rPr>
          <w:rFonts w:hint="cs"/>
          <w:rtl/>
          <w:lang w:bidi="fa-IR"/>
        </w:rPr>
        <w:t xml:space="preserve"> </w:t>
      </w:r>
      <w:r w:rsidRPr="005D67E1">
        <w:rPr>
          <w:rFonts w:hint="cs"/>
          <w:rtl/>
          <w:lang w:bidi="fa-IR"/>
        </w:rPr>
        <w:t>5</w:t>
      </w:r>
      <w:r w:rsidR="009419FF">
        <w:rPr>
          <w:rFonts w:hint="cs"/>
          <w:rtl/>
          <w:lang w:bidi="fa-IR"/>
        </w:rPr>
        <w:t xml:space="preserve"> ـ </w:t>
      </w:r>
      <w:r w:rsidRPr="005D67E1">
        <w:rPr>
          <w:rFonts w:hint="cs"/>
          <w:rtl/>
          <w:lang w:bidi="fa-IR"/>
        </w:rPr>
        <w:t>خبر ا</w:t>
      </w:r>
      <w:r w:rsidR="00E746F0">
        <w:rPr>
          <w:rFonts w:hint="eastAsia"/>
          <w:rtl/>
          <w:lang w:bidi="fa-IR"/>
        </w:rPr>
        <w:t>‌</w:t>
      </w:r>
      <w:r w:rsidRPr="005D67E1">
        <w:rPr>
          <w:rFonts w:hint="cs"/>
          <w:rtl/>
          <w:lang w:bidi="fa-IR"/>
        </w:rPr>
        <w:t>ن</w:t>
      </w:r>
      <w:r w:rsidR="00E746F0">
        <w:rPr>
          <w:rFonts w:hint="cs"/>
          <w:rtl/>
          <w:lang w:bidi="fa-IR"/>
        </w:rPr>
        <w:t>ّ</w:t>
      </w:r>
      <w:r w:rsidR="002854C2">
        <w:rPr>
          <w:rFonts w:hint="cs"/>
          <w:rtl/>
          <w:lang w:bidi="fa-IR"/>
        </w:rPr>
        <w:t xml:space="preserve"> </w:t>
      </w:r>
      <w:r w:rsidRPr="005D67E1">
        <w:rPr>
          <w:rFonts w:hint="cs"/>
          <w:rtl/>
          <w:lang w:bidi="fa-IR"/>
        </w:rPr>
        <w:t>6</w:t>
      </w:r>
      <w:r w:rsidR="009419FF">
        <w:rPr>
          <w:rFonts w:hint="cs"/>
          <w:rtl/>
          <w:lang w:bidi="fa-IR"/>
        </w:rPr>
        <w:t xml:space="preserve"> ـ </w:t>
      </w:r>
      <w:r w:rsidRPr="005D67E1">
        <w:rPr>
          <w:rFonts w:hint="cs"/>
          <w:rtl/>
          <w:lang w:bidi="fa-IR"/>
        </w:rPr>
        <w:t>اسم کان</w:t>
      </w:r>
      <w:r w:rsidR="00E53816">
        <w:rPr>
          <w:rFonts w:hint="cs"/>
          <w:rtl/>
          <w:lang w:bidi="fa-IR"/>
        </w:rPr>
        <w:t>،</w:t>
      </w:r>
      <w:r w:rsidR="00056BC7">
        <w:rPr>
          <w:rFonts w:hint="cs"/>
          <w:rtl/>
          <w:lang w:bidi="fa-IR"/>
        </w:rPr>
        <w:t xml:space="preserve"> و </w:t>
      </w:r>
      <w:r w:rsidRPr="005D67E1">
        <w:rPr>
          <w:rFonts w:hint="cs"/>
          <w:rtl/>
          <w:lang w:bidi="fa-IR"/>
        </w:rPr>
        <w:t>ل</w:t>
      </w:r>
      <w:r w:rsidR="008E338B">
        <w:rPr>
          <w:rFonts w:hint="cs"/>
          <w:rtl/>
          <w:lang w:bidi="fa-IR"/>
        </w:rPr>
        <w:t>ي</w:t>
      </w:r>
      <w:r w:rsidRPr="005D67E1">
        <w:rPr>
          <w:rFonts w:hint="cs"/>
          <w:rtl/>
          <w:lang w:bidi="fa-IR"/>
        </w:rPr>
        <w:t>س</w:t>
      </w:r>
      <w:r w:rsidR="00E53816">
        <w:rPr>
          <w:rFonts w:hint="cs"/>
          <w:rtl/>
          <w:lang w:bidi="fa-IR"/>
        </w:rPr>
        <w:t>،</w:t>
      </w:r>
      <w:r w:rsidR="00056BC7">
        <w:rPr>
          <w:rFonts w:hint="cs"/>
          <w:rtl/>
          <w:lang w:bidi="fa-IR"/>
        </w:rPr>
        <w:t xml:space="preserve"> و </w:t>
      </w:r>
      <w:r w:rsidRPr="005D67E1">
        <w:rPr>
          <w:rFonts w:hint="cs"/>
          <w:rtl/>
          <w:lang w:bidi="fa-IR"/>
        </w:rPr>
        <w:t>ما</w:t>
      </w:r>
      <w:r w:rsidR="00E53816">
        <w:rPr>
          <w:rFonts w:hint="cs"/>
          <w:rtl/>
          <w:lang w:bidi="fa-IR"/>
        </w:rPr>
        <w:t>،</w:t>
      </w:r>
      <w:r w:rsidR="00056BC7">
        <w:rPr>
          <w:rFonts w:hint="cs"/>
          <w:rtl/>
          <w:lang w:bidi="fa-IR"/>
        </w:rPr>
        <w:t xml:space="preserve"> و </w:t>
      </w:r>
      <w:r w:rsidRPr="005D67E1">
        <w:rPr>
          <w:rFonts w:hint="cs"/>
          <w:rtl/>
          <w:lang w:bidi="fa-IR"/>
        </w:rPr>
        <w:t>لا</w:t>
      </w:r>
      <w:r w:rsidR="002854C2">
        <w:rPr>
          <w:rFonts w:hint="cs"/>
          <w:rtl/>
          <w:lang w:bidi="fa-IR"/>
        </w:rPr>
        <w:t xml:space="preserve"> </w:t>
      </w:r>
      <w:r w:rsidRPr="005D67E1">
        <w:rPr>
          <w:rFonts w:hint="cs"/>
          <w:rtl/>
          <w:lang w:bidi="fa-IR"/>
        </w:rPr>
        <w:t>7</w:t>
      </w:r>
      <w:r w:rsidR="009419FF">
        <w:rPr>
          <w:rFonts w:hint="cs"/>
          <w:rtl/>
          <w:lang w:bidi="fa-IR"/>
        </w:rPr>
        <w:t xml:space="preserve"> ـ </w:t>
      </w:r>
      <w:r w:rsidRPr="005D67E1">
        <w:rPr>
          <w:rFonts w:hint="cs"/>
          <w:rtl/>
          <w:lang w:bidi="fa-IR"/>
        </w:rPr>
        <w:t>خبر لا</w:t>
      </w:r>
      <w:r w:rsidR="008E338B">
        <w:rPr>
          <w:rFonts w:hint="cs"/>
          <w:rtl/>
          <w:lang w:bidi="fa-IR"/>
        </w:rPr>
        <w:t>ي</w:t>
      </w:r>
      <w:r w:rsidRPr="005D67E1">
        <w:rPr>
          <w:rFonts w:hint="cs"/>
          <w:rtl/>
          <w:lang w:bidi="fa-IR"/>
        </w:rPr>
        <w:t xml:space="preserve"> نف</w:t>
      </w:r>
      <w:r w:rsidR="008E338B">
        <w:rPr>
          <w:rFonts w:hint="cs"/>
          <w:rtl/>
          <w:lang w:bidi="fa-IR"/>
        </w:rPr>
        <w:t>ي</w:t>
      </w:r>
      <w:r w:rsidRPr="005D67E1">
        <w:rPr>
          <w:rFonts w:hint="cs"/>
          <w:rtl/>
          <w:lang w:bidi="fa-IR"/>
        </w:rPr>
        <w:t xml:space="preserve"> جنس</w:t>
      </w:r>
      <w:r w:rsidR="002854C2">
        <w:rPr>
          <w:rFonts w:hint="cs"/>
          <w:rtl/>
          <w:lang w:bidi="fa-IR"/>
        </w:rPr>
        <w:t xml:space="preserve"> </w:t>
      </w:r>
    </w:p>
    <w:p w:rsidR="00B13CD3" w:rsidRPr="00656D25" w:rsidRDefault="00B13CD3" w:rsidP="00DF7D45">
      <w:pPr>
        <w:pStyle w:val="Heading3"/>
        <w:rPr>
          <w:rFonts w:hint="cs"/>
          <w:rtl/>
        </w:rPr>
      </w:pPr>
      <w:bookmarkStart w:id="133" w:name="_Toc248974028"/>
      <w:bookmarkStart w:id="134" w:name="_Toc249103163"/>
      <w:r w:rsidRPr="00656D25">
        <w:rPr>
          <w:rFonts w:hint="cs"/>
          <w:rtl/>
        </w:rPr>
        <w:t>1</w:t>
      </w:r>
      <w:r w:rsidR="009419FF" w:rsidRPr="00106395">
        <w:rPr>
          <w:rStyle w:val="a"/>
          <w:rFonts w:hint="cs"/>
          <w:rtl/>
        </w:rPr>
        <w:t>ـ</w:t>
      </w:r>
      <w:r w:rsidR="009419FF">
        <w:rPr>
          <w:rFonts w:hint="cs"/>
          <w:rtl/>
        </w:rPr>
        <w:t xml:space="preserve"> </w:t>
      </w:r>
      <w:r w:rsidRPr="00656D25">
        <w:rPr>
          <w:rFonts w:hint="cs"/>
          <w:rtl/>
        </w:rPr>
        <w:t>مبحث فاعل</w:t>
      </w:r>
      <w:bookmarkEnd w:id="133"/>
      <w:bookmarkEnd w:id="134"/>
      <w:r w:rsidRPr="00656D25">
        <w:rPr>
          <w:rFonts w:hint="cs"/>
          <w:rtl/>
        </w:rPr>
        <w:t xml:space="preserve"> </w:t>
      </w:r>
    </w:p>
    <w:p w:rsidR="00B13CD3" w:rsidRDefault="008E338B" w:rsidP="007E3891">
      <w:pPr>
        <w:keepNext/>
        <w:ind w:firstLine="224"/>
        <w:rPr>
          <w:rFonts w:hint="cs"/>
          <w:rtl/>
          <w:lang w:bidi="fa-IR"/>
        </w:rPr>
      </w:pPr>
      <w:r>
        <w:rPr>
          <w:rFonts w:hint="cs"/>
          <w:rtl/>
          <w:lang w:bidi="fa-IR"/>
        </w:rPr>
        <w:t>ي</w:t>
      </w:r>
      <w:r w:rsidR="00B13CD3">
        <w:rPr>
          <w:rFonts w:hint="cs"/>
          <w:rtl/>
          <w:lang w:bidi="fa-IR"/>
        </w:rPr>
        <w:t>ک</w:t>
      </w:r>
      <w:r>
        <w:rPr>
          <w:rFonts w:hint="cs"/>
          <w:rtl/>
          <w:lang w:bidi="fa-IR"/>
        </w:rPr>
        <w:t>ي</w:t>
      </w:r>
      <w:r w:rsidR="00B13CD3">
        <w:rPr>
          <w:rFonts w:hint="cs"/>
          <w:rtl/>
          <w:lang w:bidi="fa-IR"/>
        </w:rPr>
        <w:t xml:space="preserve"> از مرفوعات</w:t>
      </w:r>
      <w:r w:rsidR="008D5AB5">
        <w:rPr>
          <w:rFonts w:hint="cs"/>
          <w:rtl/>
          <w:lang w:bidi="fa-IR"/>
        </w:rPr>
        <w:t>،</w:t>
      </w:r>
      <w:r w:rsidR="00B13CD3">
        <w:rPr>
          <w:rFonts w:hint="cs"/>
          <w:rtl/>
          <w:lang w:bidi="fa-IR"/>
        </w:rPr>
        <w:t xml:space="preserve"> فاعل است </w:t>
      </w:r>
      <w:r>
        <w:rPr>
          <w:rFonts w:hint="cs"/>
          <w:rtl/>
          <w:lang w:bidi="fa-IR"/>
        </w:rPr>
        <w:t>ي</w:t>
      </w:r>
      <w:r w:rsidR="00B13CD3">
        <w:rPr>
          <w:rFonts w:hint="cs"/>
          <w:rtl/>
          <w:lang w:bidi="fa-IR"/>
        </w:rPr>
        <w:t>ا بگو</w:t>
      </w:r>
      <w:r w:rsidR="00071F76">
        <w:rPr>
          <w:rFonts w:hint="cs"/>
          <w:rtl/>
          <w:lang w:bidi="fa-IR"/>
        </w:rPr>
        <w:t>ييم</w:t>
      </w:r>
      <w:r w:rsidR="00B13CD3">
        <w:rPr>
          <w:rFonts w:hint="cs"/>
          <w:rtl/>
          <w:lang w:bidi="fa-IR"/>
        </w:rPr>
        <w:t xml:space="preserve"> </w:t>
      </w:r>
      <w:r>
        <w:rPr>
          <w:rFonts w:hint="cs"/>
          <w:rtl/>
          <w:lang w:bidi="fa-IR"/>
        </w:rPr>
        <w:t>ي</w:t>
      </w:r>
      <w:r w:rsidR="00B13CD3">
        <w:rPr>
          <w:rFonts w:hint="cs"/>
          <w:rtl/>
          <w:lang w:bidi="fa-IR"/>
        </w:rPr>
        <w:t>ک</w:t>
      </w:r>
      <w:r>
        <w:rPr>
          <w:rFonts w:hint="cs"/>
          <w:rtl/>
          <w:lang w:bidi="fa-IR"/>
        </w:rPr>
        <w:t>ي</w:t>
      </w:r>
      <w:r w:rsidR="00B13CD3">
        <w:rPr>
          <w:rFonts w:hint="cs"/>
          <w:rtl/>
          <w:lang w:bidi="fa-IR"/>
        </w:rPr>
        <w:t xml:space="preserve"> از چ</w:t>
      </w:r>
      <w:r>
        <w:rPr>
          <w:rFonts w:hint="cs"/>
          <w:rtl/>
          <w:lang w:bidi="fa-IR"/>
        </w:rPr>
        <w:t>ي</w:t>
      </w:r>
      <w:r w:rsidR="00B13CD3">
        <w:rPr>
          <w:rFonts w:hint="cs"/>
          <w:rtl/>
          <w:lang w:bidi="fa-IR"/>
        </w:rPr>
        <w:t>زها</w:t>
      </w:r>
      <w:r>
        <w:rPr>
          <w:rFonts w:hint="cs"/>
          <w:rtl/>
          <w:lang w:bidi="fa-IR"/>
        </w:rPr>
        <w:t>يي</w:t>
      </w:r>
      <w:r w:rsidR="00B13CD3">
        <w:rPr>
          <w:rFonts w:hint="cs"/>
          <w:rtl/>
          <w:lang w:bidi="fa-IR"/>
        </w:rPr>
        <w:t xml:space="preserve"> که مشتمل </w:t>
      </w:r>
      <w:r w:rsidR="008D5AB5">
        <w:rPr>
          <w:rFonts w:hint="cs"/>
          <w:rtl/>
          <w:lang w:bidi="fa-IR"/>
        </w:rPr>
        <w:t xml:space="preserve">بر </w:t>
      </w:r>
      <w:r w:rsidR="00B13CD3">
        <w:rPr>
          <w:rFonts w:hint="cs"/>
          <w:rtl/>
          <w:lang w:bidi="fa-IR"/>
        </w:rPr>
        <w:t>علامت فاعل</w:t>
      </w:r>
      <w:r>
        <w:rPr>
          <w:rFonts w:hint="cs"/>
          <w:rtl/>
          <w:lang w:bidi="fa-IR"/>
        </w:rPr>
        <w:t>ي</w:t>
      </w:r>
      <w:r w:rsidR="00B13CD3">
        <w:rPr>
          <w:rFonts w:hint="cs"/>
          <w:rtl/>
          <w:lang w:bidi="fa-IR"/>
        </w:rPr>
        <w:t>ت</w:t>
      </w:r>
      <w:r w:rsidR="00D26316">
        <w:rPr>
          <w:rFonts w:hint="cs"/>
          <w:rtl/>
          <w:lang w:bidi="fa-IR"/>
        </w:rPr>
        <w:t xml:space="preserve"> </w:t>
      </w:r>
      <w:r w:rsidR="009735ED">
        <w:rPr>
          <w:rFonts w:hint="cs"/>
          <w:rtl/>
          <w:lang w:bidi="fa-IR"/>
        </w:rPr>
        <w:t>(</w:t>
      </w:r>
      <w:r>
        <w:rPr>
          <w:rFonts w:hint="cs"/>
          <w:rtl/>
          <w:lang w:bidi="fa-IR"/>
        </w:rPr>
        <w:t>ي</w:t>
      </w:r>
      <w:r w:rsidR="00B13CD3">
        <w:rPr>
          <w:rFonts w:hint="cs"/>
          <w:rtl/>
          <w:lang w:bidi="fa-IR"/>
        </w:rPr>
        <w:t>عن</w:t>
      </w:r>
      <w:r>
        <w:rPr>
          <w:rFonts w:hint="cs"/>
          <w:rtl/>
          <w:lang w:bidi="fa-IR"/>
        </w:rPr>
        <w:t>ي</w:t>
      </w:r>
      <w:r w:rsidR="00B13CD3">
        <w:rPr>
          <w:rFonts w:hint="cs"/>
          <w:rtl/>
          <w:lang w:bidi="fa-IR"/>
        </w:rPr>
        <w:t xml:space="preserve"> رفع</w:t>
      </w:r>
      <w:r w:rsidR="009735ED">
        <w:rPr>
          <w:rFonts w:hint="cs"/>
          <w:rtl/>
          <w:lang w:bidi="fa-IR"/>
        </w:rPr>
        <w:t>)</w:t>
      </w:r>
      <w:r w:rsidR="004D69E2">
        <w:rPr>
          <w:rFonts w:hint="cs"/>
          <w:rtl/>
          <w:lang w:bidi="fa-IR"/>
        </w:rPr>
        <w:t xml:space="preserve"> </w:t>
      </w:r>
      <w:r w:rsidR="00B13CD3">
        <w:rPr>
          <w:rFonts w:hint="cs"/>
          <w:rtl/>
          <w:lang w:bidi="fa-IR"/>
        </w:rPr>
        <w:t xml:space="preserve">است فاعل است که مرفوع است </w:t>
      </w:r>
      <w:r>
        <w:rPr>
          <w:rFonts w:hint="cs"/>
          <w:rtl/>
          <w:lang w:bidi="fa-IR"/>
        </w:rPr>
        <w:t>ي</w:t>
      </w:r>
      <w:r w:rsidR="00B13CD3">
        <w:rPr>
          <w:rFonts w:hint="cs"/>
          <w:rtl/>
          <w:lang w:bidi="fa-IR"/>
        </w:rPr>
        <w:t>عن</w:t>
      </w:r>
      <w:r>
        <w:rPr>
          <w:rFonts w:hint="cs"/>
          <w:rtl/>
          <w:lang w:bidi="fa-IR"/>
        </w:rPr>
        <w:t>ي</w:t>
      </w:r>
      <w:r w:rsidR="00B13CD3">
        <w:rPr>
          <w:rFonts w:hint="cs"/>
          <w:rtl/>
          <w:lang w:bidi="fa-IR"/>
        </w:rPr>
        <w:t xml:space="preserve"> علامت رفع دارد</w:t>
      </w:r>
      <w:r w:rsidR="000845BD">
        <w:rPr>
          <w:rFonts w:hint="cs"/>
          <w:rtl/>
          <w:lang w:bidi="fa-IR"/>
        </w:rPr>
        <w:t>.</w:t>
      </w:r>
      <w:r w:rsidR="0043320B">
        <w:rPr>
          <w:rFonts w:hint="cs"/>
          <w:rtl/>
          <w:lang w:bidi="fa-IR"/>
        </w:rPr>
        <w:t xml:space="preserve"> اینکه </w:t>
      </w:r>
      <w:r w:rsidR="00B13CD3">
        <w:rPr>
          <w:rFonts w:hint="cs"/>
          <w:rtl/>
          <w:lang w:bidi="fa-IR"/>
        </w:rPr>
        <w:t>مصنف بحث فاعل را در ب</w:t>
      </w:r>
      <w:r>
        <w:rPr>
          <w:rFonts w:hint="cs"/>
          <w:rtl/>
          <w:lang w:bidi="fa-IR"/>
        </w:rPr>
        <w:t>ي</w:t>
      </w:r>
      <w:r w:rsidR="00B13CD3">
        <w:rPr>
          <w:rFonts w:hint="cs"/>
          <w:rtl/>
          <w:lang w:bidi="fa-IR"/>
        </w:rPr>
        <w:t>ن مرفوعات</w:t>
      </w:r>
      <w:r w:rsidR="00CF1C3C">
        <w:rPr>
          <w:rFonts w:hint="cs"/>
          <w:rtl/>
          <w:lang w:bidi="fa-IR"/>
        </w:rPr>
        <w:t xml:space="preserve"> مقدّم </w:t>
      </w:r>
      <w:r w:rsidR="00B13CD3">
        <w:rPr>
          <w:rFonts w:hint="cs"/>
          <w:rtl/>
          <w:lang w:bidi="fa-IR"/>
        </w:rPr>
        <w:t>بر د</w:t>
      </w:r>
      <w:r>
        <w:rPr>
          <w:rFonts w:hint="cs"/>
          <w:rtl/>
          <w:lang w:bidi="fa-IR"/>
        </w:rPr>
        <w:t>ي</w:t>
      </w:r>
      <w:r w:rsidR="00B13CD3">
        <w:rPr>
          <w:rFonts w:hint="cs"/>
          <w:rtl/>
          <w:lang w:bidi="fa-IR"/>
        </w:rPr>
        <w:t>گران آورد برا</w:t>
      </w:r>
      <w:r>
        <w:rPr>
          <w:rFonts w:hint="cs"/>
          <w:rtl/>
          <w:lang w:bidi="fa-IR"/>
        </w:rPr>
        <w:t>ي</w:t>
      </w:r>
      <w:r w:rsidR="00B13CD3">
        <w:rPr>
          <w:rFonts w:hint="cs"/>
          <w:rtl/>
          <w:lang w:bidi="fa-IR"/>
        </w:rPr>
        <w:t xml:space="preserve"> آنکه در نزد جمهور </w:t>
      </w:r>
      <w:r w:rsidR="00B13CD3" w:rsidRPr="00106395">
        <w:rPr>
          <w:rFonts w:hint="cs"/>
          <w:rtl/>
        </w:rPr>
        <w:t>ن</w:t>
      </w:r>
      <w:r w:rsidR="00106395" w:rsidRPr="00106395">
        <w:rPr>
          <w:rFonts w:hint="cs"/>
          <w:rtl/>
        </w:rPr>
        <w:t>ُ</w:t>
      </w:r>
      <w:r w:rsidR="00B13CD3" w:rsidRPr="00106395">
        <w:rPr>
          <w:rFonts w:hint="cs"/>
          <w:rtl/>
        </w:rPr>
        <w:t>حا</w:t>
      </w:r>
      <w:r w:rsidR="00106395" w:rsidRPr="00106395">
        <w:rPr>
          <w:rFonts w:hint="cs"/>
          <w:rtl/>
        </w:rPr>
        <w:t>ت</w:t>
      </w:r>
      <w:r w:rsidR="008D5AB5" w:rsidRPr="00106395">
        <w:rPr>
          <w:rFonts w:hint="cs"/>
          <w:rtl/>
        </w:rPr>
        <w:t>،</w:t>
      </w:r>
      <w:r w:rsidR="00B13CD3">
        <w:rPr>
          <w:rFonts w:hint="cs"/>
          <w:rtl/>
          <w:lang w:bidi="fa-IR"/>
        </w:rPr>
        <w:t xml:space="preserve"> فاعل اصل مرفوعات است</w:t>
      </w:r>
      <w:r w:rsidR="00365289">
        <w:rPr>
          <w:rFonts w:hint="cs"/>
          <w:rtl/>
          <w:lang w:bidi="fa-IR"/>
        </w:rPr>
        <w:t xml:space="preserve"> چون‌که </w:t>
      </w:r>
      <w:r w:rsidR="00B13CD3">
        <w:rPr>
          <w:rFonts w:hint="cs"/>
          <w:rtl/>
          <w:lang w:bidi="fa-IR"/>
        </w:rPr>
        <w:t>فاعل هر فعل</w:t>
      </w:r>
      <w:r>
        <w:rPr>
          <w:rFonts w:hint="cs"/>
          <w:rtl/>
          <w:lang w:bidi="fa-IR"/>
        </w:rPr>
        <w:t>ي</w:t>
      </w:r>
      <w:r w:rsidR="00B13CD3">
        <w:rPr>
          <w:rFonts w:hint="cs"/>
          <w:rtl/>
          <w:lang w:bidi="fa-IR"/>
        </w:rPr>
        <w:t xml:space="preserve"> جزء جمله</w:t>
      </w:r>
      <w:r w:rsidR="00056BC7">
        <w:rPr>
          <w:rFonts w:hint="cs"/>
          <w:rtl/>
          <w:lang w:bidi="fa-IR"/>
        </w:rPr>
        <w:t xml:space="preserve">‌ي </w:t>
      </w:r>
      <w:r w:rsidR="00B13CD3">
        <w:rPr>
          <w:rFonts w:hint="cs"/>
          <w:rtl/>
          <w:lang w:bidi="fa-IR"/>
        </w:rPr>
        <w:t>فعل</w:t>
      </w:r>
      <w:r>
        <w:rPr>
          <w:rFonts w:hint="cs"/>
          <w:rtl/>
          <w:lang w:bidi="fa-IR"/>
        </w:rPr>
        <w:t>ي</w:t>
      </w:r>
      <w:r w:rsidR="00B13CD3">
        <w:rPr>
          <w:rFonts w:hint="cs"/>
          <w:rtl/>
          <w:lang w:bidi="fa-IR"/>
        </w:rPr>
        <w:t>ه</w:t>
      </w:r>
      <w:r w:rsidR="00E73555">
        <w:rPr>
          <w:rFonts w:hint="cs"/>
          <w:rtl/>
          <w:lang w:bidi="fa-IR"/>
        </w:rPr>
        <w:t>‌ا</w:t>
      </w:r>
      <w:r>
        <w:rPr>
          <w:rFonts w:hint="cs"/>
          <w:rtl/>
          <w:lang w:bidi="fa-IR"/>
        </w:rPr>
        <w:t>ي</w:t>
      </w:r>
      <w:r w:rsidR="00E73555">
        <w:rPr>
          <w:rFonts w:hint="cs"/>
          <w:rtl/>
          <w:lang w:bidi="fa-IR"/>
        </w:rPr>
        <w:t xml:space="preserve"> </w:t>
      </w:r>
      <w:r w:rsidR="00B13CD3">
        <w:rPr>
          <w:rFonts w:hint="cs"/>
          <w:rtl/>
          <w:lang w:bidi="fa-IR"/>
        </w:rPr>
        <w:t>است که اصل جمله</w:t>
      </w:r>
      <w:r w:rsidR="00106395">
        <w:rPr>
          <w:rFonts w:hint="eastAsia"/>
          <w:rtl/>
          <w:lang w:bidi="fa-IR"/>
        </w:rPr>
        <w:t>‌</w:t>
      </w:r>
      <w:r w:rsidR="00B13CD3">
        <w:rPr>
          <w:rFonts w:hint="cs"/>
          <w:rtl/>
          <w:lang w:bidi="fa-IR"/>
        </w:rPr>
        <w:t>هاست</w:t>
      </w:r>
      <w:r w:rsidR="00056BC7">
        <w:rPr>
          <w:rFonts w:hint="cs"/>
          <w:rtl/>
          <w:lang w:bidi="fa-IR"/>
        </w:rPr>
        <w:t xml:space="preserve"> و</w:t>
      </w:r>
      <w:r w:rsidR="00365289">
        <w:rPr>
          <w:rFonts w:hint="cs"/>
          <w:rtl/>
          <w:lang w:bidi="fa-IR"/>
        </w:rPr>
        <w:t xml:space="preserve"> چون‌که </w:t>
      </w:r>
      <w:r w:rsidR="00B13CD3">
        <w:rPr>
          <w:rFonts w:hint="cs"/>
          <w:rtl/>
          <w:lang w:bidi="fa-IR"/>
        </w:rPr>
        <w:t>عامل فعل حت</w:t>
      </w:r>
      <w:r>
        <w:rPr>
          <w:rFonts w:hint="cs"/>
          <w:rtl/>
          <w:lang w:bidi="fa-IR"/>
        </w:rPr>
        <w:t>ي</w:t>
      </w:r>
      <w:r w:rsidR="00B13CD3">
        <w:rPr>
          <w:rFonts w:hint="cs"/>
          <w:rtl/>
          <w:lang w:bidi="fa-IR"/>
        </w:rPr>
        <w:t xml:space="preserve"> از عامل مبتداء هم قو</w:t>
      </w:r>
      <w:r>
        <w:rPr>
          <w:rFonts w:hint="cs"/>
          <w:rtl/>
          <w:lang w:bidi="fa-IR"/>
        </w:rPr>
        <w:t>ي</w:t>
      </w:r>
      <w:r w:rsidR="00E73555">
        <w:rPr>
          <w:rFonts w:hint="cs"/>
          <w:rtl/>
          <w:lang w:bidi="fa-IR"/>
        </w:rPr>
        <w:t xml:space="preserve">‌تر </w:t>
      </w:r>
      <w:r w:rsidR="00B13CD3">
        <w:rPr>
          <w:rFonts w:hint="cs"/>
          <w:rtl/>
          <w:lang w:bidi="fa-IR"/>
        </w:rPr>
        <w:t>است</w:t>
      </w:r>
      <w:r w:rsidR="00C3382C">
        <w:rPr>
          <w:rFonts w:hint="cs"/>
          <w:rtl/>
          <w:lang w:bidi="fa-IR"/>
        </w:rPr>
        <w:t>،</w:t>
      </w:r>
      <w:r w:rsidR="00056BC7">
        <w:rPr>
          <w:rFonts w:hint="cs"/>
          <w:rtl/>
          <w:lang w:bidi="fa-IR"/>
        </w:rPr>
        <w:t xml:space="preserve"> و </w:t>
      </w:r>
      <w:r w:rsidR="00B13CD3">
        <w:rPr>
          <w:rFonts w:hint="cs"/>
          <w:rtl/>
          <w:lang w:bidi="fa-IR"/>
        </w:rPr>
        <w:t>گفته شده که اصل مرفوعات مبتداء است ز</w:t>
      </w:r>
      <w:r>
        <w:rPr>
          <w:rFonts w:hint="cs"/>
          <w:rtl/>
          <w:lang w:bidi="fa-IR"/>
        </w:rPr>
        <w:t>ي</w:t>
      </w:r>
      <w:r w:rsidR="00B13CD3">
        <w:rPr>
          <w:rFonts w:hint="cs"/>
          <w:rtl/>
          <w:lang w:bidi="fa-IR"/>
        </w:rPr>
        <w:t>را که بر اصلش در مسند</w:t>
      </w:r>
      <w:r w:rsidR="009B0A15">
        <w:rPr>
          <w:rFonts w:hint="cs"/>
          <w:rtl/>
          <w:lang w:bidi="fa-IR"/>
        </w:rPr>
        <w:t>ٌ</w:t>
      </w:r>
      <w:r w:rsidR="009735ED">
        <w:rPr>
          <w:rFonts w:hint="eastAsia"/>
          <w:rtl/>
          <w:lang w:bidi="fa-IR"/>
        </w:rPr>
        <w:t>‌</w:t>
      </w:r>
      <w:r w:rsidR="00B13CD3">
        <w:rPr>
          <w:rFonts w:hint="cs"/>
          <w:rtl/>
          <w:lang w:bidi="fa-IR"/>
        </w:rPr>
        <w:t>ال</w:t>
      </w:r>
      <w:r>
        <w:rPr>
          <w:rFonts w:hint="cs"/>
          <w:rtl/>
          <w:lang w:bidi="fa-IR"/>
        </w:rPr>
        <w:t>ي</w:t>
      </w:r>
      <w:r w:rsidR="00B13CD3">
        <w:rPr>
          <w:rFonts w:hint="cs"/>
          <w:rtl/>
          <w:lang w:bidi="fa-IR"/>
        </w:rPr>
        <w:t>ه</w:t>
      </w:r>
      <w:r w:rsidR="002854C2">
        <w:rPr>
          <w:rFonts w:hint="cs"/>
          <w:rtl/>
          <w:lang w:bidi="fa-IR"/>
        </w:rPr>
        <w:t xml:space="preserve"> </w:t>
      </w:r>
      <w:r w:rsidR="00B13CD3">
        <w:rPr>
          <w:rFonts w:hint="cs"/>
          <w:rtl/>
          <w:lang w:bidi="fa-IR"/>
        </w:rPr>
        <w:t>بودن باق</w:t>
      </w:r>
      <w:r>
        <w:rPr>
          <w:rFonts w:hint="cs"/>
          <w:rtl/>
          <w:lang w:bidi="fa-IR"/>
        </w:rPr>
        <w:t>ي</w:t>
      </w:r>
      <w:r w:rsidR="00B13CD3">
        <w:rPr>
          <w:rFonts w:hint="cs"/>
          <w:rtl/>
          <w:lang w:bidi="fa-IR"/>
        </w:rPr>
        <w:t xml:space="preserve"> است که ا</w:t>
      </w:r>
      <w:r>
        <w:rPr>
          <w:rFonts w:hint="cs"/>
          <w:rtl/>
          <w:lang w:bidi="fa-IR"/>
        </w:rPr>
        <w:t>ي</w:t>
      </w:r>
      <w:r w:rsidR="00B13CD3">
        <w:rPr>
          <w:rFonts w:hint="cs"/>
          <w:rtl/>
          <w:lang w:bidi="fa-IR"/>
        </w:rPr>
        <w:t>ن اصل در مسند</w:t>
      </w:r>
      <w:r w:rsidR="009B0A15">
        <w:rPr>
          <w:rFonts w:hint="cs"/>
          <w:rtl/>
          <w:lang w:bidi="fa-IR"/>
        </w:rPr>
        <w:t xml:space="preserve">ٌ </w:t>
      </w:r>
      <w:r w:rsidR="00B13CD3">
        <w:rPr>
          <w:rFonts w:hint="cs"/>
          <w:rtl/>
          <w:lang w:bidi="fa-IR"/>
        </w:rPr>
        <w:t>ال</w:t>
      </w:r>
      <w:r>
        <w:rPr>
          <w:rFonts w:hint="cs"/>
          <w:rtl/>
          <w:lang w:bidi="fa-IR"/>
        </w:rPr>
        <w:t>ي</w:t>
      </w:r>
      <w:r w:rsidR="00B13CD3">
        <w:rPr>
          <w:rFonts w:hint="cs"/>
          <w:rtl/>
          <w:lang w:bidi="fa-IR"/>
        </w:rPr>
        <w:t>ه</w:t>
      </w:r>
      <w:r w:rsidR="002854C2">
        <w:rPr>
          <w:rFonts w:hint="cs"/>
          <w:rtl/>
          <w:lang w:bidi="fa-IR"/>
        </w:rPr>
        <w:t xml:space="preserve"> </w:t>
      </w:r>
      <w:r w:rsidR="00B13CD3">
        <w:rPr>
          <w:rFonts w:hint="cs"/>
          <w:rtl/>
          <w:lang w:bidi="fa-IR"/>
        </w:rPr>
        <w:t xml:space="preserve">بودن </w:t>
      </w:r>
      <w:r w:rsidR="009735ED">
        <w:rPr>
          <w:rFonts w:hint="cs"/>
          <w:rtl/>
          <w:lang w:bidi="fa-IR"/>
        </w:rPr>
        <w:t>ت</w:t>
      </w:r>
      <w:r w:rsidR="00B13CD3">
        <w:rPr>
          <w:rFonts w:hint="cs"/>
          <w:rtl/>
          <w:lang w:bidi="fa-IR"/>
        </w:rPr>
        <w:t>قد</w:t>
      </w:r>
      <w:r w:rsidR="009735ED">
        <w:rPr>
          <w:rFonts w:hint="cs"/>
          <w:rtl/>
          <w:lang w:bidi="fa-IR"/>
        </w:rPr>
        <w:t>ی</w:t>
      </w:r>
      <w:r w:rsidR="00B13CD3">
        <w:rPr>
          <w:rFonts w:hint="cs"/>
          <w:rtl/>
          <w:lang w:bidi="fa-IR"/>
        </w:rPr>
        <w:t>م است</w:t>
      </w:r>
      <w:r w:rsidR="009B0A15">
        <w:rPr>
          <w:rFonts w:hint="cs"/>
          <w:rtl/>
          <w:lang w:bidi="fa-IR"/>
        </w:rPr>
        <w:t xml:space="preserve"> به خلاف </w:t>
      </w:r>
      <w:r w:rsidR="00B13CD3">
        <w:rPr>
          <w:rFonts w:hint="cs"/>
          <w:rtl/>
          <w:lang w:bidi="fa-IR"/>
        </w:rPr>
        <w:t>فاعل</w:t>
      </w:r>
      <w:r w:rsidR="00C3382C">
        <w:rPr>
          <w:rFonts w:hint="cs"/>
          <w:rtl/>
          <w:lang w:bidi="fa-IR"/>
        </w:rPr>
        <w:t>،</w:t>
      </w:r>
      <w:r w:rsidR="00056BC7">
        <w:rPr>
          <w:rFonts w:hint="cs"/>
          <w:rtl/>
          <w:lang w:bidi="fa-IR"/>
        </w:rPr>
        <w:t xml:space="preserve"> و </w:t>
      </w:r>
      <w:r w:rsidR="00B13CD3">
        <w:rPr>
          <w:rFonts w:hint="cs"/>
          <w:rtl/>
          <w:lang w:bidi="fa-IR"/>
        </w:rPr>
        <w:t>مبتدا است که بر او حکم</w:t>
      </w:r>
      <w:r w:rsidR="002854C2">
        <w:rPr>
          <w:rFonts w:hint="cs"/>
          <w:rtl/>
          <w:lang w:bidi="fa-IR"/>
        </w:rPr>
        <w:t xml:space="preserve"> م</w:t>
      </w:r>
      <w:r>
        <w:rPr>
          <w:rFonts w:hint="cs"/>
          <w:rtl/>
          <w:lang w:bidi="fa-IR"/>
        </w:rPr>
        <w:t>ي</w:t>
      </w:r>
      <w:r w:rsidR="002854C2">
        <w:rPr>
          <w:rFonts w:hint="cs"/>
          <w:rtl/>
          <w:lang w:bidi="fa-IR"/>
        </w:rPr>
        <w:t>‌</w:t>
      </w:r>
      <w:r w:rsidR="00B13CD3">
        <w:rPr>
          <w:rFonts w:hint="cs"/>
          <w:rtl/>
          <w:lang w:bidi="fa-IR"/>
        </w:rPr>
        <w:t>شود</w:t>
      </w:r>
      <w:r w:rsidR="009B0A15">
        <w:rPr>
          <w:rFonts w:hint="cs"/>
          <w:rtl/>
          <w:lang w:bidi="fa-IR"/>
        </w:rPr>
        <w:t xml:space="preserve"> </w:t>
      </w:r>
      <w:r w:rsidR="00B13CD3">
        <w:rPr>
          <w:rFonts w:hint="cs"/>
          <w:rtl/>
          <w:lang w:bidi="fa-IR"/>
        </w:rPr>
        <w:t>به هر حکم</w:t>
      </w:r>
      <w:r>
        <w:rPr>
          <w:rFonts w:hint="cs"/>
          <w:rtl/>
          <w:lang w:bidi="fa-IR"/>
        </w:rPr>
        <w:t>ي</w:t>
      </w:r>
      <w:r w:rsidR="00B13CD3">
        <w:rPr>
          <w:rFonts w:hint="cs"/>
          <w:rtl/>
          <w:lang w:bidi="fa-IR"/>
        </w:rPr>
        <w:t xml:space="preserve"> خواه جامد</w:t>
      </w:r>
      <w:r w:rsidR="00056BC7">
        <w:rPr>
          <w:rFonts w:hint="cs"/>
          <w:rtl/>
          <w:lang w:bidi="fa-IR"/>
        </w:rPr>
        <w:t xml:space="preserve"> و </w:t>
      </w:r>
      <w:r>
        <w:rPr>
          <w:rFonts w:hint="cs"/>
          <w:rtl/>
          <w:lang w:bidi="fa-IR"/>
        </w:rPr>
        <w:t>ي</w:t>
      </w:r>
      <w:r w:rsidR="00B13CD3">
        <w:rPr>
          <w:rFonts w:hint="cs"/>
          <w:rtl/>
          <w:lang w:bidi="fa-IR"/>
        </w:rPr>
        <w:t>ا مشتق پس مبتداء قو</w:t>
      </w:r>
      <w:r>
        <w:rPr>
          <w:rFonts w:hint="cs"/>
          <w:rtl/>
          <w:lang w:bidi="fa-IR"/>
        </w:rPr>
        <w:t>ي</w:t>
      </w:r>
      <w:r w:rsidR="00106395">
        <w:rPr>
          <w:rFonts w:hint="eastAsia"/>
          <w:rtl/>
          <w:lang w:bidi="fa-IR"/>
        </w:rPr>
        <w:t>‌</w:t>
      </w:r>
      <w:r w:rsidR="00B13CD3">
        <w:rPr>
          <w:rFonts w:hint="cs"/>
          <w:rtl/>
          <w:lang w:bidi="fa-IR"/>
        </w:rPr>
        <w:t>تر است</w:t>
      </w:r>
      <w:r w:rsidR="009B0A15">
        <w:rPr>
          <w:rFonts w:hint="cs"/>
          <w:rtl/>
          <w:lang w:bidi="fa-IR"/>
        </w:rPr>
        <w:t xml:space="preserve"> به خلاف </w:t>
      </w:r>
      <w:r w:rsidR="00B13CD3">
        <w:rPr>
          <w:rFonts w:hint="cs"/>
          <w:rtl/>
          <w:lang w:bidi="fa-IR"/>
        </w:rPr>
        <w:t>فاعل که در او فقط به مشتق</w:t>
      </w:r>
      <w:r w:rsidR="00D26316">
        <w:rPr>
          <w:rFonts w:hint="cs"/>
          <w:rtl/>
          <w:lang w:bidi="fa-IR"/>
        </w:rPr>
        <w:t xml:space="preserve"> </w:t>
      </w:r>
      <w:r w:rsidR="009735ED">
        <w:rPr>
          <w:rFonts w:hint="cs"/>
          <w:rtl/>
          <w:lang w:bidi="fa-IR"/>
        </w:rPr>
        <w:t>(</w:t>
      </w:r>
      <w:r w:rsidR="00B13CD3">
        <w:rPr>
          <w:rFonts w:hint="cs"/>
          <w:rtl/>
          <w:lang w:bidi="fa-IR"/>
        </w:rPr>
        <w:t>از فعل مضارع</w:t>
      </w:r>
      <w:r w:rsidR="009735ED">
        <w:rPr>
          <w:rFonts w:hint="cs"/>
          <w:rtl/>
          <w:lang w:bidi="fa-IR"/>
        </w:rPr>
        <w:t>)</w:t>
      </w:r>
      <w:r w:rsidR="004D69E2">
        <w:rPr>
          <w:rFonts w:hint="cs"/>
          <w:rtl/>
          <w:lang w:bidi="fa-IR"/>
        </w:rPr>
        <w:t xml:space="preserve"> </w:t>
      </w:r>
      <w:r w:rsidR="00B13CD3">
        <w:rPr>
          <w:rFonts w:hint="cs"/>
          <w:rtl/>
          <w:lang w:bidi="fa-IR"/>
        </w:rPr>
        <w:t>بودن حکم</w:t>
      </w:r>
      <w:r w:rsidR="002854C2">
        <w:rPr>
          <w:rFonts w:hint="cs"/>
          <w:rtl/>
          <w:lang w:bidi="fa-IR"/>
        </w:rPr>
        <w:t xml:space="preserve"> م</w:t>
      </w:r>
      <w:r>
        <w:rPr>
          <w:rFonts w:hint="cs"/>
          <w:rtl/>
          <w:lang w:bidi="fa-IR"/>
        </w:rPr>
        <w:t>ي</w:t>
      </w:r>
      <w:r w:rsidR="002854C2">
        <w:rPr>
          <w:rFonts w:hint="cs"/>
          <w:rtl/>
          <w:lang w:bidi="fa-IR"/>
        </w:rPr>
        <w:t>‌</w:t>
      </w:r>
      <w:r w:rsidR="00B13CD3">
        <w:rPr>
          <w:rFonts w:hint="cs"/>
          <w:rtl/>
          <w:lang w:bidi="fa-IR"/>
        </w:rPr>
        <w:t>شود</w:t>
      </w:r>
      <w:r w:rsidR="000845BD">
        <w:rPr>
          <w:rFonts w:hint="cs"/>
          <w:rtl/>
          <w:lang w:bidi="fa-IR"/>
        </w:rPr>
        <w:t>.</w:t>
      </w:r>
      <w:r w:rsidR="00D26316">
        <w:rPr>
          <w:rFonts w:hint="cs"/>
          <w:rtl/>
          <w:lang w:bidi="fa-IR"/>
        </w:rPr>
        <w:t xml:space="preserve"> </w:t>
      </w:r>
      <w:r w:rsidR="009735ED">
        <w:rPr>
          <w:rFonts w:hint="cs"/>
          <w:rtl/>
          <w:lang w:bidi="fa-IR"/>
        </w:rPr>
        <w:t>(</w:t>
      </w:r>
      <w:r w:rsidR="00B13CD3">
        <w:rPr>
          <w:rFonts w:hint="cs"/>
          <w:rtl/>
          <w:lang w:bidi="fa-IR"/>
        </w:rPr>
        <w:t>و</w:t>
      </w:r>
      <w:r w:rsidR="00365289">
        <w:rPr>
          <w:rFonts w:hint="cs"/>
          <w:rtl/>
          <w:lang w:bidi="fa-IR"/>
        </w:rPr>
        <w:t xml:space="preserve"> چون‌که </w:t>
      </w:r>
      <w:r w:rsidR="00B13CD3">
        <w:rPr>
          <w:rFonts w:hint="cs"/>
          <w:rtl/>
          <w:lang w:bidi="fa-IR"/>
        </w:rPr>
        <w:t>شار</w:t>
      </w:r>
      <w:r w:rsidR="00C3382C">
        <w:rPr>
          <w:rFonts w:hint="cs"/>
          <w:rtl/>
          <w:lang w:bidi="fa-IR"/>
        </w:rPr>
        <w:t>ح</w:t>
      </w:r>
      <w:r w:rsidR="00B13CD3">
        <w:rPr>
          <w:rFonts w:hint="cs"/>
          <w:rtl/>
          <w:lang w:bidi="fa-IR"/>
        </w:rPr>
        <w:t xml:space="preserve"> در</w:t>
      </w:r>
      <w:r w:rsidR="00C3382C">
        <w:rPr>
          <w:rFonts w:hint="cs"/>
          <w:rtl/>
          <w:lang w:bidi="fa-IR"/>
        </w:rPr>
        <w:t xml:space="preserve"> و</w:t>
      </w:r>
      <w:r w:rsidR="00B13CD3">
        <w:rPr>
          <w:rFonts w:hint="cs"/>
          <w:rtl/>
          <w:lang w:bidi="fa-IR"/>
        </w:rPr>
        <w:t>هله</w:t>
      </w:r>
      <w:r w:rsidR="00056BC7">
        <w:rPr>
          <w:rFonts w:hint="cs"/>
          <w:rtl/>
          <w:lang w:bidi="fa-IR"/>
        </w:rPr>
        <w:t>‌ي</w:t>
      </w:r>
      <w:r w:rsidR="001839F0">
        <w:rPr>
          <w:rFonts w:hint="cs"/>
          <w:rtl/>
          <w:lang w:bidi="fa-IR"/>
        </w:rPr>
        <w:t xml:space="preserve"> اوّل</w:t>
      </w:r>
      <w:r w:rsidR="00B13CD3">
        <w:rPr>
          <w:rFonts w:hint="cs"/>
          <w:rtl/>
          <w:lang w:bidi="fa-IR"/>
        </w:rPr>
        <w:t xml:space="preserve"> به اصل بودن فاعل پرداخت</w:t>
      </w:r>
      <w:r w:rsidR="00C3382C">
        <w:rPr>
          <w:rFonts w:hint="cs"/>
          <w:rtl/>
          <w:lang w:bidi="fa-IR"/>
        </w:rPr>
        <w:t>،</w:t>
      </w:r>
      <w:r w:rsidR="00056BC7">
        <w:rPr>
          <w:rFonts w:hint="cs"/>
          <w:rtl/>
          <w:lang w:bidi="fa-IR"/>
        </w:rPr>
        <w:t xml:space="preserve"> و </w:t>
      </w:r>
      <w:r w:rsidR="00B13CD3">
        <w:rPr>
          <w:rFonts w:hint="cs"/>
          <w:rtl/>
          <w:lang w:bidi="fa-IR"/>
        </w:rPr>
        <w:t>اصل بودن مبتداء را به ق</w:t>
      </w:r>
      <w:r>
        <w:rPr>
          <w:rFonts w:hint="cs"/>
          <w:rtl/>
          <w:lang w:bidi="fa-IR"/>
        </w:rPr>
        <w:t>ي</w:t>
      </w:r>
      <w:r w:rsidR="00B13CD3">
        <w:rPr>
          <w:rFonts w:hint="cs"/>
          <w:rtl/>
          <w:lang w:bidi="fa-IR"/>
        </w:rPr>
        <w:t>ل اسناد داد معلوم است که در نزد جام</w:t>
      </w:r>
      <w:r>
        <w:rPr>
          <w:rFonts w:hint="cs"/>
          <w:rtl/>
          <w:lang w:bidi="fa-IR"/>
        </w:rPr>
        <w:t>ي</w:t>
      </w:r>
      <w:r w:rsidR="00B13CD3">
        <w:rPr>
          <w:rFonts w:hint="cs"/>
          <w:rtl/>
          <w:lang w:bidi="fa-IR"/>
        </w:rPr>
        <w:t xml:space="preserve"> هم همانند ماتن فاعل اصل در مرفوعات است</w:t>
      </w:r>
      <w:r w:rsidR="009735ED">
        <w:rPr>
          <w:rFonts w:hint="cs"/>
          <w:rtl/>
          <w:lang w:bidi="fa-IR"/>
        </w:rPr>
        <w:t>)</w:t>
      </w:r>
      <w:r w:rsidR="001D5446">
        <w:rPr>
          <w:rFonts w:hint="cs"/>
          <w:rtl/>
          <w:lang w:bidi="fa-IR"/>
        </w:rPr>
        <w:t>.</w:t>
      </w:r>
      <w:r w:rsidR="00E73555">
        <w:rPr>
          <w:rFonts w:hint="cs"/>
          <w:rtl/>
          <w:lang w:bidi="fa-IR"/>
        </w:rPr>
        <w:t xml:space="preserve"> </w:t>
      </w:r>
    </w:p>
    <w:p w:rsidR="00B13CD3" w:rsidRPr="00F762C7" w:rsidRDefault="00B13CD3" w:rsidP="007E3891">
      <w:pPr>
        <w:pStyle w:val="Heading4"/>
        <w:rPr>
          <w:rFonts w:hint="cs"/>
          <w:rtl/>
          <w:lang w:bidi="fa-IR"/>
        </w:rPr>
      </w:pPr>
      <w:bookmarkStart w:id="135" w:name="_Toc249103164"/>
      <w:r w:rsidRPr="00F762C7">
        <w:rPr>
          <w:rFonts w:hint="cs"/>
          <w:rtl/>
          <w:lang w:bidi="fa-IR"/>
        </w:rPr>
        <w:t>تعر</w:t>
      </w:r>
      <w:r w:rsidR="008E338B">
        <w:rPr>
          <w:rFonts w:hint="cs"/>
          <w:rtl/>
          <w:lang w:bidi="fa-IR"/>
        </w:rPr>
        <w:t>ي</w:t>
      </w:r>
      <w:r w:rsidRPr="00F762C7">
        <w:rPr>
          <w:rFonts w:hint="cs"/>
          <w:rtl/>
          <w:lang w:bidi="fa-IR"/>
        </w:rPr>
        <w:t>ف فاعل</w:t>
      </w:r>
      <w:r w:rsidR="00B01FDF">
        <w:rPr>
          <w:rFonts w:hint="cs"/>
          <w:rtl/>
          <w:lang w:bidi="fa-IR"/>
        </w:rPr>
        <w:t>:</w:t>
      </w:r>
      <w:bookmarkEnd w:id="135"/>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فاعل اسم</w:t>
      </w:r>
      <w:r w:rsidR="008E338B">
        <w:rPr>
          <w:rFonts w:hint="cs"/>
          <w:rtl/>
          <w:lang w:bidi="fa-IR"/>
        </w:rPr>
        <w:t>ي</w:t>
      </w:r>
      <w:r>
        <w:rPr>
          <w:rFonts w:hint="cs"/>
          <w:rtl/>
          <w:lang w:bidi="fa-IR"/>
        </w:rPr>
        <w:t xml:space="preserve"> است</w:t>
      </w:r>
      <w:r w:rsidR="00D26316">
        <w:rPr>
          <w:rFonts w:hint="cs"/>
          <w:rtl/>
          <w:lang w:bidi="fa-IR"/>
        </w:rPr>
        <w:t xml:space="preserve"> «</w:t>
      </w:r>
      <w:r w:rsidRPr="00197325">
        <w:rPr>
          <w:rStyle w:val="a"/>
          <w:rFonts w:hint="cs"/>
          <w:rtl/>
        </w:rPr>
        <w:t>حق</w:t>
      </w:r>
      <w:r w:rsidR="008E338B">
        <w:rPr>
          <w:rStyle w:val="a"/>
          <w:rFonts w:hint="cs"/>
          <w:rtl/>
        </w:rPr>
        <w:t>ي</w:t>
      </w:r>
      <w:r w:rsidRPr="00197325">
        <w:rPr>
          <w:rStyle w:val="a"/>
          <w:rFonts w:hint="cs"/>
          <w:rtl/>
        </w:rPr>
        <w:t>قة</w:t>
      </w:r>
      <w:r w:rsidR="00E53816">
        <w:rPr>
          <w:rStyle w:val="a"/>
          <w:rFonts w:hint="cs"/>
          <w:rtl/>
        </w:rPr>
        <w:t>ً</w:t>
      </w:r>
      <w:r w:rsidRPr="00197325">
        <w:rPr>
          <w:rStyle w:val="a"/>
          <w:rFonts w:hint="cs"/>
          <w:rtl/>
        </w:rPr>
        <w:t xml:space="preserve"> </w:t>
      </w:r>
      <w:r w:rsidR="008E338B">
        <w:rPr>
          <w:rStyle w:val="a"/>
          <w:rFonts w:hint="cs"/>
          <w:rtl/>
        </w:rPr>
        <w:t>ي</w:t>
      </w:r>
      <w:r w:rsidRPr="00197325">
        <w:rPr>
          <w:rStyle w:val="a"/>
          <w:rFonts w:hint="cs"/>
          <w:rtl/>
        </w:rPr>
        <w:t>ا حکما</w:t>
      </w:r>
      <w:r w:rsidR="00E53816">
        <w:rPr>
          <w:rStyle w:val="a"/>
          <w:rFonts w:hint="cs"/>
          <w:rtl/>
        </w:rPr>
        <w:t>ً</w:t>
      </w:r>
      <w:r w:rsidR="004D69E2">
        <w:rPr>
          <w:rFonts w:hint="cs"/>
          <w:rtl/>
          <w:lang w:bidi="fa-IR"/>
        </w:rPr>
        <w:t xml:space="preserve">» </w:t>
      </w:r>
      <w:r>
        <w:rPr>
          <w:rFonts w:hint="cs"/>
          <w:rtl/>
          <w:lang w:bidi="fa-IR"/>
        </w:rPr>
        <w:t>که</w:t>
      </w:r>
      <w:r w:rsidR="00BB22AE">
        <w:rPr>
          <w:rFonts w:hint="cs"/>
          <w:rtl/>
          <w:lang w:bidi="fa-IR"/>
        </w:rPr>
        <w:t xml:space="preserve"> به صورت </w:t>
      </w:r>
      <w:r w:rsidRPr="001D5446">
        <w:rPr>
          <w:rStyle w:val="a"/>
          <w:rFonts w:hint="cs"/>
          <w:b w:val="0"/>
          <w:bCs w:val="0"/>
          <w:rtl/>
        </w:rPr>
        <w:t>بالاصالة</w:t>
      </w:r>
      <w:r>
        <w:rPr>
          <w:rFonts w:hint="cs"/>
          <w:rtl/>
          <w:lang w:bidi="fa-IR"/>
        </w:rPr>
        <w:t xml:space="preserve"> فعل </w:t>
      </w:r>
      <w:r w:rsidR="008E338B">
        <w:rPr>
          <w:rFonts w:hint="cs"/>
          <w:rtl/>
          <w:lang w:bidi="fa-IR"/>
        </w:rPr>
        <w:t>ي</w:t>
      </w:r>
      <w:r>
        <w:rPr>
          <w:rFonts w:hint="cs"/>
          <w:rtl/>
          <w:lang w:bidi="fa-IR"/>
        </w:rPr>
        <w:t>ا شبه فعل به او اسناد داده</w:t>
      </w:r>
      <w:r w:rsidR="007366E3">
        <w:rPr>
          <w:rFonts w:hint="cs"/>
          <w:rtl/>
          <w:lang w:bidi="fa-IR"/>
        </w:rPr>
        <w:t xml:space="preserve"> می‌شود </w:t>
      </w:r>
      <w:r w:rsidR="009735ED">
        <w:rPr>
          <w:rFonts w:hint="cs"/>
          <w:rtl/>
          <w:lang w:bidi="fa-IR"/>
        </w:rPr>
        <w:t>(</w:t>
      </w:r>
      <w:r>
        <w:rPr>
          <w:rFonts w:hint="cs"/>
          <w:rtl/>
          <w:lang w:bidi="fa-IR"/>
        </w:rPr>
        <w:t>نه مثل توابع فاعل که به تبع</w:t>
      </w:r>
      <w:r w:rsidR="008E338B">
        <w:rPr>
          <w:rFonts w:hint="cs"/>
          <w:rtl/>
          <w:lang w:bidi="fa-IR"/>
        </w:rPr>
        <w:t>ي</w:t>
      </w:r>
      <w:r>
        <w:rPr>
          <w:rFonts w:hint="cs"/>
          <w:rtl/>
          <w:lang w:bidi="fa-IR"/>
        </w:rPr>
        <w:t>ت فاعل فعل به آنها اسناد داده</w:t>
      </w:r>
      <w:r w:rsidR="007366E3">
        <w:rPr>
          <w:rFonts w:hint="cs"/>
          <w:rtl/>
          <w:lang w:bidi="fa-IR"/>
        </w:rPr>
        <w:t xml:space="preserve"> می‌شود</w:t>
      </w:r>
      <w:r w:rsidR="009735ED">
        <w:rPr>
          <w:rFonts w:hint="cs"/>
          <w:rtl/>
          <w:lang w:bidi="fa-IR"/>
        </w:rPr>
        <w:t>)</w:t>
      </w:r>
      <w:r w:rsidR="007366E3">
        <w:rPr>
          <w:rFonts w:hint="cs"/>
          <w:rtl/>
          <w:lang w:bidi="fa-IR"/>
        </w:rPr>
        <w:t xml:space="preserve"> </w:t>
      </w:r>
      <w:r w:rsidR="00056BC7">
        <w:rPr>
          <w:rFonts w:hint="cs"/>
          <w:rtl/>
          <w:lang w:bidi="fa-IR"/>
        </w:rPr>
        <w:t xml:space="preserve">و </w:t>
      </w:r>
      <w:r>
        <w:rPr>
          <w:rFonts w:hint="cs"/>
          <w:rtl/>
          <w:lang w:bidi="fa-IR"/>
        </w:rPr>
        <w:t>ن</w:t>
      </w:r>
      <w:r w:rsidR="008E338B">
        <w:rPr>
          <w:rFonts w:hint="cs"/>
          <w:rtl/>
          <w:lang w:bidi="fa-IR"/>
        </w:rPr>
        <w:t>ي</w:t>
      </w:r>
      <w:r>
        <w:rPr>
          <w:rFonts w:hint="cs"/>
          <w:rtl/>
          <w:lang w:bidi="fa-IR"/>
        </w:rPr>
        <w:t>ز مراد از همه مرفوعات</w:t>
      </w:r>
      <w:r w:rsidR="00056BC7">
        <w:rPr>
          <w:rFonts w:hint="cs"/>
          <w:rtl/>
          <w:lang w:bidi="fa-IR"/>
        </w:rPr>
        <w:t xml:space="preserve"> و </w:t>
      </w:r>
      <w:r>
        <w:rPr>
          <w:rFonts w:hint="cs"/>
          <w:rtl/>
          <w:lang w:bidi="fa-IR"/>
        </w:rPr>
        <w:t>منصوبات</w:t>
      </w:r>
      <w:r w:rsidR="00056BC7">
        <w:rPr>
          <w:rFonts w:hint="cs"/>
          <w:rtl/>
          <w:lang w:bidi="fa-IR"/>
        </w:rPr>
        <w:t xml:space="preserve"> و </w:t>
      </w:r>
      <w:r>
        <w:rPr>
          <w:rFonts w:hint="cs"/>
          <w:rtl/>
          <w:lang w:bidi="fa-IR"/>
        </w:rPr>
        <w:t>مجرورات همان اصالت</w:t>
      </w:r>
      <w:r w:rsidR="00106395">
        <w:rPr>
          <w:rFonts w:hint="eastAsia"/>
          <w:rtl/>
          <w:lang w:bidi="fa-IR"/>
        </w:rPr>
        <w:t>‌</w:t>
      </w:r>
      <w:r>
        <w:rPr>
          <w:rFonts w:hint="cs"/>
          <w:rtl/>
          <w:lang w:bidi="fa-IR"/>
        </w:rPr>
        <w:t>شان است نه تابع ز</w:t>
      </w:r>
      <w:r w:rsidR="008E338B">
        <w:rPr>
          <w:rFonts w:hint="cs"/>
          <w:rtl/>
          <w:lang w:bidi="fa-IR"/>
        </w:rPr>
        <w:t>ي</w:t>
      </w:r>
      <w:r>
        <w:rPr>
          <w:rFonts w:hint="cs"/>
          <w:rtl/>
          <w:lang w:bidi="fa-IR"/>
        </w:rPr>
        <w:t>را از توابع آنها جداگانه بحث</w:t>
      </w:r>
      <w:r w:rsidR="007366E3">
        <w:rPr>
          <w:rFonts w:hint="cs"/>
          <w:rtl/>
          <w:lang w:bidi="fa-IR"/>
        </w:rPr>
        <w:t xml:space="preserve"> می‌شود </w:t>
      </w:r>
      <w:r>
        <w:rPr>
          <w:rFonts w:hint="cs"/>
          <w:rtl/>
          <w:lang w:bidi="fa-IR"/>
        </w:rPr>
        <w:t>که گفته</w:t>
      </w:r>
      <w:r w:rsidR="001D5446">
        <w:rPr>
          <w:rFonts w:hint="eastAsia"/>
          <w:rtl/>
          <w:lang w:bidi="fa-IR"/>
        </w:rPr>
        <w:t>‌</w:t>
      </w:r>
      <w:r>
        <w:rPr>
          <w:rFonts w:hint="cs"/>
          <w:rtl/>
          <w:lang w:bidi="fa-IR"/>
        </w:rPr>
        <w:t>آ</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 xml:space="preserve">مراد از شبه فعل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آنکه در عمل شب</w:t>
      </w:r>
      <w:r w:rsidR="008E338B">
        <w:rPr>
          <w:rFonts w:hint="cs"/>
          <w:rtl/>
          <w:lang w:bidi="fa-IR"/>
        </w:rPr>
        <w:t>ي</w:t>
      </w:r>
      <w:r>
        <w:rPr>
          <w:rFonts w:hint="cs"/>
          <w:rtl/>
          <w:lang w:bidi="fa-IR"/>
        </w:rPr>
        <w:t xml:space="preserve">ه فعل است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تعر</w:t>
      </w:r>
      <w:r w:rsidR="008E338B">
        <w:rPr>
          <w:rFonts w:hint="cs"/>
          <w:rtl/>
          <w:lang w:bidi="fa-IR"/>
        </w:rPr>
        <w:t>ي</w:t>
      </w:r>
      <w:r>
        <w:rPr>
          <w:rFonts w:hint="cs"/>
          <w:rtl/>
          <w:lang w:bidi="fa-IR"/>
        </w:rPr>
        <w:t>ف را جور</w:t>
      </w:r>
      <w:r w:rsidR="008E338B">
        <w:rPr>
          <w:rFonts w:hint="cs"/>
          <w:rtl/>
          <w:lang w:bidi="fa-IR"/>
        </w:rPr>
        <w:t>ي</w:t>
      </w:r>
      <w:r>
        <w:rPr>
          <w:rFonts w:hint="cs"/>
          <w:rtl/>
          <w:lang w:bidi="fa-IR"/>
        </w:rPr>
        <w:t xml:space="preserve"> کرد که نه تنها فاعل فعل را شامل شود بلکه شامل فاعل خود اسم فاعل</w:t>
      </w:r>
      <w:r w:rsidR="00D26316">
        <w:rPr>
          <w:rFonts w:hint="cs"/>
          <w:rtl/>
          <w:lang w:bidi="fa-IR"/>
        </w:rPr>
        <w:t xml:space="preserve"> </w:t>
      </w:r>
      <w:r w:rsidR="009735ED">
        <w:rPr>
          <w:rFonts w:hint="cs"/>
          <w:rtl/>
          <w:lang w:bidi="fa-IR"/>
        </w:rPr>
        <w:t>(</w:t>
      </w:r>
      <w:r>
        <w:rPr>
          <w:rFonts w:hint="cs"/>
          <w:rtl/>
          <w:lang w:bidi="fa-IR"/>
        </w:rPr>
        <w:t>که مثل فعل معلومش عمل</w:t>
      </w:r>
      <w:r w:rsidR="00BB22AE">
        <w:rPr>
          <w:rFonts w:hint="cs"/>
          <w:rtl/>
          <w:lang w:bidi="fa-IR"/>
        </w:rPr>
        <w:t xml:space="preserve"> می‌کند </w:t>
      </w:r>
      <w:r w:rsidR="00056BC7">
        <w:rPr>
          <w:rFonts w:hint="cs"/>
          <w:rtl/>
          <w:lang w:bidi="fa-IR"/>
        </w:rPr>
        <w:t xml:space="preserve">و </w:t>
      </w:r>
      <w:r>
        <w:rPr>
          <w:rFonts w:hint="cs"/>
          <w:rtl/>
          <w:lang w:bidi="fa-IR"/>
        </w:rPr>
        <w:t>فاعل</w:t>
      </w:r>
      <w:r w:rsidR="00056BC7">
        <w:rPr>
          <w:rFonts w:hint="cs"/>
          <w:rtl/>
          <w:lang w:bidi="fa-IR"/>
        </w:rPr>
        <w:t xml:space="preserve"> و </w:t>
      </w:r>
      <w:r>
        <w:rPr>
          <w:rFonts w:hint="cs"/>
          <w:rtl/>
          <w:lang w:bidi="fa-IR"/>
        </w:rPr>
        <w:t>مفعول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w:t>
      </w:r>
      <w:r w:rsidR="009735ED">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اسم مفعول</w:t>
      </w:r>
      <w:r w:rsidR="00D26316">
        <w:rPr>
          <w:rFonts w:hint="cs"/>
          <w:rtl/>
          <w:lang w:bidi="fa-IR"/>
        </w:rPr>
        <w:t xml:space="preserve"> </w:t>
      </w:r>
      <w:r w:rsidR="009735ED">
        <w:rPr>
          <w:rFonts w:hint="cs"/>
          <w:rtl/>
          <w:lang w:bidi="fa-IR"/>
        </w:rPr>
        <w:t>(</w:t>
      </w:r>
      <w:r>
        <w:rPr>
          <w:rFonts w:hint="cs"/>
          <w:rtl/>
          <w:lang w:bidi="fa-IR"/>
        </w:rPr>
        <w:t>که شب</w:t>
      </w:r>
      <w:r w:rsidR="008E338B">
        <w:rPr>
          <w:rFonts w:hint="cs"/>
          <w:rtl/>
          <w:lang w:bidi="fa-IR"/>
        </w:rPr>
        <w:t>ي</w:t>
      </w:r>
      <w:r>
        <w:rPr>
          <w:rFonts w:hint="cs"/>
          <w:rtl/>
          <w:lang w:bidi="fa-IR"/>
        </w:rPr>
        <w:t>ه فعل مجهولش عمل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کند</w:t>
      </w:r>
      <w:r w:rsidR="009735ED">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صفت</w:t>
      </w:r>
      <w:r w:rsidR="00AC192F">
        <w:rPr>
          <w:rFonts w:hint="cs"/>
          <w:rtl/>
          <w:lang w:bidi="fa-IR"/>
        </w:rPr>
        <w:t xml:space="preserve"> مشبّهه </w:t>
      </w:r>
      <w:r w:rsidR="00056BC7">
        <w:rPr>
          <w:rFonts w:hint="cs"/>
          <w:rtl/>
          <w:lang w:bidi="fa-IR"/>
        </w:rPr>
        <w:t xml:space="preserve">و </w:t>
      </w:r>
      <w:r>
        <w:rPr>
          <w:rFonts w:hint="cs"/>
          <w:rtl/>
          <w:lang w:bidi="fa-IR"/>
        </w:rPr>
        <w:t>مصدر</w:t>
      </w:r>
      <w:r w:rsidR="00056BC7">
        <w:rPr>
          <w:rFonts w:hint="cs"/>
          <w:rtl/>
          <w:lang w:bidi="fa-IR"/>
        </w:rPr>
        <w:t xml:space="preserve"> و </w:t>
      </w:r>
      <w:r>
        <w:rPr>
          <w:rFonts w:hint="cs"/>
          <w:rtl/>
          <w:lang w:bidi="fa-IR"/>
        </w:rPr>
        <w:t>اسم فعل</w:t>
      </w:r>
      <w:r w:rsidR="00056BC7">
        <w:rPr>
          <w:rFonts w:hint="cs"/>
          <w:rtl/>
          <w:lang w:bidi="fa-IR"/>
        </w:rPr>
        <w:t xml:space="preserve"> و </w:t>
      </w:r>
      <w:r>
        <w:rPr>
          <w:rFonts w:hint="cs"/>
          <w:rtl/>
          <w:lang w:bidi="fa-IR"/>
        </w:rPr>
        <w:t>اسم تفض</w:t>
      </w:r>
      <w:r w:rsidR="008E338B">
        <w:rPr>
          <w:rFonts w:hint="cs"/>
          <w:rtl/>
          <w:lang w:bidi="fa-IR"/>
        </w:rPr>
        <w:t>ي</w:t>
      </w:r>
      <w:r>
        <w:rPr>
          <w:rFonts w:hint="cs"/>
          <w:rtl/>
          <w:lang w:bidi="fa-IR"/>
        </w:rPr>
        <w:t>ل</w:t>
      </w:r>
      <w:r w:rsidR="00056BC7">
        <w:rPr>
          <w:rFonts w:hint="cs"/>
          <w:rtl/>
          <w:lang w:bidi="fa-IR"/>
        </w:rPr>
        <w:t xml:space="preserve"> و </w:t>
      </w:r>
      <w:r>
        <w:rPr>
          <w:rFonts w:hint="cs"/>
          <w:rtl/>
          <w:lang w:bidi="fa-IR"/>
        </w:rPr>
        <w:t>ظرف هم بشود که ا</w:t>
      </w:r>
      <w:r w:rsidR="008E338B">
        <w:rPr>
          <w:rFonts w:hint="cs"/>
          <w:rtl/>
          <w:lang w:bidi="fa-IR"/>
        </w:rPr>
        <w:t>ي</w:t>
      </w:r>
      <w:r>
        <w:rPr>
          <w:rFonts w:hint="cs"/>
          <w:rtl/>
          <w:lang w:bidi="fa-IR"/>
        </w:rPr>
        <w:t>نها هم همانند فعل معلوم عمل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کنند</w:t>
      </w:r>
      <w:r w:rsidR="00056BC7">
        <w:rPr>
          <w:rFonts w:hint="cs"/>
          <w:rtl/>
          <w:lang w:bidi="fa-IR"/>
        </w:rPr>
        <w:t xml:space="preserve"> و </w:t>
      </w:r>
      <w:r>
        <w:rPr>
          <w:rFonts w:hint="cs"/>
          <w:rtl/>
          <w:lang w:bidi="fa-IR"/>
        </w:rPr>
        <w:t>فاعل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رند</w:t>
      </w:r>
      <w:r w:rsidR="000845BD">
        <w:rPr>
          <w:rFonts w:hint="cs"/>
          <w:rtl/>
          <w:lang w:bidi="fa-IR"/>
        </w:rPr>
        <w:t xml:space="preserve">. </w:t>
      </w:r>
    </w:p>
    <w:p w:rsidR="00B13CD3" w:rsidRDefault="00C3382C" w:rsidP="007E3891">
      <w:pPr>
        <w:keepNext/>
        <w:ind w:firstLine="224"/>
        <w:rPr>
          <w:rFonts w:hint="cs"/>
          <w:rtl/>
          <w:lang w:bidi="fa-IR"/>
        </w:rPr>
      </w:pPr>
      <w:r>
        <w:rPr>
          <w:rFonts w:hint="cs"/>
          <w:rtl/>
          <w:lang w:bidi="fa-IR"/>
        </w:rPr>
        <w:t>سپس مصنف</w:t>
      </w:r>
      <w:r w:rsidR="00B13CD3">
        <w:rPr>
          <w:rFonts w:hint="cs"/>
          <w:rtl/>
          <w:lang w:bidi="fa-IR"/>
        </w:rPr>
        <w:t xml:space="preserve"> در تعر</w:t>
      </w:r>
      <w:r w:rsidR="008E338B">
        <w:rPr>
          <w:rFonts w:hint="cs"/>
          <w:rtl/>
          <w:lang w:bidi="fa-IR"/>
        </w:rPr>
        <w:t>ي</w:t>
      </w:r>
      <w:r w:rsidR="00B13CD3">
        <w:rPr>
          <w:rFonts w:hint="cs"/>
          <w:rtl/>
          <w:lang w:bidi="fa-IR"/>
        </w:rPr>
        <w:t xml:space="preserve">ف </w:t>
      </w:r>
      <w:r>
        <w:rPr>
          <w:rFonts w:hint="cs"/>
          <w:rtl/>
          <w:lang w:bidi="fa-IR"/>
        </w:rPr>
        <w:t xml:space="preserve">گفت باید </w:t>
      </w:r>
      <w:r w:rsidR="00B13CD3">
        <w:rPr>
          <w:rFonts w:hint="cs"/>
          <w:rtl/>
          <w:lang w:bidi="fa-IR"/>
        </w:rPr>
        <w:t>فعل</w:t>
      </w:r>
      <w:r w:rsidR="00056BC7">
        <w:rPr>
          <w:rFonts w:hint="cs"/>
          <w:rtl/>
          <w:lang w:bidi="fa-IR"/>
        </w:rPr>
        <w:t xml:space="preserve"> و </w:t>
      </w:r>
      <w:r w:rsidR="00B13CD3">
        <w:rPr>
          <w:rFonts w:hint="cs"/>
          <w:rtl/>
          <w:lang w:bidi="fa-IR"/>
        </w:rPr>
        <w:t>شبه فعل</w:t>
      </w:r>
      <w:r>
        <w:rPr>
          <w:rFonts w:hint="cs"/>
          <w:rtl/>
          <w:lang w:bidi="fa-IR"/>
        </w:rPr>
        <w:t>ی</w:t>
      </w:r>
      <w:r w:rsidR="00B13CD3">
        <w:rPr>
          <w:rFonts w:hint="cs"/>
          <w:rtl/>
          <w:lang w:bidi="fa-IR"/>
        </w:rPr>
        <w:t xml:space="preserve"> بر فاعل</w:t>
      </w:r>
      <w:r w:rsidR="00CF1C3C">
        <w:rPr>
          <w:rFonts w:hint="cs"/>
          <w:rtl/>
          <w:lang w:bidi="fa-IR"/>
        </w:rPr>
        <w:t xml:space="preserve"> مقدّم </w:t>
      </w:r>
      <w:r w:rsidR="002D5F48">
        <w:rPr>
          <w:rFonts w:hint="cs"/>
          <w:rtl/>
          <w:lang w:bidi="fa-IR"/>
        </w:rPr>
        <w:t>شده</w:t>
      </w:r>
      <w:r>
        <w:rPr>
          <w:rFonts w:hint="cs"/>
          <w:rtl/>
          <w:lang w:bidi="fa-IR"/>
        </w:rPr>
        <w:t xml:space="preserve"> باشد</w:t>
      </w:r>
      <w:r w:rsidR="00365289">
        <w:rPr>
          <w:rFonts w:hint="cs"/>
          <w:rtl/>
          <w:lang w:bidi="fa-IR"/>
        </w:rPr>
        <w:t xml:space="preserve"> چون‌که </w:t>
      </w:r>
      <w:r w:rsidR="00B13CD3">
        <w:rPr>
          <w:rFonts w:hint="cs"/>
          <w:rtl/>
          <w:lang w:bidi="fa-IR"/>
        </w:rPr>
        <w:t>اسناد</w:t>
      </w:r>
      <w:r w:rsidR="00056BC7">
        <w:rPr>
          <w:rFonts w:hint="cs"/>
          <w:rtl/>
          <w:lang w:bidi="fa-IR"/>
        </w:rPr>
        <w:t xml:space="preserve"> و</w:t>
      </w:r>
      <w:r w:rsidR="00B13CD3">
        <w:rPr>
          <w:rFonts w:hint="cs"/>
          <w:rtl/>
          <w:lang w:bidi="fa-IR"/>
        </w:rPr>
        <w:t>اقع</w:t>
      </w:r>
      <w:r w:rsidR="008E338B">
        <w:rPr>
          <w:rFonts w:hint="cs"/>
          <w:rtl/>
          <w:lang w:bidi="fa-IR"/>
        </w:rPr>
        <w:t>ي</w:t>
      </w:r>
      <w:r w:rsidR="00B13CD3">
        <w:rPr>
          <w:rFonts w:hint="cs"/>
          <w:rtl/>
          <w:lang w:bidi="fa-IR"/>
        </w:rPr>
        <w:t xml:space="preserve"> بر طر</w:t>
      </w:r>
      <w:r w:rsidR="008E338B">
        <w:rPr>
          <w:rFonts w:hint="cs"/>
          <w:rtl/>
          <w:lang w:bidi="fa-IR"/>
        </w:rPr>
        <w:t>ي</w:t>
      </w:r>
      <w:r w:rsidR="00B13CD3">
        <w:rPr>
          <w:rFonts w:hint="cs"/>
          <w:rtl/>
          <w:lang w:bidi="fa-IR"/>
        </w:rPr>
        <w:t>ق ق</w:t>
      </w:r>
      <w:r w:rsidR="008E338B">
        <w:rPr>
          <w:rFonts w:hint="cs"/>
          <w:rtl/>
          <w:lang w:bidi="fa-IR"/>
        </w:rPr>
        <w:t>ي</w:t>
      </w:r>
      <w:r w:rsidR="00B13CD3">
        <w:rPr>
          <w:rFonts w:hint="cs"/>
          <w:rtl/>
          <w:lang w:bidi="fa-IR"/>
        </w:rPr>
        <w:t xml:space="preserve">ام فعل </w:t>
      </w:r>
      <w:r w:rsidR="008E338B">
        <w:rPr>
          <w:rFonts w:hint="cs"/>
          <w:rtl/>
          <w:lang w:bidi="fa-IR"/>
        </w:rPr>
        <w:t>ي</w:t>
      </w:r>
      <w:r w:rsidR="00B13CD3">
        <w:rPr>
          <w:rFonts w:hint="cs"/>
          <w:rtl/>
          <w:lang w:bidi="fa-IR"/>
        </w:rPr>
        <w:t>ا شبه فعل به فاعل است</w:t>
      </w:r>
      <w:r w:rsidR="000845BD">
        <w:rPr>
          <w:rFonts w:hint="cs"/>
          <w:rtl/>
          <w:lang w:bidi="fa-IR"/>
        </w:rPr>
        <w:t>.</w:t>
      </w:r>
      <w:r w:rsidR="00056BC7">
        <w:rPr>
          <w:rFonts w:hint="cs"/>
          <w:rtl/>
          <w:lang w:bidi="fa-IR"/>
        </w:rPr>
        <w:t xml:space="preserve"> و </w:t>
      </w:r>
      <w:r w:rsidR="00B13CD3">
        <w:rPr>
          <w:rFonts w:hint="cs"/>
          <w:rtl/>
          <w:lang w:bidi="fa-IR"/>
        </w:rPr>
        <w:t>از</w:t>
      </w:r>
      <w:r w:rsidR="0043320B">
        <w:rPr>
          <w:rFonts w:hint="cs"/>
          <w:rtl/>
          <w:lang w:bidi="fa-IR"/>
        </w:rPr>
        <w:t xml:space="preserve"> اینکه </w:t>
      </w:r>
      <w:r w:rsidR="00B13CD3">
        <w:rPr>
          <w:rFonts w:hint="cs"/>
          <w:rtl/>
          <w:lang w:bidi="fa-IR"/>
        </w:rPr>
        <w:t>فعل</w:t>
      </w:r>
      <w:r w:rsidR="00056BC7">
        <w:rPr>
          <w:rFonts w:hint="cs"/>
          <w:rtl/>
          <w:lang w:bidi="fa-IR"/>
        </w:rPr>
        <w:t xml:space="preserve"> و </w:t>
      </w:r>
      <w:r w:rsidR="00B13CD3">
        <w:rPr>
          <w:rFonts w:hint="cs"/>
          <w:rtl/>
          <w:lang w:bidi="fa-IR"/>
        </w:rPr>
        <w:t>شبه فعل بر فاعل</w:t>
      </w:r>
      <w:r w:rsidR="00CF1C3C">
        <w:rPr>
          <w:rFonts w:hint="cs"/>
          <w:rtl/>
          <w:lang w:bidi="fa-IR"/>
        </w:rPr>
        <w:t xml:space="preserve"> مقدّم </w:t>
      </w:r>
      <w:r w:rsidR="00B13CD3">
        <w:rPr>
          <w:rFonts w:hint="cs"/>
          <w:rtl/>
          <w:lang w:bidi="fa-IR"/>
        </w:rPr>
        <w:t>شد برا</w:t>
      </w:r>
      <w:r w:rsidR="008E338B">
        <w:rPr>
          <w:rFonts w:hint="cs"/>
          <w:rtl/>
          <w:lang w:bidi="fa-IR"/>
        </w:rPr>
        <w:t>ي</w:t>
      </w:r>
      <w:r w:rsidR="00B13CD3">
        <w:rPr>
          <w:rFonts w:hint="cs"/>
          <w:rtl/>
          <w:lang w:bidi="fa-IR"/>
        </w:rPr>
        <w:t xml:space="preserve"> احت</w:t>
      </w:r>
      <w:r w:rsidR="001D5446">
        <w:rPr>
          <w:rFonts w:hint="cs"/>
          <w:rtl/>
          <w:lang w:bidi="fa-IR"/>
        </w:rPr>
        <w:t>ر</w:t>
      </w:r>
      <w:r w:rsidR="00B13CD3">
        <w:rPr>
          <w:rFonts w:hint="cs"/>
          <w:rtl/>
          <w:lang w:bidi="fa-IR"/>
        </w:rPr>
        <w:t>از</w:t>
      </w:r>
      <w:r w:rsidR="00056BC7">
        <w:rPr>
          <w:rFonts w:hint="cs"/>
          <w:rtl/>
          <w:lang w:bidi="fa-IR"/>
        </w:rPr>
        <w:t xml:space="preserve"> و </w:t>
      </w:r>
      <w:r w:rsidR="00B13CD3">
        <w:rPr>
          <w:rFonts w:hint="cs"/>
          <w:rtl/>
          <w:lang w:bidi="fa-IR"/>
        </w:rPr>
        <w:t>دور</w:t>
      </w:r>
      <w:r w:rsidR="008E338B">
        <w:rPr>
          <w:rFonts w:hint="cs"/>
          <w:rtl/>
          <w:lang w:bidi="fa-IR"/>
        </w:rPr>
        <w:t>ي</w:t>
      </w:r>
      <w:r w:rsidR="00B13CD3">
        <w:rPr>
          <w:rFonts w:hint="cs"/>
          <w:rtl/>
          <w:lang w:bidi="fa-IR"/>
        </w:rPr>
        <w:t xml:space="preserve"> جستن از مثل ز</w:t>
      </w:r>
      <w:r w:rsidR="008E338B">
        <w:rPr>
          <w:rFonts w:hint="cs"/>
          <w:rtl/>
          <w:lang w:bidi="fa-IR"/>
        </w:rPr>
        <w:t>ي</w:t>
      </w:r>
      <w:r w:rsidR="00B13CD3">
        <w:rPr>
          <w:rFonts w:hint="cs"/>
          <w:rtl/>
          <w:lang w:bidi="fa-IR"/>
        </w:rPr>
        <w:t>د در</w:t>
      </w:r>
      <w:r w:rsidR="00D26316">
        <w:rPr>
          <w:rFonts w:hint="cs"/>
          <w:rtl/>
          <w:lang w:bidi="fa-IR"/>
        </w:rPr>
        <w:t xml:space="preserve"> «</w:t>
      </w:r>
      <w:r w:rsidR="00B13CD3" w:rsidRPr="00197325">
        <w:rPr>
          <w:rStyle w:val="a"/>
          <w:rFonts w:hint="cs"/>
          <w:rtl/>
        </w:rPr>
        <w:t>ز</w:t>
      </w:r>
      <w:r w:rsidR="008E338B">
        <w:rPr>
          <w:rStyle w:val="a"/>
          <w:rFonts w:hint="cs"/>
          <w:rtl/>
        </w:rPr>
        <w:t>ي</w:t>
      </w:r>
      <w:r w:rsidR="00B13CD3" w:rsidRPr="00197325">
        <w:rPr>
          <w:rStyle w:val="a"/>
          <w:rFonts w:hint="cs"/>
          <w:rtl/>
        </w:rPr>
        <w:t>د</w:t>
      </w:r>
      <w:r w:rsidR="009735ED">
        <w:rPr>
          <w:rStyle w:val="a"/>
          <w:rFonts w:hint="cs"/>
          <w:rtl/>
        </w:rPr>
        <w:t>ٌ</w:t>
      </w:r>
      <w:r w:rsidR="00B13CD3" w:rsidRPr="00197325">
        <w:rPr>
          <w:rStyle w:val="a"/>
          <w:rFonts w:hint="cs"/>
          <w:rtl/>
        </w:rPr>
        <w:t xml:space="preserve"> ض</w:t>
      </w:r>
      <w:r w:rsidR="009735ED">
        <w:rPr>
          <w:rStyle w:val="a"/>
          <w:rFonts w:hint="cs"/>
          <w:rtl/>
        </w:rPr>
        <w:t>َ</w:t>
      </w:r>
      <w:r w:rsidR="00B13CD3" w:rsidRPr="00197325">
        <w:rPr>
          <w:rStyle w:val="a"/>
          <w:rFonts w:hint="cs"/>
          <w:rtl/>
        </w:rPr>
        <w:t>ر</w:t>
      </w:r>
      <w:r w:rsidR="009735ED">
        <w:rPr>
          <w:rStyle w:val="a"/>
          <w:rFonts w:hint="cs"/>
          <w:rtl/>
        </w:rPr>
        <w:t>َ</w:t>
      </w:r>
      <w:r w:rsidR="00B13CD3" w:rsidRPr="00197325">
        <w:rPr>
          <w:rStyle w:val="a"/>
          <w:rFonts w:hint="cs"/>
          <w:rtl/>
        </w:rPr>
        <w:t>ب</w:t>
      </w:r>
      <w:r w:rsidR="009735ED">
        <w:rPr>
          <w:rStyle w:val="a"/>
          <w:rFonts w:hint="cs"/>
          <w:rtl/>
        </w:rPr>
        <w:t>َ</w:t>
      </w:r>
      <w:r w:rsidR="004D69E2">
        <w:rPr>
          <w:rFonts w:hint="cs"/>
          <w:rtl/>
          <w:lang w:bidi="fa-IR"/>
        </w:rPr>
        <w:t xml:space="preserve">» </w:t>
      </w:r>
      <w:r w:rsidR="00B13CD3">
        <w:rPr>
          <w:rFonts w:hint="cs"/>
          <w:rtl/>
          <w:lang w:bidi="fa-IR"/>
        </w:rPr>
        <w:t>است که به ز</w:t>
      </w:r>
      <w:r w:rsidR="008E338B">
        <w:rPr>
          <w:rFonts w:hint="cs"/>
          <w:rtl/>
          <w:lang w:bidi="fa-IR"/>
        </w:rPr>
        <w:t>ي</w:t>
      </w:r>
      <w:r w:rsidR="00B13CD3">
        <w:rPr>
          <w:rFonts w:hint="cs"/>
          <w:rtl/>
          <w:lang w:bidi="fa-IR"/>
        </w:rPr>
        <w:t>د اسناد فعل داده</w:t>
      </w:r>
      <w:r w:rsidR="002D5F48">
        <w:rPr>
          <w:rFonts w:hint="cs"/>
          <w:rtl/>
          <w:lang w:bidi="fa-IR"/>
        </w:rPr>
        <w:t xml:space="preserve"> شده‌است</w:t>
      </w:r>
      <w:r w:rsidR="00365289">
        <w:rPr>
          <w:rFonts w:hint="cs"/>
          <w:rtl/>
          <w:lang w:bidi="fa-IR"/>
        </w:rPr>
        <w:t xml:space="preserve"> چون‌که </w:t>
      </w:r>
      <w:r w:rsidR="00B13CD3">
        <w:rPr>
          <w:rFonts w:hint="cs"/>
          <w:rtl/>
          <w:lang w:bidi="fa-IR"/>
        </w:rPr>
        <w:t>اسناد فعل</w:t>
      </w:r>
      <w:r>
        <w:rPr>
          <w:rFonts w:hint="cs"/>
          <w:rtl/>
          <w:lang w:bidi="fa-IR"/>
        </w:rPr>
        <w:t>ِ</w:t>
      </w:r>
      <w:r w:rsidR="00B13CD3">
        <w:rPr>
          <w:rFonts w:hint="cs"/>
          <w:rtl/>
          <w:lang w:bidi="fa-IR"/>
        </w:rPr>
        <w:t xml:space="preserve"> زدن به ضم</w:t>
      </w:r>
      <w:r w:rsidR="008E338B">
        <w:rPr>
          <w:rFonts w:hint="cs"/>
          <w:rtl/>
          <w:lang w:bidi="fa-IR"/>
        </w:rPr>
        <w:t>ي</w:t>
      </w:r>
      <w:r w:rsidR="00B13CD3">
        <w:rPr>
          <w:rFonts w:hint="cs"/>
          <w:rtl/>
          <w:lang w:bidi="fa-IR"/>
        </w:rPr>
        <w:t>ر در ض</w:t>
      </w:r>
      <w:r w:rsidR="009735ED">
        <w:rPr>
          <w:rFonts w:hint="cs"/>
          <w:rtl/>
          <w:lang w:bidi="fa-IR"/>
        </w:rPr>
        <w:t>َ</w:t>
      </w:r>
      <w:r w:rsidR="00B13CD3">
        <w:rPr>
          <w:rFonts w:hint="cs"/>
          <w:rtl/>
          <w:lang w:bidi="fa-IR"/>
        </w:rPr>
        <w:t>ر</w:t>
      </w:r>
      <w:r w:rsidR="009735ED">
        <w:rPr>
          <w:rFonts w:hint="cs"/>
          <w:rtl/>
          <w:lang w:bidi="fa-IR"/>
        </w:rPr>
        <w:t>َ</w:t>
      </w:r>
      <w:r w:rsidR="00B13CD3">
        <w:rPr>
          <w:rFonts w:hint="cs"/>
          <w:rtl/>
          <w:lang w:bidi="fa-IR"/>
        </w:rPr>
        <w:t>ب</w:t>
      </w:r>
      <w:r w:rsidR="009735ED">
        <w:rPr>
          <w:rFonts w:hint="cs"/>
          <w:rtl/>
          <w:lang w:bidi="fa-IR"/>
        </w:rPr>
        <w:t>َ</w:t>
      </w:r>
      <w:r w:rsidR="00B13CD3">
        <w:rPr>
          <w:rFonts w:hint="cs"/>
          <w:rtl/>
          <w:lang w:bidi="fa-IR"/>
        </w:rPr>
        <w:t xml:space="preserve"> داده شد که آن ضم</w:t>
      </w:r>
      <w:r w:rsidR="008E338B">
        <w:rPr>
          <w:rFonts w:hint="cs"/>
          <w:rtl/>
          <w:lang w:bidi="fa-IR"/>
        </w:rPr>
        <w:t>ي</w:t>
      </w:r>
      <w:r w:rsidR="00B13CD3">
        <w:rPr>
          <w:rFonts w:hint="cs"/>
          <w:rtl/>
          <w:lang w:bidi="fa-IR"/>
        </w:rPr>
        <w:t>ر به ز</w:t>
      </w:r>
      <w:r w:rsidR="008E338B">
        <w:rPr>
          <w:rFonts w:hint="cs"/>
          <w:rtl/>
          <w:lang w:bidi="fa-IR"/>
        </w:rPr>
        <w:t>ي</w:t>
      </w:r>
      <w:r w:rsidR="00B13CD3">
        <w:rPr>
          <w:rFonts w:hint="cs"/>
          <w:rtl/>
          <w:lang w:bidi="fa-IR"/>
        </w:rPr>
        <w:t>د بر</w:t>
      </w:r>
      <w:r w:rsidR="00BB22AE">
        <w:rPr>
          <w:rFonts w:hint="cs"/>
          <w:rtl/>
          <w:lang w:bidi="fa-IR"/>
        </w:rPr>
        <w:t xml:space="preserve"> می‌گردد </w:t>
      </w:r>
      <w:r w:rsidR="009735ED">
        <w:rPr>
          <w:rFonts w:hint="cs"/>
          <w:rtl/>
          <w:lang w:bidi="fa-IR"/>
        </w:rPr>
        <w:t>زیرا</w:t>
      </w:r>
      <w:r w:rsidR="00B13CD3">
        <w:rPr>
          <w:rFonts w:hint="cs"/>
          <w:rtl/>
          <w:lang w:bidi="fa-IR"/>
        </w:rPr>
        <w:t xml:space="preserve"> اسناد به ضم</w:t>
      </w:r>
      <w:r w:rsidR="008E338B">
        <w:rPr>
          <w:rFonts w:hint="cs"/>
          <w:rtl/>
          <w:lang w:bidi="fa-IR"/>
        </w:rPr>
        <w:t>ي</w:t>
      </w:r>
      <w:r w:rsidR="00B13CD3">
        <w:rPr>
          <w:rFonts w:hint="cs"/>
          <w:rtl/>
          <w:lang w:bidi="fa-IR"/>
        </w:rPr>
        <w:t>ر</w:t>
      </w:r>
      <w:r>
        <w:rPr>
          <w:rFonts w:hint="cs"/>
          <w:rtl/>
          <w:lang w:bidi="fa-IR"/>
        </w:rPr>
        <w:t>ِ</w:t>
      </w:r>
      <w:r w:rsidR="00B13CD3">
        <w:rPr>
          <w:rFonts w:hint="cs"/>
          <w:rtl/>
          <w:lang w:bidi="fa-IR"/>
        </w:rPr>
        <w:t xml:space="preserve"> چ</w:t>
      </w:r>
      <w:r w:rsidR="008E338B">
        <w:rPr>
          <w:rFonts w:hint="cs"/>
          <w:rtl/>
          <w:lang w:bidi="fa-IR"/>
        </w:rPr>
        <w:t>ي</w:t>
      </w:r>
      <w:r w:rsidR="00B13CD3">
        <w:rPr>
          <w:rFonts w:hint="cs"/>
          <w:rtl/>
          <w:lang w:bidi="fa-IR"/>
        </w:rPr>
        <w:t>ز</w:t>
      </w:r>
      <w:r w:rsidR="008E338B">
        <w:rPr>
          <w:rFonts w:hint="cs"/>
          <w:rtl/>
          <w:lang w:bidi="fa-IR"/>
        </w:rPr>
        <w:t>ي</w:t>
      </w:r>
      <w:r w:rsidR="00B13CD3">
        <w:rPr>
          <w:rFonts w:hint="cs"/>
          <w:rtl/>
          <w:lang w:bidi="fa-IR"/>
        </w:rPr>
        <w:t xml:space="preserve"> اسناد به خود آن چ</w:t>
      </w:r>
      <w:r w:rsidR="008E338B">
        <w:rPr>
          <w:rFonts w:hint="cs"/>
          <w:rtl/>
          <w:lang w:bidi="fa-IR"/>
        </w:rPr>
        <w:t>ي</w:t>
      </w:r>
      <w:r w:rsidR="00B13CD3">
        <w:rPr>
          <w:rFonts w:hint="cs"/>
          <w:rtl/>
          <w:lang w:bidi="fa-IR"/>
        </w:rPr>
        <w:t>ز است در حق</w:t>
      </w:r>
      <w:r w:rsidR="008E338B">
        <w:rPr>
          <w:rFonts w:hint="cs"/>
          <w:rtl/>
          <w:lang w:bidi="fa-IR"/>
        </w:rPr>
        <w:t>ي</w:t>
      </w:r>
      <w:r w:rsidR="00B13CD3">
        <w:rPr>
          <w:rFonts w:hint="cs"/>
          <w:rtl/>
          <w:lang w:bidi="fa-IR"/>
        </w:rPr>
        <w:t>قت</w:t>
      </w:r>
      <w:r>
        <w:rPr>
          <w:rFonts w:hint="cs"/>
          <w:rtl/>
          <w:lang w:bidi="fa-IR"/>
        </w:rPr>
        <w:t>،</w:t>
      </w:r>
      <w:r w:rsidR="00B13CD3">
        <w:rPr>
          <w:rFonts w:hint="cs"/>
          <w:rtl/>
          <w:lang w:bidi="fa-IR"/>
        </w:rPr>
        <w:t xml:space="preserve"> لکن آن </w:t>
      </w:r>
      <w:r>
        <w:rPr>
          <w:rFonts w:hint="cs"/>
          <w:rtl/>
          <w:lang w:bidi="fa-IR"/>
        </w:rPr>
        <w:t>فعل</w:t>
      </w:r>
      <w:r w:rsidR="00DF3A78">
        <w:rPr>
          <w:rFonts w:hint="cs"/>
          <w:rtl/>
          <w:lang w:bidi="fa-IR"/>
        </w:rPr>
        <w:t xml:space="preserve"> مؤخّر </w:t>
      </w:r>
      <w:r w:rsidR="009B0A15">
        <w:rPr>
          <w:rFonts w:hint="cs"/>
          <w:rtl/>
          <w:lang w:bidi="fa-IR"/>
        </w:rPr>
        <w:t>از خود شیء</w:t>
      </w:r>
      <w:r w:rsidR="00B13CD3">
        <w:rPr>
          <w:rFonts w:hint="cs"/>
          <w:rtl/>
          <w:lang w:bidi="fa-IR"/>
        </w:rPr>
        <w:t xml:space="preserve"> است خلاصه</w:t>
      </w:r>
      <w:r w:rsidR="0043320B">
        <w:rPr>
          <w:rFonts w:hint="cs"/>
          <w:rtl/>
          <w:lang w:bidi="fa-IR"/>
        </w:rPr>
        <w:t xml:space="preserve"> اینکه </w:t>
      </w:r>
      <w:r w:rsidR="00B13CD3">
        <w:rPr>
          <w:rFonts w:hint="cs"/>
          <w:rtl/>
          <w:lang w:bidi="fa-IR"/>
        </w:rPr>
        <w:t>ز</w:t>
      </w:r>
      <w:r w:rsidR="008E338B">
        <w:rPr>
          <w:rFonts w:hint="cs"/>
          <w:rtl/>
          <w:lang w:bidi="fa-IR"/>
        </w:rPr>
        <w:t>ي</w:t>
      </w:r>
      <w:r w:rsidR="00B13CD3">
        <w:rPr>
          <w:rFonts w:hint="cs"/>
          <w:rtl/>
          <w:lang w:bidi="fa-IR"/>
        </w:rPr>
        <w:t>د در ترک</w:t>
      </w:r>
      <w:r w:rsidR="008E338B">
        <w:rPr>
          <w:rFonts w:hint="cs"/>
          <w:rtl/>
          <w:lang w:bidi="fa-IR"/>
        </w:rPr>
        <w:t>ي</w:t>
      </w:r>
      <w:r w:rsidR="00B13CD3">
        <w:rPr>
          <w:rFonts w:hint="cs"/>
          <w:rtl/>
          <w:lang w:bidi="fa-IR"/>
        </w:rPr>
        <w:t>ب مذکور فاعل ن</w:t>
      </w:r>
      <w:r w:rsidR="008E338B">
        <w:rPr>
          <w:rFonts w:hint="cs"/>
          <w:rtl/>
          <w:lang w:bidi="fa-IR"/>
        </w:rPr>
        <w:t>ي</w:t>
      </w:r>
      <w:r w:rsidR="00B13CD3">
        <w:rPr>
          <w:rFonts w:hint="cs"/>
          <w:rtl/>
          <w:lang w:bidi="fa-IR"/>
        </w:rPr>
        <w:t>ست بلکه مبتداء است</w:t>
      </w:r>
      <w:r w:rsidR="00056BC7">
        <w:rPr>
          <w:rFonts w:hint="cs"/>
          <w:rtl/>
          <w:lang w:bidi="fa-IR"/>
        </w:rPr>
        <w:t xml:space="preserve"> و </w:t>
      </w:r>
      <w:r w:rsidR="00B13CD3">
        <w:rPr>
          <w:rFonts w:hint="cs"/>
          <w:rtl/>
          <w:lang w:bidi="fa-IR"/>
        </w:rPr>
        <w:t>ض</w:t>
      </w:r>
      <w:r w:rsidR="009735ED">
        <w:rPr>
          <w:rFonts w:hint="cs"/>
          <w:rtl/>
          <w:lang w:bidi="fa-IR"/>
        </w:rPr>
        <w:t>َ</w:t>
      </w:r>
      <w:r w:rsidR="00B13CD3">
        <w:rPr>
          <w:rFonts w:hint="cs"/>
          <w:rtl/>
          <w:lang w:bidi="fa-IR"/>
        </w:rPr>
        <w:t>ر</w:t>
      </w:r>
      <w:r w:rsidR="009735ED">
        <w:rPr>
          <w:rFonts w:hint="cs"/>
          <w:rtl/>
          <w:lang w:bidi="fa-IR"/>
        </w:rPr>
        <w:t>َ</w:t>
      </w:r>
      <w:r w:rsidR="00B13CD3">
        <w:rPr>
          <w:rFonts w:hint="cs"/>
          <w:rtl/>
          <w:lang w:bidi="fa-IR"/>
        </w:rPr>
        <w:t>ب</w:t>
      </w:r>
      <w:r w:rsidR="009735ED">
        <w:rPr>
          <w:rFonts w:hint="cs"/>
          <w:rtl/>
          <w:lang w:bidi="fa-IR"/>
        </w:rPr>
        <w:t>َ</w:t>
      </w:r>
      <w:r w:rsidR="00B13CD3">
        <w:rPr>
          <w:rFonts w:hint="cs"/>
          <w:rtl/>
          <w:lang w:bidi="fa-IR"/>
        </w:rPr>
        <w:t xml:space="preserve"> به صورت فعل</w:t>
      </w:r>
      <w:r w:rsidR="00056BC7">
        <w:rPr>
          <w:rFonts w:hint="cs"/>
          <w:rtl/>
          <w:lang w:bidi="fa-IR"/>
        </w:rPr>
        <w:t xml:space="preserve"> و </w:t>
      </w:r>
      <w:r w:rsidR="00B13CD3">
        <w:rPr>
          <w:rFonts w:hint="cs"/>
          <w:rtl/>
          <w:lang w:bidi="fa-IR"/>
        </w:rPr>
        <w:t>فاعل خبر اوست</w:t>
      </w:r>
      <w:r w:rsidR="00056BC7">
        <w:rPr>
          <w:rFonts w:hint="cs"/>
          <w:rtl/>
          <w:lang w:bidi="fa-IR"/>
        </w:rPr>
        <w:t xml:space="preserve"> و </w:t>
      </w:r>
      <w:r w:rsidR="00B13CD3">
        <w:rPr>
          <w:rFonts w:hint="cs"/>
          <w:rtl/>
          <w:lang w:bidi="fa-IR"/>
        </w:rPr>
        <w:t>در ا</w:t>
      </w:r>
      <w:r w:rsidR="008E338B">
        <w:rPr>
          <w:rFonts w:hint="cs"/>
          <w:rtl/>
          <w:lang w:bidi="fa-IR"/>
        </w:rPr>
        <w:t>ي</w:t>
      </w:r>
      <w:r w:rsidR="00B13CD3">
        <w:rPr>
          <w:rFonts w:hint="cs"/>
          <w:rtl/>
          <w:lang w:bidi="fa-IR"/>
        </w:rPr>
        <w:t>نجا مسند</w:t>
      </w:r>
      <w:r w:rsidR="009B0A15">
        <w:rPr>
          <w:rFonts w:hint="cs"/>
          <w:rtl/>
          <w:lang w:bidi="fa-IR"/>
        </w:rPr>
        <w:t xml:space="preserve">ٌ </w:t>
      </w:r>
      <w:r w:rsidR="00B13CD3">
        <w:rPr>
          <w:rFonts w:hint="cs"/>
          <w:rtl/>
          <w:lang w:bidi="fa-IR"/>
        </w:rPr>
        <w:t>ال</w:t>
      </w:r>
      <w:r w:rsidR="008E338B">
        <w:rPr>
          <w:rFonts w:hint="cs"/>
          <w:rtl/>
          <w:lang w:bidi="fa-IR"/>
        </w:rPr>
        <w:t>ي</w:t>
      </w:r>
      <w:r w:rsidR="00B13CD3">
        <w:rPr>
          <w:rFonts w:hint="cs"/>
          <w:rtl/>
          <w:lang w:bidi="fa-IR"/>
        </w:rPr>
        <w:t>ه به جهت تقد</w:t>
      </w:r>
      <w:r w:rsidR="008E338B">
        <w:rPr>
          <w:rFonts w:hint="cs"/>
          <w:rtl/>
          <w:lang w:bidi="fa-IR"/>
        </w:rPr>
        <w:t>ي</w:t>
      </w:r>
      <w:r w:rsidR="00B13CD3">
        <w:rPr>
          <w:rFonts w:hint="cs"/>
          <w:rtl/>
          <w:lang w:bidi="fa-IR"/>
        </w:rPr>
        <w:t>مش بر فعل</w:t>
      </w:r>
      <w:r w:rsidR="009735ED">
        <w:rPr>
          <w:rFonts w:hint="cs"/>
          <w:rtl/>
          <w:lang w:bidi="fa-IR"/>
        </w:rPr>
        <w:t>،</w:t>
      </w:r>
      <w:r w:rsidR="00B13CD3">
        <w:rPr>
          <w:rFonts w:hint="cs"/>
          <w:rtl/>
          <w:lang w:bidi="fa-IR"/>
        </w:rPr>
        <w:t xml:space="preserve"> مبتداست نه فاعل</w:t>
      </w:r>
      <w:r w:rsidR="004D0A4D">
        <w:rPr>
          <w:rFonts w:hint="cs"/>
          <w:rtl/>
          <w:lang w:bidi="fa-IR"/>
        </w:rPr>
        <w:t>،</w:t>
      </w:r>
      <w:r w:rsidR="00056BC7">
        <w:rPr>
          <w:rFonts w:hint="cs"/>
          <w:rtl/>
          <w:lang w:bidi="fa-IR"/>
        </w:rPr>
        <w:t xml:space="preserve"> و </w:t>
      </w:r>
      <w:r w:rsidR="00B13CD3">
        <w:rPr>
          <w:rFonts w:hint="cs"/>
          <w:rtl/>
          <w:lang w:bidi="fa-IR"/>
        </w:rPr>
        <w:t>مصنف ما در مورد فاعل</w:t>
      </w:r>
      <w:r w:rsidR="004D0A4D">
        <w:rPr>
          <w:rFonts w:hint="cs"/>
          <w:rtl/>
          <w:lang w:bidi="fa-IR"/>
        </w:rPr>
        <w:t>،</w:t>
      </w:r>
      <w:r w:rsidR="00B13CD3">
        <w:rPr>
          <w:rFonts w:hint="cs"/>
          <w:rtl/>
          <w:lang w:bidi="fa-IR"/>
        </w:rPr>
        <w:t xml:space="preserve"> فعل</w:t>
      </w:r>
      <w:r w:rsidR="00056BC7">
        <w:rPr>
          <w:rFonts w:hint="cs"/>
          <w:rtl/>
          <w:lang w:bidi="fa-IR"/>
        </w:rPr>
        <w:t xml:space="preserve"> و </w:t>
      </w:r>
      <w:r w:rsidR="00B13CD3">
        <w:rPr>
          <w:rFonts w:hint="cs"/>
          <w:rtl/>
          <w:lang w:bidi="fa-IR"/>
        </w:rPr>
        <w:t>شبه فعل را</w:t>
      </w:r>
      <w:r w:rsidR="00CF1C3C">
        <w:rPr>
          <w:rFonts w:hint="cs"/>
          <w:rtl/>
          <w:lang w:bidi="fa-IR"/>
        </w:rPr>
        <w:t xml:space="preserve"> مقدّم </w:t>
      </w:r>
      <w:r w:rsidR="00B13CD3">
        <w:rPr>
          <w:rFonts w:hint="cs"/>
          <w:rtl/>
          <w:lang w:bidi="fa-IR"/>
        </w:rPr>
        <w:t>آورد تا مسند</w:t>
      </w:r>
      <w:r w:rsidR="009B0A15">
        <w:rPr>
          <w:rFonts w:hint="cs"/>
          <w:rtl/>
          <w:lang w:bidi="fa-IR"/>
        </w:rPr>
        <w:t>ٌ</w:t>
      </w:r>
      <w:r w:rsidR="00B13CD3">
        <w:rPr>
          <w:rFonts w:hint="cs"/>
          <w:rtl/>
          <w:lang w:bidi="fa-IR"/>
        </w:rPr>
        <w:t xml:space="preserve"> ا</w:t>
      </w:r>
      <w:r w:rsidR="009B0A15">
        <w:rPr>
          <w:rFonts w:hint="cs"/>
          <w:rtl/>
          <w:lang w:bidi="fa-IR"/>
        </w:rPr>
        <w:t>ل</w:t>
      </w:r>
      <w:r w:rsidR="008E338B">
        <w:rPr>
          <w:rFonts w:hint="cs"/>
          <w:rtl/>
          <w:lang w:bidi="fa-IR"/>
        </w:rPr>
        <w:t>ي</w:t>
      </w:r>
      <w:r w:rsidR="00B13CD3">
        <w:rPr>
          <w:rFonts w:hint="cs"/>
          <w:rtl/>
          <w:lang w:bidi="fa-IR"/>
        </w:rPr>
        <w:t>ه فعل</w:t>
      </w:r>
      <w:r w:rsidR="009735ED">
        <w:rPr>
          <w:rFonts w:hint="cs"/>
          <w:rtl/>
          <w:lang w:bidi="fa-IR"/>
        </w:rPr>
        <w:t>،</w:t>
      </w:r>
      <w:r w:rsidR="00B13CD3">
        <w:rPr>
          <w:rFonts w:hint="cs"/>
          <w:rtl/>
          <w:lang w:bidi="fa-IR"/>
        </w:rPr>
        <w:t xml:space="preserve"> فاعل باشد مثل</w:t>
      </w:r>
      <w:r w:rsidR="00D26316">
        <w:rPr>
          <w:rFonts w:hint="cs"/>
          <w:rtl/>
          <w:lang w:bidi="fa-IR"/>
        </w:rPr>
        <w:t xml:space="preserve"> «</w:t>
      </w:r>
      <w:r w:rsidR="00B13CD3" w:rsidRPr="00197325">
        <w:rPr>
          <w:rStyle w:val="a"/>
          <w:rFonts w:hint="cs"/>
          <w:rtl/>
        </w:rPr>
        <w:t>ض</w:t>
      </w:r>
      <w:r w:rsidR="009735ED">
        <w:rPr>
          <w:rStyle w:val="a"/>
          <w:rFonts w:hint="cs"/>
          <w:rtl/>
        </w:rPr>
        <w:t>َ</w:t>
      </w:r>
      <w:r w:rsidR="00B13CD3" w:rsidRPr="00197325">
        <w:rPr>
          <w:rStyle w:val="a"/>
          <w:rFonts w:hint="cs"/>
          <w:rtl/>
        </w:rPr>
        <w:t>ر</w:t>
      </w:r>
      <w:r w:rsidR="009735ED">
        <w:rPr>
          <w:rStyle w:val="a"/>
          <w:rFonts w:hint="cs"/>
          <w:rtl/>
        </w:rPr>
        <w:t>َ</w:t>
      </w:r>
      <w:r w:rsidR="00B13CD3" w:rsidRPr="00197325">
        <w:rPr>
          <w:rStyle w:val="a"/>
          <w:rFonts w:hint="cs"/>
          <w:rtl/>
        </w:rPr>
        <w:t>ب</w:t>
      </w:r>
      <w:r w:rsidR="009735ED">
        <w:rPr>
          <w:rStyle w:val="a"/>
          <w:rFonts w:hint="cs"/>
          <w:rtl/>
        </w:rPr>
        <w:t>َ</w:t>
      </w:r>
      <w:r w:rsidR="00B13CD3" w:rsidRPr="00197325">
        <w:rPr>
          <w:rStyle w:val="a"/>
          <w:rFonts w:hint="cs"/>
          <w:rtl/>
        </w:rPr>
        <w:t xml:space="preserve"> ز</w:t>
      </w:r>
      <w:r w:rsidR="008E338B">
        <w:rPr>
          <w:rStyle w:val="a"/>
          <w:rFonts w:hint="cs"/>
          <w:rtl/>
        </w:rPr>
        <w:t>ي</w:t>
      </w:r>
      <w:r w:rsidR="00B13CD3" w:rsidRPr="00197325">
        <w:rPr>
          <w:rStyle w:val="a"/>
          <w:rFonts w:hint="cs"/>
          <w:rtl/>
        </w:rPr>
        <w:t>د</w:t>
      </w:r>
      <w:r w:rsidR="009735ED">
        <w:rPr>
          <w:rStyle w:val="a"/>
          <w:rFonts w:hint="cs"/>
          <w:rtl/>
        </w:rPr>
        <w:t>ٌ</w:t>
      </w:r>
      <w:r w:rsidR="002854C2">
        <w:rPr>
          <w:rFonts w:hint="cs"/>
          <w:rtl/>
          <w:lang w:bidi="fa-IR"/>
        </w:rPr>
        <w:t>...</w:t>
      </w:r>
      <w:r w:rsidR="004D69E2">
        <w:rPr>
          <w:rFonts w:hint="cs"/>
          <w:rtl/>
          <w:lang w:bidi="fa-IR"/>
        </w:rPr>
        <w:t xml:space="preserve">» </w:t>
      </w:r>
      <w:r w:rsidR="00B13CD3">
        <w:rPr>
          <w:rFonts w:hint="cs"/>
          <w:rtl/>
          <w:lang w:bidi="fa-IR"/>
        </w:rPr>
        <w:t>لذا به نحو</w:t>
      </w:r>
      <w:r w:rsidR="009B0A15">
        <w:rPr>
          <w:rFonts w:hint="cs"/>
          <w:rtl/>
          <w:lang w:bidi="fa-IR"/>
        </w:rPr>
        <w:t xml:space="preserve"> و</w:t>
      </w:r>
      <w:r w:rsidR="00B13CD3">
        <w:rPr>
          <w:rFonts w:hint="cs"/>
          <w:rtl/>
          <w:lang w:bidi="fa-IR"/>
        </w:rPr>
        <w:t>جوب</w:t>
      </w:r>
      <w:r w:rsidR="008E338B">
        <w:rPr>
          <w:rFonts w:hint="cs"/>
          <w:rtl/>
          <w:lang w:bidi="fa-IR"/>
        </w:rPr>
        <w:t>ي</w:t>
      </w:r>
      <w:r w:rsidR="00B13CD3">
        <w:rPr>
          <w:rFonts w:hint="cs"/>
          <w:rtl/>
          <w:lang w:bidi="fa-IR"/>
        </w:rPr>
        <w:t xml:space="preserve"> با</w:t>
      </w:r>
      <w:r w:rsidR="008E338B">
        <w:rPr>
          <w:rFonts w:hint="cs"/>
          <w:rtl/>
          <w:lang w:bidi="fa-IR"/>
        </w:rPr>
        <w:t>ي</w:t>
      </w:r>
      <w:r w:rsidR="00B13CD3">
        <w:rPr>
          <w:rFonts w:hint="cs"/>
          <w:rtl/>
          <w:lang w:bidi="fa-IR"/>
        </w:rPr>
        <w:t xml:space="preserve">د فعل </w:t>
      </w:r>
      <w:r w:rsidR="008E338B">
        <w:rPr>
          <w:rFonts w:hint="cs"/>
          <w:rtl/>
          <w:lang w:bidi="fa-IR"/>
        </w:rPr>
        <w:t>ي</w:t>
      </w:r>
      <w:r w:rsidR="00B13CD3">
        <w:rPr>
          <w:rFonts w:hint="cs"/>
          <w:rtl/>
          <w:lang w:bidi="fa-IR"/>
        </w:rPr>
        <w:t>ا شبه آن بر فاعل</w:t>
      </w:r>
      <w:r w:rsidR="00CF1C3C">
        <w:rPr>
          <w:rFonts w:hint="cs"/>
          <w:rtl/>
          <w:lang w:bidi="fa-IR"/>
        </w:rPr>
        <w:t xml:space="preserve"> مقدّم </w:t>
      </w:r>
      <w:r w:rsidR="00B13CD3">
        <w:rPr>
          <w:rFonts w:hint="cs"/>
          <w:rtl/>
          <w:lang w:bidi="fa-IR"/>
        </w:rPr>
        <w:t>شود تا مبتدا</w:t>
      </w:r>
      <w:r w:rsidR="008E338B">
        <w:rPr>
          <w:rFonts w:hint="cs"/>
          <w:rtl/>
          <w:lang w:bidi="fa-IR"/>
        </w:rPr>
        <w:t>يي</w:t>
      </w:r>
      <w:r w:rsidR="00B13CD3">
        <w:rPr>
          <w:rFonts w:hint="cs"/>
          <w:rtl/>
          <w:lang w:bidi="fa-IR"/>
        </w:rPr>
        <w:t xml:space="preserve"> که خبرش</w:t>
      </w:r>
      <w:r w:rsidR="00CF1C3C">
        <w:rPr>
          <w:rFonts w:hint="cs"/>
          <w:rtl/>
          <w:lang w:bidi="fa-IR"/>
        </w:rPr>
        <w:t xml:space="preserve"> مقدّم </w:t>
      </w:r>
      <w:r w:rsidR="00B13CD3">
        <w:rPr>
          <w:rFonts w:hint="cs"/>
          <w:rtl/>
          <w:lang w:bidi="fa-IR"/>
        </w:rPr>
        <w:t>است از تعر</w:t>
      </w:r>
      <w:r w:rsidR="008E338B">
        <w:rPr>
          <w:rFonts w:hint="cs"/>
          <w:rtl/>
          <w:lang w:bidi="fa-IR"/>
        </w:rPr>
        <w:t>ي</w:t>
      </w:r>
      <w:r w:rsidR="004D0A4D">
        <w:rPr>
          <w:rFonts w:hint="cs"/>
          <w:rtl/>
          <w:lang w:bidi="fa-IR"/>
        </w:rPr>
        <w:t>ف فاعل خارج گردد م</w:t>
      </w:r>
      <w:r w:rsidR="00B13CD3">
        <w:rPr>
          <w:rFonts w:hint="cs"/>
          <w:rtl/>
          <w:lang w:bidi="fa-IR"/>
        </w:rPr>
        <w:t>ثل</w:t>
      </w:r>
      <w:r w:rsidR="00614248">
        <w:rPr>
          <w:rFonts w:hint="cs"/>
          <w:rtl/>
          <w:lang w:bidi="fa-IR"/>
        </w:rPr>
        <w:t>:</w:t>
      </w:r>
      <w:r w:rsidR="00D26316">
        <w:rPr>
          <w:rFonts w:hint="cs"/>
          <w:rtl/>
          <w:lang w:bidi="fa-IR"/>
        </w:rPr>
        <w:t xml:space="preserve"> «</w:t>
      </w:r>
      <w:r w:rsidR="00B13CD3" w:rsidRPr="00197325">
        <w:rPr>
          <w:rStyle w:val="a"/>
          <w:rFonts w:hint="cs"/>
          <w:rtl/>
        </w:rPr>
        <w:t>کر</w:t>
      </w:r>
      <w:r w:rsidR="008E338B">
        <w:rPr>
          <w:rStyle w:val="a"/>
          <w:rFonts w:hint="cs"/>
          <w:rtl/>
        </w:rPr>
        <w:t>ي</w:t>
      </w:r>
      <w:r w:rsidR="00B13CD3" w:rsidRPr="00197325">
        <w:rPr>
          <w:rStyle w:val="a"/>
          <w:rFonts w:hint="cs"/>
          <w:rtl/>
        </w:rPr>
        <w:t>م</w:t>
      </w:r>
      <w:r w:rsidR="009735ED">
        <w:rPr>
          <w:rStyle w:val="a"/>
          <w:rFonts w:hint="cs"/>
          <w:rtl/>
        </w:rPr>
        <w:t>ٌ</w:t>
      </w:r>
      <w:r w:rsidR="00B13CD3" w:rsidRPr="00197325">
        <w:rPr>
          <w:rStyle w:val="a"/>
          <w:rFonts w:hint="cs"/>
          <w:rtl/>
        </w:rPr>
        <w:t xml:space="preserve"> م</w:t>
      </w:r>
      <w:r w:rsidR="009735ED">
        <w:rPr>
          <w:rStyle w:val="a"/>
          <w:rFonts w:hint="cs"/>
          <w:rtl/>
        </w:rPr>
        <w:t>َ</w:t>
      </w:r>
      <w:r w:rsidR="00B13CD3" w:rsidRPr="00197325">
        <w:rPr>
          <w:rStyle w:val="a"/>
          <w:rFonts w:hint="cs"/>
          <w:rtl/>
        </w:rPr>
        <w:t>ن</w:t>
      </w:r>
      <w:r w:rsidR="009735ED">
        <w:rPr>
          <w:rFonts w:hint="cs"/>
          <w:rtl/>
        </w:rPr>
        <w:t>ْ</w:t>
      </w:r>
      <w:r w:rsidR="00B13CD3" w:rsidRPr="00197325">
        <w:rPr>
          <w:rStyle w:val="a"/>
          <w:rFonts w:hint="cs"/>
          <w:rtl/>
        </w:rPr>
        <w:t xml:space="preserve"> </w:t>
      </w:r>
      <w:r w:rsidR="008E338B">
        <w:rPr>
          <w:rStyle w:val="a"/>
          <w:rFonts w:hint="cs"/>
          <w:rtl/>
        </w:rPr>
        <w:t>ي</w:t>
      </w:r>
      <w:r w:rsidR="009735ED">
        <w:rPr>
          <w:rStyle w:val="a"/>
          <w:rFonts w:hint="cs"/>
          <w:rtl/>
        </w:rPr>
        <w:t>ُ</w:t>
      </w:r>
      <w:r w:rsidR="00B13CD3" w:rsidRPr="00197325">
        <w:rPr>
          <w:rStyle w:val="a"/>
          <w:rFonts w:hint="cs"/>
          <w:rtl/>
        </w:rPr>
        <w:t>کر</w:t>
      </w:r>
      <w:r w:rsidR="009735ED">
        <w:rPr>
          <w:rStyle w:val="a"/>
          <w:rFonts w:hint="cs"/>
          <w:rtl/>
        </w:rPr>
        <w:t>ِ</w:t>
      </w:r>
      <w:r w:rsidR="00B13CD3" w:rsidRPr="00197325">
        <w:rPr>
          <w:rStyle w:val="a"/>
          <w:rFonts w:hint="cs"/>
          <w:rtl/>
        </w:rPr>
        <w:t>م</w:t>
      </w:r>
      <w:r w:rsidR="009735ED">
        <w:rPr>
          <w:rStyle w:val="a"/>
          <w:rFonts w:hint="cs"/>
          <w:rtl/>
        </w:rPr>
        <w:t>ُ</w:t>
      </w:r>
      <w:r w:rsidR="00B13CD3" w:rsidRPr="00197325">
        <w:rPr>
          <w:rStyle w:val="a"/>
          <w:rFonts w:hint="cs"/>
          <w:rtl/>
        </w:rPr>
        <w:t>ک</w:t>
      </w:r>
      <w:r w:rsidR="00B01C3E">
        <w:rPr>
          <w:rStyle w:val="a"/>
          <w:rFonts w:ascii="Times New Roman" w:hAnsi="Times New Roman" w:hint="cs"/>
          <w:rtl/>
          <w:lang w:bidi="fa-IR"/>
        </w:rPr>
        <w:t>َ</w:t>
      </w:r>
      <w:r w:rsidR="009B0A15">
        <w:rPr>
          <w:rFonts w:hint="cs"/>
          <w:rtl/>
          <w:lang w:bidi="fa-IR"/>
        </w:rPr>
        <w:t>»</w:t>
      </w:r>
      <w:r w:rsidR="00E73555">
        <w:rPr>
          <w:rFonts w:hint="cs"/>
          <w:rtl/>
          <w:lang w:bidi="fa-IR"/>
        </w:rPr>
        <w:t>.</w:t>
      </w:r>
    </w:p>
    <w:p w:rsidR="00B13CD3" w:rsidRDefault="00B13CD3" w:rsidP="007E3891">
      <w:pPr>
        <w:keepNext/>
        <w:ind w:firstLine="224"/>
        <w:rPr>
          <w:rFonts w:hint="cs"/>
          <w:rtl/>
          <w:lang w:bidi="fa-IR"/>
        </w:rPr>
      </w:pPr>
      <w:r w:rsidRPr="004D0A4D">
        <w:rPr>
          <w:rStyle w:val="a"/>
          <w:rFonts w:hint="cs"/>
          <w:rtl/>
        </w:rPr>
        <w:t>ان قلت</w:t>
      </w:r>
      <w:r w:rsidR="00E73555">
        <w:rPr>
          <w:rFonts w:hint="cs"/>
          <w:rtl/>
          <w:lang w:bidi="fa-IR"/>
        </w:rPr>
        <w:t xml:space="preserve">: </w:t>
      </w:r>
      <w:r>
        <w:rPr>
          <w:rFonts w:hint="cs"/>
          <w:rtl/>
          <w:lang w:bidi="fa-IR"/>
        </w:rPr>
        <w:t>گاه</w:t>
      </w:r>
      <w:r w:rsidR="008E338B">
        <w:rPr>
          <w:rFonts w:hint="cs"/>
          <w:rtl/>
          <w:lang w:bidi="fa-IR"/>
        </w:rPr>
        <w:t>ي</w:t>
      </w:r>
      <w:r w:rsidR="00EB7643">
        <w:rPr>
          <w:rFonts w:hint="cs"/>
          <w:rtl/>
          <w:lang w:bidi="fa-IR"/>
        </w:rPr>
        <w:t xml:space="preserve"> واجب</w:t>
      </w:r>
      <w:r w:rsidR="007366E3">
        <w:rPr>
          <w:rFonts w:hint="cs"/>
          <w:rtl/>
          <w:lang w:bidi="fa-IR"/>
        </w:rPr>
        <w:t xml:space="preserve"> می‌شود </w:t>
      </w:r>
      <w:r>
        <w:rPr>
          <w:rFonts w:hint="cs"/>
          <w:rtl/>
          <w:lang w:bidi="fa-IR"/>
        </w:rPr>
        <w:t>که خبر</w:t>
      </w:r>
      <w:r w:rsidR="009735ED">
        <w:rPr>
          <w:rFonts w:hint="cs"/>
          <w:rtl/>
          <w:lang w:bidi="fa-IR"/>
        </w:rPr>
        <w:t>،</w:t>
      </w:r>
      <w:r w:rsidR="00CF1C3C">
        <w:rPr>
          <w:rFonts w:hint="cs"/>
          <w:rtl/>
          <w:lang w:bidi="fa-IR"/>
        </w:rPr>
        <w:t xml:space="preserve"> مقدّم </w:t>
      </w:r>
      <w:r>
        <w:rPr>
          <w:rFonts w:hint="cs"/>
          <w:rtl/>
          <w:lang w:bidi="fa-IR"/>
        </w:rPr>
        <w:t>بر مبتداء باشد در آنجا که مبتدا نکره</w:t>
      </w:r>
      <w:r w:rsidR="00056BC7">
        <w:rPr>
          <w:rFonts w:hint="cs"/>
          <w:rtl/>
          <w:lang w:bidi="fa-IR"/>
        </w:rPr>
        <w:t xml:space="preserve"> و </w:t>
      </w:r>
      <w:r>
        <w:rPr>
          <w:rFonts w:hint="cs"/>
          <w:rtl/>
          <w:lang w:bidi="fa-IR"/>
        </w:rPr>
        <w:t>خبر ظرف باشد مثل</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الدار رجل</w:t>
      </w:r>
      <w:r w:rsidR="009735ED">
        <w:rPr>
          <w:rStyle w:val="a"/>
          <w:rFonts w:hint="cs"/>
          <w:rtl/>
        </w:rPr>
        <w:t>ٌ</w:t>
      </w:r>
      <w:r w:rsidR="009B0A15">
        <w:rPr>
          <w:rFonts w:hint="cs"/>
          <w:rtl/>
          <w:lang w:bidi="fa-IR"/>
        </w:rPr>
        <w:t>»</w:t>
      </w:r>
      <w:r w:rsidR="00E73555">
        <w:rPr>
          <w:rFonts w:hint="cs"/>
          <w:rtl/>
          <w:lang w:bidi="fa-IR"/>
        </w:rPr>
        <w:t>.</w:t>
      </w:r>
      <w:r w:rsidR="000845BD">
        <w:rPr>
          <w:rFonts w:hint="cs"/>
          <w:rtl/>
          <w:lang w:bidi="fa-IR"/>
        </w:rPr>
        <w:t xml:space="preserve"> </w:t>
      </w:r>
    </w:p>
    <w:p w:rsidR="00B13CD3" w:rsidRDefault="00B13CD3" w:rsidP="007E3891">
      <w:pPr>
        <w:keepNext/>
        <w:ind w:firstLine="224"/>
        <w:rPr>
          <w:rFonts w:hint="cs"/>
          <w:rtl/>
          <w:lang w:bidi="fa-IR"/>
        </w:rPr>
      </w:pPr>
      <w:r w:rsidRPr="004D0A4D">
        <w:rPr>
          <w:rStyle w:val="a"/>
          <w:rFonts w:hint="cs"/>
          <w:rtl/>
        </w:rPr>
        <w:t>قلت</w:t>
      </w:r>
      <w:r w:rsidR="00E73555">
        <w:rPr>
          <w:rFonts w:hint="cs"/>
          <w:rtl/>
          <w:lang w:bidi="fa-IR"/>
        </w:rPr>
        <w:t xml:space="preserve">: </w:t>
      </w:r>
      <w:r>
        <w:rPr>
          <w:rFonts w:hint="cs"/>
          <w:rtl/>
          <w:lang w:bidi="fa-IR"/>
        </w:rPr>
        <w:t>مراد تقد</w:t>
      </w:r>
      <w:r w:rsidR="008E338B">
        <w:rPr>
          <w:rFonts w:hint="cs"/>
          <w:rtl/>
          <w:lang w:bidi="fa-IR"/>
        </w:rPr>
        <w:t>ي</w:t>
      </w:r>
      <w:r>
        <w:rPr>
          <w:rFonts w:hint="cs"/>
          <w:rtl/>
          <w:lang w:bidi="fa-IR"/>
        </w:rPr>
        <w:t>م نوع خبر است</w:t>
      </w:r>
      <w:r w:rsidR="00056BC7">
        <w:rPr>
          <w:rFonts w:hint="cs"/>
          <w:rtl/>
          <w:lang w:bidi="fa-IR"/>
        </w:rPr>
        <w:t xml:space="preserve"> و </w:t>
      </w:r>
      <w:r>
        <w:rPr>
          <w:rFonts w:hint="cs"/>
          <w:rtl/>
          <w:lang w:bidi="fa-IR"/>
        </w:rPr>
        <w:t>نوع خبر از آن چ</w:t>
      </w:r>
      <w:r w:rsidR="008E338B">
        <w:rPr>
          <w:rFonts w:hint="cs"/>
          <w:rtl/>
          <w:lang w:bidi="fa-IR"/>
        </w:rPr>
        <w:t>ي</w:t>
      </w:r>
      <w:r>
        <w:rPr>
          <w:rFonts w:hint="cs"/>
          <w:rtl/>
          <w:lang w:bidi="fa-IR"/>
        </w:rPr>
        <w:t>زها</w:t>
      </w:r>
      <w:r w:rsidR="008E338B">
        <w:rPr>
          <w:rFonts w:hint="cs"/>
          <w:rtl/>
          <w:lang w:bidi="fa-IR"/>
        </w:rPr>
        <w:t>يي</w:t>
      </w:r>
      <w:r>
        <w:rPr>
          <w:rFonts w:hint="cs"/>
          <w:rtl/>
          <w:lang w:bidi="fa-IR"/>
        </w:rPr>
        <w:t xml:space="preserve"> ن</w:t>
      </w:r>
      <w:r w:rsidR="008E338B">
        <w:rPr>
          <w:rFonts w:hint="cs"/>
          <w:rtl/>
          <w:lang w:bidi="fa-IR"/>
        </w:rPr>
        <w:t>ي</w:t>
      </w:r>
      <w:r>
        <w:rPr>
          <w:rFonts w:hint="cs"/>
          <w:rtl/>
          <w:lang w:bidi="fa-IR"/>
        </w:rPr>
        <w:t>ست که</w:t>
      </w:r>
      <w:r w:rsidR="00CF1C3C">
        <w:rPr>
          <w:rFonts w:hint="cs"/>
          <w:rtl/>
          <w:lang w:bidi="fa-IR"/>
        </w:rPr>
        <w:t xml:space="preserve"> مقدّم </w:t>
      </w:r>
      <w:r>
        <w:rPr>
          <w:rFonts w:hint="cs"/>
          <w:rtl/>
          <w:lang w:bidi="fa-IR"/>
        </w:rPr>
        <w:t>شود به خلاف نوع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که به فاعل اسناد داده</w:t>
      </w:r>
      <w:r w:rsidR="007366E3">
        <w:rPr>
          <w:rFonts w:hint="cs"/>
          <w:rtl/>
          <w:lang w:bidi="fa-IR"/>
        </w:rPr>
        <w:t xml:space="preserve"> می‌شود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فعل</w:t>
      </w:r>
      <w:r w:rsidR="004D0A4D">
        <w:rPr>
          <w:rFonts w:hint="cs"/>
          <w:rtl/>
          <w:lang w:bidi="fa-IR"/>
        </w:rPr>
        <w:t>،</w:t>
      </w:r>
      <w:r>
        <w:rPr>
          <w:rFonts w:hint="cs"/>
          <w:rtl/>
          <w:lang w:bidi="fa-IR"/>
        </w:rPr>
        <w:t xml:space="preserve"> به جهت ق</w:t>
      </w:r>
      <w:r w:rsidR="008E338B">
        <w:rPr>
          <w:rFonts w:hint="cs"/>
          <w:rtl/>
          <w:lang w:bidi="fa-IR"/>
        </w:rPr>
        <w:t>ي</w:t>
      </w:r>
      <w:r>
        <w:rPr>
          <w:rFonts w:hint="cs"/>
          <w:rtl/>
          <w:lang w:bidi="fa-IR"/>
        </w:rPr>
        <w:t xml:space="preserve">ام فعل به فاعل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اسناد</w:t>
      </w:r>
      <w:r w:rsidR="009B0A15">
        <w:rPr>
          <w:rFonts w:hint="cs"/>
          <w:rtl/>
          <w:lang w:bidi="fa-IR"/>
        </w:rPr>
        <w:t xml:space="preserve"> واقعی </w:t>
      </w:r>
      <w:r>
        <w:rPr>
          <w:rFonts w:hint="cs"/>
          <w:rtl/>
          <w:lang w:bidi="fa-IR"/>
        </w:rPr>
        <w:t>بر طر</w:t>
      </w:r>
      <w:r w:rsidR="008E338B">
        <w:rPr>
          <w:rFonts w:hint="cs"/>
          <w:rtl/>
          <w:lang w:bidi="fa-IR"/>
        </w:rPr>
        <w:t>ي</w:t>
      </w:r>
      <w:r>
        <w:rPr>
          <w:rFonts w:hint="cs"/>
          <w:rtl/>
          <w:lang w:bidi="fa-IR"/>
        </w:rPr>
        <w:t>ق ق</w:t>
      </w:r>
      <w:r w:rsidR="008E338B">
        <w:rPr>
          <w:rFonts w:hint="cs"/>
          <w:rtl/>
          <w:lang w:bidi="fa-IR"/>
        </w:rPr>
        <w:t>ي</w:t>
      </w:r>
      <w:r>
        <w:rPr>
          <w:rFonts w:hint="cs"/>
          <w:rtl/>
          <w:lang w:bidi="fa-IR"/>
        </w:rPr>
        <w:t>ام فعل يا شبيه فعل به فاعل است</w:t>
      </w:r>
      <w:r w:rsidR="004D0A4D">
        <w:rPr>
          <w:rFonts w:hint="cs"/>
          <w:rtl/>
          <w:lang w:bidi="fa-IR"/>
        </w:rPr>
        <w:t>،</w:t>
      </w:r>
      <w:r w:rsidR="00056BC7">
        <w:rPr>
          <w:rFonts w:hint="cs"/>
          <w:rtl/>
          <w:lang w:bidi="fa-IR"/>
        </w:rPr>
        <w:t xml:space="preserve"> و </w:t>
      </w:r>
      <w:r>
        <w:rPr>
          <w:rFonts w:hint="cs"/>
          <w:rtl/>
          <w:lang w:bidi="fa-IR"/>
        </w:rPr>
        <w:t>طر</w:t>
      </w:r>
      <w:r w:rsidR="008E338B">
        <w:rPr>
          <w:rFonts w:hint="cs"/>
          <w:rtl/>
          <w:lang w:bidi="fa-IR"/>
        </w:rPr>
        <w:t>ي</w:t>
      </w:r>
      <w:r>
        <w:rPr>
          <w:rFonts w:hint="cs"/>
          <w:rtl/>
          <w:lang w:bidi="fa-IR"/>
        </w:rPr>
        <w:t>قه ق</w:t>
      </w:r>
      <w:r w:rsidR="008E338B">
        <w:rPr>
          <w:rFonts w:hint="cs"/>
          <w:rtl/>
          <w:lang w:bidi="fa-IR"/>
        </w:rPr>
        <w:t>ي</w:t>
      </w:r>
      <w:r>
        <w:rPr>
          <w:rFonts w:hint="cs"/>
          <w:rtl/>
          <w:lang w:bidi="fa-IR"/>
        </w:rPr>
        <w:t>ام اسناد به فاعل هم آنست که فعل فاعل به ص</w:t>
      </w:r>
      <w:r w:rsidR="008E338B">
        <w:rPr>
          <w:rFonts w:hint="cs"/>
          <w:rtl/>
          <w:lang w:bidi="fa-IR"/>
        </w:rPr>
        <w:t>ي</w:t>
      </w:r>
      <w:r>
        <w:rPr>
          <w:rFonts w:hint="cs"/>
          <w:rtl/>
          <w:lang w:bidi="fa-IR"/>
        </w:rPr>
        <w:t>غه معلوم باشد</w:t>
      </w:r>
      <w:r w:rsidR="00056BC7">
        <w:rPr>
          <w:rFonts w:hint="cs"/>
          <w:rtl/>
          <w:lang w:bidi="fa-IR"/>
        </w:rPr>
        <w:t xml:space="preserve"> و </w:t>
      </w:r>
      <w:r w:rsidR="008E338B">
        <w:rPr>
          <w:rFonts w:hint="cs"/>
          <w:rtl/>
          <w:lang w:bidi="fa-IR"/>
        </w:rPr>
        <w:t>ي</w:t>
      </w:r>
      <w:r>
        <w:rPr>
          <w:rFonts w:hint="cs"/>
          <w:rtl/>
          <w:lang w:bidi="fa-IR"/>
        </w:rPr>
        <w:t>ا بر ص</w:t>
      </w:r>
      <w:r w:rsidR="008E338B">
        <w:rPr>
          <w:rFonts w:hint="cs"/>
          <w:rtl/>
          <w:lang w:bidi="fa-IR"/>
        </w:rPr>
        <w:t>ي</w:t>
      </w:r>
      <w:r>
        <w:rPr>
          <w:rFonts w:hint="cs"/>
          <w:rtl/>
          <w:lang w:bidi="fa-IR"/>
        </w:rPr>
        <w:t>غه</w:t>
      </w:r>
      <w:r w:rsidR="00056BC7">
        <w:rPr>
          <w:rFonts w:hint="cs"/>
          <w:rtl/>
          <w:lang w:bidi="fa-IR"/>
        </w:rPr>
        <w:t xml:space="preserve">‌ي </w:t>
      </w:r>
      <w:r>
        <w:rPr>
          <w:rFonts w:hint="cs"/>
          <w:rtl/>
          <w:lang w:bidi="fa-IR"/>
        </w:rPr>
        <w:t>باشد که در حکم فعل</w:t>
      </w:r>
      <w:r w:rsidR="002854C2">
        <w:rPr>
          <w:rFonts w:hint="cs"/>
          <w:rtl/>
          <w:lang w:bidi="fa-IR"/>
        </w:rPr>
        <w:t xml:space="preserve"> </w:t>
      </w:r>
      <w:r>
        <w:rPr>
          <w:rFonts w:hint="cs"/>
          <w:rtl/>
          <w:lang w:bidi="fa-IR"/>
        </w:rPr>
        <w:t>معلوم باشد مثل اسم فاعل</w:t>
      </w:r>
      <w:r w:rsidR="00056BC7">
        <w:rPr>
          <w:rFonts w:hint="cs"/>
          <w:rtl/>
          <w:lang w:bidi="fa-IR"/>
        </w:rPr>
        <w:t xml:space="preserve"> و </w:t>
      </w:r>
      <w:r>
        <w:rPr>
          <w:rFonts w:hint="cs"/>
          <w:rtl/>
          <w:lang w:bidi="fa-IR"/>
        </w:rPr>
        <w:t>صفت</w:t>
      </w:r>
      <w:r w:rsidR="00AC192F">
        <w:rPr>
          <w:rFonts w:hint="cs"/>
          <w:rtl/>
          <w:lang w:bidi="fa-IR"/>
        </w:rPr>
        <w:t xml:space="preserve"> مشبّهه </w:t>
      </w:r>
      <w:r>
        <w:rPr>
          <w:rFonts w:hint="cs"/>
          <w:rtl/>
          <w:lang w:bidi="fa-IR"/>
        </w:rPr>
        <w:t>که به</w:t>
      </w:r>
      <w:r w:rsidR="009B0A15">
        <w:rPr>
          <w:rFonts w:hint="cs"/>
          <w:rtl/>
          <w:lang w:bidi="fa-IR"/>
        </w:rPr>
        <w:t xml:space="preserve"> و</w:t>
      </w:r>
      <w:r>
        <w:rPr>
          <w:rFonts w:hint="cs"/>
          <w:rtl/>
          <w:lang w:bidi="fa-IR"/>
        </w:rPr>
        <w:t>فق فعل معلوم خود عمل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مصنف از ا</w:t>
      </w:r>
      <w:r w:rsidR="008E338B">
        <w:rPr>
          <w:rFonts w:hint="cs"/>
          <w:rtl/>
          <w:lang w:bidi="fa-IR"/>
        </w:rPr>
        <w:t>ي</w:t>
      </w:r>
      <w:r>
        <w:rPr>
          <w:rFonts w:hint="cs"/>
          <w:rtl/>
          <w:lang w:bidi="fa-IR"/>
        </w:rPr>
        <w:t>ن ق</w:t>
      </w:r>
      <w:r w:rsidR="008E338B">
        <w:rPr>
          <w:rFonts w:hint="cs"/>
          <w:rtl/>
          <w:lang w:bidi="fa-IR"/>
        </w:rPr>
        <w:t>ي</w:t>
      </w:r>
      <w:r>
        <w:rPr>
          <w:rFonts w:hint="cs"/>
          <w:rtl/>
          <w:lang w:bidi="fa-IR"/>
        </w:rPr>
        <w:t>د</w:t>
      </w:r>
      <w:r w:rsidR="00D26316">
        <w:rPr>
          <w:rFonts w:hint="cs"/>
          <w:rtl/>
          <w:lang w:bidi="fa-IR"/>
        </w:rPr>
        <w:t xml:space="preserve"> «</w:t>
      </w:r>
      <w:r w:rsidRPr="00197325">
        <w:rPr>
          <w:rStyle w:val="a"/>
          <w:rFonts w:hint="cs"/>
          <w:rtl/>
        </w:rPr>
        <w:t>عل</w:t>
      </w:r>
      <w:r w:rsidR="008E338B">
        <w:rPr>
          <w:rStyle w:val="a"/>
          <w:rFonts w:hint="cs"/>
          <w:rtl/>
        </w:rPr>
        <w:t>ي</w:t>
      </w:r>
      <w:r w:rsidRPr="00197325">
        <w:rPr>
          <w:rStyle w:val="a"/>
          <w:rFonts w:hint="cs"/>
          <w:rtl/>
        </w:rPr>
        <w:t xml:space="preserve"> جهت ق</w:t>
      </w:r>
      <w:r w:rsidR="008E338B">
        <w:rPr>
          <w:rStyle w:val="a"/>
          <w:rFonts w:hint="cs"/>
          <w:rtl/>
        </w:rPr>
        <w:t>ي</w:t>
      </w:r>
      <w:r w:rsidRPr="00197325">
        <w:rPr>
          <w:rStyle w:val="a"/>
          <w:rFonts w:hint="cs"/>
          <w:rtl/>
        </w:rPr>
        <w:t>امه به</w:t>
      </w:r>
      <w:r w:rsidR="004D69E2">
        <w:rPr>
          <w:rFonts w:hint="cs"/>
          <w:rtl/>
          <w:lang w:bidi="fa-IR"/>
        </w:rPr>
        <w:t xml:space="preserve">» </w:t>
      </w:r>
      <w:r>
        <w:rPr>
          <w:rFonts w:hint="cs"/>
          <w:rtl/>
          <w:lang w:bidi="fa-IR"/>
        </w:rPr>
        <w:t>از نائب فاعل</w:t>
      </w:r>
      <w:r w:rsidR="00D26316">
        <w:rPr>
          <w:rFonts w:hint="cs"/>
          <w:rtl/>
          <w:lang w:bidi="fa-IR"/>
        </w:rPr>
        <w:t xml:space="preserve"> </w:t>
      </w:r>
      <w:r w:rsidR="009735ED">
        <w:rPr>
          <w:rFonts w:hint="cs"/>
          <w:rtl/>
          <w:lang w:bidi="fa-IR"/>
        </w:rPr>
        <w:t xml:space="preserve">ـ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مفعول فعل</w:t>
      </w:r>
      <w:r w:rsidR="008E338B">
        <w:rPr>
          <w:rFonts w:hint="cs"/>
          <w:rtl/>
          <w:lang w:bidi="fa-IR"/>
        </w:rPr>
        <w:t>ي</w:t>
      </w:r>
      <w:r>
        <w:rPr>
          <w:rFonts w:hint="cs"/>
          <w:rtl/>
          <w:lang w:bidi="fa-IR"/>
        </w:rPr>
        <w:t xml:space="preserve"> که فاعلش ذکر نشده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فعل مجهول</w:t>
      </w:r>
      <w:r w:rsidR="009735ED">
        <w:rPr>
          <w:rFonts w:hint="cs"/>
          <w:rtl/>
          <w:lang w:bidi="fa-IR"/>
        </w:rPr>
        <w:t xml:space="preserve"> ـ</w:t>
      </w:r>
      <w:r w:rsidR="004D69E2">
        <w:rPr>
          <w:rFonts w:hint="cs"/>
          <w:rtl/>
          <w:lang w:bidi="fa-IR"/>
        </w:rPr>
        <w:t xml:space="preserve"> </w:t>
      </w:r>
      <w:r>
        <w:rPr>
          <w:rFonts w:hint="cs"/>
          <w:rtl/>
          <w:lang w:bidi="fa-IR"/>
        </w:rPr>
        <w:t>خواست اعراض کند مثل ز</w:t>
      </w:r>
      <w:r w:rsidR="008E338B">
        <w:rPr>
          <w:rFonts w:hint="cs"/>
          <w:rtl/>
          <w:lang w:bidi="fa-IR"/>
        </w:rPr>
        <w:t>ي</w:t>
      </w:r>
      <w:r>
        <w:rPr>
          <w:rFonts w:hint="cs"/>
          <w:rtl/>
          <w:lang w:bidi="fa-IR"/>
        </w:rPr>
        <w:t>د</w:t>
      </w:r>
      <w:r w:rsidR="009735ED">
        <w:rPr>
          <w:rFonts w:hint="cs"/>
          <w:rtl/>
          <w:lang w:bidi="fa-IR"/>
        </w:rPr>
        <w:t>ٌ</w:t>
      </w:r>
      <w:r>
        <w:rPr>
          <w:rFonts w:hint="cs"/>
          <w:rtl/>
          <w:lang w:bidi="fa-IR"/>
        </w:rPr>
        <w:t xml:space="preserve"> در </w:t>
      </w:r>
      <w:r w:rsidR="009735ED">
        <w:rPr>
          <w:rFonts w:hint="cs"/>
          <w:rtl/>
          <w:lang w:bidi="fa-IR"/>
        </w:rPr>
        <w:t>«</w:t>
      </w:r>
      <w:r w:rsidRPr="004D0A4D">
        <w:rPr>
          <w:rStyle w:val="a"/>
          <w:rFonts w:hint="cs"/>
          <w:rtl/>
        </w:rPr>
        <w:t>ض</w:t>
      </w:r>
      <w:r w:rsidR="004D0A4D" w:rsidRPr="004D0A4D">
        <w:rPr>
          <w:rStyle w:val="a"/>
          <w:rFonts w:hint="cs"/>
          <w:rtl/>
        </w:rPr>
        <w:t>ُ</w:t>
      </w:r>
      <w:r w:rsidRPr="004D0A4D">
        <w:rPr>
          <w:rStyle w:val="a"/>
          <w:rFonts w:hint="cs"/>
          <w:rtl/>
        </w:rPr>
        <w:t>ر</w:t>
      </w:r>
      <w:r w:rsidR="004D0A4D" w:rsidRPr="004D0A4D">
        <w:rPr>
          <w:rStyle w:val="a"/>
          <w:rFonts w:hint="cs"/>
          <w:rtl/>
        </w:rPr>
        <w:t>ِ</w:t>
      </w:r>
      <w:r w:rsidRPr="004D0A4D">
        <w:rPr>
          <w:rStyle w:val="a"/>
          <w:rFonts w:hint="cs"/>
          <w:rtl/>
        </w:rPr>
        <w:t>ب</w:t>
      </w:r>
      <w:r w:rsidR="004D0A4D" w:rsidRPr="004D0A4D">
        <w:rPr>
          <w:rStyle w:val="a"/>
          <w:rFonts w:hint="cs"/>
          <w:rtl/>
        </w:rPr>
        <w:t>َ</w:t>
      </w:r>
      <w:r w:rsidRPr="004D0A4D">
        <w:rPr>
          <w:rStyle w:val="a"/>
          <w:rFonts w:hint="cs"/>
          <w:rtl/>
        </w:rPr>
        <w:t xml:space="preserve"> ز</w:t>
      </w:r>
      <w:r w:rsidR="008E338B" w:rsidRPr="004D0A4D">
        <w:rPr>
          <w:rStyle w:val="a"/>
          <w:rFonts w:hint="cs"/>
          <w:rtl/>
        </w:rPr>
        <w:t>ي</w:t>
      </w:r>
      <w:r w:rsidRPr="004D0A4D">
        <w:rPr>
          <w:rStyle w:val="a"/>
          <w:rFonts w:hint="cs"/>
          <w:rtl/>
        </w:rPr>
        <w:t>د</w:t>
      </w:r>
      <w:r w:rsidR="004D0A4D" w:rsidRPr="004D0A4D">
        <w:rPr>
          <w:rStyle w:val="a"/>
          <w:rFonts w:hint="cs"/>
          <w:rtl/>
        </w:rPr>
        <w:t>ٌ</w:t>
      </w:r>
      <w:r w:rsidR="009735ED">
        <w:rPr>
          <w:rFonts w:hint="cs"/>
          <w:rtl/>
          <w:lang w:bidi="fa-IR"/>
        </w:rPr>
        <w:t>»</w:t>
      </w:r>
      <w:r>
        <w:rPr>
          <w:rFonts w:hint="cs"/>
          <w:rtl/>
          <w:lang w:bidi="fa-IR"/>
        </w:rPr>
        <w:t xml:space="preserve"> که ض</w:t>
      </w:r>
      <w:r w:rsidR="009735ED">
        <w:rPr>
          <w:rFonts w:hint="cs"/>
          <w:rtl/>
          <w:lang w:bidi="fa-IR"/>
        </w:rPr>
        <w:t>ُ</w:t>
      </w:r>
      <w:r>
        <w:rPr>
          <w:rFonts w:hint="cs"/>
          <w:rtl/>
          <w:lang w:bidi="fa-IR"/>
        </w:rPr>
        <w:t>ر</w:t>
      </w:r>
      <w:r w:rsidR="009735ED">
        <w:rPr>
          <w:rFonts w:hint="cs"/>
          <w:rtl/>
          <w:lang w:bidi="fa-IR"/>
        </w:rPr>
        <w:t>ِ</w:t>
      </w:r>
      <w:r>
        <w:rPr>
          <w:rFonts w:hint="cs"/>
          <w:rtl/>
          <w:lang w:bidi="fa-IR"/>
        </w:rPr>
        <w:t>ب</w:t>
      </w:r>
      <w:r w:rsidR="009735ED">
        <w:rPr>
          <w:rFonts w:hint="cs"/>
          <w:rtl/>
          <w:lang w:bidi="fa-IR"/>
        </w:rPr>
        <w:t>َ</w:t>
      </w:r>
      <w:r>
        <w:rPr>
          <w:rFonts w:hint="cs"/>
          <w:rtl/>
          <w:lang w:bidi="fa-IR"/>
        </w:rPr>
        <w:t xml:space="preserve"> به ص</w:t>
      </w:r>
      <w:r w:rsidR="008E338B">
        <w:rPr>
          <w:rFonts w:hint="cs"/>
          <w:rtl/>
          <w:lang w:bidi="fa-IR"/>
        </w:rPr>
        <w:t>ي</w:t>
      </w:r>
      <w:r>
        <w:rPr>
          <w:rFonts w:hint="cs"/>
          <w:rtl/>
          <w:lang w:bidi="fa-IR"/>
        </w:rPr>
        <w:t>غه</w:t>
      </w:r>
      <w:r w:rsidR="00056BC7">
        <w:rPr>
          <w:rFonts w:hint="cs"/>
          <w:rtl/>
          <w:lang w:bidi="fa-IR"/>
        </w:rPr>
        <w:t xml:space="preserve">‌ي </w:t>
      </w:r>
      <w:r>
        <w:rPr>
          <w:rFonts w:hint="cs"/>
          <w:rtl/>
          <w:lang w:bidi="fa-IR"/>
        </w:rPr>
        <w:t>مجهول است</w:t>
      </w:r>
      <w:r w:rsidR="004D0A4D">
        <w:rPr>
          <w:rFonts w:hint="cs"/>
          <w:rtl/>
          <w:lang w:bidi="fa-IR"/>
        </w:rPr>
        <w:t>،</w:t>
      </w:r>
      <w:r>
        <w:rPr>
          <w:rFonts w:hint="cs"/>
          <w:rtl/>
          <w:lang w:bidi="fa-IR"/>
        </w:rPr>
        <w:t xml:space="preserve"> البته احت</w:t>
      </w:r>
      <w:r w:rsidR="008E338B">
        <w:rPr>
          <w:rFonts w:hint="cs"/>
          <w:rtl/>
          <w:lang w:bidi="fa-IR"/>
        </w:rPr>
        <w:t>ي</w:t>
      </w:r>
      <w:r>
        <w:rPr>
          <w:rFonts w:hint="cs"/>
          <w:rtl/>
          <w:lang w:bidi="fa-IR"/>
        </w:rPr>
        <w:t>اج به ا</w:t>
      </w:r>
      <w:r w:rsidR="008E338B">
        <w:rPr>
          <w:rFonts w:hint="cs"/>
          <w:rtl/>
          <w:lang w:bidi="fa-IR"/>
        </w:rPr>
        <w:t>ي</w:t>
      </w:r>
      <w:r>
        <w:rPr>
          <w:rFonts w:hint="cs"/>
          <w:rtl/>
          <w:lang w:bidi="fa-IR"/>
        </w:rPr>
        <w:t>ن ق</w:t>
      </w:r>
      <w:r w:rsidR="008E338B">
        <w:rPr>
          <w:rFonts w:hint="cs"/>
          <w:rtl/>
          <w:lang w:bidi="fa-IR"/>
        </w:rPr>
        <w:t>ي</w:t>
      </w:r>
      <w:r>
        <w:rPr>
          <w:rFonts w:hint="cs"/>
          <w:rtl/>
          <w:lang w:bidi="fa-IR"/>
        </w:rPr>
        <w:t>د برا</w:t>
      </w:r>
      <w:r w:rsidR="008E338B">
        <w:rPr>
          <w:rFonts w:hint="cs"/>
          <w:rtl/>
          <w:lang w:bidi="fa-IR"/>
        </w:rPr>
        <w:t>ي</w:t>
      </w:r>
      <w:r>
        <w:rPr>
          <w:rFonts w:hint="cs"/>
          <w:rtl/>
          <w:lang w:bidi="fa-IR"/>
        </w:rPr>
        <w:t xml:space="preserve"> اخراج نا</w:t>
      </w:r>
      <w:r w:rsidR="008E338B">
        <w:rPr>
          <w:rFonts w:hint="cs"/>
          <w:rtl/>
          <w:lang w:bidi="fa-IR"/>
        </w:rPr>
        <w:t>ي</w:t>
      </w:r>
      <w:r>
        <w:rPr>
          <w:rFonts w:hint="cs"/>
          <w:rtl/>
          <w:lang w:bidi="fa-IR"/>
        </w:rPr>
        <w:t>ب فاعل برا</w:t>
      </w:r>
      <w:r w:rsidR="008E338B">
        <w:rPr>
          <w:rFonts w:hint="cs"/>
          <w:rtl/>
          <w:lang w:bidi="fa-IR"/>
        </w:rPr>
        <w:t>ي</w:t>
      </w:r>
      <w:r>
        <w:rPr>
          <w:rFonts w:hint="cs"/>
          <w:rtl/>
          <w:lang w:bidi="fa-IR"/>
        </w:rPr>
        <w:t xml:space="preserve"> کس</w:t>
      </w:r>
      <w:r w:rsidR="008E338B">
        <w:rPr>
          <w:rFonts w:hint="cs"/>
          <w:rtl/>
          <w:lang w:bidi="fa-IR"/>
        </w:rPr>
        <w:t>ي</w:t>
      </w:r>
      <w:r>
        <w:rPr>
          <w:rFonts w:hint="cs"/>
          <w:rtl/>
          <w:lang w:bidi="fa-IR"/>
        </w:rPr>
        <w:t xml:space="preserve"> مثل مصنف است که نا</w:t>
      </w:r>
      <w:r w:rsidR="008E338B">
        <w:rPr>
          <w:rFonts w:hint="cs"/>
          <w:rtl/>
          <w:lang w:bidi="fa-IR"/>
        </w:rPr>
        <w:t>ي</w:t>
      </w:r>
      <w:r>
        <w:rPr>
          <w:rFonts w:hint="cs"/>
          <w:rtl/>
          <w:lang w:bidi="fa-IR"/>
        </w:rPr>
        <w:t>ب فاعل را داخل در فاعل قرار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دهد</w:t>
      </w:r>
      <w:r w:rsidR="004D0A4D">
        <w:rPr>
          <w:rFonts w:hint="cs"/>
          <w:rtl/>
          <w:lang w:bidi="fa-IR"/>
        </w:rPr>
        <w:t>،</w:t>
      </w:r>
      <w:r w:rsidR="00EB7643">
        <w:rPr>
          <w:rFonts w:hint="cs"/>
          <w:rtl/>
          <w:lang w:bidi="fa-IR"/>
        </w:rPr>
        <w:t xml:space="preserve"> ولي </w:t>
      </w:r>
      <w:r>
        <w:rPr>
          <w:rFonts w:hint="cs"/>
          <w:rtl/>
          <w:lang w:bidi="fa-IR"/>
        </w:rPr>
        <w:t>بنابر مذهب کس</w:t>
      </w:r>
      <w:r w:rsidR="008E338B">
        <w:rPr>
          <w:rFonts w:hint="cs"/>
          <w:rtl/>
          <w:lang w:bidi="fa-IR"/>
        </w:rPr>
        <w:t>ي</w:t>
      </w:r>
      <w:r>
        <w:rPr>
          <w:rFonts w:hint="cs"/>
          <w:rtl/>
          <w:lang w:bidi="fa-IR"/>
        </w:rPr>
        <w:t xml:space="preserve"> که نا</w:t>
      </w:r>
      <w:r w:rsidR="008E338B">
        <w:rPr>
          <w:rFonts w:hint="cs"/>
          <w:rtl/>
          <w:lang w:bidi="fa-IR"/>
        </w:rPr>
        <w:t>ي</w:t>
      </w:r>
      <w:r>
        <w:rPr>
          <w:rFonts w:hint="cs"/>
          <w:rtl/>
          <w:lang w:bidi="fa-IR"/>
        </w:rPr>
        <w:t>ب فاعل را در فاعل داخل</w:t>
      </w:r>
      <w:r w:rsidR="00D26316">
        <w:rPr>
          <w:rFonts w:hint="cs"/>
          <w:rtl/>
          <w:lang w:bidi="fa-IR"/>
        </w:rPr>
        <w:t xml:space="preserve"> می‌داند </w:t>
      </w:r>
      <w:r>
        <w:rPr>
          <w:rFonts w:hint="cs"/>
          <w:rtl/>
          <w:lang w:bidi="fa-IR"/>
        </w:rPr>
        <w:t>مثل زمخشر</w:t>
      </w:r>
      <w:r w:rsidR="008E338B">
        <w:rPr>
          <w:rFonts w:hint="cs"/>
          <w:rtl/>
          <w:lang w:bidi="fa-IR"/>
        </w:rPr>
        <w:t>ي</w:t>
      </w:r>
      <w:r>
        <w:rPr>
          <w:rFonts w:hint="cs"/>
          <w:rtl/>
          <w:lang w:bidi="fa-IR"/>
        </w:rPr>
        <w:t xml:space="preserve"> صاحب مفصل</w:t>
      </w:r>
      <w:r w:rsidR="004D0A4D">
        <w:rPr>
          <w:rFonts w:hint="cs"/>
          <w:rtl/>
          <w:lang w:bidi="fa-IR"/>
        </w:rPr>
        <w:t>،</w:t>
      </w:r>
      <w:r>
        <w:rPr>
          <w:rFonts w:hint="cs"/>
          <w:rtl/>
          <w:lang w:bidi="fa-IR"/>
        </w:rPr>
        <w:t xml:space="preserve"> ن</w:t>
      </w:r>
      <w:r w:rsidR="008E338B">
        <w:rPr>
          <w:rFonts w:hint="cs"/>
          <w:rtl/>
          <w:lang w:bidi="fa-IR"/>
        </w:rPr>
        <w:t>ي</w:t>
      </w:r>
      <w:r>
        <w:rPr>
          <w:rFonts w:hint="cs"/>
          <w:rtl/>
          <w:lang w:bidi="fa-IR"/>
        </w:rPr>
        <w:t>از</w:t>
      </w:r>
      <w:r w:rsidR="008E338B">
        <w:rPr>
          <w:rFonts w:hint="cs"/>
          <w:rtl/>
          <w:lang w:bidi="fa-IR"/>
        </w:rPr>
        <w:t>ي</w:t>
      </w:r>
      <w:r>
        <w:rPr>
          <w:rFonts w:hint="cs"/>
          <w:rtl/>
          <w:lang w:bidi="fa-IR"/>
        </w:rPr>
        <w:t xml:space="preserve"> به ا</w:t>
      </w:r>
      <w:r w:rsidR="008E338B">
        <w:rPr>
          <w:rFonts w:hint="cs"/>
          <w:rtl/>
          <w:lang w:bidi="fa-IR"/>
        </w:rPr>
        <w:t>ي</w:t>
      </w:r>
      <w:r>
        <w:rPr>
          <w:rFonts w:hint="cs"/>
          <w:rtl/>
          <w:lang w:bidi="fa-IR"/>
        </w:rPr>
        <w:t>ن ق</w:t>
      </w:r>
      <w:r w:rsidR="008E338B">
        <w:rPr>
          <w:rFonts w:hint="cs"/>
          <w:rtl/>
          <w:lang w:bidi="fa-IR"/>
        </w:rPr>
        <w:t>ي</w:t>
      </w:r>
      <w:r>
        <w:rPr>
          <w:rFonts w:hint="cs"/>
          <w:rtl/>
          <w:lang w:bidi="fa-IR"/>
        </w:rPr>
        <w:t>د ن</w:t>
      </w:r>
      <w:r w:rsidR="008E338B">
        <w:rPr>
          <w:rFonts w:hint="cs"/>
          <w:rtl/>
          <w:lang w:bidi="fa-IR"/>
        </w:rPr>
        <w:t>ي</w:t>
      </w:r>
      <w:r>
        <w:rPr>
          <w:rFonts w:hint="cs"/>
          <w:rtl/>
          <w:lang w:bidi="fa-IR"/>
        </w:rPr>
        <w:t>ست بلکه با</w:t>
      </w:r>
      <w:r w:rsidR="008E338B">
        <w:rPr>
          <w:rFonts w:hint="cs"/>
          <w:rtl/>
          <w:lang w:bidi="fa-IR"/>
        </w:rPr>
        <w:t>ي</w:t>
      </w:r>
      <w:r>
        <w:rPr>
          <w:rFonts w:hint="cs"/>
          <w:rtl/>
          <w:lang w:bidi="fa-IR"/>
        </w:rPr>
        <w:t>د تعر</w:t>
      </w:r>
      <w:r w:rsidR="008E338B">
        <w:rPr>
          <w:rFonts w:hint="cs"/>
          <w:rtl/>
          <w:lang w:bidi="fa-IR"/>
        </w:rPr>
        <w:t>ي</w:t>
      </w:r>
      <w:r>
        <w:rPr>
          <w:rFonts w:hint="cs"/>
          <w:rtl/>
          <w:lang w:bidi="fa-IR"/>
        </w:rPr>
        <w:t>ف فاعل را به ا</w:t>
      </w:r>
      <w:r w:rsidR="008E338B">
        <w:rPr>
          <w:rFonts w:hint="cs"/>
          <w:rtl/>
          <w:lang w:bidi="fa-IR"/>
        </w:rPr>
        <w:t>ي</w:t>
      </w:r>
      <w:r>
        <w:rPr>
          <w:rFonts w:hint="cs"/>
          <w:rtl/>
          <w:lang w:bidi="fa-IR"/>
        </w:rPr>
        <w:t>ن ق</w:t>
      </w:r>
      <w:r w:rsidR="008E338B">
        <w:rPr>
          <w:rFonts w:hint="cs"/>
          <w:rtl/>
          <w:lang w:bidi="fa-IR"/>
        </w:rPr>
        <w:t>ي</w:t>
      </w:r>
      <w:r>
        <w:rPr>
          <w:rFonts w:hint="cs"/>
          <w:rtl/>
          <w:lang w:bidi="fa-IR"/>
        </w:rPr>
        <w:t>د</w:t>
      </w:r>
      <w:r w:rsidR="00282685">
        <w:rPr>
          <w:rFonts w:hint="cs"/>
          <w:rtl/>
          <w:lang w:bidi="fa-IR"/>
        </w:rPr>
        <w:t xml:space="preserve"> مقیّد </w:t>
      </w:r>
      <w:r>
        <w:rPr>
          <w:rFonts w:hint="cs"/>
          <w:rtl/>
          <w:lang w:bidi="fa-IR"/>
        </w:rPr>
        <w:t>ننما</w:t>
      </w:r>
      <w:r w:rsidR="008E338B">
        <w:rPr>
          <w:rFonts w:hint="cs"/>
          <w:rtl/>
          <w:lang w:bidi="fa-IR"/>
        </w:rPr>
        <w:t>ي</w:t>
      </w:r>
      <w:r>
        <w:rPr>
          <w:rFonts w:hint="cs"/>
          <w:rtl/>
          <w:lang w:bidi="fa-IR"/>
        </w:rPr>
        <w:t>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اما مثال برا</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 xml:space="preserve"> که فعل به او اسناد </w:t>
      </w:r>
      <w:r w:rsidR="008E338B">
        <w:rPr>
          <w:rFonts w:hint="cs"/>
          <w:rtl/>
          <w:lang w:bidi="fa-IR"/>
        </w:rPr>
        <w:t>ي</w:t>
      </w:r>
      <w:r>
        <w:rPr>
          <w:rFonts w:hint="cs"/>
          <w:rtl/>
          <w:lang w:bidi="fa-IR"/>
        </w:rPr>
        <w:t xml:space="preserve">افت </w:t>
      </w:r>
      <w:r w:rsidR="009735ED">
        <w:rPr>
          <w:rFonts w:hint="cs"/>
          <w:rtl/>
          <w:lang w:bidi="fa-IR"/>
        </w:rPr>
        <w:t>«</w:t>
      </w:r>
      <w:r>
        <w:rPr>
          <w:rFonts w:hint="cs"/>
          <w:rtl/>
          <w:lang w:bidi="fa-IR"/>
        </w:rPr>
        <w:t>مثل قام</w:t>
      </w:r>
      <w:r w:rsidR="009735ED">
        <w:rPr>
          <w:rFonts w:hint="cs"/>
          <w:rtl/>
          <w:lang w:bidi="fa-IR"/>
        </w:rPr>
        <w:t>َ</w:t>
      </w:r>
      <w:r>
        <w:rPr>
          <w:rFonts w:hint="cs"/>
          <w:rtl/>
          <w:lang w:bidi="fa-IR"/>
        </w:rPr>
        <w:t xml:space="preserve"> ز</w:t>
      </w:r>
      <w:r w:rsidR="008E338B">
        <w:rPr>
          <w:rFonts w:hint="cs"/>
          <w:rtl/>
          <w:lang w:bidi="fa-IR"/>
        </w:rPr>
        <w:t>ي</w:t>
      </w:r>
      <w:r>
        <w:rPr>
          <w:rFonts w:hint="cs"/>
          <w:rtl/>
          <w:lang w:bidi="fa-IR"/>
        </w:rPr>
        <w:t>د</w:t>
      </w:r>
      <w:r w:rsidR="009735ED">
        <w:rPr>
          <w:rFonts w:hint="cs"/>
          <w:rtl/>
          <w:lang w:bidi="fa-IR"/>
        </w:rPr>
        <w:t>»</w:t>
      </w:r>
      <w:r>
        <w:rPr>
          <w:rFonts w:hint="cs"/>
          <w:rtl/>
          <w:lang w:bidi="fa-IR"/>
        </w:rPr>
        <w:t xml:space="preserve"> که ز</w:t>
      </w:r>
      <w:r w:rsidR="008E338B">
        <w:rPr>
          <w:rFonts w:hint="cs"/>
          <w:rtl/>
          <w:lang w:bidi="fa-IR"/>
        </w:rPr>
        <w:t>ي</w:t>
      </w:r>
      <w:r>
        <w:rPr>
          <w:rFonts w:hint="cs"/>
          <w:rtl/>
          <w:lang w:bidi="fa-IR"/>
        </w:rPr>
        <w:t>د فاعل است</w:t>
      </w:r>
      <w:r w:rsidR="00056BC7">
        <w:rPr>
          <w:rFonts w:hint="cs"/>
          <w:rtl/>
          <w:lang w:bidi="fa-IR"/>
        </w:rPr>
        <w:t xml:space="preserve"> و </w:t>
      </w:r>
      <w:r>
        <w:rPr>
          <w:rFonts w:hint="cs"/>
          <w:rtl/>
          <w:lang w:bidi="fa-IR"/>
        </w:rPr>
        <w:t>به او فعل ق</w:t>
      </w:r>
      <w:r w:rsidR="008E338B">
        <w:rPr>
          <w:rFonts w:hint="cs"/>
          <w:rtl/>
          <w:lang w:bidi="fa-IR"/>
        </w:rPr>
        <w:t>ي</w:t>
      </w:r>
      <w:r>
        <w:rPr>
          <w:rFonts w:hint="cs"/>
          <w:rtl/>
          <w:lang w:bidi="fa-IR"/>
        </w:rPr>
        <w:t xml:space="preserve">ام اسناد </w:t>
      </w:r>
      <w:r w:rsidR="008E338B">
        <w:rPr>
          <w:rFonts w:hint="cs"/>
          <w:rtl/>
          <w:lang w:bidi="fa-IR"/>
        </w:rPr>
        <w:t>ي</w:t>
      </w:r>
      <w:r>
        <w:rPr>
          <w:rFonts w:hint="cs"/>
          <w:rtl/>
          <w:lang w:bidi="fa-IR"/>
        </w:rPr>
        <w:t>افت</w:t>
      </w:r>
      <w:r w:rsidR="00056BC7">
        <w:rPr>
          <w:rFonts w:hint="cs"/>
          <w:rtl/>
          <w:lang w:bidi="fa-IR"/>
        </w:rPr>
        <w:t xml:space="preserve"> و </w:t>
      </w:r>
      <w:r>
        <w:rPr>
          <w:rFonts w:hint="cs"/>
          <w:rtl/>
          <w:lang w:bidi="fa-IR"/>
        </w:rPr>
        <w:t>مثال برا</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 xml:space="preserve"> که شب</w:t>
      </w:r>
      <w:r w:rsidR="008E338B">
        <w:rPr>
          <w:rFonts w:hint="cs"/>
          <w:rtl/>
          <w:lang w:bidi="fa-IR"/>
        </w:rPr>
        <w:t>ي</w:t>
      </w:r>
      <w:r>
        <w:rPr>
          <w:rFonts w:hint="cs"/>
          <w:rtl/>
          <w:lang w:bidi="fa-IR"/>
        </w:rPr>
        <w:t xml:space="preserve">ه فعل به او اسناد </w:t>
      </w:r>
      <w:r w:rsidR="008E338B">
        <w:rPr>
          <w:rFonts w:hint="cs"/>
          <w:rtl/>
          <w:lang w:bidi="fa-IR"/>
        </w:rPr>
        <w:t>ي</w:t>
      </w:r>
      <w:r>
        <w:rPr>
          <w:rFonts w:hint="cs"/>
          <w:rtl/>
          <w:lang w:bidi="fa-IR"/>
        </w:rPr>
        <w:t>افت مثل</w:t>
      </w:r>
      <w:r w:rsidR="00614248">
        <w:rPr>
          <w:rFonts w:hint="cs"/>
          <w:rtl/>
          <w:lang w:bidi="fa-IR"/>
        </w:rPr>
        <w:t>:</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w:t>
      </w:r>
      <w:r w:rsidR="009735ED">
        <w:rPr>
          <w:rStyle w:val="a"/>
          <w:rFonts w:hint="cs"/>
          <w:rtl/>
        </w:rPr>
        <w:t>ٌ</w:t>
      </w:r>
      <w:r w:rsidRPr="00197325">
        <w:rPr>
          <w:rStyle w:val="a"/>
          <w:rFonts w:hint="cs"/>
          <w:rtl/>
        </w:rPr>
        <w:t xml:space="preserve"> قائم</w:t>
      </w:r>
      <w:r w:rsidR="009735ED">
        <w:rPr>
          <w:rStyle w:val="a"/>
          <w:rFonts w:hint="cs"/>
          <w:rtl/>
        </w:rPr>
        <w:t>ٌ</w:t>
      </w:r>
      <w:r w:rsidRPr="00197325">
        <w:rPr>
          <w:rStyle w:val="a"/>
          <w:rFonts w:hint="cs"/>
          <w:rtl/>
        </w:rPr>
        <w:t xml:space="preserve"> ابوه</w:t>
      </w:r>
      <w:r w:rsidR="004D69E2">
        <w:rPr>
          <w:rFonts w:hint="cs"/>
          <w:rtl/>
          <w:lang w:bidi="fa-IR"/>
        </w:rPr>
        <w:t xml:space="preserve">» </w:t>
      </w:r>
      <w:r>
        <w:rPr>
          <w:rFonts w:hint="cs"/>
          <w:rtl/>
          <w:lang w:bidi="fa-IR"/>
        </w:rPr>
        <w:t>که ز</w:t>
      </w:r>
      <w:r w:rsidR="008E338B">
        <w:rPr>
          <w:rFonts w:hint="cs"/>
          <w:rtl/>
          <w:lang w:bidi="fa-IR"/>
        </w:rPr>
        <w:t>ي</w:t>
      </w:r>
      <w:r>
        <w:rPr>
          <w:rFonts w:hint="cs"/>
          <w:rtl/>
          <w:lang w:bidi="fa-IR"/>
        </w:rPr>
        <w:t>د مبتداء است</w:t>
      </w:r>
      <w:r w:rsidR="00056BC7">
        <w:rPr>
          <w:rFonts w:hint="cs"/>
          <w:rtl/>
          <w:lang w:bidi="fa-IR"/>
        </w:rPr>
        <w:t xml:space="preserve"> و </w:t>
      </w:r>
      <w:r>
        <w:rPr>
          <w:rFonts w:hint="cs"/>
          <w:rtl/>
          <w:lang w:bidi="fa-IR"/>
        </w:rPr>
        <w:t>قائم خبرش</w:t>
      </w:r>
      <w:r w:rsidR="00056BC7">
        <w:rPr>
          <w:rFonts w:hint="cs"/>
          <w:rtl/>
          <w:lang w:bidi="fa-IR"/>
        </w:rPr>
        <w:t xml:space="preserve"> و </w:t>
      </w:r>
      <w:r>
        <w:rPr>
          <w:rFonts w:hint="cs"/>
          <w:rtl/>
          <w:lang w:bidi="fa-IR"/>
        </w:rPr>
        <w:t>هم</w:t>
      </w:r>
      <w:r w:rsidR="008E338B">
        <w:rPr>
          <w:rFonts w:hint="cs"/>
          <w:rtl/>
          <w:lang w:bidi="fa-IR"/>
        </w:rPr>
        <w:t>ي</w:t>
      </w:r>
      <w:r>
        <w:rPr>
          <w:rFonts w:hint="cs"/>
          <w:rtl/>
          <w:lang w:bidi="fa-IR"/>
        </w:rPr>
        <w:t xml:space="preserve">ن قائم </w:t>
      </w:r>
      <w:r w:rsidR="004D0A4D">
        <w:rPr>
          <w:rFonts w:hint="cs"/>
          <w:rtl/>
          <w:lang w:bidi="fa-IR"/>
        </w:rPr>
        <w:t xml:space="preserve">اسم </w:t>
      </w:r>
      <w:r>
        <w:rPr>
          <w:rFonts w:hint="cs"/>
          <w:rtl/>
          <w:lang w:bidi="fa-IR"/>
        </w:rPr>
        <w:t>فاعل است که عمل کرده همانند فعل قام</w:t>
      </w:r>
      <w:r w:rsidR="00056BC7">
        <w:rPr>
          <w:rFonts w:hint="cs"/>
          <w:rtl/>
          <w:lang w:bidi="fa-IR"/>
        </w:rPr>
        <w:t xml:space="preserve"> و </w:t>
      </w:r>
      <w:r>
        <w:rPr>
          <w:rFonts w:hint="cs"/>
          <w:rtl/>
          <w:lang w:bidi="fa-IR"/>
        </w:rPr>
        <w:t>لذا ابوه فاعل قائم که به ا</w:t>
      </w:r>
      <w:r w:rsidR="008E338B">
        <w:rPr>
          <w:rFonts w:hint="cs"/>
          <w:rtl/>
          <w:lang w:bidi="fa-IR"/>
        </w:rPr>
        <w:t>ي</w:t>
      </w:r>
      <w:r>
        <w:rPr>
          <w:rFonts w:hint="cs"/>
          <w:rtl/>
          <w:lang w:bidi="fa-IR"/>
        </w:rPr>
        <w:t>ن فاعل به نام ابوه</w:t>
      </w:r>
      <w:r w:rsidR="004D0A4D">
        <w:rPr>
          <w:rFonts w:hint="cs"/>
          <w:rtl/>
          <w:lang w:bidi="fa-IR"/>
        </w:rPr>
        <w:t>،</w:t>
      </w:r>
      <w:r>
        <w:rPr>
          <w:rFonts w:hint="cs"/>
          <w:rtl/>
          <w:lang w:bidi="fa-IR"/>
        </w:rPr>
        <w:t xml:space="preserve"> شب</w:t>
      </w:r>
      <w:r w:rsidR="008E338B">
        <w:rPr>
          <w:rFonts w:hint="cs"/>
          <w:rtl/>
          <w:lang w:bidi="fa-IR"/>
        </w:rPr>
        <w:t>ي</w:t>
      </w:r>
      <w:r>
        <w:rPr>
          <w:rFonts w:hint="cs"/>
          <w:rtl/>
          <w:lang w:bidi="fa-IR"/>
        </w:rPr>
        <w:t xml:space="preserve">ه به فعل که </w:t>
      </w:r>
      <w:r w:rsidR="009735ED">
        <w:rPr>
          <w:rFonts w:hint="cs"/>
          <w:rtl/>
          <w:lang w:bidi="fa-IR"/>
        </w:rPr>
        <w:t xml:space="preserve">اسم </w:t>
      </w:r>
      <w:r>
        <w:rPr>
          <w:rFonts w:hint="cs"/>
          <w:rtl/>
          <w:lang w:bidi="fa-IR"/>
        </w:rPr>
        <w:t xml:space="preserve">فاعل باشد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قائم اسناد </w:t>
      </w:r>
      <w:r w:rsidR="008E338B">
        <w:rPr>
          <w:rFonts w:hint="cs"/>
          <w:rtl/>
          <w:lang w:bidi="fa-IR"/>
        </w:rPr>
        <w:t>ي</w:t>
      </w:r>
      <w:r>
        <w:rPr>
          <w:rFonts w:hint="cs"/>
          <w:rtl/>
          <w:lang w:bidi="fa-IR"/>
        </w:rPr>
        <w:t>افته است</w:t>
      </w:r>
      <w:r w:rsidR="000845BD">
        <w:rPr>
          <w:rFonts w:hint="cs"/>
          <w:rtl/>
          <w:lang w:bidi="fa-IR"/>
        </w:rPr>
        <w:t>.</w:t>
      </w:r>
      <w:r w:rsidR="002854C2">
        <w:rPr>
          <w:rFonts w:hint="cs"/>
          <w:rtl/>
          <w:lang w:bidi="fa-IR"/>
        </w:rPr>
        <w:t xml:space="preserve"> </w:t>
      </w:r>
    </w:p>
    <w:p w:rsidR="00B13CD3" w:rsidRPr="001D5446" w:rsidRDefault="00B13CD3" w:rsidP="007E3891">
      <w:pPr>
        <w:keepNext/>
        <w:ind w:firstLine="224"/>
        <w:rPr>
          <w:rStyle w:val="a"/>
          <w:rFonts w:hint="cs"/>
          <w:rtl/>
        </w:rPr>
      </w:pPr>
      <w:r w:rsidRPr="001D5446">
        <w:rPr>
          <w:rStyle w:val="a"/>
          <w:rFonts w:hint="cs"/>
          <w:rtl/>
        </w:rPr>
        <w:t xml:space="preserve">و الاصل ان </w:t>
      </w:r>
      <w:r w:rsidR="008E338B" w:rsidRPr="001D5446">
        <w:rPr>
          <w:rStyle w:val="a"/>
          <w:rFonts w:hint="cs"/>
          <w:rtl/>
        </w:rPr>
        <w:t>ي</w:t>
      </w:r>
      <w:r w:rsidRPr="001D5446">
        <w:rPr>
          <w:rStyle w:val="a"/>
          <w:rFonts w:hint="cs"/>
          <w:rtl/>
        </w:rPr>
        <w:t>ل</w:t>
      </w:r>
      <w:r w:rsidR="008E338B" w:rsidRPr="001D5446">
        <w:rPr>
          <w:rStyle w:val="a"/>
          <w:rFonts w:hint="cs"/>
          <w:rtl/>
        </w:rPr>
        <w:t>ي</w:t>
      </w:r>
      <w:r w:rsidRPr="001D5446">
        <w:rPr>
          <w:rStyle w:val="a"/>
          <w:rFonts w:hint="cs"/>
          <w:rtl/>
        </w:rPr>
        <w:t xml:space="preserve"> فعل</w:t>
      </w:r>
      <w:r w:rsidR="00D26316">
        <w:rPr>
          <w:rStyle w:val="a"/>
          <w:rFonts w:hint="cs"/>
          <w:rtl/>
        </w:rPr>
        <w:t xml:space="preserve"> </w:t>
      </w:r>
      <w:r w:rsidR="009735ED">
        <w:rPr>
          <w:rFonts w:hint="cs"/>
          <w:rtl/>
        </w:rPr>
        <w:t>(</w:t>
      </w:r>
      <w:r w:rsidRPr="001D5446">
        <w:rPr>
          <w:rStyle w:val="a"/>
          <w:rFonts w:hint="cs"/>
          <w:rtl/>
        </w:rPr>
        <w:t>الفعل خ ل</w:t>
      </w:r>
      <w:r w:rsidR="009735ED">
        <w:rPr>
          <w:rFonts w:hint="cs"/>
          <w:rtl/>
        </w:rPr>
        <w:t>)</w:t>
      </w:r>
      <w:r w:rsidR="004D69E2">
        <w:rPr>
          <w:rStyle w:val="a"/>
          <w:rFonts w:hint="cs"/>
          <w:rtl/>
        </w:rPr>
        <w:t xml:space="preserve"> </w:t>
      </w:r>
      <w:r w:rsidRPr="001D5446">
        <w:rPr>
          <w:rStyle w:val="a"/>
          <w:rFonts w:hint="cs"/>
          <w:rtl/>
        </w:rPr>
        <w:t>المسند ال</w:t>
      </w:r>
      <w:r w:rsidR="008E338B" w:rsidRPr="001D5446">
        <w:rPr>
          <w:rStyle w:val="a"/>
          <w:rFonts w:hint="cs"/>
          <w:rtl/>
        </w:rPr>
        <w:t>ي</w:t>
      </w:r>
      <w:r w:rsidRPr="001D5446">
        <w:rPr>
          <w:rStyle w:val="a"/>
          <w:rFonts w:hint="cs"/>
          <w:rtl/>
        </w:rPr>
        <w:t>ه</w:t>
      </w:r>
      <w:r w:rsidR="002854C2" w:rsidRPr="001D5446">
        <w:rPr>
          <w:rStyle w:val="a"/>
          <w:rFonts w:hint="cs"/>
          <w:rtl/>
        </w:rPr>
        <w:t>...</w:t>
      </w:r>
      <w:r w:rsidR="000845BD" w:rsidRPr="001D5446">
        <w:rPr>
          <w:rStyle w:val="a"/>
          <w:rFonts w:hint="cs"/>
          <w:rtl/>
        </w:rPr>
        <w:t xml:space="preserve"> </w:t>
      </w:r>
    </w:p>
    <w:p w:rsidR="00B13CD3" w:rsidRDefault="00B13CD3" w:rsidP="007E3891">
      <w:pPr>
        <w:keepNext/>
        <w:ind w:firstLine="224"/>
        <w:rPr>
          <w:rFonts w:hint="eastAsia"/>
          <w:rtl/>
          <w:lang w:bidi="fa-IR"/>
        </w:rPr>
      </w:pPr>
      <w:r>
        <w:rPr>
          <w:rFonts w:hint="cs"/>
          <w:rtl/>
          <w:lang w:bidi="fa-IR"/>
        </w:rPr>
        <w:t xml:space="preserve">اصل در فاعل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w:t>
      </w:r>
      <w:r w:rsidR="009735ED">
        <w:rPr>
          <w:rFonts w:hint="cs"/>
          <w:rtl/>
          <w:lang w:bidi="fa-IR"/>
        </w:rPr>
        <w:t xml:space="preserve">چه </w:t>
      </w:r>
      <w:r>
        <w:rPr>
          <w:rFonts w:hint="cs"/>
          <w:rtl/>
          <w:lang w:bidi="fa-IR"/>
        </w:rPr>
        <w:t>که سزاوار است فاعل بر او باشد اگر مانع</w:t>
      </w:r>
      <w:r w:rsidR="008E338B">
        <w:rPr>
          <w:rFonts w:hint="cs"/>
          <w:rtl/>
          <w:lang w:bidi="fa-IR"/>
        </w:rPr>
        <w:t>ي</w:t>
      </w:r>
      <w:r>
        <w:rPr>
          <w:rFonts w:hint="cs"/>
          <w:rtl/>
          <w:lang w:bidi="fa-IR"/>
        </w:rPr>
        <w:t xml:space="preserve"> پ</w:t>
      </w:r>
      <w:r w:rsidR="008E338B">
        <w:rPr>
          <w:rFonts w:hint="cs"/>
          <w:rtl/>
          <w:lang w:bidi="fa-IR"/>
        </w:rPr>
        <w:t>ي</w:t>
      </w:r>
      <w:r>
        <w:rPr>
          <w:rFonts w:hint="cs"/>
          <w:rtl/>
          <w:lang w:bidi="fa-IR"/>
        </w:rPr>
        <w:t>ش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4D0A4D">
        <w:rPr>
          <w:rFonts w:hint="cs"/>
          <w:rtl/>
          <w:lang w:bidi="fa-IR"/>
        </w:rPr>
        <w:t>،</w:t>
      </w:r>
      <w:r>
        <w:rPr>
          <w:rFonts w:hint="cs"/>
          <w:rtl/>
          <w:lang w:bidi="fa-IR"/>
        </w:rPr>
        <w:t xml:space="preserve"> آن است که فاعل کنار فعلش</w:t>
      </w:r>
      <w:r w:rsidR="000B6D6C">
        <w:rPr>
          <w:rFonts w:hint="cs"/>
          <w:rtl/>
          <w:lang w:bidi="fa-IR"/>
        </w:rPr>
        <w:t xml:space="preserve"> درآید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بعد از فعل خود</w:t>
      </w:r>
      <w:r w:rsidR="000B6D6C">
        <w:rPr>
          <w:rFonts w:hint="cs"/>
          <w:rtl/>
          <w:lang w:bidi="fa-IR"/>
        </w:rPr>
        <w:t xml:space="preserve"> درآید </w:t>
      </w:r>
      <w:r>
        <w:rPr>
          <w:rFonts w:hint="cs"/>
          <w:rtl/>
          <w:lang w:bidi="fa-IR"/>
        </w:rPr>
        <w:t>بدون</w:t>
      </w:r>
      <w:r w:rsidR="0043320B">
        <w:rPr>
          <w:rFonts w:hint="cs"/>
          <w:rtl/>
          <w:lang w:bidi="fa-IR"/>
        </w:rPr>
        <w:t xml:space="preserve"> اینکه </w:t>
      </w:r>
      <w:r>
        <w:rPr>
          <w:rFonts w:hint="cs"/>
          <w:rtl/>
          <w:lang w:bidi="fa-IR"/>
        </w:rPr>
        <w:t>چ</w:t>
      </w:r>
      <w:r w:rsidR="008E338B">
        <w:rPr>
          <w:rFonts w:hint="cs"/>
          <w:rtl/>
          <w:lang w:bidi="fa-IR"/>
        </w:rPr>
        <w:t>ي</w:t>
      </w:r>
      <w:r>
        <w:rPr>
          <w:rFonts w:hint="cs"/>
          <w:rtl/>
          <w:lang w:bidi="fa-IR"/>
        </w:rPr>
        <w:t>ز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از معمولات فعل بر فاعل</w:t>
      </w:r>
      <w:r w:rsidR="00CF1C3C">
        <w:rPr>
          <w:rFonts w:hint="cs"/>
          <w:rtl/>
          <w:lang w:bidi="fa-IR"/>
        </w:rPr>
        <w:t xml:space="preserve"> مقدّم </w:t>
      </w:r>
      <w:r>
        <w:rPr>
          <w:rFonts w:hint="cs"/>
          <w:rtl/>
          <w:lang w:bidi="fa-IR"/>
        </w:rPr>
        <w:t>باشد</w:t>
      </w:r>
      <w:r w:rsidR="00D26316">
        <w:rPr>
          <w:rFonts w:hint="cs"/>
          <w:rtl/>
          <w:lang w:bidi="fa-IR"/>
        </w:rPr>
        <w:t xml:space="preserve"> </w:t>
      </w:r>
      <w:r w:rsidR="009735ED">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w:t>
      </w:r>
      <w:r w:rsidR="008E338B">
        <w:rPr>
          <w:rFonts w:hint="cs"/>
          <w:rtl/>
          <w:lang w:bidi="fa-IR"/>
        </w:rPr>
        <w:t>ي</w:t>
      </w:r>
      <w:r>
        <w:rPr>
          <w:rFonts w:hint="cs"/>
          <w:rtl/>
          <w:lang w:bidi="fa-IR"/>
        </w:rPr>
        <w:t>ن فعل</w:t>
      </w:r>
      <w:r w:rsidR="00056BC7">
        <w:rPr>
          <w:rFonts w:hint="cs"/>
          <w:rtl/>
          <w:lang w:bidi="fa-IR"/>
        </w:rPr>
        <w:t xml:space="preserve"> و </w:t>
      </w:r>
      <w:r>
        <w:rPr>
          <w:rFonts w:hint="cs"/>
          <w:rtl/>
          <w:lang w:bidi="fa-IR"/>
        </w:rPr>
        <w:t>فاعل بعد از او فاصله نشود</w:t>
      </w:r>
      <w:r w:rsidR="009735ED">
        <w:rPr>
          <w:rFonts w:hint="cs"/>
          <w:rtl/>
          <w:lang w:bidi="fa-IR"/>
        </w:rPr>
        <w:t>)</w:t>
      </w:r>
      <w:r w:rsidR="00365289">
        <w:rPr>
          <w:rFonts w:hint="cs"/>
          <w:rtl/>
          <w:lang w:bidi="fa-IR"/>
        </w:rPr>
        <w:t xml:space="preserve"> چون‌که </w:t>
      </w:r>
      <w:r>
        <w:rPr>
          <w:rFonts w:hint="cs"/>
          <w:rtl/>
          <w:lang w:bidi="fa-IR"/>
        </w:rPr>
        <w:t>فاعل به منزله</w:t>
      </w:r>
      <w:r w:rsidR="00056BC7">
        <w:rPr>
          <w:rFonts w:hint="cs"/>
          <w:rtl/>
          <w:lang w:bidi="fa-IR"/>
        </w:rPr>
        <w:t xml:space="preserve">‌ي </w:t>
      </w:r>
      <w:r>
        <w:rPr>
          <w:rFonts w:hint="cs"/>
          <w:rtl/>
          <w:lang w:bidi="fa-IR"/>
        </w:rPr>
        <w:t>جز</w:t>
      </w:r>
      <w:r w:rsidR="008E338B">
        <w:rPr>
          <w:rFonts w:hint="cs"/>
          <w:rtl/>
          <w:lang w:bidi="fa-IR"/>
        </w:rPr>
        <w:t>يي</w:t>
      </w:r>
      <w:r>
        <w:rPr>
          <w:rFonts w:hint="cs"/>
          <w:rtl/>
          <w:lang w:bidi="fa-IR"/>
        </w:rPr>
        <w:t xml:space="preserve"> از فعل است به جهت شدت احت</w:t>
      </w:r>
      <w:r w:rsidR="008E338B">
        <w:rPr>
          <w:rFonts w:hint="cs"/>
          <w:rtl/>
          <w:lang w:bidi="fa-IR"/>
        </w:rPr>
        <w:t>ي</w:t>
      </w:r>
      <w:r>
        <w:rPr>
          <w:rFonts w:hint="cs"/>
          <w:rtl/>
          <w:lang w:bidi="fa-IR"/>
        </w:rPr>
        <w:t>اج فعل به فاعل که سکون لام الفعل فعل بر ا</w:t>
      </w:r>
      <w:r w:rsidR="008E338B">
        <w:rPr>
          <w:rFonts w:hint="cs"/>
          <w:rtl/>
          <w:lang w:bidi="fa-IR"/>
        </w:rPr>
        <w:t>ي</w:t>
      </w:r>
      <w:r>
        <w:rPr>
          <w:rFonts w:hint="cs"/>
          <w:rtl/>
          <w:lang w:bidi="fa-IR"/>
        </w:rPr>
        <w:t>ن امر دلالت</w:t>
      </w:r>
      <w:r w:rsidR="00BB22AE">
        <w:rPr>
          <w:rFonts w:hint="cs"/>
          <w:rtl/>
          <w:lang w:bidi="fa-IR"/>
        </w:rPr>
        <w:t xml:space="preserve"> می‌کند </w:t>
      </w:r>
      <w:r>
        <w:rPr>
          <w:rFonts w:hint="cs"/>
          <w:rtl/>
          <w:lang w:bidi="fa-IR"/>
        </w:rPr>
        <w:t>مثل ض</w:t>
      </w:r>
      <w:r w:rsidR="009735ED">
        <w:rPr>
          <w:rFonts w:hint="cs"/>
          <w:rtl/>
          <w:lang w:bidi="fa-IR"/>
        </w:rPr>
        <w:t>َ</w:t>
      </w:r>
      <w:r>
        <w:rPr>
          <w:rFonts w:hint="cs"/>
          <w:rtl/>
          <w:lang w:bidi="fa-IR"/>
        </w:rPr>
        <w:t>ر</w:t>
      </w:r>
      <w:r w:rsidR="009735ED">
        <w:rPr>
          <w:rFonts w:hint="cs"/>
          <w:rtl/>
          <w:lang w:bidi="fa-IR"/>
        </w:rPr>
        <w:t>َ</w:t>
      </w:r>
      <w:r>
        <w:rPr>
          <w:rFonts w:hint="cs"/>
          <w:rtl/>
          <w:lang w:bidi="fa-IR"/>
        </w:rPr>
        <w:t>ب</w:t>
      </w:r>
      <w:r w:rsidR="009735ED">
        <w:rPr>
          <w:rFonts w:hint="cs"/>
          <w:rtl/>
        </w:rPr>
        <w:t>ْ</w:t>
      </w:r>
      <w:r>
        <w:rPr>
          <w:rFonts w:hint="cs"/>
          <w:rtl/>
          <w:lang w:bidi="fa-IR"/>
        </w:rPr>
        <w:t>ت</w:t>
      </w:r>
      <w:r w:rsidR="009735ED">
        <w:rPr>
          <w:rFonts w:hint="cs"/>
          <w:rtl/>
          <w:lang w:bidi="fa-IR"/>
        </w:rPr>
        <w:t>ُ</w:t>
      </w:r>
      <w:r>
        <w:rPr>
          <w:rFonts w:hint="cs"/>
          <w:rtl/>
          <w:lang w:bidi="fa-IR"/>
        </w:rPr>
        <w:t xml:space="preserve"> برا</w:t>
      </w:r>
      <w:r w:rsidR="008E338B">
        <w:rPr>
          <w:rFonts w:hint="cs"/>
          <w:rtl/>
          <w:lang w:bidi="fa-IR"/>
        </w:rPr>
        <w:t>ي</w:t>
      </w:r>
      <w:r>
        <w:rPr>
          <w:rFonts w:hint="cs"/>
          <w:rtl/>
          <w:lang w:bidi="fa-IR"/>
        </w:rPr>
        <w:t xml:space="preserve"> دفع توال</w:t>
      </w:r>
      <w:r w:rsidR="008E338B">
        <w:rPr>
          <w:rFonts w:hint="cs"/>
          <w:rtl/>
          <w:lang w:bidi="fa-IR"/>
        </w:rPr>
        <w:t>ي</w:t>
      </w:r>
      <w:r>
        <w:rPr>
          <w:rFonts w:hint="cs"/>
          <w:rtl/>
          <w:lang w:bidi="fa-IR"/>
        </w:rPr>
        <w:t xml:space="preserve"> چهار حرکت در آنچه را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 xml:space="preserve"> </w:t>
      </w:r>
      <w:r w:rsidR="004D0A4D">
        <w:rPr>
          <w:rFonts w:hint="cs"/>
          <w:rtl/>
          <w:lang w:bidi="fa-IR"/>
        </w:rPr>
        <w:t>را</w:t>
      </w:r>
      <w:r>
        <w:rPr>
          <w:rFonts w:hint="cs"/>
          <w:rtl/>
          <w:lang w:bidi="fa-IR"/>
        </w:rPr>
        <w:t>که به منزله</w:t>
      </w:r>
      <w:r w:rsidR="00056BC7">
        <w:rPr>
          <w:rFonts w:hint="cs"/>
          <w:rtl/>
          <w:lang w:bidi="fa-IR"/>
        </w:rPr>
        <w:t xml:space="preserve">‌ي </w:t>
      </w:r>
      <w:r w:rsidR="008E338B">
        <w:rPr>
          <w:rFonts w:hint="cs"/>
          <w:rtl/>
          <w:lang w:bidi="fa-IR"/>
        </w:rPr>
        <w:t>ي</w:t>
      </w:r>
      <w:r>
        <w:rPr>
          <w:rFonts w:hint="cs"/>
          <w:rtl/>
          <w:lang w:bidi="fa-IR"/>
        </w:rPr>
        <w:t>ک کلمه است</w:t>
      </w:r>
      <w:r w:rsidR="00D26316">
        <w:rPr>
          <w:rFonts w:hint="cs"/>
          <w:rtl/>
          <w:lang w:bidi="fa-IR"/>
        </w:rPr>
        <w:t xml:space="preserve"> </w:t>
      </w:r>
      <w:r w:rsidR="009735ED">
        <w:rPr>
          <w:rFonts w:hint="cs"/>
          <w:rtl/>
          <w:lang w:bidi="fa-IR"/>
        </w:rPr>
        <w:t>(</w:t>
      </w:r>
      <w:r>
        <w:rPr>
          <w:rFonts w:hint="cs"/>
          <w:rtl/>
          <w:lang w:bidi="fa-IR"/>
        </w:rPr>
        <w:t>لذا ض</w:t>
      </w:r>
      <w:r w:rsidR="009735ED">
        <w:rPr>
          <w:rFonts w:hint="cs"/>
          <w:rtl/>
          <w:lang w:bidi="fa-IR"/>
        </w:rPr>
        <w:t>َ</w:t>
      </w:r>
      <w:r>
        <w:rPr>
          <w:rFonts w:hint="cs"/>
          <w:rtl/>
          <w:lang w:bidi="fa-IR"/>
        </w:rPr>
        <w:t>ر</w:t>
      </w:r>
      <w:r w:rsidR="009735ED">
        <w:rPr>
          <w:rFonts w:hint="cs"/>
          <w:rtl/>
          <w:lang w:bidi="fa-IR"/>
        </w:rPr>
        <w:t>َ</w:t>
      </w:r>
      <w:r>
        <w:rPr>
          <w:rFonts w:hint="cs"/>
          <w:rtl/>
          <w:lang w:bidi="fa-IR"/>
        </w:rPr>
        <w:t>ب</w:t>
      </w:r>
      <w:r w:rsidR="009735ED">
        <w:rPr>
          <w:rFonts w:hint="cs"/>
          <w:rtl/>
        </w:rPr>
        <w:t>ْ</w:t>
      </w:r>
      <w:r>
        <w:rPr>
          <w:rFonts w:hint="cs"/>
          <w:rtl/>
          <w:lang w:bidi="fa-IR"/>
        </w:rPr>
        <w:t>ت</w:t>
      </w:r>
      <w:r w:rsidR="009735ED">
        <w:rPr>
          <w:rFonts w:hint="cs"/>
          <w:rtl/>
          <w:lang w:bidi="fa-IR"/>
        </w:rPr>
        <w:t>ُ</w:t>
      </w:r>
      <w:r>
        <w:rPr>
          <w:rFonts w:hint="cs"/>
          <w:rtl/>
          <w:lang w:bidi="fa-IR"/>
        </w:rPr>
        <w:t xml:space="preserve"> فعل</w:t>
      </w:r>
      <w:r w:rsidR="00056BC7">
        <w:rPr>
          <w:rFonts w:hint="cs"/>
          <w:rtl/>
          <w:lang w:bidi="fa-IR"/>
        </w:rPr>
        <w:t xml:space="preserve"> و </w:t>
      </w:r>
      <w:r>
        <w:rPr>
          <w:rFonts w:hint="cs"/>
          <w:rtl/>
          <w:lang w:bidi="fa-IR"/>
        </w:rPr>
        <w:t>فاعل است</w:t>
      </w:r>
      <w:r w:rsidR="009735ED">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لذا بر اساس هم</w:t>
      </w:r>
      <w:r w:rsidR="008E338B">
        <w:rPr>
          <w:rFonts w:hint="cs"/>
          <w:rtl/>
          <w:lang w:bidi="fa-IR"/>
        </w:rPr>
        <w:t>ي</w:t>
      </w:r>
      <w:r>
        <w:rPr>
          <w:rFonts w:hint="cs"/>
          <w:rtl/>
          <w:lang w:bidi="fa-IR"/>
        </w:rPr>
        <w:t>ن اصل که فاعل فعل بلا فاصله بعد از فعل است</w:t>
      </w:r>
      <w:r w:rsidR="00056BC7">
        <w:rPr>
          <w:rFonts w:hint="cs"/>
          <w:rtl/>
          <w:lang w:bidi="fa-IR"/>
        </w:rPr>
        <w:t xml:space="preserve"> و </w:t>
      </w:r>
      <w:r>
        <w:rPr>
          <w:rFonts w:hint="cs"/>
          <w:rtl/>
          <w:lang w:bidi="fa-IR"/>
        </w:rPr>
        <w:t>اقتضا</w:t>
      </w:r>
      <w:r w:rsidR="008E338B">
        <w:rPr>
          <w:rFonts w:hint="cs"/>
          <w:rtl/>
          <w:lang w:bidi="fa-IR"/>
        </w:rPr>
        <w:t>ي</w:t>
      </w:r>
      <w:r w:rsidR="00756FB4">
        <w:rPr>
          <w:rFonts w:hint="cs"/>
          <w:rtl/>
          <w:lang w:bidi="fa-IR"/>
        </w:rPr>
        <w:t xml:space="preserve"> تقدّم </w:t>
      </w:r>
      <w:r>
        <w:rPr>
          <w:rFonts w:hint="cs"/>
          <w:rtl/>
          <w:lang w:bidi="fa-IR"/>
        </w:rPr>
        <w:t>بر د</w:t>
      </w:r>
      <w:r w:rsidR="008E338B">
        <w:rPr>
          <w:rFonts w:hint="cs"/>
          <w:rtl/>
          <w:lang w:bidi="fa-IR"/>
        </w:rPr>
        <w:t>ي</w:t>
      </w:r>
      <w:r>
        <w:rPr>
          <w:rFonts w:hint="cs"/>
          <w:rtl/>
          <w:lang w:bidi="fa-IR"/>
        </w:rPr>
        <w:t>گر معمولات فعل را دارد جا</w:t>
      </w:r>
      <w:r w:rsidR="008E338B">
        <w:rPr>
          <w:rFonts w:hint="cs"/>
          <w:rtl/>
          <w:lang w:bidi="fa-IR"/>
        </w:rPr>
        <w:t>ي</w:t>
      </w:r>
      <w:r>
        <w:rPr>
          <w:rFonts w:hint="cs"/>
          <w:rtl/>
          <w:lang w:bidi="fa-IR"/>
        </w:rPr>
        <w:t>ز است مثال</w:t>
      </w:r>
      <w:r w:rsidR="00D26316">
        <w:rPr>
          <w:rFonts w:hint="cs"/>
          <w:rtl/>
          <w:lang w:bidi="fa-IR"/>
        </w:rPr>
        <w:t xml:space="preserve"> «</w:t>
      </w:r>
      <w:r w:rsidRPr="00197325">
        <w:rPr>
          <w:rStyle w:val="a"/>
          <w:rFonts w:hint="cs"/>
          <w:rtl/>
        </w:rPr>
        <w:t>ض</w:t>
      </w:r>
      <w:r w:rsidR="009735ED">
        <w:rPr>
          <w:rStyle w:val="a"/>
          <w:rFonts w:hint="cs"/>
          <w:rtl/>
        </w:rPr>
        <w:t>َ</w:t>
      </w:r>
      <w:r w:rsidRPr="00197325">
        <w:rPr>
          <w:rStyle w:val="a"/>
          <w:rFonts w:hint="cs"/>
          <w:rtl/>
        </w:rPr>
        <w:t>ر</w:t>
      </w:r>
      <w:r w:rsidR="009735ED">
        <w:rPr>
          <w:rStyle w:val="a"/>
          <w:rFonts w:hint="cs"/>
          <w:rtl/>
        </w:rPr>
        <w:t>َ</w:t>
      </w:r>
      <w:r w:rsidRPr="00197325">
        <w:rPr>
          <w:rStyle w:val="a"/>
          <w:rFonts w:hint="cs"/>
          <w:rtl/>
        </w:rPr>
        <w:t>ب</w:t>
      </w:r>
      <w:r w:rsidR="009735ED">
        <w:rPr>
          <w:rStyle w:val="a"/>
          <w:rFonts w:hint="cs"/>
          <w:rtl/>
        </w:rPr>
        <w:t>َ</w:t>
      </w:r>
      <w:r w:rsidRPr="00197325">
        <w:rPr>
          <w:rStyle w:val="a"/>
          <w:rFonts w:hint="cs"/>
          <w:rtl/>
        </w:rPr>
        <w:t xml:space="preserve"> غلام</w:t>
      </w:r>
      <w:r w:rsidR="009735ED">
        <w:rPr>
          <w:rStyle w:val="a"/>
          <w:rFonts w:hint="cs"/>
          <w:rtl/>
        </w:rPr>
        <w:t>َ</w:t>
      </w:r>
      <w:r w:rsidRPr="00197325">
        <w:rPr>
          <w:rStyle w:val="a"/>
          <w:rFonts w:hint="cs"/>
          <w:rtl/>
        </w:rPr>
        <w:t>ه ز</w:t>
      </w:r>
      <w:r w:rsidR="008E338B">
        <w:rPr>
          <w:rStyle w:val="a"/>
          <w:rFonts w:hint="cs"/>
          <w:rtl/>
        </w:rPr>
        <w:t>ي</w:t>
      </w:r>
      <w:r w:rsidRPr="00197325">
        <w:rPr>
          <w:rStyle w:val="a"/>
          <w:rFonts w:hint="cs"/>
          <w:rtl/>
        </w:rPr>
        <w:t>د</w:t>
      </w:r>
      <w:r w:rsidR="009735ED">
        <w:rPr>
          <w:rStyle w:val="a"/>
          <w:rFonts w:hint="cs"/>
          <w:rtl/>
        </w:rPr>
        <w:t>ٌ</w:t>
      </w:r>
      <w:r w:rsidR="004D69E2">
        <w:rPr>
          <w:rFonts w:hint="cs"/>
          <w:rtl/>
          <w:lang w:bidi="fa-IR"/>
        </w:rPr>
        <w:t>»</w:t>
      </w:r>
      <w:r w:rsidR="00365289">
        <w:rPr>
          <w:rFonts w:hint="cs"/>
          <w:rtl/>
          <w:lang w:bidi="fa-IR"/>
        </w:rPr>
        <w:t xml:space="preserve"> چون‌که </w:t>
      </w:r>
      <w:r>
        <w:rPr>
          <w:rFonts w:hint="cs"/>
          <w:rtl/>
          <w:lang w:bidi="fa-IR"/>
        </w:rPr>
        <w:t>مرجع ضم</w:t>
      </w:r>
      <w:r w:rsidR="008E338B">
        <w:rPr>
          <w:rFonts w:hint="cs"/>
          <w:rtl/>
          <w:lang w:bidi="fa-IR"/>
        </w:rPr>
        <w:t>ي</w:t>
      </w:r>
      <w:r>
        <w:rPr>
          <w:rFonts w:hint="cs"/>
          <w:rtl/>
          <w:lang w:bidi="fa-IR"/>
        </w:rPr>
        <w:t>ر که ز</w:t>
      </w:r>
      <w:r w:rsidR="008E338B">
        <w:rPr>
          <w:rFonts w:hint="cs"/>
          <w:rtl/>
          <w:lang w:bidi="fa-IR"/>
        </w:rPr>
        <w:t>ي</w:t>
      </w:r>
      <w:r>
        <w:rPr>
          <w:rFonts w:hint="cs"/>
          <w:rtl/>
          <w:lang w:bidi="fa-IR"/>
        </w:rPr>
        <w:t xml:space="preserve">د باشد </w:t>
      </w:r>
      <w:r w:rsidR="004D0A4D">
        <w:rPr>
          <w:rFonts w:hint="cs"/>
          <w:rtl/>
          <w:lang w:bidi="fa-IR"/>
        </w:rPr>
        <w:t>ر</w:t>
      </w:r>
      <w:r w:rsidR="004D0A4D" w:rsidRPr="004D0A4D">
        <w:rPr>
          <w:rStyle w:val="a"/>
          <w:rFonts w:hint="cs"/>
          <w:sz w:val="26"/>
          <w:szCs w:val="26"/>
          <w:rtl/>
        </w:rPr>
        <w:t>تبة</w:t>
      </w:r>
      <w:r w:rsidR="004D0A4D">
        <w:rPr>
          <w:rStyle w:val="a"/>
          <w:rFonts w:hint="cs"/>
          <w:sz w:val="26"/>
          <w:szCs w:val="26"/>
          <w:rtl/>
        </w:rPr>
        <w:t>ً</w:t>
      </w:r>
      <w:r w:rsidR="00CF1C3C">
        <w:rPr>
          <w:rFonts w:hint="cs"/>
          <w:rtl/>
          <w:lang w:bidi="fa-IR"/>
        </w:rPr>
        <w:t xml:space="preserve"> مقدّم </w:t>
      </w:r>
      <w:r>
        <w:rPr>
          <w:rFonts w:hint="cs"/>
          <w:rtl/>
          <w:lang w:bidi="fa-IR"/>
        </w:rPr>
        <w:t>است</w:t>
      </w:r>
      <w:r w:rsidR="00056BC7">
        <w:rPr>
          <w:rFonts w:hint="cs"/>
          <w:rtl/>
          <w:lang w:bidi="fa-IR"/>
        </w:rPr>
        <w:t xml:space="preserve"> </w:t>
      </w:r>
      <w:r w:rsidR="009735ED">
        <w:rPr>
          <w:rFonts w:hint="cs"/>
          <w:rtl/>
          <w:lang w:bidi="fa-IR"/>
        </w:rPr>
        <w:t>(</w:t>
      </w:r>
      <w:r w:rsidR="00056BC7">
        <w:rPr>
          <w:rFonts w:hint="cs"/>
          <w:rtl/>
          <w:lang w:bidi="fa-IR"/>
        </w:rPr>
        <w:t xml:space="preserve">و </w:t>
      </w:r>
      <w:r>
        <w:rPr>
          <w:rFonts w:hint="cs"/>
          <w:rtl/>
          <w:lang w:bidi="fa-IR"/>
        </w:rPr>
        <w:t>مراد از ا</w:t>
      </w:r>
      <w:r w:rsidR="008E338B">
        <w:rPr>
          <w:rFonts w:hint="cs"/>
          <w:rtl/>
          <w:lang w:bidi="fa-IR"/>
        </w:rPr>
        <w:t>ي</w:t>
      </w:r>
      <w:r>
        <w:rPr>
          <w:rFonts w:hint="cs"/>
          <w:rtl/>
          <w:lang w:bidi="fa-IR"/>
        </w:rPr>
        <w:t>ن</w:t>
      </w:r>
      <w:r w:rsidR="00756FB4">
        <w:rPr>
          <w:rFonts w:hint="cs"/>
          <w:rtl/>
          <w:lang w:bidi="fa-IR"/>
        </w:rPr>
        <w:t xml:space="preserve"> تقدّم </w:t>
      </w:r>
      <w:r>
        <w:rPr>
          <w:rFonts w:hint="cs"/>
          <w:rtl/>
          <w:lang w:bidi="fa-IR"/>
        </w:rPr>
        <w:t>رتب</w:t>
      </w:r>
      <w:r w:rsidR="008E338B">
        <w:rPr>
          <w:rFonts w:hint="cs"/>
          <w:rtl/>
          <w:lang w:bidi="fa-IR"/>
        </w:rPr>
        <w:t>ي</w:t>
      </w:r>
      <w:r>
        <w:rPr>
          <w:rFonts w:hint="cs"/>
          <w:rtl/>
          <w:lang w:bidi="fa-IR"/>
        </w:rPr>
        <w:t xml:space="preserve"> هم</w:t>
      </w:r>
      <w:r w:rsidR="00756FB4">
        <w:rPr>
          <w:rFonts w:hint="cs"/>
          <w:rtl/>
          <w:lang w:bidi="fa-IR"/>
        </w:rPr>
        <w:t xml:space="preserve"> تقدّم </w:t>
      </w:r>
      <w:r w:rsidRPr="000B6D6C">
        <w:rPr>
          <w:rStyle w:val="a"/>
          <w:rFonts w:hint="cs"/>
          <w:rtl/>
        </w:rPr>
        <w:t>بالقوة القر</w:t>
      </w:r>
      <w:r w:rsidR="008E338B" w:rsidRPr="000B6D6C">
        <w:rPr>
          <w:rStyle w:val="a"/>
          <w:rFonts w:hint="cs"/>
          <w:rtl/>
        </w:rPr>
        <w:t>ي</w:t>
      </w:r>
      <w:r w:rsidRPr="000B6D6C">
        <w:rPr>
          <w:rStyle w:val="a"/>
          <w:rFonts w:hint="cs"/>
          <w:rtl/>
        </w:rPr>
        <w:t>بة من الفعل</w:t>
      </w:r>
      <w:r>
        <w:rPr>
          <w:rFonts w:hint="cs"/>
          <w:rtl/>
          <w:lang w:bidi="fa-IR"/>
        </w:rPr>
        <w:t xml:space="preserve"> است که سبب آن موجود است</w:t>
      </w:r>
      <w:r w:rsidR="009735ED">
        <w:rPr>
          <w:rFonts w:hint="cs"/>
          <w:rtl/>
          <w:lang w:bidi="fa-IR"/>
        </w:rPr>
        <w:t>)</w:t>
      </w:r>
      <w:r>
        <w:rPr>
          <w:rFonts w:hint="cs"/>
          <w:rtl/>
          <w:lang w:bidi="fa-IR"/>
        </w:rPr>
        <w:t xml:space="preserve"> پس اضمار قبل از ذکر مطلقا لازم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بلکه فقط در لفظ پ</w:t>
      </w:r>
      <w:r w:rsidR="008E338B">
        <w:rPr>
          <w:rFonts w:hint="cs"/>
          <w:rtl/>
          <w:lang w:bidi="fa-IR"/>
        </w:rPr>
        <w:t>ي</w:t>
      </w:r>
      <w:r>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هم که جا</w:t>
      </w:r>
      <w:r w:rsidR="008E338B">
        <w:rPr>
          <w:rFonts w:hint="cs"/>
          <w:rtl/>
          <w:lang w:bidi="fa-IR"/>
        </w:rPr>
        <w:t>ي</w:t>
      </w:r>
      <w:r>
        <w:rPr>
          <w:rFonts w:hint="cs"/>
          <w:rtl/>
          <w:lang w:bidi="fa-IR"/>
        </w:rPr>
        <w:t>ز است</w:t>
      </w:r>
      <w:r w:rsidR="00EB7643">
        <w:rPr>
          <w:rFonts w:hint="cs"/>
          <w:rtl/>
          <w:lang w:bidi="fa-IR"/>
        </w:rPr>
        <w:t xml:space="preserve"> ولي </w:t>
      </w:r>
      <w:r>
        <w:rPr>
          <w:rFonts w:hint="cs"/>
          <w:rtl/>
          <w:lang w:bidi="fa-IR"/>
        </w:rPr>
        <w:t>مثال</w:t>
      </w:r>
      <w:r w:rsidR="00D26316">
        <w:rPr>
          <w:rFonts w:hint="cs"/>
          <w:rtl/>
          <w:lang w:bidi="fa-IR"/>
        </w:rPr>
        <w:t xml:space="preserve"> «</w:t>
      </w:r>
      <w:r w:rsidRPr="00197325">
        <w:rPr>
          <w:rStyle w:val="a"/>
          <w:rFonts w:hint="cs"/>
          <w:rtl/>
        </w:rPr>
        <w:t>ض</w:t>
      </w:r>
      <w:r w:rsidR="009735ED">
        <w:rPr>
          <w:rStyle w:val="a"/>
          <w:rFonts w:hint="cs"/>
          <w:rtl/>
        </w:rPr>
        <w:t>َ</w:t>
      </w:r>
      <w:r w:rsidRPr="00197325">
        <w:rPr>
          <w:rStyle w:val="a"/>
          <w:rFonts w:hint="cs"/>
          <w:rtl/>
        </w:rPr>
        <w:t>ر</w:t>
      </w:r>
      <w:r w:rsidR="009735ED">
        <w:rPr>
          <w:rStyle w:val="a"/>
          <w:rFonts w:hint="cs"/>
          <w:rtl/>
        </w:rPr>
        <w:t>َ</w:t>
      </w:r>
      <w:r w:rsidRPr="00197325">
        <w:rPr>
          <w:rStyle w:val="a"/>
          <w:rFonts w:hint="cs"/>
          <w:rtl/>
        </w:rPr>
        <w:t>ب</w:t>
      </w:r>
      <w:r w:rsidR="009735ED">
        <w:rPr>
          <w:rStyle w:val="a"/>
          <w:rFonts w:hint="cs"/>
          <w:rtl/>
        </w:rPr>
        <w:t>َ</w:t>
      </w:r>
      <w:r w:rsidRPr="00197325">
        <w:rPr>
          <w:rStyle w:val="a"/>
          <w:rFonts w:hint="cs"/>
          <w:rtl/>
        </w:rPr>
        <w:t xml:space="preserve"> غلام</w:t>
      </w:r>
      <w:r w:rsidR="009735ED">
        <w:rPr>
          <w:rStyle w:val="a"/>
          <w:rFonts w:hint="cs"/>
          <w:rtl/>
        </w:rPr>
        <w:t>ُ</w:t>
      </w:r>
      <w:r w:rsidRPr="00197325">
        <w:rPr>
          <w:rStyle w:val="a"/>
          <w:rFonts w:hint="cs"/>
          <w:rtl/>
        </w:rPr>
        <w:t>ه ز</w:t>
      </w:r>
      <w:r w:rsidR="008E338B">
        <w:rPr>
          <w:rStyle w:val="a"/>
          <w:rFonts w:hint="cs"/>
          <w:rtl/>
        </w:rPr>
        <w:t>ي</w:t>
      </w:r>
      <w:r w:rsidRPr="00197325">
        <w:rPr>
          <w:rStyle w:val="a"/>
          <w:rFonts w:hint="cs"/>
          <w:rtl/>
        </w:rPr>
        <w:t>دا</w:t>
      </w:r>
      <w:r w:rsidR="00E53816">
        <w:rPr>
          <w:rFonts w:hint="cs"/>
          <w:rtl/>
          <w:lang w:bidi="fa-IR"/>
        </w:rPr>
        <w:t>ً</w:t>
      </w:r>
      <w:r w:rsidR="004D69E2">
        <w:rPr>
          <w:rFonts w:hint="cs"/>
          <w:rtl/>
          <w:lang w:bidi="fa-IR"/>
        </w:rPr>
        <w:t xml:space="preserve">» </w:t>
      </w:r>
      <w:r>
        <w:rPr>
          <w:rFonts w:hint="cs"/>
          <w:rtl/>
          <w:lang w:bidi="fa-IR"/>
        </w:rPr>
        <w:t>ممتنع است</w:t>
      </w:r>
      <w:r w:rsidR="00365289">
        <w:rPr>
          <w:rFonts w:hint="cs"/>
          <w:rtl/>
          <w:lang w:bidi="fa-IR"/>
        </w:rPr>
        <w:t xml:space="preserve"> چون‌که </w:t>
      </w:r>
      <w:r>
        <w:rPr>
          <w:rFonts w:hint="cs"/>
          <w:rtl/>
          <w:lang w:bidi="fa-IR"/>
        </w:rPr>
        <w:t>مرجع ضم</w:t>
      </w:r>
      <w:r w:rsidR="008E338B">
        <w:rPr>
          <w:rFonts w:hint="cs"/>
          <w:rtl/>
          <w:lang w:bidi="fa-IR"/>
        </w:rPr>
        <w:t>ي</w:t>
      </w:r>
      <w:r>
        <w:rPr>
          <w:rFonts w:hint="cs"/>
          <w:rtl/>
          <w:lang w:bidi="fa-IR"/>
        </w:rPr>
        <w:t>ر که ز</w:t>
      </w:r>
      <w:r w:rsidR="008E338B">
        <w:rPr>
          <w:rFonts w:hint="cs"/>
          <w:rtl/>
          <w:lang w:bidi="fa-IR"/>
        </w:rPr>
        <w:t>ي</w:t>
      </w:r>
      <w:r>
        <w:rPr>
          <w:rFonts w:hint="cs"/>
          <w:rtl/>
          <w:lang w:bidi="fa-IR"/>
        </w:rPr>
        <w:t>د است</w:t>
      </w:r>
      <w:r w:rsidR="009B2C97">
        <w:rPr>
          <w:rFonts w:hint="cs"/>
          <w:rtl/>
          <w:lang w:bidi="fa-IR"/>
        </w:rPr>
        <w:t xml:space="preserve"> لفظاً </w:t>
      </w:r>
      <w:r w:rsidR="00056BC7">
        <w:rPr>
          <w:rFonts w:hint="cs"/>
          <w:rtl/>
          <w:lang w:bidi="fa-IR"/>
        </w:rPr>
        <w:t xml:space="preserve">و </w:t>
      </w:r>
      <w:r w:rsidR="00DF3A78">
        <w:rPr>
          <w:rFonts w:hint="cs"/>
          <w:rtl/>
          <w:lang w:bidi="fa-IR"/>
        </w:rPr>
        <w:t>ر</w:t>
      </w:r>
      <w:r w:rsidR="00DF3A78" w:rsidRPr="004D0A4D">
        <w:rPr>
          <w:rStyle w:val="a"/>
          <w:rFonts w:hint="cs"/>
          <w:sz w:val="26"/>
          <w:szCs w:val="26"/>
          <w:rtl/>
        </w:rPr>
        <w:t>تبة</w:t>
      </w:r>
      <w:r w:rsidR="00DF3A78">
        <w:rPr>
          <w:rStyle w:val="a"/>
          <w:rFonts w:hint="cs"/>
          <w:sz w:val="26"/>
          <w:szCs w:val="26"/>
          <w:rtl/>
        </w:rPr>
        <w:t>ً</w:t>
      </w:r>
      <w:r w:rsidR="00DF3A78">
        <w:rPr>
          <w:rFonts w:hint="cs"/>
          <w:rtl/>
          <w:lang w:bidi="fa-IR"/>
        </w:rPr>
        <w:t xml:space="preserve"> مؤخّر</w:t>
      </w:r>
      <w:r w:rsidR="007366E3">
        <w:rPr>
          <w:rFonts w:hint="cs"/>
          <w:rtl/>
          <w:lang w:bidi="fa-IR"/>
        </w:rPr>
        <w:t xml:space="preserve"> می‌شود </w:t>
      </w:r>
      <w:r w:rsidR="00056BC7">
        <w:rPr>
          <w:rFonts w:hint="cs"/>
          <w:rtl/>
          <w:lang w:bidi="fa-IR"/>
        </w:rPr>
        <w:t xml:space="preserve">و </w:t>
      </w:r>
      <w:r>
        <w:rPr>
          <w:rFonts w:hint="cs"/>
          <w:rtl/>
          <w:lang w:bidi="fa-IR"/>
        </w:rPr>
        <w:t>اضمار قبل از ذکر</w:t>
      </w:r>
      <w:r w:rsidR="009B2C97">
        <w:rPr>
          <w:rFonts w:hint="cs"/>
          <w:rtl/>
          <w:lang w:bidi="fa-IR"/>
        </w:rPr>
        <w:t xml:space="preserve"> لفظاً </w:t>
      </w:r>
      <w:r w:rsidR="00056BC7">
        <w:rPr>
          <w:rFonts w:hint="cs"/>
          <w:rtl/>
          <w:lang w:bidi="fa-IR"/>
        </w:rPr>
        <w:t xml:space="preserve">و </w:t>
      </w:r>
      <w:r w:rsidR="004D0A4D">
        <w:rPr>
          <w:rFonts w:hint="cs"/>
          <w:rtl/>
          <w:lang w:bidi="fa-IR"/>
        </w:rPr>
        <w:t>ر</w:t>
      </w:r>
      <w:r w:rsidR="004D0A4D" w:rsidRPr="004D0A4D">
        <w:rPr>
          <w:rStyle w:val="a"/>
          <w:rFonts w:hint="cs"/>
          <w:sz w:val="26"/>
          <w:szCs w:val="26"/>
          <w:rtl/>
        </w:rPr>
        <w:t>تبة</w:t>
      </w:r>
      <w:r w:rsidR="004D0A4D">
        <w:rPr>
          <w:rStyle w:val="a"/>
          <w:rFonts w:hint="cs"/>
          <w:sz w:val="26"/>
          <w:szCs w:val="26"/>
          <w:rtl/>
        </w:rPr>
        <w:t>ً</w:t>
      </w:r>
      <w:r>
        <w:rPr>
          <w:rFonts w:hint="cs"/>
          <w:rtl/>
          <w:lang w:bidi="fa-IR"/>
        </w:rPr>
        <w:t xml:space="preserve"> پ</w:t>
      </w:r>
      <w:r w:rsidR="008E338B">
        <w:rPr>
          <w:rFonts w:hint="cs"/>
          <w:rtl/>
          <w:lang w:bidi="fa-IR"/>
        </w:rPr>
        <w:t>ي</w:t>
      </w:r>
      <w:r>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که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البته بر خلاف اخفش</w:t>
      </w:r>
      <w:r w:rsidR="00056BC7">
        <w:rPr>
          <w:rFonts w:hint="cs"/>
          <w:rtl/>
          <w:lang w:bidi="fa-IR"/>
        </w:rPr>
        <w:t xml:space="preserve"> و </w:t>
      </w:r>
      <w:r>
        <w:rPr>
          <w:rFonts w:hint="cs"/>
          <w:rtl/>
          <w:lang w:bidi="fa-IR"/>
        </w:rPr>
        <w:t>ابن</w:t>
      </w:r>
      <w:r w:rsidR="000B6D6C">
        <w:rPr>
          <w:rFonts w:hint="eastAsia"/>
          <w:rtl/>
          <w:lang w:bidi="fa-IR"/>
        </w:rPr>
        <w:t>‌</w:t>
      </w:r>
      <w:r>
        <w:rPr>
          <w:rFonts w:hint="cs"/>
          <w:rtl/>
          <w:lang w:bidi="fa-IR"/>
        </w:rPr>
        <w:t>جن</w:t>
      </w:r>
      <w:r w:rsidR="008E338B">
        <w:rPr>
          <w:rFonts w:hint="cs"/>
          <w:rtl/>
          <w:lang w:bidi="fa-IR"/>
        </w:rPr>
        <w:t>ي</w:t>
      </w:r>
      <w:r>
        <w:rPr>
          <w:rFonts w:hint="cs"/>
          <w:rtl/>
          <w:lang w:bidi="fa-IR"/>
        </w:rPr>
        <w:t xml:space="preserve"> که اضمار قبل از ذکر را جا</w:t>
      </w:r>
      <w:r w:rsidR="008E338B">
        <w:rPr>
          <w:rFonts w:hint="cs"/>
          <w:rtl/>
          <w:lang w:bidi="fa-IR"/>
        </w:rPr>
        <w:t>ي</w:t>
      </w:r>
      <w:r>
        <w:rPr>
          <w:rFonts w:hint="cs"/>
          <w:rtl/>
          <w:lang w:bidi="fa-IR"/>
        </w:rPr>
        <w:t>ز</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دانند</w:t>
      </w:r>
      <w:r w:rsidR="00056BC7">
        <w:rPr>
          <w:rFonts w:hint="cs"/>
          <w:rtl/>
          <w:lang w:bidi="fa-IR"/>
        </w:rPr>
        <w:t xml:space="preserve"> و </w:t>
      </w:r>
      <w:r>
        <w:rPr>
          <w:rFonts w:hint="cs"/>
          <w:rtl/>
          <w:lang w:bidi="fa-IR"/>
        </w:rPr>
        <w:t>مست</w:t>
      </w:r>
      <w:r w:rsidR="000B6D6C">
        <w:rPr>
          <w:rFonts w:hint="cs"/>
          <w:rtl/>
          <w:lang w:bidi="fa-IR"/>
        </w:rPr>
        <w:t>ن</w:t>
      </w:r>
      <w:r>
        <w:rPr>
          <w:rFonts w:hint="cs"/>
          <w:rtl/>
          <w:lang w:bidi="fa-IR"/>
        </w:rPr>
        <w:t>دشان در ا</w:t>
      </w:r>
      <w:r w:rsidR="008E338B">
        <w:rPr>
          <w:rFonts w:hint="cs"/>
          <w:rtl/>
          <w:lang w:bidi="fa-IR"/>
        </w:rPr>
        <w:t>ي</w:t>
      </w:r>
      <w:r>
        <w:rPr>
          <w:rFonts w:hint="cs"/>
          <w:rtl/>
          <w:lang w:bidi="fa-IR"/>
        </w:rPr>
        <w:t>ن جواز قول شاعر نابغه</w:t>
      </w:r>
      <w:r w:rsidR="00056BC7">
        <w:rPr>
          <w:rFonts w:hint="cs"/>
          <w:rtl/>
          <w:lang w:bidi="fa-IR"/>
        </w:rPr>
        <w:t xml:space="preserve">‌ي </w:t>
      </w:r>
      <w:r>
        <w:rPr>
          <w:rFonts w:hint="cs"/>
          <w:rtl/>
          <w:lang w:bidi="fa-IR"/>
        </w:rPr>
        <w:t>ذب</w:t>
      </w:r>
      <w:r w:rsidR="008E338B">
        <w:rPr>
          <w:rFonts w:hint="cs"/>
          <w:rtl/>
          <w:lang w:bidi="fa-IR"/>
        </w:rPr>
        <w:t>ي</w:t>
      </w:r>
      <w:r>
        <w:rPr>
          <w:rFonts w:hint="cs"/>
          <w:rtl/>
          <w:lang w:bidi="fa-IR"/>
        </w:rPr>
        <w:t>ان</w:t>
      </w:r>
      <w:r w:rsidR="008E338B">
        <w:rPr>
          <w:rFonts w:hint="cs"/>
          <w:rtl/>
          <w:lang w:bidi="fa-IR"/>
        </w:rPr>
        <w:t>ي</w:t>
      </w:r>
      <w:r>
        <w:rPr>
          <w:rFonts w:hint="cs"/>
          <w:rtl/>
          <w:lang w:bidi="fa-IR"/>
        </w:rPr>
        <w:t xml:space="preserve"> که عد</w:t>
      </w:r>
      <w:r w:rsidR="008E338B">
        <w:rPr>
          <w:rFonts w:hint="cs"/>
          <w:rtl/>
          <w:lang w:bidi="fa-IR"/>
        </w:rPr>
        <w:t>ي</w:t>
      </w:r>
      <w:r>
        <w:rPr>
          <w:rFonts w:hint="cs"/>
          <w:rtl/>
          <w:lang w:bidi="fa-IR"/>
        </w:rPr>
        <w:t xml:space="preserve"> بن حاتم را هجو</w:t>
      </w:r>
      <w:r w:rsidR="00BB22AE">
        <w:rPr>
          <w:rFonts w:hint="cs"/>
          <w:rtl/>
          <w:lang w:bidi="fa-IR"/>
        </w:rPr>
        <w:t xml:space="preserve"> می‌کند</w:t>
      </w:r>
      <w:r w:rsidR="00C41E01">
        <w:rPr>
          <w:rFonts w:hint="cs"/>
          <w:rtl/>
          <w:lang w:bidi="fa-IR"/>
        </w:rPr>
        <w:t>.</w:t>
      </w:r>
      <w:r w:rsidR="00C41E01">
        <w:rPr>
          <w:rStyle w:val="FootnoteReference"/>
          <w:rtl/>
          <w:lang w:bidi="fa-IR"/>
        </w:rPr>
        <w:footnoteReference w:id="6"/>
      </w:r>
    </w:p>
    <w:tbl>
      <w:tblPr>
        <w:bidiVisual/>
        <w:tblW w:w="0" w:type="auto"/>
        <w:jc w:val="center"/>
        <w:tblLook w:val="01E0" w:firstRow="1" w:lastRow="1" w:firstColumn="1" w:lastColumn="1" w:noHBand="0" w:noVBand="0"/>
      </w:tblPr>
      <w:tblGrid>
        <w:gridCol w:w="3172"/>
        <w:gridCol w:w="678"/>
        <w:gridCol w:w="3168"/>
      </w:tblGrid>
      <w:tr w:rsidR="00473082" w:rsidRPr="00107589">
        <w:trPr>
          <w:jc w:val="center"/>
        </w:trPr>
        <w:tc>
          <w:tcPr>
            <w:tcW w:w="3172" w:type="dxa"/>
          </w:tcPr>
          <w:p w:rsidR="00473082" w:rsidRPr="00107589" w:rsidRDefault="00473082" w:rsidP="007E3891">
            <w:pPr>
              <w:keepNext/>
              <w:spacing w:line="180" w:lineRule="auto"/>
              <w:rPr>
                <w:rStyle w:val="a"/>
                <w:sz w:val="2"/>
                <w:szCs w:val="2"/>
              </w:rPr>
            </w:pPr>
            <w:r w:rsidRPr="008E338B">
              <w:rPr>
                <w:rStyle w:val="a"/>
                <w:rFonts w:hint="cs"/>
                <w:rtl/>
              </w:rPr>
              <w:t>ج</w:t>
            </w:r>
            <w:r w:rsidR="009735ED">
              <w:rPr>
                <w:rStyle w:val="a"/>
                <w:rFonts w:hint="cs"/>
                <w:rtl/>
              </w:rPr>
              <w:t>َ</w:t>
            </w:r>
            <w:r w:rsidRPr="008E338B">
              <w:rPr>
                <w:rStyle w:val="a"/>
                <w:rFonts w:hint="cs"/>
                <w:rtl/>
              </w:rPr>
              <w:t>ز</w:t>
            </w:r>
            <w:r w:rsidR="00B01C3E">
              <w:rPr>
                <w:rStyle w:val="a"/>
                <w:rFonts w:hint="cs"/>
                <w:rtl/>
              </w:rPr>
              <w:t>َ</w:t>
            </w:r>
            <w:r>
              <w:rPr>
                <w:rStyle w:val="a"/>
                <w:rFonts w:hint="cs"/>
                <w:rtl/>
              </w:rPr>
              <w:t>ي</w:t>
            </w:r>
            <w:r w:rsidRPr="008E338B">
              <w:rPr>
                <w:rStyle w:val="a"/>
                <w:rFonts w:hint="cs"/>
                <w:rtl/>
              </w:rPr>
              <w:t xml:space="preserve"> ر</w:t>
            </w:r>
            <w:r w:rsidR="009735ED">
              <w:rPr>
                <w:rStyle w:val="a"/>
                <w:rFonts w:hint="cs"/>
                <w:rtl/>
              </w:rPr>
              <w:t>َ</w:t>
            </w:r>
            <w:r w:rsidRPr="008E338B">
              <w:rPr>
                <w:rStyle w:val="a"/>
                <w:rFonts w:hint="cs"/>
                <w:rtl/>
              </w:rPr>
              <w:t>ب</w:t>
            </w:r>
            <w:r w:rsidR="009735ED">
              <w:rPr>
                <w:rStyle w:val="a"/>
                <w:rFonts w:hint="cs"/>
                <w:rtl/>
              </w:rPr>
              <w:t>ُّ</w:t>
            </w:r>
            <w:r w:rsidRPr="008E338B">
              <w:rPr>
                <w:rStyle w:val="a"/>
                <w:rFonts w:hint="cs"/>
                <w:rtl/>
              </w:rPr>
              <w:t>ه ع</w:t>
            </w:r>
            <w:r w:rsidR="009735ED">
              <w:rPr>
                <w:rStyle w:val="a"/>
                <w:rFonts w:hint="cs"/>
                <w:rtl/>
              </w:rPr>
              <w:t>َ</w:t>
            </w:r>
            <w:r w:rsidRPr="008E338B">
              <w:rPr>
                <w:rStyle w:val="a"/>
                <w:rFonts w:hint="cs"/>
                <w:rtl/>
              </w:rPr>
              <w:t>ن</w:t>
            </w:r>
            <w:r w:rsidR="009735ED">
              <w:rPr>
                <w:rStyle w:val="a"/>
                <w:rFonts w:hint="cs"/>
                <w:rtl/>
              </w:rPr>
              <w:t>ّ</w:t>
            </w:r>
            <w:r w:rsidR="00B01C3E">
              <w:rPr>
                <w:rStyle w:val="a"/>
                <w:rFonts w:hint="cs"/>
                <w:rtl/>
              </w:rPr>
              <w:t>ی</w:t>
            </w:r>
            <w:r w:rsidRPr="008E338B">
              <w:rPr>
                <w:rStyle w:val="a"/>
                <w:rFonts w:hint="cs"/>
                <w:rtl/>
              </w:rPr>
              <w:t xml:space="preserve"> ع</w:t>
            </w:r>
            <w:r w:rsidR="009735ED">
              <w:rPr>
                <w:rStyle w:val="a"/>
                <w:rFonts w:hint="cs"/>
                <w:rtl/>
              </w:rPr>
              <w:t>َ</w:t>
            </w:r>
            <w:r w:rsidRPr="008E338B">
              <w:rPr>
                <w:rStyle w:val="a"/>
                <w:rFonts w:hint="cs"/>
                <w:rtl/>
              </w:rPr>
              <w:t>د</w:t>
            </w:r>
            <w:r w:rsidR="009735ED">
              <w:rPr>
                <w:rStyle w:val="a"/>
                <w:rFonts w:hint="cs"/>
                <w:rtl/>
              </w:rPr>
              <w:t>ِ</w:t>
            </w:r>
            <w:r>
              <w:rPr>
                <w:rStyle w:val="a"/>
                <w:rFonts w:hint="cs"/>
                <w:rtl/>
              </w:rPr>
              <w:t>ي</w:t>
            </w:r>
            <w:r w:rsidR="009735ED">
              <w:rPr>
                <w:rStyle w:val="a"/>
                <w:rFonts w:hint="cs"/>
                <w:rtl/>
              </w:rPr>
              <w:t>َّ</w:t>
            </w:r>
            <w:r w:rsidRPr="008E338B">
              <w:rPr>
                <w:rStyle w:val="a"/>
                <w:rFonts w:hint="cs"/>
                <w:rtl/>
              </w:rPr>
              <w:t xml:space="preserve"> بن</w:t>
            </w:r>
            <w:r w:rsidR="009735ED">
              <w:rPr>
                <w:rStyle w:val="a"/>
                <w:rFonts w:hint="cs"/>
                <w:rtl/>
              </w:rPr>
              <w:t>َ</w:t>
            </w:r>
            <w:r w:rsidRPr="008E338B">
              <w:rPr>
                <w:rStyle w:val="a"/>
                <w:rFonts w:hint="cs"/>
                <w:rtl/>
              </w:rPr>
              <w:t xml:space="preserve"> حاتم</w:t>
            </w:r>
            <w:r w:rsidR="009735ED">
              <w:rPr>
                <w:rStyle w:val="a"/>
                <w:rFonts w:hint="cs"/>
                <w:rtl/>
              </w:rPr>
              <w:t>ٍ</w:t>
            </w:r>
            <w:r>
              <w:rPr>
                <w:rStyle w:val="a"/>
                <w:rtl/>
              </w:rPr>
              <w:br/>
            </w:r>
          </w:p>
        </w:tc>
        <w:tc>
          <w:tcPr>
            <w:tcW w:w="678" w:type="dxa"/>
          </w:tcPr>
          <w:p w:rsidR="00473082" w:rsidRDefault="00473082" w:rsidP="007E3891">
            <w:pPr>
              <w:keepNext/>
              <w:spacing w:line="180" w:lineRule="auto"/>
              <w:rPr>
                <w:rStyle w:val="a"/>
              </w:rPr>
            </w:pPr>
          </w:p>
        </w:tc>
        <w:tc>
          <w:tcPr>
            <w:tcW w:w="3168" w:type="dxa"/>
          </w:tcPr>
          <w:p w:rsidR="00473082" w:rsidRPr="00107589" w:rsidRDefault="00473082" w:rsidP="007E3891">
            <w:pPr>
              <w:keepNext/>
              <w:spacing w:line="180" w:lineRule="auto"/>
              <w:rPr>
                <w:rStyle w:val="a"/>
                <w:sz w:val="2"/>
                <w:szCs w:val="2"/>
              </w:rPr>
            </w:pPr>
            <w:r w:rsidRPr="008E338B">
              <w:rPr>
                <w:rStyle w:val="a"/>
                <w:rFonts w:hint="cs"/>
                <w:rtl/>
              </w:rPr>
              <w:t>جزاء</w:t>
            </w:r>
            <w:r w:rsidR="009735ED">
              <w:rPr>
                <w:rStyle w:val="a"/>
                <w:rFonts w:hint="cs"/>
                <w:rtl/>
              </w:rPr>
              <w:t>َ</w:t>
            </w:r>
            <w:r w:rsidRPr="008E338B">
              <w:rPr>
                <w:rStyle w:val="a"/>
                <w:rFonts w:hint="cs"/>
                <w:rtl/>
              </w:rPr>
              <w:t xml:space="preserve"> الک</w:t>
            </w:r>
            <w:r w:rsidR="009735ED">
              <w:rPr>
                <w:rStyle w:val="a"/>
                <w:rFonts w:hint="cs"/>
                <w:rtl/>
              </w:rPr>
              <w:t>ِ</w:t>
            </w:r>
            <w:r w:rsidRPr="008E338B">
              <w:rPr>
                <w:rStyle w:val="a"/>
                <w:rFonts w:hint="cs"/>
                <w:rtl/>
              </w:rPr>
              <w:t>لاب</w:t>
            </w:r>
            <w:r w:rsidR="009735ED">
              <w:rPr>
                <w:rStyle w:val="a"/>
                <w:rFonts w:hint="cs"/>
                <w:rtl/>
              </w:rPr>
              <w:t>ِ</w:t>
            </w:r>
            <w:r w:rsidRPr="008E338B">
              <w:rPr>
                <w:rStyle w:val="a"/>
                <w:rFonts w:hint="cs"/>
                <w:rtl/>
              </w:rPr>
              <w:t xml:space="preserve"> العاو</w:t>
            </w:r>
            <w:r>
              <w:rPr>
                <w:rStyle w:val="a"/>
                <w:rFonts w:hint="cs"/>
                <w:rtl/>
              </w:rPr>
              <w:t>ي</w:t>
            </w:r>
            <w:r w:rsidRPr="008E338B">
              <w:rPr>
                <w:rStyle w:val="a"/>
                <w:rFonts w:hint="cs"/>
                <w:rtl/>
              </w:rPr>
              <w:t>ات</w:t>
            </w:r>
            <w:r w:rsidR="009735ED">
              <w:rPr>
                <w:rStyle w:val="a"/>
                <w:rFonts w:hint="cs"/>
                <w:rtl/>
              </w:rPr>
              <w:t>ِ</w:t>
            </w:r>
            <w:r>
              <w:rPr>
                <w:rStyle w:val="a"/>
                <w:rFonts w:hint="cs"/>
                <w:rtl/>
              </w:rPr>
              <w:t xml:space="preserve"> و </w:t>
            </w:r>
            <w:r w:rsidRPr="008E338B">
              <w:rPr>
                <w:rStyle w:val="a"/>
                <w:rFonts w:hint="cs"/>
                <w:rtl/>
              </w:rPr>
              <w:t>قد ف</w:t>
            </w:r>
            <w:r w:rsidR="009735ED">
              <w:rPr>
                <w:rStyle w:val="a"/>
                <w:rFonts w:hint="cs"/>
                <w:rtl/>
              </w:rPr>
              <w:t>َ</w:t>
            </w:r>
            <w:r w:rsidRPr="008E338B">
              <w:rPr>
                <w:rStyle w:val="a"/>
                <w:rFonts w:hint="cs"/>
                <w:rtl/>
              </w:rPr>
              <w:t>ع</w:t>
            </w:r>
            <w:r w:rsidR="009735ED">
              <w:rPr>
                <w:rStyle w:val="a"/>
                <w:rFonts w:hint="cs"/>
                <w:rtl/>
              </w:rPr>
              <w:t>َ</w:t>
            </w:r>
            <w:r w:rsidRPr="008E338B">
              <w:rPr>
                <w:rStyle w:val="a"/>
                <w:rFonts w:hint="cs"/>
                <w:rtl/>
              </w:rPr>
              <w:t>ل</w:t>
            </w:r>
            <w:r w:rsidR="009735ED">
              <w:rPr>
                <w:rStyle w:val="a"/>
                <w:rFonts w:hint="cs"/>
                <w:rtl/>
              </w:rPr>
              <w:t>َ</w:t>
            </w:r>
            <w:r>
              <w:rPr>
                <w:rStyle w:val="a"/>
                <w:rtl/>
              </w:rPr>
              <w:br/>
            </w:r>
          </w:p>
        </w:tc>
      </w:tr>
    </w:tbl>
    <w:p w:rsidR="00B13CD3" w:rsidRDefault="00B13CD3" w:rsidP="007E3891">
      <w:pPr>
        <w:keepNext/>
        <w:ind w:firstLine="224"/>
        <w:rPr>
          <w:rFonts w:hint="cs"/>
          <w:rtl/>
          <w:lang w:bidi="fa-IR"/>
        </w:rPr>
      </w:pPr>
      <w:r>
        <w:rPr>
          <w:rFonts w:hint="cs"/>
          <w:rtl/>
          <w:lang w:bidi="fa-IR"/>
        </w:rPr>
        <w:t>تلاف</w:t>
      </w:r>
      <w:r w:rsidR="008E338B">
        <w:rPr>
          <w:rFonts w:hint="cs"/>
          <w:rtl/>
          <w:lang w:bidi="fa-IR"/>
        </w:rPr>
        <w:t>ي</w:t>
      </w:r>
      <w:r>
        <w:rPr>
          <w:rFonts w:hint="cs"/>
          <w:rtl/>
          <w:lang w:bidi="fa-IR"/>
        </w:rPr>
        <w:t xml:space="preserve"> کند پروردگار آن عد</w:t>
      </w:r>
      <w:r w:rsidR="008E338B">
        <w:rPr>
          <w:rFonts w:hint="cs"/>
          <w:rtl/>
          <w:lang w:bidi="fa-IR"/>
        </w:rPr>
        <w:t>ي</w:t>
      </w:r>
      <w:r>
        <w:rPr>
          <w:rFonts w:hint="cs"/>
          <w:rtl/>
          <w:lang w:bidi="fa-IR"/>
        </w:rPr>
        <w:t xml:space="preserve"> پسر حاتم را بدل از من</w:t>
      </w:r>
      <w:r w:rsidR="00473082">
        <w:rPr>
          <w:rFonts w:hint="cs"/>
          <w:rtl/>
          <w:lang w:bidi="fa-IR"/>
        </w:rPr>
        <w:t>،</w:t>
      </w:r>
      <w:r w:rsidR="002854C2">
        <w:rPr>
          <w:rFonts w:hint="cs"/>
          <w:rtl/>
          <w:lang w:bidi="fa-IR"/>
        </w:rPr>
        <w:t xml:space="preserve"> </w:t>
      </w:r>
      <w:r>
        <w:rPr>
          <w:rFonts w:hint="cs"/>
          <w:rtl/>
          <w:lang w:bidi="fa-IR"/>
        </w:rPr>
        <w:t>مثل تلاف</w:t>
      </w:r>
      <w:r w:rsidR="008E338B">
        <w:rPr>
          <w:rFonts w:hint="cs"/>
          <w:rtl/>
          <w:lang w:bidi="fa-IR"/>
        </w:rPr>
        <w:t>ي</w:t>
      </w:r>
      <w:r>
        <w:rPr>
          <w:rFonts w:hint="cs"/>
          <w:rtl/>
          <w:lang w:bidi="fa-IR"/>
        </w:rPr>
        <w:t xml:space="preserve"> کردن سگها</w:t>
      </w:r>
      <w:r w:rsidR="008E338B">
        <w:rPr>
          <w:rFonts w:hint="cs"/>
          <w:rtl/>
          <w:lang w:bidi="fa-IR"/>
        </w:rPr>
        <w:t>ي</w:t>
      </w:r>
      <w:r>
        <w:rPr>
          <w:rFonts w:hint="cs"/>
          <w:rtl/>
          <w:lang w:bidi="fa-IR"/>
        </w:rPr>
        <w:t xml:space="preserve"> صدا کننده از زدن</w:t>
      </w:r>
      <w:r w:rsidR="00056BC7">
        <w:rPr>
          <w:rFonts w:hint="cs"/>
          <w:rtl/>
          <w:lang w:bidi="fa-IR"/>
        </w:rPr>
        <w:t xml:space="preserve"> و </w:t>
      </w:r>
      <w:r>
        <w:rPr>
          <w:rFonts w:hint="cs"/>
          <w:rtl/>
          <w:lang w:bidi="fa-IR"/>
        </w:rPr>
        <w:t>دور کردن مردمان آن سگها را</w:t>
      </w:r>
      <w:r w:rsidR="00473082">
        <w:rPr>
          <w:rFonts w:hint="cs"/>
          <w:rtl/>
          <w:lang w:bidi="fa-IR"/>
        </w:rPr>
        <w:t>،</w:t>
      </w:r>
      <w:r w:rsidR="00056BC7">
        <w:rPr>
          <w:rFonts w:hint="cs"/>
          <w:rtl/>
          <w:lang w:bidi="fa-IR"/>
        </w:rPr>
        <w:t xml:space="preserve"> و </w:t>
      </w:r>
      <w:r>
        <w:rPr>
          <w:rFonts w:hint="cs"/>
          <w:rtl/>
          <w:lang w:bidi="fa-IR"/>
        </w:rPr>
        <w:t>به تحق</w:t>
      </w:r>
      <w:r w:rsidR="008E338B">
        <w:rPr>
          <w:rFonts w:hint="cs"/>
          <w:rtl/>
          <w:lang w:bidi="fa-IR"/>
        </w:rPr>
        <w:t>ي</w:t>
      </w:r>
      <w:r>
        <w:rPr>
          <w:rFonts w:hint="cs"/>
          <w:rtl/>
          <w:lang w:bidi="fa-IR"/>
        </w:rPr>
        <w:t>ق که</w:t>
      </w:r>
      <w:r w:rsidR="001B6158">
        <w:rPr>
          <w:rFonts w:hint="cs"/>
          <w:rtl/>
          <w:lang w:bidi="fa-IR"/>
        </w:rPr>
        <w:t xml:space="preserve"> کرده‌است </w:t>
      </w:r>
      <w:r>
        <w:rPr>
          <w:rFonts w:hint="cs"/>
          <w:rtl/>
          <w:lang w:bidi="fa-IR"/>
        </w:rPr>
        <w:t>خداوند ا</w:t>
      </w:r>
      <w:r w:rsidR="008E338B">
        <w:rPr>
          <w:rFonts w:hint="cs"/>
          <w:rtl/>
          <w:lang w:bidi="fa-IR"/>
        </w:rPr>
        <w:t>ي</w:t>
      </w:r>
      <w:r>
        <w:rPr>
          <w:rFonts w:hint="cs"/>
          <w:rtl/>
          <w:lang w:bidi="fa-IR"/>
        </w:rPr>
        <w:t>ن کار را با او</w:t>
      </w:r>
      <w:r w:rsidR="000845BD">
        <w:rPr>
          <w:rFonts w:hint="cs"/>
          <w:rtl/>
          <w:lang w:bidi="fa-IR"/>
        </w:rPr>
        <w:t xml:space="preserve">. </w:t>
      </w:r>
    </w:p>
    <w:p w:rsidR="00B13CD3" w:rsidRPr="00197325" w:rsidRDefault="00B13CD3" w:rsidP="007E3891">
      <w:pPr>
        <w:keepNext/>
        <w:ind w:firstLine="224"/>
        <w:rPr>
          <w:rStyle w:val="a"/>
          <w:rFonts w:hint="cs"/>
          <w:rtl/>
        </w:rPr>
      </w:pPr>
      <w:r>
        <w:rPr>
          <w:rFonts w:hint="cs"/>
          <w:rtl/>
          <w:lang w:bidi="fa-IR"/>
        </w:rPr>
        <w:t>جام</w:t>
      </w:r>
      <w:r w:rsidR="008E338B">
        <w:rPr>
          <w:rFonts w:hint="cs"/>
          <w:rtl/>
          <w:lang w:bidi="fa-IR"/>
        </w:rPr>
        <w:t>ي</w:t>
      </w:r>
      <w:r>
        <w:rPr>
          <w:rFonts w:hint="cs"/>
          <w:rtl/>
          <w:lang w:bidi="fa-IR"/>
        </w:rPr>
        <w:t xml:space="preserve"> در باب فاعل</w:t>
      </w:r>
      <w:r w:rsidR="00E73555">
        <w:rPr>
          <w:rFonts w:hint="cs"/>
          <w:rtl/>
          <w:lang w:bidi="fa-IR"/>
        </w:rPr>
        <w:t xml:space="preserve">: </w:t>
      </w:r>
      <w:r>
        <w:rPr>
          <w:rFonts w:hint="cs"/>
          <w:rtl/>
          <w:lang w:bidi="fa-IR"/>
        </w:rPr>
        <w:t>شاهد در ذکر ضم</w:t>
      </w:r>
      <w:r w:rsidR="008E338B">
        <w:rPr>
          <w:rFonts w:hint="cs"/>
          <w:rtl/>
          <w:lang w:bidi="fa-IR"/>
        </w:rPr>
        <w:t>ي</w:t>
      </w:r>
      <w:r>
        <w:rPr>
          <w:rFonts w:hint="cs"/>
          <w:rtl/>
          <w:lang w:bidi="fa-IR"/>
        </w:rPr>
        <w:t>ر است در</w:t>
      </w:r>
      <w:r w:rsidR="00D26316">
        <w:rPr>
          <w:rFonts w:hint="cs"/>
          <w:rtl/>
          <w:lang w:bidi="fa-IR"/>
        </w:rPr>
        <w:t xml:space="preserve"> «</w:t>
      </w:r>
      <w:r w:rsidRPr="00197325">
        <w:rPr>
          <w:rStyle w:val="a"/>
          <w:rFonts w:hint="cs"/>
          <w:rtl/>
        </w:rPr>
        <w:t>رب</w:t>
      </w:r>
      <w:r w:rsidR="009735ED">
        <w:rPr>
          <w:rStyle w:val="a"/>
          <w:rFonts w:hint="cs"/>
          <w:rtl/>
        </w:rPr>
        <w:t>ُّ</w:t>
      </w:r>
      <w:r w:rsidRPr="00197325">
        <w:rPr>
          <w:rStyle w:val="a"/>
          <w:rFonts w:hint="cs"/>
          <w:rtl/>
        </w:rPr>
        <w:t>ه</w:t>
      </w:r>
      <w:r w:rsidR="004D69E2">
        <w:rPr>
          <w:rFonts w:hint="cs"/>
          <w:rtl/>
          <w:lang w:bidi="fa-IR"/>
        </w:rPr>
        <w:t xml:space="preserve">» </w:t>
      </w:r>
      <w:r>
        <w:rPr>
          <w:rFonts w:hint="cs"/>
          <w:rtl/>
          <w:lang w:bidi="fa-IR"/>
        </w:rPr>
        <w:t>قبل از مرجع او که عد</w:t>
      </w:r>
      <w:r w:rsidR="008E338B">
        <w:rPr>
          <w:rFonts w:hint="cs"/>
          <w:rtl/>
          <w:lang w:bidi="fa-IR"/>
        </w:rPr>
        <w:t>ي</w:t>
      </w:r>
      <w:r>
        <w:rPr>
          <w:rFonts w:hint="cs"/>
          <w:rtl/>
          <w:lang w:bidi="fa-IR"/>
        </w:rPr>
        <w:t xml:space="preserve"> بن حاتم بوده باشد</w:t>
      </w:r>
      <w:r w:rsidR="009B2C97">
        <w:rPr>
          <w:rFonts w:hint="cs"/>
          <w:rtl/>
          <w:lang w:bidi="fa-IR"/>
        </w:rPr>
        <w:t xml:space="preserve"> لفظاً </w:t>
      </w:r>
      <w:r w:rsidR="00056BC7">
        <w:rPr>
          <w:rFonts w:hint="cs"/>
          <w:rtl/>
          <w:lang w:bidi="fa-IR"/>
        </w:rPr>
        <w:t xml:space="preserve">و </w:t>
      </w:r>
      <w:r>
        <w:rPr>
          <w:rFonts w:hint="cs"/>
          <w:rtl/>
          <w:lang w:bidi="fa-IR"/>
        </w:rPr>
        <w:t>ر</w:t>
      </w:r>
      <w:r w:rsidRPr="00473082">
        <w:rPr>
          <w:rStyle w:val="a"/>
          <w:rFonts w:hint="cs"/>
          <w:sz w:val="26"/>
          <w:szCs w:val="26"/>
          <w:rtl/>
        </w:rPr>
        <w:t>تبة</w:t>
      </w:r>
      <w:r w:rsidR="00473082">
        <w:rPr>
          <w:rFonts w:hint="cs"/>
          <w:rtl/>
          <w:lang w:bidi="fa-IR"/>
        </w:rPr>
        <w:t>ً</w:t>
      </w:r>
      <w:r>
        <w:rPr>
          <w:rFonts w:hint="cs"/>
          <w:rtl/>
          <w:lang w:bidi="fa-IR"/>
        </w:rPr>
        <w:t xml:space="preserve"> به جهت ضرورت</w:t>
      </w:r>
      <w:r w:rsidR="00056BC7">
        <w:rPr>
          <w:rFonts w:hint="cs"/>
          <w:rtl/>
          <w:lang w:bidi="fa-IR"/>
        </w:rPr>
        <w:t xml:space="preserve"> و </w:t>
      </w:r>
      <w:r>
        <w:rPr>
          <w:rFonts w:hint="cs"/>
          <w:rtl/>
          <w:lang w:bidi="fa-IR"/>
        </w:rPr>
        <w:t>بعض</w:t>
      </w:r>
      <w:r w:rsidR="008E338B">
        <w:rPr>
          <w:rFonts w:hint="cs"/>
          <w:rtl/>
          <w:lang w:bidi="fa-IR"/>
        </w:rPr>
        <w:t>ي</w:t>
      </w:r>
      <w:r>
        <w:rPr>
          <w:rFonts w:hint="cs"/>
          <w:rtl/>
          <w:lang w:bidi="fa-IR"/>
        </w:rPr>
        <w:t xml:space="preserve"> گفته</w:t>
      </w:r>
      <w:r w:rsidR="002854C2">
        <w:rPr>
          <w:rFonts w:hint="cs"/>
          <w:rtl/>
          <w:lang w:bidi="fa-IR"/>
        </w:rPr>
        <w:t xml:space="preserve">‌اند </w:t>
      </w:r>
      <w:r>
        <w:rPr>
          <w:rFonts w:hint="cs"/>
          <w:rtl/>
          <w:lang w:bidi="fa-IR"/>
        </w:rPr>
        <w:t>که ضم</w:t>
      </w:r>
      <w:r w:rsidR="008E338B">
        <w:rPr>
          <w:rFonts w:hint="cs"/>
          <w:rtl/>
          <w:lang w:bidi="fa-IR"/>
        </w:rPr>
        <w:t>ي</w:t>
      </w:r>
      <w:r>
        <w:rPr>
          <w:rFonts w:hint="cs"/>
          <w:rtl/>
          <w:lang w:bidi="fa-IR"/>
        </w:rPr>
        <w:t>ر او راجع است به مصدر خبر</w:t>
      </w:r>
      <w:r w:rsidR="008E338B">
        <w:rPr>
          <w:rFonts w:hint="cs"/>
          <w:rtl/>
          <w:lang w:bidi="fa-IR"/>
        </w:rPr>
        <w:t>ي</w:t>
      </w:r>
      <w:r w:rsidR="00106395">
        <w:rPr>
          <w:rFonts w:hint="eastAsia"/>
          <w:rtl/>
          <w:lang w:bidi="fa-IR"/>
        </w:rPr>
        <w:t xml:space="preserve">‌ </w:t>
      </w:r>
      <w:r>
        <w:rPr>
          <w:rFonts w:hint="cs"/>
          <w:rtl/>
          <w:lang w:bidi="fa-IR"/>
        </w:rPr>
        <w:t>که مفهوم</w:t>
      </w:r>
      <w:r w:rsidR="007366E3">
        <w:rPr>
          <w:rFonts w:hint="cs"/>
          <w:rtl/>
          <w:lang w:bidi="fa-IR"/>
        </w:rPr>
        <w:t xml:space="preserve"> می‌شود </w:t>
      </w:r>
      <w:r>
        <w:rPr>
          <w:rFonts w:hint="cs"/>
          <w:rtl/>
          <w:lang w:bidi="fa-IR"/>
        </w:rPr>
        <w:t xml:space="preserve">از لفظ </w:t>
      </w:r>
      <w:r w:rsidRPr="00197325">
        <w:rPr>
          <w:rStyle w:val="a"/>
          <w:rFonts w:hint="cs"/>
          <w:rtl/>
        </w:rPr>
        <w:t>او</w:t>
      </w:r>
      <w:r w:rsidR="00D26316">
        <w:rPr>
          <w:rStyle w:val="a"/>
          <w:rFonts w:hint="cs"/>
          <w:rtl/>
        </w:rPr>
        <w:t xml:space="preserve"> </w:t>
      </w:r>
      <w:r w:rsidR="00D26316" w:rsidRPr="00E53816">
        <w:rPr>
          <w:rFonts w:hint="cs"/>
          <w:rtl/>
        </w:rPr>
        <w:t>«</w:t>
      </w:r>
      <w:r w:rsidRPr="00197325">
        <w:rPr>
          <w:rStyle w:val="a"/>
          <w:rFonts w:hint="cs"/>
          <w:rtl/>
        </w:rPr>
        <w:t>ا</w:t>
      </w:r>
      <w:r w:rsidR="008E338B">
        <w:rPr>
          <w:rStyle w:val="a"/>
          <w:rFonts w:hint="cs"/>
          <w:rtl/>
        </w:rPr>
        <w:t>ي</w:t>
      </w:r>
      <w:r w:rsidR="00C41E01">
        <w:rPr>
          <w:rStyle w:val="a"/>
          <w:rFonts w:hint="cs"/>
          <w:rtl/>
        </w:rPr>
        <w:t xml:space="preserve"> </w:t>
      </w:r>
      <w:r w:rsidRPr="00197325">
        <w:rPr>
          <w:rStyle w:val="a"/>
          <w:rFonts w:hint="cs"/>
          <w:rtl/>
        </w:rPr>
        <w:t>ج</w:t>
      </w:r>
      <w:r w:rsidR="00C41E01">
        <w:rPr>
          <w:rStyle w:val="a"/>
          <w:rFonts w:hint="cs"/>
          <w:rtl/>
        </w:rPr>
        <w:t>َ</w:t>
      </w:r>
      <w:r w:rsidRPr="00197325">
        <w:rPr>
          <w:rStyle w:val="a"/>
          <w:rFonts w:hint="cs"/>
          <w:rtl/>
        </w:rPr>
        <w:t>ز</w:t>
      </w:r>
      <w:r w:rsidR="008E338B">
        <w:rPr>
          <w:rStyle w:val="a"/>
          <w:rFonts w:hint="cs"/>
          <w:rtl/>
        </w:rPr>
        <w:t>ي</w:t>
      </w:r>
      <w:r w:rsidRPr="00197325">
        <w:rPr>
          <w:rStyle w:val="a"/>
          <w:rFonts w:hint="cs"/>
          <w:rtl/>
        </w:rPr>
        <w:t xml:space="preserve"> رب</w:t>
      </w:r>
      <w:r w:rsidR="00C41E01">
        <w:rPr>
          <w:rStyle w:val="a"/>
          <w:rFonts w:hint="cs"/>
          <w:rtl/>
        </w:rPr>
        <w:t>ُّ</w:t>
      </w:r>
      <w:r w:rsidRPr="00197325">
        <w:rPr>
          <w:rStyle w:val="a"/>
          <w:rFonts w:hint="cs"/>
          <w:rtl/>
        </w:rPr>
        <w:t xml:space="preserve"> الجزاء</w:t>
      </w:r>
      <w:r w:rsidR="00C41E01">
        <w:rPr>
          <w:rStyle w:val="a"/>
          <w:rFonts w:hint="cs"/>
          <w:rtl/>
        </w:rPr>
        <w:t>ِ</w:t>
      </w:r>
      <w:r w:rsidR="004D69E2" w:rsidRPr="00E53816">
        <w:rPr>
          <w:rFonts w:hint="cs"/>
          <w:rtl/>
        </w:rPr>
        <w:t>»</w:t>
      </w:r>
      <w:r w:rsidR="00C41E01">
        <w:rPr>
          <w:rFonts w:hint="cs"/>
          <w:rtl/>
        </w:rPr>
        <w:t>.</w:t>
      </w:r>
      <w:r w:rsidR="004D69E2">
        <w:rPr>
          <w:rStyle w:val="a"/>
          <w:rFonts w:hint="cs"/>
          <w:rtl/>
        </w:rPr>
        <w:t xml:space="preserve"> </w:t>
      </w:r>
    </w:p>
    <w:p w:rsidR="00B13CD3" w:rsidRDefault="00B13CD3" w:rsidP="007E3891">
      <w:pPr>
        <w:keepNext/>
        <w:ind w:firstLine="224"/>
        <w:rPr>
          <w:rFonts w:hint="cs"/>
          <w:rtl/>
          <w:lang w:bidi="fa-IR"/>
        </w:rPr>
      </w:pPr>
      <w:r w:rsidRPr="00197325">
        <w:rPr>
          <w:rStyle w:val="a"/>
          <w:rFonts w:hint="cs"/>
          <w:rtl/>
        </w:rPr>
        <w:t>و اج</w:t>
      </w:r>
      <w:r w:rsidR="008E338B">
        <w:rPr>
          <w:rStyle w:val="a"/>
          <w:rFonts w:hint="cs"/>
          <w:rtl/>
        </w:rPr>
        <w:t>ي</w:t>
      </w:r>
      <w:r w:rsidRPr="00197325">
        <w:rPr>
          <w:rStyle w:val="a"/>
          <w:rFonts w:hint="cs"/>
          <w:rtl/>
        </w:rPr>
        <w:t>ب عنه</w:t>
      </w:r>
      <w:r w:rsidR="00B01FDF">
        <w:rPr>
          <w:rStyle w:val="a"/>
          <w:rFonts w:hint="cs"/>
          <w:rtl/>
        </w:rPr>
        <w:t xml:space="preserve">: </w:t>
      </w:r>
      <w:r>
        <w:rPr>
          <w:rFonts w:hint="cs"/>
          <w:rtl/>
          <w:lang w:bidi="fa-IR"/>
        </w:rPr>
        <w:t>به ا</w:t>
      </w:r>
      <w:r w:rsidR="008E338B">
        <w:rPr>
          <w:rFonts w:hint="cs"/>
          <w:rtl/>
          <w:lang w:bidi="fa-IR"/>
        </w:rPr>
        <w:t>ي</w:t>
      </w:r>
      <w:r>
        <w:rPr>
          <w:rFonts w:hint="cs"/>
          <w:rtl/>
          <w:lang w:bidi="fa-IR"/>
        </w:rPr>
        <w:t>ن قول اخفش</w:t>
      </w:r>
      <w:r w:rsidR="00056BC7">
        <w:rPr>
          <w:rFonts w:hint="cs"/>
          <w:rtl/>
          <w:lang w:bidi="fa-IR"/>
        </w:rPr>
        <w:t xml:space="preserve"> و </w:t>
      </w:r>
      <w:r>
        <w:rPr>
          <w:rFonts w:hint="cs"/>
          <w:rtl/>
          <w:lang w:bidi="fa-IR"/>
        </w:rPr>
        <w:t>شعر جواب داده شد که ا</w:t>
      </w:r>
      <w:r w:rsidR="008E338B">
        <w:rPr>
          <w:rFonts w:hint="cs"/>
          <w:rtl/>
          <w:lang w:bidi="fa-IR"/>
        </w:rPr>
        <w:t>ي</w:t>
      </w:r>
      <w:r>
        <w:rPr>
          <w:rFonts w:hint="cs"/>
          <w:rtl/>
          <w:lang w:bidi="fa-IR"/>
        </w:rPr>
        <w:t>ن مثال شما شعر است که حمل بر ضرورت</w:t>
      </w:r>
      <w:r w:rsidR="00826764">
        <w:rPr>
          <w:rFonts w:hint="cs"/>
          <w:rtl/>
          <w:lang w:bidi="fa-IR"/>
        </w:rPr>
        <w:t xml:space="preserve"> می‌شود</w:t>
      </w:r>
      <w:r w:rsidR="00473082">
        <w:rPr>
          <w:rFonts w:hint="cs"/>
          <w:rtl/>
          <w:lang w:bidi="fa-IR"/>
        </w:rPr>
        <w:t>،</w:t>
      </w:r>
      <w:r w:rsidR="00826764">
        <w:rPr>
          <w:rFonts w:hint="cs"/>
          <w:rtl/>
          <w:lang w:bidi="fa-IR"/>
        </w:rPr>
        <w:t xml:space="preserve"> </w:t>
      </w:r>
      <w:r w:rsidR="00056BC7">
        <w:rPr>
          <w:rFonts w:hint="cs"/>
          <w:rtl/>
          <w:lang w:bidi="fa-IR"/>
        </w:rPr>
        <w:t xml:space="preserve">و </w:t>
      </w:r>
      <w:r>
        <w:rPr>
          <w:rFonts w:hint="cs"/>
          <w:rtl/>
          <w:lang w:bidi="fa-IR"/>
        </w:rPr>
        <w:t>مراد عدم جواز ا</w:t>
      </w:r>
      <w:r w:rsidR="008E338B">
        <w:rPr>
          <w:rFonts w:hint="cs"/>
          <w:rtl/>
          <w:lang w:bidi="fa-IR"/>
        </w:rPr>
        <w:t>ي</w:t>
      </w:r>
      <w:r>
        <w:rPr>
          <w:rFonts w:hint="cs"/>
          <w:rtl/>
          <w:lang w:bidi="fa-IR"/>
        </w:rPr>
        <w:t>ن حرف است در</w:t>
      </w:r>
      <w:r w:rsidR="00473082">
        <w:rPr>
          <w:rFonts w:hint="cs"/>
          <w:rtl/>
          <w:lang w:bidi="fa-IR"/>
        </w:rPr>
        <w:t xml:space="preserve"> و</w:t>
      </w:r>
      <w:r>
        <w:rPr>
          <w:rFonts w:hint="cs"/>
          <w:rtl/>
          <w:lang w:bidi="fa-IR"/>
        </w:rPr>
        <w:t>سعت کلام</w:t>
      </w:r>
      <w:r w:rsidR="00473082">
        <w:rPr>
          <w:rFonts w:hint="cs"/>
          <w:rtl/>
          <w:lang w:bidi="fa-IR"/>
        </w:rPr>
        <w:t>،</w:t>
      </w:r>
      <w:r w:rsidR="00056BC7">
        <w:rPr>
          <w:rFonts w:hint="cs"/>
          <w:rtl/>
          <w:lang w:bidi="fa-IR"/>
        </w:rPr>
        <w:t xml:space="preserve"> و </w:t>
      </w:r>
      <w:r>
        <w:rPr>
          <w:rFonts w:hint="cs"/>
          <w:rtl/>
          <w:lang w:bidi="fa-IR"/>
        </w:rPr>
        <w:t>به</w:t>
      </w:r>
      <w:r w:rsidR="0043320B">
        <w:rPr>
          <w:rFonts w:hint="cs"/>
          <w:rtl/>
          <w:lang w:bidi="fa-IR"/>
        </w:rPr>
        <w:t xml:space="preserve"> اینکه </w:t>
      </w:r>
      <w:r>
        <w:rPr>
          <w:rFonts w:hint="cs"/>
          <w:rtl/>
          <w:lang w:bidi="fa-IR"/>
        </w:rPr>
        <w:t>تسل</w:t>
      </w:r>
      <w:r w:rsidR="008E338B">
        <w:rPr>
          <w:rFonts w:hint="cs"/>
          <w:rtl/>
          <w:lang w:bidi="fa-IR"/>
        </w:rPr>
        <w:t>ي</w:t>
      </w:r>
      <w:r>
        <w:rPr>
          <w:rFonts w:hint="cs"/>
          <w:rtl/>
          <w:lang w:bidi="fa-IR"/>
        </w:rPr>
        <w:t>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w:t>
      </w:r>
      <w:r w:rsidR="008E338B">
        <w:rPr>
          <w:rFonts w:hint="cs"/>
          <w:rtl/>
          <w:lang w:bidi="fa-IR"/>
        </w:rPr>
        <w:t>ي</w:t>
      </w:r>
      <w:r>
        <w:rPr>
          <w:rFonts w:hint="cs"/>
          <w:rtl/>
          <w:lang w:bidi="fa-IR"/>
        </w:rPr>
        <w:t>م ضم</w:t>
      </w:r>
      <w:r w:rsidR="008E338B">
        <w:rPr>
          <w:rFonts w:hint="cs"/>
          <w:rtl/>
          <w:lang w:bidi="fa-IR"/>
        </w:rPr>
        <w:t>ي</w:t>
      </w:r>
      <w:r>
        <w:rPr>
          <w:rFonts w:hint="cs"/>
          <w:rtl/>
          <w:lang w:bidi="fa-IR"/>
        </w:rPr>
        <w:t>ر</w:t>
      </w:r>
      <w:r w:rsidR="00C41E01">
        <w:rPr>
          <w:rFonts w:hint="cs"/>
          <w:rtl/>
          <w:lang w:bidi="fa-IR"/>
        </w:rPr>
        <w:t xml:space="preserve"> در «ربٌّه»</w:t>
      </w:r>
      <w:r>
        <w:rPr>
          <w:rFonts w:hint="cs"/>
          <w:rtl/>
          <w:lang w:bidi="fa-IR"/>
        </w:rPr>
        <w:t xml:space="preserve"> به عد</w:t>
      </w:r>
      <w:r w:rsidR="008E338B">
        <w:rPr>
          <w:rFonts w:hint="cs"/>
          <w:rtl/>
          <w:lang w:bidi="fa-IR"/>
        </w:rPr>
        <w:t>ي</w:t>
      </w:r>
      <w:r w:rsidR="00B01C3E">
        <w:rPr>
          <w:rFonts w:hint="cs"/>
          <w:rtl/>
          <w:lang w:bidi="fa-IR"/>
        </w:rPr>
        <w:t>ّ</w:t>
      </w:r>
      <w:r>
        <w:rPr>
          <w:rFonts w:hint="cs"/>
          <w:rtl/>
          <w:lang w:bidi="fa-IR"/>
        </w:rPr>
        <w:t xml:space="preserve"> بر گردد بلکه به مصدر</w:t>
      </w:r>
      <w:r w:rsidR="008E338B">
        <w:rPr>
          <w:rFonts w:hint="cs"/>
          <w:rtl/>
          <w:lang w:bidi="fa-IR"/>
        </w:rPr>
        <w:t>ي</w:t>
      </w:r>
      <w:r>
        <w:rPr>
          <w:rFonts w:hint="cs"/>
          <w:rtl/>
          <w:lang w:bidi="fa-IR"/>
        </w:rPr>
        <w:t xml:space="preserve"> که فعل</w:t>
      </w:r>
      <w:r w:rsidR="00D26316">
        <w:rPr>
          <w:rFonts w:hint="cs"/>
          <w:rtl/>
          <w:lang w:bidi="fa-IR"/>
        </w:rPr>
        <w:t xml:space="preserve"> «</w:t>
      </w:r>
      <w:r w:rsidRPr="00197325">
        <w:rPr>
          <w:rStyle w:val="a"/>
          <w:rFonts w:hint="cs"/>
          <w:rtl/>
        </w:rPr>
        <w:t>جز</w:t>
      </w:r>
      <w:r w:rsidR="008E338B">
        <w:rPr>
          <w:rStyle w:val="a"/>
          <w:rFonts w:hint="cs"/>
          <w:rtl/>
        </w:rPr>
        <w:t>ي</w:t>
      </w:r>
      <w:r w:rsidR="004D69E2">
        <w:rPr>
          <w:rFonts w:hint="cs"/>
          <w:rtl/>
          <w:lang w:bidi="fa-IR"/>
        </w:rPr>
        <w:t xml:space="preserve">» </w:t>
      </w:r>
      <w:r>
        <w:rPr>
          <w:rFonts w:hint="cs"/>
          <w:rtl/>
          <w:lang w:bidi="fa-IR"/>
        </w:rPr>
        <w:t xml:space="preserve">بر </w:t>
      </w:r>
      <w:r w:rsidR="00C41E01">
        <w:rPr>
          <w:rFonts w:hint="cs"/>
          <w:rtl/>
          <w:lang w:bidi="fa-IR"/>
        </w:rPr>
        <w:t>آ</w:t>
      </w:r>
      <w:r>
        <w:rPr>
          <w:rFonts w:hint="cs"/>
          <w:rtl/>
          <w:lang w:bidi="fa-IR"/>
        </w:rPr>
        <w:t>ن دلالت</w:t>
      </w:r>
      <w:r w:rsidR="00BB22AE">
        <w:rPr>
          <w:rFonts w:hint="cs"/>
          <w:rtl/>
          <w:lang w:bidi="fa-IR"/>
        </w:rPr>
        <w:t xml:space="preserve"> می‌کند </w:t>
      </w:r>
      <w:r>
        <w:rPr>
          <w:rFonts w:hint="cs"/>
          <w:rtl/>
          <w:lang w:bidi="fa-IR"/>
        </w:rPr>
        <w:t>بر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گردد</w:t>
      </w:r>
      <w:r w:rsidR="000845BD">
        <w:rPr>
          <w:rFonts w:hint="cs"/>
          <w:rtl/>
          <w:lang w:bidi="fa-IR"/>
        </w:rPr>
        <w:t xml:space="preserve">. </w:t>
      </w:r>
    </w:p>
    <w:p w:rsidR="00B13CD3" w:rsidRPr="00DC756E" w:rsidRDefault="00966B07" w:rsidP="007E3891">
      <w:pPr>
        <w:pStyle w:val="Heading4"/>
        <w:rPr>
          <w:rFonts w:hint="cs"/>
          <w:rtl/>
          <w:lang w:bidi="fa-IR"/>
        </w:rPr>
      </w:pPr>
      <w:bookmarkStart w:id="136" w:name="_Toc249103165"/>
      <w:r w:rsidRPr="00966B07">
        <w:rPr>
          <w:rFonts w:hint="cs"/>
          <w:rtl/>
        </w:rPr>
        <w:t>«</w:t>
      </w:r>
      <w:r w:rsidR="00B13CD3" w:rsidRPr="00DC756E">
        <w:rPr>
          <w:rFonts w:hint="cs"/>
          <w:rtl/>
          <w:lang w:bidi="fa-IR"/>
        </w:rPr>
        <w:t>و اذا انتف</w:t>
      </w:r>
      <w:r w:rsidR="008E338B">
        <w:rPr>
          <w:rFonts w:hint="cs"/>
          <w:rtl/>
          <w:lang w:bidi="fa-IR"/>
        </w:rPr>
        <w:t>ي</w:t>
      </w:r>
      <w:r w:rsidR="00B13CD3" w:rsidRPr="00DC756E">
        <w:rPr>
          <w:rFonts w:hint="cs"/>
          <w:rtl/>
          <w:lang w:bidi="fa-IR"/>
        </w:rPr>
        <w:t xml:space="preserve"> الاعراب</w:t>
      </w:r>
      <w:r>
        <w:rPr>
          <w:rFonts w:hint="cs"/>
          <w:rtl/>
          <w:lang w:bidi="fa-IR"/>
        </w:rPr>
        <w:t>»</w:t>
      </w:r>
      <w:bookmarkEnd w:id="136"/>
      <w:r w:rsidR="002854C2">
        <w:rPr>
          <w:rFonts w:hint="cs"/>
          <w:rtl/>
          <w:lang w:bidi="fa-IR"/>
        </w:rPr>
        <w:t xml:space="preserve"> </w:t>
      </w:r>
    </w:p>
    <w:p w:rsidR="00B13CD3" w:rsidRPr="00DC756E" w:rsidRDefault="002854C2" w:rsidP="007E3891">
      <w:pPr>
        <w:pStyle w:val="Heading4"/>
        <w:rPr>
          <w:rFonts w:hint="cs"/>
          <w:rtl/>
          <w:lang w:bidi="fa-IR"/>
        </w:rPr>
      </w:pPr>
      <w:r>
        <w:rPr>
          <w:rFonts w:hint="cs"/>
          <w:rtl/>
          <w:lang w:bidi="fa-IR"/>
        </w:rPr>
        <w:t xml:space="preserve"> </w:t>
      </w:r>
      <w:bookmarkStart w:id="137" w:name="_Toc249103166"/>
      <w:r w:rsidR="00B13CD3" w:rsidRPr="00DC756E">
        <w:rPr>
          <w:rFonts w:hint="cs"/>
          <w:rtl/>
          <w:lang w:bidi="fa-IR"/>
        </w:rPr>
        <w:t>موارد</w:t>
      </w:r>
      <w:r w:rsidR="00025AA5">
        <w:rPr>
          <w:rFonts w:hint="cs"/>
          <w:rtl/>
          <w:lang w:bidi="fa-IR"/>
        </w:rPr>
        <w:t xml:space="preserve"> وجوب</w:t>
      </w:r>
      <w:r w:rsidR="00365289">
        <w:rPr>
          <w:rFonts w:hint="cs"/>
          <w:rtl/>
          <w:lang w:bidi="fa-IR"/>
        </w:rPr>
        <w:t xml:space="preserve"> </w:t>
      </w:r>
      <w:r w:rsidR="00B13CD3" w:rsidRPr="00DC756E">
        <w:rPr>
          <w:rFonts w:hint="cs"/>
          <w:rtl/>
          <w:lang w:bidi="fa-IR"/>
        </w:rPr>
        <w:t>تقد</w:t>
      </w:r>
      <w:r w:rsidR="008E338B">
        <w:rPr>
          <w:rFonts w:hint="cs"/>
          <w:rtl/>
          <w:lang w:bidi="fa-IR"/>
        </w:rPr>
        <w:t>ي</w:t>
      </w:r>
      <w:r w:rsidR="00B13CD3" w:rsidRPr="00DC756E">
        <w:rPr>
          <w:rFonts w:hint="cs"/>
          <w:rtl/>
          <w:lang w:bidi="fa-IR"/>
        </w:rPr>
        <w:t>م فاعل بر مفعول</w:t>
      </w:r>
      <w:r w:rsidR="00B01FDF">
        <w:rPr>
          <w:rFonts w:hint="cs"/>
          <w:rtl/>
          <w:lang w:bidi="fa-IR"/>
        </w:rPr>
        <w:t>:</w:t>
      </w:r>
      <w:bookmarkEnd w:id="137"/>
      <w:r w:rsidR="00B01FDF">
        <w:rPr>
          <w:rFonts w:hint="cs"/>
          <w:rtl/>
          <w:lang w:bidi="fa-IR"/>
        </w:rPr>
        <w:t xml:space="preserve"> </w:t>
      </w:r>
    </w:p>
    <w:p w:rsidR="00B13CD3" w:rsidRDefault="00B13CD3" w:rsidP="007E3891">
      <w:pPr>
        <w:keepNext/>
        <w:ind w:firstLine="224"/>
        <w:rPr>
          <w:rFonts w:hint="cs"/>
          <w:rtl/>
          <w:lang w:bidi="fa-IR"/>
        </w:rPr>
      </w:pPr>
      <w:r w:rsidRPr="00DC756E">
        <w:rPr>
          <w:rFonts w:hint="cs"/>
          <w:rtl/>
          <w:lang w:bidi="fa-IR"/>
        </w:rPr>
        <w:t>1</w:t>
      </w:r>
      <w:r w:rsidR="009419FF">
        <w:rPr>
          <w:rFonts w:hint="cs"/>
          <w:rtl/>
          <w:lang w:bidi="fa-IR"/>
        </w:rPr>
        <w:t xml:space="preserve">ـ </w:t>
      </w:r>
      <w:r w:rsidRPr="00DC756E">
        <w:rPr>
          <w:rFonts w:hint="cs"/>
          <w:rtl/>
          <w:lang w:bidi="fa-IR"/>
        </w:rPr>
        <w:t>اگر اعراب</w:t>
      </w:r>
      <w:r w:rsidR="008E338B">
        <w:rPr>
          <w:rFonts w:hint="cs"/>
          <w:rtl/>
          <w:lang w:bidi="fa-IR"/>
        </w:rPr>
        <w:t>ي</w:t>
      </w:r>
      <w:r w:rsidRPr="00DC756E">
        <w:rPr>
          <w:rFonts w:hint="cs"/>
          <w:rtl/>
          <w:lang w:bidi="fa-IR"/>
        </w:rPr>
        <w:t xml:space="preserve"> که دال بر فاعل</w:t>
      </w:r>
      <w:r w:rsidR="008E338B">
        <w:rPr>
          <w:rFonts w:hint="cs"/>
          <w:rtl/>
          <w:lang w:bidi="fa-IR"/>
        </w:rPr>
        <w:t>ي</w:t>
      </w:r>
      <w:r w:rsidRPr="00DC756E">
        <w:rPr>
          <w:rFonts w:hint="cs"/>
          <w:rtl/>
          <w:lang w:bidi="fa-IR"/>
        </w:rPr>
        <w:t>ت فاعل</w:t>
      </w:r>
      <w:r w:rsidR="00056BC7">
        <w:rPr>
          <w:rFonts w:hint="cs"/>
          <w:rtl/>
          <w:lang w:bidi="fa-IR"/>
        </w:rPr>
        <w:t xml:space="preserve"> و </w:t>
      </w:r>
      <w:r w:rsidRPr="00DC756E">
        <w:rPr>
          <w:rFonts w:hint="cs"/>
          <w:rtl/>
          <w:lang w:bidi="fa-IR"/>
        </w:rPr>
        <w:t>مفعول</w:t>
      </w:r>
      <w:r w:rsidR="008E338B">
        <w:rPr>
          <w:rFonts w:hint="cs"/>
          <w:rtl/>
          <w:lang w:bidi="fa-IR"/>
        </w:rPr>
        <w:t>ي</w:t>
      </w:r>
      <w:r w:rsidRPr="00DC756E">
        <w:rPr>
          <w:rFonts w:hint="cs"/>
          <w:rtl/>
          <w:lang w:bidi="fa-IR"/>
        </w:rPr>
        <w:t>ت مفعول است منتف</w:t>
      </w:r>
      <w:r w:rsidR="008E338B">
        <w:rPr>
          <w:rFonts w:hint="cs"/>
          <w:rtl/>
          <w:lang w:bidi="fa-IR"/>
        </w:rPr>
        <w:t>ي</w:t>
      </w:r>
      <w:r w:rsidR="002854C2">
        <w:rPr>
          <w:rFonts w:hint="cs"/>
          <w:rtl/>
          <w:lang w:bidi="fa-IR"/>
        </w:rPr>
        <w:t xml:space="preserve"> </w:t>
      </w:r>
      <w:r w:rsidR="00106395">
        <w:rPr>
          <w:rFonts w:hint="cs"/>
          <w:rtl/>
          <w:lang w:bidi="fa-IR"/>
        </w:rPr>
        <w:t>ش</w:t>
      </w:r>
      <w:r w:rsidR="00966B07">
        <w:rPr>
          <w:rFonts w:hint="cs"/>
          <w:rtl/>
          <w:lang w:bidi="fa-IR"/>
        </w:rPr>
        <w:t>و</w:t>
      </w:r>
      <w:r w:rsidR="00106395">
        <w:rPr>
          <w:rFonts w:hint="cs"/>
          <w:rtl/>
          <w:lang w:bidi="fa-IR"/>
        </w:rPr>
        <w:t>د</w:t>
      </w:r>
      <w:r w:rsidR="00056BC7">
        <w:rPr>
          <w:rFonts w:hint="cs"/>
          <w:rtl/>
          <w:lang w:bidi="fa-IR"/>
        </w:rPr>
        <w:t xml:space="preserve"> و</w:t>
      </w:r>
      <w:r w:rsidR="009B2C97">
        <w:rPr>
          <w:rFonts w:hint="cs"/>
          <w:rtl/>
          <w:lang w:bidi="fa-IR"/>
        </w:rPr>
        <w:t xml:space="preserve"> لفظاً </w:t>
      </w:r>
      <w:r w:rsidRPr="00DC756E">
        <w:rPr>
          <w:rFonts w:hint="cs"/>
          <w:rtl/>
          <w:lang w:bidi="fa-IR"/>
        </w:rPr>
        <w:t>نباشد</w:t>
      </w:r>
      <w:r w:rsidR="00056BC7">
        <w:rPr>
          <w:rFonts w:hint="cs"/>
          <w:rtl/>
          <w:lang w:bidi="fa-IR"/>
        </w:rPr>
        <w:t xml:space="preserve"> و </w:t>
      </w:r>
      <w:r w:rsidRPr="00DC756E">
        <w:rPr>
          <w:rFonts w:hint="cs"/>
          <w:rtl/>
          <w:lang w:bidi="fa-IR"/>
        </w:rPr>
        <w:t>قر</w:t>
      </w:r>
      <w:r w:rsidR="008E338B">
        <w:rPr>
          <w:rFonts w:hint="cs"/>
          <w:rtl/>
          <w:lang w:bidi="fa-IR"/>
        </w:rPr>
        <w:t>ي</w:t>
      </w:r>
      <w:r w:rsidRPr="00DC756E">
        <w:rPr>
          <w:rFonts w:hint="cs"/>
          <w:rtl/>
          <w:lang w:bidi="fa-IR"/>
        </w:rPr>
        <w:t>نه</w:t>
      </w:r>
      <w:r w:rsidR="00E73555">
        <w:rPr>
          <w:rFonts w:hint="cs"/>
          <w:rtl/>
          <w:lang w:bidi="fa-IR"/>
        </w:rPr>
        <w:t>‌ا</w:t>
      </w:r>
      <w:r w:rsidR="008E338B">
        <w:rPr>
          <w:rFonts w:hint="cs"/>
          <w:rtl/>
          <w:lang w:bidi="fa-IR"/>
        </w:rPr>
        <w:t>ي</w:t>
      </w:r>
      <w:r w:rsidR="00E73555">
        <w:rPr>
          <w:rFonts w:hint="cs"/>
          <w:rtl/>
          <w:lang w:bidi="fa-IR"/>
        </w:rPr>
        <w:t xml:space="preserve"> </w:t>
      </w:r>
      <w:r w:rsidRPr="00DC756E">
        <w:rPr>
          <w:rFonts w:hint="cs"/>
          <w:rtl/>
          <w:lang w:bidi="fa-IR"/>
        </w:rPr>
        <w:t>هم که دلالت کند نباشد</w:t>
      </w:r>
      <w:r w:rsidR="007C6EAA">
        <w:rPr>
          <w:rFonts w:hint="cs"/>
          <w:rtl/>
          <w:lang w:bidi="fa-IR"/>
        </w:rPr>
        <w:t xml:space="preserve"> قهراً </w:t>
      </w:r>
      <w:r w:rsidR="00EB7643">
        <w:rPr>
          <w:rFonts w:hint="cs"/>
          <w:rtl/>
          <w:lang w:bidi="fa-IR"/>
        </w:rPr>
        <w:t xml:space="preserve">واجب </w:t>
      </w:r>
      <w:r w:rsidRPr="00DC756E">
        <w:rPr>
          <w:rFonts w:hint="cs"/>
          <w:rtl/>
          <w:lang w:bidi="fa-IR"/>
        </w:rPr>
        <w:t>است که فاعل بر مفعول</w:t>
      </w:r>
      <w:r w:rsidR="00CF1C3C">
        <w:rPr>
          <w:rFonts w:hint="cs"/>
          <w:rtl/>
          <w:lang w:bidi="fa-IR"/>
        </w:rPr>
        <w:t xml:space="preserve"> مقدّم </w:t>
      </w:r>
      <w:r w:rsidRPr="00DC756E">
        <w:rPr>
          <w:rFonts w:hint="cs"/>
          <w:rtl/>
          <w:lang w:bidi="fa-IR"/>
        </w:rPr>
        <w:t>باشد مراد از قر</w:t>
      </w:r>
      <w:r w:rsidR="008E338B">
        <w:rPr>
          <w:rFonts w:hint="cs"/>
          <w:rtl/>
          <w:lang w:bidi="fa-IR"/>
        </w:rPr>
        <w:t>ي</w:t>
      </w:r>
      <w:r w:rsidRPr="00DC756E">
        <w:rPr>
          <w:rFonts w:hint="cs"/>
          <w:rtl/>
          <w:lang w:bidi="fa-IR"/>
        </w:rPr>
        <w:t xml:space="preserve">نه هم </w:t>
      </w:r>
      <w:r w:rsidR="008E338B">
        <w:rPr>
          <w:rFonts w:hint="cs"/>
          <w:rtl/>
          <w:lang w:bidi="fa-IR"/>
        </w:rPr>
        <w:t>ي</w:t>
      </w:r>
      <w:r w:rsidRPr="00DC756E">
        <w:rPr>
          <w:rFonts w:hint="cs"/>
          <w:rtl/>
          <w:lang w:bidi="fa-IR"/>
        </w:rPr>
        <w:t>عن</w:t>
      </w:r>
      <w:r w:rsidR="008E338B">
        <w:rPr>
          <w:rFonts w:hint="cs"/>
          <w:rtl/>
          <w:lang w:bidi="fa-IR"/>
        </w:rPr>
        <w:t>ي</w:t>
      </w:r>
      <w:r w:rsidRPr="00DC756E">
        <w:rPr>
          <w:rFonts w:hint="cs"/>
          <w:rtl/>
          <w:lang w:bidi="fa-IR"/>
        </w:rPr>
        <w:t xml:space="preserve"> امر</w:t>
      </w:r>
      <w:r w:rsidR="008E338B">
        <w:rPr>
          <w:rFonts w:hint="cs"/>
          <w:rtl/>
          <w:lang w:bidi="fa-IR"/>
        </w:rPr>
        <w:t>ي</w:t>
      </w:r>
      <w:r w:rsidRPr="00DC756E">
        <w:rPr>
          <w:rFonts w:hint="cs"/>
          <w:rtl/>
          <w:lang w:bidi="fa-IR"/>
        </w:rPr>
        <w:t xml:space="preserve"> که دلالت بر فاعل</w:t>
      </w:r>
      <w:r w:rsidR="00056BC7">
        <w:rPr>
          <w:rFonts w:hint="cs"/>
          <w:rtl/>
          <w:lang w:bidi="fa-IR"/>
        </w:rPr>
        <w:t xml:space="preserve"> و </w:t>
      </w:r>
      <w:r w:rsidRPr="00DC756E">
        <w:rPr>
          <w:rFonts w:hint="cs"/>
          <w:rtl/>
          <w:lang w:bidi="fa-IR"/>
        </w:rPr>
        <w:t>مفعول کند نه</w:t>
      </w:r>
      <w:r w:rsidR="00BB22AE">
        <w:rPr>
          <w:rFonts w:hint="cs"/>
          <w:rtl/>
          <w:lang w:bidi="fa-IR"/>
        </w:rPr>
        <w:t xml:space="preserve"> به صورت </w:t>
      </w:r>
      <w:r w:rsidR="00056BC7">
        <w:rPr>
          <w:rFonts w:hint="cs"/>
          <w:rtl/>
          <w:lang w:bidi="fa-IR"/>
        </w:rPr>
        <w:t>و</w:t>
      </w:r>
      <w:r w:rsidR="000B6D6C">
        <w:rPr>
          <w:rFonts w:hint="eastAsia"/>
          <w:rtl/>
          <w:lang w:bidi="fa-IR"/>
        </w:rPr>
        <w:t>‌‌</w:t>
      </w:r>
      <w:r w:rsidRPr="00DC756E">
        <w:rPr>
          <w:rFonts w:hint="cs"/>
          <w:rtl/>
          <w:lang w:bidi="fa-IR"/>
        </w:rPr>
        <w:t>ضع</w:t>
      </w:r>
      <w:r w:rsidR="008E338B">
        <w:rPr>
          <w:rFonts w:hint="cs"/>
          <w:rtl/>
          <w:lang w:bidi="fa-IR"/>
        </w:rPr>
        <w:t>ي</w:t>
      </w:r>
      <w:r w:rsidRPr="00DC756E">
        <w:rPr>
          <w:rFonts w:hint="cs"/>
          <w:rtl/>
          <w:lang w:bidi="fa-IR"/>
        </w:rPr>
        <w:t xml:space="preserve"> ز</w:t>
      </w:r>
      <w:r w:rsidR="008E338B">
        <w:rPr>
          <w:rFonts w:hint="cs"/>
          <w:rtl/>
          <w:lang w:bidi="fa-IR"/>
        </w:rPr>
        <w:t>ي</w:t>
      </w:r>
      <w:r w:rsidRPr="00DC756E">
        <w:rPr>
          <w:rFonts w:hint="cs"/>
          <w:rtl/>
          <w:lang w:bidi="fa-IR"/>
        </w:rPr>
        <w:t>را</w:t>
      </w:r>
      <w:r w:rsidR="00966B07">
        <w:rPr>
          <w:rFonts w:hint="cs"/>
          <w:rtl/>
          <w:lang w:bidi="fa-IR"/>
        </w:rPr>
        <w:t xml:space="preserve"> معهود نیست آنچه را که به ازاء شیء وضع شده باشد قرینه بنامند</w:t>
      </w:r>
      <w:r w:rsidRPr="00DC756E">
        <w:rPr>
          <w:rFonts w:hint="cs"/>
          <w:rtl/>
          <w:lang w:bidi="fa-IR"/>
        </w:rPr>
        <w:t xml:space="preserve"> </w:t>
      </w:r>
      <w:r w:rsidR="00056BC7">
        <w:rPr>
          <w:rFonts w:hint="cs"/>
          <w:rtl/>
          <w:lang w:bidi="fa-IR"/>
        </w:rPr>
        <w:t xml:space="preserve">و </w:t>
      </w:r>
      <w:r>
        <w:rPr>
          <w:rFonts w:hint="cs"/>
          <w:rtl/>
          <w:lang w:bidi="fa-IR"/>
        </w:rPr>
        <w:t xml:space="preserve">لذا </w:t>
      </w:r>
      <w:r w:rsidR="00B3178D">
        <w:rPr>
          <w:rFonts w:hint="cs"/>
          <w:rtl/>
          <w:lang w:bidi="fa-IR"/>
        </w:rPr>
        <w:t xml:space="preserve">اشکال فاضل هندی وارد نیست آنجا که گفت: از </w:t>
      </w:r>
      <w:r>
        <w:rPr>
          <w:rFonts w:hint="cs"/>
          <w:rtl/>
          <w:lang w:bidi="fa-IR"/>
        </w:rPr>
        <w:t xml:space="preserve">ذکر اعراب </w:t>
      </w:r>
      <w:r w:rsidR="00B3178D">
        <w:rPr>
          <w:rFonts w:hint="cs"/>
          <w:rtl/>
          <w:lang w:bidi="fa-IR"/>
        </w:rPr>
        <w:t>بواسطۀ</w:t>
      </w:r>
      <w:r>
        <w:rPr>
          <w:rFonts w:hint="cs"/>
          <w:rtl/>
          <w:lang w:bidi="fa-IR"/>
        </w:rPr>
        <w:t xml:space="preserve"> </w:t>
      </w:r>
      <w:r w:rsidR="00B3178D">
        <w:rPr>
          <w:rFonts w:hint="cs"/>
          <w:rtl/>
          <w:lang w:bidi="fa-IR"/>
        </w:rPr>
        <w:t xml:space="preserve">آوردن </w:t>
      </w:r>
      <w:r>
        <w:rPr>
          <w:rFonts w:hint="cs"/>
          <w:rtl/>
          <w:lang w:bidi="fa-IR"/>
        </w:rPr>
        <w:t>ق</w:t>
      </w:r>
      <w:r w:rsidR="008E338B">
        <w:rPr>
          <w:rFonts w:hint="cs"/>
          <w:rtl/>
          <w:lang w:bidi="fa-IR"/>
        </w:rPr>
        <w:t>ي</w:t>
      </w:r>
      <w:r>
        <w:rPr>
          <w:rFonts w:hint="cs"/>
          <w:rtl/>
          <w:lang w:bidi="fa-IR"/>
        </w:rPr>
        <w:t>د</w:t>
      </w:r>
      <w:r w:rsidR="00B3178D">
        <w:rPr>
          <w:rFonts w:hint="cs"/>
          <w:rtl/>
          <w:lang w:bidi="fa-IR"/>
        </w:rPr>
        <w:t>ِ</w:t>
      </w:r>
      <w:r>
        <w:rPr>
          <w:rFonts w:hint="cs"/>
          <w:rtl/>
          <w:lang w:bidi="fa-IR"/>
        </w:rPr>
        <w:t xml:space="preserve"> قر</w:t>
      </w:r>
      <w:r w:rsidR="008E338B">
        <w:rPr>
          <w:rFonts w:hint="cs"/>
          <w:rtl/>
          <w:lang w:bidi="fa-IR"/>
        </w:rPr>
        <w:t>ي</w:t>
      </w:r>
      <w:r>
        <w:rPr>
          <w:rFonts w:hint="cs"/>
          <w:rtl/>
          <w:lang w:bidi="fa-IR"/>
        </w:rPr>
        <w:t>نه ب</w:t>
      </w:r>
      <w:r w:rsidR="008E338B">
        <w:rPr>
          <w:rFonts w:hint="cs"/>
          <w:rtl/>
          <w:lang w:bidi="fa-IR"/>
        </w:rPr>
        <w:t>ي</w:t>
      </w:r>
      <w:r w:rsidR="000B6D6C">
        <w:rPr>
          <w:rFonts w:hint="eastAsia"/>
          <w:rtl/>
          <w:lang w:bidi="fa-IR"/>
        </w:rPr>
        <w:t>‌</w:t>
      </w:r>
      <w:r w:rsidR="000B6D6C">
        <w:rPr>
          <w:rFonts w:hint="cs"/>
          <w:rtl/>
          <w:lang w:bidi="fa-IR"/>
        </w:rPr>
        <w:t>نی</w:t>
      </w:r>
      <w:r w:rsidR="00B3178D">
        <w:rPr>
          <w:rFonts w:hint="cs"/>
          <w:rtl/>
          <w:lang w:bidi="fa-IR"/>
        </w:rPr>
        <w:t xml:space="preserve">از </w:t>
      </w:r>
      <w:r>
        <w:rPr>
          <w:rFonts w:hint="cs"/>
          <w:rtl/>
          <w:lang w:bidi="fa-IR"/>
        </w:rPr>
        <w:t>م</w:t>
      </w:r>
      <w:r w:rsidR="008E338B">
        <w:rPr>
          <w:rFonts w:hint="cs"/>
          <w:rtl/>
          <w:lang w:bidi="fa-IR"/>
        </w:rPr>
        <w:t>ي</w:t>
      </w:r>
      <w:r w:rsidR="000B6D6C">
        <w:rPr>
          <w:rFonts w:hint="eastAsia"/>
          <w:rtl/>
          <w:lang w:bidi="fa-IR"/>
        </w:rPr>
        <w:t>‌</w:t>
      </w:r>
      <w:r w:rsidR="00B3178D">
        <w:rPr>
          <w:rFonts w:hint="cs"/>
          <w:rtl/>
          <w:lang w:bidi="fa-IR"/>
        </w:rPr>
        <w:t>شویم</w:t>
      </w:r>
      <w:r>
        <w:rPr>
          <w:rFonts w:hint="cs"/>
          <w:rtl/>
          <w:lang w:bidi="fa-IR"/>
        </w:rPr>
        <w:t xml:space="preserve"> چون قر</w:t>
      </w:r>
      <w:r w:rsidR="008E338B">
        <w:rPr>
          <w:rFonts w:hint="cs"/>
          <w:rtl/>
          <w:lang w:bidi="fa-IR"/>
        </w:rPr>
        <w:t>ي</w:t>
      </w:r>
      <w:r>
        <w:rPr>
          <w:rFonts w:hint="cs"/>
          <w:rtl/>
          <w:lang w:bidi="fa-IR"/>
        </w:rPr>
        <w:t xml:space="preserve">نه شامل </w:t>
      </w:r>
      <w:r w:rsidR="00B3178D">
        <w:rPr>
          <w:rFonts w:hint="cs"/>
          <w:rtl/>
          <w:lang w:bidi="fa-IR"/>
        </w:rPr>
        <w:t>اعراب</w:t>
      </w:r>
      <w:r>
        <w:rPr>
          <w:rFonts w:hint="cs"/>
          <w:rtl/>
          <w:lang w:bidi="fa-IR"/>
        </w:rPr>
        <w:t xml:space="preserve"> هم</w:t>
      </w:r>
      <w:r w:rsidR="00826764">
        <w:rPr>
          <w:rFonts w:hint="cs"/>
          <w:rtl/>
          <w:lang w:bidi="fa-IR"/>
        </w:rPr>
        <w:t xml:space="preserve"> می‌شود</w:t>
      </w:r>
      <w:r w:rsidR="00B3178D">
        <w:rPr>
          <w:rFonts w:hint="cs"/>
          <w:rtl/>
          <w:lang w:bidi="fa-IR"/>
        </w:rPr>
        <w:t>،</w:t>
      </w:r>
      <w:r w:rsidR="00826764">
        <w:rPr>
          <w:rFonts w:hint="cs"/>
          <w:rtl/>
          <w:lang w:bidi="fa-IR"/>
        </w:rPr>
        <w:t xml:space="preserve"> </w:t>
      </w:r>
      <w:r w:rsidR="00B3178D">
        <w:rPr>
          <w:rFonts w:hint="cs"/>
          <w:rtl/>
          <w:lang w:bidi="fa-IR"/>
        </w:rPr>
        <w:t xml:space="preserve">و قرینه </w:t>
      </w:r>
      <w:r w:rsidR="008E338B">
        <w:rPr>
          <w:rFonts w:hint="cs"/>
          <w:rtl/>
          <w:lang w:bidi="fa-IR"/>
        </w:rPr>
        <w:t>ي</w:t>
      </w:r>
      <w:r>
        <w:rPr>
          <w:rFonts w:hint="cs"/>
          <w:rtl/>
          <w:lang w:bidi="fa-IR"/>
        </w:rPr>
        <w:t>ا لفظ</w:t>
      </w:r>
      <w:r w:rsidR="008E338B">
        <w:rPr>
          <w:rFonts w:hint="cs"/>
          <w:rtl/>
          <w:lang w:bidi="fa-IR"/>
        </w:rPr>
        <w:t>ي</w:t>
      </w:r>
      <w:r w:rsidR="00B3178D">
        <w:rPr>
          <w:rFonts w:hint="cs"/>
          <w:rtl/>
          <w:lang w:bidi="fa-IR"/>
        </w:rPr>
        <w:t xml:space="preserve"> است</w:t>
      </w:r>
      <w:r w:rsidR="00E73555">
        <w:rPr>
          <w:rFonts w:hint="cs"/>
          <w:rtl/>
          <w:lang w:bidi="fa-IR"/>
        </w:rPr>
        <w:t xml:space="preserve"> </w:t>
      </w:r>
      <w:r>
        <w:rPr>
          <w:rFonts w:hint="cs"/>
          <w:rtl/>
          <w:lang w:bidi="fa-IR"/>
        </w:rPr>
        <w:t>مثل</w:t>
      </w:r>
      <w:r w:rsidR="005E0C0B">
        <w:rPr>
          <w:rFonts w:hint="cs"/>
          <w:rtl/>
          <w:lang w:bidi="fa-IR"/>
        </w:rPr>
        <w:t>:</w:t>
      </w:r>
      <w:r>
        <w:rPr>
          <w:rFonts w:hint="cs"/>
          <w:rtl/>
          <w:lang w:bidi="fa-IR"/>
        </w:rPr>
        <w:t xml:space="preserve"> </w:t>
      </w:r>
      <w:r w:rsidR="005E0C0B" w:rsidRPr="005E0C0B">
        <w:rPr>
          <w:rFonts w:hint="cs"/>
          <w:rtl/>
        </w:rPr>
        <w:t>«</w:t>
      </w:r>
      <w:r w:rsidRPr="00B3178D">
        <w:rPr>
          <w:rStyle w:val="a"/>
          <w:rFonts w:hint="cs"/>
          <w:rtl/>
        </w:rPr>
        <w:t>ض</w:t>
      </w:r>
      <w:r w:rsidR="00966B07">
        <w:rPr>
          <w:rStyle w:val="a"/>
          <w:rFonts w:hint="cs"/>
          <w:rtl/>
        </w:rPr>
        <w:t>َ</w:t>
      </w:r>
      <w:r w:rsidRPr="00B3178D">
        <w:rPr>
          <w:rStyle w:val="a"/>
          <w:rFonts w:hint="cs"/>
          <w:rtl/>
        </w:rPr>
        <w:t>ر</w:t>
      </w:r>
      <w:r w:rsidR="00966B07">
        <w:rPr>
          <w:rStyle w:val="a"/>
          <w:rFonts w:hint="cs"/>
          <w:rtl/>
        </w:rPr>
        <w:t>َ</w:t>
      </w:r>
      <w:r w:rsidRPr="00B3178D">
        <w:rPr>
          <w:rStyle w:val="a"/>
          <w:rFonts w:hint="cs"/>
          <w:rtl/>
        </w:rPr>
        <w:t>ب</w:t>
      </w:r>
      <w:r w:rsidR="00966B07">
        <w:rPr>
          <w:rStyle w:val="a"/>
          <w:rFonts w:hint="cs"/>
          <w:rtl/>
        </w:rPr>
        <w:t>َ</w:t>
      </w:r>
      <w:r w:rsidRPr="00B3178D">
        <w:rPr>
          <w:rStyle w:val="a"/>
          <w:rFonts w:hint="cs"/>
          <w:rtl/>
        </w:rPr>
        <w:t>ت</w:t>
      </w:r>
      <w:r w:rsidR="00706429">
        <w:rPr>
          <w:rFonts w:hint="cs"/>
          <w:rtl/>
        </w:rPr>
        <w:t>ْ</w:t>
      </w:r>
      <w:r w:rsidRPr="00B3178D">
        <w:rPr>
          <w:rStyle w:val="a"/>
          <w:rFonts w:hint="cs"/>
          <w:rtl/>
        </w:rPr>
        <w:t xml:space="preserve"> موس</w:t>
      </w:r>
      <w:r w:rsidR="008E338B" w:rsidRPr="00B3178D">
        <w:rPr>
          <w:rStyle w:val="a"/>
          <w:rFonts w:hint="cs"/>
          <w:rtl/>
        </w:rPr>
        <w:t>ي</w:t>
      </w:r>
      <w:r w:rsidRPr="00B3178D">
        <w:rPr>
          <w:rStyle w:val="a"/>
          <w:rFonts w:hint="cs"/>
          <w:rtl/>
        </w:rPr>
        <w:t xml:space="preserve"> حبل</w:t>
      </w:r>
      <w:r w:rsidR="008E338B" w:rsidRPr="00B3178D">
        <w:rPr>
          <w:rStyle w:val="a"/>
          <w:rFonts w:hint="cs"/>
          <w:rtl/>
        </w:rPr>
        <w:t>ي</w:t>
      </w:r>
      <w:r w:rsidR="005E0C0B" w:rsidRPr="005E0C0B">
        <w:rPr>
          <w:rFonts w:hint="cs"/>
          <w:rtl/>
        </w:rPr>
        <w:t>»</w:t>
      </w:r>
      <w:r w:rsidR="00B3178D">
        <w:rPr>
          <w:rFonts w:hint="cs"/>
          <w:rtl/>
          <w:lang w:bidi="fa-IR"/>
        </w:rPr>
        <w:t>،</w:t>
      </w:r>
      <w:r w:rsidR="00056BC7">
        <w:rPr>
          <w:rFonts w:hint="cs"/>
          <w:rtl/>
          <w:lang w:bidi="fa-IR"/>
        </w:rPr>
        <w:t xml:space="preserve"> و </w:t>
      </w:r>
      <w:r w:rsidR="008E338B">
        <w:rPr>
          <w:rFonts w:hint="cs"/>
          <w:rtl/>
          <w:lang w:bidi="fa-IR"/>
        </w:rPr>
        <w:t>ي</w:t>
      </w:r>
      <w:r>
        <w:rPr>
          <w:rFonts w:hint="cs"/>
          <w:rtl/>
          <w:lang w:bidi="fa-IR"/>
        </w:rPr>
        <w:t>ا معنو</w:t>
      </w:r>
      <w:r w:rsidR="008E338B">
        <w:rPr>
          <w:rFonts w:hint="cs"/>
          <w:rtl/>
          <w:lang w:bidi="fa-IR"/>
        </w:rPr>
        <w:t>ي</w:t>
      </w:r>
      <w:r>
        <w:rPr>
          <w:rFonts w:hint="cs"/>
          <w:rtl/>
          <w:lang w:bidi="fa-IR"/>
        </w:rPr>
        <w:t xml:space="preserve"> مثل</w:t>
      </w:r>
      <w:r w:rsidR="005E0C0B">
        <w:rPr>
          <w:rFonts w:hint="cs"/>
          <w:rtl/>
          <w:lang w:bidi="fa-IR"/>
        </w:rPr>
        <w:t>:</w:t>
      </w:r>
      <w:r w:rsidR="00D26316">
        <w:rPr>
          <w:rFonts w:hint="cs"/>
          <w:rtl/>
          <w:lang w:bidi="fa-IR"/>
        </w:rPr>
        <w:t xml:space="preserve"> «</w:t>
      </w:r>
      <w:r w:rsidRPr="00197325">
        <w:rPr>
          <w:rStyle w:val="a"/>
          <w:rFonts w:hint="cs"/>
          <w:rtl/>
        </w:rPr>
        <w:t>اکل الکمثر</w:t>
      </w:r>
      <w:r w:rsidR="008E338B">
        <w:rPr>
          <w:rStyle w:val="a"/>
          <w:rFonts w:hint="cs"/>
          <w:rtl/>
        </w:rPr>
        <w:t>ي</w:t>
      </w:r>
      <w:r w:rsidRPr="00197325">
        <w:rPr>
          <w:rStyle w:val="a"/>
          <w:rFonts w:hint="cs"/>
          <w:rtl/>
        </w:rPr>
        <w:t xml:space="preserve"> </w:t>
      </w:r>
      <w:r w:rsidR="008E338B">
        <w:rPr>
          <w:rStyle w:val="a"/>
          <w:rFonts w:hint="cs"/>
          <w:rtl/>
        </w:rPr>
        <w:t>ي</w:t>
      </w:r>
      <w:r w:rsidRPr="00197325">
        <w:rPr>
          <w:rStyle w:val="a"/>
          <w:rFonts w:hint="cs"/>
          <w:rtl/>
        </w:rPr>
        <w:t>ح</w:t>
      </w:r>
      <w:r w:rsidR="008E338B">
        <w:rPr>
          <w:rStyle w:val="a"/>
          <w:rFonts w:hint="cs"/>
          <w:rtl/>
        </w:rPr>
        <w:t>يي</w:t>
      </w:r>
      <w:r w:rsidR="004D69E2" w:rsidRPr="000B6D6C">
        <w:rPr>
          <w:rFonts w:hint="cs"/>
          <w:rtl/>
        </w:rPr>
        <w:t>»</w:t>
      </w:r>
      <w:r w:rsidR="004D69E2">
        <w:rPr>
          <w:rStyle w:val="a"/>
          <w:rFonts w:hint="cs"/>
          <w:rtl/>
        </w:rPr>
        <w:t xml:space="preserve"> </w:t>
      </w:r>
      <w:r>
        <w:rPr>
          <w:rFonts w:hint="cs"/>
          <w:rtl/>
          <w:lang w:bidi="fa-IR"/>
        </w:rPr>
        <w:t>که در ا</w:t>
      </w:r>
      <w:r w:rsidR="008E338B">
        <w:rPr>
          <w:rFonts w:hint="cs"/>
          <w:rtl/>
          <w:lang w:bidi="fa-IR"/>
        </w:rPr>
        <w:t>ي</w:t>
      </w:r>
      <w:r>
        <w:rPr>
          <w:rFonts w:hint="cs"/>
          <w:rtl/>
          <w:lang w:bidi="fa-IR"/>
        </w:rPr>
        <w:t>ن دو مثال قر</w:t>
      </w:r>
      <w:r w:rsidR="008E338B">
        <w:rPr>
          <w:rFonts w:hint="cs"/>
          <w:rtl/>
          <w:lang w:bidi="fa-IR"/>
        </w:rPr>
        <w:t>ي</w:t>
      </w:r>
      <w:r>
        <w:rPr>
          <w:rFonts w:hint="cs"/>
          <w:rtl/>
          <w:lang w:bidi="fa-IR"/>
        </w:rPr>
        <w:t>نه هست که کدام</w:t>
      </w:r>
      <w:r w:rsidR="008E338B">
        <w:rPr>
          <w:rFonts w:hint="cs"/>
          <w:rtl/>
          <w:lang w:bidi="fa-IR"/>
        </w:rPr>
        <w:t>ي</w:t>
      </w:r>
      <w:r>
        <w:rPr>
          <w:rFonts w:hint="cs"/>
          <w:rtl/>
          <w:lang w:bidi="fa-IR"/>
        </w:rPr>
        <w:t>ک فاعل باشند</w:t>
      </w:r>
      <w:r w:rsidR="00056BC7">
        <w:rPr>
          <w:rFonts w:hint="cs"/>
          <w:rtl/>
          <w:lang w:bidi="fa-IR"/>
        </w:rPr>
        <w:t xml:space="preserve"> و </w:t>
      </w:r>
      <w:r w:rsidR="00106395">
        <w:rPr>
          <w:rFonts w:hint="cs"/>
          <w:rtl/>
          <w:lang w:bidi="fa-IR"/>
        </w:rPr>
        <w:t>کدام</w:t>
      </w:r>
      <w:r w:rsidR="008E338B">
        <w:rPr>
          <w:rFonts w:hint="cs"/>
          <w:rtl/>
          <w:lang w:bidi="fa-IR"/>
        </w:rPr>
        <w:t>ي</w:t>
      </w:r>
      <w:r>
        <w:rPr>
          <w:rFonts w:hint="cs"/>
          <w:rtl/>
          <w:lang w:bidi="fa-IR"/>
        </w:rPr>
        <w:t>ک مفعول</w:t>
      </w:r>
      <w:r w:rsidR="000845BD">
        <w:rPr>
          <w:rFonts w:hint="cs"/>
          <w:rtl/>
          <w:lang w:bidi="fa-IR"/>
        </w:rPr>
        <w:t xml:space="preserve">. </w:t>
      </w:r>
    </w:p>
    <w:p w:rsidR="00B13CD3" w:rsidRDefault="00B13CD3" w:rsidP="007E3891">
      <w:pPr>
        <w:keepNext/>
        <w:ind w:firstLine="224"/>
        <w:rPr>
          <w:rFonts w:hint="cs"/>
          <w:rtl/>
          <w:lang w:bidi="fa-IR"/>
        </w:rPr>
      </w:pPr>
      <w:r w:rsidRPr="0001338F">
        <w:rPr>
          <w:rFonts w:hint="cs"/>
          <w:rtl/>
          <w:lang w:bidi="fa-IR"/>
        </w:rPr>
        <w:t>2</w:t>
      </w:r>
      <w:r w:rsidR="009419FF">
        <w:rPr>
          <w:rFonts w:hint="cs"/>
          <w:rtl/>
          <w:lang w:bidi="fa-IR"/>
        </w:rPr>
        <w:t xml:space="preserve">ـ </w:t>
      </w:r>
      <w:r w:rsidR="008E338B">
        <w:rPr>
          <w:rFonts w:hint="cs"/>
          <w:rtl/>
          <w:lang w:bidi="fa-IR"/>
        </w:rPr>
        <w:t>ي</w:t>
      </w:r>
      <w:r w:rsidRPr="0001338F">
        <w:rPr>
          <w:rFonts w:hint="cs"/>
          <w:rtl/>
          <w:lang w:bidi="fa-IR"/>
        </w:rPr>
        <w:t>ا</w:t>
      </w:r>
      <w:r w:rsidR="0043320B">
        <w:rPr>
          <w:rFonts w:hint="cs"/>
          <w:rtl/>
          <w:lang w:bidi="fa-IR"/>
        </w:rPr>
        <w:t xml:space="preserve"> اینکه </w:t>
      </w:r>
      <w:r>
        <w:rPr>
          <w:rFonts w:hint="cs"/>
          <w:rtl/>
          <w:lang w:bidi="fa-IR"/>
        </w:rPr>
        <w:t>فاعل ضم</w:t>
      </w:r>
      <w:r w:rsidR="008E338B">
        <w:rPr>
          <w:rFonts w:hint="cs"/>
          <w:rtl/>
          <w:lang w:bidi="fa-IR"/>
        </w:rPr>
        <w:t>ي</w:t>
      </w:r>
      <w:r>
        <w:rPr>
          <w:rFonts w:hint="cs"/>
          <w:rtl/>
          <w:lang w:bidi="fa-IR"/>
        </w:rPr>
        <w:t>ر</w:t>
      </w:r>
      <w:r w:rsidR="002854C2">
        <w:rPr>
          <w:rFonts w:hint="cs"/>
          <w:rtl/>
          <w:lang w:bidi="fa-IR"/>
        </w:rPr>
        <w:t xml:space="preserve"> </w:t>
      </w:r>
      <w:r>
        <w:rPr>
          <w:rFonts w:hint="cs"/>
          <w:rtl/>
          <w:lang w:bidi="fa-IR"/>
        </w:rPr>
        <w:t>متصل بفعل باشد به صورت بارز مثل</w:t>
      </w:r>
      <w:r w:rsidR="00614248">
        <w:rPr>
          <w:rFonts w:hint="cs"/>
          <w:rtl/>
          <w:lang w:bidi="fa-IR"/>
        </w:rPr>
        <w:t>:</w:t>
      </w:r>
      <w:r w:rsidR="00D26316">
        <w:rPr>
          <w:rFonts w:hint="cs"/>
          <w:rtl/>
          <w:lang w:bidi="fa-IR"/>
        </w:rPr>
        <w:t xml:space="preserve"> «</w:t>
      </w:r>
      <w:r w:rsidRPr="00197325">
        <w:rPr>
          <w:rStyle w:val="a"/>
          <w:rFonts w:hint="cs"/>
          <w:rtl/>
        </w:rPr>
        <w:t>ضربت</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دا</w:t>
      </w:r>
      <w:r w:rsidR="000B6D6C">
        <w:rPr>
          <w:rStyle w:val="a"/>
          <w:rFonts w:hint="cs"/>
          <w:rtl/>
        </w:rPr>
        <w:t>ً</w:t>
      </w:r>
      <w:r w:rsidR="004D69E2">
        <w:rPr>
          <w:rFonts w:hint="cs"/>
          <w:rtl/>
          <w:lang w:bidi="fa-IR"/>
        </w:rPr>
        <w:t xml:space="preserve">» </w:t>
      </w:r>
      <w:r w:rsidR="00056BC7">
        <w:rPr>
          <w:rFonts w:hint="cs"/>
          <w:rtl/>
          <w:lang w:bidi="fa-IR"/>
        </w:rPr>
        <w:t xml:space="preserve">و </w:t>
      </w:r>
      <w:r w:rsidR="008E338B">
        <w:rPr>
          <w:rFonts w:hint="cs"/>
          <w:rtl/>
          <w:lang w:bidi="fa-IR"/>
        </w:rPr>
        <w:t>ي</w:t>
      </w:r>
      <w:r>
        <w:rPr>
          <w:rFonts w:hint="cs"/>
          <w:rtl/>
          <w:lang w:bidi="fa-IR"/>
        </w:rPr>
        <w:t>ا مستکن در</w:t>
      </w:r>
      <w:r w:rsidR="000B6D6C">
        <w:rPr>
          <w:rFonts w:hint="cs"/>
          <w:rtl/>
          <w:lang w:bidi="fa-IR"/>
        </w:rPr>
        <w:t xml:space="preserve"> </w:t>
      </w:r>
      <w:r>
        <w:rPr>
          <w:rFonts w:hint="cs"/>
          <w:rtl/>
          <w:lang w:bidi="fa-IR"/>
        </w:rPr>
        <w:t>فعل باشد مثل</w:t>
      </w:r>
      <w:r w:rsidR="00614248">
        <w:rPr>
          <w:rFonts w:hint="cs"/>
          <w:rtl/>
          <w:lang w:bidi="fa-IR"/>
        </w:rPr>
        <w:t>:</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w:t>
      </w:r>
      <w:r w:rsidR="00706429">
        <w:rPr>
          <w:rStyle w:val="a"/>
          <w:rFonts w:hint="cs"/>
          <w:rtl/>
        </w:rPr>
        <w:t>ٌ</w:t>
      </w:r>
      <w:r w:rsidRPr="00197325">
        <w:rPr>
          <w:rStyle w:val="a"/>
          <w:rFonts w:hint="cs"/>
          <w:rtl/>
        </w:rPr>
        <w:t xml:space="preserve">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 xml:space="preserve"> غلام</w:t>
      </w:r>
      <w:r w:rsidR="00706429">
        <w:rPr>
          <w:rStyle w:val="a"/>
          <w:rFonts w:hint="cs"/>
          <w:rtl/>
        </w:rPr>
        <w:t>َ</w:t>
      </w:r>
      <w:r w:rsidRPr="00197325">
        <w:rPr>
          <w:rStyle w:val="a"/>
          <w:rFonts w:hint="cs"/>
          <w:rtl/>
        </w:rPr>
        <w:t>ه</w:t>
      </w:r>
      <w:r w:rsidR="004D69E2">
        <w:rPr>
          <w:rFonts w:hint="cs"/>
          <w:rtl/>
          <w:lang w:bidi="fa-IR"/>
        </w:rPr>
        <w:t xml:space="preserve">» </w:t>
      </w:r>
      <w:r>
        <w:rPr>
          <w:rFonts w:hint="cs"/>
          <w:rtl/>
          <w:lang w:bidi="fa-IR"/>
        </w:rPr>
        <w:t>که فاعل ض</w:t>
      </w:r>
      <w:r w:rsidR="005E0C0B">
        <w:rPr>
          <w:rFonts w:hint="cs"/>
          <w:rtl/>
          <w:lang w:bidi="fa-IR"/>
        </w:rPr>
        <w:t>َ</w:t>
      </w:r>
      <w:r>
        <w:rPr>
          <w:rFonts w:hint="cs"/>
          <w:rtl/>
          <w:lang w:bidi="fa-IR"/>
        </w:rPr>
        <w:t>ر</w:t>
      </w:r>
      <w:r w:rsidR="005E0C0B">
        <w:rPr>
          <w:rFonts w:hint="cs"/>
          <w:rtl/>
          <w:lang w:bidi="fa-IR"/>
        </w:rPr>
        <w:t>َ</w:t>
      </w:r>
      <w:r>
        <w:rPr>
          <w:rFonts w:hint="cs"/>
          <w:rtl/>
          <w:lang w:bidi="fa-IR"/>
        </w:rPr>
        <w:t>ب</w:t>
      </w:r>
      <w:r w:rsidR="005E0C0B">
        <w:rPr>
          <w:rFonts w:hint="cs"/>
          <w:rtl/>
          <w:lang w:bidi="fa-IR"/>
        </w:rPr>
        <w:t>َ</w:t>
      </w:r>
      <w:r>
        <w:rPr>
          <w:rFonts w:hint="cs"/>
          <w:rtl/>
          <w:lang w:bidi="fa-IR"/>
        </w:rPr>
        <w:t xml:space="preserve"> ضم</w:t>
      </w:r>
      <w:r w:rsidR="008E338B">
        <w:rPr>
          <w:rFonts w:hint="cs"/>
          <w:rtl/>
          <w:lang w:bidi="fa-IR"/>
        </w:rPr>
        <w:t>ي</w:t>
      </w:r>
      <w:r>
        <w:rPr>
          <w:rFonts w:hint="cs"/>
          <w:rtl/>
          <w:lang w:bidi="fa-IR"/>
        </w:rPr>
        <w:t>ر هو</w:t>
      </w:r>
      <w:r w:rsidR="008E338B">
        <w:rPr>
          <w:rFonts w:hint="cs"/>
          <w:rtl/>
          <w:lang w:bidi="fa-IR"/>
        </w:rPr>
        <w:t>ي</w:t>
      </w:r>
      <w:r>
        <w:rPr>
          <w:rFonts w:hint="cs"/>
          <w:rtl/>
          <w:lang w:bidi="fa-IR"/>
        </w:rPr>
        <w:t xml:space="preserve"> مستکن در او است که در ا</w:t>
      </w:r>
      <w:r w:rsidR="008E338B">
        <w:rPr>
          <w:rFonts w:hint="cs"/>
          <w:rtl/>
          <w:lang w:bidi="fa-IR"/>
        </w:rPr>
        <w:t>ي</w:t>
      </w:r>
      <w:r>
        <w:rPr>
          <w:rFonts w:hint="cs"/>
          <w:rtl/>
          <w:lang w:bidi="fa-IR"/>
        </w:rPr>
        <w:t>ن موارد حتما</w:t>
      </w:r>
      <w:r w:rsidR="000B6D6C">
        <w:rPr>
          <w:rFonts w:hint="cs"/>
          <w:rtl/>
          <w:lang w:bidi="fa-IR"/>
        </w:rPr>
        <w:t>ً</w:t>
      </w:r>
      <w:r>
        <w:rPr>
          <w:rFonts w:hint="cs"/>
          <w:rtl/>
          <w:lang w:bidi="fa-IR"/>
        </w:rPr>
        <w:t xml:space="preserve"> فاعل</w:t>
      </w:r>
      <w:r w:rsidR="00CF1C3C">
        <w:rPr>
          <w:rFonts w:hint="cs"/>
          <w:rtl/>
          <w:lang w:bidi="fa-IR"/>
        </w:rPr>
        <w:t xml:space="preserve"> مقدّم </w:t>
      </w:r>
      <w:r>
        <w:rPr>
          <w:rFonts w:hint="cs"/>
          <w:rtl/>
          <w:lang w:bidi="fa-IR"/>
        </w:rPr>
        <w:t>است منته</w:t>
      </w:r>
      <w:r w:rsidR="008E338B">
        <w:rPr>
          <w:rFonts w:hint="cs"/>
          <w:rtl/>
          <w:lang w:bidi="fa-IR"/>
        </w:rPr>
        <w:t>ي</w:t>
      </w:r>
      <w:r>
        <w:rPr>
          <w:rFonts w:hint="cs"/>
          <w:rtl/>
          <w:lang w:bidi="fa-IR"/>
        </w:rPr>
        <w:t xml:space="preserve"> به شرط</w:t>
      </w:r>
      <w:r w:rsidR="0043320B">
        <w:rPr>
          <w:rFonts w:hint="cs"/>
          <w:rtl/>
          <w:lang w:bidi="fa-IR"/>
        </w:rPr>
        <w:t xml:space="preserve"> اینکه </w:t>
      </w:r>
      <w:r>
        <w:rPr>
          <w:rFonts w:hint="cs"/>
          <w:rtl/>
          <w:lang w:bidi="fa-IR"/>
        </w:rPr>
        <w:t>مفعول</w:t>
      </w:r>
      <w:r w:rsidR="000B6D6C">
        <w:rPr>
          <w:rFonts w:hint="cs"/>
          <w:rtl/>
          <w:lang w:bidi="fa-IR"/>
        </w:rPr>
        <w:t xml:space="preserve"> متأخ</w:t>
      </w:r>
      <w:r w:rsidR="00DF3A78">
        <w:rPr>
          <w:rFonts w:hint="cs"/>
          <w:rtl/>
          <w:lang w:bidi="fa-IR"/>
        </w:rPr>
        <w:t>ّ</w:t>
      </w:r>
      <w:r w:rsidR="000B6D6C">
        <w:rPr>
          <w:rFonts w:hint="cs"/>
          <w:rtl/>
          <w:lang w:bidi="fa-IR"/>
        </w:rPr>
        <w:t xml:space="preserve">ر </w:t>
      </w:r>
      <w:r>
        <w:rPr>
          <w:rFonts w:hint="cs"/>
          <w:rtl/>
          <w:lang w:bidi="fa-IR"/>
        </w:rPr>
        <w:t>از فعل باشد تا</w:t>
      </w:r>
      <w:r w:rsidR="0043320B">
        <w:rPr>
          <w:rFonts w:hint="cs"/>
          <w:rtl/>
          <w:lang w:bidi="fa-IR"/>
        </w:rPr>
        <w:t xml:space="preserve"> اینکه </w:t>
      </w:r>
      <w:r>
        <w:rPr>
          <w:rFonts w:hint="cs"/>
          <w:rtl/>
          <w:lang w:bidi="fa-IR"/>
        </w:rPr>
        <w:t>به مثل</w:t>
      </w:r>
      <w:r w:rsidR="00A67E6E">
        <w:rPr>
          <w:rFonts w:hint="cs"/>
          <w:rtl/>
          <w:lang w:bidi="fa-IR"/>
        </w:rPr>
        <w:t xml:space="preserve"> زیداً </w:t>
      </w:r>
      <w:r>
        <w:rPr>
          <w:rFonts w:hint="cs"/>
          <w:rtl/>
          <w:lang w:bidi="fa-IR"/>
        </w:rPr>
        <w:t>ض</w:t>
      </w:r>
      <w:r w:rsidR="00706429">
        <w:rPr>
          <w:rFonts w:hint="cs"/>
          <w:rtl/>
          <w:lang w:bidi="fa-IR"/>
        </w:rPr>
        <w:t>َ</w:t>
      </w:r>
      <w:r>
        <w:rPr>
          <w:rFonts w:hint="cs"/>
          <w:rtl/>
          <w:lang w:bidi="fa-IR"/>
        </w:rPr>
        <w:t>ر</w:t>
      </w:r>
      <w:r w:rsidR="00706429">
        <w:rPr>
          <w:rFonts w:hint="cs"/>
          <w:rtl/>
          <w:lang w:bidi="fa-IR"/>
        </w:rPr>
        <w:t>َ</w:t>
      </w:r>
      <w:r>
        <w:rPr>
          <w:rFonts w:hint="cs"/>
          <w:rtl/>
          <w:lang w:bidi="fa-IR"/>
        </w:rPr>
        <w:t>ب</w:t>
      </w:r>
      <w:r w:rsidR="00706429">
        <w:rPr>
          <w:rFonts w:hint="cs"/>
          <w:rtl/>
        </w:rPr>
        <w:t>ْ</w:t>
      </w:r>
      <w:r>
        <w:rPr>
          <w:rFonts w:hint="cs"/>
          <w:rtl/>
          <w:lang w:bidi="fa-IR"/>
        </w:rPr>
        <w:t>ت</w:t>
      </w:r>
      <w:r w:rsidR="00706429">
        <w:rPr>
          <w:rFonts w:hint="cs"/>
          <w:rtl/>
          <w:lang w:bidi="fa-IR"/>
        </w:rPr>
        <w:t>ُ</w:t>
      </w:r>
      <w:r>
        <w:rPr>
          <w:rFonts w:hint="cs"/>
          <w:rtl/>
          <w:lang w:bidi="fa-IR"/>
        </w:rPr>
        <w:t xml:space="preserve"> نقض نشود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3</w:t>
      </w:r>
      <w:r w:rsidR="009419FF">
        <w:rPr>
          <w:rFonts w:hint="cs"/>
          <w:rtl/>
        </w:rPr>
        <w:t xml:space="preserve">ـ </w:t>
      </w:r>
      <w:r w:rsidR="008E338B">
        <w:rPr>
          <w:rFonts w:hint="cs"/>
          <w:rtl/>
          <w:lang w:bidi="fa-IR"/>
        </w:rPr>
        <w:t>ي</w:t>
      </w:r>
      <w:r>
        <w:rPr>
          <w:rFonts w:hint="cs"/>
          <w:rtl/>
          <w:lang w:bidi="fa-IR"/>
        </w:rPr>
        <w:t>ا</w:t>
      </w:r>
      <w:r w:rsidR="0043320B">
        <w:rPr>
          <w:rFonts w:hint="cs"/>
          <w:rtl/>
          <w:lang w:bidi="fa-IR"/>
        </w:rPr>
        <w:t xml:space="preserve"> اینکه </w:t>
      </w:r>
      <w:r>
        <w:rPr>
          <w:rFonts w:hint="cs"/>
          <w:rtl/>
          <w:lang w:bidi="fa-IR"/>
        </w:rPr>
        <w:t xml:space="preserve">مفعول فاعل بعد از </w:t>
      </w:r>
      <w:r w:rsidR="00706429">
        <w:rPr>
          <w:rFonts w:hint="cs"/>
          <w:rtl/>
          <w:lang w:bidi="fa-IR"/>
        </w:rPr>
        <w:t>«</w:t>
      </w:r>
      <w:r>
        <w:rPr>
          <w:rFonts w:hint="cs"/>
          <w:rtl/>
          <w:lang w:bidi="fa-IR"/>
        </w:rPr>
        <w:t>ا</w:t>
      </w:r>
      <w:r w:rsidR="00706429">
        <w:rPr>
          <w:rFonts w:hint="cs"/>
          <w:rtl/>
          <w:lang w:bidi="fa-IR"/>
        </w:rPr>
        <w:t>ِ</w:t>
      </w:r>
      <w:r>
        <w:rPr>
          <w:rFonts w:hint="cs"/>
          <w:rtl/>
          <w:lang w:bidi="fa-IR"/>
        </w:rPr>
        <w:t>لا</w:t>
      </w:r>
      <w:r w:rsidR="00706429">
        <w:rPr>
          <w:rFonts w:hint="cs"/>
          <w:rtl/>
          <w:lang w:bidi="fa-IR"/>
        </w:rPr>
        <w:t>ّ»</w:t>
      </w:r>
      <w:r>
        <w:rPr>
          <w:rFonts w:hint="cs"/>
          <w:rtl/>
          <w:lang w:bidi="fa-IR"/>
        </w:rPr>
        <w:t xml:space="preserve"> قرار گ</w:t>
      </w:r>
      <w:r w:rsidR="008E338B">
        <w:rPr>
          <w:rFonts w:hint="cs"/>
          <w:rtl/>
          <w:lang w:bidi="fa-IR"/>
        </w:rPr>
        <w:t>ي</w:t>
      </w:r>
      <w:r>
        <w:rPr>
          <w:rFonts w:hint="cs"/>
          <w:rtl/>
          <w:lang w:bidi="fa-IR"/>
        </w:rPr>
        <w:t>رد به شرط</w:t>
      </w:r>
      <w:r w:rsidR="0043320B">
        <w:rPr>
          <w:rFonts w:hint="cs"/>
          <w:rtl/>
          <w:lang w:bidi="fa-IR"/>
        </w:rPr>
        <w:t xml:space="preserve"> اینکه </w:t>
      </w:r>
      <w:r>
        <w:rPr>
          <w:rFonts w:hint="cs"/>
          <w:rtl/>
          <w:lang w:bidi="fa-IR"/>
        </w:rPr>
        <w:t>ا</w:t>
      </w:r>
      <w:r w:rsidR="00706429">
        <w:rPr>
          <w:rFonts w:hint="cs"/>
          <w:rtl/>
          <w:lang w:bidi="fa-IR"/>
        </w:rPr>
        <w:t>ِ</w:t>
      </w:r>
      <w:r>
        <w:rPr>
          <w:rFonts w:hint="cs"/>
          <w:rtl/>
          <w:lang w:bidi="fa-IR"/>
        </w:rPr>
        <w:t>لا</w:t>
      </w:r>
      <w:r w:rsidR="00706429">
        <w:rPr>
          <w:rFonts w:hint="cs"/>
          <w:rtl/>
          <w:lang w:bidi="fa-IR"/>
        </w:rPr>
        <w:t>ّ</w:t>
      </w:r>
      <w:r>
        <w:rPr>
          <w:rFonts w:hint="cs"/>
          <w:rtl/>
          <w:lang w:bidi="fa-IR"/>
        </w:rPr>
        <w:t xml:space="preserve"> ب</w:t>
      </w:r>
      <w:r w:rsidR="008E338B">
        <w:rPr>
          <w:rFonts w:hint="cs"/>
          <w:rtl/>
          <w:lang w:bidi="fa-IR"/>
        </w:rPr>
        <w:t>ي</w:t>
      </w:r>
      <w:r>
        <w:rPr>
          <w:rFonts w:hint="cs"/>
          <w:rtl/>
          <w:lang w:bidi="fa-IR"/>
        </w:rPr>
        <w:t>ن فاعل</w:t>
      </w:r>
      <w:r w:rsidR="00056BC7">
        <w:rPr>
          <w:rFonts w:hint="cs"/>
          <w:rtl/>
          <w:lang w:bidi="fa-IR"/>
        </w:rPr>
        <w:t xml:space="preserve"> و </w:t>
      </w:r>
      <w:r>
        <w:rPr>
          <w:rFonts w:hint="cs"/>
          <w:rtl/>
          <w:lang w:bidi="fa-IR"/>
        </w:rPr>
        <w:t>مفعول توسط قرار گ</w:t>
      </w:r>
      <w:r w:rsidR="008E338B">
        <w:rPr>
          <w:rFonts w:hint="cs"/>
          <w:rtl/>
          <w:lang w:bidi="fa-IR"/>
        </w:rPr>
        <w:t>ي</w:t>
      </w:r>
      <w:r>
        <w:rPr>
          <w:rFonts w:hint="cs"/>
          <w:rtl/>
          <w:lang w:bidi="fa-IR"/>
        </w:rPr>
        <w:t>رد در دو صورت تقد</w:t>
      </w:r>
      <w:r w:rsidR="008E338B">
        <w:rPr>
          <w:rFonts w:hint="cs"/>
          <w:rtl/>
          <w:lang w:bidi="fa-IR"/>
        </w:rPr>
        <w:t>ي</w:t>
      </w:r>
      <w:r>
        <w:rPr>
          <w:rFonts w:hint="cs"/>
          <w:rtl/>
          <w:lang w:bidi="fa-IR"/>
        </w:rPr>
        <w:t>م</w:t>
      </w:r>
      <w:r w:rsidR="00056BC7">
        <w:rPr>
          <w:rFonts w:hint="cs"/>
          <w:rtl/>
          <w:lang w:bidi="fa-IR"/>
        </w:rPr>
        <w:t xml:space="preserve"> و</w:t>
      </w:r>
      <w:r w:rsidR="00643AA1">
        <w:rPr>
          <w:rFonts w:hint="cs"/>
          <w:rtl/>
          <w:lang w:bidi="fa-IR"/>
        </w:rPr>
        <w:t xml:space="preserve"> تأخیر </w:t>
      </w:r>
      <w:r>
        <w:rPr>
          <w:rFonts w:hint="cs"/>
          <w:rtl/>
          <w:lang w:bidi="fa-IR"/>
        </w:rPr>
        <w:t>مثل</w:t>
      </w:r>
      <w:r w:rsidR="00D26316">
        <w:rPr>
          <w:rStyle w:val="a"/>
          <w:rFonts w:hint="cs"/>
          <w:rtl/>
        </w:rPr>
        <w:t xml:space="preserve"> </w:t>
      </w:r>
      <w:r w:rsidR="00D26316" w:rsidRPr="000B6D6C">
        <w:rPr>
          <w:rFonts w:hint="cs"/>
          <w:rtl/>
        </w:rPr>
        <w:t>«</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 xml:space="preserve"> ز</w:t>
      </w:r>
      <w:r w:rsidR="008E338B">
        <w:rPr>
          <w:rStyle w:val="a"/>
          <w:rFonts w:hint="cs"/>
          <w:rtl/>
        </w:rPr>
        <w:t>ي</w:t>
      </w:r>
      <w:r w:rsidR="000B6D6C">
        <w:rPr>
          <w:rStyle w:val="a"/>
          <w:rFonts w:hint="cs"/>
          <w:rtl/>
        </w:rPr>
        <w:t>د</w:t>
      </w:r>
      <w:r w:rsidR="00706429">
        <w:rPr>
          <w:rStyle w:val="a"/>
          <w:rFonts w:hint="cs"/>
          <w:rtl/>
        </w:rPr>
        <w:t>ٌ</w:t>
      </w:r>
      <w:r w:rsidR="000B6D6C">
        <w:rPr>
          <w:rStyle w:val="a"/>
          <w:rFonts w:hint="cs"/>
          <w:rtl/>
        </w:rPr>
        <w:t xml:space="preserve"> ا</w:t>
      </w:r>
      <w:r w:rsidR="00706429">
        <w:rPr>
          <w:rStyle w:val="a"/>
          <w:rFonts w:hint="cs"/>
          <w:rtl/>
        </w:rPr>
        <w:t>ِ</w:t>
      </w:r>
      <w:r w:rsidR="000B6D6C">
        <w:rPr>
          <w:rStyle w:val="a"/>
          <w:rFonts w:hint="cs"/>
          <w:rtl/>
        </w:rPr>
        <w:t>لا</w:t>
      </w:r>
      <w:r w:rsidR="00706429">
        <w:rPr>
          <w:rStyle w:val="a"/>
          <w:rFonts w:hint="cs"/>
          <w:rtl/>
        </w:rPr>
        <w:t>ّ عمر</w:t>
      </w:r>
      <w:r w:rsidRPr="00197325">
        <w:rPr>
          <w:rStyle w:val="a"/>
          <w:rFonts w:hint="cs"/>
          <w:rtl/>
        </w:rPr>
        <w:t>ا</w:t>
      </w:r>
      <w:r w:rsidR="00706429">
        <w:rPr>
          <w:rStyle w:val="a"/>
          <w:rFonts w:hint="cs"/>
          <w:rtl/>
        </w:rPr>
        <w:t>ً</w:t>
      </w:r>
      <w:r w:rsidR="004D69E2">
        <w:rPr>
          <w:rFonts w:hint="cs"/>
          <w:rtl/>
          <w:lang w:bidi="fa-IR"/>
        </w:rPr>
        <w:t>»</w:t>
      </w:r>
      <w:r w:rsidR="00706429">
        <w:rPr>
          <w:rFonts w:hint="cs"/>
          <w:rtl/>
          <w:lang w:bidi="fa-IR"/>
        </w:rPr>
        <w:t>،</w:t>
      </w:r>
      <w:r w:rsidR="004D69E2">
        <w:rPr>
          <w:rFonts w:hint="cs"/>
          <w:rtl/>
          <w:lang w:bidi="fa-IR"/>
        </w:rPr>
        <w:t xml:space="preserve"> </w:t>
      </w:r>
      <w:r>
        <w:rPr>
          <w:rFonts w:hint="cs"/>
          <w:rtl/>
          <w:lang w:bidi="fa-IR"/>
        </w:rPr>
        <w:t>نزد ز</w:t>
      </w:r>
      <w:r w:rsidR="008E338B">
        <w:rPr>
          <w:rFonts w:hint="cs"/>
          <w:rtl/>
          <w:lang w:bidi="fa-IR"/>
        </w:rPr>
        <w:t>ي</w:t>
      </w:r>
      <w:r>
        <w:rPr>
          <w:rFonts w:hint="cs"/>
          <w:rtl/>
          <w:lang w:bidi="fa-IR"/>
        </w:rPr>
        <w:t>د مگر عمرو را</w:t>
      </w:r>
      <w:r w:rsidR="001D5446">
        <w:rPr>
          <w:rFonts w:hint="cs"/>
          <w:rtl/>
          <w:lang w:bidi="fa-IR"/>
        </w:rPr>
        <w:t>.</w:t>
      </w:r>
      <w:r>
        <w:rPr>
          <w:rFonts w:hint="cs"/>
          <w:rtl/>
          <w:lang w:bidi="fa-IR"/>
        </w:rPr>
        <w:t xml:space="preserve"> </w:t>
      </w:r>
    </w:p>
    <w:p w:rsidR="005E0C0B" w:rsidRDefault="00B13CD3" w:rsidP="007E3891">
      <w:pPr>
        <w:keepNext/>
        <w:ind w:firstLine="224"/>
        <w:rPr>
          <w:rFonts w:hint="cs"/>
          <w:rtl/>
          <w:lang w:bidi="fa-IR"/>
        </w:rPr>
      </w:pPr>
      <w:r w:rsidRPr="00947D97">
        <w:rPr>
          <w:rFonts w:hint="cs"/>
          <w:rtl/>
          <w:lang w:bidi="fa-IR"/>
        </w:rPr>
        <w:t>4</w:t>
      </w:r>
      <w:r w:rsidR="009419FF">
        <w:rPr>
          <w:rFonts w:hint="cs"/>
          <w:rtl/>
          <w:lang w:bidi="fa-IR"/>
        </w:rPr>
        <w:t xml:space="preserve"> ـ </w:t>
      </w:r>
      <w:r w:rsidR="008E338B">
        <w:rPr>
          <w:rFonts w:hint="cs"/>
          <w:rtl/>
          <w:lang w:bidi="fa-IR"/>
        </w:rPr>
        <w:t>ي</w:t>
      </w:r>
      <w:r w:rsidRPr="00947D97">
        <w:rPr>
          <w:rFonts w:hint="cs"/>
          <w:rtl/>
          <w:lang w:bidi="fa-IR"/>
        </w:rPr>
        <w:t>ا</w:t>
      </w:r>
      <w:r w:rsidR="0043320B">
        <w:rPr>
          <w:rFonts w:hint="cs"/>
          <w:rtl/>
          <w:lang w:bidi="fa-IR"/>
        </w:rPr>
        <w:t xml:space="preserve"> اینکه </w:t>
      </w:r>
      <w:r w:rsidRPr="00947D97">
        <w:rPr>
          <w:rFonts w:hint="cs"/>
          <w:rtl/>
          <w:lang w:bidi="fa-IR"/>
        </w:rPr>
        <w:t>مفعول بعد از آن</w:t>
      </w:r>
      <w:r w:rsidR="00706429">
        <w:rPr>
          <w:rFonts w:hint="cs"/>
          <w:rtl/>
          <w:lang w:bidi="fa-IR"/>
        </w:rPr>
        <w:t xml:space="preserve">چه </w:t>
      </w:r>
      <w:r w:rsidRPr="00947D97">
        <w:rPr>
          <w:rFonts w:hint="cs"/>
          <w:rtl/>
          <w:lang w:bidi="fa-IR"/>
        </w:rPr>
        <w:t>که به معنا</w:t>
      </w:r>
      <w:r w:rsidR="008E338B">
        <w:rPr>
          <w:rFonts w:hint="cs"/>
          <w:rtl/>
          <w:lang w:bidi="fa-IR"/>
        </w:rPr>
        <w:t>ي</w:t>
      </w:r>
      <w:r w:rsidR="00C75495">
        <w:rPr>
          <w:rFonts w:hint="cs"/>
          <w:rtl/>
          <w:lang w:bidi="fa-IR"/>
        </w:rPr>
        <w:t xml:space="preserve"> اِلاّ </w:t>
      </w:r>
      <w:r w:rsidRPr="00947D97">
        <w:rPr>
          <w:rFonts w:hint="cs"/>
          <w:rtl/>
          <w:lang w:bidi="fa-IR"/>
        </w:rPr>
        <w:t>است باشد مثل</w:t>
      </w:r>
      <w:r w:rsidR="00DF3A78">
        <w:rPr>
          <w:rFonts w:hint="cs"/>
          <w:rtl/>
          <w:lang w:bidi="fa-IR"/>
        </w:rPr>
        <w:t>:</w:t>
      </w:r>
      <w:r w:rsidRPr="00947D97">
        <w:rPr>
          <w:rFonts w:hint="cs"/>
          <w:rtl/>
          <w:lang w:bidi="fa-IR"/>
        </w:rPr>
        <w:t xml:space="preserve"> </w:t>
      </w:r>
      <w:r w:rsidR="00DF3A78">
        <w:rPr>
          <w:rFonts w:hint="cs"/>
          <w:rtl/>
          <w:lang w:bidi="fa-IR"/>
        </w:rPr>
        <w:t>«</w:t>
      </w:r>
      <w:r w:rsidRPr="00DF3A78">
        <w:rPr>
          <w:rStyle w:val="a"/>
          <w:rFonts w:hint="cs"/>
          <w:rtl/>
        </w:rPr>
        <w:t>انما ض</w:t>
      </w:r>
      <w:r w:rsidR="00706429">
        <w:rPr>
          <w:rStyle w:val="a"/>
          <w:rFonts w:hint="cs"/>
          <w:rtl/>
        </w:rPr>
        <w:t>َ</w:t>
      </w:r>
      <w:r w:rsidRPr="00DF3A78">
        <w:rPr>
          <w:rStyle w:val="a"/>
          <w:rFonts w:hint="cs"/>
          <w:rtl/>
        </w:rPr>
        <w:t>ر</w:t>
      </w:r>
      <w:r w:rsidR="00706429">
        <w:rPr>
          <w:rStyle w:val="a"/>
          <w:rFonts w:hint="cs"/>
          <w:rtl/>
        </w:rPr>
        <w:t>َ</w:t>
      </w:r>
      <w:r w:rsidRPr="00DF3A78">
        <w:rPr>
          <w:rStyle w:val="a"/>
          <w:rFonts w:hint="cs"/>
          <w:rtl/>
        </w:rPr>
        <w:t>ب</w:t>
      </w:r>
      <w:r w:rsidR="00706429">
        <w:rPr>
          <w:rStyle w:val="a"/>
          <w:rFonts w:hint="cs"/>
          <w:rtl/>
        </w:rPr>
        <w:t>َ</w:t>
      </w:r>
      <w:r w:rsidRPr="00DF3A78">
        <w:rPr>
          <w:rStyle w:val="a"/>
          <w:rFonts w:hint="cs"/>
          <w:rtl/>
        </w:rPr>
        <w:t xml:space="preserve"> ز</w:t>
      </w:r>
      <w:r w:rsidR="008E338B" w:rsidRPr="00DF3A78">
        <w:rPr>
          <w:rStyle w:val="a"/>
          <w:rFonts w:hint="cs"/>
          <w:rtl/>
        </w:rPr>
        <w:t>ي</w:t>
      </w:r>
      <w:r w:rsidRPr="00DF3A78">
        <w:rPr>
          <w:rStyle w:val="a"/>
          <w:rFonts w:hint="cs"/>
          <w:rtl/>
        </w:rPr>
        <w:t>د</w:t>
      </w:r>
      <w:r w:rsidR="00706429">
        <w:rPr>
          <w:rStyle w:val="a"/>
          <w:rFonts w:hint="cs"/>
          <w:rtl/>
        </w:rPr>
        <w:t>ٌ عمر</w:t>
      </w:r>
      <w:r w:rsidRPr="00DF3A78">
        <w:rPr>
          <w:rStyle w:val="a"/>
          <w:rFonts w:hint="cs"/>
          <w:rtl/>
        </w:rPr>
        <w:t>ا</w:t>
      </w:r>
      <w:r w:rsidR="000B6D6C" w:rsidRPr="00DF3A78">
        <w:rPr>
          <w:rStyle w:val="a"/>
          <w:rFonts w:hint="cs"/>
          <w:rtl/>
        </w:rPr>
        <w:t>ً</w:t>
      </w:r>
      <w:r w:rsidR="00DF3A78">
        <w:rPr>
          <w:rFonts w:hint="cs"/>
          <w:rtl/>
        </w:rPr>
        <w:t>»</w:t>
      </w:r>
      <w:r w:rsidR="00D26316">
        <w:rPr>
          <w:rFonts w:hint="cs"/>
          <w:rtl/>
          <w:lang w:bidi="fa-IR"/>
        </w:rPr>
        <w:t xml:space="preserve"> «</w:t>
      </w:r>
      <w:r w:rsidRPr="00947D97">
        <w:rPr>
          <w:rFonts w:hint="cs"/>
          <w:rtl/>
          <w:lang w:bidi="fa-IR"/>
        </w:rPr>
        <w:t>همانا زد ز</w:t>
      </w:r>
      <w:r w:rsidR="008E338B">
        <w:rPr>
          <w:rFonts w:hint="cs"/>
          <w:rtl/>
          <w:lang w:bidi="fa-IR"/>
        </w:rPr>
        <w:t>ي</w:t>
      </w:r>
      <w:r w:rsidRPr="00947D97">
        <w:rPr>
          <w:rFonts w:hint="cs"/>
          <w:rtl/>
          <w:lang w:bidi="fa-IR"/>
        </w:rPr>
        <w:t>د عمرو را</w:t>
      </w:r>
      <w:r w:rsidR="004D69E2">
        <w:rPr>
          <w:rFonts w:hint="cs"/>
          <w:rtl/>
          <w:lang w:bidi="fa-IR"/>
        </w:rPr>
        <w:t xml:space="preserve">» </w:t>
      </w:r>
      <w:r w:rsidRPr="00947D97">
        <w:rPr>
          <w:rFonts w:hint="cs"/>
          <w:rtl/>
          <w:lang w:bidi="fa-IR"/>
        </w:rPr>
        <w:t>در همه ا</w:t>
      </w:r>
      <w:r w:rsidR="008E338B">
        <w:rPr>
          <w:rFonts w:hint="cs"/>
          <w:rtl/>
          <w:lang w:bidi="fa-IR"/>
        </w:rPr>
        <w:t>ي</w:t>
      </w:r>
      <w:r w:rsidRPr="00947D97">
        <w:rPr>
          <w:rFonts w:hint="cs"/>
          <w:rtl/>
          <w:lang w:bidi="fa-IR"/>
        </w:rPr>
        <w:t>ن صور اربع</w:t>
      </w:r>
      <w:r w:rsidR="00706429">
        <w:rPr>
          <w:rFonts w:hint="cs"/>
          <w:rtl/>
          <w:lang w:bidi="fa-IR"/>
        </w:rPr>
        <w:t>،</w:t>
      </w:r>
      <w:r w:rsidRPr="00947D97">
        <w:rPr>
          <w:rFonts w:hint="cs"/>
          <w:rtl/>
          <w:lang w:bidi="fa-IR"/>
        </w:rPr>
        <w:t xml:space="preserve"> فاعل با</w:t>
      </w:r>
      <w:r w:rsidR="008E338B">
        <w:rPr>
          <w:rFonts w:hint="cs"/>
          <w:rtl/>
          <w:lang w:bidi="fa-IR"/>
        </w:rPr>
        <w:t>ي</w:t>
      </w:r>
      <w:r w:rsidRPr="00947D97">
        <w:rPr>
          <w:rFonts w:hint="cs"/>
          <w:rtl/>
          <w:lang w:bidi="fa-IR"/>
        </w:rPr>
        <w:t>د بر مفعول</w:t>
      </w:r>
      <w:r w:rsidR="00CF1C3C">
        <w:rPr>
          <w:rFonts w:hint="cs"/>
          <w:rtl/>
          <w:lang w:bidi="fa-IR"/>
        </w:rPr>
        <w:t xml:space="preserve"> مقدّم </w:t>
      </w:r>
      <w:r w:rsidRPr="00947D97">
        <w:rPr>
          <w:rFonts w:hint="cs"/>
          <w:rtl/>
          <w:lang w:bidi="fa-IR"/>
        </w:rPr>
        <w:t>باشد</w:t>
      </w:r>
      <w:r w:rsidR="000845BD">
        <w:rPr>
          <w:rFonts w:hint="cs"/>
          <w:rtl/>
          <w:lang w:bidi="fa-IR"/>
        </w:rPr>
        <w:t xml:space="preserve">. </w:t>
      </w:r>
    </w:p>
    <w:p w:rsidR="00B13CD3" w:rsidRDefault="00B13CD3" w:rsidP="007E3891">
      <w:pPr>
        <w:keepNext/>
        <w:ind w:firstLine="224"/>
        <w:rPr>
          <w:rFonts w:hint="cs"/>
          <w:rtl/>
          <w:lang w:bidi="fa-IR"/>
        </w:rPr>
      </w:pPr>
      <w:r w:rsidRPr="00947D97">
        <w:rPr>
          <w:rFonts w:hint="cs"/>
          <w:rtl/>
          <w:lang w:bidi="fa-IR"/>
        </w:rPr>
        <w:t>اما در قسم</w:t>
      </w:r>
      <w:r w:rsidR="001839F0">
        <w:rPr>
          <w:rFonts w:hint="cs"/>
          <w:rtl/>
          <w:lang w:bidi="fa-IR"/>
        </w:rPr>
        <w:t xml:space="preserve"> اوّل</w:t>
      </w:r>
      <w:r w:rsidRPr="00947D97">
        <w:rPr>
          <w:rFonts w:hint="cs"/>
          <w:rtl/>
          <w:lang w:bidi="fa-IR"/>
        </w:rPr>
        <w:t xml:space="preserve"> که اعراب فاعل</w:t>
      </w:r>
      <w:r w:rsidR="00056BC7">
        <w:rPr>
          <w:rFonts w:hint="cs"/>
          <w:rtl/>
          <w:lang w:bidi="fa-IR"/>
        </w:rPr>
        <w:t xml:space="preserve"> و </w:t>
      </w:r>
      <w:r w:rsidRPr="00947D97">
        <w:rPr>
          <w:rFonts w:hint="cs"/>
          <w:rtl/>
          <w:lang w:bidi="fa-IR"/>
        </w:rPr>
        <w:t>مفعول منتف</w:t>
      </w:r>
      <w:r w:rsidR="008E338B">
        <w:rPr>
          <w:rFonts w:hint="cs"/>
          <w:rtl/>
          <w:lang w:bidi="fa-IR"/>
        </w:rPr>
        <w:t>ي</w:t>
      </w:r>
      <w:r w:rsidRPr="00947D97">
        <w:rPr>
          <w:rFonts w:hint="cs"/>
          <w:rtl/>
          <w:lang w:bidi="fa-IR"/>
        </w:rPr>
        <w:t xml:space="preserve"> است با</w:t>
      </w:r>
      <w:r w:rsidR="008E338B">
        <w:rPr>
          <w:rFonts w:hint="cs"/>
          <w:rtl/>
          <w:lang w:bidi="fa-IR"/>
        </w:rPr>
        <w:t>ي</w:t>
      </w:r>
      <w:r w:rsidRPr="00947D97">
        <w:rPr>
          <w:rFonts w:hint="cs"/>
          <w:rtl/>
          <w:lang w:bidi="fa-IR"/>
        </w:rPr>
        <w:t>د فاعل</w:t>
      </w:r>
      <w:r w:rsidR="00CF1C3C">
        <w:rPr>
          <w:rFonts w:hint="cs"/>
          <w:rtl/>
          <w:lang w:bidi="fa-IR"/>
        </w:rPr>
        <w:t xml:space="preserve"> مقدّم </w:t>
      </w:r>
      <w:r w:rsidRPr="00947D97">
        <w:rPr>
          <w:rFonts w:hint="cs"/>
          <w:rtl/>
          <w:lang w:bidi="fa-IR"/>
        </w:rPr>
        <w:t>باشد برا</w:t>
      </w:r>
      <w:r w:rsidR="008E338B">
        <w:rPr>
          <w:rFonts w:hint="cs"/>
          <w:rtl/>
          <w:lang w:bidi="fa-IR"/>
        </w:rPr>
        <w:t>ي</w:t>
      </w:r>
      <w:r w:rsidR="0043320B">
        <w:rPr>
          <w:rFonts w:hint="cs"/>
          <w:rtl/>
          <w:lang w:bidi="fa-IR"/>
        </w:rPr>
        <w:t xml:space="preserve"> اینکه </w:t>
      </w:r>
      <w:r w:rsidRPr="00947D97">
        <w:rPr>
          <w:rFonts w:hint="cs"/>
          <w:rtl/>
          <w:lang w:bidi="fa-IR"/>
        </w:rPr>
        <w:t>چون قر</w:t>
      </w:r>
      <w:r w:rsidR="008E338B">
        <w:rPr>
          <w:rFonts w:hint="cs"/>
          <w:rtl/>
          <w:lang w:bidi="fa-IR"/>
        </w:rPr>
        <w:t>ي</w:t>
      </w:r>
      <w:r w:rsidRPr="00947D97">
        <w:rPr>
          <w:rFonts w:hint="cs"/>
          <w:rtl/>
          <w:lang w:bidi="fa-IR"/>
        </w:rPr>
        <w:t>نه ن</w:t>
      </w:r>
      <w:r w:rsidR="008E338B">
        <w:rPr>
          <w:rFonts w:hint="cs"/>
          <w:rtl/>
          <w:lang w:bidi="fa-IR"/>
        </w:rPr>
        <w:t>ي</w:t>
      </w:r>
      <w:r w:rsidRPr="00947D97">
        <w:rPr>
          <w:rFonts w:hint="cs"/>
          <w:rtl/>
          <w:lang w:bidi="fa-IR"/>
        </w:rPr>
        <w:t>ست اشتباه پ</w:t>
      </w:r>
      <w:r w:rsidR="008E338B">
        <w:rPr>
          <w:rFonts w:hint="cs"/>
          <w:rtl/>
          <w:lang w:bidi="fa-IR"/>
        </w:rPr>
        <w:t>ي</w:t>
      </w:r>
      <w:r w:rsidRPr="00947D97">
        <w:rPr>
          <w:rFonts w:hint="cs"/>
          <w:rtl/>
          <w:lang w:bidi="fa-IR"/>
        </w:rPr>
        <w:t>ش ن</w:t>
      </w:r>
      <w:r w:rsidR="008E338B">
        <w:rPr>
          <w:rFonts w:hint="cs"/>
          <w:rtl/>
          <w:lang w:bidi="fa-IR"/>
        </w:rPr>
        <w:t>ي</w:t>
      </w:r>
      <w:r w:rsidRPr="00947D97">
        <w:rPr>
          <w:rFonts w:hint="cs"/>
          <w:rtl/>
          <w:lang w:bidi="fa-IR"/>
        </w:rPr>
        <w:t>ا</w:t>
      </w:r>
      <w:r w:rsidR="008E338B">
        <w:rPr>
          <w:rFonts w:hint="cs"/>
          <w:rtl/>
          <w:lang w:bidi="fa-IR"/>
        </w:rPr>
        <w:t>ي</w:t>
      </w:r>
      <w:r w:rsidRPr="00947D97">
        <w:rPr>
          <w:rFonts w:hint="cs"/>
          <w:rtl/>
          <w:lang w:bidi="fa-IR"/>
        </w:rPr>
        <w:t>د</w:t>
      </w:r>
      <w:r w:rsidR="005E0C0B">
        <w:rPr>
          <w:rFonts w:hint="cs"/>
          <w:rtl/>
          <w:lang w:bidi="fa-IR"/>
        </w:rPr>
        <w:t>،</w:t>
      </w:r>
      <w:r w:rsidR="0057719B">
        <w:rPr>
          <w:rFonts w:hint="cs"/>
          <w:rtl/>
          <w:lang w:bidi="fa-IR"/>
        </w:rPr>
        <w:t xml:space="preserve"> </w:t>
      </w:r>
      <w:r>
        <w:rPr>
          <w:rFonts w:hint="cs"/>
          <w:rtl/>
          <w:lang w:bidi="fa-IR"/>
        </w:rPr>
        <w:t>اما</w:t>
      </w:r>
      <w:r w:rsidRPr="00947D97">
        <w:rPr>
          <w:rFonts w:hint="cs"/>
          <w:rtl/>
          <w:lang w:bidi="fa-IR"/>
        </w:rPr>
        <w:t xml:space="preserve"> در صورت دوم</w:t>
      </w:r>
      <w:r w:rsidR="0043320B">
        <w:rPr>
          <w:rFonts w:hint="cs"/>
          <w:rtl/>
          <w:lang w:bidi="fa-IR"/>
        </w:rPr>
        <w:t xml:space="preserve"> اینکه </w:t>
      </w:r>
      <w:r w:rsidRPr="00947D97">
        <w:rPr>
          <w:rFonts w:hint="cs"/>
          <w:rtl/>
          <w:lang w:bidi="fa-IR"/>
        </w:rPr>
        <w:t>فاعل ضم</w:t>
      </w:r>
      <w:r w:rsidR="008E338B">
        <w:rPr>
          <w:rFonts w:hint="cs"/>
          <w:rtl/>
          <w:lang w:bidi="fa-IR"/>
        </w:rPr>
        <w:t>ي</w:t>
      </w:r>
      <w:r w:rsidRPr="00947D97">
        <w:rPr>
          <w:rFonts w:hint="cs"/>
          <w:rtl/>
          <w:lang w:bidi="fa-IR"/>
        </w:rPr>
        <w:t>ر متصل باشد فاعل با</w:t>
      </w:r>
      <w:r w:rsidR="008E338B">
        <w:rPr>
          <w:rFonts w:hint="cs"/>
          <w:rtl/>
          <w:lang w:bidi="fa-IR"/>
        </w:rPr>
        <w:t>ي</w:t>
      </w:r>
      <w:r w:rsidRPr="00947D97">
        <w:rPr>
          <w:rFonts w:hint="cs"/>
          <w:rtl/>
          <w:lang w:bidi="fa-IR"/>
        </w:rPr>
        <w:t>د</w:t>
      </w:r>
      <w:r w:rsidR="00CF1C3C">
        <w:rPr>
          <w:rFonts w:hint="cs"/>
          <w:rtl/>
          <w:lang w:bidi="fa-IR"/>
        </w:rPr>
        <w:t xml:space="preserve"> مقدّم </w:t>
      </w:r>
      <w:r w:rsidRPr="00947D97">
        <w:rPr>
          <w:rFonts w:hint="cs"/>
          <w:rtl/>
          <w:lang w:bidi="fa-IR"/>
        </w:rPr>
        <w:t xml:space="preserve">بر مفعول باشد </w:t>
      </w:r>
      <w:r>
        <w:rPr>
          <w:rFonts w:hint="cs"/>
          <w:rtl/>
          <w:lang w:bidi="fa-IR"/>
        </w:rPr>
        <w:t>برا</w:t>
      </w:r>
      <w:r w:rsidR="008E338B">
        <w:rPr>
          <w:rFonts w:hint="cs"/>
          <w:rtl/>
          <w:lang w:bidi="fa-IR"/>
        </w:rPr>
        <w:t>ي</w:t>
      </w:r>
      <w:r>
        <w:rPr>
          <w:rFonts w:hint="cs"/>
          <w:rtl/>
          <w:lang w:bidi="fa-IR"/>
        </w:rPr>
        <w:t xml:space="preserve"> آنکه اتصال با انفصال منافات دارد</w:t>
      </w:r>
      <w:r w:rsidR="005E0C0B">
        <w:rPr>
          <w:rFonts w:hint="cs"/>
          <w:rtl/>
          <w:lang w:bidi="fa-IR"/>
        </w:rPr>
        <w:t>،</w:t>
      </w:r>
      <w:r w:rsidR="00056BC7">
        <w:rPr>
          <w:rFonts w:hint="cs"/>
          <w:rtl/>
          <w:lang w:bidi="fa-IR"/>
        </w:rPr>
        <w:t xml:space="preserve"> و </w:t>
      </w:r>
      <w:r>
        <w:rPr>
          <w:rFonts w:hint="cs"/>
          <w:rtl/>
          <w:lang w:bidi="fa-IR"/>
        </w:rPr>
        <w:t>اما در صورت سوم که مفعول بعد</w:t>
      </w:r>
      <w:r w:rsidR="00941693">
        <w:rPr>
          <w:rFonts w:hint="cs"/>
          <w:rtl/>
          <w:lang w:bidi="fa-IR"/>
        </w:rPr>
        <w:t xml:space="preserve"> اِلاّ </w:t>
      </w:r>
      <w:r>
        <w:rPr>
          <w:rFonts w:hint="cs"/>
          <w:rtl/>
          <w:lang w:bidi="fa-IR"/>
        </w:rPr>
        <w:t>قرار م</w:t>
      </w:r>
      <w:r w:rsidR="008E338B">
        <w:rPr>
          <w:rFonts w:hint="cs"/>
          <w:rtl/>
          <w:lang w:bidi="fa-IR"/>
        </w:rPr>
        <w:t>ي</w:t>
      </w:r>
      <w:r w:rsidR="0057719B">
        <w:rPr>
          <w:rFonts w:hint="eastAsia"/>
          <w:rtl/>
          <w:lang w:bidi="fa-IR"/>
        </w:rPr>
        <w:t>‌</w:t>
      </w:r>
      <w:r>
        <w:rPr>
          <w:rFonts w:hint="cs"/>
          <w:rtl/>
          <w:lang w:bidi="fa-IR"/>
        </w:rPr>
        <w:t>گ</w:t>
      </w:r>
      <w:r w:rsidR="008E338B">
        <w:rPr>
          <w:rFonts w:hint="cs"/>
          <w:rtl/>
          <w:lang w:bidi="fa-IR"/>
        </w:rPr>
        <w:t>ي</w:t>
      </w:r>
      <w:r>
        <w:rPr>
          <w:rFonts w:hint="cs"/>
          <w:rtl/>
          <w:lang w:bidi="fa-IR"/>
        </w:rPr>
        <w:t>رد لکن به توسط ب</w:t>
      </w:r>
      <w:r w:rsidR="008E338B">
        <w:rPr>
          <w:rFonts w:hint="cs"/>
          <w:rtl/>
          <w:lang w:bidi="fa-IR"/>
        </w:rPr>
        <w:t>ي</w:t>
      </w:r>
      <w:r>
        <w:rPr>
          <w:rFonts w:hint="cs"/>
          <w:rtl/>
          <w:lang w:bidi="fa-IR"/>
        </w:rPr>
        <w:t>ن آن دو در دو صورت تقد</w:t>
      </w:r>
      <w:r w:rsidR="008E338B">
        <w:rPr>
          <w:rFonts w:hint="cs"/>
          <w:rtl/>
          <w:lang w:bidi="fa-IR"/>
        </w:rPr>
        <w:t>ي</w:t>
      </w:r>
      <w:r>
        <w:rPr>
          <w:rFonts w:hint="cs"/>
          <w:rtl/>
          <w:lang w:bidi="fa-IR"/>
        </w:rPr>
        <w:t>م</w:t>
      </w:r>
      <w:r w:rsidR="00056BC7">
        <w:rPr>
          <w:rFonts w:hint="cs"/>
          <w:rtl/>
          <w:lang w:bidi="fa-IR"/>
        </w:rPr>
        <w:t xml:space="preserve"> و</w:t>
      </w:r>
      <w:r w:rsidR="00643AA1">
        <w:rPr>
          <w:rFonts w:hint="cs"/>
          <w:rtl/>
          <w:lang w:bidi="fa-IR"/>
        </w:rPr>
        <w:t xml:space="preserve"> تأخیر </w:t>
      </w:r>
      <w:r>
        <w:rPr>
          <w:rFonts w:hint="cs"/>
          <w:rtl/>
          <w:lang w:bidi="fa-IR"/>
        </w:rPr>
        <w:t>پس برا</w:t>
      </w:r>
      <w:r w:rsidR="008E338B">
        <w:rPr>
          <w:rFonts w:hint="cs"/>
          <w:rtl/>
          <w:lang w:bidi="fa-IR"/>
        </w:rPr>
        <w:t>ي</w:t>
      </w:r>
      <w:r w:rsidR="0043320B">
        <w:rPr>
          <w:rFonts w:hint="cs"/>
          <w:rtl/>
          <w:lang w:bidi="fa-IR"/>
        </w:rPr>
        <w:t xml:space="preserve"> اینکه </w:t>
      </w:r>
      <w:r>
        <w:rPr>
          <w:rFonts w:hint="cs"/>
          <w:rtl/>
          <w:lang w:bidi="fa-IR"/>
        </w:rPr>
        <w:t>حصر مطلوب</w:t>
      </w:r>
      <w:r w:rsidR="00706429">
        <w:rPr>
          <w:rFonts w:hint="cs"/>
          <w:rtl/>
          <w:lang w:bidi="fa-IR"/>
        </w:rPr>
        <w:t>،</w:t>
      </w:r>
      <w:r>
        <w:rPr>
          <w:rFonts w:hint="cs"/>
          <w:rtl/>
          <w:lang w:bidi="fa-IR"/>
        </w:rPr>
        <w:t xml:space="preserve"> منقلب نشود ز</w:t>
      </w:r>
      <w:r w:rsidR="008E338B">
        <w:rPr>
          <w:rFonts w:hint="cs"/>
          <w:rtl/>
          <w:lang w:bidi="fa-IR"/>
        </w:rPr>
        <w:t>ي</w:t>
      </w:r>
      <w:r>
        <w:rPr>
          <w:rFonts w:hint="cs"/>
          <w:rtl/>
          <w:lang w:bidi="fa-IR"/>
        </w:rPr>
        <w:t>را همانا مفه</w:t>
      </w:r>
      <w:r w:rsidR="005E0C0B">
        <w:rPr>
          <w:rFonts w:hint="cs"/>
          <w:rtl/>
          <w:lang w:bidi="fa-IR"/>
        </w:rPr>
        <w:t>و</w:t>
      </w:r>
      <w:r>
        <w:rPr>
          <w:rFonts w:hint="cs"/>
          <w:rtl/>
          <w:lang w:bidi="fa-IR"/>
        </w:rPr>
        <w:t>م از قول او که</w:t>
      </w:r>
      <w:r w:rsidR="00D26316">
        <w:rPr>
          <w:rFonts w:hint="cs"/>
          <w:rtl/>
          <w:lang w:bidi="fa-IR"/>
        </w:rPr>
        <w:t xml:space="preserve"> «</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941693">
        <w:rPr>
          <w:rStyle w:val="a"/>
          <w:rFonts w:hint="cs"/>
          <w:rtl/>
        </w:rPr>
        <w:t xml:space="preserve"> اِلاّ </w:t>
      </w:r>
      <w:r w:rsidRPr="00197325">
        <w:rPr>
          <w:rStyle w:val="a"/>
          <w:rFonts w:hint="cs"/>
          <w:rtl/>
        </w:rPr>
        <w:t>عمرا</w:t>
      </w:r>
      <w:r w:rsidR="0057719B">
        <w:rPr>
          <w:rStyle w:val="a"/>
          <w:rFonts w:hint="cs"/>
          <w:rtl/>
        </w:rPr>
        <w:t>ً</w:t>
      </w:r>
      <w:r w:rsidR="004D69E2">
        <w:rPr>
          <w:rFonts w:hint="cs"/>
          <w:rtl/>
          <w:lang w:bidi="fa-IR"/>
        </w:rPr>
        <w:t xml:space="preserve">» </w:t>
      </w:r>
      <w:r>
        <w:rPr>
          <w:rFonts w:hint="cs"/>
          <w:rtl/>
          <w:lang w:bidi="fa-IR"/>
        </w:rPr>
        <w:t>نزد ز</w:t>
      </w:r>
      <w:r w:rsidR="008E338B">
        <w:rPr>
          <w:rFonts w:hint="cs"/>
          <w:rtl/>
          <w:lang w:bidi="fa-IR"/>
        </w:rPr>
        <w:t>ي</w:t>
      </w:r>
      <w:r>
        <w:rPr>
          <w:rFonts w:hint="cs"/>
          <w:rtl/>
          <w:lang w:bidi="fa-IR"/>
        </w:rPr>
        <w:t>د مگر عمرو را</w:t>
      </w:r>
      <w:r w:rsidR="002854C2">
        <w:rPr>
          <w:rFonts w:hint="cs"/>
          <w:rtl/>
          <w:lang w:bidi="fa-IR"/>
        </w:rPr>
        <w:t xml:space="preserve"> </w:t>
      </w:r>
      <w:r>
        <w:rPr>
          <w:rFonts w:hint="cs"/>
          <w:rtl/>
          <w:lang w:bidi="fa-IR"/>
        </w:rPr>
        <w:t>انحصار ضارب</w:t>
      </w:r>
      <w:r w:rsidR="008E338B">
        <w:rPr>
          <w:rFonts w:hint="cs"/>
          <w:rtl/>
          <w:lang w:bidi="fa-IR"/>
        </w:rPr>
        <w:t>ي</w:t>
      </w:r>
      <w:r>
        <w:rPr>
          <w:rFonts w:hint="cs"/>
          <w:rtl/>
          <w:lang w:bidi="fa-IR"/>
        </w:rPr>
        <w:t>ت ز</w:t>
      </w:r>
      <w:r w:rsidR="008E338B">
        <w:rPr>
          <w:rFonts w:hint="cs"/>
          <w:rtl/>
          <w:lang w:bidi="fa-IR"/>
        </w:rPr>
        <w:t>ي</w:t>
      </w:r>
      <w:r>
        <w:rPr>
          <w:rFonts w:hint="cs"/>
          <w:rtl/>
          <w:lang w:bidi="fa-IR"/>
        </w:rPr>
        <w:t>د در عمرو است با جواز</w:t>
      </w:r>
      <w:r w:rsidR="0043320B">
        <w:rPr>
          <w:rFonts w:hint="cs"/>
          <w:rtl/>
          <w:lang w:bidi="fa-IR"/>
        </w:rPr>
        <w:t xml:space="preserve"> اینکه </w:t>
      </w:r>
      <w:r w:rsidR="007366E3">
        <w:rPr>
          <w:rFonts w:hint="cs"/>
          <w:rtl/>
          <w:lang w:bidi="fa-IR"/>
        </w:rPr>
        <w:t xml:space="preserve">می‌شود </w:t>
      </w:r>
      <w:r>
        <w:rPr>
          <w:rFonts w:hint="cs"/>
          <w:rtl/>
          <w:lang w:bidi="fa-IR"/>
        </w:rPr>
        <w:t>عمرو مضروب برا</w:t>
      </w:r>
      <w:r w:rsidR="008E338B">
        <w:rPr>
          <w:rFonts w:hint="cs"/>
          <w:rtl/>
          <w:lang w:bidi="fa-IR"/>
        </w:rPr>
        <w:t>ي</w:t>
      </w:r>
      <w:r>
        <w:rPr>
          <w:rFonts w:hint="cs"/>
          <w:rtl/>
          <w:lang w:bidi="fa-IR"/>
        </w:rPr>
        <w:t xml:space="preserve"> شخص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هم باشد در حال</w:t>
      </w:r>
      <w:r w:rsidR="008E338B">
        <w:rPr>
          <w:rFonts w:hint="cs"/>
          <w:rtl/>
          <w:lang w:bidi="fa-IR"/>
        </w:rPr>
        <w:t>ي</w:t>
      </w:r>
      <w:r w:rsidR="005E0C0B">
        <w:rPr>
          <w:rFonts w:hint="eastAsia"/>
          <w:rtl/>
          <w:lang w:bidi="fa-IR"/>
        </w:rPr>
        <w:t>‌</w:t>
      </w:r>
      <w:r>
        <w:rPr>
          <w:rFonts w:hint="cs"/>
          <w:rtl/>
          <w:lang w:bidi="fa-IR"/>
        </w:rPr>
        <w:t>که مفهوم از قول</w:t>
      </w:r>
      <w:r w:rsidR="00D26316">
        <w:rPr>
          <w:rFonts w:hint="cs"/>
          <w:rtl/>
          <w:lang w:bidi="fa-IR"/>
        </w:rPr>
        <w:t xml:space="preserve"> «</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 عمر</w:t>
      </w:r>
      <w:r w:rsidRPr="00197325">
        <w:rPr>
          <w:rStyle w:val="a"/>
          <w:rFonts w:hint="cs"/>
          <w:rtl/>
        </w:rPr>
        <w:t>ا</w:t>
      </w:r>
      <w:r w:rsidR="00706429">
        <w:rPr>
          <w:rStyle w:val="a"/>
          <w:rFonts w:hint="cs"/>
          <w:rtl/>
        </w:rPr>
        <w:t>ً</w:t>
      </w:r>
      <w:r w:rsidRPr="00197325">
        <w:rPr>
          <w:rStyle w:val="a"/>
          <w:rFonts w:hint="cs"/>
          <w:rtl/>
        </w:rPr>
        <w:t xml:space="preserve"> ا</w:t>
      </w:r>
      <w:r w:rsidR="00706429">
        <w:rPr>
          <w:rStyle w:val="a"/>
          <w:rFonts w:hint="cs"/>
          <w:rtl/>
        </w:rPr>
        <w:t>ِ</w:t>
      </w:r>
      <w:r w:rsidRPr="00197325">
        <w:rPr>
          <w:rStyle w:val="a"/>
          <w:rFonts w:hint="cs"/>
          <w:rtl/>
        </w:rPr>
        <w:t>لا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4D69E2">
        <w:rPr>
          <w:rFonts w:hint="cs"/>
          <w:rtl/>
          <w:lang w:bidi="fa-IR"/>
        </w:rPr>
        <w:t xml:space="preserve">» </w:t>
      </w:r>
      <w:r>
        <w:rPr>
          <w:rFonts w:hint="cs"/>
          <w:rtl/>
          <w:lang w:bidi="fa-IR"/>
        </w:rPr>
        <w:t>نز</w:t>
      </w:r>
      <w:r w:rsidR="005E0C0B">
        <w:rPr>
          <w:rFonts w:hint="cs"/>
          <w:rtl/>
          <w:lang w:bidi="fa-IR"/>
        </w:rPr>
        <w:t>د</w:t>
      </w:r>
      <w:r>
        <w:rPr>
          <w:rFonts w:hint="cs"/>
          <w:rtl/>
          <w:lang w:bidi="fa-IR"/>
        </w:rPr>
        <w:t xml:space="preserve"> عمرو را مگر ز</w:t>
      </w:r>
      <w:r w:rsidR="008E338B">
        <w:rPr>
          <w:rFonts w:hint="cs"/>
          <w:rtl/>
          <w:lang w:bidi="fa-IR"/>
        </w:rPr>
        <w:t>ي</w:t>
      </w:r>
      <w:r>
        <w:rPr>
          <w:rFonts w:hint="cs"/>
          <w:rtl/>
          <w:lang w:bidi="fa-IR"/>
        </w:rPr>
        <w:t>د</w:t>
      </w:r>
      <w:r w:rsidR="00706429">
        <w:rPr>
          <w:rFonts w:hint="cs"/>
          <w:rtl/>
          <w:lang w:bidi="fa-IR"/>
        </w:rPr>
        <w:t xml:space="preserve"> ـ</w:t>
      </w:r>
      <w:r>
        <w:rPr>
          <w:rFonts w:hint="cs"/>
          <w:rtl/>
          <w:lang w:bidi="fa-IR"/>
        </w:rPr>
        <w:t xml:space="preserve"> که اگر مفعول قبل از</w:t>
      </w:r>
      <w:r w:rsidR="00941693">
        <w:rPr>
          <w:rFonts w:hint="cs"/>
          <w:rtl/>
          <w:lang w:bidi="fa-IR"/>
        </w:rPr>
        <w:t xml:space="preserve"> اِلاّ </w:t>
      </w:r>
      <w:r>
        <w:rPr>
          <w:rFonts w:hint="cs"/>
          <w:rtl/>
          <w:lang w:bidi="fa-IR"/>
        </w:rPr>
        <w:t>باشد</w:t>
      </w:r>
      <w:r w:rsidR="00706429">
        <w:rPr>
          <w:rFonts w:hint="cs"/>
          <w:rtl/>
          <w:lang w:bidi="fa-IR"/>
        </w:rPr>
        <w:t xml:space="preserve"> ـ</w:t>
      </w:r>
      <w:r>
        <w:rPr>
          <w:rFonts w:hint="cs"/>
          <w:rtl/>
          <w:lang w:bidi="fa-IR"/>
        </w:rPr>
        <w:t xml:space="preserve"> انحصار مض</w:t>
      </w:r>
      <w:r w:rsidR="005E0C0B">
        <w:rPr>
          <w:rFonts w:hint="cs"/>
          <w:rtl/>
          <w:lang w:bidi="fa-IR"/>
        </w:rPr>
        <w:t>ر</w:t>
      </w:r>
      <w:r>
        <w:rPr>
          <w:rFonts w:hint="cs"/>
          <w:rtl/>
          <w:lang w:bidi="fa-IR"/>
        </w:rPr>
        <w:t>وب</w:t>
      </w:r>
      <w:r w:rsidR="008E338B">
        <w:rPr>
          <w:rFonts w:hint="cs"/>
          <w:rtl/>
          <w:lang w:bidi="fa-IR"/>
        </w:rPr>
        <w:t>ي</w:t>
      </w:r>
      <w:r>
        <w:rPr>
          <w:rFonts w:hint="cs"/>
          <w:rtl/>
          <w:lang w:bidi="fa-IR"/>
        </w:rPr>
        <w:t>ت عمرو در ز</w:t>
      </w:r>
      <w:r w:rsidR="008E338B">
        <w:rPr>
          <w:rFonts w:hint="cs"/>
          <w:rtl/>
          <w:lang w:bidi="fa-IR"/>
        </w:rPr>
        <w:t>ي</w:t>
      </w:r>
      <w:r>
        <w:rPr>
          <w:rFonts w:hint="cs"/>
          <w:rtl/>
          <w:lang w:bidi="fa-IR"/>
        </w:rPr>
        <w:t>د است با جواز</w:t>
      </w:r>
      <w:r w:rsidR="0043320B">
        <w:rPr>
          <w:rFonts w:hint="cs"/>
          <w:rtl/>
          <w:lang w:bidi="fa-IR"/>
        </w:rPr>
        <w:t xml:space="preserve"> اینکه </w:t>
      </w:r>
      <w:r w:rsidR="007366E3">
        <w:rPr>
          <w:rFonts w:hint="cs"/>
          <w:rtl/>
          <w:lang w:bidi="fa-IR"/>
        </w:rPr>
        <w:t xml:space="preserve">می‌شود </w:t>
      </w:r>
      <w:r>
        <w:rPr>
          <w:rFonts w:hint="cs"/>
          <w:rtl/>
          <w:lang w:bidi="fa-IR"/>
        </w:rPr>
        <w:t>ز</w:t>
      </w:r>
      <w:r w:rsidR="008E338B">
        <w:rPr>
          <w:rFonts w:hint="cs"/>
          <w:rtl/>
          <w:lang w:bidi="fa-IR"/>
        </w:rPr>
        <w:t>ي</w:t>
      </w:r>
      <w:r>
        <w:rPr>
          <w:rFonts w:hint="cs"/>
          <w:rtl/>
          <w:lang w:bidi="fa-IR"/>
        </w:rPr>
        <w:t>د</w:t>
      </w:r>
      <w:r w:rsidR="00706429">
        <w:rPr>
          <w:rFonts w:hint="cs"/>
          <w:rtl/>
          <w:lang w:bidi="fa-IR"/>
        </w:rPr>
        <w:t>،</w:t>
      </w:r>
      <w:r>
        <w:rPr>
          <w:rFonts w:hint="cs"/>
          <w:rtl/>
          <w:lang w:bidi="fa-IR"/>
        </w:rPr>
        <w:t xml:space="preserve"> ضارب</w:t>
      </w:r>
      <w:r w:rsidR="00706429">
        <w:rPr>
          <w:rFonts w:hint="cs"/>
          <w:rtl/>
          <w:lang w:bidi="fa-IR"/>
        </w:rPr>
        <w:t>ِ</w:t>
      </w:r>
      <w:r>
        <w:rPr>
          <w:rFonts w:hint="cs"/>
          <w:rtl/>
          <w:lang w:bidi="fa-IR"/>
        </w:rPr>
        <w:t xml:space="preserve"> شخص 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باشد</w:t>
      </w:r>
      <w:r w:rsidR="005E0C0B">
        <w:rPr>
          <w:rFonts w:hint="cs"/>
          <w:rtl/>
          <w:lang w:bidi="fa-IR"/>
        </w:rPr>
        <w:t>،</w:t>
      </w:r>
      <w:r>
        <w:rPr>
          <w:rFonts w:hint="cs"/>
          <w:rtl/>
          <w:lang w:bidi="fa-IR"/>
        </w:rPr>
        <w:t xml:space="preserve"> پس اگر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 دو به د</w:t>
      </w:r>
      <w:r w:rsidR="008E338B">
        <w:rPr>
          <w:rFonts w:hint="cs"/>
          <w:rtl/>
          <w:lang w:bidi="fa-IR"/>
        </w:rPr>
        <w:t>ي</w:t>
      </w:r>
      <w:r>
        <w:rPr>
          <w:rFonts w:hint="cs"/>
          <w:rtl/>
          <w:lang w:bidi="fa-IR"/>
        </w:rPr>
        <w:t>گر منقلب شود معن</w:t>
      </w:r>
      <w:r w:rsidR="008E338B">
        <w:rPr>
          <w:rFonts w:hint="cs"/>
          <w:rtl/>
          <w:lang w:bidi="fa-IR"/>
        </w:rPr>
        <w:t>ي</w:t>
      </w:r>
      <w:r>
        <w:rPr>
          <w:rFonts w:hint="cs"/>
          <w:rtl/>
          <w:lang w:bidi="fa-IR"/>
        </w:rPr>
        <w:t xml:space="preserve"> حصر</w:t>
      </w:r>
      <w:r w:rsidR="008E338B">
        <w:rPr>
          <w:rFonts w:hint="cs"/>
          <w:rtl/>
          <w:lang w:bidi="fa-IR"/>
        </w:rPr>
        <w:t>ي</w:t>
      </w:r>
      <w:r>
        <w:rPr>
          <w:rFonts w:hint="cs"/>
          <w:rtl/>
          <w:lang w:bidi="fa-IR"/>
        </w:rPr>
        <w:t xml:space="preserve"> که مطلوب است منقلب</w:t>
      </w:r>
      <w:r w:rsidR="00826764">
        <w:rPr>
          <w:rFonts w:hint="cs"/>
          <w:rtl/>
          <w:lang w:bidi="fa-IR"/>
        </w:rPr>
        <w:t xml:space="preserve"> می‌شود</w:t>
      </w:r>
      <w:r w:rsidR="005E0C0B">
        <w:rPr>
          <w:rFonts w:hint="cs"/>
          <w:rtl/>
          <w:lang w:bidi="fa-IR"/>
        </w:rPr>
        <w:t>،</w:t>
      </w:r>
      <w:r w:rsidR="00826764">
        <w:rPr>
          <w:rFonts w:hint="cs"/>
          <w:rtl/>
          <w:lang w:bidi="fa-IR"/>
        </w:rPr>
        <w:t xml:space="preserve"> </w:t>
      </w:r>
      <w:r w:rsidR="00056BC7">
        <w:rPr>
          <w:rFonts w:hint="cs"/>
          <w:rtl/>
          <w:lang w:bidi="fa-IR"/>
        </w:rPr>
        <w:t>و</w:t>
      </w:r>
      <w:r w:rsidR="0043320B">
        <w:rPr>
          <w:rFonts w:hint="cs"/>
          <w:rtl/>
          <w:lang w:bidi="fa-IR"/>
        </w:rPr>
        <w:t xml:space="preserve"> اینکه </w:t>
      </w:r>
      <w:r>
        <w:rPr>
          <w:rFonts w:hint="cs"/>
          <w:rtl/>
          <w:lang w:bidi="fa-IR"/>
        </w:rPr>
        <w:t>گفت</w:t>
      </w:r>
      <w:r w:rsidR="008E338B">
        <w:rPr>
          <w:rFonts w:hint="cs"/>
          <w:rtl/>
          <w:lang w:bidi="fa-IR"/>
        </w:rPr>
        <w:t>ي</w:t>
      </w:r>
      <w:r>
        <w:rPr>
          <w:rFonts w:hint="cs"/>
          <w:rtl/>
          <w:lang w:bidi="fa-IR"/>
        </w:rPr>
        <w:t>م</w:t>
      </w:r>
      <w:r w:rsidR="00B01FDF">
        <w:rPr>
          <w:rFonts w:hint="cs"/>
          <w:rtl/>
          <w:lang w:bidi="fa-IR"/>
        </w:rPr>
        <w:t>:</w:t>
      </w:r>
      <w:r w:rsidR="00D26316">
        <w:rPr>
          <w:rFonts w:hint="cs"/>
          <w:rtl/>
          <w:lang w:bidi="fa-IR"/>
        </w:rPr>
        <w:t xml:space="preserve"> «</w:t>
      </w:r>
      <w:r>
        <w:rPr>
          <w:rFonts w:hint="cs"/>
          <w:rtl/>
          <w:lang w:bidi="fa-IR"/>
        </w:rPr>
        <w:t>به شرط توسط ا</w:t>
      </w:r>
      <w:r w:rsidR="00706429">
        <w:rPr>
          <w:rFonts w:hint="cs"/>
          <w:rtl/>
          <w:lang w:bidi="fa-IR"/>
        </w:rPr>
        <w:t>ِ</w:t>
      </w:r>
      <w:r>
        <w:rPr>
          <w:rFonts w:hint="cs"/>
          <w:rtl/>
          <w:lang w:bidi="fa-IR"/>
        </w:rPr>
        <w:t>لا</w:t>
      </w:r>
      <w:r w:rsidR="00706429">
        <w:rPr>
          <w:rFonts w:hint="cs"/>
          <w:rtl/>
          <w:lang w:bidi="fa-IR"/>
        </w:rPr>
        <w:t>ّ</w:t>
      </w:r>
      <w:r>
        <w:rPr>
          <w:rFonts w:hint="cs"/>
          <w:rtl/>
          <w:lang w:bidi="fa-IR"/>
        </w:rPr>
        <w:t xml:space="preserve"> ب</w:t>
      </w:r>
      <w:r w:rsidR="008E338B">
        <w:rPr>
          <w:rFonts w:hint="cs"/>
          <w:rtl/>
          <w:lang w:bidi="fa-IR"/>
        </w:rPr>
        <w:t>ي</w:t>
      </w:r>
      <w:r>
        <w:rPr>
          <w:rFonts w:hint="cs"/>
          <w:rtl/>
          <w:lang w:bidi="fa-IR"/>
        </w:rPr>
        <w:t>ن فاعل</w:t>
      </w:r>
      <w:r w:rsidR="00056BC7">
        <w:rPr>
          <w:rFonts w:hint="cs"/>
          <w:rtl/>
          <w:lang w:bidi="fa-IR"/>
        </w:rPr>
        <w:t xml:space="preserve"> و </w:t>
      </w:r>
      <w:r>
        <w:rPr>
          <w:rFonts w:hint="cs"/>
          <w:rtl/>
          <w:lang w:bidi="fa-IR"/>
        </w:rPr>
        <w:t>مفعول در دو صورت تقد</w:t>
      </w:r>
      <w:r w:rsidR="008E338B">
        <w:rPr>
          <w:rFonts w:hint="cs"/>
          <w:rtl/>
          <w:lang w:bidi="fa-IR"/>
        </w:rPr>
        <w:t>ي</w:t>
      </w:r>
      <w:r>
        <w:rPr>
          <w:rFonts w:hint="cs"/>
          <w:rtl/>
          <w:lang w:bidi="fa-IR"/>
        </w:rPr>
        <w:t>م</w:t>
      </w:r>
      <w:r w:rsidR="00056BC7">
        <w:rPr>
          <w:rFonts w:hint="cs"/>
          <w:rtl/>
          <w:lang w:bidi="fa-IR"/>
        </w:rPr>
        <w:t xml:space="preserve"> و </w:t>
      </w:r>
      <w:r>
        <w:rPr>
          <w:rFonts w:hint="cs"/>
          <w:rtl/>
          <w:lang w:bidi="fa-IR"/>
        </w:rPr>
        <w:t>ت</w:t>
      </w:r>
      <w:r w:rsidR="00614248">
        <w:rPr>
          <w:rFonts w:hint="cs"/>
          <w:rtl/>
          <w:lang w:bidi="fa-IR"/>
        </w:rPr>
        <w:t>أ</w:t>
      </w:r>
      <w:r>
        <w:rPr>
          <w:rFonts w:hint="cs"/>
          <w:rtl/>
          <w:lang w:bidi="fa-IR"/>
        </w:rPr>
        <w:t>خ</w:t>
      </w:r>
      <w:r w:rsidR="008E338B">
        <w:rPr>
          <w:rFonts w:hint="cs"/>
          <w:rtl/>
          <w:lang w:bidi="fa-IR"/>
        </w:rPr>
        <w:t>ي</w:t>
      </w:r>
      <w:r>
        <w:rPr>
          <w:rFonts w:hint="cs"/>
          <w:rtl/>
          <w:lang w:bidi="fa-IR"/>
        </w:rPr>
        <w:t>ر</w:t>
      </w:r>
      <w:r w:rsidR="004D69E2">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آن است</w:t>
      </w:r>
      <w:r w:rsidR="0057719B">
        <w:rPr>
          <w:rFonts w:hint="cs"/>
          <w:rtl/>
          <w:lang w:bidi="fa-IR"/>
        </w:rPr>
        <w:t xml:space="preserve"> </w:t>
      </w:r>
      <w:r>
        <w:rPr>
          <w:rFonts w:hint="cs"/>
          <w:rtl/>
          <w:lang w:bidi="fa-IR"/>
        </w:rPr>
        <w:t>که اگر</w:t>
      </w:r>
      <w:r w:rsidR="0057719B">
        <w:rPr>
          <w:rFonts w:hint="cs"/>
          <w:rtl/>
          <w:lang w:bidi="fa-IR"/>
        </w:rPr>
        <w:t xml:space="preserve"> </w:t>
      </w:r>
      <w:r>
        <w:rPr>
          <w:rFonts w:hint="cs"/>
          <w:rtl/>
          <w:lang w:bidi="fa-IR"/>
        </w:rPr>
        <w:t>مفعول</w:t>
      </w:r>
      <w:r w:rsidR="00CF1C3C">
        <w:rPr>
          <w:rFonts w:hint="cs"/>
          <w:rtl/>
          <w:lang w:bidi="fa-IR"/>
        </w:rPr>
        <w:t xml:space="preserve"> مقدّم </w:t>
      </w:r>
      <w:r>
        <w:rPr>
          <w:rFonts w:hint="cs"/>
          <w:rtl/>
          <w:lang w:bidi="fa-IR"/>
        </w:rPr>
        <w:t>بر فاعل شود با</w:t>
      </w:r>
      <w:r w:rsidR="00941693">
        <w:rPr>
          <w:rFonts w:hint="cs"/>
          <w:rtl/>
          <w:lang w:bidi="fa-IR"/>
        </w:rPr>
        <w:t xml:space="preserve"> اِلاّ </w:t>
      </w:r>
      <w:r>
        <w:rPr>
          <w:rFonts w:hint="cs"/>
          <w:rtl/>
          <w:lang w:bidi="fa-IR"/>
        </w:rPr>
        <w:t>پس گفته شود</w:t>
      </w:r>
      <w:r w:rsidR="00E73555">
        <w:rPr>
          <w:rFonts w:hint="cs"/>
          <w:rtl/>
          <w:lang w:bidi="fa-IR"/>
        </w:rPr>
        <w:t>:</w:t>
      </w:r>
      <w:r w:rsidR="00D26316">
        <w:rPr>
          <w:rFonts w:hint="cs"/>
          <w:rtl/>
          <w:lang w:bidi="fa-IR"/>
        </w:rPr>
        <w:t xml:space="preserve"> «</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00941693">
        <w:rPr>
          <w:rStyle w:val="a"/>
          <w:rFonts w:hint="cs"/>
          <w:rtl/>
        </w:rPr>
        <w:t xml:space="preserve"> اِلاّ </w:t>
      </w:r>
      <w:r w:rsidRPr="00197325">
        <w:rPr>
          <w:rStyle w:val="a"/>
          <w:rFonts w:hint="cs"/>
          <w:rtl/>
        </w:rPr>
        <w:t>عمرا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4D69E2">
        <w:rPr>
          <w:rFonts w:hint="cs"/>
          <w:rtl/>
          <w:lang w:bidi="fa-IR"/>
        </w:rPr>
        <w:t xml:space="preserve">» </w:t>
      </w:r>
      <w:r>
        <w:rPr>
          <w:rFonts w:hint="cs"/>
          <w:rtl/>
          <w:lang w:bidi="fa-IR"/>
        </w:rPr>
        <w:t>نزد مگر عمرو را ز</w:t>
      </w:r>
      <w:r w:rsidR="008E338B">
        <w:rPr>
          <w:rFonts w:hint="cs"/>
          <w:rtl/>
          <w:lang w:bidi="fa-IR"/>
        </w:rPr>
        <w:t>ي</w:t>
      </w:r>
      <w:r>
        <w:rPr>
          <w:rFonts w:hint="cs"/>
          <w:rtl/>
          <w:lang w:bidi="fa-IR"/>
        </w:rPr>
        <w:t>د</w:t>
      </w:r>
      <w:r w:rsidR="0057719B">
        <w:rPr>
          <w:rFonts w:hint="cs"/>
          <w:rtl/>
          <w:lang w:bidi="fa-IR"/>
        </w:rPr>
        <w:t xml:space="preserve"> ظاهراً </w:t>
      </w:r>
      <w:r>
        <w:rPr>
          <w:rFonts w:hint="cs"/>
          <w:rtl/>
          <w:lang w:bidi="fa-IR"/>
        </w:rPr>
        <w:t>معنا</w:t>
      </w:r>
      <w:r w:rsidR="008E338B">
        <w:rPr>
          <w:rFonts w:hint="cs"/>
          <w:rtl/>
          <w:lang w:bidi="fa-IR"/>
        </w:rPr>
        <w:t>ي</w:t>
      </w:r>
      <w:r>
        <w:rPr>
          <w:rFonts w:hint="cs"/>
          <w:rtl/>
          <w:lang w:bidi="fa-IR"/>
        </w:rPr>
        <w:t>ش ا</w:t>
      </w:r>
      <w:r w:rsidR="008E338B">
        <w:rPr>
          <w:rFonts w:hint="cs"/>
          <w:rtl/>
          <w:lang w:bidi="fa-IR"/>
        </w:rPr>
        <w:t>ي</w:t>
      </w:r>
      <w:r>
        <w:rPr>
          <w:rFonts w:hint="cs"/>
          <w:rtl/>
          <w:lang w:bidi="fa-IR"/>
        </w:rPr>
        <w:t>ن است که انحصار ضارب</w:t>
      </w:r>
      <w:r w:rsidR="008E338B">
        <w:rPr>
          <w:rFonts w:hint="cs"/>
          <w:rtl/>
          <w:lang w:bidi="fa-IR"/>
        </w:rPr>
        <w:t>ي</w:t>
      </w:r>
      <w:r>
        <w:rPr>
          <w:rFonts w:hint="cs"/>
          <w:rtl/>
          <w:lang w:bidi="fa-IR"/>
        </w:rPr>
        <w:t>ت</w:t>
      </w:r>
      <w:r w:rsidR="00056BC7">
        <w:rPr>
          <w:rFonts w:hint="cs"/>
          <w:rtl/>
          <w:lang w:bidi="fa-IR"/>
        </w:rPr>
        <w:t xml:space="preserve"> و </w:t>
      </w:r>
      <w:r>
        <w:rPr>
          <w:rFonts w:hint="cs"/>
          <w:rtl/>
          <w:lang w:bidi="fa-IR"/>
        </w:rPr>
        <w:t>زنندگ</w:t>
      </w:r>
      <w:r w:rsidR="008E338B">
        <w:rPr>
          <w:rFonts w:hint="cs"/>
          <w:rtl/>
          <w:lang w:bidi="fa-IR"/>
        </w:rPr>
        <w:t>ي</w:t>
      </w:r>
      <w:r>
        <w:rPr>
          <w:rFonts w:hint="cs"/>
          <w:rtl/>
          <w:lang w:bidi="fa-IR"/>
        </w:rPr>
        <w:t xml:space="preserve"> ز</w:t>
      </w:r>
      <w:r w:rsidR="008E338B">
        <w:rPr>
          <w:rFonts w:hint="cs"/>
          <w:rtl/>
          <w:lang w:bidi="fa-IR"/>
        </w:rPr>
        <w:t>ي</w:t>
      </w:r>
      <w:r>
        <w:rPr>
          <w:rFonts w:hint="cs"/>
          <w:rtl/>
          <w:lang w:bidi="fa-IR"/>
        </w:rPr>
        <w:t>د در عمرو است ز</w:t>
      </w:r>
      <w:r w:rsidR="008E338B">
        <w:rPr>
          <w:rFonts w:hint="cs"/>
          <w:rtl/>
          <w:lang w:bidi="fa-IR"/>
        </w:rPr>
        <w:t>ي</w:t>
      </w:r>
      <w:r>
        <w:rPr>
          <w:rFonts w:hint="cs"/>
          <w:rtl/>
          <w:lang w:bidi="fa-IR"/>
        </w:rPr>
        <w:t>را که حصر مربوط به آن اسم</w:t>
      </w:r>
      <w:r w:rsidR="008E338B">
        <w:rPr>
          <w:rFonts w:hint="cs"/>
          <w:rtl/>
          <w:lang w:bidi="fa-IR"/>
        </w:rPr>
        <w:t>ي</w:t>
      </w:r>
      <w:r>
        <w:rPr>
          <w:rFonts w:hint="cs"/>
          <w:rtl/>
          <w:lang w:bidi="fa-IR"/>
        </w:rPr>
        <w:t xml:space="preserve"> است که در کنار ا</w:t>
      </w:r>
      <w:r w:rsidR="00706429">
        <w:rPr>
          <w:rFonts w:hint="cs"/>
          <w:rtl/>
          <w:lang w:bidi="fa-IR"/>
        </w:rPr>
        <w:t>ِ</w:t>
      </w:r>
      <w:r>
        <w:rPr>
          <w:rFonts w:hint="cs"/>
          <w:rtl/>
          <w:lang w:bidi="fa-IR"/>
        </w:rPr>
        <w:t>لا</w:t>
      </w:r>
      <w:r w:rsidR="00706429">
        <w:rPr>
          <w:rFonts w:hint="cs"/>
          <w:rtl/>
          <w:lang w:bidi="fa-IR"/>
        </w:rPr>
        <w:t>ّ</w:t>
      </w:r>
      <w:r>
        <w:rPr>
          <w:rFonts w:hint="cs"/>
          <w:rtl/>
          <w:lang w:bidi="fa-IR"/>
        </w:rPr>
        <w:t xml:space="preserve"> قرار</w:t>
      </w:r>
      <w:r w:rsidR="0057719B">
        <w:rPr>
          <w:rFonts w:hint="cs"/>
          <w:rtl/>
          <w:lang w:bidi="fa-IR"/>
        </w:rPr>
        <w:t xml:space="preserve"> </w:t>
      </w:r>
      <w:r>
        <w:rPr>
          <w:rFonts w:hint="cs"/>
          <w:rtl/>
          <w:lang w:bidi="fa-IR"/>
        </w:rPr>
        <w:t>م</w:t>
      </w:r>
      <w:r w:rsidR="008E338B">
        <w:rPr>
          <w:rFonts w:hint="cs"/>
          <w:rtl/>
          <w:lang w:bidi="fa-IR"/>
        </w:rPr>
        <w:t>ي</w:t>
      </w:r>
      <w:r w:rsidR="0057719B">
        <w:rPr>
          <w:rFonts w:hint="eastAsia"/>
          <w:rtl/>
          <w:lang w:bidi="fa-IR"/>
        </w:rPr>
        <w:t>‌</w:t>
      </w:r>
      <w:r>
        <w:rPr>
          <w:rFonts w:hint="cs"/>
          <w:rtl/>
          <w:lang w:bidi="fa-IR"/>
        </w:rPr>
        <w:t>گ</w:t>
      </w:r>
      <w:r w:rsidR="008E338B">
        <w:rPr>
          <w:rFonts w:hint="cs"/>
          <w:rtl/>
          <w:lang w:bidi="fa-IR"/>
        </w:rPr>
        <w:t>ي</w:t>
      </w:r>
      <w:r>
        <w:rPr>
          <w:rFonts w:hint="cs"/>
          <w:rtl/>
          <w:lang w:bidi="fa-IR"/>
        </w:rPr>
        <w:t>رد</w:t>
      </w:r>
      <w:r w:rsidR="0057719B">
        <w:rPr>
          <w:rFonts w:hint="cs"/>
          <w:rtl/>
          <w:lang w:bidi="fa-IR"/>
        </w:rPr>
        <w:t xml:space="preserve"> </w:t>
      </w:r>
      <w:r>
        <w:rPr>
          <w:rFonts w:hint="cs"/>
          <w:rtl/>
          <w:lang w:bidi="fa-IR"/>
        </w:rPr>
        <w:t>که در ا</w:t>
      </w:r>
      <w:r w:rsidR="008E338B">
        <w:rPr>
          <w:rFonts w:hint="cs"/>
          <w:rtl/>
          <w:lang w:bidi="fa-IR"/>
        </w:rPr>
        <w:t>ي</w:t>
      </w:r>
      <w:r>
        <w:rPr>
          <w:rFonts w:hint="cs"/>
          <w:rtl/>
          <w:lang w:bidi="fa-IR"/>
        </w:rPr>
        <w:t>ن صورت حصر مطلوب که انحصار ضارب</w:t>
      </w:r>
      <w:r w:rsidR="008E338B">
        <w:rPr>
          <w:rFonts w:hint="cs"/>
          <w:rtl/>
          <w:lang w:bidi="fa-IR"/>
        </w:rPr>
        <w:t>ي</w:t>
      </w:r>
      <w:r>
        <w:rPr>
          <w:rFonts w:hint="cs"/>
          <w:rtl/>
          <w:lang w:bidi="fa-IR"/>
        </w:rPr>
        <w:t>ت ز</w:t>
      </w:r>
      <w:r w:rsidR="008E338B">
        <w:rPr>
          <w:rFonts w:hint="cs"/>
          <w:rtl/>
          <w:lang w:bidi="fa-IR"/>
        </w:rPr>
        <w:t>ي</w:t>
      </w:r>
      <w:r>
        <w:rPr>
          <w:rFonts w:hint="cs"/>
          <w:rtl/>
          <w:lang w:bidi="fa-IR"/>
        </w:rPr>
        <w:t>د در عمرو بود منقلب</w:t>
      </w:r>
      <w:r w:rsidR="00B02878">
        <w:rPr>
          <w:rFonts w:hint="cs"/>
          <w:rtl/>
          <w:lang w:bidi="fa-IR"/>
        </w:rPr>
        <w:t xml:space="preserve"> نشده‌است </w:t>
      </w:r>
      <w:r>
        <w:rPr>
          <w:rFonts w:hint="cs"/>
          <w:rtl/>
          <w:lang w:bidi="fa-IR"/>
        </w:rPr>
        <w:t>پس تقد</w:t>
      </w:r>
      <w:r w:rsidR="008E338B">
        <w:rPr>
          <w:rFonts w:hint="cs"/>
          <w:rtl/>
          <w:lang w:bidi="fa-IR"/>
        </w:rPr>
        <w:t>ي</w:t>
      </w:r>
      <w:r>
        <w:rPr>
          <w:rFonts w:hint="cs"/>
          <w:rtl/>
          <w:lang w:bidi="fa-IR"/>
        </w:rPr>
        <w:t>م فاعل</w:t>
      </w:r>
      <w:r w:rsidR="00EB7643">
        <w:rPr>
          <w:rFonts w:hint="cs"/>
          <w:rtl/>
          <w:lang w:bidi="fa-IR"/>
        </w:rPr>
        <w:t xml:space="preserve"> واجب </w:t>
      </w:r>
      <w:r>
        <w:rPr>
          <w:rFonts w:hint="cs"/>
          <w:rtl/>
          <w:lang w:bidi="fa-IR"/>
        </w:rPr>
        <w:t>نشود</w:t>
      </w:r>
      <w:r w:rsidR="00056BC7">
        <w:rPr>
          <w:rFonts w:hint="cs"/>
          <w:rtl/>
          <w:lang w:bidi="fa-IR"/>
        </w:rPr>
        <w:t xml:space="preserve"> و</w:t>
      </w:r>
      <w:r w:rsidR="0057719B">
        <w:rPr>
          <w:rFonts w:hint="eastAsia"/>
          <w:rtl/>
          <w:lang w:bidi="fa-IR"/>
        </w:rPr>
        <w:t>‌</w:t>
      </w:r>
      <w:r>
        <w:rPr>
          <w:rFonts w:hint="cs"/>
          <w:rtl/>
          <w:lang w:bidi="fa-IR"/>
        </w:rPr>
        <w:t>لکن ا</w:t>
      </w:r>
      <w:r w:rsidR="008E338B">
        <w:rPr>
          <w:rFonts w:hint="cs"/>
          <w:rtl/>
          <w:lang w:bidi="fa-IR"/>
        </w:rPr>
        <w:t>ي</w:t>
      </w:r>
      <w:r>
        <w:rPr>
          <w:rFonts w:hint="cs"/>
          <w:rtl/>
          <w:lang w:bidi="fa-IR"/>
        </w:rPr>
        <w:t>ن کار که</w:t>
      </w:r>
      <w:r w:rsidR="00941693">
        <w:rPr>
          <w:rFonts w:hint="cs"/>
          <w:rtl/>
          <w:lang w:bidi="fa-IR"/>
        </w:rPr>
        <w:t xml:space="preserve"> اِلاّ </w:t>
      </w:r>
      <w:r>
        <w:rPr>
          <w:rFonts w:hint="cs"/>
          <w:rtl/>
          <w:lang w:bidi="fa-IR"/>
        </w:rPr>
        <w:t>قبل از فاعل قرار گ</w:t>
      </w:r>
      <w:r w:rsidR="008E338B">
        <w:rPr>
          <w:rFonts w:hint="cs"/>
          <w:rtl/>
          <w:lang w:bidi="fa-IR"/>
        </w:rPr>
        <w:t>ي</w:t>
      </w:r>
      <w:r>
        <w:rPr>
          <w:rFonts w:hint="cs"/>
          <w:rtl/>
          <w:lang w:bidi="fa-IR"/>
        </w:rPr>
        <w:t>رد</w:t>
      </w:r>
      <w:r w:rsidR="00E7799D">
        <w:rPr>
          <w:rFonts w:hint="cs"/>
          <w:rtl/>
          <w:lang w:bidi="fa-IR"/>
        </w:rPr>
        <w:t xml:space="preserve"> اگرچه </w:t>
      </w:r>
      <w:r w:rsidR="00706429">
        <w:rPr>
          <w:rFonts w:hint="cs"/>
          <w:rtl/>
          <w:lang w:bidi="fa-IR"/>
        </w:rPr>
        <w:t>موجب منقلب شدن</w:t>
      </w:r>
      <w:r>
        <w:rPr>
          <w:rFonts w:hint="cs"/>
          <w:rtl/>
          <w:lang w:bidi="fa-IR"/>
        </w:rPr>
        <w:t xml:space="preserve"> حصر مطلوب </w:t>
      </w:r>
      <w:r w:rsidR="00706429">
        <w:rPr>
          <w:rFonts w:hint="cs"/>
          <w:rtl/>
          <w:lang w:bidi="fa-IR"/>
        </w:rPr>
        <w:t>نمی‌گردد ولی</w:t>
      </w:r>
      <w:r>
        <w:rPr>
          <w:rFonts w:hint="cs"/>
          <w:rtl/>
          <w:lang w:bidi="fa-IR"/>
        </w:rPr>
        <w:t xml:space="preserve"> مستحسن در نزد بعض</w:t>
      </w:r>
      <w:r w:rsidR="008E338B">
        <w:rPr>
          <w:rFonts w:hint="cs"/>
          <w:rtl/>
          <w:lang w:bidi="fa-IR"/>
        </w:rPr>
        <w:t>ي</w:t>
      </w:r>
      <w:r>
        <w:rPr>
          <w:rFonts w:hint="cs"/>
          <w:rtl/>
          <w:lang w:bidi="fa-IR"/>
        </w:rPr>
        <w:t xml:space="preserve"> از نحات ن</w:t>
      </w:r>
      <w:r w:rsidR="008E338B">
        <w:rPr>
          <w:rFonts w:hint="cs"/>
          <w:rtl/>
          <w:lang w:bidi="fa-IR"/>
        </w:rPr>
        <w:t>ي</w:t>
      </w:r>
      <w:r>
        <w:rPr>
          <w:rFonts w:hint="cs"/>
          <w:rtl/>
          <w:lang w:bidi="fa-IR"/>
        </w:rPr>
        <w:t>ست</w:t>
      </w:r>
      <w:r w:rsidR="00365289">
        <w:rPr>
          <w:rFonts w:hint="cs"/>
          <w:rtl/>
          <w:lang w:bidi="fa-IR"/>
        </w:rPr>
        <w:t xml:space="preserve"> چون‌که </w:t>
      </w:r>
      <w:r>
        <w:rPr>
          <w:rFonts w:hint="cs"/>
          <w:rtl/>
          <w:lang w:bidi="fa-IR"/>
        </w:rPr>
        <w:t>آن را</w:t>
      </w:r>
      <w:r w:rsidR="001D5446">
        <w:rPr>
          <w:rFonts w:hint="cs"/>
          <w:rtl/>
          <w:lang w:bidi="fa-IR"/>
        </w:rPr>
        <w:t xml:space="preserve"> </w:t>
      </w:r>
      <w:r>
        <w:rPr>
          <w:rFonts w:hint="cs"/>
          <w:rtl/>
          <w:lang w:bidi="fa-IR"/>
        </w:rPr>
        <w:t>از قب</w:t>
      </w:r>
      <w:r w:rsidR="008E338B">
        <w:rPr>
          <w:rFonts w:hint="cs"/>
          <w:rtl/>
          <w:lang w:bidi="fa-IR"/>
        </w:rPr>
        <w:t>ي</w:t>
      </w:r>
      <w:r>
        <w:rPr>
          <w:rFonts w:hint="cs"/>
          <w:rtl/>
          <w:lang w:bidi="fa-IR"/>
        </w:rPr>
        <w:t>ل قصر صفت بر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قبل از تمام بودن صفت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دانند</w:t>
      </w:r>
      <w:r w:rsidR="000845BD">
        <w:rPr>
          <w:rFonts w:hint="cs"/>
          <w:rtl/>
          <w:lang w:bidi="fa-IR"/>
        </w:rPr>
        <w:t>.</w:t>
      </w:r>
      <w:r w:rsidR="00056BC7">
        <w:rPr>
          <w:rFonts w:hint="cs"/>
          <w:rtl/>
          <w:lang w:bidi="fa-IR"/>
        </w:rPr>
        <w:t xml:space="preserve"> و</w:t>
      </w:r>
      <w:r w:rsidR="0043320B">
        <w:rPr>
          <w:rFonts w:hint="cs"/>
          <w:rtl/>
          <w:lang w:bidi="fa-IR"/>
        </w:rPr>
        <w:t xml:space="preserve"> اینکه </w:t>
      </w:r>
      <w:r>
        <w:rPr>
          <w:rFonts w:hint="cs"/>
          <w:rtl/>
          <w:lang w:bidi="fa-IR"/>
        </w:rPr>
        <w:t>گفت</w:t>
      </w:r>
      <w:r w:rsidR="008E338B">
        <w:rPr>
          <w:rFonts w:hint="cs"/>
          <w:rtl/>
          <w:lang w:bidi="fa-IR"/>
        </w:rPr>
        <w:t>ي</w:t>
      </w:r>
      <w:r>
        <w:rPr>
          <w:rFonts w:hint="cs"/>
          <w:rtl/>
          <w:lang w:bidi="fa-IR"/>
        </w:rPr>
        <w:t>م</w:t>
      </w:r>
      <w:r w:rsidR="0057719B">
        <w:rPr>
          <w:rFonts w:hint="cs"/>
          <w:rtl/>
          <w:lang w:bidi="fa-IR"/>
        </w:rPr>
        <w:t xml:space="preserve"> ظاهراً </w:t>
      </w:r>
      <w:r>
        <w:rPr>
          <w:rFonts w:hint="cs"/>
          <w:rtl/>
          <w:lang w:bidi="fa-IR"/>
        </w:rPr>
        <w:t>معنا</w:t>
      </w:r>
      <w:r w:rsidR="008E338B">
        <w:rPr>
          <w:rFonts w:hint="cs"/>
          <w:rtl/>
          <w:lang w:bidi="fa-IR"/>
        </w:rPr>
        <w:t>ي</w:t>
      </w:r>
      <w:r>
        <w:rPr>
          <w:rFonts w:hint="cs"/>
          <w:rtl/>
          <w:lang w:bidi="fa-IR"/>
        </w:rPr>
        <w:t xml:space="preserve"> آن چن</w:t>
      </w:r>
      <w:r w:rsidR="008E338B">
        <w:rPr>
          <w:rFonts w:hint="cs"/>
          <w:rtl/>
          <w:lang w:bidi="fa-IR"/>
        </w:rPr>
        <w:t>ي</w:t>
      </w:r>
      <w:r>
        <w:rPr>
          <w:rFonts w:hint="cs"/>
          <w:rtl/>
          <w:lang w:bidi="fa-IR"/>
        </w:rPr>
        <w:t xml:space="preserve">ن است به جهت </w:t>
      </w:r>
      <w:r w:rsidR="00706429">
        <w:rPr>
          <w:rFonts w:hint="cs"/>
          <w:rtl/>
          <w:lang w:bidi="fa-IR"/>
        </w:rPr>
        <w:t>آنست که احتمال دارد</w:t>
      </w:r>
      <w:r>
        <w:rPr>
          <w:rFonts w:hint="cs"/>
          <w:rtl/>
          <w:lang w:bidi="fa-IR"/>
        </w:rPr>
        <w:t xml:space="preserve"> معنا</w:t>
      </w:r>
      <w:r w:rsidR="008E338B">
        <w:rPr>
          <w:rFonts w:hint="cs"/>
          <w:rtl/>
          <w:lang w:bidi="fa-IR"/>
        </w:rPr>
        <w:t>ي</w:t>
      </w:r>
      <w:r w:rsidR="00D26316">
        <w:rPr>
          <w:rFonts w:hint="cs"/>
          <w:rtl/>
          <w:lang w:bidi="fa-IR"/>
        </w:rPr>
        <w:t xml:space="preserve"> «</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 xml:space="preserve"> ا</w:t>
      </w:r>
      <w:r w:rsidR="00706429">
        <w:rPr>
          <w:rStyle w:val="a"/>
          <w:rFonts w:hint="cs"/>
          <w:rtl/>
        </w:rPr>
        <w:t>ِ</w:t>
      </w:r>
      <w:r w:rsidRPr="00197325">
        <w:rPr>
          <w:rStyle w:val="a"/>
          <w:rFonts w:hint="cs"/>
          <w:rtl/>
        </w:rPr>
        <w:t>لا</w:t>
      </w:r>
      <w:r w:rsidR="00706429">
        <w:rPr>
          <w:rStyle w:val="a"/>
          <w:rFonts w:hint="cs"/>
          <w:rtl/>
        </w:rPr>
        <w:t xml:space="preserve">ّ </w:t>
      </w:r>
      <w:r w:rsidRPr="00197325">
        <w:rPr>
          <w:rStyle w:val="a"/>
          <w:rFonts w:hint="cs"/>
          <w:rtl/>
        </w:rPr>
        <w:t>عمرا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4D69E2">
        <w:rPr>
          <w:rFonts w:hint="cs"/>
          <w:rtl/>
          <w:lang w:bidi="fa-IR"/>
        </w:rPr>
        <w:t xml:space="preserve">» </w:t>
      </w:r>
      <w:r>
        <w:rPr>
          <w:rFonts w:hint="cs"/>
          <w:rtl/>
          <w:lang w:bidi="fa-IR"/>
        </w:rPr>
        <w:t>ا</w:t>
      </w:r>
      <w:r w:rsidR="008E338B">
        <w:rPr>
          <w:rFonts w:hint="cs"/>
          <w:rtl/>
          <w:lang w:bidi="fa-IR"/>
        </w:rPr>
        <w:t>ي</w:t>
      </w:r>
      <w:r>
        <w:rPr>
          <w:rFonts w:hint="cs"/>
          <w:rtl/>
          <w:lang w:bidi="fa-IR"/>
        </w:rPr>
        <w:t>ن باشد که</w:t>
      </w:r>
      <w:r w:rsidR="00D26316">
        <w:rPr>
          <w:rFonts w:hint="cs"/>
          <w:rtl/>
          <w:lang w:bidi="fa-IR"/>
        </w:rPr>
        <w:t xml:space="preserve"> «</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 xml:space="preserve"> ا</w:t>
      </w:r>
      <w:r w:rsidR="00706429">
        <w:rPr>
          <w:rStyle w:val="a"/>
          <w:rFonts w:hint="cs"/>
          <w:rtl/>
        </w:rPr>
        <w:t>َ</w:t>
      </w:r>
      <w:r w:rsidRPr="00197325">
        <w:rPr>
          <w:rStyle w:val="a"/>
          <w:rFonts w:hint="cs"/>
          <w:rtl/>
        </w:rPr>
        <w:t>حدا</w:t>
      </w:r>
      <w:r w:rsidR="00706429">
        <w:rPr>
          <w:rStyle w:val="a"/>
          <w:rFonts w:hint="cs"/>
          <w:rtl/>
        </w:rPr>
        <w:t>ً</w:t>
      </w:r>
      <w:r w:rsidRPr="00197325">
        <w:rPr>
          <w:rStyle w:val="a"/>
          <w:rFonts w:hint="cs"/>
          <w:rtl/>
        </w:rPr>
        <w:t xml:space="preserve"> ا</w:t>
      </w:r>
      <w:r w:rsidR="00706429">
        <w:rPr>
          <w:rStyle w:val="a"/>
          <w:rFonts w:hint="cs"/>
          <w:rtl/>
        </w:rPr>
        <w:t>َ</w:t>
      </w:r>
      <w:r w:rsidRPr="00197325">
        <w:rPr>
          <w:rStyle w:val="a"/>
          <w:rFonts w:hint="cs"/>
          <w:rtl/>
        </w:rPr>
        <w:t>ح</w:t>
      </w:r>
      <w:r w:rsidR="00706429">
        <w:rPr>
          <w:rStyle w:val="a"/>
          <w:rFonts w:hint="cs"/>
          <w:rtl/>
        </w:rPr>
        <w:t>َدٌ</w:t>
      </w:r>
      <w:r w:rsidRPr="00197325">
        <w:rPr>
          <w:rStyle w:val="a"/>
          <w:rFonts w:hint="cs"/>
          <w:rtl/>
        </w:rPr>
        <w:t xml:space="preserve"> ا</w:t>
      </w:r>
      <w:r w:rsidR="00706429">
        <w:rPr>
          <w:rStyle w:val="a"/>
          <w:rFonts w:hint="cs"/>
          <w:rtl/>
        </w:rPr>
        <w:t>ِ</w:t>
      </w:r>
      <w:r w:rsidRPr="00197325">
        <w:rPr>
          <w:rStyle w:val="a"/>
          <w:rFonts w:hint="cs"/>
          <w:rtl/>
        </w:rPr>
        <w:t>لا</w:t>
      </w:r>
      <w:r w:rsidR="00706429">
        <w:rPr>
          <w:rStyle w:val="a"/>
          <w:rFonts w:hint="cs"/>
          <w:rtl/>
        </w:rPr>
        <w:t>ّ عمر</w:t>
      </w:r>
      <w:r w:rsidRPr="00197325">
        <w:rPr>
          <w:rStyle w:val="a"/>
          <w:rFonts w:hint="cs"/>
          <w:rtl/>
        </w:rPr>
        <w:t>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4D69E2">
        <w:rPr>
          <w:rFonts w:hint="cs"/>
          <w:rtl/>
          <w:lang w:bidi="fa-IR"/>
        </w:rPr>
        <w:t xml:space="preserve">» </w:t>
      </w:r>
      <w:r w:rsidR="00D26316">
        <w:rPr>
          <w:rFonts w:hint="cs"/>
          <w:rtl/>
          <w:lang w:bidi="fa-IR"/>
        </w:rPr>
        <w:t>«</w:t>
      </w:r>
      <w:r>
        <w:rPr>
          <w:rFonts w:hint="cs"/>
          <w:rtl/>
          <w:lang w:bidi="fa-IR"/>
        </w:rPr>
        <w:t>نزد کس</w:t>
      </w:r>
      <w:r w:rsidR="008E338B">
        <w:rPr>
          <w:rFonts w:hint="cs"/>
          <w:rtl/>
          <w:lang w:bidi="fa-IR"/>
        </w:rPr>
        <w:t>ي</w:t>
      </w:r>
      <w:r w:rsidR="00706429">
        <w:rPr>
          <w:rFonts w:hint="cs"/>
          <w:rtl/>
          <w:lang w:bidi="fa-IR"/>
        </w:rPr>
        <w:t xml:space="preserve"> را</w:t>
      </w:r>
      <w:r>
        <w:rPr>
          <w:rFonts w:hint="cs"/>
          <w:rtl/>
          <w:lang w:bidi="fa-IR"/>
        </w:rPr>
        <w:t xml:space="preserve"> کس</w:t>
      </w:r>
      <w:r w:rsidR="008E338B">
        <w:rPr>
          <w:rFonts w:hint="cs"/>
          <w:rtl/>
          <w:lang w:bidi="fa-IR"/>
        </w:rPr>
        <w:t>ي</w:t>
      </w:r>
      <w:r>
        <w:rPr>
          <w:rFonts w:hint="cs"/>
          <w:rtl/>
          <w:lang w:bidi="fa-IR"/>
        </w:rPr>
        <w:t xml:space="preserve"> مگر عمرو را ز</w:t>
      </w:r>
      <w:r w:rsidR="008E338B">
        <w:rPr>
          <w:rFonts w:hint="cs"/>
          <w:rtl/>
          <w:lang w:bidi="fa-IR"/>
        </w:rPr>
        <w:t>ي</w:t>
      </w:r>
      <w:r>
        <w:rPr>
          <w:rFonts w:hint="cs"/>
          <w:rtl/>
          <w:lang w:bidi="fa-IR"/>
        </w:rPr>
        <w:t>د</w:t>
      </w:r>
      <w:r w:rsidR="004D69E2">
        <w:rPr>
          <w:rFonts w:hint="cs"/>
          <w:rtl/>
          <w:lang w:bidi="fa-IR"/>
        </w:rPr>
        <w:t xml:space="preserve">» </w:t>
      </w:r>
      <w:r>
        <w:rPr>
          <w:rFonts w:hint="cs"/>
          <w:rtl/>
          <w:lang w:bidi="fa-IR"/>
        </w:rPr>
        <w:t>پس افاده</w:t>
      </w:r>
      <w:r w:rsidR="00BB22AE">
        <w:rPr>
          <w:rFonts w:hint="cs"/>
          <w:rtl/>
          <w:lang w:bidi="fa-IR"/>
        </w:rPr>
        <w:t xml:space="preserve"> می‌کند </w:t>
      </w:r>
      <w:r>
        <w:rPr>
          <w:rFonts w:hint="cs"/>
          <w:rtl/>
          <w:lang w:bidi="fa-IR"/>
        </w:rPr>
        <w:t xml:space="preserve">منحصر شدن صفت هر </w:t>
      </w:r>
      <w:r w:rsidR="008E338B">
        <w:rPr>
          <w:rFonts w:hint="cs"/>
          <w:rtl/>
          <w:lang w:bidi="fa-IR"/>
        </w:rPr>
        <w:t>ي</w:t>
      </w:r>
      <w:r>
        <w:rPr>
          <w:rFonts w:hint="cs"/>
          <w:rtl/>
          <w:lang w:bidi="fa-IR"/>
        </w:rPr>
        <w:t>ک از ا</w:t>
      </w:r>
      <w:r w:rsidR="008E338B">
        <w:rPr>
          <w:rFonts w:hint="cs"/>
          <w:rtl/>
          <w:lang w:bidi="fa-IR"/>
        </w:rPr>
        <w:t>ي</w:t>
      </w:r>
      <w:r>
        <w:rPr>
          <w:rFonts w:hint="cs"/>
          <w:rtl/>
          <w:lang w:bidi="fa-IR"/>
        </w:rPr>
        <w:t>ن دو نفر</w:t>
      </w:r>
      <w:r w:rsidR="00D26316">
        <w:rPr>
          <w:rFonts w:hint="cs"/>
          <w:rtl/>
          <w:lang w:bidi="fa-IR"/>
        </w:rPr>
        <w:t xml:space="preserve"> «</w:t>
      </w:r>
      <w:r>
        <w:rPr>
          <w:rFonts w:hint="cs"/>
          <w:rtl/>
          <w:lang w:bidi="fa-IR"/>
        </w:rPr>
        <w:t>ضارب</w:t>
      </w:r>
      <w:r w:rsidR="008E338B">
        <w:rPr>
          <w:rFonts w:hint="cs"/>
          <w:rtl/>
          <w:lang w:bidi="fa-IR"/>
        </w:rPr>
        <w:t>ي</w:t>
      </w:r>
      <w:r>
        <w:rPr>
          <w:rFonts w:hint="cs"/>
          <w:rtl/>
          <w:lang w:bidi="fa-IR"/>
        </w:rPr>
        <w:t>ت ز</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مضروب</w:t>
      </w:r>
      <w:r w:rsidR="008E338B">
        <w:rPr>
          <w:rFonts w:hint="cs"/>
          <w:rtl/>
          <w:lang w:bidi="fa-IR"/>
        </w:rPr>
        <w:t>ي</w:t>
      </w:r>
      <w:r>
        <w:rPr>
          <w:rFonts w:hint="cs"/>
          <w:rtl/>
          <w:lang w:bidi="fa-IR"/>
        </w:rPr>
        <w:t>ت عمرو</w:t>
      </w:r>
      <w:r w:rsidR="004D69E2">
        <w:rPr>
          <w:rFonts w:hint="cs"/>
          <w:rtl/>
          <w:lang w:bidi="fa-IR"/>
        </w:rPr>
        <w:t xml:space="preserve">» </w:t>
      </w:r>
      <w:r>
        <w:rPr>
          <w:rFonts w:hint="cs"/>
          <w:rtl/>
          <w:lang w:bidi="fa-IR"/>
        </w:rPr>
        <w:t>را در د</w:t>
      </w:r>
      <w:r w:rsidR="008E338B">
        <w:rPr>
          <w:rFonts w:hint="cs"/>
          <w:rtl/>
          <w:lang w:bidi="fa-IR"/>
        </w:rPr>
        <w:t>ي</w:t>
      </w:r>
      <w:r>
        <w:rPr>
          <w:rFonts w:hint="cs"/>
          <w:rtl/>
          <w:lang w:bidi="fa-IR"/>
        </w:rPr>
        <w:t>گر</w:t>
      </w:r>
      <w:r w:rsidR="008E338B">
        <w:rPr>
          <w:rFonts w:hint="cs"/>
          <w:rtl/>
          <w:lang w:bidi="fa-IR"/>
        </w:rPr>
        <w:t>ي</w:t>
      </w:r>
      <w:r w:rsidR="0057719B">
        <w:rPr>
          <w:rFonts w:hint="cs"/>
          <w:rtl/>
          <w:lang w:bidi="fa-IR"/>
        </w:rPr>
        <w:t xml:space="preserve"> درحالی‌که </w:t>
      </w:r>
      <w:r>
        <w:rPr>
          <w:rFonts w:hint="cs"/>
          <w:rtl/>
          <w:lang w:bidi="fa-IR"/>
        </w:rPr>
        <w:t>ا</w:t>
      </w:r>
      <w:r w:rsidR="008E338B">
        <w:rPr>
          <w:rFonts w:hint="cs"/>
          <w:rtl/>
          <w:lang w:bidi="fa-IR"/>
        </w:rPr>
        <w:t>ي</w:t>
      </w:r>
      <w:r>
        <w:rPr>
          <w:rFonts w:hint="cs"/>
          <w:rtl/>
          <w:lang w:bidi="fa-IR"/>
        </w:rPr>
        <w:t>ن هم خلاف مقصود است</w:t>
      </w:r>
      <w:r w:rsidR="005E0C0B">
        <w:rPr>
          <w:rFonts w:hint="cs"/>
          <w:rtl/>
          <w:lang w:bidi="fa-IR"/>
        </w:rPr>
        <w:t>،</w:t>
      </w:r>
      <w:r w:rsidR="00EB7643">
        <w:rPr>
          <w:rFonts w:hint="cs"/>
          <w:rtl/>
          <w:lang w:bidi="fa-IR"/>
        </w:rPr>
        <w:t xml:space="preserve"> ولي</w:t>
      </w:r>
      <w:r w:rsidR="00025AA5">
        <w:rPr>
          <w:rFonts w:hint="cs"/>
          <w:rtl/>
          <w:lang w:bidi="fa-IR"/>
        </w:rPr>
        <w:t xml:space="preserve"> وجوب</w:t>
      </w:r>
      <w:r w:rsidR="00365289">
        <w:rPr>
          <w:rFonts w:hint="cs"/>
          <w:rtl/>
          <w:lang w:bidi="fa-IR"/>
        </w:rPr>
        <w:t xml:space="preserve"> </w:t>
      </w:r>
      <w:r>
        <w:rPr>
          <w:rFonts w:hint="cs"/>
          <w:rtl/>
          <w:lang w:bidi="fa-IR"/>
        </w:rPr>
        <w:t>تقد</w:t>
      </w:r>
      <w:r w:rsidR="008E338B">
        <w:rPr>
          <w:rFonts w:hint="cs"/>
          <w:rtl/>
          <w:lang w:bidi="fa-IR"/>
        </w:rPr>
        <w:t>ي</w:t>
      </w:r>
      <w:r>
        <w:rPr>
          <w:rFonts w:hint="cs"/>
          <w:rtl/>
          <w:lang w:bidi="fa-IR"/>
        </w:rPr>
        <w:t>م فاعل بر مفعول در صورت</w:t>
      </w:r>
      <w:r w:rsidR="00056BC7">
        <w:rPr>
          <w:rFonts w:hint="cs"/>
          <w:rtl/>
          <w:lang w:bidi="fa-IR"/>
        </w:rPr>
        <w:t xml:space="preserve"> و </w:t>
      </w:r>
      <w:r>
        <w:rPr>
          <w:rFonts w:hint="cs"/>
          <w:rtl/>
          <w:lang w:bidi="fa-IR"/>
        </w:rPr>
        <w:t>قوع مفعول بعد از معن</w:t>
      </w:r>
      <w:r w:rsidR="008E338B">
        <w:rPr>
          <w:rFonts w:hint="cs"/>
          <w:rtl/>
          <w:lang w:bidi="fa-IR"/>
        </w:rPr>
        <w:t>ي</w:t>
      </w:r>
      <w:r w:rsidR="00941693">
        <w:rPr>
          <w:rFonts w:hint="cs"/>
          <w:rtl/>
          <w:lang w:bidi="fa-IR"/>
        </w:rPr>
        <w:t xml:space="preserve"> اِلاّ </w:t>
      </w:r>
      <w:r>
        <w:rPr>
          <w:rFonts w:hint="cs"/>
          <w:rtl/>
          <w:lang w:bidi="fa-IR"/>
        </w:rPr>
        <w:t>پس برا</w:t>
      </w:r>
      <w:r w:rsidR="008E338B">
        <w:rPr>
          <w:rFonts w:hint="cs"/>
          <w:rtl/>
          <w:lang w:bidi="fa-IR"/>
        </w:rPr>
        <w:t>ي</w:t>
      </w:r>
      <w:r>
        <w:rPr>
          <w:rFonts w:hint="cs"/>
          <w:rtl/>
          <w:lang w:bidi="fa-IR"/>
        </w:rPr>
        <w:t xml:space="preserve"> آن است که حصر در ا</w:t>
      </w:r>
      <w:r w:rsidR="008E338B">
        <w:rPr>
          <w:rFonts w:hint="cs"/>
          <w:rtl/>
          <w:lang w:bidi="fa-IR"/>
        </w:rPr>
        <w:t>ي</w:t>
      </w:r>
      <w:r>
        <w:rPr>
          <w:rFonts w:hint="cs"/>
          <w:rtl/>
          <w:lang w:bidi="fa-IR"/>
        </w:rPr>
        <w:t>نجا در جزء اخ</w:t>
      </w:r>
      <w:r w:rsidR="008E338B">
        <w:rPr>
          <w:rFonts w:hint="cs"/>
          <w:rtl/>
          <w:lang w:bidi="fa-IR"/>
        </w:rPr>
        <w:t>ي</w:t>
      </w:r>
      <w:r>
        <w:rPr>
          <w:rFonts w:hint="cs"/>
          <w:rtl/>
          <w:lang w:bidi="fa-IR"/>
        </w:rPr>
        <w:t>ر است</w:t>
      </w:r>
      <w:r w:rsidR="00056BC7">
        <w:rPr>
          <w:rFonts w:hint="cs"/>
          <w:rtl/>
          <w:lang w:bidi="fa-IR"/>
        </w:rPr>
        <w:t xml:space="preserve"> و </w:t>
      </w:r>
      <w:r>
        <w:rPr>
          <w:rFonts w:hint="cs"/>
          <w:rtl/>
          <w:lang w:bidi="fa-IR"/>
        </w:rPr>
        <w:t>اگر فاعل از مفعول</w:t>
      </w:r>
      <w:r w:rsidR="00DF3A78">
        <w:rPr>
          <w:rFonts w:hint="cs"/>
          <w:rtl/>
          <w:lang w:bidi="fa-IR"/>
        </w:rPr>
        <w:t xml:space="preserve"> مؤخّر </w:t>
      </w:r>
      <w:r>
        <w:rPr>
          <w:rFonts w:hint="cs"/>
          <w:rtl/>
          <w:lang w:bidi="fa-IR"/>
        </w:rPr>
        <w:t>شود</w:t>
      </w:r>
      <w:r w:rsidR="007C6EAA">
        <w:rPr>
          <w:rFonts w:hint="cs"/>
          <w:rtl/>
          <w:lang w:bidi="fa-IR"/>
        </w:rPr>
        <w:t xml:space="preserve"> قهراً </w:t>
      </w:r>
      <w:r>
        <w:rPr>
          <w:rFonts w:hint="cs"/>
          <w:rtl/>
          <w:lang w:bidi="fa-IR"/>
        </w:rPr>
        <w:t>معن</w:t>
      </w:r>
      <w:r w:rsidR="008E338B">
        <w:rPr>
          <w:rFonts w:hint="cs"/>
          <w:rtl/>
          <w:lang w:bidi="fa-IR"/>
        </w:rPr>
        <w:t>ي</w:t>
      </w:r>
      <w:r>
        <w:rPr>
          <w:rFonts w:hint="cs"/>
          <w:rtl/>
          <w:lang w:bidi="fa-IR"/>
        </w:rPr>
        <w:t xml:space="preserve"> منقلب</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Pr="00712E48" w:rsidRDefault="00B13CD3" w:rsidP="007E3891">
      <w:pPr>
        <w:pStyle w:val="Heading4"/>
        <w:rPr>
          <w:rFonts w:hint="cs"/>
          <w:rtl/>
          <w:lang w:bidi="fa-IR"/>
        </w:rPr>
      </w:pPr>
      <w:bookmarkStart w:id="138" w:name="_Toc249103167"/>
      <w:r w:rsidRPr="00712E48">
        <w:rPr>
          <w:rFonts w:hint="cs"/>
          <w:rtl/>
          <w:lang w:bidi="fa-IR"/>
        </w:rPr>
        <w:t>موارد</w:t>
      </w:r>
      <w:r w:rsidR="0057719B">
        <w:rPr>
          <w:rFonts w:hint="cs"/>
          <w:rtl/>
          <w:lang w:bidi="fa-IR"/>
        </w:rPr>
        <w:t xml:space="preserve"> وجوب</w:t>
      </w:r>
      <w:r w:rsidR="00756FB4">
        <w:rPr>
          <w:rFonts w:hint="cs"/>
          <w:rtl/>
          <w:lang w:bidi="fa-IR"/>
        </w:rPr>
        <w:t xml:space="preserve"> تقدّم </w:t>
      </w:r>
      <w:r w:rsidRPr="00712E48">
        <w:rPr>
          <w:rFonts w:hint="cs"/>
          <w:rtl/>
          <w:lang w:bidi="fa-IR"/>
        </w:rPr>
        <w:t>مفعول بر فاعل</w:t>
      </w:r>
      <w:bookmarkEnd w:id="138"/>
      <w:r w:rsidRPr="00712E48">
        <w:rPr>
          <w:rFonts w:hint="cs"/>
          <w:rtl/>
          <w:lang w:bidi="fa-IR"/>
        </w:rPr>
        <w:t xml:space="preserve"> </w:t>
      </w:r>
    </w:p>
    <w:p w:rsidR="00B13CD3" w:rsidRPr="00197325" w:rsidRDefault="00B13CD3" w:rsidP="007E3891">
      <w:pPr>
        <w:keepNext/>
        <w:ind w:firstLine="224"/>
        <w:rPr>
          <w:rStyle w:val="a"/>
          <w:rFonts w:hint="cs"/>
          <w:rtl/>
        </w:rPr>
      </w:pPr>
      <w:r w:rsidRPr="00712E48">
        <w:rPr>
          <w:rFonts w:hint="cs"/>
          <w:rtl/>
          <w:lang w:bidi="fa-IR"/>
        </w:rPr>
        <w:t>1</w:t>
      </w:r>
      <w:r w:rsidR="009419FF">
        <w:rPr>
          <w:rFonts w:hint="cs"/>
          <w:rtl/>
          <w:lang w:bidi="fa-IR"/>
        </w:rPr>
        <w:t>ـ</w:t>
      </w:r>
      <w:r w:rsidR="00AA65AA">
        <w:rPr>
          <w:rFonts w:hint="cs"/>
          <w:rtl/>
          <w:lang w:bidi="fa-IR"/>
        </w:rPr>
        <w:t xml:space="preserve"> زماني‌که </w:t>
      </w:r>
      <w:r w:rsidRPr="00712E48">
        <w:rPr>
          <w:rFonts w:hint="cs"/>
          <w:rtl/>
          <w:lang w:bidi="fa-IR"/>
        </w:rPr>
        <w:t>به فاعل ضم</w:t>
      </w:r>
      <w:r w:rsidR="008E338B">
        <w:rPr>
          <w:rFonts w:hint="cs"/>
          <w:rtl/>
          <w:lang w:bidi="fa-IR"/>
        </w:rPr>
        <w:t>ي</w:t>
      </w:r>
      <w:r w:rsidRPr="00712E48">
        <w:rPr>
          <w:rFonts w:hint="cs"/>
          <w:rtl/>
          <w:lang w:bidi="fa-IR"/>
        </w:rPr>
        <w:t>ر مفعول متصل شود مثل</w:t>
      </w:r>
      <w:r w:rsidR="00106395">
        <w:rPr>
          <w:rFonts w:hint="cs"/>
          <w:rtl/>
          <w:lang w:bidi="fa-IR"/>
        </w:rPr>
        <w:t>:</w:t>
      </w:r>
      <w:r w:rsidR="00D26316">
        <w:rPr>
          <w:rFonts w:hint="cs"/>
          <w:rtl/>
          <w:lang w:bidi="fa-IR"/>
        </w:rPr>
        <w:t xml:space="preserve"> «</w:t>
      </w:r>
      <w:r w:rsidRPr="00197325">
        <w:rPr>
          <w:rStyle w:val="a"/>
          <w:rFonts w:hint="cs"/>
          <w:rtl/>
        </w:rPr>
        <w:t>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00A67E6E">
        <w:rPr>
          <w:rStyle w:val="a"/>
          <w:rFonts w:hint="cs"/>
          <w:rtl/>
        </w:rPr>
        <w:t xml:space="preserve"> زیداً </w:t>
      </w:r>
      <w:r w:rsidRPr="00197325">
        <w:rPr>
          <w:rStyle w:val="a"/>
          <w:rFonts w:hint="cs"/>
          <w:rtl/>
        </w:rPr>
        <w:t>غلام</w:t>
      </w:r>
      <w:r w:rsidR="00706429">
        <w:rPr>
          <w:rStyle w:val="a"/>
          <w:rFonts w:hint="cs"/>
          <w:rtl/>
        </w:rPr>
        <w:t>ُ</w:t>
      </w:r>
      <w:r w:rsidRPr="00197325">
        <w:rPr>
          <w:rStyle w:val="a"/>
          <w:rFonts w:hint="cs"/>
          <w:rtl/>
        </w:rPr>
        <w:t>ه</w:t>
      </w:r>
      <w:r w:rsidR="00706429">
        <w:rPr>
          <w:rStyle w:val="a"/>
          <w:rFonts w:hint="cs"/>
          <w:rtl/>
        </w:rPr>
        <w:t>ُ</w:t>
      </w:r>
      <w:r w:rsidR="0057719B">
        <w:rPr>
          <w:rFonts w:hint="cs"/>
          <w:rtl/>
        </w:rPr>
        <w:t>»</w:t>
      </w:r>
      <w:r w:rsidR="001D5446">
        <w:rPr>
          <w:rStyle w:val="a"/>
          <w:rFonts w:hint="cs"/>
          <w:rtl/>
        </w:rPr>
        <w:t>.</w:t>
      </w:r>
      <w:r w:rsidR="00E73555" w:rsidRPr="00197325">
        <w:rPr>
          <w:rStyle w:val="a"/>
          <w:rFonts w:hint="cs"/>
          <w:rtl/>
        </w:rPr>
        <w:t xml:space="preserve"> </w:t>
      </w:r>
    </w:p>
    <w:p w:rsidR="00B13CD3" w:rsidRPr="00712E48" w:rsidRDefault="00B13CD3" w:rsidP="007E3891">
      <w:pPr>
        <w:keepNext/>
        <w:ind w:firstLine="224"/>
        <w:rPr>
          <w:rFonts w:hint="cs"/>
          <w:rtl/>
          <w:lang w:bidi="fa-IR"/>
        </w:rPr>
      </w:pPr>
      <w:r w:rsidRPr="00712E48">
        <w:rPr>
          <w:rFonts w:hint="cs"/>
          <w:rtl/>
          <w:lang w:bidi="fa-IR"/>
        </w:rPr>
        <w:t>2</w:t>
      </w:r>
      <w:r w:rsidR="009419FF">
        <w:rPr>
          <w:rFonts w:hint="cs"/>
          <w:rtl/>
          <w:lang w:bidi="fa-IR"/>
        </w:rPr>
        <w:t xml:space="preserve">ـ </w:t>
      </w:r>
      <w:r w:rsidR="008E338B">
        <w:rPr>
          <w:rFonts w:hint="cs"/>
          <w:rtl/>
          <w:lang w:bidi="fa-IR"/>
        </w:rPr>
        <w:t>ي</w:t>
      </w:r>
      <w:r w:rsidRPr="00712E48">
        <w:rPr>
          <w:rFonts w:hint="cs"/>
          <w:rtl/>
          <w:lang w:bidi="fa-IR"/>
        </w:rPr>
        <w:t>ا</w:t>
      </w:r>
      <w:r w:rsidR="0043320B">
        <w:rPr>
          <w:rFonts w:hint="cs"/>
          <w:rtl/>
          <w:lang w:bidi="fa-IR"/>
        </w:rPr>
        <w:t xml:space="preserve"> اینکه </w:t>
      </w:r>
      <w:r w:rsidRPr="00712E48">
        <w:rPr>
          <w:rFonts w:hint="cs"/>
          <w:rtl/>
          <w:lang w:bidi="fa-IR"/>
        </w:rPr>
        <w:t>فاعل بعد از ا</w:t>
      </w:r>
      <w:r w:rsidR="00706429">
        <w:rPr>
          <w:rFonts w:hint="cs"/>
          <w:rtl/>
          <w:lang w:bidi="fa-IR"/>
        </w:rPr>
        <w:t>ِ</w:t>
      </w:r>
      <w:r w:rsidRPr="00712E48">
        <w:rPr>
          <w:rFonts w:hint="cs"/>
          <w:rtl/>
          <w:lang w:bidi="fa-IR"/>
        </w:rPr>
        <w:t>لا</w:t>
      </w:r>
      <w:r w:rsidR="00706429">
        <w:rPr>
          <w:rFonts w:hint="cs"/>
          <w:rtl/>
          <w:lang w:bidi="fa-IR"/>
        </w:rPr>
        <w:t>ّ</w:t>
      </w:r>
      <w:r w:rsidR="00D26316">
        <w:rPr>
          <w:rFonts w:hint="cs"/>
          <w:rtl/>
          <w:lang w:bidi="fa-IR"/>
        </w:rPr>
        <w:t xml:space="preserve"> «</w:t>
      </w:r>
      <w:r w:rsidRPr="00712E48">
        <w:rPr>
          <w:rFonts w:hint="cs"/>
          <w:rtl/>
          <w:lang w:bidi="fa-IR"/>
        </w:rPr>
        <w:t>که ب</w:t>
      </w:r>
      <w:r w:rsidR="008E338B">
        <w:rPr>
          <w:rFonts w:hint="cs"/>
          <w:rtl/>
          <w:lang w:bidi="fa-IR"/>
        </w:rPr>
        <w:t>ي</w:t>
      </w:r>
      <w:r w:rsidRPr="00712E48">
        <w:rPr>
          <w:rFonts w:hint="cs"/>
          <w:rtl/>
          <w:lang w:bidi="fa-IR"/>
        </w:rPr>
        <w:t>ن فاعل</w:t>
      </w:r>
      <w:r w:rsidR="00056BC7">
        <w:rPr>
          <w:rFonts w:hint="cs"/>
          <w:rtl/>
          <w:lang w:bidi="fa-IR"/>
        </w:rPr>
        <w:t xml:space="preserve"> و </w:t>
      </w:r>
      <w:r w:rsidRPr="00712E48">
        <w:rPr>
          <w:rFonts w:hint="cs"/>
          <w:rtl/>
          <w:lang w:bidi="fa-IR"/>
        </w:rPr>
        <w:t>مفعول فاصله شد</w:t>
      </w:r>
      <w:r w:rsidR="004D69E2">
        <w:rPr>
          <w:rFonts w:hint="cs"/>
          <w:rtl/>
          <w:lang w:bidi="fa-IR"/>
        </w:rPr>
        <w:t xml:space="preserve">» </w:t>
      </w:r>
      <w:r w:rsidR="00826764">
        <w:rPr>
          <w:rFonts w:hint="cs"/>
          <w:rtl/>
          <w:lang w:bidi="fa-IR"/>
        </w:rPr>
        <w:t xml:space="preserve">واقع </w:t>
      </w:r>
      <w:r w:rsidRPr="00712E48">
        <w:rPr>
          <w:rFonts w:hint="cs"/>
          <w:rtl/>
          <w:lang w:bidi="fa-IR"/>
        </w:rPr>
        <w:t>شود مثل</w:t>
      </w:r>
      <w:r w:rsidR="00106395">
        <w:rPr>
          <w:rFonts w:hint="cs"/>
          <w:rtl/>
          <w:lang w:bidi="fa-IR"/>
        </w:rPr>
        <w:t>:</w:t>
      </w:r>
      <w:r w:rsidR="00D26316">
        <w:rPr>
          <w:rStyle w:val="a"/>
          <w:rFonts w:hint="cs"/>
          <w:rtl/>
        </w:rPr>
        <w:t xml:space="preserve"> </w:t>
      </w:r>
      <w:r w:rsidR="00D26316" w:rsidRPr="0057719B">
        <w:rPr>
          <w:rFonts w:hint="cs"/>
          <w:rtl/>
        </w:rPr>
        <w:t>«</w:t>
      </w:r>
      <w:r w:rsidRPr="00197325">
        <w:rPr>
          <w:rStyle w:val="a"/>
          <w:rFonts w:hint="cs"/>
          <w:rtl/>
        </w:rPr>
        <w:t>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 عمر</w:t>
      </w:r>
      <w:r w:rsidRPr="00197325">
        <w:rPr>
          <w:rStyle w:val="a"/>
          <w:rFonts w:hint="cs"/>
          <w:rtl/>
        </w:rPr>
        <w:t>ا</w:t>
      </w:r>
      <w:r w:rsidR="00706429">
        <w:rPr>
          <w:rStyle w:val="a"/>
          <w:rFonts w:hint="cs"/>
          <w:rtl/>
        </w:rPr>
        <w:t>ً</w:t>
      </w:r>
      <w:r w:rsidRPr="00197325">
        <w:rPr>
          <w:rStyle w:val="a"/>
          <w:rFonts w:hint="cs"/>
          <w:rtl/>
        </w:rPr>
        <w:t xml:space="preserve"> ا</w:t>
      </w:r>
      <w:r w:rsidR="00706429">
        <w:rPr>
          <w:rStyle w:val="a"/>
          <w:rFonts w:hint="cs"/>
          <w:rtl/>
        </w:rPr>
        <w:t>ِ</w:t>
      </w:r>
      <w:r w:rsidRPr="00197325">
        <w:rPr>
          <w:rStyle w:val="a"/>
          <w:rFonts w:hint="cs"/>
          <w:rtl/>
        </w:rPr>
        <w:t>لا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4D69E2">
        <w:rPr>
          <w:rFonts w:hint="cs"/>
          <w:rtl/>
          <w:lang w:bidi="fa-IR"/>
        </w:rPr>
        <w:t xml:space="preserve">» </w:t>
      </w:r>
      <w:r w:rsidR="00056BC7">
        <w:rPr>
          <w:rFonts w:hint="cs"/>
          <w:rtl/>
          <w:lang w:bidi="fa-IR"/>
        </w:rPr>
        <w:t xml:space="preserve">و </w:t>
      </w:r>
      <w:r w:rsidRPr="00712E48">
        <w:rPr>
          <w:rFonts w:hint="cs"/>
          <w:rtl/>
          <w:lang w:bidi="fa-IR"/>
        </w:rPr>
        <w:t>فا</w:t>
      </w:r>
      <w:r w:rsidR="008E338B">
        <w:rPr>
          <w:rFonts w:hint="cs"/>
          <w:rtl/>
          <w:lang w:bidi="fa-IR"/>
        </w:rPr>
        <w:t>ي</w:t>
      </w:r>
      <w:r w:rsidRPr="00712E48">
        <w:rPr>
          <w:rFonts w:hint="cs"/>
          <w:rtl/>
          <w:lang w:bidi="fa-IR"/>
        </w:rPr>
        <w:t>ده ا</w:t>
      </w:r>
      <w:r w:rsidR="008E338B">
        <w:rPr>
          <w:rFonts w:hint="cs"/>
          <w:rtl/>
          <w:lang w:bidi="fa-IR"/>
        </w:rPr>
        <w:t>ي</w:t>
      </w:r>
      <w:r w:rsidRPr="00712E48">
        <w:rPr>
          <w:rFonts w:hint="cs"/>
          <w:rtl/>
          <w:lang w:bidi="fa-IR"/>
        </w:rPr>
        <w:t>ن ق</w:t>
      </w:r>
      <w:r w:rsidR="008E338B">
        <w:rPr>
          <w:rFonts w:hint="cs"/>
          <w:rtl/>
          <w:lang w:bidi="fa-IR"/>
        </w:rPr>
        <w:t>ي</w:t>
      </w:r>
      <w:r w:rsidRPr="00712E48">
        <w:rPr>
          <w:rFonts w:hint="cs"/>
          <w:rtl/>
          <w:lang w:bidi="fa-IR"/>
        </w:rPr>
        <w:t>د هم همانست که به نزد</w:t>
      </w:r>
      <w:r w:rsidR="008E338B">
        <w:rPr>
          <w:rFonts w:hint="cs"/>
          <w:rtl/>
          <w:lang w:bidi="fa-IR"/>
        </w:rPr>
        <w:t>ي</w:t>
      </w:r>
      <w:r w:rsidRPr="00712E48">
        <w:rPr>
          <w:rFonts w:hint="cs"/>
          <w:rtl/>
          <w:lang w:bidi="fa-IR"/>
        </w:rPr>
        <w:t>ک</w:t>
      </w:r>
      <w:r w:rsidR="008E338B">
        <w:rPr>
          <w:rFonts w:hint="cs"/>
          <w:rtl/>
          <w:lang w:bidi="fa-IR"/>
        </w:rPr>
        <w:t>ي</w:t>
      </w:r>
      <w:r w:rsidRPr="00712E48">
        <w:rPr>
          <w:rFonts w:hint="cs"/>
          <w:rtl/>
          <w:lang w:bidi="fa-IR"/>
        </w:rPr>
        <w:t xml:space="preserve"> گفته آمد</w:t>
      </w:r>
      <w:r w:rsidR="001D5446">
        <w:rPr>
          <w:rFonts w:hint="cs"/>
          <w:rtl/>
          <w:lang w:bidi="fa-IR"/>
        </w:rPr>
        <w:t>.</w:t>
      </w:r>
      <w:r w:rsidRPr="00712E48">
        <w:rPr>
          <w:rFonts w:hint="cs"/>
          <w:rtl/>
          <w:lang w:bidi="fa-IR"/>
        </w:rPr>
        <w:t xml:space="preserve"> </w:t>
      </w:r>
    </w:p>
    <w:p w:rsidR="00B13CD3" w:rsidRPr="00712E48" w:rsidRDefault="00B13CD3" w:rsidP="007E3891">
      <w:pPr>
        <w:keepNext/>
        <w:ind w:firstLine="224"/>
        <w:rPr>
          <w:rFonts w:hint="cs"/>
          <w:rtl/>
          <w:lang w:bidi="fa-IR"/>
        </w:rPr>
      </w:pPr>
      <w:r w:rsidRPr="00712E48">
        <w:rPr>
          <w:rFonts w:hint="cs"/>
          <w:rtl/>
          <w:lang w:bidi="fa-IR"/>
        </w:rPr>
        <w:t>3</w:t>
      </w:r>
      <w:r w:rsidR="009419FF">
        <w:rPr>
          <w:rFonts w:hint="cs"/>
          <w:rtl/>
          <w:lang w:bidi="fa-IR"/>
        </w:rPr>
        <w:t xml:space="preserve">ـ </w:t>
      </w:r>
      <w:r w:rsidR="008E338B">
        <w:rPr>
          <w:rFonts w:hint="cs"/>
          <w:rtl/>
          <w:lang w:bidi="fa-IR"/>
        </w:rPr>
        <w:t>ي</w:t>
      </w:r>
      <w:r w:rsidRPr="00712E48">
        <w:rPr>
          <w:rFonts w:hint="cs"/>
          <w:rtl/>
          <w:lang w:bidi="fa-IR"/>
        </w:rPr>
        <w:t>ا</w:t>
      </w:r>
      <w:r w:rsidR="0043320B">
        <w:rPr>
          <w:rFonts w:hint="cs"/>
          <w:rtl/>
          <w:lang w:bidi="fa-IR"/>
        </w:rPr>
        <w:t xml:space="preserve"> اینکه </w:t>
      </w:r>
      <w:r w:rsidRPr="00712E48">
        <w:rPr>
          <w:rFonts w:hint="cs"/>
          <w:rtl/>
          <w:lang w:bidi="fa-IR"/>
        </w:rPr>
        <w:t>فاعل</w:t>
      </w:r>
      <w:r w:rsidR="00826764">
        <w:rPr>
          <w:rFonts w:hint="cs"/>
          <w:rtl/>
          <w:lang w:bidi="fa-IR"/>
        </w:rPr>
        <w:t xml:space="preserve"> واقع </w:t>
      </w:r>
      <w:r w:rsidRPr="00712E48">
        <w:rPr>
          <w:rFonts w:hint="cs"/>
          <w:rtl/>
          <w:lang w:bidi="fa-IR"/>
        </w:rPr>
        <w:t>شود بعد از معنا</w:t>
      </w:r>
      <w:r w:rsidR="008E338B">
        <w:rPr>
          <w:rFonts w:hint="cs"/>
          <w:rtl/>
          <w:lang w:bidi="fa-IR"/>
        </w:rPr>
        <w:t>ي</w:t>
      </w:r>
      <w:r w:rsidRPr="00712E48">
        <w:rPr>
          <w:rFonts w:hint="cs"/>
          <w:rtl/>
          <w:lang w:bidi="fa-IR"/>
        </w:rPr>
        <w:t xml:space="preserve"> ا</w:t>
      </w:r>
      <w:r w:rsidR="00706429">
        <w:rPr>
          <w:rFonts w:hint="cs"/>
          <w:rtl/>
          <w:lang w:bidi="fa-IR"/>
        </w:rPr>
        <w:t>ِ</w:t>
      </w:r>
      <w:r w:rsidRPr="00712E48">
        <w:rPr>
          <w:rFonts w:hint="cs"/>
          <w:rtl/>
          <w:lang w:bidi="fa-IR"/>
        </w:rPr>
        <w:t>لا</w:t>
      </w:r>
      <w:r w:rsidR="00706429">
        <w:rPr>
          <w:rFonts w:hint="cs"/>
          <w:rtl/>
          <w:lang w:bidi="fa-IR"/>
        </w:rPr>
        <w:t>ّ</w:t>
      </w:r>
      <w:r w:rsidR="005E0C0B">
        <w:rPr>
          <w:rFonts w:hint="cs"/>
          <w:rtl/>
          <w:lang w:bidi="fa-IR"/>
        </w:rPr>
        <w:t>،</w:t>
      </w:r>
      <w:r w:rsidRPr="00712E48">
        <w:rPr>
          <w:rFonts w:hint="cs"/>
          <w:rtl/>
          <w:lang w:bidi="fa-IR"/>
        </w:rPr>
        <w:t xml:space="preserve"> مثل</w:t>
      </w:r>
      <w:r w:rsidR="00106395">
        <w:rPr>
          <w:rFonts w:hint="cs"/>
          <w:rtl/>
          <w:lang w:bidi="fa-IR"/>
        </w:rPr>
        <w:t>:</w:t>
      </w:r>
      <w:r w:rsidR="00D26316">
        <w:rPr>
          <w:rFonts w:hint="cs"/>
          <w:rtl/>
          <w:lang w:bidi="fa-IR"/>
        </w:rPr>
        <w:t xml:space="preserve"> «</w:t>
      </w:r>
      <w:r w:rsidRPr="00197325">
        <w:rPr>
          <w:rStyle w:val="a"/>
          <w:rFonts w:hint="cs"/>
          <w:rtl/>
        </w:rPr>
        <w:t>انما 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 عمر</w:t>
      </w:r>
      <w:r w:rsidRPr="00197325">
        <w:rPr>
          <w:rStyle w:val="a"/>
          <w:rFonts w:hint="cs"/>
          <w:rtl/>
        </w:rPr>
        <w:t>ا</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57719B">
        <w:rPr>
          <w:rFonts w:hint="cs"/>
          <w:rtl/>
          <w:lang w:bidi="fa-IR"/>
        </w:rPr>
        <w:t>»</w:t>
      </w:r>
      <w:r w:rsidR="001D5446">
        <w:rPr>
          <w:rFonts w:hint="cs"/>
          <w:rtl/>
          <w:lang w:bidi="fa-IR"/>
        </w:rPr>
        <w:t>.</w:t>
      </w:r>
      <w:r w:rsidR="00E73555">
        <w:rPr>
          <w:rFonts w:hint="cs"/>
          <w:rtl/>
          <w:lang w:bidi="fa-IR"/>
        </w:rPr>
        <w:t xml:space="preserve"> </w:t>
      </w:r>
    </w:p>
    <w:p w:rsidR="00B13CD3" w:rsidRPr="00712E48" w:rsidRDefault="00B13CD3" w:rsidP="007E3891">
      <w:pPr>
        <w:keepNext/>
        <w:ind w:firstLine="224"/>
        <w:rPr>
          <w:rFonts w:hint="cs"/>
          <w:rtl/>
          <w:lang w:bidi="fa-IR"/>
        </w:rPr>
      </w:pPr>
      <w:r w:rsidRPr="00712E48">
        <w:rPr>
          <w:rFonts w:hint="cs"/>
          <w:rtl/>
          <w:lang w:bidi="fa-IR"/>
        </w:rPr>
        <w:t>4</w:t>
      </w:r>
      <w:r w:rsidR="009419FF">
        <w:rPr>
          <w:rFonts w:hint="cs"/>
          <w:rtl/>
          <w:lang w:bidi="fa-IR"/>
        </w:rPr>
        <w:t xml:space="preserve">ـ </w:t>
      </w:r>
      <w:r w:rsidR="008E338B">
        <w:rPr>
          <w:rFonts w:hint="cs"/>
          <w:rtl/>
          <w:lang w:bidi="fa-IR"/>
        </w:rPr>
        <w:t>ي</w:t>
      </w:r>
      <w:r w:rsidRPr="00712E48">
        <w:rPr>
          <w:rFonts w:hint="cs"/>
          <w:rtl/>
          <w:lang w:bidi="fa-IR"/>
        </w:rPr>
        <w:t>ا</w:t>
      </w:r>
      <w:r w:rsidR="0043320B">
        <w:rPr>
          <w:rFonts w:hint="cs"/>
          <w:rtl/>
          <w:lang w:bidi="fa-IR"/>
        </w:rPr>
        <w:t xml:space="preserve"> اینکه </w:t>
      </w:r>
      <w:r w:rsidR="00706429">
        <w:rPr>
          <w:rFonts w:hint="cs"/>
          <w:rtl/>
          <w:lang w:bidi="fa-IR"/>
        </w:rPr>
        <w:t>مفعول</w:t>
      </w:r>
      <w:r w:rsidR="00232EA2">
        <w:rPr>
          <w:rFonts w:hint="cs"/>
          <w:rtl/>
          <w:lang w:bidi="fa-IR"/>
        </w:rPr>
        <w:t xml:space="preserve"> به </w:t>
      </w:r>
      <w:r w:rsidRPr="00712E48">
        <w:rPr>
          <w:rFonts w:hint="cs"/>
          <w:rtl/>
          <w:lang w:bidi="fa-IR"/>
        </w:rPr>
        <w:t>صورت ضم</w:t>
      </w:r>
      <w:r w:rsidR="008E338B">
        <w:rPr>
          <w:rFonts w:hint="cs"/>
          <w:rtl/>
          <w:lang w:bidi="fa-IR"/>
        </w:rPr>
        <w:t>ي</w:t>
      </w:r>
      <w:r w:rsidRPr="00712E48">
        <w:rPr>
          <w:rFonts w:hint="cs"/>
          <w:rtl/>
          <w:lang w:bidi="fa-IR"/>
        </w:rPr>
        <w:t>ر متصل به فعل باشد</w:t>
      </w:r>
      <w:r w:rsidR="00F058C2">
        <w:rPr>
          <w:rFonts w:hint="cs"/>
          <w:rtl/>
          <w:lang w:bidi="fa-IR"/>
        </w:rPr>
        <w:t xml:space="preserve"> درحالی‌که </w:t>
      </w:r>
      <w:r w:rsidRPr="00712E48">
        <w:rPr>
          <w:rFonts w:hint="cs"/>
          <w:rtl/>
          <w:lang w:bidi="fa-IR"/>
        </w:rPr>
        <w:t>فاعل ضم</w:t>
      </w:r>
      <w:r w:rsidR="008E338B">
        <w:rPr>
          <w:rFonts w:hint="cs"/>
          <w:rtl/>
          <w:lang w:bidi="fa-IR"/>
        </w:rPr>
        <w:t>ي</w:t>
      </w:r>
      <w:r w:rsidRPr="00712E48">
        <w:rPr>
          <w:rFonts w:hint="cs"/>
          <w:rtl/>
          <w:lang w:bidi="fa-IR"/>
        </w:rPr>
        <w:t>ر متصل به فعل نباشد</w:t>
      </w:r>
      <w:r w:rsidR="000845BD">
        <w:rPr>
          <w:rFonts w:hint="cs"/>
          <w:rtl/>
          <w:lang w:bidi="fa-IR"/>
        </w:rPr>
        <w:t>.</w:t>
      </w:r>
      <w:r w:rsidR="002854C2">
        <w:rPr>
          <w:rFonts w:hint="cs"/>
          <w:rtl/>
          <w:lang w:bidi="fa-IR"/>
        </w:rPr>
        <w:t xml:space="preserve"> </w:t>
      </w:r>
      <w:r w:rsidRPr="00712E48">
        <w:rPr>
          <w:rFonts w:hint="cs"/>
          <w:rtl/>
          <w:lang w:bidi="fa-IR"/>
        </w:rPr>
        <w:t>مثل</w:t>
      </w:r>
      <w:r w:rsidR="00106395">
        <w:rPr>
          <w:rFonts w:hint="cs"/>
          <w:rtl/>
          <w:lang w:bidi="fa-IR"/>
        </w:rPr>
        <w:t>:</w:t>
      </w:r>
      <w:r w:rsidRPr="00712E48">
        <w:rPr>
          <w:rFonts w:hint="cs"/>
          <w:rtl/>
          <w:lang w:bidi="fa-IR"/>
        </w:rPr>
        <w:t xml:space="preserve"> </w:t>
      </w:r>
      <w:r w:rsidR="00706429">
        <w:rPr>
          <w:rFonts w:hint="cs"/>
          <w:rtl/>
          <w:lang w:bidi="fa-IR"/>
        </w:rPr>
        <w:t>«</w:t>
      </w:r>
      <w:r w:rsidRPr="00197325">
        <w:rPr>
          <w:rStyle w:val="a"/>
          <w:rFonts w:hint="cs"/>
          <w:rtl/>
        </w:rPr>
        <w:t>ض</w:t>
      </w:r>
      <w:r w:rsidR="00706429">
        <w:rPr>
          <w:rStyle w:val="a"/>
          <w:rFonts w:hint="cs"/>
          <w:rtl/>
        </w:rPr>
        <w:t>َ</w:t>
      </w:r>
      <w:r w:rsidRPr="00197325">
        <w:rPr>
          <w:rStyle w:val="a"/>
          <w:rFonts w:hint="cs"/>
          <w:rtl/>
        </w:rPr>
        <w:t>ر</w:t>
      </w:r>
      <w:r w:rsidR="00706429">
        <w:rPr>
          <w:rStyle w:val="a"/>
          <w:rFonts w:hint="cs"/>
          <w:rtl/>
        </w:rPr>
        <w:t>َ</w:t>
      </w:r>
      <w:r w:rsidRPr="00197325">
        <w:rPr>
          <w:rStyle w:val="a"/>
          <w:rFonts w:hint="cs"/>
          <w:rtl/>
        </w:rPr>
        <w:t>ب</w:t>
      </w:r>
      <w:r w:rsidR="00706429">
        <w:rPr>
          <w:rStyle w:val="a"/>
          <w:rFonts w:hint="cs"/>
          <w:rtl/>
        </w:rPr>
        <w:t>َ</w:t>
      </w:r>
      <w:r w:rsidRPr="00197325">
        <w:rPr>
          <w:rStyle w:val="a"/>
          <w:rFonts w:hint="cs"/>
          <w:rtl/>
        </w:rPr>
        <w:t>ک</w:t>
      </w:r>
      <w:r w:rsidR="00706429">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706429">
        <w:rPr>
          <w:rStyle w:val="a"/>
          <w:rFonts w:hint="cs"/>
          <w:rtl/>
        </w:rPr>
        <w:t>ٌ</w:t>
      </w:r>
      <w:r w:rsidR="00706429" w:rsidRPr="00706429">
        <w:rPr>
          <w:rFonts w:hint="cs"/>
          <w:rtl/>
        </w:rPr>
        <w:t>»</w:t>
      </w:r>
      <w:r w:rsidR="002854C2" w:rsidRPr="00197325">
        <w:rPr>
          <w:rStyle w:val="a"/>
          <w:rFonts w:hint="cs"/>
          <w:rtl/>
        </w:rPr>
        <w:t xml:space="preserve"> </w:t>
      </w:r>
      <w:r w:rsidRPr="00712E48">
        <w:rPr>
          <w:rFonts w:hint="cs"/>
          <w:rtl/>
          <w:lang w:bidi="fa-IR"/>
        </w:rPr>
        <w:t>زد تو را ز</w:t>
      </w:r>
      <w:r w:rsidR="008E338B">
        <w:rPr>
          <w:rFonts w:hint="cs"/>
          <w:rtl/>
          <w:lang w:bidi="fa-IR"/>
        </w:rPr>
        <w:t>ي</w:t>
      </w:r>
      <w:r w:rsidRPr="00712E48">
        <w:rPr>
          <w:rFonts w:hint="cs"/>
          <w:rtl/>
          <w:lang w:bidi="fa-IR"/>
        </w:rPr>
        <w:t>د</w:t>
      </w:r>
      <w:r w:rsidR="001D5446">
        <w:rPr>
          <w:rFonts w:hint="cs"/>
          <w:rtl/>
          <w:lang w:bidi="fa-IR"/>
        </w:rPr>
        <w:t>.</w:t>
      </w:r>
      <w:r w:rsidRPr="00712E48">
        <w:rPr>
          <w:rFonts w:hint="cs"/>
          <w:rtl/>
          <w:lang w:bidi="fa-IR"/>
        </w:rPr>
        <w:t xml:space="preserve"> </w:t>
      </w:r>
    </w:p>
    <w:p w:rsidR="005E0C0B" w:rsidRDefault="00B13CD3" w:rsidP="007E3891">
      <w:pPr>
        <w:keepNext/>
        <w:ind w:firstLine="224"/>
        <w:rPr>
          <w:rFonts w:hint="cs"/>
          <w:rtl/>
          <w:lang w:bidi="fa-IR"/>
        </w:rPr>
      </w:pPr>
      <w:r w:rsidRPr="00712E48">
        <w:rPr>
          <w:rFonts w:hint="cs"/>
          <w:rtl/>
          <w:lang w:bidi="fa-IR"/>
        </w:rPr>
        <w:t>در ا</w:t>
      </w:r>
      <w:r w:rsidR="008E338B">
        <w:rPr>
          <w:rFonts w:hint="cs"/>
          <w:rtl/>
          <w:lang w:bidi="fa-IR"/>
        </w:rPr>
        <w:t>ي</w:t>
      </w:r>
      <w:r w:rsidRPr="00712E48">
        <w:rPr>
          <w:rFonts w:hint="cs"/>
          <w:rtl/>
          <w:lang w:bidi="fa-IR"/>
        </w:rPr>
        <w:t>ن موارد</w:t>
      </w:r>
      <w:r w:rsidR="005E0C0B">
        <w:rPr>
          <w:rFonts w:hint="cs"/>
          <w:rtl/>
          <w:lang w:bidi="fa-IR"/>
        </w:rPr>
        <w:t xml:space="preserve"> </w:t>
      </w:r>
      <w:r>
        <w:rPr>
          <w:rFonts w:hint="cs"/>
          <w:rtl/>
          <w:lang w:bidi="fa-IR"/>
        </w:rPr>
        <w:t xml:space="preserve">اربعه </w:t>
      </w:r>
      <w:r w:rsidR="00EB7643">
        <w:rPr>
          <w:rFonts w:hint="cs"/>
          <w:rtl/>
          <w:lang w:bidi="fa-IR"/>
        </w:rPr>
        <w:t xml:space="preserve">واجب </w:t>
      </w:r>
      <w:r>
        <w:rPr>
          <w:rFonts w:hint="cs"/>
          <w:rtl/>
          <w:lang w:bidi="fa-IR"/>
        </w:rPr>
        <w:t>است که مفعول</w:t>
      </w:r>
      <w:r w:rsidR="00CF1C3C">
        <w:rPr>
          <w:rFonts w:hint="cs"/>
          <w:rtl/>
          <w:lang w:bidi="fa-IR"/>
        </w:rPr>
        <w:t xml:space="preserve"> مقدّم </w:t>
      </w:r>
      <w:r>
        <w:rPr>
          <w:rFonts w:hint="cs"/>
          <w:rtl/>
          <w:lang w:bidi="fa-IR"/>
        </w:rPr>
        <w:t>شود</w:t>
      </w:r>
      <w:r w:rsidR="00056BC7">
        <w:rPr>
          <w:rFonts w:hint="cs"/>
          <w:rtl/>
          <w:lang w:bidi="fa-IR"/>
        </w:rPr>
        <w:t xml:space="preserve"> و </w:t>
      </w:r>
      <w:r>
        <w:rPr>
          <w:rFonts w:hint="cs"/>
          <w:rtl/>
          <w:lang w:bidi="fa-IR"/>
        </w:rPr>
        <w:t>فاعل</w:t>
      </w:r>
      <w:r w:rsidR="00643AA1">
        <w:rPr>
          <w:rFonts w:hint="cs"/>
          <w:rtl/>
          <w:lang w:bidi="fa-IR"/>
        </w:rPr>
        <w:t xml:space="preserve"> تأخیر </w:t>
      </w:r>
      <w:r>
        <w:rPr>
          <w:rFonts w:hint="cs"/>
          <w:rtl/>
          <w:lang w:bidi="fa-IR"/>
        </w:rPr>
        <w:t>افتد</w:t>
      </w:r>
      <w:r w:rsidR="005E0C0B">
        <w:rPr>
          <w:rFonts w:hint="cs"/>
          <w:rtl/>
          <w:lang w:bidi="fa-IR"/>
        </w:rPr>
        <w:t>.</w:t>
      </w:r>
    </w:p>
    <w:p w:rsidR="00B13CD3" w:rsidRDefault="00B13CD3" w:rsidP="007E3891">
      <w:pPr>
        <w:keepNext/>
        <w:ind w:firstLine="224"/>
        <w:rPr>
          <w:rFonts w:hint="cs"/>
          <w:rtl/>
          <w:lang w:bidi="fa-IR"/>
        </w:rPr>
      </w:pPr>
      <w:r>
        <w:rPr>
          <w:rFonts w:hint="cs"/>
          <w:rtl/>
          <w:lang w:bidi="fa-IR"/>
        </w:rPr>
        <w:t xml:space="preserve"> اما در صورت</w:t>
      </w:r>
      <w:r w:rsidR="001839F0">
        <w:rPr>
          <w:rFonts w:hint="cs"/>
          <w:rtl/>
          <w:lang w:bidi="fa-IR"/>
        </w:rPr>
        <w:t xml:space="preserve"> اوّل</w:t>
      </w:r>
      <w:r w:rsidR="008E338B">
        <w:rPr>
          <w:rFonts w:hint="cs"/>
          <w:rtl/>
          <w:lang w:bidi="fa-IR"/>
        </w:rPr>
        <w:t>ي</w:t>
      </w:r>
      <w:r w:rsidR="00EB7643">
        <w:rPr>
          <w:rFonts w:hint="cs"/>
          <w:rtl/>
          <w:lang w:bidi="fa-IR"/>
        </w:rPr>
        <w:t xml:space="preserve"> واجب </w:t>
      </w:r>
      <w:r>
        <w:rPr>
          <w:rFonts w:hint="cs"/>
          <w:rtl/>
          <w:lang w:bidi="fa-IR"/>
        </w:rPr>
        <w:t>است فاعل</w:t>
      </w:r>
      <w:r w:rsidR="00643AA1">
        <w:rPr>
          <w:rFonts w:hint="cs"/>
          <w:rtl/>
          <w:lang w:bidi="fa-IR"/>
        </w:rPr>
        <w:t xml:space="preserve"> تأخیر </w:t>
      </w:r>
      <w:r>
        <w:rPr>
          <w:rFonts w:hint="cs"/>
          <w:rtl/>
          <w:lang w:bidi="fa-IR"/>
        </w:rPr>
        <w:t>افتد که</w:t>
      </w:r>
      <w:r w:rsidR="0034204F">
        <w:rPr>
          <w:rFonts w:hint="cs"/>
          <w:rtl/>
          <w:lang w:bidi="fa-IR"/>
        </w:rPr>
        <w:t xml:space="preserve"> مفعول</w:t>
      </w:r>
      <w:r w:rsidR="00232EA2">
        <w:rPr>
          <w:rFonts w:hint="cs"/>
          <w:rtl/>
          <w:lang w:bidi="fa-IR"/>
        </w:rPr>
        <w:t xml:space="preserve"> به </w:t>
      </w:r>
      <w:r>
        <w:rPr>
          <w:rFonts w:hint="cs"/>
          <w:rtl/>
          <w:lang w:bidi="fa-IR"/>
        </w:rPr>
        <w:t>صورت ضم</w:t>
      </w:r>
      <w:r w:rsidR="008E338B">
        <w:rPr>
          <w:rFonts w:hint="cs"/>
          <w:rtl/>
          <w:lang w:bidi="fa-IR"/>
        </w:rPr>
        <w:t>ي</w:t>
      </w:r>
      <w:r>
        <w:rPr>
          <w:rFonts w:hint="cs"/>
          <w:rtl/>
          <w:lang w:bidi="fa-IR"/>
        </w:rPr>
        <w:t>ر</w:t>
      </w:r>
      <w:r w:rsidR="0034204F">
        <w:rPr>
          <w:rFonts w:hint="cs"/>
          <w:rtl/>
          <w:lang w:bidi="fa-IR"/>
        </w:rPr>
        <w:t xml:space="preserve"> مفعولی</w:t>
      </w:r>
      <w:r w:rsidR="00232EA2">
        <w:rPr>
          <w:rFonts w:hint="cs"/>
          <w:rtl/>
          <w:lang w:bidi="fa-IR"/>
        </w:rPr>
        <w:t xml:space="preserve"> به </w:t>
      </w:r>
      <w:r>
        <w:rPr>
          <w:rFonts w:hint="cs"/>
          <w:rtl/>
          <w:lang w:bidi="fa-IR"/>
        </w:rPr>
        <w:t>فاعل متصل شود برا</w:t>
      </w:r>
      <w:r w:rsidR="008E338B">
        <w:rPr>
          <w:rFonts w:hint="cs"/>
          <w:rtl/>
          <w:lang w:bidi="fa-IR"/>
        </w:rPr>
        <w:t>ي</w:t>
      </w:r>
      <w:r w:rsidR="0043320B">
        <w:rPr>
          <w:rFonts w:hint="cs"/>
          <w:rtl/>
          <w:lang w:bidi="fa-IR"/>
        </w:rPr>
        <w:t xml:space="preserve"> اینکه </w:t>
      </w:r>
      <w:r>
        <w:rPr>
          <w:rFonts w:hint="cs"/>
          <w:rtl/>
          <w:lang w:bidi="fa-IR"/>
        </w:rPr>
        <w:t>اضمار قبل از ذکر</w:t>
      </w:r>
      <w:r w:rsidR="009B2C97">
        <w:rPr>
          <w:rFonts w:hint="cs"/>
          <w:rtl/>
          <w:lang w:bidi="fa-IR"/>
        </w:rPr>
        <w:t xml:space="preserve"> لفظاً </w:t>
      </w:r>
      <w:r w:rsidR="00056BC7">
        <w:rPr>
          <w:rFonts w:hint="cs"/>
          <w:rtl/>
          <w:lang w:bidi="fa-IR"/>
        </w:rPr>
        <w:t xml:space="preserve">و </w:t>
      </w:r>
      <w:r>
        <w:rPr>
          <w:rFonts w:hint="cs"/>
          <w:rtl/>
          <w:lang w:bidi="fa-IR"/>
        </w:rPr>
        <w:t>ر</w:t>
      </w:r>
      <w:r w:rsidR="005E0C0B" w:rsidRPr="005E0C0B">
        <w:rPr>
          <w:rStyle w:val="a"/>
          <w:rFonts w:hint="cs"/>
          <w:sz w:val="26"/>
          <w:szCs w:val="26"/>
          <w:rtl/>
        </w:rPr>
        <w:t>تب</w:t>
      </w:r>
      <w:r w:rsidRPr="005E0C0B">
        <w:rPr>
          <w:rStyle w:val="a"/>
          <w:rFonts w:hint="cs"/>
          <w:sz w:val="26"/>
          <w:szCs w:val="26"/>
          <w:rtl/>
        </w:rPr>
        <w:t>ة</w:t>
      </w:r>
      <w:r w:rsidR="00A61B76" w:rsidRPr="005E0C0B">
        <w:rPr>
          <w:rStyle w:val="a"/>
          <w:rFonts w:hint="cs"/>
          <w:sz w:val="26"/>
          <w:szCs w:val="26"/>
          <w:rtl/>
        </w:rPr>
        <w:t>ً</w:t>
      </w:r>
      <w:r>
        <w:rPr>
          <w:rFonts w:hint="cs"/>
          <w:rtl/>
          <w:lang w:bidi="fa-IR"/>
        </w:rPr>
        <w:t xml:space="preserve"> لازم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اما در صورت دوم با</w:t>
      </w:r>
      <w:r w:rsidR="008E338B">
        <w:rPr>
          <w:rFonts w:hint="cs"/>
          <w:rtl/>
          <w:lang w:bidi="fa-IR"/>
        </w:rPr>
        <w:t>ي</w:t>
      </w:r>
      <w:r>
        <w:rPr>
          <w:rFonts w:hint="cs"/>
          <w:rtl/>
          <w:lang w:bidi="fa-IR"/>
        </w:rPr>
        <w:t>د</w:t>
      </w:r>
      <w:r w:rsidR="00DF3A78">
        <w:rPr>
          <w:rFonts w:hint="cs"/>
          <w:rtl/>
          <w:lang w:bidi="fa-IR"/>
        </w:rPr>
        <w:t xml:space="preserve"> مؤخّر </w:t>
      </w:r>
      <w:r>
        <w:rPr>
          <w:rFonts w:hint="cs"/>
          <w:rtl/>
          <w:lang w:bidi="fa-IR"/>
        </w:rPr>
        <w:t>باشد برا</w:t>
      </w:r>
      <w:r w:rsidR="008E338B">
        <w:rPr>
          <w:rFonts w:hint="cs"/>
          <w:rtl/>
          <w:lang w:bidi="fa-IR"/>
        </w:rPr>
        <w:t>ي</w:t>
      </w:r>
      <w:r w:rsidR="0043320B">
        <w:rPr>
          <w:rFonts w:hint="cs"/>
          <w:rtl/>
          <w:lang w:bidi="fa-IR"/>
        </w:rPr>
        <w:t xml:space="preserve"> اینکه </w:t>
      </w:r>
      <w:r>
        <w:rPr>
          <w:rFonts w:hint="cs"/>
          <w:rtl/>
          <w:lang w:bidi="fa-IR"/>
        </w:rPr>
        <w:t>انقلاب حصر مطلوب پ</w:t>
      </w:r>
      <w:r w:rsidR="008E338B">
        <w:rPr>
          <w:rFonts w:hint="cs"/>
          <w:rtl/>
          <w:lang w:bidi="fa-IR"/>
        </w:rPr>
        <w:t>ي</w:t>
      </w:r>
      <w:r>
        <w:rPr>
          <w:rFonts w:hint="cs"/>
          <w:rtl/>
          <w:lang w:bidi="fa-IR"/>
        </w:rPr>
        <w:t>ش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اما در</w:t>
      </w:r>
      <w:r w:rsidR="00106395">
        <w:rPr>
          <w:rFonts w:hint="cs"/>
          <w:rtl/>
          <w:lang w:bidi="fa-IR"/>
        </w:rPr>
        <w:t xml:space="preserve"> صورتي‌که </w:t>
      </w:r>
      <w:r>
        <w:rPr>
          <w:rFonts w:hint="cs"/>
          <w:rtl/>
          <w:lang w:bidi="fa-IR"/>
        </w:rPr>
        <w:t>مفعول ضم</w:t>
      </w:r>
      <w:r w:rsidR="008E338B">
        <w:rPr>
          <w:rFonts w:hint="cs"/>
          <w:rtl/>
          <w:lang w:bidi="fa-IR"/>
        </w:rPr>
        <w:t>ي</w:t>
      </w:r>
      <w:r>
        <w:rPr>
          <w:rFonts w:hint="cs"/>
          <w:rtl/>
          <w:lang w:bidi="fa-IR"/>
        </w:rPr>
        <w:t>ر متصل</w:t>
      </w:r>
      <w:r w:rsidR="0034204F">
        <w:rPr>
          <w:rFonts w:hint="cs"/>
          <w:rtl/>
          <w:lang w:bidi="fa-IR"/>
        </w:rPr>
        <w:t>،</w:t>
      </w:r>
      <w:r w:rsidR="00056BC7">
        <w:rPr>
          <w:rFonts w:hint="cs"/>
          <w:rtl/>
          <w:lang w:bidi="fa-IR"/>
        </w:rPr>
        <w:t xml:space="preserve"> و </w:t>
      </w:r>
      <w:r>
        <w:rPr>
          <w:rFonts w:hint="cs"/>
          <w:rtl/>
          <w:lang w:bidi="fa-IR"/>
        </w:rPr>
        <w:t>فاعل غ</w:t>
      </w:r>
      <w:r w:rsidR="008E338B">
        <w:rPr>
          <w:rFonts w:hint="cs"/>
          <w:rtl/>
          <w:lang w:bidi="fa-IR"/>
        </w:rPr>
        <w:t>ي</w:t>
      </w:r>
      <w:r>
        <w:rPr>
          <w:rFonts w:hint="cs"/>
          <w:rtl/>
          <w:lang w:bidi="fa-IR"/>
        </w:rPr>
        <w:t>ر متصل باشد با</w:t>
      </w:r>
      <w:r w:rsidR="008E338B">
        <w:rPr>
          <w:rFonts w:hint="cs"/>
          <w:rtl/>
          <w:lang w:bidi="fa-IR"/>
        </w:rPr>
        <w:t>ي</w:t>
      </w:r>
      <w:r>
        <w:rPr>
          <w:rFonts w:hint="cs"/>
          <w:rtl/>
          <w:lang w:bidi="fa-IR"/>
        </w:rPr>
        <w:t>د فاعل</w:t>
      </w:r>
      <w:r w:rsidR="00DF3A78">
        <w:rPr>
          <w:rFonts w:hint="cs"/>
          <w:rtl/>
          <w:lang w:bidi="fa-IR"/>
        </w:rPr>
        <w:t xml:space="preserve"> مؤخّر </w:t>
      </w:r>
      <w:r>
        <w:rPr>
          <w:rFonts w:hint="cs"/>
          <w:rtl/>
          <w:lang w:bidi="fa-IR"/>
        </w:rPr>
        <w:t xml:space="preserve">شود </w:t>
      </w:r>
      <w:r w:rsidR="0034204F">
        <w:rPr>
          <w:rFonts w:hint="cs"/>
          <w:rtl/>
          <w:lang w:bidi="fa-IR"/>
        </w:rPr>
        <w:t>زیرا حالت اتصال با حالت انفصال و با</w:t>
      </w:r>
      <w:r>
        <w:rPr>
          <w:rFonts w:hint="cs"/>
          <w:rtl/>
          <w:lang w:bidi="fa-IR"/>
        </w:rPr>
        <w:t xml:space="preserve"> توسط فاعل</w:t>
      </w:r>
      <w:r w:rsidR="0034204F">
        <w:rPr>
          <w:rFonts w:hint="cs"/>
          <w:rtl/>
          <w:lang w:bidi="fa-IR"/>
        </w:rPr>
        <w:t>ِ</w:t>
      </w:r>
      <w:r>
        <w:rPr>
          <w:rFonts w:hint="cs"/>
          <w:rtl/>
          <w:lang w:bidi="fa-IR"/>
        </w:rPr>
        <w:t xml:space="preserve"> غ</w:t>
      </w:r>
      <w:r w:rsidR="008E338B">
        <w:rPr>
          <w:rFonts w:hint="cs"/>
          <w:rtl/>
          <w:lang w:bidi="fa-IR"/>
        </w:rPr>
        <w:t>ي</w:t>
      </w:r>
      <w:r>
        <w:rPr>
          <w:rFonts w:hint="cs"/>
          <w:rtl/>
          <w:lang w:bidi="fa-IR"/>
        </w:rPr>
        <w:t>ر متصل ب</w:t>
      </w:r>
      <w:r w:rsidR="008E338B">
        <w:rPr>
          <w:rFonts w:hint="cs"/>
          <w:rtl/>
          <w:lang w:bidi="fa-IR"/>
        </w:rPr>
        <w:t>ي</w:t>
      </w:r>
      <w:r>
        <w:rPr>
          <w:rFonts w:hint="cs"/>
          <w:rtl/>
          <w:lang w:bidi="fa-IR"/>
        </w:rPr>
        <w:t>ن مفعول</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ن فعل</w:t>
      </w:r>
      <w:r w:rsidR="0034204F">
        <w:rPr>
          <w:rFonts w:hint="cs"/>
          <w:rtl/>
          <w:lang w:bidi="fa-IR"/>
        </w:rPr>
        <w:t xml:space="preserve"> منافات دارد</w:t>
      </w:r>
      <w:r w:rsidR="009B0A15">
        <w:rPr>
          <w:rFonts w:hint="cs"/>
          <w:rtl/>
          <w:lang w:bidi="fa-IR"/>
        </w:rPr>
        <w:t xml:space="preserve"> به خلاف </w:t>
      </w:r>
      <w:r>
        <w:rPr>
          <w:rFonts w:hint="cs"/>
          <w:rtl/>
          <w:lang w:bidi="fa-IR"/>
        </w:rPr>
        <w:t>آنجا</w:t>
      </w:r>
      <w:r w:rsidR="008E338B">
        <w:rPr>
          <w:rFonts w:hint="cs"/>
          <w:rtl/>
          <w:lang w:bidi="fa-IR"/>
        </w:rPr>
        <w:t>يي</w:t>
      </w:r>
      <w:r>
        <w:rPr>
          <w:rFonts w:hint="cs"/>
          <w:rtl/>
          <w:lang w:bidi="fa-IR"/>
        </w:rPr>
        <w:t xml:space="preserve"> که فاعل ن</w:t>
      </w:r>
      <w:r w:rsidR="008E338B">
        <w:rPr>
          <w:rFonts w:hint="cs"/>
          <w:rtl/>
          <w:lang w:bidi="fa-IR"/>
        </w:rPr>
        <w:t>ي</w:t>
      </w:r>
      <w:r>
        <w:rPr>
          <w:rFonts w:hint="cs"/>
          <w:rtl/>
          <w:lang w:bidi="fa-IR"/>
        </w:rPr>
        <w:t>ز ضم</w:t>
      </w:r>
      <w:r w:rsidR="008E338B">
        <w:rPr>
          <w:rFonts w:hint="cs"/>
          <w:rtl/>
          <w:lang w:bidi="fa-IR"/>
        </w:rPr>
        <w:t>ي</w:t>
      </w:r>
      <w:r>
        <w:rPr>
          <w:rFonts w:hint="cs"/>
          <w:rtl/>
          <w:lang w:bidi="fa-IR"/>
        </w:rPr>
        <w:t>ر متصل باشد که تقد</w:t>
      </w:r>
      <w:r w:rsidR="008E338B">
        <w:rPr>
          <w:rFonts w:hint="cs"/>
          <w:rtl/>
          <w:lang w:bidi="fa-IR"/>
        </w:rPr>
        <w:t>ي</w:t>
      </w:r>
      <w:r>
        <w:rPr>
          <w:rFonts w:hint="cs"/>
          <w:rtl/>
          <w:lang w:bidi="fa-IR"/>
        </w:rPr>
        <w:t>م فاعل</w:t>
      </w:r>
      <w:r w:rsidR="00EB7643">
        <w:rPr>
          <w:rFonts w:hint="cs"/>
          <w:rtl/>
          <w:lang w:bidi="fa-IR"/>
        </w:rPr>
        <w:t xml:space="preserve"> واجب</w:t>
      </w:r>
      <w:r w:rsidR="007366E3">
        <w:rPr>
          <w:rFonts w:hint="cs"/>
          <w:rtl/>
          <w:lang w:bidi="fa-IR"/>
        </w:rPr>
        <w:t xml:space="preserve"> می‌شود </w:t>
      </w:r>
      <w:r>
        <w:rPr>
          <w:rFonts w:hint="cs"/>
          <w:rtl/>
          <w:lang w:bidi="fa-IR"/>
        </w:rPr>
        <w:t xml:space="preserve">مثل </w:t>
      </w:r>
      <w:r w:rsidR="0034204F">
        <w:rPr>
          <w:rFonts w:hint="cs"/>
          <w:rtl/>
          <w:lang w:bidi="fa-IR"/>
        </w:rPr>
        <w:t>«</w:t>
      </w:r>
      <w:r>
        <w:rPr>
          <w:rFonts w:hint="cs"/>
          <w:rtl/>
          <w:lang w:bidi="fa-IR"/>
        </w:rPr>
        <w:t>ض</w:t>
      </w:r>
      <w:r w:rsidR="0034204F">
        <w:rPr>
          <w:rFonts w:hint="cs"/>
          <w:rtl/>
          <w:lang w:bidi="fa-IR"/>
        </w:rPr>
        <w:t>َ</w:t>
      </w:r>
      <w:r>
        <w:rPr>
          <w:rFonts w:hint="cs"/>
          <w:rtl/>
          <w:lang w:bidi="fa-IR"/>
        </w:rPr>
        <w:t>ر</w:t>
      </w:r>
      <w:r w:rsidR="0034204F">
        <w:rPr>
          <w:rFonts w:hint="cs"/>
          <w:rtl/>
          <w:lang w:bidi="fa-IR"/>
        </w:rPr>
        <w:t>َ</w:t>
      </w:r>
      <w:r>
        <w:rPr>
          <w:rFonts w:hint="cs"/>
          <w:rtl/>
          <w:lang w:bidi="fa-IR"/>
        </w:rPr>
        <w:t>ب</w:t>
      </w:r>
      <w:r w:rsidR="0034204F">
        <w:rPr>
          <w:rFonts w:hint="cs"/>
          <w:rtl/>
        </w:rPr>
        <w:t>ْ</w:t>
      </w:r>
      <w:r>
        <w:rPr>
          <w:rFonts w:hint="cs"/>
          <w:rtl/>
          <w:lang w:bidi="fa-IR"/>
        </w:rPr>
        <w:t>ت</w:t>
      </w:r>
      <w:r w:rsidR="0034204F">
        <w:rPr>
          <w:rFonts w:hint="cs"/>
          <w:rtl/>
          <w:lang w:bidi="fa-IR"/>
        </w:rPr>
        <w:t>ُ</w:t>
      </w:r>
      <w:r>
        <w:rPr>
          <w:rFonts w:hint="cs"/>
          <w:rtl/>
          <w:lang w:bidi="fa-IR"/>
        </w:rPr>
        <w:t>ک</w:t>
      </w:r>
      <w:r w:rsidR="0034204F">
        <w:rPr>
          <w:rFonts w:hint="cs"/>
          <w:rtl/>
          <w:lang w:bidi="fa-IR"/>
        </w:rPr>
        <w:t>َ»</w:t>
      </w:r>
      <w:r w:rsidR="000845BD">
        <w:rPr>
          <w:rFonts w:hint="cs"/>
          <w:rtl/>
          <w:lang w:bidi="fa-IR"/>
        </w:rPr>
        <w:t xml:space="preserve">. </w:t>
      </w:r>
    </w:p>
    <w:p w:rsidR="00B13CD3" w:rsidRDefault="00B13CD3" w:rsidP="009A22FE">
      <w:pPr>
        <w:pStyle w:val="Heading4"/>
        <w:pageBreakBefore/>
        <w:rPr>
          <w:rFonts w:hint="cs"/>
          <w:rtl/>
          <w:lang w:bidi="fa-IR"/>
        </w:rPr>
      </w:pPr>
      <w:bookmarkStart w:id="139" w:name="_Toc249103168"/>
      <w:r>
        <w:rPr>
          <w:rFonts w:hint="cs"/>
          <w:rtl/>
          <w:lang w:bidi="fa-IR"/>
        </w:rPr>
        <w:t>موارد حذف فعل</w:t>
      </w:r>
      <w:r w:rsidR="008E338B">
        <w:rPr>
          <w:rFonts w:hint="cs"/>
          <w:rtl/>
          <w:lang w:bidi="fa-IR"/>
        </w:rPr>
        <w:t>ي</w:t>
      </w:r>
      <w:r>
        <w:rPr>
          <w:rFonts w:hint="cs"/>
          <w:rtl/>
          <w:lang w:bidi="fa-IR"/>
        </w:rPr>
        <w:t xml:space="preserve"> که رافع فاعل است</w:t>
      </w:r>
      <w:bookmarkEnd w:id="139"/>
      <w:r>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ـ </w:t>
      </w:r>
      <w:r>
        <w:rPr>
          <w:rFonts w:hint="cs"/>
          <w:rtl/>
          <w:lang w:bidi="fa-IR"/>
        </w:rPr>
        <w:t>حذف جواز</w:t>
      </w:r>
      <w:r w:rsidR="008E338B">
        <w:rPr>
          <w:rFonts w:hint="cs"/>
          <w:rtl/>
          <w:lang w:bidi="fa-IR"/>
        </w:rPr>
        <w:t>ي</w:t>
      </w:r>
      <w:r>
        <w:rPr>
          <w:rFonts w:hint="cs"/>
          <w:rtl/>
          <w:lang w:bidi="fa-IR"/>
        </w:rPr>
        <w:t xml:space="preserve"> فعل</w:t>
      </w:r>
      <w:r w:rsidR="00E73555">
        <w:rPr>
          <w:rFonts w:hint="cs"/>
          <w:rtl/>
          <w:lang w:bidi="fa-IR"/>
        </w:rPr>
        <w:t xml:space="preserve">: </w:t>
      </w:r>
      <w:r>
        <w:rPr>
          <w:rFonts w:hint="cs"/>
          <w:rtl/>
          <w:lang w:bidi="fa-IR"/>
        </w:rPr>
        <w:t>در</w:t>
      </w:r>
      <w:r w:rsidR="00106395">
        <w:rPr>
          <w:rFonts w:hint="cs"/>
          <w:rtl/>
          <w:lang w:bidi="fa-IR"/>
        </w:rPr>
        <w:t xml:space="preserve"> صورتي‌</w:t>
      </w:r>
      <w:r w:rsidR="0034204F">
        <w:rPr>
          <w:rFonts w:hint="cs"/>
          <w:rtl/>
          <w:lang w:bidi="fa-IR"/>
        </w:rPr>
        <w:t xml:space="preserve"> است </w:t>
      </w:r>
      <w:r w:rsidR="00106395">
        <w:rPr>
          <w:rFonts w:hint="cs"/>
          <w:rtl/>
          <w:lang w:bidi="fa-IR"/>
        </w:rPr>
        <w:t xml:space="preserve">که </w:t>
      </w:r>
      <w:r>
        <w:rPr>
          <w:rFonts w:hint="cs"/>
          <w:rtl/>
          <w:lang w:bidi="fa-IR"/>
        </w:rPr>
        <w:t>فعل حذف شود</w:t>
      </w:r>
      <w:r w:rsidR="0034204F">
        <w:rPr>
          <w:rFonts w:hint="cs"/>
          <w:rtl/>
          <w:lang w:bidi="fa-IR"/>
        </w:rPr>
        <w:t xml:space="preserve"> و</w:t>
      </w:r>
      <w:r>
        <w:rPr>
          <w:rFonts w:hint="cs"/>
          <w:rtl/>
          <w:lang w:bidi="fa-IR"/>
        </w:rPr>
        <w:t xml:space="preserve"> قر</w:t>
      </w:r>
      <w:r w:rsidR="008E338B">
        <w:rPr>
          <w:rFonts w:hint="cs"/>
          <w:rtl/>
          <w:lang w:bidi="fa-IR"/>
        </w:rPr>
        <w:t>ي</w:t>
      </w:r>
      <w:r>
        <w:rPr>
          <w:rFonts w:hint="cs"/>
          <w:rtl/>
          <w:lang w:bidi="fa-IR"/>
        </w:rPr>
        <w:t>نه</w:t>
      </w:r>
      <w:r w:rsidR="00E73555">
        <w:rPr>
          <w:rFonts w:hint="cs"/>
          <w:rtl/>
          <w:lang w:bidi="fa-IR"/>
        </w:rPr>
        <w:t>‌ا</w:t>
      </w:r>
      <w:r w:rsidR="008E338B">
        <w:rPr>
          <w:rFonts w:hint="cs"/>
          <w:rtl/>
          <w:lang w:bidi="fa-IR"/>
        </w:rPr>
        <w:t>ي</w:t>
      </w:r>
      <w:r w:rsidR="00E73555">
        <w:rPr>
          <w:rFonts w:hint="cs"/>
          <w:rtl/>
          <w:lang w:bidi="fa-IR"/>
        </w:rPr>
        <w:t xml:space="preserve"> </w:t>
      </w:r>
      <w:r w:rsidR="00A61B76">
        <w:rPr>
          <w:rFonts w:hint="cs"/>
          <w:rtl/>
          <w:lang w:bidi="fa-IR"/>
        </w:rPr>
        <w:t>دلا</w:t>
      </w:r>
      <w:r>
        <w:rPr>
          <w:rFonts w:hint="cs"/>
          <w:rtl/>
          <w:lang w:bidi="fa-IR"/>
        </w:rPr>
        <w:t>لت بر تع</w:t>
      </w:r>
      <w:r w:rsidR="008E338B">
        <w:rPr>
          <w:rFonts w:hint="cs"/>
          <w:rtl/>
          <w:lang w:bidi="fa-IR"/>
        </w:rPr>
        <w:t>يي</w:t>
      </w:r>
      <w:r>
        <w:rPr>
          <w:rFonts w:hint="cs"/>
          <w:rtl/>
          <w:lang w:bidi="fa-IR"/>
        </w:rPr>
        <w:t>ن محذوف کند مثل قول تو در مورد ز</w:t>
      </w:r>
      <w:r w:rsidR="008E338B">
        <w:rPr>
          <w:rFonts w:hint="cs"/>
          <w:rtl/>
          <w:lang w:bidi="fa-IR"/>
        </w:rPr>
        <w:t>ي</w:t>
      </w:r>
      <w:r>
        <w:rPr>
          <w:rFonts w:hint="cs"/>
          <w:rtl/>
          <w:lang w:bidi="fa-IR"/>
        </w:rPr>
        <w:t>د در جا</w:t>
      </w:r>
      <w:r w:rsidR="008E338B">
        <w:rPr>
          <w:rFonts w:hint="cs"/>
          <w:rtl/>
          <w:lang w:bidi="fa-IR"/>
        </w:rPr>
        <w:t>يي</w:t>
      </w:r>
      <w:r>
        <w:rPr>
          <w:rFonts w:hint="cs"/>
          <w:rtl/>
          <w:lang w:bidi="fa-IR"/>
        </w:rPr>
        <w:t xml:space="preserve"> که</w:t>
      </w:r>
      <w:r w:rsidR="00CF3D9D">
        <w:rPr>
          <w:rFonts w:hint="cs"/>
          <w:rtl/>
          <w:lang w:bidi="fa-IR"/>
        </w:rPr>
        <w:t xml:space="preserve"> به عنوان </w:t>
      </w:r>
      <w:r>
        <w:rPr>
          <w:rFonts w:hint="cs"/>
          <w:rtl/>
          <w:lang w:bidi="fa-IR"/>
        </w:rPr>
        <w:t>جواب</w:t>
      </w:r>
      <w:r w:rsidR="00106395">
        <w:rPr>
          <w:rFonts w:hint="cs"/>
          <w:rtl/>
          <w:lang w:bidi="fa-IR"/>
        </w:rPr>
        <w:t xml:space="preserve"> سؤال </w:t>
      </w:r>
      <w:r>
        <w:rPr>
          <w:rFonts w:hint="cs"/>
          <w:rtl/>
          <w:lang w:bidi="fa-IR"/>
        </w:rPr>
        <w:t>قرار گ</w:t>
      </w:r>
      <w:r w:rsidR="008E338B">
        <w:rPr>
          <w:rFonts w:hint="cs"/>
          <w:rtl/>
          <w:lang w:bidi="fa-IR"/>
        </w:rPr>
        <w:t>ي</w:t>
      </w:r>
      <w:r>
        <w:rPr>
          <w:rFonts w:hint="cs"/>
          <w:rtl/>
          <w:lang w:bidi="fa-IR"/>
        </w:rPr>
        <w:t>رد برا</w:t>
      </w:r>
      <w:r w:rsidR="008E338B">
        <w:rPr>
          <w:rFonts w:hint="cs"/>
          <w:rtl/>
          <w:lang w:bidi="fa-IR"/>
        </w:rPr>
        <w:t>ي</w:t>
      </w:r>
      <w:r>
        <w:rPr>
          <w:rFonts w:hint="cs"/>
          <w:rtl/>
          <w:lang w:bidi="fa-IR"/>
        </w:rPr>
        <w:t xml:space="preserve"> کس</w:t>
      </w:r>
      <w:r w:rsidR="008E338B">
        <w:rPr>
          <w:rFonts w:hint="cs"/>
          <w:rtl/>
          <w:lang w:bidi="fa-IR"/>
        </w:rPr>
        <w:t>ي</w:t>
      </w:r>
      <w:r>
        <w:rPr>
          <w:rFonts w:hint="cs"/>
          <w:rtl/>
          <w:lang w:bidi="fa-IR"/>
        </w:rPr>
        <w:t xml:space="preserve"> که</w:t>
      </w:r>
      <w:r w:rsidR="00106395">
        <w:rPr>
          <w:rFonts w:hint="cs"/>
          <w:rtl/>
          <w:lang w:bidi="fa-IR"/>
        </w:rPr>
        <w:t xml:space="preserve"> سؤال </w:t>
      </w:r>
      <w:r>
        <w:rPr>
          <w:rFonts w:hint="cs"/>
          <w:rtl/>
          <w:lang w:bidi="fa-IR"/>
        </w:rPr>
        <w:t>کند</w:t>
      </w:r>
      <w:r w:rsidR="00E73555">
        <w:rPr>
          <w:rFonts w:hint="cs"/>
          <w:rtl/>
          <w:lang w:bidi="fa-IR"/>
        </w:rPr>
        <w:t>:</w:t>
      </w:r>
      <w:r w:rsidR="00D26316">
        <w:rPr>
          <w:rFonts w:hint="cs"/>
          <w:rtl/>
          <w:lang w:bidi="fa-IR"/>
        </w:rPr>
        <w:t xml:space="preserve"> «</w:t>
      </w:r>
      <w:r w:rsidRPr="00197325">
        <w:rPr>
          <w:rStyle w:val="a"/>
          <w:rFonts w:hint="cs"/>
          <w:rtl/>
        </w:rPr>
        <w:t>م</w:t>
      </w:r>
      <w:r w:rsidR="00673097">
        <w:rPr>
          <w:rStyle w:val="a"/>
          <w:rFonts w:hint="cs"/>
          <w:rtl/>
        </w:rPr>
        <w:t>َ</w:t>
      </w:r>
      <w:r w:rsidRPr="00197325">
        <w:rPr>
          <w:rStyle w:val="a"/>
          <w:rFonts w:hint="cs"/>
          <w:rtl/>
        </w:rPr>
        <w:t>ن</w:t>
      </w:r>
      <w:r w:rsidR="00673097">
        <w:rPr>
          <w:rFonts w:hint="cs"/>
          <w:rtl/>
        </w:rPr>
        <w:t>ْ</w:t>
      </w:r>
      <w:r w:rsidRPr="00197325">
        <w:rPr>
          <w:rStyle w:val="a"/>
          <w:rFonts w:hint="cs"/>
          <w:rtl/>
        </w:rPr>
        <w:t xml:space="preserve"> قام</w:t>
      </w:r>
      <w:r w:rsidR="00673097">
        <w:rPr>
          <w:rStyle w:val="a"/>
          <w:rFonts w:hint="cs"/>
          <w:rtl/>
        </w:rPr>
        <w:t>َ</w:t>
      </w:r>
      <w:r w:rsidR="004D69E2">
        <w:rPr>
          <w:rFonts w:hint="cs"/>
          <w:rtl/>
          <w:lang w:bidi="fa-IR"/>
        </w:rPr>
        <w:t xml:space="preserve">» </w:t>
      </w:r>
      <w:r w:rsidR="00673097">
        <w:rPr>
          <w:rFonts w:hint="cs"/>
          <w:rtl/>
          <w:lang w:bidi="fa-IR"/>
        </w:rPr>
        <w:t>(</w:t>
      </w:r>
      <w:r>
        <w:rPr>
          <w:rFonts w:hint="cs"/>
          <w:rtl/>
          <w:lang w:bidi="fa-IR"/>
        </w:rPr>
        <w:t>چه کس</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ستاد</w:t>
      </w:r>
      <w:r w:rsidR="00673097">
        <w:rPr>
          <w:rFonts w:hint="cs"/>
          <w:rtl/>
          <w:lang w:bidi="fa-IR"/>
        </w:rPr>
        <w:t>؟)</w:t>
      </w:r>
      <w:r w:rsidR="004D69E2">
        <w:rPr>
          <w:rFonts w:hint="cs"/>
          <w:rtl/>
          <w:lang w:bidi="fa-IR"/>
        </w:rPr>
        <w:t xml:space="preserve"> </w:t>
      </w:r>
      <w:r>
        <w:rPr>
          <w:rFonts w:hint="cs"/>
          <w:rtl/>
          <w:lang w:bidi="fa-IR"/>
        </w:rPr>
        <w:t>جا</w:t>
      </w:r>
      <w:r w:rsidR="008E338B">
        <w:rPr>
          <w:rFonts w:hint="cs"/>
          <w:rtl/>
          <w:lang w:bidi="fa-IR"/>
        </w:rPr>
        <w:t>ي</w:t>
      </w:r>
      <w:r>
        <w:rPr>
          <w:rFonts w:hint="cs"/>
          <w:rtl/>
          <w:lang w:bidi="fa-IR"/>
        </w:rPr>
        <w:t>ز است که در جوابش گفته شود</w:t>
      </w:r>
      <w:r w:rsidR="00E73555">
        <w:rPr>
          <w:rFonts w:hint="cs"/>
          <w:rtl/>
          <w:lang w:bidi="fa-IR"/>
        </w:rPr>
        <w:t>:</w:t>
      </w:r>
      <w:r w:rsidR="00D26316">
        <w:rPr>
          <w:rFonts w:hint="cs"/>
          <w:rtl/>
          <w:lang w:bidi="fa-IR"/>
        </w:rPr>
        <w:t xml:space="preserve"> «</w:t>
      </w:r>
      <w:r>
        <w:rPr>
          <w:rFonts w:hint="cs"/>
          <w:rtl/>
          <w:lang w:bidi="fa-IR"/>
        </w:rPr>
        <w:t>ز</w:t>
      </w:r>
      <w:r w:rsidR="008E338B">
        <w:rPr>
          <w:rFonts w:hint="cs"/>
          <w:rtl/>
          <w:lang w:bidi="fa-IR"/>
        </w:rPr>
        <w:t>ي</w:t>
      </w:r>
      <w:r>
        <w:rPr>
          <w:rFonts w:hint="cs"/>
          <w:rtl/>
          <w:lang w:bidi="fa-IR"/>
        </w:rPr>
        <w:t>د</w:t>
      </w:r>
      <w:r w:rsidR="00673097">
        <w:rPr>
          <w:rFonts w:hint="cs"/>
          <w:rtl/>
          <w:lang w:bidi="fa-IR"/>
        </w:rPr>
        <w:t>ٌ</w:t>
      </w:r>
      <w:r w:rsidR="004D69E2">
        <w:rPr>
          <w:rFonts w:hint="cs"/>
          <w:rtl/>
          <w:lang w:bidi="fa-IR"/>
        </w:rPr>
        <w:t xml:space="preserve">» </w:t>
      </w:r>
      <w:r>
        <w:rPr>
          <w:rFonts w:hint="cs"/>
          <w:rtl/>
          <w:lang w:bidi="fa-IR"/>
        </w:rPr>
        <w:t>به حذف قام</w:t>
      </w:r>
      <w:r w:rsidR="00673097">
        <w:rPr>
          <w:rFonts w:hint="cs"/>
          <w:rtl/>
          <w:lang w:bidi="fa-IR"/>
        </w:rPr>
        <w:t>َ</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قام</w:t>
      </w:r>
      <w:r w:rsidR="00673097">
        <w:rPr>
          <w:rFonts w:hint="cs"/>
          <w:rtl/>
          <w:lang w:bidi="fa-IR"/>
        </w:rPr>
        <w:t>َ</w:t>
      </w:r>
      <w:r>
        <w:rPr>
          <w:rFonts w:hint="cs"/>
          <w:rtl/>
          <w:lang w:bidi="fa-IR"/>
        </w:rPr>
        <w:t xml:space="preserve"> ز</w:t>
      </w:r>
      <w:r w:rsidR="008E338B">
        <w:rPr>
          <w:rFonts w:hint="cs"/>
          <w:rtl/>
          <w:lang w:bidi="fa-IR"/>
        </w:rPr>
        <w:t>ي</w:t>
      </w:r>
      <w:r>
        <w:rPr>
          <w:rFonts w:hint="cs"/>
          <w:rtl/>
          <w:lang w:bidi="fa-IR"/>
        </w:rPr>
        <w:t>د</w:t>
      </w:r>
      <w:r w:rsidR="00673097">
        <w:rPr>
          <w:rFonts w:hint="cs"/>
          <w:rtl/>
          <w:lang w:bidi="fa-IR"/>
        </w:rPr>
        <w:t>ٌ</w:t>
      </w:r>
      <w:r w:rsidR="000C3CAA">
        <w:rPr>
          <w:rFonts w:hint="cs"/>
          <w:rtl/>
          <w:lang w:bidi="fa-IR"/>
        </w:rPr>
        <w:t>،</w:t>
      </w:r>
      <w:r>
        <w:rPr>
          <w:rFonts w:hint="cs"/>
          <w:rtl/>
          <w:lang w:bidi="fa-IR"/>
        </w:rPr>
        <w:t xml:space="preserve"> چه</w:t>
      </w:r>
      <w:r w:rsidR="0043320B">
        <w:rPr>
          <w:rFonts w:hint="cs"/>
          <w:rtl/>
          <w:lang w:bidi="fa-IR"/>
        </w:rPr>
        <w:t xml:space="preserve"> اینکه </w:t>
      </w:r>
      <w:r>
        <w:rPr>
          <w:rFonts w:hint="cs"/>
          <w:rtl/>
          <w:lang w:bidi="fa-IR"/>
        </w:rPr>
        <w:t>در جواب جا</w:t>
      </w:r>
      <w:r w:rsidR="008E338B">
        <w:rPr>
          <w:rFonts w:hint="cs"/>
          <w:rtl/>
          <w:lang w:bidi="fa-IR"/>
        </w:rPr>
        <w:t>ي</w:t>
      </w:r>
      <w:r>
        <w:rPr>
          <w:rFonts w:hint="cs"/>
          <w:rtl/>
          <w:lang w:bidi="fa-IR"/>
        </w:rPr>
        <w:t>ز است بگو</w:t>
      </w:r>
      <w:r w:rsidR="008E338B">
        <w:rPr>
          <w:rFonts w:hint="cs"/>
          <w:rtl/>
          <w:lang w:bidi="fa-IR"/>
        </w:rPr>
        <w:t>يي</w:t>
      </w:r>
      <w:r w:rsidR="00D26316">
        <w:rPr>
          <w:rFonts w:hint="cs"/>
          <w:rtl/>
          <w:lang w:bidi="fa-IR"/>
        </w:rPr>
        <w:t xml:space="preserve"> «</w:t>
      </w:r>
      <w:r w:rsidRPr="00197325">
        <w:rPr>
          <w:rStyle w:val="a"/>
          <w:rFonts w:hint="cs"/>
          <w:rtl/>
        </w:rPr>
        <w:t>قام ز</w:t>
      </w:r>
      <w:r w:rsidR="008E338B">
        <w:rPr>
          <w:rStyle w:val="a"/>
          <w:rFonts w:hint="cs"/>
          <w:rtl/>
        </w:rPr>
        <w:t>ي</w:t>
      </w:r>
      <w:r w:rsidRPr="00197325">
        <w:rPr>
          <w:rStyle w:val="a"/>
          <w:rFonts w:hint="cs"/>
          <w:rtl/>
        </w:rPr>
        <w:t>د</w:t>
      </w:r>
      <w:r w:rsidR="00A61B76">
        <w:rPr>
          <w:rFonts w:hint="cs"/>
          <w:rtl/>
          <w:lang w:bidi="fa-IR"/>
        </w:rPr>
        <w:t>»</w:t>
      </w:r>
      <w:r w:rsidR="00E73555">
        <w:rPr>
          <w:rFonts w:hint="cs"/>
          <w:rtl/>
          <w:lang w:bidi="fa-IR"/>
        </w:rPr>
        <w:t>.</w:t>
      </w:r>
      <w:r w:rsidR="000845BD">
        <w:rPr>
          <w:rFonts w:hint="cs"/>
          <w:rtl/>
          <w:lang w:bidi="fa-IR"/>
        </w:rPr>
        <w:t xml:space="preserve"> </w:t>
      </w:r>
    </w:p>
    <w:p w:rsidR="00B13CD3" w:rsidRDefault="00673097" w:rsidP="007E3891">
      <w:pPr>
        <w:keepNext/>
        <w:ind w:firstLine="224"/>
        <w:rPr>
          <w:rFonts w:hint="cs"/>
          <w:rtl/>
          <w:lang w:bidi="fa-IR"/>
        </w:rPr>
      </w:pPr>
      <w:r>
        <w:rPr>
          <w:rFonts w:hint="cs"/>
          <w:rtl/>
          <w:lang w:bidi="fa-IR"/>
        </w:rPr>
        <w:t>(</w:t>
      </w:r>
      <w:r w:rsidR="00B13CD3">
        <w:rPr>
          <w:rFonts w:hint="cs"/>
          <w:rtl/>
          <w:lang w:bidi="fa-IR"/>
        </w:rPr>
        <w:t>در ا</w:t>
      </w:r>
      <w:r w:rsidR="008E338B">
        <w:rPr>
          <w:rFonts w:hint="cs"/>
          <w:rtl/>
          <w:lang w:bidi="fa-IR"/>
        </w:rPr>
        <w:t>ي</w:t>
      </w:r>
      <w:r w:rsidR="00B13CD3">
        <w:rPr>
          <w:rFonts w:hint="cs"/>
          <w:rtl/>
          <w:lang w:bidi="fa-IR"/>
        </w:rPr>
        <w:t xml:space="preserve">نجا </w:t>
      </w:r>
      <w:r w:rsidR="008E338B">
        <w:rPr>
          <w:rFonts w:hint="cs"/>
          <w:rtl/>
          <w:lang w:bidi="fa-IR"/>
        </w:rPr>
        <w:t>ي</w:t>
      </w:r>
      <w:r w:rsidR="00B13CD3">
        <w:rPr>
          <w:rFonts w:hint="cs"/>
          <w:rtl/>
          <w:lang w:bidi="fa-IR"/>
        </w:rPr>
        <w:t>ک اعتراض</w:t>
      </w:r>
      <w:r w:rsidR="008E338B">
        <w:rPr>
          <w:rFonts w:hint="cs"/>
          <w:rtl/>
          <w:lang w:bidi="fa-IR"/>
        </w:rPr>
        <w:t>ي</w:t>
      </w:r>
      <w:r w:rsidR="00B13CD3">
        <w:rPr>
          <w:rFonts w:hint="cs"/>
          <w:rtl/>
          <w:lang w:bidi="fa-IR"/>
        </w:rPr>
        <w:t xml:space="preserve"> از فاضل رض</w:t>
      </w:r>
      <w:r w:rsidR="008E338B">
        <w:rPr>
          <w:rFonts w:hint="cs"/>
          <w:rtl/>
          <w:lang w:bidi="fa-IR"/>
        </w:rPr>
        <w:t>ي</w:t>
      </w:r>
      <w:r w:rsidR="00B13CD3">
        <w:rPr>
          <w:rFonts w:hint="cs"/>
          <w:rtl/>
          <w:lang w:bidi="fa-IR"/>
        </w:rPr>
        <w:t xml:space="preserve"> شد که ز</w:t>
      </w:r>
      <w:r w:rsidR="008E338B">
        <w:rPr>
          <w:rFonts w:hint="cs"/>
          <w:rtl/>
          <w:lang w:bidi="fa-IR"/>
        </w:rPr>
        <w:t>ي</w:t>
      </w:r>
      <w:r w:rsidR="00B13CD3">
        <w:rPr>
          <w:rFonts w:hint="cs"/>
          <w:rtl/>
          <w:lang w:bidi="fa-IR"/>
        </w:rPr>
        <w:t>د مبتداء است نه فاعل چون مطابقت جواب با</w:t>
      </w:r>
      <w:r w:rsidR="00106395">
        <w:rPr>
          <w:rFonts w:hint="cs"/>
          <w:rtl/>
          <w:lang w:bidi="fa-IR"/>
        </w:rPr>
        <w:t xml:space="preserve"> سؤال</w:t>
      </w:r>
      <w:r w:rsidR="001839F0">
        <w:rPr>
          <w:rFonts w:hint="cs"/>
          <w:rtl/>
          <w:lang w:bidi="fa-IR"/>
        </w:rPr>
        <w:t xml:space="preserve"> اوّل</w:t>
      </w:r>
      <w:r w:rsidR="00B13CD3">
        <w:rPr>
          <w:rFonts w:hint="cs"/>
          <w:rtl/>
          <w:lang w:bidi="fa-IR"/>
        </w:rPr>
        <w:t>و</w:t>
      </w:r>
      <w:r w:rsidR="008E338B">
        <w:rPr>
          <w:rFonts w:hint="cs"/>
          <w:rtl/>
          <w:lang w:bidi="fa-IR"/>
        </w:rPr>
        <w:t>ي</w:t>
      </w:r>
      <w:r w:rsidR="00B13CD3">
        <w:rPr>
          <w:rFonts w:hint="cs"/>
          <w:rtl/>
          <w:lang w:bidi="fa-IR"/>
        </w:rPr>
        <w:t>ت دارد</w:t>
      </w:r>
      <w:r w:rsidR="00056BC7">
        <w:rPr>
          <w:rFonts w:hint="cs"/>
          <w:rtl/>
          <w:lang w:bidi="fa-IR"/>
        </w:rPr>
        <w:t xml:space="preserve"> و </w:t>
      </w:r>
      <w:r w:rsidR="000C3CAA">
        <w:rPr>
          <w:rFonts w:hint="cs"/>
          <w:rtl/>
          <w:lang w:bidi="fa-IR"/>
        </w:rPr>
        <w:t>آ</w:t>
      </w:r>
      <w:r w:rsidR="00B13CD3">
        <w:rPr>
          <w:rFonts w:hint="cs"/>
          <w:rtl/>
          <w:lang w:bidi="fa-IR"/>
        </w:rPr>
        <w:t>نچه که شارح جواب داد جواب ظاهر</w:t>
      </w:r>
      <w:r w:rsidR="008E338B">
        <w:rPr>
          <w:rFonts w:hint="cs"/>
          <w:rtl/>
          <w:lang w:bidi="fa-IR"/>
        </w:rPr>
        <w:t>ي</w:t>
      </w:r>
      <w:r w:rsidR="00B13CD3">
        <w:rPr>
          <w:rFonts w:hint="cs"/>
          <w:rtl/>
          <w:lang w:bidi="fa-IR"/>
        </w:rPr>
        <w:t xml:space="preserve"> است اگر خواست</w:t>
      </w:r>
      <w:r w:rsidR="008E338B">
        <w:rPr>
          <w:rFonts w:hint="cs"/>
          <w:rtl/>
          <w:lang w:bidi="fa-IR"/>
        </w:rPr>
        <w:t>ي</w:t>
      </w:r>
      <w:r w:rsidR="00B13CD3">
        <w:rPr>
          <w:rFonts w:hint="cs"/>
          <w:rtl/>
          <w:lang w:bidi="fa-IR"/>
        </w:rPr>
        <w:t xml:space="preserve"> جواب حق</w:t>
      </w:r>
      <w:r w:rsidR="008E338B">
        <w:rPr>
          <w:rFonts w:hint="cs"/>
          <w:rtl/>
          <w:lang w:bidi="fa-IR"/>
        </w:rPr>
        <w:t>ي</w:t>
      </w:r>
      <w:r w:rsidR="00B13CD3">
        <w:rPr>
          <w:rFonts w:hint="cs"/>
          <w:rtl/>
          <w:lang w:bidi="fa-IR"/>
        </w:rPr>
        <w:t>ق</w:t>
      </w:r>
      <w:r w:rsidR="008E338B">
        <w:rPr>
          <w:rFonts w:hint="cs"/>
          <w:rtl/>
          <w:lang w:bidi="fa-IR"/>
        </w:rPr>
        <w:t>ي</w:t>
      </w:r>
      <w:r w:rsidR="00B13CD3">
        <w:rPr>
          <w:rFonts w:hint="cs"/>
          <w:rtl/>
          <w:lang w:bidi="fa-IR"/>
        </w:rPr>
        <w:t xml:space="preserve"> بده</w:t>
      </w:r>
      <w:r w:rsidR="008E338B">
        <w:rPr>
          <w:rFonts w:hint="cs"/>
          <w:rtl/>
          <w:lang w:bidi="fa-IR"/>
        </w:rPr>
        <w:t>ي</w:t>
      </w:r>
      <w:r w:rsidR="00B13CD3">
        <w:rPr>
          <w:rFonts w:hint="cs"/>
          <w:rtl/>
          <w:lang w:bidi="fa-IR"/>
        </w:rPr>
        <w:t xml:space="preserve"> پس</w:t>
      </w:r>
      <w:r w:rsidR="0043320B">
        <w:rPr>
          <w:rFonts w:hint="cs"/>
          <w:rtl/>
          <w:lang w:bidi="fa-IR"/>
        </w:rPr>
        <w:t xml:space="preserve"> اینکه </w:t>
      </w:r>
      <w:r w:rsidR="00B13CD3">
        <w:rPr>
          <w:rFonts w:hint="cs"/>
          <w:rtl/>
          <w:lang w:bidi="fa-IR"/>
        </w:rPr>
        <w:t>گفته</w:t>
      </w:r>
      <w:r w:rsidR="007366E3">
        <w:rPr>
          <w:rFonts w:hint="cs"/>
          <w:rtl/>
          <w:lang w:bidi="fa-IR"/>
        </w:rPr>
        <w:t xml:space="preserve"> می‌شود </w:t>
      </w:r>
      <w:r w:rsidR="00A61B76">
        <w:rPr>
          <w:rFonts w:hint="cs"/>
          <w:rtl/>
          <w:lang w:bidi="fa-IR"/>
        </w:rPr>
        <w:t>را گوش</w:t>
      </w:r>
      <w:r w:rsidR="00A61B76">
        <w:rPr>
          <w:rFonts w:hint="eastAsia"/>
          <w:rtl/>
          <w:lang w:bidi="fa-IR"/>
        </w:rPr>
        <w:t>‌</w:t>
      </w:r>
      <w:r w:rsidR="00B13CD3">
        <w:rPr>
          <w:rFonts w:hint="cs"/>
          <w:rtl/>
          <w:lang w:bidi="fa-IR"/>
        </w:rPr>
        <w:t>کن که</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گو</w:t>
      </w:r>
      <w:r w:rsidR="00071F76">
        <w:rPr>
          <w:rFonts w:hint="cs"/>
          <w:rtl/>
          <w:lang w:bidi="fa-IR"/>
        </w:rPr>
        <w:t>ييم</w:t>
      </w:r>
      <w:r w:rsidR="00B13CD3">
        <w:rPr>
          <w:rFonts w:hint="cs"/>
          <w:rtl/>
          <w:lang w:bidi="fa-IR"/>
        </w:rPr>
        <w:t xml:space="preserve"> که</w:t>
      </w:r>
      <w:r w:rsidR="00D26316">
        <w:rPr>
          <w:rFonts w:hint="cs"/>
          <w:rtl/>
          <w:lang w:bidi="fa-IR"/>
        </w:rPr>
        <w:t xml:space="preserve"> «</w:t>
      </w:r>
      <w:r w:rsidR="00B13CD3" w:rsidRPr="00197325">
        <w:rPr>
          <w:rStyle w:val="a"/>
          <w:rFonts w:hint="cs"/>
          <w:rtl/>
        </w:rPr>
        <w:t>من قام</w:t>
      </w:r>
      <w:r w:rsidR="00A61B76">
        <w:rPr>
          <w:rFonts w:hint="cs"/>
          <w:rtl/>
          <w:lang w:bidi="fa-IR"/>
        </w:rPr>
        <w:t>؟</w:t>
      </w:r>
      <w:r w:rsidR="004D69E2">
        <w:rPr>
          <w:rFonts w:hint="cs"/>
          <w:rtl/>
          <w:lang w:bidi="fa-IR"/>
        </w:rPr>
        <w:t xml:space="preserve">» </w:t>
      </w:r>
      <w:r w:rsidR="00B13CD3">
        <w:rPr>
          <w:rFonts w:hint="cs"/>
          <w:rtl/>
          <w:lang w:bidi="fa-IR"/>
        </w:rPr>
        <w:t>جمله</w:t>
      </w:r>
      <w:r w:rsidR="00056BC7">
        <w:rPr>
          <w:rFonts w:hint="cs"/>
          <w:rtl/>
          <w:lang w:bidi="fa-IR"/>
        </w:rPr>
        <w:t xml:space="preserve">‌ي </w:t>
      </w:r>
      <w:r w:rsidR="00B13CD3">
        <w:rPr>
          <w:rFonts w:hint="cs"/>
          <w:rtl/>
          <w:lang w:bidi="fa-IR"/>
        </w:rPr>
        <w:t>اسم</w:t>
      </w:r>
      <w:r w:rsidR="008E338B">
        <w:rPr>
          <w:rFonts w:hint="cs"/>
          <w:rtl/>
          <w:lang w:bidi="fa-IR"/>
        </w:rPr>
        <w:t>ي</w:t>
      </w:r>
      <w:r w:rsidR="00B13CD3">
        <w:rPr>
          <w:rFonts w:hint="cs"/>
          <w:rtl/>
          <w:lang w:bidi="fa-IR"/>
        </w:rPr>
        <w:t>ه است صورتا</w:t>
      </w:r>
      <w:r w:rsidR="00A61B76">
        <w:rPr>
          <w:rFonts w:hint="cs"/>
          <w:rtl/>
          <w:lang w:bidi="fa-IR"/>
        </w:rPr>
        <w:t>ً</w:t>
      </w:r>
      <w:r w:rsidR="00056BC7">
        <w:rPr>
          <w:rFonts w:hint="cs"/>
          <w:rtl/>
          <w:lang w:bidi="fa-IR"/>
        </w:rPr>
        <w:t xml:space="preserve"> و </w:t>
      </w:r>
      <w:r w:rsidR="00B13CD3">
        <w:rPr>
          <w:rFonts w:hint="cs"/>
          <w:rtl/>
          <w:lang w:bidi="fa-IR"/>
        </w:rPr>
        <w:t>جمله</w:t>
      </w:r>
      <w:r w:rsidR="00056BC7">
        <w:rPr>
          <w:rFonts w:hint="cs"/>
          <w:rtl/>
          <w:lang w:bidi="fa-IR"/>
        </w:rPr>
        <w:t xml:space="preserve">‌ي </w:t>
      </w:r>
      <w:r w:rsidR="00B13CD3">
        <w:rPr>
          <w:rFonts w:hint="cs"/>
          <w:rtl/>
          <w:lang w:bidi="fa-IR"/>
        </w:rPr>
        <w:t>فعل</w:t>
      </w:r>
      <w:r w:rsidR="008E338B">
        <w:rPr>
          <w:rFonts w:hint="cs"/>
          <w:rtl/>
          <w:lang w:bidi="fa-IR"/>
        </w:rPr>
        <w:t>ي</w:t>
      </w:r>
      <w:r w:rsidR="00B13CD3">
        <w:rPr>
          <w:rFonts w:hint="cs"/>
          <w:rtl/>
          <w:lang w:bidi="fa-IR"/>
        </w:rPr>
        <w:t xml:space="preserve">ه است </w:t>
      </w:r>
      <w:r w:rsidR="00B13CD3" w:rsidRPr="00106395">
        <w:rPr>
          <w:rStyle w:val="a"/>
          <w:rFonts w:hint="cs"/>
          <w:sz w:val="26"/>
          <w:szCs w:val="26"/>
          <w:rtl/>
        </w:rPr>
        <w:t>حق</w:t>
      </w:r>
      <w:r w:rsidR="008E338B" w:rsidRPr="00106395">
        <w:rPr>
          <w:rStyle w:val="a"/>
          <w:rFonts w:hint="cs"/>
          <w:sz w:val="26"/>
          <w:szCs w:val="26"/>
          <w:rtl/>
        </w:rPr>
        <w:t>ي</w:t>
      </w:r>
      <w:r w:rsidR="00B13CD3" w:rsidRPr="00106395">
        <w:rPr>
          <w:rStyle w:val="a"/>
          <w:rFonts w:hint="cs"/>
          <w:sz w:val="26"/>
          <w:szCs w:val="26"/>
          <w:rtl/>
        </w:rPr>
        <w:t>ق</w:t>
      </w:r>
      <w:r w:rsidR="00106395" w:rsidRPr="00106395">
        <w:rPr>
          <w:rStyle w:val="a"/>
          <w:rFonts w:hint="cs"/>
          <w:sz w:val="26"/>
          <w:szCs w:val="26"/>
          <w:rtl/>
        </w:rPr>
        <w:t>ۀً</w:t>
      </w:r>
      <w:r w:rsidR="00B13CD3" w:rsidRPr="00106395">
        <w:rPr>
          <w:rStyle w:val="a"/>
          <w:rFonts w:hint="cs"/>
          <w:rtl/>
        </w:rPr>
        <w:t xml:space="preserve"> </w:t>
      </w:r>
      <w:r w:rsidR="00B13CD3">
        <w:rPr>
          <w:rFonts w:hint="cs"/>
          <w:rtl/>
          <w:lang w:bidi="fa-IR"/>
        </w:rPr>
        <w:t>که تقد</w:t>
      </w:r>
      <w:r w:rsidR="008E338B">
        <w:rPr>
          <w:rFonts w:hint="cs"/>
          <w:rtl/>
          <w:lang w:bidi="fa-IR"/>
        </w:rPr>
        <w:t>ي</w:t>
      </w:r>
      <w:r w:rsidR="00B13CD3">
        <w:rPr>
          <w:rFonts w:hint="cs"/>
          <w:rtl/>
          <w:lang w:bidi="fa-IR"/>
        </w:rPr>
        <w:t>رش چن</w:t>
      </w:r>
      <w:r w:rsidR="008E338B">
        <w:rPr>
          <w:rFonts w:hint="cs"/>
          <w:rtl/>
          <w:lang w:bidi="fa-IR"/>
        </w:rPr>
        <w:t>ي</w:t>
      </w:r>
      <w:r w:rsidR="00B13CD3">
        <w:rPr>
          <w:rFonts w:hint="cs"/>
          <w:rtl/>
          <w:lang w:bidi="fa-IR"/>
        </w:rPr>
        <w:t>ن است</w:t>
      </w:r>
      <w:r w:rsidR="00D26316">
        <w:rPr>
          <w:rFonts w:hint="cs"/>
          <w:rtl/>
          <w:lang w:bidi="fa-IR"/>
        </w:rPr>
        <w:t xml:space="preserve"> «</w:t>
      </w:r>
      <w:r w:rsidR="00A61B76">
        <w:rPr>
          <w:rStyle w:val="a"/>
          <w:rFonts w:hint="cs"/>
          <w:rtl/>
        </w:rPr>
        <w:t>أ</w:t>
      </w:r>
      <w:r w:rsidR="00A61B76">
        <w:rPr>
          <w:rStyle w:val="a"/>
          <w:rFonts w:hint="eastAsia"/>
          <w:rtl/>
        </w:rPr>
        <w:t>‌</w:t>
      </w:r>
      <w:r w:rsidR="00B13CD3" w:rsidRPr="00197325">
        <w:rPr>
          <w:rStyle w:val="a"/>
          <w:rFonts w:hint="cs"/>
          <w:rtl/>
        </w:rPr>
        <w:t>قام ز</w:t>
      </w:r>
      <w:r w:rsidR="008E338B">
        <w:rPr>
          <w:rStyle w:val="a"/>
          <w:rFonts w:hint="cs"/>
          <w:rtl/>
        </w:rPr>
        <w:t>ي</w:t>
      </w:r>
      <w:r w:rsidR="00B13CD3" w:rsidRPr="00197325">
        <w:rPr>
          <w:rStyle w:val="a"/>
          <w:rFonts w:hint="cs"/>
          <w:rtl/>
        </w:rPr>
        <w:t xml:space="preserve">د </w:t>
      </w:r>
      <w:r w:rsidR="00A61B76">
        <w:rPr>
          <w:rStyle w:val="a"/>
          <w:rFonts w:hint="cs"/>
          <w:rtl/>
        </w:rPr>
        <w:t>أ</w:t>
      </w:r>
      <w:r w:rsidR="00B13CD3" w:rsidRPr="00197325">
        <w:rPr>
          <w:rStyle w:val="a"/>
          <w:rFonts w:hint="cs"/>
          <w:rtl/>
        </w:rPr>
        <w:t xml:space="preserve">م قام عمرو </w:t>
      </w:r>
      <w:r w:rsidR="00A61B76">
        <w:rPr>
          <w:rStyle w:val="a"/>
          <w:rFonts w:hint="cs"/>
          <w:rtl/>
        </w:rPr>
        <w:t>أ</w:t>
      </w:r>
      <w:r w:rsidR="00B13CD3" w:rsidRPr="00197325">
        <w:rPr>
          <w:rStyle w:val="a"/>
          <w:rFonts w:hint="cs"/>
          <w:rtl/>
        </w:rPr>
        <w:t>م قام بکر ال</w:t>
      </w:r>
      <w:r w:rsidR="008E338B">
        <w:rPr>
          <w:rStyle w:val="a"/>
          <w:rFonts w:hint="cs"/>
          <w:rtl/>
        </w:rPr>
        <w:t>ي</w:t>
      </w:r>
      <w:r w:rsidR="00B13CD3" w:rsidRPr="00197325">
        <w:rPr>
          <w:rStyle w:val="a"/>
          <w:rFonts w:hint="cs"/>
          <w:rtl/>
        </w:rPr>
        <w:t xml:space="preserve"> غ</w:t>
      </w:r>
      <w:r w:rsidR="008E338B">
        <w:rPr>
          <w:rStyle w:val="a"/>
          <w:rFonts w:hint="cs"/>
          <w:rtl/>
        </w:rPr>
        <w:t>ي</w:t>
      </w:r>
      <w:r w:rsidR="00B13CD3" w:rsidRPr="00197325">
        <w:rPr>
          <w:rStyle w:val="a"/>
          <w:rFonts w:hint="cs"/>
          <w:rtl/>
        </w:rPr>
        <w:t>ر ذلک</w:t>
      </w:r>
      <w:r w:rsidR="004D69E2">
        <w:rPr>
          <w:rFonts w:hint="cs"/>
          <w:rtl/>
          <w:lang w:bidi="fa-IR"/>
        </w:rPr>
        <w:t>»</w:t>
      </w:r>
      <w:r w:rsidR="00365289">
        <w:rPr>
          <w:rFonts w:hint="cs"/>
          <w:rtl/>
          <w:lang w:bidi="fa-IR"/>
        </w:rPr>
        <w:t xml:space="preserve"> چون‌که </w:t>
      </w:r>
      <w:r w:rsidR="00B13CD3">
        <w:rPr>
          <w:rFonts w:hint="cs"/>
          <w:rtl/>
          <w:lang w:bidi="fa-IR"/>
        </w:rPr>
        <w:t>استفهام بوس</w:t>
      </w:r>
      <w:r w:rsidR="008E338B">
        <w:rPr>
          <w:rFonts w:hint="cs"/>
          <w:rtl/>
          <w:lang w:bidi="fa-IR"/>
        </w:rPr>
        <w:t>ي</w:t>
      </w:r>
      <w:r w:rsidR="00B13CD3">
        <w:rPr>
          <w:rFonts w:hint="cs"/>
          <w:rtl/>
          <w:lang w:bidi="fa-IR"/>
        </w:rPr>
        <w:t>له</w:t>
      </w:r>
      <w:r w:rsidR="00056BC7">
        <w:rPr>
          <w:rFonts w:hint="cs"/>
          <w:rtl/>
          <w:lang w:bidi="fa-IR"/>
        </w:rPr>
        <w:t xml:space="preserve">‌ي </w:t>
      </w:r>
      <w:r w:rsidR="00B13CD3">
        <w:rPr>
          <w:rFonts w:hint="cs"/>
          <w:rtl/>
          <w:lang w:bidi="fa-IR"/>
        </w:rPr>
        <w:t>فعل بهتر است ز</w:t>
      </w:r>
      <w:r w:rsidR="008E338B">
        <w:rPr>
          <w:rFonts w:hint="cs"/>
          <w:rtl/>
          <w:lang w:bidi="fa-IR"/>
        </w:rPr>
        <w:t>ي</w:t>
      </w:r>
      <w:r w:rsidR="00B13CD3">
        <w:rPr>
          <w:rFonts w:hint="cs"/>
          <w:rtl/>
          <w:lang w:bidi="fa-IR"/>
        </w:rPr>
        <w:t>را فعل به زمان متجدد</w:t>
      </w:r>
      <w:r w:rsidR="00056BC7">
        <w:rPr>
          <w:rFonts w:hint="cs"/>
          <w:rtl/>
          <w:lang w:bidi="fa-IR"/>
        </w:rPr>
        <w:t xml:space="preserve"> و </w:t>
      </w:r>
      <w:r w:rsidR="00B13CD3">
        <w:rPr>
          <w:rFonts w:hint="cs"/>
          <w:rtl/>
          <w:lang w:bidi="fa-IR"/>
        </w:rPr>
        <w:t>متغ</w:t>
      </w:r>
      <w:r w:rsidR="008E338B">
        <w:rPr>
          <w:rFonts w:hint="cs"/>
          <w:rtl/>
          <w:lang w:bidi="fa-IR"/>
        </w:rPr>
        <w:t>ي</w:t>
      </w:r>
      <w:r w:rsidR="00B13CD3">
        <w:rPr>
          <w:rFonts w:hint="cs"/>
          <w:rtl/>
          <w:lang w:bidi="fa-IR"/>
        </w:rPr>
        <w:t>ر دلالت</w:t>
      </w:r>
      <w:r w:rsidR="00BB22AE">
        <w:rPr>
          <w:rFonts w:hint="cs"/>
          <w:rtl/>
          <w:lang w:bidi="fa-IR"/>
        </w:rPr>
        <w:t xml:space="preserve"> می‌کند </w:t>
      </w:r>
      <w:r w:rsidR="00B13CD3">
        <w:rPr>
          <w:rFonts w:hint="cs"/>
          <w:rtl/>
          <w:lang w:bidi="fa-IR"/>
        </w:rPr>
        <w:t xml:space="preserve">پس استفهام از </w:t>
      </w:r>
      <w:r>
        <w:rPr>
          <w:rFonts w:hint="cs"/>
          <w:rtl/>
          <w:lang w:bidi="fa-IR"/>
        </w:rPr>
        <w:t>خود</w:t>
      </w:r>
      <w:r w:rsidR="00B13CD3">
        <w:rPr>
          <w:rFonts w:hint="cs"/>
          <w:rtl/>
          <w:lang w:bidi="fa-IR"/>
        </w:rPr>
        <w:t xml:space="preserve"> را قبول</w:t>
      </w:r>
      <w:r w:rsidR="00BB22AE">
        <w:rPr>
          <w:rFonts w:hint="cs"/>
          <w:rtl/>
          <w:lang w:bidi="fa-IR"/>
        </w:rPr>
        <w:t xml:space="preserve"> می‌کند </w:t>
      </w:r>
      <w:r w:rsidR="00B13CD3">
        <w:rPr>
          <w:rFonts w:hint="cs"/>
          <w:rtl/>
          <w:lang w:bidi="fa-IR"/>
        </w:rPr>
        <w:t>که آ</w:t>
      </w:r>
      <w:r w:rsidR="008E338B">
        <w:rPr>
          <w:rFonts w:hint="cs"/>
          <w:rtl/>
          <w:lang w:bidi="fa-IR"/>
        </w:rPr>
        <w:t>ي</w:t>
      </w:r>
      <w:r w:rsidR="00B13CD3">
        <w:rPr>
          <w:rFonts w:hint="cs"/>
          <w:rtl/>
          <w:lang w:bidi="fa-IR"/>
        </w:rPr>
        <w:t>ا تغ</w:t>
      </w:r>
      <w:r w:rsidR="008E338B">
        <w:rPr>
          <w:rFonts w:hint="cs"/>
          <w:rtl/>
          <w:lang w:bidi="fa-IR"/>
        </w:rPr>
        <w:t>يي</w:t>
      </w:r>
      <w:r w:rsidR="00B13CD3">
        <w:rPr>
          <w:rFonts w:hint="cs"/>
          <w:rtl/>
          <w:lang w:bidi="fa-IR"/>
        </w:rPr>
        <w:t>ر</w:t>
      </w:r>
      <w:r w:rsidR="00BB22AE">
        <w:rPr>
          <w:rFonts w:hint="cs"/>
          <w:rtl/>
          <w:lang w:bidi="fa-IR"/>
        </w:rPr>
        <w:t xml:space="preserve"> می‌کند </w:t>
      </w:r>
      <w:r w:rsidR="008E338B">
        <w:rPr>
          <w:rFonts w:hint="cs"/>
          <w:rtl/>
          <w:lang w:bidi="fa-IR"/>
        </w:rPr>
        <w:t>ي</w:t>
      </w:r>
      <w:r w:rsidR="00B13CD3">
        <w:rPr>
          <w:rFonts w:hint="cs"/>
          <w:rtl/>
          <w:lang w:bidi="fa-IR"/>
        </w:rPr>
        <w:t>ا</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کند</w:t>
      </w:r>
      <w:r w:rsidR="009B0A15">
        <w:rPr>
          <w:rFonts w:hint="cs"/>
          <w:rtl/>
          <w:lang w:bidi="fa-IR"/>
        </w:rPr>
        <w:t xml:space="preserve"> به خلاف </w:t>
      </w:r>
      <w:r w:rsidR="00B13CD3">
        <w:rPr>
          <w:rFonts w:hint="cs"/>
          <w:rtl/>
          <w:lang w:bidi="fa-IR"/>
        </w:rPr>
        <w:t>ذوات ثابته مثل ز</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نحو او پس</w:t>
      </w:r>
      <w:r w:rsidR="00365289">
        <w:rPr>
          <w:rFonts w:hint="cs"/>
          <w:rtl/>
          <w:lang w:bidi="fa-IR"/>
        </w:rPr>
        <w:t xml:space="preserve"> چون‌که </w:t>
      </w:r>
      <w:r>
        <w:rPr>
          <w:rFonts w:hint="cs"/>
          <w:rtl/>
          <w:lang w:bidi="fa-IR"/>
        </w:rPr>
        <w:t>«</w:t>
      </w:r>
      <w:r w:rsidR="000C3CAA">
        <w:rPr>
          <w:rFonts w:hint="cs"/>
          <w:rtl/>
          <w:lang w:bidi="fa-IR"/>
        </w:rPr>
        <w:t>مَنْ</w:t>
      </w:r>
      <w:r>
        <w:rPr>
          <w:rFonts w:hint="cs"/>
          <w:rtl/>
          <w:lang w:bidi="fa-IR"/>
        </w:rPr>
        <w:t>»</w:t>
      </w:r>
      <w:r w:rsidR="000C3CAA">
        <w:rPr>
          <w:rFonts w:hint="cs"/>
          <w:rtl/>
          <w:lang w:bidi="fa-IR"/>
        </w:rPr>
        <w:t xml:space="preserve"> </w:t>
      </w:r>
      <w:r w:rsidR="00B13CD3">
        <w:rPr>
          <w:rFonts w:hint="cs"/>
          <w:rtl/>
          <w:lang w:bidi="fa-IR"/>
        </w:rPr>
        <w:t>معن</w:t>
      </w:r>
      <w:r w:rsidR="008E338B">
        <w:rPr>
          <w:rFonts w:hint="cs"/>
          <w:rtl/>
          <w:lang w:bidi="fa-IR"/>
        </w:rPr>
        <w:t>ي</w:t>
      </w:r>
      <w:r w:rsidR="00B13CD3">
        <w:rPr>
          <w:rFonts w:hint="cs"/>
          <w:rtl/>
          <w:lang w:bidi="fa-IR"/>
        </w:rPr>
        <w:t xml:space="preserve"> استفهام </w:t>
      </w:r>
      <w:r w:rsidR="000C3CAA">
        <w:rPr>
          <w:rFonts w:hint="cs"/>
          <w:rtl/>
          <w:lang w:bidi="fa-IR"/>
        </w:rPr>
        <w:t>را</w:t>
      </w:r>
      <w:r w:rsidR="009D4F15">
        <w:rPr>
          <w:rFonts w:hint="cs"/>
          <w:rtl/>
          <w:lang w:bidi="fa-IR"/>
        </w:rPr>
        <w:t xml:space="preserve"> متضمّن </w:t>
      </w:r>
      <w:r>
        <w:rPr>
          <w:rFonts w:hint="cs"/>
          <w:rtl/>
          <w:lang w:bidi="fa-IR"/>
        </w:rPr>
        <w:t>شد</w:t>
      </w:r>
      <w:r w:rsidR="00B13CD3">
        <w:rPr>
          <w:rFonts w:hint="cs"/>
          <w:rtl/>
          <w:lang w:bidi="fa-IR"/>
        </w:rPr>
        <w:t xml:space="preserve"> به خاطر</w:t>
      </w:r>
      <w:r>
        <w:rPr>
          <w:rFonts w:hint="cs"/>
          <w:rtl/>
          <w:lang w:bidi="fa-IR"/>
        </w:rPr>
        <w:t xml:space="preserve"> قطع</w:t>
      </w:r>
      <w:r w:rsidR="00B13CD3">
        <w:rPr>
          <w:rFonts w:hint="cs"/>
          <w:rtl/>
          <w:lang w:bidi="fa-IR"/>
        </w:rPr>
        <w:t xml:space="preserve"> مسافت تطو</w:t>
      </w:r>
      <w:r w:rsidR="008E338B">
        <w:rPr>
          <w:rFonts w:hint="cs"/>
          <w:rtl/>
          <w:lang w:bidi="fa-IR"/>
        </w:rPr>
        <w:t>ي</w:t>
      </w:r>
      <w:r w:rsidR="00B13CD3">
        <w:rPr>
          <w:rFonts w:hint="cs"/>
          <w:rtl/>
          <w:lang w:bidi="fa-IR"/>
        </w:rPr>
        <w:t xml:space="preserve">ل </w:t>
      </w:r>
      <w:r>
        <w:rPr>
          <w:rFonts w:hint="cs"/>
          <w:rtl/>
          <w:lang w:bidi="fa-IR"/>
        </w:rPr>
        <w:t>لذا تقدیمش واجب گردید و چونکه «مَن</w:t>
      </w:r>
      <w:r>
        <w:rPr>
          <w:rFonts w:hint="cs"/>
          <w:rtl/>
        </w:rPr>
        <w:t>ْ»</w:t>
      </w:r>
      <w:r w:rsidR="00A61B76">
        <w:rPr>
          <w:rFonts w:hint="cs"/>
          <w:rtl/>
          <w:lang w:bidi="fa-IR"/>
        </w:rPr>
        <w:t xml:space="preserve"> دلا</w:t>
      </w:r>
      <w:r w:rsidR="00B13CD3">
        <w:rPr>
          <w:rFonts w:hint="cs"/>
          <w:rtl/>
          <w:lang w:bidi="fa-IR"/>
        </w:rPr>
        <w:t>لت بر ذات فاعل</w:t>
      </w:r>
      <w:r>
        <w:rPr>
          <w:rFonts w:hint="cs"/>
          <w:rtl/>
          <w:lang w:bidi="fa-IR"/>
        </w:rPr>
        <w:t xml:space="preserve"> می‌کر</w:t>
      </w:r>
      <w:r w:rsidR="00BB22AE">
        <w:rPr>
          <w:rFonts w:hint="cs"/>
          <w:rtl/>
          <w:lang w:bidi="fa-IR"/>
        </w:rPr>
        <w:t>د</w:t>
      </w:r>
      <w:r>
        <w:rPr>
          <w:rFonts w:hint="cs"/>
          <w:rtl/>
          <w:lang w:bidi="fa-IR"/>
        </w:rPr>
        <w:t>، بنابراین</w:t>
      </w:r>
      <w:r w:rsidR="00BB22AE">
        <w:rPr>
          <w:rFonts w:hint="cs"/>
          <w:rtl/>
          <w:lang w:bidi="fa-IR"/>
        </w:rPr>
        <w:t xml:space="preserve"> </w:t>
      </w:r>
      <w:r w:rsidR="00B13CD3">
        <w:rPr>
          <w:rFonts w:hint="cs"/>
          <w:rtl/>
          <w:lang w:bidi="fa-IR"/>
        </w:rPr>
        <w:t>جمله</w:t>
      </w:r>
      <w:r w:rsidR="00056BC7">
        <w:rPr>
          <w:rFonts w:hint="cs"/>
          <w:rtl/>
          <w:lang w:bidi="fa-IR"/>
        </w:rPr>
        <w:t xml:space="preserve">‌ي </w:t>
      </w:r>
      <w:r w:rsidR="00B13CD3">
        <w:rPr>
          <w:rFonts w:hint="cs"/>
          <w:rtl/>
          <w:lang w:bidi="fa-IR"/>
        </w:rPr>
        <w:t>مذکور به جهت</w:t>
      </w:r>
      <w:r w:rsidR="00756FB4">
        <w:rPr>
          <w:rFonts w:hint="cs"/>
          <w:rtl/>
          <w:lang w:bidi="fa-IR"/>
        </w:rPr>
        <w:t xml:space="preserve"> تقدّم </w:t>
      </w:r>
      <w:r w:rsidR="00AB02D5">
        <w:rPr>
          <w:rFonts w:hint="cs"/>
          <w:rtl/>
          <w:lang w:bidi="fa-IR"/>
        </w:rPr>
        <w:t xml:space="preserve">مسندٌ الیه </w:t>
      </w:r>
      <w:r w:rsidR="00B13CD3">
        <w:rPr>
          <w:rFonts w:hint="cs"/>
          <w:rtl/>
          <w:lang w:bidi="fa-IR"/>
        </w:rPr>
        <w:t>در ظاهر به صورت جمله</w:t>
      </w:r>
      <w:r w:rsidR="00056BC7">
        <w:rPr>
          <w:rFonts w:hint="cs"/>
          <w:rtl/>
          <w:lang w:bidi="fa-IR"/>
        </w:rPr>
        <w:t xml:space="preserve">‌ي </w:t>
      </w:r>
      <w:r w:rsidR="00B13CD3">
        <w:rPr>
          <w:rFonts w:hint="cs"/>
          <w:rtl/>
          <w:lang w:bidi="fa-IR"/>
        </w:rPr>
        <w:t>اسم</w:t>
      </w:r>
      <w:r w:rsidR="008E338B">
        <w:rPr>
          <w:rFonts w:hint="cs"/>
          <w:rtl/>
          <w:lang w:bidi="fa-IR"/>
        </w:rPr>
        <w:t>ي</w:t>
      </w:r>
      <w:r w:rsidR="00B13CD3">
        <w:rPr>
          <w:rFonts w:hint="cs"/>
          <w:rtl/>
          <w:lang w:bidi="fa-IR"/>
        </w:rPr>
        <w:t>ه</w:t>
      </w:r>
      <w:r w:rsidR="00BB22AE">
        <w:rPr>
          <w:rFonts w:hint="cs"/>
          <w:rtl/>
          <w:lang w:bidi="fa-IR"/>
        </w:rPr>
        <w:t xml:space="preserve"> </w:t>
      </w:r>
      <w:r>
        <w:rPr>
          <w:rFonts w:hint="cs"/>
          <w:rtl/>
          <w:lang w:bidi="fa-IR"/>
        </w:rPr>
        <w:t>گشت</w:t>
      </w:r>
      <w:r w:rsidR="00BB22AE">
        <w:rPr>
          <w:rFonts w:hint="cs"/>
          <w:rtl/>
          <w:lang w:bidi="fa-IR"/>
        </w:rPr>
        <w:t xml:space="preserve"> </w:t>
      </w:r>
      <w:r w:rsidR="00056BC7">
        <w:rPr>
          <w:rFonts w:hint="cs"/>
          <w:rtl/>
          <w:lang w:bidi="fa-IR"/>
        </w:rPr>
        <w:t>و</w:t>
      </w:r>
      <w:r w:rsidR="00B13CD3">
        <w:rPr>
          <w:rFonts w:hint="cs"/>
          <w:rtl/>
          <w:lang w:bidi="fa-IR"/>
        </w:rPr>
        <w:t>ل</w:t>
      </w:r>
      <w:r w:rsidR="008E338B">
        <w:rPr>
          <w:rFonts w:hint="cs"/>
          <w:rtl/>
          <w:lang w:bidi="fa-IR"/>
        </w:rPr>
        <w:t>ي</w:t>
      </w:r>
      <w:r w:rsidR="00B13CD3">
        <w:rPr>
          <w:rFonts w:hint="cs"/>
          <w:rtl/>
          <w:lang w:bidi="fa-IR"/>
        </w:rPr>
        <w:t xml:space="preserve"> در</w:t>
      </w:r>
      <w:r w:rsidR="00826764">
        <w:rPr>
          <w:rFonts w:hint="cs"/>
          <w:rtl/>
          <w:lang w:bidi="fa-IR"/>
        </w:rPr>
        <w:t xml:space="preserve"> واقع </w:t>
      </w:r>
      <w:r w:rsidR="00B13CD3">
        <w:rPr>
          <w:rFonts w:hint="cs"/>
          <w:rtl/>
          <w:lang w:bidi="fa-IR"/>
        </w:rPr>
        <w:t>فعل</w:t>
      </w:r>
      <w:r w:rsidR="008E338B">
        <w:rPr>
          <w:rFonts w:hint="cs"/>
          <w:rtl/>
          <w:lang w:bidi="fa-IR"/>
        </w:rPr>
        <w:t>ي</w:t>
      </w:r>
      <w:r w:rsidR="00B13CD3">
        <w:rPr>
          <w:rFonts w:hint="cs"/>
          <w:rtl/>
          <w:lang w:bidi="fa-IR"/>
        </w:rPr>
        <w:t>ه است</w:t>
      </w:r>
      <w:r>
        <w:rPr>
          <w:rFonts w:hint="cs"/>
          <w:rtl/>
          <w:lang w:bidi="fa-IR"/>
        </w:rPr>
        <w:t>.</w:t>
      </w:r>
      <w:r w:rsidR="00E73555">
        <w:rPr>
          <w:rFonts w:hint="cs"/>
          <w:rtl/>
          <w:lang w:bidi="fa-IR"/>
        </w:rPr>
        <w:t xml:space="preserve"> </w:t>
      </w:r>
    </w:p>
    <w:p w:rsidR="00B13CD3" w:rsidRDefault="00B13CD3" w:rsidP="007E3891">
      <w:pPr>
        <w:keepNext/>
        <w:ind w:firstLine="224"/>
        <w:rPr>
          <w:rFonts w:hint="cs"/>
          <w:rtl/>
          <w:lang w:bidi="fa-IR"/>
        </w:rPr>
      </w:pPr>
      <w:r>
        <w:rPr>
          <w:rFonts w:hint="cs"/>
          <w:rtl/>
          <w:lang w:bidi="fa-IR"/>
        </w:rPr>
        <w:t>که در جواب از ا</w:t>
      </w:r>
      <w:r w:rsidR="008E338B">
        <w:rPr>
          <w:rFonts w:hint="cs"/>
          <w:rtl/>
          <w:lang w:bidi="fa-IR"/>
        </w:rPr>
        <w:t>ي</w:t>
      </w:r>
      <w:r>
        <w:rPr>
          <w:rFonts w:hint="cs"/>
          <w:rtl/>
          <w:lang w:bidi="fa-IR"/>
        </w:rPr>
        <w:t>ن اشکال گفته شد که جانب مطابقت با حق</w:t>
      </w:r>
      <w:r w:rsidR="008E338B">
        <w:rPr>
          <w:rFonts w:hint="cs"/>
          <w:rtl/>
          <w:lang w:bidi="fa-IR"/>
        </w:rPr>
        <w:t>ي</w:t>
      </w:r>
      <w:r>
        <w:rPr>
          <w:rFonts w:hint="cs"/>
          <w:rtl/>
          <w:lang w:bidi="fa-IR"/>
        </w:rPr>
        <w:t>قت مراعات شد نه صورت قض</w:t>
      </w:r>
      <w:r w:rsidR="008E338B">
        <w:rPr>
          <w:rFonts w:hint="cs"/>
          <w:rtl/>
          <w:lang w:bidi="fa-IR"/>
        </w:rPr>
        <w:t>ي</w:t>
      </w:r>
      <w:r>
        <w:rPr>
          <w:rFonts w:hint="cs"/>
          <w:rtl/>
          <w:lang w:bidi="fa-IR"/>
        </w:rPr>
        <w:t>ه</w:t>
      </w:r>
      <w:r w:rsidR="000845BD">
        <w:rPr>
          <w:rFonts w:hint="cs"/>
          <w:rtl/>
          <w:lang w:bidi="fa-IR"/>
        </w:rPr>
        <w:t>.</w:t>
      </w:r>
      <w:r w:rsidR="00D26316">
        <w:rPr>
          <w:rFonts w:hint="cs"/>
          <w:rtl/>
          <w:lang w:bidi="fa-IR"/>
        </w:rPr>
        <w:t xml:space="preserve"> «</w:t>
      </w:r>
      <w:r w:rsidRPr="000C3CAA">
        <w:rPr>
          <w:rStyle w:val="a"/>
          <w:rFonts w:hint="cs"/>
          <w:sz w:val="26"/>
          <w:szCs w:val="26"/>
          <w:rtl/>
        </w:rPr>
        <w:t>نعمة</w:t>
      </w:r>
      <w:r w:rsidR="00106395">
        <w:rPr>
          <w:rFonts w:hint="eastAsia"/>
          <w:rtl/>
          <w:lang w:bidi="fa-IR"/>
        </w:rPr>
        <w:t>‌</w:t>
      </w:r>
      <w:r>
        <w:rPr>
          <w:rFonts w:hint="cs"/>
          <w:rtl/>
          <w:lang w:bidi="fa-IR"/>
        </w:rPr>
        <w:t>الله</w:t>
      </w:r>
      <w:r w:rsidR="004D69E2">
        <w:rPr>
          <w:rFonts w:hint="cs"/>
          <w:rtl/>
          <w:lang w:bidi="fa-IR"/>
        </w:rPr>
        <w:t>»</w:t>
      </w:r>
      <w:r w:rsidR="00673097">
        <w:rPr>
          <w:rFonts w:hint="cs"/>
          <w:rtl/>
          <w:lang w:bidi="fa-IR"/>
        </w:rPr>
        <w:t>)</w:t>
      </w:r>
      <w:r w:rsidR="004D69E2">
        <w:rPr>
          <w:rFonts w:hint="cs"/>
          <w:rtl/>
          <w:lang w:bidi="fa-IR"/>
        </w:rPr>
        <w:t xml:space="preserve"> </w:t>
      </w:r>
      <w:r>
        <w:rPr>
          <w:rFonts w:hint="cs"/>
          <w:rtl/>
          <w:lang w:bidi="fa-IR"/>
        </w:rPr>
        <w:t>لذا جناب جام</w:t>
      </w:r>
      <w:r w:rsidR="008E338B">
        <w:rPr>
          <w:rFonts w:hint="cs"/>
          <w:rtl/>
          <w:lang w:bidi="fa-IR"/>
        </w:rPr>
        <w:t>ي</w:t>
      </w:r>
      <w:r>
        <w:rPr>
          <w:rFonts w:hint="cs"/>
          <w:rtl/>
          <w:lang w:bidi="fa-IR"/>
        </w:rPr>
        <w:t xml:space="preserve"> هم فرمود که تقد</w:t>
      </w:r>
      <w:r w:rsidR="008E338B">
        <w:rPr>
          <w:rFonts w:hint="cs"/>
          <w:rtl/>
          <w:lang w:bidi="fa-IR"/>
        </w:rPr>
        <w:t>ي</w:t>
      </w:r>
      <w:r>
        <w:rPr>
          <w:rFonts w:hint="cs"/>
          <w:rtl/>
          <w:lang w:bidi="fa-IR"/>
        </w:rPr>
        <w:t>ر فعل درنظر گرفته شد نه خبر</w:t>
      </w:r>
      <w:r w:rsidR="00673097">
        <w:rPr>
          <w:rFonts w:hint="cs"/>
          <w:rtl/>
          <w:lang w:bidi="fa-IR"/>
        </w:rPr>
        <w:t>،</w:t>
      </w:r>
      <w:r>
        <w:rPr>
          <w:rFonts w:hint="cs"/>
          <w:rtl/>
          <w:lang w:bidi="fa-IR"/>
        </w:rPr>
        <w:t xml:space="preserve"> برا</w:t>
      </w:r>
      <w:r w:rsidR="008E338B">
        <w:rPr>
          <w:rFonts w:hint="cs"/>
          <w:rtl/>
          <w:lang w:bidi="fa-IR"/>
        </w:rPr>
        <w:t>ي</w:t>
      </w:r>
      <w:r w:rsidR="0043320B">
        <w:rPr>
          <w:rFonts w:hint="cs"/>
          <w:rtl/>
          <w:lang w:bidi="fa-IR"/>
        </w:rPr>
        <w:t xml:space="preserve"> اینکه </w:t>
      </w:r>
      <w:r>
        <w:rPr>
          <w:rFonts w:hint="cs"/>
          <w:rtl/>
          <w:lang w:bidi="fa-IR"/>
        </w:rPr>
        <w:t>تقد</w:t>
      </w:r>
      <w:r w:rsidR="008E338B">
        <w:rPr>
          <w:rFonts w:hint="cs"/>
          <w:rtl/>
          <w:lang w:bidi="fa-IR"/>
        </w:rPr>
        <w:t>ي</w:t>
      </w:r>
      <w:r>
        <w:rPr>
          <w:rFonts w:hint="cs"/>
          <w:rtl/>
          <w:lang w:bidi="fa-IR"/>
        </w:rPr>
        <w:t>ر خبر موجب حذف جمله</w:t>
      </w:r>
      <w:r w:rsidR="007366E3">
        <w:rPr>
          <w:rFonts w:hint="cs"/>
          <w:rtl/>
          <w:lang w:bidi="fa-IR"/>
        </w:rPr>
        <w:t xml:space="preserve"> می‌شود </w:t>
      </w:r>
      <w:r w:rsidR="00EB7643">
        <w:rPr>
          <w:rFonts w:hint="cs"/>
          <w:rtl/>
          <w:lang w:bidi="fa-IR"/>
        </w:rPr>
        <w:t xml:space="preserve">ولي </w:t>
      </w:r>
      <w:r>
        <w:rPr>
          <w:rFonts w:hint="cs"/>
          <w:rtl/>
          <w:lang w:bidi="fa-IR"/>
        </w:rPr>
        <w:t>تقد</w:t>
      </w:r>
      <w:r w:rsidR="008E338B">
        <w:rPr>
          <w:rFonts w:hint="cs"/>
          <w:rtl/>
          <w:lang w:bidi="fa-IR"/>
        </w:rPr>
        <w:t>ي</w:t>
      </w:r>
      <w:r>
        <w:rPr>
          <w:rFonts w:hint="cs"/>
          <w:rtl/>
          <w:lang w:bidi="fa-IR"/>
        </w:rPr>
        <w:t xml:space="preserve">ر فعل موجب حذف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جزء جمله</w:t>
      </w:r>
      <w:r w:rsidR="007366E3">
        <w:rPr>
          <w:rFonts w:hint="cs"/>
          <w:rtl/>
          <w:lang w:bidi="fa-IR"/>
        </w:rPr>
        <w:t xml:space="preserve"> می‌شود </w:t>
      </w:r>
      <w:r w:rsidR="00056BC7">
        <w:rPr>
          <w:rFonts w:hint="cs"/>
          <w:rtl/>
          <w:lang w:bidi="fa-IR"/>
        </w:rPr>
        <w:t xml:space="preserve">و </w:t>
      </w:r>
      <w:r>
        <w:rPr>
          <w:rFonts w:hint="cs"/>
          <w:rtl/>
          <w:lang w:bidi="fa-IR"/>
        </w:rPr>
        <w:t>تقل</w:t>
      </w:r>
      <w:r w:rsidR="008E338B">
        <w:rPr>
          <w:rFonts w:hint="cs"/>
          <w:rtl/>
          <w:lang w:bidi="fa-IR"/>
        </w:rPr>
        <w:t>ي</w:t>
      </w:r>
      <w:r>
        <w:rPr>
          <w:rFonts w:hint="cs"/>
          <w:rtl/>
          <w:lang w:bidi="fa-IR"/>
        </w:rPr>
        <w:t>ل در حذف</w:t>
      </w:r>
      <w:r w:rsidR="001839F0">
        <w:rPr>
          <w:rFonts w:hint="cs"/>
          <w:rtl/>
          <w:lang w:bidi="fa-IR"/>
        </w:rPr>
        <w:t xml:space="preserve"> اوّل</w:t>
      </w:r>
      <w:r w:rsidR="008E338B">
        <w:rPr>
          <w:rFonts w:hint="cs"/>
          <w:rtl/>
          <w:lang w:bidi="fa-IR"/>
        </w:rPr>
        <w:t>ي</w:t>
      </w:r>
      <w:r>
        <w:rPr>
          <w:rFonts w:hint="cs"/>
          <w:rtl/>
          <w:lang w:bidi="fa-IR"/>
        </w:rPr>
        <w:t xml:space="preserve">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2</w:t>
      </w:r>
      <w:r w:rsidR="009419FF">
        <w:rPr>
          <w:rFonts w:hint="cs"/>
          <w:rtl/>
        </w:rPr>
        <w:t xml:space="preserve">ـ </w:t>
      </w:r>
      <w:r>
        <w:rPr>
          <w:rFonts w:hint="cs"/>
          <w:rtl/>
          <w:lang w:bidi="fa-IR"/>
        </w:rPr>
        <w:t>حذف جواز</w:t>
      </w:r>
      <w:r w:rsidR="008E338B">
        <w:rPr>
          <w:rFonts w:hint="cs"/>
          <w:rtl/>
          <w:lang w:bidi="fa-IR"/>
        </w:rPr>
        <w:t>ي</w:t>
      </w:r>
      <w:r>
        <w:rPr>
          <w:rFonts w:hint="cs"/>
          <w:rtl/>
          <w:lang w:bidi="fa-IR"/>
        </w:rPr>
        <w:t xml:space="preserve"> فعل در آنجا که جواب از</w:t>
      </w:r>
      <w:r w:rsidR="00106395">
        <w:rPr>
          <w:rFonts w:hint="cs"/>
          <w:rtl/>
          <w:lang w:bidi="fa-IR"/>
        </w:rPr>
        <w:t xml:space="preserve"> سؤال</w:t>
      </w:r>
      <w:r w:rsidR="00B73E18">
        <w:rPr>
          <w:rFonts w:hint="cs"/>
          <w:rtl/>
          <w:lang w:bidi="fa-IR"/>
        </w:rPr>
        <w:t xml:space="preserve"> مقدّر </w:t>
      </w:r>
      <w:r>
        <w:rPr>
          <w:rFonts w:hint="cs"/>
          <w:rtl/>
          <w:lang w:bidi="fa-IR"/>
        </w:rPr>
        <w:t>باشد مثل قول شاعر در مرث</w:t>
      </w:r>
      <w:r w:rsidR="008E338B">
        <w:rPr>
          <w:rFonts w:hint="cs"/>
          <w:rtl/>
          <w:lang w:bidi="fa-IR"/>
        </w:rPr>
        <w:t>ي</w:t>
      </w:r>
      <w:r>
        <w:rPr>
          <w:rFonts w:hint="cs"/>
          <w:rtl/>
          <w:lang w:bidi="fa-IR"/>
        </w:rPr>
        <w:t xml:space="preserve">ه </w:t>
      </w:r>
      <w:r w:rsidR="008E338B">
        <w:rPr>
          <w:rFonts w:hint="cs"/>
          <w:rtl/>
          <w:lang w:bidi="fa-IR"/>
        </w:rPr>
        <w:t>ي</w:t>
      </w:r>
      <w:r>
        <w:rPr>
          <w:rFonts w:hint="cs"/>
          <w:rtl/>
          <w:lang w:bidi="fa-IR"/>
        </w:rPr>
        <w:t>ز</w:t>
      </w:r>
      <w:r w:rsidR="008E338B">
        <w:rPr>
          <w:rFonts w:hint="cs"/>
          <w:rtl/>
          <w:lang w:bidi="fa-IR"/>
        </w:rPr>
        <w:t>ي</w:t>
      </w:r>
      <w:r>
        <w:rPr>
          <w:rFonts w:hint="cs"/>
          <w:rtl/>
          <w:lang w:bidi="fa-IR"/>
        </w:rPr>
        <w:t>د بن نهشل</w:t>
      </w:r>
      <w:r w:rsidR="00B01FDF">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0C3CAA" w:rsidRPr="00107589">
        <w:trPr>
          <w:jc w:val="center"/>
        </w:trPr>
        <w:tc>
          <w:tcPr>
            <w:tcW w:w="3172" w:type="dxa"/>
          </w:tcPr>
          <w:p w:rsidR="000C3CAA" w:rsidRPr="00107589" w:rsidRDefault="000C3CAA" w:rsidP="007E3891">
            <w:pPr>
              <w:keepNext/>
              <w:spacing w:line="180" w:lineRule="auto"/>
              <w:rPr>
                <w:rStyle w:val="a"/>
                <w:sz w:val="2"/>
                <w:szCs w:val="2"/>
              </w:rPr>
            </w:pPr>
            <w:r w:rsidRPr="008E338B">
              <w:rPr>
                <w:rStyle w:val="a"/>
                <w:rFonts w:hint="cs"/>
                <w:rtl/>
              </w:rPr>
              <w:t>ل</w:t>
            </w:r>
            <w:r w:rsidR="00673097">
              <w:rPr>
                <w:rStyle w:val="a"/>
                <w:rFonts w:hint="cs"/>
                <w:rtl/>
              </w:rPr>
              <w:t>ِ</w:t>
            </w:r>
            <w:r>
              <w:rPr>
                <w:rStyle w:val="a"/>
                <w:rFonts w:hint="cs"/>
                <w:rtl/>
              </w:rPr>
              <w:t>ي</w:t>
            </w:r>
            <w:r w:rsidR="00673097">
              <w:rPr>
                <w:rStyle w:val="a"/>
                <w:rFonts w:hint="cs"/>
                <w:rtl/>
              </w:rPr>
              <w:t>ُ</w:t>
            </w:r>
            <w:r w:rsidRPr="008E338B">
              <w:rPr>
                <w:rStyle w:val="a"/>
                <w:rFonts w:hint="cs"/>
                <w:rtl/>
              </w:rPr>
              <w:t>ب</w:t>
            </w:r>
            <w:r w:rsidR="00673097" w:rsidRPr="00673097">
              <w:rPr>
                <w:rStyle w:val="a"/>
                <w:rFonts w:hint="cs"/>
                <w:rtl/>
              </w:rPr>
              <w:t>ْ</w:t>
            </w:r>
            <w:r w:rsidRPr="008E338B">
              <w:rPr>
                <w:rStyle w:val="a"/>
                <w:rFonts w:hint="cs"/>
                <w:rtl/>
              </w:rPr>
              <w:t>ک</w:t>
            </w:r>
            <w:r w:rsidR="00673097">
              <w:rPr>
                <w:rStyle w:val="a"/>
                <w:rFonts w:hint="cs"/>
                <w:rtl/>
              </w:rPr>
              <w:t>َ</w:t>
            </w:r>
            <w:r w:rsidRPr="008E338B">
              <w:rPr>
                <w:rStyle w:val="a"/>
                <w:rFonts w:hint="cs"/>
                <w:rtl/>
              </w:rPr>
              <w:t xml:space="preserve"> </w:t>
            </w:r>
            <w:r>
              <w:rPr>
                <w:rStyle w:val="a"/>
                <w:rFonts w:hint="cs"/>
                <w:rtl/>
              </w:rPr>
              <w:t>ي</w:t>
            </w:r>
            <w:r w:rsidRPr="008E338B">
              <w:rPr>
                <w:rStyle w:val="a"/>
                <w:rFonts w:hint="cs"/>
                <w:rtl/>
              </w:rPr>
              <w:t>ز</w:t>
            </w:r>
            <w:r>
              <w:rPr>
                <w:rStyle w:val="a"/>
                <w:rFonts w:hint="cs"/>
                <w:rtl/>
              </w:rPr>
              <w:t>ي</w:t>
            </w:r>
            <w:r w:rsidRPr="008E338B">
              <w:rPr>
                <w:rStyle w:val="a"/>
                <w:rFonts w:hint="cs"/>
                <w:rtl/>
              </w:rPr>
              <w:t>د</w:t>
            </w:r>
            <w:r w:rsidR="00673097">
              <w:rPr>
                <w:rStyle w:val="a"/>
                <w:rFonts w:hint="cs"/>
                <w:rtl/>
              </w:rPr>
              <w:t>ُ</w:t>
            </w:r>
            <w:r w:rsidRPr="008E338B">
              <w:rPr>
                <w:rStyle w:val="a"/>
                <w:rFonts w:hint="cs"/>
                <w:rtl/>
              </w:rPr>
              <w:t xml:space="preserve"> ضارع</w:t>
            </w:r>
            <w:r w:rsidR="00673097">
              <w:rPr>
                <w:rStyle w:val="a"/>
                <w:rFonts w:hint="cs"/>
                <w:rtl/>
              </w:rPr>
              <w:t>ٌ</w:t>
            </w:r>
            <w:r w:rsidRPr="008E338B">
              <w:rPr>
                <w:rStyle w:val="a"/>
                <w:rFonts w:hint="cs"/>
                <w:rtl/>
              </w:rPr>
              <w:t xml:space="preserve"> ل</w:t>
            </w:r>
            <w:r w:rsidR="00673097">
              <w:rPr>
                <w:rStyle w:val="a"/>
                <w:rFonts w:hint="cs"/>
                <w:rtl/>
              </w:rPr>
              <w:t>ِخُصُ</w:t>
            </w:r>
            <w:r w:rsidRPr="008E338B">
              <w:rPr>
                <w:rStyle w:val="a"/>
                <w:rFonts w:hint="cs"/>
                <w:rtl/>
              </w:rPr>
              <w:t>ومة</w:t>
            </w:r>
            <w:r w:rsidR="00673097">
              <w:rPr>
                <w:rStyle w:val="a"/>
                <w:rFonts w:hint="cs"/>
                <w:rtl/>
              </w:rPr>
              <w:t>ٍ</w:t>
            </w:r>
            <w:r>
              <w:rPr>
                <w:rStyle w:val="a"/>
                <w:rtl/>
              </w:rPr>
              <w:br/>
            </w:r>
          </w:p>
        </w:tc>
        <w:tc>
          <w:tcPr>
            <w:tcW w:w="678" w:type="dxa"/>
          </w:tcPr>
          <w:p w:rsidR="000C3CAA" w:rsidRDefault="000C3CAA" w:rsidP="007E3891">
            <w:pPr>
              <w:keepNext/>
              <w:spacing w:line="180" w:lineRule="auto"/>
              <w:rPr>
                <w:rStyle w:val="a"/>
              </w:rPr>
            </w:pPr>
          </w:p>
        </w:tc>
        <w:tc>
          <w:tcPr>
            <w:tcW w:w="3168" w:type="dxa"/>
          </w:tcPr>
          <w:p w:rsidR="000C3CAA" w:rsidRPr="00107589" w:rsidRDefault="000C3CAA" w:rsidP="007E3891">
            <w:pPr>
              <w:keepNext/>
              <w:spacing w:line="180" w:lineRule="auto"/>
              <w:rPr>
                <w:rStyle w:val="a"/>
                <w:sz w:val="2"/>
                <w:szCs w:val="2"/>
              </w:rPr>
            </w:pPr>
            <w:r>
              <w:rPr>
                <w:rStyle w:val="a"/>
                <w:rFonts w:hint="cs"/>
                <w:rtl/>
              </w:rPr>
              <w:t xml:space="preserve">و </w:t>
            </w:r>
            <w:r w:rsidRPr="008E338B">
              <w:rPr>
                <w:rStyle w:val="a"/>
                <w:rFonts w:hint="cs"/>
                <w:rtl/>
              </w:rPr>
              <w:t>م</w:t>
            </w:r>
            <w:r w:rsidR="00673097">
              <w:rPr>
                <w:rStyle w:val="a"/>
                <w:rFonts w:hint="cs"/>
                <w:rtl/>
              </w:rPr>
              <w:t>ُ</w:t>
            </w:r>
            <w:r w:rsidRPr="008E338B">
              <w:rPr>
                <w:rStyle w:val="a"/>
                <w:rFonts w:hint="cs"/>
                <w:rtl/>
              </w:rPr>
              <w:t>خ</w:t>
            </w:r>
            <w:r w:rsidR="00673097" w:rsidRPr="00673097">
              <w:rPr>
                <w:rStyle w:val="a"/>
                <w:rFonts w:hint="cs"/>
                <w:rtl/>
              </w:rPr>
              <w:t>ْ</w:t>
            </w:r>
            <w:r w:rsidRPr="008E338B">
              <w:rPr>
                <w:rStyle w:val="a"/>
                <w:rFonts w:hint="cs"/>
                <w:rtl/>
              </w:rPr>
              <w:t>ت</w:t>
            </w:r>
            <w:r w:rsidR="00673097">
              <w:rPr>
                <w:rStyle w:val="a"/>
                <w:rFonts w:hint="cs"/>
                <w:rtl/>
              </w:rPr>
              <w:t>َ</w:t>
            </w:r>
            <w:r w:rsidRPr="008E338B">
              <w:rPr>
                <w:rStyle w:val="a"/>
                <w:rFonts w:hint="cs"/>
                <w:rtl/>
              </w:rPr>
              <w:t>ب</w:t>
            </w:r>
            <w:r w:rsidR="00673097">
              <w:rPr>
                <w:rStyle w:val="a"/>
                <w:rFonts w:hint="cs"/>
                <w:rtl/>
              </w:rPr>
              <w:t>ِ</w:t>
            </w:r>
            <w:r w:rsidRPr="008E338B">
              <w:rPr>
                <w:rStyle w:val="a"/>
                <w:rFonts w:hint="cs"/>
                <w:rtl/>
              </w:rPr>
              <w:t>ط</w:t>
            </w:r>
            <w:r w:rsidR="00673097">
              <w:rPr>
                <w:rStyle w:val="a"/>
                <w:rFonts w:hint="cs"/>
                <w:rtl/>
              </w:rPr>
              <w:t>ٌ</w:t>
            </w:r>
            <w:r w:rsidRPr="008E338B">
              <w:rPr>
                <w:rStyle w:val="a"/>
                <w:rFonts w:hint="cs"/>
                <w:rtl/>
              </w:rPr>
              <w:t xml:space="preserve"> م</w:t>
            </w:r>
            <w:r w:rsidR="00673097">
              <w:rPr>
                <w:rStyle w:val="a"/>
                <w:rFonts w:hint="cs"/>
                <w:rtl/>
              </w:rPr>
              <w:t>ِ</w:t>
            </w:r>
            <w:r w:rsidRPr="008E338B">
              <w:rPr>
                <w:rStyle w:val="a"/>
                <w:rFonts w:hint="cs"/>
                <w:rtl/>
              </w:rPr>
              <w:t>م</w:t>
            </w:r>
            <w:r w:rsidR="00673097">
              <w:rPr>
                <w:rStyle w:val="a"/>
                <w:rFonts w:hint="cs"/>
                <w:rtl/>
              </w:rPr>
              <w:t>ّ</w:t>
            </w:r>
            <w:r w:rsidRPr="008E338B">
              <w:rPr>
                <w:rStyle w:val="a"/>
                <w:rFonts w:hint="cs"/>
                <w:rtl/>
              </w:rPr>
              <w:t xml:space="preserve">ا </w:t>
            </w:r>
            <w:r>
              <w:rPr>
                <w:rStyle w:val="a"/>
                <w:rFonts w:hint="cs"/>
                <w:rtl/>
              </w:rPr>
              <w:t>ي</w:t>
            </w:r>
            <w:r w:rsidR="00673097">
              <w:rPr>
                <w:rStyle w:val="a"/>
                <w:rFonts w:hint="cs"/>
                <w:rtl/>
              </w:rPr>
              <w:t>ُ</w:t>
            </w:r>
            <w:r w:rsidRPr="008E338B">
              <w:rPr>
                <w:rStyle w:val="a"/>
                <w:rFonts w:hint="cs"/>
                <w:rtl/>
              </w:rPr>
              <w:t>ط</w:t>
            </w:r>
            <w:r>
              <w:rPr>
                <w:rStyle w:val="a"/>
                <w:rFonts w:hint="cs"/>
                <w:rtl/>
              </w:rPr>
              <w:t>ي</w:t>
            </w:r>
            <w:r w:rsidRPr="008E338B">
              <w:rPr>
                <w:rStyle w:val="a"/>
                <w:rFonts w:hint="cs"/>
                <w:rtl/>
              </w:rPr>
              <w:t>ح</w:t>
            </w:r>
            <w:r w:rsidR="00673097">
              <w:rPr>
                <w:rStyle w:val="a"/>
                <w:rFonts w:hint="cs"/>
                <w:rtl/>
              </w:rPr>
              <w:t>ُ</w:t>
            </w:r>
            <w:r w:rsidRPr="008E338B">
              <w:rPr>
                <w:rStyle w:val="a"/>
                <w:rFonts w:hint="cs"/>
                <w:rtl/>
              </w:rPr>
              <w:t xml:space="preserve"> الط</w:t>
            </w:r>
            <w:r w:rsidR="00673097">
              <w:rPr>
                <w:rStyle w:val="a"/>
                <w:rFonts w:hint="cs"/>
                <w:rtl/>
              </w:rPr>
              <w:t>َ</w:t>
            </w:r>
            <w:r w:rsidRPr="008E338B">
              <w:rPr>
                <w:rStyle w:val="a"/>
                <w:rFonts w:hint="cs"/>
                <w:rtl/>
              </w:rPr>
              <w:t>وائ</w:t>
            </w:r>
            <w:r w:rsidR="00673097">
              <w:rPr>
                <w:rStyle w:val="a"/>
                <w:rFonts w:hint="cs"/>
                <w:rtl/>
              </w:rPr>
              <w:t>ِ</w:t>
            </w:r>
            <w:r w:rsidRPr="008E338B">
              <w:rPr>
                <w:rStyle w:val="a"/>
                <w:rFonts w:hint="cs"/>
                <w:rtl/>
              </w:rPr>
              <w:t>ح</w:t>
            </w:r>
            <w:r w:rsidR="00673097">
              <w:rPr>
                <w:rStyle w:val="a"/>
                <w:rFonts w:hint="cs"/>
                <w:rtl/>
              </w:rPr>
              <w:t>ُ</w:t>
            </w:r>
            <w:r>
              <w:rPr>
                <w:rStyle w:val="a"/>
                <w:rtl/>
              </w:rPr>
              <w:br/>
            </w:r>
          </w:p>
        </w:tc>
      </w:tr>
    </w:tbl>
    <w:p w:rsidR="00B13CD3" w:rsidRDefault="00B13CD3" w:rsidP="007E3891">
      <w:pPr>
        <w:keepNext/>
        <w:ind w:firstLine="224"/>
        <w:rPr>
          <w:rFonts w:hint="cs"/>
          <w:rtl/>
          <w:lang w:bidi="fa-IR"/>
        </w:rPr>
      </w:pPr>
      <w:r>
        <w:rPr>
          <w:rFonts w:hint="cs"/>
          <w:rtl/>
          <w:lang w:bidi="fa-IR"/>
        </w:rPr>
        <w:t>با</w:t>
      </w:r>
      <w:r w:rsidR="008E338B">
        <w:rPr>
          <w:rFonts w:hint="cs"/>
          <w:rtl/>
          <w:lang w:bidi="fa-IR"/>
        </w:rPr>
        <w:t>ي</w:t>
      </w:r>
      <w:r>
        <w:rPr>
          <w:rFonts w:hint="cs"/>
          <w:rtl/>
          <w:lang w:bidi="fa-IR"/>
        </w:rPr>
        <w:t>د گر</w:t>
      </w:r>
      <w:r w:rsidR="008E338B">
        <w:rPr>
          <w:rFonts w:hint="cs"/>
          <w:rtl/>
          <w:lang w:bidi="fa-IR"/>
        </w:rPr>
        <w:t>ي</w:t>
      </w:r>
      <w:r>
        <w:rPr>
          <w:rFonts w:hint="cs"/>
          <w:rtl/>
          <w:lang w:bidi="fa-IR"/>
        </w:rPr>
        <w:t xml:space="preserve">سته شود </w:t>
      </w:r>
      <w:r w:rsidR="008E338B">
        <w:rPr>
          <w:rFonts w:hint="cs"/>
          <w:rtl/>
          <w:lang w:bidi="fa-IR"/>
        </w:rPr>
        <w:t>ي</w:t>
      </w:r>
      <w:r>
        <w:rPr>
          <w:rFonts w:hint="cs"/>
          <w:rtl/>
          <w:lang w:bidi="fa-IR"/>
        </w:rPr>
        <w:t>ز</w:t>
      </w:r>
      <w:r w:rsidR="008E338B">
        <w:rPr>
          <w:rFonts w:hint="cs"/>
          <w:rtl/>
          <w:lang w:bidi="fa-IR"/>
        </w:rPr>
        <w:t>ي</w:t>
      </w:r>
      <w:r>
        <w:rPr>
          <w:rFonts w:hint="cs"/>
          <w:rtl/>
          <w:lang w:bidi="fa-IR"/>
        </w:rPr>
        <w:t>د بن نهشل</w:t>
      </w:r>
      <w:r w:rsidR="00056BC7">
        <w:rPr>
          <w:rFonts w:hint="cs"/>
          <w:rtl/>
          <w:lang w:bidi="fa-IR"/>
        </w:rPr>
        <w:t xml:space="preserve"> و </w:t>
      </w:r>
      <w:r>
        <w:rPr>
          <w:rFonts w:hint="cs"/>
          <w:rtl/>
          <w:lang w:bidi="fa-IR"/>
        </w:rPr>
        <w:t>بگر</w:t>
      </w:r>
      <w:r w:rsidR="008E338B">
        <w:rPr>
          <w:rFonts w:hint="cs"/>
          <w:rtl/>
          <w:lang w:bidi="fa-IR"/>
        </w:rPr>
        <w:t>ي</w:t>
      </w:r>
      <w:r>
        <w:rPr>
          <w:rFonts w:hint="cs"/>
          <w:rtl/>
          <w:lang w:bidi="fa-IR"/>
        </w:rPr>
        <w:t>د بر او کس</w:t>
      </w:r>
      <w:r w:rsidR="008E338B">
        <w:rPr>
          <w:rFonts w:hint="cs"/>
          <w:rtl/>
          <w:lang w:bidi="fa-IR"/>
        </w:rPr>
        <w:t>ي</w:t>
      </w:r>
      <w:r>
        <w:rPr>
          <w:rFonts w:hint="cs"/>
          <w:rtl/>
          <w:lang w:bidi="fa-IR"/>
        </w:rPr>
        <w:t xml:space="preserve"> که ذل</w:t>
      </w:r>
      <w:r w:rsidR="008E338B">
        <w:rPr>
          <w:rFonts w:hint="cs"/>
          <w:rtl/>
          <w:lang w:bidi="fa-IR"/>
        </w:rPr>
        <w:t>ي</w:t>
      </w:r>
      <w:r>
        <w:rPr>
          <w:rFonts w:hint="cs"/>
          <w:rtl/>
          <w:lang w:bidi="fa-IR"/>
        </w:rPr>
        <w:t>ل</w:t>
      </w:r>
      <w:r w:rsidR="00056BC7">
        <w:rPr>
          <w:rFonts w:hint="cs"/>
          <w:rtl/>
          <w:lang w:bidi="fa-IR"/>
        </w:rPr>
        <w:t xml:space="preserve"> و </w:t>
      </w:r>
      <w:r>
        <w:rPr>
          <w:rFonts w:hint="cs"/>
          <w:rtl/>
          <w:lang w:bidi="fa-IR"/>
        </w:rPr>
        <w:t xml:space="preserve">عاجز است </w:t>
      </w:r>
      <w:r w:rsidR="004E0B66">
        <w:rPr>
          <w:rFonts w:hint="cs"/>
          <w:rtl/>
          <w:lang w:bidi="fa-IR"/>
        </w:rPr>
        <w:t>م</w:t>
      </w:r>
      <w:r>
        <w:rPr>
          <w:rFonts w:hint="cs"/>
          <w:rtl/>
          <w:lang w:bidi="fa-IR"/>
        </w:rPr>
        <w:t>ر دشمن</w:t>
      </w:r>
      <w:r w:rsidR="008E338B">
        <w:rPr>
          <w:rFonts w:hint="cs"/>
          <w:rtl/>
          <w:lang w:bidi="fa-IR"/>
        </w:rPr>
        <w:t>ي</w:t>
      </w:r>
      <w:r w:rsidR="00056BC7">
        <w:rPr>
          <w:rFonts w:hint="cs"/>
          <w:rtl/>
          <w:lang w:bidi="fa-IR"/>
        </w:rPr>
        <w:t xml:space="preserve"> و </w:t>
      </w:r>
      <w:r>
        <w:rPr>
          <w:rFonts w:hint="cs"/>
          <w:rtl/>
          <w:lang w:bidi="fa-IR"/>
        </w:rPr>
        <w:t>نزاع کردن با دشمنان خود</w:t>
      </w:r>
      <w:r w:rsidR="00056BC7">
        <w:rPr>
          <w:rFonts w:hint="cs"/>
          <w:rtl/>
          <w:lang w:bidi="fa-IR"/>
        </w:rPr>
        <w:t xml:space="preserve"> و</w:t>
      </w:r>
      <w:r w:rsidR="00106395">
        <w:rPr>
          <w:rFonts w:hint="cs"/>
          <w:rtl/>
          <w:lang w:bidi="fa-IR"/>
        </w:rPr>
        <w:t xml:space="preserve"> سؤال </w:t>
      </w:r>
      <w:r>
        <w:rPr>
          <w:rFonts w:hint="cs"/>
          <w:rtl/>
          <w:lang w:bidi="fa-IR"/>
        </w:rPr>
        <w:t>کننده بخشش بدون</w:t>
      </w:r>
      <w:r w:rsidR="002D5F48">
        <w:rPr>
          <w:rFonts w:hint="cs"/>
          <w:rtl/>
          <w:lang w:bidi="fa-IR"/>
        </w:rPr>
        <w:t xml:space="preserve"> وسیله </w:t>
      </w:r>
      <w:r>
        <w:rPr>
          <w:rFonts w:hint="cs"/>
          <w:rtl/>
          <w:lang w:bidi="fa-IR"/>
        </w:rPr>
        <w:t>از جهت نابود</w:t>
      </w:r>
      <w:r w:rsidR="00056BC7">
        <w:rPr>
          <w:rFonts w:hint="cs"/>
          <w:rtl/>
          <w:lang w:bidi="fa-IR"/>
        </w:rPr>
        <w:t xml:space="preserve"> و </w:t>
      </w:r>
      <w:r w:rsidR="00A61B76">
        <w:rPr>
          <w:rFonts w:hint="cs"/>
          <w:rtl/>
          <w:lang w:bidi="fa-IR"/>
        </w:rPr>
        <w:t>تلف</w:t>
      </w:r>
      <w:r w:rsidR="00A61B76">
        <w:rPr>
          <w:rFonts w:hint="eastAsia"/>
          <w:rtl/>
          <w:lang w:bidi="fa-IR"/>
        </w:rPr>
        <w:t>‌</w:t>
      </w:r>
      <w:r>
        <w:rPr>
          <w:rFonts w:hint="cs"/>
          <w:rtl/>
          <w:lang w:bidi="fa-IR"/>
        </w:rPr>
        <w:t>کردن مهلکات</w:t>
      </w:r>
      <w:r w:rsidR="00056BC7">
        <w:rPr>
          <w:rFonts w:hint="cs"/>
          <w:rtl/>
          <w:lang w:bidi="fa-IR"/>
        </w:rPr>
        <w:t xml:space="preserve"> و </w:t>
      </w:r>
      <w:r>
        <w:rPr>
          <w:rFonts w:hint="cs"/>
          <w:rtl/>
          <w:lang w:bidi="fa-IR"/>
        </w:rPr>
        <w:t>مص</w:t>
      </w:r>
      <w:r w:rsidR="008E338B">
        <w:rPr>
          <w:rFonts w:hint="cs"/>
          <w:rtl/>
          <w:lang w:bidi="fa-IR"/>
        </w:rPr>
        <w:t>ي</w:t>
      </w:r>
      <w:r>
        <w:rPr>
          <w:rFonts w:hint="cs"/>
          <w:rtl/>
          <w:lang w:bidi="fa-IR"/>
        </w:rPr>
        <w:t>بتها</w:t>
      </w:r>
      <w:r w:rsidR="008E338B">
        <w:rPr>
          <w:rFonts w:hint="cs"/>
          <w:rtl/>
          <w:lang w:bidi="fa-IR"/>
        </w:rPr>
        <w:t>ي</w:t>
      </w:r>
      <w:r>
        <w:rPr>
          <w:rFonts w:hint="cs"/>
          <w:rtl/>
          <w:lang w:bidi="fa-IR"/>
        </w:rPr>
        <w:t xml:space="preserve"> روزگار مال او را با </w:t>
      </w:r>
      <w:r w:rsidR="008E338B">
        <w:rPr>
          <w:rFonts w:hint="cs"/>
          <w:rtl/>
          <w:lang w:bidi="fa-IR"/>
        </w:rPr>
        <w:t>ي</w:t>
      </w:r>
      <w:r>
        <w:rPr>
          <w:rFonts w:hint="cs"/>
          <w:rtl/>
          <w:lang w:bidi="fa-IR"/>
        </w:rPr>
        <w:t>ز</w:t>
      </w:r>
      <w:r w:rsidR="008E338B">
        <w:rPr>
          <w:rFonts w:hint="cs"/>
          <w:rtl/>
          <w:lang w:bidi="fa-IR"/>
        </w:rPr>
        <w:t>ي</w:t>
      </w:r>
      <w:r>
        <w:rPr>
          <w:rFonts w:hint="cs"/>
          <w:rtl/>
          <w:lang w:bidi="fa-IR"/>
        </w:rPr>
        <w:t>د</w:t>
      </w:r>
      <w:r w:rsidR="00A61B76">
        <w:rPr>
          <w:rFonts w:hint="cs"/>
          <w:rtl/>
          <w:lang w:bidi="fa-IR"/>
        </w:rPr>
        <w:t xml:space="preserve"> </w:t>
      </w:r>
      <w:r>
        <w:rPr>
          <w:rFonts w:hint="cs"/>
          <w:rtl/>
          <w:lang w:bidi="fa-IR"/>
        </w:rPr>
        <w:t>بن نهشل</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شاهد در حذف فعل است از سر فاعل که </w:t>
      </w:r>
      <w:r w:rsidR="00E5664D">
        <w:rPr>
          <w:rFonts w:hint="cs"/>
          <w:rtl/>
          <w:lang w:bidi="fa-IR"/>
        </w:rPr>
        <w:t>«</w:t>
      </w:r>
      <w:r>
        <w:rPr>
          <w:rFonts w:hint="cs"/>
          <w:rtl/>
          <w:lang w:bidi="fa-IR"/>
        </w:rPr>
        <w:t>ضار</w:t>
      </w:r>
      <w:r w:rsidR="00E5664D">
        <w:rPr>
          <w:rFonts w:hint="cs"/>
          <w:rtl/>
          <w:lang w:bidi="fa-IR"/>
        </w:rPr>
        <w:t>ِ</w:t>
      </w:r>
      <w:r>
        <w:rPr>
          <w:rFonts w:hint="cs"/>
          <w:rtl/>
          <w:lang w:bidi="fa-IR"/>
        </w:rPr>
        <w:t>ع</w:t>
      </w:r>
      <w:r w:rsidR="00E5664D">
        <w:rPr>
          <w:rFonts w:hint="cs"/>
          <w:rtl/>
          <w:lang w:bidi="fa-IR"/>
        </w:rPr>
        <w:t>ٌ»</w:t>
      </w:r>
      <w:r>
        <w:rPr>
          <w:rFonts w:hint="cs"/>
          <w:rtl/>
          <w:lang w:bidi="fa-IR"/>
        </w:rPr>
        <w:t xml:space="preserve"> بوده باشد</w:t>
      </w:r>
      <w:r w:rsidR="00A61B76">
        <w:rPr>
          <w:rFonts w:hint="cs"/>
          <w:rtl/>
          <w:lang w:bidi="fa-IR"/>
        </w:rPr>
        <w:t xml:space="preserve"> </w:t>
      </w:r>
      <w:r w:rsidR="00E73555">
        <w:rPr>
          <w:rFonts w:hint="cs"/>
          <w:rtl/>
          <w:lang w:bidi="fa-IR"/>
        </w:rPr>
        <w:t>‌ا</w:t>
      </w:r>
      <w:r w:rsidR="008E338B">
        <w:rPr>
          <w:rFonts w:hint="cs"/>
          <w:rtl/>
          <w:lang w:bidi="fa-IR"/>
        </w:rPr>
        <w:t>ي</w:t>
      </w:r>
      <w:r w:rsidR="00E73555">
        <w:rPr>
          <w:rFonts w:hint="cs"/>
          <w:rtl/>
          <w:lang w:bidi="fa-IR"/>
        </w:rPr>
        <w:t xml:space="preserve"> </w:t>
      </w:r>
      <w:r w:rsidR="008E338B">
        <w:rPr>
          <w:rFonts w:hint="cs"/>
          <w:rtl/>
          <w:lang w:bidi="fa-IR"/>
        </w:rPr>
        <w:t>ي</w:t>
      </w:r>
      <w:r w:rsidR="00E5664D">
        <w:rPr>
          <w:rFonts w:hint="cs"/>
          <w:rtl/>
          <w:lang w:bidi="fa-IR"/>
        </w:rPr>
        <w:t>َ</w:t>
      </w:r>
      <w:r>
        <w:rPr>
          <w:rFonts w:hint="cs"/>
          <w:rtl/>
          <w:lang w:bidi="fa-IR"/>
        </w:rPr>
        <w:t>ب</w:t>
      </w:r>
      <w:r w:rsidR="00E5664D">
        <w:rPr>
          <w:rFonts w:hint="cs"/>
          <w:rtl/>
        </w:rPr>
        <w:t>ْ</w:t>
      </w:r>
      <w:r>
        <w:rPr>
          <w:rFonts w:hint="cs"/>
          <w:rtl/>
          <w:lang w:bidi="fa-IR"/>
        </w:rPr>
        <w:t>ک</w:t>
      </w:r>
      <w:r w:rsidR="008E338B">
        <w:rPr>
          <w:rFonts w:hint="cs"/>
          <w:rtl/>
          <w:lang w:bidi="fa-IR"/>
        </w:rPr>
        <w:t>ي</w:t>
      </w:r>
      <w:r w:rsidR="004E0B66">
        <w:rPr>
          <w:rFonts w:hint="cs"/>
          <w:rtl/>
          <w:lang w:bidi="fa-IR"/>
        </w:rPr>
        <w:t>ه</w:t>
      </w:r>
      <w:r w:rsidR="00E5664D">
        <w:rPr>
          <w:rFonts w:hint="cs"/>
          <w:rtl/>
          <w:lang w:bidi="fa-IR"/>
        </w:rPr>
        <w:t>ِ</w:t>
      </w:r>
      <w:r>
        <w:rPr>
          <w:rFonts w:hint="cs"/>
          <w:rtl/>
          <w:lang w:bidi="fa-IR"/>
        </w:rPr>
        <w:t xml:space="preserve"> ضار</w:t>
      </w:r>
      <w:r w:rsidR="00E5664D">
        <w:rPr>
          <w:rFonts w:hint="cs"/>
          <w:rtl/>
          <w:lang w:bidi="fa-IR"/>
        </w:rPr>
        <w:t>ِ</w:t>
      </w:r>
      <w:r>
        <w:rPr>
          <w:rFonts w:hint="cs"/>
          <w:rtl/>
          <w:lang w:bidi="fa-IR"/>
        </w:rPr>
        <w:t>ع</w:t>
      </w:r>
      <w:r w:rsidR="00E5664D">
        <w:rPr>
          <w:rFonts w:hint="cs"/>
          <w:rtl/>
          <w:lang w:bidi="fa-IR"/>
        </w:rPr>
        <w:t>ٌ</w:t>
      </w:r>
      <w:r>
        <w:rPr>
          <w:rFonts w:hint="cs"/>
          <w:rtl/>
          <w:lang w:bidi="fa-IR"/>
        </w:rPr>
        <w:t xml:space="preserve"> به جهت</w:t>
      </w:r>
      <w:r w:rsidR="00A61B76">
        <w:rPr>
          <w:rFonts w:hint="cs"/>
          <w:rtl/>
          <w:lang w:bidi="fa-IR"/>
        </w:rPr>
        <w:t xml:space="preserve"> و</w:t>
      </w:r>
      <w:r>
        <w:rPr>
          <w:rFonts w:hint="cs"/>
          <w:rtl/>
          <w:lang w:bidi="fa-IR"/>
        </w:rPr>
        <w:t>جو</w:t>
      </w:r>
      <w:r w:rsidR="00A61B76">
        <w:rPr>
          <w:rFonts w:hint="cs"/>
          <w:rtl/>
          <w:lang w:bidi="fa-IR"/>
        </w:rPr>
        <w:t>د</w:t>
      </w:r>
      <w:r>
        <w:rPr>
          <w:rFonts w:hint="cs"/>
          <w:rtl/>
          <w:lang w:bidi="fa-IR"/>
        </w:rPr>
        <w:t xml:space="preserve"> قرينه كه آن بودن كلام است جواب از</w:t>
      </w:r>
      <w:r w:rsidR="00106395">
        <w:rPr>
          <w:rFonts w:hint="cs"/>
          <w:rtl/>
          <w:lang w:bidi="fa-IR"/>
        </w:rPr>
        <w:t xml:space="preserve"> سؤال</w:t>
      </w:r>
      <w:r w:rsidR="00B73E18">
        <w:rPr>
          <w:rFonts w:hint="cs"/>
          <w:rtl/>
          <w:lang w:bidi="fa-IR"/>
        </w:rPr>
        <w:t xml:space="preserve"> مقدّر </w:t>
      </w:r>
      <w:r>
        <w:rPr>
          <w:rFonts w:hint="cs"/>
          <w:rtl/>
          <w:lang w:bidi="fa-IR"/>
        </w:rPr>
        <w:t>كه گويا گفته است</w:t>
      </w:r>
      <w:r w:rsidR="00D26316">
        <w:rPr>
          <w:rFonts w:hint="cs"/>
          <w:rtl/>
          <w:lang w:bidi="fa-IR"/>
        </w:rPr>
        <w:t xml:space="preserve"> «</w:t>
      </w:r>
      <w:r w:rsidRPr="00197325">
        <w:rPr>
          <w:rStyle w:val="a"/>
          <w:rFonts w:hint="cs"/>
          <w:rtl/>
        </w:rPr>
        <w:t>م</w:t>
      </w:r>
      <w:r w:rsidR="00E5664D">
        <w:rPr>
          <w:rStyle w:val="a"/>
          <w:rFonts w:hint="cs"/>
          <w:rtl/>
        </w:rPr>
        <w:t>َ</w:t>
      </w:r>
      <w:r w:rsidRPr="00197325">
        <w:rPr>
          <w:rStyle w:val="a"/>
          <w:rFonts w:hint="cs"/>
          <w:rtl/>
        </w:rPr>
        <w:t>ن</w:t>
      </w:r>
      <w:r w:rsidR="00E5664D">
        <w:rPr>
          <w:rFonts w:hint="cs"/>
          <w:rtl/>
        </w:rPr>
        <w:t>ْ</w:t>
      </w:r>
      <w:r w:rsidRPr="00197325">
        <w:rPr>
          <w:rStyle w:val="a"/>
          <w:rFonts w:hint="cs"/>
          <w:rtl/>
        </w:rPr>
        <w:t xml:space="preserve"> ي</w:t>
      </w:r>
      <w:r w:rsidR="00E5664D">
        <w:rPr>
          <w:rStyle w:val="a"/>
          <w:rFonts w:hint="cs"/>
          <w:rtl/>
        </w:rPr>
        <w:t>َ</w:t>
      </w:r>
      <w:r w:rsidRPr="00197325">
        <w:rPr>
          <w:rStyle w:val="a"/>
          <w:rFonts w:hint="cs"/>
          <w:rtl/>
        </w:rPr>
        <w:t>بكيه</w:t>
      </w:r>
      <w:r w:rsidR="00E73555">
        <w:rPr>
          <w:rFonts w:hint="cs"/>
          <w:rtl/>
          <w:lang w:bidi="fa-IR"/>
        </w:rPr>
        <w:t>؟</w:t>
      </w:r>
      <w:r w:rsidR="00C141C3">
        <w:rPr>
          <w:rFonts w:hint="cs"/>
          <w:rtl/>
          <w:lang w:bidi="fa-IR"/>
        </w:rPr>
        <w:t xml:space="preserve">» </w:t>
      </w:r>
      <w:r>
        <w:rPr>
          <w:rFonts w:hint="cs"/>
          <w:rtl/>
          <w:lang w:bidi="fa-IR"/>
        </w:rPr>
        <w:t>فيقول</w:t>
      </w:r>
      <w:r w:rsidR="00D26316">
        <w:rPr>
          <w:rFonts w:hint="cs"/>
          <w:rtl/>
          <w:lang w:bidi="fa-IR"/>
        </w:rPr>
        <w:t xml:space="preserve"> «</w:t>
      </w:r>
      <w:r w:rsidRPr="00197325">
        <w:rPr>
          <w:rStyle w:val="a"/>
          <w:rFonts w:hint="cs"/>
          <w:rtl/>
        </w:rPr>
        <w:t>ي</w:t>
      </w:r>
      <w:r w:rsidR="00E5664D">
        <w:rPr>
          <w:rStyle w:val="a"/>
          <w:rFonts w:hint="cs"/>
          <w:rtl/>
        </w:rPr>
        <w:t>َ</w:t>
      </w:r>
      <w:r w:rsidRPr="00197325">
        <w:rPr>
          <w:rStyle w:val="a"/>
          <w:rFonts w:hint="cs"/>
          <w:rtl/>
        </w:rPr>
        <w:t>بكيه ضار</w:t>
      </w:r>
      <w:r w:rsidR="00E5664D">
        <w:rPr>
          <w:rStyle w:val="a"/>
          <w:rFonts w:hint="cs"/>
          <w:rtl/>
        </w:rPr>
        <w:t>ِ</w:t>
      </w:r>
      <w:r w:rsidRPr="00197325">
        <w:rPr>
          <w:rStyle w:val="a"/>
          <w:rFonts w:hint="cs"/>
          <w:rtl/>
        </w:rPr>
        <w:t>ع</w:t>
      </w:r>
      <w:r w:rsidR="00E5664D">
        <w:rPr>
          <w:rStyle w:val="a"/>
          <w:rFonts w:hint="cs"/>
          <w:rtl/>
        </w:rPr>
        <w:t>ٌ</w:t>
      </w:r>
      <w:r w:rsidR="00A61B76">
        <w:rPr>
          <w:rFonts w:hint="cs"/>
          <w:rtl/>
          <w:lang w:bidi="fa-IR"/>
        </w:rPr>
        <w:t>»</w:t>
      </w:r>
      <w:r w:rsidR="00E73555">
        <w:rPr>
          <w:rFonts w:hint="cs"/>
          <w:rtl/>
          <w:lang w:bidi="fa-IR"/>
        </w:rPr>
        <w:t>.</w:t>
      </w:r>
      <w:r w:rsidR="002854C2">
        <w:rPr>
          <w:rFonts w:hint="cs"/>
          <w:rtl/>
          <w:lang w:bidi="fa-IR"/>
        </w:rPr>
        <w:t xml:space="preserve"> </w:t>
      </w:r>
      <w:r>
        <w:rPr>
          <w:rFonts w:hint="cs"/>
          <w:rtl/>
          <w:lang w:bidi="fa-IR"/>
        </w:rPr>
        <w:t>کلمه ل</w:t>
      </w:r>
      <w:r w:rsidR="008E338B">
        <w:rPr>
          <w:rFonts w:hint="cs"/>
          <w:rtl/>
          <w:lang w:bidi="fa-IR"/>
        </w:rPr>
        <w:t>ي</w:t>
      </w:r>
      <w:r w:rsidR="004E0B66">
        <w:rPr>
          <w:rFonts w:hint="cs"/>
          <w:rtl/>
          <w:lang w:bidi="fa-IR"/>
        </w:rPr>
        <w:t>ُ</w:t>
      </w:r>
      <w:r>
        <w:rPr>
          <w:rFonts w:hint="cs"/>
          <w:rtl/>
          <w:lang w:bidi="fa-IR"/>
        </w:rPr>
        <w:t>ب</w:t>
      </w:r>
      <w:r w:rsidR="004E0B66">
        <w:rPr>
          <w:rFonts w:hint="cs"/>
          <w:rtl/>
          <w:lang w:bidi="fa-IR"/>
        </w:rPr>
        <w:t>ْ</w:t>
      </w:r>
      <w:r>
        <w:rPr>
          <w:rFonts w:hint="cs"/>
          <w:rtl/>
          <w:lang w:bidi="fa-IR"/>
        </w:rPr>
        <w:t>ک</w:t>
      </w:r>
      <w:r w:rsidR="004E0B66">
        <w:rPr>
          <w:rFonts w:hint="cs"/>
          <w:rtl/>
          <w:lang w:bidi="fa-IR"/>
        </w:rPr>
        <w:t>َ</w:t>
      </w:r>
      <w:r>
        <w:rPr>
          <w:rFonts w:hint="cs"/>
          <w:rtl/>
          <w:lang w:bidi="fa-IR"/>
        </w:rPr>
        <w:t xml:space="preserve"> فعل امر</w:t>
      </w:r>
      <w:r w:rsidR="00056BC7">
        <w:rPr>
          <w:rFonts w:hint="cs"/>
          <w:rtl/>
          <w:lang w:bidi="fa-IR"/>
        </w:rPr>
        <w:t xml:space="preserve"> و</w:t>
      </w:r>
      <w:r w:rsidR="00BB22AE">
        <w:rPr>
          <w:rFonts w:hint="cs"/>
          <w:rtl/>
          <w:lang w:bidi="fa-IR"/>
        </w:rPr>
        <w:t xml:space="preserve"> به صورت </w:t>
      </w:r>
      <w:r>
        <w:rPr>
          <w:rFonts w:hint="cs"/>
          <w:rtl/>
          <w:lang w:bidi="fa-IR"/>
        </w:rPr>
        <w:t>مجهول است</w:t>
      </w:r>
      <w:r w:rsidR="00352504">
        <w:rPr>
          <w:rFonts w:hint="cs"/>
          <w:rtl/>
          <w:lang w:bidi="fa-IR"/>
        </w:rPr>
        <w:t>،</w:t>
      </w:r>
      <w:r w:rsidR="00056BC7">
        <w:rPr>
          <w:rFonts w:hint="cs"/>
          <w:rtl/>
          <w:lang w:bidi="fa-IR"/>
        </w:rPr>
        <w:t xml:space="preserve"> و </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د به صورت مرفوع تا مفعول فعل مجهول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نا</w:t>
      </w:r>
      <w:r w:rsidR="008E338B">
        <w:rPr>
          <w:rFonts w:hint="cs"/>
          <w:rtl/>
          <w:lang w:bidi="fa-IR"/>
        </w:rPr>
        <w:t>ي</w:t>
      </w:r>
      <w:r>
        <w:rPr>
          <w:rFonts w:hint="cs"/>
          <w:rtl/>
          <w:lang w:bidi="fa-IR"/>
        </w:rPr>
        <w:t xml:space="preserve">ب فاعل آن باشد ضارع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عاجز ذل</w:t>
      </w:r>
      <w:r w:rsidR="008E338B">
        <w:rPr>
          <w:rFonts w:hint="cs"/>
          <w:rtl/>
          <w:lang w:bidi="fa-IR"/>
        </w:rPr>
        <w:t>ي</w:t>
      </w:r>
      <w:r>
        <w:rPr>
          <w:rFonts w:hint="cs"/>
          <w:rtl/>
          <w:lang w:bidi="fa-IR"/>
        </w:rPr>
        <w:t>ل که فاعل فعل محذوف است</w:t>
      </w:r>
      <w:r w:rsidR="00106395">
        <w:rPr>
          <w:rFonts w:hint="cs"/>
          <w:rtl/>
          <w:lang w:bidi="fa-IR"/>
        </w:rPr>
        <w:t xml:space="preserve"> </w:t>
      </w:r>
      <w:r w:rsidR="00E73555">
        <w:rPr>
          <w:rFonts w:hint="cs"/>
          <w:rtl/>
          <w:lang w:bidi="fa-IR"/>
        </w:rPr>
        <w:t>‌ا</w:t>
      </w:r>
      <w:r w:rsidR="008E338B">
        <w:rPr>
          <w:rFonts w:hint="cs"/>
          <w:rtl/>
          <w:lang w:bidi="fa-IR"/>
        </w:rPr>
        <w:t>ي</w:t>
      </w:r>
      <w:r w:rsidR="00E73555">
        <w:rPr>
          <w:rFonts w:hint="cs"/>
          <w:rtl/>
          <w:lang w:bidi="fa-IR"/>
        </w:rPr>
        <w:t xml:space="preserve"> </w:t>
      </w:r>
      <w:r w:rsidR="008E338B">
        <w:rPr>
          <w:rFonts w:hint="cs"/>
          <w:rtl/>
          <w:lang w:bidi="fa-IR"/>
        </w:rPr>
        <w:t>ي</w:t>
      </w:r>
      <w:r>
        <w:rPr>
          <w:rFonts w:hint="cs"/>
          <w:rtl/>
          <w:lang w:bidi="fa-IR"/>
        </w:rPr>
        <w:t>بک</w:t>
      </w:r>
      <w:r w:rsidR="008E338B">
        <w:rPr>
          <w:rFonts w:hint="cs"/>
          <w:rtl/>
          <w:lang w:bidi="fa-IR"/>
        </w:rPr>
        <w:t>ي</w:t>
      </w:r>
      <w:r>
        <w:rPr>
          <w:rFonts w:hint="cs"/>
          <w:rtl/>
          <w:lang w:bidi="fa-IR"/>
        </w:rPr>
        <w:t>ه ضارع به قر</w:t>
      </w:r>
      <w:r w:rsidR="008E338B">
        <w:rPr>
          <w:rFonts w:hint="cs"/>
          <w:rtl/>
          <w:lang w:bidi="fa-IR"/>
        </w:rPr>
        <w:t>ي</w:t>
      </w:r>
      <w:r>
        <w:rPr>
          <w:rFonts w:hint="cs"/>
          <w:rtl/>
          <w:lang w:bidi="fa-IR"/>
        </w:rPr>
        <w:t>نه</w:t>
      </w:r>
      <w:r w:rsidR="00106395">
        <w:rPr>
          <w:rFonts w:hint="cs"/>
          <w:rtl/>
          <w:lang w:bidi="fa-IR"/>
        </w:rPr>
        <w:t xml:space="preserve"> سؤال</w:t>
      </w:r>
      <w:r w:rsidR="00B73E18">
        <w:rPr>
          <w:rFonts w:hint="cs"/>
          <w:rtl/>
          <w:lang w:bidi="fa-IR"/>
        </w:rPr>
        <w:t xml:space="preserve"> مقدّر </w:t>
      </w:r>
      <w:r>
        <w:rPr>
          <w:rFonts w:hint="cs"/>
          <w:rtl/>
          <w:lang w:bidi="fa-IR"/>
        </w:rPr>
        <w:t>که همان</w:t>
      </w:r>
      <w:r w:rsidR="00D26316">
        <w:rPr>
          <w:rFonts w:hint="cs"/>
          <w:rtl/>
          <w:lang w:bidi="fa-IR"/>
        </w:rPr>
        <w:t xml:space="preserve"> «</w:t>
      </w:r>
      <w:r w:rsidRPr="00197325">
        <w:rPr>
          <w:rStyle w:val="a"/>
          <w:rFonts w:hint="cs"/>
          <w:rtl/>
        </w:rPr>
        <w:t xml:space="preserve">من </w:t>
      </w:r>
      <w:r w:rsidR="008E338B">
        <w:rPr>
          <w:rStyle w:val="a"/>
          <w:rFonts w:hint="cs"/>
          <w:rtl/>
        </w:rPr>
        <w:t>ي</w:t>
      </w:r>
      <w:r w:rsidRPr="00197325">
        <w:rPr>
          <w:rStyle w:val="a"/>
          <w:rFonts w:hint="cs"/>
          <w:rtl/>
        </w:rPr>
        <w:t>بک</w:t>
      </w:r>
      <w:r w:rsidR="008E338B">
        <w:rPr>
          <w:rStyle w:val="a"/>
          <w:rFonts w:hint="cs"/>
          <w:rtl/>
        </w:rPr>
        <w:t>ي</w:t>
      </w:r>
      <w:r w:rsidRPr="00197325">
        <w:rPr>
          <w:rStyle w:val="a"/>
          <w:rFonts w:hint="cs"/>
          <w:rtl/>
        </w:rPr>
        <w:t>ه</w:t>
      </w:r>
      <w:r w:rsidR="00A61B76">
        <w:rPr>
          <w:rFonts w:hint="cs"/>
          <w:rtl/>
          <w:lang w:bidi="fa-IR"/>
        </w:rPr>
        <w:t>؟</w:t>
      </w:r>
      <w:r w:rsidR="004D69E2">
        <w:rPr>
          <w:rFonts w:hint="cs"/>
          <w:rtl/>
          <w:lang w:bidi="fa-IR"/>
        </w:rPr>
        <w:t xml:space="preserve">» </w:t>
      </w:r>
      <w:r>
        <w:rPr>
          <w:rFonts w:hint="cs"/>
          <w:rtl/>
          <w:lang w:bidi="fa-IR"/>
        </w:rPr>
        <w:t>است</w:t>
      </w:r>
      <w:r w:rsidR="00D26316">
        <w:rPr>
          <w:rFonts w:hint="cs"/>
          <w:rtl/>
          <w:lang w:bidi="fa-IR"/>
        </w:rPr>
        <w:t xml:space="preserve"> </w:t>
      </w:r>
      <w:r w:rsidR="00E5664D">
        <w:rPr>
          <w:rFonts w:hint="cs"/>
          <w:rtl/>
          <w:lang w:bidi="fa-IR"/>
        </w:rPr>
        <w:t>(</w:t>
      </w:r>
      <w:r w:rsidR="00614248">
        <w:rPr>
          <w:rFonts w:hint="cs"/>
          <w:rtl/>
          <w:lang w:bidi="fa-IR"/>
        </w:rPr>
        <w:t>البته بنا</w:t>
      </w:r>
      <w:r>
        <w:rPr>
          <w:rFonts w:hint="cs"/>
          <w:rtl/>
          <w:lang w:bidi="fa-IR"/>
        </w:rPr>
        <w:t>بر نقل</w:t>
      </w:r>
      <w:r w:rsidR="00352504">
        <w:rPr>
          <w:rFonts w:hint="cs"/>
          <w:rtl/>
          <w:lang w:bidi="fa-IR"/>
        </w:rPr>
        <w:t>ی</w:t>
      </w:r>
      <w:r w:rsidR="004D69E2">
        <w:rPr>
          <w:rFonts w:hint="cs"/>
          <w:rtl/>
          <w:lang w:bidi="fa-IR"/>
        </w:rPr>
        <w:t xml:space="preserve"> </w:t>
      </w:r>
      <w:r w:rsidR="00352504">
        <w:rPr>
          <w:rFonts w:hint="cs"/>
          <w:rtl/>
          <w:lang w:bidi="fa-IR"/>
        </w:rPr>
        <w:t>«</w:t>
      </w:r>
      <w:r>
        <w:rPr>
          <w:rFonts w:hint="cs"/>
          <w:rtl/>
          <w:lang w:bidi="fa-IR"/>
        </w:rPr>
        <w:t>ل</w:t>
      </w:r>
      <w:r w:rsidR="00E5664D">
        <w:rPr>
          <w:rFonts w:hint="cs"/>
          <w:rtl/>
          <w:lang w:bidi="fa-IR"/>
        </w:rPr>
        <w:t>ِ</w:t>
      </w:r>
      <w:r w:rsidR="008E338B">
        <w:rPr>
          <w:rFonts w:hint="cs"/>
          <w:rtl/>
          <w:lang w:bidi="fa-IR"/>
        </w:rPr>
        <w:t>ي</w:t>
      </w:r>
      <w:r w:rsidR="00E5664D">
        <w:rPr>
          <w:rFonts w:hint="cs"/>
          <w:rtl/>
          <w:lang w:bidi="fa-IR"/>
        </w:rPr>
        <w:t>َ</w:t>
      </w:r>
      <w:r>
        <w:rPr>
          <w:rFonts w:hint="cs"/>
          <w:rtl/>
          <w:lang w:bidi="fa-IR"/>
        </w:rPr>
        <w:t>ب</w:t>
      </w:r>
      <w:r w:rsidR="00E5664D">
        <w:rPr>
          <w:rFonts w:hint="cs"/>
          <w:rtl/>
        </w:rPr>
        <w:t>ْ</w:t>
      </w:r>
      <w:r>
        <w:rPr>
          <w:rFonts w:hint="cs"/>
          <w:rtl/>
          <w:lang w:bidi="fa-IR"/>
        </w:rPr>
        <w:t>ک</w:t>
      </w:r>
      <w:r w:rsidR="00E5664D">
        <w:rPr>
          <w:rFonts w:hint="cs"/>
          <w:rtl/>
          <w:lang w:bidi="fa-IR"/>
        </w:rPr>
        <w:t>ِ</w:t>
      </w:r>
      <w:r>
        <w:rPr>
          <w:rFonts w:hint="cs"/>
          <w:rtl/>
          <w:lang w:bidi="fa-IR"/>
        </w:rPr>
        <w:t xml:space="preserve"> </w:t>
      </w:r>
      <w:r w:rsidR="008E338B">
        <w:rPr>
          <w:rFonts w:hint="cs"/>
          <w:rtl/>
          <w:lang w:bidi="fa-IR"/>
        </w:rPr>
        <w:t>ي</w:t>
      </w:r>
      <w:r>
        <w:rPr>
          <w:rFonts w:hint="cs"/>
          <w:rtl/>
          <w:lang w:bidi="fa-IR"/>
        </w:rPr>
        <w:t>ز</w:t>
      </w:r>
      <w:r w:rsidR="008E338B">
        <w:rPr>
          <w:rFonts w:hint="cs"/>
          <w:rtl/>
          <w:lang w:bidi="fa-IR"/>
        </w:rPr>
        <w:t>ي</w:t>
      </w:r>
      <w:r>
        <w:rPr>
          <w:rFonts w:hint="cs"/>
          <w:rtl/>
          <w:lang w:bidi="fa-IR"/>
        </w:rPr>
        <w:t>د</w:t>
      </w:r>
      <w:r w:rsidR="00E5664D">
        <w:rPr>
          <w:rFonts w:hint="cs"/>
          <w:rtl/>
          <w:lang w:bidi="fa-IR"/>
        </w:rPr>
        <w:t>َ</w:t>
      </w:r>
      <w:r w:rsidR="00352504">
        <w:rPr>
          <w:rFonts w:hint="cs"/>
          <w:rtl/>
          <w:lang w:bidi="fa-IR"/>
        </w:rPr>
        <w:t xml:space="preserve">» </w:t>
      </w:r>
      <w:r>
        <w:rPr>
          <w:rFonts w:hint="cs"/>
          <w:rtl/>
          <w:lang w:bidi="fa-IR"/>
        </w:rPr>
        <w:t>به صورت فعل معلوم</w:t>
      </w:r>
      <w:r w:rsidR="00056BC7">
        <w:rPr>
          <w:rFonts w:hint="cs"/>
          <w:rtl/>
          <w:lang w:bidi="fa-IR"/>
        </w:rPr>
        <w:t xml:space="preserve"> و </w:t>
      </w:r>
      <w:r>
        <w:rPr>
          <w:rFonts w:hint="cs"/>
          <w:rtl/>
          <w:lang w:bidi="fa-IR"/>
        </w:rPr>
        <w:t xml:space="preserve">نصب </w:t>
      </w:r>
      <w:r w:rsidR="008E338B">
        <w:rPr>
          <w:rFonts w:hint="cs"/>
          <w:rtl/>
          <w:lang w:bidi="fa-IR"/>
        </w:rPr>
        <w:t>ي</w:t>
      </w:r>
      <w:r>
        <w:rPr>
          <w:rFonts w:hint="cs"/>
          <w:rtl/>
          <w:lang w:bidi="fa-IR"/>
        </w:rPr>
        <w:t>ز</w:t>
      </w:r>
      <w:r w:rsidR="008E338B">
        <w:rPr>
          <w:rFonts w:hint="cs"/>
          <w:rtl/>
          <w:lang w:bidi="fa-IR"/>
        </w:rPr>
        <w:t>ي</w:t>
      </w:r>
      <w:r>
        <w:rPr>
          <w:rFonts w:hint="cs"/>
          <w:rtl/>
          <w:lang w:bidi="fa-IR"/>
        </w:rPr>
        <w:t>د که از محل بحث ما خارج خواهد بود</w:t>
      </w:r>
      <w:r w:rsidR="00E5664D">
        <w:rPr>
          <w:rFonts w:hint="cs"/>
          <w:rtl/>
          <w:lang w:bidi="fa-IR"/>
        </w:rPr>
        <w:t>)</w:t>
      </w:r>
      <w:r w:rsidR="00D26316">
        <w:rPr>
          <w:rFonts w:hint="cs"/>
          <w:rtl/>
          <w:lang w:bidi="fa-IR"/>
        </w:rPr>
        <w:t xml:space="preserve"> «</w:t>
      </w:r>
      <w:r>
        <w:rPr>
          <w:rFonts w:hint="cs"/>
          <w:rtl/>
          <w:lang w:bidi="fa-IR"/>
        </w:rPr>
        <w:t>لخصو</w:t>
      </w:r>
      <w:r w:rsidRPr="00352504">
        <w:rPr>
          <w:rStyle w:val="a"/>
          <w:rFonts w:hint="cs"/>
          <w:sz w:val="26"/>
          <w:szCs w:val="26"/>
          <w:rtl/>
        </w:rPr>
        <w:t>مة</w:t>
      </w:r>
      <w:r w:rsidR="00352504">
        <w:rPr>
          <w:rFonts w:hint="cs"/>
          <w:rtl/>
          <w:lang w:bidi="fa-IR"/>
        </w:rPr>
        <w:t>»</w:t>
      </w:r>
      <w:r w:rsidR="004646DE">
        <w:rPr>
          <w:rFonts w:hint="cs"/>
          <w:rtl/>
          <w:lang w:bidi="fa-IR"/>
        </w:rPr>
        <w:t xml:space="preserve"> متعلّق </w:t>
      </w:r>
      <w:r>
        <w:rPr>
          <w:rFonts w:hint="cs"/>
          <w:rtl/>
          <w:lang w:bidi="fa-IR"/>
        </w:rPr>
        <w:t>به کلمه</w:t>
      </w:r>
      <w:r w:rsidR="00056BC7">
        <w:rPr>
          <w:rFonts w:hint="cs"/>
          <w:rtl/>
          <w:lang w:bidi="fa-IR"/>
        </w:rPr>
        <w:t xml:space="preserve">‌ي </w:t>
      </w:r>
      <w:r>
        <w:rPr>
          <w:rFonts w:hint="cs"/>
          <w:rtl/>
          <w:lang w:bidi="fa-IR"/>
        </w:rPr>
        <w:t>ضارع</w:t>
      </w:r>
      <w:r w:rsidR="00352504">
        <w:rPr>
          <w:rFonts w:hint="cs"/>
          <w:rtl/>
          <w:lang w:bidi="fa-IR"/>
        </w:rPr>
        <w:t>ٌ</w:t>
      </w:r>
      <w:r>
        <w:rPr>
          <w:rFonts w:hint="cs"/>
          <w:rtl/>
          <w:lang w:bidi="fa-IR"/>
        </w:rPr>
        <w:t xml:space="preserve"> است</w:t>
      </w:r>
      <w:r w:rsidR="00A61B76">
        <w:rPr>
          <w:rFonts w:hint="cs"/>
          <w:rtl/>
          <w:lang w:bidi="fa-IR"/>
        </w:rPr>
        <w:t xml:space="preserve"> </w:t>
      </w:r>
      <w:r w:rsidR="00E73555">
        <w:rPr>
          <w:rFonts w:hint="cs"/>
          <w:rtl/>
          <w:lang w:bidi="fa-IR"/>
        </w:rPr>
        <w:t>‌ا</w:t>
      </w:r>
      <w:r w:rsidR="008E338B">
        <w:rPr>
          <w:rFonts w:hint="cs"/>
          <w:rtl/>
          <w:lang w:bidi="fa-IR"/>
        </w:rPr>
        <w:t>ي</w:t>
      </w:r>
      <w:r w:rsidR="00E73555">
        <w:rPr>
          <w:rFonts w:hint="cs"/>
          <w:rtl/>
          <w:lang w:bidi="fa-IR"/>
        </w:rPr>
        <w:t xml:space="preserve"> </w:t>
      </w:r>
      <w:r w:rsidR="008E338B">
        <w:rPr>
          <w:rStyle w:val="a"/>
          <w:rFonts w:hint="cs"/>
          <w:rtl/>
        </w:rPr>
        <w:t>ي</w:t>
      </w:r>
      <w:r w:rsidRPr="00197325">
        <w:rPr>
          <w:rStyle w:val="a"/>
          <w:rFonts w:hint="cs"/>
          <w:rtl/>
        </w:rPr>
        <w:t>بک</w:t>
      </w:r>
      <w:r w:rsidR="008E338B">
        <w:rPr>
          <w:rStyle w:val="a"/>
          <w:rFonts w:hint="cs"/>
          <w:rtl/>
        </w:rPr>
        <w:t>ي</w:t>
      </w:r>
      <w:r w:rsidRPr="00197325">
        <w:rPr>
          <w:rStyle w:val="a"/>
          <w:rFonts w:hint="cs"/>
          <w:rtl/>
        </w:rPr>
        <w:t xml:space="preserve">ه من </w:t>
      </w:r>
      <w:r w:rsidR="008E338B">
        <w:rPr>
          <w:rStyle w:val="a"/>
          <w:rFonts w:hint="cs"/>
          <w:rtl/>
        </w:rPr>
        <w:t>ي</w:t>
      </w:r>
      <w:r w:rsidRPr="00197325">
        <w:rPr>
          <w:rStyle w:val="a"/>
          <w:rFonts w:hint="cs"/>
          <w:rtl/>
        </w:rPr>
        <w:t>ذل</w:t>
      </w:r>
      <w:r w:rsidR="00056BC7">
        <w:rPr>
          <w:rStyle w:val="a"/>
          <w:rFonts w:hint="cs"/>
          <w:rtl/>
        </w:rPr>
        <w:t xml:space="preserve"> و </w:t>
      </w:r>
      <w:r w:rsidR="008E338B">
        <w:rPr>
          <w:rStyle w:val="a"/>
          <w:rFonts w:hint="cs"/>
          <w:rtl/>
        </w:rPr>
        <w:t>ي</w:t>
      </w:r>
      <w:r w:rsidRPr="00197325">
        <w:rPr>
          <w:rStyle w:val="a"/>
          <w:rFonts w:hint="cs"/>
          <w:rtl/>
        </w:rPr>
        <w:t>عجز عن</w:t>
      </w:r>
      <w:r>
        <w:rPr>
          <w:rFonts w:hint="cs"/>
          <w:rtl/>
          <w:lang w:bidi="fa-IR"/>
        </w:rPr>
        <w:t xml:space="preserve"> </w:t>
      </w:r>
      <w:r w:rsidRPr="00197325">
        <w:rPr>
          <w:rStyle w:val="a"/>
          <w:rFonts w:hint="cs"/>
          <w:rtl/>
        </w:rPr>
        <w:t>مقاومة الخصماء</w:t>
      </w:r>
      <w:r w:rsidR="00A61B76">
        <w:rPr>
          <w:rStyle w:val="a"/>
          <w:rFonts w:hint="cs"/>
          <w:rtl/>
        </w:rPr>
        <w:t xml:space="preserve"> </w:t>
      </w:r>
      <w:r w:rsidRPr="00197325">
        <w:rPr>
          <w:rStyle w:val="a"/>
          <w:rFonts w:hint="cs"/>
          <w:rtl/>
        </w:rPr>
        <w:t>لانه کان ظه</w:t>
      </w:r>
      <w:r w:rsidR="008E338B">
        <w:rPr>
          <w:rStyle w:val="a"/>
          <w:rFonts w:hint="cs"/>
          <w:rtl/>
        </w:rPr>
        <w:t>ي</w:t>
      </w:r>
      <w:r w:rsidRPr="00197325">
        <w:rPr>
          <w:rStyle w:val="a"/>
          <w:rFonts w:hint="cs"/>
          <w:rtl/>
        </w:rPr>
        <w:t>را للعجزة</w:t>
      </w:r>
      <w:r w:rsidR="00056BC7">
        <w:rPr>
          <w:rStyle w:val="a"/>
          <w:rFonts w:hint="cs"/>
          <w:rtl/>
        </w:rPr>
        <w:t xml:space="preserve"> و </w:t>
      </w:r>
      <w:r w:rsidRPr="00197325">
        <w:rPr>
          <w:rStyle w:val="a"/>
          <w:rFonts w:hint="cs"/>
          <w:rtl/>
        </w:rPr>
        <w:t>الاذلاء</w:t>
      </w:r>
      <w:r w:rsidR="004D69E2">
        <w:rPr>
          <w:rFonts w:hint="cs"/>
          <w:rtl/>
          <w:lang w:bidi="fa-IR"/>
        </w:rPr>
        <w:t xml:space="preserve">» </w:t>
      </w:r>
      <w:r>
        <w:rPr>
          <w:rFonts w:hint="cs"/>
          <w:rtl/>
          <w:lang w:bidi="fa-IR"/>
        </w:rPr>
        <w:t xml:space="preserve">مختبط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سائل بدون</w:t>
      </w:r>
      <w:r w:rsidR="002D5F48">
        <w:rPr>
          <w:rFonts w:hint="cs"/>
          <w:rtl/>
          <w:lang w:bidi="fa-IR"/>
        </w:rPr>
        <w:t xml:space="preserve"> وسیله </w:t>
      </w:r>
      <w:r w:rsidR="00056BC7">
        <w:rPr>
          <w:rFonts w:hint="cs"/>
          <w:rtl/>
          <w:lang w:bidi="fa-IR"/>
        </w:rPr>
        <w:t xml:space="preserve">و </w:t>
      </w:r>
      <w:r>
        <w:rPr>
          <w:rFonts w:hint="cs"/>
          <w:rtl/>
          <w:lang w:bidi="fa-IR"/>
        </w:rPr>
        <w:t>علاقه</w:t>
      </w:r>
      <w:r w:rsidR="00056BC7">
        <w:rPr>
          <w:rFonts w:hint="cs"/>
          <w:rtl/>
          <w:lang w:bidi="fa-IR"/>
        </w:rPr>
        <w:t xml:space="preserve"> و </w:t>
      </w:r>
      <w:r>
        <w:rPr>
          <w:rFonts w:hint="cs"/>
          <w:rtl/>
          <w:lang w:bidi="fa-IR"/>
        </w:rPr>
        <w:t>سابقه</w:t>
      </w:r>
      <w:r w:rsidR="00056BC7">
        <w:rPr>
          <w:rFonts w:hint="cs"/>
          <w:rtl/>
          <w:lang w:bidi="fa-IR"/>
        </w:rPr>
        <w:t xml:space="preserve">‌ي </w:t>
      </w:r>
      <w:r>
        <w:rPr>
          <w:rFonts w:hint="cs"/>
          <w:rtl/>
          <w:lang w:bidi="fa-IR"/>
        </w:rPr>
        <w:t>حق</w:t>
      </w:r>
      <w:r w:rsidR="008E338B">
        <w:rPr>
          <w:rFonts w:hint="cs"/>
          <w:rtl/>
          <w:lang w:bidi="fa-IR"/>
        </w:rPr>
        <w:t>ي</w:t>
      </w:r>
      <w:r w:rsidR="000845BD">
        <w:rPr>
          <w:rFonts w:hint="cs"/>
          <w:rtl/>
          <w:lang w:bidi="fa-IR"/>
        </w:rPr>
        <w:t>.</w:t>
      </w:r>
      <w:r w:rsidR="00056BC7">
        <w:rPr>
          <w:rFonts w:hint="cs"/>
          <w:rtl/>
          <w:lang w:bidi="fa-IR"/>
        </w:rPr>
        <w:t xml:space="preserve"> و </w:t>
      </w:r>
      <w:r>
        <w:rPr>
          <w:rFonts w:hint="cs"/>
          <w:rtl/>
          <w:lang w:bidi="fa-IR"/>
        </w:rPr>
        <w:t>اطا</w:t>
      </w:r>
      <w:r w:rsidRPr="00352504">
        <w:rPr>
          <w:rStyle w:val="a"/>
          <w:rFonts w:hint="cs"/>
          <w:sz w:val="26"/>
          <w:szCs w:val="26"/>
          <w:rtl/>
        </w:rPr>
        <w:t>حة</w:t>
      </w:r>
      <w:r>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اهلاک</w:t>
      </w:r>
      <w:r w:rsidR="00352504">
        <w:rPr>
          <w:rFonts w:hint="cs"/>
          <w:rtl/>
          <w:lang w:bidi="fa-IR"/>
        </w:rPr>
        <w:t>،</w:t>
      </w:r>
      <w:r>
        <w:rPr>
          <w:rFonts w:hint="cs"/>
          <w:rtl/>
          <w:lang w:bidi="fa-IR"/>
        </w:rPr>
        <w:t xml:space="preserve"> هلاک کردن</w:t>
      </w:r>
      <w:r w:rsidR="00352504">
        <w:rPr>
          <w:rFonts w:hint="cs"/>
          <w:rtl/>
          <w:lang w:bidi="fa-IR"/>
        </w:rPr>
        <w:t>،</w:t>
      </w:r>
      <w:r>
        <w:rPr>
          <w:rFonts w:hint="cs"/>
          <w:rtl/>
          <w:lang w:bidi="fa-IR"/>
        </w:rPr>
        <w:t xml:space="preserve"> طوائح جمع </w:t>
      </w:r>
      <w:r w:rsidRPr="00352504">
        <w:rPr>
          <w:rStyle w:val="a"/>
          <w:rFonts w:hint="cs"/>
          <w:sz w:val="26"/>
          <w:szCs w:val="26"/>
          <w:rtl/>
        </w:rPr>
        <w:t>مط</w:t>
      </w:r>
      <w:r w:rsidR="008E338B" w:rsidRPr="00352504">
        <w:rPr>
          <w:rStyle w:val="a"/>
          <w:rFonts w:hint="cs"/>
          <w:sz w:val="26"/>
          <w:szCs w:val="26"/>
          <w:rtl/>
        </w:rPr>
        <w:t>ي</w:t>
      </w:r>
      <w:r w:rsidRPr="00352504">
        <w:rPr>
          <w:rStyle w:val="a"/>
          <w:rFonts w:hint="cs"/>
          <w:sz w:val="26"/>
          <w:szCs w:val="26"/>
          <w:rtl/>
        </w:rPr>
        <w:t>حة</w:t>
      </w:r>
      <w:r>
        <w:rPr>
          <w:rFonts w:hint="cs"/>
          <w:rtl/>
          <w:lang w:bidi="fa-IR"/>
        </w:rPr>
        <w:t xml:space="preserve"> بر غ</w:t>
      </w:r>
      <w:r w:rsidR="008E338B">
        <w:rPr>
          <w:rFonts w:hint="cs"/>
          <w:rtl/>
          <w:lang w:bidi="fa-IR"/>
        </w:rPr>
        <w:t>ي</w:t>
      </w:r>
      <w:r>
        <w:rPr>
          <w:rFonts w:hint="cs"/>
          <w:rtl/>
          <w:lang w:bidi="fa-IR"/>
        </w:rPr>
        <w:t>ر ق</w:t>
      </w:r>
      <w:r w:rsidR="008E338B">
        <w:rPr>
          <w:rFonts w:hint="cs"/>
          <w:rtl/>
          <w:lang w:bidi="fa-IR"/>
        </w:rPr>
        <w:t>ي</w:t>
      </w:r>
      <w:r>
        <w:rPr>
          <w:rFonts w:hint="cs"/>
          <w:rtl/>
          <w:lang w:bidi="fa-IR"/>
        </w:rPr>
        <w:t xml:space="preserve">اس مثل لواقح جمع </w:t>
      </w:r>
      <w:r w:rsidRPr="00A61B76">
        <w:rPr>
          <w:rStyle w:val="a"/>
          <w:rFonts w:hint="cs"/>
          <w:rtl/>
        </w:rPr>
        <w:t>ملقحة</w:t>
      </w:r>
      <w:r w:rsidR="00352504">
        <w:rPr>
          <w:rFonts w:hint="cs"/>
          <w:rtl/>
        </w:rPr>
        <w:t>،</w:t>
      </w:r>
      <w:r w:rsidR="00056BC7">
        <w:rPr>
          <w:rFonts w:hint="cs"/>
          <w:rtl/>
          <w:lang w:bidi="fa-IR"/>
        </w:rPr>
        <w:t xml:space="preserve"> و</w:t>
      </w:r>
      <w:r w:rsidR="00D26316">
        <w:rPr>
          <w:rFonts w:hint="cs"/>
          <w:rtl/>
          <w:lang w:bidi="fa-IR"/>
        </w:rPr>
        <w:t xml:space="preserve"> «</w:t>
      </w:r>
      <w:r>
        <w:rPr>
          <w:rFonts w:hint="cs"/>
          <w:rtl/>
          <w:lang w:bidi="fa-IR"/>
        </w:rPr>
        <w:t>مما</w:t>
      </w:r>
      <w:r w:rsidR="004D69E2">
        <w:rPr>
          <w:rFonts w:hint="cs"/>
          <w:rtl/>
          <w:lang w:bidi="fa-IR"/>
        </w:rPr>
        <w:t>»</w:t>
      </w:r>
      <w:r w:rsidR="004646DE">
        <w:rPr>
          <w:rFonts w:hint="cs"/>
          <w:rtl/>
          <w:lang w:bidi="fa-IR"/>
        </w:rPr>
        <w:t xml:space="preserve"> متعلّق </w:t>
      </w:r>
      <w:r>
        <w:rPr>
          <w:rFonts w:hint="cs"/>
          <w:rtl/>
          <w:lang w:bidi="fa-IR"/>
        </w:rPr>
        <w:t>به مختبط</w:t>
      </w:r>
      <w:r w:rsidR="00056BC7">
        <w:rPr>
          <w:rFonts w:hint="cs"/>
          <w:rtl/>
          <w:lang w:bidi="fa-IR"/>
        </w:rPr>
        <w:t xml:space="preserve"> و</w:t>
      </w:r>
      <w:r w:rsidR="00D26316">
        <w:rPr>
          <w:rFonts w:hint="cs"/>
          <w:rtl/>
          <w:lang w:bidi="fa-IR"/>
        </w:rPr>
        <w:t xml:space="preserve"> «</w:t>
      </w:r>
      <w:r>
        <w:rPr>
          <w:rFonts w:hint="cs"/>
          <w:rtl/>
          <w:lang w:bidi="fa-IR"/>
        </w:rPr>
        <w:t>ما</w:t>
      </w:r>
      <w:r w:rsidR="004D69E2">
        <w:rPr>
          <w:rFonts w:hint="cs"/>
          <w:rtl/>
          <w:lang w:bidi="fa-IR"/>
        </w:rPr>
        <w:t xml:space="preserve">» </w:t>
      </w:r>
      <w:r>
        <w:rPr>
          <w:rFonts w:hint="cs"/>
          <w:rtl/>
          <w:lang w:bidi="fa-IR"/>
        </w:rPr>
        <w:t>مصدر</w:t>
      </w:r>
      <w:r w:rsidR="008E338B">
        <w:rPr>
          <w:rFonts w:hint="cs"/>
          <w:rtl/>
          <w:lang w:bidi="fa-IR"/>
        </w:rPr>
        <w:t>ي</w:t>
      </w:r>
      <w:r>
        <w:rPr>
          <w:rFonts w:hint="cs"/>
          <w:rtl/>
          <w:lang w:bidi="fa-IR"/>
        </w:rPr>
        <w:t xml:space="preserve">ه </w:t>
      </w:r>
      <w:r w:rsidR="008E338B">
        <w:rPr>
          <w:rFonts w:hint="cs"/>
          <w:rtl/>
          <w:lang w:bidi="fa-IR"/>
        </w:rPr>
        <w:t>ي</w:t>
      </w:r>
      <w:r>
        <w:rPr>
          <w:rFonts w:hint="cs"/>
          <w:rtl/>
          <w:lang w:bidi="fa-IR"/>
        </w:rPr>
        <w:t>عن</w:t>
      </w:r>
      <w:r w:rsidR="008E338B">
        <w:rPr>
          <w:rFonts w:hint="cs"/>
          <w:rtl/>
          <w:lang w:bidi="fa-IR"/>
        </w:rPr>
        <w:t>ي</w:t>
      </w:r>
      <w:r w:rsidR="00D26316">
        <w:rPr>
          <w:rFonts w:hint="cs"/>
          <w:rtl/>
          <w:lang w:bidi="fa-IR"/>
        </w:rPr>
        <w:t xml:space="preserve"> «</w:t>
      </w:r>
      <w:r w:rsidRPr="00197325">
        <w:rPr>
          <w:rStyle w:val="a"/>
          <w:rFonts w:hint="cs"/>
          <w:rtl/>
        </w:rPr>
        <w:t xml:space="preserve">و </w:t>
      </w:r>
      <w:r w:rsidR="008E338B">
        <w:rPr>
          <w:rStyle w:val="a"/>
          <w:rFonts w:hint="cs"/>
          <w:rtl/>
        </w:rPr>
        <w:t>ي</w:t>
      </w:r>
      <w:r w:rsidRPr="00197325">
        <w:rPr>
          <w:rStyle w:val="a"/>
          <w:rFonts w:hint="cs"/>
          <w:rtl/>
        </w:rPr>
        <w:t>بک</w:t>
      </w:r>
      <w:r w:rsidR="008E338B">
        <w:rPr>
          <w:rStyle w:val="a"/>
          <w:rFonts w:hint="cs"/>
          <w:rtl/>
        </w:rPr>
        <w:t>ي</w:t>
      </w:r>
      <w:r w:rsidRPr="00197325">
        <w:rPr>
          <w:rStyle w:val="a"/>
          <w:rFonts w:hint="cs"/>
          <w:rtl/>
        </w:rPr>
        <w:t>ه ا</w:t>
      </w:r>
      <w:r w:rsidR="008E338B">
        <w:rPr>
          <w:rStyle w:val="a"/>
          <w:rFonts w:hint="cs"/>
          <w:rtl/>
        </w:rPr>
        <w:t>ي</w:t>
      </w:r>
      <w:r w:rsidRPr="00197325">
        <w:rPr>
          <w:rStyle w:val="a"/>
          <w:rFonts w:hint="cs"/>
          <w:rtl/>
        </w:rPr>
        <w:t>ضا</w:t>
      </w:r>
      <w:r w:rsidR="00614248">
        <w:rPr>
          <w:rStyle w:val="a"/>
          <w:rFonts w:hint="cs"/>
          <w:rtl/>
        </w:rPr>
        <w:t>ً</w:t>
      </w:r>
      <w:r w:rsidRPr="00197325">
        <w:rPr>
          <w:rStyle w:val="a"/>
          <w:rFonts w:hint="cs"/>
          <w:rtl/>
        </w:rPr>
        <w:t xml:space="preserve"> من </w:t>
      </w:r>
      <w:r w:rsidR="008E338B">
        <w:rPr>
          <w:rStyle w:val="a"/>
          <w:rFonts w:hint="cs"/>
          <w:rtl/>
        </w:rPr>
        <w:t>ي</w:t>
      </w:r>
      <w:r w:rsidRPr="00197325">
        <w:rPr>
          <w:rStyle w:val="a"/>
          <w:rFonts w:hint="cs"/>
          <w:rtl/>
        </w:rPr>
        <w:t>س</w:t>
      </w:r>
      <w:r w:rsidR="00614248">
        <w:rPr>
          <w:rStyle w:val="a"/>
          <w:rFonts w:hint="cs"/>
          <w:rtl/>
        </w:rPr>
        <w:t>أ</w:t>
      </w:r>
      <w:r w:rsidRPr="00197325">
        <w:rPr>
          <w:rStyle w:val="a"/>
          <w:rFonts w:hint="cs"/>
          <w:rtl/>
        </w:rPr>
        <w:t>ل بغ</w:t>
      </w:r>
      <w:r w:rsidR="008E338B">
        <w:rPr>
          <w:rStyle w:val="a"/>
          <w:rFonts w:hint="cs"/>
          <w:rtl/>
        </w:rPr>
        <w:t>ي</w:t>
      </w:r>
      <w:r w:rsidRPr="00197325">
        <w:rPr>
          <w:rStyle w:val="a"/>
          <w:rFonts w:hint="cs"/>
          <w:rtl/>
        </w:rPr>
        <w:t>ر</w:t>
      </w:r>
      <w:r w:rsidR="005A6769">
        <w:rPr>
          <w:rStyle w:val="a"/>
          <w:rFonts w:hint="cs"/>
          <w:rtl/>
        </w:rPr>
        <w:t xml:space="preserve"> و</w:t>
      </w:r>
      <w:r w:rsidRPr="00197325">
        <w:rPr>
          <w:rStyle w:val="a"/>
          <w:rFonts w:hint="cs"/>
          <w:rtl/>
        </w:rPr>
        <w:t>س</w:t>
      </w:r>
      <w:r w:rsidR="008E338B">
        <w:rPr>
          <w:rStyle w:val="a"/>
          <w:rFonts w:hint="cs"/>
          <w:rtl/>
        </w:rPr>
        <w:t>ي</w:t>
      </w:r>
      <w:r w:rsidRPr="00197325">
        <w:rPr>
          <w:rStyle w:val="a"/>
          <w:rFonts w:hint="cs"/>
          <w:rtl/>
        </w:rPr>
        <w:t>لة من اجل اهلاک المهلکات ما له</w:t>
      </w:r>
      <w:r w:rsidR="00056BC7">
        <w:rPr>
          <w:rStyle w:val="a"/>
          <w:rFonts w:hint="cs"/>
          <w:rtl/>
        </w:rPr>
        <w:t xml:space="preserve"> و </w:t>
      </w:r>
      <w:r w:rsidRPr="00197325">
        <w:rPr>
          <w:rStyle w:val="a"/>
          <w:rFonts w:hint="cs"/>
          <w:rtl/>
        </w:rPr>
        <w:t xml:space="preserve">ما </w:t>
      </w:r>
      <w:r w:rsidR="008E338B">
        <w:rPr>
          <w:rStyle w:val="a"/>
          <w:rFonts w:hint="cs"/>
          <w:rtl/>
        </w:rPr>
        <w:t>ي</w:t>
      </w:r>
      <w:r w:rsidRPr="00197325">
        <w:rPr>
          <w:rStyle w:val="a"/>
          <w:rFonts w:hint="cs"/>
          <w:rtl/>
        </w:rPr>
        <w:t>توسل به ال</w:t>
      </w:r>
      <w:r w:rsidR="008E338B">
        <w:rPr>
          <w:rStyle w:val="a"/>
          <w:rFonts w:hint="cs"/>
          <w:rtl/>
        </w:rPr>
        <w:t>ي</w:t>
      </w:r>
      <w:r w:rsidRPr="00197325">
        <w:rPr>
          <w:rStyle w:val="a"/>
          <w:rFonts w:hint="cs"/>
          <w:rtl/>
        </w:rPr>
        <w:t xml:space="preserve"> تحص</w:t>
      </w:r>
      <w:r w:rsidR="008E338B">
        <w:rPr>
          <w:rStyle w:val="a"/>
          <w:rFonts w:hint="cs"/>
          <w:rtl/>
        </w:rPr>
        <w:t>ي</w:t>
      </w:r>
      <w:r w:rsidRPr="00197325">
        <w:rPr>
          <w:rStyle w:val="a"/>
          <w:rFonts w:hint="cs"/>
          <w:rtl/>
        </w:rPr>
        <w:t>ل المال لانه معط</w:t>
      </w:r>
      <w:r w:rsidR="008E338B">
        <w:rPr>
          <w:rStyle w:val="a"/>
          <w:rFonts w:hint="cs"/>
          <w:rtl/>
        </w:rPr>
        <w:t>ي</w:t>
      </w:r>
      <w:r w:rsidRPr="00197325">
        <w:rPr>
          <w:rStyle w:val="a"/>
          <w:rFonts w:hint="cs"/>
          <w:rtl/>
        </w:rPr>
        <w:t xml:space="preserve"> السائل</w:t>
      </w:r>
      <w:r w:rsidR="008E338B">
        <w:rPr>
          <w:rStyle w:val="a"/>
          <w:rFonts w:hint="cs"/>
          <w:rtl/>
        </w:rPr>
        <w:t>ي</w:t>
      </w:r>
      <w:r w:rsidRPr="00197325">
        <w:rPr>
          <w:rStyle w:val="a"/>
          <w:rFonts w:hint="cs"/>
          <w:rtl/>
        </w:rPr>
        <w:t>ن بغ</w:t>
      </w:r>
      <w:r w:rsidR="008E338B">
        <w:rPr>
          <w:rStyle w:val="a"/>
          <w:rFonts w:hint="cs"/>
          <w:rtl/>
        </w:rPr>
        <w:t>ي</w:t>
      </w:r>
      <w:r w:rsidRPr="00197325">
        <w:rPr>
          <w:rStyle w:val="a"/>
          <w:rFonts w:hint="cs"/>
          <w:rtl/>
        </w:rPr>
        <w:t>ر</w:t>
      </w:r>
      <w:r w:rsidR="00295E62">
        <w:rPr>
          <w:rStyle w:val="a"/>
          <w:rFonts w:hint="cs"/>
          <w:rtl/>
        </w:rPr>
        <w:t xml:space="preserve"> و</w:t>
      </w:r>
      <w:r w:rsidRPr="00197325">
        <w:rPr>
          <w:rStyle w:val="a"/>
          <w:rFonts w:hint="cs"/>
          <w:rtl/>
        </w:rPr>
        <w:t>س</w:t>
      </w:r>
      <w:r w:rsidR="008E338B">
        <w:rPr>
          <w:rStyle w:val="a"/>
          <w:rFonts w:hint="cs"/>
          <w:rtl/>
        </w:rPr>
        <w:t>ي</w:t>
      </w:r>
      <w:r w:rsidRPr="00197325">
        <w:rPr>
          <w:rStyle w:val="a"/>
          <w:rFonts w:hint="cs"/>
          <w:rtl/>
        </w:rPr>
        <w:t>ل</w:t>
      </w:r>
      <w:r w:rsidR="00295E62">
        <w:rPr>
          <w:rStyle w:val="a"/>
          <w:rFonts w:hint="cs"/>
          <w:rtl/>
        </w:rPr>
        <w:t>ۀ</w:t>
      </w:r>
      <w:r w:rsidR="004D69E2">
        <w:rPr>
          <w:rFonts w:hint="cs"/>
          <w:rtl/>
          <w:lang w:bidi="fa-IR"/>
        </w:rPr>
        <w:t xml:space="preserve">» </w:t>
      </w:r>
      <w:r>
        <w:rPr>
          <w:rFonts w:hint="cs"/>
          <w:rtl/>
          <w:lang w:bidi="fa-IR"/>
        </w:rPr>
        <w:t>که معنا</w:t>
      </w:r>
      <w:r w:rsidR="008E338B">
        <w:rPr>
          <w:rFonts w:hint="cs"/>
          <w:rtl/>
          <w:lang w:bidi="fa-IR"/>
        </w:rPr>
        <w:t>ي</w:t>
      </w:r>
      <w:r>
        <w:rPr>
          <w:rFonts w:hint="cs"/>
          <w:rtl/>
          <w:lang w:bidi="fa-IR"/>
        </w:rPr>
        <w:t xml:space="preserve"> فارس</w:t>
      </w:r>
      <w:r w:rsidR="008E338B">
        <w:rPr>
          <w:rFonts w:hint="cs"/>
          <w:rtl/>
          <w:lang w:bidi="fa-IR"/>
        </w:rPr>
        <w:t>ي</w:t>
      </w:r>
      <w:r>
        <w:rPr>
          <w:rFonts w:hint="cs"/>
          <w:rtl/>
          <w:lang w:bidi="fa-IR"/>
        </w:rPr>
        <w:t xml:space="preserve"> آن گذشت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3</w:t>
      </w:r>
      <w:r w:rsidR="009419FF">
        <w:rPr>
          <w:rFonts w:hint="cs"/>
          <w:rtl/>
        </w:rPr>
        <w:t xml:space="preserve">ـ </w:t>
      </w:r>
      <w:r w:rsidR="00106395">
        <w:rPr>
          <w:rFonts w:hint="cs"/>
          <w:rtl/>
          <w:lang w:bidi="fa-IR"/>
        </w:rPr>
        <w:t>ح</w:t>
      </w:r>
      <w:r>
        <w:rPr>
          <w:rFonts w:hint="cs"/>
          <w:rtl/>
          <w:lang w:bidi="fa-IR"/>
        </w:rPr>
        <w:t>ذف</w:t>
      </w:r>
      <w:r w:rsidR="00295E62">
        <w:rPr>
          <w:rFonts w:hint="cs"/>
          <w:rtl/>
          <w:lang w:bidi="fa-IR"/>
        </w:rPr>
        <w:t xml:space="preserve"> و</w:t>
      </w:r>
      <w:r>
        <w:rPr>
          <w:rFonts w:hint="cs"/>
          <w:rtl/>
          <w:lang w:bidi="fa-IR"/>
        </w:rPr>
        <w:t>جوب</w:t>
      </w:r>
      <w:r w:rsidR="008E338B">
        <w:rPr>
          <w:rFonts w:hint="cs"/>
          <w:rtl/>
          <w:lang w:bidi="fa-IR"/>
        </w:rPr>
        <w:t>ي</w:t>
      </w:r>
      <w:r>
        <w:rPr>
          <w:rFonts w:hint="cs"/>
          <w:rtl/>
          <w:lang w:bidi="fa-IR"/>
        </w:rPr>
        <w:t xml:space="preserve"> فعل</w:t>
      </w:r>
      <w:r w:rsidR="00E5664D">
        <w:rPr>
          <w:rFonts w:hint="cs"/>
          <w:rtl/>
          <w:lang w:bidi="fa-IR"/>
        </w:rPr>
        <w:t>:</w:t>
      </w:r>
      <w:r w:rsidR="002854C2">
        <w:rPr>
          <w:rFonts w:hint="cs"/>
          <w:rtl/>
          <w:lang w:bidi="fa-IR"/>
        </w:rPr>
        <w:t xml:space="preserve"> </w:t>
      </w:r>
      <w:r>
        <w:rPr>
          <w:rFonts w:hint="cs"/>
          <w:rtl/>
          <w:lang w:bidi="fa-IR"/>
        </w:rPr>
        <w:t>گاه</w:t>
      </w:r>
      <w:r w:rsidR="008E338B">
        <w:rPr>
          <w:rFonts w:hint="cs"/>
          <w:rtl/>
          <w:lang w:bidi="fa-IR"/>
        </w:rPr>
        <w:t>ي</w:t>
      </w:r>
      <w:r>
        <w:rPr>
          <w:rFonts w:hint="cs"/>
          <w:rtl/>
          <w:lang w:bidi="fa-IR"/>
        </w:rPr>
        <w:t xml:space="preserve"> فعل فاعل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رافع فاعل</w:t>
      </w:r>
      <w:r w:rsidR="00BB22AE">
        <w:rPr>
          <w:rFonts w:hint="cs"/>
          <w:rtl/>
          <w:lang w:bidi="fa-IR"/>
        </w:rPr>
        <w:t xml:space="preserve"> به صورت </w:t>
      </w:r>
      <w:r w:rsidR="00295E62">
        <w:rPr>
          <w:rFonts w:hint="cs"/>
          <w:rtl/>
          <w:lang w:bidi="fa-IR"/>
        </w:rPr>
        <w:t>و</w:t>
      </w:r>
      <w:r>
        <w:rPr>
          <w:rFonts w:hint="cs"/>
          <w:rtl/>
          <w:lang w:bidi="fa-IR"/>
        </w:rPr>
        <w:t>جوب</w:t>
      </w:r>
      <w:r w:rsidR="008E338B">
        <w:rPr>
          <w:rFonts w:hint="cs"/>
          <w:rtl/>
          <w:lang w:bidi="fa-IR"/>
        </w:rPr>
        <w:t>ي</w:t>
      </w:r>
      <w:r>
        <w:rPr>
          <w:rFonts w:hint="cs"/>
          <w:rtl/>
          <w:lang w:bidi="fa-IR"/>
        </w:rPr>
        <w:t xml:space="preserve"> حذف</w:t>
      </w:r>
      <w:r w:rsidR="007366E3">
        <w:rPr>
          <w:rFonts w:hint="cs"/>
          <w:rtl/>
          <w:lang w:bidi="fa-IR"/>
        </w:rPr>
        <w:t xml:space="preserve"> می‌شود </w:t>
      </w:r>
      <w:r>
        <w:rPr>
          <w:rFonts w:hint="cs"/>
          <w:rtl/>
          <w:lang w:bidi="fa-IR"/>
        </w:rPr>
        <w:t>که قر</w:t>
      </w:r>
      <w:r w:rsidR="008E338B">
        <w:rPr>
          <w:rFonts w:hint="cs"/>
          <w:rtl/>
          <w:lang w:bidi="fa-IR"/>
        </w:rPr>
        <w:t>ي</w:t>
      </w:r>
      <w:r>
        <w:rPr>
          <w:rFonts w:hint="cs"/>
          <w:rtl/>
          <w:lang w:bidi="fa-IR"/>
        </w:rPr>
        <w:t>نه بر حذفش دلالت</w:t>
      </w:r>
      <w:r w:rsidR="00BB22AE">
        <w:rPr>
          <w:rFonts w:hint="cs"/>
          <w:rtl/>
          <w:lang w:bidi="fa-IR"/>
        </w:rPr>
        <w:t xml:space="preserve"> می‌کند </w:t>
      </w:r>
      <w:r>
        <w:rPr>
          <w:rFonts w:hint="cs"/>
          <w:rtl/>
          <w:lang w:bidi="fa-IR"/>
        </w:rPr>
        <w:t>در مثل قوله تعال</w:t>
      </w:r>
      <w:r w:rsidR="008E338B">
        <w:rPr>
          <w:rFonts w:hint="cs"/>
          <w:rtl/>
          <w:lang w:bidi="fa-IR"/>
        </w:rPr>
        <w:t>ي</w:t>
      </w:r>
      <w:r w:rsidR="00D26316">
        <w:rPr>
          <w:rFonts w:hint="cs"/>
          <w:rtl/>
          <w:lang w:bidi="fa-IR"/>
        </w:rPr>
        <w:t xml:space="preserve"> </w:t>
      </w:r>
      <w:r w:rsidR="00483735">
        <w:rPr>
          <w:lang w:bidi="fa-IR"/>
        </w:rPr>
        <w:sym w:font="V_Symbols" w:char="0029"/>
      </w:r>
      <w:r w:rsidR="007001E2">
        <w:rPr>
          <w:rStyle w:val="a0"/>
          <w:rFonts w:hint="eastAsia"/>
          <w:rtl/>
        </w:rPr>
        <w:t>وَ</w:t>
      </w:r>
      <w:r w:rsidR="007001E2">
        <w:rPr>
          <w:rStyle w:val="a0"/>
          <w:rtl/>
        </w:rPr>
        <w:t xml:space="preserve"> إِنْ أَحَدٌ مِنَ الْمُشْرِكِينَ اسْتَجارَكَ</w:t>
      </w:r>
      <w:r w:rsidR="007001E2">
        <w:sym w:font="V_Symbols" w:char="F028"/>
      </w:r>
      <w:r w:rsidR="007001E2">
        <w:rPr>
          <w:rStyle w:val="FootnoteReference"/>
          <w:rtl/>
        </w:rPr>
        <w:footnoteReference w:id="7"/>
      </w:r>
      <w:r w:rsidR="007001E2" w:rsidRPr="007001E2">
        <w:rPr>
          <w:rtl/>
        </w:rPr>
        <w:t xml:space="preserve"> </w:t>
      </w:r>
      <w:r w:rsidR="007001E2">
        <w:rPr>
          <w:rFonts w:hint="cs"/>
          <w:rtl/>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در هر جا</w:t>
      </w:r>
      <w:r w:rsidR="008E338B">
        <w:rPr>
          <w:rFonts w:hint="cs"/>
          <w:rtl/>
          <w:lang w:bidi="fa-IR"/>
        </w:rPr>
        <w:t>يي</w:t>
      </w:r>
      <w:r>
        <w:rPr>
          <w:rFonts w:hint="cs"/>
          <w:rtl/>
          <w:lang w:bidi="fa-IR"/>
        </w:rPr>
        <w:t xml:space="preserve"> که فعل حذف شود پس تفس</w:t>
      </w:r>
      <w:r w:rsidR="008E338B">
        <w:rPr>
          <w:rFonts w:hint="cs"/>
          <w:rtl/>
          <w:lang w:bidi="fa-IR"/>
        </w:rPr>
        <w:t>ي</w:t>
      </w:r>
      <w:r>
        <w:rPr>
          <w:rFonts w:hint="cs"/>
          <w:rtl/>
          <w:lang w:bidi="fa-IR"/>
        </w:rPr>
        <w:t>ر شود برا</w:t>
      </w:r>
      <w:r w:rsidR="008E338B">
        <w:rPr>
          <w:rFonts w:hint="cs"/>
          <w:rtl/>
          <w:lang w:bidi="fa-IR"/>
        </w:rPr>
        <w:t>ي</w:t>
      </w:r>
      <w:r>
        <w:rPr>
          <w:rFonts w:hint="cs"/>
          <w:rtl/>
          <w:lang w:bidi="fa-IR"/>
        </w:rPr>
        <w:t xml:space="preserve"> رفع ابهام ناش</w:t>
      </w:r>
      <w:r w:rsidR="008E338B">
        <w:rPr>
          <w:rFonts w:hint="cs"/>
          <w:rtl/>
          <w:lang w:bidi="fa-IR"/>
        </w:rPr>
        <w:t>ي</w:t>
      </w:r>
      <w:r>
        <w:rPr>
          <w:rFonts w:hint="cs"/>
          <w:rtl/>
          <w:lang w:bidi="fa-IR"/>
        </w:rPr>
        <w:t xml:space="preserve"> از حذف</w:t>
      </w:r>
      <w:r w:rsidR="007001E2">
        <w:rPr>
          <w:rFonts w:hint="cs"/>
          <w:rtl/>
          <w:lang w:bidi="fa-IR"/>
        </w:rPr>
        <w:t>،</w:t>
      </w:r>
      <w:r>
        <w:rPr>
          <w:rFonts w:hint="cs"/>
          <w:rtl/>
          <w:lang w:bidi="fa-IR"/>
        </w:rPr>
        <w:t xml:space="preserve"> که اگر مفس</w:t>
      </w:r>
      <w:r w:rsidR="001C5F12">
        <w:rPr>
          <w:rFonts w:hint="cs"/>
          <w:rtl/>
          <w:lang w:bidi="fa-IR"/>
        </w:rPr>
        <w:t>َّ</w:t>
      </w:r>
      <w:r>
        <w:rPr>
          <w:rFonts w:hint="cs"/>
          <w:rtl/>
          <w:lang w:bidi="fa-IR"/>
        </w:rPr>
        <w:t>ر</w:t>
      </w:r>
      <w:r w:rsidR="00365289">
        <w:rPr>
          <w:rFonts w:hint="cs"/>
          <w:rtl/>
          <w:lang w:bidi="fa-IR"/>
        </w:rPr>
        <w:t xml:space="preserve"> </w:t>
      </w:r>
      <w:r w:rsidR="001C5F12">
        <w:rPr>
          <w:rFonts w:hint="cs"/>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فعل محذوف</w:t>
      </w:r>
      <w:r w:rsidR="001C5F12">
        <w:rPr>
          <w:rFonts w:hint="cs"/>
          <w:rtl/>
          <w:lang w:bidi="fa-IR"/>
        </w:rPr>
        <w:t>)</w:t>
      </w:r>
      <w:r w:rsidR="00295E62">
        <w:rPr>
          <w:rFonts w:hint="eastAsia"/>
          <w:rtl/>
          <w:lang w:bidi="fa-IR"/>
        </w:rPr>
        <w:t>‌</w:t>
      </w:r>
      <w:r w:rsidR="004D69E2">
        <w:rPr>
          <w:rFonts w:hint="cs"/>
          <w:rtl/>
          <w:lang w:bidi="fa-IR"/>
        </w:rPr>
        <w:t xml:space="preserve"> </w:t>
      </w:r>
      <w:r>
        <w:rPr>
          <w:rFonts w:hint="cs"/>
          <w:rtl/>
          <w:lang w:bidi="fa-IR"/>
        </w:rPr>
        <w:t xml:space="preserve">ذکر شود </w:t>
      </w:r>
      <w:r w:rsidR="001C5F12">
        <w:rPr>
          <w:rFonts w:hint="cs"/>
          <w:rtl/>
          <w:lang w:bidi="fa-IR"/>
        </w:rPr>
        <w:t xml:space="preserve">دیگر </w:t>
      </w:r>
      <w:r>
        <w:rPr>
          <w:rFonts w:hint="cs"/>
          <w:rtl/>
          <w:lang w:bidi="fa-IR"/>
        </w:rPr>
        <w:t>مفس</w:t>
      </w:r>
      <w:r w:rsidR="001C5F12">
        <w:rPr>
          <w:rFonts w:hint="cs"/>
          <w:rtl/>
          <w:lang w:bidi="fa-IR"/>
        </w:rPr>
        <w:t>ِّ</w:t>
      </w:r>
      <w:r>
        <w:rPr>
          <w:rFonts w:hint="cs"/>
          <w:rtl/>
          <w:lang w:bidi="fa-IR"/>
        </w:rPr>
        <w:t xml:space="preserve">ر </w:t>
      </w:r>
      <w:r w:rsidR="001C5F12">
        <w:rPr>
          <w:rFonts w:hint="cs"/>
          <w:rtl/>
          <w:lang w:bidi="fa-IR"/>
        </w:rPr>
        <w:t>(</w:t>
      </w:r>
      <w:r w:rsidR="007001E2">
        <w:rPr>
          <w:rFonts w:hint="cs"/>
          <w:rtl/>
          <w:lang w:bidi="fa-IR"/>
        </w:rPr>
        <w:t>ی</w:t>
      </w:r>
      <w:r>
        <w:rPr>
          <w:rFonts w:hint="cs"/>
          <w:rtl/>
          <w:lang w:bidi="fa-IR"/>
        </w:rPr>
        <w:t>عن</w:t>
      </w:r>
      <w:r w:rsidR="008E338B">
        <w:rPr>
          <w:rFonts w:hint="cs"/>
          <w:rtl/>
          <w:lang w:bidi="fa-IR"/>
        </w:rPr>
        <w:t>ي</w:t>
      </w:r>
      <w:r>
        <w:rPr>
          <w:rFonts w:hint="cs"/>
          <w:rtl/>
          <w:lang w:bidi="fa-IR"/>
        </w:rPr>
        <w:t xml:space="preserve"> فعل مذکور</w:t>
      </w:r>
      <w:r w:rsidR="007001E2">
        <w:rPr>
          <w:rFonts w:hint="cs"/>
          <w:rtl/>
          <w:lang w:bidi="fa-IR"/>
        </w:rPr>
        <w:t>ِ</w:t>
      </w:r>
      <w:r>
        <w:rPr>
          <w:rFonts w:hint="cs"/>
          <w:rtl/>
          <w:lang w:bidi="fa-IR"/>
        </w:rPr>
        <w:t xml:space="preserve"> مفس</w:t>
      </w:r>
      <w:r w:rsidR="007001E2">
        <w:rPr>
          <w:rFonts w:hint="cs"/>
          <w:rtl/>
          <w:lang w:bidi="fa-IR"/>
        </w:rPr>
        <w:t>ِّ</w:t>
      </w:r>
      <w:r>
        <w:rPr>
          <w:rFonts w:hint="cs"/>
          <w:rtl/>
          <w:lang w:bidi="fa-IR"/>
        </w:rPr>
        <w:t>ر محذوف</w:t>
      </w:r>
      <w:r w:rsidR="001C5F12">
        <w:rPr>
          <w:rFonts w:hint="cs"/>
          <w:rtl/>
          <w:lang w:bidi="fa-IR"/>
        </w:rPr>
        <w:t>)</w:t>
      </w:r>
      <w:r>
        <w:rPr>
          <w:rFonts w:hint="cs"/>
          <w:rtl/>
          <w:lang w:bidi="fa-IR"/>
        </w:rPr>
        <w:t xml:space="preserve"> مفس</w:t>
      </w:r>
      <w:r w:rsidR="001C5F12">
        <w:rPr>
          <w:rFonts w:hint="cs"/>
          <w:rtl/>
          <w:lang w:bidi="fa-IR"/>
        </w:rPr>
        <w:t>ِّ</w:t>
      </w:r>
      <w:r>
        <w:rPr>
          <w:rFonts w:hint="cs"/>
          <w:rtl/>
          <w:lang w:bidi="fa-IR"/>
        </w:rPr>
        <w:t>ر نخوا</w:t>
      </w:r>
      <w:r w:rsidR="001C5F12">
        <w:rPr>
          <w:rFonts w:hint="cs"/>
          <w:rtl/>
          <w:lang w:bidi="fa-IR"/>
        </w:rPr>
        <w:t>ه</w:t>
      </w:r>
      <w:r>
        <w:rPr>
          <w:rFonts w:hint="cs"/>
          <w:rtl/>
          <w:lang w:bidi="fa-IR"/>
        </w:rPr>
        <w:t>د بود بلکه</w:t>
      </w:r>
      <w:r w:rsidR="00CF3D9D">
        <w:rPr>
          <w:rFonts w:hint="cs"/>
          <w:rtl/>
          <w:lang w:bidi="fa-IR"/>
        </w:rPr>
        <w:t xml:space="preserve"> به عنوان </w:t>
      </w:r>
      <w:r>
        <w:rPr>
          <w:rFonts w:hint="cs"/>
          <w:rtl/>
          <w:lang w:bidi="fa-IR"/>
        </w:rPr>
        <w:t>ز</w:t>
      </w:r>
      <w:r w:rsidR="008E338B">
        <w:rPr>
          <w:rFonts w:hint="cs"/>
          <w:rtl/>
          <w:lang w:bidi="fa-IR"/>
        </w:rPr>
        <w:t>ي</w:t>
      </w:r>
      <w:r>
        <w:rPr>
          <w:rFonts w:hint="cs"/>
          <w:rtl/>
          <w:lang w:bidi="fa-IR"/>
        </w:rPr>
        <w:t>اد</w:t>
      </w:r>
      <w:r w:rsidR="008E338B">
        <w:rPr>
          <w:rFonts w:hint="cs"/>
          <w:rtl/>
          <w:lang w:bidi="fa-IR"/>
        </w:rPr>
        <w:t>ي</w:t>
      </w:r>
      <w:r w:rsidR="00826764">
        <w:rPr>
          <w:rFonts w:hint="cs"/>
          <w:rtl/>
          <w:lang w:bidi="fa-IR"/>
        </w:rPr>
        <w:t xml:space="preserve"> می‌شود</w:t>
      </w:r>
      <w:r w:rsidR="00352504">
        <w:rPr>
          <w:rFonts w:hint="cs"/>
          <w:rtl/>
          <w:lang w:bidi="fa-IR"/>
        </w:rPr>
        <w:t>،</w:t>
      </w:r>
      <w:r w:rsidR="009B0A15">
        <w:rPr>
          <w:rFonts w:hint="cs"/>
          <w:rtl/>
          <w:lang w:bidi="fa-IR"/>
        </w:rPr>
        <w:t xml:space="preserve"> به خلاف </w:t>
      </w:r>
      <w:r>
        <w:rPr>
          <w:rFonts w:hint="cs"/>
          <w:rtl/>
          <w:lang w:bidi="fa-IR"/>
        </w:rPr>
        <w:t>آن مفس</w:t>
      </w:r>
      <w:r w:rsidR="001C5F12">
        <w:rPr>
          <w:rFonts w:hint="cs"/>
          <w:rtl/>
          <w:lang w:bidi="fa-IR"/>
        </w:rPr>
        <w:t>َّ</w:t>
      </w:r>
      <w:r>
        <w:rPr>
          <w:rFonts w:hint="cs"/>
          <w:rtl/>
          <w:lang w:bidi="fa-IR"/>
        </w:rPr>
        <w:t>ر</w:t>
      </w:r>
      <w:r w:rsidR="008E338B">
        <w:rPr>
          <w:rFonts w:hint="cs"/>
          <w:rtl/>
          <w:lang w:bidi="fa-IR"/>
        </w:rPr>
        <w:t>ي</w:t>
      </w:r>
      <w:r>
        <w:rPr>
          <w:rFonts w:hint="cs"/>
          <w:rtl/>
          <w:lang w:bidi="fa-IR"/>
        </w:rPr>
        <w:t xml:space="preserve"> که در او ابهام است بدون حذف</w:t>
      </w:r>
      <w:r w:rsidR="00E42558">
        <w:rPr>
          <w:rFonts w:hint="cs"/>
          <w:rtl/>
          <w:lang w:bidi="fa-IR"/>
        </w:rPr>
        <w:t xml:space="preserve"> آن‌</w:t>
      </w:r>
      <w:r w:rsidR="00352504">
        <w:rPr>
          <w:rFonts w:hint="cs"/>
          <w:rtl/>
          <w:lang w:bidi="fa-IR"/>
        </w:rPr>
        <w:t>،</w:t>
      </w:r>
      <w:r w:rsidR="00E42558">
        <w:rPr>
          <w:rFonts w:hint="cs"/>
          <w:rtl/>
          <w:lang w:bidi="fa-IR"/>
        </w:rPr>
        <w:t xml:space="preserve"> </w:t>
      </w:r>
      <w:r w:rsidR="00352504">
        <w:rPr>
          <w:rFonts w:hint="cs"/>
          <w:rtl/>
          <w:lang w:bidi="fa-IR"/>
        </w:rPr>
        <w:t xml:space="preserve">پس </w:t>
      </w:r>
      <w:r>
        <w:rPr>
          <w:rFonts w:hint="cs"/>
          <w:rtl/>
          <w:lang w:bidi="fa-IR"/>
        </w:rPr>
        <w:t>جا</w:t>
      </w:r>
      <w:r w:rsidR="008E338B">
        <w:rPr>
          <w:rFonts w:hint="cs"/>
          <w:rtl/>
          <w:lang w:bidi="fa-IR"/>
        </w:rPr>
        <w:t>ي</w:t>
      </w:r>
      <w:r>
        <w:rPr>
          <w:rFonts w:hint="cs"/>
          <w:rtl/>
          <w:lang w:bidi="fa-IR"/>
        </w:rPr>
        <w:t>ز است ب</w:t>
      </w:r>
      <w:r w:rsidR="008E338B">
        <w:rPr>
          <w:rFonts w:hint="cs"/>
          <w:rtl/>
          <w:lang w:bidi="fa-IR"/>
        </w:rPr>
        <w:t>ي</w:t>
      </w:r>
      <w:r>
        <w:rPr>
          <w:rFonts w:hint="cs"/>
          <w:rtl/>
          <w:lang w:bidi="fa-IR"/>
        </w:rPr>
        <w:t>ن او</w:t>
      </w:r>
      <w:r w:rsidR="00056BC7">
        <w:rPr>
          <w:rFonts w:hint="cs"/>
          <w:rtl/>
          <w:lang w:bidi="fa-IR"/>
        </w:rPr>
        <w:t xml:space="preserve"> و </w:t>
      </w:r>
      <w:r>
        <w:rPr>
          <w:rFonts w:hint="cs"/>
          <w:rtl/>
          <w:lang w:bidi="fa-IR"/>
        </w:rPr>
        <w:t>ب</w:t>
      </w:r>
      <w:r w:rsidR="008E338B">
        <w:rPr>
          <w:rFonts w:hint="cs"/>
          <w:rtl/>
          <w:lang w:bidi="fa-IR"/>
        </w:rPr>
        <w:t>ي</w:t>
      </w:r>
      <w:r>
        <w:rPr>
          <w:rFonts w:hint="cs"/>
          <w:rtl/>
          <w:lang w:bidi="fa-IR"/>
        </w:rPr>
        <w:t>ن مفس</w:t>
      </w:r>
      <w:r w:rsidR="007001E2">
        <w:rPr>
          <w:rFonts w:hint="cs"/>
          <w:rtl/>
          <w:lang w:bidi="fa-IR"/>
        </w:rPr>
        <w:t>ِّ</w:t>
      </w:r>
      <w:r>
        <w:rPr>
          <w:rFonts w:hint="cs"/>
          <w:rtl/>
          <w:lang w:bidi="fa-IR"/>
        </w:rPr>
        <w:t>ر او جمع بشود مثل قول تو</w:t>
      </w:r>
      <w:r w:rsidR="00D26316">
        <w:rPr>
          <w:rFonts w:hint="cs"/>
          <w:rtl/>
          <w:lang w:bidi="fa-IR"/>
        </w:rPr>
        <w:t xml:space="preserve"> «</w:t>
      </w:r>
      <w:r w:rsidRPr="00197325">
        <w:rPr>
          <w:rStyle w:val="a"/>
          <w:rFonts w:hint="cs"/>
          <w:rtl/>
        </w:rPr>
        <w:t>جائن</w:t>
      </w:r>
      <w:r w:rsidR="008E338B">
        <w:rPr>
          <w:rStyle w:val="a"/>
          <w:rFonts w:hint="cs"/>
          <w:rtl/>
        </w:rPr>
        <w:t>ي</w:t>
      </w:r>
      <w:r w:rsidRPr="00197325">
        <w:rPr>
          <w:rStyle w:val="a"/>
          <w:rFonts w:hint="cs"/>
          <w:rtl/>
        </w:rPr>
        <w:t xml:space="preserve"> رجل</w:t>
      </w:r>
      <w:r w:rsidR="00614248">
        <w:rPr>
          <w:rStyle w:val="a"/>
          <w:rFonts w:hint="cs"/>
          <w:rtl/>
        </w:rPr>
        <w:t>ٌ</w:t>
      </w:r>
      <w:r w:rsidR="00106395">
        <w:rPr>
          <w:rStyle w:val="a"/>
          <w:rFonts w:hint="cs"/>
          <w:rtl/>
        </w:rPr>
        <w:t xml:space="preserve"> </w:t>
      </w:r>
      <w:r w:rsidR="00614248">
        <w:rPr>
          <w:rStyle w:val="a"/>
          <w:rFonts w:hint="cs"/>
          <w:rtl/>
        </w:rPr>
        <w:t>ا</w:t>
      </w:r>
      <w:r w:rsidR="008E338B">
        <w:rPr>
          <w:rStyle w:val="a"/>
          <w:rFonts w:hint="cs"/>
          <w:rtl/>
        </w:rPr>
        <w:t>ي</w:t>
      </w:r>
      <w:r w:rsidR="00E73555" w:rsidRPr="00197325">
        <w:rPr>
          <w:rStyle w:val="a"/>
          <w:rFonts w:hint="cs"/>
          <w:rtl/>
        </w:rPr>
        <w:t xml:space="preserve"> </w:t>
      </w:r>
      <w:r w:rsidRPr="00197325">
        <w:rPr>
          <w:rStyle w:val="a"/>
          <w:rFonts w:hint="cs"/>
          <w:rtl/>
        </w:rPr>
        <w:t>ز</w:t>
      </w:r>
      <w:r w:rsidR="008E338B">
        <w:rPr>
          <w:rStyle w:val="a"/>
          <w:rFonts w:hint="cs"/>
          <w:rtl/>
        </w:rPr>
        <w:t>ي</w:t>
      </w:r>
      <w:r w:rsidRPr="00197325">
        <w:rPr>
          <w:rStyle w:val="a"/>
          <w:rFonts w:hint="cs"/>
          <w:rtl/>
        </w:rPr>
        <w:t>د</w:t>
      </w:r>
      <w:r w:rsidR="004D69E2" w:rsidRPr="00295E62">
        <w:rPr>
          <w:rFonts w:hint="cs"/>
          <w:rtl/>
        </w:rPr>
        <w:t>»</w:t>
      </w:r>
      <w:r w:rsidR="004D69E2">
        <w:rPr>
          <w:rStyle w:val="a"/>
          <w:rFonts w:hint="cs"/>
          <w:rtl/>
        </w:rPr>
        <w:t xml:space="preserve"> </w:t>
      </w:r>
    </w:p>
    <w:p w:rsidR="00B13CD3" w:rsidRDefault="00B13CD3" w:rsidP="007E3891">
      <w:pPr>
        <w:keepNext/>
        <w:ind w:firstLine="224"/>
        <w:rPr>
          <w:rFonts w:hint="cs"/>
          <w:rtl/>
          <w:lang w:bidi="fa-IR"/>
        </w:rPr>
      </w:pPr>
      <w:r>
        <w:rPr>
          <w:rFonts w:hint="cs"/>
          <w:rtl/>
          <w:lang w:bidi="fa-IR"/>
        </w:rPr>
        <w:t>اما تقد</w:t>
      </w:r>
      <w:r w:rsidR="008E338B">
        <w:rPr>
          <w:rFonts w:hint="cs"/>
          <w:rtl/>
          <w:lang w:bidi="fa-IR"/>
        </w:rPr>
        <w:t>ي</w:t>
      </w:r>
      <w:r>
        <w:rPr>
          <w:rFonts w:hint="cs"/>
          <w:rtl/>
          <w:lang w:bidi="fa-IR"/>
        </w:rPr>
        <w:t>ر آ</w:t>
      </w:r>
      <w:r w:rsidR="008E338B">
        <w:rPr>
          <w:rFonts w:hint="cs"/>
          <w:rtl/>
          <w:lang w:bidi="fa-IR"/>
        </w:rPr>
        <w:t>ي</w:t>
      </w:r>
      <w:r>
        <w:rPr>
          <w:rFonts w:hint="cs"/>
          <w:rtl/>
          <w:lang w:bidi="fa-IR"/>
        </w:rPr>
        <w:t>ه مذکور</w:t>
      </w:r>
      <w:r w:rsidR="00B01FDF">
        <w:rPr>
          <w:rFonts w:hint="cs"/>
          <w:rtl/>
          <w:lang w:bidi="fa-IR"/>
        </w:rPr>
        <w:t>:</w:t>
      </w:r>
      <w:r w:rsidR="00D26316">
        <w:rPr>
          <w:rFonts w:hint="cs"/>
          <w:rtl/>
          <w:lang w:bidi="fa-IR"/>
        </w:rPr>
        <w:t xml:space="preserve"> </w:t>
      </w:r>
      <w:r w:rsidR="00483735">
        <w:rPr>
          <w:lang w:bidi="fa-IR"/>
        </w:rPr>
        <w:sym w:font="V_Symbols" w:char="0029"/>
      </w:r>
      <w:r w:rsidRPr="008E338B">
        <w:rPr>
          <w:rStyle w:val="a0"/>
          <w:rFonts w:hint="cs"/>
          <w:rtl/>
        </w:rPr>
        <w:t>و</w:t>
      </w:r>
      <w:r w:rsidR="00614248">
        <w:rPr>
          <w:rStyle w:val="a0"/>
          <w:rFonts w:hint="cs"/>
          <w:rtl/>
        </w:rPr>
        <w:t>إ</w:t>
      </w:r>
      <w:r w:rsidRPr="008E338B">
        <w:rPr>
          <w:rStyle w:val="a0"/>
          <w:rFonts w:hint="cs"/>
          <w:rtl/>
        </w:rPr>
        <w:t xml:space="preserve">ن استجارک </w:t>
      </w:r>
      <w:r w:rsidR="00614248">
        <w:rPr>
          <w:rStyle w:val="a0"/>
          <w:rFonts w:hint="cs"/>
          <w:rtl/>
        </w:rPr>
        <w:t>أ</w:t>
      </w:r>
      <w:r w:rsidRPr="008E338B">
        <w:rPr>
          <w:rStyle w:val="a0"/>
          <w:rFonts w:hint="cs"/>
          <w:rtl/>
        </w:rPr>
        <w:t>حد</w:t>
      </w:r>
      <w:r w:rsidR="00614248">
        <w:rPr>
          <w:rStyle w:val="a0"/>
          <w:rFonts w:hint="cs"/>
          <w:rtl/>
        </w:rPr>
        <w:t>ٌ</w:t>
      </w:r>
      <w:r w:rsidRPr="008E338B">
        <w:rPr>
          <w:rStyle w:val="a0"/>
          <w:rFonts w:hint="cs"/>
          <w:rtl/>
        </w:rPr>
        <w:t xml:space="preserve"> من المشرک</w:t>
      </w:r>
      <w:r w:rsidR="008E338B">
        <w:rPr>
          <w:rStyle w:val="a0"/>
          <w:rFonts w:hint="cs"/>
          <w:rtl/>
        </w:rPr>
        <w:t>ي</w:t>
      </w:r>
      <w:r w:rsidRPr="008E338B">
        <w:rPr>
          <w:rStyle w:val="a0"/>
          <w:rFonts w:hint="cs"/>
          <w:rtl/>
        </w:rPr>
        <w:t>ن استجارک</w:t>
      </w:r>
      <w:r w:rsidR="003D23AE">
        <w:rPr>
          <w:lang w:bidi="fa-IR"/>
        </w:rPr>
        <w:sym w:font="V_Symbols" w:char="0028"/>
      </w:r>
      <w:r w:rsidR="004D69E2">
        <w:rPr>
          <w:rFonts w:hint="cs"/>
          <w:rtl/>
          <w:lang w:bidi="fa-IR"/>
        </w:rPr>
        <w:t xml:space="preserve"> </w:t>
      </w:r>
      <w:r>
        <w:rPr>
          <w:rFonts w:hint="cs"/>
          <w:rtl/>
          <w:lang w:bidi="fa-IR"/>
        </w:rPr>
        <w:t>که کلمه</w:t>
      </w:r>
      <w:r w:rsidR="00056BC7">
        <w:rPr>
          <w:rFonts w:hint="cs"/>
          <w:rtl/>
          <w:lang w:bidi="fa-IR"/>
        </w:rPr>
        <w:t>‌ي</w:t>
      </w:r>
      <w:r w:rsidR="00D26316">
        <w:rPr>
          <w:rFonts w:hint="cs"/>
          <w:rtl/>
          <w:lang w:bidi="fa-IR"/>
        </w:rPr>
        <w:t xml:space="preserve"> «</w:t>
      </w:r>
      <w:r w:rsidR="00614248">
        <w:rPr>
          <w:rStyle w:val="a"/>
          <w:rFonts w:hint="cs"/>
          <w:rtl/>
        </w:rPr>
        <w:t>أ</w:t>
      </w:r>
      <w:r w:rsidRPr="00197325">
        <w:rPr>
          <w:rStyle w:val="a"/>
          <w:rFonts w:hint="cs"/>
          <w:rtl/>
        </w:rPr>
        <w:t>حد</w:t>
      </w:r>
      <w:r w:rsidR="004D69E2">
        <w:rPr>
          <w:rFonts w:hint="cs"/>
          <w:rtl/>
          <w:lang w:bidi="fa-IR"/>
        </w:rPr>
        <w:t xml:space="preserve">» </w:t>
      </w:r>
      <w:r>
        <w:rPr>
          <w:rFonts w:hint="cs"/>
          <w:rtl/>
          <w:lang w:bidi="fa-IR"/>
        </w:rPr>
        <w:t>در آ</w:t>
      </w:r>
      <w:r w:rsidR="008E338B">
        <w:rPr>
          <w:rFonts w:hint="cs"/>
          <w:rtl/>
          <w:lang w:bidi="fa-IR"/>
        </w:rPr>
        <w:t>ي</w:t>
      </w:r>
      <w:r>
        <w:rPr>
          <w:rFonts w:hint="cs"/>
          <w:rtl/>
          <w:lang w:bidi="fa-IR"/>
        </w:rPr>
        <w:t>ه فاعل فعل محذوف است که آن فعل به</w:t>
      </w:r>
      <w:r w:rsidR="007001E2">
        <w:rPr>
          <w:rFonts w:hint="cs"/>
          <w:rtl/>
          <w:lang w:bidi="fa-IR"/>
        </w:rPr>
        <w:t xml:space="preserve"> و</w:t>
      </w:r>
      <w:r>
        <w:rPr>
          <w:rFonts w:hint="cs"/>
          <w:rtl/>
          <w:lang w:bidi="fa-IR"/>
        </w:rPr>
        <w:t>جوب</w:t>
      </w:r>
      <w:r w:rsidR="008E338B">
        <w:rPr>
          <w:rFonts w:hint="cs"/>
          <w:rtl/>
          <w:lang w:bidi="fa-IR"/>
        </w:rPr>
        <w:t>ي</w:t>
      </w:r>
      <w:r>
        <w:rPr>
          <w:rFonts w:hint="cs"/>
          <w:rtl/>
          <w:lang w:bidi="fa-IR"/>
        </w:rPr>
        <w:t xml:space="preserve"> حذف شد که همان استجارک</w:t>
      </w:r>
      <w:r w:rsidR="001839F0">
        <w:rPr>
          <w:rFonts w:hint="cs"/>
          <w:rtl/>
          <w:lang w:bidi="fa-IR"/>
        </w:rPr>
        <w:t xml:space="preserve"> اوّل</w:t>
      </w:r>
      <w:r w:rsidR="008E338B">
        <w:rPr>
          <w:rFonts w:hint="cs"/>
          <w:rtl/>
          <w:lang w:bidi="fa-IR"/>
        </w:rPr>
        <w:t>ي</w:t>
      </w:r>
      <w:r>
        <w:rPr>
          <w:rFonts w:hint="cs"/>
          <w:rtl/>
          <w:lang w:bidi="fa-IR"/>
        </w:rPr>
        <w:t xml:space="preserve"> است که</w:t>
      </w:r>
      <w:r w:rsidR="00BA67AB">
        <w:rPr>
          <w:rFonts w:hint="cs"/>
          <w:rtl/>
          <w:lang w:bidi="fa-IR"/>
        </w:rPr>
        <w:t xml:space="preserve"> به وسیله </w:t>
      </w:r>
      <w:r>
        <w:rPr>
          <w:rFonts w:hint="cs"/>
          <w:rtl/>
          <w:lang w:bidi="fa-IR"/>
        </w:rPr>
        <w:t>استجارک دوم</w:t>
      </w:r>
      <w:r w:rsidR="008E338B">
        <w:rPr>
          <w:rFonts w:hint="cs"/>
          <w:rtl/>
          <w:lang w:bidi="fa-IR"/>
        </w:rPr>
        <w:t>ي</w:t>
      </w:r>
      <w:r>
        <w:rPr>
          <w:rFonts w:hint="cs"/>
          <w:rtl/>
          <w:lang w:bidi="fa-IR"/>
        </w:rPr>
        <w:t xml:space="preserve"> تفس</w:t>
      </w:r>
      <w:r w:rsidR="008E338B">
        <w:rPr>
          <w:rFonts w:hint="cs"/>
          <w:rtl/>
          <w:lang w:bidi="fa-IR"/>
        </w:rPr>
        <w:t>ي</w:t>
      </w:r>
      <w:r>
        <w:rPr>
          <w:rFonts w:hint="cs"/>
          <w:rtl/>
          <w:lang w:bidi="fa-IR"/>
        </w:rPr>
        <w:t>ر</w:t>
      </w:r>
      <w:r w:rsidR="002D5F48">
        <w:rPr>
          <w:rFonts w:hint="cs"/>
          <w:rtl/>
          <w:lang w:bidi="fa-IR"/>
        </w:rPr>
        <w:t xml:space="preserve"> شده‌است</w:t>
      </w:r>
      <w:r w:rsidR="001C5F12">
        <w:rPr>
          <w:rFonts w:hint="cs"/>
          <w:rtl/>
          <w:lang w:bidi="fa-IR"/>
        </w:rPr>
        <w:t>،</w:t>
      </w:r>
      <w:r w:rsidR="002D5F48">
        <w:rPr>
          <w:rFonts w:hint="cs"/>
          <w:rtl/>
          <w:lang w:bidi="fa-IR"/>
        </w:rPr>
        <w:t xml:space="preserve"> </w:t>
      </w:r>
      <w:r w:rsidR="00056BC7">
        <w:rPr>
          <w:rFonts w:hint="cs"/>
          <w:rtl/>
          <w:lang w:bidi="fa-IR"/>
        </w:rPr>
        <w:t>و</w:t>
      </w:r>
      <w:r w:rsidR="0043320B">
        <w:rPr>
          <w:rFonts w:hint="cs"/>
          <w:rtl/>
          <w:lang w:bidi="fa-IR"/>
        </w:rPr>
        <w:t xml:space="preserve"> اینکه </w:t>
      </w:r>
      <w:r>
        <w:rPr>
          <w:rFonts w:hint="cs"/>
          <w:rtl/>
          <w:lang w:bidi="fa-IR"/>
        </w:rPr>
        <w:t>حذف آن</w:t>
      </w:r>
      <w:r w:rsidR="00EB7643">
        <w:rPr>
          <w:rFonts w:hint="cs"/>
          <w:rtl/>
          <w:lang w:bidi="fa-IR"/>
        </w:rPr>
        <w:t xml:space="preserve"> واجب </w:t>
      </w:r>
      <w:r>
        <w:rPr>
          <w:rFonts w:hint="cs"/>
          <w:rtl/>
          <w:lang w:bidi="fa-IR"/>
        </w:rPr>
        <w:t>شد برا</w:t>
      </w:r>
      <w:r w:rsidR="008E338B">
        <w:rPr>
          <w:rFonts w:hint="cs"/>
          <w:rtl/>
          <w:lang w:bidi="fa-IR"/>
        </w:rPr>
        <w:t>ي</w:t>
      </w:r>
      <w:r w:rsidR="0043320B">
        <w:rPr>
          <w:rFonts w:hint="cs"/>
          <w:rtl/>
          <w:lang w:bidi="fa-IR"/>
        </w:rPr>
        <w:t xml:space="preserve"> این</w:t>
      </w:r>
      <w:r w:rsidR="007001E2">
        <w:rPr>
          <w:rFonts w:hint="cs"/>
          <w:rtl/>
          <w:lang w:bidi="fa-IR"/>
        </w:rPr>
        <w:t xml:space="preserve"> است </w:t>
      </w:r>
      <w:r w:rsidR="0043320B">
        <w:rPr>
          <w:rFonts w:hint="cs"/>
          <w:rtl/>
          <w:lang w:bidi="fa-IR"/>
        </w:rPr>
        <w:t xml:space="preserve">که </w:t>
      </w:r>
      <w:r>
        <w:rPr>
          <w:rFonts w:hint="cs"/>
          <w:rtl/>
          <w:lang w:bidi="fa-IR"/>
        </w:rPr>
        <w:t>مفس</w:t>
      </w:r>
      <w:r w:rsidR="007001E2">
        <w:rPr>
          <w:rFonts w:hint="cs"/>
          <w:rtl/>
          <w:lang w:bidi="fa-IR"/>
        </w:rPr>
        <w:t>ِّ</w:t>
      </w:r>
      <w:r>
        <w:rPr>
          <w:rFonts w:hint="cs"/>
          <w:rtl/>
          <w:lang w:bidi="fa-IR"/>
        </w:rPr>
        <w:t>رش قائم مقام</w:t>
      </w:r>
      <w:r w:rsidR="00056BC7">
        <w:rPr>
          <w:rFonts w:hint="cs"/>
          <w:rtl/>
          <w:lang w:bidi="fa-IR"/>
        </w:rPr>
        <w:t xml:space="preserve"> و </w:t>
      </w:r>
      <w:r>
        <w:rPr>
          <w:rFonts w:hint="cs"/>
          <w:rtl/>
          <w:lang w:bidi="fa-IR"/>
        </w:rPr>
        <w:t>جاگز</w:t>
      </w:r>
      <w:r w:rsidR="008E338B">
        <w:rPr>
          <w:rFonts w:hint="cs"/>
          <w:rtl/>
          <w:lang w:bidi="fa-IR"/>
        </w:rPr>
        <w:t>ي</w:t>
      </w:r>
      <w:r>
        <w:rPr>
          <w:rFonts w:hint="cs"/>
          <w:rtl/>
          <w:lang w:bidi="fa-IR"/>
        </w:rPr>
        <w:t>ن</w:t>
      </w:r>
      <w:r w:rsidR="002854C2">
        <w:rPr>
          <w:rFonts w:hint="cs"/>
          <w:rtl/>
          <w:lang w:bidi="fa-IR"/>
        </w:rPr>
        <w:t xml:space="preserve"> </w:t>
      </w:r>
      <w:r>
        <w:rPr>
          <w:rFonts w:hint="cs"/>
          <w:rtl/>
          <w:lang w:bidi="fa-IR"/>
        </w:rPr>
        <w:t>او گرد</w:t>
      </w:r>
      <w:r w:rsidR="008E338B">
        <w:rPr>
          <w:rFonts w:hint="cs"/>
          <w:rtl/>
          <w:lang w:bidi="fa-IR"/>
        </w:rPr>
        <w:t>ي</w:t>
      </w:r>
      <w:r>
        <w:rPr>
          <w:rFonts w:hint="cs"/>
          <w:rtl/>
          <w:lang w:bidi="fa-IR"/>
        </w:rPr>
        <w:t>دکه از او ب</w:t>
      </w:r>
      <w:r w:rsidR="008E338B">
        <w:rPr>
          <w:rFonts w:hint="cs"/>
          <w:rtl/>
          <w:lang w:bidi="fa-IR"/>
        </w:rPr>
        <w:t>ي</w:t>
      </w:r>
      <w:r w:rsidR="00106395">
        <w:rPr>
          <w:rFonts w:hint="eastAsia"/>
          <w:rtl/>
          <w:lang w:bidi="fa-IR"/>
        </w:rPr>
        <w:t>‌</w:t>
      </w:r>
      <w:r>
        <w:rPr>
          <w:rFonts w:hint="cs"/>
          <w:rtl/>
          <w:lang w:bidi="fa-IR"/>
        </w:rPr>
        <w:t>ن</w:t>
      </w:r>
      <w:r w:rsidR="008E338B">
        <w:rPr>
          <w:rFonts w:hint="cs"/>
          <w:rtl/>
          <w:lang w:bidi="fa-IR"/>
        </w:rPr>
        <w:t>ي</w:t>
      </w:r>
      <w:r>
        <w:rPr>
          <w:rFonts w:hint="cs"/>
          <w:rtl/>
          <w:lang w:bidi="fa-IR"/>
        </w:rPr>
        <w:t>از شد</w:t>
      </w:r>
      <w:r w:rsidR="008E338B">
        <w:rPr>
          <w:rFonts w:hint="cs"/>
          <w:rtl/>
          <w:lang w:bidi="fa-IR"/>
        </w:rPr>
        <w:t>ي</w:t>
      </w:r>
      <w:r>
        <w:rPr>
          <w:rFonts w:hint="cs"/>
          <w:rtl/>
          <w:lang w:bidi="fa-IR"/>
        </w:rPr>
        <w:t>م</w:t>
      </w:r>
      <w:r w:rsidR="00056BC7">
        <w:rPr>
          <w:rFonts w:hint="cs"/>
          <w:rtl/>
          <w:lang w:bidi="fa-IR"/>
        </w:rPr>
        <w:t xml:space="preserve"> و </w:t>
      </w:r>
      <w:r>
        <w:rPr>
          <w:rFonts w:hint="cs"/>
          <w:rtl/>
          <w:lang w:bidi="fa-IR"/>
        </w:rPr>
        <w:t>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که</w:t>
      </w:r>
      <w:r w:rsidR="00D26316">
        <w:rPr>
          <w:rFonts w:hint="cs"/>
          <w:rtl/>
          <w:lang w:bidi="fa-IR"/>
        </w:rPr>
        <w:t xml:space="preserve"> «</w:t>
      </w:r>
      <w:r>
        <w:rPr>
          <w:rFonts w:hint="cs"/>
          <w:rtl/>
          <w:lang w:bidi="fa-IR"/>
        </w:rPr>
        <w:t>احد</w:t>
      </w:r>
      <w:r w:rsidR="004D69E2">
        <w:rPr>
          <w:rFonts w:hint="cs"/>
          <w:rtl/>
          <w:lang w:bidi="fa-IR"/>
        </w:rPr>
        <w:t xml:space="preserve">» </w:t>
      </w:r>
      <w:r>
        <w:rPr>
          <w:rFonts w:hint="cs"/>
          <w:rtl/>
          <w:lang w:bidi="fa-IR"/>
        </w:rPr>
        <w:t>مرفوع بشود به عنوان ابتداء</w:t>
      </w:r>
      <w:r w:rsidR="00365289">
        <w:rPr>
          <w:rFonts w:hint="cs"/>
          <w:rtl/>
          <w:lang w:bidi="fa-IR"/>
        </w:rPr>
        <w:t xml:space="preserve"> چون‌که </w:t>
      </w:r>
      <w:r>
        <w:rPr>
          <w:rFonts w:hint="cs"/>
          <w:rtl/>
          <w:lang w:bidi="fa-IR"/>
        </w:rPr>
        <w:t>حرف شرط ممتنع است که بر اسم داخل شود بلکه به ناچار با</w:t>
      </w:r>
      <w:r w:rsidR="008E338B">
        <w:rPr>
          <w:rFonts w:hint="cs"/>
          <w:rtl/>
          <w:lang w:bidi="fa-IR"/>
        </w:rPr>
        <w:t>ي</w:t>
      </w:r>
      <w:r>
        <w:rPr>
          <w:rFonts w:hint="cs"/>
          <w:rtl/>
          <w:lang w:bidi="fa-IR"/>
        </w:rPr>
        <w:t>د بر فعل</w:t>
      </w:r>
      <w:r w:rsidR="00826764">
        <w:rPr>
          <w:rFonts w:hint="cs"/>
          <w:rtl/>
          <w:lang w:bidi="fa-IR"/>
        </w:rPr>
        <w:t xml:space="preserve"> واقع </w:t>
      </w:r>
      <w:r>
        <w:rPr>
          <w:rFonts w:hint="cs"/>
          <w:rtl/>
          <w:lang w:bidi="fa-IR"/>
        </w:rPr>
        <w:t>گردد</w:t>
      </w:r>
      <w:r w:rsidR="000845BD">
        <w:rPr>
          <w:rFonts w:hint="cs"/>
          <w:rtl/>
          <w:lang w:bidi="fa-IR"/>
        </w:rPr>
        <w:t xml:space="preserve">. </w:t>
      </w:r>
    </w:p>
    <w:p w:rsidR="00B13CD3" w:rsidRPr="005D67E1" w:rsidRDefault="00B13CD3" w:rsidP="007E3891">
      <w:pPr>
        <w:pStyle w:val="Heading4"/>
        <w:rPr>
          <w:rFonts w:hint="cs"/>
          <w:rtl/>
          <w:lang w:bidi="fa-IR"/>
        </w:rPr>
      </w:pPr>
      <w:bookmarkStart w:id="140" w:name="_Toc249103169"/>
      <w:r w:rsidRPr="005D67E1">
        <w:rPr>
          <w:rFonts w:hint="cs"/>
          <w:rtl/>
          <w:lang w:bidi="fa-IR"/>
        </w:rPr>
        <w:t>حذف فعل</w:t>
      </w:r>
      <w:r w:rsidR="00056BC7">
        <w:rPr>
          <w:rFonts w:hint="cs"/>
          <w:rtl/>
          <w:lang w:bidi="fa-IR"/>
        </w:rPr>
        <w:t xml:space="preserve"> و </w:t>
      </w:r>
      <w:r w:rsidRPr="005D67E1">
        <w:rPr>
          <w:rFonts w:hint="cs"/>
          <w:rtl/>
          <w:lang w:bidi="fa-IR"/>
        </w:rPr>
        <w:t>فاعل معا</w:t>
      </w:r>
      <w:r w:rsidR="00295E62">
        <w:rPr>
          <w:rFonts w:hint="cs"/>
          <w:rtl/>
          <w:lang w:bidi="fa-IR"/>
        </w:rPr>
        <w:t>ً</w:t>
      </w:r>
      <w:bookmarkEnd w:id="140"/>
      <w:r w:rsidRPr="005D67E1">
        <w:rPr>
          <w:rFonts w:hint="cs"/>
          <w:rtl/>
          <w:lang w:bidi="fa-IR"/>
        </w:rPr>
        <w:t xml:space="preserve"> </w:t>
      </w:r>
    </w:p>
    <w:p w:rsidR="00B13CD3" w:rsidRDefault="007001E2" w:rsidP="007E3891">
      <w:pPr>
        <w:keepNext/>
        <w:ind w:firstLine="224"/>
        <w:rPr>
          <w:rFonts w:hint="cs"/>
          <w:rtl/>
          <w:lang w:bidi="fa-IR"/>
        </w:rPr>
      </w:pPr>
      <w:r>
        <w:rPr>
          <w:rFonts w:hint="cs"/>
          <w:rtl/>
          <w:lang w:bidi="fa-IR"/>
        </w:rPr>
        <w:t xml:space="preserve">حذف مذکور </w:t>
      </w:r>
      <w:r w:rsidR="00B13CD3">
        <w:rPr>
          <w:rFonts w:hint="cs"/>
          <w:rtl/>
          <w:lang w:bidi="fa-IR"/>
        </w:rPr>
        <w:t>در مثل</w:t>
      </w:r>
      <w:r w:rsidR="00D26316">
        <w:rPr>
          <w:rFonts w:hint="cs"/>
          <w:rtl/>
          <w:lang w:bidi="fa-IR"/>
        </w:rPr>
        <w:t xml:space="preserve"> «</w:t>
      </w:r>
      <w:r w:rsidR="00B13CD3">
        <w:rPr>
          <w:rFonts w:hint="cs"/>
          <w:rtl/>
          <w:lang w:bidi="fa-IR"/>
        </w:rPr>
        <w:t>ن</w:t>
      </w:r>
      <w:r w:rsidR="001C5F12">
        <w:rPr>
          <w:rFonts w:hint="cs"/>
          <w:rtl/>
          <w:lang w:bidi="fa-IR"/>
        </w:rPr>
        <w:t>َ</w:t>
      </w:r>
      <w:r w:rsidR="00B13CD3">
        <w:rPr>
          <w:rFonts w:hint="cs"/>
          <w:rtl/>
          <w:lang w:bidi="fa-IR"/>
        </w:rPr>
        <w:t>ع</w:t>
      </w:r>
      <w:r w:rsidR="001C5F12">
        <w:rPr>
          <w:rFonts w:hint="cs"/>
          <w:rtl/>
          <w:lang w:bidi="fa-IR"/>
        </w:rPr>
        <w:t>َ</w:t>
      </w:r>
      <w:r w:rsidR="00B13CD3">
        <w:rPr>
          <w:rFonts w:hint="cs"/>
          <w:rtl/>
          <w:lang w:bidi="fa-IR"/>
        </w:rPr>
        <w:t>م</w:t>
      </w:r>
      <w:r w:rsidR="004D69E2">
        <w:rPr>
          <w:rFonts w:hint="cs"/>
          <w:rtl/>
          <w:lang w:bidi="fa-IR"/>
        </w:rPr>
        <w:t xml:space="preserve">» </w:t>
      </w:r>
      <w:r w:rsidR="00B13CD3">
        <w:rPr>
          <w:rFonts w:hint="cs"/>
          <w:rtl/>
          <w:lang w:bidi="fa-IR"/>
        </w:rPr>
        <w:t>به عنوان جواب بر</w:t>
      </w:r>
      <w:r>
        <w:rPr>
          <w:rFonts w:hint="cs"/>
          <w:rtl/>
          <w:lang w:bidi="fa-IR"/>
        </w:rPr>
        <w:t>ای</w:t>
      </w:r>
      <w:r w:rsidR="00106395">
        <w:rPr>
          <w:rFonts w:hint="cs"/>
          <w:rtl/>
          <w:lang w:bidi="fa-IR"/>
        </w:rPr>
        <w:t xml:space="preserve"> سؤال </w:t>
      </w:r>
      <w:r w:rsidR="00B13CD3">
        <w:rPr>
          <w:rFonts w:hint="cs"/>
          <w:rtl/>
          <w:lang w:bidi="fa-IR"/>
        </w:rPr>
        <w:t>کس</w:t>
      </w:r>
      <w:r w:rsidR="008E338B">
        <w:rPr>
          <w:rFonts w:hint="cs"/>
          <w:rtl/>
          <w:lang w:bidi="fa-IR"/>
        </w:rPr>
        <w:t>ي</w:t>
      </w:r>
      <w:r>
        <w:rPr>
          <w:rFonts w:hint="cs"/>
          <w:rtl/>
          <w:lang w:bidi="fa-IR"/>
        </w:rPr>
        <w:t xml:space="preserve"> واقع می‌شود</w:t>
      </w:r>
      <w:r w:rsidR="00B13CD3">
        <w:rPr>
          <w:rFonts w:hint="cs"/>
          <w:rtl/>
          <w:lang w:bidi="fa-IR"/>
        </w:rPr>
        <w:t xml:space="preserve"> که گفت</w:t>
      </w:r>
      <w:r w:rsidR="00D26316">
        <w:rPr>
          <w:rFonts w:hint="cs"/>
          <w:rtl/>
          <w:lang w:bidi="fa-IR"/>
        </w:rPr>
        <w:t xml:space="preserve"> «</w:t>
      </w:r>
      <w:r w:rsidR="00295E62">
        <w:rPr>
          <w:rStyle w:val="a"/>
          <w:rFonts w:hint="cs"/>
          <w:rtl/>
        </w:rPr>
        <w:t>أ</w:t>
      </w:r>
      <w:r w:rsidR="00295E62">
        <w:rPr>
          <w:rStyle w:val="a"/>
          <w:rFonts w:hint="eastAsia"/>
          <w:rtl/>
        </w:rPr>
        <w:t>‌</w:t>
      </w:r>
      <w:r w:rsidR="00B13CD3" w:rsidRPr="00197325">
        <w:rPr>
          <w:rStyle w:val="a"/>
          <w:rFonts w:hint="cs"/>
          <w:rtl/>
        </w:rPr>
        <w:t>قام ز</w:t>
      </w:r>
      <w:r w:rsidR="008E338B">
        <w:rPr>
          <w:rStyle w:val="a"/>
          <w:rFonts w:hint="cs"/>
          <w:rtl/>
        </w:rPr>
        <w:t>ي</w:t>
      </w:r>
      <w:r w:rsidR="00B13CD3" w:rsidRPr="00197325">
        <w:rPr>
          <w:rStyle w:val="a"/>
          <w:rFonts w:hint="cs"/>
          <w:rtl/>
        </w:rPr>
        <w:t>د</w:t>
      </w:r>
      <w:r w:rsidR="004D69E2">
        <w:rPr>
          <w:rFonts w:hint="cs"/>
          <w:rtl/>
          <w:lang w:bidi="fa-IR"/>
        </w:rPr>
        <w:t xml:space="preserve">» </w:t>
      </w:r>
      <w:r w:rsidR="00B13CD3">
        <w:rPr>
          <w:rFonts w:hint="cs"/>
          <w:rtl/>
          <w:lang w:bidi="fa-IR"/>
        </w:rPr>
        <w:t>آ</w:t>
      </w:r>
      <w:r w:rsidR="008E338B">
        <w:rPr>
          <w:rFonts w:hint="cs"/>
          <w:rtl/>
          <w:lang w:bidi="fa-IR"/>
        </w:rPr>
        <w:t>ي</w:t>
      </w:r>
      <w:r w:rsidR="00B13CD3">
        <w:rPr>
          <w:rFonts w:hint="cs"/>
          <w:rtl/>
          <w:lang w:bidi="fa-IR"/>
        </w:rPr>
        <w:t>ا ا</w:t>
      </w:r>
      <w:r w:rsidR="008E338B">
        <w:rPr>
          <w:rFonts w:hint="cs"/>
          <w:rtl/>
          <w:lang w:bidi="fa-IR"/>
        </w:rPr>
        <w:t>ي</w:t>
      </w:r>
      <w:r w:rsidR="00B13CD3">
        <w:rPr>
          <w:rFonts w:hint="cs"/>
          <w:rtl/>
          <w:lang w:bidi="fa-IR"/>
        </w:rPr>
        <w:t>ستاد ز</w:t>
      </w:r>
      <w:r w:rsidR="008E338B">
        <w:rPr>
          <w:rFonts w:hint="cs"/>
          <w:rtl/>
          <w:lang w:bidi="fa-IR"/>
        </w:rPr>
        <w:t>ي</w:t>
      </w:r>
      <w:r w:rsidR="00B13CD3">
        <w:rPr>
          <w:rFonts w:hint="cs"/>
          <w:rtl/>
          <w:lang w:bidi="fa-IR"/>
        </w:rPr>
        <w:t>د</w:t>
      </w:r>
      <w:r w:rsidR="00E73555">
        <w:rPr>
          <w:rFonts w:hint="cs"/>
          <w:rtl/>
          <w:lang w:bidi="fa-IR"/>
        </w:rPr>
        <w:t xml:space="preserve">؟ </w:t>
      </w:r>
      <w:r w:rsidR="00B13CD3">
        <w:rPr>
          <w:rFonts w:hint="cs"/>
          <w:rtl/>
          <w:lang w:bidi="fa-IR"/>
        </w:rPr>
        <w:t>در جواب</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گو</w:t>
      </w:r>
      <w:r w:rsidR="008E338B">
        <w:rPr>
          <w:rFonts w:hint="cs"/>
          <w:rtl/>
          <w:lang w:bidi="fa-IR"/>
        </w:rPr>
        <w:t>يي</w:t>
      </w:r>
      <w:r w:rsidR="00D26316">
        <w:rPr>
          <w:rFonts w:hint="cs"/>
          <w:rtl/>
          <w:lang w:bidi="fa-IR"/>
        </w:rPr>
        <w:t xml:space="preserve"> «</w:t>
      </w:r>
      <w:r w:rsidR="00B13CD3">
        <w:rPr>
          <w:rFonts w:hint="cs"/>
          <w:rtl/>
          <w:lang w:bidi="fa-IR"/>
        </w:rPr>
        <w:t>بله</w:t>
      </w:r>
      <w:r w:rsidR="004D69E2">
        <w:rPr>
          <w:rFonts w:hint="cs"/>
          <w:rtl/>
          <w:lang w:bidi="fa-IR"/>
        </w:rPr>
        <w:t>»</w:t>
      </w:r>
      <w:r w:rsidR="00E46FD5">
        <w:rPr>
          <w:rFonts w:hint="cs"/>
          <w:rtl/>
          <w:lang w:bidi="fa-IR"/>
        </w:rPr>
        <w:t>،</w:t>
      </w:r>
      <w:r w:rsidR="004D69E2">
        <w:rPr>
          <w:rFonts w:hint="cs"/>
          <w:rtl/>
          <w:lang w:bidi="fa-IR"/>
        </w:rPr>
        <w:t xml:space="preserve"> </w:t>
      </w:r>
      <w:r w:rsidR="00B13CD3">
        <w:rPr>
          <w:rFonts w:hint="cs"/>
          <w:rtl/>
          <w:lang w:bidi="fa-IR"/>
        </w:rPr>
        <w:t>که قام ز</w:t>
      </w:r>
      <w:r w:rsidR="008E338B">
        <w:rPr>
          <w:rFonts w:hint="cs"/>
          <w:rtl/>
          <w:lang w:bidi="fa-IR"/>
        </w:rPr>
        <w:t>ي</w:t>
      </w:r>
      <w:r w:rsidR="00B13CD3">
        <w:rPr>
          <w:rFonts w:hint="cs"/>
          <w:rtl/>
          <w:lang w:bidi="fa-IR"/>
        </w:rPr>
        <w:t xml:space="preserve">د </w:t>
      </w:r>
      <w:r w:rsidR="00E46FD5">
        <w:rPr>
          <w:rFonts w:hint="cs"/>
          <w:rtl/>
          <w:lang w:bidi="fa-IR"/>
        </w:rPr>
        <w:t>(</w:t>
      </w:r>
      <w:r w:rsidR="00B13CD3">
        <w:rPr>
          <w:rFonts w:hint="cs"/>
          <w:rtl/>
          <w:lang w:bidi="fa-IR"/>
        </w:rPr>
        <w:t>فعل</w:t>
      </w:r>
      <w:r w:rsidR="00056BC7">
        <w:rPr>
          <w:rFonts w:hint="cs"/>
          <w:rtl/>
          <w:lang w:bidi="fa-IR"/>
        </w:rPr>
        <w:t xml:space="preserve"> و </w:t>
      </w:r>
      <w:r w:rsidR="00B13CD3">
        <w:rPr>
          <w:rFonts w:hint="cs"/>
          <w:rtl/>
          <w:lang w:bidi="fa-IR"/>
        </w:rPr>
        <w:t>فاعل</w:t>
      </w:r>
      <w:r w:rsidR="00E46FD5">
        <w:rPr>
          <w:rFonts w:hint="cs"/>
          <w:rtl/>
          <w:lang w:bidi="fa-IR"/>
        </w:rPr>
        <w:t>)</w:t>
      </w:r>
      <w:r w:rsidR="00B13CD3">
        <w:rPr>
          <w:rFonts w:hint="cs"/>
          <w:rtl/>
          <w:lang w:bidi="fa-IR"/>
        </w:rPr>
        <w:t xml:space="preserve"> حذف شد </w:t>
      </w:r>
      <w:r w:rsidR="008E338B">
        <w:rPr>
          <w:rFonts w:hint="cs"/>
          <w:rtl/>
          <w:lang w:bidi="fa-IR"/>
        </w:rPr>
        <w:t>ي</w:t>
      </w:r>
      <w:r w:rsidR="00B13CD3">
        <w:rPr>
          <w:rFonts w:hint="cs"/>
          <w:rtl/>
          <w:lang w:bidi="fa-IR"/>
        </w:rPr>
        <w:t>عن</w:t>
      </w:r>
      <w:r w:rsidR="008E338B">
        <w:rPr>
          <w:rFonts w:hint="cs"/>
          <w:rtl/>
          <w:lang w:bidi="fa-IR"/>
        </w:rPr>
        <w:t>ي</w:t>
      </w:r>
      <w:r w:rsidR="001C5F12">
        <w:rPr>
          <w:rFonts w:hint="cs"/>
          <w:rtl/>
          <w:lang w:bidi="fa-IR"/>
        </w:rPr>
        <w:t xml:space="preserve"> </w:t>
      </w:r>
      <w:r w:rsidR="00E73555">
        <w:rPr>
          <w:rFonts w:hint="cs"/>
          <w:rtl/>
          <w:lang w:bidi="fa-IR"/>
        </w:rPr>
        <w:t>‌</w:t>
      </w:r>
      <w:r w:rsidR="00614248">
        <w:rPr>
          <w:rFonts w:hint="cs"/>
          <w:rtl/>
          <w:lang w:bidi="fa-IR"/>
        </w:rPr>
        <w:t>«</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نعم قام ز</w:t>
      </w:r>
      <w:r w:rsidR="008E338B">
        <w:rPr>
          <w:rFonts w:hint="cs"/>
          <w:rtl/>
          <w:lang w:bidi="fa-IR"/>
        </w:rPr>
        <w:t>ي</w:t>
      </w:r>
      <w:r w:rsidR="00B13CD3">
        <w:rPr>
          <w:rFonts w:hint="cs"/>
          <w:rtl/>
          <w:lang w:bidi="fa-IR"/>
        </w:rPr>
        <w:t>د</w:t>
      </w:r>
      <w:r w:rsidR="004D69E2">
        <w:rPr>
          <w:rFonts w:hint="cs"/>
          <w:rtl/>
          <w:lang w:bidi="fa-IR"/>
        </w:rPr>
        <w:t xml:space="preserve">» </w:t>
      </w:r>
      <w:r w:rsidR="00B13CD3">
        <w:rPr>
          <w:rFonts w:hint="cs"/>
          <w:rtl/>
          <w:lang w:bidi="fa-IR"/>
        </w:rPr>
        <w:t>بله ا</w:t>
      </w:r>
      <w:r w:rsidR="008E338B">
        <w:rPr>
          <w:rFonts w:hint="cs"/>
          <w:rtl/>
          <w:lang w:bidi="fa-IR"/>
        </w:rPr>
        <w:t>ي</w:t>
      </w:r>
      <w:r w:rsidR="00B13CD3">
        <w:rPr>
          <w:rFonts w:hint="cs"/>
          <w:rtl/>
          <w:lang w:bidi="fa-IR"/>
        </w:rPr>
        <w:t>ستاد ز</w:t>
      </w:r>
      <w:r w:rsidR="008E338B">
        <w:rPr>
          <w:rFonts w:hint="cs"/>
          <w:rtl/>
          <w:lang w:bidi="fa-IR"/>
        </w:rPr>
        <w:t>ي</w:t>
      </w:r>
      <w:r w:rsidR="00B13CD3">
        <w:rPr>
          <w:rFonts w:hint="cs"/>
          <w:rtl/>
          <w:lang w:bidi="fa-IR"/>
        </w:rPr>
        <w:t>د</w:t>
      </w:r>
      <w:r w:rsidR="001C5F12">
        <w:rPr>
          <w:rFonts w:hint="cs"/>
          <w:rtl/>
          <w:lang w:bidi="fa-IR"/>
        </w:rPr>
        <w:t>،</w:t>
      </w:r>
      <w:r w:rsidR="00B13CD3">
        <w:rPr>
          <w:rFonts w:hint="cs"/>
          <w:rtl/>
          <w:lang w:bidi="fa-IR"/>
        </w:rPr>
        <w:t xml:space="preserve"> جمله</w:t>
      </w:r>
      <w:r w:rsidR="00056BC7">
        <w:rPr>
          <w:rFonts w:hint="cs"/>
          <w:rtl/>
          <w:lang w:bidi="fa-IR"/>
        </w:rPr>
        <w:t xml:space="preserve">‌ي </w:t>
      </w:r>
      <w:r w:rsidR="00B13CD3">
        <w:rPr>
          <w:rFonts w:hint="cs"/>
          <w:rtl/>
          <w:lang w:bidi="fa-IR"/>
        </w:rPr>
        <w:t>فعل</w:t>
      </w:r>
      <w:r w:rsidR="008E338B">
        <w:rPr>
          <w:rFonts w:hint="cs"/>
          <w:rtl/>
          <w:lang w:bidi="fa-IR"/>
        </w:rPr>
        <w:t>ي</w:t>
      </w:r>
      <w:r w:rsidR="00B13CD3">
        <w:rPr>
          <w:rFonts w:hint="cs"/>
          <w:rtl/>
          <w:lang w:bidi="fa-IR"/>
        </w:rPr>
        <w:t>ه قام ز</w:t>
      </w:r>
      <w:r w:rsidR="008E338B">
        <w:rPr>
          <w:rFonts w:hint="cs"/>
          <w:rtl/>
          <w:lang w:bidi="fa-IR"/>
        </w:rPr>
        <w:t>ي</w:t>
      </w:r>
      <w:r w:rsidR="00B13CD3">
        <w:rPr>
          <w:rFonts w:hint="cs"/>
          <w:rtl/>
          <w:lang w:bidi="fa-IR"/>
        </w:rPr>
        <w:t>د حذف شد</w:t>
      </w:r>
      <w:r w:rsidR="00056BC7">
        <w:rPr>
          <w:rFonts w:hint="cs"/>
          <w:rtl/>
          <w:lang w:bidi="fa-IR"/>
        </w:rPr>
        <w:t xml:space="preserve"> و </w:t>
      </w:r>
      <w:r w:rsidR="00B13CD3">
        <w:rPr>
          <w:rFonts w:hint="cs"/>
          <w:rtl/>
          <w:lang w:bidi="fa-IR"/>
        </w:rPr>
        <w:t>کلمه</w:t>
      </w:r>
      <w:r w:rsidR="002854C2">
        <w:rPr>
          <w:rFonts w:hint="cs"/>
          <w:rtl/>
          <w:lang w:bidi="fa-IR"/>
        </w:rPr>
        <w:t xml:space="preserve"> </w:t>
      </w:r>
      <w:r w:rsidR="00B13CD3">
        <w:rPr>
          <w:rFonts w:hint="cs"/>
          <w:rtl/>
          <w:lang w:bidi="fa-IR"/>
        </w:rPr>
        <w:t>نعم جا</w:t>
      </w:r>
      <w:r w:rsidR="008E338B">
        <w:rPr>
          <w:rFonts w:hint="cs"/>
          <w:rtl/>
          <w:lang w:bidi="fa-IR"/>
        </w:rPr>
        <w:t>ي</w:t>
      </w:r>
      <w:r w:rsidR="00B13CD3">
        <w:rPr>
          <w:rFonts w:hint="cs"/>
          <w:rtl/>
          <w:lang w:bidi="fa-IR"/>
        </w:rPr>
        <w:t>گز</w:t>
      </w:r>
      <w:r w:rsidR="008E338B">
        <w:rPr>
          <w:rFonts w:hint="cs"/>
          <w:rtl/>
          <w:lang w:bidi="fa-IR"/>
        </w:rPr>
        <w:t>ي</w:t>
      </w:r>
      <w:r w:rsidR="00B13CD3">
        <w:rPr>
          <w:rFonts w:hint="cs"/>
          <w:rtl/>
          <w:lang w:bidi="fa-IR"/>
        </w:rPr>
        <w:t>ن آن دو شد</w:t>
      </w:r>
      <w:r w:rsidR="001C5F12">
        <w:rPr>
          <w:rFonts w:hint="cs"/>
          <w:rtl/>
          <w:lang w:bidi="fa-IR"/>
        </w:rPr>
        <w:t>،</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حذف به قر</w:t>
      </w:r>
      <w:r w:rsidR="008E338B">
        <w:rPr>
          <w:rFonts w:hint="cs"/>
          <w:rtl/>
          <w:lang w:bidi="fa-IR"/>
        </w:rPr>
        <w:t>ي</w:t>
      </w:r>
      <w:r w:rsidR="00B13CD3">
        <w:rPr>
          <w:rFonts w:hint="cs"/>
          <w:rtl/>
          <w:lang w:bidi="fa-IR"/>
        </w:rPr>
        <w:t>نه</w:t>
      </w:r>
      <w:r w:rsidR="00056BC7">
        <w:rPr>
          <w:rFonts w:hint="cs"/>
          <w:rtl/>
          <w:lang w:bidi="fa-IR"/>
        </w:rPr>
        <w:t>‌ي</w:t>
      </w:r>
      <w:r w:rsidR="00106395">
        <w:rPr>
          <w:rFonts w:hint="cs"/>
          <w:rtl/>
          <w:lang w:bidi="fa-IR"/>
        </w:rPr>
        <w:t xml:space="preserve"> سؤال </w:t>
      </w:r>
      <w:r w:rsidR="00B13CD3">
        <w:rPr>
          <w:rFonts w:hint="cs"/>
          <w:rtl/>
          <w:lang w:bidi="fa-IR"/>
        </w:rPr>
        <w:t>جا</w:t>
      </w:r>
      <w:r w:rsidR="008E338B">
        <w:rPr>
          <w:rFonts w:hint="cs"/>
          <w:rtl/>
          <w:lang w:bidi="fa-IR"/>
        </w:rPr>
        <w:t>ي</w:t>
      </w:r>
      <w:r w:rsidR="00B13CD3">
        <w:rPr>
          <w:rFonts w:hint="cs"/>
          <w:rtl/>
          <w:lang w:bidi="fa-IR"/>
        </w:rPr>
        <w:t>ز است نه</w:t>
      </w:r>
      <w:r w:rsidR="00EB7643">
        <w:rPr>
          <w:rFonts w:hint="cs"/>
          <w:rtl/>
          <w:lang w:bidi="fa-IR"/>
        </w:rPr>
        <w:t xml:space="preserve"> واجب </w:t>
      </w:r>
      <w:r w:rsidR="00B13CD3">
        <w:rPr>
          <w:rFonts w:hint="cs"/>
          <w:rtl/>
          <w:lang w:bidi="fa-IR"/>
        </w:rPr>
        <w:t>ز</w:t>
      </w:r>
      <w:r w:rsidR="008E338B">
        <w:rPr>
          <w:rFonts w:hint="cs"/>
          <w:rtl/>
          <w:lang w:bidi="fa-IR"/>
        </w:rPr>
        <w:t>ي</w:t>
      </w:r>
      <w:r w:rsidR="00B13CD3">
        <w:rPr>
          <w:rFonts w:hint="cs"/>
          <w:rtl/>
          <w:lang w:bidi="fa-IR"/>
        </w:rPr>
        <w:t>را که جا</w:t>
      </w:r>
      <w:r w:rsidR="008E338B">
        <w:rPr>
          <w:rFonts w:hint="cs"/>
          <w:rtl/>
          <w:lang w:bidi="fa-IR"/>
        </w:rPr>
        <w:t>ي</w:t>
      </w:r>
      <w:r w:rsidR="00B13CD3">
        <w:rPr>
          <w:rFonts w:hint="cs"/>
          <w:rtl/>
          <w:lang w:bidi="fa-IR"/>
        </w:rPr>
        <w:t>گز</w:t>
      </w:r>
      <w:r w:rsidR="008E338B">
        <w:rPr>
          <w:rFonts w:hint="cs"/>
          <w:rtl/>
          <w:lang w:bidi="fa-IR"/>
        </w:rPr>
        <w:t>ي</w:t>
      </w:r>
      <w:r w:rsidR="00B13CD3">
        <w:rPr>
          <w:rFonts w:hint="cs"/>
          <w:rtl/>
          <w:lang w:bidi="fa-IR"/>
        </w:rPr>
        <w:t>ن</w:t>
      </w:r>
      <w:r w:rsidR="008E338B">
        <w:rPr>
          <w:rFonts w:hint="cs"/>
          <w:rtl/>
          <w:lang w:bidi="fa-IR"/>
        </w:rPr>
        <w:t>ي</w:t>
      </w:r>
      <w:r w:rsidR="00CF3D9D">
        <w:rPr>
          <w:rFonts w:hint="cs"/>
          <w:rtl/>
          <w:lang w:bidi="fa-IR"/>
        </w:rPr>
        <w:t xml:space="preserve"> به عنوان </w:t>
      </w:r>
      <w:r w:rsidR="00B13CD3">
        <w:rPr>
          <w:rFonts w:hint="cs"/>
          <w:rtl/>
          <w:lang w:bidi="fa-IR"/>
        </w:rPr>
        <w:t>مفس</w:t>
      </w:r>
      <w:r w:rsidR="00E46FD5">
        <w:rPr>
          <w:rFonts w:hint="cs"/>
          <w:rtl/>
          <w:lang w:bidi="fa-IR"/>
        </w:rPr>
        <w:t>ِّ</w:t>
      </w:r>
      <w:r w:rsidR="00B13CD3">
        <w:rPr>
          <w:rFonts w:hint="cs"/>
          <w:rtl/>
          <w:lang w:bidi="fa-IR"/>
        </w:rPr>
        <w:t>ر در جواب ن</w:t>
      </w:r>
      <w:r w:rsidR="008E338B">
        <w:rPr>
          <w:rFonts w:hint="cs"/>
          <w:rtl/>
          <w:lang w:bidi="fa-IR"/>
        </w:rPr>
        <w:t>ي</w:t>
      </w:r>
      <w:r w:rsidR="00B13CD3">
        <w:rPr>
          <w:rFonts w:hint="cs"/>
          <w:rtl/>
          <w:lang w:bidi="fa-IR"/>
        </w:rPr>
        <w:t>امد تا</w:t>
      </w:r>
      <w:r w:rsidR="0043320B">
        <w:rPr>
          <w:rFonts w:hint="cs"/>
          <w:rtl/>
          <w:lang w:bidi="fa-IR"/>
        </w:rPr>
        <w:t xml:space="preserve"> اینکه </w:t>
      </w:r>
      <w:r w:rsidR="00B13CD3">
        <w:rPr>
          <w:rFonts w:hint="cs"/>
          <w:rtl/>
          <w:lang w:bidi="fa-IR"/>
        </w:rPr>
        <w:t>در کلام استدراک لازم آ</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هم</w:t>
      </w:r>
      <w:r w:rsidR="00295E62">
        <w:rPr>
          <w:rFonts w:hint="cs"/>
          <w:rtl/>
          <w:lang w:bidi="fa-IR"/>
        </w:rPr>
        <w:t>ا</w:t>
      </w:r>
      <w:r w:rsidR="00B13CD3">
        <w:rPr>
          <w:rFonts w:hint="cs"/>
          <w:rtl/>
          <w:lang w:bidi="fa-IR"/>
        </w:rPr>
        <w:t>ن</w:t>
      </w:r>
      <w:r w:rsidR="00806FB5">
        <w:rPr>
          <w:rFonts w:hint="cs"/>
          <w:rtl/>
          <w:lang w:bidi="fa-IR"/>
        </w:rPr>
        <w:t>ا</w:t>
      </w:r>
      <w:r w:rsidR="00B13CD3">
        <w:rPr>
          <w:rFonts w:hint="cs"/>
          <w:rtl/>
          <w:lang w:bidi="fa-IR"/>
        </w:rPr>
        <w:t xml:space="preserve"> جمله</w:t>
      </w:r>
      <w:r w:rsidR="00056BC7">
        <w:rPr>
          <w:rFonts w:hint="cs"/>
          <w:rtl/>
          <w:lang w:bidi="fa-IR"/>
        </w:rPr>
        <w:t xml:space="preserve">‌ي </w:t>
      </w:r>
      <w:r w:rsidR="00B13CD3">
        <w:rPr>
          <w:rFonts w:hint="cs"/>
          <w:rtl/>
          <w:lang w:bidi="fa-IR"/>
        </w:rPr>
        <w:t>فعل</w:t>
      </w:r>
      <w:r w:rsidR="008E338B">
        <w:rPr>
          <w:rFonts w:hint="cs"/>
          <w:rtl/>
          <w:lang w:bidi="fa-IR"/>
        </w:rPr>
        <w:t>ي</w:t>
      </w:r>
      <w:r w:rsidR="00B13CD3">
        <w:rPr>
          <w:rFonts w:hint="cs"/>
          <w:rtl/>
          <w:lang w:bidi="fa-IR"/>
        </w:rPr>
        <w:t>ه در تقد</w:t>
      </w:r>
      <w:r w:rsidR="008E338B">
        <w:rPr>
          <w:rFonts w:hint="cs"/>
          <w:rtl/>
          <w:lang w:bidi="fa-IR"/>
        </w:rPr>
        <w:t>ي</w:t>
      </w:r>
      <w:r w:rsidR="00B13CD3">
        <w:rPr>
          <w:rFonts w:hint="cs"/>
          <w:rtl/>
          <w:lang w:bidi="fa-IR"/>
        </w:rPr>
        <w:t>ر گرفته شد نه اسم</w:t>
      </w:r>
      <w:r w:rsidR="008E338B">
        <w:rPr>
          <w:rFonts w:hint="cs"/>
          <w:rtl/>
          <w:lang w:bidi="fa-IR"/>
        </w:rPr>
        <w:t>ي</w:t>
      </w:r>
      <w:r w:rsidR="00B13CD3">
        <w:rPr>
          <w:rFonts w:hint="cs"/>
          <w:rtl/>
          <w:lang w:bidi="fa-IR"/>
        </w:rPr>
        <w:t>ه که</w:t>
      </w:r>
      <w:r w:rsidR="0015030E">
        <w:rPr>
          <w:rFonts w:hint="cs"/>
          <w:rtl/>
          <w:lang w:bidi="fa-IR"/>
        </w:rPr>
        <w:t xml:space="preserve"> مثلاً </w:t>
      </w:r>
      <w:r w:rsidR="00BB22AE">
        <w:rPr>
          <w:rFonts w:hint="cs"/>
          <w:rtl/>
          <w:lang w:bidi="fa-IR"/>
        </w:rPr>
        <w:t>به صورت</w:t>
      </w:r>
      <w:r w:rsidR="00D26316">
        <w:rPr>
          <w:rFonts w:hint="cs"/>
          <w:rtl/>
          <w:lang w:bidi="fa-IR"/>
        </w:rPr>
        <w:t xml:space="preserve"> «</w:t>
      </w:r>
      <w:r w:rsidR="00B13CD3" w:rsidRPr="00197325">
        <w:rPr>
          <w:rStyle w:val="a"/>
          <w:rFonts w:hint="cs"/>
          <w:rtl/>
        </w:rPr>
        <w:t>نعم ز</w:t>
      </w:r>
      <w:r w:rsidR="008E338B">
        <w:rPr>
          <w:rStyle w:val="a"/>
          <w:rFonts w:hint="cs"/>
          <w:rtl/>
        </w:rPr>
        <w:t>ي</w:t>
      </w:r>
      <w:r w:rsidR="00B13CD3" w:rsidRPr="00197325">
        <w:rPr>
          <w:rStyle w:val="a"/>
          <w:rFonts w:hint="cs"/>
          <w:rtl/>
        </w:rPr>
        <w:t>د قام</w:t>
      </w:r>
      <w:r w:rsidR="004D69E2">
        <w:rPr>
          <w:rFonts w:hint="cs"/>
          <w:rtl/>
          <w:lang w:bidi="fa-IR"/>
        </w:rPr>
        <w:t xml:space="preserve">» </w:t>
      </w:r>
      <w:r w:rsidR="00806FB5">
        <w:rPr>
          <w:rFonts w:hint="cs"/>
          <w:rtl/>
          <w:lang w:bidi="fa-IR"/>
        </w:rPr>
        <w:t>برای</w:t>
      </w:r>
      <w:r w:rsidR="00B13CD3">
        <w:rPr>
          <w:rFonts w:hint="cs"/>
          <w:rtl/>
          <w:lang w:bidi="fa-IR"/>
        </w:rPr>
        <w:t xml:space="preserve"> آنکه خواستند جواب مطابق با</w:t>
      </w:r>
      <w:r w:rsidR="00106395">
        <w:rPr>
          <w:rFonts w:hint="cs"/>
          <w:rtl/>
          <w:lang w:bidi="fa-IR"/>
        </w:rPr>
        <w:t xml:space="preserve"> سؤال </w:t>
      </w:r>
      <w:r w:rsidR="00B13CD3">
        <w:rPr>
          <w:rFonts w:hint="cs"/>
          <w:rtl/>
          <w:lang w:bidi="fa-IR"/>
        </w:rPr>
        <w:t>باشد که</w:t>
      </w:r>
      <w:r w:rsidR="00106395">
        <w:rPr>
          <w:rFonts w:hint="cs"/>
          <w:rtl/>
          <w:lang w:bidi="fa-IR"/>
        </w:rPr>
        <w:t xml:space="preserve"> سؤال </w:t>
      </w:r>
      <w:r w:rsidR="00B13CD3">
        <w:rPr>
          <w:rFonts w:hint="cs"/>
          <w:rtl/>
          <w:lang w:bidi="fa-IR"/>
        </w:rPr>
        <w:t>جمل</w:t>
      </w:r>
      <w:r w:rsidR="001C5F12">
        <w:rPr>
          <w:rFonts w:hint="cs"/>
          <w:rtl/>
          <w:lang w:bidi="fa-IR"/>
        </w:rPr>
        <w:t>ۀ</w:t>
      </w:r>
      <w:r w:rsidR="00B13CD3">
        <w:rPr>
          <w:rFonts w:hint="cs"/>
          <w:rtl/>
          <w:lang w:bidi="fa-IR"/>
        </w:rPr>
        <w:t xml:space="preserve"> فعل</w:t>
      </w:r>
      <w:r w:rsidR="008E338B">
        <w:rPr>
          <w:rFonts w:hint="cs"/>
          <w:rtl/>
          <w:lang w:bidi="fa-IR"/>
        </w:rPr>
        <w:t>ي</w:t>
      </w:r>
      <w:r w:rsidR="00B13CD3">
        <w:rPr>
          <w:rFonts w:hint="cs"/>
          <w:rtl/>
          <w:lang w:bidi="fa-IR"/>
        </w:rPr>
        <w:t>ه بود نه اسم</w:t>
      </w:r>
      <w:r w:rsidR="008E338B">
        <w:rPr>
          <w:rFonts w:hint="cs"/>
          <w:rtl/>
          <w:lang w:bidi="fa-IR"/>
        </w:rPr>
        <w:t>ي</w:t>
      </w:r>
      <w:r w:rsidR="00B13CD3">
        <w:rPr>
          <w:rFonts w:hint="cs"/>
          <w:rtl/>
          <w:lang w:bidi="fa-IR"/>
        </w:rPr>
        <w:t>ه</w:t>
      </w:r>
      <w:r w:rsidR="000845BD">
        <w:rPr>
          <w:rFonts w:hint="cs"/>
          <w:rtl/>
          <w:lang w:bidi="fa-IR"/>
        </w:rPr>
        <w:t xml:space="preserve">. </w:t>
      </w:r>
    </w:p>
    <w:p w:rsidR="001C5F12" w:rsidRPr="00262ADC" w:rsidRDefault="001C5F12" w:rsidP="00DF7D45">
      <w:pPr>
        <w:pStyle w:val="Heading3"/>
        <w:rPr>
          <w:rFonts w:hint="cs"/>
          <w:rtl/>
        </w:rPr>
      </w:pPr>
      <w:bookmarkStart w:id="141" w:name="_Toc248974029"/>
      <w:bookmarkStart w:id="142" w:name="_Toc249103170"/>
      <w:r w:rsidRPr="00262ADC">
        <w:rPr>
          <w:rFonts w:hint="cs"/>
          <w:rtl/>
        </w:rPr>
        <w:t>باب تنازع</w:t>
      </w:r>
      <w:bookmarkEnd w:id="141"/>
      <w:bookmarkEnd w:id="142"/>
    </w:p>
    <w:p w:rsidR="00B13CD3" w:rsidRDefault="00B13CD3" w:rsidP="007E3891">
      <w:pPr>
        <w:keepNext/>
        <w:ind w:firstLine="224"/>
        <w:rPr>
          <w:rFonts w:hint="cs"/>
          <w:rtl/>
          <w:lang w:bidi="fa-IR"/>
        </w:rPr>
      </w:pPr>
      <w:r>
        <w:rPr>
          <w:rFonts w:hint="cs"/>
          <w:rtl/>
          <w:lang w:bidi="fa-IR"/>
        </w:rPr>
        <w:t>در باب تنازع دو فعل</w:t>
      </w:r>
      <w:r w:rsidR="00262ADC">
        <w:rPr>
          <w:rFonts w:hint="cs"/>
          <w:rtl/>
          <w:lang w:bidi="fa-IR"/>
        </w:rPr>
        <w:t xml:space="preserve"> ـ</w:t>
      </w:r>
      <w:r w:rsidR="00D26316">
        <w:rPr>
          <w:rFonts w:hint="cs"/>
          <w:rtl/>
          <w:lang w:bidi="fa-IR"/>
        </w:rPr>
        <w:t xml:space="preserve"> «</w:t>
      </w:r>
      <w:r>
        <w:rPr>
          <w:rFonts w:hint="cs"/>
          <w:rtl/>
          <w:lang w:bidi="fa-IR"/>
        </w:rPr>
        <w:t>بلکه دو عامل ز</w:t>
      </w:r>
      <w:r w:rsidR="008E338B">
        <w:rPr>
          <w:rFonts w:hint="cs"/>
          <w:rtl/>
          <w:lang w:bidi="fa-IR"/>
        </w:rPr>
        <w:t>ي</w:t>
      </w:r>
      <w:r>
        <w:rPr>
          <w:rFonts w:hint="cs"/>
          <w:rtl/>
          <w:lang w:bidi="fa-IR"/>
        </w:rPr>
        <w:t>را تنازع در غ</w:t>
      </w:r>
      <w:r w:rsidR="008E338B">
        <w:rPr>
          <w:rFonts w:hint="cs"/>
          <w:rtl/>
          <w:lang w:bidi="fa-IR"/>
        </w:rPr>
        <w:t>ي</w:t>
      </w:r>
      <w:r>
        <w:rPr>
          <w:rFonts w:hint="cs"/>
          <w:rtl/>
          <w:lang w:bidi="fa-IR"/>
        </w:rPr>
        <w:t>ر فعل هم جار</w:t>
      </w:r>
      <w:r w:rsidR="008E338B">
        <w:rPr>
          <w:rFonts w:hint="cs"/>
          <w:rtl/>
          <w:lang w:bidi="fa-IR"/>
        </w:rPr>
        <w:t>ي</w:t>
      </w:r>
      <w:r w:rsidR="007366E3">
        <w:rPr>
          <w:rFonts w:hint="cs"/>
          <w:rtl/>
          <w:lang w:bidi="fa-IR"/>
        </w:rPr>
        <w:t xml:space="preserve"> می‌شود </w:t>
      </w:r>
      <w:r>
        <w:rPr>
          <w:rFonts w:hint="cs"/>
          <w:rtl/>
          <w:lang w:bidi="fa-IR"/>
        </w:rPr>
        <w:t>مثل</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 معط</w:t>
      </w:r>
      <w:r w:rsidR="00056BC7">
        <w:rPr>
          <w:rStyle w:val="a"/>
          <w:rFonts w:hint="cs"/>
          <w:rtl/>
        </w:rPr>
        <w:t xml:space="preserve"> و </w:t>
      </w:r>
      <w:r w:rsidRPr="00197325">
        <w:rPr>
          <w:rStyle w:val="a"/>
          <w:rFonts w:hint="cs"/>
          <w:rtl/>
        </w:rPr>
        <w:t>مکرم عمرا</w:t>
      </w:r>
      <w:r w:rsidR="00056BC7">
        <w:rPr>
          <w:rStyle w:val="a"/>
          <w:rFonts w:hint="cs"/>
          <w:rtl/>
        </w:rPr>
        <w:t xml:space="preserve"> و </w:t>
      </w:r>
      <w:r w:rsidRPr="00197325">
        <w:rPr>
          <w:rStyle w:val="a"/>
          <w:rFonts w:hint="cs"/>
          <w:rtl/>
        </w:rPr>
        <w:t>بکر کر</w:t>
      </w:r>
      <w:r w:rsidR="008E338B">
        <w:rPr>
          <w:rStyle w:val="a"/>
          <w:rFonts w:hint="cs"/>
          <w:rtl/>
        </w:rPr>
        <w:t>ي</w:t>
      </w:r>
      <w:r w:rsidRPr="00197325">
        <w:rPr>
          <w:rStyle w:val="a"/>
          <w:rFonts w:hint="cs"/>
          <w:rtl/>
        </w:rPr>
        <w:t>م</w:t>
      </w:r>
      <w:r w:rsidR="00056BC7">
        <w:rPr>
          <w:rStyle w:val="a"/>
          <w:rFonts w:hint="cs"/>
          <w:rtl/>
        </w:rPr>
        <w:t xml:space="preserve"> و </w:t>
      </w:r>
      <w:r w:rsidRPr="00197325">
        <w:rPr>
          <w:rStyle w:val="a"/>
          <w:rFonts w:hint="cs"/>
          <w:rtl/>
        </w:rPr>
        <w:t>شر</w:t>
      </w:r>
      <w:r w:rsidR="008E338B">
        <w:rPr>
          <w:rStyle w:val="a"/>
          <w:rFonts w:hint="cs"/>
          <w:rtl/>
        </w:rPr>
        <w:t>ي</w:t>
      </w:r>
      <w:r w:rsidRPr="00197325">
        <w:rPr>
          <w:rStyle w:val="a"/>
          <w:rFonts w:hint="cs"/>
          <w:rtl/>
        </w:rPr>
        <w:t>ف ابوه</w:t>
      </w:r>
      <w:r w:rsidR="004D69E2">
        <w:rPr>
          <w:rFonts w:hint="cs"/>
          <w:rtl/>
          <w:lang w:bidi="fa-IR"/>
        </w:rPr>
        <w:t xml:space="preserve">» </w:t>
      </w:r>
      <w:r w:rsidR="00EB7643">
        <w:rPr>
          <w:rFonts w:hint="cs"/>
          <w:rtl/>
          <w:lang w:bidi="fa-IR"/>
        </w:rPr>
        <w:t>ولي</w:t>
      </w:r>
      <w:r w:rsidR="0043320B">
        <w:rPr>
          <w:rFonts w:hint="cs"/>
          <w:rtl/>
          <w:lang w:bidi="fa-IR"/>
        </w:rPr>
        <w:t xml:space="preserve"> اینکه </w:t>
      </w:r>
      <w:r w:rsidR="00106395">
        <w:rPr>
          <w:rFonts w:hint="cs"/>
          <w:rtl/>
          <w:lang w:bidi="fa-IR"/>
        </w:rPr>
        <w:t>مصنف به فعل اختصا</w:t>
      </w:r>
      <w:r>
        <w:rPr>
          <w:rFonts w:hint="cs"/>
          <w:rtl/>
          <w:lang w:bidi="fa-IR"/>
        </w:rPr>
        <w:t>ر کرد برا</w:t>
      </w:r>
      <w:r w:rsidR="008E338B">
        <w:rPr>
          <w:rFonts w:hint="cs"/>
          <w:rtl/>
          <w:lang w:bidi="fa-IR"/>
        </w:rPr>
        <w:t>ي</w:t>
      </w:r>
      <w:r>
        <w:rPr>
          <w:rFonts w:hint="cs"/>
          <w:rtl/>
          <w:lang w:bidi="fa-IR"/>
        </w:rPr>
        <w:t xml:space="preserve"> آنکه فعل اصل در عمل است</w:t>
      </w:r>
      <w:r w:rsidR="00056BC7">
        <w:rPr>
          <w:rFonts w:hint="cs"/>
          <w:rtl/>
          <w:lang w:bidi="fa-IR"/>
        </w:rPr>
        <w:t xml:space="preserve"> و</w:t>
      </w:r>
      <w:r w:rsidR="0043320B">
        <w:rPr>
          <w:rFonts w:hint="cs"/>
          <w:rtl/>
          <w:lang w:bidi="fa-IR"/>
        </w:rPr>
        <w:t xml:space="preserve"> اینکه </w:t>
      </w:r>
      <w:r>
        <w:rPr>
          <w:rFonts w:hint="cs"/>
          <w:rtl/>
          <w:lang w:bidi="fa-IR"/>
        </w:rPr>
        <w:t>فرمود تنازع فعلان با</w:t>
      </w:r>
      <w:r w:rsidR="0043320B">
        <w:rPr>
          <w:rFonts w:hint="cs"/>
          <w:rtl/>
          <w:lang w:bidi="fa-IR"/>
        </w:rPr>
        <w:t xml:space="preserve"> اینکه </w:t>
      </w:r>
      <w:r>
        <w:rPr>
          <w:rFonts w:hint="cs"/>
          <w:rtl/>
          <w:lang w:bidi="fa-IR"/>
        </w:rPr>
        <w:t>تنازع گاه</w:t>
      </w:r>
      <w:r w:rsidR="008E338B">
        <w:rPr>
          <w:rFonts w:hint="cs"/>
          <w:rtl/>
          <w:lang w:bidi="fa-IR"/>
        </w:rPr>
        <w:t>ي</w:t>
      </w:r>
      <w:r>
        <w:rPr>
          <w:rFonts w:hint="cs"/>
          <w:rtl/>
          <w:lang w:bidi="fa-IR"/>
        </w:rPr>
        <w:t xml:space="preserve"> در ب</w:t>
      </w:r>
      <w:r w:rsidR="008E338B">
        <w:rPr>
          <w:rFonts w:hint="cs"/>
          <w:rtl/>
          <w:lang w:bidi="fa-IR"/>
        </w:rPr>
        <w:t>ي</w:t>
      </w:r>
      <w:r>
        <w:rPr>
          <w:rFonts w:hint="cs"/>
          <w:rtl/>
          <w:lang w:bidi="fa-IR"/>
        </w:rPr>
        <w:t>ش از دو فعل هم صورت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w:t>
      </w:r>
      <w:r w:rsidR="00E73555">
        <w:rPr>
          <w:rFonts w:hint="cs"/>
          <w:rtl/>
          <w:lang w:bidi="fa-IR"/>
        </w:rPr>
        <w:t xml:space="preserve">؟ </w:t>
      </w:r>
      <w:r>
        <w:rPr>
          <w:rFonts w:hint="cs"/>
          <w:rtl/>
          <w:lang w:bidi="fa-IR"/>
        </w:rPr>
        <w:t>برا</w:t>
      </w:r>
      <w:r w:rsidR="008E338B">
        <w:rPr>
          <w:rFonts w:hint="cs"/>
          <w:rtl/>
          <w:lang w:bidi="fa-IR"/>
        </w:rPr>
        <w:t>ي</w:t>
      </w:r>
      <w:r w:rsidR="0043320B">
        <w:rPr>
          <w:rFonts w:hint="cs"/>
          <w:rtl/>
          <w:lang w:bidi="fa-IR"/>
        </w:rPr>
        <w:t xml:space="preserve"> این</w:t>
      </w:r>
      <w:r w:rsidR="00262ADC">
        <w:rPr>
          <w:rFonts w:hint="cs"/>
          <w:rtl/>
          <w:lang w:bidi="fa-IR"/>
        </w:rPr>
        <w:t xml:space="preserve"> است </w:t>
      </w:r>
      <w:r w:rsidR="0043320B">
        <w:rPr>
          <w:rFonts w:hint="cs"/>
          <w:rtl/>
          <w:lang w:bidi="fa-IR"/>
        </w:rPr>
        <w:t xml:space="preserve">که </w:t>
      </w:r>
      <w:r>
        <w:rPr>
          <w:rFonts w:hint="cs"/>
          <w:rtl/>
          <w:lang w:bidi="fa-IR"/>
        </w:rPr>
        <w:t>خواست به اقل مراتب تنازع اکتفا</w:t>
      </w:r>
      <w:r w:rsidR="00106395">
        <w:rPr>
          <w:rFonts w:hint="cs"/>
          <w:rtl/>
          <w:lang w:bidi="fa-IR"/>
        </w:rPr>
        <w:t>ء</w:t>
      </w:r>
      <w:r>
        <w:rPr>
          <w:rFonts w:hint="cs"/>
          <w:rtl/>
          <w:lang w:bidi="fa-IR"/>
        </w:rPr>
        <w:t xml:space="preserve"> کند که همان دو تا</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262ADC">
        <w:rPr>
          <w:rFonts w:hint="cs"/>
          <w:rtl/>
          <w:lang w:bidi="fa-IR"/>
        </w:rPr>
        <w:t xml:space="preserve"> ـ</w:t>
      </w:r>
      <w:r w:rsidR="004D69E2">
        <w:rPr>
          <w:rFonts w:hint="cs"/>
          <w:rtl/>
          <w:lang w:bidi="fa-IR"/>
        </w:rPr>
        <w:t xml:space="preserve"> </w:t>
      </w:r>
      <w:r>
        <w:rPr>
          <w:rFonts w:hint="cs"/>
          <w:rtl/>
          <w:lang w:bidi="fa-IR"/>
        </w:rPr>
        <w:t>در اسم</w:t>
      </w:r>
      <w:r w:rsidR="008E338B">
        <w:rPr>
          <w:rFonts w:hint="cs"/>
          <w:rtl/>
          <w:lang w:bidi="fa-IR"/>
        </w:rPr>
        <w:t>ي</w:t>
      </w:r>
      <w:r>
        <w:rPr>
          <w:rFonts w:hint="cs"/>
          <w:rtl/>
          <w:lang w:bidi="fa-IR"/>
        </w:rPr>
        <w:t xml:space="preserve"> که بعد از </w:t>
      </w:r>
      <w:r w:rsidR="00262ADC">
        <w:rPr>
          <w:rFonts w:hint="cs"/>
          <w:rtl/>
          <w:lang w:bidi="fa-IR"/>
        </w:rPr>
        <w:t xml:space="preserve">آن </w:t>
      </w:r>
      <w:r>
        <w:rPr>
          <w:rFonts w:hint="cs"/>
          <w:rtl/>
          <w:lang w:bidi="fa-IR"/>
        </w:rPr>
        <w:t>دو</w:t>
      </w:r>
      <w:r w:rsidR="00262ADC">
        <w:rPr>
          <w:rFonts w:hint="cs"/>
          <w:rtl/>
          <w:lang w:bidi="fa-IR"/>
        </w:rPr>
        <w:t>،</w:t>
      </w:r>
      <w:r>
        <w:rPr>
          <w:rFonts w:hint="cs"/>
          <w:rtl/>
          <w:lang w:bidi="fa-IR"/>
        </w:rPr>
        <w:t xml:space="preserve"> به صورت ظاهر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262ADC">
        <w:rPr>
          <w:rFonts w:hint="cs"/>
          <w:rtl/>
          <w:lang w:bidi="fa-IR"/>
        </w:rPr>
        <w:t xml:space="preserve"> تنازع می‌کنند</w:t>
      </w:r>
      <w:r>
        <w:rPr>
          <w:rFonts w:hint="cs"/>
          <w:rtl/>
          <w:lang w:bidi="fa-IR"/>
        </w:rPr>
        <w:t xml:space="preserve"> چون اگر ا</w:t>
      </w:r>
      <w:r w:rsidR="008E338B">
        <w:rPr>
          <w:rFonts w:hint="cs"/>
          <w:rtl/>
          <w:lang w:bidi="fa-IR"/>
        </w:rPr>
        <w:t>ي</w:t>
      </w:r>
      <w:r>
        <w:rPr>
          <w:rFonts w:hint="cs"/>
          <w:rtl/>
          <w:lang w:bidi="fa-IR"/>
        </w:rPr>
        <w:t>ن اسم ظاهر</w:t>
      </w:r>
      <w:r w:rsidR="00CF1C3C">
        <w:rPr>
          <w:rFonts w:hint="cs"/>
          <w:rtl/>
          <w:lang w:bidi="fa-IR"/>
        </w:rPr>
        <w:t xml:space="preserve"> مقدّم </w:t>
      </w:r>
      <w:r>
        <w:rPr>
          <w:rFonts w:hint="cs"/>
          <w:rtl/>
          <w:lang w:bidi="fa-IR"/>
        </w:rPr>
        <w:t>بر دو فعل باشد</w:t>
      </w:r>
      <w:r w:rsidR="00056BC7">
        <w:rPr>
          <w:rFonts w:hint="cs"/>
          <w:rtl/>
          <w:lang w:bidi="fa-IR"/>
        </w:rPr>
        <w:t xml:space="preserve"> و </w:t>
      </w:r>
      <w:r w:rsidR="008E338B">
        <w:rPr>
          <w:rFonts w:hint="cs"/>
          <w:rtl/>
          <w:lang w:bidi="fa-IR"/>
        </w:rPr>
        <w:t>ي</w:t>
      </w:r>
      <w:r>
        <w:rPr>
          <w:rFonts w:hint="cs"/>
          <w:rtl/>
          <w:lang w:bidi="fa-IR"/>
        </w:rPr>
        <w:t>ا در ب</w:t>
      </w:r>
      <w:r w:rsidR="008E338B">
        <w:rPr>
          <w:rFonts w:hint="cs"/>
          <w:rtl/>
          <w:lang w:bidi="fa-IR"/>
        </w:rPr>
        <w:t>ي</w:t>
      </w:r>
      <w:r>
        <w:rPr>
          <w:rFonts w:hint="cs"/>
          <w:rtl/>
          <w:lang w:bidi="fa-IR"/>
        </w:rPr>
        <w:t>ن دو فعل باشد</w:t>
      </w:r>
      <w:r w:rsidR="007C6EAA">
        <w:rPr>
          <w:rFonts w:hint="cs"/>
          <w:rtl/>
          <w:lang w:bidi="fa-IR"/>
        </w:rPr>
        <w:t xml:space="preserve"> قهراً </w:t>
      </w:r>
      <w:r>
        <w:rPr>
          <w:rFonts w:hint="cs"/>
          <w:rtl/>
          <w:lang w:bidi="fa-IR"/>
        </w:rPr>
        <w:t>معمول فعل</w:t>
      </w:r>
      <w:r w:rsidR="001839F0">
        <w:rPr>
          <w:rFonts w:hint="cs"/>
          <w:rtl/>
          <w:lang w:bidi="fa-IR"/>
        </w:rPr>
        <w:t xml:space="preserve"> اوّل</w:t>
      </w:r>
      <w:r w:rsidR="008E338B">
        <w:rPr>
          <w:rFonts w:hint="cs"/>
          <w:rtl/>
          <w:lang w:bidi="fa-IR"/>
        </w:rPr>
        <w:t>ي</w:t>
      </w:r>
      <w:r>
        <w:rPr>
          <w:rFonts w:hint="cs"/>
          <w:rtl/>
          <w:lang w:bidi="fa-IR"/>
        </w:rPr>
        <w:t xml:space="preserve"> است ز</w:t>
      </w:r>
      <w:r w:rsidR="008E338B">
        <w:rPr>
          <w:rFonts w:hint="cs"/>
          <w:rtl/>
          <w:lang w:bidi="fa-IR"/>
        </w:rPr>
        <w:t>ي</w:t>
      </w:r>
      <w:r>
        <w:rPr>
          <w:rFonts w:hint="cs"/>
          <w:rtl/>
          <w:lang w:bidi="fa-IR"/>
        </w:rPr>
        <w:t>را فعل</w:t>
      </w:r>
      <w:r w:rsidR="001839F0">
        <w:rPr>
          <w:rFonts w:hint="cs"/>
          <w:rtl/>
          <w:lang w:bidi="fa-IR"/>
        </w:rPr>
        <w:t xml:space="preserve"> اوّل</w:t>
      </w:r>
      <w:r w:rsidR="008E338B">
        <w:rPr>
          <w:rFonts w:hint="cs"/>
          <w:rtl/>
          <w:lang w:bidi="fa-IR"/>
        </w:rPr>
        <w:t>ي</w:t>
      </w:r>
      <w:r>
        <w:rPr>
          <w:rFonts w:hint="cs"/>
          <w:rtl/>
          <w:lang w:bidi="fa-IR"/>
        </w:rPr>
        <w:t xml:space="preserve"> قبل از دوم</w:t>
      </w:r>
      <w:r w:rsidR="008E338B">
        <w:rPr>
          <w:rFonts w:hint="cs"/>
          <w:rtl/>
          <w:lang w:bidi="fa-IR"/>
        </w:rPr>
        <w:t>ي</w:t>
      </w:r>
      <w:r w:rsidR="00AB1162">
        <w:rPr>
          <w:rFonts w:hint="cs"/>
          <w:rtl/>
          <w:lang w:bidi="fa-IR"/>
        </w:rPr>
        <w:t xml:space="preserve"> او را استحقاق دارد </w:t>
      </w:r>
      <w:r w:rsidR="00CC67B0">
        <w:rPr>
          <w:rFonts w:hint="cs"/>
          <w:rtl/>
          <w:lang w:bidi="fa-IR"/>
        </w:rPr>
        <w:t xml:space="preserve">پس </w:t>
      </w:r>
      <w:r>
        <w:rPr>
          <w:rFonts w:hint="cs"/>
          <w:rtl/>
          <w:lang w:bidi="fa-IR"/>
        </w:rPr>
        <w:t>در ا</w:t>
      </w:r>
      <w:r w:rsidR="008E338B">
        <w:rPr>
          <w:rFonts w:hint="cs"/>
          <w:rtl/>
          <w:lang w:bidi="fa-IR"/>
        </w:rPr>
        <w:t>ي</w:t>
      </w:r>
      <w:r>
        <w:rPr>
          <w:rFonts w:hint="cs"/>
          <w:rtl/>
          <w:lang w:bidi="fa-IR"/>
        </w:rPr>
        <w:t>ن صورت ب</w:t>
      </w:r>
      <w:r w:rsidR="008E338B">
        <w:rPr>
          <w:rFonts w:hint="cs"/>
          <w:rtl/>
          <w:lang w:bidi="fa-IR"/>
        </w:rPr>
        <w:t>ي</w:t>
      </w:r>
      <w:r>
        <w:rPr>
          <w:rFonts w:hint="cs"/>
          <w:rtl/>
          <w:lang w:bidi="fa-IR"/>
        </w:rPr>
        <w:t>ن دو فعل مجال تنازع نخواهد بود</w:t>
      </w:r>
      <w:r w:rsidR="00056BC7">
        <w:rPr>
          <w:rFonts w:hint="cs"/>
          <w:rtl/>
          <w:lang w:bidi="fa-IR"/>
        </w:rPr>
        <w:t xml:space="preserve"> و</w:t>
      </w:r>
      <w:r w:rsidR="0043320B">
        <w:rPr>
          <w:rFonts w:hint="cs"/>
          <w:rtl/>
          <w:lang w:bidi="fa-IR"/>
        </w:rPr>
        <w:t xml:space="preserve"> اینکه </w:t>
      </w:r>
      <w:r>
        <w:rPr>
          <w:rFonts w:hint="cs"/>
          <w:rtl/>
          <w:lang w:bidi="fa-IR"/>
        </w:rPr>
        <w:t>گفته</w:t>
      </w:r>
      <w:r w:rsidR="007366E3">
        <w:rPr>
          <w:rFonts w:hint="cs"/>
          <w:rtl/>
          <w:lang w:bidi="fa-IR"/>
        </w:rPr>
        <w:t xml:space="preserve"> می‌شود </w:t>
      </w:r>
      <w:r>
        <w:rPr>
          <w:rFonts w:hint="cs"/>
          <w:rtl/>
          <w:lang w:bidi="fa-IR"/>
        </w:rPr>
        <w:t>دو فعل در ا</w:t>
      </w:r>
      <w:r w:rsidR="008E338B">
        <w:rPr>
          <w:rFonts w:hint="cs"/>
          <w:rtl/>
          <w:lang w:bidi="fa-IR"/>
        </w:rPr>
        <w:t>ي</w:t>
      </w:r>
      <w:r>
        <w:rPr>
          <w:rFonts w:hint="cs"/>
          <w:rtl/>
          <w:lang w:bidi="fa-IR"/>
        </w:rPr>
        <w:t xml:space="preserve">ن اسم تنازع دارند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هر دو فعل به حسب معن</w:t>
      </w:r>
      <w:r w:rsidR="008E338B">
        <w:rPr>
          <w:rFonts w:hint="cs"/>
          <w:rtl/>
          <w:lang w:bidi="fa-IR"/>
        </w:rPr>
        <w:t>ي</w:t>
      </w:r>
      <w:r>
        <w:rPr>
          <w:rFonts w:hint="cs"/>
          <w:rtl/>
          <w:lang w:bidi="fa-IR"/>
        </w:rPr>
        <w:t xml:space="preserve"> به ا</w:t>
      </w:r>
      <w:r w:rsidR="008E338B">
        <w:rPr>
          <w:rFonts w:hint="cs"/>
          <w:rtl/>
          <w:lang w:bidi="fa-IR"/>
        </w:rPr>
        <w:t>ي</w:t>
      </w:r>
      <w:r>
        <w:rPr>
          <w:rFonts w:hint="cs"/>
          <w:rtl/>
          <w:lang w:bidi="fa-IR"/>
        </w:rPr>
        <w:t>ن اسم متوجه</w:t>
      </w:r>
      <w:r w:rsidR="002854C2">
        <w:rPr>
          <w:rFonts w:hint="cs"/>
          <w:rtl/>
          <w:lang w:bidi="fa-IR"/>
        </w:rPr>
        <w:t>‌اند</w:t>
      </w:r>
      <w:r w:rsidR="00056BC7">
        <w:rPr>
          <w:rFonts w:hint="cs"/>
          <w:rtl/>
          <w:lang w:bidi="fa-IR"/>
        </w:rPr>
        <w:t xml:space="preserve"> و </w:t>
      </w:r>
      <w:r>
        <w:rPr>
          <w:rFonts w:hint="cs"/>
          <w:rtl/>
          <w:lang w:bidi="fa-IR"/>
        </w:rPr>
        <w:t>صح</w:t>
      </w:r>
      <w:r w:rsidR="008E338B">
        <w:rPr>
          <w:rFonts w:hint="cs"/>
          <w:rtl/>
          <w:lang w:bidi="fa-IR"/>
        </w:rPr>
        <w:t>ي</w:t>
      </w:r>
      <w:r>
        <w:rPr>
          <w:rFonts w:hint="cs"/>
          <w:rtl/>
          <w:lang w:bidi="fa-IR"/>
        </w:rPr>
        <w:t>ح هم هست که ا</w:t>
      </w:r>
      <w:r w:rsidR="008E338B">
        <w:rPr>
          <w:rFonts w:hint="cs"/>
          <w:rtl/>
          <w:lang w:bidi="fa-IR"/>
        </w:rPr>
        <w:t>ي</w:t>
      </w:r>
      <w:r>
        <w:rPr>
          <w:rFonts w:hint="cs"/>
          <w:rtl/>
          <w:lang w:bidi="fa-IR"/>
        </w:rPr>
        <w:t>ن اسم در آن جا</w:t>
      </w:r>
      <w:r w:rsidR="008E338B">
        <w:rPr>
          <w:rFonts w:hint="cs"/>
          <w:rtl/>
          <w:lang w:bidi="fa-IR"/>
        </w:rPr>
        <w:t>ي</w:t>
      </w:r>
      <w:r>
        <w:rPr>
          <w:rFonts w:hint="cs"/>
          <w:rtl/>
          <w:lang w:bidi="fa-IR"/>
        </w:rPr>
        <w:t>گاه</w:t>
      </w:r>
      <w:r w:rsidR="008E338B">
        <w:rPr>
          <w:rFonts w:hint="cs"/>
          <w:rtl/>
          <w:lang w:bidi="fa-IR"/>
        </w:rPr>
        <w:t>ي</w:t>
      </w:r>
      <w:r>
        <w:rPr>
          <w:rFonts w:hint="cs"/>
          <w:rtl/>
          <w:lang w:bidi="fa-IR"/>
        </w:rPr>
        <w:t xml:space="preserve"> که هست معمول برا</w:t>
      </w:r>
      <w:r w:rsidR="008E338B">
        <w:rPr>
          <w:rFonts w:hint="cs"/>
          <w:rtl/>
          <w:lang w:bidi="fa-IR"/>
        </w:rPr>
        <w:t>ي</w:t>
      </w:r>
      <w:r>
        <w:rPr>
          <w:rFonts w:hint="cs"/>
          <w:rtl/>
          <w:lang w:bidi="fa-IR"/>
        </w:rPr>
        <w:t xml:space="preserve"> هر </w:t>
      </w:r>
      <w:r w:rsidR="008E338B">
        <w:rPr>
          <w:rFonts w:hint="cs"/>
          <w:rtl/>
          <w:lang w:bidi="fa-IR"/>
        </w:rPr>
        <w:t>ي</w:t>
      </w:r>
      <w:r>
        <w:rPr>
          <w:rFonts w:hint="cs"/>
          <w:rtl/>
          <w:lang w:bidi="fa-IR"/>
        </w:rPr>
        <w:t>ک از ا</w:t>
      </w:r>
      <w:r w:rsidR="008E338B">
        <w:rPr>
          <w:rFonts w:hint="cs"/>
          <w:rtl/>
          <w:lang w:bidi="fa-IR"/>
        </w:rPr>
        <w:t>ي</w:t>
      </w:r>
      <w:r>
        <w:rPr>
          <w:rFonts w:hint="cs"/>
          <w:rtl/>
          <w:lang w:bidi="fa-IR"/>
        </w:rPr>
        <w:t>ن دو فعل ب</w:t>
      </w:r>
      <w:r w:rsidR="00AB1162">
        <w:rPr>
          <w:rFonts w:hint="cs"/>
          <w:rtl/>
          <w:lang w:bidi="fa-IR"/>
        </w:rPr>
        <w:t xml:space="preserve">ه </w:t>
      </w:r>
      <w:r>
        <w:rPr>
          <w:rFonts w:hint="cs"/>
          <w:rtl/>
          <w:lang w:bidi="fa-IR"/>
        </w:rPr>
        <w:t>نحو عل</w:t>
      </w:r>
      <w:r w:rsidR="008E338B">
        <w:rPr>
          <w:rFonts w:hint="cs"/>
          <w:rtl/>
          <w:lang w:bidi="fa-IR"/>
        </w:rPr>
        <w:t>ي</w:t>
      </w:r>
      <w:r>
        <w:rPr>
          <w:rFonts w:hint="cs"/>
          <w:rtl/>
          <w:lang w:bidi="fa-IR"/>
        </w:rPr>
        <w:t xml:space="preserve"> البدل قرار گ</w:t>
      </w:r>
      <w:r w:rsidR="008E338B">
        <w:rPr>
          <w:rFonts w:hint="cs"/>
          <w:rtl/>
          <w:lang w:bidi="fa-IR"/>
        </w:rPr>
        <w:t>ي</w:t>
      </w:r>
      <w:r>
        <w:rPr>
          <w:rFonts w:hint="cs"/>
          <w:rtl/>
          <w:lang w:bidi="fa-IR"/>
        </w:rPr>
        <w:t>رد</w:t>
      </w:r>
      <w:r w:rsidR="00CC67B0">
        <w:rPr>
          <w:rFonts w:hint="cs"/>
          <w:rtl/>
          <w:lang w:bidi="fa-IR"/>
        </w:rPr>
        <w:t>،</w:t>
      </w:r>
      <w:r w:rsidR="00614248">
        <w:rPr>
          <w:rFonts w:hint="cs"/>
          <w:rtl/>
          <w:lang w:bidi="fa-IR"/>
        </w:rPr>
        <w:t xml:space="preserve"> بنابر</w:t>
      </w:r>
      <w:r>
        <w:rPr>
          <w:rFonts w:hint="cs"/>
          <w:rtl/>
          <w:lang w:bidi="fa-IR"/>
        </w:rPr>
        <w:t>ا</w:t>
      </w:r>
      <w:r w:rsidR="008E338B">
        <w:rPr>
          <w:rFonts w:hint="cs"/>
          <w:rtl/>
          <w:lang w:bidi="fa-IR"/>
        </w:rPr>
        <w:t>ي</w:t>
      </w:r>
      <w:r>
        <w:rPr>
          <w:rFonts w:hint="cs"/>
          <w:rtl/>
          <w:lang w:bidi="fa-IR"/>
        </w:rPr>
        <w:t>ن</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که دو فعل در ضم</w:t>
      </w:r>
      <w:r w:rsidR="008E338B">
        <w:rPr>
          <w:rFonts w:hint="cs"/>
          <w:rtl/>
          <w:lang w:bidi="fa-IR"/>
        </w:rPr>
        <w:t>ي</w:t>
      </w:r>
      <w:r>
        <w:rPr>
          <w:rFonts w:hint="cs"/>
          <w:rtl/>
          <w:lang w:bidi="fa-IR"/>
        </w:rPr>
        <w:t>ر متصل تنازع کنند چون ضم</w:t>
      </w:r>
      <w:r w:rsidR="008E338B">
        <w:rPr>
          <w:rFonts w:hint="cs"/>
          <w:rtl/>
          <w:lang w:bidi="fa-IR"/>
        </w:rPr>
        <w:t>ي</w:t>
      </w:r>
      <w:r>
        <w:rPr>
          <w:rFonts w:hint="cs"/>
          <w:rtl/>
          <w:lang w:bidi="fa-IR"/>
        </w:rPr>
        <w:t>ر متصل</w:t>
      </w:r>
      <w:r w:rsidR="008E338B">
        <w:rPr>
          <w:rFonts w:hint="cs"/>
          <w:rtl/>
          <w:lang w:bidi="fa-IR"/>
        </w:rPr>
        <w:t>ي</w:t>
      </w:r>
      <w:r>
        <w:rPr>
          <w:rFonts w:hint="cs"/>
          <w:rtl/>
          <w:lang w:bidi="fa-IR"/>
        </w:rPr>
        <w:t xml:space="preserve"> که بعد از دو فعل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متصل به فعل دوم</w:t>
      </w:r>
      <w:r w:rsidR="008E338B">
        <w:rPr>
          <w:rFonts w:hint="cs"/>
          <w:rtl/>
          <w:lang w:bidi="fa-IR"/>
        </w:rPr>
        <w:t>ي</w:t>
      </w:r>
      <w:r>
        <w:rPr>
          <w:rFonts w:hint="cs"/>
          <w:rtl/>
          <w:lang w:bidi="fa-IR"/>
        </w:rPr>
        <w:t xml:space="preserve"> خواهد بود که در ا</w:t>
      </w:r>
      <w:r w:rsidR="008E338B">
        <w:rPr>
          <w:rFonts w:hint="cs"/>
          <w:rtl/>
          <w:lang w:bidi="fa-IR"/>
        </w:rPr>
        <w:t>ي</w:t>
      </w:r>
      <w:r>
        <w:rPr>
          <w:rFonts w:hint="cs"/>
          <w:rtl/>
          <w:lang w:bidi="fa-IR"/>
        </w:rPr>
        <w:t>ن صورت</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که</w:t>
      </w:r>
      <w:r w:rsidR="002854C2">
        <w:rPr>
          <w:rFonts w:hint="cs"/>
          <w:rtl/>
          <w:lang w:bidi="fa-IR"/>
        </w:rPr>
        <w:t xml:space="preserve"> </w:t>
      </w:r>
      <w:r>
        <w:rPr>
          <w:rFonts w:hint="cs"/>
          <w:rtl/>
          <w:lang w:bidi="fa-IR"/>
        </w:rPr>
        <w:t>معمول فعل</w:t>
      </w:r>
      <w:r w:rsidR="001839F0">
        <w:rPr>
          <w:rFonts w:hint="cs"/>
          <w:rtl/>
          <w:lang w:bidi="fa-IR"/>
        </w:rPr>
        <w:t xml:space="preserve"> اوّل</w:t>
      </w:r>
      <w:r w:rsidR="008E338B">
        <w:rPr>
          <w:rFonts w:hint="cs"/>
          <w:rtl/>
          <w:lang w:bidi="fa-IR"/>
        </w:rPr>
        <w:t>ي</w:t>
      </w:r>
      <w:r>
        <w:rPr>
          <w:rFonts w:hint="cs"/>
          <w:rtl/>
          <w:lang w:bidi="fa-IR"/>
        </w:rPr>
        <w:t xml:space="preserve"> قرار گ</w:t>
      </w:r>
      <w:r w:rsidR="008E338B">
        <w:rPr>
          <w:rFonts w:hint="cs"/>
          <w:rtl/>
          <w:lang w:bidi="fa-IR"/>
        </w:rPr>
        <w:t>ي</w:t>
      </w:r>
      <w:r>
        <w:rPr>
          <w:rFonts w:hint="cs"/>
          <w:rtl/>
          <w:lang w:bidi="fa-IR"/>
        </w:rPr>
        <w:t>رد آر</w:t>
      </w:r>
      <w:r w:rsidR="008E338B">
        <w:rPr>
          <w:rFonts w:hint="cs"/>
          <w:rtl/>
          <w:lang w:bidi="fa-IR"/>
        </w:rPr>
        <w:t>ي</w:t>
      </w:r>
      <w:r w:rsidR="00AB1162">
        <w:rPr>
          <w:rFonts w:hint="cs"/>
          <w:rtl/>
          <w:lang w:bidi="fa-IR"/>
        </w:rPr>
        <w:t xml:space="preserve"> اگر</w:t>
      </w:r>
      <w:r>
        <w:rPr>
          <w:rFonts w:hint="cs"/>
          <w:rtl/>
          <w:lang w:bidi="fa-IR"/>
        </w:rPr>
        <w:t xml:space="preserve"> بعد از دو فعل ضم</w:t>
      </w:r>
      <w:r w:rsidR="008E338B">
        <w:rPr>
          <w:rFonts w:hint="cs"/>
          <w:rtl/>
          <w:lang w:bidi="fa-IR"/>
        </w:rPr>
        <w:t>ي</w:t>
      </w:r>
      <w:r>
        <w:rPr>
          <w:rFonts w:hint="cs"/>
          <w:rtl/>
          <w:lang w:bidi="fa-IR"/>
        </w:rPr>
        <w:t>ر منفصل</w:t>
      </w:r>
      <w:r w:rsidR="008E338B">
        <w:rPr>
          <w:rFonts w:hint="cs"/>
          <w:rtl/>
          <w:lang w:bidi="fa-IR"/>
        </w:rPr>
        <w:t>ي</w:t>
      </w:r>
      <w:r>
        <w:rPr>
          <w:rFonts w:hint="cs"/>
          <w:rtl/>
          <w:lang w:bidi="fa-IR"/>
        </w:rPr>
        <w:t xml:space="preserve"> باشد مثل</w:t>
      </w:r>
      <w:r w:rsidR="00D26316">
        <w:rPr>
          <w:rFonts w:hint="cs"/>
          <w:rtl/>
          <w:lang w:bidi="fa-IR"/>
        </w:rPr>
        <w:t xml:space="preserve"> «</w:t>
      </w:r>
      <w:r w:rsidRPr="00197325">
        <w:rPr>
          <w:rStyle w:val="a"/>
          <w:rFonts w:hint="cs"/>
          <w:rtl/>
        </w:rPr>
        <w:t>ما ض</w:t>
      </w:r>
      <w:r w:rsidR="00262ADC">
        <w:rPr>
          <w:rStyle w:val="a"/>
          <w:rFonts w:hint="cs"/>
          <w:rtl/>
        </w:rPr>
        <w:t>َ</w:t>
      </w:r>
      <w:r w:rsidRPr="00197325">
        <w:rPr>
          <w:rStyle w:val="a"/>
          <w:rFonts w:hint="cs"/>
          <w:rtl/>
        </w:rPr>
        <w:t>ر</w:t>
      </w:r>
      <w:r w:rsidR="00262ADC">
        <w:rPr>
          <w:rStyle w:val="a"/>
          <w:rFonts w:hint="cs"/>
          <w:rtl/>
        </w:rPr>
        <w:t>َ</w:t>
      </w:r>
      <w:r w:rsidRPr="00197325">
        <w:rPr>
          <w:rStyle w:val="a"/>
          <w:rFonts w:hint="cs"/>
          <w:rtl/>
        </w:rPr>
        <w:t>ب</w:t>
      </w:r>
      <w:r w:rsidR="00262ADC">
        <w:rPr>
          <w:rStyle w:val="a"/>
          <w:rFonts w:hint="cs"/>
          <w:rtl/>
        </w:rPr>
        <w:t>َ</w:t>
      </w:r>
      <w:r w:rsidR="00056BC7">
        <w:rPr>
          <w:rStyle w:val="a"/>
          <w:rFonts w:hint="cs"/>
          <w:rtl/>
        </w:rPr>
        <w:t xml:space="preserve"> و </w:t>
      </w:r>
      <w:r w:rsidRPr="00197325">
        <w:rPr>
          <w:rStyle w:val="a"/>
          <w:rFonts w:hint="cs"/>
          <w:rtl/>
        </w:rPr>
        <w:t>ا</w:t>
      </w:r>
      <w:r w:rsidR="00262ADC">
        <w:rPr>
          <w:rStyle w:val="a"/>
          <w:rFonts w:hint="cs"/>
          <w:rtl/>
        </w:rPr>
        <w:t>َ</w:t>
      </w:r>
      <w:r w:rsidRPr="00197325">
        <w:rPr>
          <w:rStyle w:val="a"/>
          <w:rFonts w:hint="cs"/>
          <w:rtl/>
        </w:rPr>
        <w:t>ک</w:t>
      </w:r>
      <w:r w:rsidR="00262ADC" w:rsidRPr="00262ADC">
        <w:rPr>
          <w:rStyle w:val="a"/>
          <w:rFonts w:hint="cs"/>
          <w:rtl/>
        </w:rPr>
        <w:t>ْ</w:t>
      </w:r>
      <w:r w:rsidRPr="00197325">
        <w:rPr>
          <w:rStyle w:val="a"/>
          <w:rFonts w:hint="cs"/>
          <w:rtl/>
        </w:rPr>
        <w:t>ر</w:t>
      </w:r>
      <w:r w:rsidR="00262ADC">
        <w:rPr>
          <w:rStyle w:val="a"/>
          <w:rFonts w:hint="cs"/>
          <w:rtl/>
        </w:rPr>
        <w:t>َ</w:t>
      </w:r>
      <w:r w:rsidRPr="00197325">
        <w:rPr>
          <w:rStyle w:val="a"/>
          <w:rFonts w:hint="cs"/>
          <w:rtl/>
        </w:rPr>
        <w:t>م</w:t>
      </w:r>
      <w:r w:rsidR="00262ADC">
        <w:rPr>
          <w:rStyle w:val="a"/>
          <w:rFonts w:hint="cs"/>
          <w:rtl/>
        </w:rPr>
        <w:t>َ</w:t>
      </w:r>
      <w:r w:rsidRPr="00197325">
        <w:rPr>
          <w:rStyle w:val="a"/>
          <w:rFonts w:hint="cs"/>
          <w:rtl/>
        </w:rPr>
        <w:t xml:space="preserve"> ا</w:t>
      </w:r>
      <w:r w:rsidR="00262ADC">
        <w:rPr>
          <w:rStyle w:val="a"/>
          <w:rFonts w:hint="cs"/>
          <w:rtl/>
        </w:rPr>
        <w:t>ِ</w:t>
      </w:r>
      <w:r w:rsidRPr="00197325">
        <w:rPr>
          <w:rStyle w:val="a"/>
          <w:rFonts w:hint="cs"/>
          <w:rtl/>
        </w:rPr>
        <w:t>لا</w:t>
      </w:r>
      <w:r w:rsidR="00262ADC">
        <w:rPr>
          <w:rStyle w:val="a"/>
          <w:rFonts w:hint="cs"/>
          <w:rtl/>
        </w:rPr>
        <w:t>ّ</w:t>
      </w:r>
      <w:r w:rsidRPr="00197325">
        <w:rPr>
          <w:rStyle w:val="a"/>
          <w:rFonts w:hint="cs"/>
          <w:rtl/>
        </w:rPr>
        <w:t xml:space="preserve"> انا</w:t>
      </w:r>
      <w:r w:rsidR="004D69E2">
        <w:rPr>
          <w:rFonts w:hint="cs"/>
          <w:rtl/>
          <w:lang w:bidi="fa-IR"/>
        </w:rPr>
        <w:t xml:space="preserve">» </w:t>
      </w:r>
      <w:r>
        <w:rPr>
          <w:rFonts w:hint="cs"/>
          <w:rtl/>
          <w:lang w:bidi="fa-IR"/>
        </w:rPr>
        <w:t>در ا</w:t>
      </w:r>
      <w:r w:rsidR="008E338B">
        <w:rPr>
          <w:rFonts w:hint="cs"/>
          <w:rtl/>
          <w:lang w:bidi="fa-IR"/>
        </w:rPr>
        <w:t>ي</w:t>
      </w:r>
      <w:r>
        <w:rPr>
          <w:rFonts w:hint="cs"/>
          <w:rtl/>
          <w:lang w:bidi="fa-IR"/>
        </w:rPr>
        <w:t>ن مثال تنازع ب</w:t>
      </w:r>
      <w:r w:rsidR="008E338B">
        <w:rPr>
          <w:rFonts w:hint="cs"/>
          <w:rtl/>
          <w:lang w:bidi="fa-IR"/>
        </w:rPr>
        <w:t>ي</w:t>
      </w:r>
      <w:r>
        <w:rPr>
          <w:rFonts w:hint="cs"/>
          <w:rtl/>
          <w:lang w:bidi="fa-IR"/>
        </w:rPr>
        <w:t>ن دو فعل</w:t>
      </w:r>
      <w:r w:rsidR="002854C2">
        <w:rPr>
          <w:rFonts w:hint="cs"/>
          <w:rtl/>
          <w:lang w:bidi="fa-IR"/>
        </w:rPr>
        <w:t xml:space="preserve"> </w:t>
      </w:r>
      <w:r>
        <w:rPr>
          <w:rFonts w:hint="cs"/>
          <w:rtl/>
          <w:lang w:bidi="fa-IR"/>
        </w:rPr>
        <w:t>ض</w:t>
      </w:r>
      <w:r w:rsidR="00262ADC">
        <w:rPr>
          <w:rFonts w:hint="cs"/>
          <w:rtl/>
          <w:lang w:bidi="fa-IR"/>
        </w:rPr>
        <w:t>َ</w:t>
      </w:r>
      <w:r>
        <w:rPr>
          <w:rFonts w:hint="cs"/>
          <w:rtl/>
          <w:lang w:bidi="fa-IR"/>
        </w:rPr>
        <w:t>ر</w:t>
      </w:r>
      <w:r w:rsidR="00262ADC">
        <w:rPr>
          <w:rFonts w:hint="cs"/>
          <w:rtl/>
          <w:lang w:bidi="fa-IR"/>
        </w:rPr>
        <w:t>َ</w:t>
      </w:r>
      <w:r>
        <w:rPr>
          <w:rFonts w:hint="cs"/>
          <w:rtl/>
          <w:lang w:bidi="fa-IR"/>
        </w:rPr>
        <w:t>ب</w:t>
      </w:r>
      <w:r w:rsidR="00262ADC">
        <w:rPr>
          <w:rFonts w:hint="cs"/>
          <w:rtl/>
          <w:lang w:bidi="fa-IR"/>
        </w:rPr>
        <w:t>َ</w:t>
      </w:r>
      <w:r w:rsidR="00056BC7">
        <w:rPr>
          <w:rFonts w:hint="cs"/>
          <w:rtl/>
          <w:lang w:bidi="fa-IR"/>
        </w:rPr>
        <w:t xml:space="preserve"> و </w:t>
      </w:r>
      <w:r>
        <w:rPr>
          <w:rFonts w:hint="cs"/>
          <w:rtl/>
          <w:lang w:bidi="fa-IR"/>
        </w:rPr>
        <w:t>ا</w:t>
      </w:r>
      <w:r w:rsidR="00262ADC">
        <w:rPr>
          <w:rFonts w:hint="cs"/>
          <w:rtl/>
          <w:lang w:bidi="fa-IR"/>
        </w:rPr>
        <w:t>َ</w:t>
      </w:r>
      <w:r>
        <w:rPr>
          <w:rFonts w:hint="cs"/>
          <w:rtl/>
          <w:lang w:bidi="fa-IR"/>
        </w:rPr>
        <w:t>ک</w:t>
      </w:r>
      <w:r w:rsidR="00262ADC">
        <w:rPr>
          <w:rFonts w:hint="cs"/>
          <w:rtl/>
        </w:rPr>
        <w:t>ْ</w:t>
      </w:r>
      <w:r>
        <w:rPr>
          <w:rFonts w:hint="cs"/>
          <w:rtl/>
          <w:lang w:bidi="fa-IR"/>
        </w:rPr>
        <w:t>ر</w:t>
      </w:r>
      <w:r w:rsidR="00262ADC">
        <w:rPr>
          <w:rFonts w:hint="cs"/>
          <w:rtl/>
          <w:lang w:bidi="fa-IR"/>
        </w:rPr>
        <w:t>َ</w:t>
      </w:r>
      <w:r>
        <w:rPr>
          <w:rFonts w:hint="cs"/>
          <w:rtl/>
          <w:lang w:bidi="fa-IR"/>
        </w:rPr>
        <w:t>م</w:t>
      </w:r>
      <w:r w:rsidR="00262ADC">
        <w:rPr>
          <w:rFonts w:hint="cs"/>
          <w:rtl/>
          <w:lang w:bidi="fa-IR"/>
        </w:rPr>
        <w:t>َ</w:t>
      </w:r>
      <w:r>
        <w:rPr>
          <w:rFonts w:hint="cs"/>
          <w:rtl/>
          <w:lang w:bidi="fa-IR"/>
        </w:rPr>
        <w:t xml:space="preserve"> بر سر ضم</w:t>
      </w:r>
      <w:r w:rsidR="008E338B">
        <w:rPr>
          <w:rFonts w:hint="cs"/>
          <w:rtl/>
          <w:lang w:bidi="fa-IR"/>
        </w:rPr>
        <w:t>ي</w:t>
      </w:r>
      <w:r>
        <w:rPr>
          <w:rFonts w:hint="cs"/>
          <w:rtl/>
          <w:lang w:bidi="fa-IR"/>
        </w:rPr>
        <w:t>ر منفصل</w:t>
      </w:r>
      <w:r w:rsidR="00D26316">
        <w:rPr>
          <w:rFonts w:hint="cs"/>
          <w:rtl/>
          <w:lang w:bidi="fa-IR"/>
        </w:rPr>
        <w:t xml:space="preserve"> «</w:t>
      </w:r>
      <w:r w:rsidRPr="00197325">
        <w:rPr>
          <w:rStyle w:val="a"/>
          <w:rFonts w:hint="cs"/>
          <w:rtl/>
        </w:rPr>
        <w:t>انا</w:t>
      </w:r>
      <w:r w:rsidR="004D69E2" w:rsidRPr="00AB1162">
        <w:rPr>
          <w:rFonts w:hint="cs"/>
          <w:rtl/>
        </w:rPr>
        <w:t>»</w:t>
      </w:r>
      <w:r w:rsidR="004D69E2">
        <w:rPr>
          <w:rStyle w:val="a"/>
          <w:rFonts w:hint="cs"/>
          <w:rtl/>
        </w:rPr>
        <w:t xml:space="preserve"> </w:t>
      </w:r>
      <w:r>
        <w:rPr>
          <w:rFonts w:hint="cs"/>
          <w:rtl/>
          <w:lang w:bidi="fa-IR"/>
        </w:rPr>
        <w:t>هست</w:t>
      </w:r>
      <w:r w:rsidR="00EB7643">
        <w:rPr>
          <w:rFonts w:hint="cs"/>
          <w:rtl/>
          <w:lang w:bidi="fa-IR"/>
        </w:rPr>
        <w:t xml:space="preserve"> ولي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نزاع را در نزد نحات به</w:t>
      </w:r>
      <w:r w:rsidR="00262ADC">
        <w:rPr>
          <w:rFonts w:hint="cs"/>
          <w:rtl/>
          <w:lang w:bidi="fa-IR"/>
        </w:rPr>
        <w:t xml:space="preserve"> همان روش معهود‌شان پایان داد که آن</w:t>
      </w:r>
      <w:r>
        <w:rPr>
          <w:rFonts w:hint="cs"/>
          <w:rtl/>
          <w:lang w:bidi="fa-IR"/>
        </w:rPr>
        <w:t xml:space="preserve"> اضمار فاعل در فعل</w:t>
      </w:r>
      <w:r w:rsidR="001839F0">
        <w:rPr>
          <w:rFonts w:hint="cs"/>
          <w:rtl/>
          <w:lang w:bidi="fa-IR"/>
        </w:rPr>
        <w:t xml:space="preserve"> اوّل</w:t>
      </w:r>
      <w:r>
        <w:rPr>
          <w:rFonts w:hint="cs"/>
          <w:rtl/>
          <w:lang w:bidi="fa-IR"/>
        </w:rPr>
        <w:t xml:space="preserve"> در نزد بصر</w:t>
      </w:r>
      <w:r w:rsidR="008E338B">
        <w:rPr>
          <w:rFonts w:hint="cs"/>
          <w:rtl/>
          <w:lang w:bidi="fa-IR"/>
        </w:rPr>
        <w:t>ي</w:t>
      </w:r>
      <w:r>
        <w:rPr>
          <w:rFonts w:hint="cs"/>
          <w:rtl/>
          <w:lang w:bidi="fa-IR"/>
        </w:rPr>
        <w:t>ون است</w:t>
      </w:r>
      <w:r w:rsidR="00056BC7">
        <w:rPr>
          <w:rFonts w:hint="cs"/>
          <w:rtl/>
          <w:lang w:bidi="fa-IR"/>
        </w:rPr>
        <w:t xml:space="preserve"> و </w:t>
      </w:r>
      <w:r>
        <w:rPr>
          <w:rFonts w:hint="cs"/>
          <w:rtl/>
          <w:lang w:bidi="fa-IR"/>
        </w:rPr>
        <w:t>اضمار فاعل در فعل دوم در نزد کوف</w:t>
      </w:r>
      <w:r w:rsidR="008E338B">
        <w:rPr>
          <w:rFonts w:hint="cs"/>
          <w:rtl/>
          <w:lang w:bidi="fa-IR"/>
        </w:rPr>
        <w:t>ي</w:t>
      </w:r>
      <w:r>
        <w:rPr>
          <w:rFonts w:hint="cs"/>
          <w:rtl/>
          <w:lang w:bidi="fa-IR"/>
        </w:rPr>
        <w:t>ون است</w:t>
      </w:r>
      <w:r w:rsidR="00CC67B0">
        <w:rPr>
          <w:rFonts w:hint="cs"/>
          <w:rtl/>
          <w:lang w:bidi="fa-IR"/>
        </w:rPr>
        <w:t>،</w:t>
      </w:r>
      <w:r w:rsidR="00365289">
        <w:rPr>
          <w:rFonts w:hint="cs"/>
          <w:rtl/>
          <w:lang w:bidi="fa-IR"/>
        </w:rPr>
        <w:t xml:space="preserve"> چون‌که </w:t>
      </w:r>
      <w:r>
        <w:rPr>
          <w:rFonts w:hint="cs"/>
          <w:rtl/>
          <w:lang w:bidi="fa-IR"/>
        </w:rPr>
        <w:t>امکان ندارد اضمار فاعل با ا</w:t>
      </w:r>
      <w:r w:rsidR="00262ADC">
        <w:rPr>
          <w:rFonts w:hint="cs"/>
          <w:rtl/>
          <w:lang w:bidi="fa-IR"/>
        </w:rPr>
        <w:t>ِ</w:t>
      </w:r>
      <w:r>
        <w:rPr>
          <w:rFonts w:hint="cs"/>
          <w:rtl/>
          <w:lang w:bidi="fa-IR"/>
        </w:rPr>
        <w:t>لا</w:t>
      </w:r>
      <w:r w:rsidR="00262ADC">
        <w:rPr>
          <w:rFonts w:hint="cs"/>
          <w:rtl/>
          <w:lang w:bidi="fa-IR"/>
        </w:rPr>
        <w:t>ّ</w:t>
      </w:r>
      <w:r>
        <w:rPr>
          <w:rFonts w:hint="cs"/>
          <w:rtl/>
          <w:lang w:bidi="fa-IR"/>
        </w:rPr>
        <w:t xml:space="preserve"> باشد ز</w:t>
      </w:r>
      <w:r w:rsidR="008E338B">
        <w:rPr>
          <w:rFonts w:hint="cs"/>
          <w:rtl/>
          <w:lang w:bidi="fa-IR"/>
        </w:rPr>
        <w:t>ي</w:t>
      </w:r>
      <w:r w:rsidR="00AB1162">
        <w:rPr>
          <w:rFonts w:hint="cs"/>
          <w:rtl/>
          <w:lang w:bidi="fa-IR"/>
        </w:rPr>
        <w:t>را ا</w:t>
      </w:r>
      <w:r w:rsidR="00262ADC">
        <w:rPr>
          <w:rFonts w:hint="cs"/>
          <w:rtl/>
          <w:lang w:bidi="fa-IR"/>
        </w:rPr>
        <w:t>ِ</w:t>
      </w:r>
      <w:r w:rsidR="00AB1162">
        <w:rPr>
          <w:rFonts w:hint="cs"/>
          <w:rtl/>
          <w:lang w:bidi="fa-IR"/>
        </w:rPr>
        <w:t>لا</w:t>
      </w:r>
      <w:r w:rsidR="00262ADC">
        <w:rPr>
          <w:rFonts w:hint="cs"/>
          <w:rtl/>
          <w:lang w:bidi="fa-IR"/>
        </w:rPr>
        <w:t>ّ</w:t>
      </w:r>
      <w:r w:rsidR="00AB1162">
        <w:rPr>
          <w:rFonts w:hint="cs"/>
          <w:rtl/>
          <w:lang w:bidi="fa-IR"/>
        </w:rPr>
        <w:t xml:space="preserve"> حرف اس</w:t>
      </w:r>
      <w:r>
        <w:rPr>
          <w:rFonts w:hint="cs"/>
          <w:rtl/>
          <w:lang w:bidi="fa-IR"/>
        </w:rPr>
        <w:t>ت</w:t>
      </w:r>
      <w:r w:rsidR="00056BC7">
        <w:rPr>
          <w:rFonts w:hint="cs"/>
          <w:rtl/>
          <w:lang w:bidi="fa-IR"/>
        </w:rPr>
        <w:t xml:space="preserve"> و </w:t>
      </w:r>
      <w:r>
        <w:rPr>
          <w:rFonts w:hint="cs"/>
          <w:rtl/>
          <w:lang w:bidi="fa-IR"/>
        </w:rPr>
        <w:t>اضمار حرف صح</w:t>
      </w:r>
      <w:r w:rsidR="008E338B">
        <w:rPr>
          <w:rFonts w:hint="cs"/>
          <w:rtl/>
          <w:lang w:bidi="fa-IR"/>
        </w:rPr>
        <w:t>ي</w:t>
      </w:r>
      <w:r>
        <w:rPr>
          <w:rFonts w:hint="cs"/>
          <w:rtl/>
          <w:lang w:bidi="fa-IR"/>
        </w:rPr>
        <w:t>ح ن</w:t>
      </w:r>
      <w:r w:rsidR="008E338B">
        <w:rPr>
          <w:rFonts w:hint="cs"/>
          <w:rtl/>
          <w:lang w:bidi="fa-IR"/>
        </w:rPr>
        <w:t>ي</w:t>
      </w:r>
      <w:r>
        <w:rPr>
          <w:rFonts w:hint="cs"/>
          <w:rtl/>
          <w:lang w:bidi="fa-IR"/>
        </w:rPr>
        <w:t>ست</w:t>
      </w:r>
      <w:r w:rsidR="00CC67B0">
        <w:rPr>
          <w:rFonts w:hint="cs"/>
          <w:rtl/>
          <w:lang w:bidi="fa-IR"/>
        </w:rPr>
        <w:t>،</w:t>
      </w:r>
      <w:r w:rsidR="00056BC7">
        <w:rPr>
          <w:rFonts w:hint="cs"/>
          <w:rtl/>
          <w:lang w:bidi="fa-IR"/>
        </w:rPr>
        <w:t xml:space="preserve"> و </w:t>
      </w:r>
      <w:r>
        <w:rPr>
          <w:rFonts w:hint="cs"/>
          <w:rtl/>
          <w:lang w:bidi="fa-IR"/>
        </w:rPr>
        <w:t>بدون حرف ا</w:t>
      </w:r>
      <w:r w:rsidR="00262ADC">
        <w:rPr>
          <w:rFonts w:hint="cs"/>
          <w:rtl/>
          <w:lang w:bidi="fa-IR"/>
        </w:rPr>
        <w:t>ِ</w:t>
      </w:r>
      <w:r>
        <w:rPr>
          <w:rFonts w:hint="cs"/>
          <w:rtl/>
          <w:lang w:bidi="fa-IR"/>
        </w:rPr>
        <w:t>لا</w:t>
      </w:r>
      <w:r w:rsidR="00262ADC">
        <w:rPr>
          <w:rFonts w:hint="cs"/>
          <w:rtl/>
          <w:lang w:bidi="fa-IR"/>
        </w:rPr>
        <w:t>ّ</w:t>
      </w:r>
      <w:r>
        <w:rPr>
          <w:rFonts w:hint="cs"/>
          <w:rtl/>
          <w:lang w:bidi="fa-IR"/>
        </w:rPr>
        <w:t xml:space="preserve"> هم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چون معن</w:t>
      </w:r>
      <w:r w:rsidR="008E338B">
        <w:rPr>
          <w:rFonts w:hint="cs"/>
          <w:rtl/>
          <w:lang w:bidi="fa-IR"/>
        </w:rPr>
        <w:t>ي</w:t>
      </w:r>
      <w:r>
        <w:rPr>
          <w:rFonts w:hint="cs"/>
          <w:rtl/>
          <w:lang w:bidi="fa-IR"/>
        </w:rPr>
        <w:t xml:space="preserve"> فاسد</w:t>
      </w:r>
      <w:r w:rsidR="007366E3">
        <w:rPr>
          <w:rFonts w:hint="cs"/>
          <w:rtl/>
          <w:lang w:bidi="fa-IR"/>
        </w:rPr>
        <w:t xml:space="preserve"> می‌شود </w:t>
      </w:r>
      <w:r w:rsidR="00365289">
        <w:rPr>
          <w:rFonts w:hint="cs"/>
          <w:rtl/>
          <w:lang w:bidi="fa-IR"/>
        </w:rPr>
        <w:t xml:space="preserve">چون‌که </w:t>
      </w:r>
      <w:r>
        <w:rPr>
          <w:rFonts w:hint="cs"/>
          <w:rtl/>
          <w:lang w:bidi="fa-IR"/>
        </w:rPr>
        <w:t>اف</w:t>
      </w:r>
      <w:r w:rsidR="00A13A27">
        <w:rPr>
          <w:rFonts w:hint="cs"/>
          <w:rtl/>
          <w:lang w:bidi="fa-IR"/>
        </w:rPr>
        <w:t>ا</w:t>
      </w:r>
      <w:r>
        <w:rPr>
          <w:rFonts w:hint="cs"/>
          <w:rtl/>
          <w:lang w:bidi="fa-IR"/>
        </w:rPr>
        <w:t>ده نف</w:t>
      </w:r>
      <w:r w:rsidR="008E338B">
        <w:rPr>
          <w:rFonts w:hint="cs"/>
          <w:rtl/>
          <w:lang w:bidi="fa-IR"/>
        </w:rPr>
        <w:t>ي</w:t>
      </w:r>
      <w:r>
        <w:rPr>
          <w:rFonts w:hint="cs"/>
          <w:rtl/>
          <w:lang w:bidi="fa-IR"/>
        </w:rPr>
        <w:t xml:space="preserve"> فعل از فاعل</w:t>
      </w:r>
      <w:r w:rsidR="00BB22AE">
        <w:rPr>
          <w:rFonts w:hint="cs"/>
          <w:rtl/>
          <w:lang w:bidi="fa-IR"/>
        </w:rPr>
        <w:t xml:space="preserve"> می‌کند</w:t>
      </w:r>
      <w:r w:rsidR="00F058C2">
        <w:rPr>
          <w:rFonts w:hint="cs"/>
          <w:rtl/>
          <w:lang w:bidi="fa-IR"/>
        </w:rPr>
        <w:t xml:space="preserve"> درحالی‌که </w:t>
      </w:r>
      <w:r>
        <w:rPr>
          <w:rFonts w:hint="cs"/>
          <w:rtl/>
          <w:lang w:bidi="fa-IR"/>
        </w:rPr>
        <w:t>مقصود اثبات فعل برا</w:t>
      </w:r>
      <w:r w:rsidR="008E338B">
        <w:rPr>
          <w:rFonts w:hint="cs"/>
          <w:rtl/>
          <w:lang w:bidi="fa-IR"/>
        </w:rPr>
        <w:t>ي</w:t>
      </w:r>
      <w:r>
        <w:rPr>
          <w:rFonts w:hint="cs"/>
          <w:rtl/>
          <w:lang w:bidi="fa-IR"/>
        </w:rPr>
        <w:t xml:space="preserve"> فاعل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مراد مصنف به تنازع در ا</w:t>
      </w:r>
      <w:r w:rsidR="008E338B">
        <w:rPr>
          <w:rFonts w:hint="cs"/>
          <w:rtl/>
          <w:lang w:bidi="fa-IR"/>
        </w:rPr>
        <w:t>ي</w:t>
      </w:r>
      <w:r>
        <w:rPr>
          <w:rFonts w:hint="cs"/>
          <w:rtl/>
          <w:lang w:bidi="fa-IR"/>
        </w:rPr>
        <w:t>ن</w:t>
      </w:r>
      <w:r w:rsidR="00A13A27">
        <w:rPr>
          <w:rFonts w:hint="eastAsia"/>
          <w:rtl/>
          <w:lang w:bidi="fa-IR"/>
        </w:rPr>
        <w:t>‌</w:t>
      </w:r>
      <w:r>
        <w:rPr>
          <w:rFonts w:hint="cs"/>
          <w:rtl/>
          <w:lang w:bidi="fa-IR"/>
        </w:rPr>
        <w:t>جا آن است که اضمار فاعل به طر</w:t>
      </w:r>
      <w:r w:rsidR="008E338B">
        <w:rPr>
          <w:rFonts w:hint="cs"/>
          <w:rtl/>
          <w:lang w:bidi="fa-IR"/>
        </w:rPr>
        <w:t>ي</w:t>
      </w:r>
      <w:r>
        <w:rPr>
          <w:rFonts w:hint="cs"/>
          <w:rtl/>
          <w:lang w:bidi="fa-IR"/>
        </w:rPr>
        <w:t>ق قطع باشد</w:t>
      </w:r>
      <w:r w:rsidR="00056BC7">
        <w:rPr>
          <w:rFonts w:hint="cs"/>
          <w:rtl/>
          <w:lang w:bidi="fa-IR"/>
        </w:rPr>
        <w:t xml:space="preserve"> و </w:t>
      </w:r>
      <w:r>
        <w:rPr>
          <w:rFonts w:hint="cs"/>
          <w:rtl/>
          <w:lang w:bidi="fa-IR"/>
        </w:rPr>
        <w:t>لذا ا</w:t>
      </w:r>
      <w:r w:rsidR="008E338B">
        <w:rPr>
          <w:rFonts w:hint="cs"/>
          <w:rtl/>
          <w:lang w:bidi="fa-IR"/>
        </w:rPr>
        <w:t>ي</w:t>
      </w:r>
      <w:r>
        <w:rPr>
          <w:rFonts w:hint="cs"/>
          <w:rtl/>
          <w:lang w:bidi="fa-IR"/>
        </w:rPr>
        <w:t>ن تنازع را به اسم ظاهر اختصاص داد</w:t>
      </w:r>
      <w:r w:rsidR="00056BC7">
        <w:rPr>
          <w:rFonts w:hint="cs"/>
          <w:rtl/>
          <w:lang w:bidi="fa-IR"/>
        </w:rPr>
        <w:t xml:space="preserve"> و </w:t>
      </w:r>
      <w:r>
        <w:rPr>
          <w:rFonts w:hint="cs"/>
          <w:rtl/>
          <w:lang w:bidi="fa-IR"/>
        </w:rPr>
        <w:t>پا</w:t>
      </w:r>
      <w:r w:rsidR="008E338B">
        <w:rPr>
          <w:rFonts w:hint="cs"/>
          <w:rtl/>
          <w:lang w:bidi="fa-IR"/>
        </w:rPr>
        <w:t>ي</w:t>
      </w:r>
      <w:r>
        <w:rPr>
          <w:rFonts w:hint="cs"/>
          <w:rtl/>
          <w:lang w:bidi="fa-IR"/>
        </w:rPr>
        <w:t xml:space="preserve"> ضم</w:t>
      </w:r>
      <w:r w:rsidR="008E338B">
        <w:rPr>
          <w:rFonts w:hint="cs"/>
          <w:rtl/>
          <w:lang w:bidi="fa-IR"/>
        </w:rPr>
        <w:t>ي</w:t>
      </w:r>
      <w:r>
        <w:rPr>
          <w:rFonts w:hint="cs"/>
          <w:rtl/>
          <w:lang w:bidi="fa-IR"/>
        </w:rPr>
        <w:t>ر را چه متصل</w:t>
      </w:r>
      <w:r w:rsidR="00056BC7">
        <w:rPr>
          <w:rFonts w:hint="cs"/>
          <w:rtl/>
          <w:lang w:bidi="fa-IR"/>
        </w:rPr>
        <w:t xml:space="preserve"> و </w:t>
      </w:r>
      <w:r>
        <w:rPr>
          <w:rFonts w:hint="cs"/>
          <w:rtl/>
          <w:lang w:bidi="fa-IR"/>
        </w:rPr>
        <w:t>چه منفصل در تنازع باز نگذاشت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اما تنازع که در ضم</w:t>
      </w:r>
      <w:r w:rsidR="008E338B">
        <w:rPr>
          <w:rFonts w:hint="cs"/>
          <w:rtl/>
          <w:lang w:bidi="fa-IR"/>
        </w:rPr>
        <w:t>ي</w:t>
      </w:r>
      <w:r>
        <w:rPr>
          <w:rFonts w:hint="cs"/>
          <w:rtl/>
          <w:lang w:bidi="fa-IR"/>
        </w:rPr>
        <w:t>ر منفصل</w:t>
      </w:r>
      <w:r w:rsidR="00826764">
        <w:rPr>
          <w:rFonts w:hint="cs"/>
          <w:rtl/>
          <w:lang w:bidi="fa-IR"/>
        </w:rPr>
        <w:t xml:space="preserve"> واقع </w:t>
      </w:r>
      <w:r>
        <w:rPr>
          <w:rFonts w:hint="cs"/>
          <w:rtl/>
          <w:lang w:bidi="fa-IR"/>
        </w:rPr>
        <w:t>شود بنابر مذهب کسا</w:t>
      </w:r>
      <w:r w:rsidR="00614248">
        <w:rPr>
          <w:rFonts w:hint="cs"/>
          <w:rtl/>
          <w:lang w:bidi="fa-IR"/>
        </w:rPr>
        <w:t>ئ</w:t>
      </w:r>
      <w:r w:rsidR="008E338B">
        <w:rPr>
          <w:rFonts w:hint="cs"/>
          <w:rtl/>
          <w:lang w:bidi="fa-IR"/>
        </w:rPr>
        <w:t>ي</w:t>
      </w:r>
      <w:r w:rsidR="00822781">
        <w:rPr>
          <w:rFonts w:hint="cs"/>
          <w:rtl/>
          <w:lang w:bidi="fa-IR"/>
        </w:rPr>
        <w:t xml:space="preserve"> قطع و رفع نزاع</w:t>
      </w:r>
      <w:r>
        <w:rPr>
          <w:rFonts w:hint="cs"/>
          <w:rtl/>
          <w:lang w:bidi="fa-IR"/>
        </w:rPr>
        <w:t xml:space="preserve"> به حذف</w:t>
      </w:r>
      <w:r w:rsidR="007366E3">
        <w:rPr>
          <w:rFonts w:hint="cs"/>
          <w:rtl/>
          <w:lang w:bidi="fa-IR"/>
        </w:rPr>
        <w:t xml:space="preserve"> </w:t>
      </w:r>
      <w:r w:rsidR="00822781">
        <w:rPr>
          <w:rFonts w:hint="cs"/>
          <w:rtl/>
          <w:lang w:bidi="fa-IR"/>
        </w:rPr>
        <w:t>است</w:t>
      </w:r>
      <w:r w:rsidR="007366E3">
        <w:rPr>
          <w:rFonts w:hint="cs"/>
          <w:rtl/>
          <w:lang w:bidi="fa-IR"/>
        </w:rPr>
        <w:t xml:space="preserve"> </w:t>
      </w:r>
      <w:r w:rsidR="00056BC7">
        <w:rPr>
          <w:rFonts w:hint="cs"/>
          <w:rtl/>
          <w:lang w:bidi="fa-IR"/>
        </w:rPr>
        <w:t xml:space="preserve">و </w:t>
      </w:r>
      <w:r>
        <w:rPr>
          <w:rFonts w:hint="cs"/>
          <w:rtl/>
          <w:lang w:bidi="fa-IR"/>
        </w:rPr>
        <w:t>بنابر مذهب</w:t>
      </w:r>
      <w:r w:rsidR="004E0933">
        <w:rPr>
          <w:rFonts w:hint="cs"/>
          <w:rtl/>
          <w:lang w:bidi="fa-IR"/>
        </w:rPr>
        <w:t xml:space="preserve"> فرّاء </w:t>
      </w:r>
      <w:r w:rsidR="00463A16">
        <w:rPr>
          <w:rFonts w:hint="cs"/>
          <w:rtl/>
          <w:lang w:bidi="fa-IR"/>
        </w:rPr>
        <w:t xml:space="preserve">هردو </w:t>
      </w:r>
      <w:r>
        <w:rPr>
          <w:rFonts w:hint="cs"/>
          <w:rtl/>
          <w:lang w:bidi="fa-IR"/>
        </w:rPr>
        <w:t>باهم عمل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کنند</w:t>
      </w:r>
      <w:r w:rsidR="00CC67B0">
        <w:rPr>
          <w:rFonts w:hint="cs"/>
          <w:rtl/>
          <w:lang w:bidi="fa-IR"/>
        </w:rPr>
        <w:t>،</w:t>
      </w:r>
      <w:r w:rsidR="00056BC7">
        <w:rPr>
          <w:rFonts w:hint="cs"/>
          <w:rtl/>
          <w:lang w:bidi="fa-IR"/>
        </w:rPr>
        <w:t xml:space="preserve"> و </w:t>
      </w:r>
      <w:r>
        <w:rPr>
          <w:rFonts w:hint="cs"/>
          <w:rtl/>
          <w:lang w:bidi="fa-IR"/>
        </w:rPr>
        <w:t>اما بنا بر مذهب غ</w:t>
      </w:r>
      <w:r w:rsidR="008E338B">
        <w:rPr>
          <w:rFonts w:hint="cs"/>
          <w:rtl/>
          <w:lang w:bidi="fa-IR"/>
        </w:rPr>
        <w:t>ي</w:t>
      </w:r>
      <w:r>
        <w:rPr>
          <w:rFonts w:hint="cs"/>
          <w:rtl/>
          <w:lang w:bidi="fa-IR"/>
        </w:rPr>
        <w:t>ر کسائ</w:t>
      </w:r>
      <w:r w:rsidR="008E338B">
        <w:rPr>
          <w:rFonts w:hint="cs"/>
          <w:rtl/>
          <w:lang w:bidi="fa-IR"/>
        </w:rPr>
        <w:t>ي</w:t>
      </w:r>
      <w:r w:rsidR="00056BC7">
        <w:rPr>
          <w:rFonts w:hint="cs"/>
          <w:rtl/>
          <w:lang w:bidi="fa-IR"/>
        </w:rPr>
        <w:t xml:space="preserve"> و</w:t>
      </w:r>
      <w:r w:rsidR="004E0933">
        <w:rPr>
          <w:rFonts w:hint="cs"/>
          <w:rtl/>
          <w:lang w:bidi="fa-IR"/>
        </w:rPr>
        <w:t xml:space="preserve"> فرّاء </w:t>
      </w:r>
      <w:r>
        <w:rPr>
          <w:rFonts w:hint="cs"/>
          <w:rtl/>
          <w:lang w:bidi="fa-IR"/>
        </w:rPr>
        <w:t>امکان قطع آن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که طر</w:t>
      </w:r>
      <w:r w:rsidR="008E338B">
        <w:rPr>
          <w:rFonts w:hint="cs"/>
          <w:rtl/>
          <w:lang w:bidi="fa-IR"/>
        </w:rPr>
        <w:t>ي</w:t>
      </w:r>
      <w:r>
        <w:rPr>
          <w:rFonts w:hint="cs"/>
          <w:rtl/>
          <w:lang w:bidi="fa-IR"/>
        </w:rPr>
        <w:t>ق قطع در نزد ن</w:t>
      </w:r>
      <w:r w:rsidR="00106395">
        <w:rPr>
          <w:rFonts w:hint="cs"/>
          <w:rtl/>
          <w:lang w:bidi="fa-IR"/>
        </w:rPr>
        <w:t>ُ</w:t>
      </w:r>
      <w:r>
        <w:rPr>
          <w:rFonts w:hint="cs"/>
          <w:rtl/>
          <w:lang w:bidi="fa-IR"/>
        </w:rPr>
        <w:t>ح</w:t>
      </w:r>
      <w:r w:rsidRPr="00106395">
        <w:rPr>
          <w:rFonts w:hint="cs"/>
          <w:rtl/>
        </w:rPr>
        <w:t>ا</w:t>
      </w:r>
      <w:r w:rsidR="00106395" w:rsidRPr="00106395">
        <w:rPr>
          <w:rFonts w:hint="cs"/>
          <w:rtl/>
        </w:rPr>
        <w:t>ت</w:t>
      </w:r>
      <w:r w:rsidRPr="00106395">
        <w:rPr>
          <w:rFonts w:hint="cs"/>
          <w:rtl/>
        </w:rPr>
        <w:t xml:space="preserve"> </w:t>
      </w:r>
      <w:r>
        <w:rPr>
          <w:rFonts w:hint="cs"/>
          <w:rtl/>
          <w:lang w:bidi="fa-IR"/>
        </w:rPr>
        <w:t>اضمار است که اضمار در ا</w:t>
      </w:r>
      <w:r w:rsidR="008E338B">
        <w:rPr>
          <w:rFonts w:hint="cs"/>
          <w:rtl/>
          <w:lang w:bidi="fa-IR"/>
        </w:rPr>
        <w:t>ي</w:t>
      </w:r>
      <w:r>
        <w:rPr>
          <w:rFonts w:hint="cs"/>
          <w:rtl/>
          <w:lang w:bidi="fa-IR"/>
        </w:rPr>
        <w:t>نجا ممتنع است که دانست</w:t>
      </w:r>
      <w:r w:rsidR="008E338B">
        <w:rPr>
          <w:rFonts w:hint="cs"/>
          <w:rtl/>
          <w:lang w:bidi="fa-IR"/>
        </w:rPr>
        <w:t>ي</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ـ </w:t>
      </w:r>
      <w:r w:rsidRPr="00197325">
        <w:rPr>
          <w:rStyle w:val="a"/>
          <w:rFonts w:hint="cs"/>
          <w:rtl/>
        </w:rPr>
        <w:t xml:space="preserve">فقد </w:t>
      </w:r>
      <w:r w:rsidR="008E338B">
        <w:rPr>
          <w:rStyle w:val="a"/>
          <w:rFonts w:hint="cs"/>
          <w:rtl/>
        </w:rPr>
        <w:t>ي</w:t>
      </w:r>
      <w:r w:rsidRPr="00197325">
        <w:rPr>
          <w:rStyle w:val="a"/>
          <w:rFonts w:hint="cs"/>
          <w:rtl/>
        </w:rPr>
        <w:t>کون ف</w:t>
      </w:r>
      <w:r w:rsidR="008E338B">
        <w:rPr>
          <w:rStyle w:val="a"/>
          <w:rFonts w:hint="cs"/>
          <w:rtl/>
        </w:rPr>
        <w:t>ي</w:t>
      </w:r>
      <w:r w:rsidRPr="00197325">
        <w:rPr>
          <w:rStyle w:val="a"/>
          <w:rFonts w:hint="cs"/>
          <w:rtl/>
        </w:rPr>
        <w:t xml:space="preserve"> الفاعل</w:t>
      </w:r>
      <w:r w:rsidR="008E338B">
        <w:rPr>
          <w:rStyle w:val="a"/>
          <w:rFonts w:hint="cs"/>
          <w:rtl/>
        </w:rPr>
        <w:t>ي</w:t>
      </w:r>
      <w:r w:rsidRPr="00197325">
        <w:rPr>
          <w:rStyle w:val="a"/>
          <w:rFonts w:hint="cs"/>
          <w:rtl/>
        </w:rPr>
        <w:t>ة</w:t>
      </w:r>
      <w:r w:rsidR="00E73555" w:rsidRPr="00197325">
        <w:rPr>
          <w:rStyle w:val="a"/>
          <w:rFonts w:hint="cs"/>
          <w:rtl/>
        </w:rPr>
        <w:t xml:space="preserve">: </w:t>
      </w:r>
      <w:r>
        <w:rPr>
          <w:rFonts w:hint="cs"/>
          <w:rtl/>
          <w:lang w:bidi="fa-IR"/>
        </w:rPr>
        <w:t>گاه</w:t>
      </w:r>
      <w:r w:rsidR="008E338B">
        <w:rPr>
          <w:rFonts w:hint="cs"/>
          <w:rtl/>
          <w:lang w:bidi="fa-IR"/>
        </w:rPr>
        <w:t>ي</w:t>
      </w:r>
      <w:r>
        <w:rPr>
          <w:rFonts w:hint="cs"/>
          <w:rtl/>
          <w:lang w:bidi="fa-IR"/>
        </w:rPr>
        <w:t xml:space="preserve"> تنازع دو فعل در فاعل</w:t>
      </w:r>
      <w:r w:rsidR="008E338B">
        <w:rPr>
          <w:rFonts w:hint="cs"/>
          <w:rtl/>
          <w:lang w:bidi="fa-IR"/>
        </w:rPr>
        <w:t>ي</w:t>
      </w:r>
      <w:r>
        <w:rPr>
          <w:rFonts w:hint="cs"/>
          <w:rtl/>
          <w:lang w:bidi="fa-IR"/>
        </w:rPr>
        <w:t>ت است بد</w:t>
      </w:r>
      <w:r w:rsidR="008E338B">
        <w:rPr>
          <w:rFonts w:hint="cs"/>
          <w:rtl/>
          <w:lang w:bidi="fa-IR"/>
        </w:rPr>
        <w:t>ي</w:t>
      </w:r>
      <w:r>
        <w:rPr>
          <w:rFonts w:hint="cs"/>
          <w:rtl/>
          <w:lang w:bidi="fa-IR"/>
        </w:rPr>
        <w:t>ن ب</w:t>
      </w:r>
      <w:r w:rsidR="008E338B">
        <w:rPr>
          <w:rFonts w:hint="cs"/>
          <w:rtl/>
          <w:lang w:bidi="fa-IR"/>
        </w:rPr>
        <w:t>ي</w:t>
      </w:r>
      <w:r>
        <w:rPr>
          <w:rFonts w:hint="cs"/>
          <w:rtl/>
          <w:lang w:bidi="fa-IR"/>
        </w:rPr>
        <w:t>ان که هر</w:t>
      </w:r>
      <w:r w:rsidR="008E338B">
        <w:rPr>
          <w:rFonts w:hint="cs"/>
          <w:rtl/>
          <w:lang w:bidi="fa-IR"/>
        </w:rPr>
        <w:t>ي</w:t>
      </w:r>
      <w:r>
        <w:rPr>
          <w:rFonts w:hint="cs"/>
          <w:rtl/>
          <w:lang w:bidi="fa-IR"/>
        </w:rPr>
        <w:t>ک از ا</w:t>
      </w:r>
      <w:r w:rsidR="008E338B">
        <w:rPr>
          <w:rFonts w:hint="cs"/>
          <w:rtl/>
          <w:lang w:bidi="fa-IR"/>
        </w:rPr>
        <w:t>ي</w:t>
      </w:r>
      <w:r>
        <w:rPr>
          <w:rFonts w:hint="cs"/>
          <w:rtl/>
          <w:lang w:bidi="fa-IR"/>
        </w:rPr>
        <w:t>ن دو فعل اقتضاء دارد که اسم ظاهر</w:t>
      </w:r>
      <w:r w:rsidR="00CC67B0">
        <w:rPr>
          <w:rFonts w:hint="cs"/>
          <w:rtl/>
          <w:lang w:bidi="fa-IR"/>
        </w:rPr>
        <w:t>،</w:t>
      </w:r>
      <w:r>
        <w:rPr>
          <w:rFonts w:hint="cs"/>
          <w:rtl/>
          <w:lang w:bidi="fa-IR"/>
        </w:rPr>
        <w:t xml:space="preserve"> فاعل آن فعل باشد پس هر دو فعل در اقتضا</w:t>
      </w:r>
      <w:r w:rsidR="008E338B">
        <w:rPr>
          <w:rFonts w:hint="cs"/>
          <w:rtl/>
          <w:lang w:bidi="fa-IR"/>
        </w:rPr>
        <w:t>ي</w:t>
      </w:r>
      <w:r>
        <w:rPr>
          <w:rFonts w:hint="cs"/>
          <w:rtl/>
          <w:lang w:bidi="fa-IR"/>
        </w:rPr>
        <w:t xml:space="preserve"> فاعل</w:t>
      </w:r>
      <w:r w:rsidR="008E338B">
        <w:rPr>
          <w:rFonts w:hint="cs"/>
          <w:rtl/>
          <w:lang w:bidi="fa-IR"/>
        </w:rPr>
        <w:t>ي</w:t>
      </w:r>
      <w:r w:rsidR="00822781">
        <w:rPr>
          <w:rFonts w:hint="cs"/>
          <w:rtl/>
          <w:lang w:bidi="fa-IR"/>
        </w:rPr>
        <w:t>ّ</w:t>
      </w:r>
      <w:r>
        <w:rPr>
          <w:rFonts w:hint="cs"/>
          <w:rtl/>
          <w:lang w:bidi="fa-IR"/>
        </w:rPr>
        <w:t>ت اتفاق دارند مثل</w:t>
      </w:r>
      <w:r w:rsidR="00106395">
        <w:rPr>
          <w:rFonts w:hint="cs"/>
          <w:rtl/>
          <w:lang w:bidi="fa-IR"/>
        </w:rPr>
        <w:t>:</w:t>
      </w:r>
      <w:r w:rsidR="00D26316">
        <w:rPr>
          <w:rFonts w:hint="cs"/>
          <w:rtl/>
          <w:lang w:bidi="fa-IR"/>
        </w:rPr>
        <w:t xml:space="preserve"> «</w:t>
      </w:r>
      <w:r w:rsidRPr="00106395">
        <w:rPr>
          <w:rStyle w:val="a"/>
          <w:rFonts w:hint="cs"/>
          <w:rtl/>
        </w:rPr>
        <w:t>ض</w:t>
      </w:r>
      <w:r w:rsidR="00822781">
        <w:rPr>
          <w:rStyle w:val="a"/>
          <w:rFonts w:hint="cs"/>
          <w:rtl/>
        </w:rPr>
        <w:t>َ</w:t>
      </w:r>
      <w:r w:rsidRPr="00106395">
        <w:rPr>
          <w:rStyle w:val="a"/>
          <w:rFonts w:hint="cs"/>
          <w:rtl/>
        </w:rPr>
        <w:t>ر</w:t>
      </w:r>
      <w:r w:rsidR="00822781">
        <w:rPr>
          <w:rStyle w:val="a"/>
          <w:rFonts w:hint="cs"/>
          <w:rtl/>
        </w:rPr>
        <w:t>َ</w:t>
      </w:r>
      <w:r w:rsidRPr="00106395">
        <w:rPr>
          <w:rStyle w:val="a"/>
          <w:rFonts w:hint="cs"/>
          <w:rtl/>
        </w:rPr>
        <w:t>ب</w:t>
      </w:r>
      <w:r w:rsidR="00822781">
        <w:rPr>
          <w:rStyle w:val="a"/>
          <w:rFonts w:hint="cs"/>
          <w:rtl/>
        </w:rPr>
        <w:t>َ</w:t>
      </w:r>
      <w:r w:rsidRPr="00106395">
        <w:rPr>
          <w:rStyle w:val="a"/>
          <w:rFonts w:hint="cs"/>
          <w:rtl/>
        </w:rPr>
        <w:t>ن</w:t>
      </w:r>
      <w:r w:rsidR="008E338B" w:rsidRPr="00106395">
        <w:rPr>
          <w:rStyle w:val="a"/>
          <w:rFonts w:hint="cs"/>
          <w:rtl/>
        </w:rPr>
        <w:t>ي</w:t>
      </w:r>
      <w:r w:rsidR="00056BC7" w:rsidRPr="00106395">
        <w:rPr>
          <w:rStyle w:val="a"/>
          <w:rFonts w:hint="cs"/>
          <w:rtl/>
        </w:rPr>
        <w:t xml:space="preserve"> و </w:t>
      </w:r>
      <w:r w:rsidRPr="00106395">
        <w:rPr>
          <w:rStyle w:val="a"/>
          <w:rFonts w:hint="cs"/>
          <w:rtl/>
        </w:rPr>
        <w:t>ا</w:t>
      </w:r>
      <w:r w:rsidR="00822781">
        <w:rPr>
          <w:rStyle w:val="a"/>
          <w:rFonts w:hint="cs"/>
          <w:rtl/>
        </w:rPr>
        <w:t>َ</w:t>
      </w:r>
      <w:r w:rsidRPr="00106395">
        <w:rPr>
          <w:rStyle w:val="a"/>
          <w:rFonts w:hint="cs"/>
          <w:rtl/>
        </w:rPr>
        <w:t>ک</w:t>
      </w:r>
      <w:r w:rsidR="00822781" w:rsidRPr="00822781">
        <w:rPr>
          <w:rStyle w:val="a"/>
          <w:rFonts w:hint="cs"/>
          <w:rtl/>
        </w:rPr>
        <w:t>ْ</w:t>
      </w:r>
      <w:r w:rsidRPr="00106395">
        <w:rPr>
          <w:rStyle w:val="a"/>
          <w:rFonts w:hint="cs"/>
          <w:rtl/>
        </w:rPr>
        <w:t>ر</w:t>
      </w:r>
      <w:r w:rsidR="00822781">
        <w:rPr>
          <w:rStyle w:val="a"/>
          <w:rFonts w:hint="cs"/>
          <w:rtl/>
        </w:rPr>
        <w:t>َ</w:t>
      </w:r>
      <w:r w:rsidRPr="00106395">
        <w:rPr>
          <w:rStyle w:val="a"/>
          <w:rFonts w:hint="cs"/>
          <w:rtl/>
        </w:rPr>
        <w:t>م</w:t>
      </w:r>
      <w:r w:rsidR="00822781">
        <w:rPr>
          <w:rStyle w:val="a"/>
          <w:rFonts w:hint="cs"/>
          <w:rtl/>
        </w:rPr>
        <w:t>َ</w:t>
      </w:r>
      <w:r w:rsidRPr="00106395">
        <w:rPr>
          <w:rStyle w:val="a"/>
          <w:rFonts w:hint="cs"/>
          <w:rtl/>
        </w:rPr>
        <w:t>ن</w:t>
      </w:r>
      <w:r w:rsidR="008E338B" w:rsidRPr="00106395">
        <w:rPr>
          <w:rStyle w:val="a"/>
          <w:rFonts w:hint="cs"/>
          <w:rtl/>
        </w:rPr>
        <w:t>ي</w:t>
      </w:r>
      <w:r w:rsidRPr="00106395">
        <w:rPr>
          <w:rStyle w:val="a"/>
          <w:rFonts w:hint="cs"/>
          <w:rtl/>
        </w:rPr>
        <w:t xml:space="preserve"> ز</w:t>
      </w:r>
      <w:r w:rsidR="008E338B" w:rsidRPr="00106395">
        <w:rPr>
          <w:rStyle w:val="a"/>
          <w:rFonts w:hint="cs"/>
          <w:rtl/>
        </w:rPr>
        <w:t>ي</w:t>
      </w:r>
      <w:r w:rsidRPr="00106395">
        <w:rPr>
          <w:rStyle w:val="a"/>
          <w:rFonts w:hint="cs"/>
          <w:rtl/>
        </w:rPr>
        <w:t>د</w:t>
      </w:r>
      <w:r w:rsidR="00822781">
        <w:rPr>
          <w:rStyle w:val="a"/>
          <w:rFonts w:hint="cs"/>
          <w:rtl/>
        </w:rPr>
        <w:t>ٌ</w:t>
      </w:r>
      <w:r w:rsidR="004D69E2">
        <w:rPr>
          <w:rFonts w:hint="cs"/>
          <w:rtl/>
          <w:lang w:bidi="fa-IR"/>
        </w:rPr>
        <w:t xml:space="preserve">» </w:t>
      </w:r>
      <w:r>
        <w:rPr>
          <w:rFonts w:hint="cs"/>
          <w:rtl/>
          <w:lang w:bidi="fa-IR"/>
        </w:rPr>
        <w:t>که هر دو فعل رو</w:t>
      </w:r>
      <w:r w:rsidR="008E338B">
        <w:rPr>
          <w:rFonts w:hint="cs"/>
          <w:rtl/>
          <w:lang w:bidi="fa-IR"/>
        </w:rPr>
        <w:t>ي</w:t>
      </w:r>
      <w:r>
        <w:rPr>
          <w:rFonts w:hint="cs"/>
          <w:rtl/>
          <w:lang w:bidi="fa-IR"/>
        </w:rPr>
        <w:t xml:space="preserve"> فاعل</w:t>
      </w:r>
      <w:r w:rsidR="008E338B">
        <w:rPr>
          <w:rFonts w:hint="cs"/>
          <w:rtl/>
          <w:lang w:bidi="fa-IR"/>
        </w:rPr>
        <w:t>ي</w:t>
      </w:r>
      <w:r w:rsidR="00822781">
        <w:rPr>
          <w:rFonts w:hint="cs"/>
          <w:rtl/>
          <w:lang w:bidi="fa-IR"/>
        </w:rPr>
        <w:t>ّ</w:t>
      </w:r>
      <w:r>
        <w:rPr>
          <w:rFonts w:hint="cs"/>
          <w:rtl/>
          <w:lang w:bidi="fa-IR"/>
        </w:rPr>
        <w:t>ت ز</w:t>
      </w:r>
      <w:r w:rsidR="008E338B">
        <w:rPr>
          <w:rFonts w:hint="cs"/>
          <w:rtl/>
          <w:lang w:bidi="fa-IR"/>
        </w:rPr>
        <w:t>ي</w:t>
      </w:r>
      <w:r>
        <w:rPr>
          <w:rFonts w:hint="cs"/>
          <w:rtl/>
          <w:lang w:bidi="fa-IR"/>
        </w:rPr>
        <w:t>د دعو</w:t>
      </w:r>
      <w:r w:rsidR="008E338B">
        <w:rPr>
          <w:rFonts w:hint="cs"/>
          <w:rtl/>
          <w:lang w:bidi="fa-IR"/>
        </w:rPr>
        <w:t>ي</w:t>
      </w:r>
      <w:r>
        <w:rPr>
          <w:rFonts w:hint="cs"/>
          <w:rtl/>
          <w:lang w:bidi="fa-IR"/>
        </w:rPr>
        <w:t xml:space="preserve"> دارند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2</w:t>
      </w:r>
      <w:r w:rsidR="009419FF">
        <w:rPr>
          <w:rFonts w:hint="cs"/>
          <w:rtl/>
        </w:rPr>
        <w:t xml:space="preserve">ـ </w:t>
      </w:r>
      <w:r>
        <w:rPr>
          <w:rFonts w:hint="cs"/>
          <w:rtl/>
          <w:lang w:bidi="fa-IR"/>
        </w:rPr>
        <w:t>گاه</w:t>
      </w:r>
      <w:r w:rsidR="008E338B">
        <w:rPr>
          <w:rFonts w:hint="cs"/>
          <w:rtl/>
          <w:lang w:bidi="fa-IR"/>
        </w:rPr>
        <w:t>ي</w:t>
      </w:r>
      <w:r>
        <w:rPr>
          <w:rFonts w:hint="cs"/>
          <w:rtl/>
          <w:lang w:bidi="fa-IR"/>
        </w:rPr>
        <w:t xml:space="preserve"> تنازع دو فعل در مفعول</w:t>
      </w:r>
      <w:r w:rsidR="008E338B">
        <w:rPr>
          <w:rFonts w:hint="cs"/>
          <w:rtl/>
          <w:lang w:bidi="fa-IR"/>
        </w:rPr>
        <w:t>ي</w:t>
      </w:r>
      <w:r w:rsidR="00822781">
        <w:rPr>
          <w:rFonts w:hint="cs"/>
          <w:rtl/>
          <w:lang w:bidi="fa-IR"/>
        </w:rPr>
        <w:t>ّ</w:t>
      </w:r>
      <w:r>
        <w:rPr>
          <w:rFonts w:hint="cs"/>
          <w:rtl/>
          <w:lang w:bidi="fa-IR"/>
        </w:rPr>
        <w:t xml:space="preserve">ت مفعول است که هر </w:t>
      </w:r>
      <w:r w:rsidR="008E338B">
        <w:rPr>
          <w:rFonts w:hint="cs"/>
          <w:rtl/>
          <w:lang w:bidi="fa-IR"/>
        </w:rPr>
        <w:t>ي</w:t>
      </w:r>
      <w:r>
        <w:rPr>
          <w:rFonts w:hint="cs"/>
          <w:rtl/>
          <w:lang w:bidi="fa-IR"/>
        </w:rPr>
        <w:t>ک اقتضا</w:t>
      </w:r>
      <w:r w:rsidR="008E338B">
        <w:rPr>
          <w:rFonts w:hint="cs"/>
          <w:rtl/>
          <w:lang w:bidi="fa-IR"/>
        </w:rPr>
        <w:t>ي</w:t>
      </w:r>
      <w:r>
        <w:rPr>
          <w:rFonts w:hint="cs"/>
          <w:rtl/>
          <w:lang w:bidi="fa-IR"/>
        </w:rPr>
        <w:t xml:space="preserve"> آن را دارند مثل</w:t>
      </w:r>
      <w:r w:rsidR="00106395">
        <w:rPr>
          <w:rFonts w:hint="cs"/>
          <w:rtl/>
          <w:lang w:bidi="fa-IR"/>
        </w:rPr>
        <w:t>:</w:t>
      </w:r>
      <w:r>
        <w:rPr>
          <w:rFonts w:hint="cs"/>
          <w:rtl/>
          <w:lang w:bidi="fa-IR"/>
        </w:rPr>
        <w:t xml:space="preserve"> </w:t>
      </w:r>
      <w:r w:rsidR="00106395">
        <w:rPr>
          <w:rFonts w:hint="cs"/>
          <w:rtl/>
          <w:lang w:bidi="fa-IR"/>
        </w:rPr>
        <w:t>«</w:t>
      </w:r>
      <w:r w:rsidRPr="00106395">
        <w:rPr>
          <w:rStyle w:val="a"/>
          <w:rFonts w:hint="cs"/>
          <w:rtl/>
        </w:rPr>
        <w:t>ض</w:t>
      </w:r>
      <w:r w:rsidR="00822781">
        <w:rPr>
          <w:rStyle w:val="a"/>
          <w:rFonts w:hint="cs"/>
          <w:rtl/>
        </w:rPr>
        <w:t>َ</w:t>
      </w:r>
      <w:r w:rsidRPr="00106395">
        <w:rPr>
          <w:rStyle w:val="a"/>
          <w:rFonts w:hint="cs"/>
          <w:rtl/>
        </w:rPr>
        <w:t>ر</w:t>
      </w:r>
      <w:r w:rsidR="00822781">
        <w:rPr>
          <w:rStyle w:val="a"/>
          <w:rFonts w:hint="cs"/>
          <w:rtl/>
        </w:rPr>
        <w:t>َ</w:t>
      </w:r>
      <w:r w:rsidRPr="00106395">
        <w:rPr>
          <w:rStyle w:val="a"/>
          <w:rFonts w:hint="cs"/>
          <w:rtl/>
        </w:rPr>
        <w:t>ب</w:t>
      </w:r>
      <w:r w:rsidR="00822781" w:rsidRPr="00822781">
        <w:rPr>
          <w:rStyle w:val="a"/>
          <w:rFonts w:hint="cs"/>
          <w:rtl/>
        </w:rPr>
        <w:t>ْ</w:t>
      </w:r>
      <w:r w:rsidRPr="00106395">
        <w:rPr>
          <w:rStyle w:val="a"/>
          <w:rFonts w:hint="cs"/>
          <w:rtl/>
        </w:rPr>
        <w:t>ت</w:t>
      </w:r>
      <w:r w:rsidR="00822781">
        <w:rPr>
          <w:rStyle w:val="a"/>
          <w:rFonts w:hint="cs"/>
          <w:rtl/>
        </w:rPr>
        <w:t>ُ</w:t>
      </w:r>
      <w:r w:rsidR="00056BC7" w:rsidRPr="00106395">
        <w:rPr>
          <w:rStyle w:val="a"/>
          <w:rFonts w:hint="cs"/>
          <w:rtl/>
        </w:rPr>
        <w:t xml:space="preserve"> و </w:t>
      </w:r>
      <w:r w:rsidRPr="00106395">
        <w:rPr>
          <w:rStyle w:val="a"/>
          <w:rFonts w:hint="cs"/>
          <w:rtl/>
        </w:rPr>
        <w:t>ا</w:t>
      </w:r>
      <w:r w:rsidR="00822781">
        <w:rPr>
          <w:rStyle w:val="a"/>
          <w:rFonts w:hint="cs"/>
          <w:rtl/>
        </w:rPr>
        <w:t>َ</w:t>
      </w:r>
      <w:r w:rsidRPr="00106395">
        <w:rPr>
          <w:rStyle w:val="a"/>
          <w:rFonts w:hint="cs"/>
          <w:rtl/>
        </w:rPr>
        <w:t>ک</w:t>
      </w:r>
      <w:r w:rsidR="00822781" w:rsidRPr="00822781">
        <w:rPr>
          <w:rStyle w:val="a"/>
          <w:rFonts w:hint="cs"/>
          <w:rtl/>
        </w:rPr>
        <w:t>ْ</w:t>
      </w:r>
      <w:r w:rsidRPr="00106395">
        <w:rPr>
          <w:rStyle w:val="a"/>
          <w:rFonts w:hint="cs"/>
          <w:rtl/>
        </w:rPr>
        <w:t>ر</w:t>
      </w:r>
      <w:r w:rsidR="00822781">
        <w:rPr>
          <w:rStyle w:val="a"/>
          <w:rFonts w:hint="cs"/>
          <w:rtl/>
        </w:rPr>
        <w:t>َ</w:t>
      </w:r>
      <w:r w:rsidRPr="00106395">
        <w:rPr>
          <w:rStyle w:val="a"/>
          <w:rFonts w:hint="cs"/>
          <w:rtl/>
        </w:rPr>
        <w:t>م</w:t>
      </w:r>
      <w:r w:rsidR="00822781" w:rsidRPr="00822781">
        <w:rPr>
          <w:rStyle w:val="a"/>
          <w:rFonts w:hint="cs"/>
          <w:rtl/>
        </w:rPr>
        <w:t>ْ</w:t>
      </w:r>
      <w:r w:rsidRPr="00106395">
        <w:rPr>
          <w:rStyle w:val="a"/>
          <w:rFonts w:hint="cs"/>
          <w:rtl/>
        </w:rPr>
        <w:t>ت</w:t>
      </w:r>
      <w:r w:rsidR="00822781">
        <w:rPr>
          <w:rStyle w:val="a"/>
          <w:rFonts w:hint="cs"/>
          <w:rtl/>
        </w:rPr>
        <w:t>ُ</w:t>
      </w:r>
      <w:r w:rsidRPr="00106395">
        <w:rPr>
          <w:rStyle w:val="a"/>
          <w:rFonts w:hint="cs"/>
          <w:rtl/>
        </w:rPr>
        <w:t xml:space="preserve"> ز</w:t>
      </w:r>
      <w:r w:rsidR="008E338B" w:rsidRPr="00106395">
        <w:rPr>
          <w:rStyle w:val="a"/>
          <w:rFonts w:hint="cs"/>
          <w:rtl/>
        </w:rPr>
        <w:t>ي</w:t>
      </w:r>
      <w:r w:rsidRPr="00106395">
        <w:rPr>
          <w:rStyle w:val="a"/>
          <w:rFonts w:hint="cs"/>
          <w:rtl/>
        </w:rPr>
        <w:t>دا</w:t>
      </w:r>
      <w:r w:rsidR="00106395">
        <w:rPr>
          <w:rStyle w:val="a"/>
          <w:rFonts w:hint="cs"/>
          <w:rtl/>
        </w:rPr>
        <w:t>ً</w:t>
      </w:r>
      <w:r w:rsidR="00106395">
        <w:rPr>
          <w:rFonts w:hint="cs"/>
          <w:rtl/>
          <w:lang w:bidi="fa-IR"/>
        </w:rPr>
        <w:t>»</w:t>
      </w:r>
      <w:r w:rsidR="000845BD">
        <w:rPr>
          <w:rFonts w:hint="cs"/>
          <w:rtl/>
          <w:lang w:bidi="fa-IR"/>
        </w:rPr>
        <w:t xml:space="preserve">. </w:t>
      </w:r>
    </w:p>
    <w:p w:rsidR="00B13CD3" w:rsidRPr="00C41CD5" w:rsidRDefault="00B13CD3" w:rsidP="007E3891">
      <w:pPr>
        <w:keepNext/>
        <w:ind w:firstLine="224"/>
        <w:rPr>
          <w:rFonts w:hint="cs"/>
          <w:rtl/>
          <w:lang w:bidi="fa-IR"/>
        </w:rPr>
      </w:pPr>
      <w:r w:rsidRPr="00C41CD5">
        <w:rPr>
          <w:rFonts w:hint="cs"/>
          <w:rtl/>
          <w:lang w:bidi="fa-IR"/>
        </w:rPr>
        <w:t>3</w:t>
      </w:r>
      <w:r w:rsidR="009419FF">
        <w:rPr>
          <w:rFonts w:hint="cs"/>
          <w:rtl/>
          <w:lang w:bidi="fa-IR"/>
        </w:rPr>
        <w:t xml:space="preserve">ـ </w:t>
      </w:r>
      <w:r w:rsidRPr="00C41CD5">
        <w:rPr>
          <w:rFonts w:hint="cs"/>
          <w:rtl/>
          <w:lang w:bidi="fa-IR"/>
        </w:rPr>
        <w:t>گاه</w:t>
      </w:r>
      <w:r w:rsidR="008E338B">
        <w:rPr>
          <w:rFonts w:hint="cs"/>
          <w:rtl/>
          <w:lang w:bidi="fa-IR"/>
        </w:rPr>
        <w:t>ي</w:t>
      </w:r>
      <w:r w:rsidRPr="00C41CD5">
        <w:rPr>
          <w:rFonts w:hint="cs"/>
          <w:rtl/>
          <w:lang w:bidi="fa-IR"/>
        </w:rPr>
        <w:t xml:space="preserve"> دو فعل هم در فاعل</w:t>
      </w:r>
      <w:r w:rsidR="00056BC7">
        <w:rPr>
          <w:rFonts w:hint="cs"/>
          <w:rtl/>
          <w:lang w:bidi="fa-IR"/>
        </w:rPr>
        <w:t xml:space="preserve"> و </w:t>
      </w:r>
      <w:r w:rsidRPr="00C41CD5">
        <w:rPr>
          <w:rFonts w:hint="cs"/>
          <w:rtl/>
          <w:lang w:bidi="fa-IR"/>
        </w:rPr>
        <w:t>هم در مفعول تنازع دارند که به دو صورت متصور است</w:t>
      </w:r>
      <w:r w:rsidR="00E73555">
        <w:rPr>
          <w:rFonts w:hint="cs"/>
          <w:rtl/>
          <w:lang w:bidi="fa-IR"/>
        </w:rPr>
        <w:t xml:space="preserve">: </w:t>
      </w:r>
    </w:p>
    <w:p w:rsidR="00B13CD3" w:rsidRPr="00C41CD5" w:rsidRDefault="00B13CD3" w:rsidP="007E3891">
      <w:pPr>
        <w:keepNext/>
        <w:ind w:firstLine="224"/>
        <w:rPr>
          <w:rFonts w:hint="cs"/>
          <w:rtl/>
          <w:lang w:bidi="fa-IR"/>
        </w:rPr>
      </w:pPr>
      <w:r w:rsidRPr="00C41CD5">
        <w:rPr>
          <w:rFonts w:hint="cs"/>
          <w:rtl/>
          <w:lang w:bidi="fa-IR"/>
        </w:rPr>
        <w:t>1</w:t>
      </w:r>
      <w:r w:rsidR="009419FF">
        <w:rPr>
          <w:rFonts w:hint="cs"/>
          <w:rtl/>
          <w:lang w:bidi="fa-IR"/>
        </w:rPr>
        <w:t xml:space="preserve">ـ </w:t>
      </w:r>
      <w:r w:rsidRPr="00C41CD5">
        <w:rPr>
          <w:rFonts w:hint="cs"/>
          <w:rtl/>
          <w:lang w:bidi="fa-IR"/>
        </w:rPr>
        <w:t>به</w:t>
      </w:r>
      <w:r w:rsidR="0043320B">
        <w:rPr>
          <w:rFonts w:hint="cs"/>
          <w:rtl/>
          <w:lang w:bidi="fa-IR"/>
        </w:rPr>
        <w:t xml:space="preserve"> اینکه </w:t>
      </w:r>
      <w:r w:rsidRPr="00C41CD5">
        <w:rPr>
          <w:rFonts w:hint="cs"/>
          <w:rtl/>
          <w:lang w:bidi="fa-IR"/>
        </w:rPr>
        <w:t xml:space="preserve">هر </w:t>
      </w:r>
      <w:r w:rsidR="008E338B">
        <w:rPr>
          <w:rFonts w:hint="cs"/>
          <w:rtl/>
          <w:lang w:bidi="fa-IR"/>
        </w:rPr>
        <w:t>ي</w:t>
      </w:r>
      <w:r w:rsidRPr="00C41CD5">
        <w:rPr>
          <w:rFonts w:hint="cs"/>
          <w:rtl/>
          <w:lang w:bidi="fa-IR"/>
        </w:rPr>
        <w:t>ک از دو فعل</w:t>
      </w:r>
      <w:r w:rsidR="00CD4477">
        <w:rPr>
          <w:rFonts w:hint="cs"/>
          <w:rtl/>
          <w:lang w:bidi="fa-IR"/>
        </w:rPr>
        <w:t>، مقتضی</w:t>
      </w:r>
      <w:r w:rsidRPr="00C41CD5">
        <w:rPr>
          <w:rFonts w:hint="cs"/>
          <w:rtl/>
          <w:lang w:bidi="fa-IR"/>
        </w:rPr>
        <w:t xml:space="preserve"> فاعل</w:t>
      </w:r>
      <w:r w:rsidR="008E338B">
        <w:rPr>
          <w:rFonts w:hint="cs"/>
          <w:rtl/>
          <w:lang w:bidi="fa-IR"/>
        </w:rPr>
        <w:t>ي</w:t>
      </w:r>
      <w:r w:rsidRPr="00C41CD5">
        <w:rPr>
          <w:rFonts w:hint="cs"/>
          <w:rtl/>
          <w:lang w:bidi="fa-IR"/>
        </w:rPr>
        <w:t>ت اسم ظاهر</w:t>
      </w:r>
      <w:r w:rsidR="00056BC7">
        <w:rPr>
          <w:rFonts w:hint="cs"/>
          <w:rtl/>
          <w:lang w:bidi="fa-IR"/>
        </w:rPr>
        <w:t xml:space="preserve"> و </w:t>
      </w:r>
      <w:r w:rsidRPr="00C41CD5">
        <w:rPr>
          <w:rFonts w:hint="cs"/>
          <w:rtl/>
          <w:lang w:bidi="fa-IR"/>
        </w:rPr>
        <w:t>مفعول</w:t>
      </w:r>
      <w:r w:rsidR="008E338B">
        <w:rPr>
          <w:rFonts w:hint="cs"/>
          <w:rtl/>
          <w:lang w:bidi="fa-IR"/>
        </w:rPr>
        <w:t>ي</w:t>
      </w:r>
      <w:r w:rsidRPr="00C41CD5">
        <w:rPr>
          <w:rFonts w:hint="cs"/>
          <w:rtl/>
          <w:lang w:bidi="fa-IR"/>
        </w:rPr>
        <w:t>ت اسم ظاهر د</w:t>
      </w:r>
      <w:r w:rsidR="008E338B">
        <w:rPr>
          <w:rFonts w:hint="cs"/>
          <w:rtl/>
          <w:lang w:bidi="fa-IR"/>
        </w:rPr>
        <w:t>ي</w:t>
      </w:r>
      <w:r w:rsidRPr="00C41CD5">
        <w:rPr>
          <w:rFonts w:hint="cs"/>
          <w:rtl/>
          <w:lang w:bidi="fa-IR"/>
        </w:rPr>
        <w:t>گر</w:t>
      </w:r>
      <w:r w:rsidR="00CD4477" w:rsidRPr="00CD4477">
        <w:rPr>
          <w:rFonts w:hint="cs"/>
          <w:sz w:val="16"/>
          <w:szCs w:val="16"/>
          <w:rtl/>
          <w:lang w:bidi="fa-IR"/>
        </w:rPr>
        <w:t xml:space="preserve"> </w:t>
      </w:r>
      <w:r w:rsidR="00CD4477">
        <w:rPr>
          <w:rFonts w:hint="cs"/>
          <w:rtl/>
          <w:lang w:bidi="fa-IR"/>
        </w:rPr>
        <w:t>اند</w:t>
      </w:r>
      <w:r w:rsidRPr="00C41CD5">
        <w:rPr>
          <w:rFonts w:hint="cs"/>
          <w:rtl/>
          <w:lang w:bidi="fa-IR"/>
        </w:rPr>
        <w:t xml:space="preserve"> </w:t>
      </w:r>
      <w:r w:rsidR="00CD4477">
        <w:rPr>
          <w:rFonts w:hint="cs"/>
          <w:rtl/>
          <w:lang w:bidi="fa-IR"/>
        </w:rPr>
        <w:t>و</w:t>
      </w:r>
      <w:r w:rsidRPr="00C41CD5">
        <w:rPr>
          <w:rFonts w:hint="cs"/>
          <w:rtl/>
          <w:lang w:bidi="fa-IR"/>
        </w:rPr>
        <w:t xml:space="preserve"> هر دو تا در ا</w:t>
      </w:r>
      <w:r w:rsidR="008E338B">
        <w:rPr>
          <w:rFonts w:hint="cs"/>
          <w:rtl/>
          <w:lang w:bidi="fa-IR"/>
        </w:rPr>
        <w:t>ي</w:t>
      </w:r>
      <w:r w:rsidRPr="00C41CD5">
        <w:rPr>
          <w:rFonts w:hint="cs"/>
          <w:rtl/>
          <w:lang w:bidi="fa-IR"/>
        </w:rPr>
        <w:t>ن اقتضا اتفاق دارند مثل</w:t>
      </w:r>
      <w:r w:rsidR="00106395">
        <w:rPr>
          <w:rFonts w:hint="cs"/>
          <w:rtl/>
          <w:lang w:bidi="fa-IR"/>
        </w:rPr>
        <w:t>:</w:t>
      </w:r>
      <w:r w:rsidRPr="00C41CD5">
        <w:rPr>
          <w:rFonts w:hint="cs"/>
          <w:rtl/>
          <w:lang w:bidi="fa-IR"/>
        </w:rPr>
        <w:t xml:space="preserve"> </w:t>
      </w:r>
      <w:r w:rsidR="00106395">
        <w:rPr>
          <w:rFonts w:hint="cs"/>
          <w:rtl/>
          <w:lang w:bidi="fa-IR"/>
        </w:rPr>
        <w:t>«</w:t>
      </w:r>
      <w:r w:rsidRPr="00106395">
        <w:rPr>
          <w:rStyle w:val="a"/>
          <w:rFonts w:hint="cs"/>
          <w:rtl/>
        </w:rPr>
        <w:t>ض</w:t>
      </w:r>
      <w:r w:rsidR="00CD4477">
        <w:rPr>
          <w:rStyle w:val="a"/>
          <w:rFonts w:hint="cs"/>
          <w:rtl/>
        </w:rPr>
        <w:t>َ</w:t>
      </w:r>
      <w:r w:rsidRPr="00106395">
        <w:rPr>
          <w:rStyle w:val="a"/>
          <w:rFonts w:hint="cs"/>
          <w:rtl/>
        </w:rPr>
        <w:t>ر</w:t>
      </w:r>
      <w:r w:rsidR="00CD4477">
        <w:rPr>
          <w:rStyle w:val="a"/>
          <w:rFonts w:hint="cs"/>
          <w:rtl/>
        </w:rPr>
        <w:t>َ</w:t>
      </w:r>
      <w:r w:rsidRPr="00106395">
        <w:rPr>
          <w:rStyle w:val="a"/>
          <w:rFonts w:hint="cs"/>
          <w:rtl/>
        </w:rPr>
        <w:t>ب</w:t>
      </w:r>
      <w:r w:rsidR="00CD4477">
        <w:rPr>
          <w:rStyle w:val="a"/>
          <w:rFonts w:hint="cs"/>
          <w:rtl/>
        </w:rPr>
        <w:t>َ</w:t>
      </w:r>
      <w:r w:rsidR="00056BC7" w:rsidRPr="00106395">
        <w:rPr>
          <w:rStyle w:val="a"/>
          <w:rFonts w:hint="cs"/>
          <w:rtl/>
        </w:rPr>
        <w:t xml:space="preserve"> و </w:t>
      </w:r>
      <w:r w:rsidRPr="00106395">
        <w:rPr>
          <w:rStyle w:val="a"/>
          <w:rFonts w:hint="cs"/>
          <w:rtl/>
        </w:rPr>
        <w:t>ا</w:t>
      </w:r>
      <w:r w:rsidR="00CD4477">
        <w:rPr>
          <w:rStyle w:val="a"/>
          <w:rFonts w:hint="cs"/>
          <w:rtl/>
        </w:rPr>
        <w:t>َ</w:t>
      </w:r>
      <w:r w:rsidRPr="00106395">
        <w:rPr>
          <w:rStyle w:val="a"/>
          <w:rFonts w:hint="cs"/>
          <w:rtl/>
        </w:rPr>
        <w:t>هان</w:t>
      </w:r>
      <w:r w:rsidR="00CD4477">
        <w:rPr>
          <w:rStyle w:val="a"/>
          <w:rFonts w:hint="cs"/>
          <w:rtl/>
        </w:rPr>
        <w:t>َ</w:t>
      </w:r>
      <w:r w:rsidRPr="00106395">
        <w:rPr>
          <w:rStyle w:val="a"/>
          <w:rFonts w:hint="cs"/>
          <w:rtl/>
        </w:rPr>
        <w:t xml:space="preserve"> ز</w:t>
      </w:r>
      <w:r w:rsidR="008E338B" w:rsidRPr="00106395">
        <w:rPr>
          <w:rStyle w:val="a"/>
          <w:rFonts w:hint="cs"/>
          <w:rtl/>
        </w:rPr>
        <w:t>ي</w:t>
      </w:r>
      <w:r w:rsidRPr="00106395">
        <w:rPr>
          <w:rStyle w:val="a"/>
          <w:rFonts w:hint="cs"/>
          <w:rtl/>
        </w:rPr>
        <w:t>د</w:t>
      </w:r>
      <w:r w:rsidR="00614248">
        <w:rPr>
          <w:rStyle w:val="a"/>
          <w:rFonts w:hint="cs"/>
          <w:rtl/>
        </w:rPr>
        <w:t>ٌ</w:t>
      </w:r>
      <w:r w:rsidRPr="00106395">
        <w:rPr>
          <w:rStyle w:val="a"/>
          <w:rFonts w:hint="cs"/>
          <w:rtl/>
        </w:rPr>
        <w:t xml:space="preserve"> عمرا</w:t>
      </w:r>
      <w:r w:rsidR="00A13A27" w:rsidRPr="00106395">
        <w:rPr>
          <w:rStyle w:val="a"/>
          <w:rFonts w:hint="cs"/>
          <w:rtl/>
        </w:rPr>
        <w:t>ً</w:t>
      </w:r>
      <w:r w:rsidR="00106395">
        <w:rPr>
          <w:rFonts w:hint="cs"/>
          <w:rtl/>
          <w:lang w:bidi="fa-IR"/>
        </w:rPr>
        <w:t>»</w:t>
      </w:r>
      <w:r w:rsidRPr="00C41CD5">
        <w:rPr>
          <w:rFonts w:hint="cs"/>
          <w:rtl/>
          <w:lang w:bidi="fa-IR"/>
        </w:rPr>
        <w:t xml:space="preserve"> که ا</w:t>
      </w:r>
      <w:r w:rsidR="008E338B">
        <w:rPr>
          <w:rFonts w:hint="cs"/>
          <w:rtl/>
          <w:lang w:bidi="fa-IR"/>
        </w:rPr>
        <w:t>ي</w:t>
      </w:r>
      <w:r w:rsidRPr="00C41CD5">
        <w:rPr>
          <w:rFonts w:hint="cs"/>
          <w:rtl/>
          <w:lang w:bidi="fa-IR"/>
        </w:rPr>
        <w:t>ن قسم در حق</w:t>
      </w:r>
      <w:r w:rsidR="008E338B">
        <w:rPr>
          <w:rFonts w:hint="cs"/>
          <w:rtl/>
          <w:lang w:bidi="fa-IR"/>
        </w:rPr>
        <w:t>ي</w:t>
      </w:r>
      <w:r w:rsidRPr="00C41CD5">
        <w:rPr>
          <w:rFonts w:hint="cs"/>
          <w:rtl/>
          <w:lang w:bidi="fa-IR"/>
        </w:rPr>
        <w:t>قت همان اجتماع دو قسم قبل</w:t>
      </w:r>
      <w:r w:rsidR="008E338B">
        <w:rPr>
          <w:rFonts w:hint="cs"/>
          <w:rtl/>
          <w:lang w:bidi="fa-IR"/>
        </w:rPr>
        <w:t>ي</w:t>
      </w:r>
      <w:r w:rsidRPr="00C41CD5">
        <w:rPr>
          <w:rFonts w:hint="cs"/>
          <w:rtl/>
          <w:lang w:bidi="fa-IR"/>
        </w:rPr>
        <w:t xml:space="preserve"> است نه</w:t>
      </w:r>
      <w:r w:rsidR="0043320B">
        <w:rPr>
          <w:rFonts w:hint="cs"/>
          <w:rtl/>
          <w:lang w:bidi="fa-IR"/>
        </w:rPr>
        <w:t xml:space="preserve"> اینکه </w:t>
      </w:r>
      <w:r w:rsidRPr="00C41CD5">
        <w:rPr>
          <w:rFonts w:hint="cs"/>
          <w:rtl/>
          <w:lang w:bidi="fa-IR"/>
        </w:rPr>
        <w:t>قسم سوم محسوب شود</w:t>
      </w:r>
      <w:r w:rsidR="000845BD">
        <w:rPr>
          <w:rFonts w:hint="cs"/>
          <w:rtl/>
          <w:lang w:bidi="fa-IR"/>
        </w:rPr>
        <w:t xml:space="preserve">. </w:t>
      </w:r>
    </w:p>
    <w:p w:rsidR="00B13CD3" w:rsidRDefault="00B13CD3" w:rsidP="007E3891">
      <w:pPr>
        <w:keepNext/>
        <w:ind w:firstLine="224"/>
        <w:rPr>
          <w:rFonts w:hint="cs"/>
          <w:rtl/>
          <w:lang w:bidi="fa-IR"/>
        </w:rPr>
      </w:pPr>
      <w:r w:rsidRPr="00C41CD5">
        <w:rPr>
          <w:rFonts w:hint="cs"/>
          <w:rtl/>
          <w:lang w:bidi="fa-IR"/>
        </w:rPr>
        <w:t>2</w:t>
      </w:r>
      <w:r w:rsidR="009419FF">
        <w:rPr>
          <w:rFonts w:hint="cs"/>
          <w:rtl/>
          <w:lang w:bidi="fa-IR"/>
        </w:rPr>
        <w:t xml:space="preserve">ـ </w:t>
      </w:r>
      <w:r>
        <w:rPr>
          <w:rFonts w:hint="cs"/>
          <w:rtl/>
          <w:lang w:bidi="fa-IR"/>
        </w:rPr>
        <w:t>به</w:t>
      </w:r>
      <w:r w:rsidR="0043320B">
        <w:rPr>
          <w:rFonts w:hint="cs"/>
          <w:rtl/>
          <w:lang w:bidi="fa-IR"/>
        </w:rPr>
        <w:t xml:space="preserve"> اینکه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فعل</w:t>
      </w:r>
      <w:r w:rsidR="00CD4477">
        <w:rPr>
          <w:rFonts w:hint="cs"/>
          <w:rtl/>
          <w:lang w:bidi="fa-IR"/>
        </w:rPr>
        <w:t>،</w:t>
      </w:r>
      <w:r>
        <w:rPr>
          <w:rFonts w:hint="cs"/>
          <w:rtl/>
          <w:lang w:bidi="fa-IR"/>
        </w:rPr>
        <w:t xml:space="preserve"> فاعل</w:t>
      </w:r>
      <w:r w:rsidR="008E338B">
        <w:rPr>
          <w:rFonts w:hint="cs"/>
          <w:rtl/>
          <w:lang w:bidi="fa-IR"/>
        </w:rPr>
        <w:t>ي</w:t>
      </w:r>
      <w:r>
        <w:rPr>
          <w:rFonts w:hint="cs"/>
          <w:rtl/>
          <w:lang w:bidi="fa-IR"/>
        </w:rPr>
        <w:t>ت اسم ظاهر را</w:t>
      </w:r>
      <w:r w:rsidR="00056BC7">
        <w:rPr>
          <w:rFonts w:hint="cs"/>
          <w:rtl/>
          <w:lang w:bidi="fa-IR"/>
        </w:rPr>
        <w:t xml:space="preserve"> و </w:t>
      </w:r>
      <w:r>
        <w:rPr>
          <w:rFonts w:hint="cs"/>
          <w:rtl/>
          <w:lang w:bidi="fa-IR"/>
        </w:rPr>
        <w:t>د</w:t>
      </w:r>
      <w:r w:rsidR="008E338B">
        <w:rPr>
          <w:rFonts w:hint="cs"/>
          <w:rtl/>
          <w:lang w:bidi="fa-IR"/>
        </w:rPr>
        <w:t>ي</w:t>
      </w:r>
      <w:r>
        <w:rPr>
          <w:rFonts w:hint="cs"/>
          <w:rtl/>
          <w:lang w:bidi="fa-IR"/>
        </w:rPr>
        <w:t>گر</w:t>
      </w:r>
      <w:r w:rsidR="008E338B">
        <w:rPr>
          <w:rFonts w:hint="cs"/>
          <w:rtl/>
          <w:lang w:bidi="fa-IR"/>
        </w:rPr>
        <w:t>ي</w:t>
      </w:r>
      <w:r>
        <w:rPr>
          <w:rFonts w:hint="cs"/>
          <w:rtl/>
          <w:lang w:bidi="fa-IR"/>
        </w:rPr>
        <w:t xml:space="preserve"> مفعول</w:t>
      </w:r>
      <w:r w:rsidR="008E338B">
        <w:rPr>
          <w:rFonts w:hint="cs"/>
          <w:rtl/>
          <w:lang w:bidi="fa-IR"/>
        </w:rPr>
        <w:t>ي</w:t>
      </w:r>
      <w:r>
        <w:rPr>
          <w:rFonts w:hint="cs"/>
          <w:rtl/>
          <w:lang w:bidi="fa-IR"/>
        </w:rPr>
        <w:t>ت همان اسم ظاهر را اقتضاء نما</w:t>
      </w:r>
      <w:r w:rsidR="008E338B">
        <w:rPr>
          <w:rFonts w:hint="cs"/>
          <w:rtl/>
          <w:lang w:bidi="fa-IR"/>
        </w:rPr>
        <w:t>ي</w:t>
      </w:r>
      <w:r>
        <w:rPr>
          <w:rFonts w:hint="cs"/>
          <w:rtl/>
          <w:lang w:bidi="fa-IR"/>
        </w:rPr>
        <w:t>ند</w:t>
      </w:r>
      <w:r w:rsidR="00822781">
        <w:rPr>
          <w:rFonts w:hint="cs"/>
          <w:rtl/>
          <w:lang w:bidi="fa-IR"/>
        </w:rPr>
        <w:t>.</w:t>
      </w:r>
      <w:r>
        <w:rPr>
          <w:rFonts w:hint="cs"/>
          <w:rtl/>
          <w:lang w:bidi="fa-IR"/>
        </w:rPr>
        <w:t xml:space="preserve"> </w:t>
      </w:r>
    </w:p>
    <w:p w:rsidR="00B13CD3" w:rsidRDefault="00B13CD3" w:rsidP="007E3891">
      <w:pPr>
        <w:keepNext/>
        <w:ind w:firstLine="224"/>
        <w:rPr>
          <w:rFonts w:hint="cs"/>
          <w:rtl/>
          <w:lang w:bidi="fa-IR"/>
        </w:rPr>
      </w:pPr>
      <w:r>
        <w:rPr>
          <w:rFonts w:hint="cs"/>
          <w:rtl/>
          <w:lang w:bidi="fa-IR"/>
        </w:rPr>
        <w:t>که بنابر</w:t>
      </w:r>
      <w:r w:rsidR="00A13A27">
        <w:rPr>
          <w:rFonts w:hint="cs"/>
          <w:rtl/>
          <w:lang w:bidi="fa-IR"/>
        </w:rPr>
        <w:t xml:space="preserve"> </w:t>
      </w:r>
      <w:r>
        <w:rPr>
          <w:rFonts w:hint="cs"/>
          <w:rtl/>
          <w:lang w:bidi="fa-IR"/>
        </w:rPr>
        <w:t>اختلاف در</w:t>
      </w:r>
      <w:r w:rsidR="002854C2">
        <w:rPr>
          <w:rFonts w:hint="cs"/>
          <w:rtl/>
          <w:lang w:bidi="fa-IR"/>
        </w:rPr>
        <w:t xml:space="preserve"> </w:t>
      </w:r>
      <w:r>
        <w:rPr>
          <w:rFonts w:hint="cs"/>
          <w:rtl/>
          <w:lang w:bidi="fa-IR"/>
        </w:rPr>
        <w:t>اق</w:t>
      </w:r>
      <w:r w:rsidR="00106395">
        <w:rPr>
          <w:rFonts w:hint="cs"/>
          <w:rtl/>
          <w:lang w:bidi="fa-IR"/>
        </w:rPr>
        <w:t>ت</w:t>
      </w:r>
      <w:r>
        <w:rPr>
          <w:rFonts w:hint="cs"/>
          <w:rtl/>
          <w:lang w:bidi="fa-IR"/>
        </w:rPr>
        <w:t>ضا</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مورد</w:t>
      </w:r>
      <w:r w:rsidR="007C6EAA">
        <w:rPr>
          <w:rFonts w:hint="cs"/>
          <w:rtl/>
          <w:lang w:bidi="fa-IR"/>
        </w:rPr>
        <w:t xml:space="preserve"> قهراً </w:t>
      </w:r>
      <w:r>
        <w:rPr>
          <w:rFonts w:hint="cs"/>
          <w:rtl/>
          <w:lang w:bidi="fa-IR"/>
        </w:rPr>
        <w:t>قسم ثالث محسوب</w:t>
      </w:r>
      <w:r w:rsidR="007366E3">
        <w:rPr>
          <w:rFonts w:hint="cs"/>
          <w:rtl/>
          <w:lang w:bidi="fa-IR"/>
        </w:rPr>
        <w:t xml:space="preserve"> می‌شود </w:t>
      </w:r>
      <w:r>
        <w:rPr>
          <w:rFonts w:hint="cs"/>
          <w:rtl/>
          <w:lang w:bidi="fa-IR"/>
        </w:rPr>
        <w:t>که با دو قسم</w:t>
      </w:r>
      <w:r w:rsidR="001839F0">
        <w:rPr>
          <w:rFonts w:hint="cs"/>
          <w:rtl/>
          <w:lang w:bidi="fa-IR"/>
        </w:rPr>
        <w:t xml:space="preserve"> اوّل</w:t>
      </w:r>
      <w:r>
        <w:rPr>
          <w:rFonts w:hint="cs"/>
          <w:rtl/>
          <w:lang w:bidi="fa-IR"/>
        </w:rPr>
        <w:t xml:space="preserve"> مقابل است</w:t>
      </w:r>
      <w:r w:rsidR="000845BD">
        <w:rPr>
          <w:rFonts w:hint="cs"/>
          <w:rtl/>
          <w:lang w:bidi="fa-IR"/>
        </w:rPr>
        <w:t xml:space="preserve">. </w:t>
      </w:r>
    </w:p>
    <w:p w:rsidR="00B13CD3" w:rsidRPr="00106395" w:rsidRDefault="00B13CD3" w:rsidP="007E3891">
      <w:pPr>
        <w:keepNext/>
        <w:ind w:firstLine="224"/>
        <w:rPr>
          <w:rFonts w:hint="cs"/>
          <w:rtl/>
        </w:rPr>
      </w:pPr>
      <w:r>
        <w:rPr>
          <w:rFonts w:hint="cs"/>
          <w:rtl/>
          <w:lang w:bidi="fa-IR"/>
        </w:rPr>
        <w:t>البته در ا</w:t>
      </w:r>
      <w:r w:rsidR="008E338B">
        <w:rPr>
          <w:rFonts w:hint="cs"/>
          <w:rtl/>
          <w:lang w:bidi="fa-IR"/>
        </w:rPr>
        <w:t>ي</w:t>
      </w:r>
      <w:r>
        <w:rPr>
          <w:rFonts w:hint="cs"/>
          <w:rtl/>
          <w:lang w:bidi="fa-IR"/>
        </w:rPr>
        <w:t>ن قسم ثالث ب</w:t>
      </w:r>
      <w:r w:rsidR="008E338B">
        <w:rPr>
          <w:rFonts w:hint="cs"/>
          <w:rtl/>
          <w:lang w:bidi="fa-IR"/>
        </w:rPr>
        <w:t>ي</w:t>
      </w:r>
      <w:r>
        <w:rPr>
          <w:rFonts w:hint="cs"/>
          <w:rtl/>
          <w:lang w:bidi="fa-IR"/>
        </w:rPr>
        <w:t>ن دو فعل در اقتضا</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ت</w:t>
      </w:r>
      <w:r w:rsidR="00056BC7">
        <w:rPr>
          <w:rFonts w:hint="cs"/>
          <w:rtl/>
          <w:lang w:bidi="fa-IR"/>
        </w:rPr>
        <w:t xml:space="preserve"> و </w:t>
      </w:r>
      <w:r>
        <w:rPr>
          <w:rFonts w:hint="cs"/>
          <w:rtl/>
          <w:lang w:bidi="fa-IR"/>
        </w:rPr>
        <w:t>مفعول</w:t>
      </w:r>
      <w:r w:rsidR="008E338B">
        <w:rPr>
          <w:rFonts w:hint="cs"/>
          <w:rtl/>
          <w:lang w:bidi="fa-IR"/>
        </w:rPr>
        <w:t>ي</w:t>
      </w:r>
      <w:r>
        <w:rPr>
          <w:rFonts w:hint="cs"/>
          <w:rtl/>
          <w:lang w:bidi="fa-IR"/>
        </w:rPr>
        <w:t>ت اختلاف است</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هم راه ندارد مگر در مورد</w:t>
      </w:r>
      <w:r w:rsidR="00056BC7">
        <w:rPr>
          <w:rFonts w:hint="cs"/>
          <w:rtl/>
          <w:lang w:bidi="fa-IR"/>
        </w:rPr>
        <w:t xml:space="preserve">‌ي </w:t>
      </w:r>
      <w:r>
        <w:rPr>
          <w:rFonts w:hint="cs"/>
          <w:rtl/>
          <w:lang w:bidi="fa-IR"/>
        </w:rPr>
        <w:t>که آن اسم ظاهر</w:t>
      </w:r>
      <w:r w:rsidR="008E338B">
        <w:rPr>
          <w:rFonts w:hint="cs"/>
          <w:rtl/>
          <w:lang w:bidi="fa-IR"/>
        </w:rPr>
        <w:t>ي</w:t>
      </w:r>
      <w:r>
        <w:rPr>
          <w:rFonts w:hint="cs"/>
          <w:rtl/>
          <w:lang w:bidi="fa-IR"/>
        </w:rPr>
        <w:t xml:space="preserve"> که در او اختلاف است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باشد</w:t>
      </w:r>
      <w:r w:rsidR="00CC67B0">
        <w:rPr>
          <w:rFonts w:hint="cs"/>
          <w:rtl/>
          <w:lang w:bidi="fa-IR"/>
        </w:rPr>
        <w:t>،</w:t>
      </w:r>
      <w:r w:rsidR="00EB7643">
        <w:rPr>
          <w:rFonts w:hint="cs"/>
          <w:rtl/>
          <w:lang w:bidi="fa-IR"/>
        </w:rPr>
        <w:t xml:space="preserve"> ولي </w:t>
      </w:r>
      <w:r>
        <w:rPr>
          <w:rFonts w:hint="cs"/>
          <w:rtl/>
          <w:lang w:bidi="fa-IR"/>
        </w:rPr>
        <w:t>مصنف بر</w:t>
      </w:r>
      <w:r w:rsidR="00CC67B0">
        <w:rPr>
          <w:rFonts w:hint="cs"/>
          <w:rtl/>
          <w:lang w:bidi="fa-IR"/>
        </w:rPr>
        <w:t>ای</w:t>
      </w:r>
      <w:r>
        <w:rPr>
          <w:rFonts w:hint="cs"/>
          <w:rtl/>
          <w:lang w:bidi="fa-IR"/>
        </w:rPr>
        <w:t xml:space="preserve"> ا</w:t>
      </w:r>
      <w:r w:rsidR="008E338B">
        <w:rPr>
          <w:rFonts w:hint="cs"/>
          <w:rtl/>
          <w:lang w:bidi="fa-IR"/>
        </w:rPr>
        <w:t>ي</w:t>
      </w:r>
      <w:r>
        <w:rPr>
          <w:rFonts w:hint="cs"/>
          <w:rtl/>
          <w:lang w:bidi="fa-IR"/>
        </w:rPr>
        <w:t>ن قسم سوم مثال ذکر نکرد ز</w:t>
      </w:r>
      <w:r w:rsidR="008E338B">
        <w:rPr>
          <w:rFonts w:hint="cs"/>
          <w:rtl/>
          <w:lang w:bidi="fa-IR"/>
        </w:rPr>
        <w:t>ي</w:t>
      </w:r>
      <w:r>
        <w:rPr>
          <w:rFonts w:hint="cs"/>
          <w:rtl/>
          <w:lang w:bidi="fa-IR"/>
        </w:rPr>
        <w:t>را که</w:t>
      </w:r>
      <w:r w:rsidR="00BA67AB">
        <w:rPr>
          <w:rFonts w:hint="cs"/>
          <w:rtl/>
          <w:lang w:bidi="fa-IR"/>
        </w:rPr>
        <w:t xml:space="preserve"> وقتی </w:t>
      </w:r>
      <w:r>
        <w:rPr>
          <w:rFonts w:hint="cs"/>
          <w:rtl/>
          <w:lang w:bidi="fa-IR"/>
        </w:rPr>
        <w:t>فعل</w:t>
      </w:r>
      <w:r w:rsidR="008E338B">
        <w:rPr>
          <w:rFonts w:hint="cs"/>
          <w:rtl/>
          <w:lang w:bidi="fa-IR"/>
        </w:rPr>
        <w:t>ي</w:t>
      </w:r>
      <w:r>
        <w:rPr>
          <w:rFonts w:hint="cs"/>
          <w:rtl/>
          <w:lang w:bidi="fa-IR"/>
        </w:rPr>
        <w:t xml:space="preserve"> از مثال</w:t>
      </w:r>
      <w:r w:rsidR="001839F0">
        <w:rPr>
          <w:rFonts w:hint="cs"/>
          <w:rtl/>
          <w:lang w:bidi="fa-IR"/>
        </w:rPr>
        <w:t xml:space="preserve"> اوّل</w:t>
      </w:r>
      <w:r>
        <w:rPr>
          <w:rFonts w:hint="cs"/>
          <w:rtl/>
          <w:lang w:bidi="fa-IR"/>
        </w:rPr>
        <w:t xml:space="preserve"> با فعل</w:t>
      </w:r>
      <w:r w:rsidR="008E338B">
        <w:rPr>
          <w:rFonts w:hint="cs"/>
          <w:rtl/>
          <w:lang w:bidi="fa-IR"/>
        </w:rPr>
        <w:t>ي</w:t>
      </w:r>
      <w:r>
        <w:rPr>
          <w:rFonts w:hint="cs"/>
          <w:rtl/>
          <w:lang w:bidi="fa-IR"/>
        </w:rPr>
        <w:t xml:space="preserve"> از مثال دوم را ترک</w:t>
      </w:r>
      <w:r w:rsidR="008E338B">
        <w:rPr>
          <w:rFonts w:hint="cs"/>
          <w:rtl/>
          <w:lang w:bidi="fa-IR"/>
        </w:rPr>
        <w:t>ي</w:t>
      </w:r>
      <w:r>
        <w:rPr>
          <w:rFonts w:hint="cs"/>
          <w:rtl/>
          <w:lang w:bidi="fa-IR"/>
        </w:rPr>
        <w:t>ب کن</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قسم</w:t>
      </w:r>
      <w:r w:rsidR="00CD4477">
        <w:rPr>
          <w:rFonts w:hint="cs"/>
          <w:rtl/>
          <w:lang w:bidi="fa-IR"/>
        </w:rPr>
        <w:t xml:space="preserve"> حاصل</w:t>
      </w:r>
      <w:r w:rsidR="007366E3">
        <w:rPr>
          <w:rFonts w:hint="cs"/>
          <w:rtl/>
          <w:lang w:bidi="fa-IR"/>
        </w:rPr>
        <w:t xml:space="preserve"> می‌شود </w:t>
      </w:r>
      <w:r>
        <w:rPr>
          <w:rFonts w:hint="cs"/>
          <w:rtl/>
          <w:lang w:bidi="fa-IR"/>
        </w:rPr>
        <w:t>که ا</w:t>
      </w:r>
      <w:r w:rsidR="008E338B">
        <w:rPr>
          <w:rFonts w:hint="cs"/>
          <w:rtl/>
          <w:lang w:bidi="fa-IR"/>
        </w:rPr>
        <w:t>ي</w:t>
      </w:r>
      <w:r>
        <w:rPr>
          <w:rFonts w:hint="cs"/>
          <w:rtl/>
          <w:lang w:bidi="fa-IR"/>
        </w:rPr>
        <w:t>ن قسم به</w:t>
      </w:r>
      <w:r w:rsidR="00056BC7">
        <w:rPr>
          <w:rFonts w:hint="cs"/>
          <w:rtl/>
          <w:lang w:bidi="fa-IR"/>
        </w:rPr>
        <w:t xml:space="preserve"> و</w:t>
      </w:r>
      <w:r w:rsidR="00A13A27">
        <w:rPr>
          <w:rFonts w:hint="eastAsia"/>
          <w:rtl/>
          <w:lang w:bidi="fa-IR"/>
        </w:rPr>
        <w:t>‌</w:t>
      </w:r>
      <w:r>
        <w:rPr>
          <w:rFonts w:hint="cs"/>
          <w:rtl/>
          <w:lang w:bidi="fa-IR"/>
        </w:rPr>
        <w:t>جوه ز</w:t>
      </w:r>
      <w:r w:rsidR="008E338B">
        <w:rPr>
          <w:rFonts w:hint="cs"/>
          <w:rtl/>
          <w:lang w:bidi="fa-IR"/>
        </w:rPr>
        <w:t>ي</w:t>
      </w:r>
      <w:r>
        <w:rPr>
          <w:rFonts w:hint="cs"/>
          <w:rtl/>
          <w:lang w:bidi="fa-IR"/>
        </w:rPr>
        <w:t>اد</w:t>
      </w:r>
      <w:r w:rsidR="008E338B">
        <w:rPr>
          <w:rFonts w:hint="cs"/>
          <w:rtl/>
          <w:lang w:bidi="fa-IR"/>
        </w:rPr>
        <w:t>ي</w:t>
      </w:r>
      <w:r>
        <w:rPr>
          <w:rFonts w:hint="cs"/>
          <w:rtl/>
          <w:lang w:bidi="fa-IR"/>
        </w:rPr>
        <w:t xml:space="preserve"> قابل</w:t>
      </w:r>
      <w:r w:rsidR="00CF1C3C">
        <w:rPr>
          <w:rFonts w:hint="cs"/>
          <w:rtl/>
          <w:lang w:bidi="fa-IR"/>
        </w:rPr>
        <w:t xml:space="preserve"> تصوّر </w:t>
      </w:r>
      <w:r>
        <w:rPr>
          <w:rFonts w:hint="cs"/>
          <w:rtl/>
          <w:lang w:bidi="fa-IR"/>
        </w:rPr>
        <w:t>است مثل</w:t>
      </w:r>
      <w:r w:rsidR="00106395">
        <w:rPr>
          <w:rFonts w:hint="cs"/>
          <w:rtl/>
          <w:lang w:bidi="fa-IR"/>
        </w:rPr>
        <w:t>:</w:t>
      </w:r>
      <w:r>
        <w:rPr>
          <w:rFonts w:hint="cs"/>
          <w:rtl/>
          <w:lang w:bidi="fa-IR"/>
        </w:rPr>
        <w:t xml:space="preserve"> </w:t>
      </w:r>
      <w:r w:rsidR="00106395">
        <w:rPr>
          <w:rFonts w:hint="cs"/>
          <w:rtl/>
          <w:lang w:bidi="fa-IR"/>
        </w:rPr>
        <w:t>«</w:t>
      </w:r>
      <w:r w:rsidRPr="00CD4477">
        <w:rPr>
          <w:rStyle w:val="a"/>
          <w:rFonts w:hint="cs"/>
          <w:rtl/>
        </w:rPr>
        <w:t>ض</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ب</w:t>
      </w:r>
      <w:r w:rsidR="00CD4477" w:rsidRPr="00CD4477">
        <w:rPr>
          <w:rStyle w:val="a"/>
          <w:rFonts w:hint="cs"/>
          <w:rtl/>
        </w:rPr>
        <w:t>َ</w:t>
      </w:r>
      <w:r w:rsidRPr="00CD4477">
        <w:rPr>
          <w:rStyle w:val="a"/>
          <w:rFonts w:hint="cs"/>
          <w:rtl/>
        </w:rPr>
        <w:t>ن</w:t>
      </w:r>
      <w:r w:rsidR="008E338B" w:rsidRPr="00CD4477">
        <w:rPr>
          <w:rStyle w:val="a"/>
          <w:rFonts w:hint="cs"/>
          <w:rtl/>
        </w:rPr>
        <w:t>ي</w:t>
      </w:r>
      <w:r w:rsidR="00056BC7" w:rsidRPr="00CD4477">
        <w:rPr>
          <w:rStyle w:val="a"/>
          <w:rFonts w:hint="cs"/>
          <w:rtl/>
        </w:rPr>
        <w:t xml:space="preserve"> و </w:t>
      </w:r>
      <w:r w:rsidRPr="00CD4477">
        <w:rPr>
          <w:rStyle w:val="a"/>
          <w:rFonts w:hint="cs"/>
          <w:rtl/>
        </w:rPr>
        <w:t>ض</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ب</w:t>
      </w:r>
      <w:r w:rsidR="00CD4477" w:rsidRPr="00CD4477">
        <w:rPr>
          <w:rStyle w:val="a"/>
          <w:rFonts w:hint="cs"/>
          <w:rtl/>
        </w:rPr>
        <w:t>ْ</w:t>
      </w:r>
      <w:r w:rsidRPr="00CD4477">
        <w:rPr>
          <w:rStyle w:val="a"/>
          <w:rFonts w:hint="cs"/>
          <w:rtl/>
        </w:rPr>
        <w:t>ت</w:t>
      </w:r>
      <w:r w:rsidR="00CD4477" w:rsidRPr="00CD4477">
        <w:rPr>
          <w:rStyle w:val="a"/>
          <w:rFonts w:hint="cs"/>
          <w:rtl/>
        </w:rPr>
        <w:t>ُ</w:t>
      </w:r>
      <w:r w:rsidR="00A67E6E" w:rsidRPr="00CD4477">
        <w:rPr>
          <w:rStyle w:val="a"/>
          <w:rFonts w:hint="cs"/>
          <w:rtl/>
        </w:rPr>
        <w:t xml:space="preserve"> زیداً</w:t>
      </w:r>
      <w:r w:rsidR="00CC67B0" w:rsidRPr="00CD4477">
        <w:rPr>
          <w:rStyle w:val="a"/>
          <w:rFonts w:hint="cs"/>
          <w:rtl/>
        </w:rPr>
        <w:t>،</w:t>
      </w:r>
      <w:r w:rsidR="00A67E6E" w:rsidRPr="00CD4477">
        <w:rPr>
          <w:rStyle w:val="a"/>
          <w:rFonts w:hint="cs"/>
          <w:rtl/>
        </w:rPr>
        <w:t xml:space="preserve"> </w:t>
      </w:r>
      <w:r w:rsidR="00056BC7" w:rsidRPr="00CD4477">
        <w:rPr>
          <w:rStyle w:val="a"/>
          <w:rFonts w:hint="cs"/>
          <w:rtl/>
        </w:rPr>
        <w:t xml:space="preserve">و </w:t>
      </w:r>
      <w:r w:rsidRPr="00CD4477">
        <w:rPr>
          <w:rStyle w:val="a"/>
          <w:rFonts w:hint="cs"/>
          <w:rtl/>
        </w:rPr>
        <w:t>ا</w:t>
      </w:r>
      <w:r w:rsidR="00CD4477" w:rsidRPr="00CD4477">
        <w:rPr>
          <w:rStyle w:val="a"/>
          <w:rFonts w:hint="cs"/>
          <w:rtl/>
        </w:rPr>
        <w:t>َ</w:t>
      </w:r>
      <w:r w:rsidRPr="00CD4477">
        <w:rPr>
          <w:rStyle w:val="a"/>
          <w:rFonts w:hint="cs"/>
          <w:rtl/>
        </w:rPr>
        <w:t>ک</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م</w:t>
      </w:r>
      <w:r w:rsidR="00CD4477" w:rsidRPr="00CD4477">
        <w:rPr>
          <w:rStyle w:val="a"/>
          <w:rFonts w:hint="cs"/>
          <w:rtl/>
        </w:rPr>
        <w:t>ْ</w:t>
      </w:r>
      <w:r w:rsidRPr="00CD4477">
        <w:rPr>
          <w:rStyle w:val="a"/>
          <w:rFonts w:hint="cs"/>
          <w:rtl/>
        </w:rPr>
        <w:t>ت</w:t>
      </w:r>
      <w:r w:rsidR="00CD4477" w:rsidRPr="00CD4477">
        <w:rPr>
          <w:rStyle w:val="a"/>
          <w:rFonts w:hint="cs"/>
          <w:rtl/>
        </w:rPr>
        <w:t>ُ</w:t>
      </w:r>
      <w:r w:rsidR="00056BC7" w:rsidRPr="00CD4477">
        <w:rPr>
          <w:rStyle w:val="a"/>
          <w:rFonts w:hint="cs"/>
          <w:rtl/>
        </w:rPr>
        <w:t xml:space="preserve"> و </w:t>
      </w:r>
      <w:r w:rsidRPr="00CD4477">
        <w:rPr>
          <w:rStyle w:val="a"/>
          <w:rFonts w:hint="cs"/>
          <w:rtl/>
        </w:rPr>
        <w:t>ا</w:t>
      </w:r>
      <w:r w:rsidR="00CD4477" w:rsidRPr="00CD4477">
        <w:rPr>
          <w:rStyle w:val="a"/>
          <w:rFonts w:hint="cs"/>
          <w:rtl/>
        </w:rPr>
        <w:t>َ</w:t>
      </w:r>
      <w:r w:rsidRPr="00CD4477">
        <w:rPr>
          <w:rStyle w:val="a"/>
          <w:rFonts w:hint="cs"/>
          <w:rtl/>
        </w:rPr>
        <w:t>ک</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م</w:t>
      </w:r>
      <w:r w:rsidR="00CD4477" w:rsidRPr="00CD4477">
        <w:rPr>
          <w:rStyle w:val="a"/>
          <w:rFonts w:hint="cs"/>
          <w:rtl/>
        </w:rPr>
        <w:t>َ</w:t>
      </w:r>
      <w:r w:rsidRPr="00CD4477">
        <w:rPr>
          <w:rStyle w:val="a"/>
          <w:rFonts w:hint="cs"/>
          <w:rtl/>
        </w:rPr>
        <w:t>ن</w:t>
      </w:r>
      <w:r w:rsidR="008E338B" w:rsidRPr="00CD4477">
        <w:rPr>
          <w:rStyle w:val="a"/>
          <w:rFonts w:hint="cs"/>
          <w:rtl/>
        </w:rPr>
        <w:t>ي</w:t>
      </w:r>
      <w:r w:rsidR="00A67E6E" w:rsidRPr="00CD4477">
        <w:rPr>
          <w:rStyle w:val="a"/>
          <w:rFonts w:hint="cs"/>
          <w:rtl/>
        </w:rPr>
        <w:t xml:space="preserve"> زیداً</w:t>
      </w:r>
      <w:r w:rsidR="00CC67B0" w:rsidRPr="00CD4477">
        <w:rPr>
          <w:rStyle w:val="a"/>
          <w:rFonts w:hint="cs"/>
          <w:rtl/>
        </w:rPr>
        <w:t>،</w:t>
      </w:r>
      <w:r w:rsidR="00A67E6E" w:rsidRPr="00CD4477">
        <w:rPr>
          <w:rStyle w:val="a"/>
          <w:rFonts w:hint="cs"/>
          <w:rtl/>
        </w:rPr>
        <w:t xml:space="preserve"> </w:t>
      </w:r>
      <w:r w:rsidR="00056BC7" w:rsidRPr="00CD4477">
        <w:rPr>
          <w:rStyle w:val="a"/>
          <w:rFonts w:hint="cs"/>
          <w:rtl/>
        </w:rPr>
        <w:t xml:space="preserve">و </w:t>
      </w:r>
      <w:r w:rsidRPr="00CD4477">
        <w:rPr>
          <w:rStyle w:val="a"/>
          <w:rFonts w:hint="cs"/>
          <w:rtl/>
        </w:rPr>
        <w:t>ض</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ب</w:t>
      </w:r>
      <w:r w:rsidR="00CD4477" w:rsidRPr="00CD4477">
        <w:rPr>
          <w:rStyle w:val="a"/>
          <w:rFonts w:hint="cs"/>
          <w:rtl/>
        </w:rPr>
        <w:t>َ</w:t>
      </w:r>
      <w:r w:rsidRPr="00CD4477">
        <w:rPr>
          <w:rStyle w:val="a"/>
          <w:rFonts w:hint="cs"/>
          <w:rtl/>
        </w:rPr>
        <w:t>ن</w:t>
      </w:r>
      <w:r w:rsidR="008E338B" w:rsidRPr="00CD4477">
        <w:rPr>
          <w:rStyle w:val="a"/>
          <w:rFonts w:hint="cs"/>
          <w:rtl/>
        </w:rPr>
        <w:t>ي</w:t>
      </w:r>
      <w:r w:rsidR="00056BC7" w:rsidRPr="00CD4477">
        <w:rPr>
          <w:rStyle w:val="a"/>
          <w:rFonts w:hint="cs"/>
          <w:rtl/>
        </w:rPr>
        <w:t xml:space="preserve"> و </w:t>
      </w:r>
      <w:r w:rsidRPr="00CD4477">
        <w:rPr>
          <w:rStyle w:val="a"/>
          <w:rFonts w:hint="cs"/>
          <w:rtl/>
        </w:rPr>
        <w:t>ا</w:t>
      </w:r>
      <w:r w:rsidR="00CD4477" w:rsidRPr="00CD4477">
        <w:rPr>
          <w:rStyle w:val="a"/>
          <w:rFonts w:hint="cs"/>
          <w:rtl/>
        </w:rPr>
        <w:t>َ</w:t>
      </w:r>
      <w:r w:rsidRPr="00CD4477">
        <w:rPr>
          <w:rStyle w:val="a"/>
          <w:rFonts w:hint="cs"/>
          <w:rtl/>
        </w:rPr>
        <w:t>ک</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م</w:t>
      </w:r>
      <w:r w:rsidR="00CD4477" w:rsidRPr="00CD4477">
        <w:rPr>
          <w:rStyle w:val="a"/>
          <w:rFonts w:hint="cs"/>
          <w:rtl/>
        </w:rPr>
        <w:t>ْ</w:t>
      </w:r>
      <w:r w:rsidRPr="00CD4477">
        <w:rPr>
          <w:rStyle w:val="a"/>
          <w:rFonts w:hint="cs"/>
          <w:rtl/>
        </w:rPr>
        <w:t>ت</w:t>
      </w:r>
      <w:r w:rsidR="00CD4477" w:rsidRPr="00CD4477">
        <w:rPr>
          <w:rStyle w:val="a"/>
          <w:rFonts w:hint="cs"/>
          <w:rtl/>
        </w:rPr>
        <w:t>ُ</w:t>
      </w:r>
      <w:r w:rsidR="00A67E6E" w:rsidRPr="00CD4477">
        <w:rPr>
          <w:rStyle w:val="a"/>
          <w:rFonts w:hint="cs"/>
          <w:rtl/>
        </w:rPr>
        <w:t xml:space="preserve"> زید</w:t>
      </w:r>
      <w:r w:rsidR="00A67E6E">
        <w:rPr>
          <w:rStyle w:val="a"/>
          <w:rFonts w:hint="cs"/>
          <w:rtl/>
        </w:rPr>
        <w:t>اً</w:t>
      </w:r>
      <w:r w:rsidR="00106395" w:rsidRPr="00106395">
        <w:rPr>
          <w:rFonts w:hint="cs"/>
          <w:rtl/>
        </w:rPr>
        <w:t>»</w:t>
      </w:r>
      <w:r w:rsidR="00A67E6E">
        <w:rPr>
          <w:rStyle w:val="a"/>
          <w:rFonts w:hint="cs"/>
          <w:rtl/>
        </w:rPr>
        <w:t xml:space="preserve"> </w:t>
      </w:r>
      <w:r w:rsidR="00056BC7">
        <w:rPr>
          <w:rFonts w:hint="cs"/>
          <w:rtl/>
          <w:lang w:bidi="fa-IR"/>
        </w:rPr>
        <w:t xml:space="preserve">و </w:t>
      </w:r>
      <w:r>
        <w:rPr>
          <w:rFonts w:hint="cs"/>
          <w:rtl/>
          <w:lang w:bidi="fa-IR"/>
        </w:rPr>
        <w:t>موارد د</w:t>
      </w:r>
      <w:r w:rsidR="008E338B">
        <w:rPr>
          <w:rFonts w:hint="cs"/>
          <w:rtl/>
          <w:lang w:bidi="fa-IR"/>
        </w:rPr>
        <w:t>ي</w:t>
      </w:r>
      <w:r>
        <w:rPr>
          <w:rFonts w:hint="cs"/>
          <w:rtl/>
          <w:lang w:bidi="fa-IR"/>
        </w:rPr>
        <w:t>گر که اسم ظاهر در آنها به صورت مرفوع باشد مثل</w:t>
      </w:r>
      <w:r w:rsidR="00106395">
        <w:rPr>
          <w:rFonts w:hint="cs"/>
          <w:rtl/>
          <w:lang w:bidi="fa-IR"/>
        </w:rPr>
        <w:t>:</w:t>
      </w:r>
      <w:r>
        <w:rPr>
          <w:rFonts w:hint="cs"/>
          <w:rtl/>
          <w:lang w:bidi="fa-IR"/>
        </w:rPr>
        <w:t xml:space="preserve"> </w:t>
      </w:r>
      <w:r w:rsidR="00106395">
        <w:rPr>
          <w:rFonts w:hint="cs"/>
          <w:rtl/>
          <w:lang w:bidi="fa-IR"/>
        </w:rPr>
        <w:t>«</w:t>
      </w:r>
      <w:r w:rsidRPr="00CD4477">
        <w:rPr>
          <w:rStyle w:val="a"/>
          <w:rFonts w:hint="cs"/>
          <w:rtl/>
        </w:rPr>
        <w:t>ض</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ب</w:t>
      </w:r>
      <w:r w:rsidR="00CD4477" w:rsidRPr="00CD4477">
        <w:rPr>
          <w:rStyle w:val="a"/>
          <w:rFonts w:hint="cs"/>
          <w:rtl/>
        </w:rPr>
        <w:t>َ</w:t>
      </w:r>
      <w:r w:rsidRPr="00CD4477">
        <w:rPr>
          <w:rStyle w:val="a"/>
          <w:rFonts w:hint="cs"/>
          <w:rtl/>
        </w:rPr>
        <w:t>ن</w:t>
      </w:r>
      <w:r w:rsidR="008E338B" w:rsidRPr="00CD4477">
        <w:rPr>
          <w:rStyle w:val="a"/>
          <w:rFonts w:hint="cs"/>
          <w:rtl/>
        </w:rPr>
        <w:t>ي</w:t>
      </w:r>
      <w:r w:rsidR="00056BC7" w:rsidRPr="00CD4477">
        <w:rPr>
          <w:rStyle w:val="a"/>
          <w:rFonts w:hint="cs"/>
          <w:rtl/>
        </w:rPr>
        <w:t xml:space="preserve"> و </w:t>
      </w:r>
      <w:r w:rsidRPr="00CD4477">
        <w:rPr>
          <w:rStyle w:val="a"/>
          <w:rFonts w:hint="cs"/>
          <w:rtl/>
        </w:rPr>
        <w:t>ض</w:t>
      </w:r>
      <w:r w:rsidR="00CD4477" w:rsidRPr="00CD4477">
        <w:rPr>
          <w:rStyle w:val="a"/>
          <w:rFonts w:hint="cs"/>
          <w:rtl/>
        </w:rPr>
        <w:t>َ</w:t>
      </w:r>
      <w:r w:rsidRPr="00CD4477">
        <w:rPr>
          <w:rStyle w:val="a"/>
          <w:rFonts w:hint="cs"/>
          <w:rtl/>
        </w:rPr>
        <w:t>ر</w:t>
      </w:r>
      <w:r w:rsidR="00CD4477" w:rsidRPr="00CD4477">
        <w:rPr>
          <w:rStyle w:val="a"/>
          <w:rFonts w:hint="cs"/>
          <w:rtl/>
        </w:rPr>
        <w:t>َ</w:t>
      </w:r>
      <w:r w:rsidRPr="00CD4477">
        <w:rPr>
          <w:rStyle w:val="a"/>
          <w:rFonts w:hint="cs"/>
          <w:rtl/>
        </w:rPr>
        <w:t>ب</w:t>
      </w:r>
      <w:r w:rsidR="00CD4477" w:rsidRPr="00CD4477">
        <w:rPr>
          <w:rStyle w:val="a"/>
          <w:rFonts w:hint="cs"/>
          <w:rtl/>
        </w:rPr>
        <w:t>ْ</w:t>
      </w:r>
      <w:r w:rsidRPr="00CD4477">
        <w:rPr>
          <w:rStyle w:val="a"/>
          <w:rFonts w:hint="cs"/>
          <w:rtl/>
        </w:rPr>
        <w:t>ت</w:t>
      </w:r>
      <w:r w:rsidR="00CD4477" w:rsidRPr="00CD4477">
        <w:rPr>
          <w:rStyle w:val="a"/>
          <w:rFonts w:hint="cs"/>
          <w:rtl/>
        </w:rPr>
        <w:t>ُ</w:t>
      </w:r>
      <w:r w:rsidRPr="00CD4477">
        <w:rPr>
          <w:rStyle w:val="a"/>
          <w:rFonts w:hint="cs"/>
          <w:rtl/>
        </w:rPr>
        <w:t xml:space="preserve"> ز</w:t>
      </w:r>
      <w:r w:rsidR="008E338B" w:rsidRPr="00CD4477">
        <w:rPr>
          <w:rStyle w:val="a"/>
          <w:rFonts w:hint="cs"/>
          <w:rtl/>
        </w:rPr>
        <w:t>ي</w:t>
      </w:r>
      <w:r w:rsidRPr="00CD4477">
        <w:rPr>
          <w:rStyle w:val="a"/>
          <w:rFonts w:hint="cs"/>
          <w:rtl/>
        </w:rPr>
        <w:t>د</w:t>
      </w:r>
      <w:r w:rsidR="00CD4477" w:rsidRPr="00CD4477">
        <w:rPr>
          <w:rStyle w:val="a"/>
          <w:rFonts w:hint="cs"/>
          <w:rtl/>
        </w:rPr>
        <w:t>ٌ</w:t>
      </w:r>
      <w:r w:rsidR="00106395" w:rsidRPr="00106395">
        <w:rPr>
          <w:rFonts w:hint="cs"/>
          <w:rtl/>
        </w:rPr>
        <w:t>»</w:t>
      </w:r>
      <w:r w:rsidR="00056BC7" w:rsidRPr="00106395">
        <w:rPr>
          <w:rStyle w:val="a"/>
          <w:rFonts w:hint="cs"/>
          <w:rtl/>
        </w:rPr>
        <w:t xml:space="preserve"> </w:t>
      </w:r>
      <w:r w:rsidR="00056BC7" w:rsidRPr="00106395">
        <w:rPr>
          <w:rFonts w:hint="cs"/>
          <w:rtl/>
        </w:rPr>
        <w:t xml:space="preserve">و </w:t>
      </w:r>
      <w:r w:rsidRPr="00106395">
        <w:rPr>
          <w:rFonts w:hint="cs"/>
          <w:rtl/>
        </w:rPr>
        <w:t>هکذا</w:t>
      </w:r>
      <w:r w:rsidR="000845BD" w:rsidRPr="00106395">
        <w:rPr>
          <w:rFonts w:hint="cs"/>
          <w:rtl/>
        </w:rPr>
        <w:t xml:space="preserve">. </w:t>
      </w:r>
    </w:p>
    <w:p w:rsidR="00B13CD3" w:rsidRPr="00C17966" w:rsidRDefault="00B13CD3" w:rsidP="007E3891">
      <w:pPr>
        <w:pStyle w:val="Heading4"/>
        <w:rPr>
          <w:rFonts w:hint="cs"/>
          <w:rtl/>
          <w:lang w:bidi="fa-IR"/>
        </w:rPr>
      </w:pPr>
      <w:bookmarkStart w:id="143" w:name="_Toc249103171"/>
      <w:r w:rsidRPr="00C17966">
        <w:rPr>
          <w:rFonts w:hint="cs"/>
          <w:rtl/>
          <w:lang w:bidi="fa-IR"/>
        </w:rPr>
        <w:t>اقوال در باب تنازع</w:t>
      </w:r>
      <w:bookmarkEnd w:id="143"/>
      <w:r w:rsidRPr="00C17966">
        <w:rPr>
          <w:rFonts w:hint="cs"/>
          <w:rtl/>
          <w:lang w:bidi="fa-IR"/>
        </w:rPr>
        <w:t xml:space="preserve"> </w:t>
      </w:r>
    </w:p>
    <w:p w:rsidR="00B13CD3" w:rsidRPr="00B247B5" w:rsidRDefault="00B13CD3" w:rsidP="007E3891">
      <w:pPr>
        <w:keepNext/>
        <w:ind w:firstLine="224"/>
        <w:rPr>
          <w:rFonts w:hint="cs"/>
          <w:rtl/>
          <w:lang w:bidi="fa-IR"/>
        </w:rPr>
      </w:pPr>
      <w:r w:rsidRPr="00B247B5">
        <w:rPr>
          <w:rFonts w:hint="cs"/>
          <w:rtl/>
          <w:lang w:bidi="fa-IR"/>
        </w:rPr>
        <w:t>1</w:t>
      </w:r>
      <w:r w:rsidR="009419FF">
        <w:rPr>
          <w:rFonts w:hint="cs"/>
          <w:rtl/>
          <w:lang w:bidi="fa-IR"/>
        </w:rPr>
        <w:t xml:space="preserve">ـ </w:t>
      </w:r>
      <w:r w:rsidRPr="00B247B5">
        <w:rPr>
          <w:rFonts w:hint="cs"/>
          <w:rtl/>
          <w:lang w:bidi="fa-IR"/>
        </w:rPr>
        <w:t>بصر</w:t>
      </w:r>
      <w:r w:rsidR="008E338B">
        <w:rPr>
          <w:rFonts w:hint="cs"/>
          <w:rtl/>
          <w:lang w:bidi="fa-IR"/>
        </w:rPr>
        <w:t>ي</w:t>
      </w:r>
      <w:r w:rsidRPr="00B247B5">
        <w:rPr>
          <w:rFonts w:hint="cs"/>
          <w:rtl/>
          <w:lang w:bidi="fa-IR"/>
        </w:rPr>
        <w:t>ون</w:t>
      </w:r>
      <w:r w:rsidR="002854C2">
        <w:rPr>
          <w:rFonts w:hint="cs"/>
          <w:rtl/>
          <w:lang w:bidi="fa-IR"/>
        </w:rPr>
        <w:t xml:space="preserve"> م</w:t>
      </w:r>
      <w:r w:rsidR="008E338B">
        <w:rPr>
          <w:rFonts w:hint="cs"/>
          <w:rtl/>
          <w:lang w:bidi="fa-IR"/>
        </w:rPr>
        <w:t>ي</w:t>
      </w:r>
      <w:r w:rsidR="002854C2">
        <w:rPr>
          <w:rFonts w:hint="cs"/>
          <w:rtl/>
          <w:lang w:bidi="fa-IR"/>
        </w:rPr>
        <w:t>‌</w:t>
      </w:r>
      <w:r w:rsidRPr="00B247B5">
        <w:rPr>
          <w:rFonts w:hint="cs"/>
          <w:rtl/>
          <w:lang w:bidi="fa-IR"/>
        </w:rPr>
        <w:t>گو</w:t>
      </w:r>
      <w:r w:rsidR="008E338B">
        <w:rPr>
          <w:rFonts w:hint="cs"/>
          <w:rtl/>
          <w:lang w:bidi="fa-IR"/>
        </w:rPr>
        <w:t>ي</w:t>
      </w:r>
      <w:r w:rsidRPr="00B247B5">
        <w:rPr>
          <w:rFonts w:hint="cs"/>
          <w:rtl/>
          <w:lang w:bidi="fa-IR"/>
        </w:rPr>
        <w:t>ند که هم</w:t>
      </w:r>
      <w:r w:rsidR="008E338B">
        <w:rPr>
          <w:rFonts w:hint="cs"/>
          <w:rtl/>
          <w:lang w:bidi="fa-IR"/>
        </w:rPr>
        <w:t>ي</w:t>
      </w:r>
      <w:r w:rsidRPr="00B247B5">
        <w:rPr>
          <w:rFonts w:hint="cs"/>
          <w:rtl/>
          <w:lang w:bidi="fa-IR"/>
        </w:rPr>
        <w:t>شه در تنازع فعل دوم</w:t>
      </w:r>
      <w:r w:rsidR="008E338B">
        <w:rPr>
          <w:rFonts w:hint="cs"/>
          <w:rtl/>
          <w:lang w:bidi="fa-IR"/>
        </w:rPr>
        <w:t>ي</w:t>
      </w:r>
      <w:r w:rsidRPr="00B247B5">
        <w:rPr>
          <w:rFonts w:hint="cs"/>
          <w:rtl/>
          <w:lang w:bidi="fa-IR"/>
        </w:rPr>
        <w:t xml:space="preserve"> به جهت قربش به اسم ظاهر در او عمل</w:t>
      </w:r>
      <w:r w:rsidR="00BB22AE">
        <w:rPr>
          <w:rFonts w:hint="cs"/>
          <w:rtl/>
          <w:lang w:bidi="fa-IR"/>
        </w:rPr>
        <w:t xml:space="preserve"> می‌کند </w:t>
      </w:r>
      <w:r w:rsidRPr="00B247B5">
        <w:rPr>
          <w:rFonts w:hint="cs"/>
          <w:rtl/>
          <w:lang w:bidi="fa-IR"/>
        </w:rPr>
        <w:t>البته عمل دادن</w:t>
      </w:r>
      <w:r w:rsidR="001839F0">
        <w:rPr>
          <w:rFonts w:hint="cs"/>
          <w:rtl/>
          <w:lang w:bidi="fa-IR"/>
        </w:rPr>
        <w:t xml:space="preserve"> اوّل</w:t>
      </w:r>
      <w:r w:rsidR="008E338B">
        <w:rPr>
          <w:rFonts w:hint="cs"/>
          <w:rtl/>
          <w:lang w:bidi="fa-IR"/>
        </w:rPr>
        <w:t>ي</w:t>
      </w:r>
      <w:r w:rsidRPr="00B247B5">
        <w:rPr>
          <w:rFonts w:hint="cs"/>
          <w:rtl/>
          <w:lang w:bidi="fa-IR"/>
        </w:rPr>
        <w:t xml:space="preserve"> هم جا</w:t>
      </w:r>
      <w:r w:rsidR="008E338B">
        <w:rPr>
          <w:rFonts w:hint="cs"/>
          <w:rtl/>
          <w:lang w:bidi="fa-IR"/>
        </w:rPr>
        <w:t>ي</w:t>
      </w:r>
      <w:r w:rsidRPr="00B247B5">
        <w:rPr>
          <w:rFonts w:hint="cs"/>
          <w:rtl/>
          <w:lang w:bidi="fa-IR"/>
        </w:rPr>
        <w:t>ز است</w:t>
      </w:r>
      <w:r w:rsidR="000845BD">
        <w:rPr>
          <w:rFonts w:hint="cs"/>
          <w:rtl/>
          <w:lang w:bidi="fa-IR"/>
        </w:rPr>
        <w:t xml:space="preserve">. </w:t>
      </w:r>
    </w:p>
    <w:p w:rsidR="00B13CD3" w:rsidRDefault="00B13CD3" w:rsidP="007E3891">
      <w:pPr>
        <w:keepNext/>
        <w:ind w:firstLine="224"/>
        <w:rPr>
          <w:rFonts w:hint="cs"/>
          <w:rtl/>
          <w:lang w:bidi="fa-IR"/>
        </w:rPr>
      </w:pPr>
      <w:r w:rsidRPr="00B247B5">
        <w:rPr>
          <w:rFonts w:hint="cs"/>
          <w:rtl/>
          <w:lang w:bidi="fa-IR"/>
        </w:rPr>
        <w:t>2</w:t>
      </w:r>
      <w:r w:rsidR="009419FF">
        <w:rPr>
          <w:rFonts w:hint="cs"/>
          <w:rtl/>
          <w:lang w:bidi="fa-IR"/>
        </w:rPr>
        <w:t xml:space="preserve">ـ </w:t>
      </w:r>
      <w:r w:rsidRPr="00B247B5">
        <w:rPr>
          <w:rFonts w:hint="cs"/>
          <w:rtl/>
          <w:lang w:bidi="fa-IR"/>
        </w:rPr>
        <w:t>کوف</w:t>
      </w:r>
      <w:r w:rsidR="008E338B">
        <w:rPr>
          <w:rFonts w:hint="cs"/>
          <w:rtl/>
          <w:lang w:bidi="fa-IR"/>
        </w:rPr>
        <w:t>ي</w:t>
      </w:r>
      <w:r w:rsidRPr="00B247B5">
        <w:rPr>
          <w:rFonts w:hint="cs"/>
          <w:rtl/>
          <w:lang w:bidi="fa-IR"/>
        </w:rPr>
        <w:t>ون</w:t>
      </w:r>
      <w:r w:rsidR="002854C2">
        <w:rPr>
          <w:rFonts w:hint="cs"/>
          <w:rtl/>
          <w:lang w:bidi="fa-IR"/>
        </w:rPr>
        <w:t xml:space="preserve"> </w:t>
      </w:r>
      <w:r w:rsidRPr="00B247B5">
        <w:rPr>
          <w:rFonts w:hint="cs"/>
          <w:rtl/>
          <w:lang w:bidi="fa-IR"/>
        </w:rPr>
        <w:t>قائل به اعمال</w:t>
      </w:r>
      <w:r w:rsidR="001839F0">
        <w:rPr>
          <w:rFonts w:hint="cs"/>
          <w:rtl/>
          <w:lang w:bidi="fa-IR"/>
        </w:rPr>
        <w:t xml:space="preserve"> اوّل</w:t>
      </w:r>
      <w:r w:rsidR="008E338B">
        <w:rPr>
          <w:rFonts w:hint="cs"/>
          <w:rtl/>
          <w:lang w:bidi="fa-IR"/>
        </w:rPr>
        <w:t>ي</w:t>
      </w:r>
      <w:r w:rsidRPr="00B247B5">
        <w:rPr>
          <w:rFonts w:hint="cs"/>
          <w:rtl/>
          <w:lang w:bidi="fa-IR"/>
        </w:rPr>
        <w:t xml:space="preserve"> با تجو</w:t>
      </w:r>
      <w:r w:rsidR="008E338B">
        <w:rPr>
          <w:rFonts w:hint="cs"/>
          <w:rtl/>
          <w:lang w:bidi="fa-IR"/>
        </w:rPr>
        <w:t>ي</w:t>
      </w:r>
      <w:r w:rsidRPr="00B247B5">
        <w:rPr>
          <w:rFonts w:hint="cs"/>
          <w:rtl/>
          <w:lang w:bidi="fa-IR"/>
        </w:rPr>
        <w:t>ز اعمال فعل ثان</w:t>
      </w:r>
      <w:r w:rsidR="008E338B">
        <w:rPr>
          <w:rFonts w:hint="cs"/>
          <w:rtl/>
          <w:lang w:bidi="fa-IR"/>
        </w:rPr>
        <w:t>ي</w:t>
      </w:r>
      <w:r w:rsidR="005E29F4">
        <w:rPr>
          <w:rFonts w:hint="cs"/>
          <w:rtl/>
          <w:lang w:bidi="fa-IR"/>
        </w:rPr>
        <w:t xml:space="preserve"> هستند</w:t>
      </w:r>
      <w:r w:rsidR="00365289">
        <w:rPr>
          <w:rFonts w:hint="cs"/>
          <w:rtl/>
          <w:lang w:bidi="fa-IR"/>
        </w:rPr>
        <w:t xml:space="preserve"> چون‌که </w:t>
      </w:r>
      <w:r w:rsidRPr="00B247B5">
        <w:rPr>
          <w:rFonts w:hint="cs"/>
          <w:rtl/>
          <w:lang w:bidi="fa-IR"/>
        </w:rPr>
        <w:t>فعل</w:t>
      </w:r>
      <w:r w:rsidR="001839F0">
        <w:rPr>
          <w:rFonts w:hint="cs"/>
          <w:rtl/>
          <w:lang w:bidi="fa-IR"/>
        </w:rPr>
        <w:t xml:space="preserve"> اوّل</w:t>
      </w:r>
      <w:r w:rsidR="008E338B">
        <w:rPr>
          <w:rFonts w:hint="cs"/>
          <w:rtl/>
          <w:lang w:bidi="fa-IR"/>
        </w:rPr>
        <w:t>ي</w:t>
      </w:r>
      <w:r w:rsidRPr="00B247B5">
        <w:rPr>
          <w:rFonts w:hint="cs"/>
          <w:rtl/>
          <w:lang w:bidi="fa-IR"/>
        </w:rPr>
        <w:t xml:space="preserve"> سبقت دارد</w:t>
      </w:r>
      <w:r w:rsidR="00056BC7">
        <w:rPr>
          <w:rFonts w:hint="cs"/>
          <w:rtl/>
          <w:lang w:bidi="fa-IR"/>
        </w:rPr>
        <w:t xml:space="preserve"> و </w:t>
      </w:r>
      <w:r w:rsidRPr="00B247B5">
        <w:rPr>
          <w:rFonts w:hint="cs"/>
          <w:rtl/>
          <w:lang w:bidi="fa-IR"/>
        </w:rPr>
        <w:t>به جهت</w:t>
      </w:r>
      <w:r w:rsidR="0043320B">
        <w:rPr>
          <w:rFonts w:hint="cs"/>
          <w:rtl/>
          <w:lang w:bidi="fa-IR"/>
        </w:rPr>
        <w:t xml:space="preserve"> اینکه </w:t>
      </w:r>
      <w:r w:rsidRPr="00B247B5">
        <w:rPr>
          <w:rFonts w:hint="cs"/>
          <w:rtl/>
          <w:lang w:bidi="fa-IR"/>
        </w:rPr>
        <w:t>احتراز</w:t>
      </w:r>
      <w:r w:rsidR="002854C2">
        <w:rPr>
          <w:rFonts w:hint="cs"/>
          <w:rtl/>
          <w:lang w:bidi="fa-IR"/>
        </w:rPr>
        <w:t xml:space="preserve"> م</w:t>
      </w:r>
      <w:r w:rsidR="008E338B">
        <w:rPr>
          <w:rFonts w:hint="cs"/>
          <w:rtl/>
          <w:lang w:bidi="fa-IR"/>
        </w:rPr>
        <w:t>ي</w:t>
      </w:r>
      <w:r w:rsidR="002854C2">
        <w:rPr>
          <w:rFonts w:hint="cs"/>
          <w:rtl/>
          <w:lang w:bidi="fa-IR"/>
        </w:rPr>
        <w:t>‌</w:t>
      </w:r>
      <w:r w:rsidRPr="00B247B5">
        <w:rPr>
          <w:rFonts w:hint="cs"/>
          <w:rtl/>
          <w:lang w:bidi="fa-IR"/>
        </w:rPr>
        <w:t>کنند از اضمار قبل از ذکر</w:t>
      </w:r>
      <w:r w:rsidR="000845BD">
        <w:rPr>
          <w:rFonts w:hint="cs"/>
          <w:rtl/>
          <w:lang w:bidi="fa-IR"/>
        </w:rPr>
        <w:t xml:space="preserve">. </w:t>
      </w:r>
      <w:r w:rsidRPr="00B247B5">
        <w:rPr>
          <w:rFonts w:hint="cs"/>
          <w:rtl/>
          <w:lang w:bidi="fa-IR"/>
        </w:rPr>
        <w:t>ب</w:t>
      </w:r>
      <w:r w:rsidR="00A13A27">
        <w:rPr>
          <w:rFonts w:hint="cs"/>
          <w:rtl/>
          <w:lang w:bidi="fa-IR"/>
        </w:rPr>
        <w:t xml:space="preserve">ه </w:t>
      </w:r>
      <w:r w:rsidRPr="00B247B5">
        <w:rPr>
          <w:rFonts w:hint="cs"/>
          <w:rtl/>
          <w:lang w:bidi="fa-IR"/>
        </w:rPr>
        <w:t>هر حال اگر فعل دوم</w:t>
      </w:r>
      <w:r w:rsidR="008E338B">
        <w:rPr>
          <w:rFonts w:hint="cs"/>
          <w:rtl/>
          <w:lang w:bidi="fa-IR"/>
        </w:rPr>
        <w:t>ي</w:t>
      </w:r>
      <w:r w:rsidRPr="00B247B5">
        <w:rPr>
          <w:rFonts w:hint="cs"/>
          <w:rtl/>
          <w:lang w:bidi="fa-IR"/>
        </w:rPr>
        <w:t xml:space="preserve"> را اعمال داد</w:t>
      </w:r>
      <w:r w:rsidR="008E338B">
        <w:rPr>
          <w:rFonts w:hint="cs"/>
          <w:rtl/>
          <w:lang w:bidi="fa-IR"/>
        </w:rPr>
        <w:t>ي</w:t>
      </w:r>
      <w:r w:rsidR="005E29F4">
        <w:rPr>
          <w:rFonts w:hint="cs"/>
          <w:rtl/>
          <w:lang w:bidi="fa-IR"/>
        </w:rPr>
        <w:t xml:space="preserve"> ـ</w:t>
      </w:r>
      <w:r w:rsidRPr="00B247B5">
        <w:rPr>
          <w:rFonts w:hint="cs"/>
          <w:rtl/>
          <w:lang w:bidi="fa-IR"/>
        </w:rPr>
        <w:t xml:space="preserve"> که همان </w:t>
      </w:r>
      <w:r>
        <w:rPr>
          <w:rFonts w:hint="cs"/>
          <w:rtl/>
          <w:lang w:bidi="fa-IR"/>
        </w:rPr>
        <w:t>م</w:t>
      </w:r>
      <w:r w:rsidRPr="00B247B5">
        <w:rPr>
          <w:rFonts w:hint="cs"/>
          <w:rtl/>
          <w:lang w:bidi="fa-IR"/>
        </w:rPr>
        <w:t>ذهب</w:t>
      </w:r>
      <w:r>
        <w:rPr>
          <w:rFonts w:hint="cs"/>
          <w:rtl/>
          <w:lang w:bidi="fa-IR"/>
        </w:rPr>
        <w:t xml:space="preserve"> بصر</w:t>
      </w:r>
      <w:r w:rsidR="008E338B">
        <w:rPr>
          <w:rFonts w:hint="cs"/>
          <w:rtl/>
          <w:lang w:bidi="fa-IR"/>
        </w:rPr>
        <w:t>ي</w:t>
      </w:r>
      <w:r>
        <w:rPr>
          <w:rFonts w:hint="cs"/>
          <w:rtl/>
          <w:lang w:bidi="fa-IR"/>
        </w:rPr>
        <w:t>ون است</w:t>
      </w:r>
      <w:r w:rsidR="00056BC7">
        <w:rPr>
          <w:rFonts w:hint="cs"/>
          <w:rtl/>
          <w:lang w:bidi="fa-IR"/>
        </w:rPr>
        <w:t xml:space="preserve"> و</w:t>
      </w:r>
      <w:r w:rsidR="005E29F4">
        <w:rPr>
          <w:rFonts w:hint="cs"/>
          <w:rtl/>
          <w:lang w:bidi="fa-IR"/>
        </w:rPr>
        <w:t xml:space="preserve"> مصنف به این قول آغاز کرد زیرا</w:t>
      </w:r>
      <w:r w:rsidR="00056BC7">
        <w:rPr>
          <w:rFonts w:hint="cs"/>
          <w:rtl/>
          <w:lang w:bidi="fa-IR"/>
        </w:rPr>
        <w:t xml:space="preserve"> </w:t>
      </w:r>
      <w:r>
        <w:rPr>
          <w:rFonts w:hint="cs"/>
          <w:rtl/>
          <w:lang w:bidi="fa-IR"/>
        </w:rPr>
        <w:t>مذهب مختار هم هم</w:t>
      </w:r>
      <w:r w:rsidR="008E338B">
        <w:rPr>
          <w:rFonts w:hint="cs"/>
          <w:rtl/>
          <w:lang w:bidi="fa-IR"/>
        </w:rPr>
        <w:t>ي</w:t>
      </w:r>
      <w:r>
        <w:rPr>
          <w:rFonts w:hint="cs"/>
          <w:rtl/>
          <w:lang w:bidi="fa-IR"/>
        </w:rPr>
        <w:t>ن است که اکثر</w:t>
      </w:r>
      <w:r w:rsidR="008E338B">
        <w:rPr>
          <w:rFonts w:hint="cs"/>
          <w:rtl/>
          <w:lang w:bidi="fa-IR"/>
        </w:rPr>
        <w:t>ي</w:t>
      </w:r>
      <w:r>
        <w:rPr>
          <w:rFonts w:hint="cs"/>
          <w:rtl/>
          <w:lang w:bidi="fa-IR"/>
        </w:rPr>
        <w:t xml:space="preserve"> به ا</w:t>
      </w:r>
      <w:r w:rsidR="008E338B">
        <w:rPr>
          <w:rFonts w:hint="cs"/>
          <w:rtl/>
          <w:lang w:bidi="fa-IR"/>
        </w:rPr>
        <w:t>ي</w:t>
      </w:r>
      <w:r>
        <w:rPr>
          <w:rFonts w:hint="cs"/>
          <w:rtl/>
          <w:lang w:bidi="fa-IR"/>
        </w:rPr>
        <w:t>ن قول اخت</w:t>
      </w:r>
      <w:r w:rsidR="008E338B">
        <w:rPr>
          <w:rFonts w:hint="cs"/>
          <w:rtl/>
          <w:lang w:bidi="fa-IR"/>
        </w:rPr>
        <w:t>ي</w:t>
      </w:r>
      <w:r>
        <w:rPr>
          <w:rFonts w:hint="cs"/>
          <w:rtl/>
          <w:lang w:bidi="fa-IR"/>
        </w:rPr>
        <w:t>ار نمودند</w:t>
      </w:r>
      <w:r w:rsidR="005E29F4">
        <w:rPr>
          <w:rFonts w:hint="cs"/>
          <w:rtl/>
          <w:lang w:bidi="fa-IR"/>
        </w:rPr>
        <w:t xml:space="preserve"> ـ</w:t>
      </w:r>
      <w:r>
        <w:rPr>
          <w:rFonts w:hint="cs"/>
          <w:rtl/>
          <w:lang w:bidi="fa-IR"/>
        </w:rPr>
        <w:t xml:space="preserve"> با</w:t>
      </w:r>
      <w:r w:rsidR="008E338B">
        <w:rPr>
          <w:rFonts w:hint="cs"/>
          <w:rtl/>
          <w:lang w:bidi="fa-IR"/>
        </w:rPr>
        <w:t>ي</w:t>
      </w:r>
      <w:r>
        <w:rPr>
          <w:rFonts w:hint="cs"/>
          <w:rtl/>
          <w:lang w:bidi="fa-IR"/>
        </w:rPr>
        <w:t>د برا</w:t>
      </w:r>
      <w:r w:rsidR="008E338B">
        <w:rPr>
          <w:rFonts w:hint="cs"/>
          <w:rtl/>
          <w:lang w:bidi="fa-IR"/>
        </w:rPr>
        <w:t>ي</w:t>
      </w:r>
      <w:r>
        <w:rPr>
          <w:rFonts w:hint="cs"/>
          <w:rtl/>
          <w:lang w:bidi="fa-IR"/>
        </w:rPr>
        <w:t xml:space="preserve"> فعل</w:t>
      </w:r>
      <w:r w:rsidR="001839F0">
        <w:rPr>
          <w:rFonts w:hint="cs"/>
          <w:rtl/>
          <w:lang w:bidi="fa-IR"/>
        </w:rPr>
        <w:t xml:space="preserve"> اوّل</w:t>
      </w:r>
      <w:r w:rsidR="008E338B">
        <w:rPr>
          <w:rFonts w:hint="cs"/>
          <w:rtl/>
          <w:lang w:bidi="fa-IR"/>
        </w:rPr>
        <w:t>ي</w:t>
      </w:r>
      <w:r>
        <w:rPr>
          <w:rFonts w:hint="cs"/>
          <w:rtl/>
          <w:lang w:bidi="fa-IR"/>
        </w:rPr>
        <w:t xml:space="preserve"> ضم</w:t>
      </w:r>
      <w:r w:rsidR="008E338B">
        <w:rPr>
          <w:rFonts w:hint="cs"/>
          <w:rtl/>
          <w:lang w:bidi="fa-IR"/>
        </w:rPr>
        <w:t>ي</w:t>
      </w:r>
      <w:r>
        <w:rPr>
          <w:rFonts w:hint="cs"/>
          <w:rtl/>
          <w:lang w:bidi="fa-IR"/>
        </w:rPr>
        <w:t>ر فاعل</w:t>
      </w:r>
      <w:r w:rsidR="008E338B">
        <w:rPr>
          <w:rFonts w:hint="cs"/>
          <w:rtl/>
          <w:lang w:bidi="fa-IR"/>
        </w:rPr>
        <w:t>ي</w:t>
      </w:r>
      <w:r>
        <w:rPr>
          <w:rFonts w:hint="cs"/>
          <w:rtl/>
          <w:lang w:bidi="fa-IR"/>
        </w:rPr>
        <w:t xml:space="preserve"> </w:t>
      </w:r>
      <w:r w:rsidR="00CC67B0">
        <w:rPr>
          <w:rFonts w:hint="cs"/>
          <w:rtl/>
          <w:lang w:bidi="fa-IR"/>
        </w:rPr>
        <w:t>آو</w:t>
      </w:r>
      <w:r>
        <w:rPr>
          <w:rFonts w:hint="cs"/>
          <w:rtl/>
          <w:lang w:bidi="fa-IR"/>
        </w:rPr>
        <w:t xml:space="preserve">رد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فاعل در تقد</w:t>
      </w:r>
      <w:r w:rsidR="008E338B">
        <w:rPr>
          <w:rFonts w:hint="cs"/>
          <w:rtl/>
          <w:lang w:bidi="fa-IR"/>
        </w:rPr>
        <w:t>ي</w:t>
      </w:r>
      <w:r>
        <w:rPr>
          <w:rFonts w:hint="cs"/>
          <w:rtl/>
          <w:lang w:bidi="fa-IR"/>
        </w:rPr>
        <w:t>ر گرفت اگر آن فعل اقتضا</w:t>
      </w:r>
      <w:r w:rsidR="008E338B">
        <w:rPr>
          <w:rFonts w:hint="cs"/>
          <w:rtl/>
          <w:lang w:bidi="fa-IR"/>
        </w:rPr>
        <w:t>ي</w:t>
      </w:r>
      <w:r>
        <w:rPr>
          <w:rFonts w:hint="cs"/>
          <w:rtl/>
          <w:lang w:bidi="fa-IR"/>
        </w:rPr>
        <w:t xml:space="preserve"> فاعل دارد ز</w:t>
      </w:r>
      <w:r w:rsidR="008E338B">
        <w:rPr>
          <w:rFonts w:hint="cs"/>
          <w:rtl/>
          <w:lang w:bidi="fa-IR"/>
        </w:rPr>
        <w:t>ي</w:t>
      </w:r>
      <w:r>
        <w:rPr>
          <w:rFonts w:hint="cs"/>
          <w:rtl/>
          <w:lang w:bidi="fa-IR"/>
        </w:rPr>
        <w:t>را اضمار قبل از ذکر جا</w:t>
      </w:r>
      <w:r w:rsidR="008E338B">
        <w:rPr>
          <w:rFonts w:hint="cs"/>
          <w:rtl/>
          <w:lang w:bidi="fa-IR"/>
        </w:rPr>
        <w:t>ي</w:t>
      </w:r>
      <w:r>
        <w:rPr>
          <w:rFonts w:hint="cs"/>
          <w:rtl/>
          <w:lang w:bidi="fa-IR"/>
        </w:rPr>
        <w:t>ز است در عمده جاها منته</w:t>
      </w:r>
      <w:r w:rsidR="008E338B">
        <w:rPr>
          <w:rFonts w:hint="cs"/>
          <w:rtl/>
          <w:lang w:bidi="fa-IR"/>
        </w:rPr>
        <w:t>ي</w:t>
      </w:r>
      <w:r>
        <w:rPr>
          <w:rFonts w:hint="cs"/>
          <w:rtl/>
          <w:lang w:bidi="fa-IR"/>
        </w:rPr>
        <w:t xml:space="preserve"> به شرط تفس</w:t>
      </w:r>
      <w:r w:rsidR="008E338B">
        <w:rPr>
          <w:rFonts w:hint="cs"/>
          <w:rtl/>
          <w:lang w:bidi="fa-IR"/>
        </w:rPr>
        <w:t>ي</w:t>
      </w:r>
      <w:r>
        <w:rPr>
          <w:rFonts w:hint="cs"/>
          <w:rtl/>
          <w:lang w:bidi="fa-IR"/>
        </w:rPr>
        <w:t>ر</w:t>
      </w:r>
      <w:r w:rsidR="00CC67B0">
        <w:rPr>
          <w:rFonts w:hint="cs"/>
          <w:rtl/>
          <w:lang w:bidi="fa-IR"/>
        </w:rPr>
        <w:t>،</w:t>
      </w:r>
      <w:r w:rsidR="00056BC7">
        <w:rPr>
          <w:rFonts w:hint="cs"/>
          <w:rtl/>
          <w:lang w:bidi="fa-IR"/>
        </w:rPr>
        <w:t xml:space="preserve"> و </w:t>
      </w:r>
      <w:r w:rsidR="005E29F4">
        <w:rPr>
          <w:rFonts w:hint="cs"/>
          <w:rtl/>
          <w:lang w:bidi="fa-IR"/>
        </w:rPr>
        <w:t>بخاطر</w:t>
      </w:r>
      <w:r>
        <w:rPr>
          <w:rFonts w:hint="cs"/>
          <w:rtl/>
          <w:lang w:bidi="fa-IR"/>
        </w:rPr>
        <w:t xml:space="preserve"> لزوم تکرار به</w:t>
      </w:r>
      <w:r w:rsidR="005E29F4">
        <w:rPr>
          <w:rFonts w:hint="cs"/>
          <w:rtl/>
          <w:lang w:bidi="fa-IR"/>
        </w:rPr>
        <w:t xml:space="preserve"> سبب</w:t>
      </w:r>
      <w:r>
        <w:rPr>
          <w:rFonts w:hint="cs"/>
          <w:rtl/>
          <w:lang w:bidi="fa-IR"/>
        </w:rPr>
        <w:t xml:space="preserve"> ذکر</w:t>
      </w:r>
      <w:r w:rsidR="00CC67B0">
        <w:rPr>
          <w:rFonts w:hint="cs"/>
          <w:rtl/>
          <w:lang w:bidi="fa-IR"/>
        </w:rPr>
        <w:t>،</w:t>
      </w:r>
      <w:r w:rsidR="00056BC7">
        <w:rPr>
          <w:rFonts w:hint="cs"/>
          <w:rtl/>
          <w:lang w:bidi="fa-IR"/>
        </w:rPr>
        <w:t xml:space="preserve"> و </w:t>
      </w:r>
      <w:r>
        <w:rPr>
          <w:rFonts w:hint="cs"/>
          <w:rtl/>
          <w:lang w:bidi="fa-IR"/>
        </w:rPr>
        <w:t>امت</w:t>
      </w:r>
      <w:r w:rsidR="00CC67B0">
        <w:rPr>
          <w:rFonts w:hint="cs"/>
          <w:rtl/>
          <w:lang w:bidi="fa-IR"/>
        </w:rPr>
        <w:t>ن</w:t>
      </w:r>
      <w:r>
        <w:rPr>
          <w:rFonts w:hint="cs"/>
          <w:rtl/>
          <w:lang w:bidi="fa-IR"/>
        </w:rPr>
        <w:t>ا</w:t>
      </w:r>
      <w:r w:rsidR="005E29F4">
        <w:rPr>
          <w:rFonts w:hint="cs"/>
          <w:rtl/>
          <w:lang w:bidi="fa-IR"/>
        </w:rPr>
        <w:t>ع</w:t>
      </w:r>
      <w:r>
        <w:rPr>
          <w:rFonts w:hint="cs"/>
          <w:rtl/>
          <w:lang w:bidi="fa-IR"/>
        </w:rPr>
        <w:t xml:space="preserve"> حذف</w:t>
      </w:r>
      <w:r w:rsidR="005E29F4">
        <w:rPr>
          <w:rFonts w:hint="cs"/>
          <w:rtl/>
          <w:lang w:bidi="fa-IR"/>
        </w:rPr>
        <w:t>.</w:t>
      </w:r>
      <w:r w:rsidR="00056BC7">
        <w:rPr>
          <w:rFonts w:hint="cs"/>
          <w:rtl/>
          <w:lang w:bidi="fa-IR"/>
        </w:rPr>
        <w:t xml:space="preserve"> و</w:t>
      </w:r>
      <w:r w:rsidR="0043320B">
        <w:rPr>
          <w:rFonts w:hint="cs"/>
          <w:rtl/>
          <w:lang w:bidi="fa-IR"/>
        </w:rPr>
        <w:t xml:space="preserve"> اینکه</w:t>
      </w:r>
      <w:r w:rsidR="005E29F4">
        <w:rPr>
          <w:rFonts w:hint="cs"/>
          <w:rtl/>
          <w:lang w:bidi="fa-IR"/>
        </w:rPr>
        <w:t xml:space="preserve"> می‌خواهی</w:t>
      </w:r>
      <w:r w:rsidR="0043320B">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فعل</w:t>
      </w:r>
      <w:r w:rsidR="001839F0">
        <w:rPr>
          <w:rFonts w:hint="cs"/>
          <w:rtl/>
          <w:lang w:bidi="fa-IR"/>
        </w:rPr>
        <w:t xml:space="preserve"> اوّل</w:t>
      </w:r>
      <w:r>
        <w:rPr>
          <w:rFonts w:hint="cs"/>
          <w:rtl/>
          <w:lang w:bidi="fa-IR"/>
        </w:rPr>
        <w:t xml:space="preserve"> فاعل</w:t>
      </w:r>
      <w:r w:rsidR="002854C2">
        <w:rPr>
          <w:rFonts w:hint="cs"/>
          <w:rtl/>
          <w:lang w:bidi="fa-IR"/>
        </w:rPr>
        <w:t xml:space="preserve"> </w:t>
      </w:r>
      <w:r>
        <w:rPr>
          <w:rFonts w:hint="cs"/>
          <w:rtl/>
          <w:lang w:bidi="fa-IR"/>
        </w:rPr>
        <w:t>در تقد</w:t>
      </w:r>
      <w:r w:rsidR="008E338B">
        <w:rPr>
          <w:rFonts w:hint="cs"/>
          <w:rtl/>
          <w:lang w:bidi="fa-IR"/>
        </w:rPr>
        <w:t>ي</w:t>
      </w:r>
      <w:r>
        <w:rPr>
          <w:rFonts w:hint="cs"/>
          <w:rtl/>
          <w:lang w:bidi="fa-IR"/>
        </w:rPr>
        <w:t>ر بگ</w:t>
      </w:r>
      <w:r w:rsidR="008E338B">
        <w:rPr>
          <w:rFonts w:hint="cs"/>
          <w:rtl/>
          <w:lang w:bidi="fa-IR"/>
        </w:rPr>
        <w:t>ي</w:t>
      </w:r>
      <w:r>
        <w:rPr>
          <w:rFonts w:hint="cs"/>
          <w:rtl/>
          <w:lang w:bidi="fa-IR"/>
        </w:rPr>
        <w:t>ر</w:t>
      </w:r>
      <w:r w:rsidR="008E338B">
        <w:rPr>
          <w:rFonts w:hint="cs"/>
          <w:rtl/>
          <w:lang w:bidi="fa-IR"/>
        </w:rPr>
        <w:t>ي</w:t>
      </w:r>
      <w:r w:rsidR="005E29F4">
        <w:rPr>
          <w:rFonts w:hint="cs"/>
          <w:rtl/>
          <w:lang w:bidi="fa-IR"/>
        </w:rPr>
        <w:t xml:space="preserve"> باید</w:t>
      </w:r>
      <w:r>
        <w:rPr>
          <w:rFonts w:hint="cs"/>
          <w:rtl/>
          <w:lang w:bidi="fa-IR"/>
        </w:rPr>
        <w:t xml:space="preserve"> بر</w:t>
      </w:r>
      <w:r w:rsidR="00A13A27">
        <w:rPr>
          <w:rFonts w:hint="cs"/>
          <w:rtl/>
          <w:lang w:bidi="fa-IR"/>
        </w:rPr>
        <w:t xml:space="preserve"> و</w:t>
      </w:r>
      <w:r>
        <w:rPr>
          <w:rFonts w:hint="cs"/>
          <w:rtl/>
          <w:lang w:bidi="fa-IR"/>
        </w:rPr>
        <w:t>فق اسم ظاهر</w:t>
      </w:r>
      <w:r w:rsidR="005E29F4">
        <w:rPr>
          <w:rFonts w:hint="cs"/>
          <w:rtl/>
          <w:lang w:bidi="fa-IR"/>
        </w:rPr>
        <w:t>ی</w:t>
      </w:r>
      <w:r>
        <w:rPr>
          <w:rFonts w:hint="cs"/>
          <w:rtl/>
          <w:lang w:bidi="fa-IR"/>
        </w:rPr>
        <w:t xml:space="preserve"> باشد که بعد از دو فعل</w:t>
      </w:r>
      <w:r w:rsidR="00826764">
        <w:rPr>
          <w:rFonts w:hint="cs"/>
          <w:rtl/>
          <w:lang w:bidi="fa-IR"/>
        </w:rPr>
        <w:t xml:space="preserve"> واقع</w:t>
      </w:r>
      <w:r w:rsidR="007366E3">
        <w:rPr>
          <w:rFonts w:hint="cs"/>
          <w:rtl/>
          <w:lang w:bidi="fa-IR"/>
        </w:rPr>
        <w:t xml:space="preserve"> می‌شود </w:t>
      </w:r>
      <w:r w:rsidR="00056BC7">
        <w:rPr>
          <w:rFonts w:hint="cs"/>
          <w:rtl/>
          <w:lang w:bidi="fa-IR"/>
        </w:rPr>
        <w:t xml:space="preserve">و </w:t>
      </w:r>
      <w:r>
        <w:rPr>
          <w:rFonts w:hint="cs"/>
          <w:rtl/>
          <w:lang w:bidi="fa-IR"/>
        </w:rPr>
        <w:t>مراد از موافقت موافقت در افراد</w:t>
      </w:r>
      <w:r w:rsidR="00056BC7">
        <w:rPr>
          <w:rFonts w:hint="cs"/>
          <w:rtl/>
          <w:lang w:bidi="fa-IR"/>
        </w:rPr>
        <w:t xml:space="preserve"> و </w:t>
      </w:r>
      <w:r>
        <w:rPr>
          <w:rFonts w:hint="cs"/>
          <w:rtl/>
          <w:lang w:bidi="fa-IR"/>
        </w:rPr>
        <w:t>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جمع</w:t>
      </w:r>
      <w:r w:rsidR="00056BC7">
        <w:rPr>
          <w:rFonts w:hint="cs"/>
          <w:rtl/>
          <w:lang w:bidi="fa-IR"/>
        </w:rPr>
        <w:t xml:space="preserve"> و </w:t>
      </w:r>
      <w:r>
        <w:rPr>
          <w:rFonts w:hint="cs"/>
          <w:rtl/>
          <w:lang w:bidi="fa-IR"/>
        </w:rPr>
        <w:t>تذک</w:t>
      </w:r>
      <w:r w:rsidR="008E338B">
        <w:rPr>
          <w:rFonts w:hint="cs"/>
          <w:rtl/>
          <w:lang w:bidi="fa-IR"/>
        </w:rPr>
        <w:t>ي</w:t>
      </w:r>
      <w:r>
        <w:rPr>
          <w:rFonts w:hint="cs"/>
          <w:rtl/>
          <w:lang w:bidi="fa-IR"/>
        </w:rPr>
        <w:t>ر</w:t>
      </w:r>
      <w:r w:rsidR="00056BC7">
        <w:rPr>
          <w:rFonts w:hint="cs"/>
          <w:rtl/>
          <w:lang w:bidi="fa-IR"/>
        </w:rPr>
        <w:t xml:space="preserve"> و</w:t>
      </w:r>
      <w:r w:rsidR="00371E28">
        <w:rPr>
          <w:rFonts w:hint="cs"/>
          <w:rtl/>
          <w:lang w:bidi="fa-IR"/>
        </w:rPr>
        <w:t xml:space="preserve"> تأنیث </w:t>
      </w:r>
      <w:r>
        <w:rPr>
          <w:rFonts w:hint="cs"/>
          <w:rtl/>
          <w:lang w:bidi="fa-IR"/>
        </w:rPr>
        <w:t>است ز</w:t>
      </w:r>
      <w:r w:rsidR="008E338B">
        <w:rPr>
          <w:rFonts w:hint="cs"/>
          <w:rtl/>
          <w:lang w:bidi="fa-IR"/>
        </w:rPr>
        <w:t>ي</w:t>
      </w:r>
      <w:r>
        <w:rPr>
          <w:rFonts w:hint="cs"/>
          <w:rtl/>
          <w:lang w:bidi="fa-IR"/>
        </w:rPr>
        <w:t>را که او مرجع ضم</w:t>
      </w:r>
      <w:r w:rsidR="008E338B">
        <w:rPr>
          <w:rFonts w:hint="cs"/>
          <w:rtl/>
          <w:lang w:bidi="fa-IR"/>
        </w:rPr>
        <w:t>ي</w:t>
      </w:r>
      <w:r>
        <w:rPr>
          <w:rFonts w:hint="cs"/>
          <w:rtl/>
          <w:lang w:bidi="fa-IR"/>
        </w:rPr>
        <w:t>ر است</w:t>
      </w:r>
      <w:r w:rsidR="00CC67B0">
        <w:rPr>
          <w:rFonts w:hint="cs"/>
          <w:rtl/>
          <w:lang w:bidi="fa-IR"/>
        </w:rPr>
        <w:t>،</w:t>
      </w:r>
      <w:r w:rsidR="00056BC7">
        <w:rPr>
          <w:rFonts w:hint="cs"/>
          <w:rtl/>
          <w:lang w:bidi="fa-IR"/>
        </w:rPr>
        <w:t xml:space="preserve"> و </w:t>
      </w:r>
      <w:r>
        <w:rPr>
          <w:rFonts w:hint="cs"/>
          <w:rtl/>
          <w:lang w:bidi="fa-IR"/>
        </w:rPr>
        <w:t>ضم</w:t>
      </w:r>
      <w:r w:rsidR="008E338B">
        <w:rPr>
          <w:rFonts w:hint="cs"/>
          <w:rtl/>
          <w:lang w:bidi="fa-IR"/>
        </w:rPr>
        <w:t>ي</w:t>
      </w:r>
      <w:r>
        <w:rPr>
          <w:rFonts w:hint="cs"/>
          <w:rtl/>
          <w:lang w:bidi="fa-IR"/>
        </w:rPr>
        <w:t>ر</w:t>
      </w:r>
      <w:r w:rsidR="00EB7643">
        <w:rPr>
          <w:rFonts w:hint="cs"/>
          <w:rtl/>
          <w:lang w:bidi="fa-IR"/>
        </w:rPr>
        <w:t xml:space="preserve"> واجب </w:t>
      </w:r>
      <w:r>
        <w:rPr>
          <w:rFonts w:hint="cs"/>
          <w:rtl/>
          <w:lang w:bidi="fa-IR"/>
        </w:rPr>
        <w:t>است که موافق با مرجع در ا</w:t>
      </w:r>
      <w:r w:rsidR="008E338B">
        <w:rPr>
          <w:rFonts w:hint="cs"/>
          <w:rtl/>
          <w:lang w:bidi="fa-IR"/>
        </w:rPr>
        <w:t>ي</w:t>
      </w:r>
      <w:r>
        <w:rPr>
          <w:rFonts w:hint="cs"/>
          <w:rtl/>
          <w:lang w:bidi="fa-IR"/>
        </w:rPr>
        <w:t>ن امور باشد</w:t>
      </w:r>
      <w:r w:rsidR="00CC67B0">
        <w:rPr>
          <w:rFonts w:hint="cs"/>
          <w:rtl/>
          <w:lang w:bidi="fa-IR"/>
        </w:rPr>
        <w:t>،</w:t>
      </w:r>
      <w:r>
        <w:rPr>
          <w:rFonts w:hint="cs"/>
          <w:rtl/>
          <w:lang w:bidi="fa-IR"/>
        </w:rPr>
        <w:t xml:space="preserve"> پس برا</w:t>
      </w:r>
      <w:r w:rsidR="008E338B">
        <w:rPr>
          <w:rFonts w:hint="cs"/>
          <w:rtl/>
          <w:lang w:bidi="fa-IR"/>
        </w:rPr>
        <w:t>ي</w:t>
      </w:r>
      <w:r>
        <w:rPr>
          <w:rFonts w:hint="cs"/>
          <w:rtl/>
          <w:lang w:bidi="fa-IR"/>
        </w:rPr>
        <w:t xml:space="preserve"> فعل</w:t>
      </w:r>
      <w:r w:rsidR="001839F0">
        <w:rPr>
          <w:rFonts w:hint="cs"/>
          <w:rtl/>
          <w:lang w:bidi="fa-IR"/>
        </w:rPr>
        <w:t xml:space="preserve"> اوّل</w:t>
      </w:r>
      <w:r w:rsidR="008E338B">
        <w:rPr>
          <w:rFonts w:hint="cs"/>
          <w:rtl/>
          <w:lang w:bidi="fa-IR"/>
        </w:rPr>
        <w:t>ي</w:t>
      </w:r>
      <w:r>
        <w:rPr>
          <w:rFonts w:hint="cs"/>
          <w:rtl/>
          <w:lang w:bidi="fa-IR"/>
        </w:rPr>
        <w:t xml:space="preserve"> فاعل را در تقد</w:t>
      </w:r>
      <w:r w:rsidR="008E338B">
        <w:rPr>
          <w:rFonts w:hint="cs"/>
          <w:rtl/>
          <w:lang w:bidi="fa-IR"/>
        </w:rPr>
        <w:t>ي</w:t>
      </w:r>
      <w:r>
        <w:rPr>
          <w:rFonts w:hint="cs"/>
          <w:rtl/>
          <w:lang w:bidi="fa-IR"/>
        </w:rPr>
        <w:t>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نه</w:t>
      </w:r>
      <w:r w:rsidR="0043320B">
        <w:rPr>
          <w:rFonts w:hint="cs"/>
          <w:rtl/>
          <w:lang w:bidi="fa-IR"/>
        </w:rPr>
        <w:t xml:space="preserve"> اینکه </w:t>
      </w:r>
      <w:r>
        <w:rPr>
          <w:rFonts w:hint="cs"/>
          <w:rtl/>
          <w:lang w:bidi="fa-IR"/>
        </w:rPr>
        <w:t>حذف کن</w:t>
      </w:r>
      <w:r w:rsidR="008E338B">
        <w:rPr>
          <w:rFonts w:hint="cs"/>
          <w:rtl/>
          <w:lang w:bidi="fa-IR"/>
        </w:rPr>
        <w:t>ي</w:t>
      </w:r>
      <w:r>
        <w:rPr>
          <w:rFonts w:hint="cs"/>
          <w:rtl/>
          <w:lang w:bidi="fa-IR"/>
        </w:rPr>
        <w:t xml:space="preserve"> چون تا</w:t>
      </w:r>
      <w:r w:rsidR="005E29F4">
        <w:rPr>
          <w:rFonts w:hint="cs"/>
          <w:rtl/>
          <w:lang w:bidi="fa-IR"/>
        </w:rPr>
        <w:t xml:space="preserve"> زمانی که</w:t>
      </w:r>
      <w:r w:rsidR="007366E3">
        <w:rPr>
          <w:rFonts w:hint="cs"/>
          <w:rtl/>
          <w:lang w:bidi="fa-IR"/>
        </w:rPr>
        <w:t xml:space="preserve"> می‌شود </w:t>
      </w:r>
      <w:r>
        <w:rPr>
          <w:rFonts w:hint="cs"/>
          <w:rtl/>
          <w:lang w:bidi="fa-IR"/>
        </w:rPr>
        <w:t>برا</w:t>
      </w:r>
      <w:r w:rsidR="008E338B">
        <w:rPr>
          <w:rFonts w:hint="cs"/>
          <w:rtl/>
          <w:lang w:bidi="fa-IR"/>
        </w:rPr>
        <w:t>ي</w:t>
      </w:r>
      <w:r>
        <w:rPr>
          <w:rFonts w:hint="cs"/>
          <w:rtl/>
          <w:lang w:bidi="fa-IR"/>
        </w:rPr>
        <w:t xml:space="preserve"> فاعل جا</w:t>
      </w:r>
      <w:r w:rsidR="008E338B">
        <w:rPr>
          <w:rFonts w:hint="cs"/>
          <w:rtl/>
          <w:lang w:bidi="fa-IR"/>
        </w:rPr>
        <w:t>ي</w:t>
      </w:r>
      <w:r>
        <w:rPr>
          <w:rFonts w:hint="cs"/>
          <w:rtl/>
          <w:lang w:bidi="fa-IR"/>
        </w:rPr>
        <w:t>گز</w:t>
      </w:r>
      <w:r w:rsidR="008E338B">
        <w:rPr>
          <w:rFonts w:hint="cs"/>
          <w:rtl/>
          <w:lang w:bidi="fa-IR"/>
        </w:rPr>
        <w:t>ي</w:t>
      </w:r>
      <w:r>
        <w:rPr>
          <w:rFonts w:hint="cs"/>
          <w:rtl/>
          <w:lang w:bidi="fa-IR"/>
        </w:rPr>
        <w:t>ن درست کرد جا</w:t>
      </w:r>
      <w:r w:rsidR="008E338B">
        <w:rPr>
          <w:rFonts w:hint="cs"/>
          <w:rtl/>
          <w:lang w:bidi="fa-IR"/>
        </w:rPr>
        <w:t>ي</w:t>
      </w:r>
      <w:r>
        <w:rPr>
          <w:rFonts w:hint="cs"/>
          <w:rtl/>
          <w:lang w:bidi="fa-IR"/>
        </w:rPr>
        <w:t>ز ن</w:t>
      </w:r>
      <w:r w:rsidR="008E338B">
        <w:rPr>
          <w:rFonts w:hint="cs"/>
          <w:rtl/>
          <w:lang w:bidi="fa-IR"/>
        </w:rPr>
        <w:t>ي</w:t>
      </w:r>
      <w:r>
        <w:rPr>
          <w:rFonts w:hint="cs"/>
          <w:rtl/>
          <w:lang w:bidi="fa-IR"/>
        </w:rPr>
        <w:t xml:space="preserve">ست </w:t>
      </w:r>
      <w:r w:rsidR="005E29F4">
        <w:rPr>
          <w:rFonts w:hint="cs"/>
          <w:rtl/>
          <w:lang w:bidi="fa-IR"/>
        </w:rPr>
        <w:t>آنرا حذف</w:t>
      </w:r>
      <w:r>
        <w:rPr>
          <w:rFonts w:hint="cs"/>
          <w:rtl/>
          <w:lang w:bidi="fa-IR"/>
        </w:rPr>
        <w:t xml:space="preserve"> کرد البته بر خلاف کسائ</w:t>
      </w:r>
      <w:r w:rsidR="008E338B">
        <w:rPr>
          <w:rFonts w:hint="cs"/>
          <w:rtl/>
          <w:lang w:bidi="fa-IR"/>
        </w:rPr>
        <w:t>ي</w:t>
      </w:r>
      <w:r>
        <w:rPr>
          <w:rFonts w:hint="cs"/>
          <w:rtl/>
          <w:lang w:bidi="fa-IR"/>
        </w:rPr>
        <w:t xml:space="preserve"> که</w:t>
      </w:r>
      <w:r w:rsidR="00056BC7">
        <w:rPr>
          <w:rFonts w:hint="cs"/>
          <w:rtl/>
          <w:lang w:bidi="fa-IR"/>
        </w:rPr>
        <w:t xml:space="preserve"> و‌ي </w:t>
      </w:r>
      <w:r>
        <w:rPr>
          <w:rFonts w:hint="cs"/>
          <w:rtl/>
          <w:lang w:bidi="fa-IR"/>
        </w:rPr>
        <w:t>در تقد</w:t>
      </w:r>
      <w:r w:rsidR="008E338B">
        <w:rPr>
          <w:rFonts w:hint="cs"/>
          <w:rtl/>
          <w:lang w:bidi="fa-IR"/>
        </w:rPr>
        <w:t>ي</w:t>
      </w:r>
      <w:r>
        <w:rPr>
          <w:rFonts w:hint="cs"/>
          <w:rtl/>
          <w:lang w:bidi="fa-IR"/>
        </w:rPr>
        <w:t>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رد بلکه حذف</w:t>
      </w:r>
      <w:r w:rsidR="00BB22AE">
        <w:rPr>
          <w:rFonts w:hint="cs"/>
          <w:rtl/>
          <w:lang w:bidi="fa-IR"/>
        </w:rPr>
        <w:t xml:space="preserve"> می‌کند </w:t>
      </w:r>
      <w:r>
        <w:rPr>
          <w:rFonts w:hint="cs"/>
          <w:rtl/>
          <w:lang w:bidi="fa-IR"/>
        </w:rPr>
        <w:t>به جهت</w:t>
      </w:r>
      <w:r w:rsidR="0043320B">
        <w:rPr>
          <w:rFonts w:hint="cs"/>
          <w:rtl/>
          <w:lang w:bidi="fa-IR"/>
        </w:rPr>
        <w:t xml:space="preserve"> اینکه </w:t>
      </w:r>
      <w:r>
        <w:rPr>
          <w:rFonts w:hint="cs"/>
          <w:rtl/>
          <w:lang w:bidi="fa-IR"/>
        </w:rPr>
        <w:t>از اضمار قبل از ذکر دور</w:t>
      </w:r>
      <w:r w:rsidR="008E338B">
        <w:rPr>
          <w:rFonts w:hint="cs"/>
          <w:rtl/>
          <w:lang w:bidi="fa-IR"/>
        </w:rPr>
        <w:t>ي</w:t>
      </w:r>
      <w:r>
        <w:rPr>
          <w:rFonts w:hint="cs"/>
          <w:rtl/>
          <w:lang w:bidi="fa-IR"/>
        </w:rPr>
        <w:t xml:space="preserve"> کند</w:t>
      </w:r>
      <w:r w:rsidR="00482824">
        <w:rPr>
          <w:rFonts w:hint="cs"/>
          <w:rtl/>
          <w:lang w:bidi="fa-IR"/>
        </w:rPr>
        <w:t>،</w:t>
      </w:r>
      <w:r>
        <w:rPr>
          <w:rFonts w:hint="cs"/>
          <w:rtl/>
          <w:lang w:bidi="fa-IR"/>
        </w:rPr>
        <w:t xml:space="preserve"> </w:t>
      </w:r>
      <w:r w:rsidR="005E29F4">
        <w:rPr>
          <w:rFonts w:hint="cs"/>
          <w:rtl/>
          <w:lang w:bidi="fa-IR"/>
        </w:rPr>
        <w:t>و</w:t>
      </w:r>
      <w:r>
        <w:rPr>
          <w:rFonts w:hint="cs"/>
          <w:rtl/>
          <w:lang w:bidi="fa-IR"/>
        </w:rPr>
        <w:t xml:space="preserve"> اثر ا</w:t>
      </w:r>
      <w:r w:rsidR="008E338B">
        <w:rPr>
          <w:rFonts w:hint="cs"/>
          <w:rtl/>
          <w:lang w:bidi="fa-IR"/>
        </w:rPr>
        <w:t>ي</w:t>
      </w:r>
      <w:r>
        <w:rPr>
          <w:rFonts w:hint="cs"/>
          <w:rtl/>
          <w:lang w:bidi="fa-IR"/>
        </w:rPr>
        <w:t>ن اختلاف تقد</w:t>
      </w:r>
      <w:r w:rsidR="008E338B">
        <w:rPr>
          <w:rFonts w:hint="cs"/>
          <w:rtl/>
          <w:lang w:bidi="fa-IR"/>
        </w:rPr>
        <w:t>ي</w:t>
      </w:r>
      <w:r>
        <w:rPr>
          <w:rFonts w:hint="cs"/>
          <w:rtl/>
          <w:lang w:bidi="fa-IR"/>
        </w:rPr>
        <w:t>ر گرفتن</w:t>
      </w:r>
      <w:r w:rsidR="00056BC7">
        <w:rPr>
          <w:rFonts w:hint="cs"/>
          <w:rtl/>
          <w:lang w:bidi="fa-IR"/>
        </w:rPr>
        <w:t xml:space="preserve"> و </w:t>
      </w:r>
      <w:r>
        <w:rPr>
          <w:rFonts w:hint="cs"/>
          <w:rtl/>
          <w:lang w:bidi="fa-IR"/>
        </w:rPr>
        <w:t xml:space="preserve">حذف کردن </w:t>
      </w:r>
      <w:r w:rsidRPr="00106395">
        <w:rPr>
          <w:rFonts w:hint="cs"/>
          <w:rtl/>
        </w:rPr>
        <w:t>در مثل</w:t>
      </w:r>
      <w:r w:rsidRPr="00197325">
        <w:rPr>
          <w:rStyle w:val="a"/>
          <w:rFonts w:hint="cs"/>
          <w:rtl/>
        </w:rPr>
        <w:t xml:space="preserve"> </w:t>
      </w:r>
      <w:r w:rsidR="005E29F4" w:rsidRPr="005E29F4">
        <w:rPr>
          <w:rFonts w:hint="cs"/>
          <w:rtl/>
        </w:rPr>
        <w:t>«</w:t>
      </w:r>
      <w:r w:rsidRPr="00197325">
        <w:rPr>
          <w:rStyle w:val="a"/>
          <w:rFonts w:hint="cs"/>
          <w:rtl/>
        </w:rPr>
        <w:t>ض</w:t>
      </w:r>
      <w:r w:rsidR="005E29F4">
        <w:rPr>
          <w:rStyle w:val="a"/>
          <w:rFonts w:hint="cs"/>
          <w:rtl/>
        </w:rPr>
        <w:t>َ</w:t>
      </w:r>
      <w:r w:rsidRPr="00197325">
        <w:rPr>
          <w:rStyle w:val="a"/>
          <w:rFonts w:hint="cs"/>
          <w:rtl/>
        </w:rPr>
        <w:t>ر</w:t>
      </w:r>
      <w:r w:rsidR="005E29F4">
        <w:rPr>
          <w:rStyle w:val="a"/>
          <w:rFonts w:hint="cs"/>
          <w:rtl/>
        </w:rPr>
        <w:t>َ</w:t>
      </w:r>
      <w:r w:rsidRPr="00197325">
        <w:rPr>
          <w:rStyle w:val="a"/>
          <w:rFonts w:hint="cs"/>
          <w:rtl/>
        </w:rPr>
        <w:t>بان</w:t>
      </w:r>
      <w:r w:rsidR="008E338B">
        <w:rPr>
          <w:rStyle w:val="a"/>
          <w:rFonts w:hint="cs"/>
          <w:rtl/>
        </w:rPr>
        <w:t>ي</w:t>
      </w:r>
      <w:r w:rsidR="00056BC7">
        <w:rPr>
          <w:rStyle w:val="a"/>
          <w:rFonts w:hint="cs"/>
          <w:rtl/>
        </w:rPr>
        <w:t xml:space="preserve"> و </w:t>
      </w:r>
      <w:r w:rsidRPr="00197325">
        <w:rPr>
          <w:rStyle w:val="a"/>
          <w:rFonts w:hint="cs"/>
          <w:rtl/>
        </w:rPr>
        <w:t>ا</w:t>
      </w:r>
      <w:r w:rsidR="005E29F4">
        <w:rPr>
          <w:rStyle w:val="a"/>
          <w:rFonts w:hint="cs"/>
          <w:rtl/>
        </w:rPr>
        <w:t>َ</w:t>
      </w:r>
      <w:r w:rsidRPr="00197325">
        <w:rPr>
          <w:rStyle w:val="a"/>
          <w:rFonts w:hint="cs"/>
          <w:rtl/>
        </w:rPr>
        <w:t>ک</w:t>
      </w:r>
      <w:r w:rsidR="005E29F4" w:rsidRPr="005E29F4">
        <w:rPr>
          <w:rStyle w:val="a"/>
          <w:rFonts w:hint="cs"/>
          <w:rtl/>
        </w:rPr>
        <w:t>ْ</w:t>
      </w:r>
      <w:r w:rsidRPr="00197325">
        <w:rPr>
          <w:rStyle w:val="a"/>
          <w:rFonts w:hint="cs"/>
          <w:rtl/>
        </w:rPr>
        <w:t>ر</w:t>
      </w:r>
      <w:r w:rsidR="005E29F4">
        <w:rPr>
          <w:rStyle w:val="a"/>
          <w:rFonts w:hint="cs"/>
          <w:rtl/>
        </w:rPr>
        <w:t>َ</w:t>
      </w:r>
      <w:r w:rsidRPr="00197325">
        <w:rPr>
          <w:rStyle w:val="a"/>
          <w:rFonts w:hint="cs"/>
          <w:rtl/>
        </w:rPr>
        <w:t>م</w:t>
      </w:r>
      <w:r w:rsidR="005E29F4">
        <w:rPr>
          <w:rStyle w:val="a"/>
          <w:rFonts w:hint="cs"/>
          <w:rtl/>
        </w:rPr>
        <w:t>َ</w:t>
      </w:r>
      <w:r w:rsidRPr="00197325">
        <w:rPr>
          <w:rStyle w:val="a"/>
          <w:rFonts w:hint="cs"/>
          <w:rtl/>
        </w:rPr>
        <w:t>ن</w:t>
      </w:r>
      <w:r w:rsidR="008E338B">
        <w:rPr>
          <w:rStyle w:val="a"/>
          <w:rFonts w:hint="cs"/>
          <w:rtl/>
        </w:rPr>
        <w:t>ي</w:t>
      </w:r>
      <w:r w:rsidRPr="00197325">
        <w:rPr>
          <w:rStyle w:val="a"/>
          <w:rFonts w:hint="cs"/>
          <w:rtl/>
        </w:rPr>
        <w:t xml:space="preserve"> الز</w:t>
      </w:r>
      <w:r w:rsidR="008E338B">
        <w:rPr>
          <w:rStyle w:val="a"/>
          <w:rFonts w:hint="cs"/>
          <w:rtl/>
        </w:rPr>
        <w:t>ي</w:t>
      </w:r>
      <w:r w:rsidRPr="00197325">
        <w:rPr>
          <w:rStyle w:val="a"/>
          <w:rFonts w:hint="cs"/>
          <w:rtl/>
        </w:rPr>
        <w:t>دان</w:t>
      </w:r>
      <w:r w:rsidR="005E29F4">
        <w:rPr>
          <w:rFonts w:hint="cs"/>
          <w:rtl/>
          <w:lang w:bidi="fa-IR"/>
        </w:rPr>
        <w:t>»</w:t>
      </w:r>
      <w:r>
        <w:rPr>
          <w:rFonts w:hint="cs"/>
          <w:rtl/>
          <w:lang w:bidi="fa-IR"/>
        </w:rPr>
        <w:t xml:space="preserve"> در نزد بصر</w:t>
      </w:r>
      <w:r w:rsidR="008E338B">
        <w:rPr>
          <w:rFonts w:hint="cs"/>
          <w:rtl/>
          <w:lang w:bidi="fa-IR"/>
        </w:rPr>
        <w:t>يي</w:t>
      </w:r>
      <w:r>
        <w:rPr>
          <w:rFonts w:hint="cs"/>
          <w:rtl/>
          <w:lang w:bidi="fa-IR"/>
        </w:rPr>
        <w:t>ن</w:t>
      </w:r>
      <w:r w:rsidR="00482824">
        <w:rPr>
          <w:rFonts w:hint="cs"/>
          <w:rtl/>
          <w:lang w:bidi="fa-IR"/>
        </w:rPr>
        <w:t>،</w:t>
      </w:r>
      <w:r w:rsidR="00056BC7">
        <w:rPr>
          <w:rFonts w:hint="cs"/>
          <w:rtl/>
          <w:lang w:bidi="fa-IR"/>
        </w:rPr>
        <w:t xml:space="preserve"> و </w:t>
      </w:r>
      <w:r w:rsidR="005E29F4">
        <w:rPr>
          <w:rFonts w:hint="cs"/>
          <w:rtl/>
          <w:lang w:bidi="fa-IR"/>
        </w:rPr>
        <w:t>«</w:t>
      </w:r>
      <w:r w:rsidRPr="00197325">
        <w:rPr>
          <w:rStyle w:val="a"/>
          <w:rFonts w:hint="cs"/>
          <w:rtl/>
        </w:rPr>
        <w:t>ض</w:t>
      </w:r>
      <w:r w:rsidR="005E29F4">
        <w:rPr>
          <w:rStyle w:val="a"/>
          <w:rFonts w:hint="cs"/>
          <w:rtl/>
        </w:rPr>
        <w:t>َ</w:t>
      </w:r>
      <w:r w:rsidRPr="00197325">
        <w:rPr>
          <w:rStyle w:val="a"/>
          <w:rFonts w:hint="cs"/>
          <w:rtl/>
        </w:rPr>
        <w:t>ر</w:t>
      </w:r>
      <w:r w:rsidR="005E29F4">
        <w:rPr>
          <w:rStyle w:val="a"/>
          <w:rFonts w:hint="cs"/>
          <w:rtl/>
        </w:rPr>
        <w:t>َ</w:t>
      </w:r>
      <w:r w:rsidRPr="00197325">
        <w:rPr>
          <w:rStyle w:val="a"/>
          <w:rFonts w:hint="cs"/>
          <w:rtl/>
        </w:rPr>
        <w:t>بن</w:t>
      </w:r>
      <w:r w:rsidR="008E338B">
        <w:rPr>
          <w:rStyle w:val="a"/>
          <w:rFonts w:hint="cs"/>
          <w:rtl/>
        </w:rPr>
        <w:t>ي</w:t>
      </w:r>
      <w:r w:rsidR="00056BC7">
        <w:rPr>
          <w:rStyle w:val="a"/>
          <w:rFonts w:hint="cs"/>
          <w:rtl/>
        </w:rPr>
        <w:t xml:space="preserve"> و </w:t>
      </w:r>
      <w:r w:rsidRPr="00197325">
        <w:rPr>
          <w:rStyle w:val="a"/>
          <w:rFonts w:hint="cs"/>
          <w:rtl/>
        </w:rPr>
        <w:t>ا</w:t>
      </w:r>
      <w:r w:rsidR="005E29F4">
        <w:rPr>
          <w:rStyle w:val="a"/>
          <w:rFonts w:hint="cs"/>
          <w:rtl/>
        </w:rPr>
        <w:t>َ</w:t>
      </w:r>
      <w:r w:rsidRPr="00197325">
        <w:rPr>
          <w:rStyle w:val="a"/>
          <w:rFonts w:hint="cs"/>
          <w:rtl/>
        </w:rPr>
        <w:t>ک</w:t>
      </w:r>
      <w:r w:rsidR="005E29F4" w:rsidRPr="005E29F4">
        <w:rPr>
          <w:rStyle w:val="a"/>
          <w:rFonts w:hint="cs"/>
          <w:rtl/>
        </w:rPr>
        <w:t>ْ</w:t>
      </w:r>
      <w:r w:rsidRPr="00197325">
        <w:rPr>
          <w:rStyle w:val="a"/>
          <w:rFonts w:hint="cs"/>
          <w:rtl/>
        </w:rPr>
        <w:t>ر</w:t>
      </w:r>
      <w:r w:rsidR="005E29F4">
        <w:rPr>
          <w:rStyle w:val="a"/>
          <w:rFonts w:hint="cs"/>
          <w:rtl/>
        </w:rPr>
        <w:t>َ</w:t>
      </w:r>
      <w:r w:rsidRPr="00197325">
        <w:rPr>
          <w:rStyle w:val="a"/>
          <w:rFonts w:hint="cs"/>
          <w:rtl/>
        </w:rPr>
        <w:t>م</w:t>
      </w:r>
      <w:r w:rsidR="005E29F4">
        <w:rPr>
          <w:rStyle w:val="a"/>
          <w:rFonts w:hint="cs"/>
          <w:rtl/>
        </w:rPr>
        <w:t>َ</w:t>
      </w:r>
      <w:r w:rsidRPr="00197325">
        <w:rPr>
          <w:rStyle w:val="a"/>
          <w:rFonts w:hint="cs"/>
          <w:rtl/>
        </w:rPr>
        <w:t>ن</w:t>
      </w:r>
      <w:r w:rsidR="008E338B">
        <w:rPr>
          <w:rStyle w:val="a"/>
          <w:rFonts w:hint="cs"/>
          <w:rtl/>
        </w:rPr>
        <w:t>ي</w:t>
      </w:r>
      <w:r w:rsidRPr="00197325">
        <w:rPr>
          <w:rStyle w:val="a"/>
          <w:rFonts w:hint="cs"/>
          <w:rtl/>
        </w:rPr>
        <w:t xml:space="preserve"> الز</w:t>
      </w:r>
      <w:r w:rsidR="008E338B">
        <w:rPr>
          <w:rStyle w:val="a"/>
          <w:rFonts w:hint="cs"/>
          <w:rtl/>
        </w:rPr>
        <w:t>ي</w:t>
      </w:r>
      <w:r w:rsidRPr="00197325">
        <w:rPr>
          <w:rStyle w:val="a"/>
          <w:rFonts w:hint="cs"/>
          <w:rtl/>
        </w:rPr>
        <w:t>دان عند الکسائ</w:t>
      </w:r>
      <w:r w:rsidR="008E338B">
        <w:rPr>
          <w:rStyle w:val="a"/>
          <w:rFonts w:hint="cs"/>
          <w:rtl/>
        </w:rPr>
        <w:t>ي</w:t>
      </w:r>
      <w:r w:rsidR="005E29F4" w:rsidRPr="005E29F4">
        <w:rPr>
          <w:rFonts w:hint="cs"/>
          <w:rtl/>
        </w:rPr>
        <w:t>»</w:t>
      </w:r>
      <w:r w:rsidR="00482824" w:rsidRPr="005E29F4">
        <w:rPr>
          <w:rFonts w:hint="cs"/>
          <w:rtl/>
        </w:rPr>
        <w:t>،</w:t>
      </w:r>
      <w:r w:rsidR="005E29F4">
        <w:rPr>
          <w:rFonts w:hint="cs"/>
          <w:rtl/>
        </w:rPr>
        <w:t xml:space="preserve"> ظاهر می‌شود</w:t>
      </w:r>
      <w:r w:rsidRPr="005E29F4">
        <w:rPr>
          <w:rFonts w:hint="cs"/>
          <w:rtl/>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w:t>
      </w:r>
      <w:r w:rsidR="008E338B">
        <w:rPr>
          <w:rFonts w:hint="cs"/>
          <w:rtl/>
          <w:lang w:bidi="fa-IR"/>
        </w:rPr>
        <w:t>ي</w:t>
      </w:r>
      <w:r>
        <w:rPr>
          <w:rFonts w:hint="cs"/>
          <w:rtl/>
          <w:lang w:bidi="fa-IR"/>
        </w:rPr>
        <w:t>ن ا</w:t>
      </w:r>
      <w:r w:rsidR="008E338B">
        <w:rPr>
          <w:rFonts w:hint="cs"/>
          <w:rtl/>
          <w:lang w:bidi="fa-IR"/>
        </w:rPr>
        <w:t>ي</w:t>
      </w:r>
      <w:r>
        <w:rPr>
          <w:rFonts w:hint="cs"/>
          <w:rtl/>
          <w:lang w:bidi="fa-IR"/>
        </w:rPr>
        <w:t>ن دو قول در مفرد فرق</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w:t>
      </w:r>
      <w:r w:rsidR="00EB7643">
        <w:rPr>
          <w:rFonts w:hint="cs"/>
          <w:rtl/>
          <w:lang w:bidi="fa-IR"/>
        </w:rPr>
        <w:t xml:space="preserve"> ولي </w:t>
      </w:r>
      <w:r>
        <w:rPr>
          <w:rFonts w:hint="cs"/>
          <w:rtl/>
          <w:lang w:bidi="fa-IR"/>
        </w:rPr>
        <w:t>آنجا که دو فعل به صورت تثن</w:t>
      </w:r>
      <w:r w:rsidR="008E338B">
        <w:rPr>
          <w:rFonts w:hint="cs"/>
          <w:rtl/>
          <w:lang w:bidi="fa-IR"/>
        </w:rPr>
        <w:t>ي</w:t>
      </w:r>
      <w:r>
        <w:rPr>
          <w:rFonts w:hint="cs"/>
          <w:rtl/>
          <w:lang w:bidi="fa-IR"/>
        </w:rPr>
        <w:t xml:space="preserve">ه </w:t>
      </w:r>
      <w:r w:rsidR="008E338B">
        <w:rPr>
          <w:rFonts w:hint="cs"/>
          <w:rtl/>
          <w:lang w:bidi="fa-IR"/>
        </w:rPr>
        <w:t>ي</w:t>
      </w:r>
      <w:r>
        <w:rPr>
          <w:rFonts w:hint="cs"/>
          <w:rtl/>
          <w:lang w:bidi="fa-IR"/>
        </w:rPr>
        <w:t>ا جمع</w:t>
      </w:r>
      <w:r w:rsidR="00482824">
        <w:rPr>
          <w:rFonts w:hint="cs"/>
          <w:rtl/>
          <w:lang w:bidi="fa-IR"/>
        </w:rPr>
        <w:t>،</w:t>
      </w:r>
      <w:r w:rsidR="00056BC7">
        <w:rPr>
          <w:rFonts w:hint="cs"/>
          <w:rtl/>
          <w:lang w:bidi="fa-IR"/>
        </w:rPr>
        <w:t xml:space="preserve"> و </w:t>
      </w:r>
      <w:r w:rsidR="008E338B">
        <w:rPr>
          <w:rFonts w:hint="cs"/>
          <w:rtl/>
          <w:lang w:bidi="fa-IR"/>
        </w:rPr>
        <w:t>ي</w:t>
      </w:r>
      <w:r>
        <w:rPr>
          <w:rFonts w:hint="cs"/>
          <w:rtl/>
          <w:lang w:bidi="fa-IR"/>
        </w:rPr>
        <w:t>ا</w:t>
      </w:r>
      <w:r w:rsidR="00371E28">
        <w:rPr>
          <w:rFonts w:hint="cs"/>
          <w:rtl/>
          <w:lang w:bidi="fa-IR"/>
        </w:rPr>
        <w:t xml:space="preserve"> تأنیث </w:t>
      </w:r>
      <w:r>
        <w:rPr>
          <w:rFonts w:hint="cs"/>
          <w:rtl/>
          <w:lang w:bidi="fa-IR"/>
        </w:rPr>
        <w:t>باشند فرق پ</w:t>
      </w:r>
      <w:r w:rsidR="008E338B">
        <w:rPr>
          <w:rFonts w:hint="cs"/>
          <w:rtl/>
          <w:lang w:bidi="fa-IR"/>
        </w:rPr>
        <w:t>ي</w:t>
      </w:r>
      <w:r>
        <w:rPr>
          <w:rFonts w:hint="cs"/>
          <w:rtl/>
          <w:lang w:bidi="fa-IR"/>
        </w:rPr>
        <w:t>دا م</w:t>
      </w:r>
      <w:r w:rsidR="008E338B">
        <w:rPr>
          <w:rFonts w:hint="cs"/>
          <w:rtl/>
          <w:lang w:bidi="fa-IR"/>
        </w:rPr>
        <w:t>ي</w:t>
      </w:r>
      <w:r w:rsidR="00A13A27">
        <w:rPr>
          <w:rFonts w:hint="eastAsia"/>
          <w:rtl/>
          <w:lang w:bidi="fa-IR"/>
        </w:rPr>
        <w:t>‌</w:t>
      </w:r>
      <w:r>
        <w:rPr>
          <w:rFonts w:hint="cs"/>
          <w:rtl/>
          <w:lang w:bidi="fa-IR"/>
        </w:rPr>
        <w:t>کنند که جناب جام</w:t>
      </w:r>
      <w:r w:rsidR="008E338B">
        <w:rPr>
          <w:rFonts w:hint="cs"/>
          <w:rtl/>
          <w:lang w:bidi="fa-IR"/>
        </w:rPr>
        <w:t>ي</w:t>
      </w:r>
      <w:r>
        <w:rPr>
          <w:rFonts w:hint="cs"/>
          <w:rtl/>
          <w:lang w:bidi="fa-IR"/>
        </w:rPr>
        <w:t xml:space="preserve"> به ذکر مثال برا</w:t>
      </w:r>
      <w:r w:rsidR="008E338B">
        <w:rPr>
          <w:rFonts w:hint="cs"/>
          <w:rtl/>
          <w:lang w:bidi="fa-IR"/>
        </w:rPr>
        <w:t>ي</w:t>
      </w:r>
      <w:r>
        <w:rPr>
          <w:rFonts w:hint="cs"/>
          <w:rtl/>
          <w:lang w:bidi="fa-IR"/>
        </w:rPr>
        <w:t xml:space="preserve"> تثن</w:t>
      </w:r>
      <w:r w:rsidR="008E338B">
        <w:rPr>
          <w:rFonts w:hint="cs"/>
          <w:rtl/>
          <w:lang w:bidi="fa-IR"/>
        </w:rPr>
        <w:t>ي</w:t>
      </w:r>
      <w:r>
        <w:rPr>
          <w:rFonts w:hint="cs"/>
          <w:rtl/>
          <w:lang w:bidi="fa-IR"/>
        </w:rPr>
        <w:t>ه اکتفا</w:t>
      </w:r>
      <w:r w:rsidR="00106395">
        <w:rPr>
          <w:rFonts w:hint="cs"/>
          <w:rtl/>
          <w:lang w:bidi="fa-IR"/>
        </w:rPr>
        <w:t>ء</w:t>
      </w:r>
      <w:r>
        <w:rPr>
          <w:rFonts w:hint="cs"/>
          <w:rtl/>
          <w:lang w:bidi="fa-IR"/>
        </w:rPr>
        <w:t xml:space="preserve"> کرد</w:t>
      </w:r>
      <w:r w:rsidR="000845BD">
        <w:rPr>
          <w:rFonts w:hint="cs"/>
          <w:rtl/>
          <w:lang w:bidi="fa-IR"/>
        </w:rPr>
        <w:t>.</w:t>
      </w:r>
      <w:r w:rsidR="002854C2">
        <w:rPr>
          <w:rFonts w:hint="cs"/>
          <w:rtl/>
          <w:lang w:bidi="fa-IR"/>
        </w:rPr>
        <w:t xml:space="preserve"> </w:t>
      </w:r>
    </w:p>
    <w:p w:rsidR="00482824" w:rsidRPr="005E7053" w:rsidRDefault="005E29F4" w:rsidP="007E3891">
      <w:pPr>
        <w:pStyle w:val="Heading4"/>
        <w:rPr>
          <w:rFonts w:hint="cs"/>
          <w:rtl/>
        </w:rPr>
      </w:pPr>
      <w:bookmarkStart w:id="144" w:name="_Toc249103172"/>
      <w:r w:rsidRPr="005E7053">
        <w:rPr>
          <w:rFonts w:hint="cs"/>
          <w:rtl/>
        </w:rPr>
        <w:t>«</w:t>
      </w:r>
      <w:r w:rsidR="00B13CD3" w:rsidRPr="005E7053">
        <w:rPr>
          <w:rFonts w:hint="cs"/>
          <w:rtl/>
        </w:rPr>
        <w:t>و جاز خلافا</w:t>
      </w:r>
      <w:r w:rsidR="00482824" w:rsidRPr="005E7053">
        <w:rPr>
          <w:rFonts w:hint="cs"/>
          <w:rtl/>
        </w:rPr>
        <w:t>ً</w:t>
      </w:r>
      <w:r w:rsidR="00B13CD3" w:rsidRPr="005E7053">
        <w:rPr>
          <w:rFonts w:hint="cs"/>
          <w:rtl/>
        </w:rPr>
        <w:t xml:space="preserve"> للفراء</w:t>
      </w:r>
      <w:r w:rsidRPr="005E7053">
        <w:rPr>
          <w:rFonts w:hint="cs"/>
          <w:rtl/>
        </w:rPr>
        <w:t>»</w:t>
      </w:r>
      <w:bookmarkEnd w:id="144"/>
      <w:r w:rsidR="00056BC7" w:rsidRPr="005E7053">
        <w:rPr>
          <w:rFonts w:hint="cs"/>
          <w:rtl/>
        </w:rPr>
        <w:t xml:space="preserve"> </w:t>
      </w:r>
    </w:p>
    <w:p w:rsidR="00B13CD3" w:rsidRDefault="00056BC7" w:rsidP="007E3891">
      <w:pPr>
        <w:keepNext/>
        <w:ind w:firstLine="224"/>
        <w:rPr>
          <w:rFonts w:hint="cs"/>
          <w:rtl/>
          <w:lang w:bidi="fa-IR"/>
        </w:rPr>
      </w:pPr>
      <w:r>
        <w:rPr>
          <w:rFonts w:hint="cs"/>
          <w:rtl/>
          <w:lang w:bidi="fa-IR"/>
        </w:rPr>
        <w:t xml:space="preserve">و </w:t>
      </w:r>
      <w:r w:rsidR="00B13CD3">
        <w:rPr>
          <w:rFonts w:hint="cs"/>
          <w:rtl/>
          <w:lang w:bidi="fa-IR"/>
        </w:rPr>
        <w:t>جا</w:t>
      </w:r>
      <w:r w:rsidR="008E338B">
        <w:rPr>
          <w:rFonts w:hint="cs"/>
          <w:rtl/>
          <w:lang w:bidi="fa-IR"/>
        </w:rPr>
        <w:t>ي</w:t>
      </w:r>
      <w:r w:rsidR="00B13CD3">
        <w:rPr>
          <w:rFonts w:hint="cs"/>
          <w:rtl/>
          <w:lang w:bidi="fa-IR"/>
        </w:rPr>
        <w:t>ز است اعمال فعل دوم با اقتضا</w:t>
      </w:r>
      <w:r w:rsidR="008E338B">
        <w:rPr>
          <w:rFonts w:hint="cs"/>
          <w:rtl/>
          <w:lang w:bidi="fa-IR"/>
        </w:rPr>
        <w:t>ي</w:t>
      </w:r>
      <w:r w:rsidR="00B13CD3">
        <w:rPr>
          <w:rFonts w:hint="cs"/>
          <w:rtl/>
          <w:lang w:bidi="fa-IR"/>
        </w:rPr>
        <w:t xml:space="preserve"> فعل</w:t>
      </w:r>
      <w:r w:rsidR="001839F0">
        <w:rPr>
          <w:rFonts w:hint="cs"/>
          <w:rtl/>
          <w:lang w:bidi="fa-IR"/>
        </w:rPr>
        <w:t xml:space="preserve"> اوّل</w:t>
      </w:r>
      <w:r w:rsidR="00B13CD3">
        <w:rPr>
          <w:rFonts w:hint="cs"/>
          <w:rtl/>
          <w:lang w:bidi="fa-IR"/>
        </w:rPr>
        <w:t xml:space="preserve"> فاعل را</w:t>
      </w:r>
      <w:r w:rsidR="00482824">
        <w:rPr>
          <w:rFonts w:hint="cs"/>
          <w:rtl/>
          <w:lang w:bidi="fa-IR"/>
        </w:rPr>
        <w:t>،</w:t>
      </w:r>
      <w:r w:rsidR="00B13CD3">
        <w:rPr>
          <w:rFonts w:hint="cs"/>
          <w:rtl/>
          <w:lang w:bidi="fa-IR"/>
        </w:rPr>
        <w:t xml:space="preserve"> بر خلاف</w:t>
      </w:r>
      <w:r w:rsidR="004E0933">
        <w:rPr>
          <w:rFonts w:hint="cs"/>
          <w:rtl/>
          <w:lang w:bidi="fa-IR"/>
        </w:rPr>
        <w:t xml:space="preserve"> فرّاء </w:t>
      </w:r>
      <w:r w:rsidR="00B13CD3">
        <w:rPr>
          <w:rFonts w:hint="cs"/>
          <w:rtl/>
          <w:lang w:bidi="fa-IR"/>
        </w:rPr>
        <w:t>که</w:t>
      </w:r>
      <w:r>
        <w:rPr>
          <w:rFonts w:hint="cs"/>
          <w:rtl/>
          <w:lang w:bidi="fa-IR"/>
        </w:rPr>
        <w:t xml:space="preserve"> و‌ي </w:t>
      </w:r>
      <w:r w:rsidR="00B13CD3">
        <w:rPr>
          <w:rFonts w:hint="cs"/>
          <w:rtl/>
          <w:lang w:bidi="fa-IR"/>
        </w:rPr>
        <w:t>ا</w:t>
      </w:r>
      <w:r w:rsidR="008E338B">
        <w:rPr>
          <w:rFonts w:hint="cs"/>
          <w:rtl/>
          <w:lang w:bidi="fa-IR"/>
        </w:rPr>
        <w:t>ي</w:t>
      </w:r>
      <w:r w:rsidR="00B13CD3">
        <w:rPr>
          <w:rFonts w:hint="cs"/>
          <w:rtl/>
          <w:lang w:bidi="fa-IR"/>
        </w:rPr>
        <w:t>ن کار را جا</w:t>
      </w:r>
      <w:r w:rsidR="008E338B">
        <w:rPr>
          <w:rFonts w:hint="cs"/>
          <w:rtl/>
          <w:lang w:bidi="fa-IR"/>
        </w:rPr>
        <w:t>ي</w:t>
      </w:r>
      <w:r w:rsidR="00B13CD3">
        <w:rPr>
          <w:rFonts w:hint="cs"/>
          <w:rtl/>
          <w:lang w:bidi="fa-IR"/>
        </w:rPr>
        <w:t>ز</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داند ز</w:t>
      </w:r>
      <w:r w:rsidR="008E338B">
        <w:rPr>
          <w:rFonts w:hint="cs"/>
          <w:rtl/>
          <w:lang w:bidi="fa-IR"/>
        </w:rPr>
        <w:t>ي</w:t>
      </w:r>
      <w:r w:rsidR="00B13CD3">
        <w:rPr>
          <w:rFonts w:hint="cs"/>
          <w:rtl/>
          <w:lang w:bidi="fa-IR"/>
        </w:rPr>
        <w:t>را که بنابر تقد</w:t>
      </w:r>
      <w:r w:rsidR="008E338B">
        <w:rPr>
          <w:rFonts w:hint="cs"/>
          <w:rtl/>
          <w:lang w:bidi="fa-IR"/>
        </w:rPr>
        <w:t>ي</w:t>
      </w:r>
      <w:r w:rsidR="00B13CD3">
        <w:rPr>
          <w:rFonts w:hint="cs"/>
          <w:rtl/>
          <w:lang w:bidi="fa-IR"/>
        </w:rPr>
        <w:t>ر اعمال دوم</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 لازم</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 اضمار قبل از ذکر که همان مذهب جمهور است</w:t>
      </w:r>
      <w:r>
        <w:rPr>
          <w:rFonts w:hint="cs"/>
          <w:rtl/>
          <w:lang w:bidi="fa-IR"/>
        </w:rPr>
        <w:t xml:space="preserve"> و </w:t>
      </w:r>
      <w:r w:rsidR="008E338B">
        <w:rPr>
          <w:rFonts w:hint="cs"/>
          <w:rtl/>
          <w:lang w:bidi="fa-IR"/>
        </w:rPr>
        <w:t>ي</w:t>
      </w:r>
      <w:r w:rsidR="00B13CD3">
        <w:rPr>
          <w:rFonts w:hint="cs"/>
          <w:rtl/>
          <w:lang w:bidi="fa-IR"/>
        </w:rPr>
        <w:t>ا حذف فاعل چنانکه مذهب کسائ</w:t>
      </w:r>
      <w:r w:rsidR="008E338B">
        <w:rPr>
          <w:rFonts w:hint="cs"/>
          <w:rtl/>
          <w:lang w:bidi="fa-IR"/>
        </w:rPr>
        <w:t>ي</w:t>
      </w:r>
      <w:r w:rsidR="00B13CD3">
        <w:rPr>
          <w:rFonts w:hint="cs"/>
          <w:rtl/>
          <w:lang w:bidi="fa-IR"/>
        </w:rPr>
        <w:t xml:space="preserve"> است</w:t>
      </w:r>
      <w:r w:rsidR="00482824">
        <w:rPr>
          <w:rFonts w:hint="cs"/>
          <w:rtl/>
          <w:lang w:bidi="fa-IR"/>
        </w:rPr>
        <w:t>،</w:t>
      </w:r>
      <w:r w:rsidR="00B13CD3">
        <w:rPr>
          <w:rFonts w:hint="cs"/>
          <w:rtl/>
          <w:lang w:bidi="fa-IR"/>
        </w:rPr>
        <w:t xml:space="preserve"> بلکه</w:t>
      </w:r>
      <w:r w:rsidR="00EB7643">
        <w:rPr>
          <w:rFonts w:hint="cs"/>
          <w:rtl/>
          <w:lang w:bidi="fa-IR"/>
        </w:rPr>
        <w:t xml:space="preserve"> واجب</w:t>
      </w:r>
      <w:r w:rsidR="007366E3">
        <w:rPr>
          <w:rFonts w:hint="cs"/>
          <w:rtl/>
          <w:lang w:bidi="fa-IR"/>
        </w:rPr>
        <w:t xml:space="preserve"> می‌شود </w:t>
      </w:r>
      <w:r w:rsidR="00B13CD3">
        <w:rPr>
          <w:rFonts w:hint="cs"/>
          <w:rtl/>
          <w:lang w:bidi="fa-IR"/>
        </w:rPr>
        <w:t>در نزد</w:t>
      </w:r>
      <w:r w:rsidR="004E0933">
        <w:rPr>
          <w:rFonts w:hint="cs"/>
          <w:rtl/>
          <w:lang w:bidi="fa-IR"/>
        </w:rPr>
        <w:t xml:space="preserve"> فرّاء </w:t>
      </w:r>
      <w:r w:rsidR="00B13CD3">
        <w:rPr>
          <w:rFonts w:hint="cs"/>
          <w:rtl/>
          <w:lang w:bidi="fa-IR"/>
        </w:rPr>
        <w:t>اعمال فعل</w:t>
      </w:r>
      <w:r w:rsidR="001839F0">
        <w:rPr>
          <w:rFonts w:hint="cs"/>
          <w:rtl/>
          <w:lang w:bidi="fa-IR"/>
        </w:rPr>
        <w:t xml:space="preserve"> اوّل</w:t>
      </w:r>
      <w:r w:rsidR="008E338B">
        <w:rPr>
          <w:rFonts w:hint="cs"/>
          <w:rtl/>
          <w:lang w:bidi="fa-IR"/>
        </w:rPr>
        <w:t>ي</w:t>
      </w:r>
      <w:r w:rsidR="00B13CD3">
        <w:rPr>
          <w:rFonts w:hint="cs"/>
          <w:rtl/>
          <w:lang w:bidi="fa-IR"/>
        </w:rPr>
        <w:t xml:space="preserve"> پس ا</w:t>
      </w:r>
      <w:r w:rsidR="001958BD">
        <w:rPr>
          <w:rFonts w:hint="cs"/>
          <w:rtl/>
          <w:lang w:bidi="fa-IR"/>
        </w:rPr>
        <w:t>گر فعل دوم ا</w:t>
      </w:r>
      <w:r w:rsidR="00B13CD3">
        <w:rPr>
          <w:rFonts w:hint="cs"/>
          <w:rtl/>
          <w:lang w:bidi="fa-IR"/>
        </w:rPr>
        <w:t>قتضا</w:t>
      </w:r>
      <w:r w:rsidR="008E338B">
        <w:rPr>
          <w:rFonts w:hint="cs"/>
          <w:rtl/>
          <w:lang w:bidi="fa-IR"/>
        </w:rPr>
        <w:t>ي</w:t>
      </w:r>
      <w:r w:rsidR="00B13CD3">
        <w:rPr>
          <w:rFonts w:hint="cs"/>
          <w:rtl/>
          <w:lang w:bidi="fa-IR"/>
        </w:rPr>
        <w:t xml:space="preserve"> فاعل نما</w:t>
      </w:r>
      <w:r w:rsidR="008E338B">
        <w:rPr>
          <w:rFonts w:hint="cs"/>
          <w:rtl/>
          <w:lang w:bidi="fa-IR"/>
        </w:rPr>
        <w:t>ي</w:t>
      </w:r>
      <w:r w:rsidR="00B13CD3">
        <w:rPr>
          <w:rFonts w:hint="cs"/>
          <w:rtl/>
          <w:lang w:bidi="fa-IR"/>
        </w:rPr>
        <w:t>د بر</w:t>
      </w:r>
      <w:r w:rsidR="00482824">
        <w:rPr>
          <w:rFonts w:hint="cs"/>
          <w:rtl/>
          <w:lang w:bidi="fa-IR"/>
        </w:rPr>
        <w:t>ای</w:t>
      </w:r>
      <w:r w:rsidR="00B13CD3">
        <w:rPr>
          <w:rFonts w:hint="cs"/>
          <w:rtl/>
          <w:lang w:bidi="fa-IR"/>
        </w:rPr>
        <w:t xml:space="preserve"> آن </w:t>
      </w:r>
      <w:r w:rsidR="001958BD">
        <w:rPr>
          <w:rFonts w:hint="cs"/>
          <w:rtl/>
          <w:lang w:bidi="fa-IR"/>
        </w:rPr>
        <w:t>ضمیر می‌آوری</w:t>
      </w:r>
      <w:r>
        <w:rPr>
          <w:rFonts w:hint="cs"/>
          <w:rtl/>
          <w:lang w:bidi="fa-IR"/>
        </w:rPr>
        <w:t xml:space="preserve"> و </w:t>
      </w:r>
      <w:r w:rsidR="00B13CD3">
        <w:rPr>
          <w:rFonts w:hint="cs"/>
          <w:rtl/>
          <w:lang w:bidi="fa-IR"/>
        </w:rPr>
        <w:t>اگر اقتصا</w:t>
      </w:r>
      <w:r w:rsidR="008E338B">
        <w:rPr>
          <w:rFonts w:hint="cs"/>
          <w:rtl/>
          <w:lang w:bidi="fa-IR"/>
        </w:rPr>
        <w:t>ي</w:t>
      </w:r>
      <w:r w:rsidR="00B13CD3">
        <w:rPr>
          <w:rFonts w:hint="cs"/>
          <w:rtl/>
          <w:lang w:bidi="fa-IR"/>
        </w:rPr>
        <w:t xml:space="preserve"> مفعول داشت محذوف</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نما</w:t>
      </w:r>
      <w:r w:rsidR="008E338B">
        <w:rPr>
          <w:rFonts w:hint="cs"/>
          <w:rtl/>
          <w:lang w:bidi="fa-IR"/>
        </w:rPr>
        <w:t>يي</w:t>
      </w:r>
      <w:r w:rsidR="00B13CD3">
        <w:rPr>
          <w:rFonts w:hint="cs"/>
          <w:rtl/>
          <w:lang w:bidi="fa-IR"/>
        </w:rPr>
        <w:t xml:space="preserve"> </w:t>
      </w:r>
      <w:r w:rsidR="008E338B">
        <w:rPr>
          <w:rFonts w:hint="cs"/>
          <w:rtl/>
          <w:lang w:bidi="fa-IR"/>
        </w:rPr>
        <w:t>ي</w:t>
      </w:r>
      <w:r w:rsidR="00B13CD3">
        <w:rPr>
          <w:rFonts w:hint="cs"/>
          <w:rtl/>
          <w:lang w:bidi="fa-IR"/>
        </w:rPr>
        <w:t xml:space="preserve">ا </w:t>
      </w:r>
      <w:r w:rsidR="001958BD">
        <w:rPr>
          <w:rFonts w:hint="cs"/>
          <w:rtl/>
          <w:lang w:bidi="fa-IR"/>
        </w:rPr>
        <w:t>ضمیر می‌آوری</w:t>
      </w:r>
      <w:r w:rsidR="00B13CD3">
        <w:rPr>
          <w:rFonts w:hint="cs"/>
          <w:rtl/>
          <w:lang w:bidi="fa-IR"/>
        </w:rPr>
        <w:t xml:space="preserve"> </w:t>
      </w:r>
      <w:r w:rsidR="00B13CD3" w:rsidRPr="00F40E8B">
        <w:rPr>
          <w:rFonts w:hint="cs"/>
          <w:rtl/>
        </w:rPr>
        <w:t>مثل</w:t>
      </w:r>
      <w:r w:rsidR="00F40E8B" w:rsidRPr="00F40E8B">
        <w:rPr>
          <w:rFonts w:hint="cs"/>
          <w:rtl/>
        </w:rPr>
        <w:t>:</w:t>
      </w:r>
      <w:r w:rsidR="00B13CD3" w:rsidRPr="00F40E8B">
        <w:rPr>
          <w:rFonts w:hint="cs"/>
          <w:rtl/>
        </w:rPr>
        <w:t xml:space="preserve"> </w:t>
      </w:r>
      <w:r w:rsidR="00F40E8B" w:rsidRPr="00F40E8B">
        <w:rPr>
          <w:rFonts w:hint="cs"/>
          <w:rtl/>
        </w:rPr>
        <w:t>«</w:t>
      </w:r>
      <w:r w:rsidR="00B13CD3" w:rsidRPr="00A13A27">
        <w:rPr>
          <w:rStyle w:val="a"/>
          <w:rFonts w:hint="cs"/>
          <w:rtl/>
        </w:rPr>
        <w:t>ض</w:t>
      </w:r>
      <w:r w:rsidR="001958BD">
        <w:rPr>
          <w:rStyle w:val="a"/>
          <w:rFonts w:hint="cs"/>
          <w:rtl/>
        </w:rPr>
        <w:t>َ</w:t>
      </w:r>
      <w:r w:rsidR="00B13CD3" w:rsidRPr="00A13A27">
        <w:rPr>
          <w:rStyle w:val="a"/>
          <w:rFonts w:hint="cs"/>
          <w:rtl/>
        </w:rPr>
        <w:t>ر</w:t>
      </w:r>
      <w:r w:rsidR="001958BD">
        <w:rPr>
          <w:rStyle w:val="a"/>
          <w:rFonts w:hint="cs"/>
          <w:rtl/>
        </w:rPr>
        <w:t>َ</w:t>
      </w:r>
      <w:r w:rsidR="00B13CD3" w:rsidRPr="00A13A27">
        <w:rPr>
          <w:rStyle w:val="a"/>
          <w:rFonts w:hint="cs"/>
          <w:rtl/>
        </w:rPr>
        <w:t>ب</w:t>
      </w:r>
      <w:r w:rsidR="001958BD">
        <w:rPr>
          <w:rStyle w:val="a"/>
          <w:rFonts w:hint="cs"/>
          <w:rtl/>
        </w:rPr>
        <w:t>َ</w:t>
      </w:r>
      <w:r w:rsidR="00B13CD3" w:rsidRPr="00A13A27">
        <w:rPr>
          <w:rStyle w:val="a"/>
          <w:rFonts w:hint="cs"/>
          <w:rtl/>
        </w:rPr>
        <w:t>ن</w:t>
      </w:r>
      <w:r w:rsidR="008E338B" w:rsidRPr="00A13A27">
        <w:rPr>
          <w:rStyle w:val="a"/>
          <w:rFonts w:hint="cs"/>
          <w:rtl/>
        </w:rPr>
        <w:t>ي</w:t>
      </w:r>
      <w:r w:rsidRPr="00A13A27">
        <w:rPr>
          <w:rStyle w:val="a"/>
          <w:rFonts w:hint="cs"/>
          <w:rtl/>
        </w:rPr>
        <w:t xml:space="preserve"> و </w:t>
      </w:r>
      <w:r w:rsidR="00B13CD3" w:rsidRPr="00A13A27">
        <w:rPr>
          <w:rStyle w:val="a"/>
          <w:rFonts w:hint="cs"/>
          <w:rtl/>
        </w:rPr>
        <w:t>ا</w:t>
      </w:r>
      <w:r w:rsidR="001958BD">
        <w:rPr>
          <w:rStyle w:val="a"/>
          <w:rFonts w:hint="cs"/>
          <w:rtl/>
        </w:rPr>
        <w:t>َ</w:t>
      </w:r>
      <w:r w:rsidR="00B13CD3" w:rsidRPr="00A13A27">
        <w:rPr>
          <w:rStyle w:val="a"/>
          <w:rFonts w:hint="cs"/>
          <w:rtl/>
        </w:rPr>
        <w:t>ک</w:t>
      </w:r>
      <w:r w:rsidR="001958BD" w:rsidRPr="005E29F4">
        <w:rPr>
          <w:rStyle w:val="a"/>
          <w:rFonts w:hint="cs"/>
          <w:rtl/>
        </w:rPr>
        <w:t>ْ</w:t>
      </w:r>
      <w:r w:rsidR="00B13CD3" w:rsidRPr="00A13A27">
        <w:rPr>
          <w:rStyle w:val="a"/>
          <w:rFonts w:hint="cs"/>
          <w:rtl/>
        </w:rPr>
        <w:t>ر</w:t>
      </w:r>
      <w:r w:rsidR="001958BD">
        <w:rPr>
          <w:rStyle w:val="a"/>
          <w:rFonts w:hint="cs"/>
          <w:rtl/>
        </w:rPr>
        <w:t>َ</w:t>
      </w:r>
      <w:r w:rsidR="00B13CD3" w:rsidRPr="00A13A27">
        <w:rPr>
          <w:rStyle w:val="a"/>
          <w:rFonts w:hint="cs"/>
          <w:rtl/>
        </w:rPr>
        <w:t>مان</w:t>
      </w:r>
      <w:r w:rsidR="008E338B" w:rsidRPr="00A13A27">
        <w:rPr>
          <w:rStyle w:val="a"/>
          <w:rFonts w:hint="cs"/>
          <w:rtl/>
        </w:rPr>
        <w:t>ي</w:t>
      </w:r>
      <w:r w:rsidR="00B13CD3" w:rsidRPr="00A13A27">
        <w:rPr>
          <w:rStyle w:val="a"/>
          <w:rFonts w:hint="cs"/>
          <w:rtl/>
        </w:rPr>
        <w:t xml:space="preserve"> الز</w:t>
      </w:r>
      <w:r w:rsidR="008E338B" w:rsidRPr="00A13A27">
        <w:rPr>
          <w:rStyle w:val="a"/>
          <w:rFonts w:hint="cs"/>
          <w:rtl/>
        </w:rPr>
        <w:t>ي</w:t>
      </w:r>
      <w:r w:rsidR="00B13CD3" w:rsidRPr="00A13A27">
        <w:rPr>
          <w:rStyle w:val="a"/>
          <w:rFonts w:hint="cs"/>
          <w:rtl/>
        </w:rPr>
        <w:t>دان</w:t>
      </w:r>
      <w:r w:rsidR="00482824">
        <w:rPr>
          <w:rStyle w:val="a"/>
          <w:rFonts w:hint="cs"/>
          <w:rtl/>
        </w:rPr>
        <w:t>،</w:t>
      </w:r>
      <w:r w:rsidRPr="00A13A27">
        <w:rPr>
          <w:rStyle w:val="a"/>
          <w:rFonts w:hint="cs"/>
          <w:rtl/>
        </w:rPr>
        <w:t xml:space="preserve"> و </w:t>
      </w:r>
      <w:r w:rsidR="00B13CD3" w:rsidRPr="00A13A27">
        <w:rPr>
          <w:rStyle w:val="a"/>
          <w:rFonts w:hint="cs"/>
          <w:rtl/>
        </w:rPr>
        <w:t>ض</w:t>
      </w:r>
      <w:r w:rsidR="001958BD">
        <w:rPr>
          <w:rStyle w:val="a"/>
          <w:rFonts w:hint="cs"/>
          <w:rtl/>
        </w:rPr>
        <w:t>َ</w:t>
      </w:r>
      <w:r w:rsidR="00B13CD3" w:rsidRPr="00A13A27">
        <w:rPr>
          <w:rStyle w:val="a"/>
          <w:rFonts w:hint="cs"/>
          <w:rtl/>
        </w:rPr>
        <w:t>ر</w:t>
      </w:r>
      <w:r w:rsidR="001958BD">
        <w:rPr>
          <w:rStyle w:val="a"/>
          <w:rFonts w:hint="cs"/>
          <w:rtl/>
        </w:rPr>
        <w:t>َ</w:t>
      </w:r>
      <w:r w:rsidR="00B13CD3" w:rsidRPr="00A13A27">
        <w:rPr>
          <w:rStyle w:val="a"/>
          <w:rFonts w:hint="cs"/>
          <w:rtl/>
        </w:rPr>
        <w:t>ب</w:t>
      </w:r>
      <w:r w:rsidR="001958BD">
        <w:rPr>
          <w:rStyle w:val="a"/>
          <w:rFonts w:hint="cs"/>
          <w:rtl/>
        </w:rPr>
        <w:t>َ</w:t>
      </w:r>
      <w:r w:rsidR="00B13CD3" w:rsidRPr="00A13A27">
        <w:rPr>
          <w:rStyle w:val="a"/>
          <w:rFonts w:hint="cs"/>
          <w:rtl/>
        </w:rPr>
        <w:t>ن</w:t>
      </w:r>
      <w:r w:rsidR="008E338B" w:rsidRPr="00A13A27">
        <w:rPr>
          <w:rStyle w:val="a"/>
          <w:rFonts w:hint="cs"/>
          <w:rtl/>
        </w:rPr>
        <w:t>ي</w:t>
      </w:r>
      <w:r w:rsidRPr="00A13A27">
        <w:rPr>
          <w:rStyle w:val="a"/>
          <w:rFonts w:hint="cs"/>
          <w:rtl/>
        </w:rPr>
        <w:t xml:space="preserve"> و </w:t>
      </w:r>
      <w:r w:rsidR="00B13CD3" w:rsidRPr="00A13A27">
        <w:rPr>
          <w:rStyle w:val="a"/>
          <w:rFonts w:hint="cs"/>
          <w:rtl/>
        </w:rPr>
        <w:t>اکرمت</w:t>
      </w:r>
      <w:r w:rsidR="001958BD">
        <w:rPr>
          <w:rStyle w:val="a"/>
          <w:rFonts w:hint="cs"/>
          <w:rtl/>
        </w:rPr>
        <w:t>ُ</w:t>
      </w:r>
      <w:r w:rsidR="00B13CD3" w:rsidRPr="00A13A27">
        <w:rPr>
          <w:rStyle w:val="a"/>
          <w:rFonts w:hint="cs"/>
          <w:rtl/>
        </w:rPr>
        <w:t xml:space="preserve"> الز</w:t>
      </w:r>
      <w:r w:rsidR="008E338B" w:rsidRPr="00A13A27">
        <w:rPr>
          <w:rStyle w:val="a"/>
          <w:rFonts w:hint="cs"/>
          <w:rtl/>
        </w:rPr>
        <w:t>ي</w:t>
      </w:r>
      <w:r w:rsidR="00B13CD3" w:rsidRPr="00A13A27">
        <w:rPr>
          <w:rStyle w:val="a"/>
          <w:rFonts w:hint="cs"/>
          <w:rtl/>
        </w:rPr>
        <w:t>دان</w:t>
      </w:r>
      <w:r w:rsidR="00482824">
        <w:rPr>
          <w:rStyle w:val="a"/>
          <w:rFonts w:hint="cs"/>
          <w:rtl/>
        </w:rPr>
        <w:t>،</w:t>
      </w:r>
      <w:r w:rsidRPr="00A13A27">
        <w:rPr>
          <w:rStyle w:val="a"/>
          <w:rFonts w:hint="cs"/>
          <w:rtl/>
        </w:rPr>
        <w:t xml:space="preserve"> و </w:t>
      </w:r>
      <w:r w:rsidR="00482824">
        <w:rPr>
          <w:rStyle w:val="a"/>
          <w:rFonts w:hint="cs"/>
          <w:rtl/>
        </w:rPr>
        <w:t>ض</w:t>
      </w:r>
      <w:r w:rsidR="001958BD">
        <w:rPr>
          <w:rStyle w:val="a"/>
          <w:rFonts w:hint="cs"/>
          <w:rtl/>
        </w:rPr>
        <w:t>َ</w:t>
      </w:r>
      <w:r w:rsidR="00482824">
        <w:rPr>
          <w:rStyle w:val="a"/>
          <w:rFonts w:hint="cs"/>
          <w:rtl/>
        </w:rPr>
        <w:t>ر</w:t>
      </w:r>
      <w:r w:rsidR="001958BD">
        <w:rPr>
          <w:rStyle w:val="a"/>
          <w:rFonts w:hint="cs"/>
          <w:rtl/>
        </w:rPr>
        <w:t>َ</w:t>
      </w:r>
      <w:r w:rsidR="00482824">
        <w:rPr>
          <w:rStyle w:val="a"/>
          <w:rFonts w:hint="cs"/>
          <w:rtl/>
        </w:rPr>
        <w:t>ب</w:t>
      </w:r>
      <w:r w:rsidR="001958BD">
        <w:rPr>
          <w:rStyle w:val="a"/>
          <w:rFonts w:hint="cs"/>
          <w:rtl/>
        </w:rPr>
        <w:t>َ</w:t>
      </w:r>
      <w:r w:rsidR="00482824">
        <w:rPr>
          <w:rStyle w:val="a"/>
          <w:rFonts w:hint="cs"/>
          <w:rtl/>
        </w:rPr>
        <w:t>ن</w:t>
      </w:r>
      <w:r w:rsidR="008E338B" w:rsidRPr="00A13A27">
        <w:rPr>
          <w:rStyle w:val="a"/>
          <w:rFonts w:hint="cs"/>
          <w:rtl/>
        </w:rPr>
        <w:t>ي</w:t>
      </w:r>
      <w:r w:rsidRPr="00A13A27">
        <w:rPr>
          <w:rStyle w:val="a"/>
          <w:rFonts w:hint="cs"/>
          <w:rtl/>
        </w:rPr>
        <w:t xml:space="preserve"> و </w:t>
      </w:r>
      <w:r w:rsidR="00B13CD3" w:rsidRPr="00A13A27">
        <w:rPr>
          <w:rStyle w:val="a"/>
          <w:rFonts w:hint="cs"/>
          <w:rtl/>
        </w:rPr>
        <w:t>اکرمت</w:t>
      </w:r>
      <w:r w:rsidR="001958BD">
        <w:rPr>
          <w:rStyle w:val="a"/>
          <w:rFonts w:hint="cs"/>
          <w:rtl/>
        </w:rPr>
        <w:t>ُ</w:t>
      </w:r>
      <w:r w:rsidR="00B13CD3" w:rsidRPr="00A13A27">
        <w:rPr>
          <w:rStyle w:val="a"/>
          <w:rFonts w:hint="cs"/>
          <w:rtl/>
        </w:rPr>
        <w:t>هما الز</w:t>
      </w:r>
      <w:r w:rsidR="008E338B" w:rsidRPr="00A13A27">
        <w:rPr>
          <w:rStyle w:val="a"/>
          <w:rFonts w:hint="cs"/>
          <w:rtl/>
        </w:rPr>
        <w:t>ي</w:t>
      </w:r>
      <w:r w:rsidR="00B13CD3" w:rsidRPr="00A13A27">
        <w:rPr>
          <w:rStyle w:val="a"/>
          <w:rFonts w:hint="cs"/>
          <w:rtl/>
        </w:rPr>
        <w:t>دان</w:t>
      </w:r>
      <w:r w:rsidR="00F40E8B" w:rsidRPr="00F40E8B">
        <w:rPr>
          <w:rFonts w:hint="cs"/>
          <w:rtl/>
        </w:rPr>
        <w:t>»</w:t>
      </w:r>
      <w:r w:rsidRPr="00F40E8B">
        <w:rPr>
          <w:rFonts w:hint="cs"/>
          <w:rtl/>
        </w:rPr>
        <w:t xml:space="preserve"> </w:t>
      </w:r>
      <w:r>
        <w:rPr>
          <w:rFonts w:hint="cs"/>
          <w:rtl/>
          <w:lang w:bidi="fa-IR"/>
        </w:rPr>
        <w:t xml:space="preserve">و </w:t>
      </w:r>
      <w:r w:rsidR="00B13CD3">
        <w:rPr>
          <w:rFonts w:hint="cs"/>
          <w:rtl/>
          <w:lang w:bidi="fa-IR"/>
        </w:rPr>
        <w:t>در ا</w:t>
      </w:r>
      <w:r w:rsidR="008E338B">
        <w:rPr>
          <w:rFonts w:hint="cs"/>
          <w:rtl/>
          <w:lang w:bidi="fa-IR"/>
        </w:rPr>
        <w:t>ي</w:t>
      </w:r>
      <w:r w:rsidR="00B13CD3">
        <w:rPr>
          <w:rFonts w:hint="cs"/>
          <w:rtl/>
          <w:lang w:bidi="fa-IR"/>
        </w:rPr>
        <w:t>ن هنگام محذور لازم</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گفته شد که از</w:t>
      </w:r>
      <w:r w:rsidR="004E0933">
        <w:rPr>
          <w:rFonts w:hint="cs"/>
          <w:rtl/>
          <w:lang w:bidi="fa-IR"/>
        </w:rPr>
        <w:t xml:space="preserve"> فرّاء </w:t>
      </w:r>
      <w:r>
        <w:rPr>
          <w:rFonts w:hint="cs"/>
          <w:rtl/>
          <w:lang w:bidi="fa-IR"/>
        </w:rPr>
        <w:t>نقل شده که دو فعل رفع دهنده شراکت نما</w:t>
      </w:r>
      <w:r w:rsidR="008E338B">
        <w:rPr>
          <w:rFonts w:hint="cs"/>
          <w:rtl/>
          <w:lang w:bidi="fa-IR"/>
        </w:rPr>
        <w:t>ي</w:t>
      </w:r>
      <w:r>
        <w:rPr>
          <w:rFonts w:hint="cs"/>
          <w:rtl/>
          <w:lang w:bidi="fa-IR"/>
        </w:rPr>
        <w:t xml:space="preserve">ند </w:t>
      </w:r>
      <w:r w:rsidR="008E338B">
        <w:rPr>
          <w:rFonts w:hint="cs"/>
          <w:rtl/>
          <w:lang w:bidi="fa-IR"/>
        </w:rPr>
        <w:t>ي</w:t>
      </w:r>
      <w:r>
        <w:rPr>
          <w:rFonts w:hint="cs"/>
          <w:rtl/>
          <w:lang w:bidi="fa-IR"/>
        </w:rPr>
        <w:t xml:space="preserve">ا </w:t>
      </w:r>
      <w:r w:rsidR="001958BD">
        <w:rPr>
          <w:rFonts w:hint="cs"/>
          <w:rtl/>
          <w:lang w:bidi="fa-IR"/>
        </w:rPr>
        <w:t>ضمیر آورده شود</w:t>
      </w:r>
      <w:r>
        <w:rPr>
          <w:rFonts w:hint="cs"/>
          <w:rtl/>
          <w:lang w:bidi="fa-IR"/>
        </w:rPr>
        <w:t xml:space="preserve"> بعد از</w:t>
      </w:r>
      <w:r w:rsidR="001958BD">
        <w:rPr>
          <w:rFonts w:hint="cs"/>
          <w:rtl/>
          <w:lang w:bidi="fa-IR"/>
        </w:rPr>
        <w:t xml:space="preserve"> اسم</w:t>
      </w:r>
      <w:r>
        <w:rPr>
          <w:rFonts w:hint="cs"/>
          <w:rtl/>
          <w:lang w:bidi="fa-IR"/>
        </w:rPr>
        <w:t xml:space="preserve"> ظاهر همانند صورت</w:t>
      </w:r>
      <w:r w:rsidR="00643AA1">
        <w:rPr>
          <w:rFonts w:hint="cs"/>
          <w:rtl/>
          <w:lang w:bidi="fa-IR"/>
        </w:rPr>
        <w:t xml:space="preserve"> تأخیر </w:t>
      </w:r>
      <w:r>
        <w:rPr>
          <w:rFonts w:hint="cs"/>
          <w:rtl/>
          <w:lang w:bidi="fa-IR"/>
        </w:rPr>
        <w:t>ناصب که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يي</w:t>
      </w:r>
      <w:r w:rsidR="00E73555">
        <w:rPr>
          <w:rFonts w:hint="cs"/>
          <w:rtl/>
          <w:lang w:bidi="fa-IR"/>
        </w:rPr>
        <w:t xml:space="preserve">: </w:t>
      </w:r>
      <w:r w:rsidR="00F40E8B">
        <w:rPr>
          <w:rFonts w:hint="cs"/>
          <w:rtl/>
          <w:lang w:bidi="fa-IR"/>
        </w:rPr>
        <w:t>«</w:t>
      </w:r>
      <w:r w:rsidRPr="00A13A27">
        <w:rPr>
          <w:rStyle w:val="a"/>
          <w:rFonts w:hint="cs"/>
          <w:rtl/>
        </w:rPr>
        <w:t>ضربن</w:t>
      </w:r>
      <w:r w:rsidR="008E338B" w:rsidRPr="00A13A27">
        <w:rPr>
          <w:rStyle w:val="a"/>
          <w:rFonts w:hint="cs"/>
          <w:rtl/>
        </w:rPr>
        <w:t>ي</w:t>
      </w:r>
      <w:r w:rsidR="00056BC7" w:rsidRPr="00A13A27">
        <w:rPr>
          <w:rStyle w:val="a"/>
          <w:rFonts w:hint="cs"/>
          <w:rtl/>
        </w:rPr>
        <w:t xml:space="preserve"> و </w:t>
      </w:r>
      <w:r w:rsidRPr="00A13A27">
        <w:rPr>
          <w:rStyle w:val="a"/>
          <w:rFonts w:hint="cs"/>
          <w:rtl/>
        </w:rPr>
        <w:t>اکرمن</w:t>
      </w:r>
      <w:r w:rsidR="008E338B" w:rsidRPr="00A13A27">
        <w:rPr>
          <w:rStyle w:val="a"/>
          <w:rFonts w:hint="cs"/>
          <w:rtl/>
        </w:rPr>
        <w:t>ي</w:t>
      </w:r>
      <w:r w:rsidRPr="00A13A27">
        <w:rPr>
          <w:rStyle w:val="a"/>
          <w:rFonts w:hint="cs"/>
          <w:rtl/>
        </w:rPr>
        <w:t xml:space="preserve"> ز</w:t>
      </w:r>
      <w:r w:rsidR="008E338B" w:rsidRPr="00A13A27">
        <w:rPr>
          <w:rStyle w:val="a"/>
          <w:rFonts w:hint="cs"/>
          <w:rtl/>
        </w:rPr>
        <w:t>ي</w:t>
      </w:r>
      <w:r w:rsidRPr="00A13A27">
        <w:rPr>
          <w:rStyle w:val="a"/>
          <w:rFonts w:hint="cs"/>
          <w:rtl/>
        </w:rPr>
        <w:t>د هو</w:t>
      </w:r>
      <w:r w:rsidR="00056BC7" w:rsidRPr="00A13A27">
        <w:rPr>
          <w:rStyle w:val="a"/>
          <w:rFonts w:hint="cs"/>
          <w:rtl/>
        </w:rPr>
        <w:t xml:space="preserve"> و </w:t>
      </w:r>
      <w:r w:rsidRPr="00A13A27">
        <w:rPr>
          <w:rStyle w:val="a"/>
          <w:rFonts w:hint="cs"/>
          <w:rtl/>
        </w:rPr>
        <w:t>ضربن</w:t>
      </w:r>
      <w:r w:rsidR="008E338B" w:rsidRPr="00A13A27">
        <w:rPr>
          <w:rStyle w:val="a"/>
          <w:rFonts w:hint="cs"/>
          <w:rtl/>
        </w:rPr>
        <w:t>ي</w:t>
      </w:r>
      <w:r w:rsidR="00056BC7" w:rsidRPr="00A13A27">
        <w:rPr>
          <w:rStyle w:val="a"/>
          <w:rFonts w:hint="cs"/>
          <w:rtl/>
        </w:rPr>
        <w:t xml:space="preserve"> و </w:t>
      </w:r>
      <w:r w:rsidRPr="00A13A27">
        <w:rPr>
          <w:rStyle w:val="a"/>
          <w:rFonts w:hint="cs"/>
          <w:rtl/>
        </w:rPr>
        <w:t>اکرمت</w:t>
      </w:r>
      <w:r w:rsidR="00A67E6E">
        <w:rPr>
          <w:rStyle w:val="a"/>
          <w:rFonts w:hint="cs"/>
          <w:rtl/>
        </w:rPr>
        <w:t xml:space="preserve"> </w:t>
      </w:r>
      <w:r w:rsidR="00A67E6E" w:rsidRPr="00F40E8B">
        <w:rPr>
          <w:rStyle w:val="a"/>
          <w:rFonts w:hint="cs"/>
          <w:rtl/>
        </w:rPr>
        <w:t xml:space="preserve">زیداً </w:t>
      </w:r>
      <w:r w:rsidRPr="00F40E8B">
        <w:rPr>
          <w:rStyle w:val="a"/>
          <w:rFonts w:hint="cs"/>
          <w:rtl/>
        </w:rPr>
        <w:t>هو</w:t>
      </w:r>
      <w:r w:rsidR="00F40E8B" w:rsidRPr="00F40E8B">
        <w:rPr>
          <w:rFonts w:hint="cs"/>
          <w:rtl/>
        </w:rPr>
        <w:t>»</w:t>
      </w:r>
      <w:r w:rsidR="002854C2">
        <w:rPr>
          <w:rFonts w:hint="cs"/>
          <w:rtl/>
          <w:lang w:bidi="fa-IR"/>
        </w:rPr>
        <w:t xml:space="preserve"> </w:t>
      </w:r>
      <w:r>
        <w:rPr>
          <w:rFonts w:hint="cs"/>
          <w:rtl/>
          <w:lang w:bidi="fa-IR"/>
        </w:rPr>
        <w:t>البته روا</w:t>
      </w:r>
      <w:r w:rsidR="008E338B">
        <w:rPr>
          <w:rFonts w:hint="cs"/>
          <w:rtl/>
          <w:lang w:bidi="fa-IR"/>
        </w:rPr>
        <w:t>ي</w:t>
      </w:r>
      <w:r>
        <w:rPr>
          <w:rFonts w:hint="cs"/>
          <w:rtl/>
          <w:lang w:bidi="fa-IR"/>
        </w:rPr>
        <w:t>ت متن که شارح عبارت متن را بر آن معن</w:t>
      </w:r>
      <w:r w:rsidR="008E338B">
        <w:rPr>
          <w:rFonts w:hint="cs"/>
          <w:rtl/>
          <w:lang w:bidi="fa-IR"/>
        </w:rPr>
        <w:t>ي</w:t>
      </w:r>
      <w:r>
        <w:rPr>
          <w:rFonts w:hint="cs"/>
          <w:rtl/>
          <w:lang w:bidi="fa-IR"/>
        </w:rPr>
        <w:t xml:space="preserve"> حمل کرده غ</w:t>
      </w:r>
      <w:r w:rsidR="008E338B">
        <w:rPr>
          <w:rFonts w:hint="cs"/>
          <w:rtl/>
          <w:lang w:bidi="fa-IR"/>
        </w:rPr>
        <w:t>ي</w:t>
      </w:r>
      <w:r>
        <w:rPr>
          <w:rFonts w:hint="cs"/>
          <w:rtl/>
          <w:lang w:bidi="fa-IR"/>
        </w:rPr>
        <w:t>ر مشهور است</w:t>
      </w:r>
      <w:r w:rsidR="000845BD">
        <w:rPr>
          <w:rFonts w:hint="cs"/>
          <w:rtl/>
          <w:lang w:bidi="fa-IR"/>
        </w:rPr>
        <w:t xml:space="preserve">. </w:t>
      </w:r>
    </w:p>
    <w:p w:rsidR="00482824" w:rsidRDefault="00B13CD3" w:rsidP="007E3891">
      <w:pPr>
        <w:keepNext/>
        <w:ind w:firstLine="224"/>
        <w:rPr>
          <w:rFonts w:hint="cs"/>
          <w:rtl/>
          <w:lang w:bidi="fa-IR"/>
        </w:rPr>
      </w:pPr>
      <w:r>
        <w:rPr>
          <w:rFonts w:hint="cs"/>
          <w:rtl/>
          <w:lang w:bidi="fa-IR"/>
        </w:rPr>
        <w:t>و حذف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w:t>
      </w:r>
      <w:r w:rsidR="008E338B">
        <w:rPr>
          <w:rFonts w:hint="cs"/>
          <w:rtl/>
          <w:lang w:bidi="fa-IR"/>
        </w:rPr>
        <w:t>ي</w:t>
      </w:r>
      <w:r>
        <w:rPr>
          <w:rFonts w:hint="cs"/>
          <w:rtl/>
          <w:lang w:bidi="fa-IR"/>
        </w:rPr>
        <w:t xml:space="preserve"> مفعول را تا از تکرار</w:t>
      </w:r>
      <w:r w:rsidR="00A13A27">
        <w:rPr>
          <w:rFonts w:hint="cs"/>
          <w:rtl/>
          <w:lang w:bidi="fa-IR"/>
        </w:rPr>
        <w:t xml:space="preserve"> </w:t>
      </w:r>
      <w:r>
        <w:rPr>
          <w:rFonts w:hint="cs"/>
          <w:rtl/>
          <w:lang w:bidi="fa-IR"/>
        </w:rPr>
        <w:t>دور</w:t>
      </w:r>
      <w:r w:rsidR="008E338B">
        <w:rPr>
          <w:rFonts w:hint="cs"/>
          <w:rtl/>
          <w:lang w:bidi="fa-IR"/>
        </w:rPr>
        <w:t>ي</w:t>
      </w:r>
      <w:r>
        <w:rPr>
          <w:rFonts w:hint="cs"/>
          <w:rtl/>
          <w:lang w:bidi="fa-IR"/>
        </w:rPr>
        <w:t xml:space="preserve"> کن</w:t>
      </w:r>
      <w:r w:rsidR="008E338B">
        <w:rPr>
          <w:rFonts w:hint="cs"/>
          <w:rtl/>
          <w:lang w:bidi="fa-IR"/>
        </w:rPr>
        <w:t>ي</w:t>
      </w:r>
      <w:r w:rsidR="00D26316">
        <w:rPr>
          <w:rFonts w:hint="cs"/>
          <w:rtl/>
          <w:lang w:bidi="fa-IR"/>
        </w:rPr>
        <w:t xml:space="preserve"> </w:t>
      </w:r>
      <w:r>
        <w:rPr>
          <w:rFonts w:hint="cs"/>
          <w:rtl/>
          <w:lang w:bidi="fa-IR"/>
        </w:rPr>
        <w:t xml:space="preserve">اگر ذکر </w:t>
      </w:r>
      <w:r w:rsidR="001958BD">
        <w:rPr>
          <w:rFonts w:hint="cs"/>
          <w:rtl/>
          <w:lang w:bidi="fa-IR"/>
        </w:rPr>
        <w:t>می‌شد</w:t>
      </w:r>
      <w:r w:rsidR="004D69E2">
        <w:rPr>
          <w:rFonts w:hint="cs"/>
          <w:rtl/>
          <w:lang w:bidi="fa-IR"/>
        </w:rPr>
        <w:t xml:space="preserve"> </w:t>
      </w:r>
      <w:r w:rsidR="00056BC7">
        <w:rPr>
          <w:rFonts w:hint="cs"/>
          <w:rtl/>
          <w:lang w:bidi="fa-IR"/>
        </w:rPr>
        <w:t xml:space="preserve">و </w:t>
      </w:r>
      <w:r>
        <w:rPr>
          <w:rFonts w:hint="cs"/>
          <w:rtl/>
          <w:lang w:bidi="fa-IR"/>
        </w:rPr>
        <w:t>از اضمار قبل از ذکر در ز</w:t>
      </w:r>
      <w:r w:rsidR="008E338B">
        <w:rPr>
          <w:rFonts w:hint="cs"/>
          <w:rtl/>
          <w:lang w:bidi="fa-IR"/>
        </w:rPr>
        <w:t>ي</w:t>
      </w:r>
      <w:r>
        <w:rPr>
          <w:rFonts w:hint="cs"/>
          <w:rtl/>
          <w:lang w:bidi="fa-IR"/>
        </w:rPr>
        <w:t>اد</w:t>
      </w:r>
      <w:r w:rsidR="008E338B">
        <w:rPr>
          <w:rFonts w:hint="cs"/>
          <w:rtl/>
          <w:lang w:bidi="fa-IR"/>
        </w:rPr>
        <w:t>ي</w:t>
      </w:r>
      <w:r>
        <w:rPr>
          <w:rFonts w:hint="cs"/>
          <w:rtl/>
          <w:lang w:bidi="fa-IR"/>
        </w:rPr>
        <w:t xml:space="preserve"> دور</w:t>
      </w:r>
      <w:r w:rsidR="008E338B">
        <w:rPr>
          <w:rFonts w:hint="cs"/>
          <w:rtl/>
          <w:lang w:bidi="fa-IR"/>
        </w:rPr>
        <w:t>ي</w:t>
      </w:r>
      <w:r>
        <w:rPr>
          <w:rFonts w:hint="cs"/>
          <w:rtl/>
          <w:lang w:bidi="fa-IR"/>
        </w:rPr>
        <w:t xml:space="preserve"> جوئ</w:t>
      </w:r>
      <w:r w:rsidR="008E338B">
        <w:rPr>
          <w:rFonts w:hint="cs"/>
          <w:rtl/>
          <w:lang w:bidi="fa-IR"/>
        </w:rPr>
        <w:t>ي</w:t>
      </w:r>
      <w:r>
        <w:rPr>
          <w:rFonts w:hint="cs"/>
          <w:rtl/>
          <w:lang w:bidi="fa-IR"/>
        </w:rPr>
        <w:t xml:space="preserve"> اگر </w:t>
      </w:r>
      <w:r w:rsidR="009539E7">
        <w:rPr>
          <w:rFonts w:hint="cs"/>
          <w:rtl/>
          <w:lang w:bidi="fa-IR"/>
        </w:rPr>
        <w:t>ضمیر آورده می‌شد، البته</w:t>
      </w:r>
      <w:r>
        <w:rPr>
          <w:rFonts w:hint="cs"/>
          <w:rtl/>
          <w:lang w:bidi="fa-IR"/>
        </w:rPr>
        <w:t xml:space="preserve"> حذف کردن مفعول در صورت</w:t>
      </w:r>
      <w:r w:rsidR="008E338B">
        <w:rPr>
          <w:rFonts w:hint="cs"/>
          <w:rtl/>
          <w:lang w:bidi="fa-IR"/>
        </w:rPr>
        <w:t>ي</w:t>
      </w:r>
      <w:r>
        <w:rPr>
          <w:rFonts w:hint="cs"/>
          <w:rtl/>
          <w:lang w:bidi="fa-IR"/>
        </w:rPr>
        <w:t xml:space="preserve"> است که از او ب</w:t>
      </w:r>
      <w:r w:rsidR="008E338B">
        <w:rPr>
          <w:rFonts w:hint="cs"/>
          <w:rtl/>
          <w:lang w:bidi="fa-IR"/>
        </w:rPr>
        <w:t>ي</w:t>
      </w:r>
      <w:r w:rsidR="007B266C">
        <w:rPr>
          <w:rFonts w:hint="eastAsia"/>
          <w:rtl/>
          <w:lang w:bidi="fa-IR"/>
        </w:rPr>
        <w:t>‌</w:t>
      </w:r>
      <w:r>
        <w:rPr>
          <w:rFonts w:hint="cs"/>
          <w:rtl/>
          <w:lang w:bidi="fa-IR"/>
        </w:rPr>
        <w:t>ن</w:t>
      </w:r>
      <w:r w:rsidR="008E338B">
        <w:rPr>
          <w:rFonts w:hint="cs"/>
          <w:rtl/>
          <w:lang w:bidi="fa-IR"/>
        </w:rPr>
        <w:t>ي</w:t>
      </w:r>
      <w:r>
        <w:rPr>
          <w:rFonts w:hint="cs"/>
          <w:rtl/>
          <w:lang w:bidi="fa-IR"/>
        </w:rPr>
        <w:t>از باش</w:t>
      </w:r>
      <w:r w:rsidR="008E338B">
        <w:rPr>
          <w:rFonts w:hint="cs"/>
          <w:rtl/>
          <w:lang w:bidi="fa-IR"/>
        </w:rPr>
        <w:t>ي</w:t>
      </w:r>
      <w:r w:rsidR="001A2D55">
        <w:rPr>
          <w:rFonts w:hint="cs"/>
          <w:rtl/>
          <w:lang w:bidi="fa-IR"/>
        </w:rPr>
        <w:t xml:space="preserve"> وگرنه </w:t>
      </w:r>
      <w:r>
        <w:rPr>
          <w:rFonts w:hint="cs"/>
          <w:rtl/>
          <w:lang w:bidi="fa-IR"/>
        </w:rPr>
        <w:t>اظهارش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نمائ</w:t>
      </w:r>
      <w:r w:rsidR="008E338B">
        <w:rPr>
          <w:rFonts w:hint="cs"/>
          <w:rtl/>
          <w:lang w:bidi="fa-IR"/>
        </w:rPr>
        <w:t>ي</w:t>
      </w:r>
      <w:r>
        <w:rPr>
          <w:rFonts w:hint="cs"/>
          <w:rtl/>
          <w:lang w:bidi="fa-IR"/>
        </w:rPr>
        <w:t xml:space="preserve"> مثل</w:t>
      </w:r>
      <w:r w:rsidR="00F40E8B">
        <w:rPr>
          <w:rFonts w:hint="cs"/>
          <w:rtl/>
          <w:lang w:bidi="fa-IR"/>
        </w:rPr>
        <w:t>:</w:t>
      </w:r>
      <w:r>
        <w:rPr>
          <w:rFonts w:hint="cs"/>
          <w:rtl/>
          <w:lang w:bidi="fa-IR"/>
        </w:rPr>
        <w:t xml:space="preserve"> </w:t>
      </w:r>
      <w:r w:rsidR="00F40E8B">
        <w:rPr>
          <w:rFonts w:hint="cs"/>
          <w:rtl/>
          <w:lang w:bidi="fa-IR"/>
        </w:rPr>
        <w:t>«</w:t>
      </w:r>
      <w:r w:rsidRPr="00F40E8B">
        <w:rPr>
          <w:rStyle w:val="a"/>
          <w:rFonts w:hint="cs"/>
          <w:rtl/>
        </w:rPr>
        <w:t>ح</w:t>
      </w:r>
      <w:r w:rsidR="002E07B5">
        <w:rPr>
          <w:rStyle w:val="a"/>
          <w:rFonts w:hint="cs"/>
          <w:rtl/>
        </w:rPr>
        <w:t>َ</w:t>
      </w:r>
      <w:r w:rsidRPr="00F40E8B">
        <w:rPr>
          <w:rStyle w:val="a"/>
          <w:rFonts w:hint="cs"/>
          <w:rtl/>
        </w:rPr>
        <w:t>س</w:t>
      </w:r>
      <w:r w:rsidR="002E07B5">
        <w:rPr>
          <w:rStyle w:val="a"/>
          <w:rFonts w:hint="cs"/>
          <w:rtl/>
        </w:rPr>
        <w:t>ِ</w:t>
      </w:r>
      <w:r w:rsidRPr="00F40E8B">
        <w:rPr>
          <w:rStyle w:val="a"/>
          <w:rFonts w:hint="cs"/>
          <w:rtl/>
        </w:rPr>
        <w:t>ب</w:t>
      </w:r>
      <w:r w:rsidR="002E07B5">
        <w:rPr>
          <w:rStyle w:val="a"/>
          <w:rFonts w:hint="cs"/>
          <w:rtl/>
        </w:rPr>
        <w:t>َ</w:t>
      </w:r>
      <w:r w:rsidRPr="00F40E8B">
        <w:rPr>
          <w:rStyle w:val="a"/>
          <w:rFonts w:hint="cs"/>
          <w:rtl/>
        </w:rPr>
        <w:t>ن</w:t>
      </w:r>
      <w:r w:rsidR="008E338B" w:rsidRPr="00F40E8B">
        <w:rPr>
          <w:rStyle w:val="a"/>
          <w:rFonts w:hint="cs"/>
          <w:rtl/>
        </w:rPr>
        <w:t>ي</w:t>
      </w:r>
      <w:r w:rsidRPr="00F40E8B">
        <w:rPr>
          <w:rStyle w:val="a"/>
          <w:rFonts w:hint="cs"/>
          <w:rtl/>
        </w:rPr>
        <w:t xml:space="preserve"> منطلقا</w:t>
      </w:r>
      <w:r w:rsidR="002E07B5">
        <w:rPr>
          <w:rStyle w:val="a"/>
          <w:rFonts w:hint="cs"/>
          <w:rtl/>
        </w:rPr>
        <w:t>ً</w:t>
      </w:r>
      <w:r w:rsidR="00056BC7" w:rsidRPr="00F40E8B">
        <w:rPr>
          <w:rStyle w:val="a"/>
          <w:rFonts w:hint="cs"/>
          <w:rtl/>
        </w:rPr>
        <w:t xml:space="preserve"> و </w:t>
      </w:r>
      <w:r w:rsidRPr="00F40E8B">
        <w:rPr>
          <w:rStyle w:val="a"/>
          <w:rFonts w:hint="cs"/>
          <w:rtl/>
        </w:rPr>
        <w:t>ح</w:t>
      </w:r>
      <w:r w:rsidR="002E07B5">
        <w:rPr>
          <w:rStyle w:val="a"/>
          <w:rFonts w:hint="cs"/>
          <w:rtl/>
        </w:rPr>
        <w:t>َ</w:t>
      </w:r>
      <w:r w:rsidRPr="00F40E8B">
        <w:rPr>
          <w:rStyle w:val="a"/>
          <w:rFonts w:hint="cs"/>
          <w:rtl/>
        </w:rPr>
        <w:t>س</w:t>
      </w:r>
      <w:r w:rsidR="002E07B5">
        <w:rPr>
          <w:rStyle w:val="a"/>
          <w:rFonts w:hint="cs"/>
          <w:rtl/>
        </w:rPr>
        <w:t>ِ</w:t>
      </w:r>
      <w:r w:rsidRPr="00F40E8B">
        <w:rPr>
          <w:rStyle w:val="a"/>
          <w:rFonts w:hint="cs"/>
          <w:rtl/>
        </w:rPr>
        <w:t>ب</w:t>
      </w:r>
      <w:r w:rsidR="002E07B5" w:rsidRPr="005E29F4">
        <w:rPr>
          <w:rStyle w:val="a"/>
          <w:rFonts w:hint="cs"/>
          <w:rtl/>
        </w:rPr>
        <w:t>ْ</w:t>
      </w:r>
      <w:r w:rsidRPr="00F40E8B">
        <w:rPr>
          <w:rStyle w:val="a"/>
          <w:rFonts w:hint="cs"/>
          <w:rtl/>
        </w:rPr>
        <w:t>ت</w:t>
      </w:r>
      <w:r w:rsidR="002E07B5">
        <w:rPr>
          <w:rStyle w:val="a"/>
          <w:rFonts w:hint="cs"/>
          <w:rtl/>
        </w:rPr>
        <w:t>ُ</w:t>
      </w:r>
      <w:r w:rsidR="00A67E6E" w:rsidRPr="00F40E8B">
        <w:rPr>
          <w:rStyle w:val="a"/>
          <w:rFonts w:hint="cs"/>
          <w:rtl/>
        </w:rPr>
        <w:t xml:space="preserve"> زیداً </w:t>
      </w:r>
      <w:r w:rsidRPr="00F40E8B">
        <w:rPr>
          <w:rStyle w:val="a"/>
          <w:rFonts w:hint="cs"/>
          <w:rtl/>
        </w:rPr>
        <w:t>منطلقا</w:t>
      </w:r>
      <w:r w:rsidR="00F40E8B" w:rsidRPr="00F40E8B">
        <w:rPr>
          <w:rStyle w:val="a"/>
          <w:rFonts w:hint="cs"/>
          <w:rtl/>
        </w:rPr>
        <w:t>ً</w:t>
      </w:r>
      <w:r w:rsidR="00F40E8B">
        <w:rPr>
          <w:rFonts w:hint="cs"/>
          <w:rtl/>
          <w:lang w:bidi="fa-IR"/>
        </w:rPr>
        <w:t>»</w:t>
      </w:r>
      <w:r w:rsidR="00482824">
        <w:rPr>
          <w:rFonts w:hint="cs"/>
          <w:rtl/>
          <w:lang w:bidi="fa-IR"/>
        </w:rPr>
        <w:t>،</w:t>
      </w:r>
      <w:r>
        <w:rPr>
          <w:rFonts w:hint="cs"/>
          <w:rtl/>
          <w:lang w:bidi="fa-IR"/>
        </w:rPr>
        <w:t xml:space="preserve"> ز</w:t>
      </w:r>
      <w:r w:rsidR="008E338B">
        <w:rPr>
          <w:rFonts w:hint="cs"/>
          <w:rtl/>
          <w:lang w:bidi="fa-IR"/>
        </w:rPr>
        <w:t>ي</w:t>
      </w:r>
      <w:r>
        <w:rPr>
          <w:rFonts w:hint="cs"/>
          <w:rtl/>
          <w:lang w:bidi="fa-IR"/>
        </w:rPr>
        <w:t xml:space="preserve">را حذف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دو مفعول باب ح</w:t>
      </w:r>
      <w:r w:rsidR="002E07B5">
        <w:rPr>
          <w:rFonts w:hint="cs"/>
          <w:rtl/>
          <w:lang w:bidi="fa-IR"/>
        </w:rPr>
        <w:t>َ</w:t>
      </w:r>
      <w:r>
        <w:rPr>
          <w:rFonts w:hint="cs"/>
          <w:rtl/>
          <w:lang w:bidi="fa-IR"/>
        </w:rPr>
        <w:t>س</w:t>
      </w:r>
      <w:r w:rsidR="002E07B5">
        <w:rPr>
          <w:rFonts w:hint="cs"/>
          <w:rtl/>
          <w:lang w:bidi="fa-IR"/>
        </w:rPr>
        <w:t>ِ</w:t>
      </w:r>
      <w:r>
        <w:rPr>
          <w:rFonts w:hint="cs"/>
          <w:rtl/>
          <w:lang w:bidi="fa-IR"/>
        </w:rPr>
        <w:t>ب</w:t>
      </w:r>
      <w:r w:rsidR="002E07B5" w:rsidRPr="002E07B5">
        <w:rPr>
          <w:rFonts w:hint="cs"/>
          <w:rtl/>
          <w:lang w:bidi="fa-IR"/>
        </w:rPr>
        <w:t>ْ</w:t>
      </w:r>
      <w:r>
        <w:rPr>
          <w:rFonts w:hint="cs"/>
          <w:rtl/>
          <w:lang w:bidi="fa-IR"/>
        </w:rPr>
        <w:t>ت</w:t>
      </w:r>
      <w:r w:rsidR="002E07B5">
        <w:rPr>
          <w:rFonts w:hint="cs"/>
          <w:rtl/>
          <w:lang w:bidi="fa-IR"/>
        </w:rPr>
        <w:t>ُ</w:t>
      </w:r>
      <w:r>
        <w:rPr>
          <w:rFonts w:hint="cs"/>
          <w:rtl/>
          <w:lang w:bidi="fa-IR"/>
        </w:rPr>
        <w:t xml:space="preserve">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اضمارش هم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تا اضمار قبل از ذکر در ز</w:t>
      </w:r>
      <w:r w:rsidR="008E338B">
        <w:rPr>
          <w:rFonts w:hint="cs"/>
          <w:rtl/>
          <w:lang w:bidi="fa-IR"/>
        </w:rPr>
        <w:t>ي</w:t>
      </w:r>
      <w:r>
        <w:rPr>
          <w:rFonts w:hint="cs"/>
          <w:rtl/>
          <w:lang w:bidi="fa-IR"/>
        </w:rPr>
        <w:t>اد</w:t>
      </w:r>
      <w:r w:rsidR="008E338B">
        <w:rPr>
          <w:rFonts w:hint="cs"/>
          <w:rtl/>
          <w:lang w:bidi="fa-IR"/>
        </w:rPr>
        <w:t>ي</w:t>
      </w:r>
      <w:r>
        <w:rPr>
          <w:rFonts w:hint="cs"/>
          <w:rtl/>
          <w:lang w:bidi="fa-IR"/>
        </w:rPr>
        <w:t xml:space="preserve"> لازم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0845BD">
        <w:rPr>
          <w:rFonts w:hint="cs"/>
          <w:rtl/>
          <w:lang w:bidi="fa-IR"/>
        </w:rPr>
        <w:t>.</w:t>
      </w:r>
      <w:r w:rsidR="00056BC7">
        <w:rPr>
          <w:rFonts w:hint="cs"/>
          <w:rtl/>
          <w:lang w:bidi="fa-IR"/>
        </w:rPr>
        <w:t xml:space="preserve"> </w:t>
      </w:r>
    </w:p>
    <w:p w:rsidR="00B13CD3" w:rsidRDefault="00056BC7" w:rsidP="007E3891">
      <w:pPr>
        <w:keepNext/>
        <w:ind w:firstLine="224"/>
        <w:rPr>
          <w:rFonts w:hint="cs"/>
          <w:rtl/>
          <w:lang w:bidi="fa-IR"/>
        </w:rPr>
      </w:pPr>
      <w:r>
        <w:rPr>
          <w:rFonts w:hint="cs"/>
          <w:rtl/>
          <w:lang w:bidi="fa-IR"/>
        </w:rPr>
        <w:t xml:space="preserve">و </w:t>
      </w:r>
      <w:r w:rsidR="00B13CD3">
        <w:rPr>
          <w:rFonts w:hint="cs"/>
          <w:rtl/>
          <w:lang w:bidi="fa-IR"/>
        </w:rPr>
        <w:t>اگر فعل</w:t>
      </w:r>
      <w:r w:rsidR="001839F0">
        <w:rPr>
          <w:rFonts w:hint="cs"/>
          <w:rtl/>
          <w:lang w:bidi="fa-IR"/>
        </w:rPr>
        <w:t xml:space="preserve"> اوّل</w:t>
      </w:r>
      <w:r w:rsidR="00B13CD3">
        <w:rPr>
          <w:rFonts w:hint="cs"/>
          <w:rtl/>
          <w:lang w:bidi="fa-IR"/>
        </w:rPr>
        <w:t xml:space="preserve"> را عمل داد</w:t>
      </w:r>
      <w:r w:rsidR="008E338B">
        <w:rPr>
          <w:rFonts w:hint="cs"/>
          <w:rtl/>
          <w:lang w:bidi="fa-IR"/>
        </w:rPr>
        <w:t>ي</w:t>
      </w:r>
      <w:r w:rsidR="00B13CD3">
        <w:rPr>
          <w:rFonts w:hint="cs"/>
          <w:rtl/>
          <w:lang w:bidi="fa-IR"/>
        </w:rPr>
        <w:t xml:space="preserve"> که مختار کوف</w:t>
      </w:r>
      <w:r w:rsidR="008E338B">
        <w:rPr>
          <w:rFonts w:hint="cs"/>
          <w:rtl/>
          <w:lang w:bidi="fa-IR"/>
        </w:rPr>
        <w:t>يي</w:t>
      </w:r>
      <w:r w:rsidR="00B13CD3">
        <w:rPr>
          <w:rFonts w:hint="cs"/>
          <w:rtl/>
          <w:lang w:bidi="fa-IR"/>
        </w:rPr>
        <w:t xml:space="preserve">ن است در فعل دوم فاعل </w:t>
      </w:r>
      <w:r w:rsidR="002E07B5">
        <w:rPr>
          <w:rFonts w:hint="cs"/>
          <w:rtl/>
          <w:lang w:bidi="fa-IR"/>
        </w:rPr>
        <w:t>را به صورت ضمیر می‌آوری</w:t>
      </w:r>
      <w:r w:rsidR="00B13CD3">
        <w:rPr>
          <w:rFonts w:hint="cs"/>
          <w:rtl/>
          <w:lang w:bidi="fa-IR"/>
        </w:rPr>
        <w:t xml:space="preserve"> اگر فعل دوم اقتضا</w:t>
      </w:r>
      <w:r w:rsidR="008E338B">
        <w:rPr>
          <w:rFonts w:hint="cs"/>
          <w:rtl/>
          <w:lang w:bidi="fa-IR"/>
        </w:rPr>
        <w:t>ي</w:t>
      </w:r>
      <w:r w:rsidR="00B13CD3">
        <w:rPr>
          <w:rFonts w:hint="cs"/>
          <w:rtl/>
          <w:lang w:bidi="fa-IR"/>
        </w:rPr>
        <w:t xml:space="preserve"> فاعل داشته باشد مثل</w:t>
      </w:r>
      <w:r w:rsidR="00F40E8B">
        <w:rPr>
          <w:rFonts w:hint="cs"/>
          <w:rtl/>
          <w:lang w:bidi="fa-IR"/>
        </w:rPr>
        <w:t>:</w:t>
      </w:r>
      <w:r w:rsidR="00B13CD3">
        <w:rPr>
          <w:rFonts w:hint="cs"/>
          <w:rtl/>
          <w:lang w:bidi="fa-IR"/>
        </w:rPr>
        <w:t xml:space="preserve"> </w:t>
      </w:r>
      <w:r w:rsidR="00F40E8B" w:rsidRPr="00F40E8B">
        <w:rPr>
          <w:rFonts w:hint="cs"/>
          <w:rtl/>
        </w:rPr>
        <w:t>«</w:t>
      </w:r>
      <w:r w:rsidR="00B13CD3" w:rsidRPr="007B266C">
        <w:rPr>
          <w:rStyle w:val="a"/>
          <w:rFonts w:hint="cs"/>
          <w:rtl/>
        </w:rPr>
        <w:t>ض</w:t>
      </w:r>
      <w:r w:rsidR="002E07B5">
        <w:rPr>
          <w:rStyle w:val="a"/>
          <w:rFonts w:hint="cs"/>
          <w:rtl/>
        </w:rPr>
        <w:t>َ</w:t>
      </w:r>
      <w:r w:rsidR="00B13CD3" w:rsidRPr="007B266C">
        <w:rPr>
          <w:rStyle w:val="a"/>
          <w:rFonts w:hint="cs"/>
          <w:rtl/>
        </w:rPr>
        <w:t>ر</w:t>
      </w:r>
      <w:r w:rsidR="002E07B5">
        <w:rPr>
          <w:rStyle w:val="a"/>
          <w:rFonts w:hint="cs"/>
          <w:rtl/>
        </w:rPr>
        <w:t>َ</w:t>
      </w:r>
      <w:r w:rsidR="00B13CD3" w:rsidRPr="007B266C">
        <w:rPr>
          <w:rStyle w:val="a"/>
          <w:rFonts w:hint="cs"/>
          <w:rtl/>
        </w:rPr>
        <w:t>ب</w:t>
      </w:r>
      <w:r w:rsidR="002E07B5">
        <w:rPr>
          <w:rStyle w:val="a"/>
          <w:rFonts w:hint="cs"/>
          <w:rtl/>
        </w:rPr>
        <w:t>َ</w:t>
      </w:r>
      <w:r w:rsidR="00B13CD3" w:rsidRPr="007B266C">
        <w:rPr>
          <w:rStyle w:val="a"/>
          <w:rFonts w:hint="cs"/>
          <w:rtl/>
        </w:rPr>
        <w:t>ن</w:t>
      </w:r>
      <w:r w:rsidR="008E338B" w:rsidRPr="007B266C">
        <w:rPr>
          <w:rStyle w:val="a"/>
          <w:rFonts w:hint="cs"/>
          <w:rtl/>
        </w:rPr>
        <w:t>ي</w:t>
      </w:r>
      <w:r w:rsidRPr="007B266C">
        <w:rPr>
          <w:rStyle w:val="a"/>
          <w:rFonts w:hint="cs"/>
          <w:rtl/>
        </w:rPr>
        <w:t xml:space="preserve"> و </w:t>
      </w:r>
      <w:r w:rsidR="00B13CD3" w:rsidRPr="007B266C">
        <w:rPr>
          <w:rStyle w:val="a"/>
          <w:rFonts w:hint="cs"/>
          <w:rtl/>
        </w:rPr>
        <w:t>ا</w:t>
      </w:r>
      <w:r w:rsidR="002E07B5">
        <w:rPr>
          <w:rStyle w:val="a"/>
          <w:rFonts w:hint="cs"/>
          <w:rtl/>
        </w:rPr>
        <w:t>َ</w:t>
      </w:r>
      <w:r w:rsidR="00B13CD3" w:rsidRPr="007B266C">
        <w:rPr>
          <w:rStyle w:val="a"/>
          <w:rFonts w:hint="cs"/>
          <w:rtl/>
        </w:rPr>
        <w:t>ک</w:t>
      </w:r>
      <w:r w:rsidR="002E07B5" w:rsidRPr="005E29F4">
        <w:rPr>
          <w:rStyle w:val="a"/>
          <w:rFonts w:hint="cs"/>
          <w:rtl/>
        </w:rPr>
        <w:t>ْ</w:t>
      </w:r>
      <w:r w:rsidR="00B13CD3" w:rsidRPr="007B266C">
        <w:rPr>
          <w:rStyle w:val="a"/>
          <w:rFonts w:hint="cs"/>
          <w:rtl/>
        </w:rPr>
        <w:t>ر</w:t>
      </w:r>
      <w:r w:rsidR="002E07B5">
        <w:rPr>
          <w:rStyle w:val="a"/>
          <w:rFonts w:hint="cs"/>
          <w:rtl/>
        </w:rPr>
        <w:t>َ</w:t>
      </w:r>
      <w:r w:rsidR="00B13CD3" w:rsidRPr="007B266C">
        <w:rPr>
          <w:rStyle w:val="a"/>
          <w:rFonts w:hint="cs"/>
          <w:rtl/>
        </w:rPr>
        <w:t>م</w:t>
      </w:r>
      <w:r w:rsidR="002E07B5">
        <w:rPr>
          <w:rStyle w:val="a"/>
          <w:rFonts w:hint="cs"/>
          <w:rtl/>
        </w:rPr>
        <w:t>َ</w:t>
      </w:r>
      <w:r w:rsidR="00B13CD3" w:rsidRPr="007B266C">
        <w:rPr>
          <w:rStyle w:val="a"/>
          <w:rFonts w:hint="cs"/>
          <w:rtl/>
        </w:rPr>
        <w:t>ن</w:t>
      </w:r>
      <w:r w:rsidR="008E338B" w:rsidRPr="007B266C">
        <w:rPr>
          <w:rStyle w:val="a"/>
          <w:rFonts w:hint="cs"/>
          <w:rtl/>
        </w:rPr>
        <w:t>ي</w:t>
      </w:r>
      <w:r w:rsidR="00B13CD3" w:rsidRPr="007B266C">
        <w:rPr>
          <w:rStyle w:val="a"/>
          <w:rFonts w:hint="cs"/>
          <w:rtl/>
        </w:rPr>
        <w:t xml:space="preserve"> ز</w:t>
      </w:r>
      <w:r w:rsidR="008E338B" w:rsidRPr="007B266C">
        <w:rPr>
          <w:rStyle w:val="a"/>
          <w:rFonts w:hint="cs"/>
          <w:rtl/>
        </w:rPr>
        <w:t>ي</w:t>
      </w:r>
      <w:r w:rsidR="00B13CD3" w:rsidRPr="007B266C">
        <w:rPr>
          <w:rStyle w:val="a"/>
          <w:rFonts w:hint="cs"/>
          <w:rtl/>
        </w:rPr>
        <w:t>د</w:t>
      </w:r>
      <w:r w:rsidR="002E07B5">
        <w:rPr>
          <w:rStyle w:val="a"/>
          <w:rFonts w:hint="cs"/>
          <w:rtl/>
        </w:rPr>
        <w:t>ٌ</w:t>
      </w:r>
      <w:r w:rsidR="00F40E8B" w:rsidRPr="00F40E8B">
        <w:rPr>
          <w:rFonts w:hint="cs"/>
          <w:rtl/>
        </w:rPr>
        <w:t>»</w:t>
      </w:r>
      <w:r w:rsidR="002854C2">
        <w:rPr>
          <w:rFonts w:hint="cs"/>
          <w:rtl/>
          <w:lang w:bidi="fa-IR"/>
        </w:rPr>
        <w:t xml:space="preserve"> </w:t>
      </w:r>
      <w:r w:rsidR="00B13CD3">
        <w:rPr>
          <w:rFonts w:hint="cs"/>
          <w:rtl/>
          <w:lang w:bidi="fa-IR"/>
        </w:rPr>
        <w:t>زمان</w:t>
      </w:r>
      <w:r w:rsidR="008E338B">
        <w:rPr>
          <w:rFonts w:hint="cs"/>
          <w:rtl/>
          <w:lang w:bidi="fa-IR"/>
        </w:rPr>
        <w:t>ي</w:t>
      </w:r>
      <w:r w:rsidR="00F40E8B">
        <w:rPr>
          <w:rFonts w:hint="eastAsia"/>
          <w:rtl/>
          <w:lang w:bidi="fa-IR"/>
        </w:rPr>
        <w:t>‌</w:t>
      </w:r>
      <w:r w:rsidR="00B13CD3">
        <w:rPr>
          <w:rFonts w:hint="cs"/>
          <w:rtl/>
          <w:lang w:bidi="fa-IR"/>
        </w:rPr>
        <w:t>که ز</w:t>
      </w:r>
      <w:r w:rsidR="008E338B">
        <w:rPr>
          <w:rFonts w:hint="cs"/>
          <w:rtl/>
          <w:lang w:bidi="fa-IR"/>
        </w:rPr>
        <w:t>ي</w:t>
      </w:r>
      <w:r w:rsidR="00B13CD3">
        <w:rPr>
          <w:rFonts w:hint="cs"/>
          <w:rtl/>
          <w:lang w:bidi="fa-IR"/>
        </w:rPr>
        <w:t>د را فاعل ضربن</w:t>
      </w:r>
      <w:r w:rsidR="008E338B">
        <w:rPr>
          <w:rFonts w:hint="cs"/>
          <w:rtl/>
          <w:lang w:bidi="fa-IR"/>
        </w:rPr>
        <w:t>ي</w:t>
      </w:r>
      <w:r w:rsidR="002E07B5">
        <w:rPr>
          <w:rFonts w:hint="cs"/>
          <w:rtl/>
          <w:lang w:bidi="fa-IR"/>
        </w:rPr>
        <w:t xml:space="preserve"> قرار دادی</w:t>
      </w:r>
      <w:r w:rsidR="00482824">
        <w:rPr>
          <w:rFonts w:hint="cs"/>
          <w:rtl/>
          <w:lang w:bidi="fa-IR"/>
        </w:rPr>
        <w:t>،</w:t>
      </w:r>
      <w:r>
        <w:rPr>
          <w:rFonts w:hint="cs"/>
          <w:rtl/>
          <w:lang w:bidi="fa-IR"/>
        </w:rPr>
        <w:t xml:space="preserve"> و </w:t>
      </w:r>
      <w:r w:rsidR="00B13CD3">
        <w:rPr>
          <w:rFonts w:hint="cs"/>
          <w:rtl/>
          <w:lang w:bidi="fa-IR"/>
        </w:rPr>
        <w:t>در اکرمن</w:t>
      </w:r>
      <w:r w:rsidR="008E338B">
        <w:rPr>
          <w:rFonts w:hint="cs"/>
          <w:rtl/>
          <w:lang w:bidi="fa-IR"/>
        </w:rPr>
        <w:t>ي</w:t>
      </w:r>
      <w:r w:rsidR="00B13CD3">
        <w:rPr>
          <w:rFonts w:hint="cs"/>
          <w:rtl/>
          <w:lang w:bidi="fa-IR"/>
        </w:rPr>
        <w:t xml:space="preserve"> ضم</w:t>
      </w:r>
      <w:r w:rsidR="008E338B">
        <w:rPr>
          <w:rFonts w:hint="cs"/>
          <w:rtl/>
          <w:lang w:bidi="fa-IR"/>
        </w:rPr>
        <w:t>ي</w:t>
      </w:r>
      <w:r w:rsidR="00B13CD3">
        <w:rPr>
          <w:rFonts w:hint="cs"/>
          <w:rtl/>
          <w:lang w:bidi="fa-IR"/>
        </w:rPr>
        <w:t>ر</w:t>
      </w:r>
      <w:r w:rsidR="008E338B">
        <w:rPr>
          <w:rFonts w:hint="cs"/>
          <w:rtl/>
          <w:lang w:bidi="fa-IR"/>
        </w:rPr>
        <w:t>ي</w:t>
      </w:r>
      <w:r w:rsidR="00B13CD3">
        <w:rPr>
          <w:rFonts w:hint="cs"/>
          <w:rtl/>
          <w:lang w:bidi="fa-IR"/>
        </w:rPr>
        <w:t xml:space="preserve"> </w:t>
      </w:r>
      <w:r w:rsidR="002E07B5">
        <w:rPr>
          <w:rFonts w:hint="cs"/>
          <w:rtl/>
          <w:lang w:bidi="fa-IR"/>
        </w:rPr>
        <w:t>در تقدیر گرفتی</w:t>
      </w:r>
      <w:r w:rsidR="00B13CD3">
        <w:rPr>
          <w:rFonts w:hint="cs"/>
          <w:rtl/>
          <w:lang w:bidi="fa-IR"/>
        </w:rPr>
        <w:t xml:space="preserve"> که به ز</w:t>
      </w:r>
      <w:r w:rsidR="008E338B">
        <w:rPr>
          <w:rFonts w:hint="cs"/>
          <w:rtl/>
          <w:lang w:bidi="fa-IR"/>
        </w:rPr>
        <w:t>ي</w:t>
      </w:r>
      <w:r w:rsidR="00B13CD3">
        <w:rPr>
          <w:rFonts w:hint="cs"/>
          <w:rtl/>
          <w:lang w:bidi="fa-IR"/>
        </w:rPr>
        <w:t>د برگشت کند به خاطر</w:t>
      </w:r>
      <w:r w:rsidR="00756FB4">
        <w:rPr>
          <w:rFonts w:hint="cs"/>
          <w:rtl/>
          <w:lang w:bidi="fa-IR"/>
        </w:rPr>
        <w:t xml:space="preserve"> تقدّم </w:t>
      </w:r>
      <w:r w:rsidR="00B13CD3">
        <w:rPr>
          <w:rFonts w:hint="cs"/>
          <w:rtl/>
          <w:lang w:bidi="fa-IR"/>
        </w:rPr>
        <w:t>ز</w:t>
      </w:r>
      <w:r w:rsidR="008E338B">
        <w:rPr>
          <w:rFonts w:hint="cs"/>
          <w:rtl/>
          <w:lang w:bidi="fa-IR"/>
        </w:rPr>
        <w:t>ي</w:t>
      </w:r>
      <w:r w:rsidR="00B13CD3">
        <w:rPr>
          <w:rFonts w:hint="cs"/>
          <w:rtl/>
          <w:lang w:bidi="fa-IR"/>
        </w:rPr>
        <w:t>د</w:t>
      </w:r>
      <w:r w:rsidR="002E07B5">
        <w:rPr>
          <w:rFonts w:hint="cs"/>
          <w:rtl/>
          <w:lang w:bidi="fa-IR"/>
        </w:rPr>
        <w:t xml:space="preserve"> </w:t>
      </w:r>
      <w:r w:rsidR="002E07B5" w:rsidRPr="002E07B5">
        <w:rPr>
          <w:rStyle w:val="Char1"/>
          <w:rFonts w:hint="cs"/>
          <w:rtl/>
        </w:rPr>
        <w:t>رتبةً</w:t>
      </w:r>
      <w:r w:rsidR="00482824">
        <w:rPr>
          <w:rFonts w:hint="cs"/>
          <w:rtl/>
          <w:lang w:bidi="fa-IR"/>
        </w:rPr>
        <w:t>،</w:t>
      </w:r>
      <w:r w:rsidR="00B13CD3">
        <w:rPr>
          <w:rFonts w:hint="cs"/>
          <w:rtl/>
          <w:lang w:bidi="fa-IR"/>
        </w:rPr>
        <w:t xml:space="preserve"> پس محذور</w:t>
      </w:r>
      <w:r w:rsidR="008E338B">
        <w:rPr>
          <w:rFonts w:hint="cs"/>
          <w:rtl/>
          <w:lang w:bidi="fa-IR"/>
        </w:rPr>
        <w:t>ي</w:t>
      </w:r>
      <w:r w:rsidR="00B13CD3">
        <w:rPr>
          <w:rFonts w:hint="cs"/>
          <w:rtl/>
          <w:lang w:bidi="fa-IR"/>
        </w:rPr>
        <w:t xml:space="preserve"> در ا</w:t>
      </w:r>
      <w:r w:rsidR="008E338B">
        <w:rPr>
          <w:rFonts w:hint="cs"/>
          <w:rtl/>
          <w:lang w:bidi="fa-IR"/>
        </w:rPr>
        <w:t>ي</w:t>
      </w:r>
      <w:r w:rsidR="00B13CD3">
        <w:rPr>
          <w:rFonts w:hint="cs"/>
          <w:rtl/>
          <w:lang w:bidi="fa-IR"/>
        </w:rPr>
        <w:t>ن زمان پ</w:t>
      </w:r>
      <w:r w:rsidR="008E338B">
        <w:rPr>
          <w:rFonts w:hint="cs"/>
          <w:rtl/>
          <w:lang w:bidi="fa-IR"/>
        </w:rPr>
        <w:t>ي</w:t>
      </w:r>
      <w:r w:rsidR="00B13CD3">
        <w:rPr>
          <w:rFonts w:hint="cs"/>
          <w:rtl/>
          <w:lang w:bidi="fa-IR"/>
        </w:rPr>
        <w:t>ش</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آ</w:t>
      </w:r>
      <w:r w:rsidR="008E338B">
        <w:rPr>
          <w:rFonts w:hint="cs"/>
          <w:rtl/>
          <w:lang w:bidi="fa-IR"/>
        </w:rPr>
        <w:t>ي</w:t>
      </w:r>
      <w:r w:rsidR="00B13CD3">
        <w:rPr>
          <w:rFonts w:hint="cs"/>
          <w:rtl/>
          <w:lang w:bidi="fa-IR"/>
        </w:rPr>
        <w:t>د نه محذور حذف فاعل</w:t>
      </w:r>
      <w:r>
        <w:rPr>
          <w:rFonts w:hint="cs"/>
          <w:rtl/>
          <w:lang w:bidi="fa-IR"/>
        </w:rPr>
        <w:t xml:space="preserve"> و </w:t>
      </w:r>
      <w:r w:rsidR="00B13CD3">
        <w:rPr>
          <w:rFonts w:hint="cs"/>
          <w:rtl/>
          <w:lang w:bidi="fa-IR"/>
        </w:rPr>
        <w:t>نه محذور اضمار قبل از ذکر</w:t>
      </w:r>
      <w:r w:rsidR="009B2C97">
        <w:rPr>
          <w:rFonts w:hint="cs"/>
          <w:rtl/>
          <w:lang w:bidi="fa-IR"/>
        </w:rPr>
        <w:t xml:space="preserve"> لفظاً </w:t>
      </w:r>
      <w:r>
        <w:rPr>
          <w:rFonts w:hint="cs"/>
          <w:rtl/>
          <w:lang w:bidi="fa-IR"/>
        </w:rPr>
        <w:t>و</w:t>
      </w:r>
      <w:r w:rsidRPr="00F40E8B">
        <w:rPr>
          <w:rFonts w:hint="cs"/>
          <w:sz w:val="26"/>
          <w:szCs w:val="26"/>
          <w:rtl/>
          <w:lang w:bidi="fa-IR"/>
        </w:rPr>
        <w:t xml:space="preserve"> </w:t>
      </w:r>
      <w:r w:rsidR="00B13CD3" w:rsidRPr="00F40E8B">
        <w:rPr>
          <w:rStyle w:val="a"/>
          <w:rFonts w:hint="cs"/>
          <w:sz w:val="26"/>
          <w:szCs w:val="26"/>
          <w:rtl/>
        </w:rPr>
        <w:t>رتبة</w:t>
      </w:r>
      <w:r w:rsidR="00F40E8B">
        <w:rPr>
          <w:rFonts w:hint="cs"/>
          <w:rtl/>
          <w:lang w:bidi="fa-IR"/>
        </w:rPr>
        <w:t>ً</w:t>
      </w:r>
      <w:r w:rsidR="00B13CD3">
        <w:rPr>
          <w:rFonts w:hint="cs"/>
          <w:rtl/>
          <w:lang w:bidi="fa-IR"/>
        </w:rPr>
        <w:t xml:space="preserve"> بلکه محذور</w:t>
      </w:r>
      <w:r w:rsidR="009B2C97">
        <w:rPr>
          <w:rFonts w:hint="cs"/>
          <w:rtl/>
          <w:lang w:bidi="fa-IR"/>
        </w:rPr>
        <w:t xml:space="preserve"> لفظاً </w:t>
      </w:r>
      <w:r w:rsidR="00B13CD3">
        <w:rPr>
          <w:rFonts w:hint="cs"/>
          <w:rtl/>
          <w:lang w:bidi="fa-IR"/>
        </w:rPr>
        <w:t>هست که آن هم جا</w:t>
      </w:r>
      <w:r w:rsidR="008E338B">
        <w:rPr>
          <w:rFonts w:hint="cs"/>
          <w:rtl/>
          <w:lang w:bidi="fa-IR"/>
        </w:rPr>
        <w:t>ي</w:t>
      </w:r>
      <w:r w:rsidR="00B13CD3">
        <w:rPr>
          <w:rFonts w:hint="cs"/>
          <w:rtl/>
          <w:lang w:bidi="fa-IR"/>
        </w:rPr>
        <w:t xml:space="preserve">ز </w:t>
      </w:r>
      <w:r w:rsidR="002E07B5">
        <w:rPr>
          <w:rFonts w:hint="cs"/>
          <w:rtl/>
          <w:lang w:bidi="fa-IR"/>
        </w:rPr>
        <w:t>می‌باشد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اگر فعل دوم مفعول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خواهد برا</w:t>
      </w:r>
      <w:r w:rsidR="008E338B">
        <w:rPr>
          <w:rFonts w:hint="cs"/>
          <w:rtl/>
          <w:lang w:bidi="fa-IR"/>
        </w:rPr>
        <w:t>ي</w:t>
      </w:r>
      <w:r>
        <w:rPr>
          <w:rFonts w:hint="cs"/>
          <w:rtl/>
          <w:lang w:bidi="fa-IR"/>
        </w:rPr>
        <w:t xml:space="preserve"> او </w:t>
      </w:r>
      <w:r w:rsidR="002E07B5">
        <w:rPr>
          <w:rFonts w:hint="cs"/>
          <w:rtl/>
          <w:lang w:bidi="fa-IR"/>
        </w:rPr>
        <w:t xml:space="preserve">ضمیر </w:t>
      </w:r>
      <w:r>
        <w:rPr>
          <w:rFonts w:hint="cs"/>
          <w:rtl/>
          <w:lang w:bidi="fa-IR"/>
        </w:rPr>
        <w:t>مفعول</w:t>
      </w:r>
      <w:r w:rsidR="002E07B5">
        <w:rPr>
          <w:rFonts w:hint="cs"/>
          <w:rtl/>
          <w:lang w:bidi="fa-IR"/>
        </w:rPr>
        <w:t>ی می‌آوری</w:t>
      </w:r>
      <w:r>
        <w:rPr>
          <w:rFonts w:hint="cs"/>
          <w:rtl/>
          <w:lang w:bidi="fa-IR"/>
        </w:rPr>
        <w:t xml:space="preserve"> بنابر مذهب مختار </w:t>
      </w:r>
      <w:r w:rsidR="00056BC7">
        <w:rPr>
          <w:rFonts w:hint="cs"/>
          <w:rtl/>
          <w:lang w:bidi="fa-IR"/>
        </w:rPr>
        <w:t xml:space="preserve">و </w:t>
      </w:r>
      <w:r>
        <w:rPr>
          <w:rFonts w:hint="cs"/>
          <w:rtl/>
          <w:lang w:bidi="fa-IR"/>
        </w:rPr>
        <w:t>آن مفعول را حذف</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w:t>
      </w:r>
      <w:r w:rsidR="008E338B">
        <w:rPr>
          <w:rFonts w:hint="cs"/>
          <w:rtl/>
          <w:lang w:bidi="fa-IR"/>
        </w:rPr>
        <w:t>ي</w:t>
      </w:r>
      <w:r w:rsidR="00D26316">
        <w:rPr>
          <w:rFonts w:hint="cs"/>
          <w:rtl/>
          <w:lang w:bidi="fa-IR"/>
        </w:rPr>
        <w:t xml:space="preserve"> </w:t>
      </w:r>
      <w:r w:rsidR="007B266C">
        <w:rPr>
          <w:rFonts w:hint="cs"/>
          <w:rtl/>
          <w:lang w:bidi="fa-IR"/>
        </w:rPr>
        <w:t>اگر</w:t>
      </w:r>
      <w:r>
        <w:rPr>
          <w:rFonts w:hint="cs"/>
          <w:rtl/>
          <w:lang w:bidi="fa-IR"/>
        </w:rPr>
        <w:t>چه حذف آن جا</w:t>
      </w:r>
      <w:r w:rsidR="008E338B">
        <w:rPr>
          <w:rFonts w:hint="cs"/>
          <w:rtl/>
          <w:lang w:bidi="fa-IR"/>
        </w:rPr>
        <w:t>ي</w:t>
      </w:r>
      <w:r>
        <w:rPr>
          <w:rFonts w:hint="cs"/>
          <w:rtl/>
          <w:lang w:bidi="fa-IR"/>
        </w:rPr>
        <w:t>ز است</w:t>
      </w:r>
      <w:r w:rsidR="004D69E2">
        <w:rPr>
          <w:rFonts w:hint="cs"/>
          <w:rtl/>
          <w:lang w:bidi="fa-IR"/>
        </w:rPr>
        <w:t xml:space="preserve"> </w:t>
      </w:r>
      <w:r>
        <w:rPr>
          <w:rFonts w:hint="cs"/>
          <w:rtl/>
          <w:lang w:bidi="fa-IR"/>
        </w:rPr>
        <w:t>تا توه</w:t>
      </w:r>
      <w:r w:rsidR="00614248">
        <w:rPr>
          <w:rFonts w:hint="cs"/>
          <w:rtl/>
          <w:lang w:bidi="fa-IR"/>
        </w:rPr>
        <w:t>ّ</w:t>
      </w:r>
      <w:r>
        <w:rPr>
          <w:rFonts w:hint="cs"/>
          <w:rtl/>
          <w:lang w:bidi="fa-IR"/>
        </w:rPr>
        <w:t>م نشود که مفعول دوم مغا</w:t>
      </w:r>
      <w:r w:rsidR="008E338B">
        <w:rPr>
          <w:rFonts w:hint="cs"/>
          <w:rtl/>
          <w:lang w:bidi="fa-IR"/>
        </w:rPr>
        <w:t>ي</w:t>
      </w:r>
      <w:r>
        <w:rPr>
          <w:rFonts w:hint="cs"/>
          <w:rtl/>
          <w:lang w:bidi="fa-IR"/>
        </w:rPr>
        <w:t>ر با مذکور است</w:t>
      </w:r>
      <w:r w:rsidR="00056BC7">
        <w:rPr>
          <w:rFonts w:hint="cs"/>
          <w:rtl/>
          <w:lang w:bidi="fa-IR"/>
        </w:rPr>
        <w:t xml:space="preserve"> و </w:t>
      </w:r>
      <w:r>
        <w:rPr>
          <w:rFonts w:hint="cs"/>
          <w:rtl/>
          <w:lang w:bidi="fa-IR"/>
        </w:rPr>
        <w:t>در ا</w:t>
      </w:r>
      <w:r w:rsidR="008E338B">
        <w:rPr>
          <w:rFonts w:hint="cs"/>
          <w:rtl/>
          <w:lang w:bidi="fa-IR"/>
        </w:rPr>
        <w:t>ي</w:t>
      </w:r>
      <w:r>
        <w:rPr>
          <w:rFonts w:hint="cs"/>
          <w:rtl/>
          <w:lang w:bidi="fa-IR"/>
        </w:rPr>
        <w:t>ن صورت ضم</w:t>
      </w:r>
      <w:r w:rsidR="008E338B">
        <w:rPr>
          <w:rFonts w:hint="cs"/>
          <w:rtl/>
          <w:lang w:bidi="fa-IR"/>
        </w:rPr>
        <w:t>ي</w:t>
      </w:r>
      <w:r>
        <w:rPr>
          <w:rFonts w:hint="cs"/>
          <w:rtl/>
          <w:lang w:bidi="fa-IR"/>
        </w:rPr>
        <w:t>ر به لفظ</w:t>
      </w:r>
      <w:r w:rsidR="00CF1C3C">
        <w:rPr>
          <w:rFonts w:hint="cs"/>
          <w:rtl/>
          <w:lang w:bidi="fa-IR"/>
        </w:rPr>
        <w:t xml:space="preserve"> مقدّم </w:t>
      </w:r>
      <w:r w:rsidR="00F40E8B" w:rsidRPr="00F40E8B">
        <w:rPr>
          <w:rStyle w:val="a"/>
          <w:rFonts w:hint="cs"/>
          <w:sz w:val="26"/>
          <w:szCs w:val="26"/>
          <w:rtl/>
        </w:rPr>
        <w:t>رتبة</w:t>
      </w:r>
      <w:r w:rsidR="00F40E8B">
        <w:rPr>
          <w:rFonts w:hint="cs"/>
          <w:rtl/>
          <w:lang w:bidi="fa-IR"/>
        </w:rPr>
        <w:t xml:space="preserve">ً </w:t>
      </w:r>
      <w:r>
        <w:rPr>
          <w:rFonts w:hint="cs"/>
          <w:rtl/>
          <w:lang w:bidi="fa-IR"/>
        </w:rPr>
        <w:t>بر</w:t>
      </w:r>
      <w:r w:rsidR="00BB22AE">
        <w:rPr>
          <w:rFonts w:hint="cs"/>
          <w:rtl/>
          <w:lang w:bidi="fa-IR"/>
        </w:rPr>
        <w:t xml:space="preserve"> می‌گردد </w:t>
      </w:r>
      <w:r>
        <w:rPr>
          <w:rFonts w:hint="cs"/>
          <w:rtl/>
          <w:lang w:bidi="fa-IR"/>
        </w:rPr>
        <w:t>مثل</w:t>
      </w:r>
      <w:r w:rsidR="0043320B">
        <w:rPr>
          <w:rFonts w:hint="cs"/>
          <w:rtl/>
          <w:lang w:bidi="fa-IR"/>
        </w:rPr>
        <w:t xml:space="preserve"> اینکه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گو</w:t>
      </w:r>
      <w:r w:rsidR="008E338B">
        <w:rPr>
          <w:rFonts w:hint="cs"/>
          <w:rtl/>
          <w:lang w:bidi="fa-IR"/>
        </w:rPr>
        <w:t>يي</w:t>
      </w:r>
      <w:r w:rsidR="00E73555">
        <w:rPr>
          <w:rFonts w:hint="cs"/>
          <w:rtl/>
          <w:lang w:bidi="fa-IR"/>
        </w:rPr>
        <w:t>:</w:t>
      </w:r>
      <w:r w:rsidR="00D26316">
        <w:rPr>
          <w:rFonts w:hint="cs"/>
          <w:rtl/>
          <w:lang w:bidi="fa-IR"/>
        </w:rPr>
        <w:t xml:space="preserve"> «</w:t>
      </w:r>
      <w:r w:rsidRPr="00197325">
        <w:rPr>
          <w:rStyle w:val="a"/>
          <w:rFonts w:hint="cs"/>
          <w:rtl/>
        </w:rPr>
        <w:t>ض</w:t>
      </w:r>
      <w:r w:rsidR="00B750C5">
        <w:rPr>
          <w:rStyle w:val="a"/>
          <w:rFonts w:hint="cs"/>
          <w:rtl/>
        </w:rPr>
        <w:t>َ</w:t>
      </w:r>
      <w:r w:rsidRPr="00197325">
        <w:rPr>
          <w:rStyle w:val="a"/>
          <w:rFonts w:hint="cs"/>
          <w:rtl/>
        </w:rPr>
        <w:t>ر</w:t>
      </w:r>
      <w:r w:rsidR="00B750C5">
        <w:rPr>
          <w:rStyle w:val="a"/>
          <w:rFonts w:hint="cs"/>
          <w:rtl/>
        </w:rPr>
        <w:t>َ</w:t>
      </w:r>
      <w:r w:rsidRPr="00197325">
        <w:rPr>
          <w:rStyle w:val="a"/>
          <w:rFonts w:hint="cs"/>
          <w:rtl/>
        </w:rPr>
        <w:t>ب</w:t>
      </w:r>
      <w:r w:rsidR="00B750C5">
        <w:rPr>
          <w:rStyle w:val="a"/>
          <w:rFonts w:hint="cs"/>
          <w:rtl/>
        </w:rPr>
        <w:t>َ</w:t>
      </w:r>
      <w:r w:rsidRPr="00197325">
        <w:rPr>
          <w:rStyle w:val="a"/>
          <w:rFonts w:hint="cs"/>
          <w:rtl/>
        </w:rPr>
        <w:t>ن</w:t>
      </w:r>
      <w:r w:rsidR="008E338B">
        <w:rPr>
          <w:rStyle w:val="a"/>
          <w:rFonts w:hint="cs"/>
          <w:rtl/>
        </w:rPr>
        <w:t>ي</w:t>
      </w:r>
      <w:r w:rsidR="00056BC7">
        <w:rPr>
          <w:rStyle w:val="a"/>
          <w:rFonts w:hint="cs"/>
          <w:rtl/>
        </w:rPr>
        <w:t xml:space="preserve"> و </w:t>
      </w:r>
      <w:r w:rsidRPr="00197325">
        <w:rPr>
          <w:rStyle w:val="a"/>
          <w:rFonts w:hint="cs"/>
          <w:rtl/>
        </w:rPr>
        <w:t>اکرمت</w:t>
      </w:r>
      <w:r w:rsidR="00B750C5">
        <w:rPr>
          <w:rStyle w:val="a"/>
          <w:rFonts w:hint="cs"/>
          <w:rtl/>
        </w:rPr>
        <w:t>ُ</w:t>
      </w:r>
      <w:r w:rsidRPr="00197325">
        <w:rPr>
          <w:rStyle w:val="a"/>
          <w:rFonts w:hint="cs"/>
          <w:rtl/>
        </w:rPr>
        <w:t>ه ز</w:t>
      </w:r>
      <w:r w:rsidR="008E338B">
        <w:rPr>
          <w:rStyle w:val="a"/>
          <w:rFonts w:hint="cs"/>
          <w:rtl/>
        </w:rPr>
        <w:t>ي</w:t>
      </w:r>
      <w:r w:rsidRPr="00197325">
        <w:rPr>
          <w:rStyle w:val="a"/>
          <w:rFonts w:hint="cs"/>
          <w:rtl/>
        </w:rPr>
        <w:t>د</w:t>
      </w:r>
      <w:r w:rsidR="00B750C5">
        <w:rPr>
          <w:rStyle w:val="a"/>
          <w:rFonts w:hint="cs"/>
          <w:rtl/>
        </w:rPr>
        <w:t>ٌ</w:t>
      </w:r>
      <w:r w:rsidR="004D69E2" w:rsidRPr="007B266C">
        <w:rPr>
          <w:rFonts w:hint="cs"/>
          <w:rtl/>
        </w:rPr>
        <w:t>»</w:t>
      </w:r>
      <w:r w:rsidR="00B750C5">
        <w:rPr>
          <w:rStyle w:val="a"/>
          <w:rFonts w:hint="cs"/>
          <w:rtl/>
        </w:rPr>
        <w:t>.</w:t>
      </w:r>
      <w:r w:rsidR="004D69E2">
        <w:rPr>
          <w:rStyle w:val="a"/>
          <w:rFonts w:hint="cs"/>
          <w:rtl/>
        </w:rPr>
        <w:t xml:space="preserve"> </w:t>
      </w:r>
    </w:p>
    <w:p w:rsidR="00B13CD3" w:rsidRDefault="00B13CD3" w:rsidP="007E3891">
      <w:pPr>
        <w:keepNext/>
        <w:ind w:firstLine="224"/>
        <w:rPr>
          <w:rFonts w:hint="cs"/>
          <w:rtl/>
          <w:lang w:bidi="fa-IR"/>
        </w:rPr>
      </w:pPr>
      <w:r>
        <w:rPr>
          <w:rFonts w:hint="cs"/>
          <w:rtl/>
          <w:lang w:bidi="fa-IR"/>
        </w:rPr>
        <w:t>مگر</w:t>
      </w:r>
      <w:r w:rsidR="0043320B">
        <w:rPr>
          <w:rFonts w:hint="cs"/>
          <w:rtl/>
          <w:lang w:bidi="fa-IR"/>
        </w:rPr>
        <w:t xml:space="preserve"> اینکه </w:t>
      </w:r>
      <w:r>
        <w:rPr>
          <w:rFonts w:hint="cs"/>
          <w:rtl/>
          <w:lang w:bidi="fa-IR"/>
        </w:rPr>
        <w:t>در ا</w:t>
      </w:r>
      <w:r w:rsidR="008E338B">
        <w:rPr>
          <w:rFonts w:hint="cs"/>
          <w:rtl/>
          <w:lang w:bidi="fa-IR"/>
        </w:rPr>
        <w:t>ي</w:t>
      </w:r>
      <w:r>
        <w:rPr>
          <w:rFonts w:hint="cs"/>
          <w:rtl/>
          <w:lang w:bidi="fa-IR"/>
        </w:rPr>
        <w:t>ن دو مورد</w:t>
      </w:r>
      <w:r w:rsidR="008E338B">
        <w:rPr>
          <w:rFonts w:hint="cs"/>
          <w:rtl/>
          <w:lang w:bidi="fa-IR"/>
        </w:rPr>
        <w:t>ي</w:t>
      </w:r>
      <w:r>
        <w:rPr>
          <w:rFonts w:hint="cs"/>
          <w:rtl/>
          <w:lang w:bidi="fa-IR"/>
        </w:rPr>
        <w:t xml:space="preserve"> که گفته شد مانع برا</w:t>
      </w:r>
      <w:r w:rsidR="008E338B">
        <w:rPr>
          <w:rFonts w:hint="cs"/>
          <w:rtl/>
          <w:lang w:bidi="fa-IR"/>
        </w:rPr>
        <w:t>ي</w:t>
      </w:r>
      <w:r>
        <w:rPr>
          <w:rFonts w:hint="cs"/>
          <w:rtl/>
          <w:lang w:bidi="fa-IR"/>
        </w:rPr>
        <w:t xml:space="preserve"> اضمار</w:t>
      </w:r>
      <w:r w:rsidR="00B02878">
        <w:rPr>
          <w:rFonts w:hint="cs"/>
          <w:rtl/>
          <w:lang w:bidi="fa-IR"/>
        </w:rPr>
        <w:t xml:space="preserve"> وجود </w:t>
      </w:r>
      <w:r>
        <w:rPr>
          <w:rFonts w:hint="cs"/>
          <w:rtl/>
          <w:lang w:bidi="fa-IR"/>
        </w:rPr>
        <w:t>داشته باشد که قول مختار بود</w:t>
      </w:r>
      <w:r w:rsidR="00056BC7">
        <w:rPr>
          <w:rFonts w:hint="cs"/>
          <w:rtl/>
          <w:lang w:bidi="fa-IR"/>
        </w:rPr>
        <w:t xml:space="preserve"> و </w:t>
      </w:r>
      <w:r w:rsidR="008E338B">
        <w:rPr>
          <w:rFonts w:hint="cs"/>
          <w:rtl/>
          <w:lang w:bidi="fa-IR"/>
        </w:rPr>
        <w:t>ي</w:t>
      </w:r>
      <w:r>
        <w:rPr>
          <w:rFonts w:hint="cs"/>
          <w:rtl/>
          <w:lang w:bidi="fa-IR"/>
        </w:rPr>
        <w:t>ا مانع برا</w:t>
      </w:r>
      <w:r w:rsidR="008E338B">
        <w:rPr>
          <w:rFonts w:hint="cs"/>
          <w:rtl/>
          <w:lang w:bidi="fa-IR"/>
        </w:rPr>
        <w:t>ي</w:t>
      </w:r>
      <w:r>
        <w:rPr>
          <w:rFonts w:hint="cs"/>
          <w:rtl/>
          <w:lang w:bidi="fa-IR"/>
        </w:rPr>
        <w:t xml:space="preserve"> حذف</w:t>
      </w:r>
      <w:r w:rsidR="00B02878">
        <w:rPr>
          <w:rFonts w:hint="cs"/>
          <w:rtl/>
          <w:lang w:bidi="fa-IR"/>
        </w:rPr>
        <w:t xml:space="preserve"> وجود </w:t>
      </w:r>
      <w:r>
        <w:rPr>
          <w:rFonts w:hint="cs"/>
          <w:rtl/>
          <w:lang w:bidi="fa-IR"/>
        </w:rPr>
        <w:t>داشته باشد که قول غ</w:t>
      </w:r>
      <w:r w:rsidR="008E338B">
        <w:rPr>
          <w:rFonts w:hint="cs"/>
          <w:rtl/>
          <w:lang w:bidi="fa-IR"/>
        </w:rPr>
        <w:t>ي</w:t>
      </w:r>
      <w:r>
        <w:rPr>
          <w:rFonts w:hint="cs"/>
          <w:rtl/>
          <w:lang w:bidi="fa-IR"/>
        </w:rPr>
        <w:t>ر مختار بود</w:t>
      </w:r>
      <w:r w:rsidR="00482824">
        <w:rPr>
          <w:rFonts w:hint="cs"/>
          <w:rtl/>
          <w:lang w:bidi="fa-IR"/>
        </w:rPr>
        <w:t>،</w:t>
      </w:r>
      <w:r>
        <w:rPr>
          <w:rFonts w:hint="cs"/>
          <w:rtl/>
          <w:lang w:bidi="fa-IR"/>
        </w:rPr>
        <w:t xml:space="preserve"> که در صورت</w:t>
      </w:r>
      <w:r w:rsidR="00B02878">
        <w:rPr>
          <w:rFonts w:hint="cs"/>
          <w:rtl/>
          <w:lang w:bidi="fa-IR"/>
        </w:rPr>
        <w:t xml:space="preserve"> وجود </w:t>
      </w:r>
      <w:r>
        <w:rPr>
          <w:rFonts w:hint="cs"/>
          <w:rtl/>
          <w:lang w:bidi="fa-IR"/>
        </w:rPr>
        <w:t>مانع</w:t>
      </w:r>
      <w:r w:rsidR="00482824">
        <w:rPr>
          <w:rFonts w:hint="cs"/>
          <w:rtl/>
          <w:lang w:bidi="fa-IR"/>
        </w:rPr>
        <w:t>،</w:t>
      </w:r>
      <w:r>
        <w:rPr>
          <w:rFonts w:hint="cs"/>
          <w:rtl/>
          <w:lang w:bidi="fa-IR"/>
        </w:rPr>
        <w:t xml:space="preserve"> مفعول را اظهار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نما</w:t>
      </w:r>
      <w:r w:rsidR="008E338B">
        <w:rPr>
          <w:rFonts w:hint="cs"/>
          <w:rtl/>
          <w:lang w:bidi="fa-IR"/>
        </w:rPr>
        <w:t>يي</w:t>
      </w:r>
      <w:r>
        <w:rPr>
          <w:rFonts w:hint="cs"/>
          <w:rtl/>
          <w:lang w:bidi="fa-IR"/>
        </w:rPr>
        <w:t xml:space="preserve"> چون به غ</w:t>
      </w:r>
      <w:r w:rsidR="008E338B">
        <w:rPr>
          <w:rFonts w:hint="cs"/>
          <w:rtl/>
          <w:lang w:bidi="fa-IR"/>
        </w:rPr>
        <w:t>ي</w:t>
      </w:r>
      <w:r>
        <w:rPr>
          <w:rFonts w:hint="cs"/>
          <w:rtl/>
          <w:lang w:bidi="fa-IR"/>
        </w:rPr>
        <w:t>ر حذف</w:t>
      </w:r>
      <w:r w:rsidR="00056BC7">
        <w:rPr>
          <w:rFonts w:hint="cs"/>
          <w:rtl/>
          <w:lang w:bidi="fa-IR"/>
        </w:rPr>
        <w:t xml:space="preserve"> و </w:t>
      </w:r>
      <w:r>
        <w:rPr>
          <w:rFonts w:hint="cs"/>
          <w:rtl/>
          <w:lang w:bidi="fa-IR"/>
        </w:rPr>
        <w:t>اضمار راه</w:t>
      </w:r>
      <w:r w:rsidR="008E338B">
        <w:rPr>
          <w:rFonts w:hint="cs"/>
          <w:rtl/>
          <w:lang w:bidi="fa-IR"/>
        </w:rPr>
        <w:t>ي</w:t>
      </w:r>
      <w:r>
        <w:rPr>
          <w:rFonts w:hint="cs"/>
          <w:rtl/>
          <w:lang w:bidi="fa-IR"/>
        </w:rPr>
        <w:t xml:space="preserve"> جز اظهار باق</w:t>
      </w:r>
      <w:r w:rsidR="008E338B">
        <w:rPr>
          <w:rFonts w:hint="cs"/>
          <w:rtl/>
          <w:lang w:bidi="fa-IR"/>
        </w:rPr>
        <w:t>ي</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ماند مثل</w:t>
      </w:r>
      <w:r w:rsidR="00F40E8B">
        <w:rPr>
          <w:rFonts w:hint="cs"/>
          <w:rtl/>
          <w:lang w:bidi="fa-IR"/>
        </w:rPr>
        <w:t>: «</w:t>
      </w:r>
      <w:r w:rsidRPr="007B266C">
        <w:rPr>
          <w:rStyle w:val="a"/>
          <w:rFonts w:hint="cs"/>
          <w:rtl/>
        </w:rPr>
        <w:t>ح</w:t>
      </w:r>
      <w:r w:rsidR="00B750C5">
        <w:rPr>
          <w:rStyle w:val="a"/>
          <w:rFonts w:hint="cs"/>
          <w:rtl/>
        </w:rPr>
        <w:t>َ</w:t>
      </w:r>
      <w:r w:rsidRPr="007B266C">
        <w:rPr>
          <w:rStyle w:val="a"/>
          <w:rFonts w:hint="cs"/>
          <w:rtl/>
        </w:rPr>
        <w:t>س</w:t>
      </w:r>
      <w:r w:rsidR="00B750C5">
        <w:rPr>
          <w:rStyle w:val="a"/>
          <w:rFonts w:hint="cs"/>
          <w:rtl/>
        </w:rPr>
        <w:t>ِ</w:t>
      </w:r>
      <w:r w:rsidRPr="007B266C">
        <w:rPr>
          <w:rStyle w:val="a"/>
          <w:rFonts w:hint="cs"/>
          <w:rtl/>
        </w:rPr>
        <w:t>ب</w:t>
      </w:r>
      <w:r w:rsidR="00B750C5">
        <w:rPr>
          <w:rStyle w:val="a"/>
          <w:rFonts w:hint="cs"/>
          <w:rtl/>
        </w:rPr>
        <w:t>َ</w:t>
      </w:r>
      <w:r w:rsidRPr="007B266C">
        <w:rPr>
          <w:rStyle w:val="a"/>
          <w:rFonts w:hint="cs"/>
          <w:rtl/>
        </w:rPr>
        <w:t>ن</w:t>
      </w:r>
      <w:r w:rsidR="008E338B" w:rsidRPr="007B266C">
        <w:rPr>
          <w:rStyle w:val="a"/>
          <w:rFonts w:hint="cs"/>
          <w:rtl/>
        </w:rPr>
        <w:t>ي</w:t>
      </w:r>
      <w:r w:rsidR="00056BC7" w:rsidRPr="007B266C">
        <w:rPr>
          <w:rStyle w:val="a"/>
          <w:rFonts w:hint="cs"/>
          <w:rtl/>
        </w:rPr>
        <w:t xml:space="preserve"> و </w:t>
      </w:r>
      <w:r w:rsidRPr="007B266C">
        <w:rPr>
          <w:rStyle w:val="a"/>
          <w:rFonts w:hint="cs"/>
          <w:rtl/>
        </w:rPr>
        <w:t>ح</w:t>
      </w:r>
      <w:r w:rsidR="00B750C5">
        <w:rPr>
          <w:rStyle w:val="a"/>
          <w:rFonts w:hint="cs"/>
          <w:rtl/>
        </w:rPr>
        <w:t>َ</w:t>
      </w:r>
      <w:r w:rsidRPr="007B266C">
        <w:rPr>
          <w:rStyle w:val="a"/>
          <w:rFonts w:hint="cs"/>
          <w:rtl/>
        </w:rPr>
        <w:t>س</w:t>
      </w:r>
      <w:r w:rsidR="00B750C5">
        <w:rPr>
          <w:rStyle w:val="a"/>
          <w:rFonts w:hint="cs"/>
          <w:rtl/>
        </w:rPr>
        <w:t>ِ</w:t>
      </w:r>
      <w:r w:rsidRPr="007B266C">
        <w:rPr>
          <w:rStyle w:val="a"/>
          <w:rFonts w:hint="cs"/>
          <w:rtl/>
        </w:rPr>
        <w:t>ب</w:t>
      </w:r>
      <w:r w:rsidR="00B750C5" w:rsidRPr="005E29F4">
        <w:rPr>
          <w:rStyle w:val="a"/>
          <w:rFonts w:hint="cs"/>
          <w:rtl/>
        </w:rPr>
        <w:t>ْ</w:t>
      </w:r>
      <w:r w:rsidRPr="007B266C">
        <w:rPr>
          <w:rStyle w:val="a"/>
          <w:rFonts w:hint="cs"/>
          <w:rtl/>
        </w:rPr>
        <w:t>ت</w:t>
      </w:r>
      <w:r w:rsidR="00B750C5">
        <w:rPr>
          <w:rStyle w:val="a"/>
          <w:rFonts w:hint="cs"/>
          <w:rtl/>
        </w:rPr>
        <w:t>ُ</w:t>
      </w:r>
      <w:r w:rsidRPr="007B266C">
        <w:rPr>
          <w:rStyle w:val="a"/>
          <w:rFonts w:hint="cs"/>
          <w:rtl/>
        </w:rPr>
        <w:t>هما منطلق</w:t>
      </w:r>
      <w:r w:rsidR="00B750C5">
        <w:rPr>
          <w:rStyle w:val="a"/>
          <w:rFonts w:hint="cs"/>
          <w:rtl/>
        </w:rPr>
        <w:t>َ</w:t>
      </w:r>
      <w:r w:rsidR="008E338B" w:rsidRPr="007B266C">
        <w:rPr>
          <w:rStyle w:val="a"/>
          <w:rFonts w:hint="cs"/>
          <w:rtl/>
        </w:rPr>
        <w:t>ي</w:t>
      </w:r>
      <w:r w:rsidR="00B750C5" w:rsidRPr="005E29F4">
        <w:rPr>
          <w:rStyle w:val="a"/>
          <w:rFonts w:hint="cs"/>
          <w:rtl/>
        </w:rPr>
        <w:t>ْ</w:t>
      </w:r>
      <w:r w:rsidRPr="007B266C">
        <w:rPr>
          <w:rStyle w:val="a"/>
          <w:rFonts w:hint="cs"/>
          <w:rtl/>
        </w:rPr>
        <w:t>ن</w:t>
      </w:r>
      <w:r w:rsidR="00B750C5">
        <w:rPr>
          <w:rStyle w:val="a"/>
          <w:rFonts w:hint="cs"/>
          <w:rtl/>
        </w:rPr>
        <w:t>ِ</w:t>
      </w:r>
      <w:r w:rsidRPr="007B266C">
        <w:rPr>
          <w:rStyle w:val="a"/>
          <w:rFonts w:hint="cs"/>
          <w:rtl/>
        </w:rPr>
        <w:t xml:space="preserve"> الز</w:t>
      </w:r>
      <w:r w:rsidR="008E338B" w:rsidRPr="007B266C">
        <w:rPr>
          <w:rStyle w:val="a"/>
          <w:rFonts w:hint="cs"/>
          <w:rtl/>
        </w:rPr>
        <w:t>ي</w:t>
      </w:r>
      <w:r w:rsidRPr="007B266C">
        <w:rPr>
          <w:rStyle w:val="a"/>
          <w:rFonts w:hint="cs"/>
          <w:rtl/>
        </w:rPr>
        <w:t>دان م</w:t>
      </w:r>
      <w:r w:rsidR="00B750C5">
        <w:rPr>
          <w:rStyle w:val="a"/>
          <w:rFonts w:hint="cs"/>
          <w:rtl/>
        </w:rPr>
        <w:t>ن</w:t>
      </w:r>
      <w:r w:rsidRPr="007B266C">
        <w:rPr>
          <w:rStyle w:val="a"/>
          <w:rFonts w:hint="cs"/>
          <w:rtl/>
        </w:rPr>
        <w:t>طلقا</w:t>
      </w:r>
      <w:r w:rsidR="00F40E8B">
        <w:rPr>
          <w:rStyle w:val="a"/>
          <w:rFonts w:hint="cs"/>
          <w:rtl/>
        </w:rPr>
        <w:t>ً</w:t>
      </w:r>
      <w:r w:rsidR="00F40E8B" w:rsidRPr="00F40E8B">
        <w:rPr>
          <w:rFonts w:hint="cs"/>
          <w:rtl/>
        </w:rPr>
        <w:t>»</w:t>
      </w:r>
      <w:r>
        <w:rPr>
          <w:rFonts w:hint="cs"/>
          <w:rtl/>
          <w:lang w:bidi="fa-IR"/>
        </w:rPr>
        <w:t xml:space="preserve"> ح</w:t>
      </w:r>
      <w:r w:rsidR="008E338B">
        <w:rPr>
          <w:rFonts w:hint="cs"/>
          <w:rtl/>
          <w:lang w:bidi="fa-IR"/>
        </w:rPr>
        <w:t>ي</w:t>
      </w:r>
      <w:r>
        <w:rPr>
          <w:rFonts w:hint="cs"/>
          <w:rtl/>
          <w:lang w:bidi="fa-IR"/>
        </w:rPr>
        <w:t>ث</w:t>
      </w:r>
      <w:r w:rsidR="0043320B">
        <w:rPr>
          <w:rFonts w:hint="cs"/>
          <w:rtl/>
          <w:lang w:bidi="fa-IR"/>
        </w:rPr>
        <w:t xml:space="preserve"> اینکه </w:t>
      </w:r>
      <w:r w:rsidR="00D26316">
        <w:rPr>
          <w:rFonts w:hint="cs"/>
          <w:rtl/>
          <w:lang w:bidi="fa-IR"/>
        </w:rPr>
        <w:t>«</w:t>
      </w:r>
      <w:r w:rsidRPr="00197325">
        <w:rPr>
          <w:rStyle w:val="a"/>
          <w:rFonts w:hint="cs"/>
          <w:rtl/>
        </w:rPr>
        <w:t>ح</w:t>
      </w:r>
      <w:r w:rsidR="00B750C5">
        <w:rPr>
          <w:rStyle w:val="a"/>
          <w:rFonts w:hint="cs"/>
          <w:rtl/>
        </w:rPr>
        <w:t>َ</w:t>
      </w:r>
      <w:r w:rsidRPr="00197325">
        <w:rPr>
          <w:rStyle w:val="a"/>
          <w:rFonts w:hint="cs"/>
          <w:rtl/>
        </w:rPr>
        <w:t>س</w:t>
      </w:r>
      <w:r w:rsidR="00B750C5">
        <w:rPr>
          <w:rStyle w:val="a"/>
          <w:rFonts w:hint="cs"/>
          <w:rtl/>
        </w:rPr>
        <w:t>ِ</w:t>
      </w:r>
      <w:r w:rsidRPr="00197325">
        <w:rPr>
          <w:rStyle w:val="a"/>
          <w:rFonts w:hint="cs"/>
          <w:rtl/>
        </w:rPr>
        <w:t>ب</w:t>
      </w:r>
      <w:r w:rsidR="00B750C5">
        <w:rPr>
          <w:rStyle w:val="a"/>
          <w:rFonts w:hint="cs"/>
          <w:rtl/>
        </w:rPr>
        <w:t>َ</w:t>
      </w:r>
      <w:r w:rsidRPr="00197325">
        <w:rPr>
          <w:rStyle w:val="a"/>
          <w:rFonts w:hint="cs"/>
          <w:rtl/>
        </w:rPr>
        <w:t>ن</w:t>
      </w:r>
      <w:r w:rsidR="008E338B">
        <w:rPr>
          <w:rStyle w:val="a"/>
          <w:rFonts w:hint="cs"/>
          <w:rtl/>
        </w:rPr>
        <w:t>ي</w:t>
      </w:r>
      <w:r w:rsidR="004D69E2">
        <w:rPr>
          <w:rFonts w:hint="cs"/>
          <w:rtl/>
          <w:lang w:bidi="fa-IR"/>
        </w:rPr>
        <w:t xml:space="preserve">» </w:t>
      </w:r>
      <w:r>
        <w:rPr>
          <w:rFonts w:hint="cs"/>
          <w:rtl/>
          <w:lang w:bidi="fa-IR"/>
        </w:rPr>
        <w:t>را عمل داد</w:t>
      </w:r>
      <w:r w:rsidR="008E338B">
        <w:rPr>
          <w:rFonts w:hint="cs"/>
          <w:rtl/>
          <w:lang w:bidi="fa-IR"/>
        </w:rPr>
        <w:t>ي</w:t>
      </w:r>
      <w:r>
        <w:rPr>
          <w:rFonts w:hint="cs"/>
          <w:rtl/>
          <w:lang w:bidi="fa-IR"/>
        </w:rPr>
        <w:t xml:space="preserve"> که </w:t>
      </w:r>
      <w:r w:rsidR="00F40E8B">
        <w:rPr>
          <w:rFonts w:hint="cs"/>
          <w:rtl/>
          <w:lang w:bidi="fa-IR"/>
        </w:rPr>
        <w:t>«</w:t>
      </w:r>
      <w:r>
        <w:rPr>
          <w:rFonts w:hint="cs"/>
          <w:rtl/>
          <w:lang w:bidi="fa-IR"/>
        </w:rPr>
        <w:t>الز</w:t>
      </w:r>
      <w:r w:rsidR="008E338B">
        <w:rPr>
          <w:rFonts w:hint="cs"/>
          <w:rtl/>
          <w:lang w:bidi="fa-IR"/>
        </w:rPr>
        <w:t>ي</w:t>
      </w:r>
      <w:r>
        <w:rPr>
          <w:rFonts w:hint="cs"/>
          <w:rtl/>
          <w:lang w:bidi="fa-IR"/>
        </w:rPr>
        <w:t>دان</w:t>
      </w:r>
      <w:r w:rsidR="00F40E8B">
        <w:rPr>
          <w:rFonts w:hint="cs"/>
          <w:rtl/>
          <w:lang w:bidi="fa-IR"/>
        </w:rPr>
        <w:t>»</w:t>
      </w:r>
      <w:r>
        <w:rPr>
          <w:rFonts w:hint="cs"/>
          <w:rtl/>
          <w:lang w:bidi="fa-IR"/>
        </w:rPr>
        <w:t xml:space="preserve"> را فاعل او کرد</w:t>
      </w:r>
      <w:r w:rsidR="008E338B">
        <w:rPr>
          <w:rFonts w:hint="cs"/>
          <w:rtl/>
          <w:lang w:bidi="fa-IR"/>
        </w:rPr>
        <w:t>ي</w:t>
      </w:r>
      <w:r w:rsidR="00482824">
        <w:rPr>
          <w:rFonts w:hint="cs"/>
          <w:rtl/>
          <w:lang w:bidi="fa-IR"/>
        </w:rPr>
        <w:t>،</w:t>
      </w:r>
      <w:r w:rsidR="00056BC7">
        <w:rPr>
          <w:rFonts w:hint="cs"/>
          <w:rtl/>
          <w:lang w:bidi="fa-IR"/>
        </w:rPr>
        <w:t xml:space="preserve"> و </w:t>
      </w:r>
      <w:r w:rsidR="00F40E8B">
        <w:rPr>
          <w:rFonts w:hint="cs"/>
          <w:rtl/>
          <w:lang w:bidi="fa-IR"/>
        </w:rPr>
        <w:t>«</w:t>
      </w:r>
      <w:r>
        <w:rPr>
          <w:rFonts w:hint="cs"/>
          <w:rtl/>
          <w:lang w:bidi="fa-IR"/>
        </w:rPr>
        <w:t>منطلقا</w:t>
      </w:r>
      <w:r w:rsidR="00F40E8B">
        <w:rPr>
          <w:rFonts w:hint="cs"/>
          <w:rtl/>
          <w:lang w:bidi="fa-IR"/>
        </w:rPr>
        <w:t>»</w:t>
      </w:r>
      <w:r>
        <w:rPr>
          <w:rFonts w:hint="cs"/>
          <w:rtl/>
          <w:lang w:bidi="fa-IR"/>
        </w:rPr>
        <w:t xml:space="preserve"> مفعول برا</w:t>
      </w:r>
      <w:r w:rsidR="008E338B">
        <w:rPr>
          <w:rFonts w:hint="cs"/>
          <w:rtl/>
          <w:lang w:bidi="fa-IR"/>
        </w:rPr>
        <w:t>ي</w:t>
      </w:r>
      <w:r>
        <w:rPr>
          <w:rFonts w:hint="cs"/>
          <w:rtl/>
          <w:lang w:bidi="fa-IR"/>
        </w:rPr>
        <w:t xml:space="preserve"> او</w:t>
      </w:r>
      <w:r w:rsidR="00482824">
        <w:rPr>
          <w:rFonts w:hint="cs"/>
          <w:rtl/>
          <w:lang w:bidi="fa-IR"/>
        </w:rPr>
        <w:t>،</w:t>
      </w:r>
      <w:r w:rsidR="00056BC7">
        <w:rPr>
          <w:rFonts w:hint="cs"/>
          <w:rtl/>
          <w:lang w:bidi="fa-IR"/>
        </w:rPr>
        <w:t xml:space="preserve"> و </w:t>
      </w:r>
      <w:r>
        <w:rPr>
          <w:rFonts w:hint="cs"/>
          <w:rtl/>
          <w:lang w:bidi="fa-IR"/>
        </w:rPr>
        <w:t>برا</w:t>
      </w:r>
      <w:r w:rsidR="008E338B">
        <w:rPr>
          <w:rFonts w:hint="cs"/>
          <w:rtl/>
          <w:lang w:bidi="fa-IR"/>
        </w:rPr>
        <w:t>ي</w:t>
      </w:r>
      <w:r>
        <w:rPr>
          <w:rFonts w:hint="cs"/>
          <w:rtl/>
          <w:lang w:bidi="fa-IR"/>
        </w:rPr>
        <w:t xml:space="preserve"> حسبتهما هم مفعول</w:t>
      </w:r>
      <w:r w:rsidR="001839F0">
        <w:rPr>
          <w:rFonts w:hint="cs"/>
          <w:rtl/>
          <w:lang w:bidi="fa-IR"/>
        </w:rPr>
        <w:t xml:space="preserve"> اوّل</w:t>
      </w:r>
      <w:r>
        <w:rPr>
          <w:rFonts w:hint="cs"/>
          <w:rtl/>
          <w:lang w:bidi="fa-IR"/>
        </w:rPr>
        <w:t xml:space="preserve"> را </w:t>
      </w:r>
      <w:r w:rsidR="00E34A71">
        <w:rPr>
          <w:rFonts w:hint="cs"/>
          <w:rtl/>
          <w:lang w:bidi="fa-IR"/>
        </w:rPr>
        <w:t>به صورت</w:t>
      </w:r>
      <w:r>
        <w:rPr>
          <w:rFonts w:hint="cs"/>
          <w:rtl/>
          <w:lang w:bidi="fa-IR"/>
        </w:rPr>
        <w:t xml:space="preserve"> ضم</w:t>
      </w:r>
      <w:r w:rsidR="008E338B">
        <w:rPr>
          <w:rFonts w:hint="cs"/>
          <w:rtl/>
          <w:lang w:bidi="fa-IR"/>
        </w:rPr>
        <w:t>ي</w:t>
      </w:r>
      <w:r>
        <w:rPr>
          <w:rFonts w:hint="cs"/>
          <w:rtl/>
          <w:lang w:bidi="fa-IR"/>
        </w:rPr>
        <w:t>ر</w:t>
      </w:r>
      <w:r w:rsidR="00056BC7">
        <w:rPr>
          <w:rFonts w:hint="cs"/>
          <w:rtl/>
          <w:lang w:bidi="fa-IR"/>
        </w:rPr>
        <w:t xml:space="preserve"> </w:t>
      </w:r>
      <w:r w:rsidR="00E34A71">
        <w:rPr>
          <w:rFonts w:hint="cs"/>
          <w:rtl/>
          <w:lang w:bidi="fa-IR"/>
        </w:rPr>
        <w:t>آوردی</w:t>
      </w:r>
      <w:r w:rsidR="00056BC7">
        <w:rPr>
          <w:rFonts w:hint="cs"/>
          <w:rtl/>
          <w:lang w:bidi="fa-IR"/>
        </w:rPr>
        <w:t xml:space="preserve"> و </w:t>
      </w:r>
      <w:r>
        <w:rPr>
          <w:rFonts w:hint="cs"/>
          <w:rtl/>
          <w:lang w:bidi="fa-IR"/>
        </w:rPr>
        <w:t>مفعول دومش را ظاهر کرد</w:t>
      </w:r>
      <w:r w:rsidR="008E338B">
        <w:rPr>
          <w:rFonts w:hint="cs"/>
          <w:rtl/>
          <w:lang w:bidi="fa-IR"/>
        </w:rPr>
        <w:t>ي</w:t>
      </w:r>
      <w:r>
        <w:rPr>
          <w:rFonts w:hint="cs"/>
          <w:rtl/>
          <w:lang w:bidi="fa-IR"/>
        </w:rPr>
        <w:t xml:space="preserve"> که همان منطلق</w:t>
      </w:r>
      <w:r w:rsidR="008E338B">
        <w:rPr>
          <w:rFonts w:hint="cs"/>
          <w:rtl/>
          <w:lang w:bidi="fa-IR"/>
        </w:rPr>
        <w:t>ي</w:t>
      </w:r>
      <w:r>
        <w:rPr>
          <w:rFonts w:hint="cs"/>
          <w:rtl/>
          <w:lang w:bidi="fa-IR"/>
        </w:rPr>
        <w:t>ن باشد</w:t>
      </w:r>
      <w:r w:rsidR="00365289">
        <w:rPr>
          <w:rFonts w:hint="cs"/>
          <w:rtl/>
          <w:lang w:bidi="fa-IR"/>
        </w:rPr>
        <w:t xml:space="preserve"> چون‌که </w:t>
      </w:r>
      <w:r>
        <w:rPr>
          <w:rFonts w:hint="cs"/>
          <w:rtl/>
          <w:lang w:bidi="fa-IR"/>
        </w:rPr>
        <w:t>مانع</w:t>
      </w:r>
      <w:r w:rsidR="00B02878">
        <w:rPr>
          <w:rFonts w:hint="cs"/>
          <w:rtl/>
          <w:lang w:bidi="fa-IR"/>
        </w:rPr>
        <w:t xml:space="preserve"> وجود </w:t>
      </w:r>
      <w:r>
        <w:rPr>
          <w:rFonts w:hint="cs"/>
          <w:rtl/>
          <w:lang w:bidi="fa-IR"/>
        </w:rPr>
        <w:t>داشت</w:t>
      </w:r>
      <w:r w:rsidR="00482824">
        <w:rPr>
          <w:rFonts w:hint="cs"/>
          <w:rtl/>
          <w:lang w:bidi="fa-IR"/>
        </w:rPr>
        <w:t>،</w:t>
      </w:r>
      <w:r>
        <w:rPr>
          <w:rFonts w:hint="cs"/>
          <w:rtl/>
          <w:lang w:bidi="fa-IR"/>
        </w:rPr>
        <w:t xml:space="preserve"> ز</w:t>
      </w:r>
      <w:r w:rsidR="008E338B">
        <w:rPr>
          <w:rFonts w:hint="cs"/>
          <w:rtl/>
          <w:lang w:bidi="fa-IR"/>
        </w:rPr>
        <w:t>ي</w:t>
      </w:r>
      <w:r>
        <w:rPr>
          <w:rFonts w:hint="cs"/>
          <w:rtl/>
          <w:lang w:bidi="fa-IR"/>
        </w:rPr>
        <w:t>را که اگر مفرد در تقد</w:t>
      </w:r>
      <w:r w:rsidR="008E338B">
        <w:rPr>
          <w:rFonts w:hint="cs"/>
          <w:rtl/>
          <w:lang w:bidi="fa-IR"/>
        </w:rPr>
        <w:t>ي</w:t>
      </w:r>
      <w:r>
        <w:rPr>
          <w:rFonts w:hint="cs"/>
          <w:rtl/>
          <w:lang w:bidi="fa-IR"/>
        </w:rPr>
        <w:t>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گرفت</w:t>
      </w:r>
      <w:r w:rsidR="008E338B">
        <w:rPr>
          <w:rFonts w:hint="cs"/>
          <w:rtl/>
          <w:lang w:bidi="fa-IR"/>
        </w:rPr>
        <w:t>ي</w:t>
      </w:r>
      <w:r>
        <w:rPr>
          <w:rFonts w:hint="cs"/>
          <w:rtl/>
          <w:lang w:bidi="fa-IR"/>
        </w:rPr>
        <w:t xml:space="preserve"> با مفعول</w:t>
      </w:r>
      <w:r w:rsidR="001839F0">
        <w:rPr>
          <w:rFonts w:hint="cs"/>
          <w:rtl/>
          <w:lang w:bidi="fa-IR"/>
        </w:rPr>
        <w:t xml:space="preserve"> اوّل</w:t>
      </w:r>
      <w:r>
        <w:rPr>
          <w:rFonts w:hint="cs"/>
          <w:rtl/>
          <w:lang w:bidi="fa-IR"/>
        </w:rPr>
        <w:t xml:space="preserve"> مخالف</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w:t>
      </w:r>
      <w:r w:rsidR="00056BC7">
        <w:rPr>
          <w:rFonts w:hint="cs"/>
          <w:rtl/>
          <w:lang w:bidi="fa-IR"/>
        </w:rPr>
        <w:t xml:space="preserve"> و </w:t>
      </w:r>
      <w:r>
        <w:rPr>
          <w:rFonts w:hint="cs"/>
          <w:rtl/>
          <w:lang w:bidi="fa-IR"/>
        </w:rPr>
        <w:t>اگر تثن</w:t>
      </w:r>
      <w:r w:rsidR="008E338B">
        <w:rPr>
          <w:rFonts w:hint="cs"/>
          <w:rtl/>
          <w:lang w:bidi="fa-IR"/>
        </w:rPr>
        <w:t>ي</w:t>
      </w:r>
      <w:r>
        <w:rPr>
          <w:rFonts w:hint="cs"/>
          <w:rtl/>
          <w:lang w:bidi="fa-IR"/>
        </w:rPr>
        <w:t>ه در تقد</w:t>
      </w:r>
      <w:r w:rsidR="008E338B">
        <w:rPr>
          <w:rFonts w:hint="cs"/>
          <w:rtl/>
          <w:lang w:bidi="fa-IR"/>
        </w:rPr>
        <w:t>ي</w:t>
      </w:r>
      <w:r>
        <w:rPr>
          <w:rFonts w:hint="cs"/>
          <w:rtl/>
          <w:lang w:bidi="fa-IR"/>
        </w:rPr>
        <w:t>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گرفت</w:t>
      </w:r>
      <w:r w:rsidR="008E338B">
        <w:rPr>
          <w:rFonts w:hint="cs"/>
          <w:rtl/>
          <w:lang w:bidi="fa-IR"/>
        </w:rPr>
        <w:t>ي</w:t>
      </w:r>
      <w:r>
        <w:rPr>
          <w:rFonts w:hint="cs"/>
          <w:rtl/>
          <w:lang w:bidi="fa-IR"/>
        </w:rPr>
        <w:t xml:space="preserve"> با مرجع</w:t>
      </w:r>
      <w:r w:rsidR="00E42558">
        <w:rPr>
          <w:rFonts w:hint="cs"/>
          <w:rtl/>
          <w:lang w:bidi="fa-IR"/>
        </w:rPr>
        <w:t xml:space="preserve"> آن‌که </w:t>
      </w:r>
      <w:r w:rsidR="00201372">
        <w:rPr>
          <w:rFonts w:hint="cs"/>
          <w:rtl/>
          <w:lang w:bidi="fa-IR"/>
        </w:rPr>
        <w:t>م</w:t>
      </w:r>
      <w:r w:rsidR="00E34A71">
        <w:rPr>
          <w:rFonts w:hint="cs"/>
          <w:rtl/>
          <w:lang w:bidi="fa-IR"/>
        </w:rPr>
        <w:t>ن</w:t>
      </w:r>
      <w:r>
        <w:rPr>
          <w:rFonts w:hint="cs"/>
          <w:rtl/>
          <w:lang w:bidi="fa-IR"/>
        </w:rPr>
        <w:t>طلقا</w:t>
      </w:r>
      <w:r w:rsidR="00E34A71">
        <w:rPr>
          <w:rFonts w:hint="cs"/>
          <w:rtl/>
          <w:lang w:bidi="fa-IR"/>
        </w:rPr>
        <w:t>ً</w:t>
      </w:r>
      <w:r>
        <w:rPr>
          <w:rFonts w:hint="cs"/>
          <w:rtl/>
          <w:lang w:bidi="fa-IR"/>
        </w:rPr>
        <w:t xml:space="preserve"> بود مخالفت</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کرد</w:t>
      </w:r>
      <w:r w:rsidR="000845BD">
        <w:rPr>
          <w:rFonts w:hint="cs"/>
          <w:rtl/>
          <w:lang w:bidi="fa-IR"/>
        </w:rPr>
        <w:t>.</w:t>
      </w:r>
      <w:r w:rsidR="00056BC7">
        <w:rPr>
          <w:rFonts w:hint="cs"/>
          <w:rtl/>
          <w:lang w:bidi="fa-IR"/>
        </w:rPr>
        <w:t xml:space="preserve"> و </w:t>
      </w:r>
      <w:r>
        <w:rPr>
          <w:rFonts w:hint="cs"/>
          <w:rtl/>
          <w:lang w:bidi="fa-IR"/>
        </w:rPr>
        <w:t>مخف</w:t>
      </w:r>
      <w:r w:rsidR="008E338B">
        <w:rPr>
          <w:rFonts w:hint="cs"/>
          <w:rtl/>
          <w:lang w:bidi="fa-IR"/>
        </w:rPr>
        <w:t>ي</w:t>
      </w:r>
      <w:r>
        <w:rPr>
          <w:rFonts w:hint="cs"/>
          <w:rtl/>
          <w:lang w:bidi="fa-IR"/>
        </w:rPr>
        <w:t xml:space="preserve"> هم ن</w:t>
      </w:r>
      <w:r w:rsidR="008E338B">
        <w:rPr>
          <w:rFonts w:hint="cs"/>
          <w:rtl/>
          <w:lang w:bidi="fa-IR"/>
        </w:rPr>
        <w:t>ي</w:t>
      </w:r>
      <w:r>
        <w:rPr>
          <w:rFonts w:hint="cs"/>
          <w:rtl/>
          <w:lang w:bidi="fa-IR"/>
        </w:rPr>
        <w:t>ست که در ا</w:t>
      </w:r>
      <w:r w:rsidR="008E338B">
        <w:rPr>
          <w:rFonts w:hint="cs"/>
          <w:rtl/>
          <w:lang w:bidi="fa-IR"/>
        </w:rPr>
        <w:t>ي</w:t>
      </w:r>
      <w:r>
        <w:rPr>
          <w:rFonts w:hint="cs"/>
          <w:rtl/>
          <w:lang w:bidi="fa-IR"/>
        </w:rPr>
        <w:t>ن صورت از تنازع</w:t>
      </w:r>
      <w:r w:rsidR="00482824">
        <w:rPr>
          <w:rFonts w:hint="cs"/>
          <w:rtl/>
          <w:lang w:bidi="fa-IR"/>
        </w:rPr>
        <w:t>،</w:t>
      </w:r>
      <w:r>
        <w:rPr>
          <w:rFonts w:hint="cs"/>
          <w:rtl/>
          <w:lang w:bidi="fa-IR"/>
        </w:rPr>
        <w:t xml:space="preserve"> مفعول دوم را فقط</w:t>
      </w:r>
      <w:r w:rsidR="00826764">
        <w:rPr>
          <w:rFonts w:hint="cs"/>
          <w:rtl/>
          <w:lang w:bidi="fa-IR"/>
        </w:rPr>
        <w:t xml:space="preserve"> </w:t>
      </w:r>
      <w:r>
        <w:rPr>
          <w:rFonts w:hint="cs"/>
          <w:rtl/>
          <w:lang w:bidi="fa-IR"/>
        </w:rPr>
        <w:t>به صورت اسم</w:t>
      </w:r>
      <w:r w:rsidR="008E338B">
        <w:rPr>
          <w:rFonts w:hint="cs"/>
          <w:rtl/>
          <w:lang w:bidi="fa-IR"/>
        </w:rPr>
        <w:t>ي</w:t>
      </w:r>
      <w:r>
        <w:rPr>
          <w:rFonts w:hint="cs"/>
          <w:rtl/>
          <w:lang w:bidi="fa-IR"/>
        </w:rPr>
        <w:t xml:space="preserve"> که دال</w:t>
      </w:r>
      <w:r w:rsidR="00E34A71">
        <w:rPr>
          <w:rFonts w:hint="cs"/>
          <w:rtl/>
          <w:lang w:bidi="fa-IR"/>
        </w:rPr>
        <w:t>ّ</w:t>
      </w:r>
      <w:r>
        <w:rPr>
          <w:rFonts w:hint="cs"/>
          <w:rtl/>
          <w:lang w:bidi="fa-IR"/>
        </w:rPr>
        <w:t xml:space="preserve"> بر</w:t>
      </w:r>
      <w:r w:rsidR="00F40E8B">
        <w:rPr>
          <w:rFonts w:hint="cs"/>
          <w:rtl/>
          <w:lang w:bidi="fa-IR"/>
        </w:rPr>
        <w:t xml:space="preserve"> </w:t>
      </w:r>
      <w:r>
        <w:rPr>
          <w:rFonts w:hint="cs"/>
          <w:rtl/>
          <w:lang w:bidi="fa-IR"/>
        </w:rPr>
        <w:t xml:space="preserve">اتصاف </w:t>
      </w:r>
      <w:r w:rsidR="008E338B">
        <w:rPr>
          <w:rFonts w:hint="cs"/>
          <w:rtl/>
          <w:lang w:bidi="fa-IR"/>
        </w:rPr>
        <w:t>ي</w:t>
      </w:r>
      <w:r>
        <w:rPr>
          <w:rFonts w:hint="cs"/>
          <w:rtl/>
          <w:lang w:bidi="fa-IR"/>
        </w:rPr>
        <w:t>ک ذات</w:t>
      </w:r>
      <w:r w:rsidR="008E338B">
        <w:rPr>
          <w:rFonts w:hint="cs"/>
          <w:rtl/>
          <w:lang w:bidi="fa-IR"/>
        </w:rPr>
        <w:t>ي</w:t>
      </w:r>
      <w:r>
        <w:rPr>
          <w:rFonts w:hint="cs"/>
          <w:rtl/>
          <w:lang w:bidi="fa-IR"/>
        </w:rPr>
        <w:t xml:space="preserve"> به انطلاق دارد</w:t>
      </w:r>
      <w:r w:rsidR="007366E3">
        <w:rPr>
          <w:rFonts w:hint="cs"/>
          <w:rtl/>
          <w:lang w:bidi="fa-IR"/>
        </w:rPr>
        <w:t xml:space="preserve"> می‌شود</w:t>
      </w:r>
      <w:r w:rsidR="00CF1C3C">
        <w:rPr>
          <w:rFonts w:hint="cs"/>
          <w:rtl/>
          <w:lang w:bidi="fa-IR"/>
        </w:rPr>
        <w:t xml:space="preserve"> تصوّر </w:t>
      </w:r>
      <w:r>
        <w:rPr>
          <w:rFonts w:hint="cs"/>
          <w:rtl/>
          <w:lang w:bidi="fa-IR"/>
        </w:rPr>
        <w:t>کرد بدون</w:t>
      </w:r>
      <w:r w:rsidR="0043320B">
        <w:rPr>
          <w:rFonts w:hint="cs"/>
          <w:rtl/>
          <w:lang w:bidi="fa-IR"/>
        </w:rPr>
        <w:t xml:space="preserve"> اینکه </w:t>
      </w:r>
      <w:r>
        <w:rPr>
          <w:rFonts w:hint="cs"/>
          <w:rtl/>
          <w:lang w:bidi="fa-IR"/>
        </w:rPr>
        <w:t>م</w:t>
      </w:r>
      <w:r w:rsidR="00F40E8B">
        <w:rPr>
          <w:rFonts w:hint="cs"/>
          <w:rtl/>
          <w:lang w:bidi="fa-IR"/>
        </w:rPr>
        <w:t>لا</w:t>
      </w:r>
      <w:r>
        <w:rPr>
          <w:rFonts w:hint="cs"/>
          <w:rtl/>
          <w:lang w:bidi="fa-IR"/>
        </w:rPr>
        <w:t>حظه</w:t>
      </w:r>
      <w:r w:rsidR="00056BC7">
        <w:rPr>
          <w:rFonts w:hint="cs"/>
          <w:rtl/>
          <w:lang w:bidi="fa-IR"/>
        </w:rPr>
        <w:t xml:space="preserve">‌ي </w:t>
      </w:r>
      <w:r>
        <w:rPr>
          <w:rFonts w:hint="cs"/>
          <w:rtl/>
          <w:lang w:bidi="fa-IR"/>
        </w:rPr>
        <w:t>تثن</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افراد آن بشود</w:t>
      </w:r>
      <w:r w:rsidR="00224B84">
        <w:rPr>
          <w:rFonts w:hint="cs"/>
          <w:rtl/>
          <w:lang w:bidi="fa-IR"/>
        </w:rPr>
        <w:t>،</w:t>
      </w:r>
      <w:r w:rsidR="001A2D55">
        <w:rPr>
          <w:rFonts w:hint="cs"/>
          <w:rtl/>
          <w:lang w:bidi="fa-IR"/>
        </w:rPr>
        <w:t xml:space="preserve"> وگرنه </w:t>
      </w:r>
      <w:r>
        <w:rPr>
          <w:rFonts w:hint="cs"/>
          <w:rtl/>
          <w:lang w:bidi="fa-IR"/>
        </w:rPr>
        <w:t>اگر اسم کذا</w:t>
      </w:r>
      <w:r w:rsidR="008E338B">
        <w:rPr>
          <w:rFonts w:hint="cs"/>
          <w:rtl/>
          <w:lang w:bidi="fa-IR"/>
        </w:rPr>
        <w:t>يي</w:t>
      </w:r>
      <w:r>
        <w:rPr>
          <w:rFonts w:hint="cs"/>
          <w:rtl/>
          <w:lang w:bidi="fa-IR"/>
        </w:rPr>
        <w:t xml:space="preserve"> نباشد پس ظاهر آن است که ب</w:t>
      </w:r>
      <w:r w:rsidR="008E338B">
        <w:rPr>
          <w:rFonts w:hint="cs"/>
          <w:rtl/>
          <w:lang w:bidi="fa-IR"/>
        </w:rPr>
        <w:t>ي</w:t>
      </w:r>
      <w:r>
        <w:rPr>
          <w:rFonts w:hint="cs"/>
          <w:rtl/>
          <w:lang w:bidi="fa-IR"/>
        </w:rPr>
        <w:t>ن دو فعل در مفعول دوم تنازع</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که فعل</w:t>
      </w:r>
      <w:r w:rsidR="001839F0">
        <w:rPr>
          <w:rFonts w:hint="cs"/>
          <w:rtl/>
          <w:lang w:bidi="fa-IR"/>
        </w:rPr>
        <w:t xml:space="preserve"> اوّل</w:t>
      </w:r>
      <w:r w:rsidR="008E338B">
        <w:rPr>
          <w:rFonts w:hint="cs"/>
          <w:rtl/>
          <w:lang w:bidi="fa-IR"/>
        </w:rPr>
        <w:t>ي</w:t>
      </w:r>
      <w:r>
        <w:rPr>
          <w:rFonts w:hint="cs"/>
          <w:rtl/>
          <w:lang w:bidi="fa-IR"/>
        </w:rPr>
        <w:t xml:space="preserve"> اقتضا</w:t>
      </w:r>
      <w:r w:rsidR="008E338B">
        <w:rPr>
          <w:rFonts w:hint="cs"/>
          <w:rtl/>
          <w:lang w:bidi="fa-IR"/>
        </w:rPr>
        <w:t>ي</w:t>
      </w:r>
      <w:r>
        <w:rPr>
          <w:rFonts w:hint="cs"/>
          <w:rtl/>
          <w:lang w:bidi="fa-IR"/>
        </w:rPr>
        <w:t xml:space="preserve"> مفعول مفرد دارد</w:t>
      </w:r>
      <w:r w:rsidR="00056BC7">
        <w:rPr>
          <w:rFonts w:hint="cs"/>
          <w:rtl/>
          <w:lang w:bidi="fa-IR"/>
        </w:rPr>
        <w:t xml:space="preserve"> و </w:t>
      </w:r>
      <w:r>
        <w:rPr>
          <w:rFonts w:hint="cs"/>
          <w:rtl/>
          <w:lang w:bidi="fa-IR"/>
        </w:rPr>
        <w:t>فعل دوم خواهان مفعول مثن</w:t>
      </w:r>
      <w:r w:rsidR="008E338B">
        <w:rPr>
          <w:rFonts w:hint="cs"/>
          <w:rtl/>
          <w:lang w:bidi="fa-IR"/>
        </w:rPr>
        <w:t>ي</w:t>
      </w:r>
      <w:r>
        <w:rPr>
          <w:rFonts w:hint="cs"/>
          <w:rtl/>
          <w:lang w:bidi="fa-IR"/>
        </w:rPr>
        <w:t xml:space="preserve"> است پس دو فعل مذکور به سو</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ک امر توجه ندارند پس تنازع</w:t>
      </w:r>
      <w:r w:rsidR="008E338B">
        <w:rPr>
          <w:rFonts w:hint="cs"/>
          <w:rtl/>
          <w:lang w:bidi="fa-IR"/>
        </w:rPr>
        <w:t>ي</w:t>
      </w:r>
      <w:r>
        <w:rPr>
          <w:rFonts w:hint="cs"/>
          <w:rtl/>
          <w:lang w:bidi="fa-IR"/>
        </w:rPr>
        <w:t xml:space="preserve"> نخواهند داشت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کوف</w:t>
      </w:r>
      <w:r w:rsidR="008E338B">
        <w:rPr>
          <w:rFonts w:hint="cs"/>
          <w:rtl/>
          <w:lang w:bidi="fa-IR"/>
        </w:rPr>
        <w:t>يي</w:t>
      </w:r>
      <w:r>
        <w:rPr>
          <w:rFonts w:hint="cs"/>
          <w:rtl/>
          <w:lang w:bidi="fa-IR"/>
        </w:rPr>
        <w:t>ن برا</w:t>
      </w:r>
      <w:r w:rsidR="008E338B">
        <w:rPr>
          <w:rFonts w:hint="cs"/>
          <w:rtl/>
          <w:lang w:bidi="fa-IR"/>
        </w:rPr>
        <w:t>ي</w:t>
      </w:r>
      <w:r>
        <w:rPr>
          <w:rFonts w:hint="cs"/>
          <w:rtl/>
          <w:lang w:bidi="fa-IR"/>
        </w:rPr>
        <w:t xml:space="preserve"> قول </w:t>
      </w:r>
      <w:r w:rsidR="00224B84">
        <w:rPr>
          <w:rFonts w:hint="cs"/>
          <w:rtl/>
          <w:lang w:bidi="fa-IR"/>
        </w:rPr>
        <w:t>خ</w:t>
      </w:r>
      <w:r>
        <w:rPr>
          <w:rFonts w:hint="cs"/>
          <w:rtl/>
          <w:lang w:bidi="fa-IR"/>
        </w:rPr>
        <w:t>ود</w:t>
      </w:r>
      <w:r w:rsidR="00E34A71">
        <w:rPr>
          <w:rFonts w:hint="cs"/>
          <w:rtl/>
          <w:lang w:bidi="fa-IR"/>
        </w:rPr>
        <w:t xml:space="preserve"> که</w:t>
      </w:r>
      <w:r w:rsidR="001839F0">
        <w:rPr>
          <w:rFonts w:hint="cs"/>
          <w:rtl/>
          <w:lang w:bidi="fa-IR"/>
        </w:rPr>
        <w:t xml:space="preserve"> اوّل</w:t>
      </w:r>
      <w:r>
        <w:rPr>
          <w:rFonts w:hint="cs"/>
          <w:rtl/>
          <w:lang w:bidi="fa-IR"/>
        </w:rPr>
        <w:t>و</w:t>
      </w:r>
      <w:r w:rsidR="008E338B">
        <w:rPr>
          <w:rFonts w:hint="cs"/>
          <w:rtl/>
          <w:lang w:bidi="fa-IR"/>
        </w:rPr>
        <w:t>ي</w:t>
      </w:r>
      <w:r>
        <w:rPr>
          <w:rFonts w:hint="cs"/>
          <w:rtl/>
          <w:lang w:bidi="fa-IR"/>
        </w:rPr>
        <w:t>ت اعمال فعل</w:t>
      </w:r>
      <w:r w:rsidR="001839F0">
        <w:rPr>
          <w:rFonts w:hint="cs"/>
          <w:rtl/>
          <w:lang w:bidi="fa-IR"/>
        </w:rPr>
        <w:t xml:space="preserve"> اوّل</w:t>
      </w:r>
      <w:r>
        <w:rPr>
          <w:rFonts w:hint="cs"/>
          <w:rtl/>
          <w:lang w:bidi="fa-IR"/>
        </w:rPr>
        <w:t xml:space="preserve"> است به قول شاعر افصح عرب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امرء</w:t>
      </w:r>
      <w:r w:rsidR="00F40E8B">
        <w:rPr>
          <w:rFonts w:hint="cs"/>
          <w:rtl/>
          <w:lang w:bidi="fa-IR"/>
        </w:rPr>
        <w:t xml:space="preserve"> </w:t>
      </w:r>
      <w:r w:rsidR="00201372">
        <w:rPr>
          <w:rFonts w:hint="eastAsia"/>
          <w:rtl/>
          <w:lang w:bidi="fa-IR"/>
        </w:rPr>
        <w:t>‌</w:t>
      </w:r>
      <w:r>
        <w:rPr>
          <w:rFonts w:hint="cs"/>
          <w:rtl/>
          <w:lang w:bidi="fa-IR"/>
        </w:rPr>
        <w:t>الق</w:t>
      </w:r>
      <w:r w:rsidR="008E338B">
        <w:rPr>
          <w:rFonts w:hint="cs"/>
          <w:rtl/>
          <w:lang w:bidi="fa-IR"/>
        </w:rPr>
        <w:t>ي</w:t>
      </w:r>
      <w:r>
        <w:rPr>
          <w:rFonts w:hint="cs"/>
          <w:rtl/>
          <w:lang w:bidi="fa-IR"/>
        </w:rPr>
        <w:t>س استناد نمود</w:t>
      </w:r>
      <w:r w:rsidR="00E34A71">
        <w:rPr>
          <w:rFonts w:hint="cs"/>
          <w:rtl/>
          <w:lang w:bidi="fa-IR"/>
        </w:rPr>
        <w:t>ند</w:t>
      </w:r>
      <w:r>
        <w:rPr>
          <w:rFonts w:hint="cs"/>
          <w:rtl/>
          <w:lang w:bidi="fa-IR"/>
        </w:rPr>
        <w:t xml:space="preserve"> در ا</w:t>
      </w:r>
      <w:r w:rsidR="008E338B">
        <w:rPr>
          <w:rFonts w:hint="cs"/>
          <w:rtl/>
          <w:lang w:bidi="fa-IR"/>
        </w:rPr>
        <w:t>ي</w:t>
      </w:r>
      <w:r>
        <w:rPr>
          <w:rFonts w:hint="cs"/>
          <w:rtl/>
          <w:lang w:bidi="fa-IR"/>
        </w:rPr>
        <w:t>ن ب</w:t>
      </w:r>
      <w:r w:rsidR="008E338B">
        <w:rPr>
          <w:rFonts w:hint="cs"/>
          <w:rtl/>
          <w:lang w:bidi="fa-IR"/>
        </w:rPr>
        <w:t>ي</w:t>
      </w:r>
      <w:r>
        <w:rPr>
          <w:rFonts w:hint="cs"/>
          <w:rtl/>
          <w:lang w:bidi="fa-IR"/>
        </w:rPr>
        <w:t>ت او که</w:t>
      </w:r>
      <w:r w:rsidR="00E73555">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224B84" w:rsidRPr="00107589">
        <w:trPr>
          <w:jc w:val="center"/>
        </w:trPr>
        <w:tc>
          <w:tcPr>
            <w:tcW w:w="3172" w:type="dxa"/>
          </w:tcPr>
          <w:p w:rsidR="00224B84" w:rsidRPr="00107589" w:rsidRDefault="00224B84" w:rsidP="007E3891">
            <w:pPr>
              <w:keepNext/>
              <w:spacing w:line="180" w:lineRule="auto"/>
              <w:rPr>
                <w:rStyle w:val="a"/>
                <w:sz w:val="2"/>
                <w:szCs w:val="2"/>
              </w:rPr>
            </w:pPr>
            <w:r>
              <w:rPr>
                <w:rStyle w:val="a"/>
                <w:rFonts w:hint="cs"/>
                <w:rtl/>
              </w:rPr>
              <w:t xml:space="preserve">و </w:t>
            </w:r>
            <w:r w:rsidRPr="008E338B">
              <w:rPr>
                <w:rStyle w:val="a"/>
                <w:rFonts w:hint="cs"/>
                <w:rtl/>
              </w:rPr>
              <w:t>ل</w:t>
            </w:r>
            <w:r w:rsidR="00E34A71">
              <w:rPr>
                <w:rStyle w:val="a"/>
                <w:rFonts w:hint="cs"/>
                <w:rtl/>
              </w:rPr>
              <w:t>َ</w:t>
            </w:r>
            <w:r w:rsidRPr="008E338B">
              <w:rPr>
                <w:rStyle w:val="a"/>
                <w:rFonts w:hint="cs"/>
                <w:rtl/>
              </w:rPr>
              <w:t>و</w:t>
            </w:r>
            <w:r w:rsidR="00E34A71" w:rsidRPr="005E29F4">
              <w:rPr>
                <w:rStyle w:val="a"/>
                <w:rFonts w:hint="cs"/>
                <w:rtl/>
              </w:rPr>
              <w:t>ْ</w:t>
            </w:r>
            <w:r w:rsidRPr="008E338B">
              <w:rPr>
                <w:rStyle w:val="a"/>
                <w:rFonts w:hint="cs"/>
                <w:rtl/>
              </w:rPr>
              <w:t xml:space="preserve"> ا</w:t>
            </w:r>
            <w:r w:rsidR="00E34A71">
              <w:rPr>
                <w:rStyle w:val="a"/>
                <w:rFonts w:hint="cs"/>
                <w:rtl/>
              </w:rPr>
              <w:t>َ</w:t>
            </w:r>
            <w:r w:rsidRPr="008E338B">
              <w:rPr>
                <w:rStyle w:val="a"/>
                <w:rFonts w:hint="cs"/>
                <w:rtl/>
              </w:rPr>
              <w:t>ن</w:t>
            </w:r>
            <w:r w:rsidR="00E34A71">
              <w:rPr>
                <w:rStyle w:val="a"/>
                <w:rFonts w:hint="cs"/>
                <w:rtl/>
              </w:rPr>
              <w:t>ّ</w:t>
            </w:r>
            <w:r w:rsidRPr="008E338B">
              <w:rPr>
                <w:rStyle w:val="a"/>
                <w:rFonts w:hint="cs"/>
                <w:rtl/>
              </w:rPr>
              <w:t>ما ا</w:t>
            </w:r>
            <w:r w:rsidR="00E34A71">
              <w:rPr>
                <w:rStyle w:val="a"/>
                <w:rFonts w:hint="cs"/>
                <w:rtl/>
              </w:rPr>
              <w:t>َ</w:t>
            </w:r>
            <w:r w:rsidRPr="008E338B">
              <w:rPr>
                <w:rStyle w:val="a"/>
                <w:rFonts w:hint="cs"/>
                <w:rtl/>
              </w:rPr>
              <w:t>س</w:t>
            </w:r>
            <w:r w:rsidR="00E34A71" w:rsidRPr="005E29F4">
              <w:rPr>
                <w:rStyle w:val="a"/>
                <w:rFonts w:hint="cs"/>
                <w:rtl/>
              </w:rPr>
              <w:t>ْ</w:t>
            </w:r>
            <w:r w:rsidRPr="008E338B">
              <w:rPr>
                <w:rStyle w:val="a"/>
                <w:rFonts w:hint="cs"/>
                <w:rtl/>
              </w:rPr>
              <w:t>ع</w:t>
            </w:r>
            <w:r>
              <w:rPr>
                <w:rStyle w:val="a"/>
                <w:rFonts w:hint="cs"/>
                <w:rtl/>
              </w:rPr>
              <w:t>ي</w:t>
            </w:r>
            <w:r w:rsidRPr="008E338B">
              <w:rPr>
                <w:rStyle w:val="a"/>
                <w:rFonts w:hint="cs"/>
                <w:rtl/>
              </w:rPr>
              <w:t xml:space="preserve"> لا</w:t>
            </w:r>
            <w:r w:rsidR="00E34A71">
              <w:rPr>
                <w:rStyle w:val="a"/>
                <w:rFonts w:hint="cs"/>
                <w:rtl/>
              </w:rPr>
              <w:t>َ</w:t>
            </w:r>
            <w:r w:rsidRPr="008E338B">
              <w:rPr>
                <w:rStyle w:val="a"/>
                <w:rFonts w:hint="cs"/>
                <w:rtl/>
              </w:rPr>
              <w:t>د</w:t>
            </w:r>
            <w:r w:rsidR="00E34A71" w:rsidRPr="005E29F4">
              <w:rPr>
                <w:rStyle w:val="a"/>
                <w:rFonts w:hint="cs"/>
                <w:rtl/>
              </w:rPr>
              <w:t>ْ</w:t>
            </w:r>
            <w:r w:rsidRPr="008E338B">
              <w:rPr>
                <w:rStyle w:val="a"/>
                <w:rFonts w:hint="cs"/>
                <w:rtl/>
              </w:rPr>
              <w:t>ن</w:t>
            </w:r>
            <w:r>
              <w:rPr>
                <w:rStyle w:val="a"/>
                <w:rFonts w:hint="cs"/>
                <w:rtl/>
              </w:rPr>
              <w:t>ي</w:t>
            </w:r>
            <w:r w:rsidRPr="008E338B">
              <w:rPr>
                <w:rStyle w:val="a"/>
                <w:rFonts w:hint="cs"/>
                <w:rtl/>
              </w:rPr>
              <w:t xml:space="preserve"> م</w:t>
            </w:r>
            <w:r w:rsidR="00E34A71">
              <w:rPr>
                <w:rStyle w:val="a"/>
                <w:rFonts w:hint="cs"/>
                <w:rtl/>
              </w:rPr>
              <w:t>َ</w:t>
            </w:r>
            <w:r w:rsidRPr="008E338B">
              <w:rPr>
                <w:rStyle w:val="a"/>
                <w:rFonts w:hint="cs"/>
                <w:rtl/>
              </w:rPr>
              <w:t>ع</w:t>
            </w:r>
            <w:r>
              <w:rPr>
                <w:rStyle w:val="a"/>
                <w:rFonts w:hint="cs"/>
                <w:rtl/>
              </w:rPr>
              <w:t>ي</w:t>
            </w:r>
            <w:r w:rsidRPr="008E338B">
              <w:rPr>
                <w:rStyle w:val="a"/>
                <w:rFonts w:hint="cs"/>
                <w:rtl/>
              </w:rPr>
              <w:t>شة</w:t>
            </w:r>
            <w:r w:rsidR="00E34A71">
              <w:rPr>
                <w:rStyle w:val="a"/>
                <w:rFonts w:hint="cs"/>
                <w:rtl/>
              </w:rPr>
              <w:t>ٍ</w:t>
            </w:r>
            <w:r>
              <w:rPr>
                <w:rStyle w:val="a"/>
                <w:rtl/>
              </w:rPr>
              <w:br/>
            </w:r>
          </w:p>
        </w:tc>
        <w:tc>
          <w:tcPr>
            <w:tcW w:w="678" w:type="dxa"/>
          </w:tcPr>
          <w:p w:rsidR="00224B84" w:rsidRDefault="00224B84" w:rsidP="007E3891">
            <w:pPr>
              <w:keepNext/>
              <w:spacing w:line="180" w:lineRule="auto"/>
              <w:rPr>
                <w:rStyle w:val="a"/>
              </w:rPr>
            </w:pPr>
          </w:p>
        </w:tc>
        <w:tc>
          <w:tcPr>
            <w:tcW w:w="3168" w:type="dxa"/>
          </w:tcPr>
          <w:p w:rsidR="00224B84" w:rsidRPr="00107589" w:rsidRDefault="00224B84" w:rsidP="007E3891">
            <w:pPr>
              <w:keepNext/>
              <w:spacing w:line="180" w:lineRule="auto"/>
              <w:rPr>
                <w:rStyle w:val="a"/>
                <w:sz w:val="2"/>
                <w:szCs w:val="2"/>
              </w:rPr>
            </w:pPr>
            <w:r w:rsidRPr="008E338B">
              <w:rPr>
                <w:rStyle w:val="a"/>
                <w:rFonts w:hint="cs"/>
                <w:rtl/>
              </w:rPr>
              <w:t>ک</w:t>
            </w:r>
            <w:r w:rsidR="00E34A71">
              <w:rPr>
                <w:rStyle w:val="a"/>
                <w:rFonts w:hint="cs"/>
                <w:rtl/>
              </w:rPr>
              <w:t>َ</w:t>
            </w:r>
            <w:r w:rsidRPr="008E338B">
              <w:rPr>
                <w:rStyle w:val="a"/>
                <w:rFonts w:hint="cs"/>
                <w:rtl/>
              </w:rPr>
              <w:t>فان</w:t>
            </w:r>
            <w:r>
              <w:rPr>
                <w:rStyle w:val="a"/>
                <w:rFonts w:hint="cs"/>
                <w:rtl/>
              </w:rPr>
              <w:t>ي و</w:t>
            </w:r>
            <w:r w:rsidR="00E34A71">
              <w:rPr>
                <w:rStyle w:val="a"/>
                <w:rFonts w:hint="cs"/>
                <w:rtl/>
              </w:rPr>
              <w:t>َ</w:t>
            </w:r>
            <w:r>
              <w:rPr>
                <w:rStyle w:val="a"/>
                <w:rFonts w:hint="cs"/>
                <w:rtl/>
              </w:rPr>
              <w:t xml:space="preserve"> </w:t>
            </w:r>
            <w:r w:rsidRPr="008E338B">
              <w:rPr>
                <w:rStyle w:val="a"/>
                <w:rFonts w:hint="cs"/>
                <w:rtl/>
              </w:rPr>
              <w:t>ل</w:t>
            </w:r>
            <w:r w:rsidR="00E34A71">
              <w:rPr>
                <w:rStyle w:val="a"/>
                <w:rFonts w:hint="cs"/>
                <w:rtl/>
              </w:rPr>
              <w:t>َ</w:t>
            </w:r>
            <w:r w:rsidRPr="008E338B">
              <w:rPr>
                <w:rStyle w:val="a"/>
                <w:rFonts w:hint="cs"/>
                <w:rtl/>
              </w:rPr>
              <w:t>م</w:t>
            </w:r>
            <w:r w:rsidR="00E34A71" w:rsidRPr="005E29F4">
              <w:rPr>
                <w:rStyle w:val="a"/>
                <w:rFonts w:hint="cs"/>
                <w:rtl/>
              </w:rPr>
              <w:t>ْ</w:t>
            </w:r>
            <w:r>
              <w:rPr>
                <w:rStyle w:val="a"/>
                <w:rFonts w:hint="eastAsia"/>
                <w:rtl/>
              </w:rPr>
              <w:t>‌</w:t>
            </w:r>
            <w:r w:rsidRPr="008E338B">
              <w:rPr>
                <w:rStyle w:val="a"/>
                <w:rFonts w:hint="cs"/>
                <w:rtl/>
              </w:rPr>
              <w:t>ا</w:t>
            </w:r>
            <w:r w:rsidR="00E34A71">
              <w:rPr>
                <w:rStyle w:val="a"/>
                <w:rFonts w:hint="cs"/>
                <w:rtl/>
              </w:rPr>
              <w:t>َ</w:t>
            </w:r>
            <w:r w:rsidRPr="008E338B">
              <w:rPr>
                <w:rStyle w:val="a"/>
                <w:rFonts w:hint="cs"/>
                <w:rtl/>
              </w:rPr>
              <w:t>ط</w:t>
            </w:r>
            <w:r w:rsidR="00E34A71" w:rsidRPr="005E29F4">
              <w:rPr>
                <w:rStyle w:val="a"/>
                <w:rFonts w:hint="cs"/>
                <w:rtl/>
              </w:rPr>
              <w:t>ْ</w:t>
            </w:r>
            <w:r w:rsidRPr="008E338B">
              <w:rPr>
                <w:rStyle w:val="a"/>
                <w:rFonts w:hint="cs"/>
                <w:rtl/>
              </w:rPr>
              <w:t>ل</w:t>
            </w:r>
            <w:r w:rsidR="00E34A71">
              <w:rPr>
                <w:rStyle w:val="a"/>
                <w:rFonts w:hint="cs"/>
                <w:rtl/>
              </w:rPr>
              <w:t>ُ</w:t>
            </w:r>
            <w:r w:rsidRPr="008E338B">
              <w:rPr>
                <w:rStyle w:val="a"/>
                <w:rFonts w:hint="cs"/>
                <w:rtl/>
              </w:rPr>
              <w:t>ب</w:t>
            </w:r>
            <w:r w:rsidR="00E34A71" w:rsidRPr="005E29F4">
              <w:rPr>
                <w:rStyle w:val="a"/>
                <w:rFonts w:hint="cs"/>
                <w:rtl/>
              </w:rPr>
              <w:t>ْ</w:t>
            </w:r>
            <w:r w:rsidRPr="008E338B">
              <w:rPr>
                <w:rStyle w:val="a"/>
                <w:rFonts w:hint="cs"/>
                <w:rtl/>
              </w:rPr>
              <w:t xml:space="preserve"> قل</w:t>
            </w:r>
            <w:r>
              <w:rPr>
                <w:rStyle w:val="a"/>
                <w:rFonts w:hint="cs"/>
                <w:rtl/>
              </w:rPr>
              <w:t>ي</w:t>
            </w:r>
            <w:r w:rsidRPr="008E338B">
              <w:rPr>
                <w:rStyle w:val="a"/>
                <w:rFonts w:hint="cs"/>
                <w:rtl/>
              </w:rPr>
              <w:t>ل</w:t>
            </w:r>
            <w:r w:rsidR="00E34A71">
              <w:rPr>
                <w:rStyle w:val="a"/>
                <w:rFonts w:hint="cs"/>
                <w:rtl/>
              </w:rPr>
              <w:t>ٌ</w:t>
            </w:r>
            <w:r w:rsidRPr="008E338B">
              <w:rPr>
                <w:rStyle w:val="a"/>
                <w:rFonts w:hint="cs"/>
                <w:rtl/>
              </w:rPr>
              <w:t xml:space="preserve"> من المال</w:t>
            </w:r>
            <w:r w:rsidR="00B15D58">
              <w:rPr>
                <w:rStyle w:val="a"/>
                <w:rFonts w:hint="cs"/>
                <w:rtl/>
              </w:rPr>
              <w:t>ِ</w:t>
            </w:r>
            <w:r>
              <w:rPr>
                <w:rStyle w:val="a"/>
                <w:rtl/>
              </w:rPr>
              <w:br/>
            </w:r>
          </w:p>
        </w:tc>
      </w:tr>
    </w:tbl>
    <w:p w:rsidR="00B13CD3" w:rsidRDefault="00B13CD3" w:rsidP="007E3891">
      <w:pPr>
        <w:keepNext/>
        <w:ind w:firstLine="224"/>
        <w:rPr>
          <w:rFonts w:hint="cs"/>
          <w:rtl/>
          <w:lang w:bidi="fa-IR"/>
        </w:rPr>
      </w:pPr>
      <w:r>
        <w:rPr>
          <w:rFonts w:hint="cs"/>
          <w:rtl/>
          <w:lang w:bidi="fa-IR"/>
        </w:rPr>
        <w:t xml:space="preserve">گفتند دو فعل </w:t>
      </w:r>
      <w:r w:rsidRPr="00201372">
        <w:rPr>
          <w:rStyle w:val="a"/>
          <w:rFonts w:hint="cs"/>
          <w:rtl/>
        </w:rPr>
        <w:t>کفان</w:t>
      </w:r>
      <w:r w:rsidR="008E338B" w:rsidRPr="00201372">
        <w:rPr>
          <w:rStyle w:val="a"/>
          <w:rFonts w:hint="cs"/>
          <w:rtl/>
        </w:rPr>
        <w:t>ي</w:t>
      </w:r>
      <w:r w:rsidR="00056BC7" w:rsidRPr="00201372">
        <w:rPr>
          <w:rStyle w:val="a"/>
          <w:rFonts w:hint="cs"/>
          <w:rtl/>
        </w:rPr>
        <w:t xml:space="preserve"> </w:t>
      </w:r>
      <w:r w:rsidR="00056BC7" w:rsidRPr="00201372">
        <w:rPr>
          <w:rFonts w:hint="cs"/>
          <w:rtl/>
        </w:rPr>
        <w:t>و</w:t>
      </w:r>
      <w:r w:rsidR="00056BC7" w:rsidRPr="00201372">
        <w:rPr>
          <w:rStyle w:val="a"/>
          <w:rFonts w:hint="cs"/>
          <w:rtl/>
        </w:rPr>
        <w:t xml:space="preserve"> </w:t>
      </w:r>
      <w:r w:rsidRPr="00201372">
        <w:rPr>
          <w:rStyle w:val="a"/>
          <w:rFonts w:hint="cs"/>
          <w:rtl/>
        </w:rPr>
        <w:t>لم</w:t>
      </w:r>
      <w:r w:rsidR="00201372" w:rsidRPr="00201372">
        <w:rPr>
          <w:rStyle w:val="a"/>
          <w:rFonts w:hint="eastAsia"/>
          <w:rtl/>
        </w:rPr>
        <w:t>‌</w:t>
      </w:r>
      <w:r w:rsidRPr="00201372">
        <w:rPr>
          <w:rStyle w:val="a"/>
          <w:rFonts w:hint="cs"/>
          <w:rtl/>
        </w:rPr>
        <w:t>اطلب</w:t>
      </w:r>
      <w:r>
        <w:rPr>
          <w:rFonts w:hint="cs"/>
          <w:rtl/>
          <w:lang w:bidi="fa-IR"/>
        </w:rPr>
        <w:t xml:space="preserve"> به سو</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ک اسم به نام</w:t>
      </w:r>
      <w:r w:rsidR="00D26316">
        <w:rPr>
          <w:rStyle w:val="a"/>
          <w:rFonts w:hint="cs"/>
          <w:rtl/>
        </w:rPr>
        <w:t xml:space="preserve"> </w:t>
      </w:r>
      <w:r w:rsidR="00D26316" w:rsidRPr="00201372">
        <w:rPr>
          <w:rFonts w:hint="cs"/>
          <w:rtl/>
        </w:rPr>
        <w:t>«</w:t>
      </w:r>
      <w:r w:rsidRPr="00197325">
        <w:rPr>
          <w:rStyle w:val="a"/>
          <w:rFonts w:hint="cs"/>
          <w:rtl/>
        </w:rPr>
        <w:t>قل</w:t>
      </w:r>
      <w:r w:rsidR="008E338B">
        <w:rPr>
          <w:rStyle w:val="a"/>
          <w:rFonts w:hint="cs"/>
          <w:rtl/>
        </w:rPr>
        <w:t>ي</w:t>
      </w:r>
      <w:r w:rsidRPr="00197325">
        <w:rPr>
          <w:rStyle w:val="a"/>
          <w:rFonts w:hint="cs"/>
          <w:rtl/>
        </w:rPr>
        <w:t>ل</w:t>
      </w:r>
      <w:r w:rsidR="00B15D58">
        <w:rPr>
          <w:rStyle w:val="a"/>
          <w:rFonts w:hint="cs"/>
          <w:rtl/>
        </w:rPr>
        <w:t>ٌ</w:t>
      </w:r>
      <w:r w:rsidR="004D69E2">
        <w:rPr>
          <w:rFonts w:hint="cs"/>
          <w:rtl/>
          <w:lang w:bidi="fa-IR"/>
        </w:rPr>
        <w:t xml:space="preserve">» </w:t>
      </w:r>
      <w:r>
        <w:rPr>
          <w:rFonts w:hint="cs"/>
          <w:rtl/>
          <w:lang w:bidi="fa-IR"/>
        </w:rPr>
        <w:t>توجه نمودند که فعل</w:t>
      </w:r>
      <w:r w:rsidR="001839F0">
        <w:rPr>
          <w:rFonts w:hint="cs"/>
          <w:rtl/>
          <w:lang w:bidi="fa-IR"/>
        </w:rPr>
        <w:t xml:space="preserve"> اوّل</w:t>
      </w:r>
      <w:r w:rsidR="008E338B">
        <w:rPr>
          <w:rFonts w:hint="cs"/>
          <w:rtl/>
          <w:lang w:bidi="fa-IR"/>
        </w:rPr>
        <w:t>ي</w:t>
      </w:r>
      <w:r>
        <w:rPr>
          <w:rFonts w:hint="cs"/>
          <w:rtl/>
          <w:lang w:bidi="fa-IR"/>
        </w:rPr>
        <w:t xml:space="preserve"> با</w:t>
      </w:r>
      <w:r w:rsidR="008E338B">
        <w:rPr>
          <w:rFonts w:hint="cs"/>
          <w:rtl/>
          <w:lang w:bidi="fa-IR"/>
        </w:rPr>
        <w:t>ي</w:t>
      </w:r>
      <w:r>
        <w:rPr>
          <w:rFonts w:hint="cs"/>
          <w:rtl/>
          <w:lang w:bidi="fa-IR"/>
        </w:rPr>
        <w:t>د او را رفع دهد</w:t>
      </w:r>
      <w:r w:rsidR="00056BC7">
        <w:rPr>
          <w:rFonts w:hint="cs"/>
          <w:rtl/>
          <w:lang w:bidi="fa-IR"/>
        </w:rPr>
        <w:t xml:space="preserve"> </w:t>
      </w:r>
      <w:r>
        <w:rPr>
          <w:rFonts w:hint="cs"/>
          <w:rtl/>
          <w:lang w:bidi="fa-IR"/>
        </w:rPr>
        <w:t>که فاعل او بشود</w:t>
      </w:r>
      <w:r w:rsidR="00056BC7">
        <w:rPr>
          <w:rFonts w:hint="cs"/>
          <w:rtl/>
          <w:lang w:bidi="fa-IR"/>
        </w:rPr>
        <w:t xml:space="preserve"> و </w:t>
      </w:r>
      <w:r>
        <w:rPr>
          <w:rFonts w:hint="cs"/>
          <w:rtl/>
          <w:lang w:bidi="fa-IR"/>
        </w:rPr>
        <w:t>فعل دوم</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خواهد او را نصب دهد تا مفعول او</w:t>
      </w:r>
      <w:r w:rsidR="00826764">
        <w:rPr>
          <w:rFonts w:hint="cs"/>
          <w:rtl/>
          <w:lang w:bidi="fa-IR"/>
        </w:rPr>
        <w:t xml:space="preserve"> واقع </w:t>
      </w:r>
      <w:r>
        <w:rPr>
          <w:rFonts w:hint="cs"/>
          <w:rtl/>
          <w:lang w:bidi="fa-IR"/>
        </w:rPr>
        <w:t>گردد</w:t>
      </w:r>
      <w:r w:rsidR="00224B84">
        <w:rPr>
          <w:rFonts w:hint="cs"/>
          <w:rtl/>
          <w:lang w:bidi="fa-IR"/>
        </w:rPr>
        <w:t>،</w:t>
      </w:r>
      <w:r w:rsidR="00EB7643">
        <w:rPr>
          <w:rFonts w:hint="cs"/>
          <w:rtl/>
          <w:lang w:bidi="fa-IR"/>
        </w:rPr>
        <w:t xml:space="preserve"> ولي </w:t>
      </w:r>
      <w:r>
        <w:rPr>
          <w:rFonts w:hint="cs"/>
          <w:rtl/>
          <w:lang w:bidi="fa-IR"/>
        </w:rPr>
        <w:t>امرء</w:t>
      </w:r>
      <w:r w:rsidR="00F40E8B">
        <w:rPr>
          <w:rFonts w:hint="cs"/>
          <w:rtl/>
          <w:lang w:bidi="fa-IR"/>
        </w:rPr>
        <w:t xml:space="preserve"> </w:t>
      </w:r>
      <w:r w:rsidR="00201372">
        <w:rPr>
          <w:rFonts w:hint="eastAsia"/>
          <w:rtl/>
          <w:lang w:bidi="fa-IR"/>
        </w:rPr>
        <w:t>‌</w:t>
      </w:r>
      <w:r>
        <w:rPr>
          <w:rFonts w:hint="cs"/>
          <w:rtl/>
          <w:lang w:bidi="fa-IR"/>
        </w:rPr>
        <w:t>الق</w:t>
      </w:r>
      <w:r w:rsidR="008E338B">
        <w:rPr>
          <w:rFonts w:hint="cs"/>
          <w:rtl/>
          <w:lang w:bidi="fa-IR"/>
        </w:rPr>
        <w:t>ي</w:t>
      </w:r>
      <w:r>
        <w:rPr>
          <w:rFonts w:hint="cs"/>
          <w:rtl/>
          <w:lang w:bidi="fa-IR"/>
        </w:rPr>
        <w:t>س</w:t>
      </w:r>
      <w:r w:rsidR="00D26316">
        <w:rPr>
          <w:rFonts w:hint="cs"/>
          <w:rtl/>
          <w:lang w:bidi="fa-IR"/>
        </w:rPr>
        <w:t xml:space="preserve"> «</w:t>
      </w:r>
      <w:r>
        <w:rPr>
          <w:rFonts w:hint="cs"/>
          <w:rtl/>
          <w:lang w:bidi="fa-IR"/>
        </w:rPr>
        <w:t>قل</w:t>
      </w:r>
      <w:r w:rsidR="008E338B">
        <w:rPr>
          <w:rFonts w:hint="cs"/>
          <w:rtl/>
          <w:lang w:bidi="fa-IR"/>
        </w:rPr>
        <w:t>ي</w:t>
      </w:r>
      <w:r>
        <w:rPr>
          <w:rFonts w:hint="cs"/>
          <w:rtl/>
          <w:lang w:bidi="fa-IR"/>
        </w:rPr>
        <w:t>ل</w:t>
      </w:r>
      <w:r w:rsidR="00E362CD">
        <w:rPr>
          <w:rFonts w:hint="cs"/>
          <w:rtl/>
          <w:lang w:bidi="fa-IR"/>
        </w:rPr>
        <w:t>ٌ</w:t>
      </w:r>
      <w:r w:rsidR="004D69E2">
        <w:rPr>
          <w:rFonts w:hint="cs"/>
          <w:rtl/>
          <w:lang w:bidi="fa-IR"/>
        </w:rPr>
        <w:t xml:space="preserve">» </w:t>
      </w:r>
      <w:r>
        <w:rPr>
          <w:rFonts w:hint="cs"/>
          <w:rtl/>
          <w:lang w:bidi="fa-IR"/>
        </w:rPr>
        <w:t xml:space="preserve">خواند </w:t>
      </w:r>
      <w:r w:rsidR="00E362CD">
        <w:rPr>
          <w:rFonts w:hint="cs"/>
          <w:rtl/>
          <w:lang w:bidi="fa-IR"/>
        </w:rPr>
        <w:t>و</w:t>
      </w:r>
      <w:r>
        <w:rPr>
          <w:rFonts w:hint="cs"/>
          <w:rtl/>
          <w:lang w:bidi="fa-IR"/>
        </w:rPr>
        <w:t xml:space="preserve"> به فعل</w:t>
      </w:r>
      <w:r w:rsidR="001839F0">
        <w:rPr>
          <w:rFonts w:hint="cs"/>
          <w:rtl/>
          <w:lang w:bidi="fa-IR"/>
        </w:rPr>
        <w:t xml:space="preserve"> اوّل</w:t>
      </w:r>
      <w:r w:rsidR="008E338B">
        <w:rPr>
          <w:rFonts w:hint="cs"/>
          <w:rtl/>
          <w:lang w:bidi="fa-IR"/>
        </w:rPr>
        <w:t>ي</w:t>
      </w:r>
      <w:r>
        <w:rPr>
          <w:rFonts w:hint="cs"/>
          <w:rtl/>
          <w:lang w:bidi="fa-IR"/>
        </w:rPr>
        <w:t xml:space="preserve"> عمل را</w:t>
      </w:r>
      <w:r w:rsidR="00056BC7">
        <w:rPr>
          <w:rFonts w:hint="cs"/>
          <w:rtl/>
          <w:lang w:bidi="fa-IR"/>
        </w:rPr>
        <w:t xml:space="preserve"> و</w:t>
      </w:r>
      <w:r w:rsidR="00201372">
        <w:rPr>
          <w:rFonts w:hint="eastAsia"/>
          <w:rtl/>
          <w:lang w:bidi="fa-IR"/>
        </w:rPr>
        <w:t>‌</w:t>
      </w:r>
      <w:r>
        <w:rPr>
          <w:rFonts w:hint="cs"/>
          <w:rtl/>
          <w:lang w:bidi="fa-IR"/>
        </w:rPr>
        <w:t>اگذار کرد</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شان از افصح شعرا</w:t>
      </w:r>
      <w:r w:rsidR="008E338B">
        <w:rPr>
          <w:rFonts w:hint="cs"/>
          <w:rtl/>
          <w:lang w:bidi="fa-IR"/>
        </w:rPr>
        <w:t>ي</w:t>
      </w:r>
      <w:r>
        <w:rPr>
          <w:rFonts w:hint="cs"/>
          <w:rtl/>
          <w:lang w:bidi="fa-IR"/>
        </w:rPr>
        <w:t xml:space="preserve"> عرب است</w:t>
      </w:r>
      <w:r w:rsidR="00224B84">
        <w:rPr>
          <w:rFonts w:hint="cs"/>
          <w:rtl/>
          <w:lang w:bidi="fa-IR"/>
        </w:rPr>
        <w:t>،</w:t>
      </w:r>
      <w:r>
        <w:rPr>
          <w:rFonts w:hint="cs"/>
          <w:rtl/>
          <w:lang w:bidi="fa-IR"/>
        </w:rPr>
        <w:t xml:space="preserve"> پس معلوم</w:t>
      </w:r>
      <w:r w:rsidR="007366E3">
        <w:rPr>
          <w:rFonts w:hint="cs"/>
          <w:rtl/>
          <w:lang w:bidi="fa-IR"/>
        </w:rPr>
        <w:t xml:space="preserve"> می‌شود </w:t>
      </w:r>
      <w:r>
        <w:rPr>
          <w:rFonts w:hint="cs"/>
          <w:rtl/>
          <w:lang w:bidi="fa-IR"/>
        </w:rPr>
        <w:t xml:space="preserve">که </w:t>
      </w:r>
      <w:r w:rsidR="00E362CD">
        <w:rPr>
          <w:rFonts w:hint="cs"/>
          <w:rtl/>
          <w:lang w:bidi="fa-IR"/>
        </w:rPr>
        <w:t>إ</w:t>
      </w:r>
      <w:r>
        <w:rPr>
          <w:rFonts w:hint="cs"/>
          <w:rtl/>
          <w:lang w:bidi="fa-IR"/>
        </w:rPr>
        <w:t>عمال فعل</w:t>
      </w:r>
      <w:r w:rsidR="001839F0">
        <w:rPr>
          <w:rFonts w:hint="cs"/>
          <w:rtl/>
          <w:lang w:bidi="fa-IR"/>
        </w:rPr>
        <w:t xml:space="preserve"> اوّل</w:t>
      </w:r>
      <w:r>
        <w:rPr>
          <w:rFonts w:hint="cs"/>
          <w:rtl/>
          <w:lang w:bidi="fa-IR"/>
        </w:rPr>
        <w:t xml:space="preserve"> در تنازع</w:t>
      </w:r>
      <w:r w:rsidR="001839F0">
        <w:rPr>
          <w:rFonts w:hint="cs"/>
          <w:rtl/>
          <w:lang w:bidi="fa-IR"/>
        </w:rPr>
        <w:t xml:space="preserve"> اوّل</w:t>
      </w:r>
      <w:r>
        <w:rPr>
          <w:rFonts w:hint="cs"/>
          <w:rtl/>
          <w:lang w:bidi="fa-IR"/>
        </w:rPr>
        <w:t>و</w:t>
      </w:r>
      <w:r w:rsidR="008E338B">
        <w:rPr>
          <w:rFonts w:hint="cs"/>
          <w:rtl/>
          <w:lang w:bidi="fa-IR"/>
        </w:rPr>
        <w:t>ي</w:t>
      </w:r>
      <w:r>
        <w:rPr>
          <w:rFonts w:hint="cs"/>
          <w:rtl/>
          <w:lang w:bidi="fa-IR"/>
        </w:rPr>
        <w:t>ت دارد که امرء</w:t>
      </w:r>
      <w:r w:rsidR="00F40E8B">
        <w:rPr>
          <w:rFonts w:hint="cs"/>
          <w:rtl/>
          <w:lang w:bidi="fa-IR"/>
        </w:rPr>
        <w:t xml:space="preserve"> </w:t>
      </w:r>
      <w:r w:rsidR="00201372">
        <w:rPr>
          <w:rFonts w:hint="eastAsia"/>
          <w:rtl/>
          <w:lang w:bidi="fa-IR"/>
        </w:rPr>
        <w:t>‌</w:t>
      </w:r>
      <w:r>
        <w:rPr>
          <w:rFonts w:hint="cs"/>
          <w:rtl/>
          <w:lang w:bidi="fa-IR"/>
        </w:rPr>
        <w:t>الق</w:t>
      </w:r>
      <w:r w:rsidR="008E338B">
        <w:rPr>
          <w:rFonts w:hint="cs"/>
          <w:rtl/>
          <w:lang w:bidi="fa-IR"/>
        </w:rPr>
        <w:t>ي</w:t>
      </w:r>
      <w:r>
        <w:rPr>
          <w:rFonts w:hint="cs"/>
          <w:rtl/>
          <w:lang w:bidi="fa-IR"/>
        </w:rPr>
        <w:t>س ا</w:t>
      </w:r>
      <w:r w:rsidR="008E338B">
        <w:rPr>
          <w:rFonts w:hint="cs"/>
          <w:rtl/>
          <w:lang w:bidi="fa-IR"/>
        </w:rPr>
        <w:t>ي</w:t>
      </w:r>
      <w:r>
        <w:rPr>
          <w:rFonts w:hint="cs"/>
          <w:rtl/>
          <w:lang w:bidi="fa-IR"/>
        </w:rPr>
        <w:t>ن کار را کرد</w:t>
      </w:r>
      <w:r w:rsidR="001A2D55">
        <w:rPr>
          <w:rFonts w:hint="cs"/>
          <w:rtl/>
          <w:lang w:bidi="fa-IR"/>
        </w:rPr>
        <w:t xml:space="preserve"> وگرنه </w:t>
      </w:r>
      <w:r>
        <w:rPr>
          <w:rFonts w:hint="cs"/>
          <w:rtl/>
          <w:lang w:bidi="fa-IR"/>
        </w:rPr>
        <w:t>اگر تساو</w:t>
      </w:r>
      <w:r w:rsidR="008E338B">
        <w:rPr>
          <w:rFonts w:hint="cs"/>
          <w:rtl/>
          <w:lang w:bidi="fa-IR"/>
        </w:rPr>
        <w:t>ي</w:t>
      </w:r>
      <w:r>
        <w:rPr>
          <w:rFonts w:hint="cs"/>
          <w:rtl/>
          <w:lang w:bidi="fa-IR"/>
        </w:rPr>
        <w:t xml:space="preserve"> بودند دو فعل در عمل</w:t>
      </w:r>
      <w:r w:rsidR="00224B84">
        <w:rPr>
          <w:rFonts w:hint="cs"/>
          <w:rtl/>
          <w:lang w:bidi="fa-IR"/>
        </w:rPr>
        <w:t>،</w:t>
      </w:r>
      <w:r w:rsidR="00056BC7">
        <w:rPr>
          <w:rFonts w:hint="cs"/>
          <w:rtl/>
          <w:lang w:bidi="fa-IR"/>
        </w:rPr>
        <w:t xml:space="preserve"> و‌ي </w:t>
      </w:r>
      <w:r>
        <w:rPr>
          <w:rFonts w:hint="cs"/>
          <w:rtl/>
          <w:lang w:bidi="fa-IR"/>
        </w:rPr>
        <w:t>ا</w:t>
      </w:r>
      <w:r w:rsidR="008E338B">
        <w:rPr>
          <w:rFonts w:hint="cs"/>
          <w:rtl/>
          <w:lang w:bidi="fa-IR"/>
        </w:rPr>
        <w:t>ي</w:t>
      </w:r>
      <w:r>
        <w:rPr>
          <w:rFonts w:hint="cs"/>
          <w:rtl/>
          <w:lang w:bidi="fa-IR"/>
        </w:rPr>
        <w:t>ن کار را</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کرد</w:t>
      </w:r>
      <w:r w:rsidR="00224B84">
        <w:rPr>
          <w:rFonts w:hint="cs"/>
          <w:rtl/>
          <w:lang w:bidi="fa-IR"/>
        </w:rPr>
        <w:t>،</w:t>
      </w:r>
      <w:r w:rsidR="00EB7643">
        <w:rPr>
          <w:rFonts w:hint="cs"/>
          <w:rtl/>
          <w:lang w:bidi="fa-IR"/>
        </w:rPr>
        <w:t xml:space="preserve"> ولي </w:t>
      </w:r>
      <w:r>
        <w:rPr>
          <w:rFonts w:hint="cs"/>
          <w:rtl/>
          <w:lang w:bidi="fa-IR"/>
        </w:rPr>
        <w:t>مصنف ما در متن از طرف بصر</w:t>
      </w:r>
      <w:r w:rsidR="008E338B">
        <w:rPr>
          <w:rFonts w:hint="cs"/>
          <w:rtl/>
          <w:lang w:bidi="fa-IR"/>
        </w:rPr>
        <w:t>ي</w:t>
      </w:r>
      <w:r>
        <w:rPr>
          <w:rFonts w:hint="cs"/>
          <w:rtl/>
          <w:lang w:bidi="fa-IR"/>
        </w:rPr>
        <w:t>ون به ا</w:t>
      </w:r>
      <w:r w:rsidR="008E338B">
        <w:rPr>
          <w:rFonts w:hint="cs"/>
          <w:rtl/>
          <w:lang w:bidi="fa-IR"/>
        </w:rPr>
        <w:t>ي</w:t>
      </w:r>
      <w:r>
        <w:rPr>
          <w:rFonts w:hint="cs"/>
          <w:rtl/>
          <w:lang w:bidi="fa-IR"/>
        </w:rPr>
        <w:t>ن استناد به شعر توسط کوف</w:t>
      </w:r>
      <w:r w:rsidR="008E338B">
        <w:rPr>
          <w:rFonts w:hint="cs"/>
          <w:rtl/>
          <w:lang w:bidi="fa-IR"/>
        </w:rPr>
        <w:t>ي</w:t>
      </w:r>
      <w:r>
        <w:rPr>
          <w:rFonts w:hint="cs"/>
          <w:rtl/>
          <w:lang w:bidi="fa-IR"/>
        </w:rPr>
        <w:t>ون جواب داد که گفت</w:t>
      </w:r>
      <w:r w:rsidR="00B01FDF">
        <w:rPr>
          <w:rFonts w:hint="cs"/>
          <w:rtl/>
          <w:lang w:bidi="fa-IR"/>
        </w:rPr>
        <w:t xml:space="preserve">: </w:t>
      </w:r>
    </w:p>
    <w:p w:rsidR="00B13CD3" w:rsidRDefault="00E362CD" w:rsidP="007E3891">
      <w:pPr>
        <w:keepNext/>
        <w:ind w:firstLine="224"/>
        <w:rPr>
          <w:rFonts w:hint="cs"/>
          <w:rtl/>
          <w:lang w:bidi="fa-IR"/>
        </w:rPr>
      </w:pPr>
      <w:r w:rsidRPr="00E362CD">
        <w:rPr>
          <w:rFonts w:hint="cs"/>
          <w:rtl/>
        </w:rPr>
        <w:t>«</w:t>
      </w:r>
      <w:r w:rsidR="00B13CD3" w:rsidRPr="00224B84">
        <w:rPr>
          <w:rStyle w:val="a"/>
          <w:rFonts w:hint="cs"/>
          <w:rtl/>
        </w:rPr>
        <w:t>و قول امرء</w:t>
      </w:r>
      <w:r w:rsidR="00F40E8B">
        <w:rPr>
          <w:rStyle w:val="a"/>
          <w:rFonts w:hint="cs"/>
          <w:rtl/>
        </w:rPr>
        <w:t xml:space="preserve"> </w:t>
      </w:r>
      <w:r w:rsidR="00201372" w:rsidRPr="00224B84">
        <w:rPr>
          <w:rStyle w:val="a"/>
          <w:rFonts w:hint="eastAsia"/>
          <w:rtl/>
        </w:rPr>
        <w:t>‌</w:t>
      </w:r>
      <w:r w:rsidR="00B13CD3" w:rsidRPr="00224B84">
        <w:rPr>
          <w:rStyle w:val="a"/>
          <w:rFonts w:hint="cs"/>
          <w:rtl/>
        </w:rPr>
        <w:t>الق</w:t>
      </w:r>
      <w:r w:rsidR="008E338B" w:rsidRPr="00224B84">
        <w:rPr>
          <w:rStyle w:val="a"/>
          <w:rFonts w:hint="cs"/>
          <w:rtl/>
        </w:rPr>
        <w:t>ي</w:t>
      </w:r>
      <w:r w:rsidR="00B13CD3" w:rsidRPr="00224B84">
        <w:rPr>
          <w:rStyle w:val="a"/>
          <w:rFonts w:hint="cs"/>
          <w:rtl/>
        </w:rPr>
        <w:t>س</w:t>
      </w:r>
      <w:r>
        <w:rPr>
          <w:rFonts w:hint="cs"/>
          <w:rtl/>
          <w:lang w:bidi="fa-IR"/>
        </w:rPr>
        <w:t>»</w:t>
      </w:r>
      <w:r w:rsidR="00E73555">
        <w:rPr>
          <w:rFonts w:hint="cs"/>
          <w:rtl/>
          <w:lang w:bidi="fa-IR"/>
        </w:rPr>
        <w:t>:</w:t>
      </w:r>
      <w:r w:rsidR="00056BC7">
        <w:rPr>
          <w:rFonts w:hint="cs"/>
          <w:rtl/>
          <w:lang w:bidi="fa-IR"/>
        </w:rPr>
        <w:t xml:space="preserve"> و</w:t>
      </w:r>
      <w:r w:rsidR="0043320B">
        <w:rPr>
          <w:rFonts w:hint="cs"/>
          <w:rtl/>
          <w:lang w:bidi="fa-IR"/>
        </w:rPr>
        <w:t xml:space="preserve"> اینکه </w:t>
      </w:r>
      <w:r w:rsidR="00B13CD3">
        <w:rPr>
          <w:rFonts w:hint="cs"/>
          <w:rtl/>
          <w:lang w:bidi="fa-IR"/>
        </w:rPr>
        <w:t>امرء</w:t>
      </w:r>
      <w:r w:rsidR="00F40E8B">
        <w:rPr>
          <w:rFonts w:hint="cs"/>
          <w:rtl/>
          <w:lang w:bidi="fa-IR"/>
        </w:rPr>
        <w:t xml:space="preserve"> </w:t>
      </w:r>
      <w:r w:rsidR="00201372">
        <w:rPr>
          <w:rFonts w:hint="eastAsia"/>
          <w:rtl/>
          <w:lang w:bidi="fa-IR"/>
        </w:rPr>
        <w:t>‌</w:t>
      </w:r>
      <w:r w:rsidR="00B13CD3">
        <w:rPr>
          <w:rFonts w:hint="cs"/>
          <w:rtl/>
          <w:lang w:bidi="fa-IR"/>
        </w:rPr>
        <w:t>الق</w:t>
      </w:r>
      <w:r w:rsidR="008E338B">
        <w:rPr>
          <w:rFonts w:hint="cs"/>
          <w:rtl/>
          <w:lang w:bidi="fa-IR"/>
        </w:rPr>
        <w:t>ي</w:t>
      </w:r>
      <w:r w:rsidR="00B13CD3">
        <w:rPr>
          <w:rFonts w:hint="cs"/>
          <w:rtl/>
          <w:lang w:bidi="fa-IR"/>
        </w:rPr>
        <w:t>س گفت</w:t>
      </w:r>
      <w:r w:rsidR="00D26316">
        <w:rPr>
          <w:rFonts w:hint="cs"/>
          <w:rtl/>
          <w:lang w:bidi="fa-IR"/>
        </w:rPr>
        <w:t xml:space="preserve"> «</w:t>
      </w:r>
      <w:r w:rsidR="00B13CD3" w:rsidRPr="00197325">
        <w:rPr>
          <w:rStyle w:val="a"/>
          <w:rFonts w:hint="cs"/>
          <w:rtl/>
        </w:rPr>
        <w:t>كفاني</w:t>
      </w:r>
      <w:r w:rsidR="00056BC7">
        <w:rPr>
          <w:rStyle w:val="a"/>
          <w:rFonts w:hint="cs"/>
          <w:rtl/>
        </w:rPr>
        <w:t xml:space="preserve"> و </w:t>
      </w:r>
      <w:r w:rsidR="00B13CD3" w:rsidRPr="00197325">
        <w:rPr>
          <w:rStyle w:val="a"/>
          <w:rFonts w:hint="cs"/>
          <w:rtl/>
        </w:rPr>
        <w:t>لم</w:t>
      </w:r>
      <w:r w:rsidR="00201372">
        <w:rPr>
          <w:rStyle w:val="a"/>
          <w:rFonts w:hint="eastAsia"/>
          <w:rtl/>
        </w:rPr>
        <w:t>‌</w:t>
      </w:r>
      <w:r w:rsidR="00B13CD3" w:rsidRPr="00197325">
        <w:rPr>
          <w:rStyle w:val="a"/>
          <w:rFonts w:hint="cs"/>
          <w:rtl/>
        </w:rPr>
        <w:t>ا</w:t>
      </w:r>
      <w:r w:rsidR="00201372">
        <w:rPr>
          <w:rStyle w:val="a"/>
          <w:rFonts w:hint="cs"/>
          <w:rtl/>
        </w:rPr>
        <w:t>ط</w:t>
      </w:r>
      <w:r w:rsidR="00B13CD3" w:rsidRPr="00197325">
        <w:rPr>
          <w:rStyle w:val="a"/>
          <w:rFonts w:hint="cs"/>
          <w:rtl/>
        </w:rPr>
        <w:t>لب قليل</w:t>
      </w:r>
      <w:r>
        <w:rPr>
          <w:rStyle w:val="a"/>
          <w:rFonts w:hint="cs"/>
          <w:rtl/>
        </w:rPr>
        <w:t>ٌ</w:t>
      </w:r>
      <w:r w:rsidR="00B13CD3" w:rsidRPr="00197325">
        <w:rPr>
          <w:rStyle w:val="a"/>
          <w:rFonts w:hint="cs"/>
          <w:rtl/>
        </w:rPr>
        <w:t xml:space="preserve"> من المال</w:t>
      </w:r>
      <w:r w:rsidR="004D69E2">
        <w:rPr>
          <w:rFonts w:hint="cs"/>
          <w:rtl/>
          <w:lang w:bidi="fa-IR"/>
        </w:rPr>
        <w:t xml:space="preserve">» </w:t>
      </w:r>
      <w:r w:rsidR="00B13CD3">
        <w:rPr>
          <w:rFonts w:hint="cs"/>
          <w:rtl/>
          <w:lang w:bidi="fa-IR"/>
        </w:rPr>
        <w:t>كه قليل</w:t>
      </w:r>
      <w:r>
        <w:rPr>
          <w:rFonts w:hint="cs"/>
          <w:rtl/>
          <w:lang w:bidi="fa-IR"/>
        </w:rPr>
        <w:t>ٌ</w:t>
      </w:r>
      <w:r w:rsidR="00B13CD3">
        <w:rPr>
          <w:rFonts w:hint="cs"/>
          <w:rtl/>
          <w:lang w:bidi="fa-IR"/>
        </w:rPr>
        <w:t xml:space="preserve"> به عنوان فاعل براي فعل</w:t>
      </w:r>
      <w:r w:rsidR="001839F0">
        <w:rPr>
          <w:rFonts w:hint="cs"/>
          <w:rtl/>
          <w:lang w:bidi="fa-IR"/>
        </w:rPr>
        <w:t xml:space="preserve"> اوّل</w:t>
      </w:r>
      <w:r w:rsidR="00B13CD3">
        <w:rPr>
          <w:rFonts w:hint="cs"/>
          <w:rtl/>
          <w:lang w:bidi="fa-IR"/>
        </w:rPr>
        <w:t xml:space="preserve"> باشد نه براي آنست که اعمال</w:t>
      </w:r>
      <w:r w:rsidR="001839F0">
        <w:rPr>
          <w:rFonts w:hint="cs"/>
          <w:rtl/>
          <w:lang w:bidi="fa-IR"/>
        </w:rPr>
        <w:t xml:space="preserve"> اوّل</w:t>
      </w:r>
      <w:r w:rsidR="00B13CD3">
        <w:rPr>
          <w:rFonts w:hint="cs"/>
          <w:rtl/>
          <w:lang w:bidi="fa-IR"/>
        </w:rPr>
        <w:t xml:space="preserve"> را</w:t>
      </w:r>
      <w:r w:rsidR="001839F0">
        <w:rPr>
          <w:rFonts w:hint="cs"/>
          <w:rtl/>
          <w:lang w:bidi="fa-IR"/>
        </w:rPr>
        <w:t xml:space="preserve"> اوّل</w:t>
      </w:r>
      <w:r w:rsidR="00B13CD3">
        <w:rPr>
          <w:rFonts w:hint="cs"/>
          <w:rtl/>
          <w:lang w:bidi="fa-IR"/>
        </w:rPr>
        <w:t>و</w:t>
      </w:r>
      <w:r w:rsidR="008E338B">
        <w:rPr>
          <w:rFonts w:hint="cs"/>
          <w:rtl/>
          <w:lang w:bidi="fa-IR"/>
        </w:rPr>
        <w:t>ي</w:t>
      </w:r>
      <w:r w:rsidR="00B13CD3">
        <w:rPr>
          <w:rFonts w:hint="cs"/>
          <w:rtl/>
          <w:lang w:bidi="fa-IR"/>
        </w:rPr>
        <w:t>ت داده بود بر اعمال فعل دوم</w:t>
      </w:r>
      <w:r w:rsidR="00224B84">
        <w:rPr>
          <w:rFonts w:hint="cs"/>
          <w:rtl/>
          <w:lang w:bidi="fa-IR"/>
        </w:rPr>
        <w:t>،</w:t>
      </w:r>
      <w:r w:rsidR="00B13CD3">
        <w:rPr>
          <w:rFonts w:hint="cs"/>
          <w:rtl/>
          <w:lang w:bidi="fa-IR"/>
        </w:rPr>
        <w:t xml:space="preserve"> بلکه برا</w:t>
      </w:r>
      <w:r w:rsidR="008E338B">
        <w:rPr>
          <w:rFonts w:hint="cs"/>
          <w:rtl/>
          <w:lang w:bidi="fa-IR"/>
        </w:rPr>
        <w:t>ي</w:t>
      </w:r>
      <w:r w:rsidR="00B13CD3">
        <w:rPr>
          <w:rFonts w:hint="cs"/>
          <w:rtl/>
          <w:lang w:bidi="fa-IR"/>
        </w:rPr>
        <w:t xml:space="preserve"> فساد در معن</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 کار را کرد که اعمال را به فعل</w:t>
      </w:r>
      <w:r w:rsidR="001839F0">
        <w:rPr>
          <w:rFonts w:hint="cs"/>
          <w:rtl/>
          <w:lang w:bidi="fa-IR"/>
        </w:rPr>
        <w:t xml:space="preserve"> اوّل</w:t>
      </w:r>
      <w:r w:rsidR="008E338B">
        <w:rPr>
          <w:rFonts w:hint="cs"/>
          <w:rtl/>
          <w:lang w:bidi="fa-IR"/>
        </w:rPr>
        <w:t>ي</w:t>
      </w:r>
      <w:r w:rsidR="00B13CD3">
        <w:rPr>
          <w:rFonts w:hint="cs"/>
          <w:rtl/>
          <w:lang w:bidi="fa-IR"/>
        </w:rPr>
        <w:t xml:space="preserve"> داده است البته بنابر تقد</w:t>
      </w:r>
      <w:r w:rsidR="008E338B">
        <w:rPr>
          <w:rFonts w:hint="cs"/>
          <w:rtl/>
          <w:lang w:bidi="fa-IR"/>
        </w:rPr>
        <w:t>ي</w:t>
      </w:r>
      <w:r w:rsidR="00B13CD3">
        <w:rPr>
          <w:rFonts w:hint="cs"/>
          <w:rtl/>
          <w:lang w:bidi="fa-IR"/>
        </w:rPr>
        <w:t>ر</w:t>
      </w:r>
      <w:r w:rsidR="0043320B">
        <w:rPr>
          <w:rFonts w:hint="cs"/>
          <w:rtl/>
          <w:lang w:bidi="fa-IR"/>
        </w:rPr>
        <w:t xml:space="preserve"> اینکه </w:t>
      </w:r>
      <w:r w:rsidR="00B13CD3">
        <w:rPr>
          <w:rFonts w:hint="cs"/>
          <w:rtl/>
          <w:lang w:bidi="fa-IR"/>
        </w:rPr>
        <w:t>دو فعل</w:t>
      </w:r>
      <w:r w:rsidR="00D26316">
        <w:rPr>
          <w:rFonts w:hint="cs"/>
          <w:rtl/>
          <w:lang w:bidi="fa-IR"/>
        </w:rPr>
        <w:t xml:space="preserve"> «</w:t>
      </w:r>
      <w:r w:rsidR="00B13CD3" w:rsidRPr="00197325">
        <w:rPr>
          <w:rStyle w:val="a"/>
          <w:rFonts w:hint="cs"/>
          <w:rtl/>
        </w:rPr>
        <w:t>کفان</w:t>
      </w:r>
      <w:r w:rsidR="008E338B">
        <w:rPr>
          <w:rStyle w:val="a"/>
          <w:rFonts w:hint="cs"/>
          <w:rtl/>
        </w:rPr>
        <w:t>ي</w:t>
      </w:r>
      <w:r w:rsidR="004D69E2">
        <w:rPr>
          <w:rFonts w:hint="cs"/>
          <w:rtl/>
          <w:lang w:bidi="fa-IR"/>
        </w:rPr>
        <w:t xml:space="preserve">» </w:t>
      </w:r>
      <w:r w:rsidR="00056BC7">
        <w:rPr>
          <w:rFonts w:hint="cs"/>
          <w:rtl/>
          <w:lang w:bidi="fa-IR"/>
        </w:rPr>
        <w:t>و</w:t>
      </w:r>
      <w:r w:rsidR="00D26316">
        <w:rPr>
          <w:rFonts w:hint="cs"/>
          <w:rtl/>
          <w:lang w:bidi="fa-IR"/>
        </w:rPr>
        <w:t xml:space="preserve"> «</w:t>
      </w:r>
      <w:r w:rsidR="00B13CD3" w:rsidRPr="00197325">
        <w:rPr>
          <w:rStyle w:val="a"/>
          <w:rFonts w:hint="cs"/>
          <w:rtl/>
        </w:rPr>
        <w:t>لم</w:t>
      </w:r>
      <w:r w:rsidR="00201372">
        <w:rPr>
          <w:rStyle w:val="a"/>
          <w:rFonts w:hint="eastAsia"/>
          <w:rtl/>
        </w:rPr>
        <w:t>‌</w:t>
      </w:r>
      <w:r w:rsidR="00B13CD3" w:rsidRPr="00197325">
        <w:rPr>
          <w:rStyle w:val="a"/>
          <w:rFonts w:hint="cs"/>
          <w:rtl/>
        </w:rPr>
        <w:t>اطلب</w:t>
      </w:r>
      <w:r w:rsidR="004D69E2">
        <w:rPr>
          <w:rFonts w:hint="cs"/>
          <w:rtl/>
          <w:lang w:bidi="fa-IR"/>
        </w:rPr>
        <w:t xml:space="preserve">» </w:t>
      </w:r>
      <w:r w:rsidR="00B13CD3">
        <w:rPr>
          <w:rFonts w:hint="cs"/>
          <w:rtl/>
          <w:lang w:bidi="fa-IR"/>
        </w:rPr>
        <w:t>متوجه کلمه</w:t>
      </w:r>
      <w:r w:rsidR="00056BC7">
        <w:rPr>
          <w:rFonts w:hint="cs"/>
          <w:rtl/>
          <w:lang w:bidi="fa-IR"/>
        </w:rPr>
        <w:t>‌ي</w:t>
      </w:r>
      <w:r w:rsidR="00D26316">
        <w:rPr>
          <w:rFonts w:hint="cs"/>
          <w:rtl/>
          <w:lang w:bidi="fa-IR"/>
        </w:rPr>
        <w:t xml:space="preserve"> «</w:t>
      </w:r>
      <w:r w:rsidR="00B13CD3" w:rsidRPr="00197325">
        <w:rPr>
          <w:rStyle w:val="a"/>
          <w:rFonts w:hint="cs"/>
          <w:rtl/>
        </w:rPr>
        <w:t>قل</w:t>
      </w:r>
      <w:r w:rsidR="008E338B">
        <w:rPr>
          <w:rStyle w:val="a"/>
          <w:rFonts w:hint="cs"/>
          <w:rtl/>
        </w:rPr>
        <w:t>ي</w:t>
      </w:r>
      <w:r w:rsidR="00B13CD3" w:rsidRPr="00197325">
        <w:rPr>
          <w:rStyle w:val="a"/>
          <w:rFonts w:hint="cs"/>
          <w:rtl/>
        </w:rPr>
        <w:t>ل</w:t>
      </w:r>
      <w:r w:rsidR="004D69E2">
        <w:rPr>
          <w:rFonts w:hint="cs"/>
          <w:rtl/>
          <w:lang w:bidi="fa-IR"/>
        </w:rPr>
        <w:t xml:space="preserve">» </w:t>
      </w:r>
      <w:r w:rsidR="00B13CD3">
        <w:rPr>
          <w:rFonts w:hint="cs"/>
          <w:rtl/>
          <w:lang w:bidi="fa-IR"/>
        </w:rPr>
        <w:t>شده باشند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در </w:t>
      </w:r>
      <w:r w:rsidRPr="00F40E8B">
        <w:rPr>
          <w:rStyle w:val="a"/>
          <w:rFonts w:hint="cs"/>
          <w:rtl/>
        </w:rPr>
        <w:t>جامع</w:t>
      </w:r>
      <w:r w:rsidR="00201372" w:rsidRPr="00F40E8B">
        <w:rPr>
          <w:rStyle w:val="a"/>
          <w:rFonts w:hint="eastAsia"/>
          <w:rtl/>
        </w:rPr>
        <w:t>‌</w:t>
      </w:r>
      <w:r w:rsidRPr="00F40E8B">
        <w:rPr>
          <w:rStyle w:val="a"/>
          <w:rFonts w:hint="cs"/>
          <w:rtl/>
        </w:rPr>
        <w:t xml:space="preserve">الشواهد </w:t>
      </w:r>
      <w:r>
        <w:rPr>
          <w:rFonts w:hint="cs"/>
          <w:rtl/>
          <w:lang w:bidi="fa-IR"/>
        </w:rPr>
        <w:t>آمد</w:t>
      </w:r>
      <w:r w:rsidR="00E73555">
        <w:rPr>
          <w:rFonts w:hint="cs"/>
          <w:rtl/>
          <w:lang w:bidi="fa-IR"/>
        </w:rPr>
        <w:t>:</w:t>
      </w:r>
      <w:r w:rsidR="00D26316">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sidR="00056BC7">
        <w:rPr>
          <w:rFonts w:hint="cs"/>
          <w:rtl/>
          <w:lang w:bidi="fa-IR"/>
        </w:rPr>
        <w:t xml:space="preserve"> و </w:t>
      </w:r>
      <w:r>
        <w:rPr>
          <w:rFonts w:hint="cs"/>
          <w:rtl/>
          <w:lang w:bidi="fa-IR"/>
        </w:rPr>
        <w:t>اگر بدرست</w:t>
      </w:r>
      <w:r w:rsidR="008E338B">
        <w:rPr>
          <w:rFonts w:hint="cs"/>
          <w:rtl/>
          <w:lang w:bidi="fa-IR"/>
        </w:rPr>
        <w:t>ي</w:t>
      </w:r>
      <w:r w:rsidR="00201372">
        <w:rPr>
          <w:rFonts w:hint="eastAsia"/>
          <w:rtl/>
          <w:lang w:bidi="fa-IR"/>
        </w:rPr>
        <w:t>‌</w:t>
      </w:r>
      <w:r>
        <w:rPr>
          <w:rFonts w:hint="cs"/>
          <w:rtl/>
          <w:lang w:bidi="fa-IR"/>
        </w:rPr>
        <w:t>که سع</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کردم به جهت پست</w:t>
      </w:r>
      <w:r w:rsidR="00056BC7">
        <w:rPr>
          <w:rFonts w:hint="cs"/>
          <w:rtl/>
          <w:lang w:bidi="fa-IR"/>
        </w:rPr>
        <w:t xml:space="preserve"> و </w:t>
      </w:r>
      <w:r>
        <w:rPr>
          <w:rFonts w:hint="cs"/>
          <w:rtl/>
          <w:lang w:bidi="fa-IR"/>
        </w:rPr>
        <w:t>ناتمام</w:t>
      </w:r>
      <w:r w:rsidR="00E73555">
        <w:rPr>
          <w:rFonts w:hint="cs"/>
          <w:rtl/>
          <w:lang w:bidi="fa-IR"/>
        </w:rPr>
        <w:t xml:space="preserve">‌تر </w:t>
      </w:r>
      <w:r>
        <w:rPr>
          <w:rFonts w:hint="cs"/>
          <w:rtl/>
          <w:lang w:bidi="fa-IR"/>
        </w:rPr>
        <w:t>زندگان</w:t>
      </w:r>
      <w:r w:rsidR="008E338B">
        <w:rPr>
          <w:rFonts w:hint="cs"/>
          <w:rtl/>
          <w:lang w:bidi="fa-IR"/>
        </w:rPr>
        <w:t>ي</w:t>
      </w:r>
      <w:r w:rsidR="00E362CD">
        <w:rPr>
          <w:rFonts w:hint="cs"/>
          <w:rtl/>
          <w:lang w:bidi="fa-IR"/>
        </w:rPr>
        <w:t>،</w:t>
      </w:r>
      <w:r>
        <w:rPr>
          <w:rFonts w:hint="cs"/>
          <w:rtl/>
          <w:lang w:bidi="fa-IR"/>
        </w:rPr>
        <w:t xml:space="preserve"> کفا</w:t>
      </w:r>
      <w:r w:rsidR="008E338B">
        <w:rPr>
          <w:rFonts w:hint="cs"/>
          <w:rtl/>
          <w:lang w:bidi="fa-IR"/>
        </w:rPr>
        <w:t>ي</w:t>
      </w:r>
      <w:r>
        <w:rPr>
          <w:rFonts w:hint="cs"/>
          <w:rtl/>
          <w:lang w:bidi="fa-IR"/>
        </w:rPr>
        <w:t>ت کرده بود مرا اندک</w:t>
      </w:r>
      <w:r w:rsidR="008E338B">
        <w:rPr>
          <w:rFonts w:hint="cs"/>
          <w:rtl/>
          <w:lang w:bidi="fa-IR"/>
        </w:rPr>
        <w:t>ي</w:t>
      </w:r>
      <w:r>
        <w:rPr>
          <w:rFonts w:hint="cs"/>
          <w:rtl/>
          <w:lang w:bidi="fa-IR"/>
        </w:rPr>
        <w:t xml:space="preserve"> از مال دن</w:t>
      </w:r>
      <w:r w:rsidR="008E338B">
        <w:rPr>
          <w:rFonts w:hint="cs"/>
          <w:rtl/>
          <w:lang w:bidi="fa-IR"/>
        </w:rPr>
        <w:t>ي</w:t>
      </w:r>
      <w:r>
        <w:rPr>
          <w:rFonts w:hint="cs"/>
          <w:rtl/>
          <w:lang w:bidi="fa-IR"/>
        </w:rPr>
        <w:t>ا</w:t>
      </w:r>
      <w:r w:rsidR="00056BC7">
        <w:rPr>
          <w:rFonts w:hint="cs"/>
          <w:rtl/>
          <w:lang w:bidi="fa-IR"/>
        </w:rPr>
        <w:t xml:space="preserve"> و </w:t>
      </w:r>
      <w:r>
        <w:rPr>
          <w:rFonts w:hint="cs"/>
          <w:rtl/>
          <w:lang w:bidi="fa-IR"/>
        </w:rPr>
        <w:t>طلب نکرده بودم عزت</w:t>
      </w:r>
      <w:r w:rsidR="00056BC7">
        <w:rPr>
          <w:rFonts w:hint="cs"/>
          <w:rtl/>
          <w:lang w:bidi="fa-IR"/>
        </w:rPr>
        <w:t xml:space="preserve"> و </w:t>
      </w:r>
      <w:r>
        <w:rPr>
          <w:rFonts w:hint="cs"/>
          <w:rtl/>
          <w:lang w:bidi="fa-IR"/>
        </w:rPr>
        <w:t>جاه را</w:t>
      </w:r>
      <w:r w:rsidR="00224B84">
        <w:rPr>
          <w:rFonts w:hint="cs"/>
          <w:rtl/>
          <w:lang w:bidi="fa-IR"/>
        </w:rPr>
        <w:t>،</w:t>
      </w:r>
      <w:r w:rsidR="00056BC7">
        <w:rPr>
          <w:rFonts w:hint="cs"/>
          <w:rtl/>
          <w:lang w:bidi="fa-IR"/>
        </w:rPr>
        <w:t xml:space="preserve"> و</w:t>
      </w:r>
      <w:r w:rsidR="00201372">
        <w:rPr>
          <w:rFonts w:hint="eastAsia"/>
          <w:rtl/>
          <w:lang w:bidi="fa-IR"/>
        </w:rPr>
        <w:t>‌</w:t>
      </w:r>
      <w:r>
        <w:rPr>
          <w:rFonts w:hint="cs"/>
          <w:rtl/>
          <w:lang w:bidi="fa-IR"/>
        </w:rPr>
        <w:t>لکن سع</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کنم به جهت رس</w:t>
      </w:r>
      <w:r w:rsidR="008E338B">
        <w:rPr>
          <w:rFonts w:hint="cs"/>
          <w:rtl/>
          <w:lang w:bidi="fa-IR"/>
        </w:rPr>
        <w:t>ي</w:t>
      </w:r>
      <w:r>
        <w:rPr>
          <w:rFonts w:hint="cs"/>
          <w:rtl/>
          <w:lang w:bidi="fa-IR"/>
        </w:rPr>
        <w:t>دن به بزرگوار</w:t>
      </w:r>
      <w:r w:rsidR="008E338B">
        <w:rPr>
          <w:rFonts w:hint="cs"/>
          <w:rtl/>
          <w:lang w:bidi="fa-IR"/>
        </w:rPr>
        <w:t>ي</w:t>
      </w:r>
      <w:r w:rsidR="00056BC7">
        <w:rPr>
          <w:rFonts w:hint="cs"/>
          <w:rtl/>
          <w:lang w:bidi="fa-IR"/>
        </w:rPr>
        <w:t xml:space="preserve"> و </w:t>
      </w:r>
      <w:r>
        <w:rPr>
          <w:rFonts w:hint="cs"/>
          <w:rtl/>
          <w:lang w:bidi="fa-IR"/>
        </w:rPr>
        <w:t>شرافت</w:t>
      </w:r>
      <w:r w:rsidR="008E338B">
        <w:rPr>
          <w:rFonts w:hint="cs"/>
          <w:rtl/>
          <w:lang w:bidi="fa-IR"/>
        </w:rPr>
        <w:t>ي</w:t>
      </w:r>
      <w:r>
        <w:rPr>
          <w:rFonts w:hint="cs"/>
          <w:rtl/>
          <w:lang w:bidi="fa-IR"/>
        </w:rPr>
        <w:t xml:space="preserve"> که ا</w:t>
      </w:r>
      <w:r w:rsidR="008E338B">
        <w:rPr>
          <w:rFonts w:hint="cs"/>
          <w:rtl/>
          <w:lang w:bidi="fa-IR"/>
        </w:rPr>
        <w:t>ي</w:t>
      </w:r>
      <w:r>
        <w:rPr>
          <w:rFonts w:hint="cs"/>
          <w:rtl/>
          <w:lang w:bidi="fa-IR"/>
        </w:rPr>
        <w:t>ن صفت دارد که پا</w:t>
      </w:r>
      <w:r w:rsidR="008E338B">
        <w:rPr>
          <w:rFonts w:hint="cs"/>
          <w:rtl/>
          <w:lang w:bidi="fa-IR"/>
        </w:rPr>
        <w:t>ي</w:t>
      </w:r>
      <w:r>
        <w:rPr>
          <w:rFonts w:hint="cs"/>
          <w:rtl/>
          <w:lang w:bidi="fa-IR"/>
        </w:rPr>
        <w:t>دار</w:t>
      </w:r>
      <w:r w:rsidR="00056BC7">
        <w:rPr>
          <w:rFonts w:hint="cs"/>
          <w:rtl/>
          <w:lang w:bidi="fa-IR"/>
        </w:rPr>
        <w:t xml:space="preserve"> و </w:t>
      </w:r>
      <w:r>
        <w:rPr>
          <w:rFonts w:hint="cs"/>
          <w:rtl/>
          <w:lang w:bidi="fa-IR"/>
        </w:rPr>
        <w:t>ثابت باشد</w:t>
      </w:r>
      <w:r w:rsidR="00201372">
        <w:rPr>
          <w:rFonts w:hint="cs"/>
          <w:rtl/>
          <w:lang w:bidi="fa-IR"/>
        </w:rPr>
        <w:t xml:space="preserve"> </w:t>
      </w:r>
      <w:r>
        <w:rPr>
          <w:rFonts w:hint="cs"/>
          <w:rtl/>
          <w:lang w:bidi="fa-IR"/>
        </w:rPr>
        <w:t>و حال آن</w:t>
      </w:r>
      <w:r w:rsidR="00201372">
        <w:rPr>
          <w:rFonts w:hint="eastAsia"/>
          <w:rtl/>
          <w:lang w:bidi="fa-IR"/>
        </w:rPr>
        <w:t>‌</w:t>
      </w:r>
      <w:r>
        <w:rPr>
          <w:rFonts w:hint="cs"/>
          <w:rtl/>
          <w:lang w:bidi="fa-IR"/>
        </w:rPr>
        <w:t>که به تحق</w:t>
      </w:r>
      <w:r w:rsidR="008E338B">
        <w:rPr>
          <w:rFonts w:hint="cs"/>
          <w:rtl/>
          <w:lang w:bidi="fa-IR"/>
        </w:rPr>
        <w:t>ي</w:t>
      </w:r>
      <w:r>
        <w:rPr>
          <w:rFonts w:hint="cs"/>
          <w:rtl/>
          <w:lang w:bidi="fa-IR"/>
        </w:rPr>
        <w:t>ق در</w:t>
      </w:r>
      <w:r w:rsidR="00201372">
        <w:rPr>
          <w:rFonts w:hint="eastAsia"/>
          <w:rtl/>
          <w:lang w:bidi="fa-IR"/>
        </w:rPr>
        <w:t>‌</w:t>
      </w:r>
      <w:r w:rsidR="008E338B">
        <w:rPr>
          <w:rFonts w:hint="cs"/>
          <w:rtl/>
          <w:lang w:bidi="fa-IR"/>
        </w:rPr>
        <w:t>ي</w:t>
      </w:r>
      <w:r>
        <w:rPr>
          <w:rFonts w:hint="cs"/>
          <w:rtl/>
          <w:lang w:bidi="fa-IR"/>
        </w:rPr>
        <w:t>افته</w:t>
      </w:r>
      <w:r w:rsidR="002854C2">
        <w:rPr>
          <w:rFonts w:hint="cs"/>
          <w:rtl/>
          <w:lang w:bidi="fa-IR"/>
        </w:rPr>
        <w:t xml:space="preserve">‌اند </w:t>
      </w:r>
      <w:r>
        <w:rPr>
          <w:rFonts w:hint="cs"/>
          <w:rtl/>
          <w:lang w:bidi="fa-IR"/>
        </w:rPr>
        <w:t>بزرگوار</w:t>
      </w:r>
      <w:r w:rsidR="008E338B">
        <w:rPr>
          <w:rFonts w:hint="cs"/>
          <w:rtl/>
          <w:lang w:bidi="fa-IR"/>
        </w:rPr>
        <w:t>ي</w:t>
      </w:r>
      <w:r>
        <w:rPr>
          <w:rFonts w:hint="cs"/>
          <w:rtl/>
          <w:lang w:bidi="fa-IR"/>
        </w:rPr>
        <w:t xml:space="preserve"> اصل ثابت را اقران</w:t>
      </w:r>
      <w:r w:rsidR="00056BC7">
        <w:rPr>
          <w:rFonts w:hint="cs"/>
          <w:rtl/>
          <w:lang w:bidi="fa-IR"/>
        </w:rPr>
        <w:t xml:space="preserve"> و </w:t>
      </w:r>
      <w:r>
        <w:rPr>
          <w:rFonts w:hint="cs"/>
          <w:rtl/>
          <w:lang w:bidi="fa-IR"/>
        </w:rPr>
        <w:t>امثال من</w:t>
      </w:r>
      <w:r w:rsidR="000845BD">
        <w:rPr>
          <w:rFonts w:hint="cs"/>
          <w:rtl/>
          <w:lang w:bidi="fa-IR"/>
        </w:rPr>
        <w:t xml:space="preserve">. </w:t>
      </w:r>
      <w:r>
        <w:rPr>
          <w:rFonts w:hint="cs"/>
          <w:rtl/>
          <w:lang w:bidi="fa-IR"/>
        </w:rPr>
        <w:t>شاهد در حذف مفعول لم</w:t>
      </w:r>
      <w:r w:rsidR="00201372">
        <w:rPr>
          <w:rFonts w:hint="eastAsia"/>
          <w:rtl/>
          <w:lang w:bidi="fa-IR"/>
        </w:rPr>
        <w:t>‌</w:t>
      </w:r>
      <w:r>
        <w:rPr>
          <w:rFonts w:hint="cs"/>
          <w:rtl/>
          <w:lang w:bidi="fa-IR"/>
        </w:rPr>
        <w:t xml:space="preserve">اطلب است </w:t>
      </w:r>
      <w:r w:rsidR="00201372">
        <w:rPr>
          <w:rFonts w:hint="eastAsia"/>
          <w:rtl/>
          <w:lang w:bidi="fa-IR"/>
        </w:rPr>
        <w:t>‌</w:t>
      </w:r>
      <w:r w:rsidR="00224B84">
        <w:rPr>
          <w:rFonts w:hint="cs"/>
          <w:rtl/>
          <w:lang w:bidi="fa-IR"/>
        </w:rPr>
        <w:t>(</w:t>
      </w:r>
      <w:r w:rsidR="00E73555">
        <w:rPr>
          <w:rFonts w:hint="cs"/>
          <w:rtl/>
          <w:lang w:bidi="fa-IR"/>
        </w:rPr>
        <w:t>ا</w:t>
      </w:r>
      <w:r w:rsidR="008E338B">
        <w:rPr>
          <w:rFonts w:hint="cs"/>
          <w:rtl/>
          <w:lang w:bidi="fa-IR"/>
        </w:rPr>
        <w:t>ي</w:t>
      </w:r>
      <w:r w:rsidR="00056BC7">
        <w:rPr>
          <w:rFonts w:hint="cs"/>
          <w:rtl/>
          <w:lang w:bidi="fa-IR"/>
        </w:rPr>
        <w:t xml:space="preserve"> و </w:t>
      </w:r>
      <w:r w:rsidRPr="00197325">
        <w:rPr>
          <w:rStyle w:val="a"/>
          <w:rFonts w:hint="cs"/>
          <w:rtl/>
        </w:rPr>
        <w:t>لم</w:t>
      </w:r>
      <w:r w:rsidR="00201372">
        <w:rPr>
          <w:rStyle w:val="a"/>
          <w:rFonts w:hint="eastAsia"/>
          <w:rtl/>
        </w:rPr>
        <w:t>‌</w:t>
      </w:r>
      <w:r w:rsidRPr="00197325">
        <w:rPr>
          <w:rStyle w:val="a"/>
          <w:rFonts w:hint="cs"/>
          <w:rtl/>
        </w:rPr>
        <w:t>اطلب العز</w:t>
      </w:r>
      <w:r w:rsidR="00224B84">
        <w:rPr>
          <w:rStyle w:val="a"/>
          <w:rFonts w:hint="cs"/>
          <w:rtl/>
        </w:rPr>
        <w:t>)</w:t>
      </w:r>
      <w:r w:rsidR="00201372">
        <w:rPr>
          <w:rFonts w:hint="eastAsia"/>
          <w:rtl/>
          <w:lang w:bidi="fa-IR"/>
        </w:rPr>
        <w:t>‌</w:t>
      </w:r>
      <w:r w:rsidR="004D69E2">
        <w:rPr>
          <w:rFonts w:hint="cs"/>
          <w:rtl/>
          <w:lang w:bidi="fa-IR"/>
        </w:rPr>
        <w:t xml:space="preserve"> </w:t>
      </w:r>
      <w:r>
        <w:rPr>
          <w:rFonts w:hint="cs"/>
          <w:rtl/>
          <w:lang w:bidi="fa-IR"/>
        </w:rPr>
        <w:t>تا</w:t>
      </w:r>
      <w:r w:rsidR="0043320B">
        <w:rPr>
          <w:rFonts w:hint="cs"/>
          <w:rtl/>
          <w:lang w:bidi="fa-IR"/>
        </w:rPr>
        <w:t xml:space="preserve"> اینکه </w:t>
      </w:r>
      <w:r>
        <w:rPr>
          <w:rFonts w:hint="cs"/>
          <w:rtl/>
          <w:lang w:bidi="fa-IR"/>
        </w:rPr>
        <w:t>ا</w:t>
      </w:r>
      <w:r w:rsidR="008E338B">
        <w:rPr>
          <w:rFonts w:hint="cs"/>
          <w:rtl/>
          <w:lang w:bidi="fa-IR"/>
        </w:rPr>
        <w:t>ي</w:t>
      </w:r>
      <w:r>
        <w:rPr>
          <w:rFonts w:hint="cs"/>
          <w:rtl/>
          <w:lang w:bidi="fa-IR"/>
        </w:rPr>
        <w:t>ن ب</w:t>
      </w:r>
      <w:r w:rsidR="008E338B">
        <w:rPr>
          <w:rFonts w:hint="cs"/>
          <w:rtl/>
          <w:lang w:bidi="fa-IR"/>
        </w:rPr>
        <w:t>ي</w:t>
      </w:r>
      <w:r>
        <w:rPr>
          <w:rFonts w:hint="cs"/>
          <w:rtl/>
          <w:lang w:bidi="fa-IR"/>
        </w:rPr>
        <w:t>ت از قب</w:t>
      </w:r>
      <w:r w:rsidR="008E338B">
        <w:rPr>
          <w:rFonts w:hint="cs"/>
          <w:rtl/>
          <w:lang w:bidi="fa-IR"/>
        </w:rPr>
        <w:t>ي</w:t>
      </w:r>
      <w:r>
        <w:rPr>
          <w:rFonts w:hint="cs"/>
          <w:rtl/>
          <w:lang w:bidi="fa-IR"/>
        </w:rPr>
        <w:t>ل تنازع نبوده باشد همچنان گفته</w:t>
      </w:r>
      <w:r w:rsidR="002854C2">
        <w:rPr>
          <w:rFonts w:hint="cs"/>
          <w:rtl/>
          <w:lang w:bidi="fa-IR"/>
        </w:rPr>
        <w:t xml:space="preserve">‌اند </w:t>
      </w:r>
      <w:r>
        <w:rPr>
          <w:rFonts w:hint="cs"/>
          <w:rtl/>
          <w:lang w:bidi="fa-IR"/>
        </w:rPr>
        <w:t>کوف</w:t>
      </w:r>
      <w:r w:rsidR="008E338B">
        <w:rPr>
          <w:rFonts w:hint="cs"/>
          <w:rtl/>
          <w:lang w:bidi="fa-IR"/>
        </w:rPr>
        <w:t>ي</w:t>
      </w:r>
      <w:r>
        <w:rPr>
          <w:rFonts w:hint="cs"/>
          <w:rtl/>
          <w:lang w:bidi="fa-IR"/>
        </w:rPr>
        <w:t>ون قائل شده</w:t>
      </w:r>
      <w:r w:rsidR="002854C2">
        <w:rPr>
          <w:rFonts w:hint="cs"/>
          <w:rtl/>
          <w:lang w:bidi="fa-IR"/>
        </w:rPr>
        <w:t xml:space="preserve">‌اند </w:t>
      </w:r>
      <w:r>
        <w:rPr>
          <w:rFonts w:hint="cs"/>
          <w:rtl/>
          <w:lang w:bidi="fa-IR"/>
        </w:rPr>
        <w:t>که نزاع</w:t>
      </w:r>
      <w:r w:rsidR="001B6158">
        <w:rPr>
          <w:rFonts w:hint="cs"/>
          <w:rtl/>
          <w:lang w:bidi="fa-IR"/>
        </w:rPr>
        <w:t xml:space="preserve"> کرده‌است </w:t>
      </w:r>
      <w:r>
        <w:rPr>
          <w:rFonts w:hint="cs"/>
          <w:rtl/>
          <w:lang w:bidi="fa-IR"/>
        </w:rPr>
        <w:t>کفان</w:t>
      </w:r>
      <w:r w:rsidR="008E338B">
        <w:rPr>
          <w:rFonts w:hint="cs"/>
          <w:rtl/>
          <w:lang w:bidi="fa-IR"/>
        </w:rPr>
        <w:t>ي</w:t>
      </w:r>
      <w:r w:rsidR="00224B84">
        <w:rPr>
          <w:rFonts w:hint="cs"/>
          <w:rtl/>
          <w:lang w:bidi="fa-IR"/>
        </w:rPr>
        <w:t>،</w:t>
      </w:r>
      <w:r w:rsidR="00056BC7">
        <w:rPr>
          <w:rFonts w:hint="cs"/>
          <w:rtl/>
          <w:lang w:bidi="fa-IR"/>
        </w:rPr>
        <w:t xml:space="preserve"> و </w:t>
      </w:r>
      <w:r>
        <w:rPr>
          <w:rFonts w:hint="cs"/>
          <w:rtl/>
          <w:lang w:bidi="fa-IR"/>
        </w:rPr>
        <w:t>لم</w:t>
      </w:r>
      <w:r w:rsidR="00201372">
        <w:rPr>
          <w:rFonts w:hint="eastAsia"/>
          <w:rtl/>
          <w:lang w:bidi="fa-IR"/>
        </w:rPr>
        <w:t>‌</w:t>
      </w:r>
      <w:r>
        <w:rPr>
          <w:rFonts w:hint="cs"/>
          <w:rtl/>
          <w:lang w:bidi="fa-IR"/>
        </w:rPr>
        <w:t>اطلب در قل</w:t>
      </w:r>
      <w:r w:rsidR="008E338B">
        <w:rPr>
          <w:rFonts w:hint="cs"/>
          <w:rtl/>
          <w:lang w:bidi="fa-IR"/>
        </w:rPr>
        <w:t>ي</w:t>
      </w:r>
      <w:r>
        <w:rPr>
          <w:rFonts w:hint="cs"/>
          <w:rtl/>
          <w:lang w:bidi="fa-IR"/>
        </w:rPr>
        <w:t>ل</w:t>
      </w:r>
      <w:r w:rsidR="00E362CD">
        <w:rPr>
          <w:rFonts w:hint="cs"/>
          <w:rtl/>
          <w:lang w:bidi="fa-IR"/>
        </w:rPr>
        <w:t>ٌ</w:t>
      </w:r>
      <w:r>
        <w:rPr>
          <w:rFonts w:hint="cs"/>
          <w:rtl/>
          <w:lang w:bidi="fa-IR"/>
        </w:rPr>
        <w:t xml:space="preserve"> پس قل</w:t>
      </w:r>
      <w:r w:rsidR="008E338B">
        <w:rPr>
          <w:rFonts w:hint="cs"/>
          <w:rtl/>
          <w:lang w:bidi="fa-IR"/>
        </w:rPr>
        <w:t>ي</w:t>
      </w:r>
      <w:r>
        <w:rPr>
          <w:rFonts w:hint="cs"/>
          <w:rtl/>
          <w:lang w:bidi="fa-IR"/>
        </w:rPr>
        <w:t>ل</w:t>
      </w:r>
      <w:r w:rsidR="00E362CD">
        <w:rPr>
          <w:rFonts w:hint="cs"/>
          <w:rtl/>
          <w:lang w:bidi="fa-IR"/>
        </w:rPr>
        <w:t>ٌ</w:t>
      </w:r>
      <w:r>
        <w:rPr>
          <w:rFonts w:hint="cs"/>
          <w:rtl/>
          <w:lang w:bidi="fa-IR"/>
        </w:rPr>
        <w:t xml:space="preserve"> فاعل است از برا</w:t>
      </w:r>
      <w:r w:rsidR="008E338B">
        <w:rPr>
          <w:rFonts w:hint="cs"/>
          <w:rtl/>
          <w:lang w:bidi="fa-IR"/>
        </w:rPr>
        <w:t>ي</w:t>
      </w:r>
      <w:r>
        <w:rPr>
          <w:rFonts w:hint="cs"/>
          <w:rtl/>
          <w:lang w:bidi="fa-IR"/>
        </w:rPr>
        <w:t xml:space="preserve"> کفان</w:t>
      </w:r>
      <w:r w:rsidR="008E338B">
        <w:rPr>
          <w:rFonts w:hint="cs"/>
          <w:rtl/>
          <w:lang w:bidi="fa-IR"/>
        </w:rPr>
        <w:t>ي</w:t>
      </w:r>
      <w:r w:rsidR="00056BC7">
        <w:rPr>
          <w:rFonts w:hint="cs"/>
          <w:rtl/>
          <w:lang w:bidi="fa-IR"/>
        </w:rPr>
        <w:t xml:space="preserve"> و </w:t>
      </w:r>
      <w:r>
        <w:rPr>
          <w:rFonts w:hint="cs"/>
          <w:rtl/>
          <w:lang w:bidi="fa-IR"/>
        </w:rPr>
        <w:t>بدون ا</w:t>
      </w:r>
      <w:r w:rsidR="008E338B">
        <w:rPr>
          <w:rFonts w:hint="cs"/>
          <w:rtl/>
          <w:lang w:bidi="fa-IR"/>
        </w:rPr>
        <w:t>ي</w:t>
      </w:r>
      <w:r>
        <w:rPr>
          <w:rFonts w:hint="cs"/>
          <w:rtl/>
          <w:lang w:bidi="fa-IR"/>
        </w:rPr>
        <w:t>ن قسم معان</w:t>
      </w:r>
      <w:r w:rsidR="008E338B">
        <w:rPr>
          <w:rFonts w:hint="cs"/>
          <w:rtl/>
          <w:lang w:bidi="fa-IR"/>
        </w:rPr>
        <w:t>ي</w:t>
      </w:r>
      <w:r>
        <w:rPr>
          <w:rFonts w:hint="cs"/>
          <w:rtl/>
          <w:lang w:bidi="fa-IR"/>
        </w:rPr>
        <w:t xml:space="preserve"> باطل است نظر به آنکه</w:t>
      </w:r>
      <w:r w:rsidR="00E73555">
        <w:rPr>
          <w:rFonts w:hint="cs"/>
          <w:rtl/>
          <w:lang w:bidi="fa-IR"/>
        </w:rPr>
        <w:t xml:space="preserve"> هرگاه </w:t>
      </w:r>
      <w:r>
        <w:rPr>
          <w:rFonts w:hint="cs"/>
          <w:rtl/>
          <w:lang w:bidi="fa-IR"/>
        </w:rPr>
        <w:t>از باب تنازع بگ</w:t>
      </w:r>
      <w:r w:rsidR="008E338B">
        <w:rPr>
          <w:rFonts w:hint="cs"/>
          <w:rtl/>
          <w:lang w:bidi="fa-IR"/>
        </w:rPr>
        <w:t>ي</w:t>
      </w:r>
      <w:r>
        <w:rPr>
          <w:rFonts w:hint="cs"/>
          <w:rtl/>
          <w:lang w:bidi="fa-IR"/>
        </w:rPr>
        <w:t>ر</w:t>
      </w:r>
      <w:r w:rsidR="008E338B">
        <w:rPr>
          <w:rFonts w:hint="cs"/>
          <w:rtl/>
          <w:lang w:bidi="fa-IR"/>
        </w:rPr>
        <w:t>ي</w:t>
      </w:r>
      <w:r>
        <w:rPr>
          <w:rFonts w:hint="cs"/>
          <w:rtl/>
          <w:lang w:bidi="fa-IR"/>
        </w:rPr>
        <w:t>م معن</w:t>
      </w:r>
      <w:r w:rsidR="008E338B">
        <w:rPr>
          <w:rFonts w:hint="cs"/>
          <w:rtl/>
          <w:lang w:bidi="fa-IR"/>
        </w:rPr>
        <w:t>ي</w:t>
      </w:r>
      <w:r>
        <w:rPr>
          <w:rFonts w:hint="cs"/>
          <w:rtl/>
          <w:lang w:bidi="fa-IR"/>
        </w:rPr>
        <w:t xml:space="preserve"> چنان</w:t>
      </w:r>
      <w:r w:rsidR="007366E3">
        <w:rPr>
          <w:rFonts w:hint="cs"/>
          <w:rtl/>
          <w:lang w:bidi="fa-IR"/>
        </w:rPr>
        <w:t xml:space="preserve"> می‌شود </w:t>
      </w:r>
      <w:r>
        <w:rPr>
          <w:rFonts w:hint="cs"/>
          <w:rtl/>
          <w:lang w:bidi="fa-IR"/>
        </w:rPr>
        <w:t>که کفا</w:t>
      </w:r>
      <w:r w:rsidR="008E338B">
        <w:rPr>
          <w:rFonts w:hint="cs"/>
          <w:rtl/>
          <w:lang w:bidi="fa-IR"/>
        </w:rPr>
        <w:t>ي</w:t>
      </w:r>
      <w:r>
        <w:rPr>
          <w:rFonts w:hint="cs"/>
          <w:rtl/>
          <w:lang w:bidi="fa-IR"/>
        </w:rPr>
        <w:t>ت کرده بود مرا کم</w:t>
      </w:r>
      <w:r w:rsidR="008E338B">
        <w:rPr>
          <w:rFonts w:hint="cs"/>
          <w:rtl/>
          <w:lang w:bidi="fa-IR"/>
        </w:rPr>
        <w:t>ي</w:t>
      </w:r>
      <w:r>
        <w:rPr>
          <w:rFonts w:hint="cs"/>
          <w:rtl/>
          <w:lang w:bidi="fa-IR"/>
        </w:rPr>
        <w:t xml:space="preserve"> از مال</w:t>
      </w:r>
      <w:r w:rsidR="00056BC7">
        <w:rPr>
          <w:rFonts w:hint="cs"/>
          <w:rtl/>
          <w:lang w:bidi="fa-IR"/>
        </w:rPr>
        <w:t xml:space="preserve"> و </w:t>
      </w:r>
      <w:r>
        <w:rPr>
          <w:rFonts w:hint="cs"/>
          <w:rtl/>
          <w:lang w:bidi="fa-IR"/>
        </w:rPr>
        <w:t>طلب نکرده بودم کم</w:t>
      </w:r>
      <w:r w:rsidR="008E338B">
        <w:rPr>
          <w:rFonts w:hint="cs"/>
          <w:rtl/>
          <w:lang w:bidi="fa-IR"/>
        </w:rPr>
        <w:t>ي</w:t>
      </w:r>
      <w:r>
        <w:rPr>
          <w:rFonts w:hint="cs"/>
          <w:rtl/>
          <w:lang w:bidi="fa-IR"/>
        </w:rPr>
        <w:t xml:space="preserve"> از مال را</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مناف</w:t>
      </w:r>
      <w:r w:rsidR="008E338B">
        <w:rPr>
          <w:rFonts w:hint="cs"/>
          <w:rtl/>
          <w:lang w:bidi="fa-IR"/>
        </w:rPr>
        <w:t>ي</w:t>
      </w:r>
      <w:r>
        <w:rPr>
          <w:rFonts w:hint="cs"/>
          <w:rtl/>
          <w:lang w:bidi="fa-IR"/>
        </w:rPr>
        <w:t xml:space="preserve"> است با </w:t>
      </w:r>
      <w:r w:rsidR="008E338B">
        <w:rPr>
          <w:rFonts w:hint="cs"/>
          <w:rtl/>
          <w:lang w:bidi="fa-IR"/>
        </w:rPr>
        <w:t>ي</w:t>
      </w:r>
      <w:r>
        <w:rPr>
          <w:rFonts w:hint="cs"/>
          <w:rtl/>
          <w:lang w:bidi="fa-IR"/>
        </w:rPr>
        <w:t>کد</w:t>
      </w:r>
      <w:r w:rsidR="008E338B">
        <w:rPr>
          <w:rFonts w:hint="cs"/>
          <w:rtl/>
          <w:lang w:bidi="fa-IR"/>
        </w:rPr>
        <w:t>ي</w:t>
      </w:r>
      <w:r>
        <w:rPr>
          <w:rFonts w:hint="cs"/>
          <w:rtl/>
          <w:lang w:bidi="fa-IR"/>
        </w:rPr>
        <w:t>گر</w:t>
      </w:r>
      <w:r w:rsidR="002854C2">
        <w:rPr>
          <w:rFonts w:hint="cs"/>
          <w:rtl/>
          <w:lang w:bidi="fa-IR"/>
        </w:rPr>
        <w:t xml:space="preserve"> </w:t>
      </w:r>
      <w:r>
        <w:rPr>
          <w:rFonts w:hint="cs"/>
          <w:rtl/>
          <w:lang w:bidi="fa-IR"/>
        </w:rPr>
        <w:t>پس معن</w:t>
      </w:r>
      <w:r w:rsidR="008E338B">
        <w:rPr>
          <w:rFonts w:hint="cs"/>
          <w:rtl/>
          <w:lang w:bidi="fa-IR"/>
        </w:rPr>
        <w:t>ي</w:t>
      </w:r>
      <w:r>
        <w:rPr>
          <w:rFonts w:hint="cs"/>
          <w:rtl/>
          <w:lang w:bidi="fa-IR"/>
        </w:rPr>
        <w:t xml:space="preserve"> فاسد</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امرء</w:t>
      </w:r>
      <w:r w:rsidR="00F40E8B">
        <w:rPr>
          <w:rFonts w:hint="cs"/>
          <w:rtl/>
          <w:lang w:bidi="fa-IR"/>
        </w:rPr>
        <w:t xml:space="preserve"> </w:t>
      </w:r>
      <w:r>
        <w:rPr>
          <w:rFonts w:hint="cs"/>
          <w:rtl/>
          <w:lang w:bidi="fa-IR"/>
        </w:rPr>
        <w:t>الق</w:t>
      </w:r>
      <w:r w:rsidR="008E338B">
        <w:rPr>
          <w:rFonts w:hint="cs"/>
          <w:rtl/>
          <w:lang w:bidi="fa-IR"/>
        </w:rPr>
        <w:t>ي</w:t>
      </w:r>
      <w:r>
        <w:rPr>
          <w:rFonts w:hint="cs"/>
          <w:rtl/>
          <w:lang w:bidi="fa-IR"/>
        </w:rPr>
        <w:t>س عمل را به</w:t>
      </w:r>
      <w:r w:rsidR="001839F0">
        <w:rPr>
          <w:rFonts w:hint="cs"/>
          <w:rtl/>
          <w:lang w:bidi="fa-IR"/>
        </w:rPr>
        <w:t xml:space="preserve"> اوّل</w:t>
      </w:r>
      <w:r w:rsidR="008E338B">
        <w:rPr>
          <w:rFonts w:hint="cs"/>
          <w:rtl/>
          <w:lang w:bidi="fa-IR"/>
        </w:rPr>
        <w:t>ي</w:t>
      </w:r>
      <w:r>
        <w:rPr>
          <w:rFonts w:hint="cs"/>
          <w:rtl/>
          <w:lang w:bidi="fa-IR"/>
        </w:rPr>
        <w:t xml:space="preserve"> داد که قل</w:t>
      </w:r>
      <w:r w:rsidR="008E338B">
        <w:rPr>
          <w:rFonts w:hint="cs"/>
          <w:rtl/>
          <w:lang w:bidi="fa-IR"/>
        </w:rPr>
        <w:t>ي</w:t>
      </w:r>
      <w:r>
        <w:rPr>
          <w:rFonts w:hint="cs"/>
          <w:rtl/>
          <w:lang w:bidi="fa-IR"/>
        </w:rPr>
        <w:t>ل فاعل او بشود</w:t>
      </w:r>
      <w:r w:rsidR="00056BC7">
        <w:rPr>
          <w:rFonts w:hint="cs"/>
          <w:rtl/>
          <w:lang w:bidi="fa-IR"/>
        </w:rPr>
        <w:t xml:space="preserve"> و </w:t>
      </w:r>
      <w:r>
        <w:rPr>
          <w:rFonts w:hint="cs"/>
          <w:rtl/>
          <w:lang w:bidi="fa-IR"/>
        </w:rPr>
        <w:t>به دوم</w:t>
      </w:r>
      <w:r w:rsidR="008E338B">
        <w:rPr>
          <w:rFonts w:hint="cs"/>
          <w:rtl/>
          <w:lang w:bidi="fa-IR"/>
        </w:rPr>
        <w:t>ي</w:t>
      </w:r>
      <w:r>
        <w:rPr>
          <w:rFonts w:hint="cs"/>
          <w:rtl/>
          <w:lang w:bidi="fa-IR"/>
        </w:rPr>
        <w:t xml:space="preserve"> نداد چون معن</w:t>
      </w:r>
      <w:r w:rsidR="008E338B">
        <w:rPr>
          <w:rFonts w:hint="cs"/>
          <w:rtl/>
          <w:lang w:bidi="fa-IR"/>
        </w:rPr>
        <w:t>ي</w:t>
      </w:r>
      <w:r>
        <w:rPr>
          <w:rFonts w:hint="cs"/>
          <w:rtl/>
          <w:lang w:bidi="fa-IR"/>
        </w:rPr>
        <w:t xml:space="preserve"> فاسد</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w:t>
      </w:r>
      <w:r w:rsidR="00D26316">
        <w:rPr>
          <w:rFonts w:hint="cs"/>
          <w:rtl/>
          <w:lang w:bidi="fa-IR"/>
        </w:rPr>
        <w:t xml:space="preserve"> </w:t>
      </w:r>
      <w:r w:rsidR="00E362CD">
        <w:rPr>
          <w:rFonts w:hint="cs"/>
          <w:rtl/>
          <w:lang w:bidi="fa-IR"/>
        </w:rPr>
        <w:t>ـ نه</w:t>
      </w:r>
      <w:r w:rsidR="0043320B">
        <w:rPr>
          <w:rFonts w:hint="cs"/>
          <w:rtl/>
          <w:lang w:bidi="fa-IR"/>
        </w:rPr>
        <w:t xml:space="preserve"> اینکه </w:t>
      </w:r>
      <w:r>
        <w:rPr>
          <w:rFonts w:hint="cs"/>
          <w:rtl/>
          <w:lang w:bidi="fa-IR"/>
        </w:rPr>
        <w:t>خواست قول کوف</w:t>
      </w:r>
      <w:r w:rsidR="008E338B">
        <w:rPr>
          <w:rFonts w:hint="cs"/>
          <w:rtl/>
          <w:lang w:bidi="fa-IR"/>
        </w:rPr>
        <w:t>ي</w:t>
      </w:r>
      <w:r>
        <w:rPr>
          <w:rFonts w:hint="cs"/>
          <w:rtl/>
          <w:lang w:bidi="fa-IR"/>
        </w:rPr>
        <w:t>ون را انجام دهد که کوف</w:t>
      </w:r>
      <w:r w:rsidR="008E338B">
        <w:rPr>
          <w:rFonts w:hint="cs"/>
          <w:rtl/>
          <w:lang w:bidi="fa-IR"/>
        </w:rPr>
        <w:t>ي</w:t>
      </w:r>
      <w:r>
        <w:rPr>
          <w:rFonts w:hint="cs"/>
          <w:rtl/>
          <w:lang w:bidi="fa-IR"/>
        </w:rPr>
        <w:t>ون به حرف او استناد کرده</w:t>
      </w:r>
      <w:r w:rsidR="00201372">
        <w:rPr>
          <w:rFonts w:hint="eastAsia"/>
          <w:rtl/>
          <w:lang w:bidi="fa-IR"/>
        </w:rPr>
        <w:t>‌</w:t>
      </w:r>
      <w:r>
        <w:rPr>
          <w:rFonts w:hint="cs"/>
          <w:rtl/>
          <w:lang w:bidi="fa-IR"/>
        </w:rPr>
        <w:t>اند</w:t>
      </w:r>
      <w:r w:rsidR="00E362CD">
        <w:rPr>
          <w:rFonts w:hint="cs"/>
          <w:rtl/>
          <w:lang w:bidi="fa-IR"/>
        </w:rPr>
        <w:t xml:space="preserve"> ـ</w:t>
      </w:r>
      <w:r w:rsidR="004D69E2">
        <w:rPr>
          <w:rFonts w:hint="cs"/>
          <w:rtl/>
          <w:lang w:bidi="fa-IR"/>
        </w:rPr>
        <w:t xml:space="preserve"> </w:t>
      </w:r>
      <w:r>
        <w:rPr>
          <w:rFonts w:hint="cs"/>
          <w:rtl/>
          <w:lang w:bidi="fa-IR"/>
        </w:rPr>
        <w:t>بنابر تقد</w:t>
      </w:r>
      <w:r w:rsidR="008E338B">
        <w:rPr>
          <w:rFonts w:hint="cs"/>
          <w:rtl/>
          <w:lang w:bidi="fa-IR"/>
        </w:rPr>
        <w:t>ي</w:t>
      </w:r>
      <w:r>
        <w:rPr>
          <w:rFonts w:hint="cs"/>
          <w:rtl/>
          <w:lang w:bidi="fa-IR"/>
        </w:rPr>
        <w:t xml:space="preserve">ر توجه هر </w:t>
      </w:r>
      <w:r w:rsidR="008E338B">
        <w:rPr>
          <w:rFonts w:hint="cs"/>
          <w:rtl/>
          <w:lang w:bidi="fa-IR"/>
        </w:rPr>
        <w:t>ي</w:t>
      </w:r>
      <w:r>
        <w:rPr>
          <w:rFonts w:hint="cs"/>
          <w:rtl/>
          <w:lang w:bidi="fa-IR"/>
        </w:rPr>
        <w:t xml:space="preserve">ک از </w:t>
      </w:r>
      <w:r w:rsidR="00224B84">
        <w:rPr>
          <w:rFonts w:hint="cs"/>
          <w:rtl/>
          <w:lang w:bidi="fa-IR"/>
        </w:rPr>
        <w:t>ک</w:t>
      </w:r>
      <w:r>
        <w:rPr>
          <w:rFonts w:hint="cs"/>
          <w:rtl/>
          <w:lang w:bidi="fa-IR"/>
        </w:rPr>
        <w:t>فان</w:t>
      </w:r>
      <w:r w:rsidR="008E338B">
        <w:rPr>
          <w:rFonts w:hint="cs"/>
          <w:rtl/>
          <w:lang w:bidi="fa-IR"/>
        </w:rPr>
        <w:t>ي</w:t>
      </w:r>
      <w:r w:rsidR="00056BC7">
        <w:rPr>
          <w:rFonts w:hint="cs"/>
          <w:rtl/>
          <w:lang w:bidi="fa-IR"/>
        </w:rPr>
        <w:t xml:space="preserve"> و </w:t>
      </w:r>
      <w:r>
        <w:rPr>
          <w:rFonts w:hint="cs"/>
          <w:rtl/>
          <w:lang w:bidi="fa-IR"/>
        </w:rPr>
        <w:t>لم</w:t>
      </w:r>
      <w:r w:rsidR="00201372">
        <w:rPr>
          <w:rFonts w:hint="eastAsia"/>
          <w:rtl/>
          <w:lang w:bidi="fa-IR"/>
        </w:rPr>
        <w:t>‌</w:t>
      </w:r>
      <w:r>
        <w:rPr>
          <w:rFonts w:hint="cs"/>
          <w:rtl/>
          <w:lang w:bidi="fa-IR"/>
        </w:rPr>
        <w:t>اطلب به سو</w:t>
      </w:r>
      <w:r w:rsidR="008E338B">
        <w:rPr>
          <w:rFonts w:hint="cs"/>
          <w:rtl/>
          <w:lang w:bidi="fa-IR"/>
        </w:rPr>
        <w:t>ي</w:t>
      </w:r>
      <w:r>
        <w:rPr>
          <w:rFonts w:hint="cs"/>
          <w:rtl/>
          <w:lang w:bidi="fa-IR"/>
        </w:rPr>
        <w:t xml:space="preserve"> قل</w:t>
      </w:r>
      <w:r w:rsidR="008E338B">
        <w:rPr>
          <w:rFonts w:hint="cs"/>
          <w:rtl/>
          <w:lang w:bidi="fa-IR"/>
        </w:rPr>
        <w:t>ي</w:t>
      </w:r>
      <w:r>
        <w:rPr>
          <w:rFonts w:hint="cs"/>
          <w:rtl/>
          <w:lang w:bidi="fa-IR"/>
        </w:rPr>
        <w:t>ل من الم</w:t>
      </w:r>
      <w:r w:rsidR="00224B84">
        <w:rPr>
          <w:rFonts w:hint="cs"/>
          <w:rtl/>
          <w:lang w:bidi="fa-IR"/>
        </w:rPr>
        <w:t>ا</w:t>
      </w:r>
      <w:r>
        <w:rPr>
          <w:rFonts w:hint="cs"/>
          <w:rtl/>
          <w:lang w:bidi="fa-IR"/>
        </w:rPr>
        <w:t>ل</w:t>
      </w:r>
      <w:r w:rsidR="00365289">
        <w:rPr>
          <w:rFonts w:hint="cs"/>
          <w:rtl/>
          <w:lang w:bidi="fa-IR"/>
        </w:rPr>
        <w:t xml:space="preserve"> چون‌که </w:t>
      </w:r>
      <w:r>
        <w:rPr>
          <w:rFonts w:hint="cs"/>
          <w:rtl/>
          <w:lang w:bidi="fa-IR"/>
        </w:rPr>
        <w:t>مستلزم عدم تلاش برا</w:t>
      </w:r>
      <w:r w:rsidR="008E338B">
        <w:rPr>
          <w:rFonts w:hint="cs"/>
          <w:rtl/>
          <w:lang w:bidi="fa-IR"/>
        </w:rPr>
        <w:t>ي</w:t>
      </w:r>
      <w:r>
        <w:rPr>
          <w:rFonts w:hint="cs"/>
          <w:rtl/>
          <w:lang w:bidi="fa-IR"/>
        </w:rPr>
        <w:t xml:space="preserve"> کمتر</w:t>
      </w:r>
      <w:r w:rsidR="008E338B">
        <w:rPr>
          <w:rFonts w:hint="cs"/>
          <w:rtl/>
          <w:lang w:bidi="fa-IR"/>
        </w:rPr>
        <w:t>ي</w:t>
      </w:r>
      <w:r>
        <w:rPr>
          <w:rFonts w:hint="cs"/>
          <w:rtl/>
          <w:lang w:bidi="fa-IR"/>
        </w:rPr>
        <w:t>ن زندگ</w:t>
      </w:r>
      <w:r w:rsidR="008E338B">
        <w:rPr>
          <w:rFonts w:hint="cs"/>
          <w:rtl/>
          <w:lang w:bidi="fa-IR"/>
        </w:rPr>
        <w:t>ي</w:t>
      </w:r>
      <w:r w:rsidR="00056BC7">
        <w:rPr>
          <w:rFonts w:hint="cs"/>
          <w:rtl/>
          <w:lang w:bidi="fa-IR"/>
        </w:rPr>
        <w:t xml:space="preserve"> و </w:t>
      </w:r>
      <w:r>
        <w:rPr>
          <w:rFonts w:hint="cs"/>
          <w:rtl/>
          <w:lang w:bidi="fa-IR"/>
        </w:rPr>
        <w:t>انتفاء کفا</w:t>
      </w:r>
      <w:r w:rsidR="008E338B">
        <w:rPr>
          <w:rFonts w:hint="cs"/>
          <w:rtl/>
          <w:lang w:bidi="fa-IR"/>
        </w:rPr>
        <w:t>ي</w:t>
      </w:r>
      <w:r>
        <w:rPr>
          <w:rFonts w:hint="cs"/>
          <w:rtl/>
          <w:lang w:bidi="fa-IR"/>
        </w:rPr>
        <w:t>ت کم</w:t>
      </w:r>
      <w:r w:rsidR="008E338B">
        <w:rPr>
          <w:rFonts w:hint="cs"/>
          <w:rtl/>
          <w:lang w:bidi="fa-IR"/>
        </w:rPr>
        <w:t>ي</w:t>
      </w:r>
      <w:r>
        <w:rPr>
          <w:rFonts w:hint="cs"/>
          <w:rtl/>
          <w:lang w:bidi="fa-IR"/>
        </w:rPr>
        <w:t xml:space="preserve"> از مال</w:t>
      </w:r>
      <w:r w:rsidR="00224B84">
        <w:rPr>
          <w:rFonts w:hint="cs"/>
          <w:rtl/>
          <w:lang w:bidi="fa-IR"/>
        </w:rPr>
        <w:t>،</w:t>
      </w:r>
      <w:r w:rsidR="00056BC7">
        <w:rPr>
          <w:rFonts w:hint="cs"/>
          <w:rtl/>
          <w:lang w:bidi="fa-IR"/>
        </w:rPr>
        <w:t xml:space="preserve"> و </w:t>
      </w:r>
      <w:r>
        <w:rPr>
          <w:rFonts w:hint="cs"/>
          <w:rtl/>
          <w:lang w:bidi="fa-IR"/>
        </w:rPr>
        <w:t>ثبوت طلب آن کم</w:t>
      </w:r>
      <w:r w:rsidR="008E338B">
        <w:rPr>
          <w:rFonts w:hint="cs"/>
          <w:rtl/>
          <w:lang w:bidi="fa-IR"/>
        </w:rPr>
        <w:t>ي</w:t>
      </w:r>
      <w:r>
        <w:rPr>
          <w:rFonts w:hint="cs"/>
          <w:rtl/>
          <w:lang w:bidi="fa-IR"/>
        </w:rPr>
        <w:t xml:space="preserve"> از مال که مناف</w:t>
      </w:r>
      <w:r w:rsidR="008E338B">
        <w:rPr>
          <w:rFonts w:hint="cs"/>
          <w:rtl/>
          <w:lang w:bidi="fa-IR"/>
        </w:rPr>
        <w:t>ي</w:t>
      </w:r>
      <w:r>
        <w:rPr>
          <w:rFonts w:hint="cs"/>
          <w:rtl/>
          <w:lang w:bidi="fa-IR"/>
        </w:rPr>
        <w:t xml:space="preserve"> با هر </w:t>
      </w:r>
      <w:r w:rsidR="008E338B">
        <w:rPr>
          <w:rFonts w:hint="cs"/>
          <w:rtl/>
          <w:lang w:bidi="fa-IR"/>
        </w:rPr>
        <w:t>ي</w:t>
      </w:r>
      <w:r>
        <w:rPr>
          <w:rFonts w:hint="cs"/>
          <w:rtl/>
          <w:lang w:bidi="fa-IR"/>
        </w:rPr>
        <w:t>ک ازآن دو هست</w:t>
      </w:r>
      <w:r w:rsidR="000845BD">
        <w:rPr>
          <w:rFonts w:hint="cs"/>
          <w:rtl/>
          <w:lang w:bidi="fa-IR"/>
        </w:rPr>
        <w:t>.</w:t>
      </w:r>
      <w:r w:rsidR="00056BC7">
        <w:rPr>
          <w:rFonts w:hint="cs"/>
          <w:rtl/>
          <w:lang w:bidi="fa-IR"/>
        </w:rPr>
        <w:t xml:space="preserve"> و </w:t>
      </w:r>
      <w:r>
        <w:rPr>
          <w:rFonts w:hint="cs"/>
          <w:rtl/>
          <w:lang w:bidi="fa-IR"/>
        </w:rPr>
        <w:t>دل</w:t>
      </w:r>
      <w:r w:rsidR="008E338B">
        <w:rPr>
          <w:rFonts w:hint="cs"/>
          <w:rtl/>
          <w:lang w:bidi="fa-IR"/>
        </w:rPr>
        <w:t>ي</w:t>
      </w:r>
      <w:r>
        <w:rPr>
          <w:rFonts w:hint="cs"/>
          <w:rtl/>
          <w:lang w:bidi="fa-IR"/>
        </w:rPr>
        <w:t>لش آن است که لفظ</w:t>
      </w:r>
      <w:r w:rsidR="00D26316">
        <w:rPr>
          <w:rFonts w:hint="cs"/>
          <w:rtl/>
          <w:lang w:bidi="fa-IR"/>
        </w:rPr>
        <w:t xml:space="preserve"> «</w:t>
      </w:r>
      <w:r>
        <w:rPr>
          <w:rFonts w:hint="cs"/>
          <w:rtl/>
          <w:lang w:bidi="fa-IR"/>
        </w:rPr>
        <w:t>لو</w:t>
      </w:r>
      <w:r w:rsidR="004D69E2">
        <w:rPr>
          <w:rFonts w:hint="cs"/>
          <w:rtl/>
          <w:lang w:bidi="fa-IR"/>
        </w:rPr>
        <w:t xml:space="preserve">» </w:t>
      </w:r>
      <w:r>
        <w:rPr>
          <w:rFonts w:hint="cs"/>
          <w:rtl/>
          <w:lang w:bidi="fa-IR"/>
        </w:rPr>
        <w:t>مدخول مثبت</w:t>
      </w:r>
      <w:r w:rsidR="00E362CD">
        <w:rPr>
          <w:rFonts w:hint="eastAsia"/>
          <w:rtl/>
          <w:lang w:bidi="fa-IR"/>
        </w:rPr>
        <w:t>‌اش را</w:t>
      </w:r>
      <w:r>
        <w:rPr>
          <w:rFonts w:hint="cs"/>
          <w:rtl/>
          <w:lang w:bidi="fa-IR"/>
        </w:rPr>
        <w:t xml:space="preserve"> </w:t>
      </w:r>
      <w:r w:rsidR="00E362CD">
        <w:rPr>
          <w:rFonts w:hint="cs"/>
          <w:rtl/>
          <w:lang w:bidi="fa-IR"/>
        </w:rPr>
        <w:t>ـ</w:t>
      </w:r>
      <w:r>
        <w:rPr>
          <w:rFonts w:hint="cs"/>
          <w:rtl/>
          <w:lang w:bidi="fa-IR"/>
        </w:rPr>
        <w:t xml:space="preserve"> خواه شرط باشد </w:t>
      </w:r>
      <w:r w:rsidR="008E338B">
        <w:rPr>
          <w:rFonts w:hint="cs"/>
          <w:rtl/>
          <w:lang w:bidi="fa-IR"/>
        </w:rPr>
        <w:t>ي</w:t>
      </w:r>
      <w:r>
        <w:rPr>
          <w:rFonts w:hint="cs"/>
          <w:rtl/>
          <w:lang w:bidi="fa-IR"/>
        </w:rPr>
        <w:t xml:space="preserve">ا جزاء </w:t>
      </w:r>
      <w:r w:rsidR="008E338B">
        <w:rPr>
          <w:rFonts w:hint="cs"/>
          <w:rtl/>
          <w:lang w:bidi="fa-IR"/>
        </w:rPr>
        <w:t>ي</w:t>
      </w:r>
      <w:r>
        <w:rPr>
          <w:rFonts w:hint="cs"/>
          <w:rtl/>
          <w:lang w:bidi="fa-IR"/>
        </w:rPr>
        <w:t xml:space="preserve">ا معطوف بر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w:t>
      </w:r>
      <w:r w:rsidR="00201372">
        <w:rPr>
          <w:rFonts w:hint="eastAsia"/>
          <w:rtl/>
          <w:lang w:bidi="fa-IR"/>
        </w:rPr>
        <w:t>‌</w:t>
      </w:r>
      <w:r w:rsidR="0088638C">
        <w:rPr>
          <w:rFonts w:hint="cs"/>
          <w:rtl/>
          <w:lang w:bidi="fa-IR"/>
        </w:rPr>
        <w:t xml:space="preserve"> آن دو</w:t>
      </w:r>
      <w:r>
        <w:rPr>
          <w:rFonts w:hint="cs"/>
          <w:rtl/>
          <w:lang w:bidi="fa-IR"/>
        </w:rPr>
        <w:t>تا</w:t>
      </w:r>
      <w:r w:rsidR="00E362CD">
        <w:rPr>
          <w:rFonts w:hint="cs"/>
          <w:rtl/>
          <w:lang w:bidi="fa-IR"/>
        </w:rPr>
        <w:t xml:space="preserve"> ـ</w:t>
      </w:r>
      <w:r>
        <w:rPr>
          <w:rFonts w:hint="cs"/>
          <w:rtl/>
          <w:lang w:bidi="fa-IR"/>
        </w:rPr>
        <w:t xml:space="preserve"> منف</w:t>
      </w:r>
      <w:r w:rsidR="008E338B">
        <w:rPr>
          <w:rFonts w:hint="cs"/>
          <w:rtl/>
          <w:lang w:bidi="fa-IR"/>
        </w:rPr>
        <w:t>ي</w:t>
      </w:r>
      <w:r>
        <w:rPr>
          <w:rFonts w:hint="cs"/>
          <w:rtl/>
          <w:lang w:bidi="fa-IR"/>
        </w:rPr>
        <w:t xml:space="preserve"> </w:t>
      </w:r>
      <w:r w:rsidR="00224B84">
        <w:rPr>
          <w:rFonts w:hint="cs"/>
          <w:rtl/>
          <w:lang w:bidi="fa-IR"/>
        </w:rPr>
        <w:t>قرار می</w:t>
      </w:r>
      <w:r w:rsidR="00224B84">
        <w:rPr>
          <w:rFonts w:hint="eastAsia"/>
          <w:rtl/>
          <w:lang w:bidi="fa-IR"/>
        </w:rPr>
        <w:t>‌</w:t>
      </w:r>
      <w:r w:rsidR="00224B84">
        <w:rPr>
          <w:rFonts w:hint="cs"/>
          <w:rtl/>
          <w:lang w:bidi="fa-IR"/>
        </w:rPr>
        <w:t xml:space="preserve">دهد و </w:t>
      </w:r>
      <w:r w:rsidR="00E362CD">
        <w:rPr>
          <w:rFonts w:hint="cs"/>
          <w:rtl/>
          <w:lang w:bidi="fa-IR"/>
        </w:rPr>
        <w:t>مدخول</w:t>
      </w:r>
      <w:r w:rsidR="00224B84">
        <w:rPr>
          <w:rFonts w:hint="cs"/>
          <w:rtl/>
          <w:lang w:bidi="fa-IR"/>
        </w:rPr>
        <w:t xml:space="preserve"> </w:t>
      </w:r>
      <w:r>
        <w:rPr>
          <w:rFonts w:hint="cs"/>
          <w:rtl/>
          <w:lang w:bidi="fa-IR"/>
        </w:rPr>
        <w:t>منف</w:t>
      </w:r>
      <w:r w:rsidR="008E338B">
        <w:rPr>
          <w:rFonts w:hint="cs"/>
          <w:rtl/>
          <w:lang w:bidi="fa-IR"/>
        </w:rPr>
        <w:t>ي</w:t>
      </w:r>
      <w:r w:rsidR="00E362CD">
        <w:rPr>
          <w:rFonts w:hint="eastAsia"/>
          <w:rtl/>
          <w:lang w:bidi="fa-IR"/>
        </w:rPr>
        <w:t>‌اش</w:t>
      </w:r>
      <w:r>
        <w:rPr>
          <w:rFonts w:hint="cs"/>
          <w:rtl/>
          <w:lang w:bidi="fa-IR"/>
        </w:rPr>
        <w:t xml:space="preserve"> </w:t>
      </w:r>
      <w:r w:rsidR="00224B84">
        <w:rPr>
          <w:rFonts w:hint="cs"/>
          <w:rtl/>
          <w:lang w:bidi="fa-IR"/>
        </w:rPr>
        <w:t xml:space="preserve">را </w:t>
      </w:r>
      <w:r>
        <w:rPr>
          <w:rFonts w:hint="cs"/>
          <w:rtl/>
          <w:lang w:bidi="fa-IR"/>
        </w:rPr>
        <w:t xml:space="preserve">مثبت </w:t>
      </w:r>
      <w:r w:rsidR="008C5F7F">
        <w:rPr>
          <w:rFonts w:hint="cs"/>
          <w:rtl/>
          <w:lang w:bidi="fa-IR"/>
        </w:rPr>
        <w:t>قرار می</w:t>
      </w:r>
      <w:r w:rsidR="008C5F7F">
        <w:rPr>
          <w:rFonts w:hint="eastAsia"/>
          <w:rtl/>
          <w:lang w:bidi="fa-IR"/>
        </w:rPr>
        <w:t>‌</w:t>
      </w:r>
      <w:r w:rsidR="008C5F7F">
        <w:rPr>
          <w:rFonts w:hint="cs"/>
          <w:rtl/>
          <w:lang w:bidi="fa-IR"/>
        </w:rPr>
        <w:t>دهد</w:t>
      </w:r>
      <w:r>
        <w:rPr>
          <w:rFonts w:hint="cs"/>
          <w:rtl/>
          <w:lang w:bidi="fa-IR"/>
        </w:rPr>
        <w:t xml:space="preserve"> پس بنابر</w:t>
      </w:r>
      <w:r w:rsidR="00201372">
        <w:rPr>
          <w:rFonts w:hint="eastAsia"/>
          <w:rtl/>
          <w:lang w:bidi="fa-IR"/>
        </w:rPr>
        <w:t>‌</w:t>
      </w:r>
      <w:r>
        <w:rPr>
          <w:rFonts w:hint="cs"/>
          <w:rtl/>
          <w:lang w:bidi="fa-IR"/>
        </w:rPr>
        <w:t>ا</w:t>
      </w:r>
      <w:r w:rsidR="008E338B">
        <w:rPr>
          <w:rFonts w:hint="cs"/>
          <w:rtl/>
          <w:lang w:bidi="fa-IR"/>
        </w:rPr>
        <w:t>ي</w:t>
      </w:r>
      <w:r>
        <w:rPr>
          <w:rFonts w:hint="cs"/>
          <w:rtl/>
          <w:lang w:bidi="fa-IR"/>
        </w:rPr>
        <w:t>ن سزاوار بود که مفعول لم</w:t>
      </w:r>
      <w:r w:rsidR="00201372">
        <w:rPr>
          <w:rFonts w:hint="eastAsia"/>
          <w:rtl/>
          <w:lang w:bidi="fa-IR"/>
        </w:rPr>
        <w:t>‌</w:t>
      </w:r>
      <w:r>
        <w:rPr>
          <w:rFonts w:hint="cs"/>
          <w:rtl/>
          <w:lang w:bidi="fa-IR"/>
        </w:rPr>
        <w:t>اطلب محذوف باشد که</w:t>
      </w:r>
      <w:r w:rsidR="00201372">
        <w:rPr>
          <w:rFonts w:hint="cs"/>
          <w:rtl/>
          <w:lang w:bidi="fa-IR"/>
        </w:rPr>
        <w:t xml:space="preserve"> </w:t>
      </w:r>
      <w:r w:rsidR="00E73555">
        <w:rPr>
          <w:rFonts w:hint="cs"/>
          <w:rtl/>
          <w:lang w:bidi="fa-IR"/>
        </w:rPr>
        <w:t>‌ا</w:t>
      </w:r>
      <w:r w:rsidR="008E338B">
        <w:rPr>
          <w:rFonts w:hint="cs"/>
          <w:rtl/>
          <w:lang w:bidi="fa-IR"/>
        </w:rPr>
        <w:t>ي</w:t>
      </w:r>
      <w:r w:rsidR="00D26316">
        <w:rPr>
          <w:rFonts w:hint="cs"/>
          <w:rtl/>
          <w:lang w:bidi="fa-IR"/>
        </w:rPr>
        <w:t xml:space="preserve"> «</w:t>
      </w:r>
      <w:r w:rsidRPr="00197325">
        <w:rPr>
          <w:rStyle w:val="a"/>
          <w:rFonts w:hint="cs"/>
          <w:rtl/>
        </w:rPr>
        <w:t>لم اطلب العز</w:t>
      </w:r>
      <w:r w:rsidR="00201372">
        <w:rPr>
          <w:rStyle w:val="a"/>
          <w:rFonts w:hint="cs"/>
          <w:rtl/>
        </w:rPr>
        <w:t xml:space="preserve"> </w:t>
      </w:r>
      <w:r w:rsidRPr="00197325">
        <w:rPr>
          <w:rStyle w:val="a"/>
          <w:rFonts w:hint="cs"/>
          <w:rtl/>
        </w:rPr>
        <w:t>و</w:t>
      </w:r>
      <w:r w:rsidR="00201372">
        <w:rPr>
          <w:rStyle w:val="a"/>
          <w:rFonts w:hint="cs"/>
          <w:rtl/>
        </w:rPr>
        <w:t xml:space="preserve"> </w:t>
      </w:r>
      <w:r w:rsidRPr="00197325">
        <w:rPr>
          <w:rStyle w:val="a"/>
          <w:rFonts w:hint="cs"/>
          <w:rtl/>
        </w:rPr>
        <w:t>المجد</w:t>
      </w:r>
      <w:r w:rsidR="004D69E2" w:rsidRPr="00201372">
        <w:rPr>
          <w:rFonts w:hint="cs"/>
          <w:rtl/>
        </w:rPr>
        <w:t>»</w:t>
      </w:r>
      <w:r w:rsidR="004D69E2">
        <w:rPr>
          <w:rStyle w:val="a"/>
          <w:rFonts w:hint="cs"/>
          <w:rtl/>
        </w:rPr>
        <w:t xml:space="preserve"> </w:t>
      </w:r>
      <w:r>
        <w:rPr>
          <w:rFonts w:hint="cs"/>
          <w:rtl/>
          <w:lang w:bidi="fa-IR"/>
        </w:rPr>
        <w:t>چه</w:t>
      </w:r>
      <w:r w:rsidR="0043320B">
        <w:rPr>
          <w:rFonts w:hint="cs"/>
          <w:rtl/>
          <w:lang w:bidi="fa-IR"/>
        </w:rPr>
        <w:t xml:space="preserve"> اینکه </w:t>
      </w:r>
      <w:r>
        <w:rPr>
          <w:rFonts w:hint="cs"/>
          <w:rtl/>
          <w:lang w:bidi="fa-IR"/>
        </w:rPr>
        <w:t>ب</w:t>
      </w:r>
      <w:r w:rsidR="008E338B">
        <w:rPr>
          <w:rFonts w:hint="cs"/>
          <w:rtl/>
          <w:lang w:bidi="fa-IR"/>
        </w:rPr>
        <w:t>ي</w:t>
      </w:r>
      <w:r>
        <w:rPr>
          <w:rFonts w:hint="cs"/>
          <w:rtl/>
          <w:lang w:bidi="fa-IR"/>
        </w:rPr>
        <w:t>ت بعد از آن بدان دلالت</w:t>
      </w:r>
      <w:r w:rsidR="00BB22AE">
        <w:rPr>
          <w:rFonts w:hint="cs"/>
          <w:rtl/>
          <w:lang w:bidi="fa-IR"/>
        </w:rPr>
        <w:t xml:space="preserve"> می‌کند </w:t>
      </w:r>
      <w:r>
        <w:rPr>
          <w:rFonts w:hint="cs"/>
          <w:rtl/>
          <w:lang w:bidi="fa-IR"/>
        </w:rPr>
        <w:t>که گفت</w:t>
      </w:r>
      <w:r w:rsidR="00B01FDF">
        <w:rPr>
          <w:rFonts w:hint="cs"/>
          <w:rtl/>
          <w:lang w:bidi="fa-IR"/>
        </w:rPr>
        <w:t xml:space="preserve">: </w:t>
      </w:r>
    </w:p>
    <w:tbl>
      <w:tblPr>
        <w:bidiVisual/>
        <w:tblW w:w="0" w:type="auto"/>
        <w:jc w:val="center"/>
        <w:tblLook w:val="01E0" w:firstRow="1" w:lastRow="1" w:firstColumn="1" w:lastColumn="1" w:noHBand="0" w:noVBand="0"/>
      </w:tblPr>
      <w:tblGrid>
        <w:gridCol w:w="3172"/>
        <w:gridCol w:w="678"/>
        <w:gridCol w:w="3168"/>
      </w:tblGrid>
      <w:tr w:rsidR="00CD5007" w:rsidRPr="00107589">
        <w:trPr>
          <w:jc w:val="center"/>
        </w:trPr>
        <w:tc>
          <w:tcPr>
            <w:tcW w:w="3172" w:type="dxa"/>
          </w:tcPr>
          <w:p w:rsidR="00CD5007" w:rsidRPr="00107589" w:rsidRDefault="00CD5007" w:rsidP="007E3891">
            <w:pPr>
              <w:keepNext/>
              <w:spacing w:line="180" w:lineRule="auto"/>
              <w:rPr>
                <w:rStyle w:val="a"/>
                <w:sz w:val="2"/>
                <w:szCs w:val="2"/>
              </w:rPr>
            </w:pPr>
            <w:r>
              <w:rPr>
                <w:rStyle w:val="a"/>
                <w:rFonts w:hint="cs"/>
                <w:rtl/>
              </w:rPr>
              <w:t xml:space="preserve">و </w:t>
            </w:r>
            <w:r w:rsidRPr="008E338B">
              <w:rPr>
                <w:rStyle w:val="a"/>
                <w:rFonts w:hint="cs"/>
                <w:rtl/>
              </w:rPr>
              <w:t>لکن</w:t>
            </w:r>
            <w:r w:rsidR="00E362CD">
              <w:rPr>
                <w:rStyle w:val="a"/>
                <w:rFonts w:hint="cs"/>
                <w:rtl/>
              </w:rPr>
              <w:t>ّ</w:t>
            </w:r>
            <w:r w:rsidRPr="008E338B">
              <w:rPr>
                <w:rStyle w:val="a"/>
                <w:rFonts w:hint="cs"/>
                <w:rtl/>
              </w:rPr>
              <w:t>ما ا</w:t>
            </w:r>
            <w:r w:rsidR="00E362CD">
              <w:rPr>
                <w:rStyle w:val="a"/>
                <w:rFonts w:hint="cs"/>
                <w:rtl/>
              </w:rPr>
              <w:t>َ</w:t>
            </w:r>
            <w:r w:rsidRPr="008E338B">
              <w:rPr>
                <w:rStyle w:val="a"/>
                <w:rFonts w:hint="cs"/>
                <w:rtl/>
              </w:rPr>
              <w:t>س</w:t>
            </w:r>
            <w:r w:rsidR="00E362CD" w:rsidRPr="005E29F4">
              <w:rPr>
                <w:rStyle w:val="a"/>
                <w:rFonts w:hint="cs"/>
                <w:rtl/>
              </w:rPr>
              <w:t>ْ</w:t>
            </w:r>
            <w:r w:rsidRPr="008E338B">
              <w:rPr>
                <w:rStyle w:val="a"/>
                <w:rFonts w:hint="cs"/>
                <w:rtl/>
              </w:rPr>
              <w:t>ع</w:t>
            </w:r>
            <w:r>
              <w:rPr>
                <w:rStyle w:val="a"/>
                <w:rFonts w:hint="cs"/>
                <w:rtl/>
              </w:rPr>
              <w:t>ي</w:t>
            </w:r>
            <w:r w:rsidRPr="008E338B">
              <w:rPr>
                <w:rStyle w:val="a"/>
                <w:rFonts w:hint="cs"/>
                <w:rtl/>
              </w:rPr>
              <w:t xml:space="preserve"> ل</w:t>
            </w:r>
            <w:r w:rsidR="00E362CD">
              <w:rPr>
                <w:rStyle w:val="a"/>
                <w:rFonts w:hint="cs"/>
                <w:rtl/>
              </w:rPr>
              <w:t>ِ</w:t>
            </w:r>
            <w:r w:rsidRPr="008E338B">
              <w:rPr>
                <w:rStyle w:val="a"/>
                <w:rFonts w:hint="cs"/>
                <w:rtl/>
              </w:rPr>
              <w:t>مجد</w:t>
            </w:r>
            <w:r w:rsidR="00E362CD">
              <w:rPr>
                <w:rStyle w:val="a"/>
                <w:rFonts w:hint="cs"/>
                <w:rtl/>
              </w:rPr>
              <w:t>ٍ</w:t>
            </w:r>
            <w:r w:rsidRPr="008E338B">
              <w:rPr>
                <w:rStyle w:val="a"/>
                <w:rFonts w:hint="cs"/>
                <w:rtl/>
              </w:rPr>
              <w:t xml:space="preserve"> م</w:t>
            </w:r>
            <w:r w:rsidR="00E362CD">
              <w:rPr>
                <w:rStyle w:val="a"/>
                <w:rFonts w:hint="cs"/>
                <w:rtl/>
              </w:rPr>
              <w:t>ؤ</w:t>
            </w:r>
            <w:r w:rsidRPr="008E338B">
              <w:rPr>
                <w:rStyle w:val="a"/>
                <w:rFonts w:hint="cs"/>
                <w:rtl/>
              </w:rPr>
              <w:t>ث</w:t>
            </w:r>
            <w:r w:rsidR="00E362CD">
              <w:rPr>
                <w:rStyle w:val="a"/>
                <w:rFonts w:hint="cs"/>
                <w:rtl/>
              </w:rPr>
              <w:t>َّ</w:t>
            </w:r>
            <w:r w:rsidRPr="008E338B">
              <w:rPr>
                <w:rStyle w:val="a"/>
                <w:rFonts w:hint="cs"/>
                <w:rtl/>
              </w:rPr>
              <w:t>ل</w:t>
            </w:r>
            <w:r w:rsidR="00E362CD">
              <w:rPr>
                <w:rStyle w:val="a"/>
                <w:rFonts w:hint="cs"/>
                <w:rtl/>
              </w:rPr>
              <w:t>ٍ</w:t>
            </w:r>
            <w:r>
              <w:rPr>
                <w:rStyle w:val="a"/>
                <w:rtl/>
              </w:rPr>
              <w:br/>
            </w:r>
          </w:p>
        </w:tc>
        <w:tc>
          <w:tcPr>
            <w:tcW w:w="678" w:type="dxa"/>
          </w:tcPr>
          <w:p w:rsidR="00CD5007" w:rsidRDefault="00CD5007" w:rsidP="007E3891">
            <w:pPr>
              <w:keepNext/>
              <w:spacing w:line="180" w:lineRule="auto"/>
              <w:rPr>
                <w:rStyle w:val="a"/>
              </w:rPr>
            </w:pPr>
          </w:p>
        </w:tc>
        <w:tc>
          <w:tcPr>
            <w:tcW w:w="3168" w:type="dxa"/>
          </w:tcPr>
          <w:p w:rsidR="00CD5007" w:rsidRPr="00107589" w:rsidRDefault="00CD5007" w:rsidP="007E3891">
            <w:pPr>
              <w:keepNext/>
              <w:spacing w:line="180" w:lineRule="auto"/>
              <w:rPr>
                <w:rStyle w:val="a"/>
                <w:sz w:val="2"/>
                <w:szCs w:val="2"/>
              </w:rPr>
            </w:pPr>
            <w:r>
              <w:rPr>
                <w:rStyle w:val="a"/>
                <w:rFonts w:hint="cs"/>
                <w:rtl/>
              </w:rPr>
              <w:t xml:space="preserve">و </w:t>
            </w:r>
            <w:r w:rsidRPr="008E338B">
              <w:rPr>
                <w:rStyle w:val="a"/>
                <w:rFonts w:hint="cs"/>
                <w:rtl/>
              </w:rPr>
              <w:t xml:space="preserve">قد </w:t>
            </w:r>
            <w:r>
              <w:rPr>
                <w:rStyle w:val="a"/>
                <w:rFonts w:hint="cs"/>
                <w:rtl/>
              </w:rPr>
              <w:t>ي</w:t>
            </w:r>
            <w:r w:rsidR="00E362CD">
              <w:rPr>
                <w:rStyle w:val="a"/>
                <w:rFonts w:hint="cs"/>
                <w:rtl/>
              </w:rPr>
              <w:t>ُ</w:t>
            </w:r>
            <w:r w:rsidRPr="008E338B">
              <w:rPr>
                <w:rStyle w:val="a"/>
                <w:rFonts w:hint="cs"/>
                <w:rtl/>
              </w:rPr>
              <w:t>د</w:t>
            </w:r>
            <w:r w:rsidR="00E362CD" w:rsidRPr="005E29F4">
              <w:rPr>
                <w:rStyle w:val="a"/>
                <w:rFonts w:hint="cs"/>
                <w:rtl/>
              </w:rPr>
              <w:t>ْ</w:t>
            </w:r>
            <w:r w:rsidRPr="008E338B">
              <w:rPr>
                <w:rStyle w:val="a"/>
                <w:rFonts w:hint="cs"/>
                <w:rtl/>
              </w:rPr>
              <w:t>ر</w:t>
            </w:r>
            <w:r w:rsidR="00E362CD">
              <w:rPr>
                <w:rStyle w:val="a"/>
                <w:rFonts w:hint="cs"/>
                <w:rtl/>
              </w:rPr>
              <w:t>ِ</w:t>
            </w:r>
            <w:r w:rsidRPr="008E338B">
              <w:rPr>
                <w:rStyle w:val="a"/>
                <w:rFonts w:hint="cs"/>
                <w:rtl/>
              </w:rPr>
              <w:t>ک</w:t>
            </w:r>
            <w:r w:rsidR="00E362CD">
              <w:rPr>
                <w:rStyle w:val="a"/>
                <w:rFonts w:hint="cs"/>
                <w:rtl/>
              </w:rPr>
              <w:t>ُ</w:t>
            </w:r>
            <w:r w:rsidRPr="008E338B">
              <w:rPr>
                <w:rStyle w:val="a"/>
                <w:rFonts w:hint="cs"/>
                <w:rtl/>
              </w:rPr>
              <w:t xml:space="preserve"> المجد</w:t>
            </w:r>
            <w:r w:rsidR="00E362CD">
              <w:rPr>
                <w:rStyle w:val="a"/>
                <w:rFonts w:hint="cs"/>
                <w:rtl/>
              </w:rPr>
              <w:t>َ</w:t>
            </w:r>
            <w:r>
              <w:rPr>
                <w:rStyle w:val="a"/>
                <w:rFonts w:hint="cs"/>
                <w:rtl/>
              </w:rPr>
              <w:t xml:space="preserve"> </w:t>
            </w:r>
            <w:r w:rsidRPr="008E338B">
              <w:rPr>
                <w:rStyle w:val="a"/>
                <w:rFonts w:hint="cs"/>
                <w:rtl/>
              </w:rPr>
              <w:t>الم</w:t>
            </w:r>
            <w:r w:rsidR="00E362CD">
              <w:rPr>
                <w:rStyle w:val="a"/>
                <w:rFonts w:hint="cs"/>
                <w:rtl/>
              </w:rPr>
              <w:t>ؤ</w:t>
            </w:r>
            <w:r w:rsidRPr="008E338B">
              <w:rPr>
                <w:rStyle w:val="a"/>
                <w:rFonts w:hint="cs"/>
                <w:rtl/>
              </w:rPr>
              <w:t>ث</w:t>
            </w:r>
            <w:r w:rsidR="00E362CD">
              <w:rPr>
                <w:rStyle w:val="a"/>
                <w:rFonts w:hint="cs"/>
                <w:rtl/>
              </w:rPr>
              <w:t>َّ</w:t>
            </w:r>
            <w:r w:rsidRPr="008E338B">
              <w:rPr>
                <w:rStyle w:val="a"/>
                <w:rFonts w:hint="cs"/>
                <w:rtl/>
              </w:rPr>
              <w:t>ل</w:t>
            </w:r>
            <w:r w:rsidR="00E362CD">
              <w:rPr>
                <w:rStyle w:val="a"/>
                <w:rFonts w:hint="cs"/>
                <w:rtl/>
              </w:rPr>
              <w:t>َ</w:t>
            </w:r>
            <w:r w:rsidRPr="008E338B">
              <w:rPr>
                <w:rStyle w:val="a"/>
                <w:rFonts w:hint="cs"/>
                <w:rtl/>
              </w:rPr>
              <w:t xml:space="preserve"> امثال</w:t>
            </w:r>
            <w:r>
              <w:rPr>
                <w:rStyle w:val="a"/>
                <w:rFonts w:hint="cs"/>
                <w:rtl/>
              </w:rPr>
              <w:t>ي</w:t>
            </w:r>
            <w:r>
              <w:rPr>
                <w:rStyle w:val="a"/>
                <w:rtl/>
              </w:rPr>
              <w:br/>
            </w:r>
          </w:p>
        </w:tc>
      </w:tr>
    </w:tbl>
    <w:p w:rsidR="00B13CD3" w:rsidRDefault="00E362CD" w:rsidP="007E3891">
      <w:pPr>
        <w:keepNext/>
        <w:ind w:firstLine="224"/>
        <w:rPr>
          <w:rFonts w:hint="cs"/>
          <w:rtl/>
          <w:lang w:bidi="fa-IR"/>
        </w:rPr>
      </w:pPr>
      <w:r>
        <w:rPr>
          <w:rFonts w:hint="cs"/>
          <w:rtl/>
          <w:lang w:bidi="fa-IR"/>
        </w:rPr>
        <w:t>و</w:t>
      </w:r>
      <w:r w:rsidR="00B13CD3">
        <w:rPr>
          <w:rFonts w:hint="cs"/>
          <w:rtl/>
          <w:lang w:bidi="fa-IR"/>
        </w:rPr>
        <w:t xml:space="preserve"> در ا</w:t>
      </w:r>
      <w:r w:rsidR="008E338B">
        <w:rPr>
          <w:rFonts w:hint="cs"/>
          <w:rtl/>
          <w:lang w:bidi="fa-IR"/>
        </w:rPr>
        <w:t>ي</w:t>
      </w:r>
      <w:r w:rsidR="00B13CD3">
        <w:rPr>
          <w:rFonts w:hint="cs"/>
          <w:rtl/>
          <w:lang w:bidi="fa-IR"/>
        </w:rPr>
        <w:t>ن صورت که فعل</w:t>
      </w:r>
      <w:r w:rsidR="001839F0">
        <w:rPr>
          <w:rFonts w:hint="cs"/>
          <w:rtl/>
          <w:lang w:bidi="fa-IR"/>
        </w:rPr>
        <w:t xml:space="preserve"> اوّل</w:t>
      </w:r>
      <w:r w:rsidR="008E338B">
        <w:rPr>
          <w:rFonts w:hint="cs"/>
          <w:rtl/>
          <w:lang w:bidi="fa-IR"/>
        </w:rPr>
        <w:t>ي</w:t>
      </w:r>
      <w:r w:rsidR="00B13CD3">
        <w:rPr>
          <w:rFonts w:hint="cs"/>
          <w:rtl/>
          <w:lang w:bidi="fa-IR"/>
        </w:rPr>
        <w:t xml:space="preserve"> عمل کند</w:t>
      </w:r>
      <w:r w:rsidR="00056BC7">
        <w:rPr>
          <w:rFonts w:hint="cs"/>
          <w:rtl/>
          <w:lang w:bidi="fa-IR"/>
        </w:rPr>
        <w:t xml:space="preserve"> و </w:t>
      </w:r>
      <w:r w:rsidR="00B13CD3">
        <w:rPr>
          <w:rFonts w:hint="cs"/>
          <w:rtl/>
          <w:lang w:bidi="fa-IR"/>
        </w:rPr>
        <w:t>قل</w:t>
      </w:r>
      <w:r w:rsidR="008E338B">
        <w:rPr>
          <w:rFonts w:hint="cs"/>
          <w:rtl/>
          <w:lang w:bidi="fa-IR"/>
        </w:rPr>
        <w:t>ي</w:t>
      </w:r>
      <w:r w:rsidR="00B13CD3">
        <w:rPr>
          <w:rFonts w:hint="cs"/>
          <w:rtl/>
          <w:lang w:bidi="fa-IR"/>
        </w:rPr>
        <w:t>ل را فاعل بگ</w:t>
      </w:r>
      <w:r w:rsidR="008E338B">
        <w:rPr>
          <w:rFonts w:hint="cs"/>
          <w:rtl/>
          <w:lang w:bidi="fa-IR"/>
        </w:rPr>
        <w:t>ي</w:t>
      </w:r>
      <w:r w:rsidR="00B13CD3">
        <w:rPr>
          <w:rFonts w:hint="cs"/>
          <w:rtl/>
          <w:lang w:bidi="fa-IR"/>
        </w:rPr>
        <w:t>رد</w:t>
      </w:r>
      <w:r w:rsidR="00056BC7">
        <w:rPr>
          <w:rFonts w:hint="cs"/>
          <w:rtl/>
          <w:lang w:bidi="fa-IR"/>
        </w:rPr>
        <w:t xml:space="preserve"> و </w:t>
      </w:r>
      <w:r w:rsidR="00B13CD3">
        <w:rPr>
          <w:rFonts w:hint="cs"/>
          <w:rtl/>
          <w:lang w:bidi="fa-IR"/>
        </w:rPr>
        <w:t>فعل دوم مفعول محذوف داشته باشد معن</w:t>
      </w:r>
      <w:r w:rsidR="008E338B">
        <w:rPr>
          <w:rFonts w:hint="cs"/>
          <w:rtl/>
          <w:lang w:bidi="fa-IR"/>
        </w:rPr>
        <w:t>ي</w:t>
      </w:r>
      <w:r w:rsidR="00B13CD3">
        <w:rPr>
          <w:rFonts w:hint="cs"/>
          <w:rtl/>
          <w:lang w:bidi="fa-IR"/>
        </w:rPr>
        <w:t xml:space="preserve"> درست در خواهد آمد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من سع</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کنم برا</w:t>
      </w:r>
      <w:r w:rsidR="008E338B">
        <w:rPr>
          <w:rFonts w:hint="cs"/>
          <w:rtl/>
          <w:lang w:bidi="fa-IR"/>
        </w:rPr>
        <w:t>ي</w:t>
      </w:r>
      <w:r w:rsidR="00B13CD3">
        <w:rPr>
          <w:rFonts w:hint="cs"/>
          <w:rtl/>
          <w:lang w:bidi="fa-IR"/>
        </w:rPr>
        <w:t xml:space="preserve"> کمتر</w:t>
      </w:r>
      <w:r w:rsidR="008E338B">
        <w:rPr>
          <w:rFonts w:hint="cs"/>
          <w:rtl/>
          <w:lang w:bidi="fa-IR"/>
        </w:rPr>
        <w:t>ي</w:t>
      </w:r>
      <w:r w:rsidR="00B13CD3">
        <w:rPr>
          <w:rFonts w:hint="cs"/>
          <w:rtl/>
          <w:lang w:bidi="fa-IR"/>
        </w:rPr>
        <w:t>ن زندگان</w:t>
      </w:r>
      <w:r w:rsidR="008E338B">
        <w:rPr>
          <w:rFonts w:hint="cs"/>
          <w:rtl/>
          <w:lang w:bidi="fa-IR"/>
        </w:rPr>
        <w:t>ي</w:t>
      </w:r>
      <w:r w:rsidR="00056BC7">
        <w:rPr>
          <w:rFonts w:hint="cs"/>
          <w:rtl/>
          <w:lang w:bidi="fa-IR"/>
        </w:rPr>
        <w:t xml:space="preserve"> و </w:t>
      </w:r>
      <w:r w:rsidR="00B13CD3">
        <w:rPr>
          <w:rFonts w:hint="cs"/>
          <w:rtl/>
          <w:lang w:bidi="fa-IR"/>
        </w:rPr>
        <w:t>کفا</w:t>
      </w:r>
      <w:r w:rsidR="008E338B">
        <w:rPr>
          <w:rFonts w:hint="cs"/>
          <w:rtl/>
          <w:lang w:bidi="fa-IR"/>
        </w:rPr>
        <w:t>ي</w:t>
      </w:r>
      <w:r w:rsidR="00B13CD3">
        <w:rPr>
          <w:rFonts w:hint="cs"/>
          <w:rtl/>
          <w:lang w:bidi="fa-IR"/>
        </w:rPr>
        <w:t>ت</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کند مرا مقدار کم</w:t>
      </w:r>
      <w:r w:rsidR="008E338B">
        <w:rPr>
          <w:rFonts w:hint="cs"/>
          <w:rtl/>
          <w:lang w:bidi="fa-IR"/>
        </w:rPr>
        <w:t>ي</w:t>
      </w:r>
      <w:r w:rsidR="00B13CD3">
        <w:rPr>
          <w:rFonts w:hint="cs"/>
          <w:rtl/>
          <w:lang w:bidi="fa-IR"/>
        </w:rPr>
        <w:t xml:space="preserve"> از مال</w:t>
      </w:r>
      <w:r w:rsidR="00CD5007">
        <w:rPr>
          <w:rFonts w:hint="cs"/>
          <w:rtl/>
          <w:lang w:bidi="fa-IR"/>
        </w:rPr>
        <w:t>،</w:t>
      </w:r>
      <w:r w:rsidR="00056BC7">
        <w:rPr>
          <w:rFonts w:hint="cs"/>
          <w:rtl/>
          <w:lang w:bidi="fa-IR"/>
        </w:rPr>
        <w:t xml:space="preserve"> و </w:t>
      </w:r>
      <w:r w:rsidR="00B13CD3">
        <w:rPr>
          <w:rFonts w:hint="cs"/>
          <w:rtl/>
          <w:lang w:bidi="fa-IR"/>
        </w:rPr>
        <w:t>لکن من مجد اص</w:t>
      </w:r>
      <w:r w:rsidR="008E338B">
        <w:rPr>
          <w:rFonts w:hint="cs"/>
          <w:rtl/>
          <w:lang w:bidi="fa-IR"/>
        </w:rPr>
        <w:t>ي</w:t>
      </w:r>
      <w:r w:rsidR="00B13CD3">
        <w:rPr>
          <w:rFonts w:hint="cs"/>
          <w:rtl/>
          <w:lang w:bidi="fa-IR"/>
        </w:rPr>
        <w:t>ل ثابت را طلب</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کنم</w:t>
      </w:r>
      <w:r w:rsidR="00056BC7">
        <w:rPr>
          <w:rFonts w:hint="cs"/>
          <w:rtl/>
          <w:lang w:bidi="fa-IR"/>
        </w:rPr>
        <w:t xml:space="preserve"> و </w:t>
      </w:r>
      <w:r w:rsidR="00B13CD3">
        <w:rPr>
          <w:rFonts w:hint="cs"/>
          <w:rtl/>
          <w:lang w:bidi="fa-IR"/>
        </w:rPr>
        <w:t>برا</w:t>
      </w:r>
      <w:r w:rsidR="008E338B">
        <w:rPr>
          <w:rFonts w:hint="cs"/>
          <w:rtl/>
          <w:lang w:bidi="fa-IR"/>
        </w:rPr>
        <w:t>ي</w:t>
      </w:r>
      <w:r w:rsidR="00B13CD3">
        <w:rPr>
          <w:rFonts w:hint="cs"/>
          <w:rtl/>
          <w:lang w:bidi="fa-IR"/>
        </w:rPr>
        <w:t xml:space="preserve"> آن تلاش</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کنم</w:t>
      </w:r>
      <w:r w:rsidR="000845BD">
        <w:rPr>
          <w:rFonts w:hint="cs"/>
          <w:rtl/>
          <w:lang w:bidi="fa-IR"/>
        </w:rPr>
        <w:t xml:space="preserve">. </w:t>
      </w:r>
      <w:r w:rsidR="00B13CD3">
        <w:rPr>
          <w:rFonts w:hint="cs"/>
          <w:rtl/>
          <w:lang w:bidi="fa-IR"/>
        </w:rPr>
        <w:t>در نها</w:t>
      </w:r>
      <w:r w:rsidR="008E338B">
        <w:rPr>
          <w:rFonts w:hint="cs"/>
          <w:rtl/>
          <w:lang w:bidi="fa-IR"/>
        </w:rPr>
        <w:t>ي</w:t>
      </w:r>
      <w:r w:rsidR="00B13CD3">
        <w:rPr>
          <w:rFonts w:hint="cs"/>
          <w:rtl/>
          <w:lang w:bidi="fa-IR"/>
        </w:rPr>
        <w:t>ت استدلال کوف</w:t>
      </w:r>
      <w:r w:rsidR="008E338B">
        <w:rPr>
          <w:rFonts w:hint="cs"/>
          <w:rtl/>
          <w:lang w:bidi="fa-IR"/>
        </w:rPr>
        <w:t>ي</w:t>
      </w:r>
      <w:r w:rsidR="00B13CD3">
        <w:rPr>
          <w:rFonts w:hint="cs"/>
          <w:rtl/>
          <w:lang w:bidi="fa-IR"/>
        </w:rPr>
        <w:t>ون برا</w:t>
      </w:r>
      <w:r w:rsidR="008E338B">
        <w:rPr>
          <w:rFonts w:hint="cs"/>
          <w:rtl/>
          <w:lang w:bidi="fa-IR"/>
        </w:rPr>
        <w:t>ي</w:t>
      </w:r>
      <w:r w:rsidR="00B13CD3">
        <w:rPr>
          <w:rFonts w:hint="cs"/>
          <w:rtl/>
          <w:lang w:bidi="fa-IR"/>
        </w:rPr>
        <w:t xml:space="preserve"> اثبات قول خود در تنازع به شعر امرء</w:t>
      </w:r>
      <w:r w:rsidR="00F40E8B">
        <w:rPr>
          <w:rFonts w:hint="cs"/>
          <w:rtl/>
          <w:lang w:bidi="fa-IR"/>
        </w:rPr>
        <w:t xml:space="preserve"> </w:t>
      </w:r>
      <w:r w:rsidR="00201372">
        <w:rPr>
          <w:rFonts w:hint="eastAsia"/>
          <w:rtl/>
          <w:lang w:bidi="fa-IR"/>
        </w:rPr>
        <w:t>‌</w:t>
      </w:r>
      <w:r w:rsidR="00B13CD3">
        <w:rPr>
          <w:rFonts w:hint="cs"/>
          <w:rtl/>
          <w:lang w:bidi="fa-IR"/>
        </w:rPr>
        <w:t>الق</w:t>
      </w:r>
      <w:r w:rsidR="008E338B">
        <w:rPr>
          <w:rFonts w:hint="cs"/>
          <w:rtl/>
          <w:lang w:bidi="fa-IR"/>
        </w:rPr>
        <w:t>ي</w:t>
      </w:r>
      <w:r w:rsidR="00B13CD3">
        <w:rPr>
          <w:rFonts w:hint="cs"/>
          <w:rtl/>
          <w:lang w:bidi="fa-IR"/>
        </w:rPr>
        <w:t>س ناصواب خواهد بود</w:t>
      </w:r>
      <w:r w:rsidR="000845BD">
        <w:rPr>
          <w:rFonts w:hint="cs"/>
          <w:rtl/>
          <w:lang w:bidi="fa-IR"/>
        </w:rPr>
        <w:t xml:space="preserve">. </w:t>
      </w:r>
    </w:p>
    <w:p w:rsidR="00B13CD3" w:rsidRPr="005C2EC3" w:rsidRDefault="00B13CD3" w:rsidP="00DF7D45">
      <w:pPr>
        <w:pStyle w:val="Heading3"/>
        <w:rPr>
          <w:rFonts w:hint="cs"/>
          <w:rtl/>
        </w:rPr>
      </w:pPr>
      <w:bookmarkStart w:id="145" w:name="_Toc248974030"/>
      <w:bookmarkStart w:id="146" w:name="_Toc249103173"/>
      <w:r w:rsidRPr="005C2EC3">
        <w:rPr>
          <w:rFonts w:hint="cs"/>
          <w:rtl/>
        </w:rPr>
        <w:t>نا</w:t>
      </w:r>
      <w:r w:rsidR="008E338B">
        <w:rPr>
          <w:rFonts w:hint="cs"/>
          <w:rtl/>
        </w:rPr>
        <w:t>ي</w:t>
      </w:r>
      <w:r w:rsidRPr="005C2EC3">
        <w:rPr>
          <w:rFonts w:hint="cs"/>
          <w:rtl/>
        </w:rPr>
        <w:t>ب فاعل</w:t>
      </w:r>
      <w:r w:rsidR="00201372">
        <w:rPr>
          <w:rFonts w:hint="cs"/>
          <w:rtl/>
        </w:rPr>
        <w:t>،</w:t>
      </w:r>
      <w:r w:rsidR="00D26316">
        <w:rPr>
          <w:rFonts w:hint="cs"/>
          <w:rtl/>
        </w:rPr>
        <w:t xml:space="preserve"> </w:t>
      </w:r>
      <w:r w:rsidR="00E362CD" w:rsidRPr="00E362CD">
        <w:rPr>
          <w:rFonts w:hint="cs"/>
          <w:rtl/>
        </w:rPr>
        <w:t>(</w:t>
      </w:r>
      <w:r w:rsidR="00201372">
        <w:rPr>
          <w:rStyle w:val="PageNumber"/>
          <w:rFonts w:hint="eastAsia"/>
          <w:rtl/>
        </w:rPr>
        <w:t>‌</w:t>
      </w:r>
      <w:r w:rsidRPr="005C2EC3">
        <w:rPr>
          <w:rFonts w:hint="cs"/>
          <w:rtl/>
        </w:rPr>
        <w:t>مفعول ما لم</w:t>
      </w:r>
      <w:r w:rsidR="00201372">
        <w:rPr>
          <w:rFonts w:hint="eastAsia"/>
          <w:rtl/>
        </w:rPr>
        <w:t>‌</w:t>
      </w:r>
      <w:r w:rsidR="008E338B">
        <w:rPr>
          <w:rFonts w:hint="cs"/>
          <w:rtl/>
        </w:rPr>
        <w:t>ي</w:t>
      </w:r>
      <w:r w:rsidRPr="005C2EC3">
        <w:rPr>
          <w:rFonts w:hint="cs"/>
          <w:rtl/>
        </w:rPr>
        <w:t>سم</w:t>
      </w:r>
      <w:r w:rsidR="00E362CD">
        <w:rPr>
          <w:rFonts w:hint="cs"/>
          <w:rtl/>
        </w:rPr>
        <w:t>ّ</w:t>
      </w:r>
      <w:r w:rsidRPr="005C2EC3">
        <w:rPr>
          <w:rFonts w:hint="cs"/>
          <w:rtl/>
        </w:rPr>
        <w:t xml:space="preserve"> فاعله</w:t>
      </w:r>
      <w:r w:rsidR="00201372">
        <w:rPr>
          <w:rFonts w:hint="eastAsia"/>
          <w:rtl/>
        </w:rPr>
        <w:t>‌</w:t>
      </w:r>
      <w:r w:rsidR="00E362CD">
        <w:rPr>
          <w:rFonts w:hint="cs"/>
          <w:rtl/>
        </w:rPr>
        <w:t>)</w:t>
      </w:r>
      <w:bookmarkEnd w:id="145"/>
      <w:bookmarkEnd w:id="146"/>
      <w:r w:rsidR="004D69E2">
        <w:rPr>
          <w:rFonts w:hint="cs"/>
          <w:rtl/>
        </w:rPr>
        <w:t xml:space="preserve"> </w:t>
      </w:r>
    </w:p>
    <w:p w:rsidR="00B13CD3" w:rsidRDefault="008E338B" w:rsidP="007E3891">
      <w:pPr>
        <w:keepNext/>
        <w:ind w:firstLine="224"/>
        <w:rPr>
          <w:rFonts w:hint="cs"/>
          <w:rtl/>
          <w:lang w:bidi="fa-IR"/>
        </w:rPr>
      </w:pPr>
      <w:r>
        <w:rPr>
          <w:rFonts w:hint="cs"/>
          <w:rtl/>
          <w:lang w:bidi="fa-IR"/>
        </w:rPr>
        <w:t>ي</w:t>
      </w:r>
      <w:r w:rsidR="00B13CD3">
        <w:rPr>
          <w:rFonts w:hint="cs"/>
          <w:rtl/>
          <w:lang w:bidi="fa-IR"/>
        </w:rPr>
        <w:t>ک</w:t>
      </w:r>
      <w:r>
        <w:rPr>
          <w:rFonts w:hint="cs"/>
          <w:rtl/>
          <w:lang w:bidi="fa-IR"/>
        </w:rPr>
        <w:t>ي</w:t>
      </w:r>
      <w:r w:rsidR="00B13CD3">
        <w:rPr>
          <w:rFonts w:hint="cs"/>
          <w:rtl/>
          <w:lang w:bidi="fa-IR"/>
        </w:rPr>
        <w:t xml:space="preserve"> از مرفوعات</w:t>
      </w:r>
      <w:r w:rsidR="00CD5007">
        <w:rPr>
          <w:rFonts w:hint="cs"/>
          <w:rtl/>
          <w:lang w:bidi="fa-IR"/>
        </w:rPr>
        <w:t>،</w:t>
      </w:r>
      <w:r w:rsidR="00B13CD3">
        <w:rPr>
          <w:rFonts w:hint="cs"/>
          <w:rtl/>
          <w:lang w:bidi="fa-IR"/>
        </w:rPr>
        <w:t xml:space="preserve"> مفعول فعل </w:t>
      </w:r>
      <w:r>
        <w:rPr>
          <w:rFonts w:hint="cs"/>
          <w:rtl/>
          <w:lang w:bidi="fa-IR"/>
        </w:rPr>
        <w:t>ي</w:t>
      </w:r>
      <w:r w:rsidR="00B13CD3">
        <w:rPr>
          <w:rFonts w:hint="cs"/>
          <w:rtl/>
          <w:lang w:bidi="fa-IR"/>
        </w:rPr>
        <w:t xml:space="preserve">ا شبه فعل است که فاعلش ذکر نشده باشد </w:t>
      </w:r>
      <w:r>
        <w:rPr>
          <w:rFonts w:hint="cs"/>
          <w:rtl/>
          <w:lang w:bidi="fa-IR"/>
        </w:rPr>
        <w:t>ي</w:t>
      </w:r>
      <w:r w:rsidR="00B13CD3">
        <w:rPr>
          <w:rFonts w:hint="cs"/>
          <w:rtl/>
          <w:lang w:bidi="fa-IR"/>
        </w:rPr>
        <w:t>عن</w:t>
      </w:r>
      <w:r>
        <w:rPr>
          <w:rFonts w:hint="cs"/>
          <w:rtl/>
          <w:lang w:bidi="fa-IR"/>
        </w:rPr>
        <w:t>ي</w:t>
      </w:r>
      <w:r w:rsidR="00B13CD3">
        <w:rPr>
          <w:rFonts w:hint="cs"/>
          <w:rtl/>
          <w:lang w:bidi="fa-IR"/>
        </w:rPr>
        <w:t xml:space="preserve"> نا</w:t>
      </w:r>
      <w:r>
        <w:rPr>
          <w:rFonts w:hint="cs"/>
          <w:rtl/>
          <w:lang w:bidi="fa-IR"/>
        </w:rPr>
        <w:t>ي</w:t>
      </w:r>
      <w:r w:rsidR="00B13CD3">
        <w:rPr>
          <w:rFonts w:hint="cs"/>
          <w:rtl/>
          <w:lang w:bidi="fa-IR"/>
        </w:rPr>
        <w:t>ب فاعل برا</w:t>
      </w:r>
      <w:r>
        <w:rPr>
          <w:rFonts w:hint="cs"/>
          <w:rtl/>
          <w:lang w:bidi="fa-IR"/>
        </w:rPr>
        <w:t>ي</w:t>
      </w:r>
      <w:r w:rsidR="00B13CD3">
        <w:rPr>
          <w:rFonts w:hint="cs"/>
          <w:rtl/>
          <w:lang w:bidi="fa-IR"/>
        </w:rPr>
        <w:t xml:space="preserve"> فعل مجهول است</w:t>
      </w:r>
      <w:r w:rsidR="00EB7643">
        <w:rPr>
          <w:rFonts w:hint="cs"/>
          <w:rtl/>
          <w:lang w:bidi="fa-IR"/>
        </w:rPr>
        <w:t xml:space="preserve"> ولي </w:t>
      </w:r>
      <w:r w:rsidR="00B13CD3">
        <w:rPr>
          <w:rFonts w:hint="cs"/>
          <w:rtl/>
          <w:lang w:bidi="fa-IR"/>
        </w:rPr>
        <w:t>مصنف در متن نا</w:t>
      </w:r>
      <w:r>
        <w:rPr>
          <w:rFonts w:hint="cs"/>
          <w:rtl/>
          <w:lang w:bidi="fa-IR"/>
        </w:rPr>
        <w:t>ي</w:t>
      </w:r>
      <w:r w:rsidR="00B13CD3">
        <w:rPr>
          <w:rFonts w:hint="cs"/>
          <w:rtl/>
          <w:lang w:bidi="fa-IR"/>
        </w:rPr>
        <w:t>ب فاعل را قسم جدا</w:t>
      </w:r>
      <w:r>
        <w:rPr>
          <w:rFonts w:hint="cs"/>
          <w:rtl/>
          <w:lang w:bidi="fa-IR"/>
        </w:rPr>
        <w:t>يي</w:t>
      </w:r>
      <w:r w:rsidR="00B13CD3">
        <w:rPr>
          <w:rFonts w:hint="cs"/>
          <w:rtl/>
          <w:lang w:bidi="fa-IR"/>
        </w:rPr>
        <w:t xml:space="preserve"> از مرفوعات قرار نداد</w:t>
      </w:r>
      <w:r w:rsidR="00056BC7">
        <w:rPr>
          <w:rFonts w:hint="cs"/>
          <w:rtl/>
          <w:lang w:bidi="fa-IR"/>
        </w:rPr>
        <w:t xml:space="preserve"> و </w:t>
      </w:r>
      <w:r w:rsidR="00B13CD3">
        <w:rPr>
          <w:rFonts w:hint="cs"/>
          <w:rtl/>
          <w:lang w:bidi="fa-IR"/>
        </w:rPr>
        <w:t>همانند مبتداء در مورد او به</w:t>
      </w:r>
      <w:r w:rsidR="00D26316">
        <w:rPr>
          <w:rFonts w:hint="cs"/>
          <w:rtl/>
          <w:lang w:bidi="fa-IR"/>
        </w:rPr>
        <w:t xml:space="preserve"> «</w:t>
      </w:r>
      <w:r w:rsidR="00B13CD3">
        <w:rPr>
          <w:rFonts w:hint="cs"/>
          <w:rtl/>
          <w:lang w:bidi="fa-IR"/>
        </w:rPr>
        <w:t>منها</w:t>
      </w:r>
      <w:r w:rsidR="004D69E2">
        <w:rPr>
          <w:rFonts w:hint="cs"/>
          <w:rtl/>
          <w:lang w:bidi="fa-IR"/>
        </w:rPr>
        <w:t xml:space="preserve">» </w:t>
      </w:r>
      <w:r w:rsidR="00B13CD3">
        <w:rPr>
          <w:rFonts w:hint="cs"/>
          <w:rtl/>
          <w:lang w:bidi="fa-IR"/>
        </w:rPr>
        <w:t>نگفت</w:t>
      </w:r>
      <w:r w:rsidR="00056BC7">
        <w:rPr>
          <w:rFonts w:hint="cs"/>
          <w:rtl/>
          <w:lang w:bidi="fa-IR"/>
        </w:rPr>
        <w:t xml:space="preserve"> و </w:t>
      </w:r>
      <w:r w:rsidR="00B13CD3">
        <w:rPr>
          <w:rFonts w:hint="cs"/>
          <w:rtl/>
          <w:lang w:bidi="fa-IR"/>
        </w:rPr>
        <w:t>نا</w:t>
      </w:r>
      <w:r>
        <w:rPr>
          <w:rFonts w:hint="cs"/>
          <w:rtl/>
          <w:lang w:bidi="fa-IR"/>
        </w:rPr>
        <w:t>ي</w:t>
      </w:r>
      <w:r w:rsidR="00B13CD3">
        <w:rPr>
          <w:rFonts w:hint="cs"/>
          <w:rtl/>
          <w:lang w:bidi="fa-IR"/>
        </w:rPr>
        <w:t>ب فاعل را در ذ</w:t>
      </w:r>
      <w:r>
        <w:rPr>
          <w:rFonts w:hint="cs"/>
          <w:rtl/>
          <w:lang w:bidi="fa-IR"/>
        </w:rPr>
        <w:t>ي</w:t>
      </w:r>
      <w:r w:rsidR="00B13CD3">
        <w:rPr>
          <w:rFonts w:hint="cs"/>
          <w:rtl/>
          <w:lang w:bidi="fa-IR"/>
        </w:rPr>
        <w:t>ل بحث فاعل عنوان کرد</w:t>
      </w:r>
      <w:r w:rsidR="00056BC7">
        <w:rPr>
          <w:rFonts w:hint="cs"/>
          <w:rtl/>
          <w:lang w:bidi="fa-IR"/>
        </w:rPr>
        <w:t xml:space="preserve"> و </w:t>
      </w:r>
      <w:r w:rsidR="00B13CD3">
        <w:rPr>
          <w:rFonts w:hint="cs"/>
          <w:rtl/>
          <w:lang w:bidi="fa-IR"/>
        </w:rPr>
        <w:t>از او جدا نکرد</w:t>
      </w:r>
      <w:r w:rsidR="00E73555">
        <w:rPr>
          <w:rFonts w:hint="cs"/>
          <w:rtl/>
          <w:lang w:bidi="fa-IR"/>
        </w:rPr>
        <w:t xml:space="preserve">؟ </w:t>
      </w:r>
      <w:r w:rsidR="00B13CD3">
        <w:rPr>
          <w:rFonts w:hint="cs"/>
          <w:rtl/>
          <w:lang w:bidi="fa-IR"/>
        </w:rPr>
        <w:t>ز</w:t>
      </w:r>
      <w:r>
        <w:rPr>
          <w:rFonts w:hint="cs"/>
          <w:rtl/>
          <w:lang w:bidi="fa-IR"/>
        </w:rPr>
        <w:t>ي</w:t>
      </w:r>
      <w:r w:rsidR="00B13CD3">
        <w:rPr>
          <w:rFonts w:hint="cs"/>
          <w:rtl/>
          <w:lang w:bidi="fa-IR"/>
        </w:rPr>
        <w:t>را نا</w:t>
      </w:r>
      <w:r>
        <w:rPr>
          <w:rFonts w:hint="cs"/>
          <w:rtl/>
          <w:lang w:bidi="fa-IR"/>
        </w:rPr>
        <w:t>ي</w:t>
      </w:r>
      <w:r w:rsidR="00B13CD3">
        <w:rPr>
          <w:rFonts w:hint="cs"/>
          <w:rtl/>
          <w:lang w:bidi="fa-IR"/>
        </w:rPr>
        <w:t xml:space="preserve">ب فاعل </w:t>
      </w:r>
      <w:r>
        <w:rPr>
          <w:rFonts w:hint="cs"/>
          <w:rtl/>
          <w:lang w:bidi="fa-IR"/>
        </w:rPr>
        <w:t>ي</w:t>
      </w:r>
      <w:r w:rsidR="00B13CD3">
        <w:rPr>
          <w:rFonts w:hint="cs"/>
          <w:rtl/>
          <w:lang w:bidi="fa-IR"/>
        </w:rPr>
        <w:t>عن</w:t>
      </w:r>
      <w:r>
        <w:rPr>
          <w:rFonts w:hint="cs"/>
          <w:rtl/>
          <w:lang w:bidi="fa-IR"/>
        </w:rPr>
        <w:t>ي</w:t>
      </w:r>
      <w:r w:rsidR="00B13CD3">
        <w:rPr>
          <w:rFonts w:hint="cs"/>
          <w:rtl/>
          <w:lang w:bidi="fa-IR"/>
        </w:rPr>
        <w:t xml:space="preserve"> مفعول فعل</w:t>
      </w:r>
      <w:r>
        <w:rPr>
          <w:rFonts w:hint="cs"/>
          <w:rtl/>
          <w:lang w:bidi="fa-IR"/>
        </w:rPr>
        <w:t>ي</w:t>
      </w:r>
      <w:r w:rsidR="00B13CD3">
        <w:rPr>
          <w:rFonts w:hint="cs"/>
          <w:rtl/>
          <w:lang w:bidi="fa-IR"/>
        </w:rPr>
        <w:t xml:space="preserve"> که فاعلش ذکر نشده </w:t>
      </w:r>
      <w:r>
        <w:rPr>
          <w:rFonts w:hint="cs"/>
          <w:rtl/>
          <w:lang w:bidi="fa-IR"/>
        </w:rPr>
        <w:t>ي</w:t>
      </w:r>
      <w:r w:rsidR="00B13CD3">
        <w:rPr>
          <w:rFonts w:hint="cs"/>
          <w:rtl/>
          <w:lang w:bidi="fa-IR"/>
        </w:rPr>
        <w:t>عن</w:t>
      </w:r>
      <w:r>
        <w:rPr>
          <w:rFonts w:hint="cs"/>
          <w:rtl/>
          <w:lang w:bidi="fa-IR"/>
        </w:rPr>
        <w:t>ي</w:t>
      </w:r>
      <w:r w:rsidR="00B13CD3">
        <w:rPr>
          <w:rFonts w:hint="cs"/>
          <w:rtl/>
          <w:lang w:bidi="fa-IR"/>
        </w:rPr>
        <w:t xml:space="preserve"> فعل مجهول</w:t>
      </w:r>
      <w:r w:rsidR="00E362CD">
        <w:rPr>
          <w:rFonts w:hint="cs"/>
          <w:rtl/>
          <w:lang w:bidi="fa-IR"/>
        </w:rPr>
        <w:t>،</w:t>
      </w:r>
      <w:r w:rsidR="00B13CD3">
        <w:rPr>
          <w:rFonts w:hint="cs"/>
          <w:rtl/>
          <w:lang w:bidi="fa-IR"/>
        </w:rPr>
        <w:t xml:space="preserve"> شدت اتصال به فاعل دارد حت</w:t>
      </w:r>
      <w:r>
        <w:rPr>
          <w:rFonts w:hint="cs"/>
          <w:rtl/>
          <w:lang w:bidi="fa-IR"/>
        </w:rPr>
        <w:t>ي</w:t>
      </w:r>
      <w:r w:rsidR="00B13CD3">
        <w:rPr>
          <w:rFonts w:hint="cs"/>
          <w:rtl/>
          <w:lang w:bidi="fa-IR"/>
        </w:rPr>
        <w:t xml:space="preserve"> تا جائ</w:t>
      </w:r>
      <w:r>
        <w:rPr>
          <w:rFonts w:hint="cs"/>
          <w:rtl/>
          <w:lang w:bidi="fa-IR"/>
        </w:rPr>
        <w:t>ي</w:t>
      </w:r>
      <w:r w:rsidR="00B13CD3">
        <w:rPr>
          <w:rFonts w:hint="cs"/>
          <w:rtl/>
          <w:lang w:bidi="fa-IR"/>
        </w:rPr>
        <w:t xml:space="preserve"> که بعض</w:t>
      </w:r>
      <w:r>
        <w:rPr>
          <w:rFonts w:hint="cs"/>
          <w:rtl/>
          <w:lang w:bidi="fa-IR"/>
        </w:rPr>
        <w:t>ي</w:t>
      </w:r>
      <w:r w:rsidR="00B13CD3">
        <w:rPr>
          <w:rFonts w:hint="cs"/>
          <w:rtl/>
          <w:lang w:bidi="fa-IR"/>
        </w:rPr>
        <w:t xml:space="preserve"> از ن</w:t>
      </w:r>
      <w:r w:rsidR="0088638C">
        <w:rPr>
          <w:rFonts w:hint="cs"/>
          <w:rtl/>
          <w:lang w:bidi="fa-IR"/>
        </w:rPr>
        <w:t>ُ</w:t>
      </w:r>
      <w:r w:rsidR="00B13CD3">
        <w:rPr>
          <w:rFonts w:hint="cs"/>
          <w:rtl/>
          <w:lang w:bidi="fa-IR"/>
        </w:rPr>
        <w:t>حات آن را فاعل نام</w:t>
      </w:r>
      <w:r>
        <w:rPr>
          <w:rFonts w:hint="cs"/>
          <w:rtl/>
          <w:lang w:bidi="fa-IR"/>
        </w:rPr>
        <w:t>ي</w:t>
      </w:r>
      <w:r w:rsidR="00B13CD3">
        <w:rPr>
          <w:rFonts w:hint="cs"/>
          <w:rtl/>
          <w:lang w:bidi="fa-IR"/>
        </w:rPr>
        <w:t>دند</w:t>
      </w:r>
      <w:r w:rsidR="00CD5007">
        <w:rPr>
          <w:rFonts w:hint="cs"/>
          <w:rtl/>
          <w:lang w:bidi="fa-IR"/>
        </w:rPr>
        <w:t>،</w:t>
      </w:r>
      <w:r w:rsidR="00B13CD3">
        <w:rPr>
          <w:rFonts w:hint="cs"/>
          <w:rtl/>
          <w:lang w:bidi="fa-IR"/>
        </w:rPr>
        <w:t xml:space="preserve"> لذا مصنف آن را از بحث فاعل جدا نکرد</w:t>
      </w:r>
      <w:r w:rsidR="000845BD">
        <w:rPr>
          <w:rFonts w:hint="cs"/>
          <w:rtl/>
          <w:lang w:bidi="fa-IR"/>
        </w:rPr>
        <w:t xml:space="preserve">. </w:t>
      </w:r>
    </w:p>
    <w:p w:rsidR="005E7053" w:rsidRPr="005E7053" w:rsidRDefault="00B13CD3" w:rsidP="007E3891">
      <w:pPr>
        <w:pStyle w:val="Heading4"/>
        <w:rPr>
          <w:rFonts w:hint="cs"/>
          <w:rtl/>
        </w:rPr>
      </w:pPr>
      <w:bookmarkStart w:id="147" w:name="_Toc249103174"/>
      <w:r w:rsidRPr="005E7053">
        <w:rPr>
          <w:rFonts w:hint="cs"/>
          <w:rtl/>
        </w:rPr>
        <w:t>تعر</w:t>
      </w:r>
      <w:r w:rsidR="008E338B" w:rsidRPr="005E7053">
        <w:rPr>
          <w:rFonts w:hint="cs"/>
          <w:rtl/>
        </w:rPr>
        <w:t>ي</w:t>
      </w:r>
      <w:r w:rsidRPr="005E7053">
        <w:rPr>
          <w:rFonts w:hint="cs"/>
          <w:rtl/>
        </w:rPr>
        <w:t>ف نا</w:t>
      </w:r>
      <w:r w:rsidR="008E338B" w:rsidRPr="005E7053">
        <w:rPr>
          <w:rFonts w:hint="cs"/>
          <w:rtl/>
        </w:rPr>
        <w:t>ي</w:t>
      </w:r>
      <w:r w:rsidRPr="005E7053">
        <w:rPr>
          <w:rFonts w:hint="cs"/>
          <w:rtl/>
        </w:rPr>
        <w:t>ب فاعل</w:t>
      </w:r>
      <w:r w:rsidR="00CD5007" w:rsidRPr="005E7053">
        <w:rPr>
          <w:rFonts w:hint="cs"/>
          <w:rtl/>
        </w:rPr>
        <w:t>:</w:t>
      </w:r>
      <w:r w:rsidR="00D26316" w:rsidRPr="005E7053">
        <w:rPr>
          <w:rFonts w:hint="cs"/>
          <w:rtl/>
        </w:rPr>
        <w:t xml:space="preserve"> </w:t>
      </w:r>
      <w:r w:rsidR="00201372" w:rsidRPr="005E7053">
        <w:rPr>
          <w:rFonts w:hint="eastAsia"/>
          <w:rtl/>
        </w:rPr>
        <w:t>‌</w:t>
      </w:r>
      <w:bookmarkEnd w:id="147"/>
    </w:p>
    <w:p w:rsidR="00B13CD3" w:rsidRDefault="00B13CD3" w:rsidP="007E3891">
      <w:pPr>
        <w:keepNext/>
        <w:ind w:firstLine="224"/>
        <w:rPr>
          <w:rFonts w:hint="cs"/>
          <w:rtl/>
          <w:lang w:bidi="fa-IR"/>
        </w:rPr>
      </w:pPr>
      <w:r>
        <w:rPr>
          <w:rFonts w:hint="cs"/>
          <w:rtl/>
          <w:lang w:bidi="fa-IR"/>
        </w:rPr>
        <w:t>و</w:t>
      </w:r>
      <w:r w:rsidR="0088638C">
        <w:rPr>
          <w:rFonts w:hint="cs"/>
          <w:rtl/>
          <w:lang w:bidi="fa-IR"/>
        </w:rPr>
        <w:t xml:space="preserve"> </w:t>
      </w:r>
      <w:r w:rsidR="00E362CD">
        <w:rPr>
          <w:rFonts w:hint="cs"/>
          <w:rtl/>
          <w:lang w:bidi="fa-IR"/>
        </w:rPr>
        <w:t>نائب فاعل به</w:t>
      </w:r>
      <w:r>
        <w:rPr>
          <w:rFonts w:hint="cs"/>
          <w:rtl/>
          <w:lang w:bidi="fa-IR"/>
        </w:rPr>
        <w:t xml:space="preserve"> هر مفعول</w:t>
      </w:r>
      <w:r w:rsidR="008E338B">
        <w:rPr>
          <w:rFonts w:hint="cs"/>
          <w:rtl/>
          <w:lang w:bidi="fa-IR"/>
        </w:rPr>
        <w:t>ي</w:t>
      </w:r>
      <w:r w:rsidR="00E362CD">
        <w:rPr>
          <w:rFonts w:hint="cs"/>
          <w:rtl/>
          <w:lang w:bidi="fa-IR"/>
        </w:rPr>
        <w:t xml:space="preserve"> گویند</w:t>
      </w:r>
      <w:r>
        <w:rPr>
          <w:rFonts w:hint="cs"/>
          <w:rtl/>
          <w:lang w:bidi="fa-IR"/>
        </w:rPr>
        <w:t xml:space="preserve"> که فاعلش حذف شده باشد </w:t>
      </w:r>
      <w:r w:rsidR="00E362CD">
        <w:rPr>
          <w:rFonts w:hint="cs"/>
          <w:rtl/>
          <w:lang w:bidi="fa-IR"/>
        </w:rPr>
        <w:t>ـ</w:t>
      </w:r>
      <w:r>
        <w:rPr>
          <w:rFonts w:hint="cs"/>
          <w:rtl/>
          <w:lang w:bidi="fa-IR"/>
        </w:rPr>
        <w:t xml:space="preserve"> ضم</w:t>
      </w:r>
      <w:r w:rsidR="008E338B">
        <w:rPr>
          <w:rFonts w:hint="cs"/>
          <w:rtl/>
          <w:lang w:bidi="fa-IR"/>
        </w:rPr>
        <w:t>ي</w:t>
      </w:r>
      <w:r>
        <w:rPr>
          <w:rFonts w:hint="cs"/>
          <w:rtl/>
          <w:lang w:bidi="fa-IR"/>
        </w:rPr>
        <w:t>ر</w:t>
      </w:r>
      <w:r w:rsidR="00D26316">
        <w:rPr>
          <w:rFonts w:hint="cs"/>
          <w:rtl/>
          <w:lang w:bidi="fa-IR"/>
        </w:rPr>
        <w:t xml:space="preserve"> «</w:t>
      </w:r>
      <w:r>
        <w:rPr>
          <w:rFonts w:hint="cs"/>
          <w:rtl/>
          <w:lang w:bidi="fa-IR"/>
        </w:rPr>
        <w:t>فاعله</w:t>
      </w:r>
      <w:r w:rsidR="004D69E2">
        <w:rPr>
          <w:rFonts w:hint="cs"/>
          <w:rtl/>
          <w:lang w:bidi="fa-IR"/>
        </w:rPr>
        <w:t xml:space="preserve">» </w:t>
      </w:r>
      <w:r>
        <w:rPr>
          <w:rFonts w:hint="cs"/>
          <w:rtl/>
          <w:lang w:bidi="fa-IR"/>
        </w:rPr>
        <w:t>به مفعول برم</w:t>
      </w:r>
      <w:r w:rsidR="008E338B">
        <w:rPr>
          <w:rFonts w:hint="cs"/>
          <w:rtl/>
          <w:lang w:bidi="fa-IR"/>
        </w:rPr>
        <w:t>ي</w:t>
      </w:r>
      <w:r w:rsidR="00201372">
        <w:rPr>
          <w:rFonts w:hint="eastAsia"/>
          <w:rtl/>
          <w:lang w:bidi="fa-IR"/>
        </w:rPr>
        <w:t>‌</w:t>
      </w:r>
      <w:r>
        <w:rPr>
          <w:rFonts w:hint="cs"/>
          <w:rtl/>
          <w:lang w:bidi="fa-IR"/>
        </w:rPr>
        <w:t xml:space="preserve">گردد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 مفعول</w:t>
      </w:r>
      <w:r w:rsidR="008E338B">
        <w:rPr>
          <w:rFonts w:hint="cs"/>
          <w:rtl/>
          <w:lang w:bidi="fa-IR"/>
        </w:rPr>
        <w:t>ي</w:t>
      </w:r>
      <w:r>
        <w:rPr>
          <w:rFonts w:hint="cs"/>
          <w:rtl/>
          <w:lang w:bidi="fa-IR"/>
        </w:rPr>
        <w:t xml:space="preserve"> که فاعل آن مفعول حذف شده باشد</w:t>
      </w:r>
      <w:r w:rsidR="00201372">
        <w:rPr>
          <w:rFonts w:hint="cs"/>
          <w:rtl/>
          <w:lang w:bidi="fa-IR"/>
        </w:rPr>
        <w:t xml:space="preserve"> </w:t>
      </w:r>
      <w:r>
        <w:rPr>
          <w:rFonts w:hint="cs"/>
          <w:rtl/>
          <w:lang w:bidi="fa-IR"/>
        </w:rPr>
        <w:t>و</w:t>
      </w:r>
      <w:r w:rsidR="0043320B">
        <w:rPr>
          <w:rFonts w:hint="cs"/>
          <w:rtl/>
          <w:lang w:bidi="fa-IR"/>
        </w:rPr>
        <w:t xml:space="preserve"> اینکه </w:t>
      </w:r>
      <w:r>
        <w:rPr>
          <w:rFonts w:hint="cs"/>
          <w:rtl/>
          <w:lang w:bidi="fa-IR"/>
        </w:rPr>
        <w:t>کلمه</w:t>
      </w:r>
      <w:r w:rsidR="00056BC7">
        <w:rPr>
          <w:rFonts w:hint="cs"/>
          <w:rtl/>
          <w:lang w:bidi="fa-IR"/>
        </w:rPr>
        <w:t xml:space="preserve">‌ي </w:t>
      </w:r>
      <w:r>
        <w:rPr>
          <w:rFonts w:hint="cs"/>
          <w:rtl/>
          <w:lang w:bidi="fa-IR"/>
        </w:rPr>
        <w:t>فاعل اضافه به مفعول شده</w:t>
      </w:r>
      <w:r w:rsidR="00CD5007">
        <w:rPr>
          <w:rFonts w:hint="eastAsia"/>
          <w:rtl/>
          <w:lang w:bidi="fa-IR"/>
        </w:rPr>
        <w:t>‌</w:t>
      </w:r>
      <w:r>
        <w:rPr>
          <w:rFonts w:hint="cs"/>
          <w:rtl/>
          <w:lang w:bidi="fa-IR"/>
        </w:rPr>
        <w:t>است به جهت</w:t>
      </w:r>
      <w:r w:rsidR="00B01C3E">
        <w:rPr>
          <w:rFonts w:hint="cs"/>
          <w:rtl/>
          <w:lang w:bidi="fa-IR"/>
        </w:rPr>
        <w:t xml:space="preserve"> مناسبت آنک</w:t>
      </w:r>
      <w:r w:rsidR="00E362CD">
        <w:rPr>
          <w:rFonts w:hint="cs"/>
          <w:rtl/>
          <w:lang w:bidi="fa-IR"/>
        </w:rPr>
        <w:t>ه این فاعل، فاعل است برای آن فعلی که به این مفعول تعلق دارد ـ</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مفعول در جا</w:t>
      </w:r>
      <w:r w:rsidR="008E338B">
        <w:rPr>
          <w:rFonts w:hint="cs"/>
          <w:rtl/>
          <w:lang w:bidi="fa-IR"/>
        </w:rPr>
        <w:t>ي</w:t>
      </w:r>
      <w:r>
        <w:rPr>
          <w:rFonts w:hint="cs"/>
          <w:rtl/>
          <w:lang w:bidi="fa-IR"/>
        </w:rPr>
        <w:t>گاه آن فاعل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نش</w:t>
      </w:r>
      <w:r w:rsidR="008E338B">
        <w:rPr>
          <w:rFonts w:hint="cs"/>
          <w:rtl/>
          <w:lang w:bidi="fa-IR"/>
        </w:rPr>
        <w:t>ي</w:t>
      </w:r>
      <w:r>
        <w:rPr>
          <w:rFonts w:hint="cs"/>
          <w:rtl/>
          <w:lang w:bidi="fa-IR"/>
        </w:rPr>
        <w:t>ند در</w:t>
      </w:r>
      <w:r w:rsidR="0043320B">
        <w:rPr>
          <w:rFonts w:hint="cs"/>
          <w:rtl/>
          <w:lang w:bidi="fa-IR"/>
        </w:rPr>
        <w:t xml:space="preserve"> اینکه </w:t>
      </w:r>
      <w:r>
        <w:rPr>
          <w:rFonts w:hint="cs"/>
          <w:rtl/>
          <w:lang w:bidi="fa-IR"/>
        </w:rPr>
        <w:t xml:space="preserve">آن فعل </w:t>
      </w:r>
      <w:r w:rsidR="008E338B">
        <w:rPr>
          <w:rFonts w:hint="cs"/>
          <w:rtl/>
          <w:lang w:bidi="fa-IR"/>
        </w:rPr>
        <w:t>ي</w:t>
      </w:r>
      <w:r>
        <w:rPr>
          <w:rFonts w:hint="cs"/>
          <w:rtl/>
          <w:lang w:bidi="fa-IR"/>
        </w:rPr>
        <w:t>ا شبه فعل که قرار</w:t>
      </w:r>
      <w:r w:rsidR="0082551E">
        <w:rPr>
          <w:rFonts w:hint="cs"/>
          <w:rtl/>
          <w:lang w:bidi="fa-IR"/>
        </w:rPr>
        <w:t xml:space="preserve"> </w:t>
      </w:r>
      <w:r>
        <w:rPr>
          <w:rFonts w:hint="cs"/>
          <w:rtl/>
          <w:lang w:bidi="fa-IR"/>
        </w:rPr>
        <w:t>بود</w:t>
      </w:r>
      <w:r w:rsidR="008C70E5">
        <w:rPr>
          <w:rFonts w:hint="cs"/>
          <w:rtl/>
          <w:lang w:bidi="fa-IR"/>
        </w:rPr>
        <w:t xml:space="preserve"> به</w:t>
      </w:r>
      <w:r>
        <w:rPr>
          <w:rFonts w:hint="cs"/>
          <w:rtl/>
          <w:lang w:bidi="fa-IR"/>
        </w:rPr>
        <w:t xml:space="preserve"> فاعل اسناد داده شود به جا</w:t>
      </w:r>
      <w:r w:rsidR="008E338B">
        <w:rPr>
          <w:rFonts w:hint="cs"/>
          <w:rtl/>
          <w:lang w:bidi="fa-IR"/>
        </w:rPr>
        <w:t>ي</w:t>
      </w:r>
      <w:r>
        <w:rPr>
          <w:rFonts w:hint="cs"/>
          <w:rtl/>
          <w:lang w:bidi="fa-IR"/>
        </w:rPr>
        <w:t xml:space="preserve"> او به مفعول اسناد داده</w:t>
      </w:r>
      <w:r w:rsidR="007366E3">
        <w:rPr>
          <w:rFonts w:hint="cs"/>
          <w:rtl/>
          <w:lang w:bidi="fa-IR"/>
        </w:rPr>
        <w:t xml:space="preserve"> می‌شود </w:t>
      </w:r>
      <w:r>
        <w:rPr>
          <w:rFonts w:hint="cs"/>
          <w:rtl/>
          <w:lang w:bidi="fa-IR"/>
        </w:rPr>
        <w:t>لذا ا</w:t>
      </w:r>
      <w:r w:rsidR="008E338B">
        <w:rPr>
          <w:rFonts w:hint="cs"/>
          <w:rtl/>
          <w:lang w:bidi="fa-IR"/>
        </w:rPr>
        <w:t>ي</w:t>
      </w:r>
      <w:r>
        <w:rPr>
          <w:rFonts w:hint="cs"/>
          <w:rtl/>
          <w:lang w:bidi="fa-IR"/>
        </w:rPr>
        <w:t>ن</w:t>
      </w:r>
      <w:r w:rsidR="00232EA2">
        <w:rPr>
          <w:rFonts w:hint="cs"/>
          <w:rtl/>
          <w:lang w:bidi="fa-IR"/>
        </w:rPr>
        <w:t xml:space="preserve"> مفعولٌ به </w:t>
      </w:r>
      <w:r>
        <w:rPr>
          <w:rFonts w:hint="cs"/>
          <w:rtl/>
          <w:lang w:bidi="fa-IR"/>
        </w:rPr>
        <w:t>نا</w:t>
      </w:r>
      <w:r w:rsidR="008E338B">
        <w:rPr>
          <w:rFonts w:hint="cs"/>
          <w:rtl/>
          <w:lang w:bidi="fa-IR"/>
        </w:rPr>
        <w:t>ي</w:t>
      </w:r>
      <w:r>
        <w:rPr>
          <w:rFonts w:hint="cs"/>
          <w:rtl/>
          <w:lang w:bidi="fa-IR"/>
        </w:rPr>
        <w:t>ب فاعل معروف شد</w:t>
      </w:r>
      <w:r w:rsidR="000845BD">
        <w:rPr>
          <w:rFonts w:hint="cs"/>
          <w:rtl/>
          <w:lang w:bidi="fa-IR"/>
        </w:rPr>
        <w:t xml:space="preserve">. </w:t>
      </w:r>
    </w:p>
    <w:p w:rsidR="005E7053" w:rsidRDefault="00B13CD3" w:rsidP="007E3891">
      <w:pPr>
        <w:pStyle w:val="Heading4"/>
        <w:rPr>
          <w:rFonts w:hint="cs"/>
          <w:rtl/>
          <w:lang w:bidi="fa-IR"/>
        </w:rPr>
      </w:pPr>
      <w:bookmarkStart w:id="148" w:name="_Toc249103175"/>
      <w:r w:rsidRPr="005E7053">
        <w:rPr>
          <w:rFonts w:hint="cs"/>
          <w:rtl/>
        </w:rPr>
        <w:t>شرط نا</w:t>
      </w:r>
      <w:r w:rsidR="008E338B" w:rsidRPr="005E7053">
        <w:rPr>
          <w:rFonts w:hint="cs"/>
          <w:rtl/>
        </w:rPr>
        <w:t>ي</w:t>
      </w:r>
      <w:r w:rsidRPr="005E7053">
        <w:rPr>
          <w:rFonts w:hint="cs"/>
          <w:rtl/>
        </w:rPr>
        <w:t>ب فاعل</w:t>
      </w:r>
      <w:r w:rsidR="00E73555" w:rsidRPr="005E7053">
        <w:rPr>
          <w:rFonts w:hint="cs"/>
          <w:rtl/>
        </w:rPr>
        <w:t>:</w:t>
      </w:r>
      <w:bookmarkEnd w:id="148"/>
      <w:r w:rsidR="00E73555">
        <w:rPr>
          <w:rFonts w:hint="cs"/>
          <w:rtl/>
          <w:lang w:bidi="fa-IR"/>
        </w:rPr>
        <w:t xml:space="preserve"> </w:t>
      </w:r>
    </w:p>
    <w:p w:rsidR="00B13CD3" w:rsidRDefault="00B13CD3" w:rsidP="007E3891">
      <w:pPr>
        <w:keepNext/>
        <w:ind w:firstLine="224"/>
        <w:rPr>
          <w:rFonts w:hint="cs"/>
          <w:rtl/>
          <w:lang w:bidi="fa-IR"/>
        </w:rPr>
      </w:pPr>
      <w:r>
        <w:rPr>
          <w:rFonts w:hint="cs"/>
          <w:rtl/>
          <w:lang w:bidi="fa-IR"/>
        </w:rPr>
        <w:t>شرط</w:t>
      </w:r>
      <w:r w:rsidR="0082551E">
        <w:rPr>
          <w:rFonts w:hint="cs"/>
          <w:rtl/>
          <w:lang w:bidi="fa-IR"/>
        </w:rPr>
        <w:t xml:space="preserve"> </w:t>
      </w:r>
      <w:r>
        <w:rPr>
          <w:rFonts w:hint="cs"/>
          <w:rtl/>
          <w:lang w:bidi="fa-IR"/>
        </w:rPr>
        <w:t>مفعول</w:t>
      </w:r>
      <w:r w:rsidR="008E338B">
        <w:rPr>
          <w:rFonts w:hint="cs"/>
          <w:rtl/>
          <w:lang w:bidi="fa-IR"/>
        </w:rPr>
        <w:t>ي</w:t>
      </w:r>
      <w:r>
        <w:rPr>
          <w:rFonts w:hint="cs"/>
          <w:rtl/>
          <w:lang w:bidi="fa-IR"/>
        </w:rPr>
        <w:t xml:space="preserve"> که فاعلش نام برده نشده در حذف فاعل آن</w:t>
      </w:r>
      <w:r w:rsidR="00056BC7">
        <w:rPr>
          <w:rFonts w:hint="cs"/>
          <w:rtl/>
          <w:lang w:bidi="fa-IR"/>
        </w:rPr>
        <w:t xml:space="preserve"> و </w:t>
      </w:r>
      <w:r>
        <w:rPr>
          <w:rFonts w:hint="cs"/>
          <w:rtl/>
          <w:lang w:bidi="fa-IR"/>
        </w:rPr>
        <w:t>جا</w:t>
      </w:r>
      <w:r w:rsidR="008E338B">
        <w:rPr>
          <w:rFonts w:hint="cs"/>
          <w:rtl/>
          <w:lang w:bidi="fa-IR"/>
        </w:rPr>
        <w:t>ي</w:t>
      </w:r>
      <w:r>
        <w:rPr>
          <w:rFonts w:hint="cs"/>
          <w:rtl/>
          <w:lang w:bidi="fa-IR"/>
        </w:rPr>
        <w:t>گز</w:t>
      </w:r>
      <w:r w:rsidR="008E338B">
        <w:rPr>
          <w:rFonts w:hint="cs"/>
          <w:rtl/>
          <w:lang w:bidi="fa-IR"/>
        </w:rPr>
        <w:t>ي</w:t>
      </w:r>
      <w:r>
        <w:rPr>
          <w:rFonts w:hint="cs"/>
          <w:rtl/>
          <w:lang w:bidi="fa-IR"/>
        </w:rPr>
        <w:t>ن</w:t>
      </w:r>
      <w:r w:rsidR="008E338B">
        <w:rPr>
          <w:rFonts w:hint="cs"/>
          <w:rtl/>
          <w:lang w:bidi="fa-IR"/>
        </w:rPr>
        <w:t>ي</w:t>
      </w:r>
      <w:r w:rsidR="00232EA2">
        <w:rPr>
          <w:rFonts w:hint="cs"/>
          <w:rtl/>
          <w:lang w:bidi="fa-IR"/>
        </w:rPr>
        <w:t xml:space="preserve"> مفعولٌ به </w:t>
      </w:r>
      <w:r>
        <w:rPr>
          <w:rFonts w:hint="cs"/>
          <w:rtl/>
          <w:lang w:bidi="fa-IR"/>
        </w:rPr>
        <w:t>جا</w:t>
      </w:r>
      <w:r w:rsidR="008E338B">
        <w:rPr>
          <w:rFonts w:hint="cs"/>
          <w:rtl/>
          <w:lang w:bidi="fa-IR"/>
        </w:rPr>
        <w:t>ي</w:t>
      </w:r>
      <w:r>
        <w:rPr>
          <w:rFonts w:hint="cs"/>
          <w:rtl/>
          <w:lang w:bidi="fa-IR"/>
        </w:rPr>
        <w:t xml:space="preserve"> فاعل</w:t>
      </w:r>
      <w:r w:rsidR="008C70E5">
        <w:rPr>
          <w:rFonts w:hint="cs"/>
          <w:rtl/>
          <w:lang w:bidi="fa-IR"/>
        </w:rPr>
        <w:t>،</w:t>
      </w:r>
      <w:r w:rsidR="00AA65AA">
        <w:rPr>
          <w:rFonts w:hint="cs"/>
          <w:rtl/>
          <w:lang w:bidi="fa-IR"/>
        </w:rPr>
        <w:t xml:space="preserve"> زماني‌که </w:t>
      </w:r>
      <w:r>
        <w:rPr>
          <w:rFonts w:hint="cs"/>
          <w:rtl/>
          <w:lang w:bidi="fa-IR"/>
        </w:rPr>
        <w:t>عاملش فعل باشد</w:t>
      </w:r>
      <w:r w:rsidR="00170F5F">
        <w:rPr>
          <w:rFonts w:hint="cs"/>
          <w:rtl/>
          <w:lang w:bidi="fa-IR"/>
        </w:rPr>
        <w:t>،</w:t>
      </w:r>
      <w:r>
        <w:rPr>
          <w:rFonts w:hint="cs"/>
          <w:rtl/>
          <w:lang w:bidi="fa-IR"/>
        </w:rPr>
        <w:t xml:space="preserve"> ا</w:t>
      </w:r>
      <w:r w:rsidR="008E338B">
        <w:rPr>
          <w:rFonts w:hint="cs"/>
          <w:rtl/>
          <w:lang w:bidi="fa-IR"/>
        </w:rPr>
        <w:t>ي</w:t>
      </w:r>
      <w:r>
        <w:rPr>
          <w:rFonts w:hint="cs"/>
          <w:rtl/>
          <w:lang w:bidi="fa-IR"/>
        </w:rPr>
        <w:t>ن است که ص</w:t>
      </w:r>
      <w:r w:rsidR="008E338B">
        <w:rPr>
          <w:rFonts w:hint="cs"/>
          <w:rtl/>
          <w:lang w:bidi="fa-IR"/>
        </w:rPr>
        <w:t>ي</w:t>
      </w:r>
      <w:r>
        <w:rPr>
          <w:rFonts w:hint="cs"/>
          <w:rtl/>
          <w:lang w:bidi="fa-IR"/>
        </w:rPr>
        <w:t>غه</w:t>
      </w:r>
      <w:r w:rsidR="00056BC7">
        <w:rPr>
          <w:rFonts w:hint="cs"/>
          <w:rtl/>
          <w:lang w:bidi="fa-IR"/>
        </w:rPr>
        <w:t xml:space="preserve">‌ي </w:t>
      </w:r>
      <w:r>
        <w:rPr>
          <w:rFonts w:hint="cs"/>
          <w:rtl/>
          <w:lang w:bidi="fa-IR"/>
        </w:rPr>
        <w:t>فعل معلوم به صورت ماض</w:t>
      </w:r>
      <w:r w:rsidR="008E338B">
        <w:rPr>
          <w:rFonts w:hint="cs"/>
          <w:rtl/>
          <w:lang w:bidi="fa-IR"/>
        </w:rPr>
        <w:t>ي</w:t>
      </w:r>
      <w:r>
        <w:rPr>
          <w:rFonts w:hint="cs"/>
          <w:rtl/>
          <w:lang w:bidi="fa-IR"/>
        </w:rPr>
        <w:t xml:space="preserve"> مجهول</w:t>
      </w:r>
      <w:r w:rsidR="00D26316">
        <w:rPr>
          <w:rFonts w:hint="cs"/>
          <w:rtl/>
          <w:lang w:bidi="fa-IR"/>
        </w:rPr>
        <w:t xml:space="preserve"> «</w:t>
      </w:r>
      <w:r>
        <w:rPr>
          <w:rFonts w:hint="cs"/>
          <w:rtl/>
          <w:lang w:bidi="fa-IR"/>
        </w:rPr>
        <w:t>ف</w:t>
      </w:r>
      <w:r w:rsidR="00170F5F">
        <w:rPr>
          <w:rFonts w:hint="cs"/>
          <w:rtl/>
          <w:lang w:bidi="fa-IR"/>
        </w:rPr>
        <w:t>ُ</w:t>
      </w:r>
      <w:r>
        <w:rPr>
          <w:rFonts w:hint="cs"/>
          <w:rtl/>
          <w:lang w:bidi="fa-IR"/>
        </w:rPr>
        <w:t>ع</w:t>
      </w:r>
      <w:r w:rsidR="00170F5F">
        <w:rPr>
          <w:rFonts w:hint="cs"/>
          <w:rtl/>
          <w:lang w:bidi="fa-IR"/>
        </w:rPr>
        <w:t>ِ</w:t>
      </w:r>
      <w:r>
        <w:rPr>
          <w:rFonts w:hint="cs"/>
          <w:rtl/>
          <w:lang w:bidi="fa-IR"/>
        </w:rPr>
        <w:t>ل</w:t>
      </w:r>
      <w:r w:rsidR="00170F5F">
        <w:rPr>
          <w:rFonts w:hint="cs"/>
          <w:rtl/>
          <w:lang w:bidi="fa-IR"/>
        </w:rPr>
        <w:t>َ</w:t>
      </w:r>
      <w:r w:rsidR="004D69E2">
        <w:rPr>
          <w:rFonts w:hint="cs"/>
          <w:rtl/>
          <w:lang w:bidi="fa-IR"/>
        </w:rPr>
        <w:t xml:space="preserve">» </w:t>
      </w:r>
      <w:r w:rsidR="00056BC7">
        <w:rPr>
          <w:rFonts w:hint="cs"/>
          <w:rtl/>
          <w:lang w:bidi="fa-IR"/>
        </w:rPr>
        <w:t xml:space="preserve">و </w:t>
      </w:r>
      <w:r w:rsidR="008E338B">
        <w:rPr>
          <w:rFonts w:hint="cs"/>
          <w:rtl/>
          <w:lang w:bidi="fa-IR"/>
        </w:rPr>
        <w:t>ي</w:t>
      </w:r>
      <w:r>
        <w:rPr>
          <w:rFonts w:hint="cs"/>
          <w:rtl/>
          <w:lang w:bidi="fa-IR"/>
        </w:rPr>
        <w:t>ا مضارع مجهول</w:t>
      </w:r>
      <w:r w:rsidR="00D26316">
        <w:rPr>
          <w:rFonts w:hint="cs"/>
          <w:rtl/>
          <w:lang w:bidi="fa-IR"/>
        </w:rPr>
        <w:t xml:space="preserve"> «</w:t>
      </w:r>
      <w:r w:rsidR="008E338B">
        <w:rPr>
          <w:rFonts w:hint="cs"/>
          <w:rtl/>
          <w:lang w:bidi="fa-IR"/>
        </w:rPr>
        <w:t>ي</w:t>
      </w:r>
      <w:r w:rsidR="00170F5F">
        <w:rPr>
          <w:rFonts w:hint="cs"/>
          <w:rtl/>
          <w:lang w:bidi="fa-IR"/>
        </w:rPr>
        <w:t>ُ</w:t>
      </w:r>
      <w:r>
        <w:rPr>
          <w:rFonts w:hint="cs"/>
          <w:rtl/>
          <w:lang w:bidi="fa-IR"/>
        </w:rPr>
        <w:t>فع</w:t>
      </w:r>
      <w:r w:rsidR="00170F5F">
        <w:rPr>
          <w:rFonts w:hint="cs"/>
          <w:rtl/>
          <w:lang w:bidi="fa-IR"/>
        </w:rPr>
        <w:t>َ</w:t>
      </w:r>
      <w:r>
        <w:rPr>
          <w:rFonts w:hint="cs"/>
          <w:rtl/>
          <w:lang w:bidi="fa-IR"/>
        </w:rPr>
        <w:t>ل</w:t>
      </w:r>
      <w:r w:rsidR="004D69E2">
        <w:rPr>
          <w:rFonts w:hint="cs"/>
          <w:rtl/>
          <w:lang w:bidi="fa-IR"/>
        </w:rPr>
        <w:t xml:space="preserve">» </w:t>
      </w:r>
      <w:r>
        <w:rPr>
          <w:rFonts w:hint="cs"/>
          <w:rtl/>
          <w:lang w:bidi="fa-IR"/>
        </w:rPr>
        <w:t>تغ</w:t>
      </w:r>
      <w:r w:rsidR="008E338B">
        <w:rPr>
          <w:rFonts w:hint="cs"/>
          <w:rtl/>
          <w:lang w:bidi="fa-IR"/>
        </w:rPr>
        <w:t>يي</w:t>
      </w:r>
      <w:r>
        <w:rPr>
          <w:rFonts w:hint="cs"/>
          <w:rtl/>
          <w:lang w:bidi="fa-IR"/>
        </w:rPr>
        <w:t xml:space="preserve">ر </w:t>
      </w:r>
      <w:r w:rsidR="008E338B">
        <w:rPr>
          <w:rFonts w:hint="cs"/>
          <w:rtl/>
          <w:lang w:bidi="fa-IR"/>
        </w:rPr>
        <w:t>ي</w:t>
      </w:r>
      <w:r>
        <w:rPr>
          <w:rFonts w:hint="cs"/>
          <w:rtl/>
          <w:lang w:bidi="fa-IR"/>
        </w:rPr>
        <w:t>ابد که در نت</w:t>
      </w:r>
      <w:r w:rsidR="008E338B">
        <w:rPr>
          <w:rFonts w:hint="cs"/>
          <w:rtl/>
          <w:lang w:bidi="fa-IR"/>
        </w:rPr>
        <w:t>ي</w:t>
      </w:r>
      <w:r>
        <w:rPr>
          <w:rFonts w:hint="cs"/>
          <w:rtl/>
          <w:lang w:bidi="fa-IR"/>
        </w:rPr>
        <w:t>جه شامل ابواب ثلاث</w:t>
      </w:r>
      <w:r w:rsidR="008E338B">
        <w:rPr>
          <w:rFonts w:hint="cs"/>
          <w:rtl/>
          <w:lang w:bidi="fa-IR"/>
        </w:rPr>
        <w:t>ي</w:t>
      </w:r>
      <w:r>
        <w:rPr>
          <w:rFonts w:hint="cs"/>
          <w:rtl/>
          <w:lang w:bidi="fa-IR"/>
        </w:rPr>
        <w:t xml:space="preserve"> مز</w:t>
      </w:r>
      <w:r w:rsidR="008E338B">
        <w:rPr>
          <w:rFonts w:hint="cs"/>
          <w:rtl/>
          <w:lang w:bidi="fa-IR"/>
        </w:rPr>
        <w:t>ي</w:t>
      </w:r>
      <w:r>
        <w:rPr>
          <w:rFonts w:hint="cs"/>
          <w:rtl/>
          <w:lang w:bidi="fa-IR"/>
        </w:rPr>
        <w:t>د</w:t>
      </w:r>
      <w:r w:rsidR="00F40E8B">
        <w:rPr>
          <w:rFonts w:hint="cs"/>
          <w:rtl/>
          <w:lang w:bidi="fa-IR"/>
        </w:rPr>
        <w:t>ٌ</w:t>
      </w:r>
      <w:r>
        <w:rPr>
          <w:rFonts w:hint="cs"/>
          <w:rtl/>
          <w:lang w:bidi="fa-IR"/>
        </w:rPr>
        <w:t xml:space="preserve"> ف</w:t>
      </w:r>
      <w:r w:rsidR="008E338B">
        <w:rPr>
          <w:rFonts w:hint="cs"/>
          <w:rtl/>
          <w:lang w:bidi="fa-IR"/>
        </w:rPr>
        <w:t>ي</w:t>
      </w:r>
      <w:r>
        <w:rPr>
          <w:rFonts w:hint="cs"/>
          <w:rtl/>
          <w:lang w:bidi="fa-IR"/>
        </w:rPr>
        <w:t>ه مثل</w:t>
      </w:r>
      <w:r w:rsidR="00D26316">
        <w:rPr>
          <w:rFonts w:hint="cs"/>
          <w:rtl/>
          <w:lang w:bidi="fa-IR"/>
        </w:rPr>
        <w:t xml:space="preserve"> «</w:t>
      </w:r>
      <w:r w:rsidRPr="00197325">
        <w:rPr>
          <w:rStyle w:val="a"/>
          <w:rFonts w:hint="cs"/>
          <w:rtl/>
        </w:rPr>
        <w:t>ا</w:t>
      </w:r>
      <w:r w:rsidR="00170F5F">
        <w:rPr>
          <w:rStyle w:val="a"/>
          <w:rFonts w:hint="cs"/>
          <w:rtl/>
        </w:rPr>
        <w:t>ُ</w:t>
      </w:r>
      <w:r w:rsidRPr="00197325">
        <w:rPr>
          <w:rStyle w:val="a"/>
          <w:rFonts w:hint="cs"/>
          <w:rtl/>
        </w:rPr>
        <w:t>ف</w:t>
      </w:r>
      <w:r w:rsidR="00170F5F">
        <w:rPr>
          <w:rStyle w:val="a"/>
          <w:rFonts w:hint="cs"/>
          <w:rtl/>
        </w:rPr>
        <w:t>ْ</w:t>
      </w:r>
      <w:r w:rsidRPr="00197325">
        <w:rPr>
          <w:rStyle w:val="a"/>
          <w:rFonts w:hint="cs"/>
          <w:rtl/>
        </w:rPr>
        <w:t>ت</w:t>
      </w:r>
      <w:r w:rsidR="00170F5F">
        <w:rPr>
          <w:rStyle w:val="a"/>
          <w:rFonts w:hint="cs"/>
          <w:rtl/>
        </w:rPr>
        <w:t>ُ</w:t>
      </w:r>
      <w:r w:rsidRPr="00197325">
        <w:rPr>
          <w:rStyle w:val="a"/>
          <w:rFonts w:hint="cs"/>
          <w:rtl/>
        </w:rPr>
        <w:t>ع</w:t>
      </w:r>
      <w:r w:rsidR="00170F5F">
        <w:rPr>
          <w:rStyle w:val="a"/>
          <w:rFonts w:hint="cs"/>
          <w:rtl/>
        </w:rPr>
        <w:t>ِ</w:t>
      </w:r>
      <w:r w:rsidRPr="00197325">
        <w:rPr>
          <w:rStyle w:val="a"/>
          <w:rFonts w:hint="cs"/>
          <w:rtl/>
        </w:rPr>
        <w:t>ل</w:t>
      </w:r>
      <w:r w:rsidR="00170F5F">
        <w:rPr>
          <w:rStyle w:val="a"/>
          <w:rFonts w:hint="cs"/>
          <w:rtl/>
        </w:rPr>
        <w:t>َ،</w:t>
      </w:r>
      <w:r w:rsidR="002854C2" w:rsidRPr="00197325">
        <w:rPr>
          <w:rStyle w:val="a"/>
          <w:rFonts w:hint="cs"/>
          <w:rtl/>
        </w:rPr>
        <w:t xml:space="preserve"> </w:t>
      </w:r>
      <w:r w:rsidRPr="00197325">
        <w:rPr>
          <w:rStyle w:val="a"/>
          <w:rFonts w:hint="cs"/>
          <w:rtl/>
        </w:rPr>
        <w:t>ا</w:t>
      </w:r>
      <w:r w:rsidR="00170F5F">
        <w:rPr>
          <w:rStyle w:val="a"/>
          <w:rFonts w:hint="cs"/>
          <w:rtl/>
        </w:rPr>
        <w:t>ُ</w:t>
      </w:r>
      <w:r w:rsidRPr="00197325">
        <w:rPr>
          <w:rStyle w:val="a"/>
          <w:rFonts w:hint="cs"/>
          <w:rtl/>
        </w:rPr>
        <w:t>ست</w:t>
      </w:r>
      <w:r w:rsidR="00170F5F">
        <w:rPr>
          <w:rStyle w:val="a"/>
          <w:rFonts w:hint="cs"/>
          <w:rtl/>
        </w:rPr>
        <w:t>ُ</w:t>
      </w:r>
      <w:r w:rsidRPr="00197325">
        <w:rPr>
          <w:rStyle w:val="a"/>
          <w:rFonts w:hint="cs"/>
          <w:rtl/>
        </w:rPr>
        <w:t>ف</w:t>
      </w:r>
      <w:r w:rsidR="00170F5F">
        <w:rPr>
          <w:rStyle w:val="a"/>
          <w:rFonts w:hint="cs"/>
          <w:rtl/>
        </w:rPr>
        <w:t>ْ</w:t>
      </w:r>
      <w:r w:rsidRPr="00197325">
        <w:rPr>
          <w:rStyle w:val="a"/>
          <w:rFonts w:hint="cs"/>
          <w:rtl/>
        </w:rPr>
        <w:t>ع</w:t>
      </w:r>
      <w:r w:rsidR="00170F5F">
        <w:rPr>
          <w:rStyle w:val="a"/>
          <w:rFonts w:hint="cs"/>
          <w:rtl/>
        </w:rPr>
        <w:t>ِ</w:t>
      </w:r>
      <w:r w:rsidRPr="00197325">
        <w:rPr>
          <w:rStyle w:val="a"/>
          <w:rFonts w:hint="cs"/>
          <w:rtl/>
        </w:rPr>
        <w:t>ل</w:t>
      </w:r>
      <w:r w:rsidR="00170F5F">
        <w:rPr>
          <w:rStyle w:val="a"/>
          <w:rFonts w:hint="cs"/>
          <w:rtl/>
        </w:rPr>
        <w:t>َ</w:t>
      </w:r>
      <w:r w:rsidR="00056BC7">
        <w:rPr>
          <w:rStyle w:val="a"/>
          <w:rFonts w:hint="cs"/>
          <w:rtl/>
        </w:rPr>
        <w:t xml:space="preserve"> و </w:t>
      </w:r>
      <w:r w:rsidR="008E338B">
        <w:rPr>
          <w:rStyle w:val="a"/>
          <w:rFonts w:hint="cs"/>
          <w:rtl/>
        </w:rPr>
        <w:t>ي</w:t>
      </w:r>
      <w:r w:rsidR="00170F5F">
        <w:rPr>
          <w:rStyle w:val="a"/>
          <w:rFonts w:hint="cs"/>
          <w:rtl/>
        </w:rPr>
        <w:t>ُ</w:t>
      </w:r>
      <w:r w:rsidRPr="00197325">
        <w:rPr>
          <w:rStyle w:val="a"/>
          <w:rFonts w:hint="cs"/>
          <w:rtl/>
        </w:rPr>
        <w:t>ف</w:t>
      </w:r>
      <w:r w:rsidR="00170F5F">
        <w:rPr>
          <w:rStyle w:val="a"/>
          <w:rFonts w:hint="cs"/>
          <w:rtl/>
        </w:rPr>
        <w:t>ْ</w:t>
      </w:r>
      <w:r w:rsidRPr="00197325">
        <w:rPr>
          <w:rStyle w:val="a"/>
          <w:rFonts w:hint="cs"/>
          <w:rtl/>
        </w:rPr>
        <w:t>ت</w:t>
      </w:r>
      <w:r w:rsidR="00170F5F">
        <w:rPr>
          <w:rStyle w:val="a"/>
          <w:rFonts w:hint="cs"/>
          <w:rtl/>
        </w:rPr>
        <w:t>َ</w:t>
      </w:r>
      <w:r w:rsidRPr="00197325">
        <w:rPr>
          <w:rStyle w:val="a"/>
          <w:rFonts w:hint="cs"/>
          <w:rtl/>
        </w:rPr>
        <w:t>ع</w:t>
      </w:r>
      <w:r w:rsidR="00170F5F">
        <w:rPr>
          <w:rStyle w:val="a"/>
          <w:rFonts w:hint="cs"/>
          <w:rtl/>
        </w:rPr>
        <w:t>َ</w:t>
      </w:r>
      <w:r w:rsidRPr="00197325">
        <w:rPr>
          <w:rStyle w:val="a"/>
          <w:rFonts w:hint="cs"/>
          <w:rtl/>
        </w:rPr>
        <w:t>ل</w:t>
      </w:r>
      <w:r w:rsidR="00170F5F">
        <w:rPr>
          <w:rStyle w:val="a"/>
          <w:rFonts w:hint="cs"/>
          <w:rtl/>
        </w:rPr>
        <w:t>ُ</w:t>
      </w:r>
      <w:r w:rsidR="00056BC7">
        <w:rPr>
          <w:rStyle w:val="a"/>
          <w:rFonts w:hint="cs"/>
          <w:rtl/>
        </w:rPr>
        <w:t xml:space="preserve"> و </w:t>
      </w:r>
      <w:r w:rsidR="008E338B">
        <w:rPr>
          <w:rStyle w:val="a"/>
          <w:rFonts w:hint="cs"/>
          <w:rtl/>
        </w:rPr>
        <w:t>ي</w:t>
      </w:r>
      <w:r w:rsidR="00170F5F">
        <w:rPr>
          <w:rStyle w:val="a"/>
          <w:rFonts w:hint="cs"/>
          <w:rtl/>
        </w:rPr>
        <w:t>ُ</w:t>
      </w:r>
      <w:r w:rsidRPr="00197325">
        <w:rPr>
          <w:rStyle w:val="a"/>
          <w:rFonts w:hint="cs"/>
          <w:rtl/>
        </w:rPr>
        <w:t>س</w:t>
      </w:r>
      <w:r w:rsidR="00170F5F">
        <w:rPr>
          <w:rStyle w:val="a"/>
          <w:rFonts w:hint="cs"/>
          <w:rtl/>
        </w:rPr>
        <w:t>ْ</w:t>
      </w:r>
      <w:r w:rsidRPr="00197325">
        <w:rPr>
          <w:rStyle w:val="a"/>
          <w:rFonts w:hint="cs"/>
          <w:rtl/>
        </w:rPr>
        <w:t>ت</w:t>
      </w:r>
      <w:r w:rsidR="00170F5F">
        <w:rPr>
          <w:rStyle w:val="a"/>
          <w:rFonts w:hint="cs"/>
          <w:rtl/>
        </w:rPr>
        <w:t>َ</w:t>
      </w:r>
      <w:r w:rsidRPr="00197325">
        <w:rPr>
          <w:rStyle w:val="a"/>
          <w:rFonts w:hint="cs"/>
          <w:rtl/>
        </w:rPr>
        <w:t>ف</w:t>
      </w:r>
      <w:r w:rsidR="00170F5F">
        <w:rPr>
          <w:rStyle w:val="a"/>
          <w:rFonts w:hint="cs"/>
          <w:rtl/>
        </w:rPr>
        <w:t>ْ</w:t>
      </w:r>
      <w:r w:rsidRPr="00197325">
        <w:rPr>
          <w:rStyle w:val="a"/>
          <w:rFonts w:hint="cs"/>
          <w:rtl/>
        </w:rPr>
        <w:t>ع</w:t>
      </w:r>
      <w:r w:rsidR="00170F5F">
        <w:rPr>
          <w:rStyle w:val="a"/>
          <w:rFonts w:hint="cs"/>
          <w:rtl/>
        </w:rPr>
        <w:t>َ</w:t>
      </w:r>
      <w:r w:rsidRPr="00197325">
        <w:rPr>
          <w:rStyle w:val="a"/>
          <w:rFonts w:hint="cs"/>
          <w:rtl/>
        </w:rPr>
        <w:t>ل</w:t>
      </w:r>
      <w:r w:rsidR="00170F5F">
        <w:rPr>
          <w:rStyle w:val="a"/>
          <w:rFonts w:hint="cs"/>
          <w:rtl/>
        </w:rPr>
        <w:t>ُ</w:t>
      </w:r>
      <w:r w:rsidR="004D69E2">
        <w:rPr>
          <w:rFonts w:hint="cs"/>
          <w:rtl/>
          <w:lang w:bidi="fa-IR"/>
        </w:rPr>
        <w:t xml:space="preserve">» </w:t>
      </w:r>
      <w:r w:rsidR="00056BC7">
        <w:rPr>
          <w:rFonts w:hint="cs"/>
          <w:rtl/>
          <w:lang w:bidi="fa-IR"/>
        </w:rPr>
        <w:t xml:space="preserve">و </w:t>
      </w:r>
      <w:r>
        <w:rPr>
          <w:rFonts w:hint="cs"/>
          <w:rtl/>
          <w:lang w:bidi="fa-IR"/>
        </w:rPr>
        <w:t>غ</w:t>
      </w:r>
      <w:r w:rsidR="008E338B">
        <w:rPr>
          <w:rFonts w:hint="cs"/>
          <w:rtl/>
          <w:lang w:bidi="fa-IR"/>
        </w:rPr>
        <w:t>ي</w:t>
      </w:r>
      <w:r>
        <w:rPr>
          <w:rFonts w:hint="cs"/>
          <w:rtl/>
          <w:lang w:bidi="fa-IR"/>
        </w:rPr>
        <w:t>ر آنها از افعال مجهوله در ابواب مز</w:t>
      </w:r>
      <w:r w:rsidR="008E338B">
        <w:rPr>
          <w:rFonts w:hint="cs"/>
          <w:rtl/>
          <w:lang w:bidi="fa-IR"/>
        </w:rPr>
        <w:t>ي</w:t>
      </w:r>
      <w:r>
        <w:rPr>
          <w:rFonts w:hint="cs"/>
          <w:rtl/>
          <w:lang w:bidi="fa-IR"/>
        </w:rPr>
        <w:t>دف</w:t>
      </w:r>
      <w:r w:rsidR="008E338B">
        <w:rPr>
          <w:rFonts w:hint="cs"/>
          <w:rtl/>
          <w:lang w:bidi="fa-IR"/>
        </w:rPr>
        <w:t>ي</w:t>
      </w:r>
      <w:r>
        <w:rPr>
          <w:rFonts w:hint="cs"/>
          <w:rtl/>
          <w:lang w:bidi="fa-IR"/>
        </w:rPr>
        <w:t>ه هم</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0845BD">
        <w:rPr>
          <w:rFonts w:hint="cs"/>
          <w:rtl/>
          <w:lang w:bidi="fa-IR"/>
        </w:rPr>
        <w:t xml:space="preserve">. </w:t>
      </w:r>
    </w:p>
    <w:p w:rsidR="00B13CD3" w:rsidRDefault="00D26316" w:rsidP="007E3891">
      <w:pPr>
        <w:keepNext/>
        <w:ind w:firstLine="224"/>
        <w:rPr>
          <w:rFonts w:hint="cs"/>
          <w:rtl/>
          <w:lang w:bidi="fa-IR"/>
        </w:rPr>
      </w:pPr>
      <w:r w:rsidRPr="0082551E">
        <w:rPr>
          <w:rFonts w:hint="cs"/>
          <w:rtl/>
        </w:rPr>
        <w:t>«</w:t>
      </w:r>
      <w:r w:rsidR="00B13CD3" w:rsidRPr="00197325">
        <w:rPr>
          <w:rStyle w:val="a"/>
          <w:rFonts w:hint="cs"/>
          <w:rtl/>
        </w:rPr>
        <w:t>و</w:t>
      </w:r>
      <w:r w:rsidR="0082551E">
        <w:rPr>
          <w:rStyle w:val="a"/>
          <w:rFonts w:hint="cs"/>
          <w:rtl/>
        </w:rPr>
        <w:t xml:space="preserve"> </w:t>
      </w:r>
      <w:r w:rsidR="00B13CD3" w:rsidRPr="00197325">
        <w:rPr>
          <w:rStyle w:val="a"/>
          <w:rFonts w:hint="cs"/>
          <w:rtl/>
        </w:rPr>
        <w:t>لا</w:t>
      </w:r>
      <w:r w:rsidR="0082551E">
        <w:rPr>
          <w:rStyle w:val="a"/>
          <w:rFonts w:hint="eastAsia"/>
          <w:rtl/>
        </w:rPr>
        <w:t>‌</w:t>
      </w:r>
      <w:r w:rsidR="008E338B">
        <w:rPr>
          <w:rStyle w:val="a"/>
          <w:rFonts w:hint="cs"/>
          <w:rtl/>
        </w:rPr>
        <w:t>ي</w:t>
      </w:r>
      <w:r w:rsidR="00B13CD3" w:rsidRPr="00197325">
        <w:rPr>
          <w:rStyle w:val="a"/>
          <w:rFonts w:hint="cs"/>
          <w:rtl/>
        </w:rPr>
        <w:t>قع</w:t>
      </w:r>
      <w:r w:rsidR="004D69E2">
        <w:rPr>
          <w:rFonts w:hint="cs"/>
          <w:rtl/>
          <w:lang w:bidi="fa-IR"/>
        </w:rPr>
        <w:t xml:space="preserve">» </w:t>
      </w:r>
      <w:r w:rsidR="00B13CD3">
        <w:rPr>
          <w:rFonts w:hint="cs"/>
          <w:rtl/>
          <w:lang w:bidi="fa-IR"/>
        </w:rPr>
        <w:t>اما مفعول دوم از دو مفعول باب علمت</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تواند جا</w:t>
      </w:r>
      <w:r w:rsidR="008E338B">
        <w:rPr>
          <w:rFonts w:hint="cs"/>
          <w:rtl/>
          <w:lang w:bidi="fa-IR"/>
        </w:rPr>
        <w:t>ي</w:t>
      </w:r>
      <w:r w:rsidR="00B13CD3">
        <w:rPr>
          <w:rFonts w:hint="cs"/>
          <w:rtl/>
          <w:lang w:bidi="fa-IR"/>
        </w:rPr>
        <w:t xml:space="preserve"> فاعل بنش</w:t>
      </w:r>
      <w:r w:rsidR="008E338B">
        <w:rPr>
          <w:rFonts w:hint="cs"/>
          <w:rtl/>
          <w:lang w:bidi="fa-IR"/>
        </w:rPr>
        <w:t>ي</w:t>
      </w:r>
      <w:r w:rsidR="00B13CD3">
        <w:rPr>
          <w:rFonts w:hint="cs"/>
          <w:rtl/>
          <w:lang w:bidi="fa-IR"/>
        </w:rPr>
        <w:t>ند ز</w:t>
      </w:r>
      <w:r w:rsidR="008E338B">
        <w:rPr>
          <w:rFonts w:hint="cs"/>
          <w:rtl/>
          <w:lang w:bidi="fa-IR"/>
        </w:rPr>
        <w:t>ي</w:t>
      </w:r>
      <w:r w:rsidR="00B13CD3">
        <w:rPr>
          <w:rFonts w:hint="cs"/>
          <w:rtl/>
          <w:lang w:bidi="fa-IR"/>
        </w:rPr>
        <w:t>را که مفعول ا</w:t>
      </w:r>
      <w:r w:rsidR="008E338B">
        <w:rPr>
          <w:rFonts w:hint="cs"/>
          <w:rtl/>
          <w:lang w:bidi="fa-IR"/>
        </w:rPr>
        <w:t>ي</w:t>
      </w:r>
      <w:r w:rsidR="00B13CD3">
        <w:rPr>
          <w:rFonts w:hint="cs"/>
          <w:rtl/>
          <w:lang w:bidi="fa-IR"/>
        </w:rPr>
        <w:t>ن باب به مفعول</w:t>
      </w:r>
      <w:r w:rsidR="001839F0">
        <w:rPr>
          <w:rFonts w:hint="cs"/>
          <w:rtl/>
          <w:lang w:bidi="fa-IR"/>
        </w:rPr>
        <w:t xml:space="preserve"> اوّل</w:t>
      </w:r>
      <w:r w:rsidR="00B13CD3">
        <w:rPr>
          <w:rFonts w:hint="cs"/>
          <w:rtl/>
          <w:lang w:bidi="fa-IR"/>
        </w:rPr>
        <w:t xml:space="preserve"> مستند است آن هم به صورت اسناد تام</w:t>
      </w:r>
      <w:r w:rsidR="00170F5F">
        <w:rPr>
          <w:rFonts w:hint="cs"/>
          <w:rtl/>
          <w:lang w:bidi="fa-IR"/>
        </w:rPr>
        <w:t>،</w:t>
      </w:r>
      <w:r w:rsidR="00B13CD3">
        <w:rPr>
          <w:rFonts w:hint="cs"/>
          <w:rtl/>
          <w:lang w:bidi="fa-IR"/>
        </w:rPr>
        <w:t xml:space="preserve"> پس اگر بخواهد فعل به مفعول دوم اسناد </w:t>
      </w:r>
      <w:r w:rsidR="008E338B">
        <w:rPr>
          <w:rFonts w:hint="cs"/>
          <w:rtl/>
          <w:lang w:bidi="fa-IR"/>
        </w:rPr>
        <w:t>ي</w:t>
      </w:r>
      <w:r w:rsidR="00B13CD3">
        <w:rPr>
          <w:rFonts w:hint="cs"/>
          <w:rtl/>
          <w:lang w:bidi="fa-IR"/>
        </w:rPr>
        <w:t>ابد</w:t>
      </w:r>
      <w:r w:rsidR="008C70E5">
        <w:rPr>
          <w:rFonts w:hint="cs"/>
          <w:rtl/>
          <w:lang w:bidi="fa-IR"/>
        </w:rPr>
        <w:t xml:space="preserve"> بطوری</w:t>
      </w:r>
      <w:r w:rsidR="00B13CD3">
        <w:rPr>
          <w:rFonts w:hint="cs"/>
          <w:rtl/>
          <w:lang w:bidi="fa-IR"/>
        </w:rPr>
        <w:t xml:space="preserve"> که اسنادش</w:t>
      </w:r>
      <w:r w:rsidR="008C70E5">
        <w:rPr>
          <w:rFonts w:hint="cs"/>
          <w:rtl/>
          <w:lang w:bidi="fa-IR"/>
        </w:rPr>
        <w:t xml:space="preserve"> جز</w:t>
      </w:r>
      <w:r w:rsidR="00B2329E">
        <w:rPr>
          <w:rFonts w:hint="cs"/>
          <w:rtl/>
          <w:lang w:bidi="fa-IR"/>
        </w:rPr>
        <w:t xml:space="preserve"> تامّ </w:t>
      </w:r>
      <w:r w:rsidR="00B13CD3">
        <w:rPr>
          <w:rFonts w:hint="cs"/>
          <w:rtl/>
          <w:lang w:bidi="fa-IR"/>
        </w:rPr>
        <w:t>نخواهد بود لازم م</w:t>
      </w:r>
      <w:r w:rsidR="008E338B">
        <w:rPr>
          <w:rFonts w:hint="cs"/>
          <w:rtl/>
          <w:lang w:bidi="fa-IR"/>
        </w:rPr>
        <w:t>ي</w:t>
      </w:r>
      <w:r w:rsidR="004E0927">
        <w:rPr>
          <w:rFonts w:hint="eastAsia"/>
          <w:rtl/>
          <w:lang w:bidi="fa-IR"/>
        </w:rPr>
        <w:t>‌</w:t>
      </w:r>
      <w:r w:rsidR="00B13CD3">
        <w:rPr>
          <w:rFonts w:hint="cs"/>
          <w:rtl/>
          <w:lang w:bidi="fa-IR"/>
        </w:rPr>
        <w:t>آ</w:t>
      </w:r>
      <w:r w:rsidR="008E338B">
        <w:rPr>
          <w:rFonts w:hint="cs"/>
          <w:rtl/>
          <w:lang w:bidi="fa-IR"/>
        </w:rPr>
        <w:t>ي</w:t>
      </w:r>
      <w:r w:rsidR="00B13CD3">
        <w:rPr>
          <w:rFonts w:hint="cs"/>
          <w:rtl/>
          <w:lang w:bidi="fa-IR"/>
        </w:rPr>
        <w:t>د که ا</w:t>
      </w:r>
      <w:r w:rsidR="008E338B">
        <w:rPr>
          <w:rFonts w:hint="cs"/>
          <w:rtl/>
          <w:lang w:bidi="fa-IR"/>
        </w:rPr>
        <w:t>ي</w:t>
      </w:r>
      <w:r w:rsidR="00B13CD3">
        <w:rPr>
          <w:rFonts w:hint="cs"/>
          <w:rtl/>
          <w:lang w:bidi="fa-IR"/>
        </w:rPr>
        <w:t>ن مفعول دوم</w:t>
      </w:r>
      <w:r w:rsidR="008E338B">
        <w:rPr>
          <w:rFonts w:hint="cs"/>
          <w:rtl/>
          <w:lang w:bidi="fa-IR"/>
        </w:rPr>
        <w:t>ي</w:t>
      </w:r>
      <w:r w:rsidR="008C70E5">
        <w:rPr>
          <w:rFonts w:hint="cs"/>
          <w:rtl/>
          <w:lang w:bidi="fa-IR"/>
        </w:rPr>
        <w:t>ِ</w:t>
      </w:r>
      <w:r w:rsidR="00B13CD3">
        <w:rPr>
          <w:rFonts w:hint="cs"/>
          <w:rtl/>
          <w:lang w:bidi="fa-IR"/>
        </w:rPr>
        <w:t xml:space="preserve"> جا</w:t>
      </w:r>
      <w:r w:rsidR="008E338B">
        <w:rPr>
          <w:rFonts w:hint="cs"/>
          <w:rtl/>
          <w:lang w:bidi="fa-IR"/>
        </w:rPr>
        <w:t>ي</w:t>
      </w:r>
      <w:r w:rsidR="00B13CD3">
        <w:rPr>
          <w:rFonts w:hint="cs"/>
          <w:rtl/>
          <w:lang w:bidi="fa-IR"/>
        </w:rPr>
        <w:t xml:space="preserve"> فاعل</w:t>
      </w:r>
      <w:r w:rsidR="008C70E5">
        <w:rPr>
          <w:rFonts w:hint="cs"/>
          <w:rtl/>
          <w:lang w:bidi="fa-IR"/>
        </w:rPr>
        <w:t>،</w:t>
      </w:r>
      <w:r w:rsidR="00B13CD3">
        <w:rPr>
          <w:rFonts w:hint="cs"/>
          <w:rtl/>
          <w:lang w:bidi="fa-IR"/>
        </w:rPr>
        <w:t xml:space="preserve"> هم مسند باشد</w:t>
      </w:r>
      <w:r w:rsidR="00056BC7">
        <w:rPr>
          <w:rFonts w:hint="cs"/>
          <w:rtl/>
          <w:lang w:bidi="fa-IR"/>
        </w:rPr>
        <w:t xml:space="preserve"> و </w:t>
      </w:r>
      <w:r w:rsidR="00B13CD3">
        <w:rPr>
          <w:rFonts w:hint="cs"/>
          <w:rtl/>
          <w:lang w:bidi="fa-IR"/>
        </w:rPr>
        <w:t>هم</w:t>
      </w:r>
      <w:r w:rsidR="00AB02D5">
        <w:rPr>
          <w:rFonts w:hint="cs"/>
          <w:rtl/>
          <w:lang w:bidi="fa-IR"/>
        </w:rPr>
        <w:t xml:space="preserve"> مسندٌ الیه </w:t>
      </w:r>
      <w:r w:rsidR="00B13CD3">
        <w:rPr>
          <w:rFonts w:hint="cs"/>
          <w:rtl/>
          <w:lang w:bidi="fa-IR"/>
        </w:rPr>
        <w:t>باهم با</w:t>
      </w:r>
      <w:r w:rsidR="0043320B">
        <w:rPr>
          <w:rFonts w:hint="cs"/>
          <w:rtl/>
          <w:lang w:bidi="fa-IR"/>
        </w:rPr>
        <w:t xml:space="preserve"> اینکه </w:t>
      </w:r>
      <w:r w:rsidR="00B13CD3">
        <w:rPr>
          <w:rFonts w:hint="cs"/>
          <w:rtl/>
          <w:lang w:bidi="fa-IR"/>
        </w:rPr>
        <w:t xml:space="preserve">هر </w:t>
      </w:r>
      <w:r w:rsidR="008E338B">
        <w:rPr>
          <w:rFonts w:hint="cs"/>
          <w:rtl/>
          <w:lang w:bidi="fa-IR"/>
        </w:rPr>
        <w:t>ي</w:t>
      </w:r>
      <w:r w:rsidR="00B13CD3">
        <w:rPr>
          <w:rFonts w:hint="cs"/>
          <w:rtl/>
          <w:lang w:bidi="fa-IR"/>
        </w:rPr>
        <w:t>ک از دو اسناد تام</w:t>
      </w:r>
      <w:r w:rsidR="002854C2">
        <w:rPr>
          <w:rFonts w:hint="cs"/>
          <w:rtl/>
          <w:lang w:bidi="fa-IR"/>
        </w:rPr>
        <w:t>‌اند</w:t>
      </w:r>
      <w:r w:rsidR="009B0A15">
        <w:rPr>
          <w:rFonts w:hint="cs"/>
          <w:rtl/>
          <w:lang w:bidi="fa-IR"/>
        </w:rPr>
        <w:t xml:space="preserve"> به خلاف </w:t>
      </w:r>
      <w:r w:rsidR="00B13CD3">
        <w:rPr>
          <w:rFonts w:hint="cs"/>
          <w:rtl/>
          <w:lang w:bidi="fa-IR"/>
        </w:rPr>
        <w:t>مثل</w:t>
      </w:r>
      <w:r w:rsidR="00807238">
        <w:rPr>
          <w:rFonts w:hint="cs"/>
          <w:rtl/>
          <w:lang w:bidi="fa-IR"/>
        </w:rPr>
        <w:t>:</w:t>
      </w:r>
      <w:r>
        <w:rPr>
          <w:rFonts w:hint="cs"/>
          <w:rtl/>
          <w:lang w:bidi="fa-IR"/>
        </w:rPr>
        <w:t xml:space="preserve"> «</w:t>
      </w:r>
      <w:r w:rsidR="00B13CD3" w:rsidRPr="00197325">
        <w:rPr>
          <w:rStyle w:val="a"/>
          <w:rFonts w:hint="cs"/>
          <w:rtl/>
        </w:rPr>
        <w:t>ا</w:t>
      </w:r>
      <w:r w:rsidR="008C70E5">
        <w:rPr>
          <w:rStyle w:val="a"/>
          <w:rFonts w:hint="cs"/>
          <w:rtl/>
        </w:rPr>
        <w:t>َ</w:t>
      </w:r>
      <w:r w:rsidR="00B13CD3" w:rsidRPr="00197325">
        <w:rPr>
          <w:rStyle w:val="a"/>
          <w:rFonts w:hint="cs"/>
          <w:rtl/>
        </w:rPr>
        <w:t>ع</w:t>
      </w:r>
      <w:r w:rsidR="008C70E5" w:rsidRPr="005E29F4">
        <w:rPr>
          <w:rStyle w:val="a"/>
          <w:rFonts w:hint="cs"/>
          <w:rtl/>
        </w:rPr>
        <w:t>ْ</w:t>
      </w:r>
      <w:r w:rsidR="00B13CD3" w:rsidRPr="00197325">
        <w:rPr>
          <w:rStyle w:val="a"/>
          <w:rFonts w:hint="cs"/>
          <w:rtl/>
        </w:rPr>
        <w:t>ج</w:t>
      </w:r>
      <w:r w:rsidR="008C70E5">
        <w:rPr>
          <w:rStyle w:val="a"/>
          <w:rFonts w:hint="cs"/>
          <w:rtl/>
        </w:rPr>
        <w:t>َ</w:t>
      </w:r>
      <w:r w:rsidR="00B13CD3" w:rsidRPr="00197325">
        <w:rPr>
          <w:rStyle w:val="a"/>
          <w:rFonts w:hint="cs"/>
          <w:rtl/>
        </w:rPr>
        <w:t>ب</w:t>
      </w:r>
      <w:r w:rsidR="008C70E5">
        <w:rPr>
          <w:rStyle w:val="a"/>
          <w:rFonts w:hint="cs"/>
          <w:rtl/>
        </w:rPr>
        <w:t>َ</w:t>
      </w:r>
      <w:r w:rsidR="00B13CD3" w:rsidRPr="00197325">
        <w:rPr>
          <w:rStyle w:val="a"/>
          <w:rFonts w:hint="cs"/>
          <w:rtl/>
        </w:rPr>
        <w:t>ن</w:t>
      </w:r>
      <w:r w:rsidR="008E338B">
        <w:rPr>
          <w:rStyle w:val="a"/>
          <w:rFonts w:hint="cs"/>
          <w:rtl/>
        </w:rPr>
        <w:t>ي</w:t>
      </w:r>
      <w:r w:rsidR="00B13CD3" w:rsidRPr="00197325">
        <w:rPr>
          <w:rStyle w:val="a"/>
          <w:rFonts w:hint="cs"/>
          <w:rtl/>
        </w:rPr>
        <w:t xml:space="preserve"> ض</w:t>
      </w:r>
      <w:r w:rsidR="008C70E5">
        <w:rPr>
          <w:rStyle w:val="a"/>
          <w:rFonts w:hint="cs"/>
          <w:rtl/>
        </w:rPr>
        <w:t>َ</w:t>
      </w:r>
      <w:r w:rsidR="00B13CD3" w:rsidRPr="00197325">
        <w:rPr>
          <w:rStyle w:val="a"/>
          <w:rFonts w:hint="cs"/>
          <w:rtl/>
        </w:rPr>
        <w:t>ر</w:t>
      </w:r>
      <w:r w:rsidR="008C70E5" w:rsidRPr="005E29F4">
        <w:rPr>
          <w:rStyle w:val="a"/>
          <w:rFonts w:hint="cs"/>
          <w:rtl/>
        </w:rPr>
        <w:t>ْ</w:t>
      </w:r>
      <w:r w:rsidR="00B13CD3" w:rsidRPr="00197325">
        <w:rPr>
          <w:rStyle w:val="a"/>
          <w:rFonts w:hint="cs"/>
          <w:rtl/>
        </w:rPr>
        <w:t>ب</w:t>
      </w:r>
      <w:r w:rsidR="008C70E5">
        <w:rPr>
          <w:rStyle w:val="a"/>
          <w:rFonts w:hint="cs"/>
          <w:rtl/>
        </w:rPr>
        <w:t>ُ</w:t>
      </w:r>
      <w:r w:rsidR="00B13CD3" w:rsidRPr="00197325">
        <w:rPr>
          <w:rStyle w:val="a"/>
          <w:rFonts w:hint="cs"/>
          <w:rtl/>
        </w:rPr>
        <w:t xml:space="preserve"> ز</w:t>
      </w:r>
      <w:r w:rsidR="008E338B">
        <w:rPr>
          <w:rStyle w:val="a"/>
          <w:rFonts w:hint="cs"/>
          <w:rtl/>
        </w:rPr>
        <w:t>ي</w:t>
      </w:r>
      <w:r w:rsidR="00B13CD3" w:rsidRPr="00197325">
        <w:rPr>
          <w:rStyle w:val="a"/>
          <w:rFonts w:hint="cs"/>
          <w:rtl/>
        </w:rPr>
        <w:t>د</w:t>
      </w:r>
      <w:r w:rsidR="008C70E5">
        <w:rPr>
          <w:rStyle w:val="a"/>
          <w:rFonts w:hint="cs"/>
          <w:rtl/>
        </w:rPr>
        <w:t>ٍ</w:t>
      </w:r>
      <w:r w:rsidR="004D69E2">
        <w:rPr>
          <w:rFonts w:hint="cs"/>
          <w:rtl/>
          <w:lang w:bidi="fa-IR"/>
        </w:rPr>
        <w:t>»</w:t>
      </w:r>
      <w:r w:rsidR="00365289">
        <w:rPr>
          <w:rFonts w:hint="cs"/>
          <w:rtl/>
          <w:lang w:bidi="fa-IR"/>
        </w:rPr>
        <w:t xml:space="preserve"> چون‌که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دو اسناد که همان اسناد مصدر است</w:t>
      </w:r>
      <w:r>
        <w:rPr>
          <w:rFonts w:hint="cs"/>
          <w:rtl/>
          <w:lang w:bidi="fa-IR"/>
        </w:rPr>
        <w:t xml:space="preserve"> </w:t>
      </w:r>
      <w:r w:rsidR="008C70E5">
        <w:rPr>
          <w:rFonts w:hint="cs"/>
          <w:rtl/>
          <w:lang w:bidi="fa-IR"/>
        </w:rPr>
        <w:t>(</w:t>
      </w:r>
      <w:r w:rsidR="00B13CD3">
        <w:rPr>
          <w:rFonts w:hint="cs"/>
          <w:rtl/>
          <w:lang w:bidi="fa-IR"/>
        </w:rPr>
        <w:t>ض</w:t>
      </w:r>
      <w:r w:rsidR="008C70E5">
        <w:rPr>
          <w:rFonts w:hint="cs"/>
          <w:rtl/>
          <w:lang w:bidi="fa-IR"/>
        </w:rPr>
        <w:t>َ</w:t>
      </w:r>
      <w:r w:rsidR="00B13CD3">
        <w:rPr>
          <w:rFonts w:hint="cs"/>
          <w:rtl/>
          <w:lang w:bidi="fa-IR"/>
        </w:rPr>
        <w:t>ر</w:t>
      </w:r>
      <w:r w:rsidR="008C70E5" w:rsidRPr="005E29F4">
        <w:rPr>
          <w:rStyle w:val="a"/>
          <w:rFonts w:hint="cs"/>
          <w:rtl/>
        </w:rPr>
        <w:t>ْ</w:t>
      </w:r>
      <w:r w:rsidR="00B13CD3">
        <w:rPr>
          <w:rFonts w:hint="cs"/>
          <w:rtl/>
          <w:lang w:bidi="fa-IR"/>
        </w:rPr>
        <w:t>ب</w:t>
      </w:r>
      <w:r w:rsidR="008C70E5">
        <w:rPr>
          <w:rFonts w:hint="cs"/>
          <w:rtl/>
          <w:lang w:bidi="fa-IR"/>
        </w:rPr>
        <w:t>)</w:t>
      </w:r>
      <w:r w:rsidR="00B2329E">
        <w:rPr>
          <w:rFonts w:hint="cs"/>
          <w:rtl/>
          <w:lang w:bidi="fa-IR"/>
        </w:rPr>
        <w:t xml:space="preserve"> تامّ </w:t>
      </w:r>
      <w:r w:rsidR="00B13CD3">
        <w:rPr>
          <w:rFonts w:hint="cs"/>
          <w:rtl/>
          <w:lang w:bidi="fa-IR"/>
        </w:rPr>
        <w:t>ن</w:t>
      </w:r>
      <w:r w:rsidR="008E338B">
        <w:rPr>
          <w:rFonts w:hint="cs"/>
          <w:rtl/>
          <w:lang w:bidi="fa-IR"/>
        </w:rPr>
        <w:t>ي</w:t>
      </w:r>
      <w:r w:rsidR="00B13CD3">
        <w:rPr>
          <w:rFonts w:hint="cs"/>
          <w:rtl/>
          <w:lang w:bidi="fa-IR"/>
        </w:rPr>
        <w:t>ست</w:t>
      </w:r>
      <w:r w:rsidR="000845BD">
        <w:rPr>
          <w:rFonts w:hint="cs"/>
          <w:rtl/>
          <w:lang w:bidi="fa-IR"/>
        </w:rPr>
        <w:t xml:space="preserve">. </w:t>
      </w:r>
    </w:p>
    <w:p w:rsidR="00B13CD3" w:rsidRDefault="00B13CD3" w:rsidP="007E3891">
      <w:pPr>
        <w:keepNext/>
        <w:ind w:firstLine="224"/>
        <w:rPr>
          <w:rFonts w:hint="cs"/>
          <w:rtl/>
          <w:lang w:bidi="fa-IR"/>
        </w:rPr>
      </w:pPr>
      <w:r w:rsidRPr="00170F5F">
        <w:rPr>
          <w:rStyle w:val="a"/>
          <w:rFonts w:hint="cs"/>
          <w:rtl/>
        </w:rPr>
        <w:t>و</w:t>
      </w:r>
      <w:r w:rsidR="004E0927" w:rsidRPr="00170F5F">
        <w:rPr>
          <w:rStyle w:val="a"/>
          <w:rFonts w:hint="cs"/>
          <w:rtl/>
        </w:rPr>
        <w:t xml:space="preserve"> </w:t>
      </w:r>
      <w:r w:rsidRPr="00170F5F">
        <w:rPr>
          <w:rStyle w:val="a"/>
          <w:rFonts w:hint="cs"/>
          <w:rtl/>
        </w:rPr>
        <w:t>الثالث</w:t>
      </w:r>
      <w:r w:rsidR="00E73555">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مفعول سوم باب اعلمت هم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جا</w:t>
      </w:r>
      <w:r w:rsidR="008E338B">
        <w:rPr>
          <w:rFonts w:hint="cs"/>
          <w:rtl/>
          <w:lang w:bidi="fa-IR"/>
        </w:rPr>
        <w:t>ي</w:t>
      </w:r>
      <w:r>
        <w:rPr>
          <w:rFonts w:hint="cs"/>
          <w:rtl/>
          <w:lang w:bidi="fa-IR"/>
        </w:rPr>
        <w:t xml:space="preserve"> فاعل بنش</w:t>
      </w:r>
      <w:r w:rsidR="008E338B">
        <w:rPr>
          <w:rFonts w:hint="cs"/>
          <w:rtl/>
          <w:lang w:bidi="fa-IR"/>
        </w:rPr>
        <w:t>ي</w:t>
      </w:r>
      <w:r>
        <w:rPr>
          <w:rFonts w:hint="cs"/>
          <w:rtl/>
          <w:lang w:bidi="fa-IR"/>
        </w:rPr>
        <w:t>ند که حکمش همانند حکم مفعول دوم مذکور است</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مفعول</w:t>
      </w:r>
      <w:r w:rsidR="00E75568">
        <w:rPr>
          <w:rFonts w:hint="cs"/>
          <w:rtl/>
          <w:lang w:bidi="fa-IR"/>
        </w:rPr>
        <w:t>ٌ</w:t>
      </w:r>
      <w:r>
        <w:rPr>
          <w:rFonts w:hint="cs"/>
          <w:rtl/>
          <w:lang w:bidi="fa-IR"/>
        </w:rPr>
        <w:t xml:space="preserve"> له هم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جا</w:t>
      </w:r>
      <w:r w:rsidR="008E338B">
        <w:rPr>
          <w:rFonts w:hint="cs"/>
          <w:rtl/>
          <w:lang w:bidi="fa-IR"/>
        </w:rPr>
        <w:t>ي</w:t>
      </w:r>
      <w:r>
        <w:rPr>
          <w:rFonts w:hint="cs"/>
          <w:rtl/>
          <w:lang w:bidi="fa-IR"/>
        </w:rPr>
        <w:t xml:space="preserve"> فاعل بنش</w:t>
      </w:r>
      <w:r w:rsidR="008E338B">
        <w:rPr>
          <w:rFonts w:hint="cs"/>
          <w:rtl/>
          <w:lang w:bidi="fa-IR"/>
        </w:rPr>
        <w:t>ي</w:t>
      </w:r>
      <w:r>
        <w:rPr>
          <w:rFonts w:hint="cs"/>
          <w:rtl/>
          <w:lang w:bidi="fa-IR"/>
        </w:rPr>
        <w:t>ند البته مراد</w:t>
      </w:r>
      <w:r w:rsidR="00E75568">
        <w:rPr>
          <w:rFonts w:hint="cs"/>
          <w:rtl/>
          <w:lang w:bidi="fa-IR"/>
        </w:rPr>
        <w:t xml:space="preserve"> </w:t>
      </w:r>
      <w:r>
        <w:rPr>
          <w:rFonts w:hint="cs"/>
          <w:rtl/>
          <w:lang w:bidi="fa-IR"/>
        </w:rPr>
        <w:t>مفعول</w:t>
      </w:r>
      <w:r w:rsidR="00E75568">
        <w:rPr>
          <w:rFonts w:hint="cs"/>
          <w:rtl/>
          <w:lang w:bidi="fa-IR"/>
        </w:rPr>
        <w:t>ٌ</w:t>
      </w:r>
      <w:r>
        <w:rPr>
          <w:rFonts w:hint="cs"/>
          <w:rtl/>
          <w:lang w:bidi="fa-IR"/>
        </w:rPr>
        <w:t xml:space="preserve"> له بدون لام است چون نصب در</w:t>
      </w:r>
      <w:r w:rsidR="00E75568">
        <w:rPr>
          <w:rFonts w:hint="cs"/>
          <w:rtl/>
          <w:lang w:bidi="fa-IR"/>
        </w:rPr>
        <w:t xml:space="preserve"> </w:t>
      </w:r>
      <w:r>
        <w:rPr>
          <w:rFonts w:hint="cs"/>
          <w:rtl/>
          <w:lang w:bidi="fa-IR"/>
        </w:rPr>
        <w:t>او مشعر به عل</w:t>
      </w:r>
      <w:r w:rsidR="008E338B">
        <w:rPr>
          <w:rFonts w:hint="cs"/>
          <w:rtl/>
          <w:lang w:bidi="fa-IR"/>
        </w:rPr>
        <w:t>ي</w:t>
      </w:r>
      <w:r>
        <w:rPr>
          <w:rFonts w:hint="cs"/>
          <w:rtl/>
          <w:lang w:bidi="fa-IR"/>
        </w:rPr>
        <w:t>ت است</w:t>
      </w:r>
      <w:r w:rsidR="00056BC7">
        <w:rPr>
          <w:rFonts w:hint="cs"/>
          <w:rtl/>
          <w:lang w:bidi="fa-IR"/>
        </w:rPr>
        <w:t xml:space="preserve"> و </w:t>
      </w:r>
      <w:r>
        <w:rPr>
          <w:rFonts w:hint="cs"/>
          <w:rtl/>
          <w:lang w:bidi="fa-IR"/>
        </w:rPr>
        <w:t xml:space="preserve">اگر فعل به او اسناد </w:t>
      </w:r>
      <w:r w:rsidR="008E338B">
        <w:rPr>
          <w:rFonts w:hint="cs"/>
          <w:rtl/>
          <w:lang w:bidi="fa-IR"/>
        </w:rPr>
        <w:t>ي</w:t>
      </w:r>
      <w:r>
        <w:rPr>
          <w:rFonts w:hint="cs"/>
          <w:rtl/>
          <w:lang w:bidi="fa-IR"/>
        </w:rPr>
        <w:t>ابد نصب</w:t>
      </w:r>
      <w:r w:rsidR="00056BC7">
        <w:rPr>
          <w:rFonts w:hint="cs"/>
          <w:rtl/>
          <w:lang w:bidi="fa-IR"/>
        </w:rPr>
        <w:t xml:space="preserve"> و </w:t>
      </w:r>
      <w:r>
        <w:rPr>
          <w:rFonts w:hint="cs"/>
          <w:rtl/>
          <w:lang w:bidi="fa-IR"/>
        </w:rPr>
        <w:t>اشعار آن فوت خواهد شد</w:t>
      </w:r>
      <w:r w:rsidR="009B0A15">
        <w:rPr>
          <w:rFonts w:hint="cs"/>
          <w:rtl/>
          <w:lang w:bidi="fa-IR"/>
        </w:rPr>
        <w:t xml:space="preserve"> به خلاف </w:t>
      </w:r>
      <w:r>
        <w:rPr>
          <w:rFonts w:hint="cs"/>
          <w:rtl/>
          <w:lang w:bidi="fa-IR"/>
        </w:rPr>
        <w:t>آنجا که لام باشد مثل</w:t>
      </w:r>
      <w:r w:rsidR="00807238">
        <w:rPr>
          <w:rFonts w:hint="cs"/>
          <w:rtl/>
          <w:lang w:bidi="fa-IR"/>
        </w:rPr>
        <w:t>:</w:t>
      </w:r>
      <w:r>
        <w:rPr>
          <w:rFonts w:hint="cs"/>
          <w:rtl/>
          <w:lang w:bidi="fa-IR"/>
        </w:rPr>
        <w:t xml:space="preserve"> </w:t>
      </w:r>
      <w:r w:rsidR="00807238" w:rsidRPr="00807238">
        <w:rPr>
          <w:rFonts w:hint="cs"/>
          <w:rtl/>
        </w:rPr>
        <w:t>«</w:t>
      </w:r>
      <w:r w:rsidRPr="00170F5F">
        <w:rPr>
          <w:rStyle w:val="a"/>
          <w:rFonts w:hint="cs"/>
          <w:rtl/>
        </w:rPr>
        <w:t>ض</w:t>
      </w:r>
      <w:r w:rsidR="00170F5F" w:rsidRPr="00170F5F">
        <w:rPr>
          <w:rStyle w:val="a"/>
          <w:rFonts w:hint="cs"/>
          <w:rtl/>
        </w:rPr>
        <w:t>ُ</w:t>
      </w:r>
      <w:r w:rsidRPr="00170F5F">
        <w:rPr>
          <w:rStyle w:val="a"/>
          <w:rFonts w:hint="cs"/>
          <w:rtl/>
        </w:rPr>
        <w:t>ر</w:t>
      </w:r>
      <w:r w:rsidR="00170F5F" w:rsidRPr="00170F5F">
        <w:rPr>
          <w:rStyle w:val="a"/>
          <w:rFonts w:hint="cs"/>
          <w:rtl/>
        </w:rPr>
        <w:t>ِ</w:t>
      </w:r>
      <w:r w:rsidRPr="00170F5F">
        <w:rPr>
          <w:rStyle w:val="a"/>
          <w:rFonts w:hint="cs"/>
          <w:rtl/>
        </w:rPr>
        <w:t>ب</w:t>
      </w:r>
      <w:r w:rsidR="00170F5F" w:rsidRPr="00170F5F">
        <w:rPr>
          <w:rStyle w:val="a"/>
          <w:rFonts w:hint="cs"/>
          <w:rtl/>
        </w:rPr>
        <w:t>َ</w:t>
      </w:r>
      <w:r w:rsidRPr="00170F5F">
        <w:rPr>
          <w:rStyle w:val="a"/>
          <w:rFonts w:hint="cs"/>
          <w:rtl/>
        </w:rPr>
        <w:t xml:space="preserve"> للتاد</w:t>
      </w:r>
      <w:r w:rsidR="008E338B" w:rsidRPr="00170F5F">
        <w:rPr>
          <w:rStyle w:val="a"/>
          <w:rFonts w:hint="cs"/>
          <w:rtl/>
        </w:rPr>
        <w:t>ي</w:t>
      </w:r>
      <w:r w:rsidRPr="00170F5F">
        <w:rPr>
          <w:rStyle w:val="a"/>
          <w:rFonts w:hint="cs"/>
          <w:rtl/>
        </w:rPr>
        <w:t>ب</w:t>
      </w:r>
      <w:r w:rsidR="00807238" w:rsidRPr="00807238">
        <w:rPr>
          <w:rFonts w:hint="cs"/>
          <w:rtl/>
        </w:rPr>
        <w:t>»</w:t>
      </w:r>
      <w:r w:rsidRPr="00807238">
        <w:rPr>
          <w:rFonts w:hint="cs"/>
          <w:rtl/>
        </w:rPr>
        <w:t xml:space="preserve"> </w:t>
      </w:r>
      <w:r>
        <w:rPr>
          <w:rFonts w:hint="cs"/>
          <w:rtl/>
          <w:lang w:bidi="fa-IR"/>
        </w:rPr>
        <w:t>که</w:t>
      </w:r>
      <w:r w:rsidR="007366E3">
        <w:rPr>
          <w:rFonts w:hint="cs"/>
          <w:rtl/>
          <w:lang w:bidi="fa-IR"/>
        </w:rPr>
        <w:t xml:space="preserve"> می‌شود </w:t>
      </w:r>
      <w:r>
        <w:rPr>
          <w:rFonts w:hint="cs"/>
          <w:rtl/>
          <w:lang w:bidi="fa-IR"/>
        </w:rPr>
        <w:t>مفعول</w:t>
      </w:r>
      <w:r w:rsidR="00E75568">
        <w:rPr>
          <w:rFonts w:hint="cs"/>
          <w:rtl/>
          <w:lang w:bidi="fa-IR"/>
        </w:rPr>
        <w:t>ٌ</w:t>
      </w:r>
      <w:r>
        <w:rPr>
          <w:rFonts w:hint="cs"/>
          <w:rtl/>
          <w:lang w:bidi="fa-IR"/>
        </w:rPr>
        <w:t xml:space="preserve"> له با لام نا</w:t>
      </w:r>
      <w:r w:rsidR="008E338B">
        <w:rPr>
          <w:rFonts w:hint="cs"/>
          <w:rtl/>
          <w:lang w:bidi="fa-IR"/>
        </w:rPr>
        <w:t>ي</w:t>
      </w:r>
      <w:r>
        <w:rPr>
          <w:rFonts w:hint="cs"/>
          <w:rtl/>
          <w:lang w:bidi="fa-IR"/>
        </w:rPr>
        <w:t>ب فاعل قرار</w:t>
      </w:r>
      <w:r w:rsidR="002854C2">
        <w:rPr>
          <w:rFonts w:hint="cs"/>
          <w:rtl/>
          <w:lang w:bidi="fa-IR"/>
        </w:rPr>
        <w:t xml:space="preserve"> ‌</w:t>
      </w:r>
      <w:r>
        <w:rPr>
          <w:rFonts w:hint="cs"/>
          <w:rtl/>
          <w:lang w:bidi="fa-IR"/>
        </w:rPr>
        <w:t>گ</w:t>
      </w:r>
      <w:r w:rsidR="008E338B">
        <w:rPr>
          <w:rFonts w:hint="cs"/>
          <w:rtl/>
          <w:lang w:bidi="fa-IR"/>
        </w:rPr>
        <w:t>ي</w:t>
      </w:r>
      <w:r>
        <w:rPr>
          <w:rFonts w:hint="cs"/>
          <w:rtl/>
          <w:lang w:bidi="fa-IR"/>
        </w:rPr>
        <w:t>رد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w:t>
      </w:r>
      <w:r w:rsidR="00E75568">
        <w:rPr>
          <w:rFonts w:hint="cs"/>
          <w:rtl/>
          <w:lang w:bidi="fa-IR"/>
        </w:rPr>
        <w:t xml:space="preserve"> </w:t>
      </w:r>
      <w:r>
        <w:rPr>
          <w:rFonts w:hint="cs"/>
          <w:rtl/>
          <w:lang w:bidi="fa-IR"/>
        </w:rPr>
        <w:t>ن</w:t>
      </w:r>
      <w:r w:rsidR="008E338B">
        <w:rPr>
          <w:rFonts w:hint="cs"/>
          <w:rtl/>
          <w:lang w:bidi="fa-IR"/>
        </w:rPr>
        <w:t>ي</w:t>
      </w:r>
      <w:r>
        <w:rPr>
          <w:rFonts w:hint="cs"/>
          <w:rtl/>
          <w:lang w:bidi="fa-IR"/>
        </w:rPr>
        <w:t>ز مفعول</w:t>
      </w:r>
      <w:r w:rsidR="00E75568">
        <w:rPr>
          <w:rFonts w:hint="cs"/>
          <w:rtl/>
          <w:lang w:bidi="fa-IR"/>
        </w:rPr>
        <w:t>ٌ</w:t>
      </w:r>
      <w:r>
        <w:rPr>
          <w:rFonts w:hint="cs"/>
          <w:rtl/>
          <w:lang w:bidi="fa-IR"/>
        </w:rPr>
        <w:t xml:space="preserve"> معه هم</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جا</w:t>
      </w:r>
      <w:r w:rsidR="008E338B">
        <w:rPr>
          <w:rFonts w:hint="cs"/>
          <w:rtl/>
          <w:lang w:bidi="fa-IR"/>
        </w:rPr>
        <w:t>ي</w:t>
      </w:r>
      <w:r>
        <w:rPr>
          <w:rFonts w:hint="cs"/>
          <w:rtl/>
          <w:lang w:bidi="fa-IR"/>
        </w:rPr>
        <w:t>گز</w:t>
      </w:r>
      <w:r w:rsidR="008E338B">
        <w:rPr>
          <w:rFonts w:hint="cs"/>
          <w:rtl/>
          <w:lang w:bidi="fa-IR"/>
        </w:rPr>
        <w:t>ي</w:t>
      </w:r>
      <w:r>
        <w:rPr>
          <w:rFonts w:hint="cs"/>
          <w:rtl/>
          <w:lang w:bidi="fa-IR"/>
        </w:rPr>
        <w:t>ن شود</w:t>
      </w:r>
      <w:r w:rsidR="00170F5F">
        <w:rPr>
          <w:rFonts w:hint="cs"/>
          <w:rtl/>
          <w:lang w:bidi="fa-IR"/>
        </w:rPr>
        <w:t>،</w:t>
      </w:r>
      <w:r w:rsidR="00365289">
        <w:rPr>
          <w:rFonts w:hint="cs"/>
          <w:rtl/>
          <w:lang w:bidi="fa-IR"/>
        </w:rPr>
        <w:t xml:space="preserve"> چون‌که </w:t>
      </w:r>
      <w:r>
        <w:rPr>
          <w:rFonts w:hint="cs"/>
          <w:rtl/>
          <w:lang w:bidi="fa-IR"/>
        </w:rPr>
        <w:t>ا</w:t>
      </w:r>
      <w:r w:rsidR="008E338B">
        <w:rPr>
          <w:rFonts w:hint="cs"/>
          <w:rtl/>
          <w:lang w:bidi="fa-IR"/>
        </w:rPr>
        <w:t>ي</w:t>
      </w:r>
      <w:r>
        <w:rPr>
          <w:rFonts w:hint="cs"/>
          <w:rtl/>
          <w:lang w:bidi="fa-IR"/>
        </w:rPr>
        <w:t>ن مفعول با</w:t>
      </w:r>
      <w:r w:rsidR="00E75568">
        <w:rPr>
          <w:rFonts w:hint="cs"/>
          <w:rtl/>
          <w:lang w:bidi="fa-IR"/>
        </w:rPr>
        <w:t xml:space="preserve"> و</w:t>
      </w:r>
      <w:r>
        <w:rPr>
          <w:rFonts w:hint="cs"/>
          <w:rtl/>
          <w:lang w:bidi="fa-IR"/>
        </w:rPr>
        <w:t>او مع است که اصل ا</w:t>
      </w:r>
      <w:r w:rsidR="008E338B">
        <w:rPr>
          <w:rFonts w:hint="cs"/>
          <w:rtl/>
          <w:lang w:bidi="fa-IR"/>
        </w:rPr>
        <w:t>ي</w:t>
      </w:r>
      <w:r>
        <w:rPr>
          <w:rFonts w:hint="cs"/>
          <w:rtl/>
          <w:lang w:bidi="fa-IR"/>
        </w:rPr>
        <w:t>ن</w:t>
      </w:r>
      <w:r w:rsidR="00E75568">
        <w:rPr>
          <w:rFonts w:hint="cs"/>
          <w:rtl/>
          <w:lang w:bidi="fa-IR"/>
        </w:rPr>
        <w:t xml:space="preserve"> و</w:t>
      </w:r>
      <w:r>
        <w:rPr>
          <w:rFonts w:hint="cs"/>
          <w:rtl/>
          <w:lang w:bidi="fa-IR"/>
        </w:rPr>
        <w:t>او بر</w:t>
      </w:r>
      <w:r w:rsidR="00503323">
        <w:rPr>
          <w:rFonts w:hint="cs"/>
          <w:rtl/>
          <w:lang w:bidi="fa-IR"/>
        </w:rPr>
        <w:t>ای</w:t>
      </w:r>
      <w:r>
        <w:rPr>
          <w:rFonts w:hint="cs"/>
          <w:rtl/>
          <w:lang w:bidi="fa-IR"/>
        </w:rPr>
        <w:t xml:space="preserve"> عطف است که خودش دل</w:t>
      </w:r>
      <w:r w:rsidR="008E338B">
        <w:rPr>
          <w:rFonts w:hint="cs"/>
          <w:rtl/>
          <w:lang w:bidi="fa-IR"/>
        </w:rPr>
        <w:t>ي</w:t>
      </w:r>
      <w:r>
        <w:rPr>
          <w:rFonts w:hint="cs"/>
          <w:rtl/>
          <w:lang w:bidi="fa-IR"/>
        </w:rPr>
        <w:t>ل انفصال است</w:t>
      </w:r>
      <w:r w:rsidR="00056BC7">
        <w:rPr>
          <w:rFonts w:hint="cs"/>
          <w:rtl/>
          <w:lang w:bidi="fa-IR"/>
        </w:rPr>
        <w:t xml:space="preserve"> </w:t>
      </w:r>
      <w:r w:rsidR="00170F5F">
        <w:rPr>
          <w:rFonts w:hint="cs"/>
          <w:rtl/>
          <w:lang w:bidi="fa-IR"/>
        </w:rPr>
        <w:t>در</w:t>
      </w:r>
      <w:r>
        <w:rPr>
          <w:rFonts w:hint="cs"/>
          <w:rtl/>
          <w:lang w:bidi="fa-IR"/>
        </w:rPr>
        <w:t>حال</w:t>
      </w:r>
      <w:r w:rsidR="008E338B">
        <w:rPr>
          <w:rFonts w:hint="cs"/>
          <w:rtl/>
          <w:lang w:bidi="fa-IR"/>
        </w:rPr>
        <w:t>ي</w:t>
      </w:r>
      <w:r w:rsidR="00E75568">
        <w:rPr>
          <w:rFonts w:hint="eastAsia"/>
          <w:rtl/>
          <w:lang w:bidi="fa-IR"/>
        </w:rPr>
        <w:t>‌</w:t>
      </w:r>
      <w:r>
        <w:rPr>
          <w:rFonts w:hint="cs"/>
          <w:rtl/>
          <w:lang w:bidi="fa-IR"/>
        </w:rPr>
        <w:t>که فاعل به عنوان جزء</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باشد</w:t>
      </w:r>
      <w:r w:rsidR="00170F5F">
        <w:rPr>
          <w:rFonts w:hint="cs"/>
          <w:rtl/>
          <w:lang w:bidi="fa-IR"/>
        </w:rPr>
        <w:t>،</w:t>
      </w:r>
      <w:r>
        <w:rPr>
          <w:rFonts w:hint="cs"/>
          <w:rtl/>
          <w:lang w:bidi="fa-IR"/>
        </w:rPr>
        <w:t xml:space="preserve"> چه</w:t>
      </w:r>
      <w:r w:rsidR="0043320B">
        <w:rPr>
          <w:rFonts w:hint="cs"/>
          <w:rtl/>
          <w:lang w:bidi="fa-IR"/>
        </w:rPr>
        <w:t xml:space="preserve"> اینکه </w:t>
      </w:r>
      <w:r>
        <w:rPr>
          <w:rFonts w:hint="cs"/>
          <w:rtl/>
          <w:lang w:bidi="fa-IR"/>
        </w:rPr>
        <w:t>مفعول</w:t>
      </w:r>
      <w:r w:rsidR="00E75568">
        <w:rPr>
          <w:rFonts w:hint="cs"/>
          <w:rtl/>
          <w:lang w:bidi="fa-IR"/>
        </w:rPr>
        <w:t>ٌ</w:t>
      </w:r>
      <w:r>
        <w:rPr>
          <w:rFonts w:hint="cs"/>
          <w:rtl/>
          <w:lang w:bidi="fa-IR"/>
        </w:rPr>
        <w:t xml:space="preserve"> معه بدون</w:t>
      </w:r>
      <w:r w:rsidR="00E75568">
        <w:rPr>
          <w:rFonts w:hint="cs"/>
          <w:rtl/>
          <w:lang w:bidi="fa-IR"/>
        </w:rPr>
        <w:t xml:space="preserve"> و</w:t>
      </w:r>
      <w:r>
        <w:rPr>
          <w:rFonts w:hint="cs"/>
          <w:rtl/>
          <w:lang w:bidi="fa-IR"/>
        </w:rPr>
        <w:t>او هم نا</w:t>
      </w:r>
      <w:r w:rsidR="008E338B">
        <w:rPr>
          <w:rFonts w:hint="cs"/>
          <w:rtl/>
          <w:lang w:bidi="fa-IR"/>
        </w:rPr>
        <w:t>ي</w:t>
      </w:r>
      <w:r>
        <w:rPr>
          <w:rFonts w:hint="cs"/>
          <w:rtl/>
          <w:lang w:bidi="fa-IR"/>
        </w:rPr>
        <w:t>ب فاعل</w:t>
      </w:r>
      <w:r w:rsidR="00826764">
        <w:rPr>
          <w:rFonts w:hint="cs"/>
          <w:rtl/>
          <w:lang w:bidi="fa-IR"/>
        </w:rPr>
        <w:t xml:space="preserve"> واقع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چون بدون</w:t>
      </w:r>
      <w:r w:rsidR="00E75568">
        <w:rPr>
          <w:rFonts w:hint="cs"/>
          <w:rtl/>
          <w:lang w:bidi="fa-IR"/>
        </w:rPr>
        <w:t xml:space="preserve"> و</w:t>
      </w:r>
      <w:r>
        <w:rPr>
          <w:rFonts w:hint="cs"/>
          <w:rtl/>
          <w:lang w:bidi="fa-IR"/>
        </w:rPr>
        <w:t>او معلوم ن</w:t>
      </w:r>
      <w:r w:rsidR="008E338B">
        <w:rPr>
          <w:rFonts w:hint="cs"/>
          <w:rtl/>
          <w:lang w:bidi="fa-IR"/>
        </w:rPr>
        <w:t>ي</w:t>
      </w:r>
      <w:r>
        <w:rPr>
          <w:rFonts w:hint="cs"/>
          <w:rtl/>
          <w:lang w:bidi="fa-IR"/>
        </w:rPr>
        <w:t>ست که مفعول</w:t>
      </w:r>
      <w:r w:rsidR="00E75568">
        <w:rPr>
          <w:rFonts w:hint="cs"/>
          <w:rtl/>
          <w:lang w:bidi="fa-IR"/>
        </w:rPr>
        <w:t>ٌ</w:t>
      </w:r>
      <w:r>
        <w:rPr>
          <w:rFonts w:hint="cs"/>
          <w:rtl/>
          <w:lang w:bidi="fa-IR"/>
        </w:rPr>
        <w:t xml:space="preserve"> معه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پس تنها همان </w:t>
      </w:r>
      <w:r w:rsidR="00170F5F">
        <w:rPr>
          <w:rFonts w:hint="cs"/>
          <w:rtl/>
          <w:lang w:bidi="fa-IR"/>
        </w:rPr>
        <w:t xml:space="preserve">مفعولٌ </w:t>
      </w:r>
      <w:r>
        <w:rPr>
          <w:rFonts w:hint="cs"/>
          <w:rtl/>
          <w:lang w:bidi="fa-IR"/>
        </w:rPr>
        <w:t>به تع</w:t>
      </w:r>
      <w:r w:rsidR="008E338B">
        <w:rPr>
          <w:rFonts w:hint="cs"/>
          <w:rtl/>
          <w:lang w:bidi="fa-IR"/>
        </w:rPr>
        <w:t>ي</w:t>
      </w:r>
      <w:r w:rsidR="00170F5F">
        <w:rPr>
          <w:rFonts w:hint="cs"/>
          <w:rtl/>
          <w:lang w:bidi="fa-IR"/>
        </w:rPr>
        <w:t>ّ</w:t>
      </w:r>
      <w:r>
        <w:rPr>
          <w:rFonts w:hint="cs"/>
          <w:rtl/>
          <w:lang w:bidi="fa-IR"/>
        </w:rPr>
        <w:t>ن</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ابد که جا</w:t>
      </w:r>
      <w:r w:rsidR="008E338B">
        <w:rPr>
          <w:rFonts w:hint="cs"/>
          <w:rtl/>
          <w:lang w:bidi="fa-IR"/>
        </w:rPr>
        <w:t>ي</w:t>
      </w:r>
      <w:r>
        <w:rPr>
          <w:rFonts w:hint="cs"/>
          <w:rtl/>
          <w:lang w:bidi="fa-IR"/>
        </w:rPr>
        <w:t xml:space="preserve"> فاعل بنش</w:t>
      </w:r>
      <w:r w:rsidR="008E338B">
        <w:rPr>
          <w:rFonts w:hint="cs"/>
          <w:rtl/>
          <w:lang w:bidi="fa-IR"/>
        </w:rPr>
        <w:t>ي</w:t>
      </w:r>
      <w:r>
        <w:rPr>
          <w:rFonts w:hint="cs"/>
          <w:rtl/>
          <w:lang w:bidi="fa-IR"/>
        </w:rPr>
        <w:t>ند</w:t>
      </w:r>
      <w:r w:rsidR="00365289">
        <w:rPr>
          <w:rFonts w:hint="cs"/>
          <w:rtl/>
          <w:lang w:bidi="fa-IR"/>
        </w:rPr>
        <w:t xml:space="preserve"> چون‌که </w:t>
      </w:r>
      <w:r>
        <w:rPr>
          <w:rFonts w:hint="cs"/>
          <w:rtl/>
          <w:lang w:bidi="fa-IR"/>
        </w:rPr>
        <w:t>ا</w:t>
      </w:r>
      <w:r w:rsidR="008E338B">
        <w:rPr>
          <w:rFonts w:hint="cs"/>
          <w:rtl/>
          <w:lang w:bidi="fa-IR"/>
        </w:rPr>
        <w:t>ي</w:t>
      </w:r>
      <w:r>
        <w:rPr>
          <w:rFonts w:hint="cs"/>
          <w:rtl/>
          <w:lang w:bidi="fa-IR"/>
        </w:rPr>
        <w:t>ن</w:t>
      </w:r>
      <w:r w:rsidR="00232EA2">
        <w:rPr>
          <w:rFonts w:hint="cs"/>
          <w:rtl/>
          <w:lang w:bidi="fa-IR"/>
        </w:rPr>
        <w:t xml:space="preserve"> مفعولٌ به </w:t>
      </w:r>
      <w:r>
        <w:rPr>
          <w:rFonts w:hint="cs"/>
          <w:rtl/>
          <w:lang w:bidi="fa-IR"/>
        </w:rPr>
        <w:t>شدت شباهت به فاعل دارد در</w:t>
      </w:r>
      <w:r w:rsidR="0043320B">
        <w:rPr>
          <w:rFonts w:hint="cs"/>
          <w:rtl/>
          <w:lang w:bidi="fa-IR"/>
        </w:rPr>
        <w:t xml:space="preserve"> اینکه </w:t>
      </w:r>
      <w:r>
        <w:rPr>
          <w:rFonts w:hint="cs"/>
          <w:rtl/>
          <w:lang w:bidi="fa-IR"/>
        </w:rPr>
        <w:t>تعقل فعل</w:t>
      </w:r>
      <w:r w:rsidR="00503323">
        <w:rPr>
          <w:rFonts w:hint="cs"/>
          <w:rtl/>
          <w:lang w:bidi="fa-IR"/>
        </w:rPr>
        <w:t>،</w:t>
      </w:r>
      <w:r w:rsidR="00D252FA">
        <w:rPr>
          <w:rFonts w:hint="cs"/>
          <w:rtl/>
          <w:lang w:bidi="fa-IR"/>
        </w:rPr>
        <w:t xml:space="preserve"> متوقّف </w:t>
      </w:r>
      <w:r w:rsidR="00503323">
        <w:rPr>
          <w:rFonts w:hint="cs"/>
          <w:rtl/>
          <w:lang w:bidi="fa-IR"/>
        </w:rPr>
        <w:t>بر</w:t>
      </w:r>
      <w:r>
        <w:rPr>
          <w:rFonts w:hint="cs"/>
          <w:rtl/>
          <w:lang w:bidi="fa-IR"/>
        </w:rPr>
        <w:t xml:space="preserve"> فاعل</w:t>
      </w:r>
      <w:r w:rsidR="00056BC7">
        <w:rPr>
          <w:rFonts w:hint="cs"/>
          <w:rtl/>
          <w:lang w:bidi="fa-IR"/>
        </w:rPr>
        <w:t xml:space="preserve"> و</w:t>
      </w:r>
      <w:r w:rsidR="00232EA2">
        <w:rPr>
          <w:rFonts w:hint="cs"/>
          <w:rtl/>
          <w:lang w:bidi="fa-IR"/>
        </w:rPr>
        <w:t xml:space="preserve"> مفعولٌ به</w:t>
      </w:r>
      <w:r w:rsidR="00503323">
        <w:rPr>
          <w:rFonts w:hint="cs"/>
          <w:rtl/>
          <w:lang w:bidi="fa-IR"/>
        </w:rPr>
        <w:t xml:space="preserve"> است</w:t>
      </w:r>
      <w:r w:rsidR="00170F5F">
        <w:rPr>
          <w:rFonts w:hint="cs"/>
          <w:rtl/>
          <w:lang w:bidi="fa-IR"/>
        </w:rPr>
        <w:t>،</w:t>
      </w:r>
      <w:r w:rsidR="00232EA2">
        <w:rPr>
          <w:rFonts w:hint="cs"/>
          <w:rtl/>
          <w:lang w:bidi="fa-IR"/>
        </w:rPr>
        <w:t xml:space="preserve"> </w:t>
      </w:r>
      <w:r>
        <w:rPr>
          <w:rFonts w:hint="cs"/>
          <w:rtl/>
          <w:lang w:bidi="fa-IR"/>
        </w:rPr>
        <w:t xml:space="preserve">پس </w:t>
      </w:r>
      <w:r w:rsidRPr="00503323">
        <w:rPr>
          <w:rFonts w:hint="cs"/>
          <w:rtl/>
        </w:rPr>
        <w:t>مثل</w:t>
      </w:r>
      <w:r w:rsidR="00D26316" w:rsidRPr="00503323">
        <w:rPr>
          <w:rFonts w:hint="cs"/>
          <w:rtl/>
        </w:rPr>
        <w:t xml:space="preserve"> </w:t>
      </w:r>
      <w:r w:rsidR="00503323" w:rsidRPr="00503323">
        <w:rPr>
          <w:rFonts w:hint="cs"/>
          <w:rtl/>
        </w:rPr>
        <w:t>(</w:t>
      </w:r>
      <w:r w:rsidRPr="00503323">
        <w:rPr>
          <w:rFonts w:hint="cs"/>
          <w:rtl/>
        </w:rPr>
        <w:t>ض</w:t>
      </w:r>
      <w:r w:rsidR="00503323" w:rsidRPr="00503323">
        <w:rPr>
          <w:rFonts w:hint="cs"/>
          <w:rtl/>
        </w:rPr>
        <w:t>َ</w:t>
      </w:r>
      <w:r w:rsidRPr="00503323">
        <w:rPr>
          <w:rFonts w:hint="cs"/>
          <w:rtl/>
        </w:rPr>
        <w:t>ر</w:t>
      </w:r>
      <w:r w:rsidR="00503323" w:rsidRPr="00503323">
        <w:rPr>
          <w:rFonts w:hint="cs"/>
          <w:rtl/>
        </w:rPr>
        <w:t>ْ</w:t>
      </w:r>
      <w:r w:rsidRPr="00503323">
        <w:rPr>
          <w:rFonts w:hint="cs"/>
          <w:rtl/>
        </w:rPr>
        <w:t>ب</w:t>
      </w:r>
      <w:r w:rsidR="00503323" w:rsidRPr="00503323">
        <w:rPr>
          <w:rFonts w:hint="cs"/>
          <w:rtl/>
        </w:rPr>
        <w:t>)</w:t>
      </w:r>
      <w:r w:rsidR="004D69E2" w:rsidRPr="00503323">
        <w:rPr>
          <w:rFonts w:hint="cs"/>
          <w:rtl/>
        </w:rPr>
        <w:t xml:space="preserve"> </w:t>
      </w:r>
      <w:r w:rsidRPr="00503323">
        <w:rPr>
          <w:rFonts w:hint="cs"/>
          <w:rtl/>
        </w:rPr>
        <w:t>زدن همانگونه</w:t>
      </w:r>
      <w:r>
        <w:rPr>
          <w:rFonts w:hint="cs"/>
          <w:rtl/>
          <w:lang w:bidi="fa-IR"/>
        </w:rPr>
        <w:t xml:space="preserve"> که بدون فاعل ممکن ن</w:t>
      </w:r>
      <w:r w:rsidR="008E338B">
        <w:rPr>
          <w:rFonts w:hint="cs"/>
          <w:rtl/>
          <w:lang w:bidi="fa-IR"/>
        </w:rPr>
        <w:t>ي</w:t>
      </w:r>
      <w:r>
        <w:rPr>
          <w:rFonts w:hint="cs"/>
          <w:rtl/>
          <w:lang w:bidi="fa-IR"/>
        </w:rPr>
        <w:t>ست تعقل شود بدون</w:t>
      </w:r>
      <w:r w:rsidR="00232EA2">
        <w:rPr>
          <w:rFonts w:hint="cs"/>
          <w:rtl/>
          <w:lang w:bidi="fa-IR"/>
        </w:rPr>
        <w:t xml:space="preserve"> مفعولٌ به </w:t>
      </w:r>
      <w:r>
        <w:rPr>
          <w:rFonts w:hint="cs"/>
          <w:rtl/>
          <w:lang w:bidi="fa-IR"/>
        </w:rPr>
        <w:t>ن</w:t>
      </w:r>
      <w:r w:rsidR="008E338B">
        <w:rPr>
          <w:rFonts w:hint="cs"/>
          <w:rtl/>
          <w:lang w:bidi="fa-IR"/>
        </w:rPr>
        <w:t>ي</w:t>
      </w:r>
      <w:r>
        <w:rPr>
          <w:rFonts w:hint="cs"/>
          <w:rtl/>
          <w:lang w:bidi="fa-IR"/>
        </w:rPr>
        <w:t>ز</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تعقل گردد</w:t>
      </w:r>
      <w:r w:rsidR="00E75568">
        <w:rPr>
          <w:rFonts w:hint="cs"/>
          <w:rtl/>
          <w:lang w:bidi="fa-IR"/>
        </w:rPr>
        <w:t xml:space="preserve"> </w:t>
      </w:r>
      <w:r>
        <w:rPr>
          <w:rFonts w:hint="cs"/>
          <w:rtl/>
          <w:lang w:bidi="fa-IR"/>
        </w:rPr>
        <w:t>ب</w:t>
      </w:r>
      <w:r w:rsidR="00E75568">
        <w:rPr>
          <w:rFonts w:hint="cs"/>
          <w:rtl/>
          <w:lang w:bidi="fa-IR"/>
        </w:rPr>
        <w:t xml:space="preserve">ه </w:t>
      </w:r>
      <w:r>
        <w:rPr>
          <w:rFonts w:hint="cs"/>
          <w:rtl/>
          <w:lang w:bidi="fa-IR"/>
        </w:rPr>
        <w:t>خلاف سا</w:t>
      </w:r>
      <w:r w:rsidR="008E338B">
        <w:rPr>
          <w:rFonts w:hint="cs"/>
          <w:rtl/>
          <w:lang w:bidi="fa-IR"/>
        </w:rPr>
        <w:t>ي</w:t>
      </w:r>
      <w:r>
        <w:rPr>
          <w:rFonts w:hint="cs"/>
          <w:rtl/>
          <w:lang w:bidi="fa-IR"/>
        </w:rPr>
        <w:t>ر مفعول</w:t>
      </w:r>
      <w:r w:rsidR="00E75568">
        <w:rPr>
          <w:rFonts w:hint="eastAsia"/>
          <w:rtl/>
          <w:lang w:bidi="fa-IR"/>
        </w:rPr>
        <w:t>‌</w:t>
      </w:r>
      <w:r>
        <w:rPr>
          <w:rFonts w:hint="cs"/>
          <w:rtl/>
          <w:lang w:bidi="fa-IR"/>
        </w:rPr>
        <w:t>ها که ا</w:t>
      </w:r>
      <w:r w:rsidR="008E338B">
        <w:rPr>
          <w:rFonts w:hint="cs"/>
          <w:rtl/>
          <w:lang w:bidi="fa-IR"/>
        </w:rPr>
        <w:t>ي</w:t>
      </w:r>
      <w:r>
        <w:rPr>
          <w:rFonts w:hint="cs"/>
          <w:rtl/>
          <w:lang w:bidi="fa-IR"/>
        </w:rPr>
        <w:t>ن</w:t>
      </w:r>
      <w:r w:rsidR="00E75568">
        <w:rPr>
          <w:rFonts w:hint="eastAsia"/>
          <w:rtl/>
          <w:lang w:bidi="fa-IR"/>
        </w:rPr>
        <w:t>‌</w:t>
      </w:r>
      <w:r>
        <w:rPr>
          <w:rFonts w:hint="cs"/>
          <w:rtl/>
          <w:lang w:bidi="fa-IR"/>
        </w:rPr>
        <w:t>گونه ن</w:t>
      </w:r>
      <w:r w:rsidR="008E338B">
        <w:rPr>
          <w:rFonts w:hint="cs"/>
          <w:rtl/>
          <w:lang w:bidi="fa-IR"/>
        </w:rPr>
        <w:t>ي</w:t>
      </w:r>
      <w:r>
        <w:rPr>
          <w:rFonts w:hint="cs"/>
          <w:rtl/>
          <w:lang w:bidi="fa-IR"/>
        </w:rPr>
        <w:t>ستند</w:t>
      </w:r>
      <w:r w:rsidR="00503323">
        <w:rPr>
          <w:rFonts w:hint="cs"/>
          <w:rtl/>
          <w:lang w:bidi="fa-IR"/>
        </w:rPr>
        <w:t>.</w:t>
      </w:r>
      <w:r>
        <w:rPr>
          <w:rFonts w:hint="cs"/>
          <w:rtl/>
          <w:lang w:bidi="fa-IR"/>
        </w:rPr>
        <w:t xml:space="preserve"> مثال برا</w:t>
      </w:r>
      <w:r w:rsidR="008E338B">
        <w:rPr>
          <w:rFonts w:hint="cs"/>
          <w:rtl/>
          <w:lang w:bidi="fa-IR"/>
        </w:rPr>
        <w:t>ي</w:t>
      </w:r>
      <w:r>
        <w:rPr>
          <w:rFonts w:hint="cs"/>
          <w:rtl/>
          <w:lang w:bidi="fa-IR"/>
        </w:rPr>
        <w:t xml:space="preserve"> نا</w:t>
      </w:r>
      <w:r w:rsidR="008E338B">
        <w:rPr>
          <w:rFonts w:hint="cs"/>
          <w:rtl/>
          <w:lang w:bidi="fa-IR"/>
        </w:rPr>
        <w:t>ي</w:t>
      </w:r>
      <w:r>
        <w:rPr>
          <w:rFonts w:hint="cs"/>
          <w:rtl/>
          <w:lang w:bidi="fa-IR"/>
        </w:rPr>
        <w:t>ب فاعل</w:t>
      </w:r>
      <w:r w:rsidR="00D26316">
        <w:rPr>
          <w:rFonts w:hint="cs"/>
          <w:rtl/>
          <w:lang w:bidi="fa-IR"/>
        </w:rPr>
        <w:t xml:space="preserve"> «</w:t>
      </w:r>
      <w:r w:rsidRPr="00170F5F">
        <w:rPr>
          <w:rStyle w:val="a"/>
          <w:rFonts w:hint="cs"/>
          <w:rtl/>
        </w:rPr>
        <w:t>ض</w:t>
      </w:r>
      <w:r w:rsidR="00170F5F" w:rsidRPr="00170F5F">
        <w:rPr>
          <w:rStyle w:val="a"/>
          <w:rFonts w:hint="cs"/>
          <w:rtl/>
        </w:rPr>
        <w:t>ُ</w:t>
      </w:r>
      <w:r w:rsidRPr="00170F5F">
        <w:rPr>
          <w:rStyle w:val="a"/>
          <w:rFonts w:hint="cs"/>
          <w:rtl/>
        </w:rPr>
        <w:t>ر</w:t>
      </w:r>
      <w:r w:rsidR="00170F5F" w:rsidRPr="00170F5F">
        <w:rPr>
          <w:rStyle w:val="a"/>
          <w:rFonts w:hint="cs"/>
          <w:rtl/>
        </w:rPr>
        <w:t>ِ</w:t>
      </w:r>
      <w:r w:rsidRPr="00170F5F">
        <w:rPr>
          <w:rStyle w:val="a"/>
          <w:rFonts w:hint="cs"/>
          <w:rtl/>
        </w:rPr>
        <w:t>ب</w:t>
      </w:r>
      <w:r w:rsidR="00170F5F" w:rsidRPr="00170F5F">
        <w:rPr>
          <w:rStyle w:val="a"/>
          <w:rFonts w:hint="cs"/>
          <w:rtl/>
        </w:rPr>
        <w:t>َ</w:t>
      </w:r>
      <w:r w:rsidRPr="00170F5F">
        <w:rPr>
          <w:rStyle w:val="a"/>
          <w:rFonts w:hint="cs"/>
          <w:rtl/>
        </w:rPr>
        <w:t xml:space="preserve"> ز</w:t>
      </w:r>
      <w:r w:rsidR="008E338B" w:rsidRPr="00170F5F">
        <w:rPr>
          <w:rStyle w:val="a"/>
          <w:rFonts w:hint="cs"/>
          <w:rtl/>
        </w:rPr>
        <w:t>ي</w:t>
      </w:r>
      <w:r w:rsidRPr="00170F5F">
        <w:rPr>
          <w:rStyle w:val="a"/>
          <w:rFonts w:hint="cs"/>
          <w:rtl/>
        </w:rPr>
        <w:t>د</w:t>
      </w:r>
      <w:r w:rsidR="00170F5F">
        <w:rPr>
          <w:rStyle w:val="a"/>
          <w:rFonts w:hint="cs"/>
          <w:rtl/>
        </w:rPr>
        <w:t>ٌ</w:t>
      </w:r>
      <w:r w:rsidR="004D69E2">
        <w:rPr>
          <w:rFonts w:hint="cs"/>
          <w:rtl/>
          <w:lang w:bidi="fa-IR"/>
        </w:rPr>
        <w:t xml:space="preserve">» </w:t>
      </w:r>
      <w:r>
        <w:rPr>
          <w:rFonts w:hint="cs"/>
          <w:rtl/>
          <w:lang w:bidi="fa-IR"/>
        </w:rPr>
        <w:t>ز</w:t>
      </w:r>
      <w:r w:rsidR="008E338B">
        <w:rPr>
          <w:rFonts w:hint="cs"/>
          <w:rtl/>
          <w:lang w:bidi="fa-IR"/>
        </w:rPr>
        <w:t>ي</w:t>
      </w:r>
      <w:r>
        <w:rPr>
          <w:rFonts w:hint="cs"/>
          <w:rtl/>
          <w:lang w:bidi="fa-IR"/>
        </w:rPr>
        <w:t>د که مفعول است جا</w:t>
      </w:r>
      <w:r w:rsidR="008E338B">
        <w:rPr>
          <w:rFonts w:hint="cs"/>
          <w:rtl/>
          <w:lang w:bidi="fa-IR"/>
        </w:rPr>
        <w:t>ي</w:t>
      </w:r>
      <w:r>
        <w:rPr>
          <w:rFonts w:hint="cs"/>
          <w:rtl/>
          <w:lang w:bidi="fa-IR"/>
        </w:rPr>
        <w:t xml:space="preserve"> فاعل نشسته است</w:t>
      </w:r>
      <w:r w:rsidR="00D26316">
        <w:rPr>
          <w:rFonts w:hint="cs"/>
          <w:rtl/>
          <w:lang w:bidi="fa-IR"/>
        </w:rPr>
        <w:t xml:space="preserve"> «</w:t>
      </w:r>
      <w:r w:rsidR="00E75568">
        <w:rPr>
          <w:rStyle w:val="a"/>
          <w:rFonts w:hint="eastAsia"/>
          <w:rtl/>
        </w:rPr>
        <w:t>‌</w:t>
      </w:r>
      <w:r w:rsidR="008E338B">
        <w:rPr>
          <w:rStyle w:val="a"/>
          <w:rFonts w:hint="cs"/>
          <w:rtl/>
        </w:rPr>
        <w:t>ي</w:t>
      </w:r>
      <w:r w:rsidRPr="00197325">
        <w:rPr>
          <w:rStyle w:val="a"/>
          <w:rFonts w:hint="cs"/>
          <w:rtl/>
        </w:rPr>
        <w:t>وم الجمع</w:t>
      </w:r>
      <w:r w:rsidR="00E75568">
        <w:rPr>
          <w:rStyle w:val="a"/>
          <w:rFonts w:hint="cs"/>
          <w:rtl/>
        </w:rPr>
        <w:t>ۀ</w:t>
      </w:r>
      <w:r w:rsidR="004D69E2">
        <w:rPr>
          <w:rFonts w:hint="cs"/>
          <w:rtl/>
          <w:lang w:bidi="fa-IR"/>
        </w:rPr>
        <w:t xml:space="preserve">» </w:t>
      </w:r>
      <w:r>
        <w:rPr>
          <w:rFonts w:hint="cs"/>
          <w:rtl/>
          <w:lang w:bidi="fa-IR"/>
        </w:rPr>
        <w:t>ظرف زمان است</w:t>
      </w:r>
      <w:r w:rsidR="00056BC7">
        <w:rPr>
          <w:rFonts w:hint="cs"/>
          <w:rtl/>
          <w:lang w:bidi="fa-IR"/>
        </w:rPr>
        <w:t xml:space="preserve"> و </w:t>
      </w:r>
      <w:r>
        <w:rPr>
          <w:rFonts w:hint="cs"/>
          <w:rtl/>
          <w:lang w:bidi="fa-IR"/>
        </w:rPr>
        <w:t>مفعول</w:t>
      </w:r>
      <w:r w:rsidR="00E75568">
        <w:rPr>
          <w:rFonts w:hint="cs"/>
          <w:rtl/>
          <w:lang w:bidi="fa-IR"/>
        </w:rPr>
        <w:t>ٌ</w:t>
      </w:r>
      <w:r>
        <w:rPr>
          <w:rFonts w:hint="cs"/>
          <w:rtl/>
          <w:lang w:bidi="fa-IR"/>
        </w:rPr>
        <w:t xml:space="preserve"> ف</w:t>
      </w:r>
      <w:r w:rsidR="008E338B">
        <w:rPr>
          <w:rFonts w:hint="cs"/>
          <w:rtl/>
          <w:lang w:bidi="fa-IR"/>
        </w:rPr>
        <w:t>ي</w:t>
      </w:r>
      <w:r>
        <w:rPr>
          <w:rFonts w:hint="cs"/>
          <w:rtl/>
          <w:lang w:bidi="fa-IR"/>
        </w:rPr>
        <w:t>ه</w:t>
      </w:r>
      <w:r w:rsidR="00503323">
        <w:rPr>
          <w:rFonts w:hint="cs"/>
          <w:rtl/>
          <w:lang w:bidi="fa-IR"/>
        </w:rPr>
        <w:t xml:space="preserve"> برای</w:t>
      </w:r>
      <w:r>
        <w:rPr>
          <w:rFonts w:hint="cs"/>
          <w:rtl/>
          <w:lang w:bidi="fa-IR"/>
        </w:rPr>
        <w:t xml:space="preserve"> ض</w:t>
      </w:r>
      <w:r w:rsidR="00503323">
        <w:rPr>
          <w:rFonts w:hint="cs"/>
          <w:rtl/>
          <w:lang w:bidi="fa-IR"/>
        </w:rPr>
        <w:t>ُ</w:t>
      </w:r>
      <w:r>
        <w:rPr>
          <w:rFonts w:hint="cs"/>
          <w:rtl/>
          <w:lang w:bidi="fa-IR"/>
        </w:rPr>
        <w:t>ر</w:t>
      </w:r>
      <w:r w:rsidR="00503323">
        <w:rPr>
          <w:rFonts w:hint="cs"/>
          <w:rtl/>
          <w:lang w:bidi="fa-IR"/>
        </w:rPr>
        <w:t>ِ</w:t>
      </w:r>
      <w:r>
        <w:rPr>
          <w:rFonts w:hint="cs"/>
          <w:rtl/>
          <w:lang w:bidi="fa-IR"/>
        </w:rPr>
        <w:t>ب</w:t>
      </w:r>
      <w:r w:rsidR="00503323">
        <w:rPr>
          <w:rFonts w:hint="cs"/>
          <w:rtl/>
          <w:lang w:bidi="fa-IR"/>
        </w:rPr>
        <w:t>َ</w:t>
      </w:r>
      <w:r>
        <w:rPr>
          <w:rFonts w:hint="cs"/>
          <w:rtl/>
          <w:lang w:bidi="fa-IR"/>
        </w:rPr>
        <w:t xml:space="preserve"> نه</w:t>
      </w:r>
      <w:r w:rsidR="0043320B">
        <w:rPr>
          <w:rFonts w:hint="cs"/>
          <w:rtl/>
          <w:lang w:bidi="fa-IR"/>
        </w:rPr>
        <w:t xml:space="preserve"> اینکه </w:t>
      </w:r>
      <w:r>
        <w:rPr>
          <w:rFonts w:hint="cs"/>
          <w:rtl/>
          <w:lang w:bidi="fa-IR"/>
        </w:rPr>
        <w:t>جا</w:t>
      </w:r>
      <w:r w:rsidR="008E338B">
        <w:rPr>
          <w:rFonts w:hint="cs"/>
          <w:rtl/>
          <w:lang w:bidi="fa-IR"/>
        </w:rPr>
        <w:t>ي</w:t>
      </w:r>
      <w:r>
        <w:rPr>
          <w:rFonts w:hint="cs"/>
          <w:rtl/>
          <w:lang w:bidi="fa-IR"/>
        </w:rPr>
        <w:t xml:space="preserve"> فاعل نشسته باشد</w:t>
      </w:r>
      <w:r w:rsidR="004E3378">
        <w:rPr>
          <w:rFonts w:hint="cs"/>
          <w:rtl/>
          <w:lang w:bidi="fa-IR"/>
        </w:rPr>
        <w:t>،</w:t>
      </w:r>
      <w:r w:rsidR="00D26316">
        <w:rPr>
          <w:rFonts w:hint="cs"/>
          <w:rtl/>
          <w:lang w:bidi="fa-IR"/>
        </w:rPr>
        <w:t xml:space="preserve"> «</w:t>
      </w:r>
      <w:r w:rsidRPr="00197325">
        <w:rPr>
          <w:rStyle w:val="a"/>
          <w:rFonts w:hint="cs"/>
          <w:rtl/>
        </w:rPr>
        <w:t>امام الام</w:t>
      </w:r>
      <w:r w:rsidR="008E338B">
        <w:rPr>
          <w:rStyle w:val="a"/>
          <w:rFonts w:hint="cs"/>
          <w:rtl/>
        </w:rPr>
        <w:t>ي</w:t>
      </w:r>
      <w:r w:rsidRPr="00197325">
        <w:rPr>
          <w:rStyle w:val="a"/>
          <w:rFonts w:hint="cs"/>
          <w:rtl/>
        </w:rPr>
        <w:t>ر</w:t>
      </w:r>
      <w:r w:rsidR="004D69E2">
        <w:rPr>
          <w:rFonts w:hint="cs"/>
          <w:rtl/>
          <w:lang w:bidi="fa-IR"/>
        </w:rPr>
        <w:t xml:space="preserve">» </w:t>
      </w:r>
      <w:r>
        <w:rPr>
          <w:rFonts w:hint="cs"/>
          <w:rtl/>
          <w:lang w:bidi="fa-IR"/>
        </w:rPr>
        <w:t>ظرف مکان</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مفعول</w:t>
      </w:r>
      <w:r w:rsidR="00E75568">
        <w:rPr>
          <w:rFonts w:hint="cs"/>
          <w:rtl/>
          <w:lang w:bidi="fa-IR"/>
        </w:rPr>
        <w:t>ٌ</w:t>
      </w:r>
      <w:r>
        <w:rPr>
          <w:rFonts w:hint="cs"/>
          <w:rtl/>
          <w:lang w:bidi="fa-IR"/>
        </w:rPr>
        <w:t xml:space="preserve"> ف</w:t>
      </w:r>
      <w:r w:rsidR="008E338B">
        <w:rPr>
          <w:rFonts w:hint="cs"/>
          <w:rtl/>
          <w:lang w:bidi="fa-IR"/>
        </w:rPr>
        <w:t>ي</w:t>
      </w:r>
      <w:r>
        <w:rPr>
          <w:rFonts w:hint="cs"/>
          <w:rtl/>
          <w:lang w:bidi="fa-IR"/>
        </w:rPr>
        <w:t>ه</w:t>
      </w:r>
      <w:r w:rsidR="00D26316">
        <w:rPr>
          <w:rFonts w:hint="cs"/>
          <w:rtl/>
          <w:lang w:bidi="fa-IR"/>
        </w:rPr>
        <w:t xml:space="preserve"> «</w:t>
      </w:r>
      <w:r w:rsidRPr="00807238">
        <w:rPr>
          <w:rStyle w:val="a"/>
          <w:rFonts w:hint="cs"/>
          <w:rtl/>
        </w:rPr>
        <w:t>ضربا</w:t>
      </w:r>
      <w:r w:rsidR="00E75568" w:rsidRPr="00807238">
        <w:rPr>
          <w:rStyle w:val="a"/>
          <w:rFonts w:hint="cs"/>
          <w:rtl/>
        </w:rPr>
        <w:t>ً</w:t>
      </w:r>
      <w:r w:rsidRPr="00807238">
        <w:rPr>
          <w:rStyle w:val="a"/>
          <w:rFonts w:hint="cs"/>
          <w:rtl/>
        </w:rPr>
        <w:t xml:space="preserve"> شد</w:t>
      </w:r>
      <w:r w:rsidR="008E338B" w:rsidRPr="00807238">
        <w:rPr>
          <w:rStyle w:val="a"/>
          <w:rFonts w:hint="cs"/>
          <w:rtl/>
        </w:rPr>
        <w:t>ي</w:t>
      </w:r>
      <w:r w:rsidRPr="00807238">
        <w:rPr>
          <w:rStyle w:val="a"/>
          <w:rFonts w:hint="cs"/>
          <w:rtl/>
        </w:rPr>
        <w:t>دا</w:t>
      </w:r>
      <w:r w:rsidR="00E75568" w:rsidRPr="00807238">
        <w:rPr>
          <w:rStyle w:val="a"/>
          <w:rFonts w:hint="cs"/>
          <w:rtl/>
        </w:rPr>
        <w:t>ً</w:t>
      </w:r>
      <w:r w:rsidR="004D69E2">
        <w:rPr>
          <w:rFonts w:hint="cs"/>
          <w:rtl/>
          <w:lang w:bidi="fa-IR"/>
        </w:rPr>
        <w:t xml:space="preserve">» </w:t>
      </w:r>
      <w:r>
        <w:rPr>
          <w:rFonts w:hint="cs"/>
          <w:rtl/>
          <w:lang w:bidi="fa-IR"/>
        </w:rPr>
        <w:t>مفعول مطلق نوع</w:t>
      </w:r>
      <w:r w:rsidR="008E338B">
        <w:rPr>
          <w:rFonts w:hint="cs"/>
          <w:rtl/>
          <w:lang w:bidi="fa-IR"/>
        </w:rPr>
        <w:t>ي</w:t>
      </w:r>
      <w:r>
        <w:rPr>
          <w:rFonts w:hint="cs"/>
          <w:rtl/>
          <w:lang w:bidi="fa-IR"/>
        </w:rPr>
        <w:t xml:space="preserve"> به اعتبار صفتش که شد</w:t>
      </w:r>
      <w:r w:rsidR="008E338B">
        <w:rPr>
          <w:rFonts w:hint="cs"/>
          <w:rtl/>
          <w:lang w:bidi="fa-IR"/>
        </w:rPr>
        <w:t>ي</w:t>
      </w:r>
      <w:r>
        <w:rPr>
          <w:rFonts w:hint="cs"/>
          <w:rtl/>
          <w:lang w:bidi="fa-IR"/>
        </w:rPr>
        <w:t>دا</w:t>
      </w:r>
      <w:r w:rsidR="00E75568">
        <w:rPr>
          <w:rFonts w:hint="cs"/>
          <w:rtl/>
          <w:lang w:bidi="fa-IR"/>
        </w:rPr>
        <w:t>ً</w:t>
      </w:r>
      <w:r>
        <w:rPr>
          <w:rFonts w:hint="cs"/>
          <w:rtl/>
          <w:lang w:bidi="fa-IR"/>
        </w:rPr>
        <w:t xml:space="preserve"> است</w:t>
      </w:r>
      <w:r w:rsidR="00056BC7">
        <w:rPr>
          <w:rFonts w:hint="cs"/>
          <w:rtl/>
          <w:lang w:bidi="fa-IR"/>
        </w:rPr>
        <w:t xml:space="preserve"> و</w:t>
      </w:r>
      <w:r w:rsidR="0043320B">
        <w:rPr>
          <w:rFonts w:hint="cs"/>
          <w:rtl/>
          <w:lang w:bidi="fa-IR"/>
        </w:rPr>
        <w:t xml:space="preserve"> اینکه </w:t>
      </w:r>
      <w:r>
        <w:rPr>
          <w:rFonts w:hint="cs"/>
          <w:rtl/>
          <w:lang w:bidi="fa-IR"/>
        </w:rPr>
        <w:t>ضربا</w:t>
      </w:r>
      <w:r w:rsidR="00E75568">
        <w:rPr>
          <w:rFonts w:hint="cs"/>
          <w:rtl/>
          <w:lang w:bidi="fa-IR"/>
        </w:rPr>
        <w:t>ً</w:t>
      </w:r>
      <w:r>
        <w:rPr>
          <w:rFonts w:hint="cs"/>
          <w:rtl/>
          <w:lang w:bidi="fa-IR"/>
        </w:rPr>
        <w:t xml:space="preserve"> را به شد</w:t>
      </w:r>
      <w:r w:rsidR="008E338B">
        <w:rPr>
          <w:rFonts w:hint="cs"/>
          <w:rtl/>
          <w:lang w:bidi="fa-IR"/>
        </w:rPr>
        <w:t>ي</w:t>
      </w:r>
      <w:r>
        <w:rPr>
          <w:rFonts w:hint="cs"/>
          <w:rtl/>
          <w:lang w:bidi="fa-IR"/>
        </w:rPr>
        <w:t>دا</w:t>
      </w:r>
      <w:r w:rsidR="00E75568">
        <w:rPr>
          <w:rFonts w:hint="cs"/>
          <w:rtl/>
          <w:lang w:bidi="fa-IR"/>
        </w:rPr>
        <w:t>ً</w:t>
      </w:r>
      <w:r>
        <w:rPr>
          <w:rFonts w:hint="cs"/>
          <w:rtl/>
          <w:lang w:bidi="fa-IR"/>
        </w:rPr>
        <w:t xml:space="preserve"> صفت آورد فا</w:t>
      </w:r>
      <w:r w:rsidR="008E338B">
        <w:rPr>
          <w:rFonts w:hint="cs"/>
          <w:rtl/>
          <w:lang w:bidi="fa-IR"/>
        </w:rPr>
        <w:t>ي</w:t>
      </w:r>
      <w:r>
        <w:rPr>
          <w:rFonts w:hint="cs"/>
          <w:rtl/>
          <w:lang w:bidi="fa-IR"/>
        </w:rPr>
        <w:t>ده</w:t>
      </w:r>
      <w:r w:rsidR="002854C2">
        <w:rPr>
          <w:rFonts w:hint="cs"/>
          <w:rtl/>
          <w:lang w:bidi="fa-IR"/>
        </w:rPr>
        <w:t xml:space="preserve">‌اش </w:t>
      </w:r>
      <w:r>
        <w:rPr>
          <w:rFonts w:hint="cs"/>
          <w:rtl/>
          <w:lang w:bidi="fa-IR"/>
        </w:rPr>
        <w:t>آن است که آگاه</w:t>
      </w:r>
      <w:r w:rsidR="008E338B">
        <w:rPr>
          <w:rFonts w:hint="cs"/>
          <w:rtl/>
          <w:lang w:bidi="fa-IR"/>
        </w:rPr>
        <w:t>ي</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دهد در</w:t>
      </w:r>
      <w:r w:rsidR="0043320B">
        <w:rPr>
          <w:rFonts w:hint="cs"/>
          <w:rtl/>
          <w:lang w:bidi="fa-IR"/>
        </w:rPr>
        <w:t xml:space="preserve"> اینکه </w:t>
      </w:r>
      <w:r>
        <w:rPr>
          <w:rFonts w:hint="cs"/>
          <w:rtl/>
          <w:lang w:bidi="fa-IR"/>
        </w:rPr>
        <w:t>مصدر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جا</w:t>
      </w:r>
      <w:r w:rsidR="008E338B">
        <w:rPr>
          <w:rFonts w:hint="cs"/>
          <w:rtl/>
          <w:lang w:bidi="fa-IR"/>
        </w:rPr>
        <w:t>ي</w:t>
      </w:r>
      <w:r>
        <w:rPr>
          <w:rFonts w:hint="cs"/>
          <w:rtl/>
          <w:lang w:bidi="fa-IR"/>
        </w:rPr>
        <w:t xml:space="preserve"> فاعل بنش</w:t>
      </w:r>
      <w:r w:rsidR="008E338B">
        <w:rPr>
          <w:rFonts w:hint="cs"/>
          <w:rtl/>
          <w:lang w:bidi="fa-IR"/>
        </w:rPr>
        <w:t>ي</w:t>
      </w:r>
      <w:r>
        <w:rPr>
          <w:rFonts w:hint="cs"/>
          <w:rtl/>
          <w:lang w:bidi="fa-IR"/>
        </w:rPr>
        <w:t>ند بدون ق</w:t>
      </w:r>
      <w:r w:rsidR="008E338B">
        <w:rPr>
          <w:rFonts w:hint="cs"/>
          <w:rtl/>
          <w:lang w:bidi="fa-IR"/>
        </w:rPr>
        <w:t>ي</w:t>
      </w:r>
      <w:r>
        <w:rPr>
          <w:rFonts w:hint="cs"/>
          <w:rtl/>
          <w:lang w:bidi="fa-IR"/>
        </w:rPr>
        <w:t>د مخص</w:t>
      </w:r>
      <w:r w:rsidR="004E3378">
        <w:rPr>
          <w:rFonts w:hint="cs"/>
          <w:rtl/>
          <w:lang w:bidi="fa-IR"/>
        </w:rPr>
        <w:t>ّ</w:t>
      </w:r>
      <w:r w:rsidR="00503323">
        <w:rPr>
          <w:rFonts w:hint="cs"/>
          <w:rtl/>
          <w:lang w:bidi="fa-IR"/>
        </w:rPr>
        <w:t>ِ</w:t>
      </w:r>
      <w:r>
        <w:rPr>
          <w:rFonts w:hint="cs"/>
          <w:rtl/>
          <w:lang w:bidi="fa-IR"/>
        </w:rPr>
        <w:t>ص ز</w:t>
      </w:r>
      <w:r w:rsidR="008E338B">
        <w:rPr>
          <w:rFonts w:hint="cs"/>
          <w:rtl/>
          <w:lang w:bidi="fa-IR"/>
        </w:rPr>
        <w:t>ي</w:t>
      </w:r>
      <w:r>
        <w:rPr>
          <w:rFonts w:hint="cs"/>
          <w:rtl/>
          <w:lang w:bidi="fa-IR"/>
        </w:rPr>
        <w:t>را فا</w:t>
      </w:r>
      <w:r w:rsidR="008E338B">
        <w:rPr>
          <w:rFonts w:hint="cs"/>
          <w:rtl/>
          <w:lang w:bidi="fa-IR"/>
        </w:rPr>
        <w:t>ي</w:t>
      </w:r>
      <w:r>
        <w:rPr>
          <w:rFonts w:hint="cs"/>
          <w:rtl/>
          <w:lang w:bidi="fa-IR"/>
        </w:rPr>
        <w:t>ده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در ا</w:t>
      </w:r>
      <w:r w:rsidR="008E338B">
        <w:rPr>
          <w:rFonts w:hint="cs"/>
          <w:rtl/>
          <w:lang w:bidi="fa-IR"/>
        </w:rPr>
        <w:t>ي</w:t>
      </w:r>
      <w:r>
        <w:rPr>
          <w:rFonts w:hint="cs"/>
          <w:rtl/>
          <w:lang w:bidi="fa-IR"/>
        </w:rPr>
        <w:t>ن جا</w:t>
      </w:r>
      <w:r w:rsidR="008E338B">
        <w:rPr>
          <w:rFonts w:hint="cs"/>
          <w:rtl/>
          <w:lang w:bidi="fa-IR"/>
        </w:rPr>
        <w:t>ي</w:t>
      </w:r>
      <w:r>
        <w:rPr>
          <w:rFonts w:hint="cs"/>
          <w:rtl/>
          <w:lang w:bidi="fa-IR"/>
        </w:rPr>
        <w:t>گز</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ن</w:t>
      </w:r>
      <w:r w:rsidR="008E338B">
        <w:rPr>
          <w:rFonts w:hint="cs"/>
          <w:rtl/>
          <w:lang w:bidi="fa-IR"/>
        </w:rPr>
        <w:t>ي</w:t>
      </w:r>
      <w:r>
        <w:rPr>
          <w:rFonts w:hint="cs"/>
          <w:rtl/>
          <w:lang w:bidi="fa-IR"/>
        </w:rPr>
        <w:t>ست ز</w:t>
      </w:r>
      <w:r w:rsidR="008E338B">
        <w:rPr>
          <w:rFonts w:hint="cs"/>
          <w:rtl/>
          <w:lang w:bidi="fa-IR"/>
        </w:rPr>
        <w:t>ي</w:t>
      </w:r>
      <w:r>
        <w:rPr>
          <w:rFonts w:hint="cs"/>
          <w:rtl/>
          <w:lang w:bidi="fa-IR"/>
        </w:rPr>
        <w:t>را فعل بر آن دلالت م</w:t>
      </w:r>
      <w:r w:rsidR="008E338B">
        <w:rPr>
          <w:rFonts w:hint="cs"/>
          <w:rtl/>
          <w:lang w:bidi="fa-IR"/>
        </w:rPr>
        <w:t>ي</w:t>
      </w:r>
      <w:r>
        <w:rPr>
          <w:rFonts w:hint="cs"/>
          <w:rtl/>
          <w:lang w:bidi="fa-IR"/>
        </w:rPr>
        <w:t>کند</w:t>
      </w:r>
      <w:r w:rsidR="000845BD">
        <w:rPr>
          <w:rFonts w:hint="cs"/>
          <w:rtl/>
          <w:lang w:bidi="fa-IR"/>
        </w:rPr>
        <w:t>.</w:t>
      </w:r>
      <w:r w:rsidR="00D26316">
        <w:rPr>
          <w:rFonts w:hint="cs"/>
          <w:rtl/>
          <w:lang w:bidi="fa-IR"/>
        </w:rPr>
        <w:t xml:space="preserve"> «</w:t>
      </w:r>
      <w:r>
        <w:rPr>
          <w:rFonts w:hint="cs"/>
          <w:rtl/>
          <w:lang w:bidi="fa-IR"/>
        </w:rPr>
        <w:t>ف</w:t>
      </w:r>
      <w:r w:rsidR="008E338B">
        <w:rPr>
          <w:rFonts w:hint="cs"/>
          <w:rtl/>
          <w:lang w:bidi="fa-IR"/>
        </w:rPr>
        <w:t>ي</w:t>
      </w:r>
      <w:r>
        <w:rPr>
          <w:rFonts w:hint="cs"/>
          <w:rtl/>
          <w:lang w:bidi="fa-IR"/>
        </w:rPr>
        <w:t xml:space="preserve"> داره</w:t>
      </w:r>
      <w:r w:rsidR="004D69E2">
        <w:rPr>
          <w:rFonts w:hint="cs"/>
          <w:rtl/>
          <w:lang w:bidi="fa-IR"/>
        </w:rPr>
        <w:t xml:space="preserve">» </w:t>
      </w:r>
      <w:r>
        <w:rPr>
          <w:rFonts w:hint="cs"/>
          <w:rtl/>
          <w:lang w:bidi="fa-IR"/>
        </w:rPr>
        <w:t>جار</w:t>
      </w:r>
      <w:r w:rsidR="00056BC7">
        <w:rPr>
          <w:rFonts w:hint="cs"/>
          <w:rtl/>
          <w:lang w:bidi="fa-IR"/>
        </w:rPr>
        <w:t xml:space="preserve"> و </w:t>
      </w:r>
      <w:r>
        <w:rPr>
          <w:rFonts w:hint="cs"/>
          <w:rtl/>
          <w:lang w:bidi="fa-IR"/>
        </w:rPr>
        <w:t>مجرور</w:t>
      </w:r>
      <w:r w:rsidR="00056BC7">
        <w:rPr>
          <w:rFonts w:hint="cs"/>
          <w:rtl/>
          <w:lang w:bidi="fa-IR"/>
        </w:rPr>
        <w:t xml:space="preserve"> و </w:t>
      </w:r>
      <w:r>
        <w:rPr>
          <w:rFonts w:hint="cs"/>
          <w:rtl/>
          <w:lang w:bidi="fa-IR"/>
        </w:rPr>
        <w:t>شب</w:t>
      </w:r>
      <w:r w:rsidR="008E338B">
        <w:rPr>
          <w:rFonts w:hint="cs"/>
          <w:rtl/>
          <w:lang w:bidi="fa-IR"/>
        </w:rPr>
        <w:t>ي</w:t>
      </w:r>
      <w:r>
        <w:rPr>
          <w:rFonts w:hint="cs"/>
          <w:rtl/>
          <w:lang w:bidi="fa-IR"/>
        </w:rPr>
        <w:t>ه به مفاع</w:t>
      </w:r>
      <w:r w:rsidR="008E338B">
        <w:rPr>
          <w:rFonts w:hint="cs"/>
          <w:rtl/>
          <w:lang w:bidi="fa-IR"/>
        </w:rPr>
        <w:t>ي</w:t>
      </w:r>
      <w:r>
        <w:rPr>
          <w:rFonts w:hint="cs"/>
          <w:rtl/>
          <w:lang w:bidi="fa-IR"/>
        </w:rPr>
        <w:t>ل</w:t>
      </w:r>
      <w:r w:rsidR="00503323">
        <w:rPr>
          <w:rFonts w:hint="cs"/>
          <w:rtl/>
          <w:lang w:bidi="fa-IR"/>
        </w:rPr>
        <w:t>ی</w:t>
      </w:r>
      <w:r>
        <w:rPr>
          <w:rFonts w:hint="cs"/>
          <w:rtl/>
          <w:lang w:bidi="fa-IR"/>
        </w:rPr>
        <w:t xml:space="preserve"> است که</w:t>
      </w:r>
      <w:r w:rsidR="00503323">
        <w:rPr>
          <w:rFonts w:hint="cs"/>
          <w:rtl/>
          <w:lang w:bidi="fa-IR"/>
        </w:rPr>
        <w:t xml:space="preserve">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توانند جا</w:t>
      </w:r>
      <w:r w:rsidR="008E338B">
        <w:rPr>
          <w:rFonts w:hint="cs"/>
          <w:rtl/>
          <w:lang w:bidi="fa-IR"/>
        </w:rPr>
        <w:t>ي</w:t>
      </w:r>
      <w:r>
        <w:rPr>
          <w:rFonts w:hint="cs"/>
          <w:rtl/>
          <w:lang w:bidi="fa-IR"/>
        </w:rPr>
        <w:t xml:space="preserve"> فاعل بنش</w:t>
      </w:r>
      <w:r w:rsidR="008E338B">
        <w:rPr>
          <w:rFonts w:hint="cs"/>
          <w:rtl/>
          <w:lang w:bidi="fa-IR"/>
        </w:rPr>
        <w:t>ي</w:t>
      </w:r>
      <w:r>
        <w:rPr>
          <w:rFonts w:hint="cs"/>
          <w:rtl/>
          <w:lang w:bidi="fa-IR"/>
        </w:rPr>
        <w:t>نند پس تع</w:t>
      </w:r>
      <w:r w:rsidR="008E338B">
        <w:rPr>
          <w:rFonts w:hint="cs"/>
          <w:rtl/>
          <w:lang w:bidi="fa-IR"/>
        </w:rPr>
        <w:t>ي</w:t>
      </w:r>
      <w:r>
        <w:rPr>
          <w:rFonts w:hint="cs"/>
          <w:rtl/>
          <w:lang w:bidi="fa-IR"/>
        </w:rPr>
        <w:t>ن م</w:t>
      </w:r>
      <w:r w:rsidR="008E338B">
        <w:rPr>
          <w:rFonts w:hint="cs"/>
          <w:rtl/>
          <w:lang w:bidi="fa-IR"/>
        </w:rPr>
        <w:t>ي</w:t>
      </w:r>
      <w:r w:rsidR="00E75568">
        <w:rPr>
          <w:rFonts w:hint="eastAsia"/>
          <w:rtl/>
          <w:lang w:bidi="fa-IR"/>
        </w:rPr>
        <w:t>‌</w:t>
      </w:r>
      <w:r w:rsidR="004E3378">
        <w:rPr>
          <w:rFonts w:hint="cs"/>
          <w:rtl/>
          <w:lang w:bidi="fa-IR"/>
        </w:rPr>
        <w:t>یابد</w:t>
      </w:r>
      <w:r>
        <w:rPr>
          <w:rFonts w:hint="cs"/>
          <w:rtl/>
          <w:lang w:bidi="fa-IR"/>
        </w:rPr>
        <w:t xml:space="preserve"> که در ا</w:t>
      </w:r>
      <w:r w:rsidR="008E338B">
        <w:rPr>
          <w:rFonts w:hint="cs"/>
          <w:rtl/>
          <w:lang w:bidi="fa-IR"/>
        </w:rPr>
        <w:t>ي</w:t>
      </w:r>
      <w:r>
        <w:rPr>
          <w:rFonts w:hint="cs"/>
          <w:rtl/>
          <w:lang w:bidi="fa-IR"/>
        </w:rPr>
        <w:t>ن مثال</w:t>
      </w:r>
      <w:r w:rsidR="00D26316">
        <w:rPr>
          <w:rFonts w:hint="cs"/>
          <w:rtl/>
          <w:lang w:bidi="fa-IR"/>
        </w:rPr>
        <w:t xml:space="preserve"> «</w:t>
      </w:r>
      <w:r w:rsidRPr="00197325">
        <w:rPr>
          <w:rStyle w:val="a"/>
          <w:rFonts w:hint="cs"/>
          <w:rtl/>
        </w:rPr>
        <w:t>ض</w:t>
      </w:r>
      <w:r w:rsidR="004E3378">
        <w:rPr>
          <w:rStyle w:val="a"/>
          <w:rFonts w:hint="cs"/>
          <w:rtl/>
        </w:rPr>
        <w:t>ُ</w:t>
      </w:r>
      <w:r w:rsidRPr="00197325">
        <w:rPr>
          <w:rStyle w:val="a"/>
          <w:rFonts w:hint="cs"/>
          <w:rtl/>
        </w:rPr>
        <w:t>ر</w:t>
      </w:r>
      <w:r w:rsidR="004E3378">
        <w:rPr>
          <w:rStyle w:val="a"/>
          <w:rFonts w:hint="cs"/>
          <w:rtl/>
        </w:rPr>
        <w:t>ِ</w:t>
      </w:r>
      <w:r w:rsidRPr="00197325">
        <w:rPr>
          <w:rStyle w:val="a"/>
          <w:rFonts w:hint="cs"/>
          <w:rtl/>
        </w:rPr>
        <w:t>ب</w:t>
      </w:r>
      <w:r w:rsidR="004E3378">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4E3378">
        <w:rPr>
          <w:rStyle w:val="a"/>
          <w:rFonts w:hint="cs"/>
          <w:rtl/>
        </w:rPr>
        <w:t>ٌ</w:t>
      </w:r>
      <w:r w:rsidRPr="00197325">
        <w:rPr>
          <w:rStyle w:val="a"/>
          <w:rFonts w:hint="cs"/>
          <w:rtl/>
        </w:rPr>
        <w:t xml:space="preserve"> </w:t>
      </w:r>
      <w:r w:rsidR="008E338B">
        <w:rPr>
          <w:rStyle w:val="a"/>
          <w:rFonts w:hint="cs"/>
          <w:rtl/>
        </w:rPr>
        <w:t>ي</w:t>
      </w:r>
      <w:r w:rsidRPr="00197325">
        <w:rPr>
          <w:rStyle w:val="a"/>
          <w:rFonts w:hint="cs"/>
          <w:rtl/>
        </w:rPr>
        <w:t>وم</w:t>
      </w:r>
      <w:r w:rsidR="004E3378">
        <w:rPr>
          <w:rStyle w:val="a"/>
          <w:rFonts w:hint="cs"/>
          <w:rtl/>
        </w:rPr>
        <w:t>َ</w:t>
      </w:r>
      <w:r w:rsidRPr="00197325">
        <w:rPr>
          <w:rStyle w:val="a"/>
          <w:rFonts w:hint="cs"/>
          <w:rtl/>
        </w:rPr>
        <w:t xml:space="preserve"> الجمع</w:t>
      </w:r>
      <w:r w:rsidR="00275781">
        <w:rPr>
          <w:rStyle w:val="a"/>
          <w:rFonts w:hint="cs"/>
          <w:rtl/>
        </w:rPr>
        <w:t>ۀ</w:t>
      </w:r>
      <w:r w:rsidR="002854C2" w:rsidRPr="00197325">
        <w:rPr>
          <w:rStyle w:val="a"/>
          <w:rFonts w:hint="cs"/>
          <w:rtl/>
        </w:rPr>
        <w:t xml:space="preserve"> </w:t>
      </w:r>
      <w:r w:rsidRPr="00197325">
        <w:rPr>
          <w:rStyle w:val="a"/>
          <w:rFonts w:hint="cs"/>
          <w:rtl/>
        </w:rPr>
        <w:t>امام</w:t>
      </w:r>
      <w:r w:rsidR="004E3378">
        <w:rPr>
          <w:rStyle w:val="a"/>
          <w:rFonts w:hint="cs"/>
          <w:rtl/>
        </w:rPr>
        <w:t>َ</w:t>
      </w:r>
      <w:r w:rsidRPr="00197325">
        <w:rPr>
          <w:rStyle w:val="a"/>
          <w:rFonts w:hint="cs"/>
          <w:rtl/>
        </w:rPr>
        <w:t xml:space="preserve"> ال</w:t>
      </w:r>
      <w:r w:rsidR="004E3378">
        <w:rPr>
          <w:rStyle w:val="a"/>
          <w:rFonts w:hint="cs"/>
          <w:rtl/>
        </w:rPr>
        <w:t>أ</w:t>
      </w:r>
      <w:r w:rsidRPr="00197325">
        <w:rPr>
          <w:rStyle w:val="a"/>
          <w:rFonts w:hint="cs"/>
          <w:rtl/>
        </w:rPr>
        <w:t>م</w:t>
      </w:r>
      <w:r w:rsidR="008E338B">
        <w:rPr>
          <w:rStyle w:val="a"/>
          <w:rFonts w:hint="cs"/>
          <w:rtl/>
        </w:rPr>
        <w:t>ي</w:t>
      </w:r>
      <w:r w:rsidRPr="00197325">
        <w:rPr>
          <w:rStyle w:val="a"/>
          <w:rFonts w:hint="cs"/>
          <w:rtl/>
        </w:rPr>
        <w:t>ر</w:t>
      </w:r>
      <w:r w:rsidR="004E3378">
        <w:rPr>
          <w:rStyle w:val="a"/>
          <w:rFonts w:hint="cs"/>
          <w:rtl/>
        </w:rPr>
        <w:t>ِ</w:t>
      </w:r>
      <w:r w:rsidR="002854C2" w:rsidRPr="00197325">
        <w:rPr>
          <w:rStyle w:val="a"/>
          <w:rFonts w:hint="cs"/>
          <w:rtl/>
        </w:rPr>
        <w:t xml:space="preserve"> </w:t>
      </w:r>
      <w:r w:rsidRPr="00197325">
        <w:rPr>
          <w:rStyle w:val="a"/>
          <w:rFonts w:hint="cs"/>
          <w:rtl/>
        </w:rPr>
        <w:t>ضربا</w:t>
      </w:r>
      <w:r w:rsidR="00E75568">
        <w:rPr>
          <w:rStyle w:val="a"/>
          <w:rFonts w:hint="cs"/>
          <w:rtl/>
        </w:rPr>
        <w:t>ً</w:t>
      </w:r>
      <w:r w:rsidRPr="00197325">
        <w:rPr>
          <w:rStyle w:val="a"/>
          <w:rFonts w:hint="cs"/>
          <w:rtl/>
        </w:rPr>
        <w:t xml:space="preserve"> شد</w:t>
      </w:r>
      <w:r w:rsidR="008E338B">
        <w:rPr>
          <w:rStyle w:val="a"/>
          <w:rFonts w:hint="cs"/>
          <w:rtl/>
        </w:rPr>
        <w:t>ي</w:t>
      </w:r>
      <w:r w:rsidRPr="00197325">
        <w:rPr>
          <w:rStyle w:val="a"/>
          <w:rFonts w:hint="cs"/>
          <w:rtl/>
        </w:rPr>
        <w:t>دا</w:t>
      </w:r>
      <w:r w:rsidR="00E75568">
        <w:rPr>
          <w:rStyle w:val="a"/>
          <w:rFonts w:hint="cs"/>
          <w:rtl/>
        </w:rPr>
        <w:t>ً</w:t>
      </w:r>
      <w:r w:rsidRPr="00197325">
        <w:rPr>
          <w:rStyle w:val="a"/>
          <w:rFonts w:hint="cs"/>
          <w:rtl/>
        </w:rPr>
        <w:t xml:space="preserve"> ف</w:t>
      </w:r>
      <w:r w:rsidR="008E338B">
        <w:rPr>
          <w:rStyle w:val="a"/>
          <w:rFonts w:hint="cs"/>
          <w:rtl/>
        </w:rPr>
        <w:t>ي</w:t>
      </w:r>
      <w:r w:rsidR="00E75568">
        <w:rPr>
          <w:rStyle w:val="a"/>
          <w:rFonts w:hint="cs"/>
          <w:rtl/>
        </w:rPr>
        <w:t xml:space="preserve"> دار</w:t>
      </w:r>
      <w:r w:rsidRPr="00197325">
        <w:rPr>
          <w:rStyle w:val="a"/>
          <w:rFonts w:hint="cs"/>
          <w:rtl/>
        </w:rPr>
        <w:t>ه</w:t>
      </w:r>
      <w:r w:rsidR="004D69E2">
        <w:rPr>
          <w:rFonts w:hint="cs"/>
          <w:rtl/>
          <w:lang w:bidi="fa-IR"/>
        </w:rPr>
        <w:t xml:space="preserve">» </w:t>
      </w:r>
      <w:r>
        <w:rPr>
          <w:rFonts w:hint="cs"/>
          <w:rtl/>
          <w:lang w:bidi="fa-IR"/>
        </w:rPr>
        <w:t>فقط ز</w:t>
      </w:r>
      <w:r w:rsidR="008E338B">
        <w:rPr>
          <w:rFonts w:hint="cs"/>
          <w:rtl/>
          <w:lang w:bidi="fa-IR"/>
        </w:rPr>
        <w:t>ي</w:t>
      </w:r>
      <w:r>
        <w:rPr>
          <w:rFonts w:hint="cs"/>
          <w:rtl/>
          <w:lang w:bidi="fa-IR"/>
        </w:rPr>
        <w:t>د م</w:t>
      </w:r>
      <w:r w:rsidR="008E338B">
        <w:rPr>
          <w:rFonts w:hint="cs"/>
          <w:rtl/>
          <w:lang w:bidi="fa-IR"/>
        </w:rPr>
        <w:t>ي</w:t>
      </w:r>
      <w:r w:rsidR="00E75568">
        <w:rPr>
          <w:rFonts w:hint="eastAsia"/>
          <w:rtl/>
          <w:lang w:bidi="fa-IR"/>
        </w:rPr>
        <w:t>‌</w:t>
      </w:r>
      <w:r>
        <w:rPr>
          <w:rFonts w:hint="cs"/>
          <w:rtl/>
          <w:lang w:bidi="fa-IR"/>
        </w:rPr>
        <w:t>تواند جا</w:t>
      </w:r>
      <w:r w:rsidR="008E338B">
        <w:rPr>
          <w:rFonts w:hint="cs"/>
          <w:rtl/>
          <w:lang w:bidi="fa-IR"/>
        </w:rPr>
        <w:t>ي</w:t>
      </w:r>
      <w:r>
        <w:rPr>
          <w:rFonts w:hint="cs"/>
          <w:rtl/>
          <w:lang w:bidi="fa-IR"/>
        </w:rPr>
        <w:t>گز</w:t>
      </w:r>
      <w:r w:rsidR="008E338B">
        <w:rPr>
          <w:rFonts w:hint="cs"/>
          <w:rtl/>
          <w:lang w:bidi="fa-IR"/>
        </w:rPr>
        <w:t>ي</w:t>
      </w:r>
      <w:r>
        <w:rPr>
          <w:rFonts w:hint="cs"/>
          <w:rtl/>
          <w:lang w:bidi="fa-IR"/>
        </w:rPr>
        <w:t>ن فاعل گردد</w:t>
      </w:r>
      <w:r w:rsidR="00E75568">
        <w:rPr>
          <w:rFonts w:hint="cs"/>
          <w:rtl/>
          <w:lang w:bidi="fa-IR"/>
        </w:rPr>
        <w:t xml:space="preserve"> </w:t>
      </w:r>
      <w:r>
        <w:rPr>
          <w:rFonts w:hint="cs"/>
          <w:rtl/>
          <w:lang w:bidi="fa-IR"/>
        </w:rPr>
        <w:t>برا</w:t>
      </w:r>
      <w:r w:rsidR="008E338B">
        <w:rPr>
          <w:rFonts w:hint="cs"/>
          <w:rtl/>
          <w:lang w:bidi="fa-IR"/>
        </w:rPr>
        <w:t>ي</w:t>
      </w:r>
      <w:r>
        <w:rPr>
          <w:rFonts w:hint="cs"/>
          <w:rtl/>
          <w:lang w:bidi="fa-IR"/>
        </w:rPr>
        <w:t xml:space="preserve"> فعل </w:t>
      </w:r>
      <w:r w:rsidR="004E3378">
        <w:rPr>
          <w:rFonts w:hint="cs"/>
          <w:rtl/>
          <w:lang w:bidi="fa-IR"/>
        </w:rPr>
        <w:t xml:space="preserve">مجهول </w:t>
      </w:r>
      <w:r>
        <w:rPr>
          <w:rFonts w:hint="cs"/>
          <w:rtl/>
          <w:lang w:bidi="fa-IR"/>
        </w:rPr>
        <w:t>ض</w:t>
      </w:r>
      <w:r w:rsidR="004E3378">
        <w:rPr>
          <w:rFonts w:hint="cs"/>
          <w:rtl/>
          <w:lang w:bidi="fa-IR"/>
        </w:rPr>
        <w:t>ُ</w:t>
      </w:r>
      <w:r>
        <w:rPr>
          <w:rFonts w:hint="cs"/>
          <w:rtl/>
          <w:lang w:bidi="fa-IR"/>
        </w:rPr>
        <w:t>ر</w:t>
      </w:r>
      <w:r w:rsidR="004E3378">
        <w:rPr>
          <w:rFonts w:hint="cs"/>
          <w:rtl/>
          <w:lang w:bidi="fa-IR"/>
        </w:rPr>
        <w:t>ِ</w:t>
      </w:r>
      <w:r>
        <w:rPr>
          <w:rFonts w:hint="cs"/>
          <w:rtl/>
          <w:lang w:bidi="fa-IR"/>
        </w:rPr>
        <w:t>ب</w:t>
      </w:r>
      <w:r w:rsidR="004E3378">
        <w:rPr>
          <w:rFonts w:hint="cs"/>
          <w:rtl/>
          <w:lang w:bidi="fa-IR"/>
        </w:rPr>
        <w:t>َ</w:t>
      </w:r>
      <w:r w:rsidR="000845BD">
        <w:rPr>
          <w:rFonts w:hint="cs"/>
          <w:rtl/>
          <w:lang w:bidi="fa-IR"/>
        </w:rPr>
        <w:t xml:space="preserve">. </w:t>
      </w:r>
    </w:p>
    <w:p w:rsidR="00B13CD3" w:rsidRDefault="00503323" w:rsidP="007E3891">
      <w:pPr>
        <w:keepNext/>
        <w:ind w:firstLine="224"/>
        <w:rPr>
          <w:rFonts w:hint="cs"/>
          <w:rtl/>
          <w:lang w:bidi="fa-IR"/>
        </w:rPr>
      </w:pPr>
      <w:r w:rsidRPr="00503323">
        <w:rPr>
          <w:rFonts w:hint="cs"/>
          <w:rtl/>
        </w:rPr>
        <w:t>«</w:t>
      </w:r>
      <w:r w:rsidR="00B13CD3" w:rsidRPr="00197325">
        <w:rPr>
          <w:rStyle w:val="a"/>
          <w:rFonts w:hint="cs"/>
          <w:rtl/>
        </w:rPr>
        <w:t>وان لم</w:t>
      </w:r>
      <w:r w:rsidR="00E75568">
        <w:rPr>
          <w:rStyle w:val="a"/>
          <w:rFonts w:hint="eastAsia"/>
          <w:rtl/>
        </w:rPr>
        <w:t>‌</w:t>
      </w:r>
      <w:r w:rsidR="008E338B">
        <w:rPr>
          <w:rStyle w:val="a"/>
          <w:rFonts w:hint="cs"/>
          <w:rtl/>
        </w:rPr>
        <w:t>ي</w:t>
      </w:r>
      <w:r w:rsidR="00B13CD3" w:rsidRPr="00197325">
        <w:rPr>
          <w:rStyle w:val="a"/>
          <w:rFonts w:hint="cs"/>
          <w:rtl/>
        </w:rPr>
        <w:t>کن</w:t>
      </w:r>
      <w:r w:rsidR="002854C2">
        <w:rPr>
          <w:rFonts w:hint="cs"/>
          <w:rtl/>
          <w:lang w:bidi="fa-IR"/>
        </w:rPr>
        <w:t>...</w:t>
      </w:r>
      <w:r>
        <w:rPr>
          <w:rFonts w:hint="cs"/>
          <w:rtl/>
          <w:lang w:bidi="fa-IR"/>
        </w:rPr>
        <w:t>»</w:t>
      </w:r>
      <w:r w:rsidR="004D69E2">
        <w:rPr>
          <w:rFonts w:hint="cs"/>
          <w:rtl/>
          <w:lang w:bidi="fa-IR"/>
        </w:rPr>
        <w:t xml:space="preserve"> </w:t>
      </w:r>
      <w:r w:rsidR="00B13CD3">
        <w:rPr>
          <w:rFonts w:hint="cs"/>
          <w:rtl/>
          <w:lang w:bidi="fa-IR"/>
        </w:rPr>
        <w:t xml:space="preserve">اگر بعد از فعل مجهول در کلام </w:t>
      </w:r>
      <w:r w:rsidR="00232EA2">
        <w:rPr>
          <w:rFonts w:hint="cs"/>
          <w:rtl/>
          <w:lang w:bidi="fa-IR"/>
        </w:rPr>
        <w:t xml:space="preserve">مفعولٌ به </w:t>
      </w:r>
      <w:r>
        <w:rPr>
          <w:rFonts w:hint="cs"/>
          <w:rtl/>
          <w:lang w:bidi="fa-IR"/>
        </w:rPr>
        <w:t>ن</w:t>
      </w:r>
      <w:r w:rsidR="00B13CD3">
        <w:rPr>
          <w:rFonts w:hint="cs"/>
          <w:rtl/>
          <w:lang w:bidi="fa-IR"/>
        </w:rPr>
        <w:t>باشد</w:t>
      </w:r>
      <w:r w:rsidR="00997567">
        <w:rPr>
          <w:rFonts w:hint="cs"/>
          <w:rtl/>
          <w:lang w:bidi="fa-IR"/>
        </w:rPr>
        <w:t>،</w:t>
      </w:r>
      <w:r w:rsidR="00B13CD3">
        <w:rPr>
          <w:rFonts w:hint="cs"/>
          <w:rtl/>
          <w:lang w:bidi="fa-IR"/>
        </w:rPr>
        <w:t xml:space="preserve"> که جا</w:t>
      </w:r>
      <w:r w:rsidR="008E338B">
        <w:rPr>
          <w:rFonts w:hint="cs"/>
          <w:rtl/>
          <w:lang w:bidi="fa-IR"/>
        </w:rPr>
        <w:t>ي</w:t>
      </w:r>
      <w:r w:rsidR="00B13CD3">
        <w:rPr>
          <w:rFonts w:hint="cs"/>
          <w:rtl/>
          <w:lang w:bidi="fa-IR"/>
        </w:rPr>
        <w:t xml:space="preserve"> فاعل بنش</w:t>
      </w:r>
      <w:r w:rsidR="008E338B">
        <w:rPr>
          <w:rFonts w:hint="cs"/>
          <w:rtl/>
          <w:lang w:bidi="fa-IR"/>
        </w:rPr>
        <w:t>ي</w:t>
      </w:r>
      <w:r w:rsidR="00B13CD3">
        <w:rPr>
          <w:rFonts w:hint="cs"/>
          <w:rtl/>
          <w:lang w:bidi="fa-IR"/>
        </w:rPr>
        <w:t>ند همه</w:t>
      </w:r>
      <w:r w:rsidR="00056BC7">
        <w:rPr>
          <w:rFonts w:hint="cs"/>
          <w:rtl/>
          <w:lang w:bidi="fa-IR"/>
        </w:rPr>
        <w:t xml:space="preserve">‌ي </w:t>
      </w:r>
      <w:r w:rsidR="00B13CD3">
        <w:rPr>
          <w:rFonts w:hint="cs"/>
          <w:rtl/>
          <w:lang w:bidi="fa-IR"/>
        </w:rPr>
        <w:t>آنچه که غ</w:t>
      </w:r>
      <w:r w:rsidR="008E338B">
        <w:rPr>
          <w:rFonts w:hint="cs"/>
          <w:rtl/>
          <w:lang w:bidi="fa-IR"/>
        </w:rPr>
        <w:t>ي</w:t>
      </w:r>
      <w:r w:rsidR="00B13CD3">
        <w:rPr>
          <w:rFonts w:hint="cs"/>
          <w:rtl/>
          <w:lang w:bidi="fa-IR"/>
        </w:rPr>
        <w:t>ر</w:t>
      </w:r>
      <w:r w:rsidR="00232EA2">
        <w:rPr>
          <w:rFonts w:hint="cs"/>
          <w:rtl/>
          <w:lang w:bidi="fa-IR"/>
        </w:rPr>
        <w:t xml:space="preserve"> مفعولٌ به </w:t>
      </w:r>
      <w:r w:rsidR="00B13CD3">
        <w:rPr>
          <w:rFonts w:hint="cs"/>
          <w:rtl/>
          <w:lang w:bidi="fa-IR"/>
        </w:rPr>
        <w:t>هستند مساو</w:t>
      </w:r>
      <w:r w:rsidR="008E338B">
        <w:rPr>
          <w:rFonts w:hint="cs"/>
          <w:rtl/>
          <w:lang w:bidi="fa-IR"/>
        </w:rPr>
        <w:t>ي</w:t>
      </w:r>
      <w:r w:rsidR="002854C2">
        <w:rPr>
          <w:rFonts w:hint="cs"/>
          <w:rtl/>
          <w:lang w:bidi="fa-IR"/>
        </w:rPr>
        <w:t xml:space="preserve">‌اند </w:t>
      </w:r>
      <w:r w:rsidR="00B13CD3">
        <w:rPr>
          <w:rFonts w:hint="cs"/>
          <w:rtl/>
          <w:lang w:bidi="fa-IR"/>
        </w:rPr>
        <w:t>در</w:t>
      </w:r>
      <w:r w:rsidR="0043320B">
        <w:rPr>
          <w:rFonts w:hint="cs"/>
          <w:rtl/>
          <w:lang w:bidi="fa-IR"/>
        </w:rPr>
        <w:t xml:space="preserve"> اینکه </w:t>
      </w:r>
      <w:r w:rsidR="00B13CD3">
        <w:rPr>
          <w:rFonts w:hint="cs"/>
          <w:rtl/>
          <w:lang w:bidi="fa-IR"/>
        </w:rPr>
        <w:t>جا</w:t>
      </w:r>
      <w:r w:rsidR="008E338B">
        <w:rPr>
          <w:rFonts w:hint="cs"/>
          <w:rtl/>
          <w:lang w:bidi="fa-IR"/>
        </w:rPr>
        <w:t>ي</w:t>
      </w:r>
      <w:r w:rsidR="00B13CD3">
        <w:rPr>
          <w:rFonts w:hint="cs"/>
          <w:rtl/>
          <w:lang w:bidi="fa-IR"/>
        </w:rPr>
        <w:t>ز است جا</w:t>
      </w:r>
      <w:r w:rsidR="008E338B">
        <w:rPr>
          <w:rFonts w:hint="cs"/>
          <w:rtl/>
          <w:lang w:bidi="fa-IR"/>
        </w:rPr>
        <w:t>ي</w:t>
      </w:r>
      <w:r w:rsidR="00B13CD3">
        <w:rPr>
          <w:rFonts w:hint="cs"/>
          <w:rtl/>
          <w:lang w:bidi="fa-IR"/>
        </w:rPr>
        <w:t xml:space="preserve"> فاعل قرارگ</w:t>
      </w:r>
      <w:r w:rsidR="008E338B">
        <w:rPr>
          <w:rFonts w:hint="cs"/>
          <w:rtl/>
          <w:lang w:bidi="fa-IR"/>
        </w:rPr>
        <w:t>ي</w:t>
      </w:r>
      <w:r w:rsidR="00B13CD3">
        <w:rPr>
          <w:rFonts w:hint="cs"/>
          <w:rtl/>
          <w:lang w:bidi="fa-IR"/>
        </w:rPr>
        <w:t xml:space="preserve">رند </w:t>
      </w:r>
      <w:r>
        <w:rPr>
          <w:rFonts w:hint="cs"/>
          <w:rtl/>
          <w:lang w:bidi="fa-IR"/>
        </w:rPr>
        <w:t>(</w:t>
      </w:r>
      <w:r w:rsidR="00B01C3E">
        <w:rPr>
          <w:rFonts w:hint="cs"/>
          <w:rtl/>
          <w:lang w:bidi="fa-IR"/>
        </w:rPr>
        <w:t xml:space="preserve">يعني </w:t>
      </w:r>
      <w:r>
        <w:rPr>
          <w:rFonts w:hint="cs"/>
          <w:rtl/>
          <w:lang w:bidi="fa-IR"/>
        </w:rPr>
        <w:t xml:space="preserve">هر یک </w:t>
      </w:r>
      <w:r w:rsidR="00B13CD3">
        <w:rPr>
          <w:rFonts w:hint="cs"/>
          <w:rtl/>
          <w:lang w:bidi="fa-IR"/>
        </w:rPr>
        <w:t xml:space="preserve">از </w:t>
      </w:r>
      <w:r w:rsidR="004E3378">
        <w:rPr>
          <w:rFonts w:hint="cs"/>
          <w:rtl/>
          <w:lang w:bidi="fa-IR"/>
        </w:rPr>
        <w:t>ظرف زمان و ظرف مکان،</w:t>
      </w:r>
      <w:r>
        <w:rPr>
          <w:rFonts w:hint="cs"/>
          <w:rtl/>
          <w:lang w:bidi="fa-IR"/>
        </w:rPr>
        <w:t xml:space="preserve"> و</w:t>
      </w:r>
      <w:r w:rsidR="004E3378">
        <w:rPr>
          <w:rFonts w:hint="cs"/>
          <w:rtl/>
          <w:lang w:bidi="fa-IR"/>
        </w:rPr>
        <w:t xml:space="preserve"> </w:t>
      </w:r>
      <w:r w:rsidR="00B13CD3">
        <w:rPr>
          <w:rFonts w:hint="cs"/>
          <w:rtl/>
          <w:lang w:bidi="fa-IR"/>
        </w:rPr>
        <w:t xml:space="preserve">مفعول </w:t>
      </w:r>
      <w:r w:rsidR="00997567">
        <w:rPr>
          <w:rFonts w:hint="cs"/>
          <w:rtl/>
          <w:lang w:bidi="fa-IR"/>
        </w:rPr>
        <w:t xml:space="preserve">مطلق نوعی و جار و مجرور </w:t>
      </w:r>
      <w:r w:rsidR="00B13CD3">
        <w:rPr>
          <w:rFonts w:hint="cs"/>
          <w:rtl/>
          <w:lang w:bidi="fa-IR"/>
        </w:rPr>
        <w:t>م</w:t>
      </w:r>
      <w:r w:rsidR="008E338B">
        <w:rPr>
          <w:rFonts w:hint="cs"/>
          <w:rtl/>
          <w:lang w:bidi="fa-IR"/>
        </w:rPr>
        <w:t>ي</w:t>
      </w:r>
      <w:r w:rsidR="00E75568">
        <w:rPr>
          <w:rFonts w:hint="eastAsia"/>
          <w:rtl/>
          <w:lang w:bidi="fa-IR"/>
        </w:rPr>
        <w:t>‌</w:t>
      </w:r>
      <w:r w:rsidR="00B13CD3">
        <w:rPr>
          <w:rFonts w:hint="cs"/>
          <w:rtl/>
          <w:lang w:bidi="fa-IR"/>
        </w:rPr>
        <w:t>توانند جا</w:t>
      </w:r>
      <w:r w:rsidR="008E338B">
        <w:rPr>
          <w:rFonts w:hint="cs"/>
          <w:rtl/>
          <w:lang w:bidi="fa-IR"/>
        </w:rPr>
        <w:t>ي</w:t>
      </w:r>
      <w:r w:rsidR="00B13CD3">
        <w:rPr>
          <w:rFonts w:hint="cs"/>
          <w:rtl/>
          <w:lang w:bidi="fa-IR"/>
        </w:rPr>
        <w:t xml:space="preserve"> فاعل بنش</w:t>
      </w:r>
      <w:r w:rsidR="008E338B">
        <w:rPr>
          <w:rFonts w:hint="cs"/>
          <w:rtl/>
          <w:lang w:bidi="fa-IR"/>
        </w:rPr>
        <w:t>ي</w:t>
      </w:r>
      <w:r w:rsidR="00B13CD3">
        <w:rPr>
          <w:rFonts w:hint="cs"/>
          <w:rtl/>
          <w:lang w:bidi="fa-IR"/>
        </w:rPr>
        <w:t>نند</w:t>
      </w:r>
      <w:r w:rsidR="00365289">
        <w:rPr>
          <w:rFonts w:hint="cs"/>
          <w:rtl/>
          <w:lang w:bidi="fa-IR"/>
        </w:rPr>
        <w:t xml:space="preserve"> چون‌که </w:t>
      </w:r>
      <w:r w:rsidR="00232EA2">
        <w:rPr>
          <w:rFonts w:hint="cs"/>
          <w:rtl/>
          <w:lang w:bidi="fa-IR"/>
        </w:rPr>
        <w:t xml:space="preserve">مفعولٌ به </w:t>
      </w:r>
      <w:r w:rsidR="00B13CD3">
        <w:rPr>
          <w:rFonts w:hint="cs"/>
          <w:rtl/>
          <w:lang w:bidi="fa-IR"/>
        </w:rPr>
        <w:t>ندار</w:t>
      </w:r>
      <w:r w:rsidR="008E338B">
        <w:rPr>
          <w:rFonts w:hint="cs"/>
          <w:rtl/>
          <w:lang w:bidi="fa-IR"/>
        </w:rPr>
        <w:t>ي</w:t>
      </w:r>
      <w:r w:rsidR="00B13CD3">
        <w:rPr>
          <w:rFonts w:hint="cs"/>
          <w:rtl/>
          <w:lang w:bidi="fa-IR"/>
        </w:rPr>
        <w:t>م که اگر داشت</w:t>
      </w:r>
      <w:r w:rsidR="008E338B">
        <w:rPr>
          <w:rFonts w:hint="cs"/>
          <w:rtl/>
          <w:lang w:bidi="fa-IR"/>
        </w:rPr>
        <w:t>ي</w:t>
      </w:r>
      <w:r w:rsidR="00B13CD3">
        <w:rPr>
          <w:rFonts w:hint="cs"/>
          <w:rtl/>
          <w:lang w:bidi="fa-IR"/>
        </w:rPr>
        <w:t>م تع</w:t>
      </w:r>
      <w:r w:rsidR="008E338B">
        <w:rPr>
          <w:rFonts w:hint="cs"/>
          <w:rtl/>
          <w:lang w:bidi="fa-IR"/>
        </w:rPr>
        <w:t>يي</w:t>
      </w:r>
      <w:r w:rsidR="00B13CD3">
        <w:rPr>
          <w:rFonts w:hint="cs"/>
          <w:rtl/>
          <w:lang w:bidi="fa-IR"/>
        </w:rPr>
        <w:t>نا</w:t>
      </w:r>
      <w:r w:rsidR="00E75568">
        <w:rPr>
          <w:rFonts w:hint="cs"/>
          <w:rtl/>
          <w:lang w:bidi="fa-IR"/>
        </w:rPr>
        <w:t>ً</w:t>
      </w:r>
      <w:r w:rsidR="00B13CD3">
        <w:rPr>
          <w:rFonts w:hint="cs"/>
          <w:rtl/>
          <w:lang w:bidi="fa-IR"/>
        </w:rPr>
        <w:t xml:space="preserve"> با</w:t>
      </w:r>
      <w:r w:rsidR="008E338B">
        <w:rPr>
          <w:rFonts w:hint="cs"/>
          <w:rtl/>
          <w:lang w:bidi="fa-IR"/>
        </w:rPr>
        <w:t>ي</w:t>
      </w:r>
      <w:r w:rsidR="00B13CD3">
        <w:rPr>
          <w:rFonts w:hint="cs"/>
          <w:rtl/>
          <w:lang w:bidi="fa-IR"/>
        </w:rPr>
        <w:t>د او جا</w:t>
      </w:r>
      <w:r w:rsidR="008E338B">
        <w:rPr>
          <w:rFonts w:hint="cs"/>
          <w:rtl/>
          <w:lang w:bidi="fa-IR"/>
        </w:rPr>
        <w:t>ي</w:t>
      </w:r>
      <w:r w:rsidR="00B13CD3">
        <w:rPr>
          <w:rFonts w:hint="cs"/>
          <w:rtl/>
          <w:lang w:bidi="fa-IR"/>
        </w:rPr>
        <w:t>گز</w:t>
      </w:r>
      <w:r w:rsidR="008E338B">
        <w:rPr>
          <w:rFonts w:hint="cs"/>
          <w:rtl/>
          <w:lang w:bidi="fa-IR"/>
        </w:rPr>
        <w:t>ي</w:t>
      </w:r>
      <w:r w:rsidR="00B13CD3">
        <w:rPr>
          <w:rFonts w:hint="cs"/>
          <w:rtl/>
          <w:lang w:bidi="fa-IR"/>
        </w:rPr>
        <w:t>ن</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شد</w:t>
      </w:r>
      <w:r>
        <w:rPr>
          <w:rFonts w:hint="cs"/>
          <w:rtl/>
          <w:lang w:bidi="fa-IR"/>
        </w:rPr>
        <w:t>)</w:t>
      </w:r>
      <w:r w:rsidR="000845BD">
        <w:rPr>
          <w:rFonts w:hint="cs"/>
          <w:rtl/>
          <w:lang w:bidi="fa-IR"/>
        </w:rPr>
        <w:t xml:space="preserve">. </w:t>
      </w:r>
    </w:p>
    <w:p w:rsidR="00B13CD3" w:rsidRPr="00197325" w:rsidRDefault="00B13CD3" w:rsidP="007E3891">
      <w:pPr>
        <w:keepNext/>
        <w:ind w:firstLine="224"/>
        <w:rPr>
          <w:rStyle w:val="a"/>
          <w:rFonts w:hint="cs"/>
          <w:rtl/>
        </w:rPr>
      </w:pPr>
      <w:r>
        <w:rPr>
          <w:rFonts w:hint="cs"/>
          <w:rtl/>
          <w:lang w:bidi="fa-IR"/>
        </w:rPr>
        <w:t>و در باب اعط</w:t>
      </w:r>
      <w:r w:rsidR="008E338B">
        <w:rPr>
          <w:rFonts w:hint="cs"/>
          <w:rtl/>
          <w:lang w:bidi="fa-IR"/>
        </w:rPr>
        <w:t>ي</w:t>
      </w:r>
      <w:r>
        <w:rPr>
          <w:rFonts w:hint="cs"/>
          <w:rtl/>
          <w:lang w:bidi="fa-IR"/>
        </w:rPr>
        <w:t>ت با داشتن دو</w:t>
      </w:r>
      <w:r w:rsidR="00E75568">
        <w:rPr>
          <w:rFonts w:hint="cs"/>
          <w:rtl/>
          <w:lang w:bidi="fa-IR"/>
        </w:rPr>
        <w:t xml:space="preserve"> </w:t>
      </w:r>
      <w:r>
        <w:rPr>
          <w:rFonts w:hint="cs"/>
          <w:rtl/>
          <w:lang w:bidi="fa-IR"/>
        </w:rPr>
        <w:t>مفعول مفعول</w:t>
      </w:r>
      <w:r w:rsidR="001839F0">
        <w:rPr>
          <w:rFonts w:hint="cs"/>
          <w:rtl/>
          <w:lang w:bidi="fa-IR"/>
        </w:rPr>
        <w:t xml:space="preserve"> اوّل</w:t>
      </w:r>
      <w:r w:rsidR="008E338B">
        <w:rPr>
          <w:rFonts w:hint="cs"/>
          <w:rtl/>
          <w:lang w:bidi="fa-IR"/>
        </w:rPr>
        <w:t>ي</w:t>
      </w:r>
      <w:r>
        <w:rPr>
          <w:rFonts w:hint="cs"/>
          <w:rtl/>
          <w:lang w:bidi="fa-IR"/>
        </w:rPr>
        <w:t xml:space="preserve"> بهتر است که جا</w:t>
      </w:r>
      <w:r w:rsidR="008E338B">
        <w:rPr>
          <w:rFonts w:hint="cs"/>
          <w:rtl/>
          <w:lang w:bidi="fa-IR"/>
        </w:rPr>
        <w:t>ي</w:t>
      </w:r>
      <w:r>
        <w:rPr>
          <w:rFonts w:hint="cs"/>
          <w:rtl/>
          <w:lang w:bidi="fa-IR"/>
        </w:rPr>
        <w:t xml:space="preserve"> فاعل قرار </w:t>
      </w:r>
      <w:r w:rsidR="008E338B">
        <w:rPr>
          <w:rFonts w:hint="cs"/>
          <w:rtl/>
          <w:lang w:bidi="fa-IR"/>
        </w:rPr>
        <w:t>ي</w:t>
      </w:r>
      <w:r>
        <w:rPr>
          <w:rFonts w:hint="cs"/>
          <w:rtl/>
          <w:lang w:bidi="fa-IR"/>
        </w:rPr>
        <w:t>ابد</w:t>
      </w:r>
      <w:r w:rsidR="00E7799D">
        <w:rPr>
          <w:rFonts w:hint="cs"/>
          <w:rtl/>
          <w:lang w:bidi="fa-IR"/>
        </w:rPr>
        <w:t xml:space="preserve"> اگرچه </w:t>
      </w:r>
      <w:r>
        <w:rPr>
          <w:rFonts w:hint="cs"/>
          <w:rtl/>
          <w:lang w:bidi="fa-IR"/>
        </w:rPr>
        <w:t>مفعول دوم هم</w:t>
      </w:r>
      <w:r w:rsidR="00826764">
        <w:rPr>
          <w:rFonts w:hint="cs"/>
          <w:rtl/>
          <w:lang w:bidi="fa-IR"/>
        </w:rPr>
        <w:t xml:space="preserve"> می‌شود</w:t>
      </w:r>
      <w:r w:rsidR="00997567">
        <w:rPr>
          <w:rFonts w:hint="cs"/>
          <w:rtl/>
          <w:lang w:bidi="fa-IR"/>
        </w:rPr>
        <w:t>،</w:t>
      </w:r>
      <w:r w:rsidR="00AA65AA">
        <w:rPr>
          <w:rFonts w:hint="cs"/>
          <w:rtl/>
          <w:lang w:bidi="fa-IR"/>
        </w:rPr>
        <w:t xml:space="preserve"> </w:t>
      </w:r>
      <w:r>
        <w:rPr>
          <w:rFonts w:hint="cs"/>
          <w:rtl/>
          <w:lang w:bidi="fa-IR"/>
        </w:rPr>
        <w:t>چون در مفعول</w:t>
      </w:r>
      <w:r w:rsidR="001839F0">
        <w:rPr>
          <w:rFonts w:hint="cs"/>
          <w:rtl/>
          <w:lang w:bidi="fa-IR"/>
        </w:rPr>
        <w:t xml:space="preserve"> اوّل</w:t>
      </w:r>
      <w:r>
        <w:rPr>
          <w:rFonts w:hint="cs"/>
          <w:rtl/>
          <w:lang w:bidi="fa-IR"/>
        </w:rPr>
        <w:t xml:space="preserve"> آن معنا</w:t>
      </w:r>
      <w:r w:rsidR="008E338B">
        <w:rPr>
          <w:rFonts w:hint="cs"/>
          <w:rtl/>
          <w:lang w:bidi="fa-IR"/>
        </w:rPr>
        <w:t>ي</w:t>
      </w:r>
      <w:r>
        <w:rPr>
          <w:rFonts w:hint="cs"/>
          <w:rtl/>
          <w:lang w:bidi="fa-IR"/>
        </w:rPr>
        <w:t xml:space="preserve"> فاعل</w:t>
      </w:r>
      <w:r w:rsidR="008E338B">
        <w:rPr>
          <w:rFonts w:hint="cs"/>
          <w:rtl/>
          <w:lang w:bidi="fa-IR"/>
        </w:rPr>
        <w:t>ي</w:t>
      </w:r>
      <w:r>
        <w:rPr>
          <w:rFonts w:hint="cs"/>
          <w:rtl/>
          <w:lang w:bidi="fa-IR"/>
        </w:rPr>
        <w:t>ت به نسبت به مفعول دوم</w:t>
      </w:r>
      <w:r w:rsidR="00B02878">
        <w:rPr>
          <w:rFonts w:hint="cs"/>
          <w:rtl/>
          <w:lang w:bidi="fa-IR"/>
        </w:rPr>
        <w:t xml:space="preserve"> وجود </w:t>
      </w:r>
      <w:r>
        <w:rPr>
          <w:rFonts w:hint="cs"/>
          <w:rtl/>
          <w:lang w:bidi="fa-IR"/>
        </w:rPr>
        <w:t>دارد</w:t>
      </w:r>
      <w:r w:rsidR="00365289">
        <w:rPr>
          <w:rFonts w:hint="cs"/>
          <w:rtl/>
          <w:lang w:bidi="fa-IR"/>
        </w:rPr>
        <w:t xml:space="preserve"> چون‌که </w:t>
      </w:r>
      <w:r>
        <w:rPr>
          <w:rFonts w:hint="cs"/>
          <w:rtl/>
          <w:lang w:bidi="fa-IR"/>
        </w:rPr>
        <w:t>ا</w:t>
      </w:r>
      <w:r w:rsidR="008E338B">
        <w:rPr>
          <w:rFonts w:hint="cs"/>
          <w:rtl/>
          <w:lang w:bidi="fa-IR"/>
        </w:rPr>
        <w:t>ي</w:t>
      </w:r>
      <w:r>
        <w:rPr>
          <w:rFonts w:hint="cs"/>
          <w:rtl/>
          <w:lang w:bidi="fa-IR"/>
        </w:rPr>
        <w:t>ن مفعول</w:t>
      </w:r>
      <w:r w:rsidR="001839F0">
        <w:rPr>
          <w:rFonts w:hint="cs"/>
          <w:rtl/>
          <w:lang w:bidi="fa-IR"/>
        </w:rPr>
        <w:t xml:space="preserve"> اوّل</w:t>
      </w:r>
      <w:r>
        <w:rPr>
          <w:rFonts w:hint="cs"/>
          <w:rtl/>
          <w:lang w:bidi="fa-IR"/>
        </w:rPr>
        <w:t xml:space="preserve"> </w:t>
      </w:r>
      <w:r w:rsidR="00503323">
        <w:rPr>
          <w:rFonts w:hint="cs"/>
          <w:rtl/>
          <w:lang w:bidi="fa-IR"/>
        </w:rPr>
        <w:t>آ</w:t>
      </w:r>
      <w:r>
        <w:rPr>
          <w:rFonts w:hint="cs"/>
          <w:rtl/>
          <w:lang w:bidi="fa-IR"/>
        </w:rPr>
        <w:t>خذ</w:t>
      </w:r>
      <w:r w:rsidR="00056BC7">
        <w:rPr>
          <w:rFonts w:hint="cs"/>
          <w:rtl/>
          <w:lang w:bidi="fa-IR"/>
        </w:rPr>
        <w:t xml:space="preserve"> و </w:t>
      </w:r>
      <w:r>
        <w:rPr>
          <w:rFonts w:hint="cs"/>
          <w:rtl/>
          <w:lang w:bidi="fa-IR"/>
        </w:rPr>
        <w:t>گ</w:t>
      </w:r>
      <w:r w:rsidR="008E338B">
        <w:rPr>
          <w:rFonts w:hint="cs"/>
          <w:rtl/>
          <w:lang w:bidi="fa-IR"/>
        </w:rPr>
        <w:t>ي</w:t>
      </w:r>
      <w:r>
        <w:rPr>
          <w:rFonts w:hint="cs"/>
          <w:rtl/>
          <w:lang w:bidi="fa-IR"/>
        </w:rPr>
        <w:t>رنده</w:t>
      </w:r>
      <w:r w:rsidR="00E75568">
        <w:rPr>
          <w:rFonts w:hint="eastAsia"/>
          <w:rtl/>
          <w:lang w:bidi="fa-IR"/>
        </w:rPr>
        <w:t>‌</w:t>
      </w:r>
      <w:r>
        <w:rPr>
          <w:rFonts w:hint="cs"/>
          <w:rtl/>
          <w:lang w:bidi="fa-IR"/>
        </w:rPr>
        <w:t>است مثل</w:t>
      </w:r>
      <w:r w:rsidR="00B01FDF">
        <w:rPr>
          <w:rFonts w:hint="cs"/>
          <w:rtl/>
          <w:lang w:bidi="fa-IR"/>
        </w:rPr>
        <w:t>:</w:t>
      </w:r>
      <w:r w:rsidR="00D26316">
        <w:rPr>
          <w:rFonts w:hint="cs"/>
          <w:rtl/>
          <w:lang w:bidi="fa-IR"/>
        </w:rPr>
        <w:t xml:space="preserve"> «</w:t>
      </w:r>
      <w:r w:rsidRPr="00197325">
        <w:rPr>
          <w:rStyle w:val="a"/>
          <w:rFonts w:hint="cs"/>
          <w:rtl/>
        </w:rPr>
        <w:t>ا</w:t>
      </w:r>
      <w:r w:rsidR="00503323">
        <w:rPr>
          <w:rStyle w:val="a"/>
          <w:rFonts w:hint="cs"/>
          <w:rtl/>
        </w:rPr>
        <w:t>ُ</w:t>
      </w:r>
      <w:r w:rsidRPr="00197325">
        <w:rPr>
          <w:rStyle w:val="a"/>
          <w:rFonts w:hint="cs"/>
          <w:rtl/>
        </w:rPr>
        <w:t>ع</w:t>
      </w:r>
      <w:r w:rsidR="00503323" w:rsidRPr="005E29F4">
        <w:rPr>
          <w:rStyle w:val="a"/>
          <w:rFonts w:hint="cs"/>
          <w:rtl/>
        </w:rPr>
        <w:t>ْ</w:t>
      </w:r>
      <w:r w:rsidRPr="00197325">
        <w:rPr>
          <w:rStyle w:val="a"/>
          <w:rFonts w:hint="cs"/>
          <w:rtl/>
        </w:rPr>
        <w:t>ط</w:t>
      </w:r>
      <w:r w:rsidR="00503323">
        <w:rPr>
          <w:rStyle w:val="a"/>
          <w:rFonts w:hint="cs"/>
          <w:rtl/>
        </w:rPr>
        <w:t>ِ</w:t>
      </w:r>
      <w:r w:rsidR="008E338B">
        <w:rPr>
          <w:rStyle w:val="a"/>
          <w:rFonts w:hint="cs"/>
          <w:rtl/>
        </w:rPr>
        <w:t>ي</w:t>
      </w:r>
      <w:r w:rsidR="00503323">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503323">
        <w:rPr>
          <w:rStyle w:val="a"/>
          <w:rFonts w:hint="cs"/>
          <w:rtl/>
        </w:rPr>
        <w:t>ٌ</w:t>
      </w:r>
      <w:r w:rsidRPr="00197325">
        <w:rPr>
          <w:rStyle w:val="a"/>
          <w:rFonts w:hint="cs"/>
          <w:rtl/>
        </w:rPr>
        <w:t xml:space="preserve"> درهما</w:t>
      </w:r>
      <w:r w:rsidR="00503323">
        <w:rPr>
          <w:rStyle w:val="a"/>
          <w:rFonts w:hint="cs"/>
          <w:rtl/>
        </w:rPr>
        <w:t>ً</w:t>
      </w:r>
      <w:r w:rsidR="004D69E2" w:rsidRPr="00E75568">
        <w:rPr>
          <w:rFonts w:hint="cs"/>
          <w:rtl/>
        </w:rPr>
        <w:t>»</w:t>
      </w:r>
      <w:r w:rsidR="004D69E2">
        <w:rPr>
          <w:rStyle w:val="a"/>
          <w:rFonts w:hint="cs"/>
          <w:rtl/>
        </w:rPr>
        <w:t xml:space="preserve"> </w:t>
      </w:r>
      <w:r>
        <w:rPr>
          <w:rFonts w:hint="cs"/>
          <w:rtl/>
          <w:lang w:bidi="fa-IR"/>
        </w:rPr>
        <w:t>با</w:t>
      </w:r>
      <w:r w:rsidR="0043320B">
        <w:rPr>
          <w:rFonts w:hint="cs"/>
          <w:rtl/>
          <w:lang w:bidi="fa-IR"/>
        </w:rPr>
        <w:t xml:space="preserve"> اینکه </w:t>
      </w:r>
      <w:r>
        <w:rPr>
          <w:rFonts w:hint="cs"/>
          <w:rtl/>
          <w:lang w:bidi="fa-IR"/>
        </w:rPr>
        <w:t>جا</w:t>
      </w:r>
      <w:r w:rsidR="008E338B">
        <w:rPr>
          <w:rFonts w:hint="cs"/>
          <w:rtl/>
          <w:lang w:bidi="fa-IR"/>
        </w:rPr>
        <w:t>ي</w:t>
      </w:r>
      <w:r>
        <w:rPr>
          <w:rFonts w:hint="cs"/>
          <w:rtl/>
          <w:lang w:bidi="fa-IR"/>
        </w:rPr>
        <w:t>ز است که گفته شود</w:t>
      </w:r>
      <w:r w:rsidR="00D26316">
        <w:rPr>
          <w:rFonts w:hint="cs"/>
          <w:rtl/>
          <w:lang w:bidi="fa-IR"/>
        </w:rPr>
        <w:t xml:space="preserve"> «</w:t>
      </w:r>
      <w:r w:rsidRPr="00197325">
        <w:rPr>
          <w:rStyle w:val="a"/>
          <w:rFonts w:hint="cs"/>
          <w:rtl/>
        </w:rPr>
        <w:t>ا</w:t>
      </w:r>
      <w:r w:rsidR="00503323">
        <w:rPr>
          <w:rStyle w:val="a"/>
          <w:rFonts w:hint="cs"/>
          <w:rtl/>
        </w:rPr>
        <w:t>ُ</w:t>
      </w:r>
      <w:r w:rsidRPr="00197325">
        <w:rPr>
          <w:rStyle w:val="a"/>
          <w:rFonts w:hint="cs"/>
          <w:rtl/>
        </w:rPr>
        <w:t>ع</w:t>
      </w:r>
      <w:r w:rsidR="00503323" w:rsidRPr="005E29F4">
        <w:rPr>
          <w:rStyle w:val="a"/>
          <w:rFonts w:hint="cs"/>
          <w:rtl/>
        </w:rPr>
        <w:t>ْ</w:t>
      </w:r>
      <w:r w:rsidRPr="00197325">
        <w:rPr>
          <w:rStyle w:val="a"/>
          <w:rFonts w:hint="cs"/>
          <w:rtl/>
        </w:rPr>
        <w:t>ط</w:t>
      </w:r>
      <w:r w:rsidR="00503323">
        <w:rPr>
          <w:rStyle w:val="a"/>
          <w:rFonts w:hint="cs"/>
          <w:rtl/>
        </w:rPr>
        <w:t>ِ</w:t>
      </w:r>
      <w:r w:rsidR="008E338B">
        <w:rPr>
          <w:rStyle w:val="a"/>
          <w:rFonts w:hint="cs"/>
          <w:rtl/>
        </w:rPr>
        <w:t>ي</w:t>
      </w:r>
      <w:r w:rsidR="00503323">
        <w:rPr>
          <w:rStyle w:val="a"/>
          <w:rFonts w:hint="cs"/>
          <w:rtl/>
        </w:rPr>
        <w:t>َ</w:t>
      </w:r>
      <w:r w:rsidRPr="00197325">
        <w:rPr>
          <w:rStyle w:val="a"/>
          <w:rFonts w:hint="cs"/>
          <w:rtl/>
        </w:rPr>
        <w:t xml:space="preserve"> درهم</w:t>
      </w:r>
      <w:r w:rsidR="00503323">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دا</w:t>
      </w:r>
      <w:r w:rsidR="00E75568">
        <w:rPr>
          <w:rStyle w:val="a"/>
          <w:rFonts w:hint="cs"/>
          <w:rtl/>
        </w:rPr>
        <w:t>ً</w:t>
      </w:r>
      <w:r w:rsidR="004D69E2">
        <w:rPr>
          <w:rFonts w:hint="cs"/>
          <w:rtl/>
          <w:lang w:bidi="fa-IR"/>
        </w:rPr>
        <w:t xml:space="preserve">» </w:t>
      </w:r>
      <w:r w:rsidR="00EB7643">
        <w:rPr>
          <w:rFonts w:hint="cs"/>
          <w:rtl/>
          <w:lang w:bidi="fa-IR"/>
        </w:rPr>
        <w:t>ولي</w:t>
      </w:r>
      <w:r w:rsidR="001839F0">
        <w:rPr>
          <w:rFonts w:hint="cs"/>
          <w:rtl/>
          <w:lang w:bidi="fa-IR"/>
        </w:rPr>
        <w:t xml:space="preserve"> اوّل</w:t>
      </w:r>
      <w:r w:rsidR="008E338B">
        <w:rPr>
          <w:rFonts w:hint="cs"/>
          <w:rtl/>
          <w:lang w:bidi="fa-IR"/>
        </w:rPr>
        <w:t>ي</w:t>
      </w:r>
      <w:r>
        <w:rPr>
          <w:rFonts w:hint="cs"/>
          <w:rtl/>
          <w:lang w:bidi="fa-IR"/>
        </w:rPr>
        <w:t xml:space="preserve"> بهتر است</w:t>
      </w:r>
      <w:r w:rsidR="00B01C3E">
        <w:rPr>
          <w:rFonts w:hint="cs"/>
          <w:rtl/>
          <w:lang w:bidi="fa-IR"/>
        </w:rPr>
        <w:t xml:space="preserve"> چون</w:t>
      </w:r>
      <w:r>
        <w:rPr>
          <w:rFonts w:hint="cs"/>
          <w:rtl/>
          <w:lang w:bidi="fa-IR"/>
        </w:rPr>
        <w:t xml:space="preserve"> از اشتباه در امان خواه</w:t>
      </w:r>
      <w:r w:rsidR="008E338B">
        <w:rPr>
          <w:rFonts w:hint="cs"/>
          <w:rtl/>
          <w:lang w:bidi="fa-IR"/>
        </w:rPr>
        <w:t>ي</w:t>
      </w:r>
      <w:r>
        <w:rPr>
          <w:rFonts w:hint="cs"/>
          <w:rtl/>
          <w:lang w:bidi="fa-IR"/>
        </w:rPr>
        <w:t>م بود</w:t>
      </w:r>
      <w:r w:rsidR="00EB7643">
        <w:rPr>
          <w:rFonts w:hint="cs"/>
          <w:rtl/>
          <w:lang w:bidi="fa-IR"/>
        </w:rPr>
        <w:t xml:space="preserve"> ولي </w:t>
      </w:r>
      <w:r>
        <w:rPr>
          <w:rFonts w:hint="cs"/>
          <w:rtl/>
          <w:lang w:bidi="fa-IR"/>
        </w:rPr>
        <w:t>اگر از اشتباه در امان نباش</w:t>
      </w:r>
      <w:r w:rsidR="008E338B">
        <w:rPr>
          <w:rFonts w:hint="cs"/>
          <w:rtl/>
          <w:lang w:bidi="fa-IR"/>
        </w:rPr>
        <w:t>ي</w:t>
      </w:r>
      <w:r>
        <w:rPr>
          <w:rFonts w:hint="cs"/>
          <w:rtl/>
          <w:lang w:bidi="fa-IR"/>
        </w:rPr>
        <w:t>م</w:t>
      </w:r>
      <w:r w:rsidR="00EB7643">
        <w:rPr>
          <w:rFonts w:hint="cs"/>
          <w:rtl/>
          <w:lang w:bidi="fa-IR"/>
        </w:rPr>
        <w:t xml:space="preserve"> واجب </w:t>
      </w:r>
      <w:r>
        <w:rPr>
          <w:rFonts w:hint="cs"/>
          <w:rtl/>
          <w:lang w:bidi="fa-IR"/>
        </w:rPr>
        <w:t>است که مفعول</w:t>
      </w:r>
      <w:r w:rsidR="001839F0">
        <w:rPr>
          <w:rFonts w:hint="cs"/>
          <w:rtl/>
          <w:lang w:bidi="fa-IR"/>
        </w:rPr>
        <w:t xml:space="preserve"> اوّل</w:t>
      </w:r>
      <w:r>
        <w:rPr>
          <w:rFonts w:hint="cs"/>
          <w:rtl/>
          <w:lang w:bidi="fa-IR"/>
        </w:rPr>
        <w:t xml:space="preserve"> جا</w:t>
      </w:r>
      <w:r w:rsidR="008E338B">
        <w:rPr>
          <w:rFonts w:hint="cs"/>
          <w:rtl/>
          <w:lang w:bidi="fa-IR"/>
        </w:rPr>
        <w:t>ي</w:t>
      </w:r>
      <w:r>
        <w:rPr>
          <w:rFonts w:hint="cs"/>
          <w:rtl/>
          <w:lang w:bidi="fa-IR"/>
        </w:rPr>
        <w:t xml:space="preserve"> فاعل قرار گ</w:t>
      </w:r>
      <w:r w:rsidR="008E338B">
        <w:rPr>
          <w:rFonts w:hint="cs"/>
          <w:rtl/>
          <w:lang w:bidi="fa-IR"/>
        </w:rPr>
        <w:t>ي</w:t>
      </w:r>
      <w:r>
        <w:rPr>
          <w:rFonts w:hint="cs"/>
          <w:rtl/>
          <w:lang w:bidi="fa-IR"/>
        </w:rPr>
        <w:t>رد مثل</w:t>
      </w:r>
      <w:r w:rsidR="00D26316">
        <w:rPr>
          <w:rFonts w:hint="cs"/>
          <w:rtl/>
          <w:lang w:bidi="fa-IR"/>
        </w:rPr>
        <w:t xml:space="preserve"> «</w:t>
      </w:r>
      <w:r w:rsidRPr="00197325">
        <w:rPr>
          <w:rStyle w:val="a"/>
          <w:rFonts w:hint="cs"/>
          <w:rtl/>
        </w:rPr>
        <w:t>ا</w:t>
      </w:r>
      <w:r w:rsidR="00503323">
        <w:rPr>
          <w:rStyle w:val="a"/>
          <w:rFonts w:hint="cs"/>
          <w:rtl/>
        </w:rPr>
        <w:t>ُ</w:t>
      </w:r>
      <w:r w:rsidRPr="00197325">
        <w:rPr>
          <w:rStyle w:val="a"/>
          <w:rFonts w:hint="cs"/>
          <w:rtl/>
        </w:rPr>
        <w:t>ع</w:t>
      </w:r>
      <w:r w:rsidR="00503323" w:rsidRPr="005E29F4">
        <w:rPr>
          <w:rStyle w:val="a"/>
          <w:rFonts w:hint="cs"/>
          <w:rtl/>
        </w:rPr>
        <w:t>ْ</w:t>
      </w:r>
      <w:r w:rsidRPr="00197325">
        <w:rPr>
          <w:rStyle w:val="a"/>
          <w:rFonts w:hint="cs"/>
          <w:rtl/>
        </w:rPr>
        <w:t>ط</w:t>
      </w:r>
      <w:r w:rsidR="00503323">
        <w:rPr>
          <w:rStyle w:val="a"/>
          <w:rFonts w:hint="cs"/>
          <w:rtl/>
        </w:rPr>
        <w:t>ِ</w:t>
      </w:r>
      <w:r w:rsidR="008E338B">
        <w:rPr>
          <w:rStyle w:val="a"/>
          <w:rFonts w:hint="cs"/>
          <w:rtl/>
        </w:rPr>
        <w:t>ي</w:t>
      </w:r>
      <w:r w:rsidR="00503323">
        <w:rPr>
          <w:rStyle w:val="a"/>
          <w:rFonts w:hint="cs"/>
          <w:rtl/>
        </w:rPr>
        <w:t>َ</w:t>
      </w:r>
      <w:r w:rsidRPr="00197325">
        <w:rPr>
          <w:rStyle w:val="a"/>
          <w:rFonts w:hint="cs"/>
          <w:rtl/>
        </w:rPr>
        <w:t xml:space="preserve"> ز</w:t>
      </w:r>
      <w:r w:rsidR="008E338B">
        <w:rPr>
          <w:rStyle w:val="a"/>
          <w:rFonts w:hint="cs"/>
          <w:rtl/>
        </w:rPr>
        <w:t>ي</w:t>
      </w:r>
      <w:r w:rsidRPr="00197325">
        <w:rPr>
          <w:rStyle w:val="a"/>
          <w:rFonts w:hint="cs"/>
          <w:rtl/>
        </w:rPr>
        <w:t>د</w:t>
      </w:r>
      <w:r w:rsidR="00503323">
        <w:rPr>
          <w:rStyle w:val="a"/>
          <w:rFonts w:hint="cs"/>
          <w:rtl/>
        </w:rPr>
        <w:t>ٌ</w:t>
      </w:r>
      <w:r w:rsidRPr="00197325">
        <w:rPr>
          <w:rStyle w:val="a"/>
          <w:rFonts w:hint="cs"/>
          <w:rtl/>
        </w:rPr>
        <w:t xml:space="preserve"> عمرا</w:t>
      </w:r>
      <w:r w:rsidR="00807238">
        <w:rPr>
          <w:rStyle w:val="a"/>
          <w:rFonts w:hint="cs"/>
          <w:rtl/>
        </w:rPr>
        <w:t>ً</w:t>
      </w:r>
      <w:r w:rsidR="00E75568">
        <w:rPr>
          <w:rFonts w:hint="cs"/>
          <w:rtl/>
        </w:rPr>
        <w:t>»</w:t>
      </w:r>
      <w:r w:rsidR="00E73555" w:rsidRPr="00197325">
        <w:rPr>
          <w:rStyle w:val="a"/>
          <w:rFonts w:hint="cs"/>
          <w:rtl/>
        </w:rPr>
        <w:t>.</w:t>
      </w:r>
      <w:r w:rsidR="000845BD" w:rsidRPr="00197325">
        <w:rPr>
          <w:rStyle w:val="a"/>
          <w:rFonts w:hint="cs"/>
          <w:rtl/>
        </w:rPr>
        <w:t xml:space="preserve"> </w:t>
      </w:r>
    </w:p>
    <w:p w:rsidR="00B13CD3" w:rsidRPr="008E338B" w:rsidRDefault="00B13CD3" w:rsidP="007E3891">
      <w:pPr>
        <w:keepNext/>
        <w:ind w:firstLine="224"/>
        <w:rPr>
          <w:rStyle w:val="a"/>
          <w:rFonts w:hint="cs"/>
          <w:rtl/>
        </w:rPr>
      </w:pPr>
      <w:r w:rsidRPr="008E338B">
        <w:rPr>
          <w:rStyle w:val="a"/>
          <w:rFonts w:hint="cs"/>
          <w:rtl/>
        </w:rPr>
        <w:t>2</w:t>
      </w:r>
      <w:r w:rsidR="009419FF">
        <w:rPr>
          <w:rStyle w:val="a"/>
          <w:rFonts w:hint="cs"/>
          <w:rtl/>
        </w:rPr>
        <w:t xml:space="preserve">ـ </w:t>
      </w:r>
      <w:r w:rsidR="00056BC7">
        <w:rPr>
          <w:rStyle w:val="a"/>
          <w:rFonts w:hint="cs"/>
          <w:rtl/>
        </w:rPr>
        <w:t xml:space="preserve">و </w:t>
      </w:r>
      <w:r w:rsidRPr="008E338B">
        <w:rPr>
          <w:rStyle w:val="a"/>
          <w:rFonts w:hint="cs"/>
          <w:rtl/>
        </w:rPr>
        <w:t>منها الابتداء</w:t>
      </w:r>
      <w:r w:rsidR="00056BC7">
        <w:rPr>
          <w:rStyle w:val="a"/>
          <w:rFonts w:hint="cs"/>
          <w:rtl/>
        </w:rPr>
        <w:t xml:space="preserve"> و </w:t>
      </w:r>
      <w:r w:rsidRPr="008E338B">
        <w:rPr>
          <w:rStyle w:val="a"/>
          <w:rFonts w:hint="cs"/>
          <w:rtl/>
        </w:rPr>
        <w:t>الخبر</w:t>
      </w:r>
      <w:r w:rsidR="00E73555" w:rsidRPr="008E338B">
        <w:rPr>
          <w:rStyle w:val="a"/>
          <w:rFonts w:hint="cs"/>
          <w:rtl/>
        </w:rPr>
        <w:t xml:space="preserve">: </w:t>
      </w:r>
    </w:p>
    <w:p w:rsidR="00B13CD3" w:rsidRDefault="00B13CD3" w:rsidP="007E3891">
      <w:pPr>
        <w:keepNext/>
        <w:ind w:firstLine="224"/>
        <w:rPr>
          <w:rFonts w:hint="cs"/>
          <w:rtl/>
          <w:lang w:bidi="fa-IR"/>
        </w:rPr>
      </w:pPr>
      <w:r>
        <w:rPr>
          <w:rFonts w:hint="cs"/>
          <w:rtl/>
          <w:lang w:bidi="fa-IR"/>
        </w:rPr>
        <w:t>در بعض</w:t>
      </w:r>
      <w:r w:rsidR="008E338B">
        <w:rPr>
          <w:rFonts w:hint="cs"/>
          <w:rtl/>
          <w:lang w:bidi="fa-IR"/>
        </w:rPr>
        <w:t>ي</w:t>
      </w:r>
      <w:r>
        <w:rPr>
          <w:rFonts w:hint="cs"/>
          <w:rtl/>
          <w:lang w:bidi="fa-IR"/>
        </w:rPr>
        <w:t xml:space="preserve"> از نسخ کاف</w:t>
      </w:r>
      <w:r w:rsidR="008E338B">
        <w:rPr>
          <w:rFonts w:hint="cs"/>
          <w:rtl/>
          <w:lang w:bidi="fa-IR"/>
        </w:rPr>
        <w:t>ي</w:t>
      </w:r>
      <w:r>
        <w:rPr>
          <w:rFonts w:hint="cs"/>
          <w:rtl/>
          <w:lang w:bidi="fa-IR"/>
        </w:rPr>
        <w:t>ه</w:t>
      </w:r>
      <w:r w:rsidR="00D26316">
        <w:rPr>
          <w:rFonts w:hint="cs"/>
          <w:rtl/>
          <w:lang w:bidi="fa-IR"/>
        </w:rPr>
        <w:t xml:space="preserve"> «</w:t>
      </w:r>
      <w:r w:rsidRPr="00807238">
        <w:rPr>
          <w:rStyle w:val="a"/>
          <w:rFonts w:hint="cs"/>
          <w:rtl/>
        </w:rPr>
        <w:t>و</w:t>
      </w:r>
      <w:r w:rsidR="00202CC6" w:rsidRPr="00807238">
        <w:rPr>
          <w:rStyle w:val="a"/>
          <w:rFonts w:hint="cs"/>
          <w:rtl/>
        </w:rPr>
        <w:t xml:space="preserve"> </w:t>
      </w:r>
      <w:r w:rsidRPr="00807238">
        <w:rPr>
          <w:rStyle w:val="a"/>
          <w:rFonts w:hint="cs"/>
          <w:rtl/>
        </w:rPr>
        <w:t>منه</w:t>
      </w:r>
      <w:r w:rsidR="004D69E2">
        <w:rPr>
          <w:rFonts w:hint="cs"/>
          <w:rtl/>
          <w:lang w:bidi="fa-IR"/>
        </w:rPr>
        <w:t xml:space="preserve">» </w:t>
      </w:r>
      <w:r>
        <w:rPr>
          <w:rFonts w:hint="cs"/>
          <w:rtl/>
          <w:lang w:bidi="fa-IR"/>
        </w:rPr>
        <w:t xml:space="preserve">دارد که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از جمله مرفوعات</w:t>
      </w:r>
      <w:r w:rsidR="00056BC7">
        <w:rPr>
          <w:rFonts w:hint="cs"/>
          <w:rtl/>
          <w:lang w:bidi="fa-IR"/>
        </w:rPr>
        <w:t xml:space="preserve"> و </w:t>
      </w:r>
      <w:r w:rsidR="008E338B">
        <w:rPr>
          <w:rFonts w:hint="cs"/>
          <w:rtl/>
          <w:lang w:bidi="fa-IR"/>
        </w:rPr>
        <w:t>ي</w:t>
      </w:r>
      <w:r>
        <w:rPr>
          <w:rFonts w:hint="cs"/>
          <w:rtl/>
          <w:lang w:bidi="fa-IR"/>
        </w:rPr>
        <w:t>ا از جمله</w:t>
      </w:r>
      <w:r w:rsidR="00056BC7">
        <w:rPr>
          <w:rFonts w:hint="cs"/>
          <w:rtl/>
          <w:lang w:bidi="fa-IR"/>
        </w:rPr>
        <w:t xml:space="preserve">‌ي </w:t>
      </w:r>
      <w:r>
        <w:rPr>
          <w:rFonts w:hint="cs"/>
          <w:rtl/>
          <w:lang w:bidi="fa-IR"/>
        </w:rPr>
        <w:t>مرفوع مبتداء</w:t>
      </w:r>
      <w:r w:rsidR="00202CC6">
        <w:rPr>
          <w:rFonts w:hint="cs"/>
          <w:rtl/>
          <w:lang w:bidi="fa-IR"/>
        </w:rPr>
        <w:t xml:space="preserve"> </w:t>
      </w:r>
      <w:r>
        <w:rPr>
          <w:rFonts w:hint="cs"/>
          <w:rtl/>
          <w:lang w:bidi="fa-IR"/>
        </w:rPr>
        <w:t>و خبر است</w:t>
      </w:r>
      <w:r w:rsidR="00056BC7">
        <w:rPr>
          <w:rFonts w:hint="cs"/>
          <w:rtl/>
          <w:lang w:bidi="fa-IR"/>
        </w:rPr>
        <w:t xml:space="preserve"> و </w:t>
      </w:r>
      <w:r>
        <w:rPr>
          <w:rFonts w:hint="cs"/>
          <w:rtl/>
          <w:lang w:bidi="fa-IR"/>
        </w:rPr>
        <w:t>ح</w:t>
      </w:r>
      <w:r w:rsidR="008E338B">
        <w:rPr>
          <w:rFonts w:hint="cs"/>
          <w:rtl/>
          <w:lang w:bidi="fa-IR"/>
        </w:rPr>
        <w:t>ي</w:t>
      </w:r>
      <w:r>
        <w:rPr>
          <w:rFonts w:hint="cs"/>
          <w:rtl/>
          <w:lang w:bidi="fa-IR"/>
        </w:rPr>
        <w:t>ث</w:t>
      </w:r>
      <w:r w:rsidR="0043320B">
        <w:rPr>
          <w:rFonts w:hint="cs"/>
          <w:rtl/>
          <w:lang w:bidi="fa-IR"/>
        </w:rPr>
        <w:t xml:space="preserve"> اینکه </w:t>
      </w:r>
      <w:r>
        <w:rPr>
          <w:rFonts w:hint="cs"/>
          <w:rtl/>
          <w:lang w:bidi="fa-IR"/>
        </w:rPr>
        <w:t>ب</w:t>
      </w:r>
      <w:r w:rsidR="008E338B">
        <w:rPr>
          <w:rFonts w:hint="cs"/>
          <w:rtl/>
          <w:lang w:bidi="fa-IR"/>
        </w:rPr>
        <w:t>ي</w:t>
      </w:r>
      <w:r>
        <w:rPr>
          <w:rFonts w:hint="cs"/>
          <w:rtl/>
          <w:lang w:bidi="fa-IR"/>
        </w:rPr>
        <w:t>ن مبتداء</w:t>
      </w:r>
      <w:r w:rsidR="00056BC7">
        <w:rPr>
          <w:rFonts w:hint="cs"/>
          <w:rtl/>
          <w:lang w:bidi="fa-IR"/>
        </w:rPr>
        <w:t xml:space="preserve"> و </w:t>
      </w:r>
      <w:r>
        <w:rPr>
          <w:rFonts w:hint="cs"/>
          <w:rtl/>
          <w:lang w:bidi="fa-IR"/>
        </w:rPr>
        <w:t>خبر تلازم است در</w:t>
      </w:r>
      <w:r w:rsidR="0043320B">
        <w:rPr>
          <w:rFonts w:hint="cs"/>
          <w:rtl/>
          <w:lang w:bidi="fa-IR"/>
        </w:rPr>
        <w:t xml:space="preserve"> اینکه </w:t>
      </w:r>
      <w:r>
        <w:rPr>
          <w:rFonts w:hint="cs"/>
          <w:rtl/>
          <w:lang w:bidi="fa-IR"/>
        </w:rPr>
        <w:t>مبتداء</w:t>
      </w:r>
      <w:r w:rsidR="00AB02D5">
        <w:rPr>
          <w:rFonts w:hint="cs"/>
          <w:rtl/>
          <w:lang w:bidi="fa-IR"/>
        </w:rPr>
        <w:t xml:space="preserve"> مسندٌ الیه </w:t>
      </w:r>
      <w:r>
        <w:rPr>
          <w:rFonts w:hint="cs"/>
          <w:rtl/>
          <w:lang w:bidi="fa-IR"/>
        </w:rPr>
        <w:t>است</w:t>
      </w:r>
      <w:r w:rsidR="00056BC7">
        <w:rPr>
          <w:rFonts w:hint="cs"/>
          <w:rtl/>
          <w:lang w:bidi="fa-IR"/>
        </w:rPr>
        <w:t xml:space="preserve"> و </w:t>
      </w:r>
      <w:r>
        <w:rPr>
          <w:rFonts w:hint="cs"/>
          <w:rtl/>
          <w:lang w:bidi="fa-IR"/>
        </w:rPr>
        <w:t>خبر مسند به سو</w:t>
      </w:r>
      <w:r w:rsidR="008E338B">
        <w:rPr>
          <w:rFonts w:hint="cs"/>
          <w:rtl/>
          <w:lang w:bidi="fa-IR"/>
        </w:rPr>
        <w:t>ي</w:t>
      </w:r>
      <w:r>
        <w:rPr>
          <w:rFonts w:hint="cs"/>
          <w:rtl/>
          <w:lang w:bidi="fa-IR"/>
        </w:rPr>
        <w:t xml:space="preserve"> مبتداء است لذا مصنف هر دو را در </w:t>
      </w:r>
      <w:r w:rsidR="008E338B">
        <w:rPr>
          <w:rFonts w:hint="cs"/>
          <w:rtl/>
          <w:lang w:bidi="fa-IR"/>
        </w:rPr>
        <w:t>ي</w:t>
      </w:r>
      <w:r>
        <w:rPr>
          <w:rFonts w:hint="cs"/>
          <w:rtl/>
          <w:lang w:bidi="fa-IR"/>
        </w:rPr>
        <w:t xml:space="preserve">ک فصل جمع </w:t>
      </w:r>
      <w:r w:rsidRPr="003430B4">
        <w:rPr>
          <w:rFonts w:hint="cs"/>
          <w:rtl/>
          <w:lang w:bidi="fa-IR"/>
        </w:rPr>
        <w:t>کرد</w:t>
      </w:r>
      <w:r w:rsidR="00056BC7">
        <w:rPr>
          <w:rFonts w:hint="cs"/>
          <w:rtl/>
          <w:lang w:bidi="fa-IR"/>
        </w:rPr>
        <w:t xml:space="preserve"> و </w:t>
      </w:r>
      <w:r w:rsidRPr="003430B4">
        <w:rPr>
          <w:rFonts w:hint="cs"/>
          <w:rtl/>
          <w:lang w:bidi="fa-IR"/>
        </w:rPr>
        <w:t>ن</w:t>
      </w:r>
      <w:r w:rsidR="008E338B">
        <w:rPr>
          <w:rFonts w:hint="cs"/>
          <w:rtl/>
          <w:lang w:bidi="fa-IR"/>
        </w:rPr>
        <w:t>ي</w:t>
      </w:r>
      <w:r w:rsidRPr="003430B4">
        <w:rPr>
          <w:rFonts w:hint="cs"/>
          <w:rtl/>
          <w:lang w:bidi="fa-IR"/>
        </w:rPr>
        <w:t>ز دل</w:t>
      </w:r>
      <w:r w:rsidR="008E338B">
        <w:rPr>
          <w:rFonts w:hint="cs"/>
          <w:rtl/>
          <w:lang w:bidi="fa-IR"/>
        </w:rPr>
        <w:t>ي</w:t>
      </w:r>
      <w:r w:rsidRPr="003430B4">
        <w:rPr>
          <w:rFonts w:hint="cs"/>
          <w:rtl/>
          <w:lang w:bidi="fa-IR"/>
        </w:rPr>
        <w:t>ل د</w:t>
      </w:r>
      <w:r w:rsidR="008E338B">
        <w:rPr>
          <w:rFonts w:hint="cs"/>
          <w:rtl/>
          <w:lang w:bidi="fa-IR"/>
        </w:rPr>
        <w:t>ي</w:t>
      </w:r>
      <w:r>
        <w:rPr>
          <w:rFonts w:hint="cs"/>
          <w:rtl/>
          <w:lang w:bidi="fa-IR"/>
        </w:rPr>
        <w:t>گرش</w:t>
      </w:r>
      <w:r w:rsidRPr="003430B4">
        <w:rPr>
          <w:rFonts w:hint="cs"/>
          <w:rtl/>
          <w:lang w:bidi="fa-IR"/>
        </w:rPr>
        <w:t xml:space="preserve"> هم</w:t>
      </w:r>
      <w:r>
        <w:rPr>
          <w:rFonts w:hint="cs"/>
          <w:rtl/>
          <w:lang w:bidi="fa-IR"/>
        </w:rPr>
        <w:t xml:space="preserve"> آن است که در ب</w:t>
      </w:r>
      <w:r w:rsidR="008E338B">
        <w:rPr>
          <w:rFonts w:hint="cs"/>
          <w:rtl/>
          <w:lang w:bidi="fa-IR"/>
        </w:rPr>
        <w:t>ي</w:t>
      </w:r>
      <w:r>
        <w:rPr>
          <w:rFonts w:hint="cs"/>
          <w:rtl/>
          <w:lang w:bidi="fa-IR"/>
        </w:rPr>
        <w:t>ن همه</w:t>
      </w:r>
      <w:r w:rsidR="00056BC7">
        <w:rPr>
          <w:rFonts w:hint="cs"/>
          <w:rtl/>
          <w:lang w:bidi="fa-IR"/>
        </w:rPr>
        <w:t xml:space="preserve">‌ي </w:t>
      </w:r>
      <w:r w:rsidR="00202CC6">
        <w:rPr>
          <w:rFonts w:hint="cs"/>
          <w:rtl/>
          <w:lang w:bidi="fa-IR"/>
        </w:rPr>
        <w:t>عوامل صد</w:t>
      </w:r>
      <w:r>
        <w:rPr>
          <w:rFonts w:hint="cs"/>
          <w:rtl/>
          <w:lang w:bidi="fa-IR"/>
        </w:rPr>
        <w:t>گانه</w:t>
      </w:r>
      <w:r w:rsidR="00056BC7">
        <w:rPr>
          <w:rFonts w:hint="cs"/>
          <w:rtl/>
          <w:lang w:bidi="fa-IR"/>
        </w:rPr>
        <w:t xml:space="preserve">‌ي </w:t>
      </w:r>
      <w:r>
        <w:rPr>
          <w:rFonts w:hint="cs"/>
          <w:rtl/>
          <w:lang w:bidi="fa-IR"/>
        </w:rPr>
        <w:t>در نحو</w:t>
      </w:r>
      <w:r w:rsidR="00503323">
        <w:rPr>
          <w:rFonts w:hint="cs"/>
          <w:rtl/>
          <w:lang w:bidi="fa-IR"/>
        </w:rPr>
        <w:t>،</w:t>
      </w:r>
      <w:r>
        <w:rPr>
          <w:rFonts w:hint="cs"/>
          <w:rtl/>
          <w:lang w:bidi="fa-IR"/>
        </w:rPr>
        <w:t xml:space="preserve"> ا</w:t>
      </w:r>
      <w:r w:rsidR="008E338B">
        <w:rPr>
          <w:rFonts w:hint="cs"/>
          <w:rtl/>
          <w:lang w:bidi="fa-IR"/>
        </w:rPr>
        <w:t>ي</w:t>
      </w:r>
      <w:r>
        <w:rPr>
          <w:rFonts w:hint="cs"/>
          <w:rtl/>
          <w:lang w:bidi="fa-IR"/>
        </w:rPr>
        <w:t>ن دو در عامل معنو</w:t>
      </w:r>
      <w:r w:rsidR="008E338B">
        <w:rPr>
          <w:rFonts w:hint="cs"/>
          <w:rtl/>
          <w:lang w:bidi="fa-IR"/>
        </w:rPr>
        <w:t>ي</w:t>
      </w:r>
      <w:r>
        <w:rPr>
          <w:rFonts w:hint="cs"/>
          <w:rtl/>
          <w:lang w:bidi="fa-IR"/>
        </w:rPr>
        <w:t xml:space="preserve"> اشتراک دارند</w:t>
      </w:r>
      <w:r w:rsidR="000845BD">
        <w:rPr>
          <w:rFonts w:hint="cs"/>
          <w:rtl/>
          <w:lang w:bidi="fa-IR"/>
        </w:rPr>
        <w:t xml:space="preserve">. </w:t>
      </w:r>
    </w:p>
    <w:p w:rsidR="00B13CD3" w:rsidRPr="003430B4" w:rsidRDefault="00B13CD3" w:rsidP="00DF7D45">
      <w:pPr>
        <w:pStyle w:val="Heading3"/>
        <w:rPr>
          <w:rFonts w:hint="cs"/>
          <w:rtl/>
        </w:rPr>
      </w:pPr>
      <w:bookmarkStart w:id="149" w:name="_Toc248974031"/>
      <w:bookmarkStart w:id="150" w:name="_Toc249103176"/>
      <w:r w:rsidRPr="003430B4">
        <w:rPr>
          <w:rFonts w:hint="cs"/>
          <w:rtl/>
        </w:rPr>
        <w:t>تعر</w:t>
      </w:r>
      <w:r w:rsidR="008E338B">
        <w:rPr>
          <w:rFonts w:hint="cs"/>
          <w:rtl/>
        </w:rPr>
        <w:t>ي</w:t>
      </w:r>
      <w:r w:rsidRPr="003430B4">
        <w:rPr>
          <w:rFonts w:hint="cs"/>
          <w:rtl/>
        </w:rPr>
        <w:t>ف مبتداء</w:t>
      </w:r>
      <w:bookmarkEnd w:id="149"/>
      <w:bookmarkEnd w:id="150"/>
      <w:r w:rsidR="002854C2">
        <w:rPr>
          <w:rFonts w:hint="cs"/>
          <w:rtl/>
        </w:rPr>
        <w:t xml:space="preserve"> </w:t>
      </w:r>
    </w:p>
    <w:p w:rsidR="00B13CD3" w:rsidRDefault="00D26316" w:rsidP="007E3891">
      <w:pPr>
        <w:keepNext/>
        <w:ind w:firstLine="224"/>
        <w:rPr>
          <w:rFonts w:hint="cs"/>
          <w:rtl/>
          <w:lang w:bidi="fa-IR"/>
        </w:rPr>
      </w:pPr>
      <w:r w:rsidRPr="00202CC6">
        <w:rPr>
          <w:rFonts w:hint="cs"/>
          <w:rtl/>
        </w:rPr>
        <w:t>«</w:t>
      </w:r>
      <w:r w:rsidR="00B13CD3" w:rsidRPr="00197325">
        <w:rPr>
          <w:rStyle w:val="a"/>
          <w:rFonts w:hint="cs"/>
          <w:rtl/>
        </w:rPr>
        <w:t>فالمبتداء هو الاسم</w:t>
      </w:r>
      <w:r w:rsidR="004D69E2">
        <w:rPr>
          <w:rFonts w:hint="cs"/>
          <w:rtl/>
          <w:lang w:bidi="fa-IR"/>
        </w:rPr>
        <w:t xml:space="preserve">» </w:t>
      </w:r>
      <w:r w:rsidR="00B13CD3">
        <w:rPr>
          <w:rFonts w:hint="cs"/>
          <w:rtl/>
          <w:lang w:bidi="fa-IR"/>
        </w:rPr>
        <w:t>مبتداء اسم</w:t>
      </w:r>
      <w:r w:rsidR="008E338B">
        <w:rPr>
          <w:rFonts w:hint="cs"/>
          <w:rtl/>
          <w:lang w:bidi="fa-IR"/>
        </w:rPr>
        <w:t>ي</w:t>
      </w:r>
      <w:r w:rsidR="00B13CD3">
        <w:rPr>
          <w:rFonts w:hint="cs"/>
          <w:rtl/>
          <w:lang w:bidi="fa-IR"/>
        </w:rPr>
        <w:t xml:space="preserve"> است که از عوامل لفظ</w:t>
      </w:r>
      <w:r w:rsidR="008E338B">
        <w:rPr>
          <w:rFonts w:hint="cs"/>
          <w:rtl/>
          <w:lang w:bidi="fa-IR"/>
        </w:rPr>
        <w:t>ي</w:t>
      </w:r>
      <w:r w:rsidR="00B13CD3">
        <w:rPr>
          <w:rFonts w:hint="cs"/>
          <w:rtl/>
          <w:lang w:bidi="fa-IR"/>
        </w:rPr>
        <w:t xml:space="preserve"> برهنه است</w:t>
      </w:r>
      <w:r>
        <w:rPr>
          <w:rFonts w:hint="cs"/>
          <w:rtl/>
          <w:lang w:bidi="fa-IR"/>
        </w:rPr>
        <w:t xml:space="preserve"> </w:t>
      </w:r>
      <w:r w:rsidR="00B13CD3">
        <w:rPr>
          <w:rFonts w:hint="cs"/>
          <w:rtl/>
          <w:lang w:bidi="fa-IR"/>
        </w:rPr>
        <w:t>خواه ا</w:t>
      </w:r>
      <w:r w:rsidR="008E338B">
        <w:rPr>
          <w:rFonts w:hint="cs"/>
          <w:rtl/>
          <w:lang w:bidi="fa-IR"/>
        </w:rPr>
        <w:t>ي</w:t>
      </w:r>
      <w:r w:rsidR="00B13CD3">
        <w:rPr>
          <w:rFonts w:hint="cs"/>
          <w:rtl/>
          <w:lang w:bidi="fa-IR"/>
        </w:rPr>
        <w:t>ن اسم لفظ</w:t>
      </w:r>
      <w:r w:rsidR="008E338B">
        <w:rPr>
          <w:rFonts w:hint="cs"/>
          <w:rtl/>
          <w:lang w:bidi="fa-IR"/>
        </w:rPr>
        <w:t>ي</w:t>
      </w:r>
      <w:r w:rsidR="00B13CD3">
        <w:rPr>
          <w:rFonts w:hint="cs"/>
          <w:rtl/>
          <w:lang w:bidi="fa-IR"/>
        </w:rPr>
        <w:t xml:space="preserve"> باشد</w:t>
      </w:r>
      <w:r w:rsidR="00056BC7">
        <w:rPr>
          <w:rFonts w:hint="cs"/>
          <w:rtl/>
          <w:lang w:bidi="fa-IR"/>
        </w:rPr>
        <w:t xml:space="preserve"> و </w:t>
      </w:r>
      <w:r w:rsidR="008E338B">
        <w:rPr>
          <w:rFonts w:hint="cs"/>
          <w:rtl/>
          <w:lang w:bidi="fa-IR"/>
        </w:rPr>
        <w:t>ي</w:t>
      </w:r>
      <w:r w:rsidR="00B13CD3">
        <w:rPr>
          <w:rFonts w:hint="cs"/>
          <w:rtl/>
          <w:lang w:bidi="fa-IR"/>
        </w:rPr>
        <w:t>ا تقد</w:t>
      </w:r>
      <w:r w:rsidR="008E338B">
        <w:rPr>
          <w:rFonts w:hint="cs"/>
          <w:rtl/>
          <w:lang w:bidi="fa-IR"/>
        </w:rPr>
        <w:t>ي</w:t>
      </w:r>
      <w:r w:rsidR="00B13CD3">
        <w:rPr>
          <w:rFonts w:hint="cs"/>
          <w:rtl/>
          <w:lang w:bidi="fa-IR"/>
        </w:rPr>
        <w:t>ر</w:t>
      </w:r>
      <w:r w:rsidR="008E338B">
        <w:rPr>
          <w:rFonts w:hint="cs"/>
          <w:rtl/>
          <w:lang w:bidi="fa-IR"/>
        </w:rPr>
        <w:t>ي</w:t>
      </w:r>
      <w:r w:rsidR="00503323">
        <w:rPr>
          <w:rFonts w:hint="cs"/>
          <w:rtl/>
          <w:lang w:bidi="fa-IR"/>
        </w:rPr>
        <w:t xml:space="preserve"> تا اینکه شامل مثل </w:t>
      </w:r>
      <w:r w:rsidR="00503323">
        <w:rPr>
          <w:rFonts w:hint="cs"/>
          <w:lang w:bidi="fa-IR"/>
        </w:rPr>
        <w:sym w:font="V_Symbols" w:char="F029"/>
      </w:r>
      <w:r w:rsidR="0026108A" w:rsidRPr="00E309C3">
        <w:rPr>
          <w:rStyle w:val="a0"/>
          <w:rtl/>
        </w:rPr>
        <w:t>وَأَنْ تَصُومُوا خَيْرٌ لَكُمْ</w:t>
      </w:r>
      <w:r w:rsidR="00E309C3">
        <w:sym w:font="V_Symbols" w:char="F028"/>
      </w:r>
      <w:r w:rsidR="00E309C3">
        <w:rPr>
          <w:rStyle w:val="FootnoteReference"/>
          <w:rtl/>
        </w:rPr>
        <w:footnoteReference w:id="8"/>
      </w:r>
      <w:r w:rsidR="0026108A" w:rsidRPr="00E309C3">
        <w:rPr>
          <w:rtl/>
        </w:rPr>
        <w:t xml:space="preserve"> </w:t>
      </w:r>
      <w:r w:rsidR="00503323">
        <w:rPr>
          <w:rFonts w:hint="cs"/>
          <w:rtl/>
          <w:lang w:bidi="fa-IR"/>
        </w:rPr>
        <w:t xml:space="preserve">نیز بشود </w:t>
      </w:r>
      <w:r w:rsidR="008E338B">
        <w:rPr>
          <w:rFonts w:hint="cs"/>
          <w:rtl/>
          <w:lang w:bidi="fa-IR"/>
        </w:rPr>
        <w:t>ي</w:t>
      </w:r>
      <w:r w:rsidR="00B13CD3">
        <w:rPr>
          <w:rFonts w:hint="cs"/>
          <w:rtl/>
          <w:lang w:bidi="fa-IR"/>
        </w:rPr>
        <w:t>عن</w:t>
      </w:r>
      <w:r w:rsidR="008E338B">
        <w:rPr>
          <w:rFonts w:hint="cs"/>
          <w:rtl/>
          <w:lang w:bidi="fa-IR"/>
        </w:rPr>
        <w:t>ي</w:t>
      </w:r>
      <w:r w:rsidR="00503323">
        <w:rPr>
          <w:rFonts w:hint="cs"/>
          <w:rtl/>
          <w:lang w:bidi="fa-IR"/>
        </w:rPr>
        <w:t xml:space="preserve"> مبتدا</w:t>
      </w:r>
      <w:r w:rsidR="00B13CD3">
        <w:rPr>
          <w:rFonts w:hint="cs"/>
          <w:rtl/>
          <w:lang w:bidi="fa-IR"/>
        </w:rPr>
        <w:t xml:space="preserve"> اسم</w:t>
      </w:r>
      <w:r w:rsidR="008E338B">
        <w:rPr>
          <w:rFonts w:hint="cs"/>
          <w:rtl/>
          <w:lang w:bidi="fa-IR"/>
        </w:rPr>
        <w:t>ي</w:t>
      </w:r>
      <w:r w:rsidR="00B13CD3">
        <w:rPr>
          <w:rFonts w:hint="cs"/>
          <w:rtl/>
          <w:lang w:bidi="fa-IR"/>
        </w:rPr>
        <w:t xml:space="preserve"> است که در او عامل لفظ</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افت</w:t>
      </w:r>
      <w:r w:rsidR="002854C2">
        <w:rPr>
          <w:rFonts w:hint="cs"/>
          <w:rtl/>
          <w:lang w:bidi="fa-IR"/>
        </w:rPr>
        <w:t xml:space="preserve"> نم</w:t>
      </w:r>
      <w:r w:rsidR="008E338B">
        <w:rPr>
          <w:rFonts w:hint="cs"/>
          <w:rtl/>
          <w:lang w:bidi="fa-IR"/>
        </w:rPr>
        <w:t>ي</w:t>
      </w:r>
      <w:r w:rsidR="002854C2">
        <w:rPr>
          <w:rFonts w:hint="cs"/>
          <w:rtl/>
          <w:lang w:bidi="fa-IR"/>
        </w:rPr>
        <w:t>‌</w:t>
      </w:r>
      <w:r w:rsidR="00B13CD3">
        <w:rPr>
          <w:rFonts w:hint="cs"/>
          <w:rtl/>
          <w:lang w:bidi="fa-IR"/>
        </w:rPr>
        <w:t>شود</w:t>
      </w:r>
      <w:r w:rsidR="00503323">
        <w:rPr>
          <w:rFonts w:hint="cs"/>
          <w:rtl/>
          <w:lang w:bidi="fa-IR"/>
        </w:rPr>
        <w:t>،</w:t>
      </w:r>
      <w:r w:rsidR="00B13CD3">
        <w:rPr>
          <w:rFonts w:hint="cs"/>
          <w:rtl/>
          <w:lang w:bidi="fa-IR"/>
        </w:rPr>
        <w:t xml:space="preserve"> مثل اسم کان</w:t>
      </w:r>
      <w:r w:rsidR="00056BC7">
        <w:rPr>
          <w:rFonts w:hint="cs"/>
          <w:rtl/>
          <w:lang w:bidi="fa-IR"/>
        </w:rPr>
        <w:t xml:space="preserve"> و </w:t>
      </w:r>
      <w:r w:rsidR="00B13CD3">
        <w:rPr>
          <w:rFonts w:hint="cs"/>
          <w:rtl/>
          <w:lang w:bidi="fa-IR"/>
        </w:rPr>
        <w:t>ان</w:t>
      </w:r>
      <w:r w:rsidR="00997567">
        <w:rPr>
          <w:rFonts w:hint="cs"/>
          <w:rtl/>
          <w:lang w:bidi="fa-IR"/>
        </w:rPr>
        <w:t>ّ</w:t>
      </w:r>
      <w:r w:rsidR="00B13CD3">
        <w:rPr>
          <w:rFonts w:hint="cs"/>
          <w:rtl/>
          <w:lang w:bidi="fa-IR"/>
        </w:rPr>
        <w:t xml:space="preserve"> ن</w:t>
      </w:r>
      <w:r w:rsidR="008E338B">
        <w:rPr>
          <w:rFonts w:hint="cs"/>
          <w:rtl/>
          <w:lang w:bidi="fa-IR"/>
        </w:rPr>
        <w:t>ي</w:t>
      </w:r>
      <w:r w:rsidR="00B13CD3">
        <w:rPr>
          <w:rFonts w:hint="cs"/>
          <w:rtl/>
          <w:lang w:bidi="fa-IR"/>
        </w:rPr>
        <w:t>ست که آنها هم اسم</w:t>
      </w:r>
      <w:r w:rsidR="002854C2">
        <w:rPr>
          <w:rFonts w:hint="cs"/>
          <w:rtl/>
          <w:lang w:bidi="fa-IR"/>
        </w:rPr>
        <w:t>‌اند</w:t>
      </w:r>
      <w:r w:rsidR="00BA67AB">
        <w:rPr>
          <w:rFonts w:hint="cs"/>
          <w:rtl/>
          <w:lang w:bidi="fa-IR"/>
        </w:rPr>
        <w:t xml:space="preserve"> و</w:t>
      </w:r>
      <w:r w:rsidR="00503323">
        <w:rPr>
          <w:rFonts w:hint="cs"/>
          <w:rtl/>
          <w:lang w:bidi="fa-IR"/>
        </w:rPr>
        <w:t xml:space="preserve"> هم</w:t>
      </w:r>
      <w:r w:rsidR="00BA67AB">
        <w:rPr>
          <w:rFonts w:hint="cs"/>
          <w:rtl/>
          <w:lang w:bidi="fa-IR"/>
        </w:rPr>
        <w:t xml:space="preserve"> </w:t>
      </w:r>
      <w:r w:rsidR="00B13CD3">
        <w:rPr>
          <w:rFonts w:hint="cs"/>
          <w:rtl/>
          <w:lang w:bidi="fa-IR"/>
        </w:rPr>
        <w:t>عامل لفظ</w:t>
      </w:r>
      <w:r w:rsidR="008E338B">
        <w:rPr>
          <w:rFonts w:hint="cs"/>
          <w:rtl/>
          <w:lang w:bidi="fa-IR"/>
        </w:rPr>
        <w:t>ي</w:t>
      </w:r>
      <w:r w:rsidR="00B13CD3">
        <w:rPr>
          <w:rFonts w:hint="cs"/>
          <w:rtl/>
          <w:lang w:bidi="fa-IR"/>
        </w:rPr>
        <w:t xml:space="preserve"> دارند</w:t>
      </w:r>
      <w:r w:rsidR="00056BC7">
        <w:rPr>
          <w:rFonts w:hint="cs"/>
          <w:rtl/>
          <w:lang w:bidi="fa-IR"/>
        </w:rPr>
        <w:t xml:space="preserve"> و </w:t>
      </w:r>
      <w:r w:rsidR="00B13CD3">
        <w:rPr>
          <w:rFonts w:hint="cs"/>
          <w:rtl/>
          <w:lang w:bidi="fa-IR"/>
        </w:rPr>
        <w:t>لذا با ا</w:t>
      </w:r>
      <w:r w:rsidR="008E338B">
        <w:rPr>
          <w:rFonts w:hint="cs"/>
          <w:rtl/>
          <w:lang w:bidi="fa-IR"/>
        </w:rPr>
        <w:t>ي</w:t>
      </w:r>
      <w:r w:rsidR="00B13CD3">
        <w:rPr>
          <w:rFonts w:hint="cs"/>
          <w:rtl/>
          <w:lang w:bidi="fa-IR"/>
        </w:rPr>
        <w:t>ن ب</w:t>
      </w:r>
      <w:r w:rsidR="008E338B">
        <w:rPr>
          <w:rFonts w:hint="cs"/>
          <w:rtl/>
          <w:lang w:bidi="fa-IR"/>
        </w:rPr>
        <w:t>ي</w:t>
      </w:r>
      <w:r w:rsidR="00B13CD3">
        <w:rPr>
          <w:rFonts w:hint="cs"/>
          <w:rtl/>
          <w:lang w:bidi="fa-IR"/>
        </w:rPr>
        <w:t>ان که در مبتداء عامل لفظ</w:t>
      </w:r>
      <w:r w:rsidR="008E338B">
        <w:rPr>
          <w:rFonts w:hint="cs"/>
          <w:rtl/>
          <w:lang w:bidi="fa-IR"/>
        </w:rPr>
        <w:t>ي</w:t>
      </w:r>
      <w:r w:rsidR="00B13CD3">
        <w:rPr>
          <w:rFonts w:hint="cs"/>
          <w:rtl/>
          <w:lang w:bidi="fa-IR"/>
        </w:rPr>
        <w:t xml:space="preserve"> ن</w:t>
      </w:r>
      <w:r w:rsidR="008E338B">
        <w:rPr>
          <w:rFonts w:hint="cs"/>
          <w:rtl/>
          <w:lang w:bidi="fa-IR"/>
        </w:rPr>
        <w:t>ي</w:t>
      </w:r>
      <w:r w:rsidR="00B13CD3">
        <w:rPr>
          <w:rFonts w:hint="cs"/>
          <w:rtl/>
          <w:lang w:bidi="fa-IR"/>
        </w:rPr>
        <w:t>ست بلکه عامل او همان ابتدائ</w:t>
      </w:r>
      <w:r w:rsidR="008E338B">
        <w:rPr>
          <w:rFonts w:hint="cs"/>
          <w:rtl/>
          <w:lang w:bidi="fa-IR"/>
        </w:rPr>
        <w:t>ي</w:t>
      </w:r>
      <w:r w:rsidR="00B13CD3">
        <w:rPr>
          <w:rFonts w:hint="cs"/>
          <w:rtl/>
          <w:lang w:bidi="fa-IR"/>
        </w:rPr>
        <w:t>ت اوست که معنو</w:t>
      </w:r>
      <w:r w:rsidR="008E338B">
        <w:rPr>
          <w:rFonts w:hint="cs"/>
          <w:rtl/>
          <w:lang w:bidi="fa-IR"/>
        </w:rPr>
        <w:t>ي</w:t>
      </w:r>
      <w:r w:rsidR="00B13CD3">
        <w:rPr>
          <w:rFonts w:hint="cs"/>
          <w:rtl/>
          <w:lang w:bidi="fa-IR"/>
        </w:rPr>
        <w:t xml:space="preserve"> است اسمها</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w:t>
      </w:r>
      <w:r w:rsidR="00202CC6">
        <w:rPr>
          <w:rFonts w:hint="eastAsia"/>
          <w:rtl/>
          <w:lang w:bidi="fa-IR"/>
        </w:rPr>
        <w:t>‌</w:t>
      </w:r>
      <w:r w:rsidR="00B13CD3">
        <w:rPr>
          <w:rFonts w:hint="cs"/>
          <w:rtl/>
          <w:lang w:bidi="fa-IR"/>
        </w:rPr>
        <w:t>گونه را خارج کرد</w:t>
      </w:r>
      <w:r w:rsidR="00056BC7">
        <w:rPr>
          <w:rFonts w:hint="cs"/>
          <w:rtl/>
          <w:lang w:bidi="fa-IR"/>
        </w:rPr>
        <w:t xml:space="preserve"> و </w:t>
      </w:r>
      <w:r w:rsidR="00B13CD3">
        <w:rPr>
          <w:rFonts w:hint="cs"/>
          <w:rtl/>
          <w:lang w:bidi="fa-IR"/>
        </w:rPr>
        <w:t>از آنها احتراز جست</w:t>
      </w:r>
      <w:r w:rsidR="00056BC7">
        <w:rPr>
          <w:rFonts w:hint="cs"/>
          <w:rtl/>
          <w:lang w:bidi="fa-IR"/>
        </w:rPr>
        <w:t xml:space="preserve"> و </w:t>
      </w:r>
      <w:r w:rsidR="00B13CD3">
        <w:rPr>
          <w:rFonts w:hint="cs"/>
          <w:rtl/>
          <w:lang w:bidi="fa-IR"/>
        </w:rPr>
        <w:t>مثل</w:t>
      </w:r>
      <w:r w:rsidR="0043320B">
        <w:rPr>
          <w:rFonts w:hint="cs"/>
          <w:rtl/>
          <w:lang w:bidi="fa-IR"/>
        </w:rPr>
        <w:t xml:space="preserve"> اینکه </w:t>
      </w:r>
      <w:r w:rsidR="00B13CD3">
        <w:rPr>
          <w:rFonts w:hint="cs"/>
          <w:rtl/>
          <w:lang w:bidi="fa-IR"/>
        </w:rPr>
        <w:t>مراد مصنف از عامل لفظ</w:t>
      </w:r>
      <w:r w:rsidR="008E338B">
        <w:rPr>
          <w:rFonts w:hint="cs"/>
          <w:rtl/>
          <w:lang w:bidi="fa-IR"/>
        </w:rPr>
        <w:t>ي</w:t>
      </w:r>
      <w:r w:rsidR="00B13CD3">
        <w:rPr>
          <w:rFonts w:hint="cs"/>
          <w:rtl/>
          <w:lang w:bidi="fa-IR"/>
        </w:rPr>
        <w:t xml:space="preserve"> آن است که م</w:t>
      </w:r>
      <w:r w:rsidR="00503323">
        <w:rPr>
          <w:rFonts w:hint="cs"/>
          <w:rtl/>
          <w:lang w:bidi="fa-IR"/>
        </w:rPr>
        <w:t>ؤ</w:t>
      </w:r>
      <w:r w:rsidR="00B13CD3">
        <w:rPr>
          <w:rFonts w:hint="cs"/>
          <w:rtl/>
          <w:lang w:bidi="fa-IR"/>
        </w:rPr>
        <w:t>ثر در معن</w:t>
      </w:r>
      <w:r w:rsidR="008E338B">
        <w:rPr>
          <w:rFonts w:hint="cs"/>
          <w:rtl/>
          <w:lang w:bidi="fa-IR"/>
        </w:rPr>
        <w:t>ي</w:t>
      </w:r>
      <w:r w:rsidR="00B13CD3">
        <w:rPr>
          <w:rFonts w:hint="cs"/>
          <w:rtl/>
          <w:lang w:bidi="fa-IR"/>
        </w:rPr>
        <w:t xml:space="preserve"> باشد تا مثل</w:t>
      </w:r>
      <w:r>
        <w:rPr>
          <w:rFonts w:hint="cs"/>
          <w:rtl/>
          <w:lang w:bidi="fa-IR"/>
        </w:rPr>
        <w:t xml:space="preserve"> «</w:t>
      </w:r>
      <w:r w:rsidR="00B13CD3" w:rsidRPr="00197325">
        <w:rPr>
          <w:rStyle w:val="a"/>
          <w:rFonts w:hint="cs"/>
          <w:rtl/>
        </w:rPr>
        <w:t>ب</w:t>
      </w:r>
      <w:r w:rsidR="00503323">
        <w:rPr>
          <w:rStyle w:val="a"/>
          <w:rFonts w:hint="cs"/>
          <w:rtl/>
        </w:rPr>
        <w:t>ِ</w:t>
      </w:r>
      <w:r w:rsidR="00B13CD3" w:rsidRPr="00197325">
        <w:rPr>
          <w:rStyle w:val="a"/>
          <w:rFonts w:hint="cs"/>
          <w:rtl/>
        </w:rPr>
        <w:t>ح</w:t>
      </w:r>
      <w:r w:rsidR="00503323">
        <w:rPr>
          <w:rStyle w:val="a"/>
          <w:rFonts w:hint="cs"/>
          <w:rtl/>
        </w:rPr>
        <w:t>َ</w:t>
      </w:r>
      <w:r w:rsidR="00B13CD3" w:rsidRPr="00197325">
        <w:rPr>
          <w:rStyle w:val="a"/>
          <w:rFonts w:hint="cs"/>
          <w:rtl/>
        </w:rPr>
        <w:t>س</w:t>
      </w:r>
      <w:r w:rsidR="00503323" w:rsidRPr="005E29F4">
        <w:rPr>
          <w:rStyle w:val="a"/>
          <w:rFonts w:hint="cs"/>
          <w:rtl/>
        </w:rPr>
        <w:t>ْ</w:t>
      </w:r>
      <w:r w:rsidR="00B13CD3" w:rsidRPr="00197325">
        <w:rPr>
          <w:rStyle w:val="a"/>
          <w:rFonts w:hint="cs"/>
          <w:rtl/>
        </w:rPr>
        <w:t>ب</w:t>
      </w:r>
      <w:r w:rsidR="00503323">
        <w:rPr>
          <w:rStyle w:val="a"/>
          <w:rFonts w:hint="cs"/>
          <w:rtl/>
        </w:rPr>
        <w:t>ِ</w:t>
      </w:r>
      <w:r w:rsidR="00B13CD3" w:rsidRPr="00197325">
        <w:rPr>
          <w:rStyle w:val="a"/>
          <w:rFonts w:hint="cs"/>
          <w:rtl/>
        </w:rPr>
        <w:t>ک</w:t>
      </w:r>
      <w:r w:rsidR="00503323">
        <w:rPr>
          <w:rStyle w:val="a"/>
          <w:rFonts w:hint="cs"/>
          <w:rtl/>
        </w:rPr>
        <w:t>َ</w:t>
      </w:r>
      <w:r w:rsidR="00B13CD3" w:rsidRPr="00197325">
        <w:rPr>
          <w:rStyle w:val="a"/>
          <w:rFonts w:hint="cs"/>
          <w:rtl/>
        </w:rPr>
        <w:t xml:space="preserve"> درهم</w:t>
      </w:r>
      <w:r w:rsidR="00503323">
        <w:rPr>
          <w:rStyle w:val="a"/>
          <w:rFonts w:hint="cs"/>
          <w:rtl/>
        </w:rPr>
        <w:t>ٌ</w:t>
      </w:r>
      <w:r w:rsidR="004D69E2">
        <w:rPr>
          <w:rFonts w:hint="cs"/>
          <w:rtl/>
          <w:lang w:bidi="fa-IR"/>
        </w:rPr>
        <w:t xml:space="preserve">» </w:t>
      </w:r>
      <w:r w:rsidR="00056BC7">
        <w:rPr>
          <w:rFonts w:hint="cs"/>
          <w:rtl/>
          <w:lang w:bidi="fa-IR"/>
        </w:rPr>
        <w:t xml:space="preserve">و </w:t>
      </w:r>
      <w:r w:rsidR="00B13CD3">
        <w:rPr>
          <w:rFonts w:hint="cs"/>
          <w:rtl/>
          <w:lang w:bidi="fa-IR"/>
        </w:rPr>
        <w:t>از مبتداء خارج نشود</w:t>
      </w:r>
      <w:r w:rsidR="000845BD">
        <w:rPr>
          <w:rFonts w:hint="cs"/>
          <w:rtl/>
          <w:lang w:bidi="fa-IR"/>
        </w:rPr>
        <w:t xml:space="preserve">. </w:t>
      </w:r>
    </w:p>
    <w:p w:rsidR="00B13CD3" w:rsidRDefault="00C46152" w:rsidP="007E3891">
      <w:pPr>
        <w:keepNext/>
        <w:ind w:firstLine="224"/>
        <w:rPr>
          <w:rFonts w:hint="cs"/>
          <w:rtl/>
          <w:lang w:bidi="fa-IR"/>
        </w:rPr>
      </w:pPr>
      <w:r>
        <w:rPr>
          <w:rFonts w:hint="cs"/>
          <w:rtl/>
          <w:lang w:bidi="fa-IR"/>
        </w:rPr>
        <w:t>«</w:t>
      </w:r>
      <w:r w:rsidR="00B13CD3">
        <w:rPr>
          <w:rFonts w:hint="cs"/>
          <w:rtl/>
          <w:lang w:bidi="fa-IR"/>
        </w:rPr>
        <w:t>مسند</w:t>
      </w:r>
      <w:r w:rsidR="00202CC6">
        <w:rPr>
          <w:rFonts w:hint="cs"/>
          <w:rtl/>
          <w:lang w:bidi="fa-IR"/>
        </w:rPr>
        <w:t>ٌ</w:t>
      </w:r>
      <w:r w:rsidR="00B13CD3">
        <w:rPr>
          <w:rFonts w:hint="cs"/>
          <w:rtl/>
          <w:lang w:bidi="fa-IR"/>
        </w:rPr>
        <w:t xml:space="preserve"> ال</w:t>
      </w:r>
      <w:r w:rsidR="008E338B">
        <w:rPr>
          <w:rFonts w:hint="cs"/>
          <w:rtl/>
          <w:lang w:bidi="fa-IR"/>
        </w:rPr>
        <w:t>ي</w:t>
      </w:r>
      <w:r w:rsidR="00B13CD3">
        <w:rPr>
          <w:rFonts w:hint="cs"/>
          <w:rtl/>
          <w:lang w:bidi="fa-IR"/>
        </w:rPr>
        <w:t>ه</w:t>
      </w:r>
      <w:r>
        <w:rPr>
          <w:rFonts w:hint="cs"/>
          <w:rtl/>
          <w:lang w:bidi="fa-IR"/>
        </w:rPr>
        <w:t>»</w:t>
      </w:r>
      <w:r w:rsidR="002854C2">
        <w:rPr>
          <w:rFonts w:hint="cs"/>
          <w:rtl/>
          <w:lang w:bidi="fa-IR"/>
        </w:rPr>
        <w:t xml:space="preserve">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مبتداء اسم برهنه از عوامل لفظ</w:t>
      </w:r>
      <w:r w:rsidR="008E338B">
        <w:rPr>
          <w:rFonts w:hint="cs"/>
          <w:rtl/>
          <w:lang w:bidi="fa-IR"/>
        </w:rPr>
        <w:t>ي</w:t>
      </w:r>
      <w:r>
        <w:rPr>
          <w:rFonts w:hint="cs"/>
          <w:rtl/>
          <w:lang w:bidi="fa-IR"/>
        </w:rPr>
        <w:t>ه</w:t>
      </w:r>
      <w:r w:rsidR="00B13CD3">
        <w:rPr>
          <w:rFonts w:hint="cs"/>
          <w:rtl/>
          <w:lang w:bidi="fa-IR"/>
        </w:rPr>
        <w:t xml:space="preserve"> </w:t>
      </w:r>
      <w:r>
        <w:rPr>
          <w:rFonts w:hint="cs"/>
          <w:rtl/>
          <w:lang w:bidi="fa-IR"/>
        </w:rPr>
        <w:t>و</w:t>
      </w:r>
      <w:r w:rsidR="00CF3D9D">
        <w:rPr>
          <w:rFonts w:hint="cs"/>
          <w:rtl/>
          <w:lang w:bidi="fa-IR"/>
        </w:rPr>
        <w:t xml:space="preserve"> به عنوان</w:t>
      </w:r>
      <w:r w:rsidR="00AB02D5">
        <w:rPr>
          <w:rFonts w:hint="cs"/>
          <w:rtl/>
          <w:lang w:bidi="fa-IR"/>
        </w:rPr>
        <w:t xml:space="preserve"> مسندٌ الیه </w:t>
      </w:r>
      <w:r w:rsidR="00B13CD3">
        <w:rPr>
          <w:rFonts w:hint="cs"/>
          <w:rtl/>
          <w:lang w:bidi="fa-IR"/>
        </w:rPr>
        <w:t>است که با ا</w:t>
      </w:r>
      <w:r w:rsidR="008E338B">
        <w:rPr>
          <w:rFonts w:hint="cs"/>
          <w:rtl/>
          <w:lang w:bidi="fa-IR"/>
        </w:rPr>
        <w:t>ي</w:t>
      </w:r>
      <w:r w:rsidR="00B13CD3">
        <w:rPr>
          <w:rFonts w:hint="cs"/>
          <w:rtl/>
          <w:lang w:bidi="fa-IR"/>
        </w:rPr>
        <w:t>ن ق</w:t>
      </w:r>
      <w:r w:rsidR="008E338B">
        <w:rPr>
          <w:rFonts w:hint="cs"/>
          <w:rtl/>
          <w:lang w:bidi="fa-IR"/>
        </w:rPr>
        <w:t>ي</w:t>
      </w:r>
      <w:r w:rsidR="00B13CD3">
        <w:rPr>
          <w:rFonts w:hint="cs"/>
          <w:rtl/>
          <w:lang w:bidi="fa-IR"/>
        </w:rPr>
        <w:t>د</w:t>
      </w:r>
      <w:r w:rsidR="00AB02D5">
        <w:rPr>
          <w:rFonts w:hint="cs"/>
          <w:rtl/>
          <w:lang w:bidi="fa-IR"/>
        </w:rPr>
        <w:t xml:space="preserve"> مسندٌ الیه </w:t>
      </w:r>
      <w:r w:rsidR="00B13CD3">
        <w:rPr>
          <w:rFonts w:hint="cs"/>
          <w:rtl/>
          <w:lang w:bidi="fa-IR"/>
        </w:rPr>
        <w:t>بودن ن</w:t>
      </w:r>
      <w:r w:rsidR="008E338B">
        <w:rPr>
          <w:rFonts w:hint="cs"/>
          <w:rtl/>
          <w:lang w:bidi="fa-IR"/>
        </w:rPr>
        <w:t>ي</w:t>
      </w:r>
      <w:r w:rsidR="00B13CD3">
        <w:rPr>
          <w:rFonts w:hint="cs"/>
          <w:rtl/>
          <w:lang w:bidi="fa-IR"/>
        </w:rPr>
        <w:t>ز خبر</w:t>
      </w:r>
      <w:r w:rsidR="00056BC7">
        <w:rPr>
          <w:rFonts w:hint="cs"/>
          <w:rtl/>
          <w:lang w:bidi="fa-IR"/>
        </w:rPr>
        <w:t xml:space="preserve"> و </w:t>
      </w:r>
      <w:r w:rsidR="00B13CD3">
        <w:rPr>
          <w:rFonts w:hint="cs"/>
          <w:rtl/>
          <w:lang w:bidi="fa-IR"/>
        </w:rPr>
        <w:t>قسم دوم مبتداء از تعر</w:t>
      </w:r>
      <w:r w:rsidR="008E338B">
        <w:rPr>
          <w:rFonts w:hint="cs"/>
          <w:rtl/>
          <w:lang w:bidi="fa-IR"/>
        </w:rPr>
        <w:t>ي</w:t>
      </w:r>
      <w:r w:rsidR="00B13CD3">
        <w:rPr>
          <w:rFonts w:hint="cs"/>
          <w:rtl/>
          <w:lang w:bidi="fa-IR"/>
        </w:rPr>
        <w:t>ف خارج</w:t>
      </w:r>
      <w:r w:rsidR="00F07224">
        <w:rPr>
          <w:rFonts w:hint="cs"/>
          <w:rtl/>
          <w:lang w:bidi="fa-IR"/>
        </w:rPr>
        <w:t xml:space="preserve"> می‌شوند </w:t>
      </w:r>
      <w:r w:rsidR="00B13CD3">
        <w:rPr>
          <w:rFonts w:hint="cs"/>
          <w:rtl/>
          <w:lang w:bidi="fa-IR"/>
        </w:rPr>
        <w:t>که آنها مسند هستند نه مسند</w:t>
      </w:r>
      <w:r w:rsidR="00202CC6">
        <w:rPr>
          <w:rFonts w:hint="cs"/>
          <w:rtl/>
          <w:lang w:bidi="fa-IR"/>
        </w:rPr>
        <w:t>ٌ</w:t>
      </w:r>
      <w:r w:rsidR="00B13CD3">
        <w:rPr>
          <w:rFonts w:hint="cs"/>
          <w:rtl/>
          <w:lang w:bidi="fa-IR"/>
        </w:rPr>
        <w:t xml:space="preserve"> ال</w:t>
      </w:r>
      <w:r w:rsidR="008E338B">
        <w:rPr>
          <w:rFonts w:hint="cs"/>
          <w:rtl/>
          <w:lang w:bidi="fa-IR"/>
        </w:rPr>
        <w:t>ي</w:t>
      </w:r>
      <w:r w:rsidR="00B13CD3">
        <w:rPr>
          <w:rFonts w:hint="cs"/>
          <w:rtl/>
          <w:lang w:bidi="fa-IR"/>
        </w:rPr>
        <w:t>ه</w:t>
      </w:r>
      <w:r w:rsidR="000845BD">
        <w:rPr>
          <w:rFonts w:hint="cs"/>
          <w:rtl/>
          <w:lang w:bidi="fa-IR"/>
        </w:rPr>
        <w:t xml:space="preserve">. </w:t>
      </w:r>
    </w:p>
    <w:p w:rsidR="00B13CD3" w:rsidRPr="001736DA" w:rsidRDefault="00B13CD3" w:rsidP="007E3891">
      <w:pPr>
        <w:pStyle w:val="Heading4"/>
        <w:rPr>
          <w:rFonts w:hint="cs"/>
          <w:rtl/>
          <w:lang w:bidi="fa-IR"/>
        </w:rPr>
      </w:pPr>
      <w:bookmarkStart w:id="151" w:name="_Toc249103177"/>
      <w:r w:rsidRPr="001736DA">
        <w:rPr>
          <w:rFonts w:hint="cs"/>
          <w:rtl/>
          <w:lang w:bidi="fa-IR"/>
        </w:rPr>
        <w:t>مبتدا</w:t>
      </w:r>
      <w:r w:rsidR="008E338B">
        <w:rPr>
          <w:rFonts w:hint="cs"/>
          <w:rtl/>
          <w:lang w:bidi="fa-IR"/>
        </w:rPr>
        <w:t>ي</w:t>
      </w:r>
      <w:r w:rsidRPr="001736DA">
        <w:rPr>
          <w:rFonts w:hint="cs"/>
          <w:rtl/>
          <w:lang w:bidi="fa-IR"/>
        </w:rPr>
        <w:t xml:space="preserve"> اسم</w:t>
      </w:r>
      <w:r w:rsidR="008E338B">
        <w:rPr>
          <w:rFonts w:hint="cs"/>
          <w:rtl/>
          <w:lang w:bidi="fa-IR"/>
        </w:rPr>
        <w:t>ي</w:t>
      </w:r>
      <w:r w:rsidR="00056BC7">
        <w:rPr>
          <w:rFonts w:hint="cs"/>
          <w:rtl/>
          <w:lang w:bidi="fa-IR"/>
        </w:rPr>
        <w:t xml:space="preserve"> و </w:t>
      </w:r>
      <w:r w:rsidRPr="001736DA">
        <w:rPr>
          <w:rFonts w:hint="cs"/>
          <w:rtl/>
          <w:lang w:bidi="fa-IR"/>
        </w:rPr>
        <w:t>مبتدا</w:t>
      </w:r>
      <w:r w:rsidR="008E338B">
        <w:rPr>
          <w:rFonts w:hint="cs"/>
          <w:rtl/>
          <w:lang w:bidi="fa-IR"/>
        </w:rPr>
        <w:t>ي</w:t>
      </w:r>
      <w:r w:rsidR="00B66276">
        <w:rPr>
          <w:rFonts w:hint="cs"/>
          <w:rtl/>
          <w:lang w:bidi="fa-IR"/>
        </w:rPr>
        <w:t xml:space="preserve"> وصفی</w:t>
      </w:r>
      <w:bookmarkEnd w:id="151"/>
      <w:r w:rsidR="00B66276">
        <w:rPr>
          <w:rFonts w:hint="cs"/>
          <w:rtl/>
          <w:lang w:bidi="fa-IR"/>
        </w:rPr>
        <w:t xml:space="preserve"> </w:t>
      </w:r>
    </w:p>
    <w:p w:rsidR="00B13CD3" w:rsidRDefault="00C46152" w:rsidP="007E3891">
      <w:pPr>
        <w:keepNext/>
        <w:ind w:firstLine="224"/>
        <w:rPr>
          <w:rFonts w:hint="cs"/>
          <w:rtl/>
          <w:lang w:bidi="fa-IR"/>
        </w:rPr>
      </w:pPr>
      <w:r w:rsidRPr="00C46152">
        <w:rPr>
          <w:rFonts w:hint="cs"/>
          <w:rtl/>
        </w:rPr>
        <w:t>«</w:t>
      </w:r>
      <w:r w:rsidR="00B13CD3" w:rsidRPr="00202CC6">
        <w:rPr>
          <w:rStyle w:val="a"/>
          <w:rFonts w:hint="cs"/>
          <w:rtl/>
        </w:rPr>
        <w:t>او الصفة</w:t>
      </w:r>
      <w:r>
        <w:rPr>
          <w:rFonts w:hint="cs"/>
          <w:rtl/>
          <w:lang w:bidi="fa-IR"/>
        </w:rPr>
        <w:t>»</w:t>
      </w:r>
      <w:r w:rsidR="00E73555">
        <w:rPr>
          <w:rFonts w:hint="cs"/>
          <w:rtl/>
          <w:lang w:bidi="fa-IR"/>
        </w:rPr>
        <w:t xml:space="preserve">: </w:t>
      </w:r>
      <w:r w:rsidR="008E338B">
        <w:rPr>
          <w:rFonts w:hint="cs"/>
          <w:rtl/>
          <w:lang w:bidi="fa-IR"/>
        </w:rPr>
        <w:t>ي</w:t>
      </w:r>
      <w:r w:rsidR="00B13CD3">
        <w:rPr>
          <w:rFonts w:hint="cs"/>
          <w:rtl/>
          <w:lang w:bidi="fa-IR"/>
        </w:rPr>
        <w:t>ا</w:t>
      </w:r>
      <w:r w:rsidR="0043320B">
        <w:rPr>
          <w:rFonts w:hint="cs"/>
          <w:rtl/>
          <w:lang w:bidi="fa-IR"/>
        </w:rPr>
        <w:t xml:space="preserve"> اینکه </w:t>
      </w:r>
      <w:r w:rsidR="00B13CD3">
        <w:rPr>
          <w:rFonts w:hint="cs"/>
          <w:rtl/>
          <w:lang w:bidi="fa-IR"/>
        </w:rPr>
        <w:t>مبتدا صفت</w:t>
      </w:r>
      <w:r w:rsidR="008E338B">
        <w:rPr>
          <w:rFonts w:hint="cs"/>
          <w:rtl/>
          <w:lang w:bidi="fa-IR"/>
        </w:rPr>
        <w:t>ي</w:t>
      </w:r>
      <w:r w:rsidR="00B13CD3">
        <w:rPr>
          <w:rFonts w:hint="cs"/>
          <w:rtl/>
          <w:lang w:bidi="fa-IR"/>
        </w:rPr>
        <w:t xml:space="preserve"> باشد که</w:t>
      </w:r>
      <w:r w:rsidR="00826764">
        <w:rPr>
          <w:rFonts w:hint="cs"/>
          <w:rtl/>
          <w:lang w:bidi="fa-IR"/>
        </w:rPr>
        <w:t xml:space="preserve"> واقع </w:t>
      </w:r>
      <w:r w:rsidR="00B13CD3">
        <w:rPr>
          <w:rFonts w:hint="cs"/>
          <w:rtl/>
          <w:lang w:bidi="fa-IR"/>
        </w:rPr>
        <w:t>شود بعد از حرف نف</w:t>
      </w:r>
      <w:r w:rsidR="008E338B">
        <w:rPr>
          <w:rFonts w:hint="cs"/>
          <w:rtl/>
          <w:lang w:bidi="fa-IR"/>
        </w:rPr>
        <w:t>ي</w:t>
      </w:r>
      <w:r w:rsidR="00056BC7">
        <w:rPr>
          <w:rFonts w:hint="cs"/>
          <w:rtl/>
          <w:lang w:bidi="fa-IR"/>
        </w:rPr>
        <w:t xml:space="preserve"> و </w:t>
      </w:r>
      <w:r w:rsidR="008E338B">
        <w:rPr>
          <w:rFonts w:hint="cs"/>
          <w:rtl/>
          <w:lang w:bidi="fa-IR"/>
        </w:rPr>
        <w:t>ي</w:t>
      </w:r>
      <w:r w:rsidR="00B13CD3">
        <w:rPr>
          <w:rFonts w:hint="cs"/>
          <w:rtl/>
          <w:lang w:bidi="fa-IR"/>
        </w:rPr>
        <w:t>ا بعد از الف استفهام</w:t>
      </w:r>
      <w:r w:rsidR="00997567">
        <w:rPr>
          <w:rFonts w:hint="cs"/>
          <w:rtl/>
          <w:lang w:bidi="fa-IR"/>
        </w:rPr>
        <w:t>،</w:t>
      </w:r>
      <w:r w:rsidR="00D26316">
        <w:rPr>
          <w:rFonts w:hint="cs"/>
          <w:rtl/>
          <w:lang w:bidi="fa-IR"/>
        </w:rPr>
        <w:t xml:space="preserve"> </w:t>
      </w:r>
      <w:r>
        <w:rPr>
          <w:rFonts w:hint="cs"/>
          <w:rtl/>
          <w:lang w:bidi="fa-IR"/>
        </w:rPr>
        <w:t xml:space="preserve">ـ </w:t>
      </w:r>
      <w:r w:rsidR="00B13CD3">
        <w:rPr>
          <w:rFonts w:hint="cs"/>
          <w:rtl/>
          <w:lang w:bidi="fa-IR"/>
        </w:rPr>
        <w:t>خواه صفت بودن او به نحو مشتق باشد مثل ضارب</w:t>
      </w:r>
      <w:r w:rsidR="00056BC7">
        <w:rPr>
          <w:rFonts w:hint="cs"/>
          <w:rtl/>
          <w:lang w:bidi="fa-IR"/>
        </w:rPr>
        <w:t xml:space="preserve"> و </w:t>
      </w:r>
      <w:r w:rsidR="00B13CD3">
        <w:rPr>
          <w:rFonts w:hint="cs"/>
          <w:rtl/>
          <w:lang w:bidi="fa-IR"/>
        </w:rPr>
        <w:t>مضروب</w:t>
      </w:r>
      <w:r w:rsidR="00056BC7">
        <w:rPr>
          <w:rFonts w:hint="cs"/>
          <w:rtl/>
          <w:lang w:bidi="fa-IR"/>
        </w:rPr>
        <w:t xml:space="preserve"> و </w:t>
      </w:r>
      <w:r w:rsidR="00B13CD3">
        <w:rPr>
          <w:rFonts w:hint="cs"/>
          <w:rtl/>
          <w:lang w:bidi="fa-IR"/>
        </w:rPr>
        <w:t>حسن</w:t>
      </w:r>
      <w:r w:rsidR="00056BC7">
        <w:rPr>
          <w:rFonts w:hint="cs"/>
          <w:rtl/>
          <w:lang w:bidi="fa-IR"/>
        </w:rPr>
        <w:t xml:space="preserve"> و </w:t>
      </w:r>
      <w:r w:rsidR="008E338B">
        <w:rPr>
          <w:rFonts w:hint="cs"/>
          <w:rtl/>
          <w:lang w:bidi="fa-IR"/>
        </w:rPr>
        <w:t>ي</w:t>
      </w:r>
      <w:r w:rsidR="00B13CD3">
        <w:rPr>
          <w:rFonts w:hint="cs"/>
          <w:rtl/>
          <w:lang w:bidi="fa-IR"/>
        </w:rPr>
        <w:t>ا جار</w:t>
      </w:r>
      <w:r w:rsidR="008E338B">
        <w:rPr>
          <w:rFonts w:hint="cs"/>
          <w:rtl/>
          <w:lang w:bidi="fa-IR"/>
        </w:rPr>
        <w:t>ي</w:t>
      </w:r>
      <w:r w:rsidR="00B13CD3">
        <w:rPr>
          <w:rFonts w:hint="cs"/>
          <w:rtl/>
          <w:lang w:bidi="fa-IR"/>
        </w:rPr>
        <w:t xml:space="preserve"> مجرا</w:t>
      </w:r>
      <w:r w:rsidR="008E338B">
        <w:rPr>
          <w:rFonts w:hint="cs"/>
          <w:rtl/>
          <w:lang w:bidi="fa-IR"/>
        </w:rPr>
        <w:t>ي</w:t>
      </w:r>
      <w:r w:rsidR="00B13CD3">
        <w:rPr>
          <w:rFonts w:hint="cs"/>
          <w:rtl/>
          <w:lang w:bidi="fa-IR"/>
        </w:rPr>
        <w:t xml:space="preserve"> مشتق مثل قر</w:t>
      </w:r>
      <w:r w:rsidR="008E338B">
        <w:rPr>
          <w:rFonts w:hint="cs"/>
          <w:rtl/>
          <w:lang w:bidi="fa-IR"/>
        </w:rPr>
        <w:t>ي</w:t>
      </w:r>
      <w:r w:rsidR="00B13CD3">
        <w:rPr>
          <w:rFonts w:hint="cs"/>
          <w:rtl/>
          <w:lang w:bidi="fa-IR"/>
        </w:rPr>
        <w:t>ش</w:t>
      </w:r>
      <w:r w:rsidR="008E338B">
        <w:rPr>
          <w:rFonts w:hint="cs"/>
          <w:rtl/>
          <w:lang w:bidi="fa-IR"/>
        </w:rPr>
        <w:t>ي</w:t>
      </w:r>
      <w:r>
        <w:rPr>
          <w:rFonts w:hint="cs"/>
          <w:rtl/>
          <w:lang w:bidi="fa-IR"/>
        </w:rPr>
        <w:t xml:space="preserve"> ـ</w:t>
      </w:r>
      <w:r w:rsidR="004D69E2">
        <w:rPr>
          <w:rFonts w:hint="cs"/>
          <w:rtl/>
          <w:lang w:bidi="fa-IR"/>
        </w:rPr>
        <w:t xml:space="preserve"> </w:t>
      </w:r>
      <w:r w:rsidR="00056BC7">
        <w:rPr>
          <w:rFonts w:hint="cs"/>
          <w:rtl/>
          <w:lang w:bidi="fa-IR"/>
        </w:rPr>
        <w:t xml:space="preserve">و </w:t>
      </w:r>
      <w:r w:rsidR="008E338B">
        <w:rPr>
          <w:rFonts w:hint="cs"/>
          <w:rtl/>
          <w:lang w:bidi="fa-IR"/>
        </w:rPr>
        <w:t>ي</w:t>
      </w:r>
      <w:r w:rsidR="00B13CD3">
        <w:rPr>
          <w:rFonts w:hint="cs"/>
          <w:rtl/>
          <w:lang w:bidi="fa-IR"/>
        </w:rPr>
        <w:t>ا مثل استفهام مثل</w:t>
      </w:r>
      <w:r w:rsidR="00807238">
        <w:rPr>
          <w:rFonts w:hint="cs"/>
          <w:rtl/>
          <w:lang w:bidi="fa-IR"/>
        </w:rPr>
        <w:t>:</w:t>
      </w:r>
      <w:r w:rsidR="00B13CD3">
        <w:rPr>
          <w:rFonts w:hint="cs"/>
          <w:rtl/>
          <w:lang w:bidi="fa-IR"/>
        </w:rPr>
        <w:t xml:space="preserve"> هل</w:t>
      </w:r>
      <w:r w:rsidR="00056BC7">
        <w:rPr>
          <w:rFonts w:hint="cs"/>
          <w:rtl/>
          <w:lang w:bidi="fa-IR"/>
        </w:rPr>
        <w:t xml:space="preserve"> و </w:t>
      </w:r>
      <w:r w:rsidR="00B13CD3">
        <w:rPr>
          <w:rFonts w:hint="cs"/>
          <w:rtl/>
          <w:lang w:bidi="fa-IR"/>
        </w:rPr>
        <w:t>ما</w:t>
      </w:r>
      <w:r w:rsidR="00056BC7">
        <w:rPr>
          <w:rFonts w:hint="cs"/>
          <w:rtl/>
          <w:lang w:bidi="fa-IR"/>
        </w:rPr>
        <w:t xml:space="preserve"> و </w:t>
      </w:r>
      <w:r w:rsidR="00B13CD3">
        <w:rPr>
          <w:rFonts w:hint="cs"/>
          <w:rtl/>
          <w:lang w:bidi="fa-IR"/>
        </w:rPr>
        <w:t>م</w:t>
      </w:r>
      <w:r>
        <w:rPr>
          <w:rFonts w:hint="cs"/>
          <w:rtl/>
          <w:lang w:bidi="fa-IR"/>
        </w:rPr>
        <w:t>َ</w:t>
      </w:r>
      <w:r w:rsidR="00B13CD3" w:rsidRPr="00C46152">
        <w:rPr>
          <w:rFonts w:hint="cs"/>
          <w:rtl/>
        </w:rPr>
        <w:t>ن</w:t>
      </w:r>
      <w:r w:rsidRPr="00C46152">
        <w:rPr>
          <w:rFonts w:hint="cs"/>
          <w:rtl/>
        </w:rPr>
        <w:t>ْ</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از س</w:t>
      </w:r>
      <w:r w:rsidR="008E338B">
        <w:rPr>
          <w:rFonts w:hint="cs"/>
          <w:rtl/>
          <w:lang w:bidi="fa-IR"/>
        </w:rPr>
        <w:t>ي</w:t>
      </w:r>
      <w:r>
        <w:rPr>
          <w:rFonts w:hint="cs"/>
          <w:rtl/>
          <w:lang w:bidi="fa-IR"/>
        </w:rPr>
        <w:t>بو</w:t>
      </w:r>
      <w:r w:rsidR="008E338B">
        <w:rPr>
          <w:rFonts w:hint="cs"/>
          <w:rtl/>
          <w:lang w:bidi="fa-IR"/>
        </w:rPr>
        <w:t>ي</w:t>
      </w:r>
      <w:r>
        <w:rPr>
          <w:rFonts w:hint="cs"/>
          <w:rtl/>
          <w:lang w:bidi="fa-IR"/>
        </w:rPr>
        <w:t>ه است که گو</w:t>
      </w:r>
      <w:r w:rsidR="008E338B">
        <w:rPr>
          <w:rFonts w:hint="cs"/>
          <w:rtl/>
          <w:lang w:bidi="fa-IR"/>
        </w:rPr>
        <w:t>ي</w:t>
      </w:r>
      <w:r>
        <w:rPr>
          <w:rFonts w:hint="cs"/>
          <w:rtl/>
          <w:lang w:bidi="fa-IR"/>
        </w:rPr>
        <w:t>د مبتدا</w:t>
      </w:r>
      <w:r w:rsidR="00BA24F6">
        <w:rPr>
          <w:rFonts w:hint="cs"/>
          <w:rtl/>
          <w:lang w:bidi="fa-IR"/>
        </w:rPr>
        <w:t xml:space="preserve"> می‌تواند</w:t>
      </w:r>
      <w:r w:rsidR="00202CC6">
        <w:rPr>
          <w:rFonts w:hint="eastAsia"/>
          <w:rtl/>
          <w:lang w:bidi="fa-IR"/>
        </w:rPr>
        <w:t>‌</w:t>
      </w:r>
      <w:r w:rsidR="00202CC6">
        <w:rPr>
          <w:rFonts w:hint="cs"/>
          <w:rtl/>
          <w:lang w:bidi="fa-IR"/>
        </w:rPr>
        <w:t xml:space="preserve"> </w:t>
      </w:r>
      <w:r>
        <w:rPr>
          <w:rFonts w:hint="cs"/>
          <w:rtl/>
          <w:lang w:bidi="fa-IR"/>
        </w:rPr>
        <w:t>صفت</w:t>
      </w:r>
      <w:r w:rsidR="002854C2">
        <w:rPr>
          <w:rFonts w:hint="cs"/>
          <w:rtl/>
          <w:lang w:bidi="fa-IR"/>
        </w:rPr>
        <w:t xml:space="preserve"> </w:t>
      </w:r>
      <w:r>
        <w:rPr>
          <w:rFonts w:hint="cs"/>
          <w:rtl/>
          <w:lang w:bidi="fa-IR"/>
        </w:rPr>
        <w:t>باشد بدون استفهام</w:t>
      </w:r>
      <w:r w:rsidR="00056BC7">
        <w:rPr>
          <w:rFonts w:hint="cs"/>
          <w:rtl/>
          <w:lang w:bidi="fa-IR"/>
        </w:rPr>
        <w:t xml:space="preserve"> و </w:t>
      </w:r>
      <w:r>
        <w:rPr>
          <w:rFonts w:hint="cs"/>
          <w:rtl/>
          <w:lang w:bidi="fa-IR"/>
        </w:rPr>
        <w:t>نف</w:t>
      </w:r>
      <w:r w:rsidR="008E338B">
        <w:rPr>
          <w:rFonts w:hint="cs"/>
          <w:rtl/>
          <w:lang w:bidi="fa-IR"/>
        </w:rPr>
        <w:t>ي</w:t>
      </w:r>
      <w:r>
        <w:rPr>
          <w:rFonts w:hint="cs"/>
          <w:rtl/>
          <w:lang w:bidi="fa-IR"/>
        </w:rPr>
        <w:t xml:space="preserve"> البته قب</w:t>
      </w:r>
      <w:r w:rsidR="008E338B">
        <w:rPr>
          <w:rFonts w:hint="cs"/>
          <w:rtl/>
          <w:lang w:bidi="fa-IR"/>
        </w:rPr>
        <w:t>ي</w:t>
      </w:r>
      <w:r>
        <w:rPr>
          <w:rFonts w:hint="cs"/>
          <w:rtl/>
          <w:lang w:bidi="fa-IR"/>
        </w:rPr>
        <w:t>ح است</w:t>
      </w:r>
      <w:r w:rsidR="00EB7643">
        <w:rPr>
          <w:rFonts w:hint="cs"/>
          <w:rtl/>
          <w:lang w:bidi="fa-IR"/>
        </w:rPr>
        <w:t xml:space="preserve"> ولي </w:t>
      </w:r>
      <w:r>
        <w:rPr>
          <w:rFonts w:hint="cs"/>
          <w:rtl/>
          <w:lang w:bidi="fa-IR"/>
        </w:rPr>
        <w:t>اخفش هم</w:t>
      </w:r>
      <w:r w:rsidR="008E338B">
        <w:rPr>
          <w:rFonts w:hint="cs"/>
          <w:rtl/>
          <w:lang w:bidi="fa-IR"/>
        </w:rPr>
        <w:t>ي</w:t>
      </w:r>
      <w:r>
        <w:rPr>
          <w:rFonts w:hint="cs"/>
          <w:rtl/>
          <w:lang w:bidi="fa-IR"/>
        </w:rPr>
        <w:t>ن را ن</w:t>
      </w:r>
      <w:r w:rsidR="008E338B">
        <w:rPr>
          <w:rFonts w:hint="cs"/>
          <w:rtl/>
          <w:lang w:bidi="fa-IR"/>
        </w:rPr>
        <w:t>ي</w:t>
      </w:r>
      <w:r>
        <w:rPr>
          <w:rFonts w:hint="cs"/>
          <w:rtl/>
          <w:lang w:bidi="fa-IR"/>
        </w:rPr>
        <w:t>کو</w:t>
      </w:r>
      <w:r w:rsidR="00D26316">
        <w:rPr>
          <w:rFonts w:hint="cs"/>
          <w:rtl/>
          <w:lang w:bidi="fa-IR"/>
        </w:rPr>
        <w:t xml:space="preserve"> می‌داند </w:t>
      </w:r>
      <w:r w:rsidR="00056BC7">
        <w:rPr>
          <w:rFonts w:hint="cs"/>
          <w:rtl/>
          <w:lang w:bidi="fa-IR"/>
        </w:rPr>
        <w:t xml:space="preserve">و </w:t>
      </w:r>
      <w:r>
        <w:rPr>
          <w:rFonts w:hint="cs"/>
          <w:rtl/>
          <w:lang w:bidi="fa-IR"/>
        </w:rPr>
        <w:t>بر هم</w:t>
      </w:r>
      <w:r w:rsidR="008E338B">
        <w:rPr>
          <w:rFonts w:hint="cs"/>
          <w:rtl/>
          <w:lang w:bidi="fa-IR"/>
        </w:rPr>
        <w:t>ي</w:t>
      </w:r>
      <w:r>
        <w:rPr>
          <w:rFonts w:hint="cs"/>
          <w:rtl/>
          <w:lang w:bidi="fa-IR"/>
        </w:rPr>
        <w:t>ن است قول شاعر</w:t>
      </w:r>
      <w:r w:rsidR="00B01FDF">
        <w:rPr>
          <w:rFonts w:hint="cs"/>
          <w:rtl/>
          <w:lang w:bidi="fa-IR"/>
        </w:rPr>
        <w:t xml:space="preserve">: </w:t>
      </w:r>
    </w:p>
    <w:p w:rsidR="00B13CD3" w:rsidRPr="008E338B" w:rsidRDefault="00D26316" w:rsidP="007E3891">
      <w:pPr>
        <w:keepNext/>
        <w:ind w:firstLine="224"/>
        <w:rPr>
          <w:rStyle w:val="a"/>
          <w:rFonts w:hint="cs"/>
          <w:rtl/>
        </w:rPr>
      </w:pPr>
      <w:r w:rsidRPr="00202CC6">
        <w:rPr>
          <w:rFonts w:hint="cs"/>
          <w:rtl/>
        </w:rPr>
        <w:t>«</w:t>
      </w:r>
      <w:r w:rsidR="00B13CD3" w:rsidRPr="008E338B">
        <w:rPr>
          <w:rStyle w:val="a"/>
          <w:rFonts w:hint="cs"/>
          <w:rtl/>
        </w:rPr>
        <w:t>فخ</w:t>
      </w:r>
      <w:r w:rsidR="008E338B">
        <w:rPr>
          <w:rStyle w:val="a"/>
          <w:rFonts w:hint="cs"/>
          <w:rtl/>
        </w:rPr>
        <w:t>ي</w:t>
      </w:r>
      <w:r w:rsidR="00B13CD3" w:rsidRPr="008E338B">
        <w:rPr>
          <w:rStyle w:val="a"/>
          <w:rFonts w:hint="cs"/>
          <w:rtl/>
        </w:rPr>
        <w:t>ر</w:t>
      </w:r>
      <w:r w:rsidR="00BA24F6">
        <w:rPr>
          <w:rStyle w:val="a"/>
          <w:rFonts w:hint="cs"/>
          <w:rtl/>
        </w:rPr>
        <w:t>ٌ</w:t>
      </w:r>
      <w:r w:rsidR="00B13CD3" w:rsidRPr="008E338B">
        <w:rPr>
          <w:rStyle w:val="a"/>
          <w:rFonts w:hint="cs"/>
          <w:rtl/>
        </w:rPr>
        <w:t xml:space="preserve"> نحن</w:t>
      </w:r>
      <w:r w:rsidR="00BA24F6">
        <w:rPr>
          <w:rStyle w:val="a"/>
          <w:rFonts w:hint="cs"/>
          <w:rtl/>
        </w:rPr>
        <w:t>ُ</w:t>
      </w:r>
      <w:r w:rsidR="00B13CD3" w:rsidRPr="008E338B">
        <w:rPr>
          <w:rStyle w:val="a"/>
          <w:rFonts w:hint="cs"/>
          <w:rtl/>
        </w:rPr>
        <w:t xml:space="preserve"> عند الناس</w:t>
      </w:r>
      <w:r w:rsidR="00BA24F6">
        <w:rPr>
          <w:rStyle w:val="a"/>
          <w:rFonts w:hint="cs"/>
          <w:rtl/>
        </w:rPr>
        <w:t>ِ</w:t>
      </w:r>
      <w:r w:rsidR="00B13CD3" w:rsidRPr="008E338B">
        <w:rPr>
          <w:rStyle w:val="a"/>
          <w:rFonts w:hint="cs"/>
          <w:rtl/>
        </w:rPr>
        <w:t xml:space="preserve"> منکم</w:t>
      </w:r>
      <w:r w:rsidR="004D69E2" w:rsidRPr="00202CC6">
        <w:rPr>
          <w:rFonts w:hint="cs"/>
          <w:rtl/>
        </w:rPr>
        <w:t>»</w:t>
      </w:r>
      <w:r w:rsidR="004D69E2">
        <w:rPr>
          <w:rStyle w:val="a"/>
          <w:rFonts w:hint="cs"/>
          <w:rtl/>
        </w:rPr>
        <w:t xml:space="preserve"> </w:t>
      </w:r>
    </w:p>
    <w:p w:rsidR="00B13CD3" w:rsidRDefault="00B13CD3" w:rsidP="007E3891">
      <w:pPr>
        <w:keepNext/>
        <w:ind w:firstLine="224"/>
        <w:rPr>
          <w:rFonts w:hint="cs"/>
          <w:rtl/>
          <w:lang w:bidi="fa-IR"/>
        </w:rPr>
      </w:pPr>
      <w:r>
        <w:rPr>
          <w:rFonts w:hint="cs"/>
          <w:rtl/>
          <w:lang w:bidi="fa-IR"/>
        </w:rPr>
        <w:t>خ</w:t>
      </w:r>
      <w:r w:rsidR="00202CC6">
        <w:rPr>
          <w:rFonts w:hint="cs"/>
          <w:rtl/>
          <w:lang w:bidi="fa-IR"/>
        </w:rPr>
        <w:t>ی</w:t>
      </w:r>
      <w:r>
        <w:rPr>
          <w:rFonts w:hint="cs"/>
          <w:rtl/>
          <w:lang w:bidi="fa-IR"/>
        </w:rPr>
        <w:t>ر مبتدا است</w:t>
      </w:r>
      <w:r w:rsidR="00056BC7">
        <w:rPr>
          <w:rFonts w:hint="cs"/>
          <w:rtl/>
          <w:lang w:bidi="fa-IR"/>
        </w:rPr>
        <w:t xml:space="preserve"> و </w:t>
      </w:r>
      <w:r>
        <w:rPr>
          <w:rFonts w:hint="cs"/>
          <w:rtl/>
          <w:lang w:bidi="fa-IR"/>
        </w:rPr>
        <w:t>نحن فاعلش</w:t>
      </w:r>
      <w:r w:rsidR="00056BC7">
        <w:rPr>
          <w:rFonts w:hint="cs"/>
          <w:rtl/>
          <w:lang w:bidi="fa-IR"/>
        </w:rPr>
        <w:t xml:space="preserve"> و </w:t>
      </w:r>
      <w:r>
        <w:rPr>
          <w:rFonts w:hint="cs"/>
          <w:rtl/>
          <w:lang w:bidi="fa-IR"/>
        </w:rPr>
        <w:t>اگر خ</w:t>
      </w:r>
      <w:r w:rsidR="008E338B">
        <w:rPr>
          <w:rFonts w:hint="cs"/>
          <w:rtl/>
          <w:lang w:bidi="fa-IR"/>
        </w:rPr>
        <w:t>ي</w:t>
      </w:r>
      <w:r>
        <w:rPr>
          <w:rFonts w:hint="cs"/>
          <w:rtl/>
          <w:lang w:bidi="fa-IR"/>
        </w:rPr>
        <w:t>ر خبر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شد از برا</w:t>
      </w:r>
      <w:r w:rsidR="008E338B">
        <w:rPr>
          <w:rFonts w:hint="cs"/>
          <w:rtl/>
          <w:lang w:bidi="fa-IR"/>
        </w:rPr>
        <w:t>ي</w:t>
      </w:r>
      <w:r>
        <w:rPr>
          <w:rFonts w:hint="cs"/>
          <w:rtl/>
          <w:lang w:bidi="fa-IR"/>
        </w:rPr>
        <w:t xml:space="preserve"> نحن</w:t>
      </w:r>
      <w:r w:rsidR="00997567">
        <w:rPr>
          <w:rFonts w:hint="cs"/>
          <w:rtl/>
          <w:lang w:bidi="fa-IR"/>
        </w:rPr>
        <w:t>،</w:t>
      </w:r>
      <w:r>
        <w:rPr>
          <w:rFonts w:hint="cs"/>
          <w:rtl/>
          <w:lang w:bidi="fa-IR"/>
        </w:rPr>
        <w:t xml:space="preserve"> ب</w:t>
      </w:r>
      <w:r w:rsidR="008E338B">
        <w:rPr>
          <w:rFonts w:hint="cs"/>
          <w:rtl/>
          <w:lang w:bidi="fa-IR"/>
        </w:rPr>
        <w:t>ي</w:t>
      </w:r>
      <w:r>
        <w:rPr>
          <w:rFonts w:hint="cs"/>
          <w:rtl/>
          <w:lang w:bidi="fa-IR"/>
        </w:rPr>
        <w:t>ن اسم تفض</w:t>
      </w:r>
      <w:r w:rsidR="008E338B">
        <w:rPr>
          <w:rFonts w:hint="cs"/>
          <w:rtl/>
          <w:lang w:bidi="fa-IR"/>
        </w:rPr>
        <w:t>ي</w:t>
      </w:r>
      <w:r>
        <w:rPr>
          <w:rFonts w:hint="cs"/>
          <w:rtl/>
          <w:lang w:bidi="fa-IR"/>
        </w:rPr>
        <w:t>ل</w:t>
      </w:r>
      <w:r w:rsidR="00056BC7">
        <w:rPr>
          <w:rFonts w:hint="cs"/>
          <w:rtl/>
          <w:lang w:bidi="fa-IR"/>
        </w:rPr>
        <w:t xml:space="preserve"> و </w:t>
      </w:r>
      <w:r>
        <w:rPr>
          <w:rFonts w:hint="cs"/>
          <w:rtl/>
          <w:lang w:bidi="fa-IR"/>
        </w:rPr>
        <w:t>معمولش به اجنب</w:t>
      </w:r>
      <w:r w:rsidR="008E338B">
        <w:rPr>
          <w:rFonts w:hint="cs"/>
          <w:rtl/>
          <w:lang w:bidi="fa-IR"/>
        </w:rPr>
        <w:t>ي</w:t>
      </w:r>
      <w:r>
        <w:rPr>
          <w:rFonts w:hint="cs"/>
          <w:rtl/>
          <w:lang w:bidi="fa-IR"/>
        </w:rPr>
        <w:t xml:space="preserve"> فاصله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افتاد که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چون در عمل ضع</w:t>
      </w:r>
      <w:r w:rsidR="008E338B">
        <w:rPr>
          <w:rFonts w:hint="cs"/>
          <w:rtl/>
          <w:lang w:bidi="fa-IR"/>
        </w:rPr>
        <w:t>ي</w:t>
      </w:r>
      <w:r>
        <w:rPr>
          <w:rFonts w:hint="cs"/>
          <w:rtl/>
          <w:lang w:bidi="fa-IR"/>
        </w:rPr>
        <w:t>ف است</w:t>
      </w:r>
      <w:r w:rsidR="009B0A15">
        <w:rPr>
          <w:rFonts w:hint="cs"/>
          <w:rtl/>
          <w:lang w:bidi="fa-IR"/>
        </w:rPr>
        <w:t xml:space="preserve"> به خلاف </w:t>
      </w:r>
      <w:r>
        <w:rPr>
          <w:rFonts w:hint="cs"/>
          <w:rtl/>
          <w:lang w:bidi="fa-IR"/>
        </w:rPr>
        <w:t xml:space="preserve">آنجا که اگر فاعل باشد </w:t>
      </w:r>
      <w:r w:rsidR="00C72720">
        <w:rPr>
          <w:rFonts w:hint="cs"/>
          <w:rtl/>
          <w:lang w:bidi="fa-IR"/>
        </w:rPr>
        <w:t>زیرا</w:t>
      </w:r>
      <w:r>
        <w:rPr>
          <w:rFonts w:hint="cs"/>
          <w:rtl/>
          <w:lang w:bidi="fa-IR"/>
        </w:rPr>
        <w:t xml:space="preserve"> به عنوان جزء محسوب</w:t>
      </w:r>
      <w:r w:rsidR="007366E3">
        <w:rPr>
          <w:rFonts w:hint="cs"/>
          <w:rtl/>
          <w:lang w:bidi="fa-IR"/>
        </w:rPr>
        <w:t xml:space="preserve"> می‌شود </w:t>
      </w:r>
      <w:r w:rsidR="00C72720">
        <w:rPr>
          <w:rFonts w:hint="cs"/>
          <w:rtl/>
          <w:lang w:bidi="fa-IR"/>
        </w:rPr>
        <w:t>و باید</w:t>
      </w:r>
      <w:r>
        <w:rPr>
          <w:rFonts w:hint="cs"/>
          <w:rtl/>
          <w:lang w:bidi="fa-IR"/>
        </w:rPr>
        <w:t xml:space="preserve"> مبتدا</w:t>
      </w:r>
      <w:r w:rsidR="00C72720">
        <w:rPr>
          <w:rFonts w:hint="cs"/>
          <w:rtl/>
          <w:lang w:bidi="fa-IR"/>
        </w:rPr>
        <w:t xml:space="preserve"> اسم</w:t>
      </w:r>
      <w:r>
        <w:rPr>
          <w:rFonts w:hint="cs"/>
          <w:rtl/>
          <w:lang w:bidi="fa-IR"/>
        </w:rPr>
        <w:t xml:space="preserve"> ظاهر </w:t>
      </w:r>
      <w:r w:rsidR="008E338B">
        <w:rPr>
          <w:rFonts w:hint="cs"/>
          <w:rtl/>
          <w:lang w:bidi="fa-IR"/>
        </w:rPr>
        <w:t>ي</w:t>
      </w:r>
      <w:r>
        <w:rPr>
          <w:rFonts w:hint="cs"/>
          <w:rtl/>
          <w:lang w:bidi="fa-IR"/>
        </w:rPr>
        <w:t>ا جار</w:t>
      </w:r>
      <w:r w:rsidR="008E338B">
        <w:rPr>
          <w:rFonts w:hint="cs"/>
          <w:rtl/>
          <w:lang w:bidi="fa-IR"/>
        </w:rPr>
        <w:t>ي</w:t>
      </w:r>
      <w:r>
        <w:rPr>
          <w:rFonts w:hint="cs"/>
          <w:rtl/>
          <w:lang w:bidi="fa-IR"/>
        </w:rPr>
        <w:t xml:space="preserve"> مجرا</w:t>
      </w:r>
      <w:r w:rsidR="008E338B">
        <w:rPr>
          <w:rFonts w:hint="cs"/>
          <w:rtl/>
          <w:lang w:bidi="fa-IR"/>
        </w:rPr>
        <w:t>ي</w:t>
      </w:r>
      <w:r>
        <w:rPr>
          <w:rFonts w:hint="cs"/>
          <w:rtl/>
          <w:lang w:bidi="fa-IR"/>
        </w:rPr>
        <w:t xml:space="preserve"> ظاهر که همان ضم</w:t>
      </w:r>
      <w:r w:rsidR="008E338B">
        <w:rPr>
          <w:rFonts w:hint="cs"/>
          <w:rtl/>
          <w:lang w:bidi="fa-IR"/>
        </w:rPr>
        <w:t>ي</w:t>
      </w:r>
      <w:r>
        <w:rPr>
          <w:rFonts w:hint="cs"/>
          <w:rtl/>
          <w:lang w:bidi="fa-IR"/>
        </w:rPr>
        <w:t xml:space="preserve">ر منفصل باشد را رفع </w:t>
      </w:r>
      <w:r w:rsidR="00C72720">
        <w:rPr>
          <w:rFonts w:hint="cs"/>
          <w:rtl/>
          <w:lang w:bidi="fa-IR"/>
        </w:rPr>
        <w:t>بدهد</w:t>
      </w:r>
      <w:r w:rsidR="00056BC7">
        <w:rPr>
          <w:rFonts w:hint="cs"/>
          <w:rtl/>
          <w:lang w:bidi="fa-IR"/>
        </w:rPr>
        <w:t xml:space="preserve"> و </w:t>
      </w:r>
      <w:r>
        <w:rPr>
          <w:rFonts w:hint="cs"/>
          <w:rtl/>
          <w:lang w:bidi="fa-IR"/>
        </w:rPr>
        <w:t>با ا</w:t>
      </w:r>
      <w:r w:rsidR="008E338B">
        <w:rPr>
          <w:rFonts w:hint="cs"/>
          <w:rtl/>
          <w:lang w:bidi="fa-IR"/>
        </w:rPr>
        <w:t>ي</w:t>
      </w:r>
      <w:r>
        <w:rPr>
          <w:rFonts w:hint="cs"/>
          <w:rtl/>
          <w:lang w:bidi="fa-IR"/>
        </w:rPr>
        <w:t>ن ق</w:t>
      </w:r>
      <w:r w:rsidR="008E338B">
        <w:rPr>
          <w:rFonts w:hint="cs"/>
          <w:rtl/>
          <w:lang w:bidi="fa-IR"/>
        </w:rPr>
        <w:t>ي</w:t>
      </w:r>
      <w:r>
        <w:rPr>
          <w:rFonts w:hint="cs"/>
          <w:rtl/>
          <w:lang w:bidi="fa-IR"/>
        </w:rPr>
        <w:t>د</w:t>
      </w:r>
      <w:r w:rsidR="00C72720">
        <w:rPr>
          <w:rFonts w:hint="cs"/>
          <w:rtl/>
          <w:lang w:bidi="fa-IR"/>
        </w:rPr>
        <w:t xml:space="preserve"> (جاری مجرای ظاهر)</w:t>
      </w:r>
      <w:r>
        <w:rPr>
          <w:rFonts w:hint="cs"/>
          <w:rtl/>
          <w:lang w:bidi="fa-IR"/>
        </w:rPr>
        <w:t xml:space="preserve"> ا</w:t>
      </w:r>
      <w:r w:rsidR="008E338B">
        <w:rPr>
          <w:rFonts w:hint="cs"/>
          <w:rtl/>
          <w:lang w:bidi="fa-IR"/>
        </w:rPr>
        <w:t>ي</w:t>
      </w:r>
      <w:r>
        <w:rPr>
          <w:rFonts w:hint="cs"/>
          <w:rtl/>
          <w:lang w:bidi="fa-IR"/>
        </w:rPr>
        <w:t>ن قول حق تعال</w:t>
      </w:r>
      <w:r w:rsidR="008E338B">
        <w:rPr>
          <w:rFonts w:hint="cs"/>
          <w:rtl/>
          <w:lang w:bidi="fa-IR"/>
        </w:rPr>
        <w:t>ي</w:t>
      </w:r>
      <w:r>
        <w:rPr>
          <w:rFonts w:hint="cs"/>
          <w:rtl/>
          <w:lang w:bidi="fa-IR"/>
        </w:rPr>
        <w:t xml:space="preserve"> خارج</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که</w:t>
      </w:r>
      <w:r w:rsidR="00D26316">
        <w:rPr>
          <w:rFonts w:hint="cs"/>
          <w:rtl/>
          <w:lang w:bidi="fa-IR"/>
        </w:rPr>
        <w:t xml:space="preserve"> </w:t>
      </w:r>
      <w:r w:rsidR="00483735">
        <w:rPr>
          <w:lang w:bidi="fa-IR"/>
        </w:rPr>
        <w:sym w:font="V_Symbols" w:char="0029"/>
      </w:r>
      <w:r w:rsidR="00C72720">
        <w:rPr>
          <w:rStyle w:val="a0"/>
          <w:rtl/>
        </w:rPr>
        <w:t>أَراغِبٌ أَنْتَ عَنْ آلِهَتِي يا إِبْراهِيمُ</w:t>
      </w:r>
      <w:r w:rsidR="00C72720">
        <w:sym w:font="V_Symbols" w:char="F028"/>
      </w:r>
      <w:r w:rsidR="00C72720">
        <w:rPr>
          <w:rStyle w:val="FootnoteReference"/>
          <w:rtl/>
        </w:rPr>
        <w:footnoteReference w:id="9"/>
      </w:r>
      <w:r w:rsidR="00C72720" w:rsidRPr="00C72720">
        <w:rPr>
          <w:rtl/>
        </w:rPr>
        <w:t xml:space="preserve"> </w:t>
      </w:r>
      <w:r w:rsidR="00EB7643">
        <w:rPr>
          <w:rFonts w:hint="cs"/>
          <w:rtl/>
          <w:lang w:bidi="fa-IR"/>
        </w:rPr>
        <w:t>ولي</w:t>
      </w:r>
      <w:r w:rsidR="00BA67AB">
        <w:rPr>
          <w:rFonts w:hint="cs"/>
          <w:rtl/>
          <w:lang w:bidi="fa-IR"/>
        </w:rPr>
        <w:t xml:space="preserve"> به وسیله </w:t>
      </w:r>
      <w:r>
        <w:rPr>
          <w:rFonts w:hint="cs"/>
          <w:rtl/>
          <w:lang w:bidi="fa-IR"/>
        </w:rPr>
        <w:t>ا</w:t>
      </w:r>
      <w:r w:rsidR="008E338B">
        <w:rPr>
          <w:rFonts w:hint="cs"/>
          <w:rtl/>
          <w:lang w:bidi="fa-IR"/>
        </w:rPr>
        <w:t>ي</w:t>
      </w:r>
      <w:r>
        <w:rPr>
          <w:rFonts w:hint="cs"/>
          <w:rtl/>
          <w:lang w:bidi="fa-IR"/>
        </w:rPr>
        <w:t>ن ق</w:t>
      </w:r>
      <w:r w:rsidR="008E338B">
        <w:rPr>
          <w:rFonts w:hint="cs"/>
          <w:rtl/>
          <w:lang w:bidi="fa-IR"/>
        </w:rPr>
        <w:t>ي</w:t>
      </w:r>
      <w:r>
        <w:rPr>
          <w:rFonts w:hint="cs"/>
          <w:rtl/>
          <w:lang w:bidi="fa-IR"/>
        </w:rPr>
        <w:t>د از مثل ا</w:t>
      </w:r>
      <w:r w:rsidR="008E338B">
        <w:rPr>
          <w:rFonts w:hint="cs"/>
          <w:rtl/>
          <w:lang w:bidi="fa-IR"/>
        </w:rPr>
        <w:t>ي</w:t>
      </w:r>
      <w:r>
        <w:rPr>
          <w:rFonts w:hint="cs"/>
          <w:rtl/>
          <w:lang w:bidi="fa-IR"/>
        </w:rPr>
        <w:t>ن مثال</w:t>
      </w:r>
      <w:r w:rsidR="00D26316">
        <w:rPr>
          <w:rFonts w:hint="cs"/>
          <w:rtl/>
          <w:lang w:bidi="fa-IR"/>
        </w:rPr>
        <w:t xml:space="preserve"> «</w:t>
      </w:r>
      <w:r w:rsidR="00202CC6">
        <w:rPr>
          <w:rStyle w:val="a"/>
          <w:rFonts w:hint="cs"/>
          <w:rtl/>
        </w:rPr>
        <w:t>أ</w:t>
      </w:r>
      <w:r w:rsidRPr="00197325">
        <w:rPr>
          <w:rStyle w:val="a"/>
          <w:rFonts w:hint="cs"/>
          <w:rtl/>
        </w:rPr>
        <w:t>قائمان الز</w:t>
      </w:r>
      <w:r w:rsidR="008E338B">
        <w:rPr>
          <w:rStyle w:val="a"/>
          <w:rFonts w:hint="cs"/>
          <w:rtl/>
        </w:rPr>
        <w:t>ي</w:t>
      </w:r>
      <w:r w:rsidRPr="00197325">
        <w:rPr>
          <w:rStyle w:val="a"/>
          <w:rFonts w:hint="cs"/>
          <w:rtl/>
        </w:rPr>
        <w:t>دان</w:t>
      </w:r>
      <w:r w:rsidR="004D69E2">
        <w:rPr>
          <w:rFonts w:hint="cs"/>
          <w:rtl/>
          <w:lang w:bidi="fa-IR"/>
        </w:rPr>
        <w:t xml:space="preserve">» </w:t>
      </w:r>
      <w:r>
        <w:rPr>
          <w:rFonts w:hint="cs"/>
          <w:rtl/>
          <w:lang w:bidi="fa-IR"/>
        </w:rPr>
        <w:t>احتراز شد ز</w:t>
      </w:r>
      <w:r w:rsidR="008E338B">
        <w:rPr>
          <w:rFonts w:hint="cs"/>
          <w:rtl/>
          <w:lang w:bidi="fa-IR"/>
        </w:rPr>
        <w:t>ي</w:t>
      </w:r>
      <w:r>
        <w:rPr>
          <w:rFonts w:hint="cs"/>
          <w:rtl/>
          <w:lang w:bidi="fa-IR"/>
        </w:rPr>
        <w:t>را اقائمان رفع دهنده ضم</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است که به الز</w:t>
      </w:r>
      <w:r w:rsidR="008E338B">
        <w:rPr>
          <w:rFonts w:hint="cs"/>
          <w:rtl/>
          <w:lang w:bidi="fa-IR"/>
        </w:rPr>
        <w:t>ي</w:t>
      </w:r>
      <w:r>
        <w:rPr>
          <w:rFonts w:hint="cs"/>
          <w:rtl/>
          <w:lang w:bidi="fa-IR"/>
        </w:rPr>
        <w:t>دان بر</w:t>
      </w:r>
      <w:r w:rsidR="00BB22AE">
        <w:rPr>
          <w:rFonts w:hint="cs"/>
          <w:rtl/>
          <w:lang w:bidi="fa-IR"/>
        </w:rPr>
        <w:t xml:space="preserve"> می‌گردد </w:t>
      </w:r>
      <w:r w:rsidR="00056BC7">
        <w:rPr>
          <w:rFonts w:hint="cs"/>
          <w:rtl/>
          <w:lang w:bidi="fa-IR"/>
        </w:rPr>
        <w:t xml:space="preserve">و </w:t>
      </w:r>
      <w:r>
        <w:rPr>
          <w:rFonts w:hint="cs"/>
          <w:rtl/>
          <w:lang w:bidi="fa-IR"/>
        </w:rPr>
        <w:t>اگر رفع</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داد به ا</w:t>
      </w:r>
      <w:r w:rsidR="008E338B">
        <w:rPr>
          <w:rFonts w:hint="cs"/>
          <w:rtl/>
          <w:lang w:bidi="fa-IR"/>
        </w:rPr>
        <w:t>ي</w:t>
      </w:r>
      <w:r>
        <w:rPr>
          <w:rFonts w:hint="cs"/>
          <w:rtl/>
          <w:lang w:bidi="fa-IR"/>
        </w:rPr>
        <w:t>ن اسم ظاهر</w:t>
      </w:r>
      <w:r w:rsidR="00C72720">
        <w:rPr>
          <w:rFonts w:hint="cs"/>
          <w:rtl/>
          <w:lang w:bidi="fa-IR"/>
        </w:rPr>
        <w:t>،</w:t>
      </w:r>
      <w:r>
        <w:rPr>
          <w:rFonts w:hint="cs"/>
          <w:rtl/>
          <w:lang w:bidi="fa-IR"/>
        </w:rPr>
        <w:t xml:space="preserve"> تثن</w:t>
      </w:r>
      <w:r w:rsidR="008E338B">
        <w:rPr>
          <w:rFonts w:hint="cs"/>
          <w:rtl/>
          <w:lang w:bidi="fa-IR"/>
        </w:rPr>
        <w:t>ي</w:t>
      </w:r>
      <w:r>
        <w:rPr>
          <w:rFonts w:hint="cs"/>
          <w:rtl/>
          <w:lang w:bidi="fa-IR"/>
        </w:rPr>
        <w:t>ه</w:t>
      </w:r>
      <w:r w:rsidR="002854C2">
        <w:rPr>
          <w:rFonts w:hint="cs"/>
          <w:rtl/>
          <w:lang w:bidi="fa-IR"/>
        </w:rPr>
        <w:t xml:space="preserve">‌اش </w:t>
      </w:r>
      <w:r>
        <w:rPr>
          <w:rFonts w:hint="cs"/>
          <w:rtl/>
          <w:lang w:bidi="fa-IR"/>
        </w:rPr>
        <w:t>جا</w:t>
      </w:r>
      <w:r w:rsidR="008E338B">
        <w:rPr>
          <w:rFonts w:hint="cs"/>
          <w:rtl/>
          <w:lang w:bidi="fa-IR"/>
        </w:rPr>
        <w:t>ي</w:t>
      </w:r>
      <w:r>
        <w:rPr>
          <w:rFonts w:hint="cs"/>
          <w:rtl/>
          <w:lang w:bidi="fa-IR"/>
        </w:rPr>
        <w:t>ز نبود</w:t>
      </w:r>
      <w:r w:rsidR="000845BD">
        <w:rPr>
          <w:rFonts w:hint="cs"/>
          <w:rtl/>
          <w:lang w:bidi="fa-IR"/>
        </w:rPr>
        <w:t xml:space="preserve">. </w:t>
      </w:r>
    </w:p>
    <w:p w:rsidR="00B13CD3" w:rsidRPr="003003AD" w:rsidRDefault="00B13CD3" w:rsidP="007E3891">
      <w:pPr>
        <w:keepNext/>
        <w:ind w:firstLine="224"/>
        <w:rPr>
          <w:rFonts w:hint="cs"/>
          <w:rtl/>
          <w:lang w:bidi="fa-IR"/>
        </w:rPr>
      </w:pPr>
      <w:r>
        <w:rPr>
          <w:rFonts w:hint="cs"/>
          <w:rtl/>
          <w:lang w:bidi="fa-IR"/>
        </w:rPr>
        <w:t>مثال مبتدا</w:t>
      </w:r>
      <w:r w:rsidR="008E338B">
        <w:rPr>
          <w:rFonts w:hint="cs"/>
          <w:rtl/>
          <w:lang w:bidi="fa-IR"/>
        </w:rPr>
        <w:t>ي</w:t>
      </w:r>
      <w:r>
        <w:rPr>
          <w:rFonts w:hint="cs"/>
          <w:rtl/>
          <w:lang w:bidi="fa-IR"/>
        </w:rPr>
        <w:t xml:space="preserve"> اسم</w:t>
      </w:r>
      <w:r w:rsidR="008E338B">
        <w:rPr>
          <w:rFonts w:hint="cs"/>
          <w:rtl/>
          <w:lang w:bidi="fa-IR"/>
        </w:rPr>
        <w:t>ي</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 قائم</w:t>
      </w:r>
      <w:r w:rsidR="004D69E2">
        <w:rPr>
          <w:rFonts w:hint="cs"/>
          <w:rtl/>
          <w:lang w:bidi="fa-IR"/>
        </w:rPr>
        <w:t xml:space="preserve">» </w:t>
      </w:r>
      <w:r w:rsidR="00056BC7">
        <w:rPr>
          <w:rFonts w:hint="cs"/>
          <w:rtl/>
          <w:lang w:bidi="fa-IR"/>
        </w:rPr>
        <w:t xml:space="preserve">و </w:t>
      </w:r>
      <w:r>
        <w:rPr>
          <w:rFonts w:hint="cs"/>
          <w:rtl/>
          <w:lang w:bidi="fa-IR"/>
        </w:rPr>
        <w:t>مثال برا</w:t>
      </w:r>
      <w:r w:rsidR="008E338B">
        <w:rPr>
          <w:rFonts w:hint="cs"/>
          <w:rtl/>
          <w:lang w:bidi="fa-IR"/>
        </w:rPr>
        <w:t>ي</w:t>
      </w:r>
      <w:r>
        <w:rPr>
          <w:rFonts w:hint="cs"/>
          <w:rtl/>
          <w:lang w:bidi="fa-IR"/>
        </w:rPr>
        <w:t xml:space="preserve"> مبتدا</w:t>
      </w:r>
      <w:r w:rsidR="008E338B">
        <w:rPr>
          <w:rFonts w:hint="cs"/>
          <w:rtl/>
          <w:lang w:bidi="fa-IR"/>
        </w:rPr>
        <w:t>ي</w:t>
      </w:r>
      <w:r w:rsidR="00202CC6">
        <w:rPr>
          <w:rFonts w:hint="cs"/>
          <w:rtl/>
          <w:lang w:bidi="fa-IR"/>
        </w:rPr>
        <w:t xml:space="preserve"> و</w:t>
      </w:r>
      <w:r>
        <w:rPr>
          <w:rFonts w:hint="cs"/>
          <w:rtl/>
          <w:lang w:bidi="fa-IR"/>
        </w:rPr>
        <w:t>صف</w:t>
      </w:r>
      <w:r w:rsidR="008E338B">
        <w:rPr>
          <w:rFonts w:hint="cs"/>
          <w:rtl/>
          <w:lang w:bidi="fa-IR"/>
        </w:rPr>
        <w:t>ي</w:t>
      </w:r>
      <w:r w:rsidR="00B01FDF">
        <w:rPr>
          <w:rFonts w:hint="cs"/>
          <w:rtl/>
          <w:lang w:bidi="fa-IR"/>
        </w:rPr>
        <w:t>:</w:t>
      </w:r>
      <w:r w:rsidR="00D26316">
        <w:rPr>
          <w:rFonts w:hint="cs"/>
          <w:rtl/>
          <w:lang w:bidi="fa-IR"/>
        </w:rPr>
        <w:t xml:space="preserve"> «</w:t>
      </w:r>
      <w:r w:rsidRPr="00197325">
        <w:rPr>
          <w:rStyle w:val="a"/>
          <w:rFonts w:hint="cs"/>
          <w:rtl/>
        </w:rPr>
        <w:t>ما قائم الز</w:t>
      </w:r>
      <w:r w:rsidR="008E338B">
        <w:rPr>
          <w:rStyle w:val="a"/>
          <w:rFonts w:hint="cs"/>
          <w:rtl/>
        </w:rPr>
        <w:t>ي</w:t>
      </w:r>
      <w:r w:rsidRPr="00197325">
        <w:rPr>
          <w:rStyle w:val="a"/>
          <w:rFonts w:hint="cs"/>
          <w:rtl/>
        </w:rPr>
        <w:t>دان</w:t>
      </w:r>
      <w:r w:rsidR="004D69E2">
        <w:rPr>
          <w:rFonts w:hint="cs"/>
          <w:rtl/>
          <w:lang w:bidi="fa-IR"/>
        </w:rPr>
        <w:t xml:space="preserve">» </w:t>
      </w:r>
      <w:r w:rsidR="00202CC6">
        <w:rPr>
          <w:rFonts w:hint="cs"/>
          <w:rtl/>
          <w:lang w:bidi="fa-IR"/>
        </w:rPr>
        <w:t>که بعد ا</w:t>
      </w:r>
      <w:r>
        <w:rPr>
          <w:rFonts w:hint="cs"/>
          <w:rtl/>
          <w:lang w:bidi="fa-IR"/>
        </w:rPr>
        <w:t>ز حرف نف</w:t>
      </w:r>
      <w:r w:rsidR="008E338B">
        <w:rPr>
          <w:rFonts w:hint="cs"/>
          <w:rtl/>
          <w:lang w:bidi="fa-IR"/>
        </w:rPr>
        <w:t>ي</w:t>
      </w:r>
      <w:r>
        <w:rPr>
          <w:rFonts w:hint="cs"/>
          <w:rtl/>
          <w:lang w:bidi="fa-IR"/>
        </w:rPr>
        <w:t xml:space="preserve"> آمده است</w:t>
      </w:r>
      <w:r w:rsidR="00997567">
        <w:rPr>
          <w:rFonts w:hint="cs"/>
          <w:rtl/>
          <w:lang w:bidi="fa-IR"/>
        </w:rPr>
        <w:t>،</w:t>
      </w:r>
      <w:r w:rsidR="00D26316">
        <w:rPr>
          <w:rFonts w:hint="cs"/>
          <w:rtl/>
          <w:lang w:bidi="fa-IR"/>
        </w:rPr>
        <w:t xml:space="preserve"> «</w:t>
      </w:r>
      <w:r w:rsidR="00202CC6">
        <w:rPr>
          <w:rStyle w:val="a"/>
          <w:rFonts w:hint="cs"/>
          <w:rtl/>
        </w:rPr>
        <w:t>أ</w:t>
      </w:r>
      <w:r w:rsidRPr="00197325">
        <w:rPr>
          <w:rStyle w:val="a"/>
          <w:rFonts w:hint="cs"/>
          <w:rtl/>
        </w:rPr>
        <w:t>قائم الز</w:t>
      </w:r>
      <w:r w:rsidR="008E338B">
        <w:rPr>
          <w:rStyle w:val="a"/>
          <w:rFonts w:hint="cs"/>
          <w:rtl/>
        </w:rPr>
        <w:t>ي</w:t>
      </w:r>
      <w:r w:rsidRPr="00197325">
        <w:rPr>
          <w:rStyle w:val="a"/>
          <w:rFonts w:hint="cs"/>
          <w:rtl/>
        </w:rPr>
        <w:t>دان</w:t>
      </w:r>
      <w:r w:rsidR="004D69E2">
        <w:rPr>
          <w:rFonts w:hint="cs"/>
          <w:rtl/>
          <w:lang w:bidi="fa-IR"/>
        </w:rPr>
        <w:t xml:space="preserve">» </w:t>
      </w:r>
      <w:r>
        <w:rPr>
          <w:rFonts w:hint="cs"/>
          <w:rtl/>
          <w:lang w:bidi="fa-IR"/>
        </w:rPr>
        <w:t>مثال برا</w:t>
      </w:r>
      <w:r w:rsidR="008E338B">
        <w:rPr>
          <w:rFonts w:hint="cs"/>
          <w:rtl/>
          <w:lang w:bidi="fa-IR"/>
        </w:rPr>
        <w:t>ي</w:t>
      </w:r>
      <w:r>
        <w:rPr>
          <w:rFonts w:hint="cs"/>
          <w:rtl/>
          <w:lang w:bidi="fa-IR"/>
        </w:rPr>
        <w:t xml:space="preserve"> صفت که بعد از حرف استفهام</w:t>
      </w:r>
      <w:r w:rsidR="00826764">
        <w:rPr>
          <w:rFonts w:hint="cs"/>
          <w:rtl/>
          <w:lang w:bidi="fa-IR"/>
        </w:rPr>
        <w:t xml:space="preserve"> واقع </w:t>
      </w:r>
      <w:r>
        <w:rPr>
          <w:rFonts w:hint="cs"/>
          <w:rtl/>
          <w:lang w:bidi="fa-IR"/>
        </w:rPr>
        <w:t>شد</w:t>
      </w:r>
      <w:r w:rsidR="000845BD">
        <w:rPr>
          <w:rFonts w:hint="cs"/>
          <w:rtl/>
          <w:lang w:bidi="fa-IR"/>
        </w:rPr>
        <w:t xml:space="preserve">. </w:t>
      </w:r>
      <w:r>
        <w:rPr>
          <w:rFonts w:hint="cs"/>
          <w:rtl/>
          <w:lang w:bidi="fa-IR"/>
        </w:rPr>
        <w:t>پس اگر مبتدا</w:t>
      </w:r>
      <w:r w:rsidR="00202CC6">
        <w:rPr>
          <w:rFonts w:hint="cs"/>
          <w:rtl/>
          <w:lang w:bidi="fa-IR"/>
        </w:rPr>
        <w:t>ء</w:t>
      </w:r>
      <w:r>
        <w:rPr>
          <w:rFonts w:hint="cs"/>
          <w:rtl/>
          <w:lang w:bidi="fa-IR"/>
        </w:rPr>
        <w:t xml:space="preserve"> </w:t>
      </w:r>
      <w:r w:rsidR="00C72720">
        <w:rPr>
          <w:rFonts w:hint="cs"/>
          <w:rtl/>
          <w:lang w:bidi="fa-IR"/>
        </w:rPr>
        <w:t>وصفی که</w:t>
      </w:r>
      <w:r>
        <w:rPr>
          <w:rFonts w:hint="cs"/>
          <w:rtl/>
          <w:lang w:bidi="fa-IR"/>
        </w:rPr>
        <w:t xml:space="preserve"> بعد از حرف نف</w:t>
      </w:r>
      <w:r w:rsidR="008E338B">
        <w:rPr>
          <w:rFonts w:hint="cs"/>
          <w:rtl/>
          <w:lang w:bidi="fa-IR"/>
        </w:rPr>
        <w:t>ي</w:t>
      </w:r>
      <w:r>
        <w:rPr>
          <w:rFonts w:hint="cs"/>
          <w:rtl/>
          <w:lang w:bidi="fa-IR"/>
        </w:rPr>
        <w:t xml:space="preserve"> </w:t>
      </w:r>
      <w:r w:rsidR="008E338B">
        <w:rPr>
          <w:rFonts w:hint="cs"/>
          <w:rtl/>
          <w:lang w:bidi="fa-IR"/>
        </w:rPr>
        <w:t>ي</w:t>
      </w:r>
      <w:r>
        <w:rPr>
          <w:rFonts w:hint="cs"/>
          <w:rtl/>
          <w:lang w:bidi="fa-IR"/>
        </w:rPr>
        <w:t>ا استفهام</w:t>
      </w:r>
      <w:r w:rsidR="00C72720">
        <w:rPr>
          <w:rFonts w:hint="cs"/>
          <w:rtl/>
          <w:lang w:bidi="fa-IR"/>
        </w:rPr>
        <w:t xml:space="preserve"> واقع شده،</w:t>
      </w:r>
      <w:r>
        <w:rPr>
          <w:rFonts w:hint="cs"/>
          <w:rtl/>
          <w:lang w:bidi="fa-IR"/>
        </w:rPr>
        <w:t xml:space="preserve"> مطابقت کند اسم مفرد</w:t>
      </w:r>
      <w:r w:rsidR="008E338B">
        <w:rPr>
          <w:rFonts w:hint="cs"/>
          <w:rtl/>
          <w:lang w:bidi="fa-IR"/>
        </w:rPr>
        <w:t>ي</w:t>
      </w:r>
      <w:r>
        <w:rPr>
          <w:rFonts w:hint="cs"/>
          <w:rtl/>
          <w:lang w:bidi="fa-IR"/>
        </w:rPr>
        <w:t xml:space="preserve"> را که بعد از صفت مذکور است</w:t>
      </w:r>
      <w:r w:rsidR="00C72720">
        <w:rPr>
          <w:rFonts w:hint="cs"/>
          <w:rtl/>
          <w:lang w:bidi="fa-IR"/>
        </w:rPr>
        <w:t xml:space="preserve"> ـ مصنف بوسیله قید مطابقت با مفرد از صفتی که مطابقت با مثنی می‌کنی مثل </w:t>
      </w:r>
      <w:r w:rsidR="00C72720" w:rsidRPr="00C72720">
        <w:rPr>
          <w:rStyle w:val="a"/>
          <w:rFonts w:hint="cs"/>
          <w:rtl/>
        </w:rPr>
        <w:t>أقائمان الزیدان</w:t>
      </w:r>
      <w:r w:rsidR="00C72720">
        <w:rPr>
          <w:rFonts w:hint="cs"/>
          <w:rtl/>
          <w:lang w:bidi="fa-IR"/>
        </w:rPr>
        <w:t xml:space="preserve"> و از صفتی که مطابقت با جمع می‌کند مثل </w:t>
      </w:r>
      <w:r w:rsidR="00C72720" w:rsidRPr="00C72720">
        <w:rPr>
          <w:rStyle w:val="a"/>
          <w:rFonts w:hint="cs"/>
          <w:rtl/>
        </w:rPr>
        <w:t>أقائمون الزیدون</w:t>
      </w:r>
      <w:r w:rsidR="00C72720">
        <w:rPr>
          <w:rFonts w:hint="cs"/>
          <w:rtl/>
          <w:lang w:bidi="fa-IR"/>
        </w:rPr>
        <w:t xml:space="preserve"> دوری جست زیرا آن صفت در این صورت خبر است نه چیز دیگر ـ </w:t>
      </w:r>
      <w:r w:rsidRPr="003003AD">
        <w:rPr>
          <w:rFonts w:hint="cs"/>
          <w:rtl/>
          <w:lang w:bidi="fa-IR"/>
        </w:rPr>
        <w:t>دو امر جا</w:t>
      </w:r>
      <w:r w:rsidR="008E338B">
        <w:rPr>
          <w:rFonts w:hint="cs"/>
          <w:rtl/>
          <w:lang w:bidi="fa-IR"/>
        </w:rPr>
        <w:t>ي</w:t>
      </w:r>
      <w:r w:rsidRPr="003003AD">
        <w:rPr>
          <w:rFonts w:hint="cs"/>
          <w:rtl/>
          <w:lang w:bidi="fa-IR"/>
        </w:rPr>
        <w:t>ز است</w:t>
      </w:r>
      <w:r w:rsidR="00997567">
        <w:rPr>
          <w:rFonts w:hint="cs"/>
          <w:rtl/>
          <w:lang w:bidi="fa-IR"/>
        </w:rPr>
        <w:t>.</w:t>
      </w:r>
      <w:r w:rsidRPr="003003AD">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1</w:t>
      </w:r>
      <w:r w:rsidR="009419FF">
        <w:rPr>
          <w:rFonts w:hint="cs"/>
          <w:rtl/>
          <w:lang w:bidi="fa-IR"/>
        </w:rPr>
        <w:t xml:space="preserve">ـ </w:t>
      </w:r>
      <w:r w:rsidRPr="003003AD">
        <w:rPr>
          <w:rFonts w:hint="cs"/>
          <w:rtl/>
          <w:lang w:bidi="fa-IR"/>
        </w:rPr>
        <w:t>صفت مبتداء باشد</w:t>
      </w:r>
      <w:r w:rsidR="00056BC7">
        <w:rPr>
          <w:rFonts w:hint="cs"/>
          <w:rtl/>
          <w:lang w:bidi="fa-IR"/>
        </w:rPr>
        <w:t xml:space="preserve"> و </w:t>
      </w:r>
      <w:r w:rsidRPr="003003AD">
        <w:rPr>
          <w:rFonts w:hint="cs"/>
          <w:rtl/>
          <w:lang w:bidi="fa-IR"/>
        </w:rPr>
        <w:t>ما بعدش فاعل باشد که جا</w:t>
      </w:r>
      <w:r w:rsidR="008E338B">
        <w:rPr>
          <w:rFonts w:hint="cs"/>
          <w:rtl/>
          <w:lang w:bidi="fa-IR"/>
        </w:rPr>
        <w:t>ي</w:t>
      </w:r>
      <w:r w:rsidRPr="003003AD">
        <w:rPr>
          <w:rFonts w:hint="cs"/>
          <w:rtl/>
          <w:lang w:bidi="fa-IR"/>
        </w:rPr>
        <w:t>گز</w:t>
      </w:r>
      <w:r w:rsidR="008E338B">
        <w:rPr>
          <w:rFonts w:hint="cs"/>
          <w:rtl/>
          <w:lang w:bidi="fa-IR"/>
        </w:rPr>
        <w:t>ي</w:t>
      </w:r>
      <w:r w:rsidRPr="003003AD">
        <w:rPr>
          <w:rFonts w:hint="cs"/>
          <w:rtl/>
          <w:lang w:bidi="fa-IR"/>
        </w:rPr>
        <w:t>ن خبر</w:t>
      </w:r>
      <w:r w:rsidR="002854C2">
        <w:rPr>
          <w:rFonts w:hint="cs"/>
          <w:rtl/>
          <w:lang w:bidi="fa-IR"/>
        </w:rPr>
        <w:t xml:space="preserve"> </w:t>
      </w:r>
      <w:r w:rsidRPr="003003AD">
        <w:rPr>
          <w:rFonts w:hint="cs"/>
          <w:rtl/>
          <w:lang w:bidi="fa-IR"/>
        </w:rPr>
        <w:t>شود</w:t>
      </w:r>
      <w:r w:rsidR="00997567">
        <w:rPr>
          <w:rFonts w:hint="cs"/>
          <w:rtl/>
          <w:lang w:bidi="fa-IR"/>
        </w:rPr>
        <w:t>.</w:t>
      </w:r>
      <w:r w:rsidRPr="003003AD">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2</w:t>
      </w:r>
      <w:r w:rsidR="00202CC6">
        <w:rPr>
          <w:rFonts w:hint="eastAsia"/>
          <w:rtl/>
          <w:lang w:bidi="fa-IR"/>
        </w:rPr>
        <w:t>‌</w:t>
      </w:r>
      <w:r w:rsidR="009419FF">
        <w:rPr>
          <w:rFonts w:hint="cs"/>
          <w:rtl/>
          <w:lang w:bidi="fa-IR"/>
        </w:rPr>
        <w:t xml:space="preserve">ـ </w:t>
      </w:r>
      <w:r w:rsidR="008E338B">
        <w:rPr>
          <w:rFonts w:hint="cs"/>
          <w:rtl/>
          <w:lang w:bidi="fa-IR"/>
        </w:rPr>
        <w:t>ي</w:t>
      </w:r>
      <w:r w:rsidRPr="003003AD">
        <w:rPr>
          <w:rFonts w:hint="cs"/>
          <w:rtl/>
          <w:lang w:bidi="fa-IR"/>
        </w:rPr>
        <w:t>ا</w:t>
      </w:r>
      <w:r w:rsidR="0043320B">
        <w:rPr>
          <w:rFonts w:hint="cs"/>
          <w:rtl/>
          <w:lang w:bidi="fa-IR"/>
        </w:rPr>
        <w:t xml:space="preserve"> اینکه </w:t>
      </w:r>
      <w:r w:rsidRPr="003003AD">
        <w:rPr>
          <w:rFonts w:hint="cs"/>
          <w:rtl/>
          <w:lang w:bidi="fa-IR"/>
        </w:rPr>
        <w:t>ما بعدش مبتداء باشد</w:t>
      </w:r>
      <w:r w:rsidR="00056BC7">
        <w:rPr>
          <w:rFonts w:hint="cs"/>
          <w:rtl/>
          <w:lang w:bidi="fa-IR"/>
        </w:rPr>
        <w:t xml:space="preserve"> و </w:t>
      </w:r>
      <w:r w:rsidRPr="003003AD">
        <w:rPr>
          <w:rFonts w:hint="cs"/>
          <w:rtl/>
          <w:lang w:bidi="fa-IR"/>
        </w:rPr>
        <w:t>صفت خبر</w:t>
      </w:r>
      <w:r w:rsidR="00CF1C3C">
        <w:rPr>
          <w:rFonts w:hint="cs"/>
          <w:rtl/>
          <w:lang w:bidi="fa-IR"/>
        </w:rPr>
        <w:t xml:space="preserve"> مقدّم </w:t>
      </w:r>
      <w:r w:rsidRPr="003003AD">
        <w:rPr>
          <w:rFonts w:hint="cs"/>
          <w:rtl/>
          <w:lang w:bidi="fa-IR"/>
        </w:rPr>
        <w:t>برا</w:t>
      </w:r>
      <w:r w:rsidR="008E338B">
        <w:rPr>
          <w:rFonts w:hint="cs"/>
          <w:rtl/>
          <w:lang w:bidi="fa-IR"/>
        </w:rPr>
        <w:t>ي</w:t>
      </w:r>
      <w:r w:rsidRPr="003003AD">
        <w:rPr>
          <w:rFonts w:hint="cs"/>
          <w:rtl/>
          <w:lang w:bidi="fa-IR"/>
        </w:rPr>
        <w:t xml:space="preserve"> مبتدا باشد مثل</w:t>
      </w:r>
      <w:r w:rsidR="00807238">
        <w:rPr>
          <w:rFonts w:hint="cs"/>
          <w:rtl/>
          <w:lang w:bidi="fa-IR"/>
        </w:rPr>
        <w:t>:</w:t>
      </w:r>
      <w:r w:rsidRPr="003003AD">
        <w:rPr>
          <w:rFonts w:hint="cs"/>
          <w:rtl/>
          <w:lang w:bidi="fa-IR"/>
        </w:rPr>
        <w:t xml:space="preserve"> </w:t>
      </w:r>
      <w:r w:rsidR="00807238">
        <w:rPr>
          <w:rFonts w:hint="cs"/>
          <w:rtl/>
          <w:lang w:bidi="fa-IR"/>
        </w:rPr>
        <w:t>«</w:t>
      </w:r>
      <w:r w:rsidRPr="00202CC6">
        <w:rPr>
          <w:rStyle w:val="a"/>
          <w:rFonts w:hint="cs"/>
          <w:rtl/>
        </w:rPr>
        <w:t>ما قا</w:t>
      </w:r>
      <w:r w:rsidR="00997567">
        <w:rPr>
          <w:rStyle w:val="a"/>
          <w:rFonts w:hint="cs"/>
          <w:rtl/>
        </w:rPr>
        <w:t>ئ</w:t>
      </w:r>
      <w:r w:rsidRPr="00202CC6">
        <w:rPr>
          <w:rStyle w:val="a"/>
          <w:rFonts w:hint="cs"/>
          <w:rtl/>
        </w:rPr>
        <w:t>م ز</w:t>
      </w:r>
      <w:r w:rsidR="008E338B" w:rsidRPr="00202CC6">
        <w:rPr>
          <w:rStyle w:val="a"/>
          <w:rFonts w:hint="cs"/>
          <w:rtl/>
        </w:rPr>
        <w:t>ي</w:t>
      </w:r>
      <w:r w:rsidRPr="00202CC6">
        <w:rPr>
          <w:rStyle w:val="a"/>
          <w:rFonts w:hint="cs"/>
          <w:rtl/>
        </w:rPr>
        <w:t>د</w:t>
      </w:r>
      <w:r w:rsidR="00202CC6">
        <w:rPr>
          <w:rStyle w:val="a"/>
          <w:rFonts w:hint="cs"/>
          <w:rtl/>
        </w:rPr>
        <w:t>،</w:t>
      </w:r>
      <w:r w:rsidRPr="00202CC6">
        <w:rPr>
          <w:rStyle w:val="a"/>
          <w:rFonts w:hint="cs"/>
          <w:rtl/>
        </w:rPr>
        <w:t xml:space="preserve"> اقائم ز</w:t>
      </w:r>
      <w:r w:rsidR="008E338B" w:rsidRPr="00202CC6">
        <w:rPr>
          <w:rStyle w:val="a"/>
          <w:rFonts w:hint="cs"/>
          <w:rtl/>
        </w:rPr>
        <w:t>ي</w:t>
      </w:r>
      <w:r w:rsidRPr="00202CC6">
        <w:rPr>
          <w:rStyle w:val="a"/>
          <w:rFonts w:hint="cs"/>
          <w:rtl/>
        </w:rPr>
        <w:t>د</w:t>
      </w:r>
      <w:r w:rsidR="00807238" w:rsidRPr="00807238">
        <w:rPr>
          <w:rFonts w:hint="cs"/>
          <w:rtl/>
        </w:rPr>
        <w:t>»</w:t>
      </w:r>
      <w:r w:rsidR="00997567">
        <w:rPr>
          <w:rFonts w:hint="cs"/>
          <w:rtl/>
          <w:lang w:bidi="fa-IR"/>
        </w:rPr>
        <w:t>.</w:t>
      </w:r>
      <w:r w:rsidR="004D69E2">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پس در ا</w:t>
      </w:r>
      <w:r w:rsidR="008E338B">
        <w:rPr>
          <w:rFonts w:hint="cs"/>
          <w:rtl/>
          <w:lang w:bidi="fa-IR"/>
        </w:rPr>
        <w:t>ي</w:t>
      </w:r>
      <w:r w:rsidRPr="003003AD">
        <w:rPr>
          <w:rFonts w:hint="cs"/>
          <w:rtl/>
          <w:lang w:bidi="fa-IR"/>
        </w:rPr>
        <w:t>نجا سه صورت</w:t>
      </w:r>
      <w:r w:rsidR="00CF1C3C">
        <w:rPr>
          <w:rFonts w:hint="cs"/>
          <w:rtl/>
          <w:lang w:bidi="fa-IR"/>
        </w:rPr>
        <w:t xml:space="preserve"> تصوّر </w:t>
      </w:r>
      <w:r w:rsidRPr="003003AD">
        <w:rPr>
          <w:rFonts w:hint="cs"/>
          <w:rtl/>
          <w:lang w:bidi="fa-IR"/>
        </w:rPr>
        <w:t>دارد</w:t>
      </w:r>
      <w:r w:rsidR="00202CC6">
        <w:rPr>
          <w:rFonts w:hint="cs"/>
          <w:rtl/>
          <w:lang w:bidi="fa-IR"/>
        </w:rPr>
        <w:t>:</w:t>
      </w:r>
      <w:r w:rsidRPr="003003AD">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1</w:t>
      </w:r>
      <w:r w:rsidR="009419FF">
        <w:rPr>
          <w:rFonts w:hint="cs"/>
          <w:rtl/>
          <w:lang w:bidi="fa-IR"/>
        </w:rPr>
        <w:t xml:space="preserve">ـ </w:t>
      </w:r>
      <w:r w:rsidRPr="003003AD">
        <w:rPr>
          <w:rFonts w:hint="cs"/>
          <w:rtl/>
          <w:lang w:bidi="fa-IR"/>
        </w:rPr>
        <w:t>اقائمان الز</w:t>
      </w:r>
      <w:r w:rsidR="008E338B">
        <w:rPr>
          <w:rFonts w:hint="cs"/>
          <w:rtl/>
          <w:lang w:bidi="fa-IR"/>
        </w:rPr>
        <w:t>ي</w:t>
      </w:r>
      <w:r w:rsidRPr="003003AD">
        <w:rPr>
          <w:rFonts w:hint="cs"/>
          <w:rtl/>
          <w:lang w:bidi="fa-IR"/>
        </w:rPr>
        <w:t>دان که در ا</w:t>
      </w:r>
      <w:r w:rsidR="008E338B">
        <w:rPr>
          <w:rFonts w:hint="cs"/>
          <w:rtl/>
          <w:lang w:bidi="fa-IR"/>
        </w:rPr>
        <w:t>ي</w:t>
      </w:r>
      <w:r w:rsidRPr="003003AD">
        <w:rPr>
          <w:rFonts w:hint="cs"/>
          <w:rtl/>
          <w:lang w:bidi="fa-IR"/>
        </w:rPr>
        <w:t>ن صورت</w:t>
      </w:r>
      <w:r w:rsidR="00BB22AE">
        <w:rPr>
          <w:rFonts w:hint="cs"/>
          <w:rtl/>
          <w:lang w:bidi="fa-IR"/>
        </w:rPr>
        <w:t xml:space="preserve"> به صورت </w:t>
      </w:r>
      <w:r w:rsidRPr="003003AD">
        <w:rPr>
          <w:rFonts w:hint="cs"/>
          <w:rtl/>
          <w:lang w:bidi="fa-IR"/>
        </w:rPr>
        <w:t>تع</w:t>
      </w:r>
      <w:r w:rsidR="008E338B">
        <w:rPr>
          <w:rFonts w:hint="cs"/>
          <w:rtl/>
          <w:lang w:bidi="fa-IR"/>
        </w:rPr>
        <w:t>ي</w:t>
      </w:r>
      <w:r w:rsidRPr="003003AD">
        <w:rPr>
          <w:rFonts w:hint="cs"/>
          <w:rtl/>
          <w:lang w:bidi="fa-IR"/>
        </w:rPr>
        <w:t>ن</w:t>
      </w:r>
      <w:r w:rsidR="008E338B">
        <w:rPr>
          <w:rFonts w:hint="cs"/>
          <w:rtl/>
          <w:lang w:bidi="fa-IR"/>
        </w:rPr>
        <w:t>ي</w:t>
      </w:r>
      <w:r w:rsidRPr="003003AD">
        <w:rPr>
          <w:rFonts w:hint="cs"/>
          <w:rtl/>
          <w:lang w:bidi="fa-IR"/>
        </w:rPr>
        <w:t xml:space="preserve"> الز</w:t>
      </w:r>
      <w:r w:rsidR="008E338B">
        <w:rPr>
          <w:rFonts w:hint="cs"/>
          <w:rtl/>
          <w:lang w:bidi="fa-IR"/>
        </w:rPr>
        <w:t>ي</w:t>
      </w:r>
      <w:r w:rsidRPr="003003AD">
        <w:rPr>
          <w:rFonts w:hint="cs"/>
          <w:rtl/>
          <w:lang w:bidi="fa-IR"/>
        </w:rPr>
        <w:t>دان مبتداء است</w:t>
      </w:r>
      <w:r w:rsidR="00056BC7">
        <w:rPr>
          <w:rFonts w:hint="cs"/>
          <w:rtl/>
          <w:lang w:bidi="fa-IR"/>
        </w:rPr>
        <w:t xml:space="preserve"> و </w:t>
      </w:r>
      <w:r w:rsidRPr="003003AD">
        <w:rPr>
          <w:rFonts w:hint="cs"/>
          <w:rtl/>
          <w:lang w:bidi="fa-IR"/>
        </w:rPr>
        <w:t>اقائمان خبر</w:t>
      </w:r>
      <w:r w:rsidR="00CF1C3C">
        <w:rPr>
          <w:rFonts w:hint="cs"/>
          <w:rtl/>
          <w:lang w:bidi="fa-IR"/>
        </w:rPr>
        <w:t xml:space="preserve"> مقدّم </w:t>
      </w:r>
      <w:r w:rsidR="00D26316">
        <w:rPr>
          <w:rFonts w:hint="cs"/>
          <w:rtl/>
          <w:lang w:bidi="fa-IR"/>
        </w:rPr>
        <w:t>«</w:t>
      </w:r>
      <w:r w:rsidRPr="003003AD">
        <w:rPr>
          <w:rFonts w:hint="cs"/>
          <w:rtl/>
          <w:lang w:bidi="fa-IR"/>
        </w:rPr>
        <w:t>لذا از ا</w:t>
      </w:r>
      <w:r w:rsidR="008E338B">
        <w:rPr>
          <w:rFonts w:hint="cs"/>
          <w:rtl/>
          <w:lang w:bidi="fa-IR"/>
        </w:rPr>
        <w:t>ي</w:t>
      </w:r>
      <w:r w:rsidRPr="003003AD">
        <w:rPr>
          <w:rFonts w:hint="cs"/>
          <w:rtl/>
          <w:lang w:bidi="fa-IR"/>
        </w:rPr>
        <w:t>ن</w:t>
      </w:r>
      <w:r w:rsidR="00C064FC">
        <w:rPr>
          <w:rFonts w:hint="cs"/>
          <w:rtl/>
          <w:lang w:bidi="fa-IR"/>
        </w:rPr>
        <w:t xml:space="preserve"> وجه </w:t>
      </w:r>
      <w:r w:rsidRPr="003003AD">
        <w:rPr>
          <w:rFonts w:hint="cs"/>
          <w:rtl/>
          <w:lang w:bidi="fa-IR"/>
        </w:rPr>
        <w:t>احتراز شد</w:t>
      </w:r>
      <w:r w:rsidR="004D69E2">
        <w:rPr>
          <w:rFonts w:hint="cs"/>
          <w:rtl/>
          <w:lang w:bidi="fa-IR"/>
        </w:rPr>
        <w:t>»</w:t>
      </w:r>
      <w:r w:rsidR="00997567">
        <w:rPr>
          <w:rFonts w:hint="cs"/>
          <w:rtl/>
          <w:lang w:bidi="fa-IR"/>
        </w:rPr>
        <w:t>.</w:t>
      </w:r>
      <w:r w:rsidR="004D69E2">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2</w:t>
      </w:r>
      <w:r w:rsidR="009419FF">
        <w:rPr>
          <w:rFonts w:hint="cs"/>
          <w:rtl/>
          <w:lang w:bidi="fa-IR"/>
        </w:rPr>
        <w:t xml:space="preserve">ـ </w:t>
      </w:r>
      <w:r w:rsidRPr="003003AD">
        <w:rPr>
          <w:rFonts w:hint="cs"/>
          <w:rtl/>
          <w:lang w:bidi="fa-IR"/>
        </w:rPr>
        <w:t>اقائم الز</w:t>
      </w:r>
      <w:r w:rsidR="008E338B">
        <w:rPr>
          <w:rFonts w:hint="cs"/>
          <w:rtl/>
          <w:lang w:bidi="fa-IR"/>
        </w:rPr>
        <w:t>ي</w:t>
      </w:r>
      <w:r w:rsidRPr="003003AD">
        <w:rPr>
          <w:rFonts w:hint="cs"/>
          <w:rtl/>
          <w:lang w:bidi="fa-IR"/>
        </w:rPr>
        <w:t>دان که به تع</w:t>
      </w:r>
      <w:r w:rsidR="008E338B">
        <w:rPr>
          <w:rFonts w:hint="cs"/>
          <w:rtl/>
          <w:lang w:bidi="fa-IR"/>
        </w:rPr>
        <w:t>ي</w:t>
      </w:r>
      <w:r w:rsidR="00C72720">
        <w:rPr>
          <w:rFonts w:hint="cs"/>
          <w:rtl/>
          <w:lang w:bidi="fa-IR"/>
        </w:rPr>
        <w:t>ّ</w:t>
      </w:r>
      <w:r w:rsidRPr="003003AD">
        <w:rPr>
          <w:rFonts w:hint="cs"/>
          <w:rtl/>
          <w:lang w:bidi="fa-IR"/>
        </w:rPr>
        <w:t>ن الز</w:t>
      </w:r>
      <w:r w:rsidR="008E338B">
        <w:rPr>
          <w:rFonts w:hint="cs"/>
          <w:rtl/>
          <w:lang w:bidi="fa-IR"/>
        </w:rPr>
        <w:t>ي</w:t>
      </w:r>
      <w:r w:rsidRPr="003003AD">
        <w:rPr>
          <w:rFonts w:hint="cs"/>
          <w:rtl/>
          <w:lang w:bidi="fa-IR"/>
        </w:rPr>
        <w:t>دان فاعل است برا</w:t>
      </w:r>
      <w:r w:rsidR="008E338B">
        <w:rPr>
          <w:rFonts w:hint="cs"/>
          <w:rtl/>
          <w:lang w:bidi="fa-IR"/>
        </w:rPr>
        <w:t>ي</w:t>
      </w:r>
      <w:r w:rsidRPr="003003AD">
        <w:rPr>
          <w:rFonts w:hint="cs"/>
          <w:rtl/>
          <w:lang w:bidi="fa-IR"/>
        </w:rPr>
        <w:t xml:space="preserve"> صفت که جا</w:t>
      </w:r>
      <w:r w:rsidR="008E338B">
        <w:rPr>
          <w:rFonts w:hint="cs"/>
          <w:rtl/>
          <w:lang w:bidi="fa-IR"/>
        </w:rPr>
        <w:t>ي</w:t>
      </w:r>
      <w:r w:rsidRPr="003003AD">
        <w:rPr>
          <w:rFonts w:hint="cs"/>
          <w:rtl/>
          <w:lang w:bidi="fa-IR"/>
        </w:rPr>
        <w:t>گز</w:t>
      </w:r>
      <w:r w:rsidR="008E338B">
        <w:rPr>
          <w:rFonts w:hint="cs"/>
          <w:rtl/>
          <w:lang w:bidi="fa-IR"/>
        </w:rPr>
        <w:t>ي</w:t>
      </w:r>
      <w:r w:rsidRPr="003003AD">
        <w:rPr>
          <w:rFonts w:hint="cs"/>
          <w:rtl/>
          <w:lang w:bidi="fa-IR"/>
        </w:rPr>
        <w:t>ن خبر شد</w:t>
      </w:r>
      <w:r w:rsidR="00D26316">
        <w:rPr>
          <w:rFonts w:hint="cs"/>
          <w:rtl/>
          <w:lang w:bidi="fa-IR"/>
        </w:rPr>
        <w:t xml:space="preserve"> </w:t>
      </w:r>
      <w:r w:rsidR="00202CC6">
        <w:rPr>
          <w:rFonts w:hint="eastAsia"/>
          <w:rtl/>
          <w:lang w:bidi="fa-IR"/>
        </w:rPr>
        <w:t>‌</w:t>
      </w:r>
      <w:r w:rsidRPr="003003AD">
        <w:rPr>
          <w:rFonts w:hint="cs"/>
          <w:rtl/>
          <w:lang w:bidi="fa-IR"/>
        </w:rPr>
        <w:t>که خارج شد</w:t>
      </w:r>
      <w:r w:rsidR="00997567">
        <w:rPr>
          <w:rFonts w:hint="cs"/>
          <w:rtl/>
          <w:lang w:bidi="fa-IR"/>
        </w:rPr>
        <w:t>.</w:t>
      </w:r>
      <w:r w:rsidR="00202CC6">
        <w:rPr>
          <w:rFonts w:hint="eastAsia"/>
          <w:rtl/>
          <w:lang w:bidi="fa-IR"/>
        </w:rPr>
        <w:t>‌</w:t>
      </w:r>
      <w:r w:rsidR="004D69E2">
        <w:rPr>
          <w:rFonts w:hint="cs"/>
          <w:rtl/>
          <w:lang w:bidi="fa-IR"/>
        </w:rPr>
        <w:t xml:space="preserve"> </w:t>
      </w:r>
    </w:p>
    <w:p w:rsidR="00B13CD3" w:rsidRPr="003003AD" w:rsidRDefault="00B13CD3" w:rsidP="007E3891">
      <w:pPr>
        <w:keepNext/>
        <w:ind w:firstLine="224"/>
        <w:rPr>
          <w:rFonts w:hint="cs"/>
          <w:rtl/>
          <w:lang w:bidi="fa-IR"/>
        </w:rPr>
      </w:pPr>
      <w:r w:rsidRPr="003003AD">
        <w:rPr>
          <w:rFonts w:hint="cs"/>
          <w:rtl/>
          <w:lang w:bidi="fa-IR"/>
        </w:rPr>
        <w:t>3</w:t>
      </w:r>
      <w:r w:rsidR="009419FF">
        <w:rPr>
          <w:rFonts w:hint="cs"/>
          <w:rtl/>
          <w:lang w:bidi="fa-IR"/>
        </w:rPr>
        <w:t xml:space="preserve"> ـ </w:t>
      </w:r>
      <w:r w:rsidRPr="003003AD">
        <w:rPr>
          <w:rFonts w:hint="cs"/>
          <w:rtl/>
          <w:lang w:bidi="fa-IR"/>
        </w:rPr>
        <w:t>اقائم ز</w:t>
      </w:r>
      <w:r w:rsidR="008E338B">
        <w:rPr>
          <w:rFonts w:hint="cs"/>
          <w:rtl/>
          <w:lang w:bidi="fa-IR"/>
        </w:rPr>
        <w:t>ي</w:t>
      </w:r>
      <w:r w:rsidRPr="003003AD">
        <w:rPr>
          <w:rFonts w:hint="cs"/>
          <w:rtl/>
          <w:lang w:bidi="fa-IR"/>
        </w:rPr>
        <w:t>د که در آن دو امر جا</w:t>
      </w:r>
      <w:r w:rsidR="008E338B">
        <w:rPr>
          <w:rFonts w:hint="cs"/>
          <w:rtl/>
          <w:lang w:bidi="fa-IR"/>
        </w:rPr>
        <w:t>ي</w:t>
      </w:r>
      <w:r w:rsidRPr="003003AD">
        <w:rPr>
          <w:rFonts w:hint="cs"/>
          <w:rtl/>
          <w:lang w:bidi="fa-IR"/>
        </w:rPr>
        <w:t>ز ا</w:t>
      </w:r>
      <w:r w:rsidR="00997567">
        <w:rPr>
          <w:rFonts w:hint="cs"/>
          <w:rtl/>
          <w:lang w:bidi="fa-IR"/>
        </w:rPr>
        <w:t>س</w:t>
      </w:r>
      <w:r w:rsidRPr="003003AD">
        <w:rPr>
          <w:rFonts w:hint="cs"/>
          <w:rtl/>
          <w:lang w:bidi="fa-IR"/>
        </w:rPr>
        <w:t>ت که دانست</w:t>
      </w:r>
      <w:r w:rsidR="008E338B">
        <w:rPr>
          <w:rFonts w:hint="cs"/>
          <w:rtl/>
          <w:lang w:bidi="fa-IR"/>
        </w:rPr>
        <w:t>ي</w:t>
      </w:r>
      <w:r w:rsidR="00997567">
        <w:rPr>
          <w:rFonts w:hint="cs"/>
          <w:rtl/>
          <w:lang w:bidi="fa-IR"/>
        </w:rPr>
        <w:t>.</w:t>
      </w:r>
      <w:r w:rsidR="002854C2">
        <w:rPr>
          <w:rFonts w:hint="cs"/>
          <w:rtl/>
          <w:lang w:bidi="fa-IR"/>
        </w:rPr>
        <w:t xml:space="preserve"> </w:t>
      </w:r>
    </w:p>
    <w:p w:rsidR="00B13CD3" w:rsidRPr="00597EB9" w:rsidRDefault="00D43FCF" w:rsidP="00DF7D45">
      <w:pPr>
        <w:pStyle w:val="Heading3"/>
        <w:rPr>
          <w:rFonts w:hint="cs"/>
          <w:rtl/>
        </w:rPr>
      </w:pPr>
      <w:bookmarkStart w:id="152" w:name="_Toc248974032"/>
      <w:bookmarkStart w:id="153" w:name="_Toc249103178"/>
      <w:r>
        <w:rPr>
          <w:rFonts w:hint="cs"/>
          <w:rtl/>
        </w:rPr>
        <w:t>تعریف خبر</w:t>
      </w:r>
      <w:bookmarkEnd w:id="152"/>
      <w:bookmarkEnd w:id="153"/>
    </w:p>
    <w:p w:rsidR="00B13CD3" w:rsidRDefault="00C72720" w:rsidP="007E3891">
      <w:pPr>
        <w:keepNext/>
        <w:ind w:firstLine="224"/>
        <w:rPr>
          <w:rFonts w:hint="cs"/>
          <w:rtl/>
          <w:lang w:bidi="fa-IR"/>
        </w:rPr>
      </w:pPr>
      <w:r w:rsidRPr="00C72720">
        <w:rPr>
          <w:rFonts w:hint="cs"/>
          <w:rtl/>
        </w:rPr>
        <w:t>«</w:t>
      </w:r>
      <w:r w:rsidR="00B13CD3" w:rsidRPr="00202CC6">
        <w:rPr>
          <w:rStyle w:val="a"/>
          <w:rFonts w:hint="cs"/>
          <w:rtl/>
        </w:rPr>
        <w:t>و</w:t>
      </w:r>
      <w:r w:rsidR="00D43FCF">
        <w:rPr>
          <w:rStyle w:val="a"/>
          <w:rFonts w:hint="cs"/>
          <w:rtl/>
        </w:rPr>
        <w:t xml:space="preserve"> </w:t>
      </w:r>
      <w:r w:rsidR="00B13CD3" w:rsidRPr="00202CC6">
        <w:rPr>
          <w:rStyle w:val="a"/>
          <w:rFonts w:hint="cs"/>
          <w:rtl/>
        </w:rPr>
        <w:t>الخبر هو المجرد</w:t>
      </w:r>
      <w:r>
        <w:rPr>
          <w:rFonts w:hint="cs"/>
          <w:rtl/>
          <w:lang w:bidi="fa-IR"/>
        </w:rPr>
        <w:t>»</w:t>
      </w:r>
      <w:r w:rsidR="00E73555">
        <w:rPr>
          <w:rFonts w:hint="cs"/>
          <w:rtl/>
          <w:lang w:bidi="fa-IR"/>
        </w:rPr>
        <w:t xml:space="preserve">: </w:t>
      </w:r>
      <w:r w:rsidR="00B13CD3">
        <w:rPr>
          <w:rFonts w:hint="cs"/>
          <w:rtl/>
          <w:lang w:bidi="fa-IR"/>
        </w:rPr>
        <w:t>خبر هم همان اسم برهنه از عوامل لفظ</w:t>
      </w:r>
      <w:r w:rsidR="008E338B">
        <w:rPr>
          <w:rFonts w:hint="cs"/>
          <w:rtl/>
          <w:lang w:bidi="fa-IR"/>
        </w:rPr>
        <w:t>ي</w:t>
      </w:r>
      <w:r w:rsidR="00B13CD3">
        <w:rPr>
          <w:rFonts w:hint="cs"/>
          <w:rtl/>
          <w:lang w:bidi="fa-IR"/>
        </w:rPr>
        <w:t>ه است که مسند</w:t>
      </w:r>
      <w:r w:rsidR="00202CC6">
        <w:rPr>
          <w:rFonts w:hint="cs"/>
          <w:rtl/>
          <w:lang w:bidi="fa-IR"/>
        </w:rPr>
        <w:t>ٌ</w:t>
      </w:r>
      <w:r w:rsidR="00B13CD3">
        <w:rPr>
          <w:rFonts w:hint="cs"/>
          <w:rtl/>
          <w:lang w:bidi="fa-IR"/>
        </w:rPr>
        <w:t xml:space="preserve"> به باشد</w:t>
      </w:r>
      <w:r w:rsidR="00056BC7">
        <w:rPr>
          <w:rFonts w:hint="cs"/>
          <w:rtl/>
          <w:lang w:bidi="fa-IR"/>
        </w:rPr>
        <w:t xml:space="preserve"> و </w:t>
      </w:r>
      <w:r w:rsidR="00B13CD3">
        <w:rPr>
          <w:rFonts w:hint="cs"/>
          <w:rtl/>
          <w:lang w:bidi="fa-IR"/>
        </w:rPr>
        <w:t>با صفت مذکور در مبتدا مغا</w:t>
      </w:r>
      <w:r w:rsidR="008E338B">
        <w:rPr>
          <w:rFonts w:hint="cs"/>
          <w:rtl/>
          <w:lang w:bidi="fa-IR"/>
        </w:rPr>
        <w:t>ي</w:t>
      </w:r>
      <w:r w:rsidR="00B13CD3">
        <w:rPr>
          <w:rFonts w:hint="cs"/>
          <w:rtl/>
          <w:lang w:bidi="fa-IR"/>
        </w:rPr>
        <w:t>رت داشته باشد</w:t>
      </w:r>
      <w:r w:rsidR="000845BD">
        <w:rPr>
          <w:rFonts w:hint="cs"/>
          <w:rtl/>
          <w:lang w:bidi="fa-IR"/>
        </w:rPr>
        <w:t>.</w:t>
      </w:r>
      <w:r w:rsidR="00D26316">
        <w:rPr>
          <w:rFonts w:hint="cs"/>
          <w:rtl/>
          <w:lang w:bidi="fa-IR"/>
        </w:rPr>
        <w:t xml:space="preserve"> </w:t>
      </w:r>
      <w:r w:rsidR="00B13CD3">
        <w:rPr>
          <w:rFonts w:hint="cs"/>
          <w:rtl/>
          <w:lang w:bidi="fa-IR"/>
        </w:rPr>
        <w:t>با ق</w:t>
      </w:r>
      <w:r w:rsidR="008E338B">
        <w:rPr>
          <w:rFonts w:hint="cs"/>
          <w:rtl/>
          <w:lang w:bidi="fa-IR"/>
        </w:rPr>
        <w:t>ي</w:t>
      </w:r>
      <w:r w:rsidR="00B13CD3">
        <w:rPr>
          <w:rFonts w:hint="cs"/>
          <w:rtl/>
          <w:lang w:bidi="fa-IR"/>
        </w:rPr>
        <w:t>د</w:t>
      </w:r>
      <w:r w:rsidR="00D26316">
        <w:rPr>
          <w:rFonts w:hint="cs"/>
          <w:rtl/>
          <w:lang w:bidi="fa-IR"/>
        </w:rPr>
        <w:t xml:space="preserve"> «</w:t>
      </w:r>
      <w:r w:rsidR="00B13CD3" w:rsidRPr="00197325">
        <w:rPr>
          <w:rStyle w:val="a"/>
          <w:rFonts w:hint="cs"/>
          <w:rtl/>
        </w:rPr>
        <w:t>المسند به</w:t>
      </w:r>
      <w:r w:rsidR="004D69E2">
        <w:rPr>
          <w:rFonts w:hint="cs"/>
          <w:rtl/>
          <w:lang w:bidi="fa-IR"/>
        </w:rPr>
        <w:t xml:space="preserve">» </w:t>
      </w:r>
      <w:r w:rsidR="00B13CD3">
        <w:rPr>
          <w:rFonts w:hint="cs"/>
          <w:rtl/>
          <w:lang w:bidi="fa-IR"/>
        </w:rPr>
        <w:t>از قسم</w:t>
      </w:r>
      <w:r w:rsidR="001839F0">
        <w:rPr>
          <w:rFonts w:hint="cs"/>
          <w:rtl/>
          <w:lang w:bidi="fa-IR"/>
        </w:rPr>
        <w:t xml:space="preserve"> اوّل</w:t>
      </w:r>
      <w:r w:rsidR="00B13CD3">
        <w:rPr>
          <w:rFonts w:hint="cs"/>
          <w:rtl/>
          <w:lang w:bidi="fa-IR"/>
        </w:rPr>
        <w:t xml:space="preserve"> از ابتداء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مبتدا</w:t>
      </w:r>
      <w:r w:rsidR="008E338B">
        <w:rPr>
          <w:rFonts w:hint="cs"/>
          <w:rtl/>
          <w:lang w:bidi="fa-IR"/>
        </w:rPr>
        <w:t>ي</w:t>
      </w:r>
      <w:r w:rsidR="00B13CD3">
        <w:rPr>
          <w:rFonts w:hint="cs"/>
          <w:rtl/>
          <w:lang w:bidi="fa-IR"/>
        </w:rPr>
        <w:t xml:space="preserve"> اسم</w:t>
      </w:r>
      <w:r w:rsidR="008E338B">
        <w:rPr>
          <w:rFonts w:hint="cs"/>
          <w:rtl/>
          <w:lang w:bidi="fa-IR"/>
        </w:rPr>
        <w:t>ي</w:t>
      </w:r>
      <w:r w:rsidR="00B13CD3">
        <w:rPr>
          <w:rFonts w:hint="cs"/>
          <w:rtl/>
          <w:lang w:bidi="fa-IR"/>
        </w:rPr>
        <w:t xml:space="preserve"> احتراز شد ز</w:t>
      </w:r>
      <w:r w:rsidR="008E338B">
        <w:rPr>
          <w:rFonts w:hint="cs"/>
          <w:rtl/>
          <w:lang w:bidi="fa-IR"/>
        </w:rPr>
        <w:t>ي</w:t>
      </w:r>
      <w:r w:rsidR="00B13CD3">
        <w:rPr>
          <w:rFonts w:hint="cs"/>
          <w:rtl/>
          <w:lang w:bidi="fa-IR"/>
        </w:rPr>
        <w:t>را او</w:t>
      </w:r>
      <w:r w:rsidR="00AB02D5">
        <w:rPr>
          <w:rFonts w:hint="cs"/>
          <w:rtl/>
          <w:lang w:bidi="fa-IR"/>
        </w:rPr>
        <w:t xml:space="preserve"> مسندٌ الیه </w:t>
      </w:r>
      <w:r w:rsidR="00B13CD3">
        <w:rPr>
          <w:rFonts w:hint="cs"/>
          <w:rtl/>
          <w:lang w:bidi="fa-IR"/>
        </w:rPr>
        <w:t>است نه مسند</w:t>
      </w:r>
      <w:r w:rsidR="00202CC6">
        <w:rPr>
          <w:rFonts w:hint="cs"/>
          <w:rtl/>
          <w:lang w:bidi="fa-IR"/>
        </w:rPr>
        <w:t>ٌ</w:t>
      </w:r>
      <w:r w:rsidR="00B13CD3">
        <w:rPr>
          <w:rFonts w:hint="cs"/>
          <w:rtl/>
          <w:lang w:bidi="fa-IR"/>
        </w:rPr>
        <w:t xml:space="preserve"> به</w:t>
      </w:r>
      <w:r w:rsidR="009F547A">
        <w:rPr>
          <w:rFonts w:hint="cs"/>
          <w:rtl/>
          <w:lang w:bidi="fa-IR"/>
        </w:rPr>
        <w:t>،</w:t>
      </w:r>
      <w:r w:rsidR="00056BC7">
        <w:rPr>
          <w:rFonts w:hint="cs"/>
          <w:rtl/>
          <w:lang w:bidi="fa-IR"/>
        </w:rPr>
        <w:t xml:space="preserve"> و </w:t>
      </w:r>
      <w:r w:rsidR="00B13CD3">
        <w:rPr>
          <w:rFonts w:hint="cs"/>
          <w:rtl/>
          <w:lang w:bidi="fa-IR"/>
        </w:rPr>
        <w:t>با ق</w:t>
      </w:r>
      <w:r w:rsidR="008E338B">
        <w:rPr>
          <w:rFonts w:hint="cs"/>
          <w:rtl/>
          <w:lang w:bidi="fa-IR"/>
        </w:rPr>
        <w:t>ي</w:t>
      </w:r>
      <w:r w:rsidR="00B13CD3">
        <w:rPr>
          <w:rFonts w:hint="cs"/>
          <w:rtl/>
          <w:lang w:bidi="fa-IR"/>
        </w:rPr>
        <w:t>د</w:t>
      </w:r>
      <w:r w:rsidR="00D26316">
        <w:rPr>
          <w:rFonts w:hint="cs"/>
          <w:rtl/>
          <w:lang w:bidi="fa-IR"/>
        </w:rPr>
        <w:t xml:space="preserve"> «</w:t>
      </w:r>
      <w:r w:rsidR="00B13CD3" w:rsidRPr="00197325">
        <w:rPr>
          <w:rStyle w:val="a"/>
          <w:rFonts w:hint="cs"/>
          <w:rtl/>
        </w:rPr>
        <w:t>المغا</w:t>
      </w:r>
      <w:r w:rsidR="008E338B">
        <w:rPr>
          <w:rStyle w:val="a"/>
          <w:rFonts w:hint="cs"/>
          <w:rtl/>
        </w:rPr>
        <w:t>ي</w:t>
      </w:r>
      <w:r w:rsidR="00B13CD3" w:rsidRPr="00197325">
        <w:rPr>
          <w:rStyle w:val="a"/>
          <w:rFonts w:hint="cs"/>
          <w:rtl/>
        </w:rPr>
        <w:t>ر للصفة المذکورة</w:t>
      </w:r>
      <w:r w:rsidR="004D69E2">
        <w:rPr>
          <w:rFonts w:hint="cs"/>
          <w:rtl/>
          <w:lang w:bidi="fa-IR"/>
        </w:rPr>
        <w:t xml:space="preserve">» </w:t>
      </w:r>
      <w:r w:rsidR="00B13CD3">
        <w:rPr>
          <w:rFonts w:hint="cs"/>
          <w:rtl/>
          <w:lang w:bidi="fa-IR"/>
        </w:rPr>
        <w:t>از مبتدا</w:t>
      </w:r>
      <w:r w:rsidR="008E338B">
        <w:rPr>
          <w:rFonts w:hint="cs"/>
          <w:rtl/>
          <w:lang w:bidi="fa-IR"/>
        </w:rPr>
        <w:t>ي</w:t>
      </w:r>
      <w:r w:rsidR="00B66276">
        <w:rPr>
          <w:rFonts w:hint="cs"/>
          <w:rtl/>
          <w:lang w:bidi="fa-IR"/>
        </w:rPr>
        <w:t xml:space="preserve"> وصفی </w:t>
      </w:r>
      <w:r w:rsidR="00B13CD3">
        <w:rPr>
          <w:rFonts w:hint="cs"/>
          <w:rtl/>
          <w:lang w:bidi="fa-IR"/>
        </w:rPr>
        <w:t>هم احتراز شد</w:t>
      </w:r>
      <w:r w:rsidR="00056BC7">
        <w:rPr>
          <w:rFonts w:hint="cs"/>
          <w:rtl/>
          <w:lang w:bidi="fa-IR"/>
        </w:rPr>
        <w:t xml:space="preserve"> و </w:t>
      </w:r>
      <w:r w:rsidR="00B13CD3">
        <w:rPr>
          <w:rFonts w:hint="cs"/>
          <w:rtl/>
          <w:lang w:bidi="fa-IR"/>
        </w:rPr>
        <w:t>کلمه</w:t>
      </w:r>
      <w:r w:rsidR="00056BC7">
        <w:rPr>
          <w:rFonts w:hint="cs"/>
          <w:rtl/>
          <w:lang w:bidi="fa-IR"/>
        </w:rPr>
        <w:t>‌ي</w:t>
      </w:r>
      <w:r w:rsidR="00D26316">
        <w:rPr>
          <w:rFonts w:hint="cs"/>
          <w:rtl/>
          <w:lang w:bidi="fa-IR"/>
        </w:rPr>
        <w:t xml:space="preserve"> «</w:t>
      </w:r>
      <w:r w:rsidR="00B13CD3" w:rsidRPr="00197325">
        <w:rPr>
          <w:rStyle w:val="a"/>
          <w:rFonts w:hint="cs"/>
          <w:rtl/>
        </w:rPr>
        <w:t>المجرد</w:t>
      </w:r>
      <w:r w:rsidR="00202CC6">
        <w:rPr>
          <w:rFonts w:hint="cs"/>
          <w:rtl/>
          <w:lang w:bidi="fa-IR"/>
        </w:rPr>
        <w:t xml:space="preserve">» </w:t>
      </w:r>
      <w:r w:rsidR="00E73555" w:rsidRPr="00807238">
        <w:rPr>
          <w:rStyle w:val="a"/>
          <w:rFonts w:hint="cs"/>
          <w:rtl/>
        </w:rPr>
        <w:t>‌ا</w:t>
      </w:r>
      <w:r w:rsidR="009F547A" w:rsidRPr="00807238">
        <w:rPr>
          <w:rStyle w:val="a"/>
          <w:rFonts w:hint="cs"/>
          <w:rtl/>
        </w:rPr>
        <w:t>َ</w:t>
      </w:r>
      <w:r w:rsidR="008E338B" w:rsidRPr="00807238">
        <w:rPr>
          <w:rStyle w:val="a"/>
          <w:rFonts w:hint="cs"/>
          <w:rtl/>
        </w:rPr>
        <w:t>ي</w:t>
      </w:r>
      <w:r w:rsidR="009F547A" w:rsidRPr="00807238">
        <w:rPr>
          <w:rStyle w:val="a"/>
          <w:rFonts w:hint="cs"/>
          <w:rtl/>
        </w:rPr>
        <w:t>ْ</w:t>
      </w:r>
      <w:r w:rsidR="00E73555" w:rsidRPr="00807238">
        <w:rPr>
          <w:rStyle w:val="a"/>
          <w:rFonts w:hint="cs"/>
          <w:rtl/>
        </w:rPr>
        <w:t xml:space="preserve"> </w:t>
      </w:r>
      <w:r w:rsidR="00B13CD3" w:rsidRPr="00807238">
        <w:rPr>
          <w:rStyle w:val="a"/>
          <w:rFonts w:hint="cs"/>
          <w:rtl/>
        </w:rPr>
        <w:t>الاسم المجرد</w:t>
      </w:r>
      <w:r w:rsidR="00B13CD3">
        <w:rPr>
          <w:rFonts w:hint="cs"/>
          <w:rtl/>
          <w:lang w:bidi="fa-IR"/>
        </w:rPr>
        <w:t xml:space="preserve"> مربوط به مرفوعات اسم</w:t>
      </w:r>
      <w:r w:rsidR="008E338B">
        <w:rPr>
          <w:rFonts w:hint="cs"/>
          <w:rtl/>
          <w:lang w:bidi="fa-IR"/>
        </w:rPr>
        <w:t>ي</w:t>
      </w:r>
      <w:r w:rsidR="00B13CD3">
        <w:rPr>
          <w:rFonts w:hint="cs"/>
          <w:rtl/>
          <w:lang w:bidi="fa-IR"/>
        </w:rPr>
        <w:t xml:space="preserve"> است</w:t>
      </w:r>
      <w:r>
        <w:rPr>
          <w:rFonts w:hint="cs"/>
          <w:rtl/>
          <w:lang w:bidi="fa-IR"/>
        </w:rPr>
        <w:t xml:space="preserve"> پس</w:t>
      </w:r>
      <w:r w:rsidR="00B13CD3">
        <w:rPr>
          <w:rFonts w:hint="cs"/>
          <w:rtl/>
          <w:lang w:bidi="fa-IR"/>
        </w:rPr>
        <w:t xml:space="preserve"> بر مثل </w:t>
      </w:r>
      <w:r w:rsidR="008E338B">
        <w:rPr>
          <w:rFonts w:hint="cs"/>
          <w:rtl/>
          <w:lang w:bidi="fa-IR"/>
        </w:rPr>
        <w:t>ي</w:t>
      </w:r>
      <w:r w:rsidR="00B13CD3">
        <w:rPr>
          <w:rFonts w:hint="cs"/>
          <w:rtl/>
          <w:lang w:bidi="fa-IR"/>
        </w:rPr>
        <w:t>ضرب در</w:t>
      </w:r>
      <w:r w:rsidR="00D26316">
        <w:rPr>
          <w:rFonts w:hint="cs"/>
          <w:rtl/>
          <w:lang w:bidi="fa-IR"/>
        </w:rPr>
        <w:t xml:space="preserve"> «</w:t>
      </w:r>
      <w:r w:rsidR="008E338B" w:rsidRPr="00642B0F">
        <w:rPr>
          <w:rStyle w:val="a"/>
          <w:rFonts w:hint="cs"/>
          <w:rtl/>
        </w:rPr>
        <w:t>ي</w:t>
      </w:r>
      <w:r w:rsidR="00B13CD3" w:rsidRPr="00642B0F">
        <w:rPr>
          <w:rStyle w:val="a"/>
          <w:rFonts w:hint="cs"/>
          <w:rtl/>
        </w:rPr>
        <w:t>ضرب ز</w:t>
      </w:r>
      <w:r w:rsidR="008E338B" w:rsidRPr="00642B0F">
        <w:rPr>
          <w:rStyle w:val="a"/>
          <w:rFonts w:hint="cs"/>
          <w:rtl/>
        </w:rPr>
        <w:t>ي</w:t>
      </w:r>
      <w:r w:rsidR="00B13CD3" w:rsidRPr="00642B0F">
        <w:rPr>
          <w:rStyle w:val="a"/>
          <w:rFonts w:hint="cs"/>
          <w:rtl/>
        </w:rPr>
        <w:t>د</w:t>
      </w:r>
      <w:r w:rsidR="004D69E2">
        <w:rPr>
          <w:rFonts w:hint="cs"/>
          <w:rtl/>
          <w:lang w:bidi="fa-IR"/>
        </w:rPr>
        <w:t xml:space="preserve">» </w:t>
      </w:r>
      <w:r>
        <w:rPr>
          <w:rFonts w:hint="cs"/>
          <w:rtl/>
          <w:lang w:bidi="fa-IR"/>
        </w:rPr>
        <w:t>صدق نمی‌کند</w:t>
      </w:r>
      <w:r w:rsidR="00B13CD3">
        <w:rPr>
          <w:rFonts w:hint="cs"/>
          <w:rtl/>
          <w:lang w:bidi="fa-IR"/>
        </w:rPr>
        <w:t xml:space="preserve"> که او</w:t>
      </w:r>
      <w:r w:rsidR="00B2329E">
        <w:rPr>
          <w:rFonts w:hint="cs"/>
          <w:rtl/>
          <w:lang w:bidi="fa-IR"/>
        </w:rPr>
        <w:t xml:space="preserve"> مجرّد </w:t>
      </w:r>
      <w:r>
        <w:rPr>
          <w:rFonts w:hint="cs"/>
          <w:rtl/>
          <w:lang w:bidi="fa-IR"/>
        </w:rPr>
        <w:t>و</w:t>
      </w:r>
      <w:r w:rsidR="00B13CD3">
        <w:rPr>
          <w:rFonts w:hint="cs"/>
          <w:rtl/>
          <w:lang w:bidi="fa-IR"/>
        </w:rPr>
        <w:t xml:space="preserve"> مسند</w:t>
      </w:r>
      <w:r w:rsidR="00202CC6">
        <w:rPr>
          <w:rFonts w:hint="cs"/>
          <w:rtl/>
          <w:lang w:bidi="fa-IR"/>
        </w:rPr>
        <w:t xml:space="preserve">ٌ </w:t>
      </w:r>
      <w:r w:rsidR="00B13CD3">
        <w:rPr>
          <w:rFonts w:hint="cs"/>
          <w:rtl/>
          <w:lang w:bidi="fa-IR"/>
        </w:rPr>
        <w:t>به</w:t>
      </w:r>
      <w:r w:rsidR="00056BC7">
        <w:rPr>
          <w:rFonts w:hint="cs"/>
          <w:rtl/>
          <w:lang w:bidi="fa-IR"/>
        </w:rPr>
        <w:t xml:space="preserve"> و </w:t>
      </w:r>
      <w:r w:rsidR="00B13CD3">
        <w:rPr>
          <w:rFonts w:hint="cs"/>
          <w:rtl/>
          <w:lang w:bidi="fa-IR"/>
        </w:rPr>
        <w:t>مغا</w:t>
      </w:r>
      <w:r w:rsidR="008E338B">
        <w:rPr>
          <w:rFonts w:hint="cs"/>
          <w:rtl/>
          <w:lang w:bidi="fa-IR"/>
        </w:rPr>
        <w:t>ي</w:t>
      </w:r>
      <w:r>
        <w:rPr>
          <w:rFonts w:hint="cs"/>
          <w:rtl/>
          <w:lang w:bidi="fa-IR"/>
        </w:rPr>
        <w:t>ر با صفت مذکوره ا</w:t>
      </w:r>
      <w:r w:rsidR="00B13CD3">
        <w:rPr>
          <w:rFonts w:hint="cs"/>
          <w:rtl/>
          <w:lang w:bidi="fa-IR"/>
        </w:rPr>
        <w:t>ست</w:t>
      </w:r>
      <w:r w:rsidR="00EB7643">
        <w:rPr>
          <w:rFonts w:hint="cs"/>
          <w:rtl/>
          <w:lang w:bidi="fa-IR"/>
        </w:rPr>
        <w:t xml:space="preserve"> </w:t>
      </w:r>
      <w:r>
        <w:rPr>
          <w:rFonts w:hint="cs"/>
          <w:rtl/>
          <w:lang w:bidi="fa-IR"/>
        </w:rPr>
        <w:t>زیرا (یضرب)</w:t>
      </w:r>
      <w:r w:rsidR="00EB7643">
        <w:rPr>
          <w:rFonts w:hint="cs"/>
          <w:rtl/>
          <w:lang w:bidi="fa-IR"/>
        </w:rPr>
        <w:t xml:space="preserve"> </w:t>
      </w:r>
      <w:r w:rsidR="00B13CD3">
        <w:rPr>
          <w:rFonts w:hint="cs"/>
          <w:rtl/>
          <w:lang w:bidi="fa-IR"/>
        </w:rPr>
        <w:t>اسم ن</w:t>
      </w:r>
      <w:r w:rsidR="008E338B">
        <w:rPr>
          <w:rFonts w:hint="cs"/>
          <w:rtl/>
          <w:lang w:bidi="fa-IR"/>
        </w:rPr>
        <w:t>ي</w:t>
      </w:r>
      <w:r w:rsidR="00B13CD3">
        <w:rPr>
          <w:rFonts w:hint="cs"/>
          <w:rtl/>
          <w:lang w:bidi="fa-IR"/>
        </w:rPr>
        <w:t>ست</w:t>
      </w:r>
      <w:r w:rsidR="000845BD">
        <w:rPr>
          <w:rFonts w:hint="cs"/>
          <w:rtl/>
          <w:lang w:bidi="fa-IR"/>
        </w:rPr>
        <w:t xml:space="preserve">. </w:t>
      </w:r>
    </w:p>
    <w:p w:rsidR="00C72720" w:rsidRDefault="00EA3048" w:rsidP="007E3891">
      <w:pPr>
        <w:keepNext/>
        <w:ind w:firstLine="224"/>
        <w:rPr>
          <w:rFonts w:hint="cs"/>
          <w:rtl/>
          <w:lang w:bidi="fa-IR"/>
        </w:rPr>
      </w:pPr>
      <w:r>
        <w:rPr>
          <w:rFonts w:hint="cs"/>
          <w:rtl/>
          <w:lang w:bidi="fa-IR"/>
        </w:rPr>
        <w:t>«</w:t>
      </w:r>
      <w:r w:rsidRPr="00EA3048">
        <w:rPr>
          <w:rStyle w:val="a"/>
          <w:rFonts w:hint="cs"/>
          <w:rtl/>
        </w:rPr>
        <w:t>المسند به</w:t>
      </w:r>
      <w:r>
        <w:rPr>
          <w:rFonts w:hint="cs"/>
          <w:rtl/>
          <w:lang w:bidi="fa-IR"/>
        </w:rPr>
        <w:t>»: یعنی آنچه که بوسیله‌ی او اسناد واقع می‌شود و مصنف با این قید، از قسم اوّل مبتدا (مبتدای اسمی) اح</w:t>
      </w:r>
      <w:r w:rsidR="00B01C3E">
        <w:rPr>
          <w:rFonts w:hint="cs"/>
          <w:rtl/>
          <w:lang w:bidi="fa-IR"/>
        </w:rPr>
        <w:t>ت</w:t>
      </w:r>
      <w:r>
        <w:rPr>
          <w:rFonts w:hint="cs"/>
          <w:rtl/>
          <w:lang w:bidi="fa-IR"/>
        </w:rPr>
        <w:t>راز جست زیرا قسم اوّل مبتدا، مسندٌ الیه است نه مسندٌ به.</w:t>
      </w:r>
    </w:p>
    <w:p w:rsidR="00B13CD3" w:rsidRDefault="00EA3048" w:rsidP="007E3891">
      <w:pPr>
        <w:keepNext/>
        <w:ind w:firstLine="224"/>
        <w:rPr>
          <w:rFonts w:hint="cs"/>
          <w:rtl/>
          <w:lang w:bidi="fa-IR"/>
        </w:rPr>
      </w:pPr>
      <w:r>
        <w:rPr>
          <w:rFonts w:hint="cs"/>
          <w:rtl/>
          <w:lang w:bidi="fa-IR"/>
        </w:rPr>
        <w:t>«</w:t>
      </w:r>
      <w:r w:rsidRPr="00EA3048">
        <w:rPr>
          <w:rStyle w:val="a"/>
          <w:rFonts w:hint="cs"/>
          <w:rtl/>
        </w:rPr>
        <w:t>المغایر للصفة</w:t>
      </w:r>
      <w:r>
        <w:rPr>
          <w:rFonts w:hint="cs"/>
          <w:rtl/>
          <w:lang w:bidi="fa-IR"/>
        </w:rPr>
        <w:t>»: یعنی این مسندٌ به مغایر با آن صفتی است که در تعریف مبتدا ذکر شد. و با این قید از قسم دوم مبتدا (مبتدای وصفی) دوری کرد. و برای تو است که بگو</w:t>
      </w:r>
      <w:r w:rsidR="002D62C2">
        <w:rPr>
          <w:rFonts w:hint="cs"/>
          <w:rtl/>
          <w:lang w:bidi="fa-IR"/>
        </w:rPr>
        <w:t>ئ</w:t>
      </w:r>
      <w:r>
        <w:rPr>
          <w:rFonts w:hint="cs"/>
          <w:rtl/>
          <w:lang w:bidi="fa-IR"/>
        </w:rPr>
        <w:t xml:space="preserve">ی: </w:t>
      </w:r>
      <w:r w:rsidR="00B13CD3">
        <w:rPr>
          <w:rFonts w:hint="cs"/>
          <w:rtl/>
          <w:lang w:bidi="fa-IR"/>
        </w:rPr>
        <w:t xml:space="preserve">مراد از </w:t>
      </w:r>
      <w:r>
        <w:rPr>
          <w:rFonts w:hint="cs"/>
          <w:rtl/>
          <w:lang w:bidi="fa-IR"/>
        </w:rPr>
        <w:t>«</w:t>
      </w:r>
      <w:r w:rsidR="00B13CD3">
        <w:rPr>
          <w:rFonts w:hint="cs"/>
          <w:rtl/>
          <w:lang w:bidi="fa-IR"/>
        </w:rPr>
        <w:t>مسند</w:t>
      </w:r>
      <w:r w:rsidR="00202CC6">
        <w:rPr>
          <w:rFonts w:hint="cs"/>
          <w:rtl/>
          <w:lang w:bidi="fa-IR"/>
        </w:rPr>
        <w:t>ٌ</w:t>
      </w:r>
      <w:r w:rsidR="00B13CD3">
        <w:rPr>
          <w:rFonts w:hint="cs"/>
          <w:rtl/>
          <w:lang w:bidi="fa-IR"/>
        </w:rPr>
        <w:t xml:space="preserve"> به</w:t>
      </w:r>
      <w:r>
        <w:rPr>
          <w:rFonts w:hint="cs"/>
          <w:rtl/>
          <w:lang w:bidi="fa-IR"/>
        </w:rPr>
        <w:t>» مسند</w:t>
      </w:r>
      <w:r w:rsidR="00B13CD3">
        <w:rPr>
          <w:rFonts w:hint="cs"/>
          <w:rtl/>
          <w:lang w:bidi="fa-IR"/>
        </w:rPr>
        <w:t xml:space="preserve"> به سو</w:t>
      </w:r>
      <w:r w:rsidR="008E338B">
        <w:rPr>
          <w:rFonts w:hint="cs"/>
          <w:rtl/>
          <w:lang w:bidi="fa-IR"/>
        </w:rPr>
        <w:t>ي</w:t>
      </w:r>
      <w:r w:rsidR="00B13CD3">
        <w:rPr>
          <w:rFonts w:hint="cs"/>
          <w:rtl/>
          <w:lang w:bidi="fa-IR"/>
        </w:rPr>
        <w:t xml:space="preserve"> مبتداء است </w:t>
      </w:r>
      <w:r w:rsidR="008E338B">
        <w:rPr>
          <w:rFonts w:hint="cs"/>
          <w:rtl/>
          <w:lang w:bidi="fa-IR"/>
        </w:rPr>
        <w:t>ي</w:t>
      </w:r>
      <w:r w:rsidR="00B13CD3">
        <w:rPr>
          <w:rFonts w:hint="cs"/>
          <w:rtl/>
          <w:lang w:bidi="fa-IR"/>
        </w:rPr>
        <w:t>ا</w:t>
      </w:r>
      <w:r w:rsidR="0043320B">
        <w:rPr>
          <w:rFonts w:hint="cs"/>
          <w:rtl/>
          <w:lang w:bidi="fa-IR"/>
        </w:rPr>
        <w:t xml:space="preserve"> اینکه </w:t>
      </w:r>
      <w:r w:rsidR="00B13CD3">
        <w:rPr>
          <w:rFonts w:hint="cs"/>
          <w:rtl/>
          <w:lang w:bidi="fa-IR"/>
        </w:rPr>
        <w:t>با</w:t>
      </w:r>
      <w:r w:rsidR="008E338B">
        <w:rPr>
          <w:rFonts w:hint="cs"/>
          <w:rtl/>
          <w:lang w:bidi="fa-IR"/>
        </w:rPr>
        <w:t>ي</w:t>
      </w:r>
      <w:r w:rsidR="00B13CD3">
        <w:rPr>
          <w:rFonts w:hint="cs"/>
          <w:rtl/>
          <w:lang w:bidi="fa-IR"/>
        </w:rPr>
        <w:t xml:space="preserve"> در</w:t>
      </w:r>
      <w:r w:rsidR="00D26316">
        <w:rPr>
          <w:rFonts w:hint="cs"/>
          <w:rtl/>
          <w:lang w:bidi="fa-IR"/>
        </w:rPr>
        <w:t xml:space="preserve"> «</w:t>
      </w:r>
      <w:r w:rsidR="00B13CD3">
        <w:rPr>
          <w:rFonts w:hint="cs"/>
          <w:rtl/>
          <w:lang w:bidi="fa-IR"/>
        </w:rPr>
        <w:t>به</w:t>
      </w:r>
      <w:r w:rsidR="004D69E2">
        <w:rPr>
          <w:rFonts w:hint="cs"/>
          <w:rtl/>
          <w:lang w:bidi="fa-IR"/>
        </w:rPr>
        <w:t xml:space="preserve">» </w:t>
      </w:r>
      <w:r w:rsidR="00B13CD3">
        <w:rPr>
          <w:rFonts w:hint="cs"/>
          <w:rtl/>
          <w:lang w:bidi="fa-IR"/>
        </w:rPr>
        <w:t>را به معن</w:t>
      </w:r>
      <w:r w:rsidR="008E338B">
        <w:rPr>
          <w:rFonts w:hint="cs"/>
          <w:rtl/>
          <w:lang w:bidi="fa-IR"/>
        </w:rPr>
        <w:t>ي</w:t>
      </w:r>
      <w:r w:rsidR="00B13CD3">
        <w:rPr>
          <w:rFonts w:hint="cs"/>
          <w:rtl/>
          <w:lang w:bidi="fa-IR"/>
        </w:rPr>
        <w:t xml:space="preserve"> ال</w:t>
      </w:r>
      <w:r w:rsidR="008E338B">
        <w:rPr>
          <w:rFonts w:hint="cs"/>
          <w:rtl/>
          <w:lang w:bidi="fa-IR"/>
        </w:rPr>
        <w:t>ي</w:t>
      </w:r>
      <w:r w:rsidR="00B13CD3">
        <w:rPr>
          <w:rFonts w:hint="cs"/>
          <w:rtl/>
          <w:lang w:bidi="fa-IR"/>
        </w:rPr>
        <w:t xml:space="preserve"> بگ</w:t>
      </w:r>
      <w:r w:rsidR="008E338B">
        <w:rPr>
          <w:rFonts w:hint="cs"/>
          <w:rtl/>
          <w:lang w:bidi="fa-IR"/>
        </w:rPr>
        <w:t>ي</w:t>
      </w:r>
      <w:r w:rsidR="00B13CD3">
        <w:rPr>
          <w:rFonts w:hint="cs"/>
          <w:rtl/>
          <w:lang w:bidi="fa-IR"/>
        </w:rPr>
        <w:t>ر</w:t>
      </w:r>
      <w:r w:rsidR="008E338B">
        <w:rPr>
          <w:rFonts w:hint="cs"/>
          <w:rtl/>
          <w:lang w:bidi="fa-IR"/>
        </w:rPr>
        <w:t>ي</w:t>
      </w:r>
      <w:r w:rsidR="00056BC7">
        <w:rPr>
          <w:rFonts w:hint="cs"/>
          <w:rtl/>
          <w:lang w:bidi="fa-IR"/>
        </w:rPr>
        <w:t xml:space="preserve"> و </w:t>
      </w:r>
      <w:r w:rsidR="00B13CD3">
        <w:rPr>
          <w:rFonts w:hint="cs"/>
          <w:rtl/>
          <w:lang w:bidi="fa-IR"/>
        </w:rPr>
        <w:t>ضم</w:t>
      </w:r>
      <w:r w:rsidR="008E338B">
        <w:rPr>
          <w:rFonts w:hint="cs"/>
          <w:rtl/>
          <w:lang w:bidi="fa-IR"/>
        </w:rPr>
        <w:t>ي</w:t>
      </w:r>
      <w:r w:rsidR="00B13CD3">
        <w:rPr>
          <w:rFonts w:hint="cs"/>
          <w:rtl/>
          <w:lang w:bidi="fa-IR"/>
        </w:rPr>
        <w:t>ر مجرور را به مبتداء بازگشت ده</w:t>
      </w:r>
      <w:r w:rsidR="008E338B">
        <w:rPr>
          <w:rFonts w:hint="cs"/>
          <w:rtl/>
          <w:lang w:bidi="fa-IR"/>
        </w:rPr>
        <w:t>ي</w:t>
      </w:r>
      <w:r w:rsidR="009F547A">
        <w:rPr>
          <w:rFonts w:hint="cs"/>
          <w:rtl/>
          <w:lang w:bidi="fa-IR"/>
        </w:rPr>
        <w:t>،</w:t>
      </w:r>
      <w:r w:rsidR="00B13CD3">
        <w:rPr>
          <w:rFonts w:hint="cs"/>
          <w:rtl/>
          <w:lang w:bidi="fa-IR"/>
        </w:rPr>
        <w:t xml:space="preserve"> ب</w:t>
      </w:r>
      <w:r w:rsidR="007F064E">
        <w:rPr>
          <w:rFonts w:hint="cs"/>
          <w:rtl/>
          <w:lang w:bidi="fa-IR"/>
        </w:rPr>
        <w:t xml:space="preserve">ه </w:t>
      </w:r>
      <w:r w:rsidR="00B13CD3">
        <w:rPr>
          <w:rFonts w:hint="cs"/>
          <w:rtl/>
          <w:lang w:bidi="fa-IR"/>
        </w:rPr>
        <w:t>هر حال قسم دوم مبتداء</w:t>
      </w:r>
      <w:r w:rsidR="007F064E">
        <w:rPr>
          <w:rFonts w:hint="cs"/>
          <w:rtl/>
          <w:lang w:bidi="fa-IR"/>
        </w:rPr>
        <w:t xml:space="preserve"> </w:t>
      </w:r>
      <w:r w:rsidR="00B13CD3">
        <w:rPr>
          <w:rFonts w:hint="cs"/>
          <w:rtl/>
          <w:lang w:bidi="fa-IR"/>
        </w:rPr>
        <w:t>به نام</w:t>
      </w:r>
      <w:r w:rsidR="00B66276">
        <w:rPr>
          <w:rFonts w:hint="cs"/>
          <w:rtl/>
          <w:lang w:bidi="fa-IR"/>
        </w:rPr>
        <w:t xml:space="preserve"> وصفی </w:t>
      </w:r>
      <w:r w:rsidR="00B13CD3">
        <w:rPr>
          <w:rFonts w:hint="cs"/>
          <w:rtl/>
          <w:lang w:bidi="fa-IR"/>
        </w:rPr>
        <w:t>خارج</w:t>
      </w:r>
      <w:r w:rsidR="007366E3">
        <w:rPr>
          <w:rFonts w:hint="cs"/>
          <w:rtl/>
          <w:lang w:bidi="fa-IR"/>
        </w:rPr>
        <w:t xml:space="preserve"> می‌شود </w:t>
      </w:r>
      <w:r w:rsidR="00056BC7">
        <w:rPr>
          <w:rFonts w:hint="cs"/>
          <w:rtl/>
          <w:lang w:bidi="fa-IR"/>
        </w:rPr>
        <w:t>و</w:t>
      </w:r>
      <w:r>
        <w:rPr>
          <w:rFonts w:hint="cs"/>
          <w:rtl/>
          <w:lang w:bidi="fa-IR"/>
        </w:rPr>
        <w:t xml:space="preserve"> قول مصنف: </w:t>
      </w:r>
      <w:r w:rsidRPr="00EA3048">
        <w:rPr>
          <w:rStyle w:val="a"/>
          <w:rFonts w:hint="cs"/>
          <w:rtl/>
        </w:rPr>
        <w:t>المغایرة للصفة المذکورة</w:t>
      </w:r>
      <w:r w:rsidR="00056BC7">
        <w:rPr>
          <w:rFonts w:hint="cs"/>
          <w:rtl/>
          <w:lang w:bidi="fa-IR"/>
        </w:rPr>
        <w:t xml:space="preserve"> </w:t>
      </w:r>
      <w:r w:rsidR="00B13CD3">
        <w:rPr>
          <w:rFonts w:hint="cs"/>
          <w:rtl/>
          <w:lang w:bidi="fa-IR"/>
        </w:rPr>
        <w:t>به صورت</w:t>
      </w:r>
      <w:r w:rsidR="00F241F9">
        <w:rPr>
          <w:rFonts w:hint="cs"/>
          <w:rtl/>
          <w:lang w:bidi="fa-IR"/>
        </w:rPr>
        <w:t xml:space="preserve"> تأکيد </w:t>
      </w:r>
      <w:r w:rsidR="002854C2">
        <w:rPr>
          <w:rFonts w:hint="cs"/>
          <w:rtl/>
          <w:lang w:bidi="fa-IR"/>
        </w:rPr>
        <w:t>م</w:t>
      </w:r>
      <w:r w:rsidR="008E338B">
        <w:rPr>
          <w:rFonts w:hint="cs"/>
          <w:rtl/>
          <w:lang w:bidi="fa-IR"/>
        </w:rPr>
        <w:t>ي</w:t>
      </w:r>
      <w:r w:rsidR="002854C2">
        <w:rPr>
          <w:rFonts w:hint="cs"/>
          <w:rtl/>
          <w:lang w:bidi="fa-IR"/>
        </w:rPr>
        <w:t>‌</w:t>
      </w:r>
      <w:r w:rsidR="00B13CD3">
        <w:rPr>
          <w:rFonts w:hint="cs"/>
          <w:rtl/>
          <w:lang w:bidi="fa-IR"/>
        </w:rPr>
        <w:t>شود</w:t>
      </w:r>
      <w:r w:rsidR="000845BD">
        <w:rPr>
          <w:rFonts w:hint="cs"/>
          <w:rtl/>
          <w:lang w:bidi="fa-IR"/>
        </w:rPr>
        <w:t xml:space="preserve">. </w:t>
      </w:r>
    </w:p>
    <w:p w:rsidR="00B13CD3" w:rsidRPr="00597EB9" w:rsidRDefault="00B13CD3" w:rsidP="007E3891">
      <w:pPr>
        <w:pStyle w:val="Heading4"/>
        <w:rPr>
          <w:rFonts w:hint="cs"/>
          <w:rtl/>
          <w:lang w:bidi="fa-IR"/>
        </w:rPr>
      </w:pPr>
      <w:bookmarkStart w:id="154" w:name="_Toc249103179"/>
      <w:r w:rsidRPr="00597EB9">
        <w:rPr>
          <w:rFonts w:hint="cs"/>
          <w:rtl/>
          <w:lang w:bidi="fa-IR"/>
        </w:rPr>
        <w:t>عامل در مبتداء</w:t>
      </w:r>
      <w:r w:rsidR="00056BC7">
        <w:rPr>
          <w:rFonts w:hint="cs"/>
          <w:rtl/>
          <w:lang w:bidi="fa-IR"/>
        </w:rPr>
        <w:t xml:space="preserve"> و </w:t>
      </w:r>
      <w:r w:rsidRPr="00597EB9">
        <w:rPr>
          <w:rFonts w:hint="cs"/>
          <w:rtl/>
          <w:lang w:bidi="fa-IR"/>
        </w:rPr>
        <w:t>خبر</w:t>
      </w:r>
      <w:bookmarkEnd w:id="154"/>
      <w:r w:rsidRPr="00597EB9">
        <w:rPr>
          <w:rFonts w:hint="cs"/>
          <w:rtl/>
          <w:lang w:bidi="fa-IR"/>
        </w:rPr>
        <w:t xml:space="preserve"> </w:t>
      </w:r>
    </w:p>
    <w:p w:rsidR="00B13CD3" w:rsidRPr="00FE5DA5" w:rsidRDefault="00F16B9D" w:rsidP="007E3891">
      <w:pPr>
        <w:keepNext/>
        <w:ind w:firstLine="224"/>
        <w:rPr>
          <w:rFonts w:hint="cs"/>
          <w:rtl/>
          <w:lang w:bidi="fa-IR"/>
        </w:rPr>
      </w:pPr>
      <w:r w:rsidRPr="00F16B9D">
        <w:rPr>
          <w:rFonts w:hint="cs"/>
          <w:rtl/>
        </w:rPr>
        <w:t>«</w:t>
      </w:r>
      <w:r w:rsidR="00B13CD3" w:rsidRPr="00197325">
        <w:rPr>
          <w:rStyle w:val="a"/>
          <w:rFonts w:hint="cs"/>
          <w:rtl/>
        </w:rPr>
        <w:t>و</w:t>
      </w:r>
      <w:r w:rsidR="007F064E">
        <w:rPr>
          <w:rStyle w:val="a"/>
          <w:rFonts w:hint="cs"/>
          <w:rtl/>
        </w:rPr>
        <w:t xml:space="preserve"> </w:t>
      </w:r>
      <w:r w:rsidR="00B13CD3" w:rsidRPr="00197325">
        <w:rPr>
          <w:rStyle w:val="a"/>
          <w:rFonts w:hint="cs"/>
          <w:rtl/>
        </w:rPr>
        <w:t>اعلم ان العامل</w:t>
      </w:r>
      <w:r w:rsidRPr="00F16B9D">
        <w:rPr>
          <w:rFonts w:hint="cs"/>
          <w:rtl/>
        </w:rPr>
        <w:t>»</w:t>
      </w:r>
      <w:r w:rsidR="003652BD" w:rsidRPr="00F16B9D">
        <w:rPr>
          <w:rFonts w:hint="cs"/>
          <w:rtl/>
        </w:rPr>
        <w:t>:</w:t>
      </w:r>
      <w:r w:rsidR="002854C2" w:rsidRPr="00197325">
        <w:rPr>
          <w:rStyle w:val="a"/>
          <w:rFonts w:hint="cs"/>
          <w:rtl/>
        </w:rPr>
        <w:t xml:space="preserve"> </w:t>
      </w:r>
      <w:r w:rsidR="00B13CD3" w:rsidRPr="007F064E">
        <w:rPr>
          <w:rFonts w:hint="cs"/>
          <w:rtl/>
        </w:rPr>
        <w:t>بدان</w:t>
      </w:r>
      <w:r w:rsidR="003652BD">
        <w:rPr>
          <w:rFonts w:hint="eastAsia"/>
          <w:rtl/>
        </w:rPr>
        <w:t>‌</w:t>
      </w:r>
      <w:r w:rsidR="00B13CD3" w:rsidRPr="00FE5DA5">
        <w:rPr>
          <w:rFonts w:hint="cs"/>
          <w:rtl/>
          <w:lang w:bidi="fa-IR"/>
        </w:rPr>
        <w:t>که عامل در مبتداء</w:t>
      </w:r>
      <w:r w:rsidR="000C2C11">
        <w:rPr>
          <w:rFonts w:hint="cs"/>
          <w:rtl/>
          <w:lang w:bidi="fa-IR"/>
        </w:rPr>
        <w:t xml:space="preserve"> </w:t>
      </w:r>
      <w:r w:rsidR="00B13CD3" w:rsidRPr="00FE5DA5">
        <w:rPr>
          <w:rFonts w:hint="cs"/>
          <w:rtl/>
          <w:lang w:bidi="fa-IR"/>
        </w:rPr>
        <w:t>و</w:t>
      </w:r>
      <w:r w:rsidR="000C2C11">
        <w:rPr>
          <w:rFonts w:hint="cs"/>
          <w:rtl/>
          <w:lang w:bidi="fa-IR"/>
        </w:rPr>
        <w:t xml:space="preserve"> </w:t>
      </w:r>
      <w:r w:rsidR="00B13CD3" w:rsidRPr="00FE5DA5">
        <w:rPr>
          <w:rFonts w:hint="cs"/>
          <w:rtl/>
          <w:lang w:bidi="fa-IR"/>
        </w:rPr>
        <w:t>خبر همان ابتدائ</w:t>
      </w:r>
      <w:r w:rsidR="008E338B">
        <w:rPr>
          <w:rFonts w:hint="cs"/>
          <w:rtl/>
          <w:lang w:bidi="fa-IR"/>
        </w:rPr>
        <w:t>ي</w:t>
      </w:r>
      <w:r w:rsidR="00B13CD3" w:rsidRPr="00FE5DA5">
        <w:rPr>
          <w:rFonts w:hint="cs"/>
          <w:rtl/>
          <w:lang w:bidi="fa-IR"/>
        </w:rPr>
        <w:t xml:space="preserve">ت است </w:t>
      </w:r>
      <w:r w:rsidR="008E338B">
        <w:rPr>
          <w:rFonts w:hint="cs"/>
          <w:rtl/>
          <w:lang w:bidi="fa-IR"/>
        </w:rPr>
        <w:t>ي</w:t>
      </w:r>
      <w:r w:rsidR="00B13CD3" w:rsidRPr="00FE5DA5">
        <w:rPr>
          <w:rFonts w:hint="cs"/>
          <w:rtl/>
          <w:lang w:bidi="fa-IR"/>
        </w:rPr>
        <w:t>عن</w:t>
      </w:r>
      <w:r w:rsidR="008E338B">
        <w:rPr>
          <w:rFonts w:hint="cs"/>
          <w:rtl/>
          <w:lang w:bidi="fa-IR"/>
        </w:rPr>
        <w:t>ي</w:t>
      </w:r>
      <w:r w:rsidR="00B13CD3" w:rsidRPr="00FE5DA5">
        <w:rPr>
          <w:rFonts w:hint="cs"/>
          <w:rtl/>
          <w:lang w:bidi="fa-IR"/>
        </w:rPr>
        <w:t xml:space="preserve"> تجر</w:t>
      </w:r>
      <w:r w:rsidR="008E338B">
        <w:rPr>
          <w:rFonts w:hint="cs"/>
          <w:rtl/>
          <w:lang w:bidi="fa-IR"/>
        </w:rPr>
        <w:t>ي</w:t>
      </w:r>
      <w:r w:rsidR="00B13CD3" w:rsidRPr="00FE5DA5">
        <w:rPr>
          <w:rFonts w:hint="cs"/>
          <w:rtl/>
          <w:lang w:bidi="fa-IR"/>
        </w:rPr>
        <w:t>د اسم از عوامل لفظ</w:t>
      </w:r>
      <w:r w:rsidR="008E338B">
        <w:rPr>
          <w:rFonts w:hint="cs"/>
          <w:rtl/>
          <w:lang w:bidi="fa-IR"/>
        </w:rPr>
        <w:t>ي</w:t>
      </w:r>
      <w:r w:rsidR="00B13CD3" w:rsidRPr="00FE5DA5">
        <w:rPr>
          <w:rFonts w:hint="cs"/>
          <w:rtl/>
          <w:lang w:bidi="fa-IR"/>
        </w:rPr>
        <w:t>ه تا</w:t>
      </w:r>
      <w:r w:rsidR="0043320B">
        <w:rPr>
          <w:rFonts w:hint="cs"/>
          <w:rtl/>
          <w:lang w:bidi="fa-IR"/>
        </w:rPr>
        <w:t xml:space="preserve"> اینکه </w:t>
      </w:r>
      <w:r w:rsidR="00B13CD3" w:rsidRPr="00FE5DA5">
        <w:rPr>
          <w:rFonts w:hint="cs"/>
          <w:rtl/>
          <w:lang w:bidi="fa-IR"/>
        </w:rPr>
        <w:t>به او چ</w:t>
      </w:r>
      <w:r w:rsidR="008E338B">
        <w:rPr>
          <w:rFonts w:hint="cs"/>
          <w:rtl/>
          <w:lang w:bidi="fa-IR"/>
        </w:rPr>
        <w:t>ي</w:t>
      </w:r>
      <w:r w:rsidR="00B13CD3" w:rsidRPr="00FE5DA5">
        <w:rPr>
          <w:rFonts w:hint="cs"/>
          <w:rtl/>
          <w:lang w:bidi="fa-IR"/>
        </w:rPr>
        <w:t>ز</w:t>
      </w:r>
      <w:r w:rsidR="008E338B">
        <w:rPr>
          <w:rFonts w:hint="cs"/>
          <w:rtl/>
          <w:lang w:bidi="fa-IR"/>
        </w:rPr>
        <w:t>ي</w:t>
      </w:r>
      <w:r w:rsidR="00B13CD3" w:rsidRPr="00FE5DA5">
        <w:rPr>
          <w:rFonts w:hint="cs"/>
          <w:rtl/>
          <w:lang w:bidi="fa-IR"/>
        </w:rPr>
        <w:t xml:space="preserve"> اسناد </w:t>
      </w:r>
      <w:r w:rsidR="008E338B">
        <w:rPr>
          <w:rFonts w:hint="cs"/>
          <w:rtl/>
          <w:lang w:bidi="fa-IR"/>
        </w:rPr>
        <w:t>ي</w:t>
      </w:r>
      <w:r w:rsidR="00B13CD3" w:rsidRPr="00FE5DA5">
        <w:rPr>
          <w:rFonts w:hint="cs"/>
          <w:rtl/>
          <w:lang w:bidi="fa-IR"/>
        </w:rPr>
        <w:t>ابد</w:t>
      </w:r>
      <w:r w:rsidR="00BC6B32">
        <w:rPr>
          <w:rFonts w:hint="cs"/>
          <w:rtl/>
          <w:lang w:bidi="fa-IR"/>
        </w:rPr>
        <w:t>،</w:t>
      </w:r>
      <w:r w:rsidR="00B13CD3" w:rsidRPr="00FE5DA5">
        <w:rPr>
          <w:rFonts w:hint="cs"/>
          <w:rtl/>
          <w:lang w:bidi="fa-IR"/>
        </w:rPr>
        <w:t xml:space="preserve"> </w:t>
      </w:r>
      <w:r w:rsidR="008E338B">
        <w:rPr>
          <w:rFonts w:hint="cs"/>
          <w:rtl/>
          <w:lang w:bidi="fa-IR"/>
        </w:rPr>
        <w:t>ي</w:t>
      </w:r>
      <w:r w:rsidR="00B13CD3" w:rsidRPr="00FE5DA5">
        <w:rPr>
          <w:rFonts w:hint="cs"/>
          <w:rtl/>
          <w:lang w:bidi="fa-IR"/>
        </w:rPr>
        <w:t>ا اسناد به چ</w:t>
      </w:r>
      <w:r w:rsidR="008E338B">
        <w:rPr>
          <w:rFonts w:hint="cs"/>
          <w:rtl/>
          <w:lang w:bidi="fa-IR"/>
        </w:rPr>
        <w:t>ي</w:t>
      </w:r>
      <w:r w:rsidR="00B13CD3" w:rsidRPr="00FE5DA5">
        <w:rPr>
          <w:rFonts w:hint="cs"/>
          <w:rtl/>
          <w:lang w:bidi="fa-IR"/>
        </w:rPr>
        <w:t>ز</w:t>
      </w:r>
      <w:r w:rsidR="008E338B">
        <w:rPr>
          <w:rFonts w:hint="cs"/>
          <w:rtl/>
          <w:lang w:bidi="fa-IR"/>
        </w:rPr>
        <w:t>ي</w:t>
      </w:r>
      <w:r w:rsidR="00B13CD3" w:rsidRPr="00FE5DA5">
        <w:rPr>
          <w:rFonts w:hint="cs"/>
          <w:rtl/>
          <w:lang w:bidi="fa-IR"/>
        </w:rPr>
        <w:t xml:space="preserve"> </w:t>
      </w:r>
      <w:r w:rsidR="008E338B">
        <w:rPr>
          <w:rFonts w:hint="cs"/>
          <w:rtl/>
          <w:lang w:bidi="fa-IR"/>
        </w:rPr>
        <w:t>ي</w:t>
      </w:r>
      <w:r w:rsidR="00B13CD3" w:rsidRPr="00FE5DA5">
        <w:rPr>
          <w:rFonts w:hint="cs"/>
          <w:rtl/>
          <w:lang w:bidi="fa-IR"/>
        </w:rPr>
        <w:t>ابد</w:t>
      </w:r>
      <w:r w:rsidR="000845BD">
        <w:rPr>
          <w:rFonts w:hint="cs"/>
          <w:rtl/>
          <w:lang w:bidi="fa-IR"/>
        </w:rPr>
        <w:t xml:space="preserve">. </w:t>
      </w:r>
    </w:p>
    <w:p w:rsidR="003652BD" w:rsidRDefault="00B13CD3" w:rsidP="007E3891">
      <w:pPr>
        <w:keepNext/>
        <w:ind w:firstLine="224"/>
        <w:rPr>
          <w:rFonts w:hint="cs"/>
          <w:rtl/>
          <w:lang w:bidi="fa-IR"/>
        </w:rPr>
      </w:pPr>
      <w:r w:rsidRPr="00FE5DA5">
        <w:rPr>
          <w:rFonts w:hint="cs"/>
          <w:rtl/>
          <w:lang w:bidi="fa-IR"/>
        </w:rPr>
        <w:t>1</w:t>
      </w:r>
      <w:r w:rsidR="009419FF">
        <w:rPr>
          <w:rFonts w:hint="cs"/>
          <w:rtl/>
          <w:lang w:bidi="fa-IR"/>
        </w:rPr>
        <w:t xml:space="preserve">ـ </w:t>
      </w:r>
      <w:r w:rsidRPr="00FE5DA5">
        <w:rPr>
          <w:rFonts w:hint="cs"/>
          <w:rtl/>
          <w:lang w:bidi="fa-IR"/>
        </w:rPr>
        <w:t>پس معن</w:t>
      </w:r>
      <w:r w:rsidR="008E338B">
        <w:rPr>
          <w:rFonts w:hint="cs"/>
          <w:rtl/>
          <w:lang w:bidi="fa-IR"/>
        </w:rPr>
        <w:t>ي</w:t>
      </w:r>
      <w:r w:rsidRPr="00FE5DA5">
        <w:rPr>
          <w:rFonts w:hint="cs"/>
          <w:rtl/>
          <w:lang w:bidi="fa-IR"/>
        </w:rPr>
        <w:t xml:space="preserve"> ابتدا</w:t>
      </w:r>
      <w:r w:rsidR="00F16B9D">
        <w:rPr>
          <w:rFonts w:hint="cs"/>
          <w:rtl/>
          <w:lang w:bidi="fa-IR"/>
        </w:rPr>
        <w:t>ء</w:t>
      </w:r>
      <w:r w:rsidRPr="00FE5DA5">
        <w:rPr>
          <w:rFonts w:hint="cs"/>
          <w:rtl/>
          <w:lang w:bidi="fa-IR"/>
        </w:rPr>
        <w:t xml:space="preserve"> عامل در مبتداء</w:t>
      </w:r>
      <w:r w:rsidR="00056BC7">
        <w:rPr>
          <w:rFonts w:hint="cs"/>
          <w:rtl/>
          <w:lang w:bidi="fa-IR"/>
        </w:rPr>
        <w:t xml:space="preserve"> و </w:t>
      </w:r>
      <w:r w:rsidRPr="00FE5DA5">
        <w:rPr>
          <w:rFonts w:hint="cs"/>
          <w:rtl/>
          <w:lang w:bidi="fa-IR"/>
        </w:rPr>
        <w:t>خبر است که هر دو تا را هم</w:t>
      </w:r>
      <w:r w:rsidR="008E338B">
        <w:rPr>
          <w:rFonts w:hint="cs"/>
          <w:rtl/>
          <w:lang w:bidi="fa-IR"/>
        </w:rPr>
        <w:t>ي</w:t>
      </w:r>
      <w:r w:rsidRPr="00FE5DA5">
        <w:rPr>
          <w:rFonts w:hint="cs"/>
          <w:rtl/>
          <w:lang w:bidi="fa-IR"/>
        </w:rPr>
        <w:t>ن عامل رفع</w:t>
      </w:r>
      <w:r w:rsidR="002854C2">
        <w:rPr>
          <w:rFonts w:hint="cs"/>
          <w:rtl/>
          <w:lang w:bidi="fa-IR"/>
        </w:rPr>
        <w:t xml:space="preserve"> م</w:t>
      </w:r>
      <w:r w:rsidR="008E338B">
        <w:rPr>
          <w:rFonts w:hint="cs"/>
          <w:rtl/>
          <w:lang w:bidi="fa-IR"/>
        </w:rPr>
        <w:t>ي</w:t>
      </w:r>
      <w:r w:rsidR="002854C2">
        <w:rPr>
          <w:rFonts w:hint="cs"/>
          <w:rtl/>
          <w:lang w:bidi="fa-IR"/>
        </w:rPr>
        <w:t>‌</w:t>
      </w:r>
      <w:r w:rsidRPr="00FE5DA5">
        <w:rPr>
          <w:rFonts w:hint="cs"/>
          <w:rtl/>
          <w:lang w:bidi="fa-IR"/>
        </w:rPr>
        <w:t>دهد</w:t>
      </w:r>
      <w:r w:rsidR="00D26316">
        <w:rPr>
          <w:rFonts w:hint="cs"/>
          <w:rtl/>
          <w:lang w:bidi="fa-IR"/>
        </w:rPr>
        <w:t xml:space="preserve"> </w:t>
      </w:r>
      <w:r w:rsidR="000C2C11">
        <w:rPr>
          <w:rFonts w:hint="cs"/>
          <w:rtl/>
          <w:lang w:bidi="fa-IR"/>
        </w:rPr>
        <w:t>(</w:t>
      </w:r>
      <w:r w:rsidR="007F064E">
        <w:rPr>
          <w:rFonts w:hint="eastAsia"/>
          <w:rtl/>
          <w:lang w:bidi="fa-IR"/>
        </w:rPr>
        <w:t>‌</w:t>
      </w:r>
      <w:r w:rsidRPr="00FE5DA5">
        <w:rPr>
          <w:rFonts w:hint="cs"/>
          <w:rtl/>
          <w:lang w:bidi="fa-IR"/>
        </w:rPr>
        <w:t>قول بصر</w:t>
      </w:r>
      <w:r w:rsidR="008E338B">
        <w:rPr>
          <w:rFonts w:hint="cs"/>
          <w:rtl/>
          <w:lang w:bidi="fa-IR"/>
        </w:rPr>
        <w:t>ي</w:t>
      </w:r>
      <w:r w:rsidRPr="00FE5DA5">
        <w:rPr>
          <w:rFonts w:hint="cs"/>
          <w:rtl/>
          <w:lang w:bidi="fa-IR"/>
        </w:rPr>
        <w:t>ون</w:t>
      </w:r>
      <w:r w:rsidR="000C2C11">
        <w:rPr>
          <w:rFonts w:hint="cs"/>
          <w:rtl/>
          <w:lang w:bidi="fa-IR"/>
        </w:rPr>
        <w:t>)</w:t>
      </w:r>
      <w:r w:rsidR="007F064E">
        <w:rPr>
          <w:rFonts w:hint="eastAsia"/>
          <w:rtl/>
          <w:lang w:bidi="fa-IR"/>
        </w:rPr>
        <w:t>‌</w:t>
      </w:r>
      <w:r w:rsidR="004D69E2">
        <w:rPr>
          <w:rFonts w:hint="cs"/>
          <w:rtl/>
          <w:lang w:bidi="fa-IR"/>
        </w:rPr>
        <w:t xml:space="preserve"> </w:t>
      </w:r>
    </w:p>
    <w:p w:rsidR="00B13CD3" w:rsidRPr="00FE5DA5" w:rsidRDefault="00056BC7" w:rsidP="007E3891">
      <w:pPr>
        <w:keepNext/>
        <w:ind w:firstLine="224"/>
        <w:rPr>
          <w:rFonts w:hint="cs"/>
          <w:rtl/>
          <w:lang w:bidi="fa-IR"/>
        </w:rPr>
      </w:pPr>
      <w:r>
        <w:rPr>
          <w:rFonts w:hint="cs"/>
          <w:rtl/>
          <w:lang w:bidi="fa-IR"/>
        </w:rPr>
        <w:t xml:space="preserve">و </w:t>
      </w:r>
      <w:r w:rsidR="00B13CD3" w:rsidRPr="00FE5DA5">
        <w:rPr>
          <w:rFonts w:hint="cs"/>
          <w:rtl/>
          <w:lang w:bidi="fa-IR"/>
        </w:rPr>
        <w:t>نزد غ</w:t>
      </w:r>
      <w:r w:rsidR="008E338B">
        <w:rPr>
          <w:rFonts w:hint="cs"/>
          <w:rtl/>
          <w:lang w:bidi="fa-IR"/>
        </w:rPr>
        <w:t>ي</w:t>
      </w:r>
      <w:r w:rsidR="00B13CD3" w:rsidRPr="00FE5DA5">
        <w:rPr>
          <w:rFonts w:hint="cs"/>
          <w:rtl/>
          <w:lang w:bidi="fa-IR"/>
        </w:rPr>
        <w:t>ر بصر</w:t>
      </w:r>
      <w:r w:rsidR="008E338B">
        <w:rPr>
          <w:rFonts w:hint="cs"/>
          <w:rtl/>
          <w:lang w:bidi="fa-IR"/>
        </w:rPr>
        <w:t>ي</w:t>
      </w:r>
      <w:r w:rsidR="00B13CD3" w:rsidRPr="00FE5DA5">
        <w:rPr>
          <w:rFonts w:hint="cs"/>
          <w:rtl/>
          <w:lang w:bidi="fa-IR"/>
        </w:rPr>
        <w:t>ون</w:t>
      </w:r>
      <w:r w:rsidR="00F16B9D">
        <w:rPr>
          <w:rFonts w:hint="cs"/>
          <w:rtl/>
          <w:lang w:bidi="fa-IR"/>
        </w:rPr>
        <w:t>:</w:t>
      </w:r>
      <w:r w:rsidR="002854C2">
        <w:rPr>
          <w:rFonts w:hint="cs"/>
          <w:rtl/>
          <w:lang w:bidi="fa-IR"/>
        </w:rPr>
        <w:t xml:space="preserve"> </w:t>
      </w:r>
    </w:p>
    <w:p w:rsidR="00B13CD3" w:rsidRPr="00FE5DA5" w:rsidRDefault="00B13CD3" w:rsidP="007E3891">
      <w:pPr>
        <w:keepNext/>
        <w:ind w:firstLine="224"/>
        <w:rPr>
          <w:rFonts w:hint="cs"/>
          <w:rtl/>
          <w:lang w:bidi="fa-IR"/>
        </w:rPr>
      </w:pPr>
      <w:r w:rsidRPr="00FE5DA5">
        <w:rPr>
          <w:rFonts w:hint="cs"/>
          <w:rtl/>
          <w:lang w:bidi="fa-IR"/>
        </w:rPr>
        <w:t>2</w:t>
      </w:r>
      <w:r w:rsidR="009419FF">
        <w:rPr>
          <w:rFonts w:hint="cs"/>
          <w:rtl/>
          <w:lang w:bidi="fa-IR"/>
        </w:rPr>
        <w:t xml:space="preserve">ـ </w:t>
      </w:r>
      <w:r w:rsidRPr="00FE5DA5">
        <w:rPr>
          <w:rFonts w:hint="cs"/>
          <w:rtl/>
          <w:lang w:bidi="fa-IR"/>
        </w:rPr>
        <w:t>بعض</w:t>
      </w:r>
      <w:r w:rsidR="008E338B">
        <w:rPr>
          <w:rFonts w:hint="cs"/>
          <w:rtl/>
          <w:lang w:bidi="fa-IR"/>
        </w:rPr>
        <w:t>ي</w:t>
      </w:r>
      <w:r w:rsidRPr="00FE5DA5">
        <w:rPr>
          <w:rFonts w:hint="cs"/>
          <w:rtl/>
          <w:lang w:bidi="fa-IR"/>
        </w:rPr>
        <w:t xml:space="preserve"> گو</w:t>
      </w:r>
      <w:r w:rsidR="008E338B">
        <w:rPr>
          <w:rFonts w:hint="cs"/>
          <w:rtl/>
          <w:lang w:bidi="fa-IR"/>
        </w:rPr>
        <w:t>ي</w:t>
      </w:r>
      <w:r w:rsidRPr="00FE5DA5">
        <w:rPr>
          <w:rFonts w:hint="cs"/>
          <w:rtl/>
          <w:lang w:bidi="fa-IR"/>
        </w:rPr>
        <w:t>ند که ابتداء عامل در مبتداءاست</w:t>
      </w:r>
      <w:r w:rsidR="00056BC7">
        <w:rPr>
          <w:rFonts w:hint="cs"/>
          <w:rtl/>
          <w:lang w:bidi="fa-IR"/>
        </w:rPr>
        <w:t xml:space="preserve"> و </w:t>
      </w:r>
      <w:r w:rsidRPr="00FE5DA5">
        <w:rPr>
          <w:rFonts w:hint="cs"/>
          <w:rtl/>
          <w:lang w:bidi="fa-IR"/>
        </w:rPr>
        <w:t>مبتدا عامل در خبر</w:t>
      </w:r>
      <w:r w:rsidR="001D5446">
        <w:rPr>
          <w:rFonts w:hint="cs"/>
          <w:rtl/>
          <w:lang w:bidi="fa-IR"/>
        </w:rPr>
        <w:t>.</w:t>
      </w:r>
      <w:r w:rsidRPr="00FE5DA5">
        <w:rPr>
          <w:rFonts w:hint="cs"/>
          <w:rtl/>
          <w:lang w:bidi="fa-IR"/>
        </w:rPr>
        <w:t xml:space="preserve"> </w:t>
      </w:r>
    </w:p>
    <w:p w:rsidR="00B13CD3" w:rsidRDefault="00B13CD3" w:rsidP="007E3891">
      <w:pPr>
        <w:keepNext/>
        <w:ind w:firstLine="224"/>
        <w:rPr>
          <w:rFonts w:hint="cs"/>
          <w:rtl/>
          <w:lang w:bidi="fa-IR"/>
        </w:rPr>
      </w:pPr>
      <w:r w:rsidRPr="00FE5DA5">
        <w:rPr>
          <w:rFonts w:hint="cs"/>
          <w:rtl/>
          <w:lang w:bidi="fa-IR"/>
        </w:rPr>
        <w:t>3</w:t>
      </w:r>
      <w:r w:rsidR="009419FF">
        <w:rPr>
          <w:rFonts w:hint="cs"/>
          <w:rtl/>
          <w:lang w:bidi="fa-IR"/>
        </w:rPr>
        <w:t xml:space="preserve">ـ </w:t>
      </w:r>
      <w:r w:rsidR="00056BC7">
        <w:rPr>
          <w:rFonts w:hint="cs"/>
          <w:rtl/>
          <w:lang w:bidi="fa-IR"/>
        </w:rPr>
        <w:t xml:space="preserve">و </w:t>
      </w:r>
      <w:r w:rsidRPr="00FE5DA5">
        <w:rPr>
          <w:rFonts w:hint="cs"/>
          <w:rtl/>
          <w:lang w:bidi="fa-IR"/>
        </w:rPr>
        <w:t>عده</w:t>
      </w:r>
      <w:r w:rsidR="00E73555">
        <w:rPr>
          <w:rFonts w:hint="cs"/>
          <w:rtl/>
          <w:lang w:bidi="fa-IR"/>
        </w:rPr>
        <w:t>‌ا</w:t>
      </w:r>
      <w:r w:rsidR="008E338B">
        <w:rPr>
          <w:rFonts w:hint="cs"/>
          <w:rtl/>
          <w:lang w:bidi="fa-IR"/>
        </w:rPr>
        <w:t>ي</w:t>
      </w:r>
      <w:r w:rsidR="00E73555">
        <w:rPr>
          <w:rFonts w:hint="cs"/>
          <w:rtl/>
          <w:lang w:bidi="fa-IR"/>
        </w:rPr>
        <w:t xml:space="preserve"> </w:t>
      </w:r>
      <w:r w:rsidRPr="00FE5DA5">
        <w:rPr>
          <w:rFonts w:hint="cs"/>
          <w:rtl/>
          <w:lang w:bidi="fa-IR"/>
        </w:rPr>
        <w:t>د</w:t>
      </w:r>
      <w:r w:rsidR="008E338B">
        <w:rPr>
          <w:rFonts w:hint="cs"/>
          <w:rtl/>
          <w:lang w:bidi="fa-IR"/>
        </w:rPr>
        <w:t>ي</w:t>
      </w:r>
      <w:r w:rsidRPr="00FE5DA5">
        <w:rPr>
          <w:rFonts w:hint="cs"/>
          <w:rtl/>
          <w:lang w:bidi="fa-IR"/>
        </w:rPr>
        <w:t>گر گو</w:t>
      </w:r>
      <w:r w:rsidR="008E338B">
        <w:rPr>
          <w:rFonts w:hint="cs"/>
          <w:rtl/>
          <w:lang w:bidi="fa-IR"/>
        </w:rPr>
        <w:t>ي</w:t>
      </w:r>
      <w:r w:rsidRPr="00FE5DA5">
        <w:rPr>
          <w:rFonts w:hint="cs"/>
          <w:rtl/>
          <w:lang w:bidi="fa-IR"/>
        </w:rPr>
        <w:t xml:space="preserve">ند که هر </w:t>
      </w:r>
      <w:r w:rsidR="008E338B">
        <w:rPr>
          <w:rFonts w:hint="cs"/>
          <w:rtl/>
          <w:lang w:bidi="fa-IR"/>
        </w:rPr>
        <w:t>ي</w:t>
      </w:r>
      <w:r w:rsidRPr="00FE5DA5">
        <w:rPr>
          <w:rFonts w:hint="cs"/>
          <w:rtl/>
          <w:lang w:bidi="fa-IR"/>
        </w:rPr>
        <w:t>ک ا</w:t>
      </w:r>
      <w:r w:rsidR="003652BD">
        <w:rPr>
          <w:rFonts w:hint="cs"/>
          <w:rtl/>
          <w:lang w:bidi="fa-IR"/>
        </w:rPr>
        <w:t>ز</w:t>
      </w:r>
      <w:r w:rsidRPr="00FE5DA5">
        <w:rPr>
          <w:rFonts w:hint="cs"/>
          <w:rtl/>
          <w:lang w:bidi="fa-IR"/>
        </w:rPr>
        <w:t xml:space="preserve"> مبتداء</w:t>
      </w:r>
      <w:r w:rsidR="007F064E">
        <w:rPr>
          <w:rFonts w:hint="cs"/>
          <w:rtl/>
          <w:lang w:bidi="fa-IR"/>
        </w:rPr>
        <w:t xml:space="preserve"> </w:t>
      </w:r>
      <w:r w:rsidRPr="00FE5DA5">
        <w:rPr>
          <w:rFonts w:hint="cs"/>
          <w:rtl/>
          <w:lang w:bidi="fa-IR"/>
        </w:rPr>
        <w:t>و خبر عامل در د</w:t>
      </w:r>
      <w:r w:rsidR="008E338B">
        <w:rPr>
          <w:rFonts w:hint="cs"/>
          <w:rtl/>
          <w:lang w:bidi="fa-IR"/>
        </w:rPr>
        <w:t>ي</w:t>
      </w:r>
      <w:r w:rsidRPr="00FE5DA5">
        <w:rPr>
          <w:rFonts w:hint="cs"/>
          <w:rtl/>
          <w:lang w:bidi="fa-IR"/>
        </w:rPr>
        <w:t>گر</w:t>
      </w:r>
      <w:r w:rsidR="008E338B">
        <w:rPr>
          <w:rFonts w:hint="cs"/>
          <w:rtl/>
          <w:lang w:bidi="fa-IR"/>
        </w:rPr>
        <w:t>ي</w:t>
      </w:r>
      <w:r w:rsidR="002854C2">
        <w:rPr>
          <w:rFonts w:hint="cs"/>
          <w:rtl/>
          <w:lang w:bidi="fa-IR"/>
        </w:rPr>
        <w:t xml:space="preserve">‌اند </w:t>
      </w:r>
      <w:r w:rsidRPr="00FE5DA5">
        <w:rPr>
          <w:rFonts w:hint="cs"/>
          <w:rtl/>
          <w:lang w:bidi="fa-IR"/>
        </w:rPr>
        <w:t>که بنابر ا</w:t>
      </w:r>
      <w:r w:rsidR="008E338B">
        <w:rPr>
          <w:rFonts w:hint="cs"/>
          <w:rtl/>
          <w:lang w:bidi="fa-IR"/>
        </w:rPr>
        <w:t>ي</w:t>
      </w:r>
      <w:r w:rsidRPr="00FE5DA5">
        <w:rPr>
          <w:rFonts w:hint="cs"/>
          <w:rtl/>
          <w:lang w:bidi="fa-IR"/>
        </w:rPr>
        <w:t>ن قول ه</w:t>
      </w:r>
      <w:r w:rsidR="008E338B">
        <w:rPr>
          <w:rFonts w:hint="cs"/>
          <w:rtl/>
          <w:lang w:bidi="fa-IR"/>
        </w:rPr>
        <w:t>ي</w:t>
      </w:r>
      <w:r w:rsidRPr="00FE5DA5">
        <w:rPr>
          <w:rFonts w:hint="cs"/>
          <w:rtl/>
          <w:lang w:bidi="fa-IR"/>
        </w:rPr>
        <w:t>چ</w:t>
      </w:r>
      <w:r w:rsidR="00642B0F">
        <w:rPr>
          <w:rFonts w:hint="eastAsia"/>
          <w:rtl/>
          <w:lang w:bidi="fa-IR"/>
        </w:rPr>
        <w:t>‌</w:t>
      </w:r>
      <w:r w:rsidRPr="00FE5DA5">
        <w:rPr>
          <w:rFonts w:hint="cs"/>
          <w:rtl/>
          <w:lang w:bidi="fa-IR"/>
        </w:rPr>
        <w:t>کدام از مبتداء</w:t>
      </w:r>
      <w:r w:rsidR="00056BC7">
        <w:rPr>
          <w:rFonts w:hint="cs"/>
          <w:rtl/>
          <w:lang w:bidi="fa-IR"/>
        </w:rPr>
        <w:t xml:space="preserve"> و </w:t>
      </w:r>
      <w:r w:rsidRPr="00FE5DA5">
        <w:rPr>
          <w:rFonts w:hint="cs"/>
          <w:rtl/>
          <w:lang w:bidi="fa-IR"/>
        </w:rPr>
        <w:t>خبر</w:t>
      </w:r>
      <w:r w:rsidR="00B2329E">
        <w:rPr>
          <w:rFonts w:hint="cs"/>
          <w:rtl/>
          <w:lang w:bidi="fa-IR"/>
        </w:rPr>
        <w:t xml:space="preserve"> مجرّد </w:t>
      </w:r>
      <w:r w:rsidRPr="00FE5DA5">
        <w:rPr>
          <w:rFonts w:hint="cs"/>
          <w:rtl/>
          <w:lang w:bidi="fa-IR"/>
        </w:rPr>
        <w:t>از عوامل لفظ</w:t>
      </w:r>
      <w:r w:rsidR="008E338B">
        <w:rPr>
          <w:rFonts w:hint="cs"/>
          <w:rtl/>
          <w:lang w:bidi="fa-IR"/>
        </w:rPr>
        <w:t>ي</w:t>
      </w:r>
      <w:r w:rsidRPr="00FE5DA5">
        <w:rPr>
          <w:rFonts w:hint="cs"/>
          <w:rtl/>
          <w:lang w:bidi="fa-IR"/>
        </w:rPr>
        <w:t>ه ن</w:t>
      </w:r>
      <w:r w:rsidR="008E338B">
        <w:rPr>
          <w:rFonts w:hint="cs"/>
          <w:rtl/>
          <w:lang w:bidi="fa-IR"/>
        </w:rPr>
        <w:t>ي</w:t>
      </w:r>
      <w:r w:rsidRPr="00FE5DA5">
        <w:rPr>
          <w:rFonts w:hint="cs"/>
          <w:rtl/>
          <w:lang w:bidi="fa-IR"/>
        </w:rPr>
        <w:t xml:space="preserve">ستند بلکه هر </w:t>
      </w:r>
      <w:r w:rsidR="008E338B">
        <w:rPr>
          <w:rFonts w:hint="cs"/>
          <w:rtl/>
          <w:lang w:bidi="fa-IR"/>
        </w:rPr>
        <w:t>ي</w:t>
      </w:r>
      <w:r w:rsidRPr="00FE5DA5">
        <w:rPr>
          <w:rFonts w:hint="cs"/>
          <w:rtl/>
          <w:lang w:bidi="fa-IR"/>
        </w:rPr>
        <w:t>ک آن دو به عنوان عامل لفظ</w:t>
      </w:r>
      <w:r w:rsidR="008E338B">
        <w:rPr>
          <w:rFonts w:hint="cs"/>
          <w:rtl/>
          <w:lang w:bidi="fa-IR"/>
        </w:rPr>
        <w:t>ي</w:t>
      </w:r>
      <w:r w:rsidRPr="00FE5DA5">
        <w:rPr>
          <w:rFonts w:hint="cs"/>
          <w:rtl/>
          <w:lang w:bidi="fa-IR"/>
        </w:rPr>
        <w:t xml:space="preserve"> در د</w:t>
      </w:r>
      <w:r w:rsidR="008E338B">
        <w:rPr>
          <w:rFonts w:hint="cs"/>
          <w:rtl/>
          <w:lang w:bidi="fa-IR"/>
        </w:rPr>
        <w:t>ي</w:t>
      </w:r>
      <w:r w:rsidRPr="00FE5DA5">
        <w:rPr>
          <w:rFonts w:hint="cs"/>
          <w:rtl/>
          <w:lang w:bidi="fa-IR"/>
        </w:rPr>
        <w:t>گر</w:t>
      </w:r>
      <w:r w:rsidR="008E338B">
        <w:rPr>
          <w:rFonts w:hint="cs"/>
          <w:rtl/>
          <w:lang w:bidi="fa-IR"/>
        </w:rPr>
        <w:t>ي</w:t>
      </w:r>
      <w:r w:rsidRPr="00FE5DA5">
        <w:rPr>
          <w:rFonts w:hint="cs"/>
          <w:rtl/>
          <w:lang w:bidi="fa-IR"/>
        </w:rPr>
        <w:t xml:space="preserve"> عمل</w:t>
      </w:r>
      <w:r w:rsidR="002854C2">
        <w:rPr>
          <w:rFonts w:hint="cs"/>
          <w:rtl/>
          <w:lang w:bidi="fa-IR"/>
        </w:rPr>
        <w:t xml:space="preserve"> م</w:t>
      </w:r>
      <w:r w:rsidR="008E338B">
        <w:rPr>
          <w:rFonts w:hint="cs"/>
          <w:rtl/>
          <w:lang w:bidi="fa-IR"/>
        </w:rPr>
        <w:t>ي</w:t>
      </w:r>
      <w:r w:rsidR="002854C2">
        <w:rPr>
          <w:rFonts w:hint="cs"/>
          <w:rtl/>
          <w:lang w:bidi="fa-IR"/>
        </w:rPr>
        <w:t>‌</w:t>
      </w:r>
      <w:r w:rsidRPr="00FE5DA5">
        <w:rPr>
          <w:rFonts w:hint="cs"/>
          <w:rtl/>
          <w:lang w:bidi="fa-IR"/>
        </w:rPr>
        <w:t>کن</w:t>
      </w:r>
      <w:r w:rsidR="00F16B9D">
        <w:rPr>
          <w:rFonts w:hint="cs"/>
          <w:rtl/>
          <w:lang w:bidi="fa-IR"/>
        </w:rPr>
        <w:t>ن</w:t>
      </w:r>
      <w:r w:rsidRPr="00FE5DA5">
        <w:rPr>
          <w:rFonts w:hint="cs"/>
          <w:rtl/>
          <w:lang w:bidi="fa-IR"/>
        </w:rPr>
        <w:t>د</w:t>
      </w:r>
      <w:r w:rsidR="000845BD">
        <w:rPr>
          <w:rFonts w:hint="cs"/>
          <w:rtl/>
          <w:lang w:bidi="fa-IR"/>
        </w:rPr>
        <w:t>.</w:t>
      </w:r>
      <w:r w:rsidR="002854C2">
        <w:rPr>
          <w:rFonts w:hint="cs"/>
          <w:rtl/>
          <w:lang w:bidi="fa-IR"/>
        </w:rPr>
        <w:t xml:space="preserve"> </w:t>
      </w:r>
    </w:p>
    <w:p w:rsidR="00B13CD3" w:rsidRPr="00C17966" w:rsidRDefault="00D43FCF" w:rsidP="007E3891">
      <w:pPr>
        <w:pStyle w:val="Heading4"/>
        <w:rPr>
          <w:rFonts w:hint="cs"/>
          <w:rtl/>
          <w:lang w:bidi="fa-IR"/>
        </w:rPr>
      </w:pPr>
      <w:bookmarkStart w:id="155" w:name="_Toc249103180"/>
      <w:r>
        <w:rPr>
          <w:rFonts w:hint="cs"/>
          <w:rtl/>
          <w:lang w:bidi="fa-IR"/>
        </w:rPr>
        <w:t xml:space="preserve">اصالة </w:t>
      </w:r>
      <w:r w:rsidR="00B13CD3" w:rsidRPr="00C17966">
        <w:rPr>
          <w:rFonts w:hint="cs"/>
          <w:rtl/>
          <w:lang w:bidi="fa-IR"/>
        </w:rPr>
        <w:t>تقد</w:t>
      </w:r>
      <w:r w:rsidR="008E338B">
        <w:rPr>
          <w:rFonts w:hint="cs"/>
          <w:rtl/>
          <w:lang w:bidi="fa-IR"/>
        </w:rPr>
        <w:t>ي</w:t>
      </w:r>
      <w:r w:rsidR="00B13CD3" w:rsidRPr="00C17966">
        <w:rPr>
          <w:rFonts w:hint="cs"/>
          <w:rtl/>
          <w:lang w:bidi="fa-IR"/>
        </w:rPr>
        <w:t>م مبتداء بر</w:t>
      </w:r>
      <w:r w:rsidR="00BC6B32">
        <w:rPr>
          <w:rFonts w:hint="cs"/>
          <w:rtl/>
          <w:lang w:bidi="fa-IR"/>
        </w:rPr>
        <w:t xml:space="preserve"> </w:t>
      </w:r>
      <w:r w:rsidR="00B13CD3" w:rsidRPr="00C17966">
        <w:rPr>
          <w:rFonts w:hint="cs"/>
          <w:rtl/>
          <w:lang w:bidi="fa-IR"/>
        </w:rPr>
        <w:t>خبر</w:t>
      </w:r>
      <w:bookmarkEnd w:id="155"/>
      <w:r w:rsidR="00B13CD3" w:rsidRPr="00C17966">
        <w:rPr>
          <w:rFonts w:hint="cs"/>
          <w:rtl/>
          <w:lang w:bidi="fa-IR"/>
        </w:rPr>
        <w:t xml:space="preserve"> </w:t>
      </w:r>
    </w:p>
    <w:p w:rsidR="00B13CD3" w:rsidRDefault="00B13CD3" w:rsidP="007E3891">
      <w:pPr>
        <w:keepNext/>
        <w:ind w:firstLine="224"/>
        <w:rPr>
          <w:rFonts w:hint="cs"/>
          <w:rtl/>
          <w:lang w:bidi="fa-IR"/>
        </w:rPr>
      </w:pPr>
      <w:r>
        <w:rPr>
          <w:rFonts w:hint="cs"/>
          <w:rtl/>
          <w:lang w:bidi="fa-IR"/>
        </w:rPr>
        <w:t>اگر مانع</w:t>
      </w:r>
      <w:r w:rsidR="008E338B">
        <w:rPr>
          <w:rFonts w:hint="cs"/>
          <w:rtl/>
          <w:lang w:bidi="fa-IR"/>
        </w:rPr>
        <w:t>ي</w:t>
      </w:r>
      <w:r>
        <w:rPr>
          <w:rFonts w:hint="cs"/>
          <w:rtl/>
          <w:lang w:bidi="fa-IR"/>
        </w:rPr>
        <w:t xml:space="preserve"> پ</w:t>
      </w:r>
      <w:r w:rsidR="008E338B">
        <w:rPr>
          <w:rFonts w:hint="cs"/>
          <w:rtl/>
          <w:lang w:bidi="fa-IR"/>
        </w:rPr>
        <w:t>ي</w:t>
      </w:r>
      <w:r>
        <w:rPr>
          <w:rFonts w:hint="cs"/>
          <w:rtl/>
          <w:lang w:bidi="fa-IR"/>
        </w:rPr>
        <w:t>ش ن</w:t>
      </w:r>
      <w:r w:rsidR="008E338B">
        <w:rPr>
          <w:rFonts w:hint="cs"/>
          <w:rtl/>
          <w:lang w:bidi="fa-IR"/>
        </w:rPr>
        <w:t>ي</w:t>
      </w:r>
      <w:r>
        <w:rPr>
          <w:rFonts w:hint="cs"/>
          <w:rtl/>
          <w:lang w:bidi="fa-IR"/>
        </w:rPr>
        <w:t>امده اصل در مبتداء آنست که</w:t>
      </w:r>
      <w:r w:rsidR="00CF1C3C">
        <w:rPr>
          <w:rFonts w:hint="cs"/>
          <w:rtl/>
          <w:lang w:bidi="fa-IR"/>
        </w:rPr>
        <w:t xml:space="preserve"> مقدّم </w:t>
      </w:r>
      <w:r>
        <w:rPr>
          <w:rFonts w:hint="cs"/>
          <w:rtl/>
          <w:lang w:bidi="fa-IR"/>
        </w:rPr>
        <w:t>بر خبر باشد</w:t>
      </w:r>
      <w:r w:rsidR="009B2C97">
        <w:rPr>
          <w:rFonts w:hint="cs"/>
          <w:rtl/>
          <w:lang w:bidi="fa-IR"/>
        </w:rPr>
        <w:t xml:space="preserve"> لفظاً </w:t>
      </w:r>
      <w:r>
        <w:rPr>
          <w:rFonts w:hint="cs"/>
          <w:rtl/>
          <w:lang w:bidi="fa-IR"/>
        </w:rPr>
        <w:t>ز</w:t>
      </w:r>
      <w:r w:rsidR="008E338B">
        <w:rPr>
          <w:rFonts w:hint="cs"/>
          <w:rtl/>
          <w:lang w:bidi="fa-IR"/>
        </w:rPr>
        <w:t>ي</w:t>
      </w:r>
      <w:r>
        <w:rPr>
          <w:rFonts w:hint="cs"/>
          <w:rtl/>
          <w:lang w:bidi="fa-IR"/>
        </w:rPr>
        <w:t>را مبتداء ذات است</w:t>
      </w:r>
      <w:r w:rsidR="00056BC7">
        <w:rPr>
          <w:rFonts w:hint="cs"/>
          <w:rtl/>
          <w:lang w:bidi="fa-IR"/>
        </w:rPr>
        <w:t xml:space="preserve"> و </w:t>
      </w:r>
      <w:r>
        <w:rPr>
          <w:rFonts w:hint="cs"/>
          <w:rtl/>
          <w:lang w:bidi="fa-IR"/>
        </w:rPr>
        <w:t>خبر حال</w:t>
      </w:r>
      <w:r w:rsidR="008E338B">
        <w:rPr>
          <w:rFonts w:hint="cs"/>
          <w:rtl/>
          <w:lang w:bidi="fa-IR"/>
        </w:rPr>
        <w:t>ي</w:t>
      </w:r>
      <w:r>
        <w:rPr>
          <w:rFonts w:hint="cs"/>
          <w:rtl/>
          <w:lang w:bidi="fa-IR"/>
        </w:rPr>
        <w:t xml:space="preserve"> از احوال آن</w:t>
      </w:r>
      <w:r w:rsidR="00BC6B32">
        <w:rPr>
          <w:rFonts w:hint="cs"/>
          <w:rtl/>
          <w:lang w:bidi="fa-IR"/>
        </w:rPr>
        <w:t>،</w:t>
      </w:r>
      <w:r w:rsidR="00056BC7">
        <w:rPr>
          <w:rFonts w:hint="cs"/>
          <w:rtl/>
          <w:lang w:bidi="fa-IR"/>
        </w:rPr>
        <w:t xml:space="preserve"> و </w:t>
      </w:r>
      <w:r>
        <w:rPr>
          <w:rFonts w:hint="cs"/>
          <w:rtl/>
          <w:lang w:bidi="fa-IR"/>
        </w:rPr>
        <w:t>ذات بر احوال</w:t>
      </w:r>
      <w:r w:rsidR="00756FB4">
        <w:rPr>
          <w:rFonts w:hint="cs"/>
          <w:rtl/>
          <w:lang w:bidi="fa-IR"/>
        </w:rPr>
        <w:t xml:space="preserve"> متقدّم </w:t>
      </w:r>
      <w:r>
        <w:rPr>
          <w:rFonts w:hint="cs"/>
          <w:rtl/>
          <w:lang w:bidi="fa-IR"/>
        </w:rPr>
        <w:t>است</w:t>
      </w:r>
      <w:r w:rsidR="000845BD">
        <w:rPr>
          <w:rFonts w:hint="cs"/>
          <w:rtl/>
          <w:lang w:bidi="fa-IR"/>
        </w:rPr>
        <w:t xml:space="preserve">. </w:t>
      </w:r>
    </w:p>
    <w:p w:rsidR="00B13CD3" w:rsidRPr="00FE5DA5" w:rsidRDefault="00B13CD3" w:rsidP="007E3891">
      <w:pPr>
        <w:keepNext/>
        <w:ind w:firstLine="224"/>
        <w:rPr>
          <w:rFonts w:hint="cs"/>
          <w:rtl/>
          <w:lang w:bidi="fa-IR"/>
        </w:rPr>
      </w:pPr>
      <w:r>
        <w:rPr>
          <w:rFonts w:hint="cs"/>
          <w:rtl/>
          <w:lang w:bidi="fa-IR"/>
        </w:rPr>
        <w:t>و از هم</w:t>
      </w:r>
      <w:r w:rsidR="008E338B">
        <w:rPr>
          <w:rFonts w:hint="cs"/>
          <w:rtl/>
          <w:lang w:bidi="fa-IR"/>
        </w:rPr>
        <w:t>ي</w:t>
      </w:r>
      <w:r>
        <w:rPr>
          <w:rFonts w:hint="cs"/>
          <w:rtl/>
          <w:lang w:bidi="fa-IR"/>
        </w:rPr>
        <w:t>ن</w:t>
      </w:r>
      <w:r w:rsidR="007F064E">
        <w:rPr>
          <w:rFonts w:hint="eastAsia"/>
          <w:rtl/>
          <w:lang w:bidi="fa-IR"/>
        </w:rPr>
        <w:t>‌</w:t>
      </w:r>
      <w:r>
        <w:rPr>
          <w:rFonts w:hint="cs"/>
          <w:rtl/>
          <w:lang w:bidi="fa-IR"/>
        </w:rPr>
        <w:t>جاست که چون اصل در</w:t>
      </w:r>
      <w:r w:rsidR="00756FB4">
        <w:rPr>
          <w:rFonts w:hint="cs"/>
          <w:rtl/>
          <w:lang w:bidi="fa-IR"/>
        </w:rPr>
        <w:t xml:space="preserve"> تقدّم </w:t>
      </w:r>
      <w:r>
        <w:rPr>
          <w:rFonts w:hint="cs"/>
          <w:rtl/>
          <w:lang w:bidi="fa-IR"/>
        </w:rPr>
        <w:t>مبتدا است به صورت تقد</w:t>
      </w:r>
      <w:r w:rsidR="008E338B">
        <w:rPr>
          <w:rFonts w:hint="cs"/>
          <w:rtl/>
          <w:lang w:bidi="fa-IR"/>
        </w:rPr>
        <w:t>ي</w:t>
      </w:r>
      <w:r>
        <w:rPr>
          <w:rFonts w:hint="cs"/>
          <w:rtl/>
          <w:lang w:bidi="fa-IR"/>
        </w:rPr>
        <w:t>م لفظ</w:t>
      </w:r>
      <w:r w:rsidR="008E338B">
        <w:rPr>
          <w:rFonts w:hint="cs"/>
          <w:rtl/>
          <w:lang w:bidi="fa-IR"/>
        </w:rPr>
        <w:t>ي</w:t>
      </w:r>
      <w:r w:rsidR="00BC6B32">
        <w:rPr>
          <w:rFonts w:hint="cs"/>
          <w:rtl/>
          <w:lang w:bidi="fa-IR"/>
        </w:rPr>
        <w:t>،</w:t>
      </w:r>
      <w:r>
        <w:rPr>
          <w:rFonts w:hint="cs"/>
          <w:rtl/>
          <w:lang w:bidi="fa-IR"/>
        </w:rPr>
        <w:t xml:space="preserve"> جا</w:t>
      </w:r>
      <w:r w:rsidR="008E338B">
        <w:rPr>
          <w:rFonts w:hint="cs"/>
          <w:rtl/>
          <w:lang w:bidi="fa-IR"/>
        </w:rPr>
        <w:t>ي</w:t>
      </w:r>
      <w:r>
        <w:rPr>
          <w:rFonts w:hint="cs"/>
          <w:rtl/>
          <w:lang w:bidi="fa-IR"/>
        </w:rPr>
        <w:t>ز است قول نحو</w:t>
      </w:r>
      <w:r w:rsidR="008E338B">
        <w:rPr>
          <w:rFonts w:hint="cs"/>
          <w:rtl/>
          <w:lang w:bidi="fa-IR"/>
        </w:rPr>
        <w:t>يي</w:t>
      </w:r>
      <w:r>
        <w:rPr>
          <w:rFonts w:hint="cs"/>
          <w:rtl/>
          <w:lang w:bidi="fa-IR"/>
        </w:rPr>
        <w:t>ن در ا</w:t>
      </w:r>
      <w:r w:rsidR="008E338B">
        <w:rPr>
          <w:rFonts w:hint="cs"/>
          <w:rtl/>
          <w:lang w:bidi="fa-IR"/>
        </w:rPr>
        <w:t>ي</w:t>
      </w:r>
      <w:r>
        <w:rPr>
          <w:rFonts w:hint="cs"/>
          <w:rtl/>
          <w:lang w:bidi="fa-IR"/>
        </w:rPr>
        <w:t>ن مثال</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داره ز</w:t>
      </w:r>
      <w:r w:rsidR="008E338B">
        <w:rPr>
          <w:rStyle w:val="a"/>
          <w:rFonts w:hint="cs"/>
          <w:rtl/>
        </w:rPr>
        <w:t>ي</w:t>
      </w:r>
      <w:r w:rsidRPr="00197325">
        <w:rPr>
          <w:rStyle w:val="a"/>
          <w:rFonts w:hint="cs"/>
          <w:rtl/>
        </w:rPr>
        <w:t>د</w:t>
      </w:r>
      <w:r w:rsidR="004D69E2">
        <w:rPr>
          <w:rFonts w:hint="cs"/>
          <w:rtl/>
          <w:lang w:bidi="fa-IR"/>
        </w:rPr>
        <w:t xml:space="preserve">» </w:t>
      </w:r>
      <w:r>
        <w:rPr>
          <w:rFonts w:hint="cs"/>
          <w:rtl/>
          <w:lang w:bidi="fa-IR"/>
        </w:rPr>
        <w:t xml:space="preserve">با </w:t>
      </w:r>
      <w:r w:rsidR="00F16B9D">
        <w:rPr>
          <w:rFonts w:hint="cs"/>
          <w:rtl/>
          <w:lang w:bidi="fa-IR"/>
        </w:rPr>
        <w:t>وجود اینکه</w:t>
      </w:r>
      <w:r>
        <w:rPr>
          <w:rFonts w:hint="cs"/>
          <w:rtl/>
          <w:lang w:bidi="fa-IR"/>
        </w:rPr>
        <w:t xml:space="preserve"> ضم</w:t>
      </w:r>
      <w:r w:rsidR="008E338B">
        <w:rPr>
          <w:rFonts w:hint="cs"/>
          <w:rtl/>
          <w:lang w:bidi="fa-IR"/>
        </w:rPr>
        <w:t>ي</w:t>
      </w:r>
      <w:r>
        <w:rPr>
          <w:rFonts w:hint="cs"/>
          <w:rtl/>
          <w:lang w:bidi="fa-IR"/>
        </w:rPr>
        <w:t xml:space="preserve">ر برگشت </w:t>
      </w:r>
      <w:r w:rsidR="00F16B9D">
        <w:rPr>
          <w:rFonts w:hint="cs"/>
          <w:rtl/>
          <w:lang w:bidi="fa-IR"/>
        </w:rPr>
        <w:t>می‌</w:t>
      </w:r>
      <w:r>
        <w:rPr>
          <w:rFonts w:hint="cs"/>
          <w:rtl/>
          <w:lang w:bidi="fa-IR"/>
        </w:rPr>
        <w:t>کند به ز</w:t>
      </w:r>
      <w:r w:rsidR="008E338B">
        <w:rPr>
          <w:rFonts w:hint="cs"/>
          <w:rtl/>
          <w:lang w:bidi="fa-IR"/>
        </w:rPr>
        <w:t>ي</w:t>
      </w:r>
      <w:r>
        <w:rPr>
          <w:rFonts w:hint="cs"/>
          <w:rtl/>
          <w:lang w:bidi="fa-IR"/>
        </w:rPr>
        <w:t>د</w:t>
      </w:r>
      <w:r w:rsidR="008E338B">
        <w:rPr>
          <w:rFonts w:hint="cs"/>
          <w:rtl/>
          <w:lang w:bidi="fa-IR"/>
        </w:rPr>
        <w:t>ي</w:t>
      </w:r>
      <w:r>
        <w:rPr>
          <w:rFonts w:hint="cs"/>
          <w:rtl/>
          <w:lang w:bidi="fa-IR"/>
        </w:rPr>
        <w:t xml:space="preserve"> که</w:t>
      </w:r>
      <w:r w:rsidR="009B2C97">
        <w:rPr>
          <w:rFonts w:hint="cs"/>
          <w:rtl/>
          <w:lang w:bidi="fa-IR"/>
        </w:rPr>
        <w:t xml:space="preserve"> لفظاً</w:t>
      </w:r>
      <w:r w:rsidR="000B6D6C">
        <w:rPr>
          <w:rFonts w:hint="cs"/>
          <w:rtl/>
          <w:lang w:bidi="fa-IR"/>
        </w:rPr>
        <w:t xml:space="preserve"> متأخر </w:t>
      </w:r>
      <w:r>
        <w:rPr>
          <w:rFonts w:hint="cs"/>
          <w:rtl/>
          <w:lang w:bidi="fa-IR"/>
        </w:rPr>
        <w:t>است</w:t>
      </w:r>
      <w:r w:rsidR="00EB7643">
        <w:rPr>
          <w:rFonts w:hint="cs"/>
          <w:rtl/>
          <w:lang w:bidi="fa-IR"/>
        </w:rPr>
        <w:t xml:space="preserve"> ولي </w:t>
      </w:r>
      <w:r>
        <w:rPr>
          <w:rFonts w:hint="cs"/>
          <w:rtl/>
          <w:lang w:bidi="fa-IR"/>
        </w:rPr>
        <w:t>در رتبه</w:t>
      </w:r>
      <w:r w:rsidR="00756FB4">
        <w:rPr>
          <w:rFonts w:hint="cs"/>
          <w:rtl/>
          <w:lang w:bidi="fa-IR"/>
        </w:rPr>
        <w:t xml:space="preserve"> متقدّم </w:t>
      </w:r>
      <w:r>
        <w:rPr>
          <w:rFonts w:hint="cs"/>
          <w:rtl/>
          <w:lang w:bidi="fa-IR"/>
        </w:rPr>
        <w:t>است به جهت اصالت</w:t>
      </w:r>
      <w:r w:rsidR="00756FB4">
        <w:rPr>
          <w:rFonts w:hint="cs"/>
          <w:rtl/>
          <w:lang w:bidi="fa-IR"/>
        </w:rPr>
        <w:t xml:space="preserve"> تقدّم </w:t>
      </w:r>
      <w:r>
        <w:rPr>
          <w:rFonts w:hint="cs"/>
          <w:rtl/>
          <w:lang w:bidi="fa-IR"/>
        </w:rPr>
        <w:t>مبتداء</w:t>
      </w:r>
      <w:r w:rsidR="00642B0F">
        <w:rPr>
          <w:rFonts w:hint="cs"/>
          <w:rtl/>
          <w:lang w:bidi="fa-IR"/>
        </w:rPr>
        <w:t xml:space="preserve"> </w:t>
      </w:r>
      <w:r>
        <w:rPr>
          <w:rFonts w:hint="cs"/>
          <w:rtl/>
          <w:lang w:bidi="fa-IR"/>
        </w:rPr>
        <w:t>بر خبر</w:t>
      </w:r>
      <w:r w:rsidR="000845BD">
        <w:rPr>
          <w:rFonts w:hint="cs"/>
          <w:rtl/>
          <w:lang w:bidi="fa-IR"/>
        </w:rPr>
        <w:t>.</w:t>
      </w:r>
      <w:r w:rsidR="00EB7643">
        <w:rPr>
          <w:rFonts w:hint="cs"/>
          <w:rtl/>
          <w:lang w:bidi="fa-IR"/>
        </w:rPr>
        <w:t xml:space="preserve"> ولي </w:t>
      </w:r>
      <w:r>
        <w:rPr>
          <w:rFonts w:hint="cs"/>
          <w:rtl/>
          <w:lang w:bidi="fa-IR"/>
        </w:rPr>
        <w:t>ا</w:t>
      </w:r>
      <w:r w:rsidR="008E338B">
        <w:rPr>
          <w:rFonts w:hint="cs"/>
          <w:rtl/>
          <w:lang w:bidi="fa-IR"/>
        </w:rPr>
        <w:t>ي</w:t>
      </w:r>
      <w:r>
        <w:rPr>
          <w:rFonts w:hint="cs"/>
          <w:rtl/>
          <w:lang w:bidi="fa-IR"/>
        </w:rPr>
        <w:t>ن قول آنها ممتنع است که</w:t>
      </w:r>
      <w:r w:rsidR="00D26316">
        <w:rPr>
          <w:rFonts w:hint="cs"/>
          <w:rtl/>
          <w:lang w:bidi="fa-IR"/>
        </w:rPr>
        <w:t xml:space="preserve"> «</w:t>
      </w:r>
      <w:r w:rsidRPr="00197325">
        <w:rPr>
          <w:rStyle w:val="a"/>
          <w:rFonts w:hint="cs"/>
          <w:rtl/>
        </w:rPr>
        <w:t>صاحب</w:t>
      </w:r>
      <w:r w:rsidR="00844AEC">
        <w:rPr>
          <w:rStyle w:val="a"/>
          <w:rFonts w:hint="cs"/>
          <w:rtl/>
        </w:rPr>
        <w:t>ُ</w:t>
      </w:r>
      <w:r w:rsidRPr="00197325">
        <w:rPr>
          <w:rStyle w:val="a"/>
          <w:rFonts w:hint="cs"/>
          <w:rtl/>
        </w:rPr>
        <w:t>ها ف</w:t>
      </w:r>
      <w:r w:rsidR="008E338B">
        <w:rPr>
          <w:rStyle w:val="a"/>
          <w:rFonts w:hint="cs"/>
          <w:rtl/>
        </w:rPr>
        <w:t>ي</w:t>
      </w:r>
      <w:r w:rsidRPr="00197325">
        <w:rPr>
          <w:rStyle w:val="a"/>
          <w:rFonts w:hint="cs"/>
          <w:rtl/>
        </w:rPr>
        <w:t xml:space="preserve"> الدار</w:t>
      </w:r>
      <w:r w:rsidR="004D69E2">
        <w:rPr>
          <w:rFonts w:hint="cs"/>
          <w:rtl/>
          <w:lang w:bidi="fa-IR"/>
        </w:rPr>
        <w:t xml:space="preserve">» </w:t>
      </w:r>
      <w:r>
        <w:rPr>
          <w:rFonts w:hint="cs"/>
          <w:rtl/>
          <w:lang w:bidi="fa-IR"/>
        </w:rPr>
        <w:t>ز</w:t>
      </w:r>
      <w:r w:rsidR="008E338B">
        <w:rPr>
          <w:rFonts w:hint="cs"/>
          <w:rtl/>
          <w:lang w:bidi="fa-IR"/>
        </w:rPr>
        <w:t>ي</w:t>
      </w:r>
      <w:r>
        <w:rPr>
          <w:rFonts w:hint="cs"/>
          <w:rtl/>
          <w:lang w:bidi="fa-IR"/>
        </w:rPr>
        <w:t>را که ضم</w:t>
      </w:r>
      <w:r w:rsidR="008E338B">
        <w:rPr>
          <w:rFonts w:hint="cs"/>
          <w:rtl/>
          <w:lang w:bidi="fa-IR"/>
        </w:rPr>
        <w:t>ي</w:t>
      </w:r>
      <w:r>
        <w:rPr>
          <w:rFonts w:hint="cs"/>
          <w:rtl/>
          <w:lang w:bidi="fa-IR"/>
        </w:rPr>
        <w:t>ر در صاحبها به کلمه</w:t>
      </w:r>
      <w:r w:rsidR="00056BC7">
        <w:rPr>
          <w:rFonts w:hint="cs"/>
          <w:rtl/>
          <w:lang w:bidi="fa-IR"/>
        </w:rPr>
        <w:t xml:space="preserve">‌ي </w:t>
      </w:r>
      <w:r>
        <w:rPr>
          <w:rFonts w:hint="cs"/>
          <w:rtl/>
          <w:lang w:bidi="fa-IR"/>
        </w:rPr>
        <w:t>دار بر</w:t>
      </w:r>
      <w:r w:rsidR="00BB22AE">
        <w:rPr>
          <w:rFonts w:hint="cs"/>
          <w:rtl/>
          <w:lang w:bidi="fa-IR"/>
        </w:rPr>
        <w:t xml:space="preserve"> می‌گردد </w:t>
      </w:r>
      <w:r w:rsidR="00056BC7">
        <w:rPr>
          <w:rFonts w:hint="cs"/>
          <w:rtl/>
          <w:lang w:bidi="fa-IR"/>
        </w:rPr>
        <w:t xml:space="preserve">و </w:t>
      </w:r>
      <w:r>
        <w:rPr>
          <w:rFonts w:hint="cs"/>
          <w:rtl/>
          <w:lang w:bidi="fa-IR"/>
        </w:rPr>
        <w:t>کلمه</w:t>
      </w:r>
      <w:r w:rsidR="00056BC7">
        <w:rPr>
          <w:rFonts w:hint="cs"/>
          <w:rtl/>
          <w:lang w:bidi="fa-IR"/>
        </w:rPr>
        <w:t xml:space="preserve">‌ي </w:t>
      </w:r>
      <w:r>
        <w:rPr>
          <w:rFonts w:hint="cs"/>
          <w:rtl/>
          <w:lang w:bidi="fa-IR"/>
        </w:rPr>
        <w:t>دار در مکان خبر</w:t>
      </w:r>
      <w:r w:rsidR="008E338B">
        <w:rPr>
          <w:rFonts w:hint="cs"/>
          <w:rtl/>
          <w:lang w:bidi="fa-IR"/>
        </w:rPr>
        <w:t>ي</w:t>
      </w:r>
      <w:r>
        <w:rPr>
          <w:rFonts w:hint="cs"/>
          <w:rtl/>
          <w:lang w:bidi="fa-IR"/>
        </w:rPr>
        <w:t xml:space="preserve"> است که اصلش بر</w:t>
      </w:r>
      <w:r w:rsidR="00643AA1">
        <w:rPr>
          <w:rFonts w:hint="cs"/>
          <w:rtl/>
          <w:lang w:bidi="fa-IR"/>
        </w:rPr>
        <w:t xml:space="preserve"> تأخیر </w:t>
      </w:r>
      <w:r>
        <w:rPr>
          <w:rFonts w:hint="cs"/>
          <w:rtl/>
          <w:lang w:bidi="fa-IR"/>
        </w:rPr>
        <w:t>است پس عود ضم</w:t>
      </w:r>
      <w:r w:rsidR="008E338B">
        <w:rPr>
          <w:rFonts w:hint="cs"/>
          <w:rtl/>
          <w:lang w:bidi="fa-IR"/>
        </w:rPr>
        <w:t>ي</w:t>
      </w:r>
      <w:r>
        <w:rPr>
          <w:rFonts w:hint="cs"/>
          <w:rtl/>
          <w:lang w:bidi="fa-IR"/>
        </w:rPr>
        <w:t>ر به</w:t>
      </w:r>
      <w:r w:rsidR="000B6D6C">
        <w:rPr>
          <w:rFonts w:hint="cs"/>
          <w:rtl/>
          <w:lang w:bidi="fa-IR"/>
        </w:rPr>
        <w:t xml:space="preserve"> متأخر </w:t>
      </w:r>
      <w:r>
        <w:rPr>
          <w:rFonts w:hint="cs"/>
          <w:rtl/>
          <w:lang w:bidi="fa-IR"/>
        </w:rPr>
        <w:t>پ</w:t>
      </w:r>
      <w:r w:rsidR="008E338B">
        <w:rPr>
          <w:rFonts w:hint="cs"/>
          <w:rtl/>
          <w:lang w:bidi="fa-IR"/>
        </w:rPr>
        <w:t>ي</w:t>
      </w:r>
      <w:r>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که</w:t>
      </w:r>
      <w:r w:rsidR="009B2C97">
        <w:rPr>
          <w:rFonts w:hint="cs"/>
          <w:rtl/>
          <w:lang w:bidi="fa-IR"/>
        </w:rPr>
        <w:t xml:space="preserve"> لفظا</w:t>
      </w:r>
      <w:r w:rsidR="00BC6B32">
        <w:rPr>
          <w:rFonts w:hint="cs"/>
          <w:rtl/>
          <w:lang w:bidi="fa-IR"/>
        </w:rPr>
        <w:t>ً</w:t>
      </w:r>
      <w:r w:rsidR="009B2C97">
        <w:rPr>
          <w:rFonts w:hint="cs"/>
          <w:rtl/>
          <w:lang w:bidi="fa-IR"/>
        </w:rPr>
        <w:t xml:space="preserve"> </w:t>
      </w:r>
      <w:r w:rsidR="00056BC7">
        <w:rPr>
          <w:rFonts w:hint="cs"/>
          <w:rtl/>
          <w:lang w:bidi="fa-IR"/>
        </w:rPr>
        <w:t xml:space="preserve">و </w:t>
      </w:r>
      <w:r>
        <w:rPr>
          <w:rFonts w:hint="cs"/>
          <w:rtl/>
          <w:lang w:bidi="fa-IR"/>
        </w:rPr>
        <w:t>ر</w:t>
      </w:r>
      <w:r w:rsidRPr="00BC6B32">
        <w:rPr>
          <w:rStyle w:val="a"/>
          <w:rFonts w:hint="cs"/>
          <w:sz w:val="26"/>
          <w:szCs w:val="26"/>
          <w:rtl/>
        </w:rPr>
        <w:t>تبة</w:t>
      </w:r>
      <w:r w:rsidR="00BC6B32" w:rsidRPr="00BC6B32">
        <w:rPr>
          <w:rStyle w:val="a"/>
          <w:rFonts w:hint="cs"/>
          <w:sz w:val="26"/>
          <w:szCs w:val="26"/>
          <w:rtl/>
        </w:rPr>
        <w:t>ً</w:t>
      </w:r>
      <w:r w:rsidR="000B6D6C">
        <w:rPr>
          <w:rFonts w:hint="cs"/>
          <w:rtl/>
          <w:lang w:bidi="fa-IR"/>
        </w:rPr>
        <w:t xml:space="preserve"> متأخر </w:t>
      </w:r>
      <w:r>
        <w:rPr>
          <w:rFonts w:hint="cs"/>
          <w:rtl/>
          <w:lang w:bidi="fa-IR"/>
        </w:rPr>
        <w:t>است</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کار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لذا ا</w:t>
      </w:r>
      <w:r w:rsidR="008E338B">
        <w:rPr>
          <w:rFonts w:hint="cs"/>
          <w:rtl/>
          <w:lang w:bidi="fa-IR"/>
        </w:rPr>
        <w:t>ي</w:t>
      </w:r>
      <w:r>
        <w:rPr>
          <w:rFonts w:hint="cs"/>
          <w:rtl/>
          <w:lang w:bidi="fa-IR"/>
        </w:rPr>
        <w:t>ن مثال ممتنع است</w:t>
      </w:r>
      <w:r w:rsidR="000845BD">
        <w:rPr>
          <w:rFonts w:hint="cs"/>
          <w:rtl/>
          <w:lang w:bidi="fa-IR"/>
        </w:rPr>
        <w:t xml:space="preserve">. </w:t>
      </w:r>
    </w:p>
    <w:p w:rsidR="00B13CD3" w:rsidRDefault="00B13CD3" w:rsidP="007E3891">
      <w:pPr>
        <w:pStyle w:val="Heading4"/>
        <w:rPr>
          <w:rFonts w:hint="cs"/>
          <w:rtl/>
          <w:lang w:bidi="fa-IR"/>
        </w:rPr>
      </w:pPr>
      <w:bookmarkStart w:id="156" w:name="_Toc249103181"/>
      <w:r>
        <w:rPr>
          <w:rFonts w:hint="cs"/>
          <w:rtl/>
          <w:lang w:bidi="fa-IR"/>
        </w:rPr>
        <w:t xml:space="preserve">جواز </w:t>
      </w:r>
      <w:r w:rsidR="00D43FCF">
        <w:rPr>
          <w:rFonts w:hint="cs"/>
          <w:rtl/>
          <w:lang w:bidi="fa-IR"/>
        </w:rPr>
        <w:t xml:space="preserve">ابتدا به </w:t>
      </w:r>
      <w:r>
        <w:rPr>
          <w:rFonts w:hint="cs"/>
          <w:rtl/>
          <w:lang w:bidi="fa-IR"/>
        </w:rPr>
        <w:t xml:space="preserve">نکره </w:t>
      </w:r>
      <w:r w:rsidR="00056BC7">
        <w:rPr>
          <w:rFonts w:hint="cs"/>
          <w:rtl/>
          <w:lang w:bidi="fa-IR"/>
        </w:rPr>
        <w:t xml:space="preserve">و </w:t>
      </w:r>
      <w:r>
        <w:rPr>
          <w:rFonts w:hint="cs"/>
          <w:rtl/>
          <w:lang w:bidi="fa-IR"/>
        </w:rPr>
        <w:t>موارد ابتدا به نکره</w:t>
      </w:r>
      <w:bookmarkEnd w:id="156"/>
      <w:r>
        <w:rPr>
          <w:rFonts w:hint="cs"/>
          <w:rtl/>
          <w:lang w:bidi="fa-IR"/>
        </w:rPr>
        <w:t xml:space="preserve"> </w:t>
      </w:r>
    </w:p>
    <w:p w:rsidR="00B13CD3" w:rsidRDefault="00275781" w:rsidP="007E3891">
      <w:pPr>
        <w:keepNext/>
        <w:ind w:firstLine="224"/>
        <w:rPr>
          <w:rFonts w:hint="cs"/>
          <w:rtl/>
          <w:lang w:bidi="fa-IR"/>
        </w:rPr>
      </w:pPr>
      <w:r>
        <w:rPr>
          <w:rFonts w:hint="cs"/>
          <w:rtl/>
          <w:lang w:bidi="fa-IR"/>
        </w:rPr>
        <w:t>اگر</w:t>
      </w:r>
      <w:r w:rsidR="00B13CD3">
        <w:rPr>
          <w:rFonts w:hint="cs"/>
          <w:rtl/>
          <w:lang w:bidi="fa-IR"/>
        </w:rPr>
        <w:t>چه اصل در مبتدا آنست که معرفه باشد</w:t>
      </w:r>
      <w:r w:rsidR="00365289">
        <w:rPr>
          <w:rFonts w:hint="cs"/>
          <w:rtl/>
          <w:lang w:bidi="fa-IR"/>
        </w:rPr>
        <w:t xml:space="preserve"> چون‌که </w:t>
      </w:r>
      <w:r w:rsidR="00B13CD3">
        <w:rPr>
          <w:rFonts w:hint="cs"/>
          <w:rtl/>
          <w:lang w:bidi="fa-IR"/>
        </w:rPr>
        <w:t>معرفه معنا</w:t>
      </w:r>
      <w:r w:rsidR="008E338B">
        <w:rPr>
          <w:rFonts w:hint="cs"/>
          <w:rtl/>
          <w:lang w:bidi="fa-IR"/>
        </w:rPr>
        <w:t>ي</w:t>
      </w:r>
      <w:r w:rsidR="00B13CD3">
        <w:rPr>
          <w:rFonts w:hint="cs"/>
          <w:rtl/>
          <w:lang w:bidi="fa-IR"/>
        </w:rPr>
        <w:t xml:space="preserve"> مع</w:t>
      </w:r>
      <w:r w:rsidR="008E338B">
        <w:rPr>
          <w:rFonts w:hint="cs"/>
          <w:rtl/>
          <w:lang w:bidi="fa-IR"/>
        </w:rPr>
        <w:t>ي</w:t>
      </w:r>
      <w:r w:rsidR="00B13CD3">
        <w:rPr>
          <w:rFonts w:hint="cs"/>
          <w:rtl/>
          <w:lang w:bidi="fa-IR"/>
        </w:rPr>
        <w:t>ن</w:t>
      </w:r>
      <w:r w:rsidR="008E338B">
        <w:rPr>
          <w:rFonts w:hint="cs"/>
          <w:rtl/>
          <w:lang w:bidi="fa-IR"/>
        </w:rPr>
        <w:t>ي</w:t>
      </w:r>
      <w:r w:rsidR="00B13CD3">
        <w:rPr>
          <w:rFonts w:hint="cs"/>
          <w:rtl/>
          <w:lang w:bidi="fa-IR"/>
        </w:rPr>
        <w:t xml:space="preserve"> دارد</w:t>
      </w:r>
      <w:r w:rsidR="00056BC7">
        <w:rPr>
          <w:rFonts w:hint="cs"/>
          <w:rtl/>
          <w:lang w:bidi="fa-IR"/>
        </w:rPr>
        <w:t xml:space="preserve"> و </w:t>
      </w:r>
      <w:r w:rsidR="00B13CD3">
        <w:rPr>
          <w:rFonts w:hint="cs"/>
          <w:rtl/>
          <w:lang w:bidi="fa-IR"/>
        </w:rPr>
        <w:t>آنکه در کلام مطلوب</w:t>
      </w:r>
      <w:r w:rsidR="00056BC7">
        <w:rPr>
          <w:rFonts w:hint="cs"/>
          <w:rtl/>
          <w:lang w:bidi="fa-IR"/>
        </w:rPr>
        <w:t xml:space="preserve"> و </w:t>
      </w:r>
      <w:r w:rsidR="00B13CD3">
        <w:rPr>
          <w:rFonts w:hint="cs"/>
          <w:rtl/>
          <w:lang w:bidi="fa-IR"/>
        </w:rPr>
        <w:t xml:space="preserve">مهم </w:t>
      </w:r>
      <w:r w:rsidR="00056BC7">
        <w:rPr>
          <w:rFonts w:hint="cs"/>
          <w:rtl/>
          <w:lang w:bidi="fa-IR"/>
        </w:rPr>
        <w:t xml:space="preserve">و </w:t>
      </w:r>
      <w:r w:rsidR="00B13CD3">
        <w:rPr>
          <w:rFonts w:hint="cs"/>
          <w:rtl/>
          <w:lang w:bidi="fa-IR"/>
        </w:rPr>
        <w:t>کث</w:t>
      </w:r>
      <w:r w:rsidR="008E338B">
        <w:rPr>
          <w:rFonts w:hint="cs"/>
          <w:rtl/>
          <w:lang w:bidi="fa-IR"/>
        </w:rPr>
        <w:t>ي</w:t>
      </w:r>
      <w:r w:rsidR="00B13CD3">
        <w:rPr>
          <w:rFonts w:hint="cs"/>
          <w:rtl/>
          <w:lang w:bidi="fa-IR"/>
        </w:rPr>
        <w:t>ر</w:t>
      </w:r>
      <w:r w:rsidR="007F064E">
        <w:rPr>
          <w:rFonts w:hint="eastAsia"/>
          <w:rtl/>
          <w:lang w:bidi="fa-IR"/>
        </w:rPr>
        <w:t>‌</w:t>
      </w:r>
      <w:r w:rsidR="00B13CD3">
        <w:rPr>
          <w:rFonts w:hint="cs"/>
          <w:rtl/>
          <w:lang w:bidi="fa-IR"/>
        </w:rPr>
        <w:t xml:space="preserve">الوقوع </w:t>
      </w:r>
      <w:r w:rsidR="00844AEC">
        <w:rPr>
          <w:rFonts w:hint="cs"/>
          <w:rtl/>
          <w:lang w:bidi="fa-IR"/>
        </w:rPr>
        <w:t>می‌باشد آن است</w:t>
      </w:r>
      <w:r w:rsidR="00B13CD3">
        <w:rPr>
          <w:rFonts w:hint="cs"/>
          <w:rtl/>
          <w:lang w:bidi="fa-IR"/>
        </w:rPr>
        <w:t xml:space="preserve"> که حکم به امور مع</w:t>
      </w:r>
      <w:r w:rsidR="008E338B">
        <w:rPr>
          <w:rFonts w:hint="cs"/>
          <w:rtl/>
          <w:lang w:bidi="fa-IR"/>
        </w:rPr>
        <w:t>ي</w:t>
      </w:r>
      <w:r w:rsidR="00B13CD3">
        <w:rPr>
          <w:rFonts w:hint="cs"/>
          <w:rtl/>
          <w:lang w:bidi="fa-IR"/>
        </w:rPr>
        <w:t>نه بشود</w:t>
      </w:r>
      <w:r w:rsidR="00BC6B32">
        <w:rPr>
          <w:rFonts w:hint="cs"/>
          <w:rtl/>
          <w:lang w:bidi="fa-IR"/>
        </w:rPr>
        <w:t>،</w:t>
      </w:r>
      <w:r w:rsidR="00EB7643">
        <w:rPr>
          <w:rFonts w:hint="cs"/>
          <w:rtl/>
          <w:lang w:bidi="fa-IR"/>
        </w:rPr>
        <w:t xml:space="preserve"> ولي </w:t>
      </w:r>
      <w:r w:rsidR="00B13CD3">
        <w:rPr>
          <w:rFonts w:hint="cs"/>
          <w:rtl/>
          <w:lang w:bidi="fa-IR"/>
        </w:rPr>
        <w:t>با ا</w:t>
      </w:r>
      <w:r w:rsidR="008E338B">
        <w:rPr>
          <w:rFonts w:hint="cs"/>
          <w:rtl/>
          <w:lang w:bidi="fa-IR"/>
        </w:rPr>
        <w:t>ي</w:t>
      </w:r>
      <w:r w:rsidR="00B13CD3">
        <w:rPr>
          <w:rFonts w:hint="cs"/>
          <w:rtl/>
          <w:lang w:bidi="fa-IR"/>
        </w:rPr>
        <w:t>ن حال جا</w:t>
      </w:r>
      <w:r w:rsidR="008E338B">
        <w:rPr>
          <w:rFonts w:hint="cs"/>
          <w:rtl/>
          <w:lang w:bidi="fa-IR"/>
        </w:rPr>
        <w:t>ي</w:t>
      </w:r>
      <w:r w:rsidR="00B13CD3">
        <w:rPr>
          <w:rFonts w:hint="cs"/>
          <w:rtl/>
          <w:lang w:bidi="fa-IR"/>
        </w:rPr>
        <w:t>ز است که مبتداء نکره</w:t>
      </w:r>
      <w:r w:rsidR="00826764">
        <w:rPr>
          <w:rFonts w:hint="cs"/>
          <w:rtl/>
          <w:lang w:bidi="fa-IR"/>
        </w:rPr>
        <w:t xml:space="preserve"> واقع </w:t>
      </w:r>
      <w:r w:rsidR="00B13CD3">
        <w:rPr>
          <w:rFonts w:hint="cs"/>
          <w:rtl/>
          <w:lang w:bidi="fa-IR"/>
        </w:rPr>
        <w:t>شود</w:t>
      </w:r>
      <w:r w:rsidR="007F064E">
        <w:rPr>
          <w:rFonts w:hint="cs"/>
          <w:rtl/>
          <w:lang w:bidi="fa-IR"/>
        </w:rPr>
        <w:t xml:space="preserve"> </w:t>
      </w:r>
      <w:r w:rsidR="00B13CD3">
        <w:rPr>
          <w:rFonts w:hint="cs"/>
          <w:rtl/>
          <w:lang w:bidi="fa-IR"/>
        </w:rPr>
        <w:t>نه به نحو مطلق</w:t>
      </w:r>
      <w:r w:rsidR="00BC6B32">
        <w:rPr>
          <w:rFonts w:hint="cs"/>
          <w:rtl/>
          <w:lang w:bidi="fa-IR"/>
        </w:rPr>
        <w:t>،</w:t>
      </w:r>
      <w:r w:rsidR="00B13CD3">
        <w:rPr>
          <w:rFonts w:hint="cs"/>
          <w:rtl/>
          <w:lang w:bidi="fa-IR"/>
        </w:rPr>
        <w:t xml:space="preserve"> بلکه در</w:t>
      </w:r>
      <w:r w:rsidR="00AA65AA">
        <w:rPr>
          <w:rFonts w:hint="cs"/>
          <w:rtl/>
          <w:lang w:bidi="fa-IR"/>
        </w:rPr>
        <w:t xml:space="preserve"> زماني‌که </w:t>
      </w:r>
      <w:r w:rsidR="00B13CD3">
        <w:rPr>
          <w:rFonts w:hint="cs"/>
          <w:rtl/>
          <w:lang w:bidi="fa-IR"/>
        </w:rPr>
        <w:t>ا</w:t>
      </w:r>
      <w:r w:rsidR="008E338B">
        <w:rPr>
          <w:rFonts w:hint="cs"/>
          <w:rtl/>
          <w:lang w:bidi="fa-IR"/>
        </w:rPr>
        <w:t>ي</w:t>
      </w:r>
      <w:r w:rsidR="00B13CD3">
        <w:rPr>
          <w:rFonts w:hint="cs"/>
          <w:rtl/>
          <w:lang w:bidi="fa-IR"/>
        </w:rPr>
        <w:t xml:space="preserve">ن نکره به </w:t>
      </w:r>
      <w:r w:rsidR="008E338B">
        <w:rPr>
          <w:rFonts w:hint="cs"/>
          <w:rtl/>
          <w:lang w:bidi="fa-IR"/>
        </w:rPr>
        <w:t>ي</w:t>
      </w:r>
      <w:r w:rsidR="00B13CD3">
        <w:rPr>
          <w:rFonts w:hint="cs"/>
          <w:rtl/>
          <w:lang w:bidi="fa-IR"/>
        </w:rPr>
        <w:t>ک</w:t>
      </w:r>
      <w:r w:rsidR="00BC6B32">
        <w:rPr>
          <w:rFonts w:hint="cs"/>
          <w:rtl/>
          <w:lang w:bidi="fa-IR"/>
        </w:rPr>
        <w:t xml:space="preserve"> و</w:t>
      </w:r>
      <w:r w:rsidR="00B13CD3">
        <w:rPr>
          <w:rFonts w:hint="cs"/>
          <w:rtl/>
          <w:lang w:bidi="fa-IR"/>
        </w:rPr>
        <w:t>جه</w:t>
      </w:r>
      <w:r w:rsidR="008E338B">
        <w:rPr>
          <w:rFonts w:hint="cs"/>
          <w:rtl/>
          <w:lang w:bidi="fa-IR"/>
        </w:rPr>
        <w:t>ي</w:t>
      </w:r>
      <w:r w:rsidR="00B13CD3">
        <w:rPr>
          <w:rFonts w:hint="cs"/>
          <w:rtl/>
          <w:lang w:bidi="fa-IR"/>
        </w:rPr>
        <w:t xml:space="preserve"> از</w:t>
      </w:r>
      <w:r w:rsidR="00BC6B32">
        <w:rPr>
          <w:rFonts w:hint="cs"/>
          <w:rtl/>
          <w:lang w:bidi="fa-IR"/>
        </w:rPr>
        <w:t xml:space="preserve"> و</w:t>
      </w:r>
      <w:r w:rsidR="00B13CD3">
        <w:rPr>
          <w:rFonts w:hint="cs"/>
          <w:rtl/>
          <w:lang w:bidi="fa-IR"/>
        </w:rPr>
        <w:t>جوه</w:t>
      </w:r>
      <w:r w:rsidR="00BC6B32">
        <w:rPr>
          <w:rFonts w:hint="cs"/>
          <w:rtl/>
          <w:lang w:bidi="fa-IR"/>
        </w:rPr>
        <w:t>ِ</w:t>
      </w:r>
      <w:r w:rsidR="00B13CD3">
        <w:rPr>
          <w:rFonts w:hint="cs"/>
          <w:rtl/>
          <w:lang w:bidi="fa-IR"/>
        </w:rPr>
        <w:t xml:space="preserve"> تخص</w:t>
      </w:r>
      <w:r w:rsidR="008E338B">
        <w:rPr>
          <w:rFonts w:hint="cs"/>
          <w:rtl/>
          <w:lang w:bidi="fa-IR"/>
        </w:rPr>
        <w:t>ي</w:t>
      </w:r>
      <w:r w:rsidR="00B13CD3">
        <w:rPr>
          <w:rFonts w:hint="cs"/>
          <w:rtl/>
          <w:lang w:bidi="fa-IR"/>
        </w:rPr>
        <w:t>ص</w:t>
      </w:r>
      <w:r w:rsidR="00BC6B32">
        <w:rPr>
          <w:rFonts w:hint="cs"/>
          <w:rtl/>
          <w:lang w:bidi="fa-IR"/>
        </w:rPr>
        <w:t>،</w:t>
      </w:r>
      <w:r w:rsidR="00B13CD3">
        <w:rPr>
          <w:rFonts w:hint="cs"/>
          <w:rtl/>
          <w:lang w:bidi="fa-IR"/>
        </w:rPr>
        <w:t xml:space="preserve"> تخص</w:t>
      </w:r>
      <w:r w:rsidR="008E338B">
        <w:rPr>
          <w:rFonts w:hint="cs"/>
          <w:rtl/>
          <w:lang w:bidi="fa-IR"/>
        </w:rPr>
        <w:t>ي</w:t>
      </w:r>
      <w:r w:rsidR="00B13CD3">
        <w:rPr>
          <w:rFonts w:hint="cs"/>
          <w:rtl/>
          <w:lang w:bidi="fa-IR"/>
        </w:rPr>
        <w:t xml:space="preserve">ص </w:t>
      </w:r>
      <w:r w:rsidR="008E338B">
        <w:rPr>
          <w:rFonts w:hint="cs"/>
          <w:rtl/>
          <w:lang w:bidi="fa-IR"/>
        </w:rPr>
        <w:t>ي</w:t>
      </w:r>
      <w:r w:rsidR="00B13CD3">
        <w:rPr>
          <w:rFonts w:hint="cs"/>
          <w:rtl/>
          <w:lang w:bidi="fa-IR"/>
        </w:rPr>
        <w:t>ابد ز</w:t>
      </w:r>
      <w:r w:rsidR="008E338B">
        <w:rPr>
          <w:rFonts w:hint="cs"/>
          <w:rtl/>
          <w:lang w:bidi="fa-IR"/>
        </w:rPr>
        <w:t>ي</w:t>
      </w:r>
      <w:r w:rsidR="00B13CD3">
        <w:rPr>
          <w:rFonts w:hint="cs"/>
          <w:rtl/>
          <w:lang w:bidi="fa-IR"/>
        </w:rPr>
        <w:t>را به</w:t>
      </w:r>
      <w:r w:rsidR="002D5F48">
        <w:rPr>
          <w:rFonts w:hint="cs"/>
          <w:rtl/>
          <w:lang w:bidi="fa-IR"/>
        </w:rPr>
        <w:t xml:space="preserve"> وسیله </w:t>
      </w:r>
      <w:r w:rsidR="00B13CD3">
        <w:rPr>
          <w:rFonts w:hint="cs"/>
          <w:rtl/>
          <w:lang w:bidi="fa-IR"/>
        </w:rPr>
        <w:t>تخص</w:t>
      </w:r>
      <w:r w:rsidR="008E338B">
        <w:rPr>
          <w:rFonts w:hint="cs"/>
          <w:rtl/>
          <w:lang w:bidi="fa-IR"/>
        </w:rPr>
        <w:t>ي</w:t>
      </w:r>
      <w:r w:rsidR="00B13CD3">
        <w:rPr>
          <w:rFonts w:hint="cs"/>
          <w:rtl/>
          <w:lang w:bidi="fa-IR"/>
        </w:rPr>
        <w:t>ص گفته</w:t>
      </w:r>
      <w:r w:rsidR="007366E3">
        <w:rPr>
          <w:rFonts w:hint="cs"/>
          <w:rtl/>
          <w:lang w:bidi="fa-IR"/>
        </w:rPr>
        <w:t xml:space="preserve"> می‌شود </w:t>
      </w:r>
      <w:r w:rsidR="00B13CD3">
        <w:rPr>
          <w:rFonts w:hint="cs"/>
          <w:rtl/>
          <w:lang w:bidi="fa-IR"/>
        </w:rPr>
        <w:t>که ا</w:t>
      </w:r>
      <w:r w:rsidR="008E338B">
        <w:rPr>
          <w:rFonts w:hint="cs"/>
          <w:rtl/>
          <w:lang w:bidi="fa-IR"/>
        </w:rPr>
        <w:t>ي</w:t>
      </w:r>
      <w:r w:rsidR="00B13CD3">
        <w:rPr>
          <w:rFonts w:hint="cs"/>
          <w:rtl/>
          <w:lang w:bidi="fa-IR"/>
        </w:rPr>
        <w:t>ن</w:t>
      </w:r>
      <w:r w:rsidR="00D26316">
        <w:rPr>
          <w:rFonts w:hint="cs"/>
          <w:rtl/>
          <w:lang w:bidi="fa-IR"/>
        </w:rPr>
        <w:t xml:space="preserve"> «</w:t>
      </w:r>
      <w:r w:rsidR="00B13CD3">
        <w:rPr>
          <w:rFonts w:hint="cs"/>
          <w:rtl/>
          <w:lang w:bidi="fa-IR"/>
        </w:rPr>
        <w:t>مبتدا</w:t>
      </w:r>
      <w:r w:rsidR="008E338B">
        <w:rPr>
          <w:rFonts w:hint="cs"/>
          <w:rtl/>
          <w:lang w:bidi="fa-IR"/>
        </w:rPr>
        <w:t>ي</w:t>
      </w:r>
      <w:r w:rsidR="004D69E2">
        <w:rPr>
          <w:rFonts w:hint="cs"/>
          <w:rtl/>
          <w:lang w:bidi="fa-IR"/>
        </w:rPr>
        <w:t xml:space="preserve">» </w:t>
      </w:r>
      <w:r w:rsidR="00B13CD3">
        <w:rPr>
          <w:rFonts w:hint="cs"/>
          <w:rtl/>
          <w:lang w:bidi="fa-IR"/>
        </w:rPr>
        <w:t>نکره با معرفه مشارکت دارد مثل ا</w:t>
      </w:r>
      <w:r w:rsidR="008E338B">
        <w:rPr>
          <w:rFonts w:hint="cs"/>
          <w:rtl/>
          <w:lang w:bidi="fa-IR"/>
        </w:rPr>
        <w:t>ي</w:t>
      </w:r>
      <w:r w:rsidR="00B13CD3">
        <w:rPr>
          <w:rFonts w:hint="cs"/>
          <w:rtl/>
          <w:lang w:bidi="fa-IR"/>
        </w:rPr>
        <w:t>ن آ</w:t>
      </w:r>
      <w:r w:rsidR="008E338B">
        <w:rPr>
          <w:rFonts w:hint="cs"/>
          <w:rtl/>
          <w:lang w:bidi="fa-IR"/>
        </w:rPr>
        <w:t>ي</w:t>
      </w:r>
      <w:r w:rsidR="00B13CD3">
        <w:rPr>
          <w:rFonts w:hint="cs"/>
          <w:rtl/>
          <w:lang w:bidi="fa-IR"/>
        </w:rPr>
        <w:t>ه شر</w:t>
      </w:r>
      <w:r w:rsidR="008E338B">
        <w:rPr>
          <w:rFonts w:hint="cs"/>
          <w:rtl/>
          <w:lang w:bidi="fa-IR"/>
        </w:rPr>
        <w:t>ي</w:t>
      </w:r>
      <w:r w:rsidR="00B13CD3">
        <w:rPr>
          <w:rFonts w:hint="cs"/>
          <w:rtl/>
          <w:lang w:bidi="fa-IR"/>
        </w:rPr>
        <w:t>فه که</w:t>
      </w:r>
      <w:r w:rsidR="00D26316">
        <w:rPr>
          <w:rFonts w:hint="cs"/>
          <w:rtl/>
          <w:lang w:bidi="fa-IR"/>
        </w:rPr>
        <w:t xml:space="preserve"> </w:t>
      </w:r>
      <w:r w:rsidR="00483735">
        <w:rPr>
          <w:lang w:bidi="fa-IR"/>
        </w:rPr>
        <w:sym w:font="V_Symbols" w:char="0029"/>
      </w:r>
      <w:r w:rsidR="00B13CD3" w:rsidRPr="007F064E">
        <w:rPr>
          <w:rStyle w:val="a0"/>
          <w:rFonts w:hint="cs"/>
          <w:rtl/>
        </w:rPr>
        <w:t>و</w:t>
      </w:r>
      <w:r w:rsidR="00AA65AA">
        <w:rPr>
          <w:rStyle w:val="a0"/>
          <w:rFonts w:hint="eastAsia"/>
          <w:rtl/>
        </w:rPr>
        <w:t>‌</w:t>
      </w:r>
      <w:r w:rsidR="00BB19D8">
        <w:rPr>
          <w:rStyle w:val="a0"/>
          <w:rFonts w:hint="cs"/>
          <w:rtl/>
        </w:rPr>
        <w:t>ل</w:t>
      </w:r>
      <w:r w:rsidR="00AB154E">
        <w:rPr>
          <w:rStyle w:val="a0"/>
          <w:rFonts w:hint="cs"/>
          <w:rtl/>
        </w:rPr>
        <w:t>َ</w:t>
      </w:r>
      <w:r w:rsidR="00B13CD3" w:rsidRPr="007F064E">
        <w:rPr>
          <w:rStyle w:val="a0"/>
          <w:rFonts w:hint="cs"/>
          <w:rtl/>
        </w:rPr>
        <w:t>ع</w:t>
      </w:r>
      <w:r w:rsidR="00AB154E">
        <w:rPr>
          <w:rStyle w:val="a0"/>
          <w:rFonts w:hint="cs"/>
          <w:rtl/>
        </w:rPr>
        <w:t>َ</w:t>
      </w:r>
      <w:r w:rsidR="00B13CD3" w:rsidRPr="007F064E">
        <w:rPr>
          <w:rStyle w:val="a0"/>
          <w:rFonts w:hint="cs"/>
          <w:rtl/>
        </w:rPr>
        <w:t>ب</w:t>
      </w:r>
      <w:r w:rsidR="00AB154E">
        <w:rPr>
          <w:rStyle w:val="a0"/>
          <w:rFonts w:hint="cs"/>
          <w:rtl/>
        </w:rPr>
        <w:t>ْ</w:t>
      </w:r>
      <w:r w:rsidR="00B13CD3" w:rsidRPr="007F064E">
        <w:rPr>
          <w:rStyle w:val="a0"/>
          <w:rFonts w:hint="cs"/>
          <w:rtl/>
        </w:rPr>
        <w:t>د</w:t>
      </w:r>
      <w:r w:rsidR="00AB154E">
        <w:rPr>
          <w:rStyle w:val="a0"/>
          <w:rFonts w:hint="cs"/>
          <w:rtl/>
        </w:rPr>
        <w:t>ٌ</w:t>
      </w:r>
      <w:r w:rsidR="00B13CD3" w:rsidRPr="007F064E">
        <w:rPr>
          <w:rStyle w:val="a0"/>
          <w:rFonts w:hint="cs"/>
          <w:rtl/>
        </w:rPr>
        <w:t xml:space="preserve"> م</w:t>
      </w:r>
      <w:r w:rsidR="00AB154E">
        <w:rPr>
          <w:rStyle w:val="a0"/>
          <w:rFonts w:hint="cs"/>
          <w:rtl/>
        </w:rPr>
        <w:t>ُ</w:t>
      </w:r>
      <w:r w:rsidR="00642B0F">
        <w:rPr>
          <w:rStyle w:val="a0"/>
          <w:rFonts w:hint="cs"/>
          <w:rtl/>
        </w:rPr>
        <w:t>ؤ</w:t>
      </w:r>
      <w:r w:rsidR="00B13CD3" w:rsidRPr="007F064E">
        <w:rPr>
          <w:rStyle w:val="a0"/>
          <w:rFonts w:hint="cs"/>
          <w:rtl/>
        </w:rPr>
        <w:t>م</w:t>
      </w:r>
      <w:r w:rsidR="00AB154E">
        <w:rPr>
          <w:rStyle w:val="a0"/>
          <w:rFonts w:hint="cs"/>
          <w:rtl/>
        </w:rPr>
        <w:t>ِ</w:t>
      </w:r>
      <w:r w:rsidR="00B13CD3" w:rsidRPr="007F064E">
        <w:rPr>
          <w:rStyle w:val="a0"/>
          <w:rFonts w:hint="cs"/>
          <w:rtl/>
        </w:rPr>
        <w:t>ن</w:t>
      </w:r>
      <w:r w:rsidR="00AB154E">
        <w:rPr>
          <w:rStyle w:val="a0"/>
          <w:rFonts w:hint="cs"/>
          <w:rtl/>
        </w:rPr>
        <w:t>ٌ</w:t>
      </w:r>
      <w:r w:rsidR="00B13CD3" w:rsidRPr="007F064E">
        <w:rPr>
          <w:rStyle w:val="a0"/>
          <w:rFonts w:hint="cs"/>
          <w:rtl/>
        </w:rPr>
        <w:t xml:space="preserve"> خ</w:t>
      </w:r>
      <w:r w:rsidR="008E338B" w:rsidRPr="007F064E">
        <w:rPr>
          <w:rStyle w:val="a0"/>
          <w:rFonts w:hint="cs"/>
          <w:rtl/>
        </w:rPr>
        <w:t>ي</w:t>
      </w:r>
      <w:r w:rsidR="00B13CD3" w:rsidRPr="007F064E">
        <w:rPr>
          <w:rStyle w:val="a0"/>
          <w:rFonts w:hint="cs"/>
          <w:rtl/>
        </w:rPr>
        <w:t>ر</w:t>
      </w:r>
      <w:r w:rsidR="00AB154E">
        <w:rPr>
          <w:rStyle w:val="a0"/>
          <w:rFonts w:hint="cs"/>
          <w:rtl/>
        </w:rPr>
        <w:t>ٌ</w:t>
      </w:r>
      <w:r w:rsidR="00B13CD3" w:rsidRPr="007F064E">
        <w:rPr>
          <w:rStyle w:val="a0"/>
          <w:rFonts w:hint="cs"/>
          <w:rtl/>
        </w:rPr>
        <w:t xml:space="preserve"> م</w:t>
      </w:r>
      <w:r w:rsidR="00AB154E">
        <w:rPr>
          <w:rStyle w:val="a0"/>
          <w:rFonts w:hint="cs"/>
          <w:rtl/>
        </w:rPr>
        <w:t>ِ</w:t>
      </w:r>
      <w:r w:rsidR="00B13CD3" w:rsidRPr="007F064E">
        <w:rPr>
          <w:rStyle w:val="a0"/>
          <w:rFonts w:hint="cs"/>
          <w:rtl/>
        </w:rPr>
        <w:t>ن م</w:t>
      </w:r>
      <w:r w:rsidR="00AB154E">
        <w:rPr>
          <w:rStyle w:val="a0"/>
          <w:rFonts w:hint="cs"/>
          <w:rtl/>
        </w:rPr>
        <w:t>ُ</w:t>
      </w:r>
      <w:r w:rsidR="00B13CD3" w:rsidRPr="007F064E">
        <w:rPr>
          <w:rStyle w:val="a0"/>
          <w:rFonts w:hint="cs"/>
          <w:rtl/>
        </w:rPr>
        <w:t>شر</w:t>
      </w:r>
      <w:r w:rsidR="00AB154E">
        <w:rPr>
          <w:rStyle w:val="a0"/>
          <w:rFonts w:hint="cs"/>
          <w:rtl/>
        </w:rPr>
        <w:t>ِ</w:t>
      </w:r>
      <w:r w:rsidR="00B13CD3" w:rsidRPr="007F064E">
        <w:rPr>
          <w:rStyle w:val="a0"/>
          <w:rFonts w:hint="cs"/>
          <w:rtl/>
        </w:rPr>
        <w:t>ک</w:t>
      </w:r>
      <w:r w:rsidR="00AB154E">
        <w:rPr>
          <w:rStyle w:val="a0"/>
          <w:rFonts w:hint="cs"/>
          <w:rtl/>
        </w:rPr>
        <w:t>ٍ</w:t>
      </w:r>
      <w:r w:rsidR="003D23AE">
        <w:rPr>
          <w:lang w:bidi="fa-IR"/>
        </w:rPr>
        <w:sym w:font="V_Symbols" w:char="0028"/>
      </w:r>
      <w:r w:rsidR="004D69E2">
        <w:rPr>
          <w:rFonts w:hint="cs"/>
          <w:rtl/>
          <w:lang w:bidi="fa-IR"/>
        </w:rPr>
        <w:t xml:space="preserve"> </w:t>
      </w:r>
      <w:r w:rsidR="00B13CD3">
        <w:rPr>
          <w:rFonts w:hint="cs"/>
          <w:rtl/>
          <w:lang w:bidi="fa-IR"/>
        </w:rPr>
        <w:t>که عبد شامل م</w:t>
      </w:r>
      <w:r w:rsidR="001847D4">
        <w:rPr>
          <w:rFonts w:hint="cs"/>
          <w:rtl/>
          <w:lang w:bidi="fa-IR"/>
        </w:rPr>
        <w:t>ؤ</w:t>
      </w:r>
      <w:r w:rsidR="00B13CD3">
        <w:rPr>
          <w:rFonts w:hint="cs"/>
          <w:rtl/>
          <w:lang w:bidi="fa-IR"/>
        </w:rPr>
        <w:t>من</w:t>
      </w:r>
      <w:r w:rsidR="00056BC7">
        <w:rPr>
          <w:rFonts w:hint="cs"/>
          <w:rtl/>
          <w:lang w:bidi="fa-IR"/>
        </w:rPr>
        <w:t xml:space="preserve"> و </w:t>
      </w:r>
      <w:r w:rsidR="00B13CD3">
        <w:rPr>
          <w:rFonts w:hint="cs"/>
          <w:rtl/>
          <w:lang w:bidi="fa-IR"/>
        </w:rPr>
        <w:t>کافر</w:t>
      </w:r>
      <w:r w:rsidR="007366E3">
        <w:rPr>
          <w:rFonts w:hint="cs"/>
          <w:rtl/>
          <w:lang w:bidi="fa-IR"/>
        </w:rPr>
        <w:t xml:space="preserve"> می‌شود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نکره است</w:t>
      </w:r>
      <w:r w:rsidR="00EB7643">
        <w:rPr>
          <w:rFonts w:hint="cs"/>
          <w:rtl/>
          <w:lang w:bidi="fa-IR"/>
        </w:rPr>
        <w:t xml:space="preserve"> ولي </w:t>
      </w:r>
      <w:r w:rsidR="00B13CD3">
        <w:rPr>
          <w:rFonts w:hint="cs"/>
          <w:rtl/>
          <w:lang w:bidi="fa-IR"/>
        </w:rPr>
        <w:t>چون به م</w:t>
      </w:r>
      <w:r w:rsidR="001847D4">
        <w:rPr>
          <w:rFonts w:hint="cs"/>
          <w:rtl/>
          <w:lang w:bidi="fa-IR"/>
        </w:rPr>
        <w:t>ؤ</w:t>
      </w:r>
      <w:r w:rsidR="00B13CD3">
        <w:rPr>
          <w:rFonts w:hint="cs"/>
          <w:rtl/>
          <w:lang w:bidi="fa-IR"/>
        </w:rPr>
        <w:t>من تخص</w:t>
      </w:r>
      <w:r w:rsidR="00BC6B32">
        <w:rPr>
          <w:rFonts w:hint="cs"/>
          <w:rtl/>
          <w:lang w:bidi="fa-IR"/>
        </w:rPr>
        <w:t>ّ</w:t>
      </w:r>
      <w:r w:rsidR="00B13CD3">
        <w:rPr>
          <w:rFonts w:hint="cs"/>
          <w:rtl/>
          <w:lang w:bidi="fa-IR"/>
        </w:rPr>
        <w:t xml:space="preserve">ص </w:t>
      </w:r>
      <w:r w:rsidR="008E338B">
        <w:rPr>
          <w:rFonts w:hint="cs"/>
          <w:rtl/>
          <w:lang w:bidi="fa-IR"/>
        </w:rPr>
        <w:t>ي</w:t>
      </w:r>
      <w:r w:rsidR="00B13CD3">
        <w:rPr>
          <w:rFonts w:hint="cs"/>
          <w:rtl/>
          <w:lang w:bidi="fa-IR"/>
        </w:rPr>
        <w:t>افت که تخص</w:t>
      </w:r>
      <w:r w:rsidR="008E338B">
        <w:rPr>
          <w:rFonts w:hint="cs"/>
          <w:rtl/>
          <w:lang w:bidi="fa-IR"/>
        </w:rPr>
        <w:t>ي</w:t>
      </w:r>
      <w:r w:rsidR="00B13CD3">
        <w:rPr>
          <w:rFonts w:hint="cs"/>
          <w:rtl/>
          <w:lang w:bidi="fa-IR"/>
        </w:rPr>
        <w:t>ص به صفت است پس کلمه</w:t>
      </w:r>
      <w:r w:rsidR="00056BC7">
        <w:rPr>
          <w:rFonts w:hint="cs"/>
          <w:rtl/>
          <w:lang w:bidi="fa-IR"/>
        </w:rPr>
        <w:t xml:space="preserve">‌ي </w:t>
      </w:r>
      <w:r w:rsidR="001847D4">
        <w:rPr>
          <w:rFonts w:hint="cs"/>
          <w:rtl/>
          <w:lang w:bidi="fa-IR"/>
        </w:rPr>
        <w:t>«</w:t>
      </w:r>
      <w:r w:rsidR="001847D4">
        <w:rPr>
          <w:rStyle w:val="a0"/>
          <w:rFonts w:hint="cs"/>
          <w:rtl/>
        </w:rPr>
        <w:t>لَ</w:t>
      </w:r>
      <w:r w:rsidR="001847D4" w:rsidRPr="007F064E">
        <w:rPr>
          <w:rStyle w:val="a0"/>
          <w:rFonts w:hint="cs"/>
          <w:rtl/>
        </w:rPr>
        <w:t>ع</w:t>
      </w:r>
      <w:r w:rsidR="001847D4">
        <w:rPr>
          <w:rStyle w:val="a0"/>
          <w:rFonts w:hint="cs"/>
          <w:rtl/>
        </w:rPr>
        <w:t>َ</w:t>
      </w:r>
      <w:r w:rsidR="001847D4" w:rsidRPr="007F064E">
        <w:rPr>
          <w:rStyle w:val="a0"/>
          <w:rFonts w:hint="cs"/>
          <w:rtl/>
        </w:rPr>
        <w:t>ب</w:t>
      </w:r>
      <w:r w:rsidR="001847D4">
        <w:rPr>
          <w:rStyle w:val="a0"/>
          <w:rFonts w:hint="cs"/>
          <w:rtl/>
        </w:rPr>
        <w:t>ْ</w:t>
      </w:r>
      <w:r w:rsidR="001847D4" w:rsidRPr="007F064E">
        <w:rPr>
          <w:rStyle w:val="a0"/>
          <w:rFonts w:hint="cs"/>
          <w:rtl/>
        </w:rPr>
        <w:t>د</w:t>
      </w:r>
      <w:r w:rsidR="001847D4">
        <w:rPr>
          <w:rStyle w:val="a0"/>
          <w:rFonts w:hint="cs"/>
          <w:rtl/>
        </w:rPr>
        <w:t>ٌ</w:t>
      </w:r>
      <w:r w:rsidR="001847D4" w:rsidRPr="001847D4">
        <w:rPr>
          <w:rFonts w:hint="cs"/>
          <w:rtl/>
        </w:rPr>
        <w:t>»</w:t>
      </w:r>
      <w:r w:rsidR="001847D4" w:rsidRPr="007F064E">
        <w:rPr>
          <w:rStyle w:val="a0"/>
          <w:rFonts w:hint="cs"/>
          <w:rtl/>
        </w:rPr>
        <w:t xml:space="preserve"> </w:t>
      </w:r>
      <w:r w:rsidR="00B13CD3">
        <w:rPr>
          <w:rFonts w:hint="cs"/>
          <w:rtl/>
          <w:lang w:bidi="fa-IR"/>
        </w:rPr>
        <w:t>مبتدا</w:t>
      </w:r>
      <w:r w:rsidR="00826764">
        <w:rPr>
          <w:rFonts w:hint="cs"/>
          <w:rtl/>
          <w:lang w:bidi="fa-IR"/>
        </w:rPr>
        <w:t xml:space="preserve"> واقع </w:t>
      </w:r>
      <w:r w:rsidR="00B13CD3">
        <w:rPr>
          <w:rFonts w:hint="cs"/>
          <w:rtl/>
          <w:lang w:bidi="fa-IR"/>
        </w:rPr>
        <w:t>شد</w:t>
      </w:r>
      <w:r w:rsidR="00056BC7">
        <w:rPr>
          <w:rFonts w:hint="cs"/>
          <w:rtl/>
          <w:lang w:bidi="fa-IR"/>
        </w:rPr>
        <w:t xml:space="preserve"> و </w:t>
      </w:r>
      <w:r w:rsidR="00B13CD3">
        <w:rPr>
          <w:rFonts w:hint="cs"/>
          <w:rtl/>
          <w:lang w:bidi="fa-IR"/>
        </w:rPr>
        <w:t>کلمه</w:t>
      </w:r>
      <w:r w:rsidR="00056BC7">
        <w:rPr>
          <w:rFonts w:hint="cs"/>
          <w:rtl/>
          <w:lang w:bidi="fa-IR"/>
        </w:rPr>
        <w:t xml:space="preserve">‌ي </w:t>
      </w:r>
      <w:r w:rsidR="001847D4">
        <w:rPr>
          <w:rFonts w:hint="cs"/>
          <w:rtl/>
          <w:lang w:bidi="fa-IR"/>
        </w:rPr>
        <w:t>«</w:t>
      </w:r>
      <w:r w:rsidR="001847D4" w:rsidRPr="007F064E">
        <w:rPr>
          <w:rStyle w:val="a0"/>
          <w:rFonts w:hint="cs"/>
          <w:rtl/>
        </w:rPr>
        <w:t>خير</w:t>
      </w:r>
      <w:r w:rsidR="001847D4">
        <w:rPr>
          <w:rStyle w:val="a0"/>
          <w:rFonts w:hint="cs"/>
          <w:rtl/>
        </w:rPr>
        <w:t>ٌ</w:t>
      </w:r>
      <w:r w:rsidR="001847D4" w:rsidRPr="001847D4">
        <w:rPr>
          <w:rFonts w:hint="cs"/>
          <w:rtl/>
        </w:rPr>
        <w:t>»</w:t>
      </w:r>
      <w:r w:rsidR="001847D4" w:rsidRPr="007F064E">
        <w:rPr>
          <w:rStyle w:val="a0"/>
          <w:rFonts w:hint="cs"/>
          <w:rtl/>
        </w:rPr>
        <w:t xml:space="preserve"> </w:t>
      </w:r>
      <w:r w:rsidR="00B13CD3">
        <w:rPr>
          <w:rFonts w:hint="cs"/>
          <w:rtl/>
          <w:lang w:bidi="fa-IR"/>
        </w:rPr>
        <w:t>هم خبر او شد</w:t>
      </w:r>
      <w:r w:rsidR="000845BD">
        <w:rPr>
          <w:rFonts w:hint="cs"/>
          <w:rtl/>
          <w:lang w:bidi="fa-IR"/>
        </w:rPr>
        <w:t>.</w:t>
      </w:r>
      <w:r w:rsidR="002854C2">
        <w:rPr>
          <w:rFonts w:hint="cs"/>
          <w:rtl/>
          <w:lang w:bidi="fa-IR"/>
        </w:rPr>
        <w:t xml:space="preserve"> </w:t>
      </w:r>
      <w:r w:rsidR="00B13CD3">
        <w:rPr>
          <w:rFonts w:hint="cs"/>
          <w:rtl/>
          <w:lang w:bidi="fa-IR"/>
        </w:rPr>
        <w:t>مثال د</w:t>
      </w:r>
      <w:r w:rsidR="008E338B">
        <w:rPr>
          <w:rFonts w:hint="cs"/>
          <w:rtl/>
          <w:lang w:bidi="fa-IR"/>
        </w:rPr>
        <w:t>ي</w:t>
      </w:r>
      <w:r w:rsidR="00B13CD3">
        <w:rPr>
          <w:rFonts w:hint="cs"/>
          <w:rtl/>
          <w:lang w:bidi="fa-IR"/>
        </w:rPr>
        <w:t>گر</w:t>
      </w:r>
      <w:r w:rsidR="00E73555">
        <w:rPr>
          <w:rFonts w:hint="cs"/>
          <w:rtl/>
          <w:lang w:bidi="fa-IR"/>
        </w:rPr>
        <w:t>:</w:t>
      </w:r>
      <w:r w:rsidR="00D26316">
        <w:rPr>
          <w:rFonts w:hint="cs"/>
          <w:rtl/>
          <w:lang w:bidi="fa-IR"/>
        </w:rPr>
        <w:t xml:space="preserve"> «</w:t>
      </w:r>
      <w:r w:rsidR="00AE6932">
        <w:rPr>
          <w:rStyle w:val="a"/>
          <w:rFonts w:hint="cs"/>
          <w:rtl/>
          <w:lang w:bidi="fa-IR"/>
        </w:rPr>
        <w:t>أ</w:t>
      </w:r>
      <w:r w:rsidR="00B13CD3" w:rsidRPr="00197325">
        <w:rPr>
          <w:rStyle w:val="a"/>
          <w:rFonts w:hint="cs"/>
          <w:rtl/>
        </w:rPr>
        <w:t>رجل</w:t>
      </w:r>
      <w:r w:rsidR="00AE6932">
        <w:rPr>
          <w:rStyle w:val="a"/>
          <w:rFonts w:hint="cs"/>
          <w:rtl/>
        </w:rPr>
        <w:t>ٌ</w:t>
      </w:r>
      <w:r w:rsidR="00B13CD3" w:rsidRPr="00197325">
        <w:rPr>
          <w:rStyle w:val="a"/>
          <w:rFonts w:hint="cs"/>
          <w:rtl/>
        </w:rPr>
        <w:t xml:space="preserve"> ف</w:t>
      </w:r>
      <w:r w:rsidR="008E338B">
        <w:rPr>
          <w:rStyle w:val="a"/>
          <w:rFonts w:hint="cs"/>
          <w:rtl/>
        </w:rPr>
        <w:t>ي</w:t>
      </w:r>
      <w:r w:rsidR="00B13CD3" w:rsidRPr="00197325">
        <w:rPr>
          <w:rStyle w:val="a"/>
          <w:rFonts w:hint="cs"/>
          <w:rtl/>
        </w:rPr>
        <w:t xml:space="preserve"> الدار </w:t>
      </w:r>
      <w:r w:rsidR="007F064E">
        <w:rPr>
          <w:rStyle w:val="a"/>
          <w:rFonts w:hint="cs"/>
          <w:rtl/>
        </w:rPr>
        <w:t>أ</w:t>
      </w:r>
      <w:r w:rsidR="00B13CD3" w:rsidRPr="00197325">
        <w:rPr>
          <w:rStyle w:val="a"/>
          <w:rFonts w:hint="cs"/>
          <w:rtl/>
        </w:rPr>
        <w:t>م امرئة</w:t>
      </w:r>
      <w:r w:rsidR="004D69E2">
        <w:rPr>
          <w:rFonts w:hint="cs"/>
          <w:rtl/>
          <w:lang w:bidi="fa-IR"/>
        </w:rPr>
        <w:t xml:space="preserve">» </w:t>
      </w:r>
      <w:r w:rsidR="00B13CD3">
        <w:rPr>
          <w:rFonts w:hint="cs"/>
          <w:rtl/>
          <w:lang w:bidi="fa-IR"/>
        </w:rPr>
        <w:t>که رجل مبتداء</w:t>
      </w:r>
      <w:r w:rsidR="001847D4">
        <w:rPr>
          <w:rFonts w:hint="cs"/>
          <w:rtl/>
          <w:lang w:bidi="fa-IR"/>
        </w:rPr>
        <w:t xml:space="preserve"> </w:t>
      </w:r>
      <w:r w:rsidR="00B13CD3">
        <w:rPr>
          <w:rFonts w:hint="cs"/>
          <w:rtl/>
          <w:lang w:bidi="fa-IR"/>
        </w:rPr>
        <w:t>شد چون نکره</w:t>
      </w:r>
      <w:r w:rsidR="00056BC7">
        <w:rPr>
          <w:rFonts w:hint="cs"/>
          <w:rtl/>
          <w:lang w:bidi="fa-IR"/>
        </w:rPr>
        <w:t xml:space="preserve">‌ي </w:t>
      </w:r>
      <w:r w:rsidR="00B13CD3">
        <w:rPr>
          <w:rFonts w:hint="cs"/>
          <w:rtl/>
          <w:lang w:bidi="fa-IR"/>
        </w:rPr>
        <w:t>تخص</w:t>
      </w:r>
      <w:r w:rsidR="008E338B">
        <w:rPr>
          <w:rFonts w:hint="cs"/>
          <w:rtl/>
          <w:lang w:bidi="fa-IR"/>
        </w:rPr>
        <w:t>ي</w:t>
      </w:r>
      <w:r w:rsidR="00B13CD3">
        <w:rPr>
          <w:rFonts w:hint="cs"/>
          <w:rtl/>
          <w:lang w:bidi="fa-IR"/>
        </w:rPr>
        <w:t xml:space="preserve">ص </w:t>
      </w:r>
      <w:r w:rsidR="008E338B">
        <w:rPr>
          <w:rFonts w:hint="cs"/>
          <w:rtl/>
          <w:lang w:bidi="fa-IR"/>
        </w:rPr>
        <w:t>ي</w:t>
      </w:r>
      <w:r w:rsidR="00B13CD3">
        <w:rPr>
          <w:rFonts w:hint="cs"/>
          <w:rtl/>
          <w:lang w:bidi="fa-IR"/>
        </w:rPr>
        <w:t>افته به</w:t>
      </w:r>
      <w:r w:rsidR="00D26316">
        <w:rPr>
          <w:rFonts w:hint="cs"/>
          <w:rtl/>
          <w:lang w:bidi="fa-IR"/>
        </w:rPr>
        <w:t xml:space="preserve"> «</w:t>
      </w:r>
      <w:r w:rsidR="00B13CD3">
        <w:rPr>
          <w:rFonts w:hint="cs"/>
          <w:rtl/>
          <w:lang w:bidi="fa-IR"/>
        </w:rPr>
        <w:t>در خانه</w:t>
      </w:r>
      <w:r w:rsidR="004D69E2">
        <w:rPr>
          <w:rFonts w:hint="cs"/>
          <w:rtl/>
          <w:lang w:bidi="fa-IR"/>
        </w:rPr>
        <w:t xml:space="preserve">» </w:t>
      </w:r>
      <w:r w:rsidR="00B13CD3">
        <w:rPr>
          <w:rFonts w:hint="cs"/>
          <w:rtl/>
          <w:lang w:bidi="fa-IR"/>
        </w:rPr>
        <w:t>است</w:t>
      </w:r>
      <w:r w:rsidR="00BC6B32">
        <w:rPr>
          <w:rFonts w:hint="cs"/>
          <w:rtl/>
          <w:lang w:bidi="fa-IR"/>
        </w:rPr>
        <w:t>،</w:t>
      </w:r>
      <w:r w:rsidR="00056BC7">
        <w:rPr>
          <w:rFonts w:hint="cs"/>
          <w:rtl/>
          <w:lang w:bidi="fa-IR"/>
        </w:rPr>
        <w:t xml:space="preserve"> و </w:t>
      </w:r>
      <w:r w:rsidR="00B13CD3">
        <w:rPr>
          <w:rFonts w:hint="cs"/>
          <w:rtl/>
          <w:lang w:bidi="fa-IR"/>
        </w:rPr>
        <w:t>متکلم</w:t>
      </w:r>
      <w:r w:rsidR="00056BC7">
        <w:rPr>
          <w:rFonts w:hint="cs"/>
          <w:rtl/>
          <w:lang w:bidi="fa-IR"/>
        </w:rPr>
        <w:t xml:space="preserve"> و </w:t>
      </w:r>
      <w:r w:rsidR="00B13CD3">
        <w:rPr>
          <w:rFonts w:hint="cs"/>
          <w:rtl/>
          <w:lang w:bidi="fa-IR"/>
        </w:rPr>
        <w:t>گو</w:t>
      </w:r>
      <w:r w:rsidR="008E338B">
        <w:rPr>
          <w:rFonts w:hint="cs"/>
          <w:rtl/>
          <w:lang w:bidi="fa-IR"/>
        </w:rPr>
        <w:t>ي</w:t>
      </w:r>
      <w:r w:rsidR="00B13CD3">
        <w:rPr>
          <w:rFonts w:hint="cs"/>
          <w:rtl/>
          <w:lang w:bidi="fa-IR"/>
        </w:rPr>
        <w:t>نده ا</w:t>
      </w:r>
      <w:r w:rsidR="008E338B">
        <w:rPr>
          <w:rFonts w:hint="cs"/>
          <w:rtl/>
          <w:lang w:bidi="fa-IR"/>
        </w:rPr>
        <w:t>ي</w:t>
      </w:r>
      <w:r w:rsidR="00B13CD3">
        <w:rPr>
          <w:rFonts w:hint="cs"/>
          <w:rtl/>
          <w:lang w:bidi="fa-IR"/>
        </w:rPr>
        <w:t>ن کلام</w:t>
      </w:r>
      <w:r w:rsidR="00D26316">
        <w:rPr>
          <w:rFonts w:hint="cs"/>
          <w:rtl/>
          <w:lang w:bidi="fa-IR"/>
        </w:rPr>
        <w:t xml:space="preserve"> می‌داند </w:t>
      </w:r>
      <w:r w:rsidR="00B13CD3">
        <w:rPr>
          <w:rFonts w:hint="cs"/>
          <w:rtl/>
          <w:lang w:bidi="fa-IR"/>
        </w:rPr>
        <w:t xml:space="preserve">که </w:t>
      </w:r>
      <w:r w:rsidR="008E338B">
        <w:rPr>
          <w:rFonts w:hint="cs"/>
          <w:rtl/>
          <w:lang w:bidi="fa-IR"/>
        </w:rPr>
        <w:t>ي</w:t>
      </w:r>
      <w:r w:rsidR="00B13CD3">
        <w:rPr>
          <w:rFonts w:hint="cs"/>
          <w:rtl/>
          <w:lang w:bidi="fa-IR"/>
        </w:rPr>
        <w:t>ک</w:t>
      </w:r>
      <w:r w:rsidR="008E338B">
        <w:rPr>
          <w:rFonts w:hint="cs"/>
          <w:rtl/>
          <w:lang w:bidi="fa-IR"/>
        </w:rPr>
        <w:t>ي</w:t>
      </w:r>
      <w:r w:rsidR="00B13CD3">
        <w:rPr>
          <w:rFonts w:hint="cs"/>
          <w:rtl/>
          <w:lang w:bidi="fa-IR"/>
        </w:rPr>
        <w:t xml:space="preserve"> از زن </w:t>
      </w:r>
      <w:r w:rsidR="008E338B">
        <w:rPr>
          <w:rFonts w:hint="cs"/>
          <w:rtl/>
          <w:lang w:bidi="fa-IR"/>
        </w:rPr>
        <w:t>ي</w:t>
      </w:r>
      <w:r w:rsidR="00B13CD3">
        <w:rPr>
          <w:rFonts w:hint="cs"/>
          <w:rtl/>
          <w:lang w:bidi="fa-IR"/>
        </w:rPr>
        <w:t>ا مرد در خانه است</w:t>
      </w:r>
      <w:r w:rsidR="00056BC7">
        <w:rPr>
          <w:rFonts w:hint="cs"/>
          <w:rtl/>
          <w:lang w:bidi="fa-IR"/>
        </w:rPr>
        <w:t xml:space="preserve"> و </w:t>
      </w:r>
      <w:r w:rsidR="00B13CD3">
        <w:rPr>
          <w:rFonts w:hint="cs"/>
          <w:rtl/>
          <w:lang w:bidi="fa-IR"/>
        </w:rPr>
        <w:t>لذا از مخاطب</w:t>
      </w:r>
      <w:r w:rsidR="00106395">
        <w:rPr>
          <w:rFonts w:hint="cs"/>
          <w:rtl/>
          <w:lang w:bidi="fa-IR"/>
        </w:rPr>
        <w:t xml:space="preserve"> سؤال </w:t>
      </w:r>
      <w:r w:rsidR="00BB22AE">
        <w:rPr>
          <w:rFonts w:hint="cs"/>
          <w:rtl/>
          <w:lang w:bidi="fa-IR"/>
        </w:rPr>
        <w:t xml:space="preserve">می‌کند </w:t>
      </w:r>
      <w:r w:rsidR="00B13CD3">
        <w:rPr>
          <w:rFonts w:hint="cs"/>
          <w:rtl/>
          <w:lang w:bidi="fa-IR"/>
        </w:rPr>
        <w:t>از تع</w:t>
      </w:r>
      <w:r w:rsidR="008E338B">
        <w:rPr>
          <w:rFonts w:hint="cs"/>
          <w:rtl/>
          <w:lang w:bidi="fa-IR"/>
        </w:rPr>
        <w:t>يي</w:t>
      </w:r>
      <w:r w:rsidR="00B13CD3">
        <w:rPr>
          <w:rFonts w:hint="cs"/>
          <w:rtl/>
          <w:lang w:bidi="fa-IR"/>
        </w:rPr>
        <w:t>ن آن مثل</w:t>
      </w:r>
      <w:r w:rsidR="0043320B">
        <w:rPr>
          <w:rFonts w:hint="cs"/>
          <w:rtl/>
          <w:lang w:bidi="fa-IR"/>
        </w:rPr>
        <w:t xml:space="preserve"> اینکه </w:t>
      </w:r>
      <w:r w:rsidR="00B13CD3">
        <w:rPr>
          <w:rFonts w:hint="cs"/>
          <w:rtl/>
          <w:lang w:bidi="fa-IR"/>
        </w:rPr>
        <w:t>گو</w:t>
      </w:r>
      <w:r w:rsidR="008E338B">
        <w:rPr>
          <w:rFonts w:hint="cs"/>
          <w:rtl/>
          <w:lang w:bidi="fa-IR"/>
        </w:rPr>
        <w:t>ي</w:t>
      </w:r>
      <w:r w:rsidR="00B13CD3">
        <w:rPr>
          <w:rFonts w:hint="cs"/>
          <w:rtl/>
          <w:lang w:bidi="fa-IR"/>
        </w:rPr>
        <w:t>د که</w:t>
      </w:r>
      <w:r w:rsidR="002854C2">
        <w:rPr>
          <w:rFonts w:hint="cs"/>
          <w:rtl/>
          <w:lang w:bidi="fa-IR"/>
        </w:rPr>
        <w:t xml:space="preserve"> </w:t>
      </w:r>
      <w:r w:rsidR="00B13CD3">
        <w:rPr>
          <w:rFonts w:hint="cs"/>
          <w:rtl/>
          <w:lang w:bidi="fa-IR"/>
        </w:rPr>
        <w:t>کدام</w:t>
      </w:r>
      <w:r w:rsidR="007F064E">
        <w:rPr>
          <w:rFonts w:hint="eastAsia"/>
          <w:rtl/>
          <w:lang w:bidi="fa-IR"/>
        </w:rPr>
        <w:t>‌</w:t>
      </w:r>
      <w:r w:rsidR="008E338B">
        <w:rPr>
          <w:rFonts w:hint="cs"/>
          <w:rtl/>
          <w:lang w:bidi="fa-IR"/>
        </w:rPr>
        <w:t>ي</w:t>
      </w:r>
      <w:r w:rsidR="00B13CD3">
        <w:rPr>
          <w:rFonts w:hint="cs"/>
          <w:rtl/>
          <w:lang w:bidi="fa-IR"/>
        </w:rPr>
        <w:t>ک از</w:t>
      </w:r>
      <w:r w:rsidR="00AE6932">
        <w:rPr>
          <w:rFonts w:hint="cs"/>
          <w:rtl/>
          <w:lang w:bidi="fa-IR"/>
        </w:rPr>
        <w:t xml:space="preserve"> این</w:t>
      </w:r>
      <w:r w:rsidR="00B13CD3">
        <w:rPr>
          <w:rFonts w:hint="cs"/>
          <w:rtl/>
          <w:lang w:bidi="fa-IR"/>
        </w:rPr>
        <w:t xml:space="preserve"> دو امر معلوم</w:t>
      </w:r>
      <w:r w:rsidR="00BC6B32">
        <w:rPr>
          <w:rFonts w:hint="cs"/>
          <w:rtl/>
          <w:lang w:bidi="fa-IR"/>
        </w:rPr>
        <w:t>،</w:t>
      </w:r>
      <w:r w:rsidR="00B13CD3">
        <w:rPr>
          <w:rFonts w:hint="cs"/>
          <w:rtl/>
          <w:lang w:bidi="fa-IR"/>
        </w:rPr>
        <w:t xml:space="preserve"> در خانه</w:t>
      </w:r>
      <w:r w:rsidR="00AE6932">
        <w:rPr>
          <w:rFonts w:hint="cs"/>
          <w:rtl/>
          <w:lang w:bidi="fa-IR"/>
        </w:rPr>
        <w:t>،</w:t>
      </w:r>
      <w:r w:rsidR="00B13CD3">
        <w:rPr>
          <w:rFonts w:hint="cs"/>
          <w:rtl/>
          <w:lang w:bidi="fa-IR"/>
        </w:rPr>
        <w:t xml:space="preserve"> کائن</w:t>
      </w:r>
      <w:r w:rsidR="00056BC7">
        <w:rPr>
          <w:rFonts w:hint="cs"/>
          <w:rtl/>
          <w:lang w:bidi="fa-IR"/>
        </w:rPr>
        <w:t xml:space="preserve"> و </w:t>
      </w:r>
      <w:r w:rsidR="00B13CD3">
        <w:rPr>
          <w:rFonts w:hint="cs"/>
          <w:rtl/>
          <w:lang w:bidi="fa-IR"/>
        </w:rPr>
        <w:t xml:space="preserve">موجود است پس هر </w:t>
      </w:r>
      <w:r w:rsidR="008E338B">
        <w:rPr>
          <w:rFonts w:hint="cs"/>
          <w:rtl/>
          <w:lang w:bidi="fa-IR"/>
        </w:rPr>
        <w:t>ي</w:t>
      </w:r>
      <w:r w:rsidR="00B13CD3">
        <w:rPr>
          <w:rFonts w:hint="cs"/>
          <w:rtl/>
          <w:lang w:bidi="fa-IR"/>
        </w:rPr>
        <w:t>ک از ا</w:t>
      </w:r>
      <w:r w:rsidR="008E338B">
        <w:rPr>
          <w:rFonts w:hint="cs"/>
          <w:rtl/>
          <w:lang w:bidi="fa-IR"/>
        </w:rPr>
        <w:t>ي</w:t>
      </w:r>
      <w:r w:rsidR="00B13CD3">
        <w:rPr>
          <w:rFonts w:hint="cs"/>
          <w:rtl/>
          <w:lang w:bidi="fa-IR"/>
        </w:rPr>
        <w:t>ن دو تا به ا</w:t>
      </w:r>
      <w:r w:rsidR="008E338B">
        <w:rPr>
          <w:rFonts w:hint="cs"/>
          <w:rtl/>
          <w:lang w:bidi="fa-IR"/>
        </w:rPr>
        <w:t>ي</w:t>
      </w:r>
      <w:r w:rsidR="00B13CD3">
        <w:rPr>
          <w:rFonts w:hint="cs"/>
          <w:rtl/>
          <w:lang w:bidi="fa-IR"/>
        </w:rPr>
        <w:t xml:space="preserve">ن صفت تخصص </w:t>
      </w:r>
      <w:r w:rsidR="008E338B">
        <w:rPr>
          <w:rFonts w:hint="cs"/>
          <w:rtl/>
          <w:lang w:bidi="fa-IR"/>
        </w:rPr>
        <w:t>ي</w:t>
      </w:r>
      <w:r w:rsidR="00B13CD3">
        <w:rPr>
          <w:rFonts w:hint="cs"/>
          <w:rtl/>
          <w:lang w:bidi="fa-IR"/>
        </w:rPr>
        <w:t>افته</w:t>
      </w:r>
      <w:r w:rsidR="002854C2">
        <w:rPr>
          <w:rFonts w:hint="cs"/>
          <w:rtl/>
          <w:lang w:bidi="fa-IR"/>
        </w:rPr>
        <w:t xml:space="preserve">‌اند </w:t>
      </w:r>
      <w:r w:rsidR="00B13CD3">
        <w:rPr>
          <w:rFonts w:hint="cs"/>
          <w:rtl/>
          <w:lang w:bidi="fa-IR"/>
        </w:rPr>
        <w:t>لذا کلمه</w:t>
      </w:r>
      <w:r w:rsidR="00056BC7">
        <w:rPr>
          <w:rFonts w:hint="cs"/>
          <w:rtl/>
          <w:lang w:bidi="fa-IR"/>
        </w:rPr>
        <w:t xml:space="preserve">‌ي </w:t>
      </w:r>
      <w:r w:rsidR="00B13CD3">
        <w:rPr>
          <w:rFonts w:hint="cs"/>
          <w:rtl/>
          <w:lang w:bidi="fa-IR"/>
        </w:rPr>
        <w:t>رجل مبتدا است با</w:t>
      </w:r>
      <w:r w:rsidR="0043320B">
        <w:rPr>
          <w:rFonts w:hint="cs"/>
          <w:rtl/>
          <w:lang w:bidi="fa-IR"/>
        </w:rPr>
        <w:t xml:space="preserve"> اینکه </w:t>
      </w:r>
      <w:r w:rsidR="00B13CD3">
        <w:rPr>
          <w:rFonts w:hint="cs"/>
          <w:rtl/>
          <w:lang w:bidi="fa-IR"/>
        </w:rPr>
        <w:t>نکره است</w:t>
      </w:r>
      <w:r w:rsidR="00056BC7">
        <w:rPr>
          <w:rFonts w:hint="cs"/>
          <w:rtl/>
          <w:lang w:bidi="fa-IR"/>
        </w:rPr>
        <w:t xml:space="preserve"> و </w:t>
      </w:r>
      <w:r w:rsidR="00B13CD3">
        <w:rPr>
          <w:rFonts w:hint="cs"/>
          <w:rtl/>
          <w:lang w:bidi="fa-IR"/>
        </w:rPr>
        <w:t>ف</w:t>
      </w:r>
      <w:r w:rsidR="008E338B">
        <w:rPr>
          <w:rFonts w:hint="cs"/>
          <w:rtl/>
          <w:lang w:bidi="fa-IR"/>
        </w:rPr>
        <w:t>ي</w:t>
      </w:r>
      <w:r w:rsidR="00B13CD3">
        <w:rPr>
          <w:rFonts w:hint="cs"/>
          <w:rtl/>
          <w:lang w:bidi="fa-IR"/>
        </w:rPr>
        <w:t xml:space="preserve"> الدار هم خبر اوست</w:t>
      </w:r>
      <w:r w:rsidR="00E73555">
        <w:rPr>
          <w:rFonts w:hint="cs"/>
          <w:rtl/>
          <w:lang w:bidi="fa-IR"/>
        </w:rPr>
        <w:t>.</w:t>
      </w:r>
      <w:r w:rsidR="000845BD">
        <w:rPr>
          <w:rFonts w:hint="cs"/>
          <w:rtl/>
          <w:lang w:bidi="fa-IR"/>
        </w:rPr>
        <w:t xml:space="preserve"> </w:t>
      </w:r>
    </w:p>
    <w:p w:rsidR="00B13CD3" w:rsidRDefault="00B13CD3" w:rsidP="007E3891">
      <w:pPr>
        <w:keepNext/>
        <w:ind w:firstLine="224"/>
        <w:rPr>
          <w:rFonts w:hint="cs"/>
          <w:rtl/>
          <w:lang w:bidi="fa-IR"/>
        </w:rPr>
      </w:pPr>
      <w:r w:rsidRPr="00BC6B32">
        <w:rPr>
          <w:rStyle w:val="a"/>
          <w:rFonts w:hint="cs"/>
          <w:rtl/>
        </w:rPr>
        <w:t>و مثل قولک</w:t>
      </w:r>
      <w:r w:rsidR="00E73555">
        <w:rPr>
          <w:rFonts w:hint="cs"/>
          <w:rtl/>
          <w:lang w:bidi="fa-IR"/>
        </w:rPr>
        <w:t>:</w:t>
      </w:r>
      <w:r w:rsidR="00D26316">
        <w:rPr>
          <w:rFonts w:hint="cs"/>
          <w:rtl/>
          <w:lang w:bidi="fa-IR"/>
        </w:rPr>
        <w:t xml:space="preserve"> «</w:t>
      </w:r>
      <w:r w:rsidRPr="00197325">
        <w:rPr>
          <w:rStyle w:val="a"/>
          <w:rFonts w:hint="cs"/>
          <w:rtl/>
        </w:rPr>
        <w:t xml:space="preserve">ما </w:t>
      </w:r>
      <w:r w:rsidR="00BC6B32">
        <w:rPr>
          <w:rStyle w:val="a"/>
          <w:rFonts w:hint="cs"/>
          <w:rtl/>
        </w:rPr>
        <w:t>أ</w:t>
      </w:r>
      <w:r w:rsidRPr="00197325">
        <w:rPr>
          <w:rStyle w:val="a"/>
          <w:rFonts w:hint="cs"/>
          <w:rtl/>
        </w:rPr>
        <w:t>حد خ</w:t>
      </w:r>
      <w:r w:rsidR="008E338B">
        <w:rPr>
          <w:rStyle w:val="a"/>
          <w:rFonts w:hint="cs"/>
          <w:rtl/>
        </w:rPr>
        <w:t>ي</w:t>
      </w:r>
      <w:r w:rsidRPr="00197325">
        <w:rPr>
          <w:rStyle w:val="a"/>
          <w:rFonts w:hint="cs"/>
          <w:rtl/>
        </w:rPr>
        <w:t>ر منک</w:t>
      </w:r>
      <w:r w:rsidR="004D69E2" w:rsidRPr="00275781">
        <w:rPr>
          <w:rFonts w:hint="cs"/>
          <w:rtl/>
        </w:rPr>
        <w:t>»</w:t>
      </w:r>
      <w:r w:rsidR="004D69E2">
        <w:rPr>
          <w:rStyle w:val="a"/>
          <w:rFonts w:hint="cs"/>
          <w:rtl/>
        </w:rPr>
        <w:t xml:space="preserve"> </w:t>
      </w:r>
      <w:r>
        <w:rPr>
          <w:rFonts w:hint="cs"/>
          <w:rtl/>
          <w:lang w:bidi="fa-IR"/>
        </w:rPr>
        <w:t>که کلمه</w:t>
      </w:r>
      <w:r w:rsidR="00056BC7">
        <w:rPr>
          <w:rFonts w:hint="cs"/>
          <w:rtl/>
          <w:lang w:bidi="fa-IR"/>
        </w:rPr>
        <w:t>‌ي</w:t>
      </w:r>
      <w:r w:rsidR="00D26316">
        <w:rPr>
          <w:rFonts w:hint="cs"/>
          <w:rtl/>
          <w:lang w:bidi="fa-IR"/>
        </w:rPr>
        <w:t xml:space="preserve"> «</w:t>
      </w:r>
      <w:r w:rsidR="00BC6B32">
        <w:rPr>
          <w:rStyle w:val="a"/>
          <w:rFonts w:hint="cs"/>
          <w:rtl/>
        </w:rPr>
        <w:t>أ</w:t>
      </w:r>
      <w:r w:rsidRPr="00197325">
        <w:rPr>
          <w:rStyle w:val="a"/>
          <w:rFonts w:hint="cs"/>
          <w:rtl/>
        </w:rPr>
        <w:t>حد</w:t>
      </w:r>
      <w:r w:rsidR="004D69E2">
        <w:rPr>
          <w:rFonts w:hint="cs"/>
          <w:rtl/>
          <w:lang w:bidi="fa-IR"/>
        </w:rPr>
        <w:t xml:space="preserve">» </w:t>
      </w:r>
      <w:r>
        <w:rPr>
          <w:rFonts w:hint="cs"/>
          <w:rtl/>
          <w:lang w:bidi="fa-IR"/>
        </w:rPr>
        <w:t>نکره در جا</w:t>
      </w:r>
      <w:r w:rsidR="008E338B">
        <w:rPr>
          <w:rFonts w:hint="cs"/>
          <w:rtl/>
          <w:lang w:bidi="fa-IR"/>
        </w:rPr>
        <w:t>ي</w:t>
      </w:r>
      <w:r>
        <w:rPr>
          <w:rFonts w:hint="cs"/>
          <w:rtl/>
          <w:lang w:bidi="fa-IR"/>
        </w:rPr>
        <w:t>گاه نف</w:t>
      </w:r>
      <w:r w:rsidR="008E338B">
        <w:rPr>
          <w:rFonts w:hint="cs"/>
          <w:rtl/>
          <w:lang w:bidi="fa-IR"/>
        </w:rPr>
        <w:t>ي</w:t>
      </w:r>
      <w:r>
        <w:rPr>
          <w:rFonts w:hint="cs"/>
          <w:rtl/>
          <w:lang w:bidi="fa-IR"/>
        </w:rPr>
        <w:t xml:space="preserve"> است که بر عموم</w:t>
      </w:r>
      <w:r w:rsidR="00056BC7">
        <w:rPr>
          <w:rFonts w:hint="cs"/>
          <w:rtl/>
          <w:lang w:bidi="fa-IR"/>
        </w:rPr>
        <w:t xml:space="preserve"> و </w:t>
      </w:r>
      <w:r>
        <w:rPr>
          <w:rFonts w:hint="cs"/>
          <w:rtl/>
          <w:lang w:bidi="fa-IR"/>
        </w:rPr>
        <w:t>شمول افراد افاد</w:t>
      </w:r>
      <w:r w:rsidR="00BC6B32">
        <w:rPr>
          <w:rFonts w:hint="cs"/>
          <w:rtl/>
          <w:lang w:bidi="fa-IR"/>
        </w:rPr>
        <w:t>ت</w:t>
      </w:r>
      <w:r w:rsidR="00BB22AE">
        <w:rPr>
          <w:rFonts w:hint="cs"/>
          <w:rtl/>
          <w:lang w:bidi="fa-IR"/>
        </w:rPr>
        <w:t xml:space="preserve"> می‌کند </w:t>
      </w:r>
      <w:r>
        <w:rPr>
          <w:rFonts w:hint="cs"/>
          <w:rtl/>
          <w:lang w:bidi="fa-IR"/>
        </w:rPr>
        <w:t>پس خود او برا</w:t>
      </w:r>
      <w:r w:rsidR="008E338B">
        <w:rPr>
          <w:rFonts w:hint="cs"/>
          <w:rtl/>
          <w:lang w:bidi="fa-IR"/>
        </w:rPr>
        <w:t>ي</w:t>
      </w:r>
      <w:r>
        <w:rPr>
          <w:rFonts w:hint="cs"/>
          <w:rtl/>
          <w:lang w:bidi="fa-IR"/>
        </w:rPr>
        <w:t xml:space="preserve"> مبتدا بودن تع</w:t>
      </w:r>
      <w:r w:rsidR="008E338B">
        <w:rPr>
          <w:rFonts w:hint="cs"/>
          <w:rtl/>
          <w:lang w:bidi="fa-IR"/>
        </w:rPr>
        <w:t>يي</w:t>
      </w:r>
      <w:r>
        <w:rPr>
          <w:rFonts w:hint="cs"/>
          <w:rtl/>
          <w:lang w:bidi="fa-IR"/>
        </w:rPr>
        <w:t>ن</w:t>
      </w:r>
      <w:r w:rsidR="007366E3">
        <w:rPr>
          <w:rFonts w:hint="cs"/>
          <w:rtl/>
          <w:lang w:bidi="fa-IR"/>
        </w:rPr>
        <w:t xml:space="preserve"> می‌شود </w:t>
      </w:r>
      <w:r w:rsidR="00056BC7">
        <w:rPr>
          <w:rFonts w:hint="cs"/>
          <w:rtl/>
          <w:lang w:bidi="fa-IR"/>
        </w:rPr>
        <w:t xml:space="preserve">و </w:t>
      </w:r>
      <w:r>
        <w:rPr>
          <w:rFonts w:hint="cs"/>
          <w:rtl/>
          <w:lang w:bidi="fa-IR"/>
        </w:rPr>
        <w:t>تخص</w:t>
      </w:r>
      <w:r w:rsidR="00BC6B32">
        <w:rPr>
          <w:rFonts w:hint="cs"/>
          <w:rtl/>
          <w:lang w:bidi="fa-IR"/>
        </w:rPr>
        <w:t>ّ</w:t>
      </w:r>
      <w:r>
        <w:rPr>
          <w:rFonts w:hint="cs"/>
          <w:rtl/>
          <w:lang w:bidi="fa-IR"/>
        </w:rPr>
        <w:t>ص</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ابد ز</w:t>
      </w:r>
      <w:r w:rsidR="008E338B">
        <w:rPr>
          <w:rFonts w:hint="cs"/>
          <w:rtl/>
          <w:lang w:bidi="fa-IR"/>
        </w:rPr>
        <w:t>ي</w:t>
      </w:r>
      <w:r>
        <w:rPr>
          <w:rFonts w:hint="cs"/>
          <w:rtl/>
          <w:lang w:bidi="fa-IR"/>
        </w:rPr>
        <w:t>را که در</w:t>
      </w:r>
      <w:r w:rsidR="002854C2">
        <w:rPr>
          <w:rFonts w:hint="cs"/>
          <w:rtl/>
          <w:lang w:bidi="fa-IR"/>
        </w:rPr>
        <w:t xml:space="preserve"> </w:t>
      </w:r>
      <w:r>
        <w:rPr>
          <w:rFonts w:hint="cs"/>
          <w:rtl/>
          <w:lang w:bidi="fa-IR"/>
        </w:rPr>
        <w:t>همه</w:t>
      </w:r>
      <w:r w:rsidR="002854C2">
        <w:rPr>
          <w:rFonts w:hint="cs"/>
          <w:rtl/>
          <w:lang w:bidi="fa-IR"/>
        </w:rPr>
        <w:t xml:space="preserve"> </w:t>
      </w:r>
      <w:r>
        <w:rPr>
          <w:rFonts w:hint="cs"/>
          <w:rtl/>
          <w:lang w:bidi="fa-IR"/>
        </w:rPr>
        <w:t>افراد تعدد ن</w:t>
      </w:r>
      <w:r w:rsidR="008E338B">
        <w:rPr>
          <w:rFonts w:hint="cs"/>
          <w:rtl/>
          <w:lang w:bidi="fa-IR"/>
        </w:rPr>
        <w:t>ي</w:t>
      </w:r>
      <w:r>
        <w:rPr>
          <w:rFonts w:hint="cs"/>
          <w:rtl/>
          <w:lang w:bidi="fa-IR"/>
        </w:rPr>
        <w:t>ست بلکه جم</w:t>
      </w:r>
      <w:r w:rsidR="008E338B">
        <w:rPr>
          <w:rFonts w:hint="cs"/>
          <w:rtl/>
          <w:lang w:bidi="fa-IR"/>
        </w:rPr>
        <w:t>ي</w:t>
      </w:r>
      <w:r>
        <w:rPr>
          <w:rFonts w:hint="cs"/>
          <w:rtl/>
          <w:lang w:bidi="fa-IR"/>
        </w:rPr>
        <w:t>ع افراد امر</w:t>
      </w:r>
      <w:r w:rsidR="00B02878">
        <w:rPr>
          <w:rFonts w:hint="cs"/>
          <w:rtl/>
          <w:lang w:bidi="fa-IR"/>
        </w:rPr>
        <w:t xml:space="preserve"> واحد </w:t>
      </w:r>
      <w:r>
        <w:rPr>
          <w:rFonts w:hint="cs"/>
          <w:rtl/>
          <w:lang w:bidi="fa-IR"/>
        </w:rPr>
        <w:t>است</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 هر نکره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در اثبات که از</w:t>
      </w:r>
      <w:r w:rsidR="007F064E">
        <w:rPr>
          <w:rFonts w:hint="cs"/>
          <w:rtl/>
          <w:lang w:bidi="fa-IR"/>
        </w:rPr>
        <w:t xml:space="preserve"> </w:t>
      </w:r>
      <w:r>
        <w:rPr>
          <w:rFonts w:hint="cs"/>
          <w:rtl/>
          <w:lang w:bidi="fa-IR"/>
        </w:rPr>
        <w:t>او قصد عموم شود امر</w:t>
      </w:r>
      <w:r w:rsidR="00B02878">
        <w:rPr>
          <w:rFonts w:hint="cs"/>
          <w:rtl/>
          <w:lang w:bidi="fa-IR"/>
        </w:rPr>
        <w:t xml:space="preserve"> واحد </w:t>
      </w:r>
      <w:r>
        <w:rPr>
          <w:rFonts w:hint="cs"/>
          <w:rtl/>
          <w:lang w:bidi="fa-IR"/>
        </w:rPr>
        <w:t>است مثل</w:t>
      </w:r>
      <w:r w:rsidR="001847D4">
        <w:rPr>
          <w:rFonts w:hint="cs"/>
          <w:rtl/>
          <w:lang w:bidi="fa-IR"/>
        </w:rPr>
        <w:t>:</w:t>
      </w:r>
      <w:r w:rsidR="00D26316">
        <w:rPr>
          <w:rFonts w:hint="cs"/>
          <w:rtl/>
          <w:lang w:bidi="fa-IR"/>
        </w:rPr>
        <w:t xml:space="preserve"> «</w:t>
      </w:r>
      <w:r w:rsidRPr="00197325">
        <w:rPr>
          <w:rStyle w:val="a"/>
          <w:rFonts w:hint="cs"/>
          <w:rtl/>
        </w:rPr>
        <w:t>تمر</w:t>
      </w:r>
      <w:r w:rsidR="00AE6932">
        <w:rPr>
          <w:rStyle w:val="a"/>
          <w:rFonts w:hint="cs"/>
          <w:rtl/>
        </w:rPr>
        <w:t>ٌ</w:t>
      </w:r>
      <w:r w:rsidRPr="00197325">
        <w:rPr>
          <w:rStyle w:val="a"/>
          <w:rFonts w:hint="cs"/>
          <w:rtl/>
        </w:rPr>
        <w:t xml:space="preserve"> خ</w:t>
      </w:r>
      <w:r w:rsidR="008E338B">
        <w:rPr>
          <w:rStyle w:val="a"/>
          <w:rFonts w:hint="cs"/>
          <w:rtl/>
        </w:rPr>
        <w:t>ي</w:t>
      </w:r>
      <w:r w:rsidRPr="00197325">
        <w:rPr>
          <w:rStyle w:val="a"/>
          <w:rFonts w:hint="cs"/>
          <w:rtl/>
        </w:rPr>
        <w:t>ر</w:t>
      </w:r>
      <w:r w:rsidR="00AE6932">
        <w:rPr>
          <w:rStyle w:val="a"/>
          <w:rFonts w:hint="cs"/>
          <w:rtl/>
        </w:rPr>
        <w:t>ٌ</w:t>
      </w:r>
      <w:r w:rsidRPr="00197325">
        <w:rPr>
          <w:rStyle w:val="a"/>
          <w:rFonts w:hint="cs"/>
          <w:rtl/>
        </w:rPr>
        <w:t xml:space="preserve"> من ج</w:t>
      </w:r>
      <w:r w:rsidR="00BC6B32">
        <w:rPr>
          <w:rStyle w:val="a"/>
          <w:rFonts w:hint="cs"/>
          <w:rtl/>
        </w:rPr>
        <w:t>َ</w:t>
      </w:r>
      <w:r w:rsidRPr="00197325">
        <w:rPr>
          <w:rStyle w:val="a"/>
          <w:rFonts w:hint="cs"/>
          <w:rtl/>
        </w:rPr>
        <w:t>رادة</w:t>
      </w:r>
      <w:r w:rsidR="004D69E2">
        <w:rPr>
          <w:rFonts w:hint="cs"/>
          <w:rtl/>
          <w:lang w:bidi="fa-IR"/>
        </w:rPr>
        <w:t xml:space="preserve">» </w:t>
      </w:r>
      <w:r>
        <w:rPr>
          <w:rFonts w:hint="cs"/>
          <w:rtl/>
          <w:lang w:bidi="fa-IR"/>
        </w:rPr>
        <w:t xml:space="preserve">جراده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w:t>
      </w:r>
      <w:r w:rsidR="00BC6B32">
        <w:rPr>
          <w:rFonts w:hint="cs"/>
          <w:rtl/>
          <w:lang w:bidi="fa-IR"/>
        </w:rPr>
        <w:t>ملخ</w:t>
      </w:r>
      <w:r w:rsidR="004607AD">
        <w:rPr>
          <w:rFonts w:hint="cs"/>
          <w:rtl/>
          <w:lang w:bidi="fa-IR"/>
        </w:rPr>
        <w:t>؛ این حدیث برای تعیین فدیۀ ملخی است که محرم آنرا کشته است</w:t>
      </w:r>
      <w:r w:rsidR="000845BD">
        <w:rPr>
          <w:rFonts w:hint="cs"/>
          <w:rtl/>
          <w:lang w:bidi="fa-IR"/>
        </w:rPr>
        <w:t>.</w:t>
      </w:r>
      <w:r w:rsidR="00056BC7">
        <w:rPr>
          <w:rFonts w:hint="cs"/>
          <w:rtl/>
          <w:lang w:bidi="fa-IR"/>
        </w:rPr>
        <w:t xml:space="preserve"> و </w:t>
      </w:r>
      <w:r>
        <w:rPr>
          <w:rFonts w:hint="cs"/>
          <w:rtl/>
          <w:lang w:bidi="fa-IR"/>
        </w:rPr>
        <w:t>مثل قول عرب که گو</w:t>
      </w:r>
      <w:r w:rsidR="008E338B">
        <w:rPr>
          <w:rFonts w:hint="cs"/>
          <w:rtl/>
          <w:lang w:bidi="fa-IR"/>
        </w:rPr>
        <w:t>ي</w:t>
      </w:r>
      <w:r>
        <w:rPr>
          <w:rFonts w:hint="cs"/>
          <w:rtl/>
          <w:lang w:bidi="fa-IR"/>
        </w:rPr>
        <w:t>ند</w:t>
      </w:r>
      <w:r w:rsidR="00B01FDF">
        <w:rPr>
          <w:rFonts w:hint="cs"/>
          <w:rtl/>
          <w:lang w:bidi="fa-IR"/>
        </w:rPr>
        <w:t>:</w:t>
      </w:r>
      <w:r w:rsidR="00D26316">
        <w:rPr>
          <w:rFonts w:hint="cs"/>
          <w:rtl/>
          <w:lang w:bidi="fa-IR"/>
        </w:rPr>
        <w:t xml:space="preserve"> «</w:t>
      </w:r>
      <w:r w:rsidRPr="007F064E">
        <w:rPr>
          <w:rStyle w:val="a"/>
          <w:rFonts w:hint="cs"/>
          <w:rtl/>
        </w:rPr>
        <w:t>شر</w:t>
      </w:r>
      <w:r w:rsidR="00352101">
        <w:rPr>
          <w:rStyle w:val="a"/>
          <w:rFonts w:hint="cs"/>
          <w:rtl/>
        </w:rPr>
        <w:t>ٌ</w:t>
      </w:r>
      <w:r w:rsidRPr="007F064E">
        <w:rPr>
          <w:rStyle w:val="a"/>
          <w:rFonts w:hint="cs"/>
          <w:rtl/>
        </w:rPr>
        <w:t xml:space="preserve"> </w:t>
      </w:r>
      <w:r w:rsidR="00352101">
        <w:rPr>
          <w:rStyle w:val="a"/>
          <w:rFonts w:hint="cs"/>
          <w:rtl/>
        </w:rPr>
        <w:t>أ</w:t>
      </w:r>
      <w:r w:rsidRPr="007F064E">
        <w:rPr>
          <w:rStyle w:val="a"/>
          <w:rFonts w:hint="cs"/>
          <w:rtl/>
        </w:rPr>
        <w:t>ه</w:t>
      </w:r>
      <w:r w:rsidR="00352101">
        <w:rPr>
          <w:rStyle w:val="a"/>
          <w:rFonts w:hint="cs"/>
          <w:rtl/>
        </w:rPr>
        <w:t>َ</w:t>
      </w:r>
      <w:r w:rsidRPr="007F064E">
        <w:rPr>
          <w:rStyle w:val="a"/>
          <w:rFonts w:hint="cs"/>
          <w:rtl/>
        </w:rPr>
        <w:t>ر</w:t>
      </w:r>
      <w:r w:rsidR="00352101">
        <w:rPr>
          <w:rStyle w:val="a"/>
          <w:rFonts w:hint="cs"/>
          <w:rtl/>
        </w:rPr>
        <w:t>َّ</w:t>
      </w:r>
      <w:r w:rsidRPr="007F064E">
        <w:rPr>
          <w:rStyle w:val="a"/>
          <w:rFonts w:hint="cs"/>
          <w:rtl/>
        </w:rPr>
        <w:t xml:space="preserve"> ذا ناب</w:t>
      </w:r>
      <w:r w:rsidR="00352101">
        <w:rPr>
          <w:rFonts w:hint="cs"/>
          <w:rtl/>
        </w:rPr>
        <w:t>ٍ</w:t>
      </w:r>
      <w:r w:rsidR="004D69E2">
        <w:rPr>
          <w:rFonts w:hint="cs"/>
          <w:rtl/>
          <w:lang w:bidi="fa-IR"/>
        </w:rPr>
        <w:t xml:space="preserve">» </w:t>
      </w:r>
      <w:r>
        <w:rPr>
          <w:rFonts w:hint="cs"/>
          <w:rtl/>
          <w:lang w:bidi="fa-IR"/>
        </w:rPr>
        <w:t>شر</w:t>
      </w:r>
      <w:r w:rsidR="008E338B">
        <w:rPr>
          <w:rFonts w:hint="cs"/>
          <w:rtl/>
          <w:lang w:bidi="fa-IR"/>
        </w:rPr>
        <w:t>ي</w:t>
      </w:r>
      <w:r>
        <w:rPr>
          <w:rFonts w:hint="cs"/>
          <w:rtl/>
          <w:lang w:bidi="fa-IR"/>
        </w:rPr>
        <w:t xml:space="preserve"> که صاحب دندان ن</w:t>
      </w:r>
      <w:r w:rsidR="008E338B">
        <w:rPr>
          <w:rFonts w:hint="cs"/>
          <w:rtl/>
          <w:lang w:bidi="fa-IR"/>
        </w:rPr>
        <w:t>ي</w:t>
      </w:r>
      <w:r w:rsidR="00AE6932">
        <w:rPr>
          <w:rFonts w:hint="cs"/>
          <w:rtl/>
          <w:lang w:bidi="fa-IR"/>
        </w:rPr>
        <w:t>ش را به بانگ</w:t>
      </w:r>
      <w:r>
        <w:rPr>
          <w:rFonts w:hint="cs"/>
          <w:rtl/>
          <w:lang w:bidi="fa-IR"/>
        </w:rPr>
        <w:t xml:space="preserve"> آورد</w:t>
      </w:r>
      <w:r w:rsidR="00352101">
        <w:rPr>
          <w:rFonts w:hint="cs"/>
          <w:rtl/>
          <w:lang w:bidi="fa-IR"/>
        </w:rPr>
        <w:t>،</w:t>
      </w:r>
      <w:r>
        <w:rPr>
          <w:rFonts w:hint="cs"/>
          <w:rtl/>
          <w:lang w:bidi="fa-IR"/>
        </w:rPr>
        <w:t xml:space="preserve"> به خاطر تخص</w:t>
      </w:r>
      <w:r w:rsidR="00352101">
        <w:rPr>
          <w:rFonts w:hint="cs"/>
          <w:rtl/>
          <w:lang w:bidi="fa-IR"/>
        </w:rPr>
        <w:t>ّ</w:t>
      </w:r>
      <w:r>
        <w:rPr>
          <w:rFonts w:hint="cs"/>
          <w:rtl/>
          <w:lang w:bidi="fa-IR"/>
        </w:rPr>
        <w:t>ص شر</w:t>
      </w:r>
      <w:r w:rsidR="001847D4">
        <w:rPr>
          <w:rFonts w:hint="cs"/>
          <w:rtl/>
          <w:lang w:bidi="fa-IR"/>
        </w:rPr>
        <w:t>ّ</w:t>
      </w:r>
      <w:r>
        <w:rPr>
          <w:rFonts w:hint="cs"/>
          <w:rtl/>
          <w:lang w:bidi="fa-IR"/>
        </w:rPr>
        <w:t xml:space="preserve"> به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که فاعل هم به آن تخصص</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افت به جهت شباهت فاعل به شر</w:t>
      </w:r>
      <w:r w:rsidR="001847D4">
        <w:rPr>
          <w:rFonts w:hint="cs"/>
          <w:rtl/>
          <w:lang w:bidi="fa-IR"/>
        </w:rPr>
        <w:t>ّ</w:t>
      </w:r>
      <w:r>
        <w:rPr>
          <w:rFonts w:hint="cs"/>
          <w:rtl/>
          <w:lang w:bidi="fa-IR"/>
        </w:rPr>
        <w:t xml:space="preserve"> ز</w:t>
      </w:r>
      <w:r w:rsidR="008E338B">
        <w:rPr>
          <w:rFonts w:hint="cs"/>
          <w:rtl/>
          <w:lang w:bidi="fa-IR"/>
        </w:rPr>
        <w:t>ي</w:t>
      </w:r>
      <w:r>
        <w:rPr>
          <w:rFonts w:hint="cs"/>
          <w:rtl/>
          <w:lang w:bidi="fa-IR"/>
        </w:rPr>
        <w:t>را در جا</w:t>
      </w:r>
      <w:r w:rsidR="008E338B">
        <w:rPr>
          <w:rFonts w:hint="cs"/>
          <w:rtl/>
          <w:lang w:bidi="fa-IR"/>
        </w:rPr>
        <w:t>ي</w:t>
      </w:r>
      <w:r>
        <w:rPr>
          <w:rFonts w:hint="cs"/>
          <w:rtl/>
          <w:lang w:bidi="fa-IR"/>
        </w:rPr>
        <w:t>ش ا</w:t>
      </w:r>
      <w:r w:rsidR="008E338B">
        <w:rPr>
          <w:rFonts w:hint="cs"/>
          <w:rtl/>
          <w:lang w:bidi="fa-IR"/>
        </w:rPr>
        <w:t>ي</w:t>
      </w:r>
      <w:r>
        <w:rPr>
          <w:rFonts w:hint="cs"/>
          <w:rtl/>
          <w:lang w:bidi="fa-IR"/>
        </w:rPr>
        <w:t>ن</w:t>
      </w:r>
      <w:r w:rsidR="007F064E">
        <w:rPr>
          <w:rFonts w:hint="eastAsia"/>
          <w:rtl/>
          <w:lang w:bidi="fa-IR"/>
        </w:rPr>
        <w:t>‌</w:t>
      </w:r>
      <w:r>
        <w:rPr>
          <w:rFonts w:hint="cs"/>
          <w:rtl/>
          <w:lang w:bidi="fa-IR"/>
        </w:rPr>
        <w:t>گونه هم استعمال</w:t>
      </w:r>
      <w:r w:rsidR="007366E3">
        <w:rPr>
          <w:rFonts w:hint="cs"/>
          <w:rtl/>
          <w:lang w:bidi="fa-IR"/>
        </w:rPr>
        <w:t xml:space="preserve"> می‌شود </w:t>
      </w:r>
      <w:r>
        <w:rPr>
          <w:rFonts w:hint="cs"/>
          <w:rtl/>
          <w:lang w:bidi="fa-IR"/>
        </w:rPr>
        <w:t>که</w:t>
      </w:r>
      <w:r w:rsidR="00D26316">
        <w:rPr>
          <w:rFonts w:hint="cs"/>
          <w:rtl/>
          <w:lang w:bidi="fa-IR"/>
        </w:rPr>
        <w:t xml:space="preserve"> «</w:t>
      </w:r>
      <w:r w:rsidRPr="00197325">
        <w:rPr>
          <w:rStyle w:val="a"/>
          <w:rFonts w:hint="cs"/>
          <w:rtl/>
        </w:rPr>
        <w:t>ما اهر ذاناب الا شر</w:t>
      </w:r>
      <w:r w:rsidR="004D69E2">
        <w:rPr>
          <w:rFonts w:hint="cs"/>
          <w:rtl/>
          <w:lang w:bidi="fa-IR"/>
        </w:rPr>
        <w:t>»</w:t>
      </w:r>
      <w:r w:rsidR="00352101">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آنچه را که فاعل به او تخص</w:t>
      </w:r>
      <w:r w:rsidR="00352101">
        <w:rPr>
          <w:rFonts w:hint="cs"/>
          <w:rtl/>
          <w:lang w:bidi="fa-IR"/>
        </w:rPr>
        <w:t>ّ</w:t>
      </w:r>
      <w:r>
        <w:rPr>
          <w:rFonts w:hint="cs"/>
          <w:rtl/>
          <w:lang w:bidi="fa-IR"/>
        </w:rPr>
        <w:t>ص</w:t>
      </w:r>
      <w:r w:rsidR="002854C2">
        <w:rPr>
          <w:rFonts w:hint="cs"/>
          <w:rtl/>
          <w:lang w:bidi="fa-IR"/>
        </w:rPr>
        <w:t xml:space="preserve"> م</w:t>
      </w:r>
      <w:r w:rsidR="008E338B">
        <w:rPr>
          <w:rFonts w:hint="cs"/>
          <w:rtl/>
          <w:lang w:bidi="fa-IR"/>
        </w:rPr>
        <w:t>ي</w:t>
      </w:r>
      <w:r w:rsidR="002854C2">
        <w:rPr>
          <w:rFonts w:hint="cs"/>
          <w:rtl/>
          <w:lang w:bidi="fa-IR"/>
        </w:rPr>
        <w:t>‌</w:t>
      </w:r>
      <w:r w:rsidR="008E338B">
        <w:rPr>
          <w:rFonts w:hint="cs"/>
          <w:rtl/>
          <w:lang w:bidi="fa-IR"/>
        </w:rPr>
        <w:t>ي</w:t>
      </w:r>
      <w:r>
        <w:rPr>
          <w:rFonts w:hint="cs"/>
          <w:rtl/>
          <w:lang w:bidi="fa-IR"/>
        </w:rPr>
        <w:t>افت قبل از ذکرش همان صحت بودن فاعل به عنوان محکوم</w:t>
      </w:r>
      <w:r w:rsidR="007F064E">
        <w:rPr>
          <w:rFonts w:hint="cs"/>
          <w:rtl/>
          <w:lang w:bidi="fa-IR"/>
        </w:rPr>
        <w:t>ٌ</w:t>
      </w:r>
      <w:r>
        <w:rPr>
          <w:rFonts w:hint="cs"/>
          <w:rtl/>
          <w:lang w:bidi="fa-IR"/>
        </w:rPr>
        <w:t xml:space="preserve"> عل</w:t>
      </w:r>
      <w:r w:rsidR="008E338B">
        <w:rPr>
          <w:rFonts w:hint="cs"/>
          <w:rtl/>
          <w:lang w:bidi="fa-IR"/>
        </w:rPr>
        <w:t>ي</w:t>
      </w:r>
      <w:r>
        <w:rPr>
          <w:rFonts w:hint="cs"/>
          <w:rtl/>
          <w:lang w:bidi="fa-IR"/>
        </w:rPr>
        <w:t>ه است به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که به فاعل اسناد داده</w:t>
      </w:r>
      <w:r w:rsidR="007366E3">
        <w:rPr>
          <w:rFonts w:hint="cs"/>
          <w:rtl/>
          <w:lang w:bidi="fa-IR"/>
        </w:rPr>
        <w:t xml:space="preserve"> می‌شود </w:t>
      </w:r>
      <w:r>
        <w:rPr>
          <w:rFonts w:hint="cs"/>
          <w:rtl/>
          <w:lang w:bidi="fa-IR"/>
        </w:rPr>
        <w:t>پس همانا تو</w:t>
      </w:r>
      <w:r w:rsidR="00BA67AB">
        <w:rPr>
          <w:rFonts w:hint="cs"/>
          <w:rtl/>
          <w:lang w:bidi="fa-IR"/>
        </w:rPr>
        <w:t xml:space="preserve"> وقتی </w:t>
      </w:r>
      <w:r>
        <w:rPr>
          <w:rFonts w:hint="cs"/>
          <w:rtl/>
          <w:lang w:bidi="fa-IR"/>
        </w:rPr>
        <w:t>بگوئ</w:t>
      </w:r>
      <w:r w:rsidR="008E338B">
        <w:rPr>
          <w:rFonts w:hint="cs"/>
          <w:rtl/>
          <w:lang w:bidi="fa-IR"/>
        </w:rPr>
        <w:t>ي</w:t>
      </w:r>
      <w:r w:rsidR="00E73555">
        <w:rPr>
          <w:rFonts w:hint="cs"/>
          <w:rtl/>
          <w:lang w:bidi="fa-IR"/>
        </w:rPr>
        <w:t>:</w:t>
      </w:r>
      <w:r w:rsidR="00D26316">
        <w:rPr>
          <w:rFonts w:hint="cs"/>
          <w:rtl/>
          <w:lang w:bidi="fa-IR"/>
        </w:rPr>
        <w:t xml:space="preserve"> «</w:t>
      </w:r>
      <w:r w:rsidRPr="00197325">
        <w:rPr>
          <w:rStyle w:val="a"/>
          <w:rFonts w:hint="cs"/>
          <w:rtl/>
        </w:rPr>
        <w:t>قام</w:t>
      </w:r>
      <w:r w:rsidR="004D69E2">
        <w:rPr>
          <w:rFonts w:hint="cs"/>
          <w:rtl/>
          <w:lang w:bidi="fa-IR"/>
        </w:rPr>
        <w:t xml:space="preserve">» </w:t>
      </w:r>
      <w:r>
        <w:rPr>
          <w:rFonts w:hint="cs"/>
          <w:rtl/>
          <w:lang w:bidi="fa-IR"/>
        </w:rPr>
        <w:t>دانسته</w:t>
      </w:r>
      <w:r w:rsidR="007366E3">
        <w:rPr>
          <w:rFonts w:hint="cs"/>
          <w:rtl/>
          <w:lang w:bidi="fa-IR"/>
        </w:rPr>
        <w:t xml:space="preserve"> می‌شود </w:t>
      </w:r>
      <w:r>
        <w:rPr>
          <w:rFonts w:hint="cs"/>
          <w:rtl/>
          <w:lang w:bidi="fa-IR"/>
        </w:rPr>
        <w:t>از ا</w:t>
      </w:r>
      <w:r w:rsidR="008E338B">
        <w:rPr>
          <w:rFonts w:hint="cs"/>
          <w:rtl/>
          <w:lang w:bidi="fa-IR"/>
        </w:rPr>
        <w:t>ي</w:t>
      </w:r>
      <w:r>
        <w:rPr>
          <w:rFonts w:hint="cs"/>
          <w:rtl/>
          <w:lang w:bidi="fa-IR"/>
        </w:rPr>
        <w:t>ن آنکه بعد از او</w:t>
      </w:r>
      <w:r w:rsidR="00AE6932">
        <w:rPr>
          <w:rFonts w:hint="cs"/>
          <w:rtl/>
          <w:lang w:bidi="fa-IR"/>
        </w:rPr>
        <w:t xml:space="preserve"> آنچه که</w:t>
      </w:r>
      <w:r>
        <w:rPr>
          <w:rFonts w:hint="cs"/>
          <w:rtl/>
          <w:lang w:bidi="fa-IR"/>
        </w:rPr>
        <w:t xml:space="preserve"> ذکر</w:t>
      </w:r>
      <w:r w:rsidR="007366E3">
        <w:rPr>
          <w:rFonts w:hint="cs"/>
          <w:rtl/>
          <w:lang w:bidi="fa-IR"/>
        </w:rPr>
        <w:t xml:space="preserve"> می‌شود </w:t>
      </w:r>
      <w:r>
        <w:rPr>
          <w:rFonts w:hint="cs"/>
          <w:rtl/>
          <w:lang w:bidi="fa-IR"/>
        </w:rPr>
        <w:t>امر</w:t>
      </w:r>
      <w:r w:rsidR="008E338B">
        <w:rPr>
          <w:rFonts w:hint="cs"/>
          <w:rtl/>
          <w:lang w:bidi="fa-IR"/>
        </w:rPr>
        <w:t>ي</w:t>
      </w:r>
      <w:r>
        <w:rPr>
          <w:rFonts w:hint="cs"/>
          <w:rtl/>
          <w:lang w:bidi="fa-IR"/>
        </w:rPr>
        <w:t xml:space="preserve"> است که</w:t>
      </w:r>
      <w:r w:rsidR="001D5446">
        <w:rPr>
          <w:rFonts w:hint="cs"/>
          <w:rtl/>
          <w:lang w:bidi="fa-IR"/>
        </w:rPr>
        <w:t xml:space="preserve"> </w:t>
      </w:r>
      <w:r>
        <w:rPr>
          <w:rFonts w:hint="cs"/>
          <w:rtl/>
          <w:lang w:bidi="fa-IR"/>
        </w:rPr>
        <w:t>صح</w:t>
      </w:r>
      <w:r w:rsidR="008E338B">
        <w:rPr>
          <w:rFonts w:hint="cs"/>
          <w:rtl/>
          <w:lang w:bidi="fa-IR"/>
        </w:rPr>
        <w:t>ي</w:t>
      </w:r>
      <w:r>
        <w:rPr>
          <w:rFonts w:hint="cs"/>
          <w:rtl/>
          <w:lang w:bidi="fa-IR"/>
        </w:rPr>
        <w:t>ح است بر او حکم به ق</w:t>
      </w:r>
      <w:r w:rsidR="008E338B">
        <w:rPr>
          <w:rFonts w:hint="cs"/>
          <w:rtl/>
          <w:lang w:bidi="fa-IR"/>
        </w:rPr>
        <w:t>ي</w:t>
      </w:r>
      <w:r>
        <w:rPr>
          <w:rFonts w:hint="cs"/>
          <w:rtl/>
          <w:lang w:bidi="fa-IR"/>
        </w:rPr>
        <w:t>ام بشود</w:t>
      </w:r>
      <w:r w:rsidR="00352101">
        <w:rPr>
          <w:rFonts w:hint="cs"/>
          <w:rtl/>
          <w:lang w:bidi="fa-IR"/>
        </w:rPr>
        <w:t>،</w:t>
      </w:r>
      <w:r>
        <w:rPr>
          <w:rFonts w:hint="cs"/>
          <w:rtl/>
          <w:lang w:bidi="fa-IR"/>
        </w:rPr>
        <w:t xml:space="preserve"> پس</w:t>
      </w:r>
      <w:r w:rsidR="00BA67AB">
        <w:rPr>
          <w:rFonts w:hint="cs"/>
          <w:rtl/>
          <w:lang w:bidi="fa-IR"/>
        </w:rPr>
        <w:t xml:space="preserve"> وقتی </w:t>
      </w:r>
      <w:r w:rsidRPr="00135B89">
        <w:rPr>
          <w:rFonts w:hint="cs"/>
          <w:rtl/>
          <w:lang w:bidi="fa-IR"/>
        </w:rPr>
        <w:t>بگوئ</w:t>
      </w:r>
      <w:r w:rsidR="008E338B">
        <w:rPr>
          <w:rFonts w:hint="cs"/>
          <w:rtl/>
          <w:lang w:bidi="fa-IR"/>
        </w:rPr>
        <w:t>ي</w:t>
      </w:r>
      <w:r w:rsidR="00D26316">
        <w:rPr>
          <w:rFonts w:hint="cs"/>
          <w:rtl/>
          <w:lang w:bidi="fa-IR"/>
        </w:rPr>
        <w:t xml:space="preserve"> «</w:t>
      </w:r>
      <w:r w:rsidRPr="00197325">
        <w:rPr>
          <w:rStyle w:val="a"/>
          <w:rFonts w:hint="cs"/>
          <w:rtl/>
        </w:rPr>
        <w:t>رجل</w:t>
      </w:r>
      <w:r w:rsidR="004D69E2">
        <w:rPr>
          <w:rFonts w:hint="cs"/>
          <w:rtl/>
          <w:lang w:bidi="fa-IR"/>
        </w:rPr>
        <w:t xml:space="preserve">» </w:t>
      </w:r>
      <w:r>
        <w:rPr>
          <w:rFonts w:hint="cs"/>
          <w:rtl/>
          <w:lang w:bidi="fa-IR"/>
        </w:rPr>
        <w:t>ا</w:t>
      </w:r>
      <w:r w:rsidR="008E338B">
        <w:rPr>
          <w:rFonts w:hint="cs"/>
          <w:rtl/>
          <w:lang w:bidi="fa-IR"/>
        </w:rPr>
        <w:t>ي</w:t>
      </w:r>
      <w:r>
        <w:rPr>
          <w:rFonts w:hint="cs"/>
          <w:rtl/>
          <w:lang w:bidi="fa-IR"/>
        </w:rPr>
        <w:t>ن در قوه</w:t>
      </w:r>
      <w:r w:rsidR="00056BC7">
        <w:rPr>
          <w:rFonts w:hint="cs"/>
          <w:rtl/>
          <w:lang w:bidi="fa-IR"/>
        </w:rPr>
        <w:t xml:space="preserve">‌ي </w:t>
      </w:r>
      <w:r>
        <w:rPr>
          <w:rFonts w:hint="cs"/>
          <w:rtl/>
          <w:lang w:bidi="fa-IR"/>
        </w:rPr>
        <w:t>مرد</w:t>
      </w:r>
      <w:r w:rsidR="008E338B">
        <w:rPr>
          <w:rFonts w:hint="cs"/>
          <w:rtl/>
          <w:lang w:bidi="fa-IR"/>
        </w:rPr>
        <w:t>ي</w:t>
      </w:r>
      <w:r>
        <w:rPr>
          <w:rFonts w:hint="cs"/>
          <w:rtl/>
          <w:lang w:bidi="fa-IR"/>
        </w:rPr>
        <w:t xml:space="preserve"> است که موصوف است به صحت حکم بر او به ق</w:t>
      </w:r>
      <w:r w:rsidR="008E338B">
        <w:rPr>
          <w:rFonts w:hint="cs"/>
          <w:rtl/>
          <w:lang w:bidi="fa-IR"/>
        </w:rPr>
        <w:t>ي</w:t>
      </w:r>
      <w:r>
        <w:rPr>
          <w:rFonts w:hint="cs"/>
          <w:rtl/>
          <w:lang w:bidi="fa-IR"/>
        </w:rPr>
        <w:t>ام که ا</w:t>
      </w:r>
      <w:r w:rsidR="008E338B">
        <w:rPr>
          <w:rFonts w:hint="cs"/>
          <w:rtl/>
          <w:lang w:bidi="fa-IR"/>
        </w:rPr>
        <w:t>ي</w:t>
      </w:r>
      <w:r>
        <w:rPr>
          <w:rFonts w:hint="cs"/>
          <w:rtl/>
          <w:lang w:bidi="fa-IR"/>
        </w:rPr>
        <w:t>ستاده است</w:t>
      </w:r>
      <w:r w:rsidR="000845BD">
        <w:rPr>
          <w:rFonts w:hint="cs"/>
          <w:rtl/>
          <w:lang w:bidi="fa-IR"/>
        </w:rPr>
        <w:t xml:space="preserve">. </w:t>
      </w:r>
    </w:p>
    <w:p w:rsidR="00B13CD3" w:rsidRDefault="00AE6932" w:rsidP="007E3891">
      <w:pPr>
        <w:keepNext/>
        <w:ind w:firstLine="224"/>
        <w:rPr>
          <w:rFonts w:hint="cs"/>
          <w:rtl/>
          <w:lang w:bidi="fa-IR"/>
        </w:rPr>
      </w:pPr>
      <w:r w:rsidRPr="00AE6932">
        <w:rPr>
          <w:rFonts w:hint="cs"/>
          <w:rtl/>
        </w:rPr>
        <w:t>«</w:t>
      </w:r>
      <w:r w:rsidR="00B13CD3" w:rsidRPr="00197325">
        <w:rPr>
          <w:rStyle w:val="a"/>
          <w:rFonts w:hint="cs"/>
          <w:rtl/>
        </w:rPr>
        <w:t>واعلم ان المهر</w:t>
      </w:r>
      <w:r w:rsidR="00352101">
        <w:rPr>
          <w:rStyle w:val="a"/>
          <w:rFonts w:hint="cs"/>
          <w:rtl/>
        </w:rPr>
        <w:t>ّ</w:t>
      </w:r>
      <w:r w:rsidRPr="00AE6932">
        <w:rPr>
          <w:rFonts w:hint="cs"/>
          <w:rtl/>
        </w:rPr>
        <w:t>»</w:t>
      </w:r>
      <w:r w:rsidR="00352101" w:rsidRPr="00AE6932">
        <w:rPr>
          <w:rFonts w:hint="cs"/>
          <w:rtl/>
        </w:rPr>
        <w:t>:</w:t>
      </w:r>
      <w:r w:rsidR="00AA65AA" w:rsidRPr="00AE6932">
        <w:rPr>
          <w:rFonts w:hint="cs"/>
          <w:rtl/>
        </w:rPr>
        <w:t xml:space="preserve"> بدان‌که </w:t>
      </w:r>
      <w:r>
        <w:rPr>
          <w:rFonts w:hint="cs"/>
          <w:rtl/>
          <w:lang w:bidi="fa-IR"/>
        </w:rPr>
        <w:t>بانگ</w:t>
      </w:r>
      <w:r w:rsidR="00B13CD3">
        <w:rPr>
          <w:rFonts w:hint="cs"/>
          <w:rtl/>
          <w:lang w:bidi="fa-IR"/>
        </w:rPr>
        <w:t xml:space="preserve"> برآوردن مال سگ است به سبب نباح بودن</w:t>
      </w:r>
      <w:r w:rsidR="00056BC7">
        <w:rPr>
          <w:rFonts w:hint="cs"/>
          <w:rtl/>
          <w:lang w:bidi="fa-IR"/>
        </w:rPr>
        <w:t xml:space="preserve"> و </w:t>
      </w:r>
      <w:r w:rsidR="00B13CD3">
        <w:rPr>
          <w:rFonts w:hint="cs"/>
          <w:rtl/>
          <w:lang w:bidi="fa-IR"/>
        </w:rPr>
        <w:t>بس</w:t>
      </w:r>
      <w:r w:rsidR="008E338B">
        <w:rPr>
          <w:rFonts w:hint="cs"/>
          <w:rtl/>
          <w:lang w:bidi="fa-IR"/>
        </w:rPr>
        <w:t>ي</w:t>
      </w:r>
      <w:r w:rsidR="00275781">
        <w:rPr>
          <w:rFonts w:hint="cs"/>
          <w:rtl/>
          <w:lang w:bidi="fa-IR"/>
        </w:rPr>
        <w:t>ار آواز</w:t>
      </w:r>
      <w:r w:rsidR="00B13CD3">
        <w:rPr>
          <w:rFonts w:hint="cs"/>
          <w:rtl/>
          <w:lang w:bidi="fa-IR"/>
        </w:rPr>
        <w:t>کننده بودن که به آن عادت</w:t>
      </w:r>
      <w:r w:rsidR="001B6158">
        <w:rPr>
          <w:rFonts w:hint="cs"/>
          <w:rtl/>
          <w:lang w:bidi="fa-IR"/>
        </w:rPr>
        <w:t xml:space="preserve"> کرده‌است </w:t>
      </w:r>
      <w:r w:rsidR="00B13CD3">
        <w:rPr>
          <w:rFonts w:hint="cs"/>
          <w:rtl/>
          <w:lang w:bidi="fa-IR"/>
        </w:rPr>
        <w:t>که ا</w:t>
      </w:r>
      <w:r w:rsidR="008E338B">
        <w:rPr>
          <w:rFonts w:hint="cs"/>
          <w:rtl/>
          <w:lang w:bidi="fa-IR"/>
        </w:rPr>
        <w:t>ي</w:t>
      </w:r>
      <w:r w:rsidR="00B13CD3">
        <w:rPr>
          <w:rFonts w:hint="cs"/>
          <w:rtl/>
          <w:lang w:bidi="fa-IR"/>
        </w:rPr>
        <w:t>ن بانگ سگ گاه</w:t>
      </w:r>
      <w:r w:rsidR="008E338B">
        <w:rPr>
          <w:rFonts w:hint="cs"/>
          <w:rtl/>
          <w:lang w:bidi="fa-IR"/>
        </w:rPr>
        <w:t>ي</w:t>
      </w:r>
      <w:r w:rsidR="00B13CD3">
        <w:rPr>
          <w:rFonts w:hint="cs"/>
          <w:rtl/>
          <w:lang w:bidi="fa-IR"/>
        </w:rPr>
        <w:t xml:space="preserve"> خ</w:t>
      </w:r>
      <w:r w:rsidR="008E338B">
        <w:rPr>
          <w:rFonts w:hint="cs"/>
          <w:rtl/>
          <w:lang w:bidi="fa-IR"/>
        </w:rPr>
        <w:t>ي</w:t>
      </w:r>
      <w:r w:rsidR="00B13CD3">
        <w:rPr>
          <w:rFonts w:hint="cs"/>
          <w:rtl/>
          <w:lang w:bidi="fa-IR"/>
        </w:rPr>
        <w:t>ر است همانند</w:t>
      </w:r>
      <w:r w:rsidR="0043320B">
        <w:rPr>
          <w:rFonts w:hint="cs"/>
          <w:rtl/>
          <w:lang w:bidi="fa-IR"/>
        </w:rPr>
        <w:t xml:space="preserve"> اینکه </w:t>
      </w:r>
      <w:r w:rsidR="00B13CD3">
        <w:rPr>
          <w:rFonts w:hint="cs"/>
          <w:rtl/>
          <w:lang w:bidi="fa-IR"/>
        </w:rPr>
        <w:t>بعد از صدا</w:t>
      </w:r>
      <w:r w:rsidR="008E338B">
        <w:rPr>
          <w:rFonts w:hint="cs"/>
          <w:rtl/>
          <w:lang w:bidi="fa-IR"/>
        </w:rPr>
        <w:t>ي</w:t>
      </w:r>
      <w:r w:rsidR="00B13CD3">
        <w:rPr>
          <w:rFonts w:hint="cs"/>
          <w:rtl/>
          <w:lang w:bidi="fa-IR"/>
        </w:rPr>
        <w:t xml:space="preserve"> او دوست</w:t>
      </w:r>
      <w:r w:rsidR="008E338B">
        <w:rPr>
          <w:rFonts w:hint="cs"/>
          <w:rtl/>
          <w:lang w:bidi="fa-IR"/>
        </w:rPr>
        <w:t>ي</w:t>
      </w:r>
      <w:r>
        <w:rPr>
          <w:rFonts w:hint="cs"/>
          <w:rtl/>
          <w:lang w:bidi="fa-IR"/>
        </w:rPr>
        <w:t xml:space="preserve"> مثلاً</w:t>
      </w:r>
      <w:r w:rsidR="00B13CD3">
        <w:rPr>
          <w:rFonts w:hint="cs"/>
          <w:rtl/>
          <w:lang w:bidi="fa-IR"/>
        </w:rPr>
        <w:t xml:space="preserve"> برا</w:t>
      </w:r>
      <w:r w:rsidR="008E338B">
        <w:rPr>
          <w:rFonts w:hint="cs"/>
          <w:rtl/>
          <w:lang w:bidi="fa-IR"/>
        </w:rPr>
        <w:t>ي</w:t>
      </w:r>
      <w:r w:rsidR="00B13CD3">
        <w:rPr>
          <w:rFonts w:hint="cs"/>
          <w:rtl/>
          <w:lang w:bidi="fa-IR"/>
        </w:rPr>
        <w:t xml:space="preserve"> انسان ب</w:t>
      </w:r>
      <w:r w:rsidR="008E338B">
        <w:rPr>
          <w:rFonts w:hint="cs"/>
          <w:rtl/>
          <w:lang w:bidi="fa-IR"/>
        </w:rPr>
        <w:t>ي</w:t>
      </w:r>
      <w:r w:rsidR="00B13CD3">
        <w:rPr>
          <w:rFonts w:hint="cs"/>
          <w:rtl/>
          <w:lang w:bidi="fa-IR"/>
        </w:rPr>
        <w:t>ا</w:t>
      </w:r>
      <w:r w:rsidR="008E338B">
        <w:rPr>
          <w:rFonts w:hint="cs"/>
          <w:rtl/>
          <w:lang w:bidi="fa-IR"/>
        </w:rPr>
        <w:t>ي</w:t>
      </w:r>
      <w:r w:rsidR="00B13CD3">
        <w:rPr>
          <w:rFonts w:hint="cs"/>
          <w:rtl/>
          <w:lang w:bidi="fa-IR"/>
        </w:rPr>
        <w:t>د</w:t>
      </w:r>
      <w:r w:rsidR="00056BC7">
        <w:rPr>
          <w:rFonts w:hint="cs"/>
          <w:rtl/>
          <w:lang w:bidi="fa-IR"/>
        </w:rPr>
        <w:t xml:space="preserve"> و </w:t>
      </w:r>
      <w:r w:rsidR="00B13CD3">
        <w:rPr>
          <w:rFonts w:hint="cs"/>
          <w:rtl/>
          <w:lang w:bidi="fa-IR"/>
        </w:rPr>
        <w:t>گاه</w:t>
      </w:r>
      <w:r w:rsidR="008E338B">
        <w:rPr>
          <w:rFonts w:hint="cs"/>
          <w:rtl/>
          <w:lang w:bidi="fa-IR"/>
        </w:rPr>
        <w:t>ي</w:t>
      </w:r>
      <w:r w:rsidR="00B13CD3">
        <w:rPr>
          <w:rFonts w:hint="cs"/>
          <w:rtl/>
          <w:lang w:bidi="fa-IR"/>
        </w:rPr>
        <w:t xml:space="preserve"> هم شر است مثل</w:t>
      </w:r>
      <w:r w:rsidR="0043320B">
        <w:rPr>
          <w:rFonts w:hint="cs"/>
          <w:rtl/>
          <w:lang w:bidi="fa-IR"/>
        </w:rPr>
        <w:t xml:space="preserve"> اینکه </w:t>
      </w:r>
      <w:r w:rsidR="00B13CD3">
        <w:rPr>
          <w:rFonts w:hint="cs"/>
          <w:rtl/>
          <w:lang w:bidi="fa-IR"/>
        </w:rPr>
        <w:t>برا</w:t>
      </w:r>
      <w:r w:rsidR="008E338B">
        <w:rPr>
          <w:rFonts w:hint="cs"/>
          <w:rtl/>
          <w:lang w:bidi="fa-IR"/>
        </w:rPr>
        <w:t>ي</w:t>
      </w:r>
      <w:r>
        <w:rPr>
          <w:rFonts w:hint="cs"/>
          <w:rtl/>
          <w:lang w:bidi="fa-IR"/>
        </w:rPr>
        <w:t xml:space="preserve"> او</w:t>
      </w:r>
      <w:r w:rsidR="00B13CD3">
        <w:rPr>
          <w:rFonts w:hint="cs"/>
          <w:rtl/>
          <w:lang w:bidi="fa-IR"/>
        </w:rPr>
        <w:t xml:space="preserve"> دشمن</w:t>
      </w:r>
      <w:r w:rsidR="008E338B">
        <w:rPr>
          <w:rFonts w:hint="cs"/>
          <w:rtl/>
          <w:lang w:bidi="fa-IR"/>
        </w:rPr>
        <w:t>ي</w:t>
      </w:r>
      <w:r w:rsidR="00B13CD3">
        <w:rPr>
          <w:rFonts w:hint="cs"/>
          <w:rtl/>
          <w:lang w:bidi="fa-IR"/>
        </w:rPr>
        <w:t xml:space="preserve"> آ</w:t>
      </w:r>
      <w:r w:rsidR="008E338B">
        <w:rPr>
          <w:rFonts w:hint="cs"/>
          <w:rtl/>
          <w:lang w:bidi="fa-IR"/>
        </w:rPr>
        <w:t>ي</w:t>
      </w:r>
      <w:r w:rsidR="00B13CD3">
        <w:rPr>
          <w:rFonts w:hint="cs"/>
          <w:rtl/>
          <w:lang w:bidi="fa-IR"/>
        </w:rPr>
        <w:t>د</w:t>
      </w:r>
      <w:r w:rsidR="00352101">
        <w:rPr>
          <w:rFonts w:hint="cs"/>
          <w:rtl/>
          <w:lang w:bidi="fa-IR"/>
        </w:rPr>
        <w:t>،</w:t>
      </w:r>
      <w:r w:rsidR="00EB7643">
        <w:rPr>
          <w:rFonts w:hint="cs"/>
          <w:rtl/>
          <w:lang w:bidi="fa-IR"/>
        </w:rPr>
        <w:t xml:space="preserve"> ولي </w:t>
      </w:r>
      <w:r w:rsidR="00B13CD3">
        <w:rPr>
          <w:rFonts w:hint="cs"/>
          <w:rtl/>
          <w:lang w:bidi="fa-IR"/>
        </w:rPr>
        <w:t>آنجا که بانگ سگ</w:t>
      </w:r>
      <w:r w:rsidR="00826764">
        <w:rPr>
          <w:rFonts w:hint="cs"/>
          <w:rtl/>
          <w:lang w:bidi="fa-IR"/>
        </w:rPr>
        <w:t xml:space="preserve"> بواسطه </w:t>
      </w:r>
      <w:r w:rsidR="00B13CD3">
        <w:rPr>
          <w:rFonts w:hint="cs"/>
          <w:rtl/>
          <w:lang w:bidi="fa-IR"/>
        </w:rPr>
        <w:t>بس</w:t>
      </w:r>
      <w:r w:rsidR="008E338B">
        <w:rPr>
          <w:rFonts w:hint="cs"/>
          <w:rtl/>
          <w:lang w:bidi="fa-IR"/>
        </w:rPr>
        <w:t>ي</w:t>
      </w:r>
      <w:r w:rsidR="00B13CD3">
        <w:rPr>
          <w:rFonts w:hint="cs"/>
          <w:rtl/>
          <w:lang w:bidi="fa-IR"/>
        </w:rPr>
        <w:t>ار</w:t>
      </w:r>
      <w:r w:rsidR="008E338B">
        <w:rPr>
          <w:rFonts w:hint="cs"/>
          <w:rtl/>
          <w:lang w:bidi="fa-IR"/>
        </w:rPr>
        <w:t>ي</w:t>
      </w:r>
      <w:r w:rsidR="00B13CD3">
        <w:rPr>
          <w:rFonts w:hint="cs"/>
          <w:rtl/>
          <w:lang w:bidi="fa-IR"/>
        </w:rPr>
        <w:t xml:space="preserve"> آوازش</w:t>
      </w:r>
      <w:r w:rsidR="00BB22AE">
        <w:rPr>
          <w:rFonts w:hint="cs"/>
          <w:rtl/>
          <w:lang w:bidi="fa-IR"/>
        </w:rPr>
        <w:t xml:space="preserve"> به صورت </w:t>
      </w:r>
      <w:r w:rsidR="00B13CD3">
        <w:rPr>
          <w:rFonts w:hint="cs"/>
          <w:rtl/>
          <w:lang w:bidi="fa-IR"/>
        </w:rPr>
        <w:t>غ</w:t>
      </w:r>
      <w:r w:rsidR="00352101">
        <w:rPr>
          <w:rFonts w:hint="cs"/>
          <w:rtl/>
          <w:lang w:bidi="fa-IR"/>
        </w:rPr>
        <w:t>ی</w:t>
      </w:r>
      <w:r w:rsidR="00B13CD3">
        <w:rPr>
          <w:rFonts w:hint="cs"/>
          <w:rtl/>
          <w:lang w:bidi="fa-IR"/>
        </w:rPr>
        <w:t>ر عاد</w:t>
      </w:r>
      <w:r w:rsidR="008E338B">
        <w:rPr>
          <w:rFonts w:hint="cs"/>
          <w:rtl/>
          <w:lang w:bidi="fa-IR"/>
        </w:rPr>
        <w:t>ي</w:t>
      </w:r>
      <w:r w:rsidR="00B13CD3">
        <w:rPr>
          <w:rFonts w:hint="cs"/>
          <w:rtl/>
          <w:lang w:bidi="fa-IR"/>
        </w:rPr>
        <w:t xml:space="preserve"> باشد شوم</w:t>
      </w:r>
      <w:r w:rsidR="00056BC7">
        <w:rPr>
          <w:rFonts w:hint="cs"/>
          <w:rtl/>
          <w:lang w:bidi="fa-IR"/>
        </w:rPr>
        <w:t xml:space="preserve"> و </w:t>
      </w:r>
      <w:r w:rsidR="00B13CD3">
        <w:rPr>
          <w:rFonts w:hint="cs"/>
          <w:rtl/>
          <w:lang w:bidi="fa-IR"/>
        </w:rPr>
        <w:t>بد</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باشد که شر</w:t>
      </w:r>
      <w:r w:rsidR="001847D4">
        <w:rPr>
          <w:rFonts w:hint="cs"/>
          <w:rtl/>
          <w:lang w:bidi="fa-IR"/>
        </w:rPr>
        <w:t>ّ</w:t>
      </w:r>
      <w:r w:rsidR="00B13CD3">
        <w:rPr>
          <w:rFonts w:hint="cs"/>
          <w:rtl/>
          <w:lang w:bidi="fa-IR"/>
        </w:rPr>
        <w:t xml:space="preserve"> است</w:t>
      </w:r>
      <w:r w:rsidR="00056BC7">
        <w:rPr>
          <w:rFonts w:hint="cs"/>
          <w:rtl/>
          <w:lang w:bidi="fa-IR"/>
        </w:rPr>
        <w:t xml:space="preserve"> و </w:t>
      </w:r>
      <w:r w:rsidR="00B13CD3">
        <w:rPr>
          <w:rFonts w:hint="cs"/>
          <w:rtl/>
          <w:lang w:bidi="fa-IR"/>
        </w:rPr>
        <w:t>خ</w:t>
      </w:r>
      <w:r w:rsidR="008E338B">
        <w:rPr>
          <w:rFonts w:hint="cs"/>
          <w:rtl/>
          <w:lang w:bidi="fa-IR"/>
        </w:rPr>
        <w:t>ي</w:t>
      </w:r>
      <w:r w:rsidR="00B13CD3">
        <w:rPr>
          <w:rFonts w:hint="cs"/>
          <w:rtl/>
          <w:lang w:bidi="fa-IR"/>
        </w:rPr>
        <w:t>ر</w:t>
      </w:r>
      <w:r w:rsidR="008E338B">
        <w:rPr>
          <w:rFonts w:hint="cs"/>
          <w:rtl/>
          <w:lang w:bidi="fa-IR"/>
        </w:rPr>
        <w:t>ي</w:t>
      </w:r>
      <w:r w:rsidR="00B13CD3">
        <w:rPr>
          <w:rFonts w:hint="cs"/>
          <w:rtl/>
          <w:lang w:bidi="fa-IR"/>
        </w:rPr>
        <w:t xml:space="preserve"> در او ن</w:t>
      </w:r>
      <w:r w:rsidR="008E338B">
        <w:rPr>
          <w:rFonts w:hint="cs"/>
          <w:rtl/>
          <w:lang w:bidi="fa-IR"/>
        </w:rPr>
        <w:t>ي</w:t>
      </w:r>
      <w:r w:rsidR="00B13CD3">
        <w:rPr>
          <w:rFonts w:hint="cs"/>
          <w:rtl/>
          <w:lang w:bidi="fa-IR"/>
        </w:rPr>
        <w:t>ست</w:t>
      </w:r>
      <w:r w:rsidR="00352101">
        <w:rPr>
          <w:rFonts w:hint="cs"/>
          <w:rtl/>
          <w:lang w:bidi="fa-IR"/>
        </w:rPr>
        <w:t>،</w:t>
      </w:r>
      <w:r w:rsidR="00B13CD3">
        <w:rPr>
          <w:rFonts w:hint="cs"/>
          <w:rtl/>
          <w:lang w:bidi="fa-IR"/>
        </w:rPr>
        <w:t xml:space="preserve"> پس بنابر</w:t>
      </w:r>
      <w:r w:rsidR="001839F0">
        <w:rPr>
          <w:rFonts w:hint="cs"/>
          <w:rtl/>
          <w:lang w:bidi="fa-IR"/>
        </w:rPr>
        <w:t xml:space="preserve"> اوّل</w:t>
      </w:r>
      <w:r w:rsidR="00B13CD3">
        <w:rPr>
          <w:rFonts w:hint="cs"/>
          <w:rtl/>
          <w:lang w:bidi="fa-IR"/>
        </w:rPr>
        <w:t xml:space="preserve"> که به صورت عادت باشد</w:t>
      </w:r>
      <w:r w:rsidR="007366E3">
        <w:rPr>
          <w:rFonts w:hint="cs"/>
          <w:rtl/>
          <w:lang w:bidi="fa-IR"/>
        </w:rPr>
        <w:t xml:space="preserve"> می‌شود </w:t>
      </w:r>
      <w:r w:rsidR="00B13CD3">
        <w:rPr>
          <w:rFonts w:hint="cs"/>
          <w:rtl/>
          <w:lang w:bidi="fa-IR"/>
        </w:rPr>
        <w:t>که آن را به نسبت به خ</w:t>
      </w:r>
      <w:r w:rsidR="008E338B">
        <w:rPr>
          <w:rFonts w:hint="cs"/>
          <w:rtl/>
          <w:lang w:bidi="fa-IR"/>
        </w:rPr>
        <w:t>ي</w:t>
      </w:r>
      <w:r w:rsidR="00B13CD3">
        <w:rPr>
          <w:rFonts w:hint="cs"/>
          <w:rtl/>
          <w:lang w:bidi="fa-IR"/>
        </w:rPr>
        <w:t>ر کوتاه کرد پس معنا</w:t>
      </w:r>
      <w:r w:rsidR="008E338B">
        <w:rPr>
          <w:rFonts w:hint="cs"/>
          <w:rtl/>
          <w:lang w:bidi="fa-IR"/>
        </w:rPr>
        <w:t>ي</w:t>
      </w:r>
      <w:r w:rsidR="00B13CD3">
        <w:rPr>
          <w:rFonts w:hint="cs"/>
          <w:rtl/>
          <w:lang w:bidi="fa-IR"/>
        </w:rPr>
        <w:t xml:space="preserve"> آن ا</w:t>
      </w:r>
      <w:r w:rsidR="008E338B">
        <w:rPr>
          <w:rFonts w:hint="cs"/>
          <w:rtl/>
          <w:lang w:bidi="fa-IR"/>
        </w:rPr>
        <w:t>ي</w:t>
      </w:r>
      <w:r w:rsidR="00B13CD3">
        <w:rPr>
          <w:rFonts w:hint="cs"/>
          <w:rtl/>
          <w:lang w:bidi="fa-IR"/>
        </w:rPr>
        <w:t>ن است که شر</w:t>
      </w:r>
      <w:r w:rsidR="001847D4">
        <w:rPr>
          <w:rFonts w:hint="cs"/>
          <w:rtl/>
          <w:lang w:bidi="fa-IR"/>
        </w:rPr>
        <w:t>ّ</w:t>
      </w:r>
      <w:r w:rsidR="00B13CD3">
        <w:rPr>
          <w:rFonts w:hint="cs"/>
          <w:rtl/>
          <w:lang w:bidi="fa-IR"/>
        </w:rPr>
        <w:t xml:space="preserve"> است نه خ</w:t>
      </w:r>
      <w:r w:rsidR="008E338B">
        <w:rPr>
          <w:rFonts w:hint="cs"/>
          <w:rtl/>
          <w:lang w:bidi="fa-IR"/>
        </w:rPr>
        <w:t>ي</w:t>
      </w:r>
      <w:r w:rsidR="00B13CD3">
        <w:rPr>
          <w:rFonts w:hint="cs"/>
          <w:rtl/>
          <w:lang w:bidi="fa-IR"/>
        </w:rPr>
        <w:t>ر که صاحب ن</w:t>
      </w:r>
      <w:r w:rsidR="008E338B">
        <w:rPr>
          <w:rFonts w:hint="cs"/>
          <w:rtl/>
          <w:lang w:bidi="fa-IR"/>
        </w:rPr>
        <w:t>ي</w:t>
      </w:r>
      <w:r w:rsidR="00B13CD3">
        <w:rPr>
          <w:rFonts w:hint="cs"/>
          <w:rtl/>
          <w:lang w:bidi="fa-IR"/>
        </w:rPr>
        <w:t>ش بانگ بر آورد</w:t>
      </w:r>
      <w:r w:rsidR="00056BC7">
        <w:rPr>
          <w:rFonts w:hint="cs"/>
          <w:rtl/>
          <w:lang w:bidi="fa-IR"/>
        </w:rPr>
        <w:t xml:space="preserve"> و </w:t>
      </w:r>
      <w:r w:rsidR="00B13CD3">
        <w:rPr>
          <w:rFonts w:hint="cs"/>
          <w:rtl/>
          <w:lang w:bidi="fa-IR"/>
        </w:rPr>
        <w:t>بنابر دوم</w:t>
      </w:r>
      <w:r w:rsidR="008E338B">
        <w:rPr>
          <w:rFonts w:hint="cs"/>
          <w:rtl/>
          <w:lang w:bidi="fa-IR"/>
        </w:rPr>
        <w:t>ي</w:t>
      </w:r>
      <w:r w:rsidR="00B13CD3">
        <w:rPr>
          <w:rFonts w:hint="cs"/>
          <w:rtl/>
          <w:lang w:bidi="fa-IR"/>
        </w:rPr>
        <w:t xml:space="preserve"> قصر صح</w:t>
      </w:r>
      <w:r w:rsidR="008E338B">
        <w:rPr>
          <w:rFonts w:hint="cs"/>
          <w:rtl/>
          <w:lang w:bidi="fa-IR"/>
        </w:rPr>
        <w:t>ي</w:t>
      </w:r>
      <w:r w:rsidR="00B13CD3">
        <w:rPr>
          <w:rFonts w:hint="cs"/>
          <w:rtl/>
          <w:lang w:bidi="fa-IR"/>
        </w:rPr>
        <w:t>ح ن</w:t>
      </w:r>
      <w:r w:rsidR="008E338B">
        <w:rPr>
          <w:rFonts w:hint="cs"/>
          <w:rtl/>
          <w:lang w:bidi="fa-IR"/>
        </w:rPr>
        <w:t>ي</w:t>
      </w:r>
      <w:r w:rsidR="00B13CD3">
        <w:rPr>
          <w:rFonts w:hint="cs"/>
          <w:rtl/>
          <w:lang w:bidi="fa-IR"/>
        </w:rPr>
        <w:t>ست پس</w:t>
      </w:r>
      <w:r w:rsidR="00B66276">
        <w:rPr>
          <w:rFonts w:hint="cs"/>
          <w:rtl/>
          <w:lang w:bidi="fa-IR"/>
        </w:rPr>
        <w:t xml:space="preserve"> وصف </w:t>
      </w:r>
      <w:r w:rsidR="00B13CD3">
        <w:rPr>
          <w:rFonts w:hint="cs"/>
          <w:rtl/>
          <w:lang w:bidi="fa-IR"/>
        </w:rPr>
        <w:t>در تقد</w:t>
      </w:r>
      <w:r w:rsidR="008E338B">
        <w:rPr>
          <w:rFonts w:hint="cs"/>
          <w:rtl/>
          <w:lang w:bidi="fa-IR"/>
        </w:rPr>
        <w:t>ي</w:t>
      </w:r>
      <w:r w:rsidR="00B13CD3">
        <w:rPr>
          <w:rFonts w:hint="cs"/>
          <w:rtl/>
          <w:lang w:bidi="fa-IR"/>
        </w:rPr>
        <w:t>ر گرفته</w:t>
      </w:r>
      <w:r w:rsidR="007366E3">
        <w:rPr>
          <w:rFonts w:hint="cs"/>
          <w:rtl/>
          <w:lang w:bidi="fa-IR"/>
        </w:rPr>
        <w:t xml:space="preserve"> می‌شود </w:t>
      </w:r>
      <w:r w:rsidR="00B13CD3">
        <w:rPr>
          <w:rFonts w:hint="cs"/>
          <w:rtl/>
          <w:lang w:bidi="fa-IR"/>
        </w:rPr>
        <w:t>تا</w:t>
      </w:r>
      <w:r w:rsidR="0043320B">
        <w:rPr>
          <w:rFonts w:hint="cs"/>
          <w:rtl/>
          <w:lang w:bidi="fa-IR"/>
        </w:rPr>
        <w:t xml:space="preserve"> اینکه </w:t>
      </w:r>
      <w:r w:rsidR="00B13CD3">
        <w:rPr>
          <w:rFonts w:hint="cs"/>
          <w:rtl/>
          <w:lang w:bidi="fa-IR"/>
        </w:rPr>
        <w:t>قصر صح</w:t>
      </w:r>
      <w:r w:rsidR="008E338B">
        <w:rPr>
          <w:rFonts w:hint="cs"/>
          <w:rtl/>
          <w:lang w:bidi="fa-IR"/>
        </w:rPr>
        <w:t>ي</w:t>
      </w:r>
      <w:r w:rsidR="00B13CD3">
        <w:rPr>
          <w:rFonts w:hint="cs"/>
          <w:rtl/>
          <w:lang w:bidi="fa-IR"/>
        </w:rPr>
        <w:t>ح باشد آن</w:t>
      </w:r>
      <w:r w:rsidR="00056BC7">
        <w:rPr>
          <w:rFonts w:hint="cs"/>
          <w:rtl/>
          <w:lang w:bidi="fa-IR"/>
        </w:rPr>
        <w:t xml:space="preserve"> و </w:t>
      </w:r>
      <w:r w:rsidR="00B13CD3">
        <w:rPr>
          <w:rFonts w:hint="cs"/>
          <w:rtl/>
          <w:lang w:bidi="fa-IR"/>
        </w:rPr>
        <w:t>قت معن</w:t>
      </w:r>
      <w:r w:rsidR="008E338B">
        <w:rPr>
          <w:rFonts w:hint="cs"/>
          <w:rtl/>
          <w:lang w:bidi="fa-IR"/>
        </w:rPr>
        <w:t>ي</w:t>
      </w:r>
      <w:r w:rsidR="00B13CD3">
        <w:rPr>
          <w:rFonts w:hint="cs"/>
          <w:rtl/>
          <w:lang w:bidi="fa-IR"/>
        </w:rPr>
        <w:t xml:space="preserve"> ا</w:t>
      </w:r>
      <w:r w:rsidR="008E338B">
        <w:rPr>
          <w:rFonts w:hint="cs"/>
          <w:rtl/>
          <w:lang w:bidi="fa-IR"/>
        </w:rPr>
        <w:t>ي</w:t>
      </w:r>
      <w:r w:rsidR="00B13CD3">
        <w:rPr>
          <w:rFonts w:hint="cs"/>
          <w:rtl/>
          <w:lang w:bidi="fa-IR"/>
        </w:rPr>
        <w:t>ن</w:t>
      </w:r>
      <w:r w:rsidR="007366E3">
        <w:rPr>
          <w:rFonts w:hint="cs"/>
          <w:rtl/>
          <w:lang w:bidi="fa-IR"/>
        </w:rPr>
        <w:t xml:space="preserve"> می‌شود </w:t>
      </w:r>
      <w:r w:rsidR="00B13CD3">
        <w:rPr>
          <w:rFonts w:hint="cs"/>
          <w:rtl/>
          <w:lang w:bidi="fa-IR"/>
        </w:rPr>
        <w:t>که شر عظ</w:t>
      </w:r>
      <w:r w:rsidR="008E338B">
        <w:rPr>
          <w:rFonts w:hint="cs"/>
          <w:rtl/>
          <w:lang w:bidi="fa-IR"/>
        </w:rPr>
        <w:t>ي</w:t>
      </w:r>
      <w:r w:rsidR="00B13CD3">
        <w:rPr>
          <w:rFonts w:hint="cs"/>
          <w:rtl/>
          <w:lang w:bidi="fa-IR"/>
        </w:rPr>
        <w:t>م</w:t>
      </w:r>
      <w:r w:rsidR="008E338B">
        <w:rPr>
          <w:rFonts w:hint="cs"/>
          <w:rtl/>
          <w:lang w:bidi="fa-IR"/>
        </w:rPr>
        <w:t>ي</w:t>
      </w:r>
      <w:r w:rsidR="00B13CD3">
        <w:rPr>
          <w:rFonts w:hint="cs"/>
          <w:rtl/>
          <w:lang w:bidi="fa-IR"/>
        </w:rPr>
        <w:t xml:space="preserve"> است نه حق</w:t>
      </w:r>
      <w:r w:rsidR="008E338B">
        <w:rPr>
          <w:rFonts w:hint="cs"/>
          <w:rtl/>
          <w:lang w:bidi="fa-IR"/>
        </w:rPr>
        <w:t>ي</w:t>
      </w:r>
      <w:r w:rsidR="00B13CD3">
        <w:rPr>
          <w:rFonts w:hint="cs"/>
          <w:rtl/>
          <w:lang w:bidi="fa-IR"/>
        </w:rPr>
        <w:t>ر بانگ آورد صاحب ن</w:t>
      </w:r>
      <w:r w:rsidR="008E338B">
        <w:rPr>
          <w:rFonts w:hint="cs"/>
          <w:rtl/>
          <w:lang w:bidi="fa-IR"/>
        </w:rPr>
        <w:t>ي</w:t>
      </w:r>
      <w:r w:rsidR="00B13CD3">
        <w:rPr>
          <w:rFonts w:hint="cs"/>
          <w:rtl/>
          <w:lang w:bidi="fa-IR"/>
        </w:rPr>
        <w:t xml:space="preserve">ش </w:t>
      </w:r>
      <w:r w:rsidR="008E338B">
        <w:rPr>
          <w:rFonts w:hint="cs"/>
          <w:rtl/>
          <w:lang w:bidi="fa-IR"/>
        </w:rPr>
        <w:t>ي</w:t>
      </w:r>
      <w:r w:rsidR="00B13CD3">
        <w:rPr>
          <w:rFonts w:hint="cs"/>
          <w:rtl/>
          <w:lang w:bidi="fa-IR"/>
        </w:rPr>
        <w:t>عن</w:t>
      </w:r>
      <w:r w:rsidR="008E338B">
        <w:rPr>
          <w:rFonts w:hint="cs"/>
          <w:rtl/>
          <w:lang w:bidi="fa-IR"/>
        </w:rPr>
        <w:t>ي</w:t>
      </w:r>
      <w:r w:rsidR="00B13CD3">
        <w:rPr>
          <w:rFonts w:hint="cs"/>
          <w:rtl/>
          <w:lang w:bidi="fa-IR"/>
        </w:rPr>
        <w:t xml:space="preserve"> سگ</w:t>
      </w:r>
      <w:r>
        <w:rPr>
          <w:rFonts w:hint="cs"/>
          <w:rtl/>
          <w:lang w:bidi="fa-IR"/>
        </w:rPr>
        <w:t xml:space="preserve"> را</w:t>
      </w:r>
      <w:r w:rsidR="00352101">
        <w:rPr>
          <w:rFonts w:hint="cs"/>
          <w:rtl/>
          <w:lang w:bidi="fa-IR"/>
        </w:rPr>
        <w:t>،</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جمله</w:t>
      </w:r>
      <w:r w:rsidR="00056BC7">
        <w:rPr>
          <w:rFonts w:hint="cs"/>
          <w:rtl/>
          <w:lang w:bidi="fa-IR"/>
        </w:rPr>
        <w:t>‌ي</w:t>
      </w:r>
      <w:r w:rsidR="00D26316">
        <w:rPr>
          <w:rFonts w:hint="cs"/>
          <w:rtl/>
          <w:lang w:bidi="fa-IR"/>
        </w:rPr>
        <w:t xml:space="preserve"> «</w:t>
      </w:r>
      <w:r w:rsidR="00B13CD3" w:rsidRPr="00197325">
        <w:rPr>
          <w:rStyle w:val="a"/>
          <w:rFonts w:hint="cs"/>
          <w:rtl/>
        </w:rPr>
        <w:t>شر</w:t>
      </w:r>
      <w:r w:rsidR="001847D4">
        <w:rPr>
          <w:rStyle w:val="a"/>
          <w:rFonts w:hint="cs"/>
          <w:rtl/>
        </w:rPr>
        <w:t>ّ</w:t>
      </w:r>
      <w:r w:rsidR="00B13CD3" w:rsidRPr="00197325">
        <w:rPr>
          <w:rStyle w:val="a"/>
          <w:rFonts w:hint="cs"/>
          <w:rtl/>
        </w:rPr>
        <w:t xml:space="preserve"> اهر</w:t>
      </w:r>
      <w:r w:rsidR="001847D4">
        <w:rPr>
          <w:rStyle w:val="a"/>
          <w:rFonts w:hint="cs"/>
          <w:rtl/>
        </w:rPr>
        <w:t>ّ</w:t>
      </w:r>
      <w:r w:rsidR="00B13CD3" w:rsidRPr="00197325">
        <w:rPr>
          <w:rStyle w:val="a"/>
          <w:rFonts w:hint="cs"/>
          <w:rtl/>
        </w:rPr>
        <w:t xml:space="preserve"> ذا ناب</w:t>
      </w:r>
      <w:r w:rsidR="004D69E2">
        <w:rPr>
          <w:rFonts w:hint="cs"/>
          <w:rtl/>
          <w:lang w:bidi="fa-IR"/>
        </w:rPr>
        <w:t xml:space="preserve">» </w:t>
      </w:r>
      <w:r w:rsidR="00056BC7">
        <w:rPr>
          <w:rFonts w:hint="cs"/>
          <w:rtl/>
          <w:lang w:bidi="fa-IR"/>
        </w:rPr>
        <w:t xml:space="preserve">و </w:t>
      </w:r>
      <w:r w:rsidR="008E338B">
        <w:rPr>
          <w:rFonts w:hint="cs"/>
          <w:rtl/>
          <w:lang w:bidi="fa-IR"/>
        </w:rPr>
        <w:t>ي</w:t>
      </w:r>
      <w:r w:rsidR="00B13CD3">
        <w:rPr>
          <w:rFonts w:hint="cs"/>
          <w:rtl/>
          <w:lang w:bidi="fa-IR"/>
        </w:rPr>
        <w:t>ا</w:t>
      </w:r>
      <w:r w:rsidR="00D26316">
        <w:rPr>
          <w:rFonts w:hint="cs"/>
          <w:rtl/>
          <w:lang w:bidi="fa-IR"/>
        </w:rPr>
        <w:t xml:space="preserve"> «</w:t>
      </w:r>
      <w:r w:rsidR="00B13CD3" w:rsidRPr="00197325">
        <w:rPr>
          <w:rStyle w:val="a"/>
          <w:rFonts w:hint="cs"/>
          <w:rtl/>
        </w:rPr>
        <w:t>شر</w:t>
      </w:r>
      <w:r w:rsidR="001847D4">
        <w:rPr>
          <w:rStyle w:val="a"/>
          <w:rFonts w:hint="cs"/>
          <w:rtl/>
        </w:rPr>
        <w:t>ٌّ</w:t>
      </w:r>
      <w:r w:rsidR="00B13CD3" w:rsidRPr="00197325">
        <w:rPr>
          <w:rStyle w:val="a"/>
          <w:rFonts w:hint="cs"/>
          <w:rtl/>
        </w:rPr>
        <w:t xml:space="preserve"> عظ</w:t>
      </w:r>
      <w:r w:rsidR="008E338B">
        <w:rPr>
          <w:rStyle w:val="a"/>
          <w:rFonts w:hint="cs"/>
          <w:rtl/>
        </w:rPr>
        <w:t>ي</w:t>
      </w:r>
      <w:r w:rsidR="00B13CD3" w:rsidRPr="00197325">
        <w:rPr>
          <w:rStyle w:val="a"/>
          <w:rFonts w:hint="cs"/>
          <w:rtl/>
        </w:rPr>
        <w:t>م</w:t>
      </w:r>
      <w:r w:rsidR="001847D4">
        <w:rPr>
          <w:rStyle w:val="a"/>
          <w:rFonts w:hint="cs"/>
          <w:rtl/>
        </w:rPr>
        <w:t>ٌ</w:t>
      </w:r>
      <w:r w:rsidR="00B13CD3" w:rsidRPr="00197325">
        <w:rPr>
          <w:rStyle w:val="a"/>
          <w:rFonts w:hint="cs"/>
          <w:rtl/>
        </w:rPr>
        <w:t xml:space="preserve"> لا حق</w:t>
      </w:r>
      <w:r w:rsidR="008E338B">
        <w:rPr>
          <w:rStyle w:val="a"/>
          <w:rFonts w:hint="cs"/>
          <w:rtl/>
        </w:rPr>
        <w:t>ي</w:t>
      </w:r>
      <w:r w:rsidR="00B13CD3" w:rsidRPr="00197325">
        <w:rPr>
          <w:rStyle w:val="a"/>
          <w:rFonts w:hint="cs"/>
          <w:rtl/>
        </w:rPr>
        <w:t>ر اهر</w:t>
      </w:r>
      <w:r w:rsidR="001847D4">
        <w:rPr>
          <w:rStyle w:val="a"/>
          <w:rFonts w:hint="cs"/>
          <w:rtl/>
        </w:rPr>
        <w:t>ّ</w:t>
      </w:r>
      <w:r w:rsidR="00B13CD3" w:rsidRPr="00197325">
        <w:rPr>
          <w:rStyle w:val="a"/>
          <w:rFonts w:hint="cs"/>
          <w:rtl/>
        </w:rPr>
        <w:t xml:space="preserve"> ذا</w:t>
      </w:r>
      <w:r w:rsidR="00B13CD3">
        <w:rPr>
          <w:rFonts w:hint="cs"/>
          <w:rtl/>
          <w:lang w:bidi="fa-IR"/>
        </w:rPr>
        <w:t xml:space="preserve"> </w:t>
      </w:r>
      <w:r w:rsidR="00B13CD3" w:rsidRPr="00197325">
        <w:rPr>
          <w:rStyle w:val="a"/>
          <w:rFonts w:hint="cs"/>
          <w:rtl/>
        </w:rPr>
        <w:t>ناب</w:t>
      </w:r>
      <w:r w:rsidR="004D69E2">
        <w:rPr>
          <w:rFonts w:hint="cs"/>
          <w:rtl/>
          <w:lang w:bidi="fa-IR"/>
        </w:rPr>
        <w:t xml:space="preserve">» </w:t>
      </w:r>
      <w:r w:rsidR="008E338B">
        <w:rPr>
          <w:rFonts w:hint="cs"/>
          <w:rtl/>
          <w:lang w:bidi="fa-IR"/>
        </w:rPr>
        <w:t>ي</w:t>
      </w:r>
      <w:r w:rsidR="00B13CD3">
        <w:rPr>
          <w:rFonts w:hint="cs"/>
          <w:rtl/>
          <w:lang w:bidi="fa-IR"/>
        </w:rPr>
        <w:t>ک مثل</w:t>
      </w:r>
      <w:r w:rsidR="008E338B">
        <w:rPr>
          <w:rFonts w:hint="cs"/>
          <w:rtl/>
          <w:lang w:bidi="fa-IR"/>
        </w:rPr>
        <w:t>ي</w:t>
      </w:r>
      <w:r w:rsidR="00B13CD3">
        <w:rPr>
          <w:rFonts w:hint="cs"/>
          <w:rtl/>
          <w:lang w:bidi="fa-IR"/>
        </w:rPr>
        <w:t xml:space="preserve"> است که برا</w:t>
      </w:r>
      <w:r w:rsidR="008E338B">
        <w:rPr>
          <w:rFonts w:hint="cs"/>
          <w:rtl/>
          <w:lang w:bidi="fa-IR"/>
        </w:rPr>
        <w:t>ي</w:t>
      </w:r>
      <w:r w:rsidR="00B13CD3">
        <w:rPr>
          <w:rFonts w:hint="cs"/>
          <w:rtl/>
          <w:lang w:bidi="fa-IR"/>
        </w:rPr>
        <w:t xml:space="preserve"> مرد قو</w:t>
      </w:r>
      <w:r w:rsidR="008E338B">
        <w:rPr>
          <w:rFonts w:hint="cs"/>
          <w:rtl/>
          <w:lang w:bidi="fa-IR"/>
        </w:rPr>
        <w:t>ي</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زده</w:t>
      </w:r>
      <w:r w:rsidR="007366E3">
        <w:rPr>
          <w:rFonts w:hint="cs"/>
          <w:rtl/>
          <w:lang w:bidi="fa-IR"/>
        </w:rPr>
        <w:t xml:space="preserve"> می‌شود </w:t>
      </w:r>
      <w:r w:rsidR="00B13CD3">
        <w:rPr>
          <w:rFonts w:hint="cs"/>
          <w:rtl/>
          <w:lang w:bidi="fa-IR"/>
        </w:rPr>
        <w:t>که او را در حادثه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عجز فرا گرفته باشد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مثل قول تو</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الدار رجل</w:t>
      </w:r>
      <w:r w:rsidR="004D69E2">
        <w:rPr>
          <w:rFonts w:hint="cs"/>
          <w:rtl/>
          <w:lang w:bidi="fa-IR"/>
        </w:rPr>
        <w:t xml:space="preserve">» </w:t>
      </w:r>
      <w:r>
        <w:rPr>
          <w:rFonts w:hint="cs"/>
          <w:rtl/>
          <w:lang w:bidi="fa-IR"/>
        </w:rPr>
        <w:t>ا</w:t>
      </w:r>
      <w:r w:rsidR="008E338B">
        <w:rPr>
          <w:rFonts w:hint="cs"/>
          <w:rtl/>
          <w:lang w:bidi="fa-IR"/>
        </w:rPr>
        <w:t>ي</w:t>
      </w:r>
      <w:r>
        <w:rPr>
          <w:rFonts w:hint="cs"/>
          <w:rtl/>
          <w:lang w:bidi="fa-IR"/>
        </w:rPr>
        <w:t>نجا هم رجل</w:t>
      </w:r>
      <w:r w:rsidR="00AE6932">
        <w:rPr>
          <w:rFonts w:hint="cs"/>
          <w:rtl/>
          <w:lang w:bidi="fa-IR"/>
        </w:rPr>
        <w:t>ٌ</w:t>
      </w:r>
      <w:r>
        <w:rPr>
          <w:rFonts w:hint="cs"/>
          <w:rtl/>
          <w:lang w:bidi="fa-IR"/>
        </w:rPr>
        <w:t xml:space="preserve"> نکره مبتدا است ز</w:t>
      </w:r>
      <w:r w:rsidR="008E338B">
        <w:rPr>
          <w:rFonts w:hint="cs"/>
          <w:rtl/>
          <w:lang w:bidi="fa-IR"/>
        </w:rPr>
        <w:t>ي</w:t>
      </w:r>
      <w:r>
        <w:rPr>
          <w:rFonts w:hint="cs"/>
          <w:rtl/>
          <w:lang w:bidi="fa-IR"/>
        </w:rPr>
        <w:t>را</w:t>
      </w:r>
      <w:r w:rsidR="00BA67AB">
        <w:rPr>
          <w:rFonts w:hint="cs"/>
          <w:rtl/>
          <w:lang w:bidi="fa-IR"/>
        </w:rPr>
        <w:t xml:space="preserve"> به وسیله </w:t>
      </w:r>
      <w:r>
        <w:rPr>
          <w:rFonts w:hint="cs"/>
          <w:rtl/>
          <w:lang w:bidi="fa-IR"/>
        </w:rPr>
        <w:t>تقد</w:t>
      </w:r>
      <w:r w:rsidR="008E338B">
        <w:rPr>
          <w:rFonts w:hint="cs"/>
          <w:rtl/>
          <w:lang w:bidi="fa-IR"/>
        </w:rPr>
        <w:t>ي</w:t>
      </w:r>
      <w:r>
        <w:rPr>
          <w:rFonts w:hint="cs"/>
          <w:rtl/>
          <w:lang w:bidi="fa-IR"/>
        </w:rPr>
        <w:t>م خبر تخص</w:t>
      </w:r>
      <w:r w:rsidR="008E338B">
        <w:rPr>
          <w:rFonts w:hint="cs"/>
          <w:rtl/>
          <w:lang w:bidi="fa-IR"/>
        </w:rPr>
        <w:t>ي</w:t>
      </w:r>
      <w:r>
        <w:rPr>
          <w:rFonts w:hint="cs"/>
          <w:rtl/>
          <w:lang w:bidi="fa-IR"/>
        </w:rPr>
        <w:t xml:space="preserve">ص </w:t>
      </w:r>
      <w:r w:rsidR="008E338B">
        <w:rPr>
          <w:rFonts w:hint="cs"/>
          <w:rtl/>
          <w:lang w:bidi="fa-IR"/>
        </w:rPr>
        <w:t>ي</w:t>
      </w:r>
      <w:r>
        <w:rPr>
          <w:rFonts w:hint="cs"/>
          <w:rtl/>
          <w:lang w:bidi="fa-IR"/>
        </w:rPr>
        <w:t>افت ز</w:t>
      </w:r>
      <w:r w:rsidR="008E338B">
        <w:rPr>
          <w:rFonts w:hint="cs"/>
          <w:rtl/>
          <w:lang w:bidi="fa-IR"/>
        </w:rPr>
        <w:t>ي</w:t>
      </w:r>
      <w:r>
        <w:rPr>
          <w:rFonts w:hint="cs"/>
          <w:rtl/>
          <w:lang w:bidi="fa-IR"/>
        </w:rPr>
        <w:t>را</w:t>
      </w:r>
      <w:r w:rsidR="00AA65AA">
        <w:rPr>
          <w:rFonts w:hint="cs"/>
          <w:rtl/>
          <w:lang w:bidi="fa-IR"/>
        </w:rPr>
        <w:t xml:space="preserve"> زماني‌که </w:t>
      </w:r>
      <w:r>
        <w:rPr>
          <w:rFonts w:hint="cs"/>
          <w:rtl/>
          <w:lang w:bidi="fa-IR"/>
        </w:rPr>
        <w:t>گفته شود</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الدار</w:t>
      </w:r>
      <w:r w:rsidR="004D69E2">
        <w:rPr>
          <w:rFonts w:hint="cs"/>
          <w:rtl/>
          <w:lang w:bidi="fa-IR"/>
        </w:rPr>
        <w:t xml:space="preserve">» </w:t>
      </w:r>
      <w:r>
        <w:rPr>
          <w:rFonts w:hint="cs"/>
          <w:rtl/>
          <w:lang w:bidi="fa-IR"/>
        </w:rPr>
        <w:t>دانسته</w:t>
      </w:r>
      <w:r w:rsidR="007366E3">
        <w:rPr>
          <w:rFonts w:hint="cs"/>
          <w:rtl/>
          <w:lang w:bidi="fa-IR"/>
        </w:rPr>
        <w:t xml:space="preserve"> می‌شود </w:t>
      </w:r>
      <w:r>
        <w:rPr>
          <w:rFonts w:hint="cs"/>
          <w:rtl/>
          <w:lang w:bidi="fa-IR"/>
        </w:rPr>
        <w:t>که آنچه بعد از او گفته</w:t>
      </w:r>
      <w:r w:rsidR="007366E3">
        <w:rPr>
          <w:rFonts w:hint="cs"/>
          <w:rtl/>
          <w:lang w:bidi="fa-IR"/>
        </w:rPr>
        <w:t xml:space="preserve"> می‌شود </w:t>
      </w:r>
      <w:r>
        <w:rPr>
          <w:rFonts w:hint="cs"/>
          <w:rtl/>
          <w:lang w:bidi="fa-IR"/>
        </w:rPr>
        <w:t>موصوف است به صحت استقرارش در خانه</w:t>
      </w:r>
      <w:r w:rsidR="00352101">
        <w:rPr>
          <w:rFonts w:hint="cs"/>
          <w:rtl/>
          <w:lang w:bidi="fa-IR"/>
        </w:rPr>
        <w:t>،</w:t>
      </w:r>
      <w:r>
        <w:rPr>
          <w:rFonts w:hint="cs"/>
          <w:rtl/>
          <w:lang w:bidi="fa-IR"/>
        </w:rPr>
        <w:t xml:space="preserve"> پس ا</w:t>
      </w:r>
      <w:r w:rsidR="008E338B">
        <w:rPr>
          <w:rFonts w:hint="cs"/>
          <w:rtl/>
          <w:lang w:bidi="fa-IR"/>
        </w:rPr>
        <w:t>ي</w:t>
      </w:r>
      <w:r>
        <w:rPr>
          <w:rFonts w:hint="cs"/>
          <w:rtl/>
          <w:lang w:bidi="fa-IR"/>
        </w:rPr>
        <w:t>ن موصوف در قوه</w:t>
      </w:r>
      <w:r w:rsidR="00056BC7">
        <w:rPr>
          <w:rFonts w:hint="cs"/>
          <w:rtl/>
          <w:lang w:bidi="fa-IR"/>
        </w:rPr>
        <w:t xml:space="preserve">‌ي </w:t>
      </w:r>
      <w:r>
        <w:rPr>
          <w:rFonts w:hint="cs"/>
          <w:rtl/>
          <w:lang w:bidi="fa-IR"/>
        </w:rPr>
        <w:t>تخص</w:t>
      </w:r>
      <w:r w:rsidR="008E338B">
        <w:rPr>
          <w:rFonts w:hint="cs"/>
          <w:rtl/>
          <w:lang w:bidi="fa-IR"/>
        </w:rPr>
        <w:t>ي</w:t>
      </w:r>
      <w:r>
        <w:rPr>
          <w:rFonts w:hint="cs"/>
          <w:rtl/>
          <w:lang w:bidi="fa-IR"/>
        </w:rPr>
        <w:t>ص به صفت است</w:t>
      </w:r>
      <w:r w:rsidR="000845BD">
        <w:rPr>
          <w:rFonts w:hint="cs"/>
          <w:rtl/>
          <w:lang w:bidi="fa-IR"/>
        </w:rPr>
        <w:t xml:space="preserve">. </w:t>
      </w:r>
    </w:p>
    <w:p w:rsidR="00352101" w:rsidRDefault="00B13CD3" w:rsidP="007E3891">
      <w:pPr>
        <w:keepNext/>
        <w:ind w:firstLine="224"/>
        <w:rPr>
          <w:rFonts w:hint="cs"/>
          <w:rtl/>
          <w:lang w:bidi="fa-IR"/>
        </w:rPr>
      </w:pPr>
      <w:r>
        <w:rPr>
          <w:rFonts w:hint="cs"/>
          <w:rtl/>
          <w:lang w:bidi="fa-IR"/>
        </w:rPr>
        <w:t>و مثل قول تو</w:t>
      </w:r>
      <w:r w:rsidR="00D26316">
        <w:rPr>
          <w:rStyle w:val="a"/>
          <w:rFonts w:hint="cs"/>
          <w:rtl/>
        </w:rPr>
        <w:t xml:space="preserve"> </w:t>
      </w:r>
      <w:r w:rsidR="00D26316" w:rsidRPr="007F064E">
        <w:rPr>
          <w:rFonts w:hint="cs"/>
          <w:rtl/>
        </w:rPr>
        <w:t>«</w:t>
      </w:r>
      <w:r w:rsidRPr="00197325">
        <w:rPr>
          <w:rStyle w:val="a"/>
          <w:rFonts w:hint="cs"/>
          <w:rtl/>
        </w:rPr>
        <w:t>سلام عل</w:t>
      </w:r>
      <w:r w:rsidR="008E338B">
        <w:rPr>
          <w:rStyle w:val="a"/>
          <w:rFonts w:hint="cs"/>
          <w:rtl/>
        </w:rPr>
        <w:t>ي</w:t>
      </w:r>
      <w:r w:rsidRPr="00197325">
        <w:rPr>
          <w:rStyle w:val="a"/>
          <w:rFonts w:hint="cs"/>
          <w:rtl/>
        </w:rPr>
        <w:t>ک</w:t>
      </w:r>
      <w:r w:rsidR="004D69E2">
        <w:rPr>
          <w:rFonts w:hint="cs"/>
          <w:rtl/>
          <w:lang w:bidi="fa-IR"/>
        </w:rPr>
        <w:t xml:space="preserve">» </w:t>
      </w:r>
      <w:r>
        <w:rPr>
          <w:rFonts w:hint="cs"/>
          <w:rtl/>
          <w:lang w:bidi="fa-IR"/>
        </w:rPr>
        <w:t>سلام نکره</w:t>
      </w:r>
      <w:r w:rsidR="00056BC7">
        <w:rPr>
          <w:rFonts w:hint="cs"/>
          <w:rtl/>
          <w:lang w:bidi="fa-IR"/>
        </w:rPr>
        <w:t xml:space="preserve"> و </w:t>
      </w:r>
      <w:r w:rsidR="00B5670D">
        <w:rPr>
          <w:rFonts w:hint="cs"/>
          <w:rtl/>
          <w:lang w:bidi="fa-IR"/>
        </w:rPr>
        <w:t>مبتدا</w:t>
      </w:r>
      <w:r>
        <w:rPr>
          <w:rFonts w:hint="cs"/>
          <w:rtl/>
          <w:lang w:bidi="fa-IR"/>
        </w:rPr>
        <w:t>ست به جهت تخصص او به نسبت به متکلم ز</w:t>
      </w:r>
      <w:r w:rsidR="008E338B">
        <w:rPr>
          <w:rFonts w:hint="cs"/>
          <w:rtl/>
          <w:lang w:bidi="fa-IR"/>
        </w:rPr>
        <w:t>ي</w:t>
      </w:r>
      <w:r>
        <w:rPr>
          <w:rFonts w:hint="cs"/>
          <w:rtl/>
          <w:lang w:bidi="fa-IR"/>
        </w:rPr>
        <w:t>را اصل سلام عل</w:t>
      </w:r>
      <w:r w:rsidR="008E338B">
        <w:rPr>
          <w:rFonts w:hint="cs"/>
          <w:rtl/>
          <w:lang w:bidi="fa-IR"/>
        </w:rPr>
        <w:t>ي</w:t>
      </w:r>
      <w:r>
        <w:rPr>
          <w:rFonts w:hint="cs"/>
          <w:rtl/>
          <w:lang w:bidi="fa-IR"/>
        </w:rPr>
        <w:t>ک</w:t>
      </w:r>
      <w:r w:rsidR="00D26316">
        <w:rPr>
          <w:rFonts w:hint="cs"/>
          <w:rtl/>
          <w:lang w:bidi="fa-IR"/>
        </w:rPr>
        <w:t xml:space="preserve"> «</w:t>
      </w:r>
      <w:r w:rsidRPr="00197325">
        <w:rPr>
          <w:rStyle w:val="a"/>
          <w:rFonts w:hint="cs"/>
          <w:rtl/>
        </w:rPr>
        <w:t>سل</w:t>
      </w:r>
      <w:r w:rsidR="00B5670D">
        <w:rPr>
          <w:rStyle w:val="a"/>
          <w:rFonts w:hint="cs"/>
          <w:rtl/>
        </w:rPr>
        <w:t>ّ</w:t>
      </w:r>
      <w:r w:rsidRPr="00197325">
        <w:rPr>
          <w:rStyle w:val="a"/>
          <w:rFonts w:hint="cs"/>
          <w:rtl/>
        </w:rPr>
        <w:t>مت</w:t>
      </w:r>
      <w:r w:rsidR="00B5670D">
        <w:rPr>
          <w:rStyle w:val="a"/>
          <w:rFonts w:hint="cs"/>
          <w:rtl/>
        </w:rPr>
        <w:t>ُ</w:t>
      </w:r>
      <w:r w:rsidRPr="00197325">
        <w:rPr>
          <w:rStyle w:val="a"/>
          <w:rFonts w:hint="cs"/>
          <w:rtl/>
        </w:rPr>
        <w:t xml:space="preserve"> سلاما</w:t>
      </w:r>
      <w:r w:rsidR="00275781">
        <w:rPr>
          <w:rStyle w:val="a"/>
          <w:rFonts w:hint="cs"/>
          <w:rtl/>
        </w:rPr>
        <w:t>ً</w:t>
      </w:r>
      <w:r w:rsidRPr="00197325">
        <w:rPr>
          <w:rStyle w:val="a"/>
          <w:rFonts w:hint="cs"/>
          <w:rtl/>
        </w:rPr>
        <w:t xml:space="preserve"> عل</w:t>
      </w:r>
      <w:r w:rsidR="008E338B">
        <w:rPr>
          <w:rStyle w:val="a"/>
          <w:rFonts w:hint="cs"/>
          <w:rtl/>
        </w:rPr>
        <w:t>ي</w:t>
      </w:r>
      <w:r w:rsidRPr="00197325">
        <w:rPr>
          <w:rStyle w:val="a"/>
          <w:rFonts w:hint="cs"/>
          <w:rtl/>
        </w:rPr>
        <w:t>ک</w:t>
      </w:r>
      <w:r w:rsidR="004D69E2" w:rsidRPr="007F064E">
        <w:rPr>
          <w:rFonts w:hint="cs"/>
          <w:rtl/>
        </w:rPr>
        <w:t>»</w:t>
      </w:r>
      <w:r w:rsidR="004D69E2">
        <w:rPr>
          <w:rStyle w:val="a"/>
          <w:rFonts w:hint="cs"/>
          <w:rtl/>
        </w:rPr>
        <w:t xml:space="preserve"> </w:t>
      </w:r>
      <w:r>
        <w:rPr>
          <w:rFonts w:hint="cs"/>
          <w:rtl/>
          <w:lang w:bidi="fa-IR"/>
        </w:rPr>
        <w:t>است که فعل سل</w:t>
      </w:r>
      <w:r w:rsidR="00B5670D">
        <w:rPr>
          <w:rFonts w:hint="cs"/>
          <w:rtl/>
          <w:lang w:bidi="fa-IR"/>
        </w:rPr>
        <w:t>ّ</w:t>
      </w:r>
      <w:r>
        <w:rPr>
          <w:rFonts w:hint="cs"/>
          <w:rtl/>
          <w:lang w:bidi="fa-IR"/>
        </w:rPr>
        <w:t>مت</w:t>
      </w:r>
      <w:r w:rsidR="00B5670D">
        <w:rPr>
          <w:rFonts w:hint="cs"/>
          <w:rtl/>
          <w:lang w:bidi="fa-IR"/>
        </w:rPr>
        <w:t>ُ</w:t>
      </w:r>
      <w:r>
        <w:rPr>
          <w:rFonts w:hint="cs"/>
          <w:rtl/>
          <w:lang w:bidi="fa-IR"/>
        </w:rPr>
        <w:t xml:space="preserve"> حذف شد</w:t>
      </w:r>
      <w:r w:rsidR="00056BC7">
        <w:rPr>
          <w:rFonts w:hint="cs"/>
          <w:rtl/>
          <w:lang w:bidi="fa-IR"/>
        </w:rPr>
        <w:t xml:space="preserve"> و </w:t>
      </w:r>
      <w:r>
        <w:rPr>
          <w:rFonts w:hint="cs"/>
          <w:rtl/>
          <w:lang w:bidi="fa-IR"/>
        </w:rPr>
        <w:t>در سلام به رفع عدول شد که سلام</w:t>
      </w:r>
      <w:r w:rsidR="00B5670D">
        <w:rPr>
          <w:rFonts w:hint="cs"/>
          <w:rtl/>
          <w:lang w:bidi="fa-IR"/>
        </w:rPr>
        <w:t>ٌ</w:t>
      </w:r>
      <w:r>
        <w:rPr>
          <w:rFonts w:hint="cs"/>
          <w:rtl/>
          <w:lang w:bidi="fa-IR"/>
        </w:rPr>
        <w:t xml:space="preserve"> شد برا</w:t>
      </w:r>
      <w:r w:rsidR="008E338B">
        <w:rPr>
          <w:rFonts w:hint="cs"/>
          <w:rtl/>
          <w:lang w:bidi="fa-IR"/>
        </w:rPr>
        <w:t>ي</w:t>
      </w:r>
      <w:r>
        <w:rPr>
          <w:rFonts w:hint="cs"/>
          <w:rtl/>
          <w:lang w:bidi="fa-IR"/>
        </w:rPr>
        <w:t xml:space="preserve"> قصد دوام</w:t>
      </w:r>
      <w:r w:rsidR="00056BC7">
        <w:rPr>
          <w:rFonts w:hint="cs"/>
          <w:rtl/>
          <w:lang w:bidi="fa-IR"/>
        </w:rPr>
        <w:t xml:space="preserve"> و </w:t>
      </w:r>
      <w:r>
        <w:rPr>
          <w:rFonts w:hint="cs"/>
          <w:rtl/>
          <w:lang w:bidi="fa-IR"/>
        </w:rPr>
        <w:t>استمرار پس مثل</w:t>
      </w:r>
      <w:r w:rsidR="0043320B">
        <w:rPr>
          <w:rFonts w:hint="cs"/>
          <w:rtl/>
          <w:lang w:bidi="fa-IR"/>
        </w:rPr>
        <w:t xml:space="preserve"> اینکه </w:t>
      </w:r>
      <w:r>
        <w:rPr>
          <w:rFonts w:hint="cs"/>
          <w:rtl/>
          <w:lang w:bidi="fa-IR"/>
        </w:rPr>
        <w:t>گفت</w:t>
      </w:r>
      <w:r w:rsidR="00D26316">
        <w:rPr>
          <w:rFonts w:hint="cs"/>
          <w:rtl/>
          <w:lang w:bidi="fa-IR"/>
        </w:rPr>
        <w:t xml:space="preserve"> «</w:t>
      </w:r>
      <w:r w:rsidRPr="00197325">
        <w:rPr>
          <w:rStyle w:val="a"/>
          <w:rFonts w:hint="cs"/>
          <w:rtl/>
        </w:rPr>
        <w:t>سلام</w:t>
      </w:r>
      <w:r w:rsidR="008E338B">
        <w:rPr>
          <w:rStyle w:val="a"/>
          <w:rFonts w:hint="cs"/>
          <w:rtl/>
        </w:rPr>
        <w:t>ي</w:t>
      </w:r>
      <w:r w:rsidR="004D69E2">
        <w:rPr>
          <w:rFonts w:hint="cs"/>
          <w:rtl/>
          <w:lang w:bidi="fa-IR"/>
        </w:rPr>
        <w:t xml:space="preserve">»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سلام از ناح</w:t>
      </w:r>
      <w:r w:rsidR="008E338B">
        <w:rPr>
          <w:rFonts w:hint="cs"/>
          <w:rtl/>
          <w:lang w:bidi="fa-IR"/>
        </w:rPr>
        <w:t>ي</w:t>
      </w:r>
      <w:r>
        <w:rPr>
          <w:rFonts w:hint="cs"/>
          <w:rtl/>
          <w:lang w:bidi="fa-IR"/>
        </w:rPr>
        <w:t>ه</w:t>
      </w:r>
      <w:r w:rsidR="00056BC7">
        <w:rPr>
          <w:rFonts w:hint="cs"/>
          <w:rtl/>
          <w:lang w:bidi="fa-IR"/>
        </w:rPr>
        <w:t xml:space="preserve">‌ي </w:t>
      </w:r>
      <w:r>
        <w:rPr>
          <w:rFonts w:hint="cs"/>
          <w:rtl/>
          <w:lang w:bidi="fa-IR"/>
        </w:rPr>
        <w:t>من بر تو باد</w:t>
      </w:r>
      <w:r w:rsidR="000845BD">
        <w:rPr>
          <w:rFonts w:hint="cs"/>
          <w:rtl/>
          <w:lang w:bidi="fa-IR"/>
        </w:rPr>
        <w:t>.</w:t>
      </w:r>
      <w:r w:rsidR="002854C2">
        <w:rPr>
          <w:rFonts w:hint="cs"/>
          <w:rtl/>
          <w:lang w:bidi="fa-IR"/>
        </w:rPr>
        <w:t xml:space="preserve"> </w:t>
      </w:r>
    </w:p>
    <w:p w:rsidR="00B13CD3" w:rsidRPr="008E338B" w:rsidRDefault="00B13CD3" w:rsidP="007E3891">
      <w:pPr>
        <w:pStyle w:val="Heading4"/>
        <w:rPr>
          <w:rFonts w:hint="cs"/>
          <w:rtl/>
        </w:rPr>
      </w:pPr>
      <w:bookmarkStart w:id="157" w:name="_Toc249103182"/>
      <w:r w:rsidRPr="008E338B">
        <w:rPr>
          <w:rFonts w:hint="cs"/>
          <w:rtl/>
        </w:rPr>
        <w:t>مشهور ب</w:t>
      </w:r>
      <w:r w:rsidR="008E338B" w:rsidRPr="008E338B">
        <w:rPr>
          <w:rFonts w:hint="cs"/>
          <w:rtl/>
          <w:lang w:bidi="fa-IR"/>
        </w:rPr>
        <w:t>ي</w:t>
      </w:r>
      <w:r w:rsidRPr="008E338B">
        <w:rPr>
          <w:rFonts w:hint="cs"/>
          <w:rtl/>
        </w:rPr>
        <w:t xml:space="preserve">ن </w:t>
      </w:r>
      <w:r w:rsidRPr="001D5446">
        <w:rPr>
          <w:rStyle w:val="a"/>
          <w:rFonts w:hint="cs"/>
          <w:b/>
          <w:bCs/>
          <w:rtl/>
        </w:rPr>
        <w:t>نحاة</w:t>
      </w:r>
      <w:r w:rsidRPr="008E338B">
        <w:rPr>
          <w:rFonts w:hint="cs"/>
          <w:rtl/>
        </w:rPr>
        <w:t xml:space="preserve"> در باب مبتداء</w:t>
      </w:r>
      <w:bookmarkEnd w:id="157"/>
    </w:p>
    <w:p w:rsidR="00352101" w:rsidRDefault="00B5670D" w:rsidP="007E3891">
      <w:pPr>
        <w:keepNext/>
        <w:ind w:firstLine="224"/>
        <w:rPr>
          <w:rFonts w:hint="cs"/>
          <w:rtl/>
          <w:lang w:bidi="fa-IR"/>
        </w:rPr>
      </w:pPr>
      <w:r w:rsidRPr="00B5670D">
        <w:rPr>
          <w:rFonts w:hint="cs"/>
          <w:rtl/>
        </w:rPr>
        <w:t>«</w:t>
      </w:r>
      <w:r w:rsidR="00B13CD3" w:rsidRPr="00197325">
        <w:rPr>
          <w:rStyle w:val="a"/>
          <w:rFonts w:hint="cs"/>
          <w:rtl/>
        </w:rPr>
        <w:t>هذا هو المشهور</w:t>
      </w:r>
      <w:r w:rsidRPr="00B5670D">
        <w:rPr>
          <w:rFonts w:hint="cs"/>
          <w:rtl/>
        </w:rPr>
        <w:t>»</w:t>
      </w:r>
      <w:r w:rsidR="0043320B" w:rsidRPr="00B5670D">
        <w:rPr>
          <w:rFonts w:hint="cs"/>
          <w:rtl/>
        </w:rPr>
        <w:t xml:space="preserve"> اینکه </w:t>
      </w:r>
      <w:r w:rsidR="00B13CD3" w:rsidRPr="00597EB9">
        <w:rPr>
          <w:rFonts w:hint="cs"/>
          <w:rtl/>
          <w:lang w:bidi="fa-IR"/>
        </w:rPr>
        <w:t xml:space="preserve">مبتدا معرفه باشد </w:t>
      </w:r>
      <w:r w:rsidR="008E338B">
        <w:rPr>
          <w:rFonts w:hint="cs"/>
          <w:rtl/>
          <w:lang w:bidi="fa-IR"/>
        </w:rPr>
        <w:t>ي</w:t>
      </w:r>
      <w:r w:rsidR="00B13CD3" w:rsidRPr="00597EB9">
        <w:rPr>
          <w:rFonts w:hint="cs"/>
          <w:rtl/>
          <w:lang w:bidi="fa-IR"/>
        </w:rPr>
        <w:t>ا نکره</w:t>
      </w:r>
      <w:r w:rsidR="00056BC7">
        <w:rPr>
          <w:rFonts w:hint="cs"/>
          <w:rtl/>
          <w:lang w:bidi="fa-IR"/>
        </w:rPr>
        <w:t xml:space="preserve">‌ي </w:t>
      </w:r>
      <w:r w:rsidR="00B13CD3" w:rsidRPr="00597EB9">
        <w:rPr>
          <w:rFonts w:hint="cs"/>
          <w:rtl/>
          <w:lang w:bidi="fa-IR"/>
        </w:rPr>
        <w:t>مخصصه باشد ب</w:t>
      </w:r>
      <w:r w:rsidR="008E338B">
        <w:rPr>
          <w:rFonts w:hint="cs"/>
          <w:rtl/>
          <w:lang w:bidi="fa-IR"/>
        </w:rPr>
        <w:t>ي</w:t>
      </w:r>
      <w:r w:rsidR="00B13CD3" w:rsidRPr="00597EB9">
        <w:rPr>
          <w:rFonts w:hint="cs"/>
          <w:rtl/>
          <w:lang w:bidi="fa-IR"/>
        </w:rPr>
        <w:t>ن نحو</w:t>
      </w:r>
      <w:r w:rsidR="008E338B">
        <w:rPr>
          <w:rFonts w:hint="cs"/>
          <w:rtl/>
          <w:lang w:bidi="fa-IR"/>
        </w:rPr>
        <w:t>يي</w:t>
      </w:r>
      <w:r w:rsidR="00B13CD3" w:rsidRPr="00597EB9">
        <w:rPr>
          <w:rFonts w:hint="cs"/>
          <w:rtl/>
          <w:lang w:bidi="fa-IR"/>
        </w:rPr>
        <w:t>ن مشهور است</w:t>
      </w:r>
      <w:r w:rsidR="00056BC7">
        <w:rPr>
          <w:rFonts w:hint="cs"/>
          <w:rtl/>
          <w:lang w:bidi="fa-IR"/>
        </w:rPr>
        <w:t xml:space="preserve"> و </w:t>
      </w:r>
      <w:r w:rsidR="00B13CD3">
        <w:rPr>
          <w:rFonts w:hint="cs"/>
          <w:rtl/>
          <w:lang w:bidi="fa-IR"/>
        </w:rPr>
        <w:t>بعض</w:t>
      </w:r>
      <w:r w:rsidR="008E338B">
        <w:rPr>
          <w:rFonts w:hint="cs"/>
          <w:rtl/>
          <w:lang w:bidi="fa-IR"/>
        </w:rPr>
        <w:t>ي</w:t>
      </w:r>
      <w:r w:rsidR="00B13CD3">
        <w:rPr>
          <w:rFonts w:hint="cs"/>
          <w:rtl/>
          <w:lang w:bidi="fa-IR"/>
        </w:rPr>
        <w:t xml:space="preserve"> از محقق</w:t>
      </w:r>
      <w:r w:rsidR="008E338B">
        <w:rPr>
          <w:rFonts w:hint="cs"/>
          <w:rtl/>
          <w:lang w:bidi="fa-IR"/>
        </w:rPr>
        <w:t>ي</w:t>
      </w:r>
      <w:r w:rsidR="00B13CD3">
        <w:rPr>
          <w:rFonts w:hint="cs"/>
          <w:rtl/>
          <w:lang w:bidi="fa-IR"/>
        </w:rPr>
        <w:t>ن آنها</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گو</w:t>
      </w:r>
      <w:r w:rsidR="008E338B">
        <w:rPr>
          <w:rFonts w:hint="cs"/>
          <w:rtl/>
          <w:lang w:bidi="fa-IR"/>
        </w:rPr>
        <w:t>ي</w:t>
      </w:r>
      <w:r w:rsidR="00B13CD3">
        <w:rPr>
          <w:rFonts w:hint="cs"/>
          <w:rtl/>
          <w:lang w:bidi="fa-IR"/>
        </w:rPr>
        <w:t>ند که مدار صحت اخبار از نکره بر فا</w:t>
      </w:r>
      <w:r w:rsidR="008E338B">
        <w:rPr>
          <w:rFonts w:hint="cs"/>
          <w:rtl/>
          <w:lang w:bidi="fa-IR"/>
        </w:rPr>
        <w:t>ي</w:t>
      </w:r>
      <w:r w:rsidR="00B13CD3">
        <w:rPr>
          <w:rFonts w:hint="cs"/>
          <w:rtl/>
          <w:lang w:bidi="fa-IR"/>
        </w:rPr>
        <w:t>ده است نه آنچه را که از تخص</w:t>
      </w:r>
      <w:r w:rsidR="008E338B">
        <w:rPr>
          <w:rFonts w:hint="cs"/>
          <w:rtl/>
          <w:lang w:bidi="fa-IR"/>
        </w:rPr>
        <w:t>ي</w:t>
      </w:r>
      <w:r w:rsidR="00B13CD3">
        <w:rPr>
          <w:rFonts w:hint="cs"/>
          <w:rtl/>
          <w:lang w:bidi="fa-IR"/>
        </w:rPr>
        <w:t>صات ذکر</w:t>
      </w:r>
      <w:r w:rsidR="002D5F48">
        <w:rPr>
          <w:rFonts w:hint="cs"/>
          <w:rtl/>
          <w:lang w:bidi="fa-IR"/>
        </w:rPr>
        <w:t xml:space="preserve"> شده‌است </w:t>
      </w:r>
      <w:r w:rsidR="00B13CD3">
        <w:rPr>
          <w:rFonts w:hint="cs"/>
          <w:rtl/>
          <w:lang w:bidi="fa-IR"/>
        </w:rPr>
        <w:t>که در توج</w:t>
      </w:r>
      <w:r w:rsidR="008E338B">
        <w:rPr>
          <w:rFonts w:hint="cs"/>
          <w:rtl/>
          <w:lang w:bidi="fa-IR"/>
        </w:rPr>
        <w:t>ي</w:t>
      </w:r>
      <w:r w:rsidR="00B13CD3">
        <w:rPr>
          <w:rFonts w:hint="cs"/>
          <w:rtl/>
          <w:lang w:bidi="fa-IR"/>
        </w:rPr>
        <w:t>ه آنها ن</w:t>
      </w:r>
      <w:r w:rsidR="008E338B">
        <w:rPr>
          <w:rFonts w:hint="cs"/>
          <w:rtl/>
          <w:lang w:bidi="fa-IR"/>
        </w:rPr>
        <w:t>ي</w:t>
      </w:r>
      <w:r w:rsidR="00B13CD3">
        <w:rPr>
          <w:rFonts w:hint="cs"/>
          <w:rtl/>
          <w:lang w:bidi="fa-IR"/>
        </w:rPr>
        <w:t>از به ا</w:t>
      </w:r>
      <w:r w:rsidR="008E338B">
        <w:rPr>
          <w:rFonts w:hint="cs"/>
          <w:rtl/>
          <w:lang w:bidi="fa-IR"/>
        </w:rPr>
        <w:t>ي</w:t>
      </w:r>
      <w:r w:rsidR="00B13CD3">
        <w:rPr>
          <w:rFonts w:hint="cs"/>
          <w:rtl/>
          <w:lang w:bidi="fa-IR"/>
        </w:rPr>
        <w:t>ن همه تکلفات</w:t>
      </w:r>
      <w:r w:rsidR="00056BC7">
        <w:rPr>
          <w:rFonts w:hint="cs"/>
          <w:rtl/>
          <w:lang w:bidi="fa-IR"/>
        </w:rPr>
        <w:t xml:space="preserve"> و </w:t>
      </w:r>
      <w:r w:rsidR="00B13CD3">
        <w:rPr>
          <w:rFonts w:hint="cs"/>
          <w:rtl/>
          <w:lang w:bidi="fa-IR"/>
        </w:rPr>
        <w:t>به سخت</w:t>
      </w:r>
      <w:r w:rsidR="008E338B">
        <w:rPr>
          <w:rFonts w:hint="cs"/>
          <w:rtl/>
          <w:lang w:bidi="fa-IR"/>
        </w:rPr>
        <w:t>ي</w:t>
      </w:r>
      <w:r w:rsidR="00B13CD3">
        <w:rPr>
          <w:rFonts w:hint="cs"/>
          <w:rtl/>
          <w:lang w:bidi="fa-IR"/>
        </w:rPr>
        <w:t xml:space="preserve"> افتادن</w:t>
      </w:r>
      <w:r w:rsidR="002854C2">
        <w:rPr>
          <w:rFonts w:hint="cs"/>
          <w:rtl/>
          <w:lang w:bidi="fa-IR"/>
        </w:rPr>
        <w:t>‌ها</w:t>
      </w:r>
      <w:r w:rsidR="008E338B">
        <w:rPr>
          <w:rFonts w:hint="cs"/>
          <w:rtl/>
          <w:lang w:bidi="fa-IR"/>
        </w:rPr>
        <w:t>ي</w:t>
      </w:r>
      <w:r w:rsidR="002854C2">
        <w:rPr>
          <w:rFonts w:hint="cs"/>
          <w:rtl/>
          <w:lang w:bidi="fa-IR"/>
        </w:rPr>
        <w:t xml:space="preserve"> </w:t>
      </w:r>
      <w:r w:rsidR="00B13CD3">
        <w:rPr>
          <w:rFonts w:hint="cs"/>
          <w:rtl/>
          <w:lang w:bidi="fa-IR"/>
        </w:rPr>
        <w:t>رک</w:t>
      </w:r>
      <w:r w:rsidR="008E338B">
        <w:rPr>
          <w:rFonts w:hint="cs"/>
          <w:rtl/>
          <w:lang w:bidi="fa-IR"/>
        </w:rPr>
        <w:t>ي</w:t>
      </w:r>
      <w:r w:rsidR="00B13CD3">
        <w:rPr>
          <w:rFonts w:hint="cs"/>
          <w:rtl/>
          <w:lang w:bidi="fa-IR"/>
        </w:rPr>
        <w:t>ک</w:t>
      </w:r>
      <w:r w:rsidR="007F064E">
        <w:rPr>
          <w:rFonts w:hint="cs"/>
          <w:rtl/>
          <w:lang w:bidi="fa-IR"/>
        </w:rPr>
        <w:t xml:space="preserve"> و و</w:t>
      </w:r>
      <w:r w:rsidR="00B13CD3">
        <w:rPr>
          <w:rFonts w:hint="cs"/>
          <w:rtl/>
          <w:lang w:bidi="fa-IR"/>
        </w:rPr>
        <w:t>اه</w:t>
      </w:r>
      <w:r w:rsidR="008E338B">
        <w:rPr>
          <w:rFonts w:hint="cs"/>
          <w:rtl/>
          <w:lang w:bidi="fa-IR"/>
        </w:rPr>
        <w:t>ي</w:t>
      </w:r>
      <w:r w:rsidR="00056BC7">
        <w:rPr>
          <w:rFonts w:hint="cs"/>
          <w:rtl/>
          <w:lang w:bidi="fa-IR"/>
        </w:rPr>
        <w:t xml:space="preserve"> و </w:t>
      </w:r>
      <w:r w:rsidR="00B13CD3">
        <w:rPr>
          <w:rFonts w:hint="cs"/>
          <w:rtl/>
          <w:lang w:bidi="fa-IR"/>
        </w:rPr>
        <w:t>ضع</w:t>
      </w:r>
      <w:r w:rsidR="008E338B">
        <w:rPr>
          <w:rFonts w:hint="cs"/>
          <w:rtl/>
          <w:lang w:bidi="fa-IR"/>
        </w:rPr>
        <w:t>ي</w:t>
      </w:r>
      <w:r w:rsidR="00B13CD3">
        <w:rPr>
          <w:rFonts w:hint="cs"/>
          <w:rtl/>
          <w:lang w:bidi="fa-IR"/>
        </w:rPr>
        <w:t>ف داشته باشد بنابر</w:t>
      </w:r>
      <w:r w:rsidR="007F064E">
        <w:rPr>
          <w:rFonts w:hint="eastAsia"/>
          <w:rtl/>
          <w:lang w:bidi="fa-IR"/>
        </w:rPr>
        <w:t>‌</w:t>
      </w:r>
      <w:r w:rsidR="00B13CD3">
        <w:rPr>
          <w:rFonts w:hint="cs"/>
          <w:rtl/>
          <w:lang w:bidi="fa-IR"/>
        </w:rPr>
        <w:t>ا</w:t>
      </w:r>
      <w:r w:rsidR="008E338B">
        <w:rPr>
          <w:rFonts w:hint="cs"/>
          <w:rtl/>
          <w:lang w:bidi="fa-IR"/>
        </w:rPr>
        <w:t>ي</w:t>
      </w:r>
      <w:r w:rsidR="00B13CD3">
        <w:rPr>
          <w:rFonts w:hint="cs"/>
          <w:rtl/>
          <w:lang w:bidi="fa-IR"/>
        </w:rPr>
        <w:t xml:space="preserve">ن </w:t>
      </w:r>
      <w:r w:rsidR="0043320B">
        <w:rPr>
          <w:rFonts w:hint="cs"/>
          <w:rtl/>
          <w:lang w:bidi="fa-IR"/>
        </w:rPr>
        <w:t xml:space="preserve">اینکه </w:t>
      </w:r>
      <w:r w:rsidR="00B13CD3">
        <w:rPr>
          <w:rFonts w:hint="cs"/>
          <w:rtl/>
          <w:lang w:bidi="fa-IR"/>
        </w:rPr>
        <w:t>گفته شود</w:t>
      </w:r>
      <w:r w:rsidR="00D26316">
        <w:rPr>
          <w:rFonts w:hint="cs"/>
          <w:rtl/>
          <w:lang w:bidi="fa-IR"/>
        </w:rPr>
        <w:t xml:space="preserve"> «</w:t>
      </w:r>
      <w:r w:rsidR="00B13CD3" w:rsidRPr="00197325">
        <w:rPr>
          <w:rStyle w:val="a"/>
          <w:rFonts w:hint="cs"/>
          <w:rtl/>
        </w:rPr>
        <w:t>کوکب</w:t>
      </w:r>
      <w:r>
        <w:rPr>
          <w:rStyle w:val="a"/>
          <w:rFonts w:hint="cs"/>
          <w:rtl/>
        </w:rPr>
        <w:t>ٌ</w:t>
      </w:r>
      <w:r w:rsidR="00B13CD3" w:rsidRPr="00197325">
        <w:rPr>
          <w:rStyle w:val="a"/>
          <w:rFonts w:hint="cs"/>
          <w:rtl/>
        </w:rPr>
        <w:t xml:space="preserve"> انقض الساعة</w:t>
      </w:r>
      <w:r>
        <w:rPr>
          <w:rStyle w:val="a"/>
          <w:rFonts w:hint="cs"/>
          <w:rtl/>
        </w:rPr>
        <w:t>َ</w:t>
      </w:r>
      <w:r w:rsidR="004D69E2">
        <w:rPr>
          <w:rFonts w:hint="cs"/>
          <w:rtl/>
          <w:lang w:bidi="fa-IR"/>
        </w:rPr>
        <w:t xml:space="preserve">» </w:t>
      </w:r>
      <w:r w:rsidR="00B13CD3">
        <w:rPr>
          <w:rFonts w:hint="cs"/>
          <w:rtl/>
          <w:lang w:bidi="fa-IR"/>
        </w:rPr>
        <w:t>ستاره</w:t>
      </w:r>
      <w:r w:rsidR="00E73555">
        <w:rPr>
          <w:rFonts w:hint="cs"/>
          <w:rtl/>
          <w:lang w:bidi="fa-IR"/>
        </w:rPr>
        <w:t>‌ا</w:t>
      </w:r>
      <w:r w:rsidR="008E338B">
        <w:rPr>
          <w:rFonts w:hint="cs"/>
          <w:rtl/>
          <w:lang w:bidi="fa-IR"/>
        </w:rPr>
        <w:t>ي</w:t>
      </w:r>
      <w:r w:rsidR="00E73555">
        <w:rPr>
          <w:rFonts w:hint="cs"/>
          <w:rtl/>
          <w:lang w:bidi="fa-IR"/>
        </w:rPr>
        <w:t xml:space="preserve"> </w:t>
      </w:r>
      <w:r w:rsidR="00B13CD3">
        <w:rPr>
          <w:rFonts w:hint="cs"/>
          <w:rtl/>
          <w:lang w:bidi="fa-IR"/>
        </w:rPr>
        <w:t>است که</w:t>
      </w:r>
      <w:r w:rsidR="00231B55">
        <w:rPr>
          <w:rFonts w:hint="cs"/>
          <w:rtl/>
          <w:lang w:bidi="fa-IR"/>
        </w:rPr>
        <w:t xml:space="preserve"> الآن </w:t>
      </w:r>
      <w:r w:rsidR="00B13CD3">
        <w:rPr>
          <w:rFonts w:hint="cs"/>
          <w:rtl/>
          <w:lang w:bidi="fa-IR"/>
        </w:rPr>
        <w:t>از آسمان فرود آمد برا</w:t>
      </w:r>
      <w:r w:rsidR="008E338B">
        <w:rPr>
          <w:rFonts w:hint="cs"/>
          <w:rtl/>
          <w:lang w:bidi="fa-IR"/>
        </w:rPr>
        <w:t>ي</w:t>
      </w:r>
      <w:r w:rsidR="00B13CD3">
        <w:rPr>
          <w:rFonts w:hint="cs"/>
          <w:rtl/>
          <w:lang w:bidi="fa-IR"/>
        </w:rPr>
        <w:t xml:space="preserve"> حصول فا</w:t>
      </w:r>
      <w:r w:rsidR="008E338B">
        <w:rPr>
          <w:rFonts w:hint="cs"/>
          <w:rtl/>
          <w:lang w:bidi="fa-IR"/>
        </w:rPr>
        <w:t>ي</w:t>
      </w:r>
      <w:r w:rsidR="00B13CD3">
        <w:rPr>
          <w:rFonts w:hint="cs"/>
          <w:rtl/>
          <w:lang w:bidi="fa-IR"/>
        </w:rPr>
        <w:t>ده آن جا</w:t>
      </w:r>
      <w:r w:rsidR="008E338B">
        <w:rPr>
          <w:rFonts w:hint="cs"/>
          <w:rtl/>
          <w:lang w:bidi="fa-IR"/>
        </w:rPr>
        <w:t>ي</w:t>
      </w:r>
      <w:r w:rsidR="00B13CD3">
        <w:rPr>
          <w:rFonts w:hint="cs"/>
          <w:rtl/>
          <w:lang w:bidi="fa-IR"/>
        </w:rPr>
        <w:t>ز است</w:t>
      </w:r>
      <w:r w:rsidR="00EB7643">
        <w:rPr>
          <w:rFonts w:hint="cs"/>
          <w:rtl/>
          <w:lang w:bidi="fa-IR"/>
        </w:rPr>
        <w:t xml:space="preserve"> ولي</w:t>
      </w:r>
      <w:r>
        <w:rPr>
          <w:rFonts w:hint="cs"/>
          <w:rtl/>
          <w:lang w:bidi="fa-IR"/>
        </w:rPr>
        <w:t xml:space="preserve"> اگر</w:t>
      </w:r>
      <w:r w:rsidR="00EB7643">
        <w:rPr>
          <w:rFonts w:hint="cs"/>
          <w:rtl/>
          <w:lang w:bidi="fa-IR"/>
        </w:rPr>
        <w:t xml:space="preserve"> </w:t>
      </w:r>
      <w:r w:rsidR="00B13CD3">
        <w:rPr>
          <w:rFonts w:hint="cs"/>
          <w:rtl/>
          <w:lang w:bidi="fa-IR"/>
        </w:rPr>
        <w:t>بگو</w:t>
      </w:r>
      <w:r w:rsidR="008E338B">
        <w:rPr>
          <w:rFonts w:hint="cs"/>
          <w:rtl/>
          <w:lang w:bidi="fa-IR"/>
        </w:rPr>
        <w:t>ي</w:t>
      </w:r>
      <w:r w:rsidR="00B13CD3">
        <w:rPr>
          <w:rFonts w:hint="cs"/>
          <w:rtl/>
          <w:lang w:bidi="fa-IR"/>
        </w:rPr>
        <w:t>د</w:t>
      </w:r>
      <w:r w:rsidR="00D26316">
        <w:rPr>
          <w:rFonts w:hint="cs"/>
          <w:rtl/>
          <w:lang w:bidi="fa-IR"/>
        </w:rPr>
        <w:t xml:space="preserve"> «</w:t>
      </w:r>
      <w:r w:rsidR="00B13CD3" w:rsidRPr="00197325">
        <w:rPr>
          <w:rStyle w:val="a"/>
          <w:rFonts w:hint="cs"/>
          <w:rtl/>
        </w:rPr>
        <w:t>رجل قائم</w:t>
      </w:r>
      <w:r w:rsidR="004D69E2">
        <w:rPr>
          <w:rFonts w:hint="cs"/>
          <w:rtl/>
          <w:lang w:bidi="fa-IR"/>
        </w:rPr>
        <w:t xml:space="preserve">» </w:t>
      </w:r>
      <w:r w:rsidR="00B13CD3">
        <w:rPr>
          <w:rFonts w:hint="cs"/>
          <w:rtl/>
          <w:lang w:bidi="fa-IR"/>
        </w:rPr>
        <w:t>فا</w:t>
      </w:r>
      <w:r w:rsidR="008E338B">
        <w:rPr>
          <w:rFonts w:hint="cs"/>
          <w:rtl/>
          <w:lang w:bidi="fa-IR"/>
        </w:rPr>
        <w:t>ي</w:t>
      </w:r>
      <w:r w:rsidR="00B13CD3">
        <w:rPr>
          <w:rFonts w:hint="cs"/>
          <w:rtl/>
          <w:lang w:bidi="fa-IR"/>
        </w:rPr>
        <w:t>ده ندارد</w:t>
      </w:r>
      <w:r w:rsidR="000845BD">
        <w:rPr>
          <w:rFonts w:hint="cs"/>
          <w:rtl/>
          <w:lang w:bidi="fa-IR"/>
        </w:rPr>
        <w:t>.</w:t>
      </w:r>
      <w:r w:rsidR="002854C2">
        <w:rPr>
          <w:rFonts w:hint="cs"/>
          <w:rtl/>
          <w:lang w:bidi="fa-IR"/>
        </w:rPr>
        <w:t xml:space="preserve"> </w:t>
      </w:r>
      <w:r w:rsidR="00B13CD3">
        <w:rPr>
          <w:rFonts w:hint="cs"/>
          <w:rtl/>
          <w:lang w:bidi="fa-IR"/>
        </w:rPr>
        <w:t>جام</w:t>
      </w:r>
      <w:r w:rsidR="008E338B">
        <w:rPr>
          <w:rFonts w:hint="cs"/>
          <w:rtl/>
          <w:lang w:bidi="fa-IR"/>
        </w:rPr>
        <w:t>ي</w:t>
      </w:r>
      <w:r w:rsidR="00B13CD3">
        <w:rPr>
          <w:rFonts w:hint="cs"/>
          <w:rtl/>
          <w:lang w:bidi="fa-IR"/>
        </w:rPr>
        <w:t xml:space="preserve"> هم</w:t>
      </w:r>
      <w:r w:rsidR="008E338B">
        <w:rPr>
          <w:rFonts w:hint="cs"/>
          <w:rtl/>
          <w:lang w:bidi="fa-IR"/>
        </w:rPr>
        <w:t>ي</w:t>
      </w:r>
      <w:r w:rsidR="00B13CD3">
        <w:rPr>
          <w:rFonts w:hint="cs"/>
          <w:rtl/>
          <w:lang w:bidi="fa-IR"/>
        </w:rPr>
        <w:t>ن قول را که مدار اخبار از نکره بر حصول فا</w:t>
      </w:r>
      <w:r w:rsidR="008E338B">
        <w:rPr>
          <w:rFonts w:hint="cs"/>
          <w:rtl/>
          <w:lang w:bidi="fa-IR"/>
        </w:rPr>
        <w:t>ي</w:t>
      </w:r>
      <w:r w:rsidR="00B13CD3">
        <w:rPr>
          <w:rFonts w:hint="cs"/>
          <w:rtl/>
          <w:lang w:bidi="fa-IR"/>
        </w:rPr>
        <w:t>ده است را قول اقرب به صواب</w:t>
      </w:r>
      <w:r w:rsidR="00D26316">
        <w:rPr>
          <w:rFonts w:hint="cs"/>
          <w:rtl/>
          <w:lang w:bidi="fa-IR"/>
        </w:rPr>
        <w:t xml:space="preserve"> می‌داند</w:t>
      </w:r>
      <w:r>
        <w:rPr>
          <w:rFonts w:hint="cs"/>
          <w:rtl/>
          <w:lang w:bidi="fa-IR"/>
        </w:rPr>
        <w:t>.</w:t>
      </w:r>
      <w:r w:rsidR="00D26316">
        <w:rPr>
          <w:rFonts w:hint="cs"/>
          <w:rtl/>
          <w:lang w:bidi="fa-IR"/>
        </w:rPr>
        <w:t xml:space="preserve"> </w:t>
      </w:r>
    </w:p>
    <w:p w:rsidR="00B13CD3" w:rsidRDefault="00BA67AB" w:rsidP="007E3891">
      <w:pPr>
        <w:keepNext/>
        <w:ind w:firstLine="224"/>
        <w:rPr>
          <w:rFonts w:hint="cs"/>
          <w:rtl/>
          <w:lang w:bidi="fa-IR"/>
        </w:rPr>
      </w:pPr>
      <w:r>
        <w:rPr>
          <w:rFonts w:hint="cs"/>
          <w:rtl/>
          <w:lang w:bidi="fa-IR"/>
        </w:rPr>
        <w:t>وقتی</w:t>
      </w:r>
      <w:r w:rsidR="00B5670D">
        <w:rPr>
          <w:rFonts w:hint="cs"/>
          <w:rtl/>
          <w:lang w:bidi="fa-IR"/>
        </w:rPr>
        <w:t xml:space="preserve"> که</w:t>
      </w:r>
      <w:r>
        <w:rPr>
          <w:rFonts w:hint="cs"/>
          <w:rtl/>
          <w:lang w:bidi="fa-IR"/>
        </w:rPr>
        <w:t xml:space="preserve"> </w:t>
      </w:r>
      <w:r w:rsidR="00B13CD3">
        <w:rPr>
          <w:rFonts w:hint="cs"/>
          <w:rtl/>
          <w:lang w:bidi="fa-IR"/>
        </w:rPr>
        <w:t>خبر</w:t>
      </w:r>
      <w:r w:rsidR="00B5670D">
        <w:rPr>
          <w:rFonts w:hint="cs"/>
          <w:rtl/>
          <w:lang w:bidi="fa-IR"/>
        </w:rPr>
        <w:t>ی که در سابق تعریف شد، مختص به مفرد گردید ـ</w:t>
      </w:r>
      <w:r w:rsidR="00B13CD3">
        <w:rPr>
          <w:rFonts w:hint="cs"/>
          <w:rtl/>
          <w:lang w:bidi="fa-IR"/>
        </w:rPr>
        <w:t xml:space="preserve"> </w:t>
      </w:r>
      <w:r w:rsidR="00365289">
        <w:rPr>
          <w:rFonts w:hint="cs"/>
          <w:rtl/>
          <w:lang w:bidi="fa-IR"/>
        </w:rPr>
        <w:t xml:space="preserve">چون‌که </w:t>
      </w:r>
      <w:r w:rsidR="00B13CD3">
        <w:rPr>
          <w:rFonts w:hint="cs"/>
          <w:rtl/>
          <w:lang w:bidi="fa-IR"/>
        </w:rPr>
        <w:t>ا</w:t>
      </w:r>
      <w:r w:rsidR="008E338B">
        <w:rPr>
          <w:rFonts w:hint="cs"/>
          <w:rtl/>
          <w:lang w:bidi="fa-IR"/>
        </w:rPr>
        <w:t>ي</w:t>
      </w:r>
      <w:r w:rsidR="00B13CD3">
        <w:rPr>
          <w:rFonts w:hint="cs"/>
          <w:rtl/>
          <w:lang w:bidi="fa-IR"/>
        </w:rPr>
        <w:t>ن خبر معر</w:t>
      </w:r>
      <w:r w:rsidR="00B5670D">
        <w:rPr>
          <w:rFonts w:hint="cs"/>
          <w:rtl/>
          <w:lang w:bidi="fa-IR"/>
        </w:rPr>
        <w:t>َّ</w:t>
      </w:r>
      <w:r w:rsidR="00B13CD3">
        <w:rPr>
          <w:rFonts w:hint="cs"/>
          <w:rtl/>
          <w:lang w:bidi="fa-IR"/>
        </w:rPr>
        <w:t>ف قسم</w:t>
      </w:r>
      <w:r w:rsidR="008E338B">
        <w:rPr>
          <w:rFonts w:hint="cs"/>
          <w:rtl/>
          <w:lang w:bidi="fa-IR"/>
        </w:rPr>
        <w:t>ي</w:t>
      </w:r>
      <w:r w:rsidR="00B13CD3">
        <w:rPr>
          <w:rFonts w:hint="cs"/>
          <w:rtl/>
          <w:lang w:bidi="fa-IR"/>
        </w:rPr>
        <w:t xml:space="preserve"> از اسم است </w:t>
      </w:r>
      <w:r w:rsidR="00B5670D">
        <w:rPr>
          <w:rFonts w:hint="cs"/>
          <w:rtl/>
          <w:lang w:bidi="fa-IR"/>
        </w:rPr>
        <w:t>که در نتیجه</w:t>
      </w:r>
      <w:r w:rsidR="00B13CD3">
        <w:rPr>
          <w:rFonts w:hint="cs"/>
          <w:rtl/>
          <w:lang w:bidi="fa-IR"/>
        </w:rPr>
        <w:t xml:space="preserve"> جمله داخل در </w:t>
      </w:r>
      <w:r w:rsidR="00B5670D">
        <w:rPr>
          <w:rFonts w:hint="cs"/>
          <w:rtl/>
          <w:lang w:bidi="fa-IR"/>
        </w:rPr>
        <w:t>آن خبر معرَّف نمی‌شود ـ لذا</w:t>
      </w:r>
      <w:r w:rsidR="00B13CD3">
        <w:rPr>
          <w:rFonts w:hint="cs"/>
          <w:rtl/>
          <w:lang w:bidi="fa-IR"/>
        </w:rPr>
        <w:t xml:space="preserve"> اراده کرد مصنف</w:t>
      </w:r>
      <w:r w:rsidR="0043320B">
        <w:rPr>
          <w:rFonts w:hint="cs"/>
          <w:rtl/>
          <w:lang w:bidi="fa-IR"/>
        </w:rPr>
        <w:t xml:space="preserve"> </w:t>
      </w:r>
      <w:r w:rsidR="00B5670D">
        <w:rPr>
          <w:rFonts w:hint="cs"/>
          <w:rtl/>
          <w:lang w:bidi="fa-IR"/>
        </w:rPr>
        <w:t>تا</w:t>
      </w:r>
      <w:r w:rsidR="0043320B">
        <w:rPr>
          <w:rFonts w:hint="cs"/>
          <w:rtl/>
          <w:lang w:bidi="fa-IR"/>
        </w:rPr>
        <w:t xml:space="preserve"> </w:t>
      </w:r>
      <w:r w:rsidR="00B13CD3">
        <w:rPr>
          <w:rFonts w:hint="cs"/>
          <w:rtl/>
          <w:lang w:bidi="fa-IR"/>
        </w:rPr>
        <w:t>اشاره کند که</w:t>
      </w:r>
      <w:r w:rsidR="007366E3">
        <w:rPr>
          <w:rFonts w:hint="cs"/>
          <w:rtl/>
          <w:lang w:bidi="fa-IR"/>
        </w:rPr>
        <w:t xml:space="preserve"> </w:t>
      </w:r>
      <w:r w:rsidR="00B13CD3">
        <w:rPr>
          <w:rFonts w:hint="cs"/>
          <w:rtl/>
          <w:lang w:bidi="fa-IR"/>
        </w:rPr>
        <w:t>گاه</w:t>
      </w:r>
      <w:r w:rsidR="008E338B">
        <w:rPr>
          <w:rFonts w:hint="cs"/>
          <w:rtl/>
          <w:lang w:bidi="fa-IR"/>
        </w:rPr>
        <w:t>ي</w:t>
      </w:r>
      <w:r w:rsidR="00B13CD3">
        <w:rPr>
          <w:rFonts w:hint="cs"/>
          <w:rtl/>
          <w:lang w:bidi="fa-IR"/>
        </w:rPr>
        <w:t xml:space="preserve"> خبر مبتدا جمله </w:t>
      </w:r>
      <w:r w:rsidR="00B5670D">
        <w:rPr>
          <w:rFonts w:hint="cs"/>
          <w:rtl/>
          <w:lang w:bidi="fa-IR"/>
        </w:rPr>
        <w:t>می‌</w:t>
      </w:r>
      <w:r w:rsidR="00B13CD3">
        <w:rPr>
          <w:rFonts w:hint="cs"/>
          <w:rtl/>
          <w:lang w:bidi="fa-IR"/>
        </w:rPr>
        <w:t>باشد لذا گفت</w:t>
      </w:r>
      <w:r w:rsidR="00B01FDF">
        <w:rPr>
          <w:rFonts w:hint="cs"/>
          <w:rtl/>
          <w:lang w:bidi="fa-IR"/>
        </w:rPr>
        <w:t xml:space="preserve">: </w:t>
      </w:r>
    </w:p>
    <w:p w:rsidR="00B13CD3" w:rsidRDefault="00D26316" w:rsidP="007E3891">
      <w:pPr>
        <w:keepNext/>
        <w:ind w:firstLine="224"/>
        <w:rPr>
          <w:rFonts w:hint="cs"/>
          <w:rtl/>
          <w:lang w:bidi="fa-IR"/>
        </w:rPr>
      </w:pPr>
      <w:r w:rsidRPr="007F064E">
        <w:rPr>
          <w:rFonts w:hint="cs"/>
          <w:rtl/>
        </w:rPr>
        <w:t>«</w:t>
      </w:r>
      <w:r w:rsidR="00B13CD3" w:rsidRPr="00197325">
        <w:rPr>
          <w:rStyle w:val="a"/>
          <w:rFonts w:hint="cs"/>
          <w:rtl/>
        </w:rPr>
        <w:t xml:space="preserve">و الخبر قد </w:t>
      </w:r>
      <w:r w:rsidR="008E338B">
        <w:rPr>
          <w:rStyle w:val="a"/>
          <w:rFonts w:hint="cs"/>
          <w:rtl/>
        </w:rPr>
        <w:t>ي</w:t>
      </w:r>
      <w:r w:rsidR="00B13CD3" w:rsidRPr="00197325">
        <w:rPr>
          <w:rStyle w:val="a"/>
          <w:rFonts w:hint="cs"/>
          <w:rtl/>
        </w:rPr>
        <w:t>کون جملة اسم</w:t>
      </w:r>
      <w:r w:rsidR="008E338B">
        <w:rPr>
          <w:rStyle w:val="a"/>
          <w:rFonts w:hint="cs"/>
          <w:rtl/>
        </w:rPr>
        <w:t>ي</w:t>
      </w:r>
      <w:r w:rsidR="00B13CD3" w:rsidRPr="00197325">
        <w:rPr>
          <w:rStyle w:val="a"/>
          <w:rFonts w:hint="cs"/>
          <w:rtl/>
        </w:rPr>
        <w:t>ة</w:t>
      </w:r>
      <w:r w:rsidR="004D69E2">
        <w:rPr>
          <w:rFonts w:hint="cs"/>
          <w:rtl/>
          <w:lang w:bidi="fa-IR"/>
        </w:rPr>
        <w:t xml:space="preserve">» </w:t>
      </w:r>
      <w:r w:rsidR="00B13CD3" w:rsidRPr="00D32A1D">
        <w:rPr>
          <w:rFonts w:hint="cs"/>
          <w:rtl/>
          <w:lang w:bidi="fa-IR"/>
        </w:rPr>
        <w:t>گاه</w:t>
      </w:r>
      <w:r w:rsidR="008E338B">
        <w:rPr>
          <w:rFonts w:hint="cs"/>
          <w:rtl/>
          <w:lang w:bidi="fa-IR"/>
        </w:rPr>
        <w:t>ي</w:t>
      </w:r>
      <w:r w:rsidR="00B13CD3" w:rsidRPr="00D32A1D">
        <w:rPr>
          <w:rFonts w:hint="cs"/>
          <w:rtl/>
          <w:lang w:bidi="fa-IR"/>
        </w:rPr>
        <w:t xml:space="preserve"> خبر مبتدا</w:t>
      </w:r>
      <w:r w:rsidR="007366E3">
        <w:rPr>
          <w:rFonts w:hint="cs"/>
          <w:rtl/>
          <w:lang w:bidi="fa-IR"/>
        </w:rPr>
        <w:t xml:space="preserve"> می‌شود </w:t>
      </w:r>
      <w:r w:rsidR="00B13CD3">
        <w:rPr>
          <w:rFonts w:hint="cs"/>
          <w:rtl/>
          <w:lang w:bidi="fa-IR"/>
        </w:rPr>
        <w:t>که جمله اسم</w:t>
      </w:r>
      <w:r w:rsidR="008E338B">
        <w:rPr>
          <w:rFonts w:hint="cs"/>
          <w:rtl/>
          <w:lang w:bidi="fa-IR"/>
        </w:rPr>
        <w:t>ي</w:t>
      </w:r>
      <w:r w:rsidR="00B13CD3">
        <w:rPr>
          <w:rFonts w:hint="cs"/>
          <w:rtl/>
          <w:lang w:bidi="fa-IR"/>
        </w:rPr>
        <w:t>ه باشد مثل</w:t>
      </w:r>
      <w:r>
        <w:rPr>
          <w:rFonts w:hint="cs"/>
          <w:rtl/>
          <w:lang w:bidi="fa-IR"/>
        </w:rPr>
        <w:t xml:space="preserve"> «</w:t>
      </w:r>
      <w:r w:rsidR="00B13CD3" w:rsidRPr="00197325">
        <w:rPr>
          <w:rStyle w:val="a"/>
          <w:rFonts w:hint="cs"/>
          <w:rtl/>
        </w:rPr>
        <w:t>ز</w:t>
      </w:r>
      <w:r w:rsidR="008E338B">
        <w:rPr>
          <w:rStyle w:val="a"/>
          <w:rFonts w:hint="cs"/>
          <w:rtl/>
        </w:rPr>
        <w:t>ي</w:t>
      </w:r>
      <w:r w:rsidR="00B13CD3" w:rsidRPr="00197325">
        <w:rPr>
          <w:rStyle w:val="a"/>
          <w:rFonts w:hint="cs"/>
          <w:rtl/>
        </w:rPr>
        <w:t>د</w:t>
      </w:r>
      <w:r w:rsidR="001847D4">
        <w:rPr>
          <w:rStyle w:val="a"/>
          <w:rFonts w:hint="cs"/>
          <w:rtl/>
        </w:rPr>
        <w:t>ٌ</w:t>
      </w:r>
      <w:r w:rsidR="00B13CD3" w:rsidRPr="00197325">
        <w:rPr>
          <w:rStyle w:val="a"/>
          <w:rFonts w:hint="cs"/>
          <w:rtl/>
        </w:rPr>
        <w:t xml:space="preserve"> ابوه قائم</w:t>
      </w:r>
      <w:r w:rsidR="001847D4">
        <w:rPr>
          <w:rStyle w:val="a"/>
          <w:rFonts w:hint="cs"/>
          <w:rtl/>
        </w:rPr>
        <w:t>ٌ</w:t>
      </w:r>
      <w:r w:rsidR="004D69E2" w:rsidRPr="00BB767F">
        <w:rPr>
          <w:rFonts w:hint="cs"/>
          <w:rtl/>
        </w:rPr>
        <w:t>»</w:t>
      </w:r>
      <w:r w:rsidR="004D69E2">
        <w:rPr>
          <w:rStyle w:val="a"/>
          <w:rFonts w:hint="cs"/>
          <w:rtl/>
        </w:rPr>
        <w:t xml:space="preserve"> </w:t>
      </w:r>
      <w:r w:rsidR="00B13CD3">
        <w:rPr>
          <w:rFonts w:hint="cs"/>
          <w:rtl/>
          <w:lang w:bidi="fa-IR"/>
        </w:rPr>
        <w:t>که ز</w:t>
      </w:r>
      <w:r w:rsidR="008E338B">
        <w:rPr>
          <w:rFonts w:hint="cs"/>
          <w:rtl/>
          <w:lang w:bidi="fa-IR"/>
        </w:rPr>
        <w:t>ي</w:t>
      </w:r>
      <w:r w:rsidR="00B13CD3">
        <w:rPr>
          <w:rFonts w:hint="cs"/>
          <w:rtl/>
          <w:lang w:bidi="fa-IR"/>
        </w:rPr>
        <w:t>د مبتدا</w:t>
      </w:r>
      <w:r w:rsidR="00056BC7">
        <w:rPr>
          <w:rFonts w:hint="cs"/>
          <w:rtl/>
          <w:lang w:bidi="fa-IR"/>
        </w:rPr>
        <w:t xml:space="preserve"> و </w:t>
      </w:r>
      <w:r w:rsidR="00B13CD3">
        <w:rPr>
          <w:rFonts w:hint="cs"/>
          <w:rtl/>
          <w:lang w:bidi="fa-IR"/>
        </w:rPr>
        <w:t>ابوه ن</w:t>
      </w:r>
      <w:r w:rsidR="008E338B">
        <w:rPr>
          <w:rFonts w:hint="cs"/>
          <w:rtl/>
          <w:lang w:bidi="fa-IR"/>
        </w:rPr>
        <w:t>ي</w:t>
      </w:r>
      <w:r w:rsidR="00B13CD3">
        <w:rPr>
          <w:rFonts w:hint="cs"/>
          <w:rtl/>
          <w:lang w:bidi="fa-IR"/>
        </w:rPr>
        <w:t>ز مبتدا</w:t>
      </w:r>
      <w:r w:rsidR="008E338B">
        <w:rPr>
          <w:rFonts w:hint="cs"/>
          <w:rtl/>
          <w:lang w:bidi="fa-IR"/>
        </w:rPr>
        <w:t>ي</w:t>
      </w:r>
      <w:r w:rsidR="00B13CD3">
        <w:rPr>
          <w:rFonts w:hint="cs"/>
          <w:rtl/>
          <w:lang w:bidi="fa-IR"/>
        </w:rPr>
        <w:t xml:space="preserve"> دوم</w:t>
      </w:r>
      <w:r w:rsidR="00056BC7">
        <w:rPr>
          <w:rFonts w:hint="cs"/>
          <w:rtl/>
          <w:lang w:bidi="fa-IR"/>
        </w:rPr>
        <w:t xml:space="preserve"> و </w:t>
      </w:r>
      <w:r w:rsidR="00B13CD3">
        <w:rPr>
          <w:rFonts w:hint="cs"/>
          <w:rtl/>
          <w:lang w:bidi="fa-IR"/>
        </w:rPr>
        <w:t>قائم خبر ابوه</w:t>
      </w:r>
      <w:r w:rsidR="00056BC7">
        <w:rPr>
          <w:rFonts w:hint="cs"/>
          <w:rtl/>
          <w:lang w:bidi="fa-IR"/>
        </w:rPr>
        <w:t xml:space="preserve"> و </w:t>
      </w:r>
      <w:r w:rsidR="00B13CD3">
        <w:rPr>
          <w:rFonts w:hint="cs"/>
          <w:rtl/>
          <w:lang w:bidi="fa-IR"/>
        </w:rPr>
        <w:t>جمله</w:t>
      </w:r>
      <w:r w:rsidR="00056BC7">
        <w:rPr>
          <w:rFonts w:hint="cs"/>
          <w:rtl/>
          <w:lang w:bidi="fa-IR"/>
        </w:rPr>
        <w:t xml:space="preserve">‌ي </w:t>
      </w:r>
      <w:r w:rsidR="00352101" w:rsidRPr="00352101">
        <w:rPr>
          <w:rStyle w:val="a"/>
          <w:rFonts w:hint="cs"/>
          <w:rtl/>
        </w:rPr>
        <w:t xml:space="preserve">ابوه </w:t>
      </w:r>
      <w:r w:rsidR="00B13CD3" w:rsidRPr="00352101">
        <w:rPr>
          <w:rStyle w:val="a"/>
          <w:rFonts w:hint="cs"/>
          <w:rtl/>
        </w:rPr>
        <w:t>قائم</w:t>
      </w:r>
      <w:r w:rsidR="00B13CD3">
        <w:rPr>
          <w:rFonts w:hint="cs"/>
          <w:rtl/>
          <w:lang w:bidi="fa-IR"/>
        </w:rPr>
        <w:t xml:space="preserve"> خبر از برا</w:t>
      </w:r>
      <w:r w:rsidR="008E338B">
        <w:rPr>
          <w:rFonts w:hint="cs"/>
          <w:rtl/>
          <w:lang w:bidi="fa-IR"/>
        </w:rPr>
        <w:t>ي</w:t>
      </w:r>
      <w:r w:rsidR="00B13CD3">
        <w:rPr>
          <w:rFonts w:hint="cs"/>
          <w:rtl/>
          <w:lang w:bidi="fa-IR"/>
        </w:rPr>
        <w:t xml:space="preserve"> ز</w:t>
      </w:r>
      <w:r w:rsidR="008E338B">
        <w:rPr>
          <w:rFonts w:hint="cs"/>
          <w:rtl/>
          <w:lang w:bidi="fa-IR"/>
        </w:rPr>
        <w:t>ي</w:t>
      </w:r>
      <w:r w:rsidR="00B13CD3">
        <w:rPr>
          <w:rFonts w:hint="cs"/>
          <w:rtl/>
          <w:lang w:bidi="fa-IR"/>
        </w:rPr>
        <w:t>د</w:t>
      </w:r>
      <w:r w:rsidR="002854C2">
        <w:rPr>
          <w:rFonts w:hint="cs"/>
          <w:rtl/>
          <w:lang w:bidi="fa-IR"/>
        </w:rPr>
        <w:t xml:space="preserve"> م</w:t>
      </w:r>
      <w:r w:rsidR="008E338B">
        <w:rPr>
          <w:rFonts w:hint="cs"/>
          <w:rtl/>
          <w:lang w:bidi="fa-IR"/>
        </w:rPr>
        <w:t>ي</w:t>
      </w:r>
      <w:r w:rsidR="002854C2">
        <w:rPr>
          <w:rFonts w:hint="cs"/>
          <w:rtl/>
          <w:lang w:bidi="fa-IR"/>
        </w:rPr>
        <w:t>‌</w:t>
      </w:r>
      <w:r w:rsidR="00B13CD3">
        <w:rPr>
          <w:rFonts w:hint="cs"/>
          <w:rtl/>
          <w:lang w:bidi="fa-IR"/>
        </w:rPr>
        <w:t>باشد</w:t>
      </w:r>
      <w:r w:rsidR="00056BC7">
        <w:rPr>
          <w:rFonts w:hint="cs"/>
          <w:rtl/>
          <w:lang w:bidi="fa-IR"/>
        </w:rPr>
        <w:t xml:space="preserve"> و</w:t>
      </w:r>
      <w:r w:rsidR="007366E3">
        <w:rPr>
          <w:rFonts w:hint="cs"/>
          <w:rtl/>
          <w:lang w:bidi="fa-IR"/>
        </w:rPr>
        <w:t xml:space="preserve"> می‌شود </w:t>
      </w:r>
      <w:r w:rsidR="00B13CD3">
        <w:rPr>
          <w:rFonts w:hint="cs"/>
          <w:rtl/>
          <w:lang w:bidi="fa-IR"/>
        </w:rPr>
        <w:t>که خبرش جمله</w:t>
      </w:r>
      <w:r w:rsidR="00056BC7">
        <w:rPr>
          <w:rFonts w:hint="cs"/>
          <w:rtl/>
          <w:lang w:bidi="fa-IR"/>
        </w:rPr>
        <w:t xml:space="preserve">‌ي </w:t>
      </w:r>
      <w:r w:rsidR="00B13CD3">
        <w:rPr>
          <w:rFonts w:hint="cs"/>
          <w:rtl/>
          <w:lang w:bidi="fa-IR"/>
        </w:rPr>
        <w:t>فعل</w:t>
      </w:r>
      <w:r w:rsidR="008E338B">
        <w:rPr>
          <w:rFonts w:hint="cs"/>
          <w:rtl/>
          <w:lang w:bidi="fa-IR"/>
        </w:rPr>
        <w:t>ي</w:t>
      </w:r>
      <w:r w:rsidR="00B13CD3">
        <w:rPr>
          <w:rFonts w:hint="cs"/>
          <w:rtl/>
          <w:lang w:bidi="fa-IR"/>
        </w:rPr>
        <w:t>ه هم باشد مثل</w:t>
      </w:r>
      <w:r>
        <w:rPr>
          <w:rFonts w:hint="cs"/>
          <w:rtl/>
          <w:lang w:bidi="fa-IR"/>
        </w:rPr>
        <w:t xml:space="preserve"> «</w:t>
      </w:r>
      <w:r w:rsidR="00B13CD3" w:rsidRPr="00197325">
        <w:rPr>
          <w:rStyle w:val="a"/>
          <w:rFonts w:hint="cs"/>
          <w:rtl/>
        </w:rPr>
        <w:t>ز</w:t>
      </w:r>
      <w:r w:rsidR="008E338B">
        <w:rPr>
          <w:rStyle w:val="a"/>
          <w:rFonts w:hint="cs"/>
          <w:rtl/>
        </w:rPr>
        <w:t>ي</w:t>
      </w:r>
      <w:r w:rsidR="00B13CD3" w:rsidRPr="00197325">
        <w:rPr>
          <w:rStyle w:val="a"/>
          <w:rFonts w:hint="cs"/>
          <w:rtl/>
        </w:rPr>
        <w:t>د</w:t>
      </w:r>
      <w:r w:rsidR="001847D4">
        <w:rPr>
          <w:rStyle w:val="a"/>
          <w:rFonts w:hint="cs"/>
          <w:rtl/>
        </w:rPr>
        <w:t>ٌ</w:t>
      </w:r>
      <w:r w:rsidR="00B13CD3" w:rsidRPr="00197325">
        <w:rPr>
          <w:rStyle w:val="a"/>
          <w:rFonts w:hint="cs"/>
          <w:rtl/>
        </w:rPr>
        <w:t xml:space="preserve"> قام </w:t>
      </w:r>
      <w:r w:rsidR="00275781">
        <w:rPr>
          <w:rStyle w:val="a"/>
          <w:rFonts w:hint="cs"/>
          <w:rtl/>
        </w:rPr>
        <w:t>أ</w:t>
      </w:r>
      <w:r w:rsidR="00B13CD3" w:rsidRPr="00197325">
        <w:rPr>
          <w:rStyle w:val="a"/>
          <w:rFonts w:hint="cs"/>
          <w:rtl/>
        </w:rPr>
        <w:t>بوه</w:t>
      </w:r>
      <w:r w:rsidR="004D69E2">
        <w:rPr>
          <w:rFonts w:hint="cs"/>
          <w:rtl/>
          <w:lang w:bidi="fa-IR"/>
        </w:rPr>
        <w:t xml:space="preserve">» </w:t>
      </w:r>
      <w:r w:rsidR="00B13CD3">
        <w:rPr>
          <w:rFonts w:hint="cs"/>
          <w:rtl/>
          <w:lang w:bidi="fa-IR"/>
        </w:rPr>
        <w:t>ز</w:t>
      </w:r>
      <w:r w:rsidR="008E338B">
        <w:rPr>
          <w:rFonts w:hint="cs"/>
          <w:rtl/>
          <w:lang w:bidi="fa-IR"/>
        </w:rPr>
        <w:t>ي</w:t>
      </w:r>
      <w:r w:rsidR="00B13CD3">
        <w:rPr>
          <w:rFonts w:hint="cs"/>
          <w:rtl/>
          <w:lang w:bidi="fa-IR"/>
        </w:rPr>
        <w:t>د مبتدا قام فعل لازم</w:t>
      </w:r>
      <w:r w:rsidR="00056BC7">
        <w:rPr>
          <w:rFonts w:hint="cs"/>
          <w:rtl/>
          <w:lang w:bidi="fa-IR"/>
        </w:rPr>
        <w:t xml:space="preserve"> و </w:t>
      </w:r>
      <w:r w:rsidR="00B13CD3">
        <w:rPr>
          <w:rFonts w:hint="cs"/>
          <w:rtl/>
          <w:lang w:bidi="fa-IR"/>
        </w:rPr>
        <w:t>ابوه مضاف</w:t>
      </w:r>
      <w:r w:rsidR="00056BC7">
        <w:rPr>
          <w:rFonts w:hint="cs"/>
          <w:rtl/>
          <w:lang w:bidi="fa-IR"/>
        </w:rPr>
        <w:t xml:space="preserve"> و</w:t>
      </w:r>
      <w:r w:rsidR="00801EB2">
        <w:rPr>
          <w:rFonts w:hint="cs"/>
          <w:rtl/>
          <w:lang w:bidi="fa-IR"/>
        </w:rPr>
        <w:t xml:space="preserve"> مضافٌ الیه </w:t>
      </w:r>
      <w:r w:rsidR="00B13CD3">
        <w:rPr>
          <w:rFonts w:hint="cs"/>
          <w:rtl/>
          <w:lang w:bidi="fa-IR"/>
        </w:rPr>
        <w:t>فاعل قام</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جمله</w:t>
      </w:r>
      <w:r w:rsidR="00056BC7">
        <w:rPr>
          <w:rFonts w:hint="cs"/>
          <w:rtl/>
          <w:lang w:bidi="fa-IR"/>
        </w:rPr>
        <w:t xml:space="preserve">‌ي </w:t>
      </w:r>
      <w:r w:rsidR="00B13CD3">
        <w:rPr>
          <w:rFonts w:hint="cs"/>
          <w:rtl/>
          <w:lang w:bidi="fa-IR"/>
        </w:rPr>
        <w:t>فعل</w:t>
      </w:r>
      <w:r w:rsidR="00056BC7">
        <w:rPr>
          <w:rFonts w:hint="cs"/>
          <w:rtl/>
          <w:lang w:bidi="fa-IR"/>
        </w:rPr>
        <w:t xml:space="preserve"> و </w:t>
      </w:r>
      <w:r w:rsidR="00B13CD3">
        <w:rPr>
          <w:rFonts w:hint="cs"/>
          <w:rtl/>
          <w:lang w:bidi="fa-IR"/>
        </w:rPr>
        <w:t>فاعل خبر</w:t>
      </w:r>
      <w:r w:rsidR="002854C2">
        <w:rPr>
          <w:rFonts w:hint="cs"/>
          <w:rtl/>
          <w:lang w:bidi="fa-IR"/>
        </w:rPr>
        <w:t xml:space="preserve"> </w:t>
      </w:r>
      <w:r w:rsidR="00B13CD3">
        <w:rPr>
          <w:rFonts w:hint="cs"/>
          <w:rtl/>
          <w:lang w:bidi="fa-IR"/>
        </w:rPr>
        <w:t>برا</w:t>
      </w:r>
      <w:r w:rsidR="008E338B">
        <w:rPr>
          <w:rFonts w:hint="cs"/>
          <w:rtl/>
          <w:lang w:bidi="fa-IR"/>
        </w:rPr>
        <w:t>ي</w:t>
      </w:r>
      <w:r w:rsidR="00B13CD3">
        <w:rPr>
          <w:rFonts w:hint="cs"/>
          <w:rtl/>
          <w:lang w:bidi="fa-IR"/>
        </w:rPr>
        <w:t xml:space="preserve"> ز</w:t>
      </w:r>
      <w:r w:rsidR="008E338B">
        <w:rPr>
          <w:rFonts w:hint="cs"/>
          <w:rtl/>
          <w:lang w:bidi="fa-IR"/>
        </w:rPr>
        <w:t>ي</w:t>
      </w:r>
      <w:r w:rsidR="00B13CD3">
        <w:rPr>
          <w:rFonts w:hint="cs"/>
          <w:rtl/>
          <w:lang w:bidi="fa-IR"/>
        </w:rPr>
        <w:t>د</w:t>
      </w:r>
      <w:r w:rsidR="00AD31FD">
        <w:rPr>
          <w:rFonts w:hint="cs"/>
          <w:rtl/>
          <w:lang w:bidi="fa-IR"/>
        </w:rPr>
        <w:t>ٌ</w:t>
      </w:r>
      <w:r w:rsidR="00B13CD3">
        <w:rPr>
          <w:rFonts w:hint="cs"/>
          <w:rtl/>
          <w:lang w:bidi="fa-IR"/>
        </w:rPr>
        <w:t xml:space="preserve"> </w:t>
      </w:r>
      <w:r w:rsidR="00AD31FD">
        <w:rPr>
          <w:rFonts w:hint="cs"/>
          <w:rtl/>
          <w:lang w:bidi="fa-IR"/>
        </w:rPr>
        <w:t>می‌</w:t>
      </w:r>
      <w:r w:rsidR="00B13CD3">
        <w:rPr>
          <w:rFonts w:hint="cs"/>
          <w:rtl/>
          <w:lang w:bidi="fa-IR"/>
        </w:rPr>
        <w:t>باشد</w:t>
      </w:r>
      <w:r w:rsidR="000845BD">
        <w:rPr>
          <w:rFonts w:hint="cs"/>
          <w:rtl/>
          <w:lang w:bidi="fa-IR"/>
        </w:rPr>
        <w:t>.</w:t>
      </w:r>
      <w:r w:rsidR="002854C2">
        <w:rPr>
          <w:rFonts w:hint="cs"/>
          <w:rtl/>
          <w:lang w:bidi="fa-IR"/>
        </w:rPr>
        <w:t xml:space="preserve"> </w:t>
      </w:r>
    </w:p>
    <w:p w:rsidR="00E30D71" w:rsidRDefault="00B13CD3" w:rsidP="007E3891">
      <w:pPr>
        <w:keepNext/>
        <w:ind w:firstLine="224"/>
        <w:rPr>
          <w:rFonts w:hint="cs"/>
          <w:rtl/>
          <w:lang w:bidi="fa-IR"/>
        </w:rPr>
      </w:pPr>
      <w:r>
        <w:rPr>
          <w:rFonts w:hint="cs"/>
          <w:rtl/>
          <w:lang w:bidi="fa-IR"/>
        </w:rPr>
        <w:t>مصنف در متن جمله بودن خبر را به جمله</w:t>
      </w:r>
      <w:r w:rsidR="00056BC7">
        <w:rPr>
          <w:rFonts w:hint="cs"/>
          <w:rtl/>
          <w:lang w:bidi="fa-IR"/>
        </w:rPr>
        <w:t xml:space="preserve">‌ي </w:t>
      </w:r>
      <w:r>
        <w:rPr>
          <w:rFonts w:hint="cs"/>
          <w:rtl/>
          <w:lang w:bidi="fa-IR"/>
        </w:rPr>
        <w:t>اسم</w:t>
      </w:r>
      <w:r w:rsidR="008E338B">
        <w:rPr>
          <w:rFonts w:hint="cs"/>
          <w:rtl/>
          <w:lang w:bidi="fa-IR"/>
        </w:rPr>
        <w:t>ي</w:t>
      </w:r>
      <w:r>
        <w:rPr>
          <w:rFonts w:hint="cs"/>
          <w:rtl/>
          <w:lang w:bidi="fa-IR"/>
        </w:rPr>
        <w:t>ه</w:t>
      </w:r>
      <w:r w:rsidR="00056BC7">
        <w:rPr>
          <w:rFonts w:hint="cs"/>
          <w:rtl/>
          <w:lang w:bidi="fa-IR"/>
        </w:rPr>
        <w:t xml:space="preserve"> و </w:t>
      </w:r>
      <w:r>
        <w:rPr>
          <w:rFonts w:hint="cs"/>
          <w:rtl/>
          <w:lang w:bidi="fa-IR"/>
        </w:rPr>
        <w:t>فعل</w:t>
      </w:r>
      <w:r w:rsidR="008E338B">
        <w:rPr>
          <w:rFonts w:hint="cs"/>
          <w:rtl/>
          <w:lang w:bidi="fa-IR"/>
        </w:rPr>
        <w:t>ي</w:t>
      </w:r>
      <w:r>
        <w:rPr>
          <w:rFonts w:hint="cs"/>
          <w:rtl/>
          <w:lang w:bidi="fa-IR"/>
        </w:rPr>
        <w:t>ه مثال زد</w:t>
      </w:r>
      <w:r w:rsidR="00056BC7">
        <w:rPr>
          <w:rFonts w:hint="cs"/>
          <w:rtl/>
          <w:lang w:bidi="fa-IR"/>
        </w:rPr>
        <w:t xml:space="preserve"> و </w:t>
      </w:r>
      <w:r>
        <w:rPr>
          <w:rFonts w:hint="cs"/>
          <w:rtl/>
          <w:lang w:bidi="fa-IR"/>
        </w:rPr>
        <w:t>سخن از ظرف</w:t>
      </w:r>
      <w:r w:rsidR="008E338B">
        <w:rPr>
          <w:rFonts w:hint="cs"/>
          <w:rtl/>
          <w:lang w:bidi="fa-IR"/>
        </w:rPr>
        <w:t>ي</w:t>
      </w:r>
      <w:r>
        <w:rPr>
          <w:rFonts w:hint="cs"/>
          <w:rtl/>
          <w:lang w:bidi="fa-IR"/>
        </w:rPr>
        <w:t>ت را ذکر نکرد چون ظرف</w:t>
      </w:r>
      <w:r w:rsidR="008E338B">
        <w:rPr>
          <w:rFonts w:hint="cs"/>
          <w:rtl/>
          <w:lang w:bidi="fa-IR"/>
        </w:rPr>
        <w:t>ي</w:t>
      </w:r>
      <w:r>
        <w:rPr>
          <w:rFonts w:hint="cs"/>
          <w:rtl/>
          <w:lang w:bidi="fa-IR"/>
        </w:rPr>
        <w:t>ت به فعل</w:t>
      </w:r>
      <w:r w:rsidR="008E338B">
        <w:rPr>
          <w:rFonts w:hint="cs"/>
          <w:rtl/>
          <w:lang w:bidi="fa-IR"/>
        </w:rPr>
        <w:t>ي</w:t>
      </w:r>
      <w:r>
        <w:rPr>
          <w:rFonts w:hint="cs"/>
          <w:rtl/>
          <w:lang w:bidi="fa-IR"/>
        </w:rPr>
        <w:t>ه بر</w:t>
      </w:r>
      <w:r w:rsidR="00BB22AE">
        <w:rPr>
          <w:rFonts w:hint="cs"/>
          <w:rtl/>
          <w:lang w:bidi="fa-IR"/>
        </w:rPr>
        <w:t xml:space="preserve"> می‌گردد</w:t>
      </w:r>
      <w:r w:rsidR="00352101">
        <w:rPr>
          <w:rFonts w:hint="cs"/>
          <w:rtl/>
          <w:lang w:bidi="fa-IR"/>
        </w:rPr>
        <w:t>،</w:t>
      </w:r>
      <w:r w:rsidR="00BB22AE">
        <w:rPr>
          <w:rFonts w:hint="cs"/>
          <w:rtl/>
          <w:lang w:bidi="fa-IR"/>
        </w:rPr>
        <w:t xml:space="preserve"> </w:t>
      </w:r>
      <w:r w:rsidR="00056BC7">
        <w:rPr>
          <w:rFonts w:hint="cs"/>
          <w:rtl/>
          <w:lang w:bidi="fa-IR"/>
        </w:rPr>
        <w:t>و</w:t>
      </w:r>
      <w:r w:rsidR="00BA67AB">
        <w:rPr>
          <w:rFonts w:hint="cs"/>
          <w:rtl/>
          <w:lang w:bidi="fa-IR"/>
        </w:rPr>
        <w:t xml:space="preserve"> وقتی </w:t>
      </w:r>
      <w:r>
        <w:rPr>
          <w:rFonts w:hint="cs"/>
          <w:rtl/>
          <w:lang w:bidi="fa-IR"/>
        </w:rPr>
        <w:t>خبر جمله باشد</w:t>
      </w:r>
      <w:r w:rsidR="00AD31FD">
        <w:rPr>
          <w:rFonts w:hint="cs"/>
          <w:rtl/>
          <w:lang w:bidi="fa-IR"/>
        </w:rPr>
        <w:t xml:space="preserve"> ـ</w:t>
      </w:r>
      <w:r w:rsidR="00056BC7">
        <w:rPr>
          <w:rFonts w:hint="cs"/>
          <w:rtl/>
          <w:lang w:bidi="fa-IR"/>
        </w:rPr>
        <w:t xml:space="preserve"> و </w:t>
      </w:r>
      <w:r>
        <w:rPr>
          <w:rFonts w:hint="cs"/>
          <w:rtl/>
          <w:lang w:bidi="fa-IR"/>
        </w:rPr>
        <w:t>جمله هم خودش مستقل است که اقتضا</w:t>
      </w:r>
      <w:r w:rsidR="008E338B">
        <w:rPr>
          <w:rFonts w:hint="cs"/>
          <w:rtl/>
          <w:lang w:bidi="fa-IR"/>
        </w:rPr>
        <w:t>ي</w:t>
      </w:r>
      <w:r>
        <w:rPr>
          <w:rFonts w:hint="cs"/>
          <w:rtl/>
          <w:lang w:bidi="fa-IR"/>
        </w:rPr>
        <w:t xml:space="preserve"> ارتباط به غ</w:t>
      </w:r>
      <w:r w:rsidR="008E338B">
        <w:rPr>
          <w:rFonts w:hint="cs"/>
          <w:rtl/>
          <w:lang w:bidi="fa-IR"/>
        </w:rPr>
        <w:t>ي</w:t>
      </w:r>
      <w:r>
        <w:rPr>
          <w:rFonts w:hint="cs"/>
          <w:rtl/>
          <w:lang w:bidi="fa-IR"/>
        </w:rPr>
        <w:t>ر را ندارد</w:t>
      </w:r>
      <w:r w:rsidR="00AD31FD">
        <w:rPr>
          <w:rFonts w:hint="cs"/>
          <w:rtl/>
          <w:lang w:bidi="fa-IR"/>
        </w:rPr>
        <w:t xml:space="preserve"> ـ</w:t>
      </w:r>
      <w:r>
        <w:rPr>
          <w:rFonts w:hint="cs"/>
          <w:rtl/>
          <w:lang w:bidi="fa-IR"/>
        </w:rPr>
        <w:t xml:space="preserve"> پس ناچار</w:t>
      </w:r>
      <w:r w:rsidR="008E338B">
        <w:rPr>
          <w:rFonts w:hint="cs"/>
          <w:rtl/>
          <w:lang w:bidi="fa-IR"/>
        </w:rPr>
        <w:t>ي</w:t>
      </w:r>
      <w:r>
        <w:rPr>
          <w:rFonts w:hint="cs"/>
          <w:rtl/>
          <w:lang w:bidi="fa-IR"/>
        </w:rPr>
        <w:t>م در جمله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که</w:t>
      </w:r>
      <w:r w:rsidR="00826764">
        <w:rPr>
          <w:rFonts w:hint="cs"/>
          <w:rtl/>
          <w:lang w:bidi="fa-IR"/>
        </w:rPr>
        <w:t xml:space="preserve"> واقع </w:t>
      </w:r>
      <w:r>
        <w:rPr>
          <w:rFonts w:hint="cs"/>
          <w:rtl/>
          <w:lang w:bidi="fa-IR"/>
        </w:rPr>
        <w:t>شد</w:t>
      </w:r>
      <w:r w:rsidR="00CF3D9D">
        <w:rPr>
          <w:rFonts w:hint="cs"/>
          <w:rtl/>
          <w:lang w:bidi="fa-IR"/>
        </w:rPr>
        <w:t xml:space="preserve"> به عنوان </w:t>
      </w:r>
      <w:r>
        <w:rPr>
          <w:rFonts w:hint="cs"/>
          <w:rtl/>
          <w:lang w:bidi="fa-IR"/>
        </w:rPr>
        <w:t>خبر برا</w:t>
      </w:r>
      <w:r w:rsidR="008E338B">
        <w:rPr>
          <w:rFonts w:hint="cs"/>
          <w:rtl/>
          <w:lang w:bidi="fa-IR"/>
        </w:rPr>
        <w:t>ي</w:t>
      </w:r>
      <w:r>
        <w:rPr>
          <w:rFonts w:hint="cs"/>
          <w:rtl/>
          <w:lang w:bidi="fa-IR"/>
        </w:rPr>
        <w:t xml:space="preserve"> مبتدا به </w:t>
      </w:r>
      <w:r w:rsidR="008E338B">
        <w:rPr>
          <w:rFonts w:hint="cs"/>
          <w:rtl/>
          <w:lang w:bidi="fa-IR"/>
        </w:rPr>
        <w:t>ي</w:t>
      </w:r>
      <w:r>
        <w:rPr>
          <w:rFonts w:hint="cs"/>
          <w:rtl/>
          <w:lang w:bidi="fa-IR"/>
        </w:rPr>
        <w:t>ک عا</w:t>
      </w:r>
      <w:r w:rsidR="008E338B">
        <w:rPr>
          <w:rFonts w:hint="cs"/>
          <w:rtl/>
          <w:lang w:bidi="fa-IR"/>
        </w:rPr>
        <w:t>ي</w:t>
      </w:r>
      <w:r>
        <w:rPr>
          <w:rFonts w:hint="cs"/>
          <w:rtl/>
          <w:lang w:bidi="fa-IR"/>
        </w:rPr>
        <w:t>د</w:t>
      </w:r>
      <w:r w:rsidR="008E338B">
        <w:rPr>
          <w:rFonts w:hint="cs"/>
          <w:rtl/>
          <w:lang w:bidi="fa-IR"/>
        </w:rPr>
        <w:t>ي</w:t>
      </w:r>
      <w:r w:rsidR="00056BC7">
        <w:rPr>
          <w:rFonts w:hint="cs"/>
          <w:rtl/>
          <w:lang w:bidi="fa-IR"/>
        </w:rPr>
        <w:t xml:space="preserve"> و </w:t>
      </w:r>
      <w:r>
        <w:rPr>
          <w:rFonts w:hint="cs"/>
          <w:rtl/>
          <w:lang w:bidi="fa-IR"/>
        </w:rPr>
        <w:t>رابط</w:t>
      </w:r>
      <w:r w:rsidR="008E338B">
        <w:rPr>
          <w:rFonts w:hint="cs"/>
          <w:rtl/>
          <w:lang w:bidi="fa-IR"/>
        </w:rPr>
        <w:t>ي</w:t>
      </w:r>
      <w:r>
        <w:rPr>
          <w:rFonts w:hint="cs"/>
          <w:rtl/>
          <w:lang w:bidi="fa-IR"/>
        </w:rPr>
        <w:t xml:space="preserve"> که ا</w:t>
      </w:r>
      <w:r w:rsidR="008E338B">
        <w:rPr>
          <w:rFonts w:hint="cs"/>
          <w:rtl/>
          <w:lang w:bidi="fa-IR"/>
        </w:rPr>
        <w:t>ي</w:t>
      </w:r>
      <w:r>
        <w:rPr>
          <w:rFonts w:hint="cs"/>
          <w:rtl/>
          <w:lang w:bidi="fa-IR"/>
        </w:rPr>
        <w:t>ن جمله را با مبتدا مرتبط سازد</w:t>
      </w:r>
      <w:r w:rsidR="00056BC7">
        <w:rPr>
          <w:rFonts w:hint="cs"/>
          <w:rtl/>
          <w:lang w:bidi="fa-IR"/>
        </w:rPr>
        <w:t xml:space="preserve"> و </w:t>
      </w:r>
      <w:r>
        <w:rPr>
          <w:rFonts w:hint="cs"/>
          <w:rtl/>
          <w:lang w:bidi="fa-IR"/>
        </w:rPr>
        <w:t>ا</w:t>
      </w:r>
      <w:r w:rsidR="008E338B">
        <w:rPr>
          <w:rFonts w:hint="cs"/>
          <w:rtl/>
          <w:lang w:bidi="fa-IR"/>
        </w:rPr>
        <w:t>ي</w:t>
      </w:r>
      <w:r>
        <w:rPr>
          <w:rFonts w:hint="cs"/>
          <w:rtl/>
          <w:lang w:bidi="fa-IR"/>
        </w:rPr>
        <w:t>ن عا</w:t>
      </w:r>
      <w:r w:rsidR="008E338B">
        <w:rPr>
          <w:rFonts w:hint="cs"/>
          <w:rtl/>
          <w:lang w:bidi="fa-IR"/>
        </w:rPr>
        <w:t>ي</w:t>
      </w:r>
      <w:r>
        <w:rPr>
          <w:rFonts w:hint="cs"/>
          <w:rtl/>
          <w:lang w:bidi="fa-IR"/>
        </w:rPr>
        <w:t xml:space="preserve">د </w:t>
      </w:r>
      <w:r w:rsidR="008E338B">
        <w:rPr>
          <w:rFonts w:hint="cs"/>
          <w:rtl/>
          <w:lang w:bidi="fa-IR"/>
        </w:rPr>
        <w:t>ي</w:t>
      </w:r>
      <w:r>
        <w:rPr>
          <w:rFonts w:hint="cs"/>
          <w:rtl/>
          <w:lang w:bidi="fa-IR"/>
        </w:rPr>
        <w:t>ا ضم</w:t>
      </w:r>
      <w:r w:rsidR="008E338B">
        <w:rPr>
          <w:rFonts w:hint="cs"/>
          <w:rtl/>
          <w:lang w:bidi="fa-IR"/>
        </w:rPr>
        <w:t>ي</w:t>
      </w:r>
      <w:r>
        <w:rPr>
          <w:rFonts w:hint="cs"/>
          <w:rtl/>
          <w:lang w:bidi="fa-IR"/>
        </w:rPr>
        <w:t>ر است همانند دو مثال مذکور</w:t>
      </w:r>
      <w:r w:rsidR="00056BC7">
        <w:rPr>
          <w:rFonts w:hint="cs"/>
          <w:rtl/>
          <w:lang w:bidi="fa-IR"/>
        </w:rPr>
        <w:t xml:space="preserve"> و </w:t>
      </w:r>
      <w:r w:rsidR="008E338B">
        <w:rPr>
          <w:rFonts w:hint="cs"/>
          <w:rtl/>
          <w:lang w:bidi="fa-IR"/>
        </w:rPr>
        <w:t>ي</w:t>
      </w:r>
      <w:r>
        <w:rPr>
          <w:rFonts w:hint="cs"/>
          <w:rtl/>
          <w:lang w:bidi="fa-IR"/>
        </w:rPr>
        <w:t>ا غ</w:t>
      </w:r>
      <w:r w:rsidR="008E338B">
        <w:rPr>
          <w:rFonts w:hint="cs"/>
          <w:rtl/>
          <w:lang w:bidi="fa-IR"/>
        </w:rPr>
        <w:t>ي</w:t>
      </w:r>
      <w:r>
        <w:rPr>
          <w:rFonts w:hint="cs"/>
          <w:rtl/>
          <w:lang w:bidi="fa-IR"/>
        </w:rPr>
        <w:t>ر ضم</w:t>
      </w:r>
      <w:r w:rsidR="008E338B">
        <w:rPr>
          <w:rFonts w:hint="cs"/>
          <w:rtl/>
          <w:lang w:bidi="fa-IR"/>
        </w:rPr>
        <w:t>ي</w:t>
      </w:r>
      <w:r>
        <w:rPr>
          <w:rFonts w:hint="cs"/>
          <w:rtl/>
          <w:lang w:bidi="fa-IR"/>
        </w:rPr>
        <w:t xml:space="preserve">ر </w:t>
      </w:r>
      <w:r w:rsidR="00AD31FD">
        <w:rPr>
          <w:rFonts w:hint="cs"/>
          <w:rtl/>
          <w:lang w:bidi="fa-IR"/>
        </w:rPr>
        <w:t>می‌</w:t>
      </w:r>
      <w:r>
        <w:rPr>
          <w:rFonts w:hint="cs"/>
          <w:rtl/>
          <w:lang w:bidi="fa-IR"/>
        </w:rPr>
        <w:t>باشد مثل لام در</w:t>
      </w:r>
      <w:r w:rsidR="00D26316">
        <w:rPr>
          <w:rFonts w:hint="cs"/>
          <w:rtl/>
          <w:lang w:bidi="fa-IR"/>
        </w:rPr>
        <w:t xml:space="preserve"> «</w:t>
      </w:r>
      <w:r w:rsidRPr="00197325">
        <w:rPr>
          <w:rStyle w:val="a"/>
          <w:rFonts w:hint="cs"/>
          <w:rtl/>
        </w:rPr>
        <w:t>نعم الرجل ز</w:t>
      </w:r>
      <w:r w:rsidR="008E338B">
        <w:rPr>
          <w:rStyle w:val="a"/>
          <w:rFonts w:hint="cs"/>
          <w:rtl/>
        </w:rPr>
        <w:t>ي</w:t>
      </w:r>
      <w:r w:rsidRPr="00197325">
        <w:rPr>
          <w:rStyle w:val="a"/>
          <w:rFonts w:hint="cs"/>
          <w:rtl/>
        </w:rPr>
        <w:t>د</w:t>
      </w:r>
      <w:r w:rsidR="001847D4">
        <w:rPr>
          <w:rStyle w:val="a"/>
          <w:rFonts w:hint="cs"/>
          <w:rtl/>
        </w:rPr>
        <w:t>ٌ</w:t>
      </w:r>
      <w:r w:rsidR="004D69E2">
        <w:rPr>
          <w:rFonts w:hint="cs"/>
          <w:rtl/>
          <w:lang w:bidi="fa-IR"/>
        </w:rPr>
        <w:t>»</w:t>
      </w:r>
      <w:r w:rsidR="00352101">
        <w:rPr>
          <w:rFonts w:hint="cs"/>
          <w:rtl/>
          <w:lang w:bidi="fa-IR"/>
        </w:rPr>
        <w:t>،</w:t>
      </w:r>
      <w:r w:rsidR="004D69E2">
        <w:rPr>
          <w:rFonts w:hint="cs"/>
          <w:rtl/>
          <w:lang w:bidi="fa-IR"/>
        </w:rPr>
        <w:t xml:space="preserve"> </w:t>
      </w:r>
      <w:r w:rsidR="00056BC7">
        <w:rPr>
          <w:rFonts w:hint="cs"/>
          <w:rtl/>
          <w:lang w:bidi="fa-IR"/>
        </w:rPr>
        <w:t>و</w:t>
      </w:r>
      <w:r w:rsidR="00AD31FD">
        <w:rPr>
          <w:rFonts w:hint="cs"/>
          <w:rtl/>
          <w:lang w:bidi="fa-IR"/>
        </w:rPr>
        <w:t xml:space="preserve"> مثل</w:t>
      </w:r>
      <w:r w:rsidR="00056BC7">
        <w:rPr>
          <w:rFonts w:hint="cs"/>
          <w:rtl/>
          <w:lang w:bidi="fa-IR"/>
        </w:rPr>
        <w:t xml:space="preserve"> </w:t>
      </w:r>
      <w:r>
        <w:rPr>
          <w:rFonts w:hint="cs"/>
          <w:rtl/>
          <w:lang w:bidi="fa-IR"/>
        </w:rPr>
        <w:t xml:space="preserve">قرار گرفتن مظهر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اسم ظاهر به جا</w:t>
      </w:r>
      <w:r w:rsidR="008E338B">
        <w:rPr>
          <w:rFonts w:hint="cs"/>
          <w:rtl/>
          <w:lang w:bidi="fa-IR"/>
        </w:rPr>
        <w:t>ي</w:t>
      </w:r>
      <w:r>
        <w:rPr>
          <w:rFonts w:hint="cs"/>
          <w:rtl/>
          <w:lang w:bidi="fa-IR"/>
        </w:rPr>
        <w:t xml:space="preserve"> ضم</w:t>
      </w:r>
      <w:r w:rsidR="008E338B">
        <w:rPr>
          <w:rFonts w:hint="cs"/>
          <w:rtl/>
          <w:lang w:bidi="fa-IR"/>
        </w:rPr>
        <w:t>ي</w:t>
      </w:r>
      <w:r>
        <w:rPr>
          <w:rFonts w:hint="cs"/>
          <w:rtl/>
          <w:lang w:bidi="fa-IR"/>
        </w:rPr>
        <w:t>ر در مثل</w:t>
      </w:r>
      <w:r w:rsidR="00D26316">
        <w:rPr>
          <w:rStyle w:val="a0"/>
          <w:rFonts w:hint="cs"/>
          <w:rtl/>
        </w:rPr>
        <w:t xml:space="preserve"> </w:t>
      </w:r>
      <w:r w:rsidR="00483735">
        <w:rPr>
          <w:lang w:bidi="fa-IR"/>
        </w:rPr>
        <w:sym w:font="V_Symbols" w:char="0029"/>
      </w:r>
      <w:r w:rsidR="00EC736A">
        <w:rPr>
          <w:rStyle w:val="a0"/>
          <w:rFonts w:hint="eastAsia"/>
          <w:rtl/>
        </w:rPr>
        <w:t>الْحَاقَّةُ</w:t>
      </w:r>
      <w:r w:rsidR="00EC736A">
        <w:rPr>
          <w:rStyle w:val="a0"/>
          <w:rtl/>
        </w:rPr>
        <w:t xml:space="preserve"> </w:t>
      </w:r>
      <w:r w:rsidR="00EC736A" w:rsidRPr="00EC736A">
        <w:rPr>
          <w:rStyle w:val="a"/>
          <w:rFonts w:hint="cs"/>
          <w:rtl/>
        </w:rPr>
        <w:t>*</w:t>
      </w:r>
      <w:r w:rsidR="00EC736A">
        <w:rPr>
          <w:rStyle w:val="a0"/>
          <w:rtl/>
        </w:rPr>
        <w:t xml:space="preserve"> مَا الْحَاقَّةُ</w:t>
      </w:r>
      <w:r w:rsidR="00EC736A">
        <w:sym w:font="V_Symbols" w:char="F028"/>
      </w:r>
      <w:r w:rsidR="00EC736A">
        <w:rPr>
          <w:rStyle w:val="FootnoteReference"/>
          <w:rtl/>
        </w:rPr>
        <w:footnoteReference w:id="10"/>
      </w:r>
      <w:r w:rsidR="00EC736A" w:rsidRPr="00EC736A">
        <w:rPr>
          <w:rtl/>
        </w:rPr>
        <w:t xml:space="preserve"> </w:t>
      </w:r>
      <w:r>
        <w:rPr>
          <w:rFonts w:hint="cs"/>
          <w:rtl/>
          <w:lang w:bidi="fa-IR"/>
        </w:rPr>
        <w:t>که برا</w:t>
      </w:r>
      <w:r w:rsidR="008E338B">
        <w:rPr>
          <w:rFonts w:hint="cs"/>
          <w:rtl/>
          <w:lang w:bidi="fa-IR"/>
        </w:rPr>
        <w:t>ي</w:t>
      </w:r>
      <w:r>
        <w:rPr>
          <w:rFonts w:hint="cs"/>
          <w:rtl/>
          <w:lang w:bidi="fa-IR"/>
        </w:rPr>
        <w:t xml:space="preserve"> تعظ</w:t>
      </w:r>
      <w:r w:rsidR="008E338B">
        <w:rPr>
          <w:rFonts w:hint="cs"/>
          <w:rtl/>
          <w:lang w:bidi="fa-IR"/>
        </w:rPr>
        <w:t>ي</w:t>
      </w:r>
      <w:r>
        <w:rPr>
          <w:rFonts w:hint="cs"/>
          <w:rtl/>
          <w:lang w:bidi="fa-IR"/>
        </w:rPr>
        <w:t>م</w:t>
      </w:r>
      <w:r w:rsidR="00AD31FD">
        <w:rPr>
          <w:rFonts w:hint="cs"/>
          <w:rtl/>
          <w:lang w:bidi="fa-IR"/>
        </w:rPr>
        <w:t>،</w:t>
      </w:r>
      <w:r>
        <w:rPr>
          <w:rFonts w:hint="cs"/>
          <w:rtl/>
          <w:lang w:bidi="fa-IR"/>
        </w:rPr>
        <w:t xml:space="preserve"> اسم ظاهر به جا</w:t>
      </w:r>
      <w:r w:rsidR="008E338B">
        <w:rPr>
          <w:rFonts w:hint="cs"/>
          <w:rtl/>
          <w:lang w:bidi="fa-IR"/>
        </w:rPr>
        <w:t>ي</w:t>
      </w:r>
      <w:r>
        <w:rPr>
          <w:rFonts w:hint="cs"/>
          <w:rtl/>
          <w:lang w:bidi="fa-IR"/>
        </w:rPr>
        <w:t xml:space="preserve"> ضم</w:t>
      </w:r>
      <w:r w:rsidR="008E338B">
        <w:rPr>
          <w:rFonts w:hint="cs"/>
          <w:rtl/>
          <w:lang w:bidi="fa-IR"/>
        </w:rPr>
        <w:t>ي</w:t>
      </w:r>
      <w:r>
        <w:rPr>
          <w:rFonts w:hint="cs"/>
          <w:rtl/>
          <w:lang w:bidi="fa-IR"/>
        </w:rPr>
        <w:t>ر قرار گرفت</w:t>
      </w:r>
      <w:r w:rsidR="00352101">
        <w:rPr>
          <w:rFonts w:hint="cs"/>
          <w:rtl/>
          <w:lang w:bidi="fa-IR"/>
        </w:rPr>
        <w:t xml:space="preserve"> </w:t>
      </w:r>
      <w:r>
        <w:rPr>
          <w:rFonts w:hint="cs"/>
          <w:rtl/>
          <w:lang w:bidi="fa-IR"/>
        </w:rPr>
        <w:t xml:space="preserve">و </w:t>
      </w:r>
      <w:r w:rsidR="008E338B">
        <w:rPr>
          <w:rFonts w:hint="cs"/>
          <w:rtl/>
          <w:lang w:bidi="fa-IR"/>
        </w:rPr>
        <w:t>ي</w:t>
      </w:r>
      <w:r>
        <w:rPr>
          <w:rFonts w:hint="cs"/>
          <w:rtl/>
          <w:lang w:bidi="fa-IR"/>
        </w:rPr>
        <w:t>ا رابط بودن به آن باشد که خبر تفس</w:t>
      </w:r>
      <w:r w:rsidR="008E338B">
        <w:rPr>
          <w:rFonts w:hint="cs"/>
          <w:rtl/>
          <w:lang w:bidi="fa-IR"/>
        </w:rPr>
        <w:t>ي</w:t>
      </w:r>
      <w:r>
        <w:rPr>
          <w:rFonts w:hint="cs"/>
          <w:rtl/>
          <w:lang w:bidi="fa-IR"/>
        </w:rPr>
        <w:t>ر برا</w:t>
      </w:r>
      <w:r w:rsidR="008E338B">
        <w:rPr>
          <w:rFonts w:hint="cs"/>
          <w:rtl/>
          <w:lang w:bidi="fa-IR"/>
        </w:rPr>
        <w:t>ي</w:t>
      </w:r>
      <w:r>
        <w:rPr>
          <w:rFonts w:hint="cs"/>
          <w:rtl/>
          <w:lang w:bidi="fa-IR"/>
        </w:rPr>
        <w:t xml:space="preserve"> مبتدا باشد در مثل</w:t>
      </w:r>
      <w:r w:rsidR="00D26316">
        <w:rPr>
          <w:rFonts w:hint="cs"/>
          <w:rtl/>
          <w:lang w:bidi="fa-IR"/>
        </w:rPr>
        <w:t xml:space="preserve"> </w:t>
      </w:r>
      <w:r w:rsidR="00483735">
        <w:rPr>
          <w:lang w:bidi="fa-IR"/>
        </w:rPr>
        <w:sym w:font="V_Symbols" w:char="0029"/>
      </w:r>
      <w:r w:rsidR="00EC736A">
        <w:rPr>
          <w:rStyle w:val="a0"/>
          <w:rFonts w:hint="eastAsia"/>
          <w:rtl/>
        </w:rPr>
        <w:t>قُلْ</w:t>
      </w:r>
      <w:r w:rsidR="00EC736A">
        <w:rPr>
          <w:rStyle w:val="a0"/>
          <w:rtl/>
        </w:rPr>
        <w:t xml:space="preserve"> هُوَ اللَّهُ أَحَدٌ</w:t>
      </w:r>
      <w:r w:rsidR="00EC736A">
        <w:sym w:font="V_Symbols" w:char="F028"/>
      </w:r>
      <w:r w:rsidR="00EC736A">
        <w:rPr>
          <w:rStyle w:val="FootnoteReference"/>
          <w:rtl/>
        </w:rPr>
        <w:footnoteReference w:id="11"/>
      </w:r>
      <w:r w:rsidR="00EC736A" w:rsidRPr="00EC736A">
        <w:rPr>
          <w:rtl/>
        </w:rPr>
        <w:t xml:space="preserve"> </w:t>
      </w:r>
      <w:r w:rsidR="00056BC7">
        <w:rPr>
          <w:rFonts w:hint="cs"/>
          <w:rtl/>
          <w:lang w:bidi="fa-IR"/>
        </w:rPr>
        <w:t xml:space="preserve">و </w:t>
      </w:r>
      <w:r>
        <w:rPr>
          <w:rFonts w:hint="cs"/>
          <w:rtl/>
          <w:lang w:bidi="fa-IR"/>
        </w:rPr>
        <w:t>گاه</w:t>
      </w:r>
      <w:r w:rsidR="008E338B">
        <w:rPr>
          <w:rFonts w:hint="cs"/>
          <w:rtl/>
          <w:lang w:bidi="fa-IR"/>
        </w:rPr>
        <w:t>ي</w:t>
      </w:r>
      <w:r>
        <w:rPr>
          <w:rFonts w:hint="cs"/>
          <w:rtl/>
          <w:lang w:bidi="fa-IR"/>
        </w:rPr>
        <w:t xml:space="preserve"> هم عا</w:t>
      </w:r>
      <w:r w:rsidR="008E338B">
        <w:rPr>
          <w:rFonts w:hint="cs"/>
          <w:rtl/>
          <w:lang w:bidi="fa-IR"/>
        </w:rPr>
        <w:t>ي</w:t>
      </w:r>
      <w:r>
        <w:rPr>
          <w:rFonts w:hint="cs"/>
          <w:rtl/>
          <w:lang w:bidi="fa-IR"/>
        </w:rPr>
        <w:t>د</w:t>
      </w:r>
      <w:r w:rsidR="00056BC7">
        <w:rPr>
          <w:rFonts w:hint="cs"/>
          <w:rtl/>
          <w:lang w:bidi="fa-IR"/>
        </w:rPr>
        <w:t xml:space="preserve"> و </w:t>
      </w:r>
      <w:r>
        <w:rPr>
          <w:rFonts w:hint="cs"/>
          <w:rtl/>
          <w:lang w:bidi="fa-IR"/>
        </w:rPr>
        <w:t>رابط حذف</w:t>
      </w:r>
      <w:r w:rsidR="007366E3">
        <w:rPr>
          <w:rFonts w:hint="cs"/>
          <w:rtl/>
          <w:lang w:bidi="fa-IR"/>
        </w:rPr>
        <w:t xml:space="preserve"> می‌شود </w:t>
      </w:r>
      <w:r>
        <w:rPr>
          <w:rFonts w:hint="cs"/>
          <w:rtl/>
          <w:lang w:bidi="fa-IR"/>
        </w:rPr>
        <w:t>اگر عا</w:t>
      </w:r>
      <w:r w:rsidR="008E338B">
        <w:rPr>
          <w:rFonts w:hint="cs"/>
          <w:rtl/>
          <w:lang w:bidi="fa-IR"/>
        </w:rPr>
        <w:t>ي</w:t>
      </w:r>
      <w:r>
        <w:rPr>
          <w:rFonts w:hint="cs"/>
          <w:rtl/>
          <w:lang w:bidi="fa-IR"/>
        </w:rPr>
        <w:t>د ضم</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باشد</w:t>
      </w:r>
      <w:r w:rsidR="00E30D71">
        <w:rPr>
          <w:rFonts w:hint="cs"/>
          <w:rtl/>
          <w:lang w:bidi="fa-IR"/>
        </w:rPr>
        <w:t>،</w:t>
      </w:r>
      <w:r>
        <w:rPr>
          <w:rFonts w:hint="cs"/>
          <w:rtl/>
          <w:lang w:bidi="fa-IR"/>
        </w:rPr>
        <w:t xml:space="preserve"> </w:t>
      </w:r>
      <w:r w:rsidR="00E30D71">
        <w:rPr>
          <w:rFonts w:hint="cs"/>
          <w:rtl/>
          <w:lang w:bidi="fa-IR"/>
        </w:rPr>
        <w:t>زیرا</w:t>
      </w:r>
      <w:r>
        <w:rPr>
          <w:rFonts w:hint="cs"/>
          <w:rtl/>
          <w:lang w:bidi="fa-IR"/>
        </w:rPr>
        <w:t xml:space="preserve"> در صورت حذف قر</w:t>
      </w:r>
      <w:r w:rsidR="008E338B">
        <w:rPr>
          <w:rFonts w:hint="cs"/>
          <w:rtl/>
          <w:lang w:bidi="fa-IR"/>
        </w:rPr>
        <w:t>ي</w:t>
      </w:r>
      <w:r>
        <w:rPr>
          <w:rFonts w:hint="cs"/>
          <w:rtl/>
          <w:lang w:bidi="fa-IR"/>
        </w:rPr>
        <w:t>نه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بر حذفش ق</w:t>
      </w:r>
      <w:r w:rsidR="008E338B">
        <w:rPr>
          <w:rFonts w:hint="cs"/>
          <w:rtl/>
          <w:lang w:bidi="fa-IR"/>
        </w:rPr>
        <w:t>ي</w:t>
      </w:r>
      <w:r>
        <w:rPr>
          <w:rFonts w:hint="cs"/>
          <w:rtl/>
          <w:lang w:bidi="fa-IR"/>
        </w:rPr>
        <w:t xml:space="preserve">ام </w:t>
      </w:r>
      <w:r w:rsidR="00E30D71">
        <w:rPr>
          <w:rFonts w:hint="cs"/>
          <w:rtl/>
          <w:lang w:bidi="fa-IR"/>
        </w:rPr>
        <w:t>می‌</w:t>
      </w:r>
      <w:r>
        <w:rPr>
          <w:rFonts w:hint="cs"/>
          <w:rtl/>
          <w:lang w:bidi="fa-IR"/>
        </w:rPr>
        <w:t>کند مثل</w:t>
      </w:r>
      <w:r w:rsidR="001847D4">
        <w:rPr>
          <w:rFonts w:hint="cs"/>
          <w:rtl/>
          <w:lang w:bidi="fa-IR"/>
        </w:rPr>
        <w:t>:</w:t>
      </w:r>
      <w:r w:rsidR="00D26316">
        <w:rPr>
          <w:rFonts w:hint="cs"/>
          <w:rtl/>
          <w:lang w:bidi="fa-IR"/>
        </w:rPr>
        <w:t xml:space="preserve"> «</w:t>
      </w:r>
      <w:r w:rsidRPr="00197325">
        <w:rPr>
          <w:rStyle w:val="a"/>
          <w:rFonts w:hint="cs"/>
          <w:rtl/>
        </w:rPr>
        <w:t>الب</w:t>
      </w:r>
      <w:r w:rsidR="00E30D71">
        <w:rPr>
          <w:rStyle w:val="a"/>
          <w:rFonts w:hint="cs"/>
          <w:rtl/>
        </w:rPr>
        <w:t>ُ</w:t>
      </w:r>
      <w:r w:rsidRPr="00197325">
        <w:rPr>
          <w:rStyle w:val="a"/>
          <w:rFonts w:hint="cs"/>
          <w:rtl/>
        </w:rPr>
        <w:t>ر</w:t>
      </w:r>
      <w:r w:rsidR="00E30D71">
        <w:rPr>
          <w:rStyle w:val="a"/>
          <w:rFonts w:hint="cs"/>
          <w:rtl/>
        </w:rPr>
        <w:t>ُّ</w:t>
      </w:r>
      <w:r w:rsidRPr="00197325">
        <w:rPr>
          <w:rStyle w:val="a"/>
          <w:rFonts w:hint="cs"/>
          <w:rtl/>
        </w:rPr>
        <w:t xml:space="preserve"> الکر</w:t>
      </w:r>
      <w:r w:rsidR="00E30D71">
        <w:rPr>
          <w:rStyle w:val="a"/>
          <w:rFonts w:hint="cs"/>
          <w:rtl/>
        </w:rPr>
        <w:t>ُّ</w:t>
      </w:r>
      <w:r w:rsidRPr="00197325">
        <w:rPr>
          <w:rStyle w:val="a"/>
          <w:rFonts w:hint="cs"/>
          <w:rtl/>
        </w:rPr>
        <w:t xml:space="preserve"> بست</w:t>
      </w:r>
      <w:r w:rsidR="008E338B">
        <w:rPr>
          <w:rStyle w:val="a"/>
          <w:rFonts w:hint="cs"/>
          <w:rtl/>
        </w:rPr>
        <w:t>ي</w:t>
      </w:r>
      <w:r w:rsidRPr="00197325">
        <w:rPr>
          <w:rStyle w:val="a"/>
          <w:rFonts w:hint="cs"/>
          <w:rtl/>
        </w:rPr>
        <w:t>ن درهما</w:t>
      </w:r>
      <w:r w:rsidR="00E30D71">
        <w:rPr>
          <w:rStyle w:val="a"/>
          <w:rFonts w:hint="cs"/>
          <w:rtl/>
        </w:rPr>
        <w:t>ً</w:t>
      </w:r>
      <w:r w:rsidR="00BB767F">
        <w:rPr>
          <w:rFonts w:hint="cs"/>
          <w:rtl/>
          <w:lang w:bidi="fa-IR"/>
        </w:rPr>
        <w:t xml:space="preserve">» </w:t>
      </w:r>
      <w:r w:rsidR="00E73555" w:rsidRPr="00352101">
        <w:rPr>
          <w:rStyle w:val="a"/>
          <w:rFonts w:hint="cs"/>
          <w:rtl/>
        </w:rPr>
        <w:t>ا</w:t>
      </w:r>
      <w:r w:rsidR="008E338B" w:rsidRPr="00352101">
        <w:rPr>
          <w:rStyle w:val="a"/>
          <w:rFonts w:hint="cs"/>
          <w:rtl/>
        </w:rPr>
        <w:t>ي</w:t>
      </w:r>
      <w:r w:rsidR="00E73555" w:rsidRPr="00352101">
        <w:rPr>
          <w:rStyle w:val="a"/>
          <w:rFonts w:hint="cs"/>
          <w:rtl/>
        </w:rPr>
        <w:t xml:space="preserve"> </w:t>
      </w:r>
      <w:r w:rsidRPr="00352101">
        <w:rPr>
          <w:rStyle w:val="a"/>
          <w:rFonts w:hint="cs"/>
          <w:rtl/>
        </w:rPr>
        <w:t>الکر منه</w:t>
      </w:r>
      <w:r w:rsidR="00056BC7">
        <w:rPr>
          <w:rFonts w:hint="cs"/>
          <w:rtl/>
          <w:lang w:bidi="fa-IR"/>
        </w:rPr>
        <w:t xml:space="preserve"> و </w:t>
      </w:r>
      <w:r>
        <w:rPr>
          <w:rFonts w:hint="cs"/>
          <w:rtl/>
          <w:lang w:bidi="fa-IR"/>
        </w:rPr>
        <w:t>مثال د</w:t>
      </w:r>
      <w:r w:rsidR="008E338B">
        <w:rPr>
          <w:rFonts w:hint="cs"/>
          <w:rtl/>
          <w:lang w:bidi="fa-IR"/>
        </w:rPr>
        <w:t>ي</w:t>
      </w:r>
      <w:r>
        <w:rPr>
          <w:rFonts w:hint="cs"/>
          <w:rtl/>
          <w:lang w:bidi="fa-IR"/>
        </w:rPr>
        <w:t>گر</w:t>
      </w:r>
      <w:r w:rsidR="00D26316">
        <w:rPr>
          <w:rFonts w:hint="cs"/>
          <w:rtl/>
          <w:lang w:bidi="fa-IR"/>
        </w:rPr>
        <w:t xml:space="preserve"> «</w:t>
      </w:r>
      <w:r w:rsidRPr="00197325">
        <w:rPr>
          <w:rStyle w:val="a"/>
          <w:rFonts w:hint="cs"/>
          <w:rtl/>
        </w:rPr>
        <w:t>الس</w:t>
      </w:r>
      <w:r w:rsidR="00E30D71">
        <w:rPr>
          <w:rStyle w:val="a"/>
          <w:rFonts w:hint="cs"/>
          <w:rtl/>
        </w:rPr>
        <w:t>َ</w:t>
      </w:r>
      <w:r w:rsidRPr="00197325">
        <w:rPr>
          <w:rStyle w:val="a"/>
          <w:rFonts w:hint="cs"/>
          <w:rtl/>
        </w:rPr>
        <w:t>م</w:t>
      </w:r>
      <w:r w:rsidR="00E30D71">
        <w:rPr>
          <w:rStyle w:val="a"/>
          <w:rFonts w:hint="cs"/>
          <w:rtl/>
        </w:rPr>
        <w:t>َ</w:t>
      </w:r>
      <w:r w:rsidRPr="00197325">
        <w:rPr>
          <w:rStyle w:val="a"/>
          <w:rFonts w:hint="cs"/>
          <w:rtl/>
        </w:rPr>
        <w:t>ن</w:t>
      </w:r>
      <w:r w:rsidR="00E30D71">
        <w:rPr>
          <w:rStyle w:val="a"/>
          <w:rFonts w:hint="cs"/>
          <w:rtl/>
        </w:rPr>
        <w:t>ُ</w:t>
      </w:r>
      <w:r w:rsidRPr="00197325">
        <w:rPr>
          <w:rStyle w:val="a"/>
          <w:rFonts w:hint="cs"/>
          <w:rtl/>
        </w:rPr>
        <w:t xml:space="preserve"> م</w:t>
      </w:r>
      <w:r w:rsidR="00E30D71">
        <w:rPr>
          <w:rStyle w:val="a"/>
          <w:rFonts w:hint="cs"/>
          <w:rtl/>
        </w:rPr>
        <w:t>َ</w:t>
      </w:r>
      <w:r w:rsidRPr="00197325">
        <w:rPr>
          <w:rStyle w:val="a"/>
          <w:rFonts w:hint="cs"/>
          <w:rtl/>
        </w:rPr>
        <w:t>ن</w:t>
      </w:r>
      <w:r w:rsidR="00E30D71">
        <w:rPr>
          <w:rStyle w:val="a"/>
          <w:rFonts w:hint="cs"/>
          <w:rtl/>
        </w:rPr>
        <w:t>َ</w:t>
      </w:r>
      <w:r w:rsidRPr="00197325">
        <w:rPr>
          <w:rStyle w:val="a"/>
          <w:rFonts w:hint="cs"/>
          <w:rtl/>
        </w:rPr>
        <w:t>وان</w:t>
      </w:r>
      <w:r w:rsidR="00E30D71">
        <w:rPr>
          <w:rStyle w:val="a"/>
          <w:rFonts w:hint="cs"/>
          <w:rtl/>
        </w:rPr>
        <w:t>ِ</w:t>
      </w:r>
      <w:r w:rsidRPr="00197325">
        <w:rPr>
          <w:rStyle w:val="a"/>
          <w:rFonts w:hint="cs"/>
          <w:rtl/>
        </w:rPr>
        <w:t xml:space="preserve"> بدرهم</w:t>
      </w:r>
      <w:r w:rsidR="00E30D71">
        <w:rPr>
          <w:rStyle w:val="a"/>
          <w:rFonts w:hint="cs"/>
          <w:rtl/>
        </w:rPr>
        <w:t>ٍ</w:t>
      </w:r>
      <w:r w:rsidR="00BB767F">
        <w:rPr>
          <w:rFonts w:hint="cs"/>
          <w:rtl/>
          <w:lang w:bidi="fa-IR"/>
        </w:rPr>
        <w:t xml:space="preserve">» </w:t>
      </w:r>
      <w:r w:rsidR="00E73555" w:rsidRPr="00352101">
        <w:rPr>
          <w:rStyle w:val="a"/>
          <w:rFonts w:hint="cs"/>
          <w:rtl/>
        </w:rPr>
        <w:t>‌ا</w:t>
      </w:r>
      <w:r w:rsidR="008E338B" w:rsidRPr="00352101">
        <w:rPr>
          <w:rStyle w:val="a"/>
          <w:rFonts w:hint="cs"/>
          <w:rtl/>
        </w:rPr>
        <w:t>ي</w:t>
      </w:r>
      <w:r w:rsidR="00E73555" w:rsidRPr="00352101">
        <w:rPr>
          <w:rStyle w:val="a"/>
          <w:rFonts w:hint="cs"/>
          <w:rtl/>
        </w:rPr>
        <w:t xml:space="preserve"> </w:t>
      </w:r>
      <w:r w:rsidRPr="00352101">
        <w:rPr>
          <w:rStyle w:val="a"/>
          <w:rFonts w:hint="cs"/>
          <w:rtl/>
        </w:rPr>
        <w:t>منوان منه</w:t>
      </w:r>
      <w:r>
        <w:rPr>
          <w:rFonts w:hint="cs"/>
          <w:rtl/>
          <w:lang w:bidi="fa-IR"/>
        </w:rPr>
        <w:t xml:space="preserve"> باشد به قر</w:t>
      </w:r>
      <w:r w:rsidR="008E338B">
        <w:rPr>
          <w:rFonts w:hint="cs"/>
          <w:rtl/>
          <w:lang w:bidi="fa-IR"/>
        </w:rPr>
        <w:t>ي</w:t>
      </w:r>
      <w:r>
        <w:rPr>
          <w:rFonts w:hint="cs"/>
          <w:rtl/>
          <w:lang w:bidi="fa-IR"/>
        </w:rPr>
        <w:t>نه</w:t>
      </w:r>
      <w:r w:rsidR="0043320B">
        <w:rPr>
          <w:rFonts w:hint="cs"/>
          <w:rtl/>
          <w:lang w:bidi="fa-IR"/>
        </w:rPr>
        <w:t xml:space="preserve"> اینکه </w:t>
      </w:r>
      <w:r>
        <w:rPr>
          <w:rFonts w:hint="cs"/>
          <w:rtl/>
          <w:lang w:bidi="fa-IR"/>
        </w:rPr>
        <w:t>فروشنده گندم</w:t>
      </w:r>
      <w:r w:rsidR="00056BC7">
        <w:rPr>
          <w:rFonts w:hint="cs"/>
          <w:rtl/>
          <w:lang w:bidi="fa-IR"/>
        </w:rPr>
        <w:t xml:space="preserve"> و </w:t>
      </w:r>
      <w:r>
        <w:rPr>
          <w:rFonts w:hint="cs"/>
          <w:rtl/>
          <w:lang w:bidi="fa-IR"/>
        </w:rPr>
        <w:t>روغن غ</w:t>
      </w:r>
      <w:r w:rsidR="008E338B">
        <w:rPr>
          <w:rFonts w:hint="cs"/>
          <w:rtl/>
          <w:lang w:bidi="fa-IR"/>
        </w:rPr>
        <w:t>ي</w:t>
      </w:r>
      <w:r>
        <w:rPr>
          <w:rFonts w:hint="cs"/>
          <w:rtl/>
          <w:lang w:bidi="fa-IR"/>
        </w:rPr>
        <w:t>ر آن دو را ق</w:t>
      </w:r>
      <w:r w:rsidR="008E338B">
        <w:rPr>
          <w:rFonts w:hint="cs"/>
          <w:rtl/>
          <w:lang w:bidi="fa-IR"/>
        </w:rPr>
        <w:t>ي</w:t>
      </w:r>
      <w:r>
        <w:rPr>
          <w:rFonts w:hint="cs"/>
          <w:rtl/>
          <w:lang w:bidi="fa-IR"/>
        </w:rPr>
        <w:t>مت</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کند</w:t>
      </w:r>
      <w:r w:rsidR="00BA67AB">
        <w:rPr>
          <w:rFonts w:hint="cs"/>
          <w:rtl/>
          <w:lang w:bidi="fa-IR"/>
        </w:rPr>
        <w:t xml:space="preserve"> وقتی </w:t>
      </w:r>
      <w:r>
        <w:rPr>
          <w:rFonts w:hint="cs"/>
          <w:rtl/>
          <w:lang w:bidi="fa-IR"/>
        </w:rPr>
        <w:t>بگو</w:t>
      </w:r>
      <w:r w:rsidR="008E338B">
        <w:rPr>
          <w:rFonts w:hint="cs"/>
          <w:rtl/>
          <w:lang w:bidi="fa-IR"/>
        </w:rPr>
        <w:t>ي</w:t>
      </w:r>
      <w:r>
        <w:rPr>
          <w:rFonts w:hint="cs"/>
          <w:rtl/>
          <w:lang w:bidi="fa-IR"/>
        </w:rPr>
        <w:t>د</w:t>
      </w:r>
      <w:r w:rsidR="0015030E">
        <w:rPr>
          <w:rFonts w:hint="cs"/>
          <w:rtl/>
          <w:lang w:bidi="fa-IR"/>
        </w:rPr>
        <w:t xml:space="preserve"> مثلاً </w:t>
      </w:r>
      <w:r>
        <w:rPr>
          <w:rFonts w:hint="cs"/>
          <w:rtl/>
          <w:lang w:bidi="fa-IR"/>
        </w:rPr>
        <w:t>گندم به اندازه</w:t>
      </w:r>
      <w:r w:rsidR="00056BC7">
        <w:rPr>
          <w:rFonts w:hint="cs"/>
          <w:rtl/>
          <w:lang w:bidi="fa-IR"/>
        </w:rPr>
        <w:t xml:space="preserve">‌ي </w:t>
      </w:r>
      <w:r w:rsidR="008E338B">
        <w:rPr>
          <w:rFonts w:hint="cs"/>
          <w:rtl/>
          <w:lang w:bidi="fa-IR"/>
        </w:rPr>
        <w:t>ي</w:t>
      </w:r>
      <w:r>
        <w:rPr>
          <w:rFonts w:hint="cs"/>
          <w:rtl/>
          <w:lang w:bidi="fa-IR"/>
        </w:rPr>
        <w:t xml:space="preserve">ک کر به شصت درهم است معلوم است که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اندازه </w:t>
      </w:r>
      <w:r w:rsidR="008E338B">
        <w:rPr>
          <w:rFonts w:hint="cs"/>
          <w:rtl/>
          <w:lang w:bidi="fa-IR"/>
        </w:rPr>
        <w:t>ي</w:t>
      </w:r>
      <w:r>
        <w:rPr>
          <w:rFonts w:hint="cs"/>
          <w:rtl/>
          <w:lang w:bidi="fa-IR"/>
        </w:rPr>
        <w:t>ک کر از ا</w:t>
      </w:r>
      <w:r w:rsidR="008E338B">
        <w:rPr>
          <w:rFonts w:hint="cs"/>
          <w:rtl/>
          <w:lang w:bidi="fa-IR"/>
        </w:rPr>
        <w:t>ي</w:t>
      </w:r>
      <w:r>
        <w:rPr>
          <w:rFonts w:hint="cs"/>
          <w:rtl/>
          <w:lang w:bidi="fa-IR"/>
        </w:rPr>
        <w:t>ن گندم به شصت درهم است نه</w:t>
      </w:r>
      <w:r w:rsidR="0043320B">
        <w:rPr>
          <w:rFonts w:hint="cs"/>
          <w:rtl/>
          <w:lang w:bidi="fa-IR"/>
        </w:rPr>
        <w:t xml:space="preserve"> اینکه </w:t>
      </w:r>
      <w:r>
        <w:rPr>
          <w:rFonts w:hint="cs"/>
          <w:rtl/>
          <w:lang w:bidi="fa-IR"/>
        </w:rPr>
        <w:t>ق</w:t>
      </w:r>
      <w:r w:rsidR="008E338B">
        <w:rPr>
          <w:rFonts w:hint="cs"/>
          <w:rtl/>
          <w:lang w:bidi="fa-IR"/>
        </w:rPr>
        <w:t>ي</w:t>
      </w:r>
      <w:r>
        <w:rPr>
          <w:rFonts w:hint="cs"/>
          <w:rtl/>
          <w:lang w:bidi="fa-IR"/>
        </w:rPr>
        <w:t>مت را برا</w:t>
      </w:r>
      <w:r w:rsidR="008E338B">
        <w:rPr>
          <w:rFonts w:hint="cs"/>
          <w:rtl/>
          <w:lang w:bidi="fa-IR"/>
        </w:rPr>
        <w:t>ي</w:t>
      </w:r>
      <w:r>
        <w:rPr>
          <w:rFonts w:hint="cs"/>
          <w:rtl/>
          <w:lang w:bidi="fa-IR"/>
        </w:rPr>
        <w:t xml:space="preserve"> غ</w:t>
      </w:r>
      <w:r w:rsidR="008E338B">
        <w:rPr>
          <w:rFonts w:hint="cs"/>
          <w:rtl/>
          <w:lang w:bidi="fa-IR"/>
        </w:rPr>
        <w:t>ي</w:t>
      </w:r>
      <w:r>
        <w:rPr>
          <w:rFonts w:hint="cs"/>
          <w:rtl/>
          <w:lang w:bidi="fa-IR"/>
        </w:rPr>
        <w:t>ر گندم اعلام کند</w:t>
      </w:r>
      <w:r w:rsidR="000845BD">
        <w:rPr>
          <w:rFonts w:hint="cs"/>
          <w:rtl/>
          <w:lang w:bidi="fa-IR"/>
        </w:rPr>
        <w:t>.</w:t>
      </w:r>
    </w:p>
    <w:p w:rsidR="00352101" w:rsidRDefault="00E30D71" w:rsidP="007E3891">
      <w:pPr>
        <w:keepNext/>
        <w:ind w:firstLine="224"/>
        <w:rPr>
          <w:rFonts w:hint="cs"/>
          <w:rtl/>
          <w:lang w:bidi="fa-IR"/>
        </w:rPr>
      </w:pPr>
      <w:r>
        <w:rPr>
          <w:rFonts w:hint="cs"/>
          <w:rtl/>
          <w:lang w:bidi="fa-IR"/>
        </w:rPr>
        <w:t>کُرّ که جمع آن اکرار است پیمانه‌ی خوار و بار است و در اصطلاح فقهاء، 128 مَن</w:t>
      </w:r>
      <w:r>
        <w:rPr>
          <w:rFonts w:hint="cs"/>
          <w:rtl/>
        </w:rPr>
        <w:t>ْ (</w:t>
      </w:r>
      <w:r w:rsidR="00E52F31">
        <w:rPr>
          <w:rFonts w:hint="cs"/>
          <w:rtl/>
        </w:rPr>
        <w:t>هر من</w:t>
      </w:r>
      <w:r>
        <w:rPr>
          <w:rFonts w:hint="cs"/>
          <w:rtl/>
        </w:rPr>
        <w:t>3 کیلو</w:t>
      </w:r>
      <w:r w:rsidR="00E52F31">
        <w:rPr>
          <w:rFonts w:hint="cs"/>
          <w:rtl/>
        </w:rPr>
        <w:t xml:space="preserve"> می‌باشد</w:t>
      </w:r>
      <w:r>
        <w:rPr>
          <w:rFonts w:hint="cs"/>
          <w:rtl/>
        </w:rPr>
        <w:t>) است و در وزن آب که در فقه گفته شده است.</w:t>
      </w:r>
      <w:r w:rsidR="000845BD">
        <w:rPr>
          <w:rFonts w:hint="cs"/>
          <w:rtl/>
          <w:lang w:bidi="fa-IR"/>
        </w:rPr>
        <w:t xml:space="preserve"> </w:t>
      </w:r>
    </w:p>
    <w:p w:rsidR="00B13CD3" w:rsidRDefault="00423BE1" w:rsidP="007E3891">
      <w:pPr>
        <w:pStyle w:val="Heading4"/>
        <w:rPr>
          <w:rFonts w:hint="cs"/>
          <w:rtl/>
          <w:lang w:bidi="fa-IR"/>
        </w:rPr>
      </w:pPr>
      <w:bookmarkStart w:id="158" w:name="_Toc249103183"/>
      <w:r>
        <w:rPr>
          <w:rFonts w:hint="cs"/>
          <w:rtl/>
          <w:lang w:bidi="fa-IR"/>
        </w:rPr>
        <w:t xml:space="preserve">ظرف بودن </w:t>
      </w:r>
      <w:r w:rsidR="00352101">
        <w:rPr>
          <w:rFonts w:hint="cs"/>
          <w:rtl/>
          <w:lang w:bidi="fa-IR"/>
        </w:rPr>
        <w:t>خبر</w:t>
      </w:r>
      <w:bookmarkEnd w:id="158"/>
      <w:r w:rsidR="00352101">
        <w:rPr>
          <w:rFonts w:hint="cs"/>
          <w:rtl/>
          <w:lang w:bidi="fa-IR"/>
        </w:rPr>
        <w:t xml:space="preserve"> </w:t>
      </w:r>
    </w:p>
    <w:p w:rsidR="00B13CD3" w:rsidRPr="00056BC7" w:rsidRDefault="00B13CD3" w:rsidP="007E3891">
      <w:pPr>
        <w:keepNext/>
        <w:ind w:firstLine="224"/>
        <w:rPr>
          <w:rFonts w:hint="cs"/>
          <w:rtl/>
        </w:rPr>
      </w:pPr>
      <w:r>
        <w:rPr>
          <w:rFonts w:hint="cs"/>
          <w:rtl/>
          <w:lang w:bidi="fa-IR"/>
        </w:rPr>
        <w:t>در صورت</w:t>
      </w:r>
      <w:r w:rsidR="008E338B">
        <w:rPr>
          <w:rFonts w:hint="cs"/>
          <w:rtl/>
          <w:lang w:bidi="fa-IR"/>
        </w:rPr>
        <w:t>ي</w:t>
      </w:r>
      <w:r w:rsidR="00630EF6">
        <w:rPr>
          <w:rFonts w:hint="eastAsia"/>
          <w:rtl/>
          <w:lang w:bidi="fa-IR"/>
        </w:rPr>
        <w:t>‌</w:t>
      </w:r>
      <w:r>
        <w:rPr>
          <w:rFonts w:hint="cs"/>
          <w:rtl/>
          <w:lang w:bidi="fa-IR"/>
        </w:rPr>
        <w:t xml:space="preserve">که خبر ظرف زمان </w:t>
      </w:r>
      <w:r w:rsidR="008E338B">
        <w:rPr>
          <w:rFonts w:hint="cs"/>
          <w:rtl/>
          <w:lang w:bidi="fa-IR"/>
        </w:rPr>
        <w:t>ي</w:t>
      </w:r>
      <w:r>
        <w:rPr>
          <w:rFonts w:hint="cs"/>
          <w:rtl/>
          <w:lang w:bidi="fa-IR"/>
        </w:rPr>
        <w:t xml:space="preserve">ا مکان </w:t>
      </w:r>
      <w:r w:rsidR="008E338B">
        <w:rPr>
          <w:rFonts w:hint="cs"/>
          <w:rtl/>
          <w:lang w:bidi="fa-IR"/>
        </w:rPr>
        <w:t>ي</w:t>
      </w:r>
      <w:r>
        <w:rPr>
          <w:rFonts w:hint="cs"/>
          <w:rtl/>
          <w:lang w:bidi="fa-IR"/>
        </w:rPr>
        <w:t>ا جار</w:t>
      </w:r>
      <w:r w:rsidR="00056BC7">
        <w:rPr>
          <w:rFonts w:hint="cs"/>
          <w:rtl/>
          <w:lang w:bidi="fa-IR"/>
        </w:rPr>
        <w:t xml:space="preserve"> و </w:t>
      </w:r>
      <w:r>
        <w:rPr>
          <w:rFonts w:hint="cs"/>
          <w:rtl/>
          <w:lang w:bidi="fa-IR"/>
        </w:rPr>
        <w:t>مجرور</w:t>
      </w:r>
      <w:r w:rsidR="00826764">
        <w:rPr>
          <w:rFonts w:hint="cs"/>
          <w:rtl/>
          <w:lang w:bidi="fa-IR"/>
        </w:rPr>
        <w:t xml:space="preserve"> واقع </w:t>
      </w:r>
      <w:r>
        <w:rPr>
          <w:rFonts w:hint="cs"/>
          <w:rtl/>
          <w:lang w:bidi="fa-IR"/>
        </w:rPr>
        <w:t>شود اکثر نحو</w:t>
      </w:r>
      <w:r w:rsidR="008E338B">
        <w:rPr>
          <w:rFonts w:hint="cs"/>
          <w:rtl/>
          <w:lang w:bidi="fa-IR"/>
        </w:rPr>
        <w:t>يي</w:t>
      </w:r>
      <w:r>
        <w:rPr>
          <w:rFonts w:hint="cs"/>
          <w:rtl/>
          <w:lang w:bidi="fa-IR"/>
        </w:rPr>
        <w:t>ن که بصر</w:t>
      </w:r>
      <w:r w:rsidR="008E338B">
        <w:rPr>
          <w:rFonts w:hint="cs"/>
          <w:rtl/>
          <w:lang w:bidi="fa-IR"/>
        </w:rPr>
        <w:t>ي</w:t>
      </w:r>
      <w:r>
        <w:rPr>
          <w:rFonts w:hint="cs"/>
          <w:rtl/>
          <w:lang w:bidi="fa-IR"/>
        </w:rPr>
        <w:t>ون</w:t>
      </w:r>
      <w:r w:rsidR="002854C2">
        <w:rPr>
          <w:rFonts w:hint="cs"/>
          <w:rtl/>
          <w:lang w:bidi="fa-IR"/>
        </w:rPr>
        <w:t xml:space="preserve">‌اند </w:t>
      </w:r>
      <w:r>
        <w:rPr>
          <w:rFonts w:hint="cs"/>
          <w:rtl/>
          <w:lang w:bidi="fa-IR"/>
        </w:rPr>
        <w:t>قائلند که ا</w:t>
      </w:r>
      <w:r w:rsidR="008E338B">
        <w:rPr>
          <w:rFonts w:hint="cs"/>
          <w:rtl/>
          <w:lang w:bidi="fa-IR"/>
        </w:rPr>
        <w:t>ي</w:t>
      </w:r>
      <w:r>
        <w:rPr>
          <w:rFonts w:hint="cs"/>
          <w:rtl/>
          <w:lang w:bidi="fa-IR"/>
        </w:rPr>
        <w:t>ن ظرف را به جمله</w:t>
      </w:r>
      <w:r w:rsidR="00B529D1">
        <w:rPr>
          <w:rFonts w:hint="cs"/>
          <w:rtl/>
          <w:lang w:bidi="fa-IR"/>
        </w:rPr>
        <w:t xml:space="preserve"> تأويل </w:t>
      </w:r>
      <w:r w:rsidR="002854C2">
        <w:rPr>
          <w:rFonts w:hint="cs"/>
          <w:rtl/>
          <w:lang w:bidi="fa-IR"/>
        </w:rPr>
        <w:t>م</w:t>
      </w:r>
      <w:r w:rsidR="008E338B">
        <w:rPr>
          <w:rFonts w:hint="cs"/>
          <w:rtl/>
          <w:lang w:bidi="fa-IR"/>
        </w:rPr>
        <w:t>ي</w:t>
      </w:r>
      <w:r w:rsidR="002854C2">
        <w:rPr>
          <w:rFonts w:hint="cs"/>
          <w:rtl/>
          <w:lang w:bidi="fa-IR"/>
        </w:rPr>
        <w:t>‌</w:t>
      </w:r>
      <w:r>
        <w:rPr>
          <w:rFonts w:hint="cs"/>
          <w:rtl/>
          <w:lang w:bidi="fa-IR"/>
        </w:rPr>
        <w:t>بر</w:t>
      </w:r>
      <w:r w:rsidR="008E338B">
        <w:rPr>
          <w:rFonts w:hint="cs"/>
          <w:rtl/>
          <w:lang w:bidi="fa-IR"/>
        </w:rPr>
        <w:t>ي</w:t>
      </w:r>
      <w:r>
        <w:rPr>
          <w:rFonts w:hint="cs"/>
          <w:rtl/>
          <w:lang w:bidi="fa-IR"/>
        </w:rPr>
        <w:t xml:space="preserve">م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فعل در آن به تقد</w:t>
      </w:r>
      <w:r w:rsidR="008E338B">
        <w:rPr>
          <w:rFonts w:hint="cs"/>
          <w:rtl/>
          <w:lang w:bidi="fa-IR"/>
        </w:rPr>
        <w:t>ي</w:t>
      </w:r>
      <w:r>
        <w:rPr>
          <w:rFonts w:hint="cs"/>
          <w:rtl/>
          <w:lang w:bidi="fa-IR"/>
        </w:rPr>
        <w:t>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w:t>
      </w:r>
      <w:r w:rsidR="008E338B">
        <w:rPr>
          <w:rFonts w:hint="cs"/>
          <w:rtl/>
          <w:lang w:bidi="fa-IR"/>
        </w:rPr>
        <w:t>ي</w:t>
      </w:r>
      <w:r>
        <w:rPr>
          <w:rFonts w:hint="cs"/>
          <w:rtl/>
          <w:lang w:bidi="fa-IR"/>
        </w:rPr>
        <w:t>م ز</w:t>
      </w:r>
      <w:r w:rsidR="008E338B">
        <w:rPr>
          <w:rFonts w:hint="cs"/>
          <w:rtl/>
          <w:lang w:bidi="fa-IR"/>
        </w:rPr>
        <w:t>ي</w:t>
      </w:r>
      <w:r>
        <w:rPr>
          <w:rFonts w:hint="cs"/>
          <w:rtl/>
          <w:lang w:bidi="fa-IR"/>
        </w:rPr>
        <w:t>را که</w:t>
      </w:r>
      <w:r w:rsidR="00BA67AB">
        <w:rPr>
          <w:rFonts w:hint="cs"/>
          <w:rtl/>
          <w:lang w:bidi="fa-IR"/>
        </w:rPr>
        <w:t xml:space="preserve"> وقتی </w:t>
      </w:r>
      <w:r>
        <w:rPr>
          <w:rFonts w:hint="cs"/>
          <w:rtl/>
          <w:lang w:bidi="fa-IR"/>
        </w:rPr>
        <w:t>در او فعل به تقد</w:t>
      </w:r>
      <w:r w:rsidR="008E338B">
        <w:rPr>
          <w:rFonts w:hint="cs"/>
          <w:rtl/>
          <w:lang w:bidi="fa-IR"/>
        </w:rPr>
        <w:t>ي</w:t>
      </w:r>
      <w:r>
        <w:rPr>
          <w:rFonts w:hint="cs"/>
          <w:rtl/>
          <w:lang w:bidi="fa-IR"/>
        </w:rPr>
        <w:t>ر گرفته شود ج</w:t>
      </w:r>
      <w:r w:rsidR="00BB767F">
        <w:rPr>
          <w:rFonts w:hint="cs"/>
          <w:rtl/>
          <w:lang w:bidi="fa-IR"/>
        </w:rPr>
        <w:t>م</w:t>
      </w:r>
      <w:r>
        <w:rPr>
          <w:rFonts w:hint="cs"/>
          <w:rtl/>
          <w:lang w:bidi="fa-IR"/>
        </w:rPr>
        <w:t>له</w:t>
      </w:r>
      <w:r w:rsidR="00056BC7">
        <w:rPr>
          <w:rFonts w:hint="cs"/>
          <w:rtl/>
          <w:lang w:bidi="fa-IR"/>
        </w:rPr>
        <w:t xml:space="preserve">‌ي </w:t>
      </w:r>
      <w:r>
        <w:rPr>
          <w:rFonts w:hint="cs"/>
          <w:rtl/>
          <w:lang w:bidi="fa-IR"/>
        </w:rPr>
        <w:t>فعل</w:t>
      </w:r>
      <w:r w:rsidR="008E338B">
        <w:rPr>
          <w:rFonts w:hint="cs"/>
          <w:rtl/>
          <w:lang w:bidi="fa-IR"/>
        </w:rPr>
        <w:t>ي</w:t>
      </w:r>
      <w:r>
        <w:rPr>
          <w:rFonts w:hint="cs"/>
          <w:rtl/>
          <w:lang w:bidi="fa-IR"/>
        </w:rPr>
        <w:t>ه</w:t>
      </w:r>
      <w:r w:rsidR="007366E3">
        <w:rPr>
          <w:rFonts w:hint="cs"/>
          <w:rtl/>
          <w:lang w:bidi="fa-IR"/>
        </w:rPr>
        <w:t xml:space="preserve"> می‌شود </w:t>
      </w:r>
      <w:r w:rsidR="009B0A15">
        <w:rPr>
          <w:rFonts w:hint="cs"/>
          <w:rtl/>
          <w:lang w:bidi="fa-IR"/>
        </w:rPr>
        <w:t>به خلاف</w:t>
      </w:r>
      <w:r w:rsidR="0043320B">
        <w:rPr>
          <w:rFonts w:hint="cs"/>
          <w:rtl/>
          <w:lang w:bidi="fa-IR"/>
        </w:rPr>
        <w:t xml:space="preserve"> اینکه </w:t>
      </w:r>
      <w:r>
        <w:rPr>
          <w:rFonts w:hint="cs"/>
          <w:rtl/>
          <w:lang w:bidi="fa-IR"/>
        </w:rPr>
        <w:t>در او اسم فاعل در تقد</w:t>
      </w:r>
      <w:r w:rsidR="008E338B">
        <w:rPr>
          <w:rFonts w:hint="cs"/>
          <w:rtl/>
          <w:lang w:bidi="fa-IR"/>
        </w:rPr>
        <w:t>ي</w:t>
      </w:r>
      <w:r>
        <w:rPr>
          <w:rFonts w:hint="cs"/>
          <w:rtl/>
          <w:lang w:bidi="fa-IR"/>
        </w:rPr>
        <w:t>ر گرفته شود که مذهب اقل نحو</w:t>
      </w:r>
      <w:r w:rsidR="008E338B">
        <w:rPr>
          <w:rFonts w:hint="cs"/>
          <w:rtl/>
          <w:lang w:bidi="fa-IR"/>
        </w:rPr>
        <w:t>يي</w:t>
      </w:r>
      <w:r>
        <w:rPr>
          <w:rFonts w:hint="cs"/>
          <w:rtl/>
          <w:lang w:bidi="fa-IR"/>
        </w:rPr>
        <w:t>ن</w:t>
      </w:r>
      <w:r w:rsidR="00056BC7">
        <w:rPr>
          <w:rFonts w:hint="cs"/>
          <w:rtl/>
          <w:lang w:bidi="fa-IR"/>
        </w:rPr>
        <w:t xml:space="preserve"> و </w:t>
      </w:r>
      <w:r>
        <w:rPr>
          <w:rFonts w:hint="cs"/>
          <w:rtl/>
          <w:lang w:bidi="fa-IR"/>
        </w:rPr>
        <w:t>کوف</w:t>
      </w:r>
      <w:r w:rsidR="008E338B">
        <w:rPr>
          <w:rFonts w:hint="cs"/>
          <w:rtl/>
          <w:lang w:bidi="fa-IR"/>
        </w:rPr>
        <w:t>ي</w:t>
      </w:r>
      <w:r>
        <w:rPr>
          <w:rFonts w:hint="cs"/>
          <w:rtl/>
          <w:lang w:bidi="fa-IR"/>
        </w:rPr>
        <w:t>ون است که در صورت تقد</w:t>
      </w:r>
      <w:r w:rsidR="008E338B">
        <w:rPr>
          <w:rFonts w:hint="cs"/>
          <w:rtl/>
          <w:lang w:bidi="fa-IR"/>
        </w:rPr>
        <w:t>ي</w:t>
      </w:r>
      <w:r>
        <w:rPr>
          <w:rFonts w:hint="cs"/>
          <w:rtl/>
          <w:lang w:bidi="fa-IR"/>
        </w:rPr>
        <w:t>ر فاعل خبر مبتدا مفرد خواهد بود اما</w:t>
      </w:r>
      <w:r w:rsidR="0043320B">
        <w:rPr>
          <w:rFonts w:hint="cs"/>
          <w:rtl/>
          <w:lang w:bidi="fa-IR"/>
        </w:rPr>
        <w:t xml:space="preserve"> اینکه </w:t>
      </w:r>
      <w:r>
        <w:rPr>
          <w:rFonts w:hint="cs"/>
          <w:rtl/>
          <w:lang w:bidi="fa-IR"/>
        </w:rPr>
        <w:t>اکثر</w:t>
      </w:r>
      <w:r w:rsidR="008E338B">
        <w:rPr>
          <w:rFonts w:hint="cs"/>
          <w:rtl/>
          <w:lang w:bidi="fa-IR"/>
        </w:rPr>
        <w:t>ي</w:t>
      </w:r>
      <w:r>
        <w:rPr>
          <w:rFonts w:hint="cs"/>
          <w:rtl/>
          <w:lang w:bidi="fa-IR"/>
        </w:rPr>
        <w:t xml:space="preserve"> گفته</w:t>
      </w:r>
      <w:r w:rsidR="002854C2">
        <w:rPr>
          <w:rFonts w:hint="cs"/>
          <w:rtl/>
          <w:lang w:bidi="fa-IR"/>
        </w:rPr>
        <w:t xml:space="preserve">‌اند </w:t>
      </w:r>
      <w:r>
        <w:rPr>
          <w:rFonts w:hint="cs"/>
          <w:rtl/>
          <w:lang w:bidi="fa-IR"/>
        </w:rPr>
        <w:t>در آن فعل در تقد</w:t>
      </w:r>
      <w:r w:rsidR="008E338B">
        <w:rPr>
          <w:rFonts w:hint="cs"/>
          <w:rtl/>
          <w:lang w:bidi="fa-IR"/>
        </w:rPr>
        <w:t>ي</w:t>
      </w:r>
      <w:r>
        <w:rPr>
          <w:rFonts w:hint="cs"/>
          <w:rtl/>
          <w:lang w:bidi="fa-IR"/>
        </w:rPr>
        <w:t>ر گرفته شود برا</w:t>
      </w:r>
      <w:r w:rsidR="008E338B">
        <w:rPr>
          <w:rFonts w:hint="cs"/>
          <w:rtl/>
          <w:lang w:bidi="fa-IR"/>
        </w:rPr>
        <w:t>ي</w:t>
      </w:r>
      <w:r>
        <w:rPr>
          <w:rFonts w:hint="cs"/>
          <w:rtl/>
          <w:lang w:bidi="fa-IR"/>
        </w:rPr>
        <w:t xml:space="preserve"> آن است که ظرف ن</w:t>
      </w:r>
      <w:r w:rsidR="008E338B">
        <w:rPr>
          <w:rFonts w:hint="cs"/>
          <w:rtl/>
          <w:lang w:bidi="fa-IR"/>
        </w:rPr>
        <w:t>ي</w:t>
      </w:r>
      <w:r>
        <w:rPr>
          <w:rFonts w:hint="cs"/>
          <w:rtl/>
          <w:lang w:bidi="fa-IR"/>
        </w:rPr>
        <w:t>از</w:t>
      </w:r>
      <w:r w:rsidR="00630EF6">
        <w:rPr>
          <w:rFonts w:hint="cs"/>
          <w:rtl/>
          <w:lang w:bidi="fa-IR"/>
        </w:rPr>
        <w:t>مند</w:t>
      </w:r>
      <w:r>
        <w:rPr>
          <w:rFonts w:hint="cs"/>
          <w:rtl/>
          <w:lang w:bidi="fa-IR"/>
        </w:rPr>
        <w:t xml:space="preserve"> به</w:t>
      </w:r>
      <w:r w:rsidR="004646DE">
        <w:rPr>
          <w:rFonts w:hint="cs"/>
          <w:rtl/>
          <w:lang w:bidi="fa-IR"/>
        </w:rPr>
        <w:t xml:space="preserve"> متعلّق </w:t>
      </w:r>
      <w:r>
        <w:rPr>
          <w:rFonts w:hint="cs"/>
          <w:rtl/>
          <w:lang w:bidi="fa-IR"/>
        </w:rPr>
        <w:t>است که عامل در ظرف باشد</w:t>
      </w:r>
      <w:r w:rsidR="00056BC7">
        <w:rPr>
          <w:rFonts w:hint="cs"/>
          <w:rtl/>
          <w:lang w:bidi="fa-IR"/>
        </w:rPr>
        <w:t xml:space="preserve"> و </w:t>
      </w:r>
      <w:r>
        <w:rPr>
          <w:rFonts w:hint="cs"/>
          <w:rtl/>
          <w:lang w:bidi="fa-IR"/>
        </w:rPr>
        <w:t>اصل در عمل هم مال فعل است پس تقد</w:t>
      </w:r>
      <w:r w:rsidR="008E338B">
        <w:rPr>
          <w:rFonts w:hint="cs"/>
          <w:rtl/>
          <w:lang w:bidi="fa-IR"/>
        </w:rPr>
        <w:t>ي</w:t>
      </w:r>
      <w:r>
        <w:rPr>
          <w:rFonts w:hint="cs"/>
          <w:rtl/>
          <w:lang w:bidi="fa-IR"/>
        </w:rPr>
        <w:t>ر گرفتن</w:t>
      </w:r>
      <w:r w:rsidR="00BA67AB">
        <w:rPr>
          <w:rFonts w:hint="cs"/>
          <w:rtl/>
          <w:lang w:bidi="fa-IR"/>
        </w:rPr>
        <w:t xml:space="preserve"> وقتی </w:t>
      </w:r>
      <w:r w:rsidR="00EB7643">
        <w:rPr>
          <w:rFonts w:hint="cs"/>
          <w:rtl/>
          <w:lang w:bidi="fa-IR"/>
        </w:rPr>
        <w:t xml:space="preserve">واجب </w:t>
      </w:r>
      <w:r>
        <w:rPr>
          <w:rFonts w:hint="cs"/>
          <w:rtl/>
          <w:lang w:bidi="fa-IR"/>
        </w:rPr>
        <w:t>باشد اصل</w:t>
      </w:r>
      <w:r w:rsidR="00630EF6">
        <w:rPr>
          <w:rFonts w:hint="cs"/>
          <w:rtl/>
          <w:lang w:bidi="fa-IR"/>
        </w:rPr>
        <w:t>،</w:t>
      </w:r>
      <w:r w:rsidR="001839F0">
        <w:rPr>
          <w:rFonts w:hint="cs"/>
          <w:rtl/>
          <w:lang w:bidi="fa-IR"/>
        </w:rPr>
        <w:t xml:space="preserve"> اوّل</w:t>
      </w:r>
      <w:r>
        <w:rPr>
          <w:rFonts w:hint="cs"/>
          <w:rtl/>
          <w:lang w:bidi="fa-IR"/>
        </w:rPr>
        <w:t>و</w:t>
      </w:r>
      <w:r w:rsidR="008E338B">
        <w:rPr>
          <w:rFonts w:hint="cs"/>
          <w:rtl/>
          <w:lang w:bidi="fa-IR"/>
        </w:rPr>
        <w:t>ي</w:t>
      </w:r>
      <w:r>
        <w:rPr>
          <w:rFonts w:hint="cs"/>
          <w:rtl/>
          <w:lang w:bidi="fa-IR"/>
        </w:rPr>
        <w:t>ت دارد که همان فعل باشد</w:t>
      </w:r>
      <w:r w:rsidR="00056BC7">
        <w:rPr>
          <w:rFonts w:hint="cs"/>
          <w:rtl/>
          <w:lang w:bidi="fa-IR"/>
        </w:rPr>
        <w:t xml:space="preserve"> و </w:t>
      </w:r>
      <w:r>
        <w:rPr>
          <w:rFonts w:hint="cs"/>
          <w:rtl/>
          <w:lang w:bidi="fa-IR"/>
        </w:rPr>
        <w:t>دل</w:t>
      </w:r>
      <w:r w:rsidR="008E338B">
        <w:rPr>
          <w:rFonts w:hint="cs"/>
          <w:rtl/>
          <w:lang w:bidi="fa-IR"/>
        </w:rPr>
        <w:t>ي</w:t>
      </w:r>
      <w:r>
        <w:rPr>
          <w:rFonts w:hint="cs"/>
          <w:rtl/>
          <w:lang w:bidi="fa-IR"/>
        </w:rPr>
        <w:t>ل اقل</w:t>
      </w:r>
      <w:r w:rsidR="00630EF6">
        <w:rPr>
          <w:rFonts w:hint="cs"/>
          <w:rtl/>
          <w:lang w:bidi="fa-IR"/>
        </w:rPr>
        <w:t>ّ</w:t>
      </w:r>
      <w:r w:rsidR="008E338B">
        <w:rPr>
          <w:rFonts w:hint="cs"/>
          <w:rtl/>
          <w:lang w:bidi="fa-IR"/>
        </w:rPr>
        <w:t>ي</w:t>
      </w:r>
      <w:r w:rsidR="00BB767F">
        <w:rPr>
          <w:rFonts w:hint="eastAsia"/>
          <w:rtl/>
          <w:lang w:bidi="fa-IR"/>
        </w:rPr>
        <w:t>‌</w:t>
      </w:r>
      <w:r>
        <w:rPr>
          <w:rFonts w:hint="cs"/>
          <w:rtl/>
          <w:lang w:bidi="fa-IR"/>
        </w:rPr>
        <w:t xml:space="preserve">ها هم آن است که </w:t>
      </w:r>
      <w:r w:rsidR="009849B1">
        <w:rPr>
          <w:rFonts w:hint="cs"/>
          <w:rtl/>
          <w:lang w:bidi="fa-IR"/>
        </w:rPr>
        <w:t xml:space="preserve">مقدّر </w:t>
      </w:r>
      <w:r>
        <w:rPr>
          <w:rFonts w:hint="cs"/>
          <w:rtl/>
          <w:lang w:bidi="fa-IR"/>
        </w:rPr>
        <w:t>در ا</w:t>
      </w:r>
      <w:r w:rsidR="008E338B">
        <w:rPr>
          <w:rFonts w:hint="cs"/>
          <w:rtl/>
          <w:lang w:bidi="fa-IR"/>
        </w:rPr>
        <w:t>ي</w:t>
      </w:r>
      <w:r>
        <w:rPr>
          <w:rFonts w:hint="cs"/>
          <w:rtl/>
          <w:lang w:bidi="fa-IR"/>
        </w:rPr>
        <w:t>نجا خبراست</w:t>
      </w:r>
      <w:r w:rsidR="00056BC7">
        <w:rPr>
          <w:rFonts w:hint="cs"/>
          <w:rtl/>
          <w:lang w:bidi="fa-IR"/>
        </w:rPr>
        <w:t xml:space="preserve"> و </w:t>
      </w:r>
      <w:r>
        <w:rPr>
          <w:rFonts w:hint="cs"/>
          <w:rtl/>
          <w:lang w:bidi="fa-IR"/>
        </w:rPr>
        <w:t>اصل در خبر آن است که مفرد باشد</w:t>
      </w:r>
      <w:r w:rsidR="00056BC7">
        <w:rPr>
          <w:rFonts w:hint="cs"/>
          <w:rtl/>
          <w:lang w:bidi="fa-IR"/>
        </w:rPr>
        <w:t xml:space="preserve"> و </w:t>
      </w:r>
      <w:r>
        <w:rPr>
          <w:rFonts w:hint="cs"/>
          <w:rtl/>
          <w:lang w:bidi="fa-IR"/>
        </w:rPr>
        <w:t>لذا فعل در تقد</w:t>
      </w:r>
      <w:r w:rsidR="008E338B">
        <w:rPr>
          <w:rFonts w:hint="cs"/>
          <w:rtl/>
          <w:lang w:bidi="fa-IR"/>
        </w:rPr>
        <w:t>ي</w:t>
      </w:r>
      <w:r>
        <w:rPr>
          <w:rFonts w:hint="cs"/>
          <w:rtl/>
          <w:lang w:bidi="fa-IR"/>
        </w:rPr>
        <w:t>ر</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گ</w:t>
      </w:r>
      <w:r w:rsidR="008E338B">
        <w:rPr>
          <w:rFonts w:hint="cs"/>
          <w:rtl/>
          <w:lang w:bidi="fa-IR"/>
        </w:rPr>
        <w:t>ي</w:t>
      </w:r>
      <w:r>
        <w:rPr>
          <w:rFonts w:hint="cs"/>
          <w:rtl/>
          <w:lang w:bidi="fa-IR"/>
        </w:rPr>
        <w:t>ر</w:t>
      </w:r>
      <w:r w:rsidR="008E338B">
        <w:rPr>
          <w:rFonts w:hint="cs"/>
          <w:rtl/>
          <w:lang w:bidi="fa-IR"/>
        </w:rPr>
        <w:t>ي</w:t>
      </w:r>
      <w:r w:rsidR="00630EF6">
        <w:rPr>
          <w:rFonts w:hint="cs"/>
          <w:rtl/>
          <w:lang w:bidi="fa-IR"/>
        </w:rPr>
        <w:t>م تا جمله باش</w:t>
      </w:r>
      <w:r>
        <w:rPr>
          <w:rFonts w:hint="cs"/>
          <w:rtl/>
          <w:lang w:bidi="fa-IR"/>
        </w:rPr>
        <w:t>د</w:t>
      </w:r>
      <w:r w:rsidR="000845BD">
        <w:rPr>
          <w:rFonts w:hint="cs"/>
          <w:rtl/>
          <w:lang w:bidi="fa-IR"/>
        </w:rPr>
        <w:t xml:space="preserve">. </w:t>
      </w:r>
    </w:p>
    <w:p w:rsidR="00B13CD3" w:rsidRPr="00447155" w:rsidRDefault="00B13CD3" w:rsidP="007E3891">
      <w:pPr>
        <w:pStyle w:val="Heading4"/>
        <w:rPr>
          <w:rFonts w:hint="cs"/>
          <w:rtl/>
          <w:lang w:bidi="fa-IR"/>
        </w:rPr>
      </w:pPr>
      <w:bookmarkStart w:id="159" w:name="_Toc249103184"/>
      <w:r w:rsidRPr="00447155">
        <w:rPr>
          <w:rFonts w:hint="cs"/>
          <w:rtl/>
          <w:lang w:bidi="fa-IR"/>
        </w:rPr>
        <w:t xml:space="preserve">موارد </w:t>
      </w:r>
      <w:r w:rsidR="00423BE1">
        <w:rPr>
          <w:rFonts w:hint="cs"/>
          <w:rtl/>
          <w:lang w:bidi="fa-IR"/>
        </w:rPr>
        <w:t>وجوب</w:t>
      </w:r>
      <w:r w:rsidRPr="00447155">
        <w:rPr>
          <w:rFonts w:hint="cs"/>
          <w:rtl/>
          <w:lang w:bidi="fa-IR"/>
        </w:rPr>
        <w:t xml:space="preserve"> تقد</w:t>
      </w:r>
      <w:r w:rsidR="008E338B">
        <w:rPr>
          <w:rFonts w:hint="cs"/>
          <w:rtl/>
          <w:lang w:bidi="fa-IR"/>
        </w:rPr>
        <w:t>ي</w:t>
      </w:r>
      <w:r w:rsidRPr="00447155">
        <w:rPr>
          <w:rFonts w:hint="cs"/>
          <w:rtl/>
          <w:lang w:bidi="fa-IR"/>
        </w:rPr>
        <w:t>م مبتدا بر خبر</w:t>
      </w:r>
      <w:bookmarkEnd w:id="159"/>
      <w:r w:rsidRPr="00447155">
        <w:rPr>
          <w:rFonts w:hint="cs"/>
          <w:rtl/>
          <w:lang w:bidi="fa-IR"/>
        </w:rPr>
        <w:t xml:space="preserve"> </w:t>
      </w:r>
    </w:p>
    <w:p w:rsidR="00B13CD3" w:rsidRDefault="009849B1" w:rsidP="007E3891">
      <w:pPr>
        <w:keepNext/>
        <w:ind w:firstLine="224"/>
        <w:rPr>
          <w:rFonts w:hint="cs"/>
          <w:rtl/>
          <w:lang w:bidi="fa-IR"/>
        </w:rPr>
      </w:pPr>
      <w:r w:rsidRPr="009849B1">
        <w:rPr>
          <w:rFonts w:hint="cs"/>
          <w:rtl/>
        </w:rPr>
        <w:t>«</w:t>
      </w:r>
      <w:r w:rsidR="00B13CD3" w:rsidRPr="00197325">
        <w:rPr>
          <w:rStyle w:val="a"/>
          <w:rFonts w:hint="cs"/>
          <w:rtl/>
        </w:rPr>
        <w:t>ثم ان الاصل</w:t>
      </w:r>
      <w:r w:rsidR="002854C2" w:rsidRPr="00197325">
        <w:rPr>
          <w:rStyle w:val="a"/>
          <w:rFonts w:hint="cs"/>
          <w:rtl/>
        </w:rPr>
        <w:t>...</w:t>
      </w:r>
      <w:r w:rsidRPr="009849B1">
        <w:rPr>
          <w:rFonts w:hint="cs"/>
          <w:rtl/>
        </w:rPr>
        <w:t>»:</w:t>
      </w:r>
      <w:r w:rsidR="002854C2" w:rsidRPr="00197325">
        <w:rPr>
          <w:rStyle w:val="a"/>
          <w:rFonts w:hint="cs"/>
          <w:rtl/>
        </w:rPr>
        <w:t xml:space="preserve"> </w:t>
      </w:r>
      <w:r w:rsidR="00B13CD3">
        <w:rPr>
          <w:rFonts w:hint="cs"/>
          <w:rtl/>
          <w:lang w:bidi="fa-IR"/>
        </w:rPr>
        <w:t>اصل در مبتدا ا</w:t>
      </w:r>
      <w:r w:rsidR="008E338B">
        <w:rPr>
          <w:rFonts w:hint="cs"/>
          <w:rtl/>
          <w:lang w:bidi="fa-IR"/>
        </w:rPr>
        <w:t>ي</w:t>
      </w:r>
      <w:r w:rsidR="00B13CD3">
        <w:rPr>
          <w:rFonts w:hint="cs"/>
          <w:rtl/>
          <w:lang w:bidi="fa-IR"/>
        </w:rPr>
        <w:t xml:space="preserve">ن است </w:t>
      </w:r>
      <w:r w:rsidR="00B13CD3" w:rsidRPr="005E7053">
        <w:rPr>
          <w:rFonts w:hint="cs"/>
          <w:rtl/>
          <w:lang w:bidi="fa-IR"/>
        </w:rPr>
        <w:t>که</w:t>
      </w:r>
      <w:r w:rsidR="00B13CD3">
        <w:rPr>
          <w:rFonts w:hint="cs"/>
          <w:rtl/>
          <w:lang w:bidi="fa-IR"/>
        </w:rPr>
        <w:t xml:space="preserve"> برخبر</w:t>
      </w:r>
      <w:r w:rsidR="00CF1C3C">
        <w:rPr>
          <w:rFonts w:hint="cs"/>
          <w:rtl/>
          <w:lang w:bidi="fa-IR"/>
        </w:rPr>
        <w:t xml:space="preserve"> مقدّم </w:t>
      </w:r>
      <w:r w:rsidR="00B13CD3">
        <w:rPr>
          <w:rFonts w:hint="cs"/>
          <w:rtl/>
          <w:lang w:bidi="fa-IR"/>
        </w:rPr>
        <w:t>باشد</w:t>
      </w:r>
      <w:r w:rsidR="00056BC7">
        <w:rPr>
          <w:rFonts w:hint="cs"/>
          <w:rtl/>
          <w:lang w:bidi="fa-IR"/>
        </w:rPr>
        <w:t xml:space="preserve"> و </w:t>
      </w:r>
      <w:r w:rsidR="00B13CD3">
        <w:rPr>
          <w:rFonts w:hint="cs"/>
          <w:rtl/>
          <w:lang w:bidi="fa-IR"/>
        </w:rPr>
        <w:t>البته</w:t>
      </w:r>
      <w:r w:rsidR="00643AA1">
        <w:rPr>
          <w:rFonts w:hint="cs"/>
          <w:rtl/>
          <w:lang w:bidi="fa-IR"/>
        </w:rPr>
        <w:t xml:space="preserve"> تأخیر </w:t>
      </w:r>
      <w:r w:rsidR="00B13CD3">
        <w:rPr>
          <w:rFonts w:hint="cs"/>
          <w:rtl/>
          <w:lang w:bidi="fa-IR"/>
        </w:rPr>
        <w:t>آن هم از خبر جا</w:t>
      </w:r>
      <w:r w:rsidR="008E338B">
        <w:rPr>
          <w:rFonts w:hint="cs"/>
          <w:rtl/>
          <w:lang w:bidi="fa-IR"/>
        </w:rPr>
        <w:t>ي</w:t>
      </w:r>
      <w:r w:rsidR="00B13CD3">
        <w:rPr>
          <w:rFonts w:hint="cs"/>
          <w:rtl/>
          <w:lang w:bidi="fa-IR"/>
        </w:rPr>
        <w:t>ز است لکن تقد</w:t>
      </w:r>
      <w:r w:rsidR="008E338B">
        <w:rPr>
          <w:rFonts w:hint="cs"/>
          <w:rtl/>
          <w:lang w:bidi="fa-IR"/>
        </w:rPr>
        <w:t>ي</w:t>
      </w:r>
      <w:r w:rsidR="00B13CD3">
        <w:rPr>
          <w:rFonts w:hint="cs"/>
          <w:rtl/>
          <w:lang w:bidi="fa-IR"/>
        </w:rPr>
        <w:t>م مبتدا گاه</w:t>
      </w:r>
      <w:r w:rsidR="008E338B">
        <w:rPr>
          <w:rFonts w:hint="cs"/>
          <w:rtl/>
          <w:lang w:bidi="fa-IR"/>
        </w:rPr>
        <w:t>ي</w:t>
      </w:r>
      <w:r w:rsidR="00EB7643">
        <w:rPr>
          <w:rFonts w:hint="cs"/>
          <w:rtl/>
          <w:lang w:bidi="fa-IR"/>
        </w:rPr>
        <w:t xml:space="preserve"> واجب</w:t>
      </w:r>
      <w:r w:rsidR="007366E3">
        <w:rPr>
          <w:rFonts w:hint="cs"/>
          <w:rtl/>
          <w:lang w:bidi="fa-IR"/>
        </w:rPr>
        <w:t xml:space="preserve"> می‌شود </w:t>
      </w:r>
      <w:r w:rsidR="00946C4D">
        <w:rPr>
          <w:rFonts w:hint="cs"/>
          <w:rtl/>
          <w:lang w:bidi="fa-IR"/>
        </w:rPr>
        <w:t xml:space="preserve">همچنان‌که </w:t>
      </w:r>
      <w:r w:rsidR="00B13CD3">
        <w:rPr>
          <w:rFonts w:hint="cs"/>
          <w:rtl/>
          <w:lang w:bidi="fa-IR"/>
        </w:rPr>
        <w:t>مصنف بد</w:t>
      </w:r>
      <w:r w:rsidR="008E338B">
        <w:rPr>
          <w:rFonts w:hint="cs"/>
          <w:rtl/>
          <w:lang w:bidi="fa-IR"/>
        </w:rPr>
        <w:t>ي</w:t>
      </w:r>
      <w:r w:rsidR="00B13CD3">
        <w:rPr>
          <w:rFonts w:hint="cs"/>
          <w:rtl/>
          <w:lang w:bidi="fa-IR"/>
        </w:rPr>
        <w:t>ن موارد اشاره کرد</w:t>
      </w:r>
      <w:r w:rsidR="00056BC7">
        <w:rPr>
          <w:rFonts w:hint="cs"/>
          <w:rtl/>
          <w:lang w:bidi="fa-IR"/>
        </w:rPr>
        <w:t xml:space="preserve"> و </w:t>
      </w:r>
      <w:r w:rsidR="00B13CD3">
        <w:rPr>
          <w:rFonts w:hint="cs"/>
          <w:rtl/>
          <w:lang w:bidi="fa-IR"/>
        </w:rPr>
        <w:t>فرمود</w:t>
      </w:r>
      <w:r w:rsidR="00B01FDF">
        <w:rPr>
          <w:rFonts w:hint="cs"/>
          <w:rtl/>
          <w:lang w:bidi="fa-IR"/>
        </w:rPr>
        <w:t xml:space="preserve">: </w:t>
      </w:r>
    </w:p>
    <w:p w:rsidR="00B13CD3" w:rsidRDefault="00B13CD3" w:rsidP="007E3891">
      <w:pPr>
        <w:keepNext/>
        <w:ind w:firstLine="224"/>
        <w:rPr>
          <w:rFonts w:hint="cs"/>
          <w:rtl/>
          <w:lang w:bidi="fa-IR"/>
        </w:rPr>
      </w:pPr>
      <w:r w:rsidRPr="00F33714">
        <w:rPr>
          <w:rFonts w:hint="cs"/>
          <w:rtl/>
          <w:lang w:bidi="fa-IR"/>
        </w:rPr>
        <w:t>1</w:t>
      </w:r>
      <w:r w:rsidR="00BB767F">
        <w:rPr>
          <w:rFonts w:hint="eastAsia"/>
          <w:rtl/>
          <w:lang w:bidi="fa-IR"/>
        </w:rPr>
        <w:t>‌</w:t>
      </w:r>
      <w:r w:rsidR="009419FF">
        <w:rPr>
          <w:rFonts w:hint="cs"/>
          <w:rtl/>
          <w:lang w:bidi="fa-IR"/>
        </w:rPr>
        <w:t xml:space="preserve">ـ </w:t>
      </w:r>
      <w:r w:rsidR="008E338B">
        <w:rPr>
          <w:rFonts w:hint="cs"/>
          <w:rtl/>
          <w:lang w:bidi="fa-IR"/>
        </w:rPr>
        <w:t>ي</w:t>
      </w:r>
      <w:r w:rsidRPr="00F33714">
        <w:rPr>
          <w:rFonts w:hint="cs"/>
          <w:rtl/>
          <w:lang w:bidi="fa-IR"/>
        </w:rPr>
        <w:t>ک</w:t>
      </w:r>
      <w:r w:rsidR="008E338B">
        <w:rPr>
          <w:rFonts w:hint="cs"/>
          <w:rtl/>
          <w:lang w:bidi="fa-IR"/>
        </w:rPr>
        <w:t>ي</w:t>
      </w:r>
      <w:r w:rsidRPr="00F33714">
        <w:rPr>
          <w:rFonts w:hint="cs"/>
          <w:rtl/>
          <w:lang w:bidi="fa-IR"/>
        </w:rPr>
        <w:t xml:space="preserve"> از موارد</w:t>
      </w:r>
      <w:r w:rsidR="009849B1">
        <w:rPr>
          <w:rFonts w:hint="cs"/>
          <w:rtl/>
          <w:lang w:bidi="fa-IR"/>
        </w:rPr>
        <w:t xml:space="preserve"> وجوب</w:t>
      </w:r>
      <w:r w:rsidRPr="00F33714">
        <w:rPr>
          <w:rFonts w:hint="cs"/>
          <w:rtl/>
          <w:lang w:bidi="fa-IR"/>
        </w:rPr>
        <w:t xml:space="preserve"> تقد</w:t>
      </w:r>
      <w:r w:rsidR="008E338B">
        <w:rPr>
          <w:rFonts w:hint="cs"/>
          <w:rtl/>
          <w:lang w:bidi="fa-IR"/>
        </w:rPr>
        <w:t>ي</w:t>
      </w:r>
      <w:r w:rsidRPr="00F33714">
        <w:rPr>
          <w:rFonts w:hint="cs"/>
          <w:rtl/>
          <w:lang w:bidi="fa-IR"/>
        </w:rPr>
        <w:t>م مبتدا بر خبر آنجاست که</w:t>
      </w:r>
      <w:r>
        <w:rPr>
          <w:rFonts w:hint="cs"/>
          <w:rtl/>
          <w:lang w:bidi="fa-IR"/>
        </w:rPr>
        <w:t xml:space="preserve"> مبتدا دارا</w:t>
      </w:r>
      <w:r w:rsidR="008E338B">
        <w:rPr>
          <w:rFonts w:hint="cs"/>
          <w:rtl/>
          <w:lang w:bidi="fa-IR"/>
        </w:rPr>
        <w:t>ي</w:t>
      </w:r>
      <w:r>
        <w:rPr>
          <w:rFonts w:hint="cs"/>
          <w:rtl/>
          <w:lang w:bidi="fa-IR"/>
        </w:rPr>
        <w:t xml:space="preserve"> چ</w:t>
      </w:r>
      <w:r w:rsidR="008E338B">
        <w:rPr>
          <w:rFonts w:hint="cs"/>
          <w:rtl/>
          <w:lang w:bidi="fa-IR"/>
        </w:rPr>
        <w:t>ي</w:t>
      </w:r>
      <w:r>
        <w:rPr>
          <w:rFonts w:hint="cs"/>
          <w:rtl/>
          <w:lang w:bidi="fa-IR"/>
        </w:rPr>
        <w:t>ز</w:t>
      </w:r>
      <w:r w:rsidR="008E338B">
        <w:rPr>
          <w:rFonts w:hint="cs"/>
          <w:rtl/>
          <w:lang w:bidi="fa-IR"/>
        </w:rPr>
        <w:t>ي</w:t>
      </w:r>
      <w:r>
        <w:rPr>
          <w:rFonts w:hint="cs"/>
          <w:rtl/>
          <w:lang w:bidi="fa-IR"/>
        </w:rPr>
        <w:t xml:space="preserve"> مثل استفهام باشد که صدارت طلب باشد که به جهت حفظ صدر نش</w:t>
      </w:r>
      <w:r w:rsidR="008E338B">
        <w:rPr>
          <w:rFonts w:hint="cs"/>
          <w:rtl/>
          <w:lang w:bidi="fa-IR"/>
        </w:rPr>
        <w:t>ي</w:t>
      </w:r>
      <w:r>
        <w:rPr>
          <w:rFonts w:hint="cs"/>
          <w:rtl/>
          <w:lang w:bidi="fa-IR"/>
        </w:rPr>
        <w:t>ن</w:t>
      </w:r>
      <w:r w:rsidR="008E338B">
        <w:rPr>
          <w:rFonts w:hint="cs"/>
          <w:rtl/>
          <w:lang w:bidi="fa-IR"/>
        </w:rPr>
        <w:t>ي</w:t>
      </w:r>
      <w:r w:rsidR="002854C2">
        <w:rPr>
          <w:rFonts w:hint="cs"/>
          <w:rtl/>
          <w:lang w:bidi="fa-IR"/>
        </w:rPr>
        <w:t xml:space="preserve">‌اش </w:t>
      </w:r>
      <w:r>
        <w:rPr>
          <w:rFonts w:hint="cs"/>
          <w:rtl/>
          <w:lang w:bidi="fa-IR"/>
        </w:rPr>
        <w:t>با</w:t>
      </w:r>
      <w:r w:rsidR="008E338B">
        <w:rPr>
          <w:rFonts w:hint="cs"/>
          <w:rtl/>
          <w:lang w:bidi="fa-IR"/>
        </w:rPr>
        <w:t>ي</w:t>
      </w:r>
      <w:r>
        <w:rPr>
          <w:rFonts w:hint="cs"/>
          <w:rtl/>
          <w:lang w:bidi="fa-IR"/>
        </w:rPr>
        <w:t>د مبتدا</w:t>
      </w:r>
      <w:r w:rsidR="00CF1C3C">
        <w:rPr>
          <w:rFonts w:hint="cs"/>
          <w:rtl/>
          <w:lang w:bidi="fa-IR"/>
        </w:rPr>
        <w:t xml:space="preserve"> مقدّم </w:t>
      </w:r>
      <w:r>
        <w:rPr>
          <w:rFonts w:hint="cs"/>
          <w:rtl/>
          <w:lang w:bidi="fa-IR"/>
        </w:rPr>
        <w:t>باشد مثل</w:t>
      </w:r>
      <w:r w:rsidR="00D26316">
        <w:rPr>
          <w:rFonts w:hint="cs"/>
          <w:rtl/>
          <w:lang w:bidi="fa-IR"/>
        </w:rPr>
        <w:t xml:space="preserve"> «</w:t>
      </w:r>
      <w:r w:rsidRPr="00197325">
        <w:rPr>
          <w:rStyle w:val="a"/>
          <w:rFonts w:hint="cs"/>
          <w:rtl/>
        </w:rPr>
        <w:t>م</w:t>
      </w:r>
      <w:r w:rsidR="009849B1">
        <w:rPr>
          <w:rStyle w:val="a"/>
          <w:rFonts w:hint="cs"/>
          <w:rtl/>
        </w:rPr>
        <w:t>َ</w:t>
      </w:r>
      <w:r w:rsidRPr="00197325">
        <w:rPr>
          <w:rStyle w:val="a"/>
          <w:rFonts w:hint="cs"/>
          <w:rtl/>
        </w:rPr>
        <w:t>ن</w:t>
      </w:r>
      <w:r w:rsidR="009849B1">
        <w:rPr>
          <w:rFonts w:hint="cs"/>
          <w:rtl/>
        </w:rPr>
        <w:t>ْ</w:t>
      </w:r>
      <w:r w:rsidRPr="00197325">
        <w:rPr>
          <w:rStyle w:val="a"/>
          <w:rFonts w:hint="cs"/>
          <w:rtl/>
        </w:rPr>
        <w:t xml:space="preserve"> ا</w:t>
      </w:r>
      <w:r w:rsidR="009849B1">
        <w:rPr>
          <w:rStyle w:val="a"/>
          <w:rFonts w:hint="cs"/>
          <w:rtl/>
        </w:rPr>
        <w:t>َ</w:t>
      </w:r>
      <w:r w:rsidRPr="00197325">
        <w:rPr>
          <w:rStyle w:val="a"/>
          <w:rFonts w:hint="cs"/>
          <w:rtl/>
        </w:rPr>
        <w:t>ب</w:t>
      </w:r>
      <w:r w:rsidR="009849B1">
        <w:rPr>
          <w:rStyle w:val="a"/>
          <w:rFonts w:hint="cs"/>
          <w:rtl/>
        </w:rPr>
        <w:t>ُ</w:t>
      </w:r>
      <w:r w:rsidRPr="00197325">
        <w:rPr>
          <w:rStyle w:val="a"/>
          <w:rFonts w:hint="cs"/>
          <w:rtl/>
        </w:rPr>
        <w:t>وک</w:t>
      </w:r>
      <w:r w:rsidR="009849B1">
        <w:rPr>
          <w:rStyle w:val="a"/>
          <w:rFonts w:hint="cs"/>
          <w:rtl/>
        </w:rPr>
        <w:t>َ</w:t>
      </w:r>
      <w:r w:rsidR="004D69E2">
        <w:rPr>
          <w:rFonts w:hint="cs"/>
          <w:rtl/>
          <w:lang w:bidi="fa-IR"/>
        </w:rPr>
        <w:t xml:space="preserve">» </w:t>
      </w:r>
      <w:r>
        <w:rPr>
          <w:rFonts w:hint="cs"/>
          <w:rtl/>
          <w:lang w:bidi="fa-IR"/>
        </w:rPr>
        <w:t>که م</w:t>
      </w:r>
      <w:r w:rsidR="009849B1">
        <w:rPr>
          <w:rFonts w:hint="cs"/>
          <w:rtl/>
          <w:lang w:bidi="fa-IR"/>
        </w:rPr>
        <w:t>َ</w:t>
      </w:r>
      <w:r>
        <w:rPr>
          <w:rFonts w:hint="cs"/>
          <w:rtl/>
          <w:lang w:bidi="fa-IR"/>
        </w:rPr>
        <w:t>ن</w:t>
      </w:r>
      <w:r w:rsidR="009849B1">
        <w:rPr>
          <w:rFonts w:hint="cs"/>
          <w:rtl/>
        </w:rPr>
        <w:t>ْ</w:t>
      </w:r>
      <w:r>
        <w:rPr>
          <w:rFonts w:hint="cs"/>
          <w:rtl/>
          <w:lang w:bidi="fa-IR"/>
        </w:rPr>
        <w:t xml:space="preserve"> مبتداست</w:t>
      </w:r>
      <w:r w:rsidR="00056BC7">
        <w:rPr>
          <w:rFonts w:hint="cs"/>
          <w:rtl/>
          <w:lang w:bidi="fa-IR"/>
        </w:rPr>
        <w:t xml:space="preserve"> و </w:t>
      </w:r>
      <w:r>
        <w:rPr>
          <w:rFonts w:hint="cs"/>
          <w:rtl/>
          <w:lang w:bidi="fa-IR"/>
        </w:rPr>
        <w:t>مشتمل بر معنا</w:t>
      </w:r>
      <w:r w:rsidR="008E338B">
        <w:rPr>
          <w:rFonts w:hint="cs"/>
          <w:rtl/>
          <w:lang w:bidi="fa-IR"/>
        </w:rPr>
        <w:t>ي</w:t>
      </w:r>
      <w:r>
        <w:rPr>
          <w:rFonts w:hint="cs"/>
          <w:rtl/>
          <w:lang w:bidi="fa-IR"/>
        </w:rPr>
        <w:t xml:space="preserve"> استفهام است که صدارت طلب است ز</w:t>
      </w:r>
      <w:r w:rsidR="008E338B">
        <w:rPr>
          <w:rFonts w:hint="cs"/>
          <w:rtl/>
          <w:lang w:bidi="fa-IR"/>
        </w:rPr>
        <w:t>ي</w:t>
      </w:r>
      <w:r>
        <w:rPr>
          <w:rFonts w:hint="cs"/>
          <w:rtl/>
          <w:lang w:bidi="fa-IR"/>
        </w:rPr>
        <w:t>را معنا</w:t>
      </w:r>
      <w:r w:rsidR="008E338B">
        <w:rPr>
          <w:rFonts w:hint="cs"/>
          <w:rtl/>
          <w:lang w:bidi="fa-IR"/>
        </w:rPr>
        <w:t>ي</w:t>
      </w:r>
      <w:r>
        <w:rPr>
          <w:rFonts w:hint="cs"/>
          <w:rtl/>
          <w:lang w:bidi="fa-IR"/>
        </w:rPr>
        <w:t>ش ا</w:t>
      </w:r>
      <w:r w:rsidR="008E338B">
        <w:rPr>
          <w:rFonts w:hint="cs"/>
          <w:rtl/>
          <w:lang w:bidi="fa-IR"/>
        </w:rPr>
        <w:t>ي</w:t>
      </w:r>
      <w:r>
        <w:rPr>
          <w:rFonts w:hint="cs"/>
          <w:rtl/>
          <w:lang w:bidi="fa-IR"/>
        </w:rPr>
        <w:t>ن است</w:t>
      </w:r>
      <w:r w:rsidR="00D26316">
        <w:rPr>
          <w:rFonts w:hint="cs"/>
          <w:rtl/>
          <w:lang w:bidi="fa-IR"/>
        </w:rPr>
        <w:t xml:space="preserve"> «</w:t>
      </w:r>
      <w:r w:rsidR="00BB767F">
        <w:rPr>
          <w:rStyle w:val="a"/>
          <w:rFonts w:hint="cs"/>
          <w:rtl/>
        </w:rPr>
        <w:t>أ</w:t>
      </w:r>
      <w:r w:rsidRPr="00197325">
        <w:rPr>
          <w:rStyle w:val="a"/>
          <w:rFonts w:hint="cs"/>
          <w:rtl/>
        </w:rPr>
        <w:t xml:space="preserve">هذا </w:t>
      </w:r>
      <w:r w:rsidR="00275781">
        <w:rPr>
          <w:rStyle w:val="a"/>
          <w:rFonts w:hint="cs"/>
          <w:rtl/>
        </w:rPr>
        <w:t>أ</w:t>
      </w:r>
      <w:r w:rsidRPr="00197325">
        <w:rPr>
          <w:rStyle w:val="a"/>
          <w:rFonts w:hint="cs"/>
          <w:rtl/>
        </w:rPr>
        <w:t xml:space="preserve">بوک </w:t>
      </w:r>
      <w:r w:rsidR="00BB767F">
        <w:rPr>
          <w:rStyle w:val="a"/>
          <w:rFonts w:hint="cs"/>
          <w:rtl/>
        </w:rPr>
        <w:t>أ</w:t>
      </w:r>
      <w:r w:rsidRPr="00197325">
        <w:rPr>
          <w:rStyle w:val="a"/>
          <w:rFonts w:hint="cs"/>
          <w:rtl/>
        </w:rPr>
        <w:t>م ذاک</w:t>
      </w:r>
      <w:r w:rsidR="00E73555">
        <w:rPr>
          <w:rFonts w:hint="cs"/>
          <w:rtl/>
          <w:lang w:bidi="fa-IR"/>
        </w:rPr>
        <w:t>؟</w:t>
      </w:r>
      <w:r w:rsidR="00BB767F">
        <w:rPr>
          <w:rFonts w:hint="eastAsia"/>
          <w:rtl/>
          <w:lang w:bidi="fa-IR"/>
        </w:rPr>
        <w:t>‌</w:t>
      </w:r>
      <w:r w:rsidR="004D69E2">
        <w:rPr>
          <w:rFonts w:hint="cs"/>
          <w:rtl/>
          <w:lang w:bidi="fa-IR"/>
        </w:rPr>
        <w:t xml:space="preserve">» </w:t>
      </w:r>
      <w:r w:rsidR="00056BC7">
        <w:rPr>
          <w:rFonts w:hint="cs"/>
          <w:rtl/>
          <w:lang w:bidi="fa-IR"/>
        </w:rPr>
        <w:t xml:space="preserve">و </w:t>
      </w:r>
      <w:r w:rsidR="009A29D4">
        <w:rPr>
          <w:rFonts w:hint="cs"/>
          <w:rtl/>
          <w:lang w:bidi="fa-IR"/>
        </w:rPr>
        <w:t>«أ</w:t>
      </w:r>
      <w:r>
        <w:rPr>
          <w:rFonts w:hint="cs"/>
          <w:rtl/>
          <w:lang w:bidi="fa-IR"/>
        </w:rPr>
        <w:t>بوک</w:t>
      </w:r>
      <w:r w:rsidR="009A29D4">
        <w:rPr>
          <w:rFonts w:hint="cs"/>
          <w:rtl/>
          <w:lang w:bidi="fa-IR"/>
        </w:rPr>
        <w:t>»</w:t>
      </w:r>
      <w:r>
        <w:rPr>
          <w:rFonts w:hint="cs"/>
          <w:rtl/>
          <w:lang w:bidi="fa-IR"/>
        </w:rPr>
        <w:t xml:space="preserve"> خبر اوست ا</w:t>
      </w:r>
      <w:r w:rsidR="008E338B">
        <w:rPr>
          <w:rFonts w:hint="cs"/>
          <w:rtl/>
          <w:lang w:bidi="fa-IR"/>
        </w:rPr>
        <w:t>ي</w:t>
      </w:r>
      <w:r>
        <w:rPr>
          <w:rFonts w:hint="cs"/>
          <w:rtl/>
          <w:lang w:bidi="fa-IR"/>
        </w:rPr>
        <w:t>ن قول مذهب س</w:t>
      </w:r>
      <w:r w:rsidR="008E338B">
        <w:rPr>
          <w:rFonts w:hint="cs"/>
          <w:rtl/>
          <w:lang w:bidi="fa-IR"/>
        </w:rPr>
        <w:t>ي</w:t>
      </w:r>
      <w:r>
        <w:rPr>
          <w:rFonts w:hint="cs"/>
          <w:rtl/>
          <w:lang w:bidi="fa-IR"/>
        </w:rPr>
        <w:t>بو</w:t>
      </w:r>
      <w:r w:rsidR="008E338B">
        <w:rPr>
          <w:rFonts w:hint="cs"/>
          <w:rtl/>
          <w:lang w:bidi="fa-IR"/>
        </w:rPr>
        <w:t>ي</w:t>
      </w:r>
      <w:r>
        <w:rPr>
          <w:rFonts w:hint="cs"/>
          <w:rtl/>
          <w:lang w:bidi="fa-IR"/>
        </w:rPr>
        <w:t>ه است البته بعض</w:t>
      </w:r>
      <w:r w:rsidR="008E338B">
        <w:rPr>
          <w:rFonts w:hint="cs"/>
          <w:rtl/>
          <w:lang w:bidi="fa-IR"/>
        </w:rPr>
        <w:t>ي</w:t>
      </w:r>
      <w:r>
        <w:rPr>
          <w:rFonts w:hint="cs"/>
          <w:rtl/>
          <w:lang w:bidi="fa-IR"/>
        </w:rPr>
        <w:t xml:space="preserve"> از نحا</w:t>
      </w:r>
      <w:r w:rsidRPr="009A29D4">
        <w:rPr>
          <w:rStyle w:val="a"/>
          <w:rFonts w:hint="cs"/>
          <w:sz w:val="26"/>
          <w:szCs w:val="26"/>
          <w:rtl/>
        </w:rPr>
        <w:t>ة</w:t>
      </w:r>
      <w:r>
        <w:rPr>
          <w:rFonts w:hint="cs"/>
          <w:rtl/>
          <w:lang w:bidi="fa-IR"/>
        </w:rPr>
        <w:t xml:space="preserve"> در هم</w:t>
      </w:r>
      <w:r w:rsidR="008E338B">
        <w:rPr>
          <w:rFonts w:hint="cs"/>
          <w:rtl/>
          <w:lang w:bidi="fa-IR"/>
        </w:rPr>
        <w:t>ي</w:t>
      </w:r>
      <w:r>
        <w:rPr>
          <w:rFonts w:hint="cs"/>
          <w:rtl/>
          <w:lang w:bidi="fa-IR"/>
        </w:rPr>
        <w:t>ن مثال قائل به ا</w:t>
      </w:r>
      <w:r w:rsidR="008E338B">
        <w:rPr>
          <w:rFonts w:hint="cs"/>
          <w:rtl/>
          <w:lang w:bidi="fa-IR"/>
        </w:rPr>
        <w:t>ي</w:t>
      </w:r>
      <w:r>
        <w:rPr>
          <w:rFonts w:hint="cs"/>
          <w:rtl/>
          <w:lang w:bidi="fa-IR"/>
        </w:rPr>
        <w:t>ن شدن</w:t>
      </w:r>
      <w:r w:rsidR="009A29D4">
        <w:rPr>
          <w:rFonts w:hint="cs"/>
          <w:rtl/>
          <w:lang w:bidi="fa-IR"/>
        </w:rPr>
        <w:t>د</w:t>
      </w:r>
      <w:r>
        <w:rPr>
          <w:rFonts w:hint="cs"/>
          <w:rtl/>
          <w:lang w:bidi="fa-IR"/>
        </w:rPr>
        <w:t xml:space="preserve"> که</w:t>
      </w:r>
      <w:r w:rsidR="00D26316">
        <w:rPr>
          <w:rFonts w:hint="cs"/>
          <w:rtl/>
          <w:lang w:bidi="fa-IR"/>
        </w:rPr>
        <w:t xml:space="preserve"> </w:t>
      </w:r>
      <w:r w:rsidR="00BB767F">
        <w:rPr>
          <w:rFonts w:hint="eastAsia"/>
          <w:rtl/>
          <w:lang w:bidi="fa-IR"/>
        </w:rPr>
        <w:t>‌</w:t>
      </w:r>
      <w:r w:rsidR="009A29D4">
        <w:rPr>
          <w:rFonts w:hint="cs"/>
          <w:rtl/>
          <w:lang w:bidi="fa-IR"/>
        </w:rPr>
        <w:t>«أ</w:t>
      </w:r>
      <w:r>
        <w:rPr>
          <w:rFonts w:hint="cs"/>
          <w:rtl/>
          <w:lang w:bidi="fa-IR"/>
        </w:rPr>
        <w:t>بوک</w:t>
      </w:r>
      <w:r w:rsidR="009A29D4">
        <w:rPr>
          <w:rFonts w:hint="cs"/>
          <w:rtl/>
          <w:lang w:bidi="fa-IR"/>
        </w:rPr>
        <w:t>»</w:t>
      </w:r>
      <w:r>
        <w:rPr>
          <w:rFonts w:hint="cs"/>
          <w:rtl/>
          <w:lang w:bidi="fa-IR"/>
        </w:rPr>
        <w:t xml:space="preserve"> چون معرفه است مبتدا</w:t>
      </w:r>
      <w:r w:rsidR="00BB767F">
        <w:rPr>
          <w:rFonts w:hint="cs"/>
          <w:rtl/>
          <w:lang w:bidi="fa-IR"/>
        </w:rPr>
        <w:t xml:space="preserve"> </w:t>
      </w:r>
      <w:r>
        <w:rPr>
          <w:rFonts w:hint="cs"/>
          <w:rtl/>
          <w:lang w:bidi="fa-IR"/>
        </w:rPr>
        <w:t>است</w:t>
      </w:r>
      <w:r w:rsidR="00056BC7">
        <w:rPr>
          <w:rFonts w:hint="cs"/>
          <w:rtl/>
          <w:lang w:bidi="fa-IR"/>
        </w:rPr>
        <w:t xml:space="preserve"> و </w:t>
      </w:r>
      <w:r w:rsidR="009A29D4">
        <w:rPr>
          <w:rFonts w:hint="cs"/>
          <w:rtl/>
          <w:lang w:bidi="fa-IR"/>
        </w:rPr>
        <w:t>«</w:t>
      </w:r>
      <w:r>
        <w:rPr>
          <w:rFonts w:hint="cs"/>
          <w:rtl/>
          <w:lang w:bidi="fa-IR"/>
        </w:rPr>
        <w:t>م</w:t>
      </w:r>
      <w:r w:rsidR="009A29D4">
        <w:rPr>
          <w:rFonts w:hint="cs"/>
          <w:rtl/>
          <w:lang w:bidi="fa-IR"/>
        </w:rPr>
        <w:t>َ</w:t>
      </w:r>
      <w:r>
        <w:rPr>
          <w:rFonts w:hint="cs"/>
          <w:rtl/>
          <w:lang w:bidi="fa-IR"/>
        </w:rPr>
        <w:t>ن</w:t>
      </w:r>
      <w:r w:rsidR="009A29D4">
        <w:rPr>
          <w:rFonts w:hint="cs"/>
          <w:rtl/>
          <w:lang w:bidi="fa-IR"/>
        </w:rPr>
        <w:t>ْ»</w:t>
      </w:r>
      <w:r>
        <w:rPr>
          <w:rFonts w:hint="cs"/>
          <w:rtl/>
          <w:lang w:bidi="fa-IR"/>
        </w:rPr>
        <w:t xml:space="preserve"> خبرش که به جهت معنا</w:t>
      </w:r>
      <w:r w:rsidR="008E338B">
        <w:rPr>
          <w:rFonts w:hint="cs"/>
          <w:rtl/>
          <w:lang w:bidi="fa-IR"/>
        </w:rPr>
        <w:t>ي</w:t>
      </w:r>
      <w:r>
        <w:rPr>
          <w:rFonts w:hint="cs"/>
          <w:rtl/>
          <w:lang w:bidi="fa-IR"/>
        </w:rPr>
        <w:t xml:space="preserve"> استفهام</w:t>
      </w:r>
      <w:r w:rsidR="008E338B">
        <w:rPr>
          <w:rFonts w:hint="cs"/>
          <w:rtl/>
          <w:lang w:bidi="fa-IR"/>
        </w:rPr>
        <w:t>ي</w:t>
      </w:r>
      <w:r w:rsidR="00056BC7">
        <w:rPr>
          <w:rFonts w:hint="cs"/>
          <w:rtl/>
          <w:lang w:bidi="fa-IR"/>
        </w:rPr>
        <w:t xml:space="preserve"> و </w:t>
      </w:r>
      <w:r>
        <w:rPr>
          <w:rFonts w:hint="cs"/>
          <w:rtl/>
          <w:lang w:bidi="fa-IR"/>
        </w:rPr>
        <w:t>صدارت طلب</w:t>
      </w:r>
      <w:r w:rsidR="008E338B">
        <w:rPr>
          <w:rFonts w:hint="cs"/>
          <w:rtl/>
          <w:lang w:bidi="fa-IR"/>
        </w:rPr>
        <w:t>ي</w:t>
      </w:r>
      <w:r>
        <w:rPr>
          <w:rFonts w:hint="cs"/>
          <w:rtl/>
          <w:lang w:bidi="fa-IR"/>
        </w:rPr>
        <w:t xml:space="preserve"> بر مبتدا</w:t>
      </w:r>
      <w:r w:rsidR="008E338B">
        <w:rPr>
          <w:rFonts w:hint="cs"/>
          <w:rtl/>
          <w:lang w:bidi="fa-IR"/>
        </w:rPr>
        <w:t>ي</w:t>
      </w:r>
      <w:r>
        <w:rPr>
          <w:rFonts w:hint="cs"/>
          <w:rtl/>
          <w:lang w:bidi="fa-IR"/>
        </w:rPr>
        <w:t>ش</w:t>
      </w:r>
      <w:r w:rsidR="00CF1C3C">
        <w:rPr>
          <w:rFonts w:hint="cs"/>
          <w:rtl/>
          <w:lang w:bidi="fa-IR"/>
        </w:rPr>
        <w:t xml:space="preserve"> مقدّم </w:t>
      </w:r>
      <w:r>
        <w:rPr>
          <w:rFonts w:hint="cs"/>
          <w:rtl/>
          <w:lang w:bidi="fa-IR"/>
        </w:rPr>
        <w:t>شد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2</w:t>
      </w:r>
      <w:r w:rsidR="009419FF">
        <w:rPr>
          <w:rFonts w:hint="cs"/>
          <w:rtl/>
        </w:rPr>
        <w:t xml:space="preserve">ـ </w:t>
      </w:r>
      <w:r>
        <w:rPr>
          <w:rFonts w:hint="cs"/>
          <w:rtl/>
          <w:lang w:bidi="fa-IR"/>
        </w:rPr>
        <w:t>اگر مبتدا</w:t>
      </w:r>
      <w:r w:rsidR="00056BC7">
        <w:rPr>
          <w:rFonts w:hint="cs"/>
          <w:rtl/>
          <w:lang w:bidi="fa-IR"/>
        </w:rPr>
        <w:t xml:space="preserve"> و </w:t>
      </w:r>
      <w:r>
        <w:rPr>
          <w:rFonts w:hint="cs"/>
          <w:rtl/>
          <w:lang w:bidi="fa-IR"/>
        </w:rPr>
        <w:t>خبر هر دو معرفه باشند</w:t>
      </w:r>
      <w:r w:rsidR="00D26316">
        <w:rPr>
          <w:rFonts w:hint="cs"/>
          <w:rtl/>
          <w:lang w:bidi="fa-IR"/>
        </w:rPr>
        <w:t xml:space="preserve"> </w:t>
      </w:r>
      <w:r w:rsidR="00BB767F">
        <w:rPr>
          <w:rFonts w:hint="eastAsia"/>
          <w:rtl/>
          <w:lang w:bidi="fa-IR"/>
        </w:rPr>
        <w:t>‌</w:t>
      </w:r>
      <w:r>
        <w:rPr>
          <w:rFonts w:hint="cs"/>
          <w:rtl/>
          <w:lang w:bidi="fa-IR"/>
        </w:rPr>
        <w:t>خواه در تعر</w:t>
      </w:r>
      <w:r w:rsidR="008E338B">
        <w:rPr>
          <w:rFonts w:hint="cs"/>
          <w:rtl/>
          <w:lang w:bidi="fa-IR"/>
        </w:rPr>
        <w:t>ي</w:t>
      </w:r>
      <w:r>
        <w:rPr>
          <w:rFonts w:hint="cs"/>
          <w:rtl/>
          <w:lang w:bidi="fa-IR"/>
        </w:rPr>
        <w:t>ف متساو</w:t>
      </w:r>
      <w:r w:rsidR="008E338B">
        <w:rPr>
          <w:rFonts w:hint="cs"/>
          <w:rtl/>
          <w:lang w:bidi="fa-IR"/>
        </w:rPr>
        <w:t>ي</w:t>
      </w:r>
      <w:r>
        <w:rPr>
          <w:rFonts w:hint="cs"/>
          <w:rtl/>
          <w:lang w:bidi="fa-IR"/>
        </w:rPr>
        <w:t xml:space="preserve"> باشند </w:t>
      </w:r>
      <w:r w:rsidR="008E338B">
        <w:rPr>
          <w:rFonts w:hint="cs"/>
          <w:rtl/>
          <w:lang w:bidi="fa-IR"/>
        </w:rPr>
        <w:t>ي</w:t>
      </w:r>
      <w:r>
        <w:rPr>
          <w:rFonts w:hint="cs"/>
          <w:rtl/>
          <w:lang w:bidi="fa-IR"/>
        </w:rPr>
        <w:t>ا غ</w:t>
      </w:r>
      <w:r w:rsidR="008E338B">
        <w:rPr>
          <w:rFonts w:hint="cs"/>
          <w:rtl/>
          <w:lang w:bidi="fa-IR"/>
        </w:rPr>
        <w:t>ي</w:t>
      </w:r>
      <w:r>
        <w:rPr>
          <w:rFonts w:hint="cs"/>
          <w:rtl/>
          <w:lang w:bidi="fa-IR"/>
        </w:rPr>
        <w:t>ر متساو</w:t>
      </w:r>
      <w:r w:rsidR="008E338B">
        <w:rPr>
          <w:rFonts w:hint="cs"/>
          <w:rtl/>
          <w:lang w:bidi="fa-IR"/>
        </w:rPr>
        <w:t>ي</w:t>
      </w:r>
      <w:r w:rsidR="00BB767F">
        <w:rPr>
          <w:rFonts w:hint="eastAsia"/>
          <w:rtl/>
          <w:lang w:bidi="fa-IR"/>
        </w:rPr>
        <w:t>‌</w:t>
      </w:r>
      <w:r w:rsidR="004D69E2">
        <w:rPr>
          <w:rFonts w:hint="cs"/>
          <w:rtl/>
          <w:lang w:bidi="fa-IR"/>
        </w:rPr>
        <w:t xml:space="preserve"> </w:t>
      </w:r>
      <w:r w:rsidR="00056BC7">
        <w:rPr>
          <w:rFonts w:hint="cs"/>
          <w:rtl/>
          <w:lang w:bidi="fa-IR"/>
        </w:rPr>
        <w:t xml:space="preserve">و </w:t>
      </w:r>
      <w:r>
        <w:rPr>
          <w:rFonts w:hint="cs"/>
          <w:rtl/>
          <w:lang w:bidi="fa-IR"/>
        </w:rPr>
        <w:t>قر</w:t>
      </w:r>
      <w:r w:rsidR="008E338B">
        <w:rPr>
          <w:rFonts w:hint="cs"/>
          <w:rtl/>
          <w:lang w:bidi="fa-IR"/>
        </w:rPr>
        <w:t>ي</w:t>
      </w:r>
      <w:r>
        <w:rPr>
          <w:rFonts w:hint="cs"/>
          <w:rtl/>
          <w:lang w:bidi="fa-IR"/>
        </w:rPr>
        <w:t>نه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هم نباشد به</w:t>
      </w:r>
      <w:r w:rsidR="0043320B">
        <w:rPr>
          <w:rFonts w:hint="cs"/>
          <w:rtl/>
          <w:lang w:bidi="fa-IR"/>
        </w:rPr>
        <w:t xml:space="preserve"> اینکه </w:t>
      </w:r>
      <w:r>
        <w:rPr>
          <w:rFonts w:hint="cs"/>
          <w:rtl/>
          <w:lang w:bidi="fa-IR"/>
        </w:rPr>
        <w:t>کدام</w:t>
      </w:r>
      <w:r w:rsidR="008E338B">
        <w:rPr>
          <w:rFonts w:hint="cs"/>
          <w:rtl/>
          <w:lang w:bidi="fa-IR"/>
        </w:rPr>
        <w:t>ي</w:t>
      </w:r>
      <w:r>
        <w:rPr>
          <w:rFonts w:hint="cs"/>
          <w:rtl/>
          <w:lang w:bidi="fa-IR"/>
        </w:rPr>
        <w:t>ک مبتدا</w:t>
      </w:r>
      <w:r w:rsidR="00056BC7">
        <w:rPr>
          <w:rFonts w:hint="cs"/>
          <w:rtl/>
          <w:lang w:bidi="fa-IR"/>
        </w:rPr>
        <w:t xml:space="preserve"> و </w:t>
      </w:r>
      <w:r>
        <w:rPr>
          <w:rFonts w:hint="cs"/>
          <w:rtl/>
          <w:lang w:bidi="fa-IR"/>
        </w:rPr>
        <w:t>کدام</w:t>
      </w:r>
      <w:r w:rsidR="002854C2">
        <w:rPr>
          <w:rFonts w:hint="cs"/>
          <w:rtl/>
          <w:lang w:bidi="fa-IR"/>
        </w:rPr>
        <w:t xml:space="preserve"> </w:t>
      </w:r>
      <w:r>
        <w:rPr>
          <w:rFonts w:hint="cs"/>
          <w:rtl/>
          <w:lang w:bidi="fa-IR"/>
        </w:rPr>
        <w:t>خبر</w:t>
      </w:r>
      <w:r w:rsidR="009A29D4">
        <w:rPr>
          <w:rFonts w:hint="cs"/>
          <w:rtl/>
          <w:lang w:bidi="fa-IR"/>
        </w:rPr>
        <w:t xml:space="preserve"> </w:t>
      </w:r>
      <w:r>
        <w:rPr>
          <w:rFonts w:hint="cs"/>
          <w:rtl/>
          <w:lang w:bidi="fa-IR"/>
        </w:rPr>
        <w:t>است مثل</w:t>
      </w:r>
      <w:r w:rsidR="005738BF">
        <w:rPr>
          <w:rFonts w:hint="cs"/>
          <w:rtl/>
          <w:lang w:bidi="fa-IR"/>
        </w:rPr>
        <w:t>:</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 المنطلق</w:t>
      </w:r>
      <w:r w:rsidR="004D69E2">
        <w:rPr>
          <w:rFonts w:hint="cs"/>
          <w:rtl/>
          <w:lang w:bidi="fa-IR"/>
        </w:rPr>
        <w:t xml:space="preserve">» </w:t>
      </w:r>
      <w:r w:rsidR="007C6EAA">
        <w:rPr>
          <w:rFonts w:hint="cs"/>
          <w:rtl/>
          <w:lang w:bidi="fa-IR"/>
        </w:rPr>
        <w:t xml:space="preserve">قهراً </w:t>
      </w:r>
      <w:r w:rsidR="00E42558">
        <w:rPr>
          <w:rFonts w:hint="cs"/>
          <w:rtl/>
          <w:lang w:bidi="fa-IR"/>
        </w:rPr>
        <w:t>آن‌که</w:t>
      </w:r>
      <w:r w:rsidR="00CF1C3C">
        <w:rPr>
          <w:rFonts w:hint="cs"/>
          <w:rtl/>
          <w:lang w:bidi="fa-IR"/>
        </w:rPr>
        <w:t xml:space="preserve"> مقدّم </w:t>
      </w:r>
      <w:r>
        <w:rPr>
          <w:rFonts w:hint="cs"/>
          <w:rtl/>
          <w:lang w:bidi="fa-IR"/>
        </w:rPr>
        <w:t>است را با</w:t>
      </w:r>
      <w:r w:rsidR="008E338B">
        <w:rPr>
          <w:rFonts w:hint="cs"/>
          <w:rtl/>
          <w:lang w:bidi="fa-IR"/>
        </w:rPr>
        <w:t>ي</w:t>
      </w:r>
      <w:r>
        <w:rPr>
          <w:rFonts w:hint="cs"/>
          <w:rtl/>
          <w:lang w:bidi="fa-IR"/>
        </w:rPr>
        <w:t>د مبتدا قرار داد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3</w:t>
      </w:r>
      <w:r w:rsidR="009419FF">
        <w:rPr>
          <w:rFonts w:hint="cs"/>
          <w:rtl/>
        </w:rPr>
        <w:t xml:space="preserve">ـ </w:t>
      </w:r>
      <w:r>
        <w:rPr>
          <w:rFonts w:hint="cs"/>
          <w:rtl/>
          <w:lang w:bidi="fa-IR"/>
        </w:rPr>
        <w:t>مبتدا</w:t>
      </w:r>
      <w:r w:rsidR="00056BC7">
        <w:rPr>
          <w:rFonts w:hint="cs"/>
          <w:rtl/>
          <w:lang w:bidi="fa-IR"/>
        </w:rPr>
        <w:t xml:space="preserve"> و </w:t>
      </w:r>
      <w:r>
        <w:rPr>
          <w:rFonts w:hint="cs"/>
          <w:rtl/>
          <w:lang w:bidi="fa-IR"/>
        </w:rPr>
        <w:t>خبر در اصل تخص</w:t>
      </w:r>
      <w:r w:rsidR="008E338B">
        <w:rPr>
          <w:rFonts w:hint="cs"/>
          <w:rtl/>
          <w:lang w:bidi="fa-IR"/>
        </w:rPr>
        <w:t>ي</w:t>
      </w:r>
      <w:r>
        <w:rPr>
          <w:rFonts w:hint="cs"/>
          <w:rtl/>
          <w:lang w:bidi="fa-IR"/>
        </w:rPr>
        <w:t>ص متساو</w:t>
      </w:r>
      <w:r w:rsidR="008E338B">
        <w:rPr>
          <w:rFonts w:hint="cs"/>
          <w:rtl/>
          <w:lang w:bidi="fa-IR"/>
        </w:rPr>
        <w:t>ي</w:t>
      </w:r>
      <w:r>
        <w:rPr>
          <w:rFonts w:hint="cs"/>
          <w:rtl/>
          <w:lang w:bidi="fa-IR"/>
        </w:rPr>
        <w:t xml:space="preserve"> باشند نه در مقدار آن حت</w:t>
      </w:r>
      <w:r w:rsidR="008E338B">
        <w:rPr>
          <w:rFonts w:hint="cs"/>
          <w:rtl/>
          <w:lang w:bidi="fa-IR"/>
        </w:rPr>
        <w:t>ي</w:t>
      </w:r>
      <w:r>
        <w:rPr>
          <w:rFonts w:hint="cs"/>
          <w:rtl/>
          <w:lang w:bidi="fa-IR"/>
        </w:rPr>
        <w:t xml:space="preserve"> اگر گفته شود</w:t>
      </w:r>
      <w:r w:rsidR="00D26316">
        <w:rPr>
          <w:rFonts w:hint="cs"/>
          <w:rtl/>
          <w:lang w:bidi="fa-IR"/>
        </w:rPr>
        <w:t xml:space="preserve"> «</w:t>
      </w:r>
      <w:r w:rsidRPr="00197325">
        <w:rPr>
          <w:rStyle w:val="a"/>
          <w:rFonts w:hint="cs"/>
          <w:rtl/>
        </w:rPr>
        <w:t>غلام رجل</w:t>
      </w:r>
      <w:r w:rsidR="009849B1">
        <w:rPr>
          <w:rStyle w:val="a"/>
          <w:rFonts w:hint="cs"/>
          <w:rtl/>
        </w:rPr>
        <w:t xml:space="preserve"> صالح</w:t>
      </w:r>
      <w:r w:rsidRPr="00197325">
        <w:rPr>
          <w:rStyle w:val="a"/>
          <w:rFonts w:hint="cs"/>
          <w:rtl/>
        </w:rPr>
        <w:t xml:space="preserve"> خ</w:t>
      </w:r>
      <w:r w:rsidR="008E338B">
        <w:rPr>
          <w:rStyle w:val="a"/>
          <w:rFonts w:hint="cs"/>
          <w:rtl/>
        </w:rPr>
        <w:t>ي</w:t>
      </w:r>
      <w:r w:rsidRPr="00197325">
        <w:rPr>
          <w:rStyle w:val="a"/>
          <w:rFonts w:hint="cs"/>
          <w:rtl/>
        </w:rPr>
        <w:t>ر</w:t>
      </w:r>
      <w:r w:rsidR="005738BF">
        <w:rPr>
          <w:rStyle w:val="a"/>
          <w:rFonts w:hint="cs"/>
          <w:rtl/>
        </w:rPr>
        <w:t>ٌ</w:t>
      </w:r>
      <w:r w:rsidRPr="00197325">
        <w:rPr>
          <w:rStyle w:val="a"/>
          <w:rFonts w:hint="cs"/>
          <w:rtl/>
        </w:rPr>
        <w:t xml:space="preserve"> منک</w:t>
      </w:r>
      <w:r w:rsidR="004D69E2">
        <w:rPr>
          <w:rFonts w:hint="cs"/>
          <w:rtl/>
          <w:lang w:bidi="fa-IR"/>
        </w:rPr>
        <w:t xml:space="preserve">» </w:t>
      </w:r>
      <w:r>
        <w:rPr>
          <w:rFonts w:hint="cs"/>
          <w:rtl/>
          <w:lang w:bidi="fa-IR"/>
        </w:rPr>
        <w:t>باز هم تقد</w:t>
      </w:r>
      <w:r w:rsidR="008E338B">
        <w:rPr>
          <w:rFonts w:hint="cs"/>
          <w:rtl/>
          <w:lang w:bidi="fa-IR"/>
        </w:rPr>
        <w:t>ي</w:t>
      </w:r>
      <w:r>
        <w:rPr>
          <w:rFonts w:hint="cs"/>
          <w:rtl/>
          <w:lang w:bidi="fa-IR"/>
        </w:rPr>
        <w:t>م مبتدا</w:t>
      </w:r>
      <w:r w:rsidR="00EB7643">
        <w:rPr>
          <w:rFonts w:hint="cs"/>
          <w:rtl/>
          <w:lang w:bidi="fa-IR"/>
        </w:rPr>
        <w:t xml:space="preserve"> واجب </w:t>
      </w:r>
      <w:r>
        <w:rPr>
          <w:rFonts w:hint="cs"/>
          <w:rtl/>
          <w:lang w:bidi="fa-IR"/>
        </w:rPr>
        <w:t>است</w:t>
      </w:r>
      <w:r w:rsidR="009A29D4">
        <w:rPr>
          <w:rFonts w:hint="cs"/>
          <w:rtl/>
          <w:lang w:bidi="fa-IR"/>
        </w:rPr>
        <w:t>،</w:t>
      </w:r>
      <w:r>
        <w:rPr>
          <w:rFonts w:hint="cs"/>
          <w:rtl/>
          <w:lang w:bidi="fa-IR"/>
        </w:rPr>
        <w:t xml:space="preserve"> مثل</w:t>
      </w:r>
      <w:r w:rsidR="00D26316">
        <w:rPr>
          <w:rFonts w:hint="cs"/>
          <w:rtl/>
          <w:lang w:bidi="fa-IR"/>
        </w:rPr>
        <w:t xml:space="preserve"> «</w:t>
      </w:r>
      <w:r w:rsidR="009A29D4">
        <w:rPr>
          <w:rStyle w:val="a"/>
          <w:rFonts w:hint="cs"/>
          <w:rtl/>
        </w:rPr>
        <w:t>أ</w:t>
      </w:r>
      <w:r w:rsidRPr="00197325">
        <w:rPr>
          <w:rStyle w:val="a"/>
          <w:rFonts w:hint="cs"/>
          <w:rtl/>
        </w:rPr>
        <w:t xml:space="preserve">فضل منک </w:t>
      </w:r>
      <w:r w:rsidR="009A29D4">
        <w:rPr>
          <w:rStyle w:val="a"/>
          <w:rFonts w:hint="cs"/>
          <w:rtl/>
        </w:rPr>
        <w:t>أ</w:t>
      </w:r>
      <w:r w:rsidRPr="00197325">
        <w:rPr>
          <w:rStyle w:val="a"/>
          <w:rFonts w:hint="cs"/>
          <w:rtl/>
        </w:rPr>
        <w:t>فضل من</w:t>
      </w:r>
      <w:r w:rsidR="009A29D4">
        <w:rPr>
          <w:rStyle w:val="a"/>
          <w:rFonts w:hint="cs"/>
          <w:rtl/>
        </w:rPr>
        <w:t>ّ</w:t>
      </w:r>
      <w:r w:rsidR="008E338B">
        <w:rPr>
          <w:rStyle w:val="a"/>
          <w:rFonts w:hint="cs"/>
          <w:rtl/>
        </w:rPr>
        <w:t>ي</w:t>
      </w:r>
      <w:r w:rsidR="004D69E2">
        <w:rPr>
          <w:rFonts w:hint="cs"/>
          <w:rtl/>
          <w:lang w:bidi="fa-IR"/>
        </w:rPr>
        <w:t>»</w:t>
      </w:r>
      <w:r w:rsidR="003F3933">
        <w:rPr>
          <w:rFonts w:hint="cs"/>
          <w:rtl/>
          <w:lang w:bidi="fa-IR"/>
        </w:rPr>
        <w:t xml:space="preserve"> علّت </w:t>
      </w:r>
      <w:r>
        <w:rPr>
          <w:rFonts w:hint="cs"/>
          <w:rtl/>
          <w:lang w:bidi="fa-IR"/>
        </w:rPr>
        <w:t>تقد</w:t>
      </w:r>
      <w:r w:rsidR="008E338B">
        <w:rPr>
          <w:rFonts w:hint="cs"/>
          <w:rtl/>
          <w:lang w:bidi="fa-IR"/>
        </w:rPr>
        <w:t>ي</w:t>
      </w:r>
      <w:r>
        <w:rPr>
          <w:rFonts w:hint="cs"/>
          <w:rtl/>
          <w:lang w:bidi="fa-IR"/>
        </w:rPr>
        <w:t>م مبتدا آنست که اشتباه پ</w:t>
      </w:r>
      <w:r w:rsidR="008E338B">
        <w:rPr>
          <w:rFonts w:hint="cs"/>
          <w:rtl/>
          <w:lang w:bidi="fa-IR"/>
        </w:rPr>
        <w:t>ي</w:t>
      </w:r>
      <w:r>
        <w:rPr>
          <w:rFonts w:hint="cs"/>
          <w:rtl/>
          <w:lang w:bidi="fa-IR"/>
        </w:rPr>
        <w:t>ش ن</w:t>
      </w:r>
      <w:r w:rsidR="008E338B">
        <w:rPr>
          <w:rFonts w:hint="cs"/>
          <w:rtl/>
          <w:lang w:bidi="fa-IR"/>
        </w:rPr>
        <w:t>ي</w:t>
      </w:r>
      <w:r>
        <w:rPr>
          <w:rFonts w:hint="cs"/>
          <w:rtl/>
          <w:lang w:bidi="fa-IR"/>
        </w:rPr>
        <w:t>ا</w:t>
      </w:r>
      <w:r w:rsidR="008E338B">
        <w:rPr>
          <w:rFonts w:hint="cs"/>
          <w:rtl/>
          <w:lang w:bidi="fa-IR"/>
        </w:rPr>
        <w:t>ي</w:t>
      </w:r>
      <w:r>
        <w:rPr>
          <w:rFonts w:hint="cs"/>
          <w:rtl/>
          <w:lang w:bidi="fa-IR"/>
        </w:rPr>
        <w:t>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4</w:t>
      </w:r>
      <w:r w:rsidR="009419FF">
        <w:rPr>
          <w:rFonts w:hint="cs"/>
          <w:rtl/>
        </w:rPr>
        <w:t xml:space="preserve">ـ </w:t>
      </w:r>
      <w:r w:rsidR="008E338B">
        <w:rPr>
          <w:rFonts w:hint="cs"/>
          <w:rtl/>
          <w:lang w:bidi="fa-IR"/>
        </w:rPr>
        <w:t>ي</w:t>
      </w:r>
      <w:r>
        <w:rPr>
          <w:rFonts w:hint="cs"/>
          <w:rtl/>
          <w:lang w:bidi="fa-IR"/>
        </w:rPr>
        <w:t>ا</w:t>
      </w:r>
      <w:r w:rsidR="0043320B">
        <w:rPr>
          <w:rFonts w:hint="cs"/>
          <w:rtl/>
          <w:lang w:bidi="fa-IR"/>
        </w:rPr>
        <w:t xml:space="preserve"> اینکه </w:t>
      </w:r>
      <w:r>
        <w:rPr>
          <w:rFonts w:hint="cs"/>
          <w:rtl/>
          <w:lang w:bidi="fa-IR"/>
        </w:rPr>
        <w:t xml:space="preserve">خبر فعل مسند به مبتدا باشد که از مورد عدم </w:t>
      </w:r>
      <w:r w:rsidR="000D44AC">
        <w:rPr>
          <w:rFonts w:hint="cs"/>
          <w:rtl/>
          <w:lang w:bidi="fa-IR"/>
        </w:rPr>
        <w:t>فعل</w:t>
      </w:r>
      <w:r>
        <w:rPr>
          <w:rFonts w:hint="cs"/>
          <w:rtl/>
          <w:lang w:bidi="fa-IR"/>
        </w:rPr>
        <w:t xml:space="preserve"> برا</w:t>
      </w:r>
      <w:r w:rsidR="008E338B">
        <w:rPr>
          <w:rFonts w:hint="cs"/>
          <w:rtl/>
          <w:lang w:bidi="fa-IR"/>
        </w:rPr>
        <w:t>ي</w:t>
      </w:r>
      <w:r>
        <w:rPr>
          <w:rFonts w:hint="cs"/>
          <w:rtl/>
          <w:lang w:bidi="fa-IR"/>
        </w:rPr>
        <w:t xml:space="preserve"> </w:t>
      </w:r>
      <w:r w:rsidR="000D44AC">
        <w:rPr>
          <w:rFonts w:hint="cs"/>
          <w:rtl/>
          <w:lang w:bidi="fa-IR"/>
        </w:rPr>
        <w:t>مبتدا</w:t>
      </w:r>
      <w:r>
        <w:rPr>
          <w:rFonts w:hint="cs"/>
          <w:rtl/>
          <w:lang w:bidi="fa-IR"/>
        </w:rPr>
        <w:t xml:space="preserve"> احتراز</w:t>
      </w:r>
      <w:r w:rsidR="002D5F48">
        <w:rPr>
          <w:rFonts w:hint="cs"/>
          <w:rtl/>
          <w:lang w:bidi="fa-IR"/>
        </w:rPr>
        <w:t xml:space="preserve"> شده</w:t>
      </w:r>
      <w:r w:rsidR="005738BF">
        <w:rPr>
          <w:rFonts w:hint="cs"/>
          <w:rtl/>
          <w:lang w:bidi="fa-IR"/>
        </w:rPr>
        <w:t xml:space="preserve"> </w:t>
      </w:r>
      <w:r w:rsidR="002D5F48">
        <w:rPr>
          <w:rFonts w:hint="cs"/>
          <w:rtl/>
          <w:lang w:bidi="fa-IR"/>
        </w:rPr>
        <w:t xml:space="preserve">‌است </w:t>
      </w:r>
      <w:r>
        <w:rPr>
          <w:rFonts w:hint="cs"/>
          <w:rtl/>
          <w:lang w:bidi="fa-IR"/>
        </w:rPr>
        <w:t>ز</w:t>
      </w:r>
      <w:r w:rsidR="008E338B">
        <w:rPr>
          <w:rFonts w:hint="cs"/>
          <w:rtl/>
          <w:lang w:bidi="fa-IR"/>
        </w:rPr>
        <w:t>ي</w:t>
      </w:r>
      <w:r>
        <w:rPr>
          <w:rFonts w:hint="cs"/>
          <w:rtl/>
          <w:lang w:bidi="fa-IR"/>
        </w:rPr>
        <w:t>را در مثل قول تو</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w:t>
      </w:r>
      <w:r w:rsidR="005738BF">
        <w:rPr>
          <w:rStyle w:val="a"/>
          <w:rFonts w:hint="cs"/>
          <w:rtl/>
        </w:rPr>
        <w:t>ٌ</w:t>
      </w:r>
      <w:r w:rsidRPr="00197325">
        <w:rPr>
          <w:rStyle w:val="a"/>
          <w:rFonts w:hint="cs"/>
          <w:rtl/>
        </w:rPr>
        <w:t xml:space="preserve"> قام ابوه</w:t>
      </w:r>
      <w:r w:rsidR="004D69E2">
        <w:rPr>
          <w:rFonts w:hint="cs"/>
          <w:rtl/>
          <w:lang w:bidi="fa-IR"/>
        </w:rPr>
        <w:t xml:space="preserve">» </w:t>
      </w:r>
      <w:r w:rsidR="00EB7643">
        <w:rPr>
          <w:rFonts w:hint="cs"/>
          <w:rtl/>
          <w:lang w:bidi="fa-IR"/>
        </w:rPr>
        <w:t xml:space="preserve">واجب </w:t>
      </w:r>
      <w:r>
        <w:rPr>
          <w:rFonts w:hint="cs"/>
          <w:rtl/>
          <w:lang w:bidi="fa-IR"/>
        </w:rPr>
        <w:t>ن</w:t>
      </w:r>
      <w:r w:rsidR="008E338B">
        <w:rPr>
          <w:rFonts w:hint="cs"/>
          <w:rtl/>
          <w:lang w:bidi="fa-IR"/>
        </w:rPr>
        <w:t>ي</w:t>
      </w:r>
      <w:r>
        <w:rPr>
          <w:rFonts w:hint="cs"/>
          <w:rtl/>
          <w:lang w:bidi="fa-IR"/>
        </w:rPr>
        <w:t>ست مبتدا</w:t>
      </w:r>
      <w:r w:rsidR="00CF1C3C">
        <w:rPr>
          <w:rFonts w:hint="cs"/>
          <w:rtl/>
          <w:lang w:bidi="fa-IR"/>
        </w:rPr>
        <w:t xml:space="preserve"> مقدّم </w:t>
      </w:r>
      <w:r>
        <w:rPr>
          <w:rFonts w:hint="cs"/>
          <w:rtl/>
          <w:lang w:bidi="fa-IR"/>
        </w:rPr>
        <w:t>شود</w:t>
      </w:r>
      <w:r w:rsidR="00365289">
        <w:rPr>
          <w:rFonts w:hint="cs"/>
          <w:rtl/>
          <w:lang w:bidi="fa-IR"/>
        </w:rPr>
        <w:t xml:space="preserve"> چون‌که </w:t>
      </w:r>
      <w:r>
        <w:rPr>
          <w:rFonts w:hint="cs"/>
          <w:rtl/>
          <w:lang w:bidi="fa-IR"/>
        </w:rPr>
        <w:t>جا</w:t>
      </w:r>
      <w:r w:rsidR="008E338B">
        <w:rPr>
          <w:rFonts w:hint="cs"/>
          <w:rtl/>
          <w:lang w:bidi="fa-IR"/>
        </w:rPr>
        <w:t>ي</w:t>
      </w:r>
      <w:r>
        <w:rPr>
          <w:rFonts w:hint="cs"/>
          <w:rtl/>
          <w:lang w:bidi="fa-IR"/>
        </w:rPr>
        <w:t>ز است که گفته شود</w:t>
      </w:r>
      <w:r w:rsidR="00D26316">
        <w:rPr>
          <w:rFonts w:hint="cs"/>
          <w:rtl/>
          <w:lang w:bidi="fa-IR"/>
        </w:rPr>
        <w:t xml:space="preserve"> «</w:t>
      </w:r>
      <w:r w:rsidRPr="00197325">
        <w:rPr>
          <w:rStyle w:val="a"/>
          <w:rFonts w:hint="cs"/>
          <w:rtl/>
        </w:rPr>
        <w:t>قام ابوه ز</w:t>
      </w:r>
      <w:r w:rsidR="008E338B">
        <w:rPr>
          <w:rStyle w:val="a"/>
          <w:rFonts w:hint="cs"/>
          <w:rtl/>
        </w:rPr>
        <w:t>ي</w:t>
      </w:r>
      <w:r w:rsidRPr="00197325">
        <w:rPr>
          <w:rStyle w:val="a"/>
          <w:rFonts w:hint="cs"/>
          <w:rtl/>
        </w:rPr>
        <w:t>د</w:t>
      </w:r>
      <w:r w:rsidR="005738BF">
        <w:rPr>
          <w:rStyle w:val="a"/>
          <w:rFonts w:hint="cs"/>
          <w:rtl/>
        </w:rPr>
        <w:t>ٌ</w:t>
      </w:r>
      <w:r w:rsidR="004D69E2" w:rsidRPr="00BB767F">
        <w:rPr>
          <w:rFonts w:hint="cs"/>
          <w:rtl/>
        </w:rPr>
        <w:t>»</w:t>
      </w:r>
      <w:r w:rsidR="004D69E2">
        <w:rPr>
          <w:rStyle w:val="a"/>
          <w:rFonts w:hint="cs"/>
          <w:rtl/>
        </w:rPr>
        <w:t xml:space="preserve"> </w:t>
      </w:r>
      <w:r w:rsidR="000D44AC">
        <w:rPr>
          <w:rFonts w:hint="cs"/>
          <w:rtl/>
          <w:lang w:bidi="fa-IR"/>
        </w:rPr>
        <w:t>زیرا</w:t>
      </w:r>
      <w:r>
        <w:rPr>
          <w:rFonts w:hint="cs"/>
          <w:rtl/>
          <w:lang w:bidi="fa-IR"/>
        </w:rPr>
        <w:t xml:space="preserve"> اشتباه پ</w:t>
      </w:r>
      <w:r w:rsidR="008E338B">
        <w:rPr>
          <w:rFonts w:hint="cs"/>
          <w:rtl/>
          <w:lang w:bidi="fa-IR"/>
        </w:rPr>
        <w:t>ي</w:t>
      </w:r>
      <w:r>
        <w:rPr>
          <w:rFonts w:hint="cs"/>
          <w:rtl/>
          <w:lang w:bidi="fa-IR"/>
        </w:rPr>
        <w:t>ش</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w:t>
      </w:r>
      <w:r w:rsidR="00365289">
        <w:rPr>
          <w:rFonts w:hint="cs"/>
          <w:rtl/>
          <w:lang w:bidi="fa-IR"/>
        </w:rPr>
        <w:t xml:space="preserve"> چون‌که </w:t>
      </w:r>
      <w:r>
        <w:rPr>
          <w:rFonts w:hint="cs"/>
          <w:rtl/>
          <w:lang w:bidi="fa-IR"/>
        </w:rPr>
        <w:t>فعل فعل مسند به مبتدا ن</w:t>
      </w:r>
      <w:r w:rsidR="008E338B">
        <w:rPr>
          <w:rFonts w:hint="cs"/>
          <w:rtl/>
          <w:lang w:bidi="fa-IR"/>
        </w:rPr>
        <w:t>ي</w:t>
      </w:r>
      <w:r>
        <w:rPr>
          <w:rFonts w:hint="cs"/>
          <w:rtl/>
          <w:lang w:bidi="fa-IR"/>
        </w:rPr>
        <w:t>ست پس با</w:t>
      </w:r>
      <w:r w:rsidR="008E338B">
        <w:rPr>
          <w:rFonts w:hint="cs"/>
          <w:rtl/>
          <w:lang w:bidi="fa-IR"/>
        </w:rPr>
        <w:t>ي</w:t>
      </w:r>
      <w:r>
        <w:rPr>
          <w:rFonts w:hint="cs"/>
          <w:rtl/>
          <w:lang w:bidi="fa-IR"/>
        </w:rPr>
        <w:t>د خبر فعل مسند به مبتدا باشد</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ول</w:t>
      </w:r>
      <w:r w:rsidR="008E338B">
        <w:rPr>
          <w:rFonts w:hint="cs"/>
          <w:rtl/>
          <w:lang w:bidi="fa-IR"/>
        </w:rPr>
        <w:t>ي</w:t>
      </w:r>
      <w:r>
        <w:rPr>
          <w:rFonts w:hint="cs"/>
          <w:rtl/>
          <w:lang w:bidi="fa-IR"/>
        </w:rPr>
        <w:t xml:space="preserve"> در ا</w:t>
      </w:r>
      <w:r w:rsidR="008E338B">
        <w:rPr>
          <w:rFonts w:hint="cs"/>
          <w:rtl/>
          <w:lang w:bidi="fa-IR"/>
        </w:rPr>
        <w:t>ي</w:t>
      </w:r>
      <w:r>
        <w:rPr>
          <w:rFonts w:hint="cs"/>
          <w:rtl/>
          <w:lang w:bidi="fa-IR"/>
        </w:rPr>
        <w:t>ن مثال</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w:t>
      </w:r>
      <w:r w:rsidR="005738BF">
        <w:rPr>
          <w:rStyle w:val="a"/>
          <w:rFonts w:hint="cs"/>
          <w:rtl/>
        </w:rPr>
        <w:t>ٌ</w:t>
      </w:r>
      <w:r w:rsidRPr="00197325">
        <w:rPr>
          <w:rStyle w:val="a"/>
          <w:rFonts w:hint="cs"/>
          <w:rtl/>
        </w:rPr>
        <w:t xml:space="preserve"> قام</w:t>
      </w:r>
      <w:r w:rsidR="004D69E2">
        <w:rPr>
          <w:rFonts w:hint="cs"/>
          <w:rtl/>
          <w:lang w:bidi="fa-IR"/>
        </w:rPr>
        <w:t xml:space="preserve">» </w:t>
      </w:r>
      <w:r w:rsidR="00EB7643">
        <w:rPr>
          <w:rFonts w:hint="cs"/>
          <w:rtl/>
          <w:lang w:bidi="fa-IR"/>
        </w:rPr>
        <w:t xml:space="preserve">واجب </w:t>
      </w:r>
      <w:r>
        <w:rPr>
          <w:rFonts w:hint="cs"/>
          <w:rtl/>
          <w:lang w:bidi="fa-IR"/>
        </w:rPr>
        <w:t>است که مبتدا</w:t>
      </w:r>
      <w:r w:rsidR="00CF1C3C">
        <w:rPr>
          <w:rFonts w:hint="cs"/>
          <w:rtl/>
          <w:lang w:bidi="fa-IR"/>
        </w:rPr>
        <w:t xml:space="preserve"> مقدّم </w:t>
      </w:r>
      <w:r>
        <w:rPr>
          <w:rFonts w:hint="cs"/>
          <w:rtl/>
          <w:lang w:bidi="fa-IR"/>
        </w:rPr>
        <w:t>باشد ز</w:t>
      </w:r>
      <w:r w:rsidR="008E338B">
        <w:rPr>
          <w:rFonts w:hint="cs"/>
          <w:rtl/>
          <w:lang w:bidi="fa-IR"/>
        </w:rPr>
        <w:t>ي</w:t>
      </w:r>
      <w:r>
        <w:rPr>
          <w:rFonts w:hint="cs"/>
          <w:rtl/>
          <w:lang w:bidi="fa-IR"/>
        </w:rPr>
        <w:t>را که فعل قام مسند به ز</w:t>
      </w:r>
      <w:r w:rsidR="008E338B">
        <w:rPr>
          <w:rFonts w:hint="cs"/>
          <w:rtl/>
          <w:lang w:bidi="fa-IR"/>
        </w:rPr>
        <w:t>ي</w:t>
      </w:r>
      <w:r>
        <w:rPr>
          <w:rFonts w:hint="cs"/>
          <w:rtl/>
          <w:lang w:bidi="fa-IR"/>
        </w:rPr>
        <w:t>د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 در ا</w:t>
      </w:r>
      <w:r w:rsidR="008E338B">
        <w:rPr>
          <w:rFonts w:hint="cs"/>
          <w:rtl/>
          <w:lang w:bidi="fa-IR"/>
        </w:rPr>
        <w:t>ي</w:t>
      </w:r>
      <w:r>
        <w:rPr>
          <w:rFonts w:hint="cs"/>
          <w:rtl/>
          <w:lang w:bidi="fa-IR"/>
        </w:rPr>
        <w:t xml:space="preserve">ن چهار صورت </w:t>
      </w:r>
      <w:r w:rsidR="00EB7643">
        <w:rPr>
          <w:rFonts w:hint="cs"/>
          <w:rtl/>
          <w:lang w:bidi="fa-IR"/>
        </w:rPr>
        <w:t xml:space="preserve">واجب </w:t>
      </w:r>
      <w:r>
        <w:rPr>
          <w:rFonts w:hint="cs"/>
          <w:rtl/>
          <w:lang w:bidi="fa-IR"/>
        </w:rPr>
        <w:t xml:space="preserve">است که </w:t>
      </w:r>
      <w:r w:rsidR="000D44AC">
        <w:rPr>
          <w:rFonts w:hint="cs"/>
          <w:rtl/>
          <w:lang w:bidi="fa-IR"/>
        </w:rPr>
        <w:t>مبتدا</w:t>
      </w:r>
      <w:r>
        <w:rPr>
          <w:rFonts w:hint="cs"/>
          <w:rtl/>
          <w:lang w:bidi="fa-IR"/>
        </w:rPr>
        <w:t xml:space="preserve"> بر خبر</w:t>
      </w:r>
      <w:r w:rsidR="00CF1C3C">
        <w:rPr>
          <w:rFonts w:hint="cs"/>
          <w:rtl/>
          <w:lang w:bidi="fa-IR"/>
        </w:rPr>
        <w:t xml:space="preserve"> مقدّم </w:t>
      </w:r>
      <w:r>
        <w:rPr>
          <w:rFonts w:hint="cs"/>
          <w:rtl/>
          <w:lang w:bidi="fa-IR"/>
        </w:rPr>
        <w:t>بشود</w:t>
      </w:r>
      <w:r w:rsidR="009A29D4">
        <w:rPr>
          <w:rFonts w:hint="cs"/>
          <w:rtl/>
          <w:lang w:bidi="fa-IR"/>
        </w:rPr>
        <w:t>،</w:t>
      </w:r>
      <w:r>
        <w:rPr>
          <w:rFonts w:hint="cs"/>
          <w:rtl/>
          <w:lang w:bidi="fa-IR"/>
        </w:rPr>
        <w:t xml:space="preserve"> اما در سه صورت</w:t>
      </w:r>
      <w:r w:rsidR="001839F0">
        <w:rPr>
          <w:rFonts w:hint="cs"/>
          <w:rtl/>
          <w:lang w:bidi="fa-IR"/>
        </w:rPr>
        <w:t xml:space="preserve"> اوّل</w:t>
      </w:r>
      <w:r w:rsidR="00EB7643">
        <w:rPr>
          <w:rFonts w:hint="cs"/>
          <w:rtl/>
          <w:lang w:bidi="fa-IR"/>
        </w:rPr>
        <w:t xml:space="preserve"> واجب </w:t>
      </w:r>
      <w:r>
        <w:rPr>
          <w:rFonts w:hint="cs"/>
          <w:rtl/>
          <w:lang w:bidi="fa-IR"/>
        </w:rPr>
        <w:t>است که</w:t>
      </w:r>
      <w:r w:rsidR="003F3933">
        <w:rPr>
          <w:rFonts w:hint="cs"/>
          <w:rtl/>
          <w:lang w:bidi="fa-IR"/>
        </w:rPr>
        <w:t xml:space="preserve"> علّت </w:t>
      </w:r>
      <w:r>
        <w:rPr>
          <w:rFonts w:hint="cs"/>
          <w:rtl/>
          <w:lang w:bidi="fa-IR"/>
        </w:rPr>
        <w:t>آن گفته شد</w:t>
      </w:r>
      <w:r w:rsidR="009A29D4">
        <w:rPr>
          <w:rFonts w:hint="cs"/>
          <w:rtl/>
          <w:lang w:bidi="fa-IR"/>
        </w:rPr>
        <w:t>،</w:t>
      </w:r>
      <w:r>
        <w:rPr>
          <w:rFonts w:hint="cs"/>
          <w:rtl/>
          <w:lang w:bidi="fa-IR"/>
        </w:rPr>
        <w:t xml:space="preserve"> اما در صورت اخ</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لازم است که مبتدا</w:t>
      </w:r>
      <w:r w:rsidR="00CF1C3C">
        <w:rPr>
          <w:rFonts w:hint="cs"/>
          <w:rtl/>
          <w:lang w:bidi="fa-IR"/>
        </w:rPr>
        <w:t xml:space="preserve"> مقدّم </w:t>
      </w:r>
      <w:r>
        <w:rPr>
          <w:rFonts w:hint="cs"/>
          <w:rtl/>
          <w:lang w:bidi="fa-IR"/>
        </w:rPr>
        <w:t>شود برا</w:t>
      </w:r>
      <w:r w:rsidR="008E338B">
        <w:rPr>
          <w:rFonts w:hint="cs"/>
          <w:rtl/>
          <w:lang w:bidi="fa-IR"/>
        </w:rPr>
        <w:t>ي</w:t>
      </w:r>
      <w:r>
        <w:rPr>
          <w:rFonts w:hint="cs"/>
          <w:rtl/>
          <w:lang w:bidi="fa-IR"/>
        </w:rPr>
        <w:t xml:space="preserve"> آنکه با فاعل اشتباه نشود اگر فعل مفرد شد</w:t>
      </w:r>
      <w:r w:rsidR="00BB767F">
        <w:rPr>
          <w:rFonts w:hint="cs"/>
          <w:rtl/>
          <w:lang w:bidi="fa-IR"/>
        </w:rPr>
        <w:t xml:space="preserve"> </w:t>
      </w:r>
      <w:r>
        <w:rPr>
          <w:rFonts w:hint="cs"/>
          <w:rtl/>
          <w:lang w:bidi="fa-IR"/>
        </w:rPr>
        <w:t>مثل</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 قام</w:t>
      </w:r>
      <w:r w:rsidR="004D69E2">
        <w:rPr>
          <w:rFonts w:hint="cs"/>
          <w:rtl/>
          <w:lang w:bidi="fa-IR"/>
        </w:rPr>
        <w:t>»</w:t>
      </w:r>
      <w:r w:rsidR="00365289">
        <w:rPr>
          <w:rFonts w:hint="cs"/>
          <w:rtl/>
          <w:lang w:bidi="fa-IR"/>
        </w:rPr>
        <w:t xml:space="preserve"> چون‌که </w:t>
      </w:r>
      <w:r>
        <w:rPr>
          <w:rFonts w:hint="cs"/>
          <w:rtl/>
          <w:lang w:bidi="fa-IR"/>
        </w:rPr>
        <w:t>اگر</w:t>
      </w:r>
      <w:r w:rsidR="00D26316">
        <w:rPr>
          <w:rFonts w:hint="cs"/>
          <w:rtl/>
          <w:lang w:bidi="fa-IR"/>
        </w:rPr>
        <w:t xml:space="preserve"> «</w:t>
      </w:r>
      <w:r w:rsidRPr="00197325">
        <w:rPr>
          <w:rStyle w:val="a"/>
          <w:rFonts w:hint="cs"/>
          <w:rtl/>
        </w:rPr>
        <w:t>قام ز</w:t>
      </w:r>
      <w:r w:rsidR="008E338B">
        <w:rPr>
          <w:rStyle w:val="a"/>
          <w:rFonts w:hint="cs"/>
          <w:rtl/>
        </w:rPr>
        <w:t>ي</w:t>
      </w:r>
      <w:r w:rsidRPr="00197325">
        <w:rPr>
          <w:rStyle w:val="a"/>
          <w:rFonts w:hint="cs"/>
          <w:rtl/>
        </w:rPr>
        <w:t>د</w:t>
      </w:r>
      <w:r w:rsidR="005738BF">
        <w:rPr>
          <w:rStyle w:val="a"/>
          <w:rFonts w:hint="cs"/>
          <w:rtl/>
        </w:rPr>
        <w:t>ٌ</w:t>
      </w:r>
      <w:r w:rsidR="004D69E2">
        <w:rPr>
          <w:rFonts w:hint="cs"/>
          <w:rtl/>
          <w:lang w:bidi="fa-IR"/>
        </w:rPr>
        <w:t xml:space="preserve">» </w:t>
      </w:r>
      <w:r>
        <w:rPr>
          <w:rFonts w:hint="cs"/>
          <w:rtl/>
          <w:lang w:bidi="fa-IR"/>
        </w:rPr>
        <w:t>گفته شود مبتدا بودن ز</w:t>
      </w:r>
      <w:r w:rsidR="008E338B">
        <w:rPr>
          <w:rFonts w:hint="cs"/>
          <w:rtl/>
          <w:lang w:bidi="fa-IR"/>
        </w:rPr>
        <w:t>ي</w:t>
      </w:r>
      <w:r>
        <w:rPr>
          <w:rFonts w:hint="cs"/>
          <w:rtl/>
          <w:lang w:bidi="fa-IR"/>
        </w:rPr>
        <w:t>د با فاعل</w:t>
      </w:r>
      <w:r w:rsidR="000D44AC">
        <w:rPr>
          <w:rFonts w:hint="cs"/>
          <w:rtl/>
          <w:lang w:bidi="fa-IR"/>
        </w:rPr>
        <w:t xml:space="preserve"> واقع</w:t>
      </w:r>
      <w:r>
        <w:rPr>
          <w:rFonts w:hint="cs"/>
          <w:rtl/>
          <w:lang w:bidi="fa-IR"/>
        </w:rPr>
        <w:t xml:space="preserve"> شدن برا</w:t>
      </w:r>
      <w:r w:rsidR="008E338B">
        <w:rPr>
          <w:rFonts w:hint="cs"/>
          <w:rtl/>
          <w:lang w:bidi="fa-IR"/>
        </w:rPr>
        <w:t>ي</w:t>
      </w:r>
      <w:r>
        <w:rPr>
          <w:rFonts w:hint="cs"/>
          <w:rtl/>
          <w:lang w:bidi="fa-IR"/>
        </w:rPr>
        <w:t xml:space="preserve"> فعل</w:t>
      </w:r>
      <w:r w:rsidR="00D26316">
        <w:rPr>
          <w:rFonts w:hint="cs"/>
          <w:rtl/>
          <w:lang w:bidi="fa-IR"/>
        </w:rPr>
        <w:t xml:space="preserve"> «</w:t>
      </w:r>
      <w:r w:rsidRPr="00197325">
        <w:rPr>
          <w:rStyle w:val="a"/>
          <w:rFonts w:hint="cs"/>
          <w:rtl/>
        </w:rPr>
        <w:t>قام</w:t>
      </w:r>
      <w:r w:rsidR="004D69E2">
        <w:rPr>
          <w:rFonts w:hint="cs"/>
          <w:rtl/>
          <w:lang w:bidi="fa-IR"/>
        </w:rPr>
        <w:t xml:space="preserve">» </w:t>
      </w:r>
      <w:r>
        <w:rPr>
          <w:rFonts w:hint="cs"/>
          <w:rtl/>
          <w:lang w:bidi="fa-IR"/>
        </w:rPr>
        <w:t>اشتباه</w:t>
      </w:r>
      <w:r w:rsidR="007366E3">
        <w:rPr>
          <w:rFonts w:hint="cs"/>
          <w:rtl/>
          <w:lang w:bidi="fa-IR"/>
        </w:rPr>
        <w:t xml:space="preserve"> می‌شود</w:t>
      </w:r>
      <w:r w:rsidR="000D44AC">
        <w:rPr>
          <w:rFonts w:hint="cs"/>
          <w:rtl/>
          <w:lang w:bidi="fa-IR"/>
        </w:rPr>
        <w:t xml:space="preserve">، </w:t>
      </w:r>
      <w:r>
        <w:rPr>
          <w:rFonts w:hint="cs"/>
          <w:rtl/>
          <w:lang w:bidi="fa-IR"/>
        </w:rPr>
        <w:t xml:space="preserve">و </w:t>
      </w:r>
      <w:r w:rsidR="008E338B">
        <w:rPr>
          <w:rFonts w:hint="cs"/>
          <w:rtl/>
          <w:lang w:bidi="fa-IR"/>
        </w:rPr>
        <w:t>ي</w:t>
      </w:r>
      <w:r>
        <w:rPr>
          <w:rFonts w:hint="cs"/>
          <w:rtl/>
          <w:lang w:bidi="fa-IR"/>
        </w:rPr>
        <w:t>ا با بدل از فاعل شدن مشتبه</w:t>
      </w:r>
      <w:r w:rsidR="00BB22AE">
        <w:rPr>
          <w:rFonts w:hint="cs"/>
          <w:rtl/>
          <w:lang w:bidi="fa-IR"/>
        </w:rPr>
        <w:t xml:space="preserve"> می‌گردد </w:t>
      </w:r>
      <w:r>
        <w:rPr>
          <w:rFonts w:hint="cs"/>
          <w:rtl/>
          <w:lang w:bidi="fa-IR"/>
        </w:rPr>
        <w:t>اگر فعل به صورت تثن</w:t>
      </w:r>
      <w:r w:rsidR="008E338B">
        <w:rPr>
          <w:rFonts w:hint="cs"/>
          <w:rtl/>
          <w:lang w:bidi="fa-IR"/>
        </w:rPr>
        <w:t>ي</w:t>
      </w:r>
      <w:r>
        <w:rPr>
          <w:rFonts w:hint="cs"/>
          <w:rtl/>
          <w:lang w:bidi="fa-IR"/>
        </w:rPr>
        <w:t xml:space="preserve">ه </w:t>
      </w:r>
      <w:r w:rsidR="008E338B">
        <w:rPr>
          <w:rFonts w:hint="cs"/>
          <w:rtl/>
          <w:lang w:bidi="fa-IR"/>
        </w:rPr>
        <w:t>ي</w:t>
      </w:r>
      <w:r>
        <w:rPr>
          <w:rFonts w:hint="cs"/>
          <w:rtl/>
          <w:lang w:bidi="fa-IR"/>
        </w:rPr>
        <w:t>ا جمع باشد</w:t>
      </w:r>
      <w:r w:rsidR="00BA67AB">
        <w:rPr>
          <w:rFonts w:hint="cs"/>
          <w:rtl/>
          <w:lang w:bidi="fa-IR"/>
        </w:rPr>
        <w:t xml:space="preserve"> وقتی </w:t>
      </w:r>
      <w:r>
        <w:rPr>
          <w:rFonts w:hint="cs"/>
          <w:rtl/>
          <w:lang w:bidi="fa-IR"/>
        </w:rPr>
        <w:t>گفته شود در مثل</w:t>
      </w:r>
      <w:r w:rsidR="00D26316">
        <w:rPr>
          <w:rFonts w:hint="cs"/>
          <w:rtl/>
          <w:lang w:bidi="fa-IR"/>
        </w:rPr>
        <w:t xml:space="preserve"> «</w:t>
      </w:r>
      <w:r w:rsidRPr="00197325">
        <w:rPr>
          <w:rStyle w:val="a"/>
          <w:rFonts w:hint="cs"/>
          <w:rtl/>
        </w:rPr>
        <w:t>الز</w:t>
      </w:r>
      <w:r w:rsidR="008E338B">
        <w:rPr>
          <w:rStyle w:val="a"/>
          <w:rFonts w:hint="cs"/>
          <w:rtl/>
        </w:rPr>
        <w:t>ي</w:t>
      </w:r>
      <w:r w:rsidRPr="00197325">
        <w:rPr>
          <w:rStyle w:val="a"/>
          <w:rFonts w:hint="cs"/>
          <w:rtl/>
        </w:rPr>
        <w:t>دان قاما</w:t>
      </w:r>
      <w:r w:rsidR="00056BC7">
        <w:rPr>
          <w:rStyle w:val="a"/>
          <w:rFonts w:hint="cs"/>
          <w:rtl/>
        </w:rPr>
        <w:t xml:space="preserve"> و </w:t>
      </w:r>
      <w:r w:rsidRPr="00197325">
        <w:rPr>
          <w:rStyle w:val="a"/>
          <w:rFonts w:hint="cs"/>
          <w:rtl/>
        </w:rPr>
        <w:t>الز</w:t>
      </w:r>
      <w:r w:rsidR="008E338B">
        <w:rPr>
          <w:rStyle w:val="a"/>
          <w:rFonts w:hint="cs"/>
          <w:rtl/>
        </w:rPr>
        <w:t>ي</w:t>
      </w:r>
      <w:r w:rsidRPr="00197325">
        <w:rPr>
          <w:rStyle w:val="a"/>
          <w:rFonts w:hint="cs"/>
          <w:rtl/>
        </w:rPr>
        <w:t>دون قاموا</w:t>
      </w:r>
      <w:r w:rsidR="004D69E2">
        <w:rPr>
          <w:rFonts w:hint="cs"/>
          <w:rtl/>
          <w:lang w:bidi="fa-IR"/>
        </w:rPr>
        <w:t xml:space="preserve">» </w:t>
      </w:r>
      <w:r>
        <w:rPr>
          <w:rFonts w:hint="cs"/>
          <w:rtl/>
          <w:lang w:bidi="fa-IR"/>
        </w:rPr>
        <w:t>که</w:t>
      </w:r>
      <w:r w:rsidR="00D26316">
        <w:rPr>
          <w:rFonts w:hint="cs"/>
          <w:rtl/>
          <w:lang w:bidi="fa-IR"/>
        </w:rPr>
        <w:t xml:space="preserve"> «</w:t>
      </w:r>
      <w:r w:rsidRPr="00197325">
        <w:rPr>
          <w:rStyle w:val="a"/>
          <w:rFonts w:hint="cs"/>
          <w:rtl/>
        </w:rPr>
        <w:t>قاما الز</w:t>
      </w:r>
      <w:r w:rsidR="008E338B">
        <w:rPr>
          <w:rStyle w:val="a"/>
          <w:rFonts w:hint="cs"/>
          <w:rtl/>
        </w:rPr>
        <w:t>ي</w:t>
      </w:r>
      <w:r w:rsidRPr="00197325">
        <w:rPr>
          <w:rStyle w:val="a"/>
          <w:rFonts w:hint="cs"/>
          <w:rtl/>
        </w:rPr>
        <w:t>دان</w:t>
      </w:r>
      <w:r w:rsidR="002854C2" w:rsidRPr="00197325">
        <w:rPr>
          <w:rStyle w:val="a"/>
          <w:rFonts w:hint="cs"/>
          <w:rtl/>
        </w:rPr>
        <w:t xml:space="preserve"> </w:t>
      </w:r>
      <w:r w:rsidRPr="00197325">
        <w:rPr>
          <w:rStyle w:val="a"/>
          <w:rFonts w:hint="cs"/>
          <w:rtl/>
        </w:rPr>
        <w:t>قاموا الز</w:t>
      </w:r>
      <w:r w:rsidR="008E338B">
        <w:rPr>
          <w:rStyle w:val="a"/>
          <w:rFonts w:hint="cs"/>
          <w:rtl/>
        </w:rPr>
        <w:t>ي</w:t>
      </w:r>
      <w:r w:rsidRPr="00197325">
        <w:rPr>
          <w:rStyle w:val="a"/>
          <w:rFonts w:hint="cs"/>
          <w:rtl/>
        </w:rPr>
        <w:t>د</w:t>
      </w:r>
      <w:r w:rsidR="000D44AC">
        <w:rPr>
          <w:rStyle w:val="a"/>
          <w:rFonts w:hint="cs"/>
          <w:rtl/>
        </w:rPr>
        <w:t>و</w:t>
      </w:r>
      <w:r w:rsidRPr="00197325">
        <w:rPr>
          <w:rStyle w:val="a"/>
          <w:rFonts w:hint="cs"/>
          <w:rtl/>
        </w:rPr>
        <w:t>ن</w:t>
      </w:r>
      <w:r w:rsidR="004D69E2">
        <w:rPr>
          <w:rFonts w:hint="cs"/>
          <w:rtl/>
          <w:lang w:bidi="fa-IR"/>
        </w:rPr>
        <w:t xml:space="preserve">» </w:t>
      </w:r>
      <w:r>
        <w:rPr>
          <w:rFonts w:hint="cs"/>
          <w:rtl/>
          <w:lang w:bidi="fa-IR"/>
        </w:rPr>
        <w:t>احتمال دارد که</w:t>
      </w:r>
      <w:r w:rsidR="00D26316">
        <w:rPr>
          <w:rFonts w:hint="cs"/>
          <w:rtl/>
          <w:lang w:bidi="fa-IR"/>
        </w:rPr>
        <w:t xml:space="preserve"> «</w:t>
      </w:r>
      <w:r w:rsidRPr="00197325">
        <w:rPr>
          <w:rStyle w:val="a"/>
          <w:rFonts w:hint="cs"/>
          <w:rtl/>
        </w:rPr>
        <w:t>الز</w:t>
      </w:r>
      <w:r w:rsidR="008E338B">
        <w:rPr>
          <w:rStyle w:val="a"/>
          <w:rFonts w:hint="cs"/>
          <w:rtl/>
        </w:rPr>
        <w:t>ي</w:t>
      </w:r>
      <w:r w:rsidRPr="00197325">
        <w:rPr>
          <w:rStyle w:val="a"/>
          <w:rFonts w:hint="cs"/>
          <w:rtl/>
        </w:rPr>
        <w:t>دان</w:t>
      </w:r>
      <w:r w:rsidR="00056BC7">
        <w:rPr>
          <w:rStyle w:val="a"/>
          <w:rFonts w:hint="cs"/>
          <w:rtl/>
        </w:rPr>
        <w:t xml:space="preserve"> و </w:t>
      </w:r>
      <w:r w:rsidRPr="00197325">
        <w:rPr>
          <w:rStyle w:val="a"/>
          <w:rFonts w:hint="cs"/>
          <w:rtl/>
        </w:rPr>
        <w:t>الز</w:t>
      </w:r>
      <w:r w:rsidR="008E338B">
        <w:rPr>
          <w:rStyle w:val="a"/>
          <w:rFonts w:hint="cs"/>
          <w:rtl/>
        </w:rPr>
        <w:t>ي</w:t>
      </w:r>
      <w:r w:rsidRPr="00197325">
        <w:rPr>
          <w:rStyle w:val="a"/>
          <w:rFonts w:hint="cs"/>
          <w:rtl/>
        </w:rPr>
        <w:t>دون</w:t>
      </w:r>
      <w:r w:rsidR="004D69E2">
        <w:rPr>
          <w:rFonts w:hint="cs"/>
          <w:rtl/>
          <w:lang w:bidi="fa-IR"/>
        </w:rPr>
        <w:t>»</w:t>
      </w:r>
      <w:r w:rsidR="005C7429">
        <w:rPr>
          <w:rFonts w:hint="cs"/>
          <w:rtl/>
          <w:lang w:bidi="fa-IR"/>
        </w:rPr>
        <w:t>،</w:t>
      </w:r>
      <w:r w:rsidR="004D69E2">
        <w:rPr>
          <w:rFonts w:hint="cs"/>
          <w:rtl/>
          <w:lang w:bidi="fa-IR"/>
        </w:rPr>
        <w:t xml:space="preserve"> </w:t>
      </w:r>
      <w:r>
        <w:rPr>
          <w:rFonts w:hint="cs"/>
          <w:rtl/>
          <w:lang w:bidi="fa-IR"/>
        </w:rPr>
        <w:t>بدل از برا</w:t>
      </w:r>
      <w:r w:rsidR="008E338B">
        <w:rPr>
          <w:rFonts w:hint="cs"/>
          <w:rtl/>
          <w:lang w:bidi="fa-IR"/>
        </w:rPr>
        <w:t>ي</w:t>
      </w:r>
      <w:r>
        <w:rPr>
          <w:rFonts w:hint="cs"/>
          <w:rtl/>
          <w:lang w:bidi="fa-IR"/>
        </w:rPr>
        <w:t xml:space="preserve"> فاعل باشند پس مبتدا با </w:t>
      </w:r>
      <w:r w:rsidR="000D44AC">
        <w:rPr>
          <w:rFonts w:hint="cs"/>
          <w:rtl/>
          <w:lang w:bidi="fa-IR"/>
        </w:rPr>
        <w:t xml:space="preserve">بدل از </w:t>
      </w:r>
      <w:r>
        <w:rPr>
          <w:rFonts w:hint="cs"/>
          <w:rtl/>
          <w:lang w:bidi="fa-IR"/>
        </w:rPr>
        <w:t>فاعل</w:t>
      </w:r>
      <w:r w:rsidR="00056BC7">
        <w:rPr>
          <w:rFonts w:hint="cs"/>
          <w:rtl/>
          <w:lang w:bidi="fa-IR"/>
        </w:rPr>
        <w:t xml:space="preserve"> و </w:t>
      </w:r>
      <w:r w:rsidR="008E338B">
        <w:rPr>
          <w:rFonts w:hint="cs"/>
          <w:rtl/>
          <w:lang w:bidi="fa-IR"/>
        </w:rPr>
        <w:t>ي</w:t>
      </w:r>
      <w:r>
        <w:rPr>
          <w:rFonts w:hint="cs"/>
          <w:rtl/>
          <w:lang w:bidi="fa-IR"/>
        </w:rPr>
        <w:t>ا با فاعل</w:t>
      </w:r>
      <w:r w:rsidR="000D44AC">
        <w:rPr>
          <w:rFonts w:hint="cs"/>
          <w:rtl/>
          <w:lang w:bidi="fa-IR"/>
        </w:rPr>
        <w:t xml:space="preserve"> در صورت مثنی و جمع بودن فعل نیز</w:t>
      </w:r>
      <w:r>
        <w:rPr>
          <w:rFonts w:hint="cs"/>
          <w:rtl/>
          <w:lang w:bidi="fa-IR"/>
        </w:rPr>
        <w:t xml:space="preserve"> اشتباه</w:t>
      </w:r>
      <w:r w:rsidR="000D44AC">
        <w:rPr>
          <w:rFonts w:hint="cs"/>
          <w:rtl/>
          <w:lang w:bidi="fa-IR"/>
        </w:rPr>
        <w:t xml:space="preserve"> می‌شود</w:t>
      </w:r>
      <w:r w:rsidR="004D69E2">
        <w:rPr>
          <w:rFonts w:hint="cs"/>
          <w:rtl/>
          <w:lang w:bidi="fa-IR"/>
        </w:rPr>
        <w:t xml:space="preserve"> </w:t>
      </w:r>
      <w:r>
        <w:rPr>
          <w:rFonts w:hint="cs"/>
          <w:rtl/>
          <w:lang w:bidi="fa-IR"/>
        </w:rPr>
        <w:t>بر قول کس</w:t>
      </w:r>
      <w:r w:rsidR="008E338B">
        <w:rPr>
          <w:rFonts w:hint="cs"/>
          <w:rtl/>
          <w:lang w:bidi="fa-IR"/>
        </w:rPr>
        <w:t>ي</w:t>
      </w:r>
      <w:r>
        <w:rPr>
          <w:rFonts w:hint="cs"/>
          <w:rtl/>
          <w:lang w:bidi="fa-IR"/>
        </w:rPr>
        <w:t xml:space="preserve"> که جا</w:t>
      </w:r>
      <w:r w:rsidR="008E338B">
        <w:rPr>
          <w:rFonts w:hint="cs"/>
          <w:rtl/>
          <w:lang w:bidi="fa-IR"/>
        </w:rPr>
        <w:t>ي</w:t>
      </w:r>
      <w:r>
        <w:rPr>
          <w:rFonts w:hint="cs"/>
          <w:rtl/>
          <w:lang w:bidi="fa-IR"/>
        </w:rPr>
        <w:t>ز</w:t>
      </w:r>
      <w:r w:rsidR="00D26316">
        <w:rPr>
          <w:rFonts w:hint="cs"/>
          <w:rtl/>
          <w:lang w:bidi="fa-IR"/>
        </w:rPr>
        <w:t xml:space="preserve"> می‌داند </w:t>
      </w:r>
      <w:r>
        <w:rPr>
          <w:rFonts w:hint="cs"/>
          <w:rtl/>
          <w:lang w:bidi="fa-IR"/>
        </w:rPr>
        <w:t>الف</w:t>
      </w:r>
      <w:r w:rsidR="00056BC7">
        <w:rPr>
          <w:rFonts w:hint="cs"/>
          <w:rtl/>
          <w:lang w:bidi="fa-IR"/>
        </w:rPr>
        <w:t xml:space="preserve"> و </w:t>
      </w:r>
      <w:r w:rsidR="000D44AC">
        <w:rPr>
          <w:rFonts w:hint="cs"/>
          <w:rtl/>
          <w:lang w:bidi="fa-IR"/>
        </w:rPr>
        <w:t>واو</w:t>
      </w:r>
      <w:r>
        <w:rPr>
          <w:rFonts w:hint="cs"/>
          <w:rtl/>
          <w:lang w:bidi="fa-IR"/>
        </w:rPr>
        <w:t xml:space="preserve"> حرف</w:t>
      </w:r>
      <w:r w:rsidR="008E338B">
        <w:rPr>
          <w:rFonts w:hint="cs"/>
          <w:rtl/>
          <w:lang w:bidi="fa-IR"/>
        </w:rPr>
        <w:t>ي</w:t>
      </w:r>
      <w:r w:rsidR="000D44AC">
        <w:rPr>
          <w:rFonts w:hint="cs"/>
          <w:rtl/>
          <w:lang w:bidi="fa-IR"/>
        </w:rPr>
        <w:t xml:space="preserve"> باشند</w:t>
      </w:r>
      <w:r>
        <w:rPr>
          <w:rFonts w:hint="cs"/>
          <w:rtl/>
          <w:lang w:bidi="fa-IR"/>
        </w:rPr>
        <w:t xml:space="preserve"> که دلالت بر تثن</w:t>
      </w:r>
      <w:r w:rsidR="008E338B">
        <w:rPr>
          <w:rFonts w:hint="cs"/>
          <w:rtl/>
          <w:lang w:bidi="fa-IR"/>
        </w:rPr>
        <w:t>ي</w:t>
      </w:r>
      <w:r>
        <w:rPr>
          <w:rFonts w:hint="cs"/>
          <w:rtl/>
          <w:lang w:bidi="fa-IR"/>
        </w:rPr>
        <w:t>ه فاعل</w:t>
      </w:r>
      <w:r w:rsidR="00056BC7">
        <w:rPr>
          <w:rFonts w:hint="cs"/>
          <w:rtl/>
          <w:lang w:bidi="fa-IR"/>
        </w:rPr>
        <w:t xml:space="preserve"> و </w:t>
      </w:r>
      <w:r>
        <w:rPr>
          <w:rFonts w:hint="cs"/>
          <w:rtl/>
          <w:lang w:bidi="fa-IR"/>
        </w:rPr>
        <w:t xml:space="preserve">جمع فاعل </w:t>
      </w:r>
      <w:r w:rsidR="000D44AC">
        <w:rPr>
          <w:rFonts w:hint="cs"/>
          <w:rtl/>
          <w:lang w:bidi="fa-IR"/>
        </w:rPr>
        <w:t>می‌کنند</w:t>
      </w:r>
      <w:r>
        <w:rPr>
          <w:rFonts w:hint="cs"/>
          <w:rtl/>
          <w:lang w:bidi="fa-IR"/>
        </w:rPr>
        <w:t xml:space="preserve"> مثل تا</w:t>
      </w:r>
      <w:r w:rsidR="008E338B">
        <w:rPr>
          <w:rFonts w:hint="cs"/>
          <w:rtl/>
          <w:lang w:bidi="fa-IR"/>
        </w:rPr>
        <w:t>ي</w:t>
      </w:r>
      <w:r>
        <w:rPr>
          <w:rFonts w:hint="cs"/>
          <w:rtl/>
          <w:lang w:bidi="fa-IR"/>
        </w:rPr>
        <w:t xml:space="preserve"> در</w:t>
      </w:r>
      <w:r w:rsidR="00D26316">
        <w:rPr>
          <w:rFonts w:hint="cs"/>
          <w:rtl/>
          <w:lang w:bidi="fa-IR"/>
        </w:rPr>
        <w:t xml:space="preserve"> «</w:t>
      </w:r>
      <w:r w:rsidRPr="00197325">
        <w:rPr>
          <w:rStyle w:val="a"/>
          <w:rFonts w:hint="cs"/>
          <w:rtl/>
        </w:rPr>
        <w:t>ضربت هند</w:t>
      </w:r>
      <w:r w:rsidR="005738BF">
        <w:rPr>
          <w:rStyle w:val="a"/>
          <w:rFonts w:hint="cs"/>
          <w:rtl/>
        </w:rPr>
        <w:t>ٌ</w:t>
      </w:r>
      <w:r w:rsidR="004D69E2">
        <w:rPr>
          <w:rFonts w:hint="cs"/>
          <w:rtl/>
          <w:lang w:bidi="fa-IR"/>
        </w:rPr>
        <w:t>»</w:t>
      </w:r>
      <w:r w:rsidR="000D44AC">
        <w:rPr>
          <w:rFonts w:hint="cs"/>
          <w:rtl/>
          <w:lang w:bidi="fa-IR"/>
        </w:rPr>
        <w:t>.</w:t>
      </w:r>
      <w:r w:rsidR="004D69E2">
        <w:rPr>
          <w:rFonts w:hint="cs"/>
          <w:rtl/>
          <w:lang w:bidi="fa-IR"/>
        </w:rPr>
        <w:t xml:space="preserve"> </w:t>
      </w:r>
    </w:p>
    <w:p w:rsidR="00B13CD3" w:rsidRPr="006B3879" w:rsidRDefault="00B13CD3" w:rsidP="007E3891">
      <w:pPr>
        <w:pStyle w:val="Heading4"/>
        <w:rPr>
          <w:rFonts w:hint="cs"/>
          <w:rtl/>
          <w:lang w:bidi="fa-IR"/>
        </w:rPr>
      </w:pPr>
      <w:bookmarkStart w:id="160" w:name="_Toc249103185"/>
      <w:r w:rsidRPr="006B3879">
        <w:rPr>
          <w:rFonts w:hint="cs"/>
          <w:rtl/>
          <w:lang w:bidi="fa-IR"/>
        </w:rPr>
        <w:t>موارد</w:t>
      </w:r>
      <w:r w:rsidR="00025AA5">
        <w:rPr>
          <w:rFonts w:hint="cs"/>
          <w:rtl/>
          <w:lang w:bidi="fa-IR"/>
        </w:rPr>
        <w:t xml:space="preserve"> وجوب</w:t>
      </w:r>
      <w:r w:rsidR="00365289">
        <w:rPr>
          <w:rFonts w:hint="cs"/>
          <w:rtl/>
          <w:lang w:bidi="fa-IR"/>
        </w:rPr>
        <w:t xml:space="preserve"> </w:t>
      </w:r>
      <w:r w:rsidRPr="006B3879">
        <w:rPr>
          <w:rFonts w:hint="cs"/>
          <w:rtl/>
          <w:lang w:bidi="fa-IR"/>
        </w:rPr>
        <w:t>تقد</w:t>
      </w:r>
      <w:r w:rsidR="008E338B">
        <w:rPr>
          <w:rFonts w:hint="cs"/>
          <w:rtl/>
          <w:lang w:bidi="fa-IR"/>
        </w:rPr>
        <w:t>ي</w:t>
      </w:r>
      <w:r w:rsidRPr="006B3879">
        <w:rPr>
          <w:rFonts w:hint="cs"/>
          <w:rtl/>
          <w:lang w:bidi="fa-IR"/>
        </w:rPr>
        <w:t>م خبر بر مبتدا</w:t>
      </w:r>
      <w:bookmarkEnd w:id="160"/>
      <w:r w:rsidRPr="006B3879">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ـ </w:t>
      </w:r>
      <w:r>
        <w:rPr>
          <w:rFonts w:hint="cs"/>
          <w:rtl/>
          <w:lang w:bidi="fa-IR"/>
        </w:rPr>
        <w:t>اگر خبر مبتدا به صورت مفرد باشد</w:t>
      </w:r>
      <w:r w:rsidR="005C7429">
        <w:rPr>
          <w:rFonts w:hint="cs"/>
          <w:rtl/>
          <w:lang w:bidi="fa-IR"/>
        </w:rPr>
        <w:t>،</w:t>
      </w:r>
      <w:r w:rsidR="00D26316">
        <w:rPr>
          <w:rFonts w:hint="cs"/>
          <w:rtl/>
          <w:lang w:bidi="fa-IR"/>
        </w:rPr>
        <w:t xml:space="preserve"> </w:t>
      </w:r>
      <w:r w:rsidR="00BB767F">
        <w:rPr>
          <w:rFonts w:hint="eastAsia"/>
          <w:rtl/>
          <w:lang w:bidi="fa-IR"/>
        </w:rPr>
        <w:t>‌</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به صورت ظاهر</w:t>
      </w:r>
      <w:r w:rsidR="008E338B">
        <w:rPr>
          <w:rFonts w:hint="cs"/>
          <w:rtl/>
          <w:lang w:bidi="fa-IR"/>
        </w:rPr>
        <w:t>ي</w:t>
      </w:r>
      <w:r>
        <w:rPr>
          <w:rFonts w:hint="cs"/>
          <w:rtl/>
          <w:lang w:bidi="fa-IR"/>
        </w:rPr>
        <w:t xml:space="preserve"> جمله نباشد خواه به حسب حق</w:t>
      </w:r>
      <w:r w:rsidR="008E338B">
        <w:rPr>
          <w:rFonts w:hint="cs"/>
          <w:rtl/>
          <w:lang w:bidi="fa-IR"/>
        </w:rPr>
        <w:t>ي</w:t>
      </w:r>
      <w:r>
        <w:rPr>
          <w:rFonts w:hint="cs"/>
          <w:rtl/>
          <w:lang w:bidi="fa-IR"/>
        </w:rPr>
        <w:t xml:space="preserve">قت جمله باشد </w:t>
      </w:r>
      <w:r w:rsidR="008E338B">
        <w:rPr>
          <w:rFonts w:hint="cs"/>
          <w:rtl/>
          <w:lang w:bidi="fa-IR"/>
        </w:rPr>
        <w:t>ي</w:t>
      </w:r>
      <w:r>
        <w:rPr>
          <w:rFonts w:hint="cs"/>
          <w:rtl/>
          <w:lang w:bidi="fa-IR"/>
        </w:rPr>
        <w:t>ا نباشد</w:t>
      </w:r>
      <w:r w:rsidR="00BB767F">
        <w:rPr>
          <w:rFonts w:hint="eastAsia"/>
          <w:rtl/>
          <w:lang w:bidi="fa-IR"/>
        </w:rPr>
        <w:t>‌</w:t>
      </w:r>
      <w:r w:rsidR="004D69E2">
        <w:rPr>
          <w:rFonts w:hint="cs"/>
          <w:rtl/>
          <w:lang w:bidi="fa-IR"/>
        </w:rPr>
        <w:t xml:space="preserve"> </w:t>
      </w:r>
      <w:r w:rsidR="000D44AC">
        <w:rPr>
          <w:rFonts w:hint="cs"/>
          <w:rtl/>
          <w:lang w:bidi="fa-IR"/>
        </w:rPr>
        <w:t>و</w:t>
      </w:r>
      <w:r>
        <w:rPr>
          <w:rFonts w:hint="cs"/>
          <w:rtl/>
          <w:lang w:bidi="fa-IR"/>
        </w:rPr>
        <w:t xml:space="preserve"> برا</w:t>
      </w:r>
      <w:r w:rsidR="008E338B">
        <w:rPr>
          <w:rFonts w:hint="cs"/>
          <w:rtl/>
          <w:lang w:bidi="fa-IR"/>
        </w:rPr>
        <w:t>ي</w:t>
      </w:r>
      <w:r>
        <w:rPr>
          <w:rFonts w:hint="cs"/>
          <w:rtl/>
          <w:lang w:bidi="fa-IR"/>
        </w:rPr>
        <w:t xml:space="preserve"> ا</w:t>
      </w:r>
      <w:r w:rsidR="008E338B">
        <w:rPr>
          <w:rFonts w:hint="cs"/>
          <w:rtl/>
          <w:lang w:bidi="fa-IR"/>
        </w:rPr>
        <w:t>ي</w:t>
      </w:r>
      <w:r>
        <w:rPr>
          <w:rFonts w:hint="cs"/>
          <w:rtl/>
          <w:lang w:bidi="fa-IR"/>
        </w:rPr>
        <w:t>ن مفرد معنا</w:t>
      </w:r>
      <w:r w:rsidR="008E338B">
        <w:rPr>
          <w:rFonts w:hint="cs"/>
          <w:rtl/>
          <w:lang w:bidi="fa-IR"/>
        </w:rPr>
        <w:t>ي</w:t>
      </w:r>
      <w:r>
        <w:rPr>
          <w:rFonts w:hint="cs"/>
          <w:rtl/>
          <w:lang w:bidi="fa-IR"/>
        </w:rPr>
        <w:t xml:space="preserve"> صدارت طلب</w:t>
      </w:r>
      <w:r w:rsidR="008E338B">
        <w:rPr>
          <w:rFonts w:hint="cs"/>
          <w:rtl/>
          <w:lang w:bidi="fa-IR"/>
        </w:rPr>
        <w:t>ي</w:t>
      </w:r>
      <w:r>
        <w:rPr>
          <w:rFonts w:hint="cs"/>
          <w:rtl/>
          <w:lang w:bidi="fa-IR"/>
        </w:rPr>
        <w:t xml:space="preserve"> کلام مثل معنا</w:t>
      </w:r>
      <w:r w:rsidR="008E338B">
        <w:rPr>
          <w:rFonts w:hint="cs"/>
          <w:rtl/>
          <w:lang w:bidi="fa-IR"/>
        </w:rPr>
        <w:t>ي</w:t>
      </w:r>
      <w:r>
        <w:rPr>
          <w:rFonts w:hint="cs"/>
          <w:rtl/>
          <w:lang w:bidi="fa-IR"/>
        </w:rPr>
        <w:t xml:space="preserve"> استفهام باشد مثل</w:t>
      </w:r>
      <w:r w:rsidR="005738BF">
        <w:rPr>
          <w:rStyle w:val="a"/>
          <w:rFonts w:hint="cs"/>
          <w:rtl/>
        </w:rPr>
        <w:t>:</w:t>
      </w:r>
      <w:r w:rsidR="00D26316">
        <w:rPr>
          <w:rStyle w:val="a"/>
          <w:rFonts w:hint="cs"/>
          <w:rtl/>
        </w:rPr>
        <w:t xml:space="preserve"> </w:t>
      </w:r>
      <w:r w:rsidR="00D26316" w:rsidRPr="00BB767F">
        <w:rPr>
          <w:rFonts w:hint="cs"/>
          <w:rtl/>
        </w:rPr>
        <w:t>«</w:t>
      </w:r>
      <w:r w:rsidR="00BB767F">
        <w:rPr>
          <w:rStyle w:val="a"/>
          <w:rFonts w:hint="cs"/>
          <w:rtl/>
        </w:rPr>
        <w:t>أ</w:t>
      </w:r>
      <w:r w:rsidR="008E338B">
        <w:rPr>
          <w:rStyle w:val="a"/>
          <w:rFonts w:hint="cs"/>
          <w:rtl/>
        </w:rPr>
        <w:t>ي</w:t>
      </w:r>
      <w:r w:rsidRPr="00197325">
        <w:rPr>
          <w:rStyle w:val="a"/>
          <w:rFonts w:hint="cs"/>
          <w:rtl/>
        </w:rPr>
        <w:t>ن ز</w:t>
      </w:r>
      <w:r w:rsidR="008E338B">
        <w:rPr>
          <w:rStyle w:val="a"/>
          <w:rFonts w:hint="cs"/>
          <w:rtl/>
        </w:rPr>
        <w:t>ي</w:t>
      </w:r>
      <w:r w:rsidRPr="00197325">
        <w:rPr>
          <w:rStyle w:val="a"/>
          <w:rFonts w:hint="cs"/>
          <w:rtl/>
        </w:rPr>
        <w:t>د</w:t>
      </w:r>
      <w:r w:rsidR="005738BF">
        <w:rPr>
          <w:rStyle w:val="a"/>
          <w:rFonts w:hint="cs"/>
          <w:rtl/>
        </w:rPr>
        <w:t>ٌ</w:t>
      </w:r>
      <w:r w:rsidR="004D69E2">
        <w:rPr>
          <w:rFonts w:hint="cs"/>
          <w:rtl/>
          <w:lang w:bidi="fa-IR"/>
        </w:rPr>
        <w:t xml:space="preserve">» </w:t>
      </w:r>
      <w:r>
        <w:rPr>
          <w:rFonts w:hint="cs"/>
          <w:rtl/>
          <w:lang w:bidi="fa-IR"/>
        </w:rPr>
        <w:t>که ز</w:t>
      </w:r>
      <w:r w:rsidR="008E338B">
        <w:rPr>
          <w:rFonts w:hint="cs"/>
          <w:rtl/>
          <w:lang w:bidi="fa-IR"/>
        </w:rPr>
        <w:t>ي</w:t>
      </w:r>
      <w:r>
        <w:rPr>
          <w:rFonts w:hint="cs"/>
          <w:rtl/>
          <w:lang w:bidi="fa-IR"/>
        </w:rPr>
        <w:t>د مبتداست</w:t>
      </w:r>
      <w:r w:rsidR="00056BC7">
        <w:rPr>
          <w:rFonts w:hint="cs"/>
          <w:rtl/>
          <w:lang w:bidi="fa-IR"/>
        </w:rPr>
        <w:t xml:space="preserve"> و </w:t>
      </w:r>
      <w:r>
        <w:rPr>
          <w:rFonts w:hint="cs"/>
          <w:rtl/>
          <w:lang w:bidi="fa-IR"/>
        </w:rPr>
        <w:t>کلمه</w:t>
      </w:r>
      <w:r w:rsidR="00056BC7">
        <w:rPr>
          <w:rFonts w:hint="cs"/>
          <w:rtl/>
          <w:lang w:bidi="fa-IR"/>
        </w:rPr>
        <w:t>‌ي</w:t>
      </w:r>
      <w:r w:rsidR="00D26316">
        <w:rPr>
          <w:rFonts w:hint="cs"/>
          <w:rtl/>
          <w:lang w:bidi="fa-IR"/>
        </w:rPr>
        <w:t xml:space="preserve"> «</w:t>
      </w:r>
      <w:r w:rsidR="00BB767F">
        <w:rPr>
          <w:rStyle w:val="a"/>
          <w:rFonts w:hint="cs"/>
          <w:rtl/>
        </w:rPr>
        <w:t>أ</w:t>
      </w:r>
      <w:r w:rsidR="008E338B">
        <w:rPr>
          <w:rStyle w:val="a"/>
          <w:rFonts w:hint="cs"/>
          <w:rtl/>
        </w:rPr>
        <w:t>ي</w:t>
      </w:r>
      <w:r w:rsidRPr="00197325">
        <w:rPr>
          <w:rStyle w:val="a"/>
          <w:rFonts w:hint="cs"/>
          <w:rtl/>
        </w:rPr>
        <w:t>ن</w:t>
      </w:r>
      <w:r w:rsidR="004D69E2">
        <w:rPr>
          <w:rFonts w:hint="cs"/>
          <w:rtl/>
          <w:lang w:bidi="fa-IR"/>
        </w:rPr>
        <w:t xml:space="preserve">» </w:t>
      </w:r>
      <w:r>
        <w:rPr>
          <w:rFonts w:hint="cs"/>
          <w:rtl/>
          <w:lang w:bidi="fa-IR"/>
        </w:rPr>
        <w:t>که</w:t>
      </w:r>
      <w:r w:rsidR="009D4F15">
        <w:rPr>
          <w:rFonts w:hint="cs"/>
          <w:rtl/>
          <w:lang w:bidi="fa-IR"/>
        </w:rPr>
        <w:t xml:space="preserve"> متضمّن </w:t>
      </w:r>
      <w:r>
        <w:rPr>
          <w:rFonts w:hint="cs"/>
          <w:rtl/>
          <w:lang w:bidi="fa-IR"/>
        </w:rPr>
        <w:t>معنا</w:t>
      </w:r>
      <w:r w:rsidR="008E338B">
        <w:rPr>
          <w:rFonts w:hint="cs"/>
          <w:rtl/>
          <w:lang w:bidi="fa-IR"/>
        </w:rPr>
        <w:t>ي</w:t>
      </w:r>
      <w:r>
        <w:rPr>
          <w:rFonts w:hint="cs"/>
          <w:rtl/>
          <w:lang w:bidi="fa-IR"/>
        </w:rPr>
        <w:t xml:space="preserve"> استفهام است خبر آن</w:t>
      </w:r>
      <w:r w:rsidR="00056BC7">
        <w:rPr>
          <w:rFonts w:hint="cs"/>
          <w:rtl/>
          <w:lang w:bidi="fa-IR"/>
        </w:rPr>
        <w:t xml:space="preserve"> و</w:t>
      </w:r>
      <w:r w:rsidR="00CF1C3C">
        <w:rPr>
          <w:rFonts w:hint="cs"/>
          <w:rtl/>
          <w:lang w:bidi="fa-IR"/>
        </w:rPr>
        <w:t xml:space="preserve"> مقدّم </w:t>
      </w:r>
      <w:r>
        <w:rPr>
          <w:rFonts w:hint="cs"/>
          <w:rtl/>
          <w:lang w:bidi="fa-IR"/>
        </w:rPr>
        <w:t xml:space="preserve">است </w:t>
      </w:r>
      <w:r w:rsidR="000D44AC">
        <w:rPr>
          <w:rFonts w:hint="cs"/>
          <w:rtl/>
          <w:lang w:bidi="fa-IR"/>
        </w:rPr>
        <w:t>و</w:t>
      </w:r>
      <w:r>
        <w:rPr>
          <w:rFonts w:hint="cs"/>
          <w:rtl/>
          <w:lang w:bidi="fa-IR"/>
        </w:rPr>
        <w:t xml:space="preserve"> ظرف مکان </w:t>
      </w:r>
      <w:r w:rsidR="000D44AC">
        <w:rPr>
          <w:rFonts w:hint="cs"/>
          <w:rtl/>
          <w:lang w:bidi="fa-IR"/>
        </w:rPr>
        <w:t>می‌باشد</w:t>
      </w:r>
      <w:r w:rsidR="00056BC7">
        <w:rPr>
          <w:rFonts w:hint="cs"/>
          <w:rtl/>
          <w:lang w:bidi="fa-IR"/>
        </w:rPr>
        <w:t xml:space="preserve"> و </w:t>
      </w:r>
      <w:r>
        <w:rPr>
          <w:rFonts w:hint="cs"/>
          <w:rtl/>
          <w:lang w:bidi="fa-IR"/>
        </w:rPr>
        <w:t>کلمه</w:t>
      </w:r>
      <w:r w:rsidR="00056BC7">
        <w:rPr>
          <w:rFonts w:hint="cs"/>
          <w:rtl/>
          <w:lang w:bidi="fa-IR"/>
        </w:rPr>
        <w:t>‌ي</w:t>
      </w:r>
      <w:r w:rsidR="00D26316">
        <w:rPr>
          <w:rFonts w:hint="cs"/>
          <w:rtl/>
          <w:lang w:bidi="fa-IR"/>
        </w:rPr>
        <w:t xml:space="preserve"> «</w:t>
      </w:r>
      <w:r w:rsidR="00BB767F" w:rsidRPr="00BB767F">
        <w:rPr>
          <w:rStyle w:val="a"/>
          <w:rFonts w:hint="cs"/>
          <w:rtl/>
        </w:rPr>
        <w:t>أ</w:t>
      </w:r>
      <w:r w:rsidR="008E338B" w:rsidRPr="00BB767F">
        <w:rPr>
          <w:rStyle w:val="a"/>
          <w:rFonts w:hint="cs"/>
          <w:rtl/>
        </w:rPr>
        <w:t>ي</w:t>
      </w:r>
      <w:r w:rsidRPr="00BB767F">
        <w:rPr>
          <w:rStyle w:val="a"/>
          <w:rFonts w:hint="cs"/>
          <w:rtl/>
        </w:rPr>
        <w:t>ن</w:t>
      </w:r>
      <w:r w:rsidR="004D69E2">
        <w:rPr>
          <w:rFonts w:hint="cs"/>
          <w:rtl/>
          <w:lang w:bidi="fa-IR"/>
        </w:rPr>
        <w:t xml:space="preserve">» </w:t>
      </w:r>
      <w:r>
        <w:rPr>
          <w:rFonts w:hint="cs"/>
          <w:rtl/>
          <w:lang w:bidi="fa-IR"/>
        </w:rPr>
        <w:t>به صورت ظاهر</w:t>
      </w:r>
      <w:r w:rsidR="008E338B">
        <w:rPr>
          <w:rFonts w:hint="cs"/>
          <w:rtl/>
          <w:lang w:bidi="fa-IR"/>
        </w:rPr>
        <w:t>ي</w:t>
      </w:r>
      <w:r w:rsidR="002854C2">
        <w:rPr>
          <w:rFonts w:hint="cs"/>
          <w:rtl/>
          <w:lang w:bidi="fa-IR"/>
        </w:rPr>
        <w:t xml:space="preserve">‌اش </w:t>
      </w:r>
      <w:r>
        <w:rPr>
          <w:rFonts w:hint="cs"/>
          <w:rtl/>
          <w:lang w:bidi="fa-IR"/>
        </w:rPr>
        <w:t>مفرد است</w:t>
      </w:r>
      <w:r w:rsidR="00EB7643">
        <w:rPr>
          <w:rFonts w:hint="cs"/>
          <w:rtl/>
          <w:lang w:bidi="fa-IR"/>
        </w:rPr>
        <w:t xml:space="preserve"> ولي </w:t>
      </w:r>
      <w:r>
        <w:rPr>
          <w:rFonts w:hint="cs"/>
          <w:rtl/>
          <w:lang w:bidi="fa-IR"/>
        </w:rPr>
        <w:t>اگر برا</w:t>
      </w:r>
      <w:r w:rsidR="008E338B">
        <w:rPr>
          <w:rFonts w:hint="cs"/>
          <w:rtl/>
          <w:lang w:bidi="fa-IR"/>
        </w:rPr>
        <w:t>ي</w:t>
      </w:r>
      <w:r>
        <w:rPr>
          <w:rFonts w:hint="cs"/>
          <w:rtl/>
          <w:lang w:bidi="fa-IR"/>
        </w:rPr>
        <w:t xml:space="preserve"> او فعل در تقد</w:t>
      </w:r>
      <w:r w:rsidR="008E338B">
        <w:rPr>
          <w:rFonts w:hint="cs"/>
          <w:rtl/>
          <w:lang w:bidi="fa-IR"/>
        </w:rPr>
        <w:t>ي</w:t>
      </w:r>
      <w:r>
        <w:rPr>
          <w:rFonts w:hint="cs"/>
          <w:rtl/>
          <w:lang w:bidi="fa-IR"/>
        </w:rPr>
        <w:t>ر بگ</w:t>
      </w:r>
      <w:r w:rsidR="008E338B">
        <w:rPr>
          <w:rFonts w:hint="cs"/>
          <w:rtl/>
          <w:lang w:bidi="fa-IR"/>
        </w:rPr>
        <w:t>ي</w:t>
      </w:r>
      <w:r>
        <w:rPr>
          <w:rFonts w:hint="cs"/>
          <w:rtl/>
          <w:lang w:bidi="fa-IR"/>
        </w:rPr>
        <w:t>ر</w:t>
      </w:r>
      <w:r w:rsidR="008E338B">
        <w:rPr>
          <w:rFonts w:hint="cs"/>
          <w:rtl/>
          <w:lang w:bidi="fa-IR"/>
        </w:rPr>
        <w:t>ي</w:t>
      </w:r>
      <w:r>
        <w:rPr>
          <w:rFonts w:hint="cs"/>
          <w:rtl/>
          <w:lang w:bidi="fa-IR"/>
        </w:rPr>
        <w:t>م به حق</w:t>
      </w:r>
      <w:r w:rsidR="008E338B">
        <w:rPr>
          <w:rFonts w:hint="cs"/>
          <w:rtl/>
          <w:lang w:bidi="fa-IR"/>
        </w:rPr>
        <w:t>ي</w:t>
      </w:r>
      <w:r>
        <w:rPr>
          <w:rFonts w:hint="cs"/>
          <w:rtl/>
          <w:lang w:bidi="fa-IR"/>
        </w:rPr>
        <w:t>قت جمله خواهد بود</w:t>
      </w:r>
      <w:r w:rsidR="005C7429">
        <w:rPr>
          <w:rFonts w:hint="cs"/>
          <w:rtl/>
          <w:lang w:bidi="fa-IR"/>
        </w:rPr>
        <w:t>،</w:t>
      </w:r>
      <w:r w:rsidR="00EB7643">
        <w:rPr>
          <w:rFonts w:hint="cs"/>
          <w:rtl/>
          <w:lang w:bidi="fa-IR"/>
        </w:rPr>
        <w:t xml:space="preserve"> ولي </w:t>
      </w:r>
      <w:r>
        <w:rPr>
          <w:rFonts w:hint="cs"/>
          <w:rtl/>
          <w:lang w:bidi="fa-IR"/>
        </w:rPr>
        <w:t>اگر برا</w:t>
      </w:r>
      <w:r w:rsidR="008E338B">
        <w:rPr>
          <w:rFonts w:hint="cs"/>
          <w:rtl/>
          <w:lang w:bidi="fa-IR"/>
        </w:rPr>
        <w:t>ي</w:t>
      </w:r>
      <w:r>
        <w:rPr>
          <w:rFonts w:hint="cs"/>
          <w:rtl/>
          <w:lang w:bidi="fa-IR"/>
        </w:rPr>
        <w:t xml:space="preserve"> او اسم فاعل در تقد</w:t>
      </w:r>
      <w:r w:rsidR="008E338B">
        <w:rPr>
          <w:rFonts w:hint="cs"/>
          <w:rtl/>
          <w:lang w:bidi="fa-IR"/>
        </w:rPr>
        <w:t>ي</w:t>
      </w:r>
      <w:r>
        <w:rPr>
          <w:rFonts w:hint="cs"/>
          <w:rtl/>
          <w:lang w:bidi="fa-IR"/>
        </w:rPr>
        <w:t>ر بگ</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م که </w:t>
      </w:r>
      <w:r w:rsidR="00ED084E">
        <w:rPr>
          <w:rFonts w:hint="cs"/>
          <w:rtl/>
          <w:lang w:bidi="fa-IR"/>
        </w:rPr>
        <w:t>هم</w:t>
      </w:r>
      <w:r>
        <w:rPr>
          <w:rFonts w:hint="cs"/>
          <w:rtl/>
          <w:lang w:bidi="fa-IR"/>
        </w:rPr>
        <w:t xml:space="preserve"> صور</w:t>
      </w:r>
      <w:r w:rsidR="004D1035" w:rsidRPr="004D1035">
        <w:rPr>
          <w:rStyle w:val="a"/>
          <w:rFonts w:hint="cs"/>
          <w:sz w:val="26"/>
          <w:szCs w:val="26"/>
          <w:rtl/>
        </w:rPr>
        <w:t>ۀ</w:t>
      </w:r>
      <w:r w:rsidR="004D1035">
        <w:rPr>
          <w:rFonts w:hint="cs"/>
          <w:rtl/>
          <w:lang w:bidi="fa-IR"/>
        </w:rPr>
        <w:t>ً</w:t>
      </w:r>
      <w:r w:rsidR="00056BC7">
        <w:rPr>
          <w:rFonts w:hint="cs"/>
          <w:rtl/>
          <w:lang w:bidi="fa-IR"/>
        </w:rPr>
        <w:t xml:space="preserve"> و </w:t>
      </w:r>
      <w:r>
        <w:rPr>
          <w:rFonts w:hint="cs"/>
          <w:rtl/>
          <w:lang w:bidi="fa-IR"/>
        </w:rPr>
        <w:t xml:space="preserve">هم </w:t>
      </w:r>
      <w:r w:rsidRPr="004D1035">
        <w:rPr>
          <w:rStyle w:val="a"/>
          <w:rFonts w:hint="cs"/>
          <w:sz w:val="26"/>
          <w:szCs w:val="26"/>
          <w:rtl/>
        </w:rPr>
        <w:t>حق</w:t>
      </w:r>
      <w:r w:rsidR="008E338B" w:rsidRPr="004D1035">
        <w:rPr>
          <w:rStyle w:val="a"/>
          <w:rFonts w:hint="cs"/>
          <w:sz w:val="26"/>
          <w:szCs w:val="26"/>
          <w:rtl/>
        </w:rPr>
        <w:t>ي</w:t>
      </w:r>
      <w:r w:rsidRPr="004D1035">
        <w:rPr>
          <w:rStyle w:val="a"/>
          <w:rFonts w:hint="cs"/>
          <w:sz w:val="26"/>
          <w:szCs w:val="26"/>
          <w:rtl/>
        </w:rPr>
        <w:t>ق</w:t>
      </w:r>
      <w:r w:rsidR="004D1035" w:rsidRPr="004D1035">
        <w:rPr>
          <w:rStyle w:val="a"/>
          <w:rFonts w:hint="cs"/>
          <w:sz w:val="26"/>
          <w:szCs w:val="26"/>
          <w:rtl/>
        </w:rPr>
        <w:t>ۀً</w:t>
      </w:r>
      <w:r>
        <w:rPr>
          <w:rFonts w:hint="cs"/>
          <w:rtl/>
          <w:lang w:bidi="fa-IR"/>
        </w:rPr>
        <w:t xml:space="preserve"> مفرد خواهد بود به</w:t>
      </w:r>
      <w:r w:rsidR="00ED084E">
        <w:rPr>
          <w:rFonts w:hint="cs"/>
          <w:rtl/>
          <w:lang w:bidi="fa-IR"/>
        </w:rPr>
        <w:t xml:space="preserve"> ه</w:t>
      </w:r>
      <w:r>
        <w:rPr>
          <w:rFonts w:hint="cs"/>
          <w:rtl/>
          <w:lang w:bidi="fa-IR"/>
        </w:rPr>
        <w:t>ر تقد</w:t>
      </w:r>
      <w:r w:rsidR="008E338B">
        <w:rPr>
          <w:rFonts w:hint="cs"/>
          <w:rtl/>
          <w:lang w:bidi="fa-IR"/>
        </w:rPr>
        <w:t>ي</w:t>
      </w:r>
      <w:r>
        <w:rPr>
          <w:rFonts w:hint="cs"/>
          <w:rtl/>
          <w:lang w:bidi="fa-IR"/>
        </w:rPr>
        <w:t>ر در هر</w:t>
      </w:r>
      <w:r w:rsidR="00ED084E">
        <w:rPr>
          <w:rFonts w:hint="eastAsia"/>
          <w:rtl/>
          <w:lang w:bidi="fa-IR"/>
        </w:rPr>
        <w:t>‌</w:t>
      </w:r>
      <w:r>
        <w:rPr>
          <w:rFonts w:hint="cs"/>
          <w:rtl/>
          <w:lang w:bidi="fa-IR"/>
        </w:rPr>
        <w:t>دو صورت</w:t>
      </w:r>
      <w:r w:rsidR="004D1035">
        <w:rPr>
          <w:rFonts w:hint="cs"/>
          <w:rtl/>
          <w:lang w:bidi="fa-IR"/>
        </w:rPr>
        <w:t>،</w:t>
      </w:r>
      <w:r>
        <w:rPr>
          <w:rFonts w:hint="cs"/>
          <w:rtl/>
          <w:lang w:bidi="fa-IR"/>
        </w:rPr>
        <w:t xml:space="preserve"> به ظاهرش جمله</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باشد</w:t>
      </w:r>
      <w:r w:rsidR="000845BD">
        <w:rPr>
          <w:rFonts w:hint="cs"/>
          <w:rtl/>
          <w:lang w:bidi="fa-IR"/>
        </w:rPr>
        <w:t>.</w:t>
      </w:r>
      <w:r w:rsidR="00056BC7">
        <w:rPr>
          <w:rFonts w:hint="cs"/>
          <w:rtl/>
          <w:lang w:bidi="fa-IR"/>
        </w:rPr>
        <w:t xml:space="preserve"> و </w:t>
      </w:r>
      <w:r>
        <w:rPr>
          <w:rFonts w:hint="cs"/>
          <w:rtl/>
          <w:lang w:bidi="fa-IR"/>
        </w:rPr>
        <w:t xml:space="preserve">مصنف </w:t>
      </w:r>
      <w:r w:rsidR="000D44AC">
        <w:rPr>
          <w:rFonts w:hint="cs"/>
          <w:rtl/>
          <w:lang w:bidi="fa-IR"/>
        </w:rPr>
        <w:t>با</w:t>
      </w:r>
      <w:r>
        <w:rPr>
          <w:rFonts w:hint="cs"/>
          <w:rtl/>
          <w:lang w:bidi="fa-IR"/>
        </w:rPr>
        <w:t xml:space="preserve"> ق</w:t>
      </w:r>
      <w:r w:rsidR="008E338B">
        <w:rPr>
          <w:rFonts w:hint="cs"/>
          <w:rtl/>
          <w:lang w:bidi="fa-IR"/>
        </w:rPr>
        <w:t>ي</w:t>
      </w:r>
      <w:r>
        <w:rPr>
          <w:rFonts w:hint="cs"/>
          <w:rtl/>
          <w:lang w:bidi="fa-IR"/>
        </w:rPr>
        <w:t>د</w:t>
      </w:r>
      <w:r w:rsidR="000D44AC">
        <w:rPr>
          <w:rFonts w:hint="cs"/>
          <w:rtl/>
          <w:lang w:bidi="fa-IR"/>
        </w:rPr>
        <w:t xml:space="preserve"> مفرد بودن خبر</w:t>
      </w:r>
      <w:r w:rsidR="00D26316">
        <w:rPr>
          <w:rFonts w:hint="cs"/>
          <w:rtl/>
          <w:lang w:bidi="fa-IR"/>
        </w:rPr>
        <w:t xml:space="preserve"> </w:t>
      </w:r>
      <w:r>
        <w:rPr>
          <w:rFonts w:hint="cs"/>
          <w:rtl/>
          <w:lang w:bidi="fa-IR"/>
        </w:rPr>
        <w:t>از ا</w:t>
      </w:r>
      <w:r w:rsidR="008E338B">
        <w:rPr>
          <w:rFonts w:hint="cs"/>
          <w:rtl/>
          <w:lang w:bidi="fa-IR"/>
        </w:rPr>
        <w:t>ي</w:t>
      </w:r>
      <w:r>
        <w:rPr>
          <w:rFonts w:hint="cs"/>
          <w:rtl/>
          <w:lang w:bidi="fa-IR"/>
        </w:rPr>
        <w:t xml:space="preserve">ن مثال احتراز کرد </w:t>
      </w:r>
      <w:r w:rsidR="00D26316">
        <w:rPr>
          <w:rFonts w:hint="cs"/>
          <w:rtl/>
          <w:lang w:bidi="fa-IR"/>
        </w:rPr>
        <w:t>«</w:t>
      </w:r>
      <w:r w:rsidRPr="00197325">
        <w:rPr>
          <w:rStyle w:val="a"/>
          <w:rFonts w:hint="cs"/>
          <w:rtl/>
        </w:rPr>
        <w:t>ز</w:t>
      </w:r>
      <w:r w:rsidR="008E338B">
        <w:rPr>
          <w:rStyle w:val="a"/>
          <w:rFonts w:hint="cs"/>
          <w:rtl/>
        </w:rPr>
        <w:t>ي</w:t>
      </w:r>
      <w:r w:rsidRPr="00197325">
        <w:rPr>
          <w:rStyle w:val="a"/>
          <w:rFonts w:hint="cs"/>
          <w:rtl/>
        </w:rPr>
        <w:t>د</w:t>
      </w:r>
      <w:r w:rsidR="005738BF">
        <w:rPr>
          <w:rStyle w:val="a"/>
          <w:rFonts w:hint="cs"/>
          <w:rtl/>
        </w:rPr>
        <w:t>ٌ</w:t>
      </w:r>
      <w:r w:rsidRPr="00197325">
        <w:rPr>
          <w:rStyle w:val="a"/>
          <w:rFonts w:hint="cs"/>
          <w:rtl/>
        </w:rPr>
        <w:t xml:space="preserve"> </w:t>
      </w:r>
      <w:r w:rsidR="005738BF">
        <w:rPr>
          <w:rStyle w:val="a"/>
          <w:rFonts w:hint="cs"/>
          <w:rtl/>
        </w:rPr>
        <w:t>أ</w:t>
      </w:r>
      <w:r w:rsidR="008E338B">
        <w:rPr>
          <w:rStyle w:val="a"/>
          <w:rFonts w:hint="cs"/>
          <w:rtl/>
        </w:rPr>
        <w:t>ي</w:t>
      </w:r>
      <w:r w:rsidRPr="00197325">
        <w:rPr>
          <w:rStyle w:val="a"/>
          <w:rFonts w:hint="cs"/>
          <w:rtl/>
        </w:rPr>
        <w:t>ن ابوه</w:t>
      </w:r>
      <w:r w:rsidR="004D69E2">
        <w:rPr>
          <w:rFonts w:hint="cs"/>
          <w:rtl/>
          <w:lang w:bidi="fa-IR"/>
        </w:rPr>
        <w:t xml:space="preserve">» </w:t>
      </w:r>
      <w:r>
        <w:rPr>
          <w:rFonts w:hint="cs"/>
          <w:rtl/>
          <w:lang w:bidi="fa-IR"/>
        </w:rPr>
        <w:t>که به</w:t>
      </w:r>
      <w:r w:rsidR="000D44AC">
        <w:rPr>
          <w:rFonts w:hint="cs"/>
          <w:rtl/>
          <w:lang w:bidi="fa-IR"/>
        </w:rPr>
        <w:t xml:space="preserve"> سبب</w:t>
      </w:r>
      <w:r w:rsidR="00643AA1">
        <w:rPr>
          <w:rFonts w:hint="cs"/>
          <w:rtl/>
          <w:lang w:bidi="fa-IR"/>
        </w:rPr>
        <w:t xml:space="preserve"> تأخیر </w:t>
      </w:r>
      <w:r>
        <w:rPr>
          <w:rFonts w:hint="cs"/>
          <w:rtl/>
          <w:lang w:bidi="fa-IR"/>
        </w:rPr>
        <w:t>افتادن کلمه</w:t>
      </w:r>
      <w:r w:rsidR="00056BC7">
        <w:rPr>
          <w:rFonts w:hint="cs"/>
          <w:rtl/>
          <w:lang w:bidi="fa-IR"/>
        </w:rPr>
        <w:t>‌ي</w:t>
      </w:r>
      <w:r w:rsidR="00D26316">
        <w:rPr>
          <w:rFonts w:hint="cs"/>
          <w:rtl/>
          <w:lang w:bidi="fa-IR"/>
        </w:rPr>
        <w:t xml:space="preserve"> «</w:t>
      </w:r>
      <w:r>
        <w:rPr>
          <w:rFonts w:hint="cs"/>
          <w:rtl/>
          <w:lang w:bidi="fa-IR"/>
        </w:rPr>
        <w:t>ا</w:t>
      </w:r>
      <w:r w:rsidR="008E338B">
        <w:rPr>
          <w:rFonts w:hint="cs"/>
          <w:rtl/>
          <w:lang w:bidi="fa-IR"/>
        </w:rPr>
        <w:t>ي</w:t>
      </w:r>
      <w:r>
        <w:rPr>
          <w:rFonts w:hint="cs"/>
          <w:rtl/>
          <w:lang w:bidi="fa-IR"/>
        </w:rPr>
        <w:t>ن</w:t>
      </w:r>
      <w:r w:rsidR="004D69E2">
        <w:rPr>
          <w:rFonts w:hint="cs"/>
          <w:rtl/>
          <w:lang w:bidi="fa-IR"/>
        </w:rPr>
        <w:t xml:space="preserve">» </w:t>
      </w:r>
      <w:r>
        <w:rPr>
          <w:rFonts w:hint="cs"/>
          <w:rtl/>
          <w:lang w:bidi="fa-IR"/>
        </w:rPr>
        <w:t>صدارت طلب بودن او باطل</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 ز</w:t>
      </w:r>
      <w:r w:rsidR="008E338B">
        <w:rPr>
          <w:rFonts w:hint="cs"/>
          <w:rtl/>
          <w:lang w:bidi="fa-IR"/>
        </w:rPr>
        <w:t>ي</w:t>
      </w:r>
      <w:r>
        <w:rPr>
          <w:rFonts w:hint="cs"/>
          <w:rtl/>
          <w:lang w:bidi="fa-IR"/>
        </w:rPr>
        <w:t>را خودش در ابتدا</w:t>
      </w:r>
      <w:r w:rsidR="008E338B">
        <w:rPr>
          <w:rFonts w:hint="cs"/>
          <w:rtl/>
          <w:lang w:bidi="fa-IR"/>
        </w:rPr>
        <w:t>ي</w:t>
      </w:r>
      <w:r>
        <w:rPr>
          <w:rFonts w:hint="cs"/>
          <w:rtl/>
          <w:lang w:bidi="fa-IR"/>
        </w:rPr>
        <w:t xml:space="preserve"> جمله قرار گرفته است</w:t>
      </w:r>
      <w:r w:rsidR="000845BD">
        <w:rPr>
          <w:rFonts w:hint="cs"/>
          <w:rtl/>
          <w:lang w:bidi="fa-IR"/>
        </w:rPr>
        <w:t xml:space="preserve">. </w:t>
      </w:r>
    </w:p>
    <w:p w:rsidR="00B13CD3" w:rsidRDefault="00B13CD3" w:rsidP="007E3891">
      <w:pPr>
        <w:keepNext/>
        <w:ind w:firstLine="224"/>
        <w:rPr>
          <w:rFonts w:hint="cs"/>
          <w:rtl/>
          <w:lang w:bidi="fa-IR"/>
        </w:rPr>
      </w:pPr>
      <w:r w:rsidRPr="00F01760">
        <w:rPr>
          <w:rFonts w:hint="cs"/>
          <w:rtl/>
          <w:lang w:bidi="fa-IR"/>
        </w:rPr>
        <w:t>2</w:t>
      </w:r>
      <w:r w:rsidR="009419FF">
        <w:rPr>
          <w:rFonts w:hint="cs"/>
          <w:rtl/>
          <w:lang w:bidi="fa-IR"/>
        </w:rPr>
        <w:t xml:space="preserve">ـ </w:t>
      </w:r>
      <w:r w:rsidR="008E338B">
        <w:rPr>
          <w:rFonts w:hint="cs"/>
          <w:rtl/>
          <w:lang w:bidi="fa-IR"/>
        </w:rPr>
        <w:t>ي</w:t>
      </w:r>
      <w:r w:rsidRPr="00F01760">
        <w:rPr>
          <w:rFonts w:hint="cs"/>
          <w:rtl/>
          <w:lang w:bidi="fa-IR"/>
        </w:rPr>
        <w:t>ا</w:t>
      </w:r>
      <w:r w:rsidR="0043320B">
        <w:rPr>
          <w:rFonts w:hint="cs"/>
          <w:rtl/>
          <w:lang w:bidi="fa-IR"/>
        </w:rPr>
        <w:t xml:space="preserve"> اینکه</w:t>
      </w:r>
      <w:r w:rsidR="00CF1C3C">
        <w:rPr>
          <w:rFonts w:hint="cs"/>
          <w:rtl/>
          <w:lang w:bidi="fa-IR"/>
        </w:rPr>
        <w:t xml:space="preserve"> مقدّم </w:t>
      </w:r>
      <w:r>
        <w:rPr>
          <w:rFonts w:hint="cs"/>
          <w:rtl/>
          <w:lang w:bidi="fa-IR"/>
        </w:rPr>
        <w:t>شدن خبر</w:t>
      </w:r>
      <w:r w:rsidR="000D44AC">
        <w:rPr>
          <w:rFonts w:hint="cs"/>
          <w:rtl/>
          <w:lang w:bidi="fa-IR"/>
        </w:rPr>
        <w:t>،</w:t>
      </w:r>
      <w:r>
        <w:rPr>
          <w:rFonts w:hint="cs"/>
          <w:rtl/>
          <w:lang w:bidi="fa-IR"/>
        </w:rPr>
        <w:t xml:space="preserve"> مصحح برا</w:t>
      </w:r>
      <w:r w:rsidR="008E338B">
        <w:rPr>
          <w:rFonts w:hint="cs"/>
          <w:rtl/>
          <w:lang w:bidi="fa-IR"/>
        </w:rPr>
        <w:t>ي</w:t>
      </w:r>
      <w:r>
        <w:rPr>
          <w:rFonts w:hint="cs"/>
          <w:rtl/>
          <w:lang w:bidi="fa-IR"/>
        </w:rPr>
        <w:t xml:space="preserve"> مبتدا بودن مبتدا باشد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تقد</w:t>
      </w:r>
      <w:r w:rsidR="008E338B">
        <w:rPr>
          <w:rFonts w:hint="cs"/>
          <w:rtl/>
          <w:lang w:bidi="fa-IR"/>
        </w:rPr>
        <w:t>ي</w:t>
      </w:r>
      <w:r>
        <w:rPr>
          <w:rFonts w:hint="cs"/>
          <w:rtl/>
          <w:lang w:bidi="fa-IR"/>
        </w:rPr>
        <w:t>م خبر تصح</w:t>
      </w:r>
      <w:r w:rsidR="008E338B">
        <w:rPr>
          <w:rFonts w:hint="cs"/>
          <w:rtl/>
          <w:lang w:bidi="fa-IR"/>
        </w:rPr>
        <w:t>ي</w:t>
      </w:r>
      <w:r>
        <w:rPr>
          <w:rFonts w:hint="cs"/>
          <w:rtl/>
          <w:lang w:bidi="fa-IR"/>
        </w:rPr>
        <w:t>ح</w:t>
      </w:r>
      <w:r w:rsidR="00BB22AE">
        <w:rPr>
          <w:rFonts w:hint="cs"/>
          <w:rtl/>
          <w:lang w:bidi="fa-IR"/>
        </w:rPr>
        <w:t xml:space="preserve"> می‌کند </w:t>
      </w:r>
      <w:r>
        <w:rPr>
          <w:rFonts w:hint="cs"/>
          <w:rtl/>
          <w:lang w:bidi="fa-IR"/>
        </w:rPr>
        <w:t>مبتدا</w:t>
      </w:r>
      <w:r w:rsidR="00826764">
        <w:rPr>
          <w:rFonts w:hint="cs"/>
          <w:rtl/>
          <w:lang w:bidi="fa-IR"/>
        </w:rPr>
        <w:t xml:space="preserve"> واقع</w:t>
      </w:r>
      <w:r w:rsidR="00ED084E">
        <w:rPr>
          <w:rFonts w:hint="eastAsia"/>
          <w:rtl/>
          <w:lang w:bidi="fa-IR"/>
        </w:rPr>
        <w:t>‌</w:t>
      </w:r>
      <w:r>
        <w:rPr>
          <w:rFonts w:hint="cs"/>
          <w:rtl/>
          <w:lang w:bidi="fa-IR"/>
        </w:rPr>
        <w:t>شدن مبتدا را مثل</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الدار رجل</w:t>
      </w:r>
      <w:r w:rsidR="000D44AC">
        <w:rPr>
          <w:rStyle w:val="a"/>
          <w:rFonts w:hint="cs"/>
          <w:rtl/>
        </w:rPr>
        <w:t>ٌ</w:t>
      </w:r>
      <w:r w:rsidR="004D69E2">
        <w:rPr>
          <w:rFonts w:hint="cs"/>
          <w:rtl/>
          <w:lang w:bidi="fa-IR"/>
        </w:rPr>
        <w:t xml:space="preserve">» </w:t>
      </w:r>
      <w:r>
        <w:rPr>
          <w:rFonts w:hint="cs"/>
          <w:rtl/>
          <w:lang w:bidi="fa-IR"/>
        </w:rPr>
        <w:t>که</w:t>
      </w:r>
      <w:r w:rsidR="00D26316">
        <w:rPr>
          <w:rFonts w:hint="cs"/>
          <w:rtl/>
          <w:lang w:bidi="fa-IR"/>
        </w:rPr>
        <w:t xml:space="preserve"> «</w:t>
      </w:r>
      <w:r w:rsidRPr="00197325">
        <w:rPr>
          <w:rStyle w:val="a"/>
          <w:rFonts w:hint="cs"/>
          <w:rtl/>
        </w:rPr>
        <w:t>ف</w:t>
      </w:r>
      <w:r w:rsidR="008E338B">
        <w:rPr>
          <w:rStyle w:val="a"/>
          <w:rFonts w:hint="cs"/>
          <w:rtl/>
        </w:rPr>
        <w:t>ي</w:t>
      </w:r>
      <w:r w:rsidRPr="00197325">
        <w:rPr>
          <w:rStyle w:val="a"/>
          <w:rFonts w:hint="cs"/>
          <w:rtl/>
        </w:rPr>
        <w:t xml:space="preserve"> الدار</w:t>
      </w:r>
      <w:r w:rsidR="004D69E2">
        <w:rPr>
          <w:rFonts w:hint="cs"/>
          <w:rtl/>
          <w:lang w:bidi="fa-IR"/>
        </w:rPr>
        <w:t xml:space="preserve">» </w:t>
      </w:r>
      <w:r>
        <w:rPr>
          <w:rFonts w:hint="cs"/>
          <w:rtl/>
          <w:lang w:bidi="fa-IR"/>
        </w:rPr>
        <w:t>خبر</w:t>
      </w:r>
      <w:r w:rsidR="008E338B">
        <w:rPr>
          <w:rFonts w:hint="cs"/>
          <w:rtl/>
          <w:lang w:bidi="fa-IR"/>
        </w:rPr>
        <w:t>ي</w:t>
      </w:r>
      <w:r>
        <w:rPr>
          <w:rFonts w:hint="cs"/>
          <w:rtl/>
          <w:lang w:bidi="fa-IR"/>
        </w:rPr>
        <w:t xml:space="preserve"> است که</w:t>
      </w:r>
      <w:r w:rsidR="00BA67AB">
        <w:rPr>
          <w:rFonts w:hint="cs"/>
          <w:rtl/>
          <w:lang w:bidi="fa-IR"/>
        </w:rPr>
        <w:t xml:space="preserve"> به وسیله</w:t>
      </w:r>
      <w:r w:rsidR="00CF1C3C">
        <w:rPr>
          <w:rFonts w:hint="cs"/>
          <w:rtl/>
          <w:lang w:bidi="fa-IR"/>
        </w:rPr>
        <w:t xml:space="preserve"> مقدّم </w:t>
      </w:r>
      <w:r>
        <w:rPr>
          <w:rFonts w:hint="cs"/>
          <w:rtl/>
          <w:lang w:bidi="fa-IR"/>
        </w:rPr>
        <w:t xml:space="preserve">شدنش مبتدا </w:t>
      </w:r>
      <w:r w:rsidR="00EB5926">
        <w:rPr>
          <w:rFonts w:hint="cs"/>
          <w:rtl/>
          <w:lang w:bidi="fa-IR"/>
        </w:rPr>
        <w:t>را تخصیص زد</w:t>
      </w:r>
      <w:r w:rsidR="004D1035">
        <w:rPr>
          <w:rFonts w:hint="cs"/>
          <w:rtl/>
          <w:lang w:bidi="fa-IR"/>
        </w:rPr>
        <w:t>،</w:t>
      </w:r>
      <w:r>
        <w:rPr>
          <w:rFonts w:hint="cs"/>
          <w:rtl/>
          <w:lang w:bidi="fa-IR"/>
        </w:rPr>
        <w:t xml:space="preserve"> ز</w:t>
      </w:r>
      <w:r w:rsidR="008E338B">
        <w:rPr>
          <w:rFonts w:hint="cs"/>
          <w:rtl/>
          <w:lang w:bidi="fa-IR"/>
        </w:rPr>
        <w:t>ي</w:t>
      </w:r>
      <w:r>
        <w:rPr>
          <w:rFonts w:hint="cs"/>
          <w:rtl/>
          <w:lang w:bidi="fa-IR"/>
        </w:rPr>
        <w:t>را اگر ف</w:t>
      </w:r>
      <w:r w:rsidR="008E338B">
        <w:rPr>
          <w:rFonts w:hint="cs"/>
          <w:rtl/>
          <w:lang w:bidi="fa-IR"/>
        </w:rPr>
        <w:t>ي</w:t>
      </w:r>
      <w:r>
        <w:rPr>
          <w:rFonts w:hint="cs"/>
          <w:rtl/>
          <w:lang w:bidi="fa-IR"/>
        </w:rPr>
        <w:t xml:space="preserve"> الدار</w:t>
      </w:r>
      <w:r w:rsidR="00DF3A78">
        <w:rPr>
          <w:rFonts w:hint="cs"/>
          <w:rtl/>
          <w:lang w:bidi="fa-IR"/>
        </w:rPr>
        <w:t xml:space="preserve"> مؤخّر </w:t>
      </w:r>
      <w:r>
        <w:rPr>
          <w:rFonts w:hint="cs"/>
          <w:rtl/>
          <w:lang w:bidi="fa-IR"/>
        </w:rPr>
        <w:t>شود مبتدا نکره</w:t>
      </w:r>
      <w:r w:rsidR="00E73555">
        <w:rPr>
          <w:rFonts w:hint="cs"/>
          <w:rtl/>
          <w:lang w:bidi="fa-IR"/>
        </w:rPr>
        <w:t>‌ا</w:t>
      </w:r>
      <w:r w:rsidR="008E338B">
        <w:rPr>
          <w:rFonts w:hint="cs"/>
          <w:rtl/>
          <w:lang w:bidi="fa-IR"/>
        </w:rPr>
        <w:t>ي</w:t>
      </w:r>
      <w:r w:rsidR="007366E3">
        <w:rPr>
          <w:rFonts w:hint="cs"/>
          <w:rtl/>
          <w:lang w:bidi="fa-IR"/>
        </w:rPr>
        <w:t xml:space="preserve"> می‌شود </w:t>
      </w:r>
      <w:r>
        <w:rPr>
          <w:rFonts w:hint="cs"/>
          <w:rtl/>
          <w:lang w:bidi="fa-IR"/>
        </w:rPr>
        <w:t>بدون تخص</w:t>
      </w:r>
      <w:r w:rsidR="008E338B">
        <w:rPr>
          <w:rFonts w:hint="cs"/>
          <w:rtl/>
          <w:lang w:bidi="fa-IR"/>
        </w:rPr>
        <w:t>ي</w:t>
      </w:r>
      <w:r>
        <w:rPr>
          <w:rFonts w:hint="cs"/>
          <w:rtl/>
          <w:lang w:bidi="fa-IR"/>
        </w:rPr>
        <w:t xml:space="preserve">ص </w:t>
      </w:r>
      <w:r w:rsidR="00EB5926">
        <w:rPr>
          <w:rFonts w:hint="cs"/>
          <w:rtl/>
          <w:lang w:bidi="fa-IR"/>
        </w:rPr>
        <w:t>و</w:t>
      </w:r>
      <w:r>
        <w:rPr>
          <w:rFonts w:hint="cs"/>
          <w:rtl/>
          <w:lang w:bidi="fa-IR"/>
        </w:rPr>
        <w:t xml:space="preserve"> ابتدا به نکره بدون تخص</w:t>
      </w:r>
      <w:r w:rsidR="008E338B">
        <w:rPr>
          <w:rFonts w:hint="cs"/>
          <w:rtl/>
          <w:lang w:bidi="fa-IR"/>
        </w:rPr>
        <w:t>ي</w:t>
      </w:r>
      <w:r>
        <w:rPr>
          <w:rFonts w:hint="cs"/>
          <w:rtl/>
          <w:lang w:bidi="fa-IR"/>
        </w:rPr>
        <w:t>ص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w:t>
      </w:r>
      <w:r w:rsidR="001D5446">
        <w:rPr>
          <w:rFonts w:hint="cs"/>
          <w:rtl/>
          <w:lang w:bidi="fa-IR"/>
        </w:rPr>
        <w:t>.</w:t>
      </w:r>
      <w:r>
        <w:rPr>
          <w:rFonts w:hint="cs"/>
          <w:rtl/>
          <w:lang w:bidi="fa-IR"/>
        </w:rPr>
        <w:t xml:space="preserve"> </w:t>
      </w:r>
    </w:p>
    <w:p w:rsidR="00B13CD3" w:rsidRDefault="00B13CD3" w:rsidP="007E3891">
      <w:pPr>
        <w:keepNext/>
        <w:ind w:firstLine="224"/>
        <w:rPr>
          <w:rFonts w:hint="cs"/>
          <w:rtl/>
          <w:lang w:bidi="fa-IR"/>
        </w:rPr>
      </w:pPr>
      <w:r>
        <w:rPr>
          <w:rFonts w:hint="cs"/>
          <w:rtl/>
          <w:lang w:bidi="fa-IR"/>
        </w:rPr>
        <w:t>3</w:t>
      </w:r>
      <w:r w:rsidR="009419FF">
        <w:rPr>
          <w:rFonts w:hint="cs"/>
          <w:rtl/>
          <w:lang w:bidi="fa-IR"/>
        </w:rPr>
        <w:t xml:space="preserve"> </w:t>
      </w:r>
      <w:r w:rsidR="009419FF">
        <w:rPr>
          <w:rFonts w:hint="cs"/>
          <w:rtl/>
        </w:rPr>
        <w:t xml:space="preserve">ـ </w:t>
      </w:r>
      <w:r w:rsidR="00EB5926">
        <w:rPr>
          <w:rFonts w:hint="cs"/>
          <w:rtl/>
        </w:rPr>
        <w:t>«</w:t>
      </w:r>
      <w:r w:rsidR="005738BF">
        <w:rPr>
          <w:rStyle w:val="a"/>
          <w:rFonts w:hint="cs"/>
          <w:rtl/>
        </w:rPr>
        <w:t>أ</w:t>
      </w:r>
      <w:r w:rsidRPr="00197325">
        <w:rPr>
          <w:rStyle w:val="a"/>
          <w:rFonts w:hint="cs"/>
          <w:rtl/>
        </w:rPr>
        <w:t>و کان لمتعلقه</w:t>
      </w:r>
      <w:r w:rsidR="00ED084E" w:rsidRPr="00EB5926">
        <w:rPr>
          <w:rFonts w:hint="eastAsia"/>
          <w:rtl/>
        </w:rPr>
        <w:t>‌</w:t>
      </w:r>
      <w:r w:rsidR="00EB5926" w:rsidRPr="00EB5926">
        <w:rPr>
          <w:rFonts w:hint="cs"/>
          <w:rtl/>
        </w:rPr>
        <w:t>»</w:t>
      </w:r>
      <w:r w:rsidR="004D69E2">
        <w:rPr>
          <w:rStyle w:val="a"/>
          <w:rFonts w:hint="cs"/>
          <w:rtl/>
        </w:rPr>
        <w:t xml:space="preserve"> </w:t>
      </w:r>
      <w:r>
        <w:rPr>
          <w:rFonts w:hint="cs"/>
          <w:rtl/>
          <w:lang w:bidi="fa-IR"/>
        </w:rPr>
        <w:t>سوم</w:t>
      </w:r>
      <w:r w:rsidR="008E338B">
        <w:rPr>
          <w:rFonts w:hint="cs"/>
          <w:rtl/>
          <w:lang w:bidi="fa-IR"/>
        </w:rPr>
        <w:t>ي</w:t>
      </w:r>
      <w:r>
        <w:rPr>
          <w:rFonts w:hint="cs"/>
          <w:rtl/>
          <w:lang w:bidi="fa-IR"/>
        </w:rPr>
        <w:t>ن مورد</w:t>
      </w:r>
      <w:r w:rsidR="008E338B">
        <w:rPr>
          <w:rFonts w:hint="cs"/>
          <w:rtl/>
          <w:lang w:bidi="fa-IR"/>
        </w:rPr>
        <w:t>ي</w:t>
      </w:r>
      <w:r>
        <w:rPr>
          <w:rFonts w:hint="cs"/>
          <w:rtl/>
          <w:lang w:bidi="fa-IR"/>
        </w:rPr>
        <w:t xml:space="preserve"> که با</w:t>
      </w:r>
      <w:r w:rsidR="008E338B">
        <w:rPr>
          <w:rFonts w:hint="cs"/>
          <w:rtl/>
          <w:lang w:bidi="fa-IR"/>
        </w:rPr>
        <w:t>ي</w:t>
      </w:r>
      <w:r>
        <w:rPr>
          <w:rFonts w:hint="cs"/>
          <w:rtl/>
          <w:lang w:bidi="fa-IR"/>
        </w:rPr>
        <w:t>د خبر</w:t>
      </w:r>
      <w:r w:rsidR="00CF1C3C">
        <w:rPr>
          <w:rFonts w:hint="cs"/>
          <w:rtl/>
          <w:lang w:bidi="fa-IR"/>
        </w:rPr>
        <w:t xml:space="preserve"> مقدّم </w:t>
      </w:r>
      <w:r>
        <w:rPr>
          <w:rFonts w:hint="cs"/>
          <w:rtl/>
          <w:lang w:bidi="fa-IR"/>
        </w:rPr>
        <w:t>شود آنجاست که برا</w:t>
      </w:r>
      <w:r w:rsidR="008E338B">
        <w:rPr>
          <w:rFonts w:hint="cs"/>
          <w:rtl/>
          <w:lang w:bidi="fa-IR"/>
        </w:rPr>
        <w:t>ي</w:t>
      </w:r>
      <w:r w:rsidR="004646DE">
        <w:rPr>
          <w:rFonts w:hint="cs"/>
          <w:rtl/>
          <w:lang w:bidi="fa-IR"/>
        </w:rPr>
        <w:t xml:space="preserve"> متعلّق </w:t>
      </w:r>
      <w:r>
        <w:rPr>
          <w:rFonts w:hint="cs"/>
          <w:rtl/>
          <w:lang w:bidi="fa-IR"/>
        </w:rPr>
        <w:t>خبر</w:t>
      </w:r>
      <w:r w:rsidR="00EB5926">
        <w:rPr>
          <w:rFonts w:hint="cs"/>
          <w:rtl/>
          <w:lang w:bidi="fa-IR"/>
        </w:rPr>
        <w:t>،</w:t>
      </w:r>
      <w:r>
        <w:rPr>
          <w:rFonts w:hint="cs"/>
          <w:rtl/>
          <w:lang w:bidi="fa-IR"/>
        </w:rPr>
        <w:t xml:space="preserve"> ضم</w:t>
      </w:r>
      <w:r w:rsidR="008E338B">
        <w:rPr>
          <w:rFonts w:hint="cs"/>
          <w:rtl/>
          <w:lang w:bidi="fa-IR"/>
        </w:rPr>
        <w:t>ي</w:t>
      </w:r>
      <w:r>
        <w:rPr>
          <w:rFonts w:hint="cs"/>
          <w:rtl/>
          <w:lang w:bidi="fa-IR"/>
        </w:rPr>
        <w:t>ر</w:t>
      </w:r>
      <w:r w:rsidR="008E338B">
        <w:rPr>
          <w:rFonts w:hint="cs"/>
          <w:rtl/>
          <w:lang w:bidi="fa-IR"/>
        </w:rPr>
        <w:t>ي</w:t>
      </w:r>
      <w:r>
        <w:rPr>
          <w:rFonts w:hint="cs"/>
          <w:rtl/>
          <w:lang w:bidi="fa-IR"/>
        </w:rPr>
        <w:t xml:space="preserve"> در مبتدا باشد که با</w:t>
      </w:r>
      <w:r w:rsidR="008E338B">
        <w:rPr>
          <w:rFonts w:hint="cs"/>
          <w:rtl/>
          <w:lang w:bidi="fa-IR"/>
        </w:rPr>
        <w:t>ي</w:t>
      </w:r>
      <w:r>
        <w:rPr>
          <w:rFonts w:hint="cs"/>
          <w:rtl/>
          <w:lang w:bidi="fa-IR"/>
        </w:rPr>
        <w:t>د به</w:t>
      </w:r>
      <w:r w:rsidR="004646DE">
        <w:rPr>
          <w:rFonts w:hint="cs"/>
          <w:rtl/>
          <w:lang w:bidi="fa-IR"/>
        </w:rPr>
        <w:t xml:space="preserve"> متعلّق </w:t>
      </w:r>
      <w:r>
        <w:rPr>
          <w:rFonts w:hint="cs"/>
          <w:rtl/>
          <w:lang w:bidi="fa-IR"/>
        </w:rPr>
        <w:t>خبر برگردد لذا با</w:t>
      </w:r>
      <w:r w:rsidR="008E338B">
        <w:rPr>
          <w:rFonts w:hint="cs"/>
          <w:rtl/>
          <w:lang w:bidi="fa-IR"/>
        </w:rPr>
        <w:t>ي</w:t>
      </w:r>
      <w:r>
        <w:rPr>
          <w:rFonts w:hint="cs"/>
          <w:rtl/>
          <w:lang w:bidi="fa-IR"/>
        </w:rPr>
        <w:t>د مبتداء</w:t>
      </w:r>
      <w:r w:rsidR="00DF3A78">
        <w:rPr>
          <w:rFonts w:hint="cs"/>
          <w:rtl/>
          <w:lang w:bidi="fa-IR"/>
        </w:rPr>
        <w:t xml:space="preserve"> مؤخّر </w:t>
      </w:r>
      <w:r>
        <w:rPr>
          <w:rFonts w:hint="cs"/>
          <w:rtl/>
          <w:lang w:bidi="fa-IR"/>
        </w:rPr>
        <w:t>شود ز</w:t>
      </w:r>
      <w:r w:rsidR="008E338B">
        <w:rPr>
          <w:rFonts w:hint="cs"/>
          <w:rtl/>
          <w:lang w:bidi="fa-IR"/>
        </w:rPr>
        <w:t>ي</w:t>
      </w:r>
      <w:r>
        <w:rPr>
          <w:rFonts w:hint="cs"/>
          <w:rtl/>
          <w:lang w:bidi="fa-IR"/>
        </w:rPr>
        <w:t>را اگر</w:t>
      </w:r>
      <w:r w:rsidR="00CF1C3C">
        <w:rPr>
          <w:rFonts w:hint="cs"/>
          <w:rtl/>
          <w:lang w:bidi="fa-IR"/>
        </w:rPr>
        <w:t xml:space="preserve"> مقدّم </w:t>
      </w:r>
      <w:r>
        <w:rPr>
          <w:rFonts w:hint="cs"/>
          <w:rtl/>
          <w:lang w:bidi="fa-IR"/>
        </w:rPr>
        <w:t>شود اضمار قبل از ذکر</w:t>
      </w:r>
      <w:r w:rsidR="009B2C97">
        <w:rPr>
          <w:rFonts w:hint="cs"/>
          <w:rtl/>
          <w:lang w:bidi="fa-IR"/>
        </w:rPr>
        <w:t xml:space="preserve"> لفظاً </w:t>
      </w:r>
      <w:r w:rsidR="00056BC7">
        <w:rPr>
          <w:rFonts w:hint="cs"/>
          <w:rtl/>
          <w:lang w:bidi="fa-IR"/>
        </w:rPr>
        <w:t xml:space="preserve">و </w:t>
      </w:r>
      <w:r>
        <w:rPr>
          <w:rFonts w:hint="cs"/>
          <w:rtl/>
          <w:lang w:bidi="fa-IR"/>
        </w:rPr>
        <w:t>معن</w:t>
      </w:r>
      <w:r w:rsidR="008E338B">
        <w:rPr>
          <w:rFonts w:hint="cs"/>
          <w:rtl/>
          <w:lang w:bidi="fa-IR"/>
        </w:rPr>
        <w:t>ي</w:t>
      </w:r>
      <w:r>
        <w:rPr>
          <w:rFonts w:hint="cs"/>
          <w:rtl/>
          <w:lang w:bidi="fa-IR"/>
        </w:rPr>
        <w:t xml:space="preserve"> پ</w:t>
      </w:r>
      <w:r w:rsidR="008E338B">
        <w:rPr>
          <w:rFonts w:hint="cs"/>
          <w:rtl/>
          <w:lang w:bidi="fa-IR"/>
        </w:rPr>
        <w:t>ي</w:t>
      </w:r>
      <w:r>
        <w:rPr>
          <w:rFonts w:hint="cs"/>
          <w:rtl/>
          <w:lang w:bidi="fa-IR"/>
        </w:rPr>
        <w:t>ش</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آ</w:t>
      </w:r>
      <w:r w:rsidR="008E338B">
        <w:rPr>
          <w:rFonts w:hint="cs"/>
          <w:rtl/>
          <w:lang w:bidi="fa-IR"/>
        </w:rPr>
        <w:t>ي</w:t>
      </w:r>
      <w:r>
        <w:rPr>
          <w:rFonts w:hint="cs"/>
          <w:rtl/>
          <w:lang w:bidi="fa-IR"/>
        </w:rPr>
        <w:t>د که جا</w:t>
      </w:r>
      <w:r w:rsidR="008E338B">
        <w:rPr>
          <w:rFonts w:hint="cs"/>
          <w:rtl/>
          <w:lang w:bidi="fa-IR"/>
        </w:rPr>
        <w:t>ي</w:t>
      </w:r>
      <w:r>
        <w:rPr>
          <w:rFonts w:hint="cs"/>
          <w:rtl/>
          <w:lang w:bidi="fa-IR"/>
        </w:rPr>
        <w:t>ز ن</w:t>
      </w:r>
      <w:r w:rsidR="008E338B">
        <w:rPr>
          <w:rFonts w:hint="cs"/>
          <w:rtl/>
          <w:lang w:bidi="fa-IR"/>
        </w:rPr>
        <w:t>ي</w:t>
      </w:r>
      <w:r>
        <w:rPr>
          <w:rFonts w:hint="cs"/>
          <w:rtl/>
          <w:lang w:bidi="fa-IR"/>
        </w:rPr>
        <w:t>ست مثل</w:t>
      </w:r>
      <w:r w:rsidR="00D26316">
        <w:rPr>
          <w:rFonts w:hint="cs"/>
          <w:rtl/>
          <w:lang w:bidi="fa-IR"/>
        </w:rPr>
        <w:t xml:space="preserve"> «</w:t>
      </w:r>
      <w:r w:rsidRPr="00197325">
        <w:rPr>
          <w:rStyle w:val="a"/>
          <w:rFonts w:hint="cs"/>
          <w:rtl/>
        </w:rPr>
        <w:t>عل</w:t>
      </w:r>
      <w:r w:rsidR="008E338B">
        <w:rPr>
          <w:rStyle w:val="a"/>
          <w:rFonts w:hint="cs"/>
          <w:rtl/>
        </w:rPr>
        <w:t>ي</w:t>
      </w:r>
      <w:r w:rsidRPr="00197325">
        <w:rPr>
          <w:rStyle w:val="a"/>
          <w:rFonts w:hint="cs"/>
          <w:rtl/>
        </w:rPr>
        <w:t xml:space="preserve"> التمرة مثل</w:t>
      </w:r>
      <w:r w:rsidR="00EB5926">
        <w:rPr>
          <w:rStyle w:val="a"/>
          <w:rFonts w:hint="cs"/>
          <w:rtl/>
        </w:rPr>
        <w:t>ُ</w:t>
      </w:r>
      <w:r w:rsidRPr="00197325">
        <w:rPr>
          <w:rStyle w:val="a"/>
          <w:rFonts w:hint="cs"/>
          <w:rtl/>
        </w:rPr>
        <w:t>ها زبدا</w:t>
      </w:r>
      <w:r w:rsidR="00EB5926">
        <w:rPr>
          <w:rStyle w:val="a"/>
          <w:rFonts w:hint="cs"/>
          <w:rtl/>
        </w:rPr>
        <w:t>ً</w:t>
      </w:r>
      <w:r w:rsidR="004D69E2" w:rsidRPr="00ED084E">
        <w:rPr>
          <w:rFonts w:hint="cs"/>
          <w:rtl/>
        </w:rPr>
        <w:t>»</w:t>
      </w:r>
      <w:r w:rsidR="004D69E2">
        <w:rPr>
          <w:rStyle w:val="a"/>
          <w:rFonts w:hint="cs"/>
          <w:rtl/>
        </w:rPr>
        <w:t xml:space="preserve"> </w:t>
      </w:r>
      <w:r>
        <w:rPr>
          <w:rFonts w:hint="cs"/>
          <w:rtl/>
          <w:lang w:bidi="fa-IR"/>
        </w:rPr>
        <w:t>که عل</w:t>
      </w:r>
      <w:r w:rsidR="008E338B">
        <w:rPr>
          <w:rFonts w:hint="cs"/>
          <w:rtl/>
          <w:lang w:bidi="fa-IR"/>
        </w:rPr>
        <w:t>ي</w:t>
      </w:r>
      <w:r>
        <w:rPr>
          <w:rFonts w:hint="cs"/>
          <w:rtl/>
          <w:lang w:bidi="fa-IR"/>
        </w:rPr>
        <w:t xml:space="preserve"> التمر</w:t>
      </w:r>
      <w:r w:rsidRPr="005738BF">
        <w:rPr>
          <w:rStyle w:val="a"/>
          <w:rFonts w:hint="cs"/>
          <w:sz w:val="26"/>
          <w:szCs w:val="26"/>
          <w:rtl/>
        </w:rPr>
        <w:t>ة</w:t>
      </w:r>
      <w:r>
        <w:rPr>
          <w:rFonts w:hint="cs"/>
          <w:rtl/>
          <w:lang w:bidi="fa-IR"/>
        </w:rPr>
        <w:t xml:space="preserve"> خبر</w:t>
      </w:r>
      <w:r w:rsidR="00CF1C3C">
        <w:rPr>
          <w:rFonts w:hint="cs"/>
          <w:rtl/>
          <w:lang w:bidi="fa-IR"/>
        </w:rPr>
        <w:t xml:space="preserve"> مقدّم </w:t>
      </w:r>
      <w:r>
        <w:rPr>
          <w:rFonts w:hint="cs"/>
          <w:rtl/>
          <w:lang w:bidi="fa-IR"/>
        </w:rPr>
        <w:t>است</w:t>
      </w:r>
      <w:r w:rsidR="00056BC7">
        <w:rPr>
          <w:rFonts w:hint="cs"/>
          <w:rtl/>
          <w:lang w:bidi="fa-IR"/>
        </w:rPr>
        <w:t xml:space="preserve"> و </w:t>
      </w:r>
      <w:r>
        <w:rPr>
          <w:rFonts w:hint="cs"/>
          <w:rtl/>
          <w:lang w:bidi="fa-IR"/>
        </w:rPr>
        <w:t>مثلها مبتدا</w:t>
      </w:r>
      <w:r w:rsidR="008E338B">
        <w:rPr>
          <w:rFonts w:hint="cs"/>
          <w:rtl/>
          <w:lang w:bidi="fa-IR"/>
        </w:rPr>
        <w:t>ي</w:t>
      </w:r>
      <w:r w:rsidR="00DF3A78">
        <w:rPr>
          <w:rFonts w:hint="cs"/>
          <w:rtl/>
          <w:lang w:bidi="fa-IR"/>
        </w:rPr>
        <w:t xml:space="preserve"> مؤخّر </w:t>
      </w:r>
      <w:r>
        <w:rPr>
          <w:rFonts w:hint="cs"/>
          <w:rtl/>
          <w:lang w:bidi="fa-IR"/>
        </w:rPr>
        <w:t>است که ضم</w:t>
      </w:r>
      <w:r w:rsidR="008E338B">
        <w:rPr>
          <w:rFonts w:hint="cs"/>
          <w:rtl/>
          <w:lang w:bidi="fa-IR"/>
        </w:rPr>
        <w:t>ي</w:t>
      </w:r>
      <w:r>
        <w:rPr>
          <w:rFonts w:hint="cs"/>
          <w:rtl/>
          <w:lang w:bidi="fa-IR"/>
        </w:rPr>
        <w:t>ر در آن به تمر</w:t>
      </w:r>
      <w:r w:rsidRPr="00ED084E">
        <w:rPr>
          <w:rStyle w:val="a"/>
          <w:rFonts w:hint="cs"/>
          <w:rtl/>
        </w:rPr>
        <w:t>ة</w:t>
      </w:r>
      <w:r>
        <w:rPr>
          <w:rFonts w:hint="cs"/>
          <w:rtl/>
          <w:lang w:bidi="fa-IR"/>
        </w:rPr>
        <w:t xml:space="preserve"> که</w:t>
      </w:r>
      <w:r w:rsidR="004646DE">
        <w:rPr>
          <w:rFonts w:hint="cs"/>
          <w:rtl/>
          <w:lang w:bidi="fa-IR"/>
        </w:rPr>
        <w:t xml:space="preserve"> متعلّق </w:t>
      </w:r>
      <w:r>
        <w:rPr>
          <w:rFonts w:hint="cs"/>
          <w:rtl/>
          <w:lang w:bidi="fa-IR"/>
        </w:rPr>
        <w:t>خبر است بر</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گردد</w:t>
      </w:r>
      <w:r w:rsidR="004D1035">
        <w:rPr>
          <w:rFonts w:hint="cs"/>
          <w:rtl/>
          <w:lang w:bidi="fa-IR"/>
        </w:rPr>
        <w:t xml:space="preserve"> </w:t>
      </w:r>
      <w:r w:rsidR="00E73555">
        <w:rPr>
          <w:rFonts w:hint="cs"/>
          <w:rtl/>
          <w:lang w:bidi="fa-IR"/>
        </w:rPr>
        <w:t>‌ا</w:t>
      </w:r>
      <w:r w:rsidR="008E338B">
        <w:rPr>
          <w:rFonts w:hint="cs"/>
          <w:rtl/>
          <w:lang w:bidi="fa-IR"/>
        </w:rPr>
        <w:t>ي</w:t>
      </w:r>
      <w:r w:rsidR="00D26316">
        <w:rPr>
          <w:rFonts w:hint="cs"/>
          <w:rtl/>
          <w:lang w:bidi="fa-IR"/>
        </w:rPr>
        <w:t xml:space="preserve"> «</w:t>
      </w:r>
      <w:r w:rsidRPr="004D1035">
        <w:rPr>
          <w:rFonts w:hint="cs"/>
          <w:rtl/>
        </w:rPr>
        <w:t>مثل التمر</w:t>
      </w:r>
      <w:r w:rsidRPr="004D1035">
        <w:rPr>
          <w:rStyle w:val="a"/>
          <w:rFonts w:hint="cs"/>
          <w:sz w:val="26"/>
          <w:szCs w:val="26"/>
          <w:rtl/>
        </w:rPr>
        <w:t>ة</w:t>
      </w:r>
      <w:r w:rsidR="004D69E2">
        <w:rPr>
          <w:rFonts w:hint="cs"/>
          <w:rtl/>
          <w:lang w:bidi="fa-IR"/>
        </w:rPr>
        <w:t xml:space="preserve">» </w:t>
      </w:r>
      <w:r w:rsidR="00365289">
        <w:rPr>
          <w:rFonts w:hint="cs"/>
          <w:rtl/>
          <w:lang w:bidi="fa-IR"/>
        </w:rPr>
        <w:t xml:space="preserve">چون‌که </w:t>
      </w:r>
      <w:r>
        <w:rPr>
          <w:rFonts w:hint="cs"/>
          <w:rtl/>
          <w:lang w:bidi="fa-IR"/>
        </w:rPr>
        <w:t>خبر همان</w:t>
      </w:r>
      <w:r w:rsidR="00D26316">
        <w:rPr>
          <w:rFonts w:hint="cs"/>
          <w:rtl/>
          <w:lang w:bidi="fa-IR"/>
        </w:rPr>
        <w:t xml:space="preserve"> «</w:t>
      </w:r>
      <w:r w:rsidRPr="00197325">
        <w:rPr>
          <w:rStyle w:val="a"/>
          <w:rFonts w:hint="cs"/>
          <w:rtl/>
        </w:rPr>
        <w:t>عل</w:t>
      </w:r>
      <w:r w:rsidR="008E338B">
        <w:rPr>
          <w:rStyle w:val="a"/>
          <w:rFonts w:hint="cs"/>
          <w:rtl/>
        </w:rPr>
        <w:t>ي</w:t>
      </w:r>
      <w:r w:rsidRPr="00197325">
        <w:rPr>
          <w:rStyle w:val="a"/>
          <w:rFonts w:hint="cs"/>
          <w:rtl/>
        </w:rPr>
        <w:t xml:space="preserve"> التمرة</w:t>
      </w:r>
      <w:r w:rsidR="004D69E2">
        <w:rPr>
          <w:rFonts w:hint="cs"/>
          <w:rtl/>
          <w:lang w:bidi="fa-IR"/>
        </w:rPr>
        <w:t xml:space="preserve">» </w:t>
      </w:r>
      <w:r>
        <w:rPr>
          <w:rFonts w:hint="cs"/>
          <w:rtl/>
          <w:lang w:bidi="fa-IR"/>
        </w:rPr>
        <w:t>است</w:t>
      </w:r>
      <w:r w:rsidR="00056BC7">
        <w:rPr>
          <w:rFonts w:hint="cs"/>
          <w:rtl/>
          <w:lang w:bidi="fa-IR"/>
        </w:rPr>
        <w:t xml:space="preserve"> و </w:t>
      </w:r>
      <w:r>
        <w:rPr>
          <w:rFonts w:hint="cs"/>
          <w:rtl/>
          <w:lang w:bidi="fa-IR"/>
        </w:rPr>
        <w:t>التمر</w:t>
      </w:r>
      <w:r w:rsidRPr="00ED084E">
        <w:rPr>
          <w:rStyle w:val="a"/>
          <w:rFonts w:hint="cs"/>
          <w:rtl/>
        </w:rPr>
        <w:t>ة</w:t>
      </w:r>
      <w:r w:rsidR="004646DE">
        <w:rPr>
          <w:rFonts w:hint="cs"/>
          <w:rtl/>
          <w:lang w:bidi="fa-IR"/>
        </w:rPr>
        <w:t xml:space="preserve"> متعلّق </w:t>
      </w:r>
      <w:r>
        <w:rPr>
          <w:rFonts w:hint="cs"/>
          <w:rtl/>
          <w:lang w:bidi="fa-IR"/>
        </w:rPr>
        <w:t>به هم</w:t>
      </w:r>
      <w:r w:rsidR="008E338B">
        <w:rPr>
          <w:rFonts w:hint="cs"/>
          <w:rtl/>
          <w:lang w:bidi="fa-IR"/>
        </w:rPr>
        <w:t>ي</w:t>
      </w:r>
      <w:r>
        <w:rPr>
          <w:rFonts w:hint="cs"/>
          <w:rtl/>
          <w:lang w:bidi="fa-IR"/>
        </w:rPr>
        <w:t>ن خبر</w:t>
      </w:r>
      <w:r w:rsidR="00EB5926">
        <w:rPr>
          <w:rFonts w:hint="cs"/>
          <w:rtl/>
          <w:lang w:bidi="fa-IR"/>
        </w:rPr>
        <w:t xml:space="preserve"> یعنی</w:t>
      </w:r>
      <w:r w:rsidR="00D26316">
        <w:rPr>
          <w:rStyle w:val="a"/>
          <w:rFonts w:hint="cs"/>
          <w:rtl/>
        </w:rPr>
        <w:t xml:space="preserve"> </w:t>
      </w:r>
      <w:r w:rsidR="00D26316" w:rsidRPr="00ED084E">
        <w:rPr>
          <w:rFonts w:hint="cs"/>
          <w:rtl/>
        </w:rPr>
        <w:t>«</w:t>
      </w:r>
      <w:r w:rsidRPr="00197325">
        <w:rPr>
          <w:rStyle w:val="a"/>
          <w:rFonts w:hint="cs"/>
          <w:rtl/>
        </w:rPr>
        <w:t>عل</w:t>
      </w:r>
      <w:r w:rsidR="008E338B">
        <w:rPr>
          <w:rStyle w:val="a"/>
          <w:rFonts w:hint="cs"/>
          <w:rtl/>
        </w:rPr>
        <w:t>ي</w:t>
      </w:r>
      <w:r w:rsidRPr="00197325">
        <w:rPr>
          <w:rStyle w:val="a"/>
          <w:rFonts w:hint="cs"/>
          <w:rtl/>
        </w:rPr>
        <w:t xml:space="preserve"> التمرة</w:t>
      </w:r>
      <w:r w:rsidR="004D69E2">
        <w:rPr>
          <w:rFonts w:hint="cs"/>
          <w:rtl/>
          <w:lang w:bidi="fa-IR"/>
        </w:rPr>
        <w:t xml:space="preserve">» </w:t>
      </w:r>
      <w:r w:rsidR="00EB5926">
        <w:rPr>
          <w:rFonts w:hint="cs"/>
          <w:rtl/>
          <w:lang w:bidi="fa-IR"/>
        </w:rPr>
        <w:t>می‌باشد</w:t>
      </w:r>
      <w:r>
        <w:rPr>
          <w:rFonts w:hint="cs"/>
          <w:rtl/>
          <w:lang w:bidi="fa-IR"/>
        </w:rPr>
        <w:t xml:space="preserve"> مثل تعلق جزء به کل</w:t>
      </w:r>
      <w:r w:rsidR="000845BD">
        <w:rPr>
          <w:rFonts w:hint="cs"/>
          <w:rtl/>
          <w:lang w:bidi="fa-IR"/>
        </w:rPr>
        <w:t xml:space="preserve">. </w:t>
      </w:r>
    </w:p>
    <w:p w:rsidR="00B13CD3" w:rsidRDefault="00B13CD3" w:rsidP="007E3891">
      <w:pPr>
        <w:keepNext/>
        <w:ind w:firstLine="224"/>
        <w:rPr>
          <w:rFonts w:hint="cs"/>
          <w:rtl/>
          <w:lang w:bidi="fa-IR"/>
        </w:rPr>
      </w:pPr>
      <w:r w:rsidRPr="00197325">
        <w:rPr>
          <w:rStyle w:val="a"/>
          <w:rFonts w:hint="cs"/>
          <w:rtl/>
        </w:rPr>
        <w:t>4</w:t>
      </w:r>
      <w:r w:rsidR="009419FF">
        <w:rPr>
          <w:rStyle w:val="a"/>
          <w:rFonts w:hint="cs"/>
          <w:rtl/>
        </w:rPr>
        <w:t xml:space="preserve">ـ </w:t>
      </w:r>
      <w:r w:rsidR="00EB5926" w:rsidRPr="00EB5926">
        <w:rPr>
          <w:rFonts w:hint="cs"/>
          <w:rtl/>
        </w:rPr>
        <w:t>«</w:t>
      </w:r>
      <w:r w:rsidRPr="00197325">
        <w:rPr>
          <w:rStyle w:val="a"/>
          <w:rFonts w:hint="cs"/>
          <w:rtl/>
        </w:rPr>
        <w:t>او کان</w:t>
      </w:r>
      <w:r w:rsidR="00EB5926">
        <w:rPr>
          <w:rStyle w:val="a"/>
          <w:rFonts w:hint="cs"/>
          <w:rtl/>
        </w:rPr>
        <w:t xml:space="preserve"> الخبر</w:t>
      </w:r>
      <w:r w:rsidRPr="00197325">
        <w:rPr>
          <w:rStyle w:val="a"/>
          <w:rFonts w:hint="cs"/>
          <w:rtl/>
        </w:rPr>
        <w:t xml:space="preserve"> خبر</w:t>
      </w:r>
      <w:r w:rsidR="00EB5926">
        <w:rPr>
          <w:rStyle w:val="a"/>
          <w:rFonts w:hint="cs"/>
          <w:rtl/>
        </w:rPr>
        <w:t>اً</w:t>
      </w:r>
      <w:r w:rsidRPr="00197325">
        <w:rPr>
          <w:rStyle w:val="a"/>
          <w:rFonts w:hint="cs"/>
          <w:rtl/>
        </w:rPr>
        <w:t xml:space="preserve"> عن ان</w:t>
      </w:r>
      <w:r w:rsidR="002854C2" w:rsidRPr="00197325">
        <w:rPr>
          <w:rStyle w:val="a"/>
          <w:rFonts w:hint="cs"/>
          <w:rtl/>
        </w:rPr>
        <w:t>...</w:t>
      </w:r>
      <w:r w:rsidR="00EB5926" w:rsidRPr="00EB5926">
        <w:rPr>
          <w:rFonts w:hint="cs"/>
          <w:rtl/>
        </w:rPr>
        <w:t>»</w:t>
      </w:r>
      <w:r w:rsidR="002854C2" w:rsidRPr="00197325">
        <w:rPr>
          <w:rStyle w:val="a"/>
          <w:rFonts w:hint="cs"/>
          <w:rtl/>
        </w:rPr>
        <w:t xml:space="preserve"> </w:t>
      </w:r>
      <w:r w:rsidR="008E338B">
        <w:rPr>
          <w:rFonts w:hint="cs"/>
          <w:rtl/>
          <w:lang w:bidi="fa-IR"/>
        </w:rPr>
        <w:t>ي</w:t>
      </w:r>
      <w:r>
        <w:rPr>
          <w:rFonts w:hint="cs"/>
          <w:rtl/>
          <w:lang w:bidi="fa-IR"/>
        </w:rPr>
        <w:t>ا</w:t>
      </w:r>
      <w:r w:rsidR="0043320B">
        <w:rPr>
          <w:rFonts w:hint="cs"/>
          <w:rtl/>
          <w:lang w:bidi="fa-IR"/>
        </w:rPr>
        <w:t xml:space="preserve"> اینکه </w:t>
      </w:r>
      <w:r>
        <w:rPr>
          <w:rFonts w:hint="cs"/>
          <w:rtl/>
          <w:lang w:bidi="fa-IR"/>
        </w:rPr>
        <w:t>خبر</w:t>
      </w:r>
      <w:r w:rsidR="004D1035">
        <w:rPr>
          <w:rFonts w:hint="cs"/>
          <w:rtl/>
          <w:lang w:bidi="fa-IR"/>
        </w:rPr>
        <w:t>،</w:t>
      </w:r>
      <w:r>
        <w:rPr>
          <w:rFonts w:hint="cs"/>
          <w:rtl/>
          <w:lang w:bidi="fa-IR"/>
        </w:rPr>
        <w:t xml:space="preserve"> </w:t>
      </w:r>
      <w:r w:rsidR="00EB5926">
        <w:rPr>
          <w:rFonts w:hint="cs"/>
          <w:rtl/>
          <w:lang w:bidi="fa-IR"/>
        </w:rPr>
        <w:t xml:space="preserve">خبر </w:t>
      </w:r>
      <w:r>
        <w:rPr>
          <w:rFonts w:hint="cs"/>
          <w:rtl/>
          <w:lang w:bidi="fa-IR"/>
        </w:rPr>
        <w:t xml:space="preserve">از </w:t>
      </w:r>
      <w:r w:rsidR="004D1035">
        <w:rPr>
          <w:rFonts w:hint="cs"/>
          <w:rtl/>
          <w:lang w:bidi="fa-IR"/>
        </w:rPr>
        <w:t>أ</w:t>
      </w:r>
      <w:r>
        <w:rPr>
          <w:rFonts w:hint="cs"/>
          <w:rtl/>
          <w:lang w:bidi="fa-IR"/>
        </w:rPr>
        <w:t>ن</w:t>
      </w:r>
      <w:r w:rsidR="004D1035">
        <w:rPr>
          <w:rFonts w:hint="cs"/>
          <w:rtl/>
          <w:lang w:bidi="fa-IR"/>
        </w:rPr>
        <w:t>ّ</w:t>
      </w:r>
      <w:r>
        <w:rPr>
          <w:rFonts w:hint="cs"/>
          <w:rtl/>
          <w:lang w:bidi="fa-IR"/>
        </w:rPr>
        <w:t xml:space="preserve"> مفتوحه باشد </w:t>
      </w:r>
      <w:r w:rsidR="00EB5926">
        <w:rPr>
          <w:rFonts w:hint="cs"/>
          <w:rtl/>
          <w:lang w:bidi="fa-IR"/>
        </w:rPr>
        <w:t>و</w:t>
      </w:r>
      <w:r>
        <w:rPr>
          <w:rFonts w:hint="cs"/>
          <w:rtl/>
          <w:lang w:bidi="fa-IR"/>
        </w:rPr>
        <w:t xml:space="preserve"> با اسم</w:t>
      </w:r>
      <w:r w:rsidR="00056BC7">
        <w:rPr>
          <w:rFonts w:hint="cs"/>
          <w:rtl/>
          <w:lang w:bidi="fa-IR"/>
        </w:rPr>
        <w:t xml:space="preserve"> و </w:t>
      </w:r>
      <w:r>
        <w:rPr>
          <w:rFonts w:hint="cs"/>
          <w:rtl/>
          <w:lang w:bidi="fa-IR"/>
        </w:rPr>
        <w:t>خبرش</w:t>
      </w:r>
      <w:r w:rsidR="00B529D1">
        <w:rPr>
          <w:rFonts w:hint="cs"/>
          <w:rtl/>
          <w:lang w:bidi="fa-IR"/>
        </w:rPr>
        <w:t xml:space="preserve"> تأويل </w:t>
      </w:r>
      <w:r>
        <w:rPr>
          <w:rFonts w:hint="cs"/>
          <w:rtl/>
          <w:lang w:bidi="fa-IR"/>
        </w:rPr>
        <w:t>به مفرد</w:t>
      </w:r>
      <w:r w:rsidR="00826764">
        <w:rPr>
          <w:rFonts w:hint="cs"/>
          <w:rtl/>
          <w:lang w:bidi="fa-IR"/>
        </w:rPr>
        <w:t xml:space="preserve"> </w:t>
      </w:r>
      <w:r w:rsidR="00EB5926">
        <w:rPr>
          <w:rFonts w:hint="cs"/>
          <w:rtl/>
          <w:lang w:bidi="fa-IR"/>
        </w:rPr>
        <w:t>برده شود</w:t>
      </w:r>
      <w:r>
        <w:rPr>
          <w:rFonts w:hint="cs"/>
          <w:rtl/>
          <w:lang w:bidi="fa-IR"/>
        </w:rPr>
        <w:t xml:space="preserve"> به عنوان مبتداء که در ا</w:t>
      </w:r>
      <w:r w:rsidR="008E338B">
        <w:rPr>
          <w:rFonts w:hint="cs"/>
          <w:rtl/>
          <w:lang w:bidi="fa-IR"/>
        </w:rPr>
        <w:t>ي</w:t>
      </w:r>
      <w:r>
        <w:rPr>
          <w:rFonts w:hint="cs"/>
          <w:rtl/>
          <w:lang w:bidi="fa-IR"/>
        </w:rPr>
        <w:t>ن صورت با</w:t>
      </w:r>
      <w:r w:rsidR="008E338B">
        <w:rPr>
          <w:rFonts w:hint="cs"/>
          <w:rtl/>
          <w:lang w:bidi="fa-IR"/>
        </w:rPr>
        <w:t>ي</w:t>
      </w:r>
      <w:r>
        <w:rPr>
          <w:rFonts w:hint="cs"/>
          <w:rtl/>
          <w:lang w:bidi="fa-IR"/>
        </w:rPr>
        <w:t>د خبر</w:t>
      </w:r>
      <w:r w:rsidR="00CF1C3C">
        <w:rPr>
          <w:rFonts w:hint="cs"/>
          <w:rtl/>
          <w:lang w:bidi="fa-IR"/>
        </w:rPr>
        <w:t xml:space="preserve"> مقدّم </w:t>
      </w:r>
      <w:r>
        <w:rPr>
          <w:rFonts w:hint="cs"/>
          <w:rtl/>
          <w:lang w:bidi="fa-IR"/>
        </w:rPr>
        <w:t>باشد ز</w:t>
      </w:r>
      <w:r w:rsidR="008E338B">
        <w:rPr>
          <w:rFonts w:hint="cs"/>
          <w:rtl/>
          <w:lang w:bidi="fa-IR"/>
        </w:rPr>
        <w:t>ي</w:t>
      </w:r>
      <w:r>
        <w:rPr>
          <w:rFonts w:hint="cs"/>
          <w:rtl/>
          <w:lang w:bidi="fa-IR"/>
        </w:rPr>
        <w:t>را در</w:t>
      </w:r>
      <w:r w:rsidR="00643AA1">
        <w:rPr>
          <w:rFonts w:hint="cs"/>
          <w:rtl/>
          <w:lang w:bidi="fa-IR"/>
        </w:rPr>
        <w:t xml:space="preserve"> تأخیر </w:t>
      </w:r>
      <w:r>
        <w:rPr>
          <w:rFonts w:hint="cs"/>
          <w:rtl/>
          <w:lang w:bidi="fa-IR"/>
        </w:rPr>
        <w:t>خبر</w:t>
      </w:r>
      <w:r w:rsidR="00EB5926">
        <w:rPr>
          <w:rFonts w:hint="cs"/>
          <w:rtl/>
          <w:lang w:bidi="fa-IR"/>
        </w:rPr>
        <w:t>،</w:t>
      </w:r>
      <w:r>
        <w:rPr>
          <w:rFonts w:hint="cs"/>
          <w:rtl/>
          <w:lang w:bidi="fa-IR"/>
        </w:rPr>
        <w:t xml:space="preserve"> </w:t>
      </w:r>
      <w:r w:rsidR="004D1035">
        <w:rPr>
          <w:rFonts w:hint="cs"/>
          <w:rtl/>
          <w:lang w:bidi="fa-IR"/>
        </w:rPr>
        <w:t>أ</w:t>
      </w:r>
      <w:r>
        <w:rPr>
          <w:rFonts w:hint="cs"/>
          <w:rtl/>
          <w:lang w:bidi="fa-IR"/>
        </w:rPr>
        <w:t>ن</w:t>
      </w:r>
      <w:r w:rsidR="00ED084E">
        <w:rPr>
          <w:rFonts w:hint="cs"/>
          <w:rtl/>
          <w:lang w:bidi="fa-IR"/>
        </w:rPr>
        <w:t>ّ</w:t>
      </w:r>
      <w:r>
        <w:rPr>
          <w:rFonts w:hint="cs"/>
          <w:rtl/>
          <w:lang w:bidi="fa-IR"/>
        </w:rPr>
        <w:t xml:space="preserve"> مفتوحه با </w:t>
      </w:r>
      <w:r w:rsidR="004D1035">
        <w:rPr>
          <w:rFonts w:hint="cs"/>
          <w:rtl/>
          <w:lang w:bidi="fa-IR"/>
        </w:rPr>
        <w:t>إ</w:t>
      </w:r>
      <w:r>
        <w:rPr>
          <w:rFonts w:hint="cs"/>
          <w:rtl/>
          <w:lang w:bidi="fa-IR"/>
        </w:rPr>
        <w:t>ن</w:t>
      </w:r>
      <w:r w:rsidR="00ED084E">
        <w:rPr>
          <w:rFonts w:hint="cs"/>
          <w:rtl/>
          <w:lang w:bidi="fa-IR"/>
        </w:rPr>
        <w:t>ّ</w:t>
      </w:r>
      <w:r>
        <w:rPr>
          <w:rFonts w:hint="cs"/>
          <w:rtl/>
          <w:lang w:bidi="fa-IR"/>
        </w:rPr>
        <w:t xml:space="preserve"> مکسوره در تلفظ اشتباه</w:t>
      </w:r>
      <w:r w:rsidR="007366E3">
        <w:rPr>
          <w:rFonts w:hint="cs"/>
          <w:rtl/>
          <w:lang w:bidi="fa-IR"/>
        </w:rPr>
        <w:t xml:space="preserve"> می‌شود </w:t>
      </w:r>
      <w:r>
        <w:rPr>
          <w:rFonts w:hint="cs"/>
          <w:rtl/>
          <w:lang w:bidi="fa-IR"/>
        </w:rPr>
        <w:t>چون امکان ذهول</w:t>
      </w:r>
      <w:r w:rsidR="00056BC7">
        <w:rPr>
          <w:rFonts w:hint="cs"/>
          <w:rtl/>
          <w:lang w:bidi="fa-IR"/>
        </w:rPr>
        <w:t xml:space="preserve"> و </w:t>
      </w:r>
      <w:r>
        <w:rPr>
          <w:rFonts w:hint="cs"/>
          <w:rtl/>
          <w:lang w:bidi="fa-IR"/>
        </w:rPr>
        <w:t>غفلت از فتحه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رود به جهت خفا</w:t>
      </w:r>
      <w:r w:rsidR="008E338B">
        <w:rPr>
          <w:rFonts w:hint="cs"/>
          <w:rtl/>
          <w:lang w:bidi="fa-IR"/>
        </w:rPr>
        <w:t>ي</w:t>
      </w:r>
      <w:r>
        <w:rPr>
          <w:rFonts w:hint="cs"/>
          <w:rtl/>
          <w:lang w:bidi="fa-IR"/>
        </w:rPr>
        <w:t xml:space="preserve"> فتحه </w:t>
      </w:r>
      <w:r w:rsidR="008E338B">
        <w:rPr>
          <w:rFonts w:hint="cs"/>
          <w:rtl/>
          <w:lang w:bidi="fa-IR"/>
        </w:rPr>
        <w:t>ي</w:t>
      </w:r>
      <w:r>
        <w:rPr>
          <w:rFonts w:hint="cs"/>
          <w:rtl/>
          <w:lang w:bidi="fa-IR"/>
        </w:rPr>
        <w:t>ا در کتابت</w:t>
      </w:r>
      <w:r w:rsidR="000845BD">
        <w:rPr>
          <w:rFonts w:hint="cs"/>
          <w:rtl/>
          <w:lang w:bidi="fa-IR"/>
        </w:rPr>
        <w:t xml:space="preserve">. </w:t>
      </w:r>
      <w:r>
        <w:rPr>
          <w:rFonts w:hint="cs"/>
          <w:rtl/>
          <w:lang w:bidi="fa-IR"/>
        </w:rPr>
        <w:t>مثل</w:t>
      </w:r>
      <w:r w:rsidR="00D26316">
        <w:rPr>
          <w:rFonts w:hint="cs"/>
          <w:rtl/>
          <w:lang w:bidi="fa-IR"/>
        </w:rPr>
        <w:t xml:space="preserve"> «</w:t>
      </w:r>
      <w:r w:rsidRPr="001D5446">
        <w:rPr>
          <w:rStyle w:val="a"/>
          <w:rFonts w:hint="cs"/>
          <w:rtl/>
        </w:rPr>
        <w:t>عند</w:t>
      </w:r>
      <w:r w:rsidR="008E338B" w:rsidRPr="001D5446">
        <w:rPr>
          <w:rStyle w:val="a"/>
          <w:rFonts w:hint="cs"/>
          <w:rtl/>
        </w:rPr>
        <w:t>ي</w:t>
      </w:r>
      <w:r w:rsidRPr="001D5446">
        <w:rPr>
          <w:rStyle w:val="a"/>
          <w:rFonts w:hint="cs"/>
          <w:rtl/>
        </w:rPr>
        <w:t xml:space="preserve"> ا</w:t>
      </w:r>
      <w:r w:rsidR="00D068EB">
        <w:rPr>
          <w:rStyle w:val="a"/>
          <w:rFonts w:hint="cs"/>
          <w:rtl/>
        </w:rPr>
        <w:t>َ</w:t>
      </w:r>
      <w:r w:rsidRPr="001D5446">
        <w:rPr>
          <w:rStyle w:val="a"/>
          <w:rFonts w:hint="cs"/>
          <w:rtl/>
        </w:rPr>
        <w:t>ن</w:t>
      </w:r>
      <w:r w:rsidR="004D1035">
        <w:rPr>
          <w:rStyle w:val="a"/>
          <w:rFonts w:hint="cs"/>
          <w:rtl/>
        </w:rPr>
        <w:t>ّ</w:t>
      </w:r>
      <w:r w:rsidRPr="001D5446">
        <w:rPr>
          <w:rStyle w:val="a"/>
          <w:rFonts w:hint="cs"/>
          <w:rtl/>
        </w:rPr>
        <w:t>ک قائم</w:t>
      </w:r>
      <w:r w:rsidR="004D69E2">
        <w:rPr>
          <w:rFonts w:hint="cs"/>
          <w:rtl/>
          <w:lang w:bidi="fa-IR"/>
        </w:rPr>
        <w:t xml:space="preserve">» </w:t>
      </w:r>
      <w:r>
        <w:rPr>
          <w:rFonts w:hint="cs"/>
          <w:rtl/>
          <w:lang w:bidi="fa-IR"/>
        </w:rPr>
        <w:t>عند</w:t>
      </w:r>
      <w:r w:rsidR="008E338B">
        <w:rPr>
          <w:rFonts w:hint="cs"/>
          <w:rtl/>
          <w:lang w:bidi="fa-IR"/>
        </w:rPr>
        <w:t>ي</w:t>
      </w:r>
      <w:r>
        <w:rPr>
          <w:rFonts w:hint="cs"/>
          <w:rtl/>
          <w:lang w:bidi="fa-IR"/>
        </w:rPr>
        <w:t xml:space="preserve"> خبر</w:t>
      </w:r>
      <w:r w:rsidR="00CF1C3C">
        <w:rPr>
          <w:rFonts w:hint="cs"/>
          <w:rtl/>
          <w:lang w:bidi="fa-IR"/>
        </w:rPr>
        <w:t xml:space="preserve"> مقدّم </w:t>
      </w:r>
      <w:r>
        <w:rPr>
          <w:rFonts w:hint="cs"/>
          <w:rtl/>
          <w:lang w:bidi="fa-IR"/>
        </w:rPr>
        <w:t>است</w:t>
      </w:r>
      <w:r w:rsidR="004D1035">
        <w:rPr>
          <w:rFonts w:hint="cs"/>
          <w:rtl/>
          <w:lang w:bidi="fa-IR"/>
        </w:rPr>
        <w:t>،</w:t>
      </w:r>
      <w:r>
        <w:rPr>
          <w:rFonts w:hint="cs"/>
          <w:rtl/>
          <w:lang w:bidi="fa-IR"/>
        </w:rPr>
        <w:t xml:space="preserve"> ان</w:t>
      </w:r>
      <w:r w:rsidR="00ED084E">
        <w:rPr>
          <w:rFonts w:hint="cs"/>
          <w:rtl/>
          <w:lang w:bidi="fa-IR"/>
        </w:rPr>
        <w:t>ّ</w:t>
      </w:r>
      <w:r>
        <w:rPr>
          <w:rFonts w:hint="cs"/>
          <w:rtl/>
          <w:lang w:bidi="fa-IR"/>
        </w:rPr>
        <w:t>ک حرف شب</w:t>
      </w:r>
      <w:r w:rsidR="008E338B">
        <w:rPr>
          <w:rFonts w:hint="cs"/>
          <w:rtl/>
          <w:lang w:bidi="fa-IR"/>
        </w:rPr>
        <w:t>ي</w:t>
      </w:r>
      <w:r>
        <w:rPr>
          <w:rFonts w:hint="cs"/>
          <w:rtl/>
          <w:lang w:bidi="fa-IR"/>
        </w:rPr>
        <w:t>ه به فعل</w:t>
      </w:r>
      <w:r w:rsidR="00056BC7">
        <w:rPr>
          <w:rFonts w:hint="cs"/>
          <w:rtl/>
          <w:lang w:bidi="fa-IR"/>
        </w:rPr>
        <w:t xml:space="preserve"> و </w:t>
      </w:r>
      <w:r>
        <w:rPr>
          <w:rFonts w:hint="cs"/>
          <w:rtl/>
          <w:lang w:bidi="fa-IR"/>
        </w:rPr>
        <w:t>کاف اسم او</w:t>
      </w:r>
      <w:r w:rsidR="004D1035">
        <w:rPr>
          <w:rFonts w:hint="cs"/>
          <w:rtl/>
          <w:lang w:bidi="fa-IR"/>
        </w:rPr>
        <w:t>،</w:t>
      </w:r>
      <w:r w:rsidR="00056BC7">
        <w:rPr>
          <w:rFonts w:hint="cs"/>
          <w:rtl/>
          <w:lang w:bidi="fa-IR"/>
        </w:rPr>
        <w:t xml:space="preserve"> و </w:t>
      </w:r>
      <w:r>
        <w:rPr>
          <w:rFonts w:hint="cs"/>
          <w:rtl/>
          <w:lang w:bidi="fa-IR"/>
        </w:rPr>
        <w:t>قائم</w:t>
      </w:r>
      <w:r w:rsidR="002854C2">
        <w:rPr>
          <w:rFonts w:hint="cs"/>
          <w:rtl/>
          <w:lang w:bidi="fa-IR"/>
        </w:rPr>
        <w:t xml:space="preserve"> </w:t>
      </w:r>
      <w:r>
        <w:rPr>
          <w:rFonts w:hint="cs"/>
          <w:rtl/>
          <w:lang w:bidi="fa-IR"/>
        </w:rPr>
        <w:t>خبر اوست که ا</w:t>
      </w:r>
      <w:r w:rsidR="008E338B">
        <w:rPr>
          <w:rFonts w:hint="cs"/>
          <w:rtl/>
          <w:lang w:bidi="fa-IR"/>
        </w:rPr>
        <w:t>ي</w:t>
      </w:r>
      <w:r w:rsidR="00ED084E">
        <w:rPr>
          <w:rFonts w:hint="cs"/>
          <w:rtl/>
          <w:lang w:bidi="fa-IR"/>
        </w:rPr>
        <w:t>ن مجم</w:t>
      </w:r>
      <w:r>
        <w:rPr>
          <w:rFonts w:hint="cs"/>
          <w:rtl/>
          <w:lang w:bidi="fa-IR"/>
        </w:rPr>
        <w:t>وع ان</w:t>
      </w:r>
      <w:r w:rsidR="00822EAB">
        <w:rPr>
          <w:rFonts w:hint="cs"/>
          <w:rtl/>
          <w:lang w:bidi="fa-IR"/>
        </w:rPr>
        <w:t>ّ</w:t>
      </w:r>
      <w:r>
        <w:rPr>
          <w:rFonts w:hint="cs"/>
          <w:rtl/>
          <w:lang w:bidi="fa-IR"/>
        </w:rPr>
        <w:t xml:space="preserve"> با اسم</w:t>
      </w:r>
      <w:r w:rsidR="00056BC7">
        <w:rPr>
          <w:rFonts w:hint="cs"/>
          <w:rtl/>
          <w:lang w:bidi="fa-IR"/>
        </w:rPr>
        <w:t xml:space="preserve"> و </w:t>
      </w:r>
      <w:r>
        <w:rPr>
          <w:rFonts w:hint="cs"/>
          <w:rtl/>
          <w:lang w:bidi="fa-IR"/>
        </w:rPr>
        <w:t>خبرش در حکم مفردند</w:t>
      </w:r>
      <w:r w:rsidR="00CF3D9D">
        <w:rPr>
          <w:rFonts w:hint="cs"/>
          <w:rtl/>
          <w:lang w:bidi="fa-IR"/>
        </w:rPr>
        <w:t xml:space="preserve"> به عنوان </w:t>
      </w:r>
      <w:r>
        <w:rPr>
          <w:rFonts w:hint="cs"/>
          <w:rtl/>
          <w:lang w:bidi="fa-IR"/>
        </w:rPr>
        <w:t>مبتدا</w:t>
      </w:r>
      <w:r w:rsidR="008E338B">
        <w:rPr>
          <w:rFonts w:hint="cs"/>
          <w:rtl/>
          <w:lang w:bidi="fa-IR"/>
        </w:rPr>
        <w:t>ي</w:t>
      </w:r>
      <w:r>
        <w:rPr>
          <w:rFonts w:hint="cs"/>
          <w:rtl/>
          <w:lang w:bidi="fa-IR"/>
        </w:rPr>
        <w:t xml:space="preserve"> م</w:t>
      </w:r>
      <w:r w:rsidR="00822EAB">
        <w:rPr>
          <w:rFonts w:hint="cs"/>
          <w:rtl/>
          <w:lang w:bidi="fa-IR"/>
        </w:rPr>
        <w:t>ؤ</w:t>
      </w:r>
      <w:r>
        <w:rPr>
          <w:rFonts w:hint="cs"/>
          <w:rtl/>
          <w:lang w:bidi="fa-IR"/>
        </w:rPr>
        <w:t>خرند تا اشتباه نشود با ا</w:t>
      </w:r>
      <w:r w:rsidR="00D068EB">
        <w:rPr>
          <w:rFonts w:hint="cs"/>
          <w:rtl/>
          <w:lang w:bidi="fa-IR"/>
        </w:rPr>
        <w:t>ِ</w:t>
      </w:r>
      <w:r>
        <w:rPr>
          <w:rFonts w:hint="cs"/>
          <w:rtl/>
          <w:lang w:bidi="fa-IR"/>
        </w:rPr>
        <w:t>ن</w:t>
      </w:r>
      <w:r w:rsidR="00822EAB">
        <w:rPr>
          <w:rFonts w:hint="cs"/>
          <w:rtl/>
          <w:lang w:bidi="fa-IR"/>
        </w:rPr>
        <w:t>ّ</w:t>
      </w:r>
      <w:r>
        <w:rPr>
          <w:rFonts w:hint="cs"/>
          <w:rtl/>
          <w:lang w:bidi="fa-IR"/>
        </w:rPr>
        <w:t xml:space="preserve"> مکسوره</w:t>
      </w:r>
      <w:r w:rsidR="00D068EB">
        <w:rPr>
          <w:rFonts w:hint="cs"/>
          <w:rtl/>
          <w:lang w:bidi="fa-IR"/>
        </w:rPr>
        <w:t>،</w:t>
      </w:r>
      <w:r>
        <w:rPr>
          <w:rFonts w:hint="cs"/>
          <w:rtl/>
          <w:lang w:bidi="fa-IR"/>
        </w:rPr>
        <w:t xml:space="preserve"> ب</w:t>
      </w:r>
      <w:r w:rsidR="00822EAB">
        <w:rPr>
          <w:rFonts w:hint="cs"/>
          <w:rtl/>
          <w:lang w:bidi="fa-IR"/>
        </w:rPr>
        <w:t xml:space="preserve">ه </w:t>
      </w:r>
      <w:r>
        <w:rPr>
          <w:rFonts w:hint="cs"/>
          <w:rtl/>
          <w:lang w:bidi="fa-IR"/>
        </w:rPr>
        <w:t>هر حال تقد</w:t>
      </w:r>
      <w:r w:rsidR="008E338B">
        <w:rPr>
          <w:rFonts w:hint="cs"/>
          <w:rtl/>
          <w:lang w:bidi="fa-IR"/>
        </w:rPr>
        <w:t>ي</w:t>
      </w:r>
      <w:r>
        <w:rPr>
          <w:rFonts w:hint="cs"/>
          <w:rtl/>
          <w:lang w:bidi="fa-IR"/>
        </w:rPr>
        <w:t>م خبر در ا</w:t>
      </w:r>
      <w:r w:rsidR="008E338B">
        <w:rPr>
          <w:rFonts w:hint="cs"/>
          <w:rtl/>
          <w:lang w:bidi="fa-IR"/>
        </w:rPr>
        <w:t>ي</w:t>
      </w:r>
      <w:r>
        <w:rPr>
          <w:rFonts w:hint="cs"/>
          <w:rtl/>
          <w:lang w:bidi="fa-IR"/>
        </w:rPr>
        <w:t>ن موارد اربعه</w:t>
      </w:r>
      <w:r w:rsidR="00EB7643">
        <w:rPr>
          <w:rFonts w:hint="cs"/>
          <w:rtl/>
          <w:lang w:bidi="fa-IR"/>
        </w:rPr>
        <w:t xml:space="preserve"> واجب </w:t>
      </w:r>
      <w:r>
        <w:rPr>
          <w:rFonts w:hint="cs"/>
          <w:rtl/>
          <w:lang w:bidi="fa-IR"/>
        </w:rPr>
        <w:t>است</w:t>
      </w:r>
      <w:r w:rsidR="000845BD">
        <w:rPr>
          <w:rFonts w:hint="cs"/>
          <w:rtl/>
          <w:lang w:bidi="fa-IR"/>
        </w:rPr>
        <w:t xml:space="preserve">. </w:t>
      </w:r>
    </w:p>
    <w:p w:rsidR="00B13CD3" w:rsidRPr="00C17966" w:rsidRDefault="00B13CD3" w:rsidP="007E3891">
      <w:pPr>
        <w:pStyle w:val="Heading4"/>
        <w:rPr>
          <w:rFonts w:hint="cs"/>
          <w:rtl/>
          <w:lang w:bidi="fa-IR"/>
        </w:rPr>
      </w:pPr>
      <w:bookmarkStart w:id="161" w:name="_Toc249103186"/>
      <w:r w:rsidRPr="00C17966">
        <w:rPr>
          <w:rFonts w:hint="cs"/>
          <w:rtl/>
          <w:lang w:bidi="fa-IR"/>
        </w:rPr>
        <w:t>جواز خبرها</w:t>
      </w:r>
      <w:r w:rsidR="008E338B">
        <w:rPr>
          <w:rFonts w:hint="cs"/>
          <w:rtl/>
          <w:lang w:bidi="fa-IR"/>
        </w:rPr>
        <w:t>ي</w:t>
      </w:r>
      <w:r w:rsidRPr="00C17966">
        <w:rPr>
          <w:rFonts w:hint="cs"/>
          <w:rtl/>
          <w:lang w:bidi="fa-IR"/>
        </w:rPr>
        <w:t xml:space="preserve"> متعدد برا</w:t>
      </w:r>
      <w:r w:rsidR="008E338B">
        <w:rPr>
          <w:rFonts w:hint="cs"/>
          <w:rtl/>
          <w:lang w:bidi="fa-IR"/>
        </w:rPr>
        <w:t>ي</w:t>
      </w:r>
      <w:r w:rsidRPr="00C17966">
        <w:rPr>
          <w:rFonts w:hint="cs"/>
          <w:rtl/>
          <w:lang w:bidi="fa-IR"/>
        </w:rPr>
        <w:t xml:space="preserve"> </w:t>
      </w:r>
      <w:r w:rsidR="008E338B">
        <w:rPr>
          <w:rFonts w:hint="cs"/>
          <w:rtl/>
          <w:lang w:bidi="fa-IR"/>
        </w:rPr>
        <w:t>ي</w:t>
      </w:r>
      <w:r w:rsidRPr="00C17966">
        <w:rPr>
          <w:rFonts w:hint="cs"/>
          <w:rtl/>
          <w:lang w:bidi="fa-IR"/>
        </w:rPr>
        <w:t>ک مبتداء</w:t>
      </w:r>
      <w:bookmarkEnd w:id="161"/>
    </w:p>
    <w:p w:rsidR="00B13CD3" w:rsidRPr="00B7216F" w:rsidRDefault="00D068EB" w:rsidP="007E3891">
      <w:pPr>
        <w:keepNext/>
        <w:ind w:firstLine="224"/>
        <w:rPr>
          <w:rFonts w:hint="cs"/>
          <w:rtl/>
          <w:lang w:bidi="fa-IR"/>
        </w:rPr>
      </w:pPr>
      <w:r w:rsidRPr="00D068EB">
        <w:rPr>
          <w:rFonts w:hint="cs"/>
          <w:rtl/>
        </w:rPr>
        <w:t>«</w:t>
      </w:r>
      <w:r w:rsidR="00822EAB">
        <w:rPr>
          <w:rStyle w:val="a"/>
          <w:rFonts w:hint="eastAsia"/>
          <w:rtl/>
        </w:rPr>
        <w:t>‌</w:t>
      </w:r>
      <w:r w:rsidR="00B13CD3" w:rsidRPr="00197325">
        <w:rPr>
          <w:rStyle w:val="a"/>
          <w:rFonts w:hint="cs"/>
          <w:rtl/>
        </w:rPr>
        <w:t>وقد يتعدد الخبر</w:t>
      </w:r>
      <w:r w:rsidR="002854C2" w:rsidRPr="00197325">
        <w:rPr>
          <w:rStyle w:val="a"/>
          <w:rFonts w:hint="cs"/>
          <w:rtl/>
        </w:rPr>
        <w:t>...</w:t>
      </w:r>
      <w:r w:rsidRPr="00D068EB">
        <w:rPr>
          <w:rFonts w:hint="cs"/>
          <w:rtl/>
        </w:rPr>
        <w:t>»</w:t>
      </w:r>
      <w:r w:rsidR="00822EAB">
        <w:rPr>
          <w:rStyle w:val="a"/>
          <w:rFonts w:hint="eastAsia"/>
          <w:rtl/>
        </w:rPr>
        <w:t>‌</w:t>
      </w:r>
      <w:r w:rsidR="004D69E2">
        <w:rPr>
          <w:rStyle w:val="a"/>
          <w:rFonts w:hint="cs"/>
          <w:rtl/>
        </w:rPr>
        <w:t xml:space="preserve"> </w:t>
      </w:r>
      <w:r w:rsidR="00B13CD3">
        <w:rPr>
          <w:rFonts w:hint="cs"/>
          <w:rtl/>
          <w:lang w:bidi="fa-IR"/>
        </w:rPr>
        <w:t>گاه</w:t>
      </w:r>
      <w:r w:rsidR="008E338B">
        <w:rPr>
          <w:rFonts w:hint="cs"/>
          <w:rtl/>
          <w:lang w:bidi="fa-IR"/>
        </w:rPr>
        <w:t>ي</w:t>
      </w:r>
      <w:r w:rsidR="00B13CD3">
        <w:rPr>
          <w:rFonts w:hint="cs"/>
          <w:rtl/>
          <w:lang w:bidi="fa-IR"/>
        </w:rPr>
        <w:t xml:space="preserve"> برا</w:t>
      </w:r>
      <w:r w:rsidR="008E338B">
        <w:rPr>
          <w:rFonts w:hint="cs"/>
          <w:rtl/>
          <w:lang w:bidi="fa-IR"/>
        </w:rPr>
        <w:t>ي</w:t>
      </w:r>
      <w:r w:rsidR="00B13CD3">
        <w:rPr>
          <w:rFonts w:hint="cs"/>
          <w:rtl/>
          <w:lang w:bidi="fa-IR"/>
        </w:rPr>
        <w:t xml:space="preserve"> </w:t>
      </w:r>
      <w:r w:rsidR="008E338B">
        <w:rPr>
          <w:rFonts w:hint="cs"/>
          <w:rtl/>
          <w:lang w:bidi="fa-IR"/>
        </w:rPr>
        <w:t>ي</w:t>
      </w:r>
      <w:r w:rsidR="00B13CD3">
        <w:rPr>
          <w:rFonts w:hint="cs"/>
          <w:rtl/>
          <w:lang w:bidi="fa-IR"/>
        </w:rPr>
        <w:t>ک مخبر عنه</w:t>
      </w:r>
      <w:r w:rsidR="00056BC7">
        <w:rPr>
          <w:rFonts w:hint="cs"/>
          <w:rtl/>
          <w:lang w:bidi="fa-IR"/>
        </w:rPr>
        <w:t xml:space="preserve"> و </w:t>
      </w:r>
      <w:r w:rsidR="00B13CD3">
        <w:rPr>
          <w:rFonts w:hint="cs"/>
          <w:rtl/>
          <w:lang w:bidi="fa-IR"/>
        </w:rPr>
        <w:t>مبتداء دو خبر</w:t>
      </w:r>
      <w:r w:rsidR="00056BC7">
        <w:rPr>
          <w:rFonts w:hint="cs"/>
          <w:rtl/>
          <w:lang w:bidi="fa-IR"/>
        </w:rPr>
        <w:t xml:space="preserve"> و </w:t>
      </w:r>
      <w:r w:rsidR="00B13CD3">
        <w:rPr>
          <w:rFonts w:hint="cs"/>
          <w:rtl/>
          <w:lang w:bidi="fa-IR"/>
        </w:rPr>
        <w:t>ب</w:t>
      </w:r>
      <w:r w:rsidR="008E338B">
        <w:rPr>
          <w:rFonts w:hint="cs"/>
          <w:rtl/>
          <w:lang w:bidi="fa-IR"/>
        </w:rPr>
        <w:t>ي</w:t>
      </w:r>
      <w:r w:rsidR="00B13CD3">
        <w:rPr>
          <w:rFonts w:hint="cs"/>
          <w:rtl/>
          <w:lang w:bidi="fa-IR"/>
        </w:rPr>
        <w:t>شتر</w:t>
      </w:r>
      <w:r w:rsidR="007366E3">
        <w:rPr>
          <w:rFonts w:hint="cs"/>
          <w:rtl/>
          <w:lang w:bidi="fa-IR"/>
        </w:rPr>
        <w:t xml:space="preserve"> می‌شود </w:t>
      </w:r>
      <w:r w:rsidR="00B13CD3">
        <w:rPr>
          <w:rFonts w:hint="cs"/>
          <w:rtl/>
          <w:lang w:bidi="fa-IR"/>
        </w:rPr>
        <w:t>آورد</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 xml:space="preserve">ن تعدد خبر </w:t>
      </w:r>
      <w:r w:rsidR="008E338B">
        <w:rPr>
          <w:rFonts w:hint="cs"/>
          <w:rtl/>
          <w:lang w:bidi="fa-IR"/>
        </w:rPr>
        <w:t>ي</w:t>
      </w:r>
      <w:r w:rsidR="00B13CD3">
        <w:rPr>
          <w:rFonts w:hint="cs"/>
          <w:rtl/>
          <w:lang w:bidi="fa-IR"/>
        </w:rPr>
        <w:t>ا به حسب لفظ</w:t>
      </w:r>
      <w:r w:rsidR="00056BC7">
        <w:rPr>
          <w:rFonts w:hint="cs"/>
          <w:rtl/>
          <w:lang w:bidi="fa-IR"/>
        </w:rPr>
        <w:t xml:space="preserve"> و </w:t>
      </w:r>
      <w:r w:rsidR="00B13CD3">
        <w:rPr>
          <w:rFonts w:hint="cs"/>
          <w:rtl/>
          <w:lang w:bidi="fa-IR"/>
        </w:rPr>
        <w:t>معن</w:t>
      </w:r>
      <w:r w:rsidR="008E338B">
        <w:rPr>
          <w:rFonts w:hint="cs"/>
          <w:rtl/>
          <w:lang w:bidi="fa-IR"/>
        </w:rPr>
        <w:t>ي</w:t>
      </w:r>
      <w:r w:rsidR="004D1035">
        <w:rPr>
          <w:rFonts w:hint="cs"/>
          <w:rtl/>
          <w:lang w:bidi="fa-IR"/>
        </w:rPr>
        <w:t xml:space="preserve"> با</w:t>
      </w:r>
      <w:r w:rsidR="00B13CD3">
        <w:rPr>
          <w:rFonts w:hint="cs"/>
          <w:rtl/>
          <w:lang w:bidi="fa-IR"/>
        </w:rPr>
        <w:t>هم است</w:t>
      </w:r>
      <w:r w:rsidR="004D1035">
        <w:rPr>
          <w:rFonts w:hint="cs"/>
          <w:rtl/>
          <w:lang w:bidi="fa-IR"/>
        </w:rPr>
        <w:t>،</w:t>
      </w:r>
      <w:r w:rsidR="00056BC7">
        <w:rPr>
          <w:rFonts w:hint="cs"/>
          <w:rtl/>
          <w:lang w:bidi="fa-IR"/>
        </w:rPr>
        <w:t xml:space="preserve"> و </w:t>
      </w:r>
      <w:r w:rsidR="00B13CD3">
        <w:rPr>
          <w:rFonts w:hint="cs"/>
          <w:rtl/>
          <w:lang w:bidi="fa-IR"/>
        </w:rPr>
        <w:t>ا</w:t>
      </w:r>
      <w:r w:rsidR="008E338B">
        <w:rPr>
          <w:rFonts w:hint="cs"/>
          <w:rtl/>
          <w:lang w:bidi="fa-IR"/>
        </w:rPr>
        <w:t>ي</w:t>
      </w:r>
      <w:r w:rsidR="00B13CD3">
        <w:rPr>
          <w:rFonts w:hint="cs"/>
          <w:rtl/>
          <w:lang w:bidi="fa-IR"/>
        </w:rPr>
        <w:t>ن هم به دو</w:t>
      </w:r>
      <w:r w:rsidR="00C064FC">
        <w:rPr>
          <w:rFonts w:hint="cs"/>
          <w:rtl/>
          <w:lang w:bidi="fa-IR"/>
        </w:rPr>
        <w:t xml:space="preserve"> وجه </w:t>
      </w:r>
      <w:r w:rsidR="00B13CD3">
        <w:rPr>
          <w:rFonts w:hint="cs"/>
          <w:rtl/>
          <w:lang w:bidi="fa-IR"/>
        </w:rPr>
        <w:t>استعمال</w:t>
      </w:r>
      <w:r w:rsidR="00826764">
        <w:rPr>
          <w:rFonts w:hint="cs"/>
          <w:rtl/>
          <w:lang w:bidi="fa-IR"/>
        </w:rPr>
        <w:t xml:space="preserve"> می‌شود</w:t>
      </w:r>
      <w:r w:rsidR="004D1035">
        <w:rPr>
          <w:rFonts w:hint="cs"/>
          <w:rtl/>
          <w:lang w:bidi="fa-IR"/>
        </w:rPr>
        <w:t>.</w:t>
      </w:r>
      <w:r w:rsidR="00826764">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ـ </w:t>
      </w:r>
      <w:r>
        <w:rPr>
          <w:rFonts w:hint="cs"/>
          <w:rtl/>
          <w:lang w:bidi="fa-IR"/>
        </w:rPr>
        <w:t>به</w:t>
      </w:r>
      <w:r w:rsidR="00056BC7">
        <w:rPr>
          <w:rFonts w:hint="cs"/>
          <w:rtl/>
          <w:lang w:bidi="fa-IR"/>
        </w:rPr>
        <w:t xml:space="preserve"> و</w:t>
      </w:r>
      <w:r w:rsidR="00822EAB">
        <w:rPr>
          <w:rFonts w:hint="eastAsia"/>
          <w:rtl/>
          <w:lang w:bidi="fa-IR"/>
        </w:rPr>
        <w:t>‌</w:t>
      </w:r>
      <w:r>
        <w:rPr>
          <w:rFonts w:hint="cs"/>
          <w:rtl/>
          <w:lang w:bidi="fa-IR"/>
        </w:rPr>
        <w:t>س</w:t>
      </w:r>
      <w:r w:rsidR="008E338B">
        <w:rPr>
          <w:rFonts w:hint="cs"/>
          <w:rtl/>
          <w:lang w:bidi="fa-IR"/>
        </w:rPr>
        <w:t>ي</w:t>
      </w:r>
      <w:r>
        <w:rPr>
          <w:rFonts w:hint="cs"/>
          <w:rtl/>
          <w:lang w:bidi="fa-IR"/>
        </w:rPr>
        <w:t>له</w:t>
      </w:r>
      <w:r w:rsidR="00056BC7">
        <w:rPr>
          <w:rFonts w:hint="cs"/>
          <w:rtl/>
          <w:lang w:bidi="fa-IR"/>
        </w:rPr>
        <w:t xml:space="preserve">‌ي </w:t>
      </w:r>
      <w:r>
        <w:rPr>
          <w:rFonts w:hint="cs"/>
          <w:rtl/>
          <w:lang w:bidi="fa-IR"/>
        </w:rPr>
        <w:t>عطف مثل</w:t>
      </w:r>
      <w:r w:rsidR="005738BF">
        <w:rPr>
          <w:rFonts w:hint="cs"/>
          <w:rtl/>
          <w:lang w:bidi="fa-IR"/>
        </w:rPr>
        <w:t>:</w:t>
      </w:r>
      <w:r w:rsidR="00D26316">
        <w:rPr>
          <w:rFonts w:hint="cs"/>
          <w:rtl/>
          <w:lang w:bidi="fa-IR"/>
        </w:rPr>
        <w:t xml:space="preserve"> «</w:t>
      </w:r>
      <w:r w:rsidRPr="00197325">
        <w:rPr>
          <w:rStyle w:val="a"/>
          <w:rFonts w:hint="cs"/>
          <w:rtl/>
        </w:rPr>
        <w:t>ز</w:t>
      </w:r>
      <w:r w:rsidR="008E338B">
        <w:rPr>
          <w:rStyle w:val="a"/>
          <w:rFonts w:hint="cs"/>
          <w:rtl/>
        </w:rPr>
        <w:t>ي</w:t>
      </w:r>
      <w:r w:rsidRPr="00197325">
        <w:rPr>
          <w:rStyle w:val="a"/>
          <w:rFonts w:hint="cs"/>
          <w:rtl/>
        </w:rPr>
        <w:t>د</w:t>
      </w:r>
      <w:r w:rsidR="005738BF">
        <w:rPr>
          <w:rStyle w:val="a"/>
          <w:rFonts w:hint="cs"/>
          <w:rtl/>
        </w:rPr>
        <w:t>ٌ</w:t>
      </w:r>
      <w:r w:rsidRPr="00197325">
        <w:rPr>
          <w:rStyle w:val="a"/>
          <w:rFonts w:hint="cs"/>
          <w:rtl/>
        </w:rPr>
        <w:t xml:space="preserve"> عالم</w:t>
      </w:r>
      <w:r w:rsidR="00056BC7">
        <w:rPr>
          <w:rStyle w:val="a"/>
          <w:rFonts w:hint="cs"/>
          <w:rtl/>
        </w:rPr>
        <w:t xml:space="preserve"> و </w:t>
      </w:r>
      <w:r w:rsidRPr="00197325">
        <w:rPr>
          <w:rStyle w:val="a"/>
          <w:rFonts w:hint="cs"/>
          <w:rtl/>
        </w:rPr>
        <w:t>عاقل</w:t>
      </w:r>
      <w:r w:rsidR="004D69E2">
        <w:rPr>
          <w:rFonts w:hint="cs"/>
          <w:rtl/>
          <w:lang w:bidi="fa-IR"/>
        </w:rPr>
        <w:t>»</w:t>
      </w:r>
      <w:r w:rsidR="004D1035">
        <w:rPr>
          <w:rFonts w:hint="cs"/>
          <w:rtl/>
          <w:lang w:bidi="fa-IR"/>
        </w:rPr>
        <w:t>.</w:t>
      </w:r>
      <w:r w:rsidR="00365289">
        <w:rPr>
          <w:rFonts w:hint="cs"/>
          <w:rtl/>
          <w:lang w:bidi="fa-IR"/>
        </w:rPr>
        <w:t xml:space="preserve"> </w:t>
      </w:r>
    </w:p>
    <w:p w:rsidR="00B13CD3" w:rsidRPr="00214B6D" w:rsidRDefault="00B13CD3" w:rsidP="007E3891">
      <w:pPr>
        <w:keepNext/>
        <w:ind w:firstLine="224"/>
        <w:rPr>
          <w:rFonts w:hint="cs"/>
          <w:rtl/>
          <w:lang w:bidi="fa-IR"/>
        </w:rPr>
      </w:pPr>
      <w:r w:rsidRPr="00214B6D">
        <w:rPr>
          <w:rFonts w:hint="cs"/>
          <w:rtl/>
          <w:lang w:bidi="fa-IR"/>
        </w:rPr>
        <w:t>2</w:t>
      </w:r>
      <w:r w:rsidR="009419FF">
        <w:rPr>
          <w:rFonts w:hint="cs"/>
          <w:rtl/>
          <w:lang w:bidi="fa-IR"/>
        </w:rPr>
        <w:t xml:space="preserve">ـ </w:t>
      </w:r>
      <w:r w:rsidRPr="00214B6D">
        <w:rPr>
          <w:rFonts w:hint="cs"/>
          <w:rtl/>
          <w:lang w:bidi="fa-IR"/>
        </w:rPr>
        <w:t>بدون عطف مثل</w:t>
      </w:r>
      <w:r w:rsidR="005738BF">
        <w:rPr>
          <w:rFonts w:hint="cs"/>
          <w:rtl/>
          <w:lang w:bidi="fa-IR"/>
        </w:rPr>
        <w:t>:</w:t>
      </w:r>
      <w:r w:rsidR="00D26316">
        <w:rPr>
          <w:rStyle w:val="a"/>
          <w:rFonts w:hint="cs"/>
          <w:rtl/>
        </w:rPr>
        <w:t xml:space="preserve"> </w:t>
      </w:r>
      <w:r w:rsidR="00D26316" w:rsidRPr="00822EAB">
        <w:rPr>
          <w:rFonts w:hint="cs"/>
          <w:rtl/>
        </w:rPr>
        <w:t>«</w:t>
      </w:r>
      <w:r w:rsidRPr="00197325">
        <w:rPr>
          <w:rStyle w:val="a"/>
          <w:rFonts w:hint="cs"/>
          <w:rtl/>
        </w:rPr>
        <w:t>ز</w:t>
      </w:r>
      <w:r w:rsidR="008E338B">
        <w:rPr>
          <w:rStyle w:val="a"/>
          <w:rFonts w:hint="cs"/>
          <w:rtl/>
        </w:rPr>
        <w:t>ي</w:t>
      </w:r>
      <w:r w:rsidRPr="00197325">
        <w:rPr>
          <w:rStyle w:val="a"/>
          <w:rFonts w:hint="cs"/>
          <w:rtl/>
        </w:rPr>
        <w:t>د</w:t>
      </w:r>
      <w:r w:rsidR="005738BF">
        <w:rPr>
          <w:rStyle w:val="a"/>
          <w:rFonts w:hint="cs"/>
          <w:rtl/>
        </w:rPr>
        <w:t>ٌ</w:t>
      </w:r>
      <w:r w:rsidRPr="00197325">
        <w:rPr>
          <w:rStyle w:val="a"/>
          <w:rFonts w:hint="cs"/>
          <w:rtl/>
        </w:rPr>
        <w:t xml:space="preserve"> عالم عاقل</w:t>
      </w:r>
      <w:r w:rsidR="004D69E2">
        <w:rPr>
          <w:rFonts w:hint="cs"/>
          <w:rtl/>
          <w:lang w:bidi="fa-IR"/>
        </w:rPr>
        <w:t>»</w:t>
      </w:r>
      <w:r w:rsidR="004D1035">
        <w:rPr>
          <w:rFonts w:hint="cs"/>
          <w:rtl/>
          <w:lang w:bidi="fa-IR"/>
        </w:rPr>
        <w:t>.</w:t>
      </w:r>
      <w:r w:rsidR="004D69E2">
        <w:rPr>
          <w:rFonts w:hint="cs"/>
          <w:rtl/>
          <w:lang w:bidi="fa-IR"/>
        </w:rPr>
        <w:t xml:space="preserve"> </w:t>
      </w:r>
    </w:p>
    <w:p w:rsidR="00B13CD3" w:rsidRDefault="00B13CD3" w:rsidP="007E3891">
      <w:pPr>
        <w:keepNext/>
        <w:ind w:firstLine="224"/>
        <w:rPr>
          <w:rFonts w:hint="cs"/>
          <w:rtl/>
          <w:lang w:bidi="fa-IR"/>
        </w:rPr>
      </w:pPr>
      <w:r>
        <w:rPr>
          <w:rFonts w:hint="cs"/>
          <w:rtl/>
          <w:lang w:bidi="fa-IR"/>
        </w:rPr>
        <w:t xml:space="preserve">و </w:t>
      </w:r>
      <w:r w:rsidR="008E338B">
        <w:rPr>
          <w:rFonts w:hint="cs"/>
          <w:rtl/>
          <w:lang w:bidi="fa-IR"/>
        </w:rPr>
        <w:t>ي</w:t>
      </w:r>
      <w:r>
        <w:rPr>
          <w:rFonts w:hint="cs"/>
          <w:rtl/>
          <w:lang w:bidi="fa-IR"/>
        </w:rPr>
        <w:t>ا به حسب لفظ فقط مثل</w:t>
      </w:r>
      <w:r w:rsidR="00D26316">
        <w:rPr>
          <w:rFonts w:hint="cs"/>
          <w:rtl/>
          <w:lang w:bidi="fa-IR"/>
        </w:rPr>
        <w:t xml:space="preserve"> «</w:t>
      </w:r>
      <w:r w:rsidRPr="00197325">
        <w:rPr>
          <w:rStyle w:val="a"/>
          <w:rFonts w:hint="cs"/>
          <w:rtl/>
        </w:rPr>
        <w:t>هذا حلو</w:t>
      </w:r>
      <w:r w:rsidR="004D1035">
        <w:rPr>
          <w:rStyle w:val="a"/>
          <w:rFonts w:hint="cs"/>
          <w:rtl/>
        </w:rPr>
        <w:t>ٌ</w:t>
      </w:r>
      <w:r w:rsidRPr="00197325">
        <w:rPr>
          <w:rStyle w:val="a"/>
          <w:rFonts w:hint="cs"/>
          <w:rtl/>
        </w:rPr>
        <w:t xml:space="preserve"> حامض</w:t>
      </w:r>
      <w:r w:rsidR="004D1035">
        <w:rPr>
          <w:rStyle w:val="a"/>
          <w:rFonts w:hint="cs"/>
          <w:rtl/>
        </w:rPr>
        <w:t>ٌ</w:t>
      </w:r>
      <w:r w:rsidR="004D69E2">
        <w:rPr>
          <w:rFonts w:hint="cs"/>
          <w:rtl/>
          <w:lang w:bidi="fa-IR"/>
        </w:rPr>
        <w:t xml:space="preserve">» </w:t>
      </w:r>
      <w:r>
        <w:rPr>
          <w:rFonts w:hint="cs"/>
          <w:rtl/>
          <w:lang w:bidi="fa-IR"/>
        </w:rPr>
        <w:t>که ا</w:t>
      </w:r>
      <w:r w:rsidR="008E338B">
        <w:rPr>
          <w:rFonts w:hint="cs"/>
          <w:rtl/>
          <w:lang w:bidi="fa-IR"/>
        </w:rPr>
        <w:t>ي</w:t>
      </w:r>
      <w:r>
        <w:rPr>
          <w:rFonts w:hint="cs"/>
          <w:rtl/>
          <w:lang w:bidi="fa-IR"/>
        </w:rPr>
        <w:t>ن دو در حق</w:t>
      </w:r>
      <w:r w:rsidR="008E338B">
        <w:rPr>
          <w:rFonts w:hint="cs"/>
          <w:rtl/>
          <w:lang w:bidi="fa-IR"/>
        </w:rPr>
        <w:t>ي</w:t>
      </w:r>
      <w:r>
        <w:rPr>
          <w:rFonts w:hint="cs"/>
          <w:rtl/>
          <w:lang w:bidi="fa-IR"/>
        </w:rPr>
        <w:t xml:space="preserve">قت </w:t>
      </w:r>
      <w:r w:rsidR="008E338B">
        <w:rPr>
          <w:rFonts w:hint="cs"/>
          <w:rtl/>
          <w:lang w:bidi="fa-IR"/>
        </w:rPr>
        <w:t>ي</w:t>
      </w:r>
      <w:r>
        <w:rPr>
          <w:rFonts w:hint="cs"/>
          <w:rtl/>
          <w:lang w:bidi="fa-IR"/>
        </w:rPr>
        <w:t xml:space="preserve">ک خبرند </w:t>
      </w:r>
      <w:r w:rsidR="00D068EB">
        <w:rPr>
          <w:rFonts w:hint="cs"/>
          <w:rtl/>
          <w:lang w:bidi="fa-IR"/>
        </w:rPr>
        <w:t>و</w:t>
      </w:r>
      <w:r>
        <w:rPr>
          <w:rFonts w:hint="cs"/>
          <w:rtl/>
          <w:lang w:bidi="fa-IR"/>
        </w:rPr>
        <w:t xml:space="preserve"> به معن</w:t>
      </w:r>
      <w:r w:rsidR="008E338B">
        <w:rPr>
          <w:rFonts w:hint="cs"/>
          <w:rtl/>
          <w:lang w:bidi="fa-IR"/>
        </w:rPr>
        <w:t>ي</w:t>
      </w:r>
      <w:r>
        <w:rPr>
          <w:rFonts w:hint="cs"/>
          <w:rtl/>
          <w:lang w:bidi="fa-IR"/>
        </w:rPr>
        <w:t xml:space="preserve"> مز</w:t>
      </w:r>
      <w:r w:rsidR="004D1035">
        <w:rPr>
          <w:rFonts w:hint="cs"/>
          <w:rtl/>
          <w:lang w:bidi="fa-IR"/>
        </w:rPr>
        <w:t>ّ</w:t>
      </w:r>
      <w:r w:rsidR="00E73555">
        <w:rPr>
          <w:rFonts w:hint="cs"/>
          <w:rtl/>
          <w:lang w:bidi="fa-IR"/>
        </w:rPr>
        <w:t xml:space="preserve">: </w:t>
      </w:r>
      <w:r>
        <w:rPr>
          <w:rFonts w:hint="cs"/>
          <w:rtl/>
          <w:lang w:bidi="fa-IR"/>
        </w:rPr>
        <w:t>ش</w:t>
      </w:r>
      <w:r w:rsidR="008E338B">
        <w:rPr>
          <w:rFonts w:hint="cs"/>
          <w:rtl/>
          <w:lang w:bidi="fa-IR"/>
        </w:rPr>
        <w:t>ي</w:t>
      </w:r>
      <w:r>
        <w:rPr>
          <w:rFonts w:hint="cs"/>
          <w:rtl/>
          <w:lang w:bidi="fa-IR"/>
        </w:rPr>
        <w:t>ر</w:t>
      </w:r>
      <w:r w:rsidR="008E338B">
        <w:rPr>
          <w:rFonts w:hint="cs"/>
          <w:rtl/>
          <w:lang w:bidi="fa-IR"/>
        </w:rPr>
        <w:t>ي</w:t>
      </w:r>
      <w:r>
        <w:rPr>
          <w:rFonts w:hint="cs"/>
          <w:rtl/>
          <w:lang w:bidi="fa-IR"/>
        </w:rPr>
        <w:t>ن ترش</w:t>
      </w:r>
      <w:r w:rsidR="00D068EB">
        <w:rPr>
          <w:rFonts w:hint="cs"/>
          <w:rtl/>
          <w:lang w:bidi="fa-IR"/>
        </w:rPr>
        <w:t xml:space="preserve"> می‌باشد</w:t>
      </w:r>
      <w:r w:rsidR="004D1035">
        <w:rPr>
          <w:rFonts w:hint="cs"/>
          <w:rtl/>
          <w:lang w:bidi="fa-IR"/>
        </w:rPr>
        <w:t>،</w:t>
      </w:r>
      <w:r>
        <w:rPr>
          <w:rFonts w:hint="cs"/>
          <w:rtl/>
          <w:lang w:bidi="fa-IR"/>
        </w:rPr>
        <w:t xml:space="preserve"> که در لفظ دو تا است</w:t>
      </w:r>
      <w:r w:rsidR="00D068EB">
        <w:rPr>
          <w:rFonts w:hint="cs"/>
          <w:rtl/>
          <w:lang w:bidi="fa-IR"/>
        </w:rPr>
        <w:t xml:space="preserve"> و</w:t>
      </w:r>
      <w:r>
        <w:rPr>
          <w:rFonts w:hint="cs"/>
          <w:rtl/>
          <w:lang w:bidi="fa-IR"/>
        </w:rPr>
        <w:t xml:space="preserve"> در ا</w:t>
      </w:r>
      <w:r w:rsidR="008E338B">
        <w:rPr>
          <w:rFonts w:hint="cs"/>
          <w:rtl/>
          <w:lang w:bidi="fa-IR"/>
        </w:rPr>
        <w:t>ي</w:t>
      </w:r>
      <w:r>
        <w:rPr>
          <w:rFonts w:hint="cs"/>
          <w:rtl/>
          <w:lang w:bidi="fa-IR"/>
        </w:rPr>
        <w:t>ن صورت اخ</w:t>
      </w:r>
      <w:r w:rsidR="008E338B">
        <w:rPr>
          <w:rFonts w:hint="cs"/>
          <w:rtl/>
          <w:lang w:bidi="fa-IR"/>
        </w:rPr>
        <w:t>ي</w:t>
      </w:r>
      <w:r>
        <w:rPr>
          <w:rFonts w:hint="cs"/>
          <w:rtl/>
          <w:lang w:bidi="fa-IR"/>
        </w:rPr>
        <w:t>ر ترک عطف بهتر است</w:t>
      </w:r>
      <w:r w:rsidR="000845BD">
        <w:rPr>
          <w:rFonts w:hint="cs"/>
          <w:rtl/>
          <w:lang w:bidi="fa-IR"/>
        </w:rPr>
        <w:t>.</w:t>
      </w:r>
      <w:r w:rsidR="00056BC7">
        <w:rPr>
          <w:rFonts w:hint="cs"/>
          <w:rtl/>
          <w:lang w:bidi="fa-IR"/>
        </w:rPr>
        <w:t xml:space="preserve"> و </w:t>
      </w:r>
      <w:r>
        <w:rPr>
          <w:rFonts w:hint="cs"/>
          <w:rtl/>
          <w:lang w:bidi="fa-IR"/>
        </w:rPr>
        <w:t>بعض</w:t>
      </w:r>
      <w:r w:rsidR="008E338B">
        <w:rPr>
          <w:rFonts w:hint="cs"/>
          <w:rtl/>
          <w:lang w:bidi="fa-IR"/>
        </w:rPr>
        <w:t>ي</w:t>
      </w:r>
      <w:r>
        <w:rPr>
          <w:rFonts w:hint="cs"/>
          <w:rtl/>
          <w:lang w:bidi="fa-IR"/>
        </w:rPr>
        <w:t xml:space="preserve"> از نحو</w:t>
      </w:r>
      <w:r w:rsidR="008E338B">
        <w:rPr>
          <w:rFonts w:hint="cs"/>
          <w:rtl/>
          <w:lang w:bidi="fa-IR"/>
        </w:rPr>
        <w:t>يي</w:t>
      </w:r>
      <w:r>
        <w:rPr>
          <w:rFonts w:hint="cs"/>
          <w:rtl/>
          <w:lang w:bidi="fa-IR"/>
        </w:rPr>
        <w:t>ن</w:t>
      </w:r>
      <w:r w:rsidR="00D26316">
        <w:rPr>
          <w:rFonts w:hint="cs"/>
          <w:rtl/>
          <w:lang w:bidi="fa-IR"/>
        </w:rPr>
        <w:t xml:space="preserve"> </w:t>
      </w:r>
      <w:r w:rsidR="00D068EB">
        <w:rPr>
          <w:rFonts w:hint="cs"/>
          <w:rtl/>
          <w:lang w:bidi="fa-IR"/>
        </w:rPr>
        <w:t>(</w:t>
      </w:r>
      <w:r>
        <w:rPr>
          <w:rFonts w:hint="cs"/>
          <w:rtl/>
          <w:lang w:bidi="fa-IR"/>
        </w:rPr>
        <w:t>فاضل رض</w:t>
      </w:r>
      <w:r w:rsidR="008E338B">
        <w:rPr>
          <w:rFonts w:hint="cs"/>
          <w:rtl/>
          <w:lang w:bidi="fa-IR"/>
        </w:rPr>
        <w:t>ي</w:t>
      </w:r>
      <w:r w:rsidR="00D068EB">
        <w:rPr>
          <w:rFonts w:hint="cs"/>
          <w:rtl/>
          <w:lang w:bidi="fa-IR"/>
        </w:rPr>
        <w:t>)</w:t>
      </w:r>
      <w:r w:rsidR="004D69E2">
        <w:rPr>
          <w:rFonts w:hint="cs"/>
          <w:rtl/>
          <w:lang w:bidi="fa-IR"/>
        </w:rPr>
        <w:t xml:space="preserve"> </w:t>
      </w:r>
      <w:r>
        <w:rPr>
          <w:rFonts w:hint="cs"/>
          <w:rtl/>
          <w:lang w:bidi="fa-IR"/>
        </w:rPr>
        <w:t>به صورت تعدد خبر نظر نمود</w:t>
      </w:r>
      <w:r w:rsidR="00056BC7">
        <w:rPr>
          <w:rFonts w:hint="cs"/>
          <w:rtl/>
          <w:lang w:bidi="fa-IR"/>
        </w:rPr>
        <w:t xml:space="preserve"> و </w:t>
      </w:r>
      <w:r>
        <w:rPr>
          <w:rFonts w:hint="cs"/>
          <w:rtl/>
          <w:lang w:bidi="fa-IR"/>
        </w:rPr>
        <w:t>بدون عطف آن را حمل بر تجوز نمود</w:t>
      </w:r>
      <w:r w:rsidR="004D1035">
        <w:rPr>
          <w:rFonts w:hint="cs"/>
          <w:rtl/>
          <w:lang w:bidi="fa-IR"/>
        </w:rPr>
        <w:t>،</w:t>
      </w:r>
      <w:r w:rsidR="00056BC7">
        <w:rPr>
          <w:rFonts w:hint="cs"/>
          <w:rtl/>
          <w:lang w:bidi="fa-IR"/>
        </w:rPr>
        <w:t xml:space="preserve"> و </w:t>
      </w:r>
      <w:r>
        <w:rPr>
          <w:rFonts w:hint="cs"/>
          <w:rtl/>
          <w:lang w:bidi="fa-IR"/>
        </w:rPr>
        <w:t>بع</w:t>
      </w:r>
      <w:r w:rsidR="008E338B">
        <w:rPr>
          <w:rFonts w:hint="cs"/>
          <w:rtl/>
          <w:lang w:bidi="fa-IR"/>
        </w:rPr>
        <w:t>ي</w:t>
      </w:r>
      <w:r>
        <w:rPr>
          <w:rFonts w:hint="cs"/>
          <w:rtl/>
          <w:lang w:bidi="fa-IR"/>
        </w:rPr>
        <w:t>د ن</w:t>
      </w:r>
      <w:r w:rsidR="008E338B">
        <w:rPr>
          <w:rFonts w:hint="cs"/>
          <w:rtl/>
          <w:lang w:bidi="fa-IR"/>
        </w:rPr>
        <w:t>ي</w:t>
      </w:r>
      <w:r>
        <w:rPr>
          <w:rFonts w:hint="cs"/>
          <w:rtl/>
          <w:lang w:bidi="fa-IR"/>
        </w:rPr>
        <w:t>ست که گفته شود مراد مصنف به تعدد</w:t>
      </w:r>
      <w:r w:rsidR="001B1937">
        <w:rPr>
          <w:rFonts w:hint="cs"/>
          <w:rtl/>
          <w:lang w:bidi="fa-IR"/>
        </w:rPr>
        <w:t xml:space="preserve"> مربوط</w:t>
      </w:r>
      <w:r>
        <w:rPr>
          <w:rFonts w:hint="cs"/>
          <w:rtl/>
          <w:lang w:bidi="fa-IR"/>
        </w:rPr>
        <w:t xml:space="preserve"> به آن جائ</w:t>
      </w:r>
      <w:r w:rsidR="008E338B">
        <w:rPr>
          <w:rFonts w:hint="cs"/>
          <w:rtl/>
          <w:lang w:bidi="fa-IR"/>
        </w:rPr>
        <w:t>ي</w:t>
      </w:r>
      <w:r>
        <w:rPr>
          <w:rFonts w:hint="cs"/>
          <w:rtl/>
          <w:lang w:bidi="fa-IR"/>
        </w:rPr>
        <w:t xml:space="preserve"> باشد که بدون عطف است ز</w:t>
      </w:r>
      <w:r w:rsidR="008E338B">
        <w:rPr>
          <w:rFonts w:hint="cs"/>
          <w:rtl/>
          <w:lang w:bidi="fa-IR"/>
        </w:rPr>
        <w:t>ي</w:t>
      </w:r>
      <w:r>
        <w:rPr>
          <w:rFonts w:hint="cs"/>
          <w:rtl/>
          <w:lang w:bidi="fa-IR"/>
        </w:rPr>
        <w:t>را که</w:t>
      </w:r>
      <w:r w:rsidR="001B1937">
        <w:rPr>
          <w:rFonts w:hint="cs"/>
          <w:rtl/>
          <w:lang w:bidi="fa-IR"/>
        </w:rPr>
        <w:t xml:space="preserve"> در</w:t>
      </w:r>
      <w:r>
        <w:rPr>
          <w:rFonts w:hint="cs"/>
          <w:rtl/>
          <w:lang w:bidi="fa-IR"/>
        </w:rPr>
        <w:t xml:space="preserve"> تعدد</w:t>
      </w:r>
      <w:r w:rsidR="00BA67AB">
        <w:rPr>
          <w:rFonts w:hint="cs"/>
          <w:rtl/>
          <w:lang w:bidi="fa-IR"/>
        </w:rPr>
        <w:t xml:space="preserve"> به وسیله </w:t>
      </w:r>
      <w:r>
        <w:rPr>
          <w:rFonts w:hint="cs"/>
          <w:rtl/>
          <w:lang w:bidi="fa-IR"/>
        </w:rPr>
        <w:t>عطف خفا</w:t>
      </w:r>
      <w:r w:rsidR="008E338B">
        <w:rPr>
          <w:rFonts w:hint="cs"/>
          <w:rtl/>
          <w:lang w:bidi="fa-IR"/>
        </w:rPr>
        <w:t>يي</w:t>
      </w:r>
      <w:r>
        <w:rPr>
          <w:rFonts w:hint="cs"/>
          <w:rtl/>
          <w:lang w:bidi="fa-IR"/>
        </w:rPr>
        <w:t xml:space="preserve"> ن</w:t>
      </w:r>
      <w:r w:rsidR="008E338B">
        <w:rPr>
          <w:rFonts w:hint="cs"/>
          <w:rtl/>
          <w:lang w:bidi="fa-IR"/>
        </w:rPr>
        <w:t>ي</w:t>
      </w:r>
      <w:r>
        <w:rPr>
          <w:rFonts w:hint="cs"/>
          <w:rtl/>
          <w:lang w:bidi="fa-IR"/>
        </w:rPr>
        <w:t>ست نه در خبر</w:t>
      </w:r>
      <w:r w:rsidR="00056BC7">
        <w:rPr>
          <w:rFonts w:hint="cs"/>
          <w:rtl/>
          <w:lang w:bidi="fa-IR"/>
        </w:rPr>
        <w:t xml:space="preserve"> و </w:t>
      </w:r>
      <w:r>
        <w:rPr>
          <w:rFonts w:hint="cs"/>
          <w:rtl/>
          <w:lang w:bidi="fa-IR"/>
        </w:rPr>
        <w:t>نه در مبتداء</w:t>
      </w:r>
      <w:r w:rsidR="00056BC7">
        <w:rPr>
          <w:rFonts w:hint="cs"/>
          <w:rtl/>
          <w:lang w:bidi="fa-IR"/>
        </w:rPr>
        <w:t xml:space="preserve"> و </w:t>
      </w:r>
      <w:r>
        <w:rPr>
          <w:rFonts w:hint="cs"/>
          <w:rtl/>
          <w:lang w:bidi="fa-IR"/>
        </w:rPr>
        <w:t>نه در غ</w:t>
      </w:r>
      <w:r w:rsidR="008E338B">
        <w:rPr>
          <w:rFonts w:hint="cs"/>
          <w:rtl/>
          <w:lang w:bidi="fa-IR"/>
        </w:rPr>
        <w:t>ي</w:t>
      </w:r>
      <w:r>
        <w:rPr>
          <w:rFonts w:hint="cs"/>
          <w:rtl/>
          <w:lang w:bidi="fa-IR"/>
        </w:rPr>
        <w:t>ر ا</w:t>
      </w:r>
      <w:r w:rsidR="008E338B">
        <w:rPr>
          <w:rFonts w:hint="cs"/>
          <w:rtl/>
          <w:lang w:bidi="fa-IR"/>
        </w:rPr>
        <w:t>ي</w:t>
      </w:r>
      <w:r>
        <w:rPr>
          <w:rFonts w:hint="cs"/>
          <w:rtl/>
          <w:lang w:bidi="fa-IR"/>
        </w:rPr>
        <w:t>ن دو</w:t>
      </w:r>
      <w:r w:rsidR="004D1035">
        <w:rPr>
          <w:rFonts w:hint="cs"/>
          <w:rtl/>
          <w:lang w:bidi="fa-IR"/>
        </w:rPr>
        <w:t>،</w:t>
      </w:r>
      <w:r w:rsidR="00056BC7">
        <w:rPr>
          <w:rFonts w:hint="cs"/>
          <w:rtl/>
          <w:lang w:bidi="fa-IR"/>
        </w:rPr>
        <w:t xml:space="preserve"> و </w:t>
      </w:r>
      <w:r>
        <w:rPr>
          <w:rFonts w:hint="cs"/>
          <w:rtl/>
          <w:lang w:bidi="fa-IR"/>
        </w:rPr>
        <w:t>ن</w:t>
      </w:r>
      <w:r w:rsidR="008E338B">
        <w:rPr>
          <w:rFonts w:hint="cs"/>
          <w:rtl/>
          <w:lang w:bidi="fa-IR"/>
        </w:rPr>
        <w:t>ي</w:t>
      </w:r>
      <w:r>
        <w:rPr>
          <w:rFonts w:hint="cs"/>
          <w:rtl/>
          <w:lang w:bidi="fa-IR"/>
        </w:rPr>
        <w:t>ز</w:t>
      </w:r>
      <w:r w:rsidR="00E42558">
        <w:rPr>
          <w:rFonts w:hint="cs"/>
          <w:rtl/>
          <w:lang w:bidi="fa-IR"/>
        </w:rPr>
        <w:t xml:space="preserve"> آن‌که </w:t>
      </w:r>
      <w:r w:rsidR="00BA67AB">
        <w:rPr>
          <w:rFonts w:hint="cs"/>
          <w:rtl/>
          <w:lang w:bidi="fa-IR"/>
        </w:rPr>
        <w:t xml:space="preserve">به وسیله </w:t>
      </w:r>
      <w:r>
        <w:rPr>
          <w:rFonts w:hint="cs"/>
          <w:rtl/>
          <w:lang w:bidi="fa-IR"/>
        </w:rPr>
        <w:t>عطف متعدد است خبر ن</w:t>
      </w:r>
      <w:r w:rsidR="008E338B">
        <w:rPr>
          <w:rFonts w:hint="cs"/>
          <w:rtl/>
          <w:lang w:bidi="fa-IR"/>
        </w:rPr>
        <w:t>ي</w:t>
      </w:r>
      <w:r>
        <w:rPr>
          <w:rFonts w:hint="cs"/>
          <w:rtl/>
          <w:lang w:bidi="fa-IR"/>
        </w:rPr>
        <w:t>ست بلکه آن از توابع خبر است</w:t>
      </w:r>
      <w:r w:rsidR="00056BC7">
        <w:rPr>
          <w:rFonts w:hint="cs"/>
          <w:rtl/>
          <w:lang w:bidi="fa-IR"/>
        </w:rPr>
        <w:t xml:space="preserve"> و </w:t>
      </w:r>
      <w:r>
        <w:rPr>
          <w:rFonts w:hint="cs"/>
          <w:rtl/>
          <w:lang w:bidi="fa-IR"/>
        </w:rPr>
        <w:t>لذا مصنف برا</w:t>
      </w:r>
      <w:r w:rsidR="008E338B">
        <w:rPr>
          <w:rFonts w:hint="cs"/>
          <w:rtl/>
          <w:lang w:bidi="fa-IR"/>
        </w:rPr>
        <w:t>ي</w:t>
      </w:r>
      <w:r w:rsidR="004D1035">
        <w:rPr>
          <w:rFonts w:hint="cs"/>
          <w:rtl/>
          <w:lang w:bidi="fa-IR"/>
        </w:rPr>
        <w:t xml:space="preserve"> تعد</w:t>
      </w:r>
      <w:r>
        <w:rPr>
          <w:rFonts w:hint="cs"/>
          <w:rtl/>
          <w:lang w:bidi="fa-IR"/>
        </w:rPr>
        <w:t>د خبر مثال</w:t>
      </w:r>
      <w:r w:rsidR="008E338B">
        <w:rPr>
          <w:rFonts w:hint="cs"/>
          <w:rtl/>
          <w:lang w:bidi="fa-IR"/>
        </w:rPr>
        <w:t>ي</w:t>
      </w:r>
      <w:r>
        <w:rPr>
          <w:rFonts w:hint="cs"/>
          <w:rtl/>
          <w:lang w:bidi="fa-IR"/>
        </w:rPr>
        <w:t xml:space="preserve"> بدون عطف در متن آورد</w:t>
      </w:r>
      <w:r w:rsidR="00D26316">
        <w:rPr>
          <w:rFonts w:hint="cs"/>
          <w:rtl/>
          <w:lang w:bidi="fa-IR"/>
        </w:rPr>
        <w:t xml:space="preserve"> «</w:t>
      </w:r>
      <w:r w:rsidRPr="005738BF">
        <w:rPr>
          <w:rStyle w:val="a"/>
          <w:rFonts w:hint="cs"/>
          <w:rtl/>
        </w:rPr>
        <w:t>ز</w:t>
      </w:r>
      <w:r w:rsidR="008E338B" w:rsidRPr="005738BF">
        <w:rPr>
          <w:rStyle w:val="a"/>
          <w:rFonts w:hint="cs"/>
          <w:rtl/>
        </w:rPr>
        <w:t>ي</w:t>
      </w:r>
      <w:r w:rsidRPr="005738BF">
        <w:rPr>
          <w:rStyle w:val="a"/>
          <w:rFonts w:hint="cs"/>
          <w:rtl/>
        </w:rPr>
        <w:t>د عالم عاقل</w:t>
      </w:r>
      <w:r w:rsidR="004D69E2">
        <w:rPr>
          <w:rFonts w:hint="cs"/>
          <w:rtl/>
          <w:lang w:bidi="fa-IR"/>
        </w:rPr>
        <w:t>»</w:t>
      </w:r>
      <w:r w:rsidR="004D1035">
        <w:rPr>
          <w:rFonts w:hint="cs"/>
          <w:rtl/>
          <w:lang w:bidi="fa-IR"/>
        </w:rPr>
        <w:t>،</w:t>
      </w:r>
      <w:r w:rsidR="004D69E2">
        <w:rPr>
          <w:rFonts w:hint="cs"/>
          <w:rtl/>
          <w:lang w:bidi="fa-IR"/>
        </w:rPr>
        <w:t xml:space="preserve"> </w:t>
      </w:r>
      <w:r w:rsidR="00056BC7">
        <w:rPr>
          <w:rFonts w:hint="cs"/>
          <w:rtl/>
          <w:lang w:bidi="fa-IR"/>
        </w:rPr>
        <w:t xml:space="preserve">و </w:t>
      </w:r>
      <w:r>
        <w:rPr>
          <w:rFonts w:hint="cs"/>
          <w:rtl/>
          <w:lang w:bidi="fa-IR"/>
        </w:rPr>
        <w:t>اگر تعدد اعم قرار داده شود پس اقتصار</w:t>
      </w:r>
      <w:r w:rsidR="00056BC7">
        <w:rPr>
          <w:rFonts w:hint="cs"/>
          <w:rtl/>
          <w:lang w:bidi="fa-IR"/>
        </w:rPr>
        <w:t xml:space="preserve"> و </w:t>
      </w:r>
      <w:r>
        <w:rPr>
          <w:rFonts w:hint="cs"/>
          <w:rtl/>
          <w:lang w:bidi="fa-IR"/>
        </w:rPr>
        <w:t>اکتفا</w:t>
      </w:r>
      <w:r w:rsidR="008E338B">
        <w:rPr>
          <w:rFonts w:hint="cs"/>
          <w:rtl/>
          <w:lang w:bidi="fa-IR"/>
        </w:rPr>
        <w:t>ي</w:t>
      </w:r>
      <w:r>
        <w:rPr>
          <w:rFonts w:hint="cs"/>
          <w:rtl/>
          <w:lang w:bidi="fa-IR"/>
        </w:rPr>
        <w:t xml:space="preserve"> به همان مورد بدون عطف</w:t>
      </w:r>
      <w:r w:rsidR="001B1937">
        <w:rPr>
          <w:rFonts w:hint="cs"/>
          <w:rtl/>
          <w:lang w:bidi="fa-IR"/>
        </w:rPr>
        <w:t>،</w:t>
      </w:r>
      <w:r>
        <w:rPr>
          <w:rFonts w:hint="cs"/>
          <w:rtl/>
          <w:lang w:bidi="fa-IR"/>
        </w:rPr>
        <w:t xml:space="preserve"> برا</w:t>
      </w:r>
      <w:r w:rsidR="008E338B">
        <w:rPr>
          <w:rFonts w:hint="cs"/>
          <w:rtl/>
          <w:lang w:bidi="fa-IR"/>
        </w:rPr>
        <w:t>ي</w:t>
      </w:r>
      <w:r>
        <w:rPr>
          <w:rFonts w:hint="cs"/>
          <w:rtl/>
          <w:lang w:bidi="fa-IR"/>
        </w:rPr>
        <w:t xml:space="preserve"> هم</w:t>
      </w:r>
      <w:r w:rsidR="008E338B">
        <w:rPr>
          <w:rFonts w:hint="cs"/>
          <w:rtl/>
          <w:lang w:bidi="fa-IR"/>
        </w:rPr>
        <w:t>ي</w:t>
      </w:r>
      <w:r>
        <w:rPr>
          <w:rFonts w:hint="cs"/>
          <w:rtl/>
          <w:lang w:bidi="fa-IR"/>
        </w:rPr>
        <w:t>ن بود که مصنف اکتفا</w:t>
      </w:r>
      <w:r w:rsidR="008E338B">
        <w:rPr>
          <w:rFonts w:hint="cs"/>
          <w:rtl/>
          <w:lang w:bidi="fa-IR"/>
        </w:rPr>
        <w:t>ي</w:t>
      </w:r>
      <w:r>
        <w:rPr>
          <w:rFonts w:hint="cs"/>
          <w:rtl/>
          <w:lang w:bidi="fa-IR"/>
        </w:rPr>
        <w:t xml:space="preserve"> به مثال</w:t>
      </w:r>
      <w:r w:rsidR="008E338B">
        <w:rPr>
          <w:rFonts w:hint="cs"/>
          <w:rtl/>
          <w:lang w:bidi="fa-IR"/>
        </w:rPr>
        <w:t>ي</w:t>
      </w:r>
      <w:r>
        <w:rPr>
          <w:rFonts w:hint="cs"/>
          <w:rtl/>
          <w:lang w:bidi="fa-IR"/>
        </w:rPr>
        <w:t xml:space="preserve"> کرد که بدون عطف است</w:t>
      </w:r>
      <w:r w:rsidR="000845BD">
        <w:rPr>
          <w:rFonts w:hint="cs"/>
          <w:rtl/>
          <w:lang w:bidi="fa-IR"/>
        </w:rPr>
        <w:t xml:space="preserve">. </w:t>
      </w:r>
    </w:p>
    <w:p w:rsidR="00B13CD3" w:rsidRDefault="00B13CD3" w:rsidP="007E3891">
      <w:pPr>
        <w:pStyle w:val="Heading4"/>
        <w:rPr>
          <w:rFonts w:hint="cs"/>
          <w:rtl/>
          <w:lang w:bidi="fa-IR"/>
        </w:rPr>
      </w:pPr>
      <w:bookmarkStart w:id="162" w:name="_Toc249103187"/>
      <w:r>
        <w:rPr>
          <w:rFonts w:hint="cs"/>
          <w:rtl/>
          <w:lang w:bidi="fa-IR"/>
        </w:rPr>
        <w:t>دخول فاء بر خبر مبتداء</w:t>
      </w:r>
      <w:bookmarkEnd w:id="162"/>
    </w:p>
    <w:p w:rsidR="00B13CD3" w:rsidRDefault="00B13CD3" w:rsidP="007E3891">
      <w:pPr>
        <w:keepNext/>
        <w:ind w:firstLine="224"/>
        <w:rPr>
          <w:rFonts w:hint="cs"/>
          <w:rtl/>
          <w:lang w:bidi="fa-IR"/>
        </w:rPr>
      </w:pPr>
      <w:r>
        <w:rPr>
          <w:rFonts w:hint="cs"/>
          <w:rtl/>
          <w:lang w:bidi="fa-IR"/>
        </w:rPr>
        <w:t>گاه</w:t>
      </w:r>
      <w:r w:rsidR="008E338B">
        <w:rPr>
          <w:rFonts w:hint="cs"/>
          <w:rtl/>
          <w:lang w:bidi="fa-IR"/>
        </w:rPr>
        <w:t>ي</w:t>
      </w:r>
      <w:r>
        <w:rPr>
          <w:rFonts w:hint="cs"/>
          <w:rtl/>
          <w:lang w:bidi="fa-IR"/>
        </w:rPr>
        <w:t xml:space="preserve"> مبتدا</w:t>
      </w:r>
      <w:r w:rsidR="009D4F15">
        <w:rPr>
          <w:rFonts w:hint="cs"/>
          <w:rtl/>
          <w:lang w:bidi="fa-IR"/>
        </w:rPr>
        <w:t xml:space="preserve"> متضمّن </w:t>
      </w:r>
      <w:r>
        <w:rPr>
          <w:rFonts w:hint="cs"/>
          <w:rtl/>
          <w:lang w:bidi="fa-IR"/>
        </w:rPr>
        <w:t>معنا</w:t>
      </w:r>
      <w:r w:rsidR="008E338B">
        <w:rPr>
          <w:rFonts w:hint="cs"/>
          <w:rtl/>
          <w:lang w:bidi="fa-IR"/>
        </w:rPr>
        <w:t>ي</w:t>
      </w:r>
      <w:r>
        <w:rPr>
          <w:rFonts w:hint="cs"/>
          <w:rtl/>
          <w:lang w:bidi="fa-IR"/>
        </w:rPr>
        <w:t xml:space="preserve"> شرط است</w:t>
      </w:r>
      <w:r w:rsidR="00D26316">
        <w:rPr>
          <w:rFonts w:hint="cs"/>
          <w:rtl/>
          <w:lang w:bidi="fa-IR"/>
        </w:rPr>
        <w:t xml:space="preserve"> </w:t>
      </w:r>
      <w:r w:rsidR="001B1937">
        <w:rPr>
          <w:rFonts w:hint="cs"/>
          <w:rtl/>
          <w:lang w:bidi="fa-IR"/>
        </w:rPr>
        <w:t>(</w:t>
      </w:r>
      <w:r>
        <w:rPr>
          <w:rFonts w:hint="cs"/>
          <w:rtl/>
          <w:lang w:bidi="fa-IR"/>
        </w:rPr>
        <w:t xml:space="preserve">مراد از شرط </w:t>
      </w:r>
      <w:r w:rsidR="008E338B">
        <w:rPr>
          <w:rFonts w:hint="cs"/>
          <w:rtl/>
          <w:lang w:bidi="fa-IR"/>
        </w:rPr>
        <w:t>ي</w:t>
      </w:r>
      <w:r>
        <w:rPr>
          <w:rFonts w:hint="cs"/>
          <w:rtl/>
          <w:lang w:bidi="fa-IR"/>
        </w:rPr>
        <w:t>عن</w:t>
      </w:r>
      <w:r w:rsidR="008E338B">
        <w:rPr>
          <w:rFonts w:hint="cs"/>
          <w:rtl/>
          <w:lang w:bidi="fa-IR"/>
        </w:rPr>
        <w:t>ي</w:t>
      </w:r>
      <w:r w:rsidR="0043320B">
        <w:rPr>
          <w:rFonts w:hint="cs"/>
          <w:rtl/>
          <w:lang w:bidi="fa-IR"/>
        </w:rPr>
        <w:t xml:space="preserve"> اینکه</w:t>
      </w:r>
      <w:r w:rsidR="001839F0">
        <w:rPr>
          <w:rFonts w:hint="cs"/>
          <w:rtl/>
          <w:lang w:bidi="fa-IR"/>
        </w:rPr>
        <w:t xml:space="preserve"> اوّل</w:t>
      </w:r>
      <w:r w:rsidR="008E338B">
        <w:rPr>
          <w:rFonts w:hint="cs"/>
          <w:rtl/>
          <w:lang w:bidi="fa-IR"/>
        </w:rPr>
        <w:t>ي</w:t>
      </w:r>
      <w:r w:rsidR="00E115E3">
        <w:rPr>
          <w:rFonts w:hint="cs"/>
          <w:rtl/>
          <w:lang w:bidi="fa-IR"/>
        </w:rPr>
        <w:t xml:space="preserve"> سببیّت </w:t>
      </w:r>
      <w:r>
        <w:rPr>
          <w:rFonts w:hint="cs"/>
          <w:rtl/>
          <w:lang w:bidi="fa-IR"/>
        </w:rPr>
        <w:t>برا</w:t>
      </w:r>
      <w:r w:rsidR="008E338B">
        <w:rPr>
          <w:rFonts w:hint="cs"/>
          <w:rtl/>
          <w:lang w:bidi="fa-IR"/>
        </w:rPr>
        <w:t>ي</w:t>
      </w:r>
      <w:r>
        <w:rPr>
          <w:rFonts w:hint="cs"/>
          <w:rtl/>
          <w:lang w:bidi="fa-IR"/>
        </w:rPr>
        <w:t xml:space="preserve"> دوم</w:t>
      </w:r>
      <w:r w:rsidR="008E338B">
        <w:rPr>
          <w:rFonts w:hint="cs"/>
          <w:rtl/>
          <w:lang w:bidi="fa-IR"/>
        </w:rPr>
        <w:t>ي</w:t>
      </w:r>
      <w:r>
        <w:rPr>
          <w:rFonts w:hint="cs"/>
          <w:rtl/>
          <w:lang w:bidi="fa-IR"/>
        </w:rPr>
        <w:t xml:space="preserve"> داشته باشد </w:t>
      </w:r>
      <w:r w:rsidR="008E338B">
        <w:rPr>
          <w:rFonts w:hint="cs"/>
          <w:rtl/>
          <w:lang w:bidi="fa-IR"/>
        </w:rPr>
        <w:t>ي</w:t>
      </w:r>
      <w:r>
        <w:rPr>
          <w:rFonts w:hint="cs"/>
          <w:rtl/>
          <w:lang w:bidi="fa-IR"/>
        </w:rPr>
        <w:t>ا</w:t>
      </w:r>
      <w:r w:rsidR="001839F0">
        <w:rPr>
          <w:rFonts w:hint="cs"/>
          <w:rtl/>
          <w:lang w:bidi="fa-IR"/>
        </w:rPr>
        <w:t xml:space="preserve"> اوّل</w:t>
      </w:r>
      <w:r w:rsidR="008E338B">
        <w:rPr>
          <w:rFonts w:hint="cs"/>
          <w:rtl/>
          <w:lang w:bidi="fa-IR"/>
        </w:rPr>
        <w:t>ي</w:t>
      </w:r>
      <w:r w:rsidR="00E115E3">
        <w:rPr>
          <w:rFonts w:hint="cs"/>
          <w:rtl/>
          <w:lang w:bidi="fa-IR"/>
        </w:rPr>
        <w:t xml:space="preserve"> سببیّت </w:t>
      </w:r>
      <w:r>
        <w:rPr>
          <w:rFonts w:hint="cs"/>
          <w:rtl/>
          <w:lang w:bidi="fa-IR"/>
        </w:rPr>
        <w:t>برا</w:t>
      </w:r>
      <w:r w:rsidR="008E338B">
        <w:rPr>
          <w:rFonts w:hint="cs"/>
          <w:rtl/>
          <w:lang w:bidi="fa-IR"/>
        </w:rPr>
        <w:t>ي</w:t>
      </w:r>
      <w:r>
        <w:rPr>
          <w:rFonts w:hint="cs"/>
          <w:rtl/>
          <w:lang w:bidi="fa-IR"/>
        </w:rPr>
        <w:t xml:space="preserve"> حکم به دوم</w:t>
      </w:r>
      <w:r w:rsidR="008E338B">
        <w:rPr>
          <w:rFonts w:hint="cs"/>
          <w:rtl/>
          <w:lang w:bidi="fa-IR"/>
        </w:rPr>
        <w:t>ي</w:t>
      </w:r>
      <w:r>
        <w:rPr>
          <w:rFonts w:hint="cs"/>
          <w:rtl/>
          <w:lang w:bidi="fa-IR"/>
        </w:rPr>
        <w:t xml:space="preserve"> داشته باشد که به ا</w:t>
      </w:r>
      <w:r w:rsidR="008E338B">
        <w:rPr>
          <w:rFonts w:hint="cs"/>
          <w:rtl/>
          <w:lang w:bidi="fa-IR"/>
        </w:rPr>
        <w:t>ي</w:t>
      </w:r>
      <w:r>
        <w:rPr>
          <w:rFonts w:hint="cs"/>
          <w:rtl/>
          <w:lang w:bidi="fa-IR"/>
        </w:rPr>
        <w:t>ن معن</w:t>
      </w:r>
      <w:r w:rsidR="008E338B">
        <w:rPr>
          <w:rFonts w:hint="cs"/>
          <w:rtl/>
          <w:lang w:bidi="fa-IR"/>
        </w:rPr>
        <w:t>ي</w:t>
      </w:r>
      <w:r>
        <w:rPr>
          <w:rFonts w:hint="cs"/>
          <w:rtl/>
          <w:lang w:bidi="fa-IR"/>
        </w:rPr>
        <w:t xml:space="preserve"> اشکال</w:t>
      </w:r>
      <w:r w:rsidR="00CB52FC">
        <w:rPr>
          <w:rFonts w:hint="cs"/>
          <w:rtl/>
          <w:lang w:bidi="fa-IR"/>
        </w:rPr>
        <w:t xml:space="preserve"> وارد </w:t>
      </w:r>
      <w:r w:rsidR="002854C2">
        <w:rPr>
          <w:rFonts w:hint="cs"/>
          <w:rtl/>
          <w:lang w:bidi="fa-IR"/>
        </w:rPr>
        <w:t>نم</w:t>
      </w:r>
      <w:r w:rsidR="008E338B">
        <w:rPr>
          <w:rFonts w:hint="cs"/>
          <w:rtl/>
          <w:lang w:bidi="fa-IR"/>
        </w:rPr>
        <w:t>ي</w:t>
      </w:r>
      <w:r w:rsidR="002854C2">
        <w:rPr>
          <w:rFonts w:hint="cs"/>
          <w:rtl/>
          <w:lang w:bidi="fa-IR"/>
        </w:rPr>
        <w:t>‌</w:t>
      </w:r>
      <w:r>
        <w:rPr>
          <w:rFonts w:hint="cs"/>
          <w:rtl/>
          <w:lang w:bidi="fa-IR"/>
        </w:rPr>
        <w:t>شود به مثل ا</w:t>
      </w:r>
      <w:r w:rsidR="008E338B">
        <w:rPr>
          <w:rFonts w:hint="cs"/>
          <w:rtl/>
          <w:lang w:bidi="fa-IR"/>
        </w:rPr>
        <w:t>ي</w:t>
      </w:r>
      <w:r>
        <w:rPr>
          <w:rFonts w:hint="cs"/>
          <w:rtl/>
          <w:lang w:bidi="fa-IR"/>
        </w:rPr>
        <w:t>ن آ</w:t>
      </w:r>
      <w:r w:rsidR="008E338B">
        <w:rPr>
          <w:rFonts w:hint="cs"/>
          <w:rtl/>
          <w:lang w:bidi="fa-IR"/>
        </w:rPr>
        <w:t>ي</w:t>
      </w:r>
      <w:r>
        <w:rPr>
          <w:rFonts w:hint="cs"/>
          <w:rtl/>
          <w:lang w:bidi="fa-IR"/>
        </w:rPr>
        <w:t>ه</w:t>
      </w:r>
      <w:r w:rsidR="00D26316">
        <w:rPr>
          <w:rFonts w:hint="cs"/>
          <w:rtl/>
          <w:lang w:bidi="fa-IR"/>
        </w:rPr>
        <w:t xml:space="preserve"> </w:t>
      </w:r>
      <w:r w:rsidR="00483735">
        <w:rPr>
          <w:lang w:bidi="fa-IR"/>
        </w:rPr>
        <w:sym w:font="V_Symbols" w:char="0029"/>
      </w:r>
      <w:r w:rsidR="005511A7">
        <w:rPr>
          <w:rStyle w:val="a0"/>
          <w:rFonts w:hint="eastAsia"/>
          <w:rtl/>
        </w:rPr>
        <w:t>وَ</w:t>
      </w:r>
      <w:r w:rsidR="005511A7">
        <w:rPr>
          <w:rStyle w:val="a0"/>
          <w:rtl/>
        </w:rPr>
        <w:t xml:space="preserve"> ما بِكُمْ مِنْ نِعْمَةٍ فَمِنَ اللَّهِ</w:t>
      </w:r>
      <w:r w:rsidR="005511A7">
        <w:sym w:font="V_Symbols" w:char="F028"/>
      </w:r>
      <w:r w:rsidR="005511A7">
        <w:rPr>
          <w:rStyle w:val="FootnoteReference"/>
          <w:rtl/>
        </w:rPr>
        <w:footnoteReference w:id="12"/>
      </w:r>
      <w:r w:rsidR="005511A7" w:rsidRPr="005511A7">
        <w:rPr>
          <w:rtl/>
        </w:rPr>
        <w:t xml:space="preserve"> </w:t>
      </w:r>
      <w:r>
        <w:rPr>
          <w:rFonts w:hint="cs"/>
          <w:rtl/>
          <w:lang w:bidi="fa-IR"/>
        </w:rPr>
        <w:t>پس مبتدا شباهت به شرط پ</w:t>
      </w:r>
      <w:r w:rsidR="008E338B">
        <w:rPr>
          <w:rFonts w:hint="cs"/>
          <w:rtl/>
          <w:lang w:bidi="fa-IR"/>
        </w:rPr>
        <w:t>ي</w:t>
      </w:r>
      <w:r>
        <w:rPr>
          <w:rFonts w:hint="cs"/>
          <w:rtl/>
          <w:lang w:bidi="fa-IR"/>
        </w:rPr>
        <w:t>دا</w:t>
      </w:r>
      <w:r w:rsidR="00BB22AE">
        <w:rPr>
          <w:rFonts w:hint="cs"/>
          <w:rtl/>
          <w:lang w:bidi="fa-IR"/>
        </w:rPr>
        <w:t xml:space="preserve"> می‌کند </w:t>
      </w:r>
      <w:r>
        <w:rPr>
          <w:rFonts w:hint="cs"/>
          <w:rtl/>
          <w:lang w:bidi="fa-IR"/>
        </w:rPr>
        <w:t>در</w:t>
      </w:r>
      <w:r w:rsidR="00E115E3">
        <w:rPr>
          <w:rFonts w:hint="cs"/>
          <w:rtl/>
          <w:lang w:bidi="fa-IR"/>
        </w:rPr>
        <w:t xml:space="preserve"> سببیّت </w:t>
      </w:r>
      <w:r>
        <w:rPr>
          <w:rFonts w:hint="cs"/>
          <w:rtl/>
          <w:lang w:bidi="fa-IR"/>
        </w:rPr>
        <w:t>مبتدا برا</w:t>
      </w:r>
      <w:r w:rsidR="008E338B">
        <w:rPr>
          <w:rFonts w:hint="cs"/>
          <w:rtl/>
          <w:lang w:bidi="fa-IR"/>
        </w:rPr>
        <w:t>ي</w:t>
      </w:r>
      <w:r>
        <w:rPr>
          <w:rFonts w:hint="cs"/>
          <w:rtl/>
          <w:lang w:bidi="fa-IR"/>
        </w:rPr>
        <w:t xml:space="preserve"> خبر همان</w:t>
      </w:r>
      <w:r w:rsidR="006C4F8A">
        <w:rPr>
          <w:rFonts w:hint="cs"/>
          <w:rtl/>
          <w:lang w:bidi="fa-IR"/>
        </w:rPr>
        <w:t>ند</w:t>
      </w:r>
      <w:r w:rsidR="00E115E3">
        <w:rPr>
          <w:rFonts w:hint="cs"/>
          <w:rtl/>
          <w:lang w:bidi="fa-IR"/>
        </w:rPr>
        <w:t xml:space="preserve"> سببیّت </w:t>
      </w:r>
      <w:r>
        <w:rPr>
          <w:rFonts w:hint="cs"/>
          <w:rtl/>
          <w:lang w:bidi="fa-IR"/>
        </w:rPr>
        <w:t>شرط برا</w:t>
      </w:r>
      <w:r w:rsidR="008E338B">
        <w:rPr>
          <w:rFonts w:hint="cs"/>
          <w:rtl/>
          <w:lang w:bidi="fa-IR"/>
        </w:rPr>
        <w:t>ي</w:t>
      </w:r>
      <w:r>
        <w:rPr>
          <w:rFonts w:hint="cs"/>
          <w:rtl/>
          <w:lang w:bidi="fa-IR"/>
        </w:rPr>
        <w:t xml:space="preserve"> جزاء</w:t>
      </w:r>
      <w:r w:rsidR="006C4F8A">
        <w:rPr>
          <w:rFonts w:hint="cs"/>
          <w:rtl/>
          <w:lang w:bidi="fa-IR"/>
        </w:rPr>
        <w:t>)</w:t>
      </w:r>
      <w:r w:rsidR="004D69E2">
        <w:rPr>
          <w:rFonts w:hint="cs"/>
          <w:rtl/>
          <w:lang w:bidi="fa-IR"/>
        </w:rPr>
        <w:t xml:space="preserve"> </w:t>
      </w:r>
      <w:r>
        <w:rPr>
          <w:rFonts w:hint="cs"/>
          <w:rtl/>
          <w:lang w:bidi="fa-IR"/>
        </w:rPr>
        <w:t>که در ا</w:t>
      </w:r>
      <w:r w:rsidR="008E338B">
        <w:rPr>
          <w:rFonts w:hint="cs"/>
          <w:rtl/>
          <w:lang w:bidi="fa-IR"/>
        </w:rPr>
        <w:t>ي</w:t>
      </w:r>
      <w:r>
        <w:rPr>
          <w:rFonts w:hint="cs"/>
          <w:rtl/>
          <w:lang w:bidi="fa-IR"/>
        </w:rPr>
        <w:t>ن صورت صح</w:t>
      </w:r>
      <w:r w:rsidR="008E338B">
        <w:rPr>
          <w:rFonts w:hint="cs"/>
          <w:rtl/>
          <w:lang w:bidi="fa-IR"/>
        </w:rPr>
        <w:t>ي</w:t>
      </w:r>
      <w:r>
        <w:rPr>
          <w:rFonts w:hint="cs"/>
          <w:rtl/>
          <w:lang w:bidi="fa-IR"/>
        </w:rPr>
        <w:t>ح است که بر خبر مبتدا</w:t>
      </w:r>
      <w:r w:rsidR="00D26316">
        <w:rPr>
          <w:rFonts w:hint="cs"/>
          <w:rtl/>
          <w:lang w:bidi="fa-IR"/>
        </w:rPr>
        <w:t xml:space="preserve"> «</w:t>
      </w:r>
      <w:r>
        <w:rPr>
          <w:rFonts w:hint="cs"/>
          <w:rtl/>
          <w:lang w:bidi="fa-IR"/>
        </w:rPr>
        <w:t>فاء</w:t>
      </w:r>
      <w:r w:rsidR="004D69E2">
        <w:rPr>
          <w:rFonts w:hint="cs"/>
          <w:rtl/>
          <w:lang w:bidi="fa-IR"/>
        </w:rPr>
        <w:t xml:space="preserve">» </w:t>
      </w:r>
      <w:r>
        <w:rPr>
          <w:rFonts w:hint="cs"/>
          <w:rtl/>
          <w:lang w:bidi="fa-IR"/>
        </w:rPr>
        <w:t>داخل شود</w:t>
      </w:r>
      <w:r w:rsidR="000845BD">
        <w:rPr>
          <w:rFonts w:hint="cs"/>
          <w:rtl/>
          <w:lang w:bidi="fa-IR"/>
        </w:rPr>
        <w:t>.</w:t>
      </w:r>
      <w:r w:rsidR="002854C2">
        <w:rPr>
          <w:rFonts w:hint="cs"/>
          <w:rtl/>
          <w:lang w:bidi="fa-IR"/>
        </w:rPr>
        <w:t xml:space="preserve"> </w:t>
      </w:r>
      <w:r>
        <w:rPr>
          <w:rFonts w:hint="cs"/>
          <w:rtl/>
          <w:lang w:bidi="fa-IR"/>
        </w:rPr>
        <w:t>البته صح</w:t>
      </w:r>
      <w:r w:rsidR="008E338B">
        <w:rPr>
          <w:rFonts w:hint="cs"/>
          <w:rtl/>
          <w:lang w:bidi="fa-IR"/>
        </w:rPr>
        <w:t>ي</w:t>
      </w:r>
      <w:r>
        <w:rPr>
          <w:rFonts w:hint="cs"/>
          <w:rtl/>
          <w:lang w:bidi="fa-IR"/>
        </w:rPr>
        <w:t>ح هم هست که فاء داخل نشود نظرا</w:t>
      </w:r>
      <w:r w:rsidR="006C4F8A">
        <w:rPr>
          <w:rFonts w:hint="cs"/>
          <w:rtl/>
          <w:lang w:bidi="fa-IR"/>
        </w:rPr>
        <w:t>ً</w:t>
      </w:r>
      <w:r>
        <w:rPr>
          <w:rFonts w:hint="cs"/>
          <w:rtl/>
          <w:lang w:bidi="fa-IR"/>
        </w:rPr>
        <w:t xml:space="preserve"> به</w:t>
      </w:r>
      <w:r w:rsidR="00B2329E">
        <w:rPr>
          <w:rFonts w:hint="cs"/>
          <w:rtl/>
          <w:lang w:bidi="fa-IR"/>
        </w:rPr>
        <w:t xml:space="preserve"> مجرّد </w:t>
      </w:r>
      <w:r>
        <w:rPr>
          <w:rFonts w:hint="cs"/>
          <w:rtl/>
          <w:lang w:bidi="fa-IR"/>
        </w:rPr>
        <w:t xml:space="preserve">تضمن </w:t>
      </w:r>
      <w:r w:rsidRPr="00504E1B">
        <w:rPr>
          <w:rFonts w:hint="cs"/>
          <w:rtl/>
          <w:lang w:bidi="fa-IR"/>
        </w:rPr>
        <w:t>مبتداء معن</w:t>
      </w:r>
      <w:r w:rsidR="008E338B">
        <w:rPr>
          <w:rFonts w:hint="cs"/>
          <w:rtl/>
          <w:lang w:bidi="fa-IR"/>
        </w:rPr>
        <w:t>ي</w:t>
      </w:r>
      <w:r w:rsidRPr="00504E1B">
        <w:rPr>
          <w:rFonts w:hint="cs"/>
          <w:rtl/>
          <w:lang w:bidi="fa-IR"/>
        </w:rPr>
        <w:t xml:space="preserve"> شرط را</w:t>
      </w:r>
      <w:r w:rsidR="004D1035">
        <w:rPr>
          <w:rFonts w:hint="cs"/>
          <w:rtl/>
          <w:lang w:bidi="fa-IR"/>
        </w:rPr>
        <w:t>،</w:t>
      </w:r>
      <w:r w:rsidR="00EB7643">
        <w:rPr>
          <w:rFonts w:hint="cs"/>
          <w:rtl/>
          <w:lang w:bidi="fa-IR"/>
        </w:rPr>
        <w:t xml:space="preserve"> ولي </w:t>
      </w:r>
      <w:r w:rsidRPr="00504E1B">
        <w:rPr>
          <w:rFonts w:hint="cs"/>
          <w:rtl/>
          <w:lang w:bidi="fa-IR"/>
        </w:rPr>
        <w:t>اگر قصد شود دلالت ا</w:t>
      </w:r>
      <w:r w:rsidR="008E338B">
        <w:rPr>
          <w:rFonts w:hint="cs"/>
          <w:rtl/>
          <w:lang w:bidi="fa-IR"/>
        </w:rPr>
        <w:t>ي</w:t>
      </w:r>
      <w:r>
        <w:rPr>
          <w:rFonts w:hint="cs"/>
          <w:rtl/>
          <w:lang w:bidi="fa-IR"/>
        </w:rPr>
        <w:t>ن معن</w:t>
      </w:r>
      <w:r w:rsidR="008E338B">
        <w:rPr>
          <w:rFonts w:hint="cs"/>
          <w:rtl/>
          <w:lang w:bidi="fa-IR"/>
        </w:rPr>
        <w:t>ي</w:t>
      </w:r>
      <w:r>
        <w:rPr>
          <w:rFonts w:hint="cs"/>
          <w:rtl/>
          <w:lang w:bidi="fa-IR"/>
        </w:rPr>
        <w:t xml:space="preserve"> در لفظ پس</w:t>
      </w:r>
      <w:r w:rsidR="00EB7643">
        <w:rPr>
          <w:rFonts w:hint="cs"/>
          <w:rtl/>
          <w:lang w:bidi="fa-IR"/>
        </w:rPr>
        <w:t xml:space="preserve"> واجب</w:t>
      </w:r>
      <w:r w:rsidR="007366E3">
        <w:rPr>
          <w:rFonts w:hint="cs"/>
          <w:rtl/>
          <w:lang w:bidi="fa-IR"/>
        </w:rPr>
        <w:t xml:space="preserve"> می‌شود </w:t>
      </w:r>
      <w:r>
        <w:rPr>
          <w:rFonts w:hint="cs"/>
          <w:rtl/>
          <w:lang w:bidi="fa-IR"/>
        </w:rPr>
        <w:t>که در خبرش فاء داخل شود</w:t>
      </w:r>
      <w:r w:rsidR="004D1035">
        <w:rPr>
          <w:rFonts w:hint="cs"/>
          <w:rtl/>
          <w:lang w:bidi="fa-IR"/>
        </w:rPr>
        <w:t>،</w:t>
      </w:r>
      <w:r w:rsidR="00056BC7">
        <w:rPr>
          <w:rFonts w:hint="cs"/>
          <w:rtl/>
          <w:lang w:bidi="fa-IR"/>
        </w:rPr>
        <w:t xml:space="preserve"> و </w:t>
      </w:r>
      <w:r>
        <w:rPr>
          <w:rFonts w:hint="cs"/>
          <w:rtl/>
          <w:lang w:bidi="fa-IR"/>
        </w:rPr>
        <w:t>اما</w:t>
      </w:r>
      <w:r w:rsidR="00BA67AB">
        <w:rPr>
          <w:rFonts w:hint="cs"/>
          <w:rtl/>
          <w:lang w:bidi="fa-IR"/>
        </w:rPr>
        <w:t xml:space="preserve"> وقتی </w:t>
      </w:r>
      <w:r>
        <w:rPr>
          <w:rFonts w:hint="cs"/>
          <w:rtl/>
          <w:lang w:bidi="fa-IR"/>
        </w:rPr>
        <w:t>که قصد نشود پس دخول فاء</w:t>
      </w:r>
      <w:r w:rsidR="00EB7643">
        <w:rPr>
          <w:rFonts w:hint="cs"/>
          <w:rtl/>
          <w:lang w:bidi="fa-IR"/>
        </w:rPr>
        <w:t xml:space="preserve"> </w:t>
      </w:r>
      <w:r>
        <w:rPr>
          <w:rFonts w:hint="cs"/>
          <w:rtl/>
          <w:lang w:bidi="fa-IR"/>
        </w:rPr>
        <w:t>بر خبر</w:t>
      </w:r>
      <w:r w:rsidR="00056BC7">
        <w:rPr>
          <w:rFonts w:hint="cs"/>
          <w:rtl/>
          <w:lang w:bidi="fa-IR"/>
        </w:rPr>
        <w:t xml:space="preserve"> و</w:t>
      </w:r>
      <w:r>
        <w:rPr>
          <w:rFonts w:hint="cs"/>
          <w:rtl/>
          <w:lang w:bidi="fa-IR"/>
        </w:rPr>
        <w:t>اجب ن</w:t>
      </w:r>
      <w:r w:rsidR="008E338B">
        <w:rPr>
          <w:rFonts w:hint="cs"/>
          <w:rtl/>
          <w:lang w:bidi="fa-IR"/>
        </w:rPr>
        <w:t>ي</w:t>
      </w:r>
      <w:r>
        <w:rPr>
          <w:rFonts w:hint="cs"/>
          <w:rtl/>
          <w:lang w:bidi="fa-IR"/>
        </w:rPr>
        <w:t>ست بلکه عدم دخول</w:t>
      </w:r>
      <w:r w:rsidR="00EB7643">
        <w:rPr>
          <w:rFonts w:hint="cs"/>
          <w:rtl/>
          <w:lang w:bidi="fa-IR"/>
        </w:rPr>
        <w:t xml:space="preserve"> واجب </w:t>
      </w:r>
      <w:r>
        <w:rPr>
          <w:rFonts w:hint="cs"/>
          <w:rtl/>
          <w:lang w:bidi="fa-IR"/>
        </w:rPr>
        <w:t>است</w:t>
      </w:r>
      <w:r w:rsidR="000845BD">
        <w:rPr>
          <w:rFonts w:hint="cs"/>
          <w:rtl/>
          <w:lang w:bidi="fa-IR"/>
        </w:rPr>
        <w:t>.</w:t>
      </w:r>
      <w:r w:rsidR="002854C2">
        <w:rPr>
          <w:rFonts w:hint="cs"/>
          <w:rtl/>
          <w:lang w:bidi="fa-IR"/>
        </w:rPr>
        <w:t xml:space="preserve"> </w:t>
      </w:r>
    </w:p>
    <w:p w:rsidR="00B13CD3" w:rsidRPr="008E338B" w:rsidRDefault="00B13CD3" w:rsidP="007E3891">
      <w:pPr>
        <w:keepNext/>
        <w:ind w:firstLine="224"/>
        <w:rPr>
          <w:rFonts w:hint="cs"/>
          <w:rtl/>
        </w:rPr>
      </w:pPr>
      <w:r>
        <w:rPr>
          <w:rFonts w:hint="cs"/>
          <w:rtl/>
          <w:lang w:bidi="fa-IR"/>
        </w:rPr>
        <w:t>و</w:t>
      </w:r>
      <w:r w:rsidR="0043320B">
        <w:rPr>
          <w:rFonts w:hint="cs"/>
          <w:rtl/>
          <w:lang w:bidi="fa-IR"/>
        </w:rPr>
        <w:t xml:space="preserve"> اینکه </w:t>
      </w:r>
      <w:r>
        <w:rPr>
          <w:rFonts w:hint="cs"/>
          <w:rtl/>
          <w:lang w:bidi="fa-IR"/>
        </w:rPr>
        <w:t>مبتدا</w:t>
      </w:r>
      <w:r w:rsidR="009D4F15">
        <w:rPr>
          <w:rFonts w:hint="cs"/>
          <w:rtl/>
          <w:lang w:bidi="fa-IR"/>
        </w:rPr>
        <w:t xml:space="preserve"> متضمّن </w:t>
      </w:r>
      <w:r>
        <w:rPr>
          <w:rFonts w:hint="cs"/>
          <w:rtl/>
          <w:lang w:bidi="fa-IR"/>
        </w:rPr>
        <w:t>معن</w:t>
      </w:r>
      <w:r w:rsidR="008E338B">
        <w:rPr>
          <w:rFonts w:hint="cs"/>
          <w:rtl/>
          <w:lang w:bidi="fa-IR"/>
        </w:rPr>
        <w:t>ي</w:t>
      </w:r>
      <w:r>
        <w:rPr>
          <w:rFonts w:hint="cs"/>
          <w:rtl/>
          <w:lang w:bidi="fa-IR"/>
        </w:rPr>
        <w:t xml:space="preserve"> شرط باشد </w:t>
      </w:r>
      <w:r w:rsidR="008E338B">
        <w:rPr>
          <w:rFonts w:hint="cs"/>
          <w:rtl/>
          <w:lang w:bidi="fa-IR"/>
        </w:rPr>
        <w:t>ي</w:t>
      </w:r>
      <w:r>
        <w:rPr>
          <w:rFonts w:hint="cs"/>
          <w:rtl/>
          <w:lang w:bidi="fa-IR"/>
        </w:rPr>
        <w:t>ا</w:t>
      </w:r>
      <w:r w:rsidR="00B01FDF">
        <w:rPr>
          <w:rFonts w:hint="cs"/>
          <w:rtl/>
          <w:lang w:bidi="fa-IR"/>
        </w:rPr>
        <w:t xml:space="preserve">: </w:t>
      </w:r>
    </w:p>
    <w:p w:rsidR="00B13CD3" w:rsidRDefault="00B13CD3" w:rsidP="007E3891">
      <w:pPr>
        <w:keepNext/>
        <w:ind w:firstLine="224"/>
        <w:rPr>
          <w:rFonts w:hint="cs"/>
          <w:rtl/>
          <w:lang w:bidi="fa-IR"/>
        </w:rPr>
      </w:pPr>
      <w:r>
        <w:rPr>
          <w:rFonts w:hint="cs"/>
          <w:rtl/>
          <w:lang w:bidi="fa-IR"/>
        </w:rPr>
        <w:t>1</w:t>
      </w:r>
      <w:r w:rsidR="009419FF">
        <w:rPr>
          <w:rFonts w:hint="cs"/>
          <w:rtl/>
        </w:rPr>
        <w:t xml:space="preserve">ـ </w:t>
      </w:r>
      <w:r>
        <w:rPr>
          <w:rFonts w:hint="cs"/>
          <w:rtl/>
          <w:lang w:bidi="fa-IR"/>
        </w:rPr>
        <w:t xml:space="preserve">اسم موصول به فعل است </w:t>
      </w:r>
      <w:r w:rsidR="008E338B">
        <w:rPr>
          <w:rFonts w:hint="cs"/>
          <w:rtl/>
          <w:lang w:bidi="fa-IR"/>
        </w:rPr>
        <w:t>ي</w:t>
      </w:r>
      <w:r>
        <w:rPr>
          <w:rFonts w:hint="cs"/>
          <w:rtl/>
          <w:lang w:bidi="fa-IR"/>
        </w:rPr>
        <w:t>ا</w:t>
      </w:r>
      <w:r w:rsidR="006C4F8A">
        <w:rPr>
          <w:rFonts w:hint="cs"/>
          <w:rtl/>
          <w:lang w:bidi="fa-IR"/>
        </w:rPr>
        <w:t xml:space="preserve"> به</w:t>
      </w:r>
      <w:r>
        <w:rPr>
          <w:rFonts w:hint="cs"/>
          <w:rtl/>
          <w:lang w:bidi="fa-IR"/>
        </w:rPr>
        <w:t xml:space="preserve"> ظرف </w:t>
      </w:r>
      <w:r w:rsidR="008E338B">
        <w:rPr>
          <w:rFonts w:hint="cs"/>
          <w:rtl/>
          <w:lang w:bidi="fa-IR"/>
        </w:rPr>
        <w:t>ي</w:t>
      </w:r>
      <w:r>
        <w:rPr>
          <w:rFonts w:hint="cs"/>
          <w:rtl/>
          <w:lang w:bidi="fa-IR"/>
        </w:rPr>
        <w:t>عن</w:t>
      </w:r>
      <w:r w:rsidR="008E338B">
        <w:rPr>
          <w:rFonts w:hint="cs"/>
          <w:rtl/>
          <w:lang w:bidi="fa-IR"/>
        </w:rPr>
        <w:t>ي</w:t>
      </w:r>
      <w:r>
        <w:rPr>
          <w:rFonts w:hint="cs"/>
          <w:rtl/>
          <w:lang w:bidi="fa-IR"/>
        </w:rPr>
        <w:t xml:space="preserve"> آنچه که صله قرارداده</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شود</w:t>
      </w:r>
      <w:r w:rsidR="00822EAB">
        <w:rPr>
          <w:rFonts w:hint="cs"/>
          <w:rtl/>
          <w:lang w:bidi="fa-IR"/>
        </w:rPr>
        <w:t xml:space="preserve"> </w:t>
      </w:r>
      <w:r>
        <w:rPr>
          <w:rFonts w:hint="cs"/>
          <w:rtl/>
          <w:lang w:bidi="fa-IR"/>
        </w:rPr>
        <w:t>جمله</w:t>
      </w:r>
      <w:r w:rsidR="00056BC7">
        <w:rPr>
          <w:rFonts w:hint="cs"/>
          <w:rtl/>
          <w:lang w:bidi="fa-IR"/>
        </w:rPr>
        <w:t xml:space="preserve">‌ي </w:t>
      </w:r>
      <w:r>
        <w:rPr>
          <w:rFonts w:hint="cs"/>
          <w:rtl/>
          <w:lang w:bidi="fa-IR"/>
        </w:rPr>
        <w:t>فعل</w:t>
      </w:r>
      <w:r w:rsidR="008E338B">
        <w:rPr>
          <w:rFonts w:hint="cs"/>
          <w:rtl/>
          <w:lang w:bidi="fa-IR"/>
        </w:rPr>
        <w:t>ي</w:t>
      </w:r>
      <w:r>
        <w:rPr>
          <w:rFonts w:hint="cs"/>
          <w:rtl/>
          <w:lang w:bidi="fa-IR"/>
        </w:rPr>
        <w:t>ه</w:t>
      </w:r>
      <w:r w:rsidR="00056BC7">
        <w:rPr>
          <w:rFonts w:hint="cs"/>
          <w:rtl/>
          <w:lang w:bidi="fa-IR"/>
        </w:rPr>
        <w:t xml:space="preserve"> و </w:t>
      </w:r>
      <w:r w:rsidR="008E338B">
        <w:rPr>
          <w:rFonts w:hint="cs"/>
          <w:rtl/>
          <w:lang w:bidi="fa-IR"/>
        </w:rPr>
        <w:t>ي</w:t>
      </w:r>
      <w:r>
        <w:rPr>
          <w:rFonts w:hint="cs"/>
          <w:rtl/>
          <w:lang w:bidi="fa-IR"/>
        </w:rPr>
        <w:t>ا ظرف</w:t>
      </w:r>
      <w:r w:rsidR="008E338B">
        <w:rPr>
          <w:rFonts w:hint="cs"/>
          <w:rtl/>
          <w:lang w:bidi="fa-IR"/>
        </w:rPr>
        <w:t>ي</w:t>
      </w:r>
      <w:r>
        <w:rPr>
          <w:rFonts w:hint="cs"/>
          <w:rtl/>
          <w:lang w:bidi="fa-IR"/>
        </w:rPr>
        <w:t>ه</w:t>
      </w:r>
      <w:r w:rsidR="00056BC7">
        <w:rPr>
          <w:rFonts w:hint="cs"/>
          <w:rtl/>
          <w:lang w:bidi="fa-IR"/>
        </w:rPr>
        <w:t xml:space="preserve">‌ </w:t>
      </w:r>
      <w:r w:rsidR="003B4367">
        <w:rPr>
          <w:rFonts w:hint="cs"/>
          <w:rtl/>
          <w:lang w:bidi="fa-IR"/>
        </w:rPr>
        <w:t>است که در اينجا به اتفاق،</w:t>
      </w:r>
      <w:r w:rsidR="00B529D1">
        <w:rPr>
          <w:rFonts w:hint="cs"/>
          <w:rtl/>
          <w:lang w:bidi="fa-IR"/>
        </w:rPr>
        <w:t xml:space="preserve"> تأويل </w:t>
      </w:r>
      <w:r>
        <w:rPr>
          <w:rFonts w:hint="cs"/>
          <w:rtl/>
          <w:lang w:bidi="fa-IR"/>
        </w:rPr>
        <w:t>به جمله</w:t>
      </w:r>
      <w:r w:rsidR="00056BC7">
        <w:rPr>
          <w:rFonts w:hint="cs"/>
          <w:rtl/>
          <w:lang w:bidi="fa-IR"/>
        </w:rPr>
        <w:t xml:space="preserve">‌ي </w:t>
      </w:r>
      <w:r>
        <w:rPr>
          <w:rFonts w:hint="cs"/>
          <w:rtl/>
          <w:lang w:bidi="fa-IR"/>
        </w:rPr>
        <w:t>فعل</w:t>
      </w:r>
      <w:r w:rsidR="008E338B">
        <w:rPr>
          <w:rFonts w:hint="cs"/>
          <w:rtl/>
          <w:lang w:bidi="fa-IR"/>
        </w:rPr>
        <w:t>ي</w:t>
      </w:r>
      <w:r>
        <w:rPr>
          <w:rFonts w:hint="cs"/>
          <w:rtl/>
          <w:lang w:bidi="fa-IR"/>
        </w:rPr>
        <w:t xml:space="preserve">ه </w:t>
      </w:r>
      <w:r w:rsidR="003B4367">
        <w:rPr>
          <w:rFonts w:hint="cs"/>
          <w:rtl/>
          <w:lang w:bidi="fa-IR"/>
        </w:rPr>
        <w:t>می</w:t>
      </w:r>
      <w:r w:rsidR="003B4367">
        <w:rPr>
          <w:rFonts w:hint="eastAsia"/>
          <w:rtl/>
          <w:lang w:bidi="fa-IR"/>
        </w:rPr>
        <w:t>‌</w:t>
      </w:r>
      <w:r w:rsidR="003B4367">
        <w:rPr>
          <w:rFonts w:hint="cs"/>
          <w:rtl/>
          <w:lang w:bidi="fa-IR"/>
        </w:rPr>
        <w:t>رود</w:t>
      </w:r>
      <w:r>
        <w:rPr>
          <w:rFonts w:hint="cs"/>
          <w:rtl/>
          <w:lang w:bidi="fa-IR"/>
        </w:rPr>
        <w:t xml:space="preserve"> </w:t>
      </w:r>
      <w:r w:rsidR="00056BC7">
        <w:rPr>
          <w:rFonts w:hint="cs"/>
          <w:rtl/>
          <w:lang w:bidi="fa-IR"/>
        </w:rPr>
        <w:t>و</w:t>
      </w:r>
      <w:r w:rsidR="0043320B">
        <w:rPr>
          <w:rFonts w:hint="cs"/>
          <w:rtl/>
          <w:lang w:bidi="fa-IR"/>
        </w:rPr>
        <w:t xml:space="preserve"> اینکه </w:t>
      </w:r>
      <w:r>
        <w:rPr>
          <w:rFonts w:hint="cs"/>
          <w:rtl/>
          <w:lang w:bidi="fa-IR"/>
        </w:rPr>
        <w:t>اشتراط شد که صله</w:t>
      </w:r>
      <w:r w:rsidR="002854C2">
        <w:rPr>
          <w:rFonts w:hint="cs"/>
          <w:rtl/>
          <w:lang w:bidi="fa-IR"/>
        </w:rPr>
        <w:t xml:space="preserve">‌اش </w:t>
      </w:r>
      <w:r>
        <w:rPr>
          <w:rFonts w:hint="cs"/>
          <w:rtl/>
          <w:lang w:bidi="fa-IR"/>
        </w:rPr>
        <w:t xml:space="preserve">فعل </w:t>
      </w:r>
      <w:r w:rsidR="008E338B">
        <w:rPr>
          <w:rFonts w:hint="cs"/>
          <w:rtl/>
          <w:lang w:bidi="fa-IR"/>
        </w:rPr>
        <w:t>ي</w:t>
      </w:r>
      <w:r>
        <w:rPr>
          <w:rFonts w:hint="cs"/>
          <w:rtl/>
          <w:lang w:bidi="fa-IR"/>
        </w:rPr>
        <w:t xml:space="preserve">ا </w:t>
      </w:r>
      <w:r w:rsidR="003B4367">
        <w:rPr>
          <w:rFonts w:hint="cs"/>
          <w:rtl/>
          <w:lang w:bidi="fa-IR"/>
        </w:rPr>
        <w:t>ظ</w:t>
      </w:r>
      <w:r>
        <w:rPr>
          <w:rFonts w:hint="cs"/>
          <w:rtl/>
          <w:lang w:bidi="fa-IR"/>
        </w:rPr>
        <w:t xml:space="preserve">رف </w:t>
      </w:r>
      <w:r w:rsidR="00B529D1">
        <w:rPr>
          <w:rFonts w:hint="cs"/>
          <w:rtl/>
          <w:lang w:bidi="fa-IR"/>
        </w:rPr>
        <w:t xml:space="preserve">تأويل </w:t>
      </w:r>
      <w:r>
        <w:rPr>
          <w:rFonts w:hint="cs"/>
          <w:rtl/>
          <w:lang w:bidi="fa-IR"/>
        </w:rPr>
        <w:t>برده</w:t>
      </w:r>
      <w:r w:rsidR="006C4F8A">
        <w:rPr>
          <w:rFonts w:hint="cs"/>
          <w:rtl/>
          <w:lang w:bidi="fa-IR"/>
        </w:rPr>
        <w:t xml:space="preserve"> به فعل</w:t>
      </w:r>
      <w:r>
        <w:rPr>
          <w:rFonts w:hint="cs"/>
          <w:rtl/>
          <w:lang w:bidi="fa-IR"/>
        </w:rPr>
        <w:t xml:space="preserve"> باشد برا</w:t>
      </w:r>
      <w:r w:rsidR="008E338B">
        <w:rPr>
          <w:rFonts w:hint="cs"/>
          <w:rtl/>
          <w:lang w:bidi="fa-IR"/>
        </w:rPr>
        <w:t>ي</w:t>
      </w:r>
      <w:r w:rsidR="0043320B">
        <w:rPr>
          <w:rFonts w:hint="cs"/>
          <w:rtl/>
          <w:lang w:bidi="fa-IR"/>
        </w:rPr>
        <w:t xml:space="preserve"> این</w:t>
      </w:r>
      <w:r w:rsidR="006C4F8A">
        <w:rPr>
          <w:rFonts w:hint="cs"/>
          <w:rtl/>
          <w:lang w:bidi="fa-IR"/>
        </w:rPr>
        <w:t xml:space="preserve"> است </w:t>
      </w:r>
      <w:r w:rsidR="0043320B">
        <w:rPr>
          <w:rFonts w:hint="cs"/>
          <w:rtl/>
          <w:lang w:bidi="fa-IR"/>
        </w:rPr>
        <w:t xml:space="preserve">که </w:t>
      </w:r>
      <w:r w:rsidR="00F241F9">
        <w:rPr>
          <w:rFonts w:hint="cs"/>
          <w:rtl/>
          <w:lang w:bidi="fa-IR"/>
        </w:rPr>
        <w:t xml:space="preserve">تأکيد </w:t>
      </w:r>
      <w:r>
        <w:rPr>
          <w:rFonts w:hint="cs"/>
          <w:rtl/>
          <w:lang w:bidi="fa-IR"/>
        </w:rPr>
        <w:t>کند مشابهت مبتدا به شرط را</w:t>
      </w:r>
      <w:r w:rsidR="002D7902">
        <w:rPr>
          <w:rFonts w:hint="cs"/>
          <w:rtl/>
          <w:lang w:bidi="fa-IR"/>
        </w:rPr>
        <w:t>،</w:t>
      </w:r>
      <w:r w:rsidR="00365289">
        <w:rPr>
          <w:rFonts w:hint="cs"/>
          <w:rtl/>
          <w:lang w:bidi="fa-IR"/>
        </w:rPr>
        <w:t xml:space="preserve"> چون‌که </w:t>
      </w:r>
      <w:r>
        <w:rPr>
          <w:rFonts w:hint="cs"/>
          <w:rtl/>
          <w:lang w:bidi="fa-IR"/>
        </w:rPr>
        <w:t>شرط</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تواند جز فعل</w:t>
      </w:r>
      <w:r w:rsidR="006C4F8A">
        <w:rPr>
          <w:rFonts w:hint="cs"/>
          <w:rtl/>
          <w:lang w:bidi="fa-IR"/>
        </w:rPr>
        <w:t xml:space="preserve"> باشد</w:t>
      </w:r>
      <w:r w:rsidR="00056BC7">
        <w:rPr>
          <w:rFonts w:hint="cs"/>
          <w:rtl/>
          <w:lang w:bidi="fa-IR"/>
        </w:rPr>
        <w:t xml:space="preserve"> و </w:t>
      </w:r>
      <w:r>
        <w:rPr>
          <w:rFonts w:hint="cs"/>
          <w:rtl/>
          <w:lang w:bidi="fa-IR"/>
        </w:rPr>
        <w:t>در حکم اسم موصول مذکور</w:t>
      </w:r>
      <w:r w:rsidR="002D7902">
        <w:rPr>
          <w:rFonts w:hint="cs"/>
          <w:rtl/>
          <w:lang w:bidi="fa-IR"/>
        </w:rPr>
        <w:t xml:space="preserve"> است آن اسمی که موصوف به موصول شده است.</w:t>
      </w:r>
      <w:r w:rsidR="002854C2">
        <w:rPr>
          <w:rFonts w:hint="cs"/>
          <w:rtl/>
          <w:lang w:bidi="fa-IR"/>
        </w:rPr>
        <w:t xml:space="preserve"> </w:t>
      </w:r>
    </w:p>
    <w:p w:rsidR="00B13CD3" w:rsidRPr="005D67E1" w:rsidRDefault="00B13CD3" w:rsidP="007E3891">
      <w:pPr>
        <w:keepNext/>
        <w:ind w:firstLine="224"/>
        <w:rPr>
          <w:rFonts w:hint="cs"/>
          <w:rtl/>
          <w:lang w:bidi="fa-IR"/>
        </w:rPr>
      </w:pPr>
      <w:r>
        <w:rPr>
          <w:rFonts w:hint="cs"/>
          <w:rtl/>
          <w:lang w:bidi="fa-IR"/>
        </w:rPr>
        <w:t>2</w:t>
      </w:r>
      <w:r w:rsidR="009419FF">
        <w:rPr>
          <w:rFonts w:hint="cs"/>
          <w:rtl/>
        </w:rPr>
        <w:t xml:space="preserve">ـ </w:t>
      </w:r>
      <w:r w:rsidR="00056BC7">
        <w:rPr>
          <w:rFonts w:hint="cs"/>
          <w:rtl/>
        </w:rPr>
        <w:t xml:space="preserve">و </w:t>
      </w:r>
      <w:r w:rsidR="008E338B">
        <w:rPr>
          <w:rFonts w:hint="cs"/>
          <w:rtl/>
          <w:lang w:bidi="fa-IR"/>
        </w:rPr>
        <w:t>ي</w:t>
      </w:r>
      <w:r>
        <w:rPr>
          <w:rFonts w:hint="cs"/>
          <w:rtl/>
          <w:lang w:bidi="fa-IR"/>
        </w:rPr>
        <w:t>ا</w:t>
      </w:r>
      <w:r w:rsidR="0043320B">
        <w:rPr>
          <w:rFonts w:hint="cs"/>
          <w:rtl/>
          <w:lang w:bidi="fa-IR"/>
        </w:rPr>
        <w:t xml:space="preserve"> اینکه </w:t>
      </w:r>
      <w:r>
        <w:rPr>
          <w:rFonts w:hint="cs"/>
          <w:rtl/>
          <w:lang w:bidi="fa-IR"/>
        </w:rPr>
        <w:t>مبتدا</w:t>
      </w:r>
      <w:r w:rsidR="008E338B">
        <w:rPr>
          <w:rFonts w:hint="cs"/>
          <w:rtl/>
          <w:lang w:bidi="fa-IR"/>
        </w:rPr>
        <w:t>ي</w:t>
      </w:r>
      <w:r w:rsidR="009D4F15">
        <w:rPr>
          <w:rFonts w:hint="cs"/>
          <w:rtl/>
          <w:lang w:bidi="fa-IR"/>
        </w:rPr>
        <w:t xml:space="preserve"> متضمّن </w:t>
      </w:r>
      <w:r>
        <w:rPr>
          <w:rFonts w:hint="cs"/>
          <w:rtl/>
          <w:lang w:bidi="fa-IR"/>
        </w:rPr>
        <w:t>معن</w:t>
      </w:r>
      <w:r w:rsidR="008E338B">
        <w:rPr>
          <w:rFonts w:hint="cs"/>
          <w:rtl/>
          <w:lang w:bidi="fa-IR"/>
        </w:rPr>
        <w:t>ي</w:t>
      </w:r>
      <w:r>
        <w:rPr>
          <w:rFonts w:hint="cs"/>
          <w:rtl/>
          <w:lang w:bidi="fa-IR"/>
        </w:rPr>
        <w:t xml:space="preserve"> شرط نکره</w:t>
      </w:r>
      <w:r w:rsidR="00056BC7">
        <w:rPr>
          <w:rFonts w:hint="cs"/>
          <w:rtl/>
          <w:lang w:bidi="fa-IR"/>
        </w:rPr>
        <w:t xml:space="preserve">‌ي </w:t>
      </w:r>
      <w:r>
        <w:rPr>
          <w:rFonts w:hint="cs"/>
          <w:rtl/>
          <w:lang w:bidi="fa-IR"/>
        </w:rPr>
        <w:t xml:space="preserve">موصوفه به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آن دو</w:t>
      </w:r>
      <w:r w:rsidR="006C4F8A">
        <w:rPr>
          <w:rFonts w:hint="cs"/>
          <w:rtl/>
          <w:lang w:bidi="fa-IR"/>
        </w:rPr>
        <w:t xml:space="preserve"> باشد</w:t>
      </w:r>
      <w:r w:rsidR="002D7902">
        <w:rPr>
          <w:rFonts w:hint="cs"/>
          <w:rtl/>
          <w:lang w:bidi="fa-IR"/>
        </w:rPr>
        <w:t>،</w:t>
      </w:r>
      <w:r w:rsidR="00056BC7">
        <w:rPr>
          <w:rFonts w:hint="cs"/>
          <w:rtl/>
          <w:lang w:bidi="fa-IR"/>
        </w:rPr>
        <w:t xml:space="preserve"> و </w:t>
      </w:r>
      <w:r>
        <w:rPr>
          <w:rFonts w:hint="cs"/>
          <w:rtl/>
          <w:lang w:bidi="fa-IR"/>
        </w:rPr>
        <w:t xml:space="preserve">در حکم نکره </w:t>
      </w:r>
      <w:r w:rsidR="006C4F8A">
        <w:rPr>
          <w:rFonts w:hint="cs"/>
          <w:rtl/>
          <w:lang w:bidi="fa-IR"/>
        </w:rPr>
        <w:t>است اسمی که</w:t>
      </w:r>
      <w:r>
        <w:rPr>
          <w:rFonts w:hint="cs"/>
          <w:rtl/>
          <w:lang w:bidi="fa-IR"/>
        </w:rPr>
        <w:t xml:space="preserve"> مضاف به ا</w:t>
      </w:r>
      <w:r w:rsidR="008E338B">
        <w:rPr>
          <w:rFonts w:hint="cs"/>
          <w:rtl/>
          <w:lang w:bidi="fa-IR"/>
        </w:rPr>
        <w:t>ي</w:t>
      </w:r>
      <w:r>
        <w:rPr>
          <w:rFonts w:hint="cs"/>
          <w:rtl/>
          <w:lang w:bidi="fa-IR"/>
        </w:rPr>
        <w:t>ن نکره باشد</w:t>
      </w:r>
      <w:r w:rsidR="000845BD">
        <w:rPr>
          <w:rFonts w:hint="cs"/>
          <w:rtl/>
          <w:lang w:bidi="fa-IR"/>
        </w:rPr>
        <w:t xml:space="preserve">. </w:t>
      </w:r>
    </w:p>
    <w:p w:rsidR="00B13CD3" w:rsidRDefault="00B13CD3" w:rsidP="007E3891">
      <w:pPr>
        <w:keepNext/>
        <w:ind w:firstLine="224"/>
        <w:rPr>
          <w:rFonts w:hint="cs"/>
          <w:rtl/>
          <w:lang w:bidi="fa-IR"/>
        </w:rPr>
      </w:pPr>
      <w:r w:rsidRPr="00113C0D">
        <w:rPr>
          <w:rFonts w:hint="cs"/>
          <w:rtl/>
          <w:lang w:bidi="fa-IR"/>
        </w:rPr>
        <w:t>اما</w:t>
      </w:r>
      <w:r>
        <w:rPr>
          <w:rFonts w:hint="cs"/>
          <w:rtl/>
          <w:lang w:bidi="fa-IR"/>
        </w:rPr>
        <w:t xml:space="preserve"> مثال براي اسم موصول به فعل</w:t>
      </w:r>
      <w:r w:rsidR="00D26316">
        <w:rPr>
          <w:rFonts w:hint="cs"/>
          <w:rtl/>
          <w:lang w:bidi="fa-IR"/>
        </w:rPr>
        <w:t xml:space="preserve"> «</w:t>
      </w:r>
      <w:r w:rsidRPr="00197325">
        <w:rPr>
          <w:rStyle w:val="a"/>
          <w:rFonts w:hint="cs"/>
          <w:rtl/>
        </w:rPr>
        <w:t>الذ</w:t>
      </w:r>
      <w:r w:rsidR="008E338B">
        <w:rPr>
          <w:rStyle w:val="a"/>
          <w:rFonts w:hint="cs"/>
          <w:rtl/>
        </w:rPr>
        <w:t>ي</w:t>
      </w:r>
      <w:r w:rsidRPr="00197325">
        <w:rPr>
          <w:rStyle w:val="a"/>
          <w:rFonts w:hint="cs"/>
          <w:rtl/>
        </w:rPr>
        <w:t xml:space="preserve"> </w:t>
      </w:r>
      <w:r w:rsidR="008E338B">
        <w:rPr>
          <w:rStyle w:val="a"/>
          <w:rFonts w:hint="cs"/>
          <w:rtl/>
        </w:rPr>
        <w:t>ي</w:t>
      </w:r>
      <w:r w:rsidR="00F241F9">
        <w:rPr>
          <w:rStyle w:val="a"/>
          <w:rFonts w:hint="cs"/>
          <w:rtl/>
        </w:rPr>
        <w:t>أ</w:t>
      </w:r>
      <w:r w:rsidRPr="00197325">
        <w:rPr>
          <w:rStyle w:val="a"/>
          <w:rFonts w:hint="cs"/>
          <w:rtl/>
        </w:rPr>
        <w:t>ت</w:t>
      </w:r>
      <w:r w:rsidR="008E338B">
        <w:rPr>
          <w:rStyle w:val="a"/>
          <w:rFonts w:hint="cs"/>
          <w:rtl/>
        </w:rPr>
        <w:t>ي</w:t>
      </w:r>
      <w:r w:rsidRPr="00197325">
        <w:rPr>
          <w:rStyle w:val="a"/>
          <w:rFonts w:hint="cs"/>
          <w:rtl/>
        </w:rPr>
        <w:t>ن</w:t>
      </w:r>
      <w:r w:rsidR="008E338B">
        <w:rPr>
          <w:rStyle w:val="a"/>
          <w:rFonts w:hint="cs"/>
          <w:rtl/>
        </w:rPr>
        <w:t>ي</w:t>
      </w:r>
      <w:r w:rsidRPr="00197325">
        <w:rPr>
          <w:rStyle w:val="a"/>
          <w:rFonts w:hint="cs"/>
          <w:rtl/>
        </w:rPr>
        <w:t xml:space="preserve"> فله درهم</w:t>
      </w:r>
      <w:r w:rsidR="004D69E2">
        <w:rPr>
          <w:rFonts w:hint="cs"/>
          <w:rtl/>
          <w:lang w:bidi="fa-IR"/>
        </w:rPr>
        <w:t xml:space="preserve">» </w:t>
      </w:r>
      <w:r>
        <w:rPr>
          <w:rFonts w:hint="cs"/>
          <w:rtl/>
          <w:lang w:bidi="fa-IR"/>
        </w:rPr>
        <w:t>که الذ</w:t>
      </w:r>
      <w:r w:rsidR="008E338B">
        <w:rPr>
          <w:rFonts w:hint="cs"/>
          <w:rtl/>
          <w:lang w:bidi="fa-IR"/>
        </w:rPr>
        <w:t>ي</w:t>
      </w:r>
      <w:r>
        <w:rPr>
          <w:rFonts w:hint="cs"/>
          <w:rtl/>
          <w:lang w:bidi="fa-IR"/>
        </w:rPr>
        <w:t xml:space="preserve"> مبتدا است</w:t>
      </w:r>
      <w:r w:rsidR="00056BC7">
        <w:rPr>
          <w:rFonts w:hint="cs"/>
          <w:rtl/>
          <w:lang w:bidi="fa-IR"/>
        </w:rPr>
        <w:t xml:space="preserve"> و </w:t>
      </w:r>
      <w:r>
        <w:rPr>
          <w:rFonts w:hint="cs"/>
          <w:rtl/>
          <w:lang w:bidi="fa-IR"/>
        </w:rPr>
        <w:t>اسم موصول</w:t>
      </w:r>
      <w:r w:rsidR="002D7902">
        <w:rPr>
          <w:rFonts w:hint="cs"/>
          <w:rtl/>
          <w:lang w:bidi="fa-IR"/>
        </w:rPr>
        <w:t>،</w:t>
      </w:r>
      <w:r w:rsidR="00056BC7">
        <w:rPr>
          <w:rFonts w:hint="cs"/>
          <w:rtl/>
          <w:lang w:bidi="fa-IR"/>
        </w:rPr>
        <w:t xml:space="preserve"> و </w:t>
      </w:r>
      <w:r>
        <w:rPr>
          <w:rFonts w:hint="cs"/>
          <w:rtl/>
          <w:lang w:bidi="fa-IR"/>
        </w:rPr>
        <w:t>صله</w:t>
      </w:r>
      <w:r w:rsidR="002854C2">
        <w:rPr>
          <w:rFonts w:hint="cs"/>
          <w:rtl/>
          <w:lang w:bidi="fa-IR"/>
        </w:rPr>
        <w:t xml:space="preserve">‌اش </w:t>
      </w:r>
      <w:r>
        <w:rPr>
          <w:rFonts w:hint="cs"/>
          <w:rtl/>
          <w:lang w:bidi="fa-IR"/>
        </w:rPr>
        <w:t xml:space="preserve">فعل </w:t>
      </w:r>
      <w:r w:rsidR="008E338B">
        <w:rPr>
          <w:rFonts w:hint="cs"/>
          <w:rtl/>
          <w:lang w:bidi="fa-IR"/>
        </w:rPr>
        <w:t>ي</w:t>
      </w:r>
      <w:r w:rsidR="00F241F9">
        <w:rPr>
          <w:rFonts w:hint="cs"/>
          <w:rtl/>
          <w:lang w:bidi="fa-IR"/>
        </w:rPr>
        <w:t>أ</w:t>
      </w:r>
      <w:r>
        <w:rPr>
          <w:rFonts w:hint="cs"/>
          <w:rtl/>
          <w:lang w:bidi="fa-IR"/>
        </w:rPr>
        <w:t>ت</w:t>
      </w:r>
      <w:r w:rsidR="008E338B">
        <w:rPr>
          <w:rFonts w:hint="cs"/>
          <w:rtl/>
          <w:lang w:bidi="fa-IR"/>
        </w:rPr>
        <w:t>ي</w:t>
      </w:r>
      <w:r>
        <w:rPr>
          <w:rFonts w:hint="cs"/>
          <w:rtl/>
          <w:lang w:bidi="fa-IR"/>
        </w:rPr>
        <w:t>ن</w:t>
      </w:r>
      <w:r w:rsidR="008E338B">
        <w:rPr>
          <w:rFonts w:hint="cs"/>
          <w:rtl/>
          <w:lang w:bidi="fa-IR"/>
        </w:rPr>
        <w:t>ي</w:t>
      </w:r>
      <w:r>
        <w:rPr>
          <w:rFonts w:hint="cs"/>
          <w:rtl/>
          <w:lang w:bidi="fa-IR"/>
        </w:rPr>
        <w:t xml:space="preserve"> است</w:t>
      </w:r>
      <w:r w:rsidR="002D7902">
        <w:rPr>
          <w:rFonts w:hint="cs"/>
          <w:rtl/>
          <w:lang w:bidi="fa-IR"/>
        </w:rPr>
        <w:t>،</w:t>
      </w:r>
      <w:r>
        <w:rPr>
          <w:rFonts w:hint="cs"/>
          <w:rtl/>
          <w:lang w:bidi="fa-IR"/>
        </w:rPr>
        <w:t xml:space="preserve"> فله درهم خبر اوست که بر سرش فاء در آمده است</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و اما مثال برا</w:t>
      </w:r>
      <w:r w:rsidR="008E338B">
        <w:rPr>
          <w:rFonts w:hint="cs"/>
          <w:rtl/>
          <w:lang w:bidi="fa-IR"/>
        </w:rPr>
        <w:t>ي</w:t>
      </w:r>
      <w:r>
        <w:rPr>
          <w:rFonts w:hint="cs"/>
          <w:rtl/>
          <w:lang w:bidi="fa-IR"/>
        </w:rPr>
        <w:t xml:space="preserve"> اسم موصول به ظرف</w:t>
      </w:r>
      <w:r w:rsidR="00E73555">
        <w:rPr>
          <w:rFonts w:hint="cs"/>
          <w:rtl/>
          <w:lang w:bidi="fa-IR"/>
        </w:rPr>
        <w:t>:</w:t>
      </w:r>
      <w:r w:rsidR="00D26316">
        <w:rPr>
          <w:rFonts w:hint="cs"/>
          <w:rtl/>
          <w:lang w:bidi="fa-IR"/>
        </w:rPr>
        <w:t xml:space="preserve"> «</w:t>
      </w:r>
      <w:r w:rsidRPr="00D95463">
        <w:rPr>
          <w:rStyle w:val="a"/>
          <w:rFonts w:hint="cs"/>
          <w:rtl/>
        </w:rPr>
        <w:t>الذ</w:t>
      </w:r>
      <w:r w:rsidR="008E338B" w:rsidRPr="00D95463">
        <w:rPr>
          <w:rStyle w:val="a"/>
          <w:rFonts w:hint="cs"/>
          <w:rtl/>
        </w:rPr>
        <w:t>ي</w:t>
      </w:r>
      <w:r w:rsidRPr="00D95463">
        <w:rPr>
          <w:rStyle w:val="a"/>
          <w:rFonts w:hint="cs"/>
          <w:rtl/>
        </w:rPr>
        <w:t xml:space="preserve"> ف</w:t>
      </w:r>
      <w:r w:rsidR="008E338B" w:rsidRPr="00D95463">
        <w:rPr>
          <w:rStyle w:val="a"/>
          <w:rFonts w:hint="cs"/>
          <w:rtl/>
        </w:rPr>
        <w:t>ي</w:t>
      </w:r>
      <w:r w:rsidRPr="00D95463">
        <w:rPr>
          <w:rStyle w:val="a"/>
          <w:rFonts w:hint="cs"/>
          <w:rtl/>
        </w:rPr>
        <w:t xml:space="preserve"> الدار فله درهم</w:t>
      </w:r>
      <w:r w:rsidR="004D69E2">
        <w:rPr>
          <w:rFonts w:hint="cs"/>
          <w:rtl/>
          <w:lang w:bidi="fa-IR"/>
        </w:rPr>
        <w:t xml:space="preserve">» </w:t>
      </w:r>
      <w:r>
        <w:rPr>
          <w:rFonts w:hint="cs"/>
          <w:rtl/>
          <w:lang w:bidi="fa-IR"/>
        </w:rPr>
        <w:t>الذ</w:t>
      </w:r>
      <w:r w:rsidR="008E338B">
        <w:rPr>
          <w:rFonts w:hint="cs"/>
          <w:rtl/>
          <w:lang w:bidi="fa-IR"/>
        </w:rPr>
        <w:t>ي</w:t>
      </w:r>
      <w:r>
        <w:rPr>
          <w:rFonts w:hint="cs"/>
          <w:rtl/>
          <w:lang w:bidi="fa-IR"/>
        </w:rPr>
        <w:t xml:space="preserve"> مبتدا</w:t>
      </w:r>
      <w:r w:rsidR="008E338B">
        <w:rPr>
          <w:rFonts w:hint="cs"/>
          <w:rtl/>
          <w:lang w:bidi="fa-IR"/>
        </w:rPr>
        <w:t>ي</w:t>
      </w:r>
      <w:r>
        <w:rPr>
          <w:rFonts w:hint="cs"/>
          <w:rtl/>
          <w:lang w:bidi="fa-IR"/>
        </w:rPr>
        <w:t xml:space="preserve"> موصول</w:t>
      </w:r>
      <w:r w:rsidR="00056BC7">
        <w:rPr>
          <w:rFonts w:hint="cs"/>
          <w:rtl/>
          <w:lang w:bidi="fa-IR"/>
        </w:rPr>
        <w:t xml:space="preserve"> و </w:t>
      </w:r>
      <w:r>
        <w:rPr>
          <w:rFonts w:hint="cs"/>
          <w:rtl/>
          <w:lang w:bidi="fa-IR"/>
        </w:rPr>
        <w:t>ف</w:t>
      </w:r>
      <w:r w:rsidR="008E338B">
        <w:rPr>
          <w:rFonts w:hint="cs"/>
          <w:rtl/>
          <w:lang w:bidi="fa-IR"/>
        </w:rPr>
        <w:t>ي</w:t>
      </w:r>
      <w:r>
        <w:rPr>
          <w:rFonts w:hint="cs"/>
          <w:rtl/>
          <w:lang w:bidi="fa-IR"/>
        </w:rPr>
        <w:t xml:space="preserve"> الدار صله</w:t>
      </w:r>
      <w:r w:rsidR="002854C2">
        <w:rPr>
          <w:rFonts w:hint="cs"/>
          <w:rtl/>
          <w:lang w:bidi="fa-IR"/>
        </w:rPr>
        <w:t xml:space="preserve">‌اش </w:t>
      </w:r>
      <w:r>
        <w:rPr>
          <w:rFonts w:hint="cs"/>
          <w:rtl/>
          <w:lang w:bidi="fa-IR"/>
        </w:rPr>
        <w:t>است</w:t>
      </w:r>
      <w:r w:rsidR="00056BC7">
        <w:rPr>
          <w:rFonts w:hint="cs"/>
          <w:rtl/>
          <w:lang w:bidi="fa-IR"/>
        </w:rPr>
        <w:t xml:space="preserve"> و </w:t>
      </w:r>
      <w:r w:rsidRPr="00D95463">
        <w:rPr>
          <w:rStyle w:val="a"/>
          <w:rFonts w:hint="cs"/>
          <w:rtl/>
        </w:rPr>
        <w:t>فله درهم</w:t>
      </w:r>
      <w:r>
        <w:rPr>
          <w:rFonts w:hint="cs"/>
          <w:rtl/>
          <w:lang w:bidi="fa-IR"/>
        </w:rPr>
        <w:t xml:space="preserve"> خبرش که بر سر خبرش فاء در آمده است</w:t>
      </w:r>
      <w:r w:rsidR="000845BD">
        <w:rPr>
          <w:rFonts w:hint="cs"/>
          <w:rtl/>
          <w:lang w:bidi="fa-IR"/>
        </w:rPr>
        <w:t>.</w:t>
      </w:r>
      <w:r w:rsidR="00056BC7">
        <w:rPr>
          <w:rFonts w:hint="cs"/>
          <w:rtl/>
          <w:lang w:bidi="fa-IR"/>
        </w:rPr>
        <w:t xml:space="preserve"> و </w:t>
      </w:r>
      <w:r>
        <w:rPr>
          <w:rFonts w:hint="cs"/>
          <w:rtl/>
          <w:lang w:bidi="fa-IR"/>
        </w:rPr>
        <w:t>اما مثال برا</w:t>
      </w:r>
      <w:r w:rsidR="008E338B">
        <w:rPr>
          <w:rFonts w:hint="cs"/>
          <w:rtl/>
          <w:lang w:bidi="fa-IR"/>
        </w:rPr>
        <w:t>ي</w:t>
      </w:r>
      <w:r>
        <w:rPr>
          <w:rFonts w:hint="cs"/>
          <w:rtl/>
          <w:lang w:bidi="fa-IR"/>
        </w:rPr>
        <w:t xml:space="preserve"> مبتدا</w:t>
      </w:r>
      <w:r w:rsidR="008E338B">
        <w:rPr>
          <w:rFonts w:hint="cs"/>
          <w:rtl/>
          <w:lang w:bidi="fa-IR"/>
        </w:rPr>
        <w:t>ي</w:t>
      </w:r>
      <w:r>
        <w:rPr>
          <w:rFonts w:hint="cs"/>
          <w:rtl/>
          <w:lang w:bidi="fa-IR"/>
        </w:rPr>
        <w:t xml:space="preserve"> اسم موصو</w:t>
      </w:r>
      <w:r w:rsidR="002D7902">
        <w:rPr>
          <w:rFonts w:hint="cs"/>
          <w:rtl/>
          <w:lang w:bidi="fa-IR"/>
        </w:rPr>
        <w:t>ف</w:t>
      </w:r>
      <w:r>
        <w:rPr>
          <w:rFonts w:hint="cs"/>
          <w:rtl/>
          <w:lang w:bidi="fa-IR"/>
        </w:rPr>
        <w:t xml:space="preserve"> به اسم موصول مذکور مثل ا</w:t>
      </w:r>
      <w:r w:rsidR="008E338B">
        <w:rPr>
          <w:rFonts w:hint="cs"/>
          <w:rtl/>
          <w:lang w:bidi="fa-IR"/>
        </w:rPr>
        <w:t>ي</w:t>
      </w:r>
      <w:r>
        <w:rPr>
          <w:rFonts w:hint="cs"/>
          <w:rtl/>
          <w:lang w:bidi="fa-IR"/>
        </w:rPr>
        <w:t>ن آ</w:t>
      </w:r>
      <w:r w:rsidR="008E338B">
        <w:rPr>
          <w:rFonts w:hint="cs"/>
          <w:rtl/>
          <w:lang w:bidi="fa-IR"/>
        </w:rPr>
        <w:t>ي</w:t>
      </w:r>
      <w:r>
        <w:rPr>
          <w:rFonts w:hint="cs"/>
          <w:rtl/>
          <w:lang w:bidi="fa-IR"/>
        </w:rPr>
        <w:t>ه</w:t>
      </w:r>
      <w:r w:rsidR="00E73555">
        <w:rPr>
          <w:rFonts w:hint="cs"/>
          <w:rtl/>
          <w:lang w:bidi="fa-IR"/>
        </w:rPr>
        <w:t>:</w:t>
      </w:r>
      <w:r w:rsidR="00D26316">
        <w:rPr>
          <w:rFonts w:hint="cs"/>
          <w:rtl/>
          <w:lang w:bidi="fa-IR"/>
        </w:rPr>
        <w:t xml:space="preserve"> </w:t>
      </w:r>
      <w:r w:rsidR="00483735">
        <w:rPr>
          <w:lang w:bidi="fa-IR"/>
        </w:rPr>
        <w:sym w:font="V_Symbols" w:char="0029"/>
      </w:r>
      <w:r w:rsidR="00C95633">
        <w:rPr>
          <w:rStyle w:val="a0"/>
          <w:rFonts w:hint="eastAsia"/>
          <w:rtl/>
        </w:rPr>
        <w:t>قُلْ</w:t>
      </w:r>
      <w:r w:rsidR="00C95633">
        <w:rPr>
          <w:rStyle w:val="a0"/>
          <w:rtl/>
        </w:rPr>
        <w:t xml:space="preserve"> إِنَّ الْمَوْتَ الَّذِي تَفِرُّونَ مِنْهُ فَإِنَّهُ مُلاقِيكُمْ</w:t>
      </w:r>
      <w:r w:rsidR="00554C2F">
        <w:sym w:font="V_Symbols" w:char="F028"/>
      </w:r>
      <w:r w:rsidR="00554C2F">
        <w:rPr>
          <w:rStyle w:val="FootnoteReference"/>
          <w:rtl/>
        </w:rPr>
        <w:footnoteReference w:id="13"/>
      </w:r>
      <w:r w:rsidR="00C95633" w:rsidRPr="00554C2F">
        <w:rPr>
          <w:rtl/>
        </w:rPr>
        <w:t xml:space="preserve"> </w:t>
      </w:r>
      <w:r w:rsidR="002B331E">
        <w:rPr>
          <w:rFonts w:hint="cs"/>
          <w:rtl/>
          <w:lang w:bidi="fa-IR"/>
        </w:rPr>
        <w:t xml:space="preserve">می‌باشد، </w:t>
      </w:r>
      <w:r w:rsidR="00056BC7">
        <w:rPr>
          <w:rFonts w:hint="cs"/>
          <w:rtl/>
          <w:lang w:bidi="fa-IR"/>
        </w:rPr>
        <w:t xml:space="preserve">و </w:t>
      </w:r>
      <w:r>
        <w:rPr>
          <w:rFonts w:hint="cs"/>
          <w:rtl/>
          <w:lang w:bidi="fa-IR"/>
        </w:rPr>
        <w:t>مث</w:t>
      </w:r>
      <w:r w:rsidR="002B331E">
        <w:rPr>
          <w:rFonts w:hint="cs"/>
          <w:rtl/>
          <w:lang w:bidi="fa-IR"/>
        </w:rPr>
        <w:t>ا</w:t>
      </w:r>
      <w:r>
        <w:rPr>
          <w:rFonts w:hint="cs"/>
          <w:rtl/>
          <w:lang w:bidi="fa-IR"/>
        </w:rPr>
        <w:t>ل</w:t>
      </w:r>
      <w:r w:rsidR="00D26316">
        <w:rPr>
          <w:rFonts w:hint="cs"/>
          <w:rtl/>
          <w:lang w:bidi="fa-IR"/>
        </w:rPr>
        <w:t xml:space="preserve"> «</w:t>
      </w:r>
      <w:r w:rsidRPr="00197325">
        <w:rPr>
          <w:rStyle w:val="a"/>
          <w:rFonts w:hint="cs"/>
          <w:rtl/>
        </w:rPr>
        <w:t xml:space="preserve">کل رجل </w:t>
      </w:r>
      <w:r w:rsidR="008E338B">
        <w:rPr>
          <w:rStyle w:val="a"/>
          <w:rFonts w:hint="cs"/>
          <w:rtl/>
        </w:rPr>
        <w:t>ي</w:t>
      </w:r>
      <w:r w:rsidRPr="00197325">
        <w:rPr>
          <w:rStyle w:val="a"/>
          <w:rFonts w:hint="cs"/>
          <w:rtl/>
        </w:rPr>
        <w:t>ات</w:t>
      </w:r>
      <w:r w:rsidR="008E338B">
        <w:rPr>
          <w:rStyle w:val="a"/>
          <w:rFonts w:hint="cs"/>
          <w:rtl/>
        </w:rPr>
        <w:t>ي</w:t>
      </w:r>
      <w:r w:rsidRPr="00197325">
        <w:rPr>
          <w:rStyle w:val="a"/>
          <w:rFonts w:hint="cs"/>
          <w:rtl/>
        </w:rPr>
        <w:t>ن</w:t>
      </w:r>
      <w:r w:rsidR="008E338B">
        <w:rPr>
          <w:rStyle w:val="a"/>
          <w:rFonts w:hint="cs"/>
          <w:rtl/>
        </w:rPr>
        <w:t>ي</w:t>
      </w:r>
      <w:r w:rsidRPr="00197325">
        <w:rPr>
          <w:rStyle w:val="a"/>
          <w:rFonts w:hint="cs"/>
          <w:rtl/>
        </w:rPr>
        <w:t xml:space="preserve"> فله درهم</w:t>
      </w:r>
      <w:r w:rsidR="004D69E2">
        <w:rPr>
          <w:rFonts w:hint="cs"/>
          <w:rtl/>
          <w:lang w:bidi="fa-IR"/>
        </w:rPr>
        <w:t xml:space="preserve">» </w:t>
      </w:r>
      <w:r>
        <w:rPr>
          <w:rFonts w:hint="cs"/>
          <w:rtl/>
          <w:lang w:bidi="fa-IR"/>
        </w:rPr>
        <w:t>مثال برا</w:t>
      </w:r>
      <w:r w:rsidR="008E338B">
        <w:rPr>
          <w:rFonts w:hint="cs"/>
          <w:rtl/>
          <w:lang w:bidi="fa-IR"/>
        </w:rPr>
        <w:t>ي</w:t>
      </w:r>
      <w:r>
        <w:rPr>
          <w:rFonts w:hint="cs"/>
          <w:rtl/>
          <w:lang w:bidi="fa-IR"/>
        </w:rPr>
        <w:t xml:space="preserve"> اسم موصوف به فعل</w:t>
      </w:r>
      <w:r w:rsidR="002B331E">
        <w:rPr>
          <w:rFonts w:hint="cs"/>
          <w:rtl/>
          <w:lang w:bidi="fa-IR"/>
        </w:rPr>
        <w:t xml:space="preserve"> بوده</w:t>
      </w:r>
      <w:r w:rsidR="00056BC7">
        <w:rPr>
          <w:rFonts w:hint="cs"/>
          <w:rtl/>
          <w:lang w:bidi="fa-IR"/>
        </w:rPr>
        <w:t xml:space="preserve"> و</w:t>
      </w:r>
      <w:r w:rsidR="00D26316">
        <w:rPr>
          <w:rFonts w:hint="cs"/>
          <w:rtl/>
          <w:lang w:bidi="fa-IR"/>
        </w:rPr>
        <w:t xml:space="preserve"> «</w:t>
      </w:r>
      <w:r w:rsidRPr="00197325">
        <w:rPr>
          <w:rStyle w:val="a"/>
          <w:rFonts w:hint="cs"/>
          <w:rtl/>
        </w:rPr>
        <w:t>کل رجل ف</w:t>
      </w:r>
      <w:r w:rsidR="008E338B">
        <w:rPr>
          <w:rStyle w:val="a"/>
          <w:rFonts w:hint="cs"/>
          <w:rtl/>
        </w:rPr>
        <w:t>ي</w:t>
      </w:r>
      <w:r w:rsidRPr="00197325">
        <w:rPr>
          <w:rStyle w:val="a"/>
          <w:rFonts w:hint="cs"/>
          <w:rtl/>
        </w:rPr>
        <w:t xml:space="preserve"> الدار فله درهم</w:t>
      </w:r>
      <w:r w:rsidR="004D69E2">
        <w:rPr>
          <w:rFonts w:hint="cs"/>
          <w:rtl/>
          <w:lang w:bidi="fa-IR"/>
        </w:rPr>
        <w:t xml:space="preserve">» </w:t>
      </w:r>
      <w:r>
        <w:rPr>
          <w:rFonts w:hint="cs"/>
          <w:rtl/>
          <w:lang w:bidi="fa-IR"/>
        </w:rPr>
        <w:t>مثال</w:t>
      </w:r>
      <w:r w:rsidR="002B331E">
        <w:rPr>
          <w:rFonts w:hint="cs"/>
          <w:rtl/>
          <w:lang w:bidi="fa-IR"/>
        </w:rPr>
        <w:t xml:space="preserve"> برای</w:t>
      </w:r>
      <w:r>
        <w:rPr>
          <w:rFonts w:hint="cs"/>
          <w:rtl/>
          <w:lang w:bidi="fa-IR"/>
        </w:rPr>
        <w:t xml:space="preserve"> اسم موصوف به ظرف</w:t>
      </w:r>
      <w:r w:rsidR="002B331E">
        <w:rPr>
          <w:rFonts w:hint="cs"/>
          <w:rtl/>
          <w:lang w:bidi="fa-IR"/>
        </w:rPr>
        <w:t xml:space="preserve"> است</w:t>
      </w:r>
      <w:r w:rsidR="002D7902">
        <w:rPr>
          <w:rFonts w:hint="cs"/>
          <w:rtl/>
          <w:lang w:bidi="fa-IR"/>
        </w:rPr>
        <w:t>،</w:t>
      </w:r>
      <w:r w:rsidR="00056BC7">
        <w:rPr>
          <w:rFonts w:hint="cs"/>
          <w:rtl/>
          <w:lang w:bidi="fa-IR"/>
        </w:rPr>
        <w:t xml:space="preserve"> و </w:t>
      </w:r>
      <w:r>
        <w:rPr>
          <w:rFonts w:hint="cs"/>
          <w:rtl/>
          <w:lang w:bidi="fa-IR"/>
        </w:rPr>
        <w:t>اما مثال اسم مضاف به سو</w:t>
      </w:r>
      <w:r w:rsidR="008E338B">
        <w:rPr>
          <w:rFonts w:hint="cs"/>
          <w:rtl/>
          <w:lang w:bidi="fa-IR"/>
        </w:rPr>
        <w:t>ي</w:t>
      </w:r>
      <w:r>
        <w:rPr>
          <w:rFonts w:hint="cs"/>
          <w:rtl/>
          <w:lang w:bidi="fa-IR"/>
        </w:rPr>
        <w:t xml:space="preserve"> نکره</w:t>
      </w:r>
      <w:r w:rsidR="00E73555">
        <w:rPr>
          <w:rFonts w:hint="cs"/>
          <w:rtl/>
          <w:lang w:bidi="fa-IR"/>
        </w:rPr>
        <w:t>‌ا</w:t>
      </w:r>
      <w:r w:rsidR="008E338B">
        <w:rPr>
          <w:rFonts w:hint="cs"/>
          <w:rtl/>
          <w:lang w:bidi="fa-IR"/>
        </w:rPr>
        <w:t>ي</w:t>
      </w:r>
      <w:r w:rsidR="00E73555">
        <w:rPr>
          <w:rFonts w:hint="cs"/>
          <w:rtl/>
          <w:lang w:bidi="fa-IR"/>
        </w:rPr>
        <w:t xml:space="preserve"> </w:t>
      </w:r>
      <w:r>
        <w:rPr>
          <w:rFonts w:hint="cs"/>
          <w:rtl/>
          <w:lang w:bidi="fa-IR"/>
        </w:rPr>
        <w:t xml:space="preserve">که موصوف به </w:t>
      </w:r>
      <w:r w:rsidR="008E338B">
        <w:rPr>
          <w:rFonts w:hint="cs"/>
          <w:rtl/>
          <w:lang w:bidi="fa-IR"/>
        </w:rPr>
        <w:t>ي</w:t>
      </w:r>
      <w:r>
        <w:rPr>
          <w:rFonts w:hint="cs"/>
          <w:rtl/>
          <w:lang w:bidi="fa-IR"/>
        </w:rPr>
        <w:t>ک</w:t>
      </w:r>
      <w:r w:rsidR="008E338B">
        <w:rPr>
          <w:rFonts w:hint="cs"/>
          <w:rtl/>
          <w:lang w:bidi="fa-IR"/>
        </w:rPr>
        <w:t>ي</w:t>
      </w:r>
      <w:r>
        <w:rPr>
          <w:rFonts w:hint="cs"/>
          <w:rtl/>
          <w:lang w:bidi="fa-IR"/>
        </w:rPr>
        <w:t xml:space="preserve"> از ا</w:t>
      </w:r>
      <w:r w:rsidR="008E338B">
        <w:rPr>
          <w:rFonts w:hint="cs"/>
          <w:rtl/>
          <w:lang w:bidi="fa-IR"/>
        </w:rPr>
        <w:t>ي</w:t>
      </w:r>
      <w:r>
        <w:rPr>
          <w:rFonts w:hint="cs"/>
          <w:rtl/>
          <w:lang w:bidi="fa-IR"/>
        </w:rPr>
        <w:t>ن دو تا باشد</w:t>
      </w:r>
      <w:r w:rsidR="00E73555">
        <w:rPr>
          <w:rtl/>
          <w:lang w:bidi="fa-IR"/>
        </w:rPr>
        <w:t>:</w:t>
      </w:r>
      <w:r w:rsidR="00D26316">
        <w:rPr>
          <w:rtl/>
          <w:lang w:bidi="fa-IR"/>
        </w:rPr>
        <w:t xml:space="preserve"> «</w:t>
      </w:r>
      <w:r w:rsidRPr="00197325">
        <w:rPr>
          <w:rStyle w:val="a"/>
          <w:rFonts w:hint="cs"/>
          <w:rtl/>
        </w:rPr>
        <w:t>کل</w:t>
      </w:r>
      <w:r w:rsidR="001A489B">
        <w:rPr>
          <w:rStyle w:val="a"/>
          <w:rFonts w:hint="cs"/>
          <w:rtl/>
        </w:rPr>
        <w:t>ُّ</w:t>
      </w:r>
      <w:r w:rsidRPr="00197325">
        <w:rPr>
          <w:rStyle w:val="a"/>
          <w:rFonts w:hint="cs"/>
          <w:rtl/>
        </w:rPr>
        <w:t xml:space="preserve"> غلام</w:t>
      </w:r>
      <w:r w:rsidR="001A489B">
        <w:rPr>
          <w:rStyle w:val="a"/>
          <w:rFonts w:hint="cs"/>
          <w:rtl/>
        </w:rPr>
        <w:t>ِ</w:t>
      </w:r>
      <w:r w:rsidRPr="00197325">
        <w:rPr>
          <w:rStyle w:val="a"/>
          <w:rFonts w:hint="cs"/>
          <w:rtl/>
        </w:rPr>
        <w:t xml:space="preserve"> رجل</w:t>
      </w:r>
      <w:r w:rsidR="001A489B">
        <w:rPr>
          <w:rStyle w:val="a"/>
          <w:rFonts w:hint="cs"/>
          <w:rtl/>
        </w:rPr>
        <w:t>ٍ</w:t>
      </w:r>
      <w:r w:rsidRPr="00197325">
        <w:rPr>
          <w:rStyle w:val="a"/>
          <w:rFonts w:hint="cs"/>
          <w:rtl/>
        </w:rPr>
        <w:t xml:space="preserve"> </w:t>
      </w:r>
      <w:r w:rsidR="008E338B">
        <w:rPr>
          <w:rStyle w:val="a"/>
          <w:rFonts w:hint="cs"/>
          <w:rtl/>
        </w:rPr>
        <w:t>ي</w:t>
      </w:r>
      <w:r w:rsidRPr="00197325">
        <w:rPr>
          <w:rStyle w:val="a"/>
          <w:rFonts w:hint="cs"/>
          <w:rtl/>
        </w:rPr>
        <w:t>ات</w:t>
      </w:r>
      <w:r w:rsidR="008E338B">
        <w:rPr>
          <w:rStyle w:val="a"/>
          <w:rFonts w:hint="cs"/>
          <w:rtl/>
        </w:rPr>
        <w:t>ي</w:t>
      </w:r>
      <w:r w:rsidRPr="00197325">
        <w:rPr>
          <w:rStyle w:val="a"/>
          <w:rFonts w:hint="cs"/>
          <w:rtl/>
        </w:rPr>
        <w:t>ن</w:t>
      </w:r>
      <w:r w:rsidR="008E338B">
        <w:rPr>
          <w:rStyle w:val="a"/>
          <w:rFonts w:hint="cs"/>
          <w:rtl/>
        </w:rPr>
        <w:t>ي</w:t>
      </w:r>
      <w:r w:rsidR="002D7902">
        <w:rPr>
          <w:rStyle w:val="a"/>
          <w:rFonts w:hint="cs"/>
          <w:rtl/>
        </w:rPr>
        <w:t>،</w:t>
      </w:r>
      <w:r w:rsidRPr="00197325">
        <w:rPr>
          <w:rStyle w:val="a"/>
          <w:rFonts w:hint="cs"/>
          <w:rtl/>
        </w:rPr>
        <w:t xml:space="preserve"> </w:t>
      </w:r>
      <w:r w:rsidR="002D7902">
        <w:rPr>
          <w:rStyle w:val="a"/>
          <w:rFonts w:hint="cs"/>
          <w:rtl/>
        </w:rPr>
        <w:t>أ</w:t>
      </w:r>
      <w:r w:rsidRPr="00197325">
        <w:rPr>
          <w:rStyle w:val="a"/>
          <w:rFonts w:hint="cs"/>
          <w:rtl/>
        </w:rPr>
        <w:t>و ف</w:t>
      </w:r>
      <w:r w:rsidR="008E338B">
        <w:rPr>
          <w:rStyle w:val="a"/>
          <w:rFonts w:hint="cs"/>
          <w:rtl/>
        </w:rPr>
        <w:t>ي</w:t>
      </w:r>
      <w:r w:rsidRPr="00197325">
        <w:rPr>
          <w:rStyle w:val="a"/>
          <w:rFonts w:hint="cs"/>
          <w:rtl/>
        </w:rPr>
        <w:t xml:space="preserve"> الدار فله درهم</w:t>
      </w:r>
      <w:r w:rsidR="00D95463">
        <w:rPr>
          <w:rFonts w:hint="cs"/>
          <w:rtl/>
          <w:lang w:bidi="fa-IR"/>
        </w:rPr>
        <w:t>»</w:t>
      </w:r>
      <w:r w:rsidR="002B331E">
        <w:rPr>
          <w:rFonts w:hint="cs"/>
          <w:rtl/>
          <w:lang w:bidi="fa-IR"/>
        </w:rPr>
        <w:t xml:space="preserve"> است</w:t>
      </w:r>
      <w:r w:rsidR="00E73555">
        <w:rPr>
          <w:rFonts w:hint="cs"/>
          <w:rtl/>
          <w:lang w:bidi="fa-IR"/>
        </w:rPr>
        <w:t>.</w:t>
      </w:r>
      <w:r w:rsidR="000845BD">
        <w:rPr>
          <w:rFonts w:hint="cs"/>
          <w:rtl/>
          <w:lang w:bidi="fa-IR"/>
        </w:rPr>
        <w:t xml:space="preserve"> </w:t>
      </w:r>
    </w:p>
    <w:p w:rsidR="00B13CD3" w:rsidRDefault="00B13CD3" w:rsidP="007E3891">
      <w:pPr>
        <w:keepNext/>
        <w:ind w:firstLine="224"/>
        <w:rPr>
          <w:rFonts w:hint="cs"/>
          <w:rtl/>
          <w:lang w:bidi="fa-IR"/>
        </w:rPr>
      </w:pPr>
      <w:r>
        <w:rPr>
          <w:rFonts w:hint="cs"/>
          <w:rtl/>
          <w:lang w:bidi="fa-IR"/>
        </w:rPr>
        <w:t>اگر بر سر مبتدا ل</w:t>
      </w:r>
      <w:r w:rsidR="008E338B">
        <w:rPr>
          <w:rFonts w:hint="cs"/>
          <w:rtl/>
          <w:lang w:bidi="fa-IR"/>
        </w:rPr>
        <w:t>ي</w:t>
      </w:r>
      <w:r>
        <w:rPr>
          <w:rFonts w:hint="cs"/>
          <w:rtl/>
          <w:lang w:bidi="fa-IR"/>
        </w:rPr>
        <w:t>ت</w:t>
      </w:r>
      <w:r w:rsidR="00056BC7">
        <w:rPr>
          <w:rFonts w:hint="cs"/>
          <w:rtl/>
          <w:lang w:bidi="fa-IR"/>
        </w:rPr>
        <w:t xml:space="preserve"> و </w:t>
      </w:r>
      <w:r>
        <w:rPr>
          <w:rFonts w:hint="cs"/>
          <w:rtl/>
          <w:lang w:bidi="fa-IR"/>
        </w:rPr>
        <w:t>لعل</w:t>
      </w:r>
      <w:r w:rsidR="00AA65AA">
        <w:rPr>
          <w:rFonts w:hint="cs"/>
          <w:rtl/>
          <w:lang w:bidi="fa-IR"/>
        </w:rPr>
        <w:t>ّ</w:t>
      </w:r>
      <w:r>
        <w:rPr>
          <w:rFonts w:hint="cs"/>
          <w:rtl/>
          <w:lang w:bidi="fa-IR"/>
        </w:rPr>
        <w:t xml:space="preserve"> از حروف</w:t>
      </w:r>
      <w:r w:rsidR="00AC192F">
        <w:rPr>
          <w:rFonts w:hint="cs"/>
          <w:rtl/>
          <w:lang w:bidi="fa-IR"/>
        </w:rPr>
        <w:t xml:space="preserve"> مشبّهه </w:t>
      </w:r>
      <w:r>
        <w:rPr>
          <w:rFonts w:hint="cs"/>
          <w:rtl/>
          <w:lang w:bidi="fa-IR"/>
        </w:rPr>
        <w:t>به فعل</w:t>
      </w:r>
      <w:r w:rsidR="000B6D6C">
        <w:rPr>
          <w:rFonts w:hint="cs"/>
          <w:rtl/>
          <w:lang w:bidi="fa-IR"/>
        </w:rPr>
        <w:t xml:space="preserve"> درآید </w:t>
      </w:r>
      <w:r>
        <w:rPr>
          <w:rFonts w:hint="cs"/>
          <w:rtl/>
          <w:lang w:bidi="fa-IR"/>
        </w:rPr>
        <w:t>مانع</w:t>
      </w:r>
      <w:r w:rsidR="00F07224">
        <w:rPr>
          <w:rFonts w:hint="cs"/>
          <w:rtl/>
          <w:lang w:bidi="fa-IR"/>
        </w:rPr>
        <w:t xml:space="preserve"> می‌شوند </w:t>
      </w:r>
      <w:r>
        <w:rPr>
          <w:rFonts w:hint="cs"/>
          <w:rtl/>
          <w:lang w:bidi="fa-IR"/>
        </w:rPr>
        <w:t>که بر سر خبرش فاء</w:t>
      </w:r>
      <w:r w:rsidR="000B6D6C">
        <w:rPr>
          <w:rFonts w:hint="cs"/>
          <w:rtl/>
          <w:lang w:bidi="fa-IR"/>
        </w:rPr>
        <w:t xml:space="preserve"> درآید </w:t>
      </w:r>
      <w:r>
        <w:rPr>
          <w:rFonts w:hint="cs"/>
          <w:rtl/>
          <w:lang w:bidi="fa-IR"/>
        </w:rPr>
        <w:t>ز</w:t>
      </w:r>
      <w:r w:rsidR="008E338B">
        <w:rPr>
          <w:rFonts w:hint="cs"/>
          <w:rtl/>
          <w:lang w:bidi="fa-IR"/>
        </w:rPr>
        <w:t>ي</w:t>
      </w:r>
      <w:r>
        <w:rPr>
          <w:rFonts w:hint="cs"/>
          <w:rtl/>
          <w:lang w:bidi="fa-IR"/>
        </w:rPr>
        <w:t xml:space="preserve">را صحت دخول </w:t>
      </w:r>
      <w:r w:rsidR="00554C2F">
        <w:rPr>
          <w:rFonts w:hint="cs"/>
          <w:rtl/>
          <w:lang w:bidi="fa-IR"/>
        </w:rPr>
        <w:t>فاء</w:t>
      </w:r>
      <w:r>
        <w:rPr>
          <w:rFonts w:hint="cs"/>
          <w:rtl/>
          <w:lang w:bidi="fa-IR"/>
        </w:rPr>
        <w:t xml:space="preserve"> بر مبتداء برا</w:t>
      </w:r>
      <w:r w:rsidR="008E338B">
        <w:rPr>
          <w:rFonts w:hint="cs"/>
          <w:rtl/>
          <w:lang w:bidi="fa-IR"/>
        </w:rPr>
        <w:t>ي</w:t>
      </w:r>
      <w:r>
        <w:rPr>
          <w:rFonts w:hint="cs"/>
          <w:rtl/>
          <w:lang w:bidi="fa-IR"/>
        </w:rPr>
        <w:t xml:space="preserve"> آن است که مبتداء</w:t>
      </w:r>
      <w:r w:rsidR="00056BC7">
        <w:rPr>
          <w:rFonts w:hint="cs"/>
          <w:rtl/>
          <w:lang w:bidi="fa-IR"/>
        </w:rPr>
        <w:t xml:space="preserve"> و </w:t>
      </w:r>
      <w:r>
        <w:rPr>
          <w:rFonts w:hint="cs"/>
          <w:rtl/>
          <w:lang w:bidi="fa-IR"/>
        </w:rPr>
        <w:t>خبر شب</w:t>
      </w:r>
      <w:r w:rsidR="008E338B">
        <w:rPr>
          <w:rFonts w:hint="cs"/>
          <w:rtl/>
          <w:lang w:bidi="fa-IR"/>
        </w:rPr>
        <w:t>ي</w:t>
      </w:r>
      <w:r>
        <w:rPr>
          <w:rFonts w:hint="cs"/>
          <w:rtl/>
          <w:lang w:bidi="fa-IR"/>
        </w:rPr>
        <w:t>ه به شرط</w:t>
      </w:r>
      <w:r w:rsidR="00056BC7">
        <w:rPr>
          <w:rFonts w:hint="cs"/>
          <w:rtl/>
          <w:lang w:bidi="fa-IR"/>
        </w:rPr>
        <w:t xml:space="preserve"> و </w:t>
      </w:r>
      <w:r>
        <w:rPr>
          <w:rFonts w:hint="cs"/>
          <w:rtl/>
          <w:lang w:bidi="fa-IR"/>
        </w:rPr>
        <w:t>جزا</w:t>
      </w:r>
      <w:r w:rsidR="008E338B">
        <w:rPr>
          <w:rFonts w:hint="cs"/>
          <w:rtl/>
          <w:lang w:bidi="fa-IR"/>
        </w:rPr>
        <w:t>ي</w:t>
      </w:r>
      <w:r>
        <w:rPr>
          <w:rFonts w:hint="cs"/>
          <w:rtl/>
          <w:lang w:bidi="fa-IR"/>
        </w:rPr>
        <w:t>ند</w:t>
      </w:r>
      <w:r w:rsidR="00EB7643">
        <w:rPr>
          <w:rFonts w:hint="cs"/>
          <w:rtl/>
          <w:lang w:bidi="fa-IR"/>
        </w:rPr>
        <w:t xml:space="preserve"> ولي </w:t>
      </w:r>
      <w:r>
        <w:rPr>
          <w:rFonts w:hint="cs"/>
          <w:rtl/>
          <w:lang w:bidi="fa-IR"/>
        </w:rPr>
        <w:t>ل</w:t>
      </w:r>
      <w:r w:rsidR="008E338B">
        <w:rPr>
          <w:rFonts w:hint="cs"/>
          <w:rtl/>
          <w:lang w:bidi="fa-IR"/>
        </w:rPr>
        <w:t>ي</w:t>
      </w:r>
      <w:r>
        <w:rPr>
          <w:rFonts w:hint="cs"/>
          <w:rtl/>
          <w:lang w:bidi="fa-IR"/>
        </w:rPr>
        <w:t>ت</w:t>
      </w:r>
      <w:r w:rsidR="00056BC7">
        <w:rPr>
          <w:rFonts w:hint="cs"/>
          <w:rtl/>
          <w:lang w:bidi="fa-IR"/>
        </w:rPr>
        <w:t xml:space="preserve"> و </w:t>
      </w:r>
      <w:r>
        <w:rPr>
          <w:rFonts w:hint="cs"/>
          <w:rtl/>
          <w:lang w:bidi="fa-IR"/>
        </w:rPr>
        <w:t>لعل</w:t>
      </w:r>
      <w:r w:rsidR="00554C2F">
        <w:rPr>
          <w:rFonts w:hint="cs"/>
          <w:rtl/>
          <w:lang w:bidi="fa-IR"/>
        </w:rPr>
        <w:t xml:space="preserve"> آنها را</w:t>
      </w:r>
      <w:r>
        <w:rPr>
          <w:rFonts w:hint="cs"/>
          <w:rtl/>
          <w:lang w:bidi="fa-IR"/>
        </w:rPr>
        <w:t xml:space="preserve"> از ا</w:t>
      </w:r>
      <w:r w:rsidR="008E338B">
        <w:rPr>
          <w:rFonts w:hint="cs"/>
          <w:rtl/>
          <w:lang w:bidi="fa-IR"/>
        </w:rPr>
        <w:t>ي</w:t>
      </w:r>
      <w:r>
        <w:rPr>
          <w:rFonts w:hint="cs"/>
          <w:rtl/>
          <w:lang w:bidi="fa-IR"/>
        </w:rPr>
        <w:t>ن شباهت زا</w:t>
      </w:r>
      <w:r w:rsidR="008E338B">
        <w:rPr>
          <w:rFonts w:hint="cs"/>
          <w:rtl/>
          <w:lang w:bidi="fa-IR"/>
        </w:rPr>
        <w:t>ي</w:t>
      </w:r>
      <w:r>
        <w:rPr>
          <w:rFonts w:hint="cs"/>
          <w:rtl/>
          <w:lang w:bidi="fa-IR"/>
        </w:rPr>
        <w:t>ل</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کنند</w:t>
      </w:r>
      <w:r w:rsidR="00365289">
        <w:rPr>
          <w:rFonts w:hint="cs"/>
          <w:rtl/>
          <w:lang w:bidi="fa-IR"/>
        </w:rPr>
        <w:t xml:space="preserve"> چون‌که </w:t>
      </w:r>
      <w:r>
        <w:rPr>
          <w:rFonts w:hint="cs"/>
          <w:rtl/>
          <w:lang w:bidi="fa-IR"/>
        </w:rPr>
        <w:t>ل</w:t>
      </w:r>
      <w:r w:rsidR="008E338B">
        <w:rPr>
          <w:rFonts w:hint="cs"/>
          <w:rtl/>
          <w:lang w:bidi="fa-IR"/>
        </w:rPr>
        <w:t>ي</w:t>
      </w:r>
      <w:r>
        <w:rPr>
          <w:rFonts w:hint="cs"/>
          <w:rtl/>
          <w:lang w:bidi="fa-IR"/>
        </w:rPr>
        <w:t>ت</w:t>
      </w:r>
      <w:r w:rsidR="00056BC7">
        <w:rPr>
          <w:rFonts w:hint="cs"/>
          <w:rtl/>
          <w:lang w:bidi="fa-IR"/>
        </w:rPr>
        <w:t xml:space="preserve"> و </w:t>
      </w:r>
      <w:r>
        <w:rPr>
          <w:rFonts w:hint="cs"/>
          <w:rtl/>
          <w:lang w:bidi="fa-IR"/>
        </w:rPr>
        <w:t>لعل</w:t>
      </w:r>
      <w:r w:rsidR="00AA65AA">
        <w:rPr>
          <w:rFonts w:hint="cs"/>
          <w:rtl/>
          <w:lang w:bidi="fa-IR"/>
        </w:rPr>
        <w:t>ّ</w:t>
      </w:r>
      <w:r>
        <w:rPr>
          <w:rFonts w:hint="cs"/>
          <w:rtl/>
          <w:lang w:bidi="fa-IR"/>
        </w:rPr>
        <w:t xml:space="preserve"> کلام را از خبر</w:t>
      </w:r>
      <w:r w:rsidR="008E338B">
        <w:rPr>
          <w:rFonts w:hint="cs"/>
          <w:rtl/>
          <w:lang w:bidi="fa-IR"/>
        </w:rPr>
        <w:t>ي</w:t>
      </w:r>
      <w:r>
        <w:rPr>
          <w:rFonts w:hint="cs"/>
          <w:rtl/>
          <w:lang w:bidi="fa-IR"/>
        </w:rPr>
        <w:t>ه به انشائ</w:t>
      </w:r>
      <w:r w:rsidR="008E338B">
        <w:rPr>
          <w:rFonts w:hint="cs"/>
          <w:rtl/>
          <w:lang w:bidi="fa-IR"/>
        </w:rPr>
        <w:t>ي</w:t>
      </w:r>
      <w:r>
        <w:rPr>
          <w:rFonts w:hint="cs"/>
          <w:rtl/>
          <w:lang w:bidi="fa-IR"/>
        </w:rPr>
        <w:t>ه خارج</w:t>
      </w:r>
      <w:r w:rsidR="002854C2">
        <w:rPr>
          <w:rFonts w:hint="cs"/>
          <w:rtl/>
          <w:lang w:bidi="fa-IR"/>
        </w:rPr>
        <w:t xml:space="preserve"> م</w:t>
      </w:r>
      <w:r w:rsidR="008E338B">
        <w:rPr>
          <w:rFonts w:hint="cs"/>
          <w:rtl/>
          <w:lang w:bidi="fa-IR"/>
        </w:rPr>
        <w:t>ي</w:t>
      </w:r>
      <w:r w:rsidR="002854C2">
        <w:rPr>
          <w:rFonts w:hint="cs"/>
          <w:rtl/>
          <w:lang w:bidi="fa-IR"/>
        </w:rPr>
        <w:t>‌</w:t>
      </w:r>
      <w:r>
        <w:rPr>
          <w:rFonts w:hint="cs"/>
          <w:rtl/>
          <w:lang w:bidi="fa-IR"/>
        </w:rPr>
        <w:t>کنند</w:t>
      </w:r>
      <w:r w:rsidR="00EB7643">
        <w:rPr>
          <w:rFonts w:hint="cs"/>
          <w:rtl/>
          <w:lang w:bidi="fa-IR"/>
        </w:rPr>
        <w:t xml:space="preserve"> ولي </w:t>
      </w:r>
      <w:r>
        <w:rPr>
          <w:rFonts w:hint="cs"/>
          <w:rtl/>
          <w:lang w:bidi="fa-IR"/>
        </w:rPr>
        <w:t>شرط</w:t>
      </w:r>
      <w:r w:rsidR="00056BC7">
        <w:rPr>
          <w:rFonts w:hint="cs"/>
          <w:rtl/>
          <w:lang w:bidi="fa-IR"/>
        </w:rPr>
        <w:t xml:space="preserve"> و </w:t>
      </w:r>
      <w:r>
        <w:rPr>
          <w:rFonts w:hint="cs"/>
          <w:rtl/>
          <w:lang w:bidi="fa-IR"/>
        </w:rPr>
        <w:t>جزا از قب</w:t>
      </w:r>
      <w:r w:rsidR="008E338B">
        <w:rPr>
          <w:rFonts w:hint="cs"/>
          <w:rtl/>
          <w:lang w:bidi="fa-IR"/>
        </w:rPr>
        <w:t>ي</w:t>
      </w:r>
      <w:r>
        <w:rPr>
          <w:rFonts w:hint="cs"/>
          <w:rtl/>
          <w:lang w:bidi="fa-IR"/>
        </w:rPr>
        <w:t xml:space="preserve">ل </w:t>
      </w:r>
      <w:r w:rsidR="00554C2F">
        <w:rPr>
          <w:rFonts w:hint="cs"/>
          <w:rtl/>
          <w:lang w:bidi="fa-IR"/>
        </w:rPr>
        <w:t>إ</w:t>
      </w:r>
      <w:r>
        <w:rPr>
          <w:rFonts w:hint="cs"/>
          <w:rtl/>
          <w:lang w:bidi="fa-IR"/>
        </w:rPr>
        <w:t>خبارند</w:t>
      </w:r>
      <w:r w:rsidR="00056BC7">
        <w:rPr>
          <w:rFonts w:hint="cs"/>
          <w:rtl/>
          <w:lang w:bidi="fa-IR"/>
        </w:rPr>
        <w:t xml:space="preserve"> و </w:t>
      </w:r>
      <w:r>
        <w:rPr>
          <w:rFonts w:hint="cs"/>
          <w:rtl/>
          <w:lang w:bidi="fa-IR"/>
        </w:rPr>
        <w:t>لذا آنها مانع</w:t>
      </w:r>
      <w:r w:rsidR="00F07224">
        <w:rPr>
          <w:rFonts w:hint="cs"/>
          <w:rtl/>
          <w:lang w:bidi="fa-IR"/>
        </w:rPr>
        <w:t xml:space="preserve"> می‌شوند </w:t>
      </w:r>
      <w:r w:rsidR="00056BC7">
        <w:rPr>
          <w:rFonts w:hint="cs"/>
          <w:rtl/>
          <w:lang w:bidi="fa-IR"/>
        </w:rPr>
        <w:t xml:space="preserve">و </w:t>
      </w:r>
      <w:r>
        <w:rPr>
          <w:rFonts w:hint="cs"/>
          <w:rtl/>
          <w:lang w:bidi="fa-IR"/>
        </w:rPr>
        <w:t>ا</w:t>
      </w:r>
      <w:r w:rsidR="008E338B">
        <w:rPr>
          <w:rFonts w:hint="cs"/>
          <w:rtl/>
          <w:lang w:bidi="fa-IR"/>
        </w:rPr>
        <w:t>ي</w:t>
      </w:r>
      <w:r>
        <w:rPr>
          <w:rFonts w:hint="cs"/>
          <w:rtl/>
          <w:lang w:bidi="fa-IR"/>
        </w:rPr>
        <w:t>ن منع هم به اتفاق همه</w:t>
      </w:r>
      <w:r w:rsidR="00056BC7">
        <w:rPr>
          <w:rFonts w:hint="cs"/>
          <w:rtl/>
          <w:lang w:bidi="fa-IR"/>
        </w:rPr>
        <w:t xml:space="preserve">‌ي </w:t>
      </w:r>
      <w:r>
        <w:rPr>
          <w:rFonts w:hint="cs"/>
          <w:rtl/>
          <w:lang w:bidi="fa-IR"/>
        </w:rPr>
        <w:t>نحو</w:t>
      </w:r>
      <w:r w:rsidR="008E338B">
        <w:rPr>
          <w:rFonts w:hint="cs"/>
          <w:rtl/>
          <w:lang w:bidi="fa-IR"/>
        </w:rPr>
        <w:t>يي</w:t>
      </w:r>
      <w:r>
        <w:rPr>
          <w:rFonts w:hint="cs"/>
          <w:rtl/>
          <w:lang w:bidi="fa-IR"/>
        </w:rPr>
        <w:t>ن است پس گفته</w:t>
      </w:r>
      <w:r w:rsidR="002854C2">
        <w:rPr>
          <w:rFonts w:hint="cs"/>
          <w:rtl/>
          <w:lang w:bidi="fa-IR"/>
        </w:rPr>
        <w:t xml:space="preserve"> نم</w:t>
      </w:r>
      <w:r w:rsidR="008E338B">
        <w:rPr>
          <w:rFonts w:hint="cs"/>
          <w:rtl/>
          <w:lang w:bidi="fa-IR"/>
        </w:rPr>
        <w:t>ي</w:t>
      </w:r>
      <w:r w:rsidR="002854C2">
        <w:rPr>
          <w:rFonts w:hint="cs"/>
          <w:rtl/>
          <w:lang w:bidi="fa-IR"/>
        </w:rPr>
        <w:t>‌</w:t>
      </w:r>
      <w:r>
        <w:rPr>
          <w:rFonts w:hint="cs"/>
          <w:rtl/>
          <w:lang w:bidi="fa-IR"/>
        </w:rPr>
        <w:t>شود</w:t>
      </w:r>
      <w:r w:rsidR="00E73555">
        <w:rPr>
          <w:rFonts w:hint="cs"/>
          <w:rtl/>
          <w:lang w:bidi="fa-IR"/>
        </w:rPr>
        <w:t>:</w:t>
      </w:r>
      <w:r w:rsidR="00D26316">
        <w:rPr>
          <w:rFonts w:hint="cs"/>
          <w:rtl/>
          <w:lang w:bidi="fa-IR"/>
        </w:rPr>
        <w:t xml:space="preserve"> «</w:t>
      </w:r>
      <w:r w:rsidRPr="00197325">
        <w:rPr>
          <w:rStyle w:val="a"/>
          <w:rFonts w:hint="cs"/>
          <w:rtl/>
        </w:rPr>
        <w:t>ل</w:t>
      </w:r>
      <w:r w:rsidR="008E338B">
        <w:rPr>
          <w:rStyle w:val="a"/>
          <w:rFonts w:hint="cs"/>
          <w:rtl/>
        </w:rPr>
        <w:t>ي</w:t>
      </w:r>
      <w:r w:rsidRPr="00197325">
        <w:rPr>
          <w:rStyle w:val="a"/>
          <w:rFonts w:hint="cs"/>
          <w:rtl/>
        </w:rPr>
        <w:t>ت او لعل الذ</w:t>
      </w:r>
      <w:r w:rsidR="008E338B">
        <w:rPr>
          <w:rStyle w:val="a"/>
          <w:rFonts w:hint="cs"/>
          <w:rtl/>
        </w:rPr>
        <w:t>ي</w:t>
      </w:r>
      <w:r w:rsidRPr="00197325">
        <w:rPr>
          <w:rStyle w:val="a"/>
          <w:rFonts w:hint="cs"/>
          <w:rtl/>
        </w:rPr>
        <w:t xml:space="preserve"> </w:t>
      </w:r>
      <w:r w:rsidR="008E338B">
        <w:rPr>
          <w:rStyle w:val="a"/>
          <w:rFonts w:hint="cs"/>
          <w:rtl/>
        </w:rPr>
        <w:t>ي</w:t>
      </w:r>
      <w:r w:rsidRPr="00197325">
        <w:rPr>
          <w:rStyle w:val="a"/>
          <w:rFonts w:hint="cs"/>
          <w:rtl/>
        </w:rPr>
        <w:t>ات</w:t>
      </w:r>
      <w:r w:rsidR="008E338B">
        <w:rPr>
          <w:rStyle w:val="a"/>
          <w:rFonts w:hint="cs"/>
          <w:rtl/>
        </w:rPr>
        <w:t>ي</w:t>
      </w:r>
      <w:r w:rsidRPr="00197325">
        <w:rPr>
          <w:rStyle w:val="a"/>
          <w:rFonts w:hint="cs"/>
          <w:rtl/>
        </w:rPr>
        <w:t>ن</w:t>
      </w:r>
      <w:r w:rsidR="008E338B">
        <w:rPr>
          <w:rStyle w:val="a"/>
          <w:rFonts w:hint="cs"/>
          <w:rtl/>
        </w:rPr>
        <w:t>ي</w:t>
      </w:r>
      <w:r w:rsidRPr="00197325">
        <w:rPr>
          <w:rStyle w:val="a"/>
          <w:rFonts w:hint="cs"/>
          <w:rtl/>
        </w:rPr>
        <w:t xml:space="preserve"> او ف</w:t>
      </w:r>
      <w:r w:rsidR="008E338B">
        <w:rPr>
          <w:rStyle w:val="a"/>
          <w:rFonts w:hint="cs"/>
          <w:rtl/>
        </w:rPr>
        <w:t>ي</w:t>
      </w:r>
      <w:r w:rsidRPr="00197325">
        <w:rPr>
          <w:rStyle w:val="a"/>
          <w:rFonts w:hint="cs"/>
          <w:rtl/>
        </w:rPr>
        <w:t xml:space="preserve"> الدار فله درهم</w:t>
      </w:r>
      <w:r w:rsidR="00D95463">
        <w:rPr>
          <w:rFonts w:hint="cs"/>
          <w:rtl/>
          <w:lang w:bidi="fa-IR"/>
        </w:rPr>
        <w:t>»</w:t>
      </w:r>
      <w:r w:rsidR="00E73555">
        <w:rPr>
          <w:rFonts w:hint="cs"/>
          <w:rtl/>
          <w:lang w:bidi="fa-IR"/>
        </w:rPr>
        <w:t>.</w:t>
      </w:r>
      <w:r w:rsidR="000845BD">
        <w:rPr>
          <w:rFonts w:hint="cs"/>
          <w:rtl/>
          <w:lang w:bidi="fa-IR"/>
        </w:rPr>
        <w:t xml:space="preserve"> </w:t>
      </w:r>
    </w:p>
    <w:p w:rsidR="00554C2F" w:rsidRDefault="00950948" w:rsidP="007E3891">
      <w:pPr>
        <w:keepNext/>
        <w:ind w:firstLine="224"/>
        <w:rPr>
          <w:rFonts w:hint="cs"/>
          <w:rtl/>
          <w:lang w:bidi="fa-IR"/>
        </w:rPr>
      </w:pPr>
      <w:r w:rsidRPr="00D95463">
        <w:rPr>
          <w:rStyle w:val="a"/>
          <w:rFonts w:hint="cs"/>
          <w:rtl/>
        </w:rPr>
        <w:t>فان قيل</w:t>
      </w:r>
      <w:r w:rsidR="00DD4E97">
        <w:rPr>
          <w:rFonts w:cs="B Badr" w:hint="cs"/>
          <w:rtl/>
          <w:lang w:bidi="fa-IR"/>
        </w:rPr>
        <w:t xml:space="preserve">: </w:t>
      </w:r>
      <w:r>
        <w:rPr>
          <w:rFonts w:hint="cs"/>
          <w:rtl/>
          <w:lang w:bidi="fa-IR"/>
        </w:rPr>
        <w:t>اگر گفته شود که باب کان و باب علمت نیز به اتفاق همه مانع</w:t>
      </w:r>
      <w:r w:rsidR="00AB02D5">
        <w:rPr>
          <w:rFonts w:hint="cs"/>
          <w:rtl/>
          <w:lang w:bidi="fa-IR"/>
        </w:rPr>
        <w:t xml:space="preserve">‌اند </w:t>
      </w:r>
      <w:r>
        <w:rPr>
          <w:rFonts w:hint="cs"/>
          <w:rtl/>
          <w:lang w:bidi="fa-IR"/>
        </w:rPr>
        <w:t>پس چه وجهی دارد که این مانع بودن را مصنف به لیت و لعل</w:t>
      </w:r>
      <w:r w:rsidR="00AA65AA">
        <w:rPr>
          <w:rFonts w:hint="cs"/>
          <w:rtl/>
          <w:lang w:bidi="fa-IR"/>
        </w:rPr>
        <w:t>ّ</w:t>
      </w:r>
      <w:r>
        <w:rPr>
          <w:rFonts w:hint="cs"/>
          <w:rtl/>
          <w:lang w:bidi="fa-IR"/>
        </w:rPr>
        <w:t xml:space="preserve"> اختصاص داد</w:t>
      </w:r>
      <w:r w:rsidR="00D95463">
        <w:rPr>
          <w:rFonts w:hint="eastAsia"/>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در جواب گفته شد که تخصیص آنها به بیان اتفاق</w:t>
      </w:r>
      <w:r w:rsidR="00554C2F">
        <w:rPr>
          <w:rFonts w:hint="cs"/>
          <w:rtl/>
          <w:lang w:bidi="fa-IR"/>
        </w:rPr>
        <w:t>،</w:t>
      </w:r>
      <w:r>
        <w:rPr>
          <w:rFonts w:hint="cs"/>
          <w:rtl/>
          <w:lang w:bidi="fa-IR"/>
        </w:rPr>
        <w:t xml:space="preserve"> </w:t>
      </w:r>
      <w:r w:rsidR="00554C2F">
        <w:rPr>
          <w:rFonts w:hint="cs"/>
          <w:rtl/>
          <w:lang w:bidi="fa-IR"/>
        </w:rPr>
        <w:t>فقط</w:t>
      </w:r>
      <w:r>
        <w:rPr>
          <w:rFonts w:hint="cs"/>
          <w:rtl/>
          <w:lang w:bidi="fa-IR"/>
        </w:rPr>
        <w:t xml:space="preserve"> از بین حروف</w:t>
      </w:r>
      <w:r w:rsidR="00AC192F">
        <w:rPr>
          <w:rFonts w:hint="cs"/>
          <w:rtl/>
          <w:lang w:bidi="fa-IR"/>
        </w:rPr>
        <w:t xml:space="preserve"> مشبّهه </w:t>
      </w:r>
      <w:r>
        <w:rPr>
          <w:rFonts w:hint="cs"/>
          <w:rtl/>
          <w:lang w:bidi="fa-IR"/>
        </w:rPr>
        <w:t xml:space="preserve">به فعل است نه مطلقا و وجه این تخصیص هم اهتمام برای بیان اختلافی است که در </w:t>
      </w:r>
      <w:r w:rsidR="00554C2F">
        <w:rPr>
          <w:rFonts w:hint="cs"/>
          <w:rtl/>
          <w:lang w:bidi="fa-IR"/>
        </w:rPr>
        <w:t>حروف</w:t>
      </w:r>
      <w:r w:rsidR="00AC192F">
        <w:rPr>
          <w:rFonts w:hint="cs"/>
          <w:rtl/>
          <w:lang w:bidi="fa-IR"/>
        </w:rPr>
        <w:t xml:space="preserve"> مشبّهه </w:t>
      </w:r>
      <w:r w:rsidR="00554C2F">
        <w:rPr>
          <w:rFonts w:hint="cs"/>
          <w:rtl/>
          <w:lang w:bidi="fa-IR"/>
        </w:rPr>
        <w:t>به فعل</w:t>
      </w:r>
      <w:r>
        <w:rPr>
          <w:rFonts w:hint="cs"/>
          <w:rtl/>
          <w:lang w:bidi="fa-IR"/>
        </w:rPr>
        <w:t xml:space="preserve"> واقع شد</w:t>
      </w:r>
      <w:r w:rsidR="00C141C3">
        <w:rPr>
          <w:rFonts w:hint="cs"/>
          <w:rtl/>
          <w:lang w:bidi="fa-IR"/>
        </w:rPr>
        <w:t>.</w:t>
      </w:r>
      <w:r>
        <w:rPr>
          <w:rFonts w:hint="cs"/>
          <w:rtl/>
          <w:lang w:bidi="fa-IR"/>
        </w:rPr>
        <w:t xml:space="preserve"> البته بعضی از ن</w:t>
      </w:r>
      <w:r w:rsidR="00F241F9">
        <w:rPr>
          <w:rFonts w:hint="cs"/>
          <w:rtl/>
          <w:lang w:bidi="fa-IR"/>
        </w:rPr>
        <w:t>ُ</w:t>
      </w:r>
      <w:r>
        <w:rPr>
          <w:rFonts w:hint="cs"/>
          <w:rtl/>
          <w:lang w:bidi="fa-IR"/>
        </w:rPr>
        <w:t>حا</w:t>
      </w:r>
      <w:r w:rsidRPr="00D95463">
        <w:rPr>
          <w:rStyle w:val="a"/>
          <w:rFonts w:hint="cs"/>
          <w:rtl/>
        </w:rPr>
        <w:t>ة</w:t>
      </w:r>
      <w:r>
        <w:rPr>
          <w:rFonts w:hint="cs"/>
          <w:rtl/>
          <w:lang w:bidi="fa-IR"/>
        </w:rPr>
        <w:t xml:space="preserve"> که گفته شده سیبویه است ان</w:t>
      </w:r>
      <w:r w:rsidR="00D95463">
        <w:rPr>
          <w:rFonts w:hint="cs"/>
          <w:rtl/>
          <w:lang w:bidi="fa-IR"/>
        </w:rPr>
        <w:t>ّ</w:t>
      </w:r>
      <w:r>
        <w:rPr>
          <w:rFonts w:hint="cs"/>
          <w:rtl/>
          <w:lang w:bidi="fa-IR"/>
        </w:rPr>
        <w:t xml:space="preserve"> مکسوره</w:t>
      </w:r>
      <w:r w:rsidR="00554C2F">
        <w:rPr>
          <w:rFonts w:hint="cs"/>
          <w:rtl/>
          <w:lang w:bidi="fa-IR"/>
        </w:rPr>
        <w:t xml:space="preserve"> را هم به لیت و لعل ملحق کرد</w:t>
      </w:r>
      <w:r>
        <w:rPr>
          <w:rFonts w:hint="cs"/>
          <w:rtl/>
          <w:lang w:bidi="fa-IR"/>
        </w:rPr>
        <w:t xml:space="preserve"> که مانع دخول فاء بر خبر مبتداست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ولی اصح آن است که</w:t>
      </w:r>
      <w:r w:rsidR="00D26316">
        <w:rPr>
          <w:rFonts w:cs="B Badr" w:hint="cs"/>
          <w:rtl/>
          <w:lang w:bidi="fa-IR"/>
        </w:rPr>
        <w:t xml:space="preserve"> </w:t>
      </w:r>
      <w:r w:rsidR="00D26316" w:rsidRPr="00D95463">
        <w:rPr>
          <w:rFonts w:hint="cs"/>
          <w:rtl/>
        </w:rPr>
        <w:t>«</w:t>
      </w:r>
      <w:r w:rsidR="00F241F9">
        <w:rPr>
          <w:rFonts w:hint="cs"/>
          <w:rtl/>
        </w:rPr>
        <w:t>إ</w:t>
      </w:r>
      <w:r w:rsidRPr="00F241F9">
        <w:rPr>
          <w:rFonts w:hint="cs"/>
          <w:rtl/>
        </w:rPr>
        <w:t>ن</w:t>
      </w:r>
      <w:r w:rsidR="00D95463" w:rsidRPr="00F241F9">
        <w:rPr>
          <w:rFonts w:hint="cs"/>
          <w:rtl/>
        </w:rPr>
        <w:t>ّ</w:t>
      </w:r>
      <w:r w:rsidR="004D69E2">
        <w:rPr>
          <w:rFonts w:hint="cs"/>
          <w:rtl/>
          <w:lang w:bidi="fa-IR"/>
        </w:rPr>
        <w:t xml:space="preserve">» </w:t>
      </w:r>
      <w:r>
        <w:rPr>
          <w:rFonts w:hint="cs"/>
          <w:rtl/>
          <w:lang w:bidi="fa-IR"/>
        </w:rPr>
        <w:t>مکسوره کلام را از</w:t>
      </w:r>
      <w:r w:rsidR="001D61C0">
        <w:rPr>
          <w:rFonts w:hint="cs"/>
          <w:rtl/>
          <w:lang w:bidi="fa-IR"/>
        </w:rPr>
        <w:t xml:space="preserve"> خبریّه </w:t>
      </w:r>
      <w:r>
        <w:rPr>
          <w:rFonts w:hint="cs"/>
          <w:rtl/>
          <w:lang w:bidi="fa-IR"/>
        </w:rPr>
        <w:t>به انشائیه خارج</w:t>
      </w:r>
      <w:r w:rsidR="00AB02D5">
        <w:rPr>
          <w:rFonts w:hint="cs"/>
          <w:rtl/>
          <w:lang w:bidi="fa-IR"/>
        </w:rPr>
        <w:t xml:space="preserve"> نمی‌</w:t>
      </w:r>
      <w:r>
        <w:rPr>
          <w:rFonts w:hint="cs"/>
          <w:rtl/>
          <w:lang w:bidi="fa-IR"/>
        </w:rPr>
        <w:t>کند و همین مطلب را هم آیه قرآن ت</w:t>
      </w:r>
      <w:r w:rsidR="00F241F9">
        <w:rPr>
          <w:rFonts w:hint="cs"/>
          <w:rtl/>
          <w:lang w:bidi="fa-IR"/>
        </w:rPr>
        <w:t>أی</w:t>
      </w:r>
      <w:r>
        <w:rPr>
          <w:rFonts w:hint="cs"/>
          <w:rtl/>
          <w:lang w:bidi="fa-IR"/>
        </w:rPr>
        <w:t>ید</w:t>
      </w:r>
      <w:r w:rsidR="000D2E5C">
        <w:rPr>
          <w:rFonts w:hint="cs"/>
          <w:rtl/>
          <w:lang w:bidi="fa-IR"/>
        </w:rPr>
        <w:t xml:space="preserve"> می‌</w:t>
      </w:r>
      <w:r>
        <w:rPr>
          <w:rFonts w:hint="cs"/>
          <w:rtl/>
          <w:lang w:bidi="fa-IR"/>
        </w:rPr>
        <w:t>کند که</w:t>
      </w:r>
      <w:r w:rsidR="00D26316">
        <w:rPr>
          <w:rFonts w:hint="cs"/>
          <w:rtl/>
          <w:lang w:bidi="fa-IR"/>
        </w:rPr>
        <w:t xml:space="preserve"> </w:t>
      </w:r>
      <w:r w:rsidR="00483735">
        <w:rPr>
          <w:lang w:bidi="fa-IR"/>
        </w:rPr>
        <w:sym w:font="V_Symbols" w:char="0029"/>
      </w:r>
      <w:r w:rsidR="00F241F9">
        <w:rPr>
          <w:rStyle w:val="a0"/>
          <w:rFonts w:hint="cs"/>
          <w:rtl/>
        </w:rPr>
        <w:t>إ</w:t>
      </w:r>
      <w:r w:rsidRPr="00D95463">
        <w:rPr>
          <w:rStyle w:val="a0"/>
          <w:rFonts w:hint="cs"/>
          <w:rtl/>
        </w:rPr>
        <w:t>ن</w:t>
      </w:r>
      <w:r w:rsidR="00D95463">
        <w:rPr>
          <w:rStyle w:val="a0"/>
          <w:rFonts w:hint="cs"/>
          <w:rtl/>
        </w:rPr>
        <w:t>ّ</w:t>
      </w:r>
      <w:r w:rsidRPr="00D95463">
        <w:rPr>
          <w:rStyle w:val="a0"/>
          <w:rFonts w:hint="cs"/>
          <w:rtl/>
        </w:rPr>
        <w:t xml:space="preserve"> ال</w:t>
      </w:r>
      <w:r w:rsidR="00E52F31">
        <w:rPr>
          <w:rStyle w:val="a0"/>
          <w:rFonts w:hint="cs"/>
          <w:rtl/>
        </w:rPr>
        <w:t>ّ</w:t>
      </w:r>
      <w:r w:rsidRPr="00D95463">
        <w:rPr>
          <w:rStyle w:val="a0"/>
          <w:rFonts w:hint="cs"/>
          <w:rtl/>
        </w:rPr>
        <w:t>ذ</w:t>
      </w:r>
      <w:r w:rsidR="00E52F31">
        <w:rPr>
          <w:rStyle w:val="a0"/>
          <w:rFonts w:hint="cs"/>
          <w:rtl/>
        </w:rPr>
        <w:t>ِ</w:t>
      </w:r>
      <w:r w:rsidR="00D95463">
        <w:rPr>
          <w:rStyle w:val="a0"/>
          <w:rFonts w:hint="cs"/>
          <w:rtl/>
        </w:rPr>
        <w:t>ي</w:t>
      </w:r>
      <w:r w:rsidRPr="00D95463">
        <w:rPr>
          <w:rStyle w:val="a0"/>
          <w:rFonts w:hint="cs"/>
          <w:rtl/>
        </w:rPr>
        <w:t>ن</w:t>
      </w:r>
      <w:r w:rsidR="00E52F31">
        <w:rPr>
          <w:rStyle w:val="a0"/>
          <w:rFonts w:hint="cs"/>
          <w:rtl/>
        </w:rPr>
        <w:t>َ</w:t>
      </w:r>
      <w:r w:rsidRPr="00D95463">
        <w:rPr>
          <w:rStyle w:val="a0"/>
          <w:rFonts w:hint="cs"/>
          <w:rtl/>
        </w:rPr>
        <w:t xml:space="preserve"> ک</w:t>
      </w:r>
      <w:r w:rsidR="00E52F31">
        <w:rPr>
          <w:rStyle w:val="a0"/>
          <w:rFonts w:hint="cs"/>
          <w:rtl/>
        </w:rPr>
        <w:t>َ</w:t>
      </w:r>
      <w:r w:rsidRPr="00D95463">
        <w:rPr>
          <w:rStyle w:val="a0"/>
          <w:rFonts w:hint="cs"/>
          <w:rtl/>
        </w:rPr>
        <w:t>ف</w:t>
      </w:r>
      <w:r w:rsidR="00E52F31">
        <w:rPr>
          <w:rStyle w:val="a0"/>
          <w:rFonts w:hint="cs"/>
          <w:rtl/>
        </w:rPr>
        <w:t>َ</w:t>
      </w:r>
      <w:r w:rsidRPr="00D95463">
        <w:rPr>
          <w:rStyle w:val="a0"/>
          <w:rFonts w:hint="cs"/>
          <w:rtl/>
        </w:rPr>
        <w:t>رو</w:t>
      </w:r>
      <w:r w:rsidR="00E52F31">
        <w:rPr>
          <w:rStyle w:val="a0"/>
          <w:rFonts w:hint="cs"/>
          <w:rtl/>
        </w:rPr>
        <w:t>ُ</w:t>
      </w:r>
      <w:r w:rsidRPr="00D95463">
        <w:rPr>
          <w:rStyle w:val="a0"/>
          <w:rFonts w:hint="cs"/>
          <w:rtl/>
        </w:rPr>
        <w:t>ا و</w:t>
      </w:r>
      <w:r w:rsidR="00E52F31">
        <w:rPr>
          <w:rStyle w:val="a0"/>
          <w:rFonts w:hint="cs"/>
          <w:rtl/>
        </w:rPr>
        <w:t>َ</w:t>
      </w:r>
      <w:r w:rsidRPr="00D95463">
        <w:rPr>
          <w:rStyle w:val="a0"/>
          <w:rFonts w:hint="cs"/>
          <w:rtl/>
        </w:rPr>
        <w:t xml:space="preserve"> م</w:t>
      </w:r>
      <w:r w:rsidR="00E52F31">
        <w:rPr>
          <w:rStyle w:val="a0"/>
          <w:rFonts w:hint="cs"/>
          <w:rtl/>
        </w:rPr>
        <w:t>َ</w:t>
      </w:r>
      <w:r w:rsidRPr="00D95463">
        <w:rPr>
          <w:rStyle w:val="a0"/>
          <w:rFonts w:hint="cs"/>
          <w:rtl/>
        </w:rPr>
        <w:t>ات</w:t>
      </w:r>
      <w:r w:rsidR="00E52F31">
        <w:rPr>
          <w:rStyle w:val="a0"/>
          <w:rFonts w:hint="cs"/>
          <w:rtl/>
        </w:rPr>
        <w:t>ُ</w:t>
      </w:r>
      <w:r w:rsidRPr="00D95463">
        <w:rPr>
          <w:rStyle w:val="a0"/>
          <w:rFonts w:hint="cs"/>
          <w:rtl/>
        </w:rPr>
        <w:t>وا و</w:t>
      </w:r>
      <w:r w:rsidR="00E52F31">
        <w:rPr>
          <w:rStyle w:val="a0"/>
          <w:rFonts w:hint="cs"/>
          <w:rtl/>
        </w:rPr>
        <w:t>َ</w:t>
      </w:r>
      <w:r w:rsidRPr="00D95463">
        <w:rPr>
          <w:rStyle w:val="a0"/>
          <w:rFonts w:hint="cs"/>
          <w:rtl/>
        </w:rPr>
        <w:t xml:space="preserve"> ه</w:t>
      </w:r>
      <w:r w:rsidR="00E52F31">
        <w:rPr>
          <w:rStyle w:val="a0"/>
          <w:rFonts w:hint="cs"/>
          <w:rtl/>
        </w:rPr>
        <w:t>ُ</w:t>
      </w:r>
      <w:r w:rsidRPr="00D95463">
        <w:rPr>
          <w:rStyle w:val="a0"/>
          <w:rFonts w:hint="cs"/>
          <w:rtl/>
        </w:rPr>
        <w:t>م ک</w:t>
      </w:r>
      <w:r w:rsidR="00E52F31">
        <w:rPr>
          <w:rStyle w:val="a0"/>
          <w:rFonts w:hint="cs"/>
          <w:rtl/>
        </w:rPr>
        <w:t>ُ</w:t>
      </w:r>
      <w:r w:rsidRPr="00D95463">
        <w:rPr>
          <w:rStyle w:val="a0"/>
          <w:rFonts w:hint="cs"/>
          <w:rtl/>
        </w:rPr>
        <w:t>ف</w:t>
      </w:r>
      <w:r w:rsidR="00E52F31">
        <w:rPr>
          <w:rStyle w:val="a0"/>
          <w:rFonts w:hint="cs"/>
          <w:rtl/>
        </w:rPr>
        <w:t>ّ</w:t>
      </w:r>
      <w:r w:rsidRPr="00D95463">
        <w:rPr>
          <w:rStyle w:val="a0"/>
          <w:rFonts w:hint="cs"/>
          <w:rtl/>
        </w:rPr>
        <w:t>ار</w:t>
      </w:r>
      <w:r w:rsidR="00F241F9">
        <w:rPr>
          <w:rStyle w:val="a0"/>
          <w:rFonts w:hint="cs"/>
          <w:rtl/>
        </w:rPr>
        <w:t>ٌ</w:t>
      </w:r>
      <w:r w:rsidRPr="00D95463">
        <w:rPr>
          <w:rStyle w:val="a0"/>
          <w:rFonts w:hint="cs"/>
          <w:rtl/>
        </w:rPr>
        <w:t xml:space="preserve"> ف</w:t>
      </w:r>
      <w:r w:rsidR="00E52F31">
        <w:rPr>
          <w:rStyle w:val="a0"/>
          <w:rFonts w:hint="cs"/>
          <w:rtl/>
        </w:rPr>
        <w:t>َ</w:t>
      </w:r>
      <w:r w:rsidRPr="00D95463">
        <w:rPr>
          <w:rStyle w:val="a0"/>
          <w:rFonts w:hint="cs"/>
          <w:rtl/>
        </w:rPr>
        <w:t>لن</w:t>
      </w:r>
      <w:r w:rsidR="00D95463">
        <w:rPr>
          <w:rStyle w:val="a0"/>
          <w:rFonts w:hint="cs"/>
          <w:rtl/>
        </w:rPr>
        <w:t xml:space="preserve"> </w:t>
      </w:r>
      <w:r w:rsidR="00D95463">
        <w:rPr>
          <w:rStyle w:val="a0"/>
          <w:rFonts w:hint="eastAsia"/>
          <w:rtl/>
        </w:rPr>
        <w:t>‌</w:t>
      </w:r>
      <w:r w:rsidR="00D95463">
        <w:rPr>
          <w:rStyle w:val="a0"/>
          <w:rFonts w:hint="cs"/>
          <w:rtl/>
        </w:rPr>
        <w:t>ي</w:t>
      </w:r>
      <w:r w:rsidRPr="00D95463">
        <w:rPr>
          <w:rStyle w:val="a0"/>
          <w:rFonts w:hint="cs"/>
          <w:rtl/>
        </w:rPr>
        <w:t xml:space="preserve">قبل </w:t>
      </w:r>
      <w:r w:rsidR="00E52F31">
        <w:rPr>
          <w:rStyle w:val="a0"/>
          <w:rFonts w:hint="cs"/>
          <w:rtl/>
        </w:rPr>
        <w:t>...</w:t>
      </w:r>
      <w:r w:rsidR="00827059">
        <w:rPr>
          <w:rStyle w:val="FootnoteReference"/>
          <w:lang w:bidi="fa-IR"/>
        </w:rPr>
        <w:footnoteReference w:id="14"/>
      </w:r>
      <w:r w:rsidR="003D23AE">
        <w:rPr>
          <w:lang w:bidi="fa-IR"/>
        </w:rPr>
        <w:sym w:font="V_Symbols" w:char="0028"/>
      </w:r>
      <w:r w:rsidR="00D95463">
        <w:rPr>
          <w:rFonts w:hint="eastAsia"/>
          <w:rtl/>
          <w:lang w:bidi="fa-IR"/>
        </w:rPr>
        <w:t>‌</w:t>
      </w:r>
      <w:r w:rsidR="004D69E2">
        <w:rPr>
          <w:rFonts w:hint="cs"/>
          <w:rtl/>
          <w:lang w:bidi="fa-IR"/>
        </w:rPr>
        <w:t xml:space="preserve"> </w:t>
      </w:r>
      <w:r w:rsidRPr="0019466E">
        <w:rPr>
          <w:rFonts w:hint="cs"/>
          <w:rtl/>
          <w:lang w:bidi="fa-IR"/>
        </w:rPr>
        <w:t xml:space="preserve">که </w:t>
      </w:r>
      <w:r w:rsidR="00F241F9">
        <w:rPr>
          <w:rFonts w:hint="cs"/>
          <w:rtl/>
          <w:lang w:bidi="fa-IR"/>
        </w:rPr>
        <w:t>«إ</w:t>
      </w:r>
      <w:r w:rsidRPr="0019466E">
        <w:rPr>
          <w:rFonts w:hint="cs"/>
          <w:rtl/>
          <w:lang w:bidi="fa-IR"/>
        </w:rPr>
        <w:t>ن</w:t>
      </w:r>
      <w:r w:rsidR="00D95463">
        <w:rPr>
          <w:rFonts w:hint="cs"/>
          <w:rtl/>
          <w:lang w:bidi="fa-IR"/>
        </w:rPr>
        <w:t>ّ</w:t>
      </w:r>
      <w:r w:rsidR="00F241F9">
        <w:rPr>
          <w:rFonts w:hint="cs"/>
          <w:rtl/>
          <w:lang w:bidi="fa-IR"/>
        </w:rPr>
        <w:t>»</w:t>
      </w:r>
      <w:r w:rsidRPr="0019466E">
        <w:rPr>
          <w:rFonts w:hint="cs"/>
          <w:rtl/>
          <w:lang w:bidi="fa-IR"/>
        </w:rPr>
        <w:t xml:space="preserve"> بر سر </w:t>
      </w:r>
      <w:r w:rsidR="00F241F9">
        <w:rPr>
          <w:rFonts w:hint="cs"/>
          <w:rtl/>
          <w:lang w:bidi="fa-IR"/>
        </w:rPr>
        <w:t>«</w:t>
      </w:r>
      <w:r w:rsidRPr="0019466E">
        <w:rPr>
          <w:rFonts w:hint="cs"/>
          <w:rtl/>
          <w:lang w:bidi="fa-IR"/>
        </w:rPr>
        <w:t>الذین</w:t>
      </w:r>
      <w:r w:rsidR="00F241F9">
        <w:rPr>
          <w:rFonts w:hint="cs"/>
          <w:rtl/>
          <w:lang w:bidi="fa-IR"/>
        </w:rPr>
        <w:t>»</w:t>
      </w:r>
      <w:r w:rsidRPr="0019466E">
        <w:rPr>
          <w:rFonts w:hint="cs"/>
          <w:rtl/>
          <w:lang w:bidi="fa-IR"/>
        </w:rPr>
        <w:t xml:space="preserve"> مبتدا در</w:t>
      </w:r>
      <w:r w:rsidR="00D95463">
        <w:rPr>
          <w:rFonts w:hint="eastAsia"/>
          <w:rtl/>
          <w:lang w:bidi="fa-IR"/>
        </w:rPr>
        <w:t>‌</w:t>
      </w:r>
      <w:r w:rsidRPr="0019466E">
        <w:rPr>
          <w:rFonts w:hint="cs"/>
          <w:rtl/>
          <w:lang w:bidi="fa-IR"/>
        </w:rPr>
        <w:t xml:space="preserve">آمد </w:t>
      </w:r>
      <w:r>
        <w:rPr>
          <w:rFonts w:hint="cs"/>
          <w:rtl/>
          <w:lang w:bidi="fa-IR"/>
        </w:rPr>
        <w:t>ولی بر خبر او فاء داخل شد که</w:t>
      </w:r>
      <w:r w:rsidR="00D26316">
        <w:rPr>
          <w:rFonts w:hint="cs"/>
          <w:rtl/>
          <w:lang w:bidi="fa-IR"/>
        </w:rPr>
        <w:t xml:space="preserve"> «</w:t>
      </w:r>
      <w:r w:rsidRPr="00F241F9">
        <w:rPr>
          <w:rFonts w:hint="cs"/>
          <w:rtl/>
        </w:rPr>
        <w:t xml:space="preserve">فلن </w:t>
      </w:r>
      <w:r w:rsidR="00D95463" w:rsidRPr="00F241F9">
        <w:rPr>
          <w:rFonts w:hint="cs"/>
          <w:rtl/>
        </w:rPr>
        <w:t>ي</w:t>
      </w:r>
      <w:r w:rsidRPr="00F241F9">
        <w:rPr>
          <w:rFonts w:hint="cs"/>
          <w:rtl/>
        </w:rPr>
        <w:t>قبل</w:t>
      </w:r>
      <w:r w:rsidR="004D69E2">
        <w:rPr>
          <w:rFonts w:hint="cs"/>
          <w:rtl/>
          <w:lang w:bidi="fa-IR"/>
        </w:rPr>
        <w:t xml:space="preserve">» </w:t>
      </w:r>
      <w:r>
        <w:rPr>
          <w:rFonts w:hint="cs"/>
          <w:rtl/>
          <w:lang w:bidi="fa-IR"/>
        </w:rPr>
        <w:t xml:space="preserve">باشد پس </w:t>
      </w:r>
      <w:r w:rsidR="00F241F9">
        <w:rPr>
          <w:rFonts w:hint="cs"/>
          <w:rtl/>
          <w:lang w:bidi="fa-IR"/>
        </w:rPr>
        <w:t>«إ</w:t>
      </w:r>
      <w:r w:rsidR="00F241F9" w:rsidRPr="0019466E">
        <w:rPr>
          <w:rFonts w:hint="cs"/>
          <w:rtl/>
          <w:lang w:bidi="fa-IR"/>
        </w:rPr>
        <w:t>ن</w:t>
      </w:r>
      <w:r w:rsidR="00F241F9">
        <w:rPr>
          <w:rFonts w:hint="cs"/>
          <w:rtl/>
          <w:lang w:bidi="fa-IR"/>
        </w:rPr>
        <w:t>ّ»</w:t>
      </w:r>
      <w:r w:rsidR="00F241F9" w:rsidRPr="0019466E">
        <w:rPr>
          <w:rFonts w:hint="cs"/>
          <w:rtl/>
          <w:lang w:bidi="fa-IR"/>
        </w:rPr>
        <w:t xml:space="preserve"> </w:t>
      </w:r>
      <w:r>
        <w:rPr>
          <w:rFonts w:hint="cs"/>
          <w:rtl/>
          <w:lang w:bidi="fa-IR"/>
        </w:rPr>
        <w:t>مانع دخول فاء بر خبر مبتدا</w:t>
      </w:r>
      <w:r w:rsidR="00AB02D5">
        <w:rPr>
          <w:rFonts w:hint="cs"/>
          <w:rtl/>
          <w:lang w:bidi="fa-IR"/>
        </w:rPr>
        <w:t xml:space="preserve"> نمی‌</w:t>
      </w:r>
      <w:r>
        <w:rPr>
          <w:rFonts w:hint="cs"/>
          <w:rtl/>
          <w:lang w:bidi="fa-IR"/>
        </w:rPr>
        <w:t>شود</w:t>
      </w:r>
      <w:r w:rsidR="00C141C3">
        <w:rPr>
          <w:rFonts w:hint="cs"/>
          <w:rtl/>
          <w:lang w:bidi="fa-IR"/>
        </w:rPr>
        <w:t>.</w:t>
      </w:r>
    </w:p>
    <w:p w:rsidR="00046084" w:rsidRDefault="00950948" w:rsidP="007E3891">
      <w:pPr>
        <w:keepNext/>
        <w:ind w:firstLine="224"/>
        <w:rPr>
          <w:rtl/>
          <w:lang w:bidi="fa-IR"/>
        </w:rPr>
      </w:pPr>
      <w:r>
        <w:rPr>
          <w:rFonts w:hint="cs"/>
          <w:rtl/>
          <w:lang w:bidi="fa-IR"/>
        </w:rPr>
        <w:t>و گفته شده که گاهی</w:t>
      </w:r>
      <w:r w:rsidR="00D26316">
        <w:rPr>
          <w:rFonts w:hint="cs"/>
          <w:rtl/>
          <w:lang w:bidi="fa-IR"/>
        </w:rPr>
        <w:t xml:space="preserve"> </w:t>
      </w:r>
      <w:r w:rsidR="00F241F9">
        <w:rPr>
          <w:rFonts w:hint="cs"/>
          <w:rtl/>
          <w:lang w:bidi="fa-IR"/>
        </w:rPr>
        <w:t>«أ</w:t>
      </w:r>
      <w:r w:rsidR="00F241F9" w:rsidRPr="0019466E">
        <w:rPr>
          <w:rFonts w:hint="cs"/>
          <w:rtl/>
          <w:lang w:bidi="fa-IR"/>
        </w:rPr>
        <w:t>ن</w:t>
      </w:r>
      <w:r w:rsidR="00F241F9">
        <w:rPr>
          <w:rFonts w:hint="cs"/>
          <w:rtl/>
          <w:lang w:bidi="fa-IR"/>
        </w:rPr>
        <w:t>ّ»</w:t>
      </w:r>
      <w:r w:rsidR="00F241F9" w:rsidRPr="0019466E">
        <w:rPr>
          <w:rFonts w:hint="cs"/>
          <w:rtl/>
          <w:lang w:bidi="fa-IR"/>
        </w:rPr>
        <w:t xml:space="preserve"> </w:t>
      </w:r>
      <w:r>
        <w:rPr>
          <w:rFonts w:hint="cs"/>
          <w:rtl/>
          <w:lang w:bidi="fa-IR"/>
        </w:rPr>
        <w:t>مفتوحه</w:t>
      </w:r>
      <w:r w:rsidR="00554C2F">
        <w:rPr>
          <w:rFonts w:hint="cs"/>
          <w:rtl/>
          <w:lang w:bidi="fa-IR"/>
        </w:rPr>
        <w:t xml:space="preserve"> «لکنّ»</w:t>
      </w:r>
      <w:r>
        <w:rPr>
          <w:rFonts w:hint="cs"/>
          <w:rtl/>
          <w:lang w:bidi="fa-IR"/>
        </w:rPr>
        <w:t xml:space="preserve"> را هم به </w:t>
      </w:r>
      <w:r w:rsidR="00F241F9">
        <w:rPr>
          <w:rFonts w:hint="cs"/>
          <w:rtl/>
          <w:lang w:bidi="fa-IR"/>
        </w:rPr>
        <w:t>«</w:t>
      </w:r>
      <w:r>
        <w:rPr>
          <w:rFonts w:hint="cs"/>
          <w:rtl/>
          <w:lang w:bidi="fa-IR"/>
        </w:rPr>
        <w:t>ل</w:t>
      </w:r>
      <w:r w:rsidR="00F241F9">
        <w:rPr>
          <w:rFonts w:hint="cs"/>
          <w:rtl/>
          <w:lang w:bidi="fa-IR"/>
        </w:rPr>
        <w:t>َ</w:t>
      </w:r>
      <w:r>
        <w:rPr>
          <w:rFonts w:hint="cs"/>
          <w:rtl/>
          <w:lang w:bidi="fa-IR"/>
        </w:rPr>
        <w:t>ی</w:t>
      </w:r>
      <w:r w:rsidR="00F241F9">
        <w:rPr>
          <w:rFonts w:hint="cs"/>
          <w:rtl/>
          <w:lang w:bidi="fa-IR"/>
        </w:rPr>
        <w:t>ْ</w:t>
      </w:r>
      <w:r>
        <w:rPr>
          <w:rFonts w:hint="cs"/>
          <w:rtl/>
          <w:lang w:bidi="fa-IR"/>
        </w:rPr>
        <w:t>ت</w:t>
      </w:r>
      <w:r w:rsidR="00F241F9">
        <w:rPr>
          <w:rFonts w:hint="cs"/>
          <w:rtl/>
          <w:lang w:bidi="fa-IR"/>
        </w:rPr>
        <w:t>َ</w:t>
      </w:r>
      <w:r>
        <w:rPr>
          <w:rFonts w:hint="cs"/>
          <w:rtl/>
          <w:lang w:bidi="fa-IR"/>
        </w:rPr>
        <w:t xml:space="preserve"> و ل</w:t>
      </w:r>
      <w:r w:rsidR="00F241F9">
        <w:rPr>
          <w:rFonts w:hint="cs"/>
          <w:rtl/>
          <w:lang w:bidi="fa-IR"/>
        </w:rPr>
        <w:t>َ</w:t>
      </w:r>
      <w:r>
        <w:rPr>
          <w:rFonts w:hint="cs"/>
          <w:rtl/>
          <w:lang w:bidi="fa-IR"/>
        </w:rPr>
        <w:t>ع</w:t>
      </w:r>
      <w:r w:rsidR="00F241F9">
        <w:rPr>
          <w:rFonts w:hint="cs"/>
          <w:rtl/>
          <w:lang w:bidi="fa-IR"/>
        </w:rPr>
        <w:t>َ</w:t>
      </w:r>
      <w:r>
        <w:rPr>
          <w:rFonts w:hint="cs"/>
          <w:rtl/>
          <w:lang w:bidi="fa-IR"/>
        </w:rPr>
        <w:t>ل</w:t>
      </w:r>
      <w:r w:rsidR="00F241F9">
        <w:rPr>
          <w:rFonts w:hint="cs"/>
          <w:rtl/>
          <w:lang w:bidi="fa-IR"/>
        </w:rPr>
        <w:t>َّ»</w:t>
      </w:r>
      <w:r>
        <w:rPr>
          <w:rFonts w:hint="cs"/>
          <w:rtl/>
          <w:lang w:bidi="fa-IR"/>
        </w:rPr>
        <w:t xml:space="preserve"> ملحق کردند پس چه وجهی دارد که فقط </w:t>
      </w:r>
      <w:r w:rsidR="00F241F9">
        <w:rPr>
          <w:rFonts w:hint="cs"/>
          <w:rtl/>
          <w:lang w:bidi="fa-IR"/>
        </w:rPr>
        <w:t>«إ</w:t>
      </w:r>
      <w:r w:rsidR="00F241F9" w:rsidRPr="0019466E">
        <w:rPr>
          <w:rFonts w:hint="cs"/>
          <w:rtl/>
          <w:lang w:bidi="fa-IR"/>
        </w:rPr>
        <w:t>ن</w:t>
      </w:r>
      <w:r w:rsidR="00F241F9">
        <w:rPr>
          <w:rFonts w:hint="cs"/>
          <w:rtl/>
          <w:lang w:bidi="fa-IR"/>
        </w:rPr>
        <w:t>ّ»</w:t>
      </w:r>
      <w:r w:rsidR="00F241F9" w:rsidRPr="0019466E">
        <w:rPr>
          <w:rFonts w:hint="cs"/>
          <w:rtl/>
          <w:lang w:bidi="fa-IR"/>
        </w:rPr>
        <w:t xml:space="preserve"> </w:t>
      </w:r>
      <w:r>
        <w:rPr>
          <w:rFonts w:hint="cs"/>
          <w:rtl/>
          <w:lang w:bidi="fa-IR"/>
        </w:rPr>
        <w:t>مکسوره ملحق به آنها گردد</w:t>
      </w:r>
      <w:r w:rsidR="00D95463">
        <w:rPr>
          <w:rFonts w:hint="eastAsia"/>
          <w:rtl/>
          <w:lang w:bidi="fa-IR"/>
        </w:rPr>
        <w:t>‌</w:t>
      </w:r>
      <w:r>
        <w:rPr>
          <w:rFonts w:hint="cs"/>
          <w:rtl/>
          <w:lang w:bidi="fa-IR"/>
        </w:rPr>
        <w:t xml:space="preserve">؟ در جواب گفته شده آن کس که </w:t>
      </w:r>
      <w:r w:rsidR="00F241F9">
        <w:rPr>
          <w:rFonts w:hint="cs"/>
          <w:rtl/>
          <w:lang w:bidi="fa-IR"/>
        </w:rPr>
        <w:t>«إ</w:t>
      </w:r>
      <w:r w:rsidR="00F241F9" w:rsidRPr="0019466E">
        <w:rPr>
          <w:rFonts w:hint="cs"/>
          <w:rtl/>
          <w:lang w:bidi="fa-IR"/>
        </w:rPr>
        <w:t>ن</w:t>
      </w:r>
      <w:r w:rsidR="00F241F9">
        <w:rPr>
          <w:rFonts w:hint="cs"/>
          <w:rtl/>
          <w:lang w:bidi="fa-IR"/>
        </w:rPr>
        <w:t>ّ»</w:t>
      </w:r>
      <w:r w:rsidR="00F241F9" w:rsidRPr="0019466E">
        <w:rPr>
          <w:rFonts w:hint="cs"/>
          <w:rtl/>
          <w:lang w:bidi="fa-IR"/>
        </w:rPr>
        <w:t xml:space="preserve"> </w:t>
      </w:r>
      <w:r>
        <w:rPr>
          <w:rFonts w:hint="cs"/>
          <w:rtl/>
          <w:lang w:bidi="fa-IR"/>
        </w:rPr>
        <w:t>مکسوره را ملحق به آن دو کرد سیبویه بود لذا مصنف به قول او اعتنا کرد و آن را در متن ذکر کرد و به قول غیر سیبویه اعتنا نکرد پس آن را ذکر نکرد با</w:t>
      </w:r>
      <w:r w:rsidR="00B73E18">
        <w:rPr>
          <w:rFonts w:hint="cs"/>
          <w:rtl/>
          <w:lang w:bidi="fa-IR"/>
        </w:rPr>
        <w:t xml:space="preserve"> اینکه </w:t>
      </w:r>
      <w:r>
        <w:rPr>
          <w:rFonts w:hint="cs"/>
          <w:rtl/>
          <w:lang w:bidi="fa-IR"/>
        </w:rPr>
        <w:t>هر دو قول را قرآن و کلام فصحاء مساعدت</w:t>
      </w:r>
      <w:r w:rsidR="00AB02D5">
        <w:rPr>
          <w:rFonts w:hint="cs"/>
          <w:rtl/>
          <w:lang w:bidi="fa-IR"/>
        </w:rPr>
        <w:t xml:space="preserve"> نمی‌</w:t>
      </w:r>
      <w:r>
        <w:rPr>
          <w:rFonts w:hint="cs"/>
          <w:rtl/>
          <w:lang w:bidi="fa-IR"/>
        </w:rPr>
        <w:t>کند اما از قرآن که آیه</w:t>
      </w:r>
      <w:r w:rsidR="00D95463">
        <w:rPr>
          <w:rFonts w:hint="eastAsia"/>
          <w:rtl/>
          <w:lang w:bidi="fa-IR"/>
        </w:rPr>
        <w:t>‌</w:t>
      </w:r>
      <w:r>
        <w:rPr>
          <w:rFonts w:hint="cs"/>
          <w:rtl/>
          <w:lang w:bidi="fa-IR"/>
        </w:rPr>
        <w:t>اش را آوردیم بر سر خبر</w:t>
      </w:r>
      <w:r w:rsidR="00554C2F">
        <w:rPr>
          <w:rFonts w:hint="cs"/>
          <w:rtl/>
          <w:lang w:bidi="fa-IR"/>
        </w:rPr>
        <w:t xml:space="preserve"> مبتدا</w:t>
      </w:r>
      <w:r>
        <w:rPr>
          <w:rFonts w:hint="cs"/>
          <w:rtl/>
          <w:lang w:bidi="fa-IR"/>
        </w:rPr>
        <w:t xml:space="preserve"> فاء داخل شد با</w:t>
      </w:r>
      <w:r w:rsidR="00B73E18">
        <w:rPr>
          <w:rFonts w:hint="cs"/>
          <w:rtl/>
          <w:lang w:bidi="fa-IR"/>
        </w:rPr>
        <w:t xml:space="preserve"> اینکه </w:t>
      </w:r>
      <w:r>
        <w:rPr>
          <w:rFonts w:hint="cs"/>
          <w:rtl/>
          <w:lang w:bidi="fa-IR"/>
        </w:rPr>
        <w:t xml:space="preserve">با </w:t>
      </w:r>
      <w:r w:rsidR="00F241F9">
        <w:rPr>
          <w:rFonts w:hint="cs"/>
          <w:rtl/>
          <w:lang w:bidi="fa-IR"/>
        </w:rPr>
        <w:t>«إ</w:t>
      </w:r>
      <w:r w:rsidR="00F241F9" w:rsidRPr="0019466E">
        <w:rPr>
          <w:rFonts w:hint="cs"/>
          <w:rtl/>
          <w:lang w:bidi="fa-IR"/>
        </w:rPr>
        <w:t>ن</w:t>
      </w:r>
      <w:r w:rsidR="00F241F9">
        <w:rPr>
          <w:rFonts w:hint="cs"/>
          <w:rtl/>
          <w:lang w:bidi="fa-IR"/>
        </w:rPr>
        <w:t>ّ»</w:t>
      </w:r>
      <w:r w:rsidR="00F241F9" w:rsidRPr="0019466E">
        <w:rPr>
          <w:rFonts w:hint="cs"/>
          <w:rtl/>
          <w:lang w:bidi="fa-IR"/>
        </w:rPr>
        <w:t xml:space="preserve"> </w:t>
      </w:r>
      <w:r>
        <w:rPr>
          <w:rFonts w:hint="cs"/>
          <w:rtl/>
          <w:lang w:bidi="fa-IR"/>
        </w:rPr>
        <w:t>مکسوره بود اما آیه</w:t>
      </w:r>
      <w:r w:rsidR="00D95463">
        <w:rPr>
          <w:rFonts w:hint="eastAsia"/>
          <w:rtl/>
          <w:lang w:bidi="fa-IR"/>
        </w:rPr>
        <w:t>‌</w:t>
      </w:r>
      <w:r>
        <w:rPr>
          <w:rFonts w:hint="cs"/>
          <w:rtl/>
          <w:lang w:bidi="fa-IR"/>
        </w:rPr>
        <w:t xml:space="preserve">ای که دلالت دارد که </w:t>
      </w:r>
      <w:r w:rsidR="00554C2F">
        <w:rPr>
          <w:rFonts w:hint="cs"/>
          <w:rtl/>
          <w:lang w:bidi="fa-IR"/>
        </w:rPr>
        <w:t>«</w:t>
      </w:r>
      <w:r>
        <w:rPr>
          <w:rFonts w:hint="cs"/>
          <w:rtl/>
          <w:lang w:bidi="fa-IR"/>
        </w:rPr>
        <w:t>ا</w:t>
      </w:r>
      <w:r w:rsidR="00554C2F">
        <w:rPr>
          <w:rFonts w:hint="cs"/>
          <w:rtl/>
          <w:lang w:bidi="fa-IR"/>
        </w:rPr>
        <w:t>َ</w:t>
      </w:r>
      <w:r>
        <w:rPr>
          <w:rFonts w:hint="cs"/>
          <w:rtl/>
          <w:lang w:bidi="fa-IR"/>
        </w:rPr>
        <w:t>ن</w:t>
      </w:r>
      <w:r w:rsidR="00D95463">
        <w:rPr>
          <w:rFonts w:hint="cs"/>
          <w:rtl/>
          <w:lang w:bidi="fa-IR"/>
        </w:rPr>
        <w:t>ّ</w:t>
      </w:r>
      <w:r w:rsidR="00554C2F">
        <w:rPr>
          <w:rFonts w:hint="cs"/>
          <w:rtl/>
          <w:lang w:bidi="fa-IR"/>
        </w:rPr>
        <w:t>»</w:t>
      </w:r>
      <w:r w:rsidR="00F241F9">
        <w:rPr>
          <w:rFonts w:hint="cs"/>
          <w:rtl/>
          <w:lang w:bidi="fa-IR"/>
        </w:rPr>
        <w:t xml:space="preserve"> مفتوحه و</w:t>
      </w:r>
      <w:r w:rsidR="00554C2F">
        <w:rPr>
          <w:rFonts w:hint="cs"/>
          <w:rtl/>
          <w:lang w:bidi="fa-IR"/>
        </w:rPr>
        <w:t xml:space="preserve"> «</w:t>
      </w:r>
      <w:r>
        <w:rPr>
          <w:rFonts w:hint="cs"/>
          <w:rtl/>
          <w:lang w:bidi="fa-IR"/>
        </w:rPr>
        <w:t>لکن</w:t>
      </w:r>
      <w:r w:rsidR="00554C2F">
        <w:rPr>
          <w:rFonts w:hint="cs"/>
          <w:rtl/>
          <w:lang w:bidi="fa-IR"/>
        </w:rPr>
        <w:t>ّ»</w:t>
      </w:r>
      <w:r>
        <w:rPr>
          <w:rFonts w:hint="cs"/>
          <w:rtl/>
          <w:lang w:bidi="fa-IR"/>
        </w:rPr>
        <w:t xml:space="preserve"> مانع دخول فاء بر خبر مبتدا</w:t>
      </w:r>
      <w:r w:rsidR="00EE1E7B">
        <w:rPr>
          <w:rFonts w:hint="cs"/>
          <w:rtl/>
          <w:lang w:bidi="fa-IR"/>
        </w:rPr>
        <w:t xml:space="preserve"> نمی‌شود </w:t>
      </w:r>
      <w:r>
        <w:rPr>
          <w:rFonts w:hint="cs"/>
          <w:rtl/>
          <w:lang w:bidi="fa-IR"/>
        </w:rPr>
        <w:t>مثل آیه</w:t>
      </w:r>
      <w:r w:rsidR="00D95463">
        <w:rPr>
          <w:rFonts w:hint="eastAsia"/>
          <w:rtl/>
          <w:lang w:bidi="fa-IR"/>
        </w:rPr>
        <w:t>‌</w:t>
      </w:r>
      <w:r>
        <w:rPr>
          <w:rFonts w:hint="cs"/>
          <w:rtl/>
          <w:lang w:bidi="fa-IR"/>
        </w:rPr>
        <w:t>ی</w:t>
      </w:r>
      <w:r w:rsidR="00D26316">
        <w:rPr>
          <w:rFonts w:hint="cs"/>
          <w:rtl/>
          <w:lang w:bidi="fa-IR"/>
        </w:rPr>
        <w:t xml:space="preserve"> </w:t>
      </w:r>
      <w:r w:rsidR="00D95463" w:rsidRPr="00796F07">
        <w:rPr>
          <w:rStyle w:val="a0"/>
          <w:rFonts w:hint="eastAsia"/>
          <w:rtl/>
        </w:rPr>
        <w:t>‌</w:t>
      </w:r>
      <w:r w:rsidR="00483735">
        <w:rPr>
          <w:lang w:bidi="fa-IR"/>
        </w:rPr>
        <w:sym w:font="V_Symbols" w:char="0029"/>
      </w:r>
      <w:r w:rsidR="00554C2F">
        <w:rPr>
          <w:rStyle w:val="a0"/>
          <w:rFonts w:hint="eastAsia"/>
          <w:rtl/>
        </w:rPr>
        <w:t>وَ</w:t>
      </w:r>
      <w:r w:rsidR="00554C2F">
        <w:rPr>
          <w:rStyle w:val="a0"/>
          <w:rtl/>
        </w:rPr>
        <w:t xml:space="preserve"> اعْلَمُوا أَنَّما غَنِمْتُمْ مِنْ شَيْ‏ءٍ فَأَنَّ لِلَّهِ خُمُسَهُ</w:t>
      </w:r>
      <w:r w:rsidR="00554C2F">
        <w:sym w:font="V_Symbols" w:char="F028"/>
      </w:r>
      <w:r w:rsidR="00554C2F">
        <w:rPr>
          <w:rStyle w:val="FootnoteReference"/>
          <w:rtl/>
        </w:rPr>
        <w:footnoteReference w:id="15"/>
      </w:r>
      <w:r w:rsidR="00554C2F" w:rsidRPr="00554C2F">
        <w:rPr>
          <w:rtl/>
        </w:rPr>
        <w:t xml:space="preserve"> </w:t>
      </w:r>
      <w:r>
        <w:rPr>
          <w:rFonts w:hint="cs"/>
          <w:rtl/>
          <w:lang w:bidi="fa-IR"/>
        </w:rPr>
        <w:t>و مثل قول شاعر</w:t>
      </w:r>
      <w:r w:rsidR="00046084">
        <w:rPr>
          <w:rFonts w:hint="cs"/>
          <w:rtl/>
          <w:lang w:bidi="fa-IR"/>
        </w:rPr>
        <w:t>:</w:t>
      </w:r>
    </w:p>
    <w:tbl>
      <w:tblPr>
        <w:bidiVisual/>
        <w:tblW w:w="0" w:type="auto"/>
        <w:jc w:val="center"/>
        <w:tblLook w:val="01E0" w:firstRow="1" w:lastRow="1" w:firstColumn="1" w:lastColumn="1" w:noHBand="0" w:noVBand="0"/>
      </w:tblPr>
      <w:tblGrid>
        <w:gridCol w:w="3172"/>
        <w:gridCol w:w="678"/>
        <w:gridCol w:w="3168"/>
      </w:tblGrid>
      <w:tr w:rsidR="00046084" w:rsidRPr="00107589">
        <w:trPr>
          <w:jc w:val="center"/>
        </w:trPr>
        <w:tc>
          <w:tcPr>
            <w:tcW w:w="3172" w:type="dxa"/>
          </w:tcPr>
          <w:p w:rsidR="00046084" w:rsidRPr="00107589" w:rsidRDefault="00046084" w:rsidP="007E3891">
            <w:pPr>
              <w:keepNext/>
              <w:spacing w:line="180" w:lineRule="auto"/>
              <w:rPr>
                <w:rStyle w:val="a"/>
                <w:sz w:val="2"/>
                <w:szCs w:val="2"/>
              </w:rPr>
            </w:pPr>
            <w:r w:rsidRPr="00796F07">
              <w:rPr>
                <w:rStyle w:val="a"/>
                <w:rFonts w:hint="cs"/>
                <w:rtl/>
              </w:rPr>
              <w:t>فوالله</w:t>
            </w:r>
            <w:r w:rsidR="00554C2F">
              <w:rPr>
                <w:rStyle w:val="a"/>
                <w:rFonts w:hint="cs"/>
                <w:rtl/>
              </w:rPr>
              <w:t>ِ</w:t>
            </w:r>
            <w:r w:rsidRPr="00796F07">
              <w:rPr>
                <w:rStyle w:val="a"/>
                <w:rFonts w:hint="cs"/>
                <w:rtl/>
              </w:rPr>
              <w:t xml:space="preserve"> ما فارق</w:t>
            </w:r>
            <w:r>
              <w:rPr>
                <w:rStyle w:val="a"/>
                <w:rFonts w:hint="cs"/>
                <w:rtl/>
              </w:rPr>
              <w:t>ْ</w:t>
            </w:r>
            <w:r w:rsidRPr="00796F07">
              <w:rPr>
                <w:rStyle w:val="a"/>
                <w:rFonts w:hint="cs"/>
                <w:rtl/>
              </w:rPr>
              <w:t>ت</w:t>
            </w:r>
            <w:r>
              <w:rPr>
                <w:rStyle w:val="a"/>
                <w:rFonts w:hint="cs"/>
                <w:rtl/>
              </w:rPr>
              <w:t>ُ</w:t>
            </w:r>
            <w:r w:rsidRPr="00796F07">
              <w:rPr>
                <w:rStyle w:val="a"/>
                <w:rFonts w:hint="cs"/>
                <w:rtl/>
              </w:rPr>
              <w:t>ک</w:t>
            </w:r>
            <w:r>
              <w:rPr>
                <w:rStyle w:val="a"/>
                <w:rFonts w:hint="cs"/>
                <w:rtl/>
              </w:rPr>
              <w:t>ُ</w:t>
            </w:r>
            <w:r w:rsidRPr="00796F07">
              <w:rPr>
                <w:rStyle w:val="a"/>
                <w:rFonts w:hint="cs"/>
                <w:rtl/>
              </w:rPr>
              <w:t>م قال</w:t>
            </w:r>
            <w:r w:rsidR="00554C2F">
              <w:rPr>
                <w:rStyle w:val="a"/>
                <w:rFonts w:hint="cs"/>
                <w:rtl/>
              </w:rPr>
              <w:t>ِ</w:t>
            </w:r>
            <w:r w:rsidRPr="00796F07">
              <w:rPr>
                <w:rStyle w:val="a"/>
                <w:rFonts w:hint="cs"/>
                <w:rtl/>
              </w:rPr>
              <w:t>یا</w:t>
            </w:r>
            <w:r>
              <w:rPr>
                <w:rStyle w:val="a"/>
                <w:rFonts w:hint="cs"/>
                <w:rtl/>
              </w:rPr>
              <w:t>ً</w:t>
            </w:r>
            <w:r w:rsidRPr="00796F07">
              <w:rPr>
                <w:rStyle w:val="a"/>
                <w:rFonts w:hint="cs"/>
                <w:rtl/>
              </w:rPr>
              <w:t xml:space="preserve"> لکم</w:t>
            </w:r>
            <w:r>
              <w:rPr>
                <w:rStyle w:val="a"/>
                <w:rtl/>
              </w:rPr>
              <w:br/>
            </w:r>
          </w:p>
        </w:tc>
        <w:tc>
          <w:tcPr>
            <w:tcW w:w="678" w:type="dxa"/>
          </w:tcPr>
          <w:p w:rsidR="00046084" w:rsidRDefault="00046084" w:rsidP="007E3891">
            <w:pPr>
              <w:keepNext/>
              <w:spacing w:line="180" w:lineRule="auto"/>
              <w:rPr>
                <w:rStyle w:val="a"/>
              </w:rPr>
            </w:pPr>
          </w:p>
        </w:tc>
        <w:tc>
          <w:tcPr>
            <w:tcW w:w="3168" w:type="dxa"/>
          </w:tcPr>
          <w:p w:rsidR="00046084" w:rsidRPr="00107589" w:rsidRDefault="00046084" w:rsidP="007E3891">
            <w:pPr>
              <w:keepNext/>
              <w:spacing w:line="180" w:lineRule="auto"/>
              <w:rPr>
                <w:rStyle w:val="a"/>
                <w:sz w:val="2"/>
                <w:szCs w:val="2"/>
              </w:rPr>
            </w:pPr>
            <w:r w:rsidRPr="00796F07">
              <w:rPr>
                <w:rStyle w:val="a"/>
                <w:rFonts w:hint="cs"/>
                <w:rtl/>
              </w:rPr>
              <w:t>و لکن</w:t>
            </w:r>
            <w:r w:rsidR="00554C2F">
              <w:rPr>
                <w:rStyle w:val="a"/>
                <w:rFonts w:hint="cs"/>
                <w:rtl/>
              </w:rPr>
              <w:t>َّ</w:t>
            </w:r>
            <w:r w:rsidRPr="00796F07">
              <w:rPr>
                <w:rStyle w:val="a"/>
                <w:rFonts w:hint="cs"/>
                <w:rtl/>
              </w:rPr>
              <w:t xml:space="preserve"> ما ی</w:t>
            </w:r>
            <w:r>
              <w:rPr>
                <w:rStyle w:val="a"/>
                <w:rFonts w:hint="cs"/>
                <w:rtl/>
              </w:rPr>
              <w:t>ُ</w:t>
            </w:r>
            <w:r w:rsidRPr="00796F07">
              <w:rPr>
                <w:rStyle w:val="a"/>
                <w:rFonts w:hint="cs"/>
                <w:rtl/>
              </w:rPr>
              <w:t>قض</w:t>
            </w:r>
            <w:r>
              <w:rPr>
                <w:rStyle w:val="a"/>
                <w:rFonts w:hint="cs"/>
                <w:rtl/>
              </w:rPr>
              <w:t>َ</w:t>
            </w:r>
            <w:r w:rsidRPr="00796F07">
              <w:rPr>
                <w:rStyle w:val="a"/>
                <w:rFonts w:hint="cs"/>
                <w:rtl/>
              </w:rPr>
              <w:t>ی فسوف</w:t>
            </w:r>
            <w:r>
              <w:rPr>
                <w:rStyle w:val="a"/>
                <w:rFonts w:hint="cs"/>
                <w:rtl/>
              </w:rPr>
              <w:t>َ</w:t>
            </w:r>
            <w:r w:rsidRPr="00796F07">
              <w:rPr>
                <w:rStyle w:val="a"/>
                <w:rFonts w:hint="cs"/>
                <w:rtl/>
              </w:rPr>
              <w:t xml:space="preserve"> یکون</w:t>
            </w:r>
            <w:r>
              <w:rPr>
                <w:rStyle w:val="a"/>
                <w:rFonts w:hint="cs"/>
                <w:rtl/>
              </w:rPr>
              <w:t>ُ</w:t>
            </w:r>
            <w:r>
              <w:rPr>
                <w:rStyle w:val="a"/>
                <w:rtl/>
              </w:rPr>
              <w:br/>
            </w:r>
          </w:p>
        </w:tc>
      </w:tr>
    </w:tbl>
    <w:p w:rsidR="00950948" w:rsidRDefault="00950948" w:rsidP="007E3891">
      <w:pPr>
        <w:keepNext/>
        <w:ind w:firstLine="224"/>
        <w:rPr>
          <w:rtl/>
          <w:lang w:bidi="fa-IR"/>
        </w:rPr>
      </w:pPr>
      <w:r>
        <w:rPr>
          <w:rFonts w:hint="cs"/>
          <w:rtl/>
          <w:lang w:bidi="fa-IR"/>
        </w:rPr>
        <w:t>پس به خداوند قسم که مفارقت نکردم شما را در حالتی</w:t>
      </w:r>
      <w:r w:rsidR="00F241F9">
        <w:rPr>
          <w:rFonts w:hint="eastAsia"/>
          <w:rtl/>
          <w:lang w:bidi="fa-IR"/>
        </w:rPr>
        <w:t>‌</w:t>
      </w:r>
      <w:r>
        <w:rPr>
          <w:rFonts w:hint="cs"/>
          <w:rtl/>
          <w:lang w:bidi="fa-IR"/>
        </w:rPr>
        <w:t>که دشمن باشم مر شما را و</w:t>
      </w:r>
      <w:r w:rsidR="00796F07">
        <w:rPr>
          <w:rFonts w:hint="eastAsia"/>
          <w:rtl/>
          <w:lang w:bidi="fa-IR"/>
        </w:rPr>
        <w:t>‌</w:t>
      </w:r>
      <w:r>
        <w:rPr>
          <w:rFonts w:hint="cs"/>
          <w:rtl/>
          <w:lang w:bidi="fa-IR"/>
        </w:rPr>
        <w:t>لکن آن چنان چیزی</w:t>
      </w:r>
      <w:r w:rsidR="00796F07">
        <w:rPr>
          <w:rFonts w:hint="eastAsia"/>
          <w:rtl/>
          <w:lang w:bidi="fa-IR"/>
        </w:rPr>
        <w:t>‌</w:t>
      </w:r>
      <w:r>
        <w:rPr>
          <w:rFonts w:hint="cs"/>
          <w:rtl/>
          <w:lang w:bidi="fa-IR"/>
        </w:rPr>
        <w:t>که حکم کرده</w:t>
      </w:r>
      <w:r w:rsidR="007366E3">
        <w:rPr>
          <w:rFonts w:hint="cs"/>
          <w:rtl/>
          <w:lang w:bidi="fa-IR"/>
        </w:rPr>
        <w:t xml:space="preserve"> می‌شود </w:t>
      </w:r>
      <w:r>
        <w:rPr>
          <w:rFonts w:hint="cs"/>
          <w:rtl/>
          <w:lang w:bidi="fa-IR"/>
        </w:rPr>
        <w:t>و خداوند</w:t>
      </w:r>
      <w:r w:rsidR="00B73E18">
        <w:rPr>
          <w:rFonts w:hint="cs"/>
          <w:rtl/>
          <w:lang w:bidi="fa-IR"/>
        </w:rPr>
        <w:t xml:space="preserve"> مقدّر </w:t>
      </w:r>
      <w:r w:rsidR="001B6158">
        <w:rPr>
          <w:rFonts w:hint="cs"/>
          <w:rtl/>
          <w:lang w:bidi="fa-IR"/>
        </w:rPr>
        <w:t xml:space="preserve">کرده‌است </w:t>
      </w:r>
      <w:r>
        <w:rPr>
          <w:rFonts w:hint="cs"/>
          <w:rtl/>
          <w:lang w:bidi="fa-IR"/>
        </w:rPr>
        <w:t xml:space="preserve">پس زود باشد که موجود شود. جامی در باب مبتداء که شاهد در دخول فاء است بر خبر </w:t>
      </w:r>
      <w:r w:rsidR="00F241F9">
        <w:rPr>
          <w:rFonts w:hint="cs"/>
          <w:rtl/>
          <w:lang w:bidi="fa-IR"/>
        </w:rPr>
        <w:t>«</w:t>
      </w:r>
      <w:r>
        <w:rPr>
          <w:rFonts w:hint="cs"/>
          <w:rtl/>
          <w:lang w:bidi="fa-IR"/>
        </w:rPr>
        <w:t>لکن</w:t>
      </w:r>
      <w:r w:rsidR="00554C2F">
        <w:rPr>
          <w:rFonts w:hint="cs"/>
          <w:rtl/>
          <w:lang w:bidi="fa-IR"/>
        </w:rPr>
        <w:t>ّ</w:t>
      </w:r>
      <w:r w:rsidR="00F241F9">
        <w:rPr>
          <w:rFonts w:hint="cs"/>
          <w:rtl/>
          <w:lang w:bidi="fa-IR"/>
        </w:rPr>
        <w:t>»</w:t>
      </w:r>
      <w:r>
        <w:rPr>
          <w:rFonts w:hint="cs"/>
          <w:rtl/>
          <w:lang w:bidi="fa-IR"/>
        </w:rPr>
        <w:t xml:space="preserve"> که </w:t>
      </w:r>
      <w:r w:rsidR="00F241F9">
        <w:rPr>
          <w:rFonts w:hint="cs"/>
          <w:rtl/>
          <w:lang w:bidi="fa-IR"/>
        </w:rPr>
        <w:t>«</w:t>
      </w:r>
      <w:r>
        <w:rPr>
          <w:rFonts w:hint="cs"/>
          <w:rtl/>
          <w:lang w:bidi="fa-IR"/>
        </w:rPr>
        <w:t>فسوف یکون</w:t>
      </w:r>
      <w:r w:rsidR="00F241F9">
        <w:rPr>
          <w:rFonts w:hint="cs"/>
          <w:rtl/>
          <w:lang w:bidi="fa-IR"/>
        </w:rPr>
        <w:t>»</w:t>
      </w:r>
      <w:r>
        <w:rPr>
          <w:rFonts w:hint="cs"/>
          <w:rtl/>
          <w:lang w:bidi="fa-IR"/>
        </w:rPr>
        <w:t xml:space="preserve"> بوده باشد و جمل</w:t>
      </w:r>
      <w:r w:rsidR="00C141C3">
        <w:rPr>
          <w:rFonts w:hint="cs"/>
          <w:rtl/>
          <w:lang w:bidi="fa-IR"/>
        </w:rPr>
        <w:t xml:space="preserve">ه‌ی </w:t>
      </w:r>
      <w:r>
        <w:rPr>
          <w:rFonts w:hint="cs"/>
          <w:rtl/>
          <w:lang w:bidi="fa-IR"/>
        </w:rPr>
        <w:t>موصول با صله در محل نصب است بنابر</w:t>
      </w:r>
      <w:r w:rsidR="00B73E18">
        <w:rPr>
          <w:rFonts w:hint="cs"/>
          <w:rtl/>
          <w:lang w:bidi="fa-IR"/>
        </w:rPr>
        <w:t xml:space="preserve"> اینکه </w:t>
      </w:r>
      <w:r>
        <w:rPr>
          <w:rFonts w:hint="cs"/>
          <w:rtl/>
          <w:lang w:bidi="fa-IR"/>
        </w:rPr>
        <w:t>اسم است از برای او</w:t>
      </w:r>
      <w:r w:rsidR="00F241F9">
        <w:rPr>
          <w:rFonts w:hint="cs"/>
          <w:rtl/>
          <w:lang w:bidi="fa-IR"/>
        </w:rPr>
        <w:t>.</w:t>
      </w:r>
      <w:r w:rsidR="00796F07">
        <w:rPr>
          <w:rStyle w:val="FootnoteReference"/>
          <w:rtl/>
          <w:lang w:bidi="fa-IR"/>
        </w:rPr>
        <w:footnoteReference w:id="16"/>
      </w:r>
      <w:r w:rsidR="00365289">
        <w:rPr>
          <w:rFonts w:hint="cs"/>
          <w:rtl/>
          <w:lang w:bidi="fa-IR"/>
        </w:rPr>
        <w:t xml:space="preserve"> </w:t>
      </w:r>
    </w:p>
    <w:p w:rsidR="00950948" w:rsidRDefault="00950948" w:rsidP="007E3891">
      <w:pPr>
        <w:pStyle w:val="Heading4"/>
        <w:rPr>
          <w:rtl/>
          <w:lang w:bidi="fa-IR"/>
        </w:rPr>
      </w:pPr>
      <w:bookmarkStart w:id="163" w:name="_Toc249103188"/>
      <w:r w:rsidRPr="000F1871">
        <w:rPr>
          <w:rFonts w:hint="cs"/>
          <w:rtl/>
          <w:lang w:bidi="fa-IR"/>
        </w:rPr>
        <w:t>موارد جواز و وجوب حذف مبتداء</w:t>
      </w:r>
      <w:bookmarkEnd w:id="163"/>
    </w:p>
    <w:p w:rsidR="00950948" w:rsidRDefault="00950948" w:rsidP="007E3891">
      <w:pPr>
        <w:keepNext/>
        <w:ind w:firstLine="224"/>
        <w:rPr>
          <w:rFonts w:hint="cs"/>
          <w:rtl/>
          <w:lang w:bidi="fa-IR"/>
        </w:rPr>
      </w:pPr>
      <w:r w:rsidRPr="000F1871">
        <w:rPr>
          <w:rFonts w:hint="cs"/>
          <w:rtl/>
          <w:lang w:bidi="fa-IR"/>
        </w:rPr>
        <w:t>1</w:t>
      </w:r>
      <w:r>
        <w:rPr>
          <w:rFonts w:hint="cs"/>
          <w:rtl/>
          <w:lang w:bidi="fa-IR"/>
        </w:rPr>
        <w:t>-گاهی به خاطر قرین</w:t>
      </w:r>
      <w:r w:rsidR="00C141C3">
        <w:rPr>
          <w:rFonts w:hint="cs"/>
          <w:rtl/>
          <w:lang w:bidi="fa-IR"/>
        </w:rPr>
        <w:t xml:space="preserve">ه‌ی </w:t>
      </w:r>
      <w:r>
        <w:rPr>
          <w:rFonts w:hint="cs"/>
          <w:rtl/>
          <w:lang w:bidi="fa-IR"/>
        </w:rPr>
        <w:t>لفظیه یا عقلیه</w:t>
      </w:r>
      <w:r w:rsidR="00E16D20">
        <w:rPr>
          <w:rFonts w:hint="cs"/>
          <w:rtl/>
          <w:lang w:bidi="fa-IR"/>
        </w:rPr>
        <w:t xml:space="preserve"> به نحو </w:t>
      </w:r>
      <w:r>
        <w:rPr>
          <w:rFonts w:hint="cs"/>
          <w:rtl/>
          <w:lang w:bidi="fa-IR"/>
        </w:rPr>
        <w:t>جواز مبتداء حذف</w:t>
      </w:r>
      <w:r w:rsidR="000D2E5C">
        <w:rPr>
          <w:rFonts w:hint="cs"/>
          <w:rtl/>
          <w:lang w:bidi="fa-IR"/>
        </w:rPr>
        <w:t xml:space="preserve"> می‌</w:t>
      </w:r>
      <w:r>
        <w:rPr>
          <w:rFonts w:hint="cs"/>
          <w:rtl/>
          <w:lang w:bidi="fa-IR"/>
        </w:rPr>
        <w:t>شود</w:t>
      </w:r>
      <w:r w:rsidR="00F241F9">
        <w:rPr>
          <w:rFonts w:hint="cs"/>
          <w:rtl/>
          <w:lang w:bidi="fa-IR"/>
        </w:rPr>
        <w:t>.</w:t>
      </w:r>
      <w:r>
        <w:rPr>
          <w:rFonts w:hint="cs"/>
          <w:rtl/>
          <w:lang w:bidi="fa-IR"/>
        </w:rPr>
        <w:t xml:space="preserve"> </w:t>
      </w:r>
    </w:p>
    <w:p w:rsidR="00950948" w:rsidRDefault="00950948" w:rsidP="00827059">
      <w:pPr>
        <w:keepNext/>
        <w:ind w:firstLine="224"/>
        <w:rPr>
          <w:rFonts w:hint="cs"/>
          <w:rtl/>
          <w:lang w:bidi="fa-IR"/>
        </w:rPr>
      </w:pPr>
      <w:r w:rsidRPr="000F1871">
        <w:rPr>
          <w:rFonts w:hint="cs"/>
          <w:rtl/>
          <w:lang w:bidi="fa-IR"/>
        </w:rPr>
        <w:t>2</w:t>
      </w:r>
      <w:r>
        <w:rPr>
          <w:rFonts w:hint="cs"/>
          <w:rtl/>
          <w:lang w:bidi="fa-IR"/>
        </w:rPr>
        <w:t xml:space="preserve">- </w:t>
      </w:r>
      <w:r w:rsidRPr="000F1871">
        <w:rPr>
          <w:rFonts w:hint="cs"/>
          <w:rtl/>
          <w:lang w:bidi="fa-IR"/>
        </w:rPr>
        <w:t>و گاهی هم ب</w:t>
      </w:r>
      <w:r w:rsidR="00796F07">
        <w:rPr>
          <w:rFonts w:hint="cs"/>
          <w:rtl/>
          <w:lang w:bidi="fa-IR"/>
        </w:rPr>
        <w:t xml:space="preserve">ه </w:t>
      </w:r>
      <w:r w:rsidRPr="000F1871">
        <w:rPr>
          <w:rFonts w:hint="cs"/>
          <w:rtl/>
          <w:lang w:bidi="fa-IR"/>
        </w:rPr>
        <w:t>نحو وجوب حذف</w:t>
      </w:r>
      <w:r w:rsidR="007366E3">
        <w:rPr>
          <w:rFonts w:hint="cs"/>
          <w:rtl/>
          <w:lang w:bidi="fa-IR"/>
        </w:rPr>
        <w:t xml:space="preserve"> می‌شود </w:t>
      </w:r>
      <w:r w:rsidRPr="000F1871">
        <w:rPr>
          <w:rFonts w:hint="cs"/>
          <w:rtl/>
          <w:lang w:bidi="fa-IR"/>
        </w:rPr>
        <w:t>در جائی که قطع نعت به رفع باشد مثل</w:t>
      </w:r>
      <w:r w:rsidR="00D26316">
        <w:rPr>
          <w:rFonts w:hint="cs"/>
          <w:rtl/>
          <w:lang w:bidi="fa-IR"/>
        </w:rPr>
        <w:t xml:space="preserve"> «</w:t>
      </w:r>
      <w:r w:rsidR="00796F07" w:rsidRPr="00796F07">
        <w:rPr>
          <w:rStyle w:val="a"/>
          <w:rFonts w:hint="eastAsia"/>
          <w:rtl/>
        </w:rPr>
        <w:t>‌</w:t>
      </w:r>
      <w:r w:rsidRPr="00796F07">
        <w:rPr>
          <w:rStyle w:val="a"/>
          <w:rFonts w:hint="cs"/>
          <w:rtl/>
        </w:rPr>
        <w:t>الحمد</w:t>
      </w:r>
      <w:r w:rsidR="00F64DA1">
        <w:rPr>
          <w:rStyle w:val="a"/>
          <w:rFonts w:hint="cs"/>
          <w:rtl/>
        </w:rPr>
        <w:t>ُ</w:t>
      </w:r>
      <w:r w:rsidRPr="00796F07">
        <w:rPr>
          <w:rStyle w:val="a"/>
          <w:rFonts w:hint="cs"/>
          <w:rtl/>
        </w:rPr>
        <w:t xml:space="preserve"> لله اهل</w:t>
      </w:r>
      <w:r w:rsidR="00046084">
        <w:rPr>
          <w:rStyle w:val="a"/>
          <w:rFonts w:hint="cs"/>
          <w:rtl/>
        </w:rPr>
        <w:t>ُ</w:t>
      </w:r>
      <w:r w:rsidRPr="00796F07">
        <w:rPr>
          <w:rStyle w:val="a"/>
          <w:rFonts w:hint="cs"/>
          <w:rtl/>
        </w:rPr>
        <w:t xml:space="preserve"> الحمد</w:t>
      </w:r>
      <w:r w:rsidR="00796F07" w:rsidRPr="00796F07">
        <w:rPr>
          <w:rStyle w:val="a"/>
          <w:rFonts w:hint="cs"/>
          <w:rtl/>
        </w:rPr>
        <w:t>‌</w:t>
      </w:r>
      <w:r w:rsidR="004D69E2" w:rsidRPr="00796F07">
        <w:rPr>
          <w:rFonts w:hint="cs"/>
          <w:rtl/>
        </w:rPr>
        <w:t>»</w:t>
      </w:r>
      <w:r w:rsidR="004D69E2">
        <w:rPr>
          <w:rFonts w:cs="B Badr" w:hint="cs"/>
          <w:rtl/>
          <w:lang w:bidi="fa-IR"/>
        </w:rPr>
        <w:t xml:space="preserve"> </w:t>
      </w:r>
      <w:r w:rsidRPr="00796F07">
        <w:rPr>
          <w:rStyle w:val="a"/>
          <w:rFonts w:hint="cs"/>
          <w:rtl/>
        </w:rPr>
        <w:t>ای هو اهل</w:t>
      </w:r>
      <w:r w:rsidR="00F64DA1">
        <w:rPr>
          <w:rStyle w:val="a"/>
          <w:rFonts w:hint="cs"/>
          <w:rtl/>
        </w:rPr>
        <w:t>ُ</w:t>
      </w:r>
      <w:r w:rsidRPr="00796F07">
        <w:rPr>
          <w:rStyle w:val="a"/>
          <w:rFonts w:hint="cs"/>
          <w:rtl/>
        </w:rPr>
        <w:t xml:space="preserve"> الحمد</w:t>
      </w:r>
      <w:r>
        <w:rPr>
          <w:rFonts w:cs="B Badr" w:hint="cs"/>
          <w:rtl/>
          <w:lang w:bidi="fa-IR"/>
        </w:rPr>
        <w:t xml:space="preserve"> </w:t>
      </w:r>
      <w:r>
        <w:rPr>
          <w:rFonts w:hint="cs"/>
          <w:rtl/>
          <w:lang w:bidi="fa-IR"/>
        </w:rPr>
        <w:t>و</w:t>
      </w:r>
      <w:r w:rsidR="00B73E18">
        <w:rPr>
          <w:rFonts w:hint="cs"/>
          <w:rtl/>
          <w:lang w:bidi="fa-IR"/>
        </w:rPr>
        <w:t xml:space="preserve"> اینکه </w:t>
      </w:r>
      <w:r>
        <w:rPr>
          <w:rFonts w:hint="cs"/>
          <w:rtl/>
          <w:lang w:bidi="fa-IR"/>
        </w:rPr>
        <w:t>حذف مبتدا واجب است برا</w:t>
      </w:r>
      <w:r w:rsidR="00046084">
        <w:rPr>
          <w:rFonts w:hint="cs"/>
          <w:rtl/>
          <w:lang w:bidi="fa-IR"/>
        </w:rPr>
        <w:t>ی</w:t>
      </w:r>
      <w:r>
        <w:rPr>
          <w:rFonts w:hint="cs"/>
          <w:rtl/>
          <w:lang w:bidi="fa-IR"/>
        </w:rPr>
        <w:t xml:space="preserve"> آنکه دانسته شود که مبتدا در اصل صفت بود پس قطع شد به قصد مدح یا ذم</w:t>
      </w:r>
      <w:r w:rsidR="00C52E37">
        <w:rPr>
          <w:rFonts w:hint="cs"/>
          <w:rtl/>
          <w:lang w:bidi="fa-IR"/>
        </w:rPr>
        <w:t>ّ</w:t>
      </w:r>
      <w:r>
        <w:rPr>
          <w:rFonts w:hint="cs"/>
          <w:rtl/>
          <w:lang w:bidi="fa-IR"/>
        </w:rPr>
        <w:t xml:space="preserve"> یا غیر اینها پس اگر مبتداء ظاهر شود آن قصد را بیان</w:t>
      </w:r>
      <w:r w:rsidR="00AB02D5">
        <w:rPr>
          <w:rFonts w:hint="cs"/>
          <w:rtl/>
          <w:lang w:bidi="fa-IR"/>
        </w:rPr>
        <w:t xml:space="preserve"> نمی‌</w:t>
      </w:r>
      <w:r>
        <w:rPr>
          <w:rFonts w:hint="cs"/>
          <w:rtl/>
          <w:lang w:bidi="fa-IR"/>
        </w:rPr>
        <w:t>کند و نیز حذف مبتداء واجب است نزد کسی که در</w:t>
      </w:r>
      <w:r w:rsidR="00D26316">
        <w:rPr>
          <w:rFonts w:hint="cs"/>
          <w:rtl/>
          <w:lang w:bidi="fa-IR"/>
        </w:rPr>
        <w:t xml:space="preserve"> «</w:t>
      </w:r>
      <w:r w:rsidRPr="00796F07">
        <w:rPr>
          <w:rStyle w:val="a"/>
          <w:rFonts w:hint="cs"/>
          <w:rtl/>
        </w:rPr>
        <w:t>نعم الرجل زید</w:t>
      </w:r>
      <w:r w:rsidR="004D69E2">
        <w:rPr>
          <w:rFonts w:hint="cs"/>
          <w:rtl/>
          <w:lang w:bidi="fa-IR"/>
        </w:rPr>
        <w:t xml:space="preserve">» </w:t>
      </w:r>
      <w:r>
        <w:rPr>
          <w:rFonts w:hint="cs"/>
          <w:rtl/>
          <w:lang w:bidi="fa-IR"/>
        </w:rPr>
        <w:t>گوید که تقدیرش</w:t>
      </w:r>
      <w:r w:rsidR="00D26316">
        <w:rPr>
          <w:rFonts w:hint="cs"/>
          <w:rtl/>
          <w:lang w:bidi="fa-IR"/>
        </w:rPr>
        <w:t xml:space="preserve"> «</w:t>
      </w:r>
      <w:r w:rsidR="00796F07">
        <w:rPr>
          <w:rFonts w:hint="eastAsia"/>
          <w:rtl/>
          <w:lang w:bidi="fa-IR"/>
        </w:rPr>
        <w:t>‌</w:t>
      </w:r>
      <w:r>
        <w:rPr>
          <w:rFonts w:hint="cs"/>
          <w:rtl/>
          <w:lang w:bidi="fa-IR"/>
        </w:rPr>
        <w:t>هو زید</w:t>
      </w:r>
      <w:r w:rsidR="00796F07">
        <w:rPr>
          <w:rFonts w:hint="eastAsia"/>
          <w:rtl/>
          <w:lang w:bidi="fa-IR"/>
        </w:rPr>
        <w:t>‌</w:t>
      </w:r>
      <w:r w:rsidR="00827059">
        <w:rPr>
          <w:rFonts w:hint="cs"/>
          <w:rtl/>
          <w:lang w:bidi="fa-IR"/>
        </w:rPr>
        <w:t>»</w:t>
      </w:r>
      <w:r w:rsidR="004D69E2">
        <w:rPr>
          <w:rFonts w:hint="cs"/>
          <w:rtl/>
          <w:lang w:bidi="fa-IR"/>
        </w:rPr>
        <w:t xml:space="preserve"> </w:t>
      </w:r>
      <w:r>
        <w:rPr>
          <w:rFonts w:hint="cs"/>
          <w:rtl/>
          <w:lang w:bidi="fa-IR"/>
        </w:rPr>
        <w:t>بود</w:t>
      </w:r>
      <w:r w:rsidR="00C141C3">
        <w:rPr>
          <w:rFonts w:hint="cs"/>
          <w:rtl/>
          <w:lang w:bidi="fa-IR"/>
        </w:rPr>
        <w:t>.</w:t>
      </w:r>
    </w:p>
    <w:p w:rsidR="00950948" w:rsidRDefault="00950948" w:rsidP="007E3891">
      <w:pPr>
        <w:keepNext/>
        <w:ind w:firstLine="224"/>
        <w:rPr>
          <w:rtl/>
          <w:lang w:bidi="fa-IR"/>
        </w:rPr>
      </w:pPr>
      <w:r>
        <w:rPr>
          <w:rFonts w:hint="cs"/>
          <w:rtl/>
          <w:lang w:bidi="fa-IR"/>
        </w:rPr>
        <w:t>اما مثال برای جواز حذف مبتداء مثل مبتدای محذوف در قول کسی که برای استهلال رفته که تا ماه را و هلال را مشاهده کرد داد می</w:t>
      </w:r>
      <w:r w:rsidR="00796F07">
        <w:rPr>
          <w:rFonts w:hint="eastAsia"/>
          <w:rtl/>
          <w:lang w:bidi="fa-IR"/>
        </w:rPr>
        <w:t>‌</w:t>
      </w:r>
      <w:r>
        <w:rPr>
          <w:rFonts w:hint="cs"/>
          <w:rtl/>
          <w:lang w:bidi="fa-IR"/>
        </w:rPr>
        <w:t>کشد در وقتی</w:t>
      </w:r>
      <w:r w:rsidR="008623B1">
        <w:rPr>
          <w:rFonts w:hint="eastAsia"/>
          <w:rtl/>
          <w:lang w:bidi="fa-IR"/>
        </w:rPr>
        <w:t>‌</w:t>
      </w:r>
      <w:r>
        <w:rPr>
          <w:rFonts w:hint="cs"/>
          <w:rtl/>
          <w:lang w:bidi="fa-IR"/>
        </w:rPr>
        <w:t>که آن را دیده است که</w:t>
      </w:r>
      <w:r w:rsidR="00D26316">
        <w:rPr>
          <w:rFonts w:hint="cs"/>
          <w:rtl/>
          <w:lang w:bidi="fa-IR"/>
        </w:rPr>
        <w:t xml:space="preserve"> «</w:t>
      </w:r>
      <w:r w:rsidRPr="00796F07">
        <w:rPr>
          <w:rStyle w:val="a"/>
          <w:rFonts w:hint="cs"/>
          <w:rtl/>
        </w:rPr>
        <w:t>الهلال</w:t>
      </w:r>
      <w:r w:rsidR="00F64DA1">
        <w:rPr>
          <w:rStyle w:val="a"/>
          <w:rFonts w:hint="cs"/>
          <w:rtl/>
        </w:rPr>
        <w:t>ُ</w:t>
      </w:r>
      <w:r w:rsidRPr="00796F07">
        <w:rPr>
          <w:rStyle w:val="a"/>
          <w:rFonts w:hint="cs"/>
          <w:rtl/>
        </w:rPr>
        <w:t xml:space="preserve"> والله</w:t>
      </w:r>
      <w:r w:rsidR="00F64DA1">
        <w:rPr>
          <w:rStyle w:val="a"/>
          <w:rFonts w:hint="cs"/>
          <w:rtl/>
        </w:rPr>
        <w:t>ِ</w:t>
      </w:r>
      <w:r w:rsidR="004D69E2">
        <w:rPr>
          <w:rFonts w:hint="cs"/>
          <w:rtl/>
          <w:lang w:bidi="fa-IR"/>
        </w:rPr>
        <w:t xml:space="preserve">» </w:t>
      </w:r>
      <w:r>
        <w:rPr>
          <w:rFonts w:hint="cs"/>
          <w:rtl/>
          <w:lang w:bidi="fa-IR"/>
        </w:rPr>
        <w:t>یعنی هذا الهلال</w:t>
      </w:r>
      <w:r w:rsidR="00F64DA1">
        <w:rPr>
          <w:rFonts w:hint="cs"/>
          <w:rtl/>
          <w:lang w:bidi="fa-IR"/>
        </w:rPr>
        <w:t>ُ</w:t>
      </w:r>
      <w:r>
        <w:rPr>
          <w:rFonts w:hint="cs"/>
          <w:rtl/>
          <w:lang w:bidi="fa-IR"/>
        </w:rPr>
        <w:t xml:space="preserve"> و الله</w:t>
      </w:r>
      <w:r w:rsidR="00F64DA1">
        <w:rPr>
          <w:rFonts w:hint="cs"/>
          <w:rtl/>
          <w:lang w:bidi="fa-IR"/>
        </w:rPr>
        <w:t>ِ</w:t>
      </w:r>
      <w:r>
        <w:rPr>
          <w:rFonts w:hint="cs"/>
          <w:rtl/>
          <w:lang w:bidi="fa-IR"/>
        </w:rPr>
        <w:t xml:space="preserve"> به قرینه</w:t>
      </w:r>
      <w:r w:rsidR="00796F07">
        <w:rPr>
          <w:rFonts w:hint="eastAsia"/>
          <w:rtl/>
          <w:lang w:bidi="fa-IR"/>
        </w:rPr>
        <w:t>‌</w:t>
      </w:r>
      <w:r>
        <w:rPr>
          <w:rFonts w:hint="cs"/>
          <w:rtl/>
          <w:lang w:bidi="fa-IR"/>
        </w:rPr>
        <w:t>ی حالیه و از باب حذف خبر به تقدیر</w:t>
      </w:r>
      <w:r w:rsidR="00D26316">
        <w:rPr>
          <w:rFonts w:hint="cs"/>
          <w:rtl/>
          <w:lang w:bidi="fa-IR"/>
        </w:rPr>
        <w:t xml:space="preserve"> «</w:t>
      </w:r>
      <w:r w:rsidR="00796F07" w:rsidRPr="00796F07">
        <w:rPr>
          <w:rStyle w:val="a"/>
          <w:rFonts w:hint="eastAsia"/>
          <w:rtl/>
        </w:rPr>
        <w:t>‌</w:t>
      </w:r>
      <w:r w:rsidRPr="00796F07">
        <w:rPr>
          <w:rStyle w:val="a"/>
          <w:rFonts w:hint="cs"/>
          <w:rtl/>
        </w:rPr>
        <w:t>الهلال هذا</w:t>
      </w:r>
      <w:r w:rsidR="00796F07" w:rsidRPr="00796F07">
        <w:rPr>
          <w:rStyle w:val="a"/>
          <w:rFonts w:hint="eastAsia"/>
          <w:rtl/>
        </w:rPr>
        <w:t>‌</w:t>
      </w:r>
      <w:r w:rsidR="004D69E2">
        <w:rPr>
          <w:rFonts w:hint="cs"/>
          <w:rtl/>
          <w:lang w:bidi="fa-IR"/>
        </w:rPr>
        <w:t xml:space="preserve">» </w:t>
      </w:r>
      <w:r>
        <w:rPr>
          <w:rFonts w:hint="cs"/>
          <w:rtl/>
          <w:lang w:bidi="fa-IR"/>
        </w:rPr>
        <w:t>نیست چون مقصود مستهل</w:t>
      </w:r>
      <w:r w:rsidR="00F64DA1">
        <w:rPr>
          <w:rFonts w:hint="cs"/>
          <w:rtl/>
          <w:lang w:bidi="fa-IR"/>
        </w:rPr>
        <w:t>ّ</w:t>
      </w:r>
      <w:r>
        <w:rPr>
          <w:rFonts w:hint="cs"/>
          <w:rtl/>
          <w:lang w:bidi="fa-IR"/>
        </w:rPr>
        <w:t xml:space="preserve"> تعیین شیء به اشاره و حکم بر او به هلال بود تا</w:t>
      </w:r>
      <w:r w:rsidR="00B73E18">
        <w:rPr>
          <w:rFonts w:hint="cs"/>
          <w:rtl/>
          <w:lang w:bidi="fa-IR"/>
        </w:rPr>
        <w:t xml:space="preserve"> اینکه </w:t>
      </w:r>
      <w:r>
        <w:rPr>
          <w:rFonts w:hint="cs"/>
          <w:rtl/>
          <w:lang w:bidi="fa-IR"/>
        </w:rPr>
        <w:t>بینندگان را بدان جهت متو</w:t>
      </w:r>
      <w:r w:rsidR="00F64DA1">
        <w:rPr>
          <w:rFonts w:hint="cs"/>
          <w:rtl/>
          <w:lang w:bidi="fa-IR"/>
        </w:rPr>
        <w:t>جه سازد که آنها هم همانند او ب</w:t>
      </w:r>
      <w:r>
        <w:rPr>
          <w:rFonts w:hint="cs"/>
          <w:rtl/>
          <w:lang w:bidi="fa-IR"/>
        </w:rPr>
        <w:t>بینند و</w:t>
      </w:r>
      <w:r w:rsidR="00B73E18">
        <w:rPr>
          <w:rFonts w:hint="cs"/>
          <w:rtl/>
          <w:lang w:bidi="fa-IR"/>
        </w:rPr>
        <w:t xml:space="preserve"> اینکه </w:t>
      </w:r>
      <w:r>
        <w:rPr>
          <w:rFonts w:hint="cs"/>
          <w:rtl/>
          <w:lang w:bidi="fa-IR"/>
        </w:rPr>
        <w:t>با قسم هم می</w:t>
      </w:r>
      <w:r w:rsidR="00796F07">
        <w:rPr>
          <w:rFonts w:hint="eastAsia"/>
          <w:rtl/>
          <w:lang w:bidi="fa-IR"/>
        </w:rPr>
        <w:t>‌</w:t>
      </w:r>
      <w:r>
        <w:rPr>
          <w:rFonts w:hint="cs"/>
          <w:rtl/>
          <w:lang w:bidi="fa-IR"/>
        </w:rPr>
        <w:t>گوید که</w:t>
      </w:r>
      <w:r w:rsidR="00D26316">
        <w:rPr>
          <w:rFonts w:hint="cs"/>
          <w:rtl/>
          <w:lang w:bidi="fa-IR"/>
        </w:rPr>
        <w:t xml:space="preserve"> «</w:t>
      </w:r>
      <w:r w:rsidR="00796F07">
        <w:rPr>
          <w:rFonts w:hint="eastAsia"/>
          <w:rtl/>
          <w:lang w:bidi="fa-IR"/>
        </w:rPr>
        <w:t>‌</w:t>
      </w:r>
      <w:r>
        <w:rPr>
          <w:rFonts w:hint="cs"/>
          <w:rtl/>
          <w:lang w:bidi="fa-IR"/>
        </w:rPr>
        <w:t xml:space="preserve">ماه به خدا قسم </w:t>
      </w:r>
      <w:r w:rsidR="00796F07" w:rsidRPr="00796F07">
        <w:rPr>
          <w:rStyle w:val="a"/>
          <w:rFonts w:hint="eastAsia"/>
          <w:rtl/>
        </w:rPr>
        <w:t>‌‌</w:t>
      </w:r>
      <w:r w:rsidRPr="00796F07">
        <w:rPr>
          <w:rStyle w:val="a"/>
          <w:rFonts w:hint="cs"/>
          <w:rtl/>
        </w:rPr>
        <w:t>الهلال و الله</w:t>
      </w:r>
      <w:r w:rsidR="00796F07" w:rsidRPr="00796F07">
        <w:rPr>
          <w:rStyle w:val="a"/>
          <w:rFonts w:hint="eastAsia"/>
          <w:rtl/>
        </w:rPr>
        <w:t>‌</w:t>
      </w:r>
      <w:r w:rsidR="004D69E2">
        <w:rPr>
          <w:rFonts w:hint="cs"/>
          <w:rtl/>
          <w:lang w:bidi="fa-IR"/>
        </w:rPr>
        <w:t>»</w:t>
      </w:r>
      <w:r w:rsidR="00365289">
        <w:rPr>
          <w:rFonts w:hint="cs"/>
          <w:rtl/>
          <w:lang w:bidi="fa-IR"/>
        </w:rPr>
        <w:t xml:space="preserve"> چون‌که </w:t>
      </w:r>
      <w:r>
        <w:rPr>
          <w:rFonts w:hint="cs"/>
          <w:rtl/>
          <w:lang w:bidi="fa-IR"/>
        </w:rPr>
        <w:t>عادت استهلال کنندگان ماه</w:t>
      </w:r>
      <w:r w:rsidR="00BC7DC6">
        <w:rPr>
          <w:rFonts w:hint="cs"/>
          <w:rtl/>
          <w:lang w:bidi="fa-IR"/>
        </w:rPr>
        <w:t xml:space="preserve"> غالباً</w:t>
      </w:r>
      <w:r w:rsidR="00830414">
        <w:rPr>
          <w:rFonts w:hint="cs"/>
          <w:rtl/>
          <w:lang w:bidi="fa-IR"/>
        </w:rPr>
        <w:t xml:space="preserve"> این‌گونه </w:t>
      </w:r>
      <w:r>
        <w:rPr>
          <w:rFonts w:hint="cs"/>
          <w:rtl/>
          <w:lang w:bidi="fa-IR"/>
        </w:rPr>
        <w:t>است و دیگر</w:t>
      </w:r>
      <w:r w:rsidR="00B73E18">
        <w:rPr>
          <w:rFonts w:hint="cs"/>
          <w:rtl/>
          <w:lang w:bidi="fa-IR"/>
        </w:rPr>
        <w:t xml:space="preserve"> اینکه </w:t>
      </w:r>
      <w:r>
        <w:rPr>
          <w:rFonts w:hint="cs"/>
          <w:rtl/>
          <w:lang w:bidi="fa-IR"/>
        </w:rPr>
        <w:t>توهم نصب هلال نشود در هنگام وقف</w:t>
      </w:r>
      <w:r w:rsidR="00796F07">
        <w:rPr>
          <w:rFonts w:hint="eastAsia"/>
          <w:rtl/>
          <w:lang w:bidi="fa-IR"/>
        </w:rPr>
        <w:t>‌</w:t>
      </w:r>
      <w:r>
        <w:rPr>
          <w:rFonts w:hint="cs"/>
          <w:rtl/>
          <w:lang w:bidi="fa-IR"/>
        </w:rPr>
        <w:t>.</w:t>
      </w:r>
    </w:p>
    <w:p w:rsidR="00950948" w:rsidRPr="00274669" w:rsidRDefault="00950948" w:rsidP="007E3891">
      <w:pPr>
        <w:pStyle w:val="Heading4"/>
        <w:rPr>
          <w:rFonts w:hint="cs"/>
          <w:rtl/>
          <w:lang w:bidi="fa-IR"/>
        </w:rPr>
      </w:pPr>
      <w:bookmarkStart w:id="164" w:name="_Toc249103189"/>
      <w:r w:rsidRPr="00274669">
        <w:rPr>
          <w:rFonts w:hint="cs"/>
          <w:rtl/>
          <w:lang w:bidi="fa-IR"/>
        </w:rPr>
        <w:t>موارد حذف خبر</w:t>
      </w:r>
      <w:r w:rsidR="00423BE1">
        <w:rPr>
          <w:rFonts w:hint="cs"/>
          <w:rtl/>
          <w:lang w:bidi="fa-IR"/>
        </w:rPr>
        <w:t xml:space="preserve"> به خاطر قرینه</w:t>
      </w:r>
      <w:bookmarkEnd w:id="164"/>
      <w:r w:rsidRPr="00274669">
        <w:rPr>
          <w:rFonts w:hint="cs"/>
          <w:rtl/>
          <w:lang w:bidi="fa-IR"/>
        </w:rPr>
        <w:t xml:space="preserve"> </w:t>
      </w:r>
    </w:p>
    <w:p w:rsidR="00950948" w:rsidRPr="00164AE8" w:rsidRDefault="00950948" w:rsidP="00827059">
      <w:pPr>
        <w:keepNext/>
        <w:tabs>
          <w:tab w:val="left" w:pos="1496"/>
        </w:tabs>
        <w:ind w:firstLine="224"/>
        <w:rPr>
          <w:rFonts w:cs="B Badr" w:hint="cs"/>
          <w:rtl/>
          <w:lang w:bidi="fa-IR"/>
        </w:rPr>
      </w:pPr>
      <w:r w:rsidRPr="00796F07">
        <w:rPr>
          <w:rFonts w:hint="cs"/>
          <w:rtl/>
        </w:rPr>
        <w:t>1</w:t>
      </w:r>
      <w:r w:rsidR="00796F07" w:rsidRPr="00796F07">
        <w:rPr>
          <w:rFonts w:hint="cs"/>
          <w:rtl/>
        </w:rPr>
        <w:t>-</w:t>
      </w:r>
      <w:r>
        <w:rPr>
          <w:rFonts w:hint="cs"/>
          <w:rtl/>
          <w:lang w:bidi="fa-IR"/>
        </w:rPr>
        <w:t xml:space="preserve"> گاهی با</w:t>
      </w:r>
      <w:r w:rsidR="00365289">
        <w:rPr>
          <w:rFonts w:hint="cs"/>
          <w:rtl/>
          <w:lang w:bidi="fa-IR"/>
        </w:rPr>
        <w:t xml:space="preserve"> </w:t>
      </w:r>
      <w:r>
        <w:rPr>
          <w:rFonts w:hint="cs"/>
          <w:rtl/>
          <w:lang w:bidi="fa-IR"/>
        </w:rPr>
        <w:t>قرینه هم جایز است</w:t>
      </w:r>
      <w:r w:rsidR="00365289">
        <w:rPr>
          <w:rFonts w:hint="cs"/>
          <w:rtl/>
          <w:lang w:bidi="fa-IR"/>
        </w:rPr>
        <w:t xml:space="preserve"> </w:t>
      </w:r>
      <w:r>
        <w:rPr>
          <w:rFonts w:hint="cs"/>
          <w:rtl/>
          <w:lang w:bidi="fa-IR"/>
        </w:rPr>
        <w:t>که خبر مبتداء به نحو جواز حذف شود بدون</w:t>
      </w:r>
      <w:r w:rsidR="00B73E18">
        <w:rPr>
          <w:rFonts w:hint="cs"/>
          <w:rtl/>
          <w:lang w:bidi="fa-IR"/>
        </w:rPr>
        <w:t xml:space="preserve"> اینکه </w:t>
      </w:r>
      <w:r>
        <w:rPr>
          <w:rFonts w:hint="cs"/>
          <w:rtl/>
          <w:lang w:bidi="fa-IR"/>
        </w:rPr>
        <w:t>چیزی جای</w:t>
      </w:r>
      <w:r w:rsidR="00796F07">
        <w:rPr>
          <w:rFonts w:hint="eastAsia"/>
          <w:rtl/>
          <w:lang w:bidi="fa-IR"/>
        </w:rPr>
        <w:t>‌</w:t>
      </w:r>
      <w:r>
        <w:rPr>
          <w:rFonts w:hint="cs"/>
          <w:rtl/>
          <w:lang w:bidi="fa-IR"/>
        </w:rPr>
        <w:t>گزین آن گردد مثل خبر محذوف در قول تو</w:t>
      </w:r>
      <w:r w:rsidR="00DD4E97">
        <w:rPr>
          <w:rFonts w:hint="cs"/>
          <w:rtl/>
          <w:lang w:bidi="fa-IR"/>
        </w:rPr>
        <w:t xml:space="preserve">: </w:t>
      </w:r>
      <w:r w:rsidR="00D26316">
        <w:rPr>
          <w:rFonts w:hint="cs"/>
          <w:rtl/>
          <w:lang w:bidi="fa-IR"/>
        </w:rPr>
        <w:t>«</w:t>
      </w:r>
      <w:r w:rsidR="00796F07" w:rsidRPr="00796F07">
        <w:rPr>
          <w:rStyle w:val="a"/>
          <w:rFonts w:hint="eastAsia"/>
          <w:rtl/>
        </w:rPr>
        <w:t>‌</w:t>
      </w:r>
      <w:r w:rsidRPr="00796F07">
        <w:rPr>
          <w:rStyle w:val="a"/>
          <w:rFonts w:hint="cs"/>
          <w:rtl/>
        </w:rPr>
        <w:t>خرجت</w:t>
      </w:r>
      <w:r w:rsidR="00F64DA1">
        <w:rPr>
          <w:rStyle w:val="a"/>
          <w:rFonts w:hint="cs"/>
          <w:rtl/>
        </w:rPr>
        <w:t>ُ</w:t>
      </w:r>
      <w:r w:rsidRPr="00796F07">
        <w:rPr>
          <w:rStyle w:val="a"/>
          <w:rFonts w:hint="cs"/>
          <w:rtl/>
        </w:rPr>
        <w:t xml:space="preserve"> فاذا السبع</w:t>
      </w:r>
      <w:r w:rsidR="00F64DA1">
        <w:rPr>
          <w:rStyle w:val="a"/>
          <w:rFonts w:hint="cs"/>
          <w:rtl/>
        </w:rPr>
        <w:t>ُ</w:t>
      </w:r>
      <w:r w:rsidR="00796F07" w:rsidRPr="00796F07">
        <w:rPr>
          <w:rStyle w:val="a"/>
          <w:rFonts w:hint="eastAsia"/>
          <w:rtl/>
        </w:rPr>
        <w:t>‌</w:t>
      </w:r>
      <w:r w:rsidR="004D69E2" w:rsidRPr="00796F07">
        <w:rPr>
          <w:rFonts w:hint="cs"/>
          <w:rtl/>
        </w:rPr>
        <w:t>»</w:t>
      </w:r>
      <w:r w:rsidR="004D69E2">
        <w:rPr>
          <w:rFonts w:cs="B Badr" w:hint="cs"/>
          <w:rtl/>
          <w:lang w:bidi="fa-IR"/>
        </w:rPr>
        <w:t xml:space="preserve"> </w:t>
      </w:r>
      <w:r>
        <w:rPr>
          <w:rFonts w:hint="cs"/>
          <w:rtl/>
          <w:lang w:bidi="fa-IR"/>
        </w:rPr>
        <w:t>که تقدیرش بنابر مذهب صحیح کما</w:t>
      </w:r>
      <w:r w:rsidR="00B73E18">
        <w:rPr>
          <w:rFonts w:hint="cs"/>
          <w:rtl/>
          <w:lang w:bidi="fa-IR"/>
        </w:rPr>
        <w:t xml:space="preserve"> اینکه </w:t>
      </w:r>
      <w:r>
        <w:rPr>
          <w:rFonts w:hint="cs"/>
          <w:rtl/>
          <w:lang w:bidi="fa-IR"/>
        </w:rPr>
        <w:t>صاحب لباب بر آن تص</w:t>
      </w:r>
      <w:r w:rsidR="00046084">
        <w:rPr>
          <w:rFonts w:hint="cs"/>
          <w:rtl/>
          <w:lang w:bidi="fa-IR"/>
        </w:rPr>
        <w:t>ر</w:t>
      </w:r>
      <w:r>
        <w:rPr>
          <w:rFonts w:hint="cs"/>
          <w:rtl/>
          <w:lang w:bidi="fa-IR"/>
        </w:rPr>
        <w:t>یح کرد</w:t>
      </w:r>
      <w:r w:rsidR="00046084">
        <w:rPr>
          <w:rFonts w:hint="cs"/>
          <w:rtl/>
          <w:lang w:bidi="fa-IR"/>
        </w:rPr>
        <w:t>:</w:t>
      </w:r>
      <w:r w:rsidR="00D26316">
        <w:rPr>
          <w:rFonts w:hint="cs"/>
          <w:rtl/>
          <w:lang w:bidi="fa-IR"/>
        </w:rPr>
        <w:t xml:space="preserve"> «</w:t>
      </w:r>
      <w:r w:rsidR="00796F07" w:rsidRPr="00796F07">
        <w:rPr>
          <w:rStyle w:val="a"/>
          <w:rFonts w:hint="eastAsia"/>
          <w:rtl/>
        </w:rPr>
        <w:t>‌</w:t>
      </w:r>
      <w:r w:rsidRPr="00796F07">
        <w:rPr>
          <w:rStyle w:val="a"/>
          <w:rFonts w:hint="cs"/>
          <w:rtl/>
        </w:rPr>
        <w:t>خرجت فاذا ا</w:t>
      </w:r>
      <w:r w:rsidR="00046084">
        <w:rPr>
          <w:rStyle w:val="a"/>
          <w:rFonts w:hint="cs"/>
          <w:rtl/>
        </w:rPr>
        <w:t>ل</w:t>
      </w:r>
      <w:r w:rsidRPr="00796F07">
        <w:rPr>
          <w:rStyle w:val="a"/>
          <w:rFonts w:hint="cs"/>
          <w:rtl/>
        </w:rPr>
        <w:t>سبع واقف</w:t>
      </w:r>
      <w:r w:rsidR="00046084">
        <w:rPr>
          <w:rStyle w:val="a"/>
          <w:rFonts w:hint="cs"/>
          <w:rtl/>
        </w:rPr>
        <w:t>ٌ</w:t>
      </w:r>
      <w:r w:rsidR="00796F07" w:rsidRPr="00796F07">
        <w:rPr>
          <w:rStyle w:val="a"/>
          <w:rFonts w:hint="eastAsia"/>
          <w:rtl/>
        </w:rPr>
        <w:t>‌</w:t>
      </w:r>
      <w:r w:rsidR="004D69E2">
        <w:rPr>
          <w:rFonts w:hint="cs"/>
          <w:rtl/>
          <w:lang w:bidi="fa-IR"/>
        </w:rPr>
        <w:t>»</w:t>
      </w:r>
      <w:r w:rsidR="00F64DA1">
        <w:rPr>
          <w:rFonts w:hint="cs"/>
          <w:rtl/>
          <w:lang w:bidi="fa-IR"/>
        </w:rPr>
        <w:t xml:space="preserve"> است</w:t>
      </w:r>
      <w:r w:rsidR="004D69E2">
        <w:rPr>
          <w:rFonts w:hint="cs"/>
          <w:rtl/>
          <w:lang w:bidi="fa-IR"/>
        </w:rPr>
        <w:t xml:space="preserve"> </w:t>
      </w:r>
      <w:r>
        <w:rPr>
          <w:rFonts w:hint="cs"/>
          <w:rtl/>
          <w:lang w:bidi="fa-IR"/>
        </w:rPr>
        <w:t>بنابر تقدیر</w:t>
      </w:r>
      <w:r w:rsidR="00B73E18">
        <w:rPr>
          <w:rFonts w:hint="cs"/>
          <w:rtl/>
          <w:lang w:bidi="fa-IR"/>
        </w:rPr>
        <w:t xml:space="preserve"> اینکه </w:t>
      </w:r>
      <w:r>
        <w:rPr>
          <w:rFonts w:hint="cs"/>
          <w:rtl/>
          <w:lang w:bidi="fa-IR"/>
        </w:rPr>
        <w:t>کلمه</w:t>
      </w:r>
      <w:r w:rsidR="00796F07">
        <w:rPr>
          <w:rFonts w:hint="eastAsia"/>
          <w:rtl/>
          <w:lang w:bidi="fa-IR"/>
        </w:rPr>
        <w:t>‌</w:t>
      </w:r>
      <w:r>
        <w:rPr>
          <w:rFonts w:hint="cs"/>
          <w:rtl/>
          <w:lang w:bidi="fa-IR"/>
        </w:rPr>
        <w:t>ی</w:t>
      </w:r>
      <w:r w:rsidR="00D26316">
        <w:rPr>
          <w:rFonts w:hint="cs"/>
          <w:rtl/>
          <w:lang w:bidi="fa-IR"/>
        </w:rPr>
        <w:t xml:space="preserve"> «</w:t>
      </w:r>
      <w:r>
        <w:rPr>
          <w:rFonts w:hint="cs"/>
          <w:rtl/>
          <w:lang w:bidi="fa-IR"/>
        </w:rPr>
        <w:t>اذا</w:t>
      </w:r>
      <w:r w:rsidR="00796F07">
        <w:rPr>
          <w:rFonts w:hint="eastAsia"/>
          <w:rtl/>
          <w:lang w:bidi="fa-IR"/>
        </w:rPr>
        <w:t>‌</w:t>
      </w:r>
      <w:r w:rsidR="00827059">
        <w:rPr>
          <w:rFonts w:hint="cs"/>
          <w:rtl/>
          <w:lang w:bidi="fa-IR"/>
        </w:rPr>
        <w:t>»</w:t>
      </w:r>
      <w:r w:rsidR="004D69E2">
        <w:rPr>
          <w:rFonts w:hint="cs"/>
          <w:rtl/>
          <w:lang w:bidi="fa-IR"/>
        </w:rPr>
        <w:t xml:space="preserve"> </w:t>
      </w:r>
      <w:r>
        <w:rPr>
          <w:rFonts w:hint="cs"/>
          <w:rtl/>
          <w:lang w:bidi="fa-IR"/>
        </w:rPr>
        <w:t>ظرف زمان باشد برای خبر محذوف که چیزی جای</w:t>
      </w:r>
      <w:r w:rsidR="00796F07">
        <w:rPr>
          <w:rFonts w:hint="eastAsia"/>
          <w:rtl/>
          <w:lang w:bidi="fa-IR"/>
        </w:rPr>
        <w:t>‌</w:t>
      </w:r>
      <w:r>
        <w:rPr>
          <w:rFonts w:hint="cs"/>
          <w:rtl/>
          <w:lang w:bidi="fa-IR"/>
        </w:rPr>
        <w:t>گزین آن خبر</w:t>
      </w:r>
      <w:r w:rsidR="00B02878">
        <w:rPr>
          <w:rFonts w:hint="cs"/>
          <w:rtl/>
          <w:lang w:bidi="fa-IR"/>
        </w:rPr>
        <w:t xml:space="preserve"> نشده‌است </w:t>
      </w:r>
      <w:r>
        <w:rPr>
          <w:rFonts w:hint="cs"/>
          <w:rtl/>
          <w:lang w:bidi="fa-IR"/>
        </w:rPr>
        <w:t>ای</w:t>
      </w:r>
      <w:r w:rsidR="00D26316">
        <w:rPr>
          <w:rFonts w:hint="cs"/>
          <w:rtl/>
          <w:lang w:bidi="fa-IR"/>
        </w:rPr>
        <w:t xml:space="preserve"> «</w:t>
      </w:r>
      <w:r w:rsidRPr="00796F07">
        <w:rPr>
          <w:rStyle w:val="a"/>
          <w:rFonts w:hint="cs"/>
          <w:rtl/>
        </w:rPr>
        <w:t>ففی وقت</w:t>
      </w:r>
      <w:r w:rsidR="00F64DA1">
        <w:rPr>
          <w:rStyle w:val="a"/>
          <w:rFonts w:hint="cs"/>
          <w:rtl/>
        </w:rPr>
        <w:t>ِ</w:t>
      </w:r>
      <w:r w:rsidRPr="00796F07">
        <w:rPr>
          <w:rStyle w:val="a"/>
          <w:rFonts w:hint="cs"/>
          <w:rtl/>
        </w:rPr>
        <w:t xml:space="preserve"> خروجی السبع</w:t>
      </w:r>
      <w:r w:rsidR="00F64DA1">
        <w:rPr>
          <w:rStyle w:val="a"/>
          <w:rFonts w:hint="cs"/>
          <w:rtl/>
        </w:rPr>
        <w:t>ُ</w:t>
      </w:r>
      <w:r w:rsidRPr="00796F07">
        <w:rPr>
          <w:rStyle w:val="a"/>
          <w:rFonts w:hint="cs"/>
          <w:rtl/>
        </w:rPr>
        <w:t xml:space="preserve"> واقف</w:t>
      </w:r>
      <w:r w:rsidR="00F64DA1">
        <w:rPr>
          <w:rStyle w:val="a"/>
          <w:rFonts w:hint="cs"/>
          <w:rtl/>
        </w:rPr>
        <w:t>ٌ</w:t>
      </w:r>
      <w:r w:rsidR="00796F07">
        <w:rPr>
          <w:rFonts w:cs="B Badr" w:hint="eastAsia"/>
          <w:rtl/>
          <w:lang w:bidi="fa-IR"/>
        </w:rPr>
        <w:t>‌</w:t>
      </w:r>
      <w:r w:rsidR="004D69E2" w:rsidRPr="00796F07">
        <w:rPr>
          <w:rFonts w:hint="cs"/>
          <w:rtl/>
        </w:rPr>
        <w:t>»</w:t>
      </w:r>
      <w:r w:rsidR="00F64DA1">
        <w:rPr>
          <w:rFonts w:hint="cs"/>
          <w:rtl/>
        </w:rPr>
        <w:t>.</w:t>
      </w:r>
      <w:r w:rsidR="004D69E2" w:rsidRPr="00796F07">
        <w:rPr>
          <w:rFonts w:hint="cs"/>
          <w:rtl/>
        </w:rPr>
        <w:t xml:space="preserve"> </w:t>
      </w:r>
    </w:p>
    <w:p w:rsidR="00950948" w:rsidRDefault="00950948" w:rsidP="007E3891">
      <w:pPr>
        <w:keepNext/>
        <w:tabs>
          <w:tab w:val="left" w:pos="1496"/>
        </w:tabs>
        <w:ind w:firstLine="224"/>
        <w:rPr>
          <w:rFonts w:hint="cs"/>
          <w:rtl/>
          <w:lang w:bidi="fa-IR"/>
        </w:rPr>
      </w:pPr>
      <w:r>
        <w:rPr>
          <w:rFonts w:hint="cs"/>
          <w:rtl/>
          <w:lang w:bidi="fa-IR"/>
        </w:rPr>
        <w:t>2</w:t>
      </w:r>
      <w:r w:rsidR="00796F07">
        <w:rPr>
          <w:rFonts w:hint="cs"/>
          <w:rtl/>
        </w:rPr>
        <w:t>-</w:t>
      </w:r>
      <w:r>
        <w:rPr>
          <w:rFonts w:hint="cs"/>
          <w:rtl/>
          <w:lang w:bidi="fa-IR"/>
        </w:rPr>
        <w:t xml:space="preserve"> و گاهی خبر مبتدا با قیام قرینه به نحو وجوبی حذف</w:t>
      </w:r>
      <w:r w:rsidR="007366E3">
        <w:rPr>
          <w:rFonts w:hint="cs"/>
          <w:rtl/>
          <w:lang w:bidi="fa-IR"/>
        </w:rPr>
        <w:t xml:space="preserve"> می‌شود </w:t>
      </w:r>
      <w:r>
        <w:rPr>
          <w:rFonts w:hint="cs"/>
          <w:rtl/>
          <w:lang w:bidi="fa-IR"/>
        </w:rPr>
        <w:t>در آنجای</w:t>
      </w:r>
      <w:r w:rsidR="00046084">
        <w:rPr>
          <w:rFonts w:hint="cs"/>
          <w:rtl/>
          <w:lang w:bidi="fa-IR"/>
        </w:rPr>
        <w:t>عن</w:t>
      </w:r>
      <w:r>
        <w:rPr>
          <w:rFonts w:hint="cs"/>
          <w:rtl/>
          <w:lang w:bidi="fa-IR"/>
        </w:rPr>
        <w:t>ی در ترکیبی که لازم می</w:t>
      </w:r>
      <w:r w:rsidR="00C141C3">
        <w:rPr>
          <w:rFonts w:hint="eastAsia"/>
          <w:rtl/>
          <w:lang w:bidi="fa-IR"/>
        </w:rPr>
        <w:t>‌</w:t>
      </w:r>
      <w:r>
        <w:rPr>
          <w:rFonts w:hint="cs"/>
          <w:rtl/>
          <w:lang w:bidi="fa-IR"/>
        </w:rPr>
        <w:t>آید که جای خبر را غیر او بگیرد که این مطلب در چهار مورد</w:t>
      </w:r>
      <w:r w:rsidR="000D2E5C">
        <w:rPr>
          <w:rFonts w:hint="cs"/>
          <w:rtl/>
          <w:lang w:bidi="fa-IR"/>
        </w:rPr>
        <w:t xml:space="preserve"> می‌</w:t>
      </w:r>
      <w:r>
        <w:rPr>
          <w:rFonts w:hint="cs"/>
          <w:rtl/>
          <w:lang w:bidi="fa-IR"/>
        </w:rPr>
        <w:t>باشد بنابر آنچه که مصنف در متن آورد</w:t>
      </w:r>
      <w:r w:rsidR="00C141C3">
        <w:rPr>
          <w:rFonts w:hint="cs"/>
          <w:rtl/>
          <w:lang w:bidi="fa-IR"/>
        </w:rPr>
        <w:t>.</w:t>
      </w:r>
    </w:p>
    <w:p w:rsidR="00950948" w:rsidRPr="005E7053" w:rsidRDefault="00950948" w:rsidP="009A22FE">
      <w:pPr>
        <w:pStyle w:val="Heading4"/>
        <w:pageBreakBefore/>
        <w:rPr>
          <w:rtl/>
        </w:rPr>
      </w:pPr>
      <w:bookmarkStart w:id="165" w:name="_Toc249103190"/>
      <w:r w:rsidRPr="005E7053">
        <w:rPr>
          <w:rFonts w:hint="cs"/>
          <w:rtl/>
        </w:rPr>
        <w:t>موارد</w:t>
      </w:r>
      <w:r w:rsidR="00F64DA1" w:rsidRPr="005E7053">
        <w:rPr>
          <w:rFonts w:hint="cs"/>
          <w:rtl/>
        </w:rPr>
        <w:t xml:space="preserve"> اربعه حذف وجوبی خبر</w:t>
      </w:r>
      <w:bookmarkEnd w:id="165"/>
    </w:p>
    <w:p w:rsidR="00046084" w:rsidRDefault="00046084" w:rsidP="00FC1B55">
      <w:pPr>
        <w:keepNext/>
        <w:ind w:firstLine="224"/>
        <w:rPr>
          <w:rtl/>
          <w:lang w:bidi="fa-IR"/>
        </w:rPr>
      </w:pPr>
      <w:r>
        <w:rPr>
          <w:rFonts w:hint="cs"/>
          <w:rtl/>
          <w:lang w:bidi="fa-IR"/>
        </w:rPr>
        <w:t>1-</w:t>
      </w:r>
      <w:r w:rsidR="001839F0">
        <w:rPr>
          <w:rFonts w:hint="cs"/>
          <w:rtl/>
          <w:lang w:bidi="fa-IR"/>
        </w:rPr>
        <w:t xml:space="preserve"> اوّل</w:t>
      </w:r>
      <w:r w:rsidR="00950948">
        <w:rPr>
          <w:rFonts w:hint="cs"/>
          <w:rtl/>
          <w:lang w:bidi="fa-IR"/>
        </w:rPr>
        <w:t>ین جایی که خبر حذف</w:t>
      </w:r>
      <w:r w:rsidR="007366E3">
        <w:rPr>
          <w:rFonts w:hint="cs"/>
          <w:rtl/>
          <w:lang w:bidi="fa-IR"/>
        </w:rPr>
        <w:t xml:space="preserve"> می‌شود </w:t>
      </w:r>
      <w:r w:rsidR="00950948">
        <w:rPr>
          <w:rFonts w:hint="cs"/>
          <w:rtl/>
          <w:lang w:bidi="fa-IR"/>
        </w:rPr>
        <w:t>آنجاست که مبتداء بعد از لولا باشد مثل</w:t>
      </w:r>
      <w:r w:rsidR="00D26316">
        <w:rPr>
          <w:rFonts w:hint="cs"/>
          <w:rtl/>
          <w:lang w:bidi="fa-IR"/>
        </w:rPr>
        <w:t xml:space="preserve"> «</w:t>
      </w:r>
      <w:r w:rsidR="00C141C3" w:rsidRPr="00C141C3">
        <w:rPr>
          <w:rStyle w:val="a"/>
          <w:rFonts w:hint="eastAsia"/>
          <w:rtl/>
        </w:rPr>
        <w:t>‌</w:t>
      </w:r>
      <w:r w:rsidR="00950948" w:rsidRPr="00C141C3">
        <w:rPr>
          <w:rStyle w:val="a"/>
          <w:rFonts w:hint="cs"/>
          <w:rtl/>
        </w:rPr>
        <w:t>لولا زید لکان کذا</w:t>
      </w:r>
      <w:r w:rsidR="00C141C3">
        <w:rPr>
          <w:rFonts w:hint="eastAsia"/>
          <w:rtl/>
          <w:lang w:bidi="fa-IR"/>
        </w:rPr>
        <w:t>‌</w:t>
      </w:r>
      <w:r w:rsidR="00FC1B55">
        <w:rPr>
          <w:rFonts w:hint="cs"/>
          <w:rtl/>
          <w:lang w:bidi="fa-IR"/>
        </w:rPr>
        <w:t>»</w:t>
      </w:r>
      <w:r w:rsidR="004D69E2">
        <w:rPr>
          <w:rFonts w:hint="cs"/>
          <w:rtl/>
          <w:lang w:bidi="fa-IR"/>
        </w:rPr>
        <w:t xml:space="preserve"> </w:t>
      </w:r>
      <w:r w:rsidR="00950948" w:rsidRPr="00736986">
        <w:rPr>
          <w:rStyle w:val="a"/>
          <w:rFonts w:hint="cs"/>
          <w:rtl/>
        </w:rPr>
        <w:t>ای لولا زید موجود</w:t>
      </w:r>
      <w:r w:rsidR="00950948">
        <w:rPr>
          <w:rFonts w:hint="cs"/>
          <w:rtl/>
          <w:lang w:bidi="fa-IR"/>
        </w:rPr>
        <w:t xml:space="preserve"> که موجود حذف</w:t>
      </w:r>
      <w:r w:rsidR="002D5F48">
        <w:rPr>
          <w:rFonts w:hint="cs"/>
          <w:rtl/>
          <w:lang w:bidi="fa-IR"/>
        </w:rPr>
        <w:t xml:space="preserve"> شده‌است </w:t>
      </w:r>
      <w:r w:rsidR="00950948">
        <w:rPr>
          <w:rFonts w:hint="cs"/>
          <w:rtl/>
          <w:lang w:bidi="fa-IR"/>
        </w:rPr>
        <w:t>چون کلمه</w:t>
      </w:r>
      <w:r w:rsidR="00C141C3">
        <w:rPr>
          <w:rFonts w:hint="eastAsia"/>
          <w:rtl/>
          <w:lang w:bidi="fa-IR"/>
        </w:rPr>
        <w:t>‌</w:t>
      </w:r>
      <w:r w:rsidR="00950948">
        <w:rPr>
          <w:rFonts w:hint="cs"/>
          <w:rtl/>
          <w:lang w:bidi="fa-IR"/>
        </w:rPr>
        <w:t>ی لولا برای امتناع شیء</w:t>
      </w:r>
      <w:r w:rsidR="008623B1">
        <w:rPr>
          <w:rFonts w:hint="cs"/>
          <w:rtl/>
          <w:lang w:bidi="fa-IR"/>
        </w:rPr>
        <w:t xml:space="preserve"> </w:t>
      </w:r>
      <w:r w:rsidR="00950948">
        <w:rPr>
          <w:rFonts w:hint="cs"/>
          <w:rtl/>
          <w:lang w:bidi="fa-IR"/>
        </w:rPr>
        <w:t>است</w:t>
      </w:r>
      <w:r w:rsidR="000A2925">
        <w:rPr>
          <w:rFonts w:hint="cs"/>
          <w:rtl/>
          <w:lang w:bidi="fa-IR"/>
        </w:rPr>
        <w:t xml:space="preserve"> به خاطر </w:t>
      </w:r>
      <w:r w:rsidR="00950948">
        <w:rPr>
          <w:rFonts w:hint="cs"/>
          <w:rtl/>
          <w:lang w:bidi="fa-IR"/>
        </w:rPr>
        <w:t>وجود غیر</w:t>
      </w:r>
      <w:r w:rsidR="00E42558">
        <w:rPr>
          <w:rFonts w:hint="cs"/>
          <w:rtl/>
          <w:lang w:bidi="fa-IR"/>
        </w:rPr>
        <w:t xml:space="preserve"> آن‌که </w:t>
      </w:r>
      <w:r w:rsidR="00950948">
        <w:rPr>
          <w:rFonts w:hint="cs"/>
          <w:rtl/>
          <w:lang w:bidi="fa-IR"/>
        </w:rPr>
        <w:t>دلالت بر وجود</w:t>
      </w:r>
      <w:r w:rsidR="000D2E5C">
        <w:rPr>
          <w:rFonts w:hint="cs"/>
          <w:rtl/>
          <w:lang w:bidi="fa-IR"/>
        </w:rPr>
        <w:t xml:space="preserve"> می‌</w:t>
      </w:r>
      <w:r w:rsidR="00950948">
        <w:rPr>
          <w:rFonts w:hint="cs"/>
          <w:rtl/>
          <w:lang w:bidi="fa-IR"/>
        </w:rPr>
        <w:t>کند</w:t>
      </w:r>
      <w:r w:rsidR="00F64DA1">
        <w:rPr>
          <w:rFonts w:hint="cs"/>
          <w:rtl/>
          <w:lang w:bidi="fa-IR"/>
        </w:rPr>
        <w:t>.</w:t>
      </w:r>
      <w:r w:rsidR="00950948">
        <w:rPr>
          <w:rFonts w:hint="cs"/>
          <w:rtl/>
          <w:lang w:bidi="fa-IR"/>
        </w:rPr>
        <w:t xml:space="preserve"> پس در جای خبر</w:t>
      </w:r>
      <w:r>
        <w:rPr>
          <w:rFonts w:hint="cs"/>
          <w:rtl/>
          <w:lang w:bidi="fa-IR"/>
        </w:rPr>
        <w:t>،</w:t>
      </w:r>
      <w:r w:rsidR="00950948">
        <w:rPr>
          <w:rFonts w:hint="cs"/>
          <w:rtl/>
          <w:lang w:bidi="fa-IR"/>
        </w:rPr>
        <w:t xml:space="preserve"> جواب لولا ملتزم</w:t>
      </w:r>
      <w:r w:rsidR="002D5F48">
        <w:rPr>
          <w:rFonts w:hint="cs"/>
          <w:rtl/>
          <w:lang w:bidi="fa-IR"/>
        </w:rPr>
        <w:t xml:space="preserve"> شده‌است </w:t>
      </w:r>
      <w:r w:rsidR="00950948">
        <w:rPr>
          <w:rFonts w:hint="cs"/>
          <w:rtl/>
          <w:lang w:bidi="fa-IR"/>
        </w:rPr>
        <w:t>پس باید خبر حذف می</w:t>
      </w:r>
      <w:r w:rsidR="00C141C3">
        <w:rPr>
          <w:rFonts w:hint="eastAsia"/>
          <w:rtl/>
          <w:lang w:bidi="fa-IR"/>
        </w:rPr>
        <w:t>‌</w:t>
      </w:r>
      <w:r w:rsidR="00950948">
        <w:rPr>
          <w:rFonts w:hint="cs"/>
          <w:rtl/>
          <w:lang w:bidi="fa-IR"/>
        </w:rPr>
        <w:t xml:space="preserve">شد </w:t>
      </w:r>
      <w:r w:rsidR="00F64DA1">
        <w:rPr>
          <w:rFonts w:hint="cs"/>
          <w:rtl/>
          <w:lang w:bidi="fa-IR"/>
        </w:rPr>
        <w:t>بخاطر وجود قرینه</w:t>
      </w:r>
      <w:r w:rsidR="00950948">
        <w:rPr>
          <w:rFonts w:hint="cs"/>
          <w:rtl/>
          <w:lang w:bidi="fa-IR"/>
        </w:rPr>
        <w:t xml:space="preserve"> و التزام به قائم مقام خبر</w:t>
      </w:r>
      <w:r w:rsidR="00F64DA1">
        <w:rPr>
          <w:rFonts w:hint="cs"/>
          <w:rtl/>
          <w:lang w:bidi="fa-IR"/>
        </w:rPr>
        <w:t>.</w:t>
      </w:r>
      <w:r w:rsidR="00950948">
        <w:rPr>
          <w:rFonts w:hint="cs"/>
          <w:rtl/>
          <w:lang w:bidi="fa-IR"/>
        </w:rPr>
        <w:t xml:space="preserve"> </w:t>
      </w:r>
      <w:r w:rsidR="00C141C3">
        <w:rPr>
          <w:rFonts w:hint="eastAsia"/>
          <w:rtl/>
          <w:lang w:bidi="fa-IR"/>
        </w:rPr>
        <w:t>‌‌</w:t>
      </w:r>
      <w:r w:rsidR="00950948">
        <w:rPr>
          <w:rFonts w:hint="cs"/>
          <w:rtl/>
          <w:lang w:bidi="fa-IR"/>
        </w:rPr>
        <w:t>البته این مورد مال آن زمانی است که خبر به نحو عام باشد</w:t>
      </w:r>
      <w:r w:rsidR="00D26316">
        <w:rPr>
          <w:rFonts w:hint="cs"/>
          <w:rtl/>
          <w:lang w:bidi="fa-IR"/>
        </w:rPr>
        <w:t xml:space="preserve"> </w:t>
      </w:r>
      <w:r w:rsidR="00F64DA1">
        <w:rPr>
          <w:rFonts w:hint="cs"/>
          <w:rtl/>
          <w:lang w:bidi="fa-IR"/>
        </w:rPr>
        <w:t>(</w:t>
      </w:r>
      <w:r w:rsidR="00C141C3">
        <w:rPr>
          <w:rFonts w:hint="eastAsia"/>
          <w:rtl/>
          <w:lang w:bidi="fa-IR"/>
        </w:rPr>
        <w:t>‌</w:t>
      </w:r>
      <w:r w:rsidR="00950948">
        <w:rPr>
          <w:rFonts w:hint="cs"/>
          <w:rtl/>
          <w:lang w:bidi="fa-IR"/>
        </w:rPr>
        <w:t>مثل همین کلم</w:t>
      </w:r>
      <w:r w:rsidR="00C141C3">
        <w:rPr>
          <w:rFonts w:hint="cs"/>
          <w:rtl/>
          <w:lang w:bidi="fa-IR"/>
        </w:rPr>
        <w:t xml:space="preserve">ه‌ی </w:t>
      </w:r>
      <w:r w:rsidR="00950948">
        <w:rPr>
          <w:rFonts w:hint="cs"/>
          <w:rtl/>
          <w:lang w:bidi="fa-IR"/>
        </w:rPr>
        <w:t>موجود</w:t>
      </w:r>
      <w:r w:rsidR="00F64DA1">
        <w:rPr>
          <w:rFonts w:hint="cs"/>
          <w:rtl/>
          <w:lang w:bidi="fa-IR"/>
        </w:rPr>
        <w:t>)</w:t>
      </w:r>
      <w:r w:rsidR="00C141C3">
        <w:rPr>
          <w:rFonts w:hint="cs"/>
          <w:rtl/>
          <w:lang w:bidi="fa-IR"/>
        </w:rPr>
        <w:t>.</w:t>
      </w:r>
      <w:r w:rsidR="00950948">
        <w:rPr>
          <w:rFonts w:hint="cs"/>
          <w:rtl/>
          <w:lang w:bidi="fa-IR"/>
        </w:rPr>
        <w:t xml:space="preserve"> ولی اگر خبر خاص باشد حذف آن واجب نیست همانند قول شاعر</w:t>
      </w:r>
      <w:r>
        <w:rPr>
          <w:rFonts w:hint="cs"/>
          <w:rtl/>
          <w:lang w:bidi="fa-IR"/>
        </w:rPr>
        <w:t>:</w:t>
      </w:r>
    </w:p>
    <w:tbl>
      <w:tblPr>
        <w:bidiVisual/>
        <w:tblW w:w="0" w:type="auto"/>
        <w:jc w:val="center"/>
        <w:tblLook w:val="01E0" w:firstRow="1" w:lastRow="1" w:firstColumn="1" w:lastColumn="1" w:noHBand="0" w:noVBand="0"/>
      </w:tblPr>
      <w:tblGrid>
        <w:gridCol w:w="3172"/>
        <w:gridCol w:w="678"/>
        <w:gridCol w:w="3168"/>
      </w:tblGrid>
      <w:tr w:rsidR="00046084" w:rsidRPr="00107589">
        <w:trPr>
          <w:jc w:val="center"/>
        </w:trPr>
        <w:tc>
          <w:tcPr>
            <w:tcW w:w="3172" w:type="dxa"/>
          </w:tcPr>
          <w:p w:rsidR="00046084" w:rsidRPr="00107589" w:rsidRDefault="00046084" w:rsidP="007E3891">
            <w:pPr>
              <w:keepNext/>
              <w:spacing w:line="180" w:lineRule="auto"/>
              <w:rPr>
                <w:rStyle w:val="a"/>
                <w:sz w:val="2"/>
                <w:szCs w:val="2"/>
              </w:rPr>
            </w:pPr>
            <w:r w:rsidRPr="00C141C3">
              <w:rPr>
                <w:rStyle w:val="a"/>
                <w:rFonts w:hint="cs"/>
                <w:rtl/>
              </w:rPr>
              <w:t>ولولا الشعر</w:t>
            </w:r>
            <w:r>
              <w:rPr>
                <w:rStyle w:val="a"/>
                <w:rFonts w:hint="cs"/>
                <w:rtl/>
              </w:rPr>
              <w:t>ُ</w:t>
            </w:r>
            <w:r w:rsidRPr="00C141C3">
              <w:rPr>
                <w:rStyle w:val="a"/>
                <w:rFonts w:hint="cs"/>
                <w:rtl/>
              </w:rPr>
              <w:t xml:space="preserve"> بالعلماء ی</w:t>
            </w:r>
            <w:r>
              <w:rPr>
                <w:rStyle w:val="a"/>
                <w:rFonts w:hint="cs"/>
                <w:rtl/>
              </w:rPr>
              <w:t>ُ</w:t>
            </w:r>
            <w:r w:rsidRPr="00C141C3">
              <w:rPr>
                <w:rStyle w:val="a"/>
                <w:rFonts w:hint="cs"/>
                <w:rtl/>
              </w:rPr>
              <w:t>زری</w:t>
            </w:r>
            <w:r>
              <w:rPr>
                <w:rStyle w:val="a"/>
                <w:rtl/>
              </w:rPr>
              <w:br/>
            </w:r>
          </w:p>
        </w:tc>
        <w:tc>
          <w:tcPr>
            <w:tcW w:w="678" w:type="dxa"/>
          </w:tcPr>
          <w:p w:rsidR="00046084" w:rsidRDefault="00046084" w:rsidP="007E3891">
            <w:pPr>
              <w:keepNext/>
              <w:spacing w:line="180" w:lineRule="auto"/>
              <w:rPr>
                <w:rStyle w:val="a"/>
              </w:rPr>
            </w:pPr>
          </w:p>
        </w:tc>
        <w:tc>
          <w:tcPr>
            <w:tcW w:w="3168" w:type="dxa"/>
          </w:tcPr>
          <w:p w:rsidR="00046084" w:rsidRPr="00107589" w:rsidRDefault="00046084" w:rsidP="007E3891">
            <w:pPr>
              <w:keepNext/>
              <w:spacing w:line="180" w:lineRule="auto"/>
              <w:rPr>
                <w:rStyle w:val="a"/>
                <w:sz w:val="2"/>
                <w:szCs w:val="2"/>
              </w:rPr>
            </w:pPr>
            <w:r w:rsidRPr="00C141C3">
              <w:rPr>
                <w:rStyle w:val="a"/>
                <w:rFonts w:hint="cs"/>
                <w:rtl/>
              </w:rPr>
              <w:t>لکنت</w:t>
            </w:r>
            <w:r>
              <w:rPr>
                <w:rStyle w:val="a"/>
                <w:rFonts w:hint="cs"/>
                <w:rtl/>
              </w:rPr>
              <w:t>ُ</w:t>
            </w:r>
            <w:r w:rsidRPr="00C141C3">
              <w:rPr>
                <w:rStyle w:val="a"/>
                <w:rFonts w:hint="cs"/>
                <w:rtl/>
              </w:rPr>
              <w:t xml:space="preserve"> الیوم اشعر من لبید</w:t>
            </w:r>
            <w:r>
              <w:rPr>
                <w:rStyle w:val="a"/>
                <w:rFonts w:hint="cs"/>
                <w:rtl/>
              </w:rPr>
              <w:t>ٍ</w:t>
            </w:r>
            <w:r>
              <w:rPr>
                <w:rStyle w:val="a"/>
                <w:rtl/>
              </w:rPr>
              <w:br/>
            </w:r>
          </w:p>
        </w:tc>
      </w:tr>
      <w:tr w:rsidR="00046084" w:rsidRPr="00107589">
        <w:trPr>
          <w:jc w:val="center"/>
        </w:trPr>
        <w:tc>
          <w:tcPr>
            <w:tcW w:w="3172" w:type="dxa"/>
          </w:tcPr>
          <w:p w:rsidR="00046084" w:rsidRPr="00107589" w:rsidRDefault="00046084" w:rsidP="007E3891">
            <w:pPr>
              <w:keepNext/>
              <w:spacing w:line="180" w:lineRule="auto"/>
              <w:rPr>
                <w:rStyle w:val="a"/>
                <w:sz w:val="2"/>
                <w:szCs w:val="2"/>
              </w:rPr>
            </w:pPr>
            <w:r w:rsidRPr="00C141C3">
              <w:rPr>
                <w:rStyle w:val="a"/>
                <w:rFonts w:hint="cs"/>
                <w:rtl/>
              </w:rPr>
              <w:t>ولولا خشیة</w:t>
            </w:r>
            <w:r>
              <w:rPr>
                <w:rStyle w:val="a"/>
                <w:rFonts w:hint="cs"/>
                <w:rtl/>
              </w:rPr>
              <w:t>ُ</w:t>
            </w:r>
            <w:r w:rsidRPr="00C141C3">
              <w:rPr>
                <w:rStyle w:val="a"/>
                <w:rFonts w:hint="cs"/>
                <w:rtl/>
              </w:rPr>
              <w:t xml:space="preserve"> الرحمن عندی</w:t>
            </w:r>
            <w:r>
              <w:rPr>
                <w:rStyle w:val="a"/>
                <w:rtl/>
              </w:rPr>
              <w:br/>
            </w:r>
          </w:p>
        </w:tc>
        <w:tc>
          <w:tcPr>
            <w:tcW w:w="678" w:type="dxa"/>
          </w:tcPr>
          <w:p w:rsidR="00046084" w:rsidRDefault="00046084" w:rsidP="007E3891">
            <w:pPr>
              <w:keepNext/>
              <w:spacing w:line="180" w:lineRule="auto"/>
              <w:rPr>
                <w:rStyle w:val="a"/>
              </w:rPr>
            </w:pPr>
          </w:p>
        </w:tc>
        <w:tc>
          <w:tcPr>
            <w:tcW w:w="3168" w:type="dxa"/>
          </w:tcPr>
          <w:p w:rsidR="00046084" w:rsidRPr="00107589" w:rsidRDefault="00046084" w:rsidP="007E3891">
            <w:pPr>
              <w:keepNext/>
              <w:spacing w:line="180" w:lineRule="auto"/>
              <w:rPr>
                <w:rStyle w:val="a"/>
                <w:sz w:val="2"/>
                <w:szCs w:val="2"/>
              </w:rPr>
            </w:pPr>
            <w:r w:rsidRPr="00C141C3">
              <w:rPr>
                <w:rStyle w:val="a"/>
                <w:rFonts w:hint="cs"/>
                <w:rtl/>
              </w:rPr>
              <w:t>ج</w:t>
            </w:r>
            <w:r>
              <w:rPr>
                <w:rStyle w:val="a"/>
                <w:rFonts w:hint="cs"/>
                <w:rtl/>
              </w:rPr>
              <w:t>َ</w:t>
            </w:r>
            <w:r w:rsidRPr="00C141C3">
              <w:rPr>
                <w:rStyle w:val="a"/>
                <w:rFonts w:hint="cs"/>
                <w:rtl/>
              </w:rPr>
              <w:t>ع</w:t>
            </w:r>
            <w:r>
              <w:rPr>
                <w:rStyle w:val="a"/>
                <w:rFonts w:hint="cs"/>
                <w:rtl/>
              </w:rPr>
              <w:t>َ</w:t>
            </w:r>
            <w:r w:rsidRPr="00C141C3">
              <w:rPr>
                <w:rStyle w:val="a"/>
                <w:rFonts w:hint="cs"/>
                <w:rtl/>
              </w:rPr>
              <w:t>لت</w:t>
            </w:r>
            <w:r>
              <w:rPr>
                <w:rStyle w:val="a"/>
                <w:rFonts w:hint="cs"/>
                <w:rtl/>
              </w:rPr>
              <w:t>ُ</w:t>
            </w:r>
            <w:r w:rsidRPr="00C141C3">
              <w:rPr>
                <w:rStyle w:val="a"/>
                <w:rFonts w:hint="cs"/>
                <w:rtl/>
              </w:rPr>
              <w:t xml:space="preserve"> الناس</w:t>
            </w:r>
            <w:r>
              <w:rPr>
                <w:rStyle w:val="a"/>
                <w:rFonts w:hint="cs"/>
                <w:rtl/>
              </w:rPr>
              <w:t>َ</w:t>
            </w:r>
            <w:r w:rsidRPr="00C141C3">
              <w:rPr>
                <w:rStyle w:val="a"/>
                <w:rFonts w:hint="cs"/>
                <w:rtl/>
              </w:rPr>
              <w:t xml:space="preserve"> کل</w:t>
            </w:r>
            <w:r>
              <w:rPr>
                <w:rStyle w:val="a"/>
                <w:rFonts w:hint="cs"/>
                <w:rtl/>
              </w:rPr>
              <w:t>َّ</w:t>
            </w:r>
            <w:r w:rsidRPr="00C141C3">
              <w:rPr>
                <w:rStyle w:val="a"/>
                <w:rFonts w:hint="cs"/>
                <w:rtl/>
              </w:rPr>
              <w:t>هم ع</w:t>
            </w:r>
            <w:r>
              <w:rPr>
                <w:rStyle w:val="a"/>
                <w:rFonts w:hint="cs"/>
                <w:rtl/>
              </w:rPr>
              <w:t>َ</w:t>
            </w:r>
            <w:r w:rsidRPr="00C141C3">
              <w:rPr>
                <w:rStyle w:val="a"/>
                <w:rFonts w:hint="cs"/>
                <w:rtl/>
              </w:rPr>
              <w:t>بیدی</w:t>
            </w:r>
            <w:r>
              <w:rPr>
                <w:rStyle w:val="a"/>
                <w:rtl/>
              </w:rPr>
              <w:br/>
            </w:r>
          </w:p>
        </w:tc>
      </w:tr>
    </w:tbl>
    <w:p w:rsidR="00950948" w:rsidRDefault="00950948" w:rsidP="007E3891">
      <w:pPr>
        <w:keepNext/>
        <w:ind w:firstLine="224"/>
        <w:rPr>
          <w:rFonts w:hint="cs"/>
          <w:rtl/>
          <w:lang w:bidi="fa-IR"/>
        </w:rPr>
      </w:pPr>
      <w:r w:rsidRPr="00164AE8">
        <w:rPr>
          <w:rFonts w:hint="cs"/>
          <w:rtl/>
          <w:lang w:bidi="fa-IR"/>
        </w:rPr>
        <w:t>از ابیات محمد</w:t>
      </w:r>
      <w:r>
        <w:rPr>
          <w:rFonts w:hint="cs"/>
          <w:rtl/>
          <w:lang w:bidi="fa-IR"/>
        </w:rPr>
        <w:t xml:space="preserve"> بن ادریس شافعی است یعنی اگر نبود شعر گفتن که عیب بوده باشد از برای علما هر</w:t>
      </w:r>
      <w:r w:rsidR="00C141C3">
        <w:rPr>
          <w:rFonts w:hint="eastAsia"/>
          <w:rtl/>
          <w:lang w:bidi="fa-IR"/>
        </w:rPr>
        <w:t>‌</w:t>
      </w:r>
      <w:r>
        <w:rPr>
          <w:rFonts w:hint="cs"/>
          <w:rtl/>
          <w:lang w:bidi="fa-IR"/>
        </w:rPr>
        <w:t>آینه بودم من امروز شاعر</w:t>
      </w:r>
      <w:r w:rsidR="00C141C3">
        <w:rPr>
          <w:rFonts w:hint="eastAsia"/>
          <w:rtl/>
          <w:lang w:bidi="fa-IR"/>
        </w:rPr>
        <w:t>‌</w:t>
      </w:r>
      <w:r>
        <w:rPr>
          <w:rFonts w:hint="cs"/>
          <w:rtl/>
          <w:lang w:bidi="fa-IR"/>
        </w:rPr>
        <w:t>تر و گوینده شعرهای نیکو</w:t>
      </w:r>
      <w:r w:rsidR="00C141C3">
        <w:rPr>
          <w:rFonts w:hint="eastAsia"/>
          <w:rtl/>
          <w:lang w:bidi="fa-IR"/>
        </w:rPr>
        <w:t>‌</w:t>
      </w:r>
      <w:r>
        <w:rPr>
          <w:rFonts w:hint="cs"/>
          <w:rtl/>
          <w:lang w:bidi="fa-IR"/>
        </w:rPr>
        <w:t>تر از لبید</w:t>
      </w:r>
      <w:r w:rsidR="00C141C3">
        <w:rPr>
          <w:rFonts w:hint="cs"/>
          <w:rtl/>
          <w:lang w:bidi="fa-IR"/>
        </w:rPr>
        <w:t>.</w:t>
      </w:r>
    </w:p>
    <w:p w:rsidR="00950948" w:rsidRPr="00164AE8" w:rsidRDefault="00950948" w:rsidP="00FC1B55">
      <w:pPr>
        <w:keepNext/>
        <w:ind w:firstLine="224"/>
        <w:rPr>
          <w:rFonts w:hint="cs"/>
          <w:rtl/>
          <w:lang w:bidi="fa-IR"/>
        </w:rPr>
      </w:pPr>
      <w:r>
        <w:rPr>
          <w:rFonts w:hint="cs"/>
          <w:rtl/>
          <w:lang w:bidi="fa-IR"/>
        </w:rPr>
        <w:t>جامی در باب مبتدا شاهد در ذکر نمودن خبر مبتدائیست که واقع است بعد از لولا به اعتبار بودن آن خبر خاص</w:t>
      </w:r>
      <w:r w:rsidR="00365289">
        <w:rPr>
          <w:rFonts w:hint="cs"/>
          <w:rtl/>
          <w:lang w:bidi="fa-IR"/>
        </w:rPr>
        <w:t xml:space="preserve"> چون‌که </w:t>
      </w:r>
      <w:r w:rsidR="00D26316">
        <w:rPr>
          <w:rFonts w:hint="cs"/>
          <w:rtl/>
          <w:lang w:bidi="fa-IR"/>
        </w:rPr>
        <w:t>«</w:t>
      </w:r>
      <w:r w:rsidR="00C141C3">
        <w:rPr>
          <w:rFonts w:hint="eastAsia"/>
          <w:rtl/>
          <w:lang w:bidi="fa-IR"/>
        </w:rPr>
        <w:t>‌</w:t>
      </w:r>
      <w:r>
        <w:rPr>
          <w:rFonts w:hint="cs"/>
          <w:rtl/>
          <w:lang w:bidi="fa-IR"/>
        </w:rPr>
        <w:t>الشعر</w:t>
      </w:r>
      <w:r w:rsidR="00C141C3">
        <w:rPr>
          <w:rFonts w:hint="eastAsia"/>
          <w:rtl/>
          <w:lang w:bidi="fa-IR"/>
        </w:rPr>
        <w:t>‌</w:t>
      </w:r>
      <w:r w:rsidR="00FC1B55">
        <w:rPr>
          <w:rFonts w:hint="cs"/>
          <w:rtl/>
          <w:lang w:bidi="fa-IR"/>
        </w:rPr>
        <w:t>»</w:t>
      </w:r>
      <w:r w:rsidR="004D69E2">
        <w:rPr>
          <w:rFonts w:hint="cs"/>
          <w:rtl/>
          <w:lang w:bidi="fa-IR"/>
        </w:rPr>
        <w:t xml:space="preserve"> </w:t>
      </w:r>
      <w:r>
        <w:rPr>
          <w:rFonts w:hint="cs"/>
          <w:rtl/>
          <w:lang w:bidi="fa-IR"/>
        </w:rPr>
        <w:t>مبتداء است و</w:t>
      </w:r>
      <w:r w:rsidR="00D26316">
        <w:rPr>
          <w:rFonts w:hint="cs"/>
          <w:rtl/>
          <w:lang w:bidi="fa-IR"/>
        </w:rPr>
        <w:t xml:space="preserve"> «</w:t>
      </w:r>
      <w:r w:rsidR="00C141C3">
        <w:rPr>
          <w:rFonts w:hint="eastAsia"/>
          <w:rtl/>
          <w:lang w:bidi="fa-IR"/>
        </w:rPr>
        <w:t>‌</w:t>
      </w:r>
      <w:r>
        <w:rPr>
          <w:rFonts w:hint="cs"/>
          <w:rtl/>
          <w:lang w:bidi="fa-IR"/>
        </w:rPr>
        <w:t>یرزی</w:t>
      </w:r>
      <w:r w:rsidR="00C141C3">
        <w:rPr>
          <w:rFonts w:hint="eastAsia"/>
          <w:rtl/>
          <w:lang w:bidi="fa-IR"/>
        </w:rPr>
        <w:t>‌</w:t>
      </w:r>
      <w:r w:rsidR="00FC1B55">
        <w:rPr>
          <w:rFonts w:hint="cs"/>
          <w:rtl/>
          <w:lang w:bidi="fa-IR"/>
        </w:rPr>
        <w:t>»</w:t>
      </w:r>
      <w:r w:rsidR="004D69E2">
        <w:rPr>
          <w:rFonts w:hint="cs"/>
          <w:rtl/>
          <w:lang w:bidi="fa-IR"/>
        </w:rPr>
        <w:t xml:space="preserve"> </w:t>
      </w:r>
      <w:r>
        <w:rPr>
          <w:rFonts w:hint="cs"/>
          <w:rtl/>
          <w:lang w:bidi="fa-IR"/>
        </w:rPr>
        <w:t>خبر او است</w:t>
      </w:r>
      <w:r w:rsidR="00F64DA1">
        <w:rPr>
          <w:rFonts w:hint="cs"/>
          <w:rtl/>
          <w:lang w:bidi="fa-IR"/>
        </w:rPr>
        <w:t>.</w:t>
      </w:r>
      <w:r w:rsidR="00F64DA1">
        <w:rPr>
          <w:rStyle w:val="FootnoteReference"/>
          <w:rtl/>
          <w:lang w:bidi="fa-IR"/>
        </w:rPr>
        <w:footnoteReference w:id="17"/>
      </w:r>
      <w:r w:rsidR="004D69E2">
        <w:rPr>
          <w:rFonts w:hint="cs"/>
          <w:rtl/>
          <w:lang w:bidi="fa-IR"/>
        </w:rPr>
        <w:t xml:space="preserve"> </w:t>
      </w:r>
      <w:r>
        <w:rPr>
          <w:rFonts w:hint="cs"/>
          <w:rtl/>
          <w:lang w:bidi="fa-IR"/>
        </w:rPr>
        <w:t>تا اینجا که در این قسم</w:t>
      </w:r>
      <w:r w:rsidR="001839F0">
        <w:rPr>
          <w:rFonts w:hint="cs"/>
          <w:rtl/>
          <w:lang w:bidi="fa-IR"/>
        </w:rPr>
        <w:t xml:space="preserve"> اوّل</w:t>
      </w:r>
      <w:r>
        <w:rPr>
          <w:rFonts w:hint="cs"/>
          <w:rtl/>
          <w:lang w:bidi="fa-IR"/>
        </w:rPr>
        <w:t xml:space="preserve"> گفته شد مذهب</w:t>
      </w:r>
      <w:r w:rsidR="004D6B23">
        <w:rPr>
          <w:rFonts w:hint="cs"/>
          <w:rtl/>
          <w:lang w:bidi="fa-IR"/>
        </w:rPr>
        <w:t xml:space="preserve"> بصریّون </w:t>
      </w:r>
      <w:r>
        <w:rPr>
          <w:rFonts w:hint="cs"/>
          <w:rtl/>
          <w:lang w:bidi="fa-IR"/>
        </w:rPr>
        <w:t>است ولی کسائی گفت که اسم بعد از لولا فاعل است برای فعل</w:t>
      </w:r>
      <w:r w:rsidR="00B73E18">
        <w:rPr>
          <w:rFonts w:hint="cs"/>
          <w:rtl/>
          <w:lang w:bidi="fa-IR"/>
        </w:rPr>
        <w:t xml:space="preserve"> مقدّر </w:t>
      </w:r>
      <w:r>
        <w:rPr>
          <w:rFonts w:hint="cs"/>
          <w:rtl/>
          <w:lang w:bidi="fa-IR"/>
        </w:rPr>
        <w:t>ای</w:t>
      </w:r>
      <w:r w:rsidR="00D26316">
        <w:rPr>
          <w:rFonts w:hint="cs"/>
          <w:rtl/>
          <w:lang w:bidi="fa-IR"/>
        </w:rPr>
        <w:t xml:space="preserve"> «</w:t>
      </w:r>
      <w:r w:rsidR="00C141C3" w:rsidRPr="00C141C3">
        <w:rPr>
          <w:rStyle w:val="a"/>
          <w:rFonts w:hint="eastAsia"/>
          <w:rtl/>
        </w:rPr>
        <w:t>‌</w:t>
      </w:r>
      <w:r w:rsidRPr="00C141C3">
        <w:rPr>
          <w:rStyle w:val="a"/>
          <w:rFonts w:hint="cs"/>
          <w:rtl/>
        </w:rPr>
        <w:t>لولا و</w:t>
      </w:r>
      <w:r w:rsidR="002832C5">
        <w:rPr>
          <w:rStyle w:val="a"/>
          <w:rFonts w:hint="cs"/>
          <w:rtl/>
        </w:rPr>
        <w:t>ُ</w:t>
      </w:r>
      <w:r w:rsidRPr="00C141C3">
        <w:rPr>
          <w:rStyle w:val="a"/>
          <w:rFonts w:hint="cs"/>
          <w:rtl/>
        </w:rPr>
        <w:t>ج</w:t>
      </w:r>
      <w:r w:rsidR="002832C5">
        <w:rPr>
          <w:rStyle w:val="a"/>
          <w:rFonts w:hint="cs"/>
          <w:rtl/>
        </w:rPr>
        <w:t>ِ</w:t>
      </w:r>
      <w:r w:rsidRPr="00C141C3">
        <w:rPr>
          <w:rStyle w:val="a"/>
          <w:rFonts w:hint="cs"/>
          <w:rtl/>
        </w:rPr>
        <w:t>د</w:t>
      </w:r>
      <w:r w:rsidR="002832C5">
        <w:rPr>
          <w:rStyle w:val="a"/>
          <w:rFonts w:hint="cs"/>
          <w:rtl/>
        </w:rPr>
        <w:t>َ</w:t>
      </w:r>
      <w:r w:rsidRPr="00C141C3">
        <w:rPr>
          <w:rStyle w:val="a"/>
          <w:rFonts w:hint="cs"/>
          <w:rtl/>
        </w:rPr>
        <w:t xml:space="preserve"> زید</w:t>
      </w:r>
      <w:r w:rsidR="00C141C3" w:rsidRPr="00C141C3">
        <w:rPr>
          <w:rStyle w:val="a"/>
          <w:rFonts w:hint="eastAsia"/>
          <w:rtl/>
        </w:rPr>
        <w:t>‌</w:t>
      </w:r>
      <w:r w:rsidR="004D69E2">
        <w:rPr>
          <w:rFonts w:hint="cs"/>
          <w:rtl/>
          <w:lang w:bidi="fa-IR"/>
        </w:rPr>
        <w:t>»</w:t>
      </w:r>
      <w:r w:rsidR="00C141C3">
        <w:rPr>
          <w:rFonts w:hint="cs"/>
          <w:rtl/>
          <w:lang w:bidi="fa-IR"/>
        </w:rPr>
        <w:t>.</w:t>
      </w:r>
      <w:r>
        <w:rPr>
          <w:rFonts w:hint="cs"/>
          <w:rtl/>
          <w:lang w:bidi="fa-IR"/>
        </w:rPr>
        <w:t xml:space="preserve"> و</w:t>
      </w:r>
      <w:r w:rsidR="004E0933">
        <w:rPr>
          <w:rFonts w:hint="cs"/>
          <w:rtl/>
          <w:lang w:bidi="fa-IR"/>
        </w:rPr>
        <w:t xml:space="preserve"> فرّاء </w:t>
      </w:r>
      <w:r>
        <w:rPr>
          <w:rFonts w:hint="cs"/>
          <w:rtl/>
          <w:lang w:bidi="fa-IR"/>
        </w:rPr>
        <w:t>هم گفت که لولا خودش رفع دهنده</w:t>
      </w:r>
      <w:r w:rsidR="00C141C3">
        <w:rPr>
          <w:rFonts w:hint="eastAsia"/>
          <w:rtl/>
          <w:lang w:bidi="fa-IR"/>
        </w:rPr>
        <w:t>‌</w:t>
      </w:r>
      <w:r>
        <w:rPr>
          <w:rFonts w:hint="cs"/>
          <w:rtl/>
          <w:lang w:bidi="fa-IR"/>
        </w:rPr>
        <w:t xml:space="preserve">ی اسم بعد از </w:t>
      </w:r>
      <w:r w:rsidRPr="00164AE8">
        <w:rPr>
          <w:rFonts w:hint="cs"/>
          <w:rtl/>
          <w:lang w:bidi="fa-IR"/>
        </w:rPr>
        <w:t>خودش می</w:t>
      </w:r>
      <w:r w:rsidR="00C141C3">
        <w:rPr>
          <w:rFonts w:hint="eastAsia"/>
          <w:rtl/>
          <w:lang w:bidi="fa-IR"/>
        </w:rPr>
        <w:t>‌</w:t>
      </w:r>
      <w:r w:rsidRPr="00164AE8">
        <w:rPr>
          <w:rFonts w:hint="cs"/>
          <w:rtl/>
          <w:lang w:bidi="fa-IR"/>
        </w:rPr>
        <w:t>باشد</w:t>
      </w:r>
      <w:r w:rsidR="002832C5">
        <w:rPr>
          <w:rFonts w:hint="cs"/>
          <w:rtl/>
          <w:lang w:bidi="fa-IR"/>
        </w:rPr>
        <w:t>.</w:t>
      </w:r>
      <w:r w:rsidRPr="00164AE8">
        <w:rPr>
          <w:rFonts w:hint="cs"/>
          <w:rtl/>
          <w:lang w:bidi="fa-IR"/>
        </w:rPr>
        <w:t xml:space="preserve"> </w:t>
      </w:r>
    </w:p>
    <w:p w:rsidR="00950948" w:rsidRPr="00F86D73" w:rsidRDefault="00950948" w:rsidP="00FC1B55">
      <w:pPr>
        <w:keepNext/>
        <w:ind w:firstLine="224"/>
        <w:rPr>
          <w:rFonts w:cs="B Badr" w:hint="cs"/>
          <w:rtl/>
          <w:lang w:bidi="fa-IR"/>
        </w:rPr>
      </w:pPr>
      <w:r w:rsidRPr="00164AE8">
        <w:rPr>
          <w:rFonts w:hint="cs"/>
          <w:rtl/>
          <w:lang w:bidi="fa-IR"/>
        </w:rPr>
        <w:t>2</w:t>
      </w:r>
      <w:r w:rsidR="00C141C3">
        <w:rPr>
          <w:rFonts w:hint="cs"/>
          <w:rtl/>
          <w:lang w:bidi="fa-IR"/>
        </w:rPr>
        <w:t>-</w:t>
      </w:r>
      <w:r w:rsidRPr="00164AE8">
        <w:rPr>
          <w:rFonts w:hint="cs"/>
          <w:rtl/>
          <w:lang w:bidi="fa-IR"/>
        </w:rPr>
        <w:t xml:space="preserve"> هر</w:t>
      </w:r>
      <w:r>
        <w:rPr>
          <w:rFonts w:hint="cs"/>
          <w:rtl/>
          <w:lang w:bidi="fa-IR"/>
        </w:rPr>
        <w:t xml:space="preserve"> مبتدائی که به صورت ظاهری مصدر </w:t>
      </w:r>
      <w:r w:rsidR="002832C5">
        <w:rPr>
          <w:rFonts w:hint="cs"/>
          <w:rtl/>
          <w:lang w:bidi="fa-IR"/>
        </w:rPr>
        <w:t>یا</w:t>
      </w:r>
      <w:r>
        <w:rPr>
          <w:rFonts w:hint="cs"/>
          <w:rtl/>
          <w:lang w:bidi="fa-IR"/>
        </w:rPr>
        <w:t xml:space="preserve"> به</w:t>
      </w:r>
      <w:r w:rsidR="003F4ACD">
        <w:rPr>
          <w:rFonts w:hint="cs"/>
          <w:rtl/>
          <w:lang w:bidi="fa-IR"/>
        </w:rPr>
        <w:t xml:space="preserve"> تأویل </w:t>
      </w:r>
      <w:r>
        <w:rPr>
          <w:rFonts w:hint="cs"/>
          <w:rtl/>
          <w:lang w:bidi="fa-IR"/>
        </w:rPr>
        <w:t>مصدر باشد</w:t>
      </w:r>
      <w:r w:rsidR="002832C5">
        <w:rPr>
          <w:rFonts w:hint="cs"/>
          <w:rtl/>
          <w:lang w:bidi="fa-IR"/>
        </w:rPr>
        <w:t xml:space="preserve"> در حالی</w:t>
      </w:r>
      <w:r>
        <w:rPr>
          <w:rFonts w:hint="cs"/>
          <w:rtl/>
          <w:lang w:bidi="fa-IR"/>
        </w:rPr>
        <w:t xml:space="preserve"> که به فاعل یا مفعول یا هر دو من</w:t>
      </w:r>
      <w:r w:rsidR="00046084">
        <w:rPr>
          <w:rFonts w:hint="cs"/>
          <w:rtl/>
          <w:lang w:bidi="fa-IR"/>
        </w:rPr>
        <w:t>س</w:t>
      </w:r>
      <w:r>
        <w:rPr>
          <w:rFonts w:hint="cs"/>
          <w:rtl/>
          <w:lang w:bidi="fa-IR"/>
        </w:rPr>
        <w:t xml:space="preserve">وب باشد و بعد از </w:t>
      </w:r>
      <w:r w:rsidR="002832C5">
        <w:rPr>
          <w:rFonts w:hint="cs"/>
          <w:rtl/>
          <w:lang w:bidi="fa-IR"/>
        </w:rPr>
        <w:t>آن مصدر نیز حال واقع شود یا آن مبتدا</w:t>
      </w:r>
      <w:r>
        <w:rPr>
          <w:rFonts w:hint="cs"/>
          <w:rtl/>
          <w:lang w:bidi="fa-IR"/>
        </w:rPr>
        <w:t xml:space="preserve"> اسم تفضیل مضاف به آن مصدر باشد خبرش باید حذف شود</w:t>
      </w:r>
      <w:r w:rsidR="00C141C3">
        <w:rPr>
          <w:rFonts w:hint="cs"/>
          <w:rtl/>
          <w:lang w:bidi="fa-IR"/>
        </w:rPr>
        <w:t>.</w:t>
      </w:r>
      <w:r>
        <w:rPr>
          <w:rFonts w:hint="cs"/>
          <w:rtl/>
          <w:lang w:bidi="fa-IR"/>
        </w:rPr>
        <w:t xml:space="preserve"> مثل</w:t>
      </w:r>
      <w:r w:rsidR="00EE1E7B">
        <w:rPr>
          <w:rFonts w:hint="cs"/>
          <w:rtl/>
          <w:lang w:bidi="fa-IR"/>
        </w:rPr>
        <w:t>:</w:t>
      </w:r>
      <w:r w:rsidR="00D26316">
        <w:rPr>
          <w:rFonts w:hint="cs"/>
          <w:rtl/>
          <w:lang w:bidi="fa-IR"/>
        </w:rPr>
        <w:t xml:space="preserve"> «</w:t>
      </w:r>
      <w:r w:rsidR="00C141C3" w:rsidRPr="00C141C3">
        <w:rPr>
          <w:rStyle w:val="a"/>
          <w:rFonts w:hint="eastAsia"/>
          <w:rtl/>
        </w:rPr>
        <w:t>‌</w:t>
      </w:r>
      <w:r w:rsidRPr="00C141C3">
        <w:rPr>
          <w:rStyle w:val="a"/>
          <w:rFonts w:hint="cs"/>
          <w:rtl/>
        </w:rPr>
        <w:t>ذهابی راجلا</w:t>
      </w:r>
      <w:r w:rsidR="002832C5" w:rsidRPr="002832C5">
        <w:rPr>
          <w:rFonts w:hint="cs"/>
          <w:rtl/>
        </w:rPr>
        <w:t>»</w:t>
      </w:r>
      <w:r w:rsidRPr="002832C5">
        <w:rPr>
          <w:rFonts w:hint="cs"/>
          <w:rtl/>
        </w:rPr>
        <w:t xml:space="preserve"> و </w:t>
      </w:r>
      <w:r w:rsidR="002832C5" w:rsidRPr="002832C5">
        <w:rPr>
          <w:rFonts w:hint="cs"/>
          <w:rtl/>
        </w:rPr>
        <w:t>«</w:t>
      </w:r>
      <w:r w:rsidRPr="00C141C3">
        <w:rPr>
          <w:rStyle w:val="a"/>
          <w:rFonts w:hint="cs"/>
          <w:rtl/>
        </w:rPr>
        <w:t>ض</w:t>
      </w:r>
      <w:r w:rsidR="002832C5">
        <w:rPr>
          <w:rStyle w:val="a"/>
          <w:rFonts w:hint="cs"/>
          <w:rtl/>
        </w:rPr>
        <w:t>َ</w:t>
      </w:r>
      <w:r w:rsidRPr="00C141C3">
        <w:rPr>
          <w:rStyle w:val="a"/>
          <w:rFonts w:hint="cs"/>
          <w:rtl/>
        </w:rPr>
        <w:t>ر</w:t>
      </w:r>
      <w:r w:rsidR="002832C5" w:rsidRPr="002832C5">
        <w:rPr>
          <w:rStyle w:val="a"/>
          <w:rFonts w:hint="cs"/>
          <w:rtl/>
        </w:rPr>
        <w:t>ْ</w:t>
      </w:r>
      <w:r w:rsidRPr="00C141C3">
        <w:rPr>
          <w:rStyle w:val="a"/>
          <w:rFonts w:hint="cs"/>
          <w:rtl/>
        </w:rPr>
        <w:t>ب</w:t>
      </w:r>
      <w:r w:rsidR="002832C5">
        <w:rPr>
          <w:rStyle w:val="a"/>
          <w:rFonts w:hint="cs"/>
          <w:rtl/>
        </w:rPr>
        <w:t>ُ</w:t>
      </w:r>
      <w:r w:rsidRPr="00C141C3">
        <w:rPr>
          <w:rStyle w:val="a"/>
          <w:rFonts w:hint="cs"/>
          <w:rtl/>
        </w:rPr>
        <w:t xml:space="preserve"> زید</w:t>
      </w:r>
      <w:r w:rsidR="002832C5">
        <w:rPr>
          <w:rStyle w:val="a"/>
          <w:rFonts w:hint="cs"/>
          <w:rtl/>
        </w:rPr>
        <w:t>ٍ</w:t>
      </w:r>
      <w:r w:rsidRPr="00C141C3">
        <w:rPr>
          <w:rStyle w:val="a"/>
          <w:rFonts w:hint="cs"/>
          <w:rtl/>
        </w:rPr>
        <w:t xml:space="preserve"> قائما</w:t>
      </w:r>
      <w:r w:rsidR="00C141C3">
        <w:rPr>
          <w:rFonts w:hint="eastAsia"/>
          <w:rtl/>
          <w:lang w:bidi="fa-IR"/>
        </w:rPr>
        <w:t>‌</w:t>
      </w:r>
      <w:r w:rsidR="00FC1B55">
        <w:rPr>
          <w:rFonts w:hint="cs"/>
          <w:rtl/>
          <w:lang w:bidi="fa-IR"/>
        </w:rPr>
        <w:t>»</w:t>
      </w:r>
      <w:r w:rsidR="004D69E2">
        <w:rPr>
          <w:rFonts w:hint="cs"/>
          <w:rtl/>
          <w:lang w:bidi="fa-IR"/>
        </w:rPr>
        <w:t xml:space="preserve"> </w:t>
      </w:r>
      <w:r>
        <w:rPr>
          <w:rFonts w:hint="cs"/>
          <w:rtl/>
          <w:lang w:bidi="fa-IR"/>
        </w:rPr>
        <w:t>اگر زید</w:t>
      </w:r>
      <w:r w:rsidR="00232EA2">
        <w:rPr>
          <w:rFonts w:hint="cs"/>
          <w:rtl/>
          <w:lang w:bidi="fa-IR"/>
        </w:rPr>
        <w:t xml:space="preserve"> مفعولٌ به </w:t>
      </w:r>
      <w:r>
        <w:rPr>
          <w:rFonts w:hint="cs"/>
          <w:rtl/>
          <w:lang w:bidi="fa-IR"/>
        </w:rPr>
        <w:t>باشد و</w:t>
      </w:r>
      <w:r w:rsidR="00EE1E7B">
        <w:rPr>
          <w:rFonts w:hint="cs"/>
          <w:rtl/>
          <w:lang w:bidi="fa-IR"/>
        </w:rPr>
        <w:t xml:space="preserve"> </w:t>
      </w:r>
      <w:r>
        <w:rPr>
          <w:rFonts w:hint="cs"/>
          <w:rtl/>
          <w:lang w:bidi="fa-IR"/>
        </w:rPr>
        <w:t>مثل</w:t>
      </w:r>
      <w:r w:rsidR="00EE1E7B">
        <w:rPr>
          <w:rFonts w:hint="cs"/>
          <w:rtl/>
          <w:lang w:bidi="fa-IR"/>
        </w:rPr>
        <w:t>:</w:t>
      </w:r>
      <w:r w:rsidR="00D26316">
        <w:rPr>
          <w:rFonts w:hint="cs"/>
          <w:rtl/>
          <w:lang w:bidi="fa-IR"/>
        </w:rPr>
        <w:t xml:space="preserve"> «</w:t>
      </w:r>
      <w:r w:rsidR="00C141C3" w:rsidRPr="00C141C3">
        <w:rPr>
          <w:rStyle w:val="a"/>
          <w:rFonts w:hint="eastAsia"/>
          <w:rtl/>
        </w:rPr>
        <w:t>‌</w:t>
      </w:r>
      <w:r w:rsidRPr="00C141C3">
        <w:rPr>
          <w:rStyle w:val="a"/>
          <w:rFonts w:hint="cs"/>
          <w:rtl/>
        </w:rPr>
        <w:t>ضربی</w:t>
      </w:r>
      <w:r w:rsidR="00A67E6E">
        <w:rPr>
          <w:rStyle w:val="a"/>
          <w:rFonts w:hint="cs"/>
          <w:rtl/>
        </w:rPr>
        <w:t xml:space="preserve"> زیداً </w:t>
      </w:r>
      <w:r w:rsidRPr="00C141C3">
        <w:rPr>
          <w:rStyle w:val="a"/>
          <w:rFonts w:hint="cs"/>
          <w:rtl/>
        </w:rPr>
        <w:t>قائما</w:t>
      </w:r>
      <w:r w:rsidR="00C141C3" w:rsidRPr="00C141C3">
        <w:rPr>
          <w:rStyle w:val="a"/>
          <w:rFonts w:hint="eastAsia"/>
          <w:rtl/>
        </w:rPr>
        <w:t>‌</w:t>
      </w:r>
      <w:r w:rsidR="004D69E2" w:rsidRPr="00C141C3">
        <w:rPr>
          <w:rFonts w:hint="cs"/>
          <w:rtl/>
        </w:rPr>
        <w:t>»</w:t>
      </w:r>
      <w:r w:rsidR="004D69E2" w:rsidRPr="00EE1E7B">
        <w:rPr>
          <w:rFonts w:hint="cs"/>
          <w:rtl/>
        </w:rPr>
        <w:t xml:space="preserve"> </w:t>
      </w:r>
      <w:r w:rsidRPr="00EE1E7B">
        <w:rPr>
          <w:rFonts w:hint="cs"/>
          <w:rtl/>
        </w:rPr>
        <w:t>یا</w:t>
      </w:r>
      <w:r w:rsidRPr="00EE1E7B">
        <w:rPr>
          <w:rStyle w:val="a"/>
          <w:rFonts w:hint="cs"/>
          <w:rtl/>
        </w:rPr>
        <w:t xml:space="preserve"> </w:t>
      </w:r>
      <w:r w:rsidR="00EE1E7B" w:rsidRPr="00EE1E7B">
        <w:rPr>
          <w:rFonts w:hint="cs"/>
          <w:rtl/>
        </w:rPr>
        <w:t>«</w:t>
      </w:r>
      <w:r w:rsidRPr="00EE1E7B">
        <w:rPr>
          <w:rStyle w:val="a"/>
          <w:rFonts w:hint="cs"/>
          <w:rtl/>
        </w:rPr>
        <w:t>قائمین</w:t>
      </w:r>
      <w:r w:rsidR="00C141C3" w:rsidRPr="00EE1E7B">
        <w:rPr>
          <w:rStyle w:val="a"/>
          <w:rFonts w:hint="eastAsia"/>
          <w:rtl/>
        </w:rPr>
        <w:t>‌</w:t>
      </w:r>
      <w:r w:rsidR="004D69E2" w:rsidRPr="00C141C3">
        <w:rPr>
          <w:rFonts w:hint="cs"/>
          <w:rtl/>
        </w:rPr>
        <w:t xml:space="preserve">» </w:t>
      </w:r>
      <w:r w:rsidR="00D26316" w:rsidRPr="00C141C3">
        <w:rPr>
          <w:rFonts w:hint="cs"/>
          <w:rtl/>
        </w:rPr>
        <w:t>«</w:t>
      </w:r>
      <w:r w:rsidR="00C141C3" w:rsidRPr="00C141C3">
        <w:rPr>
          <w:rStyle w:val="a"/>
          <w:rFonts w:hint="eastAsia"/>
          <w:rtl/>
        </w:rPr>
        <w:t>‌</w:t>
      </w:r>
      <w:r w:rsidRPr="00C141C3">
        <w:rPr>
          <w:rStyle w:val="a"/>
          <w:rFonts w:hint="cs"/>
          <w:rtl/>
        </w:rPr>
        <w:t>ا</w:t>
      </w:r>
      <w:r w:rsidR="00735DEA">
        <w:rPr>
          <w:rStyle w:val="a"/>
          <w:rFonts w:hint="cs"/>
          <w:rtl/>
        </w:rPr>
        <w:t>َ</w:t>
      </w:r>
      <w:r w:rsidRPr="00C141C3">
        <w:rPr>
          <w:rStyle w:val="a"/>
          <w:rFonts w:hint="cs"/>
          <w:rtl/>
        </w:rPr>
        <w:t>ن</w:t>
      </w:r>
      <w:r w:rsidR="00735DEA">
        <w:rPr>
          <w:rFonts w:hint="cs"/>
          <w:rtl/>
        </w:rPr>
        <w:t>ْ</w:t>
      </w:r>
      <w:r w:rsidRPr="00C141C3">
        <w:rPr>
          <w:rStyle w:val="a"/>
          <w:rFonts w:hint="cs"/>
          <w:rtl/>
        </w:rPr>
        <w:t xml:space="preserve"> ضربت</w:t>
      </w:r>
      <w:r w:rsidR="00735DEA">
        <w:rPr>
          <w:rStyle w:val="a"/>
          <w:rFonts w:hint="cs"/>
          <w:rtl/>
        </w:rPr>
        <w:t>ُ</w:t>
      </w:r>
      <w:r w:rsidR="00A67E6E">
        <w:rPr>
          <w:rStyle w:val="a"/>
          <w:rFonts w:hint="cs"/>
          <w:rtl/>
        </w:rPr>
        <w:t xml:space="preserve"> زیداً </w:t>
      </w:r>
      <w:r w:rsidRPr="00C141C3">
        <w:rPr>
          <w:rStyle w:val="a"/>
          <w:rFonts w:hint="cs"/>
          <w:rtl/>
        </w:rPr>
        <w:t>قائما</w:t>
      </w:r>
      <w:r w:rsidR="00C141C3">
        <w:rPr>
          <w:rStyle w:val="a"/>
          <w:rFonts w:hint="eastAsia"/>
          <w:rtl/>
        </w:rPr>
        <w:t>‌</w:t>
      </w:r>
      <w:r w:rsidR="004D69E2" w:rsidRPr="00C141C3">
        <w:rPr>
          <w:rFonts w:hint="cs"/>
          <w:rtl/>
        </w:rPr>
        <w:t xml:space="preserve">» </w:t>
      </w:r>
      <w:r w:rsidRPr="00C141C3">
        <w:rPr>
          <w:rFonts w:hint="cs"/>
          <w:rtl/>
        </w:rPr>
        <w:t>و</w:t>
      </w:r>
      <w:r w:rsidR="00D26316" w:rsidRPr="00C141C3">
        <w:rPr>
          <w:rFonts w:hint="cs"/>
          <w:rtl/>
        </w:rPr>
        <w:t xml:space="preserve"> «</w:t>
      </w:r>
      <w:r w:rsidR="00C141C3" w:rsidRPr="00C141C3">
        <w:rPr>
          <w:rStyle w:val="a"/>
          <w:rFonts w:hint="eastAsia"/>
          <w:rtl/>
        </w:rPr>
        <w:t>‌</w:t>
      </w:r>
      <w:r w:rsidRPr="00C141C3">
        <w:rPr>
          <w:rStyle w:val="a"/>
          <w:rFonts w:hint="cs"/>
          <w:rtl/>
        </w:rPr>
        <w:t>اکثر</w:t>
      </w:r>
      <w:r w:rsidR="00735DEA">
        <w:rPr>
          <w:rStyle w:val="a"/>
          <w:rFonts w:hint="cs"/>
          <w:rtl/>
        </w:rPr>
        <w:t>ُ</w:t>
      </w:r>
      <w:r w:rsidRPr="00C141C3">
        <w:rPr>
          <w:rStyle w:val="a"/>
          <w:rFonts w:hint="cs"/>
          <w:rtl/>
        </w:rPr>
        <w:t xml:space="preserve"> شربی السویق</w:t>
      </w:r>
      <w:r w:rsidR="00735DEA">
        <w:rPr>
          <w:rStyle w:val="a"/>
          <w:rFonts w:hint="cs"/>
          <w:rtl/>
        </w:rPr>
        <w:t>َ</w:t>
      </w:r>
      <w:r w:rsidRPr="00C141C3">
        <w:rPr>
          <w:rStyle w:val="a"/>
          <w:rFonts w:hint="cs"/>
          <w:rtl/>
        </w:rPr>
        <w:t xml:space="preserve"> ملتوتا</w:t>
      </w:r>
      <w:r w:rsidR="00C141C3">
        <w:rPr>
          <w:rFonts w:hint="eastAsia"/>
          <w:rtl/>
        </w:rPr>
        <w:t>‌</w:t>
      </w:r>
      <w:r w:rsidR="00FC1B55">
        <w:rPr>
          <w:rFonts w:hint="cs"/>
          <w:rtl/>
        </w:rPr>
        <w:t>»</w:t>
      </w:r>
      <w:r w:rsidR="004D69E2" w:rsidRPr="00C141C3">
        <w:rPr>
          <w:rFonts w:hint="cs"/>
          <w:rtl/>
        </w:rPr>
        <w:t xml:space="preserve"> </w:t>
      </w:r>
      <w:r w:rsidRPr="00C141C3">
        <w:rPr>
          <w:rFonts w:hint="cs"/>
          <w:rtl/>
        </w:rPr>
        <w:t>و</w:t>
      </w:r>
      <w:r w:rsidR="00D26316" w:rsidRPr="00C141C3">
        <w:rPr>
          <w:rFonts w:hint="cs"/>
          <w:rtl/>
        </w:rPr>
        <w:t xml:space="preserve"> «</w:t>
      </w:r>
      <w:r w:rsidR="00C141C3" w:rsidRPr="00C141C3">
        <w:rPr>
          <w:rStyle w:val="a"/>
          <w:rFonts w:hint="eastAsia"/>
          <w:rtl/>
        </w:rPr>
        <w:t>‌</w:t>
      </w:r>
      <w:r w:rsidRPr="00C141C3">
        <w:rPr>
          <w:rStyle w:val="a"/>
          <w:rFonts w:hint="cs"/>
          <w:rtl/>
        </w:rPr>
        <w:t>اخطب</w:t>
      </w:r>
      <w:r w:rsidR="00735DEA">
        <w:rPr>
          <w:rStyle w:val="a"/>
          <w:rFonts w:hint="cs"/>
          <w:rtl/>
        </w:rPr>
        <w:t>ُ</w:t>
      </w:r>
      <w:r w:rsidRPr="00C141C3">
        <w:rPr>
          <w:rStyle w:val="a"/>
          <w:rFonts w:hint="cs"/>
          <w:rtl/>
        </w:rPr>
        <w:t xml:space="preserve"> ما یکون الامیر قائما</w:t>
      </w:r>
      <w:r w:rsidR="00C141C3" w:rsidRPr="00C141C3">
        <w:rPr>
          <w:rStyle w:val="a"/>
          <w:rFonts w:hint="eastAsia"/>
          <w:rtl/>
        </w:rPr>
        <w:t>‌</w:t>
      </w:r>
      <w:r w:rsidR="00C141C3">
        <w:rPr>
          <w:rFonts w:hint="cs"/>
          <w:rtl/>
        </w:rPr>
        <w:t>ً</w:t>
      </w:r>
      <w:r w:rsidR="004D69E2" w:rsidRPr="00C141C3">
        <w:rPr>
          <w:rFonts w:hint="cs"/>
          <w:rtl/>
        </w:rPr>
        <w:t>»</w:t>
      </w:r>
      <w:r w:rsidR="00C141C3" w:rsidRPr="00C141C3">
        <w:rPr>
          <w:rFonts w:hint="cs"/>
          <w:rtl/>
          <w:lang w:bidi="fa-IR"/>
        </w:rPr>
        <w:t>.</w:t>
      </w:r>
      <w:r w:rsidRPr="00F86D73">
        <w:rPr>
          <w:rFonts w:cs="B Badr" w:hint="cs"/>
          <w:rtl/>
          <w:lang w:bidi="fa-IR"/>
        </w:rPr>
        <w:t xml:space="preserve"> </w:t>
      </w:r>
    </w:p>
    <w:p w:rsidR="0049470A" w:rsidRDefault="00950948" w:rsidP="007E3891">
      <w:pPr>
        <w:keepNext/>
        <w:ind w:firstLine="224"/>
        <w:rPr>
          <w:rFonts w:hint="cs"/>
          <w:rtl/>
          <w:lang w:bidi="fa-IR"/>
        </w:rPr>
      </w:pPr>
      <w:r>
        <w:rPr>
          <w:rFonts w:hint="cs"/>
          <w:rtl/>
          <w:lang w:bidi="fa-IR"/>
        </w:rPr>
        <w:t>بصریون می</w:t>
      </w:r>
      <w:r w:rsidR="00C141C3">
        <w:rPr>
          <w:rFonts w:hint="eastAsia"/>
          <w:rtl/>
          <w:lang w:bidi="fa-IR"/>
        </w:rPr>
        <w:t>‌</w:t>
      </w:r>
      <w:r>
        <w:rPr>
          <w:rFonts w:hint="cs"/>
          <w:rtl/>
          <w:lang w:bidi="fa-IR"/>
        </w:rPr>
        <w:t>گویند که تقدیرش</w:t>
      </w:r>
      <w:r w:rsidR="00C141C3">
        <w:rPr>
          <w:rFonts w:hint="cs"/>
          <w:rtl/>
          <w:lang w:bidi="fa-IR"/>
        </w:rPr>
        <w:t xml:space="preserve"> «</w:t>
      </w:r>
      <w:r w:rsidRPr="000D2E5C">
        <w:rPr>
          <w:rStyle w:val="a"/>
          <w:rFonts w:hint="cs"/>
          <w:rtl/>
        </w:rPr>
        <w:t>ضربی</w:t>
      </w:r>
      <w:r w:rsidR="00A67E6E">
        <w:rPr>
          <w:rStyle w:val="a"/>
          <w:rFonts w:hint="cs"/>
          <w:rtl/>
        </w:rPr>
        <w:t xml:space="preserve"> زیداً </w:t>
      </w:r>
      <w:r w:rsidRPr="000D2E5C">
        <w:rPr>
          <w:rStyle w:val="a"/>
          <w:rFonts w:hint="cs"/>
          <w:rtl/>
        </w:rPr>
        <w:t>حاصل اذا کان قائما</w:t>
      </w:r>
      <w:r w:rsidR="00C141C3">
        <w:rPr>
          <w:rFonts w:hint="cs"/>
          <w:rtl/>
          <w:lang w:bidi="fa-IR"/>
        </w:rPr>
        <w:t xml:space="preserve">» </w:t>
      </w:r>
      <w:r>
        <w:rPr>
          <w:rFonts w:hint="cs"/>
          <w:rtl/>
          <w:lang w:bidi="fa-IR"/>
        </w:rPr>
        <w:t>پس کلم</w:t>
      </w:r>
      <w:r w:rsidR="00C141C3">
        <w:rPr>
          <w:rFonts w:hint="cs"/>
          <w:rtl/>
          <w:lang w:bidi="fa-IR"/>
        </w:rPr>
        <w:t xml:space="preserve">ه‌ی </w:t>
      </w:r>
      <w:r w:rsidR="00046084">
        <w:rPr>
          <w:rFonts w:hint="cs"/>
          <w:rtl/>
          <w:lang w:bidi="fa-IR"/>
        </w:rPr>
        <w:t>«</w:t>
      </w:r>
      <w:r>
        <w:rPr>
          <w:rFonts w:hint="cs"/>
          <w:rtl/>
          <w:lang w:bidi="fa-IR"/>
        </w:rPr>
        <w:t>حاصل</w:t>
      </w:r>
      <w:r w:rsidR="00046084">
        <w:rPr>
          <w:rFonts w:hint="cs"/>
          <w:rtl/>
          <w:lang w:bidi="fa-IR"/>
        </w:rPr>
        <w:t>ٌ»</w:t>
      </w:r>
      <w:r>
        <w:rPr>
          <w:rFonts w:hint="cs"/>
          <w:rtl/>
          <w:lang w:bidi="fa-IR"/>
        </w:rPr>
        <w:t xml:space="preserve"> که خبر بود حذف شد</w:t>
      </w:r>
      <w:r w:rsidR="00946C4D">
        <w:rPr>
          <w:rFonts w:hint="cs"/>
          <w:rtl/>
          <w:lang w:bidi="fa-IR"/>
        </w:rPr>
        <w:t xml:space="preserve"> همچنان‌که</w:t>
      </w:r>
      <w:r w:rsidR="00282685">
        <w:rPr>
          <w:rFonts w:hint="cs"/>
          <w:rtl/>
          <w:lang w:bidi="fa-IR"/>
        </w:rPr>
        <w:t xml:space="preserve"> متعلّقات </w:t>
      </w:r>
      <w:r>
        <w:rPr>
          <w:rFonts w:hint="cs"/>
          <w:rtl/>
          <w:lang w:bidi="fa-IR"/>
        </w:rPr>
        <w:t>ظروف حذف</w:t>
      </w:r>
      <w:r w:rsidR="000D2E5C">
        <w:rPr>
          <w:rFonts w:hint="cs"/>
          <w:rtl/>
          <w:lang w:bidi="fa-IR"/>
        </w:rPr>
        <w:t xml:space="preserve"> می‌</w:t>
      </w:r>
      <w:r>
        <w:rPr>
          <w:rFonts w:hint="cs"/>
          <w:rtl/>
          <w:lang w:bidi="fa-IR"/>
        </w:rPr>
        <w:t>شوند مثل</w:t>
      </w:r>
      <w:r w:rsidR="00C141C3">
        <w:rPr>
          <w:rFonts w:hint="cs"/>
          <w:rtl/>
          <w:lang w:bidi="fa-IR"/>
        </w:rPr>
        <w:t xml:space="preserve"> «</w:t>
      </w:r>
      <w:r w:rsidRPr="000D2E5C">
        <w:rPr>
          <w:rStyle w:val="a"/>
          <w:rFonts w:hint="cs"/>
          <w:rtl/>
        </w:rPr>
        <w:t>زید عندک</w:t>
      </w:r>
      <w:r w:rsidR="00046084" w:rsidRPr="00046084">
        <w:rPr>
          <w:rFonts w:hint="cs"/>
          <w:rtl/>
        </w:rPr>
        <w:t>»</w:t>
      </w:r>
      <w:r w:rsidRPr="000D2E5C">
        <w:rPr>
          <w:rStyle w:val="a"/>
          <w:rFonts w:hint="cs"/>
          <w:rtl/>
        </w:rPr>
        <w:t xml:space="preserve"> </w:t>
      </w:r>
      <w:r w:rsidR="00046084" w:rsidRPr="00046084">
        <w:rPr>
          <w:rFonts w:hint="cs"/>
          <w:rtl/>
        </w:rPr>
        <w:t>که باقی ماند</w:t>
      </w:r>
      <w:r w:rsidRPr="000D2E5C">
        <w:rPr>
          <w:rStyle w:val="a"/>
          <w:rFonts w:hint="cs"/>
          <w:rtl/>
        </w:rPr>
        <w:t xml:space="preserve"> </w:t>
      </w:r>
      <w:r w:rsidR="00046084" w:rsidRPr="00046084">
        <w:rPr>
          <w:rFonts w:hint="cs"/>
          <w:rtl/>
        </w:rPr>
        <w:t>«</w:t>
      </w:r>
      <w:r w:rsidRPr="000D2E5C">
        <w:rPr>
          <w:rStyle w:val="a"/>
          <w:rFonts w:hint="cs"/>
          <w:rtl/>
        </w:rPr>
        <w:t>اذا کان</w:t>
      </w:r>
      <w:r w:rsidR="00C141C3">
        <w:rPr>
          <w:rFonts w:hint="cs"/>
          <w:rtl/>
          <w:lang w:bidi="fa-IR"/>
        </w:rPr>
        <w:t xml:space="preserve">» </w:t>
      </w:r>
      <w:r>
        <w:rPr>
          <w:rFonts w:hint="cs"/>
          <w:rtl/>
          <w:lang w:bidi="fa-IR"/>
        </w:rPr>
        <w:t>سپس حذف شد اذا با شرطش که عامل در حال بود و حال جای ظرف نشسته است زیرا در حال معنی ظرفیت است پس حال قائم مقام ظرف قائم مقام خبر است پس حال قائم</w:t>
      </w:r>
      <w:r w:rsidR="00755643">
        <w:rPr>
          <w:rFonts w:hint="cs"/>
          <w:rtl/>
          <w:lang w:bidi="fa-IR"/>
        </w:rPr>
        <w:t xml:space="preserve"> مقام</w:t>
      </w:r>
      <w:r>
        <w:rPr>
          <w:rFonts w:hint="cs"/>
          <w:rtl/>
          <w:lang w:bidi="fa-IR"/>
        </w:rPr>
        <w:t xml:space="preserve"> خبر است</w:t>
      </w:r>
      <w:r w:rsidR="00365289">
        <w:rPr>
          <w:rFonts w:hint="cs"/>
          <w:rtl/>
          <w:lang w:bidi="fa-IR"/>
        </w:rPr>
        <w:t xml:space="preserve"> </w:t>
      </w:r>
      <w:r>
        <w:rPr>
          <w:rFonts w:hint="cs"/>
          <w:rtl/>
          <w:lang w:bidi="fa-IR"/>
        </w:rPr>
        <w:t>و رضی</w:t>
      </w:r>
      <w:r w:rsidR="000D2E5C">
        <w:rPr>
          <w:rFonts w:hint="eastAsia"/>
          <w:rtl/>
          <w:lang w:bidi="fa-IR"/>
        </w:rPr>
        <w:t>‌</w:t>
      </w:r>
      <w:r>
        <w:rPr>
          <w:rFonts w:hint="cs"/>
          <w:rtl/>
          <w:lang w:bidi="fa-IR"/>
        </w:rPr>
        <w:t>الدین استرآبادی گفت که این همانست که گفته شده</w:t>
      </w:r>
      <w:r w:rsidR="00F058C2">
        <w:rPr>
          <w:rFonts w:hint="cs"/>
          <w:rtl/>
          <w:lang w:bidi="fa-IR"/>
        </w:rPr>
        <w:t xml:space="preserve"> درحالی‌که </w:t>
      </w:r>
      <w:r>
        <w:rPr>
          <w:rFonts w:hint="cs"/>
          <w:rtl/>
          <w:lang w:bidi="fa-IR"/>
        </w:rPr>
        <w:t>در این بیان تکلفات فراوانی است که این تکلفات</w:t>
      </w:r>
      <w:r w:rsidR="0049470A">
        <w:rPr>
          <w:rFonts w:hint="cs"/>
          <w:rtl/>
          <w:lang w:bidi="fa-IR"/>
        </w:rPr>
        <w:t>،</w:t>
      </w:r>
      <w:r>
        <w:rPr>
          <w:rFonts w:hint="cs"/>
          <w:rtl/>
          <w:lang w:bidi="fa-IR"/>
        </w:rPr>
        <w:t xml:space="preserve"> حذف </w:t>
      </w:r>
      <w:r w:rsidR="008623B1">
        <w:rPr>
          <w:rFonts w:hint="cs"/>
          <w:rtl/>
          <w:lang w:bidi="fa-IR"/>
        </w:rPr>
        <w:t>إ</w:t>
      </w:r>
      <w:r>
        <w:rPr>
          <w:rFonts w:hint="cs"/>
          <w:rtl/>
          <w:lang w:bidi="fa-IR"/>
        </w:rPr>
        <w:t>ذا با جمل</w:t>
      </w:r>
      <w:r w:rsidR="00C141C3">
        <w:rPr>
          <w:rFonts w:hint="cs"/>
          <w:rtl/>
          <w:lang w:bidi="fa-IR"/>
        </w:rPr>
        <w:t xml:space="preserve">ه‌ی </w:t>
      </w:r>
      <w:r>
        <w:rPr>
          <w:rFonts w:hint="cs"/>
          <w:rtl/>
          <w:lang w:bidi="fa-IR"/>
        </w:rPr>
        <w:t xml:space="preserve">مضاف به </w:t>
      </w:r>
      <w:r w:rsidR="008623B1">
        <w:rPr>
          <w:rFonts w:hint="cs"/>
          <w:rtl/>
          <w:lang w:bidi="fa-IR"/>
        </w:rPr>
        <w:t>إ</w:t>
      </w:r>
      <w:r>
        <w:rPr>
          <w:rFonts w:hint="cs"/>
          <w:rtl/>
          <w:lang w:bidi="fa-IR"/>
        </w:rPr>
        <w:t>ذا است که در غیر این مکان ثابت</w:t>
      </w:r>
      <w:r w:rsidR="00B02878">
        <w:rPr>
          <w:rFonts w:hint="cs"/>
          <w:rtl/>
          <w:lang w:bidi="fa-IR"/>
        </w:rPr>
        <w:t xml:space="preserve"> نشده‌است </w:t>
      </w:r>
      <w:r>
        <w:rPr>
          <w:rFonts w:hint="cs"/>
          <w:rtl/>
          <w:lang w:bidi="fa-IR"/>
        </w:rPr>
        <w:t>و هم از ظاهر معنای کان ناقصه به معنای کان تامه عدول کردن است ولی</w:t>
      </w:r>
      <w:r w:rsidR="0049470A">
        <w:rPr>
          <w:rFonts w:hint="cs"/>
          <w:rtl/>
          <w:lang w:bidi="fa-IR"/>
        </w:rPr>
        <w:t xml:space="preserve"> آن‌</w:t>
      </w:r>
      <w:r w:rsidR="00E42558">
        <w:rPr>
          <w:rFonts w:hint="cs"/>
          <w:rtl/>
          <w:lang w:bidi="fa-IR"/>
        </w:rPr>
        <w:t xml:space="preserve"> </w:t>
      </w:r>
      <w:r>
        <w:rPr>
          <w:rFonts w:hint="cs"/>
          <w:rtl/>
          <w:lang w:bidi="fa-IR"/>
        </w:rPr>
        <w:t>در نزد من ظاهر است اینست که تقدیر</w:t>
      </w:r>
      <w:r w:rsidR="0049470A">
        <w:rPr>
          <w:rFonts w:hint="cs"/>
          <w:rtl/>
          <w:lang w:bidi="fa-IR"/>
        </w:rPr>
        <w:t xml:space="preserve"> مثال به نحو</w:t>
      </w:r>
      <w:r w:rsidR="00DD4E97">
        <w:rPr>
          <w:rFonts w:hint="cs"/>
          <w:rtl/>
          <w:lang w:bidi="fa-IR"/>
        </w:rPr>
        <w:t xml:space="preserve">: </w:t>
      </w:r>
      <w:r w:rsidR="00C141C3">
        <w:rPr>
          <w:rFonts w:hint="cs"/>
          <w:rtl/>
          <w:lang w:bidi="fa-IR"/>
        </w:rPr>
        <w:t>«</w:t>
      </w:r>
      <w:r w:rsidRPr="000D2E5C">
        <w:rPr>
          <w:rStyle w:val="a"/>
          <w:rFonts w:hint="cs"/>
          <w:rtl/>
        </w:rPr>
        <w:t>ضربی</w:t>
      </w:r>
      <w:r w:rsidR="00A67E6E">
        <w:rPr>
          <w:rStyle w:val="a"/>
          <w:rFonts w:hint="cs"/>
          <w:rtl/>
        </w:rPr>
        <w:t xml:space="preserve"> زیداً </w:t>
      </w:r>
      <w:r w:rsidRPr="000D2E5C">
        <w:rPr>
          <w:rStyle w:val="a"/>
          <w:rFonts w:hint="cs"/>
          <w:rtl/>
        </w:rPr>
        <w:t>ی</w:t>
      </w:r>
      <w:r w:rsidR="0049470A">
        <w:rPr>
          <w:rStyle w:val="a"/>
          <w:rFonts w:hint="cs"/>
          <w:rtl/>
        </w:rPr>
        <w:t>ُ</w:t>
      </w:r>
      <w:r w:rsidRPr="000D2E5C">
        <w:rPr>
          <w:rStyle w:val="a"/>
          <w:rFonts w:hint="cs"/>
          <w:rtl/>
        </w:rPr>
        <w:t>لاب</w:t>
      </w:r>
      <w:r w:rsidR="0049470A">
        <w:rPr>
          <w:rStyle w:val="a"/>
          <w:rFonts w:hint="cs"/>
          <w:rtl/>
        </w:rPr>
        <w:t>ِ</w:t>
      </w:r>
      <w:r w:rsidRPr="000D2E5C">
        <w:rPr>
          <w:rStyle w:val="a"/>
          <w:rFonts w:hint="cs"/>
          <w:rtl/>
        </w:rPr>
        <w:t>س</w:t>
      </w:r>
      <w:r w:rsidR="0049470A">
        <w:rPr>
          <w:rStyle w:val="a"/>
          <w:rFonts w:hint="cs"/>
          <w:rtl/>
        </w:rPr>
        <w:t>ُ</w:t>
      </w:r>
      <w:r w:rsidRPr="000D2E5C">
        <w:rPr>
          <w:rStyle w:val="a"/>
          <w:rFonts w:hint="cs"/>
          <w:rtl/>
        </w:rPr>
        <w:t>ه قائما</w:t>
      </w:r>
      <w:r w:rsidR="008623B1">
        <w:rPr>
          <w:rStyle w:val="a"/>
          <w:rFonts w:hint="cs"/>
          <w:rtl/>
        </w:rPr>
        <w:t>ً</w:t>
      </w:r>
      <w:r w:rsidR="00C141C3">
        <w:rPr>
          <w:rFonts w:hint="cs"/>
          <w:rtl/>
          <w:lang w:bidi="fa-IR"/>
        </w:rPr>
        <w:t xml:space="preserve">» </w:t>
      </w:r>
      <w:r>
        <w:rPr>
          <w:rFonts w:hint="cs"/>
          <w:rtl/>
          <w:lang w:bidi="fa-IR"/>
        </w:rPr>
        <w:t xml:space="preserve">وقتی که اراده کردم که حال </w:t>
      </w:r>
      <w:r w:rsidR="0049470A">
        <w:rPr>
          <w:rFonts w:hint="cs"/>
          <w:rtl/>
          <w:lang w:bidi="fa-IR"/>
        </w:rPr>
        <w:t>از برای</w:t>
      </w:r>
      <w:r>
        <w:rPr>
          <w:rFonts w:hint="cs"/>
          <w:rtl/>
          <w:lang w:bidi="fa-IR"/>
        </w:rPr>
        <w:t xml:space="preserve"> مفعول باشد و</w:t>
      </w:r>
      <w:r w:rsidR="00C141C3">
        <w:rPr>
          <w:rFonts w:hint="cs"/>
          <w:rtl/>
          <w:lang w:bidi="fa-IR"/>
        </w:rPr>
        <w:t xml:space="preserve"> «</w:t>
      </w:r>
      <w:r w:rsidRPr="000D2E5C">
        <w:rPr>
          <w:rStyle w:val="a"/>
          <w:rFonts w:hint="cs"/>
          <w:rtl/>
        </w:rPr>
        <w:t>ضربی</w:t>
      </w:r>
      <w:r w:rsidR="00A67E6E">
        <w:rPr>
          <w:rStyle w:val="a"/>
          <w:rFonts w:hint="cs"/>
          <w:rtl/>
        </w:rPr>
        <w:t xml:space="preserve"> زیداً</w:t>
      </w:r>
      <w:r w:rsidR="00365289">
        <w:rPr>
          <w:rStyle w:val="a"/>
          <w:rFonts w:hint="cs"/>
          <w:rtl/>
        </w:rPr>
        <w:t xml:space="preserve"> </w:t>
      </w:r>
      <w:r w:rsidRPr="000D2E5C">
        <w:rPr>
          <w:rStyle w:val="a"/>
          <w:rFonts w:hint="cs"/>
          <w:rtl/>
        </w:rPr>
        <w:t>یلابسنی قائما</w:t>
      </w:r>
      <w:r w:rsidR="008623B1">
        <w:rPr>
          <w:rStyle w:val="a"/>
          <w:rFonts w:hint="cs"/>
          <w:rtl/>
        </w:rPr>
        <w:t>ً</w:t>
      </w:r>
      <w:r w:rsidR="00C141C3">
        <w:rPr>
          <w:rFonts w:hint="cs"/>
          <w:rtl/>
          <w:lang w:bidi="fa-IR"/>
        </w:rPr>
        <w:t xml:space="preserve">» </w:t>
      </w:r>
      <w:r>
        <w:rPr>
          <w:rFonts w:hint="cs"/>
          <w:rtl/>
          <w:lang w:bidi="fa-IR"/>
        </w:rPr>
        <w:t>زمانی</w:t>
      </w:r>
      <w:r w:rsidR="008623B1">
        <w:rPr>
          <w:rFonts w:hint="eastAsia"/>
          <w:rtl/>
          <w:lang w:bidi="fa-IR"/>
        </w:rPr>
        <w:t>‌</w:t>
      </w:r>
      <w:r>
        <w:rPr>
          <w:rFonts w:hint="cs"/>
          <w:rtl/>
          <w:lang w:bidi="fa-IR"/>
        </w:rPr>
        <w:t>که حال از برای فاعل باشد</w:t>
      </w:r>
      <w:r w:rsidR="0049470A">
        <w:rPr>
          <w:rFonts w:hint="cs"/>
          <w:rtl/>
          <w:lang w:bidi="fa-IR"/>
        </w:rPr>
        <w:t>،</w:t>
      </w:r>
      <w:r>
        <w:rPr>
          <w:rFonts w:hint="cs"/>
          <w:rtl/>
          <w:lang w:bidi="fa-IR"/>
        </w:rPr>
        <w:t xml:space="preserve"> بهتر است سپس</w:t>
      </w:r>
      <w:r w:rsidR="000D2E5C">
        <w:rPr>
          <w:rFonts w:hint="cs"/>
          <w:rtl/>
          <w:lang w:bidi="fa-IR"/>
        </w:rPr>
        <w:t xml:space="preserve"> می‌</w:t>
      </w:r>
      <w:r>
        <w:rPr>
          <w:rFonts w:hint="cs"/>
          <w:rtl/>
          <w:lang w:bidi="fa-IR"/>
        </w:rPr>
        <w:t>گوییم که مفعولی که ذو</w:t>
      </w:r>
      <w:r w:rsidR="008623B1">
        <w:rPr>
          <w:rFonts w:hint="eastAsia"/>
          <w:rtl/>
          <w:lang w:bidi="fa-IR"/>
        </w:rPr>
        <w:t>‌</w:t>
      </w:r>
      <w:r>
        <w:rPr>
          <w:rFonts w:hint="cs"/>
          <w:rtl/>
          <w:lang w:bidi="fa-IR"/>
        </w:rPr>
        <w:t>الحال بود حذف شد و</w:t>
      </w:r>
      <w:r w:rsidR="00C141C3">
        <w:rPr>
          <w:rFonts w:hint="cs"/>
          <w:rtl/>
          <w:lang w:bidi="fa-IR"/>
        </w:rPr>
        <w:t xml:space="preserve"> «</w:t>
      </w:r>
      <w:r w:rsidRPr="000D2E5C">
        <w:rPr>
          <w:rStyle w:val="a"/>
          <w:rFonts w:hint="cs"/>
          <w:rtl/>
        </w:rPr>
        <w:t>ضربی</w:t>
      </w:r>
      <w:r w:rsidR="00A67E6E">
        <w:rPr>
          <w:rStyle w:val="a"/>
          <w:rFonts w:hint="cs"/>
          <w:rtl/>
        </w:rPr>
        <w:t xml:space="preserve"> زیداً </w:t>
      </w:r>
      <w:r w:rsidRPr="000D2E5C">
        <w:rPr>
          <w:rStyle w:val="a"/>
          <w:rFonts w:hint="cs"/>
          <w:rtl/>
        </w:rPr>
        <w:t>یلابس قائما</w:t>
      </w:r>
      <w:r w:rsidR="008623B1">
        <w:rPr>
          <w:rStyle w:val="a"/>
          <w:rFonts w:hint="cs"/>
          <w:rtl/>
        </w:rPr>
        <w:t>ً</w:t>
      </w:r>
      <w:r w:rsidR="00C141C3">
        <w:rPr>
          <w:rFonts w:hint="cs"/>
          <w:rtl/>
          <w:lang w:bidi="fa-IR"/>
        </w:rPr>
        <w:t xml:space="preserve">» </w:t>
      </w:r>
      <w:r>
        <w:rPr>
          <w:rFonts w:hint="cs"/>
          <w:rtl/>
          <w:lang w:bidi="fa-IR"/>
        </w:rPr>
        <w:t>باقی ماند و حذف ذو</w:t>
      </w:r>
      <w:r w:rsidR="008623B1">
        <w:rPr>
          <w:rFonts w:hint="eastAsia"/>
          <w:rtl/>
          <w:lang w:bidi="fa-IR"/>
        </w:rPr>
        <w:t>‌</w:t>
      </w:r>
      <w:r>
        <w:rPr>
          <w:rFonts w:hint="cs"/>
          <w:rtl/>
          <w:lang w:bidi="fa-IR"/>
        </w:rPr>
        <w:t>الحال هم اگر با قرینه باشد جایز است چه</w:t>
      </w:r>
      <w:r w:rsidR="00B73E18">
        <w:rPr>
          <w:rFonts w:hint="cs"/>
          <w:rtl/>
          <w:lang w:bidi="fa-IR"/>
        </w:rPr>
        <w:t xml:space="preserve"> اینکه </w:t>
      </w:r>
      <w:r>
        <w:rPr>
          <w:rFonts w:hint="cs"/>
          <w:rtl/>
          <w:lang w:bidi="fa-IR"/>
        </w:rPr>
        <w:t>می</w:t>
      </w:r>
      <w:r w:rsidR="000D2E5C">
        <w:rPr>
          <w:rFonts w:hint="eastAsia"/>
          <w:rtl/>
          <w:lang w:bidi="fa-IR"/>
        </w:rPr>
        <w:t>‌</w:t>
      </w:r>
      <w:r>
        <w:rPr>
          <w:rFonts w:hint="cs"/>
          <w:rtl/>
          <w:lang w:bidi="fa-IR"/>
        </w:rPr>
        <w:t>گو</w:t>
      </w:r>
      <w:r w:rsidR="0049470A">
        <w:rPr>
          <w:rFonts w:hint="cs"/>
          <w:rtl/>
          <w:lang w:bidi="fa-IR"/>
        </w:rPr>
        <w:t>ی</w:t>
      </w:r>
      <w:r>
        <w:rPr>
          <w:rFonts w:hint="cs"/>
          <w:rtl/>
          <w:lang w:bidi="fa-IR"/>
        </w:rPr>
        <w:t>ی</w:t>
      </w:r>
      <w:r w:rsidR="00DD4E97">
        <w:rPr>
          <w:rFonts w:hint="cs"/>
          <w:rtl/>
          <w:lang w:bidi="fa-IR"/>
        </w:rPr>
        <w:t xml:space="preserve">: </w:t>
      </w:r>
      <w:r w:rsidR="00C141C3">
        <w:rPr>
          <w:rFonts w:hint="cs"/>
          <w:rtl/>
          <w:lang w:bidi="fa-IR"/>
        </w:rPr>
        <w:t>«</w:t>
      </w:r>
      <w:r w:rsidRPr="000D2E5C">
        <w:rPr>
          <w:rStyle w:val="a"/>
          <w:rFonts w:hint="cs"/>
          <w:rtl/>
        </w:rPr>
        <w:t>الذی ضربت قائما</w:t>
      </w:r>
      <w:r w:rsidR="008623B1">
        <w:rPr>
          <w:rStyle w:val="a"/>
          <w:rFonts w:hint="cs"/>
          <w:rtl/>
        </w:rPr>
        <w:t>ً</w:t>
      </w:r>
      <w:r w:rsidRPr="000D2E5C">
        <w:rPr>
          <w:rStyle w:val="a"/>
          <w:rFonts w:hint="cs"/>
          <w:rtl/>
        </w:rPr>
        <w:t xml:space="preserve"> زید</w:t>
      </w:r>
      <w:r w:rsidR="00C141C3">
        <w:rPr>
          <w:rFonts w:hint="cs"/>
          <w:rtl/>
          <w:lang w:bidi="fa-IR"/>
        </w:rPr>
        <w:t xml:space="preserve">» </w:t>
      </w:r>
      <w:r w:rsidRPr="00EE1E7B">
        <w:rPr>
          <w:rStyle w:val="a"/>
          <w:rFonts w:hint="cs"/>
          <w:rtl/>
        </w:rPr>
        <w:t>ای ضربته</w:t>
      </w:r>
      <w:r w:rsidR="000D2E5C" w:rsidRPr="00EE1E7B">
        <w:rPr>
          <w:rStyle w:val="a"/>
          <w:rFonts w:hint="eastAsia"/>
          <w:rtl/>
        </w:rPr>
        <w:t>‌</w:t>
      </w:r>
      <w:r w:rsidR="00C141C3">
        <w:rPr>
          <w:rFonts w:hint="cs"/>
          <w:rtl/>
          <w:lang w:bidi="fa-IR"/>
        </w:rPr>
        <w:t xml:space="preserve"> </w:t>
      </w:r>
      <w:r>
        <w:rPr>
          <w:rFonts w:hint="cs"/>
          <w:rtl/>
          <w:lang w:bidi="fa-IR"/>
        </w:rPr>
        <w:t xml:space="preserve">سپس </w:t>
      </w:r>
      <w:r w:rsidR="00755643">
        <w:rPr>
          <w:rFonts w:hint="cs"/>
          <w:rtl/>
          <w:lang w:bidi="fa-IR"/>
        </w:rPr>
        <w:t>«</w:t>
      </w:r>
      <w:r>
        <w:rPr>
          <w:rFonts w:hint="cs"/>
          <w:rtl/>
          <w:lang w:bidi="fa-IR"/>
        </w:rPr>
        <w:t>یلابس</w:t>
      </w:r>
      <w:r w:rsidR="00755643">
        <w:rPr>
          <w:rFonts w:hint="cs"/>
          <w:rtl/>
          <w:lang w:bidi="fa-IR"/>
        </w:rPr>
        <w:t>»</w:t>
      </w:r>
      <w:r>
        <w:rPr>
          <w:rFonts w:hint="cs"/>
          <w:rtl/>
          <w:lang w:bidi="fa-IR"/>
        </w:rPr>
        <w:t xml:space="preserve"> که خبر مبتداء است حذف شده و عامل در حال هم حذف شد و حال خودش جای عامل نشست کما</w:t>
      </w:r>
      <w:r w:rsidR="00B73E18">
        <w:rPr>
          <w:rFonts w:hint="cs"/>
          <w:rtl/>
          <w:lang w:bidi="fa-IR"/>
        </w:rPr>
        <w:t xml:space="preserve"> اینکه </w:t>
      </w:r>
      <w:r w:rsidR="000D2E5C">
        <w:rPr>
          <w:rFonts w:hint="cs"/>
          <w:rtl/>
          <w:lang w:bidi="fa-IR"/>
        </w:rPr>
        <w:t>می‌</w:t>
      </w:r>
      <w:r>
        <w:rPr>
          <w:rFonts w:hint="cs"/>
          <w:rtl/>
          <w:lang w:bidi="fa-IR"/>
        </w:rPr>
        <w:t>گویی</w:t>
      </w:r>
      <w:r w:rsidR="00DD4E97">
        <w:rPr>
          <w:rFonts w:hint="cs"/>
          <w:rtl/>
          <w:lang w:bidi="fa-IR"/>
        </w:rPr>
        <w:t xml:space="preserve">: </w:t>
      </w:r>
      <w:r w:rsidR="00C141C3">
        <w:rPr>
          <w:rFonts w:hint="cs"/>
          <w:rtl/>
          <w:lang w:bidi="fa-IR"/>
        </w:rPr>
        <w:t>«</w:t>
      </w:r>
      <w:r w:rsidRPr="000D2E5C">
        <w:rPr>
          <w:rStyle w:val="a"/>
          <w:rFonts w:hint="cs"/>
          <w:rtl/>
        </w:rPr>
        <w:t>راشدا مهدیا</w:t>
      </w:r>
      <w:r w:rsidR="00C141C3">
        <w:rPr>
          <w:rFonts w:hint="cs"/>
          <w:rtl/>
          <w:lang w:bidi="fa-IR"/>
        </w:rPr>
        <w:t xml:space="preserve">» </w:t>
      </w:r>
      <w:r>
        <w:rPr>
          <w:rFonts w:hint="cs"/>
          <w:rtl/>
          <w:lang w:bidi="fa-IR"/>
        </w:rPr>
        <w:t xml:space="preserve">ای </w:t>
      </w:r>
      <w:r w:rsidR="0049470A">
        <w:rPr>
          <w:rFonts w:hint="cs"/>
          <w:rtl/>
          <w:lang w:bidi="fa-IR"/>
        </w:rPr>
        <w:t>«</w:t>
      </w:r>
      <w:r w:rsidRPr="0049470A">
        <w:rPr>
          <w:rStyle w:val="a"/>
          <w:rFonts w:hint="cs"/>
          <w:rtl/>
        </w:rPr>
        <w:t>س</w:t>
      </w:r>
      <w:r w:rsidR="0049470A" w:rsidRPr="0049470A">
        <w:rPr>
          <w:rStyle w:val="a"/>
          <w:rFonts w:hint="cs"/>
          <w:rtl/>
        </w:rPr>
        <w:t>ِ</w:t>
      </w:r>
      <w:r w:rsidRPr="0049470A">
        <w:rPr>
          <w:rStyle w:val="a"/>
          <w:rFonts w:hint="cs"/>
          <w:rtl/>
        </w:rPr>
        <w:t>ر</w:t>
      </w:r>
      <w:r w:rsidR="0049470A" w:rsidRPr="0049470A">
        <w:rPr>
          <w:rStyle w:val="a"/>
          <w:rFonts w:hint="cs"/>
          <w:rtl/>
        </w:rPr>
        <w:t>ْ</w:t>
      </w:r>
      <w:r w:rsidRPr="0049470A">
        <w:rPr>
          <w:rStyle w:val="a"/>
          <w:rFonts w:hint="cs"/>
          <w:rtl/>
        </w:rPr>
        <w:t xml:space="preserve"> راش</w:t>
      </w:r>
      <w:r w:rsidR="0049470A" w:rsidRPr="0049470A">
        <w:rPr>
          <w:rStyle w:val="a"/>
          <w:rFonts w:hint="cs"/>
          <w:rtl/>
        </w:rPr>
        <w:t>ِ</w:t>
      </w:r>
      <w:r w:rsidRPr="0049470A">
        <w:rPr>
          <w:rStyle w:val="a"/>
          <w:rFonts w:hint="cs"/>
          <w:rtl/>
        </w:rPr>
        <w:t>دا</w:t>
      </w:r>
      <w:r w:rsidR="0049470A" w:rsidRPr="0049470A">
        <w:rPr>
          <w:rStyle w:val="a"/>
          <w:rFonts w:hint="cs"/>
          <w:rtl/>
        </w:rPr>
        <w:t>ً</w:t>
      </w:r>
      <w:r w:rsidRPr="0049470A">
        <w:rPr>
          <w:rStyle w:val="a"/>
          <w:rFonts w:hint="cs"/>
          <w:rtl/>
        </w:rPr>
        <w:t xml:space="preserve"> مهدیا</w:t>
      </w:r>
      <w:r w:rsidR="0049470A" w:rsidRPr="0049470A">
        <w:rPr>
          <w:rStyle w:val="a"/>
          <w:rFonts w:hint="cs"/>
          <w:rtl/>
        </w:rPr>
        <w:t>ً</w:t>
      </w:r>
      <w:r w:rsidR="0049470A">
        <w:rPr>
          <w:rFonts w:hint="cs"/>
          <w:rtl/>
          <w:lang w:bidi="fa-IR"/>
        </w:rPr>
        <w:t>»</w:t>
      </w:r>
      <w:r w:rsidR="000D2E5C">
        <w:rPr>
          <w:rFonts w:hint="eastAsia"/>
          <w:rtl/>
          <w:lang w:bidi="fa-IR"/>
        </w:rPr>
        <w:t>‌</w:t>
      </w:r>
      <w:r w:rsidR="00C141C3">
        <w:rPr>
          <w:rFonts w:hint="cs"/>
          <w:rtl/>
          <w:lang w:bidi="fa-IR"/>
        </w:rPr>
        <w:t xml:space="preserve"> </w:t>
      </w:r>
      <w:r>
        <w:rPr>
          <w:rFonts w:hint="cs"/>
          <w:rtl/>
          <w:lang w:bidi="fa-IR"/>
        </w:rPr>
        <w:t>پس بنابر این نحویین از تکلفات در مسئله راحت خواهند شد</w:t>
      </w:r>
      <w:r w:rsidR="0049470A">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ولی</w:t>
      </w:r>
      <w:r w:rsidR="004D6B23">
        <w:rPr>
          <w:rFonts w:hint="cs"/>
          <w:rtl/>
          <w:lang w:bidi="fa-IR"/>
        </w:rPr>
        <w:t xml:space="preserve"> کوفیّون </w:t>
      </w:r>
      <w:r>
        <w:rPr>
          <w:rFonts w:hint="cs"/>
          <w:rtl/>
          <w:lang w:bidi="fa-IR"/>
        </w:rPr>
        <w:t>گفتند که تقدیرش</w:t>
      </w:r>
      <w:r w:rsidR="00DD4E97">
        <w:rPr>
          <w:rFonts w:hint="cs"/>
          <w:rtl/>
          <w:lang w:bidi="fa-IR"/>
        </w:rPr>
        <w:t xml:space="preserve">: </w:t>
      </w:r>
      <w:r w:rsidR="00C141C3">
        <w:rPr>
          <w:rFonts w:hint="cs"/>
          <w:rtl/>
          <w:lang w:bidi="fa-IR"/>
        </w:rPr>
        <w:t>«</w:t>
      </w:r>
      <w:r w:rsidRPr="000D2E5C">
        <w:rPr>
          <w:rStyle w:val="a"/>
          <w:rFonts w:hint="cs"/>
          <w:rtl/>
        </w:rPr>
        <w:t>ضربی</w:t>
      </w:r>
      <w:r w:rsidR="00A67E6E">
        <w:rPr>
          <w:rStyle w:val="a"/>
          <w:rFonts w:hint="cs"/>
          <w:rtl/>
        </w:rPr>
        <w:t xml:space="preserve"> زیداً </w:t>
      </w:r>
      <w:r w:rsidRPr="000D2E5C">
        <w:rPr>
          <w:rStyle w:val="a"/>
          <w:rFonts w:hint="cs"/>
          <w:rtl/>
        </w:rPr>
        <w:t>قائما</w:t>
      </w:r>
      <w:r w:rsidR="008623B1">
        <w:rPr>
          <w:rStyle w:val="a"/>
          <w:rFonts w:hint="cs"/>
          <w:rtl/>
        </w:rPr>
        <w:t>ً</w:t>
      </w:r>
      <w:r w:rsidRPr="000D2E5C">
        <w:rPr>
          <w:rStyle w:val="a"/>
          <w:rFonts w:hint="cs"/>
          <w:rtl/>
        </w:rPr>
        <w:t xml:space="preserve"> حاصل</w:t>
      </w:r>
      <w:r w:rsidR="00C141C3">
        <w:rPr>
          <w:rFonts w:hint="cs"/>
          <w:rtl/>
          <w:lang w:bidi="fa-IR"/>
        </w:rPr>
        <w:t>»</w:t>
      </w:r>
      <w:r w:rsidR="0049470A">
        <w:rPr>
          <w:rFonts w:hint="cs"/>
          <w:rtl/>
          <w:lang w:bidi="fa-IR"/>
        </w:rPr>
        <w:t xml:space="preserve"> است</w:t>
      </w:r>
      <w:r w:rsidR="00C141C3">
        <w:rPr>
          <w:rFonts w:hint="cs"/>
          <w:rtl/>
          <w:lang w:bidi="fa-IR"/>
        </w:rPr>
        <w:t xml:space="preserve"> </w:t>
      </w:r>
      <w:r>
        <w:rPr>
          <w:rFonts w:hint="cs"/>
          <w:rtl/>
          <w:lang w:bidi="fa-IR"/>
        </w:rPr>
        <w:t>به قرار دادن</w:t>
      </w:r>
      <w:r w:rsidR="00C141C3">
        <w:rPr>
          <w:rFonts w:hint="cs"/>
          <w:rtl/>
          <w:lang w:bidi="fa-IR"/>
        </w:rPr>
        <w:t xml:space="preserve"> «</w:t>
      </w:r>
      <w:r w:rsidRPr="000D2E5C">
        <w:rPr>
          <w:rStyle w:val="a"/>
          <w:rFonts w:hint="cs"/>
          <w:rtl/>
        </w:rPr>
        <w:t>قائما</w:t>
      </w:r>
      <w:r w:rsidR="008623B1">
        <w:rPr>
          <w:rStyle w:val="a"/>
          <w:rFonts w:hint="cs"/>
          <w:rtl/>
        </w:rPr>
        <w:t>ً</w:t>
      </w:r>
      <w:r w:rsidR="00C141C3">
        <w:rPr>
          <w:rFonts w:hint="cs"/>
          <w:rtl/>
          <w:lang w:bidi="fa-IR"/>
        </w:rPr>
        <w:t xml:space="preserve">» </w:t>
      </w:r>
      <w:r>
        <w:rPr>
          <w:rFonts w:hint="cs"/>
          <w:rtl/>
          <w:lang w:bidi="fa-IR"/>
        </w:rPr>
        <w:t>از</w:t>
      </w:r>
      <w:r w:rsidR="00282685">
        <w:rPr>
          <w:rFonts w:hint="cs"/>
          <w:rtl/>
          <w:lang w:bidi="fa-IR"/>
        </w:rPr>
        <w:t xml:space="preserve"> متعلّقات </w:t>
      </w:r>
      <w:r>
        <w:rPr>
          <w:rFonts w:hint="cs"/>
          <w:rtl/>
          <w:lang w:bidi="fa-IR"/>
        </w:rPr>
        <w:t>مبتداء</w:t>
      </w:r>
      <w:r w:rsidR="0049470A">
        <w:rPr>
          <w:rFonts w:hint="cs"/>
          <w:rtl/>
          <w:lang w:bidi="fa-IR"/>
        </w:rPr>
        <w:t>،</w:t>
      </w:r>
      <w:r>
        <w:rPr>
          <w:rFonts w:hint="cs"/>
          <w:rtl/>
          <w:lang w:bidi="fa-IR"/>
        </w:rPr>
        <w:t xml:space="preserve"> پس لازم</w:t>
      </w:r>
      <w:r w:rsidR="000D2E5C">
        <w:rPr>
          <w:rFonts w:hint="cs"/>
          <w:rtl/>
          <w:lang w:bidi="fa-IR"/>
        </w:rPr>
        <w:t xml:space="preserve"> می‌</w:t>
      </w:r>
      <w:r>
        <w:rPr>
          <w:rFonts w:hint="cs"/>
          <w:rtl/>
          <w:lang w:bidi="fa-IR"/>
        </w:rPr>
        <w:t>آید آنها را حذف خبر بدون چیزی که جایگزین خبر شود و دیگر تقیید مبتدا</w:t>
      </w:r>
      <w:r w:rsidR="00755643">
        <w:rPr>
          <w:rFonts w:hint="cs"/>
          <w:rtl/>
          <w:lang w:bidi="fa-IR"/>
        </w:rPr>
        <w:t>ی</w:t>
      </w:r>
      <w:r>
        <w:rPr>
          <w:rFonts w:hint="cs"/>
          <w:rtl/>
          <w:lang w:bidi="fa-IR"/>
        </w:rPr>
        <w:t xml:space="preserve">ی </w:t>
      </w:r>
      <w:r w:rsidR="00755643">
        <w:rPr>
          <w:rFonts w:hint="cs"/>
          <w:rtl/>
          <w:lang w:bidi="fa-IR"/>
        </w:rPr>
        <w:t xml:space="preserve">که </w:t>
      </w:r>
      <w:r>
        <w:rPr>
          <w:rFonts w:hint="cs"/>
          <w:rtl/>
          <w:lang w:bidi="fa-IR"/>
        </w:rPr>
        <w:t xml:space="preserve">مقصود </w:t>
      </w:r>
      <w:r w:rsidR="00755643">
        <w:rPr>
          <w:rFonts w:hint="cs"/>
          <w:rtl/>
          <w:lang w:bidi="fa-IR"/>
        </w:rPr>
        <w:t>ال</w:t>
      </w:r>
      <w:r>
        <w:rPr>
          <w:rFonts w:hint="cs"/>
          <w:rtl/>
          <w:lang w:bidi="fa-IR"/>
        </w:rPr>
        <w:t>عموم</w:t>
      </w:r>
      <w:r w:rsidR="00EE1E7B">
        <w:rPr>
          <w:rFonts w:hint="cs"/>
          <w:rtl/>
          <w:lang w:bidi="fa-IR"/>
        </w:rPr>
        <w:t xml:space="preserve"> </w:t>
      </w:r>
      <w:r w:rsidR="00755643">
        <w:rPr>
          <w:rFonts w:hint="cs"/>
          <w:rtl/>
          <w:lang w:bidi="fa-IR"/>
        </w:rPr>
        <w:t>است</w:t>
      </w:r>
      <w:r>
        <w:rPr>
          <w:rFonts w:hint="cs"/>
          <w:rtl/>
          <w:lang w:bidi="fa-IR"/>
        </w:rPr>
        <w:t xml:space="preserve"> به دلیل استعمال</w:t>
      </w:r>
      <w:r w:rsidR="00C141C3">
        <w:rPr>
          <w:rFonts w:hint="cs"/>
          <w:rtl/>
          <w:lang w:bidi="fa-IR"/>
        </w:rPr>
        <w:t>.</w:t>
      </w:r>
    </w:p>
    <w:p w:rsidR="00950948" w:rsidRDefault="00950948" w:rsidP="007E3891">
      <w:pPr>
        <w:keepNext/>
        <w:ind w:firstLine="224"/>
        <w:rPr>
          <w:rFonts w:hint="cs"/>
          <w:rtl/>
          <w:lang w:bidi="fa-IR"/>
        </w:rPr>
      </w:pPr>
      <w:r>
        <w:rPr>
          <w:rFonts w:hint="cs"/>
          <w:rtl/>
          <w:lang w:bidi="fa-IR"/>
        </w:rPr>
        <w:t>و اخفش به این</w:t>
      </w:r>
      <w:r w:rsidR="00755643">
        <w:rPr>
          <w:rFonts w:hint="eastAsia"/>
          <w:rtl/>
          <w:lang w:bidi="fa-IR"/>
        </w:rPr>
        <w:t>‌</w:t>
      </w:r>
      <w:r>
        <w:rPr>
          <w:rFonts w:hint="cs"/>
          <w:rtl/>
          <w:lang w:bidi="fa-IR"/>
        </w:rPr>
        <w:t>سوی رفت که آن خبری که حال جایگزین آن</w:t>
      </w:r>
      <w:r w:rsidR="007366E3">
        <w:rPr>
          <w:rFonts w:hint="cs"/>
          <w:rtl/>
          <w:lang w:bidi="fa-IR"/>
        </w:rPr>
        <w:t xml:space="preserve"> می‌شود </w:t>
      </w:r>
      <w:r>
        <w:rPr>
          <w:rFonts w:hint="cs"/>
          <w:rtl/>
          <w:lang w:bidi="fa-IR"/>
        </w:rPr>
        <w:t>مصدر مضاف به صاحب حال است ای</w:t>
      </w:r>
      <w:r w:rsidR="00C141C3">
        <w:rPr>
          <w:rFonts w:hint="cs"/>
          <w:rtl/>
          <w:lang w:bidi="fa-IR"/>
        </w:rPr>
        <w:t xml:space="preserve"> «</w:t>
      </w:r>
      <w:r w:rsidRPr="000D2E5C">
        <w:rPr>
          <w:rStyle w:val="a"/>
          <w:rFonts w:hint="cs"/>
          <w:rtl/>
        </w:rPr>
        <w:t>ضربی</w:t>
      </w:r>
      <w:r w:rsidR="00A67E6E">
        <w:rPr>
          <w:rStyle w:val="a"/>
          <w:rFonts w:hint="cs"/>
          <w:rtl/>
        </w:rPr>
        <w:t xml:space="preserve"> زیداً </w:t>
      </w:r>
      <w:r w:rsidRPr="000D2E5C">
        <w:rPr>
          <w:rStyle w:val="a"/>
          <w:rFonts w:hint="cs"/>
          <w:rtl/>
        </w:rPr>
        <w:t>ض</w:t>
      </w:r>
      <w:r w:rsidR="00755643">
        <w:rPr>
          <w:rStyle w:val="a"/>
          <w:rFonts w:hint="cs"/>
          <w:rtl/>
        </w:rPr>
        <w:t>َ</w:t>
      </w:r>
      <w:r w:rsidRPr="000D2E5C">
        <w:rPr>
          <w:rStyle w:val="a"/>
          <w:rFonts w:hint="cs"/>
          <w:rtl/>
        </w:rPr>
        <w:t>ر</w:t>
      </w:r>
      <w:r w:rsidR="00755643">
        <w:rPr>
          <w:rStyle w:val="a"/>
          <w:rFonts w:hint="cs"/>
          <w:rtl/>
        </w:rPr>
        <w:t>ْ</w:t>
      </w:r>
      <w:r w:rsidRPr="000D2E5C">
        <w:rPr>
          <w:rStyle w:val="a"/>
          <w:rFonts w:hint="cs"/>
          <w:rtl/>
        </w:rPr>
        <w:t>ب</w:t>
      </w:r>
      <w:r w:rsidR="00755643">
        <w:rPr>
          <w:rStyle w:val="a"/>
          <w:rFonts w:hint="cs"/>
          <w:rtl/>
        </w:rPr>
        <w:t>ُ</w:t>
      </w:r>
      <w:r w:rsidRPr="000D2E5C">
        <w:rPr>
          <w:rStyle w:val="a"/>
          <w:rFonts w:hint="cs"/>
          <w:rtl/>
        </w:rPr>
        <w:t>ه</w:t>
      </w:r>
      <w:r w:rsidR="00755643">
        <w:rPr>
          <w:rStyle w:val="a"/>
          <w:rFonts w:hint="cs"/>
          <w:rtl/>
        </w:rPr>
        <w:t>ُ</w:t>
      </w:r>
      <w:r w:rsidRPr="000D2E5C">
        <w:rPr>
          <w:rStyle w:val="a"/>
          <w:rFonts w:hint="cs"/>
          <w:rtl/>
        </w:rPr>
        <w:t xml:space="preserve"> قائما</w:t>
      </w:r>
      <w:r w:rsidR="000D2E5C" w:rsidRPr="000D2E5C">
        <w:rPr>
          <w:rStyle w:val="a"/>
          <w:rFonts w:hint="eastAsia"/>
          <w:rtl/>
        </w:rPr>
        <w:t>‌</w:t>
      </w:r>
      <w:r w:rsidR="00755643">
        <w:rPr>
          <w:rFonts w:hint="cs"/>
          <w:rtl/>
        </w:rPr>
        <w:t>ً</w:t>
      </w:r>
      <w:r w:rsidR="004D69E2" w:rsidRPr="000D2E5C">
        <w:rPr>
          <w:rFonts w:hint="cs"/>
          <w:rtl/>
        </w:rPr>
        <w:t>»</w:t>
      </w:r>
      <w:r w:rsidR="00C141C3">
        <w:rPr>
          <w:rFonts w:cs="B Badr" w:hint="cs"/>
          <w:rtl/>
          <w:lang w:bidi="fa-IR"/>
        </w:rPr>
        <w:t>.</w:t>
      </w:r>
    </w:p>
    <w:p w:rsidR="00950948" w:rsidRPr="00C91884" w:rsidRDefault="00950948" w:rsidP="007E3891">
      <w:pPr>
        <w:keepNext/>
        <w:ind w:firstLine="224"/>
        <w:rPr>
          <w:rFonts w:cs="B Badr" w:hint="cs"/>
          <w:rtl/>
          <w:lang w:bidi="fa-IR"/>
        </w:rPr>
      </w:pPr>
      <w:r w:rsidRPr="00F519C6">
        <w:rPr>
          <w:rFonts w:hint="cs"/>
          <w:rtl/>
          <w:lang w:bidi="fa-IR"/>
        </w:rPr>
        <w:t>و بعضی هم قائل شدند که این مبتداء خبری برایش نیست زیرا که مبتدا به معنی فعل است زیرا معنای</w:t>
      </w:r>
      <w:r w:rsidR="00C141C3">
        <w:rPr>
          <w:rFonts w:hint="cs"/>
          <w:rtl/>
          <w:lang w:bidi="fa-IR"/>
        </w:rPr>
        <w:t xml:space="preserve"> «</w:t>
      </w:r>
      <w:r w:rsidRPr="000D2E5C">
        <w:rPr>
          <w:rStyle w:val="a"/>
          <w:rFonts w:hint="cs"/>
          <w:rtl/>
        </w:rPr>
        <w:t>ضربی</w:t>
      </w:r>
      <w:r w:rsidR="00A67E6E">
        <w:rPr>
          <w:rStyle w:val="a"/>
          <w:rFonts w:hint="cs"/>
          <w:rtl/>
        </w:rPr>
        <w:t xml:space="preserve"> زیداً </w:t>
      </w:r>
      <w:r w:rsidRPr="000D2E5C">
        <w:rPr>
          <w:rStyle w:val="a"/>
          <w:rFonts w:hint="cs"/>
          <w:rtl/>
        </w:rPr>
        <w:t>قائما</w:t>
      </w:r>
      <w:r w:rsidR="00755643">
        <w:rPr>
          <w:rStyle w:val="a"/>
          <w:rFonts w:hint="cs"/>
          <w:rtl/>
        </w:rPr>
        <w:t>ً</w:t>
      </w:r>
      <w:r w:rsidR="00C141C3" w:rsidRPr="000D2E5C">
        <w:rPr>
          <w:rFonts w:hint="cs"/>
          <w:rtl/>
        </w:rPr>
        <w:t xml:space="preserve">» </w:t>
      </w:r>
      <w:r w:rsidRPr="00F519C6">
        <w:rPr>
          <w:rFonts w:hint="cs"/>
          <w:rtl/>
          <w:lang w:bidi="fa-IR"/>
        </w:rPr>
        <w:t>این است که</w:t>
      </w:r>
      <w:r w:rsidR="00C141C3">
        <w:rPr>
          <w:rFonts w:hint="cs"/>
          <w:rtl/>
          <w:lang w:bidi="fa-IR"/>
        </w:rPr>
        <w:t xml:space="preserve"> «</w:t>
      </w:r>
      <w:r w:rsidRPr="000D2E5C">
        <w:rPr>
          <w:rStyle w:val="a"/>
          <w:rFonts w:hint="cs"/>
          <w:rtl/>
        </w:rPr>
        <w:t>ما اضرب</w:t>
      </w:r>
      <w:r w:rsidR="00A67E6E">
        <w:rPr>
          <w:rStyle w:val="a"/>
          <w:rFonts w:hint="cs"/>
          <w:rtl/>
        </w:rPr>
        <w:t xml:space="preserve"> زیداً </w:t>
      </w:r>
      <w:r w:rsidRPr="000D2E5C">
        <w:rPr>
          <w:rStyle w:val="a"/>
          <w:rFonts w:hint="cs"/>
          <w:rtl/>
        </w:rPr>
        <w:t>الا قائما</w:t>
      </w:r>
      <w:r w:rsidR="00755643">
        <w:rPr>
          <w:rStyle w:val="a"/>
          <w:rFonts w:hint="cs"/>
          <w:rtl/>
        </w:rPr>
        <w:t>ً</w:t>
      </w:r>
      <w:r w:rsidR="000D2E5C">
        <w:rPr>
          <w:rFonts w:hint="cs"/>
          <w:rtl/>
        </w:rPr>
        <w:t>».</w:t>
      </w:r>
    </w:p>
    <w:p w:rsidR="00950948" w:rsidRDefault="00950948" w:rsidP="007E3891">
      <w:pPr>
        <w:keepNext/>
        <w:ind w:firstLine="224"/>
        <w:rPr>
          <w:rFonts w:hint="cs"/>
          <w:rtl/>
          <w:lang w:bidi="fa-IR"/>
        </w:rPr>
      </w:pPr>
      <w:r w:rsidRPr="00F519C6">
        <w:rPr>
          <w:rFonts w:hint="cs"/>
          <w:rtl/>
          <w:lang w:bidi="fa-IR"/>
        </w:rPr>
        <w:t>3</w:t>
      </w:r>
      <w:r w:rsidR="00DD4E97">
        <w:rPr>
          <w:rFonts w:hint="cs"/>
          <w:rtl/>
          <w:lang w:bidi="fa-IR"/>
        </w:rPr>
        <w:t xml:space="preserve">- </w:t>
      </w:r>
      <w:r>
        <w:rPr>
          <w:rFonts w:hint="cs"/>
          <w:rtl/>
          <w:lang w:bidi="fa-IR"/>
        </w:rPr>
        <w:t>سومین مورد حذف وجوبی خبرمال هر مبتدایی است که خبرش مشتمل بر معنای مقارنت است و بر این مبتدا عطف</w:t>
      </w:r>
      <w:r w:rsidR="007366E3">
        <w:rPr>
          <w:rFonts w:hint="cs"/>
          <w:rtl/>
          <w:lang w:bidi="fa-IR"/>
        </w:rPr>
        <w:t xml:space="preserve"> می‌شود </w:t>
      </w:r>
      <w:r>
        <w:rPr>
          <w:rFonts w:hint="cs"/>
          <w:rtl/>
          <w:lang w:bidi="fa-IR"/>
        </w:rPr>
        <w:t>چیزی</w:t>
      </w:r>
      <w:r w:rsidR="00826764">
        <w:rPr>
          <w:rFonts w:hint="cs"/>
          <w:rtl/>
          <w:lang w:bidi="fa-IR"/>
        </w:rPr>
        <w:t xml:space="preserve"> بواسط</w:t>
      </w:r>
      <w:r w:rsidR="00C141C3">
        <w:rPr>
          <w:rFonts w:hint="cs"/>
          <w:rtl/>
          <w:lang w:bidi="fa-IR"/>
        </w:rPr>
        <w:t>ه‌ی</w:t>
      </w:r>
      <w:r w:rsidR="0049470A">
        <w:rPr>
          <w:rFonts w:hint="cs"/>
          <w:rtl/>
          <w:lang w:bidi="fa-IR"/>
        </w:rPr>
        <w:t xml:space="preserve"> واو</w:t>
      </w:r>
      <w:r w:rsidR="00C141C3">
        <w:rPr>
          <w:rFonts w:hint="cs"/>
          <w:rtl/>
          <w:lang w:bidi="fa-IR"/>
        </w:rPr>
        <w:t xml:space="preserve"> </w:t>
      </w:r>
      <w:r>
        <w:rPr>
          <w:rFonts w:hint="cs"/>
          <w:rtl/>
          <w:lang w:bidi="fa-IR"/>
        </w:rPr>
        <w:t xml:space="preserve">به معنای </w:t>
      </w:r>
      <w:r w:rsidR="00EE1E7B">
        <w:rPr>
          <w:rFonts w:hint="cs"/>
          <w:rtl/>
          <w:lang w:bidi="fa-IR"/>
        </w:rPr>
        <w:t>«</w:t>
      </w:r>
      <w:r>
        <w:rPr>
          <w:rFonts w:hint="cs"/>
          <w:rtl/>
          <w:lang w:bidi="fa-IR"/>
        </w:rPr>
        <w:t>مع</w:t>
      </w:r>
      <w:r w:rsidR="00EE1E7B">
        <w:rPr>
          <w:rFonts w:hint="cs"/>
          <w:rtl/>
          <w:lang w:bidi="fa-IR"/>
        </w:rPr>
        <w:t>»</w:t>
      </w:r>
      <w:r>
        <w:rPr>
          <w:rFonts w:hint="cs"/>
          <w:rtl/>
          <w:lang w:bidi="fa-IR"/>
        </w:rPr>
        <w:t xml:space="preserve"> مثل</w:t>
      </w:r>
      <w:r w:rsidR="00DD4E97">
        <w:rPr>
          <w:rFonts w:hint="cs"/>
          <w:rtl/>
          <w:lang w:bidi="fa-IR"/>
        </w:rPr>
        <w:t xml:space="preserve">: </w:t>
      </w:r>
      <w:r w:rsidR="00C141C3">
        <w:rPr>
          <w:rFonts w:hint="cs"/>
          <w:rtl/>
          <w:lang w:bidi="fa-IR"/>
        </w:rPr>
        <w:t>«</w:t>
      </w:r>
      <w:r w:rsidRPr="000D2E5C">
        <w:rPr>
          <w:rStyle w:val="a"/>
          <w:rFonts w:hint="cs"/>
          <w:rtl/>
        </w:rPr>
        <w:t>کل</w:t>
      </w:r>
      <w:r w:rsidR="00755643">
        <w:rPr>
          <w:rStyle w:val="a"/>
          <w:rFonts w:hint="cs"/>
          <w:rtl/>
        </w:rPr>
        <w:t>ُّ</w:t>
      </w:r>
      <w:r w:rsidRPr="000D2E5C">
        <w:rPr>
          <w:rStyle w:val="a"/>
          <w:rFonts w:hint="cs"/>
          <w:rtl/>
        </w:rPr>
        <w:t xml:space="preserve"> رجل</w:t>
      </w:r>
      <w:r w:rsidR="00755643">
        <w:rPr>
          <w:rStyle w:val="a"/>
          <w:rFonts w:hint="cs"/>
          <w:rtl/>
        </w:rPr>
        <w:t>ٍ</w:t>
      </w:r>
      <w:r w:rsidRPr="000D2E5C">
        <w:rPr>
          <w:rStyle w:val="a"/>
          <w:rFonts w:hint="cs"/>
          <w:rtl/>
        </w:rPr>
        <w:t xml:space="preserve"> و</w:t>
      </w:r>
      <w:r w:rsidR="00DD4E97">
        <w:rPr>
          <w:rStyle w:val="a"/>
          <w:rFonts w:hint="cs"/>
          <w:rtl/>
        </w:rPr>
        <w:t xml:space="preserve"> </w:t>
      </w:r>
      <w:r w:rsidRPr="000D2E5C">
        <w:rPr>
          <w:rStyle w:val="a"/>
          <w:rFonts w:hint="cs"/>
          <w:rtl/>
        </w:rPr>
        <w:t>ض</w:t>
      </w:r>
      <w:r w:rsidR="00755643">
        <w:rPr>
          <w:rStyle w:val="a"/>
          <w:rFonts w:hint="cs"/>
          <w:rtl/>
        </w:rPr>
        <w:t>ِ</w:t>
      </w:r>
      <w:r w:rsidRPr="000D2E5C">
        <w:rPr>
          <w:rStyle w:val="a"/>
          <w:rFonts w:hint="cs"/>
          <w:rtl/>
        </w:rPr>
        <w:t>یع</w:t>
      </w:r>
      <w:r w:rsidR="00755643">
        <w:rPr>
          <w:rStyle w:val="a"/>
          <w:rFonts w:hint="cs"/>
          <w:rtl/>
        </w:rPr>
        <w:t>َ</w:t>
      </w:r>
      <w:r w:rsidRPr="000D2E5C">
        <w:rPr>
          <w:rStyle w:val="a"/>
          <w:rFonts w:hint="cs"/>
          <w:rtl/>
        </w:rPr>
        <w:t>ت</w:t>
      </w:r>
      <w:r w:rsidR="00755643">
        <w:rPr>
          <w:rStyle w:val="a"/>
          <w:rFonts w:hint="cs"/>
          <w:rtl/>
        </w:rPr>
        <w:t>َ</w:t>
      </w:r>
      <w:r w:rsidRPr="000D2E5C">
        <w:rPr>
          <w:rStyle w:val="a"/>
          <w:rFonts w:hint="cs"/>
          <w:rtl/>
        </w:rPr>
        <w:t>ه</w:t>
      </w:r>
      <w:r w:rsidR="00C141C3">
        <w:rPr>
          <w:rFonts w:hint="cs"/>
          <w:rtl/>
          <w:lang w:bidi="fa-IR"/>
        </w:rPr>
        <w:t xml:space="preserve">» </w:t>
      </w:r>
      <w:r w:rsidRPr="00755643">
        <w:rPr>
          <w:rStyle w:val="a"/>
          <w:rFonts w:hint="cs"/>
          <w:rtl/>
        </w:rPr>
        <w:t>ای کل</w:t>
      </w:r>
      <w:r w:rsidR="00755643">
        <w:rPr>
          <w:rStyle w:val="a"/>
          <w:rFonts w:hint="cs"/>
          <w:rtl/>
        </w:rPr>
        <w:t>ُّ</w:t>
      </w:r>
      <w:r w:rsidRPr="00755643">
        <w:rPr>
          <w:rStyle w:val="a"/>
          <w:rFonts w:hint="cs"/>
          <w:rtl/>
        </w:rPr>
        <w:t xml:space="preserve"> رجل</w:t>
      </w:r>
      <w:r w:rsidR="00755643">
        <w:rPr>
          <w:rStyle w:val="a"/>
          <w:rFonts w:hint="cs"/>
          <w:rtl/>
        </w:rPr>
        <w:t>ٍ</w:t>
      </w:r>
      <w:r w:rsidRPr="00755643">
        <w:rPr>
          <w:rStyle w:val="a"/>
          <w:rFonts w:hint="cs"/>
          <w:rtl/>
        </w:rPr>
        <w:t xml:space="preserve"> مقرون</w:t>
      </w:r>
      <w:r w:rsidR="00755643">
        <w:rPr>
          <w:rStyle w:val="a"/>
          <w:rFonts w:hint="cs"/>
          <w:rtl/>
        </w:rPr>
        <w:t>ٌ</w:t>
      </w:r>
      <w:r w:rsidRPr="00755643">
        <w:rPr>
          <w:rStyle w:val="a"/>
          <w:rFonts w:hint="cs"/>
          <w:rtl/>
        </w:rPr>
        <w:t xml:space="preserve"> مع ض</w:t>
      </w:r>
      <w:r w:rsidR="00755643">
        <w:rPr>
          <w:rStyle w:val="a"/>
          <w:rFonts w:hint="cs"/>
          <w:rtl/>
        </w:rPr>
        <w:t>ِ</w:t>
      </w:r>
      <w:r w:rsidRPr="00755643">
        <w:rPr>
          <w:rStyle w:val="a"/>
          <w:rFonts w:hint="cs"/>
          <w:rtl/>
        </w:rPr>
        <w:t>یع</w:t>
      </w:r>
      <w:r w:rsidR="00755643">
        <w:rPr>
          <w:rStyle w:val="a"/>
          <w:rFonts w:hint="cs"/>
          <w:rtl/>
        </w:rPr>
        <w:t>َ</w:t>
      </w:r>
      <w:r w:rsidRPr="00755643">
        <w:rPr>
          <w:rStyle w:val="a"/>
          <w:rFonts w:hint="cs"/>
          <w:rtl/>
        </w:rPr>
        <w:t>ت</w:t>
      </w:r>
      <w:r w:rsidR="00755643">
        <w:rPr>
          <w:rStyle w:val="a"/>
          <w:rFonts w:hint="cs"/>
          <w:rtl/>
        </w:rPr>
        <w:t>ِ</w:t>
      </w:r>
      <w:r w:rsidRPr="00755643">
        <w:rPr>
          <w:rStyle w:val="a"/>
          <w:rFonts w:hint="cs"/>
          <w:rtl/>
        </w:rPr>
        <w:t>ه</w:t>
      </w:r>
      <w:r w:rsidR="0049470A">
        <w:rPr>
          <w:rFonts w:hint="cs"/>
          <w:rtl/>
          <w:lang w:bidi="fa-IR"/>
        </w:rPr>
        <w:t xml:space="preserve"> پس این خبر حذفش</w:t>
      </w:r>
      <w:r>
        <w:rPr>
          <w:rFonts w:hint="cs"/>
          <w:rtl/>
          <w:lang w:bidi="fa-IR"/>
        </w:rPr>
        <w:t xml:space="preserve"> واجب است زیرا که واو دلالت بر خبر</w:t>
      </w:r>
      <w:r w:rsidR="0049470A">
        <w:rPr>
          <w:rFonts w:hint="cs"/>
          <w:rtl/>
          <w:lang w:bidi="fa-IR"/>
        </w:rPr>
        <w:t>ی که همان مقرونٌ است</w:t>
      </w:r>
      <w:r>
        <w:rPr>
          <w:rFonts w:hint="cs"/>
          <w:rtl/>
          <w:lang w:bidi="fa-IR"/>
        </w:rPr>
        <w:t xml:space="preserve"> </w:t>
      </w:r>
      <w:r w:rsidR="000D2E5C">
        <w:rPr>
          <w:rFonts w:hint="cs"/>
          <w:rtl/>
          <w:lang w:bidi="fa-IR"/>
        </w:rPr>
        <w:t>می‌</w:t>
      </w:r>
      <w:r>
        <w:rPr>
          <w:rFonts w:hint="cs"/>
          <w:rtl/>
          <w:lang w:bidi="fa-IR"/>
        </w:rPr>
        <w:t xml:space="preserve">کند </w:t>
      </w:r>
      <w:r w:rsidR="0049470A">
        <w:rPr>
          <w:rFonts w:hint="cs"/>
          <w:rtl/>
          <w:lang w:bidi="fa-IR"/>
        </w:rPr>
        <w:t>و</w:t>
      </w:r>
      <w:r>
        <w:rPr>
          <w:rFonts w:hint="cs"/>
          <w:rtl/>
          <w:lang w:bidi="fa-IR"/>
        </w:rPr>
        <w:t xml:space="preserve"> معطوف در جایگاه این خبر نشسته است</w:t>
      </w:r>
      <w:r w:rsidR="00C141C3">
        <w:rPr>
          <w:rFonts w:hint="cs"/>
          <w:rtl/>
          <w:lang w:bidi="fa-IR"/>
        </w:rPr>
        <w:t>.</w:t>
      </w:r>
      <w:r w:rsidR="0049470A">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4 </w:t>
      </w:r>
      <w:r w:rsidR="000D2E5C">
        <w:rPr>
          <w:rFonts w:hint="cs"/>
          <w:rtl/>
          <w:lang w:bidi="fa-IR"/>
        </w:rPr>
        <w:t>-</w:t>
      </w:r>
      <w:r>
        <w:rPr>
          <w:rFonts w:hint="cs"/>
          <w:rtl/>
          <w:lang w:bidi="fa-IR"/>
        </w:rPr>
        <w:t xml:space="preserve"> چهارمین مورد مال هر مبتدایی است که به او قسم خورده</w:t>
      </w:r>
      <w:r w:rsidR="002D5F48">
        <w:rPr>
          <w:rFonts w:hint="cs"/>
          <w:rtl/>
          <w:lang w:bidi="fa-IR"/>
        </w:rPr>
        <w:t xml:space="preserve"> شده‌است </w:t>
      </w:r>
      <w:r>
        <w:rPr>
          <w:rFonts w:hint="cs"/>
          <w:rtl/>
          <w:lang w:bidi="fa-IR"/>
        </w:rPr>
        <w:t>و خبر او هم همان قسم است مثل</w:t>
      </w:r>
      <w:r w:rsidR="00C141C3">
        <w:rPr>
          <w:rFonts w:hint="cs"/>
          <w:rtl/>
          <w:lang w:bidi="fa-IR"/>
        </w:rPr>
        <w:t xml:space="preserve"> «</w:t>
      </w:r>
      <w:r w:rsidRPr="00DD4E97">
        <w:rPr>
          <w:rStyle w:val="a"/>
          <w:rFonts w:hint="cs"/>
          <w:rtl/>
        </w:rPr>
        <w:t>لعمرک ل</w:t>
      </w:r>
      <w:r w:rsidR="00755643">
        <w:rPr>
          <w:rStyle w:val="a"/>
          <w:rFonts w:hint="cs"/>
          <w:rtl/>
        </w:rPr>
        <w:t>أ</w:t>
      </w:r>
      <w:r w:rsidRPr="00DD4E97">
        <w:rPr>
          <w:rStyle w:val="a"/>
          <w:rFonts w:hint="cs"/>
          <w:rtl/>
        </w:rPr>
        <w:t>ف</w:t>
      </w:r>
      <w:r w:rsidR="00755643">
        <w:rPr>
          <w:rStyle w:val="a"/>
          <w:rFonts w:hint="cs"/>
          <w:rtl/>
        </w:rPr>
        <w:t>ْ</w:t>
      </w:r>
      <w:r w:rsidRPr="00DD4E97">
        <w:rPr>
          <w:rStyle w:val="a"/>
          <w:rFonts w:hint="cs"/>
          <w:rtl/>
        </w:rPr>
        <w:t>ع</w:t>
      </w:r>
      <w:r w:rsidR="00755643">
        <w:rPr>
          <w:rStyle w:val="a"/>
          <w:rFonts w:hint="cs"/>
          <w:rtl/>
        </w:rPr>
        <w:t>َ</w:t>
      </w:r>
      <w:r w:rsidRPr="00DD4E97">
        <w:rPr>
          <w:rStyle w:val="a"/>
          <w:rFonts w:hint="cs"/>
          <w:rtl/>
        </w:rPr>
        <w:t>ل</w:t>
      </w:r>
      <w:r w:rsidR="00755643">
        <w:rPr>
          <w:rStyle w:val="a"/>
          <w:rFonts w:hint="cs"/>
          <w:rtl/>
        </w:rPr>
        <w:t>َ</w:t>
      </w:r>
      <w:r w:rsidRPr="00DD4E97">
        <w:rPr>
          <w:rStyle w:val="a"/>
          <w:rFonts w:hint="cs"/>
          <w:rtl/>
        </w:rPr>
        <w:t>ن</w:t>
      </w:r>
      <w:r w:rsidR="00755643">
        <w:rPr>
          <w:rStyle w:val="a"/>
          <w:rFonts w:hint="cs"/>
          <w:rtl/>
        </w:rPr>
        <w:t>َّ</w:t>
      </w:r>
      <w:r w:rsidRPr="00DD4E97">
        <w:rPr>
          <w:rStyle w:val="a"/>
          <w:rFonts w:hint="cs"/>
          <w:rtl/>
        </w:rPr>
        <w:t xml:space="preserve"> کذا</w:t>
      </w:r>
      <w:r w:rsidR="00C141C3">
        <w:rPr>
          <w:rFonts w:hint="cs"/>
          <w:rtl/>
          <w:lang w:bidi="fa-IR"/>
        </w:rPr>
        <w:t xml:space="preserve">» </w:t>
      </w:r>
      <w:r>
        <w:rPr>
          <w:rFonts w:hint="cs"/>
          <w:rtl/>
          <w:lang w:bidi="fa-IR"/>
        </w:rPr>
        <w:t>ای</w:t>
      </w:r>
      <w:r w:rsidR="00C141C3">
        <w:rPr>
          <w:rFonts w:hint="cs"/>
          <w:rtl/>
          <w:lang w:bidi="fa-IR"/>
        </w:rPr>
        <w:t xml:space="preserve"> «</w:t>
      </w:r>
      <w:r w:rsidRPr="00DD4E97">
        <w:rPr>
          <w:rStyle w:val="a"/>
          <w:rFonts w:hint="cs"/>
          <w:rtl/>
        </w:rPr>
        <w:t>لعمرک و بقائک ق</w:t>
      </w:r>
      <w:r w:rsidR="00755643">
        <w:rPr>
          <w:rStyle w:val="a"/>
          <w:rFonts w:hint="cs"/>
          <w:rtl/>
        </w:rPr>
        <w:t>َ</w:t>
      </w:r>
      <w:r w:rsidRPr="00DD4E97">
        <w:rPr>
          <w:rStyle w:val="a"/>
          <w:rFonts w:hint="cs"/>
          <w:rtl/>
        </w:rPr>
        <w:t>س</w:t>
      </w:r>
      <w:r w:rsidR="00755643">
        <w:rPr>
          <w:rStyle w:val="a"/>
          <w:rFonts w:hint="cs"/>
          <w:rtl/>
        </w:rPr>
        <w:t>َ</w:t>
      </w:r>
      <w:r w:rsidRPr="00DD4E97">
        <w:rPr>
          <w:rStyle w:val="a"/>
          <w:rFonts w:hint="cs"/>
          <w:rtl/>
        </w:rPr>
        <w:t>می ای ما اقسم به</w:t>
      </w:r>
      <w:r w:rsidR="000D2E5C">
        <w:rPr>
          <w:rFonts w:hint="cs"/>
          <w:rtl/>
          <w:lang w:bidi="fa-IR"/>
        </w:rPr>
        <w:t>».</w:t>
      </w:r>
    </w:p>
    <w:p w:rsidR="00950948" w:rsidRPr="00467A9C" w:rsidRDefault="00950948" w:rsidP="007E3891">
      <w:pPr>
        <w:keepNext/>
        <w:ind w:firstLine="224"/>
        <w:rPr>
          <w:rFonts w:hint="cs"/>
          <w:rtl/>
          <w:lang w:bidi="fa-IR"/>
        </w:rPr>
      </w:pPr>
      <w:r>
        <w:rPr>
          <w:rFonts w:hint="cs"/>
          <w:rtl/>
          <w:lang w:bidi="fa-IR"/>
        </w:rPr>
        <w:t>پس شکی نیست که کلم</w:t>
      </w:r>
      <w:r w:rsidR="00C141C3">
        <w:rPr>
          <w:rFonts w:hint="cs"/>
          <w:rtl/>
          <w:lang w:bidi="fa-IR"/>
        </w:rPr>
        <w:t>ه‌ی «</w:t>
      </w:r>
      <w:r w:rsidRPr="00DD4E97">
        <w:rPr>
          <w:rStyle w:val="a"/>
          <w:rFonts w:hint="cs"/>
          <w:rtl/>
        </w:rPr>
        <w:t>لعمرک</w:t>
      </w:r>
      <w:r w:rsidR="00C141C3">
        <w:rPr>
          <w:rFonts w:hint="cs"/>
          <w:rtl/>
          <w:lang w:bidi="fa-IR"/>
        </w:rPr>
        <w:t xml:space="preserve">» </w:t>
      </w:r>
      <w:r>
        <w:rPr>
          <w:rFonts w:hint="cs"/>
          <w:rtl/>
          <w:lang w:bidi="fa-IR"/>
        </w:rPr>
        <w:t>دلالت بر قسم محذوف دارد و جواب قسم جایگزین مقام قسم</w:t>
      </w:r>
      <w:r w:rsidR="002D5F48">
        <w:rPr>
          <w:rFonts w:hint="cs"/>
          <w:rtl/>
          <w:lang w:bidi="fa-IR"/>
        </w:rPr>
        <w:t xml:space="preserve"> شده‌است </w:t>
      </w:r>
      <w:r>
        <w:rPr>
          <w:rFonts w:hint="cs"/>
          <w:rtl/>
          <w:lang w:bidi="fa-IR"/>
        </w:rPr>
        <w:t>پس حذف خبر واجب بود</w:t>
      </w:r>
      <w:r w:rsidR="00C141C3">
        <w:rPr>
          <w:rFonts w:hint="cs"/>
          <w:rtl/>
          <w:lang w:bidi="fa-IR"/>
        </w:rPr>
        <w:t xml:space="preserve"> </w:t>
      </w:r>
      <w:r w:rsidR="00205159">
        <w:rPr>
          <w:rFonts w:hint="cs"/>
          <w:rtl/>
          <w:lang w:bidi="fa-IR"/>
        </w:rPr>
        <w:t>(</w:t>
      </w:r>
      <w:r>
        <w:rPr>
          <w:rFonts w:hint="cs"/>
          <w:rtl/>
          <w:lang w:bidi="fa-IR"/>
        </w:rPr>
        <w:t>نکته</w:t>
      </w:r>
      <w:r w:rsidR="00DD4E97">
        <w:rPr>
          <w:rFonts w:hint="cs"/>
          <w:rtl/>
          <w:lang w:bidi="fa-IR"/>
        </w:rPr>
        <w:t xml:space="preserve">: </w:t>
      </w:r>
      <w:r>
        <w:rPr>
          <w:rFonts w:hint="cs"/>
          <w:rtl/>
          <w:lang w:bidi="fa-IR"/>
        </w:rPr>
        <w:t>ع</w:t>
      </w:r>
      <w:r w:rsidR="00A420BB">
        <w:rPr>
          <w:rFonts w:hint="cs"/>
          <w:rtl/>
          <w:lang w:bidi="fa-IR"/>
        </w:rPr>
        <w:t>َ</w:t>
      </w:r>
      <w:r>
        <w:rPr>
          <w:rFonts w:hint="cs"/>
          <w:rtl/>
          <w:lang w:bidi="fa-IR"/>
        </w:rPr>
        <w:t>م</w:t>
      </w:r>
      <w:r w:rsidR="00A420BB">
        <w:rPr>
          <w:rFonts w:hint="cs"/>
          <w:rtl/>
          <w:lang w:bidi="fa-IR"/>
        </w:rPr>
        <w:t>ْ</w:t>
      </w:r>
      <w:r>
        <w:rPr>
          <w:rFonts w:hint="cs"/>
          <w:rtl/>
          <w:lang w:bidi="fa-IR"/>
        </w:rPr>
        <w:t>ر</w:t>
      </w:r>
      <w:r w:rsidR="00A420BB">
        <w:rPr>
          <w:rFonts w:hint="cs"/>
          <w:rtl/>
          <w:lang w:bidi="fa-IR"/>
        </w:rPr>
        <w:t xml:space="preserve"> </w:t>
      </w:r>
      <w:r>
        <w:rPr>
          <w:rFonts w:hint="cs"/>
          <w:rtl/>
          <w:lang w:bidi="fa-IR"/>
        </w:rPr>
        <w:t>و</w:t>
      </w:r>
      <w:r w:rsidR="00A420BB">
        <w:rPr>
          <w:rFonts w:hint="cs"/>
          <w:rtl/>
          <w:lang w:bidi="fa-IR"/>
        </w:rPr>
        <w:t xml:space="preserve"> </w:t>
      </w:r>
      <w:r>
        <w:rPr>
          <w:rFonts w:hint="cs"/>
          <w:rtl/>
          <w:lang w:bidi="fa-IR"/>
        </w:rPr>
        <w:t>ع</w:t>
      </w:r>
      <w:r w:rsidR="00A420BB">
        <w:rPr>
          <w:rFonts w:hint="cs"/>
          <w:rtl/>
          <w:lang w:bidi="fa-IR"/>
        </w:rPr>
        <w:t>ُ</w:t>
      </w:r>
      <w:r>
        <w:rPr>
          <w:rFonts w:hint="cs"/>
          <w:rtl/>
          <w:lang w:bidi="fa-IR"/>
        </w:rPr>
        <w:t>م</w:t>
      </w:r>
      <w:r w:rsidR="00A420BB">
        <w:rPr>
          <w:rFonts w:hint="cs"/>
          <w:rtl/>
          <w:lang w:bidi="fa-IR"/>
        </w:rPr>
        <w:t>ْ</w:t>
      </w:r>
      <w:r>
        <w:rPr>
          <w:rFonts w:hint="cs"/>
          <w:rtl/>
          <w:lang w:bidi="fa-IR"/>
        </w:rPr>
        <w:t>ر به یک معنایند</w:t>
      </w:r>
      <w:r w:rsidR="00205159">
        <w:rPr>
          <w:rFonts w:hint="cs"/>
          <w:rtl/>
          <w:lang w:bidi="fa-IR"/>
        </w:rPr>
        <w:t>،</w:t>
      </w:r>
      <w:r>
        <w:rPr>
          <w:rFonts w:hint="cs"/>
          <w:rtl/>
          <w:lang w:bidi="fa-IR"/>
        </w:rPr>
        <w:t xml:space="preserve"> که</w:t>
      </w:r>
      <w:r w:rsidR="00205159">
        <w:rPr>
          <w:rFonts w:hint="cs"/>
          <w:rtl/>
          <w:lang w:bidi="fa-IR"/>
        </w:rPr>
        <w:t xml:space="preserve"> عَم</w:t>
      </w:r>
      <w:r w:rsidR="00205159">
        <w:rPr>
          <w:rFonts w:hint="cs"/>
          <w:rtl/>
        </w:rPr>
        <w:t>ْر</w:t>
      </w:r>
      <w:r>
        <w:rPr>
          <w:rFonts w:hint="cs"/>
          <w:rtl/>
          <w:lang w:bidi="fa-IR"/>
        </w:rPr>
        <w:t xml:space="preserve"> با لام استعمال</w:t>
      </w:r>
      <w:r w:rsidR="00AB02D5">
        <w:rPr>
          <w:rFonts w:hint="cs"/>
          <w:rtl/>
          <w:lang w:bidi="fa-IR"/>
        </w:rPr>
        <w:t xml:space="preserve"> نمی‌</w:t>
      </w:r>
      <w:r w:rsidR="00205159">
        <w:rPr>
          <w:rFonts w:hint="cs"/>
          <w:rtl/>
          <w:lang w:bidi="fa-IR"/>
        </w:rPr>
        <w:t>شو</w:t>
      </w:r>
      <w:r>
        <w:rPr>
          <w:rFonts w:hint="cs"/>
          <w:rtl/>
          <w:lang w:bidi="fa-IR"/>
        </w:rPr>
        <w:t>د مگر</w:t>
      </w:r>
      <w:r w:rsidR="00B73E18">
        <w:rPr>
          <w:rFonts w:hint="cs"/>
          <w:rtl/>
          <w:lang w:bidi="fa-IR"/>
        </w:rPr>
        <w:t xml:space="preserve"> اینکه </w:t>
      </w:r>
      <w:r>
        <w:rPr>
          <w:rFonts w:hint="cs"/>
          <w:rtl/>
          <w:lang w:bidi="fa-IR"/>
        </w:rPr>
        <w:t>مفتوح باشد مثل</w:t>
      </w:r>
      <w:r w:rsidR="00C141C3">
        <w:rPr>
          <w:rFonts w:hint="cs"/>
          <w:rtl/>
          <w:lang w:bidi="fa-IR"/>
        </w:rPr>
        <w:t xml:space="preserve"> «</w:t>
      </w:r>
      <w:r w:rsidRPr="00DD4E97">
        <w:rPr>
          <w:rStyle w:val="a"/>
          <w:rFonts w:hint="cs"/>
          <w:rtl/>
        </w:rPr>
        <w:t>ل</w:t>
      </w:r>
      <w:r w:rsidR="00E062FD">
        <w:rPr>
          <w:rStyle w:val="a"/>
          <w:rFonts w:hint="cs"/>
          <w:rtl/>
        </w:rPr>
        <w:t>َ</w:t>
      </w:r>
      <w:r w:rsidRPr="00DD4E97">
        <w:rPr>
          <w:rStyle w:val="a"/>
          <w:rFonts w:hint="cs"/>
          <w:rtl/>
        </w:rPr>
        <w:t>ع</w:t>
      </w:r>
      <w:r w:rsidR="00E062FD">
        <w:rPr>
          <w:rStyle w:val="a"/>
          <w:rFonts w:hint="cs"/>
          <w:rtl/>
        </w:rPr>
        <w:t>َ</w:t>
      </w:r>
      <w:r w:rsidRPr="00DD4E97">
        <w:rPr>
          <w:rStyle w:val="a"/>
          <w:rFonts w:hint="cs"/>
          <w:rtl/>
        </w:rPr>
        <w:t>م</w:t>
      </w:r>
      <w:r w:rsidR="00E062FD">
        <w:rPr>
          <w:rStyle w:val="a"/>
          <w:rFonts w:hint="cs"/>
          <w:rtl/>
        </w:rPr>
        <w:t>ْ</w:t>
      </w:r>
      <w:r w:rsidRPr="00DD4E97">
        <w:rPr>
          <w:rStyle w:val="a"/>
          <w:rFonts w:hint="cs"/>
          <w:rtl/>
        </w:rPr>
        <w:t>ر</w:t>
      </w:r>
      <w:r w:rsidR="00C141C3">
        <w:rPr>
          <w:rFonts w:hint="cs"/>
          <w:rtl/>
          <w:lang w:bidi="fa-IR"/>
        </w:rPr>
        <w:t xml:space="preserve">» </w:t>
      </w:r>
      <w:r>
        <w:rPr>
          <w:rFonts w:hint="cs"/>
          <w:rtl/>
          <w:lang w:bidi="fa-IR"/>
        </w:rPr>
        <w:t>زیرا که</w:t>
      </w:r>
      <w:r w:rsidR="00205159">
        <w:rPr>
          <w:rFonts w:hint="cs"/>
          <w:rtl/>
          <w:lang w:bidi="fa-IR"/>
        </w:rPr>
        <w:t xml:space="preserve"> قسم به جهت کثرت استعمال در موضع تخفیف قرار گرفته است. از</w:t>
      </w:r>
      <w:r>
        <w:rPr>
          <w:rFonts w:hint="cs"/>
          <w:rtl/>
          <w:lang w:bidi="fa-IR"/>
        </w:rPr>
        <w:t xml:space="preserve"> چهار مورد حذف وجوبی خبر سه مورد</w:t>
      </w:r>
      <w:r w:rsidR="00205159">
        <w:rPr>
          <w:rFonts w:hint="cs"/>
          <w:rtl/>
          <w:lang w:bidi="fa-IR"/>
        </w:rPr>
        <w:t xml:space="preserve"> را</w:t>
      </w:r>
      <w:r>
        <w:rPr>
          <w:rFonts w:hint="cs"/>
          <w:rtl/>
          <w:lang w:bidi="fa-IR"/>
        </w:rPr>
        <w:t xml:space="preserve"> ماتن در متن آورد و یک مورد را هم جناب جامی در شرح اضافه</w:t>
      </w:r>
      <w:r w:rsidR="001B6158">
        <w:rPr>
          <w:rFonts w:hint="cs"/>
          <w:rtl/>
          <w:lang w:bidi="fa-IR"/>
        </w:rPr>
        <w:t xml:space="preserve"> کرده‌است </w:t>
      </w:r>
    </w:p>
    <w:p w:rsidR="00950948" w:rsidRPr="005E7053" w:rsidRDefault="00950948" w:rsidP="007E3891">
      <w:pPr>
        <w:keepNext/>
        <w:ind w:firstLine="224"/>
        <w:rPr>
          <w:rFonts w:hint="cs"/>
          <w:rtl/>
          <w:lang w:bidi="fa-IR"/>
        </w:rPr>
      </w:pPr>
      <w:r w:rsidRPr="005E7053">
        <w:rPr>
          <w:rFonts w:hint="cs"/>
          <w:rtl/>
          <w:lang w:bidi="fa-IR"/>
        </w:rPr>
        <w:t>3</w:t>
      </w:r>
      <w:r w:rsidR="00EE1E7B" w:rsidRPr="00EE1E7B">
        <w:rPr>
          <w:rFonts w:hint="cs"/>
          <w:rtl/>
          <w:lang w:bidi="fa-IR"/>
        </w:rPr>
        <w:t>-</w:t>
      </w:r>
      <w:r w:rsidR="00DD4E97" w:rsidRPr="005E7053">
        <w:rPr>
          <w:rFonts w:hint="cs"/>
          <w:rtl/>
          <w:lang w:bidi="fa-IR"/>
        </w:rPr>
        <w:t xml:space="preserve"> </w:t>
      </w:r>
      <w:r w:rsidRPr="005E7053">
        <w:rPr>
          <w:rFonts w:hint="cs"/>
          <w:rtl/>
          <w:lang w:bidi="fa-IR"/>
        </w:rPr>
        <w:t>یکی از مرفوعات</w:t>
      </w:r>
      <w:r w:rsidR="00DD4E97" w:rsidRPr="005E7053">
        <w:rPr>
          <w:rFonts w:hint="cs"/>
          <w:rtl/>
          <w:lang w:bidi="fa-IR"/>
        </w:rPr>
        <w:t xml:space="preserve">: </w:t>
      </w:r>
      <w:r w:rsidRPr="005E7053">
        <w:rPr>
          <w:rFonts w:hint="cs"/>
          <w:rtl/>
          <w:lang w:bidi="fa-IR"/>
        </w:rPr>
        <w:t>خبر ان</w:t>
      </w:r>
      <w:r w:rsidR="00DD4E97" w:rsidRPr="005E7053">
        <w:rPr>
          <w:rFonts w:hint="cs"/>
          <w:rtl/>
          <w:lang w:bidi="fa-IR"/>
        </w:rPr>
        <w:t>ّ</w:t>
      </w:r>
      <w:r w:rsidRPr="005E7053">
        <w:rPr>
          <w:rFonts w:hint="cs"/>
          <w:rtl/>
          <w:lang w:bidi="fa-IR"/>
        </w:rPr>
        <w:t xml:space="preserve"> و اخوات آن است</w:t>
      </w:r>
      <w:r w:rsidR="00C141C3" w:rsidRPr="005E7053">
        <w:rPr>
          <w:rFonts w:hint="cs"/>
          <w:rtl/>
          <w:lang w:bidi="fa-IR"/>
        </w:rPr>
        <w:t>.</w:t>
      </w:r>
    </w:p>
    <w:p w:rsidR="00205159" w:rsidRDefault="00205159" w:rsidP="007E3891">
      <w:pPr>
        <w:keepNext/>
        <w:ind w:firstLine="224"/>
        <w:rPr>
          <w:rFonts w:hint="cs"/>
          <w:rtl/>
          <w:lang w:bidi="fa-IR"/>
        </w:rPr>
      </w:pPr>
      <w:r>
        <w:rPr>
          <w:rFonts w:hint="cs"/>
          <w:rtl/>
          <w:lang w:bidi="fa-IR"/>
        </w:rPr>
        <w:t xml:space="preserve">مراد از اخوات اِنّ، حروف 5 گانه باقی‌مانده است که شبیه به اِنّ می‌باشند و آنها عبارتند از: اَنّ و کانّ و لکنّ و لعلّ و لیت. و خبر اِنّ و اخواتش، بواسطه‌ی این حروف، مرفوع می‌شود نه بواسطه‌ی </w:t>
      </w:r>
      <w:r w:rsidR="005B0200">
        <w:rPr>
          <w:rFonts w:hint="cs"/>
          <w:rtl/>
          <w:lang w:bidi="fa-IR"/>
        </w:rPr>
        <w:t xml:space="preserve">ابتدائیّت </w:t>
      </w:r>
      <w:r>
        <w:rPr>
          <w:rFonts w:hint="cs"/>
          <w:rtl/>
          <w:lang w:bidi="fa-IR"/>
        </w:rPr>
        <w:t>بنابر مذهب اصحّ. زیرا این حروف وقتی به فعل</w:t>
      </w:r>
      <w:r w:rsidR="000A4405">
        <w:rPr>
          <w:rFonts w:hint="cs"/>
          <w:rtl/>
          <w:lang w:bidi="fa-IR"/>
        </w:rPr>
        <w:t xml:space="preserve"> متعدّی </w:t>
      </w:r>
      <w:r>
        <w:rPr>
          <w:rFonts w:hint="cs"/>
          <w:rtl/>
          <w:lang w:bidi="fa-IR"/>
        </w:rPr>
        <w:t xml:space="preserve">شباهت یافتند ـ کما اینکه بعداً می‌آید ـ همانند او عمل رفع و نصب کردند. </w:t>
      </w:r>
    </w:p>
    <w:p w:rsidR="00950948" w:rsidRDefault="00950948" w:rsidP="007E3891">
      <w:pPr>
        <w:keepNext/>
        <w:ind w:firstLine="224"/>
        <w:rPr>
          <w:rFonts w:hint="cs"/>
          <w:rtl/>
          <w:lang w:bidi="fa-IR"/>
        </w:rPr>
      </w:pPr>
      <w:r>
        <w:rPr>
          <w:rFonts w:hint="cs"/>
          <w:rtl/>
          <w:lang w:bidi="fa-IR"/>
        </w:rPr>
        <w:t>تعریف خبر ان</w:t>
      </w:r>
      <w:r w:rsidR="00DD4E97">
        <w:rPr>
          <w:rFonts w:hint="cs"/>
          <w:rtl/>
          <w:lang w:bidi="fa-IR"/>
        </w:rPr>
        <w:t>ّ</w:t>
      </w:r>
      <w:r w:rsidR="00DD4E97">
        <w:rPr>
          <w:rFonts w:hint="eastAsia"/>
          <w:rtl/>
          <w:lang w:bidi="fa-IR"/>
        </w:rPr>
        <w:t>‌</w:t>
      </w:r>
      <w:r>
        <w:rPr>
          <w:rFonts w:hint="cs"/>
          <w:rtl/>
          <w:lang w:bidi="fa-IR"/>
        </w:rPr>
        <w:t>:</w:t>
      </w:r>
      <w:r w:rsidR="00EE1E7B">
        <w:rPr>
          <w:rFonts w:hint="cs"/>
          <w:rtl/>
          <w:lang w:bidi="fa-IR"/>
        </w:rPr>
        <w:t xml:space="preserve"> </w:t>
      </w:r>
      <w:r>
        <w:rPr>
          <w:rFonts w:hint="cs"/>
          <w:rtl/>
          <w:lang w:bidi="fa-IR"/>
        </w:rPr>
        <w:t>خبر ان</w:t>
      </w:r>
      <w:r w:rsidR="00DD4E97">
        <w:rPr>
          <w:rFonts w:hint="cs"/>
          <w:rtl/>
          <w:lang w:bidi="fa-IR"/>
        </w:rPr>
        <w:t>ّ</w:t>
      </w:r>
      <w:r>
        <w:rPr>
          <w:rFonts w:hint="cs"/>
          <w:rtl/>
          <w:lang w:bidi="fa-IR"/>
        </w:rPr>
        <w:t xml:space="preserve"> و </w:t>
      </w:r>
      <w:r w:rsidRPr="00DD4E97">
        <w:rPr>
          <w:rFonts w:hint="cs"/>
          <w:rtl/>
        </w:rPr>
        <w:t>اخوات آن مسندی است به</w:t>
      </w:r>
      <w:r>
        <w:rPr>
          <w:rFonts w:hint="cs"/>
          <w:rtl/>
          <w:lang w:bidi="fa-IR"/>
        </w:rPr>
        <w:t xml:space="preserve"> چیز دیگر بعد از دخول یکی از حروف مذکور بر خبر</w:t>
      </w:r>
      <w:r w:rsidR="00956A43">
        <w:rPr>
          <w:rFonts w:hint="cs"/>
          <w:rtl/>
          <w:lang w:bidi="fa-IR"/>
        </w:rPr>
        <w:t>،</w:t>
      </w:r>
      <w:r>
        <w:rPr>
          <w:rFonts w:hint="cs"/>
          <w:rtl/>
          <w:lang w:bidi="fa-IR"/>
        </w:rPr>
        <w:t xml:space="preserve"> وآن شیء دیگر مبتداست</w:t>
      </w:r>
      <w:r w:rsidR="00956A43">
        <w:rPr>
          <w:rFonts w:hint="cs"/>
          <w:rtl/>
          <w:lang w:bidi="fa-IR"/>
        </w:rPr>
        <w:t>،</w:t>
      </w:r>
      <w:r w:rsidR="00B73E18">
        <w:rPr>
          <w:rFonts w:hint="cs"/>
          <w:rtl/>
          <w:lang w:bidi="fa-IR"/>
        </w:rPr>
        <w:t xml:space="preserve"> اینکه </w:t>
      </w:r>
      <w:r>
        <w:rPr>
          <w:rFonts w:hint="cs"/>
          <w:rtl/>
          <w:lang w:bidi="fa-IR"/>
        </w:rPr>
        <w:t>مصنف کلم</w:t>
      </w:r>
      <w:r w:rsidR="00C141C3">
        <w:rPr>
          <w:rFonts w:hint="cs"/>
          <w:rtl/>
          <w:lang w:bidi="fa-IR"/>
        </w:rPr>
        <w:t>ه‌ی «</w:t>
      </w:r>
      <w:r w:rsidRPr="00DD4E97">
        <w:rPr>
          <w:rStyle w:val="a"/>
          <w:rFonts w:hint="cs"/>
          <w:rtl/>
        </w:rPr>
        <w:t>المسند</w:t>
      </w:r>
      <w:r w:rsidR="00C141C3">
        <w:rPr>
          <w:rFonts w:hint="cs"/>
          <w:rtl/>
          <w:lang w:bidi="fa-IR"/>
        </w:rPr>
        <w:t xml:space="preserve">» </w:t>
      </w:r>
      <w:r>
        <w:rPr>
          <w:rFonts w:hint="cs"/>
          <w:rtl/>
          <w:lang w:bidi="fa-IR"/>
        </w:rPr>
        <w:t>را در تعریف آورد شامل خبر کان و خبر مبتدا و خبر لای نفی جنس و غیر آنها هم</w:t>
      </w:r>
      <w:r w:rsidR="007366E3">
        <w:rPr>
          <w:rFonts w:hint="cs"/>
          <w:rtl/>
          <w:lang w:bidi="fa-IR"/>
        </w:rPr>
        <w:t xml:space="preserve"> می‌شود </w:t>
      </w:r>
      <w:r>
        <w:rPr>
          <w:rFonts w:hint="cs"/>
          <w:rtl/>
          <w:lang w:bidi="fa-IR"/>
        </w:rPr>
        <w:t>ولی با قول دیگر که فرمود</w:t>
      </w:r>
      <w:r w:rsidR="00DD4E97">
        <w:rPr>
          <w:rFonts w:hint="cs"/>
          <w:rtl/>
          <w:lang w:bidi="fa-IR"/>
        </w:rPr>
        <w:t xml:space="preserve">: </w:t>
      </w:r>
      <w:r w:rsidR="00C141C3">
        <w:rPr>
          <w:rFonts w:hint="cs"/>
          <w:rtl/>
          <w:lang w:bidi="fa-IR"/>
        </w:rPr>
        <w:t>«</w:t>
      </w:r>
      <w:r w:rsidRPr="00DD4E97">
        <w:rPr>
          <w:rStyle w:val="a"/>
          <w:rFonts w:hint="cs"/>
          <w:rtl/>
        </w:rPr>
        <w:t>بعد دخول هذه الحروف</w:t>
      </w:r>
      <w:r w:rsidR="00C141C3" w:rsidRPr="00DD4E97">
        <w:rPr>
          <w:rFonts w:hint="cs"/>
          <w:rtl/>
        </w:rPr>
        <w:t>»</w:t>
      </w:r>
      <w:r w:rsidR="00C141C3">
        <w:rPr>
          <w:rFonts w:cs="B Badr" w:hint="cs"/>
          <w:rtl/>
          <w:lang w:bidi="fa-IR"/>
        </w:rPr>
        <w:t xml:space="preserve"> </w:t>
      </w:r>
      <w:r>
        <w:rPr>
          <w:rFonts w:hint="cs"/>
          <w:rtl/>
          <w:lang w:bidi="fa-IR"/>
        </w:rPr>
        <w:t>همه آنها خارج شدند</w:t>
      </w:r>
      <w:r w:rsidR="00C141C3">
        <w:rPr>
          <w:rFonts w:hint="cs"/>
          <w:rtl/>
          <w:lang w:bidi="fa-IR"/>
        </w:rPr>
        <w:t>.</w:t>
      </w:r>
    </w:p>
    <w:p w:rsidR="00950948" w:rsidRDefault="00950948" w:rsidP="007E3891">
      <w:pPr>
        <w:keepNext/>
        <w:ind w:firstLine="224"/>
        <w:rPr>
          <w:rFonts w:hint="cs"/>
          <w:rtl/>
          <w:lang w:bidi="fa-IR"/>
        </w:rPr>
      </w:pPr>
      <w:r w:rsidRPr="00290148">
        <w:rPr>
          <w:rFonts w:hint="cs"/>
          <w:rtl/>
          <w:lang w:bidi="fa-IR"/>
        </w:rPr>
        <w:t>و مراد از دخول این حروف</w:t>
      </w:r>
      <w:r w:rsidR="00AC192F">
        <w:rPr>
          <w:rFonts w:hint="cs"/>
          <w:rtl/>
          <w:lang w:bidi="fa-IR"/>
        </w:rPr>
        <w:t xml:space="preserve"> مشبّهه </w:t>
      </w:r>
      <w:r w:rsidRPr="00290148">
        <w:rPr>
          <w:rFonts w:hint="cs"/>
          <w:rtl/>
          <w:lang w:bidi="fa-IR"/>
        </w:rPr>
        <w:t>بر مبتداء و</w:t>
      </w:r>
      <w:r w:rsidR="00DD4E97">
        <w:rPr>
          <w:rFonts w:hint="cs"/>
          <w:rtl/>
          <w:lang w:bidi="fa-IR"/>
        </w:rPr>
        <w:t xml:space="preserve"> </w:t>
      </w:r>
      <w:r w:rsidRPr="00290148">
        <w:rPr>
          <w:rFonts w:hint="cs"/>
          <w:rtl/>
          <w:lang w:bidi="fa-IR"/>
        </w:rPr>
        <w:t>خبر همان ورود بر این دو هست برای به ارث گذاشتن اثرشان است در این دو به صورت لفظی و معن</w:t>
      </w:r>
      <w:r w:rsidR="00956A43">
        <w:rPr>
          <w:rFonts w:hint="cs"/>
          <w:rtl/>
          <w:lang w:bidi="fa-IR"/>
        </w:rPr>
        <w:t>و</w:t>
      </w:r>
      <w:r w:rsidRPr="00290148">
        <w:rPr>
          <w:rFonts w:hint="cs"/>
          <w:rtl/>
          <w:lang w:bidi="fa-IR"/>
        </w:rPr>
        <w:t>ی پس این تعریف برای خبر ان</w:t>
      </w:r>
      <w:r w:rsidR="00DD4E97">
        <w:rPr>
          <w:rFonts w:hint="cs"/>
          <w:rtl/>
          <w:lang w:bidi="fa-IR"/>
        </w:rPr>
        <w:t>ّ</w:t>
      </w:r>
      <w:r w:rsidRPr="00290148">
        <w:rPr>
          <w:rFonts w:hint="cs"/>
          <w:rtl/>
          <w:lang w:bidi="fa-IR"/>
        </w:rPr>
        <w:t xml:space="preserve"> به مثل یقوم در قول ما</w:t>
      </w:r>
      <w:r w:rsidR="00C141C3">
        <w:rPr>
          <w:rFonts w:hint="cs"/>
          <w:rtl/>
          <w:lang w:bidi="fa-IR"/>
        </w:rPr>
        <w:t xml:space="preserve"> «</w:t>
      </w:r>
      <w:r w:rsidRPr="00DD4E97">
        <w:rPr>
          <w:rStyle w:val="a"/>
          <w:rFonts w:hint="cs"/>
          <w:rtl/>
        </w:rPr>
        <w:t>ان</w:t>
      </w:r>
      <w:r w:rsidR="00DD4E97" w:rsidRPr="00DD4E97">
        <w:rPr>
          <w:rStyle w:val="a"/>
          <w:rFonts w:hint="cs"/>
          <w:rtl/>
        </w:rPr>
        <w:t>ّ</w:t>
      </w:r>
      <w:r w:rsidR="00A67E6E">
        <w:rPr>
          <w:rStyle w:val="a"/>
          <w:rFonts w:hint="cs"/>
          <w:rtl/>
        </w:rPr>
        <w:t xml:space="preserve"> زیداً </w:t>
      </w:r>
      <w:r w:rsidRPr="00DD4E97">
        <w:rPr>
          <w:rStyle w:val="a"/>
          <w:rFonts w:hint="cs"/>
          <w:rtl/>
        </w:rPr>
        <w:t>یقوم ابوه</w:t>
      </w:r>
      <w:r w:rsidR="00C141C3">
        <w:rPr>
          <w:rFonts w:hint="cs"/>
          <w:rtl/>
          <w:lang w:bidi="fa-IR"/>
        </w:rPr>
        <w:t xml:space="preserve">» </w:t>
      </w:r>
      <w:r w:rsidRPr="00290148">
        <w:rPr>
          <w:rFonts w:hint="cs"/>
          <w:rtl/>
          <w:lang w:bidi="fa-IR"/>
        </w:rPr>
        <w:t>نقض</w:t>
      </w:r>
      <w:r w:rsidR="00EE1E7B">
        <w:rPr>
          <w:rFonts w:hint="cs"/>
          <w:rtl/>
          <w:lang w:bidi="fa-IR"/>
        </w:rPr>
        <w:t xml:space="preserve"> نمی‌شود </w:t>
      </w:r>
      <w:r w:rsidRPr="00290148">
        <w:rPr>
          <w:rFonts w:hint="cs"/>
          <w:rtl/>
          <w:lang w:bidi="fa-IR"/>
        </w:rPr>
        <w:t>زیرا کلم</w:t>
      </w:r>
      <w:r w:rsidR="00C141C3">
        <w:rPr>
          <w:rFonts w:hint="cs"/>
          <w:rtl/>
          <w:lang w:bidi="fa-IR"/>
        </w:rPr>
        <w:t>ه‌ی «</w:t>
      </w:r>
      <w:r w:rsidRPr="00DD4E97">
        <w:rPr>
          <w:rStyle w:val="a"/>
          <w:rFonts w:hint="cs"/>
          <w:rtl/>
        </w:rPr>
        <w:t>یقوم</w:t>
      </w:r>
      <w:r w:rsidR="00C141C3">
        <w:rPr>
          <w:rFonts w:hint="cs"/>
          <w:rtl/>
          <w:lang w:bidi="fa-IR"/>
        </w:rPr>
        <w:t xml:space="preserve">» </w:t>
      </w:r>
      <w:r w:rsidRPr="00290148">
        <w:rPr>
          <w:rFonts w:hint="cs"/>
          <w:rtl/>
          <w:lang w:bidi="fa-IR"/>
        </w:rPr>
        <w:t>در اینجا از حیث اسنادش به</w:t>
      </w:r>
      <w:r w:rsidR="00C141C3">
        <w:rPr>
          <w:rFonts w:hint="cs"/>
          <w:rtl/>
          <w:lang w:bidi="fa-IR"/>
        </w:rPr>
        <w:t xml:space="preserve"> «</w:t>
      </w:r>
      <w:r w:rsidRPr="00DD4E97">
        <w:rPr>
          <w:rStyle w:val="a"/>
          <w:rFonts w:hint="cs"/>
          <w:rtl/>
        </w:rPr>
        <w:t>ابوه</w:t>
      </w:r>
      <w:r w:rsidR="00C141C3" w:rsidRPr="00DD4E97">
        <w:rPr>
          <w:rFonts w:hint="cs"/>
          <w:rtl/>
        </w:rPr>
        <w:t>»</w:t>
      </w:r>
      <w:r w:rsidR="00C141C3">
        <w:rPr>
          <w:rFonts w:cs="B Badr" w:hint="cs"/>
          <w:rtl/>
          <w:lang w:bidi="fa-IR"/>
        </w:rPr>
        <w:t xml:space="preserve"> </w:t>
      </w:r>
      <w:r w:rsidRPr="00290148">
        <w:rPr>
          <w:rFonts w:hint="cs"/>
          <w:rtl/>
          <w:lang w:bidi="fa-IR"/>
        </w:rPr>
        <w:t>از چی</w:t>
      </w:r>
      <w:r>
        <w:rPr>
          <w:rFonts w:hint="cs"/>
          <w:rtl/>
          <w:lang w:bidi="fa-IR"/>
        </w:rPr>
        <w:t>ز</w:t>
      </w:r>
      <w:r w:rsidRPr="00290148">
        <w:rPr>
          <w:rFonts w:hint="cs"/>
          <w:rtl/>
          <w:lang w:bidi="fa-IR"/>
        </w:rPr>
        <w:t>هایی نیست که ان</w:t>
      </w:r>
      <w:r w:rsidR="00DD4E97">
        <w:rPr>
          <w:rFonts w:hint="cs"/>
          <w:rtl/>
          <w:lang w:bidi="fa-IR"/>
        </w:rPr>
        <w:t>ّ</w:t>
      </w:r>
      <w:r w:rsidRPr="00290148">
        <w:rPr>
          <w:rFonts w:hint="cs"/>
          <w:rtl/>
          <w:lang w:bidi="fa-IR"/>
        </w:rPr>
        <w:t xml:space="preserve"> به این معنی بر او داخل شده باشد </w:t>
      </w:r>
      <w:r>
        <w:rPr>
          <w:rFonts w:hint="cs"/>
          <w:rtl/>
          <w:lang w:bidi="fa-IR"/>
        </w:rPr>
        <w:t>بلکه ان</w:t>
      </w:r>
      <w:r w:rsidR="00EE1E7B">
        <w:rPr>
          <w:rFonts w:hint="cs"/>
          <w:rtl/>
          <w:lang w:bidi="fa-IR"/>
        </w:rPr>
        <w:t>ّ</w:t>
      </w:r>
      <w:r>
        <w:rPr>
          <w:rFonts w:hint="cs"/>
          <w:rtl/>
          <w:lang w:bidi="fa-IR"/>
        </w:rPr>
        <w:t xml:space="preserve"> بر مجموع</w:t>
      </w:r>
      <w:r w:rsidR="00DD4E97">
        <w:rPr>
          <w:rFonts w:hint="cs"/>
          <w:rtl/>
          <w:lang w:bidi="fa-IR"/>
        </w:rPr>
        <w:t xml:space="preserve"> </w:t>
      </w:r>
      <w:r w:rsidR="00DD4E97">
        <w:rPr>
          <w:rFonts w:hint="cs"/>
          <w:rtl/>
        </w:rPr>
        <w:t>«</w:t>
      </w:r>
      <w:r w:rsidRPr="00DD4E97">
        <w:rPr>
          <w:rStyle w:val="a"/>
          <w:rFonts w:hint="cs"/>
          <w:rtl/>
        </w:rPr>
        <w:t>یقوم ابوه</w:t>
      </w:r>
      <w:r w:rsidR="00C141C3">
        <w:rPr>
          <w:rFonts w:hint="cs"/>
          <w:rtl/>
          <w:lang w:bidi="fa-IR"/>
        </w:rPr>
        <w:t xml:space="preserve">» </w:t>
      </w:r>
      <w:r>
        <w:rPr>
          <w:rFonts w:hint="cs"/>
          <w:rtl/>
          <w:lang w:bidi="fa-IR"/>
        </w:rPr>
        <w:t xml:space="preserve">وارد شد پس نیازی به این جواب نیست که گفته شود </w:t>
      </w:r>
      <w:r w:rsidR="00E062FD">
        <w:rPr>
          <w:rFonts w:hint="cs"/>
          <w:rtl/>
          <w:lang w:bidi="fa-IR"/>
        </w:rPr>
        <w:t>(</w:t>
      </w:r>
      <w:r>
        <w:rPr>
          <w:rFonts w:hint="cs"/>
          <w:rtl/>
          <w:lang w:bidi="fa-IR"/>
        </w:rPr>
        <w:t>مراد از</w:t>
      </w:r>
      <w:r w:rsidR="00C141C3">
        <w:rPr>
          <w:rFonts w:hint="cs"/>
          <w:rtl/>
          <w:lang w:bidi="fa-IR"/>
        </w:rPr>
        <w:t xml:space="preserve"> «</w:t>
      </w:r>
      <w:r w:rsidRPr="00DD4E97">
        <w:rPr>
          <w:rStyle w:val="a"/>
          <w:rFonts w:hint="cs"/>
          <w:rtl/>
        </w:rPr>
        <w:t>المسند</w:t>
      </w:r>
      <w:r w:rsidR="00C141C3">
        <w:rPr>
          <w:rFonts w:hint="cs"/>
          <w:rtl/>
          <w:lang w:bidi="fa-IR"/>
        </w:rPr>
        <w:t xml:space="preserve">» </w:t>
      </w:r>
      <w:r>
        <w:rPr>
          <w:rFonts w:hint="cs"/>
          <w:rtl/>
          <w:lang w:bidi="fa-IR"/>
        </w:rPr>
        <w:t>المسند به سوی اسمای این حروف است</w:t>
      </w:r>
      <w:r w:rsidR="00E062FD">
        <w:rPr>
          <w:rFonts w:hint="cs"/>
          <w:rtl/>
          <w:lang w:bidi="fa-IR"/>
        </w:rPr>
        <w:t xml:space="preserve">) زیرا بر این مجیب </w:t>
      </w:r>
      <w:r>
        <w:rPr>
          <w:rFonts w:hint="cs"/>
          <w:rtl/>
          <w:lang w:bidi="fa-IR"/>
        </w:rPr>
        <w:t>لازم</w:t>
      </w:r>
      <w:r w:rsidR="000D2E5C">
        <w:rPr>
          <w:rFonts w:hint="cs"/>
          <w:rtl/>
          <w:lang w:bidi="fa-IR"/>
        </w:rPr>
        <w:t xml:space="preserve"> می‌</w:t>
      </w:r>
      <w:r>
        <w:rPr>
          <w:rFonts w:hint="cs"/>
          <w:rtl/>
          <w:lang w:bidi="fa-IR"/>
        </w:rPr>
        <w:t xml:space="preserve">آید که مصنف از این قولش که گفت </w:t>
      </w:r>
      <w:r w:rsidR="00956A43">
        <w:rPr>
          <w:rFonts w:hint="cs"/>
          <w:rtl/>
          <w:lang w:bidi="fa-IR"/>
        </w:rPr>
        <w:t>«</w:t>
      </w:r>
      <w:r w:rsidRPr="00EE1E7B">
        <w:rPr>
          <w:rStyle w:val="a"/>
          <w:rFonts w:hint="cs"/>
          <w:rtl/>
        </w:rPr>
        <w:t>بعد دخول هذه الحروف</w:t>
      </w:r>
      <w:r w:rsidR="00956A43">
        <w:rPr>
          <w:rFonts w:hint="cs"/>
          <w:rtl/>
          <w:lang w:bidi="fa-IR"/>
        </w:rPr>
        <w:t>»</w:t>
      </w:r>
      <w:r>
        <w:rPr>
          <w:rFonts w:hint="cs"/>
          <w:rtl/>
          <w:lang w:bidi="fa-IR"/>
        </w:rPr>
        <w:t xml:space="preserve"> استدراک نماید</w:t>
      </w:r>
      <w:r w:rsidR="00C141C3">
        <w:rPr>
          <w:rFonts w:hint="cs"/>
          <w:rtl/>
          <w:lang w:bidi="fa-IR"/>
        </w:rPr>
        <w:t xml:space="preserve"> </w:t>
      </w:r>
      <w:r>
        <w:rPr>
          <w:rFonts w:hint="cs"/>
          <w:rtl/>
          <w:lang w:bidi="fa-IR"/>
        </w:rPr>
        <w:t>و نیز نیازی به این جواب هم نیست که گفته شود به</w:t>
      </w:r>
      <w:r w:rsidR="00B73E18">
        <w:rPr>
          <w:rFonts w:hint="cs"/>
          <w:rtl/>
          <w:lang w:bidi="fa-IR"/>
        </w:rPr>
        <w:t xml:space="preserve"> اینکه </w:t>
      </w:r>
      <w:r>
        <w:rPr>
          <w:rFonts w:hint="cs"/>
          <w:rtl/>
          <w:lang w:bidi="fa-IR"/>
        </w:rPr>
        <w:t>مراد از مسند</w:t>
      </w:r>
      <w:r w:rsidR="00E062FD">
        <w:rPr>
          <w:rFonts w:hint="cs"/>
          <w:rtl/>
          <w:lang w:bidi="fa-IR"/>
        </w:rPr>
        <w:t>،</w:t>
      </w:r>
      <w:r>
        <w:rPr>
          <w:rFonts w:hint="cs"/>
          <w:rtl/>
          <w:lang w:bidi="fa-IR"/>
        </w:rPr>
        <w:t xml:space="preserve"> اسم مسند است که تا احتیاج باشد به</w:t>
      </w:r>
      <w:r w:rsidR="003F4ACD">
        <w:rPr>
          <w:rFonts w:hint="cs"/>
          <w:rtl/>
          <w:lang w:bidi="fa-IR"/>
        </w:rPr>
        <w:t xml:space="preserve"> تأویل </w:t>
      </w:r>
      <w:r>
        <w:rPr>
          <w:rFonts w:hint="cs"/>
          <w:rtl/>
          <w:lang w:bidi="fa-IR"/>
        </w:rPr>
        <w:t>جمله به اسم حیث</w:t>
      </w:r>
      <w:r w:rsidR="00B73E18">
        <w:rPr>
          <w:rFonts w:hint="cs"/>
          <w:rtl/>
          <w:lang w:bidi="fa-IR"/>
        </w:rPr>
        <w:t xml:space="preserve"> اینکه </w:t>
      </w:r>
      <w:r>
        <w:rPr>
          <w:rFonts w:hint="cs"/>
          <w:rtl/>
          <w:lang w:bidi="fa-IR"/>
        </w:rPr>
        <w:t>خبرش جمله باشد مثل</w:t>
      </w:r>
      <w:r w:rsidR="00EE1E7B">
        <w:rPr>
          <w:rFonts w:hint="cs"/>
          <w:rtl/>
          <w:lang w:bidi="fa-IR"/>
        </w:rPr>
        <w:t>:</w:t>
      </w:r>
      <w:r w:rsidR="00C141C3">
        <w:rPr>
          <w:rFonts w:hint="cs"/>
          <w:rtl/>
          <w:lang w:bidi="fa-IR"/>
        </w:rPr>
        <w:t xml:space="preserve"> «</w:t>
      </w:r>
      <w:r w:rsidRPr="00DD4E97">
        <w:rPr>
          <w:rStyle w:val="a"/>
          <w:rFonts w:hint="cs"/>
          <w:rtl/>
        </w:rPr>
        <w:t>ان</w:t>
      </w:r>
      <w:r w:rsidR="00DD4E97">
        <w:rPr>
          <w:rStyle w:val="a"/>
          <w:rFonts w:hint="cs"/>
          <w:rtl/>
        </w:rPr>
        <w:t>ّ</w:t>
      </w:r>
      <w:r w:rsidR="00A67E6E">
        <w:rPr>
          <w:rStyle w:val="a"/>
          <w:rFonts w:hint="cs"/>
          <w:rtl/>
        </w:rPr>
        <w:t xml:space="preserve"> زیداً </w:t>
      </w:r>
      <w:r w:rsidRPr="00DD4E97">
        <w:rPr>
          <w:rStyle w:val="a"/>
          <w:rFonts w:hint="cs"/>
          <w:rtl/>
        </w:rPr>
        <w:t>یقوم</w:t>
      </w:r>
      <w:r w:rsidR="00C141C3">
        <w:rPr>
          <w:rFonts w:hint="cs"/>
          <w:rtl/>
          <w:lang w:bidi="fa-IR"/>
        </w:rPr>
        <w:t>»</w:t>
      </w:r>
      <w:r w:rsidR="00956A43">
        <w:rPr>
          <w:rFonts w:hint="cs"/>
          <w:rtl/>
          <w:lang w:bidi="fa-IR"/>
        </w:rPr>
        <w:t xml:space="preserve"> و</w:t>
      </w:r>
      <w:r w:rsidR="00C141C3">
        <w:rPr>
          <w:rFonts w:hint="cs"/>
          <w:rtl/>
          <w:lang w:bidi="fa-IR"/>
        </w:rPr>
        <w:t xml:space="preserve"> </w:t>
      </w:r>
      <w:r>
        <w:rPr>
          <w:rFonts w:hint="cs"/>
          <w:rtl/>
          <w:lang w:bidi="fa-IR"/>
        </w:rPr>
        <w:t>م</w:t>
      </w:r>
      <w:r w:rsidR="00DD4E97">
        <w:rPr>
          <w:rFonts w:hint="cs"/>
          <w:rtl/>
          <w:lang w:bidi="fa-IR"/>
        </w:rPr>
        <w:t>ؤ</w:t>
      </w:r>
      <w:r>
        <w:rPr>
          <w:rFonts w:hint="cs"/>
          <w:rtl/>
          <w:lang w:bidi="fa-IR"/>
        </w:rPr>
        <w:t>و</w:t>
      </w:r>
      <w:r w:rsidR="008623B1">
        <w:rPr>
          <w:rFonts w:hint="cs"/>
          <w:rtl/>
          <w:lang w:bidi="fa-IR"/>
        </w:rPr>
        <w:t>ّ</w:t>
      </w:r>
      <w:r>
        <w:rPr>
          <w:rFonts w:hint="cs"/>
          <w:rtl/>
          <w:lang w:bidi="fa-IR"/>
        </w:rPr>
        <w:t>ل بشود به قائم که در مثال بعدی</w:t>
      </w:r>
      <w:r w:rsidR="000D2E5C">
        <w:rPr>
          <w:rFonts w:hint="cs"/>
          <w:rtl/>
          <w:lang w:bidi="fa-IR"/>
        </w:rPr>
        <w:t xml:space="preserve"> می‌</w:t>
      </w:r>
      <w:r>
        <w:rPr>
          <w:rFonts w:hint="cs"/>
          <w:rtl/>
          <w:lang w:bidi="fa-IR"/>
        </w:rPr>
        <w:t>آ</w:t>
      </w:r>
      <w:r w:rsidR="00DD4E97">
        <w:rPr>
          <w:rFonts w:hint="cs"/>
          <w:rtl/>
          <w:lang w:bidi="fa-IR"/>
        </w:rPr>
        <w:t>ی</w:t>
      </w:r>
      <w:r>
        <w:rPr>
          <w:rFonts w:hint="cs"/>
          <w:rtl/>
          <w:lang w:bidi="fa-IR"/>
        </w:rPr>
        <w:t>د</w:t>
      </w:r>
      <w:r w:rsidR="00956A43">
        <w:rPr>
          <w:rFonts w:hint="cs"/>
          <w:rtl/>
          <w:lang w:bidi="fa-IR"/>
        </w:rPr>
        <w:t>.</w:t>
      </w:r>
      <w:r>
        <w:rPr>
          <w:rFonts w:hint="cs"/>
          <w:rtl/>
          <w:lang w:bidi="fa-IR"/>
        </w:rPr>
        <w:t xml:space="preserve"> اما مثال برای مطلب مذکور از مصنف مثل </w:t>
      </w:r>
      <w:r w:rsidR="00EE1E7B">
        <w:rPr>
          <w:rFonts w:hint="cs"/>
          <w:rtl/>
          <w:lang w:bidi="fa-IR"/>
        </w:rPr>
        <w:t>«</w:t>
      </w:r>
      <w:r>
        <w:rPr>
          <w:rFonts w:hint="cs"/>
          <w:rtl/>
          <w:lang w:bidi="fa-IR"/>
        </w:rPr>
        <w:t>قائم</w:t>
      </w:r>
      <w:r w:rsidR="00EE1E7B">
        <w:rPr>
          <w:rFonts w:hint="cs"/>
          <w:rtl/>
          <w:lang w:bidi="fa-IR"/>
        </w:rPr>
        <w:t>»</w:t>
      </w:r>
      <w:r>
        <w:rPr>
          <w:rFonts w:hint="cs"/>
          <w:rtl/>
          <w:lang w:bidi="fa-IR"/>
        </w:rPr>
        <w:t xml:space="preserve"> در</w:t>
      </w:r>
      <w:r w:rsidR="00C141C3">
        <w:rPr>
          <w:rFonts w:hint="cs"/>
          <w:rtl/>
          <w:lang w:bidi="fa-IR"/>
        </w:rPr>
        <w:t xml:space="preserve"> «</w:t>
      </w:r>
      <w:r w:rsidRPr="00DD4E97">
        <w:rPr>
          <w:rStyle w:val="a"/>
          <w:rFonts w:hint="cs"/>
          <w:rtl/>
        </w:rPr>
        <w:t>ان</w:t>
      </w:r>
      <w:r w:rsidR="00DD4E97">
        <w:rPr>
          <w:rStyle w:val="a"/>
          <w:rFonts w:hint="cs"/>
          <w:rtl/>
        </w:rPr>
        <w:t>ّ</w:t>
      </w:r>
      <w:r w:rsidR="00A67E6E">
        <w:rPr>
          <w:rStyle w:val="a"/>
          <w:rFonts w:hint="cs"/>
          <w:rtl/>
        </w:rPr>
        <w:t xml:space="preserve"> زیداً </w:t>
      </w:r>
      <w:r w:rsidRPr="00DD4E97">
        <w:rPr>
          <w:rStyle w:val="a"/>
          <w:rFonts w:hint="cs"/>
          <w:rtl/>
        </w:rPr>
        <w:t>قائم</w:t>
      </w:r>
      <w:r w:rsidR="00C141C3">
        <w:rPr>
          <w:rFonts w:hint="cs"/>
          <w:rtl/>
          <w:lang w:bidi="fa-IR"/>
        </w:rPr>
        <w:t>»</w:t>
      </w:r>
      <w:r w:rsidR="00956A43">
        <w:rPr>
          <w:rFonts w:hint="cs"/>
          <w:rtl/>
          <w:lang w:bidi="fa-IR"/>
        </w:rPr>
        <w:t xml:space="preserve"> می‌باشد</w:t>
      </w:r>
      <w:r w:rsidR="00C141C3">
        <w:rPr>
          <w:rFonts w:hint="cs"/>
          <w:rtl/>
          <w:lang w:bidi="fa-IR"/>
        </w:rPr>
        <w:t xml:space="preserve"> </w:t>
      </w:r>
      <w:r>
        <w:rPr>
          <w:rFonts w:hint="cs"/>
          <w:rtl/>
          <w:lang w:bidi="fa-IR"/>
        </w:rPr>
        <w:t xml:space="preserve">که </w:t>
      </w:r>
      <w:r w:rsidR="00EE1E7B">
        <w:rPr>
          <w:rFonts w:hint="cs"/>
          <w:rtl/>
          <w:lang w:bidi="fa-IR"/>
        </w:rPr>
        <w:t xml:space="preserve">«قائم» </w:t>
      </w:r>
      <w:r>
        <w:rPr>
          <w:rFonts w:hint="cs"/>
          <w:rtl/>
          <w:lang w:bidi="fa-IR"/>
        </w:rPr>
        <w:t>مسند است بعد از دخول حرف ان</w:t>
      </w:r>
      <w:r w:rsidR="00DD4E97">
        <w:rPr>
          <w:rFonts w:hint="cs"/>
          <w:rtl/>
          <w:lang w:bidi="fa-IR"/>
        </w:rPr>
        <w:t>ّ</w:t>
      </w:r>
      <w:r w:rsidR="00956A43">
        <w:rPr>
          <w:rFonts w:hint="cs"/>
          <w:rtl/>
          <w:lang w:bidi="fa-IR"/>
        </w:rPr>
        <w:t>،</w:t>
      </w:r>
      <w:r>
        <w:rPr>
          <w:rFonts w:hint="cs"/>
          <w:rtl/>
          <w:lang w:bidi="fa-IR"/>
        </w:rPr>
        <w:t xml:space="preserve"> </w:t>
      </w:r>
      <w:r w:rsidR="00956A43">
        <w:rPr>
          <w:rFonts w:hint="cs"/>
          <w:rtl/>
          <w:lang w:bidi="fa-IR"/>
        </w:rPr>
        <w:t>و</w:t>
      </w:r>
      <w:r>
        <w:rPr>
          <w:rFonts w:hint="cs"/>
          <w:rtl/>
          <w:lang w:bidi="fa-IR"/>
        </w:rPr>
        <w:t xml:space="preserve"> مطلب در این </w:t>
      </w:r>
      <w:r w:rsidR="00EE1E7B">
        <w:rPr>
          <w:rFonts w:hint="cs"/>
          <w:rtl/>
          <w:lang w:bidi="fa-IR"/>
        </w:rPr>
        <w:t>«قائم</w:t>
      </w:r>
      <w:r w:rsidR="00956A43">
        <w:rPr>
          <w:rFonts w:hint="cs"/>
          <w:rtl/>
          <w:lang w:bidi="fa-IR"/>
        </w:rPr>
        <w:t>ٌ</w:t>
      </w:r>
      <w:r w:rsidR="00EE1E7B">
        <w:rPr>
          <w:rFonts w:hint="cs"/>
          <w:rtl/>
          <w:lang w:bidi="fa-IR"/>
        </w:rPr>
        <w:t xml:space="preserve">» </w:t>
      </w:r>
      <w:r>
        <w:rPr>
          <w:rFonts w:hint="cs"/>
          <w:rtl/>
          <w:lang w:bidi="fa-IR"/>
        </w:rPr>
        <w:t>مثل همان مسایل در خبر مبتدا است یعنی همان احکام را دارد در تمام اقسامش از</w:t>
      </w:r>
      <w:r w:rsidR="00B73E18">
        <w:rPr>
          <w:rFonts w:hint="cs"/>
          <w:rtl/>
          <w:lang w:bidi="fa-IR"/>
        </w:rPr>
        <w:t xml:space="preserve"> اینکه </w:t>
      </w:r>
      <w:r>
        <w:rPr>
          <w:rFonts w:hint="cs"/>
          <w:rtl/>
          <w:lang w:bidi="fa-IR"/>
        </w:rPr>
        <w:t>این خبر هم مفرد</w:t>
      </w:r>
      <w:r w:rsidR="00E062FD">
        <w:rPr>
          <w:rFonts w:hint="cs"/>
          <w:rtl/>
          <w:lang w:bidi="fa-IR"/>
        </w:rPr>
        <w:t>،</w:t>
      </w:r>
      <w:r>
        <w:rPr>
          <w:rFonts w:hint="cs"/>
          <w:rtl/>
          <w:lang w:bidi="fa-IR"/>
        </w:rPr>
        <w:t xml:space="preserve"> جمله</w:t>
      </w:r>
      <w:r w:rsidR="00E062FD">
        <w:rPr>
          <w:rFonts w:hint="cs"/>
          <w:rtl/>
          <w:lang w:bidi="fa-IR"/>
        </w:rPr>
        <w:t>،</w:t>
      </w:r>
      <w:r>
        <w:rPr>
          <w:rFonts w:hint="cs"/>
          <w:rtl/>
          <w:lang w:bidi="fa-IR"/>
        </w:rPr>
        <w:t xml:space="preserve"> نکره</w:t>
      </w:r>
      <w:r w:rsidR="00E062FD">
        <w:rPr>
          <w:rFonts w:hint="cs"/>
          <w:rtl/>
          <w:lang w:bidi="fa-IR"/>
        </w:rPr>
        <w:t>،</w:t>
      </w:r>
      <w:r>
        <w:rPr>
          <w:rFonts w:hint="cs"/>
          <w:rtl/>
          <w:lang w:bidi="fa-IR"/>
        </w:rPr>
        <w:t xml:space="preserve"> معرفه باشد و نیز یکی ی</w:t>
      </w:r>
      <w:r w:rsidR="00E062FD">
        <w:rPr>
          <w:rFonts w:hint="cs"/>
          <w:rtl/>
          <w:lang w:bidi="fa-IR"/>
        </w:rPr>
        <w:t xml:space="preserve">ا متعدد یا مثبت یا محذوف باشد </w:t>
      </w:r>
      <w:r>
        <w:rPr>
          <w:rFonts w:hint="cs"/>
          <w:rtl/>
          <w:lang w:bidi="fa-IR"/>
        </w:rPr>
        <w:t>و نیز شرائط این خبر هم همانند شرایط خبر مبتداست که اگر این خبر هم جمله شد باید ضمیر عاید داشته باشد و حذف</w:t>
      </w:r>
      <w:r w:rsidR="00EE1E7B">
        <w:rPr>
          <w:rFonts w:hint="cs"/>
          <w:rtl/>
          <w:lang w:bidi="fa-IR"/>
        </w:rPr>
        <w:t xml:space="preserve"> نمی‌شود </w:t>
      </w:r>
      <w:r>
        <w:rPr>
          <w:rFonts w:hint="cs"/>
          <w:rtl/>
          <w:lang w:bidi="fa-IR"/>
        </w:rPr>
        <w:t>مگر آنکه دانسته شود</w:t>
      </w:r>
      <w:r w:rsidR="00956A43">
        <w:rPr>
          <w:rFonts w:hint="cs"/>
          <w:rtl/>
          <w:lang w:bidi="fa-IR"/>
        </w:rPr>
        <w:t>.</w:t>
      </w:r>
      <w:r>
        <w:rPr>
          <w:rFonts w:hint="cs"/>
          <w:rtl/>
          <w:lang w:bidi="fa-IR"/>
        </w:rPr>
        <w:t xml:space="preserve"> البته معنای این حرف آن نیست که</w:t>
      </w:r>
      <w:r w:rsidR="001B6158">
        <w:rPr>
          <w:rFonts w:hint="cs"/>
          <w:rtl/>
          <w:lang w:bidi="fa-IR"/>
        </w:rPr>
        <w:t xml:space="preserve"> هرچه </w:t>
      </w:r>
      <w:r>
        <w:rPr>
          <w:rFonts w:hint="cs"/>
          <w:rtl/>
          <w:lang w:bidi="fa-IR"/>
        </w:rPr>
        <w:t>در خبر مبتداء صحیح باشد در خبر باب ان</w:t>
      </w:r>
      <w:r w:rsidR="00E062FD">
        <w:rPr>
          <w:rFonts w:hint="cs"/>
          <w:rtl/>
          <w:lang w:bidi="fa-IR"/>
        </w:rPr>
        <w:t>ّ</w:t>
      </w:r>
      <w:r>
        <w:rPr>
          <w:rFonts w:hint="cs"/>
          <w:rtl/>
          <w:lang w:bidi="fa-IR"/>
        </w:rPr>
        <w:t xml:space="preserve"> هم واقع گردد تا</w:t>
      </w:r>
      <w:r w:rsidR="00B73E18">
        <w:rPr>
          <w:rFonts w:hint="cs"/>
          <w:rtl/>
          <w:lang w:bidi="fa-IR"/>
        </w:rPr>
        <w:t xml:space="preserve"> اینکه </w:t>
      </w:r>
      <w:r>
        <w:rPr>
          <w:rFonts w:hint="cs"/>
          <w:rtl/>
          <w:lang w:bidi="fa-IR"/>
        </w:rPr>
        <w:t xml:space="preserve">اشکال شود که </w:t>
      </w:r>
      <w:r w:rsidR="00956A43">
        <w:rPr>
          <w:rFonts w:hint="cs"/>
          <w:rtl/>
          <w:lang w:bidi="fa-IR"/>
        </w:rPr>
        <w:t>در خبر مبتدا</w:t>
      </w:r>
      <w:r>
        <w:rPr>
          <w:rFonts w:hint="cs"/>
          <w:rtl/>
          <w:lang w:bidi="fa-IR"/>
        </w:rPr>
        <w:t xml:space="preserve"> جایز است که گفته شود</w:t>
      </w:r>
      <w:r w:rsidR="00DD4E97">
        <w:rPr>
          <w:rFonts w:hint="cs"/>
          <w:rtl/>
          <w:lang w:bidi="fa-IR"/>
        </w:rPr>
        <w:t xml:space="preserve">: </w:t>
      </w:r>
      <w:r w:rsidR="00C141C3">
        <w:rPr>
          <w:rFonts w:hint="cs"/>
          <w:rtl/>
          <w:lang w:bidi="fa-IR"/>
        </w:rPr>
        <w:t>«</w:t>
      </w:r>
      <w:r w:rsidR="00E062FD">
        <w:rPr>
          <w:rStyle w:val="a"/>
          <w:rFonts w:hint="cs"/>
          <w:rtl/>
        </w:rPr>
        <w:t>أ</w:t>
      </w:r>
      <w:r w:rsidRPr="00DD4E97">
        <w:rPr>
          <w:rStyle w:val="a"/>
          <w:rFonts w:hint="cs"/>
          <w:rtl/>
        </w:rPr>
        <w:t>ین زید</w:t>
      </w:r>
      <w:r w:rsidR="00E062FD">
        <w:rPr>
          <w:rStyle w:val="a"/>
          <w:rFonts w:hint="cs"/>
          <w:rtl/>
        </w:rPr>
        <w:t>ٌ،</w:t>
      </w:r>
      <w:r w:rsidR="00365289">
        <w:rPr>
          <w:rStyle w:val="a"/>
          <w:rFonts w:hint="cs"/>
          <w:rtl/>
        </w:rPr>
        <w:t xml:space="preserve"> </w:t>
      </w:r>
      <w:r w:rsidRPr="00DD4E97">
        <w:rPr>
          <w:rStyle w:val="a"/>
          <w:rFonts w:hint="cs"/>
          <w:rtl/>
        </w:rPr>
        <w:t>م</w:t>
      </w:r>
      <w:r w:rsidR="00E062FD">
        <w:rPr>
          <w:rStyle w:val="a"/>
          <w:rFonts w:hint="cs"/>
          <w:rtl/>
        </w:rPr>
        <w:t>َ</w:t>
      </w:r>
      <w:r w:rsidRPr="00DD4E97">
        <w:rPr>
          <w:rStyle w:val="a"/>
          <w:rFonts w:hint="cs"/>
          <w:rtl/>
        </w:rPr>
        <w:t xml:space="preserve">ن </w:t>
      </w:r>
      <w:r w:rsidR="00E062FD">
        <w:rPr>
          <w:rStyle w:val="a"/>
          <w:rFonts w:hint="cs"/>
          <w:rtl/>
        </w:rPr>
        <w:t>أ</w:t>
      </w:r>
      <w:r w:rsidRPr="00DD4E97">
        <w:rPr>
          <w:rStyle w:val="a"/>
          <w:rFonts w:hint="cs"/>
          <w:rtl/>
        </w:rPr>
        <w:t>بوک</w:t>
      </w:r>
      <w:r w:rsidR="00C141C3">
        <w:rPr>
          <w:rFonts w:hint="cs"/>
          <w:rtl/>
          <w:lang w:bidi="fa-IR"/>
        </w:rPr>
        <w:t xml:space="preserve">» </w:t>
      </w:r>
      <w:r>
        <w:rPr>
          <w:rFonts w:hint="cs"/>
          <w:rtl/>
          <w:lang w:bidi="fa-IR"/>
        </w:rPr>
        <w:t>و</w:t>
      </w:r>
      <w:r w:rsidR="00956A43">
        <w:rPr>
          <w:rFonts w:hint="cs"/>
          <w:rtl/>
          <w:lang w:bidi="fa-IR"/>
        </w:rPr>
        <w:t>لی در خبر اِنّ</w:t>
      </w:r>
      <w:r>
        <w:rPr>
          <w:rFonts w:hint="cs"/>
          <w:rtl/>
          <w:lang w:bidi="fa-IR"/>
        </w:rPr>
        <w:t xml:space="preserve"> جایز ن</w:t>
      </w:r>
      <w:r w:rsidR="00956A43">
        <w:rPr>
          <w:rFonts w:hint="cs"/>
          <w:rtl/>
          <w:lang w:bidi="fa-IR"/>
        </w:rPr>
        <w:t xml:space="preserve">یست </w:t>
      </w:r>
      <w:r w:rsidR="00B73E18">
        <w:rPr>
          <w:rFonts w:hint="cs"/>
          <w:rtl/>
          <w:lang w:bidi="fa-IR"/>
        </w:rPr>
        <w:t xml:space="preserve">که </w:t>
      </w:r>
      <w:r>
        <w:rPr>
          <w:rFonts w:hint="cs"/>
          <w:rtl/>
          <w:lang w:bidi="fa-IR"/>
        </w:rPr>
        <w:t>گفته شود</w:t>
      </w:r>
      <w:r w:rsidR="00C141C3">
        <w:rPr>
          <w:rFonts w:hint="cs"/>
          <w:rtl/>
          <w:lang w:bidi="fa-IR"/>
        </w:rPr>
        <w:t xml:space="preserve"> «</w:t>
      </w:r>
      <w:r w:rsidRPr="00DD4E97">
        <w:rPr>
          <w:rStyle w:val="a"/>
          <w:rFonts w:hint="cs"/>
          <w:rtl/>
        </w:rPr>
        <w:t>ان این</w:t>
      </w:r>
      <w:r w:rsidR="00A67E6E">
        <w:rPr>
          <w:rStyle w:val="a"/>
          <w:rFonts w:hint="cs"/>
          <w:rtl/>
        </w:rPr>
        <w:t xml:space="preserve"> زیداً</w:t>
      </w:r>
      <w:r w:rsidR="00EE1E7B">
        <w:rPr>
          <w:rStyle w:val="a"/>
          <w:rFonts w:hint="cs"/>
          <w:rtl/>
        </w:rPr>
        <w:t>،</w:t>
      </w:r>
      <w:r w:rsidR="00365289">
        <w:rPr>
          <w:rStyle w:val="a"/>
          <w:rFonts w:hint="cs"/>
          <w:rtl/>
        </w:rPr>
        <w:t xml:space="preserve"> </w:t>
      </w:r>
      <w:r w:rsidRPr="00DD4E97">
        <w:rPr>
          <w:rStyle w:val="a"/>
          <w:rFonts w:hint="cs"/>
          <w:rtl/>
        </w:rPr>
        <w:t>ان من اباک</w:t>
      </w:r>
      <w:r w:rsidR="000D2E5C" w:rsidRPr="00DD4E97">
        <w:rPr>
          <w:rFonts w:hint="cs"/>
          <w:rtl/>
          <w:lang w:bidi="fa-IR"/>
        </w:rPr>
        <w:t>»</w:t>
      </w:r>
      <w:r w:rsidR="000D2E5C">
        <w:rPr>
          <w:rFonts w:cs="B Badr" w:hint="cs"/>
          <w:rtl/>
          <w:lang w:bidi="fa-IR"/>
        </w:rPr>
        <w:t>.</w:t>
      </w:r>
    </w:p>
    <w:p w:rsidR="00950948" w:rsidRDefault="00950948" w:rsidP="007E3891">
      <w:pPr>
        <w:keepNext/>
        <w:ind w:firstLine="224"/>
        <w:rPr>
          <w:rFonts w:hint="cs"/>
          <w:rtl/>
          <w:lang w:bidi="fa-IR"/>
        </w:rPr>
      </w:pPr>
      <w:r>
        <w:rPr>
          <w:rFonts w:hint="cs"/>
          <w:rtl/>
          <w:lang w:bidi="fa-IR"/>
        </w:rPr>
        <w:t>آری</w:t>
      </w:r>
      <w:r w:rsidR="00E062FD">
        <w:rPr>
          <w:rFonts w:hint="cs"/>
          <w:rtl/>
          <w:lang w:bidi="fa-IR"/>
        </w:rPr>
        <w:t>؛</w:t>
      </w:r>
      <w:r>
        <w:rPr>
          <w:rFonts w:hint="cs"/>
          <w:rtl/>
          <w:lang w:bidi="fa-IR"/>
        </w:rPr>
        <w:t xml:space="preserve"> این خبر در همه جا مثل خبر مبتداست </w:t>
      </w:r>
      <w:r w:rsidR="00956A43">
        <w:rPr>
          <w:rFonts w:hint="cs"/>
          <w:rtl/>
          <w:lang w:bidi="fa-IR"/>
        </w:rPr>
        <w:t>جز اینکه</w:t>
      </w:r>
      <w:r>
        <w:rPr>
          <w:rFonts w:hint="cs"/>
          <w:rtl/>
          <w:lang w:bidi="fa-IR"/>
        </w:rPr>
        <w:t xml:space="preserve"> تقدیم او بر اسم</w:t>
      </w:r>
      <w:r w:rsidR="00E42558">
        <w:rPr>
          <w:rFonts w:hint="cs"/>
          <w:rtl/>
          <w:lang w:bidi="fa-IR"/>
        </w:rPr>
        <w:t xml:space="preserve"> </w:t>
      </w:r>
      <w:r w:rsidR="00956A43">
        <w:rPr>
          <w:rFonts w:hint="cs"/>
          <w:rtl/>
          <w:lang w:bidi="fa-IR"/>
        </w:rPr>
        <w:t>اِنّ</w:t>
      </w:r>
      <w:r w:rsidR="00E42558">
        <w:rPr>
          <w:rFonts w:hint="cs"/>
          <w:rtl/>
          <w:lang w:bidi="fa-IR"/>
        </w:rPr>
        <w:t xml:space="preserve"> </w:t>
      </w:r>
      <w:r w:rsidR="00DD4E97">
        <w:rPr>
          <w:rFonts w:hint="cs"/>
          <w:rtl/>
          <w:lang w:bidi="fa-IR"/>
        </w:rPr>
        <w:t xml:space="preserve">جایز </w:t>
      </w:r>
      <w:r>
        <w:rPr>
          <w:rFonts w:hint="cs"/>
          <w:rtl/>
          <w:lang w:bidi="fa-IR"/>
        </w:rPr>
        <w:t>نیست</w:t>
      </w:r>
      <w:r w:rsidR="00F058C2">
        <w:rPr>
          <w:rFonts w:hint="cs"/>
          <w:rtl/>
          <w:lang w:bidi="fa-IR"/>
        </w:rPr>
        <w:t xml:space="preserve"> درحالی‌که </w:t>
      </w:r>
      <w:r>
        <w:rPr>
          <w:rFonts w:hint="cs"/>
          <w:rtl/>
          <w:lang w:bidi="fa-IR"/>
        </w:rPr>
        <w:t xml:space="preserve">تقدیم </w:t>
      </w:r>
      <w:r w:rsidR="00956A43">
        <w:rPr>
          <w:rFonts w:hint="cs"/>
          <w:rtl/>
          <w:lang w:bidi="fa-IR"/>
        </w:rPr>
        <w:t>خبر</w:t>
      </w:r>
      <w:r>
        <w:rPr>
          <w:rFonts w:hint="cs"/>
          <w:rtl/>
          <w:lang w:bidi="fa-IR"/>
        </w:rPr>
        <w:t xml:space="preserve"> بر مبتدا جایز</w:t>
      </w:r>
      <w:r w:rsidR="00956A43">
        <w:rPr>
          <w:rFonts w:hint="cs"/>
          <w:rtl/>
          <w:lang w:bidi="fa-IR"/>
        </w:rPr>
        <w:t xml:space="preserve"> بوده</w:t>
      </w:r>
      <w:r>
        <w:rPr>
          <w:rFonts w:hint="cs"/>
          <w:rtl/>
          <w:lang w:bidi="fa-IR"/>
        </w:rPr>
        <w:t xml:space="preserve"> و حتی گاهی واجب</w:t>
      </w:r>
      <w:r w:rsidR="000D2E5C">
        <w:rPr>
          <w:rFonts w:hint="cs"/>
          <w:rtl/>
          <w:lang w:bidi="fa-IR"/>
        </w:rPr>
        <w:t xml:space="preserve"> می‌</w:t>
      </w:r>
      <w:r>
        <w:rPr>
          <w:rFonts w:hint="cs"/>
          <w:rtl/>
          <w:lang w:bidi="fa-IR"/>
        </w:rPr>
        <w:t>شد اما در اینجا جایز نیست که</w:t>
      </w:r>
      <w:r w:rsidR="00956A43">
        <w:rPr>
          <w:rFonts w:hint="cs"/>
          <w:rtl/>
          <w:lang w:bidi="fa-IR"/>
        </w:rPr>
        <w:t xml:space="preserve"> خبر اِنّ بر اسمش</w:t>
      </w:r>
      <w:r w:rsidR="00CF1C3C">
        <w:rPr>
          <w:rFonts w:hint="cs"/>
          <w:rtl/>
          <w:lang w:bidi="fa-IR"/>
        </w:rPr>
        <w:t xml:space="preserve"> مقدّم </w:t>
      </w:r>
      <w:r>
        <w:rPr>
          <w:rFonts w:hint="cs"/>
          <w:rtl/>
          <w:lang w:bidi="fa-IR"/>
        </w:rPr>
        <w:t>شود برای</w:t>
      </w:r>
      <w:r w:rsidR="00B73E18">
        <w:rPr>
          <w:rFonts w:hint="cs"/>
          <w:rtl/>
          <w:lang w:bidi="fa-IR"/>
        </w:rPr>
        <w:t xml:space="preserve"> اینکه </w:t>
      </w:r>
      <w:r>
        <w:rPr>
          <w:rFonts w:hint="cs"/>
          <w:rtl/>
          <w:lang w:bidi="fa-IR"/>
        </w:rPr>
        <w:t>این حروف در عمل فرع بر فعل</w:t>
      </w:r>
      <w:r w:rsidR="00DD4E97">
        <w:rPr>
          <w:rFonts w:hint="eastAsia"/>
          <w:rtl/>
          <w:lang w:bidi="fa-IR"/>
        </w:rPr>
        <w:t>‌</w:t>
      </w:r>
      <w:r>
        <w:rPr>
          <w:rFonts w:hint="cs"/>
          <w:rtl/>
          <w:lang w:bidi="fa-IR"/>
        </w:rPr>
        <w:t xml:space="preserve">اند لذا اراده شد که عمل این حروف </w:t>
      </w:r>
      <w:r w:rsidRPr="00956A43">
        <w:rPr>
          <w:rStyle w:val="Char1"/>
          <w:rFonts w:hint="cs"/>
          <w:rtl/>
        </w:rPr>
        <w:t>مشبهة</w:t>
      </w:r>
      <w:r>
        <w:rPr>
          <w:rFonts w:hint="cs"/>
          <w:rtl/>
          <w:lang w:bidi="fa-IR"/>
        </w:rPr>
        <w:t xml:space="preserve"> بالفعل هم عمل فرعی </w:t>
      </w:r>
      <w:r w:rsidR="00956A43">
        <w:rPr>
          <w:rFonts w:hint="cs"/>
          <w:rtl/>
          <w:lang w:bidi="fa-IR"/>
        </w:rPr>
        <w:t>باشد</w:t>
      </w:r>
      <w:r>
        <w:rPr>
          <w:rFonts w:hint="cs"/>
          <w:rtl/>
          <w:lang w:bidi="fa-IR"/>
        </w:rPr>
        <w:t xml:space="preserve"> و عمل فرعی برای فعل آنست که منصوب بر مرفوع</w:t>
      </w:r>
      <w:r w:rsidR="00CF1C3C">
        <w:rPr>
          <w:rFonts w:hint="cs"/>
          <w:rtl/>
          <w:lang w:bidi="fa-IR"/>
        </w:rPr>
        <w:t xml:space="preserve"> مقدّم </w:t>
      </w:r>
      <w:r>
        <w:rPr>
          <w:rFonts w:hint="cs"/>
          <w:rtl/>
          <w:lang w:bidi="fa-IR"/>
        </w:rPr>
        <w:t>باشد پس وقتی این حروف</w:t>
      </w:r>
      <w:r w:rsidR="000D2E5C">
        <w:rPr>
          <w:rFonts w:hint="cs"/>
          <w:rtl/>
          <w:lang w:bidi="fa-IR"/>
        </w:rPr>
        <w:t xml:space="preserve"> می‌</w:t>
      </w:r>
      <w:r>
        <w:rPr>
          <w:rFonts w:hint="cs"/>
          <w:rtl/>
          <w:lang w:bidi="fa-IR"/>
        </w:rPr>
        <w:t>خواهند عمل فرعی انجام دهند در دو معمول خود</w:t>
      </w:r>
      <w:r w:rsidR="0078366B">
        <w:rPr>
          <w:rFonts w:hint="cs"/>
          <w:rtl/>
          <w:lang w:bidi="fa-IR"/>
        </w:rPr>
        <w:t xml:space="preserve"> تصرّف </w:t>
      </w:r>
      <w:r w:rsidR="00AB02D5">
        <w:rPr>
          <w:rFonts w:hint="cs"/>
          <w:rtl/>
          <w:lang w:bidi="fa-IR"/>
        </w:rPr>
        <w:t>نمی‌</w:t>
      </w:r>
      <w:r>
        <w:rPr>
          <w:rFonts w:hint="cs"/>
          <w:rtl/>
          <w:lang w:bidi="fa-IR"/>
        </w:rPr>
        <w:t>کنند</w:t>
      </w:r>
      <w:r w:rsidR="00956A43">
        <w:rPr>
          <w:rFonts w:hint="cs"/>
          <w:rtl/>
          <w:lang w:bidi="fa-IR"/>
        </w:rPr>
        <w:t xml:space="preserve"> بطوری</w:t>
      </w:r>
      <w:r>
        <w:rPr>
          <w:rFonts w:hint="cs"/>
          <w:rtl/>
          <w:lang w:bidi="fa-IR"/>
        </w:rPr>
        <w:t xml:space="preserve"> که دومی را بر</w:t>
      </w:r>
      <w:r w:rsidR="001839F0">
        <w:rPr>
          <w:rFonts w:hint="cs"/>
          <w:rtl/>
          <w:lang w:bidi="fa-IR"/>
        </w:rPr>
        <w:t xml:space="preserve"> اوّل</w:t>
      </w:r>
      <w:r>
        <w:rPr>
          <w:rFonts w:hint="cs"/>
          <w:rtl/>
          <w:lang w:bidi="fa-IR"/>
        </w:rPr>
        <w:t>ی</w:t>
      </w:r>
      <w:r w:rsidR="00CF1C3C">
        <w:rPr>
          <w:rFonts w:hint="cs"/>
          <w:rtl/>
          <w:lang w:bidi="fa-IR"/>
        </w:rPr>
        <w:t xml:space="preserve"> مقدّم </w:t>
      </w:r>
      <w:r>
        <w:rPr>
          <w:rFonts w:hint="cs"/>
          <w:rtl/>
          <w:lang w:bidi="fa-IR"/>
        </w:rPr>
        <w:t>نمایند</w:t>
      </w:r>
      <w:r w:rsidR="00956A43">
        <w:rPr>
          <w:rFonts w:hint="cs"/>
          <w:rtl/>
          <w:lang w:bidi="fa-IR"/>
        </w:rPr>
        <w:t xml:space="preserve"> همانطوری</w:t>
      </w:r>
      <w:r>
        <w:rPr>
          <w:rFonts w:hint="cs"/>
          <w:rtl/>
          <w:lang w:bidi="fa-IR"/>
        </w:rPr>
        <w:t xml:space="preserve"> که فعل این کار را</w:t>
      </w:r>
      <w:r w:rsidR="000D2E5C">
        <w:rPr>
          <w:rFonts w:hint="cs"/>
          <w:rtl/>
          <w:lang w:bidi="fa-IR"/>
        </w:rPr>
        <w:t xml:space="preserve"> می‌</w:t>
      </w:r>
      <w:r>
        <w:rPr>
          <w:rFonts w:hint="cs"/>
          <w:rtl/>
          <w:lang w:bidi="fa-IR"/>
        </w:rPr>
        <w:t xml:space="preserve">کند </w:t>
      </w:r>
      <w:r w:rsidR="00956A43">
        <w:rPr>
          <w:rFonts w:hint="cs"/>
          <w:rtl/>
          <w:lang w:bidi="fa-IR"/>
        </w:rPr>
        <w:t>زیرا درجه‌ی</w:t>
      </w:r>
      <w:r>
        <w:rPr>
          <w:rFonts w:hint="cs"/>
          <w:rtl/>
          <w:lang w:bidi="fa-IR"/>
        </w:rPr>
        <w:t xml:space="preserve"> این حروف</w:t>
      </w:r>
      <w:r w:rsidR="001E4D6B">
        <w:rPr>
          <w:rFonts w:hint="cs"/>
          <w:rtl/>
          <w:lang w:bidi="fa-IR"/>
        </w:rPr>
        <w:t xml:space="preserve"> از فعل پایین‌تر است و ضعف در عمل دارند.</w:t>
      </w:r>
    </w:p>
    <w:p w:rsidR="00950948" w:rsidRDefault="00950948" w:rsidP="007E3891">
      <w:pPr>
        <w:keepNext/>
        <w:ind w:firstLine="224"/>
        <w:rPr>
          <w:rFonts w:hint="cs"/>
          <w:rtl/>
          <w:lang w:bidi="fa-IR"/>
        </w:rPr>
      </w:pPr>
      <w:r>
        <w:rPr>
          <w:rFonts w:hint="cs"/>
          <w:rtl/>
          <w:lang w:bidi="fa-IR"/>
        </w:rPr>
        <w:t>مگر آنجا که خبر ان</w:t>
      </w:r>
      <w:r w:rsidR="00E90188">
        <w:rPr>
          <w:rFonts w:hint="cs"/>
          <w:rtl/>
          <w:lang w:bidi="fa-IR"/>
        </w:rPr>
        <w:t>ّ</w:t>
      </w:r>
      <w:r>
        <w:rPr>
          <w:rFonts w:hint="cs"/>
          <w:rtl/>
          <w:lang w:bidi="fa-IR"/>
        </w:rPr>
        <w:t xml:space="preserve"> به صورت ظرف باشد که</w:t>
      </w:r>
      <w:r w:rsidR="007366E3">
        <w:rPr>
          <w:rFonts w:hint="cs"/>
          <w:rtl/>
          <w:lang w:bidi="fa-IR"/>
        </w:rPr>
        <w:t xml:space="preserve"> می‌شود </w:t>
      </w:r>
      <w:r w:rsidR="001E4D6B">
        <w:rPr>
          <w:rFonts w:hint="cs"/>
          <w:rtl/>
          <w:lang w:bidi="fa-IR"/>
        </w:rPr>
        <w:t xml:space="preserve">بر </w:t>
      </w:r>
      <w:r>
        <w:rPr>
          <w:rFonts w:hint="cs"/>
          <w:rtl/>
          <w:lang w:bidi="fa-IR"/>
        </w:rPr>
        <w:t>ا</w:t>
      </w:r>
      <w:r w:rsidR="00E062FD">
        <w:rPr>
          <w:rFonts w:hint="cs"/>
          <w:rtl/>
          <w:lang w:bidi="fa-IR"/>
        </w:rPr>
        <w:t>سم</w:t>
      </w:r>
      <w:r w:rsidR="001E4D6B">
        <w:rPr>
          <w:rFonts w:hint="cs"/>
          <w:rtl/>
          <w:lang w:bidi="fa-IR"/>
        </w:rPr>
        <w:t>ش</w:t>
      </w:r>
      <w:r w:rsidR="00CF1C3C">
        <w:rPr>
          <w:rFonts w:hint="cs"/>
          <w:rtl/>
          <w:lang w:bidi="fa-IR"/>
        </w:rPr>
        <w:t xml:space="preserve"> مقدّم </w:t>
      </w:r>
      <w:r>
        <w:rPr>
          <w:rFonts w:hint="cs"/>
          <w:rtl/>
          <w:lang w:bidi="fa-IR"/>
        </w:rPr>
        <w:t xml:space="preserve">گردد </w:t>
      </w:r>
      <w:r w:rsidR="001E4D6B">
        <w:rPr>
          <w:rFonts w:hint="cs"/>
          <w:rtl/>
          <w:lang w:bidi="fa-IR"/>
        </w:rPr>
        <w:t>و</w:t>
      </w:r>
      <w:r>
        <w:rPr>
          <w:rFonts w:hint="cs"/>
          <w:rtl/>
          <w:lang w:bidi="fa-IR"/>
        </w:rPr>
        <w:t xml:space="preserve"> در این صورت </w:t>
      </w:r>
      <w:r w:rsidR="001E4D6B">
        <w:rPr>
          <w:rFonts w:hint="cs"/>
          <w:rtl/>
          <w:lang w:bidi="fa-IR"/>
        </w:rPr>
        <w:t>هم حکم</w:t>
      </w:r>
      <w:r w:rsidR="00E90188">
        <w:rPr>
          <w:rFonts w:hint="cs"/>
          <w:rtl/>
          <w:lang w:bidi="fa-IR"/>
        </w:rPr>
        <w:t xml:space="preserve"> </w:t>
      </w:r>
      <w:r>
        <w:rPr>
          <w:rFonts w:hint="cs"/>
          <w:rtl/>
          <w:lang w:bidi="fa-IR"/>
        </w:rPr>
        <w:t>خبر ان</w:t>
      </w:r>
      <w:r w:rsidR="00E90188">
        <w:rPr>
          <w:rFonts w:hint="cs"/>
          <w:rtl/>
          <w:lang w:bidi="fa-IR"/>
        </w:rPr>
        <w:t>ّ</w:t>
      </w:r>
      <w:r>
        <w:rPr>
          <w:rFonts w:hint="cs"/>
          <w:rtl/>
          <w:lang w:bidi="fa-IR"/>
        </w:rPr>
        <w:t xml:space="preserve"> همانند</w:t>
      </w:r>
      <w:r w:rsidR="001E4D6B">
        <w:rPr>
          <w:rFonts w:hint="cs"/>
          <w:rtl/>
          <w:lang w:bidi="fa-IR"/>
        </w:rPr>
        <w:t xml:space="preserve"> حکم</w:t>
      </w:r>
      <w:r>
        <w:rPr>
          <w:rFonts w:hint="cs"/>
          <w:rtl/>
          <w:lang w:bidi="fa-IR"/>
        </w:rPr>
        <w:t xml:space="preserve"> خبر</w:t>
      </w:r>
      <w:r w:rsidR="00E90188">
        <w:rPr>
          <w:rFonts w:hint="cs"/>
          <w:rtl/>
          <w:lang w:bidi="fa-IR"/>
        </w:rPr>
        <w:t xml:space="preserve"> </w:t>
      </w:r>
      <w:r>
        <w:rPr>
          <w:rFonts w:hint="cs"/>
          <w:rtl/>
          <w:lang w:bidi="fa-IR"/>
        </w:rPr>
        <w:t>مبتدا</w:t>
      </w:r>
      <w:r w:rsidR="001E4D6B">
        <w:rPr>
          <w:rFonts w:hint="cs"/>
          <w:rtl/>
          <w:lang w:bidi="fa-IR"/>
        </w:rPr>
        <w:t xml:space="preserve"> است در اینکه تقدیم خبر جایز می‌شود در وقتی که</w:t>
      </w:r>
      <w:r w:rsidR="007366E3">
        <w:rPr>
          <w:rFonts w:hint="cs"/>
          <w:rtl/>
          <w:lang w:bidi="fa-IR"/>
        </w:rPr>
        <w:t xml:space="preserve"> </w:t>
      </w:r>
      <w:r w:rsidR="000B2089">
        <w:rPr>
          <w:rFonts w:hint="cs"/>
          <w:rtl/>
          <w:lang w:bidi="fa-IR"/>
        </w:rPr>
        <w:t>اسم معرفه با</w:t>
      </w:r>
      <w:r>
        <w:rPr>
          <w:rFonts w:hint="cs"/>
          <w:rtl/>
          <w:lang w:bidi="fa-IR"/>
        </w:rPr>
        <w:t>شد مثل آی</w:t>
      </w:r>
      <w:r w:rsidR="00C141C3">
        <w:rPr>
          <w:rFonts w:hint="cs"/>
          <w:rtl/>
          <w:lang w:bidi="fa-IR"/>
        </w:rPr>
        <w:t xml:space="preserve">ه‌ی </w:t>
      </w:r>
      <w:r>
        <w:rPr>
          <w:rFonts w:hint="cs"/>
          <w:rtl/>
          <w:lang w:bidi="fa-IR"/>
        </w:rPr>
        <w:t>شریفه</w:t>
      </w:r>
      <w:r w:rsidR="00DD4E97">
        <w:rPr>
          <w:rFonts w:hint="cs"/>
          <w:rtl/>
          <w:lang w:bidi="fa-IR"/>
        </w:rPr>
        <w:t xml:space="preserve">: </w:t>
      </w:r>
      <w:r w:rsidR="00483735">
        <w:rPr>
          <w:lang w:bidi="fa-IR"/>
        </w:rPr>
        <w:sym w:font="V_Symbols" w:char="0029"/>
      </w:r>
      <w:r w:rsidR="00CF7038">
        <w:rPr>
          <w:rStyle w:val="a0"/>
          <w:rFonts w:hint="eastAsia"/>
          <w:rtl/>
        </w:rPr>
        <w:t>إِنَّ</w:t>
      </w:r>
      <w:r w:rsidR="00CF7038">
        <w:rPr>
          <w:rStyle w:val="a0"/>
          <w:rtl/>
        </w:rPr>
        <w:t xml:space="preserve"> إِلَيْنا إِيابَهُمْ</w:t>
      </w:r>
      <w:r w:rsidR="00CF7038">
        <w:sym w:font="V_Symbols" w:char="F028"/>
      </w:r>
      <w:r w:rsidR="00CF7038">
        <w:rPr>
          <w:rStyle w:val="FootnoteReference"/>
          <w:rtl/>
        </w:rPr>
        <w:footnoteReference w:id="18"/>
      </w:r>
      <w:r w:rsidR="00CF7038" w:rsidRPr="00CF7038">
        <w:rPr>
          <w:rtl/>
        </w:rPr>
        <w:t xml:space="preserve"> </w:t>
      </w:r>
      <w:r w:rsidR="00CF7038">
        <w:rPr>
          <w:rFonts w:hint="cs"/>
          <w:rtl/>
          <w:lang w:bidi="fa-IR"/>
        </w:rPr>
        <w:t>و تقدیم خبر واجب می‌شود</w:t>
      </w:r>
      <w:r>
        <w:rPr>
          <w:rFonts w:hint="cs"/>
          <w:rtl/>
          <w:lang w:bidi="fa-IR"/>
        </w:rPr>
        <w:t xml:space="preserve"> در جایی که اسم ا</w:t>
      </w:r>
      <w:r w:rsidR="00CF7038">
        <w:rPr>
          <w:rFonts w:hint="cs"/>
          <w:rtl/>
          <w:lang w:bidi="fa-IR"/>
        </w:rPr>
        <w:t>ِ</w:t>
      </w:r>
      <w:r>
        <w:rPr>
          <w:rFonts w:hint="cs"/>
          <w:rtl/>
          <w:lang w:bidi="fa-IR"/>
        </w:rPr>
        <w:t>ن</w:t>
      </w:r>
      <w:r w:rsidR="00CF7038">
        <w:rPr>
          <w:rFonts w:hint="cs"/>
          <w:rtl/>
          <w:lang w:bidi="fa-IR"/>
        </w:rPr>
        <w:t>ّ</w:t>
      </w:r>
      <w:r>
        <w:rPr>
          <w:rFonts w:hint="cs"/>
          <w:rtl/>
          <w:lang w:bidi="fa-IR"/>
        </w:rPr>
        <w:t xml:space="preserve"> نکره باشد مثل</w:t>
      </w:r>
      <w:r w:rsidR="00C141C3">
        <w:rPr>
          <w:rFonts w:hint="cs"/>
          <w:rtl/>
          <w:lang w:bidi="fa-IR"/>
        </w:rPr>
        <w:t xml:space="preserve"> «</w:t>
      </w:r>
      <w:r w:rsidR="000B2089">
        <w:rPr>
          <w:rStyle w:val="a"/>
          <w:rFonts w:hint="cs"/>
          <w:rtl/>
        </w:rPr>
        <w:t>إ</w:t>
      </w:r>
      <w:r w:rsidRPr="00E90188">
        <w:rPr>
          <w:rStyle w:val="a"/>
          <w:rFonts w:hint="cs"/>
          <w:rtl/>
        </w:rPr>
        <w:t>ن</w:t>
      </w:r>
      <w:r w:rsidR="000B2089">
        <w:rPr>
          <w:rStyle w:val="a"/>
          <w:rFonts w:hint="cs"/>
          <w:rtl/>
        </w:rPr>
        <w:t>ّ</w:t>
      </w:r>
      <w:r w:rsidRPr="00E90188">
        <w:rPr>
          <w:rStyle w:val="a"/>
          <w:rFonts w:hint="cs"/>
          <w:rtl/>
        </w:rPr>
        <w:t xml:space="preserve"> من الش</w:t>
      </w:r>
      <w:r w:rsidR="000B2089">
        <w:rPr>
          <w:rStyle w:val="a"/>
          <w:rFonts w:hint="cs"/>
          <w:rtl/>
        </w:rPr>
        <w:t>ِّ</w:t>
      </w:r>
      <w:r w:rsidRPr="00E90188">
        <w:rPr>
          <w:rStyle w:val="a"/>
          <w:rFonts w:hint="cs"/>
          <w:rtl/>
        </w:rPr>
        <w:t>عر ل</w:t>
      </w:r>
      <w:r w:rsidR="000B2089">
        <w:rPr>
          <w:rStyle w:val="a"/>
          <w:rFonts w:hint="cs"/>
          <w:rtl/>
        </w:rPr>
        <w:t>َ</w:t>
      </w:r>
      <w:r w:rsidRPr="00E90188">
        <w:rPr>
          <w:rStyle w:val="a"/>
          <w:rFonts w:hint="cs"/>
          <w:rtl/>
        </w:rPr>
        <w:t>ح</w:t>
      </w:r>
      <w:r w:rsidR="00F2426D">
        <w:rPr>
          <w:rStyle w:val="a"/>
          <w:rFonts w:hint="cs"/>
          <w:rtl/>
        </w:rPr>
        <w:t>ِ</w:t>
      </w:r>
      <w:r w:rsidRPr="00E90188">
        <w:rPr>
          <w:rStyle w:val="a"/>
          <w:rFonts w:hint="cs"/>
          <w:rtl/>
        </w:rPr>
        <w:t>کم</w:t>
      </w:r>
      <w:r w:rsidR="00F2426D">
        <w:rPr>
          <w:rStyle w:val="a"/>
          <w:rFonts w:hint="cs"/>
          <w:rtl/>
        </w:rPr>
        <w:t>َ</w:t>
      </w:r>
      <w:r w:rsidRPr="00E90188">
        <w:rPr>
          <w:rStyle w:val="a"/>
          <w:rFonts w:hint="cs"/>
          <w:rtl/>
        </w:rPr>
        <w:t>ة</w:t>
      </w:r>
      <w:r w:rsidR="00F2426D">
        <w:rPr>
          <w:rStyle w:val="a"/>
          <w:rFonts w:hint="cs"/>
          <w:rtl/>
        </w:rPr>
        <w:t>ً</w:t>
      </w:r>
      <w:r w:rsidR="00C141C3">
        <w:rPr>
          <w:rFonts w:hint="cs"/>
          <w:rtl/>
          <w:lang w:bidi="fa-IR"/>
        </w:rPr>
        <w:t xml:space="preserve">» </w:t>
      </w:r>
      <w:r>
        <w:rPr>
          <w:rFonts w:hint="cs"/>
          <w:rtl/>
          <w:lang w:bidi="fa-IR"/>
        </w:rPr>
        <w:t>و</w:t>
      </w:r>
      <w:r w:rsidR="00C141C3">
        <w:rPr>
          <w:rFonts w:hint="cs"/>
          <w:rtl/>
          <w:lang w:bidi="fa-IR"/>
        </w:rPr>
        <w:t xml:space="preserve"> «</w:t>
      </w:r>
      <w:r w:rsidR="000B2089">
        <w:rPr>
          <w:rStyle w:val="a"/>
          <w:rFonts w:hint="cs"/>
          <w:rtl/>
        </w:rPr>
        <w:t>إ</w:t>
      </w:r>
      <w:r w:rsidRPr="00E90188">
        <w:rPr>
          <w:rStyle w:val="a"/>
          <w:rFonts w:hint="cs"/>
          <w:rtl/>
        </w:rPr>
        <w:t>ن</w:t>
      </w:r>
      <w:r w:rsidR="000B2089">
        <w:rPr>
          <w:rStyle w:val="a"/>
          <w:rFonts w:hint="cs"/>
          <w:rtl/>
        </w:rPr>
        <w:t>َّ</w:t>
      </w:r>
      <w:r w:rsidRPr="00E90188">
        <w:rPr>
          <w:rStyle w:val="a"/>
          <w:rFonts w:hint="cs"/>
          <w:rtl/>
        </w:rPr>
        <w:t xml:space="preserve"> من البیان ل</w:t>
      </w:r>
      <w:r w:rsidR="00F2426D">
        <w:rPr>
          <w:rStyle w:val="a"/>
          <w:rFonts w:hint="cs"/>
          <w:rtl/>
        </w:rPr>
        <w:t>َ</w:t>
      </w:r>
      <w:r w:rsidRPr="00E90188">
        <w:rPr>
          <w:rStyle w:val="a"/>
          <w:rFonts w:hint="cs"/>
          <w:rtl/>
        </w:rPr>
        <w:t>س</w:t>
      </w:r>
      <w:r w:rsidR="00F2426D">
        <w:rPr>
          <w:rStyle w:val="a"/>
          <w:rFonts w:hint="cs"/>
          <w:rtl/>
        </w:rPr>
        <w:t>ِ</w:t>
      </w:r>
      <w:r w:rsidRPr="00E90188">
        <w:rPr>
          <w:rStyle w:val="a"/>
          <w:rFonts w:hint="cs"/>
          <w:rtl/>
        </w:rPr>
        <w:t>ح</w:t>
      </w:r>
      <w:r w:rsidR="00F2426D">
        <w:rPr>
          <w:rStyle w:val="a"/>
          <w:rFonts w:hint="cs"/>
          <w:rtl/>
        </w:rPr>
        <w:t>ْ</w:t>
      </w:r>
      <w:r w:rsidRPr="00E90188">
        <w:rPr>
          <w:rStyle w:val="a"/>
          <w:rFonts w:hint="cs"/>
          <w:rtl/>
        </w:rPr>
        <w:t>را</w:t>
      </w:r>
      <w:r w:rsidR="000B2089">
        <w:rPr>
          <w:rStyle w:val="a"/>
          <w:rFonts w:hint="cs"/>
          <w:rtl/>
        </w:rPr>
        <w:t>ً</w:t>
      </w:r>
      <w:r w:rsidR="00C141C3">
        <w:rPr>
          <w:rFonts w:hint="cs"/>
          <w:rtl/>
          <w:lang w:bidi="fa-IR"/>
        </w:rPr>
        <w:t xml:space="preserve">» </w:t>
      </w:r>
      <w:r>
        <w:rPr>
          <w:rFonts w:hint="cs"/>
          <w:rtl/>
          <w:lang w:bidi="fa-IR"/>
        </w:rPr>
        <w:t>البته این</w:t>
      </w:r>
      <w:r w:rsidR="00756FB4">
        <w:rPr>
          <w:rFonts w:hint="cs"/>
          <w:rtl/>
          <w:lang w:bidi="fa-IR"/>
        </w:rPr>
        <w:t xml:space="preserve"> تقدّم </w:t>
      </w:r>
      <w:r>
        <w:rPr>
          <w:rFonts w:hint="cs"/>
          <w:rtl/>
          <w:lang w:bidi="fa-IR"/>
        </w:rPr>
        <w:t>خبر ان</w:t>
      </w:r>
      <w:r w:rsidR="00F2426D">
        <w:rPr>
          <w:rFonts w:hint="cs"/>
          <w:rtl/>
          <w:lang w:bidi="fa-IR"/>
        </w:rPr>
        <w:t>ّ</w:t>
      </w:r>
      <w:r>
        <w:rPr>
          <w:rFonts w:hint="cs"/>
          <w:rtl/>
          <w:lang w:bidi="fa-IR"/>
        </w:rPr>
        <w:t xml:space="preserve"> بر اسمش مربوط به ظروف است که در ظروف وسعتی است که در غیر آن نیست</w:t>
      </w:r>
      <w:r w:rsidR="00C141C3">
        <w:rPr>
          <w:rFonts w:hint="cs"/>
          <w:rtl/>
          <w:lang w:bidi="fa-IR"/>
        </w:rPr>
        <w:t>.</w:t>
      </w:r>
    </w:p>
    <w:p w:rsidR="00950948" w:rsidRPr="005E7053" w:rsidRDefault="00950948" w:rsidP="007E3891">
      <w:pPr>
        <w:keepNext/>
        <w:ind w:firstLine="224"/>
        <w:rPr>
          <w:rtl/>
          <w:lang w:bidi="fa-IR"/>
        </w:rPr>
      </w:pPr>
      <w:r w:rsidRPr="005E7053">
        <w:rPr>
          <w:rFonts w:hint="cs"/>
          <w:rtl/>
          <w:lang w:bidi="fa-IR"/>
        </w:rPr>
        <w:t xml:space="preserve">4 </w:t>
      </w:r>
      <w:r w:rsidR="00F2426D" w:rsidRPr="00EE1E7B">
        <w:rPr>
          <w:rFonts w:hint="cs"/>
          <w:rtl/>
          <w:lang w:bidi="fa-IR"/>
        </w:rPr>
        <w:t>-</w:t>
      </w:r>
      <w:r w:rsidRPr="005E7053">
        <w:rPr>
          <w:rFonts w:hint="cs"/>
          <w:rtl/>
          <w:lang w:bidi="fa-IR"/>
        </w:rPr>
        <w:t xml:space="preserve"> یکی از مرفوعات خبر لای نفی جنس است</w:t>
      </w:r>
      <w:r w:rsidR="00AB02D5" w:rsidRPr="005E7053">
        <w:rPr>
          <w:rFonts w:hint="cs"/>
          <w:rtl/>
          <w:lang w:bidi="fa-IR"/>
        </w:rPr>
        <w:t xml:space="preserve">: </w:t>
      </w:r>
    </w:p>
    <w:p w:rsidR="00950948" w:rsidRDefault="00E90188" w:rsidP="007E3891">
      <w:pPr>
        <w:keepNext/>
        <w:ind w:firstLine="224"/>
        <w:rPr>
          <w:rFonts w:hint="cs"/>
          <w:rtl/>
          <w:lang w:bidi="fa-IR"/>
        </w:rPr>
      </w:pPr>
      <w:r>
        <w:rPr>
          <w:rFonts w:hint="cs"/>
          <w:rtl/>
          <w:lang w:bidi="fa-IR"/>
        </w:rPr>
        <w:t>«</w:t>
      </w:r>
      <w:r w:rsidR="00950948" w:rsidRPr="00523BF9">
        <w:rPr>
          <w:rFonts w:hint="cs"/>
          <w:rtl/>
          <w:lang w:bidi="fa-IR"/>
        </w:rPr>
        <w:t>مراد از نفی جنس</w:t>
      </w:r>
      <w:r w:rsidR="00C141C3">
        <w:rPr>
          <w:rFonts w:hint="cs"/>
          <w:rtl/>
          <w:lang w:bidi="fa-IR"/>
        </w:rPr>
        <w:t xml:space="preserve">» </w:t>
      </w:r>
      <w:r w:rsidR="00950948">
        <w:rPr>
          <w:rFonts w:hint="cs"/>
          <w:rtl/>
          <w:lang w:bidi="fa-IR"/>
        </w:rPr>
        <w:t>یعنی نفی در صفت زیرا در مثال</w:t>
      </w:r>
      <w:r w:rsidR="00C141C3">
        <w:rPr>
          <w:rFonts w:hint="cs"/>
          <w:rtl/>
          <w:lang w:bidi="fa-IR"/>
        </w:rPr>
        <w:t xml:space="preserve"> «</w:t>
      </w:r>
      <w:r w:rsidR="00950948" w:rsidRPr="00E90188">
        <w:rPr>
          <w:rStyle w:val="a"/>
          <w:rFonts w:hint="cs"/>
          <w:rtl/>
        </w:rPr>
        <w:t>لا رجل قائم</w:t>
      </w:r>
      <w:r w:rsidR="00C141C3">
        <w:rPr>
          <w:rFonts w:hint="cs"/>
          <w:rtl/>
          <w:lang w:bidi="fa-IR"/>
        </w:rPr>
        <w:t>»</w:t>
      </w:r>
      <w:r w:rsidR="0015030E">
        <w:rPr>
          <w:rFonts w:hint="cs"/>
          <w:rtl/>
          <w:lang w:bidi="fa-IR"/>
        </w:rPr>
        <w:t xml:space="preserve"> مثلاً </w:t>
      </w:r>
      <w:r w:rsidR="00950948">
        <w:rPr>
          <w:rFonts w:hint="cs"/>
          <w:rtl/>
          <w:lang w:bidi="fa-IR"/>
        </w:rPr>
        <w:t>نفی قیام از رجل است نه</w:t>
      </w:r>
      <w:r w:rsidR="00B73E18">
        <w:rPr>
          <w:rFonts w:hint="cs"/>
          <w:rtl/>
          <w:lang w:bidi="fa-IR"/>
        </w:rPr>
        <w:t xml:space="preserve"> اینکه </w:t>
      </w:r>
      <w:r w:rsidR="00950948">
        <w:rPr>
          <w:rFonts w:hint="cs"/>
          <w:rtl/>
          <w:lang w:bidi="fa-IR"/>
        </w:rPr>
        <w:t>نفی خود شخص رجل باشد</w:t>
      </w:r>
      <w:r w:rsidR="00C141C3">
        <w:rPr>
          <w:rFonts w:hint="cs"/>
          <w:rtl/>
          <w:lang w:bidi="fa-IR"/>
        </w:rPr>
        <w:t>.</w:t>
      </w:r>
    </w:p>
    <w:p w:rsidR="00950948" w:rsidRDefault="00950948" w:rsidP="007E3891">
      <w:pPr>
        <w:pStyle w:val="Heading4"/>
        <w:rPr>
          <w:rtl/>
        </w:rPr>
      </w:pPr>
      <w:bookmarkStart w:id="166" w:name="_Toc249103191"/>
      <w:r>
        <w:rPr>
          <w:rFonts w:hint="cs"/>
          <w:rtl/>
        </w:rPr>
        <w:t>تعریف خبر لای نفی جنس</w:t>
      </w:r>
      <w:r w:rsidR="00E90188">
        <w:rPr>
          <w:rFonts w:hint="eastAsia"/>
          <w:rtl/>
        </w:rPr>
        <w:t>‌</w:t>
      </w:r>
      <w:r>
        <w:rPr>
          <w:rFonts w:hint="cs"/>
          <w:rtl/>
        </w:rPr>
        <w:t>:</w:t>
      </w:r>
      <w:bookmarkEnd w:id="166"/>
    </w:p>
    <w:p w:rsidR="00950948" w:rsidRDefault="00CF7038" w:rsidP="00FC1B55">
      <w:pPr>
        <w:keepNext/>
        <w:ind w:firstLine="224"/>
        <w:rPr>
          <w:rFonts w:hint="cs"/>
          <w:rtl/>
          <w:lang w:bidi="fa-IR"/>
        </w:rPr>
      </w:pPr>
      <w:r w:rsidRPr="00CF7038">
        <w:rPr>
          <w:rFonts w:hint="cs"/>
          <w:rtl/>
        </w:rPr>
        <w:t>«</w:t>
      </w:r>
      <w:r w:rsidR="00F2426D">
        <w:rPr>
          <w:rStyle w:val="a"/>
          <w:rFonts w:hint="cs"/>
          <w:rtl/>
        </w:rPr>
        <w:t>هو المس</w:t>
      </w:r>
      <w:r w:rsidR="00950948" w:rsidRPr="00E90188">
        <w:rPr>
          <w:rStyle w:val="a"/>
          <w:rFonts w:hint="cs"/>
          <w:rtl/>
        </w:rPr>
        <w:t>ند بعد دخولها</w:t>
      </w:r>
      <w:r w:rsidR="00E90188">
        <w:rPr>
          <w:rFonts w:hint="eastAsia"/>
          <w:rtl/>
          <w:lang w:bidi="fa-IR"/>
        </w:rPr>
        <w:t>‌</w:t>
      </w:r>
      <w:r w:rsidR="00FC1B55">
        <w:rPr>
          <w:rFonts w:hint="cs"/>
          <w:rtl/>
          <w:lang w:bidi="fa-IR"/>
        </w:rPr>
        <w:t>»</w:t>
      </w:r>
      <w:r w:rsidR="00C141C3">
        <w:rPr>
          <w:rFonts w:hint="cs"/>
          <w:rtl/>
          <w:lang w:bidi="fa-IR"/>
        </w:rPr>
        <w:t xml:space="preserve"> </w:t>
      </w:r>
      <w:r w:rsidR="00950948">
        <w:rPr>
          <w:rFonts w:hint="cs"/>
          <w:rtl/>
          <w:lang w:bidi="fa-IR"/>
        </w:rPr>
        <w:t>خبر لای نفی جنس همان مسند به چیز دیگر</w:t>
      </w:r>
      <w:r>
        <w:rPr>
          <w:rFonts w:hint="cs"/>
          <w:rtl/>
          <w:lang w:bidi="fa-IR"/>
        </w:rPr>
        <w:t xml:space="preserve"> است ـ که این قید شامل خبر مبتدا و خبر انّ و کان و غیر آنها می‌شود ـ</w:t>
      </w:r>
      <w:r w:rsidR="00950948">
        <w:rPr>
          <w:rFonts w:hint="cs"/>
          <w:rtl/>
          <w:lang w:bidi="fa-IR"/>
        </w:rPr>
        <w:t xml:space="preserve"> بعد از داخل شدن لای نفی جنس که با این قید</w:t>
      </w:r>
      <w:r w:rsidR="00C141C3">
        <w:rPr>
          <w:rFonts w:hint="cs"/>
          <w:rtl/>
          <w:lang w:bidi="fa-IR"/>
        </w:rPr>
        <w:t xml:space="preserve"> «</w:t>
      </w:r>
      <w:r>
        <w:rPr>
          <w:rFonts w:hint="cs"/>
          <w:rtl/>
          <w:lang w:bidi="fa-IR"/>
        </w:rPr>
        <w:t>بعد</w:t>
      </w:r>
      <w:r w:rsidR="00950948">
        <w:rPr>
          <w:rFonts w:hint="cs"/>
          <w:rtl/>
          <w:lang w:bidi="fa-IR"/>
        </w:rPr>
        <w:t xml:space="preserve"> دخول</w:t>
      </w:r>
      <w:r>
        <w:rPr>
          <w:rFonts w:hint="cs"/>
          <w:rtl/>
          <w:lang w:bidi="fa-IR"/>
        </w:rPr>
        <w:t>ها»</w:t>
      </w:r>
      <w:r w:rsidR="00950948">
        <w:rPr>
          <w:rFonts w:hint="cs"/>
          <w:rtl/>
          <w:lang w:bidi="fa-IR"/>
        </w:rPr>
        <w:t xml:space="preserve"> مرفوعات دیگر خارج</w:t>
      </w:r>
      <w:r w:rsidR="007366E3">
        <w:rPr>
          <w:rFonts w:hint="cs"/>
          <w:rtl/>
          <w:lang w:bidi="fa-IR"/>
        </w:rPr>
        <w:t xml:space="preserve"> می‌شود</w:t>
      </w:r>
      <w:r>
        <w:rPr>
          <w:rFonts w:hint="cs"/>
          <w:rtl/>
          <w:lang w:bidi="fa-IR"/>
        </w:rPr>
        <w:t xml:space="preserve"> و مراد به دخول لا همان معنایی است که در مورد خبر اِنّ دانستی پس به مثل یضرب در «</w:t>
      </w:r>
      <w:r w:rsidRPr="00CF7038">
        <w:rPr>
          <w:rStyle w:val="a"/>
          <w:rFonts w:hint="cs"/>
          <w:rtl/>
        </w:rPr>
        <w:t>لا رجل یضرب ابوه</w:t>
      </w:r>
      <w:r>
        <w:rPr>
          <w:rFonts w:hint="cs"/>
          <w:rtl/>
          <w:lang w:bidi="fa-IR"/>
        </w:rPr>
        <w:t>» اشکال نمی‌شود</w:t>
      </w:r>
      <w:r w:rsidR="00950948">
        <w:rPr>
          <w:rFonts w:hint="cs"/>
          <w:rtl/>
          <w:lang w:bidi="fa-IR"/>
        </w:rPr>
        <w:t>.</w:t>
      </w:r>
    </w:p>
    <w:p w:rsidR="00950948" w:rsidRDefault="00950948" w:rsidP="007E3891">
      <w:pPr>
        <w:keepNext/>
        <w:ind w:firstLine="224"/>
        <w:rPr>
          <w:rFonts w:hint="cs"/>
          <w:rtl/>
          <w:lang w:bidi="fa-IR"/>
        </w:rPr>
      </w:pPr>
      <w:r>
        <w:rPr>
          <w:rFonts w:hint="cs"/>
          <w:rtl/>
          <w:lang w:bidi="fa-IR"/>
        </w:rPr>
        <w:t>مثل</w:t>
      </w:r>
      <w:r w:rsidR="00EE1E7B">
        <w:rPr>
          <w:rFonts w:hint="cs"/>
          <w:rtl/>
          <w:lang w:bidi="fa-IR"/>
        </w:rPr>
        <w:t>:</w:t>
      </w:r>
      <w:r w:rsidR="00C141C3">
        <w:rPr>
          <w:rFonts w:hint="cs"/>
          <w:rtl/>
          <w:lang w:bidi="fa-IR"/>
        </w:rPr>
        <w:t xml:space="preserve"> «</w:t>
      </w:r>
      <w:r w:rsidRPr="00E90188">
        <w:rPr>
          <w:rStyle w:val="a"/>
          <w:rFonts w:hint="cs"/>
          <w:rtl/>
        </w:rPr>
        <w:t>لا غلام رجل ظريف فی الدار</w:t>
      </w:r>
      <w:r w:rsidR="00C141C3">
        <w:rPr>
          <w:rFonts w:hint="cs"/>
          <w:rtl/>
          <w:lang w:bidi="fa-IR"/>
        </w:rPr>
        <w:t xml:space="preserve">» </w:t>
      </w:r>
      <w:r>
        <w:rPr>
          <w:rFonts w:hint="cs"/>
          <w:rtl/>
          <w:lang w:bidi="fa-IR"/>
        </w:rPr>
        <w:t>معمولا مشهور برای این مورد</w:t>
      </w:r>
      <w:r w:rsidR="00CF7038">
        <w:rPr>
          <w:rFonts w:hint="cs"/>
          <w:rtl/>
          <w:lang w:bidi="fa-IR"/>
        </w:rPr>
        <w:t>،</w:t>
      </w:r>
      <w:r>
        <w:rPr>
          <w:rFonts w:hint="cs"/>
          <w:rtl/>
          <w:lang w:bidi="fa-IR"/>
        </w:rPr>
        <w:t xml:space="preserve"> مثال</w:t>
      </w:r>
      <w:r w:rsidR="00C141C3">
        <w:rPr>
          <w:rFonts w:hint="cs"/>
          <w:rtl/>
          <w:lang w:bidi="fa-IR"/>
        </w:rPr>
        <w:t xml:space="preserve"> «</w:t>
      </w:r>
      <w:r w:rsidRPr="00E90188">
        <w:rPr>
          <w:rStyle w:val="a"/>
          <w:rFonts w:hint="cs"/>
          <w:rtl/>
        </w:rPr>
        <w:t>لا رجل فی الدار</w:t>
      </w:r>
      <w:r w:rsidR="00C141C3">
        <w:rPr>
          <w:rFonts w:hint="cs"/>
          <w:rtl/>
          <w:lang w:bidi="fa-IR"/>
        </w:rPr>
        <w:t xml:space="preserve">» </w:t>
      </w:r>
      <w:r>
        <w:rPr>
          <w:rFonts w:hint="cs"/>
          <w:rtl/>
          <w:lang w:bidi="fa-IR"/>
        </w:rPr>
        <w:t>را می</w:t>
      </w:r>
      <w:r w:rsidR="00E90188">
        <w:rPr>
          <w:rFonts w:hint="eastAsia"/>
          <w:rtl/>
          <w:lang w:bidi="fa-IR"/>
        </w:rPr>
        <w:t>‌</w:t>
      </w:r>
      <w:r>
        <w:rPr>
          <w:rFonts w:hint="cs"/>
          <w:rtl/>
          <w:lang w:bidi="fa-IR"/>
        </w:rPr>
        <w:t>آورد ولی مصنف از این مثال مشهور به مثال مذکور عدول</w:t>
      </w:r>
      <w:r w:rsidR="001B6158">
        <w:rPr>
          <w:rFonts w:hint="cs"/>
          <w:rtl/>
          <w:lang w:bidi="fa-IR"/>
        </w:rPr>
        <w:t xml:space="preserve"> کرده‌است </w:t>
      </w:r>
      <w:r>
        <w:rPr>
          <w:rFonts w:hint="cs"/>
          <w:rtl/>
          <w:lang w:bidi="fa-IR"/>
        </w:rPr>
        <w:t xml:space="preserve">زیرا در مثال مشهور </w:t>
      </w:r>
      <w:r w:rsidR="00CF7038">
        <w:rPr>
          <w:rFonts w:hint="cs"/>
          <w:rtl/>
          <w:lang w:bidi="fa-IR"/>
        </w:rPr>
        <w:t>احتمال دارد</w:t>
      </w:r>
      <w:r>
        <w:rPr>
          <w:rFonts w:hint="cs"/>
          <w:rtl/>
          <w:lang w:bidi="fa-IR"/>
        </w:rPr>
        <w:t xml:space="preserve"> خبر</w:t>
      </w:r>
      <w:r w:rsidR="00CF7038">
        <w:rPr>
          <w:rFonts w:hint="cs"/>
          <w:rtl/>
          <w:lang w:bidi="fa-IR"/>
        </w:rPr>
        <w:t xml:space="preserve"> محذوف بوده و</w:t>
      </w:r>
      <w:r w:rsidR="000D2E5C">
        <w:rPr>
          <w:rFonts w:hint="cs"/>
          <w:rtl/>
          <w:lang w:bidi="fa-IR"/>
        </w:rPr>
        <w:t xml:space="preserve"> </w:t>
      </w:r>
      <w:r>
        <w:rPr>
          <w:rFonts w:hint="cs"/>
          <w:rtl/>
          <w:lang w:bidi="fa-IR"/>
        </w:rPr>
        <w:t>فی الدار به عنوان صفت باشد یعنی نیست مردی موجود که این چنین صفت دارد در خانه است ولی در مثالی که ماتن ذکر کرد این احتمال منتفی است زیرا که غلام رجل معرب</w:t>
      </w:r>
      <w:r w:rsidR="00F2426D">
        <w:rPr>
          <w:rFonts w:hint="cs"/>
          <w:rtl/>
          <w:lang w:bidi="fa-IR"/>
        </w:rPr>
        <w:t>ِ</w:t>
      </w:r>
      <w:r>
        <w:rPr>
          <w:rFonts w:hint="cs"/>
          <w:rtl/>
          <w:lang w:bidi="fa-IR"/>
        </w:rPr>
        <w:t xml:space="preserve"> منصوب است و جایز نیست ارتفاع صفت آن بنابر آنچه که ظاهر است</w:t>
      </w:r>
      <w:r w:rsidR="00C141C3">
        <w:rPr>
          <w:rFonts w:hint="cs"/>
          <w:rtl/>
          <w:lang w:bidi="fa-IR"/>
        </w:rPr>
        <w:t>.</w:t>
      </w:r>
      <w:r w:rsidR="00E90188">
        <w:rPr>
          <w:rFonts w:hint="cs"/>
          <w:rtl/>
          <w:lang w:bidi="fa-IR"/>
        </w:rPr>
        <w:t xml:space="preserve"> </w:t>
      </w:r>
      <w:r>
        <w:rPr>
          <w:rFonts w:hint="cs"/>
          <w:rtl/>
          <w:lang w:bidi="fa-IR"/>
        </w:rPr>
        <w:t>و کلم</w:t>
      </w:r>
      <w:r w:rsidR="00C141C3">
        <w:rPr>
          <w:rFonts w:hint="cs"/>
          <w:rtl/>
          <w:lang w:bidi="fa-IR"/>
        </w:rPr>
        <w:t xml:space="preserve">ه‌ی </w:t>
      </w:r>
      <w:r>
        <w:rPr>
          <w:rFonts w:hint="cs"/>
          <w:rtl/>
          <w:lang w:bidi="fa-IR"/>
        </w:rPr>
        <w:t>فی الدار هم خبر است بعد از خبر بودن ظریف</w:t>
      </w:r>
      <w:r w:rsidR="00CF7038">
        <w:rPr>
          <w:rFonts w:hint="cs"/>
          <w:rtl/>
          <w:lang w:bidi="fa-IR"/>
        </w:rPr>
        <w:t>ٌ</w:t>
      </w:r>
      <w:r>
        <w:rPr>
          <w:rFonts w:hint="cs"/>
          <w:rtl/>
          <w:lang w:bidi="fa-IR"/>
        </w:rPr>
        <w:t xml:space="preserve"> نه ظرف برای ظریف</w:t>
      </w:r>
      <w:r w:rsidR="00CF7038">
        <w:rPr>
          <w:rFonts w:hint="cs"/>
          <w:rtl/>
          <w:lang w:bidi="fa-IR"/>
        </w:rPr>
        <w:t>ٌ است</w:t>
      </w:r>
      <w:r>
        <w:rPr>
          <w:rFonts w:hint="cs"/>
          <w:rtl/>
          <w:lang w:bidi="fa-IR"/>
        </w:rPr>
        <w:t xml:space="preserve"> و</w:t>
      </w:r>
      <w:r w:rsidR="00E90188">
        <w:rPr>
          <w:rFonts w:hint="cs"/>
          <w:rtl/>
          <w:lang w:bidi="fa-IR"/>
        </w:rPr>
        <w:t xml:space="preserve"> </w:t>
      </w:r>
      <w:r>
        <w:rPr>
          <w:rFonts w:hint="cs"/>
          <w:rtl/>
          <w:lang w:bidi="fa-IR"/>
        </w:rPr>
        <w:t xml:space="preserve">نه حال </w:t>
      </w:r>
      <w:r w:rsidR="00CF7038">
        <w:rPr>
          <w:rFonts w:hint="cs"/>
          <w:rtl/>
          <w:lang w:bidi="fa-IR"/>
        </w:rPr>
        <w:t>برای او،</w:t>
      </w:r>
      <w:r>
        <w:rPr>
          <w:rFonts w:hint="cs"/>
          <w:rtl/>
          <w:lang w:bidi="fa-IR"/>
        </w:rPr>
        <w:t xml:space="preserve"> زیرا که ظرافت</w:t>
      </w:r>
      <w:r w:rsidR="00282685">
        <w:rPr>
          <w:rFonts w:hint="cs"/>
          <w:rtl/>
          <w:lang w:bidi="fa-IR"/>
        </w:rPr>
        <w:t xml:space="preserve"> مقیّد </w:t>
      </w:r>
      <w:r>
        <w:rPr>
          <w:rFonts w:hint="cs"/>
          <w:rtl/>
          <w:lang w:bidi="fa-IR"/>
        </w:rPr>
        <w:t>به ظرف و مثل او</w:t>
      </w:r>
      <w:r w:rsidR="00EE1E7B">
        <w:rPr>
          <w:rFonts w:hint="cs"/>
          <w:rtl/>
          <w:lang w:bidi="fa-IR"/>
        </w:rPr>
        <w:t xml:space="preserve"> نمی‌شود </w:t>
      </w:r>
      <w:r>
        <w:rPr>
          <w:rFonts w:hint="cs"/>
          <w:rtl/>
          <w:lang w:bidi="fa-IR"/>
        </w:rPr>
        <w:t>و</w:t>
      </w:r>
      <w:r w:rsidR="00B73E18">
        <w:rPr>
          <w:rFonts w:hint="cs"/>
          <w:rtl/>
          <w:lang w:bidi="fa-IR"/>
        </w:rPr>
        <w:t xml:space="preserve"> اینکه </w:t>
      </w:r>
      <w:r>
        <w:rPr>
          <w:rFonts w:hint="cs"/>
          <w:rtl/>
          <w:lang w:bidi="fa-IR"/>
        </w:rPr>
        <w:t>فی الدار هم در مثال آورده شد برای</w:t>
      </w:r>
      <w:r w:rsidR="00B73E18">
        <w:rPr>
          <w:rFonts w:hint="cs"/>
          <w:rtl/>
          <w:lang w:bidi="fa-IR"/>
        </w:rPr>
        <w:t xml:space="preserve"> این</w:t>
      </w:r>
      <w:r w:rsidR="00CF7038">
        <w:rPr>
          <w:rFonts w:hint="cs"/>
          <w:rtl/>
          <w:lang w:bidi="fa-IR"/>
        </w:rPr>
        <w:t xml:space="preserve"> است </w:t>
      </w:r>
      <w:r w:rsidR="00B73E18">
        <w:rPr>
          <w:rFonts w:hint="cs"/>
          <w:rtl/>
          <w:lang w:bidi="fa-IR"/>
        </w:rPr>
        <w:t xml:space="preserve">که </w:t>
      </w:r>
      <w:r>
        <w:rPr>
          <w:rFonts w:hint="cs"/>
          <w:rtl/>
          <w:lang w:bidi="fa-IR"/>
        </w:rPr>
        <w:t>به</w:t>
      </w:r>
      <w:r w:rsidR="00CF7038">
        <w:rPr>
          <w:rFonts w:hint="cs"/>
          <w:rtl/>
          <w:lang w:bidi="fa-IR"/>
        </w:rPr>
        <w:t xml:space="preserve"> سبب</w:t>
      </w:r>
      <w:r>
        <w:rPr>
          <w:rFonts w:hint="cs"/>
          <w:rtl/>
          <w:lang w:bidi="fa-IR"/>
        </w:rPr>
        <w:t xml:space="preserve"> نفی ظرافت</w:t>
      </w:r>
      <w:r w:rsidR="00CF7038">
        <w:rPr>
          <w:rFonts w:hint="cs"/>
          <w:rtl/>
          <w:lang w:bidi="fa-IR"/>
        </w:rPr>
        <w:t xml:space="preserve"> از</w:t>
      </w:r>
      <w:r>
        <w:rPr>
          <w:rFonts w:hint="cs"/>
          <w:rtl/>
          <w:lang w:bidi="fa-IR"/>
        </w:rPr>
        <w:t xml:space="preserve"> هر غلام رجل</w:t>
      </w:r>
      <w:r w:rsidR="00CF7038">
        <w:rPr>
          <w:rFonts w:hint="cs"/>
          <w:rtl/>
          <w:lang w:bidi="fa-IR"/>
        </w:rPr>
        <w:t xml:space="preserve"> کذب</w:t>
      </w:r>
      <w:r>
        <w:rPr>
          <w:rFonts w:hint="cs"/>
          <w:rtl/>
          <w:lang w:bidi="fa-IR"/>
        </w:rPr>
        <w:t xml:space="preserve"> پیش نیاید وانگهی</w:t>
      </w:r>
      <w:r w:rsidR="00E90188">
        <w:rPr>
          <w:rFonts w:hint="cs"/>
          <w:rtl/>
          <w:lang w:bidi="fa-IR"/>
        </w:rPr>
        <w:t xml:space="preserve"> ا</w:t>
      </w:r>
      <w:r>
        <w:rPr>
          <w:rFonts w:hint="cs"/>
          <w:rtl/>
          <w:lang w:bidi="fa-IR"/>
        </w:rPr>
        <w:t xml:space="preserve">ین مثال </w:t>
      </w:r>
      <w:r w:rsidR="00CF7038">
        <w:rPr>
          <w:rFonts w:hint="cs"/>
          <w:rtl/>
          <w:lang w:bidi="fa-IR"/>
        </w:rPr>
        <w:t>نیز مثال</w:t>
      </w:r>
      <w:r>
        <w:rPr>
          <w:rFonts w:hint="cs"/>
          <w:rtl/>
          <w:lang w:bidi="fa-IR"/>
        </w:rPr>
        <w:t xml:space="preserve"> برای دو نوع خبر</w:t>
      </w:r>
      <w:r w:rsidR="00CF7038">
        <w:rPr>
          <w:rFonts w:hint="cs"/>
          <w:rtl/>
          <w:lang w:bidi="fa-IR"/>
        </w:rPr>
        <w:t xml:space="preserve"> لای نفی جنس</w:t>
      </w:r>
      <w:r>
        <w:rPr>
          <w:rFonts w:hint="cs"/>
          <w:rtl/>
          <w:lang w:bidi="fa-IR"/>
        </w:rPr>
        <w:t xml:space="preserve"> به صورت ظرف و غیر ظرف </w:t>
      </w:r>
      <w:r w:rsidR="00CF7038">
        <w:rPr>
          <w:rFonts w:hint="cs"/>
          <w:rtl/>
          <w:lang w:bidi="fa-IR"/>
        </w:rPr>
        <w:t>می‌</w:t>
      </w:r>
      <w:r>
        <w:rPr>
          <w:rFonts w:hint="cs"/>
          <w:rtl/>
          <w:lang w:bidi="fa-IR"/>
        </w:rPr>
        <w:t>باشد.</w:t>
      </w:r>
    </w:p>
    <w:p w:rsidR="00950948" w:rsidRPr="00EE1E7B" w:rsidRDefault="00950948" w:rsidP="007E3891">
      <w:pPr>
        <w:pStyle w:val="Heading4"/>
        <w:rPr>
          <w:rFonts w:hint="cs"/>
          <w:rtl/>
        </w:rPr>
      </w:pPr>
      <w:bookmarkStart w:id="167" w:name="_Toc249103192"/>
      <w:r w:rsidRPr="00EE1E7B">
        <w:rPr>
          <w:rFonts w:hint="cs"/>
          <w:rtl/>
        </w:rPr>
        <w:t>حذف خبر لای نفی جنس</w:t>
      </w:r>
      <w:bookmarkEnd w:id="167"/>
      <w:r w:rsidRPr="00EE1E7B">
        <w:rPr>
          <w:rFonts w:hint="cs"/>
          <w:rtl/>
        </w:rPr>
        <w:t xml:space="preserve"> </w:t>
      </w:r>
    </w:p>
    <w:p w:rsidR="00950948" w:rsidRDefault="00950948" w:rsidP="007E3891">
      <w:pPr>
        <w:keepNext/>
        <w:ind w:firstLine="224"/>
        <w:rPr>
          <w:rFonts w:hint="cs"/>
          <w:rtl/>
          <w:lang w:bidi="fa-IR"/>
        </w:rPr>
      </w:pPr>
      <w:r>
        <w:rPr>
          <w:rFonts w:hint="cs"/>
          <w:rtl/>
          <w:lang w:bidi="fa-IR"/>
        </w:rPr>
        <w:t>خبر لای نفی جنس اگر به معنی عام باشد مثل موجود</w:t>
      </w:r>
      <w:r w:rsidR="00CF7038">
        <w:rPr>
          <w:rFonts w:hint="cs"/>
          <w:rtl/>
          <w:lang w:bidi="fa-IR"/>
        </w:rPr>
        <w:t>ٌ</w:t>
      </w:r>
      <w:r>
        <w:rPr>
          <w:rFonts w:hint="cs"/>
          <w:rtl/>
          <w:lang w:bidi="fa-IR"/>
        </w:rPr>
        <w:t xml:space="preserve"> و</w:t>
      </w:r>
      <w:r w:rsidR="00E90188">
        <w:rPr>
          <w:rFonts w:hint="cs"/>
          <w:rtl/>
          <w:lang w:bidi="fa-IR"/>
        </w:rPr>
        <w:t xml:space="preserve"> </w:t>
      </w:r>
      <w:r>
        <w:rPr>
          <w:rFonts w:hint="cs"/>
          <w:rtl/>
          <w:lang w:bidi="fa-IR"/>
        </w:rPr>
        <w:t>حاصل</w:t>
      </w:r>
      <w:r w:rsidR="00CF7038">
        <w:rPr>
          <w:rFonts w:hint="cs"/>
          <w:rtl/>
          <w:lang w:bidi="fa-IR"/>
        </w:rPr>
        <w:t>ٌ</w:t>
      </w:r>
      <w:r>
        <w:rPr>
          <w:rFonts w:hint="cs"/>
          <w:rtl/>
          <w:lang w:bidi="fa-IR"/>
        </w:rPr>
        <w:t xml:space="preserve"> به صورت فراوان حذف</w:t>
      </w:r>
      <w:r w:rsidR="007366E3">
        <w:rPr>
          <w:rFonts w:hint="cs"/>
          <w:rtl/>
          <w:lang w:bidi="fa-IR"/>
        </w:rPr>
        <w:t xml:space="preserve"> می‌شود </w:t>
      </w:r>
      <w:r w:rsidR="00365289">
        <w:rPr>
          <w:rFonts w:hint="cs"/>
          <w:rtl/>
          <w:lang w:bidi="fa-IR"/>
        </w:rPr>
        <w:t xml:space="preserve">چون‌که </w:t>
      </w:r>
      <w:r>
        <w:rPr>
          <w:rFonts w:hint="cs"/>
          <w:rtl/>
          <w:lang w:bidi="fa-IR"/>
        </w:rPr>
        <w:t>نفی بر آن دلالت</w:t>
      </w:r>
      <w:r w:rsidR="000D2E5C">
        <w:rPr>
          <w:rFonts w:hint="cs"/>
          <w:rtl/>
          <w:lang w:bidi="fa-IR"/>
        </w:rPr>
        <w:t xml:space="preserve"> می‌</w:t>
      </w:r>
      <w:r>
        <w:rPr>
          <w:rFonts w:hint="cs"/>
          <w:rtl/>
          <w:lang w:bidi="fa-IR"/>
        </w:rPr>
        <w:t>کند مثل</w:t>
      </w:r>
      <w:r w:rsidR="00C141C3">
        <w:rPr>
          <w:rFonts w:hint="cs"/>
          <w:rtl/>
          <w:lang w:bidi="fa-IR"/>
        </w:rPr>
        <w:t xml:space="preserve"> «</w:t>
      </w:r>
      <w:r w:rsidR="007D7094">
        <w:rPr>
          <w:rStyle w:val="a"/>
          <w:rFonts w:hint="cs"/>
          <w:rtl/>
        </w:rPr>
        <w:t>لا ال</w:t>
      </w:r>
      <w:r w:rsidRPr="00E90188">
        <w:rPr>
          <w:rStyle w:val="a"/>
          <w:rFonts w:hint="cs"/>
          <w:rtl/>
        </w:rPr>
        <w:t>ه الا الله</w:t>
      </w:r>
      <w:r w:rsidR="00C141C3">
        <w:rPr>
          <w:rFonts w:hint="cs"/>
          <w:rtl/>
          <w:lang w:bidi="fa-IR"/>
        </w:rPr>
        <w:t xml:space="preserve">» </w:t>
      </w:r>
      <w:r w:rsidR="007D7094">
        <w:rPr>
          <w:rStyle w:val="a"/>
          <w:rFonts w:hint="cs"/>
          <w:rtl/>
        </w:rPr>
        <w:t>ای لا ال</w:t>
      </w:r>
      <w:r w:rsidRPr="00E90188">
        <w:rPr>
          <w:rStyle w:val="a"/>
          <w:rFonts w:hint="cs"/>
          <w:rtl/>
        </w:rPr>
        <w:t>ه موجود الا الله</w:t>
      </w:r>
      <w:r>
        <w:rPr>
          <w:rFonts w:hint="cs"/>
          <w:rtl/>
          <w:lang w:bidi="fa-IR"/>
        </w:rPr>
        <w:t xml:space="preserve"> که موجود</w:t>
      </w:r>
      <w:r w:rsidR="007D7094">
        <w:rPr>
          <w:rFonts w:hint="cs"/>
          <w:rtl/>
          <w:lang w:bidi="fa-IR"/>
        </w:rPr>
        <w:t>ٌ</w:t>
      </w:r>
      <w:r>
        <w:rPr>
          <w:rFonts w:hint="cs"/>
          <w:rtl/>
          <w:lang w:bidi="fa-IR"/>
        </w:rPr>
        <w:t xml:space="preserve"> حذف</w:t>
      </w:r>
      <w:r w:rsidR="002D5F48">
        <w:rPr>
          <w:rFonts w:hint="cs"/>
          <w:rtl/>
          <w:lang w:bidi="fa-IR"/>
        </w:rPr>
        <w:t xml:space="preserve"> شده‌است</w:t>
      </w:r>
      <w:r w:rsidR="008623B1">
        <w:rPr>
          <w:rFonts w:hint="cs"/>
          <w:rtl/>
          <w:lang w:bidi="fa-IR"/>
        </w:rPr>
        <w:t>.</w:t>
      </w:r>
      <w:r w:rsidR="002D5F48">
        <w:rPr>
          <w:rFonts w:hint="cs"/>
          <w:rtl/>
          <w:lang w:bidi="fa-IR"/>
        </w:rPr>
        <w:t xml:space="preserve"> </w:t>
      </w:r>
    </w:p>
    <w:p w:rsidR="00950948" w:rsidRDefault="00950948" w:rsidP="007E3891">
      <w:pPr>
        <w:keepNext/>
        <w:ind w:firstLine="224"/>
        <w:rPr>
          <w:rFonts w:hint="cs"/>
          <w:rtl/>
          <w:lang w:bidi="fa-IR"/>
        </w:rPr>
      </w:pPr>
      <w:r>
        <w:rPr>
          <w:rFonts w:hint="cs"/>
          <w:rtl/>
          <w:lang w:bidi="fa-IR"/>
        </w:rPr>
        <w:t>و بنوتمیم خبر لای نفی جنس را در لفظ ظاهر نمی</w:t>
      </w:r>
      <w:r w:rsidR="00E90188">
        <w:rPr>
          <w:rFonts w:hint="eastAsia"/>
          <w:rtl/>
          <w:lang w:bidi="fa-IR"/>
        </w:rPr>
        <w:t>‌</w:t>
      </w:r>
      <w:r>
        <w:rPr>
          <w:rFonts w:hint="cs"/>
          <w:rtl/>
          <w:lang w:bidi="fa-IR"/>
        </w:rPr>
        <w:t>کنند و اثبات</w:t>
      </w:r>
      <w:r w:rsidR="00AB02D5">
        <w:rPr>
          <w:rFonts w:hint="cs"/>
          <w:rtl/>
          <w:lang w:bidi="fa-IR"/>
        </w:rPr>
        <w:t xml:space="preserve"> نمی‌</w:t>
      </w:r>
      <w:r>
        <w:rPr>
          <w:rFonts w:hint="cs"/>
          <w:rtl/>
          <w:lang w:bidi="fa-IR"/>
        </w:rPr>
        <w:t>نمایند زیرا که حذف</w:t>
      </w:r>
      <w:r w:rsidR="00830414">
        <w:rPr>
          <w:rFonts w:hint="cs"/>
          <w:rtl/>
          <w:lang w:bidi="fa-IR"/>
        </w:rPr>
        <w:t xml:space="preserve"> این‌گونه </w:t>
      </w:r>
      <w:r>
        <w:rPr>
          <w:rFonts w:hint="cs"/>
          <w:rtl/>
          <w:lang w:bidi="fa-IR"/>
        </w:rPr>
        <w:t>در نزدشان واجب است یا مراد این است که آنان اصلا</w:t>
      </w:r>
      <w:r w:rsidR="00E90188">
        <w:rPr>
          <w:rFonts w:hint="cs"/>
          <w:rtl/>
          <w:lang w:bidi="fa-IR"/>
        </w:rPr>
        <w:t>ً</w:t>
      </w:r>
      <w:r>
        <w:rPr>
          <w:rFonts w:hint="cs"/>
          <w:rtl/>
          <w:lang w:bidi="fa-IR"/>
        </w:rPr>
        <w:t xml:space="preserve"> اثبات نمی</w:t>
      </w:r>
      <w:r w:rsidR="00E90188">
        <w:rPr>
          <w:rFonts w:hint="eastAsia"/>
          <w:rtl/>
          <w:lang w:bidi="fa-IR"/>
        </w:rPr>
        <w:t>‌</w:t>
      </w:r>
      <w:r>
        <w:rPr>
          <w:rFonts w:hint="cs"/>
          <w:rtl/>
          <w:lang w:bidi="fa-IR"/>
        </w:rPr>
        <w:t>کنند نه</w:t>
      </w:r>
      <w:r w:rsidR="009B2C97">
        <w:rPr>
          <w:rFonts w:hint="cs"/>
          <w:rtl/>
          <w:lang w:bidi="fa-IR"/>
        </w:rPr>
        <w:t xml:space="preserve"> لفظاً </w:t>
      </w:r>
      <w:r>
        <w:rPr>
          <w:rFonts w:hint="cs"/>
          <w:rtl/>
          <w:lang w:bidi="fa-IR"/>
        </w:rPr>
        <w:t>و نه تقدیرا</w:t>
      </w:r>
      <w:r w:rsidR="00E90188">
        <w:rPr>
          <w:rFonts w:hint="cs"/>
          <w:rtl/>
          <w:lang w:bidi="fa-IR"/>
        </w:rPr>
        <w:t>ً</w:t>
      </w:r>
      <w:r>
        <w:rPr>
          <w:rFonts w:hint="cs"/>
          <w:rtl/>
          <w:lang w:bidi="fa-IR"/>
        </w:rPr>
        <w:t xml:space="preserve"> پس در معنای قول نحویین که</w:t>
      </w:r>
      <w:r w:rsidR="00C141C3">
        <w:rPr>
          <w:rFonts w:hint="cs"/>
          <w:rtl/>
          <w:lang w:bidi="fa-IR"/>
        </w:rPr>
        <w:t xml:space="preserve"> </w:t>
      </w:r>
      <w:r w:rsidR="00E90188">
        <w:rPr>
          <w:rFonts w:hint="eastAsia"/>
          <w:rtl/>
          <w:lang w:bidi="fa-IR"/>
        </w:rPr>
        <w:t>‌</w:t>
      </w:r>
      <w:r>
        <w:rPr>
          <w:rFonts w:hint="cs"/>
          <w:rtl/>
          <w:lang w:bidi="fa-IR"/>
        </w:rPr>
        <w:t>لا اهل و لا مال</w:t>
      </w:r>
      <w:r w:rsidR="000D2E5C">
        <w:rPr>
          <w:rFonts w:hint="cs"/>
          <w:rtl/>
          <w:lang w:bidi="fa-IR"/>
        </w:rPr>
        <w:t xml:space="preserve"> می‌</w:t>
      </w:r>
      <w:r>
        <w:rPr>
          <w:rFonts w:hint="cs"/>
          <w:rtl/>
          <w:lang w:bidi="fa-IR"/>
        </w:rPr>
        <w:t>گویند که اهل و مال منتفی است پس احتیاجی به تقدیر خبر نیست</w:t>
      </w:r>
      <w:r w:rsidR="00F2426D">
        <w:rPr>
          <w:rFonts w:hint="cs"/>
          <w:rtl/>
          <w:lang w:bidi="fa-IR"/>
        </w:rPr>
        <w:t xml:space="preserve"> و</w:t>
      </w:r>
      <w:r>
        <w:rPr>
          <w:rFonts w:hint="cs"/>
          <w:rtl/>
          <w:lang w:bidi="fa-IR"/>
        </w:rPr>
        <w:t xml:space="preserve"> به هر دو تقدیر </w:t>
      </w:r>
      <w:r w:rsidR="007D7094">
        <w:rPr>
          <w:rFonts w:hint="cs"/>
          <w:rtl/>
          <w:lang w:bidi="fa-IR"/>
        </w:rPr>
        <w:t>آنچه</w:t>
      </w:r>
      <w:r>
        <w:rPr>
          <w:rFonts w:hint="cs"/>
          <w:rtl/>
          <w:lang w:bidi="fa-IR"/>
        </w:rPr>
        <w:t xml:space="preserve"> که به عنوان خبر دیده</w:t>
      </w:r>
      <w:r w:rsidR="007366E3">
        <w:rPr>
          <w:rFonts w:hint="cs"/>
          <w:rtl/>
          <w:lang w:bidi="fa-IR"/>
        </w:rPr>
        <w:t xml:space="preserve"> می‌شود </w:t>
      </w:r>
      <w:r>
        <w:rPr>
          <w:rFonts w:hint="cs"/>
          <w:rtl/>
          <w:lang w:bidi="fa-IR"/>
        </w:rPr>
        <w:t>را بر صفت حمل</w:t>
      </w:r>
      <w:r w:rsidR="000D2E5C">
        <w:rPr>
          <w:rFonts w:hint="cs"/>
          <w:rtl/>
          <w:lang w:bidi="fa-IR"/>
        </w:rPr>
        <w:t xml:space="preserve"> می‌</w:t>
      </w:r>
      <w:r>
        <w:rPr>
          <w:rFonts w:hint="cs"/>
          <w:rtl/>
          <w:lang w:bidi="fa-IR"/>
        </w:rPr>
        <w:t>کنند مثل</w:t>
      </w:r>
      <w:r w:rsidR="00EE1E7B">
        <w:rPr>
          <w:rFonts w:hint="cs"/>
          <w:rtl/>
          <w:lang w:bidi="fa-IR"/>
        </w:rPr>
        <w:t>:</w:t>
      </w:r>
      <w:r w:rsidR="00C141C3">
        <w:rPr>
          <w:rFonts w:hint="cs"/>
          <w:rtl/>
          <w:lang w:bidi="fa-IR"/>
        </w:rPr>
        <w:t xml:space="preserve"> «</w:t>
      </w:r>
      <w:r w:rsidRPr="00E90188">
        <w:rPr>
          <w:rStyle w:val="a"/>
          <w:rFonts w:hint="cs"/>
          <w:rtl/>
        </w:rPr>
        <w:t>لا رجل قائم</w:t>
      </w:r>
      <w:r w:rsidR="00C141C3">
        <w:rPr>
          <w:rFonts w:hint="cs"/>
          <w:rtl/>
          <w:lang w:bidi="fa-IR"/>
        </w:rPr>
        <w:t xml:space="preserve">» </w:t>
      </w:r>
      <w:r>
        <w:rPr>
          <w:rFonts w:hint="cs"/>
          <w:rtl/>
          <w:lang w:bidi="fa-IR"/>
        </w:rPr>
        <w:t>که قائم صفت رجل است نه خبر</w:t>
      </w:r>
      <w:r w:rsidR="00C141C3">
        <w:rPr>
          <w:rFonts w:hint="cs"/>
          <w:rtl/>
          <w:lang w:bidi="fa-IR"/>
        </w:rPr>
        <w:t>.</w:t>
      </w:r>
    </w:p>
    <w:p w:rsidR="00950948" w:rsidRDefault="00E90188" w:rsidP="007E3891">
      <w:pPr>
        <w:keepNext/>
        <w:ind w:firstLine="224"/>
        <w:rPr>
          <w:rFonts w:hint="cs"/>
          <w:rtl/>
          <w:lang w:bidi="fa-IR"/>
        </w:rPr>
      </w:pPr>
      <w:r>
        <w:rPr>
          <w:rFonts w:hint="eastAsia"/>
          <w:rtl/>
          <w:lang w:bidi="fa-IR"/>
        </w:rPr>
        <w:t>‌</w:t>
      </w:r>
      <w:r w:rsidR="00950948">
        <w:rPr>
          <w:rFonts w:hint="cs"/>
          <w:rtl/>
          <w:lang w:bidi="fa-IR"/>
        </w:rPr>
        <w:t>5</w:t>
      </w:r>
      <w:r>
        <w:rPr>
          <w:rFonts w:hint="cs"/>
          <w:rtl/>
          <w:lang w:bidi="fa-IR"/>
        </w:rPr>
        <w:t xml:space="preserve"> - </w:t>
      </w:r>
      <w:r w:rsidR="00950948">
        <w:rPr>
          <w:rFonts w:hint="cs"/>
          <w:rtl/>
          <w:lang w:bidi="fa-IR"/>
        </w:rPr>
        <w:t xml:space="preserve">یکی از مرفوعات اسم ما و لای شبیه به لیس است </w:t>
      </w:r>
    </w:p>
    <w:p w:rsidR="00950948" w:rsidRDefault="00950948" w:rsidP="007E3891">
      <w:pPr>
        <w:keepNext/>
        <w:ind w:firstLine="224"/>
        <w:rPr>
          <w:rtl/>
          <w:lang w:bidi="fa-IR"/>
        </w:rPr>
      </w:pPr>
      <w:r>
        <w:rPr>
          <w:rFonts w:hint="cs"/>
          <w:rtl/>
          <w:lang w:bidi="fa-IR"/>
        </w:rPr>
        <w:t>یعنی این دو حرف شبیه به لیس</w:t>
      </w:r>
      <w:r w:rsidR="00E90188">
        <w:rPr>
          <w:rFonts w:hint="eastAsia"/>
          <w:rtl/>
          <w:lang w:bidi="fa-IR"/>
        </w:rPr>
        <w:t>‌</w:t>
      </w:r>
      <w:r>
        <w:rPr>
          <w:rFonts w:hint="cs"/>
          <w:rtl/>
          <w:lang w:bidi="fa-IR"/>
        </w:rPr>
        <w:t>اند در معنای نفی و دخول بر مبتداء و خبر و لذا شبیه او هم عمل</w:t>
      </w:r>
      <w:r w:rsidR="000D2E5C">
        <w:rPr>
          <w:rFonts w:hint="cs"/>
          <w:rtl/>
          <w:lang w:bidi="fa-IR"/>
        </w:rPr>
        <w:t xml:space="preserve"> می‌</w:t>
      </w:r>
      <w:r>
        <w:rPr>
          <w:rFonts w:hint="cs"/>
          <w:rtl/>
          <w:lang w:bidi="fa-IR"/>
        </w:rPr>
        <w:t>کنند</w:t>
      </w:r>
      <w:r w:rsidR="00C141C3">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تعریف اسم ما و</w:t>
      </w:r>
      <w:r w:rsidR="00E90188">
        <w:rPr>
          <w:rFonts w:hint="cs"/>
          <w:rtl/>
          <w:lang w:bidi="fa-IR"/>
        </w:rPr>
        <w:t xml:space="preserve"> </w:t>
      </w:r>
      <w:r>
        <w:rPr>
          <w:rFonts w:hint="cs"/>
          <w:rtl/>
          <w:lang w:bidi="fa-IR"/>
        </w:rPr>
        <w:t>لا</w:t>
      </w:r>
      <w:r w:rsidR="00E90188">
        <w:rPr>
          <w:rFonts w:hint="eastAsia"/>
          <w:rtl/>
          <w:lang w:bidi="fa-IR"/>
        </w:rPr>
        <w:t>‌</w:t>
      </w:r>
      <w:r w:rsidRPr="00C91884">
        <w:rPr>
          <w:rFonts w:cs="B Badr" w:hint="cs"/>
          <w:rtl/>
          <w:lang w:bidi="fa-IR"/>
        </w:rPr>
        <w:t>:</w:t>
      </w:r>
      <w:r w:rsidR="00E90188">
        <w:rPr>
          <w:rFonts w:hint="eastAsia"/>
          <w:rtl/>
        </w:rPr>
        <w:t>‌</w:t>
      </w:r>
      <w:r w:rsidRPr="00C91884">
        <w:rPr>
          <w:rFonts w:cs="B Badr" w:hint="cs"/>
          <w:rtl/>
          <w:lang w:bidi="fa-IR"/>
        </w:rPr>
        <w:t xml:space="preserve"> </w:t>
      </w:r>
      <w:r w:rsidRPr="00E90188">
        <w:rPr>
          <w:rStyle w:val="a"/>
          <w:rFonts w:hint="cs"/>
          <w:rtl/>
        </w:rPr>
        <w:t>هو المسند الیه بعد دخولهما</w:t>
      </w:r>
      <w:r w:rsidR="00E90188" w:rsidRPr="00E90188">
        <w:rPr>
          <w:rStyle w:val="a"/>
          <w:rFonts w:hint="eastAsia"/>
          <w:rtl/>
        </w:rPr>
        <w:t>‌</w:t>
      </w:r>
      <w:r w:rsidR="00C141C3">
        <w:rPr>
          <w:rFonts w:cs="B Badr" w:hint="cs"/>
          <w:rtl/>
          <w:lang w:bidi="fa-IR"/>
        </w:rPr>
        <w:t xml:space="preserve"> </w:t>
      </w:r>
      <w:r>
        <w:rPr>
          <w:rFonts w:hint="cs"/>
          <w:rtl/>
          <w:lang w:bidi="fa-IR"/>
        </w:rPr>
        <w:t>این اسم</w:t>
      </w:r>
      <w:r w:rsidR="00AB02D5">
        <w:rPr>
          <w:rFonts w:hint="cs"/>
          <w:rtl/>
          <w:lang w:bidi="fa-IR"/>
        </w:rPr>
        <w:t xml:space="preserve"> مسندٌ الیه </w:t>
      </w:r>
      <w:r>
        <w:rPr>
          <w:rFonts w:hint="cs"/>
          <w:rtl/>
          <w:lang w:bidi="fa-IR"/>
        </w:rPr>
        <w:t>است که این کلمه شامل مبتدا و هر</w:t>
      </w:r>
      <w:r w:rsidR="00AB02D5">
        <w:rPr>
          <w:rFonts w:hint="cs"/>
          <w:rtl/>
          <w:lang w:bidi="fa-IR"/>
        </w:rPr>
        <w:t xml:space="preserve"> مسندٌ الیه</w:t>
      </w:r>
      <w:r w:rsidR="007366E3">
        <w:rPr>
          <w:rFonts w:hint="cs"/>
          <w:rtl/>
          <w:lang w:bidi="fa-IR"/>
        </w:rPr>
        <w:t xml:space="preserve"> می‌شود </w:t>
      </w:r>
      <w:r>
        <w:rPr>
          <w:rFonts w:hint="cs"/>
          <w:rtl/>
          <w:lang w:bidi="fa-IR"/>
        </w:rPr>
        <w:t xml:space="preserve">منتهی قید بعد از داخل شدن </w:t>
      </w:r>
      <w:r w:rsidR="00F2426D">
        <w:rPr>
          <w:rFonts w:hint="cs"/>
          <w:rtl/>
          <w:lang w:bidi="fa-IR"/>
        </w:rPr>
        <w:t>«</w:t>
      </w:r>
      <w:r>
        <w:rPr>
          <w:rFonts w:hint="cs"/>
          <w:rtl/>
          <w:lang w:bidi="fa-IR"/>
        </w:rPr>
        <w:t>ما و لا</w:t>
      </w:r>
      <w:r w:rsidR="00F2426D">
        <w:rPr>
          <w:rFonts w:hint="cs"/>
          <w:rtl/>
          <w:lang w:bidi="fa-IR"/>
        </w:rPr>
        <w:t>»</w:t>
      </w:r>
      <w:r>
        <w:rPr>
          <w:rFonts w:hint="cs"/>
          <w:rtl/>
          <w:lang w:bidi="fa-IR"/>
        </w:rPr>
        <w:t xml:space="preserve"> هم آنها را خارج</w:t>
      </w:r>
      <w:r w:rsidR="000D2E5C">
        <w:rPr>
          <w:rFonts w:hint="cs"/>
          <w:rtl/>
          <w:lang w:bidi="fa-IR"/>
        </w:rPr>
        <w:t xml:space="preserve"> می‌</w:t>
      </w:r>
      <w:r>
        <w:rPr>
          <w:rFonts w:hint="cs"/>
          <w:rtl/>
          <w:lang w:bidi="fa-IR"/>
        </w:rPr>
        <w:t>کند</w:t>
      </w:r>
      <w:r w:rsidR="007D7094">
        <w:rPr>
          <w:rFonts w:hint="cs"/>
          <w:rtl/>
          <w:lang w:bidi="fa-IR"/>
        </w:rPr>
        <w:t>، و</w:t>
      </w:r>
      <w:r>
        <w:rPr>
          <w:rFonts w:hint="cs"/>
          <w:rtl/>
          <w:lang w:bidi="fa-IR"/>
        </w:rPr>
        <w:t xml:space="preserve"> به آنچه که در معنای دخول شناختی</w:t>
      </w:r>
      <w:r w:rsidR="000D2E5C">
        <w:rPr>
          <w:rFonts w:hint="cs"/>
          <w:rtl/>
          <w:lang w:bidi="fa-IR"/>
        </w:rPr>
        <w:t xml:space="preserve"> می‌</w:t>
      </w:r>
      <w:r w:rsidR="007D7094">
        <w:rPr>
          <w:rFonts w:hint="cs"/>
          <w:rtl/>
          <w:lang w:bidi="fa-IR"/>
        </w:rPr>
        <w:t>دانی</w:t>
      </w:r>
      <w:r>
        <w:rPr>
          <w:rFonts w:hint="cs"/>
          <w:rtl/>
          <w:lang w:bidi="fa-IR"/>
        </w:rPr>
        <w:t xml:space="preserve"> که اشکال ابوه در مثل</w:t>
      </w:r>
      <w:r w:rsidR="00C141C3">
        <w:rPr>
          <w:rFonts w:hint="cs"/>
          <w:rtl/>
          <w:lang w:bidi="fa-IR"/>
        </w:rPr>
        <w:t xml:space="preserve"> «</w:t>
      </w:r>
      <w:r w:rsidRPr="00AB02D5">
        <w:rPr>
          <w:rStyle w:val="a"/>
          <w:rFonts w:hint="cs"/>
          <w:rtl/>
        </w:rPr>
        <w:t>ما زید ابوه قائم</w:t>
      </w:r>
      <w:r w:rsidR="00C141C3">
        <w:rPr>
          <w:rFonts w:hint="cs"/>
          <w:rtl/>
          <w:lang w:bidi="fa-IR"/>
        </w:rPr>
        <w:t xml:space="preserve">» </w:t>
      </w:r>
      <w:r>
        <w:rPr>
          <w:rFonts w:hint="cs"/>
          <w:rtl/>
          <w:lang w:bidi="fa-IR"/>
        </w:rPr>
        <w:t>وارد</w:t>
      </w:r>
      <w:r w:rsidR="00AB02D5">
        <w:rPr>
          <w:rFonts w:hint="cs"/>
          <w:rtl/>
          <w:lang w:bidi="fa-IR"/>
        </w:rPr>
        <w:t xml:space="preserve"> نمی‌</w:t>
      </w:r>
      <w:r>
        <w:rPr>
          <w:rFonts w:hint="cs"/>
          <w:rtl/>
          <w:lang w:bidi="fa-IR"/>
        </w:rPr>
        <w:t>شود</w:t>
      </w:r>
      <w:r w:rsidR="00C141C3">
        <w:rPr>
          <w:rFonts w:hint="cs"/>
          <w:rtl/>
          <w:lang w:bidi="fa-IR"/>
        </w:rPr>
        <w:t>.</w:t>
      </w:r>
    </w:p>
    <w:p w:rsidR="00950948" w:rsidRDefault="00950948" w:rsidP="007E3891">
      <w:pPr>
        <w:keepNext/>
        <w:ind w:firstLine="224"/>
        <w:rPr>
          <w:rtl/>
          <w:lang w:bidi="fa-IR"/>
        </w:rPr>
      </w:pPr>
      <w:r>
        <w:rPr>
          <w:rFonts w:hint="cs"/>
          <w:rtl/>
          <w:lang w:bidi="fa-IR"/>
        </w:rPr>
        <w:t xml:space="preserve">اما مثال برای اسم </w:t>
      </w:r>
      <w:r w:rsidR="00EE1E7B">
        <w:rPr>
          <w:rFonts w:hint="cs"/>
          <w:rtl/>
          <w:lang w:bidi="fa-IR"/>
        </w:rPr>
        <w:t>«</w:t>
      </w:r>
      <w:r>
        <w:rPr>
          <w:rFonts w:hint="cs"/>
          <w:rtl/>
          <w:lang w:bidi="fa-IR"/>
        </w:rPr>
        <w:t>ما و</w:t>
      </w:r>
      <w:r w:rsidR="00AB02D5">
        <w:rPr>
          <w:rFonts w:hint="cs"/>
          <w:rtl/>
          <w:lang w:bidi="fa-IR"/>
        </w:rPr>
        <w:t xml:space="preserve"> </w:t>
      </w:r>
      <w:r>
        <w:rPr>
          <w:rFonts w:hint="cs"/>
          <w:rtl/>
          <w:lang w:bidi="fa-IR"/>
        </w:rPr>
        <w:t>لا</w:t>
      </w:r>
      <w:r w:rsidR="00EE1E7B">
        <w:rPr>
          <w:rFonts w:hint="cs"/>
          <w:rtl/>
          <w:lang w:bidi="fa-IR"/>
        </w:rPr>
        <w:t>»</w:t>
      </w:r>
      <w:r>
        <w:rPr>
          <w:rFonts w:hint="cs"/>
          <w:rtl/>
          <w:lang w:bidi="fa-IR"/>
        </w:rPr>
        <w:t xml:space="preserve"> مثل</w:t>
      </w:r>
      <w:r w:rsidR="00C141C3">
        <w:rPr>
          <w:rFonts w:hint="cs"/>
          <w:rtl/>
          <w:lang w:bidi="fa-IR"/>
        </w:rPr>
        <w:t xml:space="preserve"> «</w:t>
      </w:r>
      <w:r w:rsidRPr="00AB02D5">
        <w:rPr>
          <w:rStyle w:val="a"/>
          <w:rFonts w:hint="cs"/>
          <w:rtl/>
        </w:rPr>
        <w:t>ما زید</w:t>
      </w:r>
      <w:r w:rsidR="007D7094">
        <w:rPr>
          <w:rStyle w:val="a"/>
          <w:rFonts w:hint="cs"/>
          <w:rtl/>
        </w:rPr>
        <w:t>ٌ</w:t>
      </w:r>
      <w:r w:rsidRPr="00AB02D5">
        <w:rPr>
          <w:rStyle w:val="a"/>
          <w:rFonts w:hint="cs"/>
          <w:rtl/>
        </w:rPr>
        <w:t xml:space="preserve"> قائما</w:t>
      </w:r>
      <w:r w:rsidR="007D7094">
        <w:rPr>
          <w:rStyle w:val="a"/>
          <w:rFonts w:hint="cs"/>
          <w:rtl/>
        </w:rPr>
        <w:t>ً</w:t>
      </w:r>
      <w:r w:rsidR="00C141C3" w:rsidRPr="00AB02D5">
        <w:rPr>
          <w:rFonts w:hint="cs"/>
          <w:rtl/>
        </w:rPr>
        <w:t>»</w:t>
      </w:r>
      <w:r w:rsidR="00EE1E7B">
        <w:rPr>
          <w:rFonts w:hint="cs"/>
          <w:rtl/>
        </w:rPr>
        <w:t>،</w:t>
      </w:r>
      <w:r w:rsidR="00C141C3" w:rsidRPr="00AB02D5">
        <w:rPr>
          <w:rFonts w:hint="cs"/>
          <w:rtl/>
        </w:rPr>
        <w:t xml:space="preserve"> «</w:t>
      </w:r>
      <w:r w:rsidRPr="00AB02D5">
        <w:rPr>
          <w:rStyle w:val="a"/>
          <w:rFonts w:hint="cs"/>
          <w:rtl/>
        </w:rPr>
        <w:t>لا رجل</w:t>
      </w:r>
      <w:r w:rsidR="007D7094">
        <w:rPr>
          <w:rStyle w:val="a"/>
          <w:rFonts w:hint="cs"/>
          <w:rtl/>
        </w:rPr>
        <w:t>ٌ</w:t>
      </w:r>
      <w:r w:rsidRPr="00AB02D5">
        <w:rPr>
          <w:rStyle w:val="a"/>
          <w:rFonts w:hint="cs"/>
          <w:rtl/>
        </w:rPr>
        <w:t xml:space="preserve"> </w:t>
      </w:r>
      <w:r w:rsidR="00F2426D">
        <w:rPr>
          <w:rStyle w:val="a"/>
          <w:rFonts w:hint="cs"/>
          <w:rtl/>
        </w:rPr>
        <w:t>أ</w:t>
      </w:r>
      <w:r w:rsidRPr="00AB02D5">
        <w:rPr>
          <w:rStyle w:val="a"/>
          <w:rFonts w:hint="cs"/>
          <w:rtl/>
        </w:rPr>
        <w:t>فضل</w:t>
      </w:r>
      <w:r w:rsidR="00F2426D">
        <w:rPr>
          <w:rStyle w:val="a"/>
          <w:rFonts w:hint="cs"/>
          <w:rtl/>
        </w:rPr>
        <w:t>َ</w:t>
      </w:r>
      <w:r w:rsidRPr="00AB02D5">
        <w:rPr>
          <w:rStyle w:val="a"/>
          <w:rFonts w:hint="cs"/>
          <w:rtl/>
        </w:rPr>
        <w:t xml:space="preserve"> منک</w:t>
      </w:r>
      <w:r w:rsidR="00C141C3">
        <w:rPr>
          <w:rFonts w:hint="cs"/>
          <w:rtl/>
          <w:lang w:bidi="fa-IR"/>
        </w:rPr>
        <w:t xml:space="preserve">» </w:t>
      </w:r>
      <w:r>
        <w:rPr>
          <w:rFonts w:hint="cs"/>
          <w:rtl/>
          <w:lang w:bidi="fa-IR"/>
        </w:rPr>
        <w:t xml:space="preserve">در مثال </w:t>
      </w:r>
      <w:r w:rsidR="007D7094">
        <w:rPr>
          <w:rFonts w:hint="cs"/>
          <w:rtl/>
          <w:lang w:bidi="fa-IR"/>
        </w:rPr>
        <w:t>«</w:t>
      </w:r>
      <w:r>
        <w:rPr>
          <w:rFonts w:hint="cs"/>
          <w:rtl/>
          <w:lang w:bidi="fa-IR"/>
        </w:rPr>
        <w:t>ما</w:t>
      </w:r>
      <w:r w:rsidR="007D7094">
        <w:rPr>
          <w:rFonts w:hint="cs"/>
          <w:rtl/>
          <w:lang w:bidi="fa-IR"/>
        </w:rPr>
        <w:t>»</w:t>
      </w:r>
      <w:r>
        <w:rPr>
          <w:rFonts w:hint="cs"/>
          <w:rtl/>
          <w:lang w:bidi="fa-IR"/>
        </w:rPr>
        <w:t xml:space="preserve"> جناب مصنف بعد از </w:t>
      </w:r>
      <w:r w:rsidR="00F2426D">
        <w:rPr>
          <w:rFonts w:hint="cs"/>
          <w:rtl/>
          <w:lang w:bidi="fa-IR"/>
        </w:rPr>
        <w:t>«</w:t>
      </w:r>
      <w:r>
        <w:rPr>
          <w:rFonts w:hint="cs"/>
          <w:rtl/>
          <w:lang w:bidi="fa-IR"/>
        </w:rPr>
        <w:t>ما</w:t>
      </w:r>
      <w:r w:rsidR="00F2426D">
        <w:rPr>
          <w:rFonts w:hint="cs"/>
          <w:rtl/>
          <w:lang w:bidi="fa-IR"/>
        </w:rPr>
        <w:t>»</w:t>
      </w:r>
      <w:r w:rsidR="007D7094">
        <w:rPr>
          <w:rFonts w:hint="cs"/>
          <w:rtl/>
          <w:lang w:bidi="fa-IR"/>
        </w:rPr>
        <w:t>،</w:t>
      </w:r>
      <w:r>
        <w:rPr>
          <w:rFonts w:hint="cs"/>
          <w:rtl/>
          <w:lang w:bidi="fa-IR"/>
        </w:rPr>
        <w:t xml:space="preserve"> معرفه آورد ولی بعد</w:t>
      </w:r>
      <w:r w:rsidR="00AB02D5">
        <w:rPr>
          <w:rFonts w:hint="cs"/>
          <w:rtl/>
          <w:lang w:bidi="fa-IR"/>
        </w:rPr>
        <w:t xml:space="preserve"> </w:t>
      </w:r>
      <w:r>
        <w:rPr>
          <w:rFonts w:hint="cs"/>
          <w:rtl/>
          <w:lang w:bidi="fa-IR"/>
        </w:rPr>
        <w:t xml:space="preserve">از </w:t>
      </w:r>
      <w:r w:rsidR="00F2426D">
        <w:rPr>
          <w:rFonts w:hint="cs"/>
          <w:rtl/>
          <w:lang w:bidi="fa-IR"/>
        </w:rPr>
        <w:t>«</w:t>
      </w:r>
      <w:r>
        <w:rPr>
          <w:rFonts w:hint="cs"/>
          <w:rtl/>
          <w:lang w:bidi="fa-IR"/>
        </w:rPr>
        <w:t>لا</w:t>
      </w:r>
      <w:r w:rsidR="00F2426D">
        <w:rPr>
          <w:rFonts w:hint="cs"/>
          <w:rtl/>
          <w:lang w:bidi="fa-IR"/>
        </w:rPr>
        <w:t>»</w:t>
      </w:r>
      <w:r>
        <w:rPr>
          <w:rFonts w:hint="cs"/>
          <w:rtl/>
          <w:lang w:bidi="fa-IR"/>
        </w:rPr>
        <w:t xml:space="preserve"> اسم او را نکره آورد زیرا که لای نافیه فقط در نکره عمل</w:t>
      </w:r>
      <w:r w:rsidR="000D2E5C">
        <w:rPr>
          <w:rFonts w:hint="cs"/>
          <w:rtl/>
          <w:lang w:bidi="fa-IR"/>
        </w:rPr>
        <w:t xml:space="preserve"> می‌</w:t>
      </w:r>
      <w:r>
        <w:rPr>
          <w:rFonts w:hint="cs"/>
          <w:rtl/>
          <w:lang w:bidi="fa-IR"/>
        </w:rPr>
        <w:t>کند</w:t>
      </w:r>
      <w:r w:rsidR="009B0A15">
        <w:rPr>
          <w:rFonts w:hint="cs"/>
          <w:rtl/>
          <w:lang w:bidi="fa-IR"/>
        </w:rPr>
        <w:t xml:space="preserve"> به خلاف </w:t>
      </w:r>
      <w:r>
        <w:rPr>
          <w:rFonts w:hint="cs"/>
          <w:rtl/>
          <w:lang w:bidi="fa-IR"/>
        </w:rPr>
        <w:t>مای نافیه که هم در نکره و هم در معرفه عمل</w:t>
      </w:r>
      <w:r w:rsidR="000D2E5C">
        <w:rPr>
          <w:rFonts w:hint="cs"/>
          <w:rtl/>
          <w:lang w:bidi="fa-IR"/>
        </w:rPr>
        <w:t xml:space="preserve"> می‌</w:t>
      </w:r>
      <w:r>
        <w:rPr>
          <w:rFonts w:hint="cs"/>
          <w:rtl/>
          <w:lang w:bidi="fa-IR"/>
        </w:rPr>
        <w:t>کند</w:t>
      </w:r>
      <w:r w:rsidR="007D7094">
        <w:rPr>
          <w:rFonts w:hint="cs"/>
          <w:rtl/>
          <w:lang w:bidi="fa-IR"/>
        </w:rPr>
        <w:t xml:space="preserve"> </w:t>
      </w:r>
      <w:r>
        <w:rPr>
          <w:rFonts w:hint="cs"/>
          <w:rtl/>
          <w:lang w:bidi="fa-IR"/>
        </w:rPr>
        <w:t>در لغت اهل حجاز</w:t>
      </w:r>
      <w:r w:rsidR="007D7094">
        <w:rPr>
          <w:rFonts w:hint="cs"/>
          <w:rtl/>
          <w:lang w:bidi="fa-IR"/>
        </w:rPr>
        <w:t>،</w:t>
      </w:r>
      <w:r w:rsidR="00C141C3">
        <w:rPr>
          <w:rFonts w:hint="cs"/>
          <w:rtl/>
          <w:lang w:bidi="fa-IR"/>
        </w:rPr>
        <w:t xml:space="preserve"> </w:t>
      </w:r>
      <w:r>
        <w:rPr>
          <w:rFonts w:hint="cs"/>
          <w:rtl/>
          <w:lang w:bidi="fa-IR"/>
        </w:rPr>
        <w:t>ولی بنو</w:t>
      </w:r>
      <w:r w:rsidR="00AB02D5">
        <w:rPr>
          <w:rFonts w:hint="eastAsia"/>
          <w:rtl/>
          <w:lang w:bidi="fa-IR"/>
        </w:rPr>
        <w:t>‌</w:t>
      </w:r>
      <w:r w:rsidR="00EE1E7B">
        <w:rPr>
          <w:rFonts w:hint="cs"/>
          <w:rtl/>
          <w:lang w:bidi="fa-IR"/>
        </w:rPr>
        <w:t>ت</w:t>
      </w:r>
      <w:r>
        <w:rPr>
          <w:rFonts w:hint="cs"/>
          <w:rtl/>
          <w:lang w:bidi="fa-IR"/>
        </w:rPr>
        <w:t xml:space="preserve">میم برای </w:t>
      </w:r>
      <w:r w:rsidR="00F2426D">
        <w:rPr>
          <w:rFonts w:hint="cs"/>
          <w:rtl/>
          <w:lang w:bidi="fa-IR"/>
        </w:rPr>
        <w:t>«</w:t>
      </w:r>
      <w:r>
        <w:rPr>
          <w:rFonts w:hint="cs"/>
          <w:rtl/>
          <w:lang w:bidi="fa-IR"/>
        </w:rPr>
        <w:t>ما و</w:t>
      </w:r>
      <w:r w:rsidR="00AB02D5">
        <w:rPr>
          <w:rFonts w:hint="cs"/>
          <w:rtl/>
          <w:lang w:bidi="fa-IR"/>
        </w:rPr>
        <w:t xml:space="preserve"> </w:t>
      </w:r>
      <w:r>
        <w:rPr>
          <w:rFonts w:hint="cs"/>
          <w:rtl/>
          <w:lang w:bidi="fa-IR"/>
        </w:rPr>
        <w:t>لای</w:t>
      </w:r>
      <w:r w:rsidR="00F2426D">
        <w:rPr>
          <w:rFonts w:hint="cs"/>
          <w:rtl/>
          <w:lang w:bidi="fa-IR"/>
        </w:rPr>
        <w:t>»</w:t>
      </w:r>
      <w:r>
        <w:rPr>
          <w:rFonts w:hint="cs"/>
          <w:rtl/>
          <w:lang w:bidi="fa-IR"/>
        </w:rPr>
        <w:t xml:space="preserve"> نافیه اثبات عمل کردن</w:t>
      </w:r>
      <w:r w:rsidR="00AB02D5">
        <w:rPr>
          <w:rFonts w:hint="cs"/>
          <w:rtl/>
          <w:lang w:bidi="fa-IR"/>
        </w:rPr>
        <w:t xml:space="preserve"> نمی‌</w:t>
      </w:r>
      <w:r>
        <w:rPr>
          <w:rFonts w:hint="cs"/>
          <w:rtl/>
          <w:lang w:bidi="fa-IR"/>
        </w:rPr>
        <w:t>کنند و</w:t>
      </w:r>
      <w:r w:rsidR="000D2E5C">
        <w:rPr>
          <w:rFonts w:hint="cs"/>
          <w:rtl/>
          <w:lang w:bidi="fa-IR"/>
        </w:rPr>
        <w:t xml:space="preserve"> می‌</w:t>
      </w:r>
      <w:r>
        <w:rPr>
          <w:rFonts w:hint="cs"/>
          <w:rtl/>
          <w:lang w:bidi="fa-IR"/>
        </w:rPr>
        <w:t xml:space="preserve">گویند که اسم و خبر بعد از دخول </w:t>
      </w:r>
      <w:r w:rsidR="00F2426D">
        <w:rPr>
          <w:rFonts w:hint="cs"/>
          <w:rtl/>
          <w:lang w:bidi="fa-IR"/>
        </w:rPr>
        <w:t>«</w:t>
      </w:r>
      <w:r>
        <w:rPr>
          <w:rFonts w:hint="cs"/>
          <w:rtl/>
          <w:lang w:bidi="fa-IR"/>
        </w:rPr>
        <w:t>ما و</w:t>
      </w:r>
      <w:r w:rsidR="00AB02D5">
        <w:rPr>
          <w:rFonts w:hint="cs"/>
          <w:rtl/>
          <w:lang w:bidi="fa-IR"/>
        </w:rPr>
        <w:t xml:space="preserve"> </w:t>
      </w:r>
      <w:r>
        <w:rPr>
          <w:rFonts w:hint="cs"/>
          <w:rtl/>
          <w:lang w:bidi="fa-IR"/>
        </w:rPr>
        <w:t>لای</w:t>
      </w:r>
      <w:r w:rsidR="00F2426D">
        <w:rPr>
          <w:rFonts w:hint="cs"/>
          <w:rtl/>
          <w:lang w:bidi="fa-IR"/>
        </w:rPr>
        <w:t>»</w:t>
      </w:r>
      <w:r>
        <w:rPr>
          <w:rFonts w:hint="cs"/>
          <w:rtl/>
          <w:lang w:bidi="fa-IR"/>
        </w:rPr>
        <w:t xml:space="preserve"> نافیه</w:t>
      </w:r>
      <w:r w:rsidR="007D7094">
        <w:rPr>
          <w:rFonts w:hint="cs"/>
          <w:rtl/>
          <w:lang w:bidi="fa-IR"/>
        </w:rPr>
        <w:t>،</w:t>
      </w:r>
      <w:r>
        <w:rPr>
          <w:rFonts w:hint="cs"/>
          <w:rtl/>
          <w:lang w:bidi="fa-IR"/>
        </w:rPr>
        <w:t xml:space="preserve"> مرفوع</w:t>
      </w:r>
      <w:r w:rsidR="00AB02D5">
        <w:rPr>
          <w:rFonts w:hint="cs"/>
          <w:rtl/>
          <w:lang w:bidi="fa-IR"/>
        </w:rPr>
        <w:t xml:space="preserve">‌اند </w:t>
      </w:r>
      <w:r>
        <w:rPr>
          <w:rFonts w:hint="cs"/>
          <w:rtl/>
          <w:lang w:bidi="fa-IR"/>
        </w:rPr>
        <w:t>به جهت ابتداء و خبر</w:t>
      </w:r>
      <w:r w:rsidR="007D7094">
        <w:rPr>
          <w:rFonts w:hint="cs"/>
          <w:rtl/>
          <w:lang w:bidi="fa-IR"/>
        </w:rPr>
        <w:t>،</w:t>
      </w:r>
      <w:r>
        <w:rPr>
          <w:rFonts w:hint="cs"/>
          <w:rtl/>
          <w:lang w:bidi="fa-IR"/>
        </w:rPr>
        <w:t xml:space="preserve"> به همان صورتی که قبل از دخول بوده</w:t>
      </w:r>
      <w:r w:rsidR="00AB02D5">
        <w:rPr>
          <w:rFonts w:hint="cs"/>
          <w:rtl/>
          <w:lang w:bidi="fa-IR"/>
        </w:rPr>
        <w:t xml:space="preserve">‌اند </w:t>
      </w:r>
      <w:r w:rsidR="000D2E5C">
        <w:rPr>
          <w:rFonts w:hint="cs"/>
          <w:rtl/>
          <w:lang w:bidi="fa-IR"/>
        </w:rPr>
        <w:t>می‌</w:t>
      </w:r>
      <w:r>
        <w:rPr>
          <w:rFonts w:hint="cs"/>
          <w:rtl/>
          <w:lang w:bidi="fa-IR"/>
        </w:rPr>
        <w:t>باشد</w:t>
      </w:r>
      <w:r w:rsidR="00C141C3">
        <w:rPr>
          <w:rFonts w:hint="cs"/>
          <w:rtl/>
          <w:lang w:bidi="fa-IR"/>
        </w:rPr>
        <w:t>.</w:t>
      </w:r>
    </w:p>
    <w:p w:rsidR="00950948" w:rsidRDefault="00950948" w:rsidP="007E3891">
      <w:pPr>
        <w:keepNext/>
        <w:ind w:firstLine="224"/>
        <w:rPr>
          <w:rFonts w:hint="cs"/>
          <w:rtl/>
          <w:lang w:bidi="fa-IR"/>
        </w:rPr>
      </w:pPr>
      <w:r>
        <w:rPr>
          <w:rFonts w:hint="cs"/>
          <w:rtl/>
          <w:lang w:bidi="fa-IR"/>
        </w:rPr>
        <w:t>اما</w:t>
      </w:r>
      <w:r w:rsidR="007D7094">
        <w:rPr>
          <w:rFonts w:hint="cs"/>
          <w:rtl/>
          <w:lang w:bidi="fa-IR"/>
        </w:rPr>
        <w:t xml:space="preserve"> قرآن</w:t>
      </w:r>
      <w:r>
        <w:rPr>
          <w:rFonts w:hint="cs"/>
          <w:rtl/>
          <w:lang w:bidi="fa-IR"/>
        </w:rPr>
        <w:t xml:space="preserve"> بنابر لغت اهل حجاز که برای </w:t>
      </w:r>
      <w:r w:rsidR="00F2426D">
        <w:rPr>
          <w:rFonts w:hint="cs"/>
          <w:rtl/>
          <w:lang w:bidi="fa-IR"/>
        </w:rPr>
        <w:t>«</w:t>
      </w:r>
      <w:r>
        <w:rPr>
          <w:rFonts w:hint="cs"/>
          <w:rtl/>
          <w:lang w:bidi="fa-IR"/>
        </w:rPr>
        <w:t>ما و</w:t>
      </w:r>
      <w:r w:rsidR="00AB02D5">
        <w:rPr>
          <w:rFonts w:hint="cs"/>
          <w:rtl/>
          <w:lang w:bidi="fa-IR"/>
        </w:rPr>
        <w:t xml:space="preserve"> </w:t>
      </w:r>
      <w:r>
        <w:rPr>
          <w:rFonts w:hint="cs"/>
          <w:rtl/>
          <w:lang w:bidi="fa-IR"/>
        </w:rPr>
        <w:t>لا</w:t>
      </w:r>
      <w:r w:rsidR="00F2426D">
        <w:rPr>
          <w:rFonts w:hint="cs"/>
          <w:rtl/>
          <w:lang w:bidi="fa-IR"/>
        </w:rPr>
        <w:t>»</w:t>
      </w:r>
      <w:r w:rsidR="00EE1E7B">
        <w:rPr>
          <w:rFonts w:hint="cs"/>
          <w:rtl/>
          <w:lang w:bidi="fa-IR"/>
        </w:rPr>
        <w:t xml:space="preserve"> </w:t>
      </w:r>
      <w:r>
        <w:rPr>
          <w:rFonts w:hint="cs"/>
          <w:rtl/>
          <w:lang w:bidi="fa-IR"/>
        </w:rPr>
        <w:t xml:space="preserve">عمل قائلند وارد شد </w:t>
      </w:r>
      <w:r w:rsidR="007D7094">
        <w:rPr>
          <w:rFonts w:hint="cs"/>
          <w:rtl/>
          <w:lang w:bidi="fa-IR"/>
        </w:rPr>
        <w:t>مانند:</w:t>
      </w:r>
      <w:r w:rsidR="00C141C3">
        <w:rPr>
          <w:rFonts w:hint="cs"/>
          <w:rtl/>
          <w:lang w:bidi="fa-IR"/>
        </w:rPr>
        <w:t xml:space="preserve"> </w:t>
      </w:r>
      <w:r w:rsidR="006032AC">
        <w:rPr>
          <w:rFonts w:hint="cs"/>
          <w:lang w:bidi="fa-IR"/>
        </w:rPr>
        <w:sym w:font="V_Symbols" w:char="F029"/>
      </w:r>
      <w:r w:rsidR="006032AC" w:rsidRPr="006032AC">
        <w:rPr>
          <w:rStyle w:val="a0"/>
          <w:rtl/>
        </w:rPr>
        <w:t>ما هذا بَشَراً</w:t>
      </w:r>
      <w:r w:rsidR="006032AC">
        <w:rPr>
          <w:lang w:bidi="fa-IR"/>
        </w:rPr>
        <w:sym w:font="V_Symbols" w:char="F028"/>
      </w:r>
      <w:r w:rsidR="006032AC">
        <w:rPr>
          <w:rStyle w:val="FootnoteReference"/>
          <w:rtl/>
          <w:lang w:bidi="fa-IR"/>
        </w:rPr>
        <w:footnoteReference w:id="19"/>
      </w:r>
      <w:r w:rsidR="006032AC">
        <w:rPr>
          <w:rtl/>
          <w:lang w:bidi="fa-IR"/>
        </w:rPr>
        <w:t xml:space="preserve"> </w:t>
      </w:r>
      <w:r>
        <w:rPr>
          <w:rFonts w:hint="cs"/>
          <w:rtl/>
          <w:lang w:bidi="fa-IR"/>
        </w:rPr>
        <w:t xml:space="preserve">که هذا اسم </w:t>
      </w:r>
      <w:r w:rsidR="00F2426D">
        <w:rPr>
          <w:rFonts w:hint="cs"/>
          <w:rtl/>
          <w:lang w:bidi="fa-IR"/>
        </w:rPr>
        <w:t>«</w:t>
      </w:r>
      <w:r>
        <w:rPr>
          <w:rFonts w:hint="cs"/>
          <w:rtl/>
          <w:lang w:bidi="fa-IR"/>
        </w:rPr>
        <w:t>ما</w:t>
      </w:r>
      <w:r w:rsidR="00F2426D">
        <w:rPr>
          <w:rFonts w:hint="cs"/>
          <w:rtl/>
          <w:lang w:bidi="fa-IR"/>
        </w:rPr>
        <w:t>»</w:t>
      </w:r>
      <w:r>
        <w:rPr>
          <w:rFonts w:hint="cs"/>
          <w:rtl/>
          <w:lang w:bidi="fa-IR"/>
        </w:rPr>
        <w:t xml:space="preserve"> و بشرا</w:t>
      </w:r>
      <w:r w:rsidR="00F2426D">
        <w:rPr>
          <w:rFonts w:hint="cs"/>
          <w:rtl/>
          <w:lang w:bidi="fa-IR"/>
        </w:rPr>
        <w:t>ً</w:t>
      </w:r>
      <w:r>
        <w:rPr>
          <w:rFonts w:hint="cs"/>
          <w:rtl/>
          <w:lang w:bidi="fa-IR"/>
        </w:rPr>
        <w:t xml:space="preserve"> خبر اوست که رفع به اسم و نصب به خبر</w:t>
      </w:r>
      <w:r w:rsidR="000D2E5C">
        <w:rPr>
          <w:rFonts w:hint="cs"/>
          <w:rtl/>
          <w:lang w:bidi="fa-IR"/>
        </w:rPr>
        <w:t xml:space="preserve"> می‌</w:t>
      </w:r>
      <w:r>
        <w:rPr>
          <w:rFonts w:hint="cs"/>
          <w:rtl/>
          <w:lang w:bidi="fa-IR"/>
        </w:rPr>
        <w:t>دهد</w:t>
      </w:r>
      <w:r w:rsidR="00C141C3">
        <w:rPr>
          <w:rFonts w:hint="cs"/>
          <w:rtl/>
          <w:lang w:bidi="fa-IR"/>
        </w:rPr>
        <w:t>.</w:t>
      </w:r>
    </w:p>
    <w:p w:rsidR="00F2426D" w:rsidRDefault="00950948" w:rsidP="007E3891">
      <w:pPr>
        <w:keepNext/>
        <w:ind w:firstLine="224"/>
        <w:rPr>
          <w:rtl/>
          <w:lang w:bidi="fa-IR"/>
        </w:rPr>
      </w:pPr>
      <w:r>
        <w:rPr>
          <w:rFonts w:hint="cs"/>
          <w:rtl/>
          <w:lang w:bidi="fa-IR"/>
        </w:rPr>
        <w:t>و این عمل کردن لیس در لای نافیه</w:t>
      </w:r>
      <w:r w:rsidR="00C141C3">
        <w:rPr>
          <w:rFonts w:hint="cs"/>
          <w:rtl/>
          <w:lang w:bidi="fa-IR"/>
        </w:rPr>
        <w:t xml:space="preserve"> </w:t>
      </w:r>
      <w:r w:rsidR="006032AC">
        <w:rPr>
          <w:rFonts w:hint="cs"/>
          <w:rtl/>
          <w:lang w:bidi="fa-IR"/>
        </w:rPr>
        <w:t>(</w:t>
      </w:r>
      <w:r>
        <w:rPr>
          <w:rFonts w:hint="cs"/>
          <w:rtl/>
          <w:lang w:bidi="fa-IR"/>
        </w:rPr>
        <w:t>نه ما</w:t>
      </w:r>
      <w:r w:rsidR="006032AC">
        <w:rPr>
          <w:rFonts w:hint="cs"/>
          <w:rtl/>
          <w:lang w:bidi="fa-IR"/>
        </w:rPr>
        <w:t>)</w:t>
      </w:r>
      <w:r w:rsidR="00C141C3">
        <w:rPr>
          <w:rFonts w:hint="cs"/>
          <w:rtl/>
          <w:lang w:bidi="fa-IR"/>
        </w:rPr>
        <w:t xml:space="preserve"> </w:t>
      </w:r>
      <w:r>
        <w:rPr>
          <w:rFonts w:hint="cs"/>
          <w:rtl/>
          <w:lang w:bidi="fa-IR"/>
        </w:rPr>
        <w:t>شاذ</w:t>
      </w:r>
      <w:r w:rsidR="00AB02D5">
        <w:rPr>
          <w:rFonts w:hint="cs"/>
          <w:rtl/>
          <w:lang w:bidi="fa-IR"/>
        </w:rPr>
        <w:t>ّ</w:t>
      </w:r>
      <w:r>
        <w:rPr>
          <w:rFonts w:hint="cs"/>
          <w:rtl/>
          <w:lang w:bidi="fa-IR"/>
        </w:rPr>
        <w:t xml:space="preserve"> و کم است</w:t>
      </w:r>
      <w:r w:rsidR="00365289">
        <w:rPr>
          <w:rFonts w:hint="cs"/>
          <w:rtl/>
          <w:lang w:bidi="fa-IR"/>
        </w:rPr>
        <w:t xml:space="preserve"> چون‌که </w:t>
      </w:r>
      <w:r>
        <w:rPr>
          <w:rFonts w:hint="cs"/>
          <w:rtl/>
          <w:lang w:bidi="fa-IR"/>
        </w:rPr>
        <w:t>لای نافیه در مشابهت به لیس ناقص است</w:t>
      </w:r>
      <w:r w:rsidR="00365289">
        <w:rPr>
          <w:rFonts w:hint="cs"/>
          <w:rtl/>
          <w:lang w:bidi="fa-IR"/>
        </w:rPr>
        <w:t xml:space="preserve"> چون‌که </w:t>
      </w:r>
      <w:r>
        <w:rPr>
          <w:rFonts w:hint="cs"/>
          <w:rtl/>
          <w:lang w:bidi="fa-IR"/>
        </w:rPr>
        <w:t>لیس برای نفی حال است و</w:t>
      </w:r>
      <w:r w:rsidR="00C141C3">
        <w:rPr>
          <w:rFonts w:hint="cs"/>
          <w:rtl/>
          <w:lang w:bidi="fa-IR"/>
        </w:rPr>
        <w:t xml:space="preserve"> «</w:t>
      </w:r>
      <w:r>
        <w:rPr>
          <w:rFonts w:hint="cs"/>
          <w:rtl/>
          <w:lang w:bidi="fa-IR"/>
        </w:rPr>
        <w:t>لا</w:t>
      </w:r>
      <w:r w:rsidR="00C141C3">
        <w:rPr>
          <w:rFonts w:hint="cs"/>
          <w:rtl/>
          <w:lang w:bidi="fa-IR"/>
        </w:rPr>
        <w:t>»</w:t>
      </w:r>
      <w:r w:rsidR="00830414">
        <w:rPr>
          <w:rFonts w:hint="cs"/>
          <w:rtl/>
          <w:lang w:bidi="fa-IR"/>
        </w:rPr>
        <w:t xml:space="preserve"> این‌گونه </w:t>
      </w:r>
      <w:r>
        <w:rPr>
          <w:rFonts w:hint="cs"/>
          <w:rtl/>
          <w:lang w:bidi="fa-IR"/>
        </w:rPr>
        <w:t>نیست بلکه برای نفی است به نحو مطلق</w:t>
      </w:r>
      <w:r w:rsidR="009B0A15">
        <w:rPr>
          <w:rFonts w:hint="cs"/>
          <w:rtl/>
          <w:lang w:bidi="fa-IR"/>
        </w:rPr>
        <w:t xml:space="preserve"> به خلاف </w:t>
      </w:r>
      <w:r>
        <w:rPr>
          <w:rFonts w:hint="cs"/>
          <w:rtl/>
          <w:lang w:bidi="fa-IR"/>
        </w:rPr>
        <w:t>مای نافیه که او هم مثل لیس برای نفی حال است لذا در عمل کردن لای نفی به موارد سماع باید اکتفاء کرد مثل قول شاعر که گفت</w:t>
      </w:r>
      <w:r w:rsidR="00AB02D5">
        <w:rPr>
          <w:rFonts w:hint="cs"/>
          <w:rtl/>
          <w:lang w:bidi="fa-IR"/>
        </w:rPr>
        <w:t>:</w:t>
      </w:r>
    </w:p>
    <w:tbl>
      <w:tblPr>
        <w:bidiVisual/>
        <w:tblW w:w="0" w:type="auto"/>
        <w:jc w:val="center"/>
        <w:tblLook w:val="01E0" w:firstRow="1" w:lastRow="1" w:firstColumn="1" w:lastColumn="1" w:noHBand="0" w:noVBand="0"/>
      </w:tblPr>
      <w:tblGrid>
        <w:gridCol w:w="3172"/>
        <w:gridCol w:w="678"/>
        <w:gridCol w:w="3168"/>
      </w:tblGrid>
      <w:tr w:rsidR="00F2426D" w:rsidRPr="00107589">
        <w:trPr>
          <w:jc w:val="center"/>
        </w:trPr>
        <w:tc>
          <w:tcPr>
            <w:tcW w:w="3172" w:type="dxa"/>
          </w:tcPr>
          <w:p w:rsidR="00F2426D" w:rsidRPr="00107589" w:rsidRDefault="00F2426D" w:rsidP="007E3891">
            <w:pPr>
              <w:keepNext/>
              <w:spacing w:line="180" w:lineRule="auto"/>
              <w:rPr>
                <w:rStyle w:val="a"/>
                <w:sz w:val="2"/>
                <w:szCs w:val="2"/>
              </w:rPr>
            </w:pPr>
            <w:r w:rsidRPr="00AB02D5">
              <w:rPr>
                <w:rStyle w:val="a"/>
                <w:rFonts w:hint="cs"/>
                <w:rtl/>
              </w:rPr>
              <w:t>م</w:t>
            </w:r>
            <w:r>
              <w:rPr>
                <w:rStyle w:val="a"/>
                <w:rFonts w:hint="cs"/>
                <w:rtl/>
              </w:rPr>
              <w:t>َ</w:t>
            </w:r>
            <w:r w:rsidRPr="00AB02D5">
              <w:rPr>
                <w:rStyle w:val="a"/>
                <w:rFonts w:hint="cs"/>
                <w:rtl/>
              </w:rPr>
              <w:t>ن ص</w:t>
            </w:r>
            <w:r>
              <w:rPr>
                <w:rStyle w:val="a"/>
                <w:rFonts w:hint="cs"/>
                <w:rtl/>
              </w:rPr>
              <w:t>َ</w:t>
            </w:r>
            <w:r w:rsidRPr="00AB02D5">
              <w:rPr>
                <w:rStyle w:val="a"/>
                <w:rFonts w:hint="cs"/>
                <w:rtl/>
              </w:rPr>
              <w:t>د</w:t>
            </w:r>
            <w:r>
              <w:rPr>
                <w:rStyle w:val="a"/>
                <w:rFonts w:hint="cs"/>
                <w:rtl/>
              </w:rPr>
              <w:t>َّ</w:t>
            </w:r>
            <w:r w:rsidRPr="00AB02D5">
              <w:rPr>
                <w:rStyle w:val="a"/>
                <w:rFonts w:hint="cs"/>
                <w:rtl/>
              </w:rPr>
              <w:t xml:space="preserve"> ع</w:t>
            </w:r>
            <w:r>
              <w:rPr>
                <w:rStyle w:val="a"/>
                <w:rFonts w:hint="cs"/>
                <w:rtl/>
              </w:rPr>
              <w:t>َ</w:t>
            </w:r>
            <w:r w:rsidRPr="00AB02D5">
              <w:rPr>
                <w:rStyle w:val="a"/>
                <w:rFonts w:hint="cs"/>
                <w:rtl/>
              </w:rPr>
              <w:t>ن ن</w:t>
            </w:r>
            <w:r w:rsidR="009B516F">
              <w:rPr>
                <w:rStyle w:val="a"/>
                <w:rFonts w:hint="cs"/>
                <w:rtl/>
              </w:rPr>
              <w:t>ِ</w:t>
            </w:r>
            <w:r w:rsidRPr="00AB02D5">
              <w:rPr>
                <w:rStyle w:val="a"/>
                <w:rFonts w:hint="cs"/>
                <w:rtl/>
              </w:rPr>
              <w:t>یران</w:t>
            </w:r>
            <w:r w:rsidR="009B516F">
              <w:rPr>
                <w:rStyle w:val="a"/>
                <w:rFonts w:hint="cs"/>
                <w:rtl/>
              </w:rPr>
              <w:t>ِ</w:t>
            </w:r>
            <w:r w:rsidRPr="00AB02D5">
              <w:rPr>
                <w:rStyle w:val="a"/>
                <w:rFonts w:hint="cs"/>
                <w:rtl/>
              </w:rPr>
              <w:t>ها</w:t>
            </w:r>
            <w:r>
              <w:rPr>
                <w:rStyle w:val="a"/>
                <w:rtl/>
              </w:rPr>
              <w:br/>
            </w:r>
          </w:p>
        </w:tc>
        <w:tc>
          <w:tcPr>
            <w:tcW w:w="678" w:type="dxa"/>
          </w:tcPr>
          <w:p w:rsidR="00F2426D" w:rsidRDefault="00F2426D" w:rsidP="007E3891">
            <w:pPr>
              <w:keepNext/>
              <w:spacing w:line="180" w:lineRule="auto"/>
              <w:rPr>
                <w:rStyle w:val="a"/>
              </w:rPr>
            </w:pPr>
          </w:p>
        </w:tc>
        <w:tc>
          <w:tcPr>
            <w:tcW w:w="3168" w:type="dxa"/>
          </w:tcPr>
          <w:p w:rsidR="00F2426D" w:rsidRPr="00107589" w:rsidRDefault="00F2426D" w:rsidP="007E3891">
            <w:pPr>
              <w:keepNext/>
              <w:spacing w:line="180" w:lineRule="auto"/>
              <w:rPr>
                <w:rStyle w:val="a"/>
                <w:sz w:val="2"/>
                <w:szCs w:val="2"/>
              </w:rPr>
            </w:pPr>
            <w:r w:rsidRPr="00AB02D5">
              <w:rPr>
                <w:rStyle w:val="a"/>
                <w:rFonts w:hint="cs"/>
                <w:rtl/>
              </w:rPr>
              <w:t>ف</w:t>
            </w:r>
            <w:r>
              <w:rPr>
                <w:rStyle w:val="a"/>
                <w:rFonts w:hint="cs"/>
                <w:rtl/>
              </w:rPr>
              <w:t>أ</w:t>
            </w:r>
            <w:r w:rsidRPr="00AB02D5">
              <w:rPr>
                <w:rStyle w:val="a"/>
                <w:rFonts w:hint="cs"/>
                <w:rtl/>
              </w:rPr>
              <w:t>نا ابن</w:t>
            </w:r>
            <w:r>
              <w:rPr>
                <w:rStyle w:val="a"/>
                <w:rFonts w:hint="cs"/>
                <w:rtl/>
              </w:rPr>
              <w:t>ُ</w:t>
            </w:r>
            <w:r w:rsidRPr="00AB02D5">
              <w:rPr>
                <w:rStyle w:val="a"/>
                <w:rFonts w:hint="cs"/>
                <w:rtl/>
              </w:rPr>
              <w:t xml:space="preserve"> قیس</w:t>
            </w:r>
            <w:r>
              <w:rPr>
                <w:rStyle w:val="a"/>
                <w:rFonts w:hint="cs"/>
                <w:rtl/>
              </w:rPr>
              <w:t>ٍ</w:t>
            </w:r>
            <w:r w:rsidRPr="00AB02D5">
              <w:rPr>
                <w:rStyle w:val="a"/>
                <w:rFonts w:hint="cs"/>
                <w:rtl/>
              </w:rPr>
              <w:t xml:space="preserve"> لا براح</w:t>
            </w:r>
            <w:r>
              <w:rPr>
                <w:rStyle w:val="a"/>
                <w:rFonts w:hint="cs"/>
                <w:rtl/>
              </w:rPr>
              <w:t>ٌ</w:t>
            </w:r>
            <w:r>
              <w:rPr>
                <w:rStyle w:val="a"/>
                <w:rtl/>
              </w:rPr>
              <w:br/>
            </w:r>
          </w:p>
        </w:tc>
      </w:tr>
    </w:tbl>
    <w:p w:rsidR="00950948" w:rsidRPr="00C91884" w:rsidRDefault="00950948" w:rsidP="007E3891">
      <w:pPr>
        <w:keepNext/>
        <w:ind w:firstLine="224"/>
        <w:rPr>
          <w:rFonts w:cs="B Badr" w:hint="cs"/>
          <w:rtl/>
          <w:lang w:bidi="fa-IR"/>
        </w:rPr>
      </w:pPr>
      <w:r w:rsidRPr="00AB02D5">
        <w:rPr>
          <w:rStyle w:val="a"/>
          <w:rFonts w:hint="cs"/>
          <w:rtl/>
        </w:rPr>
        <w:t>ای لا براح لی</w:t>
      </w:r>
      <w:r w:rsidR="009B516F">
        <w:rPr>
          <w:rStyle w:val="a"/>
          <w:rFonts w:hint="cs"/>
          <w:rtl/>
        </w:rPr>
        <w:t>.</w:t>
      </w:r>
      <w:r w:rsidR="00AB02D5">
        <w:rPr>
          <w:rStyle w:val="FootnoteReference"/>
          <w:rFonts w:ascii="B Badr" w:eastAsia="B Badr" w:hAnsi="B Badr" w:cs="B Badr"/>
          <w:b/>
          <w:bCs/>
          <w:rtl/>
        </w:rPr>
        <w:footnoteReference w:id="20"/>
      </w:r>
      <w:r>
        <w:rPr>
          <w:rFonts w:hint="cs"/>
          <w:rtl/>
          <w:lang w:bidi="fa-IR"/>
        </w:rPr>
        <w:t xml:space="preserve"> این بیت از قصیده سعد بن مالک بن</w:t>
      </w:r>
      <w:r w:rsidRPr="00AB02D5">
        <w:rPr>
          <w:rStyle w:val="a"/>
          <w:rFonts w:hint="cs"/>
          <w:rtl/>
        </w:rPr>
        <w:t xml:space="preserve"> </w:t>
      </w:r>
      <w:r w:rsidR="009B516F" w:rsidRPr="009B516F">
        <w:rPr>
          <w:rStyle w:val="Char1"/>
          <w:rFonts w:hint="cs"/>
          <w:rtl/>
        </w:rPr>
        <w:t>ض</w:t>
      </w:r>
      <w:r w:rsidRPr="009B516F">
        <w:rPr>
          <w:rStyle w:val="Char1"/>
          <w:rFonts w:hint="cs"/>
          <w:rtl/>
        </w:rPr>
        <w:t>بیعة</w:t>
      </w:r>
      <w:r w:rsidRPr="009B516F">
        <w:rPr>
          <w:rFonts w:hint="cs"/>
          <w:rtl/>
        </w:rPr>
        <w:t xml:space="preserve"> </w:t>
      </w:r>
      <w:r>
        <w:rPr>
          <w:rFonts w:hint="cs"/>
          <w:rtl/>
          <w:lang w:bidi="fa-IR"/>
        </w:rPr>
        <w:t xml:space="preserve">بن قیس بن </w:t>
      </w:r>
      <w:r w:rsidR="009B516F">
        <w:rPr>
          <w:rFonts w:hint="cs"/>
          <w:rtl/>
          <w:lang w:bidi="fa-IR"/>
        </w:rPr>
        <w:t>ثع</w:t>
      </w:r>
      <w:r>
        <w:rPr>
          <w:rFonts w:hint="cs"/>
          <w:rtl/>
          <w:lang w:bidi="fa-IR"/>
        </w:rPr>
        <w:t>لبه جد طر</w:t>
      </w:r>
      <w:r w:rsidRPr="00AB02D5">
        <w:rPr>
          <w:rStyle w:val="a"/>
          <w:rFonts w:hint="cs"/>
          <w:rtl/>
        </w:rPr>
        <w:t>فة</w:t>
      </w:r>
      <w:r>
        <w:rPr>
          <w:rFonts w:hint="cs"/>
          <w:rtl/>
          <w:lang w:bidi="fa-IR"/>
        </w:rPr>
        <w:t xml:space="preserve"> بن عبد بکری شاعر است</w:t>
      </w:r>
      <w:r w:rsidR="005E0531">
        <w:rPr>
          <w:rFonts w:hint="cs"/>
          <w:rtl/>
          <w:lang w:bidi="fa-IR"/>
        </w:rPr>
        <w:t>...</w:t>
      </w:r>
      <w:r>
        <w:rPr>
          <w:rFonts w:hint="cs"/>
          <w:rtl/>
          <w:lang w:bidi="fa-IR"/>
        </w:rPr>
        <w:t xml:space="preserve"> یعنی هر</w:t>
      </w:r>
      <w:r w:rsidR="00AB02D5">
        <w:rPr>
          <w:rFonts w:hint="eastAsia"/>
          <w:rtl/>
          <w:lang w:bidi="fa-IR"/>
        </w:rPr>
        <w:t>‌</w:t>
      </w:r>
      <w:r>
        <w:rPr>
          <w:rFonts w:hint="cs"/>
          <w:rtl/>
          <w:lang w:bidi="fa-IR"/>
        </w:rPr>
        <w:t>کسی که روی بگرداند از آتش</w:t>
      </w:r>
      <w:r w:rsidR="00AB02D5">
        <w:rPr>
          <w:rFonts w:hint="eastAsia"/>
          <w:rtl/>
          <w:lang w:bidi="fa-IR"/>
        </w:rPr>
        <w:t>‌</w:t>
      </w:r>
      <w:r>
        <w:rPr>
          <w:rFonts w:hint="cs"/>
          <w:rtl/>
          <w:lang w:bidi="fa-IR"/>
        </w:rPr>
        <w:t>های آن جنگ پس من پسر قیس هستم که نیست زوالی از برای من و خود جنگ</w:t>
      </w:r>
      <w:r w:rsidR="000D2E5C">
        <w:rPr>
          <w:rFonts w:hint="cs"/>
          <w:rtl/>
          <w:lang w:bidi="fa-IR"/>
        </w:rPr>
        <w:t xml:space="preserve"> می‌</w:t>
      </w:r>
      <w:r>
        <w:rPr>
          <w:rFonts w:hint="cs"/>
          <w:rtl/>
          <w:lang w:bidi="fa-IR"/>
        </w:rPr>
        <w:t>کنم به تنهایی</w:t>
      </w:r>
      <w:r w:rsidR="00C141C3">
        <w:rPr>
          <w:rFonts w:hint="cs"/>
          <w:rtl/>
          <w:lang w:bidi="fa-IR"/>
        </w:rPr>
        <w:t>.</w:t>
      </w:r>
      <w:r>
        <w:rPr>
          <w:rFonts w:hint="cs"/>
          <w:rtl/>
          <w:lang w:bidi="fa-IR"/>
        </w:rPr>
        <w:t xml:space="preserve"> شاهد در حذف خبر لای نافیه است به جهت ضرورت و</w:t>
      </w:r>
      <w:r w:rsidR="00AB02D5">
        <w:rPr>
          <w:rFonts w:hint="cs"/>
          <w:rtl/>
          <w:lang w:bidi="fa-IR"/>
        </w:rPr>
        <w:t xml:space="preserve"> </w:t>
      </w:r>
      <w:r>
        <w:rPr>
          <w:rFonts w:hint="cs"/>
          <w:rtl/>
          <w:lang w:bidi="fa-IR"/>
        </w:rPr>
        <w:t xml:space="preserve">عمل کردن او نوع عمل لیس </w:t>
      </w:r>
      <w:r w:rsidRPr="00AB02D5">
        <w:rPr>
          <w:rStyle w:val="a"/>
          <w:rFonts w:hint="cs"/>
          <w:rtl/>
        </w:rPr>
        <w:t>ای لا براح لی</w:t>
      </w:r>
      <w:r w:rsidR="00365289">
        <w:rPr>
          <w:rStyle w:val="a"/>
          <w:rFonts w:hint="cs"/>
          <w:rtl/>
        </w:rPr>
        <w:t xml:space="preserve"> </w:t>
      </w:r>
      <w:r w:rsidRPr="00AB02D5">
        <w:rPr>
          <w:rStyle w:val="a"/>
          <w:rFonts w:hint="cs"/>
          <w:rtl/>
        </w:rPr>
        <w:t>ای لیس لی براح</w:t>
      </w:r>
      <w:r w:rsidR="00C141C3">
        <w:rPr>
          <w:rFonts w:cs="B Badr" w:hint="cs"/>
          <w:rtl/>
          <w:lang w:bidi="fa-IR"/>
        </w:rPr>
        <w:t>.</w:t>
      </w:r>
    </w:p>
    <w:p w:rsidR="00950948" w:rsidRDefault="00950948" w:rsidP="007E3891">
      <w:pPr>
        <w:keepNext/>
        <w:ind w:firstLine="224"/>
        <w:rPr>
          <w:rFonts w:hint="cs"/>
          <w:rtl/>
          <w:lang w:bidi="fa-IR"/>
        </w:rPr>
      </w:pPr>
      <w:r>
        <w:rPr>
          <w:rFonts w:hint="cs"/>
          <w:rtl/>
          <w:lang w:bidi="fa-IR"/>
        </w:rPr>
        <w:t>و جایز نیست که در اینجا لای نفی جنس باشد زیرا اگر نفی جنس باشد جایز نیست ما بعدش مرفوع باشد مادامی</w:t>
      </w:r>
      <w:r w:rsidR="00AB02D5">
        <w:rPr>
          <w:rFonts w:hint="eastAsia"/>
          <w:rtl/>
          <w:lang w:bidi="fa-IR"/>
        </w:rPr>
        <w:t>‌</w:t>
      </w:r>
      <w:r>
        <w:rPr>
          <w:rFonts w:hint="cs"/>
          <w:rtl/>
          <w:lang w:bidi="fa-IR"/>
        </w:rPr>
        <w:t>که</w:t>
      </w:r>
      <w:r w:rsidR="00C141C3">
        <w:rPr>
          <w:rFonts w:hint="cs"/>
          <w:rtl/>
          <w:lang w:bidi="fa-IR"/>
        </w:rPr>
        <w:t xml:space="preserve"> «</w:t>
      </w:r>
      <w:r>
        <w:rPr>
          <w:rFonts w:hint="cs"/>
          <w:rtl/>
          <w:lang w:bidi="fa-IR"/>
        </w:rPr>
        <w:t>لا</w:t>
      </w:r>
      <w:r w:rsidR="004D69E2">
        <w:rPr>
          <w:rFonts w:hint="cs"/>
          <w:rtl/>
          <w:lang w:bidi="fa-IR"/>
        </w:rPr>
        <w:t>»</w:t>
      </w:r>
      <w:r w:rsidR="00365289">
        <w:rPr>
          <w:rFonts w:hint="cs"/>
          <w:rtl/>
          <w:lang w:bidi="fa-IR"/>
        </w:rPr>
        <w:t xml:space="preserve"> </w:t>
      </w:r>
      <w:r>
        <w:rPr>
          <w:rFonts w:hint="cs"/>
          <w:rtl/>
          <w:lang w:bidi="fa-IR"/>
        </w:rPr>
        <w:t>تکرار نشد و حالی</w:t>
      </w:r>
      <w:r w:rsidR="00AB02D5">
        <w:rPr>
          <w:rFonts w:hint="eastAsia"/>
          <w:rtl/>
          <w:lang w:bidi="fa-IR"/>
        </w:rPr>
        <w:t>‌</w:t>
      </w:r>
      <w:r w:rsidR="005E0531">
        <w:rPr>
          <w:rFonts w:hint="cs"/>
          <w:rtl/>
          <w:lang w:bidi="fa-IR"/>
        </w:rPr>
        <w:t>که در بی</w:t>
      </w:r>
      <w:r>
        <w:rPr>
          <w:rFonts w:hint="cs"/>
          <w:rtl/>
          <w:lang w:bidi="fa-IR"/>
        </w:rPr>
        <w:t>ت هم تکرار</w:t>
      </w:r>
      <w:r w:rsidR="00B02878">
        <w:rPr>
          <w:rFonts w:hint="cs"/>
          <w:rtl/>
          <w:lang w:bidi="fa-IR"/>
        </w:rPr>
        <w:t xml:space="preserve"> نشده‌است</w:t>
      </w:r>
      <w:r w:rsidR="009B516F">
        <w:rPr>
          <w:rFonts w:hint="cs"/>
          <w:rtl/>
          <w:lang w:bidi="fa-IR"/>
        </w:rPr>
        <w:t>.</w:t>
      </w:r>
      <w:r w:rsidR="00B02878">
        <w:rPr>
          <w:rFonts w:hint="cs"/>
          <w:rtl/>
          <w:lang w:bidi="fa-IR"/>
        </w:rPr>
        <w:t xml:space="preserve"> </w:t>
      </w:r>
    </w:p>
    <w:p w:rsidR="00950948" w:rsidRDefault="00950948" w:rsidP="007E3891">
      <w:pPr>
        <w:pStyle w:val="Heading4"/>
        <w:rPr>
          <w:rFonts w:hint="cs"/>
          <w:rtl/>
          <w:lang w:bidi="fa-IR"/>
        </w:rPr>
      </w:pPr>
      <w:bookmarkStart w:id="168" w:name="_Toc249103193"/>
      <w:r>
        <w:rPr>
          <w:rFonts w:hint="cs"/>
          <w:rtl/>
          <w:lang w:bidi="fa-IR"/>
        </w:rPr>
        <w:t>نکته</w:t>
      </w:r>
      <w:r w:rsidR="00AB02D5">
        <w:rPr>
          <w:rFonts w:hint="eastAsia"/>
          <w:rtl/>
          <w:lang w:bidi="fa-IR"/>
        </w:rPr>
        <w:t>‌</w:t>
      </w:r>
      <w:r>
        <w:rPr>
          <w:rFonts w:hint="cs"/>
          <w:rtl/>
          <w:lang w:bidi="fa-IR"/>
        </w:rPr>
        <w:t>ای پیرامون</w:t>
      </w:r>
      <w:r w:rsidR="00AB02D5">
        <w:rPr>
          <w:rFonts w:hint="cs"/>
          <w:rtl/>
          <w:lang w:bidi="fa-IR"/>
        </w:rPr>
        <w:t xml:space="preserve"> مسندٌ الیه </w:t>
      </w:r>
      <w:r>
        <w:rPr>
          <w:rFonts w:hint="cs"/>
          <w:rtl/>
          <w:lang w:bidi="fa-IR"/>
        </w:rPr>
        <w:t>و مسند</w:t>
      </w:r>
      <w:bookmarkEnd w:id="168"/>
      <w:r>
        <w:rPr>
          <w:rFonts w:hint="cs"/>
          <w:rtl/>
          <w:lang w:bidi="fa-IR"/>
        </w:rPr>
        <w:t xml:space="preserve"> </w:t>
      </w:r>
    </w:p>
    <w:p w:rsidR="00950948" w:rsidRDefault="00AB02D5" w:rsidP="007E3891">
      <w:pPr>
        <w:keepNext/>
        <w:ind w:firstLine="224"/>
        <w:rPr>
          <w:rFonts w:hint="cs"/>
          <w:rtl/>
          <w:lang w:bidi="fa-IR"/>
        </w:rPr>
      </w:pPr>
      <w:r>
        <w:rPr>
          <w:rFonts w:hint="cs"/>
          <w:rtl/>
        </w:rPr>
        <w:t>«</w:t>
      </w:r>
      <w:r w:rsidR="00950948" w:rsidRPr="00C91884">
        <w:rPr>
          <w:rFonts w:cs="B Badr" w:hint="cs"/>
          <w:rtl/>
          <w:lang w:bidi="fa-IR"/>
        </w:rPr>
        <w:t>اعلم</w:t>
      </w:r>
      <w:r w:rsidR="00C141C3">
        <w:rPr>
          <w:rFonts w:hint="cs"/>
          <w:rtl/>
          <w:lang w:bidi="fa-IR"/>
        </w:rPr>
        <w:t xml:space="preserve">» </w:t>
      </w:r>
      <w:r w:rsidR="00950948">
        <w:rPr>
          <w:rFonts w:hint="cs"/>
          <w:rtl/>
          <w:lang w:bidi="fa-IR"/>
        </w:rPr>
        <w:t>بدان</w:t>
      </w:r>
      <w:r w:rsidR="005E0531">
        <w:rPr>
          <w:rFonts w:hint="eastAsia"/>
          <w:rtl/>
          <w:lang w:bidi="fa-IR"/>
        </w:rPr>
        <w:t>‌</w:t>
      </w:r>
      <w:r w:rsidR="00950948">
        <w:rPr>
          <w:rFonts w:hint="cs"/>
          <w:rtl/>
          <w:lang w:bidi="fa-IR"/>
        </w:rPr>
        <w:t>که در این تعاریف مرفوعات حرف از</w:t>
      </w:r>
      <w:r>
        <w:rPr>
          <w:rFonts w:hint="cs"/>
          <w:rtl/>
          <w:lang w:bidi="fa-IR"/>
        </w:rPr>
        <w:t xml:space="preserve"> مسندٌ الیه </w:t>
      </w:r>
      <w:r w:rsidR="00950948">
        <w:rPr>
          <w:rFonts w:hint="cs"/>
          <w:rtl/>
          <w:lang w:bidi="fa-IR"/>
        </w:rPr>
        <w:t>و</w:t>
      </w:r>
      <w:r>
        <w:rPr>
          <w:rFonts w:hint="cs"/>
          <w:rtl/>
          <w:lang w:bidi="fa-IR"/>
        </w:rPr>
        <w:t xml:space="preserve"> </w:t>
      </w:r>
      <w:r w:rsidR="00950948">
        <w:rPr>
          <w:rFonts w:hint="cs"/>
          <w:rtl/>
          <w:lang w:bidi="fa-IR"/>
        </w:rPr>
        <w:t>مسند پیش</w:t>
      </w:r>
      <w:r>
        <w:rPr>
          <w:rFonts w:hint="eastAsia"/>
          <w:rtl/>
          <w:lang w:bidi="fa-IR"/>
        </w:rPr>
        <w:t>‌</w:t>
      </w:r>
      <w:r w:rsidR="00950948">
        <w:rPr>
          <w:rFonts w:hint="cs"/>
          <w:rtl/>
          <w:lang w:bidi="fa-IR"/>
        </w:rPr>
        <w:t>آمد که مراد از آن همان</w:t>
      </w:r>
      <w:r w:rsidR="00A67E6E">
        <w:rPr>
          <w:rFonts w:hint="cs"/>
          <w:rtl/>
          <w:lang w:bidi="fa-IR"/>
        </w:rPr>
        <w:t xml:space="preserve"> مسندٌ الیه </w:t>
      </w:r>
      <w:r w:rsidR="00950948">
        <w:rPr>
          <w:rFonts w:hint="cs"/>
          <w:rtl/>
          <w:lang w:bidi="fa-IR"/>
        </w:rPr>
        <w:t>و</w:t>
      </w:r>
      <w:r w:rsidR="00A67E6E">
        <w:rPr>
          <w:rFonts w:hint="cs"/>
          <w:rtl/>
          <w:lang w:bidi="fa-IR"/>
        </w:rPr>
        <w:t xml:space="preserve"> </w:t>
      </w:r>
      <w:r w:rsidR="00950948">
        <w:rPr>
          <w:rFonts w:hint="cs"/>
          <w:rtl/>
          <w:lang w:bidi="fa-IR"/>
        </w:rPr>
        <w:t>مسند به نحو بالاصا</w:t>
      </w:r>
      <w:r w:rsidR="00950948" w:rsidRPr="00A67E6E">
        <w:rPr>
          <w:rStyle w:val="a"/>
          <w:rFonts w:hint="cs"/>
          <w:rtl/>
        </w:rPr>
        <w:t>لة</w:t>
      </w:r>
      <w:r w:rsidR="00950948">
        <w:rPr>
          <w:rFonts w:hint="cs"/>
          <w:rtl/>
          <w:lang w:bidi="fa-IR"/>
        </w:rPr>
        <w:t xml:space="preserve"> است نه به</w:t>
      </w:r>
      <w:r w:rsidR="004646DE">
        <w:rPr>
          <w:rFonts w:hint="cs"/>
          <w:rtl/>
          <w:lang w:bidi="fa-IR"/>
        </w:rPr>
        <w:t xml:space="preserve"> تبعیّت </w:t>
      </w:r>
      <w:r w:rsidR="00950948">
        <w:rPr>
          <w:rFonts w:hint="cs"/>
          <w:rtl/>
          <w:lang w:bidi="fa-IR"/>
        </w:rPr>
        <w:t>به دلیل</w:t>
      </w:r>
      <w:r w:rsidR="00B73E18">
        <w:rPr>
          <w:rFonts w:hint="cs"/>
          <w:rtl/>
          <w:lang w:bidi="fa-IR"/>
        </w:rPr>
        <w:t xml:space="preserve"> اینکه </w:t>
      </w:r>
      <w:r w:rsidR="009B516F">
        <w:rPr>
          <w:rFonts w:hint="cs"/>
          <w:rtl/>
          <w:lang w:bidi="fa-IR"/>
        </w:rPr>
        <w:t>مجدّ</w:t>
      </w:r>
      <w:r w:rsidR="00950948">
        <w:rPr>
          <w:rFonts w:hint="cs"/>
          <w:rtl/>
          <w:lang w:bidi="fa-IR"/>
        </w:rPr>
        <w:t>دا</w:t>
      </w:r>
      <w:r w:rsidR="00A67E6E">
        <w:rPr>
          <w:rFonts w:hint="cs"/>
          <w:rtl/>
          <w:lang w:bidi="fa-IR"/>
        </w:rPr>
        <w:t>ً</w:t>
      </w:r>
      <w:r w:rsidR="00950948">
        <w:rPr>
          <w:rFonts w:hint="cs"/>
          <w:rtl/>
          <w:lang w:bidi="fa-IR"/>
        </w:rPr>
        <w:t xml:space="preserve"> توابع مرفوعات را</w:t>
      </w:r>
      <w:r w:rsidR="00A67E6E">
        <w:rPr>
          <w:rFonts w:hint="cs"/>
          <w:rtl/>
          <w:lang w:bidi="fa-IR"/>
        </w:rPr>
        <w:t xml:space="preserve"> </w:t>
      </w:r>
      <w:r w:rsidR="00950948">
        <w:rPr>
          <w:rFonts w:hint="cs"/>
          <w:rtl/>
          <w:lang w:bidi="fa-IR"/>
        </w:rPr>
        <w:t>در آینده ذکر</w:t>
      </w:r>
      <w:r w:rsidR="000D2E5C">
        <w:rPr>
          <w:rFonts w:hint="cs"/>
          <w:rtl/>
          <w:lang w:bidi="fa-IR"/>
        </w:rPr>
        <w:t xml:space="preserve"> می‌</w:t>
      </w:r>
      <w:r w:rsidR="00950948">
        <w:rPr>
          <w:rFonts w:hint="cs"/>
          <w:rtl/>
          <w:lang w:bidi="fa-IR"/>
        </w:rPr>
        <w:t>کند پس مراد بالاصا</w:t>
      </w:r>
      <w:r w:rsidR="00950948" w:rsidRPr="00A67E6E">
        <w:rPr>
          <w:rStyle w:val="a"/>
          <w:rFonts w:hint="cs"/>
          <w:rtl/>
        </w:rPr>
        <w:t>لة</w:t>
      </w:r>
      <w:r w:rsidR="00950948">
        <w:rPr>
          <w:rFonts w:hint="cs"/>
          <w:rtl/>
          <w:lang w:bidi="fa-IR"/>
        </w:rPr>
        <w:t xml:space="preserve"> است که تعریف به مباحث توابع نقض نشود</w:t>
      </w:r>
      <w:r w:rsidR="00C141C3">
        <w:rPr>
          <w:rFonts w:hint="cs"/>
          <w:rtl/>
          <w:lang w:bidi="fa-IR"/>
        </w:rPr>
        <w:t>.</w:t>
      </w:r>
    </w:p>
    <w:p w:rsidR="00950948" w:rsidRDefault="00950948" w:rsidP="007E3891">
      <w:pPr>
        <w:keepNext/>
        <w:ind w:firstLine="224"/>
        <w:rPr>
          <w:rFonts w:hint="cs"/>
          <w:rtl/>
          <w:lang w:bidi="fa-IR"/>
        </w:rPr>
      </w:pPr>
      <w:r>
        <w:rPr>
          <w:rFonts w:hint="cs"/>
          <w:rtl/>
          <w:lang w:bidi="fa-IR"/>
        </w:rPr>
        <w:t>بعد از فراغ از مرفوعات شروع در منصوبات کرد و آن را هم بر مجرورات</w:t>
      </w:r>
      <w:r w:rsidR="00CF1C3C">
        <w:rPr>
          <w:rFonts w:hint="cs"/>
          <w:rtl/>
          <w:lang w:bidi="fa-IR"/>
        </w:rPr>
        <w:t xml:space="preserve"> مقدّم </w:t>
      </w:r>
      <w:r>
        <w:rPr>
          <w:rFonts w:hint="cs"/>
          <w:rtl/>
          <w:lang w:bidi="fa-IR"/>
        </w:rPr>
        <w:t>کرد</w:t>
      </w:r>
      <w:r w:rsidR="00365289">
        <w:rPr>
          <w:rFonts w:hint="cs"/>
          <w:rtl/>
          <w:lang w:bidi="fa-IR"/>
        </w:rPr>
        <w:t xml:space="preserve"> چون‌که </w:t>
      </w:r>
      <w:r>
        <w:rPr>
          <w:rFonts w:hint="cs"/>
          <w:rtl/>
          <w:lang w:bidi="fa-IR"/>
        </w:rPr>
        <w:t>منصوبات فراوان است وانگهی نصب به نسبت به</w:t>
      </w:r>
      <w:r w:rsidR="009F085B">
        <w:rPr>
          <w:rFonts w:hint="cs"/>
          <w:rtl/>
          <w:lang w:bidi="fa-IR"/>
        </w:rPr>
        <w:t xml:space="preserve"> جرّ </w:t>
      </w:r>
      <w:r>
        <w:rPr>
          <w:rFonts w:hint="cs"/>
          <w:rtl/>
          <w:lang w:bidi="fa-IR"/>
        </w:rPr>
        <w:t>سبکتر است لذا گفت</w:t>
      </w:r>
      <w:r w:rsidR="005E0531">
        <w:rPr>
          <w:rFonts w:hint="cs"/>
          <w:rtl/>
          <w:lang w:bidi="fa-IR"/>
        </w:rPr>
        <w:t>:</w:t>
      </w:r>
      <w:r>
        <w:rPr>
          <w:rFonts w:hint="cs"/>
          <w:rtl/>
          <w:lang w:bidi="fa-IR"/>
        </w:rPr>
        <w:t xml:space="preserve"> </w:t>
      </w:r>
      <w:r w:rsidRPr="005E0531">
        <w:rPr>
          <w:rStyle w:val="a"/>
          <w:rFonts w:hint="cs"/>
          <w:rtl/>
        </w:rPr>
        <w:t>المنصوبات</w:t>
      </w:r>
      <w:r w:rsidR="005E0531">
        <w:rPr>
          <w:rFonts w:hint="cs"/>
          <w:rtl/>
          <w:lang w:bidi="fa-IR"/>
        </w:rPr>
        <w:t>.</w:t>
      </w:r>
      <w:r>
        <w:rPr>
          <w:rFonts w:hint="cs"/>
          <w:rtl/>
          <w:lang w:bidi="fa-IR"/>
        </w:rPr>
        <w:t xml:space="preserve"> </w:t>
      </w:r>
    </w:p>
    <w:p w:rsidR="00C32C11" w:rsidRDefault="00C32C11" w:rsidP="007E3891">
      <w:pPr>
        <w:keepNext/>
        <w:ind w:firstLine="224"/>
        <w:rPr>
          <w:rtl/>
          <w:lang w:bidi="fa-IR"/>
        </w:rPr>
        <w:sectPr w:rsidR="00C32C11" w:rsidSect="009A0D61">
          <w:footnotePr>
            <w:numRestart w:val="eachPage"/>
          </w:footnotePr>
          <w:pgSz w:w="8392" w:h="11907" w:code="11"/>
          <w:pgMar w:top="769" w:right="794" w:bottom="284" w:left="794" w:header="227" w:footer="0" w:gutter="0"/>
          <w:cols w:space="708"/>
          <w:titlePg/>
          <w:bidi/>
          <w:rtlGutter/>
          <w:docGrid w:linePitch="360"/>
        </w:sectPr>
      </w:pPr>
    </w:p>
    <w:p w:rsidR="00190741" w:rsidRDefault="00190741" w:rsidP="007E3891">
      <w:pPr>
        <w:keepNext/>
        <w:ind w:firstLine="224"/>
        <w:rPr>
          <w:rFonts w:hint="cs"/>
          <w:rtl/>
          <w:lang w:bidi="fa-IR"/>
        </w:rPr>
      </w:pPr>
    </w:p>
    <w:p w:rsidR="00C32C11" w:rsidRDefault="00C32C11" w:rsidP="007E3891">
      <w:pPr>
        <w:keepNext/>
        <w:ind w:firstLine="224"/>
        <w:rPr>
          <w:rFonts w:hint="cs"/>
          <w:rtl/>
          <w:lang w:bidi="fa-IR"/>
        </w:rPr>
      </w:pPr>
    </w:p>
    <w:p w:rsidR="00190741" w:rsidRDefault="00190741" w:rsidP="007E3891">
      <w:pPr>
        <w:keepNext/>
        <w:ind w:firstLine="224"/>
        <w:rPr>
          <w:rFonts w:hint="cs"/>
          <w:rtl/>
          <w:lang w:bidi="fa-IR"/>
        </w:rPr>
      </w:pPr>
    </w:p>
    <w:p w:rsidR="00190741" w:rsidRDefault="00190741" w:rsidP="007E3891">
      <w:pPr>
        <w:pStyle w:val="2"/>
        <w:keepNext/>
        <w:rPr>
          <w:rtl/>
        </w:rPr>
      </w:pPr>
      <w:bookmarkStart w:id="169" w:name="_Toc249103194"/>
      <w:r>
        <w:rPr>
          <w:rFonts w:hint="cs"/>
          <w:rtl/>
        </w:rPr>
        <w:t>مقصد دوم منصوبات</w:t>
      </w:r>
      <w:bookmarkEnd w:id="169"/>
    </w:p>
    <w:p w:rsidR="00950948" w:rsidRDefault="00950948" w:rsidP="007E3891">
      <w:pPr>
        <w:pStyle w:val="Heading1"/>
        <w:keepNext/>
        <w:rPr>
          <w:rtl/>
          <w:lang w:bidi="fa-IR"/>
        </w:rPr>
      </w:pPr>
      <w:bookmarkStart w:id="170" w:name="_Toc248974033"/>
      <w:bookmarkStart w:id="171" w:name="_Toc249103195"/>
      <w:r w:rsidRPr="00044470">
        <w:rPr>
          <w:rFonts w:hint="cs"/>
          <w:rtl/>
          <w:lang w:bidi="fa-IR"/>
        </w:rPr>
        <w:t>مبحث منصوبات</w:t>
      </w:r>
      <w:bookmarkEnd w:id="170"/>
      <w:bookmarkEnd w:id="171"/>
      <w:r w:rsidRPr="00044470">
        <w:rPr>
          <w:rFonts w:hint="cs"/>
          <w:rtl/>
          <w:lang w:bidi="fa-IR"/>
        </w:rPr>
        <w:t xml:space="preserve"> </w:t>
      </w:r>
    </w:p>
    <w:p w:rsidR="00950948" w:rsidRDefault="00950948" w:rsidP="007E3891">
      <w:pPr>
        <w:keepNext/>
        <w:ind w:firstLine="224"/>
        <w:rPr>
          <w:rFonts w:hint="cs"/>
          <w:rtl/>
          <w:lang w:bidi="fa-IR"/>
        </w:rPr>
      </w:pPr>
      <w:r w:rsidRPr="00044470">
        <w:rPr>
          <w:rFonts w:hint="cs"/>
          <w:rtl/>
          <w:lang w:bidi="fa-IR"/>
        </w:rPr>
        <w:t>تعریف منصوبات</w:t>
      </w:r>
      <w:r>
        <w:rPr>
          <w:rFonts w:hint="cs"/>
          <w:rtl/>
          <w:lang w:bidi="fa-IR"/>
        </w:rPr>
        <w:t>:</w:t>
      </w:r>
      <w:r w:rsidR="00C141C3">
        <w:rPr>
          <w:rFonts w:hint="cs"/>
          <w:rtl/>
          <w:lang w:bidi="fa-IR"/>
        </w:rPr>
        <w:t xml:space="preserve"> «</w:t>
      </w:r>
      <w:r w:rsidRPr="00A67E6E">
        <w:rPr>
          <w:rStyle w:val="a"/>
          <w:rFonts w:hint="cs"/>
          <w:rtl/>
        </w:rPr>
        <w:t>هو ما اشتمل علي ع</w:t>
      </w:r>
      <w:r w:rsidR="005E0531">
        <w:rPr>
          <w:rStyle w:val="a"/>
          <w:rFonts w:hint="cs"/>
          <w:rtl/>
        </w:rPr>
        <w:t>َ</w:t>
      </w:r>
      <w:r w:rsidRPr="00A67E6E">
        <w:rPr>
          <w:rStyle w:val="a"/>
          <w:rFonts w:hint="cs"/>
          <w:rtl/>
        </w:rPr>
        <w:t>ل</w:t>
      </w:r>
      <w:r w:rsidR="005E0531">
        <w:rPr>
          <w:rStyle w:val="a"/>
          <w:rFonts w:hint="cs"/>
          <w:rtl/>
        </w:rPr>
        <w:t>َ</w:t>
      </w:r>
      <w:r w:rsidRPr="00A67E6E">
        <w:rPr>
          <w:rStyle w:val="a"/>
          <w:rFonts w:hint="cs"/>
          <w:rtl/>
        </w:rPr>
        <w:t>م المفعولیة</w:t>
      </w:r>
      <w:r w:rsidR="00C141C3">
        <w:rPr>
          <w:rFonts w:hint="cs"/>
          <w:rtl/>
          <w:lang w:bidi="fa-IR"/>
        </w:rPr>
        <w:t xml:space="preserve">» </w:t>
      </w:r>
      <w:r w:rsidR="009B516F">
        <w:rPr>
          <w:rFonts w:hint="cs"/>
          <w:rtl/>
          <w:lang w:bidi="fa-IR"/>
        </w:rPr>
        <w:t>بیان مرجع ضمیر «هو» و جمع بستن منصوب به الف و تاء</w:t>
      </w:r>
      <w:r>
        <w:rPr>
          <w:rFonts w:hint="cs"/>
          <w:rtl/>
          <w:lang w:bidi="fa-IR"/>
        </w:rPr>
        <w:t xml:space="preserve"> در مرفوعات گذشت و مراد به ع</w:t>
      </w:r>
      <w:r w:rsidR="009B516F">
        <w:rPr>
          <w:rFonts w:hint="cs"/>
          <w:rtl/>
          <w:lang w:bidi="fa-IR"/>
        </w:rPr>
        <w:t>َ</w:t>
      </w:r>
      <w:r>
        <w:rPr>
          <w:rFonts w:hint="cs"/>
          <w:rtl/>
          <w:lang w:bidi="fa-IR"/>
        </w:rPr>
        <w:t>ل</w:t>
      </w:r>
      <w:r w:rsidR="009B516F">
        <w:rPr>
          <w:rFonts w:hint="cs"/>
          <w:rtl/>
          <w:lang w:bidi="fa-IR"/>
        </w:rPr>
        <w:t>َ</w:t>
      </w:r>
      <w:r>
        <w:rPr>
          <w:rFonts w:hint="cs"/>
          <w:rtl/>
          <w:lang w:bidi="fa-IR"/>
        </w:rPr>
        <w:t>م و علامت مفعولیت علامت بودن اسم است</w:t>
      </w:r>
      <w:r w:rsidR="00CF3D9D">
        <w:rPr>
          <w:rFonts w:hint="cs"/>
          <w:rtl/>
          <w:lang w:bidi="fa-IR"/>
        </w:rPr>
        <w:t xml:space="preserve"> به عنوان </w:t>
      </w:r>
      <w:r>
        <w:rPr>
          <w:rFonts w:hint="cs"/>
          <w:rtl/>
          <w:lang w:bidi="fa-IR"/>
        </w:rPr>
        <w:t xml:space="preserve">مفعول </w:t>
      </w:r>
      <w:r w:rsidRPr="009B516F">
        <w:rPr>
          <w:rStyle w:val="Char1"/>
          <w:rFonts w:hint="cs"/>
          <w:rtl/>
        </w:rPr>
        <w:t>حقیق</w:t>
      </w:r>
      <w:r w:rsidR="00EE1E7B" w:rsidRPr="009B516F">
        <w:rPr>
          <w:rStyle w:val="Char1"/>
          <w:rFonts w:hint="cs"/>
          <w:rtl/>
        </w:rPr>
        <w:t>ۀً</w:t>
      </w:r>
      <w:r>
        <w:rPr>
          <w:rFonts w:hint="cs"/>
          <w:rtl/>
          <w:lang w:bidi="fa-IR"/>
        </w:rPr>
        <w:t xml:space="preserve"> یا</w:t>
      </w:r>
      <w:r w:rsidR="00A67E6E">
        <w:rPr>
          <w:rFonts w:hint="cs"/>
          <w:rtl/>
          <w:lang w:bidi="fa-IR"/>
        </w:rPr>
        <w:t xml:space="preserve"> حکماً </w:t>
      </w:r>
      <w:r>
        <w:rPr>
          <w:rFonts w:hint="cs"/>
          <w:rtl/>
          <w:lang w:bidi="fa-IR"/>
        </w:rPr>
        <w:t>که علامت مفعولیت چهار تا است</w:t>
      </w:r>
      <w:r w:rsidR="00DD4E97">
        <w:rPr>
          <w:rFonts w:hint="cs"/>
          <w:rtl/>
          <w:lang w:bidi="fa-IR"/>
        </w:rPr>
        <w:t xml:space="preserve">: </w:t>
      </w:r>
      <w:r>
        <w:rPr>
          <w:rFonts w:hint="cs"/>
          <w:rtl/>
          <w:lang w:bidi="fa-IR"/>
        </w:rPr>
        <w:t>فتحه و کسره والف و یاء</w:t>
      </w:r>
      <w:r w:rsidR="00365289">
        <w:rPr>
          <w:rFonts w:hint="cs"/>
          <w:rtl/>
          <w:lang w:bidi="fa-IR"/>
        </w:rPr>
        <w:t xml:space="preserve"> </w:t>
      </w:r>
      <w:r>
        <w:rPr>
          <w:rFonts w:hint="cs"/>
          <w:rtl/>
          <w:lang w:bidi="fa-IR"/>
        </w:rPr>
        <w:t>مثل رایت</w:t>
      </w:r>
      <w:r w:rsidR="00A67E6E">
        <w:rPr>
          <w:rFonts w:hint="cs"/>
          <w:rtl/>
          <w:lang w:bidi="fa-IR"/>
        </w:rPr>
        <w:t xml:space="preserve"> زیداً </w:t>
      </w:r>
      <w:r>
        <w:rPr>
          <w:rFonts w:hint="cs"/>
          <w:rtl/>
          <w:lang w:bidi="fa-IR"/>
        </w:rPr>
        <w:t>و مسلمات</w:t>
      </w:r>
      <w:r w:rsidR="009B516F">
        <w:rPr>
          <w:rFonts w:hint="cs"/>
          <w:rtl/>
          <w:lang w:bidi="fa-IR"/>
        </w:rPr>
        <w:t>ٍ</w:t>
      </w:r>
      <w:r>
        <w:rPr>
          <w:rFonts w:hint="cs"/>
          <w:rtl/>
          <w:lang w:bidi="fa-IR"/>
        </w:rPr>
        <w:t xml:space="preserve"> و اباک و مسلم</w:t>
      </w:r>
      <w:r w:rsidR="005E0531">
        <w:rPr>
          <w:rFonts w:hint="cs"/>
          <w:rtl/>
          <w:lang w:bidi="fa-IR"/>
        </w:rPr>
        <w:t>َ</w:t>
      </w:r>
      <w:r>
        <w:rPr>
          <w:rFonts w:hint="cs"/>
          <w:rtl/>
          <w:lang w:bidi="fa-IR"/>
        </w:rPr>
        <w:t>ی</w:t>
      </w:r>
      <w:r w:rsidR="005E0531">
        <w:rPr>
          <w:rFonts w:hint="cs"/>
          <w:rtl/>
          <w:lang w:bidi="fa-IR"/>
        </w:rPr>
        <w:t>ْ</w:t>
      </w:r>
      <w:r>
        <w:rPr>
          <w:rFonts w:hint="cs"/>
          <w:rtl/>
          <w:lang w:bidi="fa-IR"/>
        </w:rPr>
        <w:t>ن و مسلم</w:t>
      </w:r>
      <w:r w:rsidR="005E0531">
        <w:rPr>
          <w:rFonts w:hint="cs"/>
          <w:rtl/>
          <w:lang w:bidi="fa-IR"/>
        </w:rPr>
        <w:t>ِ</w:t>
      </w:r>
      <w:r>
        <w:rPr>
          <w:rFonts w:hint="cs"/>
          <w:rtl/>
          <w:lang w:bidi="fa-IR"/>
        </w:rPr>
        <w:t>ین</w:t>
      </w:r>
      <w:r w:rsidR="005E0531">
        <w:rPr>
          <w:rFonts w:hint="cs"/>
          <w:rtl/>
          <w:lang w:bidi="fa-IR"/>
        </w:rPr>
        <w:t>َ</w:t>
      </w:r>
      <w:r>
        <w:rPr>
          <w:rFonts w:hint="cs"/>
          <w:rtl/>
          <w:lang w:bidi="fa-IR"/>
        </w:rPr>
        <w:t xml:space="preserve"> که</w:t>
      </w:r>
      <w:r w:rsidR="009B516F">
        <w:rPr>
          <w:rFonts w:hint="cs"/>
          <w:rtl/>
          <w:lang w:bidi="fa-IR"/>
        </w:rPr>
        <w:t xml:space="preserve"> در</w:t>
      </w:r>
      <w:r w:rsidR="00A67E6E">
        <w:rPr>
          <w:rFonts w:hint="cs"/>
          <w:rtl/>
          <w:lang w:bidi="fa-IR"/>
        </w:rPr>
        <w:t xml:space="preserve"> زیداً </w:t>
      </w:r>
      <w:r>
        <w:rPr>
          <w:rFonts w:hint="cs"/>
          <w:rtl/>
          <w:lang w:bidi="fa-IR"/>
        </w:rPr>
        <w:t>فتحه و در مسلمات</w:t>
      </w:r>
      <w:r w:rsidR="009B516F">
        <w:rPr>
          <w:rFonts w:hint="cs"/>
          <w:rtl/>
          <w:lang w:bidi="fa-IR"/>
        </w:rPr>
        <w:t>ٍ</w:t>
      </w:r>
      <w:r>
        <w:rPr>
          <w:rFonts w:hint="cs"/>
          <w:rtl/>
          <w:lang w:bidi="fa-IR"/>
        </w:rPr>
        <w:t xml:space="preserve"> کسره و</w:t>
      </w:r>
      <w:r w:rsidR="00A67E6E">
        <w:rPr>
          <w:rFonts w:hint="cs"/>
          <w:rtl/>
          <w:lang w:bidi="fa-IR"/>
        </w:rPr>
        <w:t xml:space="preserve"> </w:t>
      </w:r>
      <w:r>
        <w:rPr>
          <w:rFonts w:hint="cs"/>
          <w:rtl/>
          <w:lang w:bidi="fa-IR"/>
        </w:rPr>
        <w:t>در اباک الف</w:t>
      </w:r>
      <w:r w:rsidR="00A67E6E">
        <w:rPr>
          <w:rFonts w:hint="cs"/>
          <w:rtl/>
          <w:lang w:bidi="fa-IR"/>
        </w:rPr>
        <w:t xml:space="preserve"> و در </w:t>
      </w:r>
      <w:r>
        <w:rPr>
          <w:rFonts w:hint="cs"/>
          <w:rtl/>
          <w:lang w:bidi="fa-IR"/>
        </w:rPr>
        <w:t>دو کلم</w:t>
      </w:r>
      <w:r w:rsidR="00C141C3">
        <w:rPr>
          <w:rFonts w:hint="cs"/>
          <w:rtl/>
          <w:lang w:bidi="fa-IR"/>
        </w:rPr>
        <w:t xml:space="preserve">ه‌ی </w:t>
      </w:r>
      <w:r>
        <w:rPr>
          <w:rFonts w:hint="cs"/>
          <w:rtl/>
          <w:lang w:bidi="fa-IR"/>
        </w:rPr>
        <w:t>تثنیه و جمع هم حرف یاء علامت مفعولیت است</w:t>
      </w:r>
      <w:r w:rsidR="00C141C3">
        <w:rPr>
          <w:rFonts w:hint="cs"/>
          <w:rtl/>
          <w:lang w:bidi="fa-IR"/>
        </w:rPr>
        <w:t>.</w:t>
      </w:r>
    </w:p>
    <w:p w:rsidR="00950948" w:rsidRPr="00295B89" w:rsidRDefault="00950948" w:rsidP="007E3891">
      <w:pPr>
        <w:pStyle w:val="Heading2"/>
        <w:rPr>
          <w:rFonts w:hint="cs"/>
          <w:rtl/>
        </w:rPr>
      </w:pPr>
      <w:bookmarkStart w:id="172" w:name="_Toc248974034"/>
      <w:bookmarkStart w:id="173" w:name="_Toc249103196"/>
      <w:r w:rsidRPr="00295B89">
        <w:rPr>
          <w:rFonts w:hint="cs"/>
          <w:rtl/>
        </w:rPr>
        <w:t>اقسام منصوبات</w:t>
      </w:r>
      <w:bookmarkEnd w:id="172"/>
      <w:bookmarkEnd w:id="173"/>
      <w:r w:rsidRPr="00295B89">
        <w:rPr>
          <w:rFonts w:hint="cs"/>
          <w:rtl/>
        </w:rPr>
        <w:t xml:space="preserve"> </w:t>
      </w:r>
    </w:p>
    <w:p w:rsidR="00950948" w:rsidRDefault="005E0531" w:rsidP="007E3891">
      <w:pPr>
        <w:keepNext/>
        <w:ind w:firstLine="224"/>
        <w:rPr>
          <w:rFonts w:hint="cs"/>
          <w:rtl/>
          <w:lang w:bidi="fa-IR"/>
        </w:rPr>
      </w:pPr>
      <w:r>
        <w:rPr>
          <w:rFonts w:hint="cs"/>
          <w:rtl/>
          <w:lang w:bidi="fa-IR"/>
        </w:rPr>
        <w:t>1</w:t>
      </w:r>
      <w:r w:rsidR="00A67E6E">
        <w:rPr>
          <w:rFonts w:hint="cs"/>
          <w:rtl/>
          <w:lang w:bidi="fa-IR"/>
        </w:rPr>
        <w:t xml:space="preserve">- </w:t>
      </w:r>
      <w:r w:rsidR="00950948">
        <w:rPr>
          <w:rFonts w:hint="cs"/>
          <w:rtl/>
          <w:lang w:bidi="fa-IR"/>
        </w:rPr>
        <w:t>مفعول مطلق</w:t>
      </w:r>
      <w:r w:rsidR="00AB02D5">
        <w:rPr>
          <w:rFonts w:hint="cs"/>
          <w:rtl/>
          <w:lang w:bidi="fa-IR"/>
        </w:rPr>
        <w:t xml:space="preserve">: </w:t>
      </w:r>
    </w:p>
    <w:p w:rsidR="00950948" w:rsidRDefault="00950948" w:rsidP="007E3891">
      <w:pPr>
        <w:keepNext/>
        <w:ind w:firstLine="224"/>
        <w:rPr>
          <w:rFonts w:hint="cs"/>
          <w:rtl/>
          <w:lang w:bidi="fa-IR"/>
        </w:rPr>
      </w:pPr>
      <w:r>
        <w:rPr>
          <w:rFonts w:hint="cs"/>
          <w:rtl/>
          <w:lang w:bidi="fa-IR"/>
        </w:rPr>
        <w:t>مفعول مطلق مشتمل بر علامت مفعولیت است و به اسم مفعول مطلق نامیده شد به خاطر صح</w:t>
      </w:r>
      <w:r w:rsidR="005E0531">
        <w:rPr>
          <w:rFonts w:hint="cs"/>
          <w:rtl/>
          <w:lang w:bidi="fa-IR"/>
        </w:rPr>
        <w:t>ّ</w:t>
      </w:r>
      <w:r>
        <w:rPr>
          <w:rFonts w:hint="cs"/>
          <w:rtl/>
          <w:lang w:bidi="fa-IR"/>
        </w:rPr>
        <w:t>ت اطلاق صیغ</w:t>
      </w:r>
      <w:r w:rsidR="00C141C3">
        <w:rPr>
          <w:rFonts w:hint="cs"/>
          <w:rtl/>
          <w:lang w:bidi="fa-IR"/>
        </w:rPr>
        <w:t xml:space="preserve">ه‌ی </w:t>
      </w:r>
      <w:r>
        <w:rPr>
          <w:rFonts w:hint="cs"/>
          <w:rtl/>
          <w:lang w:bidi="fa-IR"/>
        </w:rPr>
        <w:t xml:space="preserve">مفعول بر آن بدون تقیید </w:t>
      </w:r>
      <w:r w:rsidRPr="00A67E6E">
        <w:rPr>
          <w:rFonts w:hint="cs"/>
          <w:rtl/>
        </w:rPr>
        <w:t>کردن آن به</w:t>
      </w:r>
      <w:r w:rsidR="00C141C3" w:rsidRPr="00A67E6E">
        <w:rPr>
          <w:rFonts w:hint="cs"/>
          <w:rtl/>
        </w:rPr>
        <w:t xml:space="preserve"> «</w:t>
      </w:r>
      <w:r w:rsidRPr="00A67E6E">
        <w:rPr>
          <w:rFonts w:hint="cs"/>
          <w:rtl/>
        </w:rPr>
        <w:t>باء</w:t>
      </w:r>
      <w:r w:rsidR="009B516F">
        <w:rPr>
          <w:rFonts w:hint="cs"/>
          <w:rtl/>
        </w:rPr>
        <w:t xml:space="preserve"> در</w:t>
      </w:r>
      <w:r w:rsidRPr="00A67E6E">
        <w:rPr>
          <w:rFonts w:hint="cs"/>
          <w:rtl/>
        </w:rPr>
        <w:t xml:space="preserve"> به</w:t>
      </w:r>
      <w:r w:rsidR="0015030E">
        <w:rPr>
          <w:rFonts w:hint="cs"/>
          <w:rtl/>
        </w:rPr>
        <w:t>»</w:t>
      </w:r>
      <w:r w:rsidR="00C141C3" w:rsidRPr="00A67E6E">
        <w:rPr>
          <w:rFonts w:hint="cs"/>
          <w:rtl/>
        </w:rPr>
        <w:t xml:space="preserve"> </w:t>
      </w:r>
      <w:r w:rsidRPr="00A67E6E">
        <w:rPr>
          <w:rFonts w:hint="cs"/>
          <w:rtl/>
        </w:rPr>
        <w:t>یا</w:t>
      </w:r>
      <w:r w:rsidR="00C141C3" w:rsidRPr="00A67E6E">
        <w:rPr>
          <w:rFonts w:hint="cs"/>
          <w:rtl/>
        </w:rPr>
        <w:t xml:space="preserve"> «</w:t>
      </w:r>
      <w:r w:rsidRPr="00A67E6E">
        <w:rPr>
          <w:rFonts w:hint="cs"/>
          <w:rtl/>
        </w:rPr>
        <w:t>فی</w:t>
      </w:r>
      <w:r w:rsidR="009B516F">
        <w:rPr>
          <w:rFonts w:hint="cs"/>
          <w:rtl/>
        </w:rPr>
        <w:t xml:space="preserve"> در</w:t>
      </w:r>
      <w:r w:rsidR="00C141C3" w:rsidRPr="00A67E6E">
        <w:rPr>
          <w:rFonts w:hint="cs"/>
          <w:rtl/>
        </w:rPr>
        <w:t xml:space="preserve"> </w:t>
      </w:r>
      <w:r w:rsidR="00A67E6E">
        <w:rPr>
          <w:rFonts w:hint="cs"/>
          <w:rtl/>
        </w:rPr>
        <w:t>فیه</w:t>
      </w:r>
      <w:r w:rsidR="0015030E">
        <w:rPr>
          <w:rFonts w:hint="cs"/>
          <w:rtl/>
        </w:rPr>
        <w:t>»</w:t>
      </w:r>
      <w:r w:rsidR="004D69E2" w:rsidRPr="00A67E6E">
        <w:rPr>
          <w:rFonts w:hint="cs"/>
          <w:rtl/>
        </w:rPr>
        <w:t xml:space="preserve"> </w:t>
      </w:r>
      <w:r w:rsidRPr="00A67E6E">
        <w:rPr>
          <w:rFonts w:hint="cs"/>
          <w:rtl/>
        </w:rPr>
        <w:t>یا</w:t>
      </w:r>
      <w:r w:rsidR="00C141C3" w:rsidRPr="00A67E6E">
        <w:rPr>
          <w:rFonts w:hint="cs"/>
          <w:rtl/>
        </w:rPr>
        <w:t xml:space="preserve"> «</w:t>
      </w:r>
      <w:r w:rsidRPr="00A67E6E">
        <w:rPr>
          <w:rFonts w:hint="cs"/>
          <w:rtl/>
        </w:rPr>
        <w:t>مع</w:t>
      </w:r>
      <w:r w:rsidR="009B516F">
        <w:rPr>
          <w:rFonts w:hint="cs"/>
          <w:rtl/>
        </w:rPr>
        <w:t xml:space="preserve"> در</w:t>
      </w:r>
      <w:r w:rsidR="00C141C3" w:rsidRPr="00A67E6E">
        <w:rPr>
          <w:rFonts w:hint="cs"/>
          <w:rtl/>
        </w:rPr>
        <w:t xml:space="preserve"> </w:t>
      </w:r>
      <w:r w:rsidRPr="00A67E6E">
        <w:rPr>
          <w:rFonts w:hint="cs"/>
          <w:rtl/>
        </w:rPr>
        <w:t>معه</w:t>
      </w:r>
      <w:r w:rsidR="0015030E" w:rsidRPr="00A67E6E">
        <w:rPr>
          <w:rFonts w:hint="cs"/>
          <w:rtl/>
        </w:rPr>
        <w:t>»</w:t>
      </w:r>
      <w:r w:rsidR="0015030E">
        <w:rPr>
          <w:rFonts w:hint="cs"/>
          <w:rtl/>
        </w:rPr>
        <w:t xml:space="preserve"> </w:t>
      </w:r>
      <w:r w:rsidRPr="00A67E6E">
        <w:rPr>
          <w:rFonts w:hint="cs"/>
          <w:rtl/>
        </w:rPr>
        <w:t>یا</w:t>
      </w:r>
      <w:r w:rsidR="00C141C3" w:rsidRPr="00A67E6E">
        <w:rPr>
          <w:rFonts w:hint="cs"/>
          <w:rtl/>
        </w:rPr>
        <w:t xml:space="preserve"> «</w:t>
      </w:r>
      <w:r w:rsidRPr="00A67E6E">
        <w:rPr>
          <w:rFonts w:hint="cs"/>
          <w:rtl/>
        </w:rPr>
        <w:t>لام</w:t>
      </w:r>
      <w:r w:rsidR="009B516F">
        <w:rPr>
          <w:rFonts w:hint="cs"/>
          <w:rtl/>
        </w:rPr>
        <w:t xml:space="preserve"> در</w:t>
      </w:r>
      <w:r w:rsidR="00C141C3" w:rsidRPr="00A67E6E">
        <w:rPr>
          <w:rFonts w:hint="cs"/>
          <w:rtl/>
        </w:rPr>
        <w:t xml:space="preserve"> </w:t>
      </w:r>
      <w:r w:rsidRPr="00A67E6E">
        <w:rPr>
          <w:rFonts w:hint="cs"/>
          <w:rtl/>
        </w:rPr>
        <w:t>له</w:t>
      </w:r>
      <w:r w:rsidR="0015030E">
        <w:rPr>
          <w:rFonts w:hint="cs"/>
          <w:rtl/>
        </w:rPr>
        <w:t>»</w:t>
      </w:r>
      <w:r w:rsidR="004D69E2">
        <w:rPr>
          <w:rFonts w:cs="B Badr" w:hint="cs"/>
          <w:rtl/>
          <w:lang w:bidi="fa-IR"/>
        </w:rPr>
        <w:t xml:space="preserve"> </w:t>
      </w:r>
      <w:r>
        <w:rPr>
          <w:rFonts w:hint="cs"/>
          <w:rtl/>
          <w:lang w:bidi="fa-IR"/>
        </w:rPr>
        <w:t>که در مفاعیل دیگر چهار</w:t>
      </w:r>
      <w:r w:rsidR="0015030E">
        <w:rPr>
          <w:rFonts w:hint="eastAsia"/>
          <w:rtl/>
          <w:lang w:bidi="fa-IR"/>
        </w:rPr>
        <w:t>‌</w:t>
      </w:r>
      <w:r>
        <w:rPr>
          <w:rFonts w:hint="cs"/>
          <w:rtl/>
          <w:lang w:bidi="fa-IR"/>
        </w:rPr>
        <w:t>گانه این قیدها آمده</w:t>
      </w:r>
      <w:r w:rsidR="0015030E">
        <w:rPr>
          <w:rFonts w:hint="eastAsia"/>
          <w:rtl/>
          <w:lang w:bidi="fa-IR"/>
        </w:rPr>
        <w:t>‌</w:t>
      </w:r>
      <w:r>
        <w:rPr>
          <w:rFonts w:hint="cs"/>
          <w:rtl/>
          <w:lang w:bidi="fa-IR"/>
        </w:rPr>
        <w:t>است و لذا آن مفعولها در صورتی اطلاق صیغ</w:t>
      </w:r>
      <w:r w:rsidR="00C141C3">
        <w:rPr>
          <w:rFonts w:hint="cs"/>
          <w:rtl/>
          <w:lang w:bidi="fa-IR"/>
        </w:rPr>
        <w:t xml:space="preserve">ه‌ی </w:t>
      </w:r>
      <w:r>
        <w:rPr>
          <w:rFonts w:hint="cs"/>
          <w:rtl/>
          <w:lang w:bidi="fa-IR"/>
        </w:rPr>
        <w:t>مفعول بر آنها</w:t>
      </w:r>
      <w:r w:rsidR="007366E3">
        <w:rPr>
          <w:rFonts w:hint="cs"/>
          <w:rtl/>
          <w:lang w:bidi="fa-IR"/>
        </w:rPr>
        <w:t xml:space="preserve"> می‌شود </w:t>
      </w:r>
      <w:r w:rsidR="000407BB">
        <w:rPr>
          <w:rFonts w:hint="cs"/>
          <w:rtl/>
          <w:lang w:bidi="fa-IR"/>
        </w:rPr>
        <w:t>که</w:t>
      </w:r>
      <w:r w:rsidR="00282685">
        <w:rPr>
          <w:rFonts w:hint="cs"/>
          <w:rtl/>
          <w:lang w:bidi="fa-IR"/>
        </w:rPr>
        <w:t xml:space="preserve"> مقیّد </w:t>
      </w:r>
      <w:r w:rsidR="000407BB">
        <w:rPr>
          <w:rFonts w:hint="cs"/>
          <w:rtl/>
          <w:lang w:bidi="fa-IR"/>
        </w:rPr>
        <w:t>به قیدی از چهار</w:t>
      </w:r>
      <w:r>
        <w:rPr>
          <w:rFonts w:hint="cs"/>
          <w:rtl/>
          <w:lang w:bidi="fa-IR"/>
        </w:rPr>
        <w:t>تا بشوند که مفعول</w:t>
      </w:r>
      <w:r w:rsidR="0015030E">
        <w:rPr>
          <w:rFonts w:hint="cs"/>
          <w:rtl/>
          <w:lang w:bidi="fa-IR"/>
        </w:rPr>
        <w:t>ٌ</w:t>
      </w:r>
      <w:r>
        <w:rPr>
          <w:rFonts w:hint="cs"/>
          <w:rtl/>
          <w:lang w:bidi="fa-IR"/>
        </w:rPr>
        <w:t xml:space="preserve"> به</w:t>
      </w:r>
      <w:r w:rsidR="0015030E">
        <w:rPr>
          <w:rFonts w:hint="cs"/>
          <w:rtl/>
          <w:lang w:bidi="fa-IR"/>
        </w:rPr>
        <w:t>،</w:t>
      </w:r>
      <w:r>
        <w:rPr>
          <w:rFonts w:hint="cs"/>
          <w:rtl/>
          <w:lang w:bidi="fa-IR"/>
        </w:rPr>
        <w:t xml:space="preserve"> مفعول</w:t>
      </w:r>
      <w:r w:rsidR="0015030E">
        <w:rPr>
          <w:rFonts w:hint="cs"/>
          <w:rtl/>
          <w:lang w:bidi="fa-IR"/>
        </w:rPr>
        <w:t>ٌ</w:t>
      </w:r>
      <w:r>
        <w:rPr>
          <w:rFonts w:hint="cs"/>
          <w:rtl/>
          <w:lang w:bidi="fa-IR"/>
        </w:rPr>
        <w:t xml:space="preserve"> فیه</w:t>
      </w:r>
      <w:r w:rsidR="0015030E">
        <w:rPr>
          <w:rFonts w:hint="cs"/>
          <w:rtl/>
          <w:lang w:bidi="fa-IR"/>
        </w:rPr>
        <w:t>،</w:t>
      </w:r>
      <w:r>
        <w:rPr>
          <w:rFonts w:hint="cs"/>
          <w:rtl/>
          <w:lang w:bidi="fa-IR"/>
        </w:rPr>
        <w:t xml:space="preserve"> مفعول</w:t>
      </w:r>
      <w:r w:rsidR="0015030E">
        <w:rPr>
          <w:rFonts w:hint="cs"/>
          <w:rtl/>
          <w:lang w:bidi="fa-IR"/>
        </w:rPr>
        <w:t>ٌ</w:t>
      </w:r>
      <w:r>
        <w:rPr>
          <w:rFonts w:hint="cs"/>
          <w:rtl/>
          <w:lang w:bidi="fa-IR"/>
        </w:rPr>
        <w:t xml:space="preserve"> معه</w:t>
      </w:r>
      <w:r w:rsidR="0015030E">
        <w:rPr>
          <w:rFonts w:hint="cs"/>
          <w:rtl/>
          <w:lang w:bidi="fa-IR"/>
        </w:rPr>
        <w:t>،</w:t>
      </w:r>
      <w:r>
        <w:rPr>
          <w:rFonts w:hint="cs"/>
          <w:rtl/>
          <w:lang w:bidi="fa-IR"/>
        </w:rPr>
        <w:t xml:space="preserve"> مفعول</w:t>
      </w:r>
      <w:r w:rsidR="0015030E">
        <w:rPr>
          <w:rFonts w:hint="cs"/>
          <w:rtl/>
          <w:lang w:bidi="fa-IR"/>
        </w:rPr>
        <w:t>ٌ</w:t>
      </w:r>
      <w:r>
        <w:rPr>
          <w:rFonts w:hint="cs"/>
          <w:rtl/>
          <w:lang w:bidi="fa-IR"/>
        </w:rPr>
        <w:t xml:space="preserve"> له ولی مفعول مطلق اطلاق</w:t>
      </w:r>
      <w:r w:rsidR="00BA67AB">
        <w:rPr>
          <w:rFonts w:hint="cs"/>
          <w:rtl/>
          <w:lang w:bidi="fa-IR"/>
        </w:rPr>
        <w:t xml:space="preserve"> دارد و</w:t>
      </w:r>
      <w:r w:rsidR="00282685">
        <w:rPr>
          <w:rFonts w:hint="cs"/>
          <w:rtl/>
          <w:lang w:bidi="fa-IR"/>
        </w:rPr>
        <w:t xml:space="preserve"> مقیّد </w:t>
      </w:r>
      <w:r>
        <w:rPr>
          <w:rFonts w:hint="cs"/>
          <w:rtl/>
          <w:lang w:bidi="fa-IR"/>
        </w:rPr>
        <w:t>نیست و به تعبیری قید او همان اطلاق او از حروف اربعه است که به مفعول مطلق معروف شد</w:t>
      </w:r>
      <w:r w:rsidR="00C141C3">
        <w:rPr>
          <w:rFonts w:hint="cs"/>
          <w:rtl/>
          <w:lang w:bidi="fa-IR"/>
        </w:rPr>
        <w:t>.</w:t>
      </w:r>
    </w:p>
    <w:p w:rsidR="00950948" w:rsidRDefault="00950948" w:rsidP="007E3891">
      <w:pPr>
        <w:keepNext/>
        <w:ind w:firstLine="224"/>
        <w:rPr>
          <w:rFonts w:hint="cs"/>
          <w:rtl/>
          <w:lang w:bidi="fa-IR"/>
        </w:rPr>
      </w:pPr>
      <w:r>
        <w:rPr>
          <w:rFonts w:hint="cs"/>
          <w:rtl/>
          <w:lang w:bidi="fa-IR"/>
        </w:rPr>
        <w:t>و مفعول مطلق اسم چیزی است که انجام</w:t>
      </w:r>
      <w:r w:rsidR="000D2E5C">
        <w:rPr>
          <w:rFonts w:hint="cs"/>
          <w:rtl/>
          <w:lang w:bidi="fa-IR"/>
        </w:rPr>
        <w:t xml:space="preserve"> می‌</w:t>
      </w:r>
      <w:r>
        <w:rPr>
          <w:rFonts w:hint="cs"/>
          <w:rtl/>
          <w:lang w:bidi="fa-IR"/>
        </w:rPr>
        <w:t>دهد آن چیز را فاعل فعل</w:t>
      </w:r>
      <w:r w:rsidR="00C141C3">
        <w:rPr>
          <w:rFonts w:hint="cs"/>
          <w:rtl/>
          <w:lang w:bidi="fa-IR"/>
        </w:rPr>
        <w:t>.</w:t>
      </w:r>
      <w:r>
        <w:rPr>
          <w:rFonts w:hint="cs"/>
          <w:rtl/>
          <w:lang w:bidi="fa-IR"/>
        </w:rPr>
        <w:t xml:space="preserve"> و مراد به </w:t>
      </w:r>
      <w:r w:rsidR="009B516F">
        <w:rPr>
          <w:rFonts w:hint="cs"/>
          <w:rtl/>
          <w:lang w:bidi="fa-IR"/>
        </w:rPr>
        <w:t>«</w:t>
      </w:r>
      <w:r>
        <w:rPr>
          <w:rFonts w:hint="cs"/>
          <w:rtl/>
          <w:lang w:bidi="fa-IR"/>
        </w:rPr>
        <w:t>فعل فاعل او را</w:t>
      </w:r>
      <w:r w:rsidR="009B516F">
        <w:rPr>
          <w:rFonts w:hint="cs"/>
          <w:rtl/>
          <w:lang w:bidi="fa-IR"/>
        </w:rPr>
        <w:t>»</w:t>
      </w:r>
      <w:r>
        <w:rPr>
          <w:rFonts w:hint="cs"/>
          <w:rtl/>
          <w:lang w:bidi="fa-IR"/>
        </w:rPr>
        <w:t xml:space="preserve"> قیام و</w:t>
      </w:r>
      <w:r w:rsidR="0015030E">
        <w:rPr>
          <w:rFonts w:hint="cs"/>
          <w:rtl/>
          <w:lang w:bidi="fa-IR"/>
        </w:rPr>
        <w:t xml:space="preserve"> </w:t>
      </w:r>
      <w:r>
        <w:rPr>
          <w:rFonts w:hint="cs"/>
          <w:rtl/>
          <w:lang w:bidi="fa-IR"/>
        </w:rPr>
        <w:t>قوام فعل ب</w:t>
      </w:r>
      <w:r w:rsidR="005E0531">
        <w:rPr>
          <w:rFonts w:hint="cs"/>
          <w:rtl/>
          <w:lang w:bidi="fa-IR"/>
        </w:rPr>
        <w:t>ه</w:t>
      </w:r>
      <w:r>
        <w:rPr>
          <w:rFonts w:hint="cs"/>
          <w:rtl/>
          <w:lang w:bidi="fa-IR"/>
        </w:rPr>
        <w:t xml:space="preserve"> فاعل است به نحوی که اسنادش به فاعل صحیح باشد نه</w:t>
      </w:r>
      <w:r w:rsidR="00B73E18">
        <w:rPr>
          <w:rFonts w:hint="cs"/>
          <w:rtl/>
          <w:lang w:bidi="fa-IR"/>
        </w:rPr>
        <w:t xml:space="preserve"> اینکه </w:t>
      </w:r>
      <w:r>
        <w:rPr>
          <w:rFonts w:hint="cs"/>
          <w:rtl/>
          <w:lang w:bidi="fa-IR"/>
        </w:rPr>
        <w:t>موثر در او و</w:t>
      </w:r>
      <w:r w:rsidR="0015030E">
        <w:rPr>
          <w:rFonts w:hint="cs"/>
          <w:rtl/>
          <w:lang w:bidi="fa-IR"/>
        </w:rPr>
        <w:t xml:space="preserve"> </w:t>
      </w:r>
      <w:r>
        <w:rPr>
          <w:rFonts w:hint="cs"/>
          <w:rtl/>
          <w:lang w:bidi="fa-IR"/>
        </w:rPr>
        <w:t>موجد او باشد پس به مثل این مثال</w:t>
      </w:r>
      <w:r w:rsidR="00C141C3">
        <w:rPr>
          <w:rFonts w:hint="cs"/>
          <w:rtl/>
          <w:lang w:bidi="fa-IR"/>
        </w:rPr>
        <w:t xml:space="preserve"> «</w:t>
      </w:r>
      <w:r w:rsidRPr="0015030E">
        <w:rPr>
          <w:rStyle w:val="a"/>
          <w:rFonts w:hint="cs"/>
          <w:rtl/>
        </w:rPr>
        <w:t>مات موتا</w:t>
      </w:r>
      <w:r w:rsidR="005E0531">
        <w:rPr>
          <w:rStyle w:val="a"/>
          <w:rFonts w:hint="cs"/>
          <w:rtl/>
        </w:rPr>
        <w:t>ً</w:t>
      </w:r>
      <w:r w:rsidRPr="0015030E">
        <w:rPr>
          <w:rStyle w:val="a"/>
          <w:rFonts w:hint="cs"/>
          <w:rtl/>
        </w:rPr>
        <w:t xml:space="preserve"> ج</w:t>
      </w:r>
      <w:r w:rsidR="005E0531">
        <w:rPr>
          <w:rStyle w:val="a"/>
          <w:rFonts w:hint="cs"/>
          <w:rtl/>
        </w:rPr>
        <w:t>َ</w:t>
      </w:r>
      <w:r w:rsidRPr="0015030E">
        <w:rPr>
          <w:rStyle w:val="a"/>
          <w:rFonts w:hint="cs"/>
          <w:rtl/>
        </w:rPr>
        <w:t>س</w:t>
      </w:r>
      <w:r w:rsidR="005E0531">
        <w:rPr>
          <w:rStyle w:val="a"/>
          <w:rFonts w:hint="cs"/>
          <w:rtl/>
        </w:rPr>
        <w:t>ُ</w:t>
      </w:r>
      <w:r w:rsidRPr="0015030E">
        <w:rPr>
          <w:rStyle w:val="a"/>
          <w:rFonts w:hint="cs"/>
          <w:rtl/>
        </w:rPr>
        <w:t>م</w:t>
      </w:r>
      <w:r w:rsidR="005E0531">
        <w:rPr>
          <w:rStyle w:val="a"/>
          <w:rFonts w:hint="cs"/>
          <w:rtl/>
        </w:rPr>
        <w:t>َ</w:t>
      </w:r>
      <w:r w:rsidRPr="0015030E">
        <w:rPr>
          <w:rStyle w:val="a"/>
          <w:rFonts w:hint="cs"/>
          <w:rtl/>
        </w:rPr>
        <w:t xml:space="preserve"> ج</w:t>
      </w:r>
      <w:r w:rsidR="005E0531">
        <w:rPr>
          <w:rStyle w:val="a"/>
          <w:rFonts w:hint="cs"/>
          <w:rtl/>
        </w:rPr>
        <w:t>َ</w:t>
      </w:r>
      <w:r w:rsidRPr="0015030E">
        <w:rPr>
          <w:rStyle w:val="a"/>
          <w:rFonts w:hint="cs"/>
          <w:rtl/>
        </w:rPr>
        <w:t>سام</w:t>
      </w:r>
      <w:r w:rsidR="005E0531">
        <w:rPr>
          <w:rStyle w:val="a"/>
          <w:rFonts w:hint="cs"/>
          <w:rtl/>
        </w:rPr>
        <w:t>َ</w:t>
      </w:r>
      <w:r w:rsidRPr="0015030E">
        <w:rPr>
          <w:rStyle w:val="a"/>
          <w:rFonts w:hint="cs"/>
          <w:rtl/>
        </w:rPr>
        <w:t>ة</w:t>
      </w:r>
      <w:r w:rsidR="005E0531">
        <w:rPr>
          <w:rStyle w:val="a"/>
          <w:rFonts w:hint="cs"/>
          <w:rtl/>
        </w:rPr>
        <w:t>ً</w:t>
      </w:r>
      <w:r w:rsidRPr="0015030E">
        <w:rPr>
          <w:rStyle w:val="a"/>
          <w:rFonts w:hint="cs"/>
          <w:rtl/>
        </w:rPr>
        <w:t xml:space="preserve"> و ش</w:t>
      </w:r>
      <w:r w:rsidR="005E0531">
        <w:rPr>
          <w:rStyle w:val="a"/>
          <w:rFonts w:hint="cs"/>
          <w:rtl/>
        </w:rPr>
        <w:t>َ</w:t>
      </w:r>
      <w:r w:rsidRPr="0015030E">
        <w:rPr>
          <w:rStyle w:val="a"/>
          <w:rFonts w:hint="cs"/>
          <w:rtl/>
        </w:rPr>
        <w:t>ر</w:t>
      </w:r>
      <w:r w:rsidR="005E0531">
        <w:rPr>
          <w:rStyle w:val="a"/>
          <w:rFonts w:hint="cs"/>
          <w:rtl/>
        </w:rPr>
        <w:t>ُ</w:t>
      </w:r>
      <w:r w:rsidRPr="0015030E">
        <w:rPr>
          <w:rStyle w:val="a"/>
          <w:rFonts w:hint="cs"/>
          <w:rtl/>
        </w:rPr>
        <w:t>ف</w:t>
      </w:r>
      <w:r w:rsidR="005E0531">
        <w:rPr>
          <w:rStyle w:val="a"/>
          <w:rFonts w:hint="cs"/>
          <w:rtl/>
        </w:rPr>
        <w:t>َ</w:t>
      </w:r>
      <w:r w:rsidRPr="0015030E">
        <w:rPr>
          <w:rStyle w:val="a"/>
          <w:rFonts w:hint="cs"/>
          <w:rtl/>
        </w:rPr>
        <w:t xml:space="preserve"> ش</w:t>
      </w:r>
      <w:r w:rsidR="005E0531">
        <w:rPr>
          <w:rStyle w:val="a"/>
          <w:rFonts w:hint="cs"/>
          <w:rtl/>
        </w:rPr>
        <w:t>َ</w:t>
      </w:r>
      <w:r w:rsidRPr="0015030E">
        <w:rPr>
          <w:rStyle w:val="a"/>
          <w:rFonts w:hint="cs"/>
          <w:rtl/>
        </w:rPr>
        <w:t>ر</w:t>
      </w:r>
      <w:r w:rsidR="005E0531">
        <w:rPr>
          <w:rStyle w:val="a"/>
          <w:rFonts w:hint="cs"/>
          <w:rtl/>
        </w:rPr>
        <w:t>َ</w:t>
      </w:r>
      <w:r w:rsidRPr="0015030E">
        <w:rPr>
          <w:rStyle w:val="a"/>
          <w:rFonts w:hint="cs"/>
          <w:rtl/>
        </w:rPr>
        <w:t>فا</w:t>
      </w:r>
      <w:r w:rsidR="005E0531">
        <w:rPr>
          <w:rFonts w:hint="cs"/>
          <w:rtl/>
        </w:rPr>
        <w:t>ً</w:t>
      </w:r>
      <w:r w:rsidR="00C141C3">
        <w:rPr>
          <w:rFonts w:hint="cs"/>
          <w:rtl/>
          <w:lang w:bidi="fa-IR"/>
        </w:rPr>
        <w:t xml:space="preserve">» </w:t>
      </w:r>
      <w:r>
        <w:rPr>
          <w:rFonts w:hint="cs"/>
          <w:rtl/>
          <w:lang w:bidi="fa-IR"/>
        </w:rPr>
        <w:t>اشکال وارد</w:t>
      </w:r>
      <w:r w:rsidR="00EE1E7B">
        <w:rPr>
          <w:rFonts w:hint="cs"/>
          <w:rtl/>
          <w:lang w:bidi="fa-IR"/>
        </w:rPr>
        <w:t xml:space="preserve"> نمی‌شود </w:t>
      </w:r>
      <w:r>
        <w:rPr>
          <w:rFonts w:hint="cs"/>
          <w:rtl/>
          <w:lang w:bidi="fa-IR"/>
        </w:rPr>
        <w:t>زیرا در اینجاها</w:t>
      </w:r>
      <w:r w:rsidR="0015030E">
        <w:rPr>
          <w:rFonts w:hint="cs"/>
          <w:rtl/>
          <w:lang w:bidi="fa-IR"/>
        </w:rPr>
        <w:t xml:space="preserve"> مثلاً </w:t>
      </w:r>
      <w:r w:rsidR="009B516F">
        <w:rPr>
          <w:rFonts w:hint="cs"/>
          <w:rtl/>
          <w:lang w:bidi="fa-IR"/>
        </w:rPr>
        <w:t>فاعل</w:t>
      </w:r>
      <w:r>
        <w:rPr>
          <w:rFonts w:hint="cs"/>
          <w:rtl/>
          <w:lang w:bidi="fa-IR"/>
        </w:rPr>
        <w:t xml:space="preserve"> موت را ایجاد</w:t>
      </w:r>
      <w:r w:rsidR="00AB02D5">
        <w:rPr>
          <w:rFonts w:hint="cs"/>
          <w:rtl/>
          <w:lang w:bidi="fa-IR"/>
        </w:rPr>
        <w:t xml:space="preserve"> نمی‌</w:t>
      </w:r>
      <w:r>
        <w:rPr>
          <w:rFonts w:hint="cs"/>
          <w:rtl/>
          <w:lang w:bidi="fa-IR"/>
        </w:rPr>
        <w:t xml:space="preserve">کند </w:t>
      </w:r>
      <w:r w:rsidR="009B516F">
        <w:rPr>
          <w:rFonts w:hint="cs"/>
          <w:rtl/>
          <w:lang w:bidi="fa-IR"/>
        </w:rPr>
        <w:t>و فاعل</w:t>
      </w:r>
      <w:r>
        <w:rPr>
          <w:rFonts w:hint="cs"/>
          <w:rtl/>
          <w:lang w:bidi="fa-IR"/>
        </w:rPr>
        <w:t xml:space="preserve"> جسم را ایجاد</w:t>
      </w:r>
      <w:r w:rsidR="00AB02D5">
        <w:rPr>
          <w:rFonts w:hint="cs"/>
          <w:rtl/>
          <w:lang w:bidi="fa-IR"/>
        </w:rPr>
        <w:t xml:space="preserve"> نمی‌</w:t>
      </w:r>
      <w:r>
        <w:rPr>
          <w:rFonts w:hint="cs"/>
          <w:rtl/>
          <w:lang w:bidi="fa-IR"/>
        </w:rPr>
        <w:t>کند</w:t>
      </w:r>
      <w:r w:rsidR="009B516F">
        <w:rPr>
          <w:rFonts w:hint="cs"/>
          <w:rtl/>
          <w:lang w:bidi="fa-IR"/>
        </w:rPr>
        <w:t xml:space="preserve"> و</w:t>
      </w:r>
      <w:r>
        <w:rPr>
          <w:rFonts w:hint="cs"/>
          <w:rtl/>
          <w:lang w:bidi="fa-IR"/>
        </w:rPr>
        <w:t xml:space="preserve"> هکذا</w:t>
      </w:r>
      <w:r w:rsidR="009B516F">
        <w:rPr>
          <w:rFonts w:hint="cs"/>
          <w:rtl/>
          <w:lang w:bidi="fa-IR"/>
        </w:rPr>
        <w:t>،</w:t>
      </w:r>
      <w:r>
        <w:rPr>
          <w:rFonts w:hint="cs"/>
          <w:rtl/>
          <w:lang w:bidi="fa-IR"/>
        </w:rPr>
        <w:t xml:space="preserve"> </w:t>
      </w:r>
      <w:r w:rsidR="009B516F">
        <w:rPr>
          <w:rFonts w:hint="cs"/>
          <w:rtl/>
          <w:lang w:bidi="fa-IR"/>
        </w:rPr>
        <w:t>و لفظ «الاسم» فقط به این دلیل در تعریف زیاد شد</w:t>
      </w:r>
      <w:r>
        <w:rPr>
          <w:rFonts w:hint="cs"/>
          <w:rtl/>
          <w:lang w:bidi="fa-IR"/>
        </w:rPr>
        <w:t xml:space="preserve"> زیرا آنچه را که فاعل انجام</w:t>
      </w:r>
      <w:r w:rsidR="000D2E5C">
        <w:rPr>
          <w:rFonts w:hint="cs"/>
          <w:rtl/>
          <w:lang w:bidi="fa-IR"/>
        </w:rPr>
        <w:t xml:space="preserve"> می‌</w:t>
      </w:r>
      <w:r>
        <w:rPr>
          <w:rFonts w:hint="cs"/>
          <w:rtl/>
          <w:lang w:bidi="fa-IR"/>
        </w:rPr>
        <w:t>دهد همان معناست و</w:t>
      </w:r>
      <w:r w:rsidR="009B516F">
        <w:rPr>
          <w:rFonts w:hint="cs"/>
          <w:rtl/>
          <w:lang w:bidi="fa-IR"/>
        </w:rPr>
        <w:t xml:space="preserve"> حال اینکه</w:t>
      </w:r>
      <w:r>
        <w:rPr>
          <w:rFonts w:hint="cs"/>
          <w:rtl/>
          <w:lang w:bidi="fa-IR"/>
        </w:rPr>
        <w:t xml:space="preserve"> مفعول مطلق از اقسام لفظ است</w:t>
      </w:r>
      <w:r w:rsidR="009B516F">
        <w:rPr>
          <w:rFonts w:hint="cs"/>
          <w:rtl/>
          <w:lang w:bidi="fa-IR"/>
        </w:rPr>
        <w:t>.</w:t>
      </w:r>
      <w:r>
        <w:rPr>
          <w:rFonts w:hint="cs"/>
          <w:rtl/>
          <w:lang w:bidi="fa-IR"/>
        </w:rPr>
        <w:t xml:space="preserve"> و هم</w:t>
      </w:r>
      <w:r w:rsidR="00C141C3">
        <w:rPr>
          <w:rFonts w:hint="cs"/>
          <w:rtl/>
          <w:lang w:bidi="fa-IR"/>
        </w:rPr>
        <w:t xml:space="preserve">ه‌ی </w:t>
      </w:r>
      <w:r>
        <w:rPr>
          <w:rFonts w:hint="cs"/>
          <w:rtl/>
          <w:lang w:bidi="fa-IR"/>
        </w:rPr>
        <w:t>مصادر در</w:t>
      </w:r>
      <w:r w:rsidR="009B516F">
        <w:rPr>
          <w:rFonts w:hint="cs"/>
          <w:rtl/>
          <w:lang w:bidi="fa-IR"/>
        </w:rPr>
        <w:t xml:space="preserve"> تحت تعریف</w:t>
      </w:r>
      <w:r>
        <w:rPr>
          <w:rFonts w:hint="cs"/>
          <w:rtl/>
          <w:lang w:bidi="fa-IR"/>
        </w:rPr>
        <w:t xml:space="preserve"> مفعول مطلق داخل</w:t>
      </w:r>
      <w:r w:rsidR="000D2E5C">
        <w:rPr>
          <w:rFonts w:hint="cs"/>
          <w:rtl/>
          <w:lang w:bidi="fa-IR"/>
        </w:rPr>
        <w:t xml:space="preserve"> می‌</w:t>
      </w:r>
      <w:r>
        <w:rPr>
          <w:rFonts w:hint="cs"/>
          <w:rtl/>
          <w:lang w:bidi="fa-IR"/>
        </w:rPr>
        <w:t>شوند</w:t>
      </w:r>
      <w:r w:rsidR="009B516F">
        <w:rPr>
          <w:rFonts w:hint="cs"/>
          <w:rtl/>
          <w:lang w:bidi="fa-IR"/>
        </w:rPr>
        <w:t>.</w:t>
      </w:r>
      <w:r>
        <w:rPr>
          <w:rFonts w:hint="cs"/>
          <w:rtl/>
          <w:lang w:bidi="fa-IR"/>
        </w:rPr>
        <w:t xml:space="preserve"> </w:t>
      </w:r>
    </w:p>
    <w:p w:rsidR="00950948" w:rsidRDefault="009B516F" w:rsidP="007E3891">
      <w:pPr>
        <w:keepNext/>
        <w:ind w:firstLine="224"/>
        <w:rPr>
          <w:rFonts w:hint="cs"/>
          <w:rtl/>
          <w:lang w:bidi="fa-IR"/>
        </w:rPr>
      </w:pPr>
      <w:r>
        <w:rPr>
          <w:rFonts w:hint="cs"/>
          <w:rtl/>
          <w:lang w:bidi="fa-IR"/>
        </w:rPr>
        <w:t>لفظ «مذکورٍ» صفت برای «فعلِ» می‌باشد یعنی</w:t>
      </w:r>
      <w:r w:rsidR="00950948">
        <w:rPr>
          <w:rFonts w:hint="cs"/>
          <w:rtl/>
          <w:lang w:bidi="fa-IR"/>
        </w:rPr>
        <w:t xml:space="preserve"> </w:t>
      </w:r>
      <w:r w:rsidR="00B01C3E">
        <w:rPr>
          <w:rFonts w:hint="cs"/>
          <w:rtl/>
          <w:lang w:bidi="fa-IR"/>
        </w:rPr>
        <w:t>«</w:t>
      </w:r>
      <w:r w:rsidR="00950948">
        <w:rPr>
          <w:rFonts w:hint="cs"/>
          <w:rtl/>
          <w:lang w:bidi="fa-IR"/>
        </w:rPr>
        <w:t>فعل</w:t>
      </w:r>
      <w:r w:rsidR="00B01C3E">
        <w:rPr>
          <w:rFonts w:hint="cs"/>
          <w:rtl/>
          <w:lang w:bidi="fa-IR"/>
        </w:rPr>
        <w:t>ِ»</w:t>
      </w:r>
      <w:r w:rsidR="00950948">
        <w:rPr>
          <w:rFonts w:hint="cs"/>
          <w:rtl/>
          <w:lang w:bidi="fa-IR"/>
        </w:rPr>
        <w:t xml:space="preserve"> هم مذکور است خواه مذکور حقیقی باشد مثل جایی که به عینه مذکور باشد مثل </w:t>
      </w:r>
      <w:r>
        <w:rPr>
          <w:rFonts w:hint="cs"/>
          <w:rtl/>
          <w:lang w:bidi="fa-IR"/>
        </w:rPr>
        <w:t>«</w:t>
      </w:r>
      <w:r w:rsidR="00950948">
        <w:rPr>
          <w:rFonts w:hint="cs"/>
          <w:rtl/>
          <w:lang w:bidi="fa-IR"/>
        </w:rPr>
        <w:t>ضربت ضربا</w:t>
      </w:r>
      <w:r>
        <w:rPr>
          <w:rFonts w:hint="cs"/>
          <w:rtl/>
          <w:lang w:bidi="fa-IR"/>
        </w:rPr>
        <w:t>» و یا مذکور حکمی با</w:t>
      </w:r>
      <w:r w:rsidR="00950948">
        <w:rPr>
          <w:rFonts w:hint="cs"/>
          <w:rtl/>
          <w:lang w:bidi="fa-IR"/>
        </w:rPr>
        <w:t>شد همانند آنجا که</w:t>
      </w:r>
      <w:r w:rsidR="00B73E18">
        <w:rPr>
          <w:rFonts w:hint="cs"/>
          <w:rtl/>
          <w:lang w:bidi="fa-IR"/>
        </w:rPr>
        <w:t xml:space="preserve"> مقدّر </w:t>
      </w:r>
      <w:r>
        <w:rPr>
          <w:rFonts w:hint="cs"/>
          <w:rtl/>
          <w:lang w:bidi="fa-IR"/>
        </w:rPr>
        <w:t>است</w:t>
      </w:r>
      <w:r w:rsidR="00950948">
        <w:rPr>
          <w:rFonts w:hint="cs"/>
          <w:rtl/>
          <w:lang w:bidi="fa-IR"/>
        </w:rPr>
        <w:t xml:space="preserve"> مثل</w:t>
      </w:r>
      <w:r w:rsidR="00C141C3">
        <w:rPr>
          <w:rFonts w:hint="cs"/>
          <w:rtl/>
          <w:lang w:bidi="fa-IR"/>
        </w:rPr>
        <w:t xml:space="preserve"> </w:t>
      </w:r>
      <w:r w:rsidR="00483735">
        <w:rPr>
          <w:lang w:bidi="fa-IR"/>
        </w:rPr>
        <w:sym w:font="V_Symbols" w:char="0029"/>
      </w:r>
      <w:r>
        <w:rPr>
          <w:rStyle w:val="a0"/>
          <w:rtl/>
        </w:rPr>
        <w:t>فَضَرْبَ الرِّقابِ</w:t>
      </w:r>
      <w:r>
        <w:sym w:font="V_Symbols" w:char="F028"/>
      </w:r>
      <w:r>
        <w:rPr>
          <w:rFonts w:hint="cs"/>
          <w:rtl/>
        </w:rPr>
        <w:t>.</w:t>
      </w:r>
      <w:r w:rsidR="0015030E">
        <w:rPr>
          <w:rStyle w:val="FootnoteReference"/>
          <w:rtl/>
          <w:lang w:bidi="fa-IR"/>
        </w:rPr>
        <w:footnoteReference w:id="21"/>
      </w:r>
    </w:p>
    <w:p w:rsidR="00950948" w:rsidRDefault="009B516F" w:rsidP="007E3891">
      <w:pPr>
        <w:keepNext/>
        <w:ind w:firstLine="224"/>
        <w:rPr>
          <w:rtl/>
          <w:lang w:bidi="fa-IR"/>
        </w:rPr>
      </w:pPr>
      <w:r>
        <w:rPr>
          <w:rFonts w:hint="cs"/>
          <w:rtl/>
        </w:rPr>
        <w:t>(</w:t>
      </w:r>
      <w:r w:rsidR="0015030E">
        <w:rPr>
          <w:rFonts w:hint="cs"/>
          <w:rtl/>
        </w:rPr>
        <w:t>«</w:t>
      </w:r>
      <w:r w:rsidR="005E0531">
        <w:rPr>
          <w:rStyle w:val="a"/>
          <w:rFonts w:hint="cs"/>
          <w:rtl/>
        </w:rPr>
        <w:t>أ</w:t>
      </w:r>
      <w:r w:rsidR="00950948" w:rsidRPr="0015030E">
        <w:rPr>
          <w:rStyle w:val="a"/>
          <w:rFonts w:hint="cs"/>
          <w:rtl/>
        </w:rPr>
        <w:t>و اسما</w:t>
      </w:r>
      <w:r w:rsidR="005E0531">
        <w:rPr>
          <w:rFonts w:hint="cs"/>
          <w:rtl/>
          <w:lang w:bidi="fa-IR"/>
        </w:rPr>
        <w:t>ً</w:t>
      </w:r>
      <w:r w:rsidR="00C141C3">
        <w:rPr>
          <w:rFonts w:hint="cs"/>
          <w:rtl/>
          <w:lang w:bidi="fa-IR"/>
        </w:rPr>
        <w:t xml:space="preserve">» </w:t>
      </w:r>
      <w:r w:rsidR="00950948">
        <w:rPr>
          <w:rFonts w:hint="cs"/>
          <w:rtl/>
          <w:lang w:bidi="fa-IR"/>
        </w:rPr>
        <w:t>عطف بر</w:t>
      </w:r>
      <w:r w:rsidR="00C141C3">
        <w:rPr>
          <w:rFonts w:hint="cs"/>
          <w:rtl/>
          <w:lang w:bidi="fa-IR"/>
        </w:rPr>
        <w:t xml:space="preserve"> «</w:t>
      </w:r>
      <w:r w:rsidR="00950948" w:rsidRPr="0015030E">
        <w:rPr>
          <w:rStyle w:val="a"/>
          <w:rFonts w:hint="cs"/>
          <w:rtl/>
        </w:rPr>
        <w:t>مذکورا</w:t>
      </w:r>
      <w:r w:rsidR="005E0531">
        <w:rPr>
          <w:rStyle w:val="a"/>
          <w:rFonts w:hint="cs"/>
          <w:rtl/>
        </w:rPr>
        <w:t>ً</w:t>
      </w:r>
      <w:r w:rsidR="00C141C3">
        <w:rPr>
          <w:rFonts w:hint="cs"/>
          <w:rtl/>
          <w:lang w:bidi="fa-IR"/>
        </w:rPr>
        <w:t xml:space="preserve">» </w:t>
      </w:r>
      <w:r w:rsidR="00950948">
        <w:rPr>
          <w:rFonts w:hint="cs"/>
          <w:rtl/>
          <w:lang w:bidi="fa-IR"/>
        </w:rPr>
        <w:t>است یعنی فعل مذکور شامل ملفوظ ومقدر و اسم</w:t>
      </w:r>
      <w:r w:rsidR="007366E3">
        <w:rPr>
          <w:rFonts w:hint="cs"/>
          <w:rtl/>
          <w:lang w:bidi="fa-IR"/>
        </w:rPr>
        <w:t xml:space="preserve"> می‌شود </w:t>
      </w:r>
      <w:r w:rsidR="00950948">
        <w:rPr>
          <w:rFonts w:hint="cs"/>
          <w:rtl/>
          <w:lang w:bidi="fa-IR"/>
        </w:rPr>
        <w:t>زیرا که مراد از آن مذکور معنای اعم از فعل و شبه فعل</w:t>
      </w:r>
      <w:r>
        <w:rPr>
          <w:rFonts w:hint="cs"/>
          <w:rtl/>
          <w:lang w:bidi="fa-IR"/>
        </w:rPr>
        <w:t xml:space="preserve"> بود</w:t>
      </w:r>
      <w:r w:rsidR="00950948">
        <w:rPr>
          <w:rFonts w:hint="cs"/>
          <w:rtl/>
          <w:lang w:bidi="fa-IR"/>
        </w:rPr>
        <w:t xml:space="preserve"> که شایع هم هست و لذا</w:t>
      </w:r>
      <w:r>
        <w:rPr>
          <w:rFonts w:hint="cs"/>
          <w:rtl/>
          <w:lang w:bidi="fa-IR"/>
        </w:rPr>
        <w:t>)</w:t>
      </w:r>
      <w:r w:rsidR="00950948">
        <w:rPr>
          <w:rFonts w:hint="cs"/>
          <w:rtl/>
          <w:lang w:bidi="fa-IR"/>
        </w:rPr>
        <w:t xml:space="preserve"> شامل اسمی که در آن معنای فعل باشد</w:t>
      </w:r>
      <w:r w:rsidR="007366E3">
        <w:rPr>
          <w:rFonts w:hint="cs"/>
          <w:rtl/>
          <w:lang w:bidi="fa-IR"/>
        </w:rPr>
        <w:t xml:space="preserve"> می‌شود </w:t>
      </w:r>
      <w:r w:rsidR="00950948">
        <w:rPr>
          <w:rFonts w:hint="cs"/>
          <w:rtl/>
          <w:lang w:bidi="fa-IR"/>
        </w:rPr>
        <w:t>مثل</w:t>
      </w:r>
      <w:r w:rsidR="00C141C3">
        <w:rPr>
          <w:rFonts w:hint="cs"/>
          <w:rtl/>
          <w:lang w:bidi="fa-IR"/>
        </w:rPr>
        <w:t xml:space="preserve"> «</w:t>
      </w:r>
      <w:r w:rsidR="00950948" w:rsidRPr="0015030E">
        <w:rPr>
          <w:rStyle w:val="a"/>
          <w:rFonts w:hint="cs"/>
          <w:rtl/>
        </w:rPr>
        <w:t>ضارب</w:t>
      </w:r>
      <w:r w:rsidR="005E0531">
        <w:rPr>
          <w:rStyle w:val="a"/>
          <w:rFonts w:hint="cs"/>
          <w:rtl/>
        </w:rPr>
        <w:t>ٌ</w:t>
      </w:r>
      <w:r w:rsidR="00950948" w:rsidRPr="0015030E">
        <w:rPr>
          <w:rStyle w:val="a"/>
          <w:rFonts w:hint="cs"/>
          <w:rtl/>
        </w:rPr>
        <w:t xml:space="preserve"> ضربا</w:t>
      </w:r>
      <w:r w:rsidR="005E0531">
        <w:rPr>
          <w:rFonts w:hint="cs"/>
          <w:rtl/>
        </w:rPr>
        <w:t>ً</w:t>
      </w:r>
      <w:r w:rsidR="004D69E2">
        <w:rPr>
          <w:rFonts w:hint="cs"/>
          <w:rtl/>
          <w:lang w:bidi="fa-IR"/>
        </w:rPr>
        <w:t xml:space="preserve">» </w:t>
      </w:r>
      <w:r w:rsidR="00950948">
        <w:rPr>
          <w:rFonts w:hint="cs"/>
          <w:rtl/>
          <w:lang w:bidi="fa-IR"/>
        </w:rPr>
        <w:t>البته</w:t>
      </w:r>
      <w:r>
        <w:rPr>
          <w:rFonts w:hint="cs"/>
          <w:rtl/>
          <w:lang w:bidi="fa-IR"/>
        </w:rPr>
        <w:t xml:space="preserve"> بوسیله قید «مذکور»</w:t>
      </w:r>
      <w:r w:rsidR="00950948">
        <w:rPr>
          <w:rFonts w:hint="cs"/>
          <w:rtl/>
          <w:lang w:bidi="fa-IR"/>
        </w:rPr>
        <w:t xml:space="preserve"> مصادری که فعل</w:t>
      </w:r>
      <w:r>
        <w:rPr>
          <w:rFonts w:hint="cs"/>
          <w:rtl/>
          <w:lang w:bidi="fa-IR"/>
        </w:rPr>
        <w:t xml:space="preserve"> آنها</w:t>
      </w:r>
      <w:r w:rsidR="00950948">
        <w:rPr>
          <w:rFonts w:hint="cs"/>
          <w:rtl/>
          <w:lang w:bidi="fa-IR"/>
        </w:rPr>
        <w:t xml:space="preserve"> ذکر</w:t>
      </w:r>
      <w:r w:rsidR="00B02878">
        <w:rPr>
          <w:rFonts w:hint="cs"/>
          <w:rtl/>
          <w:lang w:bidi="fa-IR"/>
        </w:rPr>
        <w:t xml:space="preserve"> نشده‌است </w:t>
      </w:r>
      <w:r w:rsidR="00950948">
        <w:rPr>
          <w:rFonts w:hint="cs"/>
          <w:rtl/>
          <w:lang w:bidi="fa-IR"/>
        </w:rPr>
        <w:t>خارج</w:t>
      </w:r>
      <w:r w:rsidR="000D2E5C">
        <w:rPr>
          <w:rFonts w:hint="cs"/>
          <w:rtl/>
          <w:lang w:bidi="fa-IR"/>
        </w:rPr>
        <w:t xml:space="preserve"> می‌</w:t>
      </w:r>
      <w:r w:rsidR="0015030E">
        <w:rPr>
          <w:rFonts w:hint="cs"/>
          <w:rtl/>
          <w:lang w:bidi="fa-IR"/>
        </w:rPr>
        <w:t>شوند زیرا در آنها فع</w:t>
      </w:r>
      <w:r w:rsidR="00950948">
        <w:rPr>
          <w:rFonts w:hint="cs"/>
          <w:rtl/>
          <w:lang w:bidi="fa-IR"/>
        </w:rPr>
        <w:t xml:space="preserve">ل نه </w:t>
      </w:r>
      <w:r w:rsidR="00EE1E7B" w:rsidRPr="00EE1E7B">
        <w:rPr>
          <w:rStyle w:val="a"/>
          <w:rFonts w:hint="cs"/>
          <w:sz w:val="26"/>
          <w:szCs w:val="26"/>
          <w:rtl/>
        </w:rPr>
        <w:t>حقیقۀً</w:t>
      </w:r>
      <w:r w:rsidR="00EE1E7B">
        <w:rPr>
          <w:rFonts w:hint="cs"/>
          <w:rtl/>
          <w:lang w:bidi="fa-IR"/>
        </w:rPr>
        <w:t xml:space="preserve"> </w:t>
      </w:r>
      <w:r w:rsidR="00950948">
        <w:rPr>
          <w:rFonts w:hint="cs"/>
          <w:rtl/>
          <w:lang w:bidi="fa-IR"/>
        </w:rPr>
        <w:t>ذکر شده و نه</w:t>
      </w:r>
      <w:r w:rsidR="00A67E6E">
        <w:rPr>
          <w:rFonts w:hint="cs"/>
          <w:rtl/>
          <w:lang w:bidi="fa-IR"/>
        </w:rPr>
        <w:t xml:space="preserve"> حکماً </w:t>
      </w:r>
      <w:r w:rsidR="00950948">
        <w:rPr>
          <w:rFonts w:hint="cs"/>
          <w:rtl/>
          <w:lang w:bidi="fa-IR"/>
        </w:rPr>
        <w:t>مثل</w:t>
      </w:r>
      <w:r w:rsidR="00C141C3">
        <w:rPr>
          <w:rFonts w:hint="cs"/>
          <w:rtl/>
          <w:lang w:bidi="fa-IR"/>
        </w:rPr>
        <w:t xml:space="preserve"> «</w:t>
      </w:r>
      <w:r w:rsidR="00950948" w:rsidRPr="0015030E">
        <w:rPr>
          <w:rStyle w:val="a"/>
          <w:rFonts w:hint="cs"/>
          <w:rtl/>
        </w:rPr>
        <w:t>الضر</w:t>
      </w:r>
      <w:r>
        <w:rPr>
          <w:rStyle w:val="a"/>
          <w:rFonts w:hint="cs"/>
          <w:rtl/>
        </w:rPr>
        <w:t>بُ واقعٌ علی زیدٍ</w:t>
      </w:r>
      <w:r w:rsidR="00C141C3">
        <w:rPr>
          <w:rFonts w:hint="cs"/>
          <w:rtl/>
          <w:lang w:bidi="fa-IR"/>
        </w:rPr>
        <w:t>»</w:t>
      </w:r>
      <w:r>
        <w:rPr>
          <w:rFonts w:hint="cs"/>
          <w:rtl/>
          <w:lang w:bidi="fa-IR"/>
        </w:rPr>
        <w:t>.</w:t>
      </w:r>
      <w:r w:rsidR="00365289">
        <w:rPr>
          <w:rFonts w:hint="cs"/>
          <w:rtl/>
          <w:lang w:bidi="fa-IR"/>
        </w:rPr>
        <w:t xml:space="preserve"> </w:t>
      </w:r>
    </w:p>
    <w:p w:rsidR="00950948" w:rsidRDefault="0015030E" w:rsidP="007E3891">
      <w:pPr>
        <w:keepNext/>
        <w:ind w:firstLine="224"/>
        <w:rPr>
          <w:rFonts w:hint="cs"/>
          <w:rtl/>
          <w:lang w:bidi="fa-IR"/>
        </w:rPr>
      </w:pPr>
      <w:r>
        <w:rPr>
          <w:rFonts w:hint="cs"/>
          <w:rtl/>
        </w:rPr>
        <w:t>«</w:t>
      </w:r>
      <w:r w:rsidR="00950948" w:rsidRPr="0015030E">
        <w:rPr>
          <w:rStyle w:val="a"/>
          <w:rFonts w:hint="cs"/>
          <w:rtl/>
        </w:rPr>
        <w:t>بمعناه</w:t>
      </w:r>
      <w:r w:rsidR="00C141C3">
        <w:rPr>
          <w:rFonts w:hint="cs"/>
          <w:rtl/>
          <w:lang w:bidi="fa-IR"/>
        </w:rPr>
        <w:t xml:space="preserve">» </w:t>
      </w:r>
      <w:r w:rsidR="00950948">
        <w:rPr>
          <w:rFonts w:hint="cs"/>
          <w:rtl/>
          <w:lang w:bidi="fa-IR"/>
        </w:rPr>
        <w:t>صفت دوم برای فعل است یعنی فاعل فعلی که مذ</w:t>
      </w:r>
      <w:r w:rsidR="005E0531">
        <w:rPr>
          <w:rFonts w:hint="cs"/>
          <w:rtl/>
          <w:lang w:bidi="fa-IR"/>
        </w:rPr>
        <w:t>ک</w:t>
      </w:r>
      <w:r w:rsidR="00950948">
        <w:rPr>
          <w:rFonts w:hint="cs"/>
          <w:rtl/>
          <w:lang w:bidi="fa-IR"/>
        </w:rPr>
        <w:t>ور است و به معنای آن اسم باشد</w:t>
      </w:r>
      <w:r w:rsidR="00C141C3">
        <w:rPr>
          <w:rFonts w:hint="cs"/>
          <w:rtl/>
          <w:lang w:bidi="fa-IR"/>
        </w:rPr>
        <w:t xml:space="preserve"> </w:t>
      </w:r>
      <w:r w:rsidR="009B516F">
        <w:rPr>
          <w:rFonts w:hint="cs"/>
          <w:rtl/>
          <w:lang w:bidi="fa-IR"/>
        </w:rPr>
        <w:t>(</w:t>
      </w:r>
      <w:r w:rsidR="00950948">
        <w:rPr>
          <w:rFonts w:hint="cs"/>
          <w:rtl/>
          <w:lang w:bidi="fa-IR"/>
        </w:rPr>
        <w:t>که از مثل</w:t>
      </w:r>
      <w:r w:rsidR="00C141C3">
        <w:rPr>
          <w:rFonts w:hint="cs"/>
          <w:rtl/>
          <w:lang w:bidi="fa-IR"/>
        </w:rPr>
        <w:t xml:space="preserve"> «</w:t>
      </w:r>
      <w:r w:rsidR="00950948" w:rsidRPr="0015030E">
        <w:rPr>
          <w:rStyle w:val="a"/>
          <w:rFonts w:hint="cs"/>
          <w:rtl/>
        </w:rPr>
        <w:t>ک</w:t>
      </w:r>
      <w:r w:rsidR="009B516F">
        <w:rPr>
          <w:rStyle w:val="a"/>
          <w:rFonts w:hint="cs"/>
          <w:rtl/>
        </w:rPr>
        <w:t>َ</w:t>
      </w:r>
      <w:r w:rsidR="00950948" w:rsidRPr="0015030E">
        <w:rPr>
          <w:rStyle w:val="a"/>
          <w:rFonts w:hint="cs"/>
          <w:rtl/>
        </w:rPr>
        <w:t>ر</w:t>
      </w:r>
      <w:r w:rsidR="009B516F">
        <w:rPr>
          <w:rStyle w:val="a"/>
          <w:rFonts w:hint="cs"/>
          <w:rtl/>
        </w:rPr>
        <w:t>ِ</w:t>
      </w:r>
      <w:r w:rsidR="00950948" w:rsidRPr="0015030E">
        <w:rPr>
          <w:rStyle w:val="a"/>
          <w:rFonts w:hint="cs"/>
          <w:rtl/>
        </w:rPr>
        <w:t>هت</w:t>
      </w:r>
      <w:r w:rsidR="009B516F">
        <w:rPr>
          <w:rStyle w:val="a"/>
          <w:rFonts w:hint="cs"/>
          <w:rtl/>
        </w:rPr>
        <w:t>ُ</w:t>
      </w:r>
      <w:r w:rsidR="00950948" w:rsidRPr="0015030E">
        <w:rPr>
          <w:rStyle w:val="a"/>
          <w:rFonts w:hint="cs"/>
          <w:rtl/>
        </w:rPr>
        <w:t xml:space="preserve"> قیامی</w:t>
      </w:r>
      <w:r w:rsidR="00C141C3">
        <w:rPr>
          <w:rFonts w:hint="cs"/>
          <w:rtl/>
          <w:lang w:bidi="fa-IR"/>
        </w:rPr>
        <w:t xml:space="preserve">» </w:t>
      </w:r>
      <w:r w:rsidR="00950948">
        <w:rPr>
          <w:rFonts w:hint="cs"/>
          <w:rtl/>
          <w:lang w:bidi="fa-IR"/>
        </w:rPr>
        <w:t>احتراز شد زیرا که</w:t>
      </w:r>
      <w:r w:rsidR="00C141C3">
        <w:rPr>
          <w:rFonts w:hint="cs"/>
          <w:rtl/>
          <w:lang w:bidi="fa-IR"/>
        </w:rPr>
        <w:t xml:space="preserve"> «</w:t>
      </w:r>
      <w:r w:rsidR="00950948" w:rsidRPr="0015030E">
        <w:rPr>
          <w:rStyle w:val="a"/>
          <w:rFonts w:hint="cs"/>
          <w:rtl/>
        </w:rPr>
        <w:t>قیامی</w:t>
      </w:r>
      <w:r w:rsidR="00C141C3">
        <w:rPr>
          <w:rFonts w:hint="cs"/>
          <w:rtl/>
          <w:lang w:bidi="fa-IR"/>
        </w:rPr>
        <w:t xml:space="preserve">» </w:t>
      </w:r>
      <w:r w:rsidR="00950948">
        <w:rPr>
          <w:rFonts w:hint="cs"/>
          <w:rtl/>
          <w:lang w:bidi="fa-IR"/>
        </w:rPr>
        <w:t>اسم برای آنچه که متکلم انجام</w:t>
      </w:r>
      <w:r w:rsidR="000D2E5C">
        <w:rPr>
          <w:rFonts w:hint="cs"/>
          <w:rtl/>
          <w:lang w:bidi="fa-IR"/>
        </w:rPr>
        <w:t xml:space="preserve"> می‌</w:t>
      </w:r>
      <w:r w:rsidR="00950948">
        <w:rPr>
          <w:rFonts w:hint="cs"/>
          <w:rtl/>
          <w:lang w:bidi="fa-IR"/>
        </w:rPr>
        <w:t xml:space="preserve">دهد هست و فاعل فعل مذکور </w:t>
      </w:r>
      <w:r w:rsidR="009B516F">
        <w:rPr>
          <w:rFonts w:hint="cs"/>
          <w:rtl/>
          <w:lang w:bidi="fa-IR"/>
        </w:rPr>
        <w:t>نیز می</w:t>
      </w:r>
      <w:r w:rsidR="009B516F">
        <w:rPr>
          <w:rFonts w:hint="eastAsia"/>
          <w:rtl/>
          <w:lang w:bidi="fa-IR"/>
        </w:rPr>
        <w:t>‌ب</w:t>
      </w:r>
      <w:r w:rsidR="009B516F">
        <w:rPr>
          <w:rFonts w:hint="cs"/>
          <w:rtl/>
          <w:lang w:bidi="fa-IR"/>
        </w:rPr>
        <w:t>اشد</w:t>
      </w:r>
      <w:r w:rsidR="00950948">
        <w:rPr>
          <w:rFonts w:hint="cs"/>
          <w:rtl/>
          <w:lang w:bidi="fa-IR"/>
        </w:rPr>
        <w:t xml:space="preserve"> ولی ک</w:t>
      </w:r>
      <w:r w:rsidR="00B64814">
        <w:rPr>
          <w:rFonts w:hint="cs"/>
          <w:rtl/>
          <w:lang w:bidi="fa-IR"/>
        </w:rPr>
        <w:t>َ</w:t>
      </w:r>
      <w:r w:rsidR="00950948">
        <w:rPr>
          <w:rFonts w:hint="cs"/>
          <w:rtl/>
          <w:lang w:bidi="fa-IR"/>
        </w:rPr>
        <w:t>ر</w:t>
      </w:r>
      <w:r w:rsidR="00B64814">
        <w:rPr>
          <w:rFonts w:hint="cs"/>
          <w:rtl/>
          <w:lang w:bidi="fa-IR"/>
        </w:rPr>
        <w:t>ِ</w:t>
      </w:r>
      <w:r w:rsidR="00950948">
        <w:rPr>
          <w:rFonts w:hint="cs"/>
          <w:rtl/>
          <w:lang w:bidi="fa-IR"/>
        </w:rPr>
        <w:t>هت</w:t>
      </w:r>
      <w:r w:rsidR="00B64814">
        <w:rPr>
          <w:rFonts w:hint="cs"/>
          <w:rtl/>
          <w:lang w:bidi="fa-IR"/>
        </w:rPr>
        <w:t>ُ</w:t>
      </w:r>
      <w:r w:rsidR="00950948">
        <w:rPr>
          <w:rFonts w:hint="cs"/>
          <w:rtl/>
          <w:lang w:bidi="fa-IR"/>
        </w:rPr>
        <w:t xml:space="preserve"> به معنای قیا</w:t>
      </w:r>
      <w:r w:rsidR="009B516F">
        <w:rPr>
          <w:rFonts w:hint="cs"/>
          <w:rtl/>
          <w:lang w:bidi="fa-IR"/>
        </w:rPr>
        <w:t>م</w:t>
      </w:r>
      <w:r w:rsidR="00950948">
        <w:rPr>
          <w:rFonts w:hint="cs"/>
          <w:rtl/>
          <w:lang w:bidi="fa-IR"/>
        </w:rPr>
        <w:t>ی نیست</w:t>
      </w:r>
      <w:r w:rsidR="00C141C3">
        <w:rPr>
          <w:rFonts w:hint="cs"/>
          <w:rtl/>
          <w:lang w:bidi="fa-IR"/>
        </w:rPr>
        <w:t>.</w:t>
      </w:r>
      <w:r w:rsidR="00950948">
        <w:rPr>
          <w:rFonts w:hint="cs"/>
          <w:rtl/>
          <w:lang w:bidi="fa-IR"/>
        </w:rPr>
        <w:t>..</w:t>
      </w:r>
      <w:r w:rsidR="009B516F">
        <w:rPr>
          <w:rFonts w:hint="cs"/>
          <w:rtl/>
          <w:lang w:bidi="fa-IR"/>
        </w:rPr>
        <w:t>)</w:t>
      </w:r>
      <w:r w:rsidR="00C141C3">
        <w:rPr>
          <w:rFonts w:hint="cs"/>
          <w:rtl/>
          <w:lang w:bidi="fa-IR"/>
        </w:rPr>
        <w:t xml:space="preserve"> «</w:t>
      </w:r>
      <w:r w:rsidR="00950948">
        <w:rPr>
          <w:rFonts w:hint="cs"/>
          <w:rtl/>
          <w:lang w:bidi="fa-IR"/>
        </w:rPr>
        <w:t>حاشیه</w:t>
      </w:r>
      <w:r w:rsidR="00C141C3">
        <w:rPr>
          <w:rFonts w:hint="cs"/>
          <w:rtl/>
          <w:lang w:bidi="fa-IR"/>
        </w:rPr>
        <w:t xml:space="preserve">» </w:t>
      </w:r>
      <w:r w:rsidR="00950948">
        <w:rPr>
          <w:rFonts w:hint="cs"/>
          <w:rtl/>
          <w:lang w:bidi="fa-IR"/>
        </w:rPr>
        <w:t xml:space="preserve">مراد </w:t>
      </w:r>
      <w:r w:rsidR="009B516F">
        <w:rPr>
          <w:rFonts w:hint="cs"/>
          <w:rtl/>
          <w:lang w:bidi="fa-IR"/>
        </w:rPr>
        <w:t>ـ از قید بمعناه ـ این نیست که</w:t>
      </w:r>
      <w:r w:rsidR="00B73E18">
        <w:rPr>
          <w:rFonts w:hint="cs"/>
          <w:rtl/>
          <w:lang w:bidi="fa-IR"/>
        </w:rPr>
        <w:t xml:space="preserve"> </w:t>
      </w:r>
      <w:r w:rsidR="00950948">
        <w:rPr>
          <w:rFonts w:hint="cs"/>
          <w:rtl/>
          <w:lang w:bidi="fa-IR"/>
        </w:rPr>
        <w:t xml:space="preserve">فعل به معنی آن اسم باشد زیرا معنای آن اسم جزء معنای فعل است بلکه مراد </w:t>
      </w:r>
      <w:r w:rsidR="00B64814">
        <w:rPr>
          <w:rFonts w:hint="cs"/>
          <w:rtl/>
          <w:lang w:bidi="fa-IR"/>
        </w:rPr>
        <w:t>آ</w:t>
      </w:r>
      <w:r w:rsidR="00950948">
        <w:rPr>
          <w:rFonts w:hint="cs"/>
          <w:rtl/>
          <w:lang w:bidi="fa-IR"/>
        </w:rPr>
        <w:t>نست که معنای فعل مشتمل بر اسم است به نحو اشتمال کل بر جزء</w:t>
      </w:r>
      <w:r w:rsidR="00613D90">
        <w:rPr>
          <w:rFonts w:hint="cs"/>
          <w:rtl/>
          <w:lang w:bidi="fa-IR"/>
        </w:rPr>
        <w:t xml:space="preserve"> پس</w:t>
      </w:r>
      <w:r w:rsidR="00950948">
        <w:rPr>
          <w:rFonts w:hint="cs"/>
          <w:rtl/>
          <w:lang w:bidi="fa-IR"/>
        </w:rPr>
        <w:t xml:space="preserve"> مثل</w:t>
      </w:r>
      <w:r w:rsidR="00C141C3">
        <w:rPr>
          <w:rFonts w:hint="cs"/>
          <w:rtl/>
          <w:lang w:bidi="fa-IR"/>
        </w:rPr>
        <w:t xml:space="preserve"> «</w:t>
      </w:r>
      <w:r w:rsidR="00950948" w:rsidRPr="0015030E">
        <w:rPr>
          <w:rStyle w:val="a"/>
          <w:rFonts w:hint="cs"/>
          <w:rtl/>
        </w:rPr>
        <w:t>ت</w:t>
      </w:r>
      <w:r w:rsidR="000407BB">
        <w:rPr>
          <w:rStyle w:val="a"/>
          <w:rFonts w:hint="cs"/>
          <w:rtl/>
        </w:rPr>
        <w:t>أ</w:t>
      </w:r>
      <w:r w:rsidR="00950948" w:rsidRPr="0015030E">
        <w:rPr>
          <w:rStyle w:val="a"/>
          <w:rFonts w:hint="cs"/>
          <w:rtl/>
        </w:rPr>
        <w:t>دیبا</w:t>
      </w:r>
      <w:r w:rsidR="000407BB">
        <w:rPr>
          <w:rStyle w:val="a"/>
          <w:rFonts w:hint="cs"/>
          <w:rtl/>
        </w:rPr>
        <w:t>ً</w:t>
      </w:r>
      <w:r w:rsidR="00C141C3" w:rsidRPr="0015030E">
        <w:rPr>
          <w:rFonts w:hint="cs"/>
          <w:rtl/>
        </w:rPr>
        <w:t>»</w:t>
      </w:r>
      <w:r w:rsidR="00C141C3">
        <w:rPr>
          <w:rFonts w:cs="B Badr" w:hint="cs"/>
          <w:rtl/>
          <w:lang w:bidi="fa-IR"/>
        </w:rPr>
        <w:t xml:space="preserve"> </w:t>
      </w:r>
      <w:r w:rsidR="00950948">
        <w:rPr>
          <w:rFonts w:hint="cs"/>
          <w:rtl/>
          <w:lang w:bidi="fa-IR"/>
        </w:rPr>
        <w:t>در قول تو</w:t>
      </w:r>
      <w:r>
        <w:rPr>
          <w:rFonts w:hint="cs"/>
          <w:rtl/>
        </w:rPr>
        <w:t xml:space="preserve"> «</w:t>
      </w:r>
      <w:r w:rsidR="00950948" w:rsidRPr="0015030E">
        <w:rPr>
          <w:rStyle w:val="a"/>
          <w:rFonts w:hint="cs"/>
          <w:rtl/>
        </w:rPr>
        <w:t>ضربته ت</w:t>
      </w:r>
      <w:r w:rsidR="000407BB">
        <w:rPr>
          <w:rStyle w:val="a"/>
          <w:rFonts w:hint="cs"/>
          <w:rtl/>
        </w:rPr>
        <w:t>أ</w:t>
      </w:r>
      <w:r w:rsidR="00950948" w:rsidRPr="0015030E">
        <w:rPr>
          <w:rStyle w:val="a"/>
          <w:rFonts w:hint="cs"/>
          <w:rtl/>
        </w:rPr>
        <w:t>دیبا</w:t>
      </w:r>
      <w:r w:rsidR="000407BB">
        <w:rPr>
          <w:rStyle w:val="a"/>
          <w:rFonts w:hint="cs"/>
          <w:rtl/>
        </w:rPr>
        <w:t>ً</w:t>
      </w:r>
      <w:r w:rsidR="00C141C3">
        <w:rPr>
          <w:rFonts w:hint="cs"/>
          <w:rtl/>
          <w:lang w:bidi="fa-IR"/>
        </w:rPr>
        <w:t xml:space="preserve">» </w:t>
      </w:r>
      <w:r w:rsidR="00950948">
        <w:rPr>
          <w:rFonts w:hint="cs"/>
          <w:rtl/>
          <w:lang w:bidi="fa-IR"/>
        </w:rPr>
        <w:t>خارج شد</w:t>
      </w:r>
      <w:r w:rsidR="00365289">
        <w:rPr>
          <w:rFonts w:hint="cs"/>
          <w:rtl/>
          <w:lang w:bidi="fa-IR"/>
        </w:rPr>
        <w:t xml:space="preserve"> چون‌که </w:t>
      </w:r>
      <w:r w:rsidR="00950948">
        <w:rPr>
          <w:rFonts w:hint="cs"/>
          <w:rtl/>
          <w:lang w:bidi="fa-IR"/>
        </w:rPr>
        <w:t>ت</w:t>
      </w:r>
      <w:r w:rsidR="00613D90">
        <w:rPr>
          <w:rFonts w:hint="cs"/>
          <w:rtl/>
          <w:lang w:bidi="fa-IR"/>
        </w:rPr>
        <w:t>أ</w:t>
      </w:r>
      <w:r w:rsidR="00950948">
        <w:rPr>
          <w:rFonts w:hint="cs"/>
          <w:rtl/>
          <w:lang w:bidi="fa-IR"/>
        </w:rPr>
        <w:t>دی</w:t>
      </w:r>
      <w:r w:rsidR="00D10F68">
        <w:rPr>
          <w:rFonts w:hint="cs"/>
          <w:rtl/>
          <w:lang w:bidi="fa-IR"/>
        </w:rPr>
        <w:t>ب</w:t>
      </w:r>
      <w:r w:rsidR="00E7799D">
        <w:rPr>
          <w:rFonts w:hint="cs"/>
          <w:rtl/>
          <w:lang w:bidi="fa-IR"/>
        </w:rPr>
        <w:t xml:space="preserve"> اگرچه</w:t>
      </w:r>
      <w:r w:rsidR="00613D90">
        <w:rPr>
          <w:rFonts w:hint="cs"/>
          <w:rtl/>
          <w:lang w:bidi="fa-IR"/>
        </w:rPr>
        <w:t xml:space="preserve"> از قبیل</w:t>
      </w:r>
      <w:r w:rsidR="00E7799D">
        <w:rPr>
          <w:rFonts w:hint="cs"/>
          <w:rtl/>
          <w:lang w:bidi="fa-IR"/>
        </w:rPr>
        <w:t xml:space="preserve"> </w:t>
      </w:r>
      <w:r w:rsidR="00950948">
        <w:rPr>
          <w:rFonts w:hint="cs"/>
          <w:rtl/>
          <w:lang w:bidi="fa-IR"/>
        </w:rPr>
        <w:t xml:space="preserve">آنچه را که فاعل فعل مذکور </w:t>
      </w:r>
      <w:r w:rsidR="00613D90">
        <w:rPr>
          <w:rFonts w:hint="cs"/>
          <w:rtl/>
          <w:lang w:bidi="fa-IR"/>
        </w:rPr>
        <w:t>انجام داد می‌باشد</w:t>
      </w:r>
      <w:r w:rsidR="00950948">
        <w:rPr>
          <w:rFonts w:hint="cs"/>
          <w:rtl/>
          <w:lang w:bidi="fa-IR"/>
        </w:rPr>
        <w:t xml:space="preserve"> و لکن ت</w:t>
      </w:r>
      <w:r w:rsidR="00613D90">
        <w:rPr>
          <w:rFonts w:hint="cs"/>
          <w:rtl/>
          <w:lang w:bidi="fa-IR"/>
        </w:rPr>
        <w:t>أ</w:t>
      </w:r>
      <w:r w:rsidR="00950948">
        <w:rPr>
          <w:rFonts w:hint="cs"/>
          <w:rtl/>
          <w:lang w:bidi="fa-IR"/>
        </w:rPr>
        <w:t xml:space="preserve">دیب از آن چیزهایی که معنای فعل </w:t>
      </w:r>
      <w:r w:rsidR="00613D90">
        <w:rPr>
          <w:rFonts w:hint="cs"/>
          <w:rtl/>
          <w:lang w:bidi="fa-IR"/>
        </w:rPr>
        <w:t>بر او مشتمل است نمی‌باشد.</w:t>
      </w:r>
      <w:r w:rsidR="00950948">
        <w:rPr>
          <w:rFonts w:hint="cs"/>
          <w:rtl/>
          <w:lang w:bidi="fa-IR"/>
        </w:rPr>
        <w:t xml:space="preserve"> و نیز به این قید مثل کراه</w:t>
      </w:r>
      <w:r w:rsidR="00B71E95">
        <w:rPr>
          <w:rFonts w:hint="cs"/>
          <w:rtl/>
          <w:lang w:bidi="fa-IR"/>
        </w:rPr>
        <w:t>ت</w:t>
      </w:r>
      <w:r w:rsidR="00950948">
        <w:rPr>
          <w:rFonts w:hint="cs"/>
          <w:rtl/>
          <w:lang w:bidi="fa-IR"/>
        </w:rPr>
        <w:t>ی در</w:t>
      </w:r>
      <w:r w:rsidR="00C141C3">
        <w:rPr>
          <w:rFonts w:hint="cs"/>
          <w:rtl/>
          <w:lang w:bidi="fa-IR"/>
        </w:rPr>
        <w:t xml:space="preserve"> «</w:t>
      </w:r>
      <w:r w:rsidR="00950948" w:rsidRPr="00B71E95">
        <w:rPr>
          <w:rStyle w:val="a"/>
          <w:rFonts w:hint="cs"/>
          <w:rtl/>
        </w:rPr>
        <w:t>کرهت کراهتی</w:t>
      </w:r>
      <w:r w:rsidR="00C141C3">
        <w:rPr>
          <w:rFonts w:hint="cs"/>
          <w:rtl/>
          <w:lang w:bidi="fa-IR"/>
        </w:rPr>
        <w:t xml:space="preserve">» </w:t>
      </w:r>
      <w:r w:rsidR="00950948">
        <w:rPr>
          <w:rFonts w:hint="cs"/>
          <w:rtl/>
          <w:lang w:bidi="fa-IR"/>
        </w:rPr>
        <w:t>هم خارج شد زیرا برای کراهت دو اعتبار است یکی به اعتبار</w:t>
      </w:r>
      <w:r w:rsidR="00B73E18">
        <w:rPr>
          <w:rFonts w:hint="cs"/>
          <w:rtl/>
          <w:lang w:bidi="fa-IR"/>
        </w:rPr>
        <w:t xml:space="preserve"> اینکه </w:t>
      </w:r>
      <w:r w:rsidR="00950948">
        <w:rPr>
          <w:rFonts w:hint="cs"/>
          <w:rtl/>
          <w:lang w:bidi="fa-IR"/>
        </w:rPr>
        <w:t>کراهت طوری است که به فاعل فعل مذکور قوام دارد و</w:t>
      </w:r>
      <w:r w:rsidR="00B71E95">
        <w:rPr>
          <w:rFonts w:hint="cs"/>
          <w:rtl/>
          <w:lang w:bidi="fa-IR"/>
        </w:rPr>
        <w:t xml:space="preserve"> </w:t>
      </w:r>
      <w:r w:rsidR="00950948">
        <w:rPr>
          <w:rFonts w:hint="cs"/>
          <w:rtl/>
          <w:lang w:bidi="fa-IR"/>
        </w:rPr>
        <w:t>فعل از او مشتق</w:t>
      </w:r>
      <w:r w:rsidR="007366E3">
        <w:rPr>
          <w:rFonts w:hint="cs"/>
          <w:rtl/>
          <w:lang w:bidi="fa-IR"/>
        </w:rPr>
        <w:t xml:space="preserve"> می‌شود </w:t>
      </w:r>
      <w:r w:rsidR="00950948">
        <w:rPr>
          <w:rFonts w:hint="cs"/>
          <w:rtl/>
          <w:lang w:bidi="fa-IR"/>
        </w:rPr>
        <w:t>که به او اسناد</w:t>
      </w:r>
      <w:r w:rsidR="000D2E5C">
        <w:rPr>
          <w:rFonts w:hint="cs"/>
          <w:rtl/>
          <w:lang w:bidi="fa-IR"/>
        </w:rPr>
        <w:t xml:space="preserve"> می‌</w:t>
      </w:r>
      <w:r w:rsidR="00950948">
        <w:rPr>
          <w:rFonts w:hint="cs"/>
          <w:rtl/>
          <w:lang w:bidi="fa-IR"/>
        </w:rPr>
        <w:t>یابد که بدون شک معنای فعل کراهت را مشتمل است</w:t>
      </w:r>
      <w:r w:rsidR="00613D90">
        <w:rPr>
          <w:rFonts w:hint="cs"/>
          <w:rtl/>
          <w:lang w:bidi="fa-IR"/>
        </w:rPr>
        <w:t>.</w:t>
      </w:r>
      <w:r w:rsidR="00950948">
        <w:rPr>
          <w:rFonts w:hint="cs"/>
          <w:rtl/>
          <w:lang w:bidi="fa-IR"/>
        </w:rPr>
        <w:t xml:space="preserve"> </w:t>
      </w:r>
    </w:p>
    <w:p w:rsidR="00950948" w:rsidRDefault="00950948" w:rsidP="007E3891">
      <w:pPr>
        <w:keepNext/>
        <w:ind w:firstLine="224"/>
        <w:rPr>
          <w:rtl/>
          <w:lang w:bidi="fa-IR"/>
        </w:rPr>
      </w:pPr>
      <w:r>
        <w:rPr>
          <w:rFonts w:hint="cs"/>
          <w:rtl/>
          <w:lang w:bidi="fa-IR"/>
        </w:rPr>
        <w:t>و اعتبار دوم بودن کراهت به نحوی</w:t>
      </w:r>
      <w:r w:rsidR="00613D90">
        <w:rPr>
          <w:rFonts w:hint="cs"/>
          <w:rtl/>
          <w:lang w:bidi="fa-IR"/>
        </w:rPr>
        <w:t xml:space="preserve"> است</w:t>
      </w:r>
      <w:r>
        <w:rPr>
          <w:rFonts w:hint="cs"/>
          <w:rtl/>
          <w:lang w:bidi="fa-IR"/>
        </w:rPr>
        <w:t xml:space="preserve"> که بر او فعل کراهت واقع شود</w:t>
      </w:r>
      <w:r w:rsidR="00613D90">
        <w:rPr>
          <w:rFonts w:hint="cs"/>
          <w:rtl/>
          <w:lang w:bidi="fa-IR"/>
        </w:rPr>
        <w:t>،</w:t>
      </w:r>
      <w:r>
        <w:rPr>
          <w:rFonts w:hint="cs"/>
          <w:rtl/>
          <w:lang w:bidi="fa-IR"/>
        </w:rPr>
        <w:t xml:space="preserve"> پس وقتی کراهت را بعد از فعل</w:t>
      </w:r>
      <w:r w:rsidR="00613D90">
        <w:rPr>
          <w:rFonts w:hint="cs"/>
          <w:rtl/>
          <w:lang w:bidi="fa-IR"/>
        </w:rPr>
        <w:t xml:space="preserve"> به اعتبار اوّل</w:t>
      </w:r>
      <w:r>
        <w:rPr>
          <w:rFonts w:hint="cs"/>
          <w:rtl/>
          <w:lang w:bidi="fa-IR"/>
        </w:rPr>
        <w:t xml:space="preserve"> ذکر کردی همانند قول تو </w:t>
      </w:r>
      <w:r w:rsidR="00C141C3">
        <w:rPr>
          <w:rFonts w:hint="cs"/>
          <w:rtl/>
          <w:lang w:bidi="fa-IR"/>
        </w:rPr>
        <w:t>«</w:t>
      </w:r>
      <w:r w:rsidRPr="00B71E95">
        <w:rPr>
          <w:rStyle w:val="a"/>
          <w:rFonts w:hint="cs"/>
          <w:rtl/>
        </w:rPr>
        <w:t>ک</w:t>
      </w:r>
      <w:r w:rsidR="00B64814">
        <w:rPr>
          <w:rStyle w:val="a"/>
          <w:rFonts w:hint="cs"/>
          <w:rtl/>
        </w:rPr>
        <w:t>َ</w:t>
      </w:r>
      <w:r w:rsidRPr="00B71E95">
        <w:rPr>
          <w:rStyle w:val="a"/>
          <w:rFonts w:hint="cs"/>
          <w:rtl/>
        </w:rPr>
        <w:t>ر</w:t>
      </w:r>
      <w:r w:rsidR="00B64814">
        <w:rPr>
          <w:rStyle w:val="a"/>
          <w:rFonts w:hint="cs"/>
          <w:rtl/>
        </w:rPr>
        <w:t>ِ</w:t>
      </w:r>
      <w:r w:rsidRPr="00B71E95">
        <w:rPr>
          <w:rStyle w:val="a"/>
          <w:rFonts w:hint="cs"/>
          <w:rtl/>
        </w:rPr>
        <w:t>هت</w:t>
      </w:r>
      <w:r w:rsidR="00B64814">
        <w:rPr>
          <w:rStyle w:val="a"/>
          <w:rFonts w:hint="cs"/>
          <w:rtl/>
        </w:rPr>
        <w:t>ُ</w:t>
      </w:r>
      <w:r w:rsidRPr="00B71E95">
        <w:rPr>
          <w:rStyle w:val="a"/>
          <w:rFonts w:hint="cs"/>
          <w:rtl/>
        </w:rPr>
        <w:t xml:space="preserve"> کراهة</w:t>
      </w:r>
      <w:r w:rsidR="00B64814">
        <w:rPr>
          <w:rStyle w:val="a"/>
          <w:rFonts w:hint="cs"/>
          <w:rtl/>
        </w:rPr>
        <w:t>ً</w:t>
      </w:r>
      <w:r w:rsidR="00C141C3">
        <w:rPr>
          <w:rFonts w:hint="cs"/>
          <w:rtl/>
          <w:lang w:bidi="fa-IR"/>
        </w:rPr>
        <w:t xml:space="preserve">» </w:t>
      </w:r>
      <w:r>
        <w:rPr>
          <w:rFonts w:hint="cs"/>
          <w:rtl/>
          <w:lang w:bidi="fa-IR"/>
        </w:rPr>
        <w:t>مفعول مطلق</w:t>
      </w:r>
      <w:r w:rsidR="00613D90">
        <w:rPr>
          <w:rFonts w:hint="cs"/>
          <w:rtl/>
          <w:lang w:bidi="fa-IR"/>
        </w:rPr>
        <w:t xml:space="preserve"> می‌شود</w:t>
      </w:r>
      <w:r>
        <w:rPr>
          <w:rFonts w:hint="cs"/>
          <w:rtl/>
          <w:lang w:bidi="fa-IR"/>
        </w:rPr>
        <w:t xml:space="preserve"> و گاهی بعد از فعل به اعتباردوم ذکر</w:t>
      </w:r>
      <w:r w:rsidR="000D2E5C">
        <w:rPr>
          <w:rFonts w:hint="cs"/>
          <w:rtl/>
          <w:lang w:bidi="fa-IR"/>
        </w:rPr>
        <w:t xml:space="preserve"> می‌</w:t>
      </w:r>
      <w:r>
        <w:rPr>
          <w:rFonts w:hint="cs"/>
          <w:rtl/>
          <w:lang w:bidi="fa-IR"/>
        </w:rPr>
        <w:t>کنی مثل قول تو</w:t>
      </w:r>
      <w:r w:rsidR="00C141C3">
        <w:rPr>
          <w:rFonts w:hint="cs"/>
          <w:rtl/>
          <w:lang w:bidi="fa-IR"/>
        </w:rPr>
        <w:t xml:space="preserve"> «</w:t>
      </w:r>
      <w:r w:rsidRPr="00B71E95">
        <w:rPr>
          <w:rStyle w:val="a"/>
          <w:rFonts w:hint="cs"/>
          <w:rtl/>
        </w:rPr>
        <w:t>ک</w:t>
      </w:r>
      <w:r w:rsidR="00B64814">
        <w:rPr>
          <w:rStyle w:val="a"/>
          <w:rFonts w:hint="cs"/>
          <w:rtl/>
        </w:rPr>
        <w:t>َ</w:t>
      </w:r>
      <w:r w:rsidRPr="00B71E95">
        <w:rPr>
          <w:rStyle w:val="a"/>
          <w:rFonts w:hint="cs"/>
          <w:rtl/>
        </w:rPr>
        <w:t>ر</w:t>
      </w:r>
      <w:r w:rsidR="00B64814">
        <w:rPr>
          <w:rStyle w:val="a"/>
          <w:rFonts w:hint="cs"/>
          <w:rtl/>
        </w:rPr>
        <w:t>ِ</w:t>
      </w:r>
      <w:r w:rsidRPr="00B71E95">
        <w:rPr>
          <w:rStyle w:val="a"/>
          <w:rFonts w:hint="cs"/>
          <w:rtl/>
        </w:rPr>
        <w:t>هت</w:t>
      </w:r>
      <w:r w:rsidR="00B64814">
        <w:rPr>
          <w:rStyle w:val="a"/>
          <w:rFonts w:hint="cs"/>
          <w:rtl/>
        </w:rPr>
        <w:t>ُ</w:t>
      </w:r>
      <w:r w:rsidRPr="00B71E95">
        <w:rPr>
          <w:rStyle w:val="a"/>
          <w:rFonts w:hint="cs"/>
          <w:rtl/>
        </w:rPr>
        <w:t xml:space="preserve"> کراهتی</w:t>
      </w:r>
      <w:r w:rsidR="00C141C3">
        <w:rPr>
          <w:rFonts w:hint="cs"/>
          <w:rtl/>
          <w:lang w:bidi="fa-IR"/>
        </w:rPr>
        <w:t xml:space="preserve">» </w:t>
      </w:r>
      <w:r>
        <w:rPr>
          <w:rFonts w:hint="cs"/>
          <w:rtl/>
          <w:lang w:bidi="fa-IR"/>
        </w:rPr>
        <w:t>که در این اعتبار</w:t>
      </w:r>
      <w:r w:rsidR="00232EA2">
        <w:rPr>
          <w:rFonts w:hint="cs"/>
          <w:rtl/>
          <w:lang w:bidi="fa-IR"/>
        </w:rPr>
        <w:t xml:space="preserve"> مفعولٌ به </w:t>
      </w:r>
      <w:r w:rsidR="00B64814">
        <w:rPr>
          <w:rFonts w:hint="cs"/>
          <w:rtl/>
          <w:lang w:bidi="fa-IR"/>
        </w:rPr>
        <w:t>اس</w:t>
      </w:r>
      <w:r>
        <w:rPr>
          <w:rFonts w:hint="cs"/>
          <w:rtl/>
          <w:lang w:bidi="fa-IR"/>
        </w:rPr>
        <w:t>ت نه مفعول مطلق زیرا که فعل به این اعتبار مشتمل بر او نیست بلکه فعل واقع بر اوست همانند وقوع فعل بر</w:t>
      </w:r>
      <w:r w:rsidR="00232EA2">
        <w:rPr>
          <w:rFonts w:hint="cs"/>
          <w:rtl/>
          <w:lang w:bidi="fa-IR"/>
        </w:rPr>
        <w:t xml:space="preserve"> مفعولٌ به</w:t>
      </w:r>
      <w:r w:rsidR="00613D90">
        <w:rPr>
          <w:rFonts w:hint="cs"/>
          <w:rtl/>
          <w:lang w:bidi="fa-IR"/>
        </w:rPr>
        <w:t>،</w:t>
      </w:r>
      <w:r w:rsidR="00232EA2">
        <w:rPr>
          <w:rFonts w:hint="cs"/>
          <w:rtl/>
          <w:lang w:bidi="fa-IR"/>
        </w:rPr>
        <w:t xml:space="preserve"> </w:t>
      </w:r>
      <w:r>
        <w:rPr>
          <w:rFonts w:hint="cs"/>
          <w:rtl/>
          <w:lang w:bidi="fa-IR"/>
        </w:rPr>
        <w:t>پس باین اعتبار از تعریف بیرون</w:t>
      </w:r>
      <w:r w:rsidR="000D2E5C">
        <w:rPr>
          <w:rFonts w:hint="cs"/>
          <w:rtl/>
          <w:lang w:bidi="fa-IR"/>
        </w:rPr>
        <w:t xml:space="preserve"> می‌</w:t>
      </w:r>
      <w:r>
        <w:rPr>
          <w:rFonts w:hint="cs"/>
          <w:rtl/>
          <w:lang w:bidi="fa-IR"/>
        </w:rPr>
        <w:t>رود و تعریف بر محدود به نحو جامع و مانع منطبق خواهد بود</w:t>
      </w:r>
      <w:r w:rsidR="00C141C3">
        <w:rPr>
          <w:rFonts w:hint="cs"/>
          <w:rtl/>
          <w:lang w:bidi="fa-IR"/>
        </w:rPr>
        <w:t>.</w:t>
      </w:r>
    </w:p>
    <w:p w:rsidR="00950948" w:rsidRPr="00C91884" w:rsidRDefault="00950948" w:rsidP="00DF7D45">
      <w:pPr>
        <w:pStyle w:val="Heading3"/>
        <w:rPr>
          <w:rFonts w:hint="cs"/>
          <w:rtl/>
        </w:rPr>
      </w:pPr>
      <w:bookmarkStart w:id="174" w:name="_Toc248974035"/>
      <w:bookmarkStart w:id="175" w:name="_Toc249103197"/>
      <w:r w:rsidRPr="00C91884">
        <w:rPr>
          <w:rFonts w:hint="cs"/>
          <w:rtl/>
        </w:rPr>
        <w:t>اقسام مفعول مطلق</w:t>
      </w:r>
      <w:r w:rsidR="00AB02D5">
        <w:rPr>
          <w:rFonts w:hint="cs"/>
          <w:rtl/>
        </w:rPr>
        <w:t>:</w:t>
      </w:r>
      <w:bookmarkEnd w:id="174"/>
      <w:bookmarkEnd w:id="175"/>
      <w:r w:rsidR="00AB02D5">
        <w:rPr>
          <w:rFonts w:hint="cs"/>
          <w:rtl/>
        </w:rPr>
        <w:t xml:space="preserve"> </w:t>
      </w:r>
    </w:p>
    <w:p w:rsidR="00950948" w:rsidRDefault="00950948" w:rsidP="007E3891">
      <w:pPr>
        <w:keepNext/>
        <w:ind w:firstLine="224"/>
        <w:rPr>
          <w:rFonts w:hint="cs"/>
          <w:rtl/>
          <w:lang w:bidi="fa-IR"/>
        </w:rPr>
      </w:pPr>
      <w:r w:rsidRPr="00C40E15">
        <w:rPr>
          <w:rFonts w:hint="cs"/>
          <w:rtl/>
          <w:lang w:bidi="fa-IR"/>
        </w:rPr>
        <w:t>1</w:t>
      </w:r>
      <w:r w:rsidR="00B71E95">
        <w:rPr>
          <w:rFonts w:hint="cs"/>
          <w:rtl/>
          <w:lang w:bidi="fa-IR"/>
        </w:rPr>
        <w:t>-</w:t>
      </w:r>
      <w:r w:rsidRPr="00C40E15">
        <w:rPr>
          <w:rFonts w:hint="cs"/>
          <w:rtl/>
          <w:lang w:bidi="fa-IR"/>
        </w:rPr>
        <w:t xml:space="preserve"> مفعول مطلق</w:t>
      </w:r>
      <w:r w:rsidR="00CE00D6">
        <w:rPr>
          <w:rFonts w:hint="cs"/>
          <w:rtl/>
          <w:lang w:bidi="fa-IR"/>
        </w:rPr>
        <w:t xml:space="preserve"> تأکیدی </w:t>
      </w:r>
      <w:r w:rsidR="00B71E95">
        <w:rPr>
          <w:rFonts w:hint="eastAsia"/>
          <w:rtl/>
          <w:lang w:bidi="fa-IR"/>
        </w:rPr>
        <w:t>‌‌</w:t>
      </w:r>
      <w:r w:rsidR="00C141C3">
        <w:rPr>
          <w:rFonts w:hint="cs"/>
          <w:rtl/>
          <w:lang w:bidi="fa-IR"/>
        </w:rPr>
        <w:t>«</w:t>
      </w:r>
      <w:r w:rsidRPr="00B71E95">
        <w:rPr>
          <w:rStyle w:val="a"/>
          <w:rFonts w:hint="cs"/>
          <w:rtl/>
        </w:rPr>
        <w:t>و قد یکون للت</w:t>
      </w:r>
      <w:r w:rsidR="00613D90">
        <w:rPr>
          <w:rStyle w:val="a"/>
          <w:rFonts w:hint="cs"/>
          <w:rtl/>
        </w:rPr>
        <w:t>أ</w:t>
      </w:r>
      <w:r w:rsidRPr="00B71E95">
        <w:rPr>
          <w:rStyle w:val="a"/>
          <w:rFonts w:hint="cs"/>
          <w:rtl/>
        </w:rPr>
        <w:t>کید</w:t>
      </w:r>
      <w:r w:rsidR="00C141C3">
        <w:rPr>
          <w:rFonts w:hint="cs"/>
          <w:rtl/>
          <w:lang w:bidi="fa-IR"/>
        </w:rPr>
        <w:t>»</w:t>
      </w:r>
      <w:r w:rsidR="00613D90">
        <w:rPr>
          <w:rFonts w:hint="cs"/>
          <w:rtl/>
          <w:lang w:bidi="fa-IR"/>
        </w:rPr>
        <w:t>:</w:t>
      </w:r>
      <w:r w:rsidR="00C141C3">
        <w:rPr>
          <w:rFonts w:hint="cs"/>
          <w:rtl/>
          <w:lang w:bidi="fa-IR"/>
        </w:rPr>
        <w:t xml:space="preserve"> </w:t>
      </w:r>
      <w:r>
        <w:rPr>
          <w:rFonts w:hint="cs"/>
          <w:rtl/>
          <w:lang w:bidi="fa-IR"/>
        </w:rPr>
        <w:t>گاهی مفعول مطلق برای</w:t>
      </w:r>
      <w:r w:rsidR="00DA1F79">
        <w:rPr>
          <w:rFonts w:hint="cs"/>
          <w:rtl/>
          <w:lang w:bidi="fa-IR"/>
        </w:rPr>
        <w:t xml:space="preserve"> تأکید </w:t>
      </w:r>
      <w:r>
        <w:rPr>
          <w:rFonts w:hint="cs"/>
          <w:rtl/>
          <w:lang w:bidi="fa-IR"/>
        </w:rPr>
        <w:t>است اگر آنچه که از او فهمیده</w:t>
      </w:r>
      <w:r w:rsidR="007366E3">
        <w:rPr>
          <w:rFonts w:hint="cs"/>
          <w:rtl/>
          <w:lang w:bidi="fa-IR"/>
        </w:rPr>
        <w:t xml:space="preserve"> می‌شود </w:t>
      </w:r>
      <w:r>
        <w:rPr>
          <w:rFonts w:hint="cs"/>
          <w:rtl/>
          <w:lang w:bidi="fa-IR"/>
        </w:rPr>
        <w:t>زیاد بر فعل نباشد</w:t>
      </w:r>
      <w:r w:rsidR="00365289">
        <w:rPr>
          <w:rFonts w:hint="cs"/>
          <w:rtl/>
          <w:lang w:bidi="fa-IR"/>
        </w:rPr>
        <w:t xml:space="preserve"> </w:t>
      </w:r>
      <w:r>
        <w:rPr>
          <w:rFonts w:hint="cs"/>
          <w:rtl/>
          <w:lang w:bidi="fa-IR"/>
        </w:rPr>
        <w:t>مثل</w:t>
      </w:r>
      <w:r w:rsidR="00C141C3">
        <w:rPr>
          <w:rFonts w:hint="cs"/>
          <w:rtl/>
          <w:lang w:bidi="fa-IR"/>
        </w:rPr>
        <w:t xml:space="preserve"> «</w:t>
      </w:r>
      <w:r w:rsidRPr="00B71E95">
        <w:rPr>
          <w:rStyle w:val="a"/>
          <w:rFonts w:hint="cs"/>
          <w:rtl/>
        </w:rPr>
        <w:t>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ست</w:t>
      </w:r>
      <w:r w:rsidR="00B64814">
        <w:rPr>
          <w:rStyle w:val="a"/>
          <w:rFonts w:hint="cs"/>
          <w:rtl/>
        </w:rPr>
        <w:t>ُ</w:t>
      </w:r>
      <w:r w:rsidRPr="00B71E95">
        <w:rPr>
          <w:rStyle w:val="a"/>
          <w:rFonts w:hint="cs"/>
          <w:rtl/>
        </w:rPr>
        <w:t xml:space="preserve"> جلوسا</w:t>
      </w:r>
      <w:r w:rsidR="00B71E95">
        <w:rPr>
          <w:rFonts w:hint="cs"/>
          <w:rtl/>
        </w:rPr>
        <w:t>ً</w:t>
      </w:r>
      <w:r w:rsidR="00C141C3">
        <w:rPr>
          <w:rFonts w:hint="cs"/>
          <w:rtl/>
          <w:lang w:bidi="fa-IR"/>
        </w:rPr>
        <w:t xml:space="preserve">» </w:t>
      </w:r>
      <w:r>
        <w:rPr>
          <w:rFonts w:hint="cs"/>
          <w:rtl/>
          <w:lang w:bidi="fa-IR"/>
        </w:rPr>
        <w:t>جلوسا</w:t>
      </w:r>
      <w:r w:rsidR="00B71E95">
        <w:rPr>
          <w:rFonts w:hint="cs"/>
          <w:rtl/>
          <w:lang w:bidi="fa-IR"/>
        </w:rPr>
        <w:t>ً</w:t>
      </w:r>
      <w:r w:rsidR="00DA1F79">
        <w:rPr>
          <w:rFonts w:hint="cs"/>
          <w:rtl/>
          <w:lang w:bidi="fa-IR"/>
        </w:rPr>
        <w:t xml:space="preserve"> تأکید </w:t>
      </w:r>
      <w:r>
        <w:rPr>
          <w:rFonts w:hint="cs"/>
          <w:rtl/>
          <w:lang w:bidi="fa-IR"/>
        </w:rPr>
        <w:t>است</w:t>
      </w:r>
      <w:r w:rsidR="00613D90">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2</w:t>
      </w:r>
      <w:r w:rsidR="00B71E95">
        <w:rPr>
          <w:rFonts w:hint="cs"/>
          <w:rtl/>
          <w:lang w:bidi="fa-IR"/>
        </w:rPr>
        <w:t xml:space="preserve">- </w:t>
      </w:r>
      <w:r>
        <w:rPr>
          <w:rFonts w:hint="cs"/>
          <w:rtl/>
          <w:lang w:bidi="fa-IR"/>
        </w:rPr>
        <w:t>مفعول مطلق نوعی</w:t>
      </w:r>
      <w:r w:rsidR="00DD4E97">
        <w:rPr>
          <w:rFonts w:hint="cs"/>
          <w:rtl/>
          <w:lang w:bidi="fa-IR"/>
        </w:rPr>
        <w:t xml:space="preserve">: </w:t>
      </w:r>
      <w:r>
        <w:rPr>
          <w:rFonts w:hint="cs"/>
          <w:rtl/>
          <w:lang w:bidi="fa-IR"/>
        </w:rPr>
        <w:t>اگر مفعول مطلق دلالت بر نوعی از انواع کند نوعی است مثل</w:t>
      </w:r>
      <w:r w:rsidR="00C141C3">
        <w:rPr>
          <w:rFonts w:hint="cs"/>
          <w:rtl/>
          <w:lang w:bidi="fa-IR"/>
        </w:rPr>
        <w:t xml:space="preserve"> «</w:t>
      </w:r>
      <w:r w:rsidRPr="00B71E95">
        <w:rPr>
          <w:rStyle w:val="a"/>
          <w:rFonts w:hint="cs"/>
          <w:rtl/>
        </w:rPr>
        <w:t>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ست</w:t>
      </w:r>
      <w:r w:rsidR="00B64814">
        <w:rPr>
          <w:rStyle w:val="a"/>
          <w:rFonts w:hint="cs"/>
          <w:rtl/>
        </w:rPr>
        <w:t>ُ</w:t>
      </w:r>
      <w:r w:rsidRPr="00B71E95">
        <w:rPr>
          <w:rStyle w:val="a"/>
          <w:rFonts w:hint="cs"/>
          <w:rtl/>
        </w:rPr>
        <w:t xml:space="preserve"> 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w:t>
      </w:r>
      <w:r w:rsidR="00B64814">
        <w:rPr>
          <w:rStyle w:val="a"/>
          <w:rFonts w:hint="cs"/>
          <w:rtl/>
        </w:rPr>
        <w:t>َ</w:t>
      </w:r>
      <w:r w:rsidRPr="00B71E95">
        <w:rPr>
          <w:rStyle w:val="a"/>
          <w:rFonts w:hint="cs"/>
          <w:rtl/>
        </w:rPr>
        <w:t>ة</w:t>
      </w:r>
      <w:r w:rsidR="00B64814">
        <w:rPr>
          <w:rStyle w:val="a"/>
          <w:rFonts w:hint="cs"/>
          <w:rtl/>
        </w:rPr>
        <w:t>ً</w:t>
      </w:r>
      <w:r>
        <w:rPr>
          <w:rFonts w:hint="cs"/>
          <w:rtl/>
          <w:lang w:bidi="fa-IR"/>
        </w:rPr>
        <w:t xml:space="preserve"> به کسر جیم</w:t>
      </w:r>
      <w:r w:rsidR="00B71E95">
        <w:rPr>
          <w:rFonts w:hint="eastAsia"/>
          <w:rtl/>
          <w:lang w:bidi="fa-IR"/>
        </w:rPr>
        <w:t>‌</w:t>
      </w:r>
      <w:r>
        <w:rPr>
          <w:rFonts w:hint="cs"/>
          <w:rtl/>
          <w:lang w:bidi="fa-IR"/>
        </w:rPr>
        <w:t xml:space="preserve"> نشستم نوع نشستنی</w:t>
      </w:r>
      <w:r w:rsidR="00C141C3">
        <w:rPr>
          <w:rFonts w:hint="cs"/>
          <w:rtl/>
          <w:lang w:bidi="fa-IR"/>
        </w:rPr>
        <w:t>»</w:t>
      </w:r>
      <w:r w:rsidR="00613D90">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B71E95">
        <w:rPr>
          <w:rFonts w:hint="cs"/>
          <w:rtl/>
          <w:lang w:bidi="fa-IR"/>
        </w:rPr>
        <w:t xml:space="preserve">- </w:t>
      </w:r>
      <w:r>
        <w:rPr>
          <w:rFonts w:hint="cs"/>
          <w:rtl/>
          <w:lang w:bidi="fa-IR"/>
        </w:rPr>
        <w:t>عددی</w:t>
      </w:r>
      <w:r w:rsidR="00DD4E97">
        <w:rPr>
          <w:rFonts w:hint="cs"/>
          <w:rtl/>
          <w:lang w:bidi="fa-IR"/>
        </w:rPr>
        <w:t xml:space="preserve">: </w:t>
      </w:r>
      <w:r>
        <w:rPr>
          <w:rFonts w:hint="cs"/>
          <w:rtl/>
          <w:lang w:bidi="fa-IR"/>
        </w:rPr>
        <w:t>اگر دلالت بر عدد کند مثل</w:t>
      </w:r>
      <w:r w:rsidR="00C141C3">
        <w:rPr>
          <w:rFonts w:hint="cs"/>
          <w:rtl/>
          <w:lang w:bidi="fa-IR"/>
        </w:rPr>
        <w:t xml:space="preserve"> «</w:t>
      </w:r>
      <w:r w:rsidRPr="00B71E95">
        <w:rPr>
          <w:rStyle w:val="a"/>
          <w:rFonts w:hint="cs"/>
          <w:rtl/>
        </w:rPr>
        <w:t>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ست</w:t>
      </w:r>
      <w:r w:rsidR="00B64814">
        <w:rPr>
          <w:rStyle w:val="a"/>
          <w:rFonts w:hint="cs"/>
          <w:rtl/>
        </w:rPr>
        <w:t>ُ</w:t>
      </w:r>
      <w:r w:rsidRPr="00B71E95">
        <w:rPr>
          <w:rStyle w:val="a"/>
          <w:rFonts w:hint="cs"/>
          <w:rtl/>
        </w:rPr>
        <w:t xml:space="preserve"> 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w:t>
      </w:r>
      <w:r w:rsidR="00B64814">
        <w:rPr>
          <w:rStyle w:val="a"/>
          <w:rFonts w:hint="cs"/>
          <w:rtl/>
        </w:rPr>
        <w:t>َ</w:t>
      </w:r>
      <w:r w:rsidRPr="00B71E95">
        <w:rPr>
          <w:rStyle w:val="a"/>
          <w:rFonts w:hint="cs"/>
          <w:rtl/>
        </w:rPr>
        <w:t>ة</w:t>
      </w:r>
      <w:r w:rsidR="00B64814">
        <w:rPr>
          <w:rStyle w:val="a"/>
          <w:rFonts w:hint="cs"/>
          <w:rtl/>
        </w:rPr>
        <w:t>ً</w:t>
      </w:r>
      <w:r w:rsidR="00C141C3" w:rsidRPr="00B71E95">
        <w:rPr>
          <w:rFonts w:hint="cs"/>
          <w:rtl/>
        </w:rPr>
        <w:t>»</w:t>
      </w:r>
      <w:r w:rsidR="00C141C3">
        <w:rPr>
          <w:rFonts w:cs="B Badr" w:hint="cs"/>
          <w:rtl/>
          <w:lang w:bidi="fa-IR"/>
        </w:rPr>
        <w:t xml:space="preserve"> </w:t>
      </w:r>
      <w:r>
        <w:rPr>
          <w:rFonts w:hint="cs"/>
          <w:rtl/>
          <w:lang w:bidi="fa-IR"/>
        </w:rPr>
        <w:t>به فتح جیم که یک</w:t>
      </w:r>
      <w:r w:rsidR="00B71E95">
        <w:rPr>
          <w:rFonts w:hint="eastAsia"/>
          <w:rtl/>
          <w:lang w:bidi="fa-IR"/>
        </w:rPr>
        <w:t>‌</w:t>
      </w:r>
      <w:r>
        <w:rPr>
          <w:rFonts w:hint="cs"/>
          <w:rtl/>
          <w:lang w:bidi="fa-IR"/>
        </w:rPr>
        <w:t>بار نشست</w:t>
      </w:r>
      <w:r w:rsidR="00B71E95">
        <w:rPr>
          <w:rFonts w:hint="cs"/>
          <w:rtl/>
          <w:lang w:bidi="fa-IR"/>
        </w:rPr>
        <w:t>ن</w:t>
      </w:r>
      <w:r>
        <w:rPr>
          <w:rFonts w:hint="cs"/>
          <w:rtl/>
          <w:lang w:bidi="fa-IR"/>
        </w:rPr>
        <w:t xml:space="preserve"> 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مفعول مطلق</w:t>
      </w:r>
      <w:r w:rsidR="00CE00D6">
        <w:rPr>
          <w:rFonts w:hint="cs"/>
          <w:rtl/>
          <w:lang w:bidi="fa-IR"/>
        </w:rPr>
        <w:t xml:space="preserve"> تأکیدی </w:t>
      </w:r>
      <w:r>
        <w:rPr>
          <w:rFonts w:hint="cs"/>
          <w:rtl/>
          <w:lang w:bidi="fa-IR"/>
        </w:rPr>
        <w:t>تثنیه و</w:t>
      </w:r>
      <w:r w:rsidR="00B71E95">
        <w:rPr>
          <w:rFonts w:hint="cs"/>
          <w:rtl/>
          <w:lang w:bidi="fa-IR"/>
        </w:rPr>
        <w:t xml:space="preserve"> </w:t>
      </w:r>
      <w:r>
        <w:rPr>
          <w:rFonts w:hint="cs"/>
          <w:rtl/>
          <w:lang w:bidi="fa-IR"/>
        </w:rPr>
        <w:t>جمع بسته</w:t>
      </w:r>
      <w:r w:rsidR="00EE1E7B">
        <w:rPr>
          <w:rFonts w:hint="cs"/>
          <w:rtl/>
          <w:lang w:bidi="fa-IR"/>
        </w:rPr>
        <w:t xml:space="preserve"> نمی‌شود </w:t>
      </w:r>
      <w:r w:rsidR="00365289">
        <w:rPr>
          <w:rFonts w:hint="cs"/>
          <w:rtl/>
          <w:lang w:bidi="fa-IR"/>
        </w:rPr>
        <w:t xml:space="preserve">چون‌که </w:t>
      </w:r>
      <w:r>
        <w:rPr>
          <w:rFonts w:hint="cs"/>
          <w:rtl/>
          <w:lang w:bidi="fa-IR"/>
        </w:rPr>
        <w:t>دال بر ماهیت برهن</w:t>
      </w:r>
      <w:r w:rsidR="00C141C3">
        <w:rPr>
          <w:rFonts w:hint="cs"/>
          <w:rtl/>
          <w:lang w:bidi="fa-IR"/>
        </w:rPr>
        <w:t xml:space="preserve">ه‌ی </w:t>
      </w:r>
      <w:r>
        <w:rPr>
          <w:rFonts w:hint="cs"/>
          <w:rtl/>
          <w:lang w:bidi="fa-IR"/>
        </w:rPr>
        <w:t>از دلالت بر تعدد است و</w:t>
      </w:r>
      <w:r w:rsidR="00B71E95">
        <w:rPr>
          <w:rFonts w:hint="cs"/>
          <w:rtl/>
          <w:lang w:bidi="fa-IR"/>
        </w:rPr>
        <w:t xml:space="preserve"> </w:t>
      </w:r>
      <w:r>
        <w:rPr>
          <w:rFonts w:hint="cs"/>
          <w:rtl/>
          <w:lang w:bidi="fa-IR"/>
        </w:rPr>
        <w:t>حالی</w:t>
      </w:r>
      <w:r w:rsidR="00B71E95">
        <w:rPr>
          <w:rFonts w:hint="eastAsia"/>
          <w:rtl/>
          <w:lang w:bidi="fa-IR"/>
        </w:rPr>
        <w:t>‌</w:t>
      </w:r>
      <w:r>
        <w:rPr>
          <w:rFonts w:hint="cs"/>
          <w:rtl/>
          <w:lang w:bidi="fa-IR"/>
        </w:rPr>
        <w:t>که تثنیه و جمع مستلزم عددند پس گفته</w:t>
      </w:r>
      <w:r w:rsidR="00EE1E7B">
        <w:rPr>
          <w:rFonts w:hint="cs"/>
          <w:rtl/>
          <w:lang w:bidi="fa-IR"/>
        </w:rPr>
        <w:t xml:space="preserve"> نمی‌شود </w:t>
      </w:r>
      <w:r w:rsidR="00C141C3">
        <w:rPr>
          <w:rFonts w:hint="cs"/>
          <w:rtl/>
          <w:lang w:bidi="fa-IR"/>
        </w:rPr>
        <w:t>«</w:t>
      </w:r>
      <w:r w:rsidRPr="00B71E95">
        <w:rPr>
          <w:rStyle w:val="a"/>
          <w:rFonts w:hint="cs"/>
          <w:rtl/>
        </w:rPr>
        <w:t>ج</w:t>
      </w:r>
      <w:r w:rsidR="00B64814">
        <w:rPr>
          <w:rStyle w:val="a"/>
          <w:rFonts w:hint="cs"/>
          <w:rtl/>
        </w:rPr>
        <w:t>َ</w:t>
      </w:r>
      <w:r w:rsidRPr="00B71E95">
        <w:rPr>
          <w:rStyle w:val="a"/>
          <w:rFonts w:hint="cs"/>
          <w:rtl/>
        </w:rPr>
        <w:t>ل</w:t>
      </w:r>
      <w:r w:rsidR="00B64814">
        <w:rPr>
          <w:rStyle w:val="a"/>
          <w:rFonts w:hint="cs"/>
          <w:rtl/>
        </w:rPr>
        <w:t>َ</w:t>
      </w:r>
      <w:r w:rsidRPr="00B71E95">
        <w:rPr>
          <w:rStyle w:val="a"/>
          <w:rFonts w:hint="cs"/>
          <w:rtl/>
        </w:rPr>
        <w:t>ست</w:t>
      </w:r>
      <w:r w:rsidR="00B64814">
        <w:rPr>
          <w:rStyle w:val="a"/>
          <w:rFonts w:hint="cs"/>
          <w:rtl/>
        </w:rPr>
        <w:t>ُ</w:t>
      </w:r>
      <w:r w:rsidRPr="00B71E95">
        <w:rPr>
          <w:rStyle w:val="a"/>
          <w:rFonts w:hint="cs"/>
          <w:rtl/>
        </w:rPr>
        <w:t xml:space="preserve"> جلوس</w:t>
      </w:r>
      <w:r w:rsidR="00B64814">
        <w:rPr>
          <w:rStyle w:val="a"/>
          <w:rFonts w:hint="cs"/>
          <w:rtl/>
        </w:rPr>
        <w:t>َ</w:t>
      </w:r>
      <w:r w:rsidRPr="00B71E95">
        <w:rPr>
          <w:rStyle w:val="a"/>
          <w:rFonts w:hint="cs"/>
          <w:rtl/>
        </w:rPr>
        <w:t>ین</w:t>
      </w:r>
      <w:r w:rsidR="00B64814">
        <w:rPr>
          <w:rStyle w:val="a"/>
          <w:rFonts w:hint="cs"/>
          <w:rtl/>
        </w:rPr>
        <w:t>ِ</w:t>
      </w:r>
      <w:r w:rsidRPr="00B71E95">
        <w:rPr>
          <w:rStyle w:val="a"/>
          <w:rFonts w:hint="cs"/>
          <w:rtl/>
        </w:rPr>
        <w:t xml:space="preserve"> یا جلوسات</w:t>
      </w:r>
      <w:r w:rsidR="00B64814">
        <w:rPr>
          <w:rStyle w:val="a"/>
          <w:rFonts w:hint="cs"/>
          <w:rtl/>
        </w:rPr>
        <w:t>ٍ</w:t>
      </w:r>
      <w:r w:rsidR="004D69E2">
        <w:rPr>
          <w:rFonts w:hint="cs"/>
          <w:rtl/>
          <w:lang w:bidi="fa-IR"/>
        </w:rPr>
        <w:t>»</w:t>
      </w:r>
      <w:r w:rsidR="00365289">
        <w:rPr>
          <w:rFonts w:hint="cs"/>
          <w:rtl/>
          <w:lang w:bidi="fa-IR"/>
        </w:rPr>
        <w:t xml:space="preserve"> </w:t>
      </w:r>
      <w:r>
        <w:rPr>
          <w:rFonts w:hint="cs"/>
          <w:rtl/>
          <w:lang w:bidi="fa-IR"/>
        </w:rPr>
        <w:t>مگر آنکه از مفعول مطلق قصد نوع وعدد بشود ولی مفعول مطلق نوعی و عددی تثنیه و</w:t>
      </w:r>
      <w:r w:rsidR="00B71E95">
        <w:rPr>
          <w:rFonts w:hint="cs"/>
          <w:rtl/>
          <w:lang w:bidi="fa-IR"/>
        </w:rPr>
        <w:t xml:space="preserve"> </w:t>
      </w:r>
      <w:r>
        <w:rPr>
          <w:rFonts w:hint="cs"/>
          <w:rtl/>
          <w:lang w:bidi="fa-IR"/>
        </w:rPr>
        <w:t>جمع بسته</w:t>
      </w:r>
      <w:r w:rsidR="000D2E5C">
        <w:rPr>
          <w:rFonts w:hint="cs"/>
          <w:rtl/>
          <w:lang w:bidi="fa-IR"/>
        </w:rPr>
        <w:t xml:space="preserve"> می‌</w:t>
      </w:r>
      <w:r>
        <w:rPr>
          <w:rFonts w:hint="cs"/>
          <w:rtl/>
          <w:lang w:bidi="fa-IR"/>
        </w:rPr>
        <w:t>شوند مثل</w:t>
      </w:r>
      <w:r w:rsidR="00C141C3">
        <w:rPr>
          <w:rFonts w:hint="cs"/>
          <w:rtl/>
          <w:lang w:bidi="fa-IR"/>
        </w:rPr>
        <w:t xml:space="preserve"> «</w:t>
      </w:r>
      <w:r w:rsidRPr="00B71E95">
        <w:rPr>
          <w:rStyle w:val="a"/>
          <w:rFonts w:hint="cs"/>
          <w:rtl/>
        </w:rPr>
        <w:t>ج</w:t>
      </w:r>
      <w:r w:rsidR="00D64F3E">
        <w:rPr>
          <w:rStyle w:val="a"/>
          <w:rFonts w:hint="cs"/>
          <w:rtl/>
        </w:rPr>
        <w:t>َ</w:t>
      </w:r>
      <w:r w:rsidRPr="00B71E95">
        <w:rPr>
          <w:rStyle w:val="a"/>
          <w:rFonts w:hint="cs"/>
          <w:rtl/>
        </w:rPr>
        <w:t>ل</w:t>
      </w:r>
      <w:r w:rsidR="00D64F3E">
        <w:rPr>
          <w:rStyle w:val="a"/>
          <w:rFonts w:hint="cs"/>
          <w:rtl/>
        </w:rPr>
        <w:t>َ</w:t>
      </w:r>
      <w:r w:rsidRPr="00B71E95">
        <w:rPr>
          <w:rStyle w:val="a"/>
          <w:rFonts w:hint="cs"/>
          <w:rtl/>
        </w:rPr>
        <w:t>ست</w:t>
      </w:r>
      <w:r w:rsidR="00D64F3E">
        <w:rPr>
          <w:rStyle w:val="a"/>
          <w:rFonts w:hint="cs"/>
          <w:rtl/>
        </w:rPr>
        <w:t>ُ</w:t>
      </w:r>
      <w:r w:rsidRPr="00B71E95">
        <w:rPr>
          <w:rStyle w:val="a"/>
          <w:rFonts w:hint="cs"/>
          <w:rtl/>
        </w:rPr>
        <w:t xml:space="preserve"> ج</w:t>
      </w:r>
      <w:r w:rsidR="00D64F3E">
        <w:rPr>
          <w:rStyle w:val="a"/>
          <w:rFonts w:hint="cs"/>
          <w:rtl/>
        </w:rPr>
        <w:t>ِ</w:t>
      </w:r>
      <w:r w:rsidRPr="00B71E95">
        <w:rPr>
          <w:rStyle w:val="a"/>
          <w:rFonts w:hint="cs"/>
          <w:rtl/>
        </w:rPr>
        <w:t>لس</w:t>
      </w:r>
      <w:r w:rsidR="00D64F3E">
        <w:rPr>
          <w:rStyle w:val="a"/>
          <w:rFonts w:hint="cs"/>
          <w:rtl/>
        </w:rPr>
        <w:t>َ</w:t>
      </w:r>
      <w:r w:rsidRPr="00B71E95">
        <w:rPr>
          <w:rStyle w:val="a"/>
          <w:rFonts w:hint="cs"/>
          <w:rtl/>
        </w:rPr>
        <w:t>ت</w:t>
      </w:r>
      <w:r w:rsidR="00D64F3E">
        <w:rPr>
          <w:rStyle w:val="a"/>
          <w:rFonts w:hint="cs"/>
          <w:rtl/>
        </w:rPr>
        <w:t>َ</w:t>
      </w:r>
      <w:r w:rsidRPr="00B71E95">
        <w:rPr>
          <w:rStyle w:val="a"/>
          <w:rFonts w:hint="cs"/>
          <w:rtl/>
        </w:rPr>
        <w:t>ین</w:t>
      </w:r>
      <w:r w:rsidR="00D64F3E">
        <w:rPr>
          <w:rStyle w:val="a"/>
          <w:rFonts w:hint="cs"/>
          <w:rtl/>
        </w:rPr>
        <w:t>ِ</w:t>
      </w:r>
      <w:r w:rsidRPr="00B71E95">
        <w:rPr>
          <w:rStyle w:val="a"/>
          <w:rFonts w:hint="cs"/>
          <w:rtl/>
        </w:rPr>
        <w:t xml:space="preserve"> </w:t>
      </w:r>
      <w:r w:rsidR="00B71E95" w:rsidRPr="00B71E95">
        <w:rPr>
          <w:rStyle w:val="a"/>
          <w:rFonts w:hint="eastAsia"/>
          <w:rtl/>
        </w:rPr>
        <w:t>‌</w:t>
      </w:r>
      <w:r w:rsidRPr="00B71E95">
        <w:rPr>
          <w:rStyle w:val="a"/>
          <w:rFonts w:hint="cs"/>
          <w:rtl/>
        </w:rPr>
        <w:t>ج</w:t>
      </w:r>
      <w:r w:rsidR="00D64F3E">
        <w:rPr>
          <w:rStyle w:val="a"/>
          <w:rFonts w:hint="cs"/>
          <w:rtl/>
        </w:rPr>
        <w:t>َ</w:t>
      </w:r>
      <w:r w:rsidRPr="00B71E95">
        <w:rPr>
          <w:rStyle w:val="a"/>
          <w:rFonts w:hint="cs"/>
          <w:rtl/>
        </w:rPr>
        <w:t>لس</w:t>
      </w:r>
      <w:r w:rsidR="00D64F3E">
        <w:rPr>
          <w:rStyle w:val="a"/>
          <w:rFonts w:hint="cs"/>
          <w:rtl/>
        </w:rPr>
        <w:t>َ</w:t>
      </w:r>
      <w:r w:rsidRPr="00B71E95">
        <w:rPr>
          <w:rStyle w:val="a"/>
          <w:rFonts w:hint="cs"/>
          <w:rtl/>
        </w:rPr>
        <w:t>ت</w:t>
      </w:r>
      <w:r w:rsidR="00D64F3E">
        <w:rPr>
          <w:rStyle w:val="a"/>
          <w:rFonts w:hint="cs"/>
          <w:rtl/>
        </w:rPr>
        <w:t>َ</w:t>
      </w:r>
      <w:r w:rsidRPr="00B71E95">
        <w:rPr>
          <w:rStyle w:val="a"/>
          <w:rFonts w:hint="cs"/>
          <w:rtl/>
        </w:rPr>
        <w:t>ین</w:t>
      </w:r>
      <w:r w:rsidR="00D64F3E">
        <w:rPr>
          <w:rStyle w:val="a"/>
          <w:rFonts w:hint="cs"/>
          <w:rtl/>
        </w:rPr>
        <w:t>ِ</w:t>
      </w:r>
      <w:r w:rsidRPr="00B71E95">
        <w:rPr>
          <w:rStyle w:val="a"/>
          <w:rFonts w:hint="cs"/>
          <w:rtl/>
        </w:rPr>
        <w:t xml:space="preserve"> </w:t>
      </w:r>
      <w:r w:rsidR="00B71E95" w:rsidRPr="00B71E95">
        <w:rPr>
          <w:rStyle w:val="a"/>
          <w:rFonts w:hint="eastAsia"/>
          <w:rtl/>
        </w:rPr>
        <w:t>‌</w:t>
      </w:r>
      <w:r w:rsidRPr="00B71E95">
        <w:rPr>
          <w:rStyle w:val="a"/>
          <w:rFonts w:hint="cs"/>
          <w:rtl/>
        </w:rPr>
        <w:t>ج</w:t>
      </w:r>
      <w:r w:rsidR="00D64F3E">
        <w:rPr>
          <w:rStyle w:val="a"/>
          <w:rFonts w:hint="cs"/>
          <w:rtl/>
        </w:rPr>
        <w:t>ِ</w:t>
      </w:r>
      <w:r w:rsidRPr="00B71E95">
        <w:rPr>
          <w:rStyle w:val="a"/>
          <w:rFonts w:hint="cs"/>
          <w:rtl/>
        </w:rPr>
        <w:t>لسات</w:t>
      </w:r>
      <w:r w:rsidR="00D64F3E">
        <w:rPr>
          <w:rStyle w:val="a"/>
          <w:rFonts w:hint="cs"/>
          <w:rtl/>
        </w:rPr>
        <w:t>ٍ</w:t>
      </w:r>
      <w:r w:rsidRPr="00B71E95">
        <w:rPr>
          <w:rStyle w:val="a"/>
          <w:rFonts w:hint="cs"/>
          <w:rtl/>
        </w:rPr>
        <w:t xml:space="preserve"> </w:t>
      </w:r>
      <w:r w:rsidR="00B71E95" w:rsidRPr="00B71E95">
        <w:rPr>
          <w:rStyle w:val="a"/>
          <w:rFonts w:hint="eastAsia"/>
          <w:rtl/>
        </w:rPr>
        <w:t>‌</w:t>
      </w:r>
      <w:r w:rsidRPr="00B71E95">
        <w:rPr>
          <w:rStyle w:val="a"/>
          <w:rFonts w:hint="cs"/>
          <w:rtl/>
        </w:rPr>
        <w:t>ج</w:t>
      </w:r>
      <w:r w:rsidR="00D64F3E">
        <w:rPr>
          <w:rStyle w:val="a"/>
          <w:rFonts w:hint="cs"/>
          <w:rtl/>
        </w:rPr>
        <w:t>َ</w:t>
      </w:r>
      <w:r w:rsidRPr="00B71E95">
        <w:rPr>
          <w:rStyle w:val="a"/>
          <w:rFonts w:hint="cs"/>
          <w:rtl/>
        </w:rPr>
        <w:t>لسات</w:t>
      </w:r>
      <w:r w:rsidR="00D64F3E">
        <w:rPr>
          <w:rStyle w:val="a"/>
          <w:rFonts w:hint="cs"/>
          <w:rtl/>
        </w:rPr>
        <w:t>ٍ</w:t>
      </w:r>
      <w:r w:rsidR="00C141C3">
        <w:rPr>
          <w:rFonts w:hint="cs"/>
          <w:rtl/>
          <w:lang w:bidi="fa-IR"/>
        </w:rPr>
        <w:t xml:space="preserve">» </w:t>
      </w:r>
      <w:r>
        <w:rPr>
          <w:rFonts w:hint="cs"/>
          <w:rtl/>
          <w:lang w:bidi="fa-IR"/>
        </w:rPr>
        <w:t>به فتح جیم و</w:t>
      </w:r>
      <w:r w:rsidR="00B71E95">
        <w:rPr>
          <w:rFonts w:hint="cs"/>
          <w:rtl/>
          <w:lang w:bidi="fa-IR"/>
        </w:rPr>
        <w:t xml:space="preserve"> </w:t>
      </w:r>
      <w:r>
        <w:rPr>
          <w:rFonts w:hint="cs"/>
          <w:rtl/>
          <w:lang w:bidi="fa-IR"/>
        </w:rPr>
        <w:t>کسر آن</w:t>
      </w:r>
      <w:r w:rsidR="00C141C3">
        <w:rPr>
          <w:rFonts w:hint="cs"/>
          <w:rtl/>
          <w:lang w:bidi="fa-IR"/>
        </w:rPr>
        <w:t>.</w:t>
      </w:r>
    </w:p>
    <w:p w:rsidR="00950948" w:rsidRDefault="00950948" w:rsidP="007E3891">
      <w:pPr>
        <w:keepNext/>
        <w:ind w:firstLine="224"/>
        <w:rPr>
          <w:rFonts w:hint="cs"/>
          <w:rtl/>
          <w:lang w:bidi="fa-IR"/>
        </w:rPr>
      </w:pPr>
      <w:r>
        <w:rPr>
          <w:rFonts w:hint="cs"/>
          <w:rtl/>
          <w:lang w:bidi="fa-IR"/>
        </w:rPr>
        <w:t>گاهی مفعول مطلق به غیر لفظ فعلش</w:t>
      </w:r>
      <w:r w:rsidR="000D2E5C">
        <w:rPr>
          <w:rFonts w:hint="cs"/>
          <w:rtl/>
          <w:lang w:bidi="fa-IR"/>
        </w:rPr>
        <w:t xml:space="preserve"> می‌</w:t>
      </w:r>
      <w:r>
        <w:rPr>
          <w:rFonts w:hint="cs"/>
          <w:rtl/>
          <w:lang w:bidi="fa-IR"/>
        </w:rPr>
        <w:t>آید یا به حسب ماده مثل</w:t>
      </w:r>
      <w:r w:rsidR="00C141C3">
        <w:rPr>
          <w:rFonts w:hint="cs"/>
          <w:rtl/>
          <w:lang w:bidi="fa-IR"/>
        </w:rPr>
        <w:t xml:space="preserve"> «</w:t>
      </w:r>
      <w:r w:rsidRPr="00B71E95">
        <w:rPr>
          <w:rStyle w:val="a"/>
          <w:rFonts w:hint="cs"/>
          <w:rtl/>
        </w:rPr>
        <w:t>قعدت</w:t>
      </w:r>
      <w:r w:rsidR="00F82701">
        <w:rPr>
          <w:rStyle w:val="a"/>
          <w:rFonts w:hint="cs"/>
          <w:rtl/>
        </w:rPr>
        <w:t>ُ</w:t>
      </w:r>
      <w:r w:rsidRPr="00B71E95">
        <w:rPr>
          <w:rStyle w:val="a"/>
          <w:rFonts w:hint="cs"/>
          <w:rtl/>
        </w:rPr>
        <w:t xml:space="preserve"> جلوسا</w:t>
      </w:r>
      <w:r w:rsidR="00C141C3">
        <w:rPr>
          <w:rFonts w:hint="cs"/>
          <w:rtl/>
          <w:lang w:bidi="fa-IR"/>
        </w:rPr>
        <w:t xml:space="preserve">» </w:t>
      </w:r>
      <w:r>
        <w:rPr>
          <w:rFonts w:hint="cs"/>
          <w:rtl/>
          <w:lang w:bidi="fa-IR"/>
        </w:rPr>
        <w:t>و یا به حسب باب</w:t>
      </w:r>
      <w:r w:rsidR="00170ABE">
        <w:rPr>
          <w:rFonts w:hint="cs"/>
          <w:rtl/>
          <w:lang w:bidi="fa-IR"/>
        </w:rPr>
        <w:t xml:space="preserve"> مثل: ‌</w:t>
      </w:r>
      <w:r w:rsidR="00483735">
        <w:rPr>
          <w:lang w:bidi="fa-IR"/>
        </w:rPr>
        <w:sym w:font="V_Symbols" w:char="0029"/>
      </w:r>
      <w:r w:rsidR="00E52F31">
        <w:rPr>
          <w:rStyle w:val="a0"/>
          <w:rFonts w:hint="cs"/>
          <w:rtl/>
        </w:rPr>
        <w:t>أ</w:t>
      </w:r>
      <w:r w:rsidRPr="00B71E95">
        <w:rPr>
          <w:rStyle w:val="a0"/>
          <w:rFonts w:hint="cs"/>
          <w:rtl/>
        </w:rPr>
        <w:t>نب</w:t>
      </w:r>
      <w:r w:rsidR="00E52F31">
        <w:rPr>
          <w:rStyle w:val="a0"/>
          <w:rFonts w:hint="cs"/>
          <w:rtl/>
        </w:rPr>
        <w:t>َ</w:t>
      </w:r>
      <w:r w:rsidRPr="00B71E95">
        <w:rPr>
          <w:rStyle w:val="a0"/>
          <w:rFonts w:hint="cs"/>
          <w:rtl/>
        </w:rPr>
        <w:t>ت</w:t>
      </w:r>
      <w:r w:rsidR="00E52F31">
        <w:rPr>
          <w:rStyle w:val="a0"/>
          <w:rFonts w:hint="cs"/>
          <w:rtl/>
        </w:rPr>
        <w:t>ها</w:t>
      </w:r>
      <w:r w:rsidRPr="00B71E95">
        <w:rPr>
          <w:rStyle w:val="a0"/>
          <w:rFonts w:hint="cs"/>
          <w:rtl/>
        </w:rPr>
        <w:t xml:space="preserve"> ن</w:t>
      </w:r>
      <w:r w:rsidR="00E52F31">
        <w:rPr>
          <w:rStyle w:val="a0"/>
          <w:rFonts w:hint="cs"/>
          <w:rtl/>
        </w:rPr>
        <w:t>َ</w:t>
      </w:r>
      <w:r w:rsidRPr="00B71E95">
        <w:rPr>
          <w:rStyle w:val="a0"/>
          <w:rFonts w:hint="cs"/>
          <w:rtl/>
        </w:rPr>
        <w:t>ب</w:t>
      </w:r>
      <w:r w:rsidR="00E52F31">
        <w:rPr>
          <w:rStyle w:val="a0"/>
          <w:rFonts w:hint="cs"/>
          <w:rtl/>
        </w:rPr>
        <w:t>َ</w:t>
      </w:r>
      <w:r w:rsidRPr="00B71E95">
        <w:rPr>
          <w:rStyle w:val="a0"/>
          <w:rFonts w:hint="cs"/>
          <w:rtl/>
        </w:rPr>
        <w:t>اتا</w:t>
      </w:r>
      <w:r w:rsidR="00B71E95">
        <w:rPr>
          <w:rStyle w:val="a0"/>
          <w:rFonts w:hint="cs"/>
          <w:rtl/>
        </w:rPr>
        <w:t>ً</w:t>
      </w:r>
      <w:r w:rsidRPr="00B71E95">
        <w:rPr>
          <w:rStyle w:val="a0"/>
          <w:rFonts w:hint="cs"/>
          <w:rtl/>
        </w:rPr>
        <w:t xml:space="preserve"> ح</w:t>
      </w:r>
      <w:r w:rsidR="00E52F31">
        <w:rPr>
          <w:rStyle w:val="a0"/>
          <w:rFonts w:hint="cs"/>
          <w:rtl/>
        </w:rPr>
        <w:t>َ</w:t>
      </w:r>
      <w:r w:rsidRPr="00B71E95">
        <w:rPr>
          <w:rStyle w:val="a0"/>
          <w:rFonts w:hint="cs"/>
          <w:rtl/>
        </w:rPr>
        <w:t>س</w:t>
      </w:r>
      <w:r w:rsidR="00E52F31">
        <w:rPr>
          <w:rStyle w:val="a0"/>
          <w:rFonts w:hint="cs"/>
          <w:rtl/>
        </w:rPr>
        <w:t>َ</w:t>
      </w:r>
      <w:r w:rsidRPr="00B71E95">
        <w:rPr>
          <w:rStyle w:val="a0"/>
          <w:rFonts w:hint="cs"/>
          <w:rtl/>
        </w:rPr>
        <w:t>نا</w:t>
      </w:r>
      <w:r w:rsidR="00B71E95">
        <w:rPr>
          <w:rStyle w:val="a0"/>
          <w:rFonts w:hint="cs"/>
          <w:rtl/>
        </w:rPr>
        <w:t>ً</w:t>
      </w:r>
      <w:r w:rsidR="00FC1B55">
        <w:rPr>
          <w:rStyle w:val="FootnoteReference"/>
          <w:lang w:bidi="fa-IR"/>
        </w:rPr>
        <w:footnoteReference w:id="22"/>
      </w:r>
      <w:r w:rsidR="003D23AE">
        <w:rPr>
          <w:lang w:bidi="fa-IR"/>
        </w:rPr>
        <w:sym w:font="V_Symbols" w:char="0028"/>
      </w:r>
      <w:r w:rsidR="00C141C3">
        <w:rPr>
          <w:rFonts w:hint="cs"/>
          <w:rtl/>
          <w:lang w:bidi="fa-IR"/>
        </w:rPr>
        <w:t xml:space="preserve"> </w:t>
      </w:r>
      <w:r>
        <w:rPr>
          <w:rFonts w:hint="cs"/>
          <w:rtl/>
          <w:lang w:bidi="fa-IR"/>
        </w:rPr>
        <w:t>ولی سیبویه در این موارد عاملی از باب همان</w:t>
      </w:r>
      <w:r w:rsidR="00613D90">
        <w:rPr>
          <w:rFonts w:hint="cs"/>
          <w:rtl/>
          <w:lang w:bidi="fa-IR"/>
        </w:rPr>
        <w:t xml:space="preserve"> مفعول مطلق</w:t>
      </w:r>
      <w:r w:rsidR="00232EA2">
        <w:rPr>
          <w:rFonts w:hint="cs"/>
          <w:rtl/>
          <w:lang w:bidi="fa-IR"/>
        </w:rPr>
        <w:t xml:space="preserve"> </w:t>
      </w:r>
      <w:r>
        <w:rPr>
          <w:rFonts w:hint="cs"/>
          <w:rtl/>
          <w:lang w:bidi="fa-IR"/>
        </w:rPr>
        <w:t>برایش در تقدیر</w:t>
      </w:r>
      <w:r w:rsidR="000D2E5C">
        <w:rPr>
          <w:rFonts w:hint="cs"/>
          <w:rtl/>
          <w:lang w:bidi="fa-IR"/>
        </w:rPr>
        <w:t xml:space="preserve"> می‌</w:t>
      </w:r>
      <w:r>
        <w:rPr>
          <w:rFonts w:hint="cs"/>
          <w:rtl/>
          <w:lang w:bidi="fa-IR"/>
        </w:rPr>
        <w:t>گیرد</w:t>
      </w:r>
      <w:r w:rsidR="0015030E">
        <w:rPr>
          <w:rFonts w:hint="cs"/>
          <w:rtl/>
          <w:lang w:bidi="fa-IR"/>
        </w:rPr>
        <w:t xml:space="preserve"> مثلاً </w:t>
      </w:r>
      <w:r>
        <w:rPr>
          <w:rFonts w:hint="cs"/>
          <w:rtl/>
          <w:lang w:bidi="fa-IR"/>
        </w:rPr>
        <w:t>در قعدت جلوسا</w:t>
      </w:r>
      <w:r w:rsidR="000D2E5C">
        <w:rPr>
          <w:rFonts w:hint="cs"/>
          <w:rtl/>
          <w:lang w:bidi="fa-IR"/>
        </w:rPr>
        <w:t xml:space="preserve"> می‌</w:t>
      </w:r>
      <w:r>
        <w:rPr>
          <w:rFonts w:hint="cs"/>
          <w:rtl/>
          <w:lang w:bidi="fa-IR"/>
        </w:rPr>
        <w:t>گوید ای</w:t>
      </w:r>
      <w:r w:rsidR="00C141C3">
        <w:rPr>
          <w:rFonts w:hint="cs"/>
          <w:rtl/>
          <w:lang w:bidi="fa-IR"/>
        </w:rPr>
        <w:t xml:space="preserve"> «</w:t>
      </w:r>
      <w:r w:rsidRPr="00B71E95">
        <w:rPr>
          <w:rStyle w:val="a"/>
          <w:rFonts w:hint="cs"/>
          <w:rtl/>
        </w:rPr>
        <w:t xml:space="preserve">قعدت </w:t>
      </w:r>
      <w:r w:rsidR="00F82701">
        <w:rPr>
          <w:rStyle w:val="a"/>
          <w:rFonts w:hint="cs"/>
          <w:rtl/>
        </w:rPr>
        <w:t xml:space="preserve">و </w:t>
      </w:r>
      <w:r w:rsidRPr="00B71E95">
        <w:rPr>
          <w:rStyle w:val="a"/>
          <w:rFonts w:hint="cs"/>
          <w:rtl/>
        </w:rPr>
        <w:t>جلست جلوسا</w:t>
      </w:r>
      <w:r w:rsidR="00C141C3" w:rsidRPr="00B71E95">
        <w:rPr>
          <w:rFonts w:hint="cs"/>
          <w:rtl/>
        </w:rPr>
        <w:t>»</w:t>
      </w:r>
      <w:r w:rsidR="00C141C3">
        <w:rPr>
          <w:rFonts w:cs="B Badr" w:hint="cs"/>
          <w:rtl/>
          <w:lang w:bidi="fa-IR"/>
        </w:rPr>
        <w:t xml:space="preserve"> </w:t>
      </w:r>
      <w:r w:rsidRPr="00B71E95">
        <w:rPr>
          <w:rStyle w:val="a"/>
          <w:rFonts w:hint="cs"/>
          <w:rtl/>
        </w:rPr>
        <w:t>و انبته الله فنبت نباتا</w:t>
      </w:r>
      <w:r w:rsidR="00C141C3" w:rsidRPr="00B71E95">
        <w:rPr>
          <w:rFonts w:hint="cs"/>
          <w:rtl/>
        </w:rPr>
        <w:t>»</w:t>
      </w:r>
      <w:r w:rsidR="00613D90">
        <w:rPr>
          <w:rFonts w:cs="B Badr" w:hint="cs"/>
          <w:rtl/>
          <w:lang w:bidi="fa-IR"/>
        </w:rPr>
        <w:t>.</w:t>
      </w:r>
      <w:r w:rsidR="00C141C3">
        <w:rPr>
          <w:rFonts w:cs="B Badr" w:hint="cs"/>
          <w:rtl/>
          <w:lang w:bidi="fa-IR"/>
        </w:rPr>
        <w:t xml:space="preserve"> </w:t>
      </w:r>
    </w:p>
    <w:p w:rsidR="00950948" w:rsidRPr="00EE1E7B" w:rsidRDefault="00950948" w:rsidP="007E3891">
      <w:pPr>
        <w:pStyle w:val="Heading4"/>
        <w:rPr>
          <w:rFonts w:hint="cs"/>
          <w:rtl/>
        </w:rPr>
      </w:pPr>
      <w:bookmarkStart w:id="176" w:name="_Toc249103198"/>
      <w:r w:rsidRPr="00EE1E7B">
        <w:rPr>
          <w:rFonts w:hint="cs"/>
          <w:rtl/>
        </w:rPr>
        <w:t>موارد حذف فعل ناصب مفعول مطلق</w:t>
      </w:r>
      <w:r w:rsidR="00DD4E97" w:rsidRPr="00EE1E7B">
        <w:rPr>
          <w:rFonts w:hint="cs"/>
          <w:rtl/>
        </w:rPr>
        <w:t>:</w:t>
      </w:r>
      <w:bookmarkEnd w:id="176"/>
      <w:r w:rsidR="00DD4E97" w:rsidRPr="00EE1E7B">
        <w:rPr>
          <w:rFonts w:hint="cs"/>
          <w:rtl/>
        </w:rPr>
        <w:t xml:space="preserve"> </w:t>
      </w:r>
    </w:p>
    <w:p w:rsidR="00950948" w:rsidRDefault="00950948" w:rsidP="007E3891">
      <w:pPr>
        <w:keepNext/>
        <w:ind w:firstLine="224"/>
        <w:rPr>
          <w:rFonts w:hint="cs"/>
          <w:rtl/>
          <w:lang w:bidi="fa-IR"/>
        </w:rPr>
      </w:pPr>
      <w:r>
        <w:rPr>
          <w:rFonts w:hint="cs"/>
          <w:rtl/>
          <w:lang w:bidi="fa-IR"/>
        </w:rPr>
        <w:t>1</w:t>
      </w:r>
      <w:r w:rsidR="00B71E95">
        <w:rPr>
          <w:rFonts w:hint="cs"/>
          <w:rtl/>
          <w:lang w:bidi="fa-IR"/>
        </w:rPr>
        <w:t xml:space="preserve">- </w:t>
      </w:r>
      <w:r>
        <w:rPr>
          <w:rFonts w:hint="cs"/>
          <w:rtl/>
          <w:lang w:bidi="fa-IR"/>
        </w:rPr>
        <w:t>گاهی فعل ناصب مفعول مطلق به خاطر قرینه به صورت جوازی حذف</w:t>
      </w:r>
      <w:r w:rsidR="007366E3">
        <w:rPr>
          <w:rFonts w:hint="cs"/>
          <w:rtl/>
          <w:lang w:bidi="fa-IR"/>
        </w:rPr>
        <w:t xml:space="preserve"> می‌شود </w:t>
      </w:r>
      <w:r>
        <w:rPr>
          <w:rFonts w:hint="cs"/>
          <w:rtl/>
          <w:lang w:bidi="fa-IR"/>
        </w:rPr>
        <w:t>مثل قول تو برای کسی که از سفرش</w:t>
      </w:r>
      <w:r w:rsidR="000D2E5C">
        <w:rPr>
          <w:rFonts w:hint="cs"/>
          <w:rtl/>
          <w:lang w:bidi="fa-IR"/>
        </w:rPr>
        <w:t xml:space="preserve"> می‌</w:t>
      </w:r>
      <w:r>
        <w:rPr>
          <w:rFonts w:hint="cs"/>
          <w:rtl/>
          <w:lang w:bidi="fa-IR"/>
        </w:rPr>
        <w:t>آید</w:t>
      </w:r>
      <w:r w:rsidR="00DD4E97">
        <w:rPr>
          <w:rFonts w:hint="cs"/>
          <w:rtl/>
          <w:lang w:bidi="fa-IR"/>
        </w:rPr>
        <w:t xml:space="preserve">: </w:t>
      </w:r>
      <w:r w:rsidR="00C141C3">
        <w:rPr>
          <w:rFonts w:hint="cs"/>
          <w:rtl/>
          <w:lang w:bidi="fa-IR"/>
        </w:rPr>
        <w:t>«</w:t>
      </w:r>
      <w:r w:rsidRPr="00B71E95">
        <w:rPr>
          <w:rStyle w:val="a"/>
          <w:rFonts w:hint="cs"/>
          <w:rtl/>
        </w:rPr>
        <w:t>خیر</w:t>
      </w:r>
      <w:r w:rsidR="00613D90">
        <w:rPr>
          <w:rStyle w:val="a"/>
          <w:rFonts w:hint="cs"/>
          <w:rtl/>
        </w:rPr>
        <w:t>َ</w:t>
      </w:r>
      <w:r w:rsidRPr="00B71E95">
        <w:rPr>
          <w:rStyle w:val="a"/>
          <w:rFonts w:hint="cs"/>
          <w:rtl/>
        </w:rPr>
        <w:t xml:space="preserve"> م</w:t>
      </w:r>
      <w:r w:rsidR="00613D90">
        <w:rPr>
          <w:rStyle w:val="a"/>
          <w:rFonts w:hint="cs"/>
          <w:rtl/>
        </w:rPr>
        <w:t>َ</w:t>
      </w:r>
      <w:r w:rsidRPr="00B71E95">
        <w:rPr>
          <w:rStyle w:val="a"/>
          <w:rFonts w:hint="cs"/>
          <w:rtl/>
        </w:rPr>
        <w:t>ق</w:t>
      </w:r>
      <w:r w:rsidR="00613D90" w:rsidRPr="00613D90">
        <w:rPr>
          <w:rStyle w:val="a"/>
          <w:rFonts w:hint="cs"/>
          <w:rtl/>
        </w:rPr>
        <w:t>ْ</w:t>
      </w:r>
      <w:r w:rsidRPr="00B71E95">
        <w:rPr>
          <w:rStyle w:val="a"/>
          <w:rFonts w:hint="cs"/>
          <w:rtl/>
        </w:rPr>
        <w:t>د</w:t>
      </w:r>
      <w:r w:rsidR="00613D90">
        <w:rPr>
          <w:rStyle w:val="a"/>
          <w:rFonts w:hint="cs"/>
          <w:rtl/>
        </w:rPr>
        <w:t>َ</w:t>
      </w:r>
      <w:r w:rsidRPr="00B71E95">
        <w:rPr>
          <w:rStyle w:val="a"/>
          <w:rFonts w:hint="cs"/>
          <w:rtl/>
        </w:rPr>
        <w:t>م</w:t>
      </w:r>
      <w:r w:rsidR="00613D90">
        <w:rPr>
          <w:rStyle w:val="a"/>
          <w:rFonts w:hint="cs"/>
          <w:rtl/>
        </w:rPr>
        <w:t>ٍ</w:t>
      </w:r>
      <w:r w:rsidR="00C141C3">
        <w:rPr>
          <w:rFonts w:hint="cs"/>
          <w:rtl/>
          <w:lang w:bidi="fa-IR"/>
        </w:rPr>
        <w:t xml:space="preserve">» </w:t>
      </w:r>
      <w:r>
        <w:rPr>
          <w:rFonts w:hint="cs"/>
          <w:rtl/>
          <w:lang w:bidi="fa-IR"/>
        </w:rPr>
        <w:t>ای</w:t>
      </w:r>
      <w:r w:rsidR="00C141C3">
        <w:rPr>
          <w:rFonts w:hint="cs"/>
          <w:rtl/>
          <w:lang w:bidi="fa-IR"/>
        </w:rPr>
        <w:t xml:space="preserve"> «</w:t>
      </w:r>
      <w:r w:rsidRPr="00B71E95">
        <w:rPr>
          <w:rStyle w:val="a"/>
          <w:rFonts w:hint="cs"/>
          <w:rtl/>
        </w:rPr>
        <w:t>ق</w:t>
      </w:r>
      <w:r w:rsidR="00613D90">
        <w:rPr>
          <w:rStyle w:val="a"/>
          <w:rFonts w:hint="cs"/>
          <w:rtl/>
        </w:rPr>
        <w:t>َ</w:t>
      </w:r>
      <w:r w:rsidRPr="00B71E95">
        <w:rPr>
          <w:rStyle w:val="a"/>
          <w:rFonts w:hint="cs"/>
          <w:rtl/>
        </w:rPr>
        <w:t>د</w:t>
      </w:r>
      <w:r w:rsidR="00613D90">
        <w:rPr>
          <w:rStyle w:val="a"/>
          <w:rFonts w:hint="cs"/>
          <w:rtl/>
        </w:rPr>
        <w:t>ِ</w:t>
      </w:r>
      <w:r w:rsidRPr="00B71E95">
        <w:rPr>
          <w:rStyle w:val="a"/>
          <w:rFonts w:hint="cs"/>
          <w:rtl/>
        </w:rPr>
        <w:t>م</w:t>
      </w:r>
      <w:r w:rsidR="00613D90" w:rsidRPr="00613D90">
        <w:rPr>
          <w:rStyle w:val="a"/>
          <w:rFonts w:hint="cs"/>
          <w:rtl/>
        </w:rPr>
        <w:t>ْ</w:t>
      </w:r>
      <w:r w:rsidRPr="00B71E95">
        <w:rPr>
          <w:rStyle w:val="a"/>
          <w:rFonts w:hint="cs"/>
          <w:rtl/>
        </w:rPr>
        <w:t>ت</w:t>
      </w:r>
      <w:r w:rsidR="00613D90">
        <w:rPr>
          <w:rStyle w:val="a"/>
          <w:rFonts w:hint="cs"/>
          <w:rtl/>
        </w:rPr>
        <w:t>َ</w:t>
      </w:r>
      <w:r w:rsidRPr="00B71E95">
        <w:rPr>
          <w:rStyle w:val="a"/>
          <w:rFonts w:hint="cs"/>
          <w:rtl/>
        </w:rPr>
        <w:t xml:space="preserve"> قدوما</w:t>
      </w:r>
      <w:r w:rsidR="00613D90">
        <w:rPr>
          <w:rStyle w:val="a"/>
          <w:rFonts w:hint="cs"/>
          <w:rtl/>
        </w:rPr>
        <w:t>ً</w:t>
      </w:r>
      <w:r w:rsidRPr="00B71E95">
        <w:rPr>
          <w:rStyle w:val="a"/>
          <w:rFonts w:hint="cs"/>
          <w:rtl/>
        </w:rPr>
        <w:t xml:space="preserve"> خیر</w:t>
      </w:r>
      <w:r w:rsidR="00613D90">
        <w:rPr>
          <w:rStyle w:val="a"/>
          <w:rFonts w:hint="cs"/>
          <w:rtl/>
        </w:rPr>
        <w:t>َ</w:t>
      </w:r>
      <w:r w:rsidRPr="00B71E95">
        <w:rPr>
          <w:rStyle w:val="a"/>
          <w:rFonts w:hint="cs"/>
          <w:rtl/>
        </w:rPr>
        <w:t xml:space="preserve"> م</w:t>
      </w:r>
      <w:r w:rsidR="00613D90">
        <w:rPr>
          <w:rStyle w:val="a"/>
          <w:rFonts w:hint="cs"/>
          <w:rtl/>
        </w:rPr>
        <w:t>َ</w:t>
      </w:r>
      <w:r w:rsidRPr="00B71E95">
        <w:rPr>
          <w:rStyle w:val="a"/>
          <w:rFonts w:hint="cs"/>
          <w:rtl/>
        </w:rPr>
        <w:t>ق</w:t>
      </w:r>
      <w:r w:rsidR="00613D90" w:rsidRPr="00613D90">
        <w:rPr>
          <w:rStyle w:val="a"/>
          <w:rFonts w:hint="cs"/>
          <w:rtl/>
        </w:rPr>
        <w:t>ْ</w:t>
      </w:r>
      <w:r w:rsidRPr="00B71E95">
        <w:rPr>
          <w:rStyle w:val="a"/>
          <w:rFonts w:hint="cs"/>
          <w:rtl/>
        </w:rPr>
        <w:t>د</w:t>
      </w:r>
      <w:r w:rsidR="00613D90">
        <w:rPr>
          <w:rStyle w:val="a"/>
          <w:rFonts w:hint="cs"/>
          <w:rtl/>
        </w:rPr>
        <w:t>َ</w:t>
      </w:r>
      <w:r w:rsidRPr="00B71E95">
        <w:rPr>
          <w:rStyle w:val="a"/>
          <w:rFonts w:hint="cs"/>
          <w:rtl/>
        </w:rPr>
        <w:t>م</w:t>
      </w:r>
      <w:r w:rsidR="00613D90">
        <w:rPr>
          <w:rStyle w:val="a"/>
          <w:rFonts w:hint="cs"/>
          <w:rtl/>
        </w:rPr>
        <w:t>ٍ</w:t>
      </w:r>
      <w:r w:rsidR="00C141C3">
        <w:rPr>
          <w:rFonts w:hint="cs"/>
          <w:rtl/>
          <w:lang w:bidi="fa-IR"/>
        </w:rPr>
        <w:t xml:space="preserve">» </w:t>
      </w:r>
      <w:r>
        <w:rPr>
          <w:rFonts w:hint="cs"/>
          <w:rtl/>
          <w:lang w:bidi="fa-IR"/>
        </w:rPr>
        <w:t>که فعل نصب دهنده مفعول مطلق حذف</w:t>
      </w:r>
      <w:r w:rsidR="002D5F48">
        <w:rPr>
          <w:rFonts w:hint="cs"/>
          <w:rtl/>
          <w:lang w:bidi="fa-IR"/>
        </w:rPr>
        <w:t xml:space="preserve"> شده‌است</w:t>
      </w:r>
      <w:r w:rsidR="00613D90">
        <w:rPr>
          <w:rFonts w:hint="cs"/>
          <w:rtl/>
          <w:lang w:bidi="fa-IR"/>
        </w:rPr>
        <w:t>.</w:t>
      </w:r>
      <w:r w:rsidR="002D5F48">
        <w:rPr>
          <w:rFonts w:hint="cs"/>
          <w:rtl/>
          <w:lang w:bidi="fa-IR"/>
        </w:rPr>
        <w:t xml:space="preserve"> </w:t>
      </w:r>
    </w:p>
    <w:p w:rsidR="00950948" w:rsidRDefault="00B71E95" w:rsidP="007E3891">
      <w:pPr>
        <w:keepNext/>
        <w:ind w:firstLine="224"/>
        <w:rPr>
          <w:rtl/>
          <w:lang w:bidi="fa-IR"/>
        </w:rPr>
      </w:pPr>
      <w:r>
        <w:rPr>
          <w:rFonts w:hint="eastAsia"/>
          <w:rtl/>
          <w:lang w:bidi="fa-IR"/>
        </w:rPr>
        <w:t>‌</w:t>
      </w:r>
      <w:r w:rsidR="00950948">
        <w:rPr>
          <w:rFonts w:hint="cs"/>
          <w:rtl/>
          <w:lang w:bidi="fa-IR"/>
        </w:rPr>
        <w:t>نکته</w:t>
      </w:r>
      <w:r w:rsidR="00DD4E97">
        <w:rPr>
          <w:rFonts w:hint="cs"/>
          <w:rtl/>
          <w:lang w:bidi="fa-IR"/>
        </w:rPr>
        <w:t xml:space="preserve">: </w:t>
      </w:r>
      <w:r w:rsidR="00950948">
        <w:rPr>
          <w:rFonts w:hint="cs"/>
          <w:rtl/>
          <w:lang w:bidi="fa-IR"/>
        </w:rPr>
        <w:t>کلمه خیر اس</w:t>
      </w:r>
      <w:r w:rsidR="00F82701">
        <w:rPr>
          <w:rFonts w:hint="cs"/>
          <w:rtl/>
          <w:lang w:bidi="fa-IR"/>
        </w:rPr>
        <w:t>م</w:t>
      </w:r>
      <w:r w:rsidR="00950948">
        <w:rPr>
          <w:rFonts w:hint="cs"/>
          <w:rtl/>
          <w:lang w:bidi="fa-IR"/>
        </w:rPr>
        <w:t xml:space="preserve"> تفضیل است و مصدریت او به اعتبار موصوف یا</w:t>
      </w:r>
      <w:r w:rsidR="00801EB2">
        <w:rPr>
          <w:rFonts w:hint="cs"/>
          <w:rtl/>
          <w:lang w:bidi="fa-IR"/>
        </w:rPr>
        <w:t xml:space="preserve"> مضافٌ الیه </w:t>
      </w:r>
      <w:r w:rsidR="00950948">
        <w:rPr>
          <w:rFonts w:hint="cs"/>
          <w:rtl/>
          <w:lang w:bidi="fa-IR"/>
        </w:rPr>
        <w:t>است</w:t>
      </w:r>
      <w:r w:rsidR="00365289">
        <w:rPr>
          <w:rFonts w:hint="cs"/>
          <w:rtl/>
          <w:lang w:bidi="fa-IR"/>
        </w:rPr>
        <w:t xml:space="preserve"> چون‌که </w:t>
      </w:r>
      <w:r w:rsidR="00950948">
        <w:rPr>
          <w:rFonts w:hint="cs"/>
          <w:rtl/>
          <w:lang w:bidi="fa-IR"/>
        </w:rPr>
        <w:t>برای اسم تفضیل حکم آنچه که</w:t>
      </w:r>
      <w:r w:rsidR="00EC4343">
        <w:rPr>
          <w:rFonts w:hint="cs"/>
          <w:rtl/>
          <w:lang w:bidi="fa-IR"/>
        </w:rPr>
        <w:t xml:space="preserve"> به سوی </w:t>
      </w:r>
      <w:r w:rsidR="00950948">
        <w:rPr>
          <w:rFonts w:hint="cs"/>
          <w:rtl/>
          <w:lang w:bidi="fa-IR"/>
        </w:rPr>
        <w:t>او اضافه</w:t>
      </w:r>
      <w:r w:rsidR="002D5F48">
        <w:rPr>
          <w:rFonts w:hint="cs"/>
          <w:rtl/>
          <w:lang w:bidi="fa-IR"/>
        </w:rPr>
        <w:t xml:space="preserve"> شده‌است</w:t>
      </w:r>
      <w:r w:rsidR="000D2E5C">
        <w:rPr>
          <w:rFonts w:hint="cs"/>
          <w:rtl/>
          <w:lang w:bidi="fa-IR"/>
        </w:rPr>
        <w:t xml:space="preserve"> می‌</w:t>
      </w:r>
      <w:r w:rsidR="00950948">
        <w:rPr>
          <w:rFonts w:hint="cs"/>
          <w:rtl/>
          <w:lang w:bidi="fa-IR"/>
        </w:rPr>
        <w:t>باشد</w:t>
      </w:r>
      <w:r w:rsidR="00613D90">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2 </w:t>
      </w:r>
      <w:r w:rsidR="00B71E95">
        <w:rPr>
          <w:rFonts w:hint="cs"/>
          <w:rtl/>
          <w:lang w:bidi="fa-IR"/>
        </w:rPr>
        <w:t>-</w:t>
      </w:r>
      <w:r>
        <w:rPr>
          <w:rFonts w:hint="cs"/>
          <w:rtl/>
          <w:lang w:bidi="fa-IR"/>
        </w:rPr>
        <w:t xml:space="preserve"> و گاهی هم به نحو وجوبی حذف</w:t>
      </w:r>
      <w:r w:rsidR="007366E3">
        <w:rPr>
          <w:rFonts w:hint="cs"/>
          <w:rtl/>
          <w:lang w:bidi="fa-IR"/>
        </w:rPr>
        <w:t xml:space="preserve"> می‌شود </w:t>
      </w:r>
      <w:r>
        <w:rPr>
          <w:rFonts w:hint="cs"/>
          <w:rtl/>
          <w:lang w:bidi="fa-IR"/>
        </w:rPr>
        <w:t xml:space="preserve">حال یا به صورت سماعی است </w:t>
      </w:r>
      <w:r w:rsidR="00841C29">
        <w:rPr>
          <w:rFonts w:hint="cs"/>
          <w:rtl/>
          <w:lang w:bidi="fa-IR"/>
        </w:rPr>
        <w:t>و</w:t>
      </w:r>
      <w:r>
        <w:rPr>
          <w:rFonts w:hint="cs"/>
          <w:rtl/>
          <w:lang w:bidi="fa-IR"/>
        </w:rPr>
        <w:t xml:space="preserve"> از عرب شنیده شده که حذف</w:t>
      </w:r>
      <w:r w:rsidR="000D2E5C">
        <w:rPr>
          <w:rFonts w:hint="cs"/>
          <w:rtl/>
          <w:lang w:bidi="fa-IR"/>
        </w:rPr>
        <w:t xml:space="preserve"> می‌</w:t>
      </w:r>
      <w:r>
        <w:rPr>
          <w:rFonts w:hint="cs"/>
          <w:rtl/>
          <w:lang w:bidi="fa-IR"/>
        </w:rPr>
        <w:t>کنند مثل</w:t>
      </w:r>
      <w:r w:rsidR="00EE1E7B">
        <w:rPr>
          <w:rFonts w:hint="cs"/>
          <w:rtl/>
          <w:lang w:bidi="fa-IR"/>
        </w:rPr>
        <w:t>:</w:t>
      </w:r>
      <w:r w:rsidR="00C141C3">
        <w:rPr>
          <w:rFonts w:hint="cs"/>
          <w:rtl/>
          <w:lang w:bidi="fa-IR"/>
        </w:rPr>
        <w:t xml:space="preserve"> «</w:t>
      </w:r>
      <w:r w:rsidRPr="00B71E95">
        <w:rPr>
          <w:rStyle w:val="a"/>
          <w:rFonts w:hint="cs"/>
          <w:rtl/>
        </w:rPr>
        <w:t>سقیا</w:t>
      </w:r>
      <w:r w:rsidR="001939A8">
        <w:rPr>
          <w:rStyle w:val="a"/>
          <w:rFonts w:hint="cs"/>
          <w:rtl/>
        </w:rPr>
        <w:t>ً</w:t>
      </w:r>
      <w:r w:rsidR="00C141C3" w:rsidRPr="00B71E95">
        <w:rPr>
          <w:rFonts w:hint="cs"/>
          <w:rtl/>
        </w:rPr>
        <w:t>»</w:t>
      </w:r>
      <w:r w:rsidR="00C141C3">
        <w:rPr>
          <w:rFonts w:cs="B Badr" w:hint="cs"/>
          <w:rtl/>
          <w:lang w:bidi="fa-IR"/>
        </w:rPr>
        <w:t xml:space="preserve"> </w:t>
      </w:r>
      <w:r w:rsidRPr="00B71E95">
        <w:rPr>
          <w:rStyle w:val="a"/>
          <w:rFonts w:hint="cs"/>
          <w:rtl/>
        </w:rPr>
        <w:t>ای سقاک الله سقیا</w:t>
      </w:r>
      <w:r w:rsidR="001939A8">
        <w:rPr>
          <w:rFonts w:hint="cs"/>
          <w:rtl/>
        </w:rPr>
        <w:t>ً</w:t>
      </w:r>
      <w:r w:rsidRPr="008B54CB">
        <w:rPr>
          <w:rFonts w:hint="cs"/>
          <w:rtl/>
          <w:lang w:bidi="fa-IR"/>
        </w:rPr>
        <w:t xml:space="preserve"> </w:t>
      </w:r>
      <w:r w:rsidR="00B71E95" w:rsidRPr="00EE1E7B">
        <w:rPr>
          <w:rFonts w:hint="eastAsia"/>
          <w:rtl/>
        </w:rPr>
        <w:t>‌</w:t>
      </w:r>
      <w:r w:rsidRPr="00EE1E7B">
        <w:rPr>
          <w:rFonts w:hint="cs"/>
          <w:rtl/>
        </w:rPr>
        <w:t>و مثل</w:t>
      </w:r>
      <w:r w:rsidR="00EE1E7B">
        <w:rPr>
          <w:rFonts w:hint="cs"/>
          <w:rtl/>
        </w:rPr>
        <w:t>:</w:t>
      </w:r>
      <w:r w:rsidR="00C141C3">
        <w:rPr>
          <w:rFonts w:hint="cs"/>
          <w:rtl/>
          <w:lang w:bidi="fa-IR"/>
        </w:rPr>
        <w:t xml:space="preserve"> «</w:t>
      </w:r>
      <w:r w:rsidRPr="00B71E95">
        <w:rPr>
          <w:rStyle w:val="a"/>
          <w:rFonts w:hint="cs"/>
          <w:rtl/>
        </w:rPr>
        <w:t>رعیا</w:t>
      </w:r>
      <w:r w:rsidR="001939A8">
        <w:rPr>
          <w:rStyle w:val="a"/>
          <w:rFonts w:hint="cs"/>
          <w:rtl/>
        </w:rPr>
        <w:t>ً</w:t>
      </w:r>
      <w:r w:rsidR="00C141C3" w:rsidRPr="00B71E95">
        <w:rPr>
          <w:rFonts w:hint="cs"/>
          <w:rtl/>
        </w:rPr>
        <w:t>»</w:t>
      </w:r>
      <w:r w:rsidR="00C141C3">
        <w:rPr>
          <w:rFonts w:cs="B Badr" w:hint="cs"/>
          <w:rtl/>
          <w:lang w:bidi="fa-IR"/>
        </w:rPr>
        <w:t xml:space="preserve"> </w:t>
      </w:r>
      <w:r w:rsidRPr="00B71E95">
        <w:rPr>
          <w:rStyle w:val="a"/>
          <w:rFonts w:hint="cs"/>
          <w:rtl/>
        </w:rPr>
        <w:t>ای رعاک الله رعیا</w:t>
      </w:r>
      <w:r w:rsidR="001939A8">
        <w:rPr>
          <w:rStyle w:val="a"/>
          <w:rFonts w:hint="cs"/>
          <w:rtl/>
        </w:rPr>
        <w:t>ً</w:t>
      </w:r>
      <w:r w:rsidRPr="00E53A29">
        <w:rPr>
          <w:rFonts w:cs="B Badr" w:hint="cs"/>
          <w:rtl/>
          <w:lang w:bidi="fa-IR"/>
        </w:rPr>
        <w:t xml:space="preserve"> </w:t>
      </w:r>
      <w:r w:rsidRPr="00EE1E7B">
        <w:rPr>
          <w:rFonts w:hint="cs"/>
          <w:rtl/>
        </w:rPr>
        <w:t>و مثل</w:t>
      </w:r>
      <w:r w:rsidR="00EE1E7B">
        <w:rPr>
          <w:rFonts w:hint="cs"/>
          <w:rtl/>
        </w:rPr>
        <w:t>:</w:t>
      </w:r>
      <w:r w:rsidR="00C141C3">
        <w:rPr>
          <w:rFonts w:cs="B Badr" w:hint="cs"/>
          <w:rtl/>
          <w:lang w:bidi="fa-IR"/>
        </w:rPr>
        <w:t xml:space="preserve"> </w:t>
      </w:r>
      <w:r w:rsidR="00C141C3" w:rsidRPr="00B71E95">
        <w:rPr>
          <w:rFonts w:hint="cs"/>
          <w:rtl/>
        </w:rPr>
        <w:t>«</w:t>
      </w:r>
      <w:r w:rsidRPr="00B71E95">
        <w:rPr>
          <w:rStyle w:val="a"/>
          <w:rFonts w:hint="cs"/>
          <w:rtl/>
        </w:rPr>
        <w:t>خ</w:t>
      </w:r>
      <w:r w:rsidR="00841C29">
        <w:rPr>
          <w:rStyle w:val="a"/>
          <w:rFonts w:hint="cs"/>
          <w:rtl/>
        </w:rPr>
        <w:t>َ</w:t>
      </w:r>
      <w:r w:rsidRPr="00B71E95">
        <w:rPr>
          <w:rStyle w:val="a"/>
          <w:rFonts w:hint="cs"/>
          <w:rtl/>
        </w:rPr>
        <w:t>ی</w:t>
      </w:r>
      <w:r w:rsidR="00841C29" w:rsidRPr="00613D90">
        <w:rPr>
          <w:rStyle w:val="a"/>
          <w:rFonts w:hint="cs"/>
          <w:rtl/>
        </w:rPr>
        <w:t>ْ</w:t>
      </w:r>
      <w:r w:rsidRPr="00B71E95">
        <w:rPr>
          <w:rStyle w:val="a"/>
          <w:rFonts w:hint="cs"/>
          <w:rtl/>
        </w:rPr>
        <w:t>بة</w:t>
      </w:r>
      <w:r w:rsidR="00841C29">
        <w:rPr>
          <w:rStyle w:val="a"/>
          <w:rFonts w:hint="cs"/>
          <w:rtl/>
        </w:rPr>
        <w:t>ً</w:t>
      </w:r>
      <w:r w:rsidR="00C141C3" w:rsidRPr="00B71E95">
        <w:rPr>
          <w:rFonts w:hint="cs"/>
          <w:rtl/>
        </w:rPr>
        <w:t>»</w:t>
      </w:r>
      <w:r w:rsidR="00C141C3">
        <w:rPr>
          <w:rFonts w:cs="B Badr" w:hint="cs"/>
          <w:rtl/>
          <w:lang w:bidi="fa-IR"/>
        </w:rPr>
        <w:t xml:space="preserve"> </w:t>
      </w:r>
      <w:r w:rsidRPr="00B71E95">
        <w:rPr>
          <w:rStyle w:val="a"/>
          <w:rFonts w:hint="cs"/>
          <w:rtl/>
        </w:rPr>
        <w:t>ای خاب خ</w:t>
      </w:r>
      <w:r w:rsidR="00841C29">
        <w:rPr>
          <w:rStyle w:val="a"/>
          <w:rFonts w:hint="cs"/>
          <w:rtl/>
        </w:rPr>
        <w:t>َ</w:t>
      </w:r>
      <w:r w:rsidRPr="00B71E95">
        <w:rPr>
          <w:rStyle w:val="a"/>
          <w:rFonts w:hint="cs"/>
          <w:rtl/>
        </w:rPr>
        <w:t>ی</w:t>
      </w:r>
      <w:r w:rsidR="00841C29" w:rsidRPr="00613D90">
        <w:rPr>
          <w:rStyle w:val="a"/>
          <w:rFonts w:hint="cs"/>
          <w:rtl/>
        </w:rPr>
        <w:t>ْ</w:t>
      </w:r>
      <w:r w:rsidRPr="00B71E95">
        <w:rPr>
          <w:rStyle w:val="a"/>
          <w:rFonts w:hint="cs"/>
          <w:rtl/>
        </w:rPr>
        <w:t>بة</w:t>
      </w:r>
      <w:r w:rsidR="00841C29">
        <w:rPr>
          <w:rStyle w:val="a"/>
          <w:rFonts w:hint="cs"/>
          <w:rtl/>
        </w:rPr>
        <w:t>ً</w:t>
      </w:r>
      <w:r w:rsidR="001939A8">
        <w:rPr>
          <w:rStyle w:val="a"/>
          <w:rFonts w:hint="cs"/>
          <w:rtl/>
        </w:rPr>
        <w:t>،</w:t>
      </w:r>
      <w:r w:rsidRPr="00B71E95">
        <w:rPr>
          <w:rStyle w:val="a"/>
          <w:rFonts w:hint="cs"/>
          <w:rtl/>
        </w:rPr>
        <w:t xml:space="preserve"> </w:t>
      </w:r>
      <w:r w:rsidRPr="001939A8">
        <w:rPr>
          <w:rStyle w:val="a"/>
          <w:rFonts w:hint="cs"/>
          <w:sz w:val="26"/>
          <w:szCs w:val="26"/>
          <w:rtl/>
        </w:rPr>
        <w:t>خیبة</w:t>
      </w:r>
      <w:r>
        <w:rPr>
          <w:rFonts w:hint="cs"/>
          <w:rtl/>
          <w:lang w:bidi="fa-IR"/>
        </w:rPr>
        <w:t xml:space="preserve"> یعنی نا</w:t>
      </w:r>
      <w:r w:rsidR="001939A8">
        <w:rPr>
          <w:rFonts w:hint="eastAsia"/>
          <w:rtl/>
          <w:lang w:bidi="fa-IR"/>
        </w:rPr>
        <w:t>‌</w:t>
      </w:r>
      <w:r>
        <w:rPr>
          <w:rFonts w:hint="cs"/>
          <w:rtl/>
          <w:lang w:bidi="fa-IR"/>
        </w:rPr>
        <w:t xml:space="preserve">امیدی در </w:t>
      </w:r>
      <w:r w:rsidR="00B71E95">
        <w:rPr>
          <w:rFonts w:hint="cs"/>
          <w:rtl/>
          <w:lang w:bidi="fa-IR"/>
        </w:rPr>
        <w:t>آ</w:t>
      </w:r>
      <w:r>
        <w:rPr>
          <w:rFonts w:hint="cs"/>
          <w:rtl/>
          <w:lang w:bidi="fa-IR"/>
        </w:rPr>
        <w:t>نچه که طلب کرده بود و مثل</w:t>
      </w:r>
      <w:r w:rsidR="00EE1E7B">
        <w:rPr>
          <w:rFonts w:hint="cs"/>
          <w:rtl/>
          <w:lang w:bidi="fa-IR"/>
        </w:rPr>
        <w:t>:</w:t>
      </w:r>
      <w:r w:rsidR="00C141C3">
        <w:rPr>
          <w:rFonts w:hint="cs"/>
          <w:rtl/>
          <w:lang w:bidi="fa-IR"/>
        </w:rPr>
        <w:t xml:space="preserve"> «</w:t>
      </w:r>
      <w:r w:rsidRPr="00B71E95">
        <w:rPr>
          <w:rStyle w:val="a"/>
          <w:rFonts w:hint="cs"/>
          <w:rtl/>
        </w:rPr>
        <w:t>جدعا</w:t>
      </w:r>
      <w:r w:rsidR="001939A8">
        <w:rPr>
          <w:rStyle w:val="a"/>
          <w:rFonts w:hint="cs"/>
          <w:rtl/>
        </w:rPr>
        <w:t>ً</w:t>
      </w:r>
      <w:r w:rsidR="00C141C3" w:rsidRPr="00B71E95">
        <w:rPr>
          <w:rFonts w:hint="cs"/>
          <w:rtl/>
        </w:rPr>
        <w:t>»</w:t>
      </w:r>
      <w:r w:rsidR="00C141C3">
        <w:rPr>
          <w:rFonts w:cs="B Badr" w:hint="cs"/>
          <w:rtl/>
          <w:lang w:bidi="fa-IR"/>
        </w:rPr>
        <w:t xml:space="preserve"> </w:t>
      </w:r>
      <w:r w:rsidRPr="00B71E95">
        <w:rPr>
          <w:rStyle w:val="a"/>
          <w:rFonts w:hint="cs"/>
          <w:rtl/>
        </w:rPr>
        <w:t>ای جدع جدعا</w:t>
      </w:r>
      <w:r w:rsidR="00C141C3">
        <w:rPr>
          <w:rFonts w:cs="B Badr" w:hint="cs"/>
          <w:rtl/>
          <w:lang w:bidi="fa-IR"/>
        </w:rPr>
        <w:t xml:space="preserve"> </w:t>
      </w:r>
      <w:r>
        <w:rPr>
          <w:rFonts w:hint="cs"/>
          <w:rtl/>
          <w:lang w:bidi="fa-IR"/>
        </w:rPr>
        <w:t>جدع بریدن بینی و گوش و</w:t>
      </w:r>
      <w:r w:rsidR="004F792F">
        <w:rPr>
          <w:rFonts w:hint="cs"/>
          <w:rtl/>
          <w:lang w:bidi="fa-IR"/>
        </w:rPr>
        <w:t xml:space="preserve"> </w:t>
      </w:r>
      <w:r>
        <w:rPr>
          <w:rFonts w:hint="cs"/>
          <w:rtl/>
          <w:lang w:bidi="fa-IR"/>
        </w:rPr>
        <w:t>لب</w:t>
      </w:r>
      <w:r w:rsidR="004F792F">
        <w:rPr>
          <w:rFonts w:hint="cs"/>
          <w:rtl/>
          <w:lang w:bidi="fa-IR"/>
        </w:rPr>
        <w:t xml:space="preserve"> </w:t>
      </w:r>
      <w:r>
        <w:rPr>
          <w:rFonts w:hint="cs"/>
          <w:rtl/>
          <w:lang w:bidi="fa-IR"/>
        </w:rPr>
        <w:t>و دست را گویند و</w:t>
      </w:r>
      <w:r w:rsidR="00170ABE">
        <w:rPr>
          <w:rFonts w:hint="cs"/>
          <w:rtl/>
          <w:lang w:bidi="fa-IR"/>
        </w:rPr>
        <w:t xml:space="preserve"> مثل: ‌</w:t>
      </w:r>
      <w:r w:rsidRPr="004F792F">
        <w:rPr>
          <w:rStyle w:val="a"/>
          <w:rFonts w:hint="cs"/>
          <w:rtl/>
        </w:rPr>
        <w:t>حمدا</w:t>
      </w:r>
      <w:r w:rsidR="001939A8">
        <w:rPr>
          <w:rStyle w:val="a"/>
          <w:rFonts w:hint="cs"/>
          <w:rtl/>
        </w:rPr>
        <w:t>ً</w:t>
      </w:r>
      <w:r w:rsidRPr="004F792F">
        <w:rPr>
          <w:rStyle w:val="a"/>
          <w:rFonts w:hint="cs"/>
          <w:rtl/>
        </w:rPr>
        <w:t xml:space="preserve"> و</w:t>
      </w:r>
      <w:r w:rsidR="004F792F" w:rsidRPr="004F792F">
        <w:rPr>
          <w:rStyle w:val="a"/>
          <w:rFonts w:hint="cs"/>
          <w:rtl/>
        </w:rPr>
        <w:t xml:space="preserve"> </w:t>
      </w:r>
      <w:r w:rsidRPr="004F792F">
        <w:rPr>
          <w:rStyle w:val="a"/>
          <w:rFonts w:hint="cs"/>
          <w:rtl/>
        </w:rPr>
        <w:t>شکرا</w:t>
      </w:r>
      <w:r w:rsidR="001939A8">
        <w:rPr>
          <w:rStyle w:val="a"/>
          <w:rFonts w:hint="cs"/>
          <w:rtl/>
        </w:rPr>
        <w:t>ً</w:t>
      </w:r>
      <w:r w:rsidR="004F792F" w:rsidRPr="004F792F">
        <w:rPr>
          <w:rStyle w:val="a"/>
          <w:rFonts w:hint="eastAsia"/>
          <w:rtl/>
        </w:rPr>
        <w:t>‌</w:t>
      </w:r>
      <w:r w:rsidR="00C141C3" w:rsidRPr="004F792F">
        <w:rPr>
          <w:rStyle w:val="a"/>
          <w:rFonts w:hint="cs"/>
          <w:rtl/>
        </w:rPr>
        <w:t xml:space="preserve"> </w:t>
      </w:r>
      <w:r w:rsidRPr="004F792F">
        <w:rPr>
          <w:rStyle w:val="a"/>
          <w:rFonts w:hint="cs"/>
          <w:rtl/>
        </w:rPr>
        <w:t>ای حمدت</w:t>
      </w:r>
      <w:r w:rsidR="001939A8">
        <w:rPr>
          <w:rStyle w:val="a"/>
          <w:rFonts w:hint="cs"/>
          <w:rtl/>
        </w:rPr>
        <w:t>ُ</w:t>
      </w:r>
      <w:r w:rsidRPr="004F792F">
        <w:rPr>
          <w:rStyle w:val="a"/>
          <w:rFonts w:hint="cs"/>
          <w:rtl/>
        </w:rPr>
        <w:t xml:space="preserve"> حمدا</w:t>
      </w:r>
      <w:r w:rsidR="001939A8">
        <w:rPr>
          <w:rStyle w:val="a"/>
          <w:rFonts w:hint="cs"/>
          <w:rtl/>
        </w:rPr>
        <w:t>ً</w:t>
      </w:r>
      <w:r w:rsidRPr="004F792F">
        <w:rPr>
          <w:rStyle w:val="a"/>
          <w:rFonts w:hint="cs"/>
          <w:rtl/>
        </w:rPr>
        <w:t xml:space="preserve"> و شکرت</w:t>
      </w:r>
      <w:r w:rsidR="001939A8">
        <w:rPr>
          <w:rStyle w:val="a"/>
          <w:rFonts w:hint="cs"/>
          <w:rtl/>
        </w:rPr>
        <w:t>ُ</w:t>
      </w:r>
      <w:r w:rsidRPr="004F792F">
        <w:rPr>
          <w:rStyle w:val="a"/>
          <w:rFonts w:hint="cs"/>
          <w:rtl/>
        </w:rPr>
        <w:t xml:space="preserve"> شکرا</w:t>
      </w:r>
      <w:r w:rsidR="001939A8">
        <w:rPr>
          <w:rFonts w:hint="cs"/>
          <w:rtl/>
        </w:rPr>
        <w:t>ً</w:t>
      </w:r>
      <w:r>
        <w:rPr>
          <w:rFonts w:hint="cs"/>
          <w:rtl/>
          <w:lang w:bidi="fa-IR"/>
        </w:rPr>
        <w:t xml:space="preserve"> و مثل</w:t>
      </w:r>
      <w:r w:rsidR="00EE1E7B">
        <w:rPr>
          <w:rFonts w:hint="cs"/>
          <w:rtl/>
          <w:lang w:bidi="fa-IR"/>
        </w:rPr>
        <w:t>:</w:t>
      </w:r>
      <w:r w:rsidR="00C141C3">
        <w:rPr>
          <w:rFonts w:hint="cs"/>
          <w:rtl/>
          <w:lang w:bidi="fa-IR"/>
        </w:rPr>
        <w:t xml:space="preserve"> «</w:t>
      </w:r>
      <w:r w:rsidRPr="004F792F">
        <w:rPr>
          <w:rStyle w:val="a"/>
          <w:rFonts w:hint="cs"/>
          <w:rtl/>
        </w:rPr>
        <w:t>عجبا</w:t>
      </w:r>
      <w:r w:rsidR="001939A8">
        <w:rPr>
          <w:rStyle w:val="a"/>
          <w:rFonts w:hint="cs"/>
          <w:rtl/>
        </w:rPr>
        <w:t>ً</w:t>
      </w:r>
      <w:r w:rsidR="00C141C3">
        <w:rPr>
          <w:rFonts w:hint="cs"/>
          <w:rtl/>
          <w:lang w:bidi="fa-IR"/>
        </w:rPr>
        <w:t xml:space="preserve">» </w:t>
      </w:r>
      <w:r w:rsidRPr="004F792F">
        <w:rPr>
          <w:rStyle w:val="a"/>
          <w:rFonts w:hint="cs"/>
          <w:rtl/>
        </w:rPr>
        <w:t>ای عجبت</w:t>
      </w:r>
      <w:r w:rsidR="001939A8">
        <w:rPr>
          <w:rStyle w:val="a"/>
          <w:rFonts w:hint="cs"/>
          <w:rtl/>
        </w:rPr>
        <w:t>ُ</w:t>
      </w:r>
      <w:r w:rsidRPr="004F792F">
        <w:rPr>
          <w:rStyle w:val="a"/>
          <w:rFonts w:hint="cs"/>
          <w:rtl/>
        </w:rPr>
        <w:t xml:space="preserve"> عجبا</w:t>
      </w:r>
      <w:r w:rsidR="001939A8">
        <w:rPr>
          <w:rStyle w:val="a"/>
          <w:rFonts w:hint="cs"/>
          <w:rtl/>
        </w:rPr>
        <w:t>ً</w:t>
      </w:r>
      <w:r>
        <w:rPr>
          <w:rFonts w:hint="cs"/>
          <w:rtl/>
          <w:lang w:bidi="fa-IR"/>
        </w:rPr>
        <w:t xml:space="preserve"> زیرا در کلام عرب یافت نشد استعمال افعال عمل</w:t>
      </w:r>
      <w:r w:rsidR="001939A8">
        <w:rPr>
          <w:rFonts w:hint="eastAsia"/>
          <w:rtl/>
          <w:lang w:bidi="fa-IR"/>
        </w:rPr>
        <w:t>‌</w:t>
      </w:r>
      <w:r>
        <w:rPr>
          <w:rFonts w:hint="cs"/>
          <w:rtl/>
          <w:lang w:bidi="fa-IR"/>
        </w:rPr>
        <w:t>کننده در این مصدر</w:t>
      </w:r>
      <w:r w:rsidR="004F792F">
        <w:rPr>
          <w:rFonts w:hint="eastAsia"/>
          <w:rtl/>
          <w:lang w:bidi="fa-IR"/>
        </w:rPr>
        <w:t>‌</w:t>
      </w:r>
      <w:r>
        <w:rPr>
          <w:rFonts w:hint="cs"/>
          <w:rtl/>
          <w:lang w:bidi="fa-IR"/>
        </w:rPr>
        <w:t>ها</w:t>
      </w:r>
      <w:r w:rsidR="00841C29">
        <w:rPr>
          <w:rFonts w:hint="cs"/>
          <w:rtl/>
          <w:lang w:bidi="fa-IR"/>
        </w:rPr>
        <w:t>،</w:t>
      </w:r>
      <w:r>
        <w:rPr>
          <w:rFonts w:hint="cs"/>
          <w:rtl/>
          <w:lang w:bidi="fa-IR"/>
        </w:rPr>
        <w:t xml:space="preserve"> و این است معنای وجوب حذف سماعی که گفته شده حذف این افعال به صورت وجوبی است</w:t>
      </w:r>
      <w:r w:rsidR="00694415">
        <w:rPr>
          <w:rFonts w:hint="cs"/>
          <w:rtl/>
          <w:lang w:bidi="fa-IR"/>
        </w:rPr>
        <w:t>،</w:t>
      </w:r>
      <w:r>
        <w:rPr>
          <w:rFonts w:hint="cs"/>
          <w:rtl/>
          <w:lang w:bidi="fa-IR"/>
        </w:rPr>
        <w:t xml:space="preserve"> گاهی</w:t>
      </w:r>
      <w:r w:rsidR="000D2E5C">
        <w:rPr>
          <w:rFonts w:hint="cs"/>
          <w:rtl/>
          <w:lang w:bidi="fa-IR"/>
        </w:rPr>
        <w:t xml:space="preserve"> می‌</w:t>
      </w:r>
      <w:r>
        <w:rPr>
          <w:rFonts w:hint="cs"/>
          <w:rtl/>
          <w:lang w:bidi="fa-IR"/>
        </w:rPr>
        <w:t>گویند که</w:t>
      </w:r>
      <w:r w:rsidR="00C141C3">
        <w:rPr>
          <w:rFonts w:hint="cs"/>
          <w:rtl/>
          <w:lang w:bidi="fa-IR"/>
        </w:rPr>
        <w:t xml:space="preserve"> «</w:t>
      </w:r>
      <w:r w:rsidRPr="004F792F">
        <w:rPr>
          <w:rStyle w:val="a"/>
          <w:rFonts w:hint="cs"/>
          <w:rtl/>
        </w:rPr>
        <w:t>حمدت</w:t>
      </w:r>
      <w:r w:rsidR="001939A8">
        <w:rPr>
          <w:rStyle w:val="a"/>
          <w:rFonts w:hint="cs"/>
          <w:rtl/>
        </w:rPr>
        <w:t>ُ</w:t>
      </w:r>
      <w:r w:rsidRPr="004F792F">
        <w:rPr>
          <w:rStyle w:val="a"/>
          <w:rFonts w:hint="cs"/>
          <w:rtl/>
        </w:rPr>
        <w:t xml:space="preserve"> الله حمدا</w:t>
      </w:r>
      <w:r w:rsidR="001939A8">
        <w:rPr>
          <w:rStyle w:val="a"/>
          <w:rFonts w:hint="cs"/>
          <w:rtl/>
        </w:rPr>
        <w:t>ً</w:t>
      </w:r>
      <w:r w:rsidRPr="004F792F">
        <w:rPr>
          <w:rStyle w:val="a"/>
          <w:rFonts w:hint="cs"/>
          <w:rtl/>
        </w:rPr>
        <w:t xml:space="preserve"> و شکرت</w:t>
      </w:r>
      <w:r w:rsidR="001939A8">
        <w:rPr>
          <w:rStyle w:val="a"/>
          <w:rFonts w:hint="cs"/>
          <w:rtl/>
        </w:rPr>
        <w:t>ُ</w:t>
      </w:r>
      <w:r w:rsidRPr="004F792F">
        <w:rPr>
          <w:rStyle w:val="a"/>
          <w:rFonts w:hint="cs"/>
          <w:rtl/>
        </w:rPr>
        <w:t xml:space="preserve"> الله شکرا</w:t>
      </w:r>
      <w:r w:rsidR="001939A8">
        <w:rPr>
          <w:rStyle w:val="a"/>
          <w:rFonts w:hint="cs"/>
          <w:rtl/>
        </w:rPr>
        <w:t>ً</w:t>
      </w:r>
      <w:r w:rsidRPr="004F792F">
        <w:rPr>
          <w:rStyle w:val="a"/>
          <w:rFonts w:hint="cs"/>
          <w:rtl/>
        </w:rPr>
        <w:t xml:space="preserve"> و عجبت</w:t>
      </w:r>
      <w:r w:rsidR="001939A8">
        <w:rPr>
          <w:rStyle w:val="a"/>
          <w:rFonts w:hint="cs"/>
          <w:rtl/>
        </w:rPr>
        <w:t>ُ</w:t>
      </w:r>
      <w:r w:rsidRPr="004F792F">
        <w:rPr>
          <w:rStyle w:val="a"/>
          <w:rFonts w:hint="cs"/>
          <w:rtl/>
        </w:rPr>
        <w:t xml:space="preserve"> عجبا</w:t>
      </w:r>
      <w:r w:rsidR="001939A8">
        <w:rPr>
          <w:rFonts w:hint="cs"/>
          <w:rtl/>
        </w:rPr>
        <w:t>ً</w:t>
      </w:r>
      <w:r w:rsidR="00C141C3">
        <w:rPr>
          <w:rFonts w:hint="cs"/>
          <w:rtl/>
          <w:lang w:bidi="fa-IR"/>
        </w:rPr>
        <w:t xml:space="preserve">» </w:t>
      </w:r>
      <w:r>
        <w:rPr>
          <w:rFonts w:hint="cs"/>
          <w:rtl/>
          <w:lang w:bidi="fa-IR"/>
        </w:rPr>
        <w:t>ولی جواب دادند که این گویش از فصحای عرب نیست و بعضی از عرب گویند که وجوب حذف در آنجا</w:t>
      </w:r>
      <w:r w:rsidR="00346A8C">
        <w:rPr>
          <w:rFonts w:hint="cs"/>
          <w:rtl/>
          <w:lang w:bidi="fa-IR"/>
        </w:rPr>
        <w:t>ئ</w:t>
      </w:r>
      <w:r>
        <w:rPr>
          <w:rFonts w:hint="cs"/>
          <w:rtl/>
          <w:lang w:bidi="fa-IR"/>
        </w:rPr>
        <w:t>ی است که با لام استعمال شوند مثل</w:t>
      </w:r>
      <w:r w:rsidR="00C141C3">
        <w:rPr>
          <w:rFonts w:hint="cs"/>
          <w:rtl/>
          <w:lang w:bidi="fa-IR"/>
        </w:rPr>
        <w:t xml:space="preserve"> «</w:t>
      </w:r>
      <w:r w:rsidRPr="004F792F">
        <w:rPr>
          <w:rStyle w:val="a"/>
          <w:rFonts w:hint="cs"/>
          <w:rtl/>
        </w:rPr>
        <w:t>حمدا</w:t>
      </w:r>
      <w:r w:rsidR="001939A8">
        <w:rPr>
          <w:rStyle w:val="a"/>
          <w:rFonts w:hint="cs"/>
          <w:rtl/>
        </w:rPr>
        <w:t>ً</w:t>
      </w:r>
      <w:r w:rsidRPr="004F792F">
        <w:rPr>
          <w:rStyle w:val="a"/>
          <w:rFonts w:hint="cs"/>
          <w:rtl/>
        </w:rPr>
        <w:t xml:space="preserve"> له و شکرا</w:t>
      </w:r>
      <w:r w:rsidR="001939A8">
        <w:rPr>
          <w:rStyle w:val="a"/>
          <w:rFonts w:hint="cs"/>
          <w:rtl/>
        </w:rPr>
        <w:t>ً</w:t>
      </w:r>
      <w:r w:rsidRPr="004F792F">
        <w:rPr>
          <w:rStyle w:val="a"/>
          <w:rFonts w:hint="cs"/>
          <w:rtl/>
        </w:rPr>
        <w:t xml:space="preserve"> له و عجبا</w:t>
      </w:r>
      <w:r w:rsidR="001939A8">
        <w:rPr>
          <w:rStyle w:val="a"/>
          <w:rFonts w:hint="cs"/>
          <w:rtl/>
        </w:rPr>
        <w:t>ً</w:t>
      </w:r>
      <w:r w:rsidRPr="004F792F">
        <w:rPr>
          <w:rStyle w:val="a"/>
          <w:rFonts w:hint="cs"/>
          <w:rtl/>
        </w:rPr>
        <w:t xml:space="preserve"> له</w:t>
      </w:r>
      <w:r w:rsidR="00694415">
        <w:rPr>
          <w:rFonts w:hint="cs"/>
          <w:rtl/>
          <w:lang w:bidi="fa-IR"/>
        </w:rPr>
        <w:t>»</w:t>
      </w:r>
      <w:r w:rsidR="00C141C3">
        <w:rPr>
          <w:rFonts w:hint="cs"/>
          <w:rtl/>
          <w:lang w:bidi="fa-IR"/>
        </w:rPr>
        <w:t>.</w:t>
      </w:r>
    </w:p>
    <w:p w:rsidR="00950948" w:rsidRDefault="00950948" w:rsidP="007E3891">
      <w:pPr>
        <w:keepNext/>
        <w:ind w:firstLine="224"/>
        <w:rPr>
          <w:rtl/>
          <w:lang w:bidi="fa-IR"/>
        </w:rPr>
      </w:pPr>
      <w:r w:rsidRPr="008B54CB">
        <w:rPr>
          <w:rFonts w:hint="cs"/>
          <w:rtl/>
          <w:lang w:bidi="fa-IR"/>
        </w:rPr>
        <w:t>3</w:t>
      </w:r>
      <w:r w:rsidR="004F792F">
        <w:rPr>
          <w:rFonts w:hint="cs"/>
          <w:rtl/>
          <w:lang w:bidi="fa-IR"/>
        </w:rPr>
        <w:t xml:space="preserve">- </w:t>
      </w:r>
      <w:r w:rsidRPr="008B54CB">
        <w:rPr>
          <w:rFonts w:hint="cs"/>
          <w:rtl/>
          <w:lang w:bidi="fa-IR"/>
        </w:rPr>
        <w:t>گاهی فعل ناصب مفعول مطلق به صورت حذف وجوبی قیاسی است که به صورت یک ضابط</w:t>
      </w:r>
      <w:r w:rsidR="00C141C3">
        <w:rPr>
          <w:rFonts w:hint="cs"/>
          <w:rtl/>
          <w:lang w:bidi="fa-IR"/>
        </w:rPr>
        <w:t xml:space="preserve">ه‌ی </w:t>
      </w:r>
      <w:r w:rsidRPr="008B54CB">
        <w:rPr>
          <w:rFonts w:hint="cs"/>
          <w:rtl/>
          <w:lang w:bidi="fa-IR"/>
        </w:rPr>
        <w:t>کلی است که در چند مورد است</w:t>
      </w:r>
      <w:r w:rsidR="00DD4E97">
        <w:rPr>
          <w:rFonts w:hint="cs"/>
          <w:rtl/>
          <w:lang w:bidi="fa-IR"/>
        </w:rPr>
        <w:t>:</w:t>
      </w:r>
      <w:r w:rsidR="00365289">
        <w:rPr>
          <w:rFonts w:hint="cs"/>
          <w:rtl/>
          <w:lang w:bidi="fa-IR"/>
        </w:rPr>
        <w:t xml:space="preserve"> </w:t>
      </w:r>
    </w:p>
    <w:p w:rsidR="00950948" w:rsidRPr="00EE1E7B" w:rsidRDefault="00950948" w:rsidP="007E3891">
      <w:pPr>
        <w:pStyle w:val="Heading4"/>
        <w:rPr>
          <w:rFonts w:hint="cs"/>
          <w:rtl/>
        </w:rPr>
      </w:pPr>
      <w:bookmarkStart w:id="177" w:name="_Toc249103199"/>
      <w:r w:rsidRPr="00EE1E7B">
        <w:rPr>
          <w:rFonts w:hint="cs"/>
          <w:rtl/>
        </w:rPr>
        <w:t>موارد حذف وجوبی قیاسی</w:t>
      </w:r>
      <w:r w:rsidR="00DD4E97" w:rsidRPr="00EE1E7B">
        <w:rPr>
          <w:rFonts w:hint="cs"/>
          <w:rtl/>
        </w:rPr>
        <w:t>:</w:t>
      </w:r>
      <w:bookmarkEnd w:id="177"/>
      <w:r w:rsidR="00DD4E97" w:rsidRPr="00EE1E7B">
        <w:rPr>
          <w:rFonts w:hint="cs"/>
          <w:rtl/>
        </w:rPr>
        <w:t xml:space="preserve"> </w:t>
      </w:r>
    </w:p>
    <w:p w:rsidR="00950948" w:rsidRDefault="00950948" w:rsidP="007E3891">
      <w:pPr>
        <w:keepNext/>
        <w:ind w:firstLine="224"/>
        <w:rPr>
          <w:rFonts w:hint="cs"/>
          <w:rtl/>
          <w:lang w:bidi="fa-IR"/>
        </w:rPr>
      </w:pPr>
      <w:r>
        <w:rPr>
          <w:rFonts w:hint="cs"/>
          <w:rtl/>
          <w:lang w:bidi="fa-IR"/>
        </w:rPr>
        <w:t>1</w:t>
      </w:r>
      <w:r w:rsidR="004F792F">
        <w:rPr>
          <w:rFonts w:hint="cs"/>
          <w:rtl/>
          <w:lang w:bidi="fa-IR"/>
        </w:rPr>
        <w:t xml:space="preserve">- </w:t>
      </w:r>
      <w:r w:rsidR="00694415">
        <w:rPr>
          <w:rFonts w:hint="cs"/>
          <w:rtl/>
          <w:lang w:bidi="fa-IR"/>
        </w:rPr>
        <w:t>موردی</w:t>
      </w:r>
      <w:r>
        <w:rPr>
          <w:rFonts w:hint="cs"/>
          <w:rtl/>
          <w:lang w:bidi="fa-IR"/>
        </w:rPr>
        <w:t xml:space="preserve"> که مفعول مطلق در آنجا به نحو مثبت باشد یعنی اثبات آن اراده شده باشد نه نفی زیرا اگر نفی آن اراده شود حذف واجب نیست مثل</w:t>
      </w:r>
      <w:r w:rsidR="004F792F">
        <w:rPr>
          <w:rFonts w:hint="cs"/>
          <w:rtl/>
          <w:lang w:bidi="fa-IR"/>
        </w:rPr>
        <w:t xml:space="preserve"> </w:t>
      </w:r>
      <w:r w:rsidR="004F792F">
        <w:rPr>
          <w:rFonts w:hint="cs"/>
          <w:rtl/>
        </w:rPr>
        <w:t>«</w:t>
      </w:r>
      <w:r w:rsidRPr="004F792F">
        <w:rPr>
          <w:rStyle w:val="a"/>
          <w:rFonts w:hint="cs"/>
          <w:rtl/>
        </w:rPr>
        <w:t>ما زید</w:t>
      </w:r>
      <w:r w:rsidR="00686555">
        <w:rPr>
          <w:rStyle w:val="a"/>
          <w:rFonts w:hint="cs"/>
          <w:rtl/>
        </w:rPr>
        <w:t>ٌ</w:t>
      </w:r>
      <w:r w:rsidRPr="004F792F">
        <w:rPr>
          <w:rStyle w:val="a"/>
          <w:rFonts w:hint="cs"/>
          <w:rtl/>
        </w:rPr>
        <w:t xml:space="preserve"> سیرا</w:t>
      </w:r>
      <w:r w:rsidR="001939A8">
        <w:rPr>
          <w:rStyle w:val="a"/>
          <w:rFonts w:hint="cs"/>
          <w:rtl/>
        </w:rPr>
        <w:t>ً</w:t>
      </w:r>
      <w:r w:rsidR="00C141C3">
        <w:rPr>
          <w:rFonts w:hint="cs"/>
          <w:rtl/>
          <w:lang w:bidi="fa-IR"/>
        </w:rPr>
        <w:t xml:space="preserve">» </w:t>
      </w:r>
      <w:r w:rsidRPr="004F792F">
        <w:rPr>
          <w:rStyle w:val="a"/>
          <w:rFonts w:hint="cs"/>
          <w:rtl/>
        </w:rPr>
        <w:t>ای ما زید یسیر سیرا</w:t>
      </w:r>
      <w:r w:rsidR="001939A8">
        <w:rPr>
          <w:rStyle w:val="a"/>
          <w:rFonts w:hint="cs"/>
          <w:rtl/>
        </w:rPr>
        <w:t>ً</w:t>
      </w:r>
      <w:r>
        <w:rPr>
          <w:rFonts w:hint="cs"/>
          <w:rtl/>
          <w:lang w:bidi="fa-IR"/>
        </w:rPr>
        <w:t xml:space="preserve"> که یسیر به نحو وجوب حذف</w:t>
      </w:r>
      <w:r w:rsidR="00B02878">
        <w:rPr>
          <w:rFonts w:hint="cs"/>
          <w:rtl/>
          <w:lang w:bidi="fa-IR"/>
        </w:rPr>
        <w:t xml:space="preserve"> نشده‌است </w:t>
      </w:r>
      <w:r>
        <w:rPr>
          <w:rFonts w:hint="cs"/>
          <w:rtl/>
          <w:lang w:bidi="fa-IR"/>
        </w:rPr>
        <w:t>که بعدا</w:t>
      </w:r>
      <w:r w:rsidR="00327D9C">
        <w:rPr>
          <w:rFonts w:hint="cs"/>
          <w:rtl/>
          <w:lang w:bidi="fa-IR"/>
        </w:rPr>
        <w:t>ً</w:t>
      </w:r>
      <w:r w:rsidR="003F3933">
        <w:rPr>
          <w:rFonts w:hint="cs"/>
          <w:rtl/>
          <w:lang w:bidi="fa-IR"/>
        </w:rPr>
        <w:t xml:space="preserve"> علّت </w:t>
      </w:r>
      <w:r>
        <w:rPr>
          <w:rFonts w:hint="cs"/>
          <w:rtl/>
          <w:lang w:bidi="fa-IR"/>
        </w:rPr>
        <w:t>حذف وجوبی گفته</w:t>
      </w:r>
      <w:r w:rsidR="001939A8">
        <w:rPr>
          <w:rFonts w:hint="eastAsia"/>
          <w:rtl/>
          <w:lang w:bidi="fa-IR"/>
        </w:rPr>
        <w:t>‌</w:t>
      </w:r>
      <w:r>
        <w:rPr>
          <w:rFonts w:hint="cs"/>
          <w:rtl/>
          <w:lang w:bidi="fa-IR"/>
        </w:rPr>
        <w:t>آید</w:t>
      </w:r>
      <w:r w:rsidR="00C141C3">
        <w:rPr>
          <w:rFonts w:hint="cs"/>
          <w:rtl/>
          <w:lang w:bidi="fa-IR"/>
        </w:rPr>
        <w:t>.</w:t>
      </w:r>
      <w:r w:rsidR="00327D9C">
        <w:rPr>
          <w:rFonts w:hint="cs"/>
          <w:rtl/>
          <w:lang w:bidi="fa-IR"/>
        </w:rPr>
        <w:t xml:space="preserve"> </w:t>
      </w:r>
      <w:r>
        <w:rPr>
          <w:rFonts w:hint="cs"/>
          <w:rtl/>
          <w:lang w:bidi="fa-IR"/>
        </w:rPr>
        <w:t>و</w:t>
      </w:r>
      <w:r w:rsidR="00B73E18">
        <w:rPr>
          <w:rFonts w:hint="cs"/>
          <w:rtl/>
          <w:lang w:bidi="fa-IR"/>
        </w:rPr>
        <w:t xml:space="preserve"> اینکه </w:t>
      </w:r>
      <w:r>
        <w:rPr>
          <w:rFonts w:hint="cs"/>
          <w:rtl/>
          <w:lang w:bidi="fa-IR"/>
        </w:rPr>
        <w:t xml:space="preserve">گفته شد مفعول مطلق مثبت باشد یعنی مثبت باشد بعد از نفی که داخل بر اسم باشد یا بعد معنای نفی داخل بر اسم که مفعول مطلق خبر از برای آن </w:t>
      </w:r>
      <w:r w:rsidR="00F82701">
        <w:rPr>
          <w:rFonts w:hint="cs"/>
          <w:rtl/>
          <w:lang w:bidi="fa-IR"/>
        </w:rPr>
        <w:t>ن</w:t>
      </w:r>
      <w:r>
        <w:rPr>
          <w:rFonts w:hint="cs"/>
          <w:rtl/>
          <w:lang w:bidi="fa-IR"/>
        </w:rPr>
        <w:t>باشد</w:t>
      </w:r>
      <w:r w:rsidR="00C141C3">
        <w:rPr>
          <w:rFonts w:hint="cs"/>
          <w:rtl/>
          <w:lang w:bidi="fa-IR"/>
        </w:rPr>
        <w:t>.</w:t>
      </w:r>
      <w:r w:rsidR="00D370DA">
        <w:rPr>
          <w:rFonts w:hint="cs"/>
          <w:rtl/>
          <w:lang w:bidi="fa-IR"/>
        </w:rPr>
        <w:t xml:space="preserve"> </w:t>
      </w:r>
      <w:r>
        <w:rPr>
          <w:rFonts w:hint="cs"/>
          <w:rtl/>
          <w:lang w:bidi="fa-IR"/>
        </w:rPr>
        <w:t>چرا گفت</w:t>
      </w:r>
      <w:r w:rsidR="00C141C3">
        <w:rPr>
          <w:rFonts w:hint="cs"/>
          <w:rtl/>
          <w:lang w:bidi="fa-IR"/>
        </w:rPr>
        <w:t xml:space="preserve"> «</w:t>
      </w:r>
      <w:r>
        <w:rPr>
          <w:rFonts w:hint="cs"/>
          <w:rtl/>
          <w:lang w:bidi="fa-IR"/>
        </w:rPr>
        <w:t>علی اسم</w:t>
      </w:r>
      <w:r w:rsidR="00C141C3">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 xml:space="preserve">اگر </w:t>
      </w:r>
      <w:r w:rsidR="00F82701">
        <w:rPr>
          <w:rFonts w:hint="cs"/>
          <w:rtl/>
          <w:lang w:bidi="fa-IR"/>
        </w:rPr>
        <w:t xml:space="preserve">نفی </w:t>
      </w:r>
      <w:r>
        <w:rPr>
          <w:rFonts w:hint="cs"/>
          <w:rtl/>
          <w:lang w:bidi="fa-IR"/>
        </w:rPr>
        <w:t xml:space="preserve">داخل بر فعل </w:t>
      </w:r>
      <w:r w:rsidRPr="00EE1E7B">
        <w:rPr>
          <w:rFonts w:hint="cs"/>
          <w:rtl/>
        </w:rPr>
        <w:t>شود مثل</w:t>
      </w:r>
      <w:r w:rsidR="00EE1E7B">
        <w:rPr>
          <w:rFonts w:hint="cs"/>
          <w:rtl/>
        </w:rPr>
        <w:t>:</w:t>
      </w:r>
      <w:r w:rsidR="00C141C3">
        <w:rPr>
          <w:rFonts w:cs="B Badr" w:hint="cs"/>
          <w:rtl/>
          <w:lang w:bidi="fa-IR"/>
        </w:rPr>
        <w:t xml:space="preserve"> </w:t>
      </w:r>
      <w:r w:rsidR="00C141C3" w:rsidRPr="00D370DA">
        <w:rPr>
          <w:rFonts w:hint="cs"/>
          <w:rtl/>
        </w:rPr>
        <w:t>«</w:t>
      </w:r>
      <w:r w:rsidRPr="00D370DA">
        <w:rPr>
          <w:rStyle w:val="a"/>
          <w:rFonts w:hint="cs"/>
          <w:rtl/>
        </w:rPr>
        <w:t>ما سرت</w:t>
      </w:r>
      <w:r w:rsidR="001939A8">
        <w:rPr>
          <w:rStyle w:val="a"/>
          <w:rFonts w:hint="cs"/>
          <w:rtl/>
        </w:rPr>
        <w:t>ُ</w:t>
      </w:r>
      <w:r w:rsidRPr="00D370DA">
        <w:rPr>
          <w:rStyle w:val="a"/>
          <w:rFonts w:hint="cs"/>
          <w:rtl/>
        </w:rPr>
        <w:t xml:space="preserve"> الا سیرا</w:t>
      </w:r>
      <w:r w:rsidR="001939A8">
        <w:rPr>
          <w:rFonts w:hint="cs"/>
          <w:rtl/>
        </w:rPr>
        <w:t>ً</w:t>
      </w:r>
      <w:r w:rsidR="00C141C3" w:rsidRPr="00D370DA">
        <w:rPr>
          <w:rFonts w:hint="cs"/>
          <w:rtl/>
        </w:rPr>
        <w:t xml:space="preserve">» </w:t>
      </w:r>
      <w:r>
        <w:rPr>
          <w:rFonts w:hint="cs"/>
          <w:rtl/>
          <w:lang w:bidi="fa-IR"/>
        </w:rPr>
        <w:t>و</w:t>
      </w:r>
      <w:r w:rsidR="00C141C3">
        <w:rPr>
          <w:rFonts w:hint="cs"/>
          <w:rtl/>
          <w:lang w:bidi="fa-IR"/>
        </w:rPr>
        <w:t xml:space="preserve"> «</w:t>
      </w:r>
      <w:r w:rsidRPr="00D370DA">
        <w:rPr>
          <w:rStyle w:val="a"/>
          <w:rFonts w:hint="cs"/>
          <w:rtl/>
        </w:rPr>
        <w:t>انما سرت</w:t>
      </w:r>
      <w:r w:rsidR="001939A8">
        <w:rPr>
          <w:rStyle w:val="a"/>
          <w:rFonts w:hint="cs"/>
          <w:rtl/>
        </w:rPr>
        <w:t>ُ</w:t>
      </w:r>
      <w:r w:rsidRPr="00D370DA">
        <w:rPr>
          <w:rStyle w:val="a"/>
          <w:rFonts w:hint="cs"/>
          <w:rtl/>
        </w:rPr>
        <w:t xml:space="preserve"> سیرا</w:t>
      </w:r>
      <w:r w:rsidR="001939A8">
        <w:rPr>
          <w:rStyle w:val="a"/>
          <w:rFonts w:hint="cs"/>
          <w:rtl/>
        </w:rPr>
        <w:t>ً</w:t>
      </w:r>
      <w:r w:rsidR="00C141C3">
        <w:rPr>
          <w:rFonts w:hint="cs"/>
          <w:rtl/>
          <w:lang w:bidi="fa-IR"/>
        </w:rPr>
        <w:t xml:space="preserve">» </w:t>
      </w:r>
      <w:r w:rsidR="00686555">
        <w:rPr>
          <w:rFonts w:hint="cs"/>
          <w:rtl/>
          <w:lang w:bidi="fa-IR"/>
        </w:rPr>
        <w:t>از موارد حذف عامل مفعول مطلق نمی‌باشد</w:t>
      </w:r>
      <w:r>
        <w:rPr>
          <w:rFonts w:hint="cs"/>
          <w:rtl/>
          <w:lang w:bidi="fa-IR"/>
        </w:rPr>
        <w:t xml:space="preserve"> و نیز اسم را هم وصف کرد که مفعول مطلق خبر برای آن اسم نباشد چون اگر خبر باشد مثل</w:t>
      </w:r>
      <w:r w:rsidR="00CE00D6">
        <w:rPr>
          <w:rFonts w:hint="cs"/>
          <w:rtl/>
          <w:lang w:bidi="fa-IR"/>
        </w:rPr>
        <w:t>:</w:t>
      </w:r>
      <w:r w:rsidR="00C141C3">
        <w:rPr>
          <w:rFonts w:hint="cs"/>
          <w:rtl/>
          <w:lang w:bidi="fa-IR"/>
        </w:rPr>
        <w:t xml:space="preserve"> «</w:t>
      </w:r>
      <w:r w:rsidRPr="00D370DA">
        <w:rPr>
          <w:rStyle w:val="a"/>
          <w:rFonts w:hint="cs"/>
          <w:rtl/>
        </w:rPr>
        <w:t>ما سیری الا سیر</w:t>
      </w:r>
      <w:r w:rsidR="001939A8">
        <w:rPr>
          <w:rStyle w:val="a"/>
          <w:rFonts w:hint="cs"/>
          <w:rtl/>
        </w:rPr>
        <w:t>ٌ</w:t>
      </w:r>
      <w:r w:rsidRPr="00D370DA">
        <w:rPr>
          <w:rStyle w:val="a"/>
          <w:rFonts w:hint="cs"/>
          <w:rtl/>
        </w:rPr>
        <w:t xml:space="preserve"> شدید</w:t>
      </w:r>
      <w:r w:rsidR="001939A8">
        <w:rPr>
          <w:rStyle w:val="a"/>
          <w:rFonts w:hint="cs"/>
          <w:rtl/>
        </w:rPr>
        <w:t>ٌ</w:t>
      </w:r>
      <w:r w:rsidR="00C141C3">
        <w:rPr>
          <w:rFonts w:hint="cs"/>
          <w:rtl/>
          <w:lang w:bidi="fa-IR"/>
        </w:rPr>
        <w:t xml:space="preserve">» </w:t>
      </w:r>
      <w:r>
        <w:rPr>
          <w:rFonts w:hint="cs"/>
          <w:rtl/>
          <w:lang w:bidi="fa-IR"/>
        </w:rPr>
        <w:t>هر</w:t>
      </w:r>
      <w:r w:rsidR="001939A8">
        <w:rPr>
          <w:rFonts w:hint="eastAsia"/>
          <w:rtl/>
          <w:lang w:bidi="fa-IR"/>
        </w:rPr>
        <w:t>‌</w:t>
      </w:r>
      <w:r>
        <w:rPr>
          <w:rFonts w:hint="cs"/>
          <w:rtl/>
          <w:lang w:bidi="fa-IR"/>
        </w:rPr>
        <w:t>آینه اسم</w:t>
      </w:r>
      <w:r w:rsidR="005642D0">
        <w:rPr>
          <w:rFonts w:hint="cs"/>
          <w:rtl/>
          <w:lang w:bidi="fa-IR"/>
        </w:rPr>
        <w:t xml:space="preserve"> بعنوان</w:t>
      </w:r>
      <w:r w:rsidR="005B0200">
        <w:rPr>
          <w:rFonts w:hint="cs"/>
          <w:rtl/>
          <w:lang w:bidi="fa-IR"/>
        </w:rPr>
        <w:t xml:space="preserve"> خبریّت </w:t>
      </w:r>
      <w:r>
        <w:rPr>
          <w:rFonts w:hint="cs"/>
          <w:rtl/>
          <w:lang w:bidi="fa-IR"/>
        </w:rPr>
        <w:t>مرفوع خواهد بود</w:t>
      </w:r>
      <w:r w:rsidR="005642D0">
        <w:rPr>
          <w:rFonts w:hint="cs"/>
          <w:rtl/>
          <w:lang w:bidi="fa-IR"/>
        </w:rPr>
        <w:t>،</w:t>
      </w:r>
      <w:r w:rsidR="00CF3D9D">
        <w:rPr>
          <w:rFonts w:hint="cs"/>
          <w:rtl/>
          <w:lang w:bidi="fa-IR"/>
        </w:rPr>
        <w:t xml:space="preserve"> </w:t>
      </w:r>
      <w:r>
        <w:rPr>
          <w:rFonts w:hint="cs"/>
          <w:rtl/>
          <w:lang w:bidi="fa-IR"/>
        </w:rPr>
        <w:t>مثال برای این قسم مثل</w:t>
      </w:r>
      <w:r w:rsidR="00EE1E7B">
        <w:rPr>
          <w:rFonts w:hint="cs"/>
          <w:rtl/>
          <w:lang w:bidi="fa-IR"/>
        </w:rPr>
        <w:t>:</w:t>
      </w:r>
      <w:r w:rsidR="00C141C3">
        <w:rPr>
          <w:rFonts w:hint="cs"/>
          <w:rtl/>
          <w:lang w:bidi="fa-IR"/>
        </w:rPr>
        <w:t xml:space="preserve"> «</w:t>
      </w:r>
      <w:r w:rsidRPr="00D370DA">
        <w:rPr>
          <w:rStyle w:val="a"/>
          <w:rFonts w:hint="cs"/>
          <w:rtl/>
        </w:rPr>
        <w:t>ما</w:t>
      </w:r>
      <w:r w:rsidR="00CE00D6">
        <w:rPr>
          <w:rStyle w:val="a"/>
          <w:rFonts w:hint="cs"/>
          <w:rtl/>
        </w:rPr>
        <w:t xml:space="preserve"> أنت </w:t>
      </w:r>
      <w:r w:rsidRPr="00D370DA">
        <w:rPr>
          <w:rStyle w:val="a"/>
          <w:rFonts w:hint="cs"/>
          <w:rtl/>
        </w:rPr>
        <w:t>الا سیرا</w:t>
      </w:r>
      <w:r w:rsidR="001939A8">
        <w:rPr>
          <w:rFonts w:hint="cs"/>
          <w:rtl/>
          <w:lang w:bidi="fa-IR"/>
        </w:rPr>
        <w:t>ً</w:t>
      </w:r>
      <w:r w:rsidR="00C141C3">
        <w:rPr>
          <w:rFonts w:hint="cs"/>
          <w:rtl/>
          <w:lang w:bidi="fa-IR"/>
        </w:rPr>
        <w:t xml:space="preserve">» </w:t>
      </w:r>
      <w:r w:rsidRPr="00D370DA">
        <w:rPr>
          <w:rStyle w:val="a"/>
          <w:rFonts w:hint="cs"/>
          <w:rtl/>
        </w:rPr>
        <w:t>ای تسیر سیرا</w:t>
      </w:r>
      <w:r w:rsidR="001939A8">
        <w:rPr>
          <w:rFonts w:hint="cs"/>
          <w:rtl/>
        </w:rPr>
        <w:t>ً</w:t>
      </w:r>
      <w:r>
        <w:rPr>
          <w:rFonts w:hint="cs"/>
          <w:rtl/>
          <w:lang w:bidi="fa-IR"/>
        </w:rPr>
        <w:t xml:space="preserve"> که تسیر حذف</w:t>
      </w:r>
      <w:r w:rsidR="002D5F48">
        <w:rPr>
          <w:rFonts w:hint="cs"/>
          <w:rtl/>
          <w:lang w:bidi="fa-IR"/>
        </w:rPr>
        <w:t xml:space="preserve"> شده‌است </w:t>
      </w:r>
      <w:r w:rsidR="005642D0">
        <w:rPr>
          <w:rFonts w:hint="cs"/>
          <w:rtl/>
          <w:lang w:bidi="fa-IR"/>
        </w:rPr>
        <w:t>و</w:t>
      </w:r>
      <w:r>
        <w:rPr>
          <w:rFonts w:hint="cs"/>
          <w:rtl/>
          <w:lang w:bidi="fa-IR"/>
        </w:rPr>
        <w:t xml:space="preserve"> در این مثال اسمی که جای خبر آمد نکره است و مثل</w:t>
      </w:r>
      <w:r w:rsidR="00EE1E7B">
        <w:rPr>
          <w:rFonts w:hint="cs"/>
          <w:rtl/>
          <w:lang w:bidi="fa-IR"/>
        </w:rPr>
        <w:t>:</w:t>
      </w:r>
      <w:r w:rsidR="00C141C3">
        <w:rPr>
          <w:rFonts w:hint="cs"/>
          <w:rtl/>
          <w:lang w:bidi="fa-IR"/>
        </w:rPr>
        <w:t xml:space="preserve"> «</w:t>
      </w:r>
      <w:r w:rsidRPr="00D370DA">
        <w:rPr>
          <w:rStyle w:val="a"/>
          <w:rFonts w:hint="cs"/>
          <w:rtl/>
        </w:rPr>
        <w:t>ما</w:t>
      </w:r>
      <w:r w:rsidR="00CE00D6">
        <w:rPr>
          <w:rStyle w:val="a"/>
          <w:rFonts w:hint="cs"/>
          <w:rtl/>
        </w:rPr>
        <w:t xml:space="preserve"> أنت </w:t>
      </w:r>
      <w:r w:rsidRPr="00D370DA">
        <w:rPr>
          <w:rStyle w:val="a"/>
          <w:rFonts w:hint="cs"/>
          <w:rtl/>
        </w:rPr>
        <w:t>الا سیر</w:t>
      </w:r>
      <w:r w:rsidR="001939A8">
        <w:rPr>
          <w:rStyle w:val="a"/>
          <w:rFonts w:hint="cs"/>
          <w:rtl/>
        </w:rPr>
        <w:t>َ</w:t>
      </w:r>
      <w:r w:rsidRPr="00D370DA">
        <w:rPr>
          <w:rStyle w:val="a"/>
          <w:rFonts w:hint="cs"/>
          <w:rtl/>
        </w:rPr>
        <w:t xml:space="preserve"> البرید</w:t>
      </w:r>
      <w:r w:rsidR="00C141C3" w:rsidRPr="00D370DA">
        <w:rPr>
          <w:rFonts w:hint="cs"/>
          <w:rtl/>
        </w:rPr>
        <w:t>»</w:t>
      </w:r>
      <w:r w:rsidR="00C141C3">
        <w:rPr>
          <w:rFonts w:cs="B Badr" w:hint="cs"/>
          <w:rtl/>
          <w:lang w:bidi="fa-IR"/>
        </w:rPr>
        <w:t xml:space="preserve"> </w:t>
      </w:r>
      <w:r w:rsidRPr="00D370DA">
        <w:rPr>
          <w:rStyle w:val="a"/>
          <w:rFonts w:hint="cs"/>
          <w:rtl/>
        </w:rPr>
        <w:t>ای تسیر سیر</w:t>
      </w:r>
      <w:r w:rsidR="001939A8">
        <w:rPr>
          <w:rStyle w:val="a"/>
          <w:rFonts w:hint="cs"/>
          <w:rtl/>
        </w:rPr>
        <w:t>َ</w:t>
      </w:r>
      <w:r w:rsidRPr="00D370DA">
        <w:rPr>
          <w:rStyle w:val="a"/>
          <w:rFonts w:hint="cs"/>
          <w:rtl/>
        </w:rPr>
        <w:t xml:space="preserve"> البرید</w:t>
      </w:r>
      <w:r w:rsidR="00C141C3">
        <w:rPr>
          <w:rFonts w:hint="cs"/>
          <w:rtl/>
          <w:lang w:bidi="fa-IR"/>
        </w:rPr>
        <w:t xml:space="preserve"> </w:t>
      </w:r>
      <w:r>
        <w:rPr>
          <w:rFonts w:hint="cs"/>
          <w:rtl/>
          <w:lang w:bidi="fa-IR"/>
        </w:rPr>
        <w:t>که اسم معرفه جای خبر آمد</w:t>
      </w:r>
      <w:r w:rsidR="00C141C3">
        <w:rPr>
          <w:rFonts w:hint="cs"/>
          <w:rtl/>
          <w:lang w:bidi="fa-IR"/>
        </w:rPr>
        <w:t>.</w:t>
      </w:r>
      <w:r w:rsidR="005642D0">
        <w:rPr>
          <w:rFonts w:hint="cs"/>
          <w:rtl/>
          <w:lang w:bidi="fa-IR"/>
        </w:rPr>
        <w:t xml:space="preserve"> مصنف </w:t>
      </w:r>
      <w:r w:rsidR="008A033A">
        <w:rPr>
          <w:rFonts w:hint="cs"/>
          <w:rtl/>
          <w:lang w:bidi="fa-IR"/>
        </w:rPr>
        <w:t>دو مثال ذکر کرد تا تنبیهی باشد بر اینکه اسم واقع در موضع خبر به نکره و معرفه و یا به چیزی که فعل برای مبتدا و شبه فعل مبتدا باشد و یا به مفرد و مضاف تقسیم می‌شود. و مثل: «</w:t>
      </w:r>
      <w:r w:rsidR="008A033A" w:rsidRPr="008A033A">
        <w:rPr>
          <w:rStyle w:val="a"/>
          <w:rFonts w:hint="cs"/>
          <w:rtl/>
        </w:rPr>
        <w:t>انما انت سیراً</w:t>
      </w:r>
      <w:r w:rsidR="008A033A">
        <w:rPr>
          <w:rFonts w:hint="cs"/>
          <w:rtl/>
          <w:lang w:bidi="fa-IR"/>
        </w:rPr>
        <w:t xml:space="preserve">» </w:t>
      </w:r>
      <w:r w:rsidR="008A033A" w:rsidRPr="008A033A">
        <w:rPr>
          <w:rStyle w:val="a"/>
          <w:rFonts w:hint="cs"/>
          <w:rtl/>
        </w:rPr>
        <w:t>ای تسیر سیراً</w:t>
      </w:r>
      <w:r w:rsidR="008A033A">
        <w:rPr>
          <w:rFonts w:hint="cs"/>
          <w:rtl/>
          <w:lang w:bidi="fa-IR"/>
        </w:rPr>
        <w:t xml:space="preserve"> که مثال برای وقوع اسم بعد از معنای نفی است.</w:t>
      </w:r>
    </w:p>
    <w:p w:rsidR="00950948" w:rsidRDefault="00D370DA" w:rsidP="007E3891">
      <w:pPr>
        <w:keepNext/>
        <w:ind w:firstLine="224"/>
        <w:rPr>
          <w:rFonts w:hint="cs"/>
          <w:rtl/>
          <w:lang w:bidi="fa-IR"/>
        </w:rPr>
      </w:pPr>
      <w:r>
        <w:rPr>
          <w:rFonts w:hint="cs"/>
          <w:rtl/>
          <w:lang w:bidi="fa-IR"/>
        </w:rPr>
        <w:t xml:space="preserve">2- </w:t>
      </w:r>
      <w:r>
        <w:rPr>
          <w:rFonts w:hint="eastAsia"/>
          <w:rtl/>
          <w:lang w:bidi="fa-IR"/>
        </w:rPr>
        <w:t>‌</w:t>
      </w:r>
      <w:r w:rsidR="00950948">
        <w:rPr>
          <w:rFonts w:hint="cs"/>
          <w:rtl/>
          <w:lang w:bidi="fa-IR"/>
        </w:rPr>
        <w:t xml:space="preserve">مورد دوم حذف وجوبی قیاسی آنجاست که مفعول مطلق مکرر واقع شود یعنی در </w:t>
      </w:r>
      <w:r w:rsidR="00C41E0F">
        <w:rPr>
          <w:rFonts w:hint="cs"/>
          <w:rtl/>
          <w:lang w:bidi="fa-IR"/>
        </w:rPr>
        <w:t>موضع</w:t>
      </w:r>
      <w:r w:rsidR="00950948">
        <w:rPr>
          <w:rFonts w:hint="cs"/>
          <w:rtl/>
          <w:lang w:bidi="fa-IR"/>
        </w:rPr>
        <w:t xml:space="preserve"> خبر از برای اسمی واقع شود که صلاحیت ندارد به عنوان خبر آن اسم باشد </w:t>
      </w:r>
      <w:r w:rsidR="00C41E0F">
        <w:rPr>
          <w:rFonts w:hint="cs"/>
          <w:rtl/>
          <w:lang w:bidi="fa-IR"/>
        </w:rPr>
        <w:t xml:space="preserve">لذا به مثالِ </w:t>
      </w:r>
      <w:r w:rsidR="00C41E0F">
        <w:rPr>
          <w:rFonts w:hint="cs"/>
          <w:lang w:bidi="fa-IR"/>
        </w:rPr>
        <w:sym w:font="V_Symbols" w:char="F029"/>
      </w:r>
      <w:r w:rsidR="00C41E0F">
        <w:rPr>
          <w:rStyle w:val="a0"/>
          <w:rtl/>
        </w:rPr>
        <w:t>إِذا دُكَّتِ الأَْرْضُ دَكّ</w:t>
      </w:r>
      <w:r w:rsidR="00C41E0F" w:rsidRPr="00C41E0F">
        <w:rPr>
          <w:rStyle w:val="a0"/>
          <w:rtl/>
        </w:rPr>
        <w:t>ا</w:t>
      </w:r>
      <w:r w:rsidR="00C41E0F">
        <w:rPr>
          <w:rStyle w:val="a0"/>
          <w:rFonts w:hint="cs"/>
          <w:rtl/>
        </w:rPr>
        <w:t>ً</w:t>
      </w:r>
      <w:r w:rsidR="00C41E0F">
        <w:rPr>
          <w:rStyle w:val="a0"/>
          <w:rtl/>
        </w:rPr>
        <w:t xml:space="preserve"> دَكّ</w:t>
      </w:r>
      <w:r w:rsidR="00C41E0F" w:rsidRPr="00C41E0F">
        <w:rPr>
          <w:rStyle w:val="a0"/>
          <w:rtl/>
        </w:rPr>
        <w:t>ا</w:t>
      </w:r>
      <w:r w:rsidR="00C41E0F">
        <w:rPr>
          <w:rStyle w:val="a0"/>
          <w:rFonts w:hint="cs"/>
          <w:rtl/>
        </w:rPr>
        <w:t>ً</w:t>
      </w:r>
      <w:r w:rsidR="00C41E0F">
        <w:rPr>
          <w:lang w:bidi="fa-IR"/>
        </w:rPr>
        <w:sym w:font="V_Symbols" w:char="F028"/>
      </w:r>
      <w:r w:rsidR="00C41E0F">
        <w:rPr>
          <w:rStyle w:val="FootnoteReference"/>
          <w:rtl/>
          <w:lang w:bidi="fa-IR"/>
        </w:rPr>
        <w:footnoteReference w:id="23"/>
      </w:r>
      <w:r w:rsidR="00C41E0F">
        <w:rPr>
          <w:rtl/>
          <w:lang w:bidi="fa-IR"/>
        </w:rPr>
        <w:t xml:space="preserve"> </w:t>
      </w:r>
      <w:r w:rsidR="00C41E0F">
        <w:rPr>
          <w:rFonts w:hint="cs"/>
          <w:rtl/>
          <w:lang w:bidi="fa-IR"/>
        </w:rPr>
        <w:t xml:space="preserve">اشکال وارد نمی‌شود. ـ و مصنف بین دو ضابطه‌ی اوّل و دوم را جمع کرد زیرا هر دو در وقوع بعد از اسمی که مفعول مطلق خبر برای اَن اسم نیست شراکت دارند. ـ </w:t>
      </w:r>
      <w:r w:rsidR="00950948">
        <w:rPr>
          <w:rFonts w:hint="cs"/>
          <w:rtl/>
          <w:lang w:bidi="fa-IR"/>
        </w:rPr>
        <w:t>مثل</w:t>
      </w:r>
      <w:r w:rsidR="00EE1E7B">
        <w:rPr>
          <w:rFonts w:hint="cs"/>
          <w:rtl/>
          <w:lang w:bidi="fa-IR"/>
        </w:rPr>
        <w:t>:</w:t>
      </w:r>
      <w:r w:rsidR="00C141C3">
        <w:rPr>
          <w:rFonts w:hint="cs"/>
          <w:rtl/>
          <w:lang w:bidi="fa-IR"/>
        </w:rPr>
        <w:t xml:space="preserve"> «</w:t>
      </w:r>
      <w:r w:rsidR="00950948" w:rsidRPr="00D370DA">
        <w:rPr>
          <w:rStyle w:val="a"/>
          <w:rFonts w:hint="cs"/>
          <w:rtl/>
        </w:rPr>
        <w:t>زید</w:t>
      </w:r>
      <w:r w:rsidR="00C41E0F">
        <w:rPr>
          <w:rStyle w:val="a"/>
          <w:rFonts w:hint="cs"/>
          <w:rtl/>
        </w:rPr>
        <w:t>ٌ</w:t>
      </w:r>
      <w:r w:rsidR="00950948" w:rsidRPr="00D370DA">
        <w:rPr>
          <w:rStyle w:val="a"/>
          <w:rFonts w:hint="cs"/>
          <w:rtl/>
        </w:rPr>
        <w:t xml:space="preserve"> سیرا</w:t>
      </w:r>
      <w:r w:rsidR="00C41E0F">
        <w:rPr>
          <w:rStyle w:val="a"/>
          <w:rFonts w:hint="cs"/>
          <w:rtl/>
        </w:rPr>
        <w:t>ً</w:t>
      </w:r>
      <w:r w:rsidR="00950948" w:rsidRPr="00D370DA">
        <w:rPr>
          <w:rStyle w:val="a"/>
          <w:rFonts w:hint="cs"/>
          <w:rtl/>
        </w:rPr>
        <w:t xml:space="preserve"> سیرا</w:t>
      </w:r>
      <w:r w:rsidR="00CE00D6">
        <w:rPr>
          <w:rStyle w:val="a"/>
          <w:rFonts w:hint="cs"/>
          <w:rtl/>
        </w:rPr>
        <w:t>ً</w:t>
      </w:r>
      <w:r w:rsidR="00C141C3" w:rsidRPr="00D370DA">
        <w:rPr>
          <w:rFonts w:hint="cs"/>
          <w:rtl/>
        </w:rPr>
        <w:t>»</w:t>
      </w:r>
      <w:r w:rsidR="00C141C3" w:rsidRPr="00D370DA">
        <w:rPr>
          <w:rStyle w:val="a"/>
          <w:rFonts w:hint="cs"/>
          <w:rtl/>
        </w:rPr>
        <w:t xml:space="preserve"> </w:t>
      </w:r>
      <w:r w:rsidR="00CE00D6">
        <w:rPr>
          <w:rStyle w:val="a"/>
          <w:rFonts w:hint="cs"/>
          <w:rtl/>
        </w:rPr>
        <w:t>ای یسیر</w:t>
      </w:r>
      <w:r w:rsidR="00950948" w:rsidRPr="00D370DA">
        <w:rPr>
          <w:rStyle w:val="a"/>
          <w:rFonts w:hint="cs"/>
          <w:rtl/>
        </w:rPr>
        <w:t xml:space="preserve"> سیرا</w:t>
      </w:r>
      <w:r w:rsidR="00CE00D6">
        <w:rPr>
          <w:rStyle w:val="a"/>
          <w:rFonts w:hint="cs"/>
          <w:rtl/>
        </w:rPr>
        <w:t>ً</w:t>
      </w:r>
      <w:r w:rsidR="00950948" w:rsidRPr="00D370DA">
        <w:rPr>
          <w:rStyle w:val="a"/>
          <w:rFonts w:hint="cs"/>
          <w:rtl/>
        </w:rPr>
        <w:t xml:space="preserve"> </w:t>
      </w:r>
      <w:r w:rsidR="00950948">
        <w:rPr>
          <w:rFonts w:hint="cs"/>
          <w:rtl/>
          <w:lang w:bidi="fa-IR"/>
        </w:rPr>
        <w:t xml:space="preserve">که مفعول مطلق تکرار شد </w:t>
      </w:r>
      <w:r w:rsidR="00C41E0F">
        <w:rPr>
          <w:rFonts w:hint="cs"/>
          <w:rtl/>
          <w:lang w:bidi="fa-IR"/>
        </w:rPr>
        <w:t>و</w:t>
      </w:r>
      <w:r w:rsidR="00950948">
        <w:rPr>
          <w:rFonts w:hint="cs"/>
          <w:rtl/>
          <w:lang w:bidi="fa-IR"/>
        </w:rPr>
        <w:t xml:space="preserve"> فعلش محذوف است وجوبا</w:t>
      </w:r>
      <w:r w:rsidR="00CE00D6">
        <w:rPr>
          <w:rFonts w:hint="cs"/>
          <w:rtl/>
          <w:lang w:bidi="fa-IR"/>
        </w:rPr>
        <w:t>ً</w:t>
      </w:r>
      <w:r w:rsidR="00C141C3">
        <w:rPr>
          <w:rFonts w:hint="cs"/>
          <w:rtl/>
          <w:lang w:bidi="fa-IR"/>
        </w:rPr>
        <w:t>.</w:t>
      </w:r>
    </w:p>
    <w:p w:rsidR="00950948" w:rsidRDefault="00950948" w:rsidP="007E3891">
      <w:pPr>
        <w:keepNext/>
        <w:ind w:firstLine="224"/>
        <w:rPr>
          <w:rFonts w:hint="cs"/>
          <w:rtl/>
          <w:lang w:bidi="fa-IR"/>
        </w:rPr>
      </w:pPr>
      <w:r>
        <w:rPr>
          <w:rFonts w:hint="cs"/>
          <w:rtl/>
          <w:lang w:bidi="fa-IR"/>
        </w:rPr>
        <w:t>3</w:t>
      </w:r>
      <w:r w:rsidR="00D370DA">
        <w:rPr>
          <w:rFonts w:hint="cs"/>
          <w:rtl/>
          <w:lang w:bidi="fa-IR"/>
        </w:rPr>
        <w:t>-</w:t>
      </w:r>
      <w:r>
        <w:rPr>
          <w:rFonts w:hint="cs"/>
          <w:rtl/>
          <w:lang w:bidi="fa-IR"/>
        </w:rPr>
        <w:t xml:space="preserve"> مورد سوم حذف وجوبی</w:t>
      </w:r>
      <w:r w:rsidR="00DD4E97">
        <w:rPr>
          <w:rFonts w:hint="cs"/>
          <w:rtl/>
          <w:lang w:bidi="fa-IR"/>
        </w:rPr>
        <w:t xml:space="preserve"> </w:t>
      </w:r>
      <w:r>
        <w:rPr>
          <w:rFonts w:hint="cs"/>
          <w:rtl/>
          <w:lang w:bidi="fa-IR"/>
        </w:rPr>
        <w:t>فعل ناصب مفعول مطلق</w:t>
      </w:r>
      <w:r w:rsidR="00C41E0F">
        <w:rPr>
          <w:rFonts w:hint="cs"/>
          <w:rtl/>
          <w:lang w:bidi="fa-IR"/>
        </w:rPr>
        <w:t>:</w:t>
      </w:r>
      <w:r>
        <w:rPr>
          <w:rFonts w:hint="cs"/>
          <w:rtl/>
          <w:lang w:bidi="fa-IR"/>
        </w:rPr>
        <w:t xml:space="preserve"> آنجا</w:t>
      </w:r>
      <w:r w:rsidR="00346A8C">
        <w:rPr>
          <w:rFonts w:hint="cs"/>
          <w:rtl/>
          <w:lang w:bidi="fa-IR"/>
        </w:rPr>
        <w:t>ئ</w:t>
      </w:r>
      <w:r>
        <w:rPr>
          <w:rFonts w:hint="cs"/>
          <w:rtl/>
          <w:lang w:bidi="fa-IR"/>
        </w:rPr>
        <w:t>ی است که مفعول مطلق در آن جا به صورت تفصیل برای اثر مضمون جمل</w:t>
      </w:r>
      <w:r w:rsidR="00C141C3">
        <w:rPr>
          <w:rFonts w:hint="cs"/>
          <w:rtl/>
          <w:lang w:bidi="fa-IR"/>
        </w:rPr>
        <w:t xml:space="preserve">ه‌ی </w:t>
      </w:r>
      <w:r>
        <w:rPr>
          <w:rFonts w:hint="cs"/>
          <w:rtl/>
          <w:lang w:bidi="fa-IR"/>
        </w:rPr>
        <w:t>متقدمه باشد و مراد از</w:t>
      </w:r>
      <w:r w:rsidR="000407BB">
        <w:rPr>
          <w:rFonts w:hint="cs"/>
          <w:rtl/>
          <w:lang w:bidi="fa-IR"/>
        </w:rPr>
        <w:t xml:space="preserve"> </w:t>
      </w:r>
      <w:r w:rsidR="00C41E0F">
        <w:rPr>
          <w:rFonts w:hint="cs"/>
          <w:rtl/>
          <w:lang w:bidi="fa-IR"/>
        </w:rPr>
        <w:t>مضمون</w:t>
      </w:r>
      <w:r>
        <w:rPr>
          <w:rFonts w:hint="cs"/>
          <w:rtl/>
          <w:lang w:bidi="fa-IR"/>
        </w:rPr>
        <w:t xml:space="preserve"> جمله هم همان مصدر جمله است که اضافه به فاعل یا مفعول</w:t>
      </w:r>
      <w:r w:rsidR="002D5F48">
        <w:rPr>
          <w:rFonts w:hint="cs"/>
          <w:rtl/>
          <w:lang w:bidi="fa-IR"/>
        </w:rPr>
        <w:t xml:space="preserve"> شده‌است </w:t>
      </w:r>
      <w:r>
        <w:rPr>
          <w:rFonts w:hint="cs"/>
          <w:rtl/>
          <w:lang w:bidi="fa-IR"/>
        </w:rPr>
        <w:t>و مراد به اثر مضمون جمله یعنی همان غرضی که از آن اثر مطلوب است و مراد به تفصیل اثر همان بیان انواع احتمالی 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مثل آی</w:t>
      </w:r>
      <w:r w:rsidR="00C141C3">
        <w:rPr>
          <w:rFonts w:hint="cs"/>
          <w:rtl/>
          <w:lang w:bidi="fa-IR"/>
        </w:rPr>
        <w:t>ه‌ی</w:t>
      </w:r>
      <w:r w:rsidR="00DD4E97">
        <w:rPr>
          <w:rFonts w:hint="cs"/>
          <w:rtl/>
          <w:lang w:bidi="fa-IR"/>
        </w:rPr>
        <w:t xml:space="preserve">: </w:t>
      </w:r>
      <w:r w:rsidR="00483735">
        <w:rPr>
          <w:lang w:bidi="fa-IR"/>
        </w:rPr>
        <w:sym w:font="V_Symbols" w:char="0029"/>
      </w:r>
      <w:r w:rsidR="00EF6307">
        <w:rPr>
          <w:rStyle w:val="a0"/>
          <w:rtl/>
        </w:rPr>
        <w:t>فَشُدُّوا الْوَثاقَ فَإِمَّا مَنّا</w:t>
      </w:r>
      <w:r w:rsidR="00EF6307">
        <w:rPr>
          <w:rStyle w:val="a0"/>
          <w:rFonts w:hint="cs"/>
          <w:rtl/>
        </w:rPr>
        <w:t>ً</w:t>
      </w:r>
      <w:r w:rsidR="00EF6307">
        <w:rPr>
          <w:rStyle w:val="a0"/>
          <w:rtl/>
        </w:rPr>
        <w:t xml:space="preserve"> بَعْدُ </w:t>
      </w:r>
      <w:r w:rsidR="00EF6307" w:rsidRPr="00D370DA">
        <w:rPr>
          <w:rFonts w:hint="cs"/>
          <w:rtl/>
        </w:rPr>
        <w:t>«</w:t>
      </w:r>
      <w:r w:rsidR="00EF6307" w:rsidRPr="00CE00D6">
        <w:rPr>
          <w:rStyle w:val="a"/>
          <w:rFonts w:hint="cs"/>
          <w:rtl/>
        </w:rPr>
        <w:t>ای بعد شد الوثاق</w:t>
      </w:r>
      <w:r w:rsidR="00EF6307" w:rsidRPr="00D370DA">
        <w:rPr>
          <w:rFonts w:hint="cs"/>
          <w:rtl/>
        </w:rPr>
        <w:t>»</w:t>
      </w:r>
      <w:r w:rsidR="00EF6307">
        <w:rPr>
          <w:rFonts w:hint="cs"/>
          <w:rtl/>
        </w:rPr>
        <w:t xml:space="preserve"> </w:t>
      </w:r>
      <w:r w:rsidR="00EF6307">
        <w:rPr>
          <w:rStyle w:val="a0"/>
          <w:rtl/>
        </w:rPr>
        <w:t>وَإِمَّا فِداءً</w:t>
      </w:r>
      <w:r w:rsidR="00EF6307">
        <w:sym w:font="V_Symbols" w:char="F028"/>
      </w:r>
      <w:r w:rsidR="00D370DA">
        <w:rPr>
          <w:rStyle w:val="FootnoteReference"/>
          <w:rtl/>
          <w:lang w:bidi="fa-IR"/>
        </w:rPr>
        <w:footnoteReference w:id="24"/>
      </w:r>
      <w:r>
        <w:rPr>
          <w:rFonts w:hint="cs"/>
          <w:rtl/>
          <w:lang w:bidi="fa-IR"/>
        </w:rPr>
        <w:t xml:space="preserve"> جمل</w:t>
      </w:r>
      <w:r w:rsidR="00C141C3">
        <w:rPr>
          <w:rFonts w:hint="cs"/>
          <w:rtl/>
          <w:lang w:bidi="fa-IR"/>
        </w:rPr>
        <w:t xml:space="preserve">ه‌ی </w:t>
      </w:r>
      <w:r>
        <w:rPr>
          <w:rFonts w:hint="cs"/>
          <w:rtl/>
          <w:lang w:bidi="fa-IR"/>
        </w:rPr>
        <w:t>فشدوا الوثاق جمل</w:t>
      </w:r>
      <w:r w:rsidR="00C141C3">
        <w:rPr>
          <w:rFonts w:hint="cs"/>
          <w:rtl/>
          <w:lang w:bidi="fa-IR"/>
        </w:rPr>
        <w:t>ه</w:t>
      </w:r>
      <w:r w:rsidR="0046334B">
        <w:rPr>
          <w:rFonts w:hint="eastAsia"/>
          <w:rtl/>
          <w:lang w:bidi="fa-IR"/>
        </w:rPr>
        <w:t>‌</w:t>
      </w:r>
      <w:r w:rsidR="00D370DA">
        <w:rPr>
          <w:rFonts w:hint="cs"/>
          <w:rtl/>
          <w:lang w:bidi="fa-IR"/>
        </w:rPr>
        <w:t>ا</w:t>
      </w:r>
      <w:r w:rsidR="00C141C3">
        <w:rPr>
          <w:rFonts w:hint="cs"/>
          <w:rtl/>
          <w:lang w:bidi="fa-IR"/>
        </w:rPr>
        <w:t xml:space="preserve">‌ی </w:t>
      </w:r>
      <w:r>
        <w:rPr>
          <w:rFonts w:hint="cs"/>
          <w:rtl/>
          <w:lang w:bidi="fa-IR"/>
        </w:rPr>
        <w:t>است که مضمونش</w:t>
      </w:r>
      <w:r w:rsidR="00C141C3">
        <w:rPr>
          <w:rFonts w:hint="cs"/>
          <w:rtl/>
          <w:lang w:bidi="fa-IR"/>
        </w:rPr>
        <w:t xml:space="preserve"> «</w:t>
      </w:r>
      <w:r w:rsidRPr="0046334B">
        <w:rPr>
          <w:rFonts w:hint="cs"/>
          <w:rtl/>
        </w:rPr>
        <w:t>شد</w:t>
      </w:r>
      <w:r w:rsidR="0046334B" w:rsidRPr="0046334B">
        <w:rPr>
          <w:rFonts w:hint="cs"/>
          <w:rtl/>
        </w:rPr>
        <w:t>ّ</w:t>
      </w:r>
      <w:r w:rsidR="000407BB">
        <w:rPr>
          <w:rFonts w:hint="cs"/>
          <w:rtl/>
        </w:rPr>
        <w:t xml:space="preserve"> </w:t>
      </w:r>
      <w:r w:rsidRPr="0046334B">
        <w:rPr>
          <w:rFonts w:hint="cs"/>
          <w:rtl/>
        </w:rPr>
        <w:t>الوثاق</w:t>
      </w:r>
      <w:r w:rsidR="004D69E2">
        <w:rPr>
          <w:rFonts w:hint="cs"/>
          <w:rtl/>
          <w:lang w:bidi="fa-IR"/>
        </w:rPr>
        <w:t xml:space="preserve">» </w:t>
      </w:r>
      <w:r>
        <w:rPr>
          <w:rFonts w:hint="cs"/>
          <w:rtl/>
          <w:lang w:bidi="fa-IR"/>
        </w:rPr>
        <w:t>است و غرض مطلوب از شد الوثاق یا من</w:t>
      </w:r>
      <w:r w:rsidR="00D370DA">
        <w:rPr>
          <w:rFonts w:hint="cs"/>
          <w:rtl/>
          <w:lang w:bidi="fa-IR"/>
        </w:rPr>
        <w:t>ّ</w:t>
      </w:r>
      <w:r>
        <w:rPr>
          <w:rFonts w:hint="cs"/>
          <w:rtl/>
          <w:lang w:bidi="fa-IR"/>
        </w:rPr>
        <w:t xml:space="preserve"> و منت نهادن است ویا فداء و فدیه دادن کفار </w:t>
      </w:r>
      <w:r w:rsidR="00EF6307">
        <w:rPr>
          <w:rFonts w:hint="cs"/>
          <w:rtl/>
          <w:lang w:bidi="fa-IR"/>
        </w:rPr>
        <w:t>می‌</w:t>
      </w:r>
      <w:r>
        <w:rPr>
          <w:rFonts w:hint="cs"/>
          <w:rtl/>
          <w:lang w:bidi="fa-IR"/>
        </w:rPr>
        <w:t>باشد پس خداوند تف</w:t>
      </w:r>
      <w:r w:rsidR="00EF6307">
        <w:rPr>
          <w:rFonts w:hint="cs"/>
          <w:rtl/>
          <w:lang w:bidi="fa-IR"/>
        </w:rPr>
        <w:t>صی</w:t>
      </w:r>
      <w:r>
        <w:rPr>
          <w:rFonts w:hint="cs"/>
          <w:rtl/>
          <w:lang w:bidi="fa-IR"/>
        </w:rPr>
        <w:t>ل فرمود این غرض مطلوب را به قولش</w:t>
      </w:r>
      <w:r w:rsidR="00C141C3">
        <w:rPr>
          <w:rFonts w:hint="cs"/>
          <w:rtl/>
          <w:lang w:bidi="fa-IR"/>
        </w:rPr>
        <w:t xml:space="preserve"> </w:t>
      </w:r>
      <w:r w:rsidR="00483735">
        <w:rPr>
          <w:lang w:bidi="fa-IR"/>
        </w:rPr>
        <w:sym w:font="V_Symbols" w:char="0029"/>
      </w:r>
      <w:r w:rsidRPr="00D370DA">
        <w:rPr>
          <w:rStyle w:val="a0"/>
          <w:rFonts w:hint="cs"/>
          <w:rtl/>
        </w:rPr>
        <w:t>ف</w:t>
      </w:r>
      <w:r w:rsidR="0046334B">
        <w:rPr>
          <w:rStyle w:val="a0"/>
          <w:rFonts w:hint="cs"/>
          <w:rtl/>
        </w:rPr>
        <w:t>إ</w:t>
      </w:r>
      <w:r w:rsidRPr="00D370DA">
        <w:rPr>
          <w:rStyle w:val="a0"/>
          <w:rFonts w:hint="cs"/>
          <w:rtl/>
        </w:rPr>
        <w:t>م</w:t>
      </w:r>
      <w:r w:rsidR="0046334B">
        <w:rPr>
          <w:rStyle w:val="a0"/>
          <w:rFonts w:hint="cs"/>
          <w:rtl/>
        </w:rPr>
        <w:t>ّ</w:t>
      </w:r>
      <w:r w:rsidRPr="00D370DA">
        <w:rPr>
          <w:rStyle w:val="a0"/>
          <w:rFonts w:hint="cs"/>
          <w:rtl/>
        </w:rPr>
        <w:t>ا م</w:t>
      </w:r>
      <w:r w:rsidR="0046334B">
        <w:rPr>
          <w:rStyle w:val="a0"/>
          <w:rFonts w:hint="cs"/>
          <w:rtl/>
        </w:rPr>
        <w:t>َ</w:t>
      </w:r>
      <w:r w:rsidRPr="00D370DA">
        <w:rPr>
          <w:rStyle w:val="a0"/>
          <w:rFonts w:hint="cs"/>
          <w:rtl/>
        </w:rPr>
        <w:t>ن</w:t>
      </w:r>
      <w:r w:rsidR="0046334B">
        <w:rPr>
          <w:rStyle w:val="a0"/>
          <w:rFonts w:hint="cs"/>
          <w:rtl/>
        </w:rPr>
        <w:t>ّ</w:t>
      </w:r>
      <w:r w:rsidRPr="00D370DA">
        <w:rPr>
          <w:rStyle w:val="a0"/>
          <w:rFonts w:hint="cs"/>
          <w:rtl/>
        </w:rPr>
        <w:t>ا</w:t>
      </w:r>
      <w:r w:rsidR="0046334B">
        <w:rPr>
          <w:rStyle w:val="a0"/>
          <w:rFonts w:hint="cs"/>
          <w:rtl/>
        </w:rPr>
        <w:t>ً</w:t>
      </w:r>
      <w:r w:rsidRPr="00D370DA">
        <w:rPr>
          <w:rStyle w:val="a0"/>
          <w:rFonts w:hint="cs"/>
          <w:rtl/>
        </w:rPr>
        <w:t xml:space="preserve"> ب</w:t>
      </w:r>
      <w:r w:rsidR="0046334B">
        <w:rPr>
          <w:rStyle w:val="a0"/>
          <w:rFonts w:hint="cs"/>
          <w:rtl/>
        </w:rPr>
        <w:t>َ</w:t>
      </w:r>
      <w:r w:rsidRPr="00D370DA">
        <w:rPr>
          <w:rStyle w:val="a0"/>
          <w:rFonts w:hint="cs"/>
          <w:rtl/>
        </w:rPr>
        <w:t>عد</w:t>
      </w:r>
      <w:r w:rsidR="0046334B">
        <w:rPr>
          <w:rStyle w:val="a0"/>
          <w:rFonts w:hint="cs"/>
          <w:rtl/>
        </w:rPr>
        <w:t>ُ</w:t>
      </w:r>
      <w:r w:rsidRPr="00D370DA">
        <w:rPr>
          <w:rStyle w:val="a0"/>
          <w:rFonts w:hint="cs"/>
          <w:rtl/>
        </w:rPr>
        <w:t xml:space="preserve"> و </w:t>
      </w:r>
      <w:r w:rsidR="0046334B">
        <w:rPr>
          <w:rStyle w:val="a0"/>
          <w:rFonts w:hint="cs"/>
          <w:rtl/>
        </w:rPr>
        <w:t>إ</w:t>
      </w:r>
      <w:r w:rsidRPr="00D370DA">
        <w:rPr>
          <w:rStyle w:val="a0"/>
          <w:rFonts w:hint="cs"/>
          <w:rtl/>
        </w:rPr>
        <w:t>م</w:t>
      </w:r>
      <w:r w:rsidR="0046334B">
        <w:rPr>
          <w:rStyle w:val="a0"/>
          <w:rFonts w:hint="cs"/>
          <w:rtl/>
        </w:rPr>
        <w:t>ّ</w:t>
      </w:r>
      <w:r w:rsidRPr="00D370DA">
        <w:rPr>
          <w:rStyle w:val="a0"/>
          <w:rFonts w:hint="cs"/>
          <w:rtl/>
        </w:rPr>
        <w:t>ا ف</w:t>
      </w:r>
      <w:r w:rsidR="0046334B">
        <w:rPr>
          <w:rStyle w:val="a0"/>
          <w:rFonts w:hint="cs"/>
          <w:rtl/>
        </w:rPr>
        <w:t>ِ</w:t>
      </w:r>
      <w:r w:rsidRPr="00D370DA">
        <w:rPr>
          <w:rStyle w:val="a0"/>
          <w:rFonts w:hint="cs"/>
          <w:rtl/>
        </w:rPr>
        <w:t>داء</w:t>
      </w:r>
      <w:r w:rsidR="0046334B">
        <w:rPr>
          <w:rStyle w:val="a0"/>
          <w:rFonts w:hint="cs"/>
          <w:rtl/>
        </w:rPr>
        <w:t>ً</w:t>
      </w:r>
      <w:r w:rsidR="003D23AE">
        <w:rPr>
          <w:lang w:bidi="fa-IR"/>
        </w:rPr>
        <w:sym w:font="V_Symbols" w:char="0028"/>
      </w:r>
      <w:r w:rsidR="00C141C3">
        <w:rPr>
          <w:rFonts w:hint="cs"/>
          <w:rtl/>
          <w:lang w:bidi="fa-IR"/>
        </w:rPr>
        <w:t xml:space="preserve"> </w:t>
      </w:r>
      <w:r w:rsidR="00C00BF2">
        <w:rPr>
          <w:rFonts w:hint="cs"/>
          <w:rtl/>
          <w:lang w:bidi="fa-IR"/>
        </w:rPr>
        <w:t>«</w:t>
      </w:r>
      <w:r w:rsidRPr="00D370DA">
        <w:rPr>
          <w:rStyle w:val="a"/>
          <w:rFonts w:hint="cs"/>
          <w:rtl/>
        </w:rPr>
        <w:t xml:space="preserve">ای </w:t>
      </w:r>
      <w:r w:rsidR="0046334B">
        <w:rPr>
          <w:rStyle w:val="a"/>
          <w:rFonts w:hint="cs"/>
          <w:rtl/>
        </w:rPr>
        <w:t>إ</w:t>
      </w:r>
      <w:r w:rsidRPr="00D370DA">
        <w:rPr>
          <w:rStyle w:val="a"/>
          <w:rFonts w:hint="cs"/>
          <w:rtl/>
        </w:rPr>
        <w:t>م</w:t>
      </w:r>
      <w:r w:rsidR="0046334B">
        <w:rPr>
          <w:rStyle w:val="a"/>
          <w:rFonts w:hint="cs"/>
          <w:rtl/>
        </w:rPr>
        <w:t>ّ</w:t>
      </w:r>
      <w:r w:rsidRPr="00D370DA">
        <w:rPr>
          <w:rStyle w:val="a"/>
          <w:rFonts w:hint="cs"/>
          <w:rtl/>
        </w:rPr>
        <w:t>ا ت</w:t>
      </w:r>
      <w:r w:rsidR="0046334B">
        <w:rPr>
          <w:rStyle w:val="a"/>
          <w:rFonts w:hint="cs"/>
          <w:rtl/>
        </w:rPr>
        <w:t>َ</w:t>
      </w:r>
      <w:r w:rsidRPr="00D370DA">
        <w:rPr>
          <w:rStyle w:val="a"/>
          <w:rFonts w:hint="cs"/>
          <w:rtl/>
        </w:rPr>
        <w:t>م</w:t>
      </w:r>
      <w:r w:rsidR="0046334B">
        <w:rPr>
          <w:rStyle w:val="a"/>
          <w:rFonts w:hint="cs"/>
          <w:rtl/>
        </w:rPr>
        <w:t>ُ</w:t>
      </w:r>
      <w:r w:rsidRPr="00D370DA">
        <w:rPr>
          <w:rStyle w:val="a"/>
          <w:rFonts w:hint="cs"/>
          <w:rtl/>
        </w:rPr>
        <w:t>ن</w:t>
      </w:r>
      <w:r w:rsidR="0046334B">
        <w:rPr>
          <w:rStyle w:val="a"/>
          <w:rFonts w:hint="cs"/>
          <w:rtl/>
        </w:rPr>
        <w:t>ُّ</w:t>
      </w:r>
      <w:r w:rsidRPr="00D370DA">
        <w:rPr>
          <w:rStyle w:val="a"/>
          <w:rFonts w:hint="cs"/>
          <w:rtl/>
        </w:rPr>
        <w:t>ون م</w:t>
      </w:r>
      <w:r w:rsidR="0046334B">
        <w:rPr>
          <w:rStyle w:val="a"/>
          <w:rFonts w:hint="cs"/>
          <w:rtl/>
        </w:rPr>
        <w:t>َ</w:t>
      </w:r>
      <w:r w:rsidRPr="00D370DA">
        <w:rPr>
          <w:rStyle w:val="a"/>
          <w:rFonts w:hint="cs"/>
          <w:rtl/>
        </w:rPr>
        <w:t>ن</w:t>
      </w:r>
      <w:r w:rsidR="0046334B">
        <w:rPr>
          <w:rStyle w:val="a"/>
          <w:rFonts w:hint="cs"/>
          <w:rtl/>
        </w:rPr>
        <w:t>ّ</w:t>
      </w:r>
      <w:r w:rsidRPr="00D370DA">
        <w:rPr>
          <w:rStyle w:val="a"/>
          <w:rFonts w:hint="cs"/>
          <w:rtl/>
        </w:rPr>
        <w:t>ا</w:t>
      </w:r>
      <w:r w:rsidR="0046334B">
        <w:rPr>
          <w:rStyle w:val="a"/>
          <w:rFonts w:hint="cs"/>
          <w:rtl/>
        </w:rPr>
        <w:t>ً</w:t>
      </w:r>
      <w:r w:rsidRPr="00D370DA">
        <w:rPr>
          <w:rStyle w:val="a"/>
          <w:rFonts w:hint="cs"/>
          <w:rtl/>
        </w:rPr>
        <w:t xml:space="preserve"> بعد الشد</w:t>
      </w:r>
      <w:r w:rsidR="00EF6307">
        <w:rPr>
          <w:rStyle w:val="a"/>
          <w:rFonts w:hint="cs"/>
          <w:rtl/>
        </w:rPr>
        <w:t>ِّ</w:t>
      </w:r>
      <w:r w:rsidRPr="00D370DA">
        <w:rPr>
          <w:rStyle w:val="a"/>
          <w:rFonts w:hint="cs"/>
          <w:rtl/>
        </w:rPr>
        <w:t xml:space="preserve"> و</w:t>
      </w:r>
      <w:r w:rsidR="0046334B">
        <w:rPr>
          <w:rStyle w:val="a"/>
          <w:rFonts w:hint="cs"/>
          <w:rtl/>
        </w:rPr>
        <w:t xml:space="preserve"> إ</w:t>
      </w:r>
      <w:r w:rsidRPr="00D370DA">
        <w:rPr>
          <w:rStyle w:val="a"/>
          <w:rFonts w:hint="cs"/>
          <w:rtl/>
        </w:rPr>
        <w:t>ما ت</w:t>
      </w:r>
      <w:r w:rsidR="0046334B">
        <w:rPr>
          <w:rStyle w:val="a"/>
          <w:rFonts w:hint="cs"/>
          <w:rtl/>
        </w:rPr>
        <w:t>َ</w:t>
      </w:r>
      <w:r w:rsidRPr="00D370DA">
        <w:rPr>
          <w:rStyle w:val="a"/>
          <w:rFonts w:hint="cs"/>
          <w:rtl/>
        </w:rPr>
        <w:t>ف</w:t>
      </w:r>
      <w:r w:rsidR="0046334B">
        <w:rPr>
          <w:rStyle w:val="a"/>
          <w:rFonts w:hint="cs"/>
          <w:rtl/>
        </w:rPr>
        <w:t>ْ</w:t>
      </w:r>
      <w:r w:rsidRPr="00D370DA">
        <w:rPr>
          <w:rStyle w:val="a"/>
          <w:rFonts w:hint="cs"/>
          <w:rtl/>
        </w:rPr>
        <w:t>دون فداء</w:t>
      </w:r>
      <w:r w:rsidR="0046334B">
        <w:rPr>
          <w:rStyle w:val="a"/>
          <w:rFonts w:hint="cs"/>
          <w:rtl/>
        </w:rPr>
        <w:t>ً</w:t>
      </w:r>
      <w:r w:rsidR="00C141C3">
        <w:rPr>
          <w:rFonts w:hint="cs"/>
          <w:rtl/>
          <w:lang w:bidi="fa-IR"/>
        </w:rPr>
        <w:t xml:space="preserve">» </w:t>
      </w:r>
      <w:r>
        <w:rPr>
          <w:rFonts w:hint="cs"/>
          <w:rtl/>
          <w:lang w:bidi="fa-IR"/>
        </w:rPr>
        <w:t>که فعل</w:t>
      </w:r>
      <w:r w:rsidR="0046334B">
        <w:rPr>
          <w:rFonts w:hint="cs"/>
          <w:rtl/>
          <w:lang w:bidi="fa-IR"/>
        </w:rPr>
        <w:t>ِ</w:t>
      </w:r>
      <w:r>
        <w:rPr>
          <w:rFonts w:hint="cs"/>
          <w:rtl/>
          <w:lang w:bidi="fa-IR"/>
        </w:rPr>
        <w:t xml:space="preserve"> ناصب حذف</w:t>
      </w:r>
      <w:r w:rsidR="002D5F48">
        <w:rPr>
          <w:rFonts w:hint="cs"/>
          <w:rtl/>
          <w:lang w:bidi="fa-IR"/>
        </w:rPr>
        <w:t xml:space="preserve"> شده‌است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3</w:t>
      </w:r>
      <w:r w:rsidR="00D370DA">
        <w:rPr>
          <w:rFonts w:hint="cs"/>
          <w:rtl/>
          <w:lang w:bidi="fa-IR"/>
        </w:rPr>
        <w:t xml:space="preserve">- </w:t>
      </w:r>
      <w:r>
        <w:rPr>
          <w:rFonts w:hint="cs"/>
          <w:rtl/>
          <w:lang w:bidi="fa-IR"/>
        </w:rPr>
        <w:t>سومین مورد حذف فعل ناصب مفعول مطلق</w:t>
      </w:r>
      <w:r w:rsidR="00DD4E97">
        <w:rPr>
          <w:rFonts w:hint="cs"/>
          <w:rtl/>
          <w:lang w:bidi="fa-IR"/>
        </w:rPr>
        <w:t xml:space="preserve">: </w:t>
      </w:r>
      <w:r>
        <w:rPr>
          <w:rFonts w:hint="cs"/>
          <w:rtl/>
          <w:lang w:bidi="fa-IR"/>
        </w:rPr>
        <w:t>در جایی</w:t>
      </w:r>
      <w:r w:rsidR="00EF6307">
        <w:rPr>
          <w:rFonts w:hint="cs"/>
          <w:rtl/>
          <w:lang w:bidi="fa-IR"/>
        </w:rPr>
        <w:t xml:space="preserve"> است</w:t>
      </w:r>
      <w:r>
        <w:rPr>
          <w:rFonts w:hint="cs"/>
          <w:rtl/>
          <w:lang w:bidi="fa-IR"/>
        </w:rPr>
        <w:t xml:space="preserve"> که مفعول مطلق در آن جا برای تشبیه باشد یعنی برای</w:t>
      </w:r>
      <w:r w:rsidR="00B73E18">
        <w:rPr>
          <w:rFonts w:hint="cs"/>
          <w:rtl/>
          <w:lang w:bidi="fa-IR"/>
        </w:rPr>
        <w:t xml:space="preserve"> اینکه </w:t>
      </w:r>
      <w:r>
        <w:rPr>
          <w:rFonts w:hint="cs"/>
          <w:rtl/>
          <w:lang w:bidi="fa-IR"/>
        </w:rPr>
        <w:t>امر دیگری با او تشبیه گردد</w:t>
      </w:r>
      <w:r w:rsidR="00C141C3">
        <w:rPr>
          <w:rFonts w:hint="cs"/>
          <w:rtl/>
          <w:lang w:bidi="fa-IR"/>
        </w:rPr>
        <w:t xml:space="preserve"> </w:t>
      </w:r>
      <w:r w:rsidR="00EF6307">
        <w:rPr>
          <w:rFonts w:hint="cs"/>
          <w:rtl/>
          <w:lang w:bidi="fa-IR"/>
        </w:rPr>
        <w:t>(</w:t>
      </w:r>
      <w:r>
        <w:rPr>
          <w:rFonts w:hint="cs"/>
          <w:rtl/>
          <w:lang w:bidi="fa-IR"/>
        </w:rPr>
        <w:t>که با قید مذکوراز مثل</w:t>
      </w:r>
      <w:r w:rsidR="00C141C3">
        <w:rPr>
          <w:rFonts w:hint="cs"/>
          <w:rtl/>
          <w:lang w:bidi="fa-IR"/>
        </w:rPr>
        <w:t xml:space="preserve"> «</w:t>
      </w:r>
      <w:r w:rsidRPr="00E16D20">
        <w:rPr>
          <w:rStyle w:val="a"/>
          <w:rFonts w:hint="cs"/>
          <w:rtl/>
        </w:rPr>
        <w:t>ل</w:t>
      </w:r>
      <w:r w:rsidR="00B01C3E">
        <w:rPr>
          <w:rStyle w:val="a"/>
          <w:rFonts w:hint="cs"/>
          <w:rtl/>
        </w:rPr>
        <w:t>ِ</w:t>
      </w:r>
      <w:r w:rsidRPr="00E16D20">
        <w:rPr>
          <w:rStyle w:val="a"/>
          <w:rFonts w:hint="cs"/>
          <w:rtl/>
        </w:rPr>
        <w:t>زید</w:t>
      </w:r>
      <w:r w:rsidR="00B01C3E">
        <w:rPr>
          <w:rStyle w:val="a"/>
          <w:rFonts w:hint="cs"/>
          <w:rtl/>
        </w:rPr>
        <w:t>ٍ</w:t>
      </w:r>
      <w:r w:rsidRPr="00E16D20">
        <w:rPr>
          <w:rStyle w:val="a"/>
          <w:rFonts w:hint="cs"/>
          <w:rtl/>
        </w:rPr>
        <w:t xml:space="preserve"> </w:t>
      </w:r>
      <w:r w:rsidR="00B01C3E">
        <w:rPr>
          <w:rStyle w:val="a"/>
          <w:rFonts w:hint="cs"/>
          <w:rtl/>
        </w:rPr>
        <w:t xml:space="preserve">صوتٌ </w:t>
      </w:r>
      <w:r w:rsidRPr="00E16D20">
        <w:rPr>
          <w:rStyle w:val="a"/>
          <w:rFonts w:hint="cs"/>
          <w:rtl/>
        </w:rPr>
        <w:t>صوت</w:t>
      </w:r>
      <w:r w:rsidR="00EF6307">
        <w:rPr>
          <w:rStyle w:val="a"/>
          <w:rFonts w:hint="cs"/>
          <w:rtl/>
        </w:rPr>
        <w:t>َ</w:t>
      </w:r>
      <w:r w:rsidRPr="00E16D20">
        <w:rPr>
          <w:rStyle w:val="a"/>
          <w:rFonts w:hint="cs"/>
          <w:rtl/>
        </w:rPr>
        <w:t xml:space="preserve"> حسن</w:t>
      </w:r>
      <w:r w:rsidR="00EF6307">
        <w:rPr>
          <w:rStyle w:val="a"/>
          <w:rFonts w:hint="cs"/>
          <w:rtl/>
        </w:rPr>
        <w:t>ٍ</w:t>
      </w:r>
      <w:r w:rsidR="00C141C3">
        <w:rPr>
          <w:rFonts w:hint="cs"/>
          <w:rtl/>
          <w:lang w:bidi="fa-IR"/>
        </w:rPr>
        <w:t xml:space="preserve">» </w:t>
      </w:r>
      <w:r>
        <w:rPr>
          <w:rFonts w:hint="cs"/>
          <w:rtl/>
          <w:lang w:bidi="fa-IR"/>
        </w:rPr>
        <w:t>احتراز شد که برای تشبیه نیست</w:t>
      </w:r>
      <w:r w:rsidR="00EF6307">
        <w:rPr>
          <w:rFonts w:hint="cs"/>
          <w:rtl/>
          <w:lang w:bidi="fa-IR"/>
        </w:rPr>
        <w:t>)</w:t>
      </w:r>
      <w:r w:rsidR="00E16D20">
        <w:rPr>
          <w:rFonts w:hint="cs"/>
          <w:rtl/>
          <w:lang w:bidi="fa-IR"/>
        </w:rPr>
        <w:t xml:space="preserve"> به نحو </w:t>
      </w:r>
      <w:r>
        <w:rPr>
          <w:rFonts w:hint="cs"/>
          <w:rtl/>
          <w:lang w:bidi="fa-IR"/>
        </w:rPr>
        <w:t>علاجا</w:t>
      </w:r>
      <w:r w:rsidR="00E16D20">
        <w:rPr>
          <w:rFonts w:hint="cs"/>
          <w:rtl/>
          <w:lang w:bidi="fa-IR"/>
        </w:rPr>
        <w:t>ً</w:t>
      </w:r>
      <w:r>
        <w:rPr>
          <w:rFonts w:hint="cs"/>
          <w:rtl/>
          <w:lang w:bidi="fa-IR"/>
        </w:rPr>
        <w:t xml:space="preserve"> یعنی</w:t>
      </w:r>
      <w:r w:rsidR="00B73E18">
        <w:rPr>
          <w:rFonts w:hint="cs"/>
          <w:rtl/>
          <w:lang w:bidi="fa-IR"/>
        </w:rPr>
        <w:t xml:space="preserve"> اینکه </w:t>
      </w:r>
      <w:r>
        <w:rPr>
          <w:rFonts w:hint="cs"/>
          <w:rtl/>
          <w:lang w:bidi="fa-IR"/>
        </w:rPr>
        <w:t>آن مفعول مطلق دلالت بر فعلی از افعال جوارح کند</w:t>
      </w:r>
      <w:r w:rsidR="00C141C3">
        <w:rPr>
          <w:rFonts w:hint="cs"/>
          <w:rtl/>
          <w:lang w:bidi="fa-IR"/>
        </w:rPr>
        <w:t xml:space="preserve"> </w:t>
      </w:r>
      <w:r w:rsidR="001A2517">
        <w:rPr>
          <w:rFonts w:hint="cs"/>
          <w:rtl/>
          <w:lang w:bidi="fa-IR"/>
        </w:rPr>
        <w:t>(</w:t>
      </w:r>
      <w:r>
        <w:rPr>
          <w:rFonts w:hint="cs"/>
          <w:rtl/>
          <w:lang w:bidi="fa-IR"/>
        </w:rPr>
        <w:t>که با این قید هم از مثل</w:t>
      </w:r>
      <w:r w:rsidR="00CE00D6">
        <w:rPr>
          <w:rFonts w:hint="cs"/>
          <w:rtl/>
          <w:lang w:bidi="fa-IR"/>
        </w:rPr>
        <w:t>:</w:t>
      </w:r>
      <w:r w:rsidR="00C141C3">
        <w:rPr>
          <w:rFonts w:hint="cs"/>
          <w:rtl/>
          <w:lang w:bidi="fa-IR"/>
        </w:rPr>
        <w:t xml:space="preserve"> «</w:t>
      </w:r>
      <w:r w:rsidRPr="00E16D20">
        <w:rPr>
          <w:rStyle w:val="a"/>
          <w:rFonts w:hint="cs"/>
          <w:rtl/>
        </w:rPr>
        <w:t>ل</w:t>
      </w:r>
      <w:r w:rsidR="0046334B">
        <w:rPr>
          <w:rStyle w:val="a"/>
          <w:rFonts w:hint="cs"/>
          <w:rtl/>
        </w:rPr>
        <w:t>ِ</w:t>
      </w:r>
      <w:r w:rsidRPr="00E16D20">
        <w:rPr>
          <w:rStyle w:val="a"/>
          <w:rFonts w:hint="cs"/>
          <w:rtl/>
        </w:rPr>
        <w:t>زید</w:t>
      </w:r>
      <w:r w:rsidR="0046334B">
        <w:rPr>
          <w:rStyle w:val="a"/>
          <w:rFonts w:hint="cs"/>
          <w:rtl/>
        </w:rPr>
        <w:t>ٍ</w:t>
      </w:r>
      <w:r w:rsidRPr="00E16D20">
        <w:rPr>
          <w:rStyle w:val="a"/>
          <w:rFonts w:hint="cs"/>
          <w:rtl/>
        </w:rPr>
        <w:t xml:space="preserve"> ز</w:t>
      </w:r>
      <w:r w:rsidR="0046334B">
        <w:rPr>
          <w:rStyle w:val="a"/>
          <w:rFonts w:hint="cs"/>
          <w:rtl/>
        </w:rPr>
        <w:t>ُ</w:t>
      </w:r>
      <w:r w:rsidRPr="00E16D20">
        <w:rPr>
          <w:rStyle w:val="a"/>
          <w:rFonts w:hint="cs"/>
          <w:rtl/>
        </w:rPr>
        <w:t>هد</w:t>
      </w:r>
      <w:r w:rsidR="0046334B">
        <w:rPr>
          <w:rStyle w:val="a"/>
          <w:rFonts w:hint="cs"/>
          <w:rtl/>
        </w:rPr>
        <w:t>ٌ</w:t>
      </w:r>
      <w:r w:rsidRPr="00E16D20">
        <w:rPr>
          <w:rStyle w:val="a"/>
          <w:rFonts w:hint="cs"/>
          <w:rtl/>
        </w:rPr>
        <w:t xml:space="preserve"> زهد</w:t>
      </w:r>
      <w:r w:rsidR="0046334B">
        <w:rPr>
          <w:rStyle w:val="a"/>
          <w:rFonts w:hint="cs"/>
          <w:rtl/>
        </w:rPr>
        <w:t>َ</w:t>
      </w:r>
      <w:r w:rsidRPr="00E16D20">
        <w:rPr>
          <w:rStyle w:val="a"/>
          <w:rFonts w:hint="cs"/>
          <w:rtl/>
        </w:rPr>
        <w:t xml:space="preserve"> </w:t>
      </w:r>
      <w:r w:rsidR="007F5859">
        <w:rPr>
          <w:rStyle w:val="a"/>
          <w:rFonts w:hint="cs"/>
          <w:rtl/>
        </w:rPr>
        <w:t>ال</w:t>
      </w:r>
      <w:r w:rsidRPr="00E16D20">
        <w:rPr>
          <w:rStyle w:val="a"/>
          <w:rFonts w:hint="cs"/>
          <w:rtl/>
        </w:rPr>
        <w:t>صلحاء</w:t>
      </w:r>
      <w:r w:rsidR="00C141C3">
        <w:rPr>
          <w:rFonts w:hint="cs"/>
          <w:rtl/>
          <w:lang w:bidi="fa-IR"/>
        </w:rPr>
        <w:t xml:space="preserve">» </w:t>
      </w:r>
      <w:r>
        <w:rPr>
          <w:rFonts w:hint="cs"/>
          <w:rtl/>
          <w:lang w:bidi="fa-IR"/>
        </w:rPr>
        <w:t>احتراز شد زیرا که زهد از افعال جوارح نیست</w:t>
      </w:r>
      <w:r w:rsidR="001A2517">
        <w:rPr>
          <w:rFonts w:hint="cs"/>
          <w:rtl/>
          <w:lang w:bidi="fa-IR"/>
        </w:rPr>
        <w:t>)</w:t>
      </w:r>
      <w:r w:rsidR="00C141C3">
        <w:rPr>
          <w:rFonts w:hint="cs"/>
          <w:rtl/>
          <w:lang w:bidi="fa-IR"/>
        </w:rPr>
        <w:t xml:space="preserve"> </w:t>
      </w:r>
      <w:r>
        <w:rPr>
          <w:rFonts w:hint="cs"/>
          <w:rtl/>
          <w:lang w:bidi="fa-IR"/>
        </w:rPr>
        <w:t>آن هم بعد</w:t>
      </w:r>
      <w:r w:rsidR="001A2517">
        <w:rPr>
          <w:rFonts w:hint="cs"/>
          <w:rtl/>
          <w:lang w:bidi="fa-IR"/>
        </w:rPr>
        <w:t xml:space="preserve"> از</w:t>
      </w:r>
      <w:r>
        <w:rPr>
          <w:rFonts w:hint="cs"/>
          <w:rtl/>
          <w:lang w:bidi="fa-IR"/>
        </w:rPr>
        <w:t xml:space="preserve"> جمله</w:t>
      </w:r>
      <w:r w:rsidR="001A2517">
        <w:rPr>
          <w:rFonts w:hint="eastAsia"/>
          <w:rtl/>
          <w:lang w:bidi="fa-IR"/>
        </w:rPr>
        <w:t>‌</w:t>
      </w:r>
      <w:r>
        <w:rPr>
          <w:rFonts w:hint="cs"/>
          <w:rtl/>
          <w:lang w:bidi="fa-IR"/>
        </w:rPr>
        <w:t>ای که مشتمل باشد آن جمله</w:t>
      </w:r>
      <w:r w:rsidR="001A2517">
        <w:rPr>
          <w:rFonts w:hint="cs"/>
          <w:rtl/>
          <w:lang w:bidi="fa-IR"/>
        </w:rPr>
        <w:t>، هم</w:t>
      </w:r>
      <w:r>
        <w:rPr>
          <w:rFonts w:hint="cs"/>
          <w:rtl/>
          <w:lang w:bidi="fa-IR"/>
        </w:rPr>
        <w:t xml:space="preserve"> بر اسمی که به معنای مفعول مطلق </w:t>
      </w:r>
      <w:r w:rsidR="001A2517">
        <w:rPr>
          <w:rFonts w:hint="cs"/>
          <w:rtl/>
          <w:lang w:bidi="fa-IR"/>
        </w:rPr>
        <w:t>است و هم</w:t>
      </w:r>
      <w:r>
        <w:rPr>
          <w:rFonts w:hint="cs"/>
          <w:rtl/>
          <w:lang w:bidi="fa-IR"/>
        </w:rPr>
        <w:t xml:space="preserve"> بر صاحب آن اسم یعنی بر کسی که اسم قائم به او است</w:t>
      </w:r>
      <w:r w:rsidR="00CE00D6">
        <w:rPr>
          <w:rFonts w:hint="cs"/>
          <w:rtl/>
          <w:lang w:bidi="fa-IR"/>
        </w:rPr>
        <w:t xml:space="preserve"> </w:t>
      </w:r>
      <w:r>
        <w:rPr>
          <w:rFonts w:hint="cs"/>
          <w:rtl/>
          <w:lang w:bidi="fa-IR"/>
        </w:rPr>
        <w:t>که با این دو قید اخیر از مثل</w:t>
      </w:r>
      <w:r w:rsidR="00CE00D6">
        <w:rPr>
          <w:rFonts w:hint="cs"/>
          <w:rtl/>
          <w:lang w:bidi="fa-IR"/>
        </w:rPr>
        <w:t>:</w:t>
      </w:r>
      <w:r w:rsidR="00C141C3">
        <w:rPr>
          <w:rFonts w:hint="cs"/>
          <w:rtl/>
          <w:lang w:bidi="fa-IR"/>
        </w:rPr>
        <w:t xml:space="preserve"> «</w:t>
      </w:r>
      <w:r w:rsidRPr="00E16D20">
        <w:rPr>
          <w:rStyle w:val="a"/>
          <w:rFonts w:hint="cs"/>
          <w:rtl/>
        </w:rPr>
        <w:t>صوت زید صوت حمار</w:t>
      </w:r>
      <w:r w:rsidR="00C141C3">
        <w:rPr>
          <w:rFonts w:hint="cs"/>
          <w:rtl/>
          <w:lang w:bidi="fa-IR"/>
        </w:rPr>
        <w:t xml:space="preserve">» </w:t>
      </w:r>
      <w:r>
        <w:rPr>
          <w:rFonts w:hint="cs"/>
          <w:rtl/>
          <w:lang w:bidi="fa-IR"/>
        </w:rPr>
        <w:t>احتراز شد که مفعول مطلق بعد</w:t>
      </w:r>
      <w:r w:rsidR="001A2517">
        <w:rPr>
          <w:rFonts w:hint="cs"/>
          <w:rtl/>
          <w:lang w:bidi="fa-IR"/>
        </w:rPr>
        <w:t xml:space="preserve"> از</w:t>
      </w:r>
      <w:r>
        <w:rPr>
          <w:rFonts w:hint="cs"/>
          <w:rtl/>
          <w:lang w:bidi="fa-IR"/>
        </w:rPr>
        <w:t xml:space="preserve"> جمله نیست و از مثل</w:t>
      </w:r>
      <w:r w:rsidR="00CE00D6">
        <w:rPr>
          <w:rFonts w:hint="cs"/>
          <w:rtl/>
          <w:lang w:bidi="fa-IR"/>
        </w:rPr>
        <w:t>:</w:t>
      </w:r>
      <w:r w:rsidR="00C141C3">
        <w:rPr>
          <w:rFonts w:hint="cs"/>
          <w:rtl/>
          <w:lang w:bidi="fa-IR"/>
        </w:rPr>
        <w:t xml:space="preserve"> «</w:t>
      </w:r>
      <w:r w:rsidRPr="00E16D20">
        <w:rPr>
          <w:rStyle w:val="a"/>
          <w:rFonts w:hint="cs"/>
          <w:rtl/>
        </w:rPr>
        <w:t>مررت بزید فاذا له ضرب</w:t>
      </w:r>
      <w:r w:rsidR="0046334B">
        <w:rPr>
          <w:rStyle w:val="a"/>
          <w:rFonts w:hint="cs"/>
          <w:rtl/>
        </w:rPr>
        <w:t>ٌ</w:t>
      </w:r>
      <w:r w:rsidRPr="00E16D20">
        <w:rPr>
          <w:rStyle w:val="a"/>
          <w:rFonts w:hint="cs"/>
          <w:rtl/>
        </w:rPr>
        <w:t xml:space="preserve"> صوت</w:t>
      </w:r>
      <w:r w:rsidR="0046334B">
        <w:rPr>
          <w:rStyle w:val="a"/>
          <w:rFonts w:hint="cs"/>
          <w:rtl/>
        </w:rPr>
        <w:t>َ</w:t>
      </w:r>
      <w:r w:rsidRPr="00E16D20">
        <w:rPr>
          <w:rStyle w:val="a"/>
          <w:rFonts w:hint="cs"/>
          <w:rtl/>
        </w:rPr>
        <w:t xml:space="preserve"> حمار</w:t>
      </w:r>
      <w:r w:rsidR="0046334B">
        <w:rPr>
          <w:rStyle w:val="a"/>
          <w:rFonts w:hint="cs"/>
          <w:rtl/>
        </w:rPr>
        <w:t>ٍ</w:t>
      </w:r>
      <w:r w:rsidR="00C141C3">
        <w:rPr>
          <w:rFonts w:hint="cs"/>
          <w:rtl/>
          <w:lang w:bidi="fa-IR"/>
        </w:rPr>
        <w:t xml:space="preserve">» </w:t>
      </w:r>
      <w:r>
        <w:rPr>
          <w:rFonts w:hint="cs"/>
          <w:rtl/>
          <w:lang w:bidi="fa-IR"/>
        </w:rPr>
        <w:t>که اسم به معنای مفعول مطلق نبود و</w:t>
      </w:r>
      <w:r w:rsidR="00CE00D6">
        <w:rPr>
          <w:rFonts w:hint="cs"/>
          <w:rtl/>
          <w:lang w:bidi="fa-IR"/>
        </w:rPr>
        <w:t xml:space="preserve"> </w:t>
      </w:r>
      <w:r>
        <w:rPr>
          <w:rFonts w:hint="cs"/>
          <w:rtl/>
          <w:lang w:bidi="fa-IR"/>
        </w:rPr>
        <w:t>از مثل</w:t>
      </w:r>
      <w:r w:rsidR="00CE00D6">
        <w:rPr>
          <w:rFonts w:hint="cs"/>
          <w:rtl/>
          <w:lang w:bidi="fa-IR"/>
        </w:rPr>
        <w:t>:</w:t>
      </w:r>
      <w:r w:rsidR="00C141C3">
        <w:rPr>
          <w:rFonts w:hint="cs"/>
          <w:rtl/>
          <w:lang w:bidi="fa-IR"/>
        </w:rPr>
        <w:t xml:space="preserve"> «</w:t>
      </w:r>
      <w:r w:rsidRPr="00E16D20">
        <w:rPr>
          <w:rStyle w:val="a"/>
          <w:rFonts w:hint="cs"/>
          <w:rtl/>
        </w:rPr>
        <w:t>مررت بالبلد فاذا به صوت صوت حمار</w:t>
      </w:r>
      <w:r w:rsidR="00C141C3">
        <w:rPr>
          <w:rFonts w:hint="cs"/>
          <w:rtl/>
          <w:lang w:bidi="fa-IR"/>
        </w:rPr>
        <w:t xml:space="preserve">» </w:t>
      </w:r>
      <w:r>
        <w:rPr>
          <w:rFonts w:hint="cs"/>
          <w:rtl/>
          <w:lang w:bidi="fa-IR"/>
        </w:rPr>
        <w:t>هم احتراز شد زیرا که بر صاحب آن اسم</w:t>
      </w:r>
      <w:r w:rsidR="001A2517">
        <w:rPr>
          <w:rFonts w:hint="cs"/>
          <w:rtl/>
          <w:lang w:bidi="fa-IR"/>
        </w:rPr>
        <w:t xml:space="preserve"> مشتمل</w:t>
      </w:r>
      <w:r>
        <w:rPr>
          <w:rFonts w:hint="cs"/>
          <w:rtl/>
          <w:lang w:bidi="fa-IR"/>
        </w:rPr>
        <w:t xml:space="preserve"> نبود</w:t>
      </w:r>
      <w:r w:rsidR="00C141C3">
        <w:rPr>
          <w:rFonts w:hint="cs"/>
          <w:rtl/>
          <w:lang w:bidi="fa-IR"/>
        </w:rPr>
        <w:t>.</w:t>
      </w:r>
    </w:p>
    <w:p w:rsidR="00950948" w:rsidRDefault="00950948" w:rsidP="007E3891">
      <w:pPr>
        <w:keepNext/>
        <w:ind w:firstLine="224"/>
        <w:rPr>
          <w:rFonts w:hint="cs"/>
          <w:rtl/>
          <w:lang w:bidi="fa-IR"/>
        </w:rPr>
      </w:pPr>
      <w:r>
        <w:rPr>
          <w:rFonts w:hint="cs"/>
          <w:rtl/>
          <w:lang w:bidi="fa-IR"/>
        </w:rPr>
        <w:t>اما مثال این مورد مذکور از ماتن مثل</w:t>
      </w:r>
      <w:r w:rsidR="00CE00D6">
        <w:rPr>
          <w:rFonts w:hint="cs"/>
          <w:rtl/>
          <w:lang w:bidi="fa-IR"/>
        </w:rPr>
        <w:t>:</w:t>
      </w:r>
      <w:r w:rsidR="00D26316">
        <w:rPr>
          <w:rFonts w:hint="cs"/>
          <w:rtl/>
          <w:lang w:bidi="fa-IR"/>
        </w:rPr>
        <w:t xml:space="preserve"> «</w:t>
      </w:r>
      <w:r w:rsidRPr="00E16D20">
        <w:rPr>
          <w:rStyle w:val="a"/>
          <w:rFonts w:hint="cs"/>
          <w:rtl/>
        </w:rPr>
        <w:t>مررت بزید فاذا له صوت</w:t>
      </w:r>
      <w:r w:rsidR="0046334B">
        <w:rPr>
          <w:rStyle w:val="a"/>
          <w:rFonts w:hint="cs"/>
          <w:rtl/>
        </w:rPr>
        <w:t>ٌ</w:t>
      </w:r>
      <w:r w:rsidRPr="00E16D20">
        <w:rPr>
          <w:rStyle w:val="a"/>
          <w:rFonts w:hint="cs"/>
          <w:rtl/>
        </w:rPr>
        <w:t xml:space="preserve"> صوت</w:t>
      </w:r>
      <w:r w:rsidR="0046334B">
        <w:rPr>
          <w:rStyle w:val="a"/>
          <w:rFonts w:hint="cs"/>
          <w:rtl/>
        </w:rPr>
        <w:t>َ</w:t>
      </w:r>
      <w:r w:rsidRPr="00E16D20">
        <w:rPr>
          <w:rStyle w:val="a"/>
          <w:rFonts w:hint="cs"/>
          <w:rtl/>
        </w:rPr>
        <w:t xml:space="preserve"> حمار</w:t>
      </w:r>
      <w:r w:rsidR="0046334B">
        <w:rPr>
          <w:rStyle w:val="a"/>
          <w:rFonts w:hint="cs"/>
          <w:rtl/>
        </w:rPr>
        <w:t>ٍ</w:t>
      </w:r>
      <w:r w:rsidR="00C141C3">
        <w:rPr>
          <w:rFonts w:hint="cs"/>
          <w:rtl/>
          <w:lang w:bidi="fa-IR"/>
        </w:rPr>
        <w:t xml:space="preserve">» </w:t>
      </w:r>
      <w:r>
        <w:rPr>
          <w:rFonts w:hint="cs"/>
          <w:rtl/>
          <w:lang w:bidi="fa-IR"/>
        </w:rPr>
        <w:t>که فعل ناصب</w:t>
      </w:r>
      <w:r w:rsidR="00C141C3">
        <w:rPr>
          <w:rFonts w:hint="cs"/>
          <w:rtl/>
          <w:lang w:bidi="fa-IR"/>
        </w:rPr>
        <w:t xml:space="preserve"> «</w:t>
      </w:r>
      <w:r w:rsidRPr="00E16D20">
        <w:rPr>
          <w:rStyle w:val="a"/>
          <w:rFonts w:hint="cs"/>
          <w:rtl/>
        </w:rPr>
        <w:t>صوت حمار</w:t>
      </w:r>
      <w:r w:rsidR="00C141C3">
        <w:rPr>
          <w:rFonts w:hint="cs"/>
          <w:rtl/>
          <w:lang w:bidi="fa-IR"/>
        </w:rPr>
        <w:t xml:space="preserve">» </w:t>
      </w:r>
      <w:r>
        <w:rPr>
          <w:rFonts w:hint="cs"/>
          <w:rtl/>
          <w:lang w:bidi="fa-IR"/>
        </w:rPr>
        <w:t xml:space="preserve">حذف شد </w:t>
      </w:r>
      <w:r w:rsidRPr="00CE00D6">
        <w:rPr>
          <w:rStyle w:val="a"/>
          <w:rFonts w:hint="cs"/>
          <w:rtl/>
        </w:rPr>
        <w:t>ای</w:t>
      </w:r>
      <w:r w:rsidR="00C141C3" w:rsidRPr="00CE00D6">
        <w:rPr>
          <w:rStyle w:val="a"/>
          <w:rFonts w:hint="cs"/>
          <w:rtl/>
        </w:rPr>
        <w:t xml:space="preserve"> </w:t>
      </w:r>
      <w:r w:rsidR="00C141C3">
        <w:rPr>
          <w:rFonts w:hint="cs"/>
          <w:rtl/>
          <w:lang w:bidi="fa-IR"/>
        </w:rPr>
        <w:t>«</w:t>
      </w:r>
      <w:r w:rsidR="007F5859">
        <w:rPr>
          <w:rStyle w:val="a"/>
          <w:rFonts w:hint="cs"/>
          <w:rtl/>
        </w:rPr>
        <w:t>ی</w:t>
      </w:r>
      <w:r w:rsidRPr="00E16D20">
        <w:rPr>
          <w:rStyle w:val="a"/>
          <w:rFonts w:hint="cs"/>
          <w:rtl/>
        </w:rPr>
        <w:t>صوت صوت</w:t>
      </w:r>
      <w:r w:rsidR="0046334B">
        <w:rPr>
          <w:rStyle w:val="a"/>
          <w:rFonts w:hint="cs"/>
          <w:rtl/>
        </w:rPr>
        <w:t>َ</w:t>
      </w:r>
      <w:r w:rsidRPr="00E16D20">
        <w:rPr>
          <w:rStyle w:val="a"/>
          <w:rFonts w:hint="cs"/>
          <w:rtl/>
        </w:rPr>
        <w:t xml:space="preserve"> حمار</w:t>
      </w:r>
      <w:r w:rsidR="0046334B">
        <w:rPr>
          <w:rStyle w:val="a"/>
          <w:rFonts w:hint="cs"/>
          <w:rtl/>
        </w:rPr>
        <w:t>ٍ</w:t>
      </w:r>
      <w:r w:rsidR="00C141C3">
        <w:rPr>
          <w:rFonts w:hint="cs"/>
          <w:rtl/>
          <w:lang w:bidi="fa-IR"/>
        </w:rPr>
        <w:t>»</w:t>
      </w:r>
      <w:r w:rsidR="001A2517">
        <w:rPr>
          <w:rFonts w:hint="cs"/>
          <w:rtl/>
          <w:lang w:bidi="fa-IR"/>
        </w:rPr>
        <w:t xml:space="preserve"> از </w:t>
      </w:r>
      <w:r w:rsidR="001A2517" w:rsidRPr="001A2517">
        <w:rPr>
          <w:rStyle w:val="a"/>
          <w:rFonts w:hint="cs"/>
          <w:rtl/>
        </w:rPr>
        <w:t>صات الشیء صوتاً</w:t>
      </w:r>
      <w:r w:rsidR="001A2517">
        <w:rPr>
          <w:rFonts w:hint="cs"/>
          <w:rtl/>
          <w:lang w:bidi="fa-IR"/>
        </w:rPr>
        <w:t xml:space="preserve"> بمعنای </w:t>
      </w:r>
      <w:r w:rsidR="001A2517" w:rsidRPr="001A2517">
        <w:rPr>
          <w:rStyle w:val="a"/>
          <w:rFonts w:hint="cs"/>
          <w:rtl/>
        </w:rPr>
        <w:t>صوّت تصویتاً</w:t>
      </w:r>
      <w:r w:rsidR="001A2517">
        <w:rPr>
          <w:rFonts w:hint="cs"/>
          <w:rtl/>
          <w:lang w:bidi="fa-IR"/>
        </w:rPr>
        <w:t xml:space="preserve"> است</w:t>
      </w:r>
      <w:r w:rsidR="00C141C3">
        <w:rPr>
          <w:rFonts w:hint="cs"/>
          <w:rtl/>
          <w:lang w:bidi="fa-IR"/>
        </w:rPr>
        <w:t xml:space="preserve"> </w:t>
      </w:r>
      <w:r>
        <w:rPr>
          <w:rFonts w:hint="cs"/>
          <w:rtl/>
          <w:lang w:bidi="fa-IR"/>
        </w:rPr>
        <w:t xml:space="preserve">که </w:t>
      </w:r>
      <w:r w:rsidR="001A2517">
        <w:rPr>
          <w:rFonts w:hint="cs"/>
          <w:rtl/>
          <w:lang w:bidi="fa-IR"/>
        </w:rPr>
        <w:t>«</w:t>
      </w:r>
      <w:r>
        <w:rPr>
          <w:rFonts w:hint="cs"/>
          <w:rtl/>
          <w:lang w:bidi="fa-IR"/>
        </w:rPr>
        <w:t>صوت حمار</w:t>
      </w:r>
      <w:r w:rsidR="001A2517">
        <w:rPr>
          <w:rFonts w:hint="cs"/>
          <w:rtl/>
          <w:lang w:bidi="fa-IR"/>
        </w:rPr>
        <w:t>»</w:t>
      </w:r>
      <w:r>
        <w:rPr>
          <w:rFonts w:hint="cs"/>
          <w:rtl/>
          <w:lang w:bidi="fa-IR"/>
        </w:rPr>
        <w:t xml:space="preserve"> مفعول مطلق است </w:t>
      </w:r>
      <w:r w:rsidR="001A2517">
        <w:rPr>
          <w:rFonts w:hint="cs"/>
          <w:rtl/>
          <w:lang w:bidi="fa-IR"/>
        </w:rPr>
        <w:t>و</w:t>
      </w:r>
      <w:r>
        <w:rPr>
          <w:rFonts w:hint="cs"/>
          <w:rtl/>
          <w:lang w:bidi="fa-IR"/>
        </w:rPr>
        <w:t xml:space="preserve"> برای تشبیه آمده یعنی که صوت زید را به او تشبیه کردند </w:t>
      </w:r>
      <w:r w:rsidR="001A2517">
        <w:rPr>
          <w:rFonts w:hint="cs"/>
          <w:rtl/>
          <w:lang w:bidi="fa-IR"/>
        </w:rPr>
        <w:t>و</w:t>
      </w:r>
      <w:r>
        <w:rPr>
          <w:rFonts w:hint="cs"/>
          <w:rtl/>
          <w:lang w:bidi="fa-IR"/>
        </w:rPr>
        <w:t xml:space="preserve"> صوت</w:t>
      </w:r>
      <w:r w:rsidR="001A2517">
        <w:rPr>
          <w:rFonts w:hint="cs"/>
          <w:rtl/>
          <w:lang w:bidi="fa-IR"/>
        </w:rPr>
        <w:t xml:space="preserve"> هم</w:t>
      </w:r>
      <w:r>
        <w:rPr>
          <w:rFonts w:hint="cs"/>
          <w:rtl/>
          <w:lang w:bidi="fa-IR"/>
        </w:rPr>
        <w:t xml:space="preserve"> فعلی از افعال جوارح یعنی زبان است و بعد از جمله</w:t>
      </w:r>
      <w:r w:rsidR="00CE00D6">
        <w:rPr>
          <w:rFonts w:hint="eastAsia"/>
          <w:rtl/>
          <w:lang w:bidi="fa-IR"/>
        </w:rPr>
        <w:t>‌</w:t>
      </w:r>
      <w:r>
        <w:rPr>
          <w:rFonts w:hint="cs"/>
          <w:rtl/>
          <w:lang w:bidi="fa-IR"/>
        </w:rPr>
        <w:t>ای هم واقع شد که</w:t>
      </w:r>
      <w:r w:rsidR="00C141C3">
        <w:rPr>
          <w:rFonts w:hint="cs"/>
          <w:rtl/>
          <w:lang w:bidi="fa-IR"/>
        </w:rPr>
        <w:t xml:space="preserve"> «</w:t>
      </w:r>
      <w:r w:rsidRPr="00E16D20">
        <w:rPr>
          <w:rStyle w:val="a"/>
          <w:rFonts w:hint="cs"/>
          <w:rtl/>
        </w:rPr>
        <w:t>له صوت</w:t>
      </w:r>
      <w:r w:rsidR="000D2E5C">
        <w:rPr>
          <w:rFonts w:hint="cs"/>
          <w:rtl/>
          <w:lang w:bidi="fa-IR"/>
        </w:rPr>
        <w:t>»</w:t>
      </w:r>
      <w:r w:rsidR="00E16D20">
        <w:rPr>
          <w:rFonts w:hint="cs"/>
          <w:rtl/>
          <w:lang w:bidi="fa-IR"/>
        </w:rPr>
        <w:t xml:space="preserve"> </w:t>
      </w:r>
      <w:r>
        <w:rPr>
          <w:rFonts w:hint="cs"/>
          <w:rtl/>
          <w:lang w:bidi="fa-IR"/>
        </w:rPr>
        <w:t>است و</w:t>
      </w:r>
      <w:r w:rsidR="001A2517">
        <w:rPr>
          <w:rFonts w:hint="cs"/>
          <w:rtl/>
          <w:lang w:bidi="fa-IR"/>
        </w:rPr>
        <w:t xml:space="preserve"> آن جمله</w:t>
      </w:r>
      <w:r w:rsidR="00E16D20">
        <w:rPr>
          <w:rFonts w:hint="cs"/>
          <w:rtl/>
          <w:lang w:bidi="fa-IR"/>
        </w:rPr>
        <w:t xml:space="preserve"> </w:t>
      </w:r>
      <w:r>
        <w:rPr>
          <w:rFonts w:hint="cs"/>
          <w:rtl/>
          <w:lang w:bidi="fa-IR"/>
        </w:rPr>
        <w:t>مشتمل</w:t>
      </w:r>
      <w:r w:rsidR="001A2517">
        <w:rPr>
          <w:rFonts w:hint="cs"/>
          <w:rtl/>
          <w:lang w:bidi="fa-IR"/>
        </w:rPr>
        <w:t xml:space="preserve"> است</w:t>
      </w:r>
      <w:r>
        <w:rPr>
          <w:rFonts w:hint="cs"/>
          <w:rtl/>
          <w:lang w:bidi="fa-IR"/>
        </w:rPr>
        <w:t xml:space="preserve"> بر اسمی که به معنای مفعول مطلق </w:t>
      </w:r>
      <w:r w:rsidR="001A2517">
        <w:rPr>
          <w:rFonts w:hint="cs"/>
          <w:rtl/>
          <w:lang w:bidi="fa-IR"/>
        </w:rPr>
        <w:t>می‌باشد</w:t>
      </w:r>
      <w:r>
        <w:rPr>
          <w:rFonts w:hint="cs"/>
          <w:rtl/>
          <w:lang w:bidi="fa-IR"/>
        </w:rPr>
        <w:t xml:space="preserve"> یعنی</w:t>
      </w:r>
      <w:r w:rsidR="00C141C3">
        <w:rPr>
          <w:rFonts w:hint="cs"/>
          <w:rtl/>
          <w:lang w:bidi="fa-IR"/>
        </w:rPr>
        <w:t xml:space="preserve"> </w:t>
      </w:r>
      <w:r w:rsidR="00C141C3" w:rsidRPr="000407BB">
        <w:rPr>
          <w:rFonts w:hint="cs"/>
          <w:rtl/>
        </w:rPr>
        <w:t>«</w:t>
      </w:r>
      <w:r w:rsidRPr="000407BB">
        <w:rPr>
          <w:rFonts w:hint="cs"/>
          <w:rtl/>
        </w:rPr>
        <w:t>صوت</w:t>
      </w:r>
      <w:r w:rsidR="001A2517">
        <w:rPr>
          <w:rFonts w:hint="cs"/>
          <w:rtl/>
        </w:rPr>
        <w:t>» و همچنین مشتمل است</w:t>
      </w:r>
      <w:r w:rsidRPr="000407BB">
        <w:rPr>
          <w:rFonts w:hint="cs"/>
          <w:rtl/>
        </w:rPr>
        <w:t xml:space="preserve"> بر</w:t>
      </w:r>
      <w:r>
        <w:rPr>
          <w:rFonts w:hint="cs"/>
          <w:rtl/>
          <w:lang w:bidi="fa-IR"/>
        </w:rPr>
        <w:t xml:space="preserve"> صاحب این اسم که ضمیر</w:t>
      </w:r>
      <w:r w:rsidR="00C141C3">
        <w:rPr>
          <w:rFonts w:hint="cs"/>
          <w:rtl/>
          <w:lang w:bidi="fa-IR"/>
        </w:rPr>
        <w:t xml:space="preserve"> «</w:t>
      </w:r>
      <w:r>
        <w:rPr>
          <w:rFonts w:hint="cs"/>
          <w:rtl/>
          <w:lang w:bidi="fa-IR"/>
        </w:rPr>
        <w:t>له</w:t>
      </w:r>
      <w:r w:rsidR="00C141C3">
        <w:rPr>
          <w:rFonts w:hint="cs"/>
          <w:rtl/>
          <w:lang w:bidi="fa-IR"/>
        </w:rPr>
        <w:t xml:space="preserve">» </w:t>
      </w:r>
      <w:r>
        <w:rPr>
          <w:rFonts w:hint="cs"/>
          <w:rtl/>
          <w:lang w:bidi="fa-IR"/>
        </w:rPr>
        <w:t>باشد لذا با این شر</w:t>
      </w:r>
      <w:r w:rsidR="007F5859">
        <w:rPr>
          <w:rFonts w:hint="cs"/>
          <w:rtl/>
          <w:lang w:bidi="fa-IR"/>
        </w:rPr>
        <w:t>ا</w:t>
      </w:r>
      <w:r>
        <w:rPr>
          <w:rFonts w:hint="cs"/>
          <w:rtl/>
          <w:lang w:bidi="fa-IR"/>
        </w:rPr>
        <w:t>ئط فعل نصب</w:t>
      </w:r>
      <w:r w:rsidR="001A2517">
        <w:rPr>
          <w:rFonts w:hint="eastAsia"/>
          <w:rtl/>
          <w:lang w:bidi="fa-IR"/>
        </w:rPr>
        <w:t>‌</w:t>
      </w:r>
      <w:r>
        <w:rPr>
          <w:rFonts w:hint="cs"/>
          <w:rtl/>
          <w:lang w:bidi="fa-IR"/>
        </w:rPr>
        <w:t xml:space="preserve">دهنده صوت حمار که </w:t>
      </w:r>
      <w:r w:rsidR="00E16D20">
        <w:rPr>
          <w:rFonts w:hint="cs"/>
          <w:rtl/>
          <w:lang w:bidi="fa-IR"/>
        </w:rPr>
        <w:t>«</w:t>
      </w:r>
      <w:r w:rsidR="007F5859">
        <w:rPr>
          <w:rFonts w:hint="cs"/>
          <w:rtl/>
          <w:lang w:bidi="fa-IR"/>
        </w:rPr>
        <w:t>ی</w:t>
      </w:r>
      <w:r>
        <w:rPr>
          <w:rFonts w:hint="cs"/>
          <w:rtl/>
          <w:lang w:bidi="fa-IR"/>
        </w:rPr>
        <w:t>صوت</w:t>
      </w:r>
      <w:r w:rsidR="00C141C3">
        <w:rPr>
          <w:rFonts w:hint="cs"/>
          <w:rtl/>
          <w:lang w:bidi="fa-IR"/>
        </w:rPr>
        <w:t xml:space="preserve">» </w:t>
      </w:r>
      <w:r>
        <w:rPr>
          <w:rFonts w:hint="cs"/>
          <w:rtl/>
          <w:lang w:bidi="fa-IR"/>
        </w:rPr>
        <w:t>بود حذف</w:t>
      </w:r>
      <w:r w:rsidR="002D5F48">
        <w:rPr>
          <w:rFonts w:hint="cs"/>
          <w:rtl/>
          <w:lang w:bidi="fa-IR"/>
        </w:rPr>
        <w:t xml:space="preserve"> شده‌است</w:t>
      </w:r>
      <w:r w:rsidR="001A2517">
        <w:rPr>
          <w:rFonts w:hint="cs"/>
          <w:rtl/>
          <w:lang w:bidi="fa-IR"/>
        </w:rPr>
        <w:t>.</w:t>
      </w:r>
      <w:r w:rsidR="002D5F48">
        <w:rPr>
          <w:rFonts w:hint="cs"/>
          <w:rtl/>
          <w:lang w:bidi="fa-IR"/>
        </w:rPr>
        <w:t xml:space="preserve"> </w:t>
      </w:r>
    </w:p>
    <w:p w:rsidR="00950948" w:rsidRDefault="00950948" w:rsidP="007E3891">
      <w:pPr>
        <w:keepNext/>
        <w:ind w:firstLine="224"/>
        <w:rPr>
          <w:rtl/>
          <w:lang w:bidi="fa-IR"/>
        </w:rPr>
      </w:pPr>
      <w:r>
        <w:rPr>
          <w:rFonts w:hint="cs"/>
          <w:rtl/>
          <w:lang w:bidi="fa-IR"/>
        </w:rPr>
        <w:t>مثالی از شارح جامی</w:t>
      </w:r>
      <w:r w:rsidR="001A2517">
        <w:rPr>
          <w:rFonts w:hint="cs"/>
          <w:rtl/>
          <w:lang w:bidi="fa-IR"/>
        </w:rPr>
        <w:t>:</w:t>
      </w:r>
      <w:r w:rsidR="00C141C3">
        <w:rPr>
          <w:rFonts w:hint="cs"/>
          <w:rtl/>
          <w:lang w:bidi="fa-IR"/>
        </w:rPr>
        <w:t xml:space="preserve"> «</w:t>
      </w:r>
      <w:r w:rsidRPr="00E16D20">
        <w:rPr>
          <w:rStyle w:val="a"/>
          <w:rFonts w:hint="cs"/>
          <w:rtl/>
        </w:rPr>
        <w:t>مررت به فاذا له ص</w:t>
      </w:r>
      <w:r w:rsidR="0046334B">
        <w:rPr>
          <w:rStyle w:val="a"/>
          <w:rFonts w:hint="cs"/>
          <w:rtl/>
        </w:rPr>
        <w:t>ُ</w:t>
      </w:r>
      <w:r w:rsidRPr="00E16D20">
        <w:rPr>
          <w:rStyle w:val="a"/>
          <w:rFonts w:hint="cs"/>
          <w:rtl/>
        </w:rPr>
        <w:t>راخ</w:t>
      </w:r>
      <w:r w:rsidR="0046334B">
        <w:rPr>
          <w:rStyle w:val="a"/>
          <w:rFonts w:hint="cs"/>
          <w:rtl/>
        </w:rPr>
        <w:t>ٌ</w:t>
      </w:r>
      <w:r w:rsidRPr="00E16D20">
        <w:rPr>
          <w:rStyle w:val="a"/>
          <w:rFonts w:hint="cs"/>
          <w:rtl/>
        </w:rPr>
        <w:t xml:space="preserve"> ص</w:t>
      </w:r>
      <w:r w:rsidR="0046334B">
        <w:rPr>
          <w:rStyle w:val="a"/>
          <w:rFonts w:hint="cs"/>
          <w:rtl/>
        </w:rPr>
        <w:t>ُ</w:t>
      </w:r>
      <w:r w:rsidRPr="00E16D20">
        <w:rPr>
          <w:rStyle w:val="a"/>
          <w:rFonts w:hint="cs"/>
          <w:rtl/>
        </w:rPr>
        <w:t>راخ</w:t>
      </w:r>
      <w:r w:rsidR="0046334B">
        <w:rPr>
          <w:rStyle w:val="a"/>
          <w:rFonts w:hint="cs"/>
          <w:rtl/>
        </w:rPr>
        <w:t>َ</w:t>
      </w:r>
      <w:r w:rsidRPr="00E16D20">
        <w:rPr>
          <w:rStyle w:val="a"/>
          <w:rFonts w:hint="cs"/>
          <w:rtl/>
        </w:rPr>
        <w:t xml:space="preserve"> الث</w:t>
      </w:r>
      <w:r w:rsidR="0046334B">
        <w:rPr>
          <w:rStyle w:val="a"/>
          <w:rFonts w:hint="cs"/>
          <w:rtl/>
        </w:rPr>
        <w:t>َّ</w:t>
      </w:r>
      <w:r w:rsidRPr="00E16D20">
        <w:rPr>
          <w:rStyle w:val="a"/>
          <w:rFonts w:hint="cs"/>
          <w:rtl/>
        </w:rPr>
        <w:t>ک</w:t>
      </w:r>
      <w:r w:rsidR="0046334B">
        <w:rPr>
          <w:rStyle w:val="a"/>
          <w:rFonts w:hint="cs"/>
          <w:rtl/>
        </w:rPr>
        <w:t>ْ</w:t>
      </w:r>
      <w:r w:rsidRPr="00E16D20">
        <w:rPr>
          <w:rStyle w:val="a"/>
          <w:rFonts w:hint="cs"/>
          <w:rtl/>
        </w:rPr>
        <w:t>لی</w:t>
      </w:r>
      <w:r w:rsidR="00C141C3" w:rsidRPr="00E16D20">
        <w:rPr>
          <w:rFonts w:hint="cs"/>
          <w:rtl/>
        </w:rPr>
        <w:t>»</w:t>
      </w:r>
      <w:r w:rsidR="00C141C3" w:rsidRPr="00E16D20">
        <w:rPr>
          <w:rStyle w:val="a"/>
          <w:rFonts w:hint="cs"/>
          <w:rtl/>
        </w:rPr>
        <w:t xml:space="preserve"> </w:t>
      </w:r>
      <w:r w:rsidRPr="00E16D20">
        <w:rPr>
          <w:rStyle w:val="a"/>
          <w:rFonts w:hint="cs"/>
          <w:rtl/>
        </w:rPr>
        <w:t>ای ی</w:t>
      </w:r>
      <w:r w:rsidR="0046334B">
        <w:rPr>
          <w:rStyle w:val="a"/>
          <w:rFonts w:hint="cs"/>
          <w:rtl/>
        </w:rPr>
        <w:t>َ</w:t>
      </w:r>
      <w:r w:rsidRPr="00E16D20">
        <w:rPr>
          <w:rStyle w:val="a"/>
          <w:rFonts w:hint="cs"/>
          <w:rtl/>
        </w:rPr>
        <w:t>صر</w:t>
      </w:r>
      <w:r w:rsidR="0046334B">
        <w:rPr>
          <w:rStyle w:val="a"/>
          <w:rFonts w:hint="cs"/>
          <w:rtl/>
        </w:rPr>
        <w:t>َ</w:t>
      </w:r>
      <w:r w:rsidRPr="00E16D20">
        <w:rPr>
          <w:rStyle w:val="a"/>
          <w:rFonts w:hint="cs"/>
          <w:rtl/>
        </w:rPr>
        <w:t>خ</w:t>
      </w:r>
      <w:r w:rsidR="0046334B">
        <w:rPr>
          <w:rStyle w:val="a"/>
          <w:rFonts w:hint="cs"/>
          <w:rtl/>
        </w:rPr>
        <w:t>ُ</w:t>
      </w:r>
      <w:r w:rsidRPr="00E16D20">
        <w:rPr>
          <w:rStyle w:val="a"/>
          <w:rFonts w:hint="cs"/>
          <w:rtl/>
        </w:rPr>
        <w:t xml:space="preserve"> ص</w:t>
      </w:r>
      <w:r w:rsidR="0046334B">
        <w:rPr>
          <w:rStyle w:val="a"/>
          <w:rFonts w:hint="cs"/>
          <w:rtl/>
        </w:rPr>
        <w:t>ُ</w:t>
      </w:r>
      <w:r w:rsidRPr="00E16D20">
        <w:rPr>
          <w:rStyle w:val="a"/>
          <w:rFonts w:hint="cs"/>
          <w:rtl/>
        </w:rPr>
        <w:t>راخ</w:t>
      </w:r>
      <w:r w:rsidR="0046334B">
        <w:rPr>
          <w:rStyle w:val="a"/>
          <w:rFonts w:hint="cs"/>
          <w:rtl/>
        </w:rPr>
        <w:t>َ</w:t>
      </w:r>
      <w:r w:rsidRPr="00E16D20">
        <w:rPr>
          <w:rStyle w:val="a"/>
          <w:rFonts w:hint="cs"/>
          <w:rtl/>
        </w:rPr>
        <w:t xml:space="preserve"> الث</w:t>
      </w:r>
      <w:r w:rsidR="0046334B">
        <w:rPr>
          <w:rStyle w:val="a"/>
          <w:rFonts w:hint="cs"/>
          <w:rtl/>
        </w:rPr>
        <w:t>َّ</w:t>
      </w:r>
      <w:r w:rsidRPr="00E16D20">
        <w:rPr>
          <w:rStyle w:val="a"/>
          <w:rFonts w:hint="cs"/>
          <w:rtl/>
        </w:rPr>
        <w:t>کلی</w:t>
      </w:r>
      <w:r>
        <w:rPr>
          <w:rFonts w:hint="cs"/>
          <w:rtl/>
          <w:lang w:bidi="fa-IR"/>
        </w:rPr>
        <w:t xml:space="preserve"> یعنی مرور کردم به زید پس در این هن</w:t>
      </w:r>
      <w:r w:rsidR="007F5859">
        <w:rPr>
          <w:rFonts w:hint="cs"/>
          <w:rtl/>
          <w:lang w:bidi="fa-IR"/>
        </w:rPr>
        <w:t>گ</w:t>
      </w:r>
      <w:r>
        <w:rPr>
          <w:rFonts w:hint="cs"/>
          <w:rtl/>
          <w:lang w:bidi="fa-IR"/>
        </w:rPr>
        <w:t>ام برای او فریادی بود همانند فریاد زن و مادر جوان از دست داده</w:t>
      </w:r>
      <w:r w:rsidR="00C141C3">
        <w:rPr>
          <w:rFonts w:hint="cs"/>
          <w:rtl/>
          <w:lang w:bidi="fa-IR"/>
        </w:rPr>
        <w:t>.</w:t>
      </w:r>
      <w:r>
        <w:rPr>
          <w:rFonts w:hint="cs"/>
          <w:rtl/>
          <w:lang w:bidi="fa-IR"/>
        </w:rPr>
        <w:t xml:space="preserve"> فعل ناصب بنام </w:t>
      </w:r>
      <w:r w:rsidR="003240B0">
        <w:rPr>
          <w:rFonts w:hint="cs"/>
          <w:rtl/>
          <w:lang w:bidi="fa-IR"/>
        </w:rPr>
        <w:t>ی</w:t>
      </w:r>
      <w:r w:rsidR="001A2517">
        <w:rPr>
          <w:rFonts w:hint="cs"/>
          <w:rtl/>
          <w:lang w:bidi="fa-IR"/>
        </w:rPr>
        <w:t>صرخ</w:t>
      </w:r>
      <w:r>
        <w:rPr>
          <w:rFonts w:hint="cs"/>
          <w:rtl/>
          <w:lang w:bidi="fa-IR"/>
        </w:rPr>
        <w:t xml:space="preserve"> حذف شد.</w:t>
      </w:r>
    </w:p>
    <w:p w:rsidR="00950948" w:rsidRDefault="00950948" w:rsidP="007E3891">
      <w:pPr>
        <w:keepNext/>
        <w:ind w:firstLine="224"/>
        <w:rPr>
          <w:rtl/>
          <w:lang w:bidi="fa-IR"/>
        </w:rPr>
      </w:pPr>
      <w:r>
        <w:rPr>
          <w:rFonts w:hint="cs"/>
          <w:rtl/>
          <w:lang w:bidi="fa-IR"/>
        </w:rPr>
        <w:t>4</w:t>
      </w:r>
      <w:r w:rsidR="00E16D20">
        <w:rPr>
          <w:rFonts w:hint="cs"/>
          <w:rtl/>
          <w:lang w:bidi="fa-IR"/>
        </w:rPr>
        <w:t xml:space="preserve">- </w:t>
      </w:r>
      <w:r>
        <w:rPr>
          <w:rFonts w:hint="cs"/>
          <w:rtl/>
          <w:lang w:bidi="fa-IR"/>
        </w:rPr>
        <w:t>چهارمین جا آنجا</w:t>
      </w:r>
      <w:r w:rsidR="00346A8C">
        <w:rPr>
          <w:rFonts w:hint="cs"/>
          <w:rtl/>
          <w:lang w:bidi="fa-IR"/>
        </w:rPr>
        <w:t>ئ</w:t>
      </w:r>
      <w:r>
        <w:rPr>
          <w:rFonts w:hint="cs"/>
          <w:rtl/>
          <w:lang w:bidi="fa-IR"/>
        </w:rPr>
        <w:t>ی است که مفعو</w:t>
      </w:r>
      <w:r w:rsidR="00E16D20">
        <w:rPr>
          <w:rFonts w:hint="cs"/>
          <w:rtl/>
          <w:lang w:bidi="fa-IR"/>
        </w:rPr>
        <w:t>ل</w:t>
      </w:r>
      <w:r>
        <w:rPr>
          <w:rFonts w:hint="cs"/>
          <w:rtl/>
          <w:lang w:bidi="fa-IR"/>
        </w:rPr>
        <w:t xml:space="preserve"> مطلق مضمون جمله</w:t>
      </w:r>
      <w:r w:rsidR="00CE00D6">
        <w:rPr>
          <w:rFonts w:hint="eastAsia"/>
          <w:rtl/>
          <w:lang w:bidi="fa-IR"/>
        </w:rPr>
        <w:t>‌</w:t>
      </w:r>
      <w:r>
        <w:rPr>
          <w:rFonts w:hint="cs"/>
          <w:rtl/>
          <w:lang w:bidi="fa-IR"/>
        </w:rPr>
        <w:t>ای</w:t>
      </w:r>
      <w:r w:rsidR="00EE088A">
        <w:rPr>
          <w:rFonts w:hint="cs"/>
          <w:rtl/>
          <w:lang w:bidi="fa-IR"/>
        </w:rPr>
        <w:t xml:space="preserve"> واقع شود</w:t>
      </w:r>
      <w:r>
        <w:rPr>
          <w:rFonts w:hint="cs"/>
          <w:rtl/>
          <w:lang w:bidi="fa-IR"/>
        </w:rPr>
        <w:t xml:space="preserve"> که محتملی برای آن جمله غیر از مفعول مطلق نباشد مثل</w:t>
      </w:r>
      <w:r w:rsidR="00C141C3">
        <w:rPr>
          <w:rFonts w:hint="cs"/>
          <w:rtl/>
          <w:lang w:bidi="fa-IR"/>
        </w:rPr>
        <w:t xml:space="preserve"> «</w:t>
      </w:r>
      <w:r w:rsidRPr="00E16D20">
        <w:rPr>
          <w:rStyle w:val="a"/>
          <w:rFonts w:hint="cs"/>
          <w:rtl/>
        </w:rPr>
        <w:t>له ع</w:t>
      </w:r>
      <w:r w:rsidR="00801138">
        <w:rPr>
          <w:rStyle w:val="a"/>
          <w:rFonts w:hint="cs"/>
          <w:rtl/>
        </w:rPr>
        <w:t>َ</w:t>
      </w:r>
      <w:r w:rsidRPr="00E16D20">
        <w:rPr>
          <w:rStyle w:val="a"/>
          <w:rFonts w:hint="cs"/>
          <w:rtl/>
        </w:rPr>
        <w:t>ل</w:t>
      </w:r>
      <w:r w:rsidR="00801138">
        <w:rPr>
          <w:rStyle w:val="a"/>
          <w:rFonts w:hint="cs"/>
          <w:rtl/>
        </w:rPr>
        <w:t>َ</w:t>
      </w:r>
      <w:r w:rsidRPr="00E16D20">
        <w:rPr>
          <w:rStyle w:val="a"/>
          <w:rFonts w:hint="cs"/>
          <w:rtl/>
        </w:rPr>
        <w:t>ی</w:t>
      </w:r>
      <w:r w:rsidR="00801138">
        <w:rPr>
          <w:rStyle w:val="a"/>
          <w:rFonts w:hint="cs"/>
          <w:rtl/>
        </w:rPr>
        <w:t>َّ</w:t>
      </w:r>
      <w:r w:rsidRPr="00E16D20">
        <w:rPr>
          <w:rStyle w:val="a"/>
          <w:rFonts w:hint="cs"/>
          <w:rtl/>
        </w:rPr>
        <w:t xml:space="preserve"> </w:t>
      </w:r>
      <w:r w:rsidR="00801138">
        <w:rPr>
          <w:rStyle w:val="a"/>
          <w:rFonts w:hint="cs"/>
          <w:rtl/>
        </w:rPr>
        <w:t>أ</w:t>
      </w:r>
      <w:r w:rsidRPr="00E16D20">
        <w:rPr>
          <w:rStyle w:val="a"/>
          <w:rFonts w:hint="cs"/>
          <w:rtl/>
        </w:rPr>
        <w:t>لف درهم اعترافا</w:t>
      </w:r>
      <w:r w:rsidR="00801138">
        <w:rPr>
          <w:rStyle w:val="a"/>
          <w:rFonts w:hint="cs"/>
          <w:rtl/>
        </w:rPr>
        <w:t>ً</w:t>
      </w:r>
      <w:r w:rsidR="00C141C3">
        <w:rPr>
          <w:rFonts w:hint="cs"/>
          <w:rtl/>
          <w:lang w:bidi="fa-IR"/>
        </w:rPr>
        <w:t xml:space="preserve">» </w:t>
      </w:r>
      <w:r>
        <w:rPr>
          <w:rFonts w:hint="cs"/>
          <w:rtl/>
          <w:lang w:bidi="fa-IR"/>
        </w:rPr>
        <w:t xml:space="preserve">به صورت اعتراف </w:t>
      </w:r>
      <w:r w:rsidRPr="00CE00D6">
        <w:rPr>
          <w:rStyle w:val="a"/>
          <w:rFonts w:hint="cs"/>
          <w:rtl/>
        </w:rPr>
        <w:t>ای</w:t>
      </w:r>
      <w:r w:rsidR="00C141C3" w:rsidRPr="00CE00D6">
        <w:rPr>
          <w:rStyle w:val="a"/>
          <w:rFonts w:hint="cs"/>
          <w:rtl/>
        </w:rPr>
        <w:t xml:space="preserve"> </w:t>
      </w:r>
      <w:r w:rsidR="00C141C3">
        <w:rPr>
          <w:rFonts w:hint="cs"/>
          <w:rtl/>
          <w:lang w:bidi="fa-IR"/>
        </w:rPr>
        <w:t>«</w:t>
      </w:r>
      <w:r w:rsidRPr="00801138">
        <w:rPr>
          <w:rStyle w:val="a"/>
          <w:rFonts w:hint="cs"/>
          <w:rtl/>
        </w:rPr>
        <w:t>اعترفت</w:t>
      </w:r>
      <w:r w:rsidR="00801138" w:rsidRPr="00801138">
        <w:rPr>
          <w:rStyle w:val="a"/>
          <w:rFonts w:hint="cs"/>
          <w:rtl/>
        </w:rPr>
        <w:t>ُ</w:t>
      </w:r>
      <w:r w:rsidRPr="00801138">
        <w:rPr>
          <w:rStyle w:val="a"/>
          <w:rFonts w:hint="cs"/>
          <w:rtl/>
        </w:rPr>
        <w:t xml:space="preserve"> اعترافا</w:t>
      </w:r>
      <w:r w:rsidR="00801138" w:rsidRPr="00801138">
        <w:rPr>
          <w:rStyle w:val="a"/>
          <w:rFonts w:hint="cs"/>
          <w:rtl/>
        </w:rPr>
        <w:t>ً</w:t>
      </w:r>
      <w:r w:rsidR="00C141C3">
        <w:rPr>
          <w:rFonts w:hint="cs"/>
          <w:rtl/>
          <w:lang w:bidi="fa-IR"/>
        </w:rPr>
        <w:t xml:space="preserve">» </w:t>
      </w:r>
      <w:r>
        <w:rPr>
          <w:rFonts w:hint="cs"/>
          <w:rtl/>
          <w:lang w:bidi="fa-IR"/>
        </w:rPr>
        <w:t>که اعترفت حذف</w:t>
      </w:r>
      <w:r w:rsidR="002D5F48">
        <w:rPr>
          <w:rFonts w:hint="cs"/>
          <w:rtl/>
          <w:lang w:bidi="fa-IR"/>
        </w:rPr>
        <w:t xml:space="preserve"> شده‌است</w:t>
      </w:r>
      <w:r w:rsidR="00C141C3">
        <w:rPr>
          <w:rFonts w:hint="cs"/>
          <w:rtl/>
          <w:lang w:bidi="fa-IR"/>
        </w:rPr>
        <w:t>.</w:t>
      </w:r>
      <w:r>
        <w:rPr>
          <w:rFonts w:hint="cs"/>
          <w:rtl/>
          <w:lang w:bidi="fa-IR"/>
        </w:rPr>
        <w:t xml:space="preserve"> </w:t>
      </w:r>
      <w:r w:rsidR="00EE088A">
        <w:rPr>
          <w:rFonts w:hint="cs"/>
          <w:rtl/>
          <w:lang w:bidi="fa-IR"/>
        </w:rPr>
        <w:t>و</w:t>
      </w:r>
      <w:r>
        <w:rPr>
          <w:rFonts w:hint="cs"/>
          <w:rtl/>
          <w:lang w:bidi="fa-IR"/>
        </w:rPr>
        <w:t xml:space="preserve"> اعترافا</w:t>
      </w:r>
      <w:r w:rsidR="003240B0">
        <w:rPr>
          <w:rFonts w:hint="cs"/>
          <w:rtl/>
          <w:lang w:bidi="fa-IR"/>
        </w:rPr>
        <w:t>ً</w:t>
      </w:r>
      <w:r>
        <w:rPr>
          <w:rFonts w:hint="cs"/>
          <w:rtl/>
          <w:lang w:bidi="fa-IR"/>
        </w:rPr>
        <w:t xml:space="preserve"> مصدری است</w:t>
      </w:r>
      <w:r w:rsidR="00EE088A">
        <w:rPr>
          <w:rFonts w:hint="cs"/>
          <w:rtl/>
          <w:lang w:bidi="fa-IR"/>
        </w:rPr>
        <w:t xml:space="preserve"> که</w:t>
      </w:r>
      <w:r>
        <w:rPr>
          <w:rFonts w:hint="cs"/>
          <w:rtl/>
          <w:lang w:bidi="fa-IR"/>
        </w:rPr>
        <w:t xml:space="preserve"> واقع شد </w:t>
      </w:r>
      <w:r w:rsidR="007F5859">
        <w:rPr>
          <w:rFonts w:hint="cs"/>
          <w:rtl/>
          <w:lang w:bidi="fa-IR"/>
        </w:rPr>
        <w:t xml:space="preserve">بعد از </w:t>
      </w:r>
      <w:r>
        <w:rPr>
          <w:rFonts w:hint="cs"/>
          <w:rtl/>
          <w:lang w:bidi="fa-IR"/>
        </w:rPr>
        <w:t>مضمون جمله</w:t>
      </w:r>
      <w:r w:rsidR="00E16D20">
        <w:rPr>
          <w:rFonts w:hint="eastAsia"/>
          <w:rtl/>
          <w:lang w:bidi="fa-IR"/>
        </w:rPr>
        <w:t>‌</w:t>
      </w:r>
      <w:r>
        <w:rPr>
          <w:rFonts w:hint="cs"/>
          <w:rtl/>
          <w:lang w:bidi="fa-IR"/>
        </w:rPr>
        <w:t>ای که آن جمله همان</w:t>
      </w:r>
      <w:r w:rsidR="00C141C3">
        <w:rPr>
          <w:rFonts w:hint="cs"/>
          <w:rtl/>
          <w:lang w:bidi="fa-IR"/>
        </w:rPr>
        <w:t xml:space="preserve"> «</w:t>
      </w:r>
      <w:r w:rsidRPr="00E16D20">
        <w:rPr>
          <w:rStyle w:val="a"/>
          <w:rFonts w:hint="cs"/>
          <w:rtl/>
        </w:rPr>
        <w:t>له علی</w:t>
      </w:r>
      <w:r w:rsidR="003240B0">
        <w:rPr>
          <w:rStyle w:val="a"/>
          <w:rFonts w:hint="cs"/>
          <w:rtl/>
        </w:rPr>
        <w:t>ّ</w:t>
      </w:r>
      <w:r w:rsidRPr="00E16D20">
        <w:rPr>
          <w:rStyle w:val="a"/>
          <w:rFonts w:hint="cs"/>
          <w:rtl/>
        </w:rPr>
        <w:t xml:space="preserve"> الف درهم</w:t>
      </w:r>
      <w:r w:rsidR="00C141C3">
        <w:rPr>
          <w:rFonts w:hint="cs"/>
          <w:rtl/>
          <w:lang w:bidi="fa-IR"/>
        </w:rPr>
        <w:t xml:space="preserve">» </w:t>
      </w:r>
      <w:r>
        <w:rPr>
          <w:rFonts w:hint="cs"/>
          <w:rtl/>
          <w:lang w:bidi="fa-IR"/>
        </w:rPr>
        <w:t>است زیرا مضمون ای</w:t>
      </w:r>
      <w:r w:rsidR="007F5859">
        <w:rPr>
          <w:rFonts w:hint="cs"/>
          <w:rtl/>
          <w:lang w:bidi="fa-IR"/>
        </w:rPr>
        <w:t>ن</w:t>
      </w:r>
      <w:r>
        <w:rPr>
          <w:rFonts w:hint="cs"/>
          <w:rtl/>
          <w:lang w:bidi="fa-IR"/>
        </w:rPr>
        <w:t xml:space="preserve"> جمله به صورت اعتراف است و غیر از اعتراف احتمال دیگری در </w:t>
      </w:r>
      <w:r w:rsidR="007F5859">
        <w:rPr>
          <w:rFonts w:hint="cs"/>
          <w:rtl/>
          <w:lang w:bidi="fa-IR"/>
        </w:rPr>
        <w:t>آ</w:t>
      </w:r>
      <w:r>
        <w:rPr>
          <w:rFonts w:hint="cs"/>
          <w:rtl/>
          <w:lang w:bidi="fa-IR"/>
        </w:rPr>
        <w:t>ن راه ندارد که این نوع از مفعول مطلق را مفعول مطلق</w:t>
      </w:r>
      <w:r w:rsidR="00CE00D6">
        <w:rPr>
          <w:rFonts w:hint="cs"/>
          <w:rtl/>
          <w:lang w:bidi="fa-IR"/>
        </w:rPr>
        <w:t xml:space="preserve"> تأکیدی </w:t>
      </w:r>
      <w:r>
        <w:rPr>
          <w:rFonts w:hint="cs"/>
          <w:rtl/>
          <w:lang w:bidi="fa-IR"/>
        </w:rPr>
        <w:t>برای خودش نامند که خود را</w:t>
      </w:r>
      <w:r w:rsidR="00DA1F79">
        <w:rPr>
          <w:rFonts w:hint="cs"/>
          <w:rtl/>
          <w:lang w:bidi="fa-IR"/>
        </w:rPr>
        <w:t xml:space="preserve"> تأکید </w:t>
      </w:r>
      <w:r w:rsidR="000D2E5C">
        <w:rPr>
          <w:rFonts w:hint="cs"/>
          <w:rtl/>
          <w:lang w:bidi="fa-IR"/>
        </w:rPr>
        <w:t>می‌</w:t>
      </w:r>
      <w:r>
        <w:rPr>
          <w:rFonts w:hint="cs"/>
          <w:rtl/>
          <w:lang w:bidi="fa-IR"/>
        </w:rPr>
        <w:t>کند نه غیر را</w:t>
      </w:r>
      <w:r w:rsidR="00C141C3">
        <w:rPr>
          <w:rFonts w:hint="cs"/>
          <w:rtl/>
          <w:lang w:bidi="fa-IR"/>
        </w:rPr>
        <w:t>.</w:t>
      </w:r>
    </w:p>
    <w:p w:rsidR="00950948" w:rsidRDefault="00950948" w:rsidP="007E3891">
      <w:pPr>
        <w:keepNext/>
        <w:ind w:firstLine="224"/>
        <w:rPr>
          <w:rFonts w:hint="cs"/>
          <w:rtl/>
          <w:lang w:bidi="fa-IR"/>
        </w:rPr>
      </w:pPr>
      <w:r>
        <w:rPr>
          <w:rFonts w:hint="cs"/>
          <w:rtl/>
          <w:lang w:bidi="fa-IR"/>
        </w:rPr>
        <w:t xml:space="preserve">5 </w:t>
      </w:r>
      <w:r w:rsidR="00E16D20">
        <w:rPr>
          <w:rFonts w:hint="cs"/>
          <w:rtl/>
          <w:lang w:bidi="fa-IR"/>
        </w:rPr>
        <w:t>-</w:t>
      </w:r>
      <w:r>
        <w:rPr>
          <w:rFonts w:hint="cs"/>
          <w:rtl/>
          <w:lang w:bidi="fa-IR"/>
        </w:rPr>
        <w:t xml:space="preserve"> جایی که مفعول مطلق واقع شود در آنجا</w:t>
      </w:r>
      <w:r w:rsidR="00CF3D9D">
        <w:rPr>
          <w:rFonts w:hint="cs"/>
          <w:rtl/>
          <w:lang w:bidi="fa-IR"/>
        </w:rPr>
        <w:t xml:space="preserve"> به عنوان </w:t>
      </w:r>
      <w:r>
        <w:rPr>
          <w:rFonts w:hint="cs"/>
          <w:rtl/>
          <w:lang w:bidi="fa-IR"/>
        </w:rPr>
        <w:t>مضمون جمله</w:t>
      </w:r>
      <w:r w:rsidR="00E16D20">
        <w:rPr>
          <w:rFonts w:hint="eastAsia"/>
          <w:rtl/>
          <w:lang w:bidi="fa-IR"/>
        </w:rPr>
        <w:t>‌</w:t>
      </w:r>
      <w:r>
        <w:rPr>
          <w:rFonts w:hint="cs"/>
          <w:rtl/>
          <w:lang w:bidi="fa-IR"/>
        </w:rPr>
        <w:t>ای که برای آن جمله محتمل غیر هم باشد مثل</w:t>
      </w:r>
      <w:r w:rsidR="00CE00D6">
        <w:rPr>
          <w:rFonts w:hint="cs"/>
          <w:rtl/>
          <w:lang w:bidi="fa-IR"/>
        </w:rPr>
        <w:t>:</w:t>
      </w:r>
      <w:r w:rsidR="00C141C3">
        <w:rPr>
          <w:rFonts w:hint="cs"/>
          <w:rtl/>
          <w:lang w:bidi="fa-IR"/>
        </w:rPr>
        <w:t xml:space="preserve"> «</w:t>
      </w:r>
      <w:r w:rsidRPr="00E16D20">
        <w:rPr>
          <w:rStyle w:val="a"/>
          <w:rFonts w:hint="cs"/>
          <w:rtl/>
        </w:rPr>
        <w:t>زید</w:t>
      </w:r>
      <w:r w:rsidR="001A5AD1">
        <w:rPr>
          <w:rStyle w:val="a"/>
          <w:rFonts w:hint="cs"/>
          <w:rtl/>
        </w:rPr>
        <w:t>ٌ</w:t>
      </w:r>
      <w:r w:rsidRPr="00E16D20">
        <w:rPr>
          <w:rStyle w:val="a"/>
          <w:rFonts w:hint="cs"/>
          <w:rtl/>
        </w:rPr>
        <w:t xml:space="preserve"> قائم</w:t>
      </w:r>
      <w:r w:rsidR="001A5AD1">
        <w:rPr>
          <w:rStyle w:val="a"/>
          <w:rFonts w:hint="cs"/>
          <w:rtl/>
        </w:rPr>
        <w:t>ٌ</w:t>
      </w:r>
      <w:r w:rsidRPr="00E16D20">
        <w:rPr>
          <w:rStyle w:val="a"/>
          <w:rFonts w:hint="cs"/>
          <w:rtl/>
        </w:rPr>
        <w:t xml:space="preserve"> حقا</w:t>
      </w:r>
      <w:r w:rsidR="00C141C3">
        <w:rPr>
          <w:rFonts w:hint="cs"/>
          <w:rtl/>
          <w:lang w:bidi="fa-IR"/>
        </w:rPr>
        <w:t xml:space="preserve">» </w:t>
      </w:r>
      <w:r w:rsidRPr="001A5AD1">
        <w:rPr>
          <w:rStyle w:val="a"/>
          <w:rFonts w:hint="cs"/>
          <w:rtl/>
        </w:rPr>
        <w:t>ای حق</w:t>
      </w:r>
      <w:r w:rsidR="001A5AD1" w:rsidRPr="001A5AD1">
        <w:rPr>
          <w:rStyle w:val="a"/>
          <w:rFonts w:hint="cs"/>
          <w:rtl/>
        </w:rPr>
        <w:t>َّ</w:t>
      </w:r>
      <w:r w:rsidRPr="001A5AD1">
        <w:rPr>
          <w:rStyle w:val="a"/>
          <w:rFonts w:hint="cs"/>
          <w:rtl/>
        </w:rPr>
        <w:t xml:space="preserve"> حقا</w:t>
      </w:r>
      <w:r w:rsidR="001A5AD1" w:rsidRPr="001A5AD1">
        <w:rPr>
          <w:rStyle w:val="a"/>
          <w:rFonts w:hint="cs"/>
          <w:rtl/>
        </w:rPr>
        <w:t>ً</w:t>
      </w:r>
      <w:r>
        <w:rPr>
          <w:rFonts w:hint="cs"/>
          <w:rtl/>
          <w:lang w:bidi="fa-IR"/>
        </w:rPr>
        <w:t xml:space="preserve"> از ماده حق یحق به معنای ثابت و واجب ای ثبت و وجب</w:t>
      </w:r>
      <w:r w:rsidR="00EE088A">
        <w:rPr>
          <w:rFonts w:hint="cs"/>
          <w:rtl/>
          <w:lang w:bidi="fa-IR"/>
        </w:rPr>
        <w:t xml:space="preserve"> می‌باشد</w:t>
      </w:r>
      <w:r w:rsidR="00365289">
        <w:rPr>
          <w:rFonts w:hint="cs"/>
          <w:rtl/>
          <w:lang w:bidi="fa-IR"/>
        </w:rPr>
        <w:t xml:space="preserve"> </w:t>
      </w:r>
      <w:r>
        <w:rPr>
          <w:rFonts w:hint="cs"/>
          <w:rtl/>
          <w:lang w:bidi="fa-IR"/>
        </w:rPr>
        <w:t>پس حقا مصدری است که واقع شد مضمون جمله</w:t>
      </w:r>
      <w:r w:rsidR="001A5AD1">
        <w:rPr>
          <w:rFonts w:hint="eastAsia"/>
          <w:rtl/>
          <w:lang w:bidi="fa-IR"/>
        </w:rPr>
        <w:t>‌</w:t>
      </w:r>
      <w:r>
        <w:rPr>
          <w:rFonts w:hint="cs"/>
          <w:rtl/>
          <w:lang w:bidi="fa-IR"/>
        </w:rPr>
        <w:t>ای که</w:t>
      </w:r>
      <w:r w:rsidR="00C141C3">
        <w:rPr>
          <w:rFonts w:hint="cs"/>
          <w:rtl/>
          <w:lang w:bidi="fa-IR"/>
        </w:rPr>
        <w:t xml:space="preserve"> «</w:t>
      </w:r>
      <w:r w:rsidRPr="00E16D20">
        <w:rPr>
          <w:rStyle w:val="a"/>
          <w:rFonts w:hint="cs"/>
          <w:rtl/>
        </w:rPr>
        <w:t>زید</w:t>
      </w:r>
      <w:r w:rsidR="001A5AD1">
        <w:rPr>
          <w:rStyle w:val="a"/>
          <w:rFonts w:hint="cs"/>
          <w:rtl/>
        </w:rPr>
        <w:t>ٌ</w:t>
      </w:r>
      <w:r w:rsidRPr="00E16D20">
        <w:rPr>
          <w:rStyle w:val="a"/>
          <w:rFonts w:hint="cs"/>
          <w:rtl/>
        </w:rPr>
        <w:t xml:space="preserve"> قائم</w:t>
      </w:r>
      <w:r w:rsidR="001A5AD1">
        <w:rPr>
          <w:rStyle w:val="a"/>
          <w:rFonts w:hint="cs"/>
          <w:rtl/>
        </w:rPr>
        <w:t>ٌ</w:t>
      </w:r>
      <w:r w:rsidR="00E16D20">
        <w:rPr>
          <w:rFonts w:hint="cs"/>
          <w:rtl/>
          <w:lang w:bidi="fa-IR"/>
        </w:rPr>
        <w:t xml:space="preserve">» </w:t>
      </w:r>
      <w:r>
        <w:rPr>
          <w:rFonts w:hint="cs"/>
          <w:rtl/>
          <w:lang w:bidi="fa-IR"/>
        </w:rPr>
        <w:t>است که محتمل دیگری هم برای او هست زیرا جمله</w:t>
      </w:r>
      <w:r w:rsidR="001D61C0">
        <w:rPr>
          <w:rFonts w:hint="cs"/>
          <w:rtl/>
          <w:lang w:bidi="fa-IR"/>
        </w:rPr>
        <w:t xml:space="preserve"> خبریّه </w:t>
      </w:r>
      <w:r>
        <w:rPr>
          <w:rFonts w:hint="cs"/>
          <w:rtl/>
          <w:lang w:bidi="fa-IR"/>
        </w:rPr>
        <w:t>احتمال صدق و کذب دارد</w:t>
      </w:r>
      <w:r w:rsidR="00C141C3">
        <w:rPr>
          <w:rFonts w:hint="cs"/>
          <w:rtl/>
          <w:lang w:bidi="fa-IR"/>
        </w:rPr>
        <w:t>.</w:t>
      </w:r>
      <w:r>
        <w:rPr>
          <w:rFonts w:hint="cs"/>
          <w:rtl/>
          <w:lang w:bidi="fa-IR"/>
        </w:rPr>
        <w:t xml:space="preserve"> این مفعول مطلق</w:t>
      </w:r>
      <w:r w:rsidR="00EE088A">
        <w:rPr>
          <w:rFonts w:hint="cs"/>
          <w:rtl/>
          <w:lang w:bidi="fa-IR"/>
        </w:rPr>
        <w:t xml:space="preserve"> تأکید</w:t>
      </w:r>
      <w:r w:rsidR="00CE00D6">
        <w:rPr>
          <w:rFonts w:hint="cs"/>
          <w:rtl/>
          <w:lang w:bidi="fa-IR"/>
        </w:rPr>
        <w:t xml:space="preserve"> </w:t>
      </w:r>
      <w:r>
        <w:rPr>
          <w:rFonts w:hint="cs"/>
          <w:rtl/>
          <w:lang w:bidi="fa-IR"/>
        </w:rPr>
        <w:t>برای غیر است</w:t>
      </w:r>
      <w:r w:rsidR="00EE088A">
        <w:rPr>
          <w:rFonts w:hint="cs"/>
          <w:rtl/>
          <w:lang w:bidi="fa-IR"/>
        </w:rPr>
        <w:t xml:space="preserve"> که</w:t>
      </w:r>
      <w:r>
        <w:rPr>
          <w:rFonts w:hint="cs"/>
          <w:rtl/>
          <w:lang w:bidi="fa-IR"/>
        </w:rPr>
        <w:t xml:space="preserve"> این نوع مفعول مطلق را</w:t>
      </w:r>
      <w:r w:rsidR="00DA1F79">
        <w:rPr>
          <w:rFonts w:hint="cs"/>
          <w:rtl/>
          <w:lang w:bidi="fa-IR"/>
        </w:rPr>
        <w:t xml:space="preserve"> تأکید </w:t>
      </w:r>
      <w:r>
        <w:rPr>
          <w:rFonts w:hint="cs"/>
          <w:rtl/>
          <w:lang w:bidi="fa-IR"/>
        </w:rPr>
        <w:t>برای غیر</w:t>
      </w:r>
      <w:r w:rsidR="000D2E5C">
        <w:rPr>
          <w:rFonts w:hint="cs"/>
          <w:rtl/>
          <w:lang w:bidi="fa-IR"/>
        </w:rPr>
        <w:t xml:space="preserve"> می‌</w:t>
      </w:r>
      <w:r>
        <w:rPr>
          <w:rFonts w:hint="cs"/>
          <w:rtl/>
          <w:lang w:bidi="fa-IR"/>
        </w:rPr>
        <w:t>گویند</w:t>
      </w:r>
      <w:r w:rsidR="00365289">
        <w:rPr>
          <w:rFonts w:hint="cs"/>
          <w:rtl/>
          <w:lang w:bidi="fa-IR"/>
        </w:rPr>
        <w:t xml:space="preserve"> چون‌که </w:t>
      </w:r>
      <w:r>
        <w:rPr>
          <w:rFonts w:hint="cs"/>
          <w:rtl/>
          <w:lang w:bidi="fa-IR"/>
        </w:rPr>
        <w:t>منصوص به لفظ مصدر است که خود را</w:t>
      </w:r>
      <w:r w:rsidR="00DA1F79">
        <w:rPr>
          <w:rFonts w:hint="cs"/>
          <w:rtl/>
          <w:lang w:bidi="fa-IR"/>
        </w:rPr>
        <w:t xml:space="preserve"> تأکید </w:t>
      </w:r>
      <w:r w:rsidR="000D2E5C">
        <w:rPr>
          <w:rFonts w:hint="cs"/>
          <w:rtl/>
          <w:lang w:bidi="fa-IR"/>
        </w:rPr>
        <w:t>می‌</w:t>
      </w:r>
      <w:r>
        <w:rPr>
          <w:rFonts w:hint="cs"/>
          <w:rtl/>
          <w:lang w:bidi="fa-IR"/>
        </w:rPr>
        <w:t>کند از حیث</w:t>
      </w:r>
      <w:r w:rsidR="00B73E18">
        <w:rPr>
          <w:rFonts w:hint="cs"/>
          <w:rtl/>
          <w:lang w:bidi="fa-IR"/>
        </w:rPr>
        <w:t xml:space="preserve"> اینکه </w:t>
      </w:r>
      <w:r>
        <w:rPr>
          <w:rFonts w:hint="cs"/>
          <w:rtl/>
          <w:lang w:bidi="fa-IR"/>
        </w:rPr>
        <w:t>او محتمل جمله است پس</w:t>
      </w:r>
      <w:r w:rsidR="00E16D20">
        <w:rPr>
          <w:rFonts w:hint="cs"/>
          <w:rtl/>
          <w:lang w:bidi="fa-IR"/>
        </w:rPr>
        <w:t xml:space="preserve"> مؤک</w:t>
      </w:r>
      <w:r w:rsidR="007F5859">
        <w:rPr>
          <w:rFonts w:hint="cs"/>
          <w:rtl/>
          <w:lang w:bidi="fa-IR"/>
        </w:rPr>
        <w:t>َّ</w:t>
      </w:r>
      <w:r w:rsidR="00E16D20">
        <w:rPr>
          <w:rFonts w:hint="cs"/>
          <w:rtl/>
          <w:lang w:bidi="fa-IR"/>
        </w:rPr>
        <w:t xml:space="preserve">د </w:t>
      </w:r>
      <w:r>
        <w:rPr>
          <w:rFonts w:hint="cs"/>
          <w:rtl/>
          <w:lang w:bidi="fa-IR"/>
        </w:rPr>
        <w:t>از حیث اعتبار وصف احتمال در او</w:t>
      </w:r>
      <w:r w:rsidR="00EE088A">
        <w:rPr>
          <w:rFonts w:hint="cs"/>
          <w:rtl/>
          <w:lang w:bidi="fa-IR"/>
        </w:rPr>
        <w:t>،</w:t>
      </w:r>
      <w:r>
        <w:rPr>
          <w:rFonts w:hint="cs"/>
          <w:rtl/>
          <w:lang w:bidi="fa-IR"/>
        </w:rPr>
        <w:t xml:space="preserve"> مغایرت دارد</w:t>
      </w:r>
      <w:r w:rsidR="00E16D20">
        <w:rPr>
          <w:rFonts w:hint="cs"/>
          <w:rtl/>
          <w:lang w:bidi="fa-IR"/>
        </w:rPr>
        <w:t xml:space="preserve"> مؤک</w:t>
      </w:r>
      <w:r w:rsidR="007F5859">
        <w:rPr>
          <w:rFonts w:hint="cs"/>
          <w:rtl/>
          <w:lang w:bidi="fa-IR"/>
        </w:rPr>
        <w:t>ِّ</w:t>
      </w:r>
      <w:r w:rsidR="00E16D20">
        <w:rPr>
          <w:rFonts w:hint="cs"/>
          <w:rtl/>
          <w:lang w:bidi="fa-IR"/>
        </w:rPr>
        <w:t xml:space="preserve">د </w:t>
      </w:r>
      <w:r>
        <w:rPr>
          <w:rFonts w:hint="cs"/>
          <w:rtl/>
          <w:lang w:bidi="fa-IR"/>
        </w:rPr>
        <w:t>را از حیث</w:t>
      </w:r>
      <w:r w:rsidR="00B73E18">
        <w:rPr>
          <w:rFonts w:hint="cs"/>
          <w:rtl/>
          <w:lang w:bidi="fa-IR"/>
        </w:rPr>
        <w:t xml:space="preserve"> اینکه </w:t>
      </w:r>
      <w:r>
        <w:rPr>
          <w:rFonts w:hint="cs"/>
          <w:rtl/>
          <w:lang w:bidi="fa-IR"/>
        </w:rPr>
        <w:t>بر</w:t>
      </w:r>
      <w:r w:rsidR="00E16D20">
        <w:rPr>
          <w:rFonts w:hint="cs"/>
          <w:rtl/>
          <w:lang w:bidi="fa-IR"/>
        </w:rPr>
        <w:t xml:space="preserve"> مؤک</w:t>
      </w:r>
      <w:r w:rsidR="007F5859">
        <w:rPr>
          <w:rFonts w:hint="cs"/>
          <w:rtl/>
          <w:lang w:bidi="fa-IR"/>
        </w:rPr>
        <w:t>َّ</w:t>
      </w:r>
      <w:r w:rsidR="00E16D20">
        <w:rPr>
          <w:rFonts w:hint="cs"/>
          <w:rtl/>
          <w:lang w:bidi="fa-IR"/>
        </w:rPr>
        <w:t xml:space="preserve">د </w:t>
      </w:r>
      <w:r w:rsidR="00EE088A">
        <w:rPr>
          <w:rFonts w:hint="cs"/>
          <w:rtl/>
          <w:lang w:bidi="fa-IR"/>
        </w:rPr>
        <w:t>بوسیله‌ی</w:t>
      </w:r>
      <w:r>
        <w:rPr>
          <w:rFonts w:hint="cs"/>
          <w:rtl/>
          <w:lang w:bidi="fa-IR"/>
        </w:rPr>
        <w:t xml:space="preserve"> مصدر نص</w:t>
      </w:r>
      <w:r w:rsidR="002D5F48">
        <w:rPr>
          <w:rFonts w:hint="cs"/>
          <w:rtl/>
          <w:lang w:bidi="fa-IR"/>
        </w:rPr>
        <w:t xml:space="preserve"> شده‌است </w:t>
      </w:r>
      <w:r>
        <w:rPr>
          <w:rFonts w:hint="cs"/>
          <w:rtl/>
          <w:lang w:bidi="fa-IR"/>
        </w:rPr>
        <w:t>و احتمال هم دارد که مراد از آن</w:t>
      </w:r>
      <w:r w:rsidR="00DA1F79">
        <w:rPr>
          <w:rFonts w:hint="cs"/>
          <w:rtl/>
          <w:lang w:bidi="fa-IR"/>
        </w:rPr>
        <w:t xml:space="preserve"> تأکید </w:t>
      </w:r>
      <w:r>
        <w:rPr>
          <w:rFonts w:hint="cs"/>
          <w:rtl/>
          <w:lang w:bidi="fa-IR"/>
        </w:rPr>
        <w:t>برای خاطر غیرش باشد تا غیر دفع شود و بنا</w:t>
      </w:r>
      <w:r w:rsidR="00E16D20">
        <w:rPr>
          <w:rFonts w:hint="eastAsia"/>
          <w:rtl/>
          <w:lang w:bidi="fa-IR"/>
        </w:rPr>
        <w:t>‌</w:t>
      </w:r>
      <w:r>
        <w:rPr>
          <w:rFonts w:hint="cs"/>
          <w:rtl/>
          <w:lang w:bidi="fa-IR"/>
        </w:rPr>
        <w:t>براین سزاوار است که مراد از</w:t>
      </w:r>
      <w:r w:rsidR="00DA1F79">
        <w:rPr>
          <w:rFonts w:hint="cs"/>
          <w:rtl/>
          <w:lang w:bidi="fa-IR"/>
        </w:rPr>
        <w:t xml:space="preserve"> تأکید </w:t>
      </w:r>
      <w:r w:rsidR="00EE088A">
        <w:rPr>
          <w:rFonts w:hint="cs"/>
          <w:rtl/>
          <w:lang w:bidi="fa-IR"/>
        </w:rPr>
        <w:t>لنفسه</w:t>
      </w:r>
      <w:r w:rsidR="00DA1F79">
        <w:rPr>
          <w:rFonts w:hint="cs"/>
          <w:rtl/>
          <w:lang w:bidi="fa-IR"/>
        </w:rPr>
        <w:t xml:space="preserve"> تأکید </w:t>
      </w:r>
      <w:r>
        <w:rPr>
          <w:rFonts w:hint="cs"/>
          <w:rtl/>
          <w:lang w:bidi="fa-IR"/>
        </w:rPr>
        <w:t>برای خودش باشد به نحو تکرار و تقر</w:t>
      </w:r>
      <w:r w:rsidR="00EE088A">
        <w:rPr>
          <w:rFonts w:hint="cs"/>
          <w:rtl/>
          <w:lang w:bidi="fa-IR"/>
        </w:rPr>
        <w:t>ّ</w:t>
      </w:r>
      <w:r>
        <w:rPr>
          <w:rFonts w:hint="cs"/>
          <w:rtl/>
          <w:lang w:bidi="fa-IR"/>
        </w:rPr>
        <w:t>ر تا</w:t>
      </w:r>
      <w:r w:rsidR="00B73E18">
        <w:rPr>
          <w:rFonts w:hint="cs"/>
          <w:rtl/>
          <w:lang w:bidi="fa-IR"/>
        </w:rPr>
        <w:t xml:space="preserve"> اینکه </w:t>
      </w:r>
      <w:r>
        <w:rPr>
          <w:rFonts w:hint="cs"/>
          <w:rtl/>
          <w:lang w:bidi="fa-IR"/>
        </w:rPr>
        <w:t>تقابل حاصل شود</w:t>
      </w:r>
      <w:r w:rsidR="00EE088A">
        <w:rPr>
          <w:rFonts w:hint="cs"/>
          <w:rtl/>
          <w:lang w:bidi="fa-IR"/>
        </w:rPr>
        <w:t xml:space="preserve"> (یعنی تقابل قسم اوّل که تأکید لنفسه است با قسم دوم که تأکید لغیره می‌باشد).</w:t>
      </w:r>
      <w:r>
        <w:rPr>
          <w:rFonts w:hint="cs"/>
          <w:rtl/>
          <w:lang w:bidi="fa-IR"/>
        </w:rPr>
        <w:t xml:space="preserve"> </w:t>
      </w:r>
    </w:p>
    <w:p w:rsidR="00950948" w:rsidRDefault="00950948" w:rsidP="007E3891">
      <w:pPr>
        <w:keepNext/>
        <w:ind w:firstLine="224"/>
        <w:rPr>
          <w:rFonts w:hint="cs"/>
          <w:rtl/>
          <w:lang w:bidi="fa-IR"/>
        </w:rPr>
      </w:pPr>
      <w:r w:rsidRPr="00DF7D46">
        <w:rPr>
          <w:rFonts w:hint="cs"/>
          <w:rtl/>
          <w:lang w:bidi="fa-IR"/>
        </w:rPr>
        <w:t>6</w:t>
      </w:r>
      <w:r w:rsidR="00E16D20">
        <w:rPr>
          <w:rFonts w:hint="cs"/>
          <w:rtl/>
          <w:lang w:bidi="fa-IR"/>
        </w:rPr>
        <w:t xml:space="preserve">- </w:t>
      </w:r>
      <w:r>
        <w:rPr>
          <w:rFonts w:hint="cs"/>
          <w:rtl/>
          <w:lang w:bidi="fa-IR"/>
        </w:rPr>
        <w:t>از موارد حذف فعل ناصب مفعول مطلق</w:t>
      </w:r>
      <w:r w:rsidR="00EE088A">
        <w:rPr>
          <w:rFonts w:hint="cs"/>
          <w:rtl/>
          <w:lang w:bidi="fa-IR"/>
        </w:rPr>
        <w:t>:</w:t>
      </w:r>
      <w:r>
        <w:rPr>
          <w:rFonts w:hint="cs"/>
          <w:rtl/>
          <w:lang w:bidi="fa-IR"/>
        </w:rPr>
        <w:t xml:space="preserve"> آنجاست که مفعول مطلق به صورت تثنیه یعنی بر صیغ</w:t>
      </w:r>
      <w:r w:rsidR="00C141C3">
        <w:rPr>
          <w:rFonts w:hint="cs"/>
          <w:rtl/>
          <w:lang w:bidi="fa-IR"/>
        </w:rPr>
        <w:t xml:space="preserve">ه‌ی </w:t>
      </w:r>
      <w:r>
        <w:rPr>
          <w:rFonts w:hint="cs"/>
          <w:rtl/>
          <w:lang w:bidi="fa-IR"/>
        </w:rPr>
        <w:t>تثنیه آید و اگر برای تثنیه نباشد برای تکریر</w:t>
      </w:r>
      <w:r w:rsidR="000A5217">
        <w:rPr>
          <w:rFonts w:hint="cs"/>
          <w:rtl/>
          <w:lang w:bidi="fa-IR"/>
        </w:rPr>
        <w:t xml:space="preserve"> </w:t>
      </w:r>
      <w:r>
        <w:rPr>
          <w:rFonts w:hint="cs"/>
          <w:rtl/>
          <w:lang w:bidi="fa-IR"/>
        </w:rPr>
        <w:t>و تکثیر باشد و جامی</w:t>
      </w:r>
      <w:r w:rsidR="000D2E5C">
        <w:rPr>
          <w:rFonts w:hint="cs"/>
          <w:rtl/>
          <w:lang w:bidi="fa-IR"/>
        </w:rPr>
        <w:t xml:space="preserve"> می‌</w:t>
      </w:r>
      <w:r>
        <w:rPr>
          <w:rFonts w:hint="cs"/>
          <w:rtl/>
          <w:lang w:bidi="fa-IR"/>
        </w:rPr>
        <w:t>فرماید که به ناچار باید در تعمیم این قا</w:t>
      </w:r>
      <w:r w:rsidR="007F5859">
        <w:rPr>
          <w:rFonts w:hint="cs"/>
          <w:rtl/>
          <w:lang w:bidi="fa-IR"/>
        </w:rPr>
        <w:t>ع</w:t>
      </w:r>
      <w:r>
        <w:rPr>
          <w:rFonts w:hint="cs"/>
          <w:rtl/>
          <w:lang w:bidi="fa-IR"/>
        </w:rPr>
        <w:t>ده از قید اضافه هم استفاده کنیم یعنی مثنی</w:t>
      </w:r>
      <w:r w:rsidR="00EE088A">
        <w:rPr>
          <w:rFonts w:hint="cs"/>
          <w:rtl/>
          <w:lang w:bidi="fa-IR"/>
        </w:rPr>
        <w:t>ً</w:t>
      </w:r>
      <w:r>
        <w:rPr>
          <w:rFonts w:hint="cs"/>
          <w:rtl/>
          <w:lang w:bidi="fa-IR"/>
        </w:rPr>
        <w:t xml:space="preserve"> مضافا</w:t>
      </w:r>
      <w:r w:rsidR="00B262E1">
        <w:rPr>
          <w:rFonts w:hint="cs"/>
          <w:rtl/>
          <w:lang w:bidi="fa-IR"/>
        </w:rPr>
        <w:t>ً</w:t>
      </w:r>
      <w:r>
        <w:rPr>
          <w:rFonts w:hint="cs"/>
          <w:rtl/>
          <w:lang w:bidi="fa-IR"/>
        </w:rPr>
        <w:t xml:space="preserve"> الی الفاعل او المفعول که مفعول مطلق به صیغ</w:t>
      </w:r>
      <w:r w:rsidR="00C141C3">
        <w:rPr>
          <w:rFonts w:hint="cs"/>
          <w:rtl/>
          <w:lang w:bidi="fa-IR"/>
        </w:rPr>
        <w:t xml:space="preserve">ه‌ی </w:t>
      </w:r>
      <w:r>
        <w:rPr>
          <w:rFonts w:hint="cs"/>
          <w:rtl/>
          <w:lang w:bidi="fa-IR"/>
        </w:rPr>
        <w:t xml:space="preserve">تثنیه باشد </w:t>
      </w:r>
      <w:r w:rsidR="00EE088A">
        <w:rPr>
          <w:rFonts w:hint="cs"/>
          <w:rtl/>
          <w:lang w:bidi="fa-IR"/>
        </w:rPr>
        <w:t>و</w:t>
      </w:r>
      <w:r>
        <w:rPr>
          <w:rFonts w:hint="cs"/>
          <w:rtl/>
          <w:lang w:bidi="fa-IR"/>
        </w:rPr>
        <w:t xml:space="preserve"> اضافه به فاعل یا مفعول شده باشد تا به این آیه کریمه</w:t>
      </w:r>
      <w:r w:rsidR="00C141C3">
        <w:rPr>
          <w:rFonts w:hint="cs"/>
          <w:rtl/>
          <w:lang w:bidi="fa-IR"/>
        </w:rPr>
        <w:t xml:space="preserve"> </w:t>
      </w:r>
      <w:r w:rsidR="00483735">
        <w:rPr>
          <w:lang w:bidi="fa-IR"/>
        </w:rPr>
        <w:sym w:font="V_Symbols" w:char="0029"/>
      </w:r>
      <w:r w:rsidR="000A5217">
        <w:rPr>
          <w:rStyle w:val="a0"/>
          <w:rFonts w:hint="eastAsia"/>
          <w:rtl/>
        </w:rPr>
        <w:t>ثُمَّ</w:t>
      </w:r>
      <w:r w:rsidR="000A5217">
        <w:rPr>
          <w:rStyle w:val="a0"/>
          <w:rtl/>
        </w:rPr>
        <w:t xml:space="preserve"> ارْجِعِ الْبَصَرَ كَرَّتَيْنِ يَنْقَلِبْ</w:t>
      </w:r>
      <w:r w:rsidR="000A5217">
        <w:sym w:font="V_Symbols" w:char="F028"/>
      </w:r>
      <w:r w:rsidR="000A5217">
        <w:rPr>
          <w:rStyle w:val="FootnoteReference"/>
          <w:rtl/>
        </w:rPr>
        <w:footnoteReference w:id="25"/>
      </w:r>
      <w:r w:rsidR="000A5217" w:rsidRPr="000A5217">
        <w:rPr>
          <w:rtl/>
        </w:rPr>
        <w:t xml:space="preserve"> </w:t>
      </w:r>
      <w:r w:rsidRPr="001A5AD1">
        <w:rPr>
          <w:rStyle w:val="a"/>
          <w:rFonts w:hint="cs"/>
          <w:rtl/>
        </w:rPr>
        <w:t>ای رجعا مکررا</w:t>
      </w:r>
      <w:r w:rsidR="00E52F31">
        <w:rPr>
          <w:rStyle w:val="a"/>
          <w:rFonts w:hint="cs"/>
          <w:rtl/>
        </w:rPr>
        <w:t>ً</w:t>
      </w:r>
      <w:r w:rsidRPr="001A5AD1">
        <w:rPr>
          <w:rStyle w:val="a"/>
          <w:rFonts w:hint="cs"/>
          <w:rtl/>
        </w:rPr>
        <w:t xml:space="preserve"> کثیرا</w:t>
      </w:r>
      <w:r w:rsidR="00E52F31">
        <w:rPr>
          <w:rStyle w:val="a"/>
          <w:rFonts w:hint="cs"/>
          <w:rtl/>
        </w:rPr>
        <w:t>ً</w:t>
      </w:r>
      <w:r>
        <w:rPr>
          <w:rFonts w:hint="cs"/>
          <w:rtl/>
          <w:lang w:bidi="fa-IR"/>
        </w:rPr>
        <w:t xml:space="preserve"> اشکال وارد نشود</w:t>
      </w:r>
      <w:r w:rsidR="000A5217">
        <w:rPr>
          <w:rFonts w:hint="cs"/>
          <w:rtl/>
          <w:lang w:bidi="fa-IR"/>
        </w:rPr>
        <w:t>.</w:t>
      </w:r>
      <w:r>
        <w:rPr>
          <w:rFonts w:hint="cs"/>
          <w:rtl/>
          <w:lang w:bidi="fa-IR"/>
        </w:rPr>
        <w:t xml:space="preserve"> البته</w:t>
      </w:r>
      <w:r w:rsidR="000A5217">
        <w:rPr>
          <w:rFonts w:hint="cs"/>
          <w:rtl/>
          <w:lang w:bidi="fa-IR"/>
        </w:rPr>
        <w:t xml:space="preserve"> در</w:t>
      </w:r>
      <w:r w:rsidR="00B73E18">
        <w:rPr>
          <w:rFonts w:hint="cs"/>
          <w:rtl/>
          <w:lang w:bidi="fa-IR"/>
        </w:rPr>
        <w:t xml:space="preserve"> اینکه </w:t>
      </w:r>
      <w:r>
        <w:rPr>
          <w:rFonts w:hint="cs"/>
          <w:rtl/>
          <w:lang w:bidi="fa-IR"/>
        </w:rPr>
        <w:t>مثال را از برای تتم</w:t>
      </w:r>
      <w:r w:rsidR="00C141C3">
        <w:rPr>
          <w:rFonts w:hint="cs"/>
          <w:rtl/>
          <w:lang w:bidi="fa-IR"/>
        </w:rPr>
        <w:t xml:space="preserve">ه‌ی </w:t>
      </w:r>
      <w:r>
        <w:rPr>
          <w:rFonts w:hint="cs"/>
          <w:rtl/>
          <w:lang w:bidi="fa-IR"/>
        </w:rPr>
        <w:t>تعریف برای افاده این قید</w:t>
      </w:r>
      <w:r w:rsidR="00155313">
        <w:rPr>
          <w:rFonts w:hint="cs"/>
          <w:rtl/>
          <w:lang w:bidi="fa-IR"/>
        </w:rPr>
        <w:t xml:space="preserve"> قرار دهیم</w:t>
      </w:r>
      <w:r>
        <w:rPr>
          <w:rFonts w:hint="cs"/>
          <w:rtl/>
          <w:lang w:bidi="fa-IR"/>
        </w:rPr>
        <w:t xml:space="preserve"> تکل</w:t>
      </w:r>
      <w:r w:rsidR="00155313">
        <w:rPr>
          <w:rFonts w:hint="cs"/>
          <w:rtl/>
          <w:lang w:bidi="fa-IR"/>
        </w:rPr>
        <w:t>ّ</w:t>
      </w:r>
      <w:r>
        <w:rPr>
          <w:rFonts w:hint="cs"/>
          <w:rtl/>
          <w:lang w:bidi="fa-IR"/>
        </w:rPr>
        <w:t>ف</w:t>
      </w:r>
      <w:r w:rsidR="00155313">
        <w:rPr>
          <w:rFonts w:hint="cs"/>
          <w:rtl/>
          <w:lang w:bidi="fa-IR"/>
        </w:rPr>
        <w:t xml:space="preserve"> وجود</w:t>
      </w:r>
      <w:r>
        <w:rPr>
          <w:rFonts w:hint="cs"/>
          <w:rtl/>
          <w:lang w:bidi="fa-IR"/>
        </w:rPr>
        <w:t xml:space="preserve"> دارد</w:t>
      </w:r>
      <w:r w:rsidR="00C141C3">
        <w:rPr>
          <w:rFonts w:hint="cs"/>
          <w:rtl/>
          <w:lang w:bidi="fa-IR"/>
        </w:rPr>
        <w:t>.</w:t>
      </w:r>
      <w:r>
        <w:rPr>
          <w:rFonts w:hint="cs"/>
          <w:rtl/>
          <w:lang w:bidi="fa-IR"/>
        </w:rPr>
        <w:t xml:space="preserve"> اما مثال این مورد مثل</w:t>
      </w:r>
      <w:r w:rsidR="00C141C3">
        <w:rPr>
          <w:rFonts w:hint="cs"/>
          <w:rtl/>
          <w:lang w:bidi="fa-IR"/>
        </w:rPr>
        <w:t xml:space="preserve"> «</w:t>
      </w:r>
      <w:r w:rsidRPr="00B262E1">
        <w:rPr>
          <w:rStyle w:val="a"/>
          <w:rFonts w:hint="cs"/>
          <w:rtl/>
        </w:rPr>
        <w:t>لبیک</w:t>
      </w:r>
      <w:r w:rsidR="00C141C3">
        <w:rPr>
          <w:rFonts w:hint="cs"/>
          <w:rtl/>
          <w:lang w:bidi="fa-IR"/>
        </w:rPr>
        <w:t xml:space="preserve">» </w:t>
      </w:r>
      <w:r>
        <w:rPr>
          <w:rFonts w:hint="cs"/>
          <w:rtl/>
          <w:lang w:bidi="fa-IR"/>
        </w:rPr>
        <w:t xml:space="preserve">که اصل آن </w:t>
      </w:r>
      <w:r w:rsidR="00B262E1">
        <w:rPr>
          <w:rFonts w:hint="cs"/>
          <w:rtl/>
          <w:lang w:bidi="fa-IR"/>
        </w:rPr>
        <w:t>«</w:t>
      </w:r>
      <w:r w:rsidRPr="00B262E1">
        <w:rPr>
          <w:rStyle w:val="a"/>
          <w:rFonts w:hint="cs"/>
          <w:rtl/>
        </w:rPr>
        <w:t>ا</w:t>
      </w:r>
      <w:r w:rsidR="001A5AD1">
        <w:rPr>
          <w:rStyle w:val="a"/>
          <w:rFonts w:hint="cs"/>
          <w:rtl/>
        </w:rPr>
        <w:t>ُ</w:t>
      </w:r>
      <w:r w:rsidRPr="00B262E1">
        <w:rPr>
          <w:rStyle w:val="a"/>
          <w:rFonts w:hint="cs"/>
          <w:rtl/>
        </w:rPr>
        <w:t>ل</w:t>
      </w:r>
      <w:r w:rsidR="001A5AD1">
        <w:rPr>
          <w:rStyle w:val="a"/>
          <w:rFonts w:hint="cs"/>
          <w:rtl/>
        </w:rPr>
        <w:t>ِ</w:t>
      </w:r>
      <w:r w:rsidRPr="00B262E1">
        <w:rPr>
          <w:rStyle w:val="a"/>
          <w:rFonts w:hint="cs"/>
          <w:rtl/>
        </w:rPr>
        <w:t>ب</w:t>
      </w:r>
      <w:r w:rsidR="001A5AD1">
        <w:rPr>
          <w:rStyle w:val="a"/>
          <w:rFonts w:hint="cs"/>
          <w:rtl/>
        </w:rPr>
        <w:t>ُّ</w:t>
      </w:r>
      <w:r w:rsidRPr="00B262E1">
        <w:rPr>
          <w:rStyle w:val="a"/>
          <w:rFonts w:hint="cs"/>
          <w:rtl/>
        </w:rPr>
        <w:t xml:space="preserve"> لک</w:t>
      </w:r>
      <w:r w:rsidR="001A5AD1">
        <w:rPr>
          <w:rStyle w:val="a"/>
          <w:rFonts w:hint="cs"/>
          <w:rtl/>
        </w:rPr>
        <w:t>َ</w:t>
      </w:r>
      <w:r w:rsidRPr="00B262E1">
        <w:rPr>
          <w:rStyle w:val="a"/>
          <w:rFonts w:hint="cs"/>
          <w:rtl/>
        </w:rPr>
        <w:t xml:space="preserve"> </w:t>
      </w:r>
      <w:r w:rsidR="001A5AD1">
        <w:rPr>
          <w:rStyle w:val="a"/>
          <w:rFonts w:hint="cs"/>
          <w:rtl/>
        </w:rPr>
        <w:t>إ</w:t>
      </w:r>
      <w:r w:rsidRPr="00B262E1">
        <w:rPr>
          <w:rStyle w:val="a"/>
          <w:rFonts w:hint="cs"/>
          <w:rtl/>
        </w:rPr>
        <w:t>ل</w:t>
      </w:r>
      <w:r w:rsidR="001A5AD1">
        <w:rPr>
          <w:rStyle w:val="a"/>
          <w:rFonts w:hint="cs"/>
          <w:rtl/>
        </w:rPr>
        <w:t>ْ</w:t>
      </w:r>
      <w:r w:rsidRPr="00B262E1">
        <w:rPr>
          <w:rStyle w:val="a"/>
          <w:rFonts w:hint="cs"/>
          <w:rtl/>
        </w:rPr>
        <w:t>باب</w:t>
      </w:r>
      <w:r w:rsidR="001A5AD1">
        <w:rPr>
          <w:rStyle w:val="a"/>
          <w:rFonts w:hint="cs"/>
          <w:rtl/>
        </w:rPr>
        <w:t>َ</w:t>
      </w:r>
      <w:r w:rsidRPr="00B262E1">
        <w:rPr>
          <w:rStyle w:val="a"/>
          <w:rFonts w:hint="cs"/>
          <w:rtl/>
        </w:rPr>
        <w:t>ین</w:t>
      </w:r>
      <w:r w:rsidR="00C141C3">
        <w:rPr>
          <w:rFonts w:hint="cs"/>
          <w:rtl/>
          <w:lang w:bidi="fa-IR"/>
        </w:rPr>
        <w:t xml:space="preserve">» </w:t>
      </w:r>
      <w:r>
        <w:rPr>
          <w:rFonts w:hint="cs"/>
          <w:rtl/>
          <w:lang w:bidi="fa-IR"/>
        </w:rPr>
        <w:t xml:space="preserve">بود </w:t>
      </w:r>
      <w:r w:rsidRPr="00B262E1">
        <w:rPr>
          <w:rStyle w:val="a"/>
          <w:rFonts w:hint="cs"/>
          <w:rtl/>
        </w:rPr>
        <w:t>ای ا</w:t>
      </w:r>
      <w:r w:rsidR="001A5AD1">
        <w:rPr>
          <w:rStyle w:val="a"/>
          <w:rFonts w:hint="cs"/>
          <w:rtl/>
        </w:rPr>
        <w:t>ُ</w:t>
      </w:r>
      <w:r w:rsidRPr="00B262E1">
        <w:rPr>
          <w:rStyle w:val="a"/>
          <w:rFonts w:hint="cs"/>
          <w:rtl/>
        </w:rPr>
        <w:t>قیم</w:t>
      </w:r>
      <w:r w:rsidR="001A5AD1">
        <w:rPr>
          <w:rStyle w:val="a"/>
          <w:rFonts w:hint="cs"/>
          <w:rtl/>
        </w:rPr>
        <w:t>ُ</w:t>
      </w:r>
      <w:r w:rsidRPr="00B262E1">
        <w:rPr>
          <w:rStyle w:val="a"/>
          <w:rFonts w:hint="cs"/>
          <w:rtl/>
        </w:rPr>
        <w:t xml:space="preserve"> لخدمتک</w:t>
      </w:r>
      <w:r w:rsidR="001A5AD1">
        <w:rPr>
          <w:rStyle w:val="a"/>
          <w:rFonts w:hint="cs"/>
          <w:rtl/>
        </w:rPr>
        <w:t>َ</w:t>
      </w:r>
      <w:r w:rsidRPr="00B262E1">
        <w:rPr>
          <w:rStyle w:val="a"/>
          <w:rFonts w:hint="cs"/>
          <w:rtl/>
        </w:rPr>
        <w:t xml:space="preserve"> و امتثال امرک</w:t>
      </w:r>
      <w:r w:rsidR="00C141C3" w:rsidRPr="00B262E1">
        <w:rPr>
          <w:rStyle w:val="a"/>
          <w:rFonts w:hint="cs"/>
          <w:rtl/>
        </w:rPr>
        <w:t>.</w:t>
      </w:r>
      <w:r w:rsidRPr="00B262E1">
        <w:rPr>
          <w:rStyle w:val="a"/>
          <w:rFonts w:hint="cs"/>
          <w:rtl/>
        </w:rPr>
        <w:t>..</w:t>
      </w:r>
      <w:r>
        <w:rPr>
          <w:rFonts w:hint="cs"/>
          <w:rtl/>
          <w:lang w:bidi="fa-IR"/>
        </w:rPr>
        <w:t xml:space="preserve"> یعنی من قیام کردم برای خدمت تو و امتثال امر تو و از جای خودم زایل</w:t>
      </w:r>
      <w:r w:rsidR="00AB02D5">
        <w:rPr>
          <w:rFonts w:hint="cs"/>
          <w:rtl/>
          <w:lang w:bidi="fa-IR"/>
        </w:rPr>
        <w:t xml:space="preserve"> نمی‌</w:t>
      </w:r>
      <w:r>
        <w:rPr>
          <w:rFonts w:hint="cs"/>
          <w:rtl/>
          <w:lang w:bidi="fa-IR"/>
        </w:rPr>
        <w:t>شوم بلکه به اقامت زیاد پی</w:t>
      </w:r>
      <w:r w:rsidR="007667AD">
        <w:rPr>
          <w:rFonts w:hint="eastAsia"/>
          <w:rtl/>
          <w:lang w:bidi="fa-IR"/>
        </w:rPr>
        <w:t>‌</w:t>
      </w:r>
      <w:r>
        <w:rPr>
          <w:rFonts w:hint="cs"/>
          <w:rtl/>
          <w:lang w:bidi="fa-IR"/>
        </w:rPr>
        <w:t>در</w:t>
      </w:r>
      <w:r w:rsidR="007667AD">
        <w:rPr>
          <w:rFonts w:hint="eastAsia"/>
          <w:rtl/>
          <w:lang w:bidi="fa-IR"/>
        </w:rPr>
        <w:t>‌</w:t>
      </w:r>
      <w:r>
        <w:rPr>
          <w:rFonts w:hint="cs"/>
          <w:rtl/>
          <w:lang w:bidi="fa-IR"/>
        </w:rPr>
        <w:t>پی</w:t>
      </w:r>
      <w:r w:rsidR="00C141C3">
        <w:rPr>
          <w:rFonts w:hint="cs"/>
          <w:rtl/>
          <w:lang w:bidi="fa-IR"/>
        </w:rPr>
        <w:t>.</w:t>
      </w:r>
      <w:r>
        <w:rPr>
          <w:rFonts w:hint="cs"/>
          <w:rtl/>
          <w:lang w:bidi="fa-IR"/>
        </w:rPr>
        <w:t xml:space="preserve"> در اینجا فعل</w:t>
      </w:r>
      <w:r w:rsidR="00C141C3">
        <w:rPr>
          <w:rFonts w:hint="cs"/>
          <w:rtl/>
          <w:lang w:bidi="fa-IR"/>
        </w:rPr>
        <w:t xml:space="preserve"> «</w:t>
      </w:r>
      <w:r w:rsidRPr="00B262E1">
        <w:rPr>
          <w:rStyle w:val="a"/>
          <w:rFonts w:hint="cs"/>
          <w:rtl/>
        </w:rPr>
        <w:t>ا</w:t>
      </w:r>
      <w:r w:rsidR="007667AD">
        <w:rPr>
          <w:rStyle w:val="a"/>
          <w:rFonts w:hint="cs"/>
          <w:rtl/>
        </w:rPr>
        <w:t>ُ</w:t>
      </w:r>
      <w:r w:rsidRPr="00B262E1">
        <w:rPr>
          <w:rStyle w:val="a"/>
          <w:rFonts w:hint="cs"/>
          <w:rtl/>
        </w:rPr>
        <w:t>ل</w:t>
      </w:r>
      <w:r w:rsidR="007667AD">
        <w:rPr>
          <w:rStyle w:val="a"/>
          <w:rFonts w:hint="cs"/>
          <w:rtl/>
        </w:rPr>
        <w:t>ِ</w:t>
      </w:r>
      <w:r w:rsidRPr="00B262E1">
        <w:rPr>
          <w:rStyle w:val="a"/>
          <w:rFonts w:hint="cs"/>
          <w:rtl/>
        </w:rPr>
        <w:t>ب</w:t>
      </w:r>
      <w:r w:rsidR="007667AD">
        <w:rPr>
          <w:rStyle w:val="a"/>
          <w:rFonts w:hint="cs"/>
          <w:rtl/>
        </w:rPr>
        <w:t>ُّ</w:t>
      </w:r>
      <w:r w:rsidR="00C141C3">
        <w:rPr>
          <w:rFonts w:hint="cs"/>
          <w:rtl/>
          <w:lang w:bidi="fa-IR"/>
        </w:rPr>
        <w:t xml:space="preserve">» </w:t>
      </w:r>
      <w:r>
        <w:rPr>
          <w:rFonts w:hint="cs"/>
          <w:rtl/>
          <w:lang w:bidi="fa-IR"/>
        </w:rPr>
        <w:t>حذف شد و مصدر جای او را گرفت که</w:t>
      </w:r>
      <w:r w:rsidR="00C141C3">
        <w:rPr>
          <w:rFonts w:hint="cs"/>
          <w:rtl/>
          <w:lang w:bidi="fa-IR"/>
        </w:rPr>
        <w:t xml:space="preserve"> «</w:t>
      </w:r>
      <w:r w:rsidRPr="00B262E1">
        <w:rPr>
          <w:rStyle w:val="a"/>
          <w:rFonts w:hint="cs"/>
          <w:rtl/>
        </w:rPr>
        <w:t>لک ا</w:t>
      </w:r>
      <w:r w:rsidR="007667AD">
        <w:rPr>
          <w:rStyle w:val="a"/>
          <w:rFonts w:hint="cs"/>
          <w:rtl/>
        </w:rPr>
        <w:t>ِ</w:t>
      </w:r>
      <w:r w:rsidRPr="00B262E1">
        <w:rPr>
          <w:rStyle w:val="a"/>
          <w:rFonts w:hint="cs"/>
          <w:rtl/>
        </w:rPr>
        <w:t>لباب</w:t>
      </w:r>
      <w:r w:rsidR="007667AD">
        <w:rPr>
          <w:rStyle w:val="a"/>
          <w:rFonts w:hint="cs"/>
          <w:rtl/>
        </w:rPr>
        <w:t>َ</w:t>
      </w:r>
      <w:r w:rsidRPr="00B262E1">
        <w:rPr>
          <w:rStyle w:val="a"/>
          <w:rFonts w:hint="cs"/>
          <w:rtl/>
        </w:rPr>
        <w:t>ین</w:t>
      </w:r>
      <w:r w:rsidR="00C141C3">
        <w:rPr>
          <w:rFonts w:hint="cs"/>
          <w:rtl/>
          <w:lang w:bidi="fa-IR"/>
        </w:rPr>
        <w:t xml:space="preserve">» </w:t>
      </w:r>
      <w:r>
        <w:rPr>
          <w:rFonts w:hint="cs"/>
          <w:rtl/>
          <w:lang w:bidi="fa-IR"/>
        </w:rPr>
        <w:t>باشد آنگاه با حذف زواید به ثلاثی یعنی سه حرفی برگشت سپس حرف</w:t>
      </w:r>
      <w:r w:rsidR="009F085B">
        <w:rPr>
          <w:rFonts w:hint="cs"/>
          <w:rtl/>
          <w:lang w:bidi="fa-IR"/>
        </w:rPr>
        <w:t xml:space="preserve"> جرّ </w:t>
      </w:r>
      <w:r>
        <w:rPr>
          <w:rFonts w:hint="cs"/>
          <w:rtl/>
          <w:lang w:bidi="fa-IR"/>
        </w:rPr>
        <w:t>از مفعول حذف شد و مصدر به مفعول اضافه شد</w:t>
      </w:r>
      <w:r w:rsidR="00155313">
        <w:rPr>
          <w:rFonts w:hint="cs"/>
          <w:rtl/>
          <w:lang w:bidi="fa-IR"/>
        </w:rPr>
        <w:t>،</w:t>
      </w:r>
      <w:r w:rsidR="00C141C3">
        <w:rPr>
          <w:rFonts w:hint="cs"/>
          <w:rtl/>
          <w:lang w:bidi="fa-IR"/>
        </w:rPr>
        <w:t xml:space="preserve"> «</w:t>
      </w:r>
      <w:r w:rsidRPr="00B262E1">
        <w:rPr>
          <w:rStyle w:val="a"/>
          <w:rFonts w:hint="cs"/>
          <w:rtl/>
        </w:rPr>
        <w:t>لبیک</w:t>
      </w:r>
      <w:r w:rsidR="00C141C3">
        <w:rPr>
          <w:rFonts w:hint="cs"/>
          <w:rtl/>
          <w:lang w:bidi="fa-IR"/>
        </w:rPr>
        <w:t xml:space="preserve">» </w:t>
      </w:r>
      <w:r>
        <w:rPr>
          <w:rFonts w:hint="cs"/>
          <w:rtl/>
          <w:lang w:bidi="fa-IR"/>
        </w:rPr>
        <w:t>شد</w:t>
      </w:r>
      <w:r w:rsidR="00C141C3">
        <w:rPr>
          <w:rFonts w:hint="cs"/>
          <w:rtl/>
          <w:lang w:bidi="fa-IR"/>
        </w:rPr>
        <w:t>.</w:t>
      </w:r>
      <w:r>
        <w:rPr>
          <w:rFonts w:hint="cs"/>
          <w:rtl/>
          <w:lang w:bidi="fa-IR"/>
        </w:rPr>
        <w:t xml:space="preserve"> البته جایز است که از ماد</w:t>
      </w:r>
      <w:r w:rsidR="00C141C3">
        <w:rPr>
          <w:rFonts w:hint="cs"/>
          <w:rtl/>
          <w:lang w:bidi="fa-IR"/>
        </w:rPr>
        <w:t>ه‌ی «</w:t>
      </w:r>
      <w:r w:rsidRPr="00155313">
        <w:rPr>
          <w:rStyle w:val="a"/>
          <w:rFonts w:hint="cs"/>
          <w:rtl/>
        </w:rPr>
        <w:t>ل</w:t>
      </w:r>
      <w:r w:rsidR="007667AD" w:rsidRPr="00155313">
        <w:rPr>
          <w:rStyle w:val="a"/>
          <w:rFonts w:hint="cs"/>
          <w:rtl/>
        </w:rPr>
        <w:t>َ</w:t>
      </w:r>
      <w:r w:rsidRPr="00155313">
        <w:rPr>
          <w:rStyle w:val="a"/>
          <w:rFonts w:hint="cs"/>
          <w:rtl/>
        </w:rPr>
        <w:t>ب</w:t>
      </w:r>
      <w:r w:rsidR="00155313" w:rsidRPr="00155313">
        <w:rPr>
          <w:rStyle w:val="a"/>
          <w:rFonts w:hint="cs"/>
          <w:rtl/>
        </w:rPr>
        <w:t>َّ بالمکان</w:t>
      </w:r>
      <w:r w:rsidR="004D69E2">
        <w:rPr>
          <w:rFonts w:hint="cs"/>
          <w:rtl/>
          <w:lang w:bidi="fa-IR"/>
        </w:rPr>
        <w:t xml:space="preserve">» </w:t>
      </w:r>
      <w:r>
        <w:rPr>
          <w:rFonts w:hint="cs"/>
          <w:rtl/>
          <w:lang w:bidi="fa-IR"/>
        </w:rPr>
        <w:t>به معنای</w:t>
      </w:r>
      <w:r w:rsidR="00C141C3">
        <w:rPr>
          <w:rFonts w:hint="cs"/>
          <w:rtl/>
          <w:lang w:bidi="fa-IR"/>
        </w:rPr>
        <w:t xml:space="preserve"> </w:t>
      </w:r>
      <w:r w:rsidR="00C141C3" w:rsidRPr="007667AD">
        <w:rPr>
          <w:rFonts w:hint="cs"/>
          <w:rtl/>
        </w:rPr>
        <w:t>«</w:t>
      </w:r>
      <w:r w:rsidRPr="002E34FB">
        <w:rPr>
          <w:rStyle w:val="a"/>
          <w:rFonts w:hint="cs"/>
          <w:rtl/>
        </w:rPr>
        <w:t>ا</w:t>
      </w:r>
      <w:r w:rsidR="007667AD" w:rsidRPr="002E34FB">
        <w:rPr>
          <w:rStyle w:val="a"/>
          <w:rFonts w:hint="cs"/>
          <w:rtl/>
        </w:rPr>
        <w:t>َ</w:t>
      </w:r>
      <w:r w:rsidRPr="002E34FB">
        <w:rPr>
          <w:rStyle w:val="a"/>
          <w:rFonts w:hint="cs"/>
          <w:rtl/>
        </w:rPr>
        <w:t>ل</w:t>
      </w:r>
      <w:r w:rsidR="007667AD" w:rsidRPr="002E34FB">
        <w:rPr>
          <w:rStyle w:val="a"/>
          <w:rFonts w:hint="cs"/>
          <w:rtl/>
        </w:rPr>
        <w:t>َ</w:t>
      </w:r>
      <w:r w:rsidRPr="002E34FB">
        <w:rPr>
          <w:rStyle w:val="a"/>
          <w:rFonts w:hint="cs"/>
          <w:rtl/>
        </w:rPr>
        <w:t>ب</w:t>
      </w:r>
      <w:r w:rsidR="007667AD" w:rsidRPr="002E34FB">
        <w:rPr>
          <w:rStyle w:val="a"/>
          <w:rFonts w:hint="cs"/>
          <w:rtl/>
        </w:rPr>
        <w:t>َّ</w:t>
      </w:r>
      <w:r w:rsidR="00C141C3" w:rsidRPr="007667AD">
        <w:rPr>
          <w:rFonts w:hint="cs"/>
          <w:rtl/>
        </w:rPr>
        <w:t xml:space="preserve">» </w:t>
      </w:r>
      <w:r w:rsidRPr="007667AD">
        <w:rPr>
          <w:rFonts w:hint="cs"/>
          <w:rtl/>
        </w:rPr>
        <w:t>هم</w:t>
      </w:r>
      <w:r>
        <w:rPr>
          <w:rFonts w:hint="cs"/>
          <w:rtl/>
          <w:lang w:bidi="fa-IR"/>
        </w:rPr>
        <w:t xml:space="preserve"> باشد که محذوف الزواید پیش نیاید و بر همین قیاس است</w:t>
      </w:r>
      <w:r w:rsidR="00B262E1">
        <w:rPr>
          <w:rFonts w:hint="cs"/>
          <w:rtl/>
          <w:lang w:bidi="fa-IR"/>
        </w:rPr>
        <w:t xml:space="preserve"> </w:t>
      </w:r>
      <w:r w:rsidR="00B262E1">
        <w:rPr>
          <w:rFonts w:hint="cs"/>
          <w:rtl/>
        </w:rPr>
        <w:t>«</w:t>
      </w:r>
      <w:r w:rsidRPr="00B262E1">
        <w:rPr>
          <w:rStyle w:val="a"/>
          <w:rFonts w:hint="cs"/>
          <w:rtl/>
        </w:rPr>
        <w:t>سعدیک</w:t>
      </w:r>
      <w:r w:rsidR="00C141C3" w:rsidRPr="00B262E1">
        <w:rPr>
          <w:rFonts w:hint="cs"/>
          <w:rtl/>
        </w:rPr>
        <w:t>»</w:t>
      </w:r>
      <w:r w:rsidR="00C141C3">
        <w:rPr>
          <w:rFonts w:cs="B Badr" w:hint="cs"/>
          <w:rtl/>
          <w:lang w:bidi="fa-IR"/>
        </w:rPr>
        <w:t xml:space="preserve"> </w:t>
      </w:r>
      <w:r w:rsidRPr="00B262E1">
        <w:rPr>
          <w:rStyle w:val="a"/>
          <w:rFonts w:hint="cs"/>
          <w:rtl/>
        </w:rPr>
        <w:t>ای ا</w:t>
      </w:r>
      <w:r w:rsidR="007667AD">
        <w:rPr>
          <w:rStyle w:val="a"/>
          <w:rFonts w:hint="cs"/>
          <w:rtl/>
        </w:rPr>
        <w:t>ُ</w:t>
      </w:r>
      <w:r w:rsidRPr="00B262E1">
        <w:rPr>
          <w:rStyle w:val="a"/>
          <w:rFonts w:hint="cs"/>
          <w:rtl/>
        </w:rPr>
        <w:t>سع</w:t>
      </w:r>
      <w:r w:rsidR="007667AD">
        <w:rPr>
          <w:rStyle w:val="a"/>
          <w:rFonts w:hint="cs"/>
          <w:rtl/>
        </w:rPr>
        <w:t>ِ</w:t>
      </w:r>
      <w:r w:rsidRPr="00B262E1">
        <w:rPr>
          <w:rStyle w:val="a"/>
          <w:rFonts w:hint="cs"/>
          <w:rtl/>
        </w:rPr>
        <w:t xml:space="preserve">دک </w:t>
      </w:r>
      <w:r w:rsidR="00A337F6">
        <w:rPr>
          <w:rStyle w:val="a"/>
          <w:rFonts w:hint="cs"/>
          <w:rtl/>
        </w:rPr>
        <w:t>إ</w:t>
      </w:r>
      <w:r w:rsidRPr="00B262E1">
        <w:rPr>
          <w:rStyle w:val="a"/>
          <w:rFonts w:hint="cs"/>
          <w:rtl/>
        </w:rPr>
        <w:t>سع</w:t>
      </w:r>
      <w:r w:rsidR="007667AD">
        <w:rPr>
          <w:rStyle w:val="a"/>
          <w:rFonts w:hint="cs"/>
          <w:rtl/>
        </w:rPr>
        <w:t>ا</w:t>
      </w:r>
      <w:r w:rsidRPr="00B262E1">
        <w:rPr>
          <w:rStyle w:val="a"/>
          <w:rFonts w:hint="cs"/>
          <w:rtl/>
        </w:rPr>
        <w:t>دا</w:t>
      </w:r>
      <w:r w:rsidR="007667AD">
        <w:rPr>
          <w:rStyle w:val="a"/>
          <w:rFonts w:hint="cs"/>
          <w:rtl/>
        </w:rPr>
        <w:t>ً</w:t>
      </w:r>
      <w:r w:rsidR="007F5859">
        <w:rPr>
          <w:rStyle w:val="a"/>
          <w:rFonts w:hint="cs"/>
          <w:rtl/>
        </w:rPr>
        <w:t xml:space="preserve"> </w:t>
      </w:r>
      <w:r w:rsidRPr="00B262E1">
        <w:rPr>
          <w:rStyle w:val="a"/>
          <w:rFonts w:hint="cs"/>
          <w:rtl/>
        </w:rPr>
        <w:t>بعد</w:t>
      </w:r>
      <w:r w:rsidR="00A337F6">
        <w:rPr>
          <w:rStyle w:val="a"/>
          <w:rFonts w:hint="cs"/>
          <w:rtl/>
        </w:rPr>
        <w:t>َ</w:t>
      </w:r>
      <w:r w:rsidRPr="00B262E1">
        <w:rPr>
          <w:rStyle w:val="a"/>
          <w:rFonts w:hint="cs"/>
          <w:rtl/>
        </w:rPr>
        <w:t xml:space="preserve"> </w:t>
      </w:r>
      <w:r w:rsidR="00A337F6">
        <w:rPr>
          <w:rStyle w:val="a"/>
          <w:rFonts w:hint="cs"/>
          <w:rtl/>
        </w:rPr>
        <w:t>إ</w:t>
      </w:r>
      <w:r w:rsidRPr="00B262E1">
        <w:rPr>
          <w:rStyle w:val="a"/>
          <w:rFonts w:hint="cs"/>
          <w:rtl/>
        </w:rPr>
        <w:t>سعاد</w:t>
      </w:r>
      <w:r w:rsidR="00A337F6">
        <w:rPr>
          <w:rStyle w:val="a"/>
          <w:rFonts w:hint="cs"/>
          <w:rtl/>
        </w:rPr>
        <w:t>ٍ</w:t>
      </w:r>
      <w:r w:rsidRPr="00B262E1">
        <w:rPr>
          <w:rStyle w:val="a"/>
          <w:rFonts w:hint="cs"/>
          <w:rtl/>
        </w:rPr>
        <w:t xml:space="preserve"> </w:t>
      </w:r>
      <w:r>
        <w:rPr>
          <w:rFonts w:hint="cs"/>
          <w:rtl/>
          <w:lang w:bidi="fa-IR"/>
        </w:rPr>
        <w:t>به معنی ا</w:t>
      </w:r>
      <w:r w:rsidR="007667AD">
        <w:rPr>
          <w:rFonts w:hint="cs"/>
          <w:rtl/>
          <w:lang w:bidi="fa-IR"/>
        </w:rPr>
        <w:t>ُ</w:t>
      </w:r>
      <w:r>
        <w:rPr>
          <w:rFonts w:hint="cs"/>
          <w:rtl/>
          <w:lang w:bidi="fa-IR"/>
        </w:rPr>
        <w:t>ع</w:t>
      </w:r>
      <w:r w:rsidR="007667AD">
        <w:rPr>
          <w:rFonts w:hint="cs"/>
          <w:rtl/>
          <w:lang w:bidi="fa-IR"/>
        </w:rPr>
        <w:t>ِ</w:t>
      </w:r>
      <w:r>
        <w:rPr>
          <w:rFonts w:hint="cs"/>
          <w:rtl/>
          <w:lang w:bidi="fa-IR"/>
        </w:rPr>
        <w:t>ین</w:t>
      </w:r>
      <w:r w:rsidR="007667AD">
        <w:rPr>
          <w:rFonts w:hint="cs"/>
          <w:rtl/>
          <w:lang w:bidi="fa-IR"/>
        </w:rPr>
        <w:t>ُ</w:t>
      </w:r>
      <w:r>
        <w:rPr>
          <w:rFonts w:hint="cs"/>
          <w:rtl/>
          <w:lang w:bidi="fa-IR"/>
        </w:rPr>
        <w:t>ک جز</w:t>
      </w:r>
      <w:r w:rsidR="00B73E18">
        <w:rPr>
          <w:rFonts w:hint="cs"/>
          <w:rtl/>
          <w:lang w:bidi="fa-IR"/>
        </w:rPr>
        <w:t xml:space="preserve"> اینکه </w:t>
      </w:r>
      <w:r>
        <w:rPr>
          <w:rFonts w:hint="cs"/>
          <w:rtl/>
          <w:lang w:bidi="fa-IR"/>
        </w:rPr>
        <w:t>فعل</w:t>
      </w:r>
      <w:r w:rsidR="00C141C3">
        <w:rPr>
          <w:rFonts w:hint="cs"/>
          <w:rtl/>
          <w:lang w:bidi="fa-IR"/>
        </w:rPr>
        <w:t xml:space="preserve"> «</w:t>
      </w:r>
      <w:r w:rsidRPr="00B262E1">
        <w:rPr>
          <w:rStyle w:val="a"/>
          <w:rFonts w:hint="cs"/>
          <w:rtl/>
        </w:rPr>
        <w:t>ا</w:t>
      </w:r>
      <w:r w:rsidR="007667AD">
        <w:rPr>
          <w:rStyle w:val="a"/>
          <w:rFonts w:hint="cs"/>
          <w:rtl/>
        </w:rPr>
        <w:t>َ</w:t>
      </w:r>
      <w:r w:rsidRPr="00B262E1">
        <w:rPr>
          <w:rStyle w:val="a"/>
          <w:rFonts w:hint="cs"/>
          <w:rtl/>
        </w:rPr>
        <w:t>سع</w:t>
      </w:r>
      <w:r w:rsidR="007667AD">
        <w:rPr>
          <w:rStyle w:val="a"/>
          <w:rFonts w:hint="cs"/>
          <w:rtl/>
        </w:rPr>
        <w:t>َ</w:t>
      </w:r>
      <w:r w:rsidRPr="00B262E1">
        <w:rPr>
          <w:rStyle w:val="a"/>
          <w:rFonts w:hint="cs"/>
          <w:rtl/>
        </w:rPr>
        <w:t>د</w:t>
      </w:r>
      <w:r w:rsidR="007667AD">
        <w:rPr>
          <w:rFonts w:hint="cs"/>
          <w:rtl/>
        </w:rPr>
        <w:t>َ</w:t>
      </w:r>
      <w:r w:rsidR="00C141C3">
        <w:rPr>
          <w:rFonts w:hint="cs"/>
          <w:rtl/>
          <w:lang w:bidi="fa-IR"/>
        </w:rPr>
        <w:t xml:space="preserve">» </w:t>
      </w:r>
      <w:r>
        <w:rPr>
          <w:rFonts w:hint="cs"/>
          <w:rtl/>
          <w:lang w:bidi="fa-IR"/>
        </w:rPr>
        <w:t>خودش</w:t>
      </w:r>
      <w:r w:rsidR="000A4405">
        <w:rPr>
          <w:rFonts w:hint="cs"/>
          <w:rtl/>
          <w:lang w:bidi="fa-IR"/>
        </w:rPr>
        <w:t xml:space="preserve"> متعدّی </w:t>
      </w:r>
      <w:r>
        <w:rPr>
          <w:rFonts w:hint="cs"/>
          <w:rtl/>
          <w:lang w:bidi="fa-IR"/>
        </w:rPr>
        <w:t>است</w:t>
      </w:r>
      <w:r w:rsidR="009B0A15">
        <w:rPr>
          <w:rFonts w:hint="cs"/>
          <w:rtl/>
          <w:lang w:bidi="fa-IR"/>
        </w:rPr>
        <w:t xml:space="preserve"> به خلاف </w:t>
      </w:r>
      <w:r w:rsidR="002E34FB">
        <w:rPr>
          <w:rFonts w:hint="cs"/>
          <w:rtl/>
          <w:lang w:bidi="fa-IR"/>
        </w:rPr>
        <w:t>«</w:t>
      </w:r>
      <w:r w:rsidRPr="002E34FB">
        <w:rPr>
          <w:rStyle w:val="a"/>
          <w:rFonts w:hint="cs"/>
          <w:rtl/>
        </w:rPr>
        <w:t>ا</w:t>
      </w:r>
      <w:r w:rsidR="007667AD" w:rsidRPr="002E34FB">
        <w:rPr>
          <w:rStyle w:val="a"/>
          <w:rFonts w:hint="cs"/>
          <w:rtl/>
        </w:rPr>
        <w:t>َ</w:t>
      </w:r>
      <w:r w:rsidRPr="002E34FB">
        <w:rPr>
          <w:rStyle w:val="a"/>
          <w:rFonts w:hint="cs"/>
          <w:rtl/>
        </w:rPr>
        <w:t>ل</w:t>
      </w:r>
      <w:r w:rsidR="007667AD" w:rsidRPr="002E34FB">
        <w:rPr>
          <w:rStyle w:val="a"/>
          <w:rFonts w:hint="cs"/>
          <w:rtl/>
        </w:rPr>
        <w:t>َ</w:t>
      </w:r>
      <w:r w:rsidRPr="002E34FB">
        <w:rPr>
          <w:rStyle w:val="a"/>
          <w:rFonts w:hint="cs"/>
          <w:rtl/>
        </w:rPr>
        <w:t>ب</w:t>
      </w:r>
      <w:r w:rsidR="007667AD" w:rsidRPr="002E34FB">
        <w:rPr>
          <w:rStyle w:val="a"/>
          <w:rFonts w:hint="cs"/>
          <w:rtl/>
        </w:rPr>
        <w:t>َّ</w:t>
      </w:r>
      <w:r w:rsidR="002E34FB">
        <w:rPr>
          <w:rFonts w:hint="cs"/>
          <w:rtl/>
          <w:lang w:bidi="fa-IR"/>
        </w:rPr>
        <w:t>»</w:t>
      </w:r>
      <w:r>
        <w:rPr>
          <w:rFonts w:hint="cs"/>
          <w:rtl/>
          <w:lang w:bidi="fa-IR"/>
        </w:rPr>
        <w:t xml:space="preserve"> که به لام</w:t>
      </w:r>
      <w:r w:rsidR="000A4405">
        <w:rPr>
          <w:rFonts w:hint="cs"/>
          <w:rtl/>
          <w:lang w:bidi="fa-IR"/>
        </w:rPr>
        <w:t xml:space="preserve"> متعدّی </w:t>
      </w:r>
      <w:r w:rsidR="002D5F48">
        <w:rPr>
          <w:rFonts w:hint="cs"/>
          <w:rtl/>
          <w:lang w:bidi="fa-IR"/>
        </w:rPr>
        <w:t>شده‌است</w:t>
      </w:r>
      <w:r w:rsidR="00C141C3">
        <w:rPr>
          <w:rFonts w:hint="cs"/>
          <w:rtl/>
          <w:lang w:bidi="fa-IR"/>
        </w:rPr>
        <w:t>.</w:t>
      </w:r>
    </w:p>
    <w:p w:rsidR="00950948" w:rsidRDefault="00950948" w:rsidP="00DF7D45">
      <w:pPr>
        <w:pStyle w:val="Heading3"/>
        <w:rPr>
          <w:rtl/>
        </w:rPr>
      </w:pPr>
      <w:bookmarkStart w:id="178" w:name="_Toc248974036"/>
      <w:bookmarkStart w:id="179" w:name="_Toc249103200"/>
      <w:r w:rsidRPr="00F51BD9">
        <w:rPr>
          <w:rFonts w:hint="cs"/>
          <w:rtl/>
        </w:rPr>
        <w:t>مبحث</w:t>
      </w:r>
      <w:r w:rsidR="00232EA2">
        <w:rPr>
          <w:rFonts w:hint="cs"/>
          <w:rtl/>
        </w:rPr>
        <w:t xml:space="preserve"> مفعولٌ به</w:t>
      </w:r>
      <w:bookmarkEnd w:id="178"/>
      <w:bookmarkEnd w:id="179"/>
      <w:r w:rsidR="00232EA2">
        <w:rPr>
          <w:rFonts w:hint="cs"/>
          <w:rtl/>
        </w:rPr>
        <w:t xml:space="preserve"> </w:t>
      </w:r>
    </w:p>
    <w:p w:rsidR="00950948" w:rsidRDefault="00950948" w:rsidP="007E3891">
      <w:pPr>
        <w:keepNext/>
        <w:ind w:firstLine="224"/>
        <w:rPr>
          <w:rFonts w:hint="cs"/>
          <w:rtl/>
          <w:lang w:bidi="fa-IR"/>
        </w:rPr>
      </w:pPr>
      <w:r>
        <w:rPr>
          <w:rFonts w:hint="cs"/>
          <w:rtl/>
          <w:lang w:bidi="fa-IR"/>
        </w:rPr>
        <w:t>تعریف مفعول به</w:t>
      </w:r>
      <w:r w:rsidR="00DD4E97">
        <w:rPr>
          <w:rFonts w:hint="cs"/>
          <w:rtl/>
          <w:lang w:bidi="fa-IR"/>
        </w:rPr>
        <w:t xml:space="preserve">: </w:t>
      </w:r>
      <w:r>
        <w:rPr>
          <w:rFonts w:hint="cs"/>
          <w:rtl/>
          <w:lang w:bidi="fa-IR"/>
        </w:rPr>
        <w:t>اسمی است که فعل فاعل بر او واقع</w:t>
      </w:r>
      <w:r w:rsidR="007366E3">
        <w:rPr>
          <w:rFonts w:hint="cs"/>
          <w:rtl/>
          <w:lang w:bidi="fa-IR"/>
        </w:rPr>
        <w:t xml:space="preserve"> می‌شود </w:t>
      </w:r>
      <w:r>
        <w:rPr>
          <w:rFonts w:hint="cs"/>
          <w:rtl/>
          <w:lang w:bidi="fa-IR"/>
        </w:rPr>
        <w:t>یعنی فعل فاعل بدون هیچ واسط</w:t>
      </w:r>
      <w:r w:rsidR="00C141C3">
        <w:rPr>
          <w:rFonts w:hint="cs"/>
          <w:rtl/>
          <w:lang w:bidi="fa-IR"/>
        </w:rPr>
        <w:t>ه‌</w:t>
      </w:r>
      <w:r w:rsidR="006823F0">
        <w:rPr>
          <w:rFonts w:hint="cs"/>
          <w:rtl/>
          <w:lang w:bidi="fa-IR"/>
        </w:rPr>
        <w:t>ا</w:t>
      </w:r>
      <w:r w:rsidR="00C141C3">
        <w:rPr>
          <w:rFonts w:hint="cs"/>
          <w:rtl/>
          <w:lang w:bidi="fa-IR"/>
        </w:rPr>
        <w:t xml:space="preserve">ی </w:t>
      </w:r>
      <w:r>
        <w:rPr>
          <w:rFonts w:hint="cs"/>
          <w:rtl/>
          <w:lang w:bidi="fa-IR"/>
        </w:rPr>
        <w:t>بر این مفعول واقع</w:t>
      </w:r>
      <w:r w:rsidR="007366E3">
        <w:rPr>
          <w:rFonts w:hint="cs"/>
          <w:rtl/>
          <w:lang w:bidi="fa-IR"/>
        </w:rPr>
        <w:t xml:space="preserve"> می‌شود </w:t>
      </w:r>
      <w:r>
        <w:rPr>
          <w:rFonts w:hint="cs"/>
          <w:rtl/>
          <w:lang w:bidi="fa-IR"/>
        </w:rPr>
        <w:t>و</w:t>
      </w:r>
      <w:r w:rsidR="006823F0">
        <w:rPr>
          <w:rFonts w:hint="cs"/>
          <w:rtl/>
          <w:lang w:bidi="fa-IR"/>
        </w:rPr>
        <w:t xml:space="preserve"> </w:t>
      </w:r>
      <w:r>
        <w:rPr>
          <w:rFonts w:hint="cs"/>
          <w:rtl/>
          <w:lang w:bidi="fa-IR"/>
        </w:rPr>
        <w:t>به او تعلق</w:t>
      </w:r>
      <w:r w:rsidR="000D2E5C">
        <w:rPr>
          <w:rFonts w:hint="cs"/>
          <w:rtl/>
          <w:lang w:bidi="fa-IR"/>
        </w:rPr>
        <w:t xml:space="preserve"> می‌</w:t>
      </w:r>
      <w:r>
        <w:rPr>
          <w:rFonts w:hint="cs"/>
          <w:rtl/>
          <w:lang w:bidi="fa-IR"/>
        </w:rPr>
        <w:t>گیرد پس نحویین در مثل</w:t>
      </w:r>
      <w:r w:rsidR="00CE00D6">
        <w:rPr>
          <w:rFonts w:hint="cs"/>
          <w:rtl/>
          <w:lang w:bidi="fa-IR"/>
        </w:rPr>
        <w:t>:</w:t>
      </w:r>
      <w:r w:rsidR="00C141C3">
        <w:rPr>
          <w:rFonts w:hint="cs"/>
          <w:rtl/>
          <w:lang w:bidi="fa-IR"/>
        </w:rPr>
        <w:t xml:space="preserve"> «</w:t>
      </w:r>
      <w:r w:rsidRPr="00B262E1">
        <w:rPr>
          <w:rStyle w:val="a"/>
          <w:rFonts w:hint="cs"/>
          <w:rtl/>
        </w:rPr>
        <w:t>ضربت زیدا</w:t>
      </w:r>
      <w:r w:rsidR="007667AD">
        <w:rPr>
          <w:rFonts w:hint="cs"/>
          <w:rtl/>
          <w:lang w:bidi="fa-IR"/>
        </w:rPr>
        <w:t>ً</w:t>
      </w:r>
      <w:r w:rsidR="00C141C3">
        <w:rPr>
          <w:rFonts w:hint="cs"/>
          <w:rtl/>
          <w:lang w:bidi="fa-IR"/>
        </w:rPr>
        <w:t xml:space="preserve">» </w:t>
      </w:r>
      <w:r>
        <w:rPr>
          <w:rFonts w:hint="cs"/>
          <w:rtl/>
          <w:lang w:bidi="fa-IR"/>
        </w:rPr>
        <w:t>گویند که زدن بر زید واقع</w:t>
      </w:r>
      <w:r w:rsidR="007366E3">
        <w:rPr>
          <w:rFonts w:hint="cs"/>
          <w:rtl/>
          <w:lang w:bidi="fa-IR"/>
        </w:rPr>
        <w:t xml:space="preserve"> می‌شود </w:t>
      </w:r>
      <w:r>
        <w:rPr>
          <w:rFonts w:hint="cs"/>
          <w:rtl/>
          <w:lang w:bidi="fa-IR"/>
        </w:rPr>
        <w:t>ولی در</w:t>
      </w:r>
      <w:r w:rsidR="00C141C3">
        <w:rPr>
          <w:rFonts w:hint="cs"/>
          <w:rtl/>
          <w:lang w:bidi="fa-IR"/>
        </w:rPr>
        <w:t xml:space="preserve"> «</w:t>
      </w:r>
      <w:r w:rsidRPr="00B262E1">
        <w:rPr>
          <w:rStyle w:val="a"/>
          <w:rFonts w:hint="cs"/>
          <w:rtl/>
        </w:rPr>
        <w:t>مررت بزید</w:t>
      </w:r>
      <w:r w:rsidR="00C141C3" w:rsidRPr="00B262E1">
        <w:rPr>
          <w:rFonts w:hint="cs"/>
          <w:rtl/>
        </w:rPr>
        <w:t>»</w:t>
      </w:r>
      <w:r w:rsidR="00AB02D5">
        <w:rPr>
          <w:rFonts w:cs="B Badr" w:hint="cs"/>
          <w:rtl/>
          <w:lang w:bidi="fa-IR"/>
        </w:rPr>
        <w:t xml:space="preserve"> نمی‌</w:t>
      </w:r>
      <w:r>
        <w:rPr>
          <w:rFonts w:hint="cs"/>
          <w:rtl/>
          <w:lang w:bidi="fa-IR"/>
        </w:rPr>
        <w:t>گویند که مرور بر زید واقع شد بلکه زید به مرور تلبس</w:t>
      </w:r>
      <w:r w:rsidR="000D2E5C">
        <w:rPr>
          <w:rFonts w:hint="cs"/>
          <w:rtl/>
          <w:lang w:bidi="fa-IR"/>
        </w:rPr>
        <w:t xml:space="preserve"> می‌</w:t>
      </w:r>
      <w:r>
        <w:rPr>
          <w:rFonts w:hint="cs"/>
          <w:rtl/>
          <w:lang w:bidi="fa-IR"/>
        </w:rPr>
        <w:t>یابد پس با این تعریف مفاعیل</w:t>
      </w:r>
      <w:r w:rsidR="00C064FC">
        <w:rPr>
          <w:rFonts w:hint="cs"/>
          <w:rtl/>
          <w:lang w:bidi="fa-IR"/>
        </w:rPr>
        <w:t xml:space="preserve"> سه‌گانه </w:t>
      </w:r>
      <w:r>
        <w:rPr>
          <w:rFonts w:hint="cs"/>
          <w:rtl/>
          <w:lang w:bidi="fa-IR"/>
        </w:rPr>
        <w:t>دیگری که</w:t>
      </w:r>
      <w:r w:rsidR="000D2E5C">
        <w:rPr>
          <w:rFonts w:hint="cs"/>
          <w:rtl/>
          <w:lang w:bidi="fa-IR"/>
        </w:rPr>
        <w:t xml:space="preserve"> می‌</w:t>
      </w:r>
      <w:r>
        <w:rPr>
          <w:rFonts w:hint="cs"/>
          <w:rtl/>
          <w:lang w:bidi="fa-IR"/>
        </w:rPr>
        <w:t>آیند خارج</w:t>
      </w:r>
      <w:r w:rsidR="000D2E5C">
        <w:rPr>
          <w:rFonts w:hint="cs"/>
          <w:rtl/>
          <w:lang w:bidi="fa-IR"/>
        </w:rPr>
        <w:t xml:space="preserve"> می‌</w:t>
      </w:r>
      <w:r>
        <w:rPr>
          <w:rFonts w:hint="cs"/>
          <w:rtl/>
          <w:lang w:bidi="fa-IR"/>
        </w:rPr>
        <w:t>شوند چون در هیچ</w:t>
      </w:r>
      <w:r w:rsidR="006823F0">
        <w:rPr>
          <w:rFonts w:hint="eastAsia"/>
          <w:rtl/>
          <w:lang w:bidi="fa-IR"/>
        </w:rPr>
        <w:t>‌</w:t>
      </w:r>
      <w:r>
        <w:rPr>
          <w:rFonts w:hint="cs"/>
          <w:rtl/>
          <w:lang w:bidi="fa-IR"/>
        </w:rPr>
        <w:t>یک از آنها گفته</w:t>
      </w:r>
      <w:r w:rsidR="00EE1E7B">
        <w:rPr>
          <w:rFonts w:hint="cs"/>
          <w:rtl/>
          <w:lang w:bidi="fa-IR"/>
        </w:rPr>
        <w:t xml:space="preserve"> نمی‌شود </w:t>
      </w:r>
      <w:r>
        <w:rPr>
          <w:rFonts w:hint="cs"/>
          <w:rtl/>
          <w:lang w:bidi="fa-IR"/>
        </w:rPr>
        <w:t>که فعل بر مفعول واقع</w:t>
      </w:r>
      <w:r w:rsidR="007366E3">
        <w:rPr>
          <w:rFonts w:hint="cs"/>
          <w:rtl/>
          <w:lang w:bidi="fa-IR"/>
        </w:rPr>
        <w:t xml:space="preserve"> می‌شود </w:t>
      </w:r>
      <w:r>
        <w:rPr>
          <w:rFonts w:hint="cs"/>
          <w:rtl/>
          <w:lang w:bidi="fa-IR"/>
        </w:rPr>
        <w:t>بلکه فعل در آن واقع</w:t>
      </w:r>
      <w:r w:rsidR="007366E3">
        <w:rPr>
          <w:rFonts w:hint="cs"/>
          <w:rtl/>
          <w:lang w:bidi="fa-IR"/>
        </w:rPr>
        <w:t xml:space="preserve"> می‌شود </w:t>
      </w:r>
      <w:r>
        <w:rPr>
          <w:rFonts w:hint="cs"/>
          <w:rtl/>
          <w:lang w:bidi="fa-IR"/>
        </w:rPr>
        <w:t>در</w:t>
      </w:r>
      <w:r w:rsidR="00D01461">
        <w:rPr>
          <w:rFonts w:hint="cs"/>
          <w:rtl/>
          <w:lang w:bidi="fa-IR"/>
        </w:rPr>
        <w:t xml:space="preserve"> مفعولٌ فیه </w:t>
      </w:r>
      <w:r>
        <w:rPr>
          <w:rFonts w:hint="cs"/>
          <w:rtl/>
          <w:lang w:bidi="fa-IR"/>
        </w:rPr>
        <w:t>یا برای آن مثل مفعول</w:t>
      </w:r>
      <w:r w:rsidR="00B262E1">
        <w:rPr>
          <w:rFonts w:hint="cs"/>
          <w:rtl/>
          <w:lang w:bidi="fa-IR"/>
        </w:rPr>
        <w:t>ٌ</w:t>
      </w:r>
      <w:r w:rsidR="006823F0">
        <w:rPr>
          <w:rFonts w:hint="eastAsia"/>
          <w:rtl/>
          <w:lang w:bidi="fa-IR"/>
        </w:rPr>
        <w:t>‌</w:t>
      </w:r>
      <w:r w:rsidR="006823F0">
        <w:rPr>
          <w:rFonts w:hint="cs"/>
          <w:rtl/>
          <w:lang w:bidi="fa-IR"/>
        </w:rPr>
        <w:t xml:space="preserve">له و یا با آن </w:t>
      </w:r>
      <w:r>
        <w:rPr>
          <w:rFonts w:hint="cs"/>
          <w:rtl/>
          <w:lang w:bidi="fa-IR"/>
        </w:rPr>
        <w:t>واقع</w:t>
      </w:r>
      <w:r w:rsidR="007366E3">
        <w:rPr>
          <w:rFonts w:hint="cs"/>
          <w:rtl/>
          <w:lang w:bidi="fa-IR"/>
        </w:rPr>
        <w:t xml:space="preserve"> می‌شود </w:t>
      </w:r>
      <w:r>
        <w:rPr>
          <w:rFonts w:hint="cs"/>
          <w:rtl/>
          <w:lang w:bidi="fa-IR"/>
        </w:rPr>
        <w:t>مثل مفعول</w:t>
      </w:r>
      <w:r w:rsidR="00B262E1">
        <w:rPr>
          <w:rFonts w:hint="cs"/>
          <w:rtl/>
          <w:lang w:bidi="fa-IR"/>
        </w:rPr>
        <w:t>ٌ</w:t>
      </w:r>
      <w:r>
        <w:rPr>
          <w:rFonts w:hint="cs"/>
          <w:rtl/>
          <w:lang w:bidi="fa-IR"/>
        </w:rPr>
        <w:t xml:space="preserve"> معه و مفعول مطلق هم خارج</w:t>
      </w:r>
      <w:r w:rsidR="007366E3">
        <w:rPr>
          <w:rFonts w:hint="cs"/>
          <w:rtl/>
          <w:lang w:bidi="fa-IR"/>
        </w:rPr>
        <w:t xml:space="preserve"> می‌شود </w:t>
      </w:r>
      <w:r>
        <w:rPr>
          <w:rFonts w:hint="cs"/>
          <w:rtl/>
          <w:lang w:bidi="fa-IR"/>
        </w:rPr>
        <w:t>به چیزی که فهمیده</w:t>
      </w:r>
      <w:r w:rsidR="007366E3">
        <w:rPr>
          <w:rFonts w:hint="cs"/>
          <w:rtl/>
          <w:lang w:bidi="fa-IR"/>
        </w:rPr>
        <w:t xml:space="preserve"> می‌شود </w:t>
      </w:r>
      <w:r>
        <w:rPr>
          <w:rFonts w:hint="cs"/>
          <w:rtl/>
          <w:lang w:bidi="fa-IR"/>
        </w:rPr>
        <w:t>از مغایرتش با فعل فاعل</w:t>
      </w:r>
      <w:r w:rsidR="00365289">
        <w:rPr>
          <w:rFonts w:hint="cs"/>
          <w:rtl/>
          <w:lang w:bidi="fa-IR"/>
        </w:rPr>
        <w:t xml:space="preserve"> چون‌که </w:t>
      </w:r>
      <w:r>
        <w:rPr>
          <w:rFonts w:hint="cs"/>
          <w:rtl/>
          <w:lang w:bidi="fa-IR"/>
        </w:rPr>
        <w:t>مفعول مطلق عین فعل فاعل است و مراد از فعل فاعل هم فعلی است که اسنادش به آنچه که او فاعل حقیقی یا حکمی است اعتبار شده باشد پس مثل زید در</w:t>
      </w:r>
      <w:r w:rsidR="00C141C3">
        <w:rPr>
          <w:rFonts w:hint="cs"/>
          <w:rtl/>
          <w:lang w:bidi="fa-IR"/>
        </w:rPr>
        <w:t xml:space="preserve"> «</w:t>
      </w:r>
      <w:r w:rsidRPr="00B262E1">
        <w:rPr>
          <w:rStyle w:val="a"/>
          <w:rFonts w:hint="cs"/>
          <w:rtl/>
        </w:rPr>
        <w:t>ض</w:t>
      </w:r>
      <w:r w:rsidR="007667AD">
        <w:rPr>
          <w:rStyle w:val="a"/>
          <w:rFonts w:hint="cs"/>
          <w:rtl/>
        </w:rPr>
        <w:t>ُ</w:t>
      </w:r>
      <w:r w:rsidRPr="00B262E1">
        <w:rPr>
          <w:rStyle w:val="a"/>
          <w:rFonts w:hint="cs"/>
          <w:rtl/>
        </w:rPr>
        <w:t>ر</w:t>
      </w:r>
      <w:r w:rsidR="007667AD">
        <w:rPr>
          <w:rStyle w:val="a"/>
          <w:rFonts w:hint="cs"/>
          <w:rtl/>
        </w:rPr>
        <w:t>ِ</w:t>
      </w:r>
      <w:r w:rsidRPr="00B262E1">
        <w:rPr>
          <w:rStyle w:val="a"/>
          <w:rFonts w:hint="cs"/>
          <w:rtl/>
        </w:rPr>
        <w:t>ب</w:t>
      </w:r>
      <w:r w:rsidR="007667AD">
        <w:rPr>
          <w:rStyle w:val="a"/>
          <w:rFonts w:hint="cs"/>
          <w:rtl/>
        </w:rPr>
        <w:t>َ</w:t>
      </w:r>
      <w:r w:rsidRPr="00B262E1">
        <w:rPr>
          <w:rStyle w:val="a"/>
          <w:rFonts w:hint="cs"/>
          <w:rtl/>
        </w:rPr>
        <w:t xml:space="preserve"> زید</w:t>
      </w:r>
      <w:r w:rsidR="007667AD">
        <w:rPr>
          <w:rStyle w:val="a"/>
          <w:rFonts w:hint="cs"/>
          <w:rtl/>
        </w:rPr>
        <w:t>ٌ</w:t>
      </w:r>
      <w:r w:rsidR="00C141C3">
        <w:rPr>
          <w:rFonts w:hint="cs"/>
          <w:rtl/>
          <w:lang w:bidi="fa-IR"/>
        </w:rPr>
        <w:t xml:space="preserve">» </w:t>
      </w:r>
      <w:r>
        <w:rPr>
          <w:rFonts w:hint="cs"/>
          <w:rtl/>
          <w:lang w:bidi="fa-IR"/>
        </w:rPr>
        <w:t>به صورت مجهول خارج</w:t>
      </w:r>
      <w:r w:rsidR="007366E3">
        <w:rPr>
          <w:rFonts w:hint="cs"/>
          <w:rtl/>
          <w:lang w:bidi="fa-IR"/>
        </w:rPr>
        <w:t xml:space="preserve"> می‌شود </w:t>
      </w:r>
      <w:r w:rsidR="00365289">
        <w:rPr>
          <w:rFonts w:hint="cs"/>
          <w:rtl/>
          <w:lang w:bidi="fa-IR"/>
        </w:rPr>
        <w:t xml:space="preserve">چون‌که </w:t>
      </w:r>
      <w:r>
        <w:rPr>
          <w:rFonts w:hint="cs"/>
          <w:rtl/>
          <w:lang w:bidi="fa-IR"/>
        </w:rPr>
        <w:t>اسناد به فاعل در آن معتبر نیست به مثل این عبارت</w:t>
      </w:r>
      <w:r w:rsidR="00B262E1">
        <w:rPr>
          <w:rFonts w:hint="cs"/>
          <w:rtl/>
          <w:lang w:bidi="fa-IR"/>
        </w:rPr>
        <w:t xml:space="preserve"> </w:t>
      </w:r>
      <w:r w:rsidR="00B262E1">
        <w:rPr>
          <w:rFonts w:hint="cs"/>
          <w:rtl/>
        </w:rPr>
        <w:t>«</w:t>
      </w:r>
      <w:r w:rsidRPr="00B262E1">
        <w:rPr>
          <w:rStyle w:val="a"/>
          <w:rFonts w:hint="cs"/>
          <w:rtl/>
        </w:rPr>
        <w:t>ا</w:t>
      </w:r>
      <w:r w:rsidR="007667AD">
        <w:rPr>
          <w:rStyle w:val="a"/>
          <w:rFonts w:hint="cs"/>
          <w:rtl/>
        </w:rPr>
        <w:t>ُ</w:t>
      </w:r>
      <w:r w:rsidRPr="00B262E1">
        <w:rPr>
          <w:rStyle w:val="a"/>
          <w:rFonts w:hint="cs"/>
          <w:rtl/>
        </w:rPr>
        <w:t>عط</w:t>
      </w:r>
      <w:r w:rsidR="007667AD">
        <w:rPr>
          <w:rStyle w:val="a"/>
          <w:rFonts w:hint="cs"/>
          <w:rtl/>
        </w:rPr>
        <w:t>ِ</w:t>
      </w:r>
      <w:r w:rsidRPr="00B262E1">
        <w:rPr>
          <w:rStyle w:val="a"/>
          <w:rFonts w:hint="cs"/>
          <w:rtl/>
        </w:rPr>
        <w:t>ی</w:t>
      </w:r>
      <w:r w:rsidR="007667AD">
        <w:rPr>
          <w:rStyle w:val="a"/>
          <w:rFonts w:hint="cs"/>
          <w:rtl/>
        </w:rPr>
        <w:t>َ</w:t>
      </w:r>
      <w:r w:rsidRPr="00B262E1">
        <w:rPr>
          <w:rStyle w:val="a"/>
          <w:rFonts w:hint="cs"/>
          <w:rtl/>
        </w:rPr>
        <w:t xml:space="preserve"> زید</w:t>
      </w:r>
      <w:r w:rsidR="007667AD">
        <w:rPr>
          <w:rStyle w:val="a"/>
          <w:rFonts w:hint="cs"/>
          <w:rtl/>
        </w:rPr>
        <w:t>ٌ</w:t>
      </w:r>
      <w:r w:rsidRPr="00B262E1">
        <w:rPr>
          <w:rStyle w:val="a"/>
          <w:rFonts w:hint="cs"/>
          <w:rtl/>
        </w:rPr>
        <w:t xml:space="preserve"> درهما</w:t>
      </w:r>
      <w:r w:rsidR="007667AD">
        <w:rPr>
          <w:rFonts w:hint="cs"/>
          <w:rtl/>
        </w:rPr>
        <w:t>ً</w:t>
      </w:r>
      <w:r w:rsidR="00C141C3">
        <w:rPr>
          <w:rFonts w:hint="cs"/>
          <w:rtl/>
          <w:lang w:bidi="fa-IR"/>
        </w:rPr>
        <w:t xml:space="preserve">» </w:t>
      </w:r>
      <w:r>
        <w:rPr>
          <w:rFonts w:hint="cs"/>
          <w:rtl/>
          <w:lang w:bidi="fa-IR"/>
        </w:rPr>
        <w:t>اشکال واقع</w:t>
      </w:r>
      <w:r w:rsidR="00EE1E7B">
        <w:rPr>
          <w:rFonts w:hint="cs"/>
          <w:rtl/>
          <w:lang w:bidi="fa-IR"/>
        </w:rPr>
        <w:t xml:space="preserve"> نمی‌شود </w:t>
      </w:r>
      <w:r>
        <w:rPr>
          <w:rFonts w:hint="cs"/>
          <w:rtl/>
          <w:lang w:bidi="fa-IR"/>
        </w:rPr>
        <w:t>زیرا بر درهم فعل فاعل حکمی که اسناد فعل بر او معتبر است</w:t>
      </w:r>
      <w:r w:rsidR="000344E3">
        <w:rPr>
          <w:rFonts w:hint="cs"/>
          <w:rtl/>
          <w:lang w:bidi="fa-IR"/>
        </w:rPr>
        <w:t xml:space="preserve"> صادق می‌باشد</w:t>
      </w:r>
      <w:r>
        <w:rPr>
          <w:rFonts w:hint="cs"/>
          <w:rtl/>
          <w:lang w:bidi="fa-IR"/>
        </w:rPr>
        <w:t xml:space="preserve"> چون مفعول فعل مجهول</w:t>
      </w:r>
      <w:r w:rsidR="000344E3">
        <w:rPr>
          <w:rFonts w:hint="cs"/>
          <w:rtl/>
          <w:lang w:bidi="fa-IR"/>
        </w:rPr>
        <w:t xml:space="preserve"> (یعنی نائب فاعل)</w:t>
      </w:r>
      <w:r>
        <w:rPr>
          <w:rFonts w:hint="cs"/>
          <w:rtl/>
          <w:lang w:bidi="fa-IR"/>
        </w:rPr>
        <w:t xml:space="preserve"> در حکم فاعل است</w:t>
      </w:r>
      <w:r w:rsidR="00C141C3">
        <w:rPr>
          <w:rFonts w:hint="cs"/>
          <w:rtl/>
          <w:lang w:bidi="fa-IR"/>
        </w:rPr>
        <w:t>.</w:t>
      </w:r>
      <w:r>
        <w:rPr>
          <w:rFonts w:hint="cs"/>
          <w:rtl/>
          <w:lang w:bidi="fa-IR"/>
        </w:rPr>
        <w:t xml:space="preserve"> </w:t>
      </w:r>
      <w:r w:rsidR="000344E3">
        <w:rPr>
          <w:rFonts w:hint="cs"/>
          <w:rtl/>
          <w:lang w:bidi="fa-IR"/>
        </w:rPr>
        <w:t xml:space="preserve">و </w:t>
      </w:r>
      <w:r>
        <w:rPr>
          <w:rFonts w:hint="cs"/>
          <w:rtl/>
          <w:lang w:bidi="fa-IR"/>
        </w:rPr>
        <w:t>به آنچه که گفتیم</w:t>
      </w:r>
      <w:r w:rsidR="000344E3">
        <w:rPr>
          <w:rFonts w:hint="cs"/>
          <w:rtl/>
          <w:lang w:bidi="fa-IR"/>
        </w:rPr>
        <w:t xml:space="preserve"> فائده ذکر فاعل آشکار شد</w:t>
      </w:r>
      <w:r>
        <w:rPr>
          <w:rFonts w:hint="cs"/>
          <w:rtl/>
          <w:lang w:bidi="fa-IR"/>
        </w:rPr>
        <w:t xml:space="preserve"> و اشکال وارد</w:t>
      </w:r>
      <w:r w:rsidR="00EE1E7B">
        <w:rPr>
          <w:rFonts w:hint="cs"/>
          <w:rtl/>
          <w:lang w:bidi="fa-IR"/>
        </w:rPr>
        <w:t xml:space="preserve"> نمی‌شود </w:t>
      </w:r>
      <w:r>
        <w:rPr>
          <w:rFonts w:hint="cs"/>
          <w:rtl/>
          <w:lang w:bidi="fa-IR"/>
        </w:rPr>
        <w:t>که اگر در تعریف</w:t>
      </w:r>
      <w:r w:rsidR="00232EA2">
        <w:rPr>
          <w:rFonts w:hint="cs"/>
          <w:rtl/>
          <w:lang w:bidi="fa-IR"/>
        </w:rPr>
        <w:t xml:space="preserve"> مفعولٌ به </w:t>
      </w:r>
      <w:r>
        <w:rPr>
          <w:rFonts w:hint="cs"/>
          <w:rtl/>
          <w:lang w:bidi="fa-IR"/>
        </w:rPr>
        <w:t>مصنف</w:t>
      </w:r>
      <w:r w:rsidR="000D2E5C">
        <w:rPr>
          <w:rFonts w:hint="cs"/>
          <w:rtl/>
          <w:lang w:bidi="fa-IR"/>
        </w:rPr>
        <w:t xml:space="preserve"> می‌</w:t>
      </w:r>
      <w:r>
        <w:rPr>
          <w:rFonts w:hint="cs"/>
          <w:rtl/>
          <w:lang w:bidi="fa-IR"/>
        </w:rPr>
        <w:t>گفت</w:t>
      </w:r>
      <w:r w:rsidR="00C141C3">
        <w:rPr>
          <w:rFonts w:hint="cs"/>
          <w:rtl/>
          <w:lang w:bidi="fa-IR"/>
        </w:rPr>
        <w:t xml:space="preserve"> «</w:t>
      </w:r>
      <w:r w:rsidRPr="00B262E1">
        <w:rPr>
          <w:rStyle w:val="a"/>
          <w:rFonts w:hint="cs"/>
          <w:rtl/>
        </w:rPr>
        <w:t>ما وقع علیه الفعل</w:t>
      </w:r>
      <w:r w:rsidR="00C141C3">
        <w:rPr>
          <w:rFonts w:hint="cs"/>
          <w:rtl/>
          <w:lang w:bidi="fa-IR"/>
        </w:rPr>
        <w:t xml:space="preserve">» </w:t>
      </w:r>
      <w:r>
        <w:rPr>
          <w:rFonts w:hint="cs"/>
          <w:rtl/>
          <w:lang w:bidi="fa-IR"/>
        </w:rPr>
        <w:t>کوتاهتر بود</w:t>
      </w:r>
      <w:r w:rsidR="00C141C3">
        <w:rPr>
          <w:rFonts w:hint="cs"/>
          <w:rtl/>
          <w:lang w:bidi="fa-IR"/>
        </w:rPr>
        <w:t>.</w:t>
      </w:r>
    </w:p>
    <w:p w:rsidR="00950948" w:rsidRDefault="00950948" w:rsidP="007E3891">
      <w:pPr>
        <w:keepNext/>
        <w:ind w:firstLine="224"/>
        <w:rPr>
          <w:rFonts w:hint="cs"/>
          <w:rtl/>
          <w:lang w:bidi="fa-IR"/>
        </w:rPr>
      </w:pPr>
      <w:r>
        <w:rPr>
          <w:rFonts w:hint="cs"/>
          <w:rtl/>
          <w:lang w:bidi="fa-IR"/>
        </w:rPr>
        <w:t>اما مثال آن مثل</w:t>
      </w:r>
      <w:r w:rsidR="00CE00D6">
        <w:rPr>
          <w:rFonts w:hint="cs"/>
          <w:rtl/>
          <w:lang w:bidi="fa-IR"/>
        </w:rPr>
        <w:t>:</w:t>
      </w:r>
      <w:r w:rsidR="00C141C3">
        <w:rPr>
          <w:rFonts w:hint="cs"/>
          <w:rtl/>
          <w:lang w:bidi="fa-IR"/>
        </w:rPr>
        <w:t xml:space="preserve"> «</w:t>
      </w:r>
      <w:r w:rsidRPr="00B262E1">
        <w:rPr>
          <w:rStyle w:val="a"/>
          <w:rFonts w:hint="cs"/>
          <w:rtl/>
        </w:rPr>
        <w:t>ضربت</w:t>
      </w:r>
      <w:r w:rsidR="007667AD">
        <w:rPr>
          <w:rStyle w:val="a"/>
          <w:rFonts w:hint="cs"/>
          <w:rtl/>
        </w:rPr>
        <w:t>ُ</w:t>
      </w:r>
      <w:r w:rsidR="00A67E6E" w:rsidRPr="00B262E1">
        <w:rPr>
          <w:rStyle w:val="a"/>
          <w:rFonts w:hint="cs"/>
          <w:rtl/>
        </w:rPr>
        <w:t xml:space="preserve"> زیداً </w:t>
      </w:r>
      <w:r w:rsidRPr="00B262E1">
        <w:rPr>
          <w:rStyle w:val="a"/>
          <w:rFonts w:hint="cs"/>
          <w:rtl/>
        </w:rPr>
        <w:t>و اعطیت</w:t>
      </w:r>
      <w:r w:rsidR="007667AD">
        <w:rPr>
          <w:rStyle w:val="a"/>
          <w:rFonts w:hint="cs"/>
          <w:rtl/>
        </w:rPr>
        <w:t>ُ</w:t>
      </w:r>
      <w:r w:rsidR="00A67E6E" w:rsidRPr="00B262E1">
        <w:rPr>
          <w:rStyle w:val="a"/>
          <w:rFonts w:hint="cs"/>
          <w:rtl/>
        </w:rPr>
        <w:t xml:space="preserve"> زیداً </w:t>
      </w:r>
      <w:r w:rsidRPr="00B262E1">
        <w:rPr>
          <w:rStyle w:val="a"/>
          <w:rFonts w:hint="cs"/>
          <w:rtl/>
        </w:rPr>
        <w:t>درهما</w:t>
      </w:r>
      <w:r w:rsidR="007667AD">
        <w:rPr>
          <w:rStyle w:val="a"/>
          <w:rFonts w:hint="cs"/>
          <w:rtl/>
        </w:rPr>
        <w:t>ً</w:t>
      </w:r>
      <w:r w:rsidR="00C141C3">
        <w:rPr>
          <w:rFonts w:hint="cs"/>
          <w:rtl/>
          <w:lang w:bidi="fa-IR"/>
        </w:rPr>
        <w:t xml:space="preserve">» </w:t>
      </w:r>
      <w:r>
        <w:rPr>
          <w:rFonts w:hint="cs"/>
          <w:rtl/>
          <w:lang w:bidi="fa-IR"/>
        </w:rPr>
        <w:t>زیرا بر زید بدون واسطه حرف</w:t>
      </w:r>
      <w:r w:rsidR="009F085B">
        <w:rPr>
          <w:rFonts w:hint="cs"/>
          <w:rtl/>
          <w:lang w:bidi="fa-IR"/>
        </w:rPr>
        <w:t xml:space="preserve"> جرّ</w:t>
      </w:r>
      <w:r w:rsidR="00D50E8E">
        <w:rPr>
          <w:rFonts w:hint="cs"/>
          <w:rtl/>
          <w:lang w:bidi="fa-IR"/>
        </w:rPr>
        <w:t>،</w:t>
      </w:r>
      <w:r w:rsidR="009F085B">
        <w:rPr>
          <w:rFonts w:hint="cs"/>
          <w:rtl/>
          <w:lang w:bidi="fa-IR"/>
        </w:rPr>
        <w:t xml:space="preserve"> </w:t>
      </w:r>
      <w:r>
        <w:rPr>
          <w:rFonts w:hint="cs"/>
          <w:rtl/>
          <w:lang w:bidi="fa-IR"/>
        </w:rPr>
        <w:t xml:space="preserve">فعل زدن واقع شد که اسنادش به فاعل معتبر است </w:t>
      </w:r>
      <w:r w:rsidR="00D50E8E">
        <w:rPr>
          <w:rFonts w:hint="cs"/>
          <w:rtl/>
          <w:lang w:bidi="fa-IR"/>
        </w:rPr>
        <w:t>و</w:t>
      </w:r>
      <w:r>
        <w:rPr>
          <w:rFonts w:hint="cs"/>
          <w:rtl/>
          <w:lang w:bidi="fa-IR"/>
        </w:rPr>
        <w:t xml:space="preserve"> فاعل در این مثال</w:t>
      </w:r>
      <w:r w:rsidR="001839F0">
        <w:rPr>
          <w:rFonts w:hint="cs"/>
          <w:rtl/>
          <w:lang w:bidi="fa-IR"/>
        </w:rPr>
        <w:t xml:space="preserve"> اوّل</w:t>
      </w:r>
      <w:r>
        <w:rPr>
          <w:rFonts w:hint="cs"/>
          <w:rtl/>
          <w:lang w:bidi="fa-IR"/>
        </w:rPr>
        <w:t xml:space="preserve"> همان ضمیر متکلم است</w:t>
      </w:r>
      <w:r w:rsidR="00C141C3">
        <w:rPr>
          <w:rFonts w:hint="cs"/>
          <w:rtl/>
          <w:lang w:bidi="fa-IR"/>
        </w:rPr>
        <w:t>.</w:t>
      </w:r>
    </w:p>
    <w:p w:rsidR="00950948" w:rsidRPr="00E53A29" w:rsidRDefault="00950948" w:rsidP="007E3891">
      <w:pPr>
        <w:pStyle w:val="Heading4"/>
        <w:rPr>
          <w:rFonts w:hint="cs"/>
          <w:rtl/>
          <w:lang w:bidi="fa-IR"/>
        </w:rPr>
      </w:pPr>
      <w:bookmarkStart w:id="180" w:name="_Toc249103201"/>
      <w:r w:rsidRPr="00E53A29">
        <w:rPr>
          <w:rFonts w:hint="cs"/>
          <w:rtl/>
          <w:lang w:bidi="fa-IR"/>
        </w:rPr>
        <w:t>تقدم</w:t>
      </w:r>
      <w:r w:rsidR="00232EA2">
        <w:rPr>
          <w:rFonts w:hint="cs"/>
          <w:rtl/>
          <w:lang w:bidi="fa-IR"/>
        </w:rPr>
        <w:t xml:space="preserve"> مفعولٌ به </w:t>
      </w:r>
      <w:r w:rsidRPr="00E53A29">
        <w:rPr>
          <w:rFonts w:hint="cs"/>
          <w:rtl/>
          <w:lang w:bidi="fa-IR"/>
        </w:rPr>
        <w:t>بر فعل</w:t>
      </w:r>
      <w:bookmarkEnd w:id="180"/>
      <w:r w:rsidRPr="00E53A29">
        <w:rPr>
          <w:rFonts w:hint="cs"/>
          <w:rtl/>
          <w:lang w:bidi="fa-IR"/>
        </w:rPr>
        <w:t xml:space="preserve"> </w:t>
      </w:r>
    </w:p>
    <w:p w:rsidR="00950948" w:rsidRPr="00E53A29" w:rsidRDefault="00950948" w:rsidP="007E3891">
      <w:pPr>
        <w:keepNext/>
        <w:ind w:firstLine="224"/>
        <w:rPr>
          <w:rFonts w:cs="B Badr"/>
          <w:rtl/>
          <w:lang w:bidi="fa-IR"/>
        </w:rPr>
      </w:pPr>
      <w:r>
        <w:rPr>
          <w:rFonts w:hint="cs"/>
          <w:rtl/>
          <w:lang w:bidi="fa-IR"/>
        </w:rPr>
        <w:t>گاهی</w:t>
      </w:r>
      <w:r w:rsidR="00232EA2">
        <w:rPr>
          <w:rFonts w:hint="cs"/>
          <w:rtl/>
          <w:lang w:bidi="fa-IR"/>
        </w:rPr>
        <w:t xml:space="preserve"> مفعولٌ به </w:t>
      </w:r>
      <w:r>
        <w:rPr>
          <w:rFonts w:hint="cs"/>
          <w:rtl/>
          <w:lang w:bidi="fa-IR"/>
        </w:rPr>
        <w:t>بر فعل</w:t>
      </w:r>
      <w:r w:rsidR="00CF1C3C">
        <w:rPr>
          <w:rFonts w:hint="cs"/>
          <w:rtl/>
          <w:lang w:bidi="fa-IR"/>
        </w:rPr>
        <w:t xml:space="preserve"> مقدّم </w:t>
      </w:r>
      <w:r w:rsidR="007366E3">
        <w:rPr>
          <w:rFonts w:hint="cs"/>
          <w:rtl/>
          <w:lang w:bidi="fa-IR"/>
        </w:rPr>
        <w:t xml:space="preserve">می‌شود </w:t>
      </w:r>
      <w:r w:rsidR="00365289">
        <w:rPr>
          <w:rFonts w:hint="cs"/>
          <w:rtl/>
          <w:lang w:bidi="fa-IR"/>
        </w:rPr>
        <w:t xml:space="preserve">چون‌که </w:t>
      </w:r>
      <w:r>
        <w:rPr>
          <w:rFonts w:hint="cs"/>
          <w:rtl/>
          <w:lang w:bidi="fa-IR"/>
        </w:rPr>
        <w:t>فعل در عمل کردن قوت دارد لذا در معمولی که بر او</w:t>
      </w:r>
      <w:r w:rsidR="00CF1C3C">
        <w:rPr>
          <w:rFonts w:hint="cs"/>
          <w:rtl/>
          <w:lang w:bidi="fa-IR"/>
        </w:rPr>
        <w:t xml:space="preserve"> مقدّم </w:t>
      </w:r>
      <w:r>
        <w:rPr>
          <w:rFonts w:hint="cs"/>
          <w:rtl/>
          <w:lang w:bidi="fa-IR"/>
        </w:rPr>
        <w:t>هم بشود عمل</w:t>
      </w:r>
      <w:r w:rsidR="000D2E5C">
        <w:rPr>
          <w:rFonts w:hint="cs"/>
          <w:rtl/>
          <w:lang w:bidi="fa-IR"/>
        </w:rPr>
        <w:t xml:space="preserve"> می‌</w:t>
      </w:r>
      <w:r>
        <w:rPr>
          <w:rFonts w:hint="cs"/>
          <w:rtl/>
          <w:lang w:bidi="fa-IR"/>
        </w:rPr>
        <w:t>کند حالا این</w:t>
      </w:r>
      <w:r w:rsidR="00756FB4">
        <w:rPr>
          <w:rFonts w:hint="cs"/>
          <w:rtl/>
          <w:lang w:bidi="fa-IR"/>
        </w:rPr>
        <w:t xml:space="preserve"> تقدّم </w:t>
      </w:r>
      <w:r>
        <w:rPr>
          <w:rFonts w:hint="cs"/>
          <w:rtl/>
          <w:lang w:bidi="fa-IR"/>
        </w:rPr>
        <w:t>یا به نحو جوازا هست مثل</w:t>
      </w:r>
      <w:r w:rsidR="00C141C3">
        <w:rPr>
          <w:rFonts w:hint="cs"/>
          <w:rtl/>
          <w:lang w:bidi="fa-IR"/>
        </w:rPr>
        <w:t xml:space="preserve"> «</w:t>
      </w:r>
      <w:r w:rsidRPr="00B262E1">
        <w:rPr>
          <w:rStyle w:val="a"/>
          <w:rFonts w:hint="cs"/>
          <w:rtl/>
        </w:rPr>
        <w:t>الله</w:t>
      </w:r>
      <w:r w:rsidR="007667AD">
        <w:rPr>
          <w:rStyle w:val="a"/>
          <w:rFonts w:hint="cs"/>
          <w:rtl/>
        </w:rPr>
        <w:t>َ</w:t>
      </w:r>
      <w:r w:rsidRPr="00B262E1">
        <w:rPr>
          <w:rStyle w:val="a"/>
          <w:rFonts w:hint="cs"/>
          <w:rtl/>
        </w:rPr>
        <w:t xml:space="preserve"> اعب</w:t>
      </w:r>
      <w:r w:rsidR="007667AD">
        <w:rPr>
          <w:rStyle w:val="a"/>
          <w:rFonts w:hint="cs"/>
          <w:rtl/>
        </w:rPr>
        <w:t>ُ</w:t>
      </w:r>
      <w:r w:rsidRPr="00B262E1">
        <w:rPr>
          <w:rStyle w:val="a"/>
          <w:rFonts w:hint="cs"/>
          <w:rtl/>
        </w:rPr>
        <w:t>د</w:t>
      </w:r>
      <w:r w:rsidR="007667AD">
        <w:rPr>
          <w:rStyle w:val="a"/>
          <w:rFonts w:hint="cs"/>
          <w:rtl/>
        </w:rPr>
        <w:t>ُ</w:t>
      </w:r>
      <w:r w:rsidR="00C141C3">
        <w:rPr>
          <w:rFonts w:hint="cs"/>
          <w:rtl/>
          <w:lang w:bidi="fa-IR"/>
        </w:rPr>
        <w:t xml:space="preserve">» </w:t>
      </w:r>
      <w:r>
        <w:rPr>
          <w:rFonts w:hint="cs"/>
          <w:rtl/>
          <w:lang w:bidi="fa-IR"/>
        </w:rPr>
        <w:t>که الله</w:t>
      </w:r>
      <w:r w:rsidR="00CF1C3C">
        <w:rPr>
          <w:rFonts w:hint="cs"/>
          <w:rtl/>
          <w:lang w:bidi="fa-IR"/>
        </w:rPr>
        <w:t xml:space="preserve"> مقدّم </w:t>
      </w:r>
      <w:r>
        <w:rPr>
          <w:rFonts w:hint="cs"/>
          <w:rtl/>
          <w:lang w:bidi="fa-IR"/>
        </w:rPr>
        <w:t>شد و مثل</w:t>
      </w:r>
      <w:r w:rsidR="00CE00D6">
        <w:rPr>
          <w:rFonts w:hint="cs"/>
          <w:rtl/>
          <w:lang w:bidi="fa-IR"/>
        </w:rPr>
        <w:t>:</w:t>
      </w:r>
      <w:r w:rsidR="00C141C3">
        <w:rPr>
          <w:rFonts w:hint="cs"/>
          <w:rtl/>
          <w:lang w:bidi="fa-IR"/>
        </w:rPr>
        <w:t xml:space="preserve"> «</w:t>
      </w:r>
      <w:r w:rsidRPr="00B262E1">
        <w:rPr>
          <w:rStyle w:val="a"/>
          <w:rFonts w:hint="cs"/>
          <w:rtl/>
        </w:rPr>
        <w:t>وجه</w:t>
      </w:r>
      <w:r w:rsidR="007667AD">
        <w:rPr>
          <w:rStyle w:val="a"/>
          <w:rFonts w:hint="cs"/>
          <w:rtl/>
        </w:rPr>
        <w:t>َ</w:t>
      </w:r>
      <w:r w:rsidRPr="00B262E1">
        <w:rPr>
          <w:rStyle w:val="a"/>
          <w:rFonts w:hint="cs"/>
          <w:rtl/>
        </w:rPr>
        <w:t xml:space="preserve"> الحبیب</w:t>
      </w:r>
      <w:r w:rsidR="007667AD">
        <w:rPr>
          <w:rStyle w:val="a"/>
          <w:rFonts w:hint="cs"/>
          <w:rtl/>
        </w:rPr>
        <w:t>ِ</w:t>
      </w:r>
      <w:r w:rsidRPr="00B262E1">
        <w:rPr>
          <w:rStyle w:val="a"/>
          <w:rFonts w:hint="cs"/>
          <w:rtl/>
        </w:rPr>
        <w:t xml:space="preserve"> ا</w:t>
      </w:r>
      <w:r w:rsidR="007667AD">
        <w:rPr>
          <w:rStyle w:val="a"/>
          <w:rFonts w:hint="cs"/>
          <w:rtl/>
        </w:rPr>
        <w:t>َ</w:t>
      </w:r>
      <w:r w:rsidRPr="00B262E1">
        <w:rPr>
          <w:rStyle w:val="a"/>
          <w:rFonts w:hint="cs"/>
          <w:rtl/>
        </w:rPr>
        <w:t>تم</w:t>
      </w:r>
      <w:r w:rsidR="007667AD">
        <w:rPr>
          <w:rStyle w:val="a"/>
          <w:rFonts w:hint="cs"/>
          <w:rtl/>
        </w:rPr>
        <w:t>َ</w:t>
      </w:r>
      <w:r w:rsidRPr="00B262E1">
        <w:rPr>
          <w:rStyle w:val="a"/>
          <w:rFonts w:hint="cs"/>
          <w:rtl/>
        </w:rPr>
        <w:t>ن</w:t>
      </w:r>
      <w:r w:rsidR="001F7E16">
        <w:rPr>
          <w:rStyle w:val="a"/>
          <w:rFonts w:hint="cs"/>
          <w:rtl/>
        </w:rPr>
        <w:t>َّ</w:t>
      </w:r>
      <w:r w:rsidRPr="00B262E1">
        <w:rPr>
          <w:rStyle w:val="a"/>
          <w:rFonts w:hint="cs"/>
          <w:rtl/>
        </w:rPr>
        <w:t>ی</w:t>
      </w:r>
      <w:r w:rsidR="00C141C3">
        <w:rPr>
          <w:rFonts w:hint="cs"/>
          <w:rtl/>
          <w:lang w:bidi="fa-IR"/>
        </w:rPr>
        <w:t xml:space="preserve">» </w:t>
      </w:r>
      <w:r>
        <w:rPr>
          <w:rFonts w:hint="cs"/>
          <w:rtl/>
          <w:lang w:bidi="fa-IR"/>
        </w:rPr>
        <w:t>صورت دوست را آرزو دارم که وجه</w:t>
      </w:r>
      <w:r w:rsidR="001F7E16">
        <w:rPr>
          <w:rFonts w:hint="cs"/>
          <w:rtl/>
          <w:lang w:bidi="fa-IR"/>
        </w:rPr>
        <w:t>َ</w:t>
      </w:r>
      <w:r>
        <w:rPr>
          <w:rFonts w:hint="cs"/>
          <w:rtl/>
          <w:lang w:bidi="fa-IR"/>
        </w:rPr>
        <w:t xml:space="preserve"> الحبیب</w:t>
      </w:r>
      <w:r w:rsidR="00CF1C3C">
        <w:rPr>
          <w:rFonts w:hint="cs"/>
          <w:rtl/>
          <w:lang w:bidi="fa-IR"/>
        </w:rPr>
        <w:t xml:space="preserve"> مقدّم </w:t>
      </w:r>
      <w:r>
        <w:rPr>
          <w:rFonts w:hint="cs"/>
          <w:rtl/>
          <w:lang w:bidi="fa-IR"/>
        </w:rPr>
        <w:t>شد و یا به صورت وجوبی است در جایی که</w:t>
      </w:r>
      <w:r w:rsidR="00232EA2">
        <w:rPr>
          <w:rFonts w:hint="cs"/>
          <w:rtl/>
          <w:lang w:bidi="fa-IR"/>
        </w:rPr>
        <w:t xml:space="preserve"> مفعولٌ به</w:t>
      </w:r>
      <w:r w:rsidR="009D4F15">
        <w:rPr>
          <w:rFonts w:hint="cs"/>
          <w:rtl/>
          <w:lang w:bidi="fa-IR"/>
        </w:rPr>
        <w:t xml:space="preserve"> متضمّن </w:t>
      </w:r>
      <w:r>
        <w:rPr>
          <w:rFonts w:hint="cs"/>
          <w:rtl/>
          <w:lang w:bidi="fa-IR"/>
        </w:rPr>
        <w:t>معنای استفهام یا شرط باشد مثل</w:t>
      </w:r>
      <w:r w:rsidR="00CE00D6">
        <w:rPr>
          <w:rFonts w:hint="cs"/>
          <w:rtl/>
          <w:lang w:bidi="fa-IR"/>
        </w:rPr>
        <w:t>:</w:t>
      </w:r>
      <w:r w:rsidR="00C141C3">
        <w:rPr>
          <w:rFonts w:hint="cs"/>
          <w:rtl/>
          <w:lang w:bidi="fa-IR"/>
        </w:rPr>
        <w:t xml:space="preserve"> «</w:t>
      </w:r>
      <w:r w:rsidRPr="00B262E1">
        <w:rPr>
          <w:rStyle w:val="a"/>
          <w:rFonts w:hint="cs"/>
          <w:rtl/>
        </w:rPr>
        <w:t>م</w:t>
      </w:r>
      <w:r w:rsidR="007667AD">
        <w:rPr>
          <w:rStyle w:val="a"/>
          <w:rFonts w:hint="cs"/>
          <w:rtl/>
        </w:rPr>
        <w:t>َ</w:t>
      </w:r>
      <w:r w:rsidRPr="00B262E1">
        <w:rPr>
          <w:rStyle w:val="a"/>
          <w:rFonts w:hint="cs"/>
          <w:rtl/>
        </w:rPr>
        <w:t>ن ر</w:t>
      </w:r>
      <w:r w:rsidR="007667AD">
        <w:rPr>
          <w:rStyle w:val="a"/>
          <w:rFonts w:hint="cs"/>
          <w:rtl/>
        </w:rPr>
        <w:t>أ</w:t>
      </w:r>
      <w:r w:rsidRPr="00B262E1">
        <w:rPr>
          <w:rStyle w:val="a"/>
          <w:rFonts w:hint="cs"/>
          <w:rtl/>
        </w:rPr>
        <w:t>یت</w:t>
      </w:r>
      <w:r w:rsidR="007667AD">
        <w:rPr>
          <w:rStyle w:val="a"/>
          <w:rFonts w:hint="cs"/>
          <w:rtl/>
        </w:rPr>
        <w:t>َ</w:t>
      </w:r>
      <w:r w:rsidR="00C141C3" w:rsidRPr="00B262E1">
        <w:rPr>
          <w:rFonts w:hint="cs"/>
          <w:rtl/>
        </w:rPr>
        <w:t>»</w:t>
      </w:r>
      <w:r w:rsidR="00CE00D6">
        <w:rPr>
          <w:rFonts w:hint="cs"/>
          <w:rtl/>
        </w:rPr>
        <w:t>،</w:t>
      </w:r>
      <w:r w:rsidR="00C141C3" w:rsidRPr="00B262E1">
        <w:rPr>
          <w:rFonts w:hint="cs"/>
          <w:rtl/>
        </w:rPr>
        <w:t xml:space="preserve"> «</w:t>
      </w:r>
      <w:r w:rsidRPr="00B262E1">
        <w:rPr>
          <w:rStyle w:val="a"/>
          <w:rFonts w:hint="cs"/>
          <w:rtl/>
        </w:rPr>
        <w:t>من ت</w:t>
      </w:r>
      <w:r w:rsidR="007667AD">
        <w:rPr>
          <w:rStyle w:val="a"/>
          <w:rFonts w:hint="cs"/>
          <w:rtl/>
        </w:rPr>
        <w:t>ُ</w:t>
      </w:r>
      <w:r w:rsidRPr="00B262E1">
        <w:rPr>
          <w:rStyle w:val="a"/>
          <w:rFonts w:hint="cs"/>
          <w:rtl/>
        </w:rPr>
        <w:t>کر</w:t>
      </w:r>
      <w:r w:rsidR="007667AD">
        <w:rPr>
          <w:rStyle w:val="a"/>
          <w:rFonts w:hint="cs"/>
          <w:rtl/>
        </w:rPr>
        <w:t>ِ</w:t>
      </w:r>
      <w:r w:rsidRPr="00B262E1">
        <w:rPr>
          <w:rStyle w:val="a"/>
          <w:rFonts w:hint="cs"/>
          <w:rtl/>
        </w:rPr>
        <w:t>م</w:t>
      </w:r>
      <w:r w:rsidR="007667AD">
        <w:rPr>
          <w:rStyle w:val="a"/>
          <w:rFonts w:hint="cs"/>
          <w:rtl/>
        </w:rPr>
        <w:t>ْ</w:t>
      </w:r>
      <w:r w:rsidRPr="00B262E1">
        <w:rPr>
          <w:rStyle w:val="a"/>
          <w:rFonts w:hint="cs"/>
          <w:rtl/>
        </w:rPr>
        <w:t xml:space="preserve"> ی</w:t>
      </w:r>
      <w:r w:rsidR="007667AD">
        <w:rPr>
          <w:rStyle w:val="a"/>
          <w:rFonts w:hint="cs"/>
          <w:rtl/>
        </w:rPr>
        <w:t>ُ</w:t>
      </w:r>
      <w:r w:rsidRPr="00B262E1">
        <w:rPr>
          <w:rStyle w:val="a"/>
          <w:rFonts w:hint="cs"/>
          <w:rtl/>
        </w:rPr>
        <w:t>کر</w:t>
      </w:r>
      <w:r w:rsidR="007667AD">
        <w:rPr>
          <w:rStyle w:val="a"/>
          <w:rFonts w:hint="cs"/>
          <w:rtl/>
        </w:rPr>
        <w:t>ِ</w:t>
      </w:r>
      <w:r w:rsidRPr="00B262E1">
        <w:rPr>
          <w:rStyle w:val="a"/>
          <w:rFonts w:hint="cs"/>
          <w:rtl/>
        </w:rPr>
        <w:t>م</w:t>
      </w:r>
      <w:r w:rsidR="007667AD">
        <w:rPr>
          <w:rStyle w:val="a"/>
          <w:rFonts w:hint="cs"/>
          <w:rtl/>
        </w:rPr>
        <w:t>ْ</w:t>
      </w:r>
      <w:r w:rsidRPr="00B262E1">
        <w:rPr>
          <w:rStyle w:val="a"/>
          <w:rFonts w:hint="cs"/>
          <w:rtl/>
        </w:rPr>
        <w:t>ک</w:t>
      </w:r>
      <w:r w:rsidR="007667AD">
        <w:rPr>
          <w:rStyle w:val="a"/>
          <w:rFonts w:hint="cs"/>
          <w:rtl/>
        </w:rPr>
        <w:t>َ</w:t>
      </w:r>
      <w:r w:rsidR="00C141C3">
        <w:rPr>
          <w:rFonts w:hint="cs"/>
          <w:rtl/>
          <w:lang w:bidi="fa-IR"/>
        </w:rPr>
        <w:t xml:space="preserve">» </w:t>
      </w:r>
      <w:r>
        <w:rPr>
          <w:rFonts w:hint="cs"/>
          <w:rtl/>
          <w:lang w:bidi="fa-IR"/>
        </w:rPr>
        <w:t>البته</w:t>
      </w:r>
      <w:r w:rsidR="00B73E18">
        <w:rPr>
          <w:rFonts w:hint="cs"/>
          <w:rtl/>
          <w:lang w:bidi="fa-IR"/>
        </w:rPr>
        <w:t xml:space="preserve"> اینکه </w:t>
      </w:r>
      <w:r>
        <w:rPr>
          <w:rFonts w:hint="cs"/>
          <w:rtl/>
          <w:lang w:bidi="fa-IR"/>
        </w:rPr>
        <w:t>گفته</w:t>
      </w:r>
      <w:r w:rsidR="00B262E1">
        <w:rPr>
          <w:rFonts w:hint="eastAsia"/>
          <w:rtl/>
          <w:lang w:bidi="fa-IR"/>
        </w:rPr>
        <w:t>‌</w:t>
      </w:r>
      <w:r>
        <w:rPr>
          <w:rFonts w:hint="cs"/>
          <w:rtl/>
          <w:lang w:bidi="fa-IR"/>
        </w:rPr>
        <w:t>ایم</w:t>
      </w:r>
      <w:r w:rsidR="00CF1C3C">
        <w:rPr>
          <w:rFonts w:hint="cs"/>
          <w:rtl/>
          <w:lang w:bidi="fa-IR"/>
        </w:rPr>
        <w:t xml:space="preserve"> مقدّم </w:t>
      </w:r>
      <w:r w:rsidR="007366E3">
        <w:rPr>
          <w:rFonts w:hint="cs"/>
          <w:rtl/>
          <w:lang w:bidi="fa-IR"/>
        </w:rPr>
        <w:t xml:space="preserve">می‌شود </w:t>
      </w:r>
      <w:r>
        <w:rPr>
          <w:rFonts w:hint="cs"/>
          <w:rtl/>
          <w:lang w:bidi="fa-IR"/>
        </w:rPr>
        <w:t>در صورتی</w:t>
      </w:r>
      <w:r w:rsidR="001F7E16">
        <w:rPr>
          <w:rFonts w:hint="cs"/>
          <w:rtl/>
          <w:lang w:bidi="fa-IR"/>
        </w:rPr>
        <w:t xml:space="preserve"> است</w:t>
      </w:r>
      <w:r>
        <w:rPr>
          <w:rFonts w:hint="cs"/>
          <w:rtl/>
          <w:lang w:bidi="fa-IR"/>
        </w:rPr>
        <w:t xml:space="preserve"> که مانعی برای تقدیم نباشد مثل</w:t>
      </w:r>
      <w:r w:rsidR="00B73E18">
        <w:rPr>
          <w:rFonts w:hint="cs"/>
          <w:rtl/>
          <w:lang w:bidi="fa-IR"/>
        </w:rPr>
        <w:t xml:space="preserve"> اینکه </w:t>
      </w:r>
      <w:r w:rsidR="00232EA2">
        <w:rPr>
          <w:rFonts w:hint="cs"/>
          <w:rtl/>
          <w:lang w:bidi="fa-IR"/>
        </w:rPr>
        <w:t xml:space="preserve">مفعولٌ به </w:t>
      </w:r>
      <w:r>
        <w:rPr>
          <w:rFonts w:hint="cs"/>
          <w:rtl/>
          <w:lang w:bidi="fa-IR"/>
        </w:rPr>
        <w:t>در جایگاه</w:t>
      </w:r>
      <w:r w:rsidR="00C141C3">
        <w:rPr>
          <w:rFonts w:hint="cs"/>
          <w:rtl/>
          <w:lang w:bidi="fa-IR"/>
        </w:rPr>
        <w:t xml:space="preserve"> «</w:t>
      </w:r>
      <w:r w:rsidRPr="006844F0">
        <w:rPr>
          <w:rFonts w:cs="B Badr" w:hint="cs"/>
          <w:rtl/>
          <w:lang w:bidi="fa-IR"/>
        </w:rPr>
        <w:t>ا</w:t>
      </w:r>
      <w:r w:rsidR="00D37D39">
        <w:rPr>
          <w:rFonts w:cs="B Badr" w:hint="cs"/>
          <w:rtl/>
          <w:lang w:bidi="fa-IR"/>
        </w:rPr>
        <w:t>َ</w:t>
      </w:r>
      <w:r w:rsidRPr="006844F0">
        <w:rPr>
          <w:rFonts w:cs="B Badr" w:hint="cs"/>
          <w:rtl/>
          <w:lang w:bidi="fa-IR"/>
        </w:rPr>
        <w:t>ن</w:t>
      </w:r>
      <w:r w:rsidR="00D37D39">
        <w:rPr>
          <w:rFonts w:cs="B Badr" w:hint="cs"/>
          <w:rtl/>
          <w:lang w:bidi="fa-IR"/>
        </w:rPr>
        <w:t>ْ</w:t>
      </w:r>
      <w:r w:rsidR="00C141C3">
        <w:rPr>
          <w:rFonts w:hint="cs"/>
          <w:rtl/>
          <w:lang w:bidi="fa-IR"/>
        </w:rPr>
        <w:t xml:space="preserve">» </w:t>
      </w:r>
      <w:r>
        <w:rPr>
          <w:rFonts w:hint="cs"/>
          <w:rtl/>
          <w:lang w:bidi="fa-IR"/>
        </w:rPr>
        <w:t>قرار گیرد مث</w:t>
      </w:r>
      <w:r w:rsidR="00B262E1">
        <w:rPr>
          <w:rFonts w:hint="cs"/>
          <w:rtl/>
          <w:lang w:bidi="fa-IR"/>
        </w:rPr>
        <w:t>ل</w:t>
      </w:r>
      <w:r w:rsidR="00CE00D6">
        <w:rPr>
          <w:rFonts w:hint="cs"/>
          <w:rtl/>
          <w:lang w:bidi="fa-IR"/>
        </w:rPr>
        <w:t>:</w:t>
      </w:r>
      <w:r w:rsidR="00C141C3">
        <w:rPr>
          <w:rFonts w:hint="cs"/>
          <w:rtl/>
          <w:lang w:bidi="fa-IR"/>
        </w:rPr>
        <w:t xml:space="preserve"> «</w:t>
      </w:r>
      <w:r w:rsidRPr="00B262E1">
        <w:rPr>
          <w:rStyle w:val="a"/>
          <w:rFonts w:hint="cs"/>
          <w:rtl/>
        </w:rPr>
        <w:t>م</w:t>
      </w:r>
      <w:r w:rsidR="007667AD">
        <w:rPr>
          <w:rStyle w:val="a"/>
          <w:rFonts w:hint="cs"/>
          <w:rtl/>
        </w:rPr>
        <w:t>ِ</w:t>
      </w:r>
      <w:r w:rsidRPr="00B262E1">
        <w:rPr>
          <w:rStyle w:val="a"/>
          <w:rFonts w:hint="cs"/>
          <w:rtl/>
        </w:rPr>
        <w:t>ن</w:t>
      </w:r>
      <w:r w:rsidR="007667AD">
        <w:rPr>
          <w:rStyle w:val="a"/>
          <w:rFonts w:hint="cs"/>
          <w:rtl/>
        </w:rPr>
        <w:t>َ</w:t>
      </w:r>
      <w:r w:rsidRPr="00B262E1">
        <w:rPr>
          <w:rStyle w:val="a"/>
          <w:rFonts w:hint="cs"/>
          <w:rtl/>
        </w:rPr>
        <w:t xml:space="preserve"> الب</w:t>
      </w:r>
      <w:r w:rsidR="007667AD">
        <w:rPr>
          <w:rStyle w:val="a"/>
          <w:rFonts w:hint="cs"/>
          <w:rtl/>
        </w:rPr>
        <w:t>ِّ</w:t>
      </w:r>
      <w:r w:rsidRPr="00B262E1">
        <w:rPr>
          <w:rStyle w:val="a"/>
          <w:rFonts w:hint="cs"/>
          <w:rtl/>
        </w:rPr>
        <w:t xml:space="preserve">ر </w:t>
      </w:r>
      <w:r w:rsidR="007667AD">
        <w:rPr>
          <w:rStyle w:val="a"/>
          <w:rFonts w:hint="cs"/>
          <w:rtl/>
        </w:rPr>
        <w:t>أ</w:t>
      </w:r>
      <w:r w:rsidRPr="00B262E1">
        <w:rPr>
          <w:rStyle w:val="a"/>
          <w:rFonts w:hint="cs"/>
          <w:rtl/>
        </w:rPr>
        <w:t>ن ت</w:t>
      </w:r>
      <w:r w:rsidR="007667AD">
        <w:rPr>
          <w:rStyle w:val="a"/>
          <w:rFonts w:hint="cs"/>
          <w:rtl/>
        </w:rPr>
        <w:t>َ</w:t>
      </w:r>
      <w:r w:rsidRPr="00B262E1">
        <w:rPr>
          <w:rStyle w:val="a"/>
          <w:rFonts w:hint="cs"/>
          <w:rtl/>
        </w:rPr>
        <w:t>ک</w:t>
      </w:r>
      <w:r w:rsidR="007667AD">
        <w:rPr>
          <w:rStyle w:val="a"/>
          <w:rFonts w:hint="cs"/>
          <w:rtl/>
        </w:rPr>
        <w:t>ُ</w:t>
      </w:r>
      <w:r w:rsidRPr="00B262E1">
        <w:rPr>
          <w:rStyle w:val="a"/>
          <w:rFonts w:hint="cs"/>
          <w:rtl/>
        </w:rPr>
        <w:t>ف</w:t>
      </w:r>
      <w:r w:rsidR="007667AD">
        <w:rPr>
          <w:rStyle w:val="a"/>
          <w:rFonts w:hint="cs"/>
          <w:rtl/>
        </w:rPr>
        <w:t>َّ</w:t>
      </w:r>
      <w:r w:rsidRPr="00B262E1">
        <w:rPr>
          <w:rStyle w:val="a"/>
          <w:rFonts w:hint="cs"/>
          <w:rtl/>
        </w:rPr>
        <w:t xml:space="preserve"> لسان</w:t>
      </w:r>
      <w:r w:rsidR="007667AD">
        <w:rPr>
          <w:rStyle w:val="a"/>
          <w:rFonts w:hint="cs"/>
          <w:rtl/>
        </w:rPr>
        <w:t>َ</w:t>
      </w:r>
      <w:r w:rsidRPr="00B262E1">
        <w:rPr>
          <w:rStyle w:val="a"/>
          <w:rFonts w:hint="cs"/>
          <w:rtl/>
        </w:rPr>
        <w:t>ک</w:t>
      </w:r>
      <w:r w:rsidR="00C141C3" w:rsidRPr="00B262E1">
        <w:rPr>
          <w:rFonts w:hint="cs"/>
          <w:rtl/>
        </w:rPr>
        <w:t>»</w:t>
      </w:r>
      <w:r w:rsidR="001F7E16">
        <w:rPr>
          <w:rFonts w:cs="B Badr" w:hint="cs"/>
          <w:rtl/>
          <w:lang w:bidi="fa-IR"/>
        </w:rPr>
        <w:t>.</w:t>
      </w:r>
      <w:r w:rsidR="00C141C3">
        <w:rPr>
          <w:rFonts w:cs="B Badr" w:hint="cs"/>
          <w:rtl/>
          <w:lang w:bidi="fa-IR"/>
        </w:rPr>
        <w:t xml:space="preserve"> </w:t>
      </w:r>
    </w:p>
    <w:p w:rsidR="00950948" w:rsidRPr="00E53A29" w:rsidRDefault="00950948" w:rsidP="00FC5DD7">
      <w:pPr>
        <w:pStyle w:val="Heading4"/>
        <w:keepNext w:val="0"/>
        <w:pageBreakBefore/>
        <w:rPr>
          <w:rFonts w:hint="cs"/>
          <w:rtl/>
          <w:lang w:bidi="fa-IR"/>
        </w:rPr>
      </w:pPr>
      <w:bookmarkStart w:id="181" w:name="_Toc249103202"/>
      <w:r w:rsidRPr="00E53A29">
        <w:rPr>
          <w:rFonts w:hint="cs"/>
          <w:rtl/>
          <w:lang w:bidi="fa-IR"/>
        </w:rPr>
        <w:t>موارد حذف فعل عامل در</w:t>
      </w:r>
      <w:r w:rsidR="00232EA2">
        <w:rPr>
          <w:rFonts w:hint="cs"/>
          <w:rtl/>
          <w:lang w:bidi="fa-IR"/>
        </w:rPr>
        <w:t xml:space="preserve"> مفعولٌ به</w:t>
      </w:r>
      <w:bookmarkEnd w:id="181"/>
      <w:r w:rsidR="00232EA2">
        <w:rPr>
          <w:rFonts w:hint="cs"/>
          <w:rtl/>
          <w:lang w:bidi="fa-IR"/>
        </w:rPr>
        <w:t xml:space="preserve"> </w:t>
      </w:r>
    </w:p>
    <w:p w:rsidR="00950948" w:rsidRPr="00E53A29" w:rsidRDefault="007667AD" w:rsidP="007E3891">
      <w:pPr>
        <w:keepNext/>
        <w:ind w:firstLine="224"/>
        <w:rPr>
          <w:rFonts w:hint="cs"/>
          <w:rtl/>
          <w:lang w:bidi="fa-IR"/>
        </w:rPr>
      </w:pPr>
      <w:r>
        <w:rPr>
          <w:rFonts w:hint="cs"/>
          <w:rtl/>
          <w:lang w:bidi="fa-IR"/>
        </w:rPr>
        <w:t>1</w:t>
      </w:r>
      <w:r w:rsidR="00B262E1">
        <w:rPr>
          <w:rFonts w:hint="cs"/>
          <w:rtl/>
          <w:lang w:bidi="fa-IR"/>
        </w:rPr>
        <w:t xml:space="preserve">- </w:t>
      </w:r>
      <w:r w:rsidR="00950948" w:rsidRPr="00E53A29">
        <w:rPr>
          <w:rFonts w:hint="cs"/>
          <w:rtl/>
          <w:lang w:bidi="fa-IR"/>
        </w:rPr>
        <w:t xml:space="preserve">جوازا </w:t>
      </w:r>
    </w:p>
    <w:p w:rsidR="00950948" w:rsidRDefault="00950948" w:rsidP="007E3891">
      <w:pPr>
        <w:keepNext/>
        <w:ind w:firstLine="224"/>
        <w:rPr>
          <w:rFonts w:hint="cs"/>
          <w:rtl/>
          <w:lang w:bidi="fa-IR"/>
        </w:rPr>
      </w:pPr>
      <w:r>
        <w:rPr>
          <w:rFonts w:hint="cs"/>
          <w:rtl/>
          <w:lang w:bidi="fa-IR"/>
        </w:rPr>
        <w:t>اگر قرین</w:t>
      </w:r>
      <w:r w:rsidR="00C141C3">
        <w:rPr>
          <w:rFonts w:hint="cs"/>
          <w:rtl/>
          <w:lang w:bidi="fa-IR"/>
        </w:rPr>
        <w:t xml:space="preserve">ه‌ی </w:t>
      </w:r>
      <w:r>
        <w:rPr>
          <w:rFonts w:hint="cs"/>
          <w:rtl/>
          <w:lang w:bidi="fa-IR"/>
        </w:rPr>
        <w:t>حالیه یا مقالیه برای</w:t>
      </w:r>
      <w:r w:rsidR="007F5859">
        <w:rPr>
          <w:rFonts w:hint="cs"/>
          <w:rtl/>
          <w:lang w:bidi="fa-IR"/>
        </w:rPr>
        <w:t xml:space="preserve"> حذف فعل عامل باشد آن فعل حذف</w:t>
      </w:r>
      <w:r w:rsidR="007366E3">
        <w:rPr>
          <w:rFonts w:hint="cs"/>
          <w:rtl/>
          <w:lang w:bidi="fa-IR"/>
        </w:rPr>
        <w:t xml:space="preserve"> می‌شود </w:t>
      </w:r>
      <w:r>
        <w:rPr>
          <w:rFonts w:hint="cs"/>
          <w:rtl/>
          <w:lang w:bidi="fa-IR"/>
        </w:rPr>
        <w:t>به نحو جوازا مثل</w:t>
      </w:r>
      <w:r w:rsidR="00CE00D6">
        <w:rPr>
          <w:rFonts w:hint="cs"/>
          <w:rtl/>
          <w:lang w:bidi="fa-IR"/>
        </w:rPr>
        <w:t>:</w:t>
      </w:r>
      <w:r w:rsidR="00C141C3">
        <w:rPr>
          <w:rFonts w:hint="cs"/>
          <w:rtl/>
          <w:lang w:bidi="fa-IR"/>
        </w:rPr>
        <w:t xml:space="preserve"> «</w:t>
      </w:r>
      <w:r w:rsidRPr="00CE00D6">
        <w:rPr>
          <w:rFonts w:hint="cs"/>
          <w:rtl/>
        </w:rPr>
        <w:t>زیدا</w:t>
      </w:r>
      <w:r w:rsidR="00C141C3" w:rsidRPr="007F5859">
        <w:rPr>
          <w:rFonts w:hint="cs"/>
          <w:rtl/>
        </w:rPr>
        <w:t>»</w:t>
      </w:r>
      <w:r w:rsidR="00C141C3">
        <w:rPr>
          <w:rFonts w:cs="B Badr" w:hint="cs"/>
          <w:rtl/>
          <w:lang w:bidi="fa-IR"/>
        </w:rPr>
        <w:t xml:space="preserve"> </w:t>
      </w:r>
      <w:r>
        <w:rPr>
          <w:rFonts w:hint="cs"/>
          <w:rtl/>
          <w:lang w:bidi="fa-IR"/>
        </w:rPr>
        <w:t>برای کسی که گوید</w:t>
      </w:r>
      <w:r w:rsidR="00DD4E97">
        <w:rPr>
          <w:rFonts w:hint="cs"/>
          <w:rtl/>
          <w:lang w:bidi="fa-IR"/>
        </w:rPr>
        <w:t xml:space="preserve">: </w:t>
      </w:r>
      <w:r w:rsidR="00C141C3">
        <w:rPr>
          <w:rFonts w:hint="cs"/>
          <w:rtl/>
          <w:lang w:bidi="fa-IR"/>
        </w:rPr>
        <w:t>«</w:t>
      </w:r>
      <w:r w:rsidRPr="00292DEC">
        <w:rPr>
          <w:rStyle w:val="a"/>
          <w:rFonts w:hint="cs"/>
          <w:rtl/>
        </w:rPr>
        <w:t>من ا</w:t>
      </w:r>
      <w:r w:rsidR="00D37D39">
        <w:rPr>
          <w:rStyle w:val="a"/>
          <w:rFonts w:hint="cs"/>
          <w:rtl/>
        </w:rPr>
        <w:t>َ</w:t>
      </w:r>
      <w:r w:rsidRPr="00292DEC">
        <w:rPr>
          <w:rStyle w:val="a"/>
          <w:rFonts w:hint="cs"/>
          <w:rtl/>
        </w:rPr>
        <w:t>ضر</w:t>
      </w:r>
      <w:r w:rsidR="00D37D39">
        <w:rPr>
          <w:rStyle w:val="a"/>
          <w:rFonts w:hint="cs"/>
          <w:rtl/>
        </w:rPr>
        <w:t>ِ</w:t>
      </w:r>
      <w:r w:rsidRPr="00292DEC">
        <w:rPr>
          <w:rStyle w:val="a"/>
          <w:rFonts w:hint="cs"/>
          <w:rtl/>
        </w:rPr>
        <w:t>ب</w:t>
      </w:r>
      <w:r w:rsidR="00D37D39">
        <w:rPr>
          <w:rStyle w:val="a"/>
          <w:rFonts w:hint="cs"/>
          <w:rtl/>
        </w:rPr>
        <w:t>ُ</w:t>
      </w:r>
      <w:r w:rsidR="00C141C3">
        <w:rPr>
          <w:rFonts w:hint="cs"/>
          <w:rtl/>
          <w:lang w:bidi="fa-IR"/>
        </w:rPr>
        <w:t xml:space="preserve">» </w:t>
      </w:r>
      <w:r>
        <w:rPr>
          <w:rFonts w:hint="cs"/>
          <w:rtl/>
          <w:lang w:bidi="fa-IR"/>
        </w:rPr>
        <w:t>چه کسی را بزنم من</w:t>
      </w:r>
      <w:r w:rsidR="001F0F05">
        <w:rPr>
          <w:rFonts w:hint="cs"/>
          <w:rtl/>
          <w:lang w:bidi="fa-IR"/>
        </w:rPr>
        <w:t xml:space="preserve">؟ </w:t>
      </w:r>
      <w:r w:rsidR="000D2E5C" w:rsidRPr="00D37D39">
        <w:rPr>
          <w:rFonts w:hint="cs"/>
          <w:rtl/>
        </w:rPr>
        <w:t>می‌</w:t>
      </w:r>
      <w:r w:rsidR="00430E69">
        <w:rPr>
          <w:rFonts w:hint="cs"/>
          <w:rtl/>
        </w:rPr>
        <w:t>گویی</w:t>
      </w:r>
      <w:r w:rsidR="00A67E6E" w:rsidRPr="00D37D39">
        <w:rPr>
          <w:rFonts w:hint="cs"/>
          <w:rtl/>
        </w:rPr>
        <w:t xml:space="preserve"> زیداً</w:t>
      </w:r>
      <w:r w:rsidR="00365289">
        <w:rPr>
          <w:rFonts w:hint="cs"/>
          <w:rtl/>
        </w:rPr>
        <w:t xml:space="preserve"> </w:t>
      </w:r>
      <w:r w:rsidRPr="00D37D39">
        <w:rPr>
          <w:rFonts w:hint="cs"/>
          <w:rtl/>
        </w:rPr>
        <w:t>یعنی</w:t>
      </w:r>
      <w:r>
        <w:rPr>
          <w:rFonts w:hint="cs"/>
          <w:rtl/>
          <w:lang w:bidi="fa-IR"/>
        </w:rPr>
        <w:t xml:space="preserve"> </w:t>
      </w:r>
      <w:r w:rsidRPr="00292DEC">
        <w:rPr>
          <w:rStyle w:val="a"/>
          <w:rFonts w:hint="cs"/>
          <w:rtl/>
        </w:rPr>
        <w:t>ا</w:t>
      </w:r>
      <w:r w:rsidR="00D37D39">
        <w:rPr>
          <w:rStyle w:val="a"/>
          <w:rFonts w:hint="cs"/>
          <w:rtl/>
        </w:rPr>
        <w:t>ِ</w:t>
      </w:r>
      <w:r w:rsidRPr="00292DEC">
        <w:rPr>
          <w:rStyle w:val="a"/>
          <w:rFonts w:hint="cs"/>
          <w:rtl/>
        </w:rPr>
        <w:t>ضر</w:t>
      </w:r>
      <w:r w:rsidR="00D37D39">
        <w:rPr>
          <w:rStyle w:val="a"/>
          <w:rFonts w:hint="cs"/>
          <w:rtl/>
        </w:rPr>
        <w:t>ِ</w:t>
      </w:r>
      <w:r w:rsidRPr="00292DEC">
        <w:rPr>
          <w:rStyle w:val="a"/>
          <w:rFonts w:hint="cs"/>
          <w:rtl/>
        </w:rPr>
        <w:t>ب</w:t>
      </w:r>
      <w:r w:rsidR="00D37D39">
        <w:rPr>
          <w:rStyle w:val="a"/>
          <w:rFonts w:hint="cs"/>
          <w:rtl/>
        </w:rPr>
        <w:t>ْ</w:t>
      </w:r>
      <w:r w:rsidR="00A67E6E" w:rsidRPr="00292DEC">
        <w:rPr>
          <w:rStyle w:val="a"/>
          <w:rFonts w:hint="cs"/>
          <w:rtl/>
        </w:rPr>
        <w:t xml:space="preserve"> زیداً</w:t>
      </w:r>
      <w:r w:rsidR="00A67E6E">
        <w:rPr>
          <w:rFonts w:cs="B Badr" w:hint="cs"/>
          <w:rtl/>
          <w:lang w:bidi="fa-IR"/>
        </w:rPr>
        <w:t xml:space="preserve"> </w:t>
      </w:r>
      <w:r>
        <w:rPr>
          <w:rFonts w:hint="cs"/>
          <w:rtl/>
          <w:lang w:bidi="fa-IR"/>
        </w:rPr>
        <w:t xml:space="preserve">که </w:t>
      </w:r>
      <w:r w:rsidRPr="00D37D39">
        <w:rPr>
          <w:rFonts w:hint="cs"/>
          <w:rtl/>
          <w:lang w:bidi="fa-IR"/>
        </w:rPr>
        <w:t>ا</w:t>
      </w:r>
      <w:r w:rsidR="00D37D39">
        <w:rPr>
          <w:rFonts w:hint="cs"/>
          <w:rtl/>
          <w:lang w:bidi="fa-IR"/>
        </w:rPr>
        <w:t>ِ</w:t>
      </w:r>
      <w:r w:rsidRPr="00D37D39">
        <w:rPr>
          <w:rFonts w:hint="cs"/>
          <w:rtl/>
          <w:lang w:bidi="fa-IR"/>
        </w:rPr>
        <w:t>ضر</w:t>
      </w:r>
      <w:r w:rsidR="00D37D39">
        <w:rPr>
          <w:rFonts w:hint="cs"/>
          <w:rtl/>
          <w:lang w:bidi="fa-IR"/>
        </w:rPr>
        <w:t>ِ</w:t>
      </w:r>
      <w:r w:rsidRPr="00D37D39">
        <w:rPr>
          <w:rFonts w:hint="cs"/>
          <w:rtl/>
          <w:lang w:bidi="fa-IR"/>
        </w:rPr>
        <w:t>ب</w:t>
      </w:r>
      <w:r>
        <w:rPr>
          <w:rFonts w:hint="cs"/>
          <w:rtl/>
          <w:lang w:bidi="fa-IR"/>
        </w:rPr>
        <w:t xml:space="preserve"> حذف</w:t>
      </w:r>
      <w:r w:rsidR="007366E3">
        <w:rPr>
          <w:rFonts w:hint="cs"/>
          <w:rtl/>
          <w:lang w:bidi="fa-IR"/>
        </w:rPr>
        <w:t xml:space="preserve"> می‌شود </w:t>
      </w:r>
      <w:r>
        <w:rPr>
          <w:rFonts w:hint="cs"/>
          <w:rtl/>
          <w:lang w:bidi="fa-IR"/>
        </w:rPr>
        <w:t>البته جایز هم هست که حذف نکنی ولی به قرین</w:t>
      </w:r>
      <w:r w:rsidR="00C141C3">
        <w:rPr>
          <w:rFonts w:hint="cs"/>
          <w:rtl/>
          <w:lang w:bidi="fa-IR"/>
        </w:rPr>
        <w:t xml:space="preserve">ه‌ی </w:t>
      </w:r>
      <w:r>
        <w:rPr>
          <w:rFonts w:hint="cs"/>
          <w:rtl/>
          <w:lang w:bidi="fa-IR"/>
        </w:rPr>
        <w:t>مقالیه که به صورت س</w:t>
      </w:r>
      <w:r w:rsidR="00D37D39">
        <w:rPr>
          <w:rFonts w:hint="cs"/>
          <w:rtl/>
          <w:lang w:bidi="fa-IR"/>
        </w:rPr>
        <w:t>ؤ</w:t>
      </w:r>
      <w:r>
        <w:rPr>
          <w:rFonts w:hint="cs"/>
          <w:rtl/>
          <w:lang w:bidi="fa-IR"/>
        </w:rPr>
        <w:t>ال بود حذف شد</w:t>
      </w:r>
      <w:r w:rsidR="00C141C3">
        <w:rPr>
          <w:rFonts w:hint="cs"/>
          <w:rtl/>
          <w:lang w:bidi="fa-IR"/>
        </w:rPr>
        <w:t>.</w:t>
      </w:r>
      <w:r>
        <w:rPr>
          <w:rFonts w:hint="cs"/>
          <w:rtl/>
          <w:lang w:bidi="fa-IR"/>
        </w:rPr>
        <w:t xml:space="preserve"> مثال برای قرینه حالیه هم مثل</w:t>
      </w:r>
      <w:r w:rsidR="00B73E18">
        <w:rPr>
          <w:rFonts w:hint="cs"/>
          <w:rtl/>
          <w:lang w:bidi="fa-IR"/>
        </w:rPr>
        <w:t xml:space="preserve"> اینکه </w:t>
      </w:r>
      <w:r>
        <w:rPr>
          <w:rFonts w:hint="cs"/>
          <w:rtl/>
          <w:lang w:bidi="fa-IR"/>
        </w:rPr>
        <w:t>برای کسی که متوجه به سوی مکه شد</w:t>
      </w:r>
      <w:r w:rsidR="000D2E5C">
        <w:rPr>
          <w:rFonts w:hint="cs"/>
          <w:rtl/>
          <w:lang w:bidi="fa-IR"/>
        </w:rPr>
        <w:t xml:space="preserve"> می‌</w:t>
      </w:r>
      <w:r>
        <w:rPr>
          <w:rFonts w:hint="cs"/>
          <w:rtl/>
          <w:lang w:bidi="fa-IR"/>
        </w:rPr>
        <w:t>گوید</w:t>
      </w:r>
      <w:r w:rsidR="00DD4E97">
        <w:rPr>
          <w:rFonts w:hint="cs"/>
          <w:rtl/>
          <w:lang w:bidi="fa-IR"/>
        </w:rPr>
        <w:t xml:space="preserve">: </w:t>
      </w:r>
      <w:r w:rsidR="00C141C3">
        <w:rPr>
          <w:rFonts w:hint="cs"/>
          <w:rtl/>
          <w:lang w:bidi="fa-IR"/>
        </w:rPr>
        <w:t>«</w:t>
      </w:r>
      <w:r w:rsidRPr="00292DEC">
        <w:rPr>
          <w:rStyle w:val="a"/>
          <w:rFonts w:hint="cs"/>
          <w:rtl/>
        </w:rPr>
        <w:t>مکة</w:t>
      </w:r>
      <w:r w:rsidR="001F7E16">
        <w:rPr>
          <w:rStyle w:val="a"/>
          <w:rFonts w:hint="cs"/>
          <w:rtl/>
        </w:rPr>
        <w:t>َ</w:t>
      </w:r>
      <w:r w:rsidR="00C141C3">
        <w:rPr>
          <w:rFonts w:hint="cs"/>
          <w:rtl/>
          <w:lang w:bidi="fa-IR"/>
        </w:rPr>
        <w:t xml:space="preserve">» </w:t>
      </w:r>
      <w:r>
        <w:rPr>
          <w:rFonts w:hint="cs"/>
          <w:rtl/>
          <w:lang w:bidi="fa-IR"/>
        </w:rPr>
        <w:t xml:space="preserve">یعنی </w:t>
      </w:r>
      <w:r w:rsidRPr="00292DEC">
        <w:rPr>
          <w:rStyle w:val="a"/>
          <w:rFonts w:hint="cs"/>
          <w:rtl/>
        </w:rPr>
        <w:t>ت</w:t>
      </w:r>
      <w:r w:rsidR="00D37D39">
        <w:rPr>
          <w:rStyle w:val="a"/>
          <w:rFonts w:hint="cs"/>
          <w:rtl/>
        </w:rPr>
        <w:t>ُ</w:t>
      </w:r>
      <w:r w:rsidRPr="00292DEC">
        <w:rPr>
          <w:rStyle w:val="a"/>
          <w:rFonts w:hint="cs"/>
          <w:rtl/>
        </w:rPr>
        <w:t>رید</w:t>
      </w:r>
      <w:r w:rsidR="00D37D39">
        <w:rPr>
          <w:rStyle w:val="a"/>
          <w:rFonts w:hint="cs"/>
          <w:rtl/>
        </w:rPr>
        <w:t>ُ</w:t>
      </w:r>
      <w:r w:rsidRPr="00292DEC">
        <w:rPr>
          <w:rStyle w:val="a"/>
          <w:rFonts w:hint="cs"/>
          <w:rtl/>
        </w:rPr>
        <w:t xml:space="preserve"> مکة</w:t>
      </w:r>
      <w:r w:rsidR="00C141C3">
        <w:rPr>
          <w:rFonts w:hint="cs"/>
          <w:rtl/>
          <w:lang w:bidi="fa-IR"/>
        </w:rPr>
        <w:t xml:space="preserve"> </w:t>
      </w:r>
      <w:r>
        <w:rPr>
          <w:rFonts w:hint="cs"/>
          <w:rtl/>
          <w:lang w:bidi="fa-IR"/>
        </w:rPr>
        <w:t xml:space="preserve">که </w:t>
      </w:r>
      <w:r w:rsidR="001F7E16">
        <w:rPr>
          <w:rFonts w:hint="cs"/>
          <w:rtl/>
          <w:lang w:bidi="fa-IR"/>
        </w:rPr>
        <w:t>«تر</w:t>
      </w:r>
      <w:r>
        <w:rPr>
          <w:rFonts w:hint="cs"/>
          <w:rtl/>
          <w:lang w:bidi="fa-IR"/>
        </w:rPr>
        <w:t>ید</w:t>
      </w:r>
      <w:r w:rsidR="001F7E16">
        <w:rPr>
          <w:rFonts w:hint="cs"/>
          <w:rtl/>
          <w:lang w:bidi="fa-IR"/>
        </w:rPr>
        <w:t>»</w:t>
      </w:r>
      <w:r>
        <w:rPr>
          <w:rFonts w:hint="cs"/>
          <w:rtl/>
          <w:lang w:bidi="fa-IR"/>
        </w:rPr>
        <w:t xml:space="preserve"> حذف شد</w:t>
      </w:r>
      <w:r w:rsidR="00C141C3">
        <w:rPr>
          <w:rFonts w:hint="cs"/>
          <w:rtl/>
          <w:lang w:bidi="fa-IR"/>
        </w:rPr>
        <w:t>.</w:t>
      </w:r>
    </w:p>
    <w:p w:rsidR="00950948" w:rsidRDefault="00950948" w:rsidP="007E3891">
      <w:pPr>
        <w:keepNext/>
        <w:ind w:firstLine="224"/>
        <w:rPr>
          <w:rFonts w:hint="cs"/>
          <w:rtl/>
          <w:lang w:bidi="fa-IR"/>
        </w:rPr>
      </w:pPr>
      <w:r>
        <w:rPr>
          <w:rFonts w:hint="cs"/>
          <w:rtl/>
          <w:lang w:bidi="fa-IR"/>
        </w:rPr>
        <w:t>2</w:t>
      </w:r>
      <w:r w:rsidR="00B262E1">
        <w:rPr>
          <w:rFonts w:hint="cs"/>
          <w:rtl/>
          <w:lang w:bidi="fa-IR"/>
        </w:rPr>
        <w:t xml:space="preserve">- </w:t>
      </w:r>
      <w:r>
        <w:rPr>
          <w:rFonts w:hint="cs"/>
          <w:rtl/>
          <w:lang w:bidi="fa-IR"/>
        </w:rPr>
        <w:t>حذف فعل عامل در</w:t>
      </w:r>
      <w:r w:rsidR="00232EA2">
        <w:rPr>
          <w:rFonts w:hint="cs"/>
          <w:rtl/>
          <w:lang w:bidi="fa-IR"/>
        </w:rPr>
        <w:t xml:space="preserve"> مفعولٌ به </w:t>
      </w:r>
      <w:r>
        <w:rPr>
          <w:rFonts w:hint="cs"/>
          <w:rtl/>
          <w:lang w:bidi="fa-IR"/>
        </w:rPr>
        <w:t>به صورت حذف وجوبی در چهار مورد</w:t>
      </w:r>
      <w:r w:rsidR="00C141C3">
        <w:rPr>
          <w:rFonts w:hint="cs"/>
          <w:rtl/>
          <w:lang w:bidi="fa-IR"/>
        </w:rPr>
        <w:t xml:space="preserve"> </w:t>
      </w:r>
      <w:r w:rsidR="001F7E16">
        <w:rPr>
          <w:rFonts w:hint="cs"/>
          <w:rtl/>
          <w:lang w:bidi="fa-IR"/>
        </w:rPr>
        <w:t>می‌باشد (</w:t>
      </w:r>
      <w:r>
        <w:rPr>
          <w:rFonts w:hint="cs"/>
          <w:rtl/>
          <w:lang w:bidi="fa-IR"/>
        </w:rPr>
        <w:t>نه به صورت حصر</w:t>
      </w:r>
      <w:r w:rsidR="001F7E16">
        <w:rPr>
          <w:rFonts w:hint="cs"/>
          <w:rtl/>
          <w:lang w:bidi="fa-IR"/>
        </w:rPr>
        <w:t>): زیرا در باب اغراء و اسم منصوب بنابر مدح یا ذم یا ترحّم مثل اخاک اخاک ای الزمه نیز حذف وجوبی واقع می‌شود بلکه ذکر این چهار مورد بخاطر کثرت مباحثشان نسبت به سایر ابواب می‌باشد.</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1</w:t>
      </w:r>
      <w:r w:rsidR="00B262E1">
        <w:rPr>
          <w:rFonts w:hint="cs"/>
          <w:rtl/>
          <w:lang w:bidi="fa-IR"/>
        </w:rPr>
        <w:t xml:space="preserve">- </w:t>
      </w:r>
      <w:r>
        <w:rPr>
          <w:rFonts w:hint="cs"/>
          <w:rtl/>
          <w:lang w:bidi="fa-IR"/>
        </w:rPr>
        <w:t>مورد</w:t>
      </w:r>
      <w:r w:rsidR="001839F0">
        <w:rPr>
          <w:rFonts w:hint="cs"/>
          <w:rtl/>
          <w:lang w:bidi="fa-IR"/>
        </w:rPr>
        <w:t xml:space="preserve"> اوّل</w:t>
      </w:r>
      <w:r w:rsidR="00A023A8">
        <w:rPr>
          <w:rFonts w:hint="cs"/>
          <w:rtl/>
          <w:lang w:bidi="fa-IR"/>
        </w:rPr>
        <w:t xml:space="preserve"> از آن مواضع چهارگانه</w:t>
      </w:r>
      <w:r w:rsidR="00DD4E97">
        <w:rPr>
          <w:rFonts w:hint="cs"/>
          <w:rtl/>
          <w:lang w:bidi="fa-IR"/>
        </w:rPr>
        <w:t xml:space="preserve"> </w:t>
      </w:r>
      <w:r>
        <w:rPr>
          <w:rFonts w:hint="cs"/>
          <w:rtl/>
          <w:lang w:bidi="fa-IR"/>
        </w:rPr>
        <w:t>سماعی است که در چند مثال از عرب شنیده شد که در غیر آن قیاس</w:t>
      </w:r>
      <w:r w:rsidR="00EE1E7B">
        <w:rPr>
          <w:rFonts w:hint="cs"/>
          <w:rtl/>
          <w:lang w:bidi="fa-IR"/>
        </w:rPr>
        <w:t xml:space="preserve"> نمی‌شود </w:t>
      </w:r>
      <w:r>
        <w:rPr>
          <w:rFonts w:hint="cs"/>
          <w:rtl/>
          <w:lang w:bidi="fa-IR"/>
        </w:rPr>
        <w:t>مثل</w:t>
      </w:r>
      <w:r w:rsidR="00CE00D6">
        <w:rPr>
          <w:rFonts w:hint="cs"/>
          <w:rtl/>
          <w:lang w:bidi="fa-IR"/>
        </w:rPr>
        <w:t>:</w:t>
      </w:r>
      <w:r w:rsidR="00C141C3">
        <w:rPr>
          <w:rFonts w:hint="cs"/>
          <w:rtl/>
          <w:lang w:bidi="fa-IR"/>
        </w:rPr>
        <w:t xml:space="preserve"> «</w:t>
      </w:r>
      <w:r w:rsidRPr="00B262E1">
        <w:rPr>
          <w:rStyle w:val="a"/>
          <w:rFonts w:hint="cs"/>
          <w:rtl/>
        </w:rPr>
        <w:t>امرء</w:t>
      </w:r>
      <w:r w:rsidR="00D37D39">
        <w:rPr>
          <w:rStyle w:val="a"/>
          <w:rFonts w:hint="cs"/>
          <w:rtl/>
        </w:rPr>
        <w:t>ً</w:t>
      </w:r>
      <w:r w:rsidRPr="00B262E1">
        <w:rPr>
          <w:rStyle w:val="a"/>
          <w:rFonts w:hint="cs"/>
          <w:rtl/>
        </w:rPr>
        <w:t xml:space="preserve"> و</w:t>
      </w:r>
      <w:r w:rsidR="009E209F">
        <w:rPr>
          <w:rStyle w:val="a"/>
          <w:rFonts w:hint="cs"/>
          <w:rtl/>
        </w:rPr>
        <w:t xml:space="preserve"> </w:t>
      </w:r>
      <w:r w:rsidRPr="00B262E1">
        <w:rPr>
          <w:rStyle w:val="a"/>
          <w:rFonts w:hint="cs"/>
          <w:rtl/>
        </w:rPr>
        <w:t>نفس</w:t>
      </w:r>
      <w:r w:rsidR="00D37D39">
        <w:rPr>
          <w:rStyle w:val="a"/>
          <w:rFonts w:hint="cs"/>
          <w:rtl/>
        </w:rPr>
        <w:t>َ</w:t>
      </w:r>
      <w:r w:rsidRPr="00B262E1">
        <w:rPr>
          <w:rStyle w:val="a"/>
          <w:rFonts w:hint="cs"/>
          <w:rtl/>
        </w:rPr>
        <w:t>ه</w:t>
      </w:r>
      <w:r w:rsidR="00C141C3" w:rsidRPr="00B262E1">
        <w:rPr>
          <w:rFonts w:hint="cs"/>
          <w:rtl/>
        </w:rPr>
        <w:t>»</w:t>
      </w:r>
      <w:r w:rsidR="00C141C3" w:rsidRPr="00B262E1">
        <w:rPr>
          <w:rStyle w:val="a"/>
          <w:rFonts w:hint="cs"/>
          <w:rtl/>
        </w:rPr>
        <w:t xml:space="preserve"> </w:t>
      </w:r>
      <w:r w:rsidRPr="00B262E1">
        <w:rPr>
          <w:rStyle w:val="a"/>
          <w:rFonts w:hint="cs"/>
          <w:rtl/>
        </w:rPr>
        <w:t>ای ا</w:t>
      </w:r>
      <w:r w:rsidR="00D37D39">
        <w:rPr>
          <w:rStyle w:val="a"/>
          <w:rFonts w:hint="cs"/>
          <w:rtl/>
        </w:rPr>
        <w:t>ُ</w:t>
      </w:r>
      <w:r w:rsidRPr="00B262E1">
        <w:rPr>
          <w:rStyle w:val="a"/>
          <w:rFonts w:hint="cs"/>
          <w:rtl/>
        </w:rPr>
        <w:t>تر</w:t>
      </w:r>
      <w:r w:rsidR="00D37D39">
        <w:rPr>
          <w:rStyle w:val="a"/>
          <w:rFonts w:hint="cs"/>
          <w:rtl/>
        </w:rPr>
        <w:t>ُ</w:t>
      </w:r>
      <w:r w:rsidRPr="00B262E1">
        <w:rPr>
          <w:rStyle w:val="a"/>
          <w:rFonts w:hint="cs"/>
          <w:rtl/>
        </w:rPr>
        <w:t>ک امرء</w:t>
      </w:r>
      <w:r w:rsidR="00D37D39">
        <w:rPr>
          <w:rStyle w:val="a"/>
          <w:rFonts w:hint="cs"/>
          <w:rtl/>
        </w:rPr>
        <w:t>ً</w:t>
      </w:r>
      <w:r w:rsidRPr="00B262E1">
        <w:rPr>
          <w:rStyle w:val="a"/>
          <w:rFonts w:hint="cs"/>
          <w:rtl/>
        </w:rPr>
        <w:t xml:space="preserve"> و نفس</w:t>
      </w:r>
      <w:r w:rsidR="00D37D39">
        <w:rPr>
          <w:rStyle w:val="a"/>
          <w:rFonts w:hint="cs"/>
          <w:rtl/>
        </w:rPr>
        <w:t>َ</w:t>
      </w:r>
      <w:r w:rsidRPr="00B262E1">
        <w:rPr>
          <w:rStyle w:val="a"/>
          <w:rFonts w:hint="cs"/>
          <w:rtl/>
        </w:rPr>
        <w:t>ه</w:t>
      </w:r>
      <w:r>
        <w:rPr>
          <w:rFonts w:hint="cs"/>
          <w:rtl/>
          <w:lang w:bidi="fa-IR"/>
        </w:rPr>
        <w:t xml:space="preserve"> و مثل</w:t>
      </w:r>
      <w:r w:rsidR="00C141C3">
        <w:rPr>
          <w:rFonts w:hint="cs"/>
          <w:rtl/>
          <w:lang w:bidi="fa-IR"/>
        </w:rPr>
        <w:t xml:space="preserve"> «</w:t>
      </w:r>
      <w:r w:rsidRPr="00B262E1">
        <w:rPr>
          <w:rStyle w:val="a"/>
          <w:rFonts w:hint="cs"/>
          <w:rtl/>
        </w:rPr>
        <w:t>ا</w:t>
      </w:r>
      <w:r w:rsidR="00D37D39">
        <w:rPr>
          <w:rStyle w:val="a"/>
          <w:rFonts w:hint="cs"/>
          <w:rtl/>
        </w:rPr>
        <w:t>ِ</w:t>
      </w:r>
      <w:r w:rsidRPr="00B262E1">
        <w:rPr>
          <w:rStyle w:val="a"/>
          <w:rFonts w:hint="cs"/>
          <w:rtl/>
        </w:rPr>
        <w:t>نت</w:t>
      </w:r>
      <w:r w:rsidR="00D37D39">
        <w:rPr>
          <w:rStyle w:val="a"/>
          <w:rFonts w:hint="cs"/>
          <w:rtl/>
        </w:rPr>
        <w:t>َ</w:t>
      </w:r>
      <w:r w:rsidRPr="00B262E1">
        <w:rPr>
          <w:rStyle w:val="a"/>
          <w:rFonts w:hint="cs"/>
          <w:rtl/>
        </w:rPr>
        <w:t>ه</w:t>
      </w:r>
      <w:r w:rsidR="00D37D39">
        <w:rPr>
          <w:rStyle w:val="a"/>
          <w:rFonts w:hint="cs"/>
          <w:rtl/>
        </w:rPr>
        <w:t>َ</w:t>
      </w:r>
      <w:r w:rsidRPr="00B262E1">
        <w:rPr>
          <w:rStyle w:val="a"/>
          <w:rFonts w:hint="cs"/>
          <w:rtl/>
        </w:rPr>
        <w:t>وا خیرا</w:t>
      </w:r>
      <w:r w:rsidR="00D37D39">
        <w:rPr>
          <w:rStyle w:val="a"/>
          <w:rFonts w:hint="cs"/>
          <w:rtl/>
        </w:rPr>
        <w:t>ً</w:t>
      </w:r>
      <w:r w:rsidRPr="00B262E1">
        <w:rPr>
          <w:rStyle w:val="a"/>
          <w:rFonts w:hint="cs"/>
          <w:rtl/>
        </w:rPr>
        <w:t xml:space="preserve"> لکم</w:t>
      </w:r>
      <w:r w:rsidR="00C141C3" w:rsidRPr="00B262E1">
        <w:rPr>
          <w:rFonts w:hint="cs"/>
          <w:rtl/>
        </w:rPr>
        <w:t>»</w:t>
      </w:r>
      <w:r w:rsidR="00C141C3" w:rsidRPr="00B262E1">
        <w:rPr>
          <w:rStyle w:val="a"/>
          <w:rFonts w:hint="cs"/>
          <w:rtl/>
        </w:rPr>
        <w:t xml:space="preserve"> </w:t>
      </w:r>
      <w:r w:rsidRPr="00B262E1">
        <w:rPr>
          <w:rStyle w:val="a"/>
          <w:rFonts w:hint="cs"/>
          <w:rtl/>
        </w:rPr>
        <w:t>ای انتهوا عن الت</w:t>
      </w:r>
      <w:r w:rsidR="00D37D39">
        <w:rPr>
          <w:rStyle w:val="a"/>
          <w:rFonts w:hint="cs"/>
          <w:rtl/>
        </w:rPr>
        <w:t>َّ</w:t>
      </w:r>
      <w:r w:rsidRPr="00B262E1">
        <w:rPr>
          <w:rStyle w:val="a"/>
          <w:rFonts w:hint="cs"/>
          <w:rtl/>
        </w:rPr>
        <w:t>ثلیث و اقص</w:t>
      </w:r>
      <w:r w:rsidR="00D37D39">
        <w:rPr>
          <w:rStyle w:val="a"/>
          <w:rFonts w:hint="cs"/>
          <w:rtl/>
        </w:rPr>
        <w:t>ُ</w:t>
      </w:r>
      <w:r w:rsidRPr="00B262E1">
        <w:rPr>
          <w:rStyle w:val="a"/>
          <w:rFonts w:hint="cs"/>
          <w:rtl/>
        </w:rPr>
        <w:t>دوا خیرا</w:t>
      </w:r>
      <w:r w:rsidR="00D37D39">
        <w:rPr>
          <w:rStyle w:val="a"/>
          <w:rFonts w:hint="cs"/>
          <w:rtl/>
        </w:rPr>
        <w:t>ً</w:t>
      </w:r>
      <w:r w:rsidRPr="00B262E1">
        <w:rPr>
          <w:rStyle w:val="a"/>
          <w:rFonts w:hint="cs"/>
          <w:rtl/>
        </w:rPr>
        <w:t xml:space="preserve"> لکم</w:t>
      </w:r>
      <w:r>
        <w:rPr>
          <w:rFonts w:hint="cs"/>
          <w:rtl/>
          <w:lang w:bidi="fa-IR"/>
        </w:rPr>
        <w:t xml:space="preserve"> که توحید این است</w:t>
      </w:r>
      <w:r w:rsidR="00C141C3">
        <w:rPr>
          <w:rFonts w:hint="cs"/>
          <w:rtl/>
          <w:lang w:bidi="fa-IR"/>
        </w:rPr>
        <w:t>.</w:t>
      </w:r>
      <w:r>
        <w:rPr>
          <w:rFonts w:hint="cs"/>
          <w:rtl/>
          <w:lang w:bidi="fa-IR"/>
        </w:rPr>
        <w:t xml:space="preserve"> و مثل</w:t>
      </w:r>
      <w:r w:rsidR="00CE00D6">
        <w:rPr>
          <w:rFonts w:hint="cs"/>
          <w:rtl/>
          <w:lang w:bidi="fa-IR"/>
        </w:rPr>
        <w:t>:</w:t>
      </w:r>
      <w:r w:rsidR="00C141C3">
        <w:rPr>
          <w:rFonts w:hint="cs"/>
          <w:rtl/>
          <w:lang w:bidi="fa-IR"/>
        </w:rPr>
        <w:t xml:space="preserve"> «</w:t>
      </w:r>
      <w:r w:rsidRPr="00292DEC">
        <w:rPr>
          <w:rStyle w:val="a"/>
          <w:rFonts w:hint="cs"/>
          <w:rtl/>
        </w:rPr>
        <w:t>اهلا</w:t>
      </w:r>
      <w:r w:rsidR="00D37D39">
        <w:rPr>
          <w:rStyle w:val="a"/>
          <w:rFonts w:hint="cs"/>
          <w:rtl/>
        </w:rPr>
        <w:t>ً</w:t>
      </w:r>
      <w:r w:rsidRPr="00292DEC">
        <w:rPr>
          <w:rStyle w:val="a"/>
          <w:rFonts w:hint="cs"/>
          <w:rtl/>
        </w:rPr>
        <w:t xml:space="preserve"> و سهلا</w:t>
      </w:r>
      <w:r w:rsidR="00D37D39">
        <w:rPr>
          <w:rFonts w:hint="cs"/>
          <w:rtl/>
        </w:rPr>
        <w:t>ً</w:t>
      </w:r>
      <w:r w:rsidR="00C141C3">
        <w:rPr>
          <w:rFonts w:hint="cs"/>
          <w:rtl/>
          <w:lang w:bidi="fa-IR"/>
        </w:rPr>
        <w:t xml:space="preserve">» </w:t>
      </w:r>
      <w:r w:rsidRPr="006844F0">
        <w:rPr>
          <w:rFonts w:cs="B Badr" w:hint="cs"/>
          <w:rtl/>
          <w:lang w:bidi="fa-IR"/>
        </w:rPr>
        <w:t xml:space="preserve">ای </w:t>
      </w:r>
      <w:r w:rsidRPr="00292DEC">
        <w:rPr>
          <w:rStyle w:val="a"/>
          <w:rFonts w:hint="cs"/>
          <w:rtl/>
        </w:rPr>
        <w:t>اتیت</w:t>
      </w:r>
      <w:r w:rsidR="00D37D39">
        <w:rPr>
          <w:rStyle w:val="a"/>
          <w:rFonts w:hint="cs"/>
          <w:rtl/>
        </w:rPr>
        <w:t>ُ</w:t>
      </w:r>
      <w:r w:rsidRPr="00292DEC">
        <w:rPr>
          <w:rStyle w:val="a"/>
          <w:rFonts w:hint="cs"/>
          <w:rtl/>
        </w:rPr>
        <w:t xml:space="preserve"> اهلا</w:t>
      </w:r>
      <w:r w:rsidR="00D37D39">
        <w:rPr>
          <w:rStyle w:val="a"/>
          <w:rFonts w:hint="cs"/>
          <w:rtl/>
        </w:rPr>
        <w:t>ً</w:t>
      </w:r>
      <w:r>
        <w:rPr>
          <w:rFonts w:hint="cs"/>
          <w:rtl/>
          <w:lang w:bidi="fa-IR"/>
        </w:rPr>
        <w:t xml:space="preserve"> آمدی تو جایی را که آباد است و خراب نیست ای </w:t>
      </w:r>
      <w:r w:rsidRPr="00292DEC">
        <w:rPr>
          <w:rStyle w:val="a"/>
          <w:rFonts w:hint="cs"/>
          <w:rtl/>
        </w:rPr>
        <w:t>مکانا م</w:t>
      </w:r>
      <w:r w:rsidR="007F5859">
        <w:rPr>
          <w:rStyle w:val="a"/>
          <w:rFonts w:hint="cs"/>
          <w:rtl/>
        </w:rPr>
        <w:t>أ</w:t>
      </w:r>
      <w:r w:rsidRPr="00292DEC">
        <w:rPr>
          <w:rStyle w:val="a"/>
          <w:rFonts w:hint="cs"/>
          <w:rtl/>
        </w:rPr>
        <w:t>هولا</w:t>
      </w:r>
      <w:r w:rsidR="007F5859">
        <w:rPr>
          <w:rStyle w:val="a"/>
          <w:rFonts w:hint="cs"/>
          <w:rtl/>
        </w:rPr>
        <w:t>ً</w:t>
      </w:r>
      <w:r w:rsidRPr="00292DEC">
        <w:rPr>
          <w:rStyle w:val="a"/>
          <w:rFonts w:hint="cs"/>
          <w:rtl/>
        </w:rPr>
        <w:t xml:space="preserve"> معمورا</w:t>
      </w:r>
      <w:r w:rsidR="007F5859">
        <w:rPr>
          <w:rStyle w:val="a"/>
          <w:rFonts w:hint="cs"/>
          <w:rtl/>
        </w:rPr>
        <w:t>ً</w:t>
      </w:r>
      <w:r w:rsidRPr="00292DEC">
        <w:rPr>
          <w:rStyle w:val="a"/>
          <w:rFonts w:hint="cs"/>
          <w:rtl/>
        </w:rPr>
        <w:t xml:space="preserve"> لا خرابا</w:t>
      </w:r>
      <w:r w:rsidR="00D37D39">
        <w:rPr>
          <w:rStyle w:val="a"/>
          <w:rFonts w:hint="cs"/>
          <w:rtl/>
        </w:rPr>
        <w:t>ً</w:t>
      </w:r>
      <w:r w:rsidR="007F5859">
        <w:rPr>
          <w:rStyle w:val="a"/>
          <w:rFonts w:hint="cs"/>
          <w:rtl/>
        </w:rPr>
        <w:t>.</w:t>
      </w:r>
      <w:r>
        <w:rPr>
          <w:rFonts w:hint="cs"/>
          <w:rtl/>
          <w:lang w:bidi="fa-IR"/>
        </w:rPr>
        <w:t xml:space="preserve"> یا</w:t>
      </w:r>
      <w:r w:rsidR="00B73E18">
        <w:rPr>
          <w:rFonts w:hint="cs"/>
          <w:rtl/>
          <w:lang w:bidi="fa-IR"/>
        </w:rPr>
        <w:t xml:space="preserve"> اینکه </w:t>
      </w:r>
      <w:r w:rsidR="00292DEC">
        <w:rPr>
          <w:rFonts w:hint="cs"/>
          <w:rtl/>
          <w:lang w:bidi="fa-IR"/>
        </w:rPr>
        <w:t>«</w:t>
      </w:r>
      <w:r w:rsidRPr="00292DEC">
        <w:rPr>
          <w:rStyle w:val="a"/>
          <w:rFonts w:hint="cs"/>
          <w:rtl/>
        </w:rPr>
        <w:t>اهلا</w:t>
      </w:r>
      <w:r w:rsidR="00D37D39">
        <w:rPr>
          <w:rStyle w:val="a"/>
          <w:rFonts w:hint="cs"/>
          <w:rtl/>
        </w:rPr>
        <w:t>ً</w:t>
      </w:r>
      <w:r w:rsidRPr="00292DEC">
        <w:rPr>
          <w:rStyle w:val="a"/>
          <w:rFonts w:hint="cs"/>
          <w:rtl/>
        </w:rPr>
        <w:t xml:space="preserve"> لا اجانب</w:t>
      </w:r>
      <w:r w:rsidR="00C141C3">
        <w:rPr>
          <w:rFonts w:hint="cs"/>
          <w:rtl/>
          <w:lang w:bidi="fa-IR"/>
        </w:rPr>
        <w:t xml:space="preserve">» </w:t>
      </w:r>
      <w:r>
        <w:rPr>
          <w:rFonts w:hint="cs"/>
          <w:rtl/>
          <w:lang w:bidi="fa-IR"/>
        </w:rPr>
        <w:t xml:space="preserve">و </w:t>
      </w:r>
      <w:r w:rsidRPr="00292DEC">
        <w:rPr>
          <w:rStyle w:val="a"/>
          <w:rFonts w:hint="cs"/>
          <w:rtl/>
        </w:rPr>
        <w:t>وطئت</w:t>
      </w:r>
      <w:r w:rsidR="00D37D39">
        <w:rPr>
          <w:rStyle w:val="a"/>
          <w:rFonts w:hint="cs"/>
          <w:rtl/>
        </w:rPr>
        <w:t>َ</w:t>
      </w:r>
      <w:r w:rsidRPr="00292DEC">
        <w:rPr>
          <w:rStyle w:val="a"/>
          <w:rFonts w:hint="cs"/>
          <w:rtl/>
        </w:rPr>
        <w:t xml:space="preserve"> سهلا</w:t>
      </w:r>
      <w:r w:rsidR="00D37D39">
        <w:rPr>
          <w:rStyle w:val="a"/>
          <w:rFonts w:hint="cs"/>
          <w:rtl/>
        </w:rPr>
        <w:t>ً</w:t>
      </w:r>
      <w:r w:rsidRPr="00292DEC">
        <w:rPr>
          <w:rStyle w:val="a"/>
          <w:rFonts w:hint="cs"/>
          <w:rtl/>
        </w:rPr>
        <w:t xml:space="preserve"> من البلاد لا ح</w:t>
      </w:r>
      <w:r w:rsidR="00D37D39">
        <w:rPr>
          <w:rStyle w:val="a"/>
          <w:rFonts w:hint="cs"/>
          <w:rtl/>
        </w:rPr>
        <w:t>َ</w:t>
      </w:r>
      <w:r w:rsidRPr="00292DEC">
        <w:rPr>
          <w:rStyle w:val="a"/>
          <w:rFonts w:hint="cs"/>
          <w:rtl/>
        </w:rPr>
        <w:t>زنا</w:t>
      </w:r>
      <w:r w:rsidR="00D37D39">
        <w:rPr>
          <w:rFonts w:hint="cs"/>
          <w:rtl/>
          <w:lang w:bidi="fa-IR"/>
        </w:rPr>
        <w:t>ً</w:t>
      </w:r>
      <w:r w:rsidR="00365289">
        <w:rPr>
          <w:rFonts w:hint="cs"/>
          <w:rtl/>
          <w:lang w:bidi="fa-IR"/>
        </w:rPr>
        <w:t xml:space="preserve"> </w:t>
      </w:r>
      <w:r w:rsidR="00292DEC">
        <w:rPr>
          <w:rFonts w:hint="eastAsia"/>
          <w:rtl/>
          <w:lang w:bidi="fa-IR"/>
        </w:rPr>
        <w:t>‌</w:t>
      </w:r>
      <w:r>
        <w:rPr>
          <w:rFonts w:hint="cs"/>
          <w:rtl/>
          <w:lang w:bidi="fa-IR"/>
        </w:rPr>
        <w:t>و جای خوبی از زمین را آمدی نه جای غل</w:t>
      </w:r>
      <w:r w:rsidR="007F5859">
        <w:rPr>
          <w:rFonts w:hint="cs"/>
          <w:rtl/>
          <w:lang w:bidi="fa-IR"/>
        </w:rPr>
        <w:t>ظ و برآمده از زمین.</w:t>
      </w:r>
      <w:r>
        <w:rPr>
          <w:rFonts w:hint="cs"/>
          <w:rtl/>
          <w:lang w:bidi="fa-IR"/>
        </w:rPr>
        <w:t xml:space="preserve"> </w:t>
      </w:r>
    </w:p>
    <w:p w:rsidR="00950948" w:rsidRDefault="00950948" w:rsidP="007E3891">
      <w:pPr>
        <w:keepNext/>
        <w:ind w:firstLine="224"/>
        <w:rPr>
          <w:rFonts w:hint="cs"/>
          <w:rtl/>
          <w:lang w:bidi="fa-IR"/>
        </w:rPr>
      </w:pPr>
      <w:r>
        <w:rPr>
          <w:rFonts w:hint="cs"/>
          <w:rtl/>
          <w:lang w:bidi="fa-IR"/>
        </w:rPr>
        <w:t>2</w:t>
      </w:r>
      <w:r w:rsidR="00292DEC">
        <w:rPr>
          <w:rFonts w:hint="cs"/>
          <w:rtl/>
          <w:lang w:bidi="fa-IR"/>
        </w:rPr>
        <w:t>-</w:t>
      </w:r>
      <w:r w:rsidR="00365289">
        <w:rPr>
          <w:rFonts w:hint="cs"/>
          <w:rtl/>
          <w:lang w:bidi="fa-IR"/>
        </w:rPr>
        <w:t xml:space="preserve"> </w:t>
      </w:r>
      <w:r>
        <w:rPr>
          <w:rFonts w:hint="cs"/>
          <w:rtl/>
          <w:lang w:bidi="fa-IR"/>
        </w:rPr>
        <w:t>مورد دوم در منادی است که مطلوب است اقبال او به حرفی که نایب مناب</w:t>
      </w:r>
      <w:r w:rsidR="00C141C3">
        <w:rPr>
          <w:rFonts w:hint="cs"/>
          <w:rtl/>
          <w:lang w:bidi="fa-IR"/>
        </w:rPr>
        <w:t xml:space="preserve"> «</w:t>
      </w:r>
      <w:r w:rsidRPr="00D37D39">
        <w:rPr>
          <w:rFonts w:hint="cs"/>
          <w:rtl/>
          <w:lang w:bidi="fa-IR"/>
        </w:rPr>
        <w:t>ادعو</w:t>
      </w:r>
      <w:r w:rsidR="00C141C3">
        <w:rPr>
          <w:rFonts w:hint="cs"/>
          <w:rtl/>
          <w:lang w:bidi="fa-IR"/>
        </w:rPr>
        <w:t xml:space="preserve">» </w:t>
      </w:r>
      <w:r>
        <w:rPr>
          <w:rFonts w:hint="cs"/>
          <w:rtl/>
          <w:lang w:bidi="fa-IR"/>
        </w:rPr>
        <w:t>باشد یعنی به سوی تو با صورتش متوجه</w:t>
      </w:r>
      <w:r w:rsidR="007366E3">
        <w:rPr>
          <w:rFonts w:hint="cs"/>
          <w:rtl/>
          <w:lang w:bidi="fa-IR"/>
        </w:rPr>
        <w:t xml:space="preserve"> می‌شود </w:t>
      </w:r>
      <w:r>
        <w:rPr>
          <w:rFonts w:hint="cs"/>
          <w:rtl/>
          <w:lang w:bidi="fa-IR"/>
        </w:rPr>
        <w:t>یا</w:t>
      </w:r>
      <w:r w:rsidR="00292DEC">
        <w:rPr>
          <w:rFonts w:hint="cs"/>
          <w:rtl/>
          <w:lang w:bidi="fa-IR"/>
        </w:rPr>
        <w:t xml:space="preserve"> </w:t>
      </w:r>
      <w:r>
        <w:rPr>
          <w:rFonts w:hint="cs"/>
          <w:rtl/>
          <w:lang w:bidi="fa-IR"/>
        </w:rPr>
        <w:t>بوسیل</w:t>
      </w:r>
      <w:r w:rsidR="00C141C3">
        <w:rPr>
          <w:rFonts w:hint="cs"/>
          <w:rtl/>
          <w:lang w:bidi="fa-IR"/>
        </w:rPr>
        <w:t xml:space="preserve">ه‌ی </w:t>
      </w:r>
      <w:r>
        <w:rPr>
          <w:rFonts w:hint="cs"/>
          <w:rtl/>
          <w:lang w:bidi="fa-IR"/>
        </w:rPr>
        <w:t>قلبش همانند</w:t>
      </w:r>
      <w:r w:rsidR="00B73E18">
        <w:rPr>
          <w:rFonts w:hint="cs"/>
          <w:rtl/>
          <w:lang w:bidi="fa-IR"/>
        </w:rPr>
        <w:t xml:space="preserve"> اینکه </w:t>
      </w:r>
      <w:r>
        <w:rPr>
          <w:rFonts w:hint="cs"/>
          <w:rtl/>
          <w:lang w:bidi="fa-IR"/>
        </w:rPr>
        <w:t>ندا</w:t>
      </w:r>
      <w:r w:rsidR="000D2E5C">
        <w:rPr>
          <w:rFonts w:hint="cs"/>
          <w:rtl/>
          <w:lang w:bidi="fa-IR"/>
        </w:rPr>
        <w:t xml:space="preserve"> می‌</w:t>
      </w:r>
      <w:r>
        <w:rPr>
          <w:rFonts w:hint="cs"/>
          <w:rtl/>
          <w:lang w:bidi="fa-IR"/>
        </w:rPr>
        <w:t>دهی</w:t>
      </w:r>
      <w:r w:rsidR="00A023A8">
        <w:rPr>
          <w:rFonts w:hint="cs"/>
          <w:rtl/>
          <w:lang w:bidi="fa-IR"/>
        </w:rPr>
        <w:t xml:space="preserve"> در حالی که بر تو</w:t>
      </w:r>
      <w:r>
        <w:rPr>
          <w:rFonts w:hint="cs"/>
          <w:rtl/>
          <w:lang w:bidi="fa-IR"/>
        </w:rPr>
        <w:t xml:space="preserve"> به صورت اقبال قلبی به نحو حقیقی</w:t>
      </w:r>
      <w:r w:rsidR="00A023A8">
        <w:rPr>
          <w:rFonts w:hint="cs"/>
          <w:rtl/>
          <w:lang w:bidi="fa-IR"/>
        </w:rPr>
        <w:t xml:space="preserve"> توجه کند</w:t>
      </w:r>
      <w:r w:rsidR="00292DEC">
        <w:rPr>
          <w:rFonts w:hint="cs"/>
          <w:rtl/>
          <w:lang w:bidi="fa-IR"/>
        </w:rPr>
        <w:t xml:space="preserve"> </w:t>
      </w:r>
      <w:r w:rsidR="00292DEC">
        <w:rPr>
          <w:rFonts w:hint="cs"/>
          <w:rtl/>
        </w:rPr>
        <w:t>«</w:t>
      </w:r>
      <w:r w:rsidRPr="00292DEC">
        <w:rPr>
          <w:rStyle w:val="a"/>
          <w:rFonts w:hint="cs"/>
          <w:rtl/>
        </w:rPr>
        <w:t>یا زیدا</w:t>
      </w:r>
      <w:r w:rsidR="00D37D39">
        <w:rPr>
          <w:rFonts w:hint="cs"/>
          <w:rtl/>
          <w:lang w:bidi="fa-IR"/>
        </w:rPr>
        <w:t>ً</w:t>
      </w:r>
      <w:r w:rsidR="00C141C3">
        <w:rPr>
          <w:rFonts w:hint="cs"/>
          <w:rtl/>
          <w:lang w:bidi="fa-IR"/>
        </w:rPr>
        <w:t xml:space="preserve">» </w:t>
      </w:r>
      <w:r>
        <w:rPr>
          <w:rFonts w:hint="cs"/>
          <w:rtl/>
          <w:lang w:bidi="fa-IR"/>
        </w:rPr>
        <w:t xml:space="preserve">و یا حکمی مثل </w:t>
      </w:r>
      <w:r w:rsidR="00A023A8">
        <w:rPr>
          <w:rFonts w:hint="cs"/>
          <w:rtl/>
          <w:lang w:bidi="fa-IR"/>
        </w:rPr>
        <w:t>«</w:t>
      </w:r>
      <w:r w:rsidRPr="00292DEC">
        <w:rPr>
          <w:rStyle w:val="a"/>
          <w:rFonts w:hint="cs"/>
          <w:rtl/>
        </w:rPr>
        <w:t>یا سماء یا ارض یا جبال</w:t>
      </w:r>
      <w:r w:rsidR="00C141C3">
        <w:rPr>
          <w:rFonts w:hint="cs"/>
          <w:rtl/>
          <w:lang w:bidi="fa-IR"/>
        </w:rPr>
        <w:t xml:space="preserve">» </w:t>
      </w:r>
      <w:r>
        <w:rPr>
          <w:rFonts w:hint="cs"/>
          <w:rtl/>
          <w:lang w:bidi="fa-IR"/>
        </w:rPr>
        <w:t>که در وهل</w:t>
      </w:r>
      <w:r w:rsidR="00C141C3">
        <w:rPr>
          <w:rFonts w:hint="cs"/>
          <w:rtl/>
          <w:lang w:bidi="fa-IR"/>
        </w:rPr>
        <w:t>ه‌ی</w:t>
      </w:r>
      <w:r w:rsidR="001839F0">
        <w:rPr>
          <w:rFonts w:hint="cs"/>
          <w:rtl/>
          <w:lang w:bidi="fa-IR"/>
        </w:rPr>
        <w:t xml:space="preserve"> اوّل</w:t>
      </w:r>
      <w:r>
        <w:rPr>
          <w:rFonts w:hint="cs"/>
          <w:rtl/>
          <w:lang w:bidi="fa-IR"/>
        </w:rPr>
        <w:t xml:space="preserve"> آسمان و زمین و کوهها به جای کسی که صلاحیت نداء را دارد</w:t>
      </w:r>
      <w:r w:rsidR="00A023A8">
        <w:rPr>
          <w:rFonts w:hint="cs"/>
          <w:rtl/>
          <w:lang w:bidi="fa-IR"/>
        </w:rPr>
        <w:t xml:space="preserve"> تنزیل داده می‌شود</w:t>
      </w:r>
      <w:r>
        <w:rPr>
          <w:rFonts w:hint="cs"/>
          <w:rtl/>
          <w:lang w:bidi="fa-IR"/>
        </w:rPr>
        <w:t xml:space="preserve"> سپس بر او حرف نداء داخل</w:t>
      </w:r>
      <w:r w:rsidR="007366E3">
        <w:rPr>
          <w:rFonts w:hint="cs"/>
          <w:rtl/>
          <w:lang w:bidi="fa-IR"/>
        </w:rPr>
        <w:t xml:space="preserve"> می‌شود </w:t>
      </w:r>
      <w:r>
        <w:rPr>
          <w:rFonts w:hint="cs"/>
          <w:rtl/>
          <w:lang w:bidi="fa-IR"/>
        </w:rPr>
        <w:t>و</w:t>
      </w:r>
      <w:r w:rsidR="00292DEC">
        <w:rPr>
          <w:rFonts w:hint="cs"/>
          <w:rtl/>
          <w:lang w:bidi="fa-IR"/>
        </w:rPr>
        <w:t xml:space="preserve"> </w:t>
      </w:r>
      <w:r>
        <w:rPr>
          <w:rFonts w:hint="cs"/>
          <w:rtl/>
          <w:lang w:bidi="fa-IR"/>
        </w:rPr>
        <w:t>قصد ندایش</w:t>
      </w:r>
      <w:r w:rsidR="007366E3">
        <w:rPr>
          <w:rFonts w:hint="cs"/>
          <w:rtl/>
          <w:lang w:bidi="fa-IR"/>
        </w:rPr>
        <w:t xml:space="preserve"> می‌شود </w:t>
      </w:r>
      <w:r>
        <w:rPr>
          <w:rFonts w:hint="cs"/>
          <w:rtl/>
          <w:lang w:bidi="fa-IR"/>
        </w:rPr>
        <w:t>پس در حکم کسی است که طلب اقبال او</w:t>
      </w:r>
      <w:r w:rsidR="007366E3">
        <w:rPr>
          <w:rFonts w:hint="cs"/>
          <w:rtl/>
          <w:lang w:bidi="fa-IR"/>
        </w:rPr>
        <w:t xml:space="preserve"> می‌شود </w:t>
      </w:r>
      <w:r w:rsidR="009B0A15">
        <w:rPr>
          <w:rFonts w:hint="cs"/>
          <w:rtl/>
          <w:lang w:bidi="fa-IR"/>
        </w:rPr>
        <w:t xml:space="preserve">به خلاف </w:t>
      </w:r>
      <w:r>
        <w:rPr>
          <w:rFonts w:hint="cs"/>
          <w:rtl/>
          <w:lang w:bidi="fa-IR"/>
        </w:rPr>
        <w:t>منادای مندوب که متفجع علیه است که</w:t>
      </w:r>
      <w:r w:rsidR="00A023A8">
        <w:rPr>
          <w:rFonts w:hint="cs"/>
          <w:rtl/>
          <w:lang w:bidi="fa-IR"/>
        </w:rPr>
        <w:t xml:space="preserve"> به</w:t>
      </w:r>
      <w:r w:rsidR="00B2329E">
        <w:rPr>
          <w:rFonts w:hint="cs"/>
          <w:rtl/>
          <w:lang w:bidi="fa-IR"/>
        </w:rPr>
        <w:t xml:space="preserve"> مجرّد </w:t>
      </w:r>
      <w:r>
        <w:rPr>
          <w:rFonts w:hint="cs"/>
          <w:rtl/>
          <w:lang w:bidi="fa-IR"/>
        </w:rPr>
        <w:t>تفجع بر او حرف نداء داخل</w:t>
      </w:r>
      <w:r w:rsidR="007366E3">
        <w:rPr>
          <w:rFonts w:hint="cs"/>
          <w:rtl/>
          <w:lang w:bidi="fa-IR"/>
        </w:rPr>
        <w:t xml:space="preserve"> می‌شود </w:t>
      </w:r>
      <w:r>
        <w:rPr>
          <w:rFonts w:hint="cs"/>
          <w:rtl/>
          <w:lang w:bidi="fa-IR"/>
        </w:rPr>
        <w:t>نه برای تنزیل او به منزل</w:t>
      </w:r>
      <w:r w:rsidR="00C141C3">
        <w:rPr>
          <w:rFonts w:hint="cs"/>
          <w:rtl/>
          <w:lang w:bidi="fa-IR"/>
        </w:rPr>
        <w:t xml:space="preserve">ه‌ی </w:t>
      </w:r>
      <w:r>
        <w:rPr>
          <w:rFonts w:hint="cs"/>
          <w:rtl/>
          <w:lang w:bidi="fa-IR"/>
        </w:rPr>
        <w:t>منادی و قصد ندایش</w:t>
      </w:r>
      <w:r w:rsidR="00A023A8">
        <w:rPr>
          <w:rFonts w:hint="cs"/>
          <w:rtl/>
          <w:lang w:bidi="fa-IR"/>
        </w:rPr>
        <w:t>،</w:t>
      </w:r>
      <w:r>
        <w:rPr>
          <w:rFonts w:hint="cs"/>
          <w:rtl/>
          <w:lang w:bidi="fa-IR"/>
        </w:rPr>
        <w:t xml:space="preserve"> پس با این قید منادای مندوب از تعریف خارج</w:t>
      </w:r>
      <w:r w:rsidR="007366E3">
        <w:rPr>
          <w:rFonts w:hint="cs"/>
          <w:rtl/>
          <w:lang w:bidi="fa-IR"/>
        </w:rPr>
        <w:t xml:space="preserve"> می‌شود </w:t>
      </w:r>
      <w:r>
        <w:rPr>
          <w:rFonts w:hint="cs"/>
          <w:rtl/>
          <w:lang w:bidi="fa-IR"/>
        </w:rPr>
        <w:t xml:space="preserve">و لذا مصنف احکام آنرا به صورت مفرد آورد که البته این کار مصنف هم که ما شرحش کردیم تحکم و زور گویی است زیرا منادای مندوب </w:t>
      </w:r>
      <w:r w:rsidR="00A023A8">
        <w:rPr>
          <w:rFonts w:hint="cs"/>
          <w:rtl/>
          <w:lang w:bidi="fa-IR"/>
        </w:rPr>
        <w:t>نیز همانطور</w:t>
      </w:r>
      <w:r>
        <w:rPr>
          <w:rFonts w:hint="cs"/>
          <w:rtl/>
          <w:lang w:bidi="fa-IR"/>
        </w:rPr>
        <w:t xml:space="preserve"> که بعضی از نحویین گفتند منادایی است که اقبال در او بر وجه تفجع به نحو</w:t>
      </w:r>
      <w:r w:rsidR="00A67E6E">
        <w:rPr>
          <w:rFonts w:hint="cs"/>
          <w:rtl/>
          <w:lang w:bidi="fa-IR"/>
        </w:rPr>
        <w:t xml:space="preserve"> حکماً </w:t>
      </w:r>
      <w:r w:rsidR="00A023A8">
        <w:rPr>
          <w:rFonts w:hint="cs"/>
          <w:rtl/>
          <w:lang w:bidi="fa-IR"/>
        </w:rPr>
        <w:t>مطلوب می‌باشد</w:t>
      </w:r>
      <w:r>
        <w:rPr>
          <w:rFonts w:hint="cs"/>
          <w:rtl/>
          <w:lang w:bidi="fa-IR"/>
        </w:rPr>
        <w:t xml:space="preserve"> پس وقتی بگو</w:t>
      </w:r>
      <w:r w:rsidR="002D62C2">
        <w:rPr>
          <w:rFonts w:hint="cs"/>
          <w:rtl/>
          <w:lang w:bidi="fa-IR"/>
        </w:rPr>
        <w:t>ئ</w:t>
      </w:r>
      <w:r>
        <w:rPr>
          <w:rFonts w:hint="cs"/>
          <w:rtl/>
          <w:lang w:bidi="fa-IR"/>
        </w:rPr>
        <w:t>ی</w:t>
      </w:r>
      <w:r w:rsidR="00DD4E97">
        <w:rPr>
          <w:rFonts w:hint="cs"/>
          <w:rtl/>
          <w:lang w:bidi="fa-IR"/>
        </w:rPr>
        <w:t xml:space="preserve">: </w:t>
      </w:r>
      <w:r w:rsidR="00C141C3">
        <w:rPr>
          <w:rFonts w:hint="cs"/>
          <w:rtl/>
          <w:lang w:bidi="fa-IR"/>
        </w:rPr>
        <w:t>«</w:t>
      </w:r>
      <w:r w:rsidRPr="00292DEC">
        <w:rPr>
          <w:rStyle w:val="a"/>
          <w:rFonts w:hint="cs"/>
          <w:rtl/>
        </w:rPr>
        <w:t>یا محمداه</w:t>
      </w:r>
      <w:r w:rsidR="00C141C3">
        <w:rPr>
          <w:rFonts w:hint="cs"/>
          <w:rtl/>
          <w:lang w:bidi="fa-IR"/>
        </w:rPr>
        <w:t xml:space="preserve">» </w:t>
      </w:r>
      <w:r>
        <w:rPr>
          <w:rFonts w:hint="cs"/>
          <w:rtl/>
          <w:lang w:bidi="fa-IR"/>
        </w:rPr>
        <w:t>مثل این است که او را نداء دادی و گفتی</w:t>
      </w:r>
      <w:r w:rsidR="00C141C3">
        <w:rPr>
          <w:rFonts w:hint="cs"/>
          <w:rtl/>
          <w:lang w:bidi="fa-IR"/>
        </w:rPr>
        <w:t xml:space="preserve"> «</w:t>
      </w:r>
      <w:r w:rsidRPr="00D37D39">
        <w:rPr>
          <w:rFonts w:hint="cs"/>
          <w:rtl/>
          <w:lang w:bidi="fa-IR"/>
        </w:rPr>
        <w:t>تعال</w:t>
      </w:r>
      <w:r w:rsidR="00FD12F9">
        <w:rPr>
          <w:rFonts w:hint="cs"/>
          <w:rtl/>
          <w:lang w:bidi="fa-IR"/>
        </w:rPr>
        <w:t>:</w:t>
      </w:r>
      <w:r>
        <w:rPr>
          <w:rFonts w:hint="cs"/>
          <w:rtl/>
          <w:lang w:bidi="fa-IR"/>
        </w:rPr>
        <w:t xml:space="preserve"> </w:t>
      </w:r>
      <w:r w:rsidR="00292DEC">
        <w:rPr>
          <w:rFonts w:hint="eastAsia"/>
          <w:rtl/>
          <w:lang w:bidi="fa-IR"/>
        </w:rPr>
        <w:t>‌</w:t>
      </w:r>
      <w:r>
        <w:rPr>
          <w:rFonts w:hint="cs"/>
          <w:rtl/>
          <w:lang w:bidi="fa-IR"/>
        </w:rPr>
        <w:t>بیا</w:t>
      </w:r>
      <w:r w:rsidR="00C141C3">
        <w:rPr>
          <w:rFonts w:hint="cs"/>
          <w:rtl/>
          <w:lang w:bidi="fa-IR"/>
        </w:rPr>
        <w:t xml:space="preserve">» </w:t>
      </w:r>
      <w:r>
        <w:rPr>
          <w:rFonts w:hint="cs"/>
          <w:rtl/>
          <w:lang w:bidi="fa-IR"/>
        </w:rPr>
        <w:t>که من مشتاق تو</w:t>
      </w:r>
      <w:r w:rsidR="00292DEC">
        <w:rPr>
          <w:rFonts w:hint="cs"/>
          <w:rtl/>
          <w:lang w:bidi="fa-IR"/>
        </w:rPr>
        <w:t>أ</w:t>
      </w:r>
      <w:r>
        <w:rPr>
          <w:rFonts w:hint="cs"/>
          <w:rtl/>
          <w:lang w:bidi="fa-IR"/>
        </w:rPr>
        <w:t>م پس جامی</w:t>
      </w:r>
      <w:r w:rsidR="000D2E5C">
        <w:rPr>
          <w:rFonts w:hint="cs"/>
          <w:rtl/>
          <w:lang w:bidi="fa-IR"/>
        </w:rPr>
        <w:t xml:space="preserve"> می‌</w:t>
      </w:r>
      <w:r>
        <w:rPr>
          <w:rFonts w:hint="cs"/>
          <w:rtl/>
          <w:lang w:bidi="fa-IR"/>
        </w:rPr>
        <w:t xml:space="preserve">گوید </w:t>
      </w:r>
      <w:r w:rsidR="00A023A8">
        <w:rPr>
          <w:rFonts w:hint="cs"/>
          <w:rtl/>
          <w:lang w:bidi="fa-IR"/>
        </w:rPr>
        <w:t>داخل کردن</w:t>
      </w:r>
      <w:r>
        <w:rPr>
          <w:rFonts w:hint="cs"/>
          <w:rtl/>
          <w:lang w:bidi="fa-IR"/>
        </w:rPr>
        <w:t xml:space="preserve"> منادای مندوب </w:t>
      </w:r>
      <w:r w:rsidR="00A023A8">
        <w:rPr>
          <w:rFonts w:hint="cs"/>
          <w:rtl/>
          <w:lang w:bidi="fa-IR"/>
        </w:rPr>
        <w:t>در تحت بحث منادی اولویت دارد</w:t>
      </w:r>
      <w:r>
        <w:rPr>
          <w:rFonts w:hint="cs"/>
          <w:rtl/>
          <w:lang w:bidi="fa-IR"/>
        </w:rPr>
        <w:t xml:space="preserve"> کما</w:t>
      </w:r>
      <w:r w:rsidR="00B73E18">
        <w:rPr>
          <w:rFonts w:hint="cs"/>
          <w:rtl/>
          <w:lang w:bidi="fa-IR"/>
        </w:rPr>
        <w:t xml:space="preserve"> اینکه </w:t>
      </w:r>
      <w:r>
        <w:rPr>
          <w:rFonts w:hint="cs"/>
          <w:rtl/>
          <w:lang w:bidi="fa-IR"/>
        </w:rPr>
        <w:t>زمخشری صاحب مفصل این کار را</w:t>
      </w:r>
      <w:r w:rsidR="001B6158">
        <w:rPr>
          <w:rFonts w:hint="cs"/>
          <w:rtl/>
          <w:lang w:bidi="fa-IR"/>
        </w:rPr>
        <w:t xml:space="preserve"> کرده‌است </w:t>
      </w:r>
      <w:r>
        <w:rPr>
          <w:rFonts w:hint="cs"/>
          <w:rtl/>
          <w:lang w:bidi="fa-IR"/>
        </w:rPr>
        <w:t>و گفته</w:t>
      </w:r>
      <w:r w:rsidR="00AB02D5">
        <w:rPr>
          <w:rFonts w:hint="cs"/>
          <w:rtl/>
          <w:lang w:bidi="fa-IR"/>
        </w:rPr>
        <w:t xml:space="preserve">‌اند </w:t>
      </w:r>
      <w:r w:rsidR="00A023A8">
        <w:rPr>
          <w:rFonts w:hint="cs"/>
          <w:rtl/>
          <w:lang w:bidi="fa-IR"/>
        </w:rPr>
        <w:t>ظاهر از کلام</w:t>
      </w:r>
      <w:r>
        <w:rPr>
          <w:rFonts w:hint="cs"/>
          <w:rtl/>
          <w:lang w:bidi="fa-IR"/>
        </w:rPr>
        <w:t xml:space="preserve"> سیبویه </w:t>
      </w:r>
      <w:r w:rsidR="00A023A8">
        <w:rPr>
          <w:rFonts w:hint="cs"/>
          <w:rtl/>
          <w:lang w:bidi="fa-IR"/>
        </w:rPr>
        <w:t>نیز آنست که مندوب داخل در منادی است.</w:t>
      </w:r>
    </w:p>
    <w:p w:rsidR="00950948" w:rsidRDefault="00A023A8" w:rsidP="007E3891">
      <w:pPr>
        <w:keepNext/>
        <w:ind w:firstLine="224"/>
        <w:rPr>
          <w:rFonts w:hint="cs"/>
          <w:rtl/>
          <w:lang w:bidi="fa-IR"/>
        </w:rPr>
      </w:pPr>
      <w:r>
        <w:rPr>
          <w:rFonts w:hint="cs"/>
          <w:rtl/>
          <w:lang w:bidi="fa-IR"/>
        </w:rPr>
        <w:t>ندا با حرفی است</w:t>
      </w:r>
      <w:r w:rsidR="00950948">
        <w:rPr>
          <w:rFonts w:hint="cs"/>
          <w:rtl/>
          <w:lang w:bidi="fa-IR"/>
        </w:rPr>
        <w:t xml:space="preserve"> که نایب مناب</w:t>
      </w:r>
      <w:r w:rsidR="00C141C3">
        <w:rPr>
          <w:rFonts w:hint="cs"/>
          <w:rtl/>
          <w:lang w:bidi="fa-IR"/>
        </w:rPr>
        <w:t xml:space="preserve"> «</w:t>
      </w:r>
      <w:r w:rsidR="00950948" w:rsidRPr="00292DEC">
        <w:rPr>
          <w:rStyle w:val="a"/>
          <w:rFonts w:hint="cs"/>
          <w:rtl/>
        </w:rPr>
        <w:t>ادعو</w:t>
      </w:r>
      <w:r w:rsidR="00C141C3">
        <w:rPr>
          <w:rFonts w:hint="cs"/>
          <w:rtl/>
          <w:lang w:bidi="fa-IR"/>
        </w:rPr>
        <w:t>»</w:t>
      </w:r>
      <w:r w:rsidR="007366E3">
        <w:rPr>
          <w:rFonts w:hint="cs"/>
          <w:rtl/>
          <w:lang w:bidi="fa-IR"/>
        </w:rPr>
        <w:t xml:space="preserve"> می‌شود</w:t>
      </w:r>
      <w:r>
        <w:rPr>
          <w:rFonts w:hint="cs"/>
          <w:rtl/>
          <w:lang w:bidi="fa-IR"/>
        </w:rPr>
        <w:t xml:space="preserve"> و آن یکی از</w:t>
      </w:r>
      <w:r w:rsidR="007366E3">
        <w:rPr>
          <w:rFonts w:hint="cs"/>
          <w:rtl/>
          <w:lang w:bidi="fa-IR"/>
        </w:rPr>
        <w:t xml:space="preserve"> </w:t>
      </w:r>
      <w:r w:rsidR="00950948">
        <w:rPr>
          <w:rFonts w:hint="cs"/>
          <w:rtl/>
          <w:lang w:bidi="fa-IR"/>
        </w:rPr>
        <w:t>حروف خمسه</w:t>
      </w:r>
      <w:r w:rsidR="00AB02D5">
        <w:rPr>
          <w:rFonts w:hint="cs"/>
          <w:rtl/>
          <w:lang w:bidi="fa-IR"/>
        </w:rPr>
        <w:t xml:space="preserve">‌اند </w:t>
      </w:r>
      <w:r w:rsidR="00950948">
        <w:rPr>
          <w:rFonts w:hint="cs"/>
          <w:rtl/>
          <w:lang w:bidi="fa-IR"/>
        </w:rPr>
        <w:t>از</w:t>
      </w:r>
      <w:r w:rsidR="00C141C3">
        <w:rPr>
          <w:rFonts w:hint="cs"/>
          <w:rtl/>
          <w:lang w:bidi="fa-IR"/>
        </w:rPr>
        <w:t xml:space="preserve"> «</w:t>
      </w:r>
      <w:r w:rsidR="00950948" w:rsidRPr="00292DEC">
        <w:rPr>
          <w:rStyle w:val="a"/>
          <w:rFonts w:hint="cs"/>
          <w:rtl/>
        </w:rPr>
        <w:t>یا ایا هیا ای همزه</w:t>
      </w:r>
      <w:r w:rsidR="00C141C3">
        <w:rPr>
          <w:rFonts w:hint="cs"/>
          <w:rtl/>
          <w:lang w:bidi="fa-IR"/>
        </w:rPr>
        <w:t>»</w:t>
      </w:r>
      <w:r w:rsidR="00565948">
        <w:rPr>
          <w:rFonts w:hint="cs"/>
          <w:rtl/>
          <w:lang w:bidi="fa-IR"/>
        </w:rPr>
        <w:t xml:space="preserve"> و با قید «حرف» از مثال </w:t>
      </w:r>
      <w:r w:rsidR="00565948" w:rsidRPr="00565948">
        <w:rPr>
          <w:rStyle w:val="a"/>
          <w:rFonts w:hint="cs"/>
          <w:rtl/>
        </w:rPr>
        <w:t>لِیُقبِلْ زیدٌ</w:t>
      </w:r>
      <w:r w:rsidR="00565948">
        <w:rPr>
          <w:rFonts w:hint="cs"/>
          <w:rtl/>
        </w:rPr>
        <w:t xml:space="preserve"> احتراز کرد.</w:t>
      </w:r>
      <w:r w:rsidR="00C141C3">
        <w:rPr>
          <w:rFonts w:hint="cs"/>
          <w:rtl/>
          <w:lang w:bidi="fa-IR"/>
        </w:rPr>
        <w:t xml:space="preserve"> </w:t>
      </w:r>
      <w:r w:rsidR="00565948">
        <w:rPr>
          <w:rFonts w:hint="cs"/>
          <w:rtl/>
          <w:lang w:bidi="fa-IR"/>
        </w:rPr>
        <w:t>«</w:t>
      </w:r>
      <w:r w:rsidR="009B2C97">
        <w:rPr>
          <w:rFonts w:hint="cs"/>
          <w:rtl/>
          <w:lang w:bidi="fa-IR"/>
        </w:rPr>
        <w:t xml:space="preserve">لفظاً </w:t>
      </w:r>
      <w:r w:rsidR="00565948">
        <w:rPr>
          <w:rFonts w:hint="cs"/>
          <w:rtl/>
          <w:lang w:bidi="fa-IR"/>
        </w:rPr>
        <w:t>اَو</w:t>
      </w:r>
      <w:r w:rsidR="00565948">
        <w:rPr>
          <w:rFonts w:hint="cs"/>
          <w:rtl/>
        </w:rPr>
        <w:t>ْ</w:t>
      </w:r>
      <w:r w:rsidR="00950948">
        <w:rPr>
          <w:rFonts w:hint="cs"/>
          <w:rtl/>
          <w:lang w:bidi="fa-IR"/>
        </w:rPr>
        <w:t xml:space="preserve"> تقدیرا</w:t>
      </w:r>
      <w:r w:rsidR="00565948">
        <w:rPr>
          <w:rFonts w:hint="cs"/>
          <w:rtl/>
          <w:lang w:bidi="fa-IR"/>
        </w:rPr>
        <w:t>ً»</w:t>
      </w:r>
      <w:r w:rsidR="004B7FEB">
        <w:rPr>
          <w:rFonts w:hint="cs"/>
          <w:rtl/>
          <w:lang w:bidi="fa-IR"/>
        </w:rPr>
        <w:t xml:space="preserve"> این عبارت یا تفصیل برای طلب است</w:t>
      </w:r>
      <w:r w:rsidR="00950948">
        <w:rPr>
          <w:rFonts w:hint="cs"/>
          <w:rtl/>
          <w:lang w:bidi="fa-IR"/>
        </w:rPr>
        <w:t xml:space="preserve"> یعنی آن طلب اقبال یا به نحو لفظی باشد به این معنی که آلت طلب لفظی باشد مثل</w:t>
      </w:r>
      <w:r w:rsidR="00C141C3">
        <w:rPr>
          <w:rFonts w:hint="cs"/>
          <w:rtl/>
          <w:lang w:bidi="fa-IR"/>
        </w:rPr>
        <w:t xml:space="preserve"> «</w:t>
      </w:r>
      <w:r w:rsidR="00950948" w:rsidRPr="00292DEC">
        <w:rPr>
          <w:rStyle w:val="a"/>
          <w:rFonts w:hint="cs"/>
          <w:rtl/>
        </w:rPr>
        <w:t>یا زید</w:t>
      </w:r>
      <w:r w:rsidR="00C141C3">
        <w:rPr>
          <w:rFonts w:hint="cs"/>
          <w:rtl/>
          <w:lang w:bidi="fa-IR"/>
        </w:rPr>
        <w:t xml:space="preserve">» </w:t>
      </w:r>
      <w:r w:rsidR="00950948">
        <w:rPr>
          <w:rFonts w:hint="cs"/>
          <w:rtl/>
          <w:lang w:bidi="fa-IR"/>
        </w:rPr>
        <w:t>و یا تقدیری باشد به</w:t>
      </w:r>
      <w:r w:rsidR="00B73E18">
        <w:rPr>
          <w:rFonts w:hint="cs"/>
          <w:rtl/>
          <w:lang w:bidi="fa-IR"/>
        </w:rPr>
        <w:t xml:space="preserve"> اینکه </w:t>
      </w:r>
      <w:r w:rsidR="00950948">
        <w:rPr>
          <w:rFonts w:hint="cs"/>
          <w:rtl/>
          <w:lang w:bidi="fa-IR"/>
        </w:rPr>
        <w:t>آلت طلبی</w:t>
      </w:r>
      <w:r w:rsidR="004B7FEB">
        <w:rPr>
          <w:rFonts w:hint="cs"/>
          <w:rtl/>
          <w:lang w:bidi="fa-IR"/>
        </w:rPr>
        <w:t xml:space="preserve"> در تقدیر</w:t>
      </w:r>
      <w:r w:rsidR="00950948">
        <w:rPr>
          <w:rFonts w:hint="cs"/>
          <w:rtl/>
          <w:lang w:bidi="fa-IR"/>
        </w:rPr>
        <w:t xml:space="preserve"> باشد مثل</w:t>
      </w:r>
      <w:r w:rsidR="00CE00D6">
        <w:rPr>
          <w:rFonts w:hint="cs"/>
          <w:rtl/>
          <w:lang w:bidi="fa-IR"/>
        </w:rPr>
        <w:t>:</w:t>
      </w:r>
      <w:r w:rsidR="00C141C3">
        <w:rPr>
          <w:rFonts w:hint="cs"/>
          <w:rtl/>
          <w:lang w:bidi="fa-IR"/>
        </w:rPr>
        <w:t xml:space="preserve"> </w:t>
      </w:r>
      <w:r w:rsidR="00483735">
        <w:rPr>
          <w:lang w:bidi="fa-IR"/>
        </w:rPr>
        <w:sym w:font="V_Symbols" w:char="0029"/>
      </w:r>
      <w:r w:rsidR="00321FA5">
        <w:rPr>
          <w:rStyle w:val="a0"/>
          <w:rFonts w:hint="eastAsia"/>
          <w:rtl/>
        </w:rPr>
        <w:t>يُوسُفُ</w:t>
      </w:r>
      <w:r w:rsidR="00321FA5">
        <w:rPr>
          <w:rStyle w:val="a0"/>
          <w:rtl/>
        </w:rPr>
        <w:t xml:space="preserve"> أَعْرِضْ عَنْ هذا</w:t>
      </w:r>
      <w:r w:rsidR="00321FA5">
        <w:sym w:font="V_Symbols" w:char="F028"/>
      </w:r>
      <w:r w:rsidR="00321FA5">
        <w:rPr>
          <w:rStyle w:val="FootnoteReference"/>
          <w:rtl/>
        </w:rPr>
        <w:footnoteReference w:id="26"/>
      </w:r>
      <w:r w:rsidR="00321FA5" w:rsidRPr="00321FA5">
        <w:rPr>
          <w:rtl/>
        </w:rPr>
        <w:t xml:space="preserve"> </w:t>
      </w:r>
      <w:r w:rsidR="00950948">
        <w:rPr>
          <w:rFonts w:hint="cs"/>
          <w:rtl/>
          <w:lang w:bidi="fa-IR"/>
        </w:rPr>
        <w:t>که یا یوسف بود که</w:t>
      </w:r>
      <w:r w:rsidR="00C141C3">
        <w:rPr>
          <w:rFonts w:hint="cs"/>
          <w:rtl/>
          <w:lang w:bidi="fa-IR"/>
        </w:rPr>
        <w:t xml:space="preserve"> «</w:t>
      </w:r>
      <w:r w:rsidR="00950948">
        <w:rPr>
          <w:rFonts w:hint="cs"/>
          <w:rtl/>
          <w:lang w:bidi="fa-IR"/>
        </w:rPr>
        <w:t>یا</w:t>
      </w:r>
      <w:r w:rsidR="00C141C3">
        <w:rPr>
          <w:rFonts w:hint="cs"/>
          <w:rtl/>
          <w:lang w:bidi="fa-IR"/>
        </w:rPr>
        <w:t xml:space="preserve">» </w:t>
      </w:r>
      <w:r w:rsidR="00950948">
        <w:rPr>
          <w:rFonts w:hint="cs"/>
          <w:rtl/>
          <w:lang w:bidi="fa-IR"/>
        </w:rPr>
        <w:t xml:space="preserve">در تقدیر است و یا </w:t>
      </w:r>
      <w:r w:rsidR="00321FA5">
        <w:rPr>
          <w:rFonts w:hint="cs"/>
          <w:rtl/>
          <w:lang w:bidi="fa-IR"/>
        </w:rPr>
        <w:t>تفصیل برای نیابت است یعنی یا</w:t>
      </w:r>
      <w:r w:rsidR="00950948">
        <w:rPr>
          <w:rFonts w:hint="cs"/>
          <w:rtl/>
          <w:lang w:bidi="fa-IR"/>
        </w:rPr>
        <w:t xml:space="preserve"> نیابت لفظی </w:t>
      </w:r>
      <w:r w:rsidR="00321FA5">
        <w:rPr>
          <w:rFonts w:hint="cs"/>
          <w:rtl/>
          <w:lang w:bidi="fa-IR"/>
        </w:rPr>
        <w:t>است</w:t>
      </w:r>
      <w:r w:rsidR="00950948">
        <w:rPr>
          <w:rFonts w:hint="cs"/>
          <w:rtl/>
          <w:lang w:bidi="fa-IR"/>
        </w:rPr>
        <w:t xml:space="preserve"> به این معنی که نایب</w:t>
      </w:r>
      <w:r w:rsidR="00E16D20">
        <w:rPr>
          <w:rFonts w:hint="cs"/>
          <w:rtl/>
          <w:lang w:bidi="fa-IR"/>
        </w:rPr>
        <w:t xml:space="preserve"> به نحو </w:t>
      </w:r>
      <w:r w:rsidR="00950948">
        <w:rPr>
          <w:rFonts w:hint="cs"/>
          <w:rtl/>
          <w:lang w:bidi="fa-IR"/>
        </w:rPr>
        <w:t>ملفو</w:t>
      </w:r>
      <w:r w:rsidR="009E209F">
        <w:rPr>
          <w:rFonts w:hint="cs"/>
          <w:rtl/>
          <w:lang w:bidi="fa-IR"/>
        </w:rPr>
        <w:t>ظ</w:t>
      </w:r>
      <w:r w:rsidR="00950948">
        <w:rPr>
          <w:rFonts w:hint="cs"/>
          <w:rtl/>
          <w:lang w:bidi="fa-IR"/>
        </w:rPr>
        <w:t xml:space="preserve"> باشد یا نیابت تقدیری</w:t>
      </w:r>
      <w:r w:rsidR="00321FA5">
        <w:rPr>
          <w:rFonts w:hint="cs"/>
          <w:rtl/>
          <w:lang w:bidi="fa-IR"/>
        </w:rPr>
        <w:t xml:space="preserve"> است</w:t>
      </w:r>
      <w:r w:rsidR="00950948">
        <w:rPr>
          <w:rFonts w:hint="cs"/>
          <w:rtl/>
          <w:lang w:bidi="fa-IR"/>
        </w:rPr>
        <w:t xml:space="preserve"> یعنی نایب در تقدیر باشد مثل دو مثال مذکور و یا</w:t>
      </w:r>
      <w:r w:rsidR="00321FA5">
        <w:rPr>
          <w:rFonts w:hint="cs"/>
          <w:rtl/>
          <w:lang w:bidi="fa-IR"/>
        </w:rPr>
        <w:t xml:space="preserve"> تفصیل در منادی باشد یعنی منادا</w:t>
      </w:r>
      <w:r w:rsidR="00950948">
        <w:rPr>
          <w:rFonts w:hint="cs"/>
          <w:rtl/>
          <w:lang w:bidi="fa-IR"/>
        </w:rPr>
        <w:t xml:space="preserve"> ملفوظ</w:t>
      </w:r>
      <w:r w:rsidR="00321FA5">
        <w:rPr>
          <w:rFonts w:hint="cs"/>
          <w:rtl/>
          <w:lang w:bidi="fa-IR"/>
        </w:rPr>
        <w:t xml:space="preserve"> باشد</w:t>
      </w:r>
      <w:r w:rsidR="00950948">
        <w:rPr>
          <w:rFonts w:hint="cs"/>
          <w:rtl/>
          <w:lang w:bidi="fa-IR"/>
        </w:rPr>
        <w:t xml:space="preserve"> مثل</w:t>
      </w:r>
      <w:r w:rsidR="00CE00D6">
        <w:rPr>
          <w:rFonts w:hint="cs"/>
          <w:rtl/>
          <w:lang w:bidi="fa-IR"/>
        </w:rPr>
        <w:t>:</w:t>
      </w:r>
      <w:r w:rsidR="00C141C3">
        <w:rPr>
          <w:rFonts w:hint="cs"/>
          <w:rtl/>
          <w:lang w:bidi="fa-IR"/>
        </w:rPr>
        <w:t xml:space="preserve"> «</w:t>
      </w:r>
      <w:r w:rsidR="00950948" w:rsidRPr="00D37D39">
        <w:rPr>
          <w:rFonts w:hint="cs"/>
          <w:rtl/>
          <w:lang w:bidi="fa-IR"/>
        </w:rPr>
        <w:t>یا زید</w:t>
      </w:r>
      <w:r w:rsidR="00C141C3">
        <w:rPr>
          <w:rFonts w:hint="cs"/>
          <w:rtl/>
          <w:lang w:bidi="fa-IR"/>
        </w:rPr>
        <w:t xml:space="preserve">» </w:t>
      </w:r>
      <w:r w:rsidR="00950948">
        <w:rPr>
          <w:rFonts w:hint="cs"/>
          <w:rtl/>
          <w:lang w:bidi="fa-IR"/>
        </w:rPr>
        <w:t>یا منادی</w:t>
      </w:r>
      <w:r w:rsidR="00B73E18">
        <w:rPr>
          <w:rFonts w:hint="cs"/>
          <w:rtl/>
          <w:lang w:bidi="fa-IR"/>
        </w:rPr>
        <w:t xml:space="preserve"> مقدّر</w:t>
      </w:r>
      <w:r w:rsidR="00321FA5">
        <w:rPr>
          <w:rFonts w:hint="cs"/>
          <w:rtl/>
          <w:lang w:bidi="fa-IR"/>
        </w:rPr>
        <w:t xml:space="preserve"> باشد</w:t>
      </w:r>
      <w:r w:rsidR="00B73E18">
        <w:rPr>
          <w:rFonts w:hint="cs"/>
          <w:rtl/>
          <w:lang w:bidi="fa-IR"/>
        </w:rPr>
        <w:t xml:space="preserve"> </w:t>
      </w:r>
      <w:r w:rsidR="00950948">
        <w:rPr>
          <w:rFonts w:hint="cs"/>
          <w:rtl/>
          <w:lang w:bidi="fa-IR"/>
        </w:rPr>
        <w:t>مثل</w:t>
      </w:r>
      <w:r w:rsidR="00CE00D6">
        <w:rPr>
          <w:rFonts w:hint="cs"/>
          <w:rtl/>
          <w:lang w:bidi="fa-IR"/>
        </w:rPr>
        <w:t>:</w:t>
      </w:r>
      <w:r w:rsidR="00C141C3">
        <w:rPr>
          <w:rFonts w:hint="cs"/>
          <w:rtl/>
          <w:lang w:bidi="fa-IR"/>
        </w:rPr>
        <w:t xml:space="preserve"> «</w:t>
      </w:r>
      <w:r w:rsidR="00950948" w:rsidRPr="00292DEC">
        <w:rPr>
          <w:rStyle w:val="a"/>
          <w:rFonts w:hint="cs"/>
          <w:rtl/>
        </w:rPr>
        <w:t>الا یا اسجدوا</w:t>
      </w:r>
      <w:r w:rsidR="00C141C3" w:rsidRPr="00292DEC">
        <w:rPr>
          <w:rFonts w:hint="cs"/>
          <w:rtl/>
        </w:rPr>
        <w:t>»</w:t>
      </w:r>
      <w:r w:rsidR="00C141C3">
        <w:rPr>
          <w:rFonts w:cs="B Badr" w:hint="cs"/>
          <w:rtl/>
          <w:lang w:bidi="fa-IR"/>
        </w:rPr>
        <w:t xml:space="preserve"> </w:t>
      </w:r>
      <w:r w:rsidR="00950948" w:rsidRPr="00292DEC">
        <w:rPr>
          <w:rStyle w:val="a"/>
          <w:rFonts w:hint="cs"/>
          <w:rtl/>
        </w:rPr>
        <w:t>ای الا یا قوم اسجدوا</w:t>
      </w:r>
      <w:r w:rsidR="00321FA5">
        <w:rPr>
          <w:rFonts w:hint="cs"/>
          <w:rtl/>
          <w:lang w:bidi="fa-IR"/>
        </w:rPr>
        <w:t xml:space="preserve">. </w:t>
      </w:r>
    </w:p>
    <w:p w:rsidR="00E45D56" w:rsidRDefault="00950948" w:rsidP="007E3891">
      <w:pPr>
        <w:keepNext/>
        <w:ind w:firstLine="224"/>
        <w:rPr>
          <w:rFonts w:hint="cs"/>
          <w:rtl/>
          <w:lang w:bidi="fa-IR"/>
        </w:rPr>
      </w:pPr>
      <w:r>
        <w:rPr>
          <w:rFonts w:hint="cs"/>
          <w:rtl/>
          <w:lang w:bidi="fa-IR"/>
        </w:rPr>
        <w:t>و</w:t>
      </w:r>
      <w:r w:rsidR="009E209F">
        <w:rPr>
          <w:rFonts w:hint="cs"/>
          <w:rtl/>
          <w:lang w:bidi="fa-IR"/>
        </w:rPr>
        <w:t xml:space="preserve"> </w:t>
      </w:r>
      <w:r w:rsidR="00E45D56">
        <w:rPr>
          <w:rFonts w:hint="cs"/>
          <w:rtl/>
          <w:lang w:bidi="fa-IR"/>
        </w:rPr>
        <w:t>نصب</w:t>
      </w:r>
      <w:r>
        <w:rPr>
          <w:rFonts w:hint="cs"/>
          <w:rtl/>
          <w:lang w:bidi="fa-IR"/>
        </w:rPr>
        <w:t xml:space="preserve"> منادی در نزد سیبویه </w:t>
      </w:r>
      <w:r w:rsidR="00E45D56">
        <w:rPr>
          <w:rFonts w:hint="cs"/>
          <w:rtl/>
          <w:lang w:bidi="fa-IR"/>
        </w:rPr>
        <w:t>بنابر مفعولیّت</w:t>
      </w:r>
      <w:r w:rsidR="00232EA2">
        <w:rPr>
          <w:rFonts w:hint="cs"/>
          <w:rtl/>
          <w:lang w:bidi="fa-IR"/>
        </w:rPr>
        <w:t xml:space="preserve"> </w:t>
      </w:r>
      <w:r>
        <w:rPr>
          <w:rFonts w:hint="cs"/>
          <w:rtl/>
          <w:lang w:bidi="fa-IR"/>
        </w:rPr>
        <w:t>است و ناصب او فعل</w:t>
      </w:r>
      <w:r w:rsidR="00B73E18">
        <w:rPr>
          <w:rFonts w:hint="cs"/>
          <w:rtl/>
          <w:lang w:bidi="fa-IR"/>
        </w:rPr>
        <w:t xml:space="preserve"> مقدّر </w:t>
      </w:r>
      <w:r>
        <w:rPr>
          <w:rFonts w:hint="cs"/>
          <w:rtl/>
          <w:lang w:bidi="fa-IR"/>
        </w:rPr>
        <w:t>است و اصل</w:t>
      </w:r>
      <w:r w:rsidR="00C141C3">
        <w:rPr>
          <w:rFonts w:hint="cs"/>
          <w:rtl/>
          <w:lang w:bidi="fa-IR"/>
        </w:rPr>
        <w:t xml:space="preserve"> «</w:t>
      </w:r>
      <w:r w:rsidRPr="00CE00D6">
        <w:rPr>
          <w:rStyle w:val="a"/>
          <w:rFonts w:hint="cs"/>
          <w:rtl/>
        </w:rPr>
        <w:t>یا زید</w:t>
      </w:r>
      <w:r w:rsidR="00C141C3">
        <w:rPr>
          <w:rFonts w:hint="cs"/>
          <w:rtl/>
          <w:lang w:bidi="fa-IR"/>
        </w:rPr>
        <w:t xml:space="preserve">» </w:t>
      </w:r>
      <w:r>
        <w:rPr>
          <w:rFonts w:hint="cs"/>
          <w:rtl/>
          <w:lang w:bidi="fa-IR"/>
        </w:rPr>
        <w:t>هم</w:t>
      </w:r>
      <w:r w:rsidR="00C141C3">
        <w:rPr>
          <w:rFonts w:hint="cs"/>
          <w:rtl/>
          <w:lang w:bidi="fa-IR"/>
        </w:rPr>
        <w:t xml:space="preserve"> «</w:t>
      </w:r>
      <w:r w:rsidRPr="00292DEC">
        <w:rPr>
          <w:rStyle w:val="a"/>
          <w:rFonts w:hint="cs"/>
          <w:rtl/>
        </w:rPr>
        <w:t>ادعو زید</w:t>
      </w:r>
      <w:r w:rsidR="009E209F">
        <w:rPr>
          <w:rStyle w:val="a"/>
          <w:rFonts w:hint="cs"/>
          <w:rtl/>
        </w:rPr>
        <w:t>اً</w:t>
      </w:r>
      <w:r w:rsidR="004D69E2" w:rsidRPr="00292DEC">
        <w:rPr>
          <w:rFonts w:hint="cs"/>
          <w:rtl/>
        </w:rPr>
        <w:t>»</w:t>
      </w:r>
      <w:r w:rsidR="004D69E2">
        <w:rPr>
          <w:rFonts w:cs="B Badr" w:hint="cs"/>
          <w:rtl/>
          <w:lang w:bidi="fa-IR"/>
        </w:rPr>
        <w:t xml:space="preserve"> </w:t>
      </w:r>
      <w:r w:rsidR="00E45D56">
        <w:rPr>
          <w:rFonts w:hint="cs"/>
          <w:rtl/>
          <w:lang w:bidi="fa-IR"/>
        </w:rPr>
        <w:t>بود</w:t>
      </w:r>
      <w:r>
        <w:rPr>
          <w:rFonts w:hint="cs"/>
          <w:rtl/>
          <w:lang w:bidi="fa-IR"/>
        </w:rPr>
        <w:t xml:space="preserve"> که فعل حذف شد به نحو حذف لازم به خاطر کثرت استعمال و نیز به</w:t>
      </w:r>
      <w:r w:rsidR="00365289">
        <w:rPr>
          <w:rFonts w:hint="cs"/>
          <w:rtl/>
          <w:lang w:bidi="fa-IR"/>
        </w:rPr>
        <w:t xml:space="preserve"> </w:t>
      </w:r>
      <w:r>
        <w:rPr>
          <w:rFonts w:hint="cs"/>
          <w:rtl/>
          <w:lang w:bidi="fa-IR"/>
        </w:rPr>
        <w:t>خاطر دلالت حرف نداء برآن</w:t>
      </w:r>
      <w:r w:rsidR="00E45D56">
        <w:rPr>
          <w:rFonts w:hint="cs"/>
          <w:rtl/>
          <w:lang w:bidi="fa-IR"/>
        </w:rPr>
        <w:t xml:space="preserve"> فعل</w:t>
      </w:r>
      <w:r>
        <w:rPr>
          <w:rFonts w:hint="cs"/>
          <w:rtl/>
          <w:lang w:bidi="fa-IR"/>
        </w:rPr>
        <w:t xml:space="preserve"> و افاد</w:t>
      </w:r>
      <w:r w:rsidR="00C141C3">
        <w:rPr>
          <w:rFonts w:hint="cs"/>
          <w:rtl/>
          <w:lang w:bidi="fa-IR"/>
        </w:rPr>
        <w:t>ه‌ی</w:t>
      </w:r>
      <w:r w:rsidR="00E45D56">
        <w:rPr>
          <w:rFonts w:hint="cs"/>
          <w:rtl/>
          <w:lang w:bidi="fa-IR"/>
        </w:rPr>
        <w:t xml:space="preserve"> او فائده‌ی فعل را</w:t>
      </w:r>
      <w:r w:rsidR="00B01C3E">
        <w:rPr>
          <w:rFonts w:hint="cs"/>
          <w:rtl/>
          <w:lang w:bidi="fa-IR"/>
        </w:rPr>
        <w:t xml:space="preserve">، </w:t>
      </w:r>
      <w:r>
        <w:rPr>
          <w:rFonts w:hint="cs"/>
          <w:rtl/>
          <w:lang w:bidi="fa-IR"/>
        </w:rPr>
        <w:t>و</w:t>
      </w:r>
      <w:r w:rsidR="00E45D56">
        <w:rPr>
          <w:rFonts w:hint="cs"/>
          <w:rtl/>
          <w:lang w:bidi="fa-IR"/>
        </w:rPr>
        <w:t xml:space="preserve"> نصب منادی</w:t>
      </w:r>
      <w:r>
        <w:rPr>
          <w:rFonts w:hint="cs"/>
          <w:rtl/>
          <w:lang w:bidi="fa-IR"/>
        </w:rPr>
        <w:t xml:space="preserve"> در نزد مبر</w:t>
      </w:r>
      <w:r w:rsidR="009E209F">
        <w:rPr>
          <w:rFonts w:hint="cs"/>
          <w:rtl/>
          <w:lang w:bidi="fa-IR"/>
        </w:rPr>
        <w:t>ّ</w:t>
      </w:r>
      <w:r>
        <w:rPr>
          <w:rFonts w:hint="cs"/>
          <w:rtl/>
          <w:lang w:bidi="fa-IR"/>
        </w:rPr>
        <w:t xml:space="preserve">د </w:t>
      </w:r>
      <w:r w:rsidR="0038097E">
        <w:rPr>
          <w:rFonts w:hint="cs"/>
          <w:rtl/>
          <w:lang w:bidi="fa-IR"/>
        </w:rPr>
        <w:t xml:space="preserve">به وسیله </w:t>
      </w:r>
      <w:r w:rsidR="00E45D56">
        <w:rPr>
          <w:rFonts w:hint="cs"/>
          <w:rtl/>
          <w:lang w:bidi="fa-IR"/>
        </w:rPr>
        <w:t>حرف ندائی</w:t>
      </w:r>
      <w:r>
        <w:rPr>
          <w:rFonts w:hint="cs"/>
          <w:rtl/>
          <w:lang w:bidi="fa-IR"/>
        </w:rPr>
        <w:t xml:space="preserve"> است که جایگزین فعل</w:t>
      </w:r>
      <w:r w:rsidR="002D5F48">
        <w:rPr>
          <w:rFonts w:hint="cs"/>
          <w:rtl/>
          <w:lang w:bidi="fa-IR"/>
        </w:rPr>
        <w:t xml:space="preserve"> شده‌است</w:t>
      </w:r>
      <w:r w:rsidR="00E45D56">
        <w:rPr>
          <w:rFonts w:hint="cs"/>
          <w:rtl/>
          <w:lang w:bidi="fa-IR"/>
        </w:rPr>
        <w:t>.</w:t>
      </w:r>
      <w:r w:rsidR="002D5F48">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و </w:t>
      </w:r>
      <w:r w:rsidR="00D37D39">
        <w:rPr>
          <w:rFonts w:hint="cs"/>
          <w:rtl/>
          <w:lang w:bidi="fa-IR"/>
        </w:rPr>
        <w:t>ابو</w:t>
      </w:r>
      <w:r>
        <w:rPr>
          <w:rFonts w:hint="cs"/>
          <w:rtl/>
          <w:lang w:bidi="fa-IR"/>
        </w:rPr>
        <w:t>علی در بعضی از کلامش گفت که</w:t>
      </w:r>
      <w:r w:rsidR="00C141C3">
        <w:rPr>
          <w:rFonts w:hint="cs"/>
          <w:rtl/>
          <w:lang w:bidi="fa-IR"/>
        </w:rPr>
        <w:t xml:space="preserve"> «</w:t>
      </w:r>
      <w:r w:rsidRPr="00D37D39">
        <w:rPr>
          <w:rFonts w:hint="cs"/>
          <w:rtl/>
          <w:lang w:bidi="fa-IR"/>
        </w:rPr>
        <w:t>یا و</w:t>
      </w:r>
      <w:r w:rsidR="00292DEC" w:rsidRPr="00D37D39">
        <w:rPr>
          <w:rFonts w:hint="cs"/>
          <w:rtl/>
          <w:lang w:bidi="fa-IR"/>
        </w:rPr>
        <w:t xml:space="preserve"> </w:t>
      </w:r>
      <w:r w:rsidRPr="00D37D39">
        <w:rPr>
          <w:rFonts w:hint="cs"/>
          <w:rtl/>
          <w:lang w:bidi="fa-IR"/>
        </w:rPr>
        <w:t>اخواتش</w:t>
      </w:r>
      <w:r w:rsidR="00C141C3">
        <w:rPr>
          <w:rFonts w:hint="cs"/>
          <w:rtl/>
          <w:lang w:bidi="fa-IR"/>
        </w:rPr>
        <w:t xml:space="preserve">» </w:t>
      </w:r>
      <w:r>
        <w:rPr>
          <w:rFonts w:hint="cs"/>
          <w:rtl/>
          <w:lang w:bidi="fa-IR"/>
        </w:rPr>
        <w:t>اسمای افعال</w:t>
      </w:r>
      <w:r w:rsidR="00D37D39">
        <w:rPr>
          <w:rFonts w:hint="eastAsia"/>
          <w:rtl/>
          <w:lang w:bidi="fa-IR"/>
        </w:rPr>
        <w:t>‌</w:t>
      </w:r>
      <w:r>
        <w:rPr>
          <w:rFonts w:hint="cs"/>
          <w:rtl/>
          <w:lang w:bidi="fa-IR"/>
        </w:rPr>
        <w:t>اند</w:t>
      </w:r>
      <w:r w:rsidR="00C141C3">
        <w:rPr>
          <w:rFonts w:hint="cs"/>
          <w:rtl/>
          <w:lang w:bidi="fa-IR"/>
        </w:rPr>
        <w:t>.</w:t>
      </w:r>
    </w:p>
    <w:p w:rsidR="00950948" w:rsidRDefault="00E45D56" w:rsidP="007E3891">
      <w:pPr>
        <w:keepNext/>
        <w:ind w:firstLine="224"/>
        <w:rPr>
          <w:rFonts w:hint="cs"/>
          <w:rtl/>
          <w:lang w:bidi="fa-IR"/>
        </w:rPr>
      </w:pPr>
      <w:r>
        <w:rPr>
          <w:rFonts w:hint="cs"/>
          <w:rtl/>
          <w:lang w:bidi="fa-IR"/>
        </w:rPr>
        <w:t>(</w:t>
      </w:r>
      <w:r w:rsidR="00950948">
        <w:rPr>
          <w:rFonts w:hint="cs"/>
          <w:rtl/>
          <w:lang w:bidi="fa-IR"/>
        </w:rPr>
        <w:t>پس بنابر مذهب سیبویه که ناصب منادی فعل محذوف است به عنوان مورد ما</w:t>
      </w:r>
      <w:r>
        <w:rPr>
          <w:rFonts w:hint="cs"/>
          <w:rtl/>
          <w:lang w:bidi="fa-IR"/>
        </w:rPr>
        <w:t xml:space="preserve"> ـ</w:t>
      </w:r>
      <w:r w:rsidR="00950948">
        <w:rPr>
          <w:rFonts w:hint="cs"/>
          <w:rtl/>
          <w:lang w:bidi="fa-IR"/>
        </w:rPr>
        <w:t xml:space="preserve"> که در حذف فعل عامل در</w:t>
      </w:r>
      <w:r w:rsidR="00232EA2">
        <w:rPr>
          <w:rFonts w:hint="cs"/>
          <w:rtl/>
          <w:lang w:bidi="fa-IR"/>
        </w:rPr>
        <w:t xml:space="preserve"> مفعولٌ به </w:t>
      </w:r>
      <w:r w:rsidR="00950948">
        <w:rPr>
          <w:rFonts w:hint="cs"/>
          <w:rtl/>
          <w:lang w:bidi="fa-IR"/>
        </w:rPr>
        <w:t>هستیم</w:t>
      </w:r>
      <w:r>
        <w:rPr>
          <w:rFonts w:hint="cs"/>
          <w:rtl/>
          <w:lang w:bidi="fa-IR"/>
        </w:rPr>
        <w:t xml:space="preserve"> ـ</w:t>
      </w:r>
      <w:r w:rsidR="00950948">
        <w:rPr>
          <w:rFonts w:hint="cs"/>
          <w:rtl/>
          <w:lang w:bidi="fa-IR"/>
        </w:rPr>
        <w:t xml:space="preserve"> محسوب</w:t>
      </w:r>
      <w:r w:rsidR="000D2E5C">
        <w:rPr>
          <w:rFonts w:hint="cs"/>
          <w:rtl/>
          <w:lang w:bidi="fa-IR"/>
        </w:rPr>
        <w:t xml:space="preserve"> می‌</w:t>
      </w:r>
      <w:r w:rsidR="00950948">
        <w:rPr>
          <w:rFonts w:hint="cs"/>
          <w:rtl/>
          <w:lang w:bidi="fa-IR"/>
        </w:rPr>
        <w:t>شود</w:t>
      </w:r>
      <w:r>
        <w:rPr>
          <w:rFonts w:hint="cs"/>
          <w:rtl/>
          <w:lang w:bidi="fa-IR"/>
        </w:rPr>
        <w:t>)</w:t>
      </w:r>
      <w:r w:rsidR="00950948">
        <w:rPr>
          <w:rFonts w:hint="cs"/>
          <w:rtl/>
          <w:lang w:bidi="fa-IR"/>
        </w:rPr>
        <w:t xml:space="preserve"> ولی بنابر مذهب مبر</w:t>
      </w:r>
      <w:r w:rsidR="00FD12F9">
        <w:rPr>
          <w:rFonts w:hint="cs"/>
          <w:rtl/>
          <w:lang w:bidi="fa-IR"/>
        </w:rPr>
        <w:t>ّ</w:t>
      </w:r>
      <w:r w:rsidR="00950948">
        <w:rPr>
          <w:rFonts w:hint="cs"/>
          <w:rtl/>
          <w:lang w:bidi="fa-IR"/>
        </w:rPr>
        <w:t>د و</w:t>
      </w:r>
      <w:r w:rsidR="00D37D39">
        <w:rPr>
          <w:rFonts w:hint="cs"/>
          <w:rtl/>
          <w:lang w:bidi="fa-IR"/>
        </w:rPr>
        <w:t xml:space="preserve"> </w:t>
      </w:r>
      <w:r w:rsidR="00950948">
        <w:rPr>
          <w:rFonts w:hint="cs"/>
          <w:rtl/>
          <w:lang w:bidi="fa-IR"/>
        </w:rPr>
        <w:t>ابوعلی این مورد از موارد اربع</w:t>
      </w:r>
      <w:r w:rsidR="00C141C3">
        <w:rPr>
          <w:rFonts w:hint="cs"/>
          <w:rtl/>
          <w:lang w:bidi="fa-IR"/>
        </w:rPr>
        <w:t xml:space="preserve">ه‌ی </w:t>
      </w:r>
      <w:r w:rsidR="00950948">
        <w:rPr>
          <w:rFonts w:hint="cs"/>
          <w:rtl/>
          <w:lang w:bidi="fa-IR"/>
        </w:rPr>
        <w:t>مذکور خارج است</w:t>
      </w:r>
      <w:r w:rsidR="00C141C3">
        <w:rPr>
          <w:rFonts w:hint="cs"/>
          <w:rtl/>
          <w:lang w:bidi="fa-IR"/>
        </w:rPr>
        <w:t>.</w:t>
      </w:r>
    </w:p>
    <w:p w:rsidR="00950948" w:rsidRPr="00356BFB" w:rsidRDefault="00950948" w:rsidP="007E3891">
      <w:pPr>
        <w:keepNext/>
        <w:ind w:firstLine="224"/>
        <w:rPr>
          <w:rFonts w:hint="cs"/>
          <w:rtl/>
          <w:lang w:bidi="fa-IR"/>
        </w:rPr>
      </w:pPr>
      <w:r>
        <w:rPr>
          <w:rFonts w:hint="cs"/>
          <w:rtl/>
          <w:lang w:bidi="fa-IR"/>
        </w:rPr>
        <w:t>و بنابر هم</w:t>
      </w:r>
      <w:r w:rsidR="00C141C3">
        <w:rPr>
          <w:rFonts w:hint="cs"/>
          <w:rtl/>
          <w:lang w:bidi="fa-IR"/>
        </w:rPr>
        <w:t xml:space="preserve">ه‌ی </w:t>
      </w:r>
      <w:r>
        <w:rPr>
          <w:rFonts w:hint="cs"/>
          <w:rtl/>
          <w:lang w:bidi="fa-IR"/>
        </w:rPr>
        <w:t>مذاهب در این باب مثل</w:t>
      </w:r>
      <w:r w:rsidR="00CE00D6">
        <w:rPr>
          <w:rFonts w:hint="cs"/>
          <w:rtl/>
          <w:lang w:bidi="fa-IR"/>
        </w:rPr>
        <w:t>:</w:t>
      </w:r>
      <w:r w:rsidR="00C141C3">
        <w:rPr>
          <w:rFonts w:hint="cs"/>
          <w:rtl/>
          <w:lang w:bidi="fa-IR"/>
        </w:rPr>
        <w:t xml:space="preserve"> «</w:t>
      </w:r>
      <w:r w:rsidRPr="00292DEC">
        <w:rPr>
          <w:rStyle w:val="a"/>
          <w:rFonts w:hint="cs"/>
          <w:rtl/>
        </w:rPr>
        <w:t>یا زید</w:t>
      </w:r>
      <w:r w:rsidR="004D69E2">
        <w:rPr>
          <w:rFonts w:hint="cs"/>
          <w:rtl/>
          <w:lang w:bidi="fa-IR"/>
        </w:rPr>
        <w:t xml:space="preserve">» </w:t>
      </w:r>
      <w:r>
        <w:rPr>
          <w:rFonts w:hint="cs"/>
          <w:rtl/>
          <w:lang w:bidi="fa-IR"/>
        </w:rPr>
        <w:t xml:space="preserve">جمله است و منادی یکی از دو جزء جمله </w:t>
      </w:r>
      <w:r w:rsidR="00E45D56">
        <w:rPr>
          <w:rFonts w:hint="cs"/>
          <w:rtl/>
          <w:lang w:bidi="fa-IR"/>
        </w:rPr>
        <w:t>نی</w:t>
      </w:r>
      <w:r>
        <w:rPr>
          <w:rFonts w:hint="cs"/>
          <w:rtl/>
          <w:lang w:bidi="fa-IR"/>
        </w:rPr>
        <w:t>ست پس در نزد سیبویه هر دو جزء جمله که فعل و</w:t>
      </w:r>
      <w:r w:rsidR="00D37D39">
        <w:rPr>
          <w:rFonts w:hint="cs"/>
          <w:rtl/>
          <w:lang w:bidi="fa-IR"/>
        </w:rPr>
        <w:t xml:space="preserve"> </w:t>
      </w:r>
      <w:r>
        <w:rPr>
          <w:rFonts w:hint="cs"/>
          <w:rtl/>
          <w:lang w:bidi="fa-IR"/>
        </w:rPr>
        <w:t>فاعل</w:t>
      </w:r>
      <w:r w:rsidR="00AB02D5">
        <w:rPr>
          <w:rFonts w:hint="cs"/>
          <w:rtl/>
          <w:lang w:bidi="fa-IR"/>
        </w:rPr>
        <w:t xml:space="preserve">‌اند </w:t>
      </w:r>
      <w:r>
        <w:rPr>
          <w:rFonts w:hint="cs"/>
          <w:rtl/>
          <w:lang w:bidi="fa-IR"/>
        </w:rPr>
        <w:t xml:space="preserve">در تقدیرند و در نزد مبرد حرف نداء جایگزین یکی </w:t>
      </w:r>
      <w:r w:rsidRPr="00356BFB">
        <w:rPr>
          <w:rFonts w:hint="cs"/>
          <w:rtl/>
          <w:lang w:bidi="fa-IR"/>
        </w:rPr>
        <w:t>از دو جزء ج</w:t>
      </w:r>
      <w:r w:rsidR="009E209F">
        <w:rPr>
          <w:rFonts w:hint="cs"/>
          <w:rtl/>
          <w:lang w:bidi="fa-IR"/>
        </w:rPr>
        <w:t>م</w:t>
      </w:r>
      <w:r w:rsidRPr="00356BFB">
        <w:rPr>
          <w:rFonts w:hint="cs"/>
          <w:rtl/>
          <w:lang w:bidi="fa-IR"/>
        </w:rPr>
        <w:t>له</w:t>
      </w:r>
      <w:r w:rsidR="002D5F48">
        <w:rPr>
          <w:rFonts w:hint="cs"/>
          <w:rtl/>
          <w:lang w:bidi="fa-IR"/>
        </w:rPr>
        <w:t xml:space="preserve"> شده‌است</w:t>
      </w:r>
      <w:r w:rsidR="00E45D56">
        <w:rPr>
          <w:rFonts w:hint="cs"/>
          <w:rtl/>
          <w:lang w:bidi="fa-IR"/>
        </w:rPr>
        <w:t xml:space="preserve"> و فاعل مقدّر می‌باشد،</w:t>
      </w:r>
      <w:r w:rsidR="002D5F48">
        <w:rPr>
          <w:rFonts w:hint="cs"/>
          <w:rtl/>
          <w:lang w:bidi="fa-IR"/>
        </w:rPr>
        <w:t xml:space="preserve"> </w:t>
      </w:r>
      <w:r w:rsidRPr="00356BFB">
        <w:rPr>
          <w:rFonts w:hint="cs"/>
          <w:rtl/>
          <w:lang w:bidi="fa-IR"/>
        </w:rPr>
        <w:t>و در نزد ابو</w:t>
      </w:r>
      <w:r w:rsidR="00292DEC">
        <w:rPr>
          <w:rFonts w:hint="eastAsia"/>
          <w:rtl/>
          <w:lang w:bidi="fa-IR"/>
        </w:rPr>
        <w:t>‌</w:t>
      </w:r>
      <w:r w:rsidRPr="00356BFB">
        <w:rPr>
          <w:rFonts w:hint="cs"/>
          <w:rtl/>
          <w:lang w:bidi="fa-IR"/>
        </w:rPr>
        <w:t>علی یکی از دو جزء جمله</w:t>
      </w:r>
      <w:r w:rsidR="009E209F">
        <w:rPr>
          <w:rFonts w:hint="cs"/>
          <w:rtl/>
          <w:lang w:bidi="fa-IR"/>
        </w:rPr>
        <w:t>،</w:t>
      </w:r>
      <w:r w:rsidRPr="00356BFB">
        <w:rPr>
          <w:rFonts w:hint="cs"/>
          <w:rtl/>
          <w:lang w:bidi="fa-IR"/>
        </w:rPr>
        <w:t xml:space="preserve"> اسم فعل است و جزء دیگر ضمیر مستتر در او است</w:t>
      </w:r>
      <w:r w:rsidR="00757445">
        <w:rPr>
          <w:rFonts w:hint="cs"/>
          <w:rtl/>
          <w:lang w:bidi="fa-IR"/>
        </w:rPr>
        <w:t>.</w:t>
      </w:r>
      <w:r w:rsidRPr="00356BFB">
        <w:rPr>
          <w:rFonts w:hint="cs"/>
          <w:rtl/>
          <w:lang w:bidi="fa-IR"/>
        </w:rPr>
        <w:t xml:space="preserve"> </w:t>
      </w:r>
    </w:p>
    <w:p w:rsidR="00950948" w:rsidRDefault="00950948" w:rsidP="007E3891">
      <w:pPr>
        <w:keepNext/>
        <w:ind w:firstLine="224"/>
        <w:rPr>
          <w:rFonts w:hint="cs"/>
          <w:rtl/>
          <w:lang w:bidi="fa-IR"/>
        </w:rPr>
      </w:pPr>
      <w:r>
        <w:rPr>
          <w:rFonts w:hint="cs"/>
          <w:rtl/>
          <w:lang w:bidi="fa-IR"/>
        </w:rPr>
        <w:t>در ذیل همین بحث که در چهار مورد فعل عامل</w:t>
      </w:r>
      <w:r w:rsidR="00232EA2">
        <w:rPr>
          <w:rFonts w:hint="cs"/>
          <w:rtl/>
          <w:lang w:bidi="fa-IR"/>
        </w:rPr>
        <w:t xml:space="preserve"> مفعولٌ به</w:t>
      </w:r>
      <w:r w:rsidR="00E45D56">
        <w:rPr>
          <w:rFonts w:hint="cs"/>
          <w:rtl/>
          <w:lang w:bidi="fa-IR"/>
        </w:rPr>
        <w:t>،</w:t>
      </w:r>
      <w:r w:rsidR="00232EA2">
        <w:rPr>
          <w:rFonts w:hint="cs"/>
          <w:rtl/>
          <w:lang w:bidi="fa-IR"/>
        </w:rPr>
        <w:t xml:space="preserve"> </w:t>
      </w:r>
      <w:r>
        <w:rPr>
          <w:rFonts w:hint="cs"/>
          <w:rtl/>
          <w:lang w:bidi="fa-IR"/>
        </w:rPr>
        <w:t>حذف وجوبی</w:t>
      </w:r>
      <w:r w:rsidR="007366E3">
        <w:rPr>
          <w:rFonts w:hint="cs"/>
          <w:rtl/>
          <w:lang w:bidi="fa-IR"/>
        </w:rPr>
        <w:t xml:space="preserve"> می‌شود </w:t>
      </w:r>
      <w:r>
        <w:rPr>
          <w:rFonts w:hint="cs"/>
          <w:rtl/>
          <w:lang w:bidi="fa-IR"/>
        </w:rPr>
        <w:t>جناب مصنف در ذیل این مورد دوم وارد بحث منادی شد و بعد از یک بحث طولانی به مورد سوم و</w:t>
      </w:r>
      <w:r w:rsidR="00757445">
        <w:rPr>
          <w:rFonts w:hint="cs"/>
          <w:rtl/>
          <w:lang w:bidi="fa-IR"/>
        </w:rPr>
        <w:t xml:space="preserve"> </w:t>
      </w:r>
      <w:r>
        <w:rPr>
          <w:rFonts w:hint="cs"/>
          <w:rtl/>
          <w:lang w:bidi="fa-IR"/>
        </w:rPr>
        <w:t>چهارم اشاره</w:t>
      </w:r>
      <w:r w:rsidR="000D2E5C">
        <w:rPr>
          <w:rFonts w:hint="cs"/>
          <w:rtl/>
          <w:lang w:bidi="fa-IR"/>
        </w:rPr>
        <w:t xml:space="preserve"> می‌</w:t>
      </w:r>
      <w:r>
        <w:rPr>
          <w:rFonts w:hint="cs"/>
          <w:rtl/>
          <w:lang w:bidi="fa-IR"/>
        </w:rPr>
        <w:t>کند</w:t>
      </w:r>
      <w:r w:rsidR="00E45D56">
        <w:rPr>
          <w:rFonts w:hint="cs"/>
          <w:rtl/>
          <w:lang w:bidi="fa-IR"/>
        </w:rPr>
        <w:t>.</w:t>
      </w:r>
      <w:r>
        <w:rPr>
          <w:rFonts w:hint="cs"/>
          <w:rtl/>
          <w:lang w:bidi="fa-IR"/>
        </w:rPr>
        <w:t xml:space="preserve"> </w:t>
      </w:r>
    </w:p>
    <w:p w:rsidR="00950948" w:rsidRPr="007C4E38" w:rsidRDefault="00950948" w:rsidP="007E3891">
      <w:pPr>
        <w:pStyle w:val="Heading4"/>
        <w:rPr>
          <w:rFonts w:hint="cs"/>
          <w:rtl/>
          <w:lang w:bidi="fa-IR"/>
        </w:rPr>
      </w:pPr>
      <w:bookmarkStart w:id="182" w:name="_Toc249103203"/>
      <w:r w:rsidRPr="007C4E38">
        <w:rPr>
          <w:rFonts w:hint="cs"/>
          <w:rtl/>
          <w:lang w:bidi="fa-IR"/>
        </w:rPr>
        <w:t>اما مبحث منادی و توابع آن</w:t>
      </w:r>
      <w:bookmarkEnd w:id="182"/>
    </w:p>
    <w:p w:rsidR="00950948" w:rsidRDefault="00950948" w:rsidP="007E3891">
      <w:pPr>
        <w:keepNext/>
        <w:rPr>
          <w:rFonts w:hint="cs"/>
          <w:rtl/>
          <w:lang w:bidi="fa-IR"/>
        </w:rPr>
      </w:pPr>
      <w:r>
        <w:rPr>
          <w:rFonts w:hint="cs"/>
          <w:rtl/>
          <w:lang w:bidi="fa-IR"/>
        </w:rPr>
        <w:t>در ذیل بحث قسم دوم حذف فعل ناصب مفعول</w:t>
      </w:r>
      <w:r w:rsidR="009E209F">
        <w:rPr>
          <w:rFonts w:hint="cs"/>
          <w:rtl/>
          <w:lang w:bidi="fa-IR"/>
        </w:rPr>
        <w:t xml:space="preserve">ٌ </w:t>
      </w:r>
      <w:r>
        <w:rPr>
          <w:rFonts w:hint="cs"/>
          <w:rtl/>
          <w:lang w:bidi="fa-IR"/>
        </w:rPr>
        <w:t>به که به منادی</w:t>
      </w:r>
      <w:r w:rsidR="009E209F">
        <w:rPr>
          <w:rFonts w:hint="cs"/>
          <w:rtl/>
          <w:lang w:bidi="fa-IR"/>
        </w:rPr>
        <w:t xml:space="preserve"> </w:t>
      </w:r>
      <w:r>
        <w:rPr>
          <w:rFonts w:hint="cs"/>
          <w:rtl/>
          <w:lang w:bidi="fa-IR"/>
        </w:rPr>
        <w:t>ارتبا</w:t>
      </w:r>
      <w:r w:rsidR="009E209F">
        <w:rPr>
          <w:rFonts w:hint="cs"/>
          <w:rtl/>
          <w:lang w:bidi="fa-IR"/>
        </w:rPr>
        <w:t>ط</w:t>
      </w:r>
      <w:r>
        <w:rPr>
          <w:rFonts w:hint="cs"/>
          <w:rtl/>
          <w:lang w:bidi="fa-IR"/>
        </w:rPr>
        <w:t xml:space="preserve"> داشت ج</w:t>
      </w:r>
      <w:r w:rsidR="009E209F">
        <w:rPr>
          <w:rFonts w:hint="cs"/>
          <w:rtl/>
          <w:lang w:bidi="fa-IR"/>
        </w:rPr>
        <w:t>ن</w:t>
      </w:r>
      <w:r>
        <w:rPr>
          <w:rFonts w:hint="cs"/>
          <w:rtl/>
          <w:lang w:bidi="fa-IR"/>
        </w:rPr>
        <w:t>اب مصنف و به تبع آن جناب شارح</w:t>
      </w:r>
      <w:r w:rsidR="00A44537">
        <w:rPr>
          <w:rFonts w:hint="cs"/>
          <w:rtl/>
          <w:lang w:bidi="fa-IR"/>
        </w:rPr>
        <w:t xml:space="preserve"> محقّق </w:t>
      </w:r>
      <w:r>
        <w:rPr>
          <w:rFonts w:hint="cs"/>
          <w:rtl/>
          <w:lang w:bidi="fa-IR"/>
        </w:rPr>
        <w:t>جامی وارد بحث مبسوط منادی و توابع آن شده</w:t>
      </w:r>
      <w:r w:rsidR="00AB02D5">
        <w:rPr>
          <w:rFonts w:hint="cs"/>
          <w:rtl/>
          <w:lang w:bidi="fa-IR"/>
        </w:rPr>
        <w:t xml:space="preserve">‌اند </w:t>
      </w:r>
      <w:r>
        <w:rPr>
          <w:rFonts w:hint="cs"/>
          <w:rtl/>
          <w:lang w:bidi="fa-IR"/>
        </w:rPr>
        <w:t>که بعد از گذراندن آن به مورد سوم و چهارم حذف فعل ناصب</w:t>
      </w:r>
      <w:r w:rsidR="00232EA2">
        <w:rPr>
          <w:rFonts w:hint="cs"/>
          <w:rtl/>
          <w:lang w:bidi="fa-IR"/>
        </w:rPr>
        <w:t xml:space="preserve"> مفعولٌ به </w:t>
      </w:r>
      <w:r w:rsidR="000D2E5C">
        <w:rPr>
          <w:rFonts w:hint="cs"/>
          <w:rtl/>
          <w:lang w:bidi="fa-IR"/>
        </w:rPr>
        <w:t>می‌</w:t>
      </w:r>
      <w:r>
        <w:rPr>
          <w:rFonts w:hint="cs"/>
          <w:rtl/>
          <w:lang w:bidi="fa-IR"/>
        </w:rPr>
        <w:t>پردازند</w:t>
      </w:r>
      <w:r w:rsidR="00C141C3">
        <w:rPr>
          <w:rFonts w:hint="cs"/>
          <w:rtl/>
          <w:lang w:bidi="fa-IR"/>
        </w:rPr>
        <w:t>.</w:t>
      </w:r>
    </w:p>
    <w:p w:rsidR="009A22FE" w:rsidRDefault="009A22FE" w:rsidP="007E3891">
      <w:pPr>
        <w:keepNext/>
        <w:rPr>
          <w:rFonts w:hint="cs"/>
          <w:rtl/>
          <w:lang w:bidi="fa-IR"/>
        </w:rPr>
      </w:pPr>
    </w:p>
    <w:p w:rsidR="00950948" w:rsidRDefault="00950948" w:rsidP="007E3891">
      <w:pPr>
        <w:keepNext/>
        <w:ind w:firstLine="224"/>
        <w:rPr>
          <w:rFonts w:hint="cs"/>
          <w:rtl/>
          <w:lang w:bidi="fa-IR"/>
        </w:rPr>
      </w:pPr>
      <w:r>
        <w:rPr>
          <w:rFonts w:hint="cs"/>
          <w:rtl/>
          <w:lang w:bidi="fa-IR"/>
        </w:rPr>
        <w:t>خلاص</w:t>
      </w:r>
      <w:r w:rsidR="00C141C3">
        <w:rPr>
          <w:rFonts w:hint="cs"/>
          <w:rtl/>
          <w:lang w:bidi="fa-IR"/>
        </w:rPr>
        <w:t xml:space="preserve">ه‌ی </w:t>
      </w:r>
      <w:r>
        <w:rPr>
          <w:rFonts w:hint="cs"/>
          <w:rtl/>
          <w:lang w:bidi="fa-IR"/>
        </w:rPr>
        <w:t>بحث منادی این است که منادی به سه قسم</w:t>
      </w:r>
      <w:r w:rsidR="009A22FE">
        <w:rPr>
          <w:rFonts w:hint="cs"/>
          <w:rtl/>
          <w:lang w:bidi="fa-IR"/>
        </w:rPr>
        <w:t>؛</w:t>
      </w:r>
    </w:p>
    <w:p w:rsidR="00950948" w:rsidRDefault="00950948" w:rsidP="007E3891">
      <w:pPr>
        <w:keepNext/>
        <w:ind w:firstLine="224"/>
        <w:rPr>
          <w:rFonts w:hint="cs"/>
          <w:rtl/>
          <w:lang w:bidi="fa-IR"/>
        </w:rPr>
      </w:pPr>
      <w:r w:rsidRPr="00D76801">
        <w:rPr>
          <w:rStyle w:val="a"/>
          <w:rFonts w:hint="cs"/>
          <w:rtl/>
        </w:rPr>
        <w:t>1</w:t>
      </w:r>
      <w:r w:rsidR="00292DEC" w:rsidRPr="00D76801">
        <w:rPr>
          <w:rStyle w:val="a"/>
          <w:rFonts w:hint="cs"/>
          <w:rtl/>
        </w:rPr>
        <w:t>-</w:t>
      </w:r>
      <w:r>
        <w:rPr>
          <w:rFonts w:hint="cs"/>
          <w:rtl/>
          <w:lang w:bidi="fa-IR"/>
        </w:rPr>
        <w:t xml:space="preserve"> منادای مفرد معرفه مبنی بر رفع</w:t>
      </w:r>
      <w:r w:rsidR="009E209F">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sidRPr="00D76801">
        <w:rPr>
          <w:rStyle w:val="a"/>
          <w:rFonts w:hint="cs"/>
          <w:rtl/>
        </w:rPr>
        <w:t>2</w:t>
      </w:r>
      <w:r w:rsidR="00292DEC" w:rsidRPr="00D76801">
        <w:rPr>
          <w:rStyle w:val="a"/>
          <w:rFonts w:hint="cs"/>
          <w:rtl/>
        </w:rPr>
        <w:t>-</w:t>
      </w:r>
      <w:r w:rsidR="00292DEC">
        <w:rPr>
          <w:rFonts w:hint="cs"/>
          <w:rtl/>
          <w:lang w:bidi="fa-IR"/>
        </w:rPr>
        <w:t xml:space="preserve"> </w:t>
      </w:r>
      <w:r>
        <w:rPr>
          <w:rFonts w:hint="cs"/>
          <w:rtl/>
          <w:lang w:bidi="fa-IR"/>
        </w:rPr>
        <w:t>منادی مستغاث به لام و به الف و به لام</w:t>
      </w:r>
      <w:r w:rsidR="004049C1">
        <w:rPr>
          <w:rFonts w:hint="cs"/>
          <w:rtl/>
          <w:lang w:bidi="fa-IR"/>
        </w:rPr>
        <w:t xml:space="preserve"> تعجّب </w:t>
      </w:r>
      <w:r>
        <w:rPr>
          <w:rFonts w:hint="cs"/>
          <w:rtl/>
          <w:lang w:bidi="fa-IR"/>
        </w:rPr>
        <w:t>و لام تهدید</w:t>
      </w:r>
      <w:r w:rsidR="009E209F">
        <w:rPr>
          <w:rFonts w:hint="cs"/>
          <w:rtl/>
          <w:lang w:bidi="fa-IR"/>
        </w:rPr>
        <w:t>.</w:t>
      </w:r>
    </w:p>
    <w:p w:rsidR="00950948" w:rsidRDefault="00950948" w:rsidP="007E3891">
      <w:pPr>
        <w:keepNext/>
        <w:ind w:firstLine="224"/>
        <w:rPr>
          <w:rFonts w:hint="cs"/>
          <w:rtl/>
          <w:lang w:bidi="fa-IR"/>
        </w:rPr>
      </w:pPr>
      <w:r w:rsidRPr="00D76801">
        <w:rPr>
          <w:rStyle w:val="a"/>
          <w:rFonts w:hint="cs"/>
          <w:rtl/>
        </w:rPr>
        <w:t>3</w:t>
      </w:r>
      <w:r w:rsidR="00292DEC" w:rsidRPr="00D76801">
        <w:rPr>
          <w:rStyle w:val="a"/>
          <w:rFonts w:hint="cs"/>
          <w:rtl/>
        </w:rPr>
        <w:t>-</w:t>
      </w:r>
      <w:r w:rsidR="00292DEC">
        <w:rPr>
          <w:rFonts w:hint="cs"/>
          <w:rtl/>
          <w:lang w:bidi="fa-IR"/>
        </w:rPr>
        <w:t xml:space="preserve"> </w:t>
      </w:r>
      <w:r>
        <w:rPr>
          <w:rFonts w:hint="cs"/>
          <w:rtl/>
          <w:lang w:bidi="fa-IR"/>
        </w:rPr>
        <w:t>و منادای غیر مستغاث و غیر معرفه که این بخش هم به</w:t>
      </w:r>
      <w:r w:rsidR="00AB02D5">
        <w:rPr>
          <w:rFonts w:hint="cs"/>
          <w:rtl/>
          <w:lang w:bidi="fa-IR"/>
        </w:rPr>
        <w:t xml:space="preserve">: </w:t>
      </w:r>
    </w:p>
    <w:p w:rsidR="00950948" w:rsidRPr="002C6AE9" w:rsidRDefault="00950948" w:rsidP="007E3891">
      <w:pPr>
        <w:pStyle w:val="a5"/>
        <w:keepNext/>
        <w:rPr>
          <w:rFonts w:hint="cs"/>
          <w:rtl/>
        </w:rPr>
      </w:pPr>
      <w:r w:rsidRPr="002C6AE9">
        <w:rPr>
          <w:rFonts w:hint="cs"/>
          <w:rtl/>
        </w:rPr>
        <w:t>1</w:t>
      </w:r>
      <w:r w:rsidR="00292DEC">
        <w:rPr>
          <w:rFonts w:hint="cs"/>
          <w:rtl/>
        </w:rPr>
        <w:t>-</w:t>
      </w:r>
      <w:r w:rsidRPr="002C6AE9">
        <w:rPr>
          <w:rFonts w:hint="cs"/>
          <w:rtl/>
        </w:rPr>
        <w:t xml:space="preserve"> منادای مفرد مضاف</w:t>
      </w:r>
      <w:r w:rsidR="009E209F">
        <w:rPr>
          <w:rFonts w:hint="cs"/>
          <w:rtl/>
        </w:rPr>
        <w:t>.</w:t>
      </w:r>
      <w:r w:rsidRPr="002C6AE9">
        <w:rPr>
          <w:rFonts w:hint="cs"/>
          <w:rtl/>
        </w:rPr>
        <w:t xml:space="preserve"> </w:t>
      </w:r>
    </w:p>
    <w:p w:rsidR="00950948" w:rsidRPr="002C6AE9" w:rsidRDefault="00950948" w:rsidP="007E3891">
      <w:pPr>
        <w:pStyle w:val="a5"/>
        <w:keepNext/>
        <w:rPr>
          <w:rFonts w:hint="cs"/>
          <w:rtl/>
        </w:rPr>
      </w:pPr>
      <w:r w:rsidRPr="002C6AE9">
        <w:rPr>
          <w:rFonts w:hint="cs"/>
          <w:rtl/>
        </w:rPr>
        <w:t>2</w:t>
      </w:r>
      <w:r w:rsidR="00292DEC">
        <w:rPr>
          <w:rFonts w:hint="cs"/>
          <w:rtl/>
        </w:rPr>
        <w:t>-</w:t>
      </w:r>
      <w:r w:rsidRPr="002C6AE9">
        <w:rPr>
          <w:rFonts w:hint="cs"/>
          <w:rtl/>
        </w:rPr>
        <w:t xml:space="preserve"> و</w:t>
      </w:r>
      <w:r w:rsidR="001F0F05">
        <w:rPr>
          <w:rFonts w:hint="cs"/>
          <w:rtl/>
        </w:rPr>
        <w:t xml:space="preserve"> </w:t>
      </w:r>
      <w:r w:rsidRPr="002C6AE9">
        <w:rPr>
          <w:rFonts w:hint="cs"/>
          <w:rtl/>
        </w:rPr>
        <w:t>منادای غیر مفرد شبه مضاف</w:t>
      </w:r>
      <w:r w:rsidR="009E209F">
        <w:rPr>
          <w:rFonts w:hint="cs"/>
          <w:rtl/>
        </w:rPr>
        <w:t>.</w:t>
      </w:r>
      <w:r w:rsidRPr="002C6AE9">
        <w:rPr>
          <w:rFonts w:hint="cs"/>
          <w:rtl/>
        </w:rPr>
        <w:t xml:space="preserve"> </w:t>
      </w:r>
    </w:p>
    <w:p w:rsidR="00950948" w:rsidRPr="002C6AE9" w:rsidRDefault="00950948" w:rsidP="007E3891">
      <w:pPr>
        <w:pStyle w:val="a5"/>
        <w:keepNext/>
        <w:rPr>
          <w:rFonts w:hint="cs"/>
          <w:rtl/>
        </w:rPr>
      </w:pPr>
      <w:r w:rsidRPr="002C6AE9">
        <w:rPr>
          <w:rFonts w:hint="cs"/>
          <w:rtl/>
        </w:rPr>
        <w:t>3</w:t>
      </w:r>
      <w:r w:rsidR="00292DEC">
        <w:rPr>
          <w:rFonts w:hint="cs"/>
          <w:rtl/>
        </w:rPr>
        <w:t xml:space="preserve">- </w:t>
      </w:r>
      <w:r w:rsidRPr="002C6AE9">
        <w:rPr>
          <w:rFonts w:hint="cs"/>
          <w:rtl/>
        </w:rPr>
        <w:t>و منادای مفرد غ</w:t>
      </w:r>
      <w:r w:rsidR="009E209F">
        <w:rPr>
          <w:rFonts w:hint="cs"/>
          <w:rtl/>
        </w:rPr>
        <w:t>ی</w:t>
      </w:r>
      <w:r w:rsidRPr="002C6AE9">
        <w:rPr>
          <w:rFonts w:hint="cs"/>
          <w:rtl/>
        </w:rPr>
        <w:t>ر معرفه</w:t>
      </w:r>
      <w:r w:rsidR="009E209F">
        <w:rPr>
          <w:rFonts w:hint="cs"/>
          <w:rtl/>
        </w:rPr>
        <w:t>.</w:t>
      </w:r>
      <w:r w:rsidR="00365289">
        <w:rPr>
          <w:rFonts w:hint="cs"/>
          <w:rtl/>
        </w:rPr>
        <w:t xml:space="preserve"> </w:t>
      </w:r>
    </w:p>
    <w:p w:rsidR="00950948" w:rsidRPr="002C6AE9" w:rsidRDefault="00950948" w:rsidP="007E3891">
      <w:pPr>
        <w:pStyle w:val="a5"/>
        <w:keepNext/>
        <w:rPr>
          <w:rFonts w:hint="cs"/>
          <w:rtl/>
        </w:rPr>
      </w:pPr>
      <w:r w:rsidRPr="002C6AE9">
        <w:rPr>
          <w:rFonts w:hint="cs"/>
          <w:rtl/>
        </w:rPr>
        <w:t>4</w:t>
      </w:r>
      <w:r w:rsidR="00292DEC">
        <w:rPr>
          <w:rFonts w:hint="cs"/>
          <w:rtl/>
        </w:rPr>
        <w:t>-</w:t>
      </w:r>
      <w:r w:rsidRPr="002C6AE9">
        <w:rPr>
          <w:rFonts w:hint="cs"/>
          <w:rtl/>
        </w:rPr>
        <w:t xml:space="preserve"> و منادای غیر معرفه و غیر مفرد تقسیم</w:t>
      </w:r>
      <w:r w:rsidR="007366E3">
        <w:rPr>
          <w:rFonts w:hint="cs"/>
          <w:rtl/>
        </w:rPr>
        <w:t xml:space="preserve"> می‌شود </w:t>
      </w:r>
      <w:r w:rsidRPr="002C6AE9">
        <w:rPr>
          <w:rFonts w:hint="cs"/>
          <w:rtl/>
        </w:rPr>
        <w:t>که در همه اقسام مذکور</w:t>
      </w:r>
      <w:r w:rsidR="009E209F">
        <w:rPr>
          <w:rFonts w:hint="cs"/>
          <w:rtl/>
        </w:rPr>
        <w:t>،</w:t>
      </w:r>
      <w:r w:rsidRPr="002C6AE9">
        <w:rPr>
          <w:rFonts w:hint="cs"/>
          <w:rtl/>
        </w:rPr>
        <w:t xml:space="preserve"> اعراب و بنای آنها گفته آید و در ادامه به</w:t>
      </w:r>
      <w:r w:rsidR="00AB02D5">
        <w:rPr>
          <w:rFonts w:hint="cs"/>
          <w:rtl/>
        </w:rPr>
        <w:t xml:space="preserve">: </w:t>
      </w:r>
    </w:p>
    <w:p w:rsidR="00950948" w:rsidRPr="002C6AE9" w:rsidRDefault="006E2EDB" w:rsidP="007E3891">
      <w:pPr>
        <w:keepNext/>
        <w:ind w:firstLine="224"/>
        <w:rPr>
          <w:rFonts w:hint="cs"/>
          <w:rtl/>
          <w:lang w:bidi="fa-IR"/>
        </w:rPr>
      </w:pPr>
      <w:r w:rsidRPr="006E2EDB">
        <w:rPr>
          <w:rStyle w:val="a"/>
          <w:rFonts w:hint="cs"/>
          <w:rtl/>
        </w:rPr>
        <w:t>4</w:t>
      </w:r>
      <w:r w:rsidR="00292DEC" w:rsidRPr="006E2EDB">
        <w:rPr>
          <w:rStyle w:val="a"/>
          <w:rFonts w:hint="cs"/>
          <w:rtl/>
        </w:rPr>
        <w:t>-</w:t>
      </w:r>
      <w:r w:rsidR="00950948" w:rsidRPr="002C6AE9">
        <w:rPr>
          <w:rFonts w:hint="cs"/>
          <w:rtl/>
          <w:lang w:bidi="fa-IR"/>
        </w:rPr>
        <w:t xml:space="preserve"> منادای ع</w:t>
      </w:r>
      <w:r w:rsidR="009E209F">
        <w:rPr>
          <w:rFonts w:hint="cs"/>
          <w:rtl/>
          <w:lang w:bidi="fa-IR"/>
        </w:rPr>
        <w:t>َ</w:t>
      </w:r>
      <w:r w:rsidR="00950948" w:rsidRPr="002C6AE9">
        <w:rPr>
          <w:rFonts w:hint="cs"/>
          <w:rtl/>
          <w:lang w:bidi="fa-IR"/>
        </w:rPr>
        <w:t>ل</w:t>
      </w:r>
      <w:r w:rsidR="009E209F">
        <w:rPr>
          <w:rFonts w:hint="cs"/>
          <w:rtl/>
          <w:lang w:bidi="fa-IR"/>
        </w:rPr>
        <w:t>َ</w:t>
      </w:r>
      <w:r w:rsidR="00950948" w:rsidRPr="002C6AE9">
        <w:rPr>
          <w:rFonts w:hint="cs"/>
          <w:rtl/>
          <w:lang w:bidi="fa-IR"/>
        </w:rPr>
        <w:t>م با شرایط</w:t>
      </w:r>
      <w:r w:rsidR="009E209F">
        <w:rPr>
          <w:rFonts w:hint="cs"/>
          <w:rtl/>
          <w:lang w:bidi="fa-IR"/>
        </w:rPr>
        <w:t>.</w:t>
      </w:r>
      <w:r w:rsidR="00950948" w:rsidRPr="002C6AE9">
        <w:rPr>
          <w:rFonts w:hint="cs"/>
          <w:rtl/>
          <w:lang w:bidi="fa-IR"/>
        </w:rPr>
        <w:t xml:space="preserve"> </w:t>
      </w:r>
    </w:p>
    <w:p w:rsidR="00950948" w:rsidRPr="002C6AE9" w:rsidRDefault="006E2EDB" w:rsidP="007E3891">
      <w:pPr>
        <w:keepNext/>
        <w:ind w:firstLine="224"/>
        <w:rPr>
          <w:rFonts w:hint="cs"/>
          <w:rtl/>
          <w:lang w:bidi="fa-IR"/>
        </w:rPr>
      </w:pPr>
      <w:r w:rsidRPr="006E2EDB">
        <w:rPr>
          <w:rStyle w:val="a"/>
          <w:rFonts w:hint="cs"/>
          <w:rtl/>
        </w:rPr>
        <w:t>5</w:t>
      </w:r>
      <w:r>
        <w:rPr>
          <w:rStyle w:val="a"/>
          <w:rFonts w:hint="cs"/>
          <w:rtl/>
        </w:rPr>
        <w:t xml:space="preserve"> </w:t>
      </w:r>
      <w:r w:rsidR="00292DEC" w:rsidRPr="006E2EDB">
        <w:rPr>
          <w:rStyle w:val="a"/>
          <w:rFonts w:hint="cs"/>
          <w:rtl/>
        </w:rPr>
        <w:t>-</w:t>
      </w:r>
      <w:r w:rsidR="00292DEC">
        <w:rPr>
          <w:rFonts w:hint="cs"/>
          <w:rtl/>
          <w:lang w:bidi="fa-IR"/>
        </w:rPr>
        <w:t xml:space="preserve"> </w:t>
      </w:r>
      <w:r w:rsidR="00950948" w:rsidRPr="002C6AE9">
        <w:rPr>
          <w:rFonts w:hint="cs"/>
          <w:rtl/>
          <w:lang w:bidi="fa-IR"/>
        </w:rPr>
        <w:t>منادای معر</w:t>
      </w:r>
      <w:r w:rsidR="00757445">
        <w:rPr>
          <w:rFonts w:hint="cs"/>
          <w:rtl/>
          <w:lang w:bidi="fa-IR"/>
        </w:rPr>
        <w:t>ّ</w:t>
      </w:r>
      <w:r w:rsidR="00950948" w:rsidRPr="002C6AE9">
        <w:rPr>
          <w:rFonts w:hint="cs"/>
          <w:rtl/>
          <w:lang w:bidi="fa-IR"/>
        </w:rPr>
        <w:t>ف به لام</w:t>
      </w:r>
      <w:r w:rsidR="009E209F">
        <w:rPr>
          <w:rFonts w:hint="cs"/>
          <w:rtl/>
          <w:lang w:bidi="fa-IR"/>
        </w:rPr>
        <w:t>.</w:t>
      </w:r>
      <w:r w:rsidR="00950948" w:rsidRPr="002C6AE9">
        <w:rPr>
          <w:rFonts w:hint="cs"/>
          <w:rtl/>
          <w:lang w:bidi="fa-IR"/>
        </w:rPr>
        <w:t xml:space="preserve"> </w:t>
      </w:r>
    </w:p>
    <w:p w:rsidR="00950948" w:rsidRPr="002C6AE9" w:rsidRDefault="006E2EDB" w:rsidP="007E3891">
      <w:pPr>
        <w:keepNext/>
        <w:ind w:firstLine="224"/>
        <w:rPr>
          <w:rFonts w:hint="cs"/>
          <w:rtl/>
          <w:lang w:bidi="fa-IR"/>
        </w:rPr>
      </w:pPr>
      <w:r w:rsidRPr="006E2EDB">
        <w:rPr>
          <w:rStyle w:val="a"/>
          <w:rFonts w:hint="cs"/>
          <w:rtl/>
        </w:rPr>
        <w:t>6</w:t>
      </w:r>
      <w:r w:rsidR="00292DEC" w:rsidRPr="006E2EDB">
        <w:rPr>
          <w:rStyle w:val="a"/>
          <w:rFonts w:hint="cs"/>
          <w:rtl/>
        </w:rPr>
        <w:t>-</w:t>
      </w:r>
      <w:r w:rsidR="00292DEC">
        <w:rPr>
          <w:rFonts w:hint="cs"/>
          <w:rtl/>
          <w:lang w:bidi="fa-IR"/>
        </w:rPr>
        <w:t xml:space="preserve"> </w:t>
      </w:r>
      <w:r w:rsidR="009E209F">
        <w:rPr>
          <w:rFonts w:hint="cs"/>
          <w:rtl/>
          <w:lang w:bidi="fa-IR"/>
        </w:rPr>
        <w:t>منادای مفرد معرفه مکرراً.</w:t>
      </w:r>
    </w:p>
    <w:p w:rsidR="00950948" w:rsidRPr="002C6AE9" w:rsidRDefault="006E2EDB" w:rsidP="007E3891">
      <w:pPr>
        <w:keepNext/>
        <w:ind w:firstLine="224"/>
        <w:rPr>
          <w:rFonts w:hint="cs"/>
          <w:rtl/>
          <w:lang w:bidi="fa-IR"/>
        </w:rPr>
      </w:pPr>
      <w:r w:rsidRPr="006E2EDB">
        <w:rPr>
          <w:rStyle w:val="a"/>
          <w:rFonts w:hint="cs"/>
          <w:rtl/>
        </w:rPr>
        <w:t>7</w:t>
      </w:r>
      <w:r w:rsidR="00292DEC" w:rsidRPr="006E2EDB">
        <w:rPr>
          <w:rStyle w:val="a"/>
          <w:rFonts w:hint="cs"/>
          <w:rtl/>
        </w:rPr>
        <w:t>-</w:t>
      </w:r>
      <w:r w:rsidR="00950948" w:rsidRPr="002C6AE9">
        <w:rPr>
          <w:rFonts w:hint="cs"/>
          <w:rtl/>
          <w:lang w:bidi="fa-IR"/>
        </w:rPr>
        <w:t xml:space="preserve"> منادای مضاف به</w:t>
      </w:r>
      <w:r w:rsidR="00CE4CA8">
        <w:rPr>
          <w:rFonts w:hint="cs"/>
          <w:rtl/>
          <w:lang w:bidi="fa-IR"/>
        </w:rPr>
        <w:t xml:space="preserve"> یاء متکلم</w:t>
      </w:r>
      <w:r w:rsidR="009E209F">
        <w:rPr>
          <w:rFonts w:hint="cs"/>
          <w:rtl/>
          <w:lang w:bidi="fa-IR"/>
        </w:rPr>
        <w:t>.</w:t>
      </w:r>
      <w:r w:rsidR="00CE4CA8">
        <w:rPr>
          <w:rFonts w:hint="cs"/>
          <w:rtl/>
          <w:lang w:bidi="fa-IR"/>
        </w:rPr>
        <w:t xml:space="preserve"> </w:t>
      </w:r>
    </w:p>
    <w:p w:rsidR="00950948" w:rsidRPr="002C6AE9" w:rsidRDefault="006E2EDB" w:rsidP="007E3891">
      <w:pPr>
        <w:keepNext/>
        <w:ind w:firstLine="224"/>
        <w:rPr>
          <w:rFonts w:hint="cs"/>
          <w:rtl/>
          <w:lang w:bidi="fa-IR"/>
        </w:rPr>
      </w:pPr>
      <w:r w:rsidRPr="006E2EDB">
        <w:rPr>
          <w:rStyle w:val="a"/>
          <w:rFonts w:hint="cs"/>
          <w:rtl/>
        </w:rPr>
        <w:t>8</w:t>
      </w:r>
      <w:r w:rsidR="00292DEC" w:rsidRPr="006E2EDB">
        <w:rPr>
          <w:rStyle w:val="a"/>
          <w:rFonts w:hint="cs"/>
          <w:rtl/>
        </w:rPr>
        <w:t>-</w:t>
      </w:r>
      <w:r w:rsidR="00292DEC">
        <w:rPr>
          <w:rFonts w:hint="cs"/>
          <w:rtl/>
          <w:lang w:bidi="fa-IR"/>
        </w:rPr>
        <w:t xml:space="preserve"> </w:t>
      </w:r>
      <w:r w:rsidR="00950948" w:rsidRPr="002C6AE9">
        <w:rPr>
          <w:rFonts w:hint="cs"/>
          <w:rtl/>
          <w:lang w:bidi="fa-IR"/>
        </w:rPr>
        <w:t>و ترخیم منادی</w:t>
      </w:r>
      <w:r w:rsidR="009E209F">
        <w:rPr>
          <w:rFonts w:hint="cs"/>
          <w:rtl/>
          <w:lang w:bidi="fa-IR"/>
        </w:rPr>
        <w:t>.</w:t>
      </w:r>
      <w:r w:rsidR="00950948" w:rsidRPr="002C6AE9">
        <w:rPr>
          <w:rFonts w:hint="cs"/>
          <w:rtl/>
          <w:lang w:bidi="fa-IR"/>
        </w:rPr>
        <w:t xml:space="preserve"> </w:t>
      </w:r>
    </w:p>
    <w:p w:rsidR="00950948" w:rsidRPr="002C6AE9" w:rsidRDefault="006E2EDB" w:rsidP="007E3891">
      <w:pPr>
        <w:keepNext/>
        <w:ind w:firstLine="224"/>
        <w:rPr>
          <w:rFonts w:hint="cs"/>
          <w:rtl/>
          <w:lang w:bidi="fa-IR"/>
        </w:rPr>
      </w:pPr>
      <w:r w:rsidRPr="006E2EDB">
        <w:rPr>
          <w:rStyle w:val="a"/>
          <w:rFonts w:hint="cs"/>
          <w:rtl/>
        </w:rPr>
        <w:t>9</w:t>
      </w:r>
      <w:r w:rsidR="00292DEC" w:rsidRPr="006E2EDB">
        <w:rPr>
          <w:rStyle w:val="a"/>
          <w:rFonts w:hint="cs"/>
          <w:rtl/>
        </w:rPr>
        <w:t>-</w:t>
      </w:r>
      <w:r w:rsidR="00950948" w:rsidRPr="002C6AE9">
        <w:rPr>
          <w:rFonts w:hint="cs"/>
          <w:rtl/>
          <w:lang w:bidi="fa-IR"/>
        </w:rPr>
        <w:t xml:space="preserve"> و مندای مندوب و موارد حذف حرف نداء و موارد حذف خود منادی هم بحث</w:t>
      </w:r>
      <w:r w:rsidR="000D2E5C">
        <w:rPr>
          <w:rFonts w:hint="cs"/>
          <w:rtl/>
          <w:lang w:bidi="fa-IR"/>
        </w:rPr>
        <w:t xml:space="preserve"> می‌</w:t>
      </w:r>
      <w:r w:rsidR="00950948" w:rsidRPr="002C6AE9">
        <w:rPr>
          <w:rFonts w:hint="cs"/>
          <w:rtl/>
          <w:lang w:bidi="fa-IR"/>
        </w:rPr>
        <w:t>شود</w:t>
      </w:r>
      <w:r w:rsidR="00C141C3">
        <w:rPr>
          <w:rFonts w:hint="cs"/>
          <w:rtl/>
          <w:lang w:bidi="fa-IR"/>
        </w:rPr>
        <w:t>.</w:t>
      </w:r>
    </w:p>
    <w:p w:rsidR="006E7E7F" w:rsidRDefault="00950948" w:rsidP="007E3891">
      <w:pPr>
        <w:pStyle w:val="Heading5"/>
        <w:keepNext/>
        <w:rPr>
          <w:rFonts w:hint="cs"/>
          <w:rtl/>
          <w:lang w:bidi="fa-IR"/>
        </w:rPr>
      </w:pPr>
      <w:bookmarkStart w:id="183" w:name="_Toc249103204"/>
      <w:r w:rsidRPr="002C6AE9">
        <w:rPr>
          <w:rFonts w:hint="cs"/>
          <w:rtl/>
          <w:lang w:bidi="fa-IR"/>
        </w:rPr>
        <w:t>1</w:t>
      </w:r>
      <w:r w:rsidR="00292DEC">
        <w:rPr>
          <w:rFonts w:hint="cs"/>
          <w:rtl/>
          <w:lang w:bidi="fa-IR"/>
        </w:rPr>
        <w:t xml:space="preserve">- </w:t>
      </w:r>
      <w:r>
        <w:rPr>
          <w:rFonts w:hint="cs"/>
          <w:rtl/>
          <w:lang w:bidi="fa-IR"/>
        </w:rPr>
        <w:t xml:space="preserve">اما منادای مفرد </w:t>
      </w:r>
      <w:r w:rsidRPr="00295B89">
        <w:rPr>
          <w:rFonts w:hint="cs"/>
          <w:rtl/>
        </w:rPr>
        <w:t>معرفه</w:t>
      </w:r>
      <w:r>
        <w:rPr>
          <w:rFonts w:hint="cs"/>
          <w:rtl/>
          <w:lang w:bidi="fa-IR"/>
        </w:rPr>
        <w:t xml:space="preserve"> و بنای آن</w:t>
      </w:r>
      <w:r w:rsidR="00DD4E97">
        <w:rPr>
          <w:rFonts w:hint="cs"/>
          <w:rtl/>
          <w:lang w:bidi="fa-IR"/>
        </w:rPr>
        <w:t>:</w:t>
      </w:r>
      <w:bookmarkEnd w:id="183"/>
      <w:r w:rsidR="00DD4E97">
        <w:rPr>
          <w:rFonts w:hint="cs"/>
          <w:rtl/>
          <w:lang w:bidi="fa-IR"/>
        </w:rPr>
        <w:t xml:space="preserve"> </w:t>
      </w:r>
    </w:p>
    <w:p w:rsidR="009E209F" w:rsidRDefault="00C141C3" w:rsidP="007E3891">
      <w:pPr>
        <w:keepNext/>
        <w:ind w:firstLine="224"/>
        <w:rPr>
          <w:rFonts w:hint="cs"/>
          <w:rtl/>
          <w:lang w:bidi="fa-IR"/>
        </w:rPr>
      </w:pPr>
      <w:r>
        <w:rPr>
          <w:rFonts w:hint="cs"/>
          <w:rtl/>
          <w:lang w:bidi="fa-IR"/>
        </w:rPr>
        <w:t>«</w:t>
      </w:r>
      <w:r w:rsidR="00950948" w:rsidRPr="00292DEC">
        <w:rPr>
          <w:rStyle w:val="a"/>
          <w:rFonts w:hint="cs"/>
          <w:rtl/>
        </w:rPr>
        <w:t>و یبنی علی ما یرفع به</w:t>
      </w:r>
      <w:r>
        <w:rPr>
          <w:rFonts w:hint="cs"/>
          <w:rtl/>
          <w:lang w:bidi="fa-IR"/>
        </w:rPr>
        <w:t xml:space="preserve">» </w:t>
      </w:r>
      <w:r w:rsidR="00950948">
        <w:rPr>
          <w:rFonts w:hint="cs"/>
          <w:rtl/>
          <w:lang w:bidi="fa-IR"/>
        </w:rPr>
        <w:t>مصنف</w:t>
      </w:r>
      <w:r w:rsidR="001839F0">
        <w:rPr>
          <w:rFonts w:hint="cs"/>
          <w:rtl/>
          <w:lang w:bidi="fa-IR"/>
        </w:rPr>
        <w:t xml:space="preserve"> اوّل</w:t>
      </w:r>
      <w:r w:rsidR="00950948">
        <w:rPr>
          <w:rFonts w:hint="cs"/>
          <w:rtl/>
          <w:lang w:bidi="fa-IR"/>
        </w:rPr>
        <w:t xml:space="preserve"> منادای مبنی را</w:t>
      </w:r>
      <w:r w:rsidR="00CF1C3C">
        <w:rPr>
          <w:rFonts w:hint="cs"/>
          <w:rtl/>
          <w:lang w:bidi="fa-IR"/>
        </w:rPr>
        <w:t xml:space="preserve"> مقدّم </w:t>
      </w:r>
      <w:r w:rsidR="00950948">
        <w:rPr>
          <w:rFonts w:hint="cs"/>
          <w:rtl/>
          <w:lang w:bidi="fa-IR"/>
        </w:rPr>
        <w:t>داشت و سپس منادای مجرور و مفتوح را بر نصب</w:t>
      </w:r>
      <w:r w:rsidR="00CF1C3C">
        <w:rPr>
          <w:rFonts w:hint="cs"/>
          <w:rtl/>
          <w:lang w:bidi="fa-IR"/>
        </w:rPr>
        <w:t xml:space="preserve"> مقدّم </w:t>
      </w:r>
      <w:r w:rsidR="00950948">
        <w:rPr>
          <w:rFonts w:hint="cs"/>
          <w:rtl/>
          <w:lang w:bidi="fa-IR"/>
        </w:rPr>
        <w:t>کرد که آنها نسبت به نصب قلیل</w:t>
      </w:r>
      <w:r w:rsidR="00AB02D5">
        <w:rPr>
          <w:rFonts w:hint="cs"/>
          <w:rtl/>
          <w:lang w:bidi="fa-IR"/>
        </w:rPr>
        <w:t>‌اند</w:t>
      </w:r>
      <w:r w:rsidR="00EB107D">
        <w:rPr>
          <w:rFonts w:hint="cs"/>
          <w:rtl/>
          <w:lang w:bidi="fa-IR"/>
        </w:rPr>
        <w:t>،</w:t>
      </w:r>
      <w:r w:rsidR="00AB02D5">
        <w:rPr>
          <w:rFonts w:hint="cs"/>
          <w:rtl/>
          <w:lang w:bidi="fa-IR"/>
        </w:rPr>
        <w:t xml:space="preserve"> </w:t>
      </w:r>
      <w:r w:rsidR="00950948">
        <w:rPr>
          <w:rFonts w:hint="cs"/>
          <w:rtl/>
          <w:lang w:bidi="fa-IR"/>
        </w:rPr>
        <w:t>و</w:t>
      </w:r>
      <w:r w:rsidR="00292DEC">
        <w:rPr>
          <w:rFonts w:hint="eastAsia"/>
          <w:rtl/>
          <w:lang w:bidi="fa-IR"/>
        </w:rPr>
        <w:t>‌</w:t>
      </w:r>
      <w:r w:rsidR="00950948">
        <w:rPr>
          <w:rFonts w:hint="cs"/>
          <w:rtl/>
          <w:lang w:bidi="fa-IR"/>
        </w:rPr>
        <w:t>انگهی برای طلب اختصار در بیان نصب بود به گفته</w:t>
      </w:r>
      <w:r w:rsidR="00292DEC">
        <w:rPr>
          <w:rFonts w:hint="eastAsia"/>
          <w:rtl/>
          <w:lang w:bidi="fa-IR"/>
        </w:rPr>
        <w:t>‌</w:t>
      </w:r>
      <w:r w:rsidR="00950948">
        <w:rPr>
          <w:rFonts w:hint="cs"/>
          <w:rtl/>
          <w:lang w:bidi="fa-IR"/>
        </w:rPr>
        <w:t>اش كه گفت ما</w:t>
      </w:r>
      <w:r w:rsidR="00292DEC">
        <w:rPr>
          <w:rFonts w:hint="eastAsia"/>
          <w:rtl/>
          <w:lang w:bidi="fa-IR"/>
        </w:rPr>
        <w:t>‌</w:t>
      </w:r>
      <w:r w:rsidR="00950948">
        <w:rPr>
          <w:rFonts w:hint="cs"/>
          <w:rtl/>
          <w:lang w:bidi="fa-IR"/>
        </w:rPr>
        <w:t>سوای این دو مورد منادی منصوب است که عبارتش</w:t>
      </w:r>
      <w:r w:rsidR="000D2E5C">
        <w:rPr>
          <w:rFonts w:hint="cs"/>
          <w:rtl/>
          <w:lang w:bidi="fa-IR"/>
        </w:rPr>
        <w:t xml:space="preserve"> می‌</w:t>
      </w:r>
      <w:r w:rsidR="00950948">
        <w:rPr>
          <w:rFonts w:hint="cs"/>
          <w:rtl/>
          <w:lang w:bidi="fa-IR"/>
        </w:rPr>
        <w:t>آید</w:t>
      </w:r>
      <w:r w:rsidR="009E209F">
        <w:rPr>
          <w:rFonts w:hint="cs"/>
          <w:rtl/>
          <w:lang w:bidi="fa-IR"/>
        </w:rPr>
        <w:t>.</w:t>
      </w:r>
    </w:p>
    <w:p w:rsidR="00EB107D" w:rsidRDefault="00950948" w:rsidP="007E3891">
      <w:pPr>
        <w:keepNext/>
        <w:ind w:firstLine="224"/>
        <w:rPr>
          <w:rFonts w:hint="cs"/>
          <w:rtl/>
          <w:lang w:bidi="fa-IR"/>
        </w:rPr>
      </w:pPr>
      <w:r>
        <w:rPr>
          <w:rFonts w:hint="cs"/>
          <w:rtl/>
          <w:lang w:bidi="fa-IR"/>
        </w:rPr>
        <w:t>حال در منادای مفرد معرفه</w:t>
      </w:r>
      <w:r w:rsidR="000D2E5C">
        <w:rPr>
          <w:rFonts w:hint="cs"/>
          <w:rtl/>
          <w:lang w:bidi="fa-IR"/>
        </w:rPr>
        <w:t xml:space="preserve"> می‌</w:t>
      </w:r>
      <w:r>
        <w:rPr>
          <w:rFonts w:hint="cs"/>
          <w:rtl/>
          <w:lang w:bidi="fa-IR"/>
        </w:rPr>
        <w:t>فرماید</w:t>
      </w:r>
      <w:r w:rsidR="00AB02D5">
        <w:rPr>
          <w:rFonts w:hint="cs"/>
          <w:rtl/>
          <w:lang w:bidi="fa-IR"/>
        </w:rPr>
        <w:t xml:space="preserve">: </w:t>
      </w:r>
      <w:r>
        <w:rPr>
          <w:rFonts w:hint="cs"/>
          <w:rtl/>
          <w:lang w:bidi="fa-IR"/>
        </w:rPr>
        <w:t>که این منادی مبنی بر رفع است یعنی علی ما یرفع به</w:t>
      </w:r>
      <w:r w:rsidR="00757445">
        <w:rPr>
          <w:rFonts w:hint="cs"/>
          <w:rtl/>
          <w:lang w:bidi="fa-IR"/>
        </w:rPr>
        <w:t>،</w:t>
      </w:r>
      <w:r>
        <w:rPr>
          <w:rFonts w:hint="cs"/>
          <w:rtl/>
          <w:lang w:bidi="fa-IR"/>
        </w:rPr>
        <w:t xml:space="preserve"> به چیزی که به آن رفع داده</w:t>
      </w:r>
      <w:r w:rsidR="007366E3">
        <w:rPr>
          <w:rFonts w:hint="cs"/>
          <w:rtl/>
          <w:lang w:bidi="fa-IR"/>
        </w:rPr>
        <w:t xml:space="preserve"> می‌شود </w:t>
      </w:r>
      <w:r>
        <w:rPr>
          <w:rFonts w:hint="cs"/>
          <w:rtl/>
          <w:lang w:bidi="fa-IR"/>
        </w:rPr>
        <w:t xml:space="preserve">یعنی به ضمه </w:t>
      </w:r>
      <w:r w:rsidRPr="00FD12F9">
        <w:rPr>
          <w:rFonts w:hint="cs"/>
          <w:rtl/>
        </w:rPr>
        <w:t>و یا</w:t>
      </w:r>
      <w:r w:rsidR="00292DEC" w:rsidRPr="00FD12F9">
        <w:rPr>
          <w:rFonts w:hint="cs"/>
          <w:rtl/>
        </w:rPr>
        <w:t xml:space="preserve"> «</w:t>
      </w:r>
      <w:r w:rsidRPr="00FD12F9">
        <w:rPr>
          <w:rFonts w:hint="cs"/>
          <w:rtl/>
        </w:rPr>
        <w:t>الف</w:t>
      </w:r>
      <w:r w:rsidR="00C141C3" w:rsidRPr="00FD12F9">
        <w:rPr>
          <w:rFonts w:hint="cs"/>
          <w:rtl/>
        </w:rPr>
        <w:t xml:space="preserve">» </w:t>
      </w:r>
      <w:r w:rsidRPr="00FD12F9">
        <w:rPr>
          <w:rFonts w:hint="cs"/>
          <w:rtl/>
        </w:rPr>
        <w:t>و</w:t>
      </w:r>
      <w:r w:rsidR="00292DEC" w:rsidRPr="00FD12F9">
        <w:rPr>
          <w:rFonts w:hint="cs"/>
          <w:rtl/>
        </w:rPr>
        <w:t xml:space="preserve"> </w:t>
      </w:r>
      <w:r w:rsidRPr="00FD12F9">
        <w:rPr>
          <w:rFonts w:hint="cs"/>
          <w:rtl/>
        </w:rPr>
        <w:t>یا به</w:t>
      </w:r>
      <w:r w:rsidR="00C141C3" w:rsidRPr="00FD12F9">
        <w:rPr>
          <w:rFonts w:hint="cs"/>
          <w:rtl/>
        </w:rPr>
        <w:t xml:space="preserve"> «</w:t>
      </w:r>
      <w:r w:rsidRPr="00FD12F9">
        <w:rPr>
          <w:rFonts w:hint="cs"/>
          <w:rtl/>
        </w:rPr>
        <w:t>واو</w:t>
      </w:r>
      <w:r w:rsidR="00C141C3" w:rsidRPr="00FD12F9">
        <w:rPr>
          <w:rFonts w:hint="cs"/>
          <w:rtl/>
        </w:rPr>
        <w:t>»</w:t>
      </w:r>
      <w:r w:rsidR="00EB107D">
        <w:rPr>
          <w:rFonts w:hint="cs"/>
          <w:rtl/>
        </w:rPr>
        <w:t>ی که در غیر صورت نداء به آنها</w:t>
      </w:r>
      <w:r w:rsidR="00C141C3" w:rsidRPr="00FD12F9">
        <w:rPr>
          <w:rFonts w:hint="cs"/>
          <w:rtl/>
        </w:rPr>
        <w:t xml:space="preserve"> </w:t>
      </w:r>
      <w:r w:rsidRPr="00FD12F9">
        <w:rPr>
          <w:rFonts w:hint="cs"/>
          <w:rtl/>
        </w:rPr>
        <w:t>مرفوع</w:t>
      </w:r>
      <w:r w:rsidR="007366E3">
        <w:rPr>
          <w:rFonts w:hint="cs"/>
          <w:rtl/>
          <w:lang w:bidi="fa-IR"/>
        </w:rPr>
        <w:t xml:space="preserve"> می‌شود</w:t>
      </w:r>
      <w:r w:rsidR="00EB107D">
        <w:rPr>
          <w:rFonts w:hint="cs"/>
          <w:rtl/>
          <w:lang w:bidi="fa-IR"/>
        </w:rPr>
        <w:t>.</w:t>
      </w:r>
      <w:r w:rsidR="007366E3">
        <w:rPr>
          <w:rFonts w:hint="cs"/>
          <w:rtl/>
          <w:lang w:bidi="fa-IR"/>
        </w:rPr>
        <w:t xml:space="preserve"> </w:t>
      </w:r>
    </w:p>
    <w:p w:rsidR="00EC5C94" w:rsidRDefault="0037087B" w:rsidP="007E3891">
      <w:pPr>
        <w:keepNext/>
        <w:ind w:firstLine="224"/>
        <w:rPr>
          <w:rFonts w:hint="cs"/>
          <w:rtl/>
          <w:lang w:bidi="fa-IR"/>
        </w:rPr>
      </w:pPr>
      <w:r>
        <w:rPr>
          <w:rFonts w:hint="cs"/>
          <w:rtl/>
          <w:lang w:bidi="fa-IR"/>
        </w:rPr>
        <w:t>بسا کسی اشکال کندکه منادا در هیچ حالتی مرفوع</w:t>
      </w:r>
      <w:r w:rsidR="00EE1E7B">
        <w:rPr>
          <w:rFonts w:hint="cs"/>
          <w:rtl/>
          <w:lang w:bidi="fa-IR"/>
        </w:rPr>
        <w:t xml:space="preserve"> نمی‌شود </w:t>
      </w:r>
      <w:r w:rsidR="00757445">
        <w:rPr>
          <w:rFonts w:hint="cs"/>
          <w:rtl/>
          <w:lang w:bidi="fa-IR"/>
        </w:rPr>
        <w:t>پ</w:t>
      </w:r>
      <w:r>
        <w:rPr>
          <w:rFonts w:hint="cs"/>
          <w:rtl/>
          <w:lang w:bidi="fa-IR"/>
        </w:rPr>
        <w:t>س چگونه بر آن حالت رفعی</w:t>
      </w:r>
      <w:r w:rsidR="00D160CF">
        <w:rPr>
          <w:rFonts w:hint="cs"/>
          <w:rtl/>
          <w:lang w:bidi="fa-IR"/>
        </w:rPr>
        <w:t>، مبنی گردد، در مقام جواب، می</w:t>
      </w:r>
      <w:r w:rsidR="00D160CF">
        <w:rPr>
          <w:rFonts w:hint="eastAsia"/>
          <w:rtl/>
          <w:lang w:bidi="fa-IR"/>
        </w:rPr>
        <w:t>‌</w:t>
      </w:r>
      <w:r w:rsidR="00D160CF">
        <w:rPr>
          <w:rFonts w:hint="cs"/>
          <w:rtl/>
          <w:lang w:bidi="fa-IR"/>
        </w:rPr>
        <w:t>توان به سه صورت جواب داد که شارح دو صورت آن‌را می‌</w:t>
      </w:r>
      <w:r w:rsidR="00757445">
        <w:rPr>
          <w:rFonts w:hint="cs"/>
          <w:rtl/>
          <w:lang w:bidi="fa-IR"/>
        </w:rPr>
        <w:t>پ</w:t>
      </w:r>
      <w:r w:rsidR="00D160CF">
        <w:rPr>
          <w:rFonts w:hint="cs"/>
          <w:rtl/>
          <w:lang w:bidi="fa-IR"/>
        </w:rPr>
        <w:t>زیرد و صورت سوم را مردود می‌خواند</w:t>
      </w:r>
      <w:r w:rsidR="00EC5C94">
        <w:rPr>
          <w:rFonts w:hint="cs"/>
          <w:rtl/>
          <w:lang w:bidi="fa-IR"/>
        </w:rPr>
        <w:t>.</w:t>
      </w:r>
    </w:p>
    <w:p w:rsidR="00EC5C94" w:rsidRDefault="00D160CF" w:rsidP="007E3891">
      <w:pPr>
        <w:keepNext/>
        <w:ind w:firstLine="224"/>
        <w:rPr>
          <w:rFonts w:hint="cs"/>
          <w:rtl/>
          <w:lang w:bidi="fa-IR"/>
        </w:rPr>
      </w:pPr>
      <w:r>
        <w:rPr>
          <w:rFonts w:hint="cs"/>
          <w:rtl/>
          <w:lang w:bidi="fa-IR"/>
        </w:rPr>
        <w:t>جواب</w:t>
      </w:r>
      <w:r w:rsidR="001839F0">
        <w:rPr>
          <w:rFonts w:hint="cs"/>
          <w:rtl/>
          <w:lang w:bidi="fa-IR"/>
        </w:rPr>
        <w:t xml:space="preserve"> اوّل</w:t>
      </w:r>
      <w:r>
        <w:rPr>
          <w:rFonts w:hint="cs"/>
          <w:rtl/>
          <w:lang w:bidi="fa-IR"/>
        </w:rPr>
        <w:t>: مراد آن علامتهای رفعی است</w:t>
      </w:r>
      <w:r w:rsidR="0037087B">
        <w:rPr>
          <w:rFonts w:hint="cs"/>
          <w:rtl/>
          <w:lang w:bidi="fa-IR"/>
        </w:rPr>
        <w:t xml:space="preserve"> </w:t>
      </w:r>
      <w:r w:rsidR="00950948">
        <w:rPr>
          <w:rFonts w:hint="cs"/>
          <w:rtl/>
          <w:lang w:bidi="fa-IR"/>
        </w:rPr>
        <w:t xml:space="preserve">که همین منادی در غیر صورت نداء به </w:t>
      </w:r>
      <w:r w:rsidR="00EC5C94">
        <w:rPr>
          <w:rFonts w:hint="cs"/>
          <w:rtl/>
          <w:lang w:bidi="fa-IR"/>
        </w:rPr>
        <w:t>آن علامتها</w:t>
      </w:r>
      <w:r w:rsidR="00950948">
        <w:rPr>
          <w:rFonts w:hint="cs"/>
          <w:rtl/>
          <w:lang w:bidi="fa-IR"/>
        </w:rPr>
        <w:t xml:space="preserve"> رفع داده</w:t>
      </w:r>
      <w:r w:rsidR="000D2E5C">
        <w:rPr>
          <w:rFonts w:hint="cs"/>
          <w:rtl/>
          <w:lang w:bidi="fa-IR"/>
        </w:rPr>
        <w:t xml:space="preserve"> می‌</w:t>
      </w:r>
      <w:r w:rsidR="00950948">
        <w:rPr>
          <w:rFonts w:hint="cs"/>
          <w:rtl/>
          <w:lang w:bidi="fa-IR"/>
        </w:rPr>
        <w:t>شود</w:t>
      </w:r>
      <w:r w:rsidR="00EC5C94">
        <w:rPr>
          <w:rFonts w:hint="cs"/>
          <w:rtl/>
          <w:lang w:bidi="fa-IR"/>
        </w:rPr>
        <w:t>.</w:t>
      </w:r>
    </w:p>
    <w:p w:rsidR="00690B94" w:rsidRDefault="00690B94" w:rsidP="007E3891">
      <w:pPr>
        <w:keepNext/>
        <w:ind w:firstLine="224"/>
        <w:rPr>
          <w:rFonts w:hint="cs"/>
          <w:rtl/>
          <w:lang w:bidi="fa-IR"/>
        </w:rPr>
      </w:pPr>
      <w:r>
        <w:rPr>
          <w:rFonts w:hint="cs"/>
          <w:rtl/>
          <w:lang w:bidi="fa-IR"/>
        </w:rPr>
        <w:t>جواب دوم: فعل یرفع به ضمیر «به» اسناد داده ‌شود و دیگر ضمیری درون یرفع مستتر نباشد و</w:t>
      </w:r>
      <w:r w:rsidR="0048290C">
        <w:rPr>
          <w:rFonts w:hint="cs"/>
          <w:rtl/>
          <w:lang w:bidi="fa-IR"/>
        </w:rPr>
        <w:t xml:space="preserve"> </w:t>
      </w:r>
      <w:r>
        <w:rPr>
          <w:rFonts w:hint="cs"/>
          <w:rtl/>
          <w:lang w:bidi="fa-IR"/>
        </w:rPr>
        <w:t>ضمیر «به» هم به «ما» بخورد. معنی عبارت: منادی بر علائم رفعی مبنی شود.</w:t>
      </w:r>
    </w:p>
    <w:p w:rsidR="00690B94" w:rsidRDefault="00690B94" w:rsidP="007E3891">
      <w:pPr>
        <w:keepNext/>
        <w:ind w:firstLine="224"/>
        <w:rPr>
          <w:rFonts w:hint="cs"/>
          <w:rtl/>
          <w:lang w:bidi="fa-IR"/>
        </w:rPr>
      </w:pPr>
      <w:r>
        <w:rPr>
          <w:rFonts w:hint="cs"/>
          <w:rtl/>
          <w:lang w:bidi="fa-IR"/>
        </w:rPr>
        <w:t xml:space="preserve">جواب سوم: در یرفع ضمیری باشد که به </w:t>
      </w:r>
      <w:r w:rsidR="00757445">
        <w:rPr>
          <w:rFonts w:hint="cs"/>
          <w:rtl/>
          <w:lang w:bidi="fa-IR"/>
        </w:rPr>
        <w:t>«</w:t>
      </w:r>
      <w:r>
        <w:rPr>
          <w:rFonts w:hint="cs"/>
          <w:rtl/>
          <w:lang w:bidi="fa-IR"/>
        </w:rPr>
        <w:t>الإسم</w:t>
      </w:r>
      <w:r w:rsidR="00757445">
        <w:rPr>
          <w:rFonts w:hint="cs"/>
          <w:rtl/>
          <w:lang w:bidi="fa-IR"/>
        </w:rPr>
        <w:t>»</w:t>
      </w:r>
      <w:r>
        <w:rPr>
          <w:rFonts w:hint="cs"/>
          <w:rtl/>
          <w:lang w:bidi="fa-IR"/>
        </w:rPr>
        <w:t xml:space="preserve"> عود کند و ضمیر «به» راجع به «ما» باشد. معنی عبارت: </w:t>
      </w:r>
      <w:r w:rsidR="0048290C">
        <w:rPr>
          <w:rFonts w:hint="cs"/>
          <w:rtl/>
          <w:lang w:bidi="fa-IR"/>
        </w:rPr>
        <w:t>منادی بر حالتهایی که اسم بدانها مرفوع</w:t>
      </w:r>
      <w:r w:rsidR="007366E3">
        <w:rPr>
          <w:rFonts w:hint="cs"/>
          <w:rtl/>
          <w:lang w:bidi="fa-IR"/>
        </w:rPr>
        <w:t xml:space="preserve"> می‌شود </w:t>
      </w:r>
      <w:r w:rsidR="0048290C">
        <w:rPr>
          <w:rFonts w:hint="cs"/>
          <w:rtl/>
          <w:lang w:bidi="fa-IR"/>
        </w:rPr>
        <w:t>مبنی گردد ولی این جواب مقبول شارح نیست و می‌فرماید: برگرداندن ضمیر «یرفع» به «الإسم» با سیاق کلام سازگار نیست.</w:t>
      </w:r>
      <w:r>
        <w:rPr>
          <w:rFonts w:hint="cs"/>
          <w:rtl/>
          <w:lang w:bidi="fa-IR"/>
        </w:rPr>
        <w:t xml:space="preserve"> </w:t>
      </w:r>
    </w:p>
    <w:p w:rsidR="0048290C" w:rsidRDefault="00950948" w:rsidP="007E3891">
      <w:pPr>
        <w:keepNext/>
        <w:ind w:firstLine="224"/>
        <w:rPr>
          <w:rFonts w:hint="cs"/>
          <w:rtl/>
          <w:lang w:bidi="fa-IR"/>
        </w:rPr>
      </w:pPr>
      <w:r>
        <w:rPr>
          <w:rFonts w:hint="cs"/>
          <w:rtl/>
          <w:lang w:bidi="fa-IR"/>
        </w:rPr>
        <w:t>منتهی این منادی مرفوع است اگر مفرد معرفه باشد</w:t>
      </w:r>
      <w:r w:rsidR="00C141C3">
        <w:rPr>
          <w:rFonts w:hint="cs"/>
          <w:rtl/>
          <w:lang w:bidi="fa-IR"/>
        </w:rPr>
        <w:t xml:space="preserve"> </w:t>
      </w:r>
      <w:r w:rsidR="00EB107D">
        <w:rPr>
          <w:rFonts w:hint="cs"/>
          <w:rtl/>
          <w:lang w:bidi="fa-IR"/>
        </w:rPr>
        <w:t>(</w:t>
      </w:r>
      <w:r>
        <w:rPr>
          <w:rFonts w:hint="cs"/>
          <w:rtl/>
          <w:lang w:bidi="fa-IR"/>
        </w:rPr>
        <w:t>نه مضاف و شبه مضاف که مضاف هر اسمی را گویند که بدون امر دیگر معنای او تمام نشود</w:t>
      </w:r>
      <w:r w:rsidR="00EB107D">
        <w:rPr>
          <w:rFonts w:hint="cs"/>
          <w:rtl/>
          <w:lang w:bidi="fa-IR"/>
        </w:rPr>
        <w:t>)</w:t>
      </w:r>
      <w:r w:rsidR="00C141C3">
        <w:rPr>
          <w:rFonts w:hint="cs"/>
          <w:rtl/>
          <w:lang w:bidi="fa-IR"/>
        </w:rPr>
        <w:t xml:space="preserve"> </w:t>
      </w:r>
      <w:r>
        <w:rPr>
          <w:rFonts w:hint="cs"/>
          <w:rtl/>
          <w:lang w:bidi="fa-IR"/>
        </w:rPr>
        <w:t>و معرفه بودن او خواه قبل از نداء باشد و</w:t>
      </w:r>
      <w:r w:rsidR="00757445">
        <w:rPr>
          <w:rFonts w:hint="cs"/>
          <w:rtl/>
          <w:lang w:bidi="fa-IR"/>
        </w:rPr>
        <w:t xml:space="preserve"> </w:t>
      </w:r>
      <w:r>
        <w:rPr>
          <w:rFonts w:hint="cs"/>
          <w:rtl/>
          <w:lang w:bidi="fa-IR"/>
        </w:rPr>
        <w:t>یا بعد از آن</w:t>
      </w:r>
      <w:r w:rsidR="00C141C3">
        <w:rPr>
          <w:rFonts w:hint="cs"/>
          <w:rtl/>
          <w:lang w:bidi="fa-IR"/>
        </w:rPr>
        <w:t>.</w:t>
      </w:r>
      <w:r w:rsidR="0048290C">
        <w:rPr>
          <w:rStyle w:val="FootnoteReference"/>
          <w:rtl/>
          <w:lang w:bidi="fa-IR"/>
        </w:rPr>
        <w:footnoteReference w:id="27"/>
      </w:r>
    </w:p>
    <w:p w:rsidR="00950948" w:rsidRDefault="00950948" w:rsidP="007E3891">
      <w:pPr>
        <w:keepNext/>
        <w:ind w:firstLine="224"/>
        <w:rPr>
          <w:rFonts w:hint="cs"/>
          <w:rtl/>
          <w:lang w:bidi="fa-IR"/>
        </w:rPr>
      </w:pPr>
      <w:r>
        <w:rPr>
          <w:rFonts w:hint="cs"/>
          <w:rtl/>
          <w:lang w:bidi="fa-IR"/>
        </w:rPr>
        <w:t>حالا چرا این منادی مفرد معرفه مبنی</w:t>
      </w:r>
      <w:r w:rsidR="00EB107D">
        <w:rPr>
          <w:rFonts w:hint="cs"/>
          <w:rtl/>
          <w:lang w:bidi="fa-IR"/>
        </w:rPr>
        <w:t xml:space="preserve"> شد</w:t>
      </w:r>
      <w:r w:rsidR="001F0F05">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این منادی در جایگاه کاف</w:t>
      </w:r>
      <w:r w:rsidR="000C052A">
        <w:rPr>
          <w:rFonts w:hint="cs"/>
          <w:rtl/>
          <w:lang w:bidi="fa-IR"/>
        </w:rPr>
        <w:t xml:space="preserve"> اسمیّه</w:t>
      </w:r>
      <w:r w:rsidR="00614FD0">
        <w:rPr>
          <w:rFonts w:hint="cs"/>
          <w:rtl/>
          <w:lang w:bidi="fa-IR"/>
        </w:rPr>
        <w:t xml:space="preserve"> </w:t>
      </w:r>
      <w:r>
        <w:rPr>
          <w:rFonts w:hint="cs"/>
          <w:rtl/>
          <w:lang w:bidi="fa-IR"/>
        </w:rPr>
        <w:t>قرار</w:t>
      </w:r>
      <w:r w:rsidR="000D2E5C">
        <w:rPr>
          <w:rFonts w:hint="cs"/>
          <w:rtl/>
          <w:lang w:bidi="fa-IR"/>
        </w:rPr>
        <w:t xml:space="preserve"> می‌</w:t>
      </w:r>
      <w:r>
        <w:rPr>
          <w:rFonts w:hint="cs"/>
          <w:rtl/>
          <w:lang w:bidi="fa-IR"/>
        </w:rPr>
        <w:t>گیرد که</w:t>
      </w:r>
      <w:r w:rsidR="009B2C97">
        <w:rPr>
          <w:rFonts w:hint="cs"/>
          <w:rtl/>
          <w:lang w:bidi="fa-IR"/>
        </w:rPr>
        <w:t xml:space="preserve"> لفظاً </w:t>
      </w:r>
      <w:r>
        <w:rPr>
          <w:rFonts w:hint="cs"/>
          <w:rtl/>
          <w:lang w:bidi="fa-IR"/>
        </w:rPr>
        <w:t>و معنا</w:t>
      </w:r>
      <w:r w:rsidR="00757445">
        <w:rPr>
          <w:rFonts w:hint="cs"/>
          <w:rtl/>
          <w:lang w:bidi="fa-IR"/>
        </w:rPr>
        <w:t>ً</w:t>
      </w:r>
      <w:r>
        <w:rPr>
          <w:rFonts w:hint="cs"/>
          <w:rtl/>
          <w:lang w:bidi="fa-IR"/>
        </w:rPr>
        <w:t xml:space="preserve"> شباهت با کاف خطاب حرفی دارد و این کاف نیز مثل آن کاف حرفی است در </w:t>
      </w:r>
      <w:r w:rsidR="00EB107D">
        <w:rPr>
          <w:rFonts w:hint="cs"/>
          <w:rtl/>
          <w:lang w:bidi="fa-IR"/>
        </w:rPr>
        <w:t>إ</w:t>
      </w:r>
      <w:r>
        <w:rPr>
          <w:rFonts w:hint="cs"/>
          <w:rtl/>
          <w:lang w:bidi="fa-IR"/>
        </w:rPr>
        <w:t>فراد و تعریف</w:t>
      </w:r>
      <w:r w:rsidR="00EB107D">
        <w:rPr>
          <w:rFonts w:hint="cs"/>
          <w:rtl/>
          <w:lang w:bidi="fa-IR"/>
        </w:rPr>
        <w:t>،</w:t>
      </w:r>
      <w:r>
        <w:rPr>
          <w:rFonts w:hint="cs"/>
          <w:rtl/>
          <w:lang w:bidi="fa-IR"/>
        </w:rPr>
        <w:t xml:space="preserve"> بیانش آنکه</w:t>
      </w:r>
      <w:r w:rsidR="0015030E">
        <w:rPr>
          <w:rFonts w:hint="cs"/>
          <w:rtl/>
          <w:lang w:bidi="fa-IR"/>
        </w:rPr>
        <w:t xml:space="preserve"> مثلاً </w:t>
      </w:r>
      <w:r w:rsidR="00C141C3">
        <w:rPr>
          <w:rFonts w:hint="cs"/>
          <w:rtl/>
          <w:lang w:bidi="fa-IR"/>
        </w:rPr>
        <w:t>«</w:t>
      </w:r>
      <w:r w:rsidRPr="001F0F05">
        <w:rPr>
          <w:rStyle w:val="a"/>
          <w:rFonts w:hint="cs"/>
          <w:rtl/>
        </w:rPr>
        <w:t>یا زید</w:t>
      </w:r>
      <w:r w:rsidR="00C141C3">
        <w:rPr>
          <w:rFonts w:hint="cs"/>
          <w:rtl/>
          <w:lang w:bidi="fa-IR"/>
        </w:rPr>
        <w:t xml:space="preserve">» </w:t>
      </w:r>
      <w:r>
        <w:rPr>
          <w:rFonts w:hint="cs"/>
          <w:rtl/>
          <w:lang w:bidi="fa-IR"/>
        </w:rPr>
        <w:t>به منزله</w:t>
      </w:r>
      <w:r w:rsidR="00C141C3">
        <w:rPr>
          <w:rFonts w:hint="cs"/>
          <w:rtl/>
          <w:lang w:bidi="fa-IR"/>
        </w:rPr>
        <w:t xml:space="preserve"> «</w:t>
      </w:r>
      <w:r w:rsidRPr="001F0F05">
        <w:rPr>
          <w:rStyle w:val="a"/>
          <w:rFonts w:hint="cs"/>
          <w:rtl/>
        </w:rPr>
        <w:t>ادعوک</w:t>
      </w:r>
      <w:r w:rsidR="00C141C3">
        <w:rPr>
          <w:rFonts w:hint="cs"/>
          <w:rtl/>
          <w:lang w:bidi="fa-IR"/>
        </w:rPr>
        <w:t xml:space="preserve">» </w:t>
      </w:r>
      <w:r>
        <w:rPr>
          <w:rFonts w:hint="cs"/>
          <w:rtl/>
          <w:lang w:bidi="fa-IR"/>
        </w:rPr>
        <w:t>است و این کاف در ادعوک که اسمی است یعنی مفعول ادعو است به منزل</w:t>
      </w:r>
      <w:r w:rsidR="00C141C3">
        <w:rPr>
          <w:rFonts w:hint="cs"/>
          <w:rtl/>
          <w:lang w:bidi="fa-IR"/>
        </w:rPr>
        <w:t xml:space="preserve">ه‌ی </w:t>
      </w:r>
      <w:r>
        <w:rPr>
          <w:rFonts w:hint="cs"/>
          <w:rtl/>
          <w:lang w:bidi="fa-IR"/>
        </w:rPr>
        <w:t>کاف حرفی در لفظ و معنی است و</w:t>
      </w:r>
      <w:r w:rsidR="00B73E18">
        <w:rPr>
          <w:rFonts w:hint="cs"/>
          <w:rtl/>
          <w:lang w:bidi="fa-IR"/>
        </w:rPr>
        <w:t xml:space="preserve"> اینکه </w:t>
      </w:r>
      <w:r>
        <w:rPr>
          <w:rFonts w:hint="cs"/>
          <w:rtl/>
          <w:lang w:bidi="fa-IR"/>
        </w:rPr>
        <w:t>این مطلب را ما در</w:t>
      </w:r>
      <w:r w:rsidR="003F3933">
        <w:rPr>
          <w:rFonts w:hint="cs"/>
          <w:rtl/>
          <w:lang w:bidi="fa-IR"/>
        </w:rPr>
        <w:t xml:space="preserve"> علّت </w:t>
      </w:r>
      <w:r>
        <w:rPr>
          <w:rFonts w:hint="cs"/>
          <w:rtl/>
          <w:lang w:bidi="fa-IR"/>
        </w:rPr>
        <w:t>مبنی بودن گفتیم برای آن است که اسم تا شباهت به حرف یا فعل پیدا نکند مبنی</w:t>
      </w:r>
      <w:r w:rsidR="00EE1E7B">
        <w:rPr>
          <w:rFonts w:hint="cs"/>
          <w:rtl/>
          <w:lang w:bidi="fa-IR"/>
        </w:rPr>
        <w:t xml:space="preserve"> نمی‌شود </w:t>
      </w:r>
      <w:r>
        <w:rPr>
          <w:rFonts w:hint="cs"/>
          <w:rtl/>
          <w:lang w:bidi="fa-IR"/>
        </w:rPr>
        <w:t>و نیز به خاطر شباهت به اسم مبنی هم که مبنی</w:t>
      </w:r>
      <w:r w:rsidR="00EE1E7B">
        <w:rPr>
          <w:rFonts w:hint="cs"/>
          <w:rtl/>
          <w:lang w:bidi="fa-IR"/>
        </w:rPr>
        <w:t xml:space="preserve"> نمی‌شود </w:t>
      </w:r>
      <w:r w:rsidR="00EA2746">
        <w:rPr>
          <w:rFonts w:hint="cs"/>
          <w:rtl/>
          <w:lang w:bidi="fa-IR"/>
        </w:rPr>
        <w:t>(</w:t>
      </w:r>
      <w:r>
        <w:rPr>
          <w:rFonts w:hint="cs"/>
          <w:rtl/>
          <w:lang w:bidi="fa-IR"/>
        </w:rPr>
        <w:t>چون اصل در اسم آن است که معرب باشد و حیث</w:t>
      </w:r>
      <w:r w:rsidR="00B73E18">
        <w:rPr>
          <w:rFonts w:hint="cs"/>
          <w:rtl/>
          <w:lang w:bidi="fa-IR"/>
        </w:rPr>
        <w:t xml:space="preserve"> اینکه </w:t>
      </w:r>
      <w:r>
        <w:rPr>
          <w:rFonts w:hint="cs"/>
          <w:rtl/>
          <w:lang w:bidi="fa-IR"/>
        </w:rPr>
        <w:t>در اینجا مبنی است به خاطر شباهت به حرف است که بیان کردیم</w:t>
      </w:r>
      <w:r w:rsidR="00EA2746">
        <w:rPr>
          <w:rFonts w:hint="cs"/>
          <w:rtl/>
          <w:lang w:bidi="fa-IR"/>
        </w:rPr>
        <w:t>).</w:t>
      </w:r>
      <w:r>
        <w:rPr>
          <w:rFonts w:hint="cs"/>
          <w:rtl/>
          <w:lang w:bidi="fa-IR"/>
        </w:rPr>
        <w:t xml:space="preserve"> دو مثال</w:t>
      </w:r>
      <w:r w:rsidR="00C141C3">
        <w:rPr>
          <w:rFonts w:hint="cs"/>
          <w:rtl/>
          <w:lang w:bidi="fa-IR"/>
        </w:rPr>
        <w:t xml:space="preserve"> «</w:t>
      </w:r>
      <w:r w:rsidRPr="001F0F05">
        <w:rPr>
          <w:rStyle w:val="a"/>
          <w:rFonts w:hint="cs"/>
          <w:rtl/>
        </w:rPr>
        <w:t>یا زید</w:t>
      </w:r>
      <w:r w:rsidR="004D69E2" w:rsidRPr="001F0F05">
        <w:rPr>
          <w:rFonts w:hint="cs"/>
          <w:rtl/>
        </w:rPr>
        <w:t>»</w:t>
      </w:r>
      <w:r w:rsidR="004D69E2">
        <w:rPr>
          <w:rFonts w:cs="B Badr" w:hint="cs"/>
          <w:rtl/>
          <w:lang w:bidi="fa-IR"/>
        </w:rPr>
        <w:t xml:space="preserve"> </w:t>
      </w:r>
      <w:r>
        <w:rPr>
          <w:rFonts w:hint="cs"/>
          <w:rtl/>
          <w:lang w:bidi="fa-IR"/>
        </w:rPr>
        <w:t>و</w:t>
      </w:r>
      <w:r w:rsidR="00C141C3">
        <w:rPr>
          <w:rFonts w:hint="cs"/>
          <w:rtl/>
          <w:lang w:bidi="fa-IR"/>
        </w:rPr>
        <w:t xml:space="preserve"> «</w:t>
      </w:r>
      <w:r w:rsidRPr="001F0F05">
        <w:rPr>
          <w:rStyle w:val="a"/>
          <w:rFonts w:hint="cs"/>
          <w:rtl/>
        </w:rPr>
        <w:t>یا رجل</w:t>
      </w:r>
      <w:r w:rsidR="00C141C3">
        <w:rPr>
          <w:rFonts w:hint="cs"/>
          <w:rtl/>
          <w:lang w:bidi="fa-IR"/>
        </w:rPr>
        <w:t xml:space="preserve">» </w:t>
      </w:r>
      <w:r>
        <w:rPr>
          <w:rFonts w:hint="cs"/>
          <w:rtl/>
          <w:lang w:bidi="fa-IR"/>
        </w:rPr>
        <w:t>مبنی بر ضمه</w:t>
      </w:r>
      <w:r w:rsidR="00AB02D5">
        <w:rPr>
          <w:rFonts w:hint="cs"/>
          <w:rtl/>
          <w:lang w:bidi="fa-IR"/>
        </w:rPr>
        <w:t xml:space="preserve">‌اند </w:t>
      </w:r>
      <w:r>
        <w:rPr>
          <w:rFonts w:hint="cs"/>
          <w:rtl/>
          <w:lang w:bidi="fa-IR"/>
        </w:rPr>
        <w:t>که مثال</w:t>
      </w:r>
      <w:r w:rsidR="001839F0">
        <w:rPr>
          <w:rFonts w:hint="cs"/>
          <w:rtl/>
          <w:lang w:bidi="fa-IR"/>
        </w:rPr>
        <w:t xml:space="preserve"> اوّل</w:t>
      </w:r>
      <w:r>
        <w:rPr>
          <w:rFonts w:hint="cs"/>
          <w:rtl/>
          <w:lang w:bidi="fa-IR"/>
        </w:rPr>
        <w:t xml:space="preserve"> برای منادایی</w:t>
      </w:r>
      <w:r w:rsidR="00EA2746">
        <w:rPr>
          <w:rFonts w:hint="cs"/>
          <w:rtl/>
          <w:lang w:bidi="fa-IR"/>
        </w:rPr>
        <w:t xml:space="preserve"> است</w:t>
      </w:r>
      <w:r>
        <w:rPr>
          <w:rFonts w:hint="cs"/>
          <w:rtl/>
          <w:lang w:bidi="fa-IR"/>
        </w:rPr>
        <w:t xml:space="preserve"> که قبل از حرف نداء معرفه بود</w:t>
      </w:r>
      <w:r w:rsidR="00757445">
        <w:rPr>
          <w:rFonts w:hint="cs"/>
          <w:rtl/>
          <w:lang w:bidi="fa-IR"/>
        </w:rPr>
        <w:t xml:space="preserve"> </w:t>
      </w:r>
      <w:r>
        <w:rPr>
          <w:rFonts w:hint="cs"/>
          <w:rtl/>
          <w:lang w:bidi="fa-IR"/>
        </w:rPr>
        <w:t>و دومی نیز مثال برای</w:t>
      </w:r>
      <w:r w:rsidR="00E42558">
        <w:rPr>
          <w:rFonts w:hint="cs"/>
          <w:rtl/>
          <w:lang w:bidi="fa-IR"/>
        </w:rPr>
        <w:t xml:space="preserve"> آن‌که </w:t>
      </w:r>
      <w:r>
        <w:rPr>
          <w:rFonts w:hint="cs"/>
          <w:rtl/>
          <w:lang w:bidi="fa-IR"/>
        </w:rPr>
        <w:t>بعد از حرف نداء معرفه شد</w:t>
      </w:r>
      <w:r w:rsidR="00C141C3">
        <w:rPr>
          <w:rFonts w:hint="cs"/>
          <w:rtl/>
          <w:lang w:bidi="fa-IR"/>
        </w:rPr>
        <w:t>.</w:t>
      </w:r>
      <w:r w:rsidR="00757445">
        <w:rPr>
          <w:rFonts w:hint="cs"/>
          <w:rtl/>
          <w:lang w:bidi="fa-IR"/>
        </w:rPr>
        <w:t xml:space="preserve"> </w:t>
      </w:r>
      <w:r>
        <w:rPr>
          <w:rFonts w:hint="cs"/>
          <w:rtl/>
          <w:lang w:bidi="fa-IR"/>
        </w:rPr>
        <w:t xml:space="preserve">و </w:t>
      </w:r>
      <w:r w:rsidR="00910BCD">
        <w:rPr>
          <w:rFonts w:hint="cs"/>
          <w:rtl/>
          <w:lang w:bidi="fa-IR"/>
        </w:rPr>
        <w:t>«</w:t>
      </w:r>
      <w:r w:rsidRPr="00910BCD">
        <w:rPr>
          <w:rStyle w:val="a"/>
          <w:rFonts w:hint="cs"/>
          <w:rtl/>
        </w:rPr>
        <w:t>یا</w:t>
      </w:r>
      <w:r w:rsidR="00C141C3" w:rsidRPr="00910BCD">
        <w:rPr>
          <w:rStyle w:val="a"/>
          <w:rFonts w:hint="cs"/>
          <w:rtl/>
        </w:rPr>
        <w:t xml:space="preserve"> </w:t>
      </w:r>
      <w:r w:rsidRPr="001F0F05">
        <w:rPr>
          <w:rStyle w:val="a"/>
          <w:rFonts w:hint="cs"/>
          <w:rtl/>
        </w:rPr>
        <w:t>زیدا</w:t>
      </w:r>
      <w:r w:rsidR="00910BCD" w:rsidRPr="00910BCD">
        <w:rPr>
          <w:rStyle w:val="a"/>
          <w:rFonts w:hint="cs"/>
          <w:rtl/>
        </w:rPr>
        <w:t>ن</w:t>
      </w:r>
      <w:r w:rsidR="00C141C3" w:rsidRPr="001F0F05">
        <w:rPr>
          <w:rFonts w:hint="cs"/>
          <w:rtl/>
        </w:rPr>
        <w:t>»</w:t>
      </w:r>
      <w:r w:rsidR="00C141C3">
        <w:rPr>
          <w:rFonts w:cs="B Badr" w:hint="cs"/>
          <w:rtl/>
          <w:lang w:bidi="fa-IR"/>
        </w:rPr>
        <w:t xml:space="preserve"> </w:t>
      </w:r>
      <w:r>
        <w:rPr>
          <w:rFonts w:hint="cs"/>
          <w:rtl/>
          <w:lang w:bidi="fa-IR"/>
        </w:rPr>
        <w:t>مثال برای منادی مبنی بر</w:t>
      </w:r>
      <w:r w:rsidR="001F0F05">
        <w:rPr>
          <w:rFonts w:hint="cs"/>
          <w:rtl/>
          <w:lang w:bidi="fa-IR"/>
        </w:rPr>
        <w:t xml:space="preserve"> </w:t>
      </w:r>
      <w:r>
        <w:rPr>
          <w:rFonts w:hint="cs"/>
          <w:rtl/>
          <w:lang w:bidi="fa-IR"/>
        </w:rPr>
        <w:t>الف</w:t>
      </w:r>
      <w:r w:rsidR="00C141C3">
        <w:rPr>
          <w:rFonts w:hint="cs"/>
          <w:rtl/>
          <w:lang w:bidi="fa-IR"/>
        </w:rPr>
        <w:t xml:space="preserve"> </w:t>
      </w:r>
      <w:r>
        <w:rPr>
          <w:rFonts w:hint="cs"/>
          <w:rtl/>
          <w:lang w:bidi="fa-IR"/>
        </w:rPr>
        <w:t>است و مثال</w:t>
      </w:r>
      <w:r w:rsidR="00C141C3">
        <w:rPr>
          <w:rFonts w:hint="cs"/>
          <w:rtl/>
          <w:lang w:bidi="fa-IR"/>
        </w:rPr>
        <w:t xml:space="preserve"> «</w:t>
      </w:r>
      <w:r w:rsidRPr="001F0F05">
        <w:rPr>
          <w:rStyle w:val="a"/>
          <w:rFonts w:hint="cs"/>
          <w:rtl/>
        </w:rPr>
        <w:t>یا زیدون</w:t>
      </w:r>
      <w:r w:rsidR="00C141C3">
        <w:rPr>
          <w:rFonts w:hint="cs"/>
          <w:rtl/>
          <w:lang w:bidi="fa-IR"/>
        </w:rPr>
        <w:t xml:space="preserve">» </w:t>
      </w:r>
      <w:r>
        <w:rPr>
          <w:rFonts w:hint="cs"/>
          <w:rtl/>
          <w:lang w:bidi="fa-IR"/>
        </w:rPr>
        <w:t>مثال برای مبنی بر واو</w:t>
      </w:r>
      <w:r w:rsidR="00C141C3">
        <w:rPr>
          <w:rFonts w:hint="cs"/>
          <w:rtl/>
          <w:lang w:bidi="fa-IR"/>
        </w:rPr>
        <w:t>.</w:t>
      </w:r>
    </w:p>
    <w:p w:rsidR="00950948" w:rsidRPr="006E7E7F" w:rsidRDefault="00757445" w:rsidP="007E3891">
      <w:pPr>
        <w:pStyle w:val="Heading5"/>
        <w:keepNext/>
        <w:rPr>
          <w:rFonts w:hint="cs"/>
          <w:rtl/>
        </w:rPr>
      </w:pPr>
      <w:bookmarkStart w:id="184" w:name="_Toc249103205"/>
      <w:r w:rsidRPr="006E7E7F">
        <w:rPr>
          <w:rFonts w:hint="cs"/>
          <w:rtl/>
        </w:rPr>
        <w:t>2</w:t>
      </w:r>
      <w:r w:rsidR="001F0F05" w:rsidRPr="006E7E7F">
        <w:rPr>
          <w:rFonts w:hint="cs"/>
          <w:rtl/>
        </w:rPr>
        <w:t xml:space="preserve">- </w:t>
      </w:r>
      <w:r w:rsidR="00950948" w:rsidRPr="006E7E7F">
        <w:rPr>
          <w:rFonts w:hint="cs"/>
          <w:rtl/>
        </w:rPr>
        <w:t xml:space="preserve">بحث منادای مستغاث که بر </w:t>
      </w:r>
      <w:r w:rsidR="00B65EE3" w:rsidRPr="006E7E7F">
        <w:rPr>
          <w:rFonts w:hint="cs"/>
          <w:rtl/>
        </w:rPr>
        <w:t>دو</w:t>
      </w:r>
      <w:r w:rsidR="00950948" w:rsidRPr="006E7E7F">
        <w:rPr>
          <w:rFonts w:hint="cs"/>
          <w:rtl/>
        </w:rPr>
        <w:t xml:space="preserve"> قسم است</w:t>
      </w:r>
      <w:r w:rsidR="00EA2746">
        <w:rPr>
          <w:rFonts w:hint="cs"/>
          <w:rtl/>
        </w:rPr>
        <w:t>:</w:t>
      </w:r>
      <w:bookmarkEnd w:id="184"/>
      <w:r w:rsidR="00950948" w:rsidRPr="006E7E7F">
        <w:rPr>
          <w:rFonts w:hint="cs"/>
          <w:rtl/>
        </w:rPr>
        <w:t xml:space="preserve"> </w:t>
      </w:r>
    </w:p>
    <w:p w:rsidR="00950948" w:rsidRDefault="00950948" w:rsidP="007E3891">
      <w:pPr>
        <w:keepNext/>
        <w:ind w:firstLine="224"/>
        <w:rPr>
          <w:rFonts w:hint="cs"/>
          <w:rtl/>
          <w:lang w:bidi="fa-IR"/>
        </w:rPr>
      </w:pPr>
      <w:r>
        <w:rPr>
          <w:rFonts w:hint="cs"/>
          <w:rtl/>
          <w:lang w:bidi="fa-IR"/>
        </w:rPr>
        <w:t>1</w:t>
      </w:r>
      <w:r w:rsidR="001F0F05">
        <w:rPr>
          <w:rFonts w:hint="cs"/>
          <w:rtl/>
          <w:lang w:bidi="fa-IR"/>
        </w:rPr>
        <w:t xml:space="preserve">- </w:t>
      </w:r>
      <w:r>
        <w:rPr>
          <w:rFonts w:hint="cs"/>
          <w:rtl/>
          <w:lang w:bidi="fa-IR"/>
        </w:rPr>
        <w:t>من</w:t>
      </w:r>
      <w:r w:rsidR="00EA2746">
        <w:rPr>
          <w:rFonts w:hint="cs"/>
          <w:rtl/>
          <w:lang w:bidi="fa-IR"/>
        </w:rPr>
        <w:t>ا</w:t>
      </w:r>
      <w:r>
        <w:rPr>
          <w:rFonts w:hint="cs"/>
          <w:rtl/>
          <w:lang w:bidi="fa-IR"/>
        </w:rPr>
        <w:t xml:space="preserve">دای مستغاث به لام استغاثه که مجرور است </w:t>
      </w:r>
      <w:r w:rsidR="00EA2746">
        <w:rPr>
          <w:rFonts w:hint="cs"/>
          <w:rtl/>
          <w:lang w:bidi="fa-IR"/>
        </w:rPr>
        <w:t>یعنی</w:t>
      </w:r>
      <w:r>
        <w:rPr>
          <w:rFonts w:hint="cs"/>
          <w:rtl/>
          <w:lang w:bidi="fa-IR"/>
        </w:rPr>
        <w:t xml:space="preserve"> در</w:t>
      </w:r>
      <w:r w:rsidR="001F0F05">
        <w:rPr>
          <w:rFonts w:hint="cs"/>
          <w:rtl/>
          <w:lang w:bidi="fa-IR"/>
        </w:rPr>
        <w:t xml:space="preserve"> </w:t>
      </w:r>
      <w:r>
        <w:rPr>
          <w:rFonts w:hint="cs"/>
          <w:rtl/>
          <w:lang w:bidi="fa-IR"/>
        </w:rPr>
        <w:t>وقت استغاثه</w:t>
      </w:r>
      <w:r w:rsidR="0038097E">
        <w:rPr>
          <w:rFonts w:hint="cs"/>
          <w:rtl/>
          <w:lang w:bidi="fa-IR"/>
        </w:rPr>
        <w:t xml:space="preserve"> به </w:t>
      </w:r>
      <w:r w:rsidR="00EA2746">
        <w:rPr>
          <w:rFonts w:hint="cs"/>
          <w:rtl/>
          <w:lang w:bidi="fa-IR"/>
        </w:rPr>
        <w:t>منادا</w:t>
      </w:r>
      <w:r w:rsidR="0038097E">
        <w:rPr>
          <w:rFonts w:hint="cs"/>
          <w:rtl/>
          <w:lang w:bidi="fa-IR"/>
        </w:rPr>
        <w:t xml:space="preserve"> </w:t>
      </w:r>
      <w:r>
        <w:rPr>
          <w:rFonts w:hint="cs"/>
          <w:rtl/>
          <w:lang w:bidi="fa-IR"/>
        </w:rPr>
        <w:t>لامی بر او داخل</w:t>
      </w:r>
      <w:r w:rsidR="007366E3">
        <w:rPr>
          <w:rFonts w:hint="cs"/>
          <w:rtl/>
          <w:lang w:bidi="fa-IR"/>
        </w:rPr>
        <w:t xml:space="preserve"> می‌شود </w:t>
      </w:r>
      <w:r>
        <w:rPr>
          <w:rFonts w:hint="cs"/>
          <w:rtl/>
          <w:lang w:bidi="fa-IR"/>
        </w:rPr>
        <w:t xml:space="preserve">که لام اختصاص و تخصیص است </w:t>
      </w:r>
      <w:r w:rsidR="00EA2746">
        <w:rPr>
          <w:rFonts w:hint="cs"/>
          <w:rtl/>
          <w:lang w:bidi="fa-IR"/>
        </w:rPr>
        <w:t>و این لام</w:t>
      </w:r>
      <w:r>
        <w:rPr>
          <w:rFonts w:hint="cs"/>
          <w:rtl/>
          <w:lang w:bidi="fa-IR"/>
        </w:rPr>
        <w:t xml:space="preserve"> بر مستغاث داخل</w:t>
      </w:r>
      <w:r w:rsidR="007366E3">
        <w:rPr>
          <w:rFonts w:hint="cs"/>
          <w:rtl/>
          <w:lang w:bidi="fa-IR"/>
        </w:rPr>
        <w:t xml:space="preserve"> می‌شود</w:t>
      </w:r>
      <w:r w:rsidR="00EA2746">
        <w:rPr>
          <w:rFonts w:hint="cs"/>
          <w:rtl/>
          <w:lang w:bidi="fa-IR"/>
        </w:rPr>
        <w:t xml:space="preserve"> بخاطر آن</w:t>
      </w:r>
      <w:r w:rsidR="00EA2746">
        <w:rPr>
          <w:rFonts w:hint="eastAsia"/>
          <w:rtl/>
          <w:lang w:bidi="fa-IR"/>
        </w:rPr>
        <w:t>‌</w:t>
      </w:r>
      <w:r>
        <w:rPr>
          <w:rFonts w:hint="cs"/>
          <w:rtl/>
          <w:lang w:bidi="fa-IR"/>
        </w:rPr>
        <w:t>که دلالت</w:t>
      </w:r>
      <w:r w:rsidR="00EA2746">
        <w:rPr>
          <w:rFonts w:hint="cs"/>
          <w:rtl/>
          <w:lang w:bidi="fa-IR"/>
        </w:rPr>
        <w:t xml:space="preserve"> </w:t>
      </w:r>
      <w:r w:rsidR="000D2E5C">
        <w:rPr>
          <w:rFonts w:hint="cs"/>
          <w:rtl/>
          <w:lang w:bidi="fa-IR"/>
        </w:rPr>
        <w:t>‌</w:t>
      </w:r>
      <w:r>
        <w:rPr>
          <w:rFonts w:hint="cs"/>
          <w:rtl/>
          <w:lang w:bidi="fa-IR"/>
        </w:rPr>
        <w:t>کند این مستغاث در بین امثال خود به دعاء اختصاص دارد</w:t>
      </w:r>
      <w:r w:rsidR="00757445">
        <w:rPr>
          <w:rFonts w:hint="cs"/>
          <w:rtl/>
          <w:lang w:bidi="fa-IR"/>
        </w:rPr>
        <w:t>،</w:t>
      </w:r>
      <w:r>
        <w:rPr>
          <w:rFonts w:hint="cs"/>
          <w:rtl/>
          <w:lang w:bidi="fa-IR"/>
        </w:rPr>
        <w:t xml:space="preserve"> مثل</w:t>
      </w:r>
      <w:r w:rsidR="00757445">
        <w:rPr>
          <w:rFonts w:hint="cs"/>
          <w:rtl/>
          <w:lang w:bidi="fa-IR"/>
        </w:rPr>
        <w:t>:</w:t>
      </w:r>
      <w:r w:rsidR="00C141C3">
        <w:rPr>
          <w:rFonts w:hint="cs"/>
          <w:rtl/>
          <w:lang w:bidi="fa-IR"/>
        </w:rPr>
        <w:t xml:space="preserve"> «</w:t>
      </w:r>
      <w:r w:rsidRPr="001F0F05">
        <w:rPr>
          <w:rStyle w:val="a"/>
          <w:rFonts w:hint="cs"/>
          <w:rtl/>
        </w:rPr>
        <w:t>یا ل</w:t>
      </w:r>
      <w:r w:rsidR="00EA2746">
        <w:rPr>
          <w:rStyle w:val="a"/>
          <w:rFonts w:hint="cs"/>
          <w:rtl/>
        </w:rPr>
        <w:t>َ</w:t>
      </w:r>
      <w:r w:rsidRPr="001F0F05">
        <w:rPr>
          <w:rStyle w:val="a"/>
          <w:rFonts w:hint="cs"/>
          <w:rtl/>
        </w:rPr>
        <w:t>زید</w:t>
      </w:r>
      <w:r w:rsidR="00EA2746">
        <w:rPr>
          <w:rStyle w:val="a"/>
          <w:rFonts w:hint="cs"/>
          <w:rtl/>
        </w:rPr>
        <w:t>ٍ</w:t>
      </w:r>
      <w:r w:rsidR="00C141C3">
        <w:rPr>
          <w:rFonts w:hint="cs"/>
          <w:rtl/>
          <w:lang w:bidi="fa-IR"/>
        </w:rPr>
        <w:t xml:space="preserve">» </w:t>
      </w:r>
      <w:r>
        <w:rPr>
          <w:rFonts w:hint="cs"/>
          <w:rtl/>
          <w:lang w:bidi="fa-IR"/>
        </w:rPr>
        <w:t xml:space="preserve">و این لام استغاثه مفتوح است برای آن که اگر مستغاث حذف شد </w:t>
      </w:r>
      <w:r w:rsidR="00910BCD">
        <w:rPr>
          <w:rFonts w:hint="cs"/>
          <w:rtl/>
          <w:lang w:bidi="fa-IR"/>
        </w:rPr>
        <w:t>ب</w:t>
      </w:r>
      <w:r>
        <w:rPr>
          <w:rFonts w:hint="cs"/>
          <w:rtl/>
          <w:lang w:bidi="fa-IR"/>
        </w:rPr>
        <w:t>ا مستغاث</w:t>
      </w:r>
      <w:r w:rsidR="00910BCD">
        <w:rPr>
          <w:rFonts w:hint="cs"/>
          <w:rtl/>
          <w:lang w:bidi="fa-IR"/>
        </w:rPr>
        <w:t>ٌ</w:t>
      </w:r>
      <w:r>
        <w:rPr>
          <w:rFonts w:hint="cs"/>
          <w:rtl/>
          <w:lang w:bidi="fa-IR"/>
        </w:rPr>
        <w:t xml:space="preserve"> له اشتباه نشود مثل</w:t>
      </w:r>
      <w:r w:rsidR="00757445">
        <w:rPr>
          <w:rFonts w:hint="cs"/>
          <w:rtl/>
          <w:lang w:bidi="fa-IR"/>
        </w:rPr>
        <w:t>:</w:t>
      </w:r>
      <w:r w:rsidR="00C141C3">
        <w:rPr>
          <w:rFonts w:hint="cs"/>
          <w:rtl/>
          <w:lang w:bidi="fa-IR"/>
        </w:rPr>
        <w:t xml:space="preserve"> «</w:t>
      </w:r>
      <w:r w:rsidRPr="001F0F05">
        <w:rPr>
          <w:rStyle w:val="a"/>
          <w:rFonts w:hint="cs"/>
          <w:rtl/>
        </w:rPr>
        <w:t>یا ل</w:t>
      </w:r>
      <w:r w:rsidR="00EA2746">
        <w:rPr>
          <w:rStyle w:val="a"/>
          <w:rFonts w:hint="cs"/>
          <w:rtl/>
        </w:rPr>
        <w:t>ِ</w:t>
      </w:r>
      <w:r w:rsidRPr="001F0F05">
        <w:rPr>
          <w:rStyle w:val="a"/>
          <w:rFonts w:hint="cs"/>
          <w:rtl/>
        </w:rPr>
        <w:t>ل</w:t>
      </w:r>
      <w:r w:rsidR="00EA2746" w:rsidRPr="00EA2746">
        <w:rPr>
          <w:rStyle w:val="a"/>
          <w:rFonts w:hint="cs"/>
          <w:rtl/>
        </w:rPr>
        <w:t>ْ</w:t>
      </w:r>
      <w:r w:rsidRPr="001F0F05">
        <w:rPr>
          <w:rStyle w:val="a"/>
          <w:rFonts w:hint="cs"/>
          <w:rtl/>
        </w:rPr>
        <w:t>مظلوم</w:t>
      </w:r>
      <w:r w:rsidR="00C141C3">
        <w:rPr>
          <w:rFonts w:hint="cs"/>
          <w:rtl/>
          <w:lang w:bidi="fa-IR"/>
        </w:rPr>
        <w:t xml:space="preserve">» </w:t>
      </w:r>
      <w:r>
        <w:rPr>
          <w:rFonts w:hint="cs"/>
          <w:rtl/>
          <w:lang w:bidi="fa-IR"/>
        </w:rPr>
        <w:t>ای</w:t>
      </w:r>
      <w:r w:rsidR="00C141C3">
        <w:rPr>
          <w:rFonts w:hint="cs"/>
          <w:rtl/>
          <w:lang w:bidi="fa-IR"/>
        </w:rPr>
        <w:t xml:space="preserve"> «</w:t>
      </w:r>
      <w:r w:rsidRPr="001F0F05">
        <w:rPr>
          <w:rStyle w:val="a"/>
          <w:rFonts w:hint="cs"/>
          <w:rtl/>
        </w:rPr>
        <w:t>یا قوم</w:t>
      </w:r>
      <w:r w:rsidR="00C141C3">
        <w:rPr>
          <w:rFonts w:hint="cs"/>
          <w:rtl/>
          <w:lang w:bidi="fa-IR"/>
        </w:rPr>
        <w:t>»</w:t>
      </w:r>
      <w:r w:rsidR="00757445">
        <w:rPr>
          <w:rFonts w:hint="cs"/>
          <w:rtl/>
          <w:lang w:bidi="fa-IR"/>
        </w:rPr>
        <w:t>،</w:t>
      </w:r>
      <w:r w:rsidR="00C141C3">
        <w:rPr>
          <w:rFonts w:hint="cs"/>
          <w:rtl/>
          <w:lang w:bidi="fa-IR"/>
        </w:rPr>
        <w:t xml:space="preserve"> </w:t>
      </w:r>
      <w:r>
        <w:rPr>
          <w:rFonts w:hint="cs"/>
          <w:rtl/>
          <w:lang w:bidi="fa-IR"/>
        </w:rPr>
        <w:t xml:space="preserve">پس اگر آن لام مستغاث </w:t>
      </w:r>
      <w:r w:rsidR="00EA2746">
        <w:rPr>
          <w:rFonts w:hint="cs"/>
          <w:rtl/>
          <w:lang w:bidi="fa-IR"/>
        </w:rPr>
        <w:t>مفتوح</w:t>
      </w:r>
      <w:r>
        <w:rPr>
          <w:rFonts w:hint="cs"/>
          <w:rtl/>
          <w:lang w:bidi="fa-IR"/>
        </w:rPr>
        <w:t xml:space="preserve"> نشود معلوم</w:t>
      </w:r>
      <w:r w:rsidR="00EE1E7B">
        <w:rPr>
          <w:rFonts w:hint="cs"/>
          <w:rtl/>
          <w:lang w:bidi="fa-IR"/>
        </w:rPr>
        <w:t xml:space="preserve"> نمی‌شود </w:t>
      </w:r>
      <w:r>
        <w:rPr>
          <w:rFonts w:hint="cs"/>
          <w:rtl/>
          <w:lang w:bidi="fa-IR"/>
        </w:rPr>
        <w:t>که مظلوم در این مثال مستغاث است</w:t>
      </w:r>
      <w:r w:rsidR="00757445">
        <w:rPr>
          <w:rFonts w:hint="cs"/>
          <w:rtl/>
          <w:lang w:bidi="fa-IR"/>
        </w:rPr>
        <w:t>،</w:t>
      </w:r>
      <w:r>
        <w:rPr>
          <w:rFonts w:hint="cs"/>
          <w:rtl/>
          <w:lang w:bidi="fa-IR"/>
        </w:rPr>
        <w:t xml:space="preserve"> و یا مستغاث</w:t>
      </w:r>
      <w:r w:rsidR="00910BCD">
        <w:rPr>
          <w:rFonts w:hint="cs"/>
          <w:rtl/>
          <w:lang w:bidi="fa-IR"/>
        </w:rPr>
        <w:t>ٌ</w:t>
      </w:r>
      <w:r w:rsidR="00EA2746">
        <w:rPr>
          <w:rFonts w:hint="cs"/>
          <w:rtl/>
          <w:lang w:bidi="fa-IR"/>
        </w:rPr>
        <w:t xml:space="preserve"> له</w:t>
      </w:r>
      <w:r w:rsidR="00C141C3">
        <w:rPr>
          <w:rFonts w:hint="cs"/>
          <w:rtl/>
          <w:lang w:bidi="fa-IR"/>
        </w:rPr>
        <w:t>.</w:t>
      </w:r>
      <w:r>
        <w:rPr>
          <w:rFonts w:hint="cs"/>
          <w:rtl/>
          <w:lang w:bidi="fa-IR"/>
        </w:rPr>
        <w:t xml:space="preserve"> و</w:t>
      </w:r>
      <w:r w:rsidR="001F0F05">
        <w:rPr>
          <w:rFonts w:hint="cs"/>
          <w:rtl/>
          <w:lang w:bidi="fa-IR"/>
        </w:rPr>
        <w:t xml:space="preserve"> </w:t>
      </w:r>
      <w:r>
        <w:rPr>
          <w:rFonts w:hint="cs"/>
          <w:rtl/>
          <w:lang w:bidi="fa-IR"/>
        </w:rPr>
        <w:t>امر به عکس</w:t>
      </w:r>
      <w:r w:rsidR="00EA2746">
        <w:rPr>
          <w:rFonts w:hint="cs"/>
          <w:rtl/>
          <w:lang w:bidi="fa-IR"/>
        </w:rPr>
        <w:t xml:space="preserve"> نش</w:t>
      </w:r>
      <w:r w:rsidR="00EE1E7B">
        <w:rPr>
          <w:rFonts w:hint="cs"/>
          <w:rtl/>
          <w:lang w:bidi="fa-IR"/>
        </w:rPr>
        <w:t xml:space="preserve">د </w:t>
      </w:r>
      <w:r w:rsidR="00EA2746">
        <w:rPr>
          <w:rFonts w:hint="cs"/>
          <w:rtl/>
          <w:lang w:bidi="fa-IR"/>
        </w:rPr>
        <w:t>(</w:t>
      </w:r>
      <w:r>
        <w:rPr>
          <w:rFonts w:hint="cs"/>
          <w:rtl/>
          <w:lang w:bidi="fa-IR"/>
        </w:rPr>
        <w:t xml:space="preserve">یعنی </w:t>
      </w:r>
      <w:r w:rsidR="00EA2746">
        <w:rPr>
          <w:rFonts w:hint="cs"/>
          <w:rtl/>
          <w:lang w:bidi="fa-IR"/>
        </w:rPr>
        <w:t>لام مستغاث را مکسور نکرده و لام مستغاث له را مفتوح ننمودیم)</w:t>
      </w:r>
      <w:r w:rsidR="00EE1E7B">
        <w:rPr>
          <w:rFonts w:hint="cs"/>
          <w:rtl/>
          <w:lang w:bidi="fa-IR"/>
        </w:rPr>
        <w:t xml:space="preserve"> </w:t>
      </w:r>
      <w:r>
        <w:rPr>
          <w:rFonts w:hint="cs"/>
          <w:rtl/>
          <w:lang w:bidi="fa-IR"/>
        </w:rPr>
        <w:t>زیرا که منادای مستغاث جای کاف ضمیری که لام</w:t>
      </w:r>
      <w:r w:rsidR="009F085B">
        <w:rPr>
          <w:rFonts w:hint="cs"/>
          <w:rtl/>
          <w:lang w:bidi="fa-IR"/>
        </w:rPr>
        <w:t xml:space="preserve"> جرّ </w:t>
      </w:r>
      <w:r>
        <w:rPr>
          <w:rFonts w:hint="cs"/>
          <w:rtl/>
          <w:lang w:bidi="fa-IR"/>
        </w:rPr>
        <w:t>با آن ضمیر فتحه داده</w:t>
      </w:r>
      <w:r w:rsidR="007366E3">
        <w:rPr>
          <w:rFonts w:hint="cs"/>
          <w:rtl/>
          <w:lang w:bidi="fa-IR"/>
        </w:rPr>
        <w:t xml:space="preserve"> می‌شود </w:t>
      </w:r>
      <w:r>
        <w:rPr>
          <w:rFonts w:hint="cs"/>
          <w:rtl/>
          <w:lang w:bidi="fa-IR"/>
        </w:rPr>
        <w:t>نشسته است مثل</w:t>
      </w:r>
      <w:r w:rsidR="00757445">
        <w:rPr>
          <w:rFonts w:hint="cs"/>
          <w:rtl/>
          <w:lang w:bidi="fa-IR"/>
        </w:rPr>
        <w:t>:</w:t>
      </w:r>
      <w:r w:rsidR="00C141C3">
        <w:rPr>
          <w:rFonts w:hint="cs"/>
          <w:rtl/>
          <w:lang w:bidi="fa-IR"/>
        </w:rPr>
        <w:t xml:space="preserve"> «</w:t>
      </w:r>
      <w:r w:rsidRPr="001F0F05">
        <w:rPr>
          <w:rStyle w:val="a"/>
          <w:rFonts w:hint="cs"/>
          <w:rtl/>
        </w:rPr>
        <w:t>لک</w:t>
      </w:r>
      <w:r w:rsidR="00C141C3">
        <w:rPr>
          <w:rFonts w:hint="cs"/>
          <w:rtl/>
          <w:lang w:bidi="fa-IR"/>
        </w:rPr>
        <w:t xml:space="preserve">» </w:t>
      </w:r>
      <w:r w:rsidR="009B0A15">
        <w:rPr>
          <w:rFonts w:hint="cs"/>
          <w:rtl/>
          <w:lang w:bidi="fa-IR"/>
        </w:rPr>
        <w:t xml:space="preserve">به خلاف </w:t>
      </w:r>
      <w:r>
        <w:rPr>
          <w:rFonts w:hint="cs"/>
          <w:rtl/>
          <w:lang w:bidi="fa-IR"/>
        </w:rPr>
        <w:t>مستغاث</w:t>
      </w:r>
      <w:r w:rsidR="00757445">
        <w:rPr>
          <w:rFonts w:hint="cs"/>
          <w:rtl/>
          <w:lang w:bidi="fa-IR"/>
        </w:rPr>
        <w:t>ٌ</w:t>
      </w:r>
      <w:r>
        <w:rPr>
          <w:rFonts w:hint="cs"/>
          <w:rtl/>
          <w:lang w:bidi="fa-IR"/>
        </w:rPr>
        <w:t xml:space="preserve"> له زیرا که او جای ضمیر قرار</w:t>
      </w:r>
      <w:r w:rsidR="00AB02D5">
        <w:rPr>
          <w:rFonts w:hint="cs"/>
          <w:rtl/>
          <w:lang w:bidi="fa-IR"/>
        </w:rPr>
        <w:t xml:space="preserve"> نمی‌</w:t>
      </w:r>
      <w:r>
        <w:rPr>
          <w:rFonts w:hint="cs"/>
          <w:rtl/>
          <w:lang w:bidi="fa-IR"/>
        </w:rPr>
        <w:t>گیرد</w:t>
      </w:r>
      <w:r w:rsidR="00757445">
        <w:rPr>
          <w:rFonts w:hint="cs"/>
          <w:rtl/>
          <w:lang w:bidi="fa-IR"/>
        </w:rPr>
        <w:t>،</w:t>
      </w:r>
      <w:r>
        <w:rPr>
          <w:rFonts w:hint="cs"/>
          <w:rtl/>
          <w:lang w:bidi="fa-IR"/>
        </w:rPr>
        <w:t xml:space="preserve"> پس اگر معطوفی عطف بر مستغاث بشود به غیر از </w:t>
      </w:r>
      <w:r w:rsidRPr="00756F60">
        <w:rPr>
          <w:rFonts w:hint="cs"/>
          <w:rtl/>
          <w:lang w:bidi="fa-IR"/>
        </w:rPr>
        <w:t>یاء مثل</w:t>
      </w:r>
      <w:r w:rsidR="00CE00D6">
        <w:rPr>
          <w:rFonts w:hint="cs"/>
          <w:rtl/>
          <w:lang w:bidi="fa-IR"/>
        </w:rPr>
        <w:t>:</w:t>
      </w:r>
      <w:r w:rsidR="00C141C3">
        <w:rPr>
          <w:rFonts w:hint="cs"/>
          <w:rtl/>
          <w:lang w:bidi="fa-IR"/>
        </w:rPr>
        <w:t xml:space="preserve"> «</w:t>
      </w:r>
      <w:r w:rsidRPr="001F0F05">
        <w:rPr>
          <w:rStyle w:val="a"/>
          <w:rFonts w:hint="cs"/>
          <w:rtl/>
        </w:rPr>
        <w:t>یا ل</w:t>
      </w:r>
      <w:r w:rsidR="00EA2746">
        <w:rPr>
          <w:rStyle w:val="a"/>
          <w:rFonts w:hint="cs"/>
          <w:rtl/>
        </w:rPr>
        <w:t>َ</w:t>
      </w:r>
      <w:r w:rsidRPr="001F0F05">
        <w:rPr>
          <w:rStyle w:val="a"/>
          <w:rFonts w:hint="cs"/>
          <w:rtl/>
        </w:rPr>
        <w:t>زید</w:t>
      </w:r>
      <w:r w:rsidR="00EA2746">
        <w:rPr>
          <w:rStyle w:val="a"/>
          <w:rFonts w:hint="cs"/>
          <w:rtl/>
        </w:rPr>
        <w:t>ٍ</w:t>
      </w:r>
      <w:r w:rsidRPr="001F0F05">
        <w:rPr>
          <w:rStyle w:val="a"/>
          <w:rFonts w:hint="cs"/>
          <w:rtl/>
        </w:rPr>
        <w:t xml:space="preserve"> و ل</w:t>
      </w:r>
      <w:r w:rsidR="00EA2746">
        <w:rPr>
          <w:rStyle w:val="a"/>
          <w:rFonts w:hint="cs"/>
          <w:rtl/>
        </w:rPr>
        <w:t>ِ</w:t>
      </w:r>
      <w:r w:rsidRPr="001F0F05">
        <w:rPr>
          <w:rStyle w:val="a"/>
          <w:rFonts w:hint="cs"/>
          <w:rtl/>
        </w:rPr>
        <w:t>ع</w:t>
      </w:r>
      <w:r w:rsidR="00EA2746">
        <w:rPr>
          <w:rStyle w:val="a"/>
          <w:rFonts w:hint="cs"/>
          <w:rtl/>
        </w:rPr>
        <w:t>َ</w:t>
      </w:r>
      <w:r w:rsidRPr="001F0F05">
        <w:rPr>
          <w:rStyle w:val="a"/>
          <w:rFonts w:hint="cs"/>
          <w:rtl/>
        </w:rPr>
        <w:t>م</w:t>
      </w:r>
      <w:r w:rsidR="00EA2746" w:rsidRPr="00EA2746">
        <w:rPr>
          <w:rStyle w:val="a"/>
          <w:rFonts w:hint="cs"/>
          <w:rtl/>
        </w:rPr>
        <w:t>ْ</w:t>
      </w:r>
      <w:r w:rsidRPr="001F0F05">
        <w:rPr>
          <w:rStyle w:val="a"/>
          <w:rFonts w:hint="cs"/>
          <w:rtl/>
        </w:rPr>
        <w:t>رو</w:t>
      </w:r>
      <w:r w:rsidR="00EA2746">
        <w:rPr>
          <w:rStyle w:val="a"/>
          <w:rFonts w:hint="cs"/>
          <w:rtl/>
        </w:rPr>
        <w:t>ٍ</w:t>
      </w:r>
      <w:r w:rsidR="00C141C3" w:rsidRPr="001F0F05">
        <w:rPr>
          <w:rFonts w:hint="cs"/>
          <w:rtl/>
        </w:rPr>
        <w:t>»</w:t>
      </w:r>
      <w:r w:rsidR="00C141C3">
        <w:rPr>
          <w:rFonts w:cs="B Badr" w:hint="cs"/>
          <w:rtl/>
          <w:lang w:bidi="fa-IR"/>
        </w:rPr>
        <w:t xml:space="preserve"> </w:t>
      </w:r>
      <w:r>
        <w:rPr>
          <w:rFonts w:hint="cs"/>
          <w:rtl/>
          <w:lang w:bidi="fa-IR"/>
        </w:rPr>
        <w:t>کسره</w:t>
      </w:r>
      <w:r w:rsidR="000D2E5C">
        <w:rPr>
          <w:rFonts w:hint="cs"/>
          <w:rtl/>
          <w:lang w:bidi="fa-IR"/>
        </w:rPr>
        <w:t xml:space="preserve"> می‌</w:t>
      </w:r>
      <w:r>
        <w:rPr>
          <w:rFonts w:hint="cs"/>
          <w:rtl/>
          <w:lang w:bidi="fa-IR"/>
        </w:rPr>
        <w:t>دهی لام معطوف را که</w:t>
      </w:r>
      <w:r w:rsidR="00231B55">
        <w:rPr>
          <w:rFonts w:hint="cs"/>
          <w:rtl/>
          <w:lang w:bidi="fa-IR"/>
        </w:rPr>
        <w:t xml:space="preserve"> الآن </w:t>
      </w:r>
      <w:r>
        <w:rPr>
          <w:rFonts w:hint="cs"/>
          <w:rtl/>
          <w:lang w:bidi="fa-IR"/>
        </w:rPr>
        <w:t>لام در</w:t>
      </w:r>
      <w:r w:rsidR="00C141C3">
        <w:rPr>
          <w:rFonts w:hint="cs"/>
          <w:rtl/>
          <w:lang w:bidi="fa-IR"/>
        </w:rPr>
        <w:t xml:space="preserve"> «</w:t>
      </w:r>
      <w:r w:rsidRPr="001F0F05">
        <w:rPr>
          <w:rStyle w:val="a"/>
          <w:rFonts w:hint="cs"/>
          <w:rtl/>
        </w:rPr>
        <w:t>ل</w:t>
      </w:r>
      <w:r w:rsidR="00E20B6D">
        <w:rPr>
          <w:rStyle w:val="a"/>
          <w:rFonts w:hint="cs"/>
          <w:rtl/>
        </w:rPr>
        <w:t>ِ</w:t>
      </w:r>
      <w:r w:rsidRPr="001F0F05">
        <w:rPr>
          <w:rStyle w:val="a"/>
          <w:rFonts w:hint="cs"/>
          <w:rtl/>
        </w:rPr>
        <w:t>ع</w:t>
      </w:r>
      <w:r w:rsidR="00E20B6D">
        <w:rPr>
          <w:rStyle w:val="a"/>
          <w:rFonts w:hint="cs"/>
          <w:rtl/>
        </w:rPr>
        <w:t>َ</w:t>
      </w:r>
      <w:r w:rsidRPr="001F0F05">
        <w:rPr>
          <w:rStyle w:val="a"/>
          <w:rFonts w:hint="cs"/>
          <w:rtl/>
        </w:rPr>
        <w:t>م</w:t>
      </w:r>
      <w:r w:rsidR="00E20B6D" w:rsidRPr="00EA2746">
        <w:rPr>
          <w:rStyle w:val="a"/>
          <w:rFonts w:hint="cs"/>
          <w:rtl/>
        </w:rPr>
        <w:t>ْ</w:t>
      </w:r>
      <w:r w:rsidRPr="001F0F05">
        <w:rPr>
          <w:rStyle w:val="a"/>
          <w:rFonts w:hint="cs"/>
          <w:rtl/>
        </w:rPr>
        <w:t>رو</w:t>
      </w:r>
      <w:r w:rsidR="00E20B6D">
        <w:rPr>
          <w:rStyle w:val="a"/>
          <w:rFonts w:hint="cs"/>
          <w:rtl/>
        </w:rPr>
        <w:t>ٍ</w:t>
      </w:r>
      <w:r w:rsidR="00C141C3" w:rsidRPr="001F0F05">
        <w:rPr>
          <w:rFonts w:hint="cs"/>
          <w:rtl/>
        </w:rPr>
        <w:t>»</w:t>
      </w:r>
      <w:r w:rsidR="00C141C3">
        <w:rPr>
          <w:rFonts w:cs="B Badr" w:hint="cs"/>
          <w:rtl/>
          <w:lang w:bidi="fa-IR"/>
        </w:rPr>
        <w:t xml:space="preserve"> </w:t>
      </w:r>
      <w:r>
        <w:rPr>
          <w:rFonts w:hint="cs"/>
          <w:rtl/>
          <w:lang w:bidi="fa-IR"/>
        </w:rPr>
        <w:t>مکسور شد زیرا فرق بین معطوف و بین مستغاث</w:t>
      </w:r>
      <w:r w:rsidR="00757445">
        <w:rPr>
          <w:rFonts w:hint="cs"/>
          <w:rtl/>
          <w:lang w:bidi="fa-IR"/>
        </w:rPr>
        <w:t>ٌ</w:t>
      </w:r>
      <w:r>
        <w:rPr>
          <w:rFonts w:hint="cs"/>
          <w:rtl/>
          <w:lang w:bidi="fa-IR"/>
        </w:rPr>
        <w:t xml:space="preserve"> له حاصل</w:t>
      </w:r>
      <w:r w:rsidR="007366E3">
        <w:rPr>
          <w:rFonts w:hint="cs"/>
          <w:rtl/>
          <w:lang w:bidi="fa-IR"/>
        </w:rPr>
        <w:t xml:space="preserve"> می‌شود </w:t>
      </w:r>
      <w:r>
        <w:rPr>
          <w:rFonts w:hint="cs"/>
          <w:rtl/>
          <w:lang w:bidi="fa-IR"/>
        </w:rPr>
        <w:t>به واسطه عطف بر مستغاث ولی اگر آن معطوف با یاء عطف شود ناچارا</w:t>
      </w:r>
      <w:r w:rsidR="00757445">
        <w:rPr>
          <w:rFonts w:hint="cs"/>
          <w:rtl/>
          <w:lang w:bidi="fa-IR"/>
        </w:rPr>
        <w:t>ً</w:t>
      </w:r>
      <w:r>
        <w:rPr>
          <w:rFonts w:hint="cs"/>
          <w:rtl/>
          <w:lang w:bidi="fa-IR"/>
        </w:rPr>
        <w:t xml:space="preserve"> باید لام معطوف هم مفتوح شود مثل</w:t>
      </w:r>
      <w:r w:rsidR="00757445">
        <w:rPr>
          <w:rFonts w:hint="cs"/>
          <w:rtl/>
          <w:lang w:bidi="fa-IR"/>
        </w:rPr>
        <w:t>:</w:t>
      </w:r>
      <w:r w:rsidR="00C141C3">
        <w:rPr>
          <w:rFonts w:hint="cs"/>
          <w:rtl/>
          <w:lang w:bidi="fa-IR"/>
        </w:rPr>
        <w:t xml:space="preserve"> «</w:t>
      </w:r>
      <w:r w:rsidRPr="001F0F05">
        <w:rPr>
          <w:rStyle w:val="a"/>
          <w:rFonts w:hint="cs"/>
          <w:rtl/>
        </w:rPr>
        <w:t>یا ل</w:t>
      </w:r>
      <w:r w:rsidR="00E20B6D">
        <w:rPr>
          <w:rStyle w:val="a"/>
          <w:rFonts w:hint="cs"/>
          <w:rtl/>
        </w:rPr>
        <w:t>َ</w:t>
      </w:r>
      <w:r w:rsidRPr="001F0F05">
        <w:rPr>
          <w:rStyle w:val="a"/>
          <w:rFonts w:hint="cs"/>
          <w:rtl/>
        </w:rPr>
        <w:t>زید</w:t>
      </w:r>
      <w:r w:rsidR="00E20B6D">
        <w:rPr>
          <w:rStyle w:val="a"/>
          <w:rFonts w:hint="cs"/>
          <w:rtl/>
        </w:rPr>
        <w:t>ٍ</w:t>
      </w:r>
      <w:r w:rsidR="00757445">
        <w:rPr>
          <w:rStyle w:val="a"/>
          <w:rFonts w:hint="cs"/>
          <w:rtl/>
        </w:rPr>
        <w:t>،</w:t>
      </w:r>
      <w:r w:rsidRPr="001F0F05">
        <w:rPr>
          <w:rStyle w:val="a"/>
          <w:rFonts w:hint="cs"/>
          <w:rtl/>
        </w:rPr>
        <w:t xml:space="preserve"> و یا ل</w:t>
      </w:r>
      <w:r w:rsidR="00E20B6D">
        <w:rPr>
          <w:rStyle w:val="a"/>
          <w:rFonts w:hint="cs"/>
          <w:rtl/>
        </w:rPr>
        <w:t>َ</w:t>
      </w:r>
      <w:r w:rsidRPr="001F0F05">
        <w:rPr>
          <w:rStyle w:val="a"/>
          <w:rFonts w:hint="cs"/>
          <w:rtl/>
        </w:rPr>
        <w:t>عمرو</w:t>
      </w:r>
      <w:r w:rsidR="00E20B6D">
        <w:rPr>
          <w:rStyle w:val="a"/>
          <w:rFonts w:hint="cs"/>
          <w:rtl/>
        </w:rPr>
        <w:t>ٍ</w:t>
      </w:r>
      <w:r w:rsidR="00C141C3">
        <w:rPr>
          <w:rFonts w:hint="cs"/>
          <w:rtl/>
          <w:lang w:bidi="fa-IR"/>
        </w:rPr>
        <w:t>»</w:t>
      </w:r>
      <w:r w:rsidR="00E20B6D">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چرا منادی بعد از دخول لام استغاثه بر آن معرب</w:t>
      </w:r>
      <w:r w:rsidR="007366E3">
        <w:rPr>
          <w:rFonts w:hint="cs"/>
          <w:rtl/>
          <w:lang w:bidi="fa-IR"/>
        </w:rPr>
        <w:t xml:space="preserve"> می‌شود </w:t>
      </w:r>
      <w:r w:rsidR="00E20B6D">
        <w:rPr>
          <w:rFonts w:hint="cs"/>
          <w:rtl/>
          <w:lang w:bidi="fa-IR"/>
        </w:rPr>
        <w:t>(</w:t>
      </w:r>
      <w:r>
        <w:rPr>
          <w:rFonts w:hint="cs"/>
          <w:rtl/>
          <w:lang w:bidi="fa-IR"/>
        </w:rPr>
        <w:t>مجرور</w:t>
      </w:r>
      <w:r w:rsidR="00E20B6D">
        <w:rPr>
          <w:rFonts w:hint="cs"/>
          <w:rtl/>
          <w:lang w:bidi="fa-IR"/>
        </w:rPr>
        <w:t>)</w:t>
      </w:r>
      <w:r w:rsidR="00910BCD">
        <w:rPr>
          <w:rFonts w:hint="cs"/>
          <w:rtl/>
          <w:lang w:bidi="fa-IR"/>
        </w:rPr>
        <w:t>؟</w:t>
      </w:r>
      <w:r w:rsidR="004D69E2">
        <w:rPr>
          <w:rFonts w:hint="cs"/>
          <w:rtl/>
          <w:lang w:bidi="fa-IR"/>
        </w:rPr>
        <w:t xml:space="preserve"> </w:t>
      </w:r>
      <w:r>
        <w:rPr>
          <w:rFonts w:hint="cs"/>
          <w:rtl/>
          <w:lang w:bidi="fa-IR"/>
        </w:rPr>
        <w:t>زیرا</w:t>
      </w:r>
      <w:r w:rsidR="003F3933">
        <w:rPr>
          <w:rFonts w:hint="cs"/>
          <w:rtl/>
          <w:lang w:bidi="fa-IR"/>
        </w:rPr>
        <w:t xml:space="preserve"> علّت </w:t>
      </w:r>
      <w:r>
        <w:rPr>
          <w:rFonts w:hint="cs"/>
          <w:rtl/>
          <w:lang w:bidi="fa-IR"/>
        </w:rPr>
        <w:t xml:space="preserve">مبنی بودن منادی به </w:t>
      </w:r>
      <w:r w:rsidR="00910BCD">
        <w:rPr>
          <w:rFonts w:hint="cs"/>
          <w:rtl/>
          <w:lang w:bidi="fa-IR"/>
        </w:rPr>
        <w:t xml:space="preserve">جهت مشابهت او با حرف بوده </w:t>
      </w:r>
      <w:r>
        <w:rPr>
          <w:rFonts w:hint="cs"/>
          <w:rtl/>
          <w:lang w:bidi="fa-IR"/>
        </w:rPr>
        <w:t>در</w:t>
      </w:r>
      <w:r w:rsidR="00910BCD">
        <w:rPr>
          <w:rFonts w:hint="eastAsia"/>
          <w:rtl/>
          <w:lang w:bidi="fa-IR"/>
        </w:rPr>
        <w:t>‌</w:t>
      </w:r>
      <w:r>
        <w:rPr>
          <w:rFonts w:hint="cs"/>
          <w:rtl/>
          <w:lang w:bidi="fa-IR"/>
        </w:rPr>
        <w:t>حالی</w:t>
      </w:r>
      <w:r w:rsidR="00910BCD">
        <w:rPr>
          <w:rFonts w:hint="eastAsia"/>
          <w:rtl/>
          <w:lang w:bidi="fa-IR"/>
        </w:rPr>
        <w:t>‌</w:t>
      </w:r>
      <w:r>
        <w:rPr>
          <w:rFonts w:hint="cs"/>
          <w:rtl/>
          <w:lang w:bidi="fa-IR"/>
        </w:rPr>
        <w:t>که لام جاره از خواص اسم است پس به دخولش بر منادی جهت مشابهت او به حرف ضعیف</w:t>
      </w:r>
      <w:r w:rsidR="007366E3">
        <w:rPr>
          <w:rFonts w:hint="cs"/>
          <w:rtl/>
          <w:lang w:bidi="fa-IR"/>
        </w:rPr>
        <w:t xml:space="preserve"> می‌شود </w:t>
      </w:r>
      <w:r>
        <w:rPr>
          <w:rFonts w:hint="cs"/>
          <w:rtl/>
          <w:lang w:bidi="fa-IR"/>
        </w:rPr>
        <w:t>و لذا اعراب داده</w:t>
      </w:r>
      <w:r w:rsidR="007366E3">
        <w:rPr>
          <w:rFonts w:hint="cs"/>
          <w:rtl/>
          <w:lang w:bidi="fa-IR"/>
        </w:rPr>
        <w:t xml:space="preserve"> می‌شود </w:t>
      </w:r>
      <w:r>
        <w:rPr>
          <w:rFonts w:hint="cs"/>
          <w:rtl/>
          <w:lang w:bidi="fa-IR"/>
        </w:rPr>
        <w:t xml:space="preserve">بنابر آنکه اصل در </w:t>
      </w:r>
      <w:r w:rsidR="00E20B6D">
        <w:rPr>
          <w:rFonts w:hint="cs"/>
          <w:rtl/>
          <w:lang w:bidi="fa-IR"/>
        </w:rPr>
        <w:t>اسم</w:t>
      </w:r>
      <w:r>
        <w:rPr>
          <w:rFonts w:hint="cs"/>
          <w:rtl/>
          <w:lang w:bidi="fa-IR"/>
        </w:rPr>
        <w:t xml:space="preserve"> همان اعراب است</w:t>
      </w:r>
      <w:r w:rsidR="00E20B6D">
        <w:rPr>
          <w:rFonts w:hint="cs"/>
          <w:rtl/>
          <w:lang w:bidi="fa-IR"/>
        </w:rPr>
        <w:t>.</w:t>
      </w:r>
      <w:r>
        <w:rPr>
          <w:rFonts w:hint="cs"/>
          <w:rtl/>
          <w:lang w:bidi="fa-IR"/>
        </w:rPr>
        <w:t xml:space="preserve"> </w:t>
      </w:r>
    </w:p>
    <w:p w:rsidR="00950948" w:rsidRDefault="00365289" w:rsidP="007E3891">
      <w:pPr>
        <w:pStyle w:val="Heading5"/>
        <w:keepNext/>
        <w:rPr>
          <w:rFonts w:hint="cs"/>
          <w:rtl/>
          <w:lang w:bidi="fa-IR"/>
        </w:rPr>
      </w:pPr>
      <w:r>
        <w:rPr>
          <w:rFonts w:hint="cs"/>
          <w:rtl/>
          <w:lang w:bidi="fa-IR"/>
        </w:rPr>
        <w:t xml:space="preserve"> </w:t>
      </w:r>
      <w:bookmarkStart w:id="185" w:name="_Toc249103206"/>
      <w:r w:rsidR="00950948">
        <w:rPr>
          <w:rFonts w:hint="cs"/>
          <w:rtl/>
          <w:lang w:bidi="fa-IR"/>
        </w:rPr>
        <w:t>منادای به لام</w:t>
      </w:r>
      <w:r w:rsidR="004049C1">
        <w:rPr>
          <w:rFonts w:hint="cs"/>
          <w:rtl/>
          <w:lang w:bidi="fa-IR"/>
        </w:rPr>
        <w:t xml:space="preserve"> تعجّب </w:t>
      </w:r>
      <w:r w:rsidR="00950948">
        <w:rPr>
          <w:rFonts w:hint="cs"/>
          <w:rtl/>
          <w:lang w:bidi="fa-IR"/>
        </w:rPr>
        <w:t>و تهدید</w:t>
      </w:r>
      <w:r w:rsidR="00AB02D5">
        <w:rPr>
          <w:rFonts w:hint="cs"/>
          <w:rtl/>
          <w:lang w:bidi="fa-IR"/>
        </w:rPr>
        <w:t>:</w:t>
      </w:r>
      <w:bookmarkEnd w:id="185"/>
      <w:r w:rsidR="00AB02D5">
        <w:rPr>
          <w:rFonts w:hint="cs"/>
          <w:rtl/>
          <w:lang w:bidi="fa-IR"/>
        </w:rPr>
        <w:t xml:space="preserve"> </w:t>
      </w:r>
    </w:p>
    <w:p w:rsidR="00950948" w:rsidRDefault="00950948" w:rsidP="007E3891">
      <w:pPr>
        <w:keepNext/>
        <w:ind w:firstLine="224"/>
        <w:rPr>
          <w:rFonts w:hint="cs"/>
          <w:rtl/>
          <w:lang w:bidi="fa-IR"/>
        </w:rPr>
      </w:pPr>
      <w:r w:rsidRPr="00757445">
        <w:rPr>
          <w:rStyle w:val="a"/>
          <w:rFonts w:hint="cs"/>
          <w:rtl/>
        </w:rPr>
        <w:t>قیل</w:t>
      </w:r>
      <w:r w:rsidR="00DD4E97">
        <w:rPr>
          <w:rFonts w:hint="cs"/>
          <w:rtl/>
          <w:lang w:bidi="fa-IR"/>
        </w:rPr>
        <w:t xml:space="preserve">: </w:t>
      </w:r>
      <w:r>
        <w:rPr>
          <w:rFonts w:hint="cs"/>
          <w:rtl/>
          <w:lang w:bidi="fa-IR"/>
        </w:rPr>
        <w:t>گفته شده که گ</w:t>
      </w:r>
      <w:r w:rsidR="00910BCD">
        <w:rPr>
          <w:rFonts w:hint="cs"/>
          <w:rtl/>
          <w:lang w:bidi="fa-IR"/>
        </w:rPr>
        <w:t>اهی</w:t>
      </w:r>
      <w:r>
        <w:rPr>
          <w:rFonts w:hint="cs"/>
          <w:rtl/>
          <w:lang w:bidi="fa-IR"/>
        </w:rPr>
        <w:t xml:space="preserve"> من</w:t>
      </w:r>
      <w:r w:rsidR="00910BCD">
        <w:rPr>
          <w:rFonts w:hint="cs"/>
          <w:rtl/>
          <w:lang w:bidi="fa-IR"/>
        </w:rPr>
        <w:t>ا</w:t>
      </w:r>
      <w:r>
        <w:rPr>
          <w:rFonts w:hint="cs"/>
          <w:rtl/>
          <w:lang w:bidi="fa-IR"/>
        </w:rPr>
        <w:t>دی به وسیله دو لام</w:t>
      </w:r>
      <w:r w:rsidR="004049C1">
        <w:rPr>
          <w:rFonts w:hint="cs"/>
          <w:rtl/>
          <w:lang w:bidi="fa-IR"/>
        </w:rPr>
        <w:t xml:space="preserve"> تعجّب </w:t>
      </w:r>
      <w:r>
        <w:rPr>
          <w:rFonts w:hint="cs"/>
          <w:rtl/>
          <w:lang w:bidi="fa-IR"/>
        </w:rPr>
        <w:t>و</w:t>
      </w:r>
      <w:r w:rsidR="00910BCD">
        <w:rPr>
          <w:rFonts w:hint="cs"/>
          <w:rtl/>
          <w:lang w:bidi="fa-IR"/>
        </w:rPr>
        <w:t xml:space="preserve"> </w:t>
      </w:r>
      <w:r>
        <w:rPr>
          <w:rFonts w:hint="cs"/>
          <w:rtl/>
          <w:lang w:bidi="fa-IR"/>
        </w:rPr>
        <w:t>تهدید نیز مجرور</w:t>
      </w:r>
      <w:r w:rsidR="007366E3">
        <w:rPr>
          <w:rFonts w:hint="cs"/>
          <w:rtl/>
          <w:lang w:bidi="fa-IR"/>
        </w:rPr>
        <w:t xml:space="preserve"> می‌شود </w:t>
      </w:r>
      <w:r>
        <w:rPr>
          <w:rFonts w:hint="cs"/>
          <w:rtl/>
          <w:lang w:bidi="fa-IR"/>
        </w:rPr>
        <w:t>مثل</w:t>
      </w:r>
      <w:r w:rsidR="00C141C3">
        <w:rPr>
          <w:rFonts w:hint="cs"/>
          <w:rtl/>
          <w:lang w:bidi="fa-IR"/>
        </w:rPr>
        <w:t xml:space="preserve"> «</w:t>
      </w:r>
      <w:r w:rsidRPr="001F0F05">
        <w:rPr>
          <w:rStyle w:val="a"/>
          <w:rFonts w:hint="cs"/>
          <w:rtl/>
        </w:rPr>
        <w:t>یا ل</w:t>
      </w:r>
      <w:r w:rsidR="004848CE">
        <w:rPr>
          <w:rStyle w:val="a"/>
          <w:rFonts w:hint="cs"/>
          <w:rtl/>
        </w:rPr>
        <w:t>َ</w:t>
      </w:r>
      <w:r w:rsidRPr="001F0F05">
        <w:rPr>
          <w:rStyle w:val="a"/>
          <w:rFonts w:hint="cs"/>
          <w:rtl/>
        </w:rPr>
        <w:t>ل</w:t>
      </w:r>
      <w:r w:rsidR="004848CE" w:rsidRPr="00EA2746">
        <w:rPr>
          <w:rStyle w:val="a"/>
          <w:rFonts w:hint="cs"/>
          <w:rtl/>
        </w:rPr>
        <w:t>ْ</w:t>
      </w:r>
      <w:r w:rsidRPr="001F0F05">
        <w:rPr>
          <w:rStyle w:val="a"/>
          <w:rFonts w:hint="cs"/>
          <w:rtl/>
        </w:rPr>
        <w:t>ماء</w:t>
      </w:r>
      <w:r w:rsidR="004848CE">
        <w:rPr>
          <w:rStyle w:val="a"/>
          <w:rFonts w:hint="cs"/>
          <w:rtl/>
        </w:rPr>
        <w:t>ِ</w:t>
      </w:r>
      <w:r w:rsidR="00910BCD">
        <w:rPr>
          <w:rStyle w:val="a"/>
          <w:rFonts w:hint="cs"/>
          <w:rtl/>
        </w:rPr>
        <w:t>،</w:t>
      </w:r>
      <w:r w:rsidRPr="001F0F05">
        <w:rPr>
          <w:rStyle w:val="a"/>
          <w:rFonts w:hint="cs"/>
          <w:rtl/>
        </w:rPr>
        <w:t xml:space="preserve"> یا ل</w:t>
      </w:r>
      <w:r w:rsidR="004848CE">
        <w:rPr>
          <w:rStyle w:val="a"/>
          <w:rFonts w:hint="cs"/>
          <w:rtl/>
        </w:rPr>
        <w:t>َ</w:t>
      </w:r>
      <w:r w:rsidRPr="001F0F05">
        <w:rPr>
          <w:rStyle w:val="a"/>
          <w:rFonts w:hint="cs"/>
          <w:rtl/>
        </w:rPr>
        <w:t>لدواهی</w:t>
      </w:r>
      <w:r w:rsidR="00C141C3">
        <w:rPr>
          <w:rFonts w:hint="cs"/>
          <w:rtl/>
          <w:lang w:bidi="fa-IR"/>
        </w:rPr>
        <w:t xml:space="preserve">» </w:t>
      </w:r>
      <w:r>
        <w:rPr>
          <w:rFonts w:hint="cs"/>
          <w:rtl/>
          <w:lang w:bidi="fa-IR"/>
        </w:rPr>
        <w:t>که برای لام</w:t>
      </w:r>
      <w:r w:rsidR="004049C1">
        <w:rPr>
          <w:rFonts w:hint="cs"/>
          <w:rtl/>
          <w:lang w:bidi="fa-IR"/>
        </w:rPr>
        <w:t xml:space="preserve"> تعجّب </w:t>
      </w:r>
      <w:r>
        <w:rPr>
          <w:rFonts w:hint="cs"/>
          <w:rtl/>
          <w:lang w:bidi="fa-IR"/>
        </w:rPr>
        <w:t>است ولی لام تهدید</w:t>
      </w:r>
      <w:r w:rsidR="004848CE">
        <w:rPr>
          <w:rFonts w:hint="cs"/>
          <w:rtl/>
          <w:lang w:bidi="fa-IR"/>
        </w:rPr>
        <w:t xml:space="preserve"> مثل</w:t>
      </w:r>
      <w:r>
        <w:rPr>
          <w:rFonts w:hint="cs"/>
          <w:rtl/>
          <w:lang w:bidi="fa-IR"/>
        </w:rPr>
        <w:t>:</w:t>
      </w:r>
      <w:r w:rsidR="00C141C3">
        <w:rPr>
          <w:rFonts w:hint="cs"/>
          <w:rtl/>
          <w:lang w:bidi="fa-IR"/>
        </w:rPr>
        <w:t xml:space="preserve"> «</w:t>
      </w:r>
      <w:r w:rsidRPr="001F0F05">
        <w:rPr>
          <w:rStyle w:val="a"/>
          <w:rFonts w:hint="cs"/>
          <w:rtl/>
        </w:rPr>
        <w:t>يا ل</w:t>
      </w:r>
      <w:r w:rsidR="004848CE">
        <w:rPr>
          <w:rStyle w:val="a"/>
          <w:rFonts w:hint="cs"/>
          <w:rtl/>
        </w:rPr>
        <w:t>َ</w:t>
      </w:r>
      <w:r w:rsidRPr="001F0F05">
        <w:rPr>
          <w:rStyle w:val="a"/>
          <w:rFonts w:hint="cs"/>
          <w:rtl/>
        </w:rPr>
        <w:t>زید</w:t>
      </w:r>
      <w:r w:rsidR="004848CE">
        <w:rPr>
          <w:rStyle w:val="a"/>
          <w:rFonts w:hint="cs"/>
          <w:rtl/>
        </w:rPr>
        <w:t>ٍ</w:t>
      </w:r>
      <w:r w:rsidRPr="001F0F05">
        <w:rPr>
          <w:rStyle w:val="a"/>
          <w:rFonts w:hint="cs"/>
          <w:rtl/>
        </w:rPr>
        <w:t xml:space="preserve"> ل</w:t>
      </w:r>
      <w:r w:rsidR="004848CE">
        <w:rPr>
          <w:rStyle w:val="a"/>
          <w:rFonts w:hint="cs"/>
          <w:rtl/>
        </w:rPr>
        <w:t>َ</w:t>
      </w:r>
      <w:r w:rsidR="00BA6830">
        <w:rPr>
          <w:rStyle w:val="a"/>
          <w:rFonts w:hint="cs"/>
          <w:rtl/>
        </w:rPr>
        <w:t>أ</w:t>
      </w:r>
      <w:r w:rsidRPr="001F0F05">
        <w:rPr>
          <w:rStyle w:val="a"/>
          <w:rFonts w:hint="cs"/>
          <w:rtl/>
        </w:rPr>
        <w:t>قتلن</w:t>
      </w:r>
      <w:r w:rsidR="00BA6830">
        <w:rPr>
          <w:rStyle w:val="a"/>
          <w:rFonts w:hint="cs"/>
          <w:rtl/>
        </w:rPr>
        <w:t>َّ</w:t>
      </w:r>
      <w:r w:rsidRPr="001F0F05">
        <w:rPr>
          <w:rStyle w:val="a"/>
          <w:rFonts w:hint="cs"/>
          <w:rtl/>
        </w:rPr>
        <w:t>ک</w:t>
      </w:r>
      <w:r w:rsidR="00C141C3">
        <w:rPr>
          <w:rFonts w:hint="cs"/>
          <w:rtl/>
          <w:lang w:bidi="fa-IR"/>
        </w:rPr>
        <w:t xml:space="preserve">» </w:t>
      </w:r>
      <w:r>
        <w:rPr>
          <w:rFonts w:hint="cs"/>
          <w:rtl/>
          <w:lang w:bidi="fa-IR"/>
        </w:rPr>
        <w:t>پس وقتی منادی با این دو لام هم مجرور</w:t>
      </w:r>
      <w:r w:rsidR="007366E3">
        <w:rPr>
          <w:rFonts w:hint="cs"/>
          <w:rtl/>
          <w:lang w:bidi="fa-IR"/>
        </w:rPr>
        <w:t xml:space="preserve"> می‌شود </w:t>
      </w:r>
      <w:r>
        <w:rPr>
          <w:rFonts w:hint="cs"/>
          <w:rtl/>
          <w:lang w:bidi="fa-IR"/>
        </w:rPr>
        <w:t>چرا مصنف سهل</w:t>
      </w:r>
      <w:r w:rsidR="00910BCD">
        <w:rPr>
          <w:rFonts w:hint="eastAsia"/>
          <w:rtl/>
          <w:lang w:bidi="fa-IR"/>
        </w:rPr>
        <w:t>‌</w:t>
      </w:r>
      <w:r>
        <w:rPr>
          <w:rFonts w:hint="cs"/>
          <w:rtl/>
          <w:lang w:bidi="fa-IR"/>
        </w:rPr>
        <w:t>ان</w:t>
      </w:r>
      <w:r w:rsidR="00910BCD">
        <w:rPr>
          <w:rFonts w:hint="cs"/>
          <w:rtl/>
          <w:lang w:bidi="fa-IR"/>
        </w:rPr>
        <w:t>گ</w:t>
      </w:r>
      <w:r>
        <w:rPr>
          <w:rFonts w:hint="cs"/>
          <w:rtl/>
          <w:lang w:bidi="fa-IR"/>
        </w:rPr>
        <w:t>اری کرد و این دو مورد را ذکر نکرد</w:t>
      </w:r>
      <w:r w:rsidR="001F0F05">
        <w:rPr>
          <w:rFonts w:hint="cs"/>
          <w:rtl/>
          <w:lang w:bidi="fa-IR"/>
        </w:rPr>
        <w:t xml:space="preserve">؟ </w:t>
      </w:r>
      <w:r>
        <w:rPr>
          <w:rFonts w:hint="cs"/>
          <w:rtl/>
          <w:lang w:bidi="fa-IR"/>
        </w:rPr>
        <w:t>و چگونه</w:t>
      </w:r>
      <w:r w:rsidR="007366E3">
        <w:rPr>
          <w:rFonts w:hint="cs"/>
          <w:rtl/>
          <w:lang w:bidi="fa-IR"/>
        </w:rPr>
        <w:t xml:space="preserve"> می‌شود </w:t>
      </w:r>
      <w:r>
        <w:rPr>
          <w:rFonts w:hint="cs"/>
          <w:rtl/>
          <w:lang w:bidi="fa-IR"/>
        </w:rPr>
        <w:t>حرف آینده</w:t>
      </w:r>
      <w:r w:rsidR="00FD12F9">
        <w:rPr>
          <w:rFonts w:hint="eastAsia"/>
          <w:rtl/>
          <w:lang w:bidi="fa-IR"/>
        </w:rPr>
        <w:t>‌</w:t>
      </w:r>
      <w:r>
        <w:rPr>
          <w:rFonts w:hint="cs"/>
          <w:rtl/>
          <w:lang w:bidi="fa-IR"/>
        </w:rPr>
        <w:t>ای او را که گفت</w:t>
      </w:r>
      <w:r w:rsidR="004848CE">
        <w:rPr>
          <w:rFonts w:hint="cs"/>
          <w:rtl/>
          <w:lang w:bidi="fa-IR"/>
        </w:rPr>
        <w:t>:</w:t>
      </w:r>
      <w:r w:rsidR="00C141C3">
        <w:rPr>
          <w:rFonts w:hint="cs"/>
          <w:rtl/>
          <w:lang w:bidi="fa-IR"/>
        </w:rPr>
        <w:t xml:space="preserve"> «</w:t>
      </w:r>
      <w:r>
        <w:rPr>
          <w:rFonts w:hint="cs"/>
          <w:rtl/>
          <w:lang w:bidi="fa-IR"/>
        </w:rPr>
        <w:t>ما سوای مورد رفع و</w:t>
      </w:r>
      <w:r w:rsidR="009F085B">
        <w:rPr>
          <w:rFonts w:hint="cs"/>
          <w:rtl/>
          <w:lang w:bidi="fa-IR"/>
        </w:rPr>
        <w:t xml:space="preserve"> جرّ </w:t>
      </w:r>
      <w:r w:rsidR="004848CE">
        <w:rPr>
          <w:rFonts w:hint="cs"/>
          <w:rtl/>
          <w:lang w:bidi="fa-IR"/>
        </w:rPr>
        <w:t>منصوب می‌شود</w:t>
      </w:r>
      <w:r w:rsidR="00C141C3">
        <w:rPr>
          <w:rFonts w:hint="cs"/>
          <w:rtl/>
          <w:lang w:bidi="fa-IR"/>
        </w:rPr>
        <w:t>»</w:t>
      </w:r>
      <w:r w:rsidR="007366E3">
        <w:rPr>
          <w:rFonts w:hint="cs"/>
          <w:rtl/>
          <w:lang w:bidi="fa-IR"/>
        </w:rPr>
        <w:t xml:space="preserve"> </w:t>
      </w:r>
      <w:r>
        <w:rPr>
          <w:rFonts w:hint="cs"/>
          <w:rtl/>
          <w:lang w:bidi="fa-IR"/>
        </w:rPr>
        <w:t>به نحو کلی تصدیق کرد</w:t>
      </w:r>
      <w:r w:rsidR="001F0F05">
        <w:rPr>
          <w:rFonts w:hint="cs"/>
          <w:rtl/>
          <w:lang w:bidi="fa-IR"/>
        </w:rPr>
        <w:t xml:space="preserve">؟ </w:t>
      </w:r>
    </w:p>
    <w:p w:rsidR="00950948" w:rsidRDefault="004848CE" w:rsidP="007E3891">
      <w:pPr>
        <w:keepNext/>
        <w:ind w:firstLine="224"/>
        <w:rPr>
          <w:rFonts w:hint="cs"/>
          <w:rtl/>
          <w:lang w:bidi="fa-IR"/>
        </w:rPr>
      </w:pPr>
      <w:r>
        <w:rPr>
          <w:rFonts w:hint="cs"/>
          <w:rtl/>
          <w:lang w:bidi="fa-IR"/>
        </w:rPr>
        <w:t>جامی می‌فرماید: از</w:t>
      </w:r>
      <w:r w:rsidR="00950948">
        <w:rPr>
          <w:rFonts w:hint="cs"/>
          <w:rtl/>
          <w:lang w:bidi="fa-IR"/>
        </w:rPr>
        <w:t xml:space="preserve"> این اشکال </w:t>
      </w:r>
      <w:r>
        <w:rPr>
          <w:rFonts w:hint="cs"/>
          <w:rtl/>
          <w:lang w:bidi="fa-IR"/>
        </w:rPr>
        <w:t>جواب</w:t>
      </w:r>
      <w:r w:rsidR="00C141C3">
        <w:rPr>
          <w:rFonts w:hint="cs"/>
          <w:rtl/>
          <w:lang w:bidi="fa-IR"/>
        </w:rPr>
        <w:t xml:space="preserve"> </w:t>
      </w:r>
      <w:r w:rsidR="00950948">
        <w:rPr>
          <w:rFonts w:hint="cs"/>
          <w:rtl/>
          <w:lang w:bidi="fa-IR"/>
        </w:rPr>
        <w:t>داده</w:t>
      </w:r>
      <w:r w:rsidR="002D5F48">
        <w:rPr>
          <w:rFonts w:hint="cs"/>
          <w:rtl/>
          <w:lang w:bidi="fa-IR"/>
        </w:rPr>
        <w:t xml:space="preserve"> شده‌است </w:t>
      </w:r>
      <w:r>
        <w:rPr>
          <w:rFonts w:hint="cs"/>
          <w:rtl/>
          <w:lang w:bidi="fa-IR"/>
        </w:rPr>
        <w:t>به این</w:t>
      </w:r>
      <w:r w:rsidR="00FD12F9">
        <w:rPr>
          <w:rFonts w:hint="cs"/>
          <w:rtl/>
          <w:lang w:bidi="fa-IR"/>
        </w:rPr>
        <w:t>که این دو</w:t>
      </w:r>
      <w:r w:rsidR="00950948">
        <w:rPr>
          <w:rFonts w:hint="cs"/>
          <w:rtl/>
          <w:lang w:bidi="fa-IR"/>
        </w:rPr>
        <w:t>تا لام هم همان لام استغاثه</w:t>
      </w:r>
      <w:r w:rsidR="00AB02D5">
        <w:rPr>
          <w:rFonts w:hint="cs"/>
          <w:rtl/>
          <w:lang w:bidi="fa-IR"/>
        </w:rPr>
        <w:t xml:space="preserve">‌اند </w:t>
      </w:r>
      <w:r w:rsidR="00950948">
        <w:rPr>
          <w:rFonts w:hint="cs"/>
          <w:rtl/>
          <w:lang w:bidi="fa-IR"/>
        </w:rPr>
        <w:t>مثل</w:t>
      </w:r>
      <w:r w:rsidR="00B73E18">
        <w:rPr>
          <w:rFonts w:hint="cs"/>
          <w:rtl/>
          <w:lang w:bidi="fa-IR"/>
        </w:rPr>
        <w:t xml:space="preserve"> اینکه </w:t>
      </w:r>
      <w:r w:rsidR="00950948">
        <w:rPr>
          <w:rFonts w:hint="cs"/>
          <w:rtl/>
          <w:lang w:bidi="fa-IR"/>
        </w:rPr>
        <w:t>تهدید</w:t>
      </w:r>
      <w:r w:rsidR="001F0F05">
        <w:rPr>
          <w:rFonts w:hint="eastAsia"/>
          <w:rtl/>
          <w:lang w:bidi="fa-IR"/>
        </w:rPr>
        <w:t>‌</w:t>
      </w:r>
      <w:r w:rsidR="00950948">
        <w:rPr>
          <w:rFonts w:hint="cs"/>
          <w:rtl/>
          <w:lang w:bidi="fa-IR"/>
        </w:rPr>
        <w:t>کننده</w:t>
      </w:r>
      <w:r w:rsidR="00C141C3">
        <w:rPr>
          <w:rFonts w:hint="cs"/>
          <w:rtl/>
          <w:lang w:bidi="fa-IR"/>
        </w:rPr>
        <w:t xml:space="preserve"> </w:t>
      </w:r>
      <w:r>
        <w:rPr>
          <w:rFonts w:hint="cs"/>
          <w:rtl/>
          <w:lang w:bidi="fa-IR"/>
        </w:rPr>
        <w:t>(</w:t>
      </w:r>
      <w:r w:rsidR="00950948" w:rsidRPr="00CE00D6">
        <w:rPr>
          <w:rFonts w:hint="cs"/>
          <w:rtl/>
        </w:rPr>
        <w:t>مهد</w:t>
      </w:r>
      <w:r>
        <w:rPr>
          <w:rFonts w:hint="cs"/>
          <w:rtl/>
        </w:rPr>
        <w:t>ِّ</w:t>
      </w:r>
      <w:r w:rsidR="00950948" w:rsidRPr="00CE00D6">
        <w:rPr>
          <w:rFonts w:hint="cs"/>
          <w:rtl/>
        </w:rPr>
        <w:t>د</w:t>
      </w:r>
      <w:r w:rsidR="00950948">
        <w:rPr>
          <w:rFonts w:hint="cs"/>
          <w:rtl/>
          <w:lang w:bidi="fa-IR"/>
        </w:rPr>
        <w:t xml:space="preserve"> = </w:t>
      </w:r>
      <w:r w:rsidR="00950948" w:rsidRPr="00CE00D6">
        <w:rPr>
          <w:rFonts w:hint="cs"/>
          <w:rtl/>
        </w:rPr>
        <w:t>اسم فاعل</w:t>
      </w:r>
      <w:r>
        <w:rPr>
          <w:rFonts w:hint="cs"/>
          <w:rtl/>
          <w:lang w:bidi="fa-IR"/>
        </w:rPr>
        <w:t>)</w:t>
      </w:r>
      <w:r w:rsidR="00C141C3">
        <w:rPr>
          <w:rFonts w:hint="cs"/>
          <w:rtl/>
          <w:lang w:bidi="fa-IR"/>
        </w:rPr>
        <w:t xml:space="preserve"> </w:t>
      </w:r>
      <w:r w:rsidR="00950948">
        <w:rPr>
          <w:rFonts w:hint="cs"/>
          <w:rtl/>
          <w:lang w:bidi="fa-IR"/>
        </w:rPr>
        <w:t>استغاثه به تهدید شونده</w:t>
      </w:r>
      <w:r w:rsidR="000D2E5C">
        <w:rPr>
          <w:rFonts w:hint="cs"/>
          <w:rtl/>
          <w:lang w:bidi="fa-IR"/>
        </w:rPr>
        <w:t xml:space="preserve"> می‌</w:t>
      </w:r>
      <w:r w:rsidR="00950948">
        <w:rPr>
          <w:rFonts w:hint="cs"/>
          <w:rtl/>
          <w:lang w:bidi="fa-IR"/>
        </w:rPr>
        <w:t>کند تا</w:t>
      </w:r>
      <w:r w:rsidR="00B73E18">
        <w:rPr>
          <w:rFonts w:hint="cs"/>
          <w:rtl/>
          <w:lang w:bidi="fa-IR"/>
        </w:rPr>
        <w:t xml:space="preserve"> اینکه </w:t>
      </w:r>
      <w:r w:rsidR="00950948">
        <w:rPr>
          <w:rFonts w:hint="cs"/>
          <w:rtl/>
          <w:lang w:bidi="fa-IR"/>
        </w:rPr>
        <w:t>او را حاضر کند و از او انتقام گیرد و از درد دشمنی خود با او آرامش پیدا کند و در لام</w:t>
      </w:r>
      <w:r w:rsidR="004049C1">
        <w:rPr>
          <w:rFonts w:hint="cs"/>
          <w:rtl/>
          <w:lang w:bidi="fa-IR"/>
        </w:rPr>
        <w:t xml:space="preserve"> تعجّب </w:t>
      </w:r>
      <w:r w:rsidR="00950948">
        <w:rPr>
          <w:rFonts w:hint="cs"/>
          <w:rtl/>
          <w:lang w:bidi="fa-IR"/>
        </w:rPr>
        <w:t>هم مثل</w:t>
      </w:r>
      <w:r w:rsidR="00B73E18">
        <w:rPr>
          <w:rFonts w:hint="cs"/>
          <w:rtl/>
          <w:lang w:bidi="fa-IR"/>
        </w:rPr>
        <w:t xml:space="preserve"> اینکه</w:t>
      </w:r>
      <w:r w:rsidR="004049C1">
        <w:rPr>
          <w:rFonts w:hint="cs"/>
          <w:rtl/>
          <w:lang w:bidi="fa-IR"/>
        </w:rPr>
        <w:t xml:space="preserve"> تعجّب </w:t>
      </w:r>
      <w:r w:rsidR="00950948">
        <w:rPr>
          <w:rFonts w:hint="cs"/>
          <w:rtl/>
          <w:lang w:bidi="fa-IR"/>
        </w:rPr>
        <w:t>کننده به</w:t>
      </w:r>
      <w:r w:rsidR="004049C1">
        <w:rPr>
          <w:rFonts w:hint="cs"/>
          <w:rtl/>
          <w:lang w:bidi="fa-IR"/>
        </w:rPr>
        <w:t xml:space="preserve"> تعجّب </w:t>
      </w:r>
      <w:r w:rsidR="00950948">
        <w:rPr>
          <w:rFonts w:hint="cs"/>
          <w:rtl/>
          <w:lang w:bidi="fa-IR"/>
        </w:rPr>
        <w:t>شونده استغاثه</w:t>
      </w:r>
      <w:r w:rsidR="000D2E5C">
        <w:rPr>
          <w:rFonts w:hint="cs"/>
          <w:rtl/>
          <w:lang w:bidi="fa-IR"/>
        </w:rPr>
        <w:t xml:space="preserve"> می‌</w:t>
      </w:r>
      <w:r w:rsidR="00950948">
        <w:rPr>
          <w:rFonts w:hint="cs"/>
          <w:rtl/>
          <w:lang w:bidi="fa-IR"/>
        </w:rPr>
        <w:t>کند</w:t>
      </w:r>
      <w:r w:rsidR="001F3C67">
        <w:rPr>
          <w:rFonts w:hint="cs"/>
          <w:rtl/>
          <w:lang w:bidi="fa-IR"/>
        </w:rPr>
        <w:t xml:space="preserve"> تا او را حاضر کند تا از</w:t>
      </w:r>
      <w:r w:rsidR="004049C1">
        <w:rPr>
          <w:rFonts w:hint="cs"/>
          <w:rtl/>
          <w:lang w:bidi="fa-IR"/>
        </w:rPr>
        <w:t xml:space="preserve"> تعجّب </w:t>
      </w:r>
      <w:r w:rsidR="001F3C67">
        <w:rPr>
          <w:rFonts w:hint="cs"/>
          <w:rtl/>
          <w:lang w:bidi="fa-IR"/>
        </w:rPr>
        <w:t>خ</w:t>
      </w:r>
      <w:r w:rsidR="00950948">
        <w:rPr>
          <w:rFonts w:hint="cs"/>
          <w:rtl/>
          <w:lang w:bidi="fa-IR"/>
        </w:rPr>
        <w:t>لاصی یابد و حاجت او بر آورده شود چه</w:t>
      </w:r>
      <w:r w:rsidR="00B73E18">
        <w:rPr>
          <w:rFonts w:hint="cs"/>
          <w:rtl/>
          <w:lang w:bidi="fa-IR"/>
        </w:rPr>
        <w:t xml:space="preserve"> اینکه </w:t>
      </w:r>
      <w:r w:rsidR="00950948">
        <w:rPr>
          <w:rFonts w:hint="cs"/>
          <w:rtl/>
          <w:lang w:bidi="fa-IR"/>
        </w:rPr>
        <w:t>جواب دیگری هم از این اشکال بر لام</w:t>
      </w:r>
      <w:r w:rsidR="004049C1">
        <w:rPr>
          <w:rFonts w:hint="cs"/>
          <w:rtl/>
          <w:lang w:bidi="fa-IR"/>
        </w:rPr>
        <w:t xml:space="preserve"> تعجّب </w:t>
      </w:r>
      <w:r w:rsidR="00950948">
        <w:rPr>
          <w:rFonts w:hint="cs"/>
          <w:rtl/>
          <w:lang w:bidi="fa-IR"/>
        </w:rPr>
        <w:t>داده شده که مصنف ما</w:t>
      </w:r>
      <w:r w:rsidR="00122FAC">
        <w:rPr>
          <w:rFonts w:hint="cs"/>
          <w:rtl/>
          <w:lang w:bidi="fa-IR"/>
        </w:rPr>
        <w:t xml:space="preserve"> ابن‌حاجب </w:t>
      </w:r>
      <w:r w:rsidR="00910BCD">
        <w:rPr>
          <w:rFonts w:hint="cs"/>
          <w:rtl/>
          <w:lang w:bidi="fa-IR"/>
        </w:rPr>
        <w:t>آ</w:t>
      </w:r>
      <w:r w:rsidR="00950948">
        <w:rPr>
          <w:rFonts w:hint="cs"/>
          <w:rtl/>
          <w:lang w:bidi="fa-IR"/>
        </w:rPr>
        <w:t>ن</w:t>
      </w:r>
      <w:r w:rsidR="00910BCD">
        <w:rPr>
          <w:rFonts w:hint="eastAsia"/>
          <w:rtl/>
          <w:lang w:bidi="fa-IR"/>
        </w:rPr>
        <w:t>‌</w:t>
      </w:r>
      <w:r w:rsidR="00950948">
        <w:rPr>
          <w:rFonts w:hint="cs"/>
          <w:rtl/>
          <w:lang w:bidi="fa-IR"/>
        </w:rPr>
        <w:t>را در ایضاح ذکر</w:t>
      </w:r>
      <w:r w:rsidR="001B6158">
        <w:rPr>
          <w:rFonts w:hint="cs"/>
          <w:rtl/>
          <w:lang w:bidi="fa-IR"/>
        </w:rPr>
        <w:t xml:space="preserve"> کرده‌است </w:t>
      </w:r>
      <w:r w:rsidR="00950948">
        <w:rPr>
          <w:rFonts w:hint="cs"/>
          <w:rtl/>
          <w:lang w:bidi="fa-IR"/>
        </w:rPr>
        <w:t>و آن این است که منادی در قول شان</w:t>
      </w:r>
      <w:r w:rsidR="00C141C3">
        <w:rPr>
          <w:rFonts w:hint="cs"/>
          <w:rtl/>
          <w:lang w:bidi="fa-IR"/>
        </w:rPr>
        <w:t xml:space="preserve"> «</w:t>
      </w:r>
      <w:r w:rsidR="00950948" w:rsidRPr="001F3C67">
        <w:rPr>
          <w:rStyle w:val="a"/>
          <w:rFonts w:hint="cs"/>
          <w:rtl/>
        </w:rPr>
        <w:t>یا للماء</w:t>
      </w:r>
      <w:r w:rsidR="00BA6830">
        <w:rPr>
          <w:rStyle w:val="a"/>
          <w:rFonts w:hint="cs"/>
          <w:rtl/>
        </w:rPr>
        <w:t>،</w:t>
      </w:r>
      <w:r w:rsidR="00950948" w:rsidRPr="001F3C67">
        <w:rPr>
          <w:rStyle w:val="a"/>
          <w:rFonts w:hint="cs"/>
          <w:rtl/>
        </w:rPr>
        <w:t xml:space="preserve"> یا للداهی</w:t>
      </w:r>
      <w:r w:rsidR="00C141C3">
        <w:rPr>
          <w:rFonts w:hint="cs"/>
          <w:rtl/>
          <w:lang w:bidi="fa-IR"/>
        </w:rPr>
        <w:t xml:space="preserve">» </w:t>
      </w:r>
      <w:r w:rsidR="00950948">
        <w:rPr>
          <w:rFonts w:hint="cs"/>
          <w:rtl/>
          <w:lang w:bidi="fa-IR"/>
        </w:rPr>
        <w:t>خود ماء و دواهی نیست بلکه مراد</w:t>
      </w:r>
      <w:r w:rsidR="00C141C3">
        <w:rPr>
          <w:rFonts w:hint="cs"/>
          <w:rtl/>
          <w:lang w:bidi="fa-IR"/>
        </w:rPr>
        <w:t xml:space="preserve"> «</w:t>
      </w:r>
      <w:r w:rsidR="00950948" w:rsidRPr="001F3C67">
        <w:rPr>
          <w:rStyle w:val="a"/>
          <w:rFonts w:hint="cs"/>
          <w:rtl/>
        </w:rPr>
        <w:t>یا قوم</w:t>
      </w:r>
      <w:r w:rsidR="00C141C3">
        <w:rPr>
          <w:rFonts w:hint="cs"/>
          <w:rtl/>
          <w:lang w:bidi="fa-IR"/>
        </w:rPr>
        <w:t xml:space="preserve">» </w:t>
      </w:r>
      <w:r w:rsidR="00950948">
        <w:rPr>
          <w:rFonts w:hint="cs"/>
          <w:rtl/>
          <w:lang w:bidi="fa-IR"/>
        </w:rPr>
        <w:t>و</w:t>
      </w:r>
      <w:r w:rsidR="00C141C3">
        <w:rPr>
          <w:rFonts w:hint="cs"/>
          <w:rtl/>
          <w:lang w:bidi="fa-IR"/>
        </w:rPr>
        <w:t xml:space="preserve"> «</w:t>
      </w:r>
      <w:r w:rsidR="00950948" w:rsidRPr="001F3C67">
        <w:rPr>
          <w:rStyle w:val="a"/>
          <w:rFonts w:hint="cs"/>
          <w:rtl/>
        </w:rPr>
        <w:t>یا هولاء اعجبوا للماء و</w:t>
      </w:r>
      <w:r w:rsidR="001F3C67">
        <w:rPr>
          <w:rStyle w:val="a"/>
          <w:rFonts w:hint="cs"/>
          <w:rtl/>
        </w:rPr>
        <w:t xml:space="preserve"> </w:t>
      </w:r>
      <w:r w:rsidR="00950948" w:rsidRPr="001F3C67">
        <w:rPr>
          <w:rStyle w:val="a"/>
          <w:rFonts w:hint="cs"/>
          <w:rtl/>
        </w:rPr>
        <w:t>للداهی</w:t>
      </w:r>
      <w:r w:rsidR="004D69E2">
        <w:rPr>
          <w:rFonts w:hint="cs"/>
          <w:rtl/>
          <w:lang w:bidi="fa-IR"/>
        </w:rPr>
        <w:t xml:space="preserve">» </w:t>
      </w:r>
      <w:r>
        <w:rPr>
          <w:rFonts w:hint="cs"/>
          <w:rtl/>
          <w:lang w:bidi="fa-IR"/>
        </w:rPr>
        <w:t>است و مخفی نیست بر تو که قول به</w:t>
      </w:r>
      <w:r w:rsidR="00950948">
        <w:rPr>
          <w:rFonts w:hint="cs"/>
          <w:rtl/>
          <w:lang w:bidi="fa-IR"/>
        </w:rPr>
        <w:t xml:space="preserve"> حذف منادی بنابر تقدیر کسر لام روشن است ولی </w:t>
      </w:r>
      <w:r>
        <w:rPr>
          <w:rFonts w:hint="cs"/>
          <w:rtl/>
          <w:lang w:bidi="fa-IR"/>
        </w:rPr>
        <w:t>بنا</w:t>
      </w:r>
      <w:r w:rsidR="00950948">
        <w:rPr>
          <w:rFonts w:hint="cs"/>
          <w:rtl/>
          <w:lang w:bidi="fa-IR"/>
        </w:rPr>
        <w:t>بر تقدیر فتح لام مشکل است زیرا آنچه که اقتضای فتحه</w:t>
      </w:r>
      <w:r>
        <w:rPr>
          <w:rFonts w:hint="eastAsia"/>
          <w:rtl/>
          <w:lang w:bidi="fa-IR"/>
        </w:rPr>
        <w:t>‌ی لام را دارد در صورت حذف منادا منتفی می‌باشد</w:t>
      </w:r>
      <w:r w:rsidR="00950948">
        <w:rPr>
          <w:rFonts w:hint="cs"/>
          <w:rtl/>
          <w:lang w:bidi="fa-IR"/>
        </w:rPr>
        <w:t xml:space="preserve"> که روشن است و</w:t>
      </w:r>
      <w:r w:rsidR="007C6EAA">
        <w:rPr>
          <w:rFonts w:hint="cs"/>
          <w:rtl/>
          <w:lang w:bidi="fa-IR"/>
        </w:rPr>
        <w:t xml:space="preserve"> قبلاً</w:t>
      </w:r>
      <w:r w:rsidR="00365289">
        <w:rPr>
          <w:rFonts w:hint="cs"/>
          <w:rtl/>
          <w:lang w:bidi="fa-IR"/>
        </w:rPr>
        <w:t xml:space="preserve"> </w:t>
      </w:r>
      <w:r w:rsidR="00950948">
        <w:rPr>
          <w:rFonts w:hint="cs"/>
          <w:rtl/>
          <w:lang w:bidi="fa-IR"/>
        </w:rPr>
        <w:t>هم گذشت</w:t>
      </w:r>
      <w:r>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2 </w:t>
      </w:r>
      <w:r w:rsidR="001F3C67">
        <w:rPr>
          <w:rFonts w:hint="cs"/>
          <w:rtl/>
          <w:lang w:bidi="fa-IR"/>
        </w:rPr>
        <w:t>-</w:t>
      </w:r>
      <w:r>
        <w:rPr>
          <w:rFonts w:hint="cs"/>
          <w:rtl/>
          <w:lang w:bidi="fa-IR"/>
        </w:rPr>
        <w:t xml:space="preserve"> قسم دوم منادای مستغاث</w:t>
      </w:r>
      <w:r w:rsidR="00365289">
        <w:rPr>
          <w:rFonts w:hint="cs"/>
          <w:rtl/>
          <w:lang w:bidi="fa-IR"/>
        </w:rPr>
        <w:t xml:space="preserve"> </w:t>
      </w:r>
      <w:r>
        <w:rPr>
          <w:rFonts w:hint="cs"/>
          <w:rtl/>
          <w:lang w:bidi="fa-IR"/>
        </w:rPr>
        <w:t>منادای مستغاث به الف استغاثه است</w:t>
      </w:r>
      <w:r w:rsidR="004848CE">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منادای مستغاث به الف استغاثه مبنی بر فتح ا</w:t>
      </w:r>
      <w:r w:rsidR="00CE00D6">
        <w:rPr>
          <w:rFonts w:hint="cs"/>
          <w:rtl/>
          <w:lang w:bidi="fa-IR"/>
        </w:rPr>
        <w:t>ست زیرا اقتضای الف آن است که ما</w:t>
      </w:r>
      <w:r>
        <w:rPr>
          <w:rFonts w:hint="cs"/>
          <w:rtl/>
          <w:lang w:bidi="fa-IR"/>
        </w:rPr>
        <w:t>قبل آن مفتوح باشد در</w:t>
      </w:r>
      <w:r w:rsidR="00910BCD">
        <w:rPr>
          <w:rFonts w:hint="eastAsia"/>
          <w:rtl/>
          <w:lang w:bidi="fa-IR"/>
        </w:rPr>
        <w:t>‌</w:t>
      </w:r>
      <w:r>
        <w:rPr>
          <w:rFonts w:hint="cs"/>
          <w:rtl/>
          <w:lang w:bidi="fa-IR"/>
        </w:rPr>
        <w:t>حال</w:t>
      </w:r>
      <w:r w:rsidR="00910BCD">
        <w:rPr>
          <w:rFonts w:hint="cs"/>
          <w:rtl/>
          <w:lang w:bidi="fa-IR"/>
        </w:rPr>
        <w:t>ی</w:t>
      </w:r>
      <w:r w:rsidR="00910BCD">
        <w:rPr>
          <w:rFonts w:hint="eastAsia"/>
          <w:rtl/>
          <w:lang w:bidi="fa-IR"/>
        </w:rPr>
        <w:t>‌</w:t>
      </w:r>
      <w:r>
        <w:rPr>
          <w:rFonts w:hint="cs"/>
          <w:rtl/>
          <w:lang w:bidi="fa-IR"/>
        </w:rPr>
        <w:t>که با لام نباشد چون لام اقتضای</w:t>
      </w:r>
      <w:r w:rsidR="009F085B">
        <w:rPr>
          <w:rFonts w:hint="cs"/>
          <w:rtl/>
          <w:lang w:bidi="fa-IR"/>
        </w:rPr>
        <w:t xml:space="preserve"> جرّ </w:t>
      </w:r>
      <w:r>
        <w:rPr>
          <w:rFonts w:hint="cs"/>
          <w:rtl/>
          <w:lang w:bidi="fa-IR"/>
        </w:rPr>
        <w:t xml:space="preserve">دارد و الف اقتضای فتح و روشن است که بین این دو تنافی است </w:t>
      </w:r>
      <w:r w:rsidR="004848CE">
        <w:rPr>
          <w:rFonts w:hint="cs"/>
          <w:rtl/>
          <w:lang w:bidi="fa-IR"/>
        </w:rPr>
        <w:t>و</w:t>
      </w:r>
      <w:r>
        <w:rPr>
          <w:rFonts w:hint="cs"/>
          <w:rtl/>
          <w:lang w:bidi="fa-IR"/>
        </w:rPr>
        <w:t xml:space="preserve"> جمع</w:t>
      </w:r>
      <w:r w:rsidR="003934A4">
        <w:rPr>
          <w:rFonts w:hint="eastAsia"/>
          <w:rtl/>
          <w:lang w:bidi="fa-IR"/>
        </w:rPr>
        <w:t>‌</w:t>
      </w:r>
      <w:r>
        <w:rPr>
          <w:rFonts w:hint="cs"/>
          <w:rtl/>
          <w:lang w:bidi="fa-IR"/>
        </w:rPr>
        <w:t>شان نیکو نباشد مثل</w:t>
      </w:r>
      <w:r w:rsidR="00C141C3">
        <w:rPr>
          <w:rFonts w:hint="cs"/>
          <w:rtl/>
          <w:lang w:bidi="fa-IR"/>
        </w:rPr>
        <w:t xml:space="preserve"> «</w:t>
      </w:r>
      <w:r w:rsidRPr="001F3C67">
        <w:rPr>
          <w:rStyle w:val="a"/>
          <w:rFonts w:hint="cs"/>
          <w:rtl/>
        </w:rPr>
        <w:t>یا زیداه</w:t>
      </w:r>
      <w:r w:rsidR="00C141C3">
        <w:rPr>
          <w:rFonts w:hint="cs"/>
          <w:rtl/>
          <w:lang w:bidi="fa-IR"/>
        </w:rPr>
        <w:t xml:space="preserve">» </w:t>
      </w:r>
      <w:r>
        <w:rPr>
          <w:rFonts w:hint="cs"/>
          <w:rtl/>
          <w:lang w:bidi="fa-IR"/>
        </w:rPr>
        <w:t>به الحاق هاء به آخر آن برای وقف</w:t>
      </w:r>
      <w:r w:rsidR="00C141C3">
        <w:rPr>
          <w:rFonts w:hint="cs"/>
          <w:rtl/>
          <w:lang w:bidi="fa-IR"/>
        </w:rPr>
        <w:t>.</w:t>
      </w:r>
    </w:p>
    <w:p w:rsidR="00910BCD" w:rsidRDefault="00950948" w:rsidP="007E3891">
      <w:pPr>
        <w:pStyle w:val="Heading5"/>
        <w:keepNext/>
        <w:rPr>
          <w:rFonts w:hint="cs"/>
          <w:rtl/>
          <w:lang w:bidi="fa-IR"/>
        </w:rPr>
      </w:pPr>
      <w:bookmarkStart w:id="186" w:name="_Toc249103207"/>
      <w:r>
        <w:rPr>
          <w:rFonts w:hint="cs"/>
          <w:rtl/>
          <w:lang w:bidi="fa-IR"/>
        </w:rPr>
        <w:t>3</w:t>
      </w:r>
      <w:r w:rsidR="001F3C67">
        <w:rPr>
          <w:rFonts w:hint="cs"/>
          <w:rtl/>
          <w:lang w:bidi="fa-IR"/>
        </w:rPr>
        <w:t xml:space="preserve">- </w:t>
      </w:r>
      <w:r>
        <w:rPr>
          <w:rFonts w:hint="cs"/>
          <w:rtl/>
          <w:lang w:bidi="fa-IR"/>
        </w:rPr>
        <w:t>منادای غیر مفرد معرفه و غیر مستغاث</w:t>
      </w:r>
      <w:r w:rsidR="00E33027">
        <w:rPr>
          <w:rFonts w:hint="cs"/>
          <w:rtl/>
          <w:lang w:bidi="fa-IR"/>
        </w:rPr>
        <w:t>:</w:t>
      </w:r>
      <w:bookmarkEnd w:id="186"/>
      <w:r w:rsidR="00C141C3">
        <w:rPr>
          <w:rFonts w:hint="cs"/>
          <w:rtl/>
          <w:lang w:bidi="fa-IR"/>
        </w:rPr>
        <w:t xml:space="preserve"> </w:t>
      </w:r>
    </w:p>
    <w:p w:rsidR="00950948" w:rsidRDefault="00C141C3" w:rsidP="007E3891">
      <w:pPr>
        <w:keepNext/>
        <w:ind w:firstLine="224"/>
        <w:rPr>
          <w:rFonts w:hint="cs"/>
          <w:rtl/>
          <w:lang w:bidi="fa-IR"/>
        </w:rPr>
      </w:pPr>
      <w:r>
        <w:rPr>
          <w:rFonts w:hint="cs"/>
          <w:rtl/>
          <w:lang w:bidi="fa-IR"/>
        </w:rPr>
        <w:t>«</w:t>
      </w:r>
      <w:r w:rsidR="00950948" w:rsidRPr="001F3C67">
        <w:rPr>
          <w:rStyle w:val="a"/>
          <w:rFonts w:hint="cs"/>
          <w:rtl/>
        </w:rPr>
        <w:t>و ینصب ما سواهما</w:t>
      </w:r>
      <w:r>
        <w:rPr>
          <w:rFonts w:hint="cs"/>
          <w:rtl/>
          <w:lang w:bidi="fa-IR"/>
        </w:rPr>
        <w:t xml:space="preserve">» </w:t>
      </w:r>
      <w:r w:rsidR="00950948">
        <w:rPr>
          <w:rFonts w:hint="cs"/>
          <w:rtl/>
          <w:lang w:bidi="fa-IR"/>
        </w:rPr>
        <w:t>یعنی منادای غیر مفرد معرفه و غیر مستغاث به اقسامش نصب داده</w:t>
      </w:r>
      <w:r w:rsidR="007366E3">
        <w:rPr>
          <w:rFonts w:hint="cs"/>
          <w:rtl/>
          <w:lang w:bidi="fa-IR"/>
        </w:rPr>
        <w:t xml:space="preserve"> می‌شود </w:t>
      </w:r>
      <w:r w:rsidR="00950948">
        <w:rPr>
          <w:rFonts w:hint="cs"/>
          <w:rtl/>
          <w:lang w:bidi="fa-IR"/>
        </w:rPr>
        <w:t xml:space="preserve">بنابر مفعولیت منتهی اگر معرب باشد قبل از دخول حرف نداء بر آن </w:t>
      </w:r>
      <w:r w:rsidR="00E33027">
        <w:rPr>
          <w:rFonts w:hint="cs"/>
          <w:rtl/>
          <w:lang w:bidi="fa-IR"/>
        </w:rPr>
        <w:t>زیرا</w:t>
      </w:r>
      <w:r w:rsidR="003F3933">
        <w:rPr>
          <w:rFonts w:hint="cs"/>
          <w:rtl/>
          <w:lang w:bidi="fa-IR"/>
        </w:rPr>
        <w:t xml:space="preserve"> علّت </w:t>
      </w:r>
      <w:r w:rsidR="00950948">
        <w:rPr>
          <w:rFonts w:hint="cs"/>
          <w:rtl/>
          <w:lang w:bidi="fa-IR"/>
        </w:rPr>
        <w:t xml:space="preserve">نصب </w:t>
      </w:r>
      <w:r w:rsidR="00E33027">
        <w:rPr>
          <w:rFonts w:hint="cs"/>
          <w:rtl/>
          <w:lang w:bidi="fa-IR"/>
        </w:rPr>
        <w:t>که همان</w:t>
      </w:r>
      <w:r w:rsidR="00950948">
        <w:rPr>
          <w:rFonts w:hint="cs"/>
          <w:rtl/>
          <w:lang w:bidi="fa-IR"/>
        </w:rPr>
        <w:t xml:space="preserve"> مفعولیت است در او</w:t>
      </w:r>
      <w:r w:rsidR="0078366B">
        <w:rPr>
          <w:rFonts w:hint="cs"/>
          <w:rtl/>
          <w:lang w:bidi="fa-IR"/>
        </w:rPr>
        <w:t xml:space="preserve"> متحقّق </w:t>
      </w:r>
      <w:r w:rsidR="00E33027">
        <w:rPr>
          <w:rFonts w:hint="cs"/>
          <w:rtl/>
          <w:lang w:bidi="fa-IR"/>
        </w:rPr>
        <w:t>می‌باشد</w:t>
      </w:r>
      <w:r w:rsidR="00950948">
        <w:rPr>
          <w:rFonts w:hint="cs"/>
          <w:rtl/>
          <w:lang w:bidi="fa-IR"/>
        </w:rPr>
        <w:t xml:space="preserve"> و چیزی هم او را از حالش تغییر</w:t>
      </w:r>
      <w:r w:rsidR="00AB02D5">
        <w:rPr>
          <w:rFonts w:hint="cs"/>
          <w:rtl/>
          <w:lang w:bidi="fa-IR"/>
        </w:rPr>
        <w:t xml:space="preserve"> نمی‌</w:t>
      </w:r>
      <w:r w:rsidR="00950948">
        <w:rPr>
          <w:rFonts w:hint="cs"/>
          <w:rtl/>
          <w:lang w:bidi="fa-IR"/>
        </w:rPr>
        <w:t>دهد</w:t>
      </w:r>
      <w:r>
        <w:rPr>
          <w:rFonts w:hint="cs"/>
          <w:rtl/>
          <w:lang w:bidi="fa-IR"/>
        </w:rPr>
        <w:t>.</w:t>
      </w:r>
    </w:p>
    <w:p w:rsidR="00950948" w:rsidRDefault="00E33027" w:rsidP="007E3891">
      <w:pPr>
        <w:keepNext/>
        <w:ind w:firstLine="224"/>
        <w:rPr>
          <w:rFonts w:hint="cs"/>
          <w:rtl/>
          <w:lang w:bidi="fa-IR"/>
        </w:rPr>
      </w:pPr>
      <w:r>
        <w:rPr>
          <w:rFonts w:hint="cs"/>
          <w:rtl/>
          <w:lang w:bidi="fa-IR"/>
        </w:rPr>
        <w:t>و</w:t>
      </w:r>
      <w:r w:rsidR="00950948">
        <w:rPr>
          <w:rFonts w:hint="cs"/>
          <w:rtl/>
          <w:lang w:bidi="fa-IR"/>
        </w:rPr>
        <w:t xml:space="preserve"> ما سوای مفرد معرفه یا غیر مفرد</w:t>
      </w:r>
      <w:r>
        <w:rPr>
          <w:rFonts w:hint="cs"/>
          <w:rtl/>
          <w:lang w:bidi="fa-IR"/>
        </w:rPr>
        <w:t xml:space="preserve"> است به اینکه</w:t>
      </w:r>
      <w:r w:rsidR="00950948">
        <w:rPr>
          <w:rFonts w:hint="cs"/>
          <w:rtl/>
          <w:lang w:bidi="fa-IR"/>
        </w:rPr>
        <w:t xml:space="preserve"> مضاف یا شبه مضاف</w:t>
      </w:r>
      <w:r>
        <w:rPr>
          <w:rFonts w:hint="cs"/>
          <w:rtl/>
          <w:lang w:bidi="fa-IR"/>
        </w:rPr>
        <w:t xml:space="preserve"> باشد</w:t>
      </w:r>
      <w:r w:rsidR="00950948">
        <w:rPr>
          <w:rFonts w:hint="cs"/>
          <w:rtl/>
          <w:lang w:bidi="fa-IR"/>
        </w:rPr>
        <w:t xml:space="preserve"> و یا مفرد است ول</w:t>
      </w:r>
      <w:r w:rsidR="00910BCD">
        <w:rPr>
          <w:rFonts w:hint="cs"/>
          <w:rtl/>
          <w:lang w:bidi="fa-IR"/>
        </w:rPr>
        <w:t>ی معرفه نیست و یا نه مفرد است و</w:t>
      </w:r>
      <w:r w:rsidR="00950948">
        <w:rPr>
          <w:rFonts w:hint="cs"/>
          <w:rtl/>
          <w:lang w:bidi="fa-IR"/>
        </w:rPr>
        <w:t xml:space="preserve"> نه معرفه که 4 قسم</w:t>
      </w:r>
      <w:r w:rsidR="000D2E5C">
        <w:rPr>
          <w:rFonts w:hint="cs"/>
          <w:rtl/>
          <w:lang w:bidi="fa-IR"/>
        </w:rPr>
        <w:t xml:space="preserve"> می‌</w:t>
      </w:r>
      <w:r w:rsidR="00950948">
        <w:rPr>
          <w:rFonts w:hint="cs"/>
          <w:rtl/>
          <w:lang w:bidi="fa-IR"/>
        </w:rPr>
        <w:t>شود</w:t>
      </w:r>
      <w:r w:rsidR="00BA6830">
        <w:rPr>
          <w:rFonts w:hint="cs"/>
          <w:rtl/>
          <w:lang w:bidi="fa-IR"/>
        </w:rPr>
        <w:t>؛</w:t>
      </w:r>
      <w:r w:rsidR="00950948">
        <w:rPr>
          <w:rFonts w:hint="cs"/>
          <w:rtl/>
          <w:lang w:bidi="fa-IR"/>
        </w:rPr>
        <w:t xml:space="preserve"> یعنی منادای غیر مفرد معرفه و غیر مستغاث بر 4 قسم است</w:t>
      </w:r>
      <w:r w:rsidR="00BA6830">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1</w:t>
      </w:r>
      <w:r w:rsidR="001F3C67">
        <w:rPr>
          <w:rFonts w:hint="cs"/>
          <w:rtl/>
          <w:lang w:bidi="fa-IR"/>
        </w:rPr>
        <w:t>-</w:t>
      </w:r>
      <w:r>
        <w:rPr>
          <w:rFonts w:hint="cs"/>
          <w:rtl/>
          <w:lang w:bidi="fa-IR"/>
        </w:rPr>
        <w:t xml:space="preserve"> منادای غیر مفرد معرفه و غیر مستغاث که مفرد نیست ولی مضاف است مثل</w:t>
      </w:r>
      <w:r w:rsidR="00CE00D6">
        <w:rPr>
          <w:rFonts w:hint="cs"/>
          <w:rtl/>
          <w:lang w:bidi="fa-IR"/>
        </w:rPr>
        <w:t>:</w:t>
      </w:r>
      <w:r w:rsidR="00C141C3">
        <w:rPr>
          <w:rFonts w:hint="cs"/>
          <w:rtl/>
          <w:lang w:bidi="fa-IR"/>
        </w:rPr>
        <w:t xml:space="preserve"> «</w:t>
      </w:r>
      <w:r w:rsidRPr="001F3C67">
        <w:rPr>
          <w:rStyle w:val="a"/>
          <w:rFonts w:hint="cs"/>
          <w:rtl/>
        </w:rPr>
        <w:t>یا عبد</w:t>
      </w:r>
      <w:r w:rsidR="00910BCD">
        <w:rPr>
          <w:rStyle w:val="a"/>
          <w:rFonts w:hint="cs"/>
          <w:rtl/>
        </w:rPr>
        <w:t>َ</w:t>
      </w:r>
      <w:r w:rsidR="00910BCD">
        <w:rPr>
          <w:rStyle w:val="a"/>
          <w:rFonts w:hint="eastAsia"/>
          <w:rtl/>
        </w:rPr>
        <w:t>‌</w:t>
      </w:r>
      <w:r w:rsidRPr="001F3C67">
        <w:rPr>
          <w:rStyle w:val="a"/>
          <w:rFonts w:hint="cs"/>
          <w:rtl/>
        </w:rPr>
        <w:t>الله</w:t>
      </w:r>
      <w:r w:rsidR="001F3C67">
        <w:rPr>
          <w:rFonts w:hint="cs"/>
          <w:rtl/>
        </w:rPr>
        <w:t>»</w:t>
      </w:r>
      <w:r w:rsidR="00BA6830">
        <w:rPr>
          <w:rFonts w:hint="cs"/>
          <w:rtl/>
        </w:rPr>
        <w:t>.</w:t>
      </w:r>
    </w:p>
    <w:p w:rsidR="00950948" w:rsidRDefault="00950948" w:rsidP="007E3891">
      <w:pPr>
        <w:keepNext/>
        <w:ind w:firstLine="224"/>
        <w:rPr>
          <w:rFonts w:hint="cs"/>
          <w:rtl/>
          <w:lang w:bidi="fa-IR"/>
        </w:rPr>
      </w:pPr>
      <w:r>
        <w:rPr>
          <w:rFonts w:hint="cs"/>
          <w:rtl/>
          <w:lang w:bidi="fa-IR"/>
        </w:rPr>
        <w:t xml:space="preserve">2 </w:t>
      </w:r>
      <w:r w:rsidR="001F3C67">
        <w:rPr>
          <w:rFonts w:hint="cs"/>
          <w:rtl/>
          <w:lang w:bidi="fa-IR"/>
        </w:rPr>
        <w:t xml:space="preserve">- </w:t>
      </w:r>
      <w:r>
        <w:rPr>
          <w:rFonts w:hint="cs"/>
          <w:rtl/>
          <w:lang w:bidi="fa-IR"/>
        </w:rPr>
        <w:t>منادای غیر مفرد معرفه و غیر مستغاث که مفرد نیست ولی شبه مضاف است مثل</w:t>
      </w:r>
      <w:r w:rsidR="00CE00D6">
        <w:rPr>
          <w:rFonts w:hint="cs"/>
          <w:rtl/>
          <w:lang w:bidi="fa-IR"/>
        </w:rPr>
        <w:t>:</w:t>
      </w:r>
      <w:r w:rsidR="00C141C3">
        <w:rPr>
          <w:rFonts w:hint="cs"/>
          <w:rtl/>
          <w:lang w:bidi="fa-IR"/>
        </w:rPr>
        <w:t xml:space="preserve"> «</w:t>
      </w:r>
      <w:r w:rsidRPr="001F3C67">
        <w:rPr>
          <w:rStyle w:val="a"/>
          <w:rFonts w:hint="cs"/>
          <w:rtl/>
        </w:rPr>
        <w:t>یا طالعا</w:t>
      </w:r>
      <w:r w:rsidR="00910BCD">
        <w:rPr>
          <w:rStyle w:val="a"/>
          <w:rFonts w:hint="cs"/>
          <w:rtl/>
        </w:rPr>
        <w:t>ً</w:t>
      </w:r>
      <w:r w:rsidRPr="001F3C67">
        <w:rPr>
          <w:rStyle w:val="a"/>
          <w:rFonts w:hint="cs"/>
          <w:rtl/>
        </w:rPr>
        <w:t xml:space="preserve"> جبلا</w:t>
      </w:r>
      <w:r w:rsidR="00910BCD">
        <w:rPr>
          <w:rStyle w:val="a"/>
          <w:rFonts w:hint="cs"/>
          <w:rtl/>
        </w:rPr>
        <w:t>ً</w:t>
      </w:r>
      <w:r w:rsidR="00C141C3">
        <w:rPr>
          <w:rFonts w:hint="cs"/>
          <w:rtl/>
          <w:lang w:bidi="fa-IR"/>
        </w:rPr>
        <w:t>»</w:t>
      </w:r>
      <w:r w:rsidR="00BA6830">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1F3C67">
        <w:rPr>
          <w:rFonts w:hint="cs"/>
          <w:rtl/>
          <w:lang w:bidi="fa-IR"/>
        </w:rPr>
        <w:t xml:space="preserve">- </w:t>
      </w:r>
      <w:r>
        <w:rPr>
          <w:rFonts w:hint="cs"/>
          <w:rtl/>
          <w:lang w:bidi="fa-IR"/>
        </w:rPr>
        <w:t xml:space="preserve">منادی مفرد </w:t>
      </w:r>
      <w:r w:rsidR="00E33027">
        <w:rPr>
          <w:rFonts w:hint="cs"/>
          <w:rtl/>
          <w:lang w:bidi="fa-IR"/>
        </w:rPr>
        <w:t xml:space="preserve">غیر </w:t>
      </w:r>
      <w:r>
        <w:rPr>
          <w:rFonts w:hint="cs"/>
          <w:rtl/>
          <w:lang w:bidi="fa-IR"/>
        </w:rPr>
        <w:t>معرفه و غیر مستغاث که مفرد هست ولی معرفه نیست</w:t>
      </w:r>
      <w:r w:rsidR="00BA6830">
        <w:rPr>
          <w:rFonts w:hint="cs"/>
          <w:rtl/>
          <w:lang w:bidi="fa-IR"/>
        </w:rPr>
        <w:t>،</w:t>
      </w:r>
      <w:r>
        <w:rPr>
          <w:rFonts w:hint="cs"/>
          <w:rtl/>
          <w:lang w:bidi="fa-IR"/>
        </w:rPr>
        <w:t xml:space="preserve"> مثل</w:t>
      </w:r>
      <w:r w:rsidR="00CE00D6">
        <w:rPr>
          <w:rFonts w:hint="cs"/>
          <w:rtl/>
          <w:lang w:bidi="fa-IR"/>
        </w:rPr>
        <w:t>:</w:t>
      </w:r>
      <w:r w:rsidR="00C141C3">
        <w:rPr>
          <w:rFonts w:hint="cs"/>
          <w:rtl/>
          <w:lang w:bidi="fa-IR"/>
        </w:rPr>
        <w:t xml:space="preserve"> «</w:t>
      </w:r>
      <w:r w:rsidRPr="00910BCD">
        <w:rPr>
          <w:rStyle w:val="a"/>
          <w:rFonts w:hint="cs"/>
          <w:rtl/>
        </w:rPr>
        <w:t>یا رجلا</w:t>
      </w:r>
      <w:r w:rsidR="00910BCD">
        <w:rPr>
          <w:rStyle w:val="a"/>
          <w:rFonts w:hint="cs"/>
          <w:rtl/>
        </w:rPr>
        <w:t>ً</w:t>
      </w:r>
      <w:r w:rsidR="00C141C3">
        <w:rPr>
          <w:rFonts w:hint="cs"/>
          <w:rtl/>
          <w:lang w:bidi="fa-IR"/>
        </w:rPr>
        <w:t xml:space="preserve">» </w:t>
      </w:r>
      <w:r>
        <w:rPr>
          <w:rFonts w:hint="cs"/>
          <w:rtl/>
          <w:lang w:bidi="fa-IR"/>
        </w:rPr>
        <w:t>برای غیر</w:t>
      </w:r>
      <w:r w:rsidR="00AA7E8E">
        <w:rPr>
          <w:rFonts w:hint="cs"/>
          <w:rtl/>
          <w:lang w:bidi="fa-IR"/>
        </w:rPr>
        <w:t xml:space="preserve"> معیّن </w:t>
      </w:r>
      <w:r>
        <w:rPr>
          <w:rFonts w:hint="cs"/>
          <w:rtl/>
          <w:lang w:bidi="fa-IR"/>
        </w:rPr>
        <w:t>یعنی برای رجل غیر</w:t>
      </w:r>
      <w:r w:rsidR="00AA7E8E">
        <w:rPr>
          <w:rFonts w:hint="cs"/>
          <w:rtl/>
          <w:lang w:bidi="fa-IR"/>
        </w:rPr>
        <w:t xml:space="preserve"> معیّن </w:t>
      </w:r>
      <w:r>
        <w:rPr>
          <w:rFonts w:hint="cs"/>
          <w:rtl/>
          <w:lang w:bidi="fa-IR"/>
        </w:rPr>
        <w:t>که این</w:t>
      </w:r>
      <w:r w:rsidR="00E33027">
        <w:rPr>
          <w:rFonts w:hint="cs"/>
          <w:rtl/>
          <w:lang w:bidi="fa-IR"/>
        </w:rPr>
        <w:t xml:space="preserve"> عبارت غیر معیّن،</w:t>
      </w:r>
      <w:r>
        <w:rPr>
          <w:rFonts w:hint="cs"/>
          <w:rtl/>
          <w:lang w:bidi="fa-IR"/>
        </w:rPr>
        <w:t xml:space="preserve"> توقیت برای نصب رجلا</w:t>
      </w:r>
      <w:r w:rsidR="00BA6830">
        <w:rPr>
          <w:rFonts w:hint="cs"/>
          <w:rtl/>
          <w:lang w:bidi="fa-IR"/>
        </w:rPr>
        <w:t>ً</w:t>
      </w:r>
      <w:r>
        <w:rPr>
          <w:rFonts w:hint="cs"/>
          <w:rtl/>
          <w:lang w:bidi="fa-IR"/>
        </w:rPr>
        <w:t xml:space="preserve"> است </w:t>
      </w:r>
      <w:r w:rsidR="00E33027">
        <w:rPr>
          <w:rFonts w:hint="cs"/>
          <w:rtl/>
          <w:lang w:bidi="fa-IR"/>
        </w:rPr>
        <w:t>نه تقیید آن</w:t>
      </w:r>
      <w:r>
        <w:rPr>
          <w:rFonts w:hint="cs"/>
          <w:rtl/>
          <w:lang w:bidi="fa-IR"/>
        </w:rPr>
        <w:t xml:space="preserve"> </w:t>
      </w:r>
      <w:r w:rsidR="00E33027">
        <w:rPr>
          <w:rFonts w:hint="cs"/>
          <w:rtl/>
          <w:lang w:bidi="fa-IR"/>
        </w:rPr>
        <w:t>(</w:t>
      </w:r>
      <w:r>
        <w:rPr>
          <w:rFonts w:hint="cs"/>
          <w:rtl/>
          <w:lang w:bidi="fa-IR"/>
        </w:rPr>
        <w:t>یعنی رجلا</w:t>
      </w:r>
      <w:r w:rsidR="00BA6830">
        <w:rPr>
          <w:rFonts w:hint="cs"/>
          <w:rtl/>
          <w:lang w:bidi="fa-IR"/>
        </w:rPr>
        <w:t>ً</w:t>
      </w:r>
      <w:r>
        <w:rPr>
          <w:rFonts w:hint="cs"/>
          <w:rtl/>
          <w:lang w:bidi="fa-IR"/>
        </w:rPr>
        <w:t xml:space="preserve"> به نصب خوانده شود در وقتی که </w:t>
      </w:r>
      <w:r w:rsidR="00E33027">
        <w:rPr>
          <w:rFonts w:hint="cs"/>
          <w:rtl/>
          <w:lang w:bidi="fa-IR"/>
        </w:rPr>
        <w:t>به شخص</w:t>
      </w:r>
      <w:r>
        <w:rPr>
          <w:rFonts w:hint="cs"/>
          <w:rtl/>
          <w:lang w:bidi="fa-IR"/>
        </w:rPr>
        <w:t xml:space="preserve"> غیر</w:t>
      </w:r>
      <w:r w:rsidR="00AA7E8E">
        <w:rPr>
          <w:rFonts w:hint="cs"/>
          <w:rtl/>
          <w:lang w:bidi="fa-IR"/>
        </w:rPr>
        <w:t xml:space="preserve"> معیّن </w:t>
      </w:r>
      <w:r w:rsidR="00E33027">
        <w:rPr>
          <w:rFonts w:hint="cs"/>
          <w:rtl/>
          <w:lang w:bidi="fa-IR"/>
        </w:rPr>
        <w:t>گفته شود</w:t>
      </w:r>
      <w:r>
        <w:rPr>
          <w:rFonts w:hint="cs"/>
          <w:rtl/>
          <w:lang w:bidi="fa-IR"/>
        </w:rPr>
        <w:t xml:space="preserve"> نه</w:t>
      </w:r>
      <w:r w:rsidR="00B73E18">
        <w:rPr>
          <w:rFonts w:hint="cs"/>
          <w:rtl/>
          <w:lang w:bidi="fa-IR"/>
        </w:rPr>
        <w:t xml:space="preserve"> اینکه</w:t>
      </w:r>
      <w:r w:rsidR="00282685">
        <w:rPr>
          <w:rFonts w:hint="cs"/>
          <w:rtl/>
          <w:lang w:bidi="fa-IR"/>
        </w:rPr>
        <w:t xml:space="preserve"> مقیّد </w:t>
      </w:r>
      <w:r>
        <w:rPr>
          <w:rFonts w:hint="cs"/>
          <w:rtl/>
          <w:lang w:bidi="fa-IR"/>
        </w:rPr>
        <w:t>باشد به غیر معین</w:t>
      </w:r>
      <w:r w:rsidR="00E33027">
        <w:rPr>
          <w:rFonts w:hint="cs"/>
          <w:rtl/>
          <w:lang w:bidi="fa-IR"/>
        </w:rPr>
        <w:t>)</w:t>
      </w:r>
      <w:r>
        <w:rPr>
          <w:rFonts w:hint="cs"/>
          <w:rtl/>
          <w:lang w:bidi="fa-IR"/>
        </w:rPr>
        <w:t xml:space="preserve"> زیرا </w:t>
      </w:r>
      <w:r w:rsidR="00E33027">
        <w:rPr>
          <w:rFonts w:hint="cs"/>
          <w:rtl/>
          <w:lang w:bidi="fa-IR"/>
        </w:rPr>
        <w:t>منادا در حالت نصبی</w:t>
      </w:r>
      <w:r>
        <w:rPr>
          <w:rFonts w:hint="cs"/>
          <w:rtl/>
          <w:lang w:bidi="fa-IR"/>
        </w:rPr>
        <w:t xml:space="preserve"> احتمال</w:t>
      </w:r>
      <w:r w:rsidR="00E33027">
        <w:rPr>
          <w:rFonts w:hint="cs"/>
          <w:rtl/>
          <w:lang w:bidi="fa-IR"/>
        </w:rPr>
        <w:t xml:space="preserve"> فرد</w:t>
      </w:r>
      <w:r w:rsidR="00AA7E8E">
        <w:rPr>
          <w:rFonts w:hint="cs"/>
          <w:rtl/>
          <w:lang w:bidi="fa-IR"/>
        </w:rPr>
        <w:t xml:space="preserve"> معیّن </w:t>
      </w:r>
      <w:r w:rsidR="00E33027">
        <w:rPr>
          <w:rFonts w:hint="cs"/>
          <w:rtl/>
          <w:lang w:bidi="fa-IR"/>
        </w:rPr>
        <w:t>را</w:t>
      </w:r>
      <w:r>
        <w:rPr>
          <w:rFonts w:hint="cs"/>
          <w:rtl/>
          <w:lang w:bidi="fa-IR"/>
        </w:rPr>
        <w:t xml:space="preserve"> ندارد</w:t>
      </w:r>
      <w:r w:rsidR="00BA6830">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4</w:t>
      </w:r>
      <w:r w:rsidR="001F3C67">
        <w:rPr>
          <w:rFonts w:hint="cs"/>
          <w:rtl/>
          <w:lang w:bidi="fa-IR"/>
        </w:rPr>
        <w:t xml:space="preserve">- </w:t>
      </w:r>
      <w:r>
        <w:rPr>
          <w:rFonts w:hint="cs"/>
          <w:rtl/>
          <w:lang w:bidi="fa-IR"/>
        </w:rPr>
        <w:t>منادای غیر مفرد معرفه و غیر مستغاث که</w:t>
      </w:r>
      <w:r w:rsidR="00E33027">
        <w:rPr>
          <w:rFonts w:hint="cs"/>
          <w:rtl/>
          <w:lang w:bidi="fa-IR"/>
        </w:rPr>
        <w:t xml:space="preserve"> نه</w:t>
      </w:r>
      <w:r>
        <w:rPr>
          <w:rFonts w:hint="cs"/>
          <w:rtl/>
          <w:lang w:bidi="fa-IR"/>
        </w:rPr>
        <w:t xml:space="preserve"> مفرد باشد و</w:t>
      </w:r>
      <w:r w:rsidR="00E33027">
        <w:rPr>
          <w:rFonts w:hint="cs"/>
          <w:rtl/>
          <w:lang w:bidi="fa-IR"/>
        </w:rPr>
        <w:t xml:space="preserve"> نه</w:t>
      </w:r>
      <w:r>
        <w:rPr>
          <w:rFonts w:hint="cs"/>
          <w:rtl/>
          <w:lang w:bidi="fa-IR"/>
        </w:rPr>
        <w:t xml:space="preserve"> معرفه مثل</w:t>
      </w:r>
      <w:r w:rsidR="00CE00D6">
        <w:rPr>
          <w:rFonts w:hint="cs"/>
          <w:rtl/>
          <w:lang w:bidi="fa-IR"/>
        </w:rPr>
        <w:t>:</w:t>
      </w:r>
      <w:r w:rsidR="00C141C3">
        <w:rPr>
          <w:rFonts w:hint="cs"/>
          <w:rtl/>
          <w:lang w:bidi="fa-IR"/>
        </w:rPr>
        <w:t xml:space="preserve"> «</w:t>
      </w:r>
      <w:r w:rsidRPr="001F3C67">
        <w:rPr>
          <w:rStyle w:val="a"/>
          <w:rFonts w:hint="cs"/>
          <w:rtl/>
        </w:rPr>
        <w:t>یا حسنا</w:t>
      </w:r>
      <w:r w:rsidR="005E6381">
        <w:rPr>
          <w:rStyle w:val="a"/>
          <w:rFonts w:hint="cs"/>
          <w:rtl/>
        </w:rPr>
        <w:t>ً</w:t>
      </w:r>
      <w:r w:rsidRPr="001F3C67">
        <w:rPr>
          <w:rStyle w:val="a"/>
          <w:rFonts w:hint="cs"/>
          <w:rtl/>
        </w:rPr>
        <w:t xml:space="preserve"> وجه</w:t>
      </w:r>
      <w:r w:rsidR="005E6381">
        <w:rPr>
          <w:rStyle w:val="a"/>
          <w:rFonts w:hint="cs"/>
          <w:rtl/>
        </w:rPr>
        <w:t>ُ</w:t>
      </w:r>
      <w:r w:rsidRPr="001F3C67">
        <w:rPr>
          <w:rStyle w:val="a"/>
          <w:rFonts w:hint="cs"/>
          <w:rtl/>
        </w:rPr>
        <w:t>ه</w:t>
      </w:r>
      <w:r w:rsidR="005E6381">
        <w:rPr>
          <w:rStyle w:val="a"/>
          <w:rFonts w:hint="cs"/>
          <w:rtl/>
        </w:rPr>
        <w:t>ُ</w:t>
      </w:r>
      <w:r w:rsidRPr="001F3C67">
        <w:rPr>
          <w:rStyle w:val="a"/>
          <w:rFonts w:hint="cs"/>
          <w:rtl/>
        </w:rPr>
        <w:t xml:space="preserve"> ظریفا</w:t>
      </w:r>
      <w:r w:rsidR="005E6381">
        <w:rPr>
          <w:rStyle w:val="a"/>
          <w:rFonts w:hint="cs"/>
          <w:rtl/>
        </w:rPr>
        <w:t>ً</w:t>
      </w:r>
      <w:r w:rsidR="004D69E2">
        <w:rPr>
          <w:rFonts w:hint="cs"/>
          <w:rtl/>
          <w:lang w:bidi="fa-IR"/>
        </w:rPr>
        <w:t xml:space="preserve">» </w:t>
      </w:r>
      <w:r>
        <w:rPr>
          <w:rFonts w:hint="cs"/>
          <w:rtl/>
          <w:lang w:bidi="fa-IR"/>
        </w:rPr>
        <w:t xml:space="preserve">و مصنف برای این قسم چهارم مثالی را نیاورد زیرا </w:t>
      </w:r>
      <w:r w:rsidR="00E33027">
        <w:rPr>
          <w:rFonts w:hint="cs"/>
          <w:rtl/>
          <w:lang w:bidi="fa-IR"/>
        </w:rPr>
        <w:t>وقتی که انتفاء یکی از دو قید واضح شد،</w:t>
      </w:r>
      <w:r w:rsidR="00CF1C3C">
        <w:rPr>
          <w:rFonts w:hint="cs"/>
          <w:rtl/>
          <w:lang w:bidi="fa-IR"/>
        </w:rPr>
        <w:t xml:space="preserve"> تصوّر </w:t>
      </w:r>
      <w:r w:rsidR="00E33027">
        <w:rPr>
          <w:rFonts w:hint="cs"/>
          <w:rtl/>
          <w:lang w:bidi="fa-IR"/>
        </w:rPr>
        <w:t>انتفاء</w:t>
      </w:r>
      <w:r>
        <w:rPr>
          <w:rFonts w:hint="cs"/>
          <w:rtl/>
          <w:lang w:bidi="fa-IR"/>
        </w:rPr>
        <w:t xml:space="preserve"> هر دو قید آسان است</w:t>
      </w:r>
      <w:r w:rsidR="00BA6830">
        <w:rPr>
          <w:rFonts w:hint="cs"/>
          <w:rtl/>
          <w:lang w:bidi="fa-IR"/>
        </w:rPr>
        <w:t>؛</w:t>
      </w:r>
      <w:r>
        <w:rPr>
          <w:rFonts w:hint="cs"/>
          <w:rtl/>
          <w:lang w:bidi="fa-IR"/>
        </w:rPr>
        <w:t xml:space="preserve"> لذا نیاز به آوردن مثال برایش به تنهایی نبود با</w:t>
      </w:r>
      <w:r w:rsidR="00B73E18">
        <w:rPr>
          <w:rFonts w:hint="cs"/>
          <w:rtl/>
          <w:lang w:bidi="fa-IR"/>
        </w:rPr>
        <w:t xml:space="preserve"> اینکه </w:t>
      </w:r>
      <w:r>
        <w:rPr>
          <w:rFonts w:hint="cs"/>
          <w:rtl/>
          <w:lang w:bidi="fa-IR"/>
        </w:rPr>
        <w:t>مثال دومی</w:t>
      </w:r>
      <w:r w:rsidR="000D2E5C">
        <w:rPr>
          <w:rFonts w:hint="cs"/>
          <w:rtl/>
          <w:lang w:bidi="fa-IR"/>
        </w:rPr>
        <w:t xml:space="preserve"> می‌</w:t>
      </w:r>
      <w:r>
        <w:rPr>
          <w:rFonts w:hint="cs"/>
          <w:rtl/>
          <w:lang w:bidi="fa-IR"/>
        </w:rPr>
        <w:t>تواند برای این قسم هم باشد با انتفای دو قید</w:t>
      </w:r>
      <w:r w:rsidR="00BA6830">
        <w:rPr>
          <w:rFonts w:hint="cs"/>
          <w:rtl/>
          <w:lang w:bidi="fa-IR"/>
        </w:rPr>
        <w:t>،</w:t>
      </w:r>
      <w:r>
        <w:rPr>
          <w:rFonts w:hint="cs"/>
          <w:rtl/>
          <w:lang w:bidi="fa-IR"/>
        </w:rPr>
        <w:t xml:space="preserve"> لذا شاید مثال</w:t>
      </w:r>
      <w:r w:rsidR="00C141C3">
        <w:rPr>
          <w:rFonts w:hint="cs"/>
          <w:rtl/>
          <w:lang w:bidi="fa-IR"/>
        </w:rPr>
        <w:t xml:space="preserve"> «</w:t>
      </w:r>
      <w:r w:rsidRPr="001F3C67">
        <w:rPr>
          <w:rStyle w:val="a"/>
          <w:rFonts w:hint="cs"/>
          <w:rtl/>
        </w:rPr>
        <w:t>یا طالعا</w:t>
      </w:r>
      <w:r w:rsidR="00BA6830">
        <w:rPr>
          <w:rStyle w:val="a"/>
          <w:rFonts w:hint="cs"/>
          <w:rtl/>
        </w:rPr>
        <w:t>ً</w:t>
      </w:r>
      <w:r w:rsidRPr="001F3C67">
        <w:rPr>
          <w:rStyle w:val="a"/>
          <w:rFonts w:hint="cs"/>
          <w:rtl/>
        </w:rPr>
        <w:t xml:space="preserve"> جبلا</w:t>
      </w:r>
      <w:r w:rsidR="00BA6830">
        <w:rPr>
          <w:rStyle w:val="a"/>
          <w:rFonts w:hint="cs"/>
          <w:rtl/>
        </w:rPr>
        <w:t>ً</w:t>
      </w:r>
      <w:r w:rsidR="00C141C3">
        <w:rPr>
          <w:rFonts w:hint="cs"/>
          <w:rtl/>
          <w:lang w:bidi="fa-IR"/>
        </w:rPr>
        <w:t xml:space="preserve">» </w:t>
      </w:r>
      <w:r>
        <w:rPr>
          <w:rFonts w:hint="cs"/>
          <w:rtl/>
          <w:lang w:bidi="fa-IR"/>
        </w:rPr>
        <w:t>اعم باشد که از او</w:t>
      </w:r>
      <w:r w:rsidR="00AA7E8E">
        <w:rPr>
          <w:rFonts w:hint="cs"/>
          <w:rtl/>
          <w:lang w:bidi="fa-IR"/>
        </w:rPr>
        <w:t xml:space="preserve"> معیّن </w:t>
      </w:r>
      <w:r>
        <w:rPr>
          <w:rFonts w:hint="cs"/>
          <w:rtl/>
          <w:lang w:bidi="fa-IR"/>
        </w:rPr>
        <w:t>اراده شود و یا غیر</w:t>
      </w:r>
      <w:r w:rsidR="00AA7E8E">
        <w:rPr>
          <w:rFonts w:hint="cs"/>
          <w:rtl/>
          <w:lang w:bidi="fa-IR"/>
        </w:rPr>
        <w:t xml:space="preserve"> معیّن </w:t>
      </w:r>
      <w:r w:rsidR="00BA6830">
        <w:rPr>
          <w:rFonts w:hint="cs"/>
          <w:rtl/>
          <w:lang w:bidi="fa-IR"/>
        </w:rPr>
        <w:t>که در این صورت مثالهای چهار</w:t>
      </w:r>
      <w:r>
        <w:rPr>
          <w:rFonts w:hint="cs"/>
          <w:rtl/>
          <w:lang w:bidi="fa-IR"/>
        </w:rPr>
        <w:t>گانه را مصنف آورد که یک مثال او برای دو قسم قابل استفاده است</w:t>
      </w:r>
      <w:r w:rsidR="00C141C3">
        <w:rPr>
          <w:rFonts w:hint="cs"/>
          <w:rtl/>
          <w:lang w:bidi="fa-IR"/>
        </w:rPr>
        <w:t>.</w:t>
      </w:r>
      <w:r w:rsidR="00BA6830">
        <w:rPr>
          <w:rFonts w:hint="cs"/>
          <w:rtl/>
          <w:lang w:bidi="fa-IR"/>
        </w:rPr>
        <w:t xml:space="preserve"> </w:t>
      </w:r>
      <w:r>
        <w:rPr>
          <w:rFonts w:hint="cs"/>
          <w:rtl/>
          <w:lang w:bidi="fa-IR"/>
        </w:rPr>
        <w:t>و این امثله هم</w:t>
      </w:r>
      <w:r w:rsidR="00BA6830">
        <w:rPr>
          <w:rFonts w:hint="cs"/>
          <w:rtl/>
          <w:lang w:bidi="fa-IR"/>
        </w:rPr>
        <w:t>ه‌</w:t>
      </w:r>
      <w:r>
        <w:rPr>
          <w:rFonts w:hint="cs"/>
          <w:rtl/>
          <w:lang w:bidi="fa-IR"/>
        </w:rPr>
        <w:t>شان مثال برای غیر مستغاث هم هست پس احتیاج به مثالهای جداگانه نیست</w:t>
      </w:r>
      <w:r w:rsidR="00C141C3">
        <w:rPr>
          <w:rFonts w:hint="cs"/>
          <w:rtl/>
          <w:lang w:bidi="fa-IR"/>
        </w:rPr>
        <w:t>.</w:t>
      </w:r>
    </w:p>
    <w:p w:rsidR="00950948" w:rsidRPr="00867D56" w:rsidRDefault="00950948" w:rsidP="007E3891">
      <w:pPr>
        <w:pStyle w:val="Heading4"/>
        <w:rPr>
          <w:rFonts w:hint="cs"/>
          <w:rtl/>
          <w:lang w:bidi="fa-IR"/>
        </w:rPr>
      </w:pPr>
      <w:bookmarkStart w:id="187" w:name="_Toc249103208"/>
      <w:r w:rsidRPr="00867D56">
        <w:rPr>
          <w:rFonts w:hint="cs"/>
          <w:rtl/>
          <w:lang w:bidi="fa-IR"/>
        </w:rPr>
        <w:t>مبحث توابع منادی</w:t>
      </w:r>
      <w:bookmarkEnd w:id="187"/>
      <w:r w:rsidR="005F023E">
        <w:rPr>
          <w:rFonts w:hint="cs"/>
          <w:rtl/>
          <w:lang w:bidi="fa-IR"/>
        </w:rPr>
        <w:t xml:space="preserve"> </w:t>
      </w:r>
    </w:p>
    <w:p w:rsidR="001F3C67" w:rsidRDefault="00950948" w:rsidP="007E3891">
      <w:pPr>
        <w:keepNext/>
        <w:ind w:firstLine="224"/>
        <w:rPr>
          <w:rFonts w:hint="cs"/>
          <w:rtl/>
          <w:lang w:bidi="fa-IR"/>
        </w:rPr>
      </w:pPr>
      <w:r w:rsidRPr="00867D56">
        <w:rPr>
          <w:rFonts w:hint="cs"/>
          <w:rtl/>
          <w:lang w:bidi="fa-IR"/>
        </w:rPr>
        <w:t>منادای معرفه مبنی بر رفع را چهار قسم تابع مفرد</w:t>
      </w:r>
      <w:r w:rsidR="000D2E5C">
        <w:rPr>
          <w:rFonts w:hint="cs"/>
          <w:rtl/>
          <w:lang w:bidi="fa-IR"/>
        </w:rPr>
        <w:t xml:space="preserve"> می‌</w:t>
      </w:r>
      <w:r w:rsidRPr="00867D56">
        <w:rPr>
          <w:rFonts w:hint="cs"/>
          <w:rtl/>
          <w:lang w:bidi="fa-IR"/>
        </w:rPr>
        <w:t>باشد</w:t>
      </w:r>
      <w:r w:rsidR="00DD4E97">
        <w:rPr>
          <w:rFonts w:hint="cs"/>
          <w:rtl/>
          <w:lang w:bidi="fa-IR"/>
        </w:rPr>
        <w:t>:</w:t>
      </w:r>
    </w:p>
    <w:p w:rsidR="00950948" w:rsidRPr="00867D56" w:rsidRDefault="001F3C67" w:rsidP="007E3891">
      <w:pPr>
        <w:keepNext/>
        <w:ind w:firstLine="224"/>
        <w:rPr>
          <w:rFonts w:hint="cs"/>
          <w:rtl/>
          <w:lang w:bidi="fa-IR"/>
        </w:rPr>
      </w:pPr>
      <w:r>
        <w:rPr>
          <w:rFonts w:hint="eastAsia"/>
          <w:rtl/>
          <w:lang w:bidi="fa-IR"/>
        </w:rPr>
        <w:t>‌</w:t>
      </w:r>
      <w:r w:rsidR="00950948" w:rsidRPr="00867D56">
        <w:rPr>
          <w:rFonts w:hint="cs"/>
          <w:rtl/>
          <w:lang w:bidi="fa-IR"/>
        </w:rPr>
        <w:t>1</w:t>
      </w:r>
      <w:r>
        <w:rPr>
          <w:rFonts w:hint="cs"/>
          <w:rtl/>
          <w:lang w:bidi="fa-IR"/>
        </w:rPr>
        <w:t>-</w:t>
      </w:r>
      <w:r w:rsidR="00CE00D6">
        <w:rPr>
          <w:rFonts w:hint="cs"/>
          <w:rtl/>
          <w:lang w:bidi="fa-IR"/>
        </w:rPr>
        <w:t xml:space="preserve"> تأکیدی </w:t>
      </w:r>
    </w:p>
    <w:p w:rsidR="00950948" w:rsidRPr="00867D56" w:rsidRDefault="00950948" w:rsidP="007E3891">
      <w:pPr>
        <w:keepNext/>
        <w:ind w:firstLine="224"/>
        <w:rPr>
          <w:rFonts w:hint="cs"/>
          <w:rtl/>
          <w:lang w:bidi="fa-IR"/>
        </w:rPr>
      </w:pPr>
      <w:r w:rsidRPr="00867D56">
        <w:rPr>
          <w:rFonts w:hint="cs"/>
          <w:rtl/>
          <w:lang w:bidi="fa-IR"/>
        </w:rPr>
        <w:t xml:space="preserve">2 </w:t>
      </w:r>
      <w:r w:rsidR="001F3C67">
        <w:rPr>
          <w:rFonts w:hint="cs"/>
          <w:rtl/>
          <w:lang w:bidi="fa-IR"/>
        </w:rPr>
        <w:t>-</w:t>
      </w:r>
      <w:r w:rsidRPr="00867D56">
        <w:rPr>
          <w:rFonts w:hint="cs"/>
          <w:rtl/>
          <w:lang w:bidi="fa-IR"/>
        </w:rPr>
        <w:t xml:space="preserve"> صفتی </w:t>
      </w:r>
    </w:p>
    <w:p w:rsidR="00950948" w:rsidRPr="00867D56" w:rsidRDefault="00950948" w:rsidP="007E3891">
      <w:pPr>
        <w:keepNext/>
        <w:ind w:firstLine="224"/>
        <w:rPr>
          <w:rFonts w:hint="cs"/>
          <w:rtl/>
          <w:lang w:bidi="fa-IR"/>
        </w:rPr>
      </w:pPr>
      <w:r w:rsidRPr="00867D56">
        <w:rPr>
          <w:rFonts w:hint="cs"/>
          <w:rtl/>
          <w:lang w:bidi="fa-IR"/>
        </w:rPr>
        <w:t>3</w:t>
      </w:r>
      <w:r w:rsidR="001F3C67">
        <w:rPr>
          <w:rFonts w:hint="cs"/>
          <w:rtl/>
          <w:lang w:bidi="fa-IR"/>
        </w:rPr>
        <w:t>-</w:t>
      </w:r>
      <w:r w:rsidRPr="00867D56">
        <w:rPr>
          <w:rFonts w:hint="cs"/>
          <w:rtl/>
          <w:lang w:bidi="fa-IR"/>
        </w:rPr>
        <w:t xml:space="preserve"> عطف بیان </w:t>
      </w:r>
    </w:p>
    <w:p w:rsidR="00950948" w:rsidRPr="00867D56" w:rsidRDefault="00950948" w:rsidP="007E3891">
      <w:pPr>
        <w:keepNext/>
        <w:ind w:firstLine="224"/>
        <w:rPr>
          <w:rFonts w:hint="cs"/>
          <w:rtl/>
          <w:lang w:bidi="fa-IR"/>
        </w:rPr>
      </w:pPr>
      <w:r w:rsidRPr="00867D56">
        <w:rPr>
          <w:rFonts w:hint="cs"/>
          <w:rtl/>
          <w:lang w:bidi="fa-IR"/>
        </w:rPr>
        <w:t xml:space="preserve">4 </w:t>
      </w:r>
      <w:r w:rsidR="001F3C67">
        <w:rPr>
          <w:rFonts w:hint="cs"/>
          <w:rtl/>
          <w:lang w:bidi="fa-IR"/>
        </w:rPr>
        <w:t>-</w:t>
      </w:r>
      <w:r w:rsidRPr="00867D56">
        <w:rPr>
          <w:rFonts w:hint="cs"/>
          <w:rtl/>
          <w:lang w:bidi="fa-IR"/>
        </w:rPr>
        <w:t xml:space="preserve"> معطوف به حرف</w:t>
      </w:r>
      <w:r w:rsidR="00C141C3">
        <w:rPr>
          <w:rFonts w:hint="cs"/>
          <w:rtl/>
          <w:lang w:bidi="fa-IR"/>
        </w:rPr>
        <w:t>.</w:t>
      </w:r>
      <w:r w:rsidRPr="00867D56">
        <w:rPr>
          <w:rFonts w:hint="cs"/>
          <w:rtl/>
          <w:lang w:bidi="fa-IR"/>
        </w:rPr>
        <w:t>..</w:t>
      </w:r>
    </w:p>
    <w:p w:rsidR="00950948" w:rsidRDefault="00950948" w:rsidP="007E3891">
      <w:pPr>
        <w:keepNext/>
        <w:ind w:firstLine="224"/>
        <w:rPr>
          <w:rFonts w:hint="cs"/>
          <w:rtl/>
          <w:lang w:bidi="fa-IR"/>
        </w:rPr>
      </w:pPr>
      <w:r>
        <w:rPr>
          <w:rFonts w:hint="cs"/>
          <w:rtl/>
          <w:lang w:bidi="fa-IR"/>
        </w:rPr>
        <w:t>و اعرابشان به نصب و رفع خواهد بود که گفته</w:t>
      </w:r>
      <w:r w:rsidR="001F3C67">
        <w:rPr>
          <w:rFonts w:hint="eastAsia"/>
          <w:rtl/>
          <w:lang w:bidi="fa-IR"/>
        </w:rPr>
        <w:t>‌</w:t>
      </w:r>
      <w:r>
        <w:rPr>
          <w:rFonts w:hint="cs"/>
          <w:rtl/>
          <w:lang w:bidi="fa-IR"/>
        </w:rPr>
        <w:t>آید توابع منادای مب</w:t>
      </w:r>
      <w:r w:rsidR="005E6381">
        <w:rPr>
          <w:rFonts w:hint="cs"/>
          <w:rtl/>
          <w:lang w:bidi="fa-IR"/>
        </w:rPr>
        <w:t>نی بر رفع که این توابع مفرده با</w:t>
      </w:r>
      <w:r>
        <w:rPr>
          <w:rFonts w:hint="cs"/>
          <w:rtl/>
          <w:lang w:bidi="fa-IR"/>
        </w:rPr>
        <w:t xml:space="preserve">شند به نحو </w:t>
      </w:r>
      <w:r w:rsidRPr="005E6381">
        <w:rPr>
          <w:rStyle w:val="a"/>
          <w:rFonts w:hint="cs"/>
          <w:sz w:val="26"/>
          <w:szCs w:val="26"/>
          <w:rtl/>
        </w:rPr>
        <w:t>حقیق</w:t>
      </w:r>
      <w:r w:rsidR="005E6381" w:rsidRPr="005E6381">
        <w:rPr>
          <w:rStyle w:val="a"/>
          <w:rFonts w:hint="cs"/>
          <w:sz w:val="26"/>
          <w:szCs w:val="26"/>
          <w:rtl/>
        </w:rPr>
        <w:t>ۀ</w:t>
      </w:r>
      <w:r w:rsidR="005E6381">
        <w:rPr>
          <w:rStyle w:val="a"/>
          <w:rFonts w:hint="cs"/>
          <w:sz w:val="26"/>
          <w:szCs w:val="26"/>
          <w:rtl/>
        </w:rPr>
        <w:t>ً</w:t>
      </w:r>
      <w:r>
        <w:rPr>
          <w:rFonts w:hint="cs"/>
          <w:rtl/>
          <w:lang w:bidi="fa-IR"/>
        </w:rPr>
        <w:t xml:space="preserve"> و یا</w:t>
      </w:r>
      <w:r w:rsidR="00A67E6E">
        <w:rPr>
          <w:rFonts w:hint="cs"/>
          <w:rtl/>
          <w:lang w:bidi="fa-IR"/>
        </w:rPr>
        <w:t xml:space="preserve"> حکماً </w:t>
      </w:r>
      <w:r w:rsidR="00304909">
        <w:rPr>
          <w:rFonts w:hint="cs"/>
          <w:rtl/>
          <w:lang w:bidi="fa-IR"/>
        </w:rPr>
        <w:t>(</w:t>
      </w:r>
      <w:r>
        <w:rPr>
          <w:rFonts w:hint="cs"/>
          <w:rtl/>
          <w:lang w:bidi="fa-IR"/>
        </w:rPr>
        <w:t>به صورت رفع و نصب است</w:t>
      </w:r>
      <w:r w:rsidR="00304909">
        <w:rPr>
          <w:rFonts w:hint="cs"/>
          <w:rtl/>
          <w:lang w:bidi="fa-IR"/>
        </w:rPr>
        <w:t>)</w:t>
      </w:r>
      <w:r w:rsidR="00B73E18">
        <w:rPr>
          <w:rFonts w:hint="cs"/>
          <w:rtl/>
          <w:lang w:bidi="fa-IR"/>
        </w:rPr>
        <w:t xml:space="preserve"> اینکه </w:t>
      </w:r>
      <w:r>
        <w:rPr>
          <w:rFonts w:hint="cs"/>
          <w:rtl/>
          <w:lang w:bidi="fa-IR"/>
        </w:rPr>
        <w:t>این منادی را به مبنی</w:t>
      </w:r>
      <w:r w:rsidR="00282685">
        <w:rPr>
          <w:rFonts w:hint="cs"/>
          <w:rtl/>
          <w:lang w:bidi="fa-IR"/>
        </w:rPr>
        <w:t xml:space="preserve"> مقیّد </w:t>
      </w:r>
      <w:r>
        <w:rPr>
          <w:rFonts w:hint="cs"/>
          <w:rtl/>
          <w:lang w:bidi="fa-IR"/>
        </w:rPr>
        <w:t>کرد برای آن است که توابع منادی معرب</w:t>
      </w:r>
      <w:r w:rsidR="00304909">
        <w:rPr>
          <w:rFonts w:hint="cs"/>
          <w:rtl/>
          <w:lang w:bidi="fa-IR"/>
        </w:rPr>
        <w:t>،</w:t>
      </w:r>
      <w:r>
        <w:rPr>
          <w:rFonts w:hint="cs"/>
          <w:rtl/>
          <w:lang w:bidi="fa-IR"/>
        </w:rPr>
        <w:t xml:space="preserve"> تابع لفظ آنهایند فقط و مبنی را هم ما</w:t>
      </w:r>
      <w:r w:rsidR="00282685">
        <w:rPr>
          <w:rFonts w:hint="cs"/>
          <w:rtl/>
          <w:lang w:bidi="fa-IR"/>
        </w:rPr>
        <w:t xml:space="preserve"> مقیّد </w:t>
      </w:r>
      <w:r w:rsidR="00304909">
        <w:rPr>
          <w:rFonts w:hint="cs"/>
          <w:rtl/>
          <w:lang w:bidi="fa-IR"/>
        </w:rPr>
        <w:t>ب</w:t>
      </w:r>
      <w:r>
        <w:rPr>
          <w:rFonts w:hint="cs"/>
          <w:rtl/>
          <w:lang w:bidi="fa-IR"/>
        </w:rPr>
        <w:t>ه</w:t>
      </w:r>
      <w:r w:rsidR="00C141C3">
        <w:rPr>
          <w:rFonts w:hint="cs"/>
          <w:rtl/>
          <w:lang w:bidi="fa-IR"/>
        </w:rPr>
        <w:t xml:space="preserve"> «</w:t>
      </w:r>
      <w:r w:rsidRPr="001F3C67">
        <w:rPr>
          <w:rStyle w:val="a"/>
          <w:rFonts w:hint="cs"/>
          <w:rtl/>
        </w:rPr>
        <w:t>علی ما یرفع به</w:t>
      </w:r>
      <w:r w:rsidR="00C141C3">
        <w:rPr>
          <w:rFonts w:hint="cs"/>
          <w:rtl/>
          <w:lang w:bidi="fa-IR"/>
        </w:rPr>
        <w:t xml:space="preserve">» </w:t>
      </w:r>
      <w:r w:rsidR="00304909">
        <w:rPr>
          <w:rFonts w:hint="cs"/>
          <w:rtl/>
          <w:lang w:bidi="fa-IR"/>
        </w:rPr>
        <w:t xml:space="preserve">کردیم </w:t>
      </w:r>
      <w:r>
        <w:rPr>
          <w:rFonts w:hint="cs"/>
          <w:rtl/>
          <w:lang w:bidi="fa-IR"/>
        </w:rPr>
        <w:t>برای</w:t>
      </w:r>
      <w:r w:rsidR="00B73E18">
        <w:rPr>
          <w:rFonts w:hint="cs"/>
          <w:rtl/>
          <w:lang w:bidi="fa-IR"/>
        </w:rPr>
        <w:t xml:space="preserve"> اینکه </w:t>
      </w:r>
      <w:r>
        <w:rPr>
          <w:rFonts w:hint="cs"/>
          <w:rtl/>
          <w:lang w:bidi="fa-IR"/>
        </w:rPr>
        <w:t xml:space="preserve">توابع مستغاث به </w:t>
      </w:r>
      <w:r w:rsidR="00BE6EE2">
        <w:rPr>
          <w:rFonts w:hint="cs"/>
          <w:rtl/>
          <w:lang w:bidi="fa-IR"/>
        </w:rPr>
        <w:t>الف</w:t>
      </w:r>
      <w:r>
        <w:rPr>
          <w:rFonts w:hint="cs"/>
          <w:rtl/>
          <w:lang w:bidi="fa-IR"/>
        </w:rPr>
        <w:t xml:space="preserve"> در آنها رفع جایز نیست مثل</w:t>
      </w:r>
      <w:r w:rsidR="00CE00D6">
        <w:rPr>
          <w:rFonts w:hint="cs"/>
          <w:rtl/>
          <w:lang w:bidi="fa-IR"/>
        </w:rPr>
        <w:t>:</w:t>
      </w:r>
      <w:r w:rsidR="00C141C3">
        <w:rPr>
          <w:rFonts w:hint="cs"/>
          <w:rtl/>
          <w:lang w:bidi="fa-IR"/>
        </w:rPr>
        <w:t xml:space="preserve"> «</w:t>
      </w:r>
      <w:r w:rsidRPr="001F3C67">
        <w:rPr>
          <w:rStyle w:val="a"/>
          <w:rFonts w:hint="cs"/>
          <w:rtl/>
        </w:rPr>
        <w:t>یا زیداه و عمرا</w:t>
      </w:r>
      <w:r w:rsidR="00BE6EE2">
        <w:rPr>
          <w:rStyle w:val="a"/>
          <w:rFonts w:hint="cs"/>
          <w:rtl/>
        </w:rPr>
        <w:t>ً</w:t>
      </w:r>
      <w:r w:rsidR="00C141C3" w:rsidRPr="001F3C67">
        <w:rPr>
          <w:rFonts w:hint="cs"/>
          <w:rtl/>
        </w:rPr>
        <w:t>»</w:t>
      </w:r>
      <w:r w:rsidR="00C141C3">
        <w:rPr>
          <w:rFonts w:cs="B Badr" w:hint="cs"/>
          <w:rtl/>
          <w:lang w:bidi="fa-IR"/>
        </w:rPr>
        <w:t xml:space="preserve"> </w:t>
      </w:r>
      <w:r>
        <w:rPr>
          <w:rFonts w:hint="cs"/>
          <w:rtl/>
          <w:lang w:bidi="fa-IR"/>
        </w:rPr>
        <w:t xml:space="preserve">که </w:t>
      </w:r>
      <w:r w:rsidRPr="00BE6EE2">
        <w:rPr>
          <w:rStyle w:val="a"/>
          <w:rFonts w:hint="cs"/>
          <w:rtl/>
        </w:rPr>
        <w:t>عمرو</w:t>
      </w:r>
      <w:r w:rsidR="00BE6EE2">
        <w:rPr>
          <w:rStyle w:val="a"/>
          <w:rFonts w:hint="cs"/>
          <w:rtl/>
        </w:rPr>
        <w:t>ٌ</w:t>
      </w:r>
      <w:r>
        <w:rPr>
          <w:rFonts w:hint="cs"/>
          <w:rtl/>
          <w:lang w:bidi="fa-IR"/>
        </w:rPr>
        <w:t xml:space="preserve"> راه ندارد</w:t>
      </w:r>
      <w:r w:rsidR="00365289">
        <w:rPr>
          <w:rFonts w:hint="cs"/>
          <w:rtl/>
          <w:lang w:bidi="fa-IR"/>
        </w:rPr>
        <w:t xml:space="preserve"> چون‌که </w:t>
      </w:r>
      <w:r>
        <w:rPr>
          <w:rFonts w:hint="cs"/>
          <w:rtl/>
          <w:lang w:bidi="fa-IR"/>
        </w:rPr>
        <w:t>متبوع او مبنی بر فتح است.</w:t>
      </w:r>
    </w:p>
    <w:p w:rsidR="00950948" w:rsidRDefault="00950948" w:rsidP="007E3891">
      <w:pPr>
        <w:keepNext/>
        <w:ind w:firstLine="224"/>
        <w:rPr>
          <w:rFonts w:hint="cs"/>
          <w:rtl/>
          <w:lang w:bidi="fa-IR"/>
        </w:rPr>
      </w:pPr>
      <w:r>
        <w:rPr>
          <w:rFonts w:hint="cs"/>
          <w:rtl/>
          <w:lang w:bidi="fa-IR"/>
        </w:rPr>
        <w:t>و نیز کلم</w:t>
      </w:r>
      <w:r w:rsidR="00C141C3">
        <w:rPr>
          <w:rFonts w:hint="cs"/>
          <w:rtl/>
          <w:lang w:bidi="fa-IR"/>
        </w:rPr>
        <w:t xml:space="preserve">ه‌ی </w:t>
      </w:r>
      <w:r>
        <w:rPr>
          <w:rFonts w:hint="cs"/>
          <w:rtl/>
          <w:lang w:bidi="fa-IR"/>
        </w:rPr>
        <w:t>توابع را</w:t>
      </w:r>
      <w:r w:rsidR="00282685">
        <w:rPr>
          <w:rFonts w:hint="cs"/>
          <w:rtl/>
          <w:lang w:bidi="fa-IR"/>
        </w:rPr>
        <w:t xml:space="preserve"> مقیّد </w:t>
      </w:r>
      <w:r>
        <w:rPr>
          <w:rFonts w:hint="cs"/>
          <w:rtl/>
          <w:lang w:bidi="fa-IR"/>
        </w:rPr>
        <w:t>به مفرده کرده برای</w:t>
      </w:r>
      <w:r w:rsidR="00B73E18">
        <w:rPr>
          <w:rFonts w:hint="cs"/>
          <w:rtl/>
          <w:lang w:bidi="fa-IR"/>
        </w:rPr>
        <w:t xml:space="preserve"> اینکه</w:t>
      </w:r>
      <w:r w:rsidR="00304909">
        <w:rPr>
          <w:rFonts w:hint="cs"/>
          <w:rtl/>
          <w:lang w:bidi="fa-IR"/>
        </w:rPr>
        <w:t xml:space="preserve"> اگر</w:t>
      </w:r>
      <w:r w:rsidR="00B73E18">
        <w:rPr>
          <w:rFonts w:hint="cs"/>
          <w:rtl/>
          <w:lang w:bidi="fa-IR"/>
        </w:rPr>
        <w:t xml:space="preserve"> </w:t>
      </w:r>
      <w:r w:rsidR="00BA6830" w:rsidRPr="00304909">
        <w:rPr>
          <w:rStyle w:val="Char1"/>
          <w:rFonts w:hint="cs"/>
          <w:rtl/>
        </w:rPr>
        <w:t>حقیقۀً</w:t>
      </w:r>
      <w:r>
        <w:rPr>
          <w:rFonts w:hint="cs"/>
          <w:rtl/>
          <w:lang w:bidi="fa-IR"/>
        </w:rPr>
        <w:t xml:space="preserve"> و</w:t>
      </w:r>
      <w:r w:rsidR="00A67E6E">
        <w:rPr>
          <w:rFonts w:hint="cs"/>
          <w:rtl/>
          <w:lang w:bidi="fa-IR"/>
        </w:rPr>
        <w:t xml:space="preserve"> حکماً </w:t>
      </w:r>
      <w:r>
        <w:rPr>
          <w:rFonts w:hint="cs"/>
          <w:rtl/>
          <w:lang w:bidi="fa-IR"/>
        </w:rPr>
        <w:t>مفرد نباشند</w:t>
      </w:r>
      <w:r w:rsidR="007C6EAA">
        <w:rPr>
          <w:rFonts w:hint="cs"/>
          <w:rtl/>
          <w:lang w:bidi="fa-IR"/>
        </w:rPr>
        <w:t xml:space="preserve"> قهراً </w:t>
      </w:r>
      <w:r>
        <w:rPr>
          <w:rFonts w:hint="cs"/>
          <w:rtl/>
          <w:lang w:bidi="fa-IR"/>
        </w:rPr>
        <w:t>مضاف به اضافه معنوی</w:t>
      </w:r>
      <w:r w:rsidR="00AB02D5">
        <w:rPr>
          <w:rFonts w:hint="cs"/>
          <w:rtl/>
          <w:lang w:bidi="fa-IR"/>
        </w:rPr>
        <w:t xml:space="preserve">‌اند </w:t>
      </w:r>
      <w:r>
        <w:rPr>
          <w:rFonts w:hint="cs"/>
          <w:rtl/>
          <w:lang w:bidi="fa-IR"/>
        </w:rPr>
        <w:t>که در این صورت در آنها جز نصب جایز نیست و</w:t>
      </w:r>
      <w:r w:rsidR="00B73E18">
        <w:rPr>
          <w:rFonts w:hint="cs"/>
          <w:rtl/>
          <w:lang w:bidi="fa-IR"/>
        </w:rPr>
        <w:t xml:space="preserve"> اینکه </w:t>
      </w:r>
      <w:r>
        <w:rPr>
          <w:rFonts w:hint="cs"/>
          <w:rtl/>
          <w:lang w:bidi="fa-IR"/>
        </w:rPr>
        <w:t>مفرده بودن را هم اعم از</w:t>
      </w:r>
      <w:r w:rsidR="00B73E18">
        <w:rPr>
          <w:rFonts w:hint="cs"/>
          <w:rtl/>
          <w:lang w:bidi="fa-IR"/>
        </w:rPr>
        <w:t xml:space="preserve"> این</w:t>
      </w:r>
      <w:r w:rsidR="00304909">
        <w:rPr>
          <w:rFonts w:hint="cs"/>
          <w:rtl/>
          <w:lang w:bidi="fa-IR"/>
        </w:rPr>
        <w:t xml:space="preserve"> قرار دادیم </w:t>
      </w:r>
      <w:r w:rsidR="00B73E18">
        <w:rPr>
          <w:rFonts w:hint="cs"/>
          <w:rtl/>
          <w:lang w:bidi="fa-IR"/>
        </w:rPr>
        <w:t xml:space="preserve">که </w:t>
      </w:r>
      <w:r>
        <w:rPr>
          <w:rFonts w:hint="cs"/>
          <w:rtl/>
          <w:lang w:bidi="fa-IR"/>
        </w:rPr>
        <w:t>مفر</w:t>
      </w:r>
      <w:r w:rsidR="00304909">
        <w:rPr>
          <w:rFonts w:hint="cs"/>
          <w:rtl/>
          <w:lang w:bidi="fa-IR"/>
        </w:rPr>
        <w:t>د</w:t>
      </w:r>
      <w:r w:rsidR="001F3C67">
        <w:rPr>
          <w:rFonts w:hint="cs"/>
          <w:rtl/>
          <w:lang w:bidi="fa-IR"/>
        </w:rPr>
        <w:t xml:space="preserve"> حقیقی باشد </w:t>
      </w:r>
      <w:r w:rsidR="00304909">
        <w:rPr>
          <w:rFonts w:hint="cs"/>
          <w:rtl/>
          <w:lang w:bidi="fa-IR"/>
        </w:rPr>
        <w:t xml:space="preserve">ـ </w:t>
      </w:r>
      <w:r w:rsidR="001F3C67">
        <w:rPr>
          <w:rFonts w:hint="cs"/>
          <w:rtl/>
          <w:lang w:bidi="fa-IR"/>
        </w:rPr>
        <w:t>به</w:t>
      </w:r>
      <w:r w:rsidR="00B73E18">
        <w:rPr>
          <w:rFonts w:hint="cs"/>
          <w:rtl/>
          <w:lang w:bidi="fa-IR"/>
        </w:rPr>
        <w:t xml:space="preserve"> اینکه </w:t>
      </w:r>
      <w:r w:rsidR="001F3C67">
        <w:rPr>
          <w:rFonts w:hint="cs"/>
          <w:rtl/>
          <w:lang w:bidi="fa-IR"/>
        </w:rPr>
        <w:t>مضاف معن</w:t>
      </w:r>
      <w:r w:rsidR="00BE6EE2">
        <w:rPr>
          <w:rFonts w:hint="cs"/>
          <w:rtl/>
          <w:lang w:bidi="fa-IR"/>
        </w:rPr>
        <w:t>و</w:t>
      </w:r>
      <w:r>
        <w:rPr>
          <w:rFonts w:hint="cs"/>
          <w:rtl/>
          <w:lang w:bidi="fa-IR"/>
        </w:rPr>
        <w:t>ی و لفظی و شبه مضاف نباشد</w:t>
      </w:r>
      <w:r w:rsidR="00766985">
        <w:rPr>
          <w:rFonts w:hint="cs"/>
          <w:rtl/>
          <w:lang w:bidi="fa-IR"/>
        </w:rPr>
        <w:t xml:space="preserve"> ـ</w:t>
      </w:r>
      <w:r>
        <w:rPr>
          <w:rFonts w:hint="cs"/>
          <w:rtl/>
          <w:lang w:bidi="fa-IR"/>
        </w:rPr>
        <w:t xml:space="preserve"> و یا مفرد حکمی </w:t>
      </w:r>
      <w:r w:rsidR="00304909">
        <w:rPr>
          <w:rFonts w:hint="cs"/>
          <w:rtl/>
          <w:lang w:bidi="fa-IR"/>
        </w:rPr>
        <w:t>ـ</w:t>
      </w:r>
      <w:r>
        <w:rPr>
          <w:rFonts w:hint="cs"/>
          <w:rtl/>
          <w:lang w:bidi="fa-IR"/>
        </w:rPr>
        <w:t xml:space="preserve"> به</w:t>
      </w:r>
      <w:r w:rsidR="00B73E18">
        <w:rPr>
          <w:rFonts w:hint="cs"/>
          <w:rtl/>
          <w:lang w:bidi="fa-IR"/>
        </w:rPr>
        <w:t xml:space="preserve"> اینکه </w:t>
      </w:r>
      <w:r w:rsidR="00BE6EE2">
        <w:rPr>
          <w:rFonts w:hint="cs"/>
          <w:rtl/>
          <w:lang w:bidi="fa-IR"/>
        </w:rPr>
        <w:t xml:space="preserve">مضاف لفظی و شبه مضاف </w:t>
      </w:r>
      <w:r>
        <w:rPr>
          <w:rFonts w:hint="cs"/>
          <w:rtl/>
          <w:lang w:bidi="fa-IR"/>
        </w:rPr>
        <w:t>باشد</w:t>
      </w:r>
      <w:r w:rsidR="00766985">
        <w:rPr>
          <w:rFonts w:hint="cs"/>
          <w:rtl/>
          <w:lang w:bidi="fa-IR"/>
        </w:rPr>
        <w:t xml:space="preserve"> ـ</w:t>
      </w:r>
      <w:r>
        <w:rPr>
          <w:rFonts w:hint="cs"/>
          <w:rtl/>
          <w:lang w:bidi="fa-IR"/>
        </w:rPr>
        <w:t xml:space="preserve"> پس مفرده را اعم از مفرد حقیقی و مفرد حکمی دانستیم برای</w:t>
      </w:r>
      <w:r w:rsidR="00B73E18">
        <w:rPr>
          <w:rFonts w:hint="cs"/>
          <w:rtl/>
          <w:lang w:bidi="fa-IR"/>
        </w:rPr>
        <w:t xml:space="preserve"> اینکه </w:t>
      </w:r>
      <w:r>
        <w:rPr>
          <w:rFonts w:hint="cs"/>
          <w:rtl/>
          <w:lang w:bidi="fa-IR"/>
        </w:rPr>
        <w:t>وقتی در این دو صورت از اضافه معنوی منتفی باشند در حکم مفرد</w:t>
      </w:r>
      <w:r w:rsidR="000D2E5C">
        <w:rPr>
          <w:rFonts w:hint="cs"/>
          <w:rtl/>
          <w:lang w:bidi="fa-IR"/>
        </w:rPr>
        <w:t xml:space="preserve"> می‌</w:t>
      </w:r>
      <w:r>
        <w:rPr>
          <w:rFonts w:hint="cs"/>
          <w:rtl/>
          <w:lang w:bidi="fa-IR"/>
        </w:rPr>
        <w:t>باشند تا در</w:t>
      </w:r>
      <w:r w:rsidR="00766985">
        <w:rPr>
          <w:rFonts w:hint="cs"/>
          <w:rtl/>
          <w:lang w:bidi="fa-IR"/>
        </w:rPr>
        <w:t xml:space="preserve"> تحت</w:t>
      </w:r>
      <w:r>
        <w:rPr>
          <w:rFonts w:hint="cs"/>
          <w:rtl/>
          <w:lang w:bidi="fa-IR"/>
        </w:rPr>
        <w:t xml:space="preserve"> آن توابع مضاف به اضاف</w:t>
      </w:r>
      <w:r w:rsidR="00C141C3">
        <w:rPr>
          <w:rFonts w:hint="cs"/>
          <w:rtl/>
          <w:lang w:bidi="fa-IR"/>
        </w:rPr>
        <w:t xml:space="preserve">ه‌ی </w:t>
      </w:r>
      <w:r>
        <w:rPr>
          <w:rFonts w:hint="cs"/>
          <w:rtl/>
          <w:lang w:bidi="fa-IR"/>
        </w:rPr>
        <w:t>لفظی و شبه مضاف داخل شود زیرا این دو نحوه مضاف به اضاف</w:t>
      </w:r>
      <w:r w:rsidR="003934A4">
        <w:rPr>
          <w:rFonts w:hint="cs"/>
          <w:rtl/>
          <w:lang w:bidi="fa-IR"/>
        </w:rPr>
        <w:t>ه</w:t>
      </w:r>
      <w:r w:rsidR="003934A4">
        <w:rPr>
          <w:rFonts w:hint="eastAsia"/>
          <w:rtl/>
          <w:lang w:bidi="fa-IR"/>
        </w:rPr>
        <w:t>‌ی</w:t>
      </w:r>
      <w:r>
        <w:rPr>
          <w:rFonts w:hint="cs"/>
          <w:rtl/>
          <w:lang w:bidi="fa-IR"/>
        </w:rPr>
        <w:t xml:space="preserve"> لفظی و شبه مضاف مثل توابع مفرده</w:t>
      </w:r>
      <w:r w:rsidR="00AB02D5">
        <w:rPr>
          <w:rFonts w:hint="cs"/>
          <w:rtl/>
          <w:lang w:bidi="fa-IR"/>
        </w:rPr>
        <w:t xml:space="preserve">‌اند </w:t>
      </w:r>
      <w:r>
        <w:rPr>
          <w:rFonts w:hint="cs"/>
          <w:rtl/>
          <w:lang w:bidi="fa-IR"/>
        </w:rPr>
        <w:t>در جواز رفع و</w:t>
      </w:r>
      <w:r w:rsidR="00CE00D6">
        <w:rPr>
          <w:rFonts w:hint="cs"/>
          <w:rtl/>
          <w:lang w:bidi="fa-IR"/>
        </w:rPr>
        <w:t xml:space="preserve"> </w:t>
      </w:r>
      <w:r>
        <w:rPr>
          <w:rFonts w:hint="cs"/>
          <w:rtl/>
          <w:lang w:bidi="fa-IR"/>
        </w:rPr>
        <w:t>نصب مثل</w:t>
      </w:r>
      <w:r w:rsidR="00CE00D6">
        <w:rPr>
          <w:rFonts w:hint="cs"/>
          <w:rtl/>
          <w:lang w:bidi="fa-IR"/>
        </w:rPr>
        <w:t>:</w:t>
      </w:r>
      <w:r w:rsidR="00C141C3">
        <w:rPr>
          <w:rFonts w:hint="cs"/>
          <w:rtl/>
          <w:lang w:bidi="fa-IR"/>
        </w:rPr>
        <w:t xml:space="preserve"> «</w:t>
      </w:r>
      <w:r w:rsidRPr="001F3C67">
        <w:rPr>
          <w:rStyle w:val="a"/>
          <w:rFonts w:hint="cs"/>
          <w:rtl/>
        </w:rPr>
        <w:t>یا زید</w:t>
      </w:r>
      <w:r w:rsidR="00BA6830">
        <w:rPr>
          <w:rStyle w:val="a"/>
          <w:rFonts w:hint="cs"/>
          <w:rtl/>
        </w:rPr>
        <w:t>ُ</w:t>
      </w:r>
      <w:r w:rsidRPr="001F3C67">
        <w:rPr>
          <w:rStyle w:val="a"/>
          <w:rFonts w:hint="cs"/>
          <w:rtl/>
        </w:rPr>
        <w:t xml:space="preserve"> الحسن</w:t>
      </w:r>
      <w:r w:rsidR="00BA6830">
        <w:rPr>
          <w:rStyle w:val="a"/>
          <w:rFonts w:hint="cs"/>
          <w:rtl/>
        </w:rPr>
        <w:t>ُ</w:t>
      </w:r>
      <w:r w:rsidRPr="001F3C67">
        <w:rPr>
          <w:rStyle w:val="a"/>
          <w:rFonts w:hint="cs"/>
          <w:rtl/>
        </w:rPr>
        <w:t xml:space="preserve"> الوجه</w:t>
      </w:r>
      <w:r w:rsidR="00BA6830">
        <w:rPr>
          <w:rStyle w:val="a"/>
          <w:rFonts w:hint="cs"/>
          <w:rtl/>
        </w:rPr>
        <w:t>ِ</w:t>
      </w:r>
      <w:r w:rsidRPr="001F3C67">
        <w:rPr>
          <w:rStyle w:val="a"/>
          <w:rFonts w:hint="cs"/>
          <w:rtl/>
        </w:rPr>
        <w:t xml:space="preserve"> و الحسن</w:t>
      </w:r>
      <w:r w:rsidR="00BA6830">
        <w:rPr>
          <w:rStyle w:val="a"/>
          <w:rFonts w:hint="cs"/>
          <w:rtl/>
        </w:rPr>
        <w:t>َ</w:t>
      </w:r>
      <w:r w:rsidRPr="001F3C67">
        <w:rPr>
          <w:rStyle w:val="a"/>
          <w:rFonts w:hint="cs"/>
          <w:rtl/>
        </w:rPr>
        <w:t xml:space="preserve"> الوجه</w:t>
      </w:r>
      <w:r w:rsidR="00BA6830">
        <w:rPr>
          <w:rStyle w:val="a"/>
          <w:rFonts w:hint="cs"/>
          <w:rtl/>
        </w:rPr>
        <w:t>ِ</w:t>
      </w:r>
      <w:r w:rsidRPr="001F3C67">
        <w:rPr>
          <w:rStyle w:val="a"/>
          <w:rFonts w:hint="cs"/>
          <w:rtl/>
        </w:rPr>
        <w:t xml:space="preserve"> یا زید</w:t>
      </w:r>
      <w:r w:rsidR="00BA6830">
        <w:rPr>
          <w:rStyle w:val="a"/>
          <w:rFonts w:hint="cs"/>
          <w:rtl/>
        </w:rPr>
        <w:t>ُ</w:t>
      </w:r>
      <w:r w:rsidRPr="001F3C67">
        <w:rPr>
          <w:rStyle w:val="a"/>
          <w:rFonts w:hint="cs"/>
          <w:rtl/>
        </w:rPr>
        <w:t xml:space="preserve"> الحسن</w:t>
      </w:r>
      <w:r w:rsidR="00BA6830">
        <w:rPr>
          <w:rStyle w:val="a"/>
          <w:rFonts w:hint="cs"/>
          <w:rtl/>
        </w:rPr>
        <w:t>ُ</w:t>
      </w:r>
      <w:r w:rsidRPr="001F3C67">
        <w:rPr>
          <w:rStyle w:val="a"/>
          <w:rFonts w:hint="cs"/>
          <w:rtl/>
        </w:rPr>
        <w:t xml:space="preserve"> </w:t>
      </w:r>
      <w:r w:rsidR="00BA6830">
        <w:rPr>
          <w:rStyle w:val="a"/>
          <w:rFonts w:hint="cs"/>
          <w:rtl/>
        </w:rPr>
        <w:t>و</w:t>
      </w:r>
      <w:r w:rsidRPr="001F3C67">
        <w:rPr>
          <w:rStyle w:val="a"/>
          <w:rFonts w:hint="cs"/>
          <w:rtl/>
        </w:rPr>
        <w:t>جه</w:t>
      </w:r>
      <w:r w:rsidR="00BA6830">
        <w:rPr>
          <w:rStyle w:val="a"/>
          <w:rFonts w:hint="cs"/>
          <w:rtl/>
        </w:rPr>
        <w:t>ُ</w:t>
      </w:r>
      <w:r w:rsidRPr="001F3C67">
        <w:rPr>
          <w:rStyle w:val="a"/>
          <w:rFonts w:hint="cs"/>
          <w:rtl/>
        </w:rPr>
        <w:t>ه و الحسن</w:t>
      </w:r>
      <w:r w:rsidR="00BA6830">
        <w:rPr>
          <w:rStyle w:val="a"/>
          <w:rFonts w:hint="cs"/>
          <w:rtl/>
        </w:rPr>
        <w:t>ُ</w:t>
      </w:r>
      <w:r w:rsidRPr="001F3C67">
        <w:rPr>
          <w:rStyle w:val="a"/>
          <w:rFonts w:hint="cs"/>
          <w:rtl/>
        </w:rPr>
        <w:t xml:space="preserve"> وجه</w:t>
      </w:r>
      <w:r w:rsidR="00BA6830">
        <w:rPr>
          <w:rStyle w:val="a"/>
          <w:rFonts w:hint="cs"/>
          <w:rtl/>
        </w:rPr>
        <w:t>َ</w:t>
      </w:r>
      <w:r w:rsidRPr="001F3C67">
        <w:rPr>
          <w:rStyle w:val="a"/>
          <w:rFonts w:hint="cs"/>
          <w:rtl/>
        </w:rPr>
        <w:t>ه</w:t>
      </w:r>
      <w:r w:rsidR="004D69E2">
        <w:rPr>
          <w:rFonts w:hint="cs"/>
          <w:rtl/>
          <w:lang w:bidi="fa-IR"/>
        </w:rPr>
        <w:t xml:space="preserve">» </w:t>
      </w:r>
      <w:r>
        <w:rPr>
          <w:rFonts w:hint="cs"/>
          <w:rtl/>
          <w:lang w:bidi="fa-IR"/>
        </w:rPr>
        <w:t>که در منادای</w:t>
      </w:r>
      <w:r w:rsidR="00C141C3">
        <w:rPr>
          <w:rFonts w:hint="cs"/>
          <w:rtl/>
          <w:lang w:bidi="fa-IR"/>
        </w:rPr>
        <w:t xml:space="preserve"> «</w:t>
      </w:r>
      <w:r w:rsidRPr="001F3C67">
        <w:rPr>
          <w:rStyle w:val="a"/>
          <w:rFonts w:hint="cs"/>
          <w:rtl/>
        </w:rPr>
        <w:t>الحسن</w:t>
      </w:r>
      <w:r w:rsidR="00C141C3">
        <w:rPr>
          <w:rFonts w:hint="cs"/>
          <w:rtl/>
          <w:lang w:bidi="fa-IR"/>
        </w:rPr>
        <w:t xml:space="preserve">» </w:t>
      </w:r>
      <w:r>
        <w:rPr>
          <w:rFonts w:hint="cs"/>
          <w:rtl/>
          <w:lang w:bidi="fa-IR"/>
        </w:rPr>
        <w:t>دو وجه رفع و نصب</w:t>
      </w:r>
      <w:r w:rsidR="00CF1C3C">
        <w:rPr>
          <w:rFonts w:hint="cs"/>
          <w:rtl/>
          <w:lang w:bidi="fa-IR"/>
        </w:rPr>
        <w:t xml:space="preserve"> تصوّر </w:t>
      </w:r>
      <w:r w:rsidR="000D2E5C">
        <w:rPr>
          <w:rFonts w:hint="cs"/>
          <w:rtl/>
          <w:lang w:bidi="fa-IR"/>
        </w:rPr>
        <w:t>می‌</w:t>
      </w:r>
      <w:r>
        <w:rPr>
          <w:rFonts w:hint="cs"/>
          <w:rtl/>
          <w:lang w:bidi="fa-IR"/>
        </w:rPr>
        <w:t>شود</w:t>
      </w:r>
      <w:r w:rsidR="00C141C3">
        <w:rPr>
          <w:rFonts w:hint="cs"/>
          <w:rtl/>
          <w:lang w:bidi="fa-IR"/>
        </w:rPr>
        <w:t>.</w:t>
      </w:r>
    </w:p>
    <w:p w:rsidR="00950948" w:rsidRDefault="00950948"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حکم آینده در همه توابع جاری</w:t>
      </w:r>
      <w:r w:rsidR="00EE1E7B">
        <w:rPr>
          <w:rFonts w:hint="cs"/>
          <w:rtl/>
          <w:lang w:bidi="fa-IR"/>
        </w:rPr>
        <w:t xml:space="preserve"> نمی‌شود </w:t>
      </w:r>
      <w:r>
        <w:rPr>
          <w:rFonts w:hint="cs"/>
          <w:rtl/>
          <w:lang w:bidi="fa-IR"/>
        </w:rPr>
        <w:t>بلکه در بعضی توابع جاری است و نیز چون</w:t>
      </w:r>
      <w:r w:rsidR="00766985">
        <w:rPr>
          <w:rFonts w:hint="cs"/>
          <w:rtl/>
          <w:lang w:bidi="fa-IR"/>
        </w:rPr>
        <w:t xml:space="preserve"> به نحو مطلق</w:t>
      </w:r>
      <w:r>
        <w:rPr>
          <w:rFonts w:hint="cs"/>
          <w:rtl/>
          <w:lang w:bidi="fa-IR"/>
        </w:rPr>
        <w:t xml:space="preserve"> جاری</w:t>
      </w:r>
      <w:r w:rsidR="00AB02D5">
        <w:rPr>
          <w:rFonts w:hint="cs"/>
          <w:rtl/>
          <w:lang w:bidi="fa-IR"/>
        </w:rPr>
        <w:t xml:space="preserve"> نمی‌</w:t>
      </w:r>
      <w:r>
        <w:rPr>
          <w:rFonts w:hint="cs"/>
          <w:rtl/>
          <w:lang w:bidi="fa-IR"/>
        </w:rPr>
        <w:t>شود</w:t>
      </w:r>
      <w:r w:rsidR="003934A4">
        <w:rPr>
          <w:rFonts w:hint="cs"/>
          <w:rtl/>
          <w:lang w:bidi="fa-IR"/>
        </w:rPr>
        <w:t xml:space="preserve"> </w:t>
      </w:r>
      <w:r w:rsidR="00131B49">
        <w:rPr>
          <w:rFonts w:hint="cs"/>
          <w:rtl/>
          <w:lang w:bidi="fa-IR"/>
        </w:rPr>
        <w:t>آنچه را که در این بعض</w:t>
      </w:r>
      <w:r>
        <w:rPr>
          <w:rFonts w:hint="cs"/>
          <w:rtl/>
          <w:lang w:bidi="fa-IR"/>
        </w:rPr>
        <w:t xml:space="preserve"> جاری</w:t>
      </w:r>
      <w:r w:rsidR="007366E3">
        <w:rPr>
          <w:rFonts w:hint="cs"/>
          <w:rtl/>
          <w:lang w:bidi="fa-IR"/>
        </w:rPr>
        <w:t xml:space="preserve"> </w:t>
      </w:r>
      <w:r w:rsidR="00131B49">
        <w:rPr>
          <w:rFonts w:hint="cs"/>
          <w:rtl/>
          <w:lang w:bidi="fa-IR"/>
        </w:rPr>
        <w:t>است</w:t>
      </w:r>
      <w:r>
        <w:rPr>
          <w:rFonts w:hint="cs"/>
          <w:rtl/>
          <w:lang w:bidi="fa-IR"/>
        </w:rPr>
        <w:t xml:space="preserve"> بلکه در بعضی از این</w:t>
      </w:r>
      <w:r w:rsidR="001F0F05">
        <w:rPr>
          <w:rFonts w:hint="cs"/>
          <w:rtl/>
          <w:lang w:bidi="fa-IR"/>
        </w:rPr>
        <w:t xml:space="preserve">ها </w:t>
      </w:r>
      <w:r>
        <w:rPr>
          <w:rFonts w:hint="cs"/>
          <w:rtl/>
          <w:lang w:bidi="fa-IR"/>
        </w:rPr>
        <w:t>هم باید ناچارا</w:t>
      </w:r>
      <w:r w:rsidR="001F3C67">
        <w:rPr>
          <w:rFonts w:hint="cs"/>
          <w:rtl/>
          <w:lang w:bidi="fa-IR"/>
        </w:rPr>
        <w:t>ً</w:t>
      </w:r>
      <w:r>
        <w:rPr>
          <w:rFonts w:hint="cs"/>
          <w:rtl/>
          <w:lang w:bidi="fa-IR"/>
        </w:rPr>
        <w:t xml:space="preserve"> قیدی اخذ شود </w:t>
      </w:r>
      <w:r w:rsidR="00131B49">
        <w:rPr>
          <w:rFonts w:hint="cs"/>
          <w:rtl/>
          <w:lang w:bidi="fa-IR"/>
        </w:rPr>
        <w:t>لذا مصنف</w:t>
      </w:r>
      <w:r>
        <w:rPr>
          <w:rFonts w:hint="cs"/>
          <w:rtl/>
          <w:lang w:bidi="fa-IR"/>
        </w:rPr>
        <w:t xml:space="preserve"> بین توابعی که این حکم در آنها جاری</w:t>
      </w:r>
      <w:r w:rsidR="007366E3">
        <w:rPr>
          <w:rFonts w:hint="cs"/>
          <w:rtl/>
          <w:lang w:bidi="fa-IR"/>
        </w:rPr>
        <w:t xml:space="preserve"> می‌شود </w:t>
      </w:r>
      <w:r w:rsidR="00131B49">
        <w:rPr>
          <w:rFonts w:hint="cs"/>
          <w:rtl/>
          <w:lang w:bidi="fa-IR"/>
        </w:rPr>
        <w:t>را تفصیل دا</w:t>
      </w:r>
      <w:r>
        <w:rPr>
          <w:rFonts w:hint="cs"/>
          <w:rtl/>
          <w:lang w:bidi="fa-IR"/>
        </w:rPr>
        <w:t>د و</w:t>
      </w:r>
      <w:r w:rsidR="001F3C67">
        <w:rPr>
          <w:rFonts w:hint="cs"/>
          <w:rtl/>
          <w:lang w:bidi="fa-IR"/>
        </w:rPr>
        <w:t xml:space="preserve"> </w:t>
      </w:r>
      <w:r w:rsidR="00131B49">
        <w:rPr>
          <w:rFonts w:hint="cs"/>
          <w:rtl/>
          <w:lang w:bidi="fa-IR"/>
        </w:rPr>
        <w:t>تصریح کر</w:t>
      </w:r>
      <w:r>
        <w:rPr>
          <w:rFonts w:hint="cs"/>
          <w:rtl/>
          <w:lang w:bidi="fa-IR"/>
        </w:rPr>
        <w:t>د به قید در آنچه را که محتاج به قید 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لذا مصنف در ادامه گفت</w:t>
      </w:r>
      <w:r w:rsidR="00131B49">
        <w:rPr>
          <w:rFonts w:hint="cs"/>
          <w:rtl/>
          <w:lang w:bidi="fa-IR"/>
        </w:rPr>
        <w:t>:</w:t>
      </w:r>
      <w:r w:rsidR="00C141C3">
        <w:rPr>
          <w:rFonts w:hint="cs"/>
          <w:rtl/>
          <w:lang w:bidi="fa-IR"/>
        </w:rPr>
        <w:t xml:space="preserve"> «</w:t>
      </w:r>
      <w:r w:rsidRPr="001F3C67">
        <w:rPr>
          <w:rStyle w:val="a"/>
          <w:rFonts w:hint="cs"/>
          <w:rtl/>
        </w:rPr>
        <w:t>من الت</w:t>
      </w:r>
      <w:r w:rsidR="003934A4">
        <w:rPr>
          <w:rStyle w:val="a"/>
          <w:rFonts w:hint="cs"/>
          <w:rtl/>
        </w:rPr>
        <w:t>أ</w:t>
      </w:r>
      <w:r w:rsidRPr="001F3C67">
        <w:rPr>
          <w:rStyle w:val="a"/>
          <w:rFonts w:hint="cs"/>
          <w:rtl/>
        </w:rPr>
        <w:t>کید</w:t>
      </w:r>
      <w:r w:rsidR="001F3C67">
        <w:rPr>
          <w:rFonts w:hint="cs"/>
          <w:rtl/>
          <w:lang w:bidi="fa-IR"/>
        </w:rPr>
        <w:t xml:space="preserve">» </w:t>
      </w:r>
      <w:r w:rsidR="00131B49">
        <w:rPr>
          <w:rFonts w:hint="cs"/>
          <w:rtl/>
          <w:lang w:bidi="fa-IR"/>
        </w:rPr>
        <w:t>و</w:t>
      </w:r>
      <w:r>
        <w:rPr>
          <w:rFonts w:hint="cs"/>
          <w:rtl/>
          <w:lang w:bidi="fa-IR"/>
        </w:rPr>
        <w:t xml:space="preserve"> خلاصه آن</w:t>
      </w:r>
      <w:r w:rsidR="00131B49">
        <w:rPr>
          <w:rFonts w:hint="eastAsia"/>
          <w:rtl/>
          <w:lang w:bidi="fa-IR"/>
        </w:rPr>
        <w:t>‌</w:t>
      </w:r>
      <w:r>
        <w:rPr>
          <w:rFonts w:hint="cs"/>
          <w:rtl/>
          <w:lang w:bidi="fa-IR"/>
        </w:rPr>
        <w:t>که توابع منادای مبنی بر رفع</w:t>
      </w:r>
      <w:r w:rsidR="00131B49">
        <w:rPr>
          <w:rFonts w:hint="cs"/>
          <w:rtl/>
          <w:lang w:bidi="fa-IR"/>
        </w:rPr>
        <w:t>،</w:t>
      </w:r>
      <w:r>
        <w:rPr>
          <w:rFonts w:hint="cs"/>
          <w:rtl/>
          <w:lang w:bidi="fa-IR"/>
        </w:rPr>
        <w:t xml:space="preserve"> بر چهار قسم است</w:t>
      </w:r>
      <w:r w:rsidR="00DD4E97">
        <w:rPr>
          <w:rFonts w:hint="cs"/>
          <w:rtl/>
          <w:lang w:bidi="fa-IR"/>
        </w:rPr>
        <w:t xml:space="preserve">: </w:t>
      </w:r>
    </w:p>
    <w:p w:rsidR="00950948" w:rsidRPr="00707906" w:rsidRDefault="00950948" w:rsidP="007E3891">
      <w:pPr>
        <w:keepNext/>
        <w:ind w:firstLine="224"/>
        <w:rPr>
          <w:rFonts w:hint="cs"/>
          <w:rtl/>
          <w:lang w:bidi="fa-IR"/>
        </w:rPr>
      </w:pPr>
      <w:r>
        <w:rPr>
          <w:rFonts w:hint="cs"/>
          <w:rtl/>
          <w:lang w:bidi="fa-IR"/>
        </w:rPr>
        <w:t>1</w:t>
      </w:r>
      <w:r w:rsidR="001F3C67">
        <w:rPr>
          <w:rFonts w:hint="cs"/>
          <w:rtl/>
          <w:lang w:bidi="fa-IR"/>
        </w:rPr>
        <w:t xml:space="preserve">- </w:t>
      </w:r>
      <w:r w:rsidR="00131B49">
        <w:rPr>
          <w:rFonts w:hint="cs"/>
          <w:rtl/>
          <w:lang w:bidi="fa-IR"/>
        </w:rPr>
        <w:t>«</w:t>
      </w:r>
      <w:r w:rsidRPr="00707906">
        <w:rPr>
          <w:rFonts w:hint="cs"/>
          <w:rtl/>
          <w:lang w:bidi="fa-IR"/>
        </w:rPr>
        <w:t>من الت</w:t>
      </w:r>
      <w:r w:rsidR="00131B49">
        <w:rPr>
          <w:rFonts w:hint="cs"/>
          <w:rtl/>
          <w:lang w:bidi="fa-IR"/>
        </w:rPr>
        <w:t>أ</w:t>
      </w:r>
      <w:r w:rsidRPr="00707906">
        <w:rPr>
          <w:rFonts w:hint="cs"/>
          <w:rtl/>
          <w:lang w:bidi="fa-IR"/>
        </w:rPr>
        <w:t>کید</w:t>
      </w:r>
      <w:r w:rsidR="00131B49">
        <w:rPr>
          <w:rFonts w:hint="cs"/>
          <w:rtl/>
          <w:lang w:bidi="fa-IR"/>
        </w:rPr>
        <w:t>»</w:t>
      </w:r>
      <w:r w:rsidRPr="00707906">
        <w:rPr>
          <w:rFonts w:hint="cs"/>
          <w:rtl/>
          <w:lang w:bidi="fa-IR"/>
        </w:rPr>
        <w:t xml:space="preserve"> </w:t>
      </w:r>
      <w:r w:rsidR="00131B49">
        <w:rPr>
          <w:rFonts w:hint="cs"/>
          <w:rtl/>
          <w:lang w:bidi="fa-IR"/>
        </w:rPr>
        <w:t>مراد</w:t>
      </w:r>
      <w:r w:rsidR="00DA1F79">
        <w:rPr>
          <w:rFonts w:hint="cs"/>
          <w:rtl/>
          <w:lang w:bidi="fa-IR"/>
        </w:rPr>
        <w:t xml:space="preserve"> تأکید </w:t>
      </w:r>
      <w:r w:rsidRPr="00707906">
        <w:rPr>
          <w:rFonts w:hint="cs"/>
          <w:rtl/>
          <w:lang w:bidi="fa-IR"/>
        </w:rPr>
        <w:t>معنوی است زیرا حکم</w:t>
      </w:r>
      <w:r w:rsidR="00DA1F79">
        <w:rPr>
          <w:rFonts w:hint="cs"/>
          <w:rtl/>
          <w:lang w:bidi="fa-IR"/>
        </w:rPr>
        <w:t xml:space="preserve"> تأکید </w:t>
      </w:r>
      <w:r w:rsidRPr="00707906">
        <w:rPr>
          <w:rFonts w:hint="cs"/>
          <w:rtl/>
          <w:lang w:bidi="fa-IR"/>
        </w:rPr>
        <w:t>لفظی در اغلب جاها همان حکم</w:t>
      </w:r>
      <w:r w:rsidR="001839F0">
        <w:rPr>
          <w:rFonts w:hint="cs"/>
          <w:rtl/>
          <w:lang w:bidi="fa-IR"/>
        </w:rPr>
        <w:t xml:space="preserve"> اوّل</w:t>
      </w:r>
      <w:r w:rsidRPr="00707906">
        <w:rPr>
          <w:rFonts w:hint="cs"/>
          <w:rtl/>
          <w:lang w:bidi="fa-IR"/>
        </w:rPr>
        <w:t xml:space="preserve"> است در</w:t>
      </w:r>
      <w:r w:rsidR="00131B49">
        <w:rPr>
          <w:rFonts w:hint="cs"/>
          <w:rtl/>
          <w:lang w:bidi="fa-IR"/>
        </w:rPr>
        <w:t xml:space="preserve"> </w:t>
      </w:r>
      <w:r w:rsidRPr="00707906">
        <w:rPr>
          <w:rFonts w:hint="cs"/>
          <w:rtl/>
          <w:lang w:bidi="fa-IR"/>
        </w:rPr>
        <w:t>اعراب و بنا</w:t>
      </w:r>
      <w:r w:rsidR="00131B49">
        <w:rPr>
          <w:rFonts w:hint="cs"/>
          <w:rtl/>
          <w:lang w:bidi="fa-IR"/>
        </w:rPr>
        <w:t>ء</w:t>
      </w:r>
      <w:r w:rsidRPr="00707906">
        <w:rPr>
          <w:rFonts w:hint="cs"/>
          <w:rtl/>
          <w:lang w:bidi="fa-IR"/>
        </w:rPr>
        <w:t xml:space="preserve"> مثل</w:t>
      </w:r>
      <w:r w:rsidR="00CE00D6">
        <w:rPr>
          <w:rFonts w:hint="cs"/>
          <w:rtl/>
          <w:lang w:bidi="fa-IR"/>
        </w:rPr>
        <w:t>:</w:t>
      </w:r>
      <w:r w:rsidR="00C141C3">
        <w:rPr>
          <w:rFonts w:hint="cs"/>
          <w:rtl/>
          <w:lang w:bidi="fa-IR"/>
        </w:rPr>
        <w:t xml:space="preserve"> «</w:t>
      </w:r>
      <w:r w:rsidRPr="00BA6B82">
        <w:rPr>
          <w:rStyle w:val="a"/>
          <w:rFonts w:hint="cs"/>
          <w:rtl/>
        </w:rPr>
        <w:t>یا زید</w:t>
      </w:r>
      <w:r w:rsidR="00BA6830">
        <w:rPr>
          <w:rStyle w:val="a"/>
          <w:rFonts w:hint="cs"/>
          <w:rtl/>
        </w:rPr>
        <w:t>ُ</w:t>
      </w:r>
      <w:r w:rsidRPr="00BA6B82">
        <w:rPr>
          <w:rStyle w:val="a"/>
          <w:rFonts w:hint="cs"/>
          <w:rtl/>
        </w:rPr>
        <w:t xml:space="preserve"> زید</w:t>
      </w:r>
      <w:r w:rsidR="00BA6830">
        <w:rPr>
          <w:rStyle w:val="a"/>
          <w:rFonts w:hint="cs"/>
          <w:rtl/>
        </w:rPr>
        <w:t>ُ</w:t>
      </w:r>
      <w:r w:rsidR="00C141C3">
        <w:rPr>
          <w:rFonts w:hint="cs"/>
          <w:rtl/>
          <w:lang w:bidi="fa-IR"/>
        </w:rPr>
        <w:t xml:space="preserve">» </w:t>
      </w:r>
      <w:r w:rsidRPr="00707906">
        <w:rPr>
          <w:rFonts w:hint="cs"/>
          <w:rtl/>
          <w:lang w:bidi="fa-IR"/>
        </w:rPr>
        <w:t>و گاهی هم اعرابش به نحو رفع و نصب جایز است که مختار در نزد مصنف هم همین است و لذا مصنف لفظ</w:t>
      </w:r>
      <w:r w:rsidR="00C141C3">
        <w:rPr>
          <w:rFonts w:hint="cs"/>
          <w:rtl/>
          <w:lang w:bidi="fa-IR"/>
        </w:rPr>
        <w:t xml:space="preserve"> «</w:t>
      </w:r>
      <w:r w:rsidRPr="00BA6B82">
        <w:rPr>
          <w:rStyle w:val="a"/>
          <w:rFonts w:hint="cs"/>
          <w:rtl/>
        </w:rPr>
        <w:t>من الت</w:t>
      </w:r>
      <w:r w:rsidR="00131B49">
        <w:rPr>
          <w:rStyle w:val="a"/>
          <w:rFonts w:hint="cs"/>
          <w:rtl/>
        </w:rPr>
        <w:t>أ</w:t>
      </w:r>
      <w:r w:rsidRPr="00BA6B82">
        <w:rPr>
          <w:rStyle w:val="a"/>
          <w:rFonts w:hint="cs"/>
          <w:rtl/>
        </w:rPr>
        <w:t>کید</w:t>
      </w:r>
      <w:r w:rsidR="00C141C3">
        <w:rPr>
          <w:rFonts w:hint="cs"/>
          <w:rtl/>
          <w:lang w:bidi="fa-IR"/>
        </w:rPr>
        <w:t xml:space="preserve">» </w:t>
      </w:r>
      <w:r w:rsidR="00131B49">
        <w:rPr>
          <w:rFonts w:hint="cs"/>
          <w:rtl/>
          <w:lang w:bidi="fa-IR"/>
        </w:rPr>
        <w:t>را به قید معنوی</w:t>
      </w:r>
      <w:r w:rsidR="00282685">
        <w:rPr>
          <w:rFonts w:hint="cs"/>
          <w:rtl/>
          <w:lang w:bidi="fa-IR"/>
        </w:rPr>
        <w:t xml:space="preserve"> مقیّد </w:t>
      </w:r>
      <w:r w:rsidRPr="00707906">
        <w:rPr>
          <w:rFonts w:hint="cs"/>
          <w:rtl/>
          <w:lang w:bidi="fa-IR"/>
        </w:rPr>
        <w:t>نکرد</w:t>
      </w:r>
      <w:r w:rsidR="00C141C3">
        <w:rPr>
          <w:rFonts w:hint="cs"/>
          <w:rtl/>
          <w:lang w:bidi="fa-IR"/>
        </w:rPr>
        <w:t>.</w:t>
      </w:r>
    </w:p>
    <w:p w:rsidR="00950948" w:rsidRPr="00707906" w:rsidRDefault="00950948" w:rsidP="007E3891">
      <w:pPr>
        <w:keepNext/>
        <w:ind w:firstLine="224"/>
        <w:rPr>
          <w:rFonts w:hint="cs"/>
          <w:rtl/>
          <w:lang w:bidi="fa-IR"/>
        </w:rPr>
      </w:pPr>
      <w:r w:rsidRPr="00707906">
        <w:rPr>
          <w:rFonts w:hint="cs"/>
          <w:rtl/>
          <w:lang w:bidi="fa-IR"/>
        </w:rPr>
        <w:t>2</w:t>
      </w:r>
      <w:r w:rsidR="009A07DA">
        <w:rPr>
          <w:rFonts w:hint="cs"/>
          <w:rtl/>
          <w:lang w:bidi="fa-IR"/>
        </w:rPr>
        <w:t xml:space="preserve">- </w:t>
      </w:r>
      <w:r w:rsidRPr="00707906">
        <w:rPr>
          <w:rFonts w:hint="cs"/>
          <w:rtl/>
          <w:lang w:bidi="fa-IR"/>
        </w:rPr>
        <w:t xml:space="preserve">و </w:t>
      </w:r>
      <w:r w:rsidRPr="00BA6B82">
        <w:rPr>
          <w:rStyle w:val="a"/>
          <w:rFonts w:hint="cs"/>
          <w:rtl/>
        </w:rPr>
        <w:t>الصفة</w:t>
      </w:r>
      <w:r w:rsidRPr="00707906">
        <w:rPr>
          <w:rFonts w:hint="cs"/>
          <w:rtl/>
          <w:lang w:bidi="fa-IR"/>
        </w:rPr>
        <w:t xml:space="preserve"> به نحو مطلق </w:t>
      </w:r>
    </w:p>
    <w:p w:rsidR="00950948" w:rsidRPr="00707906" w:rsidRDefault="00950948" w:rsidP="007E3891">
      <w:pPr>
        <w:keepNext/>
        <w:ind w:firstLine="224"/>
        <w:rPr>
          <w:rFonts w:hint="cs"/>
          <w:rtl/>
          <w:lang w:bidi="fa-IR"/>
        </w:rPr>
      </w:pPr>
      <w:r w:rsidRPr="00707906">
        <w:rPr>
          <w:rFonts w:hint="cs"/>
          <w:rtl/>
          <w:lang w:bidi="fa-IR"/>
        </w:rPr>
        <w:t>3</w:t>
      </w:r>
      <w:r w:rsidR="009A07DA">
        <w:rPr>
          <w:rFonts w:hint="cs"/>
          <w:rtl/>
          <w:lang w:bidi="fa-IR"/>
        </w:rPr>
        <w:t xml:space="preserve">- </w:t>
      </w:r>
      <w:r w:rsidRPr="00707906">
        <w:rPr>
          <w:rFonts w:hint="cs"/>
          <w:rtl/>
          <w:lang w:bidi="fa-IR"/>
        </w:rPr>
        <w:t xml:space="preserve">و عطف بیان به نحو مطلق </w:t>
      </w:r>
    </w:p>
    <w:p w:rsidR="00950948" w:rsidRPr="00707906" w:rsidRDefault="00CE00D6" w:rsidP="007E3891">
      <w:pPr>
        <w:keepNext/>
        <w:ind w:firstLine="224"/>
        <w:rPr>
          <w:rFonts w:hint="cs"/>
          <w:rtl/>
          <w:lang w:bidi="fa-IR"/>
        </w:rPr>
      </w:pPr>
      <w:r>
        <w:rPr>
          <w:rFonts w:hint="cs"/>
          <w:rtl/>
          <w:lang w:bidi="fa-IR"/>
        </w:rPr>
        <w:t>4</w:t>
      </w:r>
      <w:r w:rsidR="009A07DA">
        <w:rPr>
          <w:rFonts w:hint="cs"/>
          <w:rtl/>
          <w:lang w:bidi="fa-IR"/>
        </w:rPr>
        <w:t xml:space="preserve">- </w:t>
      </w:r>
      <w:r w:rsidR="00950948" w:rsidRPr="00707906">
        <w:rPr>
          <w:rFonts w:hint="cs"/>
          <w:rtl/>
          <w:lang w:bidi="fa-IR"/>
        </w:rPr>
        <w:t xml:space="preserve">والمعطوف به حرفی که ممتنع است </w:t>
      </w:r>
      <w:r w:rsidR="00C141C3">
        <w:rPr>
          <w:rFonts w:hint="cs"/>
          <w:rtl/>
          <w:lang w:bidi="fa-IR"/>
        </w:rPr>
        <w:t>«</w:t>
      </w:r>
      <w:r w:rsidR="00950948" w:rsidRPr="00756F60">
        <w:rPr>
          <w:rFonts w:cs="B Badr" w:hint="cs"/>
          <w:rtl/>
          <w:lang w:bidi="fa-IR"/>
        </w:rPr>
        <w:t>یا</w:t>
      </w:r>
      <w:r w:rsidR="00C141C3">
        <w:rPr>
          <w:rFonts w:hint="cs"/>
          <w:rtl/>
          <w:lang w:bidi="fa-IR"/>
        </w:rPr>
        <w:t xml:space="preserve">» </w:t>
      </w:r>
      <w:r w:rsidR="00950948" w:rsidRPr="00707906">
        <w:rPr>
          <w:rFonts w:hint="cs"/>
          <w:rtl/>
          <w:lang w:bidi="fa-IR"/>
        </w:rPr>
        <w:t>بر آن داخل شود یعنی معرف به لام باشد</w:t>
      </w:r>
      <w:r w:rsidR="009B0A15">
        <w:rPr>
          <w:rFonts w:hint="cs"/>
          <w:rtl/>
          <w:lang w:bidi="fa-IR"/>
        </w:rPr>
        <w:t xml:space="preserve"> به خلاف </w:t>
      </w:r>
      <w:r w:rsidR="00950948" w:rsidRPr="00707906">
        <w:rPr>
          <w:rFonts w:hint="cs"/>
          <w:rtl/>
          <w:lang w:bidi="fa-IR"/>
        </w:rPr>
        <w:t>بدل و معطوف به غیر ممتنع دخول یاء بر</w:t>
      </w:r>
      <w:r w:rsidR="00E42558">
        <w:rPr>
          <w:rFonts w:hint="cs"/>
          <w:rtl/>
          <w:lang w:bidi="fa-IR"/>
        </w:rPr>
        <w:t xml:space="preserve"> آن</w:t>
      </w:r>
      <w:r w:rsidR="00915694">
        <w:rPr>
          <w:rFonts w:hint="cs"/>
          <w:rtl/>
          <w:lang w:bidi="fa-IR"/>
        </w:rPr>
        <w:t xml:space="preserve">، </w:t>
      </w:r>
      <w:r w:rsidR="00E42558">
        <w:rPr>
          <w:rFonts w:hint="cs"/>
          <w:rtl/>
          <w:lang w:bidi="fa-IR"/>
        </w:rPr>
        <w:t xml:space="preserve">‌که </w:t>
      </w:r>
      <w:r w:rsidR="003934A4">
        <w:rPr>
          <w:rFonts w:hint="cs"/>
          <w:rtl/>
          <w:lang w:bidi="fa-IR"/>
        </w:rPr>
        <w:t>حکم در این دو</w:t>
      </w:r>
      <w:r w:rsidR="00950948" w:rsidRPr="00707906">
        <w:rPr>
          <w:rFonts w:hint="cs"/>
          <w:rtl/>
          <w:lang w:bidi="fa-IR"/>
        </w:rPr>
        <w:t xml:space="preserve">تا غیر حکم </w:t>
      </w:r>
      <w:r w:rsidR="00915694">
        <w:rPr>
          <w:rFonts w:hint="cs"/>
          <w:rtl/>
          <w:lang w:bidi="fa-IR"/>
        </w:rPr>
        <w:t>این چهار مورد</w:t>
      </w:r>
      <w:r w:rsidR="00950948" w:rsidRPr="00707906">
        <w:rPr>
          <w:rFonts w:hint="cs"/>
          <w:rtl/>
          <w:lang w:bidi="fa-IR"/>
        </w:rPr>
        <w:t xml:space="preserve"> است</w:t>
      </w:r>
      <w:r w:rsidR="00915694">
        <w:rPr>
          <w:rFonts w:hint="cs"/>
          <w:rtl/>
          <w:lang w:bidi="fa-IR"/>
        </w:rPr>
        <w:t xml:space="preserve"> همانطور</w:t>
      </w:r>
      <w:r w:rsidR="00950948" w:rsidRPr="00707906">
        <w:rPr>
          <w:rFonts w:hint="cs"/>
          <w:rtl/>
          <w:lang w:bidi="fa-IR"/>
        </w:rPr>
        <w:t xml:space="preserve"> که گفته آید</w:t>
      </w:r>
      <w:r w:rsidR="00915694">
        <w:rPr>
          <w:rFonts w:hint="cs"/>
          <w:rtl/>
          <w:lang w:bidi="fa-IR"/>
        </w:rPr>
        <w:t>.</w:t>
      </w:r>
      <w:r w:rsidR="00950948" w:rsidRPr="00707906">
        <w:rPr>
          <w:rFonts w:hint="cs"/>
          <w:rtl/>
          <w:lang w:bidi="fa-IR"/>
        </w:rPr>
        <w:t xml:space="preserve"> </w:t>
      </w:r>
    </w:p>
    <w:p w:rsidR="00950948" w:rsidRPr="00CE00D6" w:rsidRDefault="00950948" w:rsidP="007E3891">
      <w:pPr>
        <w:pStyle w:val="Heading5"/>
        <w:keepNext/>
        <w:rPr>
          <w:rFonts w:hint="cs"/>
          <w:rtl/>
        </w:rPr>
      </w:pPr>
      <w:bookmarkStart w:id="188" w:name="_Toc249103209"/>
      <w:r w:rsidRPr="00CE00D6">
        <w:rPr>
          <w:rFonts w:hint="cs"/>
          <w:rtl/>
        </w:rPr>
        <w:t>اعراب توابع منادی مبنی بر رفع</w:t>
      </w:r>
      <w:bookmarkEnd w:id="188"/>
      <w:r w:rsidRPr="00CE00D6">
        <w:rPr>
          <w:rFonts w:hint="cs"/>
          <w:rtl/>
        </w:rPr>
        <w:t xml:space="preserve"> </w:t>
      </w:r>
    </w:p>
    <w:p w:rsidR="00950948" w:rsidRDefault="00BA6B82" w:rsidP="007E3891">
      <w:pPr>
        <w:keepNext/>
        <w:ind w:firstLine="224"/>
        <w:rPr>
          <w:rFonts w:hint="cs"/>
          <w:rtl/>
          <w:lang w:bidi="fa-IR"/>
        </w:rPr>
      </w:pPr>
      <w:r>
        <w:rPr>
          <w:rFonts w:hint="cs"/>
          <w:rtl/>
          <w:lang w:bidi="fa-IR"/>
        </w:rPr>
        <w:t>«</w:t>
      </w:r>
      <w:r w:rsidR="00950948" w:rsidRPr="00BA6B82">
        <w:rPr>
          <w:rStyle w:val="a"/>
          <w:rFonts w:hint="cs"/>
          <w:rtl/>
        </w:rPr>
        <w:t>ترفع علي لفظه و تنصب علی محله</w:t>
      </w:r>
      <w:r w:rsidR="00C141C3">
        <w:rPr>
          <w:rFonts w:hint="cs"/>
          <w:rtl/>
          <w:lang w:bidi="fa-IR"/>
        </w:rPr>
        <w:t xml:space="preserve">» </w:t>
      </w:r>
      <w:r w:rsidR="00950948">
        <w:rPr>
          <w:rFonts w:hint="cs"/>
          <w:rtl/>
          <w:lang w:bidi="fa-IR"/>
        </w:rPr>
        <w:t>یعنی توابع منادای مذکور که به چهار صورت</w:t>
      </w:r>
      <w:r w:rsidR="00DA1F79">
        <w:rPr>
          <w:rFonts w:hint="cs"/>
          <w:rtl/>
          <w:lang w:bidi="fa-IR"/>
        </w:rPr>
        <w:t xml:space="preserve"> تأکید </w:t>
      </w:r>
      <w:r w:rsidR="00950948">
        <w:rPr>
          <w:rFonts w:hint="cs"/>
          <w:rtl/>
          <w:lang w:bidi="fa-IR"/>
        </w:rPr>
        <w:t>و صفت و عطف بیان و معطوف به حرف کذایی بود به رفع است از باب حمل بر لفظ منادی و به نصب است از باب حمل بر محل منادای مذکور</w:t>
      </w:r>
      <w:r w:rsidR="00C141C3">
        <w:rPr>
          <w:rFonts w:hint="cs"/>
          <w:rtl/>
          <w:lang w:bidi="fa-IR"/>
        </w:rPr>
        <w:t>.</w:t>
      </w:r>
      <w:r w:rsidR="00950948">
        <w:rPr>
          <w:rFonts w:hint="cs"/>
          <w:rtl/>
          <w:lang w:bidi="fa-IR"/>
        </w:rPr>
        <w:t xml:space="preserve"> رفع تابع بنابر حمل کردن آن بر ظاهر لفظ منادی یا منادای</w:t>
      </w:r>
      <w:r w:rsidR="00B73E18">
        <w:rPr>
          <w:rFonts w:hint="cs"/>
          <w:rtl/>
          <w:lang w:bidi="fa-IR"/>
        </w:rPr>
        <w:t xml:space="preserve"> مقدّر </w:t>
      </w:r>
      <w:r w:rsidR="00950948">
        <w:rPr>
          <w:rFonts w:hint="cs"/>
          <w:rtl/>
          <w:lang w:bidi="fa-IR"/>
        </w:rPr>
        <w:t>برای آن است که بنای منادی عرضی است پس شباهت به معرب دارد پس جایز است که تابعش هم تابع لفظ او باشد</w:t>
      </w:r>
      <w:r w:rsidR="00976520">
        <w:rPr>
          <w:rFonts w:hint="cs"/>
          <w:rtl/>
          <w:lang w:bidi="fa-IR"/>
        </w:rPr>
        <w:t>،</w:t>
      </w:r>
      <w:r w:rsidR="00950948">
        <w:rPr>
          <w:rFonts w:hint="cs"/>
          <w:rtl/>
          <w:lang w:bidi="fa-IR"/>
        </w:rPr>
        <w:t xml:space="preserve"> و</w:t>
      </w:r>
      <w:r w:rsidR="00B07F3B">
        <w:rPr>
          <w:rFonts w:hint="cs"/>
          <w:rtl/>
          <w:lang w:bidi="fa-IR"/>
        </w:rPr>
        <w:t xml:space="preserve"> </w:t>
      </w:r>
      <w:r w:rsidR="00950948">
        <w:rPr>
          <w:rFonts w:hint="cs"/>
          <w:rtl/>
          <w:lang w:bidi="fa-IR"/>
        </w:rPr>
        <w:t>اما به نصب دادن</w:t>
      </w:r>
      <w:r w:rsidR="00915694">
        <w:rPr>
          <w:rFonts w:hint="cs"/>
          <w:rtl/>
          <w:lang w:bidi="fa-IR"/>
        </w:rPr>
        <w:t>،</w:t>
      </w:r>
      <w:r w:rsidR="00950948">
        <w:rPr>
          <w:rFonts w:hint="cs"/>
          <w:rtl/>
          <w:lang w:bidi="fa-IR"/>
        </w:rPr>
        <w:t xml:space="preserve"> حمل بر محل شود برای آن</w:t>
      </w:r>
      <w:r w:rsidR="00915694">
        <w:rPr>
          <w:rFonts w:hint="eastAsia"/>
          <w:rtl/>
          <w:lang w:bidi="fa-IR"/>
        </w:rPr>
        <w:t>‌</w:t>
      </w:r>
      <w:r w:rsidR="00950948">
        <w:rPr>
          <w:rFonts w:hint="cs"/>
          <w:rtl/>
          <w:lang w:bidi="fa-IR"/>
        </w:rPr>
        <w:t xml:space="preserve">که حق تابع مبنی آن است که تابع محل مبنی باشد و در اینجا هم که منادی منصوب المحل است </w:t>
      </w:r>
      <w:r w:rsidR="00915694">
        <w:rPr>
          <w:rFonts w:hint="cs"/>
          <w:rtl/>
          <w:lang w:bidi="fa-IR"/>
        </w:rPr>
        <w:t>بنابر مفعولیّت</w:t>
      </w:r>
      <w:r w:rsidR="00C141C3">
        <w:rPr>
          <w:rFonts w:hint="cs"/>
          <w:rtl/>
          <w:lang w:bidi="fa-IR"/>
        </w:rPr>
        <w:t>.</w:t>
      </w:r>
      <w:r w:rsidR="00950948">
        <w:rPr>
          <w:rFonts w:hint="cs"/>
          <w:rtl/>
          <w:lang w:bidi="fa-IR"/>
        </w:rPr>
        <w:t xml:space="preserve"> اما مثالها برای اقسام چهارگانه توابع مذکور</w:t>
      </w:r>
      <w:r w:rsidR="00AB02D5">
        <w:rPr>
          <w:rFonts w:hint="cs"/>
          <w:rtl/>
          <w:lang w:bidi="fa-IR"/>
        </w:rPr>
        <w:t xml:space="preserve">: </w:t>
      </w:r>
    </w:p>
    <w:p w:rsidR="00950948" w:rsidRDefault="00950948" w:rsidP="007E3891">
      <w:pPr>
        <w:keepNext/>
        <w:ind w:firstLine="224"/>
        <w:rPr>
          <w:rFonts w:hint="cs"/>
          <w:rtl/>
          <w:lang w:bidi="fa-IR"/>
        </w:rPr>
      </w:pPr>
      <w:r>
        <w:rPr>
          <w:rFonts w:hint="cs"/>
          <w:rtl/>
          <w:lang w:bidi="fa-IR"/>
        </w:rPr>
        <w:t>مثال از شارح برای تاکید</w:t>
      </w:r>
      <w:r w:rsidR="00DD4E97">
        <w:rPr>
          <w:rFonts w:hint="cs"/>
          <w:rtl/>
          <w:lang w:bidi="fa-IR"/>
        </w:rPr>
        <w:t xml:space="preserve">: </w:t>
      </w:r>
      <w:r w:rsidR="00C141C3">
        <w:rPr>
          <w:rFonts w:hint="cs"/>
          <w:rtl/>
          <w:lang w:bidi="fa-IR"/>
        </w:rPr>
        <w:t>«</w:t>
      </w:r>
      <w:r w:rsidRPr="00BA6B82">
        <w:rPr>
          <w:rStyle w:val="a"/>
          <w:rFonts w:hint="cs"/>
          <w:rtl/>
        </w:rPr>
        <w:t>یا تمیم</w:t>
      </w:r>
      <w:r w:rsidR="00976520">
        <w:rPr>
          <w:rStyle w:val="a"/>
          <w:rFonts w:hint="cs"/>
          <w:rtl/>
        </w:rPr>
        <w:t>ُ</w:t>
      </w:r>
      <w:r w:rsidRPr="00BA6B82">
        <w:rPr>
          <w:rStyle w:val="a"/>
          <w:rFonts w:hint="cs"/>
          <w:rtl/>
        </w:rPr>
        <w:t xml:space="preserve"> اجمعون</w:t>
      </w:r>
      <w:r w:rsidR="00976520">
        <w:rPr>
          <w:rStyle w:val="a"/>
          <w:rFonts w:hint="cs"/>
          <w:rtl/>
        </w:rPr>
        <w:t>َ</w:t>
      </w:r>
      <w:r w:rsidRPr="00BA6B82">
        <w:rPr>
          <w:rStyle w:val="a"/>
          <w:rFonts w:hint="cs"/>
          <w:rtl/>
        </w:rPr>
        <w:t xml:space="preserve"> و اجمع</w:t>
      </w:r>
      <w:r w:rsidR="00976520">
        <w:rPr>
          <w:rStyle w:val="a"/>
          <w:rFonts w:hint="cs"/>
          <w:rtl/>
        </w:rPr>
        <w:t>ِ</w:t>
      </w:r>
      <w:r w:rsidRPr="00BA6B82">
        <w:rPr>
          <w:rStyle w:val="a"/>
          <w:rFonts w:hint="cs"/>
          <w:rtl/>
        </w:rPr>
        <w:t>ین</w:t>
      </w:r>
      <w:r w:rsidR="00C141C3">
        <w:rPr>
          <w:rFonts w:hint="cs"/>
          <w:rtl/>
          <w:lang w:bidi="fa-IR"/>
        </w:rPr>
        <w:t xml:space="preserve">» </w:t>
      </w:r>
      <w:r>
        <w:rPr>
          <w:rFonts w:hint="cs"/>
          <w:rtl/>
          <w:lang w:bidi="fa-IR"/>
        </w:rPr>
        <w:t>که اجمعون تابع برای تمیم است به جهت</w:t>
      </w:r>
      <w:r w:rsidR="00BA6B82">
        <w:rPr>
          <w:rFonts w:hint="cs"/>
          <w:rtl/>
          <w:lang w:bidi="fa-IR"/>
        </w:rPr>
        <w:t xml:space="preserve"> </w:t>
      </w:r>
      <w:r>
        <w:rPr>
          <w:rFonts w:hint="cs"/>
          <w:rtl/>
          <w:lang w:bidi="fa-IR"/>
        </w:rPr>
        <w:t>حمل بر ظاهر لفظ آن و اجمعین به نصب است بنابر حمل بر محل تمیم که منصوب است بنابر مفعولیت برای فعل مقد</w:t>
      </w:r>
      <w:r w:rsidR="00BE6EE2">
        <w:rPr>
          <w:rFonts w:hint="cs"/>
          <w:rtl/>
          <w:lang w:bidi="fa-IR"/>
        </w:rPr>
        <w:t>ّ</w:t>
      </w:r>
      <w:r>
        <w:rPr>
          <w:rFonts w:hint="cs"/>
          <w:rtl/>
          <w:lang w:bidi="fa-IR"/>
        </w:rPr>
        <w:t>ر</w:t>
      </w:r>
      <w:r w:rsidR="00C141C3">
        <w:rPr>
          <w:rFonts w:hint="cs"/>
          <w:rtl/>
          <w:lang w:bidi="fa-IR"/>
        </w:rPr>
        <w:t>.</w:t>
      </w:r>
    </w:p>
    <w:p w:rsidR="00950948" w:rsidRDefault="00950948" w:rsidP="007E3891">
      <w:pPr>
        <w:keepNext/>
        <w:ind w:firstLine="224"/>
        <w:rPr>
          <w:rFonts w:hint="cs"/>
          <w:rtl/>
          <w:lang w:bidi="fa-IR"/>
        </w:rPr>
      </w:pPr>
      <w:r>
        <w:rPr>
          <w:rFonts w:hint="cs"/>
          <w:rtl/>
          <w:lang w:bidi="fa-IR"/>
        </w:rPr>
        <w:t>اما مثال از ماتن برای صفت</w:t>
      </w:r>
      <w:r w:rsidR="00C141C3">
        <w:rPr>
          <w:rFonts w:hint="cs"/>
          <w:rtl/>
          <w:lang w:bidi="fa-IR"/>
        </w:rPr>
        <w:t xml:space="preserve"> «</w:t>
      </w:r>
      <w:r w:rsidRPr="00BA6B82">
        <w:rPr>
          <w:rStyle w:val="a"/>
          <w:rFonts w:hint="cs"/>
          <w:rtl/>
        </w:rPr>
        <w:t>یا زید</w:t>
      </w:r>
      <w:r w:rsidR="00976520">
        <w:rPr>
          <w:rStyle w:val="a"/>
          <w:rFonts w:hint="cs"/>
          <w:rtl/>
        </w:rPr>
        <w:t>ُ</w:t>
      </w:r>
      <w:r w:rsidRPr="00BA6B82">
        <w:rPr>
          <w:rStyle w:val="a"/>
          <w:rFonts w:hint="cs"/>
          <w:rtl/>
        </w:rPr>
        <w:t xml:space="preserve"> العاقل</w:t>
      </w:r>
      <w:r w:rsidR="00976520">
        <w:rPr>
          <w:rStyle w:val="a"/>
          <w:rFonts w:hint="cs"/>
          <w:rtl/>
        </w:rPr>
        <w:t>ُ</w:t>
      </w:r>
      <w:r w:rsidRPr="00BA6B82">
        <w:rPr>
          <w:rStyle w:val="a"/>
          <w:rFonts w:hint="cs"/>
          <w:rtl/>
        </w:rPr>
        <w:t xml:space="preserve"> و العاقل</w:t>
      </w:r>
      <w:r w:rsidR="00976520">
        <w:rPr>
          <w:rStyle w:val="a"/>
          <w:rFonts w:hint="cs"/>
          <w:rtl/>
        </w:rPr>
        <w:t>َ</w:t>
      </w:r>
      <w:r w:rsidR="00C141C3">
        <w:rPr>
          <w:rFonts w:hint="cs"/>
          <w:rtl/>
          <w:lang w:bidi="fa-IR"/>
        </w:rPr>
        <w:t xml:space="preserve">» </w:t>
      </w:r>
      <w:r>
        <w:rPr>
          <w:rFonts w:hint="cs"/>
          <w:rtl/>
          <w:lang w:bidi="fa-IR"/>
        </w:rPr>
        <w:t>العاقل که صفت برای زید است که تابع</w:t>
      </w:r>
      <w:r w:rsidR="00976520">
        <w:rPr>
          <w:rFonts w:hint="cs"/>
          <w:rtl/>
          <w:lang w:bidi="fa-IR"/>
        </w:rPr>
        <w:t>ِ</w:t>
      </w:r>
      <w:r>
        <w:rPr>
          <w:rFonts w:hint="cs"/>
          <w:rtl/>
          <w:lang w:bidi="fa-IR"/>
        </w:rPr>
        <w:t xml:space="preserve"> صفتی</w:t>
      </w:r>
      <w:r w:rsidR="00976520">
        <w:rPr>
          <w:rFonts w:hint="cs"/>
          <w:rtl/>
          <w:lang w:bidi="fa-IR"/>
        </w:rPr>
        <w:t>ِ</w:t>
      </w:r>
      <w:r>
        <w:rPr>
          <w:rFonts w:hint="cs"/>
          <w:rtl/>
          <w:lang w:bidi="fa-IR"/>
        </w:rPr>
        <w:t xml:space="preserve"> منادی است رفعا</w:t>
      </w:r>
      <w:r w:rsidR="00B07F3B">
        <w:rPr>
          <w:rFonts w:hint="cs"/>
          <w:rtl/>
          <w:lang w:bidi="fa-IR"/>
        </w:rPr>
        <w:t>ً</w:t>
      </w:r>
      <w:r>
        <w:rPr>
          <w:rFonts w:hint="cs"/>
          <w:rtl/>
          <w:lang w:bidi="fa-IR"/>
        </w:rPr>
        <w:t xml:space="preserve"> </w:t>
      </w:r>
      <w:r w:rsidR="00BE6EE2">
        <w:rPr>
          <w:rFonts w:hint="cs"/>
          <w:rtl/>
          <w:lang w:bidi="fa-IR"/>
        </w:rPr>
        <w:t>حمل</w:t>
      </w:r>
      <w:r>
        <w:rPr>
          <w:rFonts w:hint="cs"/>
          <w:rtl/>
          <w:lang w:bidi="fa-IR"/>
        </w:rPr>
        <w:t xml:space="preserve"> بر</w:t>
      </w:r>
      <w:r w:rsidR="00B07F3B">
        <w:rPr>
          <w:rFonts w:hint="cs"/>
          <w:rtl/>
          <w:lang w:bidi="fa-IR"/>
        </w:rPr>
        <w:t xml:space="preserve"> </w:t>
      </w:r>
      <w:r>
        <w:rPr>
          <w:rFonts w:hint="cs"/>
          <w:rtl/>
          <w:lang w:bidi="fa-IR"/>
        </w:rPr>
        <w:t>لفظ زید و</w:t>
      </w:r>
      <w:r w:rsidR="00B07F3B">
        <w:rPr>
          <w:rFonts w:hint="cs"/>
          <w:rtl/>
          <w:lang w:bidi="fa-IR"/>
        </w:rPr>
        <w:t xml:space="preserve"> </w:t>
      </w:r>
      <w:r>
        <w:rPr>
          <w:rFonts w:hint="cs"/>
          <w:rtl/>
          <w:lang w:bidi="fa-IR"/>
        </w:rPr>
        <w:t>العاقل به نصب حمل بر محل زید که منصوب</w:t>
      </w:r>
      <w:r w:rsidR="00915694">
        <w:rPr>
          <w:rFonts w:hint="cs"/>
          <w:rtl/>
          <w:lang w:bidi="fa-IR"/>
        </w:rPr>
        <w:t xml:space="preserve"> و</w:t>
      </w:r>
      <w:r>
        <w:rPr>
          <w:rFonts w:hint="cs"/>
          <w:rtl/>
          <w:lang w:bidi="fa-IR"/>
        </w:rPr>
        <w:t xml:space="preserve"> مفعول 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 xml:space="preserve"> و</w:t>
      </w:r>
      <w:r w:rsidR="00B73E18">
        <w:rPr>
          <w:rFonts w:hint="cs"/>
          <w:rtl/>
          <w:lang w:bidi="fa-IR"/>
        </w:rPr>
        <w:t xml:space="preserve"> اینکه </w:t>
      </w:r>
      <w:r>
        <w:rPr>
          <w:rFonts w:hint="cs"/>
          <w:rtl/>
          <w:lang w:bidi="fa-IR"/>
        </w:rPr>
        <w:t>مصنف در مثال به مثال تابع صفت اکتفا کرد برای</w:t>
      </w:r>
      <w:r w:rsidR="00B73E18">
        <w:rPr>
          <w:rFonts w:hint="cs"/>
          <w:rtl/>
          <w:lang w:bidi="fa-IR"/>
        </w:rPr>
        <w:t xml:space="preserve"> اینکه </w:t>
      </w:r>
      <w:r>
        <w:rPr>
          <w:rFonts w:hint="cs"/>
          <w:rtl/>
          <w:lang w:bidi="fa-IR"/>
        </w:rPr>
        <w:t>اکثر و اشهر استعمالا همین است</w:t>
      </w:r>
      <w:r w:rsidR="00C141C3">
        <w:rPr>
          <w:rFonts w:hint="cs"/>
          <w:rtl/>
          <w:lang w:bidi="fa-IR"/>
        </w:rPr>
        <w:t>.</w:t>
      </w:r>
      <w:r>
        <w:rPr>
          <w:rFonts w:hint="cs"/>
          <w:rtl/>
          <w:lang w:bidi="fa-IR"/>
        </w:rPr>
        <w:t xml:space="preserve"> مثال برای تابع عطف بیان از شارح</w:t>
      </w:r>
      <w:r w:rsidR="00DD4E97">
        <w:rPr>
          <w:rFonts w:hint="cs"/>
          <w:rtl/>
          <w:lang w:bidi="fa-IR"/>
        </w:rPr>
        <w:t xml:space="preserve">: </w:t>
      </w:r>
      <w:r w:rsidR="00C141C3">
        <w:rPr>
          <w:rFonts w:hint="cs"/>
          <w:rtl/>
          <w:lang w:bidi="fa-IR"/>
        </w:rPr>
        <w:t>«</w:t>
      </w:r>
      <w:r w:rsidRPr="00BA6B82">
        <w:rPr>
          <w:rStyle w:val="a"/>
          <w:rFonts w:hint="cs"/>
          <w:rtl/>
        </w:rPr>
        <w:t>یا غلام</w:t>
      </w:r>
      <w:r w:rsidR="00915694">
        <w:rPr>
          <w:rStyle w:val="a"/>
          <w:rFonts w:hint="cs"/>
          <w:rtl/>
        </w:rPr>
        <w:t>ُ</w:t>
      </w:r>
      <w:r w:rsidRPr="00BA6B82">
        <w:rPr>
          <w:rStyle w:val="a"/>
          <w:rFonts w:hint="cs"/>
          <w:rtl/>
        </w:rPr>
        <w:t xml:space="preserve"> بشر</w:t>
      </w:r>
      <w:r w:rsidR="00915694">
        <w:rPr>
          <w:rStyle w:val="a"/>
          <w:rFonts w:hint="cs"/>
          <w:rtl/>
        </w:rPr>
        <w:t>ٌ</w:t>
      </w:r>
      <w:r w:rsidRPr="00BA6B82">
        <w:rPr>
          <w:rStyle w:val="a"/>
          <w:rFonts w:hint="cs"/>
          <w:rtl/>
        </w:rPr>
        <w:t xml:space="preserve"> و بشرا</w:t>
      </w:r>
      <w:r w:rsidR="00CE00D6">
        <w:rPr>
          <w:rFonts w:hint="cs"/>
          <w:rtl/>
          <w:lang w:bidi="fa-IR"/>
        </w:rPr>
        <w:t>ً</w:t>
      </w:r>
      <w:r w:rsidR="00C141C3">
        <w:rPr>
          <w:rFonts w:hint="cs"/>
          <w:rtl/>
          <w:lang w:bidi="fa-IR"/>
        </w:rPr>
        <w:t xml:space="preserve">» </w:t>
      </w:r>
      <w:r>
        <w:rPr>
          <w:rFonts w:hint="cs"/>
          <w:rtl/>
          <w:lang w:bidi="fa-IR"/>
        </w:rPr>
        <w:t>و</w:t>
      </w:r>
      <w:r w:rsidR="00B07F3B">
        <w:rPr>
          <w:rFonts w:hint="cs"/>
          <w:rtl/>
          <w:lang w:bidi="fa-IR"/>
        </w:rPr>
        <w:t xml:space="preserve"> </w:t>
      </w:r>
      <w:r>
        <w:rPr>
          <w:rFonts w:hint="cs"/>
          <w:rtl/>
          <w:lang w:bidi="fa-IR"/>
        </w:rPr>
        <w:t>مثال برای معطوف به حرفی که ممتنع است دخول یا بر آن مثل</w:t>
      </w:r>
      <w:r w:rsidR="00CE00D6">
        <w:rPr>
          <w:rFonts w:hint="cs"/>
          <w:rtl/>
          <w:lang w:bidi="fa-IR"/>
        </w:rPr>
        <w:t>:</w:t>
      </w:r>
      <w:r w:rsidR="00C141C3">
        <w:rPr>
          <w:rFonts w:hint="cs"/>
          <w:rtl/>
          <w:lang w:bidi="fa-IR"/>
        </w:rPr>
        <w:t xml:space="preserve"> «</w:t>
      </w:r>
      <w:r w:rsidRPr="00BA6B82">
        <w:rPr>
          <w:rStyle w:val="a"/>
          <w:rFonts w:hint="cs"/>
          <w:rtl/>
        </w:rPr>
        <w:t>یا زید</w:t>
      </w:r>
      <w:r w:rsidR="00976520">
        <w:rPr>
          <w:rStyle w:val="a"/>
          <w:rFonts w:hint="cs"/>
          <w:rtl/>
        </w:rPr>
        <w:t>ُ</w:t>
      </w:r>
      <w:r w:rsidRPr="00BA6B82">
        <w:rPr>
          <w:rStyle w:val="a"/>
          <w:rFonts w:hint="cs"/>
          <w:rtl/>
        </w:rPr>
        <w:t xml:space="preserve"> و</w:t>
      </w:r>
      <w:r w:rsidR="00BA6B82">
        <w:rPr>
          <w:rStyle w:val="a"/>
          <w:rFonts w:hint="cs"/>
          <w:rtl/>
        </w:rPr>
        <w:t xml:space="preserve"> </w:t>
      </w:r>
      <w:r w:rsidRPr="00BA6B82">
        <w:rPr>
          <w:rStyle w:val="a"/>
          <w:rFonts w:hint="cs"/>
          <w:rtl/>
        </w:rPr>
        <w:t>الحارث</w:t>
      </w:r>
      <w:r w:rsidR="00976520">
        <w:rPr>
          <w:rStyle w:val="a"/>
          <w:rFonts w:hint="cs"/>
          <w:rtl/>
        </w:rPr>
        <w:t>ُ</w:t>
      </w:r>
      <w:r w:rsidRPr="00BA6B82">
        <w:rPr>
          <w:rStyle w:val="a"/>
          <w:rFonts w:hint="cs"/>
          <w:rtl/>
        </w:rPr>
        <w:t xml:space="preserve"> و</w:t>
      </w:r>
      <w:r w:rsidR="00BA6B82">
        <w:rPr>
          <w:rStyle w:val="a"/>
          <w:rFonts w:hint="cs"/>
          <w:rtl/>
        </w:rPr>
        <w:t xml:space="preserve"> </w:t>
      </w:r>
      <w:r w:rsidRPr="00BA6B82">
        <w:rPr>
          <w:rStyle w:val="a"/>
          <w:rFonts w:hint="cs"/>
          <w:rtl/>
        </w:rPr>
        <w:t>الحارث</w:t>
      </w:r>
      <w:r w:rsidR="00976520">
        <w:rPr>
          <w:rFonts w:hint="cs"/>
          <w:rtl/>
        </w:rPr>
        <w:t>َ</w:t>
      </w:r>
      <w:r w:rsidR="00C141C3">
        <w:rPr>
          <w:rFonts w:hint="cs"/>
          <w:rtl/>
          <w:lang w:bidi="fa-IR"/>
        </w:rPr>
        <w:t>»</w:t>
      </w:r>
      <w:r w:rsidR="00915694">
        <w:rPr>
          <w:rFonts w:hint="cs"/>
          <w:rtl/>
          <w:lang w:bidi="fa-IR"/>
        </w:rPr>
        <w:t>.</w:t>
      </w:r>
      <w:r w:rsidR="00C141C3">
        <w:rPr>
          <w:rFonts w:hint="cs"/>
          <w:rtl/>
          <w:lang w:bidi="fa-IR"/>
        </w:rPr>
        <w:t xml:space="preserve"> </w:t>
      </w:r>
    </w:p>
    <w:p w:rsidR="00950948" w:rsidRDefault="00950948" w:rsidP="007E3891">
      <w:pPr>
        <w:keepNext/>
        <w:ind w:firstLine="224"/>
        <w:rPr>
          <w:rtl/>
          <w:lang w:bidi="fa-IR"/>
        </w:rPr>
      </w:pPr>
      <w:r>
        <w:rPr>
          <w:rFonts w:hint="cs"/>
          <w:rtl/>
          <w:lang w:bidi="fa-IR"/>
        </w:rPr>
        <w:t xml:space="preserve">در این قسم اخیر که مربوط به تابع معطوف به حرف کذا بود جناب خلیل بن احمد که استاد سیبویه است رفع را اختیار نمود با تجویز نصب به جهت آنکه معطوف به حرف کذایی در حقیقت منادای مستقل است پس سزاوار است که برحالتی باشد که بر او جاری شود حرف نداء بنابر تقدیر مباشرت و آن هم ضمه یا جایگزین ضمه </w:t>
      </w:r>
      <w:r w:rsidR="00915694">
        <w:rPr>
          <w:rFonts w:hint="cs"/>
          <w:rtl/>
          <w:lang w:bidi="fa-IR"/>
        </w:rPr>
        <w:t>می‌</w:t>
      </w:r>
      <w:r>
        <w:rPr>
          <w:rFonts w:hint="cs"/>
          <w:rtl/>
          <w:lang w:bidi="fa-IR"/>
        </w:rPr>
        <w:t>باشد و</w:t>
      </w:r>
      <w:r w:rsidR="00B07F3B">
        <w:rPr>
          <w:rFonts w:hint="eastAsia"/>
          <w:rtl/>
          <w:lang w:bidi="fa-IR"/>
        </w:rPr>
        <w:t>‌</w:t>
      </w:r>
      <w:r>
        <w:rPr>
          <w:rFonts w:hint="cs"/>
          <w:rtl/>
          <w:lang w:bidi="fa-IR"/>
        </w:rPr>
        <w:t>لی</w:t>
      </w:r>
      <w:r w:rsidR="00915694">
        <w:rPr>
          <w:rFonts w:hint="cs"/>
          <w:rtl/>
          <w:lang w:bidi="fa-IR"/>
        </w:rPr>
        <w:t xml:space="preserve"> وقتی حرف نداء با او مباشر نباش</w:t>
      </w:r>
      <w:r>
        <w:rPr>
          <w:rFonts w:hint="cs"/>
          <w:rtl/>
          <w:lang w:bidi="fa-IR"/>
        </w:rPr>
        <w:t>د آن حالت به صورت اعراب قرار داده</w:t>
      </w:r>
      <w:r w:rsidR="007366E3">
        <w:rPr>
          <w:rFonts w:hint="cs"/>
          <w:rtl/>
          <w:lang w:bidi="fa-IR"/>
        </w:rPr>
        <w:t xml:space="preserve"> می‌شود </w:t>
      </w:r>
      <w:r>
        <w:rPr>
          <w:rFonts w:hint="cs"/>
          <w:rtl/>
          <w:lang w:bidi="fa-IR"/>
        </w:rPr>
        <w:t>پس رفع برای او مقرر</w:t>
      </w:r>
      <w:r w:rsidR="000D2E5C">
        <w:rPr>
          <w:rFonts w:hint="cs"/>
          <w:rtl/>
          <w:lang w:bidi="fa-IR"/>
        </w:rPr>
        <w:t xml:space="preserve"> می‌</w:t>
      </w:r>
      <w:r w:rsidR="00915694">
        <w:rPr>
          <w:rFonts w:hint="cs"/>
          <w:rtl/>
          <w:lang w:bidi="fa-IR"/>
        </w:rPr>
        <w:t>گردد</w:t>
      </w:r>
      <w:r w:rsidR="00C141C3">
        <w:rPr>
          <w:rFonts w:hint="cs"/>
          <w:rtl/>
          <w:lang w:bidi="fa-IR"/>
        </w:rPr>
        <w:t>.</w:t>
      </w:r>
      <w:r>
        <w:rPr>
          <w:rFonts w:hint="cs"/>
          <w:rtl/>
          <w:lang w:bidi="fa-IR"/>
        </w:rPr>
        <w:t xml:space="preserve"> </w:t>
      </w:r>
    </w:p>
    <w:p w:rsidR="00950948" w:rsidRDefault="00950948" w:rsidP="007E3891">
      <w:pPr>
        <w:keepNext/>
        <w:ind w:firstLine="224"/>
        <w:rPr>
          <w:rtl/>
          <w:lang w:bidi="fa-IR"/>
        </w:rPr>
      </w:pPr>
      <w:r>
        <w:rPr>
          <w:rFonts w:hint="cs"/>
          <w:rtl/>
          <w:lang w:bidi="fa-IR"/>
        </w:rPr>
        <w:t>ولی در مقابل عمو خلیل</w:t>
      </w:r>
      <w:r w:rsidR="00976520">
        <w:rPr>
          <w:rFonts w:hint="cs"/>
          <w:rtl/>
          <w:lang w:bidi="fa-IR"/>
        </w:rPr>
        <w:t>،</w:t>
      </w:r>
      <w:r>
        <w:rPr>
          <w:rFonts w:hint="cs"/>
          <w:rtl/>
          <w:lang w:bidi="fa-IR"/>
        </w:rPr>
        <w:t xml:space="preserve"> ابو</w:t>
      </w:r>
      <w:r w:rsidR="00BE6EE2">
        <w:rPr>
          <w:rFonts w:hint="eastAsia"/>
          <w:rtl/>
          <w:lang w:bidi="fa-IR"/>
        </w:rPr>
        <w:t>‌</w:t>
      </w:r>
      <w:r>
        <w:rPr>
          <w:rFonts w:hint="cs"/>
          <w:rtl/>
          <w:lang w:bidi="fa-IR"/>
        </w:rPr>
        <w:t>عمرو بن علای نحوی که قاری</w:t>
      </w:r>
      <w:r w:rsidR="00CF1C3C">
        <w:rPr>
          <w:rFonts w:hint="cs"/>
          <w:rtl/>
          <w:lang w:bidi="fa-IR"/>
        </w:rPr>
        <w:t xml:space="preserve"> مقدّم </w:t>
      </w:r>
      <w:r>
        <w:rPr>
          <w:rFonts w:hint="cs"/>
          <w:rtl/>
          <w:lang w:bidi="fa-IR"/>
        </w:rPr>
        <w:t>بر خلیل هم هست در این مورد اخیر مربوط به تابع معطوف</w:t>
      </w:r>
      <w:r w:rsidR="00976520">
        <w:rPr>
          <w:rFonts w:hint="cs"/>
          <w:rtl/>
          <w:lang w:bidi="fa-IR"/>
        </w:rPr>
        <w:t>،</w:t>
      </w:r>
      <w:r>
        <w:rPr>
          <w:rFonts w:hint="cs"/>
          <w:rtl/>
          <w:lang w:bidi="fa-IR"/>
        </w:rPr>
        <w:t xml:space="preserve"> نصب را اختیار نمود با تجویز رفع</w:t>
      </w:r>
      <w:r w:rsidR="00365289">
        <w:rPr>
          <w:rFonts w:hint="cs"/>
          <w:rtl/>
          <w:lang w:bidi="fa-IR"/>
        </w:rPr>
        <w:t xml:space="preserve"> چون‌که </w:t>
      </w:r>
      <w:r>
        <w:rPr>
          <w:rFonts w:hint="cs"/>
          <w:rtl/>
          <w:lang w:bidi="fa-IR"/>
        </w:rPr>
        <w:t>وقتی</w:t>
      </w:r>
      <w:r w:rsidR="0038097E">
        <w:rPr>
          <w:rFonts w:hint="cs"/>
          <w:rtl/>
          <w:lang w:bidi="fa-IR"/>
        </w:rPr>
        <w:t xml:space="preserve"> به وسیله </w:t>
      </w:r>
      <w:r>
        <w:rPr>
          <w:rFonts w:hint="cs"/>
          <w:rtl/>
          <w:lang w:bidi="fa-IR"/>
        </w:rPr>
        <w:t>لام</w:t>
      </w:r>
      <w:r w:rsidR="00976520">
        <w:rPr>
          <w:rFonts w:hint="cs"/>
          <w:rtl/>
          <w:lang w:bidi="fa-IR"/>
        </w:rPr>
        <w:t>،</w:t>
      </w:r>
      <w:r>
        <w:rPr>
          <w:rFonts w:hint="cs"/>
          <w:rtl/>
          <w:lang w:bidi="fa-IR"/>
        </w:rPr>
        <w:t xml:space="preserve"> تقدیر حرف نداء در آن ممتنع شد منادی به صورت مستقل</w:t>
      </w:r>
      <w:r w:rsidR="00EE1E7B">
        <w:rPr>
          <w:rFonts w:hint="cs"/>
          <w:rtl/>
          <w:lang w:bidi="fa-IR"/>
        </w:rPr>
        <w:t xml:space="preserve"> نمی‌شود </w:t>
      </w:r>
      <w:r>
        <w:rPr>
          <w:rFonts w:hint="cs"/>
          <w:rtl/>
          <w:lang w:bidi="fa-IR"/>
        </w:rPr>
        <w:t>پس برای منادی حکم</w:t>
      </w:r>
      <w:r w:rsidR="004646DE">
        <w:rPr>
          <w:rFonts w:hint="cs"/>
          <w:rtl/>
          <w:lang w:bidi="fa-IR"/>
        </w:rPr>
        <w:t xml:space="preserve"> تبعیّت </w:t>
      </w:r>
      <w:r>
        <w:rPr>
          <w:rFonts w:hint="cs"/>
          <w:rtl/>
          <w:lang w:bidi="fa-IR"/>
        </w:rPr>
        <w:t>است و تابع مبنی باید تابع برای محل آ</w:t>
      </w:r>
      <w:r w:rsidR="00915694">
        <w:rPr>
          <w:rFonts w:hint="cs"/>
          <w:rtl/>
          <w:lang w:bidi="fa-IR"/>
        </w:rPr>
        <w:t>ن باشد که در اینجا نصب ا</w:t>
      </w:r>
      <w:r>
        <w:rPr>
          <w:rFonts w:hint="cs"/>
          <w:rtl/>
          <w:lang w:bidi="fa-IR"/>
        </w:rPr>
        <w:t>ست</w:t>
      </w:r>
      <w:r w:rsidR="00C141C3">
        <w:rPr>
          <w:rFonts w:hint="cs"/>
          <w:rtl/>
          <w:lang w:bidi="fa-IR"/>
        </w:rPr>
        <w:t>.</w:t>
      </w:r>
    </w:p>
    <w:p w:rsidR="00950948" w:rsidRDefault="00950948" w:rsidP="007E3891">
      <w:pPr>
        <w:keepNext/>
        <w:ind w:firstLine="224"/>
        <w:rPr>
          <w:rtl/>
          <w:lang w:bidi="fa-IR"/>
        </w:rPr>
      </w:pPr>
      <w:r>
        <w:rPr>
          <w:rFonts w:hint="cs"/>
          <w:rtl/>
          <w:lang w:bidi="fa-IR"/>
        </w:rPr>
        <w:t>و ابوالعباس یعنی جناب مبر</w:t>
      </w:r>
      <w:r w:rsidR="003934A4">
        <w:rPr>
          <w:rFonts w:hint="cs"/>
          <w:rtl/>
          <w:lang w:bidi="fa-IR"/>
        </w:rPr>
        <w:t>ّ</w:t>
      </w:r>
      <w:r>
        <w:rPr>
          <w:rFonts w:hint="cs"/>
          <w:rtl/>
          <w:lang w:bidi="fa-IR"/>
        </w:rPr>
        <w:t>د تفصیل قائل شد که اگر معطوف مذکور مثل اسم حسن باشد در جواز گرفتن لام از او قول خلیل را قائل</w:t>
      </w:r>
      <w:r w:rsidR="000D2E5C">
        <w:rPr>
          <w:rFonts w:hint="cs"/>
          <w:rtl/>
          <w:lang w:bidi="fa-IR"/>
        </w:rPr>
        <w:t xml:space="preserve"> می‌</w:t>
      </w:r>
      <w:r>
        <w:rPr>
          <w:rFonts w:hint="cs"/>
          <w:rtl/>
          <w:lang w:bidi="fa-IR"/>
        </w:rPr>
        <w:t>شویم که او را به رفع</w:t>
      </w:r>
      <w:r w:rsidR="000D2E5C">
        <w:rPr>
          <w:rFonts w:hint="cs"/>
          <w:rtl/>
          <w:lang w:bidi="fa-IR"/>
        </w:rPr>
        <w:t xml:space="preserve"> می‌</w:t>
      </w:r>
      <w:r>
        <w:rPr>
          <w:rFonts w:hint="cs"/>
          <w:rtl/>
          <w:lang w:bidi="fa-IR"/>
        </w:rPr>
        <w:t xml:space="preserve">دانیم </w:t>
      </w:r>
      <w:r w:rsidR="00915694">
        <w:rPr>
          <w:rFonts w:hint="cs"/>
          <w:rtl/>
          <w:lang w:bidi="fa-IR"/>
        </w:rPr>
        <w:t>(</w:t>
      </w:r>
      <w:r>
        <w:rPr>
          <w:rFonts w:hint="cs"/>
          <w:rtl/>
          <w:lang w:bidi="fa-IR"/>
        </w:rPr>
        <w:t>یعنی مبر</w:t>
      </w:r>
      <w:r w:rsidR="003934A4">
        <w:rPr>
          <w:rFonts w:hint="cs"/>
          <w:rtl/>
          <w:lang w:bidi="fa-IR"/>
        </w:rPr>
        <w:t>ّ</w:t>
      </w:r>
      <w:r>
        <w:rPr>
          <w:rFonts w:hint="cs"/>
          <w:rtl/>
          <w:lang w:bidi="fa-IR"/>
        </w:rPr>
        <w:t>د در این صورت مثل خلیل اختیار رفع</w:t>
      </w:r>
      <w:r w:rsidR="000D2E5C">
        <w:rPr>
          <w:rFonts w:hint="cs"/>
          <w:rtl/>
          <w:lang w:bidi="fa-IR"/>
        </w:rPr>
        <w:t xml:space="preserve"> می‌</w:t>
      </w:r>
      <w:r>
        <w:rPr>
          <w:rFonts w:hint="cs"/>
          <w:rtl/>
          <w:lang w:bidi="fa-IR"/>
        </w:rPr>
        <w:t>کند</w:t>
      </w:r>
      <w:r w:rsidR="00365289">
        <w:rPr>
          <w:rFonts w:hint="cs"/>
          <w:rtl/>
          <w:lang w:bidi="fa-IR"/>
        </w:rPr>
        <w:t xml:space="preserve"> چون‌که </w:t>
      </w:r>
      <w:r>
        <w:rPr>
          <w:rFonts w:hint="cs"/>
          <w:rtl/>
          <w:lang w:bidi="fa-IR"/>
        </w:rPr>
        <w:t>منادی را در این صورت</w:t>
      </w:r>
      <w:r w:rsidR="007366E3">
        <w:rPr>
          <w:rFonts w:hint="cs"/>
          <w:rtl/>
          <w:lang w:bidi="fa-IR"/>
        </w:rPr>
        <w:t xml:space="preserve"> می‌شود </w:t>
      </w:r>
      <w:r>
        <w:rPr>
          <w:rFonts w:hint="cs"/>
          <w:rtl/>
          <w:lang w:bidi="fa-IR"/>
        </w:rPr>
        <w:t>مستقل کرد به واسطه گرفتن لام از</w:t>
      </w:r>
      <w:r w:rsidR="00C141C3">
        <w:rPr>
          <w:rFonts w:hint="cs"/>
          <w:rtl/>
          <w:lang w:bidi="fa-IR"/>
        </w:rPr>
        <w:t xml:space="preserve"> «</w:t>
      </w:r>
      <w:r w:rsidRPr="00976520">
        <w:rPr>
          <w:rFonts w:hint="cs"/>
          <w:rtl/>
          <w:lang w:bidi="fa-IR"/>
        </w:rPr>
        <w:t>الحسن</w:t>
      </w:r>
      <w:r w:rsidR="00976520">
        <w:rPr>
          <w:rFonts w:hint="cs"/>
          <w:rtl/>
          <w:lang w:bidi="fa-IR"/>
        </w:rPr>
        <w:t>،</w:t>
      </w:r>
      <w:r>
        <w:rPr>
          <w:rFonts w:hint="cs"/>
          <w:rtl/>
          <w:lang w:bidi="fa-IR"/>
        </w:rPr>
        <w:t xml:space="preserve"> حسن باشد</w:t>
      </w:r>
      <w:r w:rsidR="00915694">
        <w:rPr>
          <w:rFonts w:hint="cs"/>
          <w:rtl/>
          <w:lang w:bidi="fa-IR"/>
        </w:rPr>
        <w:t>)</w:t>
      </w:r>
      <w:r w:rsidR="00C141C3">
        <w:rPr>
          <w:rFonts w:hint="cs"/>
          <w:rtl/>
          <w:lang w:bidi="fa-IR"/>
        </w:rPr>
        <w:t xml:space="preserve"> </w:t>
      </w:r>
      <w:r>
        <w:rPr>
          <w:rFonts w:hint="cs"/>
          <w:rtl/>
          <w:lang w:bidi="fa-IR"/>
        </w:rPr>
        <w:t>ولی اگر معطوف مذکور مثل حسن نباشد یعنی نشود لام را از او گرفت مثل کلم</w:t>
      </w:r>
      <w:r w:rsidR="00C141C3">
        <w:rPr>
          <w:rFonts w:hint="cs"/>
          <w:rtl/>
          <w:lang w:bidi="fa-IR"/>
        </w:rPr>
        <w:t>ه‌ی «</w:t>
      </w:r>
      <w:r w:rsidRPr="00B07F3B">
        <w:rPr>
          <w:rStyle w:val="a"/>
          <w:rFonts w:hint="cs"/>
          <w:rtl/>
        </w:rPr>
        <w:t>النجم</w:t>
      </w:r>
      <w:r w:rsidR="00C141C3">
        <w:rPr>
          <w:rFonts w:hint="cs"/>
          <w:rtl/>
          <w:lang w:bidi="fa-IR"/>
        </w:rPr>
        <w:t xml:space="preserve">» </w:t>
      </w:r>
      <w:r>
        <w:rPr>
          <w:rFonts w:hint="cs"/>
          <w:rtl/>
          <w:lang w:bidi="fa-IR"/>
        </w:rPr>
        <w:t>و</w:t>
      </w:r>
      <w:r w:rsidR="00C141C3">
        <w:rPr>
          <w:rFonts w:hint="cs"/>
          <w:rtl/>
          <w:lang w:bidi="fa-IR"/>
        </w:rPr>
        <w:t xml:space="preserve"> «</w:t>
      </w:r>
      <w:r w:rsidRPr="00B07F3B">
        <w:rPr>
          <w:rStyle w:val="a"/>
          <w:rFonts w:hint="cs"/>
          <w:rtl/>
        </w:rPr>
        <w:t>الصعق</w:t>
      </w:r>
      <w:r w:rsidR="00C141C3">
        <w:rPr>
          <w:rFonts w:hint="cs"/>
          <w:rtl/>
          <w:lang w:bidi="fa-IR"/>
        </w:rPr>
        <w:t xml:space="preserve">» </w:t>
      </w:r>
      <w:r>
        <w:rPr>
          <w:rFonts w:hint="cs"/>
          <w:rtl/>
          <w:lang w:bidi="fa-IR"/>
        </w:rPr>
        <w:t>در اینجا مثل نظر ابی</w:t>
      </w:r>
      <w:r w:rsidR="00B07F3B">
        <w:rPr>
          <w:rFonts w:hint="eastAsia"/>
          <w:rtl/>
          <w:lang w:bidi="fa-IR"/>
        </w:rPr>
        <w:t>‌</w:t>
      </w:r>
      <w:r>
        <w:rPr>
          <w:rFonts w:hint="cs"/>
          <w:rtl/>
          <w:lang w:bidi="fa-IR"/>
        </w:rPr>
        <w:t>عمرو است</w:t>
      </w:r>
      <w:r w:rsidR="00976520">
        <w:rPr>
          <w:rFonts w:hint="cs"/>
          <w:rtl/>
          <w:lang w:bidi="fa-IR"/>
        </w:rPr>
        <w:t>؛</w:t>
      </w:r>
      <w:r>
        <w:rPr>
          <w:rFonts w:hint="cs"/>
          <w:rtl/>
          <w:lang w:bidi="fa-IR"/>
        </w:rPr>
        <w:t xml:space="preserve"> یعنی قول ابو</w:t>
      </w:r>
      <w:r w:rsidR="00B07F3B">
        <w:rPr>
          <w:rFonts w:hint="eastAsia"/>
          <w:rtl/>
          <w:lang w:bidi="fa-IR"/>
        </w:rPr>
        <w:t>‌</w:t>
      </w:r>
      <w:r w:rsidR="00976520">
        <w:rPr>
          <w:rFonts w:hint="cs"/>
          <w:rtl/>
          <w:lang w:bidi="fa-IR"/>
        </w:rPr>
        <w:t>العباس مثل قول ابو</w:t>
      </w:r>
      <w:r>
        <w:rPr>
          <w:rFonts w:hint="cs"/>
          <w:rtl/>
          <w:lang w:bidi="fa-IR"/>
        </w:rPr>
        <w:t>عمرو است در اختیار نصب</w:t>
      </w:r>
      <w:r w:rsidR="00365289">
        <w:rPr>
          <w:rFonts w:hint="cs"/>
          <w:rtl/>
          <w:lang w:bidi="fa-IR"/>
        </w:rPr>
        <w:t xml:space="preserve"> چون‌که </w:t>
      </w:r>
      <w:r>
        <w:rPr>
          <w:rFonts w:hint="cs"/>
          <w:rtl/>
          <w:lang w:bidi="fa-IR"/>
        </w:rPr>
        <w:t>ممتنع است که منادی را در این صورت مستقل قرار</w:t>
      </w:r>
      <w:r w:rsidR="00365289">
        <w:rPr>
          <w:rFonts w:hint="cs"/>
          <w:rtl/>
          <w:lang w:bidi="fa-IR"/>
        </w:rPr>
        <w:t xml:space="preserve"> </w:t>
      </w:r>
      <w:r>
        <w:rPr>
          <w:rFonts w:hint="cs"/>
          <w:rtl/>
          <w:lang w:bidi="fa-IR"/>
        </w:rPr>
        <w:t>داد</w:t>
      </w:r>
      <w:r w:rsidR="00C141C3">
        <w:rPr>
          <w:rFonts w:hint="cs"/>
          <w:rtl/>
          <w:lang w:bidi="fa-IR"/>
        </w:rPr>
        <w:t>.</w:t>
      </w:r>
    </w:p>
    <w:p w:rsidR="00950948" w:rsidRDefault="009C0AF5" w:rsidP="007E3891">
      <w:pPr>
        <w:pStyle w:val="Heading5"/>
        <w:keepNext/>
        <w:rPr>
          <w:rFonts w:hint="cs"/>
          <w:rtl/>
          <w:lang w:bidi="fa-IR"/>
        </w:rPr>
      </w:pPr>
      <w:bookmarkStart w:id="189" w:name="_Toc249103210"/>
      <w:r>
        <w:rPr>
          <w:rFonts w:hint="cs"/>
          <w:rtl/>
          <w:lang w:bidi="fa-IR"/>
        </w:rPr>
        <w:t>پیرامون توابع منادایی که تو</w:t>
      </w:r>
      <w:r w:rsidR="00950948">
        <w:rPr>
          <w:rFonts w:hint="cs"/>
          <w:rtl/>
          <w:lang w:bidi="fa-IR"/>
        </w:rPr>
        <w:t>ابع او مضاف</w:t>
      </w:r>
      <w:r w:rsidR="00AB02D5">
        <w:rPr>
          <w:rFonts w:hint="cs"/>
          <w:rtl/>
          <w:lang w:bidi="fa-IR"/>
        </w:rPr>
        <w:t>‌اند</w:t>
      </w:r>
      <w:bookmarkEnd w:id="189"/>
      <w:r w:rsidR="00AB02D5">
        <w:rPr>
          <w:rFonts w:hint="cs"/>
          <w:rtl/>
          <w:lang w:bidi="fa-IR"/>
        </w:rPr>
        <w:t xml:space="preserve"> </w:t>
      </w:r>
    </w:p>
    <w:p w:rsidR="00950948" w:rsidRDefault="00B07F3B" w:rsidP="007E3891">
      <w:pPr>
        <w:keepNext/>
        <w:ind w:firstLine="224"/>
        <w:rPr>
          <w:rtl/>
          <w:lang w:bidi="fa-IR"/>
        </w:rPr>
      </w:pPr>
      <w:r>
        <w:rPr>
          <w:rFonts w:hint="cs"/>
          <w:rtl/>
        </w:rPr>
        <w:t>«</w:t>
      </w:r>
      <w:r w:rsidR="00950948" w:rsidRPr="00B07F3B">
        <w:rPr>
          <w:rStyle w:val="a"/>
          <w:rFonts w:hint="cs"/>
          <w:rtl/>
        </w:rPr>
        <w:t>و</w:t>
      </w:r>
      <w:r w:rsidRPr="00B07F3B">
        <w:rPr>
          <w:rStyle w:val="a"/>
          <w:rFonts w:hint="cs"/>
          <w:rtl/>
        </w:rPr>
        <w:t xml:space="preserve"> </w:t>
      </w:r>
      <w:r w:rsidR="00950948" w:rsidRPr="00B07F3B">
        <w:rPr>
          <w:rStyle w:val="a"/>
          <w:rFonts w:hint="cs"/>
          <w:rtl/>
        </w:rPr>
        <w:t>المضافة تنصب</w:t>
      </w:r>
      <w:r w:rsidR="00C141C3">
        <w:rPr>
          <w:rFonts w:hint="cs"/>
          <w:rtl/>
          <w:lang w:bidi="fa-IR"/>
        </w:rPr>
        <w:t xml:space="preserve">» </w:t>
      </w:r>
      <w:r w:rsidR="00950948">
        <w:rPr>
          <w:rFonts w:hint="cs"/>
          <w:rtl/>
          <w:lang w:bidi="fa-IR"/>
        </w:rPr>
        <w:t>جامی</w:t>
      </w:r>
      <w:r w:rsidR="000D2E5C">
        <w:rPr>
          <w:rFonts w:hint="cs"/>
          <w:rtl/>
          <w:lang w:bidi="fa-IR"/>
        </w:rPr>
        <w:t xml:space="preserve"> می‌</w:t>
      </w:r>
      <w:r w:rsidR="00950948">
        <w:rPr>
          <w:rFonts w:hint="cs"/>
          <w:rtl/>
          <w:lang w:bidi="fa-IR"/>
        </w:rPr>
        <w:t xml:space="preserve">فرماید که </w:t>
      </w:r>
      <w:r w:rsidR="009C0AF5">
        <w:rPr>
          <w:rFonts w:hint="cs"/>
          <w:rtl/>
          <w:lang w:bidi="fa-IR"/>
        </w:rPr>
        <w:t>«</w:t>
      </w:r>
      <w:r w:rsidR="00950948" w:rsidRPr="00B07F3B">
        <w:rPr>
          <w:rStyle w:val="a"/>
          <w:rFonts w:hint="cs"/>
          <w:rtl/>
        </w:rPr>
        <w:t>و</w:t>
      </w:r>
      <w:r>
        <w:rPr>
          <w:rStyle w:val="a"/>
          <w:rFonts w:hint="cs"/>
          <w:rtl/>
        </w:rPr>
        <w:t xml:space="preserve"> </w:t>
      </w:r>
      <w:r w:rsidR="00950948" w:rsidRPr="00B07F3B">
        <w:rPr>
          <w:rStyle w:val="a"/>
          <w:rFonts w:hint="cs"/>
          <w:rtl/>
        </w:rPr>
        <w:t>المضافة</w:t>
      </w:r>
      <w:r w:rsidR="009C0AF5">
        <w:rPr>
          <w:rFonts w:hint="cs"/>
          <w:rtl/>
          <w:lang w:bidi="fa-IR"/>
        </w:rPr>
        <w:t>»</w:t>
      </w:r>
      <w:r w:rsidR="00950948">
        <w:rPr>
          <w:rFonts w:hint="cs"/>
          <w:rtl/>
          <w:lang w:bidi="fa-IR"/>
        </w:rPr>
        <w:t xml:space="preserve"> را عطف بر</w:t>
      </w:r>
      <w:r w:rsidR="00C141C3">
        <w:rPr>
          <w:rFonts w:hint="cs"/>
          <w:rtl/>
          <w:lang w:bidi="fa-IR"/>
        </w:rPr>
        <w:t xml:space="preserve"> «</w:t>
      </w:r>
      <w:r w:rsidR="00950948" w:rsidRPr="00B07F3B">
        <w:rPr>
          <w:rStyle w:val="a"/>
          <w:rFonts w:hint="cs"/>
          <w:rtl/>
        </w:rPr>
        <w:t>المفردة</w:t>
      </w:r>
      <w:r w:rsidR="00C141C3">
        <w:rPr>
          <w:rFonts w:hint="cs"/>
          <w:rtl/>
          <w:lang w:bidi="fa-IR"/>
        </w:rPr>
        <w:t>»</w:t>
      </w:r>
      <w:r w:rsidR="000D2E5C">
        <w:rPr>
          <w:rFonts w:hint="cs"/>
          <w:rtl/>
          <w:lang w:bidi="fa-IR"/>
        </w:rPr>
        <w:t xml:space="preserve"> می‌</w:t>
      </w:r>
      <w:r w:rsidR="00950948">
        <w:rPr>
          <w:rFonts w:hint="cs"/>
          <w:rtl/>
          <w:lang w:bidi="fa-IR"/>
        </w:rPr>
        <w:t xml:space="preserve">کنیم یعنی آن قبلی توابع منادای مبنی بر </w:t>
      </w:r>
      <w:r w:rsidR="00950948" w:rsidRPr="003934A4">
        <w:rPr>
          <w:rStyle w:val="a"/>
          <w:rFonts w:hint="cs"/>
          <w:rtl/>
        </w:rPr>
        <w:t>علی ما یرفع به</w:t>
      </w:r>
      <w:r w:rsidR="00950948">
        <w:rPr>
          <w:rFonts w:hint="cs"/>
          <w:rtl/>
          <w:lang w:bidi="fa-IR"/>
        </w:rPr>
        <w:t xml:space="preserve"> بود که توابع آن مفرده بود</w:t>
      </w:r>
      <w:r w:rsidR="00976520">
        <w:rPr>
          <w:rFonts w:hint="cs"/>
          <w:rtl/>
          <w:lang w:bidi="fa-IR"/>
        </w:rPr>
        <w:t>،</w:t>
      </w:r>
      <w:r w:rsidR="00950948">
        <w:rPr>
          <w:rFonts w:hint="cs"/>
          <w:rtl/>
          <w:lang w:bidi="fa-IR"/>
        </w:rPr>
        <w:t xml:space="preserve"> و حالا در مورد توابع منادای مبنی بر رفع منتهی آن توابع </w:t>
      </w:r>
      <w:r w:rsidR="00950948" w:rsidRPr="00B07F3B">
        <w:rPr>
          <w:rStyle w:val="a"/>
          <w:rFonts w:hint="cs"/>
          <w:rtl/>
        </w:rPr>
        <w:t>المضافة بالاضافة الحقیقة</w:t>
      </w:r>
      <w:r w:rsidR="00950948">
        <w:rPr>
          <w:rFonts w:hint="cs"/>
          <w:rtl/>
          <w:lang w:bidi="fa-IR"/>
        </w:rPr>
        <w:t xml:space="preserve"> است که اعراب در</w:t>
      </w:r>
      <w:r w:rsidR="00830414">
        <w:rPr>
          <w:rFonts w:hint="cs"/>
          <w:rtl/>
          <w:lang w:bidi="fa-IR"/>
        </w:rPr>
        <w:t xml:space="preserve"> این‌گونه </w:t>
      </w:r>
      <w:r w:rsidR="00950948">
        <w:rPr>
          <w:rFonts w:hint="cs"/>
          <w:rtl/>
          <w:lang w:bidi="fa-IR"/>
        </w:rPr>
        <w:t>توابع مضاف به</w:t>
      </w:r>
      <w:r w:rsidR="00C141C3">
        <w:rPr>
          <w:rFonts w:hint="cs"/>
          <w:rtl/>
          <w:lang w:bidi="fa-IR"/>
        </w:rPr>
        <w:t xml:space="preserve"> «</w:t>
      </w:r>
      <w:r w:rsidR="00950948" w:rsidRPr="00756F60">
        <w:rPr>
          <w:rFonts w:cs="B Badr" w:hint="cs"/>
          <w:rtl/>
          <w:lang w:bidi="fa-IR"/>
        </w:rPr>
        <w:t>نصب</w:t>
      </w:r>
      <w:r w:rsidR="00C141C3" w:rsidRPr="00B07F3B">
        <w:rPr>
          <w:rFonts w:hint="cs"/>
          <w:rtl/>
        </w:rPr>
        <w:t>»</w:t>
      </w:r>
      <w:r w:rsidR="00C141C3">
        <w:rPr>
          <w:rFonts w:cs="B Badr" w:hint="cs"/>
          <w:rtl/>
          <w:lang w:bidi="fa-IR"/>
        </w:rPr>
        <w:t xml:space="preserve"> </w:t>
      </w:r>
      <w:r w:rsidR="00950948">
        <w:rPr>
          <w:rFonts w:hint="cs"/>
          <w:rtl/>
          <w:lang w:bidi="fa-IR"/>
        </w:rPr>
        <w:t>است زیرا این توابع وقتی منادی واقع شوند منصوب</w:t>
      </w:r>
      <w:r w:rsidR="007366E3">
        <w:rPr>
          <w:rFonts w:hint="cs"/>
          <w:rtl/>
          <w:lang w:bidi="fa-IR"/>
        </w:rPr>
        <w:t xml:space="preserve"> می‌شو</w:t>
      </w:r>
      <w:r w:rsidR="009C0AF5">
        <w:rPr>
          <w:rFonts w:hint="cs"/>
          <w:rtl/>
          <w:lang w:bidi="fa-IR"/>
        </w:rPr>
        <w:t>ن</w:t>
      </w:r>
      <w:r w:rsidR="007366E3">
        <w:rPr>
          <w:rFonts w:hint="cs"/>
          <w:rtl/>
          <w:lang w:bidi="fa-IR"/>
        </w:rPr>
        <w:t xml:space="preserve">د </w:t>
      </w:r>
      <w:r w:rsidR="00950948">
        <w:rPr>
          <w:rFonts w:hint="cs"/>
          <w:rtl/>
          <w:lang w:bidi="fa-IR"/>
        </w:rPr>
        <w:t>حال که توابع او واقع شدند</w:t>
      </w:r>
      <w:r w:rsidR="001839F0">
        <w:rPr>
          <w:rFonts w:hint="cs"/>
          <w:rtl/>
          <w:lang w:bidi="fa-IR"/>
        </w:rPr>
        <w:t xml:space="preserve"> اولویّت</w:t>
      </w:r>
      <w:r w:rsidR="00950948">
        <w:rPr>
          <w:rFonts w:hint="cs"/>
          <w:rtl/>
          <w:lang w:bidi="fa-IR"/>
        </w:rPr>
        <w:t xml:space="preserve"> به نصب دارند زیرا که حرف نداء که موجب برای بناء است با این توابع مباشرت ندارد مثل</w:t>
      </w:r>
      <w:r w:rsidR="00371E28">
        <w:rPr>
          <w:rFonts w:hint="cs"/>
          <w:rtl/>
          <w:lang w:bidi="fa-IR"/>
        </w:rPr>
        <w:t>:</w:t>
      </w:r>
      <w:r w:rsidR="00C141C3">
        <w:rPr>
          <w:rFonts w:hint="cs"/>
          <w:rtl/>
          <w:lang w:bidi="fa-IR"/>
        </w:rPr>
        <w:t xml:space="preserve"> «</w:t>
      </w:r>
      <w:r w:rsidR="00950948" w:rsidRPr="00976520">
        <w:rPr>
          <w:rStyle w:val="a"/>
          <w:rFonts w:hint="cs"/>
          <w:rtl/>
        </w:rPr>
        <w:t>یا تمیم</w:t>
      </w:r>
      <w:r w:rsidR="00976520">
        <w:rPr>
          <w:rStyle w:val="a"/>
          <w:rFonts w:hint="cs"/>
          <w:rtl/>
        </w:rPr>
        <w:t>ُ</w:t>
      </w:r>
      <w:r w:rsidR="00950948" w:rsidRPr="00976520">
        <w:rPr>
          <w:rStyle w:val="a"/>
          <w:rFonts w:hint="cs"/>
          <w:rtl/>
        </w:rPr>
        <w:t xml:space="preserve"> ک</w:t>
      </w:r>
      <w:r w:rsidR="00976520">
        <w:rPr>
          <w:rStyle w:val="a"/>
          <w:rFonts w:hint="cs"/>
          <w:rtl/>
        </w:rPr>
        <w:t>ُ</w:t>
      </w:r>
      <w:r w:rsidR="00950948" w:rsidRPr="00976520">
        <w:rPr>
          <w:rStyle w:val="a"/>
          <w:rFonts w:hint="cs"/>
          <w:rtl/>
        </w:rPr>
        <w:t>ل</w:t>
      </w:r>
      <w:r w:rsidR="00976520">
        <w:rPr>
          <w:rStyle w:val="a"/>
          <w:rFonts w:hint="cs"/>
          <w:rtl/>
        </w:rPr>
        <w:t>َّ</w:t>
      </w:r>
      <w:r w:rsidR="00950948" w:rsidRPr="00976520">
        <w:rPr>
          <w:rStyle w:val="a"/>
          <w:rFonts w:hint="cs"/>
          <w:rtl/>
        </w:rPr>
        <w:t>هم</w:t>
      </w:r>
      <w:r w:rsidR="00C141C3">
        <w:rPr>
          <w:rFonts w:hint="cs"/>
          <w:rtl/>
          <w:lang w:bidi="fa-IR"/>
        </w:rPr>
        <w:t xml:space="preserve">» </w:t>
      </w:r>
      <w:r w:rsidR="00950948">
        <w:rPr>
          <w:rFonts w:hint="cs"/>
          <w:rtl/>
          <w:lang w:bidi="fa-IR"/>
        </w:rPr>
        <w:t>در</w:t>
      </w:r>
      <w:r w:rsidR="00DA1F79">
        <w:rPr>
          <w:rFonts w:hint="cs"/>
          <w:rtl/>
          <w:lang w:bidi="fa-IR"/>
        </w:rPr>
        <w:t xml:space="preserve"> تأکید</w:t>
      </w:r>
      <w:r w:rsidR="009C0AF5">
        <w:rPr>
          <w:rFonts w:hint="cs"/>
          <w:rtl/>
          <w:lang w:bidi="fa-IR"/>
        </w:rPr>
        <w:t>،</w:t>
      </w:r>
      <w:r w:rsidR="00DA1F79">
        <w:rPr>
          <w:rFonts w:hint="cs"/>
          <w:rtl/>
          <w:lang w:bidi="fa-IR"/>
        </w:rPr>
        <w:t xml:space="preserve"> </w:t>
      </w:r>
      <w:r w:rsidR="00950948">
        <w:rPr>
          <w:rFonts w:hint="cs"/>
          <w:rtl/>
          <w:lang w:bidi="fa-IR"/>
        </w:rPr>
        <w:t>که کل</w:t>
      </w:r>
      <w:r w:rsidR="00976520">
        <w:rPr>
          <w:rFonts w:hint="cs"/>
          <w:rtl/>
          <w:lang w:bidi="fa-IR"/>
        </w:rPr>
        <w:t>َّ</w:t>
      </w:r>
      <w:r w:rsidR="00950948">
        <w:rPr>
          <w:rFonts w:hint="cs"/>
          <w:rtl/>
          <w:lang w:bidi="fa-IR"/>
        </w:rPr>
        <w:t>هم منصوب است و تابع</w:t>
      </w:r>
      <w:r w:rsidR="00CE00D6">
        <w:rPr>
          <w:rFonts w:hint="cs"/>
          <w:rtl/>
          <w:lang w:bidi="fa-IR"/>
        </w:rPr>
        <w:t xml:space="preserve"> تأکیدی </w:t>
      </w:r>
      <w:r w:rsidR="00950948">
        <w:rPr>
          <w:rFonts w:hint="cs"/>
          <w:rtl/>
          <w:lang w:bidi="fa-IR"/>
        </w:rPr>
        <w:t>برای تمیم است که حمل بر محل منادی</w:t>
      </w:r>
      <w:r w:rsidR="007366E3">
        <w:rPr>
          <w:rFonts w:hint="cs"/>
          <w:rtl/>
          <w:lang w:bidi="fa-IR"/>
        </w:rPr>
        <w:t xml:space="preserve"> می‌شود </w:t>
      </w:r>
      <w:r w:rsidR="00950948">
        <w:rPr>
          <w:rFonts w:hint="cs"/>
          <w:rtl/>
          <w:lang w:bidi="fa-IR"/>
        </w:rPr>
        <w:t>نه لفظ و مثال برای تابع صفتی مثل</w:t>
      </w:r>
      <w:r w:rsidR="00371E28">
        <w:rPr>
          <w:rFonts w:hint="cs"/>
          <w:rtl/>
          <w:lang w:bidi="fa-IR"/>
        </w:rPr>
        <w:t>:</w:t>
      </w:r>
      <w:r w:rsidR="00C141C3">
        <w:rPr>
          <w:rFonts w:hint="cs"/>
          <w:rtl/>
          <w:lang w:bidi="fa-IR"/>
        </w:rPr>
        <w:t xml:space="preserve"> «</w:t>
      </w:r>
      <w:r w:rsidR="00950948" w:rsidRPr="00B07F3B">
        <w:rPr>
          <w:rStyle w:val="a"/>
          <w:rFonts w:hint="cs"/>
          <w:rtl/>
        </w:rPr>
        <w:t>یا</w:t>
      </w:r>
      <w:r w:rsidR="00976520">
        <w:rPr>
          <w:rStyle w:val="a"/>
          <w:rFonts w:hint="cs"/>
          <w:rtl/>
        </w:rPr>
        <w:t xml:space="preserve"> </w:t>
      </w:r>
      <w:r w:rsidR="00950948" w:rsidRPr="00B07F3B">
        <w:rPr>
          <w:rStyle w:val="a"/>
          <w:rFonts w:hint="cs"/>
          <w:rtl/>
        </w:rPr>
        <w:t>زید</w:t>
      </w:r>
      <w:r w:rsidR="00976520">
        <w:rPr>
          <w:rStyle w:val="a"/>
          <w:rFonts w:hint="cs"/>
          <w:rtl/>
        </w:rPr>
        <w:t>ُ</w:t>
      </w:r>
      <w:r w:rsidR="00950948" w:rsidRPr="00B07F3B">
        <w:rPr>
          <w:rStyle w:val="a"/>
          <w:rFonts w:hint="cs"/>
          <w:rtl/>
        </w:rPr>
        <w:t xml:space="preserve"> ذا المال</w:t>
      </w:r>
      <w:r w:rsidR="00C141C3">
        <w:rPr>
          <w:rFonts w:hint="cs"/>
          <w:rtl/>
          <w:lang w:bidi="fa-IR"/>
        </w:rPr>
        <w:t xml:space="preserve">» </w:t>
      </w:r>
      <w:r w:rsidR="00950948">
        <w:rPr>
          <w:rFonts w:hint="cs"/>
          <w:rtl/>
          <w:lang w:bidi="fa-IR"/>
        </w:rPr>
        <w:t>که تابع ما منصوب است و مثال برای عطف بیان مثل</w:t>
      </w:r>
      <w:r w:rsidR="00371E28">
        <w:rPr>
          <w:rFonts w:hint="cs"/>
          <w:rtl/>
          <w:lang w:bidi="fa-IR"/>
        </w:rPr>
        <w:t>:</w:t>
      </w:r>
      <w:r w:rsidR="00C141C3">
        <w:rPr>
          <w:rFonts w:hint="cs"/>
          <w:rtl/>
          <w:lang w:bidi="fa-IR"/>
        </w:rPr>
        <w:t xml:space="preserve"> «</w:t>
      </w:r>
      <w:r w:rsidR="00950948" w:rsidRPr="00B07F3B">
        <w:rPr>
          <w:rStyle w:val="a"/>
          <w:rFonts w:hint="cs"/>
          <w:rtl/>
        </w:rPr>
        <w:t>یا رجل</w:t>
      </w:r>
      <w:r w:rsidR="00976520">
        <w:rPr>
          <w:rStyle w:val="a"/>
          <w:rFonts w:hint="cs"/>
          <w:rtl/>
        </w:rPr>
        <w:t>ُ</w:t>
      </w:r>
      <w:r w:rsidR="00950948" w:rsidRPr="00B07F3B">
        <w:rPr>
          <w:rStyle w:val="a"/>
          <w:rFonts w:hint="cs"/>
          <w:rtl/>
        </w:rPr>
        <w:t xml:space="preserve"> عبد</w:t>
      </w:r>
      <w:r w:rsidR="00976520">
        <w:rPr>
          <w:rStyle w:val="a"/>
          <w:rFonts w:hint="cs"/>
          <w:rtl/>
        </w:rPr>
        <w:t>َ</w:t>
      </w:r>
      <w:r w:rsidR="00950948" w:rsidRPr="00B07F3B">
        <w:rPr>
          <w:rStyle w:val="a"/>
          <w:rFonts w:hint="cs"/>
          <w:rtl/>
        </w:rPr>
        <w:t>الله</w:t>
      </w:r>
      <w:r w:rsidR="000D2E5C" w:rsidRPr="00B07F3B">
        <w:rPr>
          <w:rFonts w:hint="cs"/>
          <w:rtl/>
        </w:rPr>
        <w:t>»</w:t>
      </w:r>
      <w:r>
        <w:rPr>
          <w:rFonts w:cs="B Badr" w:hint="cs"/>
          <w:rtl/>
          <w:lang w:bidi="fa-IR"/>
        </w:rPr>
        <w:t xml:space="preserve">. </w:t>
      </w:r>
      <w:r w:rsidR="00950948">
        <w:rPr>
          <w:rFonts w:hint="cs"/>
          <w:rtl/>
          <w:lang w:bidi="fa-IR"/>
        </w:rPr>
        <w:t>ولی در</w:t>
      </w:r>
      <w:r w:rsidR="00830414">
        <w:rPr>
          <w:rFonts w:hint="cs"/>
          <w:rtl/>
          <w:lang w:bidi="fa-IR"/>
        </w:rPr>
        <w:t xml:space="preserve"> این‌گونه </w:t>
      </w:r>
      <w:r w:rsidR="00950948">
        <w:rPr>
          <w:rFonts w:hint="cs"/>
          <w:rtl/>
          <w:lang w:bidi="fa-IR"/>
        </w:rPr>
        <w:t>توابع تابع معطوف به حرف کذایی</w:t>
      </w:r>
      <w:r w:rsidR="00AB02D5">
        <w:rPr>
          <w:rFonts w:hint="cs"/>
          <w:rtl/>
          <w:lang w:bidi="fa-IR"/>
        </w:rPr>
        <w:t xml:space="preserve"> نمی‌</w:t>
      </w:r>
      <w:r w:rsidR="00950948">
        <w:rPr>
          <w:rFonts w:hint="cs"/>
          <w:rtl/>
          <w:lang w:bidi="fa-IR"/>
        </w:rPr>
        <w:t>آید زیرا که ممتنع است بر مضاف به اضاف</w:t>
      </w:r>
      <w:r w:rsidR="00C141C3">
        <w:rPr>
          <w:rFonts w:hint="cs"/>
          <w:rtl/>
          <w:lang w:bidi="fa-IR"/>
        </w:rPr>
        <w:t xml:space="preserve">ه‌ی </w:t>
      </w:r>
      <w:r w:rsidR="00950948">
        <w:rPr>
          <w:rFonts w:hint="cs"/>
          <w:rtl/>
          <w:lang w:bidi="fa-IR"/>
        </w:rPr>
        <w:t xml:space="preserve">حقیقیه </w:t>
      </w:r>
      <w:r w:rsidR="00BE6EE2">
        <w:rPr>
          <w:rFonts w:hint="cs"/>
          <w:rtl/>
          <w:lang w:bidi="fa-IR"/>
        </w:rPr>
        <w:t>الف</w:t>
      </w:r>
      <w:r w:rsidR="00BE6EE2">
        <w:rPr>
          <w:rFonts w:hint="eastAsia"/>
          <w:rtl/>
          <w:lang w:bidi="fa-IR"/>
        </w:rPr>
        <w:t>‌</w:t>
      </w:r>
      <w:r w:rsidR="00BE6EE2">
        <w:rPr>
          <w:rFonts w:hint="cs"/>
          <w:rtl/>
          <w:lang w:bidi="fa-IR"/>
        </w:rPr>
        <w:t>و</w:t>
      </w:r>
      <w:r w:rsidR="00950948">
        <w:rPr>
          <w:rFonts w:hint="cs"/>
          <w:rtl/>
          <w:lang w:bidi="fa-IR"/>
        </w:rPr>
        <w:t>لام داخل شود</w:t>
      </w:r>
      <w:r w:rsidR="00C141C3">
        <w:rPr>
          <w:rFonts w:hint="cs"/>
          <w:rtl/>
          <w:lang w:bidi="fa-IR"/>
        </w:rPr>
        <w:t>.</w:t>
      </w:r>
    </w:p>
    <w:p w:rsidR="00950948" w:rsidRDefault="00950948" w:rsidP="007E3891">
      <w:pPr>
        <w:keepNext/>
        <w:ind w:firstLine="224"/>
        <w:rPr>
          <w:rFonts w:hint="cs"/>
          <w:rtl/>
          <w:lang w:bidi="fa-IR"/>
        </w:rPr>
      </w:pPr>
      <w:r>
        <w:rPr>
          <w:rFonts w:hint="cs"/>
          <w:rtl/>
          <w:lang w:bidi="fa-IR"/>
        </w:rPr>
        <w:t>ولی بدل و معطوف</w:t>
      </w:r>
      <w:r w:rsidR="009C0AF5">
        <w:rPr>
          <w:rFonts w:hint="cs"/>
          <w:rtl/>
          <w:lang w:bidi="fa-IR"/>
        </w:rPr>
        <w:t xml:space="preserve"> ـ</w:t>
      </w:r>
      <w:r>
        <w:rPr>
          <w:rFonts w:hint="cs"/>
          <w:rtl/>
          <w:lang w:bidi="fa-IR"/>
        </w:rPr>
        <w:t xml:space="preserve"> البته غیر از آن معطوفی که دخول یاء بر او ممتنع بود بلکه معطوفی که دخول</w:t>
      </w:r>
      <w:r w:rsidR="00C141C3">
        <w:rPr>
          <w:rFonts w:hint="cs"/>
          <w:rtl/>
          <w:lang w:bidi="fa-IR"/>
        </w:rPr>
        <w:t xml:space="preserve"> «</w:t>
      </w:r>
      <w:r w:rsidRPr="00371E28">
        <w:rPr>
          <w:rFonts w:hint="cs"/>
          <w:rtl/>
        </w:rPr>
        <w:t>یا</w:t>
      </w:r>
      <w:r w:rsidR="00C141C3">
        <w:rPr>
          <w:rFonts w:hint="cs"/>
          <w:rtl/>
          <w:lang w:bidi="fa-IR"/>
        </w:rPr>
        <w:t xml:space="preserve">» </w:t>
      </w:r>
      <w:r>
        <w:rPr>
          <w:rFonts w:hint="cs"/>
          <w:rtl/>
          <w:lang w:bidi="fa-IR"/>
        </w:rPr>
        <w:t>بر آن ممتنع نباشد</w:t>
      </w:r>
      <w:r w:rsidR="009C0AF5">
        <w:rPr>
          <w:rFonts w:hint="cs"/>
          <w:rtl/>
          <w:lang w:bidi="fa-IR"/>
        </w:rPr>
        <w:t xml:space="preserve"> ـ</w:t>
      </w:r>
      <w:r>
        <w:rPr>
          <w:rFonts w:hint="cs"/>
          <w:rtl/>
          <w:lang w:bidi="fa-IR"/>
        </w:rPr>
        <w:t xml:space="preserve"> حکم هر یک از ا</w:t>
      </w:r>
      <w:r w:rsidR="003934A4">
        <w:rPr>
          <w:rFonts w:hint="cs"/>
          <w:rtl/>
          <w:lang w:bidi="fa-IR"/>
        </w:rPr>
        <w:t>ین دو</w:t>
      </w:r>
      <w:r>
        <w:rPr>
          <w:rFonts w:hint="cs"/>
          <w:rtl/>
          <w:lang w:bidi="fa-IR"/>
        </w:rPr>
        <w:t>تا حکم منادای مستقل</w:t>
      </w:r>
      <w:r w:rsidR="009C0AF5">
        <w:rPr>
          <w:rFonts w:hint="cs"/>
          <w:rtl/>
          <w:lang w:bidi="fa-IR"/>
        </w:rPr>
        <w:t>ّی</w:t>
      </w:r>
      <w:r w:rsidR="000D2E5C">
        <w:rPr>
          <w:rFonts w:hint="cs"/>
          <w:rtl/>
          <w:lang w:bidi="fa-IR"/>
        </w:rPr>
        <w:t xml:space="preserve"> می‌</w:t>
      </w:r>
      <w:r w:rsidR="009C0AF5">
        <w:rPr>
          <w:rFonts w:hint="cs"/>
          <w:rtl/>
          <w:lang w:bidi="fa-IR"/>
        </w:rPr>
        <w:t>باشد که مباشرت با حرف نداء دار</w:t>
      </w:r>
      <w:r>
        <w:rPr>
          <w:rFonts w:hint="cs"/>
          <w:rtl/>
          <w:lang w:bidi="fa-IR"/>
        </w:rPr>
        <w:t>د</w:t>
      </w:r>
      <w:r w:rsidR="00365289">
        <w:rPr>
          <w:rFonts w:hint="cs"/>
          <w:rtl/>
          <w:lang w:bidi="fa-IR"/>
        </w:rPr>
        <w:t xml:space="preserve"> چون‌که </w:t>
      </w:r>
      <w:r>
        <w:rPr>
          <w:rFonts w:hint="cs"/>
          <w:rtl/>
          <w:lang w:bidi="fa-IR"/>
        </w:rPr>
        <w:t>بدل خودش مقصود به ذکر است و</w:t>
      </w:r>
      <w:r w:rsidR="001839F0">
        <w:rPr>
          <w:rFonts w:hint="cs"/>
          <w:rtl/>
          <w:lang w:bidi="fa-IR"/>
        </w:rPr>
        <w:t xml:space="preserve"> اوّل</w:t>
      </w:r>
      <w:r>
        <w:rPr>
          <w:rFonts w:hint="cs"/>
          <w:rtl/>
          <w:lang w:bidi="fa-IR"/>
        </w:rPr>
        <w:t>ی کان</w:t>
      </w:r>
      <w:r w:rsidR="00BE6EE2">
        <w:rPr>
          <w:rFonts w:hint="cs"/>
          <w:rtl/>
          <w:lang w:bidi="fa-IR"/>
        </w:rPr>
        <w:t>ّه</w:t>
      </w:r>
      <w:r>
        <w:rPr>
          <w:rFonts w:hint="cs"/>
          <w:rtl/>
          <w:lang w:bidi="fa-IR"/>
        </w:rPr>
        <w:t xml:space="preserve"> مثل</w:t>
      </w:r>
      <w:r w:rsidR="00B73E18">
        <w:rPr>
          <w:rFonts w:hint="cs"/>
          <w:rtl/>
          <w:lang w:bidi="fa-IR"/>
        </w:rPr>
        <w:t xml:space="preserve"> اینکه </w:t>
      </w:r>
      <w:r>
        <w:rPr>
          <w:rFonts w:hint="cs"/>
          <w:rtl/>
          <w:lang w:bidi="fa-IR"/>
        </w:rPr>
        <w:t>مقدمه برای ذکر بدل است و معطوف مخصوص در حقیقت هم همان منادای</w:t>
      </w:r>
      <w:r w:rsidR="00365289">
        <w:rPr>
          <w:rFonts w:hint="cs"/>
          <w:rtl/>
          <w:lang w:bidi="fa-IR"/>
        </w:rPr>
        <w:t xml:space="preserve"> </w:t>
      </w:r>
      <w:r>
        <w:rPr>
          <w:rFonts w:hint="cs"/>
          <w:rtl/>
          <w:lang w:bidi="fa-IR"/>
        </w:rPr>
        <w:t xml:space="preserve">مستقل است و مانعی از برای داخل </w:t>
      </w:r>
      <w:r w:rsidRPr="003934A4">
        <w:rPr>
          <w:rFonts w:hint="cs"/>
          <w:rtl/>
        </w:rPr>
        <w:t>شدن</w:t>
      </w:r>
      <w:r w:rsidR="00C141C3" w:rsidRPr="003934A4">
        <w:rPr>
          <w:rFonts w:hint="cs"/>
          <w:rtl/>
        </w:rPr>
        <w:t xml:space="preserve"> «</w:t>
      </w:r>
      <w:r w:rsidRPr="003934A4">
        <w:rPr>
          <w:rFonts w:hint="cs"/>
          <w:rtl/>
        </w:rPr>
        <w:t>یاء</w:t>
      </w:r>
      <w:r w:rsidR="00C141C3" w:rsidRPr="003934A4">
        <w:rPr>
          <w:rFonts w:hint="cs"/>
          <w:rtl/>
        </w:rPr>
        <w:t>»</w:t>
      </w:r>
      <w:r w:rsidR="00C141C3">
        <w:rPr>
          <w:rFonts w:hint="cs"/>
          <w:rtl/>
          <w:lang w:bidi="fa-IR"/>
        </w:rPr>
        <w:t xml:space="preserve"> </w:t>
      </w:r>
      <w:r>
        <w:rPr>
          <w:rFonts w:hint="cs"/>
          <w:rtl/>
          <w:lang w:bidi="fa-IR"/>
        </w:rPr>
        <w:t>بر آن نیست</w:t>
      </w:r>
      <w:r w:rsidR="00976520">
        <w:rPr>
          <w:rFonts w:hint="cs"/>
          <w:rtl/>
          <w:lang w:bidi="fa-IR"/>
        </w:rPr>
        <w:t>،</w:t>
      </w:r>
      <w:r>
        <w:rPr>
          <w:rFonts w:hint="cs"/>
          <w:rtl/>
          <w:lang w:bidi="fa-IR"/>
        </w:rPr>
        <w:t xml:space="preserve"> پس حرف نداء در او</w:t>
      </w:r>
      <w:r w:rsidR="00B73E18">
        <w:rPr>
          <w:rFonts w:hint="cs"/>
          <w:rtl/>
          <w:lang w:bidi="fa-IR"/>
        </w:rPr>
        <w:t xml:space="preserve"> مقدّر </w:t>
      </w:r>
      <w:r>
        <w:rPr>
          <w:rFonts w:hint="cs"/>
          <w:rtl/>
          <w:lang w:bidi="fa-IR"/>
        </w:rPr>
        <w:t>است در حالی که هر یک از بدل و معطوف غیر ممتنع به نحو اطلاق در این حکم</w:t>
      </w:r>
      <w:r w:rsidR="00976520">
        <w:rPr>
          <w:rFonts w:hint="cs"/>
          <w:rtl/>
          <w:lang w:bidi="fa-IR"/>
        </w:rPr>
        <w:t>،</w:t>
      </w:r>
      <w:r w:rsidR="00282685">
        <w:rPr>
          <w:rFonts w:hint="cs"/>
          <w:rtl/>
          <w:lang w:bidi="fa-IR"/>
        </w:rPr>
        <w:t xml:space="preserve"> مقیّد </w:t>
      </w:r>
      <w:r>
        <w:rPr>
          <w:rFonts w:hint="cs"/>
          <w:rtl/>
          <w:lang w:bidi="fa-IR"/>
        </w:rPr>
        <w:t>به حالی از احوال نیستند خواه هر دو تا مفرد و</w:t>
      </w:r>
      <w:r w:rsidR="009C0AF5">
        <w:rPr>
          <w:rFonts w:hint="cs"/>
          <w:rtl/>
          <w:lang w:bidi="fa-IR"/>
        </w:rPr>
        <w:t xml:space="preserve"> </w:t>
      </w:r>
      <w:r>
        <w:rPr>
          <w:rFonts w:hint="cs"/>
          <w:rtl/>
          <w:lang w:bidi="fa-IR"/>
        </w:rPr>
        <w:t xml:space="preserve">یا مضاف و یا </w:t>
      </w:r>
      <w:r w:rsidR="00BE6EE2">
        <w:rPr>
          <w:rFonts w:hint="cs"/>
          <w:rtl/>
          <w:lang w:bidi="fa-IR"/>
        </w:rPr>
        <w:t>شبه</w:t>
      </w:r>
      <w:r>
        <w:rPr>
          <w:rFonts w:hint="cs"/>
          <w:rtl/>
          <w:lang w:bidi="fa-IR"/>
        </w:rPr>
        <w:t xml:space="preserve"> مضاف و یا هر دو نکره باشند.</w:t>
      </w:r>
    </w:p>
    <w:p w:rsidR="00950948" w:rsidRDefault="00950948" w:rsidP="007E3891">
      <w:pPr>
        <w:keepNext/>
        <w:ind w:firstLine="224"/>
        <w:rPr>
          <w:rFonts w:hint="cs"/>
          <w:rtl/>
          <w:lang w:bidi="fa-IR"/>
        </w:rPr>
      </w:pPr>
      <w:r>
        <w:rPr>
          <w:rFonts w:hint="cs"/>
          <w:rtl/>
          <w:lang w:bidi="fa-IR"/>
        </w:rPr>
        <w:t>اما مثال برای بدل مثل</w:t>
      </w:r>
      <w:r w:rsidR="00371E28">
        <w:rPr>
          <w:rFonts w:hint="cs"/>
          <w:rtl/>
          <w:lang w:bidi="fa-IR"/>
        </w:rPr>
        <w:t>:</w:t>
      </w:r>
      <w:r w:rsidR="00C141C3">
        <w:rPr>
          <w:rFonts w:hint="cs"/>
          <w:rtl/>
          <w:lang w:bidi="fa-IR"/>
        </w:rPr>
        <w:t xml:space="preserve"> «</w:t>
      </w:r>
      <w:r w:rsidRPr="00B07F3B">
        <w:rPr>
          <w:rStyle w:val="a"/>
          <w:rFonts w:hint="cs"/>
          <w:rtl/>
        </w:rPr>
        <w:t>یا زید</w:t>
      </w:r>
      <w:r w:rsidR="00857274">
        <w:rPr>
          <w:rStyle w:val="a"/>
          <w:rFonts w:hint="cs"/>
          <w:rtl/>
        </w:rPr>
        <w:t>ُ</w:t>
      </w:r>
      <w:r w:rsidRPr="00B07F3B">
        <w:rPr>
          <w:rStyle w:val="a"/>
          <w:rFonts w:hint="cs"/>
          <w:rtl/>
        </w:rPr>
        <w:t xml:space="preserve"> بشر</w:t>
      </w:r>
      <w:r w:rsidR="00BE6EE2">
        <w:rPr>
          <w:rStyle w:val="a"/>
          <w:rFonts w:hint="cs"/>
          <w:rtl/>
        </w:rPr>
        <w:t>،</w:t>
      </w:r>
      <w:r w:rsidRPr="00B07F3B">
        <w:rPr>
          <w:rStyle w:val="a"/>
          <w:rFonts w:hint="cs"/>
          <w:rtl/>
        </w:rPr>
        <w:t xml:space="preserve"> یا زید</w:t>
      </w:r>
      <w:r w:rsidR="00857274">
        <w:rPr>
          <w:rStyle w:val="a"/>
          <w:rFonts w:hint="cs"/>
          <w:rtl/>
        </w:rPr>
        <w:t>ُ</w:t>
      </w:r>
      <w:r w:rsidRPr="00B07F3B">
        <w:rPr>
          <w:rStyle w:val="a"/>
          <w:rFonts w:hint="cs"/>
          <w:rtl/>
        </w:rPr>
        <w:t xml:space="preserve"> </w:t>
      </w:r>
      <w:r w:rsidR="00BE6EE2">
        <w:rPr>
          <w:rStyle w:val="a"/>
          <w:rFonts w:hint="cs"/>
          <w:rtl/>
        </w:rPr>
        <w:t>أ</w:t>
      </w:r>
      <w:r w:rsidRPr="00B07F3B">
        <w:rPr>
          <w:rStyle w:val="a"/>
          <w:rFonts w:hint="cs"/>
          <w:rtl/>
        </w:rPr>
        <w:t>خا عمرو</w:t>
      </w:r>
      <w:r w:rsidR="00BE6EE2">
        <w:rPr>
          <w:rStyle w:val="a"/>
          <w:rFonts w:hint="cs"/>
          <w:rtl/>
        </w:rPr>
        <w:t>،</w:t>
      </w:r>
      <w:r w:rsidR="00365289">
        <w:rPr>
          <w:rStyle w:val="a"/>
          <w:rFonts w:hint="cs"/>
          <w:rtl/>
        </w:rPr>
        <w:t xml:space="preserve"> </w:t>
      </w:r>
      <w:r w:rsidRPr="00B07F3B">
        <w:rPr>
          <w:rStyle w:val="a"/>
          <w:rFonts w:hint="cs"/>
          <w:rtl/>
        </w:rPr>
        <w:t>یا زید طالعا</w:t>
      </w:r>
      <w:r w:rsidR="00857274">
        <w:rPr>
          <w:rStyle w:val="a"/>
          <w:rFonts w:hint="cs"/>
          <w:rtl/>
        </w:rPr>
        <w:t>ً</w:t>
      </w:r>
      <w:r w:rsidRPr="00B07F3B">
        <w:rPr>
          <w:rStyle w:val="a"/>
          <w:rFonts w:hint="cs"/>
          <w:rtl/>
        </w:rPr>
        <w:t xml:space="preserve"> جبلا</w:t>
      </w:r>
      <w:r w:rsidR="00857274">
        <w:rPr>
          <w:rStyle w:val="a"/>
          <w:rFonts w:hint="cs"/>
          <w:rtl/>
        </w:rPr>
        <w:t>ً</w:t>
      </w:r>
      <w:r w:rsidR="00BE6EE2">
        <w:rPr>
          <w:rStyle w:val="a"/>
          <w:rFonts w:hint="cs"/>
          <w:rtl/>
        </w:rPr>
        <w:t>،</w:t>
      </w:r>
      <w:r w:rsidR="00365289">
        <w:rPr>
          <w:rStyle w:val="a"/>
          <w:rFonts w:hint="cs"/>
          <w:rtl/>
        </w:rPr>
        <w:t xml:space="preserve"> </w:t>
      </w:r>
      <w:r w:rsidRPr="00B07F3B">
        <w:rPr>
          <w:rStyle w:val="a"/>
          <w:rFonts w:hint="cs"/>
          <w:rtl/>
        </w:rPr>
        <w:t>یا زید</w:t>
      </w:r>
      <w:r w:rsidR="00857274">
        <w:rPr>
          <w:rStyle w:val="a"/>
          <w:rFonts w:hint="cs"/>
          <w:rtl/>
        </w:rPr>
        <w:t>ُ</w:t>
      </w:r>
      <w:r w:rsidRPr="00B07F3B">
        <w:rPr>
          <w:rStyle w:val="a"/>
          <w:rFonts w:hint="cs"/>
          <w:rtl/>
        </w:rPr>
        <w:t xml:space="preserve"> رجل</w:t>
      </w:r>
      <w:r w:rsidR="00BE6EE2">
        <w:rPr>
          <w:rStyle w:val="a"/>
          <w:rFonts w:hint="cs"/>
          <w:rtl/>
        </w:rPr>
        <w:t>اً</w:t>
      </w:r>
      <w:r w:rsidRPr="00B07F3B">
        <w:rPr>
          <w:rStyle w:val="a"/>
          <w:rFonts w:hint="cs"/>
          <w:rtl/>
        </w:rPr>
        <w:t xml:space="preserve"> صالحا</w:t>
      </w:r>
      <w:r w:rsidR="00BE6EE2">
        <w:rPr>
          <w:rStyle w:val="a"/>
          <w:rFonts w:hint="cs"/>
          <w:rtl/>
        </w:rPr>
        <w:t>ً</w:t>
      </w:r>
      <w:r w:rsidR="00C141C3">
        <w:rPr>
          <w:rFonts w:hint="cs"/>
          <w:rtl/>
          <w:lang w:bidi="fa-IR"/>
        </w:rPr>
        <w:t xml:space="preserve">» </w:t>
      </w:r>
      <w:r>
        <w:rPr>
          <w:rFonts w:hint="cs"/>
          <w:rtl/>
          <w:lang w:bidi="fa-IR"/>
        </w:rPr>
        <w:t>و معطوف مثل</w:t>
      </w:r>
      <w:r w:rsidR="00371E28">
        <w:rPr>
          <w:rFonts w:hint="cs"/>
          <w:rtl/>
          <w:lang w:bidi="fa-IR"/>
        </w:rPr>
        <w:t>:</w:t>
      </w:r>
      <w:r w:rsidR="00C141C3">
        <w:rPr>
          <w:rFonts w:hint="cs"/>
          <w:rtl/>
          <w:lang w:bidi="fa-IR"/>
        </w:rPr>
        <w:t xml:space="preserve"> «</w:t>
      </w:r>
      <w:r w:rsidRPr="00B07F3B">
        <w:rPr>
          <w:rStyle w:val="a"/>
          <w:rFonts w:hint="cs"/>
          <w:rtl/>
        </w:rPr>
        <w:t>یا زید</w:t>
      </w:r>
      <w:r w:rsidR="00857274">
        <w:rPr>
          <w:rStyle w:val="a"/>
          <w:rFonts w:hint="cs"/>
          <w:rtl/>
        </w:rPr>
        <w:t>ُ</w:t>
      </w:r>
      <w:r w:rsidRPr="00B07F3B">
        <w:rPr>
          <w:rStyle w:val="a"/>
          <w:rFonts w:hint="cs"/>
          <w:rtl/>
        </w:rPr>
        <w:t xml:space="preserve"> و عمرو</w:t>
      </w:r>
      <w:r w:rsidR="00BE6EE2">
        <w:rPr>
          <w:rStyle w:val="a"/>
          <w:rFonts w:hint="cs"/>
          <w:rtl/>
        </w:rPr>
        <w:t>،</w:t>
      </w:r>
      <w:r w:rsidRPr="00B07F3B">
        <w:rPr>
          <w:rStyle w:val="a"/>
          <w:rFonts w:hint="cs"/>
          <w:rtl/>
        </w:rPr>
        <w:t xml:space="preserve"> یا </w:t>
      </w:r>
      <w:r w:rsidR="00BE6EE2">
        <w:rPr>
          <w:rStyle w:val="a"/>
          <w:rFonts w:hint="cs"/>
          <w:rtl/>
        </w:rPr>
        <w:t xml:space="preserve">زید </w:t>
      </w:r>
      <w:r w:rsidR="00976520">
        <w:rPr>
          <w:rStyle w:val="a"/>
          <w:rFonts w:hint="cs"/>
          <w:rtl/>
        </w:rPr>
        <w:t xml:space="preserve">و </w:t>
      </w:r>
      <w:r w:rsidR="00BE6EE2">
        <w:rPr>
          <w:rStyle w:val="a"/>
          <w:rFonts w:hint="cs"/>
          <w:rtl/>
        </w:rPr>
        <w:t>أ</w:t>
      </w:r>
      <w:r w:rsidRPr="00B07F3B">
        <w:rPr>
          <w:rStyle w:val="a"/>
          <w:rFonts w:hint="cs"/>
          <w:rtl/>
        </w:rPr>
        <w:t>خا عمرو</w:t>
      </w:r>
      <w:r w:rsidR="00BE6EE2">
        <w:rPr>
          <w:rStyle w:val="a"/>
          <w:rFonts w:hint="cs"/>
          <w:rtl/>
        </w:rPr>
        <w:t>،</w:t>
      </w:r>
      <w:r w:rsidRPr="00B07F3B">
        <w:rPr>
          <w:rStyle w:val="a"/>
          <w:rFonts w:hint="cs"/>
          <w:rtl/>
        </w:rPr>
        <w:t xml:space="preserve"> یا زید</w:t>
      </w:r>
      <w:r w:rsidR="00976520">
        <w:rPr>
          <w:rStyle w:val="a"/>
          <w:rFonts w:hint="cs"/>
          <w:rtl/>
        </w:rPr>
        <w:t>ُ</w:t>
      </w:r>
      <w:r w:rsidRPr="00B07F3B">
        <w:rPr>
          <w:rStyle w:val="a"/>
          <w:rFonts w:hint="cs"/>
          <w:rtl/>
        </w:rPr>
        <w:t xml:space="preserve"> و طالعا</w:t>
      </w:r>
      <w:r w:rsidR="00976520">
        <w:rPr>
          <w:rStyle w:val="a"/>
          <w:rFonts w:hint="cs"/>
          <w:rtl/>
        </w:rPr>
        <w:t>ً</w:t>
      </w:r>
      <w:r w:rsidRPr="00B07F3B">
        <w:rPr>
          <w:rStyle w:val="a"/>
          <w:rFonts w:hint="cs"/>
          <w:rtl/>
        </w:rPr>
        <w:t xml:space="preserve"> جبلا</w:t>
      </w:r>
      <w:r w:rsidR="00976520">
        <w:rPr>
          <w:rStyle w:val="a"/>
          <w:rFonts w:hint="cs"/>
          <w:rtl/>
        </w:rPr>
        <w:t>ً</w:t>
      </w:r>
      <w:r w:rsidR="00BE6EE2">
        <w:rPr>
          <w:rStyle w:val="a"/>
          <w:rFonts w:hint="cs"/>
          <w:rtl/>
        </w:rPr>
        <w:t>،</w:t>
      </w:r>
      <w:r w:rsidRPr="00B07F3B">
        <w:rPr>
          <w:rStyle w:val="a"/>
          <w:rFonts w:hint="cs"/>
          <w:rtl/>
        </w:rPr>
        <w:t xml:space="preserve"> یا زید</w:t>
      </w:r>
      <w:r w:rsidR="00857274">
        <w:rPr>
          <w:rStyle w:val="a"/>
          <w:rFonts w:hint="cs"/>
          <w:rtl/>
        </w:rPr>
        <w:t>ُ</w:t>
      </w:r>
      <w:r w:rsidRPr="00B07F3B">
        <w:rPr>
          <w:rStyle w:val="a"/>
          <w:rFonts w:hint="cs"/>
          <w:rtl/>
        </w:rPr>
        <w:t xml:space="preserve"> و رجل</w:t>
      </w:r>
      <w:r w:rsidR="00976520">
        <w:rPr>
          <w:rStyle w:val="a"/>
          <w:rFonts w:hint="cs"/>
          <w:rtl/>
        </w:rPr>
        <w:t>اً</w:t>
      </w:r>
      <w:r w:rsidRPr="00B07F3B">
        <w:rPr>
          <w:rStyle w:val="a"/>
          <w:rFonts w:hint="cs"/>
          <w:rtl/>
        </w:rPr>
        <w:t xml:space="preserve"> صالحا</w:t>
      </w:r>
      <w:r w:rsidR="00BE6EE2">
        <w:rPr>
          <w:rStyle w:val="a"/>
          <w:rFonts w:hint="cs"/>
          <w:rtl/>
        </w:rPr>
        <w:t>ً</w:t>
      </w:r>
      <w:r w:rsidR="00C141C3">
        <w:rPr>
          <w:rFonts w:hint="cs"/>
          <w:rtl/>
          <w:lang w:bidi="fa-IR"/>
        </w:rPr>
        <w:t>»</w:t>
      </w:r>
      <w:r w:rsidR="00857274">
        <w:rPr>
          <w:rFonts w:hint="cs"/>
          <w:rtl/>
          <w:lang w:bidi="fa-IR"/>
        </w:rPr>
        <w:t>.</w:t>
      </w:r>
      <w:r w:rsidR="00C141C3">
        <w:rPr>
          <w:rFonts w:hint="cs"/>
          <w:rtl/>
          <w:lang w:bidi="fa-IR"/>
        </w:rPr>
        <w:t xml:space="preserve"> </w:t>
      </w:r>
    </w:p>
    <w:p w:rsidR="00950948" w:rsidRPr="00371E28" w:rsidRDefault="00857274" w:rsidP="007E3891">
      <w:pPr>
        <w:pStyle w:val="Heading5"/>
        <w:keepNext/>
        <w:rPr>
          <w:rtl/>
        </w:rPr>
      </w:pPr>
      <w:bookmarkStart w:id="190" w:name="_Toc249103211"/>
      <w:r>
        <w:rPr>
          <w:rFonts w:hint="cs"/>
          <w:rtl/>
        </w:rPr>
        <w:t>4</w:t>
      </w:r>
      <w:r w:rsidR="00E720D8" w:rsidRPr="00371E28">
        <w:rPr>
          <w:rFonts w:hint="cs"/>
          <w:rtl/>
        </w:rPr>
        <w:t xml:space="preserve">- </w:t>
      </w:r>
      <w:r w:rsidR="00950948" w:rsidRPr="00371E28">
        <w:rPr>
          <w:rFonts w:hint="cs"/>
          <w:rtl/>
        </w:rPr>
        <w:t>پیرامون منادای ع</w:t>
      </w:r>
      <w:r w:rsidR="00C304D9" w:rsidRPr="00371E28">
        <w:rPr>
          <w:rFonts w:hint="cs"/>
          <w:rtl/>
        </w:rPr>
        <w:t>َ</w:t>
      </w:r>
      <w:r w:rsidR="00950948" w:rsidRPr="00371E28">
        <w:rPr>
          <w:rFonts w:hint="cs"/>
          <w:rtl/>
        </w:rPr>
        <w:t>ل</w:t>
      </w:r>
      <w:r w:rsidR="00C304D9" w:rsidRPr="00371E28">
        <w:rPr>
          <w:rFonts w:hint="cs"/>
          <w:rtl/>
        </w:rPr>
        <w:t>َ</w:t>
      </w:r>
      <w:r w:rsidR="00950948" w:rsidRPr="00371E28">
        <w:rPr>
          <w:rFonts w:hint="cs"/>
          <w:rtl/>
        </w:rPr>
        <w:t>م که مبنی است و اعراب آن</w:t>
      </w:r>
      <w:bookmarkEnd w:id="190"/>
      <w:r w:rsidR="00950948" w:rsidRPr="00371E28">
        <w:rPr>
          <w:rFonts w:hint="cs"/>
          <w:rtl/>
        </w:rPr>
        <w:t xml:space="preserve"> </w:t>
      </w:r>
    </w:p>
    <w:p w:rsidR="00950948" w:rsidRDefault="00B07F3B" w:rsidP="00FC5DD7">
      <w:pPr>
        <w:keepNext/>
        <w:ind w:firstLine="224"/>
        <w:rPr>
          <w:rFonts w:hint="cs"/>
          <w:rtl/>
          <w:lang w:bidi="fa-IR"/>
        </w:rPr>
      </w:pPr>
      <w:r>
        <w:rPr>
          <w:rFonts w:hint="cs"/>
          <w:rtl/>
        </w:rPr>
        <w:t>«</w:t>
      </w:r>
      <w:r w:rsidR="00950948" w:rsidRPr="00B07F3B">
        <w:rPr>
          <w:rStyle w:val="a"/>
          <w:rFonts w:hint="cs"/>
          <w:rtl/>
        </w:rPr>
        <w:t>والع</w:t>
      </w:r>
      <w:r w:rsidR="00C304D9">
        <w:rPr>
          <w:rStyle w:val="a"/>
          <w:rFonts w:hint="cs"/>
          <w:rtl/>
        </w:rPr>
        <w:t>َ</w:t>
      </w:r>
      <w:r w:rsidR="00950948" w:rsidRPr="00B07F3B">
        <w:rPr>
          <w:rStyle w:val="a"/>
          <w:rFonts w:hint="cs"/>
          <w:rtl/>
        </w:rPr>
        <w:t>ل</w:t>
      </w:r>
      <w:r w:rsidR="00C304D9">
        <w:rPr>
          <w:rStyle w:val="a"/>
          <w:rFonts w:hint="cs"/>
          <w:rtl/>
        </w:rPr>
        <w:t>َ</w:t>
      </w:r>
      <w:r w:rsidR="00950948" w:rsidRPr="00B07F3B">
        <w:rPr>
          <w:rStyle w:val="a"/>
          <w:rFonts w:hint="cs"/>
          <w:rtl/>
        </w:rPr>
        <w:t>م</w:t>
      </w:r>
      <w:r w:rsidR="00C141C3">
        <w:rPr>
          <w:rFonts w:hint="cs"/>
          <w:rtl/>
          <w:lang w:bidi="fa-IR"/>
        </w:rPr>
        <w:t xml:space="preserve">» </w:t>
      </w:r>
      <w:r w:rsidR="00950948">
        <w:rPr>
          <w:rFonts w:hint="cs"/>
          <w:rtl/>
          <w:lang w:bidi="fa-IR"/>
        </w:rPr>
        <w:t>یعنی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می که منادی است مبنی بر ضم است اما</w:t>
      </w:r>
      <w:r w:rsidR="00B73E18">
        <w:rPr>
          <w:rFonts w:hint="cs"/>
          <w:rtl/>
          <w:lang w:bidi="fa-IR"/>
        </w:rPr>
        <w:t xml:space="preserve"> اینکه </w:t>
      </w:r>
      <w:r w:rsidR="00950948">
        <w:rPr>
          <w:rFonts w:hint="cs"/>
          <w:rtl/>
          <w:lang w:bidi="fa-IR"/>
        </w:rPr>
        <w:t>ع</w:t>
      </w:r>
      <w:r w:rsidR="00857274">
        <w:rPr>
          <w:rFonts w:hint="cs"/>
          <w:rtl/>
          <w:lang w:bidi="fa-IR"/>
        </w:rPr>
        <w:t>َ</w:t>
      </w:r>
      <w:r w:rsidR="00950948">
        <w:rPr>
          <w:rFonts w:hint="cs"/>
          <w:rtl/>
          <w:lang w:bidi="fa-IR"/>
        </w:rPr>
        <w:t>ل</w:t>
      </w:r>
      <w:r w:rsidR="00857274">
        <w:rPr>
          <w:rFonts w:hint="cs"/>
          <w:rtl/>
          <w:lang w:bidi="fa-IR"/>
        </w:rPr>
        <w:t>َ</w:t>
      </w:r>
      <w:r w:rsidR="00950948">
        <w:rPr>
          <w:rFonts w:hint="cs"/>
          <w:rtl/>
          <w:lang w:bidi="fa-IR"/>
        </w:rPr>
        <w:t>م منادی باشد</w:t>
      </w:r>
      <w:r w:rsidR="00365289">
        <w:rPr>
          <w:rFonts w:hint="cs"/>
          <w:rtl/>
          <w:lang w:bidi="fa-IR"/>
        </w:rPr>
        <w:t xml:space="preserve"> چون‌که </w:t>
      </w:r>
      <w:r w:rsidR="00950948">
        <w:rPr>
          <w:rFonts w:hint="cs"/>
          <w:rtl/>
          <w:lang w:bidi="fa-IR"/>
        </w:rPr>
        <w:t>کلام در او است و اما</w:t>
      </w:r>
      <w:r w:rsidR="00B73E18">
        <w:rPr>
          <w:rFonts w:hint="cs"/>
          <w:rtl/>
          <w:lang w:bidi="fa-IR"/>
        </w:rPr>
        <w:t xml:space="preserve"> اینکه </w:t>
      </w:r>
      <w:r w:rsidR="00950948">
        <w:rPr>
          <w:rFonts w:hint="cs"/>
          <w:rtl/>
          <w:lang w:bidi="fa-IR"/>
        </w:rPr>
        <w:t xml:space="preserve">او مبنی بر ضم است پس برای آن است که از اختیار </w:t>
      </w:r>
      <w:r w:rsidR="00C304D9">
        <w:rPr>
          <w:rFonts w:hint="cs"/>
          <w:rtl/>
          <w:lang w:bidi="fa-IR"/>
        </w:rPr>
        <w:t xml:space="preserve">کردن فتحه </w:t>
      </w:r>
      <w:r w:rsidR="00950948">
        <w:rPr>
          <w:rFonts w:hint="cs"/>
          <w:rtl/>
          <w:lang w:bidi="fa-IR"/>
        </w:rPr>
        <w:t>فهمیده</w:t>
      </w:r>
      <w:r w:rsidR="007366E3">
        <w:rPr>
          <w:rFonts w:hint="cs"/>
          <w:rtl/>
          <w:lang w:bidi="fa-IR"/>
        </w:rPr>
        <w:t xml:space="preserve"> می‌شود </w:t>
      </w:r>
      <w:r w:rsidR="00950948">
        <w:rPr>
          <w:rFonts w:hint="cs"/>
          <w:rtl/>
          <w:lang w:bidi="fa-IR"/>
        </w:rPr>
        <w:t>که خبر از جواز ضمه</w:t>
      </w:r>
      <w:r w:rsidR="000D2E5C">
        <w:rPr>
          <w:rFonts w:hint="cs"/>
          <w:rtl/>
          <w:lang w:bidi="fa-IR"/>
        </w:rPr>
        <w:t xml:space="preserve"> می‌</w:t>
      </w:r>
      <w:r w:rsidR="00950948">
        <w:rPr>
          <w:rFonts w:hint="cs"/>
          <w:rtl/>
          <w:lang w:bidi="fa-IR"/>
        </w:rPr>
        <w:t xml:space="preserve">دهد زیرا جواز ضم فقط </w:t>
      </w:r>
      <w:r w:rsidR="00C304D9">
        <w:rPr>
          <w:rFonts w:hint="cs"/>
          <w:rtl/>
          <w:lang w:bidi="fa-IR"/>
        </w:rPr>
        <w:t>د</w:t>
      </w:r>
      <w:r w:rsidR="00950948">
        <w:rPr>
          <w:rFonts w:hint="cs"/>
          <w:rtl/>
          <w:lang w:bidi="fa-IR"/>
        </w:rPr>
        <w:t xml:space="preserve">ر </w:t>
      </w:r>
      <w:r w:rsidR="00C304D9">
        <w:rPr>
          <w:rFonts w:hint="cs"/>
          <w:rtl/>
          <w:lang w:bidi="fa-IR"/>
        </w:rPr>
        <w:t>کل</w:t>
      </w:r>
      <w:r w:rsidR="00950948">
        <w:rPr>
          <w:rFonts w:hint="cs"/>
          <w:rtl/>
          <w:lang w:bidi="fa-IR"/>
        </w:rPr>
        <w:t>م</w:t>
      </w:r>
      <w:r w:rsidR="003934A4">
        <w:rPr>
          <w:rFonts w:hint="cs"/>
          <w:rtl/>
          <w:lang w:bidi="fa-IR"/>
        </w:rPr>
        <w:t>ه</w:t>
      </w:r>
      <w:r w:rsidR="003934A4">
        <w:rPr>
          <w:rFonts w:hint="eastAsia"/>
          <w:rtl/>
          <w:lang w:bidi="fa-IR"/>
        </w:rPr>
        <w:t>‌ی</w:t>
      </w:r>
      <w:r w:rsidR="000D2E5C">
        <w:rPr>
          <w:rFonts w:hint="cs"/>
          <w:rtl/>
          <w:lang w:bidi="fa-IR"/>
        </w:rPr>
        <w:t xml:space="preserve"> م</w:t>
      </w:r>
      <w:r w:rsidR="00C304D9">
        <w:rPr>
          <w:rFonts w:hint="cs"/>
          <w:rtl/>
          <w:lang w:bidi="fa-IR"/>
        </w:rPr>
        <w:t>بن</w:t>
      </w:r>
      <w:r w:rsidR="000D2E5C">
        <w:rPr>
          <w:rFonts w:hint="cs"/>
          <w:rtl/>
          <w:lang w:bidi="fa-IR"/>
        </w:rPr>
        <w:t>ی</w:t>
      </w:r>
      <w:r w:rsidR="00C304D9">
        <w:rPr>
          <w:rFonts w:hint="cs"/>
          <w:rtl/>
          <w:lang w:bidi="fa-IR"/>
        </w:rPr>
        <w:t xml:space="preserve"> بر ضم </w:t>
      </w:r>
      <w:r w:rsidR="000D2E5C">
        <w:rPr>
          <w:rFonts w:hint="cs"/>
          <w:rtl/>
          <w:lang w:bidi="fa-IR"/>
        </w:rPr>
        <w:t>‌</w:t>
      </w:r>
      <w:r w:rsidR="00C304D9">
        <w:rPr>
          <w:rFonts w:hint="cs"/>
          <w:rtl/>
          <w:lang w:bidi="fa-IR"/>
        </w:rPr>
        <w:t>می‌باش</w:t>
      </w:r>
      <w:r w:rsidR="00950948">
        <w:rPr>
          <w:rFonts w:hint="cs"/>
          <w:rtl/>
          <w:lang w:bidi="fa-IR"/>
        </w:rPr>
        <w:t>د</w:t>
      </w:r>
      <w:r w:rsidR="00C141C3">
        <w:rPr>
          <w:rFonts w:hint="cs"/>
          <w:rtl/>
          <w:lang w:bidi="fa-IR"/>
        </w:rPr>
        <w:t>.</w:t>
      </w:r>
      <w:r w:rsidR="00FC5DD7">
        <w:rPr>
          <w:lang w:bidi="fa-IR"/>
        </w:rPr>
        <w:t xml:space="preserve"> </w:t>
      </w:r>
      <w:r w:rsidR="00857274">
        <w:rPr>
          <w:rFonts w:hint="cs"/>
          <w:rtl/>
          <w:lang w:bidi="fa-IR"/>
        </w:rPr>
        <w:t>و</w:t>
      </w:r>
      <w:r w:rsidR="00950948">
        <w:rPr>
          <w:rFonts w:hint="cs"/>
          <w:rtl/>
          <w:lang w:bidi="fa-IR"/>
        </w:rPr>
        <w:t xml:space="preserve">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 xml:space="preserve">می که منادی </w:t>
      </w:r>
      <w:r w:rsidR="00857274">
        <w:rPr>
          <w:rFonts w:hint="cs"/>
          <w:rtl/>
          <w:lang w:bidi="fa-IR"/>
        </w:rPr>
        <w:t>و</w:t>
      </w:r>
      <w:r w:rsidR="00950948">
        <w:rPr>
          <w:rFonts w:hint="cs"/>
          <w:rtl/>
          <w:lang w:bidi="fa-IR"/>
        </w:rPr>
        <w:t xml:space="preserve"> موصوف به ابن باشد</w:t>
      </w:r>
      <w:r w:rsidR="00F058C2">
        <w:rPr>
          <w:rFonts w:hint="cs"/>
          <w:rtl/>
          <w:lang w:bidi="fa-IR"/>
        </w:rPr>
        <w:t xml:space="preserve"> درحالی‌که </w:t>
      </w:r>
      <w:r w:rsidR="00950948">
        <w:rPr>
          <w:rFonts w:hint="cs"/>
          <w:rtl/>
          <w:lang w:bidi="fa-IR"/>
        </w:rPr>
        <w:t>ابن اضافه به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م دیگر شود در این صورت فتحه در او اختیار</w:t>
      </w:r>
      <w:r w:rsidR="000D2E5C">
        <w:rPr>
          <w:rFonts w:hint="cs"/>
          <w:rtl/>
          <w:lang w:bidi="fa-IR"/>
        </w:rPr>
        <w:t xml:space="preserve"> می‌</w:t>
      </w:r>
      <w:r w:rsidR="00950948">
        <w:rPr>
          <w:rFonts w:hint="cs"/>
          <w:rtl/>
          <w:lang w:bidi="fa-IR"/>
        </w:rPr>
        <w:t>شود</w:t>
      </w:r>
      <w:r w:rsidR="00C141C3">
        <w:rPr>
          <w:rFonts w:hint="cs"/>
          <w:rtl/>
          <w:lang w:bidi="fa-IR"/>
        </w:rPr>
        <w:t>.</w:t>
      </w:r>
      <w:r w:rsidR="00950948">
        <w:rPr>
          <w:rFonts w:hint="cs"/>
          <w:rtl/>
          <w:lang w:bidi="fa-IR"/>
        </w:rPr>
        <w:t xml:space="preserve"> البته </w:t>
      </w:r>
      <w:r w:rsidR="00950948" w:rsidRPr="00371E28">
        <w:rPr>
          <w:rFonts w:hint="cs"/>
          <w:rtl/>
        </w:rPr>
        <w:t>در ابن تاء</w:t>
      </w:r>
      <w:r w:rsidR="00950948">
        <w:rPr>
          <w:rFonts w:hint="cs"/>
          <w:rtl/>
          <w:lang w:bidi="fa-IR"/>
        </w:rPr>
        <w:t xml:space="preserve"> نباشد یعنی</w:t>
      </w:r>
      <w:r w:rsidR="00C141C3">
        <w:rPr>
          <w:rFonts w:hint="cs"/>
          <w:rtl/>
          <w:lang w:bidi="fa-IR"/>
        </w:rPr>
        <w:t xml:space="preserve"> «</w:t>
      </w:r>
      <w:r w:rsidR="00950948" w:rsidRPr="00B07F3B">
        <w:rPr>
          <w:rStyle w:val="a"/>
          <w:rFonts w:hint="cs"/>
          <w:rtl/>
        </w:rPr>
        <w:t>ابنة</w:t>
      </w:r>
      <w:r w:rsidR="00C141C3">
        <w:rPr>
          <w:rFonts w:hint="cs"/>
          <w:rtl/>
          <w:lang w:bidi="fa-IR"/>
        </w:rPr>
        <w:t xml:space="preserve">» </w:t>
      </w:r>
      <w:r w:rsidR="00950948">
        <w:rPr>
          <w:rFonts w:hint="cs"/>
          <w:rtl/>
          <w:lang w:bidi="fa-IR"/>
        </w:rPr>
        <w:t>نباشد و واسطه ای هم بین ابن و موصوف او نباشد که متبادر به فهم همین است پس مثل</w:t>
      </w:r>
      <w:r w:rsidR="00371E28">
        <w:rPr>
          <w:rFonts w:hint="cs"/>
          <w:rtl/>
          <w:lang w:bidi="fa-IR"/>
        </w:rPr>
        <w:t>:</w:t>
      </w:r>
      <w:r w:rsidR="00C141C3">
        <w:rPr>
          <w:rFonts w:hint="cs"/>
          <w:rtl/>
          <w:lang w:bidi="fa-IR"/>
        </w:rPr>
        <w:t xml:space="preserve"> «</w:t>
      </w:r>
      <w:r w:rsidR="00950948" w:rsidRPr="00B07F3B">
        <w:rPr>
          <w:rStyle w:val="a"/>
          <w:rFonts w:hint="cs"/>
          <w:rtl/>
        </w:rPr>
        <w:t>یا زید</w:t>
      </w:r>
      <w:r w:rsidR="00857274">
        <w:rPr>
          <w:rStyle w:val="a"/>
          <w:rFonts w:hint="cs"/>
          <w:rtl/>
        </w:rPr>
        <w:t>ُ</w:t>
      </w:r>
      <w:r w:rsidR="00950948" w:rsidRPr="00B07F3B">
        <w:rPr>
          <w:rStyle w:val="a"/>
          <w:rFonts w:hint="cs"/>
          <w:rtl/>
        </w:rPr>
        <w:t xml:space="preserve"> الظریف</w:t>
      </w:r>
      <w:r w:rsidR="00857274">
        <w:rPr>
          <w:rStyle w:val="a"/>
          <w:rFonts w:hint="cs"/>
          <w:rtl/>
        </w:rPr>
        <w:t>ُ</w:t>
      </w:r>
      <w:r w:rsidR="00950948" w:rsidRPr="00B07F3B">
        <w:rPr>
          <w:rStyle w:val="a"/>
          <w:rFonts w:hint="cs"/>
          <w:rtl/>
        </w:rPr>
        <w:t xml:space="preserve"> ابن</w:t>
      </w:r>
      <w:r w:rsidR="00857274">
        <w:rPr>
          <w:rStyle w:val="a"/>
          <w:rFonts w:hint="cs"/>
          <w:rtl/>
        </w:rPr>
        <w:t>ُ</w:t>
      </w:r>
      <w:r w:rsidR="00950948" w:rsidRPr="00B07F3B">
        <w:rPr>
          <w:rStyle w:val="a"/>
          <w:rFonts w:hint="cs"/>
          <w:rtl/>
        </w:rPr>
        <w:t xml:space="preserve"> عمرو</w:t>
      </w:r>
      <w:r w:rsidR="00857274">
        <w:rPr>
          <w:rStyle w:val="a"/>
          <w:rFonts w:hint="cs"/>
          <w:rtl/>
        </w:rPr>
        <w:t>ٍ</w:t>
      </w:r>
      <w:r w:rsidR="00C141C3">
        <w:rPr>
          <w:rFonts w:hint="cs"/>
          <w:rtl/>
          <w:lang w:bidi="fa-IR"/>
        </w:rPr>
        <w:t xml:space="preserve">» </w:t>
      </w:r>
      <w:r w:rsidR="00950948">
        <w:rPr>
          <w:rFonts w:hint="cs"/>
          <w:rtl/>
          <w:lang w:bidi="fa-IR"/>
        </w:rPr>
        <w:t>خارج</w:t>
      </w:r>
      <w:r w:rsidR="007366E3">
        <w:rPr>
          <w:rFonts w:hint="cs"/>
          <w:rtl/>
          <w:lang w:bidi="fa-IR"/>
        </w:rPr>
        <w:t xml:space="preserve"> می‌شود </w:t>
      </w:r>
      <w:r w:rsidR="00950948">
        <w:rPr>
          <w:rFonts w:hint="cs"/>
          <w:rtl/>
          <w:lang w:bidi="fa-IR"/>
        </w:rPr>
        <w:t>و این ابن مضاف به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م دیگر باشد چون هر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می که</w:t>
      </w:r>
      <w:r w:rsidR="00830414">
        <w:rPr>
          <w:rFonts w:hint="cs"/>
          <w:rtl/>
          <w:lang w:bidi="fa-IR"/>
        </w:rPr>
        <w:t xml:space="preserve"> این‌گونه </w:t>
      </w:r>
      <w:r w:rsidR="00950948">
        <w:rPr>
          <w:rFonts w:hint="cs"/>
          <w:rtl/>
          <w:lang w:bidi="fa-IR"/>
        </w:rPr>
        <w:t>باشد در او ضم جایز است زیرا این مطلب را در مورد قاعد</w:t>
      </w:r>
      <w:r w:rsidR="00C141C3">
        <w:rPr>
          <w:rFonts w:hint="cs"/>
          <w:rtl/>
          <w:lang w:bidi="fa-IR"/>
        </w:rPr>
        <w:t xml:space="preserve">ه‌ی </w:t>
      </w:r>
      <w:r w:rsidR="00950948">
        <w:rPr>
          <w:rFonts w:hint="cs"/>
          <w:rtl/>
          <w:lang w:bidi="fa-IR"/>
        </w:rPr>
        <w:t>مبنی بودن منادای مفرد معرفه که به رفع بود دانسته بودی اما</w:t>
      </w:r>
      <w:r w:rsidR="00B73E18">
        <w:rPr>
          <w:rFonts w:hint="cs"/>
          <w:rtl/>
          <w:lang w:bidi="fa-IR"/>
        </w:rPr>
        <w:t xml:space="preserve"> اینکه </w:t>
      </w:r>
      <w:r w:rsidR="00950948">
        <w:rPr>
          <w:rFonts w:hint="cs"/>
          <w:rtl/>
          <w:lang w:bidi="fa-IR"/>
        </w:rPr>
        <w:t xml:space="preserve">در مورد این منادی فتحه اختیار شد </w:t>
      </w:r>
      <w:r w:rsidR="00857274">
        <w:rPr>
          <w:rFonts w:hint="cs"/>
          <w:rtl/>
          <w:lang w:bidi="fa-IR"/>
        </w:rPr>
        <w:t>زیرا</w:t>
      </w:r>
      <w:r w:rsidR="00950948">
        <w:rPr>
          <w:rFonts w:hint="cs"/>
          <w:rtl/>
          <w:lang w:bidi="fa-IR"/>
        </w:rPr>
        <w:t xml:space="preserve"> منادای با این شرائط و</w:t>
      </w:r>
      <w:r w:rsidR="00E720D8">
        <w:rPr>
          <w:rFonts w:hint="cs"/>
          <w:rtl/>
          <w:lang w:bidi="fa-IR"/>
        </w:rPr>
        <w:t xml:space="preserve"> </w:t>
      </w:r>
      <w:r w:rsidR="00950948">
        <w:rPr>
          <w:rFonts w:hint="cs"/>
          <w:rtl/>
          <w:lang w:bidi="fa-IR"/>
        </w:rPr>
        <w:t>صفات</w:t>
      </w:r>
      <w:r w:rsidR="00857274">
        <w:rPr>
          <w:rFonts w:hint="cs"/>
          <w:rtl/>
          <w:lang w:bidi="fa-IR"/>
        </w:rPr>
        <w:t>،</w:t>
      </w:r>
      <w:r w:rsidR="00950948">
        <w:rPr>
          <w:rFonts w:hint="cs"/>
          <w:rtl/>
          <w:lang w:bidi="fa-IR"/>
        </w:rPr>
        <w:t xml:space="preserve"> فراوان پیدا</w:t>
      </w:r>
      <w:r w:rsidR="007366E3">
        <w:rPr>
          <w:rFonts w:hint="cs"/>
          <w:rtl/>
          <w:lang w:bidi="fa-IR"/>
        </w:rPr>
        <w:t xml:space="preserve"> می‌شود </w:t>
      </w:r>
      <w:r w:rsidR="00950948">
        <w:rPr>
          <w:rFonts w:hint="cs"/>
          <w:rtl/>
          <w:lang w:bidi="fa-IR"/>
        </w:rPr>
        <w:t>و</w:t>
      </w:r>
      <w:r w:rsidR="00E720D8">
        <w:rPr>
          <w:rFonts w:hint="cs"/>
          <w:rtl/>
          <w:lang w:bidi="fa-IR"/>
        </w:rPr>
        <w:t xml:space="preserve"> </w:t>
      </w:r>
      <w:r w:rsidR="00950948">
        <w:rPr>
          <w:rFonts w:hint="cs"/>
          <w:rtl/>
          <w:lang w:bidi="fa-IR"/>
        </w:rPr>
        <w:t>لذا فتحه که حرکتی سبک است برای این امر</w:t>
      </w:r>
      <w:r w:rsidR="00857274">
        <w:rPr>
          <w:rFonts w:hint="cs"/>
          <w:rtl/>
          <w:lang w:bidi="fa-IR"/>
        </w:rPr>
        <w:t>ِ</w:t>
      </w:r>
      <w:r w:rsidR="00950948">
        <w:rPr>
          <w:rFonts w:hint="cs"/>
          <w:rtl/>
          <w:lang w:bidi="fa-IR"/>
        </w:rPr>
        <w:t xml:space="preserve"> فراوان</w:t>
      </w:r>
      <w:r w:rsidR="00857274">
        <w:rPr>
          <w:rFonts w:hint="cs"/>
          <w:rtl/>
          <w:lang w:bidi="fa-IR"/>
        </w:rPr>
        <w:t>،</w:t>
      </w:r>
      <w:r w:rsidR="00950948">
        <w:rPr>
          <w:rFonts w:hint="cs"/>
          <w:rtl/>
          <w:lang w:bidi="fa-IR"/>
        </w:rPr>
        <w:t xml:space="preserve"> مناسبت دارد لذا آقایان آن را فتحه دادند که فتحه حرکت اصلی است برای منادایی که مفعول است</w:t>
      </w:r>
      <w:r w:rsidR="00C304D9">
        <w:rPr>
          <w:rFonts w:hint="cs"/>
          <w:rtl/>
          <w:lang w:bidi="fa-IR"/>
        </w:rPr>
        <w:t>.</w:t>
      </w:r>
      <w:r w:rsidR="00C141C3">
        <w:rPr>
          <w:rFonts w:hint="cs"/>
          <w:rtl/>
          <w:lang w:bidi="fa-IR"/>
        </w:rPr>
        <w:t xml:space="preserve"> </w:t>
      </w:r>
      <w:r w:rsidR="00857274">
        <w:rPr>
          <w:rFonts w:hint="cs"/>
          <w:rtl/>
          <w:lang w:bidi="fa-IR"/>
        </w:rPr>
        <w:t>(</w:t>
      </w:r>
      <w:r w:rsidR="00950948">
        <w:rPr>
          <w:rFonts w:hint="cs"/>
          <w:rtl/>
          <w:lang w:bidi="fa-IR"/>
        </w:rPr>
        <w:t xml:space="preserve">از منادای </w:t>
      </w:r>
      <w:r w:rsidR="00857274">
        <w:rPr>
          <w:rFonts w:hint="cs"/>
          <w:rtl/>
          <w:lang w:bidi="fa-IR"/>
        </w:rPr>
        <w:t>مذکور</w:t>
      </w:r>
      <w:r w:rsidR="00950948">
        <w:rPr>
          <w:rFonts w:hint="cs"/>
          <w:rtl/>
          <w:lang w:bidi="fa-IR"/>
        </w:rPr>
        <w:t xml:space="preserve"> مثل </w:t>
      </w:r>
      <w:r w:rsidR="00950948" w:rsidRPr="00C304D9">
        <w:rPr>
          <w:rStyle w:val="a"/>
          <w:rFonts w:hint="cs"/>
          <w:rtl/>
        </w:rPr>
        <w:t>عبد</w:t>
      </w:r>
      <w:r w:rsidR="00C304D9" w:rsidRPr="00C304D9">
        <w:rPr>
          <w:rStyle w:val="a"/>
          <w:rFonts w:hint="eastAsia"/>
          <w:rtl/>
        </w:rPr>
        <w:t>‌</w:t>
      </w:r>
      <w:r w:rsidR="00950948" w:rsidRPr="00C304D9">
        <w:rPr>
          <w:rStyle w:val="a"/>
          <w:rFonts w:hint="cs"/>
          <w:rtl/>
        </w:rPr>
        <w:t>الله</w:t>
      </w:r>
      <w:r w:rsidR="00857274">
        <w:rPr>
          <w:rStyle w:val="a"/>
          <w:rFonts w:hint="cs"/>
          <w:rtl/>
        </w:rPr>
        <w:t>،</w:t>
      </w:r>
      <w:r w:rsidR="00950948" w:rsidRPr="00C304D9">
        <w:rPr>
          <w:rStyle w:val="a"/>
          <w:rFonts w:hint="cs"/>
          <w:rtl/>
        </w:rPr>
        <w:t xml:space="preserve"> زیدان و زیدون</w:t>
      </w:r>
      <w:r w:rsidR="00950948">
        <w:rPr>
          <w:rFonts w:hint="cs"/>
          <w:rtl/>
          <w:lang w:bidi="fa-IR"/>
        </w:rPr>
        <w:t xml:space="preserve"> که به صورت ع</w:t>
      </w:r>
      <w:r w:rsidR="00C304D9">
        <w:rPr>
          <w:rFonts w:hint="cs"/>
          <w:rtl/>
          <w:lang w:bidi="fa-IR"/>
        </w:rPr>
        <w:t>َ</w:t>
      </w:r>
      <w:r w:rsidR="00950948">
        <w:rPr>
          <w:rFonts w:hint="cs"/>
          <w:rtl/>
          <w:lang w:bidi="fa-IR"/>
        </w:rPr>
        <w:t>ل</w:t>
      </w:r>
      <w:r w:rsidR="00C304D9">
        <w:rPr>
          <w:rFonts w:hint="cs"/>
          <w:rtl/>
          <w:lang w:bidi="fa-IR"/>
        </w:rPr>
        <w:t>َ</w:t>
      </w:r>
      <w:r w:rsidR="00950948">
        <w:rPr>
          <w:rFonts w:hint="cs"/>
          <w:rtl/>
          <w:lang w:bidi="fa-IR"/>
        </w:rPr>
        <w:t>م باشند خارج می</w:t>
      </w:r>
      <w:r w:rsidR="00C304D9">
        <w:rPr>
          <w:rFonts w:hint="eastAsia"/>
          <w:rtl/>
          <w:lang w:bidi="fa-IR"/>
        </w:rPr>
        <w:t>‌</w:t>
      </w:r>
      <w:r w:rsidR="00950948">
        <w:rPr>
          <w:rFonts w:hint="cs"/>
          <w:rtl/>
          <w:lang w:bidi="fa-IR"/>
        </w:rPr>
        <w:t>شوند و</w:t>
      </w:r>
      <w:r w:rsidR="00830414">
        <w:rPr>
          <w:rFonts w:hint="cs"/>
          <w:rtl/>
          <w:lang w:bidi="fa-IR"/>
        </w:rPr>
        <w:t xml:space="preserve"> این‌گونه </w:t>
      </w:r>
      <w:r w:rsidR="00950948">
        <w:rPr>
          <w:rFonts w:hint="cs"/>
          <w:rtl/>
          <w:lang w:bidi="fa-IR"/>
        </w:rPr>
        <w:t>منادا در حقیقت مضاف است زیرا اضافه صفت مثل اضاف</w:t>
      </w:r>
      <w:r w:rsidR="00C141C3">
        <w:rPr>
          <w:rFonts w:hint="cs"/>
          <w:rtl/>
          <w:lang w:bidi="fa-IR"/>
        </w:rPr>
        <w:t xml:space="preserve">ه‌ی </w:t>
      </w:r>
      <w:r w:rsidR="00950948">
        <w:rPr>
          <w:rFonts w:hint="cs"/>
          <w:rtl/>
          <w:lang w:bidi="fa-IR"/>
        </w:rPr>
        <w:t>موصوف است</w:t>
      </w:r>
      <w:r w:rsidR="00857274">
        <w:rPr>
          <w:rFonts w:hint="cs"/>
          <w:rtl/>
          <w:lang w:bidi="fa-IR"/>
        </w:rPr>
        <w:t>)</w:t>
      </w:r>
      <w:r w:rsidR="00E720D8">
        <w:rPr>
          <w:rFonts w:hint="cs"/>
          <w:rtl/>
          <w:lang w:bidi="fa-IR"/>
        </w:rPr>
        <w:t>.</w:t>
      </w:r>
      <w:r w:rsidR="00C141C3">
        <w:rPr>
          <w:rFonts w:hint="cs"/>
          <w:rtl/>
          <w:lang w:bidi="fa-IR"/>
        </w:rPr>
        <w:t xml:space="preserve"> </w:t>
      </w:r>
    </w:p>
    <w:p w:rsidR="00950948" w:rsidRPr="00371E28" w:rsidRDefault="00950948" w:rsidP="009A22FE">
      <w:pPr>
        <w:pStyle w:val="Heading5"/>
        <w:keepNext/>
        <w:pageBreakBefore/>
        <w:rPr>
          <w:rtl/>
        </w:rPr>
      </w:pPr>
      <w:bookmarkStart w:id="191" w:name="_Toc249103212"/>
      <w:r w:rsidRPr="00371E28">
        <w:rPr>
          <w:rFonts w:hint="cs"/>
          <w:rtl/>
        </w:rPr>
        <w:t xml:space="preserve">5 </w:t>
      </w:r>
      <w:r w:rsidR="00E60950" w:rsidRPr="00371E28">
        <w:rPr>
          <w:rFonts w:hint="cs"/>
          <w:rtl/>
        </w:rPr>
        <w:t xml:space="preserve">- </w:t>
      </w:r>
      <w:r w:rsidRPr="00371E28">
        <w:rPr>
          <w:rFonts w:hint="cs"/>
          <w:rtl/>
        </w:rPr>
        <w:t>پیرامون منادای معرف به لام و توابع آن و اعراب آنها</w:t>
      </w:r>
      <w:bookmarkEnd w:id="191"/>
    </w:p>
    <w:p w:rsidR="00950948" w:rsidRDefault="00E60950" w:rsidP="007E3891">
      <w:pPr>
        <w:keepNext/>
        <w:ind w:firstLine="224"/>
        <w:rPr>
          <w:rFonts w:ascii="Tahoma" w:hAnsi="Tahoma" w:hint="cs"/>
          <w:rtl/>
          <w:lang w:bidi="fa-IR"/>
        </w:rPr>
      </w:pPr>
      <w:r>
        <w:rPr>
          <w:rFonts w:hint="cs"/>
          <w:rtl/>
        </w:rPr>
        <w:t>«</w:t>
      </w:r>
      <w:r w:rsidR="00950948" w:rsidRPr="00E60950">
        <w:rPr>
          <w:rStyle w:val="a"/>
          <w:rFonts w:hint="cs"/>
          <w:rtl/>
        </w:rPr>
        <w:t>و اذا نودی الم</w:t>
      </w:r>
      <w:r w:rsidR="00C304D9">
        <w:rPr>
          <w:rStyle w:val="a"/>
          <w:rFonts w:hint="cs"/>
          <w:rtl/>
        </w:rPr>
        <w:t>ُ</w:t>
      </w:r>
      <w:r w:rsidR="00950948" w:rsidRPr="00E60950">
        <w:rPr>
          <w:rStyle w:val="a"/>
          <w:rFonts w:hint="cs"/>
          <w:rtl/>
        </w:rPr>
        <w:t>عر</w:t>
      </w:r>
      <w:r w:rsidR="00C304D9">
        <w:rPr>
          <w:rStyle w:val="a"/>
          <w:rFonts w:hint="cs"/>
          <w:rtl/>
        </w:rPr>
        <w:t>َّ</w:t>
      </w:r>
      <w:r w:rsidR="00950948" w:rsidRPr="00E60950">
        <w:rPr>
          <w:rStyle w:val="a"/>
          <w:rFonts w:hint="cs"/>
          <w:rtl/>
        </w:rPr>
        <w:t>ف باللام</w:t>
      </w:r>
      <w:r w:rsidR="004D69E2">
        <w:rPr>
          <w:rFonts w:ascii="Tahoma" w:hAnsi="Tahoma" w:hint="cs"/>
          <w:rtl/>
          <w:lang w:bidi="fa-IR"/>
        </w:rPr>
        <w:t xml:space="preserve">» </w:t>
      </w:r>
      <w:r w:rsidR="008A2DB1">
        <w:rPr>
          <w:rFonts w:ascii="Tahoma" w:hAnsi="Tahoma" w:hint="cs"/>
          <w:rtl/>
          <w:lang w:bidi="fa-IR"/>
        </w:rPr>
        <w:t>زمانی که</w:t>
      </w:r>
      <w:r w:rsidR="00950948">
        <w:rPr>
          <w:rFonts w:ascii="Tahoma" w:hAnsi="Tahoma" w:hint="cs"/>
          <w:rtl/>
          <w:lang w:bidi="fa-IR"/>
        </w:rPr>
        <w:t xml:space="preserve"> منادی</w:t>
      </w:r>
      <w:r w:rsidR="008A2DB1">
        <w:rPr>
          <w:rFonts w:ascii="Tahoma" w:hAnsi="Tahoma" w:hint="cs"/>
          <w:rtl/>
          <w:lang w:bidi="fa-IR"/>
        </w:rPr>
        <w:t xml:space="preserve"> معرفه‌ی</w:t>
      </w:r>
      <w:r w:rsidR="00950948">
        <w:rPr>
          <w:rFonts w:ascii="Tahoma" w:hAnsi="Tahoma" w:hint="cs"/>
          <w:rtl/>
          <w:lang w:bidi="fa-IR"/>
        </w:rPr>
        <w:t xml:space="preserve"> به لام ندا داده شود </w:t>
      </w:r>
      <w:r w:rsidR="008A2DB1">
        <w:rPr>
          <w:rFonts w:ascii="Tahoma" w:hAnsi="Tahoma" w:hint="cs"/>
          <w:rtl/>
          <w:lang w:bidi="fa-IR"/>
        </w:rPr>
        <w:t xml:space="preserve">گفته می‌شود </w:t>
      </w:r>
      <w:r w:rsidR="00950948">
        <w:rPr>
          <w:rFonts w:ascii="Tahoma" w:hAnsi="Tahoma" w:hint="cs"/>
          <w:rtl/>
          <w:lang w:bidi="fa-IR"/>
        </w:rPr>
        <w:t>مثل</w:t>
      </w:r>
      <w:r w:rsidR="008A2DB1">
        <w:rPr>
          <w:rFonts w:ascii="Tahoma" w:hAnsi="Tahoma" w:hint="cs"/>
          <w:rtl/>
          <w:lang w:bidi="fa-IR"/>
        </w:rPr>
        <w:t>اً</w:t>
      </w:r>
      <w:r w:rsidR="00371E28">
        <w:rPr>
          <w:rFonts w:ascii="Tahoma" w:hAnsi="Tahoma" w:hint="cs"/>
          <w:rtl/>
          <w:lang w:bidi="fa-IR"/>
        </w:rPr>
        <w:t>:</w:t>
      </w:r>
      <w:r w:rsidR="00C141C3">
        <w:rPr>
          <w:rFonts w:ascii="Tahoma" w:hAnsi="Tahoma" w:hint="cs"/>
          <w:rtl/>
          <w:lang w:bidi="fa-IR"/>
        </w:rPr>
        <w:t xml:space="preserve"> «</w:t>
      </w:r>
      <w:r w:rsidR="00950948" w:rsidRPr="00E60950">
        <w:rPr>
          <w:rStyle w:val="a"/>
          <w:rFonts w:hint="cs"/>
          <w:rtl/>
        </w:rPr>
        <w:t>یا ایها الرجل</w:t>
      </w:r>
      <w:r w:rsidR="00C141C3">
        <w:rPr>
          <w:rFonts w:ascii="Tahoma" w:hAnsi="Tahoma" w:hint="cs"/>
          <w:rtl/>
          <w:lang w:bidi="fa-IR"/>
        </w:rPr>
        <w:t xml:space="preserve">» </w:t>
      </w:r>
      <w:r w:rsidR="00950948">
        <w:rPr>
          <w:rFonts w:ascii="Tahoma" w:hAnsi="Tahoma" w:hint="cs"/>
          <w:rtl/>
          <w:lang w:bidi="fa-IR"/>
        </w:rPr>
        <w:t>با واسطه قرار دادن</w:t>
      </w:r>
      <w:r w:rsidR="00C141C3">
        <w:rPr>
          <w:rFonts w:ascii="Tahoma" w:hAnsi="Tahoma" w:hint="cs"/>
          <w:rtl/>
          <w:lang w:bidi="fa-IR"/>
        </w:rPr>
        <w:t xml:space="preserve"> </w:t>
      </w:r>
      <w:r w:rsidR="00C304D9">
        <w:rPr>
          <w:rFonts w:ascii="Tahoma" w:hAnsi="Tahoma" w:hint="cs"/>
          <w:rtl/>
          <w:lang w:bidi="fa-IR"/>
        </w:rPr>
        <w:t xml:space="preserve">«ایّ» به‌همراه </w:t>
      </w:r>
      <w:r w:rsidR="00C141C3">
        <w:rPr>
          <w:rFonts w:ascii="Tahoma" w:hAnsi="Tahoma" w:hint="cs"/>
          <w:rtl/>
          <w:lang w:bidi="fa-IR"/>
        </w:rPr>
        <w:t>«</w:t>
      </w:r>
      <w:r w:rsidR="00950948">
        <w:rPr>
          <w:rFonts w:ascii="Tahoma" w:hAnsi="Tahoma" w:hint="cs"/>
          <w:rtl/>
          <w:lang w:bidi="fa-IR"/>
        </w:rPr>
        <w:t>های</w:t>
      </w:r>
      <w:r w:rsidR="00C141C3">
        <w:rPr>
          <w:rFonts w:ascii="Tahoma" w:hAnsi="Tahoma" w:hint="cs"/>
          <w:rtl/>
          <w:lang w:bidi="fa-IR"/>
        </w:rPr>
        <w:t xml:space="preserve">» </w:t>
      </w:r>
      <w:r w:rsidR="00950948">
        <w:rPr>
          <w:rFonts w:ascii="Tahoma" w:hAnsi="Tahoma" w:hint="cs"/>
          <w:rtl/>
          <w:lang w:bidi="fa-IR"/>
        </w:rPr>
        <w:t>تنبیه بین حرف نداء و بین منادای معرف به لام که تا اجتماع دو آلت تعریف به نام یای حرف نداء و لام تعریف پیش نیاید مثل</w:t>
      </w:r>
      <w:r w:rsidR="00C141C3">
        <w:rPr>
          <w:rFonts w:ascii="Tahoma" w:hAnsi="Tahoma" w:hint="cs"/>
          <w:rtl/>
          <w:lang w:bidi="fa-IR"/>
        </w:rPr>
        <w:t xml:space="preserve"> «</w:t>
      </w:r>
      <w:r w:rsidR="00950948" w:rsidRPr="00E60950">
        <w:rPr>
          <w:rStyle w:val="a"/>
          <w:rFonts w:hint="cs"/>
          <w:rtl/>
        </w:rPr>
        <w:t>یا ایها الرجل</w:t>
      </w:r>
      <w:r w:rsidR="00C141C3">
        <w:rPr>
          <w:rFonts w:ascii="Tahoma" w:hAnsi="Tahoma" w:hint="cs"/>
          <w:rtl/>
          <w:lang w:bidi="fa-IR"/>
        </w:rPr>
        <w:t xml:space="preserve">» </w:t>
      </w:r>
      <w:r w:rsidR="003934A4">
        <w:rPr>
          <w:rFonts w:ascii="Tahoma" w:hAnsi="Tahoma" w:hint="cs"/>
          <w:rtl/>
          <w:lang w:bidi="fa-IR"/>
        </w:rPr>
        <w:t>به تو</w:t>
      </w:r>
      <w:r w:rsidR="00950948">
        <w:rPr>
          <w:rFonts w:ascii="Tahoma" w:hAnsi="Tahoma" w:hint="cs"/>
          <w:rtl/>
          <w:lang w:bidi="fa-IR"/>
        </w:rPr>
        <w:t>سیط</w:t>
      </w:r>
      <w:r w:rsidR="00C141C3">
        <w:rPr>
          <w:rFonts w:ascii="Tahoma" w:hAnsi="Tahoma" w:hint="cs"/>
          <w:rtl/>
          <w:lang w:bidi="fa-IR"/>
        </w:rPr>
        <w:t xml:space="preserve"> «</w:t>
      </w:r>
      <w:r w:rsidR="00950948">
        <w:rPr>
          <w:rFonts w:ascii="Tahoma" w:hAnsi="Tahoma" w:hint="cs"/>
          <w:rtl/>
          <w:lang w:bidi="fa-IR"/>
        </w:rPr>
        <w:t>ایها</w:t>
      </w:r>
      <w:r w:rsidR="00C141C3">
        <w:rPr>
          <w:rFonts w:ascii="Tahoma" w:hAnsi="Tahoma" w:hint="cs"/>
          <w:rtl/>
          <w:lang w:bidi="fa-IR"/>
        </w:rPr>
        <w:t xml:space="preserve">» </w:t>
      </w:r>
      <w:r w:rsidR="00950948">
        <w:rPr>
          <w:rFonts w:ascii="Tahoma" w:hAnsi="Tahoma" w:hint="cs"/>
          <w:rtl/>
          <w:lang w:bidi="fa-IR"/>
        </w:rPr>
        <w:t>و مثل</w:t>
      </w:r>
      <w:r w:rsidR="00C141C3">
        <w:rPr>
          <w:rFonts w:ascii="Tahoma" w:hAnsi="Tahoma" w:hint="cs"/>
          <w:rtl/>
          <w:lang w:bidi="fa-IR"/>
        </w:rPr>
        <w:t xml:space="preserve"> «</w:t>
      </w:r>
      <w:r w:rsidR="00950948" w:rsidRPr="00E60950">
        <w:rPr>
          <w:rStyle w:val="a"/>
          <w:rFonts w:hint="cs"/>
          <w:rtl/>
        </w:rPr>
        <w:t>یا هذا الرجل</w:t>
      </w:r>
      <w:r w:rsidR="00C141C3">
        <w:rPr>
          <w:rFonts w:ascii="Tahoma" w:hAnsi="Tahoma" w:hint="cs"/>
          <w:rtl/>
          <w:lang w:bidi="fa-IR"/>
        </w:rPr>
        <w:t xml:space="preserve">» </w:t>
      </w:r>
      <w:r w:rsidR="00950948">
        <w:rPr>
          <w:rFonts w:ascii="Tahoma" w:hAnsi="Tahoma" w:hint="cs"/>
          <w:rtl/>
          <w:lang w:bidi="fa-IR"/>
        </w:rPr>
        <w:t>به توسیط</w:t>
      </w:r>
      <w:r w:rsidR="00C141C3">
        <w:rPr>
          <w:rFonts w:ascii="Tahoma" w:hAnsi="Tahoma" w:hint="cs"/>
          <w:rtl/>
          <w:lang w:bidi="fa-IR"/>
        </w:rPr>
        <w:t xml:space="preserve"> «</w:t>
      </w:r>
      <w:r w:rsidR="00950948">
        <w:rPr>
          <w:rFonts w:ascii="Tahoma" w:hAnsi="Tahoma" w:hint="cs"/>
          <w:rtl/>
          <w:lang w:bidi="fa-IR"/>
        </w:rPr>
        <w:t>هذا</w:t>
      </w:r>
      <w:r w:rsidR="00C141C3">
        <w:rPr>
          <w:rFonts w:ascii="Tahoma" w:hAnsi="Tahoma" w:hint="cs"/>
          <w:rtl/>
          <w:lang w:bidi="fa-IR"/>
        </w:rPr>
        <w:t xml:space="preserve">» </w:t>
      </w:r>
      <w:r w:rsidR="00950948">
        <w:rPr>
          <w:rFonts w:ascii="Tahoma" w:hAnsi="Tahoma" w:hint="cs"/>
          <w:rtl/>
          <w:lang w:bidi="fa-IR"/>
        </w:rPr>
        <w:t>و</w:t>
      </w:r>
      <w:r w:rsidR="00C141C3">
        <w:rPr>
          <w:rFonts w:ascii="Tahoma" w:hAnsi="Tahoma" w:hint="cs"/>
          <w:rtl/>
          <w:lang w:bidi="fa-IR"/>
        </w:rPr>
        <w:t xml:space="preserve"> «</w:t>
      </w:r>
      <w:r w:rsidR="00950948" w:rsidRPr="00E60950">
        <w:rPr>
          <w:rStyle w:val="a"/>
          <w:rFonts w:hint="cs"/>
          <w:rtl/>
        </w:rPr>
        <w:t>یا ایهذا الرجل</w:t>
      </w:r>
      <w:r w:rsidR="00C141C3">
        <w:rPr>
          <w:rFonts w:ascii="Tahoma" w:hAnsi="Tahoma" w:hint="cs"/>
          <w:rtl/>
          <w:lang w:bidi="fa-IR"/>
        </w:rPr>
        <w:t xml:space="preserve">» </w:t>
      </w:r>
      <w:r w:rsidR="00950948">
        <w:rPr>
          <w:rFonts w:ascii="Tahoma" w:hAnsi="Tahoma" w:hint="cs"/>
          <w:rtl/>
          <w:lang w:bidi="fa-IR"/>
        </w:rPr>
        <w:t>به توسیط دو امر</w:t>
      </w:r>
      <w:r w:rsidR="00C141C3">
        <w:rPr>
          <w:rFonts w:ascii="Tahoma" w:hAnsi="Tahoma" w:hint="cs"/>
          <w:rtl/>
          <w:lang w:bidi="fa-IR"/>
        </w:rPr>
        <w:t xml:space="preserve"> «</w:t>
      </w:r>
      <w:r w:rsidR="00950948" w:rsidRPr="00E60950">
        <w:rPr>
          <w:rStyle w:val="a"/>
          <w:rFonts w:hint="cs"/>
          <w:rtl/>
        </w:rPr>
        <w:t>ای</w:t>
      </w:r>
      <w:r w:rsidR="00C304D9">
        <w:rPr>
          <w:rStyle w:val="a"/>
          <w:rFonts w:hint="cs"/>
          <w:rtl/>
        </w:rPr>
        <w:t>ّ</w:t>
      </w:r>
      <w:r w:rsidR="00950948" w:rsidRPr="00E60950">
        <w:rPr>
          <w:rStyle w:val="a"/>
          <w:rFonts w:hint="cs"/>
          <w:rtl/>
        </w:rPr>
        <w:t xml:space="preserve"> و هذا</w:t>
      </w:r>
      <w:r w:rsidR="00C141C3">
        <w:rPr>
          <w:rFonts w:ascii="Tahoma" w:hAnsi="Tahoma" w:hint="cs"/>
          <w:rtl/>
          <w:lang w:bidi="fa-IR"/>
        </w:rPr>
        <w:t xml:space="preserve">» </w:t>
      </w:r>
      <w:r w:rsidR="00950948">
        <w:rPr>
          <w:rFonts w:ascii="Tahoma" w:hAnsi="Tahoma" w:hint="cs"/>
          <w:rtl/>
          <w:lang w:bidi="fa-IR"/>
        </w:rPr>
        <w:t>با</w:t>
      </w:r>
      <w:r w:rsidR="00C304D9">
        <w:rPr>
          <w:rFonts w:ascii="Tahoma" w:hAnsi="Tahoma" w:hint="eastAsia"/>
          <w:rtl/>
          <w:lang w:bidi="fa-IR"/>
        </w:rPr>
        <w:t>‌</w:t>
      </w:r>
      <w:r w:rsidR="00950948">
        <w:rPr>
          <w:rFonts w:ascii="Tahoma" w:hAnsi="Tahoma" w:hint="cs"/>
          <w:rtl/>
          <w:lang w:bidi="fa-IR"/>
        </w:rPr>
        <w:t>هم است</w:t>
      </w:r>
      <w:r w:rsidR="00C141C3">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عرب اعراب این منادای به لام را رفع</w:t>
      </w:r>
      <w:r w:rsidR="000D2E5C">
        <w:rPr>
          <w:rFonts w:ascii="Tahoma" w:hAnsi="Tahoma" w:hint="cs"/>
          <w:rtl/>
          <w:lang w:bidi="fa-IR"/>
        </w:rPr>
        <w:t xml:space="preserve"> می‌</w:t>
      </w:r>
      <w:r>
        <w:rPr>
          <w:rFonts w:ascii="Tahoma" w:hAnsi="Tahoma" w:hint="cs"/>
          <w:rtl/>
          <w:lang w:bidi="fa-IR"/>
        </w:rPr>
        <w:t>داند که در همه مثالهای مذکور</w:t>
      </w:r>
      <w:r w:rsidR="00C141C3">
        <w:rPr>
          <w:rFonts w:ascii="Tahoma" w:hAnsi="Tahoma" w:hint="cs"/>
          <w:rtl/>
          <w:lang w:bidi="fa-IR"/>
        </w:rPr>
        <w:t xml:space="preserve"> «</w:t>
      </w:r>
      <w:r w:rsidRPr="00C304D9">
        <w:rPr>
          <w:rStyle w:val="a"/>
          <w:rFonts w:hint="cs"/>
          <w:rtl/>
        </w:rPr>
        <w:t>الرجل</w:t>
      </w:r>
      <w:r w:rsidR="00C141C3" w:rsidRPr="00C304D9">
        <w:rPr>
          <w:rFonts w:hint="cs"/>
          <w:rtl/>
        </w:rPr>
        <w:t>»</w:t>
      </w:r>
      <w:r w:rsidR="00C141C3">
        <w:rPr>
          <w:rFonts w:ascii="Tahoma" w:hAnsi="Tahoma" w:cs="B Badr" w:hint="cs"/>
          <w:rtl/>
          <w:lang w:bidi="fa-IR"/>
        </w:rPr>
        <w:t xml:space="preserve"> </w:t>
      </w:r>
      <w:r>
        <w:rPr>
          <w:rFonts w:ascii="Tahoma" w:hAnsi="Tahoma" w:hint="cs"/>
          <w:rtl/>
          <w:lang w:bidi="fa-IR"/>
        </w:rPr>
        <w:t>به رفع</w:t>
      </w:r>
      <w:r w:rsidR="000D2E5C">
        <w:rPr>
          <w:rFonts w:ascii="Tahoma" w:hAnsi="Tahoma" w:hint="cs"/>
          <w:rtl/>
          <w:lang w:bidi="fa-IR"/>
        </w:rPr>
        <w:t xml:space="preserve"> می‌</w:t>
      </w:r>
      <w:r>
        <w:rPr>
          <w:rFonts w:ascii="Tahoma" w:hAnsi="Tahoma" w:hint="cs"/>
          <w:rtl/>
          <w:lang w:bidi="fa-IR"/>
        </w:rPr>
        <w:t>باشد</w:t>
      </w:r>
      <w:r w:rsidR="00E7799D">
        <w:rPr>
          <w:rFonts w:ascii="Tahoma" w:hAnsi="Tahoma" w:hint="cs"/>
          <w:rtl/>
          <w:lang w:bidi="fa-IR"/>
        </w:rPr>
        <w:t xml:space="preserve"> اگرچه </w:t>
      </w:r>
      <w:r>
        <w:rPr>
          <w:rFonts w:ascii="Tahoma" w:hAnsi="Tahoma" w:hint="cs"/>
          <w:rtl/>
          <w:lang w:bidi="fa-IR"/>
        </w:rPr>
        <w:t>صفت هم باشد</w:t>
      </w:r>
      <w:r w:rsidR="00C141C3">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 xml:space="preserve">جامی گوید که حق این منادی آنست که هر دو وجه رفع و نصب در او جایز است که حرف آن گذشت ولی ماتن گوید که عرب برای آن رفع را </w:t>
      </w:r>
      <w:r w:rsidR="008A2DB1">
        <w:rPr>
          <w:rFonts w:ascii="Tahoma" w:hAnsi="Tahoma" w:hint="cs"/>
          <w:rtl/>
          <w:lang w:bidi="fa-IR"/>
        </w:rPr>
        <w:t>لازم شمردند،</w:t>
      </w:r>
      <w:r>
        <w:rPr>
          <w:rFonts w:ascii="Tahoma" w:hAnsi="Tahoma" w:hint="cs"/>
          <w:rtl/>
          <w:lang w:bidi="fa-IR"/>
        </w:rPr>
        <w:t xml:space="preserve"> چون</w:t>
      </w:r>
      <w:r w:rsidR="0015030E">
        <w:rPr>
          <w:rFonts w:ascii="Tahoma" w:hAnsi="Tahoma" w:hint="cs"/>
          <w:rtl/>
          <w:lang w:bidi="fa-IR"/>
        </w:rPr>
        <w:t xml:space="preserve"> مثلاً </w:t>
      </w:r>
      <w:r w:rsidR="00C141C3">
        <w:rPr>
          <w:rFonts w:ascii="Tahoma" w:hAnsi="Tahoma" w:hint="cs"/>
          <w:rtl/>
          <w:lang w:bidi="fa-IR"/>
        </w:rPr>
        <w:t>«</w:t>
      </w:r>
      <w:r w:rsidRPr="00E60950">
        <w:rPr>
          <w:rStyle w:val="a"/>
          <w:rFonts w:hint="cs"/>
          <w:rtl/>
        </w:rPr>
        <w:t>الرجل</w:t>
      </w:r>
      <w:r w:rsidR="00C141C3">
        <w:rPr>
          <w:rFonts w:ascii="Tahoma" w:hAnsi="Tahoma" w:hint="cs"/>
          <w:rtl/>
          <w:lang w:bidi="fa-IR"/>
        </w:rPr>
        <w:t xml:space="preserve">» </w:t>
      </w:r>
      <w:r>
        <w:rPr>
          <w:rFonts w:ascii="Tahoma" w:hAnsi="Tahoma" w:hint="cs"/>
          <w:rtl/>
          <w:lang w:bidi="fa-IR"/>
        </w:rPr>
        <w:t>در این منادی مقصود است لذا الزام به رفع کردند تا</w:t>
      </w:r>
      <w:r w:rsidR="00B73E18">
        <w:rPr>
          <w:rFonts w:ascii="Tahoma" w:hAnsi="Tahoma" w:hint="cs"/>
          <w:rtl/>
          <w:lang w:bidi="fa-IR"/>
        </w:rPr>
        <w:t xml:space="preserve"> اینکه </w:t>
      </w:r>
      <w:r>
        <w:rPr>
          <w:rFonts w:ascii="Tahoma" w:hAnsi="Tahoma" w:hint="cs"/>
          <w:rtl/>
          <w:lang w:bidi="fa-IR"/>
        </w:rPr>
        <w:t>حرکت اعرابیه</w:t>
      </w:r>
      <w:r w:rsidR="003934A4">
        <w:rPr>
          <w:rFonts w:ascii="Tahoma" w:hAnsi="Tahoma" w:hint="eastAsia"/>
          <w:rtl/>
          <w:lang w:bidi="fa-IR"/>
        </w:rPr>
        <w:t>‌</w:t>
      </w:r>
      <w:r w:rsidR="00E240DA">
        <w:rPr>
          <w:rFonts w:ascii="Tahoma" w:hAnsi="Tahoma" w:hint="cs"/>
          <w:rtl/>
          <w:lang w:bidi="fa-IR"/>
        </w:rPr>
        <w:t xml:space="preserve">اش </w:t>
      </w:r>
      <w:r>
        <w:rPr>
          <w:rFonts w:ascii="Tahoma" w:hAnsi="Tahoma" w:hint="cs"/>
          <w:rtl/>
          <w:lang w:bidi="fa-IR"/>
        </w:rPr>
        <w:t>موافق با حرکت بنائیه</w:t>
      </w:r>
      <w:r w:rsidR="003934A4">
        <w:rPr>
          <w:rFonts w:ascii="Tahoma" w:hAnsi="Tahoma" w:hint="eastAsia"/>
          <w:rtl/>
          <w:lang w:bidi="fa-IR"/>
        </w:rPr>
        <w:t>‌</w:t>
      </w:r>
      <w:r>
        <w:rPr>
          <w:rFonts w:ascii="Tahoma" w:hAnsi="Tahoma" w:hint="cs"/>
          <w:rtl/>
          <w:lang w:bidi="fa-IR"/>
        </w:rPr>
        <w:t>ای که علامت منادی بود باشد پس دلالت</w:t>
      </w:r>
      <w:r w:rsidR="000D2E5C">
        <w:rPr>
          <w:rFonts w:ascii="Tahoma" w:hAnsi="Tahoma" w:hint="cs"/>
          <w:rtl/>
          <w:lang w:bidi="fa-IR"/>
        </w:rPr>
        <w:t xml:space="preserve"> می‌</w:t>
      </w:r>
      <w:r>
        <w:rPr>
          <w:rFonts w:ascii="Tahoma" w:hAnsi="Tahoma" w:hint="cs"/>
          <w:rtl/>
          <w:lang w:bidi="fa-IR"/>
        </w:rPr>
        <w:t xml:space="preserve">کند </w:t>
      </w:r>
      <w:r w:rsidR="008A2DB1">
        <w:rPr>
          <w:rFonts w:ascii="Tahoma" w:hAnsi="Tahoma" w:hint="cs"/>
          <w:rtl/>
          <w:lang w:bidi="fa-IR"/>
        </w:rPr>
        <w:t>بر این</w:t>
      </w:r>
      <w:r>
        <w:rPr>
          <w:rFonts w:ascii="Tahoma" w:hAnsi="Tahoma" w:hint="cs"/>
          <w:rtl/>
          <w:lang w:bidi="fa-IR"/>
        </w:rPr>
        <w:t xml:space="preserve">که مقصود به نداء همین بود و این تعیین رفع در </w:t>
      </w:r>
      <w:r w:rsidR="008A2DB1">
        <w:rPr>
          <w:rFonts w:ascii="Tahoma" w:hAnsi="Tahoma" w:hint="cs"/>
          <w:rtl/>
          <w:lang w:bidi="fa-IR"/>
        </w:rPr>
        <w:t>صفت منادی</w:t>
      </w:r>
      <w:r>
        <w:rPr>
          <w:rFonts w:ascii="Tahoma" w:hAnsi="Tahoma" w:hint="cs"/>
          <w:rtl/>
          <w:lang w:bidi="fa-IR"/>
        </w:rPr>
        <w:t xml:space="preserve"> گویا این منادی را از قا</w:t>
      </w:r>
      <w:r w:rsidR="00C304D9">
        <w:rPr>
          <w:rFonts w:ascii="Tahoma" w:hAnsi="Tahoma" w:hint="cs"/>
          <w:rtl/>
          <w:lang w:bidi="fa-IR"/>
        </w:rPr>
        <w:t>ع</w:t>
      </w:r>
      <w:r>
        <w:rPr>
          <w:rFonts w:ascii="Tahoma" w:hAnsi="Tahoma" w:hint="cs"/>
          <w:rtl/>
          <w:lang w:bidi="fa-IR"/>
        </w:rPr>
        <w:t>ده جواز دو وجه رفع و نصب در صفت منادی مستثنی کرد</w:t>
      </w:r>
      <w:r w:rsidR="008A2DB1">
        <w:rPr>
          <w:rFonts w:ascii="Tahoma" w:hAnsi="Tahoma" w:hint="cs"/>
          <w:rtl/>
          <w:lang w:bidi="fa-IR"/>
        </w:rPr>
        <w:t>ه</w:t>
      </w:r>
      <w:r>
        <w:rPr>
          <w:rFonts w:ascii="Tahoma" w:hAnsi="Tahoma" w:hint="cs"/>
          <w:rtl/>
          <w:lang w:bidi="fa-IR"/>
        </w:rPr>
        <w:t xml:space="preserve"> است و برای همین ذکر نکرد در این</w:t>
      </w:r>
      <w:r w:rsidR="00E240DA">
        <w:rPr>
          <w:rFonts w:ascii="Tahoma" w:hAnsi="Tahoma" w:hint="eastAsia"/>
          <w:rtl/>
          <w:lang w:bidi="fa-IR"/>
        </w:rPr>
        <w:t>‌</w:t>
      </w:r>
      <w:r>
        <w:rPr>
          <w:rFonts w:ascii="Tahoma" w:hAnsi="Tahoma" w:hint="cs"/>
          <w:rtl/>
          <w:lang w:bidi="fa-IR"/>
        </w:rPr>
        <w:t>جا چیزی را که صفت اسم مبهم را از این قا</w:t>
      </w:r>
      <w:r w:rsidR="00C304D9">
        <w:rPr>
          <w:rFonts w:ascii="Tahoma" w:hAnsi="Tahoma" w:hint="cs"/>
          <w:rtl/>
          <w:lang w:bidi="fa-IR"/>
        </w:rPr>
        <w:t>ع</w:t>
      </w:r>
      <w:r>
        <w:rPr>
          <w:rFonts w:ascii="Tahoma" w:hAnsi="Tahoma" w:hint="cs"/>
          <w:rtl/>
          <w:lang w:bidi="fa-IR"/>
        </w:rPr>
        <w:t>ده خارج سازد</w:t>
      </w:r>
      <w:r w:rsidR="00C141C3">
        <w:rPr>
          <w:rFonts w:ascii="Tahoma" w:hAnsi="Tahoma" w:hint="cs"/>
          <w:rtl/>
          <w:lang w:bidi="fa-IR"/>
        </w:rPr>
        <w:t>.</w:t>
      </w:r>
    </w:p>
    <w:p w:rsidR="00950948" w:rsidRPr="00347A6B" w:rsidRDefault="00950948" w:rsidP="007E3891">
      <w:pPr>
        <w:keepNext/>
        <w:ind w:firstLine="224"/>
        <w:rPr>
          <w:rFonts w:ascii="Tahoma" w:hAnsi="Tahoma" w:hint="cs"/>
          <w:sz w:val="32"/>
          <w:szCs w:val="32"/>
          <w:rtl/>
          <w:lang w:bidi="fa-IR"/>
        </w:rPr>
      </w:pPr>
      <w:r w:rsidRPr="00347A6B">
        <w:rPr>
          <w:rFonts w:ascii="Tahoma" w:hAnsi="Tahoma" w:hint="cs"/>
          <w:sz w:val="32"/>
          <w:szCs w:val="32"/>
          <w:rtl/>
          <w:lang w:bidi="fa-IR"/>
        </w:rPr>
        <w:t>توابع منادی معرف به لام</w:t>
      </w:r>
    </w:p>
    <w:p w:rsidR="00950948" w:rsidRDefault="00950948" w:rsidP="007E3891">
      <w:pPr>
        <w:keepNext/>
        <w:ind w:firstLine="224"/>
        <w:rPr>
          <w:rFonts w:ascii="Tahoma" w:hAnsi="Tahoma" w:hint="cs"/>
          <w:rtl/>
          <w:lang w:bidi="fa-IR"/>
        </w:rPr>
      </w:pPr>
      <w:r>
        <w:rPr>
          <w:rFonts w:ascii="Tahoma" w:hAnsi="Tahoma" w:hint="cs"/>
          <w:rtl/>
          <w:lang w:bidi="fa-IR"/>
        </w:rPr>
        <w:t>توابع این منادی هم به رفع</w:t>
      </w:r>
      <w:r w:rsidR="000D2E5C">
        <w:rPr>
          <w:rFonts w:ascii="Tahoma" w:hAnsi="Tahoma" w:hint="cs"/>
          <w:rtl/>
          <w:lang w:bidi="fa-IR"/>
        </w:rPr>
        <w:t xml:space="preserve"> می‌</w:t>
      </w:r>
      <w:r>
        <w:rPr>
          <w:rFonts w:ascii="Tahoma" w:hAnsi="Tahoma" w:hint="cs"/>
          <w:rtl/>
          <w:lang w:bidi="fa-IR"/>
        </w:rPr>
        <w:t xml:space="preserve">باشد و جامی گوید که در عبارت ماتن </w:t>
      </w:r>
      <w:r w:rsidRPr="003934A4">
        <w:rPr>
          <w:rFonts w:hint="cs"/>
          <w:rtl/>
        </w:rPr>
        <w:t>کلم</w:t>
      </w:r>
      <w:r w:rsidR="00C141C3" w:rsidRPr="003934A4">
        <w:rPr>
          <w:rFonts w:hint="cs"/>
          <w:rtl/>
        </w:rPr>
        <w:t>ه‌ی «</w:t>
      </w:r>
      <w:r w:rsidR="008A2DB1">
        <w:rPr>
          <w:rFonts w:hint="cs"/>
          <w:rtl/>
        </w:rPr>
        <w:t>و</w:t>
      </w:r>
      <w:r w:rsidRPr="003934A4">
        <w:rPr>
          <w:rFonts w:hint="cs"/>
          <w:rtl/>
        </w:rPr>
        <w:t>توابعه</w:t>
      </w:r>
      <w:r w:rsidR="00C141C3" w:rsidRPr="003934A4">
        <w:rPr>
          <w:rFonts w:hint="cs"/>
          <w:rtl/>
        </w:rPr>
        <w:t xml:space="preserve">» </w:t>
      </w:r>
      <w:r w:rsidRPr="003934A4">
        <w:rPr>
          <w:rFonts w:hint="cs"/>
          <w:rtl/>
        </w:rPr>
        <w:t>به</w:t>
      </w:r>
      <w:r w:rsidR="009F085B">
        <w:rPr>
          <w:rFonts w:ascii="Tahoma" w:hAnsi="Tahoma" w:hint="cs"/>
          <w:rtl/>
          <w:lang w:bidi="fa-IR"/>
        </w:rPr>
        <w:t xml:space="preserve"> جرّ </w:t>
      </w:r>
      <w:r>
        <w:rPr>
          <w:rFonts w:ascii="Tahoma" w:hAnsi="Tahoma" w:hint="cs"/>
          <w:rtl/>
          <w:lang w:bidi="fa-IR"/>
        </w:rPr>
        <w:t>خوانده شود که عطف بر کلم</w:t>
      </w:r>
      <w:r w:rsidR="00C141C3">
        <w:rPr>
          <w:rFonts w:ascii="Tahoma" w:hAnsi="Tahoma" w:hint="cs"/>
          <w:rtl/>
          <w:lang w:bidi="fa-IR"/>
        </w:rPr>
        <w:t xml:space="preserve">ه‌ی </w:t>
      </w:r>
      <w:r>
        <w:rPr>
          <w:rFonts w:ascii="Tahoma" w:hAnsi="Tahoma" w:hint="cs"/>
          <w:rtl/>
          <w:lang w:bidi="fa-IR"/>
        </w:rPr>
        <w:t>الرجل</w:t>
      </w:r>
      <w:r w:rsidR="00FB61A0">
        <w:rPr>
          <w:rFonts w:ascii="Tahoma" w:hAnsi="Tahoma" w:hint="cs"/>
          <w:rtl/>
          <w:lang w:bidi="fa-IR"/>
        </w:rPr>
        <w:t>ِ</w:t>
      </w:r>
      <w:r w:rsidR="00C141C3">
        <w:rPr>
          <w:rFonts w:ascii="Tahoma" w:hAnsi="Tahoma" w:hint="cs"/>
          <w:rtl/>
          <w:lang w:bidi="fa-IR"/>
        </w:rPr>
        <w:t xml:space="preserve"> </w:t>
      </w:r>
      <w:r w:rsidR="00FB61A0">
        <w:rPr>
          <w:rFonts w:ascii="Tahoma" w:hAnsi="Tahoma" w:hint="cs"/>
          <w:rtl/>
          <w:lang w:bidi="fa-IR"/>
        </w:rPr>
        <w:t xml:space="preserve">در </w:t>
      </w:r>
      <w:r w:rsidR="00C141C3">
        <w:rPr>
          <w:rFonts w:ascii="Tahoma" w:hAnsi="Tahoma" w:hint="cs"/>
          <w:rtl/>
          <w:lang w:bidi="fa-IR"/>
        </w:rPr>
        <w:t>«</w:t>
      </w:r>
      <w:r w:rsidRPr="00E240DA">
        <w:rPr>
          <w:rStyle w:val="a"/>
          <w:rFonts w:hint="cs"/>
          <w:rtl/>
        </w:rPr>
        <w:t>رفع الرجل</w:t>
      </w:r>
      <w:r w:rsidR="00C141C3" w:rsidRPr="00E240DA">
        <w:rPr>
          <w:rFonts w:hint="cs"/>
          <w:rtl/>
        </w:rPr>
        <w:t>»</w:t>
      </w:r>
      <w:r w:rsidR="00C141C3">
        <w:rPr>
          <w:rFonts w:ascii="Tahoma" w:hAnsi="Tahoma" w:cs="B Badr" w:hint="cs"/>
          <w:rtl/>
          <w:lang w:bidi="fa-IR"/>
        </w:rPr>
        <w:t xml:space="preserve"> </w:t>
      </w:r>
      <w:r>
        <w:rPr>
          <w:rFonts w:ascii="Tahoma" w:hAnsi="Tahoma" w:hint="cs"/>
          <w:rtl/>
          <w:lang w:bidi="fa-IR"/>
        </w:rPr>
        <w:t xml:space="preserve">بشود یعنی </w:t>
      </w:r>
      <w:r w:rsidR="00FB61A0">
        <w:rPr>
          <w:rFonts w:ascii="Tahoma" w:hAnsi="Tahoma" w:hint="cs"/>
          <w:rtl/>
          <w:lang w:bidi="fa-IR"/>
        </w:rPr>
        <w:t>عرب</w:t>
      </w:r>
      <w:r>
        <w:rPr>
          <w:rFonts w:ascii="Tahoma" w:hAnsi="Tahoma" w:hint="cs"/>
          <w:rtl/>
          <w:lang w:bidi="fa-IR"/>
        </w:rPr>
        <w:t xml:space="preserve"> التزام نمودند رفع </w:t>
      </w:r>
      <w:r w:rsidRPr="003934A4">
        <w:rPr>
          <w:rFonts w:hint="cs"/>
          <w:rtl/>
        </w:rPr>
        <w:t>توابع</w:t>
      </w:r>
      <w:r w:rsidR="00DD2136" w:rsidRPr="003934A4">
        <w:rPr>
          <w:rFonts w:hint="cs"/>
          <w:rtl/>
        </w:rPr>
        <w:t xml:space="preserve"> «</w:t>
      </w:r>
      <w:r w:rsidRPr="003934A4">
        <w:rPr>
          <w:rFonts w:hint="cs"/>
          <w:rtl/>
        </w:rPr>
        <w:t>الرجل</w:t>
      </w:r>
      <w:r w:rsidR="004D69E2" w:rsidRPr="003934A4">
        <w:rPr>
          <w:rFonts w:hint="cs"/>
          <w:rtl/>
        </w:rPr>
        <w:t>»</w:t>
      </w:r>
      <w:r w:rsidR="004D69E2">
        <w:rPr>
          <w:rFonts w:ascii="Tahoma" w:hAnsi="Tahoma" w:hint="cs"/>
          <w:rtl/>
          <w:lang w:bidi="fa-IR"/>
        </w:rPr>
        <w:t xml:space="preserve"> </w:t>
      </w:r>
      <w:r>
        <w:rPr>
          <w:rFonts w:ascii="Tahoma" w:hAnsi="Tahoma" w:hint="cs"/>
          <w:rtl/>
          <w:lang w:bidi="fa-IR"/>
        </w:rPr>
        <w:t>را خواه این توابع مفرده باشد و یا مضاف مثل</w:t>
      </w:r>
      <w:r w:rsidR="00C141C3">
        <w:rPr>
          <w:rFonts w:ascii="Tahoma" w:hAnsi="Tahoma" w:hint="cs"/>
          <w:rtl/>
          <w:lang w:bidi="fa-IR"/>
        </w:rPr>
        <w:t xml:space="preserve"> «</w:t>
      </w:r>
      <w:r w:rsidRPr="00E240DA">
        <w:rPr>
          <w:rStyle w:val="a"/>
          <w:rFonts w:hint="cs"/>
          <w:rtl/>
        </w:rPr>
        <w:t>یا ایها الرجل الظریف</w:t>
      </w:r>
      <w:r w:rsidR="00FB61A0">
        <w:rPr>
          <w:rStyle w:val="a"/>
          <w:rFonts w:hint="cs"/>
          <w:rtl/>
        </w:rPr>
        <w:t>ُ</w:t>
      </w:r>
      <w:r w:rsidR="00C141C3" w:rsidRPr="00E240DA">
        <w:rPr>
          <w:rFonts w:hint="cs"/>
          <w:rtl/>
        </w:rPr>
        <w:t>»</w:t>
      </w:r>
      <w:r w:rsidR="00C141C3">
        <w:rPr>
          <w:rFonts w:ascii="Tahoma" w:hAnsi="Tahoma" w:cs="B Badr" w:hint="cs"/>
          <w:rtl/>
          <w:lang w:bidi="fa-IR"/>
        </w:rPr>
        <w:t xml:space="preserve"> </w:t>
      </w:r>
      <w:r>
        <w:rPr>
          <w:rFonts w:ascii="Tahoma" w:hAnsi="Tahoma" w:hint="cs"/>
          <w:rtl/>
          <w:lang w:bidi="fa-IR"/>
        </w:rPr>
        <w:t>در صفت و</w:t>
      </w:r>
      <w:r w:rsidR="00E240DA">
        <w:rPr>
          <w:rFonts w:ascii="Tahoma" w:hAnsi="Tahoma" w:hint="cs"/>
          <w:rtl/>
          <w:lang w:bidi="fa-IR"/>
        </w:rPr>
        <w:t xml:space="preserve"> </w:t>
      </w:r>
      <w:r>
        <w:rPr>
          <w:rFonts w:ascii="Tahoma" w:hAnsi="Tahoma" w:hint="cs"/>
          <w:rtl/>
          <w:lang w:bidi="fa-IR"/>
        </w:rPr>
        <w:t>مثل</w:t>
      </w:r>
      <w:r w:rsidR="00C141C3">
        <w:rPr>
          <w:rFonts w:ascii="Tahoma" w:hAnsi="Tahoma" w:hint="cs"/>
          <w:rtl/>
          <w:lang w:bidi="fa-IR"/>
        </w:rPr>
        <w:t xml:space="preserve"> «</w:t>
      </w:r>
      <w:r w:rsidRPr="00E240DA">
        <w:rPr>
          <w:rStyle w:val="a"/>
          <w:rFonts w:hint="cs"/>
          <w:rtl/>
        </w:rPr>
        <w:t>یا ایها الرجل ذو مال</w:t>
      </w:r>
      <w:r w:rsidR="00C141C3" w:rsidRPr="00E240DA">
        <w:rPr>
          <w:rFonts w:hint="cs"/>
          <w:rtl/>
        </w:rPr>
        <w:t>»</w:t>
      </w:r>
      <w:r w:rsidR="00C141C3">
        <w:rPr>
          <w:rFonts w:ascii="Tahoma" w:hAnsi="Tahoma" w:cs="B Badr" w:hint="cs"/>
          <w:rtl/>
          <w:lang w:bidi="fa-IR"/>
        </w:rPr>
        <w:t xml:space="preserve"> </w:t>
      </w:r>
      <w:r>
        <w:rPr>
          <w:rFonts w:ascii="Tahoma" w:hAnsi="Tahoma" w:hint="cs"/>
          <w:rtl/>
          <w:lang w:bidi="fa-IR"/>
        </w:rPr>
        <w:t>که در</w:t>
      </w:r>
      <w:r w:rsidR="001839F0">
        <w:rPr>
          <w:rFonts w:ascii="Tahoma" w:hAnsi="Tahoma" w:hint="cs"/>
          <w:rtl/>
          <w:lang w:bidi="fa-IR"/>
        </w:rPr>
        <w:t xml:space="preserve"> اوّل</w:t>
      </w:r>
      <w:r>
        <w:rPr>
          <w:rFonts w:ascii="Tahoma" w:hAnsi="Tahoma" w:hint="cs"/>
          <w:rtl/>
          <w:lang w:bidi="fa-IR"/>
        </w:rPr>
        <w:t xml:space="preserve">ی </w:t>
      </w:r>
      <w:r w:rsidR="00FB61A0">
        <w:rPr>
          <w:rFonts w:ascii="Tahoma" w:hAnsi="Tahoma" w:hint="cs"/>
          <w:rtl/>
          <w:lang w:bidi="fa-IR"/>
        </w:rPr>
        <w:t>«ال</w:t>
      </w:r>
      <w:r>
        <w:rPr>
          <w:rFonts w:ascii="Tahoma" w:hAnsi="Tahoma" w:hint="cs"/>
          <w:rtl/>
          <w:lang w:bidi="fa-IR"/>
        </w:rPr>
        <w:t>ظریف</w:t>
      </w:r>
      <w:r w:rsidR="00FB61A0">
        <w:rPr>
          <w:rFonts w:ascii="Tahoma" w:hAnsi="Tahoma" w:hint="cs"/>
          <w:rtl/>
          <w:lang w:bidi="fa-IR"/>
        </w:rPr>
        <w:t>»</w:t>
      </w:r>
      <w:r w:rsidR="00A67E6E">
        <w:rPr>
          <w:rFonts w:ascii="Tahoma" w:hAnsi="Tahoma" w:hint="cs"/>
          <w:rtl/>
          <w:lang w:bidi="fa-IR"/>
        </w:rPr>
        <w:t xml:space="preserve"> و در </w:t>
      </w:r>
      <w:r>
        <w:rPr>
          <w:rFonts w:ascii="Tahoma" w:hAnsi="Tahoma" w:hint="cs"/>
          <w:rtl/>
          <w:lang w:bidi="fa-IR"/>
        </w:rPr>
        <w:t>دومی</w:t>
      </w:r>
      <w:r w:rsidR="00C141C3">
        <w:rPr>
          <w:rFonts w:ascii="Tahoma" w:hAnsi="Tahoma" w:hint="cs"/>
          <w:rtl/>
          <w:lang w:bidi="fa-IR"/>
        </w:rPr>
        <w:t xml:space="preserve"> «</w:t>
      </w:r>
      <w:r w:rsidRPr="00E240DA">
        <w:rPr>
          <w:rFonts w:hint="cs"/>
          <w:rtl/>
        </w:rPr>
        <w:t>ذو مال</w:t>
      </w:r>
      <w:r w:rsidR="00C141C3">
        <w:rPr>
          <w:rFonts w:ascii="Tahoma" w:hAnsi="Tahoma" w:hint="cs"/>
          <w:rtl/>
          <w:lang w:bidi="fa-IR"/>
        </w:rPr>
        <w:t xml:space="preserve">» </w:t>
      </w:r>
      <w:r>
        <w:rPr>
          <w:rFonts w:ascii="Tahoma" w:hAnsi="Tahoma" w:hint="cs"/>
          <w:rtl/>
          <w:lang w:bidi="fa-IR"/>
        </w:rPr>
        <w:t>مرفوع</w:t>
      </w:r>
      <w:r w:rsidR="00AB02D5">
        <w:rPr>
          <w:rFonts w:ascii="Tahoma" w:hAnsi="Tahoma" w:hint="cs"/>
          <w:rtl/>
          <w:lang w:bidi="fa-IR"/>
        </w:rPr>
        <w:t xml:space="preserve">‌اند </w:t>
      </w:r>
      <w:r>
        <w:rPr>
          <w:rFonts w:ascii="Tahoma" w:hAnsi="Tahoma" w:hint="cs"/>
          <w:rtl/>
          <w:lang w:bidi="fa-IR"/>
        </w:rPr>
        <w:t>و تابع منادای معرف به لام</w:t>
      </w:r>
      <w:r w:rsidR="000D2E5C">
        <w:rPr>
          <w:rFonts w:ascii="Tahoma" w:hAnsi="Tahoma" w:hint="cs"/>
          <w:rtl/>
          <w:lang w:bidi="fa-IR"/>
        </w:rPr>
        <w:t xml:space="preserve"> می‌</w:t>
      </w:r>
      <w:r>
        <w:rPr>
          <w:rFonts w:ascii="Tahoma" w:hAnsi="Tahoma" w:hint="cs"/>
          <w:rtl/>
          <w:lang w:bidi="fa-IR"/>
        </w:rPr>
        <w:t>باشند</w:t>
      </w:r>
      <w:r w:rsidR="00C141C3">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علت مرفوع بودن این توابع آنست که اینها توابع منادای معربند و جواز دو وجه رفع و</w:t>
      </w:r>
      <w:r w:rsidR="00E240DA">
        <w:rPr>
          <w:rFonts w:ascii="Tahoma" w:hAnsi="Tahoma" w:hint="cs"/>
          <w:rtl/>
          <w:lang w:bidi="fa-IR"/>
        </w:rPr>
        <w:t xml:space="preserve"> </w:t>
      </w:r>
      <w:r>
        <w:rPr>
          <w:rFonts w:ascii="Tahoma" w:hAnsi="Tahoma" w:hint="cs"/>
          <w:rtl/>
          <w:lang w:bidi="fa-IR"/>
        </w:rPr>
        <w:t>نصب مربوط به توابع منادای مبنی است</w:t>
      </w:r>
      <w:r w:rsidR="00C141C3">
        <w:rPr>
          <w:rFonts w:ascii="Tahoma" w:hAnsi="Tahoma" w:hint="cs"/>
          <w:rtl/>
          <w:lang w:bidi="fa-IR"/>
        </w:rPr>
        <w:t>.</w:t>
      </w:r>
    </w:p>
    <w:p w:rsidR="00950948" w:rsidRPr="00FB61A0" w:rsidRDefault="00950948" w:rsidP="007E3891">
      <w:pPr>
        <w:pStyle w:val="Heading5"/>
        <w:keepNext/>
        <w:rPr>
          <w:rtl/>
        </w:rPr>
      </w:pPr>
      <w:bookmarkStart w:id="192" w:name="_Toc249103213"/>
      <w:r w:rsidRPr="00FB61A0">
        <w:rPr>
          <w:rFonts w:hint="cs"/>
          <w:rtl/>
        </w:rPr>
        <w:t>در مورد</w:t>
      </w:r>
      <w:r w:rsidR="00C141C3" w:rsidRPr="00FB61A0">
        <w:rPr>
          <w:rFonts w:hint="cs"/>
          <w:rtl/>
        </w:rPr>
        <w:t xml:space="preserve"> «</w:t>
      </w:r>
      <w:r w:rsidRPr="00FB61A0">
        <w:rPr>
          <w:rFonts w:hint="cs"/>
          <w:rtl/>
        </w:rPr>
        <w:t>یا الله</w:t>
      </w:r>
      <w:r w:rsidR="00C141C3" w:rsidRPr="00FB61A0">
        <w:rPr>
          <w:rFonts w:hint="cs"/>
          <w:rtl/>
        </w:rPr>
        <w:t>»</w:t>
      </w:r>
      <w:bookmarkEnd w:id="192"/>
      <w:r w:rsidR="005F023E">
        <w:rPr>
          <w:rFonts w:hint="cs"/>
          <w:rtl/>
        </w:rPr>
        <w:t xml:space="preserve"> </w:t>
      </w:r>
    </w:p>
    <w:p w:rsidR="00950948" w:rsidRDefault="00950948" w:rsidP="007E3891">
      <w:pPr>
        <w:keepNext/>
        <w:ind w:firstLine="224"/>
        <w:rPr>
          <w:rFonts w:ascii="Tahoma" w:hAnsi="Tahoma" w:hint="cs"/>
          <w:rtl/>
          <w:lang w:bidi="fa-IR"/>
        </w:rPr>
      </w:pPr>
      <w:r w:rsidRPr="003A6001">
        <w:rPr>
          <w:rFonts w:ascii="Tahoma" w:hAnsi="Tahoma" w:hint="cs"/>
          <w:rtl/>
          <w:lang w:bidi="fa-IR"/>
        </w:rPr>
        <w:t xml:space="preserve">و نحویین </w:t>
      </w:r>
      <w:r w:rsidR="00D511D8">
        <w:rPr>
          <w:rFonts w:ascii="Tahoma" w:hAnsi="Tahoma" w:hint="cs"/>
          <w:rtl/>
          <w:lang w:bidi="fa-IR"/>
        </w:rPr>
        <w:t>بنابر قاعده‌ی</w:t>
      </w:r>
      <w:r w:rsidRPr="003A6001">
        <w:rPr>
          <w:rFonts w:ascii="Tahoma" w:hAnsi="Tahoma" w:hint="cs"/>
          <w:rtl/>
          <w:lang w:bidi="fa-IR"/>
        </w:rPr>
        <w:t xml:space="preserve"> تجویز اجتماع حرف نداء با لام که اجتماع دو امر است یکی به نام لام که عوض از محذوف است و</w:t>
      </w:r>
      <w:r>
        <w:rPr>
          <w:rFonts w:ascii="Tahoma" w:hAnsi="Tahoma" w:hint="cs"/>
          <w:rtl/>
          <w:lang w:bidi="fa-IR"/>
        </w:rPr>
        <w:t xml:space="preserve"> دیگری </w:t>
      </w:r>
      <w:r w:rsidR="00D511D8">
        <w:rPr>
          <w:rFonts w:ascii="Tahoma" w:hAnsi="Tahoma" w:hint="cs"/>
          <w:rtl/>
          <w:lang w:bidi="fa-IR"/>
        </w:rPr>
        <w:t>لزوم لام</w:t>
      </w:r>
      <w:r>
        <w:rPr>
          <w:rFonts w:ascii="Tahoma" w:hAnsi="Tahoma" w:hint="cs"/>
          <w:rtl/>
          <w:lang w:bidi="fa-IR"/>
        </w:rPr>
        <w:t xml:space="preserve"> برای کلم</w:t>
      </w:r>
      <w:r w:rsidR="00C141C3">
        <w:rPr>
          <w:rFonts w:ascii="Tahoma" w:hAnsi="Tahoma" w:hint="cs"/>
          <w:rtl/>
          <w:lang w:bidi="fa-IR"/>
        </w:rPr>
        <w:t>ه‌ی «</w:t>
      </w:r>
      <w:r w:rsidRPr="00E240DA">
        <w:rPr>
          <w:rStyle w:val="a"/>
          <w:rFonts w:hint="cs"/>
          <w:rtl/>
        </w:rPr>
        <w:t>یا الله</w:t>
      </w:r>
      <w:r w:rsidR="00C141C3">
        <w:rPr>
          <w:rFonts w:ascii="Tahoma" w:hAnsi="Tahoma" w:hint="cs"/>
          <w:rtl/>
          <w:lang w:bidi="fa-IR"/>
        </w:rPr>
        <w:t xml:space="preserve">» </w:t>
      </w:r>
      <w:r w:rsidR="00D511D8">
        <w:rPr>
          <w:rFonts w:ascii="Tahoma" w:hAnsi="Tahoma" w:hint="cs"/>
          <w:rtl/>
          <w:lang w:bidi="fa-IR"/>
        </w:rPr>
        <w:t>گفتند</w:t>
      </w:r>
      <w:r w:rsidR="00C141C3">
        <w:rPr>
          <w:rFonts w:ascii="Tahoma" w:hAnsi="Tahoma" w:hint="cs"/>
          <w:rtl/>
          <w:lang w:bidi="fa-IR"/>
        </w:rPr>
        <w:t>.</w:t>
      </w:r>
      <w:r>
        <w:rPr>
          <w:rFonts w:ascii="Tahoma" w:hAnsi="Tahoma" w:hint="cs"/>
          <w:rtl/>
          <w:lang w:bidi="fa-IR"/>
        </w:rPr>
        <w:t xml:space="preserve"> و در ادامه فرمود که</w:t>
      </w:r>
      <w:r w:rsidR="00C141C3">
        <w:rPr>
          <w:rFonts w:ascii="Tahoma" w:hAnsi="Tahoma" w:hint="cs"/>
          <w:rtl/>
          <w:lang w:bidi="fa-IR"/>
        </w:rPr>
        <w:t xml:space="preserve"> «</w:t>
      </w:r>
      <w:r w:rsidRPr="00C304D9">
        <w:rPr>
          <w:rStyle w:val="a"/>
          <w:rFonts w:hint="cs"/>
          <w:rtl/>
        </w:rPr>
        <w:t>الله</w:t>
      </w:r>
      <w:r w:rsidR="00C141C3">
        <w:rPr>
          <w:rFonts w:ascii="Tahoma" w:hAnsi="Tahoma" w:hint="cs"/>
          <w:rtl/>
          <w:lang w:bidi="fa-IR"/>
        </w:rPr>
        <w:t xml:space="preserve">» </w:t>
      </w:r>
      <w:r>
        <w:rPr>
          <w:rFonts w:ascii="Tahoma" w:hAnsi="Tahoma" w:hint="cs"/>
          <w:rtl/>
          <w:lang w:bidi="fa-IR"/>
        </w:rPr>
        <w:t>در اصل</w:t>
      </w:r>
      <w:r w:rsidR="00C141C3">
        <w:rPr>
          <w:rFonts w:ascii="Tahoma" w:hAnsi="Tahoma" w:hint="cs"/>
          <w:rtl/>
          <w:lang w:bidi="fa-IR"/>
        </w:rPr>
        <w:t xml:space="preserve"> «</w:t>
      </w:r>
      <w:r w:rsidRPr="00C304D9">
        <w:rPr>
          <w:rStyle w:val="a"/>
          <w:rFonts w:hint="cs"/>
          <w:rtl/>
        </w:rPr>
        <w:t>اله</w:t>
      </w:r>
      <w:r w:rsidR="00C141C3">
        <w:rPr>
          <w:rFonts w:ascii="Tahoma" w:hAnsi="Tahoma" w:hint="cs"/>
          <w:rtl/>
          <w:lang w:bidi="fa-IR"/>
        </w:rPr>
        <w:t xml:space="preserve">» </w:t>
      </w:r>
      <w:r>
        <w:rPr>
          <w:rFonts w:ascii="Tahoma" w:hAnsi="Tahoma" w:hint="cs"/>
          <w:rtl/>
          <w:lang w:bidi="fa-IR"/>
        </w:rPr>
        <w:t>بودپس همز</w:t>
      </w:r>
      <w:r w:rsidR="00C141C3">
        <w:rPr>
          <w:rFonts w:ascii="Tahoma" w:hAnsi="Tahoma" w:hint="cs"/>
          <w:rtl/>
          <w:lang w:bidi="fa-IR"/>
        </w:rPr>
        <w:t xml:space="preserve">ه‌ی </w:t>
      </w:r>
      <w:r>
        <w:rPr>
          <w:rFonts w:ascii="Tahoma" w:hAnsi="Tahoma" w:hint="cs"/>
          <w:rtl/>
          <w:lang w:bidi="fa-IR"/>
        </w:rPr>
        <w:t>آن حذف شد و لام عوض از ه</w:t>
      </w:r>
      <w:r w:rsidR="00E240DA">
        <w:rPr>
          <w:rFonts w:ascii="Tahoma" w:hAnsi="Tahoma" w:hint="cs"/>
          <w:rtl/>
          <w:lang w:bidi="fa-IR"/>
        </w:rPr>
        <w:t>م</w:t>
      </w:r>
      <w:r>
        <w:rPr>
          <w:rFonts w:ascii="Tahoma" w:hAnsi="Tahoma" w:hint="cs"/>
          <w:rtl/>
          <w:lang w:bidi="fa-IR"/>
        </w:rPr>
        <w:t>زه بر سرش در</w:t>
      </w:r>
      <w:r w:rsidR="00E240DA">
        <w:rPr>
          <w:rFonts w:ascii="Tahoma" w:hAnsi="Tahoma" w:hint="eastAsia"/>
          <w:rtl/>
          <w:lang w:bidi="fa-IR"/>
        </w:rPr>
        <w:t>‌</w:t>
      </w:r>
      <w:r>
        <w:rPr>
          <w:rFonts w:ascii="Tahoma" w:hAnsi="Tahoma" w:hint="cs"/>
          <w:rtl/>
          <w:lang w:bidi="fa-IR"/>
        </w:rPr>
        <w:t>آمد و این حرف لام لازم</w:t>
      </w:r>
      <w:r w:rsidR="00C141C3">
        <w:rPr>
          <w:rFonts w:ascii="Tahoma" w:hAnsi="Tahoma" w:hint="cs"/>
          <w:rtl/>
          <w:lang w:bidi="fa-IR"/>
        </w:rPr>
        <w:t xml:space="preserve">ه‌ی </w:t>
      </w:r>
      <w:r>
        <w:rPr>
          <w:rFonts w:ascii="Tahoma" w:hAnsi="Tahoma" w:hint="cs"/>
          <w:rtl/>
          <w:lang w:bidi="fa-IR"/>
        </w:rPr>
        <w:t>کلم</w:t>
      </w:r>
      <w:r w:rsidR="00C141C3">
        <w:rPr>
          <w:rFonts w:ascii="Tahoma" w:hAnsi="Tahoma" w:hint="cs"/>
          <w:rtl/>
          <w:lang w:bidi="fa-IR"/>
        </w:rPr>
        <w:t xml:space="preserve">ه‌ی </w:t>
      </w:r>
      <w:r>
        <w:rPr>
          <w:rFonts w:ascii="Tahoma" w:hAnsi="Tahoma" w:hint="cs"/>
          <w:rtl/>
          <w:lang w:bidi="fa-IR"/>
        </w:rPr>
        <w:t xml:space="preserve">الله </w:t>
      </w:r>
      <w:r w:rsidR="00D511D8">
        <w:rPr>
          <w:rFonts w:ascii="Tahoma" w:hAnsi="Tahoma" w:hint="cs"/>
          <w:rtl/>
          <w:lang w:bidi="fa-IR"/>
        </w:rPr>
        <w:t>شد</w:t>
      </w:r>
      <w:r w:rsidR="00E720D8">
        <w:rPr>
          <w:rFonts w:ascii="Tahoma" w:hAnsi="Tahoma" w:hint="cs"/>
          <w:rtl/>
          <w:lang w:bidi="fa-IR"/>
        </w:rPr>
        <w:t>،</w:t>
      </w:r>
      <w:r>
        <w:rPr>
          <w:rFonts w:ascii="Tahoma" w:hAnsi="Tahoma" w:hint="cs"/>
          <w:rtl/>
          <w:lang w:bidi="fa-IR"/>
        </w:rPr>
        <w:t xml:space="preserve"> پس در سعه و وسعت کلام هم</w:t>
      </w:r>
      <w:r w:rsidR="00C141C3">
        <w:rPr>
          <w:rFonts w:ascii="Tahoma" w:hAnsi="Tahoma" w:hint="cs"/>
          <w:rtl/>
          <w:lang w:bidi="fa-IR"/>
        </w:rPr>
        <w:t xml:space="preserve"> «</w:t>
      </w:r>
      <w:r w:rsidRPr="00C2291A">
        <w:rPr>
          <w:rFonts w:ascii="Tahoma" w:hAnsi="Tahoma" w:cs="B Badr" w:hint="cs"/>
          <w:rtl/>
          <w:lang w:bidi="fa-IR"/>
        </w:rPr>
        <w:t>لاه</w:t>
      </w:r>
      <w:r w:rsidR="00C141C3">
        <w:rPr>
          <w:rFonts w:ascii="Tahoma" w:hAnsi="Tahoma" w:hint="cs"/>
          <w:rtl/>
          <w:lang w:bidi="fa-IR"/>
        </w:rPr>
        <w:t xml:space="preserve">» </w:t>
      </w:r>
      <w:r>
        <w:rPr>
          <w:rFonts w:ascii="Tahoma" w:hAnsi="Tahoma" w:hint="cs"/>
          <w:rtl/>
          <w:lang w:bidi="fa-IR"/>
        </w:rPr>
        <w:t>گفته</w:t>
      </w:r>
      <w:r w:rsidR="00EE1E7B">
        <w:rPr>
          <w:rFonts w:ascii="Tahoma" w:hAnsi="Tahoma" w:hint="cs"/>
          <w:rtl/>
          <w:lang w:bidi="fa-IR"/>
        </w:rPr>
        <w:t xml:space="preserve"> نمی‌شود </w:t>
      </w:r>
      <w:r>
        <w:rPr>
          <w:rFonts w:ascii="Tahoma" w:hAnsi="Tahoma" w:hint="cs"/>
          <w:rtl/>
          <w:lang w:bidi="fa-IR"/>
        </w:rPr>
        <w:t>و</w:t>
      </w:r>
      <w:r w:rsidR="00365289">
        <w:rPr>
          <w:rFonts w:ascii="Tahoma" w:hAnsi="Tahoma" w:hint="cs"/>
          <w:rtl/>
          <w:lang w:bidi="fa-IR"/>
        </w:rPr>
        <w:t xml:space="preserve"> چون‌که </w:t>
      </w:r>
      <w:r>
        <w:rPr>
          <w:rFonts w:ascii="Tahoma" w:hAnsi="Tahoma" w:hint="cs"/>
          <w:rtl/>
          <w:lang w:bidi="fa-IR"/>
        </w:rPr>
        <w:t xml:space="preserve">یای حرف نداء با لام تعریف در یک کلمه </w:t>
      </w:r>
      <w:r w:rsidR="00D511D8">
        <w:rPr>
          <w:rFonts w:ascii="Tahoma" w:hAnsi="Tahoma" w:hint="cs"/>
          <w:rtl/>
          <w:lang w:bidi="fa-IR"/>
        </w:rPr>
        <w:t>دیگر</w:t>
      </w:r>
      <w:r>
        <w:rPr>
          <w:rFonts w:ascii="Tahoma" w:hAnsi="Tahoma" w:hint="cs"/>
          <w:rtl/>
          <w:lang w:bidi="fa-IR"/>
        </w:rPr>
        <w:t xml:space="preserve"> جمع</w:t>
      </w:r>
      <w:r w:rsidR="00AB02D5">
        <w:rPr>
          <w:rFonts w:ascii="Tahoma" w:hAnsi="Tahoma" w:hint="cs"/>
          <w:rtl/>
          <w:lang w:bidi="fa-IR"/>
        </w:rPr>
        <w:t xml:space="preserve"> نمی‌</w:t>
      </w:r>
      <w:r>
        <w:rPr>
          <w:rFonts w:ascii="Tahoma" w:hAnsi="Tahoma" w:hint="cs"/>
          <w:rtl/>
          <w:lang w:bidi="fa-IR"/>
        </w:rPr>
        <w:t>شوند</w:t>
      </w:r>
      <w:r w:rsidR="0009475B">
        <w:rPr>
          <w:rFonts w:ascii="Tahoma" w:hAnsi="Tahoma" w:hint="cs"/>
          <w:rtl/>
          <w:lang w:bidi="fa-IR"/>
        </w:rPr>
        <w:t>،</w:t>
      </w:r>
      <w:r>
        <w:rPr>
          <w:rFonts w:ascii="Tahoma" w:hAnsi="Tahoma" w:hint="cs"/>
          <w:rtl/>
          <w:lang w:bidi="fa-IR"/>
        </w:rPr>
        <w:t xml:space="preserve"> لذا جم</w:t>
      </w:r>
      <w:r w:rsidR="0009475B">
        <w:rPr>
          <w:rFonts w:ascii="Tahoma" w:hAnsi="Tahoma" w:hint="cs"/>
          <w:rtl/>
          <w:lang w:bidi="fa-IR"/>
        </w:rPr>
        <w:t>ع</w:t>
      </w:r>
      <w:r>
        <w:rPr>
          <w:rFonts w:ascii="Tahoma" w:hAnsi="Tahoma" w:hint="cs"/>
          <w:rtl/>
          <w:lang w:bidi="fa-IR"/>
        </w:rPr>
        <w:t xml:space="preserve"> آن در یک کلمه اختصاص به لفظ الله پیدا کرد</w:t>
      </w:r>
      <w:r w:rsidR="00C141C3">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و اما مثل کلم</w:t>
      </w:r>
      <w:r w:rsidR="00C141C3">
        <w:rPr>
          <w:rFonts w:ascii="Tahoma" w:hAnsi="Tahoma" w:hint="cs"/>
          <w:rtl/>
          <w:lang w:bidi="fa-IR"/>
        </w:rPr>
        <w:t>ه‌ی «</w:t>
      </w:r>
      <w:r w:rsidRPr="00AF3FAE">
        <w:rPr>
          <w:rFonts w:ascii="Tahoma" w:hAnsi="Tahoma" w:hint="cs"/>
          <w:rtl/>
          <w:lang w:bidi="fa-IR"/>
        </w:rPr>
        <w:t>النجم</w:t>
      </w:r>
      <w:r w:rsidR="00C141C3" w:rsidRPr="00AF3FAE">
        <w:rPr>
          <w:rFonts w:ascii="Tahoma" w:hAnsi="Tahoma" w:hint="cs"/>
          <w:rtl/>
          <w:lang w:bidi="fa-IR"/>
        </w:rPr>
        <w:t xml:space="preserve">» </w:t>
      </w:r>
      <w:r>
        <w:rPr>
          <w:rFonts w:ascii="Tahoma" w:hAnsi="Tahoma" w:hint="cs"/>
          <w:rtl/>
          <w:lang w:bidi="fa-IR"/>
        </w:rPr>
        <w:t>و</w:t>
      </w:r>
      <w:r w:rsidR="00C141C3">
        <w:rPr>
          <w:rFonts w:ascii="Tahoma" w:hAnsi="Tahoma" w:hint="cs"/>
          <w:rtl/>
          <w:lang w:bidi="fa-IR"/>
        </w:rPr>
        <w:t xml:space="preserve"> «</w:t>
      </w:r>
      <w:r w:rsidRPr="00AF3FAE">
        <w:rPr>
          <w:rFonts w:ascii="Tahoma" w:hAnsi="Tahoma" w:hint="cs"/>
          <w:rtl/>
          <w:lang w:bidi="fa-IR"/>
        </w:rPr>
        <w:t>الصعق</w:t>
      </w:r>
      <w:r w:rsidR="00C141C3">
        <w:rPr>
          <w:rFonts w:ascii="Tahoma" w:hAnsi="Tahoma" w:hint="cs"/>
          <w:rtl/>
          <w:lang w:bidi="fa-IR"/>
        </w:rPr>
        <w:t xml:space="preserve">» </w:t>
      </w:r>
      <w:r w:rsidR="00E7799D">
        <w:rPr>
          <w:rFonts w:ascii="Tahoma" w:hAnsi="Tahoma" w:hint="cs"/>
          <w:rtl/>
          <w:lang w:bidi="fa-IR"/>
        </w:rPr>
        <w:t xml:space="preserve">اگرچه </w:t>
      </w:r>
      <w:r>
        <w:rPr>
          <w:rFonts w:ascii="Tahoma" w:hAnsi="Tahoma" w:hint="cs"/>
          <w:rtl/>
          <w:lang w:bidi="fa-IR"/>
        </w:rPr>
        <w:t>لام در مثل هر دو تا لازم است لکن عوض از محذوف نیست</w:t>
      </w:r>
      <w:r w:rsidR="00C141C3">
        <w:rPr>
          <w:rFonts w:ascii="Tahoma" w:hAnsi="Tahoma" w:hint="cs"/>
          <w:rtl/>
          <w:lang w:bidi="fa-IR"/>
        </w:rPr>
        <w:t>.</w:t>
      </w:r>
      <w:r>
        <w:rPr>
          <w:rFonts w:ascii="Tahoma" w:hAnsi="Tahoma" w:hint="cs"/>
          <w:rtl/>
          <w:lang w:bidi="fa-IR"/>
        </w:rPr>
        <w:t xml:space="preserve"> و اما کلم</w:t>
      </w:r>
      <w:r w:rsidR="00C141C3">
        <w:rPr>
          <w:rFonts w:ascii="Tahoma" w:hAnsi="Tahoma" w:hint="cs"/>
          <w:rtl/>
          <w:lang w:bidi="fa-IR"/>
        </w:rPr>
        <w:t>ه‌ی «</w:t>
      </w:r>
      <w:r w:rsidRPr="00AF3FAE">
        <w:rPr>
          <w:rFonts w:ascii="Tahoma" w:hAnsi="Tahoma" w:hint="cs"/>
          <w:rtl/>
          <w:lang w:bidi="fa-IR"/>
        </w:rPr>
        <w:t>الناس</w:t>
      </w:r>
      <w:r w:rsidR="00C141C3">
        <w:rPr>
          <w:rFonts w:ascii="Tahoma" w:hAnsi="Tahoma" w:hint="cs"/>
          <w:rtl/>
          <w:lang w:bidi="fa-IR"/>
        </w:rPr>
        <w:t xml:space="preserve">» </w:t>
      </w:r>
      <w:r w:rsidR="00E7799D">
        <w:rPr>
          <w:rFonts w:ascii="Tahoma" w:hAnsi="Tahoma" w:hint="cs"/>
          <w:rtl/>
          <w:lang w:bidi="fa-IR"/>
        </w:rPr>
        <w:t xml:space="preserve">اگرچه </w:t>
      </w:r>
      <w:r>
        <w:rPr>
          <w:rFonts w:ascii="Tahoma" w:hAnsi="Tahoma" w:hint="cs"/>
          <w:rtl/>
          <w:lang w:bidi="fa-IR"/>
        </w:rPr>
        <w:t>لام در آن عوض از همزه است چون اصل این کلمه</w:t>
      </w:r>
      <w:r w:rsidR="00C141C3">
        <w:rPr>
          <w:rFonts w:ascii="Tahoma" w:hAnsi="Tahoma" w:hint="cs"/>
          <w:rtl/>
          <w:lang w:bidi="fa-IR"/>
        </w:rPr>
        <w:t xml:space="preserve"> «</w:t>
      </w:r>
      <w:r w:rsidRPr="00AF3FAE">
        <w:rPr>
          <w:rFonts w:ascii="Tahoma" w:hAnsi="Tahoma" w:hint="cs"/>
          <w:rtl/>
          <w:lang w:bidi="fa-IR"/>
        </w:rPr>
        <w:t>اناس</w:t>
      </w:r>
      <w:r w:rsidR="00C141C3">
        <w:rPr>
          <w:rFonts w:ascii="Tahoma" w:hAnsi="Tahoma" w:hint="cs"/>
          <w:rtl/>
          <w:lang w:bidi="fa-IR"/>
        </w:rPr>
        <w:t xml:space="preserve">» </w:t>
      </w:r>
      <w:r>
        <w:rPr>
          <w:rFonts w:ascii="Tahoma" w:hAnsi="Tahoma" w:hint="cs"/>
          <w:rtl/>
          <w:lang w:bidi="fa-IR"/>
        </w:rPr>
        <w:t>است لکن این لام لازم برای این کلمه نیست</w:t>
      </w:r>
      <w:r w:rsidR="00365289">
        <w:rPr>
          <w:rFonts w:ascii="Tahoma" w:hAnsi="Tahoma" w:hint="cs"/>
          <w:rtl/>
          <w:lang w:bidi="fa-IR"/>
        </w:rPr>
        <w:t xml:space="preserve"> چون‌که </w:t>
      </w:r>
      <w:r>
        <w:rPr>
          <w:rFonts w:ascii="Tahoma" w:hAnsi="Tahoma" w:hint="cs"/>
          <w:rtl/>
          <w:lang w:bidi="fa-IR"/>
        </w:rPr>
        <w:t>گفته</w:t>
      </w:r>
      <w:r w:rsidR="00EE1E7B">
        <w:rPr>
          <w:rFonts w:ascii="Tahoma" w:hAnsi="Tahoma" w:hint="cs"/>
          <w:rtl/>
          <w:lang w:bidi="fa-IR"/>
        </w:rPr>
        <w:t xml:space="preserve"> نمی‌شود </w:t>
      </w:r>
      <w:r w:rsidR="00C141C3">
        <w:rPr>
          <w:rFonts w:ascii="Tahoma" w:hAnsi="Tahoma" w:hint="cs"/>
          <w:rtl/>
          <w:lang w:bidi="fa-IR"/>
        </w:rPr>
        <w:t>«</w:t>
      </w:r>
      <w:r w:rsidRPr="00AF3FAE">
        <w:rPr>
          <w:rFonts w:ascii="Tahoma" w:hAnsi="Tahoma" w:hint="cs"/>
          <w:rtl/>
          <w:lang w:bidi="fa-IR"/>
        </w:rPr>
        <w:t>ناس</w:t>
      </w:r>
      <w:r w:rsidR="00E240DA">
        <w:rPr>
          <w:rFonts w:ascii="Tahoma" w:hAnsi="Tahoma" w:hint="cs"/>
          <w:rtl/>
          <w:lang w:bidi="fa-IR"/>
        </w:rPr>
        <w:t xml:space="preserve">» </w:t>
      </w:r>
      <w:r>
        <w:rPr>
          <w:rFonts w:ascii="Tahoma" w:hAnsi="Tahoma" w:hint="cs"/>
          <w:rtl/>
          <w:lang w:bidi="fa-IR"/>
        </w:rPr>
        <w:t>در</w:t>
      </w:r>
      <w:r w:rsidR="00371E28">
        <w:rPr>
          <w:rFonts w:ascii="Tahoma" w:hAnsi="Tahoma" w:hint="cs"/>
          <w:rtl/>
          <w:lang w:bidi="fa-IR"/>
        </w:rPr>
        <w:t xml:space="preserve"> </w:t>
      </w:r>
      <w:r>
        <w:rPr>
          <w:rFonts w:ascii="Tahoma" w:hAnsi="Tahoma" w:hint="cs"/>
          <w:rtl/>
          <w:lang w:bidi="fa-IR"/>
        </w:rPr>
        <w:t>وسعت کلام پس بنابراین در کلماتی که گفته شد که لامشان یا عوض نیست و یا هست ولی لازم نیست</w:t>
      </w:r>
      <w:r w:rsidR="00EE1E7B">
        <w:rPr>
          <w:rFonts w:ascii="Tahoma" w:hAnsi="Tahoma" w:hint="cs"/>
          <w:rtl/>
          <w:lang w:bidi="fa-IR"/>
        </w:rPr>
        <w:t xml:space="preserve"> نمی‌شود </w:t>
      </w:r>
      <w:r w:rsidR="00D511D8">
        <w:rPr>
          <w:rFonts w:ascii="Tahoma" w:hAnsi="Tahoma" w:hint="cs"/>
          <w:rtl/>
          <w:lang w:bidi="fa-IR"/>
        </w:rPr>
        <w:t>گ</w:t>
      </w:r>
      <w:r>
        <w:rPr>
          <w:rFonts w:ascii="Tahoma" w:hAnsi="Tahoma" w:hint="cs"/>
          <w:rtl/>
          <w:lang w:bidi="fa-IR"/>
        </w:rPr>
        <w:t>فت</w:t>
      </w:r>
      <w:r w:rsidR="00C141C3">
        <w:rPr>
          <w:rFonts w:ascii="Tahoma" w:hAnsi="Tahoma" w:hint="cs"/>
          <w:rtl/>
          <w:lang w:bidi="fa-IR"/>
        </w:rPr>
        <w:t xml:space="preserve"> «</w:t>
      </w:r>
      <w:r w:rsidRPr="00E240DA">
        <w:rPr>
          <w:rStyle w:val="a"/>
          <w:rFonts w:hint="cs"/>
          <w:rtl/>
        </w:rPr>
        <w:t>یا النجم یا الناس</w:t>
      </w:r>
      <w:r w:rsidR="000D2E5C">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 xml:space="preserve">و </w:t>
      </w:r>
      <w:r w:rsidR="00D511D8">
        <w:rPr>
          <w:rFonts w:ascii="Tahoma" w:hAnsi="Tahoma" w:hint="cs"/>
          <w:rtl/>
          <w:lang w:bidi="fa-IR"/>
        </w:rPr>
        <w:t>چون‌که</w:t>
      </w:r>
      <w:r>
        <w:rPr>
          <w:rFonts w:ascii="Tahoma" w:hAnsi="Tahoma" w:hint="cs"/>
          <w:rtl/>
          <w:lang w:bidi="fa-IR"/>
        </w:rPr>
        <w:t xml:space="preserve"> این قا</w:t>
      </w:r>
      <w:r w:rsidR="0009475B">
        <w:rPr>
          <w:rFonts w:ascii="Tahoma" w:hAnsi="Tahoma" w:hint="cs"/>
          <w:rtl/>
          <w:lang w:bidi="fa-IR"/>
        </w:rPr>
        <w:t>ع</w:t>
      </w:r>
      <w:r>
        <w:rPr>
          <w:rFonts w:ascii="Tahoma" w:hAnsi="Tahoma" w:hint="cs"/>
          <w:rtl/>
          <w:lang w:bidi="fa-IR"/>
        </w:rPr>
        <w:t>ده در کلم</w:t>
      </w:r>
      <w:r w:rsidR="00E240DA">
        <w:rPr>
          <w:rFonts w:ascii="Tahoma" w:hAnsi="Tahoma" w:hint="cs"/>
          <w:rtl/>
          <w:lang w:bidi="fa-IR"/>
        </w:rPr>
        <w:t>ه‌ی</w:t>
      </w:r>
      <w:r w:rsidR="00365289">
        <w:rPr>
          <w:rFonts w:ascii="Tahoma" w:hAnsi="Tahoma" w:hint="cs"/>
          <w:rtl/>
          <w:lang w:bidi="fa-IR"/>
        </w:rPr>
        <w:t xml:space="preserve"> </w:t>
      </w:r>
      <w:r w:rsidR="006C78EC">
        <w:rPr>
          <w:rFonts w:ascii="Tahoma" w:hAnsi="Tahoma" w:hint="cs"/>
          <w:rtl/>
          <w:lang w:bidi="fa-IR"/>
        </w:rPr>
        <w:t>«الّتی» در قول عرب «</w:t>
      </w:r>
      <w:r w:rsidR="006C78EC" w:rsidRPr="006C78EC">
        <w:rPr>
          <w:rStyle w:val="a"/>
          <w:rFonts w:hint="cs"/>
          <w:rtl/>
        </w:rPr>
        <w:t>من أجلک</w:t>
      </w:r>
      <w:r w:rsidR="00480B07">
        <w:rPr>
          <w:rStyle w:val="a"/>
          <w:rFonts w:hint="cs"/>
          <w:rtl/>
        </w:rPr>
        <w:t>ِ</w:t>
      </w:r>
      <w:r w:rsidR="006C78EC" w:rsidRPr="006C78EC">
        <w:rPr>
          <w:rStyle w:val="a"/>
          <w:rFonts w:hint="cs"/>
          <w:rtl/>
        </w:rPr>
        <w:t xml:space="preserve"> یا التی </w:t>
      </w:r>
      <w:r w:rsidR="00480B07">
        <w:rPr>
          <w:rStyle w:val="a"/>
          <w:rFonts w:hint="cs"/>
          <w:rtl/>
        </w:rPr>
        <w:t>تَیَّمَت</w:t>
      </w:r>
      <w:r w:rsidR="00480B07" w:rsidRPr="00EA2746">
        <w:rPr>
          <w:rStyle w:val="a"/>
          <w:rFonts w:hint="cs"/>
          <w:rtl/>
        </w:rPr>
        <w:t>ْ</w:t>
      </w:r>
      <w:r w:rsidR="006C78EC" w:rsidRPr="006C78EC">
        <w:rPr>
          <w:rStyle w:val="a"/>
          <w:rFonts w:hint="cs"/>
          <w:rtl/>
        </w:rPr>
        <w:t xml:space="preserve"> قلبی</w:t>
      </w:r>
      <w:r w:rsidR="006C78EC">
        <w:rPr>
          <w:rFonts w:ascii="Tahoma" w:hAnsi="Tahoma" w:hint="cs"/>
          <w:rtl/>
          <w:lang w:bidi="fa-IR"/>
        </w:rPr>
        <w:t>»</w:t>
      </w:r>
      <w:r w:rsidR="00365289">
        <w:rPr>
          <w:rFonts w:ascii="Tahoma" w:hAnsi="Tahoma" w:hint="cs"/>
          <w:rtl/>
          <w:lang w:bidi="fa-IR"/>
        </w:rPr>
        <w:t xml:space="preserve"> </w:t>
      </w:r>
      <w:r w:rsidR="00480B07">
        <w:rPr>
          <w:rFonts w:ascii="Tahoma" w:hAnsi="Tahoma" w:hint="cs"/>
          <w:rtl/>
          <w:lang w:bidi="fa-IR"/>
        </w:rPr>
        <w:t xml:space="preserve">جریان نمی‌یابد ـ چرا </w:t>
      </w:r>
      <w:r w:rsidR="00365289">
        <w:rPr>
          <w:rFonts w:ascii="Tahoma" w:hAnsi="Tahoma" w:hint="cs"/>
          <w:rtl/>
          <w:lang w:bidi="fa-IR"/>
        </w:rPr>
        <w:t xml:space="preserve">‌که </w:t>
      </w:r>
      <w:r w:rsidR="006C78EC">
        <w:rPr>
          <w:rFonts w:ascii="Tahoma" w:hAnsi="Tahoma" w:hint="cs"/>
          <w:rtl/>
          <w:lang w:bidi="fa-IR"/>
        </w:rPr>
        <w:t>لام التی عوض از محذوف نیست اگرچه لازم کلمه هست</w:t>
      </w:r>
      <w:r w:rsidR="00480B07">
        <w:rPr>
          <w:rFonts w:ascii="Tahoma" w:hAnsi="Tahoma" w:hint="cs"/>
          <w:rtl/>
          <w:lang w:bidi="fa-IR"/>
        </w:rPr>
        <w:t xml:space="preserve"> ـ</w:t>
      </w:r>
      <w:r w:rsidR="006C78EC">
        <w:rPr>
          <w:rFonts w:ascii="Tahoma" w:hAnsi="Tahoma" w:hint="cs"/>
          <w:rtl/>
          <w:lang w:bidi="fa-IR"/>
        </w:rPr>
        <w:t xml:space="preserve"> لذا</w:t>
      </w:r>
      <w:r w:rsidR="00480B07">
        <w:rPr>
          <w:rFonts w:ascii="Tahoma" w:hAnsi="Tahoma" w:hint="cs"/>
          <w:rtl/>
          <w:lang w:bidi="fa-IR"/>
        </w:rPr>
        <w:t xml:space="preserve"> نحویون</w:t>
      </w:r>
      <w:r w:rsidR="006C78EC">
        <w:rPr>
          <w:rFonts w:ascii="Tahoma" w:hAnsi="Tahoma" w:hint="cs"/>
          <w:rtl/>
          <w:lang w:bidi="fa-IR"/>
        </w:rPr>
        <w:t xml:space="preserve"> در این جملۀ عرب </w:t>
      </w:r>
      <w:r w:rsidR="00E240DA">
        <w:rPr>
          <w:rFonts w:ascii="Tahoma" w:hAnsi="Tahoma" w:hint="cs"/>
          <w:rtl/>
          <w:lang w:bidi="fa-IR"/>
        </w:rPr>
        <w:t>«</w:t>
      </w:r>
      <w:r w:rsidRPr="00E240DA">
        <w:rPr>
          <w:rStyle w:val="a"/>
          <w:rFonts w:hint="cs"/>
          <w:rtl/>
        </w:rPr>
        <w:t>یا التی</w:t>
      </w:r>
      <w:r w:rsidR="00C141C3">
        <w:rPr>
          <w:rFonts w:ascii="Tahoma" w:hAnsi="Tahoma" w:hint="cs"/>
          <w:rtl/>
          <w:lang w:bidi="fa-IR"/>
        </w:rPr>
        <w:t xml:space="preserve">» </w:t>
      </w:r>
      <w:r w:rsidR="00480B07">
        <w:rPr>
          <w:rFonts w:ascii="Tahoma" w:hAnsi="Tahoma" w:hint="cs"/>
          <w:rtl/>
          <w:lang w:bidi="fa-IR"/>
        </w:rPr>
        <w:t>حکم</w:t>
      </w:r>
      <w:r>
        <w:rPr>
          <w:rFonts w:ascii="Tahoma" w:hAnsi="Tahoma" w:hint="cs"/>
          <w:rtl/>
          <w:lang w:bidi="fa-IR"/>
        </w:rPr>
        <w:t xml:space="preserve"> ب</w:t>
      </w:r>
      <w:r w:rsidR="00B01C3E">
        <w:rPr>
          <w:rFonts w:ascii="Tahoma" w:hAnsi="Tahoma" w:hint="cs"/>
          <w:rtl/>
          <w:lang w:bidi="fa-IR"/>
        </w:rPr>
        <w:t>ه</w:t>
      </w:r>
      <w:r>
        <w:rPr>
          <w:rFonts w:ascii="Tahoma" w:hAnsi="Tahoma" w:hint="cs"/>
          <w:rtl/>
          <w:lang w:bidi="fa-IR"/>
        </w:rPr>
        <w:t xml:space="preserve"> شذوذ نمودند</w:t>
      </w:r>
      <w:r w:rsidR="00C141C3">
        <w:rPr>
          <w:rFonts w:ascii="Tahoma" w:hAnsi="Tahoma" w:hint="cs"/>
          <w:rtl/>
          <w:lang w:bidi="fa-IR"/>
        </w:rPr>
        <w:t>.</w:t>
      </w:r>
      <w:r>
        <w:rPr>
          <w:rFonts w:ascii="Tahoma" w:hAnsi="Tahoma" w:hint="cs"/>
          <w:rtl/>
          <w:lang w:bidi="fa-IR"/>
        </w:rPr>
        <w:t xml:space="preserve"> اما در مورد کلم</w:t>
      </w:r>
      <w:r w:rsidR="00C141C3">
        <w:rPr>
          <w:rFonts w:ascii="Tahoma" w:hAnsi="Tahoma" w:hint="cs"/>
          <w:rtl/>
          <w:lang w:bidi="fa-IR"/>
        </w:rPr>
        <w:t>ه‌ی «</w:t>
      </w:r>
      <w:r w:rsidR="00480B07">
        <w:rPr>
          <w:rStyle w:val="a"/>
          <w:rFonts w:hint="cs"/>
          <w:rtl/>
        </w:rPr>
        <w:t>ال</w:t>
      </w:r>
      <w:r w:rsidRPr="006C78EC">
        <w:rPr>
          <w:rStyle w:val="a"/>
          <w:rFonts w:hint="cs"/>
          <w:rtl/>
        </w:rPr>
        <w:t>غلامان</w:t>
      </w:r>
      <w:r w:rsidR="00C141C3">
        <w:rPr>
          <w:rFonts w:ascii="Tahoma" w:hAnsi="Tahoma" w:hint="cs"/>
          <w:rtl/>
          <w:lang w:bidi="fa-IR"/>
        </w:rPr>
        <w:t xml:space="preserve">» </w:t>
      </w:r>
      <w:r>
        <w:rPr>
          <w:rFonts w:ascii="Tahoma" w:hAnsi="Tahoma" w:hint="cs"/>
          <w:rtl/>
          <w:lang w:bidi="fa-IR"/>
        </w:rPr>
        <w:t>که در این جمل</w:t>
      </w:r>
      <w:r w:rsidR="00C141C3">
        <w:rPr>
          <w:rFonts w:ascii="Tahoma" w:hAnsi="Tahoma" w:hint="cs"/>
          <w:rtl/>
          <w:lang w:bidi="fa-IR"/>
        </w:rPr>
        <w:t xml:space="preserve">ه‌ی </w:t>
      </w:r>
      <w:r>
        <w:rPr>
          <w:rFonts w:ascii="Tahoma" w:hAnsi="Tahoma" w:hint="cs"/>
          <w:rtl/>
          <w:lang w:bidi="fa-IR"/>
        </w:rPr>
        <w:t>عرب یاء بر سرش در آمد</w:t>
      </w:r>
      <w:r w:rsidR="00480B07">
        <w:rPr>
          <w:rFonts w:ascii="Tahoma" w:hAnsi="Tahoma" w:hint="cs"/>
          <w:rtl/>
          <w:lang w:bidi="fa-IR"/>
        </w:rPr>
        <w:t>:</w:t>
      </w:r>
      <w:r w:rsidR="00C141C3">
        <w:rPr>
          <w:rFonts w:ascii="Tahoma" w:hAnsi="Tahoma" w:hint="cs"/>
          <w:rtl/>
          <w:lang w:bidi="fa-IR"/>
        </w:rPr>
        <w:t xml:space="preserve"> «</w:t>
      </w:r>
      <w:r w:rsidRPr="00E240DA">
        <w:rPr>
          <w:rStyle w:val="a"/>
          <w:rFonts w:hint="cs"/>
          <w:rtl/>
        </w:rPr>
        <w:t>فیا الغلامان اللذان فرا</w:t>
      </w:r>
      <w:r w:rsidR="004D69E2">
        <w:rPr>
          <w:rFonts w:ascii="Tahoma" w:hAnsi="Tahoma" w:hint="cs"/>
          <w:rtl/>
          <w:lang w:bidi="fa-IR"/>
        </w:rPr>
        <w:t xml:space="preserve">» </w:t>
      </w:r>
      <w:r w:rsidR="00480B07">
        <w:rPr>
          <w:rFonts w:ascii="Tahoma" w:hAnsi="Tahoma" w:hint="cs"/>
          <w:rtl/>
          <w:lang w:bidi="fa-IR"/>
        </w:rPr>
        <w:t>بخاطر انتفاء</w:t>
      </w:r>
      <w:r>
        <w:rPr>
          <w:rFonts w:ascii="Tahoma" w:hAnsi="Tahoma" w:hint="cs"/>
          <w:rtl/>
          <w:lang w:bidi="fa-IR"/>
        </w:rPr>
        <w:t xml:space="preserve"> هر دو امر </w:t>
      </w:r>
      <w:r w:rsidR="00480B07">
        <w:rPr>
          <w:rFonts w:ascii="Tahoma" w:hAnsi="Tahoma" w:hint="cs"/>
          <w:rtl/>
          <w:lang w:bidi="fa-IR"/>
        </w:rPr>
        <w:t>ـ یعنی</w:t>
      </w:r>
      <w:r>
        <w:rPr>
          <w:rFonts w:ascii="Tahoma" w:hAnsi="Tahoma" w:hint="cs"/>
          <w:rtl/>
          <w:lang w:bidi="fa-IR"/>
        </w:rPr>
        <w:t xml:space="preserve"> عوض محذوف بودن</w:t>
      </w:r>
      <w:r w:rsidR="00AF3FAE">
        <w:rPr>
          <w:rFonts w:ascii="Tahoma" w:hAnsi="Tahoma" w:hint="cs"/>
          <w:rtl/>
          <w:lang w:bidi="fa-IR"/>
        </w:rPr>
        <w:t>،</w:t>
      </w:r>
      <w:r>
        <w:rPr>
          <w:rFonts w:ascii="Tahoma" w:hAnsi="Tahoma" w:hint="cs"/>
          <w:rtl/>
          <w:lang w:bidi="fa-IR"/>
        </w:rPr>
        <w:t xml:space="preserve"> و لازم بودن</w:t>
      </w:r>
      <w:r w:rsidR="00480B07">
        <w:rPr>
          <w:rFonts w:ascii="Tahoma" w:hAnsi="Tahoma" w:hint="cs"/>
          <w:rtl/>
          <w:lang w:bidi="fa-IR"/>
        </w:rPr>
        <w:t xml:space="preserve"> ـ </w:t>
      </w:r>
      <w:r>
        <w:rPr>
          <w:rFonts w:ascii="Tahoma" w:hAnsi="Tahoma" w:hint="cs"/>
          <w:rtl/>
          <w:lang w:bidi="fa-IR"/>
        </w:rPr>
        <w:t>آقایان حکم به اشد</w:t>
      </w:r>
      <w:r w:rsidR="00AF3FAE">
        <w:rPr>
          <w:rFonts w:ascii="Tahoma" w:hAnsi="Tahoma" w:hint="cs"/>
          <w:rtl/>
          <w:lang w:bidi="fa-IR"/>
        </w:rPr>
        <w:t>ُّ</w:t>
      </w:r>
      <w:r>
        <w:rPr>
          <w:rFonts w:ascii="Tahoma" w:hAnsi="Tahoma" w:hint="cs"/>
          <w:rtl/>
          <w:lang w:bidi="fa-IR"/>
        </w:rPr>
        <w:t xml:space="preserve"> شذوذا</w:t>
      </w:r>
      <w:r w:rsidR="00AF3FAE">
        <w:rPr>
          <w:rFonts w:ascii="Tahoma" w:hAnsi="Tahoma" w:hint="cs"/>
          <w:rtl/>
          <w:lang w:bidi="fa-IR"/>
        </w:rPr>
        <w:t>ً</w:t>
      </w:r>
      <w:r>
        <w:rPr>
          <w:rFonts w:ascii="Tahoma" w:hAnsi="Tahoma" w:hint="cs"/>
          <w:rtl/>
          <w:lang w:bidi="fa-IR"/>
        </w:rPr>
        <w:t xml:space="preserve"> او نمودند که اینجور خیلی</w:t>
      </w:r>
      <w:r w:rsidR="00E240DA">
        <w:rPr>
          <w:rFonts w:ascii="Tahoma" w:hAnsi="Tahoma" w:hint="eastAsia"/>
          <w:rtl/>
          <w:lang w:bidi="fa-IR"/>
        </w:rPr>
        <w:t>‌</w:t>
      </w:r>
      <w:r>
        <w:rPr>
          <w:rFonts w:ascii="Tahoma" w:hAnsi="Tahoma" w:hint="cs"/>
          <w:rtl/>
          <w:lang w:bidi="fa-IR"/>
        </w:rPr>
        <w:t>خیلی کم پیش آمده</w:t>
      </w:r>
      <w:r w:rsidR="00E240DA">
        <w:rPr>
          <w:rFonts w:ascii="Tahoma" w:hAnsi="Tahoma" w:hint="eastAsia"/>
          <w:rtl/>
          <w:lang w:bidi="fa-IR"/>
        </w:rPr>
        <w:t>‌</w:t>
      </w:r>
      <w:r>
        <w:rPr>
          <w:rFonts w:ascii="Tahoma" w:hAnsi="Tahoma" w:hint="cs"/>
          <w:rtl/>
          <w:lang w:bidi="fa-IR"/>
        </w:rPr>
        <w:t>است</w:t>
      </w:r>
      <w:r w:rsidR="00C141C3">
        <w:rPr>
          <w:rFonts w:ascii="Tahoma" w:hAnsi="Tahoma" w:hint="cs"/>
          <w:rtl/>
          <w:lang w:bidi="fa-IR"/>
        </w:rPr>
        <w:t>.</w:t>
      </w:r>
    </w:p>
    <w:p w:rsidR="00950948" w:rsidRPr="00371E28" w:rsidRDefault="00950948" w:rsidP="007E3891">
      <w:pPr>
        <w:pStyle w:val="Heading5"/>
        <w:keepNext/>
        <w:rPr>
          <w:rtl/>
        </w:rPr>
      </w:pPr>
      <w:bookmarkStart w:id="193" w:name="_Toc249103214"/>
      <w:r w:rsidRPr="00371E28">
        <w:rPr>
          <w:rFonts w:hint="cs"/>
          <w:rtl/>
        </w:rPr>
        <w:t xml:space="preserve">6 </w:t>
      </w:r>
      <w:r w:rsidR="00E240DA" w:rsidRPr="00371E28">
        <w:rPr>
          <w:rFonts w:hint="cs"/>
          <w:rtl/>
        </w:rPr>
        <w:t xml:space="preserve">- </w:t>
      </w:r>
      <w:r w:rsidRPr="00371E28">
        <w:rPr>
          <w:rFonts w:hint="cs"/>
          <w:rtl/>
        </w:rPr>
        <w:t>پیرامون منادای مفرد معرفه مکرر و</w:t>
      </w:r>
      <w:r w:rsidR="00E240DA" w:rsidRPr="00371E28">
        <w:rPr>
          <w:rFonts w:hint="cs"/>
          <w:rtl/>
        </w:rPr>
        <w:t xml:space="preserve"> </w:t>
      </w:r>
      <w:r w:rsidRPr="00371E28">
        <w:rPr>
          <w:rFonts w:hint="cs"/>
          <w:rtl/>
        </w:rPr>
        <w:t>اعراب آن</w:t>
      </w:r>
      <w:bookmarkEnd w:id="193"/>
      <w:r w:rsidR="00365289" w:rsidRPr="00371E28">
        <w:rPr>
          <w:rFonts w:hint="cs"/>
          <w:rtl/>
        </w:rPr>
        <w:t xml:space="preserve"> </w:t>
      </w:r>
    </w:p>
    <w:p w:rsidR="00950948" w:rsidRDefault="00E240DA" w:rsidP="007E3891">
      <w:pPr>
        <w:keepNext/>
        <w:ind w:firstLine="224"/>
        <w:rPr>
          <w:rFonts w:ascii="Tahoma" w:hAnsi="Tahoma" w:hint="cs"/>
          <w:rtl/>
          <w:lang w:bidi="fa-IR"/>
        </w:rPr>
      </w:pPr>
      <w:r>
        <w:rPr>
          <w:rFonts w:hint="cs"/>
          <w:rtl/>
        </w:rPr>
        <w:t>«</w:t>
      </w:r>
      <w:r w:rsidR="00950948" w:rsidRPr="00E240DA">
        <w:rPr>
          <w:rStyle w:val="a"/>
          <w:rFonts w:hint="cs"/>
          <w:rtl/>
        </w:rPr>
        <w:t>و</w:t>
      </w:r>
      <w:r w:rsidRPr="00E240DA">
        <w:rPr>
          <w:rStyle w:val="a"/>
          <w:rFonts w:hint="cs"/>
          <w:rtl/>
        </w:rPr>
        <w:t xml:space="preserve"> </w:t>
      </w:r>
      <w:r w:rsidR="00950948" w:rsidRPr="00E240DA">
        <w:rPr>
          <w:rStyle w:val="a"/>
          <w:rFonts w:hint="cs"/>
          <w:rtl/>
        </w:rPr>
        <w:t>لک فی مثل یا تیم تیم عدی</w:t>
      </w:r>
      <w:r w:rsidR="00C141C3">
        <w:rPr>
          <w:rFonts w:ascii="Tahoma" w:hAnsi="Tahoma" w:hint="cs"/>
          <w:rtl/>
          <w:lang w:bidi="fa-IR"/>
        </w:rPr>
        <w:t xml:space="preserve">» </w:t>
      </w:r>
    </w:p>
    <w:p w:rsidR="00950948" w:rsidRDefault="00950948" w:rsidP="007E3891">
      <w:pPr>
        <w:keepNext/>
        <w:ind w:firstLine="224"/>
        <w:rPr>
          <w:rFonts w:ascii="Tahoma" w:hAnsi="Tahoma" w:hint="cs"/>
          <w:rtl/>
          <w:lang w:bidi="fa-IR"/>
        </w:rPr>
      </w:pPr>
      <w:r>
        <w:rPr>
          <w:rFonts w:ascii="Tahoma" w:hAnsi="Tahoma" w:hint="cs"/>
          <w:rtl/>
          <w:lang w:bidi="fa-IR"/>
        </w:rPr>
        <w:t>ماتن</w:t>
      </w:r>
      <w:r w:rsidR="000D2E5C">
        <w:rPr>
          <w:rFonts w:ascii="Tahoma" w:hAnsi="Tahoma" w:hint="cs"/>
          <w:rtl/>
          <w:lang w:bidi="fa-IR"/>
        </w:rPr>
        <w:t xml:space="preserve"> می‌</w:t>
      </w:r>
      <w:r>
        <w:rPr>
          <w:rFonts w:ascii="Tahoma" w:hAnsi="Tahoma" w:hint="cs"/>
          <w:rtl/>
          <w:lang w:bidi="fa-IR"/>
        </w:rPr>
        <w:t>فرماید که برای تو در مثل این مثال مذکور در</w:t>
      </w:r>
      <w:r w:rsidR="001839F0">
        <w:rPr>
          <w:rFonts w:ascii="Tahoma" w:hAnsi="Tahoma" w:hint="cs"/>
          <w:rtl/>
          <w:lang w:bidi="fa-IR"/>
        </w:rPr>
        <w:t xml:space="preserve"> اوّل</w:t>
      </w:r>
      <w:r>
        <w:rPr>
          <w:rFonts w:ascii="Tahoma" w:hAnsi="Tahoma" w:hint="cs"/>
          <w:rtl/>
          <w:lang w:bidi="fa-IR"/>
        </w:rPr>
        <w:t>ی ض</w:t>
      </w:r>
      <w:r w:rsidR="00E240DA">
        <w:rPr>
          <w:rFonts w:ascii="Tahoma" w:hAnsi="Tahoma" w:hint="cs"/>
          <w:rtl/>
          <w:lang w:bidi="fa-IR"/>
        </w:rPr>
        <w:t>م و نصب جایز است که در این ترکی</w:t>
      </w:r>
      <w:r>
        <w:rPr>
          <w:rFonts w:ascii="Tahoma" w:hAnsi="Tahoma" w:hint="cs"/>
          <w:rtl/>
          <w:lang w:bidi="fa-IR"/>
        </w:rPr>
        <w:t>ب منادی به صورت مفرد معرفه است و تکرار</w:t>
      </w:r>
      <w:r w:rsidR="002D5F48">
        <w:rPr>
          <w:rFonts w:ascii="Tahoma" w:hAnsi="Tahoma" w:hint="cs"/>
          <w:rtl/>
          <w:lang w:bidi="fa-IR"/>
        </w:rPr>
        <w:t xml:space="preserve"> شده‌است </w:t>
      </w:r>
      <w:r>
        <w:rPr>
          <w:rFonts w:ascii="Tahoma" w:hAnsi="Tahoma" w:hint="cs"/>
          <w:rtl/>
          <w:lang w:bidi="fa-IR"/>
        </w:rPr>
        <w:t>و دومی در کنار اسمی در آمد که مجرور به وسیل</w:t>
      </w:r>
      <w:r w:rsidR="00C141C3">
        <w:rPr>
          <w:rFonts w:ascii="Tahoma" w:hAnsi="Tahoma" w:hint="cs"/>
          <w:rtl/>
          <w:lang w:bidi="fa-IR"/>
        </w:rPr>
        <w:t xml:space="preserve">ه‌ی </w:t>
      </w:r>
      <w:r>
        <w:rPr>
          <w:rFonts w:ascii="Tahoma" w:hAnsi="Tahoma" w:hint="cs"/>
          <w:rtl/>
          <w:lang w:bidi="fa-IR"/>
        </w:rPr>
        <w:t>اضافه است غرض</w:t>
      </w:r>
      <w:r w:rsidR="00E42558">
        <w:rPr>
          <w:rFonts w:ascii="Tahoma" w:hAnsi="Tahoma" w:hint="cs"/>
          <w:rtl/>
          <w:lang w:bidi="fa-IR"/>
        </w:rPr>
        <w:t xml:space="preserve"> آن‌که </w:t>
      </w:r>
      <w:r>
        <w:rPr>
          <w:rFonts w:ascii="Tahoma" w:hAnsi="Tahoma" w:hint="cs"/>
          <w:rtl/>
          <w:lang w:bidi="fa-IR"/>
        </w:rPr>
        <w:t>در اسم</w:t>
      </w:r>
      <w:r w:rsidR="001839F0">
        <w:rPr>
          <w:rFonts w:ascii="Tahoma" w:hAnsi="Tahoma" w:hint="cs"/>
          <w:rtl/>
          <w:lang w:bidi="fa-IR"/>
        </w:rPr>
        <w:t xml:space="preserve"> اوّل</w:t>
      </w:r>
      <w:r>
        <w:rPr>
          <w:rFonts w:ascii="Tahoma" w:hAnsi="Tahoma" w:hint="cs"/>
          <w:rtl/>
          <w:lang w:bidi="fa-IR"/>
        </w:rPr>
        <w:t>ی که تیم</w:t>
      </w:r>
      <w:r w:rsidR="001839F0">
        <w:rPr>
          <w:rFonts w:ascii="Tahoma" w:hAnsi="Tahoma" w:hint="cs"/>
          <w:rtl/>
          <w:lang w:bidi="fa-IR"/>
        </w:rPr>
        <w:t xml:space="preserve"> اوّل</w:t>
      </w:r>
      <w:r>
        <w:rPr>
          <w:rFonts w:ascii="Tahoma" w:hAnsi="Tahoma" w:hint="cs"/>
          <w:rtl/>
          <w:lang w:bidi="fa-IR"/>
        </w:rPr>
        <w:t xml:space="preserve"> باشد که منادای</w:t>
      </w:r>
      <w:r w:rsidR="001839F0">
        <w:rPr>
          <w:rFonts w:ascii="Tahoma" w:hAnsi="Tahoma" w:hint="cs"/>
          <w:rtl/>
          <w:lang w:bidi="fa-IR"/>
        </w:rPr>
        <w:t xml:space="preserve"> اوّل</w:t>
      </w:r>
      <w:r>
        <w:rPr>
          <w:rFonts w:ascii="Tahoma" w:hAnsi="Tahoma" w:hint="cs"/>
          <w:rtl/>
          <w:lang w:bidi="fa-IR"/>
        </w:rPr>
        <w:t xml:space="preserve"> است ضم و</w:t>
      </w:r>
      <w:r w:rsidR="00AF3FAE">
        <w:rPr>
          <w:rFonts w:ascii="Tahoma" w:hAnsi="Tahoma" w:hint="cs"/>
          <w:rtl/>
          <w:lang w:bidi="fa-IR"/>
        </w:rPr>
        <w:t xml:space="preserve"> </w:t>
      </w:r>
      <w:r>
        <w:rPr>
          <w:rFonts w:ascii="Tahoma" w:hAnsi="Tahoma" w:hint="cs"/>
          <w:rtl/>
          <w:lang w:bidi="fa-IR"/>
        </w:rPr>
        <w:t xml:space="preserve">نصب جایز </w:t>
      </w:r>
      <w:r w:rsidR="00983594">
        <w:rPr>
          <w:rFonts w:ascii="Tahoma" w:hAnsi="Tahoma" w:hint="cs"/>
          <w:rtl/>
          <w:lang w:bidi="fa-IR"/>
        </w:rPr>
        <w:t>می‌باشد</w:t>
      </w:r>
      <w:r>
        <w:rPr>
          <w:rFonts w:ascii="Tahoma" w:hAnsi="Tahoma" w:hint="cs"/>
          <w:rtl/>
          <w:lang w:bidi="fa-IR"/>
        </w:rPr>
        <w:t xml:space="preserve"> و در دومی که تیم دومی است و اضافه به عدی شد که تیم دومی در کنار عدی در آمده که مجرور</w:t>
      </w:r>
      <w:r w:rsidR="0038097E">
        <w:rPr>
          <w:rFonts w:ascii="Tahoma" w:hAnsi="Tahoma" w:hint="cs"/>
          <w:rtl/>
          <w:lang w:bidi="fa-IR"/>
        </w:rPr>
        <w:t xml:space="preserve"> به وسیله </w:t>
      </w:r>
      <w:r>
        <w:rPr>
          <w:rFonts w:ascii="Tahoma" w:hAnsi="Tahoma" w:hint="cs"/>
          <w:rtl/>
          <w:lang w:bidi="fa-IR"/>
        </w:rPr>
        <w:t>اضافه است فقط نصب</w:t>
      </w:r>
      <w:r w:rsidR="00983594">
        <w:rPr>
          <w:rFonts w:ascii="Tahoma" w:hAnsi="Tahoma" w:hint="cs"/>
          <w:rtl/>
          <w:lang w:bidi="fa-IR"/>
        </w:rPr>
        <w:t xml:space="preserve"> جایز</w:t>
      </w:r>
      <w:r>
        <w:rPr>
          <w:rFonts w:ascii="Tahoma" w:hAnsi="Tahoma" w:hint="cs"/>
          <w:rtl/>
          <w:lang w:bidi="fa-IR"/>
        </w:rPr>
        <w:t xml:space="preserve"> است</w:t>
      </w:r>
      <w:r w:rsidR="00C141C3">
        <w:rPr>
          <w:rFonts w:ascii="Tahoma" w:hAnsi="Tahoma" w:hint="cs"/>
          <w:rtl/>
          <w:lang w:bidi="fa-IR"/>
        </w:rPr>
        <w:t xml:space="preserve"> «</w:t>
      </w:r>
      <w:r w:rsidRPr="00E240DA">
        <w:rPr>
          <w:rStyle w:val="a"/>
          <w:rFonts w:hint="cs"/>
          <w:rtl/>
        </w:rPr>
        <w:t>یا تیم</w:t>
      </w:r>
      <w:r w:rsidR="00983594">
        <w:rPr>
          <w:rStyle w:val="a"/>
          <w:rFonts w:hint="cs"/>
          <w:rtl/>
        </w:rPr>
        <w:t>َُ</w:t>
      </w:r>
      <w:r w:rsidRPr="00E240DA">
        <w:rPr>
          <w:rStyle w:val="a"/>
          <w:rFonts w:hint="cs"/>
          <w:rtl/>
        </w:rPr>
        <w:t xml:space="preserve"> تیم</w:t>
      </w:r>
      <w:r w:rsidR="00983594">
        <w:rPr>
          <w:rStyle w:val="a"/>
          <w:rFonts w:hint="cs"/>
          <w:rtl/>
        </w:rPr>
        <w:t>َ</w:t>
      </w:r>
      <w:r w:rsidRPr="00E240DA">
        <w:rPr>
          <w:rStyle w:val="a"/>
          <w:rFonts w:hint="cs"/>
          <w:rtl/>
        </w:rPr>
        <w:t xml:space="preserve"> عدی</w:t>
      </w:r>
      <w:r w:rsidR="00983594">
        <w:rPr>
          <w:rStyle w:val="a"/>
          <w:rFonts w:hint="cs"/>
          <w:rtl/>
        </w:rPr>
        <w:t>ّ</w:t>
      </w:r>
      <w:r w:rsidR="00C141C3">
        <w:rPr>
          <w:rFonts w:ascii="Tahoma" w:hAnsi="Tahoma" w:hint="cs"/>
          <w:rtl/>
          <w:lang w:bidi="fa-IR"/>
        </w:rPr>
        <w:t>»</w:t>
      </w:r>
      <w:r w:rsidR="00983594">
        <w:rPr>
          <w:rFonts w:ascii="Tahoma" w:hAnsi="Tahoma" w:hint="cs"/>
          <w:rtl/>
          <w:lang w:bidi="fa-IR"/>
        </w:rPr>
        <w:t>.</w:t>
      </w:r>
      <w:r w:rsidR="00C141C3">
        <w:rPr>
          <w:rFonts w:ascii="Tahoma" w:hAnsi="Tahoma" w:hint="cs"/>
          <w:rtl/>
          <w:lang w:bidi="fa-IR"/>
        </w:rPr>
        <w:t xml:space="preserve"> </w:t>
      </w:r>
    </w:p>
    <w:p w:rsidR="00950948" w:rsidRDefault="00950948" w:rsidP="007E3891">
      <w:pPr>
        <w:keepNext/>
        <w:ind w:firstLine="224"/>
        <w:rPr>
          <w:rFonts w:ascii="Tahoma" w:hAnsi="Tahoma" w:hint="cs"/>
          <w:rtl/>
          <w:lang w:bidi="fa-IR"/>
        </w:rPr>
      </w:pPr>
      <w:r>
        <w:rPr>
          <w:rFonts w:ascii="Tahoma" w:hAnsi="Tahoma" w:hint="cs"/>
          <w:rtl/>
          <w:lang w:bidi="fa-IR"/>
        </w:rPr>
        <w:t>اما</w:t>
      </w:r>
      <w:r w:rsidR="00B73E18">
        <w:rPr>
          <w:rFonts w:ascii="Tahoma" w:hAnsi="Tahoma" w:hint="cs"/>
          <w:rtl/>
          <w:lang w:bidi="fa-IR"/>
        </w:rPr>
        <w:t xml:space="preserve"> اینکه </w:t>
      </w:r>
      <w:r>
        <w:rPr>
          <w:rFonts w:ascii="Tahoma" w:hAnsi="Tahoma" w:hint="cs"/>
          <w:rtl/>
          <w:lang w:bidi="fa-IR"/>
        </w:rPr>
        <w:t>در منادای</w:t>
      </w:r>
      <w:r w:rsidR="001839F0">
        <w:rPr>
          <w:rFonts w:ascii="Tahoma" w:hAnsi="Tahoma" w:hint="cs"/>
          <w:rtl/>
          <w:lang w:bidi="fa-IR"/>
        </w:rPr>
        <w:t xml:space="preserve"> اوّل</w:t>
      </w:r>
      <w:r>
        <w:rPr>
          <w:rFonts w:ascii="Tahoma" w:hAnsi="Tahoma" w:hint="cs"/>
          <w:rtl/>
          <w:lang w:bidi="fa-IR"/>
        </w:rPr>
        <w:t>ی ضم</w:t>
      </w:r>
      <w:r w:rsidR="00AF3FAE">
        <w:rPr>
          <w:rFonts w:ascii="Tahoma" w:hAnsi="Tahoma" w:hint="cs"/>
          <w:rtl/>
          <w:lang w:bidi="fa-IR"/>
        </w:rPr>
        <w:t>ّ</w:t>
      </w:r>
      <w:r>
        <w:rPr>
          <w:rFonts w:ascii="Tahoma" w:hAnsi="Tahoma" w:hint="cs"/>
          <w:rtl/>
          <w:lang w:bidi="fa-IR"/>
        </w:rPr>
        <w:t xml:space="preserve"> جایزاست چون منادای مفرد معرفه است که</w:t>
      </w:r>
      <w:r w:rsidR="007C6EAA">
        <w:rPr>
          <w:rFonts w:ascii="Tahoma" w:hAnsi="Tahoma" w:hint="cs"/>
          <w:rtl/>
          <w:lang w:bidi="fa-IR"/>
        </w:rPr>
        <w:t xml:space="preserve"> قبلاً</w:t>
      </w:r>
      <w:r w:rsidR="00365289">
        <w:rPr>
          <w:rFonts w:ascii="Tahoma" w:hAnsi="Tahoma" w:hint="cs"/>
          <w:rtl/>
          <w:lang w:bidi="fa-IR"/>
        </w:rPr>
        <w:t xml:space="preserve"> </w:t>
      </w:r>
      <w:r>
        <w:rPr>
          <w:rFonts w:ascii="Tahoma" w:hAnsi="Tahoma" w:hint="cs"/>
          <w:rtl/>
          <w:lang w:bidi="fa-IR"/>
        </w:rPr>
        <w:t>گفته شد که او رفع به ضمه داده</w:t>
      </w:r>
      <w:r w:rsidR="000D2E5C">
        <w:rPr>
          <w:rFonts w:ascii="Tahoma" w:hAnsi="Tahoma" w:hint="cs"/>
          <w:rtl/>
          <w:lang w:bidi="fa-IR"/>
        </w:rPr>
        <w:t xml:space="preserve"> می‌</w:t>
      </w:r>
      <w:r>
        <w:rPr>
          <w:rFonts w:ascii="Tahoma" w:hAnsi="Tahoma" w:hint="cs"/>
          <w:rtl/>
          <w:lang w:bidi="fa-IR"/>
        </w:rPr>
        <w:t>شود</w:t>
      </w:r>
      <w:r w:rsidR="00AF3FAE">
        <w:rPr>
          <w:rFonts w:ascii="Tahoma" w:hAnsi="Tahoma" w:hint="cs"/>
          <w:rtl/>
          <w:lang w:bidi="fa-IR"/>
        </w:rPr>
        <w:t>،</w:t>
      </w:r>
      <w:r>
        <w:rPr>
          <w:rFonts w:ascii="Tahoma" w:hAnsi="Tahoma" w:hint="cs"/>
          <w:rtl/>
          <w:lang w:bidi="fa-IR"/>
        </w:rPr>
        <w:t xml:space="preserve"> و</w:t>
      </w:r>
      <w:r w:rsidR="00E240DA">
        <w:rPr>
          <w:rFonts w:ascii="Tahoma" w:hAnsi="Tahoma" w:hint="cs"/>
          <w:rtl/>
          <w:lang w:bidi="fa-IR"/>
        </w:rPr>
        <w:t xml:space="preserve"> </w:t>
      </w:r>
      <w:r>
        <w:rPr>
          <w:rFonts w:ascii="Tahoma" w:hAnsi="Tahoma" w:hint="cs"/>
          <w:rtl/>
          <w:lang w:bidi="fa-IR"/>
        </w:rPr>
        <w:t>اما نصب او هم جایز است برای</w:t>
      </w:r>
      <w:r w:rsidR="00B73E18">
        <w:rPr>
          <w:rFonts w:ascii="Tahoma" w:hAnsi="Tahoma" w:hint="cs"/>
          <w:rtl/>
          <w:lang w:bidi="fa-IR"/>
        </w:rPr>
        <w:t xml:space="preserve"> اینکه </w:t>
      </w:r>
      <w:r>
        <w:rPr>
          <w:rFonts w:ascii="Tahoma" w:hAnsi="Tahoma" w:hint="cs"/>
          <w:rtl/>
          <w:lang w:bidi="fa-IR"/>
        </w:rPr>
        <w:t>او اضافه به عدی شد که تیم دومی</w:t>
      </w:r>
      <w:r w:rsidR="00CF3D9D">
        <w:rPr>
          <w:rFonts w:ascii="Tahoma" w:hAnsi="Tahoma" w:hint="cs"/>
          <w:rtl/>
          <w:lang w:bidi="fa-IR"/>
        </w:rPr>
        <w:t xml:space="preserve"> به عنوان</w:t>
      </w:r>
      <w:r w:rsidR="00DA1F79">
        <w:rPr>
          <w:rFonts w:ascii="Tahoma" w:hAnsi="Tahoma" w:hint="cs"/>
          <w:rtl/>
          <w:lang w:bidi="fa-IR"/>
        </w:rPr>
        <w:t xml:space="preserve"> تأکید </w:t>
      </w:r>
      <w:r>
        <w:rPr>
          <w:rFonts w:ascii="Tahoma" w:hAnsi="Tahoma" w:hint="cs"/>
          <w:rtl/>
          <w:lang w:bidi="fa-IR"/>
        </w:rPr>
        <w:t>لفظی بین مضاف که تیم</w:t>
      </w:r>
      <w:r w:rsidR="001839F0">
        <w:rPr>
          <w:rFonts w:ascii="Tahoma" w:hAnsi="Tahoma" w:hint="cs"/>
          <w:rtl/>
          <w:lang w:bidi="fa-IR"/>
        </w:rPr>
        <w:t xml:space="preserve"> اوّل</w:t>
      </w:r>
      <w:r>
        <w:rPr>
          <w:rFonts w:ascii="Tahoma" w:hAnsi="Tahoma" w:hint="cs"/>
          <w:rtl/>
          <w:lang w:bidi="fa-IR"/>
        </w:rPr>
        <w:t>ی است</w:t>
      </w:r>
      <w:r w:rsidR="00AF3FAE">
        <w:rPr>
          <w:rFonts w:ascii="Tahoma" w:hAnsi="Tahoma" w:hint="cs"/>
          <w:rtl/>
          <w:lang w:bidi="fa-IR"/>
        </w:rPr>
        <w:t>،</w:t>
      </w:r>
      <w:r>
        <w:rPr>
          <w:rFonts w:ascii="Tahoma" w:hAnsi="Tahoma" w:hint="cs"/>
          <w:rtl/>
          <w:lang w:bidi="fa-IR"/>
        </w:rPr>
        <w:t xml:space="preserve"> و</w:t>
      </w:r>
      <w:r w:rsidR="00983594">
        <w:rPr>
          <w:rFonts w:ascii="Tahoma" w:hAnsi="Tahoma" w:hint="cs"/>
          <w:rtl/>
          <w:lang w:bidi="fa-IR"/>
        </w:rPr>
        <w:t xml:space="preserve"> بین</w:t>
      </w:r>
      <w:r>
        <w:rPr>
          <w:rFonts w:ascii="Tahoma" w:hAnsi="Tahoma" w:hint="cs"/>
          <w:rtl/>
          <w:lang w:bidi="fa-IR"/>
        </w:rPr>
        <w:t xml:space="preserve"> مضاف</w:t>
      </w:r>
      <w:r w:rsidR="00E240DA">
        <w:rPr>
          <w:rFonts w:ascii="Tahoma" w:hAnsi="Tahoma" w:hint="cs"/>
          <w:rtl/>
          <w:lang w:bidi="fa-IR"/>
        </w:rPr>
        <w:t>ٌ</w:t>
      </w:r>
      <w:r>
        <w:rPr>
          <w:rFonts w:ascii="Tahoma" w:hAnsi="Tahoma" w:hint="cs"/>
          <w:rtl/>
          <w:lang w:bidi="fa-IR"/>
        </w:rPr>
        <w:t xml:space="preserve"> الیه</w:t>
      </w:r>
      <w:r w:rsidR="00983594">
        <w:rPr>
          <w:rFonts w:ascii="Tahoma" w:hAnsi="Tahoma" w:hint="cs"/>
          <w:rtl/>
          <w:lang w:bidi="fa-IR"/>
        </w:rPr>
        <w:t xml:space="preserve"> فاصله شد</w:t>
      </w:r>
      <w:r w:rsidR="00C141C3">
        <w:rPr>
          <w:rFonts w:ascii="Tahoma" w:hAnsi="Tahoma" w:hint="cs"/>
          <w:rtl/>
          <w:lang w:bidi="fa-IR"/>
        </w:rPr>
        <w:t>.</w:t>
      </w:r>
      <w:r>
        <w:rPr>
          <w:rFonts w:ascii="Tahoma" w:hAnsi="Tahoma" w:hint="cs"/>
          <w:rtl/>
          <w:lang w:bidi="fa-IR"/>
        </w:rPr>
        <w:t xml:space="preserve"> البته این توجیه به مذهب سیبویه است</w:t>
      </w:r>
      <w:r w:rsidR="00AF3FAE">
        <w:rPr>
          <w:rFonts w:ascii="Tahoma" w:hAnsi="Tahoma" w:hint="cs"/>
          <w:rtl/>
          <w:lang w:bidi="fa-IR"/>
        </w:rPr>
        <w:t>،</w:t>
      </w:r>
      <w:r>
        <w:rPr>
          <w:rFonts w:ascii="Tahoma" w:hAnsi="Tahoma" w:hint="cs"/>
          <w:rtl/>
          <w:lang w:bidi="fa-IR"/>
        </w:rPr>
        <w:t xml:space="preserve"> و</w:t>
      </w:r>
      <w:r w:rsidR="00AF3FAE">
        <w:rPr>
          <w:rFonts w:ascii="Tahoma" w:hAnsi="Tahoma" w:hint="cs"/>
          <w:rtl/>
          <w:lang w:bidi="fa-IR"/>
        </w:rPr>
        <w:t xml:space="preserve"> </w:t>
      </w:r>
      <w:r>
        <w:rPr>
          <w:rFonts w:ascii="Tahoma" w:hAnsi="Tahoma" w:hint="cs"/>
          <w:rtl/>
          <w:lang w:bidi="fa-IR"/>
        </w:rPr>
        <w:t>یا</w:t>
      </w:r>
      <w:r w:rsidR="00B73E18">
        <w:rPr>
          <w:rFonts w:ascii="Tahoma" w:hAnsi="Tahoma" w:hint="cs"/>
          <w:rtl/>
          <w:lang w:bidi="fa-IR"/>
        </w:rPr>
        <w:t xml:space="preserve"> اینکه </w:t>
      </w:r>
      <w:r>
        <w:rPr>
          <w:rFonts w:ascii="Tahoma" w:hAnsi="Tahoma" w:hint="cs"/>
          <w:rtl/>
          <w:lang w:bidi="fa-IR"/>
        </w:rPr>
        <w:t>نصب تیم</w:t>
      </w:r>
      <w:r w:rsidR="001839F0">
        <w:rPr>
          <w:rFonts w:ascii="Tahoma" w:hAnsi="Tahoma" w:hint="cs"/>
          <w:rtl/>
          <w:lang w:bidi="fa-IR"/>
        </w:rPr>
        <w:t xml:space="preserve"> اوّل</w:t>
      </w:r>
      <w:r>
        <w:rPr>
          <w:rFonts w:ascii="Tahoma" w:hAnsi="Tahoma" w:hint="cs"/>
          <w:rtl/>
          <w:lang w:bidi="fa-IR"/>
        </w:rPr>
        <w:t>ی را بدان جهت بدانیم که او اضافه به یک عدی</w:t>
      </w:r>
      <w:r w:rsidR="00983594">
        <w:rPr>
          <w:rFonts w:ascii="Tahoma" w:hAnsi="Tahoma" w:hint="cs"/>
          <w:rtl/>
          <w:lang w:bidi="fa-IR"/>
        </w:rPr>
        <w:t>ّ</w:t>
      </w:r>
      <w:r>
        <w:rPr>
          <w:rFonts w:ascii="Tahoma" w:hAnsi="Tahoma" w:hint="cs"/>
          <w:rtl/>
          <w:lang w:bidi="fa-IR"/>
        </w:rPr>
        <w:t xml:space="preserve"> محذوف</w:t>
      </w:r>
      <w:r w:rsidR="002D5F48">
        <w:rPr>
          <w:rFonts w:ascii="Tahoma" w:hAnsi="Tahoma" w:hint="cs"/>
          <w:rtl/>
          <w:lang w:bidi="fa-IR"/>
        </w:rPr>
        <w:t xml:space="preserve"> شده‌است </w:t>
      </w:r>
      <w:r>
        <w:rPr>
          <w:rFonts w:ascii="Tahoma" w:hAnsi="Tahoma" w:hint="cs"/>
          <w:rtl/>
          <w:lang w:bidi="fa-IR"/>
        </w:rPr>
        <w:t>به قرینه عدی</w:t>
      </w:r>
      <w:r w:rsidR="00983594">
        <w:rPr>
          <w:rFonts w:ascii="Tahoma" w:hAnsi="Tahoma" w:hint="cs"/>
          <w:rtl/>
          <w:lang w:bidi="fa-IR"/>
        </w:rPr>
        <w:t>ّ</w:t>
      </w:r>
      <w:r>
        <w:rPr>
          <w:rFonts w:ascii="Tahoma" w:hAnsi="Tahoma" w:hint="cs"/>
          <w:rtl/>
          <w:lang w:bidi="fa-IR"/>
        </w:rPr>
        <w:t xml:space="preserve"> دیگر که در کلام ذکر</w:t>
      </w:r>
      <w:r w:rsidR="002D5F48">
        <w:rPr>
          <w:rFonts w:ascii="Tahoma" w:hAnsi="Tahoma" w:hint="cs"/>
          <w:rtl/>
          <w:lang w:bidi="fa-IR"/>
        </w:rPr>
        <w:t xml:space="preserve"> شده‌است</w:t>
      </w:r>
      <w:r w:rsidR="00AF3FAE">
        <w:rPr>
          <w:rFonts w:ascii="Tahoma" w:hAnsi="Tahoma" w:hint="cs"/>
          <w:rtl/>
          <w:lang w:bidi="fa-IR"/>
        </w:rPr>
        <w:t>،</w:t>
      </w:r>
      <w:r w:rsidR="002D5F48">
        <w:rPr>
          <w:rFonts w:ascii="Tahoma" w:hAnsi="Tahoma" w:hint="cs"/>
          <w:rtl/>
          <w:lang w:bidi="fa-IR"/>
        </w:rPr>
        <w:t xml:space="preserve"> </w:t>
      </w:r>
      <w:r>
        <w:rPr>
          <w:rFonts w:ascii="Tahoma" w:hAnsi="Tahoma" w:hint="cs"/>
          <w:rtl/>
          <w:lang w:bidi="fa-IR"/>
        </w:rPr>
        <w:t>و این مطلب هم به مذهب مبرد است</w:t>
      </w:r>
      <w:r w:rsidR="00C141C3">
        <w:rPr>
          <w:rFonts w:ascii="Tahoma" w:hAnsi="Tahoma" w:hint="cs"/>
          <w:rtl/>
          <w:lang w:bidi="fa-IR"/>
        </w:rPr>
        <w:t>.</w:t>
      </w:r>
    </w:p>
    <w:p w:rsidR="00950948" w:rsidRDefault="00950948" w:rsidP="007E3891">
      <w:pPr>
        <w:keepNext/>
        <w:ind w:firstLine="224"/>
        <w:rPr>
          <w:rFonts w:ascii="Tahoma" w:hAnsi="Tahoma" w:hint="cs"/>
          <w:rtl/>
          <w:lang w:bidi="fa-IR"/>
        </w:rPr>
      </w:pPr>
      <w:r>
        <w:rPr>
          <w:rFonts w:ascii="Tahoma" w:hAnsi="Tahoma" w:hint="cs"/>
          <w:rtl/>
          <w:lang w:bidi="fa-IR"/>
        </w:rPr>
        <w:t>اما سیرافی قایل به جواز فتح در تیم</w:t>
      </w:r>
      <w:r w:rsidR="001839F0">
        <w:rPr>
          <w:rFonts w:ascii="Tahoma" w:hAnsi="Tahoma" w:hint="cs"/>
          <w:rtl/>
          <w:lang w:bidi="fa-IR"/>
        </w:rPr>
        <w:t xml:space="preserve"> اوّل</w:t>
      </w:r>
      <w:r>
        <w:rPr>
          <w:rFonts w:ascii="Tahoma" w:hAnsi="Tahoma" w:hint="cs"/>
          <w:rtl/>
          <w:lang w:bidi="fa-IR"/>
        </w:rPr>
        <w:t xml:space="preserve"> شد به جای نصب بنابر</w:t>
      </w:r>
      <w:r w:rsidR="00B73E18">
        <w:rPr>
          <w:rFonts w:ascii="Tahoma" w:hAnsi="Tahoma" w:hint="cs"/>
          <w:rtl/>
          <w:lang w:bidi="fa-IR"/>
        </w:rPr>
        <w:t xml:space="preserve"> اینکه </w:t>
      </w:r>
      <w:r>
        <w:rPr>
          <w:rFonts w:ascii="Tahoma" w:hAnsi="Tahoma" w:hint="cs"/>
          <w:rtl/>
          <w:lang w:bidi="fa-IR"/>
        </w:rPr>
        <w:t xml:space="preserve">اصل در </w:t>
      </w:r>
      <w:r w:rsidR="00D82071">
        <w:rPr>
          <w:rFonts w:ascii="Tahoma" w:hAnsi="Tahoma" w:hint="cs"/>
          <w:rtl/>
          <w:lang w:bidi="fa-IR"/>
        </w:rPr>
        <w:t>«</w:t>
      </w:r>
      <w:r w:rsidRPr="00D82071">
        <w:rPr>
          <w:rStyle w:val="a"/>
          <w:rFonts w:hint="cs"/>
          <w:rtl/>
        </w:rPr>
        <w:t>یا تیم</w:t>
      </w:r>
      <w:r w:rsidR="00983594">
        <w:rPr>
          <w:rStyle w:val="a"/>
          <w:rFonts w:hint="cs"/>
          <w:rtl/>
        </w:rPr>
        <w:t>ُ</w:t>
      </w:r>
      <w:r w:rsidR="00250B7A">
        <w:rPr>
          <w:rStyle w:val="a"/>
          <w:rFonts w:hint="cs"/>
          <w:rtl/>
        </w:rPr>
        <w:t xml:space="preserve"> </w:t>
      </w:r>
      <w:r w:rsidR="00250B7A" w:rsidRPr="00250B7A">
        <w:rPr>
          <w:rFonts w:hint="cs"/>
          <w:rtl/>
        </w:rPr>
        <w:t>ـ با ضمّه ـ</w:t>
      </w:r>
      <w:r w:rsidR="00983594">
        <w:rPr>
          <w:rStyle w:val="a"/>
          <w:rFonts w:hint="cs"/>
          <w:rtl/>
        </w:rPr>
        <w:t xml:space="preserve"> </w:t>
      </w:r>
      <w:r>
        <w:rPr>
          <w:rFonts w:ascii="Tahoma" w:hAnsi="Tahoma" w:hint="cs"/>
          <w:rtl/>
          <w:lang w:bidi="fa-IR"/>
        </w:rPr>
        <w:t>تیم</w:t>
      </w:r>
      <w:r w:rsidR="00983594">
        <w:rPr>
          <w:rFonts w:ascii="Tahoma" w:hAnsi="Tahoma" w:hint="cs"/>
          <w:rtl/>
          <w:lang w:bidi="fa-IR"/>
        </w:rPr>
        <w:t>َ</w:t>
      </w:r>
      <w:r>
        <w:rPr>
          <w:rFonts w:ascii="Tahoma" w:hAnsi="Tahoma" w:hint="cs"/>
          <w:rtl/>
          <w:lang w:bidi="fa-IR"/>
        </w:rPr>
        <w:t xml:space="preserve"> عدی</w:t>
      </w:r>
      <w:r w:rsidR="00983594">
        <w:rPr>
          <w:rFonts w:ascii="Tahoma" w:hAnsi="Tahoma" w:hint="cs"/>
          <w:rtl/>
          <w:lang w:bidi="fa-IR"/>
        </w:rPr>
        <w:t>»</w:t>
      </w:r>
      <w:r>
        <w:rPr>
          <w:rFonts w:ascii="Tahoma" w:hAnsi="Tahoma" w:hint="cs"/>
          <w:rtl/>
          <w:lang w:bidi="fa-IR"/>
        </w:rPr>
        <w:t xml:space="preserve"> بود </w:t>
      </w:r>
      <w:r w:rsidR="00983594">
        <w:rPr>
          <w:rFonts w:ascii="Tahoma" w:hAnsi="Tahoma" w:hint="cs"/>
          <w:rtl/>
          <w:lang w:bidi="fa-IR"/>
        </w:rPr>
        <w:t>پس</w:t>
      </w:r>
      <w:r>
        <w:rPr>
          <w:rFonts w:ascii="Tahoma" w:hAnsi="Tahoma" w:hint="cs"/>
          <w:rtl/>
          <w:lang w:bidi="fa-IR"/>
        </w:rPr>
        <w:t xml:space="preserve"> تیم</w:t>
      </w:r>
      <w:r w:rsidR="001839F0">
        <w:rPr>
          <w:rFonts w:ascii="Tahoma" w:hAnsi="Tahoma" w:hint="cs"/>
          <w:rtl/>
          <w:lang w:bidi="fa-IR"/>
        </w:rPr>
        <w:t xml:space="preserve"> اوّل</w:t>
      </w:r>
      <w:r>
        <w:rPr>
          <w:rFonts w:ascii="Tahoma" w:hAnsi="Tahoma" w:hint="cs"/>
          <w:rtl/>
          <w:lang w:bidi="fa-IR"/>
        </w:rPr>
        <w:t>ی فتحه داده</w:t>
      </w:r>
      <w:r w:rsidR="007366E3">
        <w:rPr>
          <w:rFonts w:ascii="Tahoma" w:hAnsi="Tahoma" w:hint="cs"/>
          <w:rtl/>
          <w:lang w:bidi="fa-IR"/>
        </w:rPr>
        <w:t xml:space="preserve"> می‌شود </w:t>
      </w:r>
      <w:r>
        <w:rPr>
          <w:rFonts w:ascii="Tahoma" w:hAnsi="Tahoma" w:hint="cs"/>
          <w:rtl/>
          <w:lang w:bidi="fa-IR"/>
        </w:rPr>
        <w:t xml:space="preserve">تا </w:t>
      </w:r>
      <w:r w:rsidR="00983594">
        <w:rPr>
          <w:rFonts w:ascii="Tahoma" w:hAnsi="Tahoma" w:hint="cs"/>
          <w:rtl/>
          <w:lang w:bidi="fa-IR"/>
        </w:rPr>
        <w:t>از</w:t>
      </w:r>
      <w:r>
        <w:rPr>
          <w:rFonts w:ascii="Tahoma" w:hAnsi="Tahoma" w:hint="cs"/>
          <w:rtl/>
          <w:lang w:bidi="fa-IR"/>
        </w:rPr>
        <w:t xml:space="preserve"> نصب تیم دومی</w:t>
      </w:r>
      <w:r w:rsidR="004646DE">
        <w:rPr>
          <w:rFonts w:ascii="Tahoma" w:hAnsi="Tahoma" w:hint="cs"/>
          <w:rtl/>
          <w:lang w:bidi="fa-IR"/>
        </w:rPr>
        <w:t xml:space="preserve"> تبعیّت </w:t>
      </w:r>
      <w:r>
        <w:rPr>
          <w:rFonts w:ascii="Tahoma" w:hAnsi="Tahoma" w:hint="cs"/>
          <w:rtl/>
          <w:lang w:bidi="fa-IR"/>
        </w:rPr>
        <w:t>کند</w:t>
      </w:r>
      <w:r w:rsidR="00946C4D">
        <w:rPr>
          <w:rFonts w:ascii="Tahoma" w:hAnsi="Tahoma" w:hint="cs"/>
          <w:rtl/>
          <w:lang w:bidi="fa-IR"/>
        </w:rPr>
        <w:t xml:space="preserve"> همچنان‌که </w:t>
      </w:r>
      <w:r>
        <w:rPr>
          <w:rFonts w:ascii="Tahoma" w:hAnsi="Tahoma" w:hint="cs"/>
          <w:rtl/>
          <w:lang w:bidi="fa-IR"/>
        </w:rPr>
        <w:t>در</w:t>
      </w:r>
      <w:r w:rsidR="00C141C3">
        <w:rPr>
          <w:rFonts w:ascii="Tahoma" w:hAnsi="Tahoma" w:hint="cs"/>
          <w:rtl/>
          <w:lang w:bidi="fa-IR"/>
        </w:rPr>
        <w:t xml:space="preserve"> «</w:t>
      </w:r>
      <w:r w:rsidRPr="00E240DA">
        <w:rPr>
          <w:rStyle w:val="a"/>
          <w:rFonts w:hint="cs"/>
          <w:rtl/>
        </w:rPr>
        <w:t>یا زید بن عمرو</w:t>
      </w:r>
      <w:r w:rsidR="00C141C3">
        <w:rPr>
          <w:rFonts w:ascii="Tahoma" w:hAnsi="Tahoma" w:hint="cs"/>
          <w:rtl/>
          <w:lang w:bidi="fa-IR"/>
        </w:rPr>
        <w:t>»</w:t>
      </w:r>
      <w:r w:rsidR="00250B7A">
        <w:rPr>
          <w:rFonts w:ascii="Tahoma" w:hAnsi="Tahoma" w:hint="cs"/>
          <w:rtl/>
          <w:lang w:bidi="fa-IR"/>
        </w:rPr>
        <w:t xml:space="preserve"> چنین است</w:t>
      </w:r>
      <w:r w:rsidR="00C141C3">
        <w:rPr>
          <w:rFonts w:ascii="Tahoma" w:hAnsi="Tahoma" w:hint="cs"/>
          <w:rtl/>
          <w:lang w:bidi="fa-IR"/>
        </w:rPr>
        <w:t xml:space="preserve"> </w:t>
      </w:r>
      <w:r>
        <w:rPr>
          <w:rFonts w:ascii="Tahoma" w:hAnsi="Tahoma" w:hint="cs"/>
          <w:rtl/>
          <w:lang w:bidi="fa-IR"/>
        </w:rPr>
        <w:t xml:space="preserve">و نصب در تیم </w:t>
      </w:r>
      <w:r w:rsidR="00250B7A">
        <w:rPr>
          <w:rFonts w:ascii="Tahoma" w:hAnsi="Tahoma" w:hint="cs"/>
          <w:rtl/>
          <w:lang w:bidi="fa-IR"/>
        </w:rPr>
        <w:t>دومی متعین شد برای این</w:t>
      </w:r>
      <w:r>
        <w:rPr>
          <w:rFonts w:ascii="Tahoma" w:hAnsi="Tahoma" w:hint="cs"/>
          <w:rtl/>
          <w:lang w:bidi="fa-IR"/>
        </w:rPr>
        <w:t>که یا تابع</w:t>
      </w:r>
      <w:r w:rsidR="00250B7A">
        <w:rPr>
          <w:rFonts w:ascii="Tahoma" w:hAnsi="Tahoma" w:hint="cs"/>
          <w:rtl/>
          <w:lang w:bidi="fa-IR"/>
        </w:rPr>
        <w:t xml:space="preserve"> برای</w:t>
      </w:r>
      <w:r>
        <w:rPr>
          <w:rFonts w:ascii="Tahoma" w:hAnsi="Tahoma" w:hint="cs"/>
          <w:rtl/>
          <w:lang w:bidi="fa-IR"/>
        </w:rPr>
        <w:t xml:space="preserve"> مضاف است و یا تابعی</w:t>
      </w:r>
      <w:r w:rsidR="00250B7A">
        <w:rPr>
          <w:rFonts w:ascii="Tahoma" w:hAnsi="Tahoma" w:hint="cs"/>
          <w:rtl/>
          <w:lang w:bidi="fa-IR"/>
        </w:rPr>
        <w:t xml:space="preserve"> است که</w:t>
      </w:r>
      <w:r>
        <w:rPr>
          <w:rFonts w:ascii="Tahoma" w:hAnsi="Tahoma" w:hint="cs"/>
          <w:rtl/>
          <w:lang w:bidi="fa-IR"/>
        </w:rPr>
        <w:t xml:space="preserve"> مضاف </w:t>
      </w:r>
      <w:r w:rsidR="00250B7A">
        <w:rPr>
          <w:rFonts w:ascii="Tahoma" w:hAnsi="Tahoma" w:hint="cs"/>
          <w:rtl/>
          <w:lang w:bidi="fa-IR"/>
        </w:rPr>
        <w:t>می‌باشد.</w:t>
      </w:r>
    </w:p>
    <w:p w:rsidR="006C78EC" w:rsidRDefault="00950948" w:rsidP="007E3891">
      <w:pPr>
        <w:keepNext/>
        <w:ind w:firstLine="224"/>
        <w:rPr>
          <w:rFonts w:ascii="Tahoma" w:hAnsi="Tahoma"/>
          <w:rtl/>
          <w:lang w:bidi="fa-IR"/>
        </w:rPr>
      </w:pPr>
      <w:r>
        <w:rPr>
          <w:rFonts w:ascii="Tahoma" w:hAnsi="Tahoma" w:hint="cs"/>
          <w:rtl/>
          <w:lang w:bidi="fa-IR"/>
        </w:rPr>
        <w:t xml:space="preserve">و همه بیت هم این است </w:t>
      </w:r>
      <w:r w:rsidR="006C78EC">
        <w:rPr>
          <w:rFonts w:ascii="Tahoma" w:hAnsi="Tahoma" w:hint="cs"/>
          <w:rtl/>
          <w:lang w:bidi="fa-IR"/>
        </w:rPr>
        <w:t>:</w:t>
      </w:r>
    </w:p>
    <w:tbl>
      <w:tblPr>
        <w:bidiVisual/>
        <w:tblW w:w="0" w:type="auto"/>
        <w:jc w:val="center"/>
        <w:tblLook w:val="01E0" w:firstRow="1" w:lastRow="1" w:firstColumn="1" w:lastColumn="1" w:noHBand="0" w:noVBand="0"/>
      </w:tblPr>
      <w:tblGrid>
        <w:gridCol w:w="3172"/>
        <w:gridCol w:w="678"/>
        <w:gridCol w:w="3168"/>
      </w:tblGrid>
      <w:tr w:rsidR="006C78EC" w:rsidRPr="00107589">
        <w:trPr>
          <w:jc w:val="center"/>
        </w:trPr>
        <w:tc>
          <w:tcPr>
            <w:tcW w:w="3172" w:type="dxa"/>
          </w:tcPr>
          <w:p w:rsidR="006C78EC" w:rsidRPr="00107589" w:rsidRDefault="006C78EC" w:rsidP="007E3891">
            <w:pPr>
              <w:keepNext/>
              <w:spacing w:line="180" w:lineRule="auto"/>
              <w:rPr>
                <w:rStyle w:val="a"/>
                <w:sz w:val="2"/>
                <w:szCs w:val="2"/>
              </w:rPr>
            </w:pPr>
            <w:r w:rsidRPr="00E240DA">
              <w:rPr>
                <w:rStyle w:val="a"/>
                <w:rFonts w:hint="cs"/>
                <w:rtl/>
              </w:rPr>
              <w:t>یا تیم تیم عدی لا ابا لکم</w:t>
            </w:r>
            <w:r>
              <w:rPr>
                <w:rStyle w:val="a"/>
                <w:rtl/>
              </w:rPr>
              <w:br/>
            </w:r>
          </w:p>
        </w:tc>
        <w:tc>
          <w:tcPr>
            <w:tcW w:w="678" w:type="dxa"/>
          </w:tcPr>
          <w:p w:rsidR="006C78EC" w:rsidRDefault="006C78EC" w:rsidP="007E3891">
            <w:pPr>
              <w:keepNext/>
              <w:spacing w:line="180" w:lineRule="auto"/>
              <w:rPr>
                <w:rStyle w:val="a"/>
              </w:rPr>
            </w:pPr>
          </w:p>
        </w:tc>
        <w:tc>
          <w:tcPr>
            <w:tcW w:w="3168" w:type="dxa"/>
          </w:tcPr>
          <w:p w:rsidR="006C78EC" w:rsidRPr="00107589" w:rsidRDefault="006C78EC" w:rsidP="007E3891">
            <w:pPr>
              <w:keepNext/>
              <w:spacing w:line="180" w:lineRule="auto"/>
              <w:rPr>
                <w:rStyle w:val="a"/>
                <w:sz w:val="2"/>
                <w:szCs w:val="2"/>
              </w:rPr>
            </w:pPr>
            <w:r w:rsidRPr="00E240DA">
              <w:rPr>
                <w:rStyle w:val="a"/>
                <w:rFonts w:hint="cs"/>
                <w:rtl/>
              </w:rPr>
              <w:t>لا</w:t>
            </w:r>
            <w:r>
              <w:rPr>
                <w:rStyle w:val="a"/>
                <w:rFonts w:hint="eastAsia"/>
                <w:rtl/>
              </w:rPr>
              <w:t>‌</w:t>
            </w:r>
            <w:r w:rsidRPr="00E240DA">
              <w:rPr>
                <w:rStyle w:val="a"/>
                <w:rFonts w:hint="cs"/>
                <w:rtl/>
              </w:rPr>
              <w:t>ی</w:t>
            </w:r>
            <w:r w:rsidR="00632D28">
              <w:rPr>
                <w:rStyle w:val="a"/>
                <w:rFonts w:hint="cs"/>
                <w:rtl/>
              </w:rPr>
              <w:t>ُ</w:t>
            </w:r>
            <w:r w:rsidRPr="00E240DA">
              <w:rPr>
                <w:rStyle w:val="a"/>
                <w:rFonts w:hint="cs"/>
                <w:rtl/>
              </w:rPr>
              <w:t>لقین</w:t>
            </w:r>
            <w:r w:rsidR="00632D28">
              <w:rPr>
                <w:rStyle w:val="a"/>
                <w:rFonts w:hint="cs"/>
                <w:rtl/>
              </w:rPr>
              <w:t>ّ</w:t>
            </w:r>
            <w:r w:rsidRPr="00E240DA">
              <w:rPr>
                <w:rStyle w:val="a"/>
                <w:rFonts w:hint="cs"/>
                <w:rtl/>
              </w:rPr>
              <w:t>کم فی سوءة</w:t>
            </w:r>
            <w:r w:rsidR="00632D28">
              <w:rPr>
                <w:rStyle w:val="a"/>
                <w:rFonts w:hint="cs"/>
                <w:rtl/>
              </w:rPr>
              <w:t>ٍ</w:t>
            </w:r>
            <w:r w:rsidRPr="00E240DA">
              <w:rPr>
                <w:rStyle w:val="a"/>
                <w:rFonts w:hint="cs"/>
                <w:rtl/>
              </w:rPr>
              <w:t xml:space="preserve"> ع</w:t>
            </w:r>
            <w:r w:rsidR="00632D28">
              <w:rPr>
                <w:rStyle w:val="a"/>
                <w:rFonts w:hint="cs"/>
                <w:rtl/>
              </w:rPr>
              <w:t>ُ</w:t>
            </w:r>
            <w:r w:rsidRPr="00E240DA">
              <w:rPr>
                <w:rStyle w:val="a"/>
                <w:rFonts w:hint="cs"/>
                <w:rtl/>
              </w:rPr>
              <w:t>مر</w:t>
            </w:r>
            <w:r>
              <w:rPr>
                <w:rStyle w:val="a"/>
                <w:rtl/>
              </w:rPr>
              <w:br/>
            </w:r>
          </w:p>
        </w:tc>
      </w:tr>
    </w:tbl>
    <w:p w:rsidR="00950948" w:rsidRDefault="00950948" w:rsidP="007E3891">
      <w:pPr>
        <w:keepNext/>
        <w:ind w:firstLine="224"/>
        <w:rPr>
          <w:rFonts w:ascii="Tahoma" w:hAnsi="Tahoma" w:hint="cs"/>
          <w:rtl/>
          <w:lang w:bidi="fa-IR"/>
        </w:rPr>
      </w:pPr>
      <w:r>
        <w:rPr>
          <w:rFonts w:ascii="Tahoma" w:hAnsi="Tahoma" w:hint="cs"/>
          <w:rtl/>
          <w:lang w:bidi="fa-IR"/>
        </w:rPr>
        <w:t xml:space="preserve">بیت مال جریر بن </w:t>
      </w:r>
      <w:r w:rsidRPr="00632D28">
        <w:rPr>
          <w:rStyle w:val="a"/>
          <w:rFonts w:hint="cs"/>
          <w:sz w:val="26"/>
          <w:szCs w:val="26"/>
          <w:rtl/>
        </w:rPr>
        <w:t>عطی</w:t>
      </w:r>
      <w:r w:rsidR="00632D28" w:rsidRPr="00632D28">
        <w:rPr>
          <w:rStyle w:val="a"/>
          <w:rFonts w:hint="cs"/>
          <w:sz w:val="26"/>
          <w:szCs w:val="26"/>
          <w:rtl/>
        </w:rPr>
        <w:t>ۀ</w:t>
      </w:r>
      <w:r>
        <w:rPr>
          <w:rFonts w:ascii="Tahoma" w:hAnsi="Tahoma" w:hint="cs"/>
          <w:rtl/>
          <w:lang w:bidi="fa-IR"/>
        </w:rPr>
        <w:t xml:space="preserve"> بن خطفی تمیمی است که با این قصیده عمر</w:t>
      </w:r>
      <w:r w:rsidR="00D82071">
        <w:rPr>
          <w:rFonts w:ascii="Tahoma" w:hAnsi="Tahoma" w:hint="cs"/>
          <w:rtl/>
          <w:lang w:bidi="fa-IR"/>
        </w:rPr>
        <w:t xml:space="preserve"> </w:t>
      </w:r>
      <w:r>
        <w:rPr>
          <w:rFonts w:ascii="Tahoma" w:hAnsi="Tahoma" w:hint="cs"/>
          <w:rtl/>
          <w:lang w:bidi="fa-IR"/>
        </w:rPr>
        <w:t xml:space="preserve">بن اشعث بن </w:t>
      </w:r>
      <w:r w:rsidR="00250B7A">
        <w:rPr>
          <w:rFonts w:ascii="Tahoma" w:hAnsi="Tahoma" w:hint="cs"/>
          <w:rtl/>
          <w:lang w:bidi="fa-IR"/>
        </w:rPr>
        <w:t>ل</w:t>
      </w:r>
      <w:r>
        <w:rPr>
          <w:rFonts w:ascii="Tahoma" w:hAnsi="Tahoma" w:hint="cs"/>
          <w:rtl/>
          <w:lang w:bidi="fa-IR"/>
        </w:rPr>
        <w:t>جاء التمیمی را هجو کرد</w:t>
      </w:r>
      <w:r w:rsidR="00D82071">
        <w:rPr>
          <w:rFonts w:ascii="Tahoma" w:hAnsi="Tahoma" w:hint="cs"/>
          <w:rtl/>
          <w:lang w:bidi="fa-IR"/>
        </w:rPr>
        <w:t>،</w:t>
      </w:r>
      <w:r>
        <w:rPr>
          <w:rFonts w:ascii="Tahoma" w:hAnsi="Tahoma" w:hint="cs"/>
          <w:rtl/>
          <w:lang w:bidi="fa-IR"/>
        </w:rPr>
        <w:t xml:space="preserve"> و قوم را بر عل</w:t>
      </w:r>
      <w:r w:rsidR="00632D28">
        <w:rPr>
          <w:rFonts w:ascii="Tahoma" w:hAnsi="Tahoma" w:hint="cs"/>
          <w:rtl/>
          <w:lang w:bidi="fa-IR"/>
        </w:rPr>
        <w:t>ی</w:t>
      </w:r>
      <w:r>
        <w:rPr>
          <w:rFonts w:ascii="Tahoma" w:hAnsi="Tahoma" w:hint="cs"/>
          <w:rtl/>
          <w:lang w:bidi="fa-IR"/>
        </w:rPr>
        <w:t>ه</w:t>
      </w:r>
      <w:r w:rsidR="00250B7A">
        <w:rPr>
          <w:rFonts w:ascii="Tahoma" w:hAnsi="Tahoma" w:hint="cs"/>
          <w:rtl/>
          <w:lang w:bidi="fa-IR"/>
        </w:rPr>
        <w:t xml:space="preserve"> او</w:t>
      </w:r>
      <w:r>
        <w:rPr>
          <w:rFonts w:ascii="Tahoma" w:hAnsi="Tahoma" w:hint="cs"/>
          <w:rtl/>
          <w:lang w:bidi="fa-IR"/>
        </w:rPr>
        <w:t xml:space="preserve"> برانگیخت</w:t>
      </w:r>
      <w:r w:rsidR="00C141C3">
        <w:rPr>
          <w:rFonts w:ascii="Tahoma" w:hAnsi="Tahoma" w:hint="cs"/>
          <w:rtl/>
          <w:lang w:bidi="fa-IR"/>
        </w:rPr>
        <w:t>.</w:t>
      </w:r>
      <w:r>
        <w:rPr>
          <w:rFonts w:ascii="Tahoma" w:hAnsi="Tahoma" w:hint="cs"/>
          <w:rtl/>
          <w:lang w:bidi="fa-IR"/>
        </w:rPr>
        <w:t>یعنی ای قبیل</w:t>
      </w:r>
      <w:r w:rsidR="00632D28">
        <w:rPr>
          <w:rFonts w:ascii="Tahoma" w:hAnsi="Tahoma" w:hint="cs"/>
          <w:rtl/>
          <w:lang w:bidi="fa-IR"/>
        </w:rPr>
        <w:t>ۀ</w:t>
      </w:r>
      <w:r>
        <w:rPr>
          <w:rFonts w:ascii="Tahoma" w:hAnsi="Tahoma" w:hint="cs"/>
          <w:rtl/>
          <w:lang w:bidi="fa-IR"/>
        </w:rPr>
        <w:t xml:space="preserve"> تیم که از تیم عدی هستید نباد پدری از برای شما نیفکند شما را در زشتی و هجو من</w:t>
      </w:r>
      <w:r w:rsidR="00250B7A">
        <w:rPr>
          <w:rFonts w:ascii="Tahoma" w:hAnsi="Tahoma" w:hint="cs"/>
          <w:rtl/>
          <w:lang w:bidi="fa-IR"/>
        </w:rPr>
        <w:t>،</w:t>
      </w:r>
      <w:r>
        <w:rPr>
          <w:rFonts w:ascii="Tahoma" w:hAnsi="Tahoma" w:hint="cs"/>
          <w:rtl/>
          <w:lang w:bidi="fa-IR"/>
        </w:rPr>
        <w:t xml:space="preserve"> عمر </w:t>
      </w:r>
      <w:r w:rsidR="00250B7A">
        <w:rPr>
          <w:rFonts w:ascii="Tahoma" w:hAnsi="Tahoma" w:hint="cs"/>
          <w:rtl/>
          <w:lang w:bidi="fa-IR"/>
        </w:rPr>
        <w:t>(</w:t>
      </w:r>
      <w:r>
        <w:rPr>
          <w:rFonts w:ascii="Tahoma" w:hAnsi="Tahoma" w:hint="cs"/>
          <w:rtl/>
          <w:lang w:bidi="fa-IR"/>
        </w:rPr>
        <w:t>یعنی او را نصیحت کنید که کاری نکند که من به آن واسطه</w:t>
      </w:r>
      <w:r w:rsidR="00250B7A">
        <w:rPr>
          <w:rFonts w:ascii="Tahoma" w:hAnsi="Tahoma" w:hint="cs"/>
          <w:rtl/>
          <w:lang w:bidi="fa-IR"/>
        </w:rPr>
        <w:t>،</w:t>
      </w:r>
      <w:r>
        <w:rPr>
          <w:rFonts w:ascii="Tahoma" w:hAnsi="Tahoma" w:hint="cs"/>
          <w:rtl/>
          <w:lang w:bidi="fa-IR"/>
        </w:rPr>
        <w:t xml:space="preserve"> او را و شما را هجو کنم</w:t>
      </w:r>
      <w:r w:rsidR="00250B7A">
        <w:rPr>
          <w:rFonts w:ascii="Tahoma" w:hAnsi="Tahoma" w:hint="cs"/>
          <w:rtl/>
          <w:lang w:bidi="fa-IR"/>
        </w:rPr>
        <w:t>).</w:t>
      </w:r>
      <w:r w:rsidR="00C141C3">
        <w:rPr>
          <w:rFonts w:ascii="Tahoma" w:hAnsi="Tahoma" w:hint="cs"/>
          <w:rtl/>
          <w:lang w:bidi="fa-IR"/>
        </w:rPr>
        <w:t xml:space="preserve"> </w:t>
      </w:r>
      <w:r>
        <w:rPr>
          <w:rFonts w:ascii="Tahoma" w:hAnsi="Tahoma" w:hint="cs"/>
          <w:rtl/>
          <w:lang w:bidi="fa-IR"/>
        </w:rPr>
        <w:t>جامی گوید</w:t>
      </w:r>
      <w:r w:rsidR="00DD4E97">
        <w:rPr>
          <w:rFonts w:ascii="Tahoma" w:hAnsi="Tahoma" w:hint="cs"/>
          <w:rtl/>
          <w:lang w:bidi="fa-IR"/>
        </w:rPr>
        <w:t xml:space="preserve">: </w:t>
      </w:r>
      <w:r>
        <w:rPr>
          <w:rFonts w:ascii="Tahoma" w:hAnsi="Tahoma" w:hint="cs"/>
          <w:rtl/>
          <w:lang w:bidi="fa-IR"/>
        </w:rPr>
        <w:t>این بیت برای جریر است هنگامی که اراده کرد عمر تمیمی شاعر که جریر را هجو کند جریر در خطاب به بنی</w:t>
      </w:r>
      <w:r w:rsidR="00632D28">
        <w:rPr>
          <w:rFonts w:ascii="Tahoma" w:hAnsi="Tahoma" w:hint="eastAsia"/>
          <w:rtl/>
          <w:lang w:bidi="fa-IR"/>
        </w:rPr>
        <w:t>‌</w:t>
      </w:r>
      <w:r w:rsidR="00D82071">
        <w:rPr>
          <w:rFonts w:ascii="Tahoma" w:hAnsi="Tahoma" w:hint="cs"/>
          <w:rtl/>
          <w:lang w:bidi="fa-IR"/>
        </w:rPr>
        <w:t>تمیم گفت که عمر</w:t>
      </w:r>
      <w:r>
        <w:rPr>
          <w:rFonts w:ascii="Tahoma" w:hAnsi="Tahoma" w:hint="cs"/>
          <w:rtl/>
          <w:lang w:bidi="fa-IR"/>
        </w:rPr>
        <w:t xml:space="preserve"> را رها نکنید که مرا هجو کند والا</w:t>
      </w:r>
      <w:r w:rsidR="00250B7A">
        <w:rPr>
          <w:rFonts w:ascii="Tahoma" w:hAnsi="Tahoma" w:hint="cs"/>
          <w:rtl/>
          <w:lang w:bidi="fa-IR"/>
        </w:rPr>
        <w:t>ّ</w:t>
      </w:r>
      <w:r>
        <w:rPr>
          <w:rFonts w:ascii="Tahoma" w:hAnsi="Tahoma" w:hint="cs"/>
          <w:rtl/>
          <w:lang w:bidi="fa-IR"/>
        </w:rPr>
        <w:t xml:space="preserve"> به شدت از ناحی</w:t>
      </w:r>
      <w:r w:rsidR="00C141C3">
        <w:rPr>
          <w:rFonts w:ascii="Tahoma" w:hAnsi="Tahoma" w:hint="cs"/>
          <w:rtl/>
          <w:lang w:bidi="fa-IR"/>
        </w:rPr>
        <w:t xml:space="preserve">ه‌ی </w:t>
      </w:r>
      <w:r>
        <w:rPr>
          <w:rFonts w:ascii="Tahoma" w:hAnsi="Tahoma" w:hint="cs"/>
          <w:rtl/>
          <w:lang w:bidi="fa-IR"/>
        </w:rPr>
        <w:t>من به شما هجو و</w:t>
      </w:r>
      <w:r w:rsidR="00D82071">
        <w:rPr>
          <w:rFonts w:ascii="Tahoma" w:hAnsi="Tahoma" w:hint="cs"/>
          <w:rtl/>
          <w:lang w:bidi="fa-IR"/>
        </w:rPr>
        <w:t xml:space="preserve"> </w:t>
      </w:r>
      <w:r>
        <w:rPr>
          <w:rFonts w:ascii="Tahoma" w:hAnsi="Tahoma" w:hint="cs"/>
          <w:rtl/>
          <w:lang w:bidi="fa-IR"/>
        </w:rPr>
        <w:t>بدی</w:t>
      </w:r>
      <w:r w:rsidR="000D2E5C">
        <w:rPr>
          <w:rFonts w:ascii="Tahoma" w:hAnsi="Tahoma" w:hint="cs"/>
          <w:rtl/>
          <w:lang w:bidi="fa-IR"/>
        </w:rPr>
        <w:t xml:space="preserve"> می‌</w:t>
      </w:r>
      <w:r>
        <w:rPr>
          <w:rFonts w:ascii="Tahoma" w:hAnsi="Tahoma" w:hint="cs"/>
          <w:rtl/>
          <w:lang w:bidi="fa-IR"/>
        </w:rPr>
        <w:t>رسد</w:t>
      </w:r>
      <w:r w:rsidR="00632D28">
        <w:rPr>
          <w:rFonts w:ascii="Tahoma" w:hAnsi="Tahoma" w:hint="cs"/>
          <w:rtl/>
          <w:lang w:bidi="fa-IR"/>
        </w:rPr>
        <w:t>.</w:t>
      </w:r>
      <w:r>
        <w:rPr>
          <w:rFonts w:ascii="Tahoma" w:hAnsi="Tahoma" w:hint="cs"/>
          <w:rtl/>
          <w:lang w:bidi="fa-IR"/>
        </w:rPr>
        <w:t xml:space="preserve"> </w:t>
      </w:r>
    </w:p>
    <w:p w:rsidR="00950948" w:rsidRPr="00371E28" w:rsidRDefault="00950948" w:rsidP="007E3891">
      <w:pPr>
        <w:pStyle w:val="Heading5"/>
        <w:keepNext/>
        <w:rPr>
          <w:rFonts w:hint="cs"/>
          <w:rtl/>
        </w:rPr>
      </w:pPr>
      <w:bookmarkStart w:id="194" w:name="_Toc249103215"/>
      <w:r w:rsidRPr="00371E28">
        <w:rPr>
          <w:rFonts w:hint="cs"/>
          <w:rtl/>
        </w:rPr>
        <w:t xml:space="preserve">7 </w:t>
      </w:r>
      <w:r w:rsidR="00E240DA" w:rsidRPr="00371E28">
        <w:rPr>
          <w:rFonts w:hint="cs"/>
          <w:rtl/>
        </w:rPr>
        <w:t xml:space="preserve">- </w:t>
      </w:r>
      <w:r w:rsidRPr="00371E28">
        <w:rPr>
          <w:rFonts w:hint="cs"/>
          <w:rtl/>
        </w:rPr>
        <w:t>پیرامون منادای مضاف به</w:t>
      </w:r>
      <w:r w:rsidR="00CE4CA8" w:rsidRPr="00371E28">
        <w:rPr>
          <w:rFonts w:hint="cs"/>
          <w:rtl/>
        </w:rPr>
        <w:t xml:space="preserve"> یاء متکلم </w:t>
      </w:r>
      <w:r w:rsidRPr="00371E28">
        <w:rPr>
          <w:rFonts w:hint="cs"/>
          <w:rtl/>
        </w:rPr>
        <w:t>و اعراب آن</w:t>
      </w:r>
      <w:bookmarkEnd w:id="194"/>
      <w:r w:rsidRPr="00371E28">
        <w:rPr>
          <w:rFonts w:hint="cs"/>
          <w:rtl/>
        </w:rPr>
        <w:t xml:space="preserve"> </w:t>
      </w:r>
    </w:p>
    <w:p w:rsidR="00950948" w:rsidRDefault="00950948" w:rsidP="007E3891">
      <w:pPr>
        <w:keepNext/>
        <w:ind w:firstLine="224"/>
        <w:rPr>
          <w:rFonts w:hint="cs"/>
          <w:rtl/>
          <w:lang w:bidi="fa-IR"/>
        </w:rPr>
      </w:pPr>
      <w:r>
        <w:rPr>
          <w:rFonts w:hint="cs"/>
          <w:rtl/>
          <w:lang w:bidi="fa-IR"/>
        </w:rPr>
        <w:t>اعراب در منادای مضاف به</w:t>
      </w:r>
      <w:r w:rsidR="00CE4CA8">
        <w:rPr>
          <w:rFonts w:hint="cs"/>
          <w:rtl/>
          <w:lang w:bidi="fa-IR"/>
        </w:rPr>
        <w:t xml:space="preserve"> یاء متکلم </w:t>
      </w:r>
      <w:r>
        <w:rPr>
          <w:rFonts w:hint="cs"/>
          <w:rtl/>
          <w:lang w:bidi="fa-IR"/>
        </w:rPr>
        <w:t>به چهار وجه جایز است</w:t>
      </w:r>
      <w:r w:rsidR="00D82071">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1</w:t>
      </w:r>
      <w:r w:rsidR="00E240DA">
        <w:rPr>
          <w:rFonts w:hint="cs"/>
          <w:rtl/>
          <w:lang w:bidi="fa-IR"/>
        </w:rPr>
        <w:t>-</w:t>
      </w:r>
      <w:r w:rsidR="003934A4">
        <w:rPr>
          <w:rFonts w:hint="cs"/>
          <w:rtl/>
          <w:lang w:bidi="fa-IR"/>
        </w:rPr>
        <w:t xml:space="preserve"> فتح یاء مثل یا غلام</w:t>
      </w:r>
      <w:r w:rsidR="00250B7A">
        <w:rPr>
          <w:rFonts w:hint="cs"/>
          <w:rtl/>
          <w:lang w:bidi="fa-IR"/>
        </w:rPr>
        <w:t>ِیَ</w:t>
      </w:r>
      <w:r w:rsidR="003934A4">
        <w:rPr>
          <w:rFonts w:hint="cs"/>
          <w:rtl/>
          <w:lang w:bidi="fa-IR"/>
        </w:rPr>
        <w:t>.</w:t>
      </w:r>
    </w:p>
    <w:p w:rsidR="00950948" w:rsidRDefault="00632D28" w:rsidP="007E3891">
      <w:pPr>
        <w:keepNext/>
        <w:ind w:firstLine="224"/>
        <w:rPr>
          <w:rFonts w:hint="cs"/>
          <w:rtl/>
          <w:lang w:bidi="fa-IR"/>
        </w:rPr>
      </w:pPr>
      <w:r>
        <w:rPr>
          <w:rFonts w:hint="cs"/>
          <w:rtl/>
          <w:lang w:bidi="fa-IR"/>
        </w:rPr>
        <w:t>2</w:t>
      </w:r>
      <w:r w:rsidR="00E240DA">
        <w:rPr>
          <w:rFonts w:hint="cs"/>
          <w:rtl/>
          <w:lang w:bidi="fa-IR"/>
        </w:rPr>
        <w:t xml:space="preserve">- </w:t>
      </w:r>
      <w:r w:rsidR="00950948">
        <w:rPr>
          <w:rFonts w:hint="cs"/>
          <w:rtl/>
          <w:lang w:bidi="fa-IR"/>
        </w:rPr>
        <w:t>سکون یاء</w:t>
      </w:r>
      <w:r w:rsidR="00250B7A">
        <w:rPr>
          <w:rFonts w:hint="cs"/>
          <w:rtl/>
          <w:lang w:bidi="fa-IR"/>
        </w:rPr>
        <w:t xml:space="preserve"> مثل</w:t>
      </w:r>
      <w:r w:rsidR="00950948">
        <w:rPr>
          <w:rFonts w:hint="cs"/>
          <w:rtl/>
          <w:lang w:bidi="fa-IR"/>
        </w:rPr>
        <w:t xml:space="preserve"> یا غلامی</w:t>
      </w:r>
      <w:r w:rsidR="003934A4">
        <w:rPr>
          <w:rFonts w:hint="cs"/>
          <w:rtl/>
          <w:lang w:bidi="fa-IR"/>
        </w:rPr>
        <w:t>.</w:t>
      </w:r>
      <w:r w:rsidR="00950948">
        <w:rPr>
          <w:rFonts w:hint="cs"/>
          <w:rtl/>
          <w:lang w:bidi="fa-IR"/>
        </w:rPr>
        <w:t xml:space="preserve"> </w:t>
      </w:r>
    </w:p>
    <w:p w:rsidR="00950948" w:rsidRDefault="00632D28" w:rsidP="007E3891">
      <w:pPr>
        <w:keepNext/>
        <w:ind w:firstLine="224"/>
        <w:rPr>
          <w:rFonts w:hint="cs"/>
          <w:rtl/>
          <w:lang w:bidi="fa-IR"/>
        </w:rPr>
      </w:pPr>
      <w:r>
        <w:rPr>
          <w:rFonts w:hint="cs"/>
          <w:rtl/>
          <w:lang w:bidi="fa-IR"/>
        </w:rPr>
        <w:t>3</w:t>
      </w:r>
      <w:r w:rsidR="00E240DA">
        <w:rPr>
          <w:rFonts w:hint="cs"/>
          <w:rtl/>
          <w:lang w:bidi="fa-IR"/>
        </w:rPr>
        <w:t xml:space="preserve">- </w:t>
      </w:r>
      <w:r w:rsidR="00950948">
        <w:rPr>
          <w:rFonts w:hint="cs"/>
          <w:rtl/>
          <w:lang w:bidi="fa-IR"/>
        </w:rPr>
        <w:t>سقوط یاء مثل یا غلام</w:t>
      </w:r>
      <w:r w:rsidR="00250B7A">
        <w:rPr>
          <w:rFonts w:hint="cs"/>
          <w:rtl/>
          <w:lang w:bidi="fa-IR"/>
        </w:rPr>
        <w:t>ِ</w:t>
      </w:r>
      <w:r w:rsidR="00950948">
        <w:rPr>
          <w:rFonts w:hint="cs"/>
          <w:rtl/>
          <w:lang w:bidi="fa-IR"/>
        </w:rPr>
        <w:t xml:space="preserve"> که به همان کسره اکتفا شود اگر ما قبل آن کسره باشد</w:t>
      </w:r>
      <w:r w:rsidR="00C141C3">
        <w:rPr>
          <w:rFonts w:hint="cs"/>
          <w:rtl/>
          <w:lang w:bidi="fa-IR"/>
        </w:rPr>
        <w:t xml:space="preserve"> </w:t>
      </w:r>
      <w:r w:rsidR="00250B7A">
        <w:rPr>
          <w:rFonts w:hint="cs"/>
          <w:rtl/>
          <w:lang w:bidi="fa-IR"/>
        </w:rPr>
        <w:t>(</w:t>
      </w:r>
      <w:r w:rsidR="00950948">
        <w:rPr>
          <w:rFonts w:hint="cs"/>
          <w:rtl/>
          <w:lang w:bidi="fa-IR"/>
        </w:rPr>
        <w:t>احتراز شد از یای مثل</w:t>
      </w:r>
      <w:r w:rsidR="00C141C3">
        <w:rPr>
          <w:rFonts w:hint="cs"/>
          <w:rtl/>
          <w:lang w:bidi="fa-IR"/>
        </w:rPr>
        <w:t xml:space="preserve"> «</w:t>
      </w:r>
      <w:r w:rsidR="00950948" w:rsidRPr="00E240DA">
        <w:rPr>
          <w:rStyle w:val="a"/>
          <w:rFonts w:hint="cs"/>
          <w:rtl/>
        </w:rPr>
        <w:t>یا فتای</w:t>
      </w:r>
      <w:r w:rsidR="00250B7A">
        <w:rPr>
          <w:rStyle w:val="a"/>
          <w:rFonts w:hint="cs"/>
          <w:rtl/>
        </w:rPr>
        <w:t>َ</w:t>
      </w:r>
      <w:r w:rsidR="00C141C3">
        <w:rPr>
          <w:rFonts w:hint="cs"/>
          <w:rtl/>
          <w:lang w:bidi="fa-IR"/>
        </w:rPr>
        <w:t xml:space="preserve">» </w:t>
      </w:r>
      <w:r w:rsidR="00950948">
        <w:rPr>
          <w:rFonts w:hint="cs"/>
          <w:rtl/>
          <w:lang w:bidi="fa-IR"/>
        </w:rPr>
        <w:t>که اگر از او یاء حذف شود با منادای مفرد معرفه اشتباه</w:t>
      </w:r>
      <w:r w:rsidR="000D2E5C">
        <w:rPr>
          <w:rFonts w:hint="cs"/>
          <w:rtl/>
          <w:lang w:bidi="fa-IR"/>
        </w:rPr>
        <w:t xml:space="preserve"> می‌</w:t>
      </w:r>
      <w:r w:rsidR="00950948">
        <w:rPr>
          <w:rFonts w:hint="cs"/>
          <w:rtl/>
          <w:lang w:bidi="fa-IR"/>
        </w:rPr>
        <w:t>شود</w:t>
      </w:r>
      <w:r w:rsidR="00250B7A">
        <w:rPr>
          <w:rFonts w:hint="cs"/>
          <w:rtl/>
          <w:lang w:bidi="fa-IR"/>
        </w:rPr>
        <w:t>)</w:t>
      </w:r>
      <w:r w:rsidR="003934A4">
        <w:rPr>
          <w:rFonts w:hint="cs"/>
          <w:rtl/>
          <w:lang w:bidi="fa-IR"/>
        </w:rPr>
        <w:t>.</w:t>
      </w:r>
      <w:r w:rsidR="00C141C3">
        <w:rPr>
          <w:rFonts w:hint="cs"/>
          <w:rtl/>
          <w:lang w:bidi="fa-IR"/>
        </w:rPr>
        <w:t xml:space="preserve"> </w:t>
      </w:r>
    </w:p>
    <w:p w:rsidR="00250B7A" w:rsidRDefault="00632D28" w:rsidP="007E3891">
      <w:pPr>
        <w:keepNext/>
        <w:ind w:firstLine="224"/>
        <w:rPr>
          <w:rFonts w:hint="cs"/>
          <w:rtl/>
          <w:lang w:bidi="fa-IR"/>
        </w:rPr>
      </w:pPr>
      <w:r>
        <w:rPr>
          <w:rFonts w:hint="cs"/>
          <w:rtl/>
          <w:lang w:bidi="fa-IR"/>
        </w:rPr>
        <w:t>4</w:t>
      </w:r>
      <w:r w:rsidR="00E240DA">
        <w:rPr>
          <w:rFonts w:hint="cs"/>
          <w:rtl/>
          <w:lang w:bidi="fa-IR"/>
        </w:rPr>
        <w:t xml:space="preserve">- </w:t>
      </w:r>
      <w:r w:rsidR="00950948">
        <w:rPr>
          <w:rFonts w:hint="cs"/>
          <w:rtl/>
          <w:lang w:bidi="fa-IR"/>
        </w:rPr>
        <w:t>قلب یاء به الف مثل</w:t>
      </w:r>
      <w:r w:rsidR="00C141C3">
        <w:rPr>
          <w:rFonts w:hint="cs"/>
          <w:rtl/>
          <w:lang w:bidi="fa-IR"/>
        </w:rPr>
        <w:t xml:space="preserve"> «</w:t>
      </w:r>
      <w:r w:rsidR="00950948" w:rsidRPr="00C2291A">
        <w:rPr>
          <w:rFonts w:cs="B Badr" w:hint="cs"/>
          <w:rtl/>
          <w:lang w:bidi="fa-IR"/>
        </w:rPr>
        <w:t>یا غلاما</w:t>
      </w:r>
      <w:r w:rsidR="00C141C3">
        <w:rPr>
          <w:rFonts w:hint="cs"/>
          <w:rtl/>
          <w:lang w:bidi="fa-IR"/>
        </w:rPr>
        <w:t xml:space="preserve">» </w:t>
      </w:r>
    </w:p>
    <w:p w:rsidR="00950948" w:rsidRDefault="00950948" w:rsidP="007E3891">
      <w:pPr>
        <w:keepNext/>
        <w:ind w:firstLine="224"/>
        <w:rPr>
          <w:rtl/>
          <w:lang w:bidi="fa-IR"/>
        </w:rPr>
      </w:pPr>
      <w:r>
        <w:rPr>
          <w:rFonts w:hint="cs"/>
          <w:rtl/>
          <w:lang w:bidi="fa-IR"/>
        </w:rPr>
        <w:t xml:space="preserve">و </w:t>
      </w:r>
      <w:r w:rsidRPr="00371E28">
        <w:rPr>
          <w:rFonts w:hint="cs"/>
          <w:rtl/>
        </w:rPr>
        <w:t>این دو وجه اخیر نوعا در نداء واقع</w:t>
      </w:r>
      <w:r w:rsidR="000D2E5C" w:rsidRPr="00371E28">
        <w:rPr>
          <w:rFonts w:hint="cs"/>
          <w:rtl/>
        </w:rPr>
        <w:t xml:space="preserve"> می‌</w:t>
      </w:r>
      <w:r w:rsidRPr="00371E28">
        <w:rPr>
          <w:rFonts w:hint="cs"/>
          <w:rtl/>
        </w:rPr>
        <w:t>شوند</w:t>
      </w:r>
      <w:r w:rsidR="00365289" w:rsidRPr="00371E28">
        <w:rPr>
          <w:rFonts w:hint="cs"/>
          <w:rtl/>
        </w:rPr>
        <w:t xml:space="preserve"> چون‌که </w:t>
      </w:r>
      <w:r w:rsidRPr="00371E28">
        <w:rPr>
          <w:rFonts w:hint="cs"/>
          <w:rtl/>
        </w:rPr>
        <w:t xml:space="preserve">نداء در جایگاه تخفیف است زیرا مقصود از نداء غیر </w:t>
      </w:r>
      <w:r w:rsidR="00250B7A">
        <w:rPr>
          <w:rFonts w:hint="cs"/>
          <w:rtl/>
        </w:rPr>
        <w:t>نداء</w:t>
      </w:r>
      <w:r w:rsidRPr="00371E28">
        <w:rPr>
          <w:rFonts w:hint="cs"/>
          <w:rtl/>
        </w:rPr>
        <w:t xml:space="preserve"> است پس قصد</w:t>
      </w:r>
      <w:r w:rsidR="000D2E5C" w:rsidRPr="00371E28">
        <w:rPr>
          <w:rFonts w:hint="cs"/>
          <w:rtl/>
        </w:rPr>
        <w:t xml:space="preserve"> می‌</w:t>
      </w:r>
      <w:r w:rsidR="00250B7A">
        <w:rPr>
          <w:rFonts w:hint="cs"/>
          <w:rtl/>
        </w:rPr>
        <w:t>شو</w:t>
      </w:r>
      <w:r w:rsidRPr="00371E28">
        <w:rPr>
          <w:rFonts w:hint="cs"/>
          <w:rtl/>
        </w:rPr>
        <w:t>د با سرعت از نداء کردن ف</w:t>
      </w:r>
      <w:r w:rsidR="00250B7A">
        <w:rPr>
          <w:rFonts w:hint="cs"/>
          <w:rtl/>
        </w:rPr>
        <w:t>ر</w:t>
      </w:r>
      <w:r w:rsidRPr="00371E28">
        <w:rPr>
          <w:rFonts w:hint="cs"/>
          <w:rtl/>
        </w:rPr>
        <w:t>ا</w:t>
      </w:r>
      <w:r w:rsidR="00250B7A">
        <w:rPr>
          <w:rFonts w:hint="cs"/>
          <w:rtl/>
        </w:rPr>
        <w:t>غ حاصل</w:t>
      </w:r>
      <w:r w:rsidRPr="0001057D">
        <w:rPr>
          <w:rFonts w:hint="cs"/>
          <w:rtl/>
          <w:lang w:bidi="fa-IR"/>
        </w:rPr>
        <w:t xml:space="preserve"> شود</w:t>
      </w:r>
      <w:r w:rsidR="00250B7A">
        <w:rPr>
          <w:rFonts w:hint="cs"/>
          <w:rtl/>
          <w:lang w:bidi="fa-IR"/>
        </w:rPr>
        <w:t xml:space="preserve"> تا از آن، خلاصی و توجه به مقصود کلام بدست آید.</w:t>
      </w:r>
      <w:r w:rsidRPr="0001057D">
        <w:rPr>
          <w:rFonts w:hint="cs"/>
          <w:rtl/>
          <w:lang w:bidi="fa-IR"/>
        </w:rPr>
        <w:t xml:space="preserve"> پس یا غلامی </w:t>
      </w:r>
      <w:r w:rsidR="00632D28">
        <w:rPr>
          <w:rFonts w:hint="cs"/>
          <w:rtl/>
          <w:lang w:bidi="fa-IR"/>
        </w:rPr>
        <w:t xml:space="preserve">به دو صورت </w:t>
      </w:r>
      <w:r w:rsidR="00250B7A">
        <w:rPr>
          <w:rFonts w:hint="cs"/>
          <w:rtl/>
          <w:lang w:bidi="fa-IR"/>
        </w:rPr>
        <w:t>مخفّف شد: 1-</w:t>
      </w:r>
      <w:r w:rsidR="00632D28">
        <w:rPr>
          <w:rFonts w:hint="cs"/>
          <w:rtl/>
          <w:lang w:bidi="fa-IR"/>
        </w:rPr>
        <w:t xml:space="preserve"> به حذف یاء </w:t>
      </w:r>
      <w:r w:rsidRPr="0001057D">
        <w:rPr>
          <w:rFonts w:hint="cs"/>
          <w:rtl/>
          <w:lang w:bidi="fa-IR"/>
        </w:rPr>
        <w:t>و ابقای کسره که دلیل بر حذف یاء باشد 2</w:t>
      </w:r>
      <w:r w:rsidR="00E240DA">
        <w:rPr>
          <w:rFonts w:hint="cs"/>
          <w:rtl/>
          <w:lang w:bidi="fa-IR"/>
        </w:rPr>
        <w:t>-</w:t>
      </w:r>
      <w:r w:rsidRPr="0001057D">
        <w:rPr>
          <w:rFonts w:hint="cs"/>
          <w:rtl/>
          <w:lang w:bidi="fa-IR"/>
        </w:rPr>
        <w:t xml:space="preserve"> به قلب یاء به الف و قلب کسر</w:t>
      </w:r>
      <w:r w:rsidR="00C141C3">
        <w:rPr>
          <w:rFonts w:hint="cs"/>
          <w:rtl/>
          <w:lang w:bidi="fa-IR"/>
        </w:rPr>
        <w:t xml:space="preserve">ه‌ی </w:t>
      </w:r>
      <w:r w:rsidRPr="0001057D">
        <w:rPr>
          <w:rFonts w:hint="cs"/>
          <w:rtl/>
          <w:lang w:bidi="fa-IR"/>
        </w:rPr>
        <w:t>قبل به فتحه زیرا الف و فتحه از یا</w:t>
      </w:r>
      <w:r>
        <w:rPr>
          <w:rFonts w:hint="cs"/>
          <w:rtl/>
          <w:lang w:bidi="fa-IR"/>
        </w:rPr>
        <w:t xml:space="preserve"> و</w:t>
      </w:r>
      <w:r w:rsidR="00250B7A">
        <w:rPr>
          <w:rFonts w:hint="cs"/>
          <w:rtl/>
          <w:lang w:bidi="fa-IR"/>
        </w:rPr>
        <w:t xml:space="preserve"> </w:t>
      </w:r>
      <w:r w:rsidRPr="0001057D">
        <w:rPr>
          <w:rFonts w:hint="cs"/>
          <w:rtl/>
          <w:lang w:bidi="fa-IR"/>
        </w:rPr>
        <w:t>کسره سبک</w:t>
      </w:r>
      <w:r w:rsidR="00250B7A">
        <w:rPr>
          <w:rFonts w:hint="eastAsia"/>
          <w:rtl/>
          <w:lang w:bidi="fa-IR"/>
        </w:rPr>
        <w:t>‌</w:t>
      </w:r>
      <w:r w:rsidRPr="0001057D">
        <w:rPr>
          <w:rFonts w:hint="cs"/>
          <w:rtl/>
          <w:lang w:bidi="fa-IR"/>
        </w:rPr>
        <w:t>ترند</w:t>
      </w:r>
      <w:r w:rsidR="003934A4">
        <w:rPr>
          <w:rFonts w:hint="cs"/>
          <w:rtl/>
          <w:lang w:bidi="fa-IR"/>
        </w:rPr>
        <w:t>.</w:t>
      </w:r>
      <w:r w:rsidRPr="0001057D">
        <w:rPr>
          <w:rFonts w:hint="cs"/>
          <w:rtl/>
          <w:lang w:bidi="fa-IR"/>
        </w:rPr>
        <w:t xml:space="preserve"> </w:t>
      </w:r>
    </w:p>
    <w:p w:rsidR="00950948" w:rsidRDefault="00950948" w:rsidP="007E3891">
      <w:pPr>
        <w:keepNext/>
        <w:ind w:firstLine="224"/>
        <w:rPr>
          <w:rFonts w:hint="cs"/>
          <w:rtl/>
          <w:lang w:bidi="fa-IR"/>
        </w:rPr>
      </w:pPr>
      <w:r>
        <w:rPr>
          <w:rFonts w:hint="cs"/>
          <w:rtl/>
          <w:lang w:bidi="fa-IR"/>
        </w:rPr>
        <w:t>و این دو وجه</w:t>
      </w:r>
      <w:r w:rsidR="00E7799D">
        <w:rPr>
          <w:rFonts w:hint="cs"/>
          <w:rtl/>
          <w:lang w:bidi="fa-IR"/>
        </w:rPr>
        <w:t xml:space="preserve"> اگرچه </w:t>
      </w:r>
      <w:r>
        <w:rPr>
          <w:rFonts w:hint="cs"/>
          <w:rtl/>
          <w:lang w:bidi="fa-IR"/>
        </w:rPr>
        <w:t>در منادای مضاف به</w:t>
      </w:r>
      <w:r w:rsidR="00CE4CA8">
        <w:rPr>
          <w:rFonts w:hint="cs"/>
          <w:rtl/>
          <w:lang w:bidi="fa-IR"/>
        </w:rPr>
        <w:t xml:space="preserve"> یاء متکلم </w:t>
      </w:r>
      <w:r>
        <w:rPr>
          <w:rFonts w:hint="cs"/>
          <w:rtl/>
          <w:lang w:bidi="fa-IR"/>
        </w:rPr>
        <w:t>واقع</w:t>
      </w:r>
      <w:r w:rsidR="000D2E5C">
        <w:rPr>
          <w:rFonts w:hint="cs"/>
          <w:rtl/>
          <w:lang w:bidi="fa-IR"/>
        </w:rPr>
        <w:t xml:space="preserve"> می‌</w:t>
      </w:r>
      <w:r>
        <w:rPr>
          <w:rFonts w:hint="cs"/>
          <w:rtl/>
          <w:lang w:bidi="fa-IR"/>
        </w:rPr>
        <w:t>شوند لکن در هر منادایی که</w:t>
      </w:r>
      <w:r w:rsidR="00250B7A">
        <w:rPr>
          <w:rFonts w:hint="cs"/>
          <w:rtl/>
          <w:lang w:bidi="fa-IR"/>
        </w:rPr>
        <w:t xml:space="preserve"> مضاف</w:t>
      </w:r>
      <w:r>
        <w:rPr>
          <w:rFonts w:hint="cs"/>
          <w:rtl/>
          <w:lang w:bidi="fa-IR"/>
        </w:rPr>
        <w:t xml:space="preserve"> به</w:t>
      </w:r>
      <w:r w:rsidR="00CE4CA8">
        <w:rPr>
          <w:rFonts w:hint="cs"/>
          <w:rtl/>
          <w:lang w:bidi="fa-IR"/>
        </w:rPr>
        <w:t xml:space="preserve"> یاء متکلم </w:t>
      </w:r>
      <w:r>
        <w:rPr>
          <w:rFonts w:hint="cs"/>
          <w:rtl/>
          <w:lang w:bidi="fa-IR"/>
        </w:rPr>
        <w:t>باشد واقع</w:t>
      </w:r>
      <w:r w:rsidR="00AB02D5">
        <w:rPr>
          <w:rFonts w:hint="cs"/>
          <w:rtl/>
          <w:lang w:bidi="fa-IR"/>
        </w:rPr>
        <w:t xml:space="preserve"> نمی‌</w:t>
      </w:r>
      <w:r>
        <w:rPr>
          <w:rFonts w:hint="cs"/>
          <w:rtl/>
          <w:lang w:bidi="fa-IR"/>
        </w:rPr>
        <w:t>شوند بلکه در آنجا که اضاف</w:t>
      </w:r>
      <w:r w:rsidR="00C141C3">
        <w:rPr>
          <w:rFonts w:hint="cs"/>
          <w:rtl/>
          <w:lang w:bidi="fa-IR"/>
        </w:rPr>
        <w:t xml:space="preserve">ه‌ی </w:t>
      </w:r>
      <w:r>
        <w:rPr>
          <w:rFonts w:hint="cs"/>
          <w:rtl/>
          <w:lang w:bidi="fa-IR"/>
        </w:rPr>
        <w:t>به</w:t>
      </w:r>
      <w:r w:rsidR="00CE4CA8">
        <w:rPr>
          <w:rFonts w:hint="cs"/>
          <w:rtl/>
          <w:lang w:bidi="fa-IR"/>
        </w:rPr>
        <w:t xml:space="preserve"> یاء متکلم </w:t>
      </w:r>
      <w:r>
        <w:rPr>
          <w:rFonts w:hint="cs"/>
          <w:rtl/>
          <w:lang w:bidi="fa-IR"/>
        </w:rPr>
        <w:t>در آن غلبه داشته باشد و</w:t>
      </w:r>
      <w:r w:rsidR="00620ABF">
        <w:rPr>
          <w:rFonts w:hint="cs"/>
          <w:rtl/>
          <w:lang w:bidi="fa-IR"/>
        </w:rPr>
        <w:t xml:space="preserve"> </w:t>
      </w:r>
      <w:r>
        <w:rPr>
          <w:rFonts w:hint="cs"/>
          <w:rtl/>
          <w:lang w:bidi="fa-IR"/>
        </w:rPr>
        <w:t xml:space="preserve">به </w:t>
      </w:r>
      <w:r w:rsidR="00250B7A">
        <w:rPr>
          <w:rFonts w:hint="cs"/>
          <w:rtl/>
          <w:lang w:bidi="fa-IR"/>
        </w:rPr>
        <w:t>این اضافه شدن</w:t>
      </w:r>
      <w:r w:rsidR="00632D28">
        <w:rPr>
          <w:rFonts w:hint="cs"/>
          <w:rtl/>
          <w:lang w:bidi="fa-IR"/>
        </w:rPr>
        <w:t xml:space="preserve"> هم اشتهار داشته</w:t>
      </w:r>
      <w:r>
        <w:rPr>
          <w:rFonts w:hint="cs"/>
          <w:rtl/>
          <w:lang w:bidi="fa-IR"/>
        </w:rPr>
        <w:t xml:space="preserve"> باشد تا دلالت کند شهرتش بر آن یائی که</w:t>
      </w:r>
      <w:r w:rsidR="0038097E">
        <w:rPr>
          <w:rFonts w:hint="cs"/>
          <w:rtl/>
          <w:lang w:bidi="fa-IR"/>
        </w:rPr>
        <w:t xml:space="preserve"> به وسیله </w:t>
      </w:r>
      <w:r>
        <w:rPr>
          <w:rFonts w:hint="cs"/>
          <w:rtl/>
          <w:lang w:bidi="fa-IR"/>
        </w:rPr>
        <w:t>حذف و یا قلب تغییر یافت</w:t>
      </w:r>
      <w:r w:rsidR="00C141C3">
        <w:rPr>
          <w:rFonts w:hint="cs"/>
          <w:rtl/>
          <w:lang w:bidi="fa-IR"/>
        </w:rPr>
        <w:t>.</w:t>
      </w:r>
      <w:r w:rsidR="00620ABF">
        <w:rPr>
          <w:rFonts w:hint="cs"/>
          <w:rtl/>
          <w:lang w:bidi="fa-IR"/>
        </w:rPr>
        <w:t xml:space="preserve"> </w:t>
      </w:r>
      <w:r>
        <w:rPr>
          <w:rFonts w:hint="cs"/>
          <w:rtl/>
          <w:lang w:bidi="fa-IR"/>
        </w:rPr>
        <w:t>پس نمی</w:t>
      </w:r>
      <w:r w:rsidR="00620ABF">
        <w:rPr>
          <w:rFonts w:hint="eastAsia"/>
          <w:rtl/>
          <w:lang w:bidi="fa-IR"/>
        </w:rPr>
        <w:t>‌</w:t>
      </w:r>
      <w:r>
        <w:rPr>
          <w:rFonts w:hint="cs"/>
          <w:rtl/>
          <w:lang w:bidi="fa-IR"/>
        </w:rPr>
        <w:t>گویی</w:t>
      </w:r>
      <w:r w:rsidR="00C141C3">
        <w:rPr>
          <w:rFonts w:hint="cs"/>
          <w:rtl/>
          <w:lang w:bidi="fa-IR"/>
        </w:rPr>
        <w:t xml:space="preserve"> «</w:t>
      </w:r>
      <w:r w:rsidRPr="00620ABF">
        <w:rPr>
          <w:rStyle w:val="a"/>
          <w:rFonts w:hint="cs"/>
          <w:rtl/>
        </w:rPr>
        <w:t>یا</w:t>
      </w:r>
      <w:r w:rsidR="00620ABF" w:rsidRPr="00620ABF">
        <w:rPr>
          <w:rStyle w:val="a"/>
          <w:rFonts w:hint="cs"/>
          <w:rtl/>
        </w:rPr>
        <w:t xml:space="preserve"> </w:t>
      </w:r>
      <w:r w:rsidRPr="00620ABF">
        <w:rPr>
          <w:rStyle w:val="a"/>
          <w:rFonts w:hint="cs"/>
          <w:rtl/>
        </w:rPr>
        <w:t>ع</w:t>
      </w:r>
      <w:r w:rsidR="00250B7A">
        <w:rPr>
          <w:rStyle w:val="a"/>
          <w:rFonts w:hint="cs"/>
          <w:rtl/>
        </w:rPr>
        <w:t>َ</w:t>
      </w:r>
      <w:r w:rsidRPr="00620ABF">
        <w:rPr>
          <w:rStyle w:val="a"/>
          <w:rFonts w:hint="cs"/>
          <w:rtl/>
        </w:rPr>
        <w:t>د</w:t>
      </w:r>
      <w:r w:rsidR="00250B7A">
        <w:rPr>
          <w:rStyle w:val="a"/>
          <w:rFonts w:hint="cs"/>
          <w:rtl/>
        </w:rPr>
        <w:t>ُ</w:t>
      </w:r>
      <w:r w:rsidRPr="00620ABF">
        <w:rPr>
          <w:rStyle w:val="a"/>
          <w:rFonts w:hint="cs"/>
          <w:rtl/>
        </w:rPr>
        <w:t>و</w:t>
      </w:r>
      <w:r w:rsidR="00250B7A">
        <w:rPr>
          <w:rStyle w:val="a"/>
          <w:rFonts w:hint="cs"/>
          <w:rtl/>
        </w:rPr>
        <w:t>ِّ</w:t>
      </w:r>
      <w:r w:rsidRPr="00620ABF">
        <w:rPr>
          <w:rStyle w:val="a"/>
          <w:rFonts w:hint="cs"/>
          <w:rtl/>
        </w:rPr>
        <w:t xml:space="preserve"> </w:t>
      </w:r>
      <w:r w:rsidR="00620ABF" w:rsidRPr="00620ABF">
        <w:rPr>
          <w:rStyle w:val="a"/>
          <w:rFonts w:hint="eastAsia"/>
          <w:rtl/>
        </w:rPr>
        <w:t>‌</w:t>
      </w:r>
      <w:r w:rsidRPr="00620ABF">
        <w:rPr>
          <w:rStyle w:val="a"/>
          <w:rFonts w:hint="cs"/>
          <w:rtl/>
        </w:rPr>
        <w:t>یا</w:t>
      </w:r>
      <w:r w:rsidR="00620ABF" w:rsidRPr="00620ABF">
        <w:rPr>
          <w:rStyle w:val="a"/>
          <w:rFonts w:hint="cs"/>
          <w:rtl/>
        </w:rPr>
        <w:t xml:space="preserve"> </w:t>
      </w:r>
      <w:r w:rsidRPr="00620ABF">
        <w:rPr>
          <w:rStyle w:val="a"/>
          <w:rFonts w:hint="cs"/>
          <w:rtl/>
        </w:rPr>
        <w:t>ع</w:t>
      </w:r>
      <w:r w:rsidR="00250B7A">
        <w:rPr>
          <w:rStyle w:val="a"/>
          <w:rFonts w:hint="cs"/>
          <w:rtl/>
        </w:rPr>
        <w:t>َ</w:t>
      </w:r>
      <w:r w:rsidRPr="00620ABF">
        <w:rPr>
          <w:rStyle w:val="a"/>
          <w:rFonts w:hint="cs"/>
          <w:rtl/>
        </w:rPr>
        <w:t>د</w:t>
      </w:r>
      <w:r w:rsidR="00250B7A">
        <w:rPr>
          <w:rStyle w:val="a"/>
          <w:rFonts w:hint="cs"/>
          <w:rtl/>
        </w:rPr>
        <w:t>ُ</w:t>
      </w:r>
      <w:r w:rsidRPr="00620ABF">
        <w:rPr>
          <w:rStyle w:val="a"/>
          <w:rFonts w:hint="cs"/>
          <w:rtl/>
        </w:rPr>
        <w:t>و</w:t>
      </w:r>
      <w:r w:rsidR="00250B7A">
        <w:rPr>
          <w:rStyle w:val="a"/>
          <w:rFonts w:hint="cs"/>
          <w:rtl/>
        </w:rPr>
        <w:t>ّ</w:t>
      </w:r>
      <w:r w:rsidRPr="00620ABF">
        <w:rPr>
          <w:rStyle w:val="a"/>
          <w:rFonts w:hint="cs"/>
          <w:rtl/>
        </w:rPr>
        <w:t>ا</w:t>
      </w:r>
      <w:r w:rsidR="000D2E5C">
        <w:rPr>
          <w:rFonts w:hint="cs"/>
          <w:rtl/>
          <w:lang w:bidi="fa-IR"/>
        </w:rPr>
        <w:t>».</w:t>
      </w:r>
    </w:p>
    <w:p w:rsidR="00950948" w:rsidRDefault="00950948" w:rsidP="007E3891">
      <w:pPr>
        <w:keepNext/>
        <w:ind w:firstLine="224"/>
        <w:rPr>
          <w:rFonts w:hint="cs"/>
          <w:rtl/>
          <w:lang w:bidi="fa-IR"/>
        </w:rPr>
      </w:pPr>
      <w:r>
        <w:rPr>
          <w:rFonts w:hint="cs"/>
          <w:rtl/>
          <w:lang w:bidi="fa-IR"/>
        </w:rPr>
        <w:t>و به صورت شاذ در من</w:t>
      </w:r>
      <w:r w:rsidR="00620ABF">
        <w:rPr>
          <w:rFonts w:hint="cs"/>
          <w:rtl/>
          <w:lang w:bidi="fa-IR"/>
        </w:rPr>
        <w:t>ا</w:t>
      </w:r>
      <w:r>
        <w:rPr>
          <w:rFonts w:hint="cs"/>
          <w:rtl/>
          <w:lang w:bidi="fa-IR"/>
        </w:rPr>
        <w:t>دای</w:t>
      </w:r>
      <w:r w:rsidR="00C141C3">
        <w:rPr>
          <w:rFonts w:hint="cs"/>
          <w:rtl/>
          <w:lang w:bidi="fa-IR"/>
        </w:rPr>
        <w:t xml:space="preserve"> «</w:t>
      </w:r>
      <w:r w:rsidRPr="00620ABF">
        <w:rPr>
          <w:rStyle w:val="a"/>
          <w:rFonts w:hint="cs"/>
          <w:rtl/>
        </w:rPr>
        <w:t>یا</w:t>
      </w:r>
      <w:r w:rsidR="00620ABF" w:rsidRPr="00620ABF">
        <w:rPr>
          <w:rStyle w:val="a"/>
          <w:rFonts w:hint="cs"/>
          <w:rtl/>
        </w:rPr>
        <w:t xml:space="preserve"> </w:t>
      </w:r>
      <w:r w:rsidRPr="00620ABF">
        <w:rPr>
          <w:rStyle w:val="a"/>
          <w:rFonts w:hint="cs"/>
          <w:rtl/>
        </w:rPr>
        <w:t>غلام</w:t>
      </w:r>
      <w:r w:rsidR="00250B7A">
        <w:rPr>
          <w:rFonts w:hint="cs"/>
          <w:rtl/>
          <w:lang w:bidi="fa-IR"/>
        </w:rPr>
        <w:t>َ</w:t>
      </w:r>
      <w:r w:rsidR="00C141C3">
        <w:rPr>
          <w:rFonts w:hint="cs"/>
          <w:rtl/>
          <w:lang w:bidi="fa-IR"/>
        </w:rPr>
        <w:t xml:space="preserve">» </w:t>
      </w:r>
      <w:r w:rsidR="00250B7A">
        <w:rPr>
          <w:rFonts w:hint="cs"/>
          <w:rtl/>
          <w:lang w:bidi="fa-IR"/>
        </w:rPr>
        <w:t>فتحه آمده است چون</w:t>
      </w:r>
      <w:r w:rsidR="00250B7A">
        <w:rPr>
          <w:rFonts w:hint="eastAsia"/>
          <w:rtl/>
          <w:lang w:bidi="fa-IR"/>
        </w:rPr>
        <w:t>‌</w:t>
      </w:r>
      <w:r>
        <w:rPr>
          <w:rFonts w:hint="cs"/>
          <w:rtl/>
          <w:lang w:bidi="fa-IR"/>
        </w:rPr>
        <w:t>که ب</w:t>
      </w:r>
      <w:r w:rsidR="00620ABF">
        <w:rPr>
          <w:rFonts w:hint="cs"/>
          <w:rtl/>
          <w:lang w:bidi="fa-IR"/>
        </w:rPr>
        <w:t xml:space="preserve">ه </w:t>
      </w:r>
      <w:r>
        <w:rPr>
          <w:rFonts w:hint="cs"/>
          <w:rtl/>
          <w:lang w:bidi="fa-IR"/>
        </w:rPr>
        <w:t>وسیله فتحه از الف اکتفا</w:t>
      </w:r>
      <w:r w:rsidR="002D5F48">
        <w:rPr>
          <w:rFonts w:hint="cs"/>
          <w:rtl/>
          <w:lang w:bidi="fa-IR"/>
        </w:rPr>
        <w:t xml:space="preserve"> شده‌است</w:t>
      </w:r>
      <w:r w:rsidR="00250B7A">
        <w:rPr>
          <w:rFonts w:hint="cs"/>
          <w:rtl/>
          <w:lang w:bidi="fa-IR"/>
        </w:rPr>
        <w:t>.</w:t>
      </w:r>
      <w:r w:rsidR="002D5F48">
        <w:rPr>
          <w:rFonts w:hint="cs"/>
          <w:rtl/>
          <w:lang w:bidi="fa-IR"/>
        </w:rPr>
        <w:t xml:space="preserve"> </w:t>
      </w:r>
    </w:p>
    <w:p w:rsidR="00950948" w:rsidRDefault="00950948" w:rsidP="007E3891">
      <w:pPr>
        <w:keepNext/>
        <w:ind w:firstLine="224"/>
        <w:rPr>
          <w:rFonts w:hint="cs"/>
          <w:rtl/>
          <w:lang w:bidi="fa-IR"/>
        </w:rPr>
      </w:pPr>
      <w:r>
        <w:rPr>
          <w:rFonts w:hint="cs"/>
          <w:rtl/>
          <w:lang w:bidi="fa-IR"/>
        </w:rPr>
        <w:t>و</w:t>
      </w:r>
      <w:r w:rsidR="00250B7A">
        <w:rPr>
          <w:rFonts w:hint="cs"/>
          <w:rtl/>
          <w:lang w:bidi="fa-IR"/>
        </w:rPr>
        <w:t xml:space="preserve"> </w:t>
      </w:r>
      <w:r>
        <w:rPr>
          <w:rFonts w:hint="cs"/>
          <w:rtl/>
          <w:lang w:bidi="fa-IR"/>
        </w:rPr>
        <w:t>گاهی منادای مضاف به</w:t>
      </w:r>
      <w:r w:rsidR="00CE4CA8">
        <w:rPr>
          <w:rFonts w:hint="cs"/>
          <w:rtl/>
          <w:lang w:bidi="fa-IR"/>
        </w:rPr>
        <w:t xml:space="preserve"> یاء متکلم </w:t>
      </w:r>
      <w:r>
        <w:rPr>
          <w:rFonts w:hint="cs"/>
          <w:rtl/>
          <w:lang w:bidi="fa-IR"/>
        </w:rPr>
        <w:t>بوسیل</w:t>
      </w:r>
      <w:r w:rsidR="00C141C3">
        <w:rPr>
          <w:rFonts w:hint="cs"/>
          <w:rtl/>
          <w:lang w:bidi="fa-IR"/>
        </w:rPr>
        <w:t>ه‌ی «</w:t>
      </w:r>
      <w:r w:rsidRPr="00C2291A">
        <w:rPr>
          <w:rFonts w:cs="B Badr" w:hint="cs"/>
          <w:rtl/>
          <w:lang w:bidi="fa-IR"/>
        </w:rPr>
        <w:t>ها</w:t>
      </w:r>
      <w:r w:rsidR="00C141C3">
        <w:rPr>
          <w:rFonts w:hint="cs"/>
          <w:rtl/>
          <w:lang w:bidi="fa-IR"/>
        </w:rPr>
        <w:t xml:space="preserve">» </w:t>
      </w:r>
      <w:r>
        <w:rPr>
          <w:rFonts w:hint="cs"/>
          <w:rtl/>
          <w:lang w:bidi="fa-IR"/>
        </w:rPr>
        <w:t>در حالت وقف</w:t>
      </w:r>
      <w:r w:rsidR="000D2E5C">
        <w:rPr>
          <w:rFonts w:hint="cs"/>
          <w:rtl/>
          <w:lang w:bidi="fa-IR"/>
        </w:rPr>
        <w:t xml:space="preserve"> می‌</w:t>
      </w:r>
      <w:r w:rsidR="00250B7A">
        <w:rPr>
          <w:rFonts w:hint="cs"/>
          <w:rtl/>
          <w:lang w:bidi="fa-IR"/>
        </w:rPr>
        <w:t>آ</w:t>
      </w:r>
      <w:r>
        <w:rPr>
          <w:rFonts w:hint="cs"/>
          <w:rtl/>
          <w:lang w:bidi="fa-IR"/>
        </w:rPr>
        <w:t>ید مثل</w:t>
      </w:r>
      <w:r w:rsidR="00C141C3">
        <w:rPr>
          <w:rFonts w:hint="cs"/>
          <w:rtl/>
          <w:lang w:bidi="fa-IR"/>
        </w:rPr>
        <w:t xml:space="preserve"> </w:t>
      </w:r>
      <w:r w:rsidR="00632D28">
        <w:rPr>
          <w:rFonts w:hint="cs"/>
          <w:rtl/>
          <w:lang w:bidi="fa-IR"/>
        </w:rPr>
        <w:t>«</w:t>
      </w:r>
      <w:r w:rsidR="00632D28" w:rsidRPr="00620ABF">
        <w:rPr>
          <w:rStyle w:val="a"/>
          <w:rFonts w:hint="cs"/>
          <w:rtl/>
        </w:rPr>
        <w:t>یا غ</w:t>
      </w:r>
      <w:r w:rsidR="00D82071">
        <w:rPr>
          <w:rStyle w:val="a"/>
          <w:rFonts w:hint="cs"/>
          <w:rtl/>
        </w:rPr>
        <w:t>ُ</w:t>
      </w:r>
      <w:r w:rsidR="00632D28" w:rsidRPr="00620ABF">
        <w:rPr>
          <w:rStyle w:val="a"/>
          <w:rFonts w:hint="cs"/>
          <w:rtl/>
        </w:rPr>
        <w:t>لام</w:t>
      </w:r>
      <w:r w:rsidR="00632D28">
        <w:rPr>
          <w:rStyle w:val="a"/>
          <w:rFonts w:hint="cs"/>
          <w:rtl/>
        </w:rPr>
        <w:t>ِ</w:t>
      </w:r>
      <w:r w:rsidR="00632D28" w:rsidRPr="00620ABF">
        <w:rPr>
          <w:rStyle w:val="a"/>
          <w:rFonts w:hint="cs"/>
          <w:rtl/>
        </w:rPr>
        <w:t>ی</w:t>
      </w:r>
      <w:r w:rsidR="00632D28">
        <w:rPr>
          <w:rStyle w:val="a"/>
          <w:rFonts w:hint="cs"/>
          <w:rtl/>
        </w:rPr>
        <w:t>ْ</w:t>
      </w:r>
      <w:r w:rsidR="00632D28" w:rsidRPr="00620ABF">
        <w:rPr>
          <w:rStyle w:val="a"/>
          <w:rFonts w:hint="cs"/>
          <w:rtl/>
        </w:rPr>
        <w:t>ه</w:t>
      </w:r>
      <w:r w:rsidR="00632D28">
        <w:rPr>
          <w:rStyle w:val="a"/>
          <w:rFonts w:hint="cs"/>
          <w:rtl/>
        </w:rPr>
        <w:t>ْ</w:t>
      </w:r>
      <w:r w:rsidR="00632D28">
        <w:rPr>
          <w:rFonts w:hint="cs"/>
          <w:rtl/>
          <w:lang w:bidi="fa-IR"/>
        </w:rPr>
        <w:t xml:space="preserve">» </w:t>
      </w:r>
      <w:r w:rsidR="00C141C3">
        <w:rPr>
          <w:rFonts w:hint="cs"/>
          <w:rtl/>
          <w:lang w:bidi="fa-IR"/>
        </w:rPr>
        <w:t>«</w:t>
      </w:r>
      <w:r w:rsidRPr="00620ABF">
        <w:rPr>
          <w:rStyle w:val="a"/>
          <w:rFonts w:hint="cs"/>
          <w:rtl/>
        </w:rPr>
        <w:t>یا غلام</w:t>
      </w:r>
      <w:r w:rsidR="00632D28">
        <w:rPr>
          <w:rStyle w:val="a"/>
          <w:rFonts w:hint="cs"/>
          <w:rtl/>
        </w:rPr>
        <w:t>ِ</w:t>
      </w:r>
      <w:r w:rsidRPr="00620ABF">
        <w:rPr>
          <w:rStyle w:val="a"/>
          <w:rFonts w:hint="cs"/>
          <w:rtl/>
        </w:rPr>
        <w:t>ی</w:t>
      </w:r>
      <w:r w:rsidR="00632D28">
        <w:rPr>
          <w:rStyle w:val="a"/>
          <w:rFonts w:hint="cs"/>
          <w:rtl/>
        </w:rPr>
        <w:t>َ</w:t>
      </w:r>
      <w:r w:rsidRPr="00620ABF">
        <w:rPr>
          <w:rStyle w:val="a"/>
          <w:rFonts w:hint="cs"/>
          <w:rtl/>
        </w:rPr>
        <w:t>ه</w:t>
      </w:r>
      <w:r w:rsidR="00C141C3">
        <w:rPr>
          <w:rFonts w:hint="cs"/>
          <w:rtl/>
          <w:lang w:bidi="fa-IR"/>
        </w:rPr>
        <w:t>» «</w:t>
      </w:r>
      <w:r w:rsidRPr="00620ABF">
        <w:rPr>
          <w:rStyle w:val="a"/>
          <w:rFonts w:hint="cs"/>
          <w:rtl/>
        </w:rPr>
        <w:t>یا غلام</w:t>
      </w:r>
      <w:r w:rsidR="00632D28">
        <w:rPr>
          <w:rStyle w:val="a"/>
          <w:rFonts w:hint="cs"/>
          <w:rtl/>
        </w:rPr>
        <w:t>َ</w:t>
      </w:r>
      <w:r w:rsidRPr="00620ABF">
        <w:rPr>
          <w:rStyle w:val="a"/>
          <w:rFonts w:hint="cs"/>
          <w:rtl/>
        </w:rPr>
        <w:t>ه</w:t>
      </w:r>
      <w:r w:rsidR="00C141C3" w:rsidRPr="00620ABF">
        <w:rPr>
          <w:rFonts w:hint="cs"/>
          <w:rtl/>
        </w:rPr>
        <w:t>» «</w:t>
      </w:r>
      <w:r w:rsidRPr="00620ABF">
        <w:rPr>
          <w:rStyle w:val="a"/>
          <w:rFonts w:hint="cs"/>
          <w:rtl/>
        </w:rPr>
        <w:t>یا</w:t>
      </w:r>
      <w:r w:rsidRPr="00C2291A">
        <w:rPr>
          <w:rFonts w:cs="B Badr" w:hint="cs"/>
          <w:rtl/>
          <w:lang w:bidi="fa-IR"/>
        </w:rPr>
        <w:t xml:space="preserve"> </w:t>
      </w:r>
      <w:r w:rsidRPr="00620ABF">
        <w:rPr>
          <w:rStyle w:val="a"/>
          <w:rFonts w:hint="cs"/>
          <w:rtl/>
        </w:rPr>
        <w:t>غلاماه</w:t>
      </w:r>
      <w:r w:rsidR="00C141C3">
        <w:rPr>
          <w:rFonts w:hint="cs"/>
          <w:rtl/>
          <w:lang w:bidi="fa-IR"/>
        </w:rPr>
        <w:t xml:space="preserve">» </w:t>
      </w:r>
      <w:r>
        <w:rPr>
          <w:rFonts w:hint="cs"/>
          <w:rtl/>
          <w:lang w:bidi="fa-IR"/>
        </w:rPr>
        <w:t>تا فرق بین وصل و وقف باشد</w:t>
      </w:r>
      <w:r w:rsidR="00C141C3">
        <w:rPr>
          <w:rFonts w:hint="cs"/>
          <w:rtl/>
          <w:lang w:bidi="fa-IR"/>
        </w:rPr>
        <w:t>.</w:t>
      </w:r>
    </w:p>
    <w:p w:rsidR="00950948" w:rsidRDefault="00950948" w:rsidP="007E3891">
      <w:pPr>
        <w:pStyle w:val="Heading5"/>
        <w:keepNext/>
        <w:rPr>
          <w:rFonts w:hint="cs"/>
          <w:rtl/>
          <w:lang w:bidi="fa-IR"/>
        </w:rPr>
      </w:pPr>
      <w:bookmarkStart w:id="195" w:name="_Toc249103216"/>
      <w:r>
        <w:rPr>
          <w:rFonts w:hint="cs"/>
          <w:rtl/>
          <w:lang w:bidi="fa-IR"/>
        </w:rPr>
        <w:t xml:space="preserve">در مورد </w:t>
      </w:r>
      <w:r w:rsidR="00632D28">
        <w:rPr>
          <w:rFonts w:hint="cs"/>
          <w:rtl/>
          <w:lang w:bidi="fa-IR"/>
        </w:rPr>
        <w:t xml:space="preserve">أب </w:t>
      </w:r>
      <w:r>
        <w:rPr>
          <w:rFonts w:hint="cs"/>
          <w:rtl/>
          <w:lang w:bidi="fa-IR"/>
        </w:rPr>
        <w:t xml:space="preserve">و </w:t>
      </w:r>
      <w:r w:rsidR="00632D28">
        <w:rPr>
          <w:rFonts w:hint="cs"/>
          <w:rtl/>
          <w:lang w:bidi="fa-IR"/>
        </w:rPr>
        <w:t>أ</w:t>
      </w:r>
      <w:r>
        <w:rPr>
          <w:rFonts w:hint="cs"/>
          <w:rtl/>
          <w:lang w:bidi="fa-IR"/>
        </w:rPr>
        <w:t>م</w:t>
      </w:r>
      <w:r w:rsidR="00B65EE3">
        <w:rPr>
          <w:rFonts w:hint="cs"/>
          <w:rtl/>
          <w:lang w:bidi="fa-IR"/>
        </w:rPr>
        <w:t xml:space="preserve"> که منادا واقع شوند</w:t>
      </w:r>
      <w:bookmarkEnd w:id="195"/>
      <w:r>
        <w:rPr>
          <w:rFonts w:hint="cs"/>
          <w:rtl/>
          <w:lang w:bidi="fa-IR"/>
        </w:rPr>
        <w:t xml:space="preserve"> </w:t>
      </w:r>
    </w:p>
    <w:p w:rsidR="00950948" w:rsidRDefault="00950948" w:rsidP="007E3891">
      <w:pPr>
        <w:keepNext/>
        <w:ind w:firstLine="224"/>
        <w:rPr>
          <w:rFonts w:hint="cs"/>
          <w:rtl/>
          <w:lang w:bidi="fa-IR"/>
        </w:rPr>
      </w:pPr>
      <w:r>
        <w:rPr>
          <w:rFonts w:hint="cs"/>
          <w:rtl/>
          <w:lang w:bidi="fa-IR"/>
        </w:rPr>
        <w:t>استعمال منادای مضاف به</w:t>
      </w:r>
      <w:r w:rsidR="00CE4CA8">
        <w:rPr>
          <w:rFonts w:hint="cs"/>
          <w:rtl/>
          <w:lang w:bidi="fa-IR"/>
        </w:rPr>
        <w:t xml:space="preserve"> یاء متکلم </w:t>
      </w:r>
      <w:r>
        <w:rPr>
          <w:rFonts w:hint="cs"/>
          <w:rtl/>
          <w:lang w:bidi="fa-IR"/>
        </w:rPr>
        <w:t>در نزد عرب در دو کلم</w:t>
      </w:r>
      <w:r w:rsidR="00C141C3">
        <w:rPr>
          <w:rFonts w:hint="cs"/>
          <w:rtl/>
          <w:lang w:bidi="fa-IR"/>
        </w:rPr>
        <w:t>ه‌ی «</w:t>
      </w:r>
      <w:r w:rsidR="00D82071">
        <w:rPr>
          <w:rFonts w:hint="cs"/>
          <w:rtl/>
          <w:lang w:bidi="fa-IR"/>
        </w:rPr>
        <w:t>أ</w:t>
      </w:r>
      <w:r w:rsidRPr="00D82071">
        <w:rPr>
          <w:rFonts w:hint="cs"/>
          <w:rtl/>
          <w:lang w:bidi="fa-IR"/>
        </w:rPr>
        <w:t>ب و ا</w:t>
      </w:r>
      <w:r w:rsidR="00D82071">
        <w:rPr>
          <w:rFonts w:hint="cs"/>
          <w:rtl/>
          <w:lang w:bidi="fa-IR"/>
        </w:rPr>
        <w:t>ُ</w:t>
      </w:r>
      <w:r w:rsidRPr="00D82071">
        <w:rPr>
          <w:rFonts w:hint="cs"/>
          <w:rtl/>
          <w:lang w:bidi="fa-IR"/>
        </w:rPr>
        <w:t>م</w:t>
      </w:r>
      <w:r w:rsidR="00C141C3" w:rsidRPr="00620ABF">
        <w:rPr>
          <w:rFonts w:hint="cs"/>
          <w:rtl/>
          <w:lang w:bidi="fa-IR"/>
        </w:rPr>
        <w:t>»</w:t>
      </w:r>
      <w:r w:rsidR="00C141C3" w:rsidRPr="00D82071">
        <w:rPr>
          <w:rFonts w:hint="cs"/>
          <w:rtl/>
          <w:lang w:bidi="fa-IR"/>
        </w:rPr>
        <w:t xml:space="preserve"> </w:t>
      </w:r>
      <w:r>
        <w:rPr>
          <w:rFonts w:hint="cs"/>
          <w:rtl/>
          <w:lang w:bidi="fa-IR"/>
        </w:rPr>
        <w:t>بدین صور</w:t>
      </w:r>
      <w:r w:rsidR="000D2E5C">
        <w:rPr>
          <w:rFonts w:hint="cs"/>
          <w:rtl/>
          <w:lang w:bidi="fa-IR"/>
        </w:rPr>
        <w:t xml:space="preserve"> می‌</w:t>
      </w:r>
      <w:r>
        <w:rPr>
          <w:rFonts w:hint="cs"/>
          <w:rtl/>
          <w:lang w:bidi="fa-IR"/>
        </w:rPr>
        <w:t xml:space="preserve">آید </w:t>
      </w:r>
    </w:p>
    <w:p w:rsidR="00950948" w:rsidRDefault="00950948" w:rsidP="007E3891">
      <w:pPr>
        <w:keepNext/>
        <w:ind w:firstLine="224"/>
        <w:rPr>
          <w:rFonts w:hint="cs"/>
          <w:rtl/>
          <w:lang w:bidi="fa-IR"/>
        </w:rPr>
      </w:pPr>
      <w:r>
        <w:rPr>
          <w:rFonts w:hint="cs"/>
          <w:rtl/>
          <w:lang w:bidi="fa-IR"/>
        </w:rPr>
        <w:t>1</w:t>
      </w:r>
      <w:r w:rsidR="00620ABF">
        <w:rPr>
          <w:rFonts w:hint="cs"/>
          <w:rtl/>
          <w:lang w:bidi="fa-IR"/>
        </w:rPr>
        <w:t>-</w:t>
      </w:r>
      <w:r w:rsidR="00365289">
        <w:rPr>
          <w:rFonts w:hint="cs"/>
          <w:rtl/>
          <w:lang w:bidi="fa-IR"/>
        </w:rPr>
        <w:t xml:space="preserve"> </w:t>
      </w:r>
      <w:r w:rsidRPr="00C2291A">
        <w:rPr>
          <w:rFonts w:hint="cs"/>
          <w:rtl/>
          <w:lang w:bidi="fa-IR"/>
        </w:rPr>
        <w:t xml:space="preserve">یا </w:t>
      </w:r>
      <w:r w:rsidR="00D82071">
        <w:rPr>
          <w:rFonts w:hint="cs"/>
          <w:rtl/>
          <w:lang w:bidi="fa-IR"/>
        </w:rPr>
        <w:t>أ</w:t>
      </w:r>
      <w:r w:rsidRPr="00C2291A">
        <w:rPr>
          <w:rFonts w:hint="cs"/>
          <w:rtl/>
          <w:lang w:bidi="fa-IR"/>
        </w:rPr>
        <w:t>ب</w:t>
      </w:r>
      <w:r w:rsidR="00D82071">
        <w:rPr>
          <w:rFonts w:hint="cs"/>
          <w:rtl/>
          <w:lang w:bidi="fa-IR"/>
        </w:rPr>
        <w:t>ِ</w:t>
      </w:r>
      <w:r w:rsidRPr="00C2291A">
        <w:rPr>
          <w:rFonts w:hint="cs"/>
          <w:rtl/>
          <w:lang w:bidi="fa-IR"/>
        </w:rPr>
        <w:t>ی</w:t>
      </w:r>
      <w:r w:rsidR="00D82071">
        <w:rPr>
          <w:rFonts w:hint="cs"/>
          <w:rtl/>
          <w:lang w:bidi="fa-IR"/>
        </w:rPr>
        <w:t>َ</w:t>
      </w:r>
      <w:r w:rsidR="00365289">
        <w:rPr>
          <w:rFonts w:hint="cs"/>
          <w:rtl/>
          <w:lang w:bidi="fa-IR"/>
        </w:rPr>
        <w:t xml:space="preserve"> </w:t>
      </w:r>
      <w:r>
        <w:rPr>
          <w:rFonts w:hint="cs"/>
          <w:rtl/>
          <w:lang w:bidi="fa-IR"/>
        </w:rPr>
        <w:t>2</w:t>
      </w:r>
      <w:r w:rsidR="00620ABF">
        <w:rPr>
          <w:rFonts w:hint="cs"/>
          <w:rtl/>
          <w:lang w:bidi="fa-IR"/>
        </w:rPr>
        <w:t>-</w:t>
      </w:r>
      <w:r w:rsidR="00365289">
        <w:rPr>
          <w:rFonts w:hint="cs"/>
          <w:rtl/>
          <w:lang w:bidi="fa-IR"/>
        </w:rPr>
        <w:t xml:space="preserve"> </w:t>
      </w:r>
      <w:r w:rsidRPr="00C2291A">
        <w:rPr>
          <w:rFonts w:hint="cs"/>
          <w:rtl/>
          <w:lang w:bidi="fa-IR"/>
        </w:rPr>
        <w:t xml:space="preserve">یا </w:t>
      </w:r>
      <w:r w:rsidR="00D82071">
        <w:rPr>
          <w:rFonts w:hint="cs"/>
          <w:rtl/>
          <w:lang w:bidi="fa-IR"/>
        </w:rPr>
        <w:t>أ</w:t>
      </w:r>
      <w:r w:rsidRPr="00C2291A">
        <w:rPr>
          <w:rFonts w:hint="cs"/>
          <w:rtl/>
          <w:lang w:bidi="fa-IR"/>
        </w:rPr>
        <w:t>ب</w:t>
      </w:r>
      <w:r w:rsidR="00D82071">
        <w:rPr>
          <w:rFonts w:hint="cs"/>
          <w:rtl/>
          <w:lang w:bidi="fa-IR"/>
        </w:rPr>
        <w:t>ِ</w:t>
      </w:r>
      <w:r w:rsidRPr="00C2291A">
        <w:rPr>
          <w:rFonts w:hint="cs"/>
          <w:rtl/>
          <w:lang w:bidi="fa-IR"/>
        </w:rPr>
        <w:t>ی</w:t>
      </w:r>
      <w:r w:rsidR="00365289">
        <w:rPr>
          <w:rFonts w:hint="cs"/>
          <w:rtl/>
          <w:lang w:bidi="fa-IR"/>
        </w:rPr>
        <w:t xml:space="preserve"> </w:t>
      </w:r>
      <w:r>
        <w:rPr>
          <w:rFonts w:hint="cs"/>
          <w:rtl/>
          <w:lang w:bidi="fa-IR"/>
        </w:rPr>
        <w:t xml:space="preserve">3 </w:t>
      </w:r>
      <w:r w:rsidR="00620ABF">
        <w:rPr>
          <w:rFonts w:hint="cs"/>
          <w:rtl/>
          <w:lang w:bidi="fa-IR"/>
        </w:rPr>
        <w:t>-</w:t>
      </w:r>
      <w:r w:rsidRPr="00C2291A">
        <w:rPr>
          <w:rFonts w:hint="cs"/>
          <w:rtl/>
          <w:lang w:bidi="fa-IR"/>
        </w:rPr>
        <w:t xml:space="preserve"> یا </w:t>
      </w:r>
      <w:r w:rsidR="00D82071">
        <w:rPr>
          <w:rFonts w:hint="cs"/>
          <w:rtl/>
          <w:lang w:bidi="fa-IR"/>
        </w:rPr>
        <w:t>أ</w:t>
      </w:r>
      <w:r w:rsidRPr="00C2291A">
        <w:rPr>
          <w:rFonts w:hint="cs"/>
          <w:rtl/>
          <w:lang w:bidi="fa-IR"/>
        </w:rPr>
        <w:t>ب</w:t>
      </w:r>
      <w:r w:rsidR="00D82071">
        <w:rPr>
          <w:rFonts w:hint="cs"/>
          <w:rtl/>
          <w:lang w:bidi="fa-IR"/>
        </w:rPr>
        <w:t>ِ</w:t>
      </w:r>
      <w:r w:rsidR="00365289">
        <w:rPr>
          <w:rFonts w:hint="cs"/>
          <w:rtl/>
          <w:lang w:bidi="fa-IR"/>
        </w:rPr>
        <w:t xml:space="preserve"> </w:t>
      </w:r>
      <w:r>
        <w:rPr>
          <w:rFonts w:hint="cs"/>
          <w:rtl/>
          <w:lang w:bidi="fa-IR"/>
        </w:rPr>
        <w:t>4</w:t>
      </w:r>
      <w:r w:rsidR="00620ABF">
        <w:rPr>
          <w:rFonts w:hint="cs"/>
          <w:rtl/>
          <w:lang w:bidi="fa-IR"/>
        </w:rPr>
        <w:t xml:space="preserve">- </w:t>
      </w:r>
      <w:r w:rsidRPr="00C2291A">
        <w:rPr>
          <w:rFonts w:hint="cs"/>
          <w:rtl/>
          <w:lang w:bidi="fa-IR"/>
        </w:rPr>
        <w:t xml:space="preserve">یا </w:t>
      </w:r>
      <w:r w:rsidR="00D82071">
        <w:rPr>
          <w:rFonts w:hint="cs"/>
          <w:rtl/>
          <w:lang w:bidi="fa-IR"/>
        </w:rPr>
        <w:t>أ</w:t>
      </w:r>
      <w:r w:rsidRPr="00C2291A">
        <w:rPr>
          <w:rFonts w:hint="cs"/>
          <w:rtl/>
          <w:lang w:bidi="fa-IR"/>
        </w:rPr>
        <w:t>با</w:t>
      </w:r>
      <w:r w:rsidR="00365289">
        <w:rPr>
          <w:rFonts w:hint="cs"/>
          <w:rtl/>
          <w:lang w:bidi="fa-IR"/>
        </w:rPr>
        <w:t xml:space="preserve"> </w:t>
      </w:r>
      <w:r>
        <w:rPr>
          <w:rFonts w:hint="cs"/>
          <w:rtl/>
          <w:lang w:bidi="fa-IR"/>
        </w:rPr>
        <w:t xml:space="preserve">5 </w:t>
      </w:r>
      <w:r w:rsidR="00620ABF">
        <w:rPr>
          <w:rFonts w:hint="cs"/>
          <w:rtl/>
          <w:lang w:bidi="fa-IR"/>
        </w:rPr>
        <w:t>-</w:t>
      </w:r>
      <w:r>
        <w:rPr>
          <w:rFonts w:hint="cs"/>
          <w:rtl/>
          <w:lang w:bidi="fa-IR"/>
        </w:rPr>
        <w:t xml:space="preserve"> </w:t>
      </w:r>
      <w:r w:rsidRPr="00C2291A">
        <w:rPr>
          <w:rFonts w:hint="cs"/>
          <w:rtl/>
          <w:lang w:bidi="fa-IR"/>
        </w:rPr>
        <w:t xml:space="preserve">یا </w:t>
      </w:r>
      <w:r w:rsidR="00D82071">
        <w:rPr>
          <w:rFonts w:hint="cs"/>
          <w:rtl/>
          <w:lang w:bidi="fa-IR"/>
        </w:rPr>
        <w:t>أ</w:t>
      </w:r>
      <w:r w:rsidRPr="00C2291A">
        <w:rPr>
          <w:rFonts w:hint="cs"/>
          <w:rtl/>
          <w:lang w:bidi="fa-IR"/>
        </w:rPr>
        <w:t>ب</w:t>
      </w:r>
      <w:r w:rsidR="00D82071">
        <w:rPr>
          <w:rFonts w:hint="cs"/>
          <w:rtl/>
          <w:lang w:bidi="fa-IR"/>
        </w:rPr>
        <w:t>َ</w:t>
      </w:r>
      <w:r w:rsidRPr="00C2291A">
        <w:rPr>
          <w:rFonts w:hint="cs"/>
          <w:rtl/>
          <w:lang w:bidi="fa-IR"/>
        </w:rPr>
        <w:t>ت</w:t>
      </w:r>
      <w:r w:rsidR="00D82071">
        <w:rPr>
          <w:rFonts w:hint="cs"/>
          <w:rtl/>
          <w:lang w:bidi="fa-IR"/>
        </w:rPr>
        <w:t>َ</w:t>
      </w:r>
      <w:r w:rsidR="00365289">
        <w:rPr>
          <w:rFonts w:hint="cs"/>
          <w:rtl/>
          <w:lang w:bidi="fa-IR"/>
        </w:rPr>
        <w:t xml:space="preserve"> </w:t>
      </w:r>
      <w:r>
        <w:rPr>
          <w:rFonts w:hint="cs"/>
          <w:rtl/>
          <w:lang w:bidi="fa-IR"/>
        </w:rPr>
        <w:t>6</w:t>
      </w:r>
      <w:r w:rsidR="00620ABF">
        <w:rPr>
          <w:rFonts w:hint="eastAsia"/>
          <w:rtl/>
          <w:lang w:bidi="fa-IR"/>
        </w:rPr>
        <w:t>‌</w:t>
      </w:r>
      <w:r w:rsidR="00620ABF">
        <w:rPr>
          <w:rFonts w:hint="cs"/>
          <w:rtl/>
          <w:lang w:bidi="fa-IR"/>
        </w:rPr>
        <w:t xml:space="preserve"> -</w:t>
      </w:r>
      <w:r w:rsidR="00365289">
        <w:rPr>
          <w:rFonts w:hint="cs"/>
          <w:rtl/>
          <w:lang w:bidi="fa-IR"/>
        </w:rPr>
        <w:t xml:space="preserve"> </w:t>
      </w:r>
      <w:r w:rsidRPr="00C2291A">
        <w:rPr>
          <w:rFonts w:hint="cs"/>
          <w:rtl/>
          <w:lang w:bidi="fa-IR"/>
        </w:rPr>
        <w:t xml:space="preserve">یا </w:t>
      </w:r>
      <w:r w:rsidR="00D82071">
        <w:rPr>
          <w:rFonts w:hint="cs"/>
          <w:rtl/>
          <w:lang w:bidi="fa-IR"/>
        </w:rPr>
        <w:t>أ</w:t>
      </w:r>
      <w:r w:rsidRPr="00C2291A">
        <w:rPr>
          <w:rFonts w:hint="cs"/>
          <w:rtl/>
          <w:lang w:bidi="fa-IR"/>
        </w:rPr>
        <w:t>ب</w:t>
      </w:r>
      <w:r w:rsidR="00D82071">
        <w:rPr>
          <w:rFonts w:hint="cs"/>
          <w:rtl/>
          <w:lang w:bidi="fa-IR"/>
        </w:rPr>
        <w:t>َ</w:t>
      </w:r>
      <w:r w:rsidRPr="00C2291A">
        <w:rPr>
          <w:rFonts w:hint="cs"/>
          <w:rtl/>
          <w:lang w:bidi="fa-IR"/>
        </w:rPr>
        <w:t>ت</w:t>
      </w:r>
      <w:r w:rsidR="00D82071">
        <w:rPr>
          <w:rFonts w:hint="cs"/>
          <w:rtl/>
          <w:lang w:bidi="fa-IR"/>
        </w:rPr>
        <w:t>ِ</w:t>
      </w:r>
      <w:r w:rsidR="00365289">
        <w:rPr>
          <w:rFonts w:hint="cs"/>
          <w:rtl/>
          <w:lang w:bidi="fa-IR"/>
        </w:rPr>
        <w:t xml:space="preserve"> </w:t>
      </w:r>
      <w:r>
        <w:rPr>
          <w:rFonts w:hint="cs"/>
          <w:rtl/>
          <w:lang w:bidi="fa-IR"/>
        </w:rPr>
        <w:t xml:space="preserve">7 </w:t>
      </w:r>
      <w:r w:rsidR="00620ABF">
        <w:rPr>
          <w:rFonts w:hint="cs"/>
          <w:rtl/>
          <w:lang w:bidi="fa-IR"/>
        </w:rPr>
        <w:t>-</w:t>
      </w:r>
      <w:r w:rsidRPr="00C2291A">
        <w:rPr>
          <w:rFonts w:hint="cs"/>
          <w:rtl/>
          <w:lang w:bidi="fa-IR"/>
        </w:rPr>
        <w:t xml:space="preserve"> یا </w:t>
      </w:r>
      <w:r w:rsidR="00D82071">
        <w:rPr>
          <w:rFonts w:hint="cs"/>
          <w:rtl/>
          <w:lang w:bidi="fa-IR"/>
        </w:rPr>
        <w:t>أ</w:t>
      </w:r>
      <w:r w:rsidRPr="00C2291A">
        <w:rPr>
          <w:rFonts w:hint="cs"/>
          <w:rtl/>
          <w:lang w:bidi="fa-IR"/>
        </w:rPr>
        <w:t>ب</w:t>
      </w:r>
      <w:r w:rsidR="00D82071">
        <w:rPr>
          <w:rFonts w:hint="cs"/>
          <w:rtl/>
          <w:lang w:bidi="fa-IR"/>
        </w:rPr>
        <w:t>َ</w:t>
      </w:r>
      <w:r w:rsidRPr="00C2291A">
        <w:rPr>
          <w:rFonts w:hint="cs"/>
          <w:rtl/>
          <w:lang w:bidi="fa-IR"/>
        </w:rPr>
        <w:t>ت</w:t>
      </w:r>
      <w:r w:rsidR="00D82071">
        <w:rPr>
          <w:rFonts w:hint="cs"/>
          <w:rtl/>
          <w:lang w:bidi="fa-IR"/>
        </w:rPr>
        <w:t>ُ</w:t>
      </w:r>
      <w:r w:rsidR="00365289">
        <w:rPr>
          <w:rFonts w:hint="cs"/>
          <w:rtl/>
          <w:lang w:bidi="fa-IR"/>
        </w:rPr>
        <w:t xml:space="preserve"> </w:t>
      </w:r>
      <w:r>
        <w:rPr>
          <w:rFonts w:hint="cs"/>
          <w:rtl/>
          <w:lang w:bidi="fa-IR"/>
        </w:rPr>
        <w:t xml:space="preserve">8 </w:t>
      </w:r>
      <w:r w:rsidR="00D82071">
        <w:rPr>
          <w:rFonts w:ascii="Times New Roman" w:hAnsi="Times New Roman" w:cs="Times New Roman" w:hint="cs"/>
          <w:rtl/>
          <w:lang w:bidi="fa-IR"/>
        </w:rPr>
        <w:t>–</w:t>
      </w:r>
      <w:r>
        <w:rPr>
          <w:rFonts w:hint="cs"/>
          <w:rtl/>
          <w:lang w:bidi="fa-IR"/>
        </w:rPr>
        <w:t xml:space="preserve"> </w:t>
      </w:r>
      <w:r w:rsidRPr="00C2291A">
        <w:rPr>
          <w:rFonts w:hint="cs"/>
          <w:rtl/>
          <w:lang w:bidi="fa-IR"/>
        </w:rPr>
        <w:t>یا</w:t>
      </w:r>
      <w:r w:rsidR="00D82071">
        <w:rPr>
          <w:rFonts w:hint="cs"/>
          <w:rtl/>
          <w:lang w:bidi="fa-IR"/>
        </w:rPr>
        <w:t xml:space="preserve"> أ</w:t>
      </w:r>
      <w:r w:rsidRPr="00C2291A">
        <w:rPr>
          <w:rFonts w:hint="cs"/>
          <w:rtl/>
          <w:lang w:bidi="fa-IR"/>
        </w:rPr>
        <w:t>ب</w:t>
      </w:r>
      <w:r w:rsidR="00D82071">
        <w:rPr>
          <w:rFonts w:hint="cs"/>
          <w:rtl/>
          <w:lang w:bidi="fa-IR"/>
        </w:rPr>
        <w:t>َ</w:t>
      </w:r>
      <w:r w:rsidRPr="00C2291A">
        <w:rPr>
          <w:rFonts w:hint="cs"/>
          <w:rtl/>
          <w:lang w:bidi="fa-IR"/>
        </w:rPr>
        <w:t>تا</w:t>
      </w:r>
      <w:r w:rsidR="00C141C3">
        <w:rPr>
          <w:rFonts w:hint="cs"/>
          <w:rtl/>
          <w:lang w:bidi="fa-IR"/>
        </w:rPr>
        <w:t>.</w:t>
      </w:r>
    </w:p>
    <w:p w:rsidR="00950948" w:rsidRDefault="00950948" w:rsidP="007E3891">
      <w:pPr>
        <w:keepNext/>
        <w:ind w:firstLine="224"/>
        <w:rPr>
          <w:rFonts w:hint="cs"/>
          <w:rtl/>
          <w:lang w:bidi="fa-IR"/>
        </w:rPr>
      </w:pPr>
      <w:r>
        <w:rPr>
          <w:rFonts w:hint="cs"/>
          <w:rtl/>
          <w:lang w:bidi="fa-IR"/>
        </w:rPr>
        <w:t>جامی در تلفیق با متن</w:t>
      </w:r>
      <w:r w:rsidR="000D2E5C">
        <w:rPr>
          <w:rFonts w:hint="cs"/>
          <w:rtl/>
          <w:lang w:bidi="fa-IR"/>
        </w:rPr>
        <w:t xml:space="preserve"> می‌</w:t>
      </w:r>
      <w:r>
        <w:rPr>
          <w:rFonts w:hint="cs"/>
          <w:rtl/>
          <w:lang w:bidi="fa-IR"/>
        </w:rPr>
        <w:t>گوید</w:t>
      </w:r>
      <w:r w:rsidR="00250B7A">
        <w:rPr>
          <w:rFonts w:hint="cs"/>
          <w:rtl/>
          <w:lang w:bidi="fa-IR"/>
        </w:rPr>
        <w:t xml:space="preserve">: </w:t>
      </w:r>
      <w:r>
        <w:rPr>
          <w:rFonts w:hint="cs"/>
          <w:rtl/>
          <w:lang w:bidi="fa-IR"/>
        </w:rPr>
        <w:t>عرب در محاوراتشان گویند</w:t>
      </w:r>
      <w:r w:rsidR="00AB02D5">
        <w:rPr>
          <w:rFonts w:hint="cs"/>
          <w:rtl/>
          <w:lang w:bidi="fa-IR"/>
        </w:rPr>
        <w:t xml:space="preserve">: </w:t>
      </w:r>
      <w:r w:rsidR="00620ABF">
        <w:rPr>
          <w:rFonts w:hint="cs"/>
          <w:rtl/>
        </w:rPr>
        <w:t>«</w:t>
      </w:r>
      <w:r w:rsidRPr="00620ABF">
        <w:rPr>
          <w:rStyle w:val="a"/>
          <w:rFonts w:hint="cs"/>
          <w:rtl/>
        </w:rPr>
        <w:t xml:space="preserve">یا </w:t>
      </w:r>
      <w:r w:rsidR="00D82071">
        <w:rPr>
          <w:rStyle w:val="a"/>
          <w:rFonts w:hint="cs"/>
          <w:rtl/>
        </w:rPr>
        <w:t>أ</w:t>
      </w:r>
      <w:r w:rsidRPr="00620ABF">
        <w:rPr>
          <w:rStyle w:val="a"/>
          <w:rFonts w:hint="cs"/>
          <w:rtl/>
        </w:rPr>
        <w:t>ب</w:t>
      </w:r>
      <w:r w:rsidR="00D82071">
        <w:rPr>
          <w:rStyle w:val="a"/>
          <w:rFonts w:hint="cs"/>
          <w:rtl/>
        </w:rPr>
        <w:t>ِ</w:t>
      </w:r>
      <w:r w:rsidRPr="00620ABF">
        <w:rPr>
          <w:rStyle w:val="a"/>
          <w:rFonts w:hint="cs"/>
          <w:rtl/>
        </w:rPr>
        <w:t>ی</w:t>
      </w:r>
      <w:r w:rsidR="00D82071">
        <w:rPr>
          <w:rStyle w:val="a"/>
          <w:rFonts w:hint="cs"/>
          <w:rtl/>
        </w:rPr>
        <w:t>َ</w:t>
      </w:r>
      <w:r w:rsidRPr="00620ABF">
        <w:rPr>
          <w:rStyle w:val="a"/>
          <w:rFonts w:hint="cs"/>
          <w:rtl/>
        </w:rPr>
        <w:t xml:space="preserve"> و یا </w:t>
      </w:r>
      <w:r w:rsidR="00D82071">
        <w:rPr>
          <w:rStyle w:val="a"/>
          <w:rFonts w:hint="cs"/>
          <w:rtl/>
        </w:rPr>
        <w:t>أ</w:t>
      </w:r>
      <w:r w:rsidRPr="00620ABF">
        <w:rPr>
          <w:rStyle w:val="a"/>
          <w:rFonts w:hint="cs"/>
          <w:rtl/>
        </w:rPr>
        <w:t>م</w:t>
      </w:r>
      <w:r w:rsidR="00D82071">
        <w:rPr>
          <w:rStyle w:val="a"/>
          <w:rFonts w:hint="cs"/>
          <w:rtl/>
        </w:rPr>
        <w:t>ِّ</w:t>
      </w:r>
      <w:r w:rsidRPr="00620ABF">
        <w:rPr>
          <w:rStyle w:val="a"/>
          <w:rFonts w:hint="cs"/>
          <w:rtl/>
        </w:rPr>
        <w:t>ی</w:t>
      </w:r>
      <w:r w:rsidR="00D82071">
        <w:rPr>
          <w:rStyle w:val="a"/>
          <w:rFonts w:hint="cs"/>
          <w:rtl/>
        </w:rPr>
        <w:t>َ</w:t>
      </w:r>
      <w:r w:rsidR="00C141C3">
        <w:rPr>
          <w:rFonts w:hint="cs"/>
          <w:rtl/>
          <w:lang w:bidi="fa-IR"/>
        </w:rPr>
        <w:t xml:space="preserve">» </w:t>
      </w:r>
      <w:r>
        <w:rPr>
          <w:rFonts w:hint="cs"/>
          <w:rtl/>
          <w:lang w:bidi="fa-IR"/>
        </w:rPr>
        <w:t>بر وج</w:t>
      </w:r>
      <w:r w:rsidR="00250B7A">
        <w:rPr>
          <w:rFonts w:hint="cs"/>
          <w:rtl/>
          <w:lang w:bidi="fa-IR"/>
        </w:rPr>
        <w:t>و</w:t>
      </w:r>
      <w:r>
        <w:rPr>
          <w:rFonts w:hint="cs"/>
          <w:rtl/>
          <w:lang w:bidi="fa-IR"/>
        </w:rPr>
        <w:t>ه چهارگانه مثل سایر مناداهایی که به</w:t>
      </w:r>
      <w:r w:rsidR="00CE4CA8">
        <w:rPr>
          <w:rFonts w:hint="cs"/>
          <w:rtl/>
          <w:lang w:bidi="fa-IR"/>
        </w:rPr>
        <w:t xml:space="preserve"> یاء متکلم </w:t>
      </w:r>
      <w:r>
        <w:rPr>
          <w:rFonts w:hint="cs"/>
          <w:rtl/>
          <w:lang w:bidi="fa-IR"/>
        </w:rPr>
        <w:t>اضافه می</w:t>
      </w:r>
      <w:r w:rsidR="00D3245E">
        <w:rPr>
          <w:rFonts w:hint="eastAsia"/>
          <w:rtl/>
          <w:lang w:bidi="fa-IR"/>
        </w:rPr>
        <w:t>‌</w:t>
      </w:r>
      <w:r>
        <w:rPr>
          <w:rFonts w:hint="cs"/>
          <w:rtl/>
          <w:lang w:bidi="fa-IR"/>
        </w:rPr>
        <w:t>شوند</w:t>
      </w:r>
      <w:r w:rsidR="00250B7A">
        <w:rPr>
          <w:rFonts w:hint="cs"/>
          <w:rtl/>
          <w:lang w:bidi="fa-IR"/>
        </w:rPr>
        <w:t>،</w:t>
      </w:r>
      <w:r>
        <w:rPr>
          <w:rFonts w:hint="cs"/>
          <w:rtl/>
          <w:lang w:bidi="fa-IR"/>
        </w:rPr>
        <w:t xml:space="preserve"> با وجوه دیگری</w:t>
      </w:r>
      <w:r w:rsidR="00250B7A">
        <w:rPr>
          <w:rFonts w:hint="cs"/>
          <w:rtl/>
          <w:lang w:bidi="fa-IR"/>
        </w:rPr>
        <w:t xml:space="preserve"> که</w:t>
      </w:r>
      <w:r>
        <w:rPr>
          <w:rFonts w:hint="cs"/>
          <w:rtl/>
          <w:lang w:bidi="fa-IR"/>
        </w:rPr>
        <w:t xml:space="preserve"> بر وجوه اربعه اضافه</w:t>
      </w:r>
      <w:r w:rsidR="000D2E5C">
        <w:rPr>
          <w:rFonts w:hint="cs"/>
          <w:rtl/>
          <w:lang w:bidi="fa-IR"/>
        </w:rPr>
        <w:t xml:space="preserve"> می‌</w:t>
      </w:r>
      <w:r>
        <w:rPr>
          <w:rFonts w:hint="cs"/>
          <w:rtl/>
          <w:lang w:bidi="fa-IR"/>
        </w:rPr>
        <w:t>گردد</w:t>
      </w:r>
      <w:r w:rsidR="00365289">
        <w:rPr>
          <w:rFonts w:hint="cs"/>
          <w:rtl/>
          <w:lang w:bidi="fa-IR"/>
        </w:rPr>
        <w:t xml:space="preserve"> چون‌که </w:t>
      </w:r>
      <w:r>
        <w:rPr>
          <w:rFonts w:hint="cs"/>
          <w:rtl/>
          <w:lang w:bidi="fa-IR"/>
        </w:rPr>
        <w:t>این دو کلمه در استعمال زیاد به کار می</w:t>
      </w:r>
      <w:r w:rsidR="00620ABF">
        <w:rPr>
          <w:rFonts w:hint="eastAsia"/>
          <w:rtl/>
          <w:lang w:bidi="fa-IR"/>
        </w:rPr>
        <w:t>‌</w:t>
      </w:r>
      <w:r>
        <w:rPr>
          <w:rFonts w:hint="cs"/>
          <w:rtl/>
          <w:lang w:bidi="fa-IR"/>
        </w:rPr>
        <w:t>روند</w:t>
      </w:r>
      <w:r w:rsidR="00250B7A">
        <w:rPr>
          <w:rFonts w:hint="cs"/>
          <w:rtl/>
          <w:lang w:bidi="fa-IR"/>
        </w:rPr>
        <w:t xml:space="preserve"> همانطور</w:t>
      </w:r>
      <w:r>
        <w:rPr>
          <w:rFonts w:hint="cs"/>
          <w:rtl/>
          <w:lang w:bidi="fa-IR"/>
        </w:rPr>
        <w:t xml:space="preserve"> که مصنف به آن</w:t>
      </w:r>
      <w:r w:rsidR="00250B7A">
        <w:rPr>
          <w:rFonts w:hint="cs"/>
          <w:rtl/>
          <w:lang w:bidi="fa-IR"/>
        </w:rPr>
        <w:t xml:space="preserve"> وجوه</w:t>
      </w:r>
      <w:r>
        <w:rPr>
          <w:rFonts w:hint="cs"/>
          <w:rtl/>
          <w:lang w:bidi="fa-IR"/>
        </w:rPr>
        <w:t xml:space="preserve"> اشاره کرد به قولش که</w:t>
      </w:r>
      <w:r w:rsidR="00C141C3">
        <w:rPr>
          <w:rFonts w:hint="cs"/>
          <w:rtl/>
          <w:lang w:bidi="fa-IR"/>
        </w:rPr>
        <w:t xml:space="preserve"> «</w:t>
      </w:r>
      <w:r w:rsidRPr="00620ABF">
        <w:rPr>
          <w:rStyle w:val="a"/>
          <w:rFonts w:hint="cs"/>
          <w:rtl/>
        </w:rPr>
        <w:t>یا ا</w:t>
      </w:r>
      <w:r w:rsidR="00D3245E">
        <w:rPr>
          <w:rStyle w:val="a"/>
          <w:rFonts w:hint="cs"/>
          <w:rtl/>
        </w:rPr>
        <w:t>َ</w:t>
      </w:r>
      <w:r w:rsidRPr="00620ABF">
        <w:rPr>
          <w:rStyle w:val="a"/>
          <w:rFonts w:hint="cs"/>
          <w:rtl/>
        </w:rPr>
        <w:t>ب</w:t>
      </w:r>
      <w:r w:rsidR="00D3245E">
        <w:rPr>
          <w:rStyle w:val="a"/>
          <w:rFonts w:hint="cs"/>
          <w:rtl/>
        </w:rPr>
        <w:t>َ</w:t>
      </w:r>
      <w:r w:rsidRPr="00620ABF">
        <w:rPr>
          <w:rStyle w:val="a"/>
          <w:rFonts w:hint="cs"/>
          <w:rtl/>
        </w:rPr>
        <w:t>ت</w:t>
      </w:r>
      <w:r w:rsidR="00D3245E">
        <w:rPr>
          <w:rStyle w:val="a"/>
          <w:rFonts w:hint="cs"/>
          <w:rtl/>
        </w:rPr>
        <w:t>َِ</w:t>
      </w:r>
      <w:r w:rsidRPr="00620ABF">
        <w:rPr>
          <w:rStyle w:val="a"/>
          <w:rFonts w:hint="cs"/>
          <w:rtl/>
        </w:rPr>
        <w:t xml:space="preserve"> و یا ا</w:t>
      </w:r>
      <w:r w:rsidR="00D3245E">
        <w:rPr>
          <w:rStyle w:val="a"/>
          <w:rFonts w:hint="cs"/>
          <w:rtl/>
        </w:rPr>
        <w:t>ُ</w:t>
      </w:r>
      <w:r w:rsidRPr="00620ABF">
        <w:rPr>
          <w:rStyle w:val="a"/>
          <w:rFonts w:hint="cs"/>
          <w:rtl/>
        </w:rPr>
        <w:t>م</w:t>
      </w:r>
      <w:r w:rsidR="00D3245E">
        <w:rPr>
          <w:rStyle w:val="a"/>
          <w:rFonts w:hint="cs"/>
          <w:rtl/>
        </w:rPr>
        <w:t>َّ</w:t>
      </w:r>
      <w:r w:rsidRPr="00620ABF">
        <w:rPr>
          <w:rStyle w:val="a"/>
          <w:rFonts w:hint="cs"/>
          <w:rtl/>
        </w:rPr>
        <w:t>ت</w:t>
      </w:r>
      <w:r w:rsidR="00D3245E">
        <w:rPr>
          <w:rStyle w:val="a"/>
          <w:rFonts w:hint="cs"/>
          <w:rtl/>
        </w:rPr>
        <w:t>َِ</w:t>
      </w:r>
      <w:r w:rsidR="00C141C3">
        <w:rPr>
          <w:rFonts w:hint="cs"/>
          <w:rtl/>
          <w:lang w:bidi="fa-IR"/>
        </w:rPr>
        <w:t xml:space="preserve">» </w:t>
      </w:r>
      <w:r>
        <w:rPr>
          <w:rFonts w:hint="cs"/>
          <w:rtl/>
          <w:lang w:bidi="fa-IR"/>
        </w:rPr>
        <w:t>به ابدال</w:t>
      </w:r>
      <w:r w:rsidR="00CE4CA8">
        <w:rPr>
          <w:rFonts w:hint="cs"/>
          <w:rtl/>
          <w:lang w:bidi="fa-IR"/>
        </w:rPr>
        <w:t xml:space="preserve"> یاء متکلم </w:t>
      </w:r>
      <w:r>
        <w:rPr>
          <w:rFonts w:hint="cs"/>
          <w:rtl/>
          <w:lang w:bidi="fa-IR"/>
        </w:rPr>
        <w:t>به تاء</w:t>
      </w:r>
      <w:r w:rsidR="00F058C2">
        <w:rPr>
          <w:rFonts w:hint="cs"/>
          <w:rtl/>
          <w:lang w:bidi="fa-IR"/>
        </w:rPr>
        <w:t xml:space="preserve"> درحالی‌که </w:t>
      </w:r>
      <w:r>
        <w:rPr>
          <w:rFonts w:hint="cs"/>
          <w:rtl/>
          <w:lang w:bidi="fa-IR"/>
        </w:rPr>
        <w:t>تای آن به فتحه باشد یا به</w:t>
      </w:r>
      <w:r w:rsidR="00371E28">
        <w:rPr>
          <w:rFonts w:hint="cs"/>
          <w:rtl/>
          <w:lang w:bidi="fa-IR"/>
        </w:rPr>
        <w:t xml:space="preserve"> کسره</w:t>
      </w:r>
      <w:r w:rsidR="00250B7A">
        <w:rPr>
          <w:rFonts w:hint="cs"/>
          <w:rtl/>
          <w:lang w:bidi="fa-IR"/>
        </w:rPr>
        <w:t>،</w:t>
      </w:r>
      <w:r w:rsidR="00371E28">
        <w:rPr>
          <w:rFonts w:hint="cs"/>
          <w:rtl/>
          <w:lang w:bidi="fa-IR"/>
        </w:rPr>
        <w:t xml:space="preserve"> که فتحه آن به وفق حرکت یا</w:t>
      </w:r>
      <w:r w:rsidR="00250B7A">
        <w:rPr>
          <w:rFonts w:hint="cs"/>
          <w:rtl/>
          <w:lang w:bidi="fa-IR"/>
        </w:rPr>
        <w:t>ء</w:t>
      </w:r>
      <w:r>
        <w:rPr>
          <w:rFonts w:hint="cs"/>
          <w:rtl/>
          <w:lang w:bidi="fa-IR"/>
        </w:rPr>
        <w:t xml:space="preserve"> باشد و مکسوره بودن</w:t>
      </w:r>
      <w:r w:rsidR="00250B7A">
        <w:rPr>
          <w:rFonts w:hint="cs"/>
          <w:rtl/>
          <w:lang w:bidi="fa-IR"/>
        </w:rPr>
        <w:t xml:space="preserve"> آن</w:t>
      </w:r>
      <w:r>
        <w:rPr>
          <w:rFonts w:hint="cs"/>
          <w:rtl/>
          <w:lang w:bidi="fa-IR"/>
        </w:rPr>
        <w:t xml:space="preserve"> برای مناسبت </w:t>
      </w:r>
      <w:r w:rsidR="00250B7A">
        <w:rPr>
          <w:rFonts w:hint="cs"/>
          <w:rtl/>
          <w:lang w:bidi="fa-IR"/>
        </w:rPr>
        <w:t>با</w:t>
      </w:r>
      <w:r w:rsidR="00CE4CA8">
        <w:rPr>
          <w:rFonts w:hint="cs"/>
          <w:rtl/>
          <w:lang w:bidi="fa-IR"/>
        </w:rPr>
        <w:t xml:space="preserve"> یاء متکلم </w:t>
      </w:r>
      <w:r>
        <w:rPr>
          <w:rFonts w:hint="cs"/>
          <w:rtl/>
          <w:lang w:bidi="fa-IR"/>
        </w:rPr>
        <w:t xml:space="preserve">باشد و گاهی هم </w:t>
      </w:r>
      <w:r w:rsidR="00371E28">
        <w:rPr>
          <w:rFonts w:hint="cs"/>
          <w:rtl/>
          <w:lang w:bidi="fa-IR"/>
        </w:rPr>
        <w:t>آ</w:t>
      </w:r>
      <w:r>
        <w:rPr>
          <w:rFonts w:hint="cs"/>
          <w:rtl/>
          <w:lang w:bidi="fa-IR"/>
        </w:rPr>
        <w:t>ن تاء را به ضم</w:t>
      </w:r>
      <w:r w:rsidR="000D2E5C">
        <w:rPr>
          <w:rFonts w:hint="cs"/>
          <w:rtl/>
          <w:lang w:bidi="fa-IR"/>
        </w:rPr>
        <w:t xml:space="preserve"> می‌</w:t>
      </w:r>
      <w:r>
        <w:rPr>
          <w:rFonts w:hint="cs"/>
          <w:rtl/>
          <w:lang w:bidi="fa-IR"/>
        </w:rPr>
        <w:t>آورند</w:t>
      </w:r>
      <w:r w:rsidR="00620ABF">
        <w:rPr>
          <w:rFonts w:hint="cs"/>
          <w:rtl/>
          <w:lang w:bidi="fa-IR"/>
        </w:rPr>
        <w:t xml:space="preserve"> </w:t>
      </w:r>
      <w:r>
        <w:rPr>
          <w:rFonts w:hint="cs"/>
          <w:rtl/>
          <w:lang w:bidi="fa-IR"/>
        </w:rPr>
        <w:t>مثل</w:t>
      </w:r>
      <w:r w:rsidR="00C141C3">
        <w:rPr>
          <w:rFonts w:hint="cs"/>
          <w:rtl/>
          <w:lang w:bidi="fa-IR"/>
        </w:rPr>
        <w:t xml:space="preserve"> «</w:t>
      </w:r>
      <w:r w:rsidRPr="00620ABF">
        <w:rPr>
          <w:rStyle w:val="a"/>
          <w:rFonts w:hint="cs"/>
          <w:rtl/>
        </w:rPr>
        <w:t>یا اب</w:t>
      </w:r>
      <w:r w:rsidR="00D3245E">
        <w:rPr>
          <w:rStyle w:val="a"/>
          <w:rFonts w:hint="cs"/>
          <w:rtl/>
        </w:rPr>
        <w:t>َ</w:t>
      </w:r>
      <w:r w:rsidRPr="00620ABF">
        <w:rPr>
          <w:rStyle w:val="a"/>
          <w:rFonts w:hint="cs"/>
          <w:rtl/>
        </w:rPr>
        <w:t>ت</w:t>
      </w:r>
      <w:r w:rsidR="00D3245E">
        <w:rPr>
          <w:rStyle w:val="a"/>
          <w:rFonts w:hint="cs"/>
          <w:rtl/>
        </w:rPr>
        <w:t>ُ،</w:t>
      </w:r>
      <w:r w:rsidRPr="00620ABF">
        <w:rPr>
          <w:rStyle w:val="a"/>
          <w:rFonts w:hint="cs"/>
          <w:rtl/>
        </w:rPr>
        <w:t xml:space="preserve"> </w:t>
      </w:r>
      <w:r w:rsidR="00620ABF" w:rsidRPr="00620ABF">
        <w:rPr>
          <w:rStyle w:val="a"/>
          <w:rFonts w:hint="eastAsia"/>
          <w:rtl/>
        </w:rPr>
        <w:t>‌</w:t>
      </w:r>
      <w:r w:rsidRPr="00620ABF">
        <w:rPr>
          <w:rStyle w:val="a"/>
          <w:rFonts w:hint="cs"/>
          <w:rtl/>
        </w:rPr>
        <w:t>یا ا</w:t>
      </w:r>
      <w:r w:rsidR="00D3245E">
        <w:rPr>
          <w:rStyle w:val="a"/>
          <w:rFonts w:hint="cs"/>
          <w:rtl/>
        </w:rPr>
        <w:t>ُ</w:t>
      </w:r>
      <w:r w:rsidRPr="00620ABF">
        <w:rPr>
          <w:rStyle w:val="a"/>
          <w:rFonts w:hint="cs"/>
          <w:rtl/>
        </w:rPr>
        <w:t>م</w:t>
      </w:r>
      <w:r w:rsidR="00D3245E">
        <w:rPr>
          <w:rStyle w:val="a"/>
          <w:rFonts w:hint="cs"/>
          <w:rtl/>
        </w:rPr>
        <w:t>َّ</w:t>
      </w:r>
      <w:r w:rsidRPr="00620ABF">
        <w:rPr>
          <w:rStyle w:val="a"/>
          <w:rFonts w:hint="cs"/>
          <w:rtl/>
        </w:rPr>
        <w:t>ت</w:t>
      </w:r>
      <w:r w:rsidR="00D3245E">
        <w:rPr>
          <w:rStyle w:val="a"/>
          <w:rFonts w:hint="cs"/>
          <w:rtl/>
        </w:rPr>
        <w:t>ُ</w:t>
      </w:r>
      <w:r w:rsidR="00C141C3">
        <w:rPr>
          <w:rFonts w:hint="cs"/>
          <w:rtl/>
          <w:lang w:bidi="fa-IR"/>
        </w:rPr>
        <w:t xml:space="preserve">» </w:t>
      </w:r>
      <w:r>
        <w:rPr>
          <w:rFonts w:hint="cs"/>
          <w:rtl/>
          <w:lang w:bidi="fa-IR"/>
        </w:rPr>
        <w:t>تا او را جاری مجرای مفرد</w:t>
      </w:r>
      <w:r w:rsidR="00371E28">
        <w:rPr>
          <w:rFonts w:hint="cs"/>
          <w:rtl/>
          <w:lang w:bidi="fa-IR"/>
        </w:rPr>
        <w:t xml:space="preserve"> </w:t>
      </w:r>
      <w:r>
        <w:rPr>
          <w:rFonts w:hint="cs"/>
          <w:rtl/>
          <w:lang w:bidi="fa-IR"/>
        </w:rPr>
        <w:t>معرفه قرار</w:t>
      </w:r>
      <w:r w:rsidR="00250B7A">
        <w:rPr>
          <w:rFonts w:hint="cs"/>
          <w:rtl/>
          <w:lang w:bidi="fa-IR"/>
        </w:rPr>
        <w:t xml:space="preserve"> </w:t>
      </w:r>
      <w:r>
        <w:rPr>
          <w:rFonts w:hint="cs"/>
          <w:rtl/>
          <w:lang w:bidi="fa-IR"/>
        </w:rPr>
        <w:t>دهند که مصنف این وجه را به جهت کمی آن ذکر نکرد و نیز عرب</w:t>
      </w:r>
      <w:r w:rsidR="00C141C3">
        <w:rPr>
          <w:rFonts w:hint="cs"/>
          <w:rtl/>
          <w:lang w:bidi="fa-IR"/>
        </w:rPr>
        <w:t xml:space="preserve"> «</w:t>
      </w:r>
      <w:r w:rsidRPr="00620ABF">
        <w:rPr>
          <w:rStyle w:val="a"/>
          <w:rFonts w:hint="cs"/>
          <w:rtl/>
        </w:rPr>
        <w:t>یا ا</w:t>
      </w:r>
      <w:r w:rsidR="00D3245E">
        <w:rPr>
          <w:rStyle w:val="a"/>
          <w:rFonts w:hint="cs"/>
          <w:rtl/>
        </w:rPr>
        <w:t>َ</w:t>
      </w:r>
      <w:r w:rsidRPr="00620ABF">
        <w:rPr>
          <w:rStyle w:val="a"/>
          <w:rFonts w:hint="cs"/>
          <w:rtl/>
        </w:rPr>
        <w:t>ب</w:t>
      </w:r>
      <w:r w:rsidR="00D3245E">
        <w:rPr>
          <w:rStyle w:val="a"/>
          <w:rFonts w:hint="cs"/>
          <w:rtl/>
        </w:rPr>
        <w:t>َ</w:t>
      </w:r>
      <w:r w:rsidRPr="00620ABF">
        <w:rPr>
          <w:rStyle w:val="a"/>
          <w:rFonts w:hint="cs"/>
          <w:rtl/>
        </w:rPr>
        <w:t>تا</w:t>
      </w:r>
      <w:r w:rsidR="00D3245E">
        <w:rPr>
          <w:rStyle w:val="a"/>
          <w:rFonts w:hint="cs"/>
          <w:rtl/>
        </w:rPr>
        <w:t>،</w:t>
      </w:r>
      <w:r w:rsidRPr="00620ABF">
        <w:rPr>
          <w:rStyle w:val="a"/>
          <w:rFonts w:hint="cs"/>
          <w:rtl/>
        </w:rPr>
        <w:t xml:space="preserve"> و یا ا</w:t>
      </w:r>
      <w:r w:rsidR="00D3245E">
        <w:rPr>
          <w:rStyle w:val="a"/>
          <w:rFonts w:hint="cs"/>
          <w:rtl/>
        </w:rPr>
        <w:t>ُ</w:t>
      </w:r>
      <w:r w:rsidRPr="00620ABF">
        <w:rPr>
          <w:rStyle w:val="a"/>
          <w:rFonts w:hint="cs"/>
          <w:rtl/>
        </w:rPr>
        <w:t>م</w:t>
      </w:r>
      <w:r w:rsidR="00D3245E">
        <w:rPr>
          <w:rStyle w:val="a"/>
          <w:rFonts w:hint="cs"/>
          <w:rtl/>
        </w:rPr>
        <w:t>َّ</w:t>
      </w:r>
      <w:r w:rsidRPr="00620ABF">
        <w:rPr>
          <w:rStyle w:val="a"/>
          <w:rFonts w:hint="cs"/>
          <w:rtl/>
        </w:rPr>
        <w:t>تا</w:t>
      </w:r>
      <w:r w:rsidR="00C141C3">
        <w:rPr>
          <w:rFonts w:hint="cs"/>
          <w:rtl/>
          <w:lang w:bidi="fa-IR"/>
        </w:rPr>
        <w:t xml:space="preserve">» </w:t>
      </w:r>
      <w:r>
        <w:rPr>
          <w:rFonts w:hint="cs"/>
          <w:rtl/>
          <w:lang w:bidi="fa-IR"/>
        </w:rPr>
        <w:t>هم گفته</w:t>
      </w:r>
      <w:r w:rsidR="00AB02D5">
        <w:rPr>
          <w:rFonts w:hint="cs"/>
          <w:rtl/>
          <w:lang w:bidi="fa-IR"/>
        </w:rPr>
        <w:t>‌اند</w:t>
      </w:r>
      <w:r w:rsidR="00D3245E">
        <w:rPr>
          <w:rFonts w:hint="cs"/>
          <w:rtl/>
          <w:lang w:bidi="fa-IR"/>
        </w:rPr>
        <w:t>؛</w:t>
      </w:r>
      <w:r w:rsidR="00AB02D5">
        <w:rPr>
          <w:rFonts w:hint="cs"/>
          <w:rtl/>
          <w:lang w:bidi="fa-IR"/>
        </w:rPr>
        <w:t xml:space="preserve"> </w:t>
      </w:r>
      <w:r>
        <w:rPr>
          <w:rFonts w:hint="cs"/>
          <w:rtl/>
          <w:lang w:bidi="fa-IR"/>
        </w:rPr>
        <w:t>یعنی به الف بعد از تاء که جمع بین دو عوض بشود بدون یاء لذا</w:t>
      </w:r>
      <w:r w:rsidR="00C141C3">
        <w:rPr>
          <w:rFonts w:hint="cs"/>
          <w:rtl/>
          <w:lang w:bidi="fa-IR"/>
        </w:rPr>
        <w:t xml:space="preserve"> «</w:t>
      </w:r>
      <w:r w:rsidRPr="00620ABF">
        <w:rPr>
          <w:rStyle w:val="a"/>
          <w:rFonts w:hint="cs"/>
          <w:rtl/>
        </w:rPr>
        <w:t>یا ا</w:t>
      </w:r>
      <w:r w:rsidR="00D3245E">
        <w:rPr>
          <w:rStyle w:val="a"/>
          <w:rFonts w:hint="cs"/>
          <w:rtl/>
        </w:rPr>
        <w:t>َ</w:t>
      </w:r>
      <w:r w:rsidRPr="00620ABF">
        <w:rPr>
          <w:rStyle w:val="a"/>
          <w:rFonts w:hint="cs"/>
          <w:rtl/>
        </w:rPr>
        <w:t>ب</w:t>
      </w:r>
      <w:r w:rsidR="00D3245E">
        <w:rPr>
          <w:rStyle w:val="a"/>
          <w:rFonts w:hint="cs"/>
          <w:rtl/>
        </w:rPr>
        <w:t>َ</w:t>
      </w:r>
      <w:r w:rsidRPr="00620ABF">
        <w:rPr>
          <w:rStyle w:val="a"/>
          <w:rFonts w:hint="cs"/>
          <w:rtl/>
        </w:rPr>
        <w:t>ت</w:t>
      </w:r>
      <w:r w:rsidR="00D3245E">
        <w:rPr>
          <w:rStyle w:val="a"/>
          <w:rFonts w:hint="cs"/>
          <w:rtl/>
        </w:rPr>
        <w:t>ِ</w:t>
      </w:r>
      <w:r w:rsidRPr="00620ABF">
        <w:rPr>
          <w:rStyle w:val="a"/>
          <w:rFonts w:hint="cs"/>
          <w:rtl/>
        </w:rPr>
        <w:t>ی یا ا</w:t>
      </w:r>
      <w:r w:rsidR="00D3245E">
        <w:rPr>
          <w:rStyle w:val="a"/>
          <w:rFonts w:hint="cs"/>
          <w:rtl/>
        </w:rPr>
        <w:t>ُ</w:t>
      </w:r>
      <w:r w:rsidRPr="00620ABF">
        <w:rPr>
          <w:rStyle w:val="a"/>
          <w:rFonts w:hint="cs"/>
          <w:rtl/>
        </w:rPr>
        <w:t>م</w:t>
      </w:r>
      <w:r w:rsidR="00D3245E">
        <w:rPr>
          <w:rStyle w:val="a"/>
          <w:rFonts w:hint="cs"/>
          <w:rtl/>
        </w:rPr>
        <w:t>َّ</w:t>
      </w:r>
      <w:r w:rsidRPr="00620ABF">
        <w:rPr>
          <w:rStyle w:val="a"/>
          <w:rFonts w:hint="cs"/>
          <w:rtl/>
        </w:rPr>
        <w:t>ت</w:t>
      </w:r>
      <w:r w:rsidR="00D3245E">
        <w:rPr>
          <w:rStyle w:val="a"/>
          <w:rFonts w:hint="cs"/>
          <w:rtl/>
        </w:rPr>
        <w:t>ِ</w:t>
      </w:r>
      <w:r w:rsidRPr="00620ABF">
        <w:rPr>
          <w:rStyle w:val="a"/>
          <w:rFonts w:hint="cs"/>
          <w:rtl/>
        </w:rPr>
        <w:t>ی</w:t>
      </w:r>
      <w:r w:rsidR="00C141C3">
        <w:rPr>
          <w:rFonts w:hint="cs"/>
          <w:rtl/>
          <w:lang w:bidi="fa-IR"/>
        </w:rPr>
        <w:t>»</w:t>
      </w:r>
      <w:r w:rsidR="00AB02D5">
        <w:rPr>
          <w:rFonts w:hint="cs"/>
          <w:rtl/>
          <w:lang w:bidi="fa-IR"/>
        </w:rPr>
        <w:t xml:space="preserve"> نمی‌</w:t>
      </w:r>
      <w:r>
        <w:rPr>
          <w:rFonts w:hint="cs"/>
          <w:rtl/>
          <w:lang w:bidi="fa-IR"/>
        </w:rPr>
        <w:t>گویند تا از جمع بین عوض و معو</w:t>
      </w:r>
      <w:r w:rsidR="00250B7A">
        <w:rPr>
          <w:rFonts w:hint="cs"/>
          <w:rtl/>
          <w:lang w:bidi="fa-IR"/>
        </w:rPr>
        <w:t>ّ</w:t>
      </w:r>
      <w:r>
        <w:rPr>
          <w:rFonts w:hint="cs"/>
          <w:rtl/>
          <w:lang w:bidi="fa-IR"/>
        </w:rPr>
        <w:t>ض</w:t>
      </w:r>
      <w:r w:rsidR="00620ABF">
        <w:rPr>
          <w:rFonts w:hint="cs"/>
          <w:rtl/>
          <w:lang w:bidi="fa-IR"/>
        </w:rPr>
        <w:t>ٌ</w:t>
      </w:r>
      <w:r>
        <w:rPr>
          <w:rFonts w:hint="cs"/>
          <w:rtl/>
          <w:lang w:bidi="fa-IR"/>
        </w:rPr>
        <w:t xml:space="preserve"> عنه دوری جویند که جمع بین آن جایز نیست</w:t>
      </w:r>
      <w:r w:rsidR="00C141C3">
        <w:rPr>
          <w:rFonts w:hint="cs"/>
          <w:rtl/>
          <w:lang w:bidi="fa-IR"/>
        </w:rPr>
        <w:t>.</w:t>
      </w:r>
    </w:p>
    <w:p w:rsidR="00950948" w:rsidRDefault="00950948" w:rsidP="007E3891">
      <w:pPr>
        <w:pStyle w:val="Heading5"/>
        <w:keepNext/>
        <w:rPr>
          <w:rFonts w:hint="cs"/>
          <w:rtl/>
          <w:lang w:bidi="fa-IR"/>
        </w:rPr>
      </w:pPr>
      <w:bookmarkStart w:id="196" w:name="_Toc249103217"/>
      <w:r>
        <w:rPr>
          <w:rFonts w:hint="cs"/>
          <w:rtl/>
          <w:lang w:bidi="fa-IR"/>
        </w:rPr>
        <w:t>در مورد ابن با حرف نداء</w:t>
      </w:r>
      <w:bookmarkEnd w:id="196"/>
      <w:r>
        <w:rPr>
          <w:rFonts w:hint="cs"/>
          <w:rtl/>
          <w:lang w:bidi="fa-IR"/>
        </w:rPr>
        <w:t xml:space="preserve"> </w:t>
      </w:r>
    </w:p>
    <w:p w:rsidR="00950948" w:rsidRDefault="00620ABF" w:rsidP="007E3891">
      <w:pPr>
        <w:keepNext/>
        <w:ind w:firstLine="224"/>
        <w:rPr>
          <w:rFonts w:hint="cs"/>
          <w:rtl/>
          <w:lang w:bidi="fa-IR"/>
        </w:rPr>
      </w:pPr>
      <w:r w:rsidRPr="00D3245E">
        <w:rPr>
          <w:rFonts w:hint="cs"/>
          <w:rtl/>
          <w:lang w:bidi="fa-IR"/>
        </w:rPr>
        <w:t>1</w:t>
      </w:r>
      <w:r>
        <w:rPr>
          <w:rFonts w:hint="cs"/>
          <w:rtl/>
          <w:lang w:bidi="fa-IR"/>
        </w:rPr>
        <w:t>-</w:t>
      </w:r>
      <w:r w:rsidR="00950948" w:rsidRPr="00D3245E">
        <w:rPr>
          <w:rFonts w:hint="cs"/>
          <w:rtl/>
          <w:lang w:bidi="fa-IR"/>
        </w:rPr>
        <w:t xml:space="preserve"> یا ابن</w:t>
      </w:r>
      <w:r w:rsidR="00D3245E">
        <w:rPr>
          <w:rFonts w:hint="cs"/>
          <w:rtl/>
          <w:lang w:bidi="fa-IR"/>
        </w:rPr>
        <w:t>َ</w:t>
      </w:r>
      <w:r w:rsidR="00950948" w:rsidRPr="00D3245E">
        <w:rPr>
          <w:rFonts w:hint="cs"/>
          <w:rtl/>
          <w:lang w:bidi="fa-IR"/>
        </w:rPr>
        <w:t xml:space="preserve"> ا</w:t>
      </w:r>
      <w:r w:rsidR="00D3245E">
        <w:rPr>
          <w:rFonts w:hint="cs"/>
          <w:rtl/>
          <w:lang w:bidi="fa-IR"/>
        </w:rPr>
        <w:t>ُ</w:t>
      </w:r>
      <w:r w:rsidR="00950948" w:rsidRPr="00D3245E">
        <w:rPr>
          <w:rFonts w:hint="cs"/>
          <w:rtl/>
          <w:lang w:bidi="fa-IR"/>
        </w:rPr>
        <w:t>م</w:t>
      </w:r>
      <w:r w:rsidR="00D3245E">
        <w:rPr>
          <w:rFonts w:hint="cs"/>
          <w:rtl/>
          <w:lang w:bidi="fa-IR"/>
        </w:rPr>
        <w:t>ِّ</w:t>
      </w:r>
      <w:r w:rsidR="00950948" w:rsidRPr="00D3245E">
        <w:rPr>
          <w:rFonts w:hint="cs"/>
          <w:rtl/>
          <w:lang w:bidi="fa-IR"/>
        </w:rPr>
        <w:t>ی</w:t>
      </w:r>
      <w:r w:rsidR="00D3245E">
        <w:rPr>
          <w:rFonts w:hint="cs"/>
          <w:rtl/>
          <w:lang w:bidi="fa-IR"/>
        </w:rPr>
        <w:t>َ</w:t>
      </w:r>
      <w:r w:rsidR="00365289">
        <w:rPr>
          <w:rFonts w:hint="cs"/>
          <w:rtl/>
          <w:lang w:bidi="fa-IR"/>
        </w:rPr>
        <w:t xml:space="preserve"> </w:t>
      </w:r>
      <w:r w:rsidR="00950948">
        <w:rPr>
          <w:rFonts w:hint="cs"/>
          <w:rtl/>
          <w:lang w:bidi="fa-IR"/>
        </w:rPr>
        <w:t xml:space="preserve">2 </w:t>
      </w:r>
      <w:r>
        <w:rPr>
          <w:rFonts w:hint="cs"/>
          <w:rtl/>
          <w:lang w:bidi="fa-IR"/>
        </w:rPr>
        <w:t xml:space="preserve">- </w:t>
      </w:r>
      <w:r w:rsidR="00950948" w:rsidRPr="00D3245E">
        <w:rPr>
          <w:rFonts w:hint="cs"/>
          <w:rtl/>
          <w:lang w:bidi="fa-IR"/>
        </w:rPr>
        <w:t>یا ابن</w:t>
      </w:r>
      <w:r w:rsidR="00D3245E">
        <w:rPr>
          <w:rFonts w:hint="cs"/>
          <w:rtl/>
          <w:lang w:bidi="fa-IR"/>
        </w:rPr>
        <w:t>َ</w:t>
      </w:r>
      <w:r w:rsidR="00950948" w:rsidRPr="00D3245E">
        <w:rPr>
          <w:rFonts w:hint="cs"/>
          <w:rtl/>
          <w:lang w:bidi="fa-IR"/>
        </w:rPr>
        <w:t xml:space="preserve"> ا</w:t>
      </w:r>
      <w:r w:rsidR="00D3245E">
        <w:rPr>
          <w:rFonts w:hint="cs"/>
          <w:rtl/>
          <w:lang w:bidi="fa-IR"/>
        </w:rPr>
        <w:t>ُ</w:t>
      </w:r>
      <w:r w:rsidR="00950948" w:rsidRPr="00D3245E">
        <w:rPr>
          <w:rFonts w:hint="cs"/>
          <w:rtl/>
          <w:lang w:bidi="fa-IR"/>
        </w:rPr>
        <w:t>م</w:t>
      </w:r>
      <w:r w:rsidR="00D3245E">
        <w:rPr>
          <w:rFonts w:hint="cs"/>
          <w:rtl/>
          <w:lang w:bidi="fa-IR"/>
        </w:rPr>
        <w:t>ِّ</w:t>
      </w:r>
      <w:r w:rsidR="00950948" w:rsidRPr="00D3245E">
        <w:rPr>
          <w:rFonts w:hint="cs"/>
          <w:rtl/>
          <w:lang w:bidi="fa-IR"/>
        </w:rPr>
        <w:t>ی</w:t>
      </w:r>
      <w:r w:rsidR="00365289">
        <w:rPr>
          <w:rFonts w:hint="cs"/>
          <w:rtl/>
          <w:lang w:bidi="fa-IR"/>
        </w:rPr>
        <w:t xml:space="preserve"> </w:t>
      </w:r>
      <w:r w:rsidR="00950948">
        <w:rPr>
          <w:rFonts w:hint="cs"/>
          <w:rtl/>
          <w:lang w:bidi="fa-IR"/>
        </w:rPr>
        <w:t xml:space="preserve">3 </w:t>
      </w:r>
      <w:r>
        <w:rPr>
          <w:rFonts w:hint="cs"/>
          <w:rtl/>
          <w:lang w:bidi="fa-IR"/>
        </w:rPr>
        <w:t xml:space="preserve">- </w:t>
      </w:r>
      <w:r w:rsidR="00950948" w:rsidRPr="00D3245E">
        <w:rPr>
          <w:rFonts w:hint="cs"/>
          <w:rtl/>
          <w:lang w:bidi="fa-IR"/>
        </w:rPr>
        <w:t>یا ابن</w:t>
      </w:r>
      <w:r w:rsidR="00D3245E">
        <w:rPr>
          <w:rFonts w:hint="cs"/>
          <w:rtl/>
          <w:lang w:bidi="fa-IR"/>
        </w:rPr>
        <w:t>َ</w:t>
      </w:r>
      <w:r w:rsidR="00950948" w:rsidRPr="00D3245E">
        <w:rPr>
          <w:rFonts w:hint="cs"/>
          <w:rtl/>
          <w:lang w:bidi="fa-IR"/>
        </w:rPr>
        <w:t xml:space="preserve"> ا</w:t>
      </w:r>
      <w:r w:rsidR="00D3245E">
        <w:rPr>
          <w:rFonts w:hint="cs"/>
          <w:rtl/>
          <w:lang w:bidi="fa-IR"/>
        </w:rPr>
        <w:t>ُ</w:t>
      </w:r>
      <w:r w:rsidR="00950948" w:rsidRPr="00D3245E">
        <w:rPr>
          <w:rFonts w:hint="cs"/>
          <w:rtl/>
          <w:lang w:bidi="fa-IR"/>
        </w:rPr>
        <w:t>م</w:t>
      </w:r>
      <w:r w:rsidR="00D3245E">
        <w:rPr>
          <w:rFonts w:hint="cs"/>
          <w:rtl/>
          <w:lang w:bidi="fa-IR"/>
        </w:rPr>
        <w:t>ِّ</w:t>
      </w:r>
      <w:r w:rsidR="00365289">
        <w:rPr>
          <w:rFonts w:hint="cs"/>
          <w:rtl/>
          <w:lang w:bidi="fa-IR"/>
        </w:rPr>
        <w:t xml:space="preserve"> </w:t>
      </w:r>
      <w:r w:rsidR="00950948">
        <w:rPr>
          <w:rFonts w:hint="cs"/>
          <w:rtl/>
          <w:lang w:bidi="fa-IR"/>
        </w:rPr>
        <w:t>4</w:t>
      </w:r>
      <w:r>
        <w:rPr>
          <w:rFonts w:hint="cs"/>
          <w:rtl/>
          <w:lang w:bidi="fa-IR"/>
        </w:rPr>
        <w:t>-</w:t>
      </w:r>
      <w:r w:rsidR="00950948">
        <w:rPr>
          <w:rFonts w:hint="cs"/>
          <w:rtl/>
          <w:lang w:bidi="fa-IR"/>
        </w:rPr>
        <w:t xml:space="preserve"> </w:t>
      </w:r>
      <w:r w:rsidR="00950948" w:rsidRPr="00D3245E">
        <w:rPr>
          <w:rFonts w:hint="cs"/>
          <w:rtl/>
          <w:lang w:bidi="fa-IR"/>
        </w:rPr>
        <w:t>یا ابن</w:t>
      </w:r>
      <w:r w:rsidR="00D3245E">
        <w:rPr>
          <w:rFonts w:hint="cs"/>
          <w:rtl/>
          <w:lang w:bidi="fa-IR"/>
        </w:rPr>
        <w:t>َ</w:t>
      </w:r>
      <w:r w:rsidR="00950948" w:rsidRPr="00D3245E">
        <w:rPr>
          <w:rFonts w:hint="cs"/>
          <w:rtl/>
          <w:lang w:bidi="fa-IR"/>
        </w:rPr>
        <w:t xml:space="preserve"> ا</w:t>
      </w:r>
      <w:r w:rsidR="00D3245E">
        <w:rPr>
          <w:rFonts w:hint="cs"/>
          <w:rtl/>
          <w:lang w:bidi="fa-IR"/>
        </w:rPr>
        <w:t>ُ</w:t>
      </w:r>
      <w:r w:rsidR="00950948" w:rsidRPr="00D3245E">
        <w:rPr>
          <w:rFonts w:hint="cs"/>
          <w:rtl/>
          <w:lang w:bidi="fa-IR"/>
        </w:rPr>
        <w:t>م</w:t>
      </w:r>
      <w:r w:rsidR="00D3245E">
        <w:rPr>
          <w:rFonts w:hint="cs"/>
          <w:rtl/>
          <w:lang w:bidi="fa-IR"/>
        </w:rPr>
        <w:t>َّ</w:t>
      </w:r>
      <w:r w:rsidR="00950948" w:rsidRPr="00D3245E">
        <w:rPr>
          <w:rFonts w:hint="cs"/>
          <w:rtl/>
          <w:lang w:bidi="fa-IR"/>
        </w:rPr>
        <w:t>ا</w:t>
      </w:r>
      <w:r w:rsidR="00365289">
        <w:rPr>
          <w:rFonts w:hint="cs"/>
          <w:rtl/>
          <w:lang w:bidi="fa-IR"/>
        </w:rPr>
        <w:t xml:space="preserve"> </w:t>
      </w:r>
      <w:r w:rsidR="00950948">
        <w:rPr>
          <w:rFonts w:hint="cs"/>
          <w:rtl/>
          <w:lang w:bidi="fa-IR"/>
        </w:rPr>
        <w:t>5</w:t>
      </w:r>
      <w:r>
        <w:rPr>
          <w:rFonts w:hint="cs"/>
          <w:rtl/>
          <w:lang w:bidi="fa-IR"/>
        </w:rPr>
        <w:t xml:space="preserve"> </w:t>
      </w:r>
      <w:r w:rsidR="003934A4">
        <w:rPr>
          <w:rFonts w:hint="cs"/>
          <w:rtl/>
          <w:lang w:bidi="fa-IR"/>
        </w:rPr>
        <w:t>-</w:t>
      </w:r>
      <w:r w:rsidR="00950948">
        <w:rPr>
          <w:rFonts w:hint="cs"/>
          <w:rtl/>
          <w:lang w:bidi="fa-IR"/>
        </w:rPr>
        <w:t xml:space="preserve"> </w:t>
      </w:r>
      <w:r w:rsidR="00950948" w:rsidRPr="00D3245E">
        <w:rPr>
          <w:rFonts w:hint="cs"/>
          <w:rtl/>
          <w:lang w:bidi="fa-IR"/>
        </w:rPr>
        <w:t>یا</w:t>
      </w:r>
      <w:r w:rsidRPr="00D3245E">
        <w:rPr>
          <w:rFonts w:hint="cs"/>
          <w:rtl/>
          <w:lang w:bidi="fa-IR"/>
        </w:rPr>
        <w:t xml:space="preserve"> </w:t>
      </w:r>
      <w:r w:rsidR="00950948" w:rsidRPr="00D3245E">
        <w:rPr>
          <w:rFonts w:hint="cs"/>
          <w:rtl/>
          <w:lang w:bidi="fa-IR"/>
        </w:rPr>
        <w:t>ابن</w:t>
      </w:r>
      <w:r w:rsidR="00D3245E">
        <w:rPr>
          <w:rFonts w:hint="cs"/>
          <w:rtl/>
          <w:lang w:bidi="fa-IR"/>
        </w:rPr>
        <w:t>َ</w:t>
      </w:r>
      <w:r w:rsidR="00950948" w:rsidRPr="00D3245E">
        <w:rPr>
          <w:rFonts w:hint="cs"/>
          <w:rtl/>
          <w:lang w:bidi="fa-IR"/>
        </w:rPr>
        <w:t xml:space="preserve"> ا</w:t>
      </w:r>
      <w:r w:rsidR="00D3245E">
        <w:rPr>
          <w:rFonts w:hint="cs"/>
          <w:rtl/>
          <w:lang w:bidi="fa-IR"/>
        </w:rPr>
        <w:t>ُ</w:t>
      </w:r>
      <w:r w:rsidR="00950948" w:rsidRPr="00D3245E">
        <w:rPr>
          <w:rFonts w:hint="cs"/>
          <w:rtl/>
          <w:lang w:bidi="fa-IR"/>
        </w:rPr>
        <w:t>م</w:t>
      </w:r>
      <w:r w:rsidR="00D3245E">
        <w:rPr>
          <w:rFonts w:hint="cs"/>
          <w:rtl/>
          <w:lang w:bidi="fa-IR"/>
        </w:rPr>
        <w:t>َّ</w:t>
      </w:r>
      <w:r w:rsidR="00A24211">
        <w:rPr>
          <w:rFonts w:hint="cs"/>
          <w:rtl/>
          <w:lang w:bidi="fa-IR"/>
        </w:rPr>
        <w:t>،</w:t>
      </w:r>
      <w:r w:rsidR="00950948">
        <w:rPr>
          <w:rFonts w:hint="cs"/>
          <w:rtl/>
          <w:lang w:bidi="fa-IR"/>
        </w:rPr>
        <w:t xml:space="preserve"> که شاذ است</w:t>
      </w:r>
      <w:r w:rsidR="00A24211">
        <w:rPr>
          <w:rFonts w:hint="cs"/>
          <w:rtl/>
          <w:lang w:bidi="fa-IR"/>
        </w:rPr>
        <w:t>.</w:t>
      </w:r>
      <w:r w:rsidR="00950948">
        <w:rPr>
          <w:rFonts w:hint="cs"/>
          <w:rtl/>
          <w:lang w:bidi="fa-IR"/>
        </w:rPr>
        <w:t xml:space="preserve"> جامی گوید</w:t>
      </w:r>
      <w:r w:rsidR="00DD4E97">
        <w:rPr>
          <w:rFonts w:hint="cs"/>
          <w:rtl/>
          <w:lang w:bidi="fa-IR"/>
        </w:rPr>
        <w:t xml:space="preserve">: </w:t>
      </w:r>
      <w:r w:rsidR="00950948">
        <w:rPr>
          <w:rFonts w:hint="cs"/>
          <w:rtl/>
          <w:lang w:bidi="fa-IR"/>
        </w:rPr>
        <w:t>در عرب گویند</w:t>
      </w:r>
      <w:r w:rsidR="00DD4E97">
        <w:rPr>
          <w:rFonts w:hint="cs"/>
          <w:rtl/>
          <w:lang w:bidi="fa-IR"/>
        </w:rPr>
        <w:t xml:space="preserve">: </w:t>
      </w:r>
      <w:r w:rsidR="00C141C3">
        <w:rPr>
          <w:rFonts w:hint="cs"/>
          <w:rtl/>
          <w:lang w:bidi="fa-IR"/>
        </w:rPr>
        <w:t>«</w:t>
      </w:r>
      <w:r w:rsidR="00950948" w:rsidRPr="00620ABF">
        <w:rPr>
          <w:rStyle w:val="a"/>
          <w:rFonts w:hint="cs"/>
          <w:rtl/>
        </w:rPr>
        <w:t>یا ابن ا</w:t>
      </w:r>
      <w:r w:rsidR="00A24211">
        <w:rPr>
          <w:rStyle w:val="a"/>
          <w:rFonts w:hint="cs"/>
          <w:rtl/>
        </w:rPr>
        <w:t>ُ</w:t>
      </w:r>
      <w:r w:rsidR="00950948" w:rsidRPr="00620ABF">
        <w:rPr>
          <w:rStyle w:val="a"/>
          <w:rFonts w:hint="cs"/>
          <w:rtl/>
        </w:rPr>
        <w:t>م</w:t>
      </w:r>
      <w:r w:rsidR="00A24211">
        <w:rPr>
          <w:rStyle w:val="a"/>
          <w:rFonts w:hint="cs"/>
          <w:rtl/>
        </w:rPr>
        <w:t>ِّ</w:t>
      </w:r>
      <w:r w:rsidR="00950948" w:rsidRPr="00620ABF">
        <w:rPr>
          <w:rStyle w:val="a"/>
          <w:rFonts w:hint="cs"/>
          <w:rtl/>
        </w:rPr>
        <w:t xml:space="preserve"> و یا</w:t>
      </w:r>
      <w:r>
        <w:rPr>
          <w:rStyle w:val="a"/>
          <w:rFonts w:hint="cs"/>
          <w:rtl/>
        </w:rPr>
        <w:t xml:space="preserve"> ا</w:t>
      </w:r>
      <w:r w:rsidR="00950948" w:rsidRPr="00620ABF">
        <w:rPr>
          <w:rStyle w:val="a"/>
          <w:rFonts w:hint="cs"/>
          <w:rtl/>
        </w:rPr>
        <w:t>بن ع</w:t>
      </w:r>
      <w:r w:rsidR="00A24211">
        <w:rPr>
          <w:rStyle w:val="a"/>
          <w:rFonts w:hint="cs"/>
          <w:rtl/>
        </w:rPr>
        <w:t>َ</w:t>
      </w:r>
      <w:r w:rsidR="00950948" w:rsidRPr="00620ABF">
        <w:rPr>
          <w:rStyle w:val="a"/>
          <w:rFonts w:hint="cs"/>
          <w:rtl/>
        </w:rPr>
        <w:t>م</w:t>
      </w:r>
      <w:r w:rsidR="00A24211">
        <w:rPr>
          <w:rStyle w:val="a"/>
          <w:rFonts w:hint="cs"/>
          <w:rtl/>
        </w:rPr>
        <w:t>ِّ</w:t>
      </w:r>
      <w:r w:rsidR="006C77C4">
        <w:rPr>
          <w:rFonts w:hint="cs"/>
          <w:rtl/>
          <w:lang w:bidi="fa-IR"/>
        </w:rPr>
        <w:t>»</w:t>
      </w:r>
      <w:r w:rsidR="00950948">
        <w:rPr>
          <w:rFonts w:hint="cs"/>
          <w:rtl/>
          <w:lang w:bidi="fa-IR"/>
        </w:rPr>
        <w:t xml:space="preserve"> که این مورد اختصاص به ا</w:t>
      </w:r>
      <w:r w:rsidR="00A24211">
        <w:rPr>
          <w:rFonts w:hint="cs"/>
          <w:rtl/>
          <w:lang w:bidi="fa-IR"/>
        </w:rPr>
        <w:t>ُ</w:t>
      </w:r>
      <w:r w:rsidR="00950948">
        <w:rPr>
          <w:rFonts w:hint="cs"/>
          <w:rtl/>
          <w:lang w:bidi="fa-IR"/>
        </w:rPr>
        <w:t>م</w:t>
      </w:r>
      <w:r w:rsidR="00A24211">
        <w:rPr>
          <w:rFonts w:hint="cs"/>
          <w:rtl/>
          <w:lang w:bidi="fa-IR"/>
        </w:rPr>
        <w:t>ّ</w:t>
      </w:r>
      <w:r w:rsidR="00950948">
        <w:rPr>
          <w:rFonts w:hint="cs"/>
          <w:rtl/>
          <w:lang w:bidi="fa-IR"/>
        </w:rPr>
        <w:t xml:space="preserve"> و ع</w:t>
      </w:r>
      <w:r w:rsidR="00A24211">
        <w:rPr>
          <w:rFonts w:hint="cs"/>
          <w:rtl/>
          <w:lang w:bidi="fa-IR"/>
        </w:rPr>
        <w:t>َ</w:t>
      </w:r>
      <w:r w:rsidR="00950948">
        <w:rPr>
          <w:rFonts w:hint="cs"/>
          <w:rtl/>
          <w:lang w:bidi="fa-IR"/>
        </w:rPr>
        <w:t>م</w:t>
      </w:r>
      <w:r w:rsidR="00A24211">
        <w:rPr>
          <w:rFonts w:hint="cs"/>
          <w:rtl/>
          <w:lang w:bidi="fa-IR"/>
        </w:rPr>
        <w:t>ّ</w:t>
      </w:r>
      <w:r w:rsidR="00950948">
        <w:rPr>
          <w:rFonts w:hint="cs"/>
          <w:rtl/>
          <w:lang w:bidi="fa-IR"/>
        </w:rPr>
        <w:t xml:space="preserve"> دارد</w:t>
      </w:r>
      <w:r w:rsidR="00A24211">
        <w:rPr>
          <w:rFonts w:hint="cs"/>
          <w:rtl/>
          <w:lang w:bidi="fa-IR"/>
        </w:rPr>
        <w:t>،</w:t>
      </w:r>
      <w:r w:rsidR="00950948">
        <w:rPr>
          <w:rFonts w:hint="cs"/>
          <w:rtl/>
          <w:lang w:bidi="fa-IR"/>
        </w:rPr>
        <w:t xml:space="preserve"> لذا </w:t>
      </w:r>
      <w:r w:rsidR="00950948" w:rsidRPr="00620ABF">
        <w:rPr>
          <w:rStyle w:val="a"/>
          <w:rFonts w:hint="cs"/>
          <w:rtl/>
        </w:rPr>
        <w:t>یا ابن اخ</w:t>
      </w:r>
      <w:r w:rsidR="00B01C3E">
        <w:rPr>
          <w:rStyle w:val="a"/>
          <w:rFonts w:hint="cs"/>
          <w:rtl/>
        </w:rPr>
        <w:t>ِ</w:t>
      </w:r>
      <w:r w:rsidR="00A24211">
        <w:rPr>
          <w:rStyle w:val="a"/>
          <w:rFonts w:hint="cs"/>
          <w:rtl/>
        </w:rPr>
        <w:t>،</w:t>
      </w:r>
      <w:r w:rsidR="00365289">
        <w:rPr>
          <w:rStyle w:val="a"/>
          <w:rFonts w:hint="cs"/>
          <w:rtl/>
        </w:rPr>
        <w:t xml:space="preserve"> </w:t>
      </w:r>
      <w:r w:rsidR="00950948" w:rsidRPr="00620ABF">
        <w:rPr>
          <w:rStyle w:val="a"/>
          <w:rFonts w:hint="cs"/>
          <w:rtl/>
        </w:rPr>
        <w:t>یا</w:t>
      </w:r>
      <w:r w:rsidR="00A24211">
        <w:rPr>
          <w:rStyle w:val="a"/>
          <w:rFonts w:hint="cs"/>
          <w:rtl/>
        </w:rPr>
        <w:t xml:space="preserve"> </w:t>
      </w:r>
      <w:r w:rsidR="00950948" w:rsidRPr="00620ABF">
        <w:rPr>
          <w:rStyle w:val="a"/>
          <w:rFonts w:hint="cs"/>
          <w:rtl/>
        </w:rPr>
        <w:t>ابن خال</w:t>
      </w:r>
      <w:r w:rsidR="00B01C3E">
        <w:rPr>
          <w:rStyle w:val="a"/>
          <w:rFonts w:hint="cs"/>
          <w:rtl/>
        </w:rPr>
        <w:t>ِ</w:t>
      </w:r>
      <w:r w:rsidR="00950948">
        <w:rPr>
          <w:rFonts w:hint="cs"/>
          <w:rtl/>
          <w:lang w:bidi="fa-IR"/>
        </w:rPr>
        <w:t xml:space="preserve"> بلکه</w:t>
      </w:r>
      <w:r w:rsidR="00613008">
        <w:rPr>
          <w:rFonts w:hint="cs"/>
          <w:rtl/>
          <w:lang w:bidi="fa-IR"/>
        </w:rPr>
        <w:t>،</w:t>
      </w:r>
      <w:r w:rsidR="00950948">
        <w:rPr>
          <w:rFonts w:hint="cs"/>
          <w:rtl/>
          <w:lang w:bidi="fa-IR"/>
        </w:rPr>
        <w:t xml:space="preserve"> </w:t>
      </w:r>
      <w:r w:rsidR="00950948" w:rsidRPr="00620ABF">
        <w:rPr>
          <w:rStyle w:val="a"/>
          <w:rFonts w:hint="cs"/>
          <w:rtl/>
        </w:rPr>
        <w:t>یا</w:t>
      </w:r>
      <w:r w:rsidR="00A24211">
        <w:rPr>
          <w:rStyle w:val="a"/>
          <w:rFonts w:hint="cs"/>
          <w:rtl/>
        </w:rPr>
        <w:t xml:space="preserve"> </w:t>
      </w:r>
      <w:r w:rsidR="00950948" w:rsidRPr="00620ABF">
        <w:rPr>
          <w:rStyle w:val="a"/>
          <w:rFonts w:hint="cs"/>
          <w:rtl/>
        </w:rPr>
        <w:t>ابن اخی</w:t>
      </w:r>
      <w:r w:rsidR="00613008">
        <w:rPr>
          <w:rStyle w:val="a"/>
          <w:rFonts w:hint="cs"/>
          <w:rtl/>
        </w:rPr>
        <w:t>،</w:t>
      </w:r>
      <w:r w:rsidR="00950948" w:rsidRPr="00620ABF">
        <w:rPr>
          <w:rStyle w:val="a"/>
          <w:rFonts w:hint="cs"/>
          <w:rtl/>
        </w:rPr>
        <w:t xml:space="preserve"> و یا ابن خالی</w:t>
      </w:r>
      <w:r w:rsidR="00950948">
        <w:rPr>
          <w:rFonts w:hint="cs"/>
          <w:rtl/>
          <w:lang w:bidi="fa-IR"/>
        </w:rPr>
        <w:t xml:space="preserve"> </w:t>
      </w:r>
      <w:r w:rsidR="00AB02D5">
        <w:rPr>
          <w:rFonts w:hint="cs"/>
          <w:rtl/>
          <w:lang w:bidi="fa-IR"/>
        </w:rPr>
        <w:t>می‌</w:t>
      </w:r>
      <w:r w:rsidR="00950948">
        <w:rPr>
          <w:rFonts w:hint="cs"/>
          <w:rtl/>
          <w:lang w:bidi="fa-IR"/>
        </w:rPr>
        <w:t>گویند</w:t>
      </w:r>
      <w:r w:rsidR="00C141C3">
        <w:rPr>
          <w:rFonts w:hint="cs"/>
          <w:rtl/>
          <w:lang w:bidi="fa-IR"/>
        </w:rPr>
        <w:t xml:space="preserve"> </w:t>
      </w:r>
      <w:r w:rsidR="00950948">
        <w:rPr>
          <w:rFonts w:hint="cs"/>
          <w:rtl/>
          <w:lang w:bidi="fa-IR"/>
        </w:rPr>
        <w:t>نه به نظر</w:t>
      </w:r>
      <w:r w:rsidR="00613008">
        <w:rPr>
          <w:rFonts w:hint="eastAsia"/>
          <w:rtl/>
          <w:lang w:bidi="fa-IR"/>
        </w:rPr>
        <w:t>‌</w:t>
      </w:r>
      <w:r w:rsidR="00950948">
        <w:rPr>
          <w:rFonts w:hint="cs"/>
          <w:rtl/>
          <w:lang w:bidi="fa-IR"/>
        </w:rPr>
        <w:t>کردن به ابن نیز</w:t>
      </w:r>
      <w:r w:rsidR="00613008">
        <w:rPr>
          <w:rFonts w:hint="cs"/>
          <w:rtl/>
          <w:lang w:bidi="fa-IR"/>
        </w:rPr>
        <w:t>،</w:t>
      </w:r>
      <w:r w:rsidR="00950948">
        <w:rPr>
          <w:rFonts w:hint="cs"/>
          <w:rtl/>
          <w:lang w:bidi="fa-IR"/>
        </w:rPr>
        <w:t xml:space="preserve"> زیرا عرب گویند</w:t>
      </w:r>
      <w:r w:rsidR="006C77C4">
        <w:rPr>
          <w:rFonts w:hint="cs"/>
          <w:rtl/>
          <w:lang w:bidi="fa-IR"/>
        </w:rPr>
        <w:t>:</w:t>
      </w:r>
      <w:r w:rsidR="00950948">
        <w:rPr>
          <w:rFonts w:hint="cs"/>
          <w:rtl/>
          <w:lang w:bidi="fa-IR"/>
        </w:rPr>
        <w:t xml:space="preserve"> </w:t>
      </w:r>
      <w:r w:rsidR="006C77C4">
        <w:rPr>
          <w:rFonts w:hint="cs"/>
          <w:rtl/>
          <w:lang w:bidi="fa-IR"/>
        </w:rPr>
        <w:t>«</w:t>
      </w:r>
      <w:r w:rsidR="00950948" w:rsidRPr="00620ABF">
        <w:rPr>
          <w:rStyle w:val="a"/>
          <w:rFonts w:hint="cs"/>
          <w:rtl/>
        </w:rPr>
        <w:t>یا بنت ا</w:t>
      </w:r>
      <w:r w:rsidR="006C77C4">
        <w:rPr>
          <w:rStyle w:val="a"/>
          <w:rFonts w:hint="cs"/>
          <w:rtl/>
        </w:rPr>
        <w:t>ُ</w:t>
      </w:r>
      <w:r w:rsidR="00950948" w:rsidRPr="00620ABF">
        <w:rPr>
          <w:rStyle w:val="a"/>
          <w:rFonts w:hint="cs"/>
          <w:rtl/>
        </w:rPr>
        <w:t>م</w:t>
      </w:r>
      <w:r w:rsidR="006C77C4">
        <w:rPr>
          <w:rStyle w:val="a"/>
          <w:rFonts w:hint="cs"/>
          <w:rtl/>
        </w:rPr>
        <w:t>ّ</w:t>
      </w:r>
      <w:r w:rsidR="003934A4">
        <w:rPr>
          <w:rStyle w:val="a"/>
          <w:rFonts w:hint="cs"/>
          <w:rtl/>
        </w:rPr>
        <w:t>،</w:t>
      </w:r>
      <w:r w:rsidR="00365289">
        <w:rPr>
          <w:rStyle w:val="a"/>
          <w:rFonts w:hint="cs"/>
          <w:rtl/>
        </w:rPr>
        <w:t xml:space="preserve"> </w:t>
      </w:r>
      <w:r w:rsidR="00950948" w:rsidRPr="00620ABF">
        <w:rPr>
          <w:rStyle w:val="a"/>
          <w:rFonts w:hint="cs"/>
          <w:rtl/>
        </w:rPr>
        <w:t>یا</w:t>
      </w:r>
      <w:r w:rsidR="00613008">
        <w:rPr>
          <w:rStyle w:val="a"/>
          <w:rFonts w:hint="cs"/>
          <w:rtl/>
        </w:rPr>
        <w:t xml:space="preserve"> </w:t>
      </w:r>
      <w:r w:rsidR="00950948" w:rsidRPr="00620ABF">
        <w:rPr>
          <w:rStyle w:val="a"/>
          <w:rFonts w:hint="cs"/>
          <w:rtl/>
        </w:rPr>
        <w:t>بنت</w:t>
      </w:r>
      <w:r w:rsidR="00950948">
        <w:rPr>
          <w:rFonts w:hint="cs"/>
          <w:rtl/>
          <w:lang w:bidi="fa-IR"/>
        </w:rPr>
        <w:t xml:space="preserve"> </w:t>
      </w:r>
      <w:r w:rsidR="00950948" w:rsidRPr="00620ABF">
        <w:rPr>
          <w:rStyle w:val="a"/>
          <w:rFonts w:hint="cs"/>
          <w:rtl/>
        </w:rPr>
        <w:t>ع</w:t>
      </w:r>
      <w:r w:rsidR="006C77C4">
        <w:rPr>
          <w:rStyle w:val="a"/>
          <w:rFonts w:hint="cs"/>
          <w:rtl/>
        </w:rPr>
        <w:t>َ</w:t>
      </w:r>
      <w:r w:rsidR="00950948" w:rsidRPr="00620ABF">
        <w:rPr>
          <w:rStyle w:val="a"/>
          <w:rFonts w:hint="cs"/>
          <w:rtl/>
        </w:rPr>
        <w:t>م</w:t>
      </w:r>
      <w:r w:rsidR="006C77C4">
        <w:rPr>
          <w:rStyle w:val="a"/>
          <w:rFonts w:hint="cs"/>
          <w:rtl/>
        </w:rPr>
        <w:t>ّ</w:t>
      </w:r>
      <w:r w:rsidR="006C77C4" w:rsidRPr="006C77C4">
        <w:rPr>
          <w:rFonts w:hint="cs"/>
          <w:rtl/>
        </w:rPr>
        <w:t>»</w:t>
      </w:r>
      <w:r w:rsidR="00613008" w:rsidRPr="006C77C4">
        <w:rPr>
          <w:rFonts w:hint="cs"/>
          <w:rtl/>
        </w:rPr>
        <w:t>،</w:t>
      </w:r>
      <w:r w:rsidR="00950948" w:rsidRPr="006C77C4">
        <w:rPr>
          <w:rFonts w:hint="cs"/>
          <w:rtl/>
        </w:rPr>
        <w:t xml:space="preserve"> </w:t>
      </w:r>
      <w:r w:rsidR="00950948">
        <w:rPr>
          <w:rFonts w:hint="cs"/>
          <w:rtl/>
          <w:lang w:bidi="fa-IR"/>
        </w:rPr>
        <w:t>پس در اینجا اختصاصا</w:t>
      </w:r>
      <w:r>
        <w:rPr>
          <w:rFonts w:hint="cs"/>
          <w:rtl/>
          <w:lang w:bidi="fa-IR"/>
        </w:rPr>
        <w:t>ً</w:t>
      </w:r>
      <w:r w:rsidR="00950948">
        <w:rPr>
          <w:rFonts w:hint="cs"/>
          <w:rtl/>
          <w:lang w:bidi="fa-IR"/>
        </w:rPr>
        <w:t xml:space="preserve"> به دو کلمه ا</w:t>
      </w:r>
      <w:r w:rsidR="00613008">
        <w:rPr>
          <w:rFonts w:hint="cs"/>
          <w:rtl/>
          <w:lang w:bidi="fa-IR"/>
        </w:rPr>
        <w:t>ُ</w:t>
      </w:r>
      <w:r w:rsidR="00950948">
        <w:rPr>
          <w:rFonts w:hint="cs"/>
          <w:rtl/>
          <w:lang w:bidi="fa-IR"/>
        </w:rPr>
        <w:t>م</w:t>
      </w:r>
      <w:r w:rsidR="00613008">
        <w:rPr>
          <w:rFonts w:hint="cs"/>
          <w:rtl/>
          <w:lang w:bidi="fa-IR"/>
        </w:rPr>
        <w:t>ّ</w:t>
      </w:r>
      <w:r w:rsidR="00950948">
        <w:rPr>
          <w:rFonts w:hint="cs"/>
          <w:rtl/>
          <w:lang w:bidi="fa-IR"/>
        </w:rPr>
        <w:t xml:space="preserve"> و</w:t>
      </w:r>
      <w:r>
        <w:rPr>
          <w:rFonts w:hint="cs"/>
          <w:rtl/>
          <w:lang w:bidi="fa-IR"/>
        </w:rPr>
        <w:t xml:space="preserve"> </w:t>
      </w:r>
      <w:r w:rsidR="00950948">
        <w:rPr>
          <w:rFonts w:hint="cs"/>
          <w:rtl/>
          <w:lang w:bidi="fa-IR"/>
        </w:rPr>
        <w:t>عم</w:t>
      </w:r>
      <w:r w:rsidR="00613008">
        <w:rPr>
          <w:rFonts w:hint="cs"/>
          <w:rtl/>
          <w:lang w:bidi="fa-IR"/>
        </w:rPr>
        <w:t>ّ</w:t>
      </w:r>
      <w:r w:rsidR="00950948">
        <w:rPr>
          <w:rFonts w:hint="cs"/>
          <w:rtl/>
          <w:lang w:bidi="fa-IR"/>
        </w:rPr>
        <w:t xml:space="preserve"> است که آ ن را به وجوه اربعه گویند</w:t>
      </w:r>
      <w:r w:rsidR="00C141C3">
        <w:rPr>
          <w:rFonts w:hint="cs"/>
          <w:rtl/>
          <w:lang w:bidi="fa-IR"/>
        </w:rPr>
        <w:t xml:space="preserve"> «</w:t>
      </w:r>
      <w:r w:rsidR="00950948" w:rsidRPr="00620ABF">
        <w:rPr>
          <w:rStyle w:val="a"/>
          <w:rFonts w:hint="cs"/>
          <w:rtl/>
        </w:rPr>
        <w:t>مثل باب غلامی</w:t>
      </w:r>
      <w:r w:rsidR="00C141C3">
        <w:rPr>
          <w:rFonts w:hint="cs"/>
          <w:rtl/>
          <w:lang w:bidi="fa-IR"/>
        </w:rPr>
        <w:t xml:space="preserve">» </w:t>
      </w:r>
      <w:r w:rsidR="00950948">
        <w:rPr>
          <w:rFonts w:hint="cs"/>
          <w:rtl/>
          <w:lang w:bidi="fa-IR"/>
        </w:rPr>
        <w:t>که</w:t>
      </w:r>
      <w:r w:rsidR="00DD4E97">
        <w:rPr>
          <w:rFonts w:hint="cs"/>
          <w:rtl/>
          <w:lang w:bidi="fa-IR"/>
        </w:rPr>
        <w:t xml:space="preserve">: </w:t>
      </w:r>
      <w:r w:rsidR="00C141C3">
        <w:rPr>
          <w:rFonts w:hint="cs"/>
          <w:rtl/>
          <w:lang w:bidi="fa-IR"/>
        </w:rPr>
        <w:t>«</w:t>
      </w:r>
      <w:r w:rsidR="00950948" w:rsidRPr="00620ABF">
        <w:rPr>
          <w:rStyle w:val="a"/>
          <w:rFonts w:hint="cs"/>
          <w:rtl/>
        </w:rPr>
        <w:t>یا ابن ا</w:t>
      </w:r>
      <w:r w:rsidR="00613008">
        <w:rPr>
          <w:rStyle w:val="a"/>
          <w:rFonts w:hint="cs"/>
          <w:rtl/>
        </w:rPr>
        <w:t>ُ</w:t>
      </w:r>
      <w:r w:rsidR="00950948" w:rsidRPr="00620ABF">
        <w:rPr>
          <w:rStyle w:val="a"/>
          <w:rFonts w:hint="cs"/>
          <w:rtl/>
        </w:rPr>
        <w:t>م</w:t>
      </w:r>
      <w:r w:rsidR="00613008">
        <w:rPr>
          <w:rStyle w:val="a"/>
          <w:rFonts w:hint="cs"/>
          <w:rtl/>
        </w:rPr>
        <w:t>ّ</w:t>
      </w:r>
      <w:r w:rsidR="00950948" w:rsidRPr="00620ABF">
        <w:rPr>
          <w:rStyle w:val="a"/>
          <w:rFonts w:hint="cs"/>
          <w:rtl/>
        </w:rPr>
        <w:t>ی و یا بن ع</w:t>
      </w:r>
      <w:r w:rsidR="00613008">
        <w:rPr>
          <w:rStyle w:val="a"/>
          <w:rFonts w:hint="cs"/>
          <w:rtl/>
        </w:rPr>
        <w:t>َ</w:t>
      </w:r>
      <w:r w:rsidR="00950948" w:rsidRPr="00620ABF">
        <w:rPr>
          <w:rStyle w:val="a"/>
          <w:rFonts w:hint="cs"/>
          <w:rtl/>
        </w:rPr>
        <w:t>م</w:t>
      </w:r>
      <w:r w:rsidR="00613008">
        <w:rPr>
          <w:rStyle w:val="a"/>
          <w:rFonts w:hint="cs"/>
          <w:rtl/>
        </w:rPr>
        <w:t>ِّ</w:t>
      </w:r>
      <w:r w:rsidR="00950948" w:rsidRPr="00620ABF">
        <w:rPr>
          <w:rStyle w:val="a"/>
          <w:rFonts w:hint="cs"/>
          <w:rtl/>
        </w:rPr>
        <w:t>ی</w:t>
      </w:r>
      <w:r w:rsidR="00950948">
        <w:rPr>
          <w:rFonts w:hint="cs"/>
          <w:rtl/>
          <w:lang w:bidi="fa-IR"/>
        </w:rPr>
        <w:t xml:space="preserve"> به فتح یاء و سکون آن</w:t>
      </w:r>
      <w:r w:rsidR="006C77C4">
        <w:rPr>
          <w:rFonts w:hint="cs"/>
          <w:rtl/>
          <w:lang w:bidi="fa-IR"/>
        </w:rPr>
        <w:t>»</w:t>
      </w:r>
      <w:r w:rsidR="00950948">
        <w:rPr>
          <w:rFonts w:hint="cs"/>
          <w:rtl/>
          <w:lang w:bidi="fa-IR"/>
        </w:rPr>
        <w:t xml:space="preserve"> و</w:t>
      </w:r>
      <w:r w:rsidR="00C141C3">
        <w:rPr>
          <w:rFonts w:hint="cs"/>
          <w:rtl/>
          <w:lang w:bidi="fa-IR"/>
        </w:rPr>
        <w:t xml:space="preserve"> «</w:t>
      </w:r>
      <w:r w:rsidR="00950948" w:rsidRPr="00620ABF">
        <w:rPr>
          <w:rStyle w:val="a"/>
          <w:rFonts w:hint="cs"/>
          <w:rtl/>
        </w:rPr>
        <w:t>یا بن ا</w:t>
      </w:r>
      <w:r w:rsidR="00613008">
        <w:rPr>
          <w:rStyle w:val="a"/>
          <w:rFonts w:hint="cs"/>
          <w:rtl/>
        </w:rPr>
        <w:t>ُ</w:t>
      </w:r>
      <w:r w:rsidR="00950948" w:rsidRPr="00620ABF">
        <w:rPr>
          <w:rStyle w:val="a"/>
          <w:rFonts w:hint="cs"/>
          <w:rtl/>
        </w:rPr>
        <w:t>م</w:t>
      </w:r>
      <w:r w:rsidR="00613008">
        <w:rPr>
          <w:rStyle w:val="a"/>
          <w:rFonts w:hint="cs"/>
          <w:rtl/>
        </w:rPr>
        <w:t>ِّ</w:t>
      </w:r>
      <w:r w:rsidR="00365289">
        <w:rPr>
          <w:rStyle w:val="a"/>
          <w:rFonts w:hint="cs"/>
          <w:rtl/>
        </w:rPr>
        <w:t xml:space="preserve"> </w:t>
      </w:r>
      <w:r w:rsidR="00950948" w:rsidRPr="00620ABF">
        <w:rPr>
          <w:rStyle w:val="a"/>
          <w:rFonts w:hint="cs"/>
          <w:rtl/>
        </w:rPr>
        <w:t>و</w:t>
      </w:r>
      <w:r>
        <w:rPr>
          <w:rStyle w:val="a"/>
          <w:rFonts w:hint="cs"/>
          <w:rtl/>
        </w:rPr>
        <w:t xml:space="preserve"> </w:t>
      </w:r>
      <w:r w:rsidR="00950948" w:rsidRPr="00620ABF">
        <w:rPr>
          <w:rStyle w:val="a"/>
          <w:rFonts w:hint="cs"/>
          <w:rtl/>
        </w:rPr>
        <w:t>یا</w:t>
      </w:r>
      <w:r w:rsidR="00365289">
        <w:rPr>
          <w:rStyle w:val="a"/>
          <w:rFonts w:hint="cs"/>
          <w:rtl/>
        </w:rPr>
        <w:t xml:space="preserve"> </w:t>
      </w:r>
      <w:r w:rsidR="00950948" w:rsidRPr="00620ABF">
        <w:rPr>
          <w:rStyle w:val="a"/>
          <w:rFonts w:hint="cs"/>
          <w:rtl/>
        </w:rPr>
        <w:t>بن ع</w:t>
      </w:r>
      <w:r w:rsidR="00613008">
        <w:rPr>
          <w:rStyle w:val="a"/>
          <w:rFonts w:hint="cs"/>
          <w:rtl/>
        </w:rPr>
        <w:t>َ</w:t>
      </w:r>
      <w:r w:rsidR="00950948" w:rsidRPr="00620ABF">
        <w:rPr>
          <w:rStyle w:val="a"/>
          <w:rFonts w:hint="cs"/>
          <w:rtl/>
        </w:rPr>
        <w:t>م</w:t>
      </w:r>
      <w:r w:rsidR="00613008">
        <w:rPr>
          <w:rStyle w:val="a"/>
          <w:rFonts w:hint="cs"/>
          <w:rtl/>
        </w:rPr>
        <w:t>ِّ</w:t>
      </w:r>
      <w:r w:rsidR="00C141C3">
        <w:rPr>
          <w:rFonts w:hint="cs"/>
          <w:rtl/>
          <w:lang w:bidi="fa-IR"/>
        </w:rPr>
        <w:t xml:space="preserve">» </w:t>
      </w:r>
      <w:r w:rsidR="00950948">
        <w:rPr>
          <w:rFonts w:hint="cs"/>
          <w:rtl/>
          <w:lang w:bidi="fa-IR"/>
        </w:rPr>
        <w:t>به حذف یاء و اکتفا به کسره کردن و</w:t>
      </w:r>
      <w:r w:rsidR="00C141C3">
        <w:rPr>
          <w:rFonts w:hint="cs"/>
          <w:rtl/>
          <w:lang w:bidi="fa-IR"/>
        </w:rPr>
        <w:t xml:space="preserve"> «</w:t>
      </w:r>
      <w:r w:rsidR="00950948" w:rsidRPr="00620ABF">
        <w:rPr>
          <w:rStyle w:val="a"/>
          <w:rFonts w:hint="cs"/>
          <w:rtl/>
        </w:rPr>
        <w:t>یا ابن ا</w:t>
      </w:r>
      <w:r w:rsidR="00613008">
        <w:rPr>
          <w:rStyle w:val="a"/>
          <w:rFonts w:hint="cs"/>
          <w:rtl/>
        </w:rPr>
        <w:t>ُ</w:t>
      </w:r>
      <w:r w:rsidR="00950948" w:rsidRPr="00620ABF">
        <w:rPr>
          <w:rStyle w:val="a"/>
          <w:rFonts w:hint="cs"/>
          <w:rtl/>
        </w:rPr>
        <w:t>م</w:t>
      </w:r>
      <w:r w:rsidR="00613008">
        <w:rPr>
          <w:rStyle w:val="a"/>
          <w:rFonts w:hint="cs"/>
          <w:rtl/>
        </w:rPr>
        <w:t>ّ</w:t>
      </w:r>
      <w:r w:rsidR="00950948" w:rsidRPr="00620ABF">
        <w:rPr>
          <w:rStyle w:val="a"/>
          <w:rFonts w:hint="cs"/>
          <w:rtl/>
        </w:rPr>
        <w:t>ا</w:t>
      </w:r>
      <w:r w:rsidR="003934A4">
        <w:rPr>
          <w:rStyle w:val="a"/>
          <w:rFonts w:hint="cs"/>
          <w:rtl/>
        </w:rPr>
        <w:t>،</w:t>
      </w:r>
      <w:r w:rsidR="00950948" w:rsidRPr="00620ABF">
        <w:rPr>
          <w:rStyle w:val="a"/>
          <w:rFonts w:hint="cs"/>
          <w:rtl/>
        </w:rPr>
        <w:t xml:space="preserve"> یا ابن ع</w:t>
      </w:r>
      <w:r w:rsidR="00613008">
        <w:rPr>
          <w:rStyle w:val="a"/>
          <w:rFonts w:hint="cs"/>
          <w:rtl/>
        </w:rPr>
        <w:t>َ</w:t>
      </w:r>
      <w:r w:rsidR="00950948" w:rsidRPr="00620ABF">
        <w:rPr>
          <w:rStyle w:val="a"/>
          <w:rFonts w:hint="cs"/>
          <w:rtl/>
        </w:rPr>
        <w:t>م</w:t>
      </w:r>
      <w:r w:rsidR="00613008">
        <w:rPr>
          <w:rStyle w:val="a"/>
          <w:rFonts w:hint="cs"/>
          <w:rtl/>
        </w:rPr>
        <w:t>ّ</w:t>
      </w:r>
      <w:r w:rsidR="00950948" w:rsidRPr="00620ABF">
        <w:rPr>
          <w:rStyle w:val="a"/>
          <w:rFonts w:hint="cs"/>
          <w:rtl/>
        </w:rPr>
        <w:t>ا</w:t>
      </w:r>
      <w:r w:rsidR="00C141C3">
        <w:rPr>
          <w:rFonts w:hint="cs"/>
          <w:rtl/>
          <w:lang w:bidi="fa-IR"/>
        </w:rPr>
        <w:t xml:space="preserve">» </w:t>
      </w:r>
      <w:r w:rsidR="00950948">
        <w:rPr>
          <w:rFonts w:hint="cs"/>
          <w:rtl/>
          <w:lang w:bidi="fa-IR"/>
        </w:rPr>
        <w:t>به ابدال یای به سوی الف</w:t>
      </w:r>
      <w:r w:rsidR="00C141C3">
        <w:rPr>
          <w:rFonts w:hint="cs"/>
          <w:rtl/>
          <w:lang w:bidi="fa-IR"/>
        </w:rPr>
        <w:t>.</w:t>
      </w:r>
    </w:p>
    <w:p w:rsidR="00950948" w:rsidRDefault="00950948" w:rsidP="007E3891">
      <w:pPr>
        <w:keepNext/>
        <w:ind w:firstLine="224"/>
        <w:rPr>
          <w:rFonts w:hint="cs"/>
          <w:rtl/>
          <w:lang w:bidi="fa-IR"/>
        </w:rPr>
      </w:pPr>
      <w:r>
        <w:rPr>
          <w:rFonts w:hint="cs"/>
          <w:rtl/>
          <w:lang w:bidi="fa-IR"/>
        </w:rPr>
        <w:t>البته به غیر از چهار وجه</w:t>
      </w:r>
      <w:r w:rsidR="00620ABF">
        <w:rPr>
          <w:rFonts w:hint="cs"/>
          <w:rtl/>
          <w:lang w:bidi="fa-IR"/>
        </w:rPr>
        <w:t>،</w:t>
      </w:r>
      <w:r>
        <w:rPr>
          <w:rFonts w:hint="cs"/>
          <w:rtl/>
          <w:lang w:bidi="fa-IR"/>
        </w:rPr>
        <w:t xml:space="preserve"> وجه پنجمی را هم گویند که شاذ و نادر است که</w:t>
      </w:r>
      <w:r w:rsidR="00C141C3">
        <w:rPr>
          <w:rFonts w:hint="cs"/>
          <w:rtl/>
          <w:lang w:bidi="fa-IR"/>
        </w:rPr>
        <w:t xml:space="preserve"> «</w:t>
      </w:r>
      <w:r w:rsidRPr="00620ABF">
        <w:rPr>
          <w:rStyle w:val="a"/>
          <w:rFonts w:hint="cs"/>
          <w:rtl/>
        </w:rPr>
        <w:t>یا ابن ا</w:t>
      </w:r>
      <w:r w:rsidR="00613008">
        <w:rPr>
          <w:rStyle w:val="a"/>
          <w:rFonts w:hint="cs"/>
          <w:rtl/>
        </w:rPr>
        <w:t>ُ</w:t>
      </w:r>
      <w:r w:rsidRPr="00620ABF">
        <w:rPr>
          <w:rStyle w:val="a"/>
          <w:rFonts w:hint="cs"/>
          <w:rtl/>
        </w:rPr>
        <w:t>م</w:t>
      </w:r>
      <w:r w:rsidR="00613008">
        <w:rPr>
          <w:rStyle w:val="a"/>
          <w:rFonts w:hint="cs"/>
          <w:rtl/>
        </w:rPr>
        <w:t>ّ</w:t>
      </w:r>
      <w:r w:rsidR="00613008">
        <w:rPr>
          <w:rFonts w:hint="cs"/>
          <w:rtl/>
        </w:rPr>
        <w:t>َ</w:t>
      </w:r>
      <w:r w:rsidR="00C141C3">
        <w:rPr>
          <w:rFonts w:hint="cs"/>
          <w:rtl/>
          <w:lang w:bidi="fa-IR"/>
        </w:rPr>
        <w:t xml:space="preserve">» </w:t>
      </w:r>
      <w:r>
        <w:rPr>
          <w:rFonts w:hint="cs"/>
          <w:rtl/>
          <w:lang w:bidi="fa-IR"/>
        </w:rPr>
        <w:t>و</w:t>
      </w:r>
      <w:r w:rsidR="00C141C3">
        <w:rPr>
          <w:rFonts w:hint="cs"/>
          <w:rtl/>
          <w:lang w:bidi="fa-IR"/>
        </w:rPr>
        <w:t xml:space="preserve"> «</w:t>
      </w:r>
      <w:r w:rsidRPr="00620ABF">
        <w:rPr>
          <w:rStyle w:val="a"/>
          <w:rFonts w:hint="cs"/>
          <w:rtl/>
        </w:rPr>
        <w:t>یا ابن عم</w:t>
      </w:r>
      <w:r w:rsidR="00613008">
        <w:rPr>
          <w:rStyle w:val="a"/>
          <w:rFonts w:hint="cs"/>
          <w:rtl/>
        </w:rPr>
        <w:t>َّ</w:t>
      </w:r>
      <w:r w:rsidR="00C141C3">
        <w:rPr>
          <w:rFonts w:hint="cs"/>
          <w:rtl/>
          <w:lang w:bidi="fa-IR"/>
        </w:rPr>
        <w:t xml:space="preserve">» </w:t>
      </w:r>
      <w:r>
        <w:rPr>
          <w:rFonts w:hint="cs"/>
          <w:rtl/>
          <w:lang w:bidi="fa-IR"/>
        </w:rPr>
        <w:t>به حذف کردن و اکتفانمودن به فتحه برای کثرت استعمال و طول لفظ و</w:t>
      </w:r>
      <w:r w:rsidR="00613008">
        <w:rPr>
          <w:rFonts w:hint="cs"/>
          <w:rtl/>
          <w:lang w:bidi="fa-IR"/>
        </w:rPr>
        <w:t xml:space="preserve"> </w:t>
      </w:r>
      <w:r>
        <w:rPr>
          <w:rFonts w:hint="cs"/>
          <w:rtl/>
          <w:lang w:bidi="fa-IR"/>
        </w:rPr>
        <w:t>سنگینی تضعیف</w:t>
      </w:r>
      <w:r w:rsidR="00C141C3">
        <w:rPr>
          <w:rFonts w:hint="cs"/>
          <w:rtl/>
          <w:lang w:bidi="fa-IR"/>
        </w:rPr>
        <w:t xml:space="preserve"> </w:t>
      </w:r>
      <w:r w:rsidR="006C77C4">
        <w:rPr>
          <w:rFonts w:hint="cs"/>
          <w:rtl/>
          <w:lang w:bidi="fa-IR"/>
        </w:rPr>
        <w:t>(</w:t>
      </w:r>
      <w:r>
        <w:rPr>
          <w:rFonts w:hint="cs"/>
          <w:rtl/>
          <w:lang w:bidi="fa-IR"/>
        </w:rPr>
        <w:t>تشدید</w:t>
      </w:r>
      <w:r w:rsidR="006C77C4">
        <w:rPr>
          <w:rFonts w:hint="cs"/>
          <w:rtl/>
          <w:lang w:bidi="fa-IR"/>
        </w:rPr>
        <w:t>)</w:t>
      </w:r>
      <w:r w:rsidR="000D2E5C">
        <w:rPr>
          <w:rFonts w:hint="cs"/>
          <w:rtl/>
          <w:lang w:bidi="fa-IR"/>
        </w:rPr>
        <w:t>.</w:t>
      </w:r>
    </w:p>
    <w:p w:rsidR="00950948" w:rsidRDefault="00950948" w:rsidP="007E3891">
      <w:pPr>
        <w:keepNext/>
        <w:ind w:firstLine="224"/>
        <w:rPr>
          <w:rFonts w:hint="cs"/>
          <w:rtl/>
          <w:lang w:bidi="fa-IR"/>
        </w:rPr>
      </w:pPr>
      <w:r>
        <w:rPr>
          <w:rFonts w:hint="cs"/>
          <w:rtl/>
          <w:lang w:bidi="fa-IR"/>
        </w:rPr>
        <w:t>و چون از خصایص ندا ترخیم است لذا بعد از</w:t>
      </w:r>
      <w:r w:rsidR="006C77C4">
        <w:rPr>
          <w:rFonts w:hint="cs"/>
          <w:rtl/>
          <w:lang w:bidi="fa-IR"/>
        </w:rPr>
        <w:t xml:space="preserve"> بحث</w:t>
      </w:r>
      <w:r>
        <w:rPr>
          <w:rFonts w:hint="cs"/>
          <w:rtl/>
          <w:lang w:bidi="fa-IR"/>
        </w:rPr>
        <w:t xml:space="preserve"> نداء شر</w:t>
      </w:r>
      <w:r w:rsidR="00632D28">
        <w:rPr>
          <w:rFonts w:hint="cs"/>
          <w:rtl/>
          <w:lang w:bidi="fa-IR"/>
        </w:rPr>
        <w:t>و</w:t>
      </w:r>
      <w:r>
        <w:rPr>
          <w:rFonts w:hint="cs"/>
          <w:rtl/>
          <w:lang w:bidi="fa-IR"/>
        </w:rPr>
        <w:t xml:space="preserve">ع </w:t>
      </w:r>
      <w:r w:rsidR="006C77C4">
        <w:rPr>
          <w:rFonts w:hint="cs"/>
          <w:rtl/>
          <w:lang w:bidi="fa-IR"/>
        </w:rPr>
        <w:t>به بیان</w:t>
      </w:r>
      <w:r>
        <w:rPr>
          <w:rFonts w:hint="cs"/>
          <w:rtl/>
          <w:lang w:bidi="fa-IR"/>
        </w:rPr>
        <w:t xml:space="preserve"> بحث ترخیم منادا </w:t>
      </w:r>
      <w:r w:rsidR="006C77C4">
        <w:rPr>
          <w:rFonts w:hint="cs"/>
          <w:rtl/>
          <w:lang w:bidi="fa-IR"/>
        </w:rPr>
        <w:t>کرد.</w:t>
      </w:r>
    </w:p>
    <w:p w:rsidR="00950948" w:rsidRPr="00371E28" w:rsidRDefault="006C77C4" w:rsidP="007E3891">
      <w:pPr>
        <w:pStyle w:val="Heading5"/>
        <w:keepNext/>
        <w:rPr>
          <w:rFonts w:hint="cs"/>
          <w:rtl/>
        </w:rPr>
      </w:pPr>
      <w:bookmarkStart w:id="197" w:name="_Toc249103218"/>
      <w:r>
        <w:rPr>
          <w:rFonts w:hint="cs"/>
          <w:rtl/>
          <w:lang w:bidi="fa-IR"/>
        </w:rPr>
        <w:t xml:space="preserve">8- پیرامون </w:t>
      </w:r>
      <w:r w:rsidR="00950948" w:rsidRPr="00371E28">
        <w:rPr>
          <w:rFonts w:hint="cs"/>
          <w:rtl/>
        </w:rPr>
        <w:t>ترخیم منادی</w:t>
      </w:r>
      <w:bookmarkEnd w:id="197"/>
      <w:r w:rsidR="00950948" w:rsidRPr="00371E28">
        <w:rPr>
          <w:rFonts w:hint="cs"/>
          <w:rtl/>
        </w:rPr>
        <w:t xml:space="preserve"> </w:t>
      </w:r>
    </w:p>
    <w:p w:rsidR="00950948" w:rsidRDefault="00950948" w:rsidP="007E3891">
      <w:pPr>
        <w:keepNext/>
        <w:ind w:firstLine="224"/>
        <w:rPr>
          <w:rFonts w:hint="cs"/>
          <w:rtl/>
          <w:lang w:bidi="fa-IR"/>
        </w:rPr>
      </w:pPr>
      <w:r>
        <w:rPr>
          <w:rFonts w:hint="cs"/>
          <w:rtl/>
          <w:lang w:bidi="fa-IR"/>
        </w:rPr>
        <w:t>ترخیم منادی جایز است</w:t>
      </w:r>
      <w:r w:rsidR="00C141C3">
        <w:rPr>
          <w:rFonts w:hint="cs"/>
          <w:rtl/>
          <w:lang w:bidi="fa-IR"/>
        </w:rPr>
        <w:t>.</w:t>
      </w:r>
      <w:r>
        <w:rPr>
          <w:rFonts w:hint="cs"/>
          <w:rtl/>
          <w:lang w:bidi="fa-IR"/>
        </w:rPr>
        <w:t xml:space="preserve"> یعنی در </w:t>
      </w:r>
      <w:r w:rsidR="006C77C4">
        <w:rPr>
          <w:rFonts w:hint="cs"/>
          <w:rtl/>
          <w:lang w:bidi="fa-IR"/>
        </w:rPr>
        <w:t>وسعت</w:t>
      </w:r>
      <w:r>
        <w:rPr>
          <w:rFonts w:hint="cs"/>
          <w:rtl/>
          <w:lang w:bidi="fa-IR"/>
        </w:rPr>
        <w:t xml:space="preserve"> کلام </w:t>
      </w:r>
      <w:r w:rsidR="006C77C4">
        <w:rPr>
          <w:rFonts w:hint="cs"/>
          <w:rtl/>
          <w:lang w:bidi="fa-IR"/>
        </w:rPr>
        <w:t>واقع می‌شود</w:t>
      </w:r>
      <w:r>
        <w:rPr>
          <w:rFonts w:hint="cs"/>
          <w:rtl/>
          <w:lang w:bidi="fa-IR"/>
        </w:rPr>
        <w:t xml:space="preserve"> و مثل ضرورت شعری نیست که در صورت ضرورت</w:t>
      </w:r>
      <w:r w:rsidR="006C77C4">
        <w:rPr>
          <w:rFonts w:hint="cs"/>
          <w:rtl/>
          <w:lang w:bidi="fa-IR"/>
        </w:rPr>
        <w:t>،</w:t>
      </w:r>
      <w:r>
        <w:rPr>
          <w:rFonts w:hint="cs"/>
          <w:rtl/>
          <w:lang w:bidi="fa-IR"/>
        </w:rPr>
        <w:t xml:space="preserve"> خود</w:t>
      </w:r>
      <w:r w:rsidR="00613008">
        <w:rPr>
          <w:rFonts w:hint="eastAsia"/>
          <w:rtl/>
          <w:lang w:bidi="fa-IR"/>
        </w:rPr>
        <w:t>‌</w:t>
      </w:r>
      <w:r>
        <w:rPr>
          <w:rFonts w:hint="cs"/>
          <w:rtl/>
          <w:lang w:bidi="fa-IR"/>
        </w:rPr>
        <w:t>بخود انسان به ترخیم کشانده</w:t>
      </w:r>
      <w:r w:rsidR="007366E3">
        <w:rPr>
          <w:rFonts w:hint="cs"/>
          <w:rtl/>
          <w:lang w:bidi="fa-IR"/>
        </w:rPr>
        <w:t xml:space="preserve"> می‌شود </w:t>
      </w:r>
      <w:r>
        <w:rPr>
          <w:rFonts w:hint="cs"/>
          <w:rtl/>
          <w:lang w:bidi="fa-IR"/>
        </w:rPr>
        <w:t>پس اگر ضرورت اقتضا کند به طریق</w:t>
      </w:r>
      <w:r w:rsidR="001839F0">
        <w:rPr>
          <w:rFonts w:hint="cs"/>
          <w:rtl/>
          <w:lang w:bidi="fa-IR"/>
        </w:rPr>
        <w:t xml:space="preserve"> اوّل</w:t>
      </w:r>
      <w:r>
        <w:rPr>
          <w:rFonts w:hint="cs"/>
          <w:rtl/>
          <w:lang w:bidi="fa-IR"/>
        </w:rPr>
        <w:t>ی ترخیم در شعر واقع</w:t>
      </w:r>
      <w:r w:rsidR="007366E3">
        <w:rPr>
          <w:rFonts w:hint="cs"/>
          <w:rtl/>
          <w:lang w:bidi="fa-IR"/>
        </w:rPr>
        <w:t xml:space="preserve"> می‌شود </w:t>
      </w:r>
      <w:r w:rsidR="006C77C4">
        <w:rPr>
          <w:rFonts w:hint="cs"/>
          <w:rtl/>
          <w:lang w:bidi="fa-IR"/>
        </w:rPr>
        <w:t>(</w:t>
      </w:r>
      <w:r>
        <w:rPr>
          <w:rFonts w:hint="cs"/>
          <w:rtl/>
          <w:lang w:bidi="fa-IR"/>
        </w:rPr>
        <w:t>و لذا</w:t>
      </w:r>
      <w:r w:rsidR="000D2E5C">
        <w:rPr>
          <w:rFonts w:hint="cs"/>
          <w:rtl/>
          <w:lang w:bidi="fa-IR"/>
        </w:rPr>
        <w:t xml:space="preserve"> می‌</w:t>
      </w:r>
      <w:r w:rsidR="006C77C4">
        <w:rPr>
          <w:rFonts w:hint="cs"/>
          <w:rtl/>
          <w:lang w:bidi="fa-IR"/>
        </w:rPr>
        <w:t>خواهیم بگو</w:t>
      </w:r>
      <w:r w:rsidR="002D62C2">
        <w:rPr>
          <w:rFonts w:hint="cs"/>
          <w:rtl/>
          <w:lang w:bidi="fa-IR"/>
        </w:rPr>
        <w:t>ئ</w:t>
      </w:r>
      <w:r>
        <w:rPr>
          <w:rFonts w:hint="cs"/>
          <w:rtl/>
          <w:lang w:bidi="fa-IR"/>
        </w:rPr>
        <w:t>یم که در غیر ضرور</w:t>
      </w:r>
      <w:r w:rsidR="00632D28">
        <w:rPr>
          <w:rFonts w:hint="cs"/>
          <w:rtl/>
          <w:lang w:bidi="fa-IR"/>
        </w:rPr>
        <w:t>ت هم جایز است</w:t>
      </w:r>
      <w:r w:rsidR="006C77C4">
        <w:rPr>
          <w:rFonts w:hint="cs"/>
          <w:rtl/>
          <w:lang w:bidi="fa-IR"/>
        </w:rPr>
        <w:t>)</w:t>
      </w:r>
      <w:r w:rsidR="00632D28">
        <w:rPr>
          <w:rFonts w:hint="cs"/>
          <w:rtl/>
          <w:lang w:bidi="fa-IR"/>
        </w:rPr>
        <w:t xml:space="preserve"> البته در غیر مناد</w:t>
      </w:r>
      <w:r>
        <w:rPr>
          <w:rFonts w:hint="cs"/>
          <w:rtl/>
          <w:lang w:bidi="fa-IR"/>
        </w:rPr>
        <w:t>ی هم به ضرورت واقع</w:t>
      </w:r>
      <w:r w:rsidR="000D2E5C">
        <w:rPr>
          <w:rFonts w:hint="cs"/>
          <w:rtl/>
          <w:lang w:bidi="fa-IR"/>
        </w:rPr>
        <w:t xml:space="preserve"> می‌</w:t>
      </w:r>
      <w:r>
        <w:rPr>
          <w:rFonts w:hint="cs"/>
          <w:rtl/>
          <w:lang w:bidi="fa-IR"/>
        </w:rPr>
        <w:t>شود</w:t>
      </w:r>
      <w:r w:rsidR="00C141C3">
        <w:rPr>
          <w:rFonts w:hint="cs"/>
          <w:rtl/>
          <w:lang w:bidi="fa-IR"/>
        </w:rPr>
        <w:t>.</w:t>
      </w:r>
    </w:p>
    <w:p w:rsidR="00950948" w:rsidRDefault="00950948" w:rsidP="007E3891">
      <w:pPr>
        <w:keepNext/>
        <w:ind w:firstLine="224"/>
        <w:rPr>
          <w:rFonts w:hint="cs"/>
          <w:rtl/>
          <w:lang w:bidi="fa-IR"/>
        </w:rPr>
      </w:pPr>
      <w:r>
        <w:rPr>
          <w:rFonts w:hint="cs"/>
          <w:rtl/>
          <w:lang w:bidi="fa-IR"/>
        </w:rPr>
        <w:t>نحوه ترخیم منادی</w:t>
      </w:r>
      <w:r w:rsidR="00DD4E97">
        <w:rPr>
          <w:rFonts w:hint="cs"/>
          <w:rtl/>
          <w:lang w:bidi="fa-IR"/>
        </w:rPr>
        <w:t xml:space="preserve">: </w:t>
      </w:r>
      <w:r>
        <w:rPr>
          <w:rFonts w:hint="cs"/>
          <w:rtl/>
          <w:lang w:bidi="fa-IR"/>
        </w:rPr>
        <w:t>ترخ</w:t>
      </w:r>
      <w:r w:rsidR="006C77C4">
        <w:rPr>
          <w:rFonts w:hint="cs"/>
          <w:rtl/>
          <w:lang w:bidi="fa-IR"/>
        </w:rPr>
        <w:t>ی</w:t>
      </w:r>
      <w:r>
        <w:rPr>
          <w:rFonts w:hint="cs"/>
          <w:rtl/>
          <w:lang w:bidi="fa-IR"/>
        </w:rPr>
        <w:t>م منادی حذف</w:t>
      </w:r>
      <w:r w:rsidR="006C77C4">
        <w:rPr>
          <w:rFonts w:hint="cs"/>
          <w:rtl/>
          <w:lang w:bidi="fa-IR"/>
        </w:rPr>
        <w:t>ی است که در</w:t>
      </w:r>
      <w:r>
        <w:rPr>
          <w:rFonts w:hint="cs"/>
          <w:rtl/>
          <w:lang w:bidi="fa-IR"/>
        </w:rPr>
        <w:t xml:space="preserve"> آخر منادی </w:t>
      </w:r>
      <w:r w:rsidR="006C77C4">
        <w:rPr>
          <w:rFonts w:hint="cs"/>
          <w:rtl/>
          <w:lang w:bidi="fa-IR"/>
        </w:rPr>
        <w:t>واقع می‌شود</w:t>
      </w:r>
      <w:r>
        <w:rPr>
          <w:rFonts w:hint="cs"/>
          <w:rtl/>
          <w:lang w:bidi="fa-IR"/>
        </w:rPr>
        <w:t xml:space="preserve"> تخفیفا</w:t>
      </w:r>
      <w:r w:rsidR="007B280F">
        <w:rPr>
          <w:rFonts w:hint="cs"/>
          <w:rtl/>
          <w:lang w:bidi="fa-IR"/>
        </w:rPr>
        <w:t>ً</w:t>
      </w:r>
      <w:r>
        <w:rPr>
          <w:rFonts w:hint="cs"/>
          <w:rtl/>
          <w:lang w:bidi="fa-IR"/>
        </w:rPr>
        <w:t xml:space="preserve"> یعنی به صرف تخفیف است نه به</w:t>
      </w:r>
      <w:r w:rsidR="003F3933">
        <w:rPr>
          <w:rFonts w:hint="cs"/>
          <w:rtl/>
          <w:lang w:bidi="fa-IR"/>
        </w:rPr>
        <w:t xml:space="preserve"> علّت </w:t>
      </w:r>
      <w:r>
        <w:rPr>
          <w:rFonts w:hint="cs"/>
          <w:rtl/>
          <w:lang w:bidi="fa-IR"/>
        </w:rPr>
        <w:t>دیگری که مقتضی حذف</w:t>
      </w:r>
      <w:r w:rsidR="006C77C4">
        <w:rPr>
          <w:rFonts w:hint="cs"/>
          <w:rtl/>
          <w:lang w:bidi="fa-IR"/>
        </w:rPr>
        <w:t>ِ</w:t>
      </w:r>
      <w:r w:rsidR="00365289">
        <w:rPr>
          <w:rFonts w:hint="cs"/>
          <w:rtl/>
          <w:lang w:bidi="fa-IR"/>
        </w:rPr>
        <w:t xml:space="preserve"> </w:t>
      </w:r>
      <w:r>
        <w:rPr>
          <w:rFonts w:hint="cs"/>
          <w:rtl/>
          <w:lang w:bidi="fa-IR"/>
        </w:rPr>
        <w:t>برای تخفیف باشد</w:t>
      </w:r>
      <w:r w:rsidR="00613008">
        <w:rPr>
          <w:rFonts w:hint="cs"/>
          <w:rtl/>
          <w:lang w:bidi="fa-IR"/>
        </w:rPr>
        <w:t>،</w:t>
      </w:r>
      <w:r>
        <w:rPr>
          <w:rFonts w:hint="cs"/>
          <w:rtl/>
          <w:lang w:bidi="fa-IR"/>
        </w:rPr>
        <w:t xml:space="preserve"> پس بنابرین این تعریف مخصوص است به ترخیم منادی </w:t>
      </w:r>
      <w:r w:rsidR="00632D28">
        <w:rPr>
          <w:rFonts w:hint="cs"/>
          <w:rtl/>
          <w:lang w:bidi="fa-IR"/>
        </w:rPr>
        <w:t>که صرفا</w:t>
      </w:r>
      <w:r w:rsidR="00613008">
        <w:rPr>
          <w:rFonts w:hint="cs"/>
          <w:rtl/>
          <w:lang w:bidi="fa-IR"/>
        </w:rPr>
        <w:t>ً</w:t>
      </w:r>
      <w:r w:rsidR="00632D28">
        <w:rPr>
          <w:rFonts w:hint="cs"/>
          <w:rtl/>
          <w:lang w:bidi="fa-IR"/>
        </w:rPr>
        <w:t xml:space="preserve"> به جهت تخفیف است</w:t>
      </w:r>
      <w:r w:rsidR="00613008">
        <w:rPr>
          <w:rFonts w:hint="cs"/>
          <w:rtl/>
          <w:lang w:bidi="fa-IR"/>
        </w:rPr>
        <w:t>،</w:t>
      </w:r>
      <w:r w:rsidR="00632D28">
        <w:rPr>
          <w:rFonts w:hint="cs"/>
          <w:rtl/>
          <w:lang w:bidi="fa-IR"/>
        </w:rPr>
        <w:t xml:space="preserve"> و ترخی</w:t>
      </w:r>
      <w:r>
        <w:rPr>
          <w:rFonts w:hint="cs"/>
          <w:rtl/>
          <w:lang w:bidi="fa-IR"/>
        </w:rPr>
        <w:t>م غیر منادی هم به مقایسه با ترخیم منادی دانسته</w:t>
      </w:r>
      <w:r w:rsidR="000D2E5C">
        <w:rPr>
          <w:rFonts w:hint="cs"/>
          <w:rtl/>
          <w:lang w:bidi="fa-IR"/>
        </w:rPr>
        <w:t xml:space="preserve"> می‌</w:t>
      </w:r>
      <w:r>
        <w:rPr>
          <w:rFonts w:hint="cs"/>
          <w:rtl/>
          <w:lang w:bidi="fa-IR"/>
        </w:rPr>
        <w:t>شود</w:t>
      </w:r>
      <w:r w:rsidR="00C141C3">
        <w:rPr>
          <w:rFonts w:hint="cs"/>
          <w:rtl/>
          <w:lang w:bidi="fa-IR"/>
        </w:rPr>
        <w:t>.</w:t>
      </w:r>
    </w:p>
    <w:p w:rsidR="00950948" w:rsidRDefault="00950948" w:rsidP="007E3891">
      <w:pPr>
        <w:keepNext/>
        <w:ind w:firstLine="224"/>
        <w:rPr>
          <w:rtl/>
          <w:lang w:bidi="fa-IR"/>
        </w:rPr>
      </w:pPr>
      <w:r w:rsidRPr="002E0C9B">
        <w:rPr>
          <w:rFonts w:hint="cs"/>
          <w:rtl/>
          <w:lang w:bidi="fa-IR"/>
        </w:rPr>
        <w:t>و امکان دارد که</w:t>
      </w:r>
      <w:r>
        <w:rPr>
          <w:rFonts w:hint="cs"/>
          <w:rtl/>
          <w:lang w:bidi="fa-IR"/>
        </w:rPr>
        <w:t xml:space="preserve"> این </w:t>
      </w:r>
      <w:r w:rsidR="006C77C4">
        <w:rPr>
          <w:rFonts w:hint="cs"/>
          <w:rtl/>
          <w:lang w:bidi="fa-IR"/>
        </w:rPr>
        <w:t>تعریف را</w:t>
      </w:r>
      <w:r>
        <w:rPr>
          <w:rFonts w:hint="cs"/>
          <w:rtl/>
          <w:lang w:bidi="fa-IR"/>
        </w:rPr>
        <w:t xml:space="preserve"> مطلقا حم</w:t>
      </w:r>
      <w:r w:rsidRPr="002E0C9B">
        <w:rPr>
          <w:rFonts w:hint="cs"/>
          <w:rtl/>
          <w:lang w:bidi="fa-IR"/>
        </w:rPr>
        <w:t>ل بر تعریف ترخیم کنیم به</w:t>
      </w:r>
      <w:r w:rsidR="006C77C4">
        <w:rPr>
          <w:rFonts w:hint="cs"/>
          <w:rtl/>
          <w:lang w:bidi="fa-IR"/>
        </w:rPr>
        <w:t xml:space="preserve"> اینکه</w:t>
      </w:r>
      <w:r w:rsidRPr="002E0C9B">
        <w:rPr>
          <w:rFonts w:hint="cs"/>
          <w:rtl/>
          <w:lang w:bidi="fa-IR"/>
        </w:rPr>
        <w:t xml:space="preserve"> ضمیر مرفوع</w:t>
      </w:r>
      <w:r w:rsidR="006C77C4">
        <w:rPr>
          <w:rFonts w:hint="cs"/>
          <w:rtl/>
          <w:lang w:bidi="fa-IR"/>
        </w:rPr>
        <w:t>،</w:t>
      </w:r>
      <w:r w:rsidRPr="002E0C9B">
        <w:rPr>
          <w:rFonts w:hint="cs"/>
          <w:rtl/>
          <w:lang w:bidi="fa-IR"/>
        </w:rPr>
        <w:t xml:space="preserve"> به ترخیم مطلق و ضمیر مجرور در قول مصنف</w:t>
      </w:r>
      <w:r w:rsidR="00C141C3">
        <w:rPr>
          <w:rFonts w:hint="cs"/>
          <w:rtl/>
          <w:lang w:bidi="fa-IR"/>
        </w:rPr>
        <w:t xml:space="preserve"> «</w:t>
      </w:r>
      <w:r w:rsidRPr="007B280F">
        <w:rPr>
          <w:rStyle w:val="a"/>
          <w:rFonts w:hint="cs"/>
          <w:rtl/>
        </w:rPr>
        <w:t>فی آخره</w:t>
      </w:r>
      <w:r w:rsidR="00C141C3">
        <w:rPr>
          <w:rFonts w:hint="cs"/>
          <w:rtl/>
          <w:lang w:bidi="fa-IR"/>
        </w:rPr>
        <w:t xml:space="preserve">» </w:t>
      </w:r>
      <w:r>
        <w:rPr>
          <w:rFonts w:hint="cs"/>
          <w:rtl/>
          <w:lang w:bidi="fa-IR"/>
        </w:rPr>
        <w:t>به اسم برگردد ک</w:t>
      </w:r>
      <w:r w:rsidRPr="002E0C9B">
        <w:rPr>
          <w:rFonts w:hint="cs"/>
          <w:rtl/>
          <w:lang w:bidi="fa-IR"/>
        </w:rPr>
        <w:t>ه گفت</w:t>
      </w:r>
      <w:r w:rsidR="00C141C3">
        <w:rPr>
          <w:rFonts w:hint="cs"/>
          <w:rtl/>
          <w:lang w:bidi="fa-IR"/>
        </w:rPr>
        <w:t xml:space="preserve"> «</w:t>
      </w:r>
      <w:r w:rsidRPr="007B280F">
        <w:rPr>
          <w:rStyle w:val="a"/>
          <w:rFonts w:hint="cs"/>
          <w:rtl/>
        </w:rPr>
        <w:t>و هو حذف فی آخره تخفیفا</w:t>
      </w:r>
      <w:r w:rsidR="00C141C3">
        <w:rPr>
          <w:rFonts w:hint="cs"/>
          <w:rtl/>
          <w:lang w:bidi="fa-IR"/>
        </w:rPr>
        <w:t>»</w:t>
      </w:r>
      <w:r w:rsidR="006C77C4">
        <w:rPr>
          <w:rFonts w:hint="cs"/>
          <w:rtl/>
          <w:lang w:bidi="fa-IR"/>
        </w:rPr>
        <w:t>.</w:t>
      </w:r>
      <w:r w:rsidR="00C141C3">
        <w:rPr>
          <w:rFonts w:hint="cs"/>
          <w:rtl/>
          <w:lang w:bidi="fa-IR"/>
        </w:rPr>
        <w:t xml:space="preserve"> </w:t>
      </w:r>
    </w:p>
    <w:p w:rsidR="00950948" w:rsidRDefault="00950948" w:rsidP="007E3891">
      <w:pPr>
        <w:pStyle w:val="Heading5"/>
        <w:keepNext/>
        <w:rPr>
          <w:rFonts w:hint="cs"/>
          <w:rtl/>
          <w:lang w:bidi="fa-IR"/>
        </w:rPr>
      </w:pPr>
      <w:bookmarkStart w:id="198" w:name="_Toc249103219"/>
      <w:r>
        <w:rPr>
          <w:rFonts w:hint="cs"/>
          <w:rtl/>
          <w:lang w:bidi="fa-IR"/>
        </w:rPr>
        <w:t>شرایط ترخیم منادی</w:t>
      </w:r>
      <w:bookmarkEnd w:id="198"/>
      <w:r>
        <w:rPr>
          <w:rFonts w:hint="cs"/>
          <w:rtl/>
          <w:lang w:bidi="fa-IR"/>
        </w:rPr>
        <w:t xml:space="preserve"> </w:t>
      </w:r>
    </w:p>
    <w:p w:rsidR="00950948" w:rsidRDefault="00950948" w:rsidP="007E3891">
      <w:pPr>
        <w:keepNext/>
        <w:ind w:firstLine="224"/>
        <w:rPr>
          <w:rFonts w:hint="cs"/>
          <w:rtl/>
          <w:lang w:bidi="fa-IR"/>
        </w:rPr>
      </w:pPr>
      <w:r>
        <w:rPr>
          <w:rFonts w:hint="cs"/>
          <w:rtl/>
          <w:lang w:bidi="fa-IR"/>
        </w:rPr>
        <w:t>چهار شرط در ترخیم منادی مطرح است که شارح آن را با تلفیق به متن بیان کرد که گفت شرط ترخیم منادی بنابر تقدیر</w:t>
      </w:r>
      <w:r w:rsidR="001839F0">
        <w:rPr>
          <w:rFonts w:hint="cs"/>
          <w:rtl/>
          <w:lang w:bidi="fa-IR"/>
        </w:rPr>
        <w:t xml:space="preserve"> اوّل</w:t>
      </w:r>
      <w:r>
        <w:rPr>
          <w:rFonts w:hint="cs"/>
          <w:rtl/>
          <w:lang w:bidi="fa-IR"/>
        </w:rPr>
        <w:t xml:space="preserve"> یا شرط ترخیم وقتی که در منادی واقع شود بر تقدیر دوم</w:t>
      </w:r>
      <w:r w:rsidR="00613008">
        <w:rPr>
          <w:rFonts w:hint="cs"/>
          <w:rtl/>
          <w:lang w:bidi="fa-IR"/>
        </w:rPr>
        <w:t>،</w:t>
      </w:r>
      <w:r>
        <w:rPr>
          <w:rFonts w:hint="cs"/>
          <w:rtl/>
          <w:lang w:bidi="fa-IR"/>
        </w:rPr>
        <w:t xml:space="preserve"> چهار امر است</w:t>
      </w:r>
      <w:r w:rsidR="00C141C3">
        <w:rPr>
          <w:rFonts w:hint="cs"/>
          <w:rtl/>
          <w:lang w:bidi="fa-IR"/>
        </w:rPr>
        <w:t>.</w:t>
      </w:r>
      <w:r>
        <w:rPr>
          <w:rFonts w:hint="cs"/>
          <w:rtl/>
          <w:lang w:bidi="fa-IR"/>
        </w:rPr>
        <w:t xml:space="preserve"> سه</w:t>
      </w:r>
      <w:r w:rsidR="00613008">
        <w:rPr>
          <w:rFonts w:hint="eastAsia"/>
          <w:rtl/>
          <w:lang w:bidi="fa-IR"/>
        </w:rPr>
        <w:t>‌</w:t>
      </w:r>
      <w:r>
        <w:rPr>
          <w:rFonts w:hint="cs"/>
          <w:rtl/>
          <w:lang w:bidi="fa-IR"/>
        </w:rPr>
        <w:t>تایش عدمی است و چهارمی یکی از دو امر وجودی است که گفته آید</w:t>
      </w:r>
      <w:r w:rsidR="00C141C3">
        <w:rPr>
          <w:rFonts w:hint="cs"/>
          <w:rtl/>
          <w:lang w:bidi="fa-IR"/>
        </w:rPr>
        <w:t>.</w:t>
      </w:r>
    </w:p>
    <w:p w:rsidR="00950948" w:rsidRDefault="00950948" w:rsidP="007E3891">
      <w:pPr>
        <w:keepNext/>
        <w:ind w:firstLine="224"/>
        <w:rPr>
          <w:rFonts w:hint="cs"/>
          <w:rtl/>
          <w:lang w:bidi="fa-IR"/>
        </w:rPr>
      </w:pPr>
      <w:r>
        <w:rPr>
          <w:rFonts w:hint="cs"/>
          <w:rtl/>
          <w:lang w:bidi="fa-IR"/>
        </w:rPr>
        <w:t>اما سه شرط عدمی ترخیم منادی</w:t>
      </w:r>
      <w:r w:rsidR="00DD4E97">
        <w:rPr>
          <w:rFonts w:hint="cs"/>
          <w:rtl/>
          <w:lang w:bidi="fa-IR"/>
        </w:rPr>
        <w:t xml:space="preserve">: </w:t>
      </w:r>
    </w:p>
    <w:p w:rsidR="00950948" w:rsidRDefault="006C77C4" w:rsidP="007E3891">
      <w:pPr>
        <w:keepNext/>
        <w:ind w:firstLine="224"/>
        <w:rPr>
          <w:rFonts w:hint="cs"/>
          <w:rtl/>
          <w:lang w:bidi="fa-IR"/>
        </w:rPr>
      </w:pPr>
      <w:r>
        <w:rPr>
          <w:rFonts w:hint="cs"/>
          <w:rtl/>
          <w:lang w:bidi="fa-IR"/>
        </w:rPr>
        <w:t>1</w:t>
      </w:r>
      <w:r w:rsidR="007B280F">
        <w:rPr>
          <w:rFonts w:hint="cs"/>
          <w:rtl/>
          <w:lang w:bidi="fa-IR"/>
        </w:rPr>
        <w:t xml:space="preserve">- </w:t>
      </w:r>
      <w:r w:rsidR="00950948">
        <w:rPr>
          <w:rFonts w:hint="cs"/>
          <w:rtl/>
          <w:lang w:bidi="fa-IR"/>
        </w:rPr>
        <w:t xml:space="preserve">منادی مضاف نباشد </w:t>
      </w:r>
      <w:r w:rsidR="00950948" w:rsidRPr="006C77C4">
        <w:rPr>
          <w:rStyle w:val="Char1"/>
          <w:rFonts w:hint="cs"/>
          <w:rtl/>
        </w:rPr>
        <w:t>حقیقة</w:t>
      </w:r>
      <w:r w:rsidR="00584160" w:rsidRPr="006C77C4">
        <w:rPr>
          <w:rStyle w:val="Char1"/>
          <w:rFonts w:hint="cs"/>
          <w:rtl/>
        </w:rPr>
        <w:t>ً</w:t>
      </w:r>
      <w:r w:rsidR="00950948" w:rsidRPr="006C77C4">
        <w:rPr>
          <w:rFonts w:hint="cs"/>
          <w:rtl/>
        </w:rPr>
        <w:t xml:space="preserve"> </w:t>
      </w:r>
      <w:r w:rsidR="00950948">
        <w:rPr>
          <w:rFonts w:hint="cs"/>
          <w:rtl/>
          <w:lang w:bidi="fa-IR"/>
        </w:rPr>
        <w:t>و حکما</w:t>
      </w:r>
      <w:r w:rsidR="00584160">
        <w:rPr>
          <w:rFonts w:hint="cs"/>
          <w:rtl/>
          <w:lang w:bidi="fa-IR"/>
        </w:rPr>
        <w:t>ً</w:t>
      </w:r>
      <w:r w:rsidR="00613008">
        <w:rPr>
          <w:rFonts w:hint="cs"/>
          <w:rtl/>
          <w:lang w:bidi="fa-IR"/>
        </w:rPr>
        <w:t>،</w:t>
      </w:r>
      <w:r w:rsidR="00584160">
        <w:rPr>
          <w:rFonts w:hint="cs"/>
          <w:rtl/>
          <w:lang w:bidi="fa-IR"/>
        </w:rPr>
        <w:t xml:space="preserve"> </w:t>
      </w:r>
      <w:r w:rsidR="00950948">
        <w:rPr>
          <w:rFonts w:hint="cs"/>
          <w:rtl/>
          <w:lang w:bidi="fa-IR"/>
        </w:rPr>
        <w:t>پس منادای شبه مضاف هم داخل</w:t>
      </w:r>
      <w:r w:rsidR="007366E3">
        <w:rPr>
          <w:rFonts w:hint="cs"/>
          <w:rtl/>
          <w:lang w:bidi="fa-IR"/>
        </w:rPr>
        <w:t xml:space="preserve"> می‌شود </w:t>
      </w:r>
      <w:r w:rsidR="00950948">
        <w:rPr>
          <w:rFonts w:hint="cs"/>
          <w:rtl/>
          <w:lang w:bidi="fa-IR"/>
        </w:rPr>
        <w:t>زیرا امکان حذف از</w:t>
      </w:r>
      <w:r w:rsidR="001839F0">
        <w:rPr>
          <w:rFonts w:hint="cs"/>
          <w:rtl/>
          <w:lang w:bidi="fa-IR"/>
        </w:rPr>
        <w:t xml:space="preserve"> اوّل</w:t>
      </w:r>
      <w:r w:rsidR="00950948">
        <w:rPr>
          <w:rFonts w:hint="cs"/>
          <w:rtl/>
          <w:lang w:bidi="fa-IR"/>
        </w:rPr>
        <w:t xml:space="preserve"> نیست زیرا که </w:t>
      </w:r>
      <w:r>
        <w:rPr>
          <w:rFonts w:hint="cs"/>
          <w:rtl/>
          <w:lang w:bidi="fa-IR"/>
        </w:rPr>
        <w:t>او</w:t>
      </w:r>
      <w:r w:rsidR="00950948">
        <w:rPr>
          <w:rFonts w:hint="cs"/>
          <w:rtl/>
          <w:lang w:bidi="fa-IR"/>
        </w:rPr>
        <w:t xml:space="preserve"> آخر اجزای منادی</w:t>
      </w:r>
      <w:r>
        <w:rPr>
          <w:rFonts w:hint="cs"/>
          <w:rtl/>
          <w:lang w:bidi="fa-IR"/>
        </w:rPr>
        <w:t xml:space="preserve"> نیست</w:t>
      </w:r>
      <w:r w:rsidR="00950948">
        <w:rPr>
          <w:rFonts w:hint="cs"/>
          <w:rtl/>
          <w:lang w:bidi="fa-IR"/>
        </w:rPr>
        <w:t xml:space="preserve"> نظرا</w:t>
      </w:r>
      <w:r w:rsidR="00613008">
        <w:rPr>
          <w:rFonts w:hint="cs"/>
          <w:rtl/>
          <w:lang w:bidi="fa-IR"/>
        </w:rPr>
        <w:t>ً</w:t>
      </w:r>
      <w:r w:rsidR="00950948">
        <w:rPr>
          <w:rFonts w:hint="cs"/>
          <w:rtl/>
          <w:lang w:bidi="fa-IR"/>
        </w:rPr>
        <w:t xml:space="preserve"> به</w:t>
      </w:r>
      <w:r w:rsidR="00613008">
        <w:rPr>
          <w:rFonts w:hint="eastAsia"/>
          <w:rtl/>
          <w:lang w:bidi="fa-IR"/>
        </w:rPr>
        <w:t>‌</w:t>
      </w:r>
      <w:r w:rsidR="00950948">
        <w:rPr>
          <w:rFonts w:hint="cs"/>
          <w:rtl/>
          <w:lang w:bidi="fa-IR"/>
        </w:rPr>
        <w:t>سوی معنی و نیز امکان حذف از دومی هم نیست زیرا دومی هم از آخر اجزای منادی نیست در نظر کردن به لفظ</w:t>
      </w:r>
      <w:r w:rsidR="00613008">
        <w:rPr>
          <w:rFonts w:hint="cs"/>
          <w:rtl/>
          <w:lang w:bidi="fa-IR"/>
        </w:rPr>
        <w:t>،</w:t>
      </w:r>
      <w:r w:rsidR="00950948">
        <w:rPr>
          <w:rFonts w:hint="cs"/>
          <w:rtl/>
          <w:lang w:bidi="fa-IR"/>
        </w:rPr>
        <w:t xml:space="preserve"> پس ترخیم در منادای مضاف و شبه مضاف به کلی ممتنع است</w:t>
      </w:r>
      <w:r w:rsidR="00613008">
        <w:rPr>
          <w:rFonts w:hint="cs"/>
          <w:rtl/>
          <w:lang w:bidi="fa-IR"/>
        </w:rPr>
        <w:t>.</w:t>
      </w:r>
      <w:r w:rsidR="00950948">
        <w:rPr>
          <w:rFonts w:hint="cs"/>
          <w:rtl/>
          <w:lang w:bidi="fa-IR"/>
        </w:rPr>
        <w:t xml:space="preserve"> </w:t>
      </w:r>
    </w:p>
    <w:p w:rsidR="00950948" w:rsidRDefault="006C77C4" w:rsidP="007E3891">
      <w:pPr>
        <w:keepNext/>
        <w:ind w:firstLine="224"/>
        <w:rPr>
          <w:rFonts w:hint="cs"/>
          <w:rtl/>
          <w:lang w:bidi="fa-IR"/>
        </w:rPr>
      </w:pPr>
      <w:r>
        <w:rPr>
          <w:rFonts w:hint="cs"/>
          <w:rtl/>
          <w:lang w:bidi="fa-IR"/>
        </w:rPr>
        <w:t>2</w:t>
      </w:r>
      <w:r w:rsidR="007B280F">
        <w:rPr>
          <w:rFonts w:hint="cs"/>
          <w:rtl/>
          <w:lang w:bidi="fa-IR"/>
        </w:rPr>
        <w:t xml:space="preserve">- </w:t>
      </w:r>
      <w:r w:rsidR="00950948">
        <w:rPr>
          <w:rFonts w:hint="cs"/>
          <w:rtl/>
          <w:lang w:bidi="fa-IR"/>
        </w:rPr>
        <w:t>شرط دوم عدمی</w:t>
      </w:r>
      <w:r w:rsidR="00B73E18">
        <w:rPr>
          <w:rFonts w:hint="cs"/>
          <w:rtl/>
          <w:lang w:bidi="fa-IR"/>
        </w:rPr>
        <w:t xml:space="preserve"> اینکه</w:t>
      </w:r>
      <w:r>
        <w:rPr>
          <w:rFonts w:hint="cs"/>
          <w:rtl/>
          <w:lang w:bidi="fa-IR"/>
        </w:rPr>
        <w:t>:</w:t>
      </w:r>
      <w:r w:rsidR="00B73E18">
        <w:rPr>
          <w:rFonts w:hint="cs"/>
          <w:rtl/>
          <w:lang w:bidi="fa-IR"/>
        </w:rPr>
        <w:t xml:space="preserve"> </w:t>
      </w:r>
      <w:r w:rsidR="00950948">
        <w:rPr>
          <w:rFonts w:hint="cs"/>
          <w:rtl/>
          <w:lang w:bidi="fa-IR"/>
        </w:rPr>
        <w:t xml:space="preserve">منادای مستغاث نباشد نه مجرور </w:t>
      </w:r>
      <w:r w:rsidR="00584160">
        <w:rPr>
          <w:rFonts w:hint="cs"/>
          <w:rtl/>
          <w:lang w:bidi="fa-IR"/>
        </w:rPr>
        <w:t>به لامش</w:t>
      </w:r>
      <w:r>
        <w:rPr>
          <w:rFonts w:hint="cs"/>
          <w:rtl/>
          <w:lang w:bidi="fa-IR"/>
        </w:rPr>
        <w:t xml:space="preserve"> ـ</w:t>
      </w:r>
      <w:r w:rsidR="00584160">
        <w:rPr>
          <w:rFonts w:hint="cs"/>
          <w:rtl/>
          <w:lang w:bidi="fa-IR"/>
        </w:rPr>
        <w:t xml:space="preserve"> زیرا اثر نداء در این من</w:t>
      </w:r>
      <w:r w:rsidR="00950948">
        <w:rPr>
          <w:rFonts w:hint="cs"/>
          <w:rtl/>
          <w:lang w:bidi="fa-IR"/>
        </w:rPr>
        <w:t>ادی که همان نصب یا بناء است در آخرش ظاهر</w:t>
      </w:r>
      <w:r w:rsidR="00AB02D5">
        <w:rPr>
          <w:rFonts w:hint="cs"/>
          <w:rtl/>
          <w:lang w:bidi="fa-IR"/>
        </w:rPr>
        <w:t xml:space="preserve"> نمی‌</w:t>
      </w:r>
      <w:r w:rsidR="00950948">
        <w:rPr>
          <w:rFonts w:hint="cs"/>
          <w:rtl/>
          <w:lang w:bidi="fa-IR"/>
        </w:rPr>
        <w:t>شود</w:t>
      </w:r>
      <w:r w:rsidR="0014768F">
        <w:rPr>
          <w:rFonts w:hint="cs"/>
          <w:rtl/>
          <w:lang w:bidi="fa-IR"/>
        </w:rPr>
        <w:t>،</w:t>
      </w:r>
      <w:r w:rsidR="00950948">
        <w:rPr>
          <w:rFonts w:hint="cs"/>
          <w:rtl/>
          <w:lang w:bidi="fa-IR"/>
        </w:rPr>
        <w:t xml:space="preserve"> و این اشکال که ترخیم از خصایص منادی هم هست بر این مورد وارد</w:t>
      </w:r>
      <w:r w:rsidR="00AB02D5">
        <w:rPr>
          <w:rFonts w:hint="cs"/>
          <w:rtl/>
          <w:lang w:bidi="fa-IR"/>
        </w:rPr>
        <w:t xml:space="preserve"> نمی‌</w:t>
      </w:r>
      <w:r w:rsidR="00950948">
        <w:rPr>
          <w:rFonts w:hint="cs"/>
          <w:rtl/>
          <w:lang w:bidi="fa-IR"/>
        </w:rPr>
        <w:t>شود</w:t>
      </w:r>
      <w:r>
        <w:rPr>
          <w:rFonts w:hint="cs"/>
          <w:rtl/>
          <w:lang w:bidi="fa-IR"/>
        </w:rPr>
        <w:t xml:space="preserve"> ـ</w:t>
      </w:r>
      <w:r w:rsidR="00950948">
        <w:rPr>
          <w:rFonts w:hint="cs"/>
          <w:rtl/>
          <w:lang w:bidi="fa-IR"/>
        </w:rPr>
        <w:t xml:space="preserve"> و</w:t>
      </w:r>
      <w:r w:rsidR="007B280F">
        <w:rPr>
          <w:rFonts w:hint="cs"/>
          <w:rtl/>
          <w:lang w:bidi="fa-IR"/>
        </w:rPr>
        <w:t xml:space="preserve"> </w:t>
      </w:r>
      <w:r w:rsidR="00950948">
        <w:rPr>
          <w:rFonts w:hint="cs"/>
          <w:rtl/>
          <w:lang w:bidi="fa-IR"/>
        </w:rPr>
        <w:t>نه مفتوحش به زیاده کردن الف زیرا زیاده منافی حذف است</w:t>
      </w:r>
      <w:r w:rsidR="0014768F">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و مص</w:t>
      </w:r>
      <w:r w:rsidR="00584160">
        <w:rPr>
          <w:rFonts w:hint="cs"/>
          <w:rtl/>
          <w:lang w:bidi="fa-IR"/>
        </w:rPr>
        <w:t>ن</w:t>
      </w:r>
      <w:r>
        <w:rPr>
          <w:rFonts w:hint="cs"/>
          <w:rtl/>
          <w:lang w:bidi="fa-IR"/>
        </w:rPr>
        <w:t>ف منادی مندوب را ذکر نکرد</w:t>
      </w:r>
      <w:r w:rsidR="0014768F">
        <w:rPr>
          <w:rFonts w:hint="cs"/>
          <w:rtl/>
          <w:lang w:bidi="fa-IR"/>
        </w:rPr>
        <w:t>،</w:t>
      </w:r>
      <w:r>
        <w:rPr>
          <w:rFonts w:hint="cs"/>
          <w:rtl/>
          <w:lang w:bidi="fa-IR"/>
        </w:rPr>
        <w:t xml:space="preserve"> زیرا در نزدش </w:t>
      </w:r>
      <w:r w:rsidR="006C77C4">
        <w:rPr>
          <w:rFonts w:hint="cs"/>
          <w:rtl/>
          <w:lang w:bidi="fa-IR"/>
        </w:rPr>
        <w:t>منادای مندوب</w:t>
      </w:r>
      <w:r>
        <w:rPr>
          <w:rFonts w:hint="cs"/>
          <w:rtl/>
          <w:lang w:bidi="fa-IR"/>
        </w:rPr>
        <w:t xml:space="preserve"> داخل در منادی</w:t>
      </w:r>
      <w:r w:rsidR="00AB02D5">
        <w:rPr>
          <w:rFonts w:hint="cs"/>
          <w:rtl/>
          <w:lang w:bidi="fa-IR"/>
        </w:rPr>
        <w:t xml:space="preserve"> نی</w:t>
      </w:r>
      <w:r w:rsidR="006C77C4">
        <w:rPr>
          <w:rFonts w:hint="cs"/>
          <w:rtl/>
          <w:lang w:bidi="fa-IR"/>
        </w:rPr>
        <w:t>ست</w:t>
      </w:r>
      <w:r w:rsidR="0014768F">
        <w:rPr>
          <w:rFonts w:hint="cs"/>
          <w:rtl/>
          <w:lang w:bidi="fa-IR"/>
        </w:rPr>
        <w:t>،</w:t>
      </w:r>
      <w:r>
        <w:rPr>
          <w:rFonts w:hint="cs"/>
          <w:rtl/>
          <w:lang w:bidi="fa-IR"/>
        </w:rPr>
        <w:t xml:space="preserve"> و جامی گوید که اگر در بعضی از نسخ</w:t>
      </w:r>
      <w:r w:rsidR="00C141C3">
        <w:rPr>
          <w:rFonts w:hint="cs"/>
          <w:rtl/>
          <w:lang w:bidi="fa-IR"/>
        </w:rPr>
        <w:t xml:space="preserve"> «</w:t>
      </w:r>
      <w:r w:rsidRPr="0014768F">
        <w:rPr>
          <w:rFonts w:hint="cs"/>
          <w:rtl/>
          <w:lang w:bidi="fa-IR"/>
        </w:rPr>
        <w:t>و</w:t>
      </w:r>
      <w:r w:rsidR="0014768F" w:rsidRPr="0014768F">
        <w:rPr>
          <w:rFonts w:hint="cs"/>
          <w:rtl/>
          <w:lang w:bidi="fa-IR"/>
        </w:rPr>
        <w:t xml:space="preserve"> </w:t>
      </w:r>
      <w:r w:rsidRPr="0014768F">
        <w:rPr>
          <w:rFonts w:hint="cs"/>
          <w:rtl/>
          <w:lang w:bidi="fa-IR"/>
        </w:rPr>
        <w:t>لا مندوبا</w:t>
      </w:r>
      <w:r w:rsidR="0014768F">
        <w:rPr>
          <w:rFonts w:hint="cs"/>
          <w:rtl/>
          <w:lang w:bidi="fa-IR"/>
        </w:rPr>
        <w:t>ً</w:t>
      </w:r>
      <w:r w:rsidR="00C141C3">
        <w:rPr>
          <w:rFonts w:hint="cs"/>
          <w:rtl/>
          <w:lang w:bidi="fa-IR"/>
        </w:rPr>
        <w:t xml:space="preserve">» </w:t>
      </w:r>
      <w:r>
        <w:rPr>
          <w:rFonts w:hint="cs"/>
          <w:rtl/>
          <w:lang w:bidi="fa-IR"/>
        </w:rPr>
        <w:t>آمده است مثل</w:t>
      </w:r>
      <w:r w:rsidR="00B73E18">
        <w:rPr>
          <w:rFonts w:hint="cs"/>
          <w:rtl/>
          <w:lang w:bidi="fa-IR"/>
        </w:rPr>
        <w:t xml:space="preserve"> اینکه </w:t>
      </w:r>
      <w:r>
        <w:rPr>
          <w:rFonts w:hint="cs"/>
          <w:rtl/>
          <w:lang w:bidi="fa-IR"/>
        </w:rPr>
        <w:t>از</w:t>
      </w:r>
      <w:r w:rsidR="0078366B">
        <w:rPr>
          <w:rFonts w:hint="cs"/>
          <w:rtl/>
          <w:lang w:bidi="fa-IR"/>
        </w:rPr>
        <w:t xml:space="preserve"> تصرّف </w:t>
      </w:r>
      <w:r>
        <w:rPr>
          <w:rFonts w:hint="cs"/>
          <w:rtl/>
          <w:lang w:bidi="fa-IR"/>
        </w:rPr>
        <w:t>ناسخین است</w:t>
      </w:r>
      <w:r w:rsidR="0014768F">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با</w:t>
      </w:r>
      <w:r w:rsidR="00B73E18">
        <w:rPr>
          <w:rFonts w:hint="cs"/>
          <w:rtl/>
          <w:lang w:bidi="fa-IR"/>
        </w:rPr>
        <w:t xml:space="preserve"> اینکه </w:t>
      </w:r>
      <w:r>
        <w:rPr>
          <w:rFonts w:hint="cs"/>
          <w:rtl/>
          <w:lang w:bidi="fa-IR"/>
        </w:rPr>
        <w:t xml:space="preserve">وجه اشتراط </w:t>
      </w:r>
      <w:r w:rsidR="00D668A4">
        <w:rPr>
          <w:rFonts w:hint="cs"/>
          <w:rtl/>
          <w:lang w:bidi="fa-IR"/>
        </w:rPr>
        <w:t>م</w:t>
      </w:r>
      <w:r>
        <w:rPr>
          <w:rFonts w:hint="cs"/>
          <w:rtl/>
          <w:lang w:bidi="fa-IR"/>
        </w:rPr>
        <w:t>ن</w:t>
      </w:r>
      <w:r w:rsidR="00D668A4">
        <w:rPr>
          <w:rFonts w:hint="cs"/>
          <w:rtl/>
          <w:lang w:bidi="fa-IR"/>
        </w:rPr>
        <w:t>دوب نبودنِ منادای مرخّم</w:t>
      </w:r>
      <w:r>
        <w:rPr>
          <w:rFonts w:hint="cs"/>
          <w:rtl/>
          <w:lang w:bidi="fa-IR"/>
        </w:rPr>
        <w:t xml:space="preserve"> در نزد دخول</w:t>
      </w:r>
      <w:r w:rsidR="00D668A4">
        <w:rPr>
          <w:rFonts w:hint="cs"/>
          <w:rtl/>
          <w:lang w:bidi="fa-IR"/>
        </w:rPr>
        <w:t xml:space="preserve"> مندوب،</w:t>
      </w:r>
      <w:r>
        <w:rPr>
          <w:rFonts w:hint="cs"/>
          <w:rtl/>
          <w:lang w:bidi="fa-IR"/>
        </w:rPr>
        <w:t xml:space="preserve"> در منادی ظاهر است</w:t>
      </w:r>
      <w:r w:rsidR="0014768F">
        <w:rPr>
          <w:rFonts w:hint="cs"/>
          <w:rtl/>
          <w:lang w:bidi="fa-IR"/>
        </w:rPr>
        <w:t>،</w:t>
      </w:r>
      <w:r>
        <w:rPr>
          <w:rFonts w:hint="cs"/>
          <w:rtl/>
          <w:lang w:bidi="fa-IR"/>
        </w:rPr>
        <w:t xml:space="preserve"> و آن این است که اغلب در</w:t>
      </w:r>
      <w:r w:rsidR="00D668A4">
        <w:rPr>
          <w:rFonts w:hint="cs"/>
          <w:rtl/>
          <w:lang w:bidi="fa-IR"/>
        </w:rPr>
        <w:t xml:space="preserve"> </w:t>
      </w:r>
      <w:r>
        <w:rPr>
          <w:rFonts w:hint="cs"/>
          <w:rtl/>
          <w:lang w:bidi="fa-IR"/>
        </w:rPr>
        <w:t>آن زیاده الف در آخر است برای کشیدن صوت تا اظهار تفجع شود</w:t>
      </w:r>
      <w:r w:rsidR="0014768F">
        <w:rPr>
          <w:rFonts w:hint="cs"/>
          <w:rtl/>
          <w:lang w:bidi="fa-IR"/>
        </w:rPr>
        <w:t>،</w:t>
      </w:r>
      <w:r>
        <w:rPr>
          <w:rFonts w:hint="cs"/>
          <w:rtl/>
          <w:lang w:bidi="fa-IR"/>
        </w:rPr>
        <w:t>که با ترخیم کردن برای تخفیف مناسبت ندارد</w:t>
      </w:r>
      <w:r w:rsidR="0014768F">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7B280F">
        <w:rPr>
          <w:rFonts w:hint="cs"/>
          <w:rtl/>
          <w:lang w:bidi="fa-IR"/>
        </w:rPr>
        <w:t xml:space="preserve">- </w:t>
      </w:r>
      <w:r>
        <w:rPr>
          <w:rFonts w:hint="cs"/>
          <w:rtl/>
          <w:lang w:bidi="fa-IR"/>
        </w:rPr>
        <w:t>شرط سوم</w:t>
      </w:r>
      <w:r w:rsidR="00B73E18">
        <w:rPr>
          <w:rFonts w:hint="cs"/>
          <w:rtl/>
          <w:lang w:bidi="fa-IR"/>
        </w:rPr>
        <w:t xml:space="preserve"> اینکه </w:t>
      </w:r>
      <w:r>
        <w:rPr>
          <w:rFonts w:hint="cs"/>
          <w:rtl/>
          <w:lang w:bidi="fa-IR"/>
        </w:rPr>
        <w:t>منادی به صورت جمله نباشد</w:t>
      </w:r>
      <w:r w:rsidR="0014768F">
        <w:rPr>
          <w:rFonts w:hint="cs"/>
          <w:rtl/>
          <w:lang w:bidi="fa-IR"/>
        </w:rPr>
        <w:t>،</w:t>
      </w:r>
      <w:r>
        <w:rPr>
          <w:rFonts w:hint="cs"/>
          <w:rtl/>
          <w:lang w:bidi="fa-IR"/>
        </w:rPr>
        <w:t xml:space="preserve"> چون جمله به همان حالش</w:t>
      </w:r>
      <w:r w:rsidR="000D2E5C">
        <w:rPr>
          <w:rFonts w:hint="cs"/>
          <w:rtl/>
          <w:lang w:bidi="fa-IR"/>
        </w:rPr>
        <w:t xml:space="preserve"> می‌</w:t>
      </w:r>
      <w:r>
        <w:rPr>
          <w:rFonts w:hint="cs"/>
          <w:rtl/>
          <w:lang w:bidi="fa-IR"/>
        </w:rPr>
        <w:t>ماند</w:t>
      </w:r>
      <w:r w:rsidR="0014768F">
        <w:rPr>
          <w:rFonts w:hint="cs"/>
          <w:rtl/>
          <w:lang w:bidi="fa-IR"/>
        </w:rPr>
        <w:t>،</w:t>
      </w:r>
      <w:r>
        <w:rPr>
          <w:rFonts w:hint="cs"/>
          <w:rtl/>
          <w:lang w:bidi="fa-IR"/>
        </w:rPr>
        <w:t xml:space="preserve"> و در او تغییری ایجاد</w:t>
      </w:r>
      <w:r w:rsidR="00AB02D5">
        <w:rPr>
          <w:rFonts w:hint="cs"/>
          <w:rtl/>
          <w:lang w:bidi="fa-IR"/>
        </w:rPr>
        <w:t xml:space="preserve"> نمی‌</w:t>
      </w:r>
      <w:r>
        <w:rPr>
          <w:rFonts w:hint="cs"/>
          <w:rtl/>
          <w:lang w:bidi="fa-IR"/>
        </w:rPr>
        <w:t>شود</w:t>
      </w:r>
      <w:r w:rsidR="0014768F">
        <w:rPr>
          <w:rFonts w:hint="cs"/>
          <w:rtl/>
          <w:lang w:bidi="fa-IR"/>
        </w:rPr>
        <w:t>.</w:t>
      </w:r>
    </w:p>
    <w:p w:rsidR="00950948" w:rsidRDefault="00950948" w:rsidP="007E3891">
      <w:pPr>
        <w:keepNext/>
        <w:ind w:firstLine="224"/>
        <w:rPr>
          <w:rFonts w:hint="cs"/>
          <w:rtl/>
          <w:lang w:bidi="fa-IR"/>
        </w:rPr>
      </w:pPr>
      <w:r>
        <w:rPr>
          <w:rFonts w:hint="cs"/>
          <w:rtl/>
          <w:lang w:bidi="fa-IR"/>
        </w:rPr>
        <w:t xml:space="preserve">4 </w:t>
      </w:r>
      <w:r w:rsidR="007B280F">
        <w:rPr>
          <w:rFonts w:hint="cs"/>
          <w:rtl/>
          <w:lang w:bidi="fa-IR"/>
        </w:rPr>
        <w:t xml:space="preserve">- </w:t>
      </w:r>
      <w:r>
        <w:rPr>
          <w:rFonts w:hint="cs"/>
          <w:rtl/>
          <w:lang w:bidi="fa-IR"/>
        </w:rPr>
        <w:t>و شرط چهارم که یکی از دو امر وجودی است</w:t>
      </w:r>
      <w:r w:rsidR="0014768F">
        <w:rPr>
          <w:rFonts w:hint="cs"/>
          <w:rtl/>
          <w:lang w:bidi="fa-IR"/>
        </w:rPr>
        <w:t>،</w:t>
      </w:r>
      <w:r>
        <w:rPr>
          <w:rFonts w:hint="cs"/>
          <w:rtl/>
          <w:lang w:bidi="fa-IR"/>
        </w:rPr>
        <w:t xml:space="preserve"> و آن </w:t>
      </w:r>
      <w:r w:rsidR="006C77C4">
        <w:rPr>
          <w:rFonts w:hint="cs"/>
          <w:rtl/>
          <w:lang w:bidi="fa-IR"/>
        </w:rPr>
        <w:t>ا</w:t>
      </w:r>
      <w:r>
        <w:rPr>
          <w:rFonts w:hint="cs"/>
          <w:rtl/>
          <w:lang w:bidi="fa-IR"/>
        </w:rPr>
        <w:t>ینکه</w:t>
      </w:r>
      <w:r w:rsidR="006C77C4">
        <w:rPr>
          <w:rFonts w:hint="cs"/>
          <w:rtl/>
          <w:lang w:bidi="fa-IR"/>
        </w:rPr>
        <w:t>: 1-</w:t>
      </w:r>
      <w:r>
        <w:rPr>
          <w:rFonts w:hint="cs"/>
          <w:rtl/>
          <w:lang w:bidi="fa-IR"/>
        </w:rPr>
        <w:t xml:space="preserve"> </w:t>
      </w:r>
      <w:r w:rsidR="006C77C4">
        <w:rPr>
          <w:rFonts w:hint="cs"/>
          <w:rtl/>
          <w:lang w:bidi="fa-IR"/>
        </w:rPr>
        <w:t xml:space="preserve">یا </w:t>
      </w:r>
      <w:r>
        <w:rPr>
          <w:rFonts w:hint="cs"/>
          <w:rtl/>
          <w:lang w:bidi="fa-IR"/>
        </w:rPr>
        <w:t>منادی ع</w:t>
      </w:r>
      <w:r w:rsidR="00BC4E5B">
        <w:rPr>
          <w:rFonts w:hint="cs"/>
          <w:rtl/>
          <w:lang w:bidi="fa-IR"/>
        </w:rPr>
        <w:t>َ</w:t>
      </w:r>
      <w:r>
        <w:rPr>
          <w:rFonts w:hint="cs"/>
          <w:rtl/>
          <w:lang w:bidi="fa-IR"/>
        </w:rPr>
        <w:t>ل</w:t>
      </w:r>
      <w:r w:rsidR="00BC4E5B">
        <w:rPr>
          <w:rFonts w:hint="cs"/>
          <w:rtl/>
          <w:lang w:bidi="fa-IR"/>
        </w:rPr>
        <w:t>َ</w:t>
      </w:r>
      <w:r>
        <w:rPr>
          <w:rFonts w:hint="cs"/>
          <w:rtl/>
          <w:lang w:bidi="fa-IR"/>
        </w:rPr>
        <w:t>می باشد که بیش از سه</w:t>
      </w:r>
      <w:r w:rsidR="007B280F">
        <w:rPr>
          <w:rFonts w:hint="eastAsia"/>
          <w:rtl/>
          <w:lang w:bidi="fa-IR"/>
        </w:rPr>
        <w:t>‌</w:t>
      </w:r>
      <w:r w:rsidR="006C77C4">
        <w:rPr>
          <w:rFonts w:hint="cs"/>
          <w:rtl/>
          <w:lang w:bidi="fa-IR"/>
        </w:rPr>
        <w:t xml:space="preserve"> حرف</w:t>
      </w:r>
      <w:r>
        <w:rPr>
          <w:rFonts w:hint="cs"/>
          <w:rtl/>
          <w:lang w:bidi="fa-IR"/>
        </w:rPr>
        <w:t xml:space="preserve"> </w:t>
      </w:r>
      <w:r w:rsidR="006C77C4">
        <w:rPr>
          <w:rFonts w:hint="cs"/>
          <w:rtl/>
          <w:lang w:bidi="fa-IR"/>
        </w:rPr>
        <w:t xml:space="preserve">است </w:t>
      </w:r>
      <w:r>
        <w:rPr>
          <w:rFonts w:hint="cs"/>
          <w:rtl/>
          <w:lang w:bidi="fa-IR"/>
        </w:rPr>
        <w:t>که</w:t>
      </w:r>
      <w:r w:rsidR="00830414">
        <w:rPr>
          <w:rFonts w:hint="cs"/>
          <w:rtl/>
          <w:lang w:bidi="fa-IR"/>
        </w:rPr>
        <w:t xml:space="preserve"> این‌گونه </w:t>
      </w:r>
      <w:r>
        <w:rPr>
          <w:rFonts w:hint="cs"/>
          <w:rtl/>
          <w:lang w:bidi="fa-IR"/>
        </w:rPr>
        <w:t>منادی به خاطر ع</w:t>
      </w:r>
      <w:r w:rsidR="00BC4E5B">
        <w:rPr>
          <w:rFonts w:hint="cs"/>
          <w:rtl/>
          <w:lang w:bidi="fa-IR"/>
        </w:rPr>
        <w:t>َ</w:t>
      </w:r>
      <w:r>
        <w:rPr>
          <w:rFonts w:hint="cs"/>
          <w:rtl/>
          <w:lang w:bidi="fa-IR"/>
        </w:rPr>
        <w:t>ل</w:t>
      </w:r>
      <w:r w:rsidR="00BC4E5B">
        <w:rPr>
          <w:rFonts w:hint="cs"/>
          <w:rtl/>
          <w:lang w:bidi="fa-IR"/>
        </w:rPr>
        <w:t>َ</w:t>
      </w:r>
      <w:r>
        <w:rPr>
          <w:rFonts w:hint="cs"/>
          <w:rtl/>
          <w:lang w:bidi="fa-IR"/>
        </w:rPr>
        <w:t>می</w:t>
      </w:r>
      <w:r w:rsidR="00BC4E5B">
        <w:rPr>
          <w:rFonts w:hint="cs"/>
          <w:rtl/>
          <w:lang w:bidi="fa-IR"/>
        </w:rPr>
        <w:t>ّ</w:t>
      </w:r>
      <w:r>
        <w:rPr>
          <w:rFonts w:hint="cs"/>
          <w:rtl/>
          <w:lang w:bidi="fa-IR"/>
        </w:rPr>
        <w:t>ت</w:t>
      </w:r>
      <w:r w:rsidR="006C77C4">
        <w:rPr>
          <w:rFonts w:hint="eastAsia"/>
          <w:rtl/>
          <w:lang w:bidi="fa-IR"/>
        </w:rPr>
        <w:t>‌</w:t>
      </w:r>
      <w:r>
        <w:rPr>
          <w:rFonts w:hint="cs"/>
          <w:rtl/>
          <w:lang w:bidi="fa-IR"/>
        </w:rPr>
        <w:t>شان مناسبت با تخفیف پیدا</w:t>
      </w:r>
      <w:r w:rsidR="000D2E5C">
        <w:rPr>
          <w:rFonts w:hint="cs"/>
          <w:rtl/>
          <w:lang w:bidi="fa-IR"/>
        </w:rPr>
        <w:t xml:space="preserve"> می‌</w:t>
      </w:r>
      <w:r>
        <w:rPr>
          <w:rFonts w:hint="cs"/>
          <w:rtl/>
          <w:lang w:bidi="fa-IR"/>
        </w:rPr>
        <w:t>کنند</w:t>
      </w:r>
      <w:r w:rsidR="0014768F">
        <w:rPr>
          <w:rFonts w:hint="cs"/>
          <w:rtl/>
          <w:lang w:bidi="fa-IR"/>
        </w:rPr>
        <w:t>،</w:t>
      </w:r>
      <w:r>
        <w:rPr>
          <w:rFonts w:hint="cs"/>
          <w:rtl/>
          <w:lang w:bidi="fa-IR"/>
        </w:rPr>
        <w:t xml:space="preserve"> زیرا نداء در علم فراوان</w:t>
      </w:r>
      <w:r w:rsidR="00A44537">
        <w:rPr>
          <w:rFonts w:hint="cs"/>
          <w:rtl/>
          <w:lang w:bidi="fa-IR"/>
        </w:rPr>
        <w:t xml:space="preserve"> تحقّق </w:t>
      </w:r>
      <w:r w:rsidR="000D2E5C">
        <w:rPr>
          <w:rFonts w:hint="cs"/>
          <w:rtl/>
          <w:lang w:bidi="fa-IR"/>
        </w:rPr>
        <w:t>می‌</w:t>
      </w:r>
      <w:r>
        <w:rPr>
          <w:rFonts w:hint="cs"/>
          <w:rtl/>
          <w:lang w:bidi="fa-IR"/>
        </w:rPr>
        <w:t xml:space="preserve">یابد </w:t>
      </w:r>
      <w:r w:rsidR="006C77C4">
        <w:rPr>
          <w:rFonts w:hint="cs"/>
          <w:rtl/>
          <w:lang w:bidi="fa-IR"/>
        </w:rPr>
        <w:t>و علاوه بر آن بخاطر</w:t>
      </w:r>
      <w:r>
        <w:rPr>
          <w:rFonts w:hint="cs"/>
          <w:rtl/>
          <w:lang w:bidi="fa-IR"/>
        </w:rPr>
        <w:t xml:space="preserve"> شهرتی که این علم دارد آنچه از حروفش باقی</w:t>
      </w:r>
      <w:r w:rsidR="000D2E5C">
        <w:rPr>
          <w:rFonts w:hint="cs"/>
          <w:rtl/>
          <w:lang w:bidi="fa-IR"/>
        </w:rPr>
        <w:t xml:space="preserve"> می‌</w:t>
      </w:r>
      <w:r>
        <w:rPr>
          <w:rFonts w:hint="cs"/>
          <w:rtl/>
          <w:lang w:bidi="fa-IR"/>
        </w:rPr>
        <w:t>ماند دلیل</w:t>
      </w:r>
      <w:r w:rsidR="007366E3">
        <w:rPr>
          <w:rFonts w:hint="cs"/>
          <w:rtl/>
          <w:lang w:bidi="fa-IR"/>
        </w:rPr>
        <w:t xml:space="preserve"> </w:t>
      </w:r>
      <w:r w:rsidR="006C77C4">
        <w:rPr>
          <w:rFonts w:hint="cs"/>
          <w:rtl/>
          <w:lang w:bidi="fa-IR"/>
        </w:rPr>
        <w:t>است</w:t>
      </w:r>
      <w:r w:rsidR="007366E3">
        <w:rPr>
          <w:rFonts w:hint="cs"/>
          <w:rtl/>
          <w:lang w:bidi="fa-IR"/>
        </w:rPr>
        <w:t xml:space="preserve"> </w:t>
      </w:r>
      <w:r>
        <w:rPr>
          <w:rFonts w:hint="cs"/>
          <w:rtl/>
          <w:lang w:bidi="fa-IR"/>
        </w:rPr>
        <w:t>بر</w:t>
      </w:r>
      <w:r w:rsidR="0014768F">
        <w:rPr>
          <w:rFonts w:hint="eastAsia"/>
          <w:rtl/>
          <w:lang w:bidi="fa-IR"/>
        </w:rPr>
        <w:t>‌</w:t>
      </w:r>
      <w:r w:rsidR="006C77C4">
        <w:rPr>
          <w:rFonts w:hint="cs"/>
          <w:rtl/>
          <w:lang w:bidi="fa-IR"/>
        </w:rPr>
        <w:t>آن</w:t>
      </w:r>
      <w:r>
        <w:rPr>
          <w:rFonts w:hint="cs"/>
          <w:rtl/>
          <w:lang w:bidi="fa-IR"/>
        </w:rPr>
        <w:t xml:space="preserve"> </w:t>
      </w:r>
      <w:r w:rsidR="006C77C4">
        <w:rPr>
          <w:rFonts w:hint="cs"/>
          <w:rtl/>
          <w:lang w:bidi="fa-IR"/>
        </w:rPr>
        <w:t>حروفی</w:t>
      </w:r>
      <w:r>
        <w:rPr>
          <w:rFonts w:hint="cs"/>
          <w:rtl/>
          <w:lang w:bidi="fa-IR"/>
        </w:rPr>
        <w:t xml:space="preserve"> که در وقت ترخیم</w:t>
      </w:r>
      <w:r w:rsidR="000D2E5C">
        <w:rPr>
          <w:rFonts w:hint="cs"/>
          <w:rtl/>
          <w:lang w:bidi="fa-IR"/>
        </w:rPr>
        <w:t xml:space="preserve"> </w:t>
      </w:r>
      <w:r w:rsidR="006C77C4">
        <w:rPr>
          <w:rFonts w:hint="cs"/>
          <w:rtl/>
          <w:lang w:bidi="fa-IR"/>
        </w:rPr>
        <w:t xml:space="preserve">حذف شد، و </w:t>
      </w:r>
      <w:r w:rsidR="00365289">
        <w:rPr>
          <w:rFonts w:hint="cs"/>
          <w:rtl/>
          <w:lang w:bidi="fa-IR"/>
        </w:rPr>
        <w:t xml:space="preserve">چون‌که </w:t>
      </w:r>
      <w:r>
        <w:rPr>
          <w:rFonts w:hint="cs"/>
          <w:rtl/>
          <w:lang w:bidi="fa-IR"/>
        </w:rPr>
        <w:t xml:space="preserve">بیش از سه حرف است اگر ترخیم بشود آن </w:t>
      </w:r>
      <w:r w:rsidR="00BC4E5B">
        <w:rPr>
          <w:rFonts w:hint="cs"/>
          <w:rtl/>
          <w:lang w:bidi="fa-IR"/>
        </w:rPr>
        <w:t>اسم مرخم از اقل بنای م</w:t>
      </w:r>
      <w:r>
        <w:rPr>
          <w:rFonts w:hint="cs"/>
          <w:rtl/>
          <w:lang w:bidi="fa-IR"/>
        </w:rPr>
        <w:t>عرب که سه حرفی بودن است</w:t>
      </w:r>
      <w:r w:rsidR="00AB02D5">
        <w:rPr>
          <w:rFonts w:hint="cs"/>
          <w:rtl/>
          <w:lang w:bidi="fa-IR"/>
        </w:rPr>
        <w:t xml:space="preserve"> نمی‌</w:t>
      </w:r>
      <w:r>
        <w:rPr>
          <w:rFonts w:hint="cs"/>
          <w:rtl/>
          <w:lang w:bidi="fa-IR"/>
        </w:rPr>
        <w:t>افتد که بدون</w:t>
      </w:r>
      <w:r w:rsidR="003F3933">
        <w:rPr>
          <w:rFonts w:hint="cs"/>
          <w:rtl/>
          <w:lang w:bidi="fa-IR"/>
        </w:rPr>
        <w:t xml:space="preserve"> علّت </w:t>
      </w:r>
      <w:r>
        <w:rPr>
          <w:rFonts w:hint="cs"/>
          <w:rtl/>
          <w:lang w:bidi="fa-IR"/>
        </w:rPr>
        <w:t>موجبه حذف شود</w:t>
      </w:r>
      <w:r w:rsidR="0014768F">
        <w:rPr>
          <w:rFonts w:hint="cs"/>
          <w:rtl/>
          <w:lang w:bidi="fa-IR"/>
        </w:rPr>
        <w:t>.</w:t>
      </w:r>
      <w:r>
        <w:rPr>
          <w:rFonts w:hint="cs"/>
          <w:rtl/>
          <w:lang w:bidi="fa-IR"/>
        </w:rPr>
        <w:t xml:space="preserve"> </w:t>
      </w:r>
    </w:p>
    <w:p w:rsidR="00950948" w:rsidRPr="004065AB" w:rsidRDefault="006C77C4" w:rsidP="007E3891">
      <w:pPr>
        <w:keepNext/>
        <w:ind w:firstLine="224"/>
        <w:rPr>
          <w:rFonts w:hint="cs"/>
          <w:rtl/>
          <w:lang w:bidi="fa-IR"/>
        </w:rPr>
      </w:pPr>
      <w:r>
        <w:rPr>
          <w:rFonts w:hint="cs"/>
          <w:rtl/>
          <w:lang w:bidi="fa-IR"/>
        </w:rPr>
        <w:t xml:space="preserve">2- </w:t>
      </w:r>
      <w:r w:rsidR="00950948">
        <w:rPr>
          <w:rFonts w:hint="cs"/>
          <w:rtl/>
          <w:lang w:bidi="fa-IR"/>
        </w:rPr>
        <w:t>و یا اگر</w:t>
      </w:r>
      <w:r>
        <w:rPr>
          <w:rFonts w:hint="cs"/>
          <w:rtl/>
          <w:lang w:bidi="fa-IR"/>
        </w:rPr>
        <w:t xml:space="preserve"> منادی</w:t>
      </w:r>
      <w:r w:rsidR="00950948">
        <w:rPr>
          <w:rFonts w:hint="cs"/>
          <w:rtl/>
          <w:lang w:bidi="fa-IR"/>
        </w:rPr>
        <w:t xml:space="preserve"> بیش از سه حرف و ع</w:t>
      </w:r>
      <w:r>
        <w:rPr>
          <w:rFonts w:hint="cs"/>
          <w:rtl/>
          <w:lang w:bidi="fa-IR"/>
        </w:rPr>
        <w:t>َ</w:t>
      </w:r>
      <w:r w:rsidR="00950948">
        <w:rPr>
          <w:rFonts w:hint="cs"/>
          <w:rtl/>
          <w:lang w:bidi="fa-IR"/>
        </w:rPr>
        <w:t>ل</w:t>
      </w:r>
      <w:r>
        <w:rPr>
          <w:rFonts w:hint="cs"/>
          <w:rtl/>
          <w:lang w:bidi="fa-IR"/>
        </w:rPr>
        <w:t>َ</w:t>
      </w:r>
      <w:r w:rsidR="00950948">
        <w:rPr>
          <w:rFonts w:hint="cs"/>
          <w:rtl/>
          <w:lang w:bidi="fa-IR"/>
        </w:rPr>
        <w:t>م نبود اسمی باشد که به تای</w:t>
      </w:r>
      <w:r w:rsidR="00371E28">
        <w:rPr>
          <w:rFonts w:hint="cs"/>
          <w:rtl/>
          <w:lang w:bidi="fa-IR"/>
        </w:rPr>
        <w:t xml:space="preserve"> تأنیث </w:t>
      </w:r>
      <w:r w:rsidR="00950948">
        <w:rPr>
          <w:rFonts w:hint="cs"/>
          <w:rtl/>
          <w:lang w:bidi="fa-IR"/>
        </w:rPr>
        <w:t>متلبس باشد زیرا وضع تاء بر زوال است و</w:t>
      </w:r>
      <w:r w:rsidR="007B280F">
        <w:rPr>
          <w:rFonts w:hint="cs"/>
          <w:rtl/>
          <w:lang w:bidi="fa-IR"/>
        </w:rPr>
        <w:t xml:space="preserve"> </w:t>
      </w:r>
      <w:r w:rsidR="00950948">
        <w:rPr>
          <w:rFonts w:hint="cs"/>
          <w:rtl/>
          <w:lang w:bidi="fa-IR"/>
        </w:rPr>
        <w:t>لذا به کمترین مقتضی</w:t>
      </w:r>
      <w:r>
        <w:rPr>
          <w:rFonts w:hint="cs"/>
          <w:rtl/>
          <w:lang w:bidi="fa-IR"/>
        </w:rPr>
        <w:t>،</w:t>
      </w:r>
      <w:r w:rsidR="00950948">
        <w:rPr>
          <w:rFonts w:hint="cs"/>
          <w:rtl/>
          <w:lang w:bidi="fa-IR"/>
        </w:rPr>
        <w:t xml:space="preserve"> تای</w:t>
      </w:r>
      <w:r w:rsidR="00371E28">
        <w:rPr>
          <w:rFonts w:hint="cs"/>
          <w:rtl/>
          <w:lang w:bidi="fa-IR"/>
        </w:rPr>
        <w:t xml:space="preserve"> تأنیث </w:t>
      </w:r>
      <w:r w:rsidR="00950948">
        <w:rPr>
          <w:rFonts w:hint="cs"/>
          <w:rtl/>
          <w:lang w:bidi="fa-IR"/>
        </w:rPr>
        <w:t>سقوط</w:t>
      </w:r>
      <w:r w:rsidR="000D2E5C">
        <w:rPr>
          <w:rFonts w:hint="cs"/>
          <w:rtl/>
          <w:lang w:bidi="fa-IR"/>
        </w:rPr>
        <w:t xml:space="preserve"> می‌</w:t>
      </w:r>
      <w:r w:rsidR="00950948">
        <w:rPr>
          <w:rFonts w:hint="cs"/>
          <w:rtl/>
          <w:lang w:bidi="fa-IR"/>
        </w:rPr>
        <w:t>کند پس چگونه وقتی که در جایگاهی قرار گیرد که</w:t>
      </w:r>
      <w:r w:rsidR="004728EA">
        <w:rPr>
          <w:rFonts w:hint="cs"/>
          <w:rtl/>
          <w:lang w:bidi="fa-IR"/>
        </w:rPr>
        <w:t xml:space="preserve"> اکثراً </w:t>
      </w:r>
      <w:r w:rsidR="00950948">
        <w:rPr>
          <w:rFonts w:hint="cs"/>
          <w:rtl/>
          <w:lang w:bidi="fa-IR"/>
        </w:rPr>
        <w:t xml:space="preserve">در آن جایگاه </w:t>
      </w:r>
      <w:r>
        <w:rPr>
          <w:rFonts w:hint="cs"/>
          <w:rtl/>
          <w:lang w:bidi="fa-IR"/>
        </w:rPr>
        <w:t>(</w:t>
      </w:r>
      <w:r w:rsidR="00950948">
        <w:rPr>
          <w:rFonts w:hint="cs"/>
          <w:rtl/>
          <w:lang w:bidi="fa-IR"/>
        </w:rPr>
        <w:t>که آخر منادی است</w:t>
      </w:r>
      <w:r>
        <w:rPr>
          <w:rFonts w:hint="cs"/>
          <w:rtl/>
          <w:lang w:bidi="fa-IR"/>
        </w:rPr>
        <w:t>)</w:t>
      </w:r>
      <w:r w:rsidR="00950948">
        <w:rPr>
          <w:rFonts w:hint="cs"/>
          <w:rtl/>
          <w:lang w:bidi="fa-IR"/>
        </w:rPr>
        <w:t xml:space="preserve"> حرف اصلی ساقط</w:t>
      </w:r>
      <w:r w:rsidR="007366E3">
        <w:rPr>
          <w:rFonts w:hint="cs"/>
          <w:rtl/>
          <w:lang w:bidi="fa-IR"/>
        </w:rPr>
        <w:t xml:space="preserve"> می‌شود </w:t>
      </w:r>
      <w:r w:rsidR="00950948">
        <w:rPr>
          <w:rFonts w:hint="cs"/>
          <w:rtl/>
          <w:lang w:bidi="fa-IR"/>
        </w:rPr>
        <w:t>بخواهد که تای</w:t>
      </w:r>
      <w:r w:rsidR="00371E28">
        <w:rPr>
          <w:rFonts w:hint="cs"/>
          <w:rtl/>
          <w:lang w:bidi="fa-IR"/>
        </w:rPr>
        <w:t xml:space="preserve"> تأنیث </w:t>
      </w:r>
      <w:r w:rsidR="00950948">
        <w:rPr>
          <w:rFonts w:hint="cs"/>
          <w:rtl/>
          <w:lang w:bidi="fa-IR"/>
        </w:rPr>
        <w:t>سقوط نکند</w:t>
      </w:r>
      <w:r w:rsidR="0014768F">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و لذا عرب چون و چرا</w:t>
      </w:r>
      <w:r w:rsidR="00AB02D5">
        <w:rPr>
          <w:rFonts w:hint="cs"/>
          <w:rtl/>
          <w:lang w:bidi="fa-IR"/>
        </w:rPr>
        <w:t xml:space="preserve"> نمی‌</w:t>
      </w:r>
      <w:r>
        <w:rPr>
          <w:rFonts w:hint="cs"/>
          <w:rtl/>
          <w:lang w:bidi="fa-IR"/>
        </w:rPr>
        <w:t>کند به باقی ماندن</w:t>
      </w:r>
      <w:r w:rsidR="00C141C3">
        <w:rPr>
          <w:rFonts w:hint="cs"/>
          <w:rtl/>
          <w:lang w:bidi="fa-IR"/>
        </w:rPr>
        <w:t xml:space="preserve"> </w:t>
      </w:r>
      <w:r w:rsidR="006C77C4">
        <w:rPr>
          <w:rFonts w:hint="cs"/>
          <w:rtl/>
          <w:lang w:bidi="fa-IR"/>
        </w:rPr>
        <w:t>(</w:t>
      </w:r>
      <w:r w:rsidRPr="0014768F">
        <w:rPr>
          <w:rFonts w:hint="cs"/>
          <w:rtl/>
        </w:rPr>
        <w:t>مثل</w:t>
      </w:r>
      <w:r w:rsidRPr="009A6B19">
        <w:rPr>
          <w:rFonts w:cs="B Badr" w:hint="cs"/>
          <w:rtl/>
          <w:lang w:bidi="fa-IR"/>
        </w:rPr>
        <w:t xml:space="preserve"> </w:t>
      </w:r>
      <w:r w:rsidRPr="0014768F">
        <w:rPr>
          <w:rStyle w:val="a"/>
          <w:rFonts w:hint="cs"/>
          <w:sz w:val="26"/>
          <w:szCs w:val="26"/>
          <w:rtl/>
        </w:rPr>
        <w:t>ث</w:t>
      </w:r>
      <w:r w:rsidR="0014768F">
        <w:rPr>
          <w:rStyle w:val="a"/>
          <w:rFonts w:hint="cs"/>
          <w:sz w:val="26"/>
          <w:szCs w:val="26"/>
          <w:rtl/>
        </w:rPr>
        <w:t>ُ</w:t>
      </w:r>
      <w:r w:rsidRPr="0014768F">
        <w:rPr>
          <w:rStyle w:val="a"/>
          <w:rFonts w:hint="cs"/>
          <w:sz w:val="26"/>
          <w:szCs w:val="26"/>
          <w:rtl/>
        </w:rPr>
        <w:t>ب</w:t>
      </w:r>
      <w:r w:rsidR="0014768F">
        <w:rPr>
          <w:rStyle w:val="a"/>
          <w:rFonts w:hint="cs"/>
          <w:sz w:val="26"/>
          <w:szCs w:val="26"/>
          <w:rtl/>
        </w:rPr>
        <w:t>َ</w:t>
      </w:r>
      <w:r w:rsidRPr="0014768F">
        <w:rPr>
          <w:rStyle w:val="a"/>
          <w:rFonts w:hint="cs"/>
          <w:sz w:val="26"/>
          <w:szCs w:val="26"/>
          <w:rtl/>
        </w:rPr>
        <w:t>ة</w:t>
      </w:r>
      <w:r w:rsidRPr="009A6B19">
        <w:rPr>
          <w:rFonts w:cs="B Badr" w:hint="cs"/>
          <w:rtl/>
          <w:lang w:bidi="fa-IR"/>
        </w:rPr>
        <w:t xml:space="preserve"> </w:t>
      </w:r>
      <w:r w:rsidRPr="0014768F">
        <w:rPr>
          <w:rFonts w:hint="cs"/>
          <w:rtl/>
        </w:rPr>
        <w:t>و شا</w:t>
      </w:r>
      <w:r w:rsidRPr="0014768F">
        <w:rPr>
          <w:rStyle w:val="a"/>
          <w:rFonts w:hint="cs"/>
          <w:rtl/>
        </w:rPr>
        <w:t>ة</w:t>
      </w:r>
      <w:r>
        <w:rPr>
          <w:rFonts w:hint="cs"/>
          <w:rtl/>
          <w:lang w:bidi="fa-IR"/>
        </w:rPr>
        <w:t xml:space="preserve"> </w:t>
      </w:r>
      <w:r w:rsidRPr="0014768F">
        <w:rPr>
          <w:rFonts w:hint="cs"/>
          <w:rtl/>
        </w:rPr>
        <w:t>بعد از ترخیم</w:t>
      </w:r>
      <w:r w:rsidR="006C77C4">
        <w:rPr>
          <w:rFonts w:hint="cs"/>
          <w:rtl/>
          <w:lang w:bidi="fa-IR"/>
        </w:rPr>
        <w:t>)</w:t>
      </w:r>
      <w:r w:rsidR="00C141C3">
        <w:rPr>
          <w:rFonts w:hint="cs"/>
          <w:rtl/>
          <w:lang w:bidi="fa-IR"/>
        </w:rPr>
        <w:t xml:space="preserve"> </w:t>
      </w:r>
      <w:r>
        <w:rPr>
          <w:rFonts w:hint="cs"/>
          <w:rtl/>
          <w:lang w:bidi="fa-IR"/>
        </w:rPr>
        <w:t>به دو حرف</w:t>
      </w:r>
      <w:r w:rsidR="0014768F">
        <w:rPr>
          <w:rFonts w:hint="cs"/>
          <w:rtl/>
          <w:lang w:bidi="fa-IR"/>
        </w:rPr>
        <w:t>،</w:t>
      </w:r>
      <w:r>
        <w:rPr>
          <w:rFonts w:hint="cs"/>
          <w:rtl/>
          <w:lang w:bidi="fa-IR"/>
        </w:rPr>
        <w:t xml:space="preserve"> زیرا باقی ماندن د</w:t>
      </w:r>
      <w:r w:rsidR="006552C0">
        <w:rPr>
          <w:rFonts w:hint="cs"/>
          <w:rtl/>
          <w:lang w:bidi="fa-IR"/>
        </w:rPr>
        <w:t>و حرف بدین نحو</w:t>
      </w:r>
      <w:r w:rsidR="0014768F">
        <w:rPr>
          <w:rFonts w:hint="cs"/>
          <w:rtl/>
          <w:lang w:bidi="fa-IR"/>
        </w:rPr>
        <w:t>،</w:t>
      </w:r>
      <w:r w:rsidR="006552C0">
        <w:rPr>
          <w:rFonts w:hint="cs"/>
          <w:rtl/>
          <w:lang w:bidi="fa-IR"/>
        </w:rPr>
        <w:t xml:space="preserve"> نه برای ترخیم اس</w:t>
      </w:r>
      <w:r>
        <w:rPr>
          <w:rFonts w:hint="cs"/>
          <w:rtl/>
          <w:lang w:bidi="fa-IR"/>
        </w:rPr>
        <w:t>ت</w:t>
      </w:r>
      <w:r w:rsidR="0014768F">
        <w:rPr>
          <w:rFonts w:hint="cs"/>
          <w:rtl/>
          <w:lang w:bidi="fa-IR"/>
        </w:rPr>
        <w:t>،</w:t>
      </w:r>
      <w:r>
        <w:rPr>
          <w:rFonts w:hint="cs"/>
          <w:rtl/>
          <w:lang w:bidi="fa-IR"/>
        </w:rPr>
        <w:t xml:space="preserve"> بلکه با تای</w:t>
      </w:r>
      <w:r w:rsidR="00371E28">
        <w:rPr>
          <w:rFonts w:hint="cs"/>
          <w:rtl/>
          <w:lang w:bidi="fa-IR"/>
        </w:rPr>
        <w:t xml:space="preserve"> تأنیث </w:t>
      </w:r>
      <w:r>
        <w:rPr>
          <w:rFonts w:hint="cs"/>
          <w:rtl/>
          <w:lang w:bidi="fa-IR"/>
        </w:rPr>
        <w:t>هم باشد باز ناقص است از سه حرف</w:t>
      </w:r>
      <w:r w:rsidR="0014768F">
        <w:rPr>
          <w:rFonts w:hint="cs"/>
          <w:rtl/>
          <w:lang w:bidi="fa-IR"/>
        </w:rPr>
        <w:t>،</w:t>
      </w:r>
      <w:r>
        <w:rPr>
          <w:rFonts w:hint="cs"/>
          <w:rtl/>
          <w:lang w:bidi="fa-IR"/>
        </w:rPr>
        <w:t xml:space="preserve"> زیرا که تاء در اینجا برای خودش یک کلم</w:t>
      </w:r>
      <w:r w:rsidR="00C141C3">
        <w:rPr>
          <w:rFonts w:hint="cs"/>
          <w:rtl/>
          <w:lang w:bidi="fa-IR"/>
        </w:rPr>
        <w:t xml:space="preserve">ه‌ی </w:t>
      </w:r>
      <w:r>
        <w:rPr>
          <w:rFonts w:hint="cs"/>
          <w:rtl/>
          <w:lang w:bidi="fa-IR"/>
        </w:rPr>
        <w:t>مستقل دیگری است</w:t>
      </w:r>
      <w:r w:rsidR="0014768F">
        <w:rPr>
          <w:rFonts w:hint="cs"/>
          <w:rtl/>
          <w:lang w:bidi="fa-IR"/>
        </w:rPr>
        <w:t>.</w:t>
      </w:r>
      <w:r>
        <w:rPr>
          <w:rFonts w:hint="cs"/>
          <w:rtl/>
          <w:lang w:bidi="fa-IR"/>
        </w:rPr>
        <w:t xml:space="preserve"> </w:t>
      </w:r>
    </w:p>
    <w:p w:rsidR="00950948" w:rsidRDefault="00950948" w:rsidP="007E3891">
      <w:pPr>
        <w:keepNext/>
        <w:ind w:firstLine="224"/>
        <w:rPr>
          <w:rtl/>
          <w:lang w:bidi="fa-IR"/>
        </w:rPr>
      </w:pPr>
      <w:r>
        <w:rPr>
          <w:rFonts w:hint="cs"/>
          <w:rtl/>
          <w:lang w:bidi="fa-IR"/>
        </w:rPr>
        <w:t>و منادی تا ش</w:t>
      </w:r>
      <w:r w:rsidR="006552C0">
        <w:rPr>
          <w:rFonts w:hint="cs"/>
          <w:rtl/>
          <w:lang w:bidi="fa-IR"/>
        </w:rPr>
        <w:t>رائط مذکوره را استیفا نکند ترخی</w:t>
      </w:r>
      <w:r>
        <w:rPr>
          <w:rFonts w:hint="cs"/>
          <w:rtl/>
          <w:lang w:bidi="fa-IR"/>
        </w:rPr>
        <w:t>م</w:t>
      </w:r>
      <w:r w:rsidR="00EE1E7B">
        <w:rPr>
          <w:rFonts w:hint="cs"/>
          <w:rtl/>
          <w:lang w:bidi="fa-IR"/>
        </w:rPr>
        <w:t xml:space="preserve"> نمی‌شود </w:t>
      </w:r>
      <w:r>
        <w:rPr>
          <w:rFonts w:hint="cs"/>
          <w:rtl/>
          <w:lang w:bidi="fa-IR"/>
        </w:rPr>
        <w:t>مگر خیلی کم از مثل</w:t>
      </w:r>
      <w:r w:rsidR="00D26316">
        <w:rPr>
          <w:rFonts w:hint="cs"/>
          <w:rtl/>
          <w:lang w:bidi="fa-IR"/>
        </w:rPr>
        <w:t xml:space="preserve"> «</w:t>
      </w:r>
      <w:r w:rsidRPr="006552C0">
        <w:rPr>
          <w:rStyle w:val="a"/>
          <w:rFonts w:hint="cs"/>
          <w:rtl/>
        </w:rPr>
        <w:t>یا صاح</w:t>
      </w:r>
      <w:r w:rsidR="0014768F">
        <w:rPr>
          <w:rStyle w:val="a"/>
          <w:rFonts w:hint="cs"/>
          <w:rtl/>
        </w:rPr>
        <w:t>َ</w:t>
      </w:r>
      <w:r w:rsidR="00C141C3">
        <w:rPr>
          <w:rFonts w:hint="cs"/>
          <w:rtl/>
          <w:lang w:bidi="fa-IR"/>
        </w:rPr>
        <w:t xml:space="preserve">» </w:t>
      </w:r>
      <w:r>
        <w:rPr>
          <w:rFonts w:hint="cs"/>
          <w:rtl/>
          <w:lang w:bidi="fa-IR"/>
        </w:rPr>
        <w:t xml:space="preserve">که </w:t>
      </w:r>
      <w:r w:rsidR="00FC446E">
        <w:rPr>
          <w:rFonts w:hint="cs"/>
          <w:rtl/>
          <w:lang w:bidi="fa-IR"/>
        </w:rPr>
        <w:t>یا</w:t>
      </w:r>
      <w:r>
        <w:rPr>
          <w:rFonts w:hint="cs"/>
          <w:rtl/>
          <w:lang w:bidi="fa-IR"/>
        </w:rPr>
        <w:t xml:space="preserve"> صاحب</w:t>
      </w:r>
      <w:r w:rsidR="00FC446E">
        <w:rPr>
          <w:rFonts w:hint="cs"/>
          <w:rtl/>
          <w:lang w:bidi="fa-IR"/>
        </w:rPr>
        <w:t>ُ</w:t>
      </w:r>
      <w:r>
        <w:rPr>
          <w:rFonts w:hint="cs"/>
          <w:rtl/>
          <w:lang w:bidi="fa-IR"/>
        </w:rPr>
        <w:t xml:space="preserve"> بود </w:t>
      </w:r>
      <w:r w:rsidR="00FC446E">
        <w:rPr>
          <w:rFonts w:hint="cs"/>
          <w:rtl/>
          <w:lang w:bidi="fa-IR"/>
        </w:rPr>
        <w:t>و</w:t>
      </w:r>
      <w:r>
        <w:rPr>
          <w:rFonts w:hint="cs"/>
          <w:rtl/>
          <w:lang w:bidi="fa-IR"/>
        </w:rPr>
        <w:t xml:space="preserve"> بدون شرائط ترخیم شد و وجه در ترخیم آن هم زیادی استعمال آن به عنوان منادی است</w:t>
      </w:r>
      <w:r w:rsidR="00C141C3">
        <w:rPr>
          <w:rFonts w:hint="cs"/>
          <w:rtl/>
          <w:lang w:bidi="fa-IR"/>
        </w:rPr>
        <w:t>.</w:t>
      </w:r>
    </w:p>
    <w:p w:rsidR="00950948" w:rsidRPr="00BC4E5B" w:rsidRDefault="00950948" w:rsidP="007E3891">
      <w:pPr>
        <w:pStyle w:val="Heading5"/>
        <w:keepNext/>
        <w:rPr>
          <w:rFonts w:hint="cs"/>
          <w:rtl/>
          <w:lang w:bidi="fa-IR"/>
        </w:rPr>
      </w:pPr>
      <w:bookmarkStart w:id="199" w:name="_Toc249103220"/>
      <w:r w:rsidRPr="00BC4E5B">
        <w:rPr>
          <w:rFonts w:hint="cs"/>
          <w:rtl/>
          <w:lang w:bidi="fa-IR"/>
        </w:rPr>
        <w:t>بیان کمیت محذوف در ترخیم منادی</w:t>
      </w:r>
      <w:r w:rsidR="00BC4E5B" w:rsidRPr="00BC4E5B">
        <w:rPr>
          <w:rFonts w:hint="cs"/>
          <w:rtl/>
          <w:lang w:bidi="fa-IR"/>
        </w:rPr>
        <w:t>:</w:t>
      </w:r>
      <w:bookmarkEnd w:id="199"/>
      <w:r w:rsidRPr="00BC4E5B">
        <w:rPr>
          <w:rFonts w:hint="cs"/>
          <w:rtl/>
          <w:lang w:bidi="fa-IR"/>
        </w:rPr>
        <w:t xml:space="preserve"> </w:t>
      </w:r>
    </w:p>
    <w:p w:rsidR="00BC4E5B" w:rsidRDefault="00950948" w:rsidP="007E3891">
      <w:pPr>
        <w:keepNext/>
        <w:ind w:firstLine="224"/>
        <w:rPr>
          <w:rFonts w:hint="cs"/>
          <w:rtl/>
          <w:lang w:bidi="fa-IR"/>
        </w:rPr>
      </w:pPr>
      <w:r>
        <w:rPr>
          <w:rFonts w:hint="cs"/>
          <w:rtl/>
          <w:lang w:bidi="fa-IR"/>
        </w:rPr>
        <w:t>بعد از بیان شرائط ترخیم به کمیت محذوف پرداخت و سبب حذف آن را بیان</w:t>
      </w:r>
      <w:r w:rsidR="000D2E5C">
        <w:rPr>
          <w:rFonts w:hint="cs"/>
          <w:rtl/>
          <w:lang w:bidi="fa-IR"/>
        </w:rPr>
        <w:t xml:space="preserve"> می‌</w:t>
      </w:r>
      <w:r>
        <w:rPr>
          <w:rFonts w:hint="cs"/>
          <w:rtl/>
          <w:lang w:bidi="fa-IR"/>
        </w:rPr>
        <w:t>کند پس ماتن فرمود</w:t>
      </w:r>
      <w:r w:rsidR="00DD4E97">
        <w:rPr>
          <w:rFonts w:hint="cs"/>
          <w:rtl/>
          <w:lang w:bidi="fa-IR"/>
        </w:rPr>
        <w:t xml:space="preserve">: </w:t>
      </w:r>
    </w:p>
    <w:p w:rsidR="00950948" w:rsidRDefault="00C141C3" w:rsidP="007E3891">
      <w:pPr>
        <w:keepNext/>
        <w:ind w:firstLine="224"/>
        <w:rPr>
          <w:rFonts w:hint="cs"/>
          <w:rtl/>
          <w:lang w:bidi="fa-IR"/>
        </w:rPr>
      </w:pPr>
      <w:r>
        <w:rPr>
          <w:rFonts w:hint="cs"/>
          <w:rtl/>
          <w:lang w:bidi="fa-IR"/>
        </w:rPr>
        <w:t>«</w:t>
      </w:r>
      <w:r w:rsidR="00950948" w:rsidRPr="006552C0">
        <w:rPr>
          <w:rStyle w:val="a"/>
          <w:rFonts w:hint="cs"/>
          <w:rtl/>
        </w:rPr>
        <w:t>فان کان فی آخره</w:t>
      </w:r>
      <w:r w:rsidRPr="006552C0">
        <w:rPr>
          <w:rStyle w:val="a"/>
          <w:rFonts w:hint="cs"/>
          <w:rtl/>
        </w:rPr>
        <w:t>.</w:t>
      </w:r>
      <w:r w:rsidR="00950948" w:rsidRPr="006552C0">
        <w:rPr>
          <w:rStyle w:val="a"/>
          <w:rFonts w:hint="cs"/>
          <w:rtl/>
        </w:rPr>
        <w:t>.</w:t>
      </w:r>
      <w:r>
        <w:rPr>
          <w:rFonts w:hint="cs"/>
          <w:rtl/>
          <w:lang w:bidi="fa-IR"/>
        </w:rPr>
        <w:t xml:space="preserve">» </w:t>
      </w:r>
    </w:p>
    <w:p w:rsidR="00950948" w:rsidRPr="0057563E" w:rsidRDefault="00950948" w:rsidP="007E3891">
      <w:pPr>
        <w:keepNext/>
        <w:ind w:firstLine="224"/>
        <w:rPr>
          <w:rFonts w:hint="cs"/>
          <w:rtl/>
          <w:lang w:bidi="fa-IR"/>
        </w:rPr>
      </w:pPr>
      <w:r>
        <w:rPr>
          <w:rFonts w:hint="cs"/>
          <w:rtl/>
          <w:lang w:bidi="fa-IR"/>
        </w:rPr>
        <w:t>1</w:t>
      </w:r>
      <w:r w:rsidR="006552C0">
        <w:rPr>
          <w:rFonts w:hint="cs"/>
          <w:rtl/>
          <w:lang w:bidi="fa-IR"/>
        </w:rPr>
        <w:t xml:space="preserve">- </w:t>
      </w:r>
      <w:r>
        <w:rPr>
          <w:rFonts w:hint="cs"/>
          <w:rtl/>
          <w:lang w:bidi="fa-IR"/>
        </w:rPr>
        <w:t>اگر در آخر منادی دو حرف زاید باشد که در حکم یک حرف زاید محسوب شود به این معنی که هر دو با هم زاید شدند</w:t>
      </w:r>
      <w:r w:rsidR="00FC446E">
        <w:rPr>
          <w:rFonts w:hint="cs"/>
          <w:rtl/>
          <w:lang w:bidi="fa-IR"/>
        </w:rPr>
        <w:t>،</w:t>
      </w:r>
      <w:r>
        <w:rPr>
          <w:rFonts w:hint="cs"/>
          <w:rtl/>
          <w:lang w:bidi="fa-IR"/>
        </w:rPr>
        <w:t xml:space="preserve"> </w:t>
      </w:r>
      <w:r w:rsidR="00FC446E">
        <w:rPr>
          <w:rFonts w:hint="cs"/>
          <w:rtl/>
          <w:lang w:bidi="fa-IR"/>
        </w:rPr>
        <w:t>و</w:t>
      </w:r>
      <w:r>
        <w:rPr>
          <w:rFonts w:hint="cs"/>
          <w:rtl/>
          <w:lang w:bidi="fa-IR"/>
        </w:rPr>
        <w:t xml:space="preserve"> با این قید از مثل</w:t>
      </w:r>
      <w:r w:rsidR="00C141C3">
        <w:rPr>
          <w:rFonts w:hint="cs"/>
          <w:rtl/>
          <w:lang w:bidi="fa-IR"/>
        </w:rPr>
        <w:t xml:space="preserve"> «</w:t>
      </w:r>
      <w:r w:rsidR="006552C0">
        <w:rPr>
          <w:rStyle w:val="a"/>
          <w:rFonts w:hint="cs"/>
          <w:rtl/>
        </w:rPr>
        <w:t>ثمانیة و مر</w:t>
      </w:r>
      <w:r w:rsidRPr="006552C0">
        <w:rPr>
          <w:rStyle w:val="a"/>
          <w:rFonts w:hint="cs"/>
          <w:rtl/>
        </w:rPr>
        <w:t>جانة</w:t>
      </w:r>
      <w:r w:rsidR="00C141C3">
        <w:rPr>
          <w:rFonts w:hint="cs"/>
          <w:rtl/>
          <w:lang w:bidi="fa-IR"/>
        </w:rPr>
        <w:t xml:space="preserve">» </w:t>
      </w:r>
      <w:r>
        <w:rPr>
          <w:rFonts w:hint="cs"/>
          <w:rtl/>
          <w:lang w:bidi="fa-IR"/>
        </w:rPr>
        <w:t>احتراز شد</w:t>
      </w:r>
      <w:r w:rsidR="0014768F">
        <w:rPr>
          <w:rFonts w:hint="cs"/>
          <w:rtl/>
          <w:lang w:bidi="fa-IR"/>
        </w:rPr>
        <w:t>،</w:t>
      </w:r>
      <w:r>
        <w:rPr>
          <w:rFonts w:hint="cs"/>
          <w:rtl/>
          <w:lang w:bidi="fa-IR"/>
        </w:rPr>
        <w:t xml:space="preserve"> زیرا که یاء </w:t>
      </w:r>
      <w:r w:rsidR="00BC4E5B">
        <w:rPr>
          <w:rFonts w:hint="cs"/>
          <w:rtl/>
          <w:lang w:bidi="fa-IR"/>
        </w:rPr>
        <w:t xml:space="preserve">ثمانیه </w:t>
      </w:r>
      <w:r>
        <w:rPr>
          <w:rFonts w:hint="cs"/>
          <w:rtl/>
          <w:lang w:bidi="fa-IR"/>
        </w:rPr>
        <w:t>و</w:t>
      </w:r>
      <w:r w:rsidR="006552C0">
        <w:rPr>
          <w:rFonts w:hint="cs"/>
          <w:rtl/>
          <w:lang w:bidi="fa-IR"/>
        </w:rPr>
        <w:t xml:space="preserve"> </w:t>
      </w:r>
      <w:r>
        <w:rPr>
          <w:rFonts w:hint="cs"/>
          <w:rtl/>
          <w:lang w:bidi="fa-IR"/>
        </w:rPr>
        <w:t xml:space="preserve">نون در </w:t>
      </w:r>
      <w:r w:rsidR="00C2199A">
        <w:rPr>
          <w:rFonts w:hint="cs"/>
          <w:rtl/>
          <w:lang w:bidi="fa-IR"/>
        </w:rPr>
        <w:t>مرجانه</w:t>
      </w:r>
      <w:r>
        <w:rPr>
          <w:rFonts w:hint="cs"/>
          <w:rtl/>
          <w:lang w:bidi="fa-IR"/>
        </w:rPr>
        <w:t xml:space="preserve"> زاید شدند در وهل</w:t>
      </w:r>
      <w:r w:rsidR="00C141C3">
        <w:rPr>
          <w:rFonts w:hint="cs"/>
          <w:rtl/>
          <w:lang w:bidi="fa-IR"/>
        </w:rPr>
        <w:t>ه‌ی</w:t>
      </w:r>
      <w:r w:rsidR="001839F0">
        <w:rPr>
          <w:rFonts w:hint="cs"/>
          <w:rtl/>
          <w:lang w:bidi="fa-IR"/>
        </w:rPr>
        <w:t xml:space="preserve"> اوّل</w:t>
      </w:r>
      <w:r>
        <w:rPr>
          <w:rFonts w:hint="cs"/>
          <w:rtl/>
          <w:lang w:bidi="fa-IR"/>
        </w:rPr>
        <w:t xml:space="preserve"> و سپس تای</w:t>
      </w:r>
      <w:r w:rsidR="00371E28">
        <w:rPr>
          <w:rFonts w:hint="cs"/>
          <w:rtl/>
          <w:lang w:bidi="fa-IR"/>
        </w:rPr>
        <w:t xml:space="preserve"> تأنیث </w:t>
      </w:r>
      <w:r>
        <w:rPr>
          <w:rFonts w:hint="cs"/>
          <w:rtl/>
          <w:lang w:bidi="fa-IR"/>
        </w:rPr>
        <w:t>بر آن زاید شد</w:t>
      </w:r>
      <w:r w:rsidR="0014768F">
        <w:rPr>
          <w:rFonts w:hint="cs"/>
          <w:rtl/>
          <w:lang w:bidi="fa-IR"/>
        </w:rPr>
        <w:t>،</w:t>
      </w:r>
      <w:r>
        <w:rPr>
          <w:rFonts w:hint="cs"/>
          <w:rtl/>
          <w:lang w:bidi="fa-IR"/>
        </w:rPr>
        <w:t xml:space="preserve"> پس حذف</w:t>
      </w:r>
      <w:r w:rsidR="00EE1E7B">
        <w:rPr>
          <w:rFonts w:hint="cs"/>
          <w:rtl/>
          <w:lang w:bidi="fa-IR"/>
        </w:rPr>
        <w:t xml:space="preserve"> نمی‌شود </w:t>
      </w:r>
      <w:r w:rsidR="00C2199A">
        <w:rPr>
          <w:rFonts w:hint="cs"/>
          <w:rtl/>
          <w:lang w:bidi="fa-IR"/>
        </w:rPr>
        <w:t xml:space="preserve">از این </w:t>
      </w:r>
      <w:r w:rsidR="0014768F">
        <w:rPr>
          <w:rFonts w:hint="cs"/>
          <w:rtl/>
          <w:lang w:bidi="fa-IR"/>
        </w:rPr>
        <w:t>دو</w:t>
      </w:r>
      <w:r>
        <w:rPr>
          <w:rFonts w:hint="cs"/>
          <w:rtl/>
          <w:lang w:bidi="fa-IR"/>
        </w:rPr>
        <w:t xml:space="preserve">تا </w:t>
      </w:r>
      <w:r w:rsidRPr="0057563E">
        <w:rPr>
          <w:rFonts w:hint="cs"/>
          <w:rtl/>
          <w:lang w:bidi="fa-IR"/>
        </w:rPr>
        <w:t xml:space="preserve">مگر </w:t>
      </w:r>
      <w:r w:rsidR="00C2199A">
        <w:rPr>
          <w:rFonts w:hint="cs"/>
          <w:rtl/>
          <w:lang w:bidi="fa-IR"/>
        </w:rPr>
        <w:t>حرف آخرشان</w:t>
      </w:r>
      <w:r w:rsidR="0014768F">
        <w:rPr>
          <w:rFonts w:hint="cs"/>
          <w:rtl/>
          <w:lang w:bidi="fa-IR"/>
        </w:rPr>
        <w:t>؛</w:t>
      </w:r>
      <w:r w:rsidR="00C2199A">
        <w:rPr>
          <w:rFonts w:hint="cs"/>
          <w:rtl/>
          <w:lang w:bidi="fa-IR"/>
        </w:rPr>
        <w:t xml:space="preserve"> یعنی تاء،</w:t>
      </w:r>
      <w:r w:rsidRPr="0057563E">
        <w:rPr>
          <w:rFonts w:hint="cs"/>
          <w:rtl/>
          <w:lang w:bidi="fa-IR"/>
        </w:rPr>
        <w:t xml:space="preserve"> اما مثال</w:t>
      </w:r>
      <w:r w:rsidR="00C2199A">
        <w:rPr>
          <w:rFonts w:hint="cs"/>
          <w:rtl/>
          <w:lang w:bidi="fa-IR"/>
        </w:rPr>
        <w:t>؛</w:t>
      </w:r>
      <w:r w:rsidRPr="0057563E">
        <w:rPr>
          <w:rFonts w:hint="cs"/>
          <w:rtl/>
          <w:lang w:bidi="fa-IR"/>
        </w:rPr>
        <w:t xml:space="preserve"> مثل اسماء که قرار داده شود بر وزن فعلاء من ال</w:t>
      </w:r>
      <w:r>
        <w:rPr>
          <w:rFonts w:hint="cs"/>
          <w:rtl/>
          <w:lang w:bidi="fa-IR"/>
        </w:rPr>
        <w:t>و</w:t>
      </w:r>
      <w:r w:rsidR="00FC446E">
        <w:rPr>
          <w:rFonts w:hint="cs"/>
          <w:rtl/>
          <w:lang w:bidi="fa-IR"/>
        </w:rPr>
        <w:t>َ</w:t>
      </w:r>
      <w:r>
        <w:rPr>
          <w:rFonts w:hint="cs"/>
          <w:rtl/>
          <w:lang w:bidi="fa-IR"/>
        </w:rPr>
        <w:t>سا</w:t>
      </w:r>
      <w:r w:rsidRPr="00FC446E">
        <w:rPr>
          <w:rStyle w:val="Char1"/>
          <w:rFonts w:hint="cs"/>
          <w:rtl/>
        </w:rPr>
        <w:t>مة</w:t>
      </w:r>
      <w:r>
        <w:rPr>
          <w:rFonts w:hint="cs"/>
          <w:rtl/>
          <w:lang w:bidi="fa-IR"/>
        </w:rPr>
        <w:t xml:space="preserve"> یعنی الح</w:t>
      </w:r>
      <w:r w:rsidR="00FC446E">
        <w:rPr>
          <w:rFonts w:hint="cs"/>
          <w:rtl/>
          <w:lang w:bidi="fa-IR"/>
        </w:rPr>
        <w:t>ُ</w:t>
      </w:r>
      <w:r>
        <w:rPr>
          <w:rFonts w:hint="cs"/>
          <w:rtl/>
          <w:lang w:bidi="fa-IR"/>
        </w:rPr>
        <w:t>س</w:t>
      </w:r>
      <w:r w:rsidR="00FC446E">
        <w:rPr>
          <w:rFonts w:hint="cs"/>
          <w:rtl/>
        </w:rPr>
        <w:t>ْ</w:t>
      </w:r>
      <w:r>
        <w:rPr>
          <w:rFonts w:hint="cs"/>
          <w:rtl/>
          <w:lang w:bidi="fa-IR"/>
        </w:rPr>
        <w:t>ن که این مذهب سیبویه است چون اصل اسماء و سماء بر وزن فعلاء از وسامه به معنی حسن و</w:t>
      </w:r>
      <w:r w:rsidR="00C2199A">
        <w:rPr>
          <w:rFonts w:hint="cs"/>
          <w:rtl/>
          <w:lang w:bidi="fa-IR"/>
        </w:rPr>
        <w:t xml:space="preserve"> </w:t>
      </w:r>
      <w:r>
        <w:rPr>
          <w:rFonts w:hint="cs"/>
          <w:rtl/>
          <w:lang w:bidi="fa-IR"/>
        </w:rPr>
        <w:t>نیکو است</w:t>
      </w:r>
      <w:r w:rsidRPr="0057563E">
        <w:rPr>
          <w:rFonts w:hint="cs"/>
          <w:rtl/>
          <w:lang w:bidi="fa-IR"/>
        </w:rPr>
        <w:t xml:space="preserve"> نه</w:t>
      </w:r>
      <w:r w:rsidR="00B73E18">
        <w:rPr>
          <w:rFonts w:hint="cs"/>
          <w:rtl/>
          <w:lang w:bidi="fa-IR"/>
        </w:rPr>
        <w:t xml:space="preserve"> اینکه </w:t>
      </w:r>
      <w:r w:rsidRPr="0057563E">
        <w:rPr>
          <w:rFonts w:hint="cs"/>
          <w:rtl/>
          <w:lang w:bidi="fa-IR"/>
        </w:rPr>
        <w:t>کلم</w:t>
      </w:r>
      <w:r w:rsidR="00C141C3">
        <w:rPr>
          <w:rFonts w:hint="cs"/>
          <w:rtl/>
          <w:lang w:bidi="fa-IR"/>
        </w:rPr>
        <w:t xml:space="preserve">ه‌ی </w:t>
      </w:r>
      <w:r w:rsidRPr="0057563E">
        <w:rPr>
          <w:rFonts w:hint="cs"/>
          <w:rtl/>
          <w:lang w:bidi="fa-IR"/>
        </w:rPr>
        <w:t>اسماء بر وزن افعال جمع اسم باشد که این مذهب غیر سیبویه است</w:t>
      </w:r>
      <w:r w:rsidR="006754D2">
        <w:rPr>
          <w:rFonts w:hint="cs"/>
          <w:rtl/>
          <w:lang w:bidi="fa-IR"/>
        </w:rPr>
        <w:t>،</w:t>
      </w:r>
      <w:r w:rsidRPr="0057563E">
        <w:rPr>
          <w:rFonts w:hint="cs"/>
          <w:rtl/>
          <w:lang w:bidi="fa-IR"/>
        </w:rPr>
        <w:t xml:space="preserve"> چون در این صورت از باب</w:t>
      </w:r>
      <w:r w:rsidR="00C141C3">
        <w:rPr>
          <w:rFonts w:hint="cs"/>
          <w:rtl/>
          <w:lang w:bidi="fa-IR"/>
        </w:rPr>
        <w:t xml:space="preserve"> «</w:t>
      </w:r>
      <w:r w:rsidRPr="0057563E">
        <w:rPr>
          <w:rFonts w:hint="cs"/>
          <w:rtl/>
          <w:lang w:bidi="fa-IR"/>
        </w:rPr>
        <w:t>عم</w:t>
      </w:r>
      <w:r w:rsidR="00FC446E">
        <w:rPr>
          <w:rFonts w:hint="cs"/>
          <w:rtl/>
          <w:lang w:bidi="fa-IR"/>
        </w:rPr>
        <w:t>ّ</w:t>
      </w:r>
      <w:r w:rsidRPr="0057563E">
        <w:rPr>
          <w:rFonts w:hint="cs"/>
          <w:rtl/>
          <w:lang w:bidi="fa-IR"/>
        </w:rPr>
        <w:t>ار</w:t>
      </w:r>
      <w:r w:rsidR="006552C0">
        <w:rPr>
          <w:rFonts w:hint="cs"/>
          <w:rtl/>
          <w:lang w:bidi="fa-IR"/>
        </w:rPr>
        <w:t xml:space="preserve">» </w:t>
      </w:r>
      <w:r w:rsidRPr="0057563E">
        <w:rPr>
          <w:rFonts w:hint="cs"/>
          <w:rtl/>
          <w:lang w:bidi="fa-IR"/>
        </w:rPr>
        <w:t>خواهد بود</w:t>
      </w:r>
      <w:r w:rsidR="0014768F">
        <w:rPr>
          <w:rFonts w:hint="cs"/>
          <w:rtl/>
          <w:lang w:bidi="fa-IR"/>
        </w:rPr>
        <w:t>.</w:t>
      </w:r>
      <w:r w:rsidRPr="0057563E">
        <w:rPr>
          <w:rFonts w:hint="cs"/>
          <w:rtl/>
          <w:lang w:bidi="fa-IR"/>
        </w:rPr>
        <w:t xml:space="preserve"> </w:t>
      </w:r>
    </w:p>
    <w:p w:rsidR="00950948" w:rsidRPr="0057563E" w:rsidRDefault="00950948" w:rsidP="007E3891">
      <w:pPr>
        <w:keepNext/>
        <w:ind w:firstLine="224"/>
        <w:rPr>
          <w:rFonts w:hint="cs"/>
          <w:rtl/>
          <w:lang w:bidi="fa-IR"/>
        </w:rPr>
      </w:pPr>
      <w:r w:rsidRPr="0057563E">
        <w:rPr>
          <w:rFonts w:hint="cs"/>
          <w:rtl/>
          <w:lang w:bidi="fa-IR"/>
        </w:rPr>
        <w:t>و مثل</w:t>
      </w:r>
      <w:r w:rsidR="00C141C3">
        <w:rPr>
          <w:rFonts w:hint="cs"/>
          <w:rtl/>
          <w:lang w:bidi="fa-IR"/>
        </w:rPr>
        <w:t xml:space="preserve"> «</w:t>
      </w:r>
      <w:r w:rsidRPr="009A6B19">
        <w:rPr>
          <w:rFonts w:cs="B Badr" w:hint="cs"/>
          <w:rtl/>
          <w:lang w:bidi="fa-IR"/>
        </w:rPr>
        <w:t>مروان</w:t>
      </w:r>
      <w:r w:rsidR="00C141C3">
        <w:rPr>
          <w:rFonts w:hint="cs"/>
          <w:rtl/>
          <w:lang w:bidi="fa-IR"/>
        </w:rPr>
        <w:t xml:space="preserve">» </w:t>
      </w:r>
      <w:r w:rsidRPr="0057563E">
        <w:rPr>
          <w:rFonts w:hint="cs"/>
          <w:rtl/>
          <w:lang w:bidi="fa-IR"/>
        </w:rPr>
        <w:t>که الف و نون آ</w:t>
      </w:r>
      <w:r>
        <w:rPr>
          <w:rFonts w:hint="cs"/>
          <w:rtl/>
          <w:lang w:bidi="fa-IR"/>
        </w:rPr>
        <w:t>خ</w:t>
      </w:r>
      <w:r w:rsidRPr="0057563E">
        <w:rPr>
          <w:rFonts w:hint="cs"/>
          <w:rtl/>
          <w:lang w:bidi="fa-IR"/>
        </w:rPr>
        <w:t xml:space="preserve">رش زایدند </w:t>
      </w:r>
      <w:r w:rsidR="00FC446E">
        <w:rPr>
          <w:rFonts w:hint="cs"/>
          <w:rtl/>
          <w:lang w:bidi="fa-IR"/>
        </w:rPr>
        <w:t>و</w:t>
      </w:r>
      <w:r w:rsidR="007366E3">
        <w:rPr>
          <w:rFonts w:hint="cs"/>
          <w:rtl/>
          <w:lang w:bidi="fa-IR"/>
        </w:rPr>
        <w:t xml:space="preserve"> می‌شود </w:t>
      </w:r>
      <w:r w:rsidRPr="0057563E">
        <w:rPr>
          <w:rFonts w:hint="cs"/>
          <w:rtl/>
          <w:lang w:bidi="fa-IR"/>
        </w:rPr>
        <w:t xml:space="preserve">ترخیم شوند مثل اسماء که دو حرف زاید داشت </w:t>
      </w:r>
      <w:r w:rsidR="00FC446E">
        <w:rPr>
          <w:rFonts w:hint="cs"/>
          <w:rtl/>
          <w:lang w:bidi="fa-IR"/>
        </w:rPr>
        <w:t>و</w:t>
      </w:r>
      <w:r w:rsidRPr="0057563E">
        <w:rPr>
          <w:rFonts w:hint="cs"/>
          <w:rtl/>
          <w:lang w:bidi="fa-IR"/>
        </w:rPr>
        <w:t xml:space="preserve"> به منزله یک حرف بوده است</w:t>
      </w:r>
      <w:r w:rsidR="00C141C3">
        <w:rPr>
          <w:rFonts w:hint="cs"/>
          <w:rtl/>
          <w:lang w:bidi="fa-IR"/>
        </w:rPr>
        <w:t>.</w:t>
      </w:r>
    </w:p>
    <w:p w:rsidR="00950948" w:rsidRPr="0057563E" w:rsidRDefault="00950948" w:rsidP="007E3891">
      <w:pPr>
        <w:keepNext/>
        <w:ind w:firstLine="224"/>
        <w:rPr>
          <w:rFonts w:hint="cs"/>
          <w:rtl/>
          <w:lang w:bidi="fa-IR"/>
        </w:rPr>
      </w:pPr>
      <w:r>
        <w:rPr>
          <w:rFonts w:hint="cs"/>
          <w:rtl/>
          <w:lang w:bidi="fa-IR"/>
        </w:rPr>
        <w:t xml:space="preserve">2 </w:t>
      </w:r>
      <w:r w:rsidR="006552C0">
        <w:rPr>
          <w:rFonts w:hint="cs"/>
          <w:rtl/>
          <w:lang w:bidi="fa-IR"/>
        </w:rPr>
        <w:t xml:space="preserve">- </w:t>
      </w:r>
      <w:r>
        <w:rPr>
          <w:rFonts w:hint="cs"/>
          <w:rtl/>
          <w:lang w:bidi="fa-IR"/>
        </w:rPr>
        <w:t>یا ترخیم د</w:t>
      </w:r>
      <w:r w:rsidRPr="0057563E">
        <w:rPr>
          <w:rFonts w:hint="cs"/>
          <w:rtl/>
          <w:lang w:bidi="fa-IR"/>
        </w:rPr>
        <w:t>ر منادایی واقع</w:t>
      </w:r>
      <w:r w:rsidR="007366E3">
        <w:rPr>
          <w:rFonts w:hint="cs"/>
          <w:rtl/>
          <w:lang w:bidi="fa-IR"/>
        </w:rPr>
        <w:t xml:space="preserve"> می‌شود </w:t>
      </w:r>
      <w:r w:rsidRPr="0057563E">
        <w:rPr>
          <w:rFonts w:hint="cs"/>
          <w:rtl/>
          <w:lang w:bidi="fa-IR"/>
        </w:rPr>
        <w:t>که</w:t>
      </w:r>
      <w:r w:rsidR="00C2199A">
        <w:rPr>
          <w:rFonts w:hint="cs"/>
          <w:rtl/>
          <w:lang w:bidi="fa-IR"/>
        </w:rPr>
        <w:t xml:space="preserve"> آخرش حرف صحیح</w:t>
      </w:r>
      <w:r w:rsidRPr="0057563E">
        <w:rPr>
          <w:rFonts w:hint="cs"/>
          <w:rtl/>
          <w:lang w:bidi="fa-IR"/>
        </w:rPr>
        <w:t xml:space="preserve"> </w:t>
      </w:r>
      <w:r>
        <w:rPr>
          <w:rFonts w:hint="cs"/>
          <w:rtl/>
          <w:lang w:bidi="fa-IR"/>
        </w:rPr>
        <w:t>باشد که قبل آن مد یعنی حرف مد از</w:t>
      </w:r>
      <w:r w:rsidRPr="0057563E">
        <w:rPr>
          <w:rFonts w:hint="cs"/>
          <w:rtl/>
          <w:lang w:bidi="fa-IR"/>
        </w:rPr>
        <w:t xml:space="preserve"> الف ی</w:t>
      </w:r>
      <w:r w:rsidR="00C2199A">
        <w:rPr>
          <w:rFonts w:hint="cs"/>
          <w:rtl/>
          <w:lang w:bidi="fa-IR"/>
        </w:rPr>
        <w:t>ا وا</w:t>
      </w:r>
      <w:r w:rsidRPr="0057563E">
        <w:rPr>
          <w:rFonts w:hint="cs"/>
          <w:rtl/>
          <w:lang w:bidi="fa-IR"/>
        </w:rPr>
        <w:t>و یا یای ساکنه باشد که حرکت ماقبلش از جنس او باشد</w:t>
      </w:r>
      <w:r w:rsidR="00C141C3">
        <w:rPr>
          <w:rFonts w:hint="cs"/>
          <w:rtl/>
          <w:lang w:bidi="fa-IR"/>
        </w:rPr>
        <w:t>.</w:t>
      </w:r>
      <w:r w:rsidRPr="0057563E">
        <w:rPr>
          <w:rFonts w:hint="cs"/>
          <w:rtl/>
          <w:lang w:bidi="fa-IR"/>
        </w:rPr>
        <w:t>. آنکه گفته حرف</w:t>
      </w:r>
      <w:r w:rsidR="00FC446E">
        <w:rPr>
          <w:rFonts w:hint="cs"/>
          <w:rtl/>
          <w:lang w:bidi="fa-IR"/>
        </w:rPr>
        <w:t xml:space="preserve"> صحیح</w:t>
      </w:r>
      <w:r w:rsidR="00C2199A">
        <w:rPr>
          <w:rFonts w:hint="cs"/>
          <w:rtl/>
          <w:lang w:bidi="fa-IR"/>
        </w:rPr>
        <w:t xml:space="preserve"> باشد یعنی حرف صحیح</w:t>
      </w:r>
      <w:r>
        <w:rPr>
          <w:rFonts w:hint="cs"/>
          <w:rtl/>
          <w:lang w:bidi="fa-IR"/>
        </w:rPr>
        <w:t xml:space="preserve"> اصلی</w:t>
      </w:r>
      <w:r w:rsidR="00FC446E">
        <w:rPr>
          <w:rFonts w:hint="cs"/>
          <w:rtl/>
          <w:lang w:bidi="fa-IR"/>
        </w:rPr>
        <w:t>،</w:t>
      </w:r>
      <w:r>
        <w:rPr>
          <w:rFonts w:hint="cs"/>
          <w:rtl/>
          <w:lang w:bidi="fa-IR"/>
        </w:rPr>
        <w:t xml:space="preserve"> </w:t>
      </w:r>
      <w:r w:rsidR="00FC446E">
        <w:rPr>
          <w:rFonts w:hint="cs"/>
          <w:rtl/>
          <w:lang w:bidi="fa-IR"/>
        </w:rPr>
        <w:t>چون</w:t>
      </w:r>
      <w:r>
        <w:rPr>
          <w:rFonts w:hint="cs"/>
          <w:rtl/>
          <w:lang w:bidi="fa-IR"/>
        </w:rPr>
        <w:t xml:space="preserve"> به ذهن همین</w:t>
      </w:r>
      <w:r w:rsidR="00FC446E">
        <w:rPr>
          <w:rFonts w:hint="cs"/>
          <w:rtl/>
          <w:lang w:bidi="fa-IR"/>
        </w:rPr>
        <w:t xml:space="preserve"> معنا</w:t>
      </w:r>
      <w:r>
        <w:rPr>
          <w:rFonts w:hint="cs"/>
          <w:rtl/>
          <w:lang w:bidi="fa-IR"/>
        </w:rPr>
        <w:t xml:space="preserve"> تبادر</w:t>
      </w:r>
      <w:r w:rsidR="000D2E5C">
        <w:rPr>
          <w:rFonts w:hint="cs"/>
          <w:rtl/>
          <w:lang w:bidi="fa-IR"/>
        </w:rPr>
        <w:t xml:space="preserve"> می‌</w:t>
      </w:r>
      <w:r>
        <w:rPr>
          <w:rFonts w:hint="cs"/>
          <w:rtl/>
          <w:lang w:bidi="fa-IR"/>
        </w:rPr>
        <w:t>کند</w:t>
      </w:r>
      <w:r w:rsidRPr="0057563E">
        <w:rPr>
          <w:rFonts w:hint="cs"/>
          <w:rtl/>
          <w:lang w:bidi="fa-IR"/>
        </w:rPr>
        <w:t xml:space="preserve"> زیرا</w:t>
      </w:r>
      <w:r w:rsidR="00BC7DC6">
        <w:rPr>
          <w:rFonts w:hint="cs"/>
          <w:rtl/>
          <w:lang w:bidi="fa-IR"/>
        </w:rPr>
        <w:t xml:space="preserve"> غالباً </w:t>
      </w:r>
      <w:r w:rsidR="00C2199A">
        <w:rPr>
          <w:rFonts w:hint="cs"/>
          <w:rtl/>
          <w:lang w:bidi="fa-IR"/>
        </w:rPr>
        <w:t>در حرف صحیح</w:t>
      </w:r>
      <w:r w:rsidR="006754D2">
        <w:rPr>
          <w:rFonts w:hint="cs"/>
          <w:rtl/>
          <w:lang w:bidi="fa-IR"/>
        </w:rPr>
        <w:t>،</w:t>
      </w:r>
      <w:r w:rsidRPr="0057563E">
        <w:rPr>
          <w:rFonts w:hint="cs"/>
          <w:rtl/>
          <w:lang w:bidi="fa-IR"/>
        </w:rPr>
        <w:t xml:space="preserve"> اصالت مطرح </w:t>
      </w:r>
      <w:r>
        <w:rPr>
          <w:rFonts w:hint="cs"/>
          <w:rtl/>
          <w:lang w:bidi="fa-IR"/>
        </w:rPr>
        <w:t>است و لذا مثل کلم</w:t>
      </w:r>
      <w:r w:rsidR="00C141C3">
        <w:rPr>
          <w:rFonts w:hint="cs"/>
          <w:rtl/>
          <w:lang w:bidi="fa-IR"/>
        </w:rPr>
        <w:t>ه‌ی «</w:t>
      </w:r>
      <w:r w:rsidRPr="006552C0">
        <w:rPr>
          <w:rStyle w:val="a"/>
          <w:rFonts w:hint="cs"/>
          <w:rtl/>
        </w:rPr>
        <w:t>س</w:t>
      </w:r>
      <w:r w:rsidR="00FC446E">
        <w:rPr>
          <w:rStyle w:val="a"/>
          <w:rFonts w:hint="cs"/>
          <w:rtl/>
        </w:rPr>
        <w:t>َ</w:t>
      </w:r>
      <w:r w:rsidRPr="006552C0">
        <w:rPr>
          <w:rStyle w:val="a"/>
          <w:rFonts w:hint="cs"/>
          <w:rtl/>
        </w:rPr>
        <w:t>ع</w:t>
      </w:r>
      <w:r w:rsidR="00FC446E" w:rsidRPr="00FC446E">
        <w:rPr>
          <w:rStyle w:val="a"/>
          <w:rFonts w:hint="cs"/>
          <w:rtl/>
        </w:rPr>
        <w:t>ْ</w:t>
      </w:r>
      <w:r w:rsidRPr="006552C0">
        <w:rPr>
          <w:rStyle w:val="a"/>
          <w:rFonts w:hint="cs"/>
          <w:rtl/>
        </w:rPr>
        <w:t>لاة</w:t>
      </w:r>
      <w:r w:rsidR="00C141C3">
        <w:rPr>
          <w:rFonts w:hint="cs"/>
          <w:rtl/>
          <w:lang w:bidi="fa-IR"/>
        </w:rPr>
        <w:t xml:space="preserve">» </w:t>
      </w:r>
      <w:r>
        <w:rPr>
          <w:rFonts w:hint="cs"/>
          <w:rtl/>
          <w:lang w:bidi="fa-IR"/>
        </w:rPr>
        <w:t>خارج</w:t>
      </w:r>
      <w:r w:rsidR="007366E3">
        <w:rPr>
          <w:rFonts w:hint="cs"/>
          <w:rtl/>
          <w:lang w:bidi="fa-IR"/>
        </w:rPr>
        <w:t xml:space="preserve"> می‌شود </w:t>
      </w:r>
      <w:r>
        <w:rPr>
          <w:rFonts w:hint="cs"/>
          <w:rtl/>
          <w:lang w:bidi="fa-IR"/>
        </w:rPr>
        <w:t>زی</w:t>
      </w:r>
      <w:r w:rsidRPr="0057563E">
        <w:rPr>
          <w:rFonts w:hint="cs"/>
          <w:rtl/>
          <w:lang w:bidi="fa-IR"/>
        </w:rPr>
        <w:t>را که</w:t>
      </w:r>
      <w:r>
        <w:rPr>
          <w:rFonts w:hint="cs"/>
          <w:rtl/>
          <w:lang w:bidi="fa-IR"/>
        </w:rPr>
        <w:t xml:space="preserve"> از</w:t>
      </w:r>
      <w:r w:rsidR="00FC446E">
        <w:rPr>
          <w:rFonts w:hint="cs"/>
          <w:rtl/>
          <w:lang w:bidi="fa-IR"/>
        </w:rPr>
        <w:t xml:space="preserve"> او جز</w:t>
      </w:r>
      <w:r w:rsidRPr="0057563E">
        <w:rPr>
          <w:rFonts w:hint="cs"/>
          <w:rtl/>
          <w:lang w:bidi="fa-IR"/>
        </w:rPr>
        <w:t xml:space="preserve"> تاء حذف</w:t>
      </w:r>
      <w:r w:rsidR="00EE1E7B">
        <w:rPr>
          <w:rFonts w:hint="cs"/>
          <w:rtl/>
          <w:lang w:bidi="fa-IR"/>
        </w:rPr>
        <w:t xml:space="preserve"> نمی‌شود </w:t>
      </w:r>
      <w:r w:rsidRPr="0057563E">
        <w:rPr>
          <w:rFonts w:hint="cs"/>
          <w:rtl/>
          <w:lang w:bidi="fa-IR"/>
        </w:rPr>
        <w:t>و نیز این حرف ص</w:t>
      </w:r>
      <w:r w:rsidR="00C2199A">
        <w:rPr>
          <w:rFonts w:hint="cs"/>
          <w:rtl/>
          <w:lang w:bidi="fa-IR"/>
        </w:rPr>
        <w:t>حیح</w:t>
      </w:r>
      <w:r w:rsidRPr="0057563E">
        <w:rPr>
          <w:rFonts w:hint="cs"/>
          <w:rtl/>
          <w:lang w:bidi="fa-IR"/>
        </w:rPr>
        <w:t xml:space="preserve"> اعم از این است که </w:t>
      </w:r>
      <w:r w:rsidRPr="00C2199A">
        <w:rPr>
          <w:rStyle w:val="a"/>
          <w:rFonts w:hint="cs"/>
          <w:sz w:val="26"/>
          <w:szCs w:val="26"/>
          <w:rtl/>
        </w:rPr>
        <w:t>حقیقة</w:t>
      </w:r>
      <w:r w:rsidR="00C2199A">
        <w:rPr>
          <w:rFonts w:hint="cs"/>
          <w:rtl/>
          <w:lang w:bidi="fa-IR"/>
        </w:rPr>
        <w:t>ً</w:t>
      </w:r>
      <w:r w:rsidRPr="0057563E">
        <w:rPr>
          <w:rFonts w:hint="cs"/>
          <w:rtl/>
          <w:lang w:bidi="fa-IR"/>
        </w:rPr>
        <w:t xml:space="preserve"> صحیح باشد و</w:t>
      </w:r>
      <w:r w:rsidR="006552C0">
        <w:rPr>
          <w:rFonts w:hint="cs"/>
          <w:rtl/>
          <w:lang w:bidi="fa-IR"/>
        </w:rPr>
        <w:t xml:space="preserve"> </w:t>
      </w:r>
      <w:r w:rsidRPr="0057563E">
        <w:rPr>
          <w:rFonts w:hint="cs"/>
          <w:rtl/>
          <w:lang w:bidi="fa-IR"/>
        </w:rPr>
        <w:t>یا</w:t>
      </w:r>
      <w:r w:rsidR="00A67E6E">
        <w:rPr>
          <w:rFonts w:hint="cs"/>
          <w:rtl/>
          <w:lang w:bidi="fa-IR"/>
        </w:rPr>
        <w:t xml:space="preserve"> حکماً </w:t>
      </w:r>
      <w:r w:rsidRPr="0057563E">
        <w:rPr>
          <w:rFonts w:hint="cs"/>
          <w:rtl/>
          <w:lang w:bidi="fa-IR"/>
        </w:rPr>
        <w:t>پس شامل مثل</w:t>
      </w:r>
      <w:r w:rsidR="00C141C3">
        <w:rPr>
          <w:rFonts w:hint="cs"/>
          <w:rtl/>
          <w:lang w:bidi="fa-IR"/>
        </w:rPr>
        <w:t xml:space="preserve"> «</w:t>
      </w:r>
      <w:r w:rsidRPr="006552C0">
        <w:rPr>
          <w:rStyle w:val="a"/>
          <w:rFonts w:hint="cs"/>
          <w:rtl/>
        </w:rPr>
        <w:t>مرمی</w:t>
      </w:r>
      <w:r w:rsidR="00C2199A">
        <w:rPr>
          <w:rStyle w:val="a"/>
          <w:rFonts w:hint="cs"/>
          <w:rtl/>
        </w:rPr>
        <w:t>ّ</w:t>
      </w:r>
      <w:r w:rsidRPr="006552C0">
        <w:rPr>
          <w:rStyle w:val="a"/>
          <w:rFonts w:hint="cs"/>
          <w:rtl/>
        </w:rPr>
        <w:t xml:space="preserve"> و مدعو</w:t>
      </w:r>
      <w:r w:rsidR="00C2199A">
        <w:rPr>
          <w:rStyle w:val="a"/>
          <w:rFonts w:hint="cs"/>
          <w:rtl/>
        </w:rPr>
        <w:t>ّ</w:t>
      </w:r>
      <w:r w:rsidR="00C141C3">
        <w:rPr>
          <w:rFonts w:hint="cs"/>
          <w:rtl/>
          <w:lang w:bidi="fa-IR"/>
        </w:rPr>
        <w:t>»</w:t>
      </w:r>
      <w:r w:rsidR="007366E3">
        <w:rPr>
          <w:rFonts w:hint="cs"/>
          <w:rtl/>
          <w:lang w:bidi="fa-IR"/>
        </w:rPr>
        <w:t xml:space="preserve"> می‌شود </w:t>
      </w:r>
      <w:r>
        <w:rPr>
          <w:rFonts w:hint="cs"/>
          <w:rtl/>
          <w:lang w:bidi="fa-IR"/>
        </w:rPr>
        <w:t xml:space="preserve">زیرا حرف اخیر در این </w:t>
      </w:r>
      <w:r w:rsidR="00C2199A">
        <w:rPr>
          <w:rFonts w:hint="cs"/>
          <w:rtl/>
          <w:lang w:bidi="fa-IR"/>
        </w:rPr>
        <w:t>دو کلمه در حکم صح</w:t>
      </w:r>
      <w:r w:rsidRPr="0057563E">
        <w:rPr>
          <w:rFonts w:hint="cs"/>
          <w:rtl/>
          <w:lang w:bidi="fa-IR"/>
        </w:rPr>
        <w:t>یح را</w:t>
      </w:r>
      <w:r w:rsidR="000D2E5C">
        <w:rPr>
          <w:rFonts w:hint="cs"/>
          <w:rtl/>
          <w:lang w:bidi="fa-IR"/>
        </w:rPr>
        <w:t xml:space="preserve"> می‌</w:t>
      </w:r>
      <w:r w:rsidRPr="0057563E">
        <w:rPr>
          <w:rFonts w:hint="cs"/>
          <w:rtl/>
          <w:lang w:bidi="fa-IR"/>
        </w:rPr>
        <w:t>مانند در اصالت</w:t>
      </w:r>
      <w:r w:rsidR="00C141C3">
        <w:rPr>
          <w:rFonts w:hint="cs"/>
          <w:rtl/>
          <w:lang w:bidi="fa-IR"/>
        </w:rPr>
        <w:t>.</w:t>
      </w:r>
      <w:r w:rsidR="00C968FC">
        <w:rPr>
          <w:rFonts w:hint="cs"/>
          <w:rtl/>
          <w:lang w:bidi="fa-IR"/>
        </w:rPr>
        <w:t xml:space="preserve"> و مراد از آن م</w:t>
      </w:r>
      <w:r w:rsidR="00FC446E">
        <w:rPr>
          <w:rFonts w:hint="cs"/>
          <w:rtl/>
          <w:lang w:bidi="fa-IR"/>
        </w:rPr>
        <w:t>َ</w:t>
      </w:r>
      <w:r w:rsidR="00C968FC">
        <w:rPr>
          <w:rFonts w:hint="cs"/>
          <w:rtl/>
          <w:lang w:bidi="fa-IR"/>
        </w:rPr>
        <w:t>دّ</w:t>
      </w:r>
      <w:r w:rsidR="00FC446E">
        <w:rPr>
          <w:rFonts w:hint="cs"/>
          <w:rtl/>
          <w:lang w:bidi="fa-IR"/>
        </w:rPr>
        <w:t>َ</w:t>
      </w:r>
      <w:r w:rsidR="00FC446E" w:rsidRPr="00FC446E">
        <w:rPr>
          <w:rStyle w:val="Char1"/>
          <w:rFonts w:hint="cs"/>
          <w:rtl/>
        </w:rPr>
        <w:t>ة</w:t>
      </w:r>
      <w:r w:rsidR="00FC446E">
        <w:rPr>
          <w:rStyle w:val="Char1"/>
          <w:rFonts w:hint="cs"/>
          <w:rtl/>
        </w:rPr>
        <w:t>ٌ</w:t>
      </w:r>
      <w:r w:rsidR="00C968FC">
        <w:rPr>
          <w:rFonts w:hint="cs"/>
          <w:rtl/>
          <w:lang w:bidi="fa-IR"/>
        </w:rPr>
        <w:t xml:space="preserve"> هم مد</w:t>
      </w:r>
      <w:r w:rsidR="00FC446E">
        <w:rPr>
          <w:rFonts w:hint="cs"/>
          <w:rtl/>
          <w:lang w:bidi="fa-IR"/>
        </w:rPr>
        <w:t>ّ زای</w:t>
      </w:r>
      <w:r w:rsidRPr="0057563E">
        <w:rPr>
          <w:rFonts w:hint="cs"/>
          <w:rtl/>
          <w:lang w:bidi="fa-IR"/>
        </w:rPr>
        <w:t>ده است زیرا</w:t>
      </w:r>
      <w:r w:rsidR="00FC446E">
        <w:rPr>
          <w:rFonts w:hint="cs"/>
          <w:rtl/>
          <w:lang w:bidi="fa-IR"/>
        </w:rPr>
        <w:t xml:space="preserve"> زائده بودن</w:t>
      </w:r>
      <w:r w:rsidRPr="0057563E">
        <w:rPr>
          <w:rFonts w:hint="cs"/>
          <w:rtl/>
          <w:lang w:bidi="fa-IR"/>
        </w:rPr>
        <w:t xml:space="preserve"> به ذ</w:t>
      </w:r>
      <w:r>
        <w:rPr>
          <w:rFonts w:hint="cs"/>
          <w:rtl/>
          <w:lang w:bidi="fa-IR"/>
        </w:rPr>
        <w:t>هن</w:t>
      </w:r>
      <w:r w:rsidR="00FC446E">
        <w:rPr>
          <w:rFonts w:hint="cs"/>
          <w:rtl/>
          <w:lang w:bidi="fa-IR"/>
        </w:rPr>
        <w:t xml:space="preserve"> تبادر می‌کند چون زیادت مدّ غلبه و کثرت دارد.</w:t>
      </w:r>
      <w:r>
        <w:rPr>
          <w:rFonts w:hint="cs"/>
          <w:rtl/>
          <w:lang w:bidi="fa-IR"/>
        </w:rPr>
        <w:t xml:space="preserve"> پس مثل</w:t>
      </w:r>
      <w:r w:rsidR="00C141C3">
        <w:rPr>
          <w:rFonts w:hint="cs"/>
          <w:rtl/>
          <w:lang w:bidi="fa-IR"/>
        </w:rPr>
        <w:t xml:space="preserve"> «</w:t>
      </w:r>
      <w:r w:rsidRPr="00C968FC">
        <w:rPr>
          <w:rFonts w:hint="cs"/>
          <w:rtl/>
        </w:rPr>
        <w:t>مختار</w:t>
      </w:r>
      <w:r w:rsidR="00C141C3">
        <w:rPr>
          <w:rFonts w:hint="cs"/>
          <w:rtl/>
          <w:lang w:bidi="fa-IR"/>
        </w:rPr>
        <w:t xml:space="preserve">» </w:t>
      </w:r>
      <w:r>
        <w:rPr>
          <w:rFonts w:hint="cs"/>
          <w:rtl/>
          <w:lang w:bidi="fa-IR"/>
        </w:rPr>
        <w:t>خارج</w:t>
      </w:r>
      <w:r w:rsidR="007366E3">
        <w:rPr>
          <w:rFonts w:hint="cs"/>
          <w:rtl/>
          <w:lang w:bidi="fa-IR"/>
        </w:rPr>
        <w:t xml:space="preserve"> می‌شود </w:t>
      </w:r>
      <w:r>
        <w:rPr>
          <w:rFonts w:hint="cs"/>
          <w:rtl/>
          <w:lang w:bidi="fa-IR"/>
        </w:rPr>
        <w:t>که در او هم فقط حرف اخیر حذ</w:t>
      </w:r>
      <w:r w:rsidRPr="0057563E">
        <w:rPr>
          <w:rFonts w:hint="cs"/>
          <w:rtl/>
          <w:lang w:bidi="fa-IR"/>
        </w:rPr>
        <w:t>ف</w:t>
      </w:r>
      <w:r w:rsidR="007366E3">
        <w:rPr>
          <w:rFonts w:hint="cs"/>
          <w:rtl/>
          <w:lang w:bidi="fa-IR"/>
        </w:rPr>
        <w:t xml:space="preserve"> می‌شود</w:t>
      </w:r>
      <w:r w:rsidR="00FC446E">
        <w:rPr>
          <w:rFonts w:hint="cs"/>
          <w:rtl/>
          <w:lang w:bidi="fa-IR"/>
        </w:rPr>
        <w:t>.</w:t>
      </w:r>
      <w:r w:rsidR="007366E3">
        <w:rPr>
          <w:rFonts w:hint="cs"/>
          <w:rtl/>
          <w:lang w:bidi="fa-IR"/>
        </w:rPr>
        <w:t xml:space="preserve"> </w:t>
      </w:r>
    </w:p>
    <w:p w:rsidR="00950948" w:rsidRDefault="006552C0" w:rsidP="007E3891">
      <w:pPr>
        <w:keepNext/>
        <w:ind w:firstLine="224"/>
        <w:rPr>
          <w:rtl/>
          <w:lang w:bidi="fa-IR"/>
        </w:rPr>
      </w:pPr>
      <w:r>
        <w:rPr>
          <w:rFonts w:hint="cs"/>
          <w:rtl/>
          <w:lang w:bidi="fa-IR"/>
        </w:rPr>
        <w:t>«</w:t>
      </w:r>
      <w:r w:rsidR="00950948" w:rsidRPr="006552C0">
        <w:rPr>
          <w:rStyle w:val="a"/>
          <w:rFonts w:hint="cs"/>
          <w:rtl/>
        </w:rPr>
        <w:t>و هو اکثر من اربعة احرف</w:t>
      </w:r>
      <w:r w:rsidR="00C141C3">
        <w:rPr>
          <w:rFonts w:hint="cs"/>
          <w:rtl/>
          <w:lang w:bidi="fa-IR"/>
        </w:rPr>
        <w:t xml:space="preserve">» </w:t>
      </w:r>
      <w:r w:rsidR="00950948" w:rsidRPr="0057563E">
        <w:rPr>
          <w:rFonts w:hint="cs"/>
          <w:rtl/>
          <w:lang w:bidi="fa-IR"/>
        </w:rPr>
        <w:t>یعنی آن اسمی</w:t>
      </w:r>
      <w:r w:rsidR="00950948">
        <w:rPr>
          <w:rFonts w:hint="cs"/>
          <w:rtl/>
          <w:lang w:bidi="fa-IR"/>
        </w:rPr>
        <w:t xml:space="preserve"> که</w:t>
      </w:r>
      <w:r w:rsidR="00365289">
        <w:rPr>
          <w:rFonts w:hint="cs"/>
          <w:rtl/>
          <w:lang w:bidi="fa-IR"/>
        </w:rPr>
        <w:t xml:space="preserve"> </w:t>
      </w:r>
      <w:r w:rsidR="00950948">
        <w:rPr>
          <w:rFonts w:hint="cs"/>
          <w:rtl/>
          <w:lang w:bidi="fa-IR"/>
        </w:rPr>
        <w:t>آخرش حرف صحیح دا</w:t>
      </w:r>
      <w:r w:rsidR="00950948" w:rsidRPr="0057563E">
        <w:rPr>
          <w:rFonts w:hint="cs"/>
          <w:rtl/>
          <w:lang w:bidi="fa-IR"/>
        </w:rPr>
        <w:t>رد و قبل آن حرف مد دارد</w:t>
      </w:r>
      <w:r w:rsidR="00FC446E">
        <w:rPr>
          <w:rFonts w:hint="cs"/>
          <w:rtl/>
          <w:lang w:bidi="fa-IR"/>
        </w:rPr>
        <w:t xml:space="preserve"> باید</w:t>
      </w:r>
      <w:r w:rsidR="00950948" w:rsidRPr="0057563E">
        <w:rPr>
          <w:rFonts w:hint="cs"/>
          <w:rtl/>
          <w:lang w:bidi="fa-IR"/>
        </w:rPr>
        <w:t xml:space="preserve"> بیش از چهار حرف </w:t>
      </w:r>
      <w:r w:rsidR="00950948" w:rsidRPr="006552C0">
        <w:rPr>
          <w:rFonts w:hint="cs"/>
          <w:rtl/>
        </w:rPr>
        <w:t>باشد مثل</w:t>
      </w:r>
      <w:r w:rsidR="00C141C3" w:rsidRPr="006552C0">
        <w:rPr>
          <w:rFonts w:hint="cs"/>
          <w:rtl/>
        </w:rPr>
        <w:t xml:space="preserve"> «</w:t>
      </w:r>
      <w:r w:rsidR="00950948" w:rsidRPr="006552C0">
        <w:rPr>
          <w:rFonts w:hint="cs"/>
          <w:rtl/>
        </w:rPr>
        <w:t>منصور و عم</w:t>
      </w:r>
      <w:r w:rsidR="00FC446E">
        <w:rPr>
          <w:rFonts w:hint="cs"/>
          <w:rtl/>
        </w:rPr>
        <w:t>ّ</w:t>
      </w:r>
      <w:r w:rsidR="00950948" w:rsidRPr="006552C0">
        <w:rPr>
          <w:rFonts w:hint="cs"/>
          <w:rtl/>
        </w:rPr>
        <w:t>ار و مسکین</w:t>
      </w:r>
      <w:r w:rsidR="00C141C3" w:rsidRPr="006552C0">
        <w:rPr>
          <w:rFonts w:hint="cs"/>
          <w:rtl/>
        </w:rPr>
        <w:t xml:space="preserve">» </w:t>
      </w:r>
      <w:r w:rsidR="00950948" w:rsidRPr="006552C0">
        <w:rPr>
          <w:rFonts w:hint="cs"/>
          <w:rtl/>
        </w:rPr>
        <w:t>زیرا اگر</w:t>
      </w:r>
      <w:r w:rsidR="00950948" w:rsidRPr="0057563E">
        <w:rPr>
          <w:rFonts w:hint="cs"/>
          <w:rtl/>
          <w:lang w:bidi="fa-IR"/>
        </w:rPr>
        <w:t xml:space="preserve"> دو حرف آن حذف شد موجب نشود که بر اقل ابنی</w:t>
      </w:r>
      <w:r w:rsidR="00C141C3">
        <w:rPr>
          <w:rFonts w:hint="cs"/>
          <w:rtl/>
          <w:lang w:bidi="fa-IR"/>
        </w:rPr>
        <w:t xml:space="preserve">ه‌ی </w:t>
      </w:r>
      <w:r w:rsidR="00950948" w:rsidRPr="0057563E">
        <w:rPr>
          <w:rFonts w:hint="cs"/>
          <w:rtl/>
          <w:lang w:bidi="fa-IR"/>
        </w:rPr>
        <w:t xml:space="preserve">معرب باقی نماند و چرا مصنف این قید را در قول </w:t>
      </w:r>
      <w:r w:rsidR="00950948">
        <w:rPr>
          <w:rFonts w:hint="cs"/>
          <w:rtl/>
          <w:lang w:bidi="fa-IR"/>
        </w:rPr>
        <w:t>قبلی خود در مورد دو حرف زاید در</w:t>
      </w:r>
      <w:r w:rsidR="00950948" w:rsidRPr="0057563E">
        <w:rPr>
          <w:rFonts w:hint="cs"/>
          <w:rtl/>
          <w:lang w:bidi="fa-IR"/>
        </w:rPr>
        <w:t xml:space="preserve"> حکم حرف واحد به کار نگرفت برای</w:t>
      </w:r>
      <w:r w:rsidR="00B73E18">
        <w:rPr>
          <w:rFonts w:hint="cs"/>
          <w:rtl/>
          <w:lang w:bidi="fa-IR"/>
        </w:rPr>
        <w:t xml:space="preserve"> اینکه </w:t>
      </w:r>
      <w:r w:rsidR="00950948" w:rsidRPr="0057563E">
        <w:rPr>
          <w:rFonts w:hint="cs"/>
          <w:rtl/>
          <w:lang w:bidi="fa-IR"/>
        </w:rPr>
        <w:t>مثل</w:t>
      </w:r>
      <w:r w:rsidR="00C141C3">
        <w:rPr>
          <w:rFonts w:hint="cs"/>
          <w:rtl/>
          <w:lang w:bidi="fa-IR"/>
        </w:rPr>
        <w:t xml:space="preserve"> «</w:t>
      </w:r>
      <w:r w:rsidR="00C2199A">
        <w:rPr>
          <w:rStyle w:val="a"/>
          <w:rFonts w:hint="cs"/>
          <w:rtl/>
        </w:rPr>
        <w:t>ثب</w:t>
      </w:r>
      <w:r w:rsidR="00950948" w:rsidRPr="006552C0">
        <w:rPr>
          <w:rStyle w:val="a"/>
          <w:rFonts w:hint="cs"/>
          <w:rtl/>
        </w:rPr>
        <w:t>ون و قلون جمع قله</w:t>
      </w:r>
      <w:r w:rsidR="00C141C3">
        <w:rPr>
          <w:rFonts w:hint="cs"/>
          <w:rtl/>
          <w:lang w:bidi="fa-IR"/>
        </w:rPr>
        <w:t xml:space="preserve">» </w:t>
      </w:r>
      <w:r w:rsidR="00950948" w:rsidRPr="0057563E">
        <w:rPr>
          <w:rFonts w:hint="cs"/>
          <w:rtl/>
          <w:lang w:bidi="fa-IR"/>
        </w:rPr>
        <w:t>به حذف</w:t>
      </w:r>
      <w:r w:rsidR="00FC446E">
        <w:rPr>
          <w:rFonts w:hint="cs"/>
          <w:rtl/>
          <w:lang w:bidi="fa-IR"/>
        </w:rPr>
        <w:t xml:space="preserve"> دو حرف زایدش (یعنی واو و نون)</w:t>
      </w:r>
      <w:r w:rsidR="00950948" w:rsidRPr="0057563E">
        <w:rPr>
          <w:rFonts w:hint="cs"/>
          <w:rtl/>
          <w:lang w:bidi="fa-IR"/>
        </w:rPr>
        <w:t xml:space="preserve"> ترخیم</w:t>
      </w:r>
      <w:r w:rsidR="000D2E5C">
        <w:rPr>
          <w:rFonts w:hint="cs"/>
          <w:rtl/>
          <w:lang w:bidi="fa-IR"/>
        </w:rPr>
        <w:t xml:space="preserve"> می‌</w:t>
      </w:r>
      <w:r w:rsidR="00950948" w:rsidRPr="0057563E">
        <w:rPr>
          <w:rFonts w:hint="cs"/>
          <w:rtl/>
          <w:lang w:bidi="fa-IR"/>
        </w:rPr>
        <w:t>شوند زیرا که بقای کلمه در آن بر دو حرف بودن به جهت ترخیم نیست</w:t>
      </w:r>
      <w:r w:rsidR="00C141C3">
        <w:rPr>
          <w:rFonts w:hint="cs"/>
          <w:rtl/>
          <w:lang w:bidi="fa-IR"/>
        </w:rPr>
        <w:t>.</w:t>
      </w:r>
    </w:p>
    <w:p w:rsidR="00950948" w:rsidRDefault="00950948" w:rsidP="007E3891">
      <w:pPr>
        <w:keepNext/>
        <w:ind w:firstLine="224"/>
        <w:rPr>
          <w:rFonts w:hint="cs"/>
          <w:rtl/>
          <w:lang w:bidi="fa-IR"/>
        </w:rPr>
      </w:pPr>
      <w:r>
        <w:rPr>
          <w:rFonts w:hint="cs"/>
          <w:rtl/>
          <w:lang w:bidi="fa-IR"/>
        </w:rPr>
        <w:t xml:space="preserve">حال با این شرایط دو حرف </w:t>
      </w:r>
      <w:r w:rsidR="00FC446E">
        <w:rPr>
          <w:rFonts w:hint="cs"/>
          <w:rtl/>
          <w:lang w:bidi="fa-IR"/>
        </w:rPr>
        <w:t>اخیر در هر دو قسم حذف می‌شوند</w:t>
      </w:r>
      <w:r w:rsidR="00C141C3">
        <w:rPr>
          <w:rFonts w:hint="cs"/>
          <w:rtl/>
          <w:lang w:bidi="fa-IR"/>
        </w:rPr>
        <w:t>.</w:t>
      </w:r>
    </w:p>
    <w:p w:rsidR="00950948" w:rsidRDefault="00950948" w:rsidP="007E3891">
      <w:pPr>
        <w:keepNext/>
        <w:ind w:firstLine="224"/>
        <w:rPr>
          <w:rFonts w:hint="cs"/>
          <w:rtl/>
          <w:lang w:bidi="fa-IR"/>
        </w:rPr>
      </w:pPr>
      <w:r>
        <w:rPr>
          <w:rFonts w:hint="cs"/>
          <w:rtl/>
          <w:lang w:bidi="fa-IR"/>
        </w:rPr>
        <w:t xml:space="preserve"> اما د</w:t>
      </w:r>
      <w:r w:rsidR="006552C0">
        <w:rPr>
          <w:rFonts w:hint="cs"/>
          <w:rtl/>
          <w:lang w:bidi="fa-IR"/>
        </w:rPr>
        <w:t>ر</w:t>
      </w:r>
      <w:r w:rsidR="001839F0">
        <w:rPr>
          <w:rFonts w:hint="cs"/>
          <w:rtl/>
          <w:lang w:bidi="fa-IR"/>
        </w:rPr>
        <w:t xml:space="preserve"> اوّل</w:t>
      </w:r>
      <w:r w:rsidR="006552C0">
        <w:rPr>
          <w:rFonts w:hint="cs"/>
          <w:rtl/>
          <w:lang w:bidi="fa-IR"/>
        </w:rPr>
        <w:t>ی که دو حرف زاید داشت ترخی</w:t>
      </w:r>
      <w:r>
        <w:rPr>
          <w:rFonts w:hint="cs"/>
          <w:rtl/>
          <w:lang w:bidi="fa-IR"/>
        </w:rPr>
        <w:t xml:space="preserve">م به حذف دو حرف زاید است زیرا که آن دو حرف در حکم یک حرفند پس </w:t>
      </w:r>
      <w:r w:rsidR="00FC446E">
        <w:rPr>
          <w:rFonts w:hint="cs"/>
          <w:rtl/>
          <w:lang w:bidi="fa-IR"/>
        </w:rPr>
        <w:t xml:space="preserve">همانطور </w:t>
      </w:r>
      <w:r w:rsidR="00B73E18">
        <w:rPr>
          <w:rFonts w:hint="cs"/>
          <w:rtl/>
          <w:lang w:bidi="fa-IR"/>
        </w:rPr>
        <w:t xml:space="preserve">که </w:t>
      </w:r>
      <w:r>
        <w:rPr>
          <w:rFonts w:hint="cs"/>
          <w:rtl/>
          <w:lang w:bidi="fa-IR"/>
        </w:rPr>
        <w:t xml:space="preserve">با هم زاید شدند با هم </w:t>
      </w:r>
      <w:r w:rsidR="00FC446E">
        <w:rPr>
          <w:rFonts w:hint="cs"/>
          <w:rtl/>
          <w:lang w:bidi="fa-IR"/>
        </w:rPr>
        <w:t xml:space="preserve">نیز </w:t>
      </w:r>
      <w:r>
        <w:rPr>
          <w:rFonts w:hint="cs"/>
          <w:rtl/>
          <w:lang w:bidi="fa-IR"/>
        </w:rPr>
        <w:t xml:space="preserve">حذف شدند </w:t>
      </w:r>
    </w:p>
    <w:p w:rsidR="00950948" w:rsidRDefault="00950948" w:rsidP="007E3891">
      <w:pPr>
        <w:keepNext/>
        <w:ind w:firstLine="224"/>
        <w:rPr>
          <w:rFonts w:hint="cs"/>
          <w:rtl/>
          <w:lang w:bidi="fa-IR"/>
        </w:rPr>
      </w:pPr>
      <w:r>
        <w:rPr>
          <w:rFonts w:hint="cs"/>
          <w:rtl/>
          <w:lang w:bidi="fa-IR"/>
        </w:rPr>
        <w:t>و اما در دومی حذف</w:t>
      </w:r>
      <w:r w:rsidR="007366E3">
        <w:rPr>
          <w:rFonts w:hint="cs"/>
          <w:rtl/>
          <w:lang w:bidi="fa-IR"/>
        </w:rPr>
        <w:t xml:space="preserve"> می‌شود </w:t>
      </w:r>
      <w:r>
        <w:rPr>
          <w:rFonts w:hint="cs"/>
          <w:rtl/>
          <w:lang w:bidi="fa-IR"/>
        </w:rPr>
        <w:t>برای</w:t>
      </w:r>
      <w:r w:rsidR="00B73E18">
        <w:rPr>
          <w:rFonts w:hint="cs"/>
          <w:rtl/>
          <w:lang w:bidi="fa-IR"/>
        </w:rPr>
        <w:t xml:space="preserve"> اینکه </w:t>
      </w:r>
      <w:r>
        <w:rPr>
          <w:rFonts w:hint="cs"/>
          <w:rtl/>
          <w:lang w:bidi="fa-IR"/>
        </w:rPr>
        <w:t>وقتی حرف اخیر با</w:t>
      </w:r>
      <w:r w:rsidR="00B73E18">
        <w:rPr>
          <w:rFonts w:hint="cs"/>
          <w:rtl/>
          <w:lang w:bidi="fa-IR"/>
        </w:rPr>
        <w:t xml:space="preserve"> اینکه </w:t>
      </w:r>
      <w:r>
        <w:rPr>
          <w:rFonts w:hint="cs"/>
          <w:rtl/>
          <w:lang w:bidi="fa-IR"/>
        </w:rPr>
        <w:t>حرف صحیح و اصلی</w:t>
      </w:r>
      <w:r w:rsidR="00FC446E">
        <w:rPr>
          <w:rFonts w:hint="cs"/>
          <w:rtl/>
          <w:lang w:bidi="fa-IR"/>
        </w:rPr>
        <w:t xml:space="preserve"> است</w:t>
      </w:r>
      <w:r>
        <w:rPr>
          <w:rFonts w:hint="cs"/>
          <w:rtl/>
          <w:lang w:bidi="fa-IR"/>
        </w:rPr>
        <w:t xml:space="preserve"> حذف</w:t>
      </w:r>
      <w:r w:rsidR="007366E3">
        <w:rPr>
          <w:rFonts w:hint="cs"/>
          <w:rtl/>
          <w:lang w:bidi="fa-IR"/>
        </w:rPr>
        <w:t xml:space="preserve"> می‌شود </w:t>
      </w:r>
      <w:r w:rsidR="007C6EAA">
        <w:rPr>
          <w:rFonts w:hint="cs"/>
          <w:rtl/>
          <w:lang w:bidi="fa-IR"/>
        </w:rPr>
        <w:t xml:space="preserve">قهراً </w:t>
      </w:r>
      <w:r>
        <w:rPr>
          <w:rFonts w:hint="cs"/>
          <w:rtl/>
          <w:lang w:bidi="fa-IR"/>
        </w:rPr>
        <w:t>حرف مد</w:t>
      </w:r>
      <w:r w:rsidR="003934A4">
        <w:rPr>
          <w:rFonts w:hint="cs"/>
          <w:rtl/>
          <w:lang w:bidi="fa-IR"/>
        </w:rPr>
        <w:t>ّ</w:t>
      </w:r>
      <w:r>
        <w:rPr>
          <w:rFonts w:hint="cs"/>
          <w:rtl/>
          <w:lang w:bidi="fa-IR"/>
        </w:rPr>
        <w:t xml:space="preserve"> زاید قبلی او هم حذف</w:t>
      </w:r>
      <w:r w:rsidR="007366E3">
        <w:rPr>
          <w:rFonts w:hint="cs"/>
          <w:rtl/>
          <w:lang w:bidi="fa-IR"/>
        </w:rPr>
        <w:t xml:space="preserve"> می‌شود </w:t>
      </w:r>
      <w:r w:rsidR="00FC446E">
        <w:rPr>
          <w:rFonts w:hint="cs"/>
          <w:rtl/>
          <w:lang w:bidi="fa-IR"/>
        </w:rPr>
        <w:t>برای اینکه</w:t>
      </w:r>
      <w:r>
        <w:rPr>
          <w:rFonts w:hint="cs"/>
          <w:rtl/>
          <w:lang w:bidi="fa-IR"/>
        </w:rPr>
        <w:t xml:space="preserve"> آن م</w:t>
      </w:r>
      <w:r w:rsidR="00FC446E">
        <w:rPr>
          <w:rFonts w:hint="cs"/>
          <w:rtl/>
          <w:lang w:bidi="fa-IR"/>
        </w:rPr>
        <w:t>َ</w:t>
      </w:r>
      <w:r>
        <w:rPr>
          <w:rFonts w:hint="cs"/>
          <w:rtl/>
          <w:lang w:bidi="fa-IR"/>
        </w:rPr>
        <w:t>ث</w:t>
      </w:r>
      <w:r w:rsidR="00FC446E">
        <w:rPr>
          <w:rFonts w:hint="cs"/>
          <w:rtl/>
          <w:lang w:bidi="fa-IR"/>
        </w:rPr>
        <w:t>َ</w:t>
      </w:r>
      <w:r>
        <w:rPr>
          <w:rFonts w:hint="cs"/>
          <w:rtl/>
          <w:lang w:bidi="fa-IR"/>
        </w:rPr>
        <w:t>ل سایر</w:t>
      </w:r>
      <w:r w:rsidR="00C141C3">
        <w:rPr>
          <w:rFonts w:hint="cs"/>
          <w:rtl/>
          <w:lang w:bidi="fa-IR"/>
        </w:rPr>
        <w:t xml:space="preserve"> «</w:t>
      </w:r>
      <w:r w:rsidRPr="006552C0">
        <w:rPr>
          <w:rStyle w:val="a"/>
          <w:rFonts w:hint="cs"/>
          <w:rtl/>
        </w:rPr>
        <w:t>ص</w:t>
      </w:r>
      <w:r w:rsidR="00FC446E">
        <w:rPr>
          <w:rStyle w:val="a"/>
          <w:rFonts w:hint="cs"/>
          <w:rtl/>
        </w:rPr>
        <w:t>ُ</w:t>
      </w:r>
      <w:r w:rsidRPr="006552C0">
        <w:rPr>
          <w:rStyle w:val="a"/>
          <w:rFonts w:hint="cs"/>
          <w:rtl/>
        </w:rPr>
        <w:t>ل</w:t>
      </w:r>
      <w:r w:rsidR="00FC446E" w:rsidRPr="00FC446E">
        <w:rPr>
          <w:rStyle w:val="a"/>
          <w:rFonts w:hint="cs"/>
          <w:rtl/>
        </w:rPr>
        <w:t>ْ</w:t>
      </w:r>
      <w:r w:rsidRPr="006552C0">
        <w:rPr>
          <w:rStyle w:val="a"/>
          <w:rFonts w:hint="cs"/>
          <w:rtl/>
        </w:rPr>
        <w:t>ت</w:t>
      </w:r>
      <w:r w:rsidR="00FC446E">
        <w:rPr>
          <w:rStyle w:val="a"/>
          <w:rFonts w:hint="cs"/>
          <w:rtl/>
        </w:rPr>
        <w:t>َ</w:t>
      </w:r>
      <w:r w:rsidRPr="006552C0">
        <w:rPr>
          <w:rStyle w:val="a"/>
          <w:rFonts w:hint="cs"/>
          <w:rtl/>
        </w:rPr>
        <w:t xml:space="preserve"> علی الاسد و ب</w:t>
      </w:r>
      <w:r w:rsidR="00C2199A">
        <w:rPr>
          <w:rStyle w:val="a"/>
          <w:rFonts w:hint="cs"/>
          <w:rtl/>
        </w:rPr>
        <w:t>ُ</w:t>
      </w:r>
      <w:r w:rsidRPr="006552C0">
        <w:rPr>
          <w:rStyle w:val="a"/>
          <w:rFonts w:hint="cs"/>
          <w:rtl/>
        </w:rPr>
        <w:t>ل</w:t>
      </w:r>
      <w:r w:rsidR="00C2199A">
        <w:rPr>
          <w:rStyle w:val="a"/>
          <w:rFonts w:hint="cs"/>
          <w:rtl/>
        </w:rPr>
        <w:t>ْ</w:t>
      </w:r>
      <w:r w:rsidRPr="006552C0">
        <w:rPr>
          <w:rStyle w:val="a"/>
          <w:rFonts w:hint="cs"/>
          <w:rtl/>
        </w:rPr>
        <w:t>ت</w:t>
      </w:r>
      <w:r w:rsidR="00FC446E">
        <w:rPr>
          <w:rStyle w:val="a"/>
          <w:rFonts w:hint="cs"/>
          <w:rtl/>
        </w:rPr>
        <w:t>َ عن النَقَدِ</w:t>
      </w:r>
      <w:r w:rsidR="00C141C3">
        <w:rPr>
          <w:rFonts w:hint="cs"/>
          <w:rtl/>
          <w:lang w:bidi="fa-IR"/>
        </w:rPr>
        <w:t xml:space="preserve">» </w:t>
      </w:r>
      <w:r>
        <w:rPr>
          <w:rFonts w:hint="cs"/>
          <w:rtl/>
          <w:lang w:bidi="fa-IR"/>
        </w:rPr>
        <w:t>در مورد ما وارد نشود</w:t>
      </w:r>
      <w:r w:rsidR="00C3408A">
        <w:rPr>
          <w:rFonts w:hint="cs"/>
          <w:rtl/>
          <w:lang w:bidi="fa-IR"/>
        </w:rPr>
        <w:t xml:space="preserve"> یعنی؛ با شیر جنگیدم و بر او غلبه یافتم در حالی</w:t>
      </w:r>
      <w:r w:rsidR="00C3408A">
        <w:rPr>
          <w:rFonts w:hint="eastAsia"/>
          <w:rtl/>
          <w:lang w:bidi="fa-IR"/>
        </w:rPr>
        <w:t>‌</w:t>
      </w:r>
      <w:r w:rsidR="00C3408A">
        <w:rPr>
          <w:rFonts w:hint="cs"/>
          <w:rtl/>
          <w:lang w:bidi="fa-IR"/>
        </w:rPr>
        <w:t>که از ترس یک برّۀ کوچک، بولم گرفت. در بحث ما حرف صحیح به أسد و حرف علّه به برّه تشبیه شده است.</w:t>
      </w:r>
      <w:r>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6552C0">
        <w:rPr>
          <w:rFonts w:hint="cs"/>
          <w:rtl/>
          <w:lang w:bidi="fa-IR"/>
        </w:rPr>
        <w:t xml:space="preserve"> -</w:t>
      </w:r>
      <w:r>
        <w:rPr>
          <w:rFonts w:hint="cs"/>
          <w:rtl/>
          <w:lang w:bidi="fa-IR"/>
        </w:rPr>
        <w:t xml:space="preserve"> ترخیم در منادای مرکب</w:t>
      </w:r>
      <w:r w:rsidR="00DD4E97">
        <w:rPr>
          <w:rFonts w:hint="cs"/>
          <w:rtl/>
          <w:lang w:bidi="fa-IR"/>
        </w:rPr>
        <w:t xml:space="preserve">: </w:t>
      </w:r>
      <w:r>
        <w:rPr>
          <w:rFonts w:hint="cs"/>
          <w:rtl/>
          <w:lang w:bidi="fa-IR"/>
        </w:rPr>
        <w:t>اگر منادی</w:t>
      </w:r>
      <w:r w:rsidR="0098727F">
        <w:rPr>
          <w:rFonts w:hint="cs"/>
          <w:rtl/>
          <w:lang w:bidi="fa-IR"/>
        </w:rPr>
        <w:t xml:space="preserve"> مرکّب </w:t>
      </w:r>
      <w:r>
        <w:rPr>
          <w:rFonts w:hint="cs"/>
          <w:rtl/>
          <w:lang w:bidi="fa-IR"/>
        </w:rPr>
        <w:t>باشد جزء اخیر یعنی اسم اخیر حذف</w:t>
      </w:r>
      <w:r w:rsidR="007366E3">
        <w:rPr>
          <w:rFonts w:hint="cs"/>
          <w:rtl/>
          <w:lang w:bidi="fa-IR"/>
        </w:rPr>
        <w:t xml:space="preserve"> می‌شود </w:t>
      </w:r>
      <w:r>
        <w:rPr>
          <w:rFonts w:hint="cs"/>
          <w:rtl/>
          <w:lang w:bidi="fa-IR"/>
        </w:rPr>
        <w:t>چون از شرط ترخیم دانسته شد که منادایی که</w:t>
      </w:r>
      <w:r w:rsidR="000D2E5C">
        <w:rPr>
          <w:rFonts w:hint="cs"/>
          <w:rtl/>
          <w:lang w:bidi="fa-IR"/>
        </w:rPr>
        <w:t xml:space="preserve"> می‌</w:t>
      </w:r>
      <w:r>
        <w:rPr>
          <w:rFonts w:hint="cs"/>
          <w:rtl/>
          <w:lang w:bidi="fa-IR"/>
        </w:rPr>
        <w:t>خواهد مرخ</w:t>
      </w:r>
      <w:r w:rsidR="003934A4">
        <w:rPr>
          <w:rFonts w:hint="cs"/>
          <w:rtl/>
          <w:lang w:bidi="fa-IR"/>
        </w:rPr>
        <w:t>ّ</w:t>
      </w:r>
      <w:r>
        <w:rPr>
          <w:rFonts w:hint="cs"/>
          <w:rtl/>
          <w:lang w:bidi="fa-IR"/>
        </w:rPr>
        <w:t>م شود نه مضاف باشد و نه جمله</w:t>
      </w:r>
      <w:r w:rsidR="006754D2">
        <w:rPr>
          <w:rFonts w:hint="cs"/>
          <w:rtl/>
          <w:lang w:bidi="fa-IR"/>
        </w:rPr>
        <w:t>،</w:t>
      </w:r>
      <w:r>
        <w:rPr>
          <w:rFonts w:hint="cs"/>
          <w:rtl/>
          <w:lang w:bidi="fa-IR"/>
        </w:rPr>
        <w:t xml:space="preserve"> لذا مثل بعلبک و </w:t>
      </w:r>
      <w:r w:rsidR="00C3408A" w:rsidRPr="00C3408A">
        <w:rPr>
          <w:rStyle w:val="a"/>
          <w:rFonts w:hint="cs"/>
          <w:sz w:val="26"/>
          <w:szCs w:val="26"/>
          <w:rtl/>
        </w:rPr>
        <w:t>خمسة</w:t>
      </w:r>
      <w:r>
        <w:rPr>
          <w:rFonts w:hint="cs"/>
          <w:rtl/>
          <w:lang w:bidi="fa-IR"/>
        </w:rPr>
        <w:t xml:space="preserve"> عشر در صورتی</w:t>
      </w:r>
      <w:r w:rsidR="00C3408A">
        <w:rPr>
          <w:rFonts w:hint="eastAsia"/>
          <w:rtl/>
          <w:lang w:bidi="fa-IR"/>
        </w:rPr>
        <w:t>‌</w:t>
      </w:r>
      <w:r>
        <w:rPr>
          <w:rFonts w:hint="cs"/>
          <w:rtl/>
          <w:lang w:bidi="fa-IR"/>
        </w:rPr>
        <w:t>که ع</w:t>
      </w:r>
      <w:r w:rsidR="00AF71DF">
        <w:rPr>
          <w:rFonts w:hint="cs"/>
          <w:rtl/>
          <w:lang w:bidi="fa-IR"/>
        </w:rPr>
        <w:t>َ</w:t>
      </w:r>
      <w:r>
        <w:rPr>
          <w:rFonts w:hint="cs"/>
          <w:rtl/>
          <w:lang w:bidi="fa-IR"/>
        </w:rPr>
        <w:t>ل</w:t>
      </w:r>
      <w:r w:rsidR="00AF71DF">
        <w:rPr>
          <w:rFonts w:hint="cs"/>
          <w:rtl/>
          <w:lang w:bidi="fa-IR"/>
        </w:rPr>
        <w:t>َ</w:t>
      </w:r>
      <w:r>
        <w:rPr>
          <w:rFonts w:hint="cs"/>
          <w:rtl/>
          <w:lang w:bidi="fa-IR"/>
        </w:rPr>
        <w:t>م باشند باید اسم اخیر آنها حذف شود</w:t>
      </w:r>
      <w:r w:rsidR="0015030E">
        <w:rPr>
          <w:rFonts w:hint="cs"/>
          <w:rtl/>
          <w:lang w:bidi="fa-IR"/>
        </w:rPr>
        <w:t xml:space="preserve"> مثلاً </w:t>
      </w:r>
      <w:r>
        <w:rPr>
          <w:rFonts w:hint="cs"/>
          <w:rtl/>
          <w:lang w:bidi="fa-IR"/>
        </w:rPr>
        <w:t>در بعلبک گفته</w:t>
      </w:r>
      <w:r w:rsidR="000D2E5C">
        <w:rPr>
          <w:rFonts w:hint="cs"/>
          <w:rtl/>
          <w:lang w:bidi="fa-IR"/>
        </w:rPr>
        <w:t xml:space="preserve"> می‌</w:t>
      </w:r>
      <w:r>
        <w:rPr>
          <w:rFonts w:hint="cs"/>
          <w:rtl/>
          <w:lang w:bidi="fa-IR"/>
        </w:rPr>
        <w:t>شود</w:t>
      </w:r>
      <w:r w:rsidR="006552C0">
        <w:rPr>
          <w:rFonts w:hint="cs"/>
          <w:rtl/>
        </w:rPr>
        <w:t>«</w:t>
      </w:r>
      <w:r w:rsidRPr="006552C0">
        <w:rPr>
          <w:rStyle w:val="a"/>
          <w:rFonts w:hint="cs"/>
          <w:rtl/>
        </w:rPr>
        <w:t>یا بعل</w:t>
      </w:r>
      <w:r w:rsidR="00C141C3">
        <w:rPr>
          <w:rFonts w:hint="cs"/>
          <w:rtl/>
          <w:lang w:bidi="fa-IR"/>
        </w:rPr>
        <w:t xml:space="preserve">» </w:t>
      </w:r>
      <w:r>
        <w:rPr>
          <w:rFonts w:hint="cs"/>
          <w:rtl/>
          <w:lang w:bidi="fa-IR"/>
        </w:rPr>
        <w:t>و در</w:t>
      </w:r>
      <w:r w:rsidRPr="00C3408A">
        <w:rPr>
          <w:rStyle w:val="a"/>
          <w:rFonts w:hint="cs"/>
          <w:sz w:val="26"/>
          <w:szCs w:val="26"/>
          <w:rtl/>
        </w:rPr>
        <w:t xml:space="preserve"> خمسة </w:t>
      </w:r>
      <w:r>
        <w:rPr>
          <w:rFonts w:hint="cs"/>
          <w:rtl/>
          <w:lang w:bidi="fa-IR"/>
        </w:rPr>
        <w:t>عشر گفته</w:t>
      </w:r>
      <w:r w:rsidR="007366E3">
        <w:rPr>
          <w:rFonts w:hint="cs"/>
          <w:rtl/>
          <w:lang w:bidi="fa-IR"/>
        </w:rPr>
        <w:t xml:space="preserve"> می‌شود </w:t>
      </w:r>
      <w:r w:rsidR="00C141C3">
        <w:rPr>
          <w:rFonts w:hint="cs"/>
          <w:rtl/>
          <w:lang w:bidi="fa-IR"/>
        </w:rPr>
        <w:t>«</w:t>
      </w:r>
      <w:r w:rsidRPr="006552C0">
        <w:rPr>
          <w:rStyle w:val="a"/>
          <w:rFonts w:hint="cs"/>
          <w:rtl/>
        </w:rPr>
        <w:t>یا خمسة</w:t>
      </w:r>
      <w:r w:rsidR="00C141C3">
        <w:rPr>
          <w:rFonts w:hint="cs"/>
          <w:rtl/>
          <w:lang w:bidi="fa-IR"/>
        </w:rPr>
        <w:t xml:space="preserve">» </w:t>
      </w:r>
      <w:r>
        <w:rPr>
          <w:rFonts w:hint="cs"/>
          <w:rtl/>
          <w:lang w:bidi="fa-IR"/>
        </w:rPr>
        <w:t>چون او را نازل منزله تای</w:t>
      </w:r>
      <w:r w:rsidR="00371E28">
        <w:rPr>
          <w:rFonts w:hint="cs"/>
          <w:rtl/>
          <w:lang w:bidi="fa-IR"/>
        </w:rPr>
        <w:t xml:space="preserve"> تأنیث </w:t>
      </w:r>
      <w:r w:rsidR="000D2E5C">
        <w:rPr>
          <w:rFonts w:hint="cs"/>
          <w:rtl/>
          <w:lang w:bidi="fa-IR"/>
        </w:rPr>
        <w:t>می‌</w:t>
      </w:r>
      <w:r>
        <w:rPr>
          <w:rFonts w:hint="cs"/>
          <w:rtl/>
          <w:lang w:bidi="fa-IR"/>
        </w:rPr>
        <w:t>دانند در بودن هر یک از این دو به عنوان یک کلم</w:t>
      </w:r>
      <w:r w:rsidR="00C141C3">
        <w:rPr>
          <w:rFonts w:hint="cs"/>
          <w:rtl/>
          <w:lang w:bidi="fa-IR"/>
        </w:rPr>
        <w:t xml:space="preserve">ه‌ی </w:t>
      </w:r>
      <w:r>
        <w:rPr>
          <w:rFonts w:hint="cs"/>
          <w:rtl/>
          <w:lang w:bidi="fa-IR"/>
        </w:rPr>
        <w:t>جداگانه و لذا به منزله یک جزء</w:t>
      </w:r>
      <w:r w:rsidR="007366E3">
        <w:rPr>
          <w:rFonts w:hint="cs"/>
          <w:rtl/>
          <w:lang w:bidi="fa-IR"/>
        </w:rPr>
        <w:t xml:space="preserve"> می‌شود </w:t>
      </w:r>
      <w:r>
        <w:rPr>
          <w:rFonts w:hint="cs"/>
          <w:rtl/>
          <w:lang w:bidi="fa-IR"/>
        </w:rPr>
        <w:t>که در حال</w:t>
      </w:r>
      <w:r w:rsidR="00FC446E">
        <w:rPr>
          <w:rFonts w:hint="cs"/>
          <w:rtl/>
          <w:lang w:bidi="fa-IR"/>
        </w:rPr>
        <w:t>ِ</w:t>
      </w:r>
      <w:r>
        <w:rPr>
          <w:rFonts w:hint="cs"/>
          <w:rtl/>
          <w:lang w:bidi="fa-IR"/>
        </w:rPr>
        <w:t xml:space="preserve"> ترخیم حذف</w:t>
      </w:r>
      <w:r w:rsidR="000D2E5C">
        <w:rPr>
          <w:rFonts w:hint="cs"/>
          <w:rtl/>
          <w:lang w:bidi="fa-IR"/>
        </w:rPr>
        <w:t xml:space="preserve"> می‌</w:t>
      </w:r>
      <w:r>
        <w:rPr>
          <w:rFonts w:hint="cs"/>
          <w:rtl/>
          <w:lang w:bidi="fa-IR"/>
        </w:rPr>
        <w:t>شود</w:t>
      </w:r>
      <w:r w:rsidR="00AF71DF">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4</w:t>
      </w:r>
      <w:r w:rsidR="006552C0">
        <w:rPr>
          <w:rFonts w:hint="cs"/>
          <w:rtl/>
          <w:lang w:bidi="fa-IR"/>
        </w:rPr>
        <w:t>-</w:t>
      </w:r>
      <w:r>
        <w:rPr>
          <w:rFonts w:hint="cs"/>
          <w:rtl/>
          <w:lang w:bidi="fa-IR"/>
        </w:rPr>
        <w:t xml:space="preserve"> اگر منادی در غیر از این موارد</w:t>
      </w:r>
      <w:r w:rsidR="00C064FC">
        <w:rPr>
          <w:rFonts w:hint="cs"/>
          <w:rtl/>
          <w:lang w:bidi="fa-IR"/>
        </w:rPr>
        <w:t xml:space="preserve"> سه‌گانه </w:t>
      </w:r>
      <w:r>
        <w:rPr>
          <w:rFonts w:hint="cs"/>
          <w:rtl/>
          <w:lang w:bidi="fa-IR"/>
        </w:rPr>
        <w:t>باشد در حال ترخیم ازآن یک حرف حذف</w:t>
      </w:r>
      <w:r w:rsidR="007366E3">
        <w:rPr>
          <w:rFonts w:hint="cs"/>
          <w:rtl/>
          <w:lang w:bidi="fa-IR"/>
        </w:rPr>
        <w:t xml:space="preserve"> می‌شود </w:t>
      </w:r>
      <w:r>
        <w:rPr>
          <w:rFonts w:hint="cs"/>
          <w:rtl/>
          <w:lang w:bidi="fa-IR"/>
        </w:rPr>
        <w:t>چون فایده</w:t>
      </w:r>
      <w:r w:rsidR="00FC446E">
        <w:rPr>
          <w:rFonts w:hint="eastAsia"/>
          <w:rtl/>
          <w:lang w:bidi="fa-IR"/>
        </w:rPr>
        <w:t>‌</w:t>
      </w:r>
      <w:r>
        <w:rPr>
          <w:rFonts w:hint="cs"/>
          <w:rtl/>
          <w:lang w:bidi="fa-IR"/>
        </w:rPr>
        <w:t>ای که مورد قصد است حاصل</w:t>
      </w:r>
      <w:r w:rsidR="007366E3">
        <w:rPr>
          <w:rFonts w:hint="cs"/>
          <w:rtl/>
          <w:lang w:bidi="fa-IR"/>
        </w:rPr>
        <w:t xml:space="preserve"> می‌شود </w:t>
      </w:r>
      <w:r>
        <w:rPr>
          <w:rFonts w:hint="cs"/>
          <w:rtl/>
          <w:lang w:bidi="fa-IR"/>
        </w:rPr>
        <w:t>و حذف اکثر از یکی هم موجب و</w:t>
      </w:r>
      <w:r w:rsidR="003F3933">
        <w:rPr>
          <w:rFonts w:hint="cs"/>
          <w:rtl/>
          <w:lang w:bidi="fa-IR"/>
        </w:rPr>
        <w:t xml:space="preserve"> علّت </w:t>
      </w:r>
      <w:r>
        <w:rPr>
          <w:rFonts w:hint="cs"/>
          <w:rtl/>
          <w:lang w:bidi="fa-IR"/>
        </w:rPr>
        <w:t>ندارد مثل</w:t>
      </w:r>
      <w:r w:rsidR="00C141C3">
        <w:rPr>
          <w:rFonts w:hint="cs"/>
          <w:rtl/>
          <w:lang w:bidi="fa-IR"/>
        </w:rPr>
        <w:t xml:space="preserve"> «</w:t>
      </w:r>
      <w:r w:rsidRPr="006552C0">
        <w:rPr>
          <w:rStyle w:val="a"/>
          <w:rFonts w:hint="cs"/>
          <w:rtl/>
        </w:rPr>
        <w:t>یا حار</w:t>
      </w:r>
      <w:r w:rsidR="00AF71DF">
        <w:rPr>
          <w:rStyle w:val="a"/>
          <w:rFonts w:hint="cs"/>
          <w:rtl/>
        </w:rPr>
        <w:t>ِ،</w:t>
      </w:r>
      <w:r w:rsidRPr="006552C0">
        <w:rPr>
          <w:rStyle w:val="a"/>
          <w:rFonts w:hint="cs"/>
          <w:rtl/>
        </w:rPr>
        <w:t xml:space="preserve"> یا مال</w:t>
      </w:r>
      <w:r w:rsidR="00AF71DF">
        <w:rPr>
          <w:rStyle w:val="a"/>
          <w:rFonts w:hint="cs"/>
          <w:rtl/>
        </w:rPr>
        <w:t>ِ</w:t>
      </w:r>
      <w:r w:rsidR="00C141C3">
        <w:rPr>
          <w:rFonts w:hint="cs"/>
          <w:rtl/>
          <w:lang w:bidi="fa-IR"/>
        </w:rPr>
        <w:t xml:space="preserve">» </w:t>
      </w:r>
      <w:r>
        <w:rPr>
          <w:rFonts w:hint="cs"/>
          <w:rtl/>
          <w:lang w:bidi="fa-IR"/>
        </w:rPr>
        <w:t>که حارث و مالک بود</w:t>
      </w:r>
      <w:r w:rsidR="00AF71DF">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این منادی که یک حرفش حذف</w:t>
      </w:r>
      <w:r w:rsidR="007366E3">
        <w:rPr>
          <w:rFonts w:hint="cs"/>
          <w:rtl/>
          <w:lang w:bidi="fa-IR"/>
        </w:rPr>
        <w:t xml:space="preserve"> می‌شود </w:t>
      </w:r>
      <w:r>
        <w:rPr>
          <w:rFonts w:hint="cs"/>
          <w:rtl/>
          <w:lang w:bidi="fa-IR"/>
        </w:rPr>
        <w:t xml:space="preserve">حکم منادای ثابت را دارد که </w:t>
      </w:r>
      <w:r w:rsidR="00FC446E">
        <w:rPr>
          <w:rFonts w:hint="cs"/>
          <w:rtl/>
          <w:lang w:bidi="fa-IR"/>
        </w:rPr>
        <w:t>گویا</w:t>
      </w:r>
      <w:r>
        <w:rPr>
          <w:rFonts w:hint="cs"/>
          <w:rtl/>
          <w:lang w:bidi="fa-IR"/>
        </w:rPr>
        <w:t xml:space="preserve"> همه اجزایش باقی مانده است</w:t>
      </w:r>
      <w:r w:rsidR="003934A4">
        <w:rPr>
          <w:rFonts w:hint="cs"/>
          <w:rtl/>
          <w:lang w:bidi="fa-IR"/>
        </w:rPr>
        <w:t xml:space="preserve"> </w:t>
      </w:r>
      <w:r w:rsidR="00FC446E">
        <w:rPr>
          <w:rFonts w:hint="cs"/>
          <w:rtl/>
          <w:lang w:bidi="fa-IR"/>
        </w:rPr>
        <w:t>پس حرفی که بعد از ترخیم در آخر کلمه واقع شد بر همان حالتی که قبل از ترخیم بود باقی می‌ماند،</w:t>
      </w:r>
      <w:r>
        <w:rPr>
          <w:rFonts w:hint="cs"/>
          <w:rtl/>
          <w:lang w:bidi="fa-IR"/>
        </w:rPr>
        <w:t xml:space="preserve"> بنابر استعمال اکثر </w:t>
      </w:r>
      <w:r w:rsidR="00FC446E">
        <w:rPr>
          <w:rFonts w:hint="cs"/>
          <w:rtl/>
          <w:lang w:bidi="fa-IR"/>
        </w:rPr>
        <w:t xml:space="preserve">پس در </w:t>
      </w:r>
      <w:r w:rsidR="00FC446E" w:rsidRPr="008B5215">
        <w:rPr>
          <w:rStyle w:val="a"/>
          <w:rFonts w:hint="cs"/>
          <w:rtl/>
        </w:rPr>
        <w:t>یا حارث</w:t>
      </w:r>
      <w:r w:rsidR="00FC446E">
        <w:rPr>
          <w:rFonts w:hint="cs"/>
          <w:rtl/>
          <w:lang w:bidi="fa-IR"/>
        </w:rPr>
        <w:t>،</w:t>
      </w:r>
      <w:r>
        <w:rPr>
          <w:rFonts w:hint="cs"/>
          <w:rtl/>
          <w:lang w:bidi="fa-IR"/>
        </w:rPr>
        <w:t xml:space="preserve"> </w:t>
      </w:r>
      <w:r w:rsidRPr="008B5215">
        <w:rPr>
          <w:rStyle w:val="a"/>
          <w:rFonts w:hint="cs"/>
          <w:rtl/>
        </w:rPr>
        <w:t>یا حار</w:t>
      </w:r>
      <w:r w:rsidR="008B5215" w:rsidRPr="008B5215">
        <w:rPr>
          <w:rStyle w:val="a"/>
          <w:rFonts w:hint="cs"/>
          <w:rtl/>
        </w:rPr>
        <w:t>ِ</w:t>
      </w:r>
      <w:r>
        <w:rPr>
          <w:rFonts w:hint="cs"/>
          <w:rtl/>
          <w:lang w:bidi="fa-IR"/>
        </w:rPr>
        <w:t xml:space="preserve"> به کسر راء </w:t>
      </w:r>
      <w:r w:rsidR="008B5215">
        <w:rPr>
          <w:rFonts w:hint="cs"/>
          <w:rtl/>
          <w:lang w:bidi="fa-IR"/>
        </w:rPr>
        <w:t>گفته می‌شود</w:t>
      </w:r>
      <w:r>
        <w:rPr>
          <w:rFonts w:hint="cs"/>
          <w:rtl/>
          <w:lang w:bidi="fa-IR"/>
        </w:rPr>
        <w:t xml:space="preserve"> همان</w:t>
      </w:r>
      <w:r w:rsidR="006552C0">
        <w:rPr>
          <w:rFonts w:hint="eastAsia"/>
          <w:rtl/>
          <w:lang w:bidi="fa-IR"/>
        </w:rPr>
        <w:t>‌</w:t>
      </w:r>
      <w:r>
        <w:rPr>
          <w:rFonts w:hint="cs"/>
          <w:rtl/>
          <w:lang w:bidi="fa-IR"/>
        </w:rPr>
        <w:t>گونه که قبل از ترخیم</w:t>
      </w:r>
      <w:r w:rsidR="008B5215">
        <w:rPr>
          <w:rFonts w:hint="cs"/>
          <w:rtl/>
          <w:lang w:bidi="fa-IR"/>
        </w:rPr>
        <w:t>،</w:t>
      </w:r>
      <w:r>
        <w:rPr>
          <w:rFonts w:hint="cs"/>
          <w:rtl/>
          <w:lang w:bidi="fa-IR"/>
        </w:rPr>
        <w:t xml:space="preserve"> ر</w:t>
      </w:r>
      <w:r w:rsidR="00C3408A">
        <w:rPr>
          <w:rFonts w:hint="cs"/>
          <w:rtl/>
          <w:lang w:bidi="fa-IR"/>
        </w:rPr>
        <w:t>اء</w:t>
      </w:r>
      <w:r>
        <w:rPr>
          <w:rFonts w:hint="cs"/>
          <w:rtl/>
          <w:lang w:bidi="fa-IR"/>
        </w:rPr>
        <w:t xml:space="preserve"> حارث مکسور بود بعد از حذف حرف ثا</w:t>
      </w:r>
      <w:r w:rsidR="00C3408A">
        <w:rPr>
          <w:rFonts w:hint="cs"/>
          <w:rtl/>
          <w:lang w:bidi="fa-IR"/>
        </w:rPr>
        <w:t>ء</w:t>
      </w:r>
      <w:r w:rsidR="008B5215">
        <w:rPr>
          <w:rFonts w:hint="cs"/>
          <w:rtl/>
          <w:lang w:bidi="fa-IR"/>
        </w:rPr>
        <w:t xml:space="preserve"> نیز</w:t>
      </w:r>
      <w:r>
        <w:rPr>
          <w:rFonts w:hint="cs"/>
          <w:rtl/>
          <w:lang w:bidi="fa-IR"/>
        </w:rPr>
        <w:t xml:space="preserve"> به کسره</w:t>
      </w:r>
      <w:r w:rsidR="00C3408A">
        <w:rPr>
          <w:rFonts w:hint="eastAsia"/>
          <w:rtl/>
          <w:lang w:bidi="fa-IR"/>
        </w:rPr>
        <w:t>‌</w:t>
      </w:r>
      <w:r w:rsidR="00E240DA">
        <w:rPr>
          <w:rFonts w:hint="cs"/>
          <w:rtl/>
          <w:lang w:bidi="fa-IR"/>
        </w:rPr>
        <w:t xml:space="preserve">اش </w:t>
      </w:r>
      <w:r w:rsidR="000D2E5C">
        <w:rPr>
          <w:rFonts w:hint="cs"/>
          <w:rtl/>
          <w:lang w:bidi="fa-IR"/>
        </w:rPr>
        <w:t>می‌</w:t>
      </w:r>
      <w:r>
        <w:rPr>
          <w:rFonts w:hint="cs"/>
          <w:rtl/>
          <w:lang w:bidi="fa-IR"/>
        </w:rPr>
        <w:t>ماند</w:t>
      </w:r>
      <w:r w:rsidR="00AF71DF">
        <w:rPr>
          <w:rFonts w:hint="cs"/>
          <w:rtl/>
          <w:lang w:bidi="fa-IR"/>
        </w:rPr>
        <w:t>،</w:t>
      </w:r>
      <w:r>
        <w:rPr>
          <w:rFonts w:hint="cs"/>
          <w:rtl/>
          <w:lang w:bidi="fa-IR"/>
        </w:rPr>
        <w:t xml:space="preserve"> و مثل</w:t>
      </w:r>
      <w:r w:rsidR="00C141C3">
        <w:rPr>
          <w:rFonts w:hint="cs"/>
          <w:rtl/>
          <w:lang w:bidi="fa-IR"/>
        </w:rPr>
        <w:t xml:space="preserve"> «</w:t>
      </w:r>
      <w:r w:rsidRPr="006552C0">
        <w:rPr>
          <w:rStyle w:val="a"/>
          <w:rFonts w:hint="cs"/>
          <w:rtl/>
        </w:rPr>
        <w:t>یا ثمو</w:t>
      </w:r>
      <w:r w:rsidR="00C141C3">
        <w:rPr>
          <w:rFonts w:hint="cs"/>
          <w:rtl/>
          <w:lang w:bidi="fa-IR"/>
        </w:rPr>
        <w:t xml:space="preserve">» </w:t>
      </w:r>
      <w:r>
        <w:rPr>
          <w:rFonts w:hint="cs"/>
          <w:rtl/>
          <w:lang w:bidi="fa-IR"/>
        </w:rPr>
        <w:t>برای ثمود که به واو در ط</w:t>
      </w:r>
      <w:r w:rsidR="008B5215">
        <w:rPr>
          <w:rFonts w:hint="cs"/>
          <w:rtl/>
          <w:lang w:bidi="fa-IR"/>
        </w:rPr>
        <w:t>َ</w:t>
      </w:r>
      <w:r>
        <w:rPr>
          <w:rFonts w:hint="cs"/>
          <w:rtl/>
          <w:lang w:bidi="fa-IR"/>
        </w:rPr>
        <w:t>ر</w:t>
      </w:r>
      <w:r w:rsidR="008B5215">
        <w:rPr>
          <w:rFonts w:hint="cs"/>
          <w:rtl/>
          <w:lang w:bidi="fa-IR"/>
        </w:rPr>
        <w:t>َ</w:t>
      </w:r>
      <w:r>
        <w:rPr>
          <w:rFonts w:hint="cs"/>
          <w:rtl/>
          <w:lang w:bidi="fa-IR"/>
        </w:rPr>
        <w:t>ف قرارگرفته بعد از ضمه است</w:t>
      </w:r>
      <w:r w:rsidR="00C141C3">
        <w:rPr>
          <w:rFonts w:hint="cs"/>
          <w:rtl/>
          <w:lang w:bidi="fa-IR"/>
        </w:rPr>
        <w:t>.</w:t>
      </w:r>
      <w:r>
        <w:rPr>
          <w:rFonts w:hint="cs"/>
          <w:rtl/>
          <w:lang w:bidi="fa-IR"/>
        </w:rPr>
        <w:t xml:space="preserve"> و در مثل</w:t>
      </w:r>
      <w:r w:rsidR="00C141C3">
        <w:rPr>
          <w:rFonts w:hint="cs"/>
          <w:rtl/>
          <w:lang w:bidi="fa-IR"/>
        </w:rPr>
        <w:t xml:space="preserve"> «</w:t>
      </w:r>
      <w:r w:rsidRPr="006552C0">
        <w:rPr>
          <w:rStyle w:val="a"/>
          <w:rFonts w:hint="cs"/>
          <w:rtl/>
        </w:rPr>
        <w:t>یا ک</w:t>
      </w:r>
      <w:r w:rsidR="008B5215">
        <w:rPr>
          <w:rStyle w:val="a"/>
          <w:rFonts w:hint="cs"/>
          <w:rtl/>
        </w:rPr>
        <w:t>َ</w:t>
      </w:r>
      <w:r w:rsidRPr="006552C0">
        <w:rPr>
          <w:rStyle w:val="a"/>
          <w:rFonts w:hint="cs"/>
          <w:rtl/>
        </w:rPr>
        <w:t>ر</w:t>
      </w:r>
      <w:r w:rsidR="008B5215">
        <w:rPr>
          <w:rStyle w:val="a"/>
          <w:rFonts w:hint="cs"/>
          <w:rtl/>
        </w:rPr>
        <w:t>َ</w:t>
      </w:r>
      <w:r w:rsidRPr="006552C0">
        <w:rPr>
          <w:rStyle w:val="a"/>
          <w:rFonts w:hint="cs"/>
          <w:rtl/>
        </w:rPr>
        <w:t>وان</w:t>
      </w:r>
      <w:r w:rsidR="00C141C3">
        <w:rPr>
          <w:rFonts w:hint="cs"/>
          <w:rtl/>
          <w:lang w:bidi="fa-IR"/>
        </w:rPr>
        <w:t xml:space="preserve">» </w:t>
      </w:r>
      <w:r>
        <w:rPr>
          <w:rFonts w:hint="cs"/>
          <w:rtl/>
          <w:lang w:bidi="fa-IR"/>
        </w:rPr>
        <w:t>به</w:t>
      </w:r>
      <w:r w:rsidR="00C141C3">
        <w:rPr>
          <w:rFonts w:hint="cs"/>
          <w:rtl/>
          <w:lang w:bidi="fa-IR"/>
        </w:rPr>
        <w:t xml:space="preserve"> «</w:t>
      </w:r>
      <w:r w:rsidRPr="006552C0">
        <w:rPr>
          <w:rStyle w:val="a"/>
          <w:rFonts w:hint="cs"/>
          <w:rtl/>
        </w:rPr>
        <w:t>یا ک</w:t>
      </w:r>
      <w:r w:rsidR="008B5215">
        <w:rPr>
          <w:rStyle w:val="a"/>
          <w:rFonts w:hint="cs"/>
          <w:rtl/>
        </w:rPr>
        <w:t>َ</w:t>
      </w:r>
      <w:r w:rsidRPr="006552C0">
        <w:rPr>
          <w:rStyle w:val="a"/>
          <w:rFonts w:hint="cs"/>
          <w:rtl/>
        </w:rPr>
        <w:t>ر</w:t>
      </w:r>
      <w:r w:rsidR="008B5215">
        <w:rPr>
          <w:rStyle w:val="a"/>
          <w:rFonts w:hint="cs"/>
          <w:rtl/>
        </w:rPr>
        <w:t>َ</w:t>
      </w:r>
      <w:r w:rsidRPr="006552C0">
        <w:rPr>
          <w:rStyle w:val="a"/>
          <w:rFonts w:hint="cs"/>
          <w:rtl/>
        </w:rPr>
        <w:t>و</w:t>
      </w:r>
      <w:r w:rsidR="008B5215">
        <w:rPr>
          <w:rStyle w:val="a"/>
          <w:rFonts w:hint="cs"/>
          <w:rtl/>
        </w:rPr>
        <w:t>َ</w:t>
      </w:r>
      <w:r w:rsidR="00C141C3">
        <w:rPr>
          <w:rFonts w:hint="cs"/>
          <w:rtl/>
          <w:lang w:bidi="fa-IR"/>
        </w:rPr>
        <w:t xml:space="preserve">» </w:t>
      </w:r>
      <w:r>
        <w:rPr>
          <w:rFonts w:hint="cs"/>
          <w:rtl/>
          <w:lang w:bidi="fa-IR"/>
        </w:rPr>
        <w:t>با واو متحرک بعد از فتحه ترخیم</w:t>
      </w:r>
      <w:r w:rsidR="007366E3">
        <w:rPr>
          <w:rFonts w:hint="cs"/>
          <w:rtl/>
          <w:lang w:bidi="fa-IR"/>
        </w:rPr>
        <w:t xml:space="preserve"> می‌شود </w:t>
      </w:r>
      <w:r w:rsidR="008B5215">
        <w:rPr>
          <w:rFonts w:hint="cs"/>
          <w:rtl/>
          <w:lang w:bidi="fa-IR"/>
        </w:rPr>
        <w:t>(</w:t>
      </w:r>
      <w:r>
        <w:rPr>
          <w:rFonts w:hint="cs"/>
          <w:rtl/>
          <w:lang w:bidi="fa-IR"/>
        </w:rPr>
        <w:t>کروان یک پرنده</w:t>
      </w:r>
      <w:r w:rsidR="00DD2136">
        <w:rPr>
          <w:rFonts w:hint="eastAsia"/>
          <w:rtl/>
          <w:lang w:bidi="fa-IR"/>
        </w:rPr>
        <w:t>‌</w:t>
      </w:r>
      <w:r>
        <w:rPr>
          <w:rFonts w:hint="cs"/>
          <w:rtl/>
          <w:lang w:bidi="fa-IR"/>
        </w:rPr>
        <w:t>ای است که ضعیف است و گردن بلندی دارد</w:t>
      </w:r>
      <w:r w:rsidR="008B5215">
        <w:rPr>
          <w:rFonts w:hint="cs"/>
          <w:rtl/>
          <w:lang w:bidi="fa-IR"/>
        </w:rPr>
        <w:t>)</w:t>
      </w:r>
      <w:r w:rsidR="00AF71DF">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گاهی منادای ترخیم شده بنابر استعمال اقل به صورت یک اسم مستقل قرارداده</w:t>
      </w:r>
      <w:r w:rsidR="007366E3">
        <w:rPr>
          <w:rFonts w:hint="cs"/>
          <w:rtl/>
          <w:lang w:bidi="fa-IR"/>
        </w:rPr>
        <w:t xml:space="preserve"> می‌شود </w:t>
      </w:r>
      <w:r>
        <w:rPr>
          <w:rFonts w:hint="cs"/>
          <w:rtl/>
          <w:lang w:bidi="fa-IR"/>
        </w:rPr>
        <w:t>مثل</w:t>
      </w:r>
      <w:r w:rsidR="00B73E18">
        <w:rPr>
          <w:rFonts w:hint="cs"/>
          <w:rtl/>
          <w:lang w:bidi="fa-IR"/>
        </w:rPr>
        <w:t xml:space="preserve"> اینکه </w:t>
      </w:r>
      <w:r>
        <w:rPr>
          <w:rFonts w:hint="cs"/>
          <w:rtl/>
          <w:lang w:bidi="fa-IR"/>
        </w:rPr>
        <w:t>از او چیزی حذف</w:t>
      </w:r>
      <w:r w:rsidR="00B02878">
        <w:rPr>
          <w:rFonts w:hint="cs"/>
          <w:rtl/>
          <w:lang w:bidi="fa-IR"/>
        </w:rPr>
        <w:t xml:space="preserve"> نشده‌است </w:t>
      </w:r>
      <w:r>
        <w:rPr>
          <w:rFonts w:hint="cs"/>
          <w:rtl/>
          <w:lang w:bidi="fa-IR"/>
        </w:rPr>
        <w:t>که در این صورت برای این منادی در بنا</w:t>
      </w:r>
      <w:r w:rsidR="008B5215">
        <w:rPr>
          <w:rFonts w:hint="cs"/>
          <w:rtl/>
          <w:lang w:bidi="fa-IR"/>
        </w:rPr>
        <w:t>ء و اعلال</w:t>
      </w:r>
      <w:r>
        <w:rPr>
          <w:rFonts w:hint="cs"/>
          <w:rtl/>
          <w:lang w:bidi="fa-IR"/>
        </w:rPr>
        <w:t xml:space="preserve"> و </w:t>
      </w:r>
      <w:r w:rsidR="008B5215">
        <w:rPr>
          <w:rFonts w:hint="cs"/>
          <w:rtl/>
          <w:lang w:bidi="fa-IR"/>
        </w:rPr>
        <w:t>ت</w:t>
      </w:r>
      <w:r>
        <w:rPr>
          <w:rFonts w:hint="cs"/>
          <w:rtl/>
          <w:lang w:bidi="fa-IR"/>
        </w:rPr>
        <w:t xml:space="preserve">صحیحش حکم خودش </w:t>
      </w:r>
      <w:r w:rsidR="008B5215">
        <w:rPr>
          <w:rFonts w:hint="cs"/>
          <w:rtl/>
          <w:lang w:bidi="fa-IR"/>
        </w:rPr>
        <w:t>می‌باشد</w:t>
      </w:r>
      <w:r>
        <w:rPr>
          <w:rFonts w:hint="cs"/>
          <w:rtl/>
          <w:lang w:bidi="fa-IR"/>
        </w:rPr>
        <w:t xml:space="preserve"> نه حکم اصل</w:t>
      </w:r>
      <w:r w:rsidR="00AF71DF">
        <w:rPr>
          <w:rFonts w:hint="cs"/>
          <w:rtl/>
          <w:lang w:bidi="fa-IR"/>
        </w:rPr>
        <w:t>،</w:t>
      </w:r>
      <w:r>
        <w:rPr>
          <w:rFonts w:hint="cs"/>
          <w:rtl/>
          <w:lang w:bidi="fa-IR"/>
        </w:rPr>
        <w:t xml:space="preserve"> پس گفته</w:t>
      </w:r>
      <w:r w:rsidR="007366E3">
        <w:rPr>
          <w:rFonts w:hint="cs"/>
          <w:rtl/>
          <w:lang w:bidi="fa-IR"/>
        </w:rPr>
        <w:t xml:space="preserve"> می‌شود </w:t>
      </w:r>
      <w:r w:rsidR="00D26316">
        <w:rPr>
          <w:rFonts w:hint="cs"/>
          <w:rtl/>
          <w:lang w:bidi="fa-IR"/>
        </w:rPr>
        <w:t>«</w:t>
      </w:r>
      <w:r w:rsidRPr="00DD2136">
        <w:rPr>
          <w:rStyle w:val="a"/>
          <w:rFonts w:hint="cs"/>
          <w:rtl/>
        </w:rPr>
        <w:t>یا حار</w:t>
      </w:r>
      <w:r w:rsidR="008B5215">
        <w:rPr>
          <w:rStyle w:val="a"/>
          <w:rFonts w:hint="cs"/>
          <w:rtl/>
        </w:rPr>
        <w:t>ُ</w:t>
      </w:r>
      <w:r w:rsidR="00C141C3">
        <w:rPr>
          <w:rFonts w:hint="cs"/>
          <w:rtl/>
          <w:lang w:bidi="fa-IR"/>
        </w:rPr>
        <w:t xml:space="preserve">» </w:t>
      </w:r>
      <w:r>
        <w:rPr>
          <w:rFonts w:hint="cs"/>
          <w:rtl/>
          <w:lang w:bidi="fa-IR"/>
        </w:rPr>
        <w:t>به ضم مثل</w:t>
      </w:r>
      <w:r w:rsidR="00B73E18">
        <w:rPr>
          <w:rFonts w:hint="cs"/>
          <w:rtl/>
          <w:lang w:bidi="fa-IR"/>
        </w:rPr>
        <w:t xml:space="preserve"> اینکه </w:t>
      </w:r>
      <w:r>
        <w:rPr>
          <w:rFonts w:hint="cs"/>
          <w:rtl/>
          <w:lang w:bidi="fa-IR"/>
        </w:rPr>
        <w:t>او یک اسم مفرد معرفه مستقل باشد که ضم داده</w:t>
      </w:r>
      <w:r w:rsidR="002D5F48">
        <w:rPr>
          <w:rFonts w:hint="cs"/>
          <w:rtl/>
          <w:lang w:bidi="fa-IR"/>
        </w:rPr>
        <w:t xml:space="preserve"> شده‌است </w:t>
      </w:r>
      <w:r>
        <w:rPr>
          <w:rFonts w:hint="cs"/>
          <w:rtl/>
          <w:lang w:bidi="fa-IR"/>
        </w:rPr>
        <w:t>و مثل</w:t>
      </w:r>
      <w:r w:rsidR="00C141C3">
        <w:rPr>
          <w:rFonts w:hint="cs"/>
          <w:rtl/>
          <w:lang w:bidi="fa-IR"/>
        </w:rPr>
        <w:t xml:space="preserve"> «</w:t>
      </w:r>
      <w:r w:rsidRPr="00DD2136">
        <w:rPr>
          <w:rStyle w:val="a"/>
          <w:rFonts w:hint="cs"/>
          <w:rtl/>
        </w:rPr>
        <w:t>یا ث</w:t>
      </w:r>
      <w:r w:rsidR="00AF71DF">
        <w:rPr>
          <w:rStyle w:val="a"/>
          <w:rFonts w:hint="cs"/>
          <w:rtl/>
        </w:rPr>
        <w:t>َ</w:t>
      </w:r>
      <w:r w:rsidRPr="00DD2136">
        <w:rPr>
          <w:rStyle w:val="a"/>
          <w:rFonts w:hint="cs"/>
          <w:rtl/>
        </w:rPr>
        <w:t>م</w:t>
      </w:r>
      <w:r w:rsidR="00AF71DF">
        <w:rPr>
          <w:rStyle w:val="a"/>
          <w:rFonts w:hint="cs"/>
          <w:rtl/>
        </w:rPr>
        <w:t>ِ</w:t>
      </w:r>
      <w:r w:rsidRPr="00DD2136">
        <w:rPr>
          <w:rStyle w:val="a"/>
          <w:rFonts w:hint="cs"/>
          <w:rtl/>
        </w:rPr>
        <w:t>ی</w:t>
      </w:r>
      <w:r w:rsidR="00C141C3">
        <w:rPr>
          <w:rFonts w:hint="cs"/>
          <w:rtl/>
          <w:lang w:bidi="fa-IR"/>
        </w:rPr>
        <w:t xml:space="preserve">» </w:t>
      </w:r>
      <w:r w:rsidR="00295B96">
        <w:rPr>
          <w:rFonts w:hint="cs"/>
          <w:rtl/>
          <w:lang w:bidi="fa-IR"/>
        </w:rPr>
        <w:t>بنا</w:t>
      </w:r>
      <w:r>
        <w:rPr>
          <w:rFonts w:hint="cs"/>
          <w:rtl/>
          <w:lang w:bidi="fa-IR"/>
        </w:rPr>
        <w:t>بر</w:t>
      </w:r>
      <w:r w:rsidR="00B73E18">
        <w:rPr>
          <w:rFonts w:hint="cs"/>
          <w:rtl/>
          <w:lang w:bidi="fa-IR"/>
        </w:rPr>
        <w:t xml:space="preserve"> اینکه </w:t>
      </w:r>
      <w:r w:rsidR="004A1569">
        <w:rPr>
          <w:rFonts w:hint="cs"/>
          <w:rtl/>
          <w:lang w:bidi="fa-IR"/>
        </w:rPr>
        <w:t>وق</w:t>
      </w:r>
      <w:r>
        <w:rPr>
          <w:rFonts w:hint="cs"/>
          <w:rtl/>
          <w:lang w:bidi="fa-IR"/>
        </w:rPr>
        <w:t xml:space="preserve">تی </w:t>
      </w:r>
      <w:r w:rsidR="00DD2136" w:rsidRPr="00DD2136">
        <w:rPr>
          <w:rFonts w:hint="cs"/>
          <w:rtl/>
        </w:rPr>
        <w:t>«</w:t>
      </w:r>
      <w:r w:rsidR="00DD2136" w:rsidRPr="00DD2136">
        <w:rPr>
          <w:rFonts w:hint="eastAsia"/>
          <w:rtl/>
        </w:rPr>
        <w:t>‌</w:t>
      </w:r>
      <w:r w:rsidRPr="00DD2136">
        <w:rPr>
          <w:rFonts w:hint="cs"/>
          <w:rtl/>
        </w:rPr>
        <w:t>ث</w:t>
      </w:r>
      <w:r w:rsidR="00AF71DF">
        <w:rPr>
          <w:rFonts w:hint="cs"/>
          <w:rtl/>
        </w:rPr>
        <w:t>َ</w:t>
      </w:r>
      <w:r w:rsidRPr="00DD2136">
        <w:rPr>
          <w:rFonts w:hint="cs"/>
          <w:rtl/>
        </w:rPr>
        <w:t>م</w:t>
      </w:r>
      <w:r w:rsidR="00AF71DF">
        <w:rPr>
          <w:rFonts w:hint="cs"/>
          <w:rtl/>
        </w:rPr>
        <w:t>ُ</w:t>
      </w:r>
      <w:r w:rsidRPr="00DD2136">
        <w:rPr>
          <w:rFonts w:hint="cs"/>
          <w:rtl/>
        </w:rPr>
        <w:t>و</w:t>
      </w:r>
      <w:r w:rsidR="00C141C3" w:rsidRPr="00DD2136">
        <w:rPr>
          <w:rFonts w:hint="cs"/>
          <w:rtl/>
        </w:rPr>
        <w:t xml:space="preserve">» </w:t>
      </w:r>
      <w:r w:rsidRPr="00DD2136">
        <w:rPr>
          <w:rFonts w:hint="cs"/>
          <w:rtl/>
        </w:rPr>
        <w:t>اسمی</w:t>
      </w:r>
      <w:r>
        <w:rPr>
          <w:rFonts w:hint="cs"/>
          <w:rtl/>
          <w:lang w:bidi="fa-IR"/>
        </w:rPr>
        <w:t xml:space="preserve"> مستقل </w:t>
      </w:r>
      <w:r w:rsidR="00295B96">
        <w:rPr>
          <w:rFonts w:hint="cs"/>
          <w:rtl/>
          <w:lang w:bidi="fa-IR"/>
        </w:rPr>
        <w:t>واقع شد و</w:t>
      </w:r>
      <w:r>
        <w:rPr>
          <w:rFonts w:hint="cs"/>
          <w:rtl/>
          <w:lang w:bidi="fa-IR"/>
        </w:rPr>
        <w:t xml:space="preserve"> واو در طرف قرار گرفت بعد از ضمه</w:t>
      </w:r>
      <w:r w:rsidR="00295B96">
        <w:rPr>
          <w:rFonts w:hint="cs"/>
          <w:rtl/>
          <w:lang w:bidi="fa-IR"/>
        </w:rPr>
        <w:t>،</w:t>
      </w:r>
      <w:r>
        <w:rPr>
          <w:rFonts w:hint="cs"/>
          <w:rtl/>
          <w:lang w:bidi="fa-IR"/>
        </w:rPr>
        <w:t xml:space="preserve"> لا جرم واو به یاء قلب شد</w:t>
      </w:r>
      <w:r w:rsidR="00295B96">
        <w:rPr>
          <w:rFonts w:hint="cs"/>
          <w:rtl/>
          <w:lang w:bidi="fa-IR"/>
        </w:rPr>
        <w:t>ه</w:t>
      </w:r>
      <w:r>
        <w:rPr>
          <w:rFonts w:hint="cs"/>
          <w:rtl/>
          <w:lang w:bidi="fa-IR"/>
        </w:rPr>
        <w:t xml:space="preserve"> و ما قبل یاء هم کسره داده </w:t>
      </w:r>
      <w:r w:rsidR="00295B96">
        <w:rPr>
          <w:rFonts w:hint="cs"/>
          <w:rtl/>
          <w:lang w:bidi="fa-IR"/>
        </w:rPr>
        <w:t>می‌شود و</w:t>
      </w:r>
      <w:r w:rsidR="00C141C3">
        <w:rPr>
          <w:rFonts w:hint="cs"/>
          <w:rtl/>
          <w:lang w:bidi="fa-IR"/>
        </w:rPr>
        <w:t xml:space="preserve"> «</w:t>
      </w:r>
      <w:r>
        <w:rPr>
          <w:rFonts w:hint="cs"/>
          <w:rtl/>
          <w:lang w:bidi="fa-IR"/>
        </w:rPr>
        <w:t>ثمی</w:t>
      </w:r>
      <w:r w:rsidR="00C141C3">
        <w:rPr>
          <w:rFonts w:hint="cs"/>
          <w:rtl/>
          <w:lang w:bidi="fa-IR"/>
        </w:rPr>
        <w:t>»</w:t>
      </w:r>
      <w:r w:rsidR="00295B96">
        <w:rPr>
          <w:rFonts w:hint="cs"/>
          <w:rtl/>
          <w:lang w:bidi="fa-IR"/>
        </w:rPr>
        <w:t xml:space="preserve"> می‌گردد</w:t>
      </w:r>
      <w:r w:rsidR="00C141C3">
        <w:rPr>
          <w:rFonts w:hint="cs"/>
          <w:rtl/>
          <w:lang w:bidi="fa-IR"/>
        </w:rPr>
        <w:t xml:space="preserve"> </w:t>
      </w:r>
      <w:r>
        <w:rPr>
          <w:rFonts w:hint="cs"/>
          <w:rtl/>
          <w:lang w:bidi="fa-IR"/>
        </w:rPr>
        <w:t>و مثل</w:t>
      </w:r>
      <w:r w:rsidR="00C141C3">
        <w:rPr>
          <w:rFonts w:hint="cs"/>
          <w:rtl/>
          <w:lang w:bidi="fa-IR"/>
        </w:rPr>
        <w:t xml:space="preserve"> «</w:t>
      </w:r>
      <w:r w:rsidR="004A1569">
        <w:rPr>
          <w:rFonts w:hint="cs"/>
          <w:rtl/>
        </w:rPr>
        <w:t>أ</w:t>
      </w:r>
      <w:r w:rsidRPr="00DD2136">
        <w:rPr>
          <w:rFonts w:hint="cs"/>
          <w:rtl/>
        </w:rPr>
        <w:t>د</w:t>
      </w:r>
      <w:r w:rsidR="004A1569">
        <w:rPr>
          <w:rFonts w:hint="cs"/>
          <w:rtl/>
        </w:rPr>
        <w:t>ْ</w:t>
      </w:r>
      <w:r w:rsidRPr="00DD2136">
        <w:rPr>
          <w:rFonts w:hint="cs"/>
          <w:rtl/>
        </w:rPr>
        <w:t>ل</w:t>
      </w:r>
      <w:r w:rsidR="004A1569">
        <w:rPr>
          <w:rFonts w:hint="cs"/>
          <w:rtl/>
        </w:rPr>
        <w:t>ٍ</w:t>
      </w:r>
      <w:r w:rsidR="00C141C3" w:rsidRPr="00DD2136">
        <w:rPr>
          <w:rFonts w:hint="cs"/>
          <w:rtl/>
        </w:rPr>
        <w:t xml:space="preserve">» </w:t>
      </w:r>
      <w:r w:rsidRPr="00DD2136">
        <w:rPr>
          <w:rFonts w:hint="cs"/>
          <w:rtl/>
        </w:rPr>
        <w:t>در</w:t>
      </w:r>
      <w:r w:rsidR="00C141C3" w:rsidRPr="00DD2136">
        <w:rPr>
          <w:rFonts w:hint="cs"/>
          <w:rtl/>
        </w:rPr>
        <w:t xml:space="preserve"> «</w:t>
      </w:r>
      <w:r w:rsidRPr="00DD2136">
        <w:rPr>
          <w:rFonts w:hint="cs"/>
          <w:rtl/>
        </w:rPr>
        <w:t>ادلو</w:t>
      </w:r>
      <w:r w:rsidR="00C141C3" w:rsidRPr="00DD2136">
        <w:rPr>
          <w:rFonts w:hint="cs"/>
          <w:rtl/>
        </w:rPr>
        <w:t>»</w:t>
      </w:r>
      <w:r w:rsidR="00C141C3">
        <w:rPr>
          <w:rFonts w:hint="cs"/>
          <w:rtl/>
          <w:lang w:bidi="fa-IR"/>
        </w:rPr>
        <w:t xml:space="preserve"> </w:t>
      </w:r>
      <w:r>
        <w:rPr>
          <w:rFonts w:hint="cs"/>
          <w:rtl/>
          <w:lang w:bidi="fa-IR"/>
        </w:rPr>
        <w:t>و مثل</w:t>
      </w:r>
      <w:r w:rsidR="00C141C3">
        <w:rPr>
          <w:rFonts w:hint="cs"/>
          <w:rtl/>
          <w:lang w:bidi="fa-IR"/>
        </w:rPr>
        <w:t xml:space="preserve"> «</w:t>
      </w:r>
      <w:r w:rsidRPr="00DD2136">
        <w:rPr>
          <w:rStyle w:val="a"/>
          <w:rFonts w:hint="cs"/>
          <w:rtl/>
        </w:rPr>
        <w:t>یا کرا</w:t>
      </w:r>
      <w:r w:rsidR="00C141C3">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وقتی ک</w:t>
      </w:r>
      <w:r w:rsidR="00295B96">
        <w:rPr>
          <w:rFonts w:hint="cs"/>
          <w:rtl/>
          <w:lang w:bidi="fa-IR"/>
        </w:rPr>
        <w:t>َ</w:t>
      </w:r>
      <w:r>
        <w:rPr>
          <w:rFonts w:hint="cs"/>
          <w:rtl/>
          <w:lang w:bidi="fa-IR"/>
        </w:rPr>
        <w:t>ر</w:t>
      </w:r>
      <w:r w:rsidR="00295B96">
        <w:rPr>
          <w:rFonts w:hint="cs"/>
          <w:rtl/>
          <w:lang w:bidi="fa-IR"/>
        </w:rPr>
        <w:t>َ</w:t>
      </w:r>
      <w:r>
        <w:rPr>
          <w:rFonts w:hint="cs"/>
          <w:rtl/>
          <w:lang w:bidi="fa-IR"/>
        </w:rPr>
        <w:t xml:space="preserve">و اسمی مستقل شد مانع اعلال آن مرتفع </w:t>
      </w:r>
      <w:r w:rsidR="00295B96">
        <w:rPr>
          <w:rFonts w:hint="cs"/>
          <w:rtl/>
          <w:lang w:bidi="fa-IR"/>
        </w:rPr>
        <w:t>گشت</w:t>
      </w:r>
      <w:r>
        <w:rPr>
          <w:rFonts w:hint="cs"/>
          <w:rtl/>
          <w:lang w:bidi="fa-IR"/>
        </w:rPr>
        <w:t xml:space="preserve"> که این مانع وقوع ساکن بعد از واو بود پس واو بعد از رفع مانع قلب </w:t>
      </w:r>
      <w:r w:rsidR="004A1569">
        <w:rPr>
          <w:rFonts w:hint="cs"/>
          <w:rtl/>
          <w:lang w:bidi="fa-IR"/>
        </w:rPr>
        <w:t>ب</w:t>
      </w:r>
      <w:r>
        <w:rPr>
          <w:rFonts w:hint="cs"/>
          <w:rtl/>
          <w:lang w:bidi="fa-IR"/>
        </w:rPr>
        <w:t xml:space="preserve">ه الف </w:t>
      </w:r>
      <w:r w:rsidR="00151130">
        <w:rPr>
          <w:rFonts w:hint="cs"/>
          <w:rtl/>
          <w:lang w:bidi="fa-IR"/>
        </w:rPr>
        <w:t>شد به جهت تحرک خودش و انفتاح ما</w:t>
      </w:r>
      <w:r>
        <w:rPr>
          <w:rFonts w:hint="cs"/>
          <w:rtl/>
          <w:lang w:bidi="fa-IR"/>
        </w:rPr>
        <w:t>قبلش</w:t>
      </w:r>
      <w:r w:rsidR="00AF71DF">
        <w:rPr>
          <w:rFonts w:hint="cs"/>
          <w:rtl/>
          <w:lang w:bidi="fa-IR"/>
        </w:rPr>
        <w:t>،</w:t>
      </w:r>
      <w:r>
        <w:rPr>
          <w:rFonts w:hint="cs"/>
          <w:rtl/>
          <w:lang w:bidi="fa-IR"/>
        </w:rPr>
        <w:t xml:space="preserve"> لذا</w:t>
      </w:r>
      <w:r w:rsidR="00C141C3">
        <w:rPr>
          <w:rFonts w:hint="cs"/>
          <w:rtl/>
          <w:lang w:bidi="fa-IR"/>
        </w:rPr>
        <w:t xml:space="preserve"> «</w:t>
      </w:r>
      <w:r w:rsidRPr="009A6B19">
        <w:rPr>
          <w:rFonts w:cs="B Badr" w:hint="cs"/>
          <w:rtl/>
          <w:lang w:bidi="fa-IR"/>
        </w:rPr>
        <w:t>کرا</w:t>
      </w:r>
      <w:r w:rsidR="00C141C3">
        <w:rPr>
          <w:rFonts w:hint="cs"/>
          <w:rtl/>
          <w:lang w:bidi="fa-IR"/>
        </w:rPr>
        <w:t xml:space="preserve">» </w:t>
      </w:r>
      <w:r w:rsidR="00295B96">
        <w:rPr>
          <w:rFonts w:hint="cs"/>
          <w:rtl/>
          <w:lang w:bidi="fa-IR"/>
        </w:rPr>
        <w:t>گردید.</w:t>
      </w:r>
      <w:r>
        <w:rPr>
          <w:rFonts w:hint="cs"/>
          <w:rtl/>
          <w:lang w:bidi="fa-IR"/>
        </w:rPr>
        <w:t xml:space="preserve"> </w:t>
      </w:r>
    </w:p>
    <w:p w:rsidR="00950948" w:rsidRDefault="00295B96" w:rsidP="007E3891">
      <w:pPr>
        <w:pStyle w:val="Heading5"/>
        <w:keepNext/>
        <w:rPr>
          <w:rtl/>
          <w:lang w:bidi="fa-IR"/>
        </w:rPr>
      </w:pPr>
      <w:bookmarkStart w:id="200" w:name="_Toc249103221"/>
      <w:r>
        <w:rPr>
          <w:rFonts w:hint="cs"/>
          <w:rtl/>
          <w:lang w:bidi="fa-IR"/>
        </w:rPr>
        <w:t>9</w:t>
      </w:r>
      <w:r w:rsidR="00950948" w:rsidRPr="00227379">
        <w:rPr>
          <w:rFonts w:hint="cs"/>
          <w:rtl/>
          <w:lang w:bidi="fa-IR"/>
        </w:rPr>
        <w:t xml:space="preserve"> </w:t>
      </w:r>
      <w:r w:rsidR="00DD2136">
        <w:rPr>
          <w:rFonts w:hint="cs"/>
          <w:rtl/>
          <w:lang w:bidi="fa-IR"/>
        </w:rPr>
        <w:t>-</w:t>
      </w:r>
      <w:r w:rsidR="00950948" w:rsidRPr="00227379">
        <w:rPr>
          <w:rFonts w:hint="cs"/>
          <w:rtl/>
          <w:lang w:bidi="fa-IR"/>
        </w:rPr>
        <w:t xml:space="preserve"> مندوب</w:t>
      </w:r>
      <w:bookmarkEnd w:id="200"/>
      <w:r w:rsidR="005F023E">
        <w:rPr>
          <w:rFonts w:hint="cs"/>
          <w:rtl/>
          <w:lang w:bidi="fa-IR"/>
        </w:rPr>
        <w:t xml:space="preserve"> </w:t>
      </w:r>
    </w:p>
    <w:p w:rsidR="00950948" w:rsidRDefault="00950948" w:rsidP="007E3891">
      <w:pPr>
        <w:keepNext/>
        <w:ind w:firstLine="224"/>
        <w:rPr>
          <w:rFonts w:hint="cs"/>
          <w:rtl/>
          <w:lang w:bidi="fa-IR"/>
        </w:rPr>
      </w:pPr>
      <w:r>
        <w:rPr>
          <w:rFonts w:hint="cs"/>
          <w:rtl/>
          <w:lang w:bidi="fa-IR"/>
        </w:rPr>
        <w:t>عرب صیغ</w:t>
      </w:r>
      <w:r w:rsidR="00C141C3">
        <w:rPr>
          <w:rFonts w:hint="cs"/>
          <w:rtl/>
          <w:lang w:bidi="fa-IR"/>
        </w:rPr>
        <w:t xml:space="preserve">ه‌ی </w:t>
      </w:r>
      <w:r>
        <w:rPr>
          <w:rFonts w:hint="cs"/>
          <w:rtl/>
          <w:lang w:bidi="fa-IR"/>
        </w:rPr>
        <w:t>مخصوص نداء یعنی</w:t>
      </w:r>
      <w:r w:rsidR="00C141C3">
        <w:rPr>
          <w:rFonts w:hint="cs"/>
          <w:rtl/>
          <w:lang w:bidi="fa-IR"/>
        </w:rPr>
        <w:t xml:space="preserve"> «</w:t>
      </w:r>
      <w:r w:rsidRPr="009A6B19">
        <w:rPr>
          <w:rFonts w:cs="B Badr" w:hint="cs"/>
          <w:rtl/>
          <w:lang w:bidi="fa-IR"/>
        </w:rPr>
        <w:t>یاء</w:t>
      </w:r>
      <w:r w:rsidR="00C141C3">
        <w:rPr>
          <w:rFonts w:hint="cs"/>
          <w:rtl/>
          <w:lang w:bidi="fa-IR"/>
        </w:rPr>
        <w:t xml:space="preserve">» </w:t>
      </w:r>
      <w:r>
        <w:rPr>
          <w:rFonts w:hint="cs"/>
          <w:rtl/>
          <w:lang w:bidi="fa-IR"/>
        </w:rPr>
        <w:t>را در مندوب هم استعمال</w:t>
      </w:r>
      <w:r w:rsidR="000D2E5C">
        <w:rPr>
          <w:rFonts w:hint="cs"/>
          <w:rtl/>
          <w:lang w:bidi="fa-IR"/>
        </w:rPr>
        <w:t xml:space="preserve"> می‌</w:t>
      </w:r>
      <w:r>
        <w:rPr>
          <w:rFonts w:hint="cs"/>
          <w:rtl/>
          <w:lang w:bidi="fa-IR"/>
        </w:rPr>
        <w:t>کند چون غیر از یای حرف نداء چیزی دیگری بر مندوب داخل</w:t>
      </w:r>
      <w:r w:rsidR="00EE1E7B">
        <w:rPr>
          <w:rFonts w:hint="cs"/>
          <w:rtl/>
          <w:lang w:bidi="fa-IR"/>
        </w:rPr>
        <w:t xml:space="preserve"> نمی‌شود </w:t>
      </w:r>
      <w:r w:rsidR="004A1569">
        <w:rPr>
          <w:rFonts w:hint="cs"/>
          <w:rtl/>
          <w:lang w:bidi="fa-IR"/>
        </w:rPr>
        <w:t>زیر</w:t>
      </w:r>
      <w:r w:rsidR="00295B96">
        <w:rPr>
          <w:rFonts w:hint="cs"/>
          <w:rtl/>
          <w:lang w:bidi="fa-IR"/>
        </w:rPr>
        <w:t>ا</w:t>
      </w:r>
      <w:r w:rsidR="004A1569">
        <w:rPr>
          <w:rFonts w:hint="cs"/>
          <w:rtl/>
          <w:lang w:bidi="fa-IR"/>
        </w:rPr>
        <w:t xml:space="preserve"> مشهور</w:t>
      </w:r>
      <w:r>
        <w:rPr>
          <w:rFonts w:hint="cs"/>
          <w:rtl/>
          <w:lang w:bidi="fa-IR"/>
        </w:rPr>
        <w:t>ترین صیغه</w:t>
      </w:r>
      <w:r w:rsidR="004A1569">
        <w:rPr>
          <w:rFonts w:hint="eastAsia"/>
          <w:rtl/>
          <w:lang w:bidi="fa-IR"/>
        </w:rPr>
        <w:t>‌</w:t>
      </w:r>
      <w:r w:rsidR="00E240DA">
        <w:rPr>
          <w:rFonts w:hint="cs"/>
          <w:rtl/>
          <w:lang w:bidi="fa-IR"/>
        </w:rPr>
        <w:t xml:space="preserve">اش </w:t>
      </w:r>
      <w:r>
        <w:rPr>
          <w:rFonts w:hint="cs"/>
          <w:rtl/>
          <w:lang w:bidi="fa-IR"/>
        </w:rPr>
        <w:t xml:space="preserve">همین است پس </w:t>
      </w:r>
      <w:r w:rsidR="00295B96">
        <w:rPr>
          <w:rFonts w:hint="cs"/>
          <w:rtl/>
          <w:lang w:bidi="fa-IR"/>
        </w:rPr>
        <w:t>«یاء»</w:t>
      </w:r>
      <w:r w:rsidR="001839F0">
        <w:rPr>
          <w:rFonts w:hint="cs"/>
          <w:rtl/>
          <w:lang w:bidi="fa-IR"/>
        </w:rPr>
        <w:t xml:space="preserve"> اولویّت</w:t>
      </w:r>
      <w:r>
        <w:rPr>
          <w:rFonts w:hint="cs"/>
          <w:rtl/>
          <w:lang w:bidi="fa-IR"/>
        </w:rPr>
        <w:t xml:space="preserve"> دارد به</w:t>
      </w:r>
      <w:r w:rsidR="00B73E18">
        <w:rPr>
          <w:rFonts w:hint="cs"/>
          <w:rtl/>
          <w:lang w:bidi="fa-IR"/>
        </w:rPr>
        <w:t xml:space="preserve"> اینکه </w:t>
      </w:r>
      <w:r>
        <w:rPr>
          <w:rFonts w:hint="cs"/>
          <w:rtl/>
          <w:lang w:bidi="fa-IR"/>
        </w:rPr>
        <w:t>استعمال شود در غیر منادی</w:t>
      </w:r>
      <w:r w:rsidR="00295B96">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sidRPr="00295B96">
        <w:rPr>
          <w:rStyle w:val="a"/>
          <w:rFonts w:hint="cs"/>
          <w:rtl/>
        </w:rPr>
        <w:t>تعریف مندوب</w:t>
      </w:r>
      <w:r w:rsidR="00DD4E97" w:rsidRPr="00295B96">
        <w:rPr>
          <w:rStyle w:val="a"/>
          <w:rFonts w:hint="cs"/>
          <w:rtl/>
        </w:rPr>
        <w:t>:</w:t>
      </w:r>
      <w:r w:rsidR="00DD4E97">
        <w:rPr>
          <w:rFonts w:hint="cs"/>
          <w:rtl/>
          <w:lang w:bidi="fa-IR"/>
        </w:rPr>
        <w:t xml:space="preserve"> </w:t>
      </w:r>
      <w:r>
        <w:rPr>
          <w:rFonts w:hint="cs"/>
          <w:rtl/>
          <w:lang w:bidi="fa-IR"/>
        </w:rPr>
        <w:t>مندوب در لغت می</w:t>
      </w:r>
      <w:r w:rsidR="00AF71DF">
        <w:rPr>
          <w:rFonts w:hint="cs"/>
          <w:rtl/>
          <w:lang w:bidi="fa-IR"/>
        </w:rPr>
        <w:t>ّ</w:t>
      </w:r>
      <w:r>
        <w:rPr>
          <w:rFonts w:hint="cs"/>
          <w:rtl/>
          <w:lang w:bidi="fa-IR"/>
        </w:rPr>
        <w:t>تی را گویند که فردی بر او گریه</w:t>
      </w:r>
      <w:r w:rsidR="000D2E5C">
        <w:rPr>
          <w:rFonts w:hint="cs"/>
          <w:rtl/>
          <w:lang w:bidi="fa-IR"/>
        </w:rPr>
        <w:t xml:space="preserve"> می‌</w:t>
      </w:r>
      <w:r>
        <w:rPr>
          <w:rFonts w:hint="cs"/>
          <w:rtl/>
          <w:lang w:bidi="fa-IR"/>
        </w:rPr>
        <w:t>کند و محاسن و خوبی</w:t>
      </w:r>
      <w:r w:rsidR="00DD2136">
        <w:rPr>
          <w:rFonts w:hint="eastAsia"/>
          <w:rtl/>
          <w:lang w:bidi="fa-IR"/>
        </w:rPr>
        <w:t>‌</w:t>
      </w:r>
      <w:r>
        <w:rPr>
          <w:rFonts w:hint="cs"/>
          <w:rtl/>
          <w:lang w:bidi="fa-IR"/>
        </w:rPr>
        <w:t>های او را</w:t>
      </w:r>
      <w:r w:rsidR="000D2E5C">
        <w:rPr>
          <w:rFonts w:hint="cs"/>
          <w:rtl/>
          <w:lang w:bidi="fa-IR"/>
        </w:rPr>
        <w:t xml:space="preserve"> می‌</w:t>
      </w:r>
      <w:r>
        <w:rPr>
          <w:rFonts w:hint="cs"/>
          <w:rtl/>
          <w:lang w:bidi="fa-IR"/>
        </w:rPr>
        <w:t>شمارد تا</w:t>
      </w:r>
      <w:r w:rsidR="00B73E18">
        <w:rPr>
          <w:rFonts w:hint="cs"/>
          <w:rtl/>
          <w:lang w:bidi="fa-IR"/>
        </w:rPr>
        <w:t xml:space="preserve"> اینکه </w:t>
      </w:r>
      <w:r>
        <w:rPr>
          <w:rFonts w:hint="cs"/>
          <w:rtl/>
          <w:lang w:bidi="fa-IR"/>
        </w:rPr>
        <w:t>مردم بدانند که مردن او امر عظیمی بود تا مردم آن شخص را در گریه کردن معذور بدارند و با او در تفج</w:t>
      </w:r>
      <w:r w:rsidR="004A1569">
        <w:rPr>
          <w:rFonts w:hint="cs"/>
          <w:rtl/>
          <w:lang w:bidi="fa-IR"/>
        </w:rPr>
        <w:t>ّ</w:t>
      </w:r>
      <w:r>
        <w:rPr>
          <w:rFonts w:hint="cs"/>
          <w:rtl/>
          <w:lang w:bidi="fa-IR"/>
        </w:rPr>
        <w:t xml:space="preserve">ع مشارکت نمایند ولی مندوب در اصطلاح همان </w:t>
      </w:r>
      <w:r w:rsidRPr="00DD2136">
        <w:rPr>
          <w:rStyle w:val="a"/>
          <w:rFonts w:hint="cs"/>
          <w:rtl/>
        </w:rPr>
        <w:t>متفجع</w:t>
      </w:r>
      <w:r w:rsidR="00DD2136" w:rsidRPr="00DD2136">
        <w:rPr>
          <w:rStyle w:val="a"/>
          <w:rFonts w:hint="cs"/>
          <w:rtl/>
        </w:rPr>
        <w:t>ٌ</w:t>
      </w:r>
      <w:r w:rsidRPr="00DD2136">
        <w:rPr>
          <w:rStyle w:val="a"/>
          <w:rFonts w:hint="cs"/>
          <w:rtl/>
        </w:rPr>
        <w:t xml:space="preserve"> علیه وجودا</w:t>
      </w:r>
      <w:r w:rsidR="00DD2136" w:rsidRPr="00DD2136">
        <w:rPr>
          <w:rStyle w:val="a"/>
          <w:rFonts w:hint="cs"/>
          <w:rtl/>
        </w:rPr>
        <w:t>ً</w:t>
      </w:r>
      <w:r w:rsidRPr="00DD2136">
        <w:rPr>
          <w:rStyle w:val="a"/>
          <w:rFonts w:hint="cs"/>
          <w:rtl/>
        </w:rPr>
        <w:t xml:space="preserve"> و عدما</w:t>
      </w:r>
      <w:r w:rsidR="00DD2136" w:rsidRPr="00DD2136">
        <w:rPr>
          <w:rStyle w:val="a"/>
          <w:rFonts w:hint="cs"/>
          <w:rtl/>
        </w:rPr>
        <w:t>ً</w:t>
      </w:r>
      <w:r>
        <w:rPr>
          <w:rFonts w:hint="cs"/>
          <w:rtl/>
          <w:lang w:bidi="fa-IR"/>
        </w:rPr>
        <w:t xml:space="preserve"> را گویند به</w:t>
      </w:r>
      <w:r w:rsidR="00AF71DF">
        <w:rPr>
          <w:rFonts w:hint="eastAsia"/>
          <w:rtl/>
          <w:lang w:bidi="fa-IR"/>
        </w:rPr>
        <w:t>‌</w:t>
      </w:r>
      <w:r w:rsidR="00295B96">
        <w:rPr>
          <w:rFonts w:hint="cs"/>
          <w:rtl/>
          <w:lang w:bidi="fa-IR"/>
        </w:rPr>
        <w:t>وسیله یاء یا وا</w:t>
      </w:r>
      <w:r w:rsidR="00C141C3">
        <w:rPr>
          <w:rFonts w:hint="cs"/>
          <w:rtl/>
          <w:lang w:bidi="fa-IR"/>
        </w:rPr>
        <w:t>.</w:t>
      </w:r>
      <w:r w:rsidR="00295B96">
        <w:rPr>
          <w:rFonts w:hint="cs"/>
          <w:rtl/>
          <w:lang w:bidi="fa-IR"/>
        </w:rPr>
        <w:t xml:space="preserve"> پس </w:t>
      </w:r>
      <w:r w:rsidR="00295B96" w:rsidRPr="00295B96">
        <w:rPr>
          <w:rStyle w:val="a"/>
          <w:rFonts w:hint="cs"/>
          <w:rtl/>
        </w:rPr>
        <w:t>متفجع علیه عدماً</w:t>
      </w:r>
      <w:r w:rsidR="00295B96">
        <w:rPr>
          <w:rFonts w:hint="cs"/>
          <w:rtl/>
          <w:lang w:bidi="fa-IR"/>
        </w:rPr>
        <w:t>، آن را گویند که بر عدمش زاری می‌شود،</w:t>
      </w:r>
      <w:r>
        <w:rPr>
          <w:rFonts w:hint="cs"/>
          <w:rtl/>
          <w:lang w:bidi="fa-IR"/>
        </w:rPr>
        <w:t xml:space="preserve"> مثل می</w:t>
      </w:r>
      <w:r w:rsidR="00AF71DF">
        <w:rPr>
          <w:rFonts w:hint="cs"/>
          <w:rtl/>
          <w:lang w:bidi="fa-IR"/>
        </w:rPr>
        <w:t>ّ</w:t>
      </w:r>
      <w:r>
        <w:rPr>
          <w:rFonts w:hint="cs"/>
          <w:rtl/>
          <w:lang w:bidi="fa-IR"/>
        </w:rPr>
        <w:t>تی که زاری</w:t>
      </w:r>
      <w:r w:rsidR="00295B96">
        <w:rPr>
          <w:rFonts w:hint="eastAsia"/>
          <w:rtl/>
          <w:lang w:bidi="fa-IR"/>
        </w:rPr>
        <w:t>‌</w:t>
      </w:r>
      <w:r>
        <w:rPr>
          <w:rFonts w:hint="cs"/>
          <w:rtl/>
          <w:lang w:bidi="fa-IR"/>
        </w:rPr>
        <w:t>کننده بر او گریه</w:t>
      </w:r>
      <w:r w:rsidR="000D2E5C">
        <w:rPr>
          <w:rFonts w:hint="cs"/>
          <w:rtl/>
          <w:lang w:bidi="fa-IR"/>
        </w:rPr>
        <w:t xml:space="preserve"> می‌</w:t>
      </w:r>
      <w:r>
        <w:rPr>
          <w:rFonts w:hint="cs"/>
          <w:rtl/>
          <w:lang w:bidi="fa-IR"/>
        </w:rPr>
        <w:t>کند</w:t>
      </w:r>
      <w:r w:rsidR="00AF71DF">
        <w:rPr>
          <w:rFonts w:hint="cs"/>
          <w:rtl/>
          <w:lang w:bidi="fa-IR"/>
        </w:rPr>
        <w:t>،</w:t>
      </w:r>
      <w:r>
        <w:rPr>
          <w:rFonts w:hint="cs"/>
          <w:rtl/>
          <w:lang w:bidi="fa-IR"/>
        </w:rPr>
        <w:t xml:space="preserve"> و </w:t>
      </w:r>
      <w:r w:rsidRPr="00DD2136">
        <w:rPr>
          <w:rStyle w:val="a"/>
          <w:rFonts w:hint="cs"/>
          <w:rtl/>
        </w:rPr>
        <w:t>متفجع</w:t>
      </w:r>
      <w:r w:rsidR="00DD2136" w:rsidRPr="00DD2136">
        <w:rPr>
          <w:rStyle w:val="a"/>
          <w:rFonts w:hint="cs"/>
          <w:rtl/>
        </w:rPr>
        <w:t>ٌ</w:t>
      </w:r>
      <w:r w:rsidRPr="00DD2136">
        <w:rPr>
          <w:rStyle w:val="a"/>
          <w:rFonts w:hint="cs"/>
          <w:rtl/>
        </w:rPr>
        <w:t xml:space="preserve"> علیه وجودا</w:t>
      </w:r>
      <w:r w:rsidR="00DD2136" w:rsidRPr="00DD2136">
        <w:rPr>
          <w:rStyle w:val="a"/>
          <w:rFonts w:hint="cs"/>
          <w:rtl/>
        </w:rPr>
        <w:t>ً</w:t>
      </w:r>
      <w:r>
        <w:rPr>
          <w:rFonts w:hint="cs"/>
          <w:rtl/>
          <w:lang w:bidi="fa-IR"/>
        </w:rPr>
        <w:t xml:space="preserve"> آن را گویند که بر وجودش تفجع و ناله کرده شود در </w:t>
      </w:r>
      <w:r w:rsidRPr="00295B96">
        <w:rPr>
          <w:rFonts w:hint="cs"/>
          <w:rtl/>
        </w:rPr>
        <w:t>نزد فقد متفجع</w:t>
      </w:r>
      <w:r w:rsidR="00DD2136" w:rsidRPr="00295B96">
        <w:rPr>
          <w:rFonts w:hint="cs"/>
          <w:rtl/>
        </w:rPr>
        <w:t>ٌ</w:t>
      </w:r>
      <w:r w:rsidRPr="00295B96">
        <w:rPr>
          <w:rFonts w:hint="cs"/>
          <w:rtl/>
        </w:rPr>
        <w:t xml:space="preserve"> علیه عدما</w:t>
      </w:r>
      <w:r w:rsidR="00AF71DF" w:rsidRPr="00295B96">
        <w:rPr>
          <w:rFonts w:hint="cs"/>
          <w:rtl/>
        </w:rPr>
        <w:t>،</w:t>
      </w:r>
      <w:r w:rsidRPr="00295B96">
        <w:rPr>
          <w:rFonts w:hint="cs"/>
          <w:rtl/>
        </w:rPr>
        <w:t xml:space="preserve"> مثل</w:t>
      </w:r>
      <w:r>
        <w:rPr>
          <w:rFonts w:hint="cs"/>
          <w:rtl/>
          <w:lang w:bidi="fa-IR"/>
        </w:rPr>
        <w:t xml:space="preserve"> مصیبت و حسرت و ویل که به ندبه کننده عارض</w:t>
      </w:r>
      <w:r w:rsidR="007366E3">
        <w:rPr>
          <w:rFonts w:hint="cs"/>
          <w:rtl/>
          <w:lang w:bidi="fa-IR"/>
        </w:rPr>
        <w:t xml:space="preserve"> می‌شود </w:t>
      </w:r>
      <w:r>
        <w:rPr>
          <w:rFonts w:hint="cs"/>
          <w:rtl/>
          <w:lang w:bidi="fa-IR"/>
        </w:rPr>
        <w:t>برای فقد می</w:t>
      </w:r>
      <w:r w:rsidR="00295B96">
        <w:rPr>
          <w:rFonts w:hint="cs"/>
          <w:rtl/>
          <w:lang w:bidi="fa-IR"/>
        </w:rPr>
        <w:t>ّ</w:t>
      </w:r>
      <w:r>
        <w:rPr>
          <w:rFonts w:hint="cs"/>
          <w:rtl/>
          <w:lang w:bidi="fa-IR"/>
        </w:rPr>
        <w:t>ت و از دست دادن او</w:t>
      </w:r>
      <w:r w:rsidR="00AF71DF">
        <w:rPr>
          <w:rFonts w:hint="cs"/>
          <w:rtl/>
          <w:lang w:bidi="fa-IR"/>
        </w:rPr>
        <w:t>،</w:t>
      </w:r>
      <w:r>
        <w:rPr>
          <w:rFonts w:hint="cs"/>
          <w:rtl/>
          <w:lang w:bidi="fa-IR"/>
        </w:rPr>
        <w:t xml:space="preserve"> پس تعریف مندوب شامل هر دو قسم مندوب</w:t>
      </w:r>
      <w:r w:rsidR="007366E3">
        <w:rPr>
          <w:rFonts w:hint="cs"/>
          <w:rtl/>
          <w:lang w:bidi="fa-IR"/>
        </w:rPr>
        <w:t xml:space="preserve"> می‌شود </w:t>
      </w:r>
      <w:r>
        <w:rPr>
          <w:rFonts w:hint="cs"/>
          <w:rtl/>
          <w:lang w:bidi="fa-IR"/>
        </w:rPr>
        <w:t>مثل</w:t>
      </w:r>
      <w:r w:rsidR="00151130">
        <w:rPr>
          <w:rFonts w:hint="cs"/>
          <w:rtl/>
          <w:lang w:bidi="fa-IR"/>
        </w:rPr>
        <w:t>:</w:t>
      </w:r>
      <w:r w:rsidR="00C141C3">
        <w:rPr>
          <w:rFonts w:hint="cs"/>
          <w:rtl/>
          <w:lang w:bidi="fa-IR"/>
        </w:rPr>
        <w:t xml:space="preserve"> «</w:t>
      </w:r>
      <w:r w:rsidRPr="00DD2136">
        <w:rPr>
          <w:rStyle w:val="a"/>
          <w:rFonts w:hint="cs"/>
          <w:rtl/>
        </w:rPr>
        <w:t>یا زیداه</w:t>
      </w:r>
      <w:r w:rsidR="00AF71DF">
        <w:rPr>
          <w:rStyle w:val="a"/>
          <w:rFonts w:hint="cs"/>
          <w:rtl/>
        </w:rPr>
        <w:t>،</w:t>
      </w:r>
      <w:r w:rsidRPr="00DD2136">
        <w:rPr>
          <w:rStyle w:val="a"/>
          <w:rFonts w:hint="cs"/>
          <w:rtl/>
        </w:rPr>
        <w:t xml:space="preserve"> یا عمراه</w:t>
      </w:r>
      <w:r w:rsidR="00C141C3">
        <w:rPr>
          <w:rFonts w:hint="cs"/>
          <w:rtl/>
          <w:lang w:bidi="fa-IR"/>
        </w:rPr>
        <w:t xml:space="preserve">» </w:t>
      </w:r>
      <w:r>
        <w:rPr>
          <w:rFonts w:hint="cs"/>
          <w:rtl/>
          <w:lang w:bidi="fa-IR"/>
        </w:rPr>
        <w:t>و مثل</w:t>
      </w:r>
      <w:r w:rsidR="00C141C3">
        <w:rPr>
          <w:rFonts w:hint="cs"/>
          <w:rtl/>
          <w:lang w:bidi="fa-IR"/>
        </w:rPr>
        <w:t xml:space="preserve"> «</w:t>
      </w:r>
      <w:r w:rsidRPr="00DD2136">
        <w:rPr>
          <w:rStyle w:val="a"/>
          <w:rFonts w:hint="cs"/>
          <w:rtl/>
        </w:rPr>
        <w:t>یا ویلاه</w:t>
      </w:r>
      <w:r w:rsidR="00AF71DF">
        <w:rPr>
          <w:rStyle w:val="a"/>
          <w:rFonts w:hint="cs"/>
          <w:rtl/>
        </w:rPr>
        <w:t>،</w:t>
      </w:r>
      <w:r w:rsidRPr="00DD2136">
        <w:rPr>
          <w:rStyle w:val="a"/>
          <w:rFonts w:hint="cs"/>
          <w:rtl/>
        </w:rPr>
        <w:t xml:space="preserve"> یا حسرتاه</w:t>
      </w:r>
      <w:r w:rsidR="00AF71DF">
        <w:rPr>
          <w:rStyle w:val="a"/>
          <w:rFonts w:hint="cs"/>
          <w:rtl/>
        </w:rPr>
        <w:t>،</w:t>
      </w:r>
      <w:r w:rsidRPr="00DD2136">
        <w:rPr>
          <w:rStyle w:val="a"/>
          <w:rFonts w:hint="cs"/>
          <w:rtl/>
        </w:rPr>
        <w:t xml:space="preserve"> یا مصیبتاه</w:t>
      </w:r>
      <w:r w:rsidR="000D2E5C">
        <w:rPr>
          <w:rFonts w:hint="cs"/>
          <w:rtl/>
          <w:lang w:bidi="fa-IR"/>
        </w:rPr>
        <w:t>».</w:t>
      </w:r>
    </w:p>
    <w:p w:rsidR="00950948" w:rsidRDefault="00950948" w:rsidP="007E3891">
      <w:pPr>
        <w:keepNext/>
        <w:ind w:firstLine="224"/>
        <w:rPr>
          <w:rFonts w:hint="cs"/>
          <w:rtl/>
          <w:lang w:bidi="fa-IR"/>
        </w:rPr>
      </w:pPr>
      <w:r>
        <w:rPr>
          <w:rFonts w:hint="cs"/>
          <w:rtl/>
          <w:lang w:bidi="fa-IR"/>
        </w:rPr>
        <w:t>و مندوب به کلم</w:t>
      </w:r>
      <w:r w:rsidR="00C141C3">
        <w:rPr>
          <w:rFonts w:hint="cs"/>
          <w:rtl/>
          <w:lang w:bidi="fa-IR"/>
        </w:rPr>
        <w:t>ه‌ی «</w:t>
      </w:r>
      <w:r w:rsidRPr="00151130">
        <w:rPr>
          <w:rFonts w:hint="cs"/>
          <w:rtl/>
        </w:rPr>
        <w:t>وا</w:t>
      </w:r>
      <w:r w:rsidR="00C141C3">
        <w:rPr>
          <w:rFonts w:hint="cs"/>
          <w:rtl/>
          <w:lang w:bidi="fa-IR"/>
        </w:rPr>
        <w:t xml:space="preserve">» </w:t>
      </w:r>
      <w:r>
        <w:rPr>
          <w:rFonts w:hint="cs"/>
          <w:rtl/>
          <w:lang w:bidi="fa-IR"/>
        </w:rPr>
        <w:t>اختصاص دارد</w:t>
      </w:r>
      <w:r w:rsidR="00295B96">
        <w:rPr>
          <w:rFonts w:hint="cs"/>
          <w:rtl/>
          <w:lang w:bidi="fa-IR"/>
        </w:rPr>
        <w:t>،</w:t>
      </w:r>
      <w:r>
        <w:rPr>
          <w:rFonts w:hint="cs"/>
          <w:rtl/>
          <w:lang w:bidi="fa-IR"/>
        </w:rPr>
        <w:t xml:space="preserve"> که با این وجه از منادی امتیاز</w:t>
      </w:r>
      <w:r w:rsidR="000D2E5C">
        <w:rPr>
          <w:rFonts w:hint="cs"/>
          <w:rtl/>
          <w:lang w:bidi="fa-IR"/>
        </w:rPr>
        <w:t xml:space="preserve"> می‌</w:t>
      </w:r>
      <w:r>
        <w:rPr>
          <w:rFonts w:hint="cs"/>
          <w:rtl/>
          <w:lang w:bidi="fa-IR"/>
        </w:rPr>
        <w:t>یابد زیرا که کلم</w:t>
      </w:r>
      <w:r w:rsidR="00C141C3">
        <w:rPr>
          <w:rFonts w:hint="cs"/>
          <w:rtl/>
          <w:lang w:bidi="fa-IR"/>
        </w:rPr>
        <w:t>ه‌ی «</w:t>
      </w:r>
      <w:r w:rsidRPr="00151130">
        <w:rPr>
          <w:rFonts w:hint="cs"/>
          <w:rtl/>
        </w:rPr>
        <w:t>وا</w:t>
      </w:r>
      <w:r w:rsidR="00C141C3">
        <w:rPr>
          <w:rFonts w:hint="cs"/>
          <w:rtl/>
          <w:lang w:bidi="fa-IR"/>
        </w:rPr>
        <w:t xml:space="preserve">» </w:t>
      </w:r>
      <w:r>
        <w:rPr>
          <w:rFonts w:hint="cs"/>
          <w:rtl/>
          <w:lang w:bidi="fa-IR"/>
        </w:rPr>
        <w:t>بر منادی داخل</w:t>
      </w:r>
      <w:r w:rsidR="00EE1E7B">
        <w:rPr>
          <w:rFonts w:hint="cs"/>
          <w:rtl/>
          <w:lang w:bidi="fa-IR"/>
        </w:rPr>
        <w:t xml:space="preserve"> نمی‌شود </w:t>
      </w:r>
      <w:r>
        <w:rPr>
          <w:rFonts w:hint="cs"/>
          <w:rtl/>
          <w:lang w:bidi="fa-IR"/>
        </w:rPr>
        <w:t>به خلاف کلم</w:t>
      </w:r>
      <w:r w:rsidR="00C141C3">
        <w:rPr>
          <w:rFonts w:hint="cs"/>
          <w:rtl/>
          <w:lang w:bidi="fa-IR"/>
        </w:rPr>
        <w:t>ه‌ی «</w:t>
      </w:r>
      <w:r>
        <w:rPr>
          <w:rFonts w:hint="cs"/>
          <w:rtl/>
          <w:lang w:bidi="fa-IR"/>
        </w:rPr>
        <w:t>یای حرف نداء</w:t>
      </w:r>
      <w:r w:rsidR="00C141C3">
        <w:rPr>
          <w:rFonts w:hint="cs"/>
          <w:rtl/>
          <w:lang w:bidi="fa-IR"/>
        </w:rPr>
        <w:t xml:space="preserve">» </w:t>
      </w:r>
      <w:r>
        <w:rPr>
          <w:rFonts w:hint="cs"/>
          <w:rtl/>
          <w:lang w:bidi="fa-IR"/>
        </w:rPr>
        <w:t>که مشترک بین منادی و بین مندوب است</w:t>
      </w:r>
      <w:r w:rsidR="00C141C3">
        <w:rPr>
          <w:rFonts w:hint="cs"/>
          <w:rtl/>
          <w:lang w:bidi="fa-IR"/>
        </w:rPr>
        <w:t>.</w:t>
      </w:r>
      <w:r>
        <w:rPr>
          <w:rFonts w:hint="cs"/>
          <w:rtl/>
          <w:lang w:bidi="fa-IR"/>
        </w:rPr>
        <w:t xml:space="preserve"> </w:t>
      </w:r>
    </w:p>
    <w:p w:rsidR="00950948" w:rsidRDefault="00950948" w:rsidP="007E3891">
      <w:pPr>
        <w:pStyle w:val="Heading5"/>
        <w:keepNext/>
        <w:rPr>
          <w:rFonts w:hint="cs"/>
          <w:rtl/>
          <w:lang w:bidi="fa-IR"/>
        </w:rPr>
      </w:pPr>
      <w:bookmarkStart w:id="201" w:name="_Toc249103222"/>
      <w:r>
        <w:rPr>
          <w:rFonts w:hint="cs"/>
          <w:rtl/>
          <w:lang w:bidi="fa-IR"/>
        </w:rPr>
        <w:t>اعراب مندوب</w:t>
      </w:r>
      <w:bookmarkEnd w:id="201"/>
      <w:r>
        <w:rPr>
          <w:rFonts w:hint="cs"/>
          <w:rtl/>
          <w:lang w:bidi="fa-IR"/>
        </w:rPr>
        <w:t xml:space="preserve"> </w:t>
      </w:r>
    </w:p>
    <w:p w:rsidR="004A1569" w:rsidRDefault="00950948" w:rsidP="007E3891">
      <w:pPr>
        <w:keepNext/>
        <w:ind w:firstLine="224"/>
        <w:rPr>
          <w:rFonts w:hint="cs"/>
          <w:rtl/>
          <w:lang w:bidi="fa-IR"/>
        </w:rPr>
      </w:pPr>
      <w:r>
        <w:rPr>
          <w:rFonts w:hint="cs"/>
          <w:rtl/>
          <w:lang w:bidi="fa-IR"/>
        </w:rPr>
        <w:t xml:space="preserve"> حکم مندوب در اعراب و بناء حکم منادی است یعنی به صورت هر قسمی از</w:t>
      </w:r>
      <w:r w:rsidR="00DD2136">
        <w:rPr>
          <w:rFonts w:hint="cs"/>
          <w:rtl/>
          <w:lang w:bidi="fa-IR"/>
        </w:rPr>
        <w:t xml:space="preserve"> </w:t>
      </w:r>
      <w:r>
        <w:rPr>
          <w:rFonts w:hint="cs"/>
          <w:rtl/>
          <w:lang w:bidi="fa-IR"/>
        </w:rPr>
        <w:t>اقسام منادی باشد به حکم همان قسم است</w:t>
      </w:r>
      <w:r w:rsidR="0015030E">
        <w:rPr>
          <w:rFonts w:hint="cs"/>
          <w:rtl/>
          <w:lang w:bidi="fa-IR"/>
        </w:rPr>
        <w:t xml:space="preserve"> مثلاً </w:t>
      </w:r>
      <w:r>
        <w:rPr>
          <w:rFonts w:hint="cs"/>
          <w:rtl/>
          <w:lang w:bidi="fa-IR"/>
        </w:rPr>
        <w:t>در مفرد معرفه م</w:t>
      </w:r>
      <w:r w:rsidR="004A1569">
        <w:rPr>
          <w:rFonts w:hint="cs"/>
          <w:rtl/>
          <w:lang w:bidi="fa-IR"/>
        </w:rPr>
        <w:t>ض</w:t>
      </w:r>
      <w:r>
        <w:rPr>
          <w:rFonts w:hint="cs"/>
          <w:rtl/>
          <w:lang w:bidi="fa-IR"/>
        </w:rPr>
        <w:t>موم است</w:t>
      </w:r>
      <w:r w:rsidR="00AF71DF">
        <w:rPr>
          <w:rFonts w:hint="cs"/>
          <w:rtl/>
          <w:lang w:bidi="fa-IR"/>
        </w:rPr>
        <w:t>،</w:t>
      </w:r>
      <w:r>
        <w:rPr>
          <w:rFonts w:hint="cs"/>
          <w:rtl/>
          <w:lang w:bidi="fa-IR"/>
        </w:rPr>
        <w:t xml:space="preserve"> و اگر مندوب مضاف یا شبه مضاف شد منصوب است</w:t>
      </w:r>
      <w:r w:rsidR="00AF71DF">
        <w:rPr>
          <w:rFonts w:hint="cs"/>
          <w:rtl/>
          <w:lang w:bidi="fa-IR"/>
        </w:rPr>
        <w:t>،</w:t>
      </w:r>
      <w:r>
        <w:rPr>
          <w:rFonts w:hint="cs"/>
          <w:rtl/>
          <w:lang w:bidi="fa-IR"/>
        </w:rPr>
        <w:t xml:space="preserve"> البته لازم نیست که بر صورت هم</w:t>
      </w:r>
      <w:r w:rsidR="00C141C3">
        <w:rPr>
          <w:rFonts w:hint="cs"/>
          <w:rtl/>
          <w:lang w:bidi="fa-IR"/>
        </w:rPr>
        <w:t xml:space="preserve">ه‌ی </w:t>
      </w:r>
      <w:r>
        <w:rPr>
          <w:rFonts w:hint="cs"/>
          <w:rtl/>
          <w:lang w:bidi="fa-IR"/>
        </w:rPr>
        <w:t>اقسام منادی باشد تا</w:t>
      </w:r>
      <w:r w:rsidR="00B73E18">
        <w:rPr>
          <w:rFonts w:hint="cs"/>
          <w:rtl/>
          <w:lang w:bidi="fa-IR"/>
        </w:rPr>
        <w:t xml:space="preserve"> اینکه </w:t>
      </w:r>
      <w:r w:rsidR="000950A6">
        <w:rPr>
          <w:rFonts w:hint="cs"/>
          <w:rtl/>
          <w:lang w:bidi="fa-IR"/>
        </w:rPr>
        <w:t>ا</w:t>
      </w:r>
      <w:r>
        <w:rPr>
          <w:rFonts w:hint="cs"/>
          <w:rtl/>
          <w:lang w:bidi="fa-IR"/>
        </w:rPr>
        <w:t>شکال شود که مندوب به صورت نکره واقع</w:t>
      </w:r>
      <w:r w:rsidR="00EE1E7B">
        <w:rPr>
          <w:rFonts w:hint="cs"/>
          <w:rtl/>
          <w:lang w:bidi="fa-IR"/>
        </w:rPr>
        <w:t xml:space="preserve"> نمی‌شود </w:t>
      </w:r>
      <w:r>
        <w:rPr>
          <w:rFonts w:hint="cs"/>
          <w:rtl/>
          <w:lang w:bidi="fa-IR"/>
        </w:rPr>
        <w:t>بلکه فقط بر معرفه واقع</w:t>
      </w:r>
      <w:r w:rsidR="000D2E5C">
        <w:rPr>
          <w:rFonts w:hint="cs"/>
          <w:rtl/>
          <w:lang w:bidi="fa-IR"/>
        </w:rPr>
        <w:t xml:space="preserve"> می‌</w:t>
      </w:r>
      <w:r>
        <w:rPr>
          <w:rFonts w:hint="cs"/>
          <w:rtl/>
          <w:lang w:bidi="fa-IR"/>
        </w:rPr>
        <w:t>گردد</w:t>
      </w:r>
      <w:r w:rsidR="004A1569">
        <w:rPr>
          <w:rFonts w:hint="cs"/>
          <w:rtl/>
          <w:lang w:bidi="fa-IR"/>
        </w:rPr>
        <w:t>.</w:t>
      </w:r>
    </w:p>
    <w:p w:rsidR="00950948" w:rsidRDefault="00950948" w:rsidP="007E3891">
      <w:pPr>
        <w:keepNext/>
        <w:ind w:firstLine="224"/>
        <w:rPr>
          <w:rFonts w:hint="cs"/>
          <w:rtl/>
          <w:lang w:bidi="fa-IR"/>
        </w:rPr>
      </w:pPr>
      <w:r>
        <w:rPr>
          <w:rFonts w:hint="cs"/>
          <w:rtl/>
          <w:lang w:bidi="fa-IR"/>
        </w:rPr>
        <w:t>و برای تو جایز است که در آخر مندوب الف زیاد کنی و او را مد</w:t>
      </w:r>
      <w:r w:rsidR="004A1569">
        <w:rPr>
          <w:rFonts w:hint="cs"/>
          <w:rtl/>
          <w:lang w:bidi="fa-IR"/>
        </w:rPr>
        <w:t>ّ</w:t>
      </w:r>
      <w:r>
        <w:rPr>
          <w:rFonts w:hint="cs"/>
          <w:rtl/>
          <w:lang w:bidi="fa-IR"/>
        </w:rPr>
        <w:t xml:space="preserve"> دهی و بکشی </w:t>
      </w:r>
      <w:r w:rsidR="00295B96">
        <w:rPr>
          <w:rFonts w:hint="cs"/>
          <w:rtl/>
          <w:lang w:bidi="fa-IR"/>
        </w:rPr>
        <w:t>زیرا</w:t>
      </w:r>
      <w:r>
        <w:rPr>
          <w:rFonts w:hint="cs"/>
          <w:rtl/>
          <w:lang w:bidi="fa-IR"/>
        </w:rPr>
        <w:t xml:space="preserve"> کشیدن صوت در حال ندبه کردن مطلوب است پس اگر بترسی که در حین زیاد کردن الف بین او و غیرش اشتباه پیش آید</w:t>
      </w:r>
      <w:r w:rsidR="00295B96">
        <w:rPr>
          <w:rFonts w:hint="cs"/>
          <w:rtl/>
          <w:lang w:bidi="fa-IR"/>
        </w:rPr>
        <w:t>،</w:t>
      </w:r>
      <w:r>
        <w:rPr>
          <w:rFonts w:hint="cs"/>
          <w:rtl/>
          <w:lang w:bidi="fa-IR"/>
        </w:rPr>
        <w:t xml:space="preserve"> عدول </w:t>
      </w:r>
      <w:r w:rsidR="00295B96">
        <w:rPr>
          <w:rFonts w:hint="cs"/>
          <w:rtl/>
          <w:lang w:bidi="fa-IR"/>
        </w:rPr>
        <w:t>می‌</w:t>
      </w:r>
      <w:r>
        <w:rPr>
          <w:rFonts w:hint="cs"/>
          <w:rtl/>
          <w:lang w:bidi="fa-IR"/>
        </w:rPr>
        <w:t>کن</w:t>
      </w:r>
      <w:r w:rsidR="00295B96">
        <w:rPr>
          <w:rFonts w:hint="cs"/>
          <w:rtl/>
          <w:lang w:bidi="fa-IR"/>
        </w:rPr>
        <w:t>ی</w:t>
      </w:r>
      <w:r>
        <w:rPr>
          <w:rFonts w:hint="cs"/>
          <w:rtl/>
          <w:lang w:bidi="fa-IR"/>
        </w:rPr>
        <w:t xml:space="preserve"> به حرف مدی که مجانس با حرکت آخر مندوب باشد که همان کسره یا ضمه است مثل</w:t>
      </w:r>
      <w:r w:rsidR="00B73E18">
        <w:rPr>
          <w:rFonts w:hint="cs"/>
          <w:rtl/>
          <w:lang w:bidi="fa-IR"/>
        </w:rPr>
        <w:t xml:space="preserve"> اینکه </w:t>
      </w:r>
      <w:r>
        <w:rPr>
          <w:rFonts w:hint="cs"/>
          <w:rtl/>
          <w:lang w:bidi="fa-IR"/>
        </w:rPr>
        <w:t>وقتی اراده کردی ندبه و زاری کردن غلام</w:t>
      </w:r>
      <w:r w:rsidR="00AF71DF">
        <w:rPr>
          <w:rFonts w:hint="cs"/>
          <w:rtl/>
          <w:lang w:bidi="fa-IR"/>
        </w:rPr>
        <w:t>ِ</w:t>
      </w:r>
      <w:r>
        <w:rPr>
          <w:rFonts w:hint="cs"/>
          <w:rtl/>
          <w:lang w:bidi="fa-IR"/>
        </w:rPr>
        <w:t xml:space="preserve"> مخا</w:t>
      </w:r>
      <w:r w:rsidRPr="00AF71DF">
        <w:rPr>
          <w:rStyle w:val="a"/>
          <w:rFonts w:hint="cs"/>
          <w:sz w:val="26"/>
          <w:szCs w:val="26"/>
          <w:rtl/>
        </w:rPr>
        <w:t>طبة</w:t>
      </w:r>
      <w:r w:rsidR="00C141C3">
        <w:rPr>
          <w:rFonts w:hint="cs"/>
          <w:rtl/>
          <w:lang w:bidi="fa-IR"/>
        </w:rPr>
        <w:t xml:space="preserve"> «</w:t>
      </w:r>
      <w:r>
        <w:rPr>
          <w:rFonts w:hint="cs"/>
          <w:rtl/>
          <w:lang w:bidi="fa-IR"/>
        </w:rPr>
        <w:t>زن شنونده</w:t>
      </w:r>
      <w:r w:rsidR="00C141C3">
        <w:rPr>
          <w:rFonts w:hint="cs"/>
          <w:rtl/>
          <w:lang w:bidi="fa-IR"/>
        </w:rPr>
        <w:t xml:space="preserve">» </w:t>
      </w:r>
      <w:r>
        <w:rPr>
          <w:rFonts w:hint="cs"/>
          <w:rtl/>
          <w:lang w:bidi="fa-IR"/>
        </w:rPr>
        <w:t>خودت را</w:t>
      </w:r>
      <w:r w:rsidR="000D2E5C">
        <w:rPr>
          <w:rFonts w:hint="cs"/>
          <w:rtl/>
          <w:lang w:bidi="fa-IR"/>
        </w:rPr>
        <w:t xml:space="preserve"> می‌</w:t>
      </w:r>
      <w:r>
        <w:rPr>
          <w:rFonts w:hint="cs"/>
          <w:rtl/>
          <w:lang w:bidi="fa-IR"/>
        </w:rPr>
        <w:t>گویی</w:t>
      </w:r>
      <w:r w:rsidR="00DD4E97">
        <w:rPr>
          <w:rFonts w:hint="cs"/>
          <w:rtl/>
          <w:lang w:bidi="fa-IR"/>
        </w:rPr>
        <w:t xml:space="preserve">: </w:t>
      </w:r>
      <w:r w:rsidR="00C141C3">
        <w:rPr>
          <w:rFonts w:hint="cs"/>
          <w:rtl/>
          <w:lang w:bidi="fa-IR"/>
        </w:rPr>
        <w:t>«</w:t>
      </w:r>
      <w:r w:rsidRPr="00066D2C">
        <w:rPr>
          <w:rStyle w:val="a"/>
          <w:rFonts w:hint="cs"/>
          <w:rtl/>
        </w:rPr>
        <w:t>و</w:t>
      </w:r>
      <w:r w:rsidR="00066D2C">
        <w:rPr>
          <w:rStyle w:val="a"/>
          <w:rFonts w:hint="eastAsia"/>
          <w:rtl/>
        </w:rPr>
        <w:t>‌</w:t>
      </w:r>
      <w:r w:rsidRPr="00066D2C">
        <w:rPr>
          <w:rStyle w:val="a"/>
          <w:rFonts w:hint="cs"/>
          <w:rtl/>
        </w:rPr>
        <w:t>ا</w:t>
      </w:r>
      <w:r w:rsidR="00066D2C">
        <w:rPr>
          <w:rStyle w:val="a"/>
          <w:rFonts w:hint="cs"/>
          <w:rtl/>
        </w:rPr>
        <w:t xml:space="preserve"> </w:t>
      </w:r>
      <w:r w:rsidRPr="00066D2C">
        <w:rPr>
          <w:rStyle w:val="a"/>
          <w:rFonts w:hint="cs"/>
          <w:rtl/>
        </w:rPr>
        <w:t>غلا</w:t>
      </w:r>
      <w:r w:rsidR="00066D2C">
        <w:rPr>
          <w:rStyle w:val="a"/>
          <w:rFonts w:hint="eastAsia"/>
          <w:rtl/>
        </w:rPr>
        <w:t>‌</w:t>
      </w:r>
      <w:r w:rsidRPr="00066D2C">
        <w:rPr>
          <w:rStyle w:val="a"/>
          <w:rFonts w:hint="cs"/>
          <w:rtl/>
        </w:rPr>
        <w:t>م</w:t>
      </w:r>
      <w:r w:rsidR="00295B96">
        <w:rPr>
          <w:rStyle w:val="a"/>
          <w:rFonts w:hint="cs"/>
          <w:rtl/>
        </w:rPr>
        <w:t>َ</w:t>
      </w:r>
      <w:r w:rsidRPr="00066D2C">
        <w:rPr>
          <w:rStyle w:val="a"/>
          <w:rFonts w:hint="cs"/>
          <w:rtl/>
        </w:rPr>
        <w:t>کیه</w:t>
      </w:r>
      <w:r w:rsidR="00C141C3">
        <w:rPr>
          <w:rFonts w:hint="cs"/>
          <w:rtl/>
          <w:lang w:bidi="fa-IR"/>
        </w:rPr>
        <w:t xml:space="preserve">» </w:t>
      </w:r>
      <w:r>
        <w:rPr>
          <w:rFonts w:hint="cs"/>
          <w:rtl/>
          <w:lang w:bidi="fa-IR"/>
        </w:rPr>
        <w:t>نه غلام</w:t>
      </w:r>
      <w:r w:rsidR="00295B96">
        <w:rPr>
          <w:rFonts w:hint="cs"/>
          <w:rtl/>
          <w:lang w:bidi="fa-IR"/>
        </w:rPr>
        <w:t>َ</w:t>
      </w:r>
      <w:r>
        <w:rPr>
          <w:rFonts w:hint="cs"/>
          <w:rtl/>
          <w:lang w:bidi="fa-IR"/>
        </w:rPr>
        <w:t>کاه به خاطر اشتباه به ندبه غلام مخاطب</w:t>
      </w:r>
      <w:r w:rsidR="00C141C3">
        <w:rPr>
          <w:rFonts w:hint="cs"/>
          <w:rtl/>
          <w:lang w:bidi="fa-IR"/>
        </w:rPr>
        <w:t xml:space="preserve"> «</w:t>
      </w:r>
      <w:r>
        <w:rPr>
          <w:rFonts w:hint="cs"/>
          <w:rtl/>
          <w:lang w:bidi="fa-IR"/>
        </w:rPr>
        <w:t>مرد شنونده</w:t>
      </w:r>
      <w:r w:rsidR="00C141C3">
        <w:rPr>
          <w:rFonts w:hint="cs"/>
          <w:rtl/>
          <w:lang w:bidi="fa-IR"/>
        </w:rPr>
        <w:t xml:space="preserve">» </w:t>
      </w:r>
      <w:r>
        <w:rPr>
          <w:rFonts w:hint="cs"/>
          <w:rtl/>
          <w:lang w:bidi="fa-IR"/>
        </w:rPr>
        <w:t xml:space="preserve">و اگر خواستی ندبه کردن غلام جماعت شنوندگان را </w:t>
      </w:r>
      <w:r w:rsidR="00295B96">
        <w:rPr>
          <w:rFonts w:hint="cs"/>
          <w:rtl/>
          <w:lang w:bidi="fa-IR"/>
        </w:rPr>
        <w:t>می‌</w:t>
      </w:r>
      <w:r>
        <w:rPr>
          <w:rFonts w:hint="cs"/>
          <w:rtl/>
          <w:lang w:bidi="fa-IR"/>
        </w:rPr>
        <w:t>گو</w:t>
      </w:r>
      <w:r w:rsidR="00B01C3E">
        <w:rPr>
          <w:rFonts w:hint="cs"/>
          <w:rtl/>
          <w:lang w:bidi="fa-IR"/>
        </w:rPr>
        <w:t>ئ</w:t>
      </w:r>
      <w:r>
        <w:rPr>
          <w:rFonts w:hint="cs"/>
          <w:rtl/>
          <w:lang w:bidi="fa-IR"/>
        </w:rPr>
        <w:t>ی</w:t>
      </w:r>
      <w:r w:rsidR="00DD4E97">
        <w:rPr>
          <w:rFonts w:hint="cs"/>
          <w:rtl/>
          <w:lang w:bidi="fa-IR"/>
        </w:rPr>
        <w:t xml:space="preserve">: </w:t>
      </w:r>
      <w:r w:rsidR="00C141C3">
        <w:rPr>
          <w:rFonts w:hint="cs"/>
          <w:rtl/>
          <w:lang w:bidi="fa-IR"/>
        </w:rPr>
        <w:t>«</w:t>
      </w:r>
      <w:r w:rsidRPr="00AF7D06">
        <w:rPr>
          <w:rStyle w:val="a"/>
          <w:rFonts w:hint="cs"/>
          <w:rtl/>
        </w:rPr>
        <w:t>و</w:t>
      </w:r>
      <w:r w:rsidR="00AF7D06" w:rsidRPr="00AF7D06">
        <w:rPr>
          <w:rStyle w:val="a"/>
          <w:rFonts w:hint="eastAsia"/>
          <w:rtl/>
        </w:rPr>
        <w:t>‌</w:t>
      </w:r>
      <w:r w:rsidRPr="00AF7D06">
        <w:rPr>
          <w:rStyle w:val="a"/>
          <w:rFonts w:hint="cs"/>
          <w:rtl/>
        </w:rPr>
        <w:t>ا</w:t>
      </w:r>
      <w:r w:rsidR="00AF7D06" w:rsidRPr="00AF7D06">
        <w:rPr>
          <w:rStyle w:val="a"/>
          <w:rFonts w:hint="cs"/>
          <w:rtl/>
        </w:rPr>
        <w:t xml:space="preserve"> </w:t>
      </w:r>
      <w:r w:rsidRPr="00AF7D06">
        <w:rPr>
          <w:rStyle w:val="a"/>
          <w:rFonts w:hint="cs"/>
          <w:rtl/>
        </w:rPr>
        <w:t>غلام</w:t>
      </w:r>
      <w:r w:rsidR="00295B96">
        <w:rPr>
          <w:rStyle w:val="a"/>
          <w:rFonts w:hint="cs"/>
          <w:rtl/>
        </w:rPr>
        <w:t>َ</w:t>
      </w:r>
      <w:r w:rsidRPr="00AF7D06">
        <w:rPr>
          <w:rStyle w:val="a"/>
          <w:rFonts w:hint="cs"/>
          <w:rtl/>
        </w:rPr>
        <w:t>ک</w:t>
      </w:r>
      <w:r w:rsidR="00295B96">
        <w:rPr>
          <w:rStyle w:val="a"/>
          <w:rFonts w:hint="cs"/>
          <w:rtl/>
        </w:rPr>
        <w:t>ُ</w:t>
      </w:r>
      <w:r w:rsidRPr="00AF7D06">
        <w:rPr>
          <w:rStyle w:val="a"/>
          <w:rFonts w:hint="cs"/>
          <w:rtl/>
        </w:rPr>
        <w:t>موه</w:t>
      </w:r>
      <w:r w:rsidR="00C141C3">
        <w:rPr>
          <w:rFonts w:hint="cs"/>
          <w:rtl/>
          <w:lang w:bidi="fa-IR"/>
        </w:rPr>
        <w:t>»</w:t>
      </w:r>
      <w:r w:rsidR="004A1569">
        <w:rPr>
          <w:rFonts w:hint="cs"/>
          <w:rtl/>
          <w:lang w:bidi="fa-IR"/>
        </w:rPr>
        <w:t>،</w:t>
      </w:r>
      <w:r w:rsidR="00C141C3">
        <w:rPr>
          <w:rFonts w:hint="cs"/>
          <w:rtl/>
          <w:lang w:bidi="fa-IR"/>
        </w:rPr>
        <w:t xml:space="preserve"> </w:t>
      </w:r>
      <w:r w:rsidR="004A1569">
        <w:rPr>
          <w:rFonts w:hint="cs"/>
          <w:rtl/>
          <w:lang w:bidi="fa-IR"/>
        </w:rPr>
        <w:t>زیرا</w:t>
      </w:r>
      <w:r>
        <w:rPr>
          <w:rFonts w:hint="cs"/>
          <w:rtl/>
          <w:lang w:bidi="fa-IR"/>
        </w:rPr>
        <w:t xml:space="preserve"> میم</w:t>
      </w:r>
      <w:r w:rsidR="004A1569">
        <w:rPr>
          <w:rFonts w:hint="cs"/>
          <w:rtl/>
          <w:lang w:bidi="fa-IR"/>
        </w:rPr>
        <w:t>،</w:t>
      </w:r>
      <w:r>
        <w:rPr>
          <w:rFonts w:hint="cs"/>
          <w:rtl/>
          <w:lang w:bidi="fa-IR"/>
        </w:rPr>
        <w:t xml:space="preserve"> اصلش ضم</w:t>
      </w:r>
      <w:r w:rsidR="00295B96">
        <w:rPr>
          <w:rFonts w:hint="cs"/>
          <w:rtl/>
          <w:lang w:bidi="fa-IR"/>
        </w:rPr>
        <w:t>ه است نه غلامکماه زیرا با ندبه</w:t>
      </w:r>
      <w:r w:rsidR="00295B96">
        <w:rPr>
          <w:rFonts w:hint="eastAsia"/>
          <w:rtl/>
          <w:lang w:bidi="fa-IR"/>
        </w:rPr>
        <w:t>‌</w:t>
      </w:r>
      <w:r>
        <w:rPr>
          <w:rFonts w:hint="cs"/>
          <w:rtl/>
          <w:lang w:bidi="fa-IR"/>
        </w:rPr>
        <w:t>ی غلام دو شنونده اشتباه</w:t>
      </w:r>
      <w:r w:rsidR="007366E3">
        <w:rPr>
          <w:rFonts w:hint="cs"/>
          <w:rtl/>
          <w:lang w:bidi="fa-IR"/>
        </w:rPr>
        <w:t xml:space="preserve"> می‌شود</w:t>
      </w:r>
      <w:r w:rsidR="00295B96">
        <w:rPr>
          <w:rFonts w:hint="cs"/>
          <w:rtl/>
          <w:lang w:bidi="fa-IR"/>
        </w:rPr>
        <w:t>.</w:t>
      </w:r>
      <w:r w:rsidR="007366E3">
        <w:rPr>
          <w:rFonts w:hint="cs"/>
          <w:rtl/>
          <w:lang w:bidi="fa-IR"/>
        </w:rPr>
        <w:t xml:space="preserve"> </w:t>
      </w:r>
    </w:p>
    <w:p w:rsidR="00950948" w:rsidRDefault="00950948" w:rsidP="007E3891">
      <w:pPr>
        <w:keepNext/>
        <w:ind w:firstLine="224"/>
        <w:rPr>
          <w:rFonts w:hint="cs"/>
          <w:rtl/>
          <w:lang w:bidi="fa-IR"/>
        </w:rPr>
      </w:pPr>
      <w:r>
        <w:rPr>
          <w:rFonts w:hint="cs"/>
          <w:rtl/>
          <w:lang w:bidi="fa-IR"/>
        </w:rPr>
        <w:t>و جایز است برای تو</w:t>
      </w:r>
      <w:r w:rsidR="00C141C3">
        <w:rPr>
          <w:rFonts w:hint="cs"/>
          <w:rtl/>
          <w:lang w:bidi="fa-IR"/>
        </w:rPr>
        <w:t xml:space="preserve"> «</w:t>
      </w:r>
      <w:r w:rsidRPr="00151130">
        <w:rPr>
          <w:rFonts w:hint="cs"/>
          <w:rtl/>
        </w:rPr>
        <w:t>هاء</w:t>
      </w:r>
      <w:r w:rsidR="00C141C3">
        <w:rPr>
          <w:rFonts w:hint="cs"/>
          <w:rtl/>
          <w:lang w:bidi="fa-IR"/>
        </w:rPr>
        <w:t xml:space="preserve">» </w:t>
      </w:r>
      <w:r>
        <w:rPr>
          <w:rFonts w:hint="cs"/>
          <w:rtl/>
          <w:lang w:bidi="fa-IR"/>
        </w:rPr>
        <w:t>یعنی الحاق نمودن هاء به این مد</w:t>
      </w:r>
      <w:r w:rsidR="004A1569">
        <w:rPr>
          <w:rFonts w:hint="cs"/>
          <w:rtl/>
          <w:lang w:bidi="fa-IR"/>
        </w:rPr>
        <w:t>ّ</w:t>
      </w:r>
      <w:r>
        <w:rPr>
          <w:rFonts w:hint="cs"/>
          <w:rtl/>
          <w:lang w:bidi="fa-IR"/>
        </w:rPr>
        <w:t>ات در حالت وقف برای بیان آن الف</w:t>
      </w:r>
      <w:r w:rsidR="00C141C3">
        <w:rPr>
          <w:rFonts w:hint="cs"/>
          <w:rtl/>
          <w:lang w:bidi="fa-IR"/>
        </w:rPr>
        <w:t>.</w:t>
      </w:r>
      <w:r>
        <w:rPr>
          <w:rFonts w:hint="cs"/>
          <w:rtl/>
          <w:lang w:bidi="fa-IR"/>
        </w:rPr>
        <w:t xml:space="preserve"> </w:t>
      </w:r>
    </w:p>
    <w:p w:rsidR="00950948" w:rsidRDefault="00295B96" w:rsidP="007E3891">
      <w:pPr>
        <w:keepNext/>
        <w:ind w:firstLine="224"/>
        <w:rPr>
          <w:rFonts w:hint="cs"/>
          <w:rtl/>
          <w:lang w:bidi="fa-IR"/>
        </w:rPr>
      </w:pPr>
      <w:r>
        <w:rPr>
          <w:rFonts w:hint="cs"/>
          <w:rtl/>
          <w:lang w:bidi="fa-IR"/>
        </w:rPr>
        <w:t>و به صورت مندوب نمی‌آید آن اسمی</w:t>
      </w:r>
      <w:r w:rsidR="00950948">
        <w:rPr>
          <w:rFonts w:hint="cs"/>
          <w:rtl/>
          <w:lang w:bidi="fa-IR"/>
        </w:rPr>
        <w:t xml:space="preserve"> که بر او زاری شده عدما</w:t>
      </w:r>
      <w:r w:rsidR="00AF7D06">
        <w:rPr>
          <w:rFonts w:hint="cs"/>
          <w:rtl/>
          <w:lang w:bidi="fa-IR"/>
        </w:rPr>
        <w:t>ًَ</w:t>
      </w:r>
      <w:r w:rsidR="00AB02D5">
        <w:rPr>
          <w:rFonts w:hint="cs"/>
          <w:rtl/>
          <w:lang w:bidi="fa-IR"/>
        </w:rPr>
        <w:t xml:space="preserve"> </w:t>
      </w:r>
      <w:r w:rsidR="00950948">
        <w:rPr>
          <w:rFonts w:hint="cs"/>
          <w:rtl/>
          <w:lang w:bidi="fa-IR"/>
        </w:rPr>
        <w:t>مگر اسم معروفی که اشتهار یافت مندوب به آن اسم</w:t>
      </w:r>
      <w:r w:rsidR="00AF71DF">
        <w:rPr>
          <w:rFonts w:hint="cs"/>
          <w:rtl/>
          <w:lang w:bidi="fa-IR"/>
        </w:rPr>
        <w:t>،</w:t>
      </w:r>
      <w:r w:rsidR="00950948">
        <w:rPr>
          <w:rFonts w:hint="cs"/>
          <w:rtl/>
          <w:lang w:bidi="fa-IR"/>
        </w:rPr>
        <w:t xml:space="preserve"> تا</w:t>
      </w:r>
      <w:r w:rsidR="00B73E18">
        <w:rPr>
          <w:rFonts w:hint="cs"/>
          <w:rtl/>
          <w:lang w:bidi="fa-IR"/>
        </w:rPr>
        <w:t xml:space="preserve"> اینکه </w:t>
      </w:r>
      <w:r w:rsidR="00950948">
        <w:rPr>
          <w:rFonts w:hint="cs"/>
          <w:rtl/>
          <w:lang w:bidi="fa-IR"/>
        </w:rPr>
        <w:t>ندبه</w:t>
      </w:r>
      <w:r w:rsidR="00AF7D06">
        <w:rPr>
          <w:rFonts w:hint="eastAsia"/>
          <w:rtl/>
          <w:lang w:bidi="fa-IR"/>
        </w:rPr>
        <w:t>‌</w:t>
      </w:r>
      <w:r w:rsidR="00950948">
        <w:rPr>
          <w:rFonts w:hint="cs"/>
          <w:rtl/>
          <w:lang w:bidi="fa-IR"/>
        </w:rPr>
        <w:t>کننده عذر</w:t>
      </w:r>
      <w:r w:rsidR="00AF7D06">
        <w:rPr>
          <w:rFonts w:hint="eastAsia"/>
          <w:rtl/>
          <w:lang w:bidi="fa-IR"/>
        </w:rPr>
        <w:t>‌</w:t>
      </w:r>
      <w:r w:rsidR="00950948">
        <w:rPr>
          <w:rFonts w:hint="cs"/>
          <w:rtl/>
          <w:lang w:bidi="fa-IR"/>
        </w:rPr>
        <w:t>آورد به معرفت و</w:t>
      </w:r>
      <w:r w:rsidR="00AF7D06">
        <w:rPr>
          <w:rFonts w:hint="cs"/>
          <w:rtl/>
          <w:lang w:bidi="fa-IR"/>
        </w:rPr>
        <w:t xml:space="preserve"> </w:t>
      </w:r>
      <w:r w:rsidR="00950948">
        <w:rPr>
          <w:rFonts w:hint="cs"/>
          <w:rtl/>
          <w:lang w:bidi="fa-IR"/>
        </w:rPr>
        <w:t>شناختش در زاری بر او پس</w:t>
      </w:r>
      <w:r w:rsidR="00C141C3">
        <w:rPr>
          <w:rFonts w:hint="cs"/>
          <w:rtl/>
          <w:lang w:bidi="fa-IR"/>
        </w:rPr>
        <w:t xml:space="preserve"> «</w:t>
      </w:r>
      <w:r w:rsidR="00950948" w:rsidRPr="00AF7D06">
        <w:rPr>
          <w:rStyle w:val="a"/>
          <w:rFonts w:hint="cs"/>
          <w:rtl/>
        </w:rPr>
        <w:t>وا رجلاه</w:t>
      </w:r>
      <w:r w:rsidR="00C141C3">
        <w:rPr>
          <w:rFonts w:hint="cs"/>
          <w:rtl/>
          <w:lang w:bidi="fa-IR"/>
        </w:rPr>
        <w:t>»</w:t>
      </w:r>
      <w:r w:rsidR="00AB02D5">
        <w:rPr>
          <w:rFonts w:hint="cs"/>
          <w:rtl/>
          <w:lang w:bidi="fa-IR"/>
        </w:rPr>
        <w:t xml:space="preserve"> نمی‌</w:t>
      </w:r>
      <w:r w:rsidR="00950948">
        <w:rPr>
          <w:rFonts w:hint="cs"/>
          <w:rtl/>
          <w:lang w:bidi="fa-IR"/>
        </w:rPr>
        <w:t>گویند زیرا که به این لفظ اشتهار نیافت مندوب خاص که ذهن به او انتقال یابد و او را بشناسد و برای نادب در ندبه</w:t>
      </w:r>
      <w:r w:rsidR="00AF7D06">
        <w:rPr>
          <w:rFonts w:hint="eastAsia"/>
          <w:rtl/>
          <w:lang w:bidi="fa-IR"/>
        </w:rPr>
        <w:t>‌</w:t>
      </w:r>
      <w:r w:rsidR="00E240DA">
        <w:rPr>
          <w:rFonts w:hint="cs"/>
          <w:rtl/>
          <w:lang w:bidi="fa-IR"/>
        </w:rPr>
        <w:t xml:space="preserve">اش </w:t>
      </w:r>
      <w:r w:rsidR="00950948">
        <w:rPr>
          <w:rFonts w:hint="cs"/>
          <w:rtl/>
          <w:lang w:bidi="fa-IR"/>
        </w:rPr>
        <w:t>عذر محسوب شود</w:t>
      </w:r>
      <w:r w:rsidR="004A1569">
        <w:rPr>
          <w:rFonts w:hint="cs"/>
          <w:rtl/>
          <w:lang w:bidi="fa-IR"/>
        </w:rPr>
        <w:t>.</w:t>
      </w:r>
      <w:r w:rsidR="00950948">
        <w:rPr>
          <w:rFonts w:hint="cs"/>
          <w:rtl/>
          <w:lang w:bidi="fa-IR"/>
        </w:rPr>
        <w:t xml:space="preserve"> پس برای مندوب باید ندبه کننده از اسم معروف استفاده کند</w:t>
      </w:r>
      <w:r w:rsidR="00C141C3">
        <w:rPr>
          <w:rFonts w:hint="cs"/>
          <w:rtl/>
          <w:lang w:bidi="fa-IR"/>
        </w:rPr>
        <w:t>.</w:t>
      </w:r>
    </w:p>
    <w:p w:rsidR="00950948" w:rsidRDefault="00950948" w:rsidP="00B6261F">
      <w:pPr>
        <w:keepNext/>
        <w:ind w:firstLine="224"/>
        <w:rPr>
          <w:rFonts w:hint="cs"/>
          <w:rtl/>
          <w:lang w:bidi="fa-IR"/>
        </w:rPr>
      </w:pPr>
      <w:r>
        <w:rPr>
          <w:rFonts w:hint="cs"/>
          <w:rtl/>
          <w:lang w:bidi="fa-IR"/>
        </w:rPr>
        <w:t>مطلب دیگر</w:t>
      </w:r>
      <w:r w:rsidR="00B73E18">
        <w:rPr>
          <w:rFonts w:hint="cs"/>
          <w:rtl/>
          <w:lang w:bidi="fa-IR"/>
        </w:rPr>
        <w:t xml:space="preserve"> اینکه </w:t>
      </w:r>
      <w:r>
        <w:rPr>
          <w:rFonts w:hint="cs"/>
          <w:rtl/>
          <w:lang w:bidi="fa-IR"/>
        </w:rPr>
        <w:t>الحاق الف به ص</w:t>
      </w:r>
      <w:r w:rsidR="00295B96">
        <w:rPr>
          <w:rFonts w:hint="cs"/>
          <w:rtl/>
          <w:lang w:bidi="fa-IR"/>
        </w:rPr>
        <w:t>فت</w:t>
      </w:r>
      <w:r w:rsidR="00C141C3">
        <w:rPr>
          <w:rFonts w:hint="cs"/>
          <w:rtl/>
          <w:lang w:bidi="fa-IR"/>
        </w:rPr>
        <w:t xml:space="preserve"> </w:t>
      </w:r>
      <w:r>
        <w:rPr>
          <w:rFonts w:hint="cs"/>
          <w:rtl/>
          <w:lang w:bidi="fa-IR"/>
        </w:rPr>
        <w:t>مندوب ممتنع است بلکه واجب است که الف به موصوف</w:t>
      </w:r>
      <w:r w:rsidR="00295B96">
        <w:rPr>
          <w:rFonts w:hint="cs"/>
          <w:rtl/>
          <w:lang w:bidi="fa-IR"/>
        </w:rPr>
        <w:t>ش</w:t>
      </w:r>
      <w:r>
        <w:rPr>
          <w:rFonts w:hint="cs"/>
          <w:rtl/>
          <w:lang w:bidi="fa-IR"/>
        </w:rPr>
        <w:t xml:space="preserve"> ملحق شود مثل</w:t>
      </w:r>
      <w:r w:rsidR="00151130">
        <w:rPr>
          <w:rFonts w:hint="cs"/>
          <w:rtl/>
          <w:lang w:bidi="fa-IR"/>
        </w:rPr>
        <w:t>:</w:t>
      </w:r>
      <w:r w:rsidR="00C141C3">
        <w:rPr>
          <w:rFonts w:hint="cs"/>
          <w:rtl/>
          <w:lang w:bidi="fa-IR"/>
        </w:rPr>
        <w:t xml:space="preserve"> «</w:t>
      </w:r>
      <w:r w:rsidRPr="00AF7D06">
        <w:rPr>
          <w:rStyle w:val="a"/>
          <w:rFonts w:hint="cs"/>
          <w:rtl/>
        </w:rPr>
        <w:t>وا زیدا</w:t>
      </w:r>
      <w:r w:rsidR="00295B96">
        <w:rPr>
          <w:rStyle w:val="a"/>
          <w:rFonts w:hint="cs"/>
          <w:rtl/>
        </w:rPr>
        <w:t xml:space="preserve"> الطویل</w:t>
      </w:r>
      <w:r w:rsidR="00C141C3">
        <w:rPr>
          <w:rFonts w:hint="cs"/>
          <w:rtl/>
          <w:lang w:bidi="fa-IR"/>
        </w:rPr>
        <w:t xml:space="preserve">» </w:t>
      </w:r>
      <w:r w:rsidR="00365289">
        <w:rPr>
          <w:rFonts w:hint="cs"/>
          <w:rtl/>
          <w:lang w:bidi="fa-IR"/>
        </w:rPr>
        <w:t xml:space="preserve">چون‌که </w:t>
      </w:r>
      <w:r w:rsidR="00295B96">
        <w:rPr>
          <w:rFonts w:hint="cs"/>
          <w:rtl/>
          <w:lang w:bidi="fa-IR"/>
        </w:rPr>
        <w:t>اتصال موصوف</w:t>
      </w:r>
      <w:r>
        <w:rPr>
          <w:rFonts w:hint="cs"/>
          <w:rtl/>
          <w:lang w:bidi="fa-IR"/>
        </w:rPr>
        <w:t xml:space="preserve"> به صفت همانند اتص</w:t>
      </w:r>
      <w:r w:rsidR="00B6261F">
        <w:rPr>
          <w:rFonts w:hint="cs"/>
          <w:rtl/>
          <w:lang w:bidi="fa-IR"/>
        </w:rPr>
        <w:t>ا</w:t>
      </w:r>
      <w:r>
        <w:rPr>
          <w:rFonts w:hint="cs"/>
          <w:rtl/>
          <w:lang w:bidi="fa-IR"/>
        </w:rPr>
        <w:t>ل مضاف به</w:t>
      </w:r>
      <w:r w:rsidR="00801EB2">
        <w:rPr>
          <w:rFonts w:hint="cs"/>
          <w:rtl/>
          <w:lang w:bidi="fa-IR"/>
        </w:rPr>
        <w:t xml:space="preserve"> مضافٌ الیه </w:t>
      </w:r>
      <w:r>
        <w:rPr>
          <w:rFonts w:hint="cs"/>
          <w:rtl/>
          <w:lang w:bidi="fa-IR"/>
        </w:rPr>
        <w:t>نیست</w:t>
      </w:r>
      <w:r w:rsidR="006625F8">
        <w:rPr>
          <w:rFonts w:hint="cs"/>
          <w:rtl/>
          <w:lang w:bidi="fa-IR"/>
        </w:rPr>
        <w:t>،</w:t>
      </w:r>
      <w:r>
        <w:rPr>
          <w:rFonts w:hint="cs"/>
          <w:rtl/>
          <w:lang w:bidi="fa-IR"/>
        </w:rPr>
        <w:t xml:space="preserve"> چون </w:t>
      </w:r>
      <w:r w:rsidR="00801EB2">
        <w:rPr>
          <w:rFonts w:hint="cs"/>
          <w:rtl/>
          <w:lang w:bidi="fa-IR"/>
        </w:rPr>
        <w:t xml:space="preserve">مضافٌ الیه </w:t>
      </w:r>
      <w:r w:rsidR="00295B96">
        <w:rPr>
          <w:rFonts w:hint="cs"/>
          <w:rtl/>
          <w:lang w:bidi="fa-IR"/>
        </w:rPr>
        <w:t>آورده شد</w:t>
      </w:r>
      <w:r w:rsidR="0001342C">
        <w:rPr>
          <w:rFonts w:hint="cs"/>
          <w:rtl/>
          <w:lang w:bidi="fa-IR"/>
        </w:rPr>
        <w:t>برای</w:t>
      </w:r>
      <w:r w:rsidR="005F023E">
        <w:rPr>
          <w:rFonts w:hint="cs"/>
          <w:rtl/>
          <w:lang w:bidi="fa-IR"/>
        </w:rPr>
        <w:t xml:space="preserve"> </w:t>
      </w:r>
      <w:r w:rsidR="0001342C">
        <w:rPr>
          <w:rFonts w:hint="cs"/>
          <w:rtl/>
          <w:lang w:bidi="fa-IR"/>
        </w:rPr>
        <w:t>این</w:t>
      </w:r>
      <w:r>
        <w:rPr>
          <w:rFonts w:hint="cs"/>
          <w:rtl/>
          <w:lang w:bidi="fa-IR"/>
        </w:rPr>
        <w:t>که مضاف تمام گردد</w:t>
      </w:r>
      <w:r w:rsidR="00C141C3">
        <w:rPr>
          <w:rFonts w:hint="cs"/>
          <w:rtl/>
          <w:lang w:bidi="fa-IR"/>
        </w:rPr>
        <w:t xml:space="preserve"> </w:t>
      </w:r>
      <w:r w:rsidR="0001342C">
        <w:rPr>
          <w:rFonts w:hint="cs"/>
          <w:rtl/>
          <w:lang w:bidi="fa-IR"/>
        </w:rPr>
        <w:t>(</w:t>
      </w:r>
      <w:r>
        <w:rPr>
          <w:rFonts w:hint="cs"/>
          <w:rtl/>
          <w:lang w:bidi="fa-IR"/>
        </w:rPr>
        <w:t>چون</w:t>
      </w:r>
      <w:r w:rsidR="00151130">
        <w:rPr>
          <w:rFonts w:hint="eastAsia"/>
          <w:rtl/>
          <w:lang w:bidi="fa-IR"/>
        </w:rPr>
        <w:t>‌</w:t>
      </w:r>
      <w:r>
        <w:rPr>
          <w:rFonts w:hint="cs"/>
          <w:rtl/>
          <w:lang w:bidi="fa-IR"/>
        </w:rPr>
        <w:t>که اسم به تنوین یا لام یابه نون تثنیه و</w:t>
      </w:r>
      <w:r w:rsidR="006625F8">
        <w:rPr>
          <w:rFonts w:hint="cs"/>
          <w:rtl/>
          <w:lang w:bidi="fa-IR"/>
        </w:rPr>
        <w:t xml:space="preserve"> </w:t>
      </w:r>
      <w:r>
        <w:rPr>
          <w:rFonts w:hint="cs"/>
          <w:rtl/>
          <w:lang w:bidi="fa-IR"/>
        </w:rPr>
        <w:t>جمع و یا به اضافه تمام</w:t>
      </w:r>
      <w:r w:rsidR="000D2E5C">
        <w:rPr>
          <w:rFonts w:hint="cs"/>
          <w:rtl/>
          <w:lang w:bidi="fa-IR"/>
        </w:rPr>
        <w:t xml:space="preserve"> می‌</w:t>
      </w:r>
      <w:r>
        <w:rPr>
          <w:rFonts w:hint="cs"/>
          <w:rtl/>
          <w:lang w:bidi="fa-IR"/>
        </w:rPr>
        <w:t>شود</w:t>
      </w:r>
      <w:r w:rsidR="0001342C">
        <w:rPr>
          <w:rFonts w:hint="cs"/>
          <w:rtl/>
          <w:lang w:bidi="fa-IR"/>
        </w:rPr>
        <w:t>)</w:t>
      </w:r>
      <w:r>
        <w:rPr>
          <w:rFonts w:hint="cs"/>
          <w:rtl/>
          <w:lang w:bidi="fa-IR"/>
        </w:rPr>
        <w:t xml:space="preserve"> پس</w:t>
      </w:r>
      <w:r w:rsidR="00801EB2">
        <w:rPr>
          <w:rFonts w:hint="cs"/>
          <w:rtl/>
          <w:lang w:bidi="fa-IR"/>
        </w:rPr>
        <w:t xml:space="preserve"> مضافٌ الیه </w:t>
      </w:r>
      <w:r>
        <w:rPr>
          <w:rFonts w:hint="cs"/>
          <w:rtl/>
          <w:lang w:bidi="fa-IR"/>
        </w:rPr>
        <w:t>مثل جزء است</w:t>
      </w:r>
      <w:r w:rsidR="009B0A15">
        <w:rPr>
          <w:rFonts w:hint="cs"/>
          <w:rtl/>
          <w:lang w:bidi="fa-IR"/>
        </w:rPr>
        <w:t xml:space="preserve"> به خلاف </w:t>
      </w:r>
      <w:r>
        <w:rPr>
          <w:rFonts w:hint="cs"/>
          <w:rtl/>
          <w:lang w:bidi="fa-IR"/>
        </w:rPr>
        <w:t>صفت که بعد از تما</w:t>
      </w:r>
      <w:r w:rsidR="004A1569">
        <w:rPr>
          <w:rFonts w:hint="cs"/>
          <w:rtl/>
          <w:lang w:bidi="fa-IR"/>
        </w:rPr>
        <w:t>م</w:t>
      </w:r>
      <w:r>
        <w:rPr>
          <w:rFonts w:hint="cs"/>
          <w:rtl/>
          <w:lang w:bidi="fa-IR"/>
        </w:rPr>
        <w:t xml:space="preserve"> شدن موصوف</w:t>
      </w:r>
      <w:r w:rsidR="000D2E5C">
        <w:rPr>
          <w:rFonts w:hint="cs"/>
          <w:rtl/>
          <w:lang w:bidi="fa-IR"/>
        </w:rPr>
        <w:t xml:space="preserve"> می‌</w:t>
      </w:r>
      <w:r>
        <w:rPr>
          <w:rFonts w:hint="cs"/>
          <w:rtl/>
          <w:lang w:bidi="fa-IR"/>
        </w:rPr>
        <w:t>آید خواه برای تخصیص و یا برای توضیح</w:t>
      </w:r>
      <w:r w:rsidR="006625F8">
        <w:rPr>
          <w:rFonts w:hint="cs"/>
          <w:rtl/>
          <w:lang w:bidi="fa-IR"/>
        </w:rPr>
        <w:t>،</w:t>
      </w:r>
      <w:r>
        <w:rPr>
          <w:rFonts w:hint="cs"/>
          <w:rtl/>
          <w:lang w:bidi="fa-IR"/>
        </w:rPr>
        <w:t xml:space="preserve"> پس برای همین است که مثل</w:t>
      </w:r>
      <w:r w:rsidR="00C141C3">
        <w:rPr>
          <w:rFonts w:hint="cs"/>
          <w:rtl/>
          <w:lang w:bidi="fa-IR"/>
        </w:rPr>
        <w:t xml:space="preserve"> «</w:t>
      </w:r>
      <w:r w:rsidRPr="00AF7D06">
        <w:rPr>
          <w:rStyle w:val="a"/>
          <w:rFonts w:hint="cs"/>
          <w:rtl/>
        </w:rPr>
        <w:t xml:space="preserve">یا </w:t>
      </w:r>
      <w:r w:rsidR="00151130">
        <w:rPr>
          <w:rStyle w:val="a"/>
          <w:rFonts w:hint="cs"/>
          <w:rtl/>
        </w:rPr>
        <w:t>أ</w:t>
      </w:r>
      <w:r w:rsidRPr="00AF7D06">
        <w:rPr>
          <w:rStyle w:val="a"/>
          <w:rFonts w:hint="cs"/>
          <w:rtl/>
        </w:rPr>
        <w:t>میر</w:t>
      </w:r>
      <w:r w:rsidR="00AF7D06" w:rsidRPr="00AF7D06">
        <w:rPr>
          <w:rStyle w:val="a"/>
          <w:rFonts w:hint="eastAsia"/>
          <w:rtl/>
        </w:rPr>
        <w:t>‌</w:t>
      </w:r>
      <w:r w:rsidRPr="00AF7D06">
        <w:rPr>
          <w:rStyle w:val="a"/>
          <w:rFonts w:hint="cs"/>
          <w:rtl/>
        </w:rPr>
        <w:t>الم</w:t>
      </w:r>
      <w:r w:rsidR="00151130">
        <w:rPr>
          <w:rStyle w:val="a"/>
          <w:rFonts w:hint="cs"/>
          <w:rtl/>
        </w:rPr>
        <w:t>ؤ</w:t>
      </w:r>
      <w:r w:rsidRPr="00AF7D06">
        <w:rPr>
          <w:rStyle w:val="a"/>
          <w:rFonts w:hint="cs"/>
          <w:rtl/>
        </w:rPr>
        <w:t>منیناه</w:t>
      </w:r>
      <w:r w:rsidR="00C141C3">
        <w:rPr>
          <w:rFonts w:hint="cs"/>
          <w:rtl/>
          <w:lang w:bidi="fa-IR"/>
        </w:rPr>
        <w:t xml:space="preserve">» </w:t>
      </w:r>
      <w:r>
        <w:rPr>
          <w:rFonts w:hint="cs"/>
          <w:rtl/>
          <w:lang w:bidi="fa-IR"/>
        </w:rPr>
        <w:t>جایز است ولی مثل</w:t>
      </w:r>
      <w:r w:rsidR="00151130">
        <w:rPr>
          <w:rFonts w:hint="cs"/>
          <w:rtl/>
          <w:lang w:bidi="fa-IR"/>
        </w:rPr>
        <w:t>:</w:t>
      </w:r>
      <w:r w:rsidR="00C141C3">
        <w:rPr>
          <w:rFonts w:hint="cs"/>
          <w:rtl/>
          <w:lang w:bidi="fa-IR"/>
        </w:rPr>
        <w:t xml:space="preserve"> «</w:t>
      </w:r>
      <w:r w:rsidRPr="00AF7D06">
        <w:rPr>
          <w:rStyle w:val="a"/>
          <w:rFonts w:hint="cs"/>
          <w:rtl/>
        </w:rPr>
        <w:t>وا</w:t>
      </w:r>
      <w:r w:rsidR="00AF7D06" w:rsidRPr="00AF7D06">
        <w:rPr>
          <w:rStyle w:val="a"/>
          <w:rFonts w:hint="cs"/>
          <w:rtl/>
        </w:rPr>
        <w:t xml:space="preserve"> </w:t>
      </w:r>
      <w:r w:rsidRPr="00AF7D06">
        <w:rPr>
          <w:rStyle w:val="a"/>
          <w:rFonts w:hint="cs"/>
          <w:rtl/>
        </w:rPr>
        <w:t>زید</w:t>
      </w:r>
      <w:r w:rsidR="0001342C">
        <w:rPr>
          <w:rStyle w:val="a"/>
          <w:rFonts w:hint="cs"/>
          <w:rtl/>
        </w:rPr>
        <w:t xml:space="preserve"> </w:t>
      </w:r>
      <w:r w:rsidRPr="00AF7D06">
        <w:rPr>
          <w:rStyle w:val="a"/>
          <w:rFonts w:hint="cs"/>
          <w:rtl/>
        </w:rPr>
        <w:t>ا</w:t>
      </w:r>
      <w:r w:rsidR="0001342C">
        <w:rPr>
          <w:rStyle w:val="a"/>
          <w:rFonts w:hint="cs"/>
          <w:rtl/>
        </w:rPr>
        <w:t>لطویلاه</w:t>
      </w:r>
      <w:r w:rsidR="00C141C3" w:rsidRPr="00AF7D06">
        <w:rPr>
          <w:rFonts w:hint="cs"/>
          <w:rtl/>
        </w:rPr>
        <w:t>»</w:t>
      </w:r>
      <w:r w:rsidR="00C141C3">
        <w:rPr>
          <w:rFonts w:cs="B Badr" w:hint="cs"/>
          <w:rtl/>
          <w:lang w:bidi="fa-IR"/>
        </w:rPr>
        <w:t xml:space="preserve"> </w:t>
      </w:r>
      <w:r>
        <w:rPr>
          <w:rFonts w:hint="cs"/>
          <w:rtl/>
          <w:lang w:bidi="fa-IR"/>
        </w:rPr>
        <w:t>جایز نیست بر خلاف یونس که وی الحاق الف را به آخر صفت تجویز</w:t>
      </w:r>
      <w:r w:rsidR="004A1569">
        <w:rPr>
          <w:rFonts w:hint="cs"/>
          <w:rtl/>
          <w:lang w:bidi="fa-IR"/>
        </w:rPr>
        <w:t xml:space="preserve"> </w:t>
      </w:r>
      <w:r w:rsidR="00AB02D5">
        <w:rPr>
          <w:rFonts w:hint="cs"/>
          <w:rtl/>
          <w:lang w:bidi="fa-IR"/>
        </w:rPr>
        <w:t>می‌</w:t>
      </w:r>
      <w:r>
        <w:rPr>
          <w:rFonts w:hint="cs"/>
          <w:rtl/>
          <w:lang w:bidi="fa-IR"/>
        </w:rPr>
        <w:t>کند زیرا اتصال موصوف به صفت</w:t>
      </w:r>
      <w:r w:rsidR="00E7799D">
        <w:rPr>
          <w:rFonts w:hint="cs"/>
          <w:rtl/>
          <w:lang w:bidi="fa-IR"/>
        </w:rPr>
        <w:t xml:space="preserve"> اگرچه </w:t>
      </w:r>
      <w:r>
        <w:rPr>
          <w:rFonts w:hint="cs"/>
          <w:rtl/>
          <w:lang w:bidi="fa-IR"/>
        </w:rPr>
        <w:t xml:space="preserve">در لفظ </w:t>
      </w:r>
      <w:r w:rsidR="004A1569">
        <w:rPr>
          <w:rFonts w:hint="cs"/>
          <w:rtl/>
          <w:lang w:bidi="fa-IR"/>
        </w:rPr>
        <w:t>ا</w:t>
      </w:r>
      <w:r>
        <w:rPr>
          <w:rFonts w:hint="cs"/>
          <w:rtl/>
          <w:lang w:bidi="fa-IR"/>
        </w:rPr>
        <w:t>نقص از اتصال بین مضاف و</w:t>
      </w:r>
      <w:r w:rsidR="00801EB2">
        <w:rPr>
          <w:rFonts w:hint="cs"/>
          <w:rtl/>
          <w:lang w:bidi="fa-IR"/>
        </w:rPr>
        <w:t xml:space="preserve"> مضافٌ الیه </w:t>
      </w:r>
      <w:r>
        <w:rPr>
          <w:rFonts w:hint="cs"/>
          <w:rtl/>
          <w:lang w:bidi="fa-IR"/>
        </w:rPr>
        <w:t>است جز</w:t>
      </w:r>
      <w:r w:rsidR="00B73E18">
        <w:rPr>
          <w:rFonts w:hint="cs"/>
          <w:rtl/>
          <w:lang w:bidi="fa-IR"/>
        </w:rPr>
        <w:t xml:space="preserve"> اینکه </w:t>
      </w:r>
      <w:r>
        <w:rPr>
          <w:rFonts w:hint="cs"/>
          <w:rtl/>
          <w:lang w:bidi="fa-IR"/>
        </w:rPr>
        <w:t xml:space="preserve">اتصال موصوف به صفت از جهت معنی از </w:t>
      </w:r>
      <w:r w:rsidR="0001342C">
        <w:rPr>
          <w:rFonts w:hint="cs"/>
          <w:rtl/>
          <w:lang w:bidi="fa-IR"/>
        </w:rPr>
        <w:t>اتصال مضاف به مضافٌ الیه</w:t>
      </w:r>
      <w:r>
        <w:rPr>
          <w:rFonts w:hint="cs"/>
          <w:rtl/>
          <w:lang w:bidi="fa-IR"/>
        </w:rPr>
        <w:t xml:space="preserve"> اتم است به جهت</w:t>
      </w:r>
      <w:r w:rsidR="00B73E18">
        <w:rPr>
          <w:rFonts w:hint="cs"/>
          <w:rtl/>
          <w:lang w:bidi="fa-IR"/>
        </w:rPr>
        <w:t xml:space="preserve"> اینکه </w:t>
      </w:r>
      <w:r>
        <w:rPr>
          <w:rFonts w:hint="cs"/>
          <w:rtl/>
          <w:lang w:bidi="fa-IR"/>
        </w:rPr>
        <w:t>بین موصوف وصفت اتحاد ذاتی است</w:t>
      </w:r>
      <w:r w:rsidR="006625F8">
        <w:rPr>
          <w:rFonts w:hint="cs"/>
          <w:rtl/>
          <w:lang w:bidi="fa-IR"/>
        </w:rPr>
        <w:t>،</w:t>
      </w:r>
      <w:r>
        <w:rPr>
          <w:rFonts w:hint="cs"/>
          <w:rtl/>
          <w:lang w:bidi="fa-IR"/>
        </w:rPr>
        <w:t xml:space="preserve"> </w:t>
      </w:r>
      <w:r w:rsidR="0001342C">
        <w:rPr>
          <w:rFonts w:hint="cs"/>
          <w:rtl/>
          <w:lang w:bidi="fa-IR"/>
        </w:rPr>
        <w:t>زیرا مراد از الطویل در مثال</w:t>
      </w:r>
      <w:r>
        <w:rPr>
          <w:rFonts w:hint="cs"/>
          <w:rtl/>
          <w:lang w:bidi="fa-IR"/>
        </w:rPr>
        <w:t xml:space="preserve"> خود زید است</w:t>
      </w:r>
      <w:r w:rsidR="0001342C">
        <w:rPr>
          <w:rFonts w:hint="cs"/>
          <w:rtl/>
          <w:lang w:bidi="fa-IR"/>
        </w:rPr>
        <w:t xml:space="preserve"> نه غیر او</w:t>
      </w:r>
      <w:r>
        <w:rPr>
          <w:rFonts w:hint="cs"/>
          <w:rtl/>
          <w:lang w:bidi="fa-IR"/>
        </w:rPr>
        <w:t xml:space="preserve"> به خلاف مضاف و</w:t>
      </w:r>
      <w:r w:rsidR="00801EB2">
        <w:rPr>
          <w:rFonts w:hint="cs"/>
          <w:rtl/>
          <w:lang w:bidi="fa-IR"/>
        </w:rPr>
        <w:t xml:space="preserve"> مضافٌ الیه </w:t>
      </w:r>
      <w:r>
        <w:rPr>
          <w:rFonts w:hint="cs"/>
          <w:rtl/>
          <w:lang w:bidi="fa-IR"/>
        </w:rPr>
        <w:t>که بینشان تغایر ذاتی است</w:t>
      </w:r>
      <w:r w:rsidR="006625F8">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یونس حکایت کرد که مردی دو قدح</w:t>
      </w:r>
      <w:r w:rsidR="0001342C">
        <w:rPr>
          <w:rFonts w:hint="cs"/>
          <w:rtl/>
          <w:lang w:bidi="fa-IR"/>
        </w:rPr>
        <w:t xml:space="preserve"> او</w:t>
      </w:r>
      <w:r>
        <w:rPr>
          <w:rFonts w:hint="cs"/>
          <w:rtl/>
          <w:lang w:bidi="fa-IR"/>
        </w:rPr>
        <w:t xml:space="preserve"> ضایع و تباه شد پس</w:t>
      </w:r>
      <w:r w:rsidR="000D2E5C">
        <w:rPr>
          <w:rFonts w:hint="cs"/>
          <w:rtl/>
          <w:lang w:bidi="fa-IR"/>
        </w:rPr>
        <w:t xml:space="preserve"> می‌</w:t>
      </w:r>
      <w:r>
        <w:rPr>
          <w:rFonts w:hint="cs"/>
          <w:rtl/>
          <w:lang w:bidi="fa-IR"/>
        </w:rPr>
        <w:t>گفت</w:t>
      </w:r>
      <w:r w:rsidR="00DD4E97">
        <w:rPr>
          <w:rFonts w:hint="cs"/>
          <w:rtl/>
          <w:lang w:bidi="fa-IR"/>
        </w:rPr>
        <w:t xml:space="preserve">: </w:t>
      </w:r>
      <w:r w:rsidR="00C141C3">
        <w:rPr>
          <w:rFonts w:hint="cs"/>
          <w:rtl/>
          <w:lang w:bidi="fa-IR"/>
        </w:rPr>
        <w:t>«</w:t>
      </w:r>
      <w:r w:rsidRPr="00AF7D06">
        <w:rPr>
          <w:rStyle w:val="a"/>
          <w:rFonts w:hint="cs"/>
          <w:rtl/>
        </w:rPr>
        <w:t>و</w:t>
      </w:r>
      <w:r w:rsidR="00AF7D06" w:rsidRPr="00AF7D06">
        <w:rPr>
          <w:rStyle w:val="a"/>
          <w:rFonts w:hint="eastAsia"/>
          <w:rtl/>
        </w:rPr>
        <w:t>‌</w:t>
      </w:r>
      <w:r w:rsidRPr="00AF7D06">
        <w:rPr>
          <w:rStyle w:val="a"/>
          <w:rFonts w:hint="cs"/>
          <w:rtl/>
        </w:rPr>
        <w:t>ا</w:t>
      </w:r>
      <w:r w:rsidR="00AF7D06" w:rsidRPr="00AF7D06">
        <w:rPr>
          <w:rStyle w:val="a"/>
          <w:rFonts w:hint="cs"/>
          <w:rtl/>
        </w:rPr>
        <w:t xml:space="preserve"> </w:t>
      </w:r>
      <w:r w:rsidRPr="00AF7D06">
        <w:rPr>
          <w:rStyle w:val="a"/>
          <w:rFonts w:hint="cs"/>
          <w:rtl/>
        </w:rPr>
        <w:t>ج</w:t>
      </w:r>
      <w:r w:rsidR="004A1569">
        <w:rPr>
          <w:rStyle w:val="a"/>
          <w:rFonts w:hint="cs"/>
          <w:rtl/>
        </w:rPr>
        <w:t>ُ</w:t>
      </w:r>
      <w:r w:rsidRPr="00AF7D06">
        <w:rPr>
          <w:rStyle w:val="a"/>
          <w:rFonts w:hint="cs"/>
          <w:rtl/>
        </w:rPr>
        <w:t>مج</w:t>
      </w:r>
      <w:r w:rsidR="004A1569">
        <w:rPr>
          <w:rStyle w:val="a"/>
          <w:rFonts w:hint="cs"/>
          <w:rtl/>
        </w:rPr>
        <w:t>ُ</w:t>
      </w:r>
      <w:r w:rsidRPr="00AF7D06">
        <w:rPr>
          <w:rStyle w:val="a"/>
          <w:rFonts w:hint="cs"/>
          <w:rtl/>
        </w:rPr>
        <w:t>م</w:t>
      </w:r>
      <w:r w:rsidR="004A1569">
        <w:rPr>
          <w:rStyle w:val="a"/>
          <w:rFonts w:hint="cs"/>
          <w:rtl/>
        </w:rPr>
        <w:t>َ</w:t>
      </w:r>
      <w:r w:rsidRPr="00AF7D06">
        <w:rPr>
          <w:rStyle w:val="a"/>
          <w:rFonts w:hint="cs"/>
          <w:rtl/>
        </w:rPr>
        <w:t>تی</w:t>
      </w:r>
      <w:r w:rsidR="0001342C">
        <w:rPr>
          <w:rStyle w:val="a"/>
          <w:rFonts w:hint="cs"/>
          <w:rtl/>
        </w:rPr>
        <w:t>َّ</w:t>
      </w:r>
      <w:r w:rsidRPr="00AF7D06">
        <w:rPr>
          <w:rStyle w:val="a"/>
          <w:rFonts w:hint="cs"/>
          <w:rtl/>
        </w:rPr>
        <w:t xml:space="preserve"> الشام</w:t>
      </w:r>
      <w:r w:rsidR="004A1569">
        <w:rPr>
          <w:rStyle w:val="a"/>
          <w:rFonts w:hint="cs"/>
          <w:rtl/>
        </w:rPr>
        <w:t>ِ</w:t>
      </w:r>
      <w:r w:rsidRPr="00AF7D06">
        <w:rPr>
          <w:rStyle w:val="a"/>
          <w:rFonts w:hint="cs"/>
          <w:rtl/>
        </w:rPr>
        <w:t>ی</w:t>
      </w:r>
      <w:r w:rsidR="004A1569">
        <w:rPr>
          <w:rStyle w:val="a"/>
          <w:rFonts w:hint="cs"/>
          <w:rtl/>
        </w:rPr>
        <w:t>َّ</w:t>
      </w:r>
      <w:r w:rsidRPr="00AF7D06">
        <w:rPr>
          <w:rStyle w:val="a"/>
          <w:rFonts w:hint="cs"/>
          <w:rtl/>
        </w:rPr>
        <w:t>ت</w:t>
      </w:r>
      <w:r w:rsidR="004A1569">
        <w:rPr>
          <w:rStyle w:val="a"/>
          <w:rFonts w:hint="cs"/>
          <w:rtl/>
        </w:rPr>
        <w:t>َ</w:t>
      </w:r>
      <w:r w:rsidRPr="00AF7D06">
        <w:rPr>
          <w:rStyle w:val="a"/>
          <w:rFonts w:hint="cs"/>
          <w:rtl/>
        </w:rPr>
        <w:t>یناه</w:t>
      </w:r>
      <w:r w:rsidR="00C141C3" w:rsidRPr="00AF7D06">
        <w:rPr>
          <w:rFonts w:hint="cs"/>
          <w:rtl/>
        </w:rPr>
        <w:t>»</w:t>
      </w:r>
      <w:r w:rsidR="00C141C3">
        <w:rPr>
          <w:rFonts w:cs="B Badr" w:hint="cs"/>
          <w:rtl/>
          <w:lang w:bidi="fa-IR"/>
        </w:rPr>
        <w:t xml:space="preserve"> </w:t>
      </w:r>
      <w:r>
        <w:rPr>
          <w:rFonts w:hint="cs"/>
          <w:rtl/>
          <w:lang w:bidi="fa-IR"/>
        </w:rPr>
        <w:t>و مراد از جمجمه همان قدح و ظرف است</w:t>
      </w:r>
      <w:r w:rsidR="00C141C3">
        <w:rPr>
          <w:rFonts w:hint="cs"/>
          <w:rtl/>
          <w:lang w:bidi="fa-IR"/>
        </w:rPr>
        <w:t>.</w:t>
      </w:r>
    </w:p>
    <w:p w:rsidR="00950948" w:rsidRDefault="00950948" w:rsidP="007E3891">
      <w:pPr>
        <w:pStyle w:val="Heading5"/>
        <w:keepNext/>
        <w:rPr>
          <w:rFonts w:hint="cs"/>
          <w:rtl/>
          <w:lang w:bidi="fa-IR"/>
        </w:rPr>
      </w:pPr>
      <w:bookmarkStart w:id="202" w:name="_Toc249103223"/>
      <w:r>
        <w:rPr>
          <w:rFonts w:hint="cs"/>
          <w:rtl/>
          <w:lang w:bidi="fa-IR"/>
        </w:rPr>
        <w:t>جواز حذف حرف نداء</w:t>
      </w:r>
      <w:bookmarkEnd w:id="202"/>
      <w:r>
        <w:rPr>
          <w:rFonts w:hint="cs"/>
          <w:rtl/>
          <w:lang w:bidi="fa-IR"/>
        </w:rPr>
        <w:t xml:space="preserve"> </w:t>
      </w:r>
    </w:p>
    <w:p w:rsidR="00950948" w:rsidRDefault="00950948" w:rsidP="007E3891">
      <w:pPr>
        <w:keepNext/>
        <w:ind w:firstLine="224"/>
        <w:rPr>
          <w:rFonts w:hint="cs"/>
          <w:rtl/>
          <w:lang w:bidi="fa-IR"/>
        </w:rPr>
      </w:pPr>
      <w:r>
        <w:rPr>
          <w:rFonts w:hint="cs"/>
          <w:rtl/>
          <w:lang w:bidi="fa-IR"/>
        </w:rPr>
        <w:t>اگر قرینه باشد</w:t>
      </w:r>
      <w:r w:rsidR="007366E3">
        <w:rPr>
          <w:rFonts w:hint="cs"/>
          <w:rtl/>
          <w:lang w:bidi="fa-IR"/>
        </w:rPr>
        <w:t xml:space="preserve"> می‌شود </w:t>
      </w:r>
      <w:r>
        <w:rPr>
          <w:rFonts w:hint="cs"/>
          <w:rtl/>
          <w:lang w:bidi="fa-IR"/>
        </w:rPr>
        <w:t>حرف نداء را حذف کرد مگر</w:t>
      </w:r>
      <w:r w:rsidR="00B73E18">
        <w:rPr>
          <w:rFonts w:hint="cs"/>
          <w:rtl/>
          <w:lang w:bidi="fa-IR"/>
        </w:rPr>
        <w:t xml:space="preserve"> اینکه </w:t>
      </w:r>
      <w:r>
        <w:rPr>
          <w:rFonts w:hint="cs"/>
          <w:rtl/>
          <w:lang w:bidi="fa-IR"/>
        </w:rPr>
        <w:t xml:space="preserve">منادی مقارن با اسم جنس باشد و مراد از </w:t>
      </w:r>
      <w:r w:rsidR="0040098E">
        <w:rPr>
          <w:rFonts w:hint="cs"/>
          <w:rtl/>
          <w:lang w:bidi="fa-IR"/>
        </w:rPr>
        <w:t xml:space="preserve">اسم </w:t>
      </w:r>
      <w:r>
        <w:rPr>
          <w:rFonts w:hint="cs"/>
          <w:rtl/>
          <w:lang w:bidi="fa-IR"/>
        </w:rPr>
        <w:t>جنس هم یعنی اسمی که قبل از</w:t>
      </w:r>
      <w:r w:rsidR="006625F8">
        <w:rPr>
          <w:rFonts w:hint="cs"/>
          <w:rtl/>
          <w:lang w:bidi="fa-IR"/>
        </w:rPr>
        <w:t xml:space="preserve"> </w:t>
      </w:r>
      <w:r>
        <w:rPr>
          <w:rFonts w:hint="cs"/>
          <w:rtl/>
          <w:lang w:bidi="fa-IR"/>
        </w:rPr>
        <w:t>نداء نکره باشد خواه</w:t>
      </w:r>
      <w:r w:rsidR="0038097E">
        <w:rPr>
          <w:rFonts w:hint="cs"/>
          <w:rtl/>
          <w:lang w:bidi="fa-IR"/>
        </w:rPr>
        <w:t xml:space="preserve"> به وسیله </w:t>
      </w:r>
      <w:r>
        <w:rPr>
          <w:rFonts w:hint="cs"/>
          <w:rtl/>
          <w:lang w:bidi="fa-IR"/>
        </w:rPr>
        <w:t>نداء معرفه شود مثل</w:t>
      </w:r>
      <w:r w:rsidR="00151130">
        <w:rPr>
          <w:rFonts w:hint="cs"/>
          <w:rtl/>
          <w:lang w:bidi="fa-IR"/>
        </w:rPr>
        <w:t>:</w:t>
      </w:r>
      <w:r w:rsidR="00C141C3">
        <w:rPr>
          <w:rFonts w:hint="cs"/>
          <w:rtl/>
          <w:lang w:bidi="fa-IR"/>
        </w:rPr>
        <w:t xml:space="preserve"> «</w:t>
      </w:r>
      <w:r w:rsidRPr="00AF7D06">
        <w:rPr>
          <w:rStyle w:val="a"/>
          <w:rFonts w:hint="cs"/>
          <w:rtl/>
        </w:rPr>
        <w:t>یا</w:t>
      </w:r>
      <w:r w:rsidR="00151130">
        <w:rPr>
          <w:rStyle w:val="a"/>
          <w:rFonts w:hint="cs"/>
          <w:rtl/>
        </w:rPr>
        <w:t xml:space="preserve"> </w:t>
      </w:r>
      <w:r w:rsidRPr="00AF7D06">
        <w:rPr>
          <w:rStyle w:val="a"/>
          <w:rFonts w:hint="cs"/>
          <w:rtl/>
        </w:rPr>
        <w:t>رجل</w:t>
      </w:r>
      <w:r w:rsidR="00C141C3">
        <w:rPr>
          <w:rFonts w:hint="cs"/>
          <w:rtl/>
          <w:lang w:bidi="fa-IR"/>
        </w:rPr>
        <w:t xml:space="preserve">» </w:t>
      </w:r>
      <w:r>
        <w:rPr>
          <w:rFonts w:hint="cs"/>
          <w:rtl/>
          <w:lang w:bidi="fa-IR"/>
        </w:rPr>
        <w:t>و یا معرفه نشود یعنی شناخته نگردد مثل</w:t>
      </w:r>
      <w:r w:rsidR="00151130">
        <w:rPr>
          <w:rFonts w:hint="cs"/>
          <w:rtl/>
          <w:lang w:bidi="fa-IR"/>
        </w:rPr>
        <w:t>:</w:t>
      </w:r>
      <w:r w:rsidR="00D26316">
        <w:rPr>
          <w:rFonts w:hint="cs"/>
          <w:rtl/>
          <w:lang w:bidi="fa-IR"/>
        </w:rPr>
        <w:t xml:space="preserve"> «</w:t>
      </w:r>
      <w:r w:rsidRPr="00AF7D06">
        <w:rPr>
          <w:rStyle w:val="a"/>
          <w:rFonts w:hint="cs"/>
          <w:rtl/>
        </w:rPr>
        <w:t>یا رجلا</w:t>
      </w:r>
      <w:r w:rsidR="0040098E">
        <w:rPr>
          <w:rStyle w:val="a"/>
          <w:rFonts w:hint="cs"/>
          <w:rtl/>
        </w:rPr>
        <w:t>ً</w:t>
      </w:r>
      <w:r w:rsidR="00C141C3">
        <w:rPr>
          <w:rFonts w:hint="cs"/>
          <w:rtl/>
          <w:lang w:bidi="fa-IR"/>
        </w:rPr>
        <w:t xml:space="preserve">» </w:t>
      </w:r>
      <w:r>
        <w:rPr>
          <w:rFonts w:hint="cs"/>
          <w:rtl/>
          <w:lang w:bidi="fa-IR"/>
        </w:rPr>
        <w:t xml:space="preserve">زیرا ندای </w:t>
      </w:r>
      <w:r w:rsidR="0040098E">
        <w:rPr>
          <w:rFonts w:hint="cs"/>
          <w:rtl/>
          <w:lang w:bidi="fa-IR"/>
        </w:rPr>
        <w:t>اسم جنس</w:t>
      </w:r>
      <w:r>
        <w:rPr>
          <w:rFonts w:hint="cs"/>
          <w:rtl/>
          <w:lang w:bidi="fa-IR"/>
        </w:rPr>
        <w:t xml:space="preserve"> به زیادی ندای ع</w:t>
      </w:r>
      <w:r w:rsidR="004A1569">
        <w:rPr>
          <w:rFonts w:hint="cs"/>
          <w:rtl/>
          <w:lang w:bidi="fa-IR"/>
        </w:rPr>
        <w:t>َ</w:t>
      </w:r>
      <w:r>
        <w:rPr>
          <w:rFonts w:hint="cs"/>
          <w:rtl/>
          <w:lang w:bidi="fa-IR"/>
        </w:rPr>
        <w:t>ل</w:t>
      </w:r>
      <w:r w:rsidR="004A1569">
        <w:rPr>
          <w:rFonts w:hint="cs"/>
          <w:rtl/>
          <w:lang w:bidi="fa-IR"/>
        </w:rPr>
        <w:t>َ</w:t>
      </w:r>
      <w:r>
        <w:rPr>
          <w:rFonts w:hint="cs"/>
          <w:rtl/>
          <w:lang w:bidi="fa-IR"/>
        </w:rPr>
        <w:t xml:space="preserve">م نیست پس اگر از او حرف نداء حذف شود </w:t>
      </w:r>
      <w:r w:rsidR="004A1569">
        <w:rPr>
          <w:rFonts w:hint="cs"/>
          <w:rtl/>
          <w:lang w:bidi="fa-IR"/>
        </w:rPr>
        <w:t xml:space="preserve">به </w:t>
      </w:r>
      <w:r>
        <w:rPr>
          <w:rFonts w:hint="cs"/>
          <w:rtl/>
          <w:lang w:bidi="fa-IR"/>
        </w:rPr>
        <w:t xml:space="preserve">ذهن </w:t>
      </w:r>
      <w:r w:rsidR="004A1569">
        <w:rPr>
          <w:rFonts w:hint="cs"/>
          <w:rtl/>
          <w:lang w:bidi="fa-IR"/>
        </w:rPr>
        <w:t>س</w:t>
      </w:r>
      <w:r>
        <w:rPr>
          <w:rFonts w:hint="cs"/>
          <w:rtl/>
          <w:lang w:bidi="fa-IR"/>
        </w:rPr>
        <w:t>بقت</w:t>
      </w:r>
      <w:r w:rsidR="00AB02D5">
        <w:rPr>
          <w:rFonts w:hint="cs"/>
          <w:rtl/>
          <w:lang w:bidi="fa-IR"/>
        </w:rPr>
        <w:t xml:space="preserve"> نمی‌</w:t>
      </w:r>
      <w:r>
        <w:rPr>
          <w:rFonts w:hint="cs"/>
          <w:rtl/>
          <w:lang w:bidi="fa-IR"/>
        </w:rPr>
        <w:t>گیرد که او منادی است</w:t>
      </w:r>
      <w:r w:rsidR="00C141C3">
        <w:rPr>
          <w:rFonts w:hint="cs"/>
          <w:rtl/>
          <w:lang w:bidi="fa-IR"/>
        </w:rPr>
        <w:t>.</w:t>
      </w:r>
    </w:p>
    <w:p w:rsidR="00950948" w:rsidRDefault="00DD2136" w:rsidP="007E3891">
      <w:pPr>
        <w:keepNext/>
        <w:ind w:firstLine="224"/>
        <w:rPr>
          <w:rFonts w:hint="cs"/>
          <w:rtl/>
          <w:lang w:bidi="fa-IR"/>
        </w:rPr>
      </w:pPr>
      <w:r w:rsidRPr="00AF7D06">
        <w:rPr>
          <w:rFonts w:hint="cs"/>
          <w:rtl/>
        </w:rPr>
        <w:t>«</w:t>
      </w:r>
      <w:r w:rsidR="00AF7D06" w:rsidRPr="00AF7D06">
        <w:rPr>
          <w:rStyle w:val="a"/>
          <w:rFonts w:hint="eastAsia"/>
          <w:rtl/>
        </w:rPr>
        <w:t>‌</w:t>
      </w:r>
      <w:r w:rsidR="00950948" w:rsidRPr="00AF7D06">
        <w:rPr>
          <w:rStyle w:val="a"/>
          <w:rFonts w:hint="cs"/>
          <w:rtl/>
        </w:rPr>
        <w:t>و</w:t>
      </w:r>
      <w:r w:rsidR="00AF7D06" w:rsidRPr="00AF7D06">
        <w:rPr>
          <w:rStyle w:val="a"/>
          <w:rFonts w:hint="cs"/>
          <w:rtl/>
        </w:rPr>
        <w:t xml:space="preserve"> </w:t>
      </w:r>
      <w:r w:rsidR="00950948" w:rsidRPr="00AF7D06">
        <w:rPr>
          <w:rStyle w:val="a"/>
          <w:rFonts w:hint="cs"/>
          <w:rtl/>
        </w:rPr>
        <w:t>الاشارة</w:t>
      </w:r>
      <w:r w:rsidR="00C141C3">
        <w:rPr>
          <w:rFonts w:hint="cs"/>
          <w:rtl/>
          <w:lang w:bidi="fa-IR"/>
        </w:rPr>
        <w:t xml:space="preserve">» </w:t>
      </w:r>
      <w:r w:rsidR="00950948">
        <w:rPr>
          <w:rFonts w:hint="cs"/>
          <w:rtl/>
          <w:lang w:bidi="fa-IR"/>
        </w:rPr>
        <w:t>یعنی</w:t>
      </w:r>
      <w:r w:rsidR="00151130">
        <w:rPr>
          <w:rFonts w:hint="cs"/>
          <w:rtl/>
          <w:lang w:bidi="fa-IR"/>
        </w:rPr>
        <w:t xml:space="preserve"> </w:t>
      </w:r>
      <w:r>
        <w:rPr>
          <w:rFonts w:hint="cs"/>
          <w:rtl/>
          <w:lang w:bidi="fa-IR"/>
        </w:rPr>
        <w:t>«</w:t>
      </w:r>
      <w:r w:rsidR="00AF7D06" w:rsidRPr="00AF7D06">
        <w:rPr>
          <w:rStyle w:val="a"/>
          <w:rFonts w:hint="eastAsia"/>
          <w:rtl/>
        </w:rPr>
        <w:t>‌</w:t>
      </w:r>
      <w:r w:rsidR="0040098E">
        <w:rPr>
          <w:rStyle w:val="a"/>
          <w:rFonts w:hint="cs"/>
          <w:rtl/>
        </w:rPr>
        <w:t>ای و</w:t>
      </w:r>
      <w:r w:rsidR="00950948" w:rsidRPr="00AF7D06">
        <w:rPr>
          <w:rStyle w:val="a"/>
          <w:rFonts w:hint="cs"/>
          <w:rtl/>
        </w:rPr>
        <w:t>ا</w:t>
      </w:r>
      <w:r w:rsidR="0040098E">
        <w:rPr>
          <w:rStyle w:val="a"/>
          <w:rFonts w:hint="cs"/>
          <w:rtl/>
        </w:rPr>
        <w:t>ِ</w:t>
      </w:r>
      <w:r w:rsidR="00950948" w:rsidRPr="00AF7D06">
        <w:rPr>
          <w:rStyle w:val="a"/>
          <w:rFonts w:hint="cs"/>
          <w:rtl/>
        </w:rPr>
        <w:t>لا</w:t>
      </w:r>
      <w:r w:rsidR="0040098E">
        <w:rPr>
          <w:rStyle w:val="a"/>
          <w:rFonts w:hint="cs"/>
          <w:rtl/>
        </w:rPr>
        <w:t>ّ</w:t>
      </w:r>
      <w:r w:rsidR="00950948" w:rsidRPr="00AF7D06">
        <w:rPr>
          <w:rStyle w:val="a"/>
          <w:rFonts w:hint="cs"/>
          <w:rtl/>
        </w:rPr>
        <w:t xml:space="preserve"> مع اسم الاشارة</w:t>
      </w:r>
      <w:r w:rsidR="00C141C3">
        <w:rPr>
          <w:rFonts w:hint="cs"/>
          <w:rtl/>
          <w:lang w:bidi="fa-IR"/>
        </w:rPr>
        <w:t xml:space="preserve">» </w:t>
      </w:r>
      <w:r w:rsidR="0040098E">
        <w:rPr>
          <w:rFonts w:hint="cs"/>
          <w:rtl/>
          <w:lang w:bidi="fa-IR"/>
        </w:rPr>
        <w:t>زیرا</w:t>
      </w:r>
      <w:r w:rsidR="00950948">
        <w:rPr>
          <w:rFonts w:hint="cs"/>
          <w:rtl/>
          <w:lang w:bidi="fa-IR"/>
        </w:rPr>
        <w:t xml:space="preserve"> این اسم</w:t>
      </w:r>
      <w:r w:rsidR="0040098E">
        <w:rPr>
          <w:rFonts w:hint="cs"/>
          <w:rtl/>
          <w:lang w:bidi="fa-IR"/>
        </w:rPr>
        <w:t xml:space="preserve"> اشاره</w:t>
      </w:r>
      <w:r w:rsidR="00950948">
        <w:rPr>
          <w:rFonts w:hint="cs"/>
          <w:rtl/>
          <w:lang w:bidi="fa-IR"/>
        </w:rPr>
        <w:t xml:space="preserve"> هم همانند اسم جنس مبهم است و نیز مگر</w:t>
      </w:r>
      <w:r w:rsidR="00B73E18">
        <w:rPr>
          <w:rFonts w:hint="cs"/>
          <w:rtl/>
          <w:lang w:bidi="fa-IR"/>
        </w:rPr>
        <w:t xml:space="preserve"> اینکه </w:t>
      </w:r>
      <w:r w:rsidR="00950948">
        <w:rPr>
          <w:rFonts w:hint="cs"/>
          <w:rtl/>
          <w:lang w:bidi="fa-IR"/>
        </w:rPr>
        <w:t>مستغاث و مندوب باشد چون مطلوب در این دوتا کشیدن صوت است که حذف با آن منافات دارد</w:t>
      </w:r>
      <w:r w:rsidR="0040098E">
        <w:rPr>
          <w:rFonts w:hint="cs"/>
          <w:rtl/>
          <w:lang w:bidi="fa-IR"/>
        </w:rPr>
        <w:t xml:space="preserve"> پس</w:t>
      </w:r>
      <w:r w:rsidR="00365289">
        <w:rPr>
          <w:rFonts w:hint="cs"/>
          <w:rtl/>
          <w:lang w:bidi="fa-IR"/>
        </w:rPr>
        <w:t xml:space="preserve"> </w:t>
      </w:r>
      <w:r w:rsidR="00950948">
        <w:rPr>
          <w:rFonts w:hint="cs"/>
          <w:rtl/>
          <w:lang w:bidi="fa-IR"/>
        </w:rPr>
        <w:t>بنابراین از میان همه معارف که در آنها حذف نداء جایز است فقط ع</w:t>
      </w:r>
      <w:r w:rsidR="0040098E">
        <w:rPr>
          <w:rFonts w:hint="cs"/>
          <w:rtl/>
          <w:lang w:bidi="fa-IR"/>
        </w:rPr>
        <w:t>َ</w:t>
      </w:r>
      <w:r w:rsidR="00950948">
        <w:rPr>
          <w:rFonts w:hint="cs"/>
          <w:rtl/>
          <w:lang w:bidi="fa-IR"/>
        </w:rPr>
        <w:t>ل</w:t>
      </w:r>
      <w:r w:rsidR="0040098E">
        <w:rPr>
          <w:rFonts w:hint="cs"/>
          <w:rtl/>
          <w:lang w:bidi="fa-IR"/>
        </w:rPr>
        <w:t>َ</w:t>
      </w:r>
      <w:r w:rsidR="00950948">
        <w:rPr>
          <w:rFonts w:hint="cs"/>
          <w:rtl/>
          <w:lang w:bidi="fa-IR"/>
        </w:rPr>
        <w:t>م می</w:t>
      </w:r>
      <w:r w:rsidR="005A609E">
        <w:rPr>
          <w:rFonts w:hint="eastAsia"/>
          <w:rtl/>
          <w:lang w:bidi="fa-IR"/>
        </w:rPr>
        <w:t>‌</w:t>
      </w:r>
      <w:r w:rsidR="00950948">
        <w:rPr>
          <w:rFonts w:hint="cs"/>
          <w:rtl/>
          <w:lang w:bidi="fa-IR"/>
        </w:rPr>
        <w:t>ماند خواه با بدل از حرف نداء باشد مثل لفظ</w:t>
      </w:r>
      <w:r w:rsidR="00AF7D06">
        <w:rPr>
          <w:rFonts w:hint="cs"/>
          <w:rtl/>
        </w:rPr>
        <w:t xml:space="preserve"> </w:t>
      </w:r>
      <w:r w:rsidRPr="00AF7D06">
        <w:rPr>
          <w:rFonts w:hint="cs"/>
          <w:rtl/>
        </w:rPr>
        <w:t>«</w:t>
      </w:r>
      <w:r w:rsidR="00AF7D06" w:rsidRPr="00AF7D06">
        <w:rPr>
          <w:rStyle w:val="a"/>
          <w:rFonts w:hint="eastAsia"/>
          <w:rtl/>
        </w:rPr>
        <w:t>‌</w:t>
      </w:r>
      <w:r w:rsidR="00950948" w:rsidRPr="00AF7D06">
        <w:rPr>
          <w:rStyle w:val="a"/>
          <w:rFonts w:hint="cs"/>
          <w:rtl/>
        </w:rPr>
        <w:t>الله تعالی</w:t>
      </w:r>
      <w:r w:rsidR="00C141C3">
        <w:rPr>
          <w:rFonts w:hint="cs"/>
          <w:rtl/>
          <w:lang w:bidi="fa-IR"/>
        </w:rPr>
        <w:t xml:space="preserve">» </w:t>
      </w:r>
      <w:r w:rsidR="00950948">
        <w:rPr>
          <w:rFonts w:hint="cs"/>
          <w:rtl/>
          <w:lang w:bidi="fa-IR"/>
        </w:rPr>
        <w:t>که از او حرف نداء حذف</w:t>
      </w:r>
      <w:r w:rsidR="00EE1E7B">
        <w:rPr>
          <w:rFonts w:hint="cs"/>
          <w:rtl/>
          <w:lang w:bidi="fa-IR"/>
        </w:rPr>
        <w:t xml:space="preserve"> نمی‌شود </w:t>
      </w:r>
      <w:r w:rsidR="00950948">
        <w:rPr>
          <w:rFonts w:hint="cs"/>
          <w:rtl/>
          <w:lang w:bidi="fa-IR"/>
        </w:rPr>
        <w:t>مگر با ابدال میم مشد</w:t>
      </w:r>
      <w:r w:rsidR="005A609E">
        <w:rPr>
          <w:rFonts w:hint="cs"/>
          <w:rtl/>
          <w:lang w:bidi="fa-IR"/>
        </w:rPr>
        <w:t>ّ</w:t>
      </w:r>
      <w:r w:rsidR="00950948">
        <w:rPr>
          <w:rFonts w:hint="cs"/>
          <w:rtl/>
          <w:lang w:bidi="fa-IR"/>
        </w:rPr>
        <w:t>ده از آن حرف نداء مثل</w:t>
      </w:r>
      <w:r w:rsidR="00C141C3">
        <w:rPr>
          <w:rFonts w:hint="cs"/>
          <w:rtl/>
          <w:lang w:bidi="fa-IR"/>
        </w:rPr>
        <w:t xml:space="preserve"> «</w:t>
      </w:r>
      <w:r w:rsidR="00950948" w:rsidRPr="00AF7D06">
        <w:rPr>
          <w:rStyle w:val="a"/>
          <w:rFonts w:hint="cs"/>
          <w:rtl/>
        </w:rPr>
        <w:t>الل</w:t>
      </w:r>
      <w:r w:rsidR="005A609E">
        <w:rPr>
          <w:rStyle w:val="a"/>
          <w:rFonts w:hint="cs"/>
          <w:rtl/>
        </w:rPr>
        <w:t>ّ</w:t>
      </w:r>
      <w:r w:rsidR="00950948" w:rsidRPr="00AF7D06">
        <w:rPr>
          <w:rStyle w:val="a"/>
          <w:rFonts w:hint="cs"/>
          <w:rtl/>
        </w:rPr>
        <w:t>هم</w:t>
      </w:r>
      <w:r w:rsidR="00C141C3">
        <w:rPr>
          <w:rFonts w:hint="cs"/>
          <w:rtl/>
          <w:lang w:bidi="fa-IR"/>
        </w:rPr>
        <w:t xml:space="preserve">» </w:t>
      </w:r>
      <w:r w:rsidR="00950948">
        <w:rPr>
          <w:rFonts w:hint="cs"/>
          <w:rtl/>
          <w:lang w:bidi="fa-IR"/>
        </w:rPr>
        <w:t>و یا بدون بدل از برای حرف نداء مثل</w:t>
      </w:r>
      <w:r w:rsidR="006625F8">
        <w:rPr>
          <w:rFonts w:hint="cs"/>
          <w:rtl/>
          <w:lang w:bidi="fa-IR"/>
        </w:rPr>
        <w:t>:</w:t>
      </w:r>
      <w:r w:rsidR="00C141C3">
        <w:rPr>
          <w:rFonts w:hint="cs"/>
          <w:rtl/>
          <w:lang w:bidi="fa-IR"/>
        </w:rPr>
        <w:t xml:space="preserve"> </w:t>
      </w:r>
      <w:r w:rsidR="00483735">
        <w:rPr>
          <w:lang w:bidi="fa-IR"/>
        </w:rPr>
        <w:sym w:font="V_Symbols" w:char="0029"/>
      </w:r>
      <w:r w:rsidR="006B46D0">
        <w:rPr>
          <w:rStyle w:val="a0"/>
          <w:rFonts w:hint="eastAsia"/>
          <w:rtl/>
        </w:rPr>
        <w:t>يُوسُفُ</w:t>
      </w:r>
      <w:r w:rsidR="006B46D0">
        <w:rPr>
          <w:rStyle w:val="a0"/>
          <w:rtl/>
        </w:rPr>
        <w:t xml:space="preserve"> أَعْرِضْ عَنْ هذا</w:t>
      </w:r>
      <w:r w:rsidR="006B46D0">
        <w:sym w:font="V_Symbols" w:char="F028"/>
      </w:r>
      <w:r w:rsidR="006B46D0">
        <w:rPr>
          <w:rStyle w:val="FootnoteReference"/>
          <w:rtl/>
        </w:rPr>
        <w:footnoteReference w:id="28"/>
      </w:r>
      <w:r w:rsidR="006B46D0" w:rsidRPr="006B46D0">
        <w:rPr>
          <w:rtl/>
        </w:rPr>
        <w:t xml:space="preserve"> </w:t>
      </w:r>
      <w:r w:rsidR="00950948">
        <w:rPr>
          <w:rFonts w:hint="cs"/>
          <w:rtl/>
          <w:lang w:bidi="fa-IR"/>
        </w:rPr>
        <w:t>که</w:t>
      </w:r>
      <w:r w:rsidR="00C141C3">
        <w:rPr>
          <w:rFonts w:hint="cs"/>
          <w:rtl/>
          <w:lang w:bidi="fa-IR"/>
        </w:rPr>
        <w:t xml:space="preserve"> «</w:t>
      </w:r>
      <w:r w:rsidR="00950948" w:rsidRPr="00AF7D06">
        <w:rPr>
          <w:rStyle w:val="a"/>
          <w:rFonts w:hint="cs"/>
          <w:rtl/>
        </w:rPr>
        <w:t>یا یوسف</w:t>
      </w:r>
      <w:r w:rsidR="00C141C3" w:rsidRPr="00AF7D06">
        <w:rPr>
          <w:rFonts w:hint="cs"/>
          <w:rtl/>
        </w:rPr>
        <w:t>»</w:t>
      </w:r>
      <w:r w:rsidR="00C141C3">
        <w:rPr>
          <w:rFonts w:cs="B Badr" w:hint="cs"/>
          <w:rtl/>
          <w:lang w:bidi="fa-IR"/>
        </w:rPr>
        <w:t xml:space="preserve"> </w:t>
      </w:r>
      <w:r w:rsidR="00950948">
        <w:rPr>
          <w:rFonts w:hint="cs"/>
          <w:rtl/>
          <w:lang w:bidi="fa-IR"/>
        </w:rPr>
        <w:t>بود</w:t>
      </w:r>
      <w:r w:rsidR="006625F8">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و نیز مثل لفظ </w:t>
      </w:r>
      <w:r w:rsidR="006625F8">
        <w:rPr>
          <w:rFonts w:hint="cs"/>
          <w:rtl/>
          <w:lang w:bidi="fa-IR"/>
        </w:rPr>
        <w:t>«</w:t>
      </w:r>
      <w:r>
        <w:rPr>
          <w:rFonts w:hint="cs"/>
          <w:rtl/>
          <w:lang w:bidi="fa-IR"/>
        </w:rPr>
        <w:t>ای</w:t>
      </w:r>
      <w:r w:rsidR="005A609E">
        <w:rPr>
          <w:rFonts w:hint="cs"/>
          <w:rtl/>
          <w:lang w:bidi="fa-IR"/>
        </w:rPr>
        <w:t>ّ</w:t>
      </w:r>
      <w:r w:rsidR="006625F8">
        <w:rPr>
          <w:rFonts w:hint="cs"/>
          <w:rtl/>
          <w:lang w:bidi="fa-IR"/>
        </w:rPr>
        <w:t>»</w:t>
      </w:r>
      <w:r>
        <w:rPr>
          <w:rFonts w:hint="cs"/>
          <w:rtl/>
          <w:lang w:bidi="fa-IR"/>
        </w:rPr>
        <w:t xml:space="preserve"> وقتی به ذی</w:t>
      </w:r>
      <w:r w:rsidR="005A609E">
        <w:rPr>
          <w:rFonts w:hint="eastAsia"/>
          <w:rtl/>
          <w:lang w:bidi="fa-IR"/>
        </w:rPr>
        <w:t>‌</w:t>
      </w:r>
      <w:r>
        <w:rPr>
          <w:rFonts w:hint="cs"/>
          <w:rtl/>
          <w:lang w:bidi="fa-IR"/>
        </w:rPr>
        <w:t>اللام وصف گردد مثل</w:t>
      </w:r>
      <w:r w:rsidR="006625F8">
        <w:rPr>
          <w:rFonts w:hint="cs"/>
          <w:rtl/>
          <w:lang w:bidi="fa-IR"/>
        </w:rPr>
        <w:t>:</w:t>
      </w:r>
      <w:r w:rsidR="00C141C3">
        <w:rPr>
          <w:rFonts w:hint="cs"/>
          <w:rtl/>
          <w:lang w:bidi="fa-IR"/>
        </w:rPr>
        <w:t xml:space="preserve"> «</w:t>
      </w:r>
      <w:r w:rsidRPr="00AF7D06">
        <w:rPr>
          <w:rStyle w:val="a"/>
          <w:rFonts w:hint="cs"/>
          <w:rtl/>
        </w:rPr>
        <w:t>ای</w:t>
      </w:r>
      <w:r w:rsidR="005A609E">
        <w:rPr>
          <w:rStyle w:val="a"/>
          <w:rFonts w:hint="cs"/>
          <w:rtl/>
        </w:rPr>
        <w:t>ّ</w:t>
      </w:r>
      <w:r w:rsidRPr="00AF7D06">
        <w:rPr>
          <w:rStyle w:val="a"/>
          <w:rFonts w:hint="cs"/>
          <w:rtl/>
        </w:rPr>
        <w:t>ها الرجل</w:t>
      </w:r>
      <w:r w:rsidR="00C141C3">
        <w:rPr>
          <w:rFonts w:hint="cs"/>
          <w:rtl/>
          <w:lang w:bidi="fa-IR"/>
        </w:rPr>
        <w:t xml:space="preserve">» </w:t>
      </w:r>
      <w:r>
        <w:rPr>
          <w:rFonts w:hint="cs"/>
          <w:rtl/>
          <w:lang w:bidi="fa-IR"/>
        </w:rPr>
        <w:t xml:space="preserve">که </w:t>
      </w:r>
      <w:r w:rsidR="005A609E">
        <w:rPr>
          <w:rFonts w:hint="cs"/>
          <w:rtl/>
          <w:lang w:bidi="fa-IR"/>
        </w:rPr>
        <w:t>«</w:t>
      </w:r>
      <w:r w:rsidRPr="005A609E">
        <w:rPr>
          <w:rStyle w:val="a"/>
          <w:rFonts w:hint="cs"/>
          <w:rtl/>
        </w:rPr>
        <w:t>یا ایها الرجل</w:t>
      </w:r>
      <w:r w:rsidR="005A609E" w:rsidRPr="005A609E">
        <w:rPr>
          <w:rFonts w:hint="cs"/>
          <w:rtl/>
        </w:rPr>
        <w:t>»</w:t>
      </w:r>
      <w:r>
        <w:rPr>
          <w:rFonts w:hint="cs"/>
          <w:rtl/>
          <w:lang w:bidi="fa-IR"/>
        </w:rPr>
        <w:t xml:space="preserve"> بود و یاء حذف شد یا ب</w:t>
      </w:r>
      <w:r w:rsidR="006B46D0">
        <w:rPr>
          <w:rFonts w:hint="cs"/>
          <w:rtl/>
          <w:lang w:bidi="fa-IR"/>
        </w:rPr>
        <w:t>ه</w:t>
      </w:r>
      <w:r>
        <w:rPr>
          <w:rFonts w:hint="cs"/>
          <w:rtl/>
          <w:lang w:bidi="fa-IR"/>
        </w:rPr>
        <w:t xml:space="preserve"> موصوف به ذی</w:t>
      </w:r>
      <w:r w:rsidR="005A609E">
        <w:rPr>
          <w:rFonts w:hint="eastAsia"/>
          <w:rtl/>
          <w:lang w:bidi="fa-IR"/>
        </w:rPr>
        <w:t>‌</w:t>
      </w:r>
      <w:r w:rsidR="005A609E">
        <w:rPr>
          <w:rFonts w:hint="cs"/>
          <w:rtl/>
          <w:lang w:bidi="fa-IR"/>
        </w:rPr>
        <w:t>اللا</w:t>
      </w:r>
      <w:r>
        <w:rPr>
          <w:rFonts w:hint="cs"/>
          <w:rtl/>
          <w:lang w:bidi="fa-IR"/>
        </w:rPr>
        <w:t xml:space="preserve">م </w:t>
      </w:r>
      <w:r w:rsidR="006B46D0">
        <w:rPr>
          <w:rFonts w:hint="cs"/>
          <w:rtl/>
          <w:lang w:bidi="fa-IR"/>
        </w:rPr>
        <w:t>وصف شود</w:t>
      </w:r>
      <w:r>
        <w:rPr>
          <w:rFonts w:hint="cs"/>
          <w:rtl/>
          <w:lang w:bidi="fa-IR"/>
        </w:rPr>
        <w:t xml:space="preserve"> مثل</w:t>
      </w:r>
      <w:r w:rsidR="00151130">
        <w:rPr>
          <w:rFonts w:hint="cs"/>
          <w:rtl/>
          <w:lang w:bidi="fa-IR"/>
        </w:rPr>
        <w:t>:</w:t>
      </w:r>
      <w:r w:rsidR="00C141C3">
        <w:rPr>
          <w:rFonts w:hint="cs"/>
          <w:rtl/>
          <w:lang w:bidi="fa-IR"/>
        </w:rPr>
        <w:t xml:space="preserve"> «</w:t>
      </w:r>
      <w:r w:rsidRPr="00AF7D06">
        <w:rPr>
          <w:rStyle w:val="a"/>
          <w:rFonts w:hint="cs"/>
          <w:rtl/>
        </w:rPr>
        <w:t>ای</w:t>
      </w:r>
      <w:r w:rsidR="006B46D0">
        <w:rPr>
          <w:rStyle w:val="a"/>
          <w:rFonts w:hint="cs"/>
          <w:rtl/>
        </w:rPr>
        <w:t>ّ</w:t>
      </w:r>
      <w:r w:rsidRPr="00AF7D06">
        <w:rPr>
          <w:rStyle w:val="a"/>
          <w:rFonts w:hint="cs"/>
          <w:rtl/>
        </w:rPr>
        <w:t>ه</w:t>
      </w:r>
      <w:r w:rsidR="006B46D0">
        <w:rPr>
          <w:rStyle w:val="a"/>
          <w:rFonts w:hint="cs"/>
          <w:rtl/>
        </w:rPr>
        <w:t>ذ</w:t>
      </w:r>
      <w:r w:rsidRPr="00AF7D06">
        <w:rPr>
          <w:rStyle w:val="a"/>
          <w:rFonts w:hint="cs"/>
          <w:rtl/>
        </w:rPr>
        <w:t>ا الرجل</w:t>
      </w:r>
      <w:r w:rsidR="00C141C3">
        <w:rPr>
          <w:rFonts w:hint="cs"/>
          <w:rtl/>
          <w:lang w:bidi="fa-IR"/>
        </w:rPr>
        <w:t xml:space="preserve">» </w:t>
      </w:r>
      <w:r>
        <w:rPr>
          <w:rFonts w:hint="cs"/>
          <w:rtl/>
          <w:lang w:bidi="fa-IR"/>
        </w:rPr>
        <w:t xml:space="preserve">که </w:t>
      </w:r>
      <w:r w:rsidR="00DD2136">
        <w:rPr>
          <w:rFonts w:hint="cs"/>
          <w:rtl/>
          <w:lang w:bidi="fa-IR"/>
        </w:rPr>
        <w:t>«</w:t>
      </w:r>
      <w:r w:rsidR="00AF7D06" w:rsidRPr="00AF7D06">
        <w:rPr>
          <w:rStyle w:val="a"/>
          <w:rFonts w:hint="eastAsia"/>
          <w:rtl/>
        </w:rPr>
        <w:t>‌</w:t>
      </w:r>
      <w:r w:rsidRPr="00AF7D06">
        <w:rPr>
          <w:rStyle w:val="a"/>
          <w:rFonts w:hint="cs"/>
          <w:rtl/>
        </w:rPr>
        <w:t>یا ایهذا الرجل</w:t>
      </w:r>
      <w:r w:rsidR="00C141C3">
        <w:rPr>
          <w:rFonts w:hint="cs"/>
          <w:rtl/>
          <w:lang w:bidi="fa-IR"/>
        </w:rPr>
        <w:t xml:space="preserve">» </w:t>
      </w:r>
      <w:r>
        <w:rPr>
          <w:rFonts w:hint="cs"/>
          <w:rtl/>
          <w:lang w:bidi="fa-IR"/>
        </w:rPr>
        <w:t>بود پس جایز نیست که یای ندا حذف شود از</w:t>
      </w:r>
      <w:r w:rsidR="00C141C3">
        <w:rPr>
          <w:rFonts w:hint="cs"/>
          <w:rtl/>
          <w:lang w:bidi="fa-IR"/>
        </w:rPr>
        <w:t xml:space="preserve"> «</w:t>
      </w:r>
      <w:r w:rsidRPr="00AF7D06">
        <w:rPr>
          <w:rStyle w:val="a"/>
          <w:rFonts w:hint="cs"/>
          <w:rtl/>
        </w:rPr>
        <w:t>ای</w:t>
      </w:r>
      <w:r w:rsidR="006B46D0">
        <w:rPr>
          <w:rStyle w:val="a"/>
          <w:rFonts w:hint="cs"/>
          <w:rtl/>
        </w:rPr>
        <w:t>ّ</w:t>
      </w:r>
      <w:r w:rsidRPr="00AF7D06">
        <w:rPr>
          <w:rStyle w:val="a"/>
          <w:rFonts w:hint="cs"/>
          <w:rtl/>
        </w:rPr>
        <w:t xml:space="preserve"> هذا</w:t>
      </w:r>
      <w:r w:rsidR="00C141C3">
        <w:rPr>
          <w:rFonts w:hint="cs"/>
          <w:rtl/>
          <w:lang w:bidi="fa-IR"/>
        </w:rPr>
        <w:t xml:space="preserve">» </w:t>
      </w:r>
      <w:r>
        <w:rPr>
          <w:rFonts w:hint="cs"/>
          <w:rtl/>
          <w:lang w:bidi="fa-IR"/>
        </w:rPr>
        <w:t>بدون</w:t>
      </w:r>
      <w:r w:rsidR="00B73E18">
        <w:rPr>
          <w:rFonts w:hint="cs"/>
          <w:rtl/>
          <w:lang w:bidi="fa-IR"/>
        </w:rPr>
        <w:t xml:space="preserve"> اینکه </w:t>
      </w:r>
      <w:r>
        <w:rPr>
          <w:rFonts w:hint="cs"/>
          <w:rtl/>
          <w:lang w:bidi="fa-IR"/>
        </w:rPr>
        <w:t>به صاحب لام وصف شود</w:t>
      </w:r>
      <w:r w:rsidR="006B46D0">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و نیز مثل مضاف به </w:t>
      </w:r>
      <w:r w:rsidR="005A609E">
        <w:rPr>
          <w:rFonts w:hint="cs"/>
          <w:rtl/>
          <w:lang w:bidi="fa-IR"/>
        </w:rPr>
        <w:t>هر</w:t>
      </w:r>
      <w:r>
        <w:rPr>
          <w:rFonts w:hint="cs"/>
          <w:rtl/>
          <w:lang w:bidi="fa-IR"/>
        </w:rPr>
        <w:t xml:space="preserve"> معرفه</w:t>
      </w:r>
      <w:r w:rsidR="005A609E">
        <w:rPr>
          <w:rFonts w:hint="cs"/>
          <w:rtl/>
          <w:lang w:bidi="fa-IR"/>
        </w:rPr>
        <w:t>،</w:t>
      </w:r>
      <w:r>
        <w:rPr>
          <w:rFonts w:hint="cs"/>
          <w:rtl/>
          <w:lang w:bidi="fa-IR"/>
        </w:rPr>
        <w:t xml:space="preserve"> مثل</w:t>
      </w:r>
      <w:r w:rsidR="006625F8">
        <w:rPr>
          <w:rFonts w:hint="cs"/>
          <w:rtl/>
          <w:lang w:bidi="fa-IR"/>
        </w:rPr>
        <w:t>:</w:t>
      </w:r>
      <w:r>
        <w:rPr>
          <w:rFonts w:hint="cs"/>
          <w:rtl/>
          <w:lang w:bidi="fa-IR"/>
        </w:rPr>
        <w:t xml:space="preserve"> </w:t>
      </w:r>
      <w:r w:rsidRPr="005A609E">
        <w:rPr>
          <w:rStyle w:val="a"/>
          <w:rFonts w:hint="cs"/>
          <w:rtl/>
        </w:rPr>
        <w:t>غلام</w:t>
      </w:r>
      <w:r w:rsidR="005A609E">
        <w:rPr>
          <w:rStyle w:val="a"/>
          <w:rFonts w:hint="cs"/>
          <w:rtl/>
        </w:rPr>
        <w:t>َ</w:t>
      </w:r>
      <w:r w:rsidR="00A67E6E" w:rsidRPr="005A609E">
        <w:rPr>
          <w:rStyle w:val="a"/>
          <w:rFonts w:hint="cs"/>
          <w:rtl/>
        </w:rPr>
        <w:t xml:space="preserve"> زید</w:t>
      </w:r>
      <w:r w:rsidR="006B46D0" w:rsidRPr="006B46D0">
        <w:rPr>
          <w:rStyle w:val="a0"/>
          <w:rFonts w:hint="cs"/>
          <w:rtl/>
        </w:rPr>
        <w:t>ٍ</w:t>
      </w:r>
      <w:r w:rsidR="00365289">
        <w:rPr>
          <w:rStyle w:val="a"/>
          <w:rFonts w:hint="cs"/>
          <w:rtl/>
        </w:rPr>
        <w:t xml:space="preserve"> </w:t>
      </w:r>
      <w:r w:rsidR="005A609E">
        <w:rPr>
          <w:rStyle w:val="a"/>
          <w:rFonts w:hint="cs"/>
          <w:rtl/>
        </w:rPr>
        <w:t>إ</w:t>
      </w:r>
      <w:r w:rsidRPr="005A609E">
        <w:rPr>
          <w:rStyle w:val="a"/>
          <w:rFonts w:hint="cs"/>
          <w:rtl/>
        </w:rPr>
        <w:t>فع</w:t>
      </w:r>
      <w:r w:rsidR="005A609E">
        <w:rPr>
          <w:rStyle w:val="a"/>
          <w:rFonts w:hint="cs"/>
          <w:rtl/>
        </w:rPr>
        <w:t>َ</w:t>
      </w:r>
      <w:r w:rsidRPr="005A609E">
        <w:rPr>
          <w:rStyle w:val="a"/>
          <w:rFonts w:hint="cs"/>
          <w:rtl/>
        </w:rPr>
        <w:t>ل</w:t>
      </w:r>
      <w:r w:rsidR="005A609E">
        <w:rPr>
          <w:rStyle w:val="a"/>
          <w:rFonts w:hint="cs"/>
          <w:rtl/>
        </w:rPr>
        <w:t>ْ</w:t>
      </w:r>
      <w:r w:rsidRPr="005A609E">
        <w:rPr>
          <w:rStyle w:val="a"/>
          <w:rFonts w:hint="cs"/>
          <w:rtl/>
        </w:rPr>
        <w:t xml:space="preserve"> کذا</w:t>
      </w:r>
      <w:r w:rsidR="006625F8">
        <w:rPr>
          <w:rStyle w:val="a"/>
          <w:rFonts w:hint="cs"/>
          <w:rtl/>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نیز مثل موصولات مثل</w:t>
      </w:r>
      <w:r w:rsidR="006625F8">
        <w:rPr>
          <w:rFonts w:hint="cs"/>
          <w:rtl/>
          <w:lang w:bidi="fa-IR"/>
        </w:rPr>
        <w:t>:</w:t>
      </w:r>
      <w:r w:rsidR="00C141C3">
        <w:rPr>
          <w:rFonts w:hint="cs"/>
          <w:rtl/>
          <w:lang w:bidi="fa-IR"/>
        </w:rPr>
        <w:t xml:space="preserve"> «</w:t>
      </w:r>
      <w:r w:rsidRPr="00AF7D06">
        <w:rPr>
          <w:rStyle w:val="a"/>
          <w:rFonts w:hint="cs"/>
          <w:rtl/>
        </w:rPr>
        <w:t>م</w:t>
      </w:r>
      <w:r w:rsidR="006B46D0">
        <w:rPr>
          <w:rStyle w:val="a"/>
          <w:rFonts w:hint="cs"/>
          <w:rtl/>
        </w:rPr>
        <w:t>َ</w:t>
      </w:r>
      <w:r w:rsidRPr="00AF7D06">
        <w:rPr>
          <w:rStyle w:val="a"/>
          <w:rFonts w:hint="cs"/>
          <w:rtl/>
        </w:rPr>
        <w:t>ن</w:t>
      </w:r>
      <w:r w:rsidR="006B46D0" w:rsidRPr="00FC446E">
        <w:rPr>
          <w:rStyle w:val="a"/>
          <w:rFonts w:hint="cs"/>
          <w:rtl/>
        </w:rPr>
        <w:t>ْ</w:t>
      </w:r>
      <w:r w:rsidRPr="00AF7D06">
        <w:rPr>
          <w:rStyle w:val="a"/>
          <w:rFonts w:hint="cs"/>
          <w:rtl/>
        </w:rPr>
        <w:t xml:space="preserve"> لا</w:t>
      </w:r>
      <w:r w:rsidR="005A609E">
        <w:rPr>
          <w:rStyle w:val="a"/>
          <w:rFonts w:hint="eastAsia"/>
          <w:rtl/>
        </w:rPr>
        <w:t>‌</w:t>
      </w:r>
      <w:r w:rsidRPr="00AF7D06">
        <w:rPr>
          <w:rStyle w:val="a"/>
          <w:rFonts w:hint="cs"/>
          <w:rtl/>
        </w:rPr>
        <w:t>یزال</w:t>
      </w:r>
      <w:r w:rsidR="006B46D0">
        <w:rPr>
          <w:rStyle w:val="a"/>
          <w:rFonts w:hint="cs"/>
          <w:rtl/>
        </w:rPr>
        <w:t>ُ</w:t>
      </w:r>
      <w:r w:rsidRPr="00AF7D06">
        <w:rPr>
          <w:rStyle w:val="a"/>
          <w:rFonts w:hint="cs"/>
          <w:rtl/>
        </w:rPr>
        <w:t xml:space="preserve"> م</w:t>
      </w:r>
      <w:r w:rsidR="006B46D0">
        <w:rPr>
          <w:rStyle w:val="a"/>
          <w:rFonts w:hint="cs"/>
          <w:rtl/>
        </w:rPr>
        <w:t>ُ</w:t>
      </w:r>
      <w:r w:rsidRPr="00AF7D06">
        <w:rPr>
          <w:rStyle w:val="a"/>
          <w:rFonts w:hint="cs"/>
          <w:rtl/>
        </w:rPr>
        <w:t>ح</w:t>
      </w:r>
      <w:r w:rsidR="006B46D0" w:rsidRPr="00FC446E">
        <w:rPr>
          <w:rStyle w:val="a"/>
          <w:rFonts w:hint="cs"/>
          <w:rtl/>
        </w:rPr>
        <w:t>ْ</w:t>
      </w:r>
      <w:r w:rsidRPr="00AF7D06">
        <w:rPr>
          <w:rStyle w:val="a"/>
          <w:rFonts w:hint="cs"/>
          <w:rtl/>
        </w:rPr>
        <w:t>س</w:t>
      </w:r>
      <w:r w:rsidR="006B46D0">
        <w:rPr>
          <w:rStyle w:val="a"/>
          <w:rFonts w:hint="cs"/>
          <w:rtl/>
        </w:rPr>
        <w:t xml:space="preserve">ِناً </w:t>
      </w:r>
      <w:r w:rsidR="005A609E">
        <w:rPr>
          <w:rStyle w:val="a"/>
          <w:rFonts w:hint="cs"/>
          <w:rtl/>
        </w:rPr>
        <w:t>أ</w:t>
      </w:r>
      <w:r w:rsidRPr="00AF7D06">
        <w:rPr>
          <w:rStyle w:val="a"/>
          <w:rFonts w:hint="cs"/>
          <w:rtl/>
        </w:rPr>
        <w:t>حس</w:t>
      </w:r>
      <w:r w:rsidR="005A609E">
        <w:rPr>
          <w:rStyle w:val="a"/>
          <w:rFonts w:hint="cs"/>
          <w:rtl/>
        </w:rPr>
        <w:t>ِ</w:t>
      </w:r>
      <w:r w:rsidRPr="00AF7D06">
        <w:rPr>
          <w:rStyle w:val="a"/>
          <w:rFonts w:hint="cs"/>
          <w:rtl/>
        </w:rPr>
        <w:t>ن</w:t>
      </w:r>
      <w:r w:rsidR="006B46D0" w:rsidRPr="00FC446E">
        <w:rPr>
          <w:rStyle w:val="a"/>
          <w:rFonts w:hint="cs"/>
          <w:rtl/>
        </w:rPr>
        <w:t>ْ</w:t>
      </w:r>
      <w:r w:rsidRPr="00AF7D06">
        <w:rPr>
          <w:rStyle w:val="a"/>
          <w:rFonts w:hint="cs"/>
          <w:rtl/>
        </w:rPr>
        <w:t xml:space="preserve"> الی</w:t>
      </w:r>
      <w:r w:rsidR="005A609E">
        <w:rPr>
          <w:rStyle w:val="a"/>
          <w:rFonts w:hint="cs"/>
          <w:rtl/>
        </w:rPr>
        <w:t>َّ</w:t>
      </w:r>
      <w:r w:rsidR="00C141C3">
        <w:rPr>
          <w:rFonts w:hint="cs"/>
          <w:rtl/>
          <w:lang w:bidi="fa-IR"/>
        </w:rPr>
        <w:t>»</w:t>
      </w:r>
      <w:r w:rsidR="006625F8">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و اما مضمرات ندایشان خیلی کم واقع</w:t>
      </w:r>
      <w:r w:rsidR="007366E3">
        <w:rPr>
          <w:rFonts w:hint="cs"/>
          <w:rtl/>
          <w:lang w:bidi="fa-IR"/>
        </w:rPr>
        <w:t xml:space="preserve"> می‌شود </w:t>
      </w:r>
      <w:r>
        <w:rPr>
          <w:rFonts w:hint="cs"/>
          <w:rtl/>
          <w:lang w:bidi="fa-IR"/>
        </w:rPr>
        <w:t>مثل</w:t>
      </w:r>
      <w:r w:rsidR="006625F8">
        <w:rPr>
          <w:rFonts w:hint="cs"/>
          <w:rtl/>
          <w:lang w:bidi="fa-IR"/>
        </w:rPr>
        <w:t>:</w:t>
      </w:r>
      <w:r w:rsidR="00C141C3">
        <w:rPr>
          <w:rFonts w:hint="cs"/>
          <w:rtl/>
          <w:lang w:bidi="fa-IR"/>
        </w:rPr>
        <w:t xml:space="preserve"> «</w:t>
      </w:r>
      <w:r w:rsidRPr="00AF7D06">
        <w:rPr>
          <w:rStyle w:val="a"/>
          <w:rFonts w:hint="cs"/>
          <w:rtl/>
        </w:rPr>
        <w:t>یا</w:t>
      </w:r>
      <w:r w:rsidR="00CE00D6">
        <w:rPr>
          <w:rStyle w:val="a"/>
          <w:rFonts w:hint="cs"/>
          <w:rtl/>
        </w:rPr>
        <w:t xml:space="preserve"> أنت </w:t>
      </w:r>
      <w:r w:rsidRPr="00AF7D06">
        <w:rPr>
          <w:rStyle w:val="a"/>
          <w:rFonts w:hint="cs"/>
          <w:rtl/>
        </w:rPr>
        <w:t>و یا ایاک</w:t>
      </w:r>
      <w:r w:rsidR="00C141C3">
        <w:rPr>
          <w:rFonts w:hint="cs"/>
          <w:rtl/>
          <w:lang w:bidi="fa-IR"/>
        </w:rPr>
        <w:t>»</w:t>
      </w:r>
      <w:r w:rsidR="006625F8">
        <w:rPr>
          <w:rFonts w:hint="cs"/>
          <w:rtl/>
          <w:lang w:bidi="fa-IR"/>
        </w:rPr>
        <w:t>.</w:t>
      </w:r>
      <w:r w:rsidR="00C141C3">
        <w:rPr>
          <w:rFonts w:hint="cs"/>
          <w:rtl/>
          <w:lang w:bidi="fa-IR"/>
        </w:rPr>
        <w:t xml:space="preserve"> </w:t>
      </w:r>
    </w:p>
    <w:p w:rsidR="00950948" w:rsidRDefault="00950948" w:rsidP="007E3891">
      <w:pPr>
        <w:keepNext/>
        <w:ind w:firstLine="224"/>
        <w:rPr>
          <w:rFonts w:hint="cs"/>
          <w:rtl/>
          <w:lang w:bidi="fa-IR"/>
        </w:rPr>
      </w:pPr>
      <w:r>
        <w:rPr>
          <w:rFonts w:hint="cs"/>
          <w:rtl/>
          <w:lang w:bidi="fa-IR"/>
        </w:rPr>
        <w:t>و نیز شاذ</w:t>
      </w:r>
      <w:r w:rsidR="006B46D0">
        <w:rPr>
          <w:rFonts w:hint="cs"/>
          <w:rtl/>
          <w:lang w:bidi="fa-IR"/>
        </w:rPr>
        <w:t>ّ</w:t>
      </w:r>
      <w:r>
        <w:rPr>
          <w:rFonts w:hint="cs"/>
          <w:rtl/>
          <w:lang w:bidi="fa-IR"/>
        </w:rPr>
        <w:t xml:space="preserve"> است حذف حرف</w:t>
      </w:r>
      <w:r w:rsidR="006B46D0">
        <w:rPr>
          <w:rFonts w:hint="cs"/>
          <w:rtl/>
          <w:lang w:bidi="fa-IR"/>
        </w:rPr>
        <w:t xml:space="preserve"> نداء</w:t>
      </w:r>
      <w:r>
        <w:rPr>
          <w:rFonts w:hint="cs"/>
          <w:rtl/>
          <w:lang w:bidi="fa-IR"/>
        </w:rPr>
        <w:t xml:space="preserve"> از اسم جنس در مثل</w:t>
      </w:r>
      <w:r w:rsidR="00C141C3">
        <w:rPr>
          <w:rFonts w:hint="cs"/>
          <w:rtl/>
          <w:lang w:bidi="fa-IR"/>
        </w:rPr>
        <w:t xml:space="preserve"> «</w:t>
      </w:r>
      <w:r w:rsidRPr="00AF7D06">
        <w:rPr>
          <w:rStyle w:val="a"/>
          <w:rFonts w:hint="cs"/>
          <w:rtl/>
        </w:rPr>
        <w:t>ا</w:t>
      </w:r>
      <w:r w:rsidR="006625F8">
        <w:rPr>
          <w:rStyle w:val="a"/>
          <w:rFonts w:hint="cs"/>
          <w:rtl/>
        </w:rPr>
        <w:t>َ</w:t>
      </w:r>
      <w:r w:rsidRPr="00AF7D06">
        <w:rPr>
          <w:rStyle w:val="a"/>
          <w:rFonts w:hint="cs"/>
          <w:rtl/>
        </w:rPr>
        <w:t>صب</w:t>
      </w:r>
      <w:r w:rsidR="006625F8">
        <w:rPr>
          <w:rStyle w:val="a"/>
          <w:rFonts w:hint="cs"/>
          <w:rtl/>
        </w:rPr>
        <w:t>ِ</w:t>
      </w:r>
      <w:r w:rsidRPr="00AF7D06">
        <w:rPr>
          <w:rStyle w:val="a"/>
          <w:rFonts w:hint="cs"/>
          <w:rtl/>
        </w:rPr>
        <w:t>ح</w:t>
      </w:r>
      <w:r w:rsidR="006625F8">
        <w:rPr>
          <w:rStyle w:val="a"/>
          <w:rFonts w:hint="cs"/>
          <w:rtl/>
        </w:rPr>
        <w:t>ْ</w:t>
      </w:r>
      <w:r w:rsidRPr="00AF7D06">
        <w:rPr>
          <w:rStyle w:val="a"/>
          <w:rFonts w:hint="cs"/>
          <w:rtl/>
        </w:rPr>
        <w:t xml:space="preserve"> لیل</w:t>
      </w:r>
      <w:r w:rsidR="006625F8">
        <w:rPr>
          <w:rStyle w:val="a"/>
          <w:rFonts w:hint="cs"/>
          <w:rtl/>
        </w:rPr>
        <w:t>ُ</w:t>
      </w:r>
      <w:r w:rsidR="00C141C3">
        <w:rPr>
          <w:rFonts w:hint="cs"/>
          <w:rtl/>
          <w:lang w:bidi="fa-IR"/>
        </w:rPr>
        <w:t xml:space="preserve">» </w:t>
      </w:r>
      <w:r>
        <w:rPr>
          <w:rFonts w:hint="cs"/>
          <w:rtl/>
          <w:lang w:bidi="fa-IR"/>
        </w:rPr>
        <w:t>ای</w:t>
      </w:r>
      <w:r w:rsidR="00C141C3">
        <w:rPr>
          <w:rFonts w:hint="cs"/>
          <w:rtl/>
          <w:lang w:bidi="fa-IR"/>
        </w:rPr>
        <w:t xml:space="preserve"> «</w:t>
      </w:r>
      <w:r w:rsidRPr="00AF7D06">
        <w:rPr>
          <w:rStyle w:val="a"/>
          <w:rFonts w:hint="cs"/>
          <w:rtl/>
        </w:rPr>
        <w:t>ص</w:t>
      </w:r>
      <w:r w:rsidR="006625F8">
        <w:rPr>
          <w:rStyle w:val="a"/>
          <w:rFonts w:hint="cs"/>
          <w:rtl/>
        </w:rPr>
        <w:t>ِ</w:t>
      </w:r>
      <w:r w:rsidRPr="00AF7D06">
        <w:rPr>
          <w:rStyle w:val="a"/>
          <w:rFonts w:hint="cs"/>
          <w:rtl/>
        </w:rPr>
        <w:t>ر</w:t>
      </w:r>
      <w:r w:rsidR="006625F8">
        <w:rPr>
          <w:rStyle w:val="a"/>
          <w:rFonts w:hint="cs"/>
          <w:rtl/>
        </w:rPr>
        <w:t xml:space="preserve">ْ </w:t>
      </w:r>
      <w:r w:rsidRPr="00AF7D06">
        <w:rPr>
          <w:rStyle w:val="a"/>
          <w:rFonts w:hint="cs"/>
          <w:rtl/>
        </w:rPr>
        <w:t>ص</w:t>
      </w:r>
      <w:r w:rsidR="006625F8">
        <w:rPr>
          <w:rStyle w:val="a"/>
          <w:rFonts w:hint="cs"/>
          <w:rtl/>
        </w:rPr>
        <w:t>ُ</w:t>
      </w:r>
      <w:r w:rsidRPr="00AF7D06">
        <w:rPr>
          <w:rStyle w:val="a"/>
          <w:rFonts w:hint="cs"/>
          <w:rtl/>
        </w:rPr>
        <w:t>ب</w:t>
      </w:r>
      <w:r w:rsidR="006625F8">
        <w:rPr>
          <w:rStyle w:val="a"/>
          <w:rFonts w:hint="cs"/>
          <w:rtl/>
        </w:rPr>
        <w:t>ْ</w:t>
      </w:r>
      <w:r w:rsidRPr="00AF7D06">
        <w:rPr>
          <w:rStyle w:val="a"/>
          <w:rFonts w:hint="cs"/>
          <w:rtl/>
        </w:rPr>
        <w:t>حا</w:t>
      </w:r>
      <w:r w:rsidR="006625F8">
        <w:rPr>
          <w:rStyle w:val="a"/>
          <w:rFonts w:hint="cs"/>
          <w:rtl/>
        </w:rPr>
        <w:t>ً</w:t>
      </w:r>
      <w:r w:rsidRPr="00AF7D06">
        <w:rPr>
          <w:rStyle w:val="a"/>
          <w:rFonts w:hint="cs"/>
          <w:rtl/>
        </w:rPr>
        <w:t xml:space="preserve"> یا لیل</w:t>
      </w:r>
      <w:r w:rsidR="006625F8">
        <w:rPr>
          <w:rStyle w:val="a"/>
          <w:rFonts w:hint="cs"/>
          <w:rtl/>
        </w:rPr>
        <w:t>ُ</w:t>
      </w:r>
      <w:r w:rsidR="00C141C3">
        <w:rPr>
          <w:rFonts w:hint="cs"/>
          <w:rtl/>
          <w:lang w:bidi="fa-IR"/>
        </w:rPr>
        <w:t xml:space="preserve">» </w:t>
      </w:r>
      <w:r>
        <w:rPr>
          <w:rFonts w:hint="cs"/>
          <w:rtl/>
          <w:lang w:bidi="fa-IR"/>
        </w:rPr>
        <w:t>که حرف نداء از لیل حذف شد با</w:t>
      </w:r>
      <w:r w:rsidR="00B73E18">
        <w:rPr>
          <w:rFonts w:hint="cs"/>
          <w:rtl/>
          <w:lang w:bidi="fa-IR"/>
        </w:rPr>
        <w:t xml:space="preserve"> اینکه </w:t>
      </w:r>
      <w:r>
        <w:rPr>
          <w:rFonts w:hint="cs"/>
          <w:rtl/>
          <w:lang w:bidi="fa-IR"/>
        </w:rPr>
        <w:t xml:space="preserve">او اسم جنس است و این شذوذ است که </w:t>
      </w:r>
      <w:r w:rsidR="005A609E">
        <w:rPr>
          <w:rFonts w:hint="cs"/>
          <w:rtl/>
          <w:lang w:bidi="fa-IR"/>
        </w:rPr>
        <w:t>زن</w:t>
      </w:r>
      <w:r>
        <w:rPr>
          <w:rFonts w:hint="cs"/>
          <w:rtl/>
          <w:lang w:bidi="fa-IR"/>
        </w:rPr>
        <w:t xml:space="preserve"> امرء</w:t>
      </w:r>
      <w:r w:rsidR="00151130">
        <w:rPr>
          <w:rFonts w:hint="cs"/>
          <w:rtl/>
          <w:lang w:bidi="fa-IR"/>
        </w:rPr>
        <w:t xml:space="preserve"> </w:t>
      </w:r>
      <w:r w:rsidR="005A609E">
        <w:rPr>
          <w:rFonts w:hint="eastAsia"/>
          <w:rtl/>
          <w:lang w:bidi="fa-IR"/>
        </w:rPr>
        <w:t>‌</w:t>
      </w:r>
      <w:r>
        <w:rPr>
          <w:rFonts w:hint="cs"/>
          <w:rtl/>
          <w:lang w:bidi="fa-IR"/>
        </w:rPr>
        <w:t>القیس هنگامی که</w:t>
      </w:r>
      <w:r w:rsidR="0052719B">
        <w:rPr>
          <w:rFonts w:hint="cs"/>
          <w:rtl/>
          <w:lang w:bidi="fa-IR"/>
        </w:rPr>
        <w:t xml:space="preserve"> از امرء القیس</w:t>
      </w:r>
      <w:r>
        <w:rPr>
          <w:rFonts w:hint="cs"/>
          <w:rtl/>
          <w:lang w:bidi="fa-IR"/>
        </w:rPr>
        <w:t xml:space="preserve"> کراهت داشت آن</w:t>
      </w:r>
      <w:r w:rsidR="006625F8">
        <w:rPr>
          <w:rFonts w:hint="eastAsia"/>
          <w:rtl/>
          <w:lang w:bidi="fa-IR"/>
        </w:rPr>
        <w:t>‌</w:t>
      </w:r>
      <w:r>
        <w:rPr>
          <w:rFonts w:hint="cs"/>
          <w:rtl/>
          <w:lang w:bidi="fa-IR"/>
        </w:rPr>
        <w:t>را گفته است</w:t>
      </w:r>
      <w:r w:rsidR="00C141C3">
        <w:rPr>
          <w:rFonts w:hint="cs"/>
          <w:rtl/>
          <w:lang w:bidi="fa-IR"/>
        </w:rPr>
        <w:t>.</w:t>
      </w:r>
    </w:p>
    <w:p w:rsidR="00950948" w:rsidRDefault="00950948" w:rsidP="007E3891">
      <w:pPr>
        <w:keepNext/>
        <w:ind w:firstLine="224"/>
        <w:rPr>
          <w:rFonts w:hint="cs"/>
          <w:rtl/>
          <w:lang w:bidi="fa-IR"/>
        </w:rPr>
      </w:pPr>
      <w:r>
        <w:rPr>
          <w:rFonts w:hint="cs"/>
          <w:rtl/>
          <w:lang w:bidi="fa-IR"/>
        </w:rPr>
        <w:t xml:space="preserve"> و در مثال</w:t>
      </w:r>
      <w:r w:rsidR="00AB02D5">
        <w:rPr>
          <w:rFonts w:hint="cs"/>
          <w:rtl/>
          <w:lang w:bidi="fa-IR"/>
        </w:rPr>
        <w:t xml:space="preserve">: </w:t>
      </w:r>
      <w:r w:rsidR="00DD2136">
        <w:rPr>
          <w:rFonts w:hint="cs"/>
          <w:rtl/>
          <w:lang w:bidi="fa-IR"/>
        </w:rPr>
        <w:t>«</w:t>
      </w:r>
      <w:r w:rsidR="00AF7D06" w:rsidRPr="00AF7D06">
        <w:rPr>
          <w:rStyle w:val="a"/>
          <w:rFonts w:hint="eastAsia"/>
          <w:rtl/>
        </w:rPr>
        <w:t>‌</w:t>
      </w:r>
      <w:r w:rsidRPr="00AF7D06">
        <w:rPr>
          <w:rStyle w:val="a"/>
          <w:rFonts w:hint="cs"/>
          <w:rtl/>
        </w:rPr>
        <w:t>ا</w:t>
      </w:r>
      <w:r w:rsidR="0052719B">
        <w:rPr>
          <w:rStyle w:val="a"/>
          <w:rFonts w:hint="cs"/>
          <w:rtl/>
        </w:rPr>
        <w:t>ِ</w:t>
      </w:r>
      <w:r w:rsidRPr="00AF7D06">
        <w:rPr>
          <w:rStyle w:val="a"/>
          <w:rFonts w:hint="cs"/>
          <w:rtl/>
        </w:rPr>
        <w:t>ف</w:t>
      </w:r>
      <w:r w:rsidR="0052719B" w:rsidRPr="00FC446E">
        <w:rPr>
          <w:rStyle w:val="a"/>
          <w:rFonts w:hint="cs"/>
          <w:rtl/>
        </w:rPr>
        <w:t>ْ</w:t>
      </w:r>
      <w:r w:rsidRPr="00AF7D06">
        <w:rPr>
          <w:rStyle w:val="a"/>
          <w:rFonts w:hint="cs"/>
          <w:rtl/>
        </w:rPr>
        <w:t>ت</w:t>
      </w:r>
      <w:r w:rsidR="0052719B">
        <w:rPr>
          <w:rStyle w:val="a"/>
          <w:rFonts w:hint="cs"/>
          <w:rtl/>
        </w:rPr>
        <w:t>َ</w:t>
      </w:r>
      <w:r w:rsidRPr="00AF7D06">
        <w:rPr>
          <w:rStyle w:val="a"/>
          <w:rFonts w:hint="cs"/>
          <w:rtl/>
        </w:rPr>
        <w:t>د</w:t>
      </w:r>
      <w:r w:rsidR="0052719B" w:rsidRPr="00FC446E">
        <w:rPr>
          <w:rStyle w:val="a"/>
          <w:rFonts w:hint="cs"/>
          <w:rtl/>
        </w:rPr>
        <w:t>ْ</w:t>
      </w:r>
      <w:r w:rsidRPr="00AF7D06">
        <w:rPr>
          <w:rStyle w:val="a"/>
          <w:rFonts w:hint="cs"/>
          <w:rtl/>
        </w:rPr>
        <w:t xml:space="preserve"> م</w:t>
      </w:r>
      <w:r w:rsidR="0052719B">
        <w:rPr>
          <w:rStyle w:val="a"/>
          <w:rFonts w:hint="cs"/>
          <w:rtl/>
        </w:rPr>
        <w:t>َ</w:t>
      </w:r>
      <w:r w:rsidRPr="00AF7D06">
        <w:rPr>
          <w:rStyle w:val="a"/>
          <w:rFonts w:hint="cs"/>
          <w:rtl/>
        </w:rPr>
        <w:t>خ</w:t>
      </w:r>
      <w:r w:rsidR="0052719B" w:rsidRPr="00FC446E">
        <w:rPr>
          <w:rStyle w:val="a"/>
          <w:rFonts w:hint="cs"/>
          <w:rtl/>
        </w:rPr>
        <w:t>ْ</w:t>
      </w:r>
      <w:r w:rsidRPr="00AF7D06">
        <w:rPr>
          <w:rStyle w:val="a"/>
          <w:rFonts w:hint="cs"/>
          <w:rtl/>
        </w:rPr>
        <w:t>ن</w:t>
      </w:r>
      <w:r w:rsidR="0052719B">
        <w:rPr>
          <w:rStyle w:val="a"/>
          <w:rFonts w:hint="cs"/>
          <w:rtl/>
        </w:rPr>
        <w:t>ُ</w:t>
      </w:r>
      <w:r w:rsidRPr="00AF7D06">
        <w:rPr>
          <w:rStyle w:val="a"/>
          <w:rFonts w:hint="cs"/>
          <w:rtl/>
        </w:rPr>
        <w:t>وق</w:t>
      </w:r>
      <w:r w:rsidR="0052719B">
        <w:rPr>
          <w:rStyle w:val="a"/>
          <w:rFonts w:hint="cs"/>
          <w:rtl/>
        </w:rPr>
        <w:t>ُ</w:t>
      </w:r>
      <w:r w:rsidR="00C141C3" w:rsidRPr="00AF7D06">
        <w:rPr>
          <w:rFonts w:hint="cs"/>
          <w:rtl/>
        </w:rPr>
        <w:t>» «</w:t>
      </w:r>
      <w:r w:rsidRPr="00AF7D06">
        <w:rPr>
          <w:rStyle w:val="a"/>
          <w:rFonts w:hint="cs"/>
          <w:rtl/>
        </w:rPr>
        <w:t>یا مخنوق</w:t>
      </w:r>
      <w:r w:rsidR="00C141C3">
        <w:rPr>
          <w:rFonts w:hint="cs"/>
          <w:rtl/>
          <w:lang w:bidi="fa-IR"/>
        </w:rPr>
        <w:t xml:space="preserve">» </w:t>
      </w:r>
      <w:r>
        <w:rPr>
          <w:rFonts w:hint="cs"/>
          <w:rtl/>
          <w:lang w:bidi="fa-IR"/>
        </w:rPr>
        <w:t>بود این را کسی</w:t>
      </w:r>
      <w:r w:rsidR="000D2E5C">
        <w:rPr>
          <w:rFonts w:hint="cs"/>
          <w:rtl/>
          <w:lang w:bidi="fa-IR"/>
        </w:rPr>
        <w:t xml:space="preserve"> می‌</w:t>
      </w:r>
      <w:r>
        <w:rPr>
          <w:rFonts w:hint="cs"/>
          <w:rtl/>
          <w:lang w:bidi="fa-IR"/>
        </w:rPr>
        <w:t>گوید که در شب بر یک خوابیده برخورد کرد که بر پشت خوابیده بود پس او را خفه کرد و گفت</w:t>
      </w:r>
      <w:r w:rsidR="00C141C3">
        <w:rPr>
          <w:rFonts w:hint="cs"/>
          <w:rtl/>
          <w:lang w:bidi="fa-IR"/>
        </w:rPr>
        <w:t xml:space="preserve"> «</w:t>
      </w:r>
      <w:r w:rsidRPr="00AF7D06">
        <w:rPr>
          <w:rStyle w:val="a"/>
          <w:rFonts w:hint="cs"/>
          <w:rtl/>
        </w:rPr>
        <w:t>ا</w:t>
      </w:r>
      <w:r w:rsidR="0052719B">
        <w:rPr>
          <w:rStyle w:val="a"/>
          <w:rFonts w:hint="cs"/>
          <w:rtl/>
        </w:rPr>
        <w:t>ِ</w:t>
      </w:r>
      <w:r w:rsidRPr="00AF7D06">
        <w:rPr>
          <w:rStyle w:val="a"/>
          <w:rFonts w:hint="cs"/>
          <w:rtl/>
        </w:rPr>
        <w:t>ف</w:t>
      </w:r>
      <w:r w:rsidR="0052719B" w:rsidRPr="00FC446E">
        <w:rPr>
          <w:rStyle w:val="a"/>
          <w:rFonts w:hint="cs"/>
          <w:rtl/>
        </w:rPr>
        <w:t>ْ</w:t>
      </w:r>
      <w:r w:rsidRPr="00AF7D06">
        <w:rPr>
          <w:rStyle w:val="a"/>
          <w:rFonts w:hint="cs"/>
          <w:rtl/>
        </w:rPr>
        <w:t>ت</w:t>
      </w:r>
      <w:r w:rsidR="0052719B">
        <w:rPr>
          <w:rStyle w:val="a"/>
          <w:rFonts w:hint="cs"/>
          <w:rtl/>
        </w:rPr>
        <w:t>َ</w:t>
      </w:r>
      <w:r w:rsidRPr="00AF7D06">
        <w:rPr>
          <w:rStyle w:val="a"/>
          <w:rFonts w:hint="cs"/>
          <w:rtl/>
        </w:rPr>
        <w:t>د</w:t>
      </w:r>
      <w:r w:rsidR="0052719B" w:rsidRPr="00FC446E">
        <w:rPr>
          <w:rStyle w:val="a"/>
          <w:rFonts w:hint="cs"/>
          <w:rtl/>
        </w:rPr>
        <w:t>ْ</w:t>
      </w:r>
      <w:r w:rsidRPr="00AF7D06">
        <w:rPr>
          <w:rStyle w:val="a"/>
          <w:rFonts w:hint="cs"/>
          <w:rtl/>
        </w:rPr>
        <w:t xml:space="preserve"> م</w:t>
      </w:r>
      <w:r w:rsidR="0052719B">
        <w:rPr>
          <w:rStyle w:val="a"/>
          <w:rFonts w:hint="cs"/>
          <w:rtl/>
        </w:rPr>
        <w:t>َ</w:t>
      </w:r>
      <w:r w:rsidRPr="00AF7D06">
        <w:rPr>
          <w:rStyle w:val="a"/>
          <w:rFonts w:hint="cs"/>
          <w:rtl/>
        </w:rPr>
        <w:t>خن</w:t>
      </w:r>
      <w:r w:rsidR="0052719B">
        <w:rPr>
          <w:rStyle w:val="a"/>
          <w:rFonts w:hint="cs"/>
          <w:rtl/>
        </w:rPr>
        <w:t>ُ</w:t>
      </w:r>
      <w:r w:rsidRPr="00AF7D06">
        <w:rPr>
          <w:rStyle w:val="a"/>
          <w:rFonts w:hint="cs"/>
          <w:rtl/>
        </w:rPr>
        <w:t>وق</w:t>
      </w:r>
      <w:r w:rsidR="0052719B">
        <w:rPr>
          <w:rStyle w:val="a"/>
          <w:rFonts w:hint="cs"/>
          <w:rtl/>
        </w:rPr>
        <w:t>ُ</w:t>
      </w:r>
      <w:r w:rsidR="00C141C3">
        <w:rPr>
          <w:rFonts w:hint="cs"/>
          <w:rtl/>
          <w:lang w:bidi="fa-IR"/>
        </w:rPr>
        <w:t xml:space="preserve">» </w:t>
      </w:r>
      <w:r>
        <w:rPr>
          <w:rFonts w:hint="cs"/>
          <w:rtl/>
          <w:lang w:bidi="fa-IR"/>
        </w:rPr>
        <w:t>که حرف نداء</w:t>
      </w:r>
      <w:r w:rsidR="00AF7D06">
        <w:rPr>
          <w:rFonts w:hint="cs"/>
          <w:rtl/>
          <w:lang w:bidi="fa-IR"/>
        </w:rPr>
        <w:t xml:space="preserve"> حذف شد از مخنوق با</w:t>
      </w:r>
      <w:r w:rsidR="00B73E18">
        <w:rPr>
          <w:rFonts w:hint="cs"/>
          <w:rtl/>
          <w:lang w:bidi="fa-IR"/>
        </w:rPr>
        <w:t xml:space="preserve"> اینکه </w:t>
      </w:r>
      <w:r w:rsidR="00AF7D06">
        <w:rPr>
          <w:rFonts w:hint="cs"/>
          <w:rtl/>
          <w:lang w:bidi="fa-IR"/>
        </w:rPr>
        <w:t>او اس</w:t>
      </w:r>
      <w:r>
        <w:rPr>
          <w:rFonts w:hint="cs"/>
          <w:rtl/>
          <w:lang w:bidi="fa-IR"/>
        </w:rPr>
        <w:t>م جنس است به نحو شذوذا</w:t>
      </w:r>
      <w:r w:rsidR="00AF7D06">
        <w:rPr>
          <w:rFonts w:hint="cs"/>
          <w:rtl/>
          <w:lang w:bidi="fa-IR"/>
        </w:rPr>
        <w:t>ً</w:t>
      </w:r>
      <w:r w:rsidR="00C141C3">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در مثل</w:t>
      </w:r>
      <w:r w:rsidR="00C141C3">
        <w:rPr>
          <w:rFonts w:hint="cs"/>
          <w:rtl/>
          <w:lang w:bidi="fa-IR"/>
        </w:rPr>
        <w:t xml:space="preserve"> «</w:t>
      </w:r>
      <w:r w:rsidRPr="00AF7D06">
        <w:rPr>
          <w:rStyle w:val="a"/>
          <w:rFonts w:hint="cs"/>
          <w:rtl/>
        </w:rPr>
        <w:t>ا</w:t>
      </w:r>
      <w:r w:rsidR="0052719B">
        <w:rPr>
          <w:rStyle w:val="a"/>
          <w:rFonts w:hint="cs"/>
          <w:rtl/>
        </w:rPr>
        <w:t>َ</w:t>
      </w:r>
      <w:r w:rsidRPr="00AF7D06">
        <w:rPr>
          <w:rStyle w:val="a"/>
          <w:rFonts w:hint="cs"/>
          <w:rtl/>
        </w:rPr>
        <w:t>ط</w:t>
      </w:r>
      <w:r w:rsidR="0052719B" w:rsidRPr="00FC446E">
        <w:rPr>
          <w:rStyle w:val="a"/>
          <w:rFonts w:hint="cs"/>
          <w:rtl/>
        </w:rPr>
        <w:t>ْ</w:t>
      </w:r>
      <w:r w:rsidRPr="00AF7D06">
        <w:rPr>
          <w:rStyle w:val="a"/>
          <w:rFonts w:hint="cs"/>
          <w:rtl/>
        </w:rPr>
        <w:t>ر</w:t>
      </w:r>
      <w:r w:rsidR="0052719B">
        <w:rPr>
          <w:rStyle w:val="a"/>
          <w:rFonts w:hint="cs"/>
          <w:rtl/>
        </w:rPr>
        <w:t>ِ</w:t>
      </w:r>
      <w:r w:rsidRPr="00AF7D06">
        <w:rPr>
          <w:rStyle w:val="a"/>
          <w:rFonts w:hint="cs"/>
          <w:rtl/>
        </w:rPr>
        <w:t>ق</w:t>
      </w:r>
      <w:r w:rsidR="0052719B" w:rsidRPr="00FC446E">
        <w:rPr>
          <w:rStyle w:val="a"/>
          <w:rFonts w:hint="cs"/>
          <w:rtl/>
        </w:rPr>
        <w:t>ْ</w:t>
      </w:r>
      <w:r w:rsidRPr="00AF7D06">
        <w:rPr>
          <w:rStyle w:val="a"/>
          <w:rFonts w:hint="cs"/>
          <w:rtl/>
        </w:rPr>
        <w:t xml:space="preserve"> ک</w:t>
      </w:r>
      <w:r w:rsidR="0052719B">
        <w:rPr>
          <w:rStyle w:val="a"/>
          <w:rFonts w:hint="cs"/>
          <w:rtl/>
        </w:rPr>
        <w:t>َ</w:t>
      </w:r>
      <w:r w:rsidRPr="00AF7D06">
        <w:rPr>
          <w:rStyle w:val="a"/>
          <w:rFonts w:hint="cs"/>
          <w:rtl/>
        </w:rPr>
        <w:t>را</w:t>
      </w:r>
      <w:r w:rsidR="00C141C3">
        <w:rPr>
          <w:rFonts w:hint="cs"/>
          <w:rtl/>
          <w:lang w:bidi="fa-IR"/>
        </w:rPr>
        <w:t xml:space="preserve">» </w:t>
      </w:r>
      <w:r w:rsidRPr="00AF7D06">
        <w:rPr>
          <w:rStyle w:val="a"/>
          <w:rFonts w:hint="cs"/>
          <w:rtl/>
        </w:rPr>
        <w:t>ای یا ک</w:t>
      </w:r>
      <w:r w:rsidR="0052719B">
        <w:rPr>
          <w:rStyle w:val="a"/>
          <w:rFonts w:hint="cs"/>
          <w:rtl/>
        </w:rPr>
        <w:t>َ</w:t>
      </w:r>
      <w:r w:rsidRPr="00AF7D06">
        <w:rPr>
          <w:rStyle w:val="a"/>
          <w:rFonts w:hint="cs"/>
          <w:rtl/>
        </w:rPr>
        <w:t>ر</w:t>
      </w:r>
      <w:r w:rsidR="0052719B">
        <w:rPr>
          <w:rStyle w:val="a"/>
          <w:rFonts w:hint="cs"/>
          <w:rtl/>
        </w:rPr>
        <w:t>َ</w:t>
      </w:r>
      <w:r w:rsidRPr="00AF7D06">
        <w:rPr>
          <w:rStyle w:val="a"/>
          <w:rFonts w:hint="cs"/>
          <w:rtl/>
        </w:rPr>
        <w:t>وان</w:t>
      </w:r>
      <w:r>
        <w:rPr>
          <w:rFonts w:hint="cs"/>
          <w:rtl/>
          <w:lang w:bidi="fa-IR"/>
        </w:rPr>
        <w:t xml:space="preserve"> که در این مثال دو شذوذ واقع شد یکی حذف حرف نداء از اسم جنس است و دیگری ترخیم غیر ع</w:t>
      </w:r>
      <w:r w:rsidR="005A609E">
        <w:rPr>
          <w:rFonts w:hint="cs"/>
          <w:rtl/>
          <w:lang w:bidi="fa-IR"/>
        </w:rPr>
        <w:t>َ</w:t>
      </w:r>
      <w:r>
        <w:rPr>
          <w:rFonts w:hint="cs"/>
          <w:rtl/>
          <w:lang w:bidi="fa-IR"/>
        </w:rPr>
        <w:t>ل</w:t>
      </w:r>
      <w:r w:rsidR="005A609E">
        <w:rPr>
          <w:rFonts w:hint="cs"/>
          <w:rtl/>
          <w:lang w:bidi="fa-IR"/>
        </w:rPr>
        <w:t>َ</w:t>
      </w:r>
      <w:r>
        <w:rPr>
          <w:rFonts w:hint="cs"/>
          <w:rtl/>
          <w:lang w:bidi="fa-IR"/>
        </w:rPr>
        <w:t>م و گفته شد</w:t>
      </w:r>
      <w:r w:rsidR="00830414">
        <w:rPr>
          <w:rFonts w:hint="cs"/>
          <w:rtl/>
          <w:lang w:bidi="fa-IR"/>
        </w:rPr>
        <w:t xml:space="preserve"> این‌گونه </w:t>
      </w:r>
      <w:r>
        <w:rPr>
          <w:rFonts w:hint="cs"/>
          <w:rtl/>
          <w:lang w:bidi="fa-IR"/>
        </w:rPr>
        <w:t>حرف</w:t>
      </w:r>
      <w:r w:rsidR="00AF7D06">
        <w:rPr>
          <w:rFonts w:hint="eastAsia"/>
          <w:rtl/>
          <w:lang w:bidi="fa-IR"/>
        </w:rPr>
        <w:t>‌</w:t>
      </w:r>
      <w:r>
        <w:rPr>
          <w:rFonts w:hint="cs"/>
          <w:rtl/>
          <w:lang w:bidi="fa-IR"/>
        </w:rPr>
        <w:t>زدن مثل ر</w:t>
      </w:r>
      <w:r w:rsidR="005A609E">
        <w:rPr>
          <w:rFonts w:hint="cs"/>
          <w:rtl/>
          <w:lang w:bidi="fa-IR"/>
        </w:rPr>
        <w:t>ُ</w:t>
      </w:r>
      <w:r>
        <w:rPr>
          <w:rFonts w:hint="cs"/>
          <w:rtl/>
          <w:lang w:bidi="fa-IR"/>
        </w:rPr>
        <w:t>قیه و افسون است</w:t>
      </w:r>
      <w:r w:rsidR="0052719B">
        <w:rPr>
          <w:rFonts w:hint="cs"/>
          <w:rtl/>
          <w:lang w:bidi="fa-IR"/>
        </w:rPr>
        <w:t xml:space="preserve"> و</w:t>
      </w:r>
      <w:r>
        <w:rPr>
          <w:rFonts w:hint="cs"/>
          <w:rtl/>
          <w:lang w:bidi="fa-IR"/>
        </w:rPr>
        <w:t xml:space="preserve"> به وسیله آن ک</w:t>
      </w:r>
      <w:r w:rsidR="005A609E">
        <w:rPr>
          <w:rFonts w:hint="cs"/>
          <w:rtl/>
          <w:lang w:bidi="fa-IR"/>
        </w:rPr>
        <w:t>َ</w:t>
      </w:r>
      <w:r>
        <w:rPr>
          <w:rFonts w:hint="cs"/>
          <w:rtl/>
          <w:lang w:bidi="fa-IR"/>
        </w:rPr>
        <w:t>ر</w:t>
      </w:r>
      <w:r w:rsidR="005A609E">
        <w:rPr>
          <w:rFonts w:hint="cs"/>
          <w:rtl/>
          <w:lang w:bidi="fa-IR"/>
        </w:rPr>
        <w:t>َ</w:t>
      </w:r>
      <w:r>
        <w:rPr>
          <w:rFonts w:hint="cs"/>
          <w:rtl/>
          <w:lang w:bidi="fa-IR"/>
        </w:rPr>
        <w:t>وان که پرنده است</w:t>
      </w:r>
      <w:r w:rsidR="0052719B">
        <w:rPr>
          <w:rFonts w:hint="cs"/>
          <w:rtl/>
          <w:lang w:bidi="fa-IR"/>
        </w:rPr>
        <w:t xml:space="preserve"> را</w:t>
      </w:r>
      <w:r>
        <w:rPr>
          <w:rFonts w:hint="cs"/>
          <w:rtl/>
          <w:lang w:bidi="fa-IR"/>
        </w:rPr>
        <w:t xml:space="preserve"> شکار</w:t>
      </w:r>
      <w:r w:rsidR="000D2E5C">
        <w:rPr>
          <w:rFonts w:hint="cs"/>
          <w:rtl/>
          <w:lang w:bidi="fa-IR"/>
        </w:rPr>
        <w:t xml:space="preserve"> می‌</w:t>
      </w:r>
      <w:r>
        <w:rPr>
          <w:rFonts w:hint="cs"/>
          <w:rtl/>
          <w:lang w:bidi="fa-IR"/>
        </w:rPr>
        <w:t>کنند</w:t>
      </w:r>
      <w:r w:rsidR="00B73E18">
        <w:rPr>
          <w:rFonts w:hint="cs"/>
          <w:rtl/>
          <w:lang w:bidi="fa-IR"/>
        </w:rPr>
        <w:t xml:space="preserve"> اینکه </w:t>
      </w:r>
      <w:r w:rsidR="000D2E5C">
        <w:rPr>
          <w:rFonts w:hint="cs"/>
          <w:rtl/>
          <w:lang w:bidi="fa-IR"/>
        </w:rPr>
        <w:t>می‌</w:t>
      </w:r>
      <w:r>
        <w:rPr>
          <w:rFonts w:hint="cs"/>
          <w:rtl/>
          <w:lang w:bidi="fa-IR"/>
        </w:rPr>
        <w:t>گویند</w:t>
      </w:r>
      <w:r w:rsidR="00C141C3">
        <w:rPr>
          <w:rFonts w:hint="cs"/>
          <w:rtl/>
          <w:lang w:bidi="fa-IR"/>
        </w:rPr>
        <w:t xml:space="preserve"> «</w:t>
      </w:r>
      <w:r w:rsidRPr="00AF7D06">
        <w:rPr>
          <w:rStyle w:val="a"/>
          <w:rFonts w:hint="cs"/>
          <w:rtl/>
        </w:rPr>
        <w:t>ا</w:t>
      </w:r>
      <w:r w:rsidR="0052719B">
        <w:rPr>
          <w:rStyle w:val="a"/>
          <w:rFonts w:hint="cs"/>
          <w:rtl/>
        </w:rPr>
        <w:t>َ</w:t>
      </w:r>
      <w:r w:rsidRPr="00AF7D06">
        <w:rPr>
          <w:rStyle w:val="a"/>
          <w:rFonts w:hint="cs"/>
          <w:rtl/>
        </w:rPr>
        <w:t>ط</w:t>
      </w:r>
      <w:r w:rsidR="0052719B" w:rsidRPr="00FC446E">
        <w:rPr>
          <w:rStyle w:val="a"/>
          <w:rFonts w:hint="cs"/>
          <w:rtl/>
        </w:rPr>
        <w:t>ْ</w:t>
      </w:r>
      <w:r w:rsidRPr="00AF7D06">
        <w:rPr>
          <w:rStyle w:val="a"/>
          <w:rFonts w:hint="cs"/>
          <w:rtl/>
        </w:rPr>
        <w:t>ر</w:t>
      </w:r>
      <w:r w:rsidR="0052719B">
        <w:rPr>
          <w:rStyle w:val="a"/>
          <w:rFonts w:hint="cs"/>
          <w:rtl/>
        </w:rPr>
        <w:t>ِ</w:t>
      </w:r>
      <w:r w:rsidRPr="00AF7D06">
        <w:rPr>
          <w:rStyle w:val="a"/>
          <w:rFonts w:hint="cs"/>
          <w:rtl/>
        </w:rPr>
        <w:t>ق</w:t>
      </w:r>
      <w:r w:rsidR="0052719B" w:rsidRPr="00FC446E">
        <w:rPr>
          <w:rStyle w:val="a"/>
          <w:rFonts w:hint="cs"/>
          <w:rtl/>
        </w:rPr>
        <w:t>ْ</w:t>
      </w:r>
      <w:r w:rsidRPr="00AF7D06">
        <w:rPr>
          <w:rStyle w:val="a"/>
          <w:rFonts w:hint="cs"/>
          <w:rtl/>
        </w:rPr>
        <w:t xml:space="preserve"> ک</w:t>
      </w:r>
      <w:r w:rsidR="0052719B">
        <w:rPr>
          <w:rStyle w:val="a"/>
          <w:rFonts w:hint="cs"/>
          <w:rtl/>
        </w:rPr>
        <w:t>َ</w:t>
      </w:r>
      <w:r w:rsidRPr="00AF7D06">
        <w:rPr>
          <w:rStyle w:val="a"/>
          <w:rFonts w:hint="cs"/>
          <w:rtl/>
        </w:rPr>
        <w:t>ر</w:t>
      </w:r>
      <w:r w:rsidR="0052719B">
        <w:rPr>
          <w:rStyle w:val="a"/>
          <w:rFonts w:hint="cs"/>
          <w:rtl/>
        </w:rPr>
        <w:t>ی</w:t>
      </w:r>
      <w:r w:rsidRPr="00AF7D06">
        <w:rPr>
          <w:rStyle w:val="a"/>
          <w:rFonts w:hint="cs"/>
          <w:rtl/>
        </w:rPr>
        <w:t xml:space="preserve"> ا</w:t>
      </w:r>
      <w:r w:rsidR="0052719B">
        <w:rPr>
          <w:rStyle w:val="a"/>
          <w:rFonts w:hint="cs"/>
          <w:rtl/>
        </w:rPr>
        <w:t>َ</w:t>
      </w:r>
      <w:r w:rsidRPr="00AF7D06">
        <w:rPr>
          <w:rStyle w:val="a"/>
          <w:rFonts w:hint="cs"/>
          <w:rtl/>
        </w:rPr>
        <w:t>ط</w:t>
      </w:r>
      <w:r w:rsidR="0052719B" w:rsidRPr="00FC446E">
        <w:rPr>
          <w:rStyle w:val="a"/>
          <w:rFonts w:hint="cs"/>
          <w:rtl/>
        </w:rPr>
        <w:t>ْ</w:t>
      </w:r>
      <w:r w:rsidRPr="00AF7D06">
        <w:rPr>
          <w:rStyle w:val="a"/>
          <w:rFonts w:hint="cs"/>
          <w:rtl/>
        </w:rPr>
        <w:t>ر</w:t>
      </w:r>
      <w:r w:rsidR="0052719B">
        <w:rPr>
          <w:rStyle w:val="a"/>
          <w:rFonts w:hint="cs"/>
          <w:rtl/>
        </w:rPr>
        <w:t>ِ</w:t>
      </w:r>
      <w:r w:rsidRPr="00AF7D06">
        <w:rPr>
          <w:rStyle w:val="a"/>
          <w:rFonts w:hint="cs"/>
          <w:rtl/>
        </w:rPr>
        <w:t>ق</w:t>
      </w:r>
      <w:r w:rsidR="0052719B" w:rsidRPr="00FC446E">
        <w:rPr>
          <w:rStyle w:val="a"/>
          <w:rFonts w:hint="cs"/>
          <w:rtl/>
        </w:rPr>
        <w:t>ْ</w:t>
      </w:r>
      <w:r w:rsidRPr="00AF7D06">
        <w:rPr>
          <w:rStyle w:val="a"/>
          <w:rFonts w:hint="cs"/>
          <w:rtl/>
        </w:rPr>
        <w:t xml:space="preserve"> کر</w:t>
      </w:r>
      <w:r w:rsidR="00AF7D06">
        <w:rPr>
          <w:rStyle w:val="a"/>
          <w:rFonts w:hint="eastAsia"/>
          <w:rtl/>
        </w:rPr>
        <w:t>‌</w:t>
      </w:r>
      <w:r w:rsidRPr="00AF7D06">
        <w:rPr>
          <w:rStyle w:val="a"/>
          <w:rFonts w:hint="cs"/>
          <w:rtl/>
        </w:rPr>
        <w:t>ی</w:t>
      </w:r>
      <w:r w:rsidR="0052719B">
        <w:rPr>
          <w:rStyle w:val="a"/>
          <w:rFonts w:hint="cs"/>
          <w:rtl/>
        </w:rPr>
        <w:t xml:space="preserve"> انّ النعامَ فی القُری</w:t>
      </w:r>
      <w:r w:rsidR="00C141C3">
        <w:rPr>
          <w:rFonts w:hint="cs"/>
          <w:rtl/>
          <w:lang w:bidi="fa-IR"/>
        </w:rPr>
        <w:t xml:space="preserve">» </w:t>
      </w:r>
      <w:r>
        <w:rPr>
          <w:rFonts w:hint="cs"/>
          <w:rtl/>
          <w:lang w:bidi="fa-IR"/>
        </w:rPr>
        <w:t>تا آن کبوتری که در قریه است بنشیند و بر پارچه افکنده شود تا مورد صید واقع شود و معنایش آن است که همانا کبوتری که از تو بزرگتر بود با حیله شکار</w:t>
      </w:r>
      <w:r w:rsidR="002D5F48">
        <w:rPr>
          <w:rFonts w:hint="cs"/>
          <w:rtl/>
          <w:lang w:bidi="fa-IR"/>
        </w:rPr>
        <w:t xml:space="preserve"> شده‌است </w:t>
      </w:r>
      <w:r>
        <w:rPr>
          <w:rFonts w:hint="cs"/>
          <w:rtl/>
          <w:lang w:bidi="fa-IR"/>
        </w:rPr>
        <w:t>و به سوی قری حمل شد</w:t>
      </w:r>
      <w:r w:rsidR="00C141C3">
        <w:rPr>
          <w:rFonts w:hint="cs"/>
          <w:rtl/>
          <w:lang w:bidi="fa-IR"/>
        </w:rPr>
        <w:t>.</w:t>
      </w:r>
      <w:r>
        <w:rPr>
          <w:rFonts w:hint="cs"/>
          <w:rtl/>
          <w:lang w:bidi="fa-IR"/>
        </w:rPr>
        <w:t xml:space="preserve"> این ضرب</w:t>
      </w:r>
      <w:r w:rsidR="00AF7D06">
        <w:rPr>
          <w:rFonts w:hint="eastAsia"/>
          <w:rtl/>
          <w:lang w:bidi="fa-IR"/>
        </w:rPr>
        <w:t>‌</w:t>
      </w:r>
      <w:r>
        <w:rPr>
          <w:rFonts w:hint="cs"/>
          <w:rtl/>
          <w:lang w:bidi="fa-IR"/>
        </w:rPr>
        <w:t>المثل است برای کسی که تکب</w:t>
      </w:r>
      <w:r w:rsidR="005A609E">
        <w:rPr>
          <w:rFonts w:hint="cs"/>
          <w:rtl/>
          <w:lang w:bidi="fa-IR"/>
        </w:rPr>
        <w:t>ّ</w:t>
      </w:r>
      <w:r>
        <w:rPr>
          <w:rFonts w:hint="cs"/>
          <w:rtl/>
          <w:lang w:bidi="fa-IR"/>
        </w:rPr>
        <w:t>ر دارد ولی کسی که بزرگتر از اوست تواضع</w:t>
      </w:r>
      <w:r w:rsidR="000D2E5C">
        <w:rPr>
          <w:rFonts w:hint="cs"/>
          <w:rtl/>
          <w:lang w:bidi="fa-IR"/>
        </w:rPr>
        <w:t xml:space="preserve"> می‌</w:t>
      </w:r>
      <w:r>
        <w:rPr>
          <w:rFonts w:hint="cs"/>
          <w:rtl/>
          <w:lang w:bidi="fa-IR"/>
        </w:rPr>
        <w:t>نماید</w:t>
      </w:r>
      <w:r w:rsidR="005A609E">
        <w:rPr>
          <w:rFonts w:hint="cs"/>
          <w:rtl/>
          <w:lang w:bidi="fa-IR"/>
        </w:rPr>
        <w:t>.</w:t>
      </w:r>
      <w:r>
        <w:rPr>
          <w:rFonts w:hint="cs"/>
          <w:rtl/>
          <w:lang w:bidi="fa-IR"/>
        </w:rPr>
        <w:t xml:space="preserve"> چه</w:t>
      </w:r>
      <w:r w:rsidR="00B73E18">
        <w:rPr>
          <w:rFonts w:hint="cs"/>
          <w:rtl/>
          <w:lang w:bidi="fa-IR"/>
        </w:rPr>
        <w:t xml:space="preserve"> اینکه </w:t>
      </w:r>
      <w:r>
        <w:rPr>
          <w:rFonts w:hint="cs"/>
          <w:rtl/>
          <w:lang w:bidi="fa-IR"/>
        </w:rPr>
        <w:t>جمل</w:t>
      </w:r>
      <w:r w:rsidR="00C141C3">
        <w:rPr>
          <w:rFonts w:hint="cs"/>
          <w:rtl/>
          <w:lang w:bidi="fa-IR"/>
        </w:rPr>
        <w:t xml:space="preserve">ه‌ی </w:t>
      </w:r>
      <w:r>
        <w:rPr>
          <w:rFonts w:hint="cs"/>
          <w:rtl/>
          <w:lang w:bidi="fa-IR"/>
        </w:rPr>
        <w:t>قبلی یعنی</w:t>
      </w:r>
      <w:r w:rsidR="00C141C3">
        <w:rPr>
          <w:rFonts w:hint="cs"/>
          <w:rtl/>
          <w:lang w:bidi="fa-IR"/>
        </w:rPr>
        <w:t xml:space="preserve"> «</w:t>
      </w:r>
      <w:r w:rsidRPr="00EC5751">
        <w:rPr>
          <w:rStyle w:val="a"/>
          <w:rFonts w:hint="cs"/>
          <w:rtl/>
        </w:rPr>
        <w:t>ا</w:t>
      </w:r>
      <w:r w:rsidR="0052719B">
        <w:rPr>
          <w:rStyle w:val="a"/>
          <w:rFonts w:hint="cs"/>
          <w:rtl/>
        </w:rPr>
        <w:t>ِ</w:t>
      </w:r>
      <w:r w:rsidRPr="00EC5751">
        <w:rPr>
          <w:rStyle w:val="a"/>
          <w:rFonts w:hint="cs"/>
          <w:rtl/>
        </w:rPr>
        <w:t>ف</w:t>
      </w:r>
      <w:r w:rsidR="0052719B" w:rsidRPr="00FC446E">
        <w:rPr>
          <w:rStyle w:val="a"/>
          <w:rFonts w:hint="cs"/>
          <w:rtl/>
        </w:rPr>
        <w:t>ْ</w:t>
      </w:r>
      <w:r w:rsidRPr="00EC5751">
        <w:rPr>
          <w:rStyle w:val="a"/>
          <w:rFonts w:hint="cs"/>
          <w:rtl/>
        </w:rPr>
        <w:t>ت</w:t>
      </w:r>
      <w:r w:rsidR="0052719B">
        <w:rPr>
          <w:rStyle w:val="a"/>
          <w:rFonts w:hint="cs"/>
          <w:rtl/>
        </w:rPr>
        <w:t>َ</w:t>
      </w:r>
      <w:r w:rsidRPr="00EC5751">
        <w:rPr>
          <w:rStyle w:val="a"/>
          <w:rFonts w:hint="cs"/>
          <w:rtl/>
        </w:rPr>
        <w:t>د</w:t>
      </w:r>
      <w:r w:rsidR="0052719B" w:rsidRPr="00FC446E">
        <w:rPr>
          <w:rStyle w:val="a"/>
          <w:rFonts w:hint="cs"/>
          <w:rtl/>
        </w:rPr>
        <w:t>ْ</w:t>
      </w:r>
      <w:r w:rsidRPr="00EC5751">
        <w:rPr>
          <w:rStyle w:val="a"/>
          <w:rFonts w:hint="cs"/>
          <w:rtl/>
        </w:rPr>
        <w:t xml:space="preserve"> مخن</w:t>
      </w:r>
      <w:r w:rsidR="0052719B">
        <w:rPr>
          <w:rStyle w:val="a"/>
          <w:rFonts w:hint="cs"/>
          <w:rtl/>
        </w:rPr>
        <w:t>ُ</w:t>
      </w:r>
      <w:r w:rsidRPr="00EC5751">
        <w:rPr>
          <w:rStyle w:val="a"/>
          <w:rFonts w:hint="cs"/>
          <w:rtl/>
        </w:rPr>
        <w:t>وق</w:t>
      </w:r>
      <w:r w:rsidR="0052719B">
        <w:rPr>
          <w:rStyle w:val="a"/>
          <w:rFonts w:hint="cs"/>
          <w:rtl/>
        </w:rPr>
        <w:t>ُ</w:t>
      </w:r>
      <w:r w:rsidR="00C141C3">
        <w:rPr>
          <w:rFonts w:hint="cs"/>
          <w:rtl/>
          <w:lang w:bidi="fa-IR"/>
        </w:rPr>
        <w:t xml:space="preserve">» </w:t>
      </w:r>
      <w:r>
        <w:rPr>
          <w:rFonts w:hint="cs"/>
          <w:rtl/>
          <w:lang w:bidi="fa-IR"/>
        </w:rPr>
        <w:t>هم ضرب</w:t>
      </w:r>
      <w:r w:rsidR="00EC5751">
        <w:rPr>
          <w:rFonts w:hint="eastAsia"/>
          <w:rtl/>
          <w:lang w:bidi="fa-IR"/>
        </w:rPr>
        <w:t>‌</w:t>
      </w:r>
      <w:r>
        <w:rPr>
          <w:rFonts w:hint="cs"/>
          <w:rtl/>
          <w:lang w:bidi="fa-IR"/>
        </w:rPr>
        <w:t>المثلی است که در وقت رهایی از سختی گفته</w:t>
      </w:r>
      <w:r w:rsidR="000D2E5C">
        <w:rPr>
          <w:rFonts w:hint="cs"/>
          <w:rtl/>
          <w:lang w:bidi="fa-IR"/>
        </w:rPr>
        <w:t xml:space="preserve"> می‌</w:t>
      </w:r>
      <w:r>
        <w:rPr>
          <w:rFonts w:hint="cs"/>
          <w:rtl/>
          <w:lang w:bidi="fa-IR"/>
        </w:rPr>
        <w:t>شود</w:t>
      </w:r>
      <w:r w:rsidR="00C141C3">
        <w:rPr>
          <w:rFonts w:hint="cs"/>
          <w:rtl/>
          <w:lang w:bidi="fa-IR"/>
        </w:rPr>
        <w:t>.</w:t>
      </w:r>
    </w:p>
    <w:p w:rsidR="00950948" w:rsidRDefault="00950948" w:rsidP="007E3891">
      <w:pPr>
        <w:pStyle w:val="Heading5"/>
        <w:keepNext/>
        <w:rPr>
          <w:rFonts w:hint="cs"/>
          <w:rtl/>
          <w:lang w:bidi="fa-IR"/>
        </w:rPr>
      </w:pPr>
      <w:bookmarkStart w:id="203" w:name="_Toc249103224"/>
      <w:r>
        <w:rPr>
          <w:rFonts w:hint="cs"/>
          <w:rtl/>
          <w:lang w:bidi="fa-IR"/>
        </w:rPr>
        <w:t>حذف جوازی منادی</w:t>
      </w:r>
      <w:bookmarkEnd w:id="203"/>
      <w:r>
        <w:rPr>
          <w:rFonts w:hint="cs"/>
          <w:rtl/>
          <w:lang w:bidi="fa-IR"/>
        </w:rPr>
        <w:t xml:space="preserve"> </w:t>
      </w:r>
    </w:p>
    <w:p w:rsidR="00950948" w:rsidRDefault="00C141C3" w:rsidP="007E3891">
      <w:pPr>
        <w:keepNext/>
        <w:ind w:firstLine="224"/>
        <w:rPr>
          <w:rFonts w:hint="cs"/>
          <w:rtl/>
          <w:lang w:bidi="fa-IR"/>
        </w:rPr>
      </w:pPr>
      <w:r>
        <w:rPr>
          <w:rFonts w:hint="cs"/>
          <w:rtl/>
          <w:lang w:bidi="fa-IR"/>
        </w:rPr>
        <w:t xml:space="preserve"> «</w:t>
      </w:r>
      <w:r w:rsidR="00950948" w:rsidRPr="00EC5751">
        <w:rPr>
          <w:rStyle w:val="a"/>
          <w:rFonts w:hint="cs"/>
          <w:rtl/>
        </w:rPr>
        <w:t>و قد یحذف المنادی لقیام قرینة</w:t>
      </w:r>
      <w:r>
        <w:rPr>
          <w:rFonts w:hint="cs"/>
          <w:rtl/>
          <w:lang w:bidi="fa-IR"/>
        </w:rPr>
        <w:t xml:space="preserve">» </w:t>
      </w:r>
      <w:r w:rsidR="00950948">
        <w:rPr>
          <w:rFonts w:hint="cs"/>
          <w:rtl/>
          <w:lang w:bidi="fa-IR"/>
        </w:rPr>
        <w:t>گاهی منادی به صورت جواز با بودن قرینه حذف</w:t>
      </w:r>
      <w:r w:rsidR="007366E3">
        <w:rPr>
          <w:rFonts w:hint="cs"/>
          <w:rtl/>
          <w:lang w:bidi="fa-IR"/>
        </w:rPr>
        <w:t xml:space="preserve"> می‌شود </w:t>
      </w:r>
      <w:r w:rsidR="00950948">
        <w:rPr>
          <w:rFonts w:hint="cs"/>
          <w:rtl/>
          <w:lang w:bidi="fa-IR"/>
        </w:rPr>
        <w:t>مثل</w:t>
      </w:r>
      <w:r w:rsidR="00151130">
        <w:rPr>
          <w:rFonts w:hint="cs"/>
          <w:rtl/>
          <w:lang w:bidi="fa-IR"/>
        </w:rPr>
        <w:t>:</w:t>
      </w:r>
      <w:r>
        <w:rPr>
          <w:rFonts w:hint="cs"/>
          <w:rtl/>
          <w:lang w:bidi="fa-IR"/>
        </w:rPr>
        <w:t xml:space="preserve"> «</w:t>
      </w:r>
      <w:r w:rsidR="00950948" w:rsidRPr="00EC5751">
        <w:rPr>
          <w:rStyle w:val="a"/>
          <w:rFonts w:hint="cs"/>
          <w:rtl/>
        </w:rPr>
        <w:t>ا</w:t>
      </w:r>
      <w:r w:rsidR="005A609E">
        <w:rPr>
          <w:rStyle w:val="a"/>
          <w:rFonts w:hint="cs"/>
          <w:rtl/>
        </w:rPr>
        <w:t>َ</w:t>
      </w:r>
      <w:r w:rsidR="00950948" w:rsidRPr="00EC5751">
        <w:rPr>
          <w:rStyle w:val="a"/>
          <w:rFonts w:hint="cs"/>
          <w:rtl/>
        </w:rPr>
        <w:t>لا یا ا</w:t>
      </w:r>
      <w:r w:rsidR="005A609E">
        <w:rPr>
          <w:rStyle w:val="a"/>
          <w:rFonts w:hint="cs"/>
          <w:rtl/>
        </w:rPr>
        <w:t>ُ</w:t>
      </w:r>
      <w:r w:rsidR="00950948" w:rsidRPr="00EC5751">
        <w:rPr>
          <w:rStyle w:val="a"/>
          <w:rFonts w:hint="cs"/>
          <w:rtl/>
        </w:rPr>
        <w:t>سج</w:t>
      </w:r>
      <w:r w:rsidR="005A609E">
        <w:rPr>
          <w:rStyle w:val="a"/>
          <w:rFonts w:hint="cs"/>
          <w:rtl/>
        </w:rPr>
        <w:t>ُ</w:t>
      </w:r>
      <w:r w:rsidR="00950948" w:rsidRPr="00EC5751">
        <w:rPr>
          <w:rStyle w:val="a"/>
          <w:rFonts w:hint="cs"/>
          <w:rtl/>
        </w:rPr>
        <w:t>دوا</w:t>
      </w:r>
      <w:r>
        <w:rPr>
          <w:rFonts w:hint="cs"/>
          <w:rtl/>
          <w:lang w:bidi="fa-IR"/>
        </w:rPr>
        <w:t xml:space="preserve">» </w:t>
      </w:r>
      <w:r w:rsidR="00950948">
        <w:rPr>
          <w:rFonts w:hint="cs"/>
          <w:rtl/>
          <w:lang w:bidi="fa-IR"/>
        </w:rPr>
        <w:t>به تخفیف ا</w:t>
      </w:r>
      <w:r w:rsidR="005A609E">
        <w:rPr>
          <w:rFonts w:hint="cs"/>
          <w:rtl/>
          <w:lang w:bidi="fa-IR"/>
        </w:rPr>
        <w:t>َ</w:t>
      </w:r>
      <w:r w:rsidR="00950948">
        <w:rPr>
          <w:rFonts w:hint="cs"/>
          <w:rtl/>
          <w:lang w:bidi="fa-IR"/>
        </w:rPr>
        <w:t>لا</w:t>
      </w:r>
      <w:r w:rsidR="00365289">
        <w:rPr>
          <w:rFonts w:hint="cs"/>
          <w:rtl/>
          <w:lang w:bidi="fa-IR"/>
        </w:rPr>
        <w:t xml:space="preserve"> </w:t>
      </w:r>
      <w:r w:rsidR="00950948">
        <w:rPr>
          <w:rFonts w:hint="cs"/>
          <w:rtl/>
          <w:lang w:bidi="fa-IR"/>
        </w:rPr>
        <w:t>بنابر</w:t>
      </w:r>
      <w:r w:rsidR="00B73E18">
        <w:rPr>
          <w:rFonts w:hint="cs"/>
          <w:rtl/>
          <w:lang w:bidi="fa-IR"/>
        </w:rPr>
        <w:t xml:space="preserve"> اینکه </w:t>
      </w:r>
      <w:r w:rsidR="00950948">
        <w:rPr>
          <w:rFonts w:hint="cs"/>
          <w:rtl/>
          <w:lang w:bidi="fa-IR"/>
        </w:rPr>
        <w:t>حرف تنبیه باشد و یاء حرف نداء است و منادی محذوف است</w:t>
      </w:r>
      <w:r>
        <w:rPr>
          <w:rFonts w:hint="cs"/>
          <w:rtl/>
          <w:lang w:bidi="fa-IR"/>
        </w:rPr>
        <w:t xml:space="preserve"> «</w:t>
      </w:r>
      <w:r w:rsidR="00950948" w:rsidRPr="00EC5751">
        <w:rPr>
          <w:rStyle w:val="a"/>
          <w:rFonts w:hint="cs"/>
          <w:rtl/>
        </w:rPr>
        <w:t>ای یا قوم اسجدوا</w:t>
      </w:r>
      <w:r>
        <w:rPr>
          <w:rFonts w:hint="cs"/>
          <w:rtl/>
          <w:lang w:bidi="fa-IR"/>
        </w:rPr>
        <w:t xml:space="preserve">» </w:t>
      </w:r>
      <w:r w:rsidR="00950948">
        <w:rPr>
          <w:rFonts w:hint="cs"/>
          <w:rtl/>
          <w:lang w:bidi="fa-IR"/>
        </w:rPr>
        <w:t>و قرینه بر حذفش آن است که یای حرف نداء بر سر فعل در</w:t>
      </w:r>
      <w:r w:rsidR="00AB02D5">
        <w:rPr>
          <w:rFonts w:hint="cs"/>
          <w:rtl/>
          <w:lang w:bidi="fa-IR"/>
        </w:rPr>
        <w:t xml:space="preserve"> نمی‌</w:t>
      </w:r>
      <w:r w:rsidR="00950948">
        <w:rPr>
          <w:rFonts w:hint="cs"/>
          <w:rtl/>
          <w:lang w:bidi="fa-IR"/>
        </w:rPr>
        <w:t>آید و حال که درآ مد معلوم</w:t>
      </w:r>
      <w:r w:rsidR="007366E3">
        <w:rPr>
          <w:rFonts w:hint="cs"/>
          <w:rtl/>
          <w:lang w:bidi="fa-IR"/>
        </w:rPr>
        <w:t xml:space="preserve"> می‌شود </w:t>
      </w:r>
      <w:r w:rsidR="00950948">
        <w:rPr>
          <w:rFonts w:hint="cs"/>
          <w:rtl/>
          <w:lang w:bidi="fa-IR"/>
        </w:rPr>
        <w:t>منادی محذوف است</w:t>
      </w:r>
      <w:r w:rsidR="009B0A15">
        <w:rPr>
          <w:rFonts w:hint="cs"/>
          <w:rtl/>
          <w:lang w:bidi="fa-IR"/>
        </w:rPr>
        <w:t xml:space="preserve"> به خلاف </w:t>
      </w:r>
      <w:r w:rsidR="00950948">
        <w:rPr>
          <w:rFonts w:hint="cs"/>
          <w:rtl/>
          <w:lang w:bidi="fa-IR"/>
        </w:rPr>
        <w:t>قرائت آن به تشدید</w:t>
      </w:r>
      <w:r>
        <w:rPr>
          <w:rFonts w:hint="cs"/>
          <w:rtl/>
          <w:lang w:bidi="fa-IR"/>
        </w:rPr>
        <w:t xml:space="preserve"> «</w:t>
      </w:r>
      <w:r w:rsidR="00950948" w:rsidRPr="00EC5751">
        <w:rPr>
          <w:rStyle w:val="a"/>
          <w:rFonts w:hint="cs"/>
          <w:rtl/>
        </w:rPr>
        <w:t>ا</w:t>
      </w:r>
      <w:r w:rsidR="0052719B">
        <w:rPr>
          <w:rStyle w:val="a"/>
          <w:rFonts w:hint="cs"/>
          <w:rtl/>
        </w:rPr>
        <w:t>َ</w:t>
      </w:r>
      <w:r w:rsidR="00950948" w:rsidRPr="00EC5751">
        <w:rPr>
          <w:rStyle w:val="a"/>
          <w:rFonts w:hint="cs"/>
          <w:rtl/>
        </w:rPr>
        <w:t>لا</w:t>
      </w:r>
      <w:r w:rsidR="0052719B">
        <w:rPr>
          <w:rStyle w:val="a"/>
          <w:rFonts w:hint="cs"/>
          <w:rtl/>
        </w:rPr>
        <w:t>ّ</w:t>
      </w:r>
      <w:r w:rsidR="00950948" w:rsidRPr="00EC5751">
        <w:rPr>
          <w:rStyle w:val="a"/>
          <w:rFonts w:hint="cs"/>
          <w:rtl/>
        </w:rPr>
        <w:t>ی</w:t>
      </w:r>
      <w:r w:rsidR="0052719B">
        <w:rPr>
          <w:rStyle w:val="a"/>
          <w:rFonts w:hint="cs"/>
          <w:rtl/>
        </w:rPr>
        <w:t>َ</w:t>
      </w:r>
      <w:r w:rsidR="00950948" w:rsidRPr="00EC5751">
        <w:rPr>
          <w:rStyle w:val="a"/>
          <w:rFonts w:hint="cs"/>
          <w:rtl/>
        </w:rPr>
        <w:t>س</w:t>
      </w:r>
      <w:r w:rsidR="0052719B" w:rsidRPr="00FC446E">
        <w:rPr>
          <w:rStyle w:val="a"/>
          <w:rFonts w:hint="cs"/>
          <w:rtl/>
        </w:rPr>
        <w:t>ْ</w:t>
      </w:r>
      <w:r w:rsidR="00950948" w:rsidRPr="00EC5751">
        <w:rPr>
          <w:rStyle w:val="a"/>
          <w:rFonts w:hint="cs"/>
          <w:rtl/>
        </w:rPr>
        <w:t>ج</w:t>
      </w:r>
      <w:r w:rsidR="0052719B">
        <w:rPr>
          <w:rStyle w:val="a"/>
          <w:rFonts w:hint="cs"/>
          <w:rtl/>
        </w:rPr>
        <w:t>ُ</w:t>
      </w:r>
      <w:r w:rsidR="00950948" w:rsidRPr="00EC5751">
        <w:rPr>
          <w:rStyle w:val="a"/>
          <w:rFonts w:hint="cs"/>
          <w:rtl/>
        </w:rPr>
        <w:t>د</w:t>
      </w:r>
      <w:r w:rsidR="0052719B">
        <w:rPr>
          <w:rStyle w:val="a"/>
          <w:rFonts w:hint="cs"/>
          <w:rtl/>
        </w:rPr>
        <w:t>ُ</w:t>
      </w:r>
      <w:r w:rsidR="00950948" w:rsidRPr="00EC5751">
        <w:rPr>
          <w:rStyle w:val="a"/>
          <w:rFonts w:hint="cs"/>
          <w:rtl/>
        </w:rPr>
        <w:t>وا</w:t>
      </w:r>
      <w:r>
        <w:rPr>
          <w:rFonts w:hint="cs"/>
          <w:rtl/>
          <w:lang w:bidi="fa-IR"/>
        </w:rPr>
        <w:t xml:space="preserve">» </w:t>
      </w:r>
      <w:r w:rsidR="00950948">
        <w:rPr>
          <w:rFonts w:hint="cs"/>
          <w:rtl/>
          <w:lang w:bidi="fa-IR"/>
        </w:rPr>
        <w:t>که از این باب نخواهد بود زیرا که</w:t>
      </w:r>
      <w:r>
        <w:rPr>
          <w:rFonts w:hint="cs"/>
          <w:rtl/>
          <w:lang w:bidi="fa-IR"/>
        </w:rPr>
        <w:t xml:space="preserve"> «</w:t>
      </w:r>
      <w:r w:rsidR="00950948" w:rsidRPr="00151130">
        <w:rPr>
          <w:rFonts w:hint="cs"/>
          <w:rtl/>
        </w:rPr>
        <w:t>ا</w:t>
      </w:r>
      <w:r w:rsidR="00E0643E">
        <w:rPr>
          <w:rFonts w:hint="cs"/>
          <w:rtl/>
        </w:rPr>
        <w:t>َ</w:t>
      </w:r>
      <w:r w:rsidR="00950948" w:rsidRPr="00151130">
        <w:rPr>
          <w:rFonts w:hint="cs"/>
          <w:rtl/>
        </w:rPr>
        <w:t>ن</w:t>
      </w:r>
      <w:r w:rsidR="00E0643E" w:rsidRPr="00E0643E">
        <w:rPr>
          <w:rFonts w:hint="cs"/>
          <w:rtl/>
        </w:rPr>
        <w:t>ْ</w:t>
      </w:r>
      <w:r>
        <w:rPr>
          <w:rFonts w:hint="cs"/>
          <w:rtl/>
          <w:lang w:bidi="fa-IR"/>
        </w:rPr>
        <w:t xml:space="preserve">» </w:t>
      </w:r>
      <w:r w:rsidR="00950948">
        <w:rPr>
          <w:rFonts w:hint="cs"/>
          <w:rtl/>
          <w:lang w:bidi="fa-IR"/>
        </w:rPr>
        <w:t>در این هنگا</w:t>
      </w:r>
      <w:r w:rsidR="00E0643E">
        <w:rPr>
          <w:rFonts w:hint="cs"/>
          <w:rtl/>
          <w:lang w:bidi="fa-IR"/>
        </w:rPr>
        <w:t>م</w:t>
      </w:r>
      <w:r w:rsidR="00950948">
        <w:rPr>
          <w:rFonts w:hint="cs"/>
          <w:rtl/>
          <w:lang w:bidi="fa-IR"/>
        </w:rPr>
        <w:t xml:space="preserve"> ناصبه برای مضارع خواهد بود که نون آن در لام</w:t>
      </w:r>
      <w:r>
        <w:rPr>
          <w:rFonts w:hint="cs"/>
          <w:rtl/>
          <w:lang w:bidi="fa-IR"/>
        </w:rPr>
        <w:t xml:space="preserve"> «</w:t>
      </w:r>
      <w:r w:rsidR="00950948" w:rsidRPr="00EC5751">
        <w:rPr>
          <w:rStyle w:val="a"/>
          <w:rFonts w:hint="cs"/>
          <w:rtl/>
        </w:rPr>
        <w:t>لا</w:t>
      </w:r>
      <w:r w:rsidR="00EC5751" w:rsidRPr="00EC5751">
        <w:rPr>
          <w:rStyle w:val="a"/>
          <w:rFonts w:hint="eastAsia"/>
          <w:rtl/>
        </w:rPr>
        <w:t>‌</w:t>
      </w:r>
      <w:r w:rsidR="00950948" w:rsidRPr="00EC5751">
        <w:rPr>
          <w:rStyle w:val="a"/>
          <w:rFonts w:hint="cs"/>
          <w:rtl/>
        </w:rPr>
        <w:t>یسجدوا</w:t>
      </w:r>
      <w:r w:rsidRPr="00EC5751">
        <w:rPr>
          <w:rFonts w:hint="cs"/>
          <w:rtl/>
        </w:rPr>
        <w:t>»</w:t>
      </w:r>
      <w:r>
        <w:rPr>
          <w:rFonts w:cs="B Badr" w:hint="cs"/>
          <w:rtl/>
          <w:lang w:bidi="fa-IR"/>
        </w:rPr>
        <w:t xml:space="preserve"> </w:t>
      </w:r>
      <w:r w:rsidR="00950948">
        <w:rPr>
          <w:rFonts w:hint="cs"/>
          <w:rtl/>
          <w:lang w:bidi="fa-IR"/>
        </w:rPr>
        <w:t>ادغام شد و یسجدون هم فعل مضارع است که نون آن</w:t>
      </w:r>
      <w:r w:rsidR="0038097E">
        <w:rPr>
          <w:rFonts w:hint="cs"/>
          <w:rtl/>
          <w:lang w:bidi="fa-IR"/>
        </w:rPr>
        <w:t xml:space="preserve"> به وسیله </w:t>
      </w:r>
      <w:r w:rsidR="00950948">
        <w:rPr>
          <w:rFonts w:hint="cs"/>
          <w:rtl/>
          <w:lang w:bidi="fa-IR"/>
        </w:rPr>
        <w:t>نصب ناصبه ساقط شد</w:t>
      </w:r>
      <w:r w:rsidR="00E0643E">
        <w:rPr>
          <w:rFonts w:hint="cs"/>
          <w:rtl/>
          <w:lang w:bidi="fa-IR"/>
        </w:rPr>
        <w:t>،</w:t>
      </w:r>
      <w:r w:rsidR="00950948">
        <w:rPr>
          <w:rFonts w:hint="cs"/>
          <w:rtl/>
          <w:lang w:bidi="fa-IR"/>
        </w:rPr>
        <w:t xml:space="preserve"> </w:t>
      </w:r>
      <w:r w:rsidR="00950948" w:rsidRPr="00E0643E">
        <w:rPr>
          <w:rStyle w:val="Char0"/>
          <w:rFonts w:hint="cs"/>
          <w:rtl/>
        </w:rPr>
        <w:t>انتهی</w:t>
      </w:r>
      <w:r>
        <w:rPr>
          <w:rFonts w:hint="cs"/>
          <w:rtl/>
          <w:lang w:bidi="fa-IR"/>
        </w:rPr>
        <w:t>.</w:t>
      </w:r>
    </w:p>
    <w:p w:rsidR="00950948" w:rsidRDefault="00950948" w:rsidP="007E3891">
      <w:pPr>
        <w:keepNext/>
        <w:ind w:firstLine="224"/>
        <w:rPr>
          <w:rtl/>
          <w:lang w:bidi="fa-IR"/>
        </w:rPr>
      </w:pPr>
      <w:r>
        <w:rPr>
          <w:rFonts w:hint="cs"/>
          <w:rtl/>
          <w:lang w:bidi="fa-IR"/>
        </w:rPr>
        <w:t>بحث از حذف فعل نصب دهند</w:t>
      </w:r>
      <w:r w:rsidR="00C141C3">
        <w:rPr>
          <w:rFonts w:hint="cs"/>
          <w:rtl/>
          <w:lang w:bidi="fa-IR"/>
        </w:rPr>
        <w:t>ه‌ی</w:t>
      </w:r>
      <w:r w:rsidR="00232EA2">
        <w:rPr>
          <w:rFonts w:hint="cs"/>
          <w:rtl/>
          <w:lang w:bidi="fa-IR"/>
        </w:rPr>
        <w:t xml:space="preserve"> مفعولٌ به</w:t>
      </w:r>
      <w:r w:rsidR="00E0643E">
        <w:rPr>
          <w:rFonts w:hint="cs"/>
          <w:rtl/>
          <w:lang w:bidi="fa-IR"/>
        </w:rPr>
        <w:t xml:space="preserve"> بود</w:t>
      </w:r>
      <w:r w:rsidR="00232EA2">
        <w:rPr>
          <w:rFonts w:hint="cs"/>
          <w:rtl/>
          <w:lang w:bidi="fa-IR"/>
        </w:rPr>
        <w:t xml:space="preserve"> </w:t>
      </w:r>
      <w:r>
        <w:rPr>
          <w:rFonts w:hint="cs"/>
          <w:rtl/>
          <w:lang w:bidi="fa-IR"/>
        </w:rPr>
        <w:t>که مورد دومش به منادی مربوط</w:t>
      </w:r>
      <w:r w:rsidR="000D2E5C">
        <w:rPr>
          <w:rFonts w:hint="cs"/>
          <w:rtl/>
          <w:lang w:bidi="fa-IR"/>
        </w:rPr>
        <w:t xml:space="preserve"> می‌</w:t>
      </w:r>
      <w:r>
        <w:rPr>
          <w:rFonts w:hint="cs"/>
          <w:rtl/>
          <w:lang w:bidi="fa-IR"/>
        </w:rPr>
        <w:t>شد و لذا به تناسب آن بحث منادی و اقسامش و توابع و اعراب و دیگر احکام آن تا اینجا به نحو مبسوط بیان شد حال به قسم سوم مورد حذف ناصب</w:t>
      </w:r>
      <w:r w:rsidR="00232EA2">
        <w:rPr>
          <w:rFonts w:hint="cs"/>
          <w:rtl/>
          <w:lang w:bidi="fa-IR"/>
        </w:rPr>
        <w:t xml:space="preserve"> مفعولٌ به </w:t>
      </w:r>
      <w:r>
        <w:rPr>
          <w:rFonts w:hint="cs"/>
          <w:rtl/>
          <w:lang w:bidi="fa-IR"/>
        </w:rPr>
        <w:t>بر</w:t>
      </w:r>
      <w:r w:rsidR="000D2E5C">
        <w:rPr>
          <w:rFonts w:hint="cs"/>
          <w:rtl/>
          <w:lang w:bidi="fa-IR"/>
        </w:rPr>
        <w:t xml:space="preserve"> می‌</w:t>
      </w:r>
      <w:r>
        <w:rPr>
          <w:rFonts w:hint="cs"/>
          <w:rtl/>
          <w:lang w:bidi="fa-IR"/>
        </w:rPr>
        <w:t>گردیم</w:t>
      </w:r>
      <w:r w:rsidR="00C141C3">
        <w:rPr>
          <w:rFonts w:hint="cs"/>
          <w:rtl/>
          <w:lang w:bidi="fa-IR"/>
        </w:rPr>
        <w:t>.</w:t>
      </w:r>
      <w:r w:rsidR="005F023E">
        <w:rPr>
          <w:rFonts w:hint="cs"/>
          <w:rtl/>
          <w:lang w:bidi="fa-IR"/>
        </w:rPr>
        <w:t xml:space="preserve"> </w:t>
      </w:r>
    </w:p>
    <w:p w:rsidR="00950948" w:rsidRDefault="00950948" w:rsidP="00B6261F">
      <w:pPr>
        <w:keepNext/>
        <w:ind w:firstLine="224"/>
        <w:rPr>
          <w:rFonts w:hint="cs"/>
          <w:rtl/>
          <w:lang w:bidi="fa-IR"/>
        </w:rPr>
      </w:pPr>
      <w:r>
        <w:rPr>
          <w:rFonts w:hint="cs"/>
          <w:rtl/>
          <w:lang w:bidi="fa-IR"/>
        </w:rPr>
        <w:t>3</w:t>
      </w:r>
      <w:r w:rsidR="00EC5751">
        <w:rPr>
          <w:rFonts w:hint="cs"/>
          <w:rtl/>
          <w:lang w:bidi="fa-IR"/>
        </w:rPr>
        <w:t xml:space="preserve">- </w:t>
      </w:r>
      <w:r w:rsidRPr="000117BE">
        <w:rPr>
          <w:rFonts w:hint="cs"/>
          <w:rtl/>
          <w:lang w:bidi="fa-IR"/>
        </w:rPr>
        <w:t xml:space="preserve">سومین موردی که عامل </w:t>
      </w:r>
      <w:r>
        <w:rPr>
          <w:rFonts w:hint="cs"/>
          <w:rtl/>
          <w:lang w:bidi="fa-IR"/>
        </w:rPr>
        <w:t>نصب</w:t>
      </w:r>
      <w:r w:rsidR="00232EA2">
        <w:rPr>
          <w:rFonts w:hint="cs"/>
          <w:rtl/>
          <w:lang w:bidi="fa-IR"/>
        </w:rPr>
        <w:t xml:space="preserve"> مفعولٌ به </w:t>
      </w:r>
      <w:r>
        <w:rPr>
          <w:rFonts w:hint="cs"/>
          <w:rtl/>
          <w:lang w:bidi="fa-IR"/>
        </w:rPr>
        <w:t>حذف</w:t>
      </w:r>
      <w:r w:rsidR="007366E3">
        <w:rPr>
          <w:rFonts w:hint="cs"/>
          <w:rtl/>
          <w:lang w:bidi="fa-IR"/>
        </w:rPr>
        <w:t xml:space="preserve"> می‌شود </w:t>
      </w:r>
      <w:r>
        <w:rPr>
          <w:rFonts w:hint="cs"/>
          <w:rtl/>
          <w:lang w:bidi="fa-IR"/>
        </w:rPr>
        <w:t>به نحو وجوبی باب اشتغال است یعنی آنجا</w:t>
      </w:r>
      <w:r w:rsidR="00346A8C">
        <w:rPr>
          <w:rFonts w:hint="cs"/>
          <w:rtl/>
          <w:lang w:bidi="fa-IR"/>
        </w:rPr>
        <w:t>ئ</w:t>
      </w:r>
      <w:r>
        <w:rPr>
          <w:rFonts w:hint="cs"/>
          <w:rtl/>
          <w:lang w:bidi="fa-IR"/>
        </w:rPr>
        <w:t>ی است که عامل ناصب</w:t>
      </w:r>
      <w:r w:rsidR="00232EA2">
        <w:rPr>
          <w:rFonts w:hint="cs"/>
          <w:rtl/>
          <w:lang w:bidi="fa-IR"/>
        </w:rPr>
        <w:t xml:space="preserve"> مفعولٌ به </w:t>
      </w:r>
      <w:r>
        <w:rPr>
          <w:rFonts w:hint="cs"/>
          <w:rtl/>
          <w:lang w:bidi="fa-IR"/>
        </w:rPr>
        <w:t>با شرط تف</w:t>
      </w:r>
      <w:r w:rsidR="005A609E">
        <w:rPr>
          <w:rFonts w:hint="cs"/>
          <w:rtl/>
          <w:lang w:bidi="fa-IR"/>
        </w:rPr>
        <w:t>سیر</w:t>
      </w:r>
      <w:r>
        <w:rPr>
          <w:rFonts w:hint="cs"/>
          <w:rtl/>
          <w:lang w:bidi="fa-IR"/>
        </w:rPr>
        <w:t xml:space="preserve"> در تقدیر گرفته شود</w:t>
      </w:r>
      <w:r w:rsidR="00C141C3">
        <w:rPr>
          <w:rFonts w:hint="cs"/>
          <w:rtl/>
          <w:lang w:bidi="fa-IR"/>
        </w:rPr>
        <w:t>.</w:t>
      </w:r>
      <w:r>
        <w:rPr>
          <w:rFonts w:hint="cs"/>
          <w:rtl/>
          <w:lang w:bidi="fa-IR"/>
        </w:rPr>
        <w:t xml:space="preserve"> کلمه شریط و شرط یک معنی دارند و اضاف</w:t>
      </w:r>
      <w:r w:rsidR="00C141C3">
        <w:rPr>
          <w:rFonts w:hint="cs"/>
          <w:rtl/>
          <w:lang w:bidi="fa-IR"/>
        </w:rPr>
        <w:t xml:space="preserve">ه‌ی </w:t>
      </w:r>
      <w:r>
        <w:rPr>
          <w:rFonts w:hint="cs"/>
          <w:rtl/>
          <w:lang w:bidi="fa-IR"/>
        </w:rPr>
        <w:t>شریط به تف</w:t>
      </w:r>
      <w:r w:rsidR="005A609E">
        <w:rPr>
          <w:rFonts w:hint="cs"/>
          <w:rtl/>
          <w:lang w:bidi="fa-IR"/>
        </w:rPr>
        <w:t>سیر</w:t>
      </w:r>
      <w:r w:rsidR="00C141C3">
        <w:rPr>
          <w:rFonts w:hint="cs"/>
          <w:rtl/>
          <w:lang w:bidi="fa-IR"/>
        </w:rPr>
        <w:t xml:space="preserve"> «</w:t>
      </w:r>
      <w:r w:rsidRPr="00EC5751">
        <w:rPr>
          <w:rStyle w:val="a"/>
          <w:rFonts w:hint="cs"/>
          <w:rtl/>
        </w:rPr>
        <w:t>علی شریطة التف</w:t>
      </w:r>
      <w:r w:rsidR="005A609E">
        <w:rPr>
          <w:rStyle w:val="a"/>
          <w:rFonts w:hint="cs"/>
          <w:rtl/>
        </w:rPr>
        <w:t>سیر</w:t>
      </w:r>
      <w:r w:rsidR="00C141C3">
        <w:rPr>
          <w:rFonts w:hint="cs"/>
          <w:rtl/>
          <w:lang w:bidi="fa-IR"/>
        </w:rPr>
        <w:t xml:space="preserve">» </w:t>
      </w:r>
      <w:r>
        <w:rPr>
          <w:rFonts w:hint="cs"/>
          <w:rtl/>
          <w:lang w:bidi="fa-IR"/>
        </w:rPr>
        <w:t>بیانیه است</w:t>
      </w:r>
      <w:r w:rsidR="00C141C3">
        <w:rPr>
          <w:rFonts w:hint="cs"/>
          <w:rtl/>
          <w:lang w:bidi="fa-IR"/>
        </w:rPr>
        <w:t>.</w:t>
      </w:r>
      <w:r>
        <w:rPr>
          <w:rFonts w:hint="cs"/>
          <w:rtl/>
          <w:lang w:bidi="fa-IR"/>
        </w:rPr>
        <w:t xml:space="preserve"> یعنی عاملش</w:t>
      </w:r>
      <w:r w:rsidR="00E0643E">
        <w:rPr>
          <w:rFonts w:hint="cs"/>
          <w:rtl/>
          <w:lang w:bidi="fa-IR"/>
        </w:rPr>
        <w:t xml:space="preserve"> در تقدیر گرفته می‌شود</w:t>
      </w:r>
      <w:r>
        <w:rPr>
          <w:rFonts w:hint="cs"/>
          <w:rtl/>
          <w:lang w:bidi="fa-IR"/>
        </w:rPr>
        <w:t xml:space="preserve"> بنابر شرط</w:t>
      </w:r>
      <w:r w:rsidR="00E0643E">
        <w:rPr>
          <w:rFonts w:hint="cs"/>
          <w:rtl/>
          <w:lang w:bidi="fa-IR"/>
        </w:rPr>
        <w:t>ی</w:t>
      </w:r>
      <w:r>
        <w:rPr>
          <w:rFonts w:hint="cs"/>
          <w:rtl/>
          <w:lang w:bidi="fa-IR"/>
        </w:rPr>
        <w:t xml:space="preserve"> که همان تف</w:t>
      </w:r>
      <w:r w:rsidR="005A609E">
        <w:rPr>
          <w:rFonts w:hint="cs"/>
          <w:rtl/>
          <w:lang w:bidi="fa-IR"/>
        </w:rPr>
        <w:t>سیر</w:t>
      </w:r>
      <w:r w:rsidR="005A61D1">
        <w:rPr>
          <w:rFonts w:hint="cs"/>
          <w:rtl/>
          <w:lang w:bidi="fa-IR"/>
        </w:rPr>
        <w:t xml:space="preserve"> عامل نصب</w:t>
      </w:r>
      <w:r w:rsidR="00E0643E">
        <w:rPr>
          <w:rFonts w:hint="cs"/>
          <w:rtl/>
          <w:lang w:bidi="fa-IR"/>
        </w:rPr>
        <w:t xml:space="preserve"> است</w:t>
      </w:r>
      <w:r w:rsidR="005A61D1">
        <w:rPr>
          <w:rFonts w:hint="cs"/>
          <w:rtl/>
          <w:lang w:bidi="fa-IR"/>
        </w:rPr>
        <w:t xml:space="preserve"> به چیزی</w:t>
      </w:r>
      <w:r w:rsidR="005A61D1">
        <w:rPr>
          <w:rFonts w:hint="eastAsia"/>
          <w:rtl/>
          <w:lang w:bidi="fa-IR"/>
        </w:rPr>
        <w:t>‌</w:t>
      </w:r>
      <w:r w:rsidR="005A61D1">
        <w:rPr>
          <w:rFonts w:hint="cs"/>
          <w:rtl/>
          <w:lang w:bidi="fa-IR"/>
        </w:rPr>
        <w:t>که ما</w:t>
      </w:r>
      <w:r>
        <w:rPr>
          <w:rFonts w:hint="cs"/>
          <w:rtl/>
          <w:lang w:bidi="fa-IR"/>
        </w:rPr>
        <w:t>بعد</w:t>
      </w:r>
      <w:r w:rsidR="00E0643E">
        <w:rPr>
          <w:rFonts w:hint="cs"/>
          <w:rtl/>
          <w:lang w:bidi="fa-IR"/>
        </w:rPr>
        <w:t xml:space="preserve"> می‌باشد</w:t>
      </w:r>
      <w:r>
        <w:rPr>
          <w:rFonts w:hint="cs"/>
          <w:rtl/>
          <w:lang w:bidi="fa-IR"/>
        </w:rPr>
        <w:t xml:space="preserve"> </w:t>
      </w:r>
      <w:r w:rsidR="00E0643E">
        <w:rPr>
          <w:rFonts w:hint="cs"/>
          <w:rtl/>
          <w:lang w:bidi="fa-IR"/>
        </w:rPr>
        <w:t>و</w:t>
      </w:r>
      <w:r w:rsidR="00B73E18">
        <w:rPr>
          <w:rFonts w:hint="cs"/>
          <w:rtl/>
          <w:lang w:bidi="fa-IR"/>
        </w:rPr>
        <w:t xml:space="preserve"> </w:t>
      </w:r>
      <w:r>
        <w:rPr>
          <w:rFonts w:hint="cs"/>
          <w:rtl/>
          <w:lang w:bidi="fa-IR"/>
        </w:rPr>
        <w:t>حذف فعل واجب است تا احتراز شود از</w:t>
      </w:r>
      <w:r w:rsidR="00B73E18">
        <w:rPr>
          <w:rFonts w:hint="cs"/>
          <w:rtl/>
          <w:lang w:bidi="fa-IR"/>
        </w:rPr>
        <w:t xml:space="preserve"> اینکه </w:t>
      </w:r>
      <w:r>
        <w:rPr>
          <w:rFonts w:hint="cs"/>
          <w:rtl/>
          <w:lang w:bidi="fa-IR"/>
        </w:rPr>
        <w:t>بین مفس</w:t>
      </w:r>
      <w:r w:rsidR="005A609E">
        <w:rPr>
          <w:rFonts w:hint="cs"/>
          <w:rtl/>
          <w:lang w:bidi="fa-IR"/>
        </w:rPr>
        <w:t>ِّ</w:t>
      </w:r>
      <w:r>
        <w:rPr>
          <w:rFonts w:hint="cs"/>
          <w:rtl/>
          <w:lang w:bidi="fa-IR"/>
        </w:rPr>
        <w:t>ر و</w:t>
      </w:r>
      <w:r w:rsidR="00EC5751">
        <w:rPr>
          <w:rFonts w:hint="cs"/>
          <w:rtl/>
          <w:lang w:bidi="fa-IR"/>
        </w:rPr>
        <w:t xml:space="preserve"> </w:t>
      </w:r>
      <w:r>
        <w:rPr>
          <w:rFonts w:hint="cs"/>
          <w:rtl/>
          <w:lang w:bidi="fa-IR"/>
        </w:rPr>
        <w:t>مفس</w:t>
      </w:r>
      <w:r w:rsidR="005A609E">
        <w:rPr>
          <w:rFonts w:hint="cs"/>
          <w:rtl/>
          <w:lang w:bidi="fa-IR"/>
        </w:rPr>
        <w:t>َّ</w:t>
      </w:r>
      <w:r>
        <w:rPr>
          <w:rFonts w:hint="cs"/>
          <w:rtl/>
          <w:lang w:bidi="fa-IR"/>
        </w:rPr>
        <w:t xml:space="preserve">ر جمع شود </w:t>
      </w:r>
      <w:r w:rsidR="00E0643E">
        <w:rPr>
          <w:rFonts w:hint="cs"/>
          <w:rtl/>
          <w:lang w:bidi="fa-IR"/>
        </w:rPr>
        <w:t>(زیرا جمع بین آن دو</w:t>
      </w:r>
      <w:r>
        <w:rPr>
          <w:rFonts w:hint="cs"/>
          <w:rtl/>
          <w:lang w:bidi="fa-IR"/>
        </w:rPr>
        <w:t xml:space="preserve"> عبث خواهد بود</w:t>
      </w:r>
      <w:r w:rsidR="00E0643E">
        <w:rPr>
          <w:rFonts w:hint="cs"/>
          <w:rtl/>
          <w:lang w:bidi="fa-IR"/>
        </w:rPr>
        <w:t>)</w:t>
      </w:r>
      <w:r>
        <w:rPr>
          <w:rFonts w:hint="cs"/>
          <w:rtl/>
          <w:lang w:bidi="fa-IR"/>
        </w:rPr>
        <w:t xml:space="preserve"> و</w:t>
      </w:r>
      <w:r w:rsidR="00B73E18">
        <w:rPr>
          <w:rFonts w:hint="cs"/>
          <w:rtl/>
          <w:lang w:bidi="fa-IR"/>
        </w:rPr>
        <w:t xml:space="preserve"> اینکه </w:t>
      </w:r>
      <w:r>
        <w:rPr>
          <w:rFonts w:hint="cs"/>
          <w:rtl/>
          <w:lang w:bidi="fa-IR"/>
        </w:rPr>
        <w:t>گفتیم عامل در تقدیر گرفته</w:t>
      </w:r>
      <w:r w:rsidR="007366E3">
        <w:rPr>
          <w:rFonts w:hint="cs"/>
          <w:rtl/>
          <w:lang w:bidi="fa-IR"/>
        </w:rPr>
        <w:t xml:space="preserve"> می‌شود </w:t>
      </w:r>
      <w:r>
        <w:rPr>
          <w:rFonts w:hint="cs"/>
          <w:rtl/>
          <w:lang w:bidi="fa-IR"/>
        </w:rPr>
        <w:t>به شرط</w:t>
      </w:r>
      <w:r w:rsidR="00B73E18">
        <w:rPr>
          <w:rFonts w:hint="cs"/>
          <w:rtl/>
          <w:lang w:bidi="fa-IR"/>
        </w:rPr>
        <w:t xml:space="preserve"> اینکه </w:t>
      </w:r>
      <w:r>
        <w:rPr>
          <w:rFonts w:hint="cs"/>
          <w:rtl/>
          <w:lang w:bidi="fa-IR"/>
        </w:rPr>
        <w:t>مفس</w:t>
      </w:r>
      <w:r w:rsidR="005A609E">
        <w:rPr>
          <w:rFonts w:hint="cs"/>
          <w:rtl/>
          <w:lang w:bidi="fa-IR"/>
        </w:rPr>
        <w:t>ِّ</w:t>
      </w:r>
      <w:r>
        <w:rPr>
          <w:rFonts w:hint="cs"/>
          <w:rtl/>
          <w:lang w:bidi="fa-IR"/>
        </w:rPr>
        <w:t>ر داشته باشد مربوط به هر اسمی</w:t>
      </w:r>
      <w:r w:rsidR="007366E3">
        <w:rPr>
          <w:rFonts w:hint="cs"/>
          <w:rtl/>
          <w:lang w:bidi="fa-IR"/>
        </w:rPr>
        <w:t xml:space="preserve"> می‌شود </w:t>
      </w:r>
      <w:r>
        <w:rPr>
          <w:rFonts w:hint="cs"/>
          <w:rtl/>
          <w:lang w:bidi="fa-IR"/>
        </w:rPr>
        <w:t>که بعد از او فعلی و یا شبه فعلی باشد</w:t>
      </w:r>
      <w:r w:rsidR="005A609E">
        <w:rPr>
          <w:rFonts w:hint="cs"/>
          <w:rtl/>
          <w:lang w:bidi="fa-IR"/>
        </w:rPr>
        <w:t>.</w:t>
      </w:r>
      <w:r>
        <w:rPr>
          <w:rFonts w:hint="cs"/>
          <w:rtl/>
          <w:lang w:bidi="fa-IR"/>
        </w:rPr>
        <w:t xml:space="preserve"> با این قید از مثل</w:t>
      </w:r>
      <w:r w:rsidR="00C141C3">
        <w:rPr>
          <w:rFonts w:hint="cs"/>
          <w:rtl/>
          <w:lang w:bidi="fa-IR"/>
        </w:rPr>
        <w:t xml:space="preserve"> «</w:t>
      </w:r>
      <w:r w:rsidRPr="00EC5751">
        <w:rPr>
          <w:rStyle w:val="a"/>
          <w:rFonts w:hint="cs"/>
          <w:rtl/>
        </w:rPr>
        <w:t>زید ابوک</w:t>
      </w:r>
      <w:r w:rsidR="00C141C3">
        <w:rPr>
          <w:rFonts w:hint="cs"/>
          <w:rtl/>
          <w:lang w:bidi="fa-IR"/>
        </w:rPr>
        <w:t xml:space="preserve">» </w:t>
      </w:r>
      <w:r>
        <w:rPr>
          <w:rFonts w:hint="cs"/>
          <w:rtl/>
          <w:lang w:bidi="fa-IR"/>
        </w:rPr>
        <w:t>احتراز شد</w:t>
      </w:r>
      <w:r w:rsidR="007F249C">
        <w:rPr>
          <w:rFonts w:hint="cs"/>
          <w:rtl/>
          <w:lang w:bidi="fa-IR"/>
        </w:rPr>
        <w:t>،</w:t>
      </w:r>
      <w:r>
        <w:rPr>
          <w:rFonts w:hint="cs"/>
          <w:rtl/>
          <w:lang w:bidi="fa-IR"/>
        </w:rPr>
        <w:t xml:space="preserve"> و البته</w:t>
      </w:r>
      <w:r w:rsidR="00E0643E">
        <w:rPr>
          <w:rFonts w:hint="cs"/>
          <w:rtl/>
          <w:lang w:bidi="fa-IR"/>
        </w:rPr>
        <w:t xml:space="preserve"> مراد از</w:t>
      </w:r>
      <w:r w:rsidR="00B73E18">
        <w:rPr>
          <w:rFonts w:hint="cs"/>
          <w:rtl/>
          <w:lang w:bidi="fa-IR"/>
        </w:rPr>
        <w:t xml:space="preserve"> اینکه </w:t>
      </w:r>
      <w:r>
        <w:rPr>
          <w:rFonts w:hint="cs"/>
          <w:rtl/>
          <w:lang w:bidi="fa-IR"/>
        </w:rPr>
        <w:t>بعدش فعل یا شبه فعل باشد نه</w:t>
      </w:r>
      <w:r w:rsidR="00B73E18">
        <w:rPr>
          <w:rFonts w:hint="cs"/>
          <w:rtl/>
          <w:lang w:bidi="fa-IR"/>
        </w:rPr>
        <w:t xml:space="preserve"> این</w:t>
      </w:r>
      <w:r w:rsidR="00E0643E">
        <w:rPr>
          <w:rFonts w:hint="cs"/>
          <w:rtl/>
          <w:lang w:bidi="fa-IR"/>
        </w:rPr>
        <w:t xml:space="preserve"> است </w:t>
      </w:r>
      <w:r w:rsidR="00B73E18">
        <w:rPr>
          <w:rFonts w:hint="cs"/>
          <w:rtl/>
          <w:lang w:bidi="fa-IR"/>
        </w:rPr>
        <w:t xml:space="preserve">که </w:t>
      </w:r>
      <w:r>
        <w:rPr>
          <w:rFonts w:hint="cs"/>
          <w:rtl/>
          <w:lang w:bidi="fa-IR"/>
        </w:rPr>
        <w:t>حتما</w:t>
      </w:r>
      <w:r w:rsidR="001544D9">
        <w:rPr>
          <w:rFonts w:hint="cs"/>
          <w:rtl/>
          <w:lang w:bidi="fa-IR"/>
        </w:rPr>
        <w:t>ً</w:t>
      </w:r>
      <w:r>
        <w:rPr>
          <w:rFonts w:hint="cs"/>
          <w:rtl/>
          <w:lang w:bidi="fa-IR"/>
        </w:rPr>
        <w:t xml:space="preserve"> متصل به آن اسم باشد بلکه مراد آنست که فعل یا شبه آن جزء کلام</w:t>
      </w:r>
      <w:r w:rsidR="00704229">
        <w:rPr>
          <w:rFonts w:hint="cs"/>
          <w:rtl/>
          <w:lang w:bidi="fa-IR"/>
        </w:rPr>
        <w:t>ی</w:t>
      </w:r>
      <w:r>
        <w:rPr>
          <w:rFonts w:hint="cs"/>
          <w:rtl/>
          <w:lang w:bidi="fa-IR"/>
        </w:rPr>
        <w:t xml:space="preserve"> باشند که بعد اویند مثل</w:t>
      </w:r>
      <w:r w:rsidR="001544D9">
        <w:rPr>
          <w:rFonts w:hint="cs"/>
          <w:rtl/>
          <w:lang w:bidi="fa-IR"/>
        </w:rPr>
        <w:t>:</w:t>
      </w:r>
      <w:r w:rsidR="00C141C3">
        <w:rPr>
          <w:rFonts w:hint="cs"/>
          <w:rtl/>
          <w:lang w:bidi="fa-IR"/>
        </w:rPr>
        <w:t xml:space="preserve"> «</w:t>
      </w:r>
      <w:r w:rsidRPr="00EC5751">
        <w:rPr>
          <w:rStyle w:val="a"/>
          <w:rFonts w:hint="cs"/>
          <w:rtl/>
        </w:rPr>
        <w:t>زیدا عمرو ض</w:t>
      </w:r>
      <w:r w:rsidR="00E0643E">
        <w:rPr>
          <w:rStyle w:val="a"/>
          <w:rFonts w:hint="cs"/>
          <w:rtl/>
        </w:rPr>
        <w:t>َ</w:t>
      </w:r>
      <w:r w:rsidRPr="00EC5751">
        <w:rPr>
          <w:rStyle w:val="a"/>
          <w:rFonts w:hint="cs"/>
          <w:rtl/>
        </w:rPr>
        <w:t>ر</w:t>
      </w:r>
      <w:r w:rsidR="00E0643E">
        <w:rPr>
          <w:rStyle w:val="a"/>
          <w:rFonts w:hint="cs"/>
          <w:rtl/>
        </w:rPr>
        <w:t>َ</w:t>
      </w:r>
      <w:r w:rsidRPr="00EC5751">
        <w:rPr>
          <w:rStyle w:val="a"/>
          <w:rFonts w:hint="cs"/>
          <w:rtl/>
        </w:rPr>
        <w:t>ب</w:t>
      </w:r>
      <w:r w:rsidR="00E0643E">
        <w:rPr>
          <w:rStyle w:val="a"/>
          <w:rFonts w:hint="cs"/>
          <w:rtl/>
        </w:rPr>
        <w:t>َه</w:t>
      </w:r>
      <w:r w:rsidR="00C141C3">
        <w:rPr>
          <w:rFonts w:hint="cs"/>
          <w:rtl/>
          <w:lang w:bidi="fa-IR"/>
        </w:rPr>
        <w:t xml:space="preserve">» </w:t>
      </w:r>
      <w:r>
        <w:rPr>
          <w:rFonts w:hint="cs"/>
          <w:rtl/>
          <w:lang w:bidi="fa-IR"/>
        </w:rPr>
        <w:t>که قبل از</w:t>
      </w:r>
      <w:r w:rsidR="00A67E6E">
        <w:rPr>
          <w:rFonts w:hint="cs"/>
          <w:rtl/>
          <w:lang w:bidi="fa-IR"/>
        </w:rPr>
        <w:t xml:space="preserve"> زیداً </w:t>
      </w:r>
      <w:r>
        <w:rPr>
          <w:rFonts w:hint="cs"/>
          <w:rtl/>
          <w:lang w:bidi="fa-IR"/>
        </w:rPr>
        <w:t>فعل در تقدیر است که این ضربه مذکور او را تفسیر</w:t>
      </w:r>
      <w:r w:rsidR="000D2E5C">
        <w:rPr>
          <w:rFonts w:hint="cs"/>
          <w:rtl/>
          <w:lang w:bidi="fa-IR"/>
        </w:rPr>
        <w:t xml:space="preserve"> می‌</w:t>
      </w:r>
      <w:r>
        <w:rPr>
          <w:rFonts w:hint="cs"/>
          <w:rtl/>
          <w:lang w:bidi="fa-IR"/>
        </w:rPr>
        <w:t>کند</w:t>
      </w:r>
      <w:r w:rsidR="007F249C">
        <w:rPr>
          <w:rFonts w:hint="cs"/>
          <w:rtl/>
          <w:lang w:bidi="fa-IR"/>
        </w:rPr>
        <w:t>،</w:t>
      </w:r>
      <w:r>
        <w:rPr>
          <w:rFonts w:hint="cs"/>
          <w:rtl/>
          <w:lang w:bidi="fa-IR"/>
        </w:rPr>
        <w:t xml:space="preserve"> یا مثل</w:t>
      </w:r>
      <w:r w:rsidR="001544D9">
        <w:rPr>
          <w:rFonts w:hint="cs"/>
          <w:rtl/>
          <w:lang w:bidi="fa-IR"/>
        </w:rPr>
        <w:t>:</w:t>
      </w:r>
      <w:r w:rsidR="00C141C3">
        <w:rPr>
          <w:rFonts w:hint="cs"/>
          <w:rtl/>
          <w:lang w:bidi="fa-IR"/>
        </w:rPr>
        <w:t xml:space="preserve"> «</w:t>
      </w:r>
      <w:r w:rsidRPr="00EC5751">
        <w:rPr>
          <w:rStyle w:val="a"/>
          <w:rFonts w:hint="cs"/>
          <w:rtl/>
        </w:rPr>
        <w:t>زیدا</w:t>
      </w:r>
      <w:r w:rsidR="006625F8">
        <w:rPr>
          <w:rStyle w:val="a"/>
          <w:rFonts w:hint="cs"/>
          <w:rtl/>
        </w:rPr>
        <w:t>ً</w:t>
      </w:r>
      <w:r w:rsidR="00CE00D6">
        <w:rPr>
          <w:rStyle w:val="a"/>
          <w:rFonts w:hint="cs"/>
          <w:rtl/>
        </w:rPr>
        <w:t xml:space="preserve"> أنت </w:t>
      </w:r>
      <w:r w:rsidRPr="00EC5751">
        <w:rPr>
          <w:rStyle w:val="a"/>
          <w:rFonts w:hint="cs"/>
          <w:rtl/>
        </w:rPr>
        <w:t>ضار</w:t>
      </w:r>
      <w:r w:rsidR="00E0643E">
        <w:rPr>
          <w:rStyle w:val="a"/>
          <w:rFonts w:hint="cs"/>
          <w:rtl/>
        </w:rPr>
        <w:t>ِ</w:t>
      </w:r>
      <w:r w:rsidRPr="00EC5751">
        <w:rPr>
          <w:rStyle w:val="a"/>
          <w:rFonts w:hint="cs"/>
          <w:rtl/>
        </w:rPr>
        <w:t>ب</w:t>
      </w:r>
      <w:r w:rsidR="00E0643E">
        <w:rPr>
          <w:rStyle w:val="a"/>
          <w:rFonts w:hint="cs"/>
          <w:rtl/>
        </w:rPr>
        <w:t>ُ</w:t>
      </w:r>
      <w:r w:rsidRPr="00EC5751">
        <w:rPr>
          <w:rStyle w:val="a"/>
          <w:rFonts w:hint="cs"/>
          <w:rtl/>
        </w:rPr>
        <w:t>ه</w:t>
      </w:r>
      <w:r w:rsidR="00C141C3" w:rsidRPr="00EC5751">
        <w:rPr>
          <w:rFonts w:hint="cs"/>
          <w:rtl/>
        </w:rPr>
        <w:t>»</w:t>
      </w:r>
      <w:r w:rsidR="00C141C3">
        <w:rPr>
          <w:rFonts w:cs="B Badr" w:hint="cs"/>
          <w:rtl/>
          <w:lang w:bidi="fa-IR"/>
        </w:rPr>
        <w:t xml:space="preserve"> </w:t>
      </w:r>
      <w:r>
        <w:rPr>
          <w:rFonts w:hint="cs"/>
          <w:rtl/>
          <w:lang w:bidi="fa-IR"/>
        </w:rPr>
        <w:t>که ضاربه شبه فعل است تفسیر</w:t>
      </w:r>
      <w:r w:rsidR="000D2E5C">
        <w:rPr>
          <w:rFonts w:hint="cs"/>
          <w:rtl/>
          <w:lang w:bidi="fa-IR"/>
        </w:rPr>
        <w:t xml:space="preserve"> می‌</w:t>
      </w:r>
      <w:r>
        <w:rPr>
          <w:rFonts w:hint="cs"/>
          <w:rtl/>
          <w:lang w:bidi="fa-IR"/>
        </w:rPr>
        <w:t xml:space="preserve">کند </w:t>
      </w:r>
      <w:r w:rsidR="00704229">
        <w:rPr>
          <w:rFonts w:hint="cs"/>
          <w:rtl/>
          <w:lang w:bidi="fa-IR"/>
        </w:rPr>
        <w:t xml:space="preserve">شبه </w:t>
      </w:r>
      <w:r>
        <w:rPr>
          <w:rFonts w:hint="cs"/>
          <w:rtl/>
          <w:lang w:bidi="fa-IR"/>
        </w:rPr>
        <w:t>فعل ناصب</w:t>
      </w:r>
      <w:r w:rsidR="00A67E6E">
        <w:rPr>
          <w:rFonts w:hint="cs"/>
          <w:rtl/>
          <w:lang w:bidi="fa-IR"/>
        </w:rPr>
        <w:t xml:space="preserve"> زیداً </w:t>
      </w:r>
      <w:r>
        <w:rPr>
          <w:rFonts w:hint="cs"/>
          <w:rtl/>
          <w:lang w:bidi="fa-IR"/>
        </w:rPr>
        <w:t>را که در تقدیر است یعنی محذوف است و این فعل و شبه فعلی که</w:t>
      </w:r>
      <w:r w:rsidR="00CF3D9D">
        <w:rPr>
          <w:rFonts w:hint="cs"/>
          <w:rtl/>
          <w:lang w:bidi="fa-IR"/>
        </w:rPr>
        <w:t xml:space="preserve"> به عنوان </w:t>
      </w:r>
      <w:r>
        <w:rPr>
          <w:rFonts w:hint="cs"/>
          <w:rtl/>
          <w:lang w:bidi="fa-IR"/>
        </w:rPr>
        <w:t>مفس</w:t>
      </w:r>
      <w:r w:rsidR="00704229">
        <w:rPr>
          <w:rFonts w:hint="cs"/>
          <w:rtl/>
          <w:lang w:bidi="fa-IR"/>
        </w:rPr>
        <w:t>ِّر</w:t>
      </w:r>
      <w:r>
        <w:rPr>
          <w:rFonts w:hint="cs"/>
          <w:rtl/>
          <w:lang w:bidi="fa-IR"/>
        </w:rPr>
        <w:t>ند از عمل در آن اسم مثل</w:t>
      </w:r>
      <w:r w:rsidR="00A67E6E">
        <w:rPr>
          <w:rFonts w:hint="cs"/>
          <w:rtl/>
          <w:lang w:bidi="fa-IR"/>
        </w:rPr>
        <w:t xml:space="preserve"> زیداً </w:t>
      </w:r>
      <w:r>
        <w:rPr>
          <w:rFonts w:hint="cs"/>
          <w:rtl/>
          <w:lang w:bidi="fa-IR"/>
        </w:rPr>
        <w:t>در مثال</w:t>
      </w:r>
      <w:r w:rsidR="00B6261F">
        <w:rPr>
          <w:rFonts w:hint="cs"/>
          <w:rtl/>
          <w:lang w:bidi="fa-IR"/>
        </w:rPr>
        <w:t>،</w:t>
      </w:r>
      <w:r>
        <w:rPr>
          <w:rFonts w:hint="cs"/>
          <w:rtl/>
          <w:lang w:bidi="fa-IR"/>
        </w:rPr>
        <w:t xml:space="preserve"> رو گ</w:t>
      </w:r>
      <w:r w:rsidR="00B6261F">
        <w:rPr>
          <w:rFonts w:hint="cs"/>
          <w:rtl/>
          <w:lang w:bidi="fa-IR"/>
        </w:rPr>
        <w:t>ر</w:t>
      </w:r>
      <w:r>
        <w:rPr>
          <w:rFonts w:hint="cs"/>
          <w:rtl/>
          <w:lang w:bidi="fa-IR"/>
        </w:rPr>
        <w:t xml:space="preserve">دانند یعنی اشتغال به ضمیر دارند که در ضمیر </w:t>
      </w:r>
      <w:r w:rsidR="00E0643E">
        <w:rPr>
          <w:rFonts w:hint="cs"/>
          <w:rtl/>
          <w:lang w:bidi="fa-IR"/>
        </w:rPr>
        <w:t>او</w:t>
      </w:r>
      <w:r>
        <w:rPr>
          <w:rFonts w:hint="cs"/>
          <w:rtl/>
          <w:lang w:bidi="fa-IR"/>
        </w:rPr>
        <w:t xml:space="preserve"> عمل</w:t>
      </w:r>
      <w:r w:rsidR="000D2E5C">
        <w:rPr>
          <w:rFonts w:hint="cs"/>
          <w:rtl/>
          <w:lang w:bidi="fa-IR"/>
        </w:rPr>
        <w:t xml:space="preserve"> می‌</w:t>
      </w:r>
      <w:r>
        <w:rPr>
          <w:rFonts w:hint="cs"/>
          <w:rtl/>
          <w:lang w:bidi="fa-IR"/>
        </w:rPr>
        <w:t>کنند یا در</w:t>
      </w:r>
      <w:r w:rsidR="004646DE">
        <w:rPr>
          <w:rFonts w:hint="cs"/>
          <w:rtl/>
          <w:lang w:bidi="fa-IR"/>
        </w:rPr>
        <w:t xml:space="preserve"> متعلّق </w:t>
      </w:r>
      <w:r>
        <w:rPr>
          <w:rFonts w:hint="cs"/>
          <w:rtl/>
          <w:lang w:bidi="fa-IR"/>
        </w:rPr>
        <w:t>آن اسم یا ضمیر عمل</w:t>
      </w:r>
      <w:r w:rsidR="000D2E5C">
        <w:rPr>
          <w:rFonts w:hint="cs"/>
          <w:rtl/>
          <w:lang w:bidi="fa-IR"/>
        </w:rPr>
        <w:t xml:space="preserve"> می‌</w:t>
      </w:r>
      <w:r>
        <w:rPr>
          <w:rFonts w:hint="cs"/>
          <w:rtl/>
          <w:lang w:bidi="fa-IR"/>
        </w:rPr>
        <w:t>کنند پس یعنی از مواردی</w:t>
      </w:r>
      <w:r w:rsidR="00EC5751">
        <w:rPr>
          <w:rFonts w:hint="eastAsia"/>
          <w:rtl/>
          <w:lang w:bidi="fa-IR"/>
        </w:rPr>
        <w:t>‌</w:t>
      </w:r>
      <w:r>
        <w:rPr>
          <w:rFonts w:hint="cs"/>
          <w:rtl/>
          <w:lang w:bidi="fa-IR"/>
        </w:rPr>
        <w:t>که عامل ناصب</w:t>
      </w:r>
      <w:r w:rsidR="00232EA2">
        <w:rPr>
          <w:rFonts w:hint="cs"/>
          <w:rtl/>
          <w:lang w:bidi="fa-IR"/>
        </w:rPr>
        <w:t xml:space="preserve"> مفعولٌ به </w:t>
      </w:r>
      <w:r>
        <w:rPr>
          <w:rFonts w:hint="cs"/>
          <w:rtl/>
          <w:lang w:bidi="fa-IR"/>
        </w:rPr>
        <w:t>حذف</w:t>
      </w:r>
      <w:r w:rsidR="007366E3">
        <w:rPr>
          <w:rFonts w:hint="cs"/>
          <w:rtl/>
          <w:lang w:bidi="fa-IR"/>
        </w:rPr>
        <w:t xml:space="preserve"> می‌شود </w:t>
      </w:r>
      <w:r>
        <w:rPr>
          <w:rFonts w:hint="cs"/>
          <w:rtl/>
          <w:lang w:bidi="fa-IR"/>
        </w:rPr>
        <w:t>باب اشتغال است که گفته شد و حاصلش</w:t>
      </w:r>
      <w:r w:rsidR="00B73E18">
        <w:rPr>
          <w:rFonts w:hint="cs"/>
          <w:rtl/>
          <w:lang w:bidi="fa-IR"/>
        </w:rPr>
        <w:t xml:space="preserve"> اینکه </w:t>
      </w:r>
      <w:r>
        <w:rPr>
          <w:rFonts w:hint="cs"/>
          <w:rtl/>
          <w:lang w:bidi="fa-IR"/>
        </w:rPr>
        <w:t>فعل یا شبه فعل اشتغال به عمل در ضمیری دارند که به آن اسم منصوب قبلی بر</w:t>
      </w:r>
      <w:r w:rsidR="000D2E5C">
        <w:rPr>
          <w:rFonts w:hint="cs"/>
          <w:rtl/>
          <w:lang w:bidi="fa-IR"/>
        </w:rPr>
        <w:t xml:space="preserve"> می‌</w:t>
      </w:r>
      <w:r>
        <w:rPr>
          <w:rFonts w:hint="cs"/>
          <w:rtl/>
          <w:lang w:bidi="fa-IR"/>
        </w:rPr>
        <w:t>گردد و یا به</w:t>
      </w:r>
      <w:r w:rsidR="004646DE">
        <w:rPr>
          <w:rFonts w:hint="cs"/>
          <w:rtl/>
          <w:lang w:bidi="fa-IR"/>
        </w:rPr>
        <w:t xml:space="preserve"> متعلّق </w:t>
      </w:r>
      <w:r>
        <w:rPr>
          <w:rFonts w:hint="cs"/>
          <w:rtl/>
          <w:lang w:bidi="fa-IR"/>
        </w:rPr>
        <w:t>آن اسم بر</w:t>
      </w:r>
      <w:r w:rsidR="000D2E5C">
        <w:rPr>
          <w:rFonts w:hint="cs"/>
          <w:rtl/>
          <w:lang w:bidi="fa-IR"/>
        </w:rPr>
        <w:t xml:space="preserve"> می‌</w:t>
      </w:r>
      <w:r>
        <w:rPr>
          <w:rFonts w:hint="cs"/>
          <w:rtl/>
          <w:lang w:bidi="fa-IR"/>
        </w:rPr>
        <w:t>گردد ولی از عمل کردن در خود آن اسم یا متعلقش فارغ هستند زیرا که خودشان اشتغال به عمل در ضمیر دارند و علتش همین است نه چیز دیگر. آری اگر این فعل و شبه آن بر آن اسم قبل از خود مسلط</w:t>
      </w:r>
      <w:r w:rsidR="000D2E5C">
        <w:rPr>
          <w:rFonts w:hint="cs"/>
          <w:rtl/>
          <w:lang w:bidi="fa-IR"/>
        </w:rPr>
        <w:t xml:space="preserve"> می‌</w:t>
      </w:r>
      <w:r>
        <w:rPr>
          <w:rFonts w:hint="cs"/>
          <w:rtl/>
          <w:lang w:bidi="fa-IR"/>
        </w:rPr>
        <w:t>شدند</w:t>
      </w:r>
      <w:r w:rsidR="007C6EAA">
        <w:rPr>
          <w:rFonts w:hint="cs"/>
          <w:rtl/>
          <w:lang w:bidi="fa-IR"/>
        </w:rPr>
        <w:t xml:space="preserve"> قهراً </w:t>
      </w:r>
      <w:r>
        <w:rPr>
          <w:rFonts w:hint="cs"/>
          <w:rtl/>
          <w:lang w:bidi="fa-IR"/>
        </w:rPr>
        <w:t>هر یک از اینها</w:t>
      </w:r>
      <w:r w:rsidR="000D2E5C">
        <w:rPr>
          <w:rFonts w:hint="cs"/>
          <w:rtl/>
          <w:lang w:bidi="fa-IR"/>
        </w:rPr>
        <w:t xml:space="preserve"> می‌</w:t>
      </w:r>
      <w:r>
        <w:rPr>
          <w:rFonts w:hint="cs"/>
          <w:rtl/>
          <w:lang w:bidi="fa-IR"/>
        </w:rPr>
        <w:t>شد که آن اسم</w:t>
      </w:r>
      <w:r w:rsidR="008C0194">
        <w:rPr>
          <w:rFonts w:hint="cs"/>
          <w:rtl/>
          <w:lang w:bidi="fa-IR"/>
        </w:rPr>
        <w:t xml:space="preserve"> را بعنوان</w:t>
      </w:r>
      <w:r>
        <w:rPr>
          <w:rFonts w:hint="cs"/>
          <w:rtl/>
          <w:lang w:bidi="fa-IR"/>
        </w:rPr>
        <w:t xml:space="preserve"> مفعول نصب دهند که ظاهر متبادر هم همین است</w:t>
      </w:r>
      <w:r w:rsidR="00C141C3">
        <w:rPr>
          <w:rFonts w:hint="cs"/>
          <w:rtl/>
          <w:lang w:bidi="fa-IR"/>
        </w:rPr>
        <w:t>.</w:t>
      </w:r>
      <w:r>
        <w:rPr>
          <w:rFonts w:hint="cs"/>
          <w:rtl/>
          <w:lang w:bidi="fa-IR"/>
        </w:rPr>
        <w:t xml:space="preserve"> پس به قید اشتغال به ضمیر یا</w:t>
      </w:r>
      <w:r w:rsidR="004646DE">
        <w:rPr>
          <w:rFonts w:hint="cs"/>
          <w:rtl/>
          <w:lang w:bidi="fa-IR"/>
        </w:rPr>
        <w:t xml:space="preserve"> متعلّق </w:t>
      </w:r>
      <w:r>
        <w:rPr>
          <w:rFonts w:hint="cs"/>
          <w:rtl/>
          <w:lang w:bidi="fa-IR"/>
        </w:rPr>
        <w:t>مثل</w:t>
      </w:r>
      <w:r w:rsidR="001544D9">
        <w:rPr>
          <w:rFonts w:hint="cs"/>
          <w:rtl/>
          <w:lang w:bidi="fa-IR"/>
        </w:rPr>
        <w:t>:</w:t>
      </w:r>
      <w:r w:rsidR="00C141C3">
        <w:rPr>
          <w:rFonts w:hint="cs"/>
          <w:rtl/>
          <w:lang w:bidi="fa-IR"/>
        </w:rPr>
        <w:t xml:space="preserve"> «</w:t>
      </w:r>
      <w:r w:rsidRPr="00EC5751">
        <w:rPr>
          <w:rStyle w:val="a"/>
          <w:rFonts w:hint="cs"/>
          <w:rtl/>
        </w:rPr>
        <w:t>زیدا</w:t>
      </w:r>
      <w:r w:rsidR="001544D9">
        <w:rPr>
          <w:rStyle w:val="a"/>
          <w:rFonts w:hint="cs"/>
          <w:rtl/>
        </w:rPr>
        <w:t>ً</w:t>
      </w:r>
      <w:r w:rsidRPr="00EC5751">
        <w:rPr>
          <w:rStyle w:val="a"/>
          <w:rFonts w:hint="cs"/>
          <w:rtl/>
        </w:rPr>
        <w:t xml:space="preserve"> ضربت</w:t>
      </w:r>
      <w:r w:rsidR="00C141C3">
        <w:rPr>
          <w:rFonts w:hint="cs"/>
          <w:rtl/>
          <w:lang w:bidi="fa-IR"/>
        </w:rPr>
        <w:t xml:space="preserve">» </w:t>
      </w:r>
      <w:r>
        <w:rPr>
          <w:rFonts w:hint="cs"/>
          <w:rtl/>
          <w:lang w:bidi="fa-IR"/>
        </w:rPr>
        <w:t>خارج</w:t>
      </w:r>
      <w:r w:rsidR="007366E3">
        <w:rPr>
          <w:rFonts w:hint="cs"/>
          <w:rtl/>
          <w:lang w:bidi="fa-IR"/>
        </w:rPr>
        <w:t xml:space="preserve"> می‌شود </w:t>
      </w:r>
      <w:r>
        <w:rPr>
          <w:rFonts w:hint="cs"/>
          <w:rtl/>
          <w:lang w:bidi="fa-IR"/>
        </w:rPr>
        <w:t>زیرا که ضربت ضمیر مفعولی ندارد که بدان اشتغال یابد بلکه مفعول نیاز دارد لذا</w:t>
      </w:r>
      <w:r w:rsidR="00A67E6E">
        <w:rPr>
          <w:rFonts w:hint="cs"/>
          <w:rtl/>
          <w:lang w:bidi="fa-IR"/>
        </w:rPr>
        <w:t xml:space="preserve"> زیداً</w:t>
      </w:r>
      <w:r w:rsidR="00CF1C3C">
        <w:rPr>
          <w:rFonts w:hint="cs"/>
          <w:rtl/>
          <w:lang w:bidi="fa-IR"/>
        </w:rPr>
        <w:t xml:space="preserve"> مقدّم </w:t>
      </w:r>
      <w:r w:rsidR="00232EA2">
        <w:rPr>
          <w:rFonts w:hint="cs"/>
          <w:rtl/>
          <w:lang w:bidi="fa-IR"/>
        </w:rPr>
        <w:t xml:space="preserve">مفعولٌ به </w:t>
      </w:r>
      <w:r>
        <w:rPr>
          <w:rFonts w:hint="cs"/>
          <w:rtl/>
          <w:lang w:bidi="fa-IR"/>
        </w:rPr>
        <w:t>اوست</w:t>
      </w:r>
      <w:r w:rsidR="00C141C3">
        <w:rPr>
          <w:rFonts w:hint="cs"/>
          <w:rtl/>
          <w:lang w:bidi="fa-IR"/>
        </w:rPr>
        <w:t>.</w:t>
      </w:r>
    </w:p>
    <w:p w:rsidR="00950948" w:rsidRDefault="00950948" w:rsidP="007E3891">
      <w:pPr>
        <w:keepNext/>
        <w:ind w:firstLine="224"/>
        <w:rPr>
          <w:rFonts w:hint="cs"/>
          <w:rtl/>
          <w:lang w:bidi="fa-IR"/>
        </w:rPr>
      </w:pPr>
      <w:r>
        <w:rPr>
          <w:rFonts w:hint="cs"/>
          <w:rtl/>
          <w:lang w:bidi="fa-IR"/>
        </w:rPr>
        <w:t>و به قید</w:t>
      </w:r>
      <w:r w:rsidR="00C141C3">
        <w:rPr>
          <w:rFonts w:hint="cs"/>
          <w:rtl/>
          <w:lang w:bidi="fa-IR"/>
        </w:rPr>
        <w:t xml:space="preserve"> «</w:t>
      </w:r>
      <w:r>
        <w:rPr>
          <w:rFonts w:hint="cs"/>
          <w:rtl/>
          <w:lang w:bidi="fa-IR"/>
        </w:rPr>
        <w:t>فرا</w:t>
      </w:r>
      <w:r w:rsidR="00704229">
        <w:rPr>
          <w:rFonts w:hint="cs"/>
          <w:rtl/>
          <w:lang w:bidi="fa-IR"/>
        </w:rPr>
        <w:t>غ</w:t>
      </w:r>
      <w:r>
        <w:rPr>
          <w:rFonts w:hint="cs"/>
          <w:rtl/>
          <w:lang w:bidi="fa-IR"/>
        </w:rPr>
        <w:t xml:space="preserve"> از عمل در آن به</w:t>
      </w:r>
      <w:r w:rsidR="00B2329E">
        <w:rPr>
          <w:rFonts w:hint="cs"/>
          <w:rtl/>
          <w:lang w:bidi="fa-IR"/>
        </w:rPr>
        <w:t xml:space="preserve"> مجرّد </w:t>
      </w:r>
      <w:r>
        <w:rPr>
          <w:rFonts w:hint="cs"/>
          <w:rtl/>
          <w:lang w:bidi="fa-IR"/>
        </w:rPr>
        <w:t>همین اشتغال نه</w:t>
      </w:r>
      <w:r w:rsidR="003F3933">
        <w:rPr>
          <w:rFonts w:hint="cs"/>
          <w:rtl/>
          <w:lang w:bidi="fa-IR"/>
        </w:rPr>
        <w:t xml:space="preserve"> علّت </w:t>
      </w:r>
      <w:r>
        <w:rPr>
          <w:rFonts w:hint="cs"/>
          <w:rtl/>
          <w:lang w:bidi="fa-IR"/>
        </w:rPr>
        <w:t>دیگر</w:t>
      </w:r>
      <w:r w:rsidR="00C141C3">
        <w:rPr>
          <w:rFonts w:hint="cs"/>
          <w:rtl/>
          <w:lang w:bidi="fa-IR"/>
        </w:rPr>
        <w:t xml:space="preserve">» </w:t>
      </w:r>
      <w:r>
        <w:rPr>
          <w:rFonts w:hint="cs"/>
          <w:rtl/>
          <w:lang w:bidi="fa-IR"/>
        </w:rPr>
        <w:t>خارج</w:t>
      </w:r>
      <w:r w:rsidR="007366E3">
        <w:rPr>
          <w:rFonts w:hint="cs"/>
          <w:rtl/>
          <w:lang w:bidi="fa-IR"/>
        </w:rPr>
        <w:t xml:space="preserve"> می‌شود </w:t>
      </w:r>
      <w:r>
        <w:rPr>
          <w:rFonts w:hint="cs"/>
          <w:rtl/>
          <w:lang w:bidi="fa-IR"/>
        </w:rPr>
        <w:t>مثل</w:t>
      </w:r>
      <w:r w:rsidR="007A4FA9">
        <w:rPr>
          <w:rFonts w:hint="cs"/>
          <w:rtl/>
          <w:lang w:bidi="fa-IR"/>
        </w:rPr>
        <w:t>:</w:t>
      </w:r>
      <w:r w:rsidR="00C141C3">
        <w:rPr>
          <w:rFonts w:hint="cs"/>
          <w:rtl/>
          <w:lang w:bidi="fa-IR"/>
        </w:rPr>
        <w:t xml:space="preserve"> «</w:t>
      </w:r>
      <w:r w:rsidRPr="00EC5751">
        <w:rPr>
          <w:rStyle w:val="a"/>
          <w:rFonts w:hint="cs"/>
          <w:rtl/>
        </w:rPr>
        <w:t>زید ضربته</w:t>
      </w:r>
      <w:r w:rsidR="00C141C3">
        <w:rPr>
          <w:rFonts w:hint="cs"/>
          <w:rtl/>
          <w:lang w:bidi="fa-IR"/>
        </w:rPr>
        <w:t xml:space="preserve">» </w:t>
      </w:r>
      <w:r>
        <w:rPr>
          <w:rFonts w:hint="cs"/>
          <w:rtl/>
          <w:lang w:bidi="fa-IR"/>
        </w:rPr>
        <w:t>که مانع عمل ضربته در زید اشتغال نیست</w:t>
      </w:r>
      <w:r w:rsidR="00365289">
        <w:rPr>
          <w:rFonts w:hint="cs"/>
          <w:rtl/>
          <w:lang w:bidi="fa-IR"/>
        </w:rPr>
        <w:t xml:space="preserve"> چون‌که </w:t>
      </w:r>
      <w:r>
        <w:rPr>
          <w:rFonts w:hint="cs"/>
          <w:rtl/>
          <w:lang w:bidi="fa-IR"/>
        </w:rPr>
        <w:t xml:space="preserve">مبتدا بودن در زید عمل کرد لذا زید مبتداء شد و رفع او بنابر </w:t>
      </w:r>
      <w:r w:rsidR="005B0200">
        <w:rPr>
          <w:rFonts w:hint="cs"/>
          <w:rtl/>
          <w:lang w:bidi="fa-IR"/>
        </w:rPr>
        <w:t xml:space="preserve">ابتدائیّت </w:t>
      </w:r>
      <w:r>
        <w:rPr>
          <w:rFonts w:hint="cs"/>
          <w:rtl/>
          <w:lang w:bidi="fa-IR"/>
        </w:rPr>
        <w:t>مانع از عمل کردن ضربته در او شد</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باز به قید</w:t>
      </w:r>
      <w:r w:rsidR="00DD4E97">
        <w:rPr>
          <w:rFonts w:hint="cs"/>
          <w:rtl/>
          <w:lang w:bidi="fa-IR"/>
        </w:rPr>
        <w:t xml:space="preserve">: </w:t>
      </w:r>
      <w:r w:rsidR="00C141C3">
        <w:rPr>
          <w:rFonts w:hint="cs"/>
          <w:rtl/>
          <w:lang w:bidi="fa-IR"/>
        </w:rPr>
        <w:t>«</w:t>
      </w:r>
      <w:r>
        <w:rPr>
          <w:rFonts w:hint="cs"/>
          <w:rtl/>
          <w:lang w:bidi="fa-IR"/>
        </w:rPr>
        <w:t>نصب آن به مفعولیت</w:t>
      </w:r>
      <w:r w:rsidR="00C141C3">
        <w:rPr>
          <w:rFonts w:hint="cs"/>
          <w:rtl/>
          <w:lang w:bidi="fa-IR"/>
        </w:rPr>
        <w:t xml:space="preserve">» </w:t>
      </w:r>
      <w:r>
        <w:rPr>
          <w:rFonts w:hint="cs"/>
          <w:rtl/>
          <w:lang w:bidi="fa-IR"/>
        </w:rPr>
        <w:t>خارج شد خبر کان در مثل</w:t>
      </w:r>
      <w:r w:rsidR="00C141C3">
        <w:rPr>
          <w:rFonts w:hint="cs"/>
          <w:rtl/>
          <w:lang w:bidi="fa-IR"/>
        </w:rPr>
        <w:t xml:space="preserve"> «</w:t>
      </w:r>
      <w:r w:rsidRPr="00EC5751">
        <w:rPr>
          <w:rStyle w:val="a"/>
          <w:rFonts w:hint="cs"/>
          <w:rtl/>
        </w:rPr>
        <w:t>زیدا</w:t>
      </w:r>
      <w:r w:rsidR="001544D9">
        <w:rPr>
          <w:rStyle w:val="a"/>
          <w:rFonts w:hint="cs"/>
          <w:rtl/>
        </w:rPr>
        <w:t>ً</w:t>
      </w:r>
      <w:r w:rsidRPr="00EC5751">
        <w:rPr>
          <w:rStyle w:val="a"/>
          <w:rFonts w:hint="cs"/>
          <w:rtl/>
        </w:rPr>
        <w:t xml:space="preserve"> کنت ایاه</w:t>
      </w:r>
      <w:r w:rsidR="000D2E5C">
        <w:rPr>
          <w:rFonts w:hint="cs"/>
          <w:rtl/>
          <w:lang w:bidi="fa-IR"/>
        </w:rPr>
        <w:t>».</w:t>
      </w:r>
    </w:p>
    <w:p w:rsidR="00950948" w:rsidRDefault="00950948" w:rsidP="007E3891">
      <w:pPr>
        <w:keepNext/>
        <w:ind w:firstLine="224"/>
        <w:rPr>
          <w:rFonts w:hint="cs"/>
          <w:rtl/>
          <w:lang w:bidi="fa-IR"/>
        </w:rPr>
      </w:pPr>
      <w:r>
        <w:rPr>
          <w:rFonts w:hint="cs"/>
          <w:rtl/>
          <w:lang w:bidi="fa-IR"/>
        </w:rPr>
        <w:t>پس در این مقام چهار صورت متصور است</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1</w:t>
      </w:r>
      <w:r w:rsidR="00EC5751">
        <w:rPr>
          <w:rFonts w:hint="cs"/>
          <w:rtl/>
          <w:lang w:bidi="fa-IR"/>
        </w:rPr>
        <w:t>-</w:t>
      </w:r>
      <w:r>
        <w:rPr>
          <w:rFonts w:hint="cs"/>
          <w:rtl/>
          <w:lang w:bidi="fa-IR"/>
        </w:rPr>
        <w:t xml:space="preserve"> اشتغال فعل به ضمیر با تقدیر تسلیط اسم به عینه</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 xml:space="preserve">2 </w:t>
      </w:r>
      <w:r w:rsidR="00EC5751">
        <w:rPr>
          <w:rFonts w:hint="cs"/>
          <w:rtl/>
          <w:lang w:bidi="fa-IR"/>
        </w:rPr>
        <w:t xml:space="preserve">- </w:t>
      </w:r>
      <w:r>
        <w:rPr>
          <w:rFonts w:hint="cs"/>
          <w:rtl/>
          <w:lang w:bidi="fa-IR"/>
        </w:rPr>
        <w:t>اشتغال فعل به ضمیر با تقدیر تسلیط آنچه که مناسب اسم است به ترادف</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EC5751">
        <w:rPr>
          <w:rFonts w:hint="cs"/>
          <w:rtl/>
          <w:lang w:bidi="fa-IR"/>
        </w:rPr>
        <w:t>-</w:t>
      </w:r>
      <w:r>
        <w:rPr>
          <w:rFonts w:hint="cs"/>
          <w:rtl/>
          <w:lang w:bidi="fa-IR"/>
        </w:rPr>
        <w:t xml:space="preserve"> اشتغال به ضمیر با تسلیط چیزی که مناسب فعل است به لزوم</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4</w:t>
      </w:r>
      <w:r w:rsidR="00EC5751">
        <w:rPr>
          <w:rFonts w:hint="cs"/>
          <w:rtl/>
          <w:lang w:bidi="fa-IR"/>
        </w:rPr>
        <w:t xml:space="preserve">- </w:t>
      </w:r>
      <w:r>
        <w:rPr>
          <w:rFonts w:hint="cs"/>
          <w:rtl/>
          <w:lang w:bidi="fa-IR"/>
        </w:rPr>
        <w:t>اشتغال فعل به</w:t>
      </w:r>
      <w:r w:rsidR="004646DE">
        <w:rPr>
          <w:rFonts w:hint="cs"/>
          <w:rtl/>
          <w:lang w:bidi="fa-IR"/>
        </w:rPr>
        <w:t xml:space="preserve"> متعلّق </w:t>
      </w:r>
      <w:r>
        <w:rPr>
          <w:rFonts w:hint="cs"/>
          <w:rtl/>
          <w:lang w:bidi="fa-IR"/>
        </w:rPr>
        <w:t>که فقط با تسلیط فعل مناسب با لزوم</w:t>
      </w:r>
      <w:r w:rsidR="008C0194">
        <w:rPr>
          <w:rFonts w:hint="cs"/>
          <w:rtl/>
          <w:lang w:bidi="fa-IR"/>
        </w:rPr>
        <w:t xml:space="preserve"> متصوَّر است</w:t>
      </w:r>
      <w:r w:rsidR="001544D9">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و برای همین است که مصنف چهار مثال آورد که سه</w:t>
      </w:r>
      <w:r w:rsidR="007A4FA9">
        <w:rPr>
          <w:rFonts w:hint="eastAsia"/>
          <w:rtl/>
          <w:lang w:bidi="fa-IR"/>
        </w:rPr>
        <w:t>‌</w:t>
      </w:r>
      <w:r>
        <w:rPr>
          <w:rFonts w:hint="cs"/>
          <w:rtl/>
          <w:lang w:bidi="fa-IR"/>
        </w:rPr>
        <w:t>تایش مربوط به اشتغال به ضمیر است به اقسام</w:t>
      </w:r>
      <w:r w:rsidR="00C064FC">
        <w:rPr>
          <w:rFonts w:hint="cs"/>
          <w:rtl/>
          <w:lang w:bidi="fa-IR"/>
        </w:rPr>
        <w:t xml:space="preserve"> سه‌گانه</w:t>
      </w:r>
      <w:r w:rsidR="00EC5751">
        <w:rPr>
          <w:rFonts w:hint="eastAsia"/>
          <w:rtl/>
          <w:lang w:bidi="fa-IR"/>
        </w:rPr>
        <w:t>‌</w:t>
      </w:r>
      <w:r w:rsidR="00E240DA">
        <w:rPr>
          <w:rFonts w:hint="cs"/>
          <w:rtl/>
          <w:lang w:bidi="fa-IR"/>
        </w:rPr>
        <w:t xml:space="preserve">اش </w:t>
      </w:r>
      <w:r>
        <w:rPr>
          <w:rFonts w:hint="cs"/>
          <w:rtl/>
          <w:lang w:bidi="fa-IR"/>
        </w:rPr>
        <w:t xml:space="preserve">و یک قسم </w:t>
      </w:r>
      <w:r w:rsidR="008C0194">
        <w:rPr>
          <w:rFonts w:hint="cs"/>
          <w:rtl/>
          <w:lang w:bidi="fa-IR"/>
        </w:rPr>
        <w:t>آ</w:t>
      </w:r>
      <w:r>
        <w:rPr>
          <w:rFonts w:hint="cs"/>
          <w:rtl/>
          <w:lang w:bidi="fa-IR"/>
        </w:rPr>
        <w:t>ن مال اشتغال به</w:t>
      </w:r>
      <w:r w:rsidR="004646DE">
        <w:rPr>
          <w:rFonts w:hint="cs"/>
          <w:rtl/>
          <w:lang w:bidi="fa-IR"/>
        </w:rPr>
        <w:t xml:space="preserve"> متعلّق </w:t>
      </w:r>
      <w:r>
        <w:rPr>
          <w:rFonts w:hint="cs"/>
          <w:rtl/>
          <w:lang w:bidi="fa-IR"/>
        </w:rPr>
        <w:t>است و نیکو</w:t>
      </w:r>
      <w:r w:rsidR="00EC5751">
        <w:rPr>
          <w:rFonts w:hint="eastAsia"/>
          <w:rtl/>
          <w:lang w:bidi="fa-IR"/>
        </w:rPr>
        <w:t>‌</w:t>
      </w:r>
      <w:r>
        <w:rPr>
          <w:rFonts w:hint="cs"/>
          <w:rtl/>
          <w:lang w:bidi="fa-IR"/>
        </w:rPr>
        <w:t>تر در ترتیب این امثله</w:t>
      </w:r>
      <w:r w:rsidR="00643AA1">
        <w:rPr>
          <w:rFonts w:hint="cs"/>
          <w:rtl/>
          <w:lang w:bidi="fa-IR"/>
        </w:rPr>
        <w:t xml:space="preserve"> تأخیر </w:t>
      </w:r>
      <w:r>
        <w:rPr>
          <w:rFonts w:hint="cs"/>
          <w:rtl/>
          <w:lang w:bidi="fa-IR"/>
        </w:rPr>
        <w:t>مثال اشتغال به</w:t>
      </w:r>
      <w:r w:rsidR="004646DE">
        <w:rPr>
          <w:rFonts w:hint="cs"/>
          <w:rtl/>
          <w:lang w:bidi="fa-IR"/>
        </w:rPr>
        <w:t xml:space="preserve"> متعلّق </w:t>
      </w:r>
      <w:r>
        <w:rPr>
          <w:rFonts w:hint="cs"/>
          <w:rtl/>
          <w:lang w:bidi="fa-IR"/>
        </w:rPr>
        <w:t>است که وجه آن مخفی نیست</w:t>
      </w:r>
      <w:r w:rsidR="00C141C3">
        <w:rPr>
          <w:rFonts w:hint="cs"/>
          <w:rtl/>
          <w:lang w:bidi="fa-IR"/>
        </w:rPr>
        <w:t>.</w:t>
      </w:r>
    </w:p>
    <w:p w:rsidR="00950948" w:rsidRDefault="00950948" w:rsidP="007E3891">
      <w:pPr>
        <w:keepNext/>
        <w:ind w:firstLine="224"/>
        <w:rPr>
          <w:rFonts w:hint="cs"/>
          <w:rtl/>
          <w:lang w:bidi="fa-IR"/>
        </w:rPr>
      </w:pPr>
      <w:r>
        <w:rPr>
          <w:rFonts w:hint="cs"/>
          <w:rtl/>
          <w:lang w:bidi="fa-IR"/>
        </w:rPr>
        <w:t>1</w:t>
      </w:r>
      <w:r w:rsidR="00DC45AD">
        <w:rPr>
          <w:rFonts w:hint="cs"/>
          <w:rtl/>
          <w:lang w:bidi="fa-IR"/>
        </w:rPr>
        <w:t>-</w:t>
      </w:r>
      <w:r>
        <w:rPr>
          <w:rFonts w:hint="cs"/>
          <w:rtl/>
          <w:lang w:bidi="fa-IR"/>
        </w:rPr>
        <w:t xml:space="preserve"> مثال</w:t>
      </w:r>
      <w:r w:rsidR="001839F0">
        <w:rPr>
          <w:rFonts w:hint="cs"/>
          <w:rtl/>
          <w:lang w:bidi="fa-IR"/>
        </w:rPr>
        <w:t xml:space="preserve"> </w:t>
      </w:r>
      <w:r w:rsidR="001839F0" w:rsidRPr="00295B89">
        <w:rPr>
          <w:rStyle w:val="a"/>
          <w:rFonts w:hint="cs"/>
          <w:rtl/>
        </w:rPr>
        <w:t>اوّل</w:t>
      </w:r>
      <w:r w:rsidR="00C141C3" w:rsidRPr="00295B89">
        <w:rPr>
          <w:rStyle w:val="a"/>
          <w:rFonts w:hint="cs"/>
          <w:rtl/>
        </w:rPr>
        <w:t xml:space="preserve"> «</w:t>
      </w:r>
      <w:r w:rsidRPr="00295B89">
        <w:rPr>
          <w:rStyle w:val="a"/>
          <w:rFonts w:hint="cs"/>
          <w:rtl/>
        </w:rPr>
        <w:t>زیدا</w:t>
      </w:r>
      <w:r w:rsidR="001544D9" w:rsidRPr="00295B89">
        <w:rPr>
          <w:rStyle w:val="a"/>
          <w:rFonts w:hint="cs"/>
          <w:rtl/>
        </w:rPr>
        <w:t>ً</w:t>
      </w:r>
      <w:r w:rsidRPr="00295B89">
        <w:rPr>
          <w:rStyle w:val="a"/>
          <w:rFonts w:hint="cs"/>
          <w:rtl/>
        </w:rPr>
        <w:t xml:space="preserve"> ضربته</w:t>
      </w:r>
      <w:r w:rsidR="00C141C3" w:rsidRPr="00295B89">
        <w:rPr>
          <w:rStyle w:val="a"/>
          <w:rFonts w:hint="cs"/>
          <w:rtl/>
        </w:rPr>
        <w:t xml:space="preserve">» </w:t>
      </w:r>
      <w:r w:rsidRPr="00295B89">
        <w:rPr>
          <w:rStyle w:val="a"/>
          <w:rFonts w:hint="cs"/>
          <w:rtl/>
        </w:rPr>
        <w:t>مثال</w:t>
      </w:r>
      <w:r>
        <w:rPr>
          <w:rFonts w:hint="cs"/>
          <w:rtl/>
          <w:lang w:bidi="fa-IR"/>
        </w:rPr>
        <w:t xml:space="preserve"> برای فعل مشتغل به ضمیر با تقدیر تسلیط ب</w:t>
      </w:r>
      <w:r w:rsidR="00DC45AD">
        <w:rPr>
          <w:rFonts w:hint="cs"/>
          <w:rtl/>
          <w:lang w:bidi="fa-IR"/>
        </w:rPr>
        <w:t xml:space="preserve">ه </w:t>
      </w:r>
      <w:r>
        <w:rPr>
          <w:rFonts w:hint="cs"/>
          <w:rtl/>
          <w:lang w:bidi="fa-IR"/>
        </w:rPr>
        <w:t>عینه</w:t>
      </w:r>
      <w:r w:rsidR="00DC45AD">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2</w:t>
      </w:r>
      <w:r w:rsidR="00DC45AD">
        <w:rPr>
          <w:rFonts w:hint="cs"/>
          <w:rtl/>
          <w:lang w:bidi="fa-IR"/>
        </w:rPr>
        <w:t xml:space="preserve">- </w:t>
      </w:r>
      <w:r>
        <w:rPr>
          <w:rFonts w:hint="cs"/>
          <w:rtl/>
          <w:lang w:bidi="fa-IR"/>
        </w:rPr>
        <w:t>مثال دوم</w:t>
      </w:r>
      <w:r w:rsidR="00C141C3">
        <w:rPr>
          <w:rFonts w:hint="cs"/>
          <w:rtl/>
          <w:lang w:bidi="fa-IR"/>
        </w:rPr>
        <w:t xml:space="preserve"> «</w:t>
      </w:r>
      <w:r w:rsidRPr="001544D9">
        <w:rPr>
          <w:rStyle w:val="a"/>
          <w:rFonts w:hint="cs"/>
          <w:rtl/>
        </w:rPr>
        <w:t>زیدا</w:t>
      </w:r>
      <w:r w:rsidR="001544D9">
        <w:rPr>
          <w:rStyle w:val="a"/>
          <w:rFonts w:hint="cs"/>
          <w:rtl/>
        </w:rPr>
        <w:t>ً</w:t>
      </w:r>
      <w:r w:rsidRPr="001544D9">
        <w:rPr>
          <w:rStyle w:val="a"/>
          <w:rFonts w:hint="cs"/>
          <w:rtl/>
        </w:rPr>
        <w:t xml:space="preserve"> مررت به</w:t>
      </w:r>
      <w:r w:rsidR="00C141C3">
        <w:rPr>
          <w:rFonts w:hint="cs"/>
          <w:rtl/>
          <w:lang w:bidi="fa-IR"/>
        </w:rPr>
        <w:t xml:space="preserve">» </w:t>
      </w:r>
      <w:r>
        <w:rPr>
          <w:rFonts w:hint="cs"/>
          <w:rtl/>
          <w:lang w:bidi="fa-IR"/>
        </w:rPr>
        <w:t>مثال فعل مشتغل به ضمیر با تقدیر تسلیط چیزی که مناسب فعل است به ترادف زیرا که مررت</w:t>
      </w:r>
      <w:r w:rsidR="008C0194">
        <w:rPr>
          <w:rFonts w:hint="cs"/>
          <w:rtl/>
          <w:lang w:bidi="fa-IR"/>
        </w:rPr>
        <w:t>ُ</w:t>
      </w:r>
      <w:r>
        <w:rPr>
          <w:rFonts w:hint="cs"/>
          <w:rtl/>
          <w:lang w:bidi="fa-IR"/>
        </w:rPr>
        <w:t xml:space="preserve"> بعد از</w:t>
      </w:r>
      <w:r w:rsidR="000A4405">
        <w:rPr>
          <w:rFonts w:hint="cs"/>
          <w:rtl/>
          <w:lang w:bidi="fa-IR"/>
        </w:rPr>
        <w:t xml:space="preserve"> متعدّی </w:t>
      </w:r>
      <w:r>
        <w:rPr>
          <w:rFonts w:hint="cs"/>
          <w:rtl/>
          <w:lang w:bidi="fa-IR"/>
        </w:rPr>
        <w:t>شدن او</w:t>
      </w:r>
      <w:r w:rsidR="0038097E">
        <w:rPr>
          <w:rFonts w:hint="cs"/>
          <w:rtl/>
          <w:lang w:bidi="fa-IR"/>
        </w:rPr>
        <w:t xml:space="preserve"> به وسیله </w:t>
      </w:r>
      <w:r>
        <w:rPr>
          <w:rFonts w:hint="cs"/>
          <w:rtl/>
          <w:lang w:bidi="fa-IR"/>
        </w:rPr>
        <w:t>بای</w:t>
      </w:r>
      <w:r w:rsidR="009F085B">
        <w:rPr>
          <w:rFonts w:hint="cs"/>
          <w:rtl/>
          <w:lang w:bidi="fa-IR"/>
        </w:rPr>
        <w:t xml:space="preserve"> جرّ </w:t>
      </w:r>
      <w:r>
        <w:rPr>
          <w:rFonts w:hint="cs"/>
          <w:rtl/>
          <w:lang w:bidi="fa-IR"/>
        </w:rPr>
        <w:t>مرادف با جاوزت</w:t>
      </w:r>
      <w:r w:rsidR="008C0194">
        <w:rPr>
          <w:rFonts w:hint="cs"/>
          <w:rtl/>
          <w:lang w:bidi="fa-IR"/>
        </w:rPr>
        <w:t>ُ</w:t>
      </w:r>
      <w:r>
        <w:rPr>
          <w:rFonts w:hint="cs"/>
          <w:rtl/>
          <w:lang w:bidi="fa-IR"/>
        </w:rPr>
        <w:t xml:space="preserve"> است</w:t>
      </w:r>
      <w:r w:rsidR="00DC45AD">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Pr>
          <w:rFonts w:hint="cs"/>
          <w:rtl/>
          <w:lang w:bidi="fa-IR"/>
        </w:rPr>
        <w:t>3</w:t>
      </w:r>
      <w:r w:rsidR="00DC45AD">
        <w:rPr>
          <w:rFonts w:hint="cs"/>
          <w:rtl/>
          <w:lang w:bidi="fa-IR"/>
        </w:rPr>
        <w:t xml:space="preserve">- </w:t>
      </w:r>
      <w:r w:rsidR="005A61D1" w:rsidRPr="005A61D1">
        <w:rPr>
          <w:rFonts w:hint="cs"/>
          <w:rtl/>
        </w:rPr>
        <w:t>«</w:t>
      </w:r>
      <w:r w:rsidR="00A67E6E" w:rsidRPr="005A61D1">
        <w:rPr>
          <w:rStyle w:val="a"/>
          <w:rFonts w:hint="cs"/>
          <w:rtl/>
        </w:rPr>
        <w:t xml:space="preserve">زیداً </w:t>
      </w:r>
      <w:r w:rsidR="008C0194">
        <w:rPr>
          <w:rStyle w:val="a"/>
          <w:rFonts w:hint="cs"/>
          <w:rtl/>
        </w:rPr>
        <w:t>ضربتُ</w:t>
      </w:r>
      <w:r w:rsidRPr="005A61D1">
        <w:rPr>
          <w:rStyle w:val="a"/>
          <w:rFonts w:hint="cs"/>
          <w:rtl/>
        </w:rPr>
        <w:t xml:space="preserve"> غلامه</w:t>
      </w:r>
      <w:r w:rsidR="005A61D1" w:rsidRPr="005A61D1">
        <w:rPr>
          <w:rFonts w:hint="cs"/>
          <w:rtl/>
        </w:rPr>
        <w:t>»</w:t>
      </w:r>
      <w:r>
        <w:rPr>
          <w:rFonts w:hint="cs"/>
          <w:rtl/>
          <w:lang w:bidi="fa-IR"/>
        </w:rPr>
        <w:t xml:space="preserve"> مثال فعل مشتغل به متعلق</w:t>
      </w:r>
      <w:r w:rsidR="00DC45AD">
        <w:rPr>
          <w:rFonts w:hint="cs"/>
          <w:rtl/>
          <w:lang w:bidi="fa-IR"/>
        </w:rPr>
        <w:t>.</w:t>
      </w:r>
      <w:r>
        <w:rPr>
          <w:rFonts w:hint="cs"/>
          <w:rtl/>
          <w:lang w:bidi="fa-IR"/>
        </w:rPr>
        <w:t xml:space="preserve"> </w:t>
      </w:r>
    </w:p>
    <w:p w:rsidR="008C0194" w:rsidRDefault="00950948" w:rsidP="007E3891">
      <w:pPr>
        <w:keepNext/>
        <w:ind w:firstLine="224"/>
        <w:rPr>
          <w:rFonts w:hint="cs"/>
          <w:rtl/>
          <w:lang w:bidi="fa-IR"/>
        </w:rPr>
      </w:pPr>
      <w:r>
        <w:rPr>
          <w:rFonts w:hint="cs"/>
          <w:rtl/>
          <w:lang w:bidi="fa-IR"/>
        </w:rPr>
        <w:t>4</w:t>
      </w:r>
      <w:r w:rsidR="00DC45AD">
        <w:rPr>
          <w:rFonts w:hint="cs"/>
          <w:rtl/>
          <w:lang w:bidi="fa-IR"/>
        </w:rPr>
        <w:t>-</w:t>
      </w:r>
      <w:r>
        <w:rPr>
          <w:rFonts w:hint="cs"/>
          <w:rtl/>
          <w:lang w:bidi="fa-IR"/>
        </w:rPr>
        <w:t xml:space="preserve"> مثال چهارم</w:t>
      </w:r>
      <w:r w:rsidR="00C141C3">
        <w:rPr>
          <w:rFonts w:hint="cs"/>
          <w:rtl/>
          <w:lang w:bidi="fa-IR"/>
        </w:rPr>
        <w:t xml:space="preserve"> «</w:t>
      </w:r>
      <w:r w:rsidRPr="00DC45AD">
        <w:rPr>
          <w:rStyle w:val="a"/>
          <w:rFonts w:hint="cs"/>
          <w:rtl/>
        </w:rPr>
        <w:t>زیدا</w:t>
      </w:r>
      <w:r w:rsidR="001544D9">
        <w:rPr>
          <w:rStyle w:val="a"/>
          <w:rFonts w:hint="cs"/>
          <w:rtl/>
        </w:rPr>
        <w:t>ً</w:t>
      </w:r>
      <w:r w:rsidRPr="00DC45AD">
        <w:rPr>
          <w:rStyle w:val="a"/>
          <w:rFonts w:hint="cs"/>
          <w:rtl/>
        </w:rPr>
        <w:t xml:space="preserve"> </w:t>
      </w:r>
      <w:r w:rsidR="00704229">
        <w:rPr>
          <w:rStyle w:val="a"/>
          <w:rFonts w:hint="cs"/>
          <w:rtl/>
        </w:rPr>
        <w:t>حُبِ</w:t>
      </w:r>
      <w:r w:rsidRPr="00DC45AD">
        <w:rPr>
          <w:rStyle w:val="a"/>
          <w:rFonts w:hint="cs"/>
          <w:rtl/>
        </w:rPr>
        <w:t>ست</w:t>
      </w:r>
      <w:r w:rsidR="00704229">
        <w:rPr>
          <w:rStyle w:val="a"/>
          <w:rFonts w:hint="cs"/>
          <w:rtl/>
        </w:rPr>
        <w:t>ُ</w:t>
      </w:r>
      <w:r w:rsidRPr="00DC45AD">
        <w:rPr>
          <w:rStyle w:val="a"/>
          <w:rFonts w:hint="cs"/>
          <w:rtl/>
        </w:rPr>
        <w:t xml:space="preserve"> علیه</w:t>
      </w:r>
      <w:r w:rsidR="00C141C3">
        <w:rPr>
          <w:rFonts w:hint="cs"/>
          <w:rtl/>
          <w:lang w:bidi="fa-IR"/>
        </w:rPr>
        <w:t xml:space="preserve">» </w:t>
      </w:r>
      <w:r>
        <w:rPr>
          <w:rFonts w:hint="cs"/>
          <w:rtl/>
          <w:lang w:bidi="fa-IR"/>
        </w:rPr>
        <w:t>مثال فعلی که اشتغال به ضمیر</w:t>
      </w:r>
      <w:r w:rsidR="008C0194">
        <w:rPr>
          <w:rFonts w:hint="cs"/>
          <w:rtl/>
          <w:lang w:bidi="fa-IR"/>
        </w:rPr>
        <w:t xml:space="preserve"> دارد</w:t>
      </w:r>
      <w:r>
        <w:rPr>
          <w:rFonts w:hint="cs"/>
          <w:rtl/>
          <w:lang w:bidi="fa-IR"/>
        </w:rPr>
        <w:t xml:space="preserve"> با تقدیر تسلیط چیزی</w:t>
      </w:r>
      <w:r w:rsidR="008C0194">
        <w:rPr>
          <w:rFonts w:hint="cs"/>
          <w:rtl/>
          <w:lang w:bidi="fa-IR"/>
        </w:rPr>
        <w:t xml:space="preserve"> که مناسب</w:t>
      </w:r>
      <w:r>
        <w:rPr>
          <w:rFonts w:hint="cs"/>
          <w:rtl/>
          <w:lang w:bidi="fa-IR"/>
        </w:rPr>
        <w:t xml:space="preserve"> با او </w:t>
      </w:r>
      <w:r w:rsidR="008C0194">
        <w:rPr>
          <w:rFonts w:hint="cs"/>
          <w:rtl/>
          <w:lang w:bidi="fa-IR"/>
        </w:rPr>
        <w:t>است</w:t>
      </w:r>
      <w:r>
        <w:rPr>
          <w:rFonts w:hint="cs"/>
          <w:rtl/>
          <w:lang w:bidi="fa-IR"/>
        </w:rPr>
        <w:t xml:space="preserve"> در لزوم زیرا که حبس چیزی بر چیزی لازم</w:t>
      </w:r>
      <w:r w:rsidR="000D2E5C">
        <w:rPr>
          <w:rFonts w:hint="cs"/>
          <w:rtl/>
          <w:lang w:bidi="fa-IR"/>
        </w:rPr>
        <w:t xml:space="preserve"> می‌</w:t>
      </w:r>
      <w:r>
        <w:rPr>
          <w:rFonts w:hint="cs"/>
          <w:rtl/>
          <w:lang w:bidi="fa-IR"/>
        </w:rPr>
        <w:t>آید آن</w:t>
      </w:r>
      <w:r w:rsidR="00DC45AD">
        <w:rPr>
          <w:rFonts w:hint="eastAsia"/>
          <w:rtl/>
          <w:lang w:bidi="fa-IR"/>
        </w:rPr>
        <w:t>‌</w:t>
      </w:r>
      <w:r>
        <w:rPr>
          <w:rFonts w:hint="cs"/>
          <w:rtl/>
          <w:lang w:bidi="fa-IR"/>
        </w:rPr>
        <w:t>را ملابست محبوس بر او</w:t>
      </w:r>
      <w:r w:rsidR="008C0194">
        <w:rPr>
          <w:rFonts w:hint="cs"/>
          <w:rtl/>
          <w:lang w:bidi="fa-IR"/>
        </w:rPr>
        <w:t>.</w:t>
      </w:r>
      <w:r w:rsidR="00365289">
        <w:rPr>
          <w:rFonts w:hint="cs"/>
          <w:rtl/>
          <w:lang w:bidi="fa-IR"/>
        </w:rPr>
        <w:t xml:space="preserve"> </w:t>
      </w:r>
    </w:p>
    <w:p w:rsidR="00950948" w:rsidRDefault="00DC45AD" w:rsidP="007E3891">
      <w:pPr>
        <w:keepNext/>
        <w:ind w:firstLine="224"/>
        <w:rPr>
          <w:rFonts w:hint="cs"/>
          <w:rtl/>
          <w:lang w:bidi="fa-IR"/>
        </w:rPr>
      </w:pPr>
      <w:r>
        <w:rPr>
          <w:rFonts w:hint="eastAsia"/>
          <w:rtl/>
          <w:lang w:bidi="fa-IR"/>
        </w:rPr>
        <w:t>‌</w:t>
      </w:r>
      <w:r w:rsidR="00950948">
        <w:rPr>
          <w:rFonts w:hint="cs"/>
          <w:rtl/>
          <w:lang w:bidi="fa-IR"/>
        </w:rPr>
        <w:t>در همه این چهار وجه زید منصوب است ب</w:t>
      </w:r>
      <w:r>
        <w:rPr>
          <w:rFonts w:hint="cs"/>
          <w:rtl/>
          <w:lang w:bidi="fa-IR"/>
        </w:rPr>
        <w:t xml:space="preserve">ه </w:t>
      </w:r>
      <w:r w:rsidR="00950948">
        <w:rPr>
          <w:rFonts w:hint="cs"/>
          <w:rtl/>
          <w:lang w:bidi="fa-IR"/>
        </w:rPr>
        <w:t>وسیله فعل مضمر که او را فعل بعدی و شبه فعل مثل ضربت تفسیر</w:t>
      </w:r>
      <w:r w:rsidR="000D2E5C">
        <w:rPr>
          <w:rFonts w:hint="cs"/>
          <w:rtl/>
          <w:lang w:bidi="fa-IR"/>
        </w:rPr>
        <w:t xml:space="preserve"> می‌</w:t>
      </w:r>
      <w:r w:rsidR="00950948">
        <w:rPr>
          <w:rFonts w:hint="cs"/>
          <w:rtl/>
          <w:lang w:bidi="fa-IR"/>
        </w:rPr>
        <w:t>کند لذا</w:t>
      </w:r>
      <w:r w:rsidR="008C0194">
        <w:rPr>
          <w:rFonts w:hint="cs"/>
          <w:rtl/>
          <w:lang w:bidi="fa-IR"/>
        </w:rPr>
        <w:t xml:space="preserve"> در مثال اوّل</w:t>
      </w:r>
      <w:r w:rsidR="00950948">
        <w:rPr>
          <w:rFonts w:hint="cs"/>
          <w:rtl/>
          <w:lang w:bidi="fa-IR"/>
        </w:rPr>
        <w:t xml:space="preserve"> فعل ناصب زید در</w:t>
      </w:r>
      <w:r w:rsidR="00A67E6E">
        <w:rPr>
          <w:rFonts w:hint="cs"/>
          <w:rtl/>
          <w:lang w:bidi="fa-IR"/>
        </w:rPr>
        <w:t xml:space="preserve"> </w:t>
      </w:r>
      <w:r w:rsidR="00704229">
        <w:rPr>
          <w:rFonts w:hint="cs"/>
          <w:rtl/>
          <w:lang w:bidi="fa-IR"/>
        </w:rPr>
        <w:t>«</w:t>
      </w:r>
      <w:r w:rsidR="00A67E6E" w:rsidRPr="00704229">
        <w:rPr>
          <w:rStyle w:val="a"/>
          <w:rFonts w:hint="cs"/>
          <w:rtl/>
        </w:rPr>
        <w:t xml:space="preserve">زیداً </w:t>
      </w:r>
      <w:r w:rsidR="00950948" w:rsidRPr="00704229">
        <w:rPr>
          <w:rStyle w:val="a"/>
          <w:rFonts w:hint="cs"/>
          <w:rtl/>
        </w:rPr>
        <w:t>ضربته</w:t>
      </w:r>
      <w:r w:rsidR="00704229">
        <w:rPr>
          <w:rFonts w:hint="cs"/>
          <w:rtl/>
          <w:lang w:bidi="fa-IR"/>
        </w:rPr>
        <w:t>»</w:t>
      </w:r>
      <w:r w:rsidR="00950948">
        <w:rPr>
          <w:rFonts w:hint="cs"/>
          <w:rtl/>
          <w:lang w:bidi="fa-IR"/>
        </w:rPr>
        <w:t xml:space="preserve"> ضربت</w:t>
      </w:r>
      <w:r w:rsidR="00B73E18">
        <w:rPr>
          <w:rFonts w:hint="cs"/>
          <w:rtl/>
          <w:lang w:bidi="fa-IR"/>
        </w:rPr>
        <w:t xml:space="preserve"> مقدّر </w:t>
      </w:r>
      <w:r w:rsidR="00950948">
        <w:rPr>
          <w:rFonts w:hint="cs"/>
          <w:rtl/>
          <w:lang w:bidi="fa-IR"/>
        </w:rPr>
        <w:t>است که این ضربته او را تفسیر</w:t>
      </w:r>
      <w:r w:rsidR="000D2E5C">
        <w:rPr>
          <w:rFonts w:hint="cs"/>
          <w:rtl/>
          <w:lang w:bidi="fa-IR"/>
        </w:rPr>
        <w:t xml:space="preserve"> می‌</w:t>
      </w:r>
      <w:r w:rsidR="00950948">
        <w:rPr>
          <w:rFonts w:hint="cs"/>
          <w:rtl/>
          <w:lang w:bidi="fa-IR"/>
        </w:rPr>
        <w:t xml:space="preserve">کند که اصل در او </w:t>
      </w:r>
      <w:r w:rsidR="005A61D1" w:rsidRPr="005A61D1">
        <w:rPr>
          <w:rFonts w:hint="cs"/>
          <w:rtl/>
        </w:rPr>
        <w:t>«</w:t>
      </w:r>
      <w:r w:rsidR="00950948" w:rsidRPr="005A61D1">
        <w:rPr>
          <w:rStyle w:val="a"/>
          <w:rFonts w:hint="cs"/>
          <w:rtl/>
        </w:rPr>
        <w:t>ضربت</w:t>
      </w:r>
      <w:r w:rsidR="00A67E6E" w:rsidRPr="005A61D1">
        <w:rPr>
          <w:rStyle w:val="a"/>
          <w:rFonts w:hint="cs"/>
          <w:rtl/>
        </w:rPr>
        <w:t xml:space="preserve"> زیداً </w:t>
      </w:r>
      <w:r w:rsidR="00950948" w:rsidRPr="005A61D1">
        <w:rPr>
          <w:rStyle w:val="a"/>
          <w:rFonts w:hint="cs"/>
          <w:rtl/>
        </w:rPr>
        <w:t>ضربته</w:t>
      </w:r>
      <w:r w:rsidR="005A61D1" w:rsidRPr="005A61D1">
        <w:rPr>
          <w:rFonts w:hint="cs"/>
          <w:rtl/>
        </w:rPr>
        <w:t>»</w:t>
      </w:r>
      <w:r w:rsidR="00950948">
        <w:rPr>
          <w:rFonts w:hint="cs"/>
          <w:rtl/>
          <w:lang w:bidi="fa-IR"/>
        </w:rPr>
        <w:t xml:space="preserve"> بود که ضربت</w:t>
      </w:r>
      <w:r w:rsidR="008C0194">
        <w:rPr>
          <w:rFonts w:hint="eastAsia"/>
          <w:rtl/>
          <w:lang w:bidi="fa-IR"/>
        </w:rPr>
        <w:t>‌</w:t>
      </w:r>
      <w:r w:rsidR="001839F0">
        <w:rPr>
          <w:rFonts w:hint="cs"/>
          <w:rtl/>
          <w:lang w:bidi="fa-IR"/>
        </w:rPr>
        <w:t xml:space="preserve"> اوّل</w:t>
      </w:r>
      <w:r w:rsidR="00950948">
        <w:rPr>
          <w:rFonts w:hint="cs"/>
          <w:rtl/>
          <w:lang w:bidi="fa-IR"/>
        </w:rPr>
        <w:t xml:space="preserve"> در تقدیر است و ضربت دوم مفس</w:t>
      </w:r>
      <w:r w:rsidR="00704229">
        <w:rPr>
          <w:rFonts w:hint="cs"/>
          <w:rtl/>
          <w:lang w:bidi="fa-IR"/>
        </w:rPr>
        <w:t>ِّ</w:t>
      </w:r>
      <w:r w:rsidR="00950948">
        <w:rPr>
          <w:rFonts w:hint="cs"/>
          <w:rtl/>
          <w:lang w:bidi="fa-IR"/>
        </w:rPr>
        <w:t xml:space="preserve">ر او و </w:t>
      </w:r>
      <w:r w:rsidR="008C0194">
        <w:rPr>
          <w:rFonts w:hint="cs"/>
          <w:rtl/>
          <w:lang w:bidi="fa-IR"/>
        </w:rPr>
        <w:t>بر همین قیاس جاوزتُ در مثال دوم می‌باشد</w:t>
      </w:r>
      <w:r w:rsidR="00950948">
        <w:rPr>
          <w:rFonts w:hint="cs"/>
          <w:rtl/>
          <w:lang w:bidi="fa-IR"/>
        </w:rPr>
        <w:t xml:space="preserve"> که در جاوزت چیزی مفس</w:t>
      </w:r>
      <w:r w:rsidR="00704229">
        <w:rPr>
          <w:rFonts w:hint="cs"/>
          <w:rtl/>
          <w:lang w:bidi="fa-IR"/>
        </w:rPr>
        <w:t>ِّ</w:t>
      </w:r>
      <w:r w:rsidR="00950948">
        <w:rPr>
          <w:rFonts w:hint="cs"/>
          <w:rtl/>
          <w:lang w:bidi="fa-IR"/>
        </w:rPr>
        <w:t>ر اوست که با او مرادف است که همان</w:t>
      </w:r>
      <w:r>
        <w:rPr>
          <w:rFonts w:hint="cs"/>
          <w:rtl/>
          <w:lang w:bidi="fa-IR"/>
        </w:rPr>
        <w:t xml:space="preserve"> </w:t>
      </w:r>
      <w:r w:rsidR="00DD2136">
        <w:rPr>
          <w:rFonts w:hint="cs"/>
          <w:rtl/>
          <w:lang w:bidi="fa-IR"/>
        </w:rPr>
        <w:t>«</w:t>
      </w:r>
      <w:r w:rsidRPr="00DC45AD">
        <w:rPr>
          <w:rStyle w:val="a"/>
          <w:rFonts w:hint="eastAsia"/>
          <w:rtl/>
        </w:rPr>
        <w:t>‌</w:t>
      </w:r>
      <w:r w:rsidR="00950948" w:rsidRPr="00DC45AD">
        <w:rPr>
          <w:rStyle w:val="a"/>
          <w:rFonts w:hint="cs"/>
          <w:rtl/>
        </w:rPr>
        <w:t>مررت به</w:t>
      </w:r>
      <w:r w:rsidR="00C141C3">
        <w:rPr>
          <w:rFonts w:hint="cs"/>
          <w:rtl/>
          <w:lang w:bidi="fa-IR"/>
        </w:rPr>
        <w:t xml:space="preserve">» </w:t>
      </w:r>
      <w:r w:rsidR="00950948">
        <w:rPr>
          <w:rFonts w:hint="cs"/>
          <w:rtl/>
          <w:lang w:bidi="fa-IR"/>
        </w:rPr>
        <w:t>است</w:t>
      </w:r>
      <w:r w:rsidR="008C0194">
        <w:rPr>
          <w:rFonts w:hint="cs"/>
          <w:rtl/>
          <w:lang w:bidi="fa-IR"/>
        </w:rPr>
        <w:t>.</w:t>
      </w:r>
      <w:r w:rsidR="00950948">
        <w:rPr>
          <w:rFonts w:hint="cs"/>
          <w:rtl/>
          <w:lang w:bidi="fa-IR"/>
        </w:rPr>
        <w:t xml:space="preserve"> </w:t>
      </w:r>
      <w:r w:rsidR="008C0194">
        <w:rPr>
          <w:rFonts w:hint="cs"/>
          <w:rtl/>
          <w:lang w:bidi="fa-IR"/>
        </w:rPr>
        <w:t>و</w:t>
      </w:r>
      <w:r w:rsidR="00B73E18">
        <w:rPr>
          <w:rFonts w:hint="cs"/>
          <w:rtl/>
          <w:lang w:bidi="fa-IR"/>
        </w:rPr>
        <w:t xml:space="preserve"> </w:t>
      </w:r>
      <w:r w:rsidR="00950948">
        <w:rPr>
          <w:rFonts w:hint="cs"/>
          <w:rtl/>
          <w:lang w:bidi="fa-IR"/>
        </w:rPr>
        <w:t>در مثال سومی</w:t>
      </w:r>
      <w:r w:rsidR="00C141C3">
        <w:rPr>
          <w:rFonts w:hint="cs"/>
          <w:rtl/>
          <w:lang w:bidi="fa-IR"/>
        </w:rPr>
        <w:t xml:space="preserve"> «</w:t>
      </w:r>
      <w:r w:rsidR="008C0194">
        <w:rPr>
          <w:rStyle w:val="a"/>
          <w:rFonts w:hint="cs"/>
          <w:rtl/>
        </w:rPr>
        <w:t>اَ</w:t>
      </w:r>
      <w:r w:rsidR="00950948" w:rsidRPr="00DC45AD">
        <w:rPr>
          <w:rStyle w:val="a"/>
          <w:rFonts w:hint="cs"/>
          <w:rtl/>
        </w:rPr>
        <w:t>ه</w:t>
      </w:r>
      <w:r w:rsidR="00704229">
        <w:rPr>
          <w:rStyle w:val="a"/>
          <w:rFonts w:hint="cs"/>
          <w:rtl/>
        </w:rPr>
        <w:t>َ</w:t>
      </w:r>
      <w:r w:rsidR="00950948" w:rsidRPr="00DC45AD">
        <w:rPr>
          <w:rStyle w:val="a"/>
          <w:rFonts w:hint="cs"/>
          <w:rtl/>
        </w:rPr>
        <w:t>ن</w:t>
      </w:r>
      <w:r w:rsidR="00704229">
        <w:rPr>
          <w:rStyle w:val="a"/>
          <w:rFonts w:hint="cs"/>
          <w:rtl/>
        </w:rPr>
        <w:t>ْ</w:t>
      </w:r>
      <w:r w:rsidR="00950948" w:rsidRPr="00DC45AD">
        <w:rPr>
          <w:rStyle w:val="a"/>
          <w:rFonts w:hint="cs"/>
          <w:rtl/>
        </w:rPr>
        <w:t>ت</w:t>
      </w:r>
      <w:r w:rsidR="00704229">
        <w:rPr>
          <w:rStyle w:val="a"/>
          <w:rFonts w:hint="cs"/>
          <w:rtl/>
        </w:rPr>
        <w:t>ُ</w:t>
      </w:r>
      <w:r w:rsidR="00C141C3">
        <w:rPr>
          <w:rFonts w:hint="cs"/>
          <w:rtl/>
          <w:lang w:bidi="fa-IR"/>
        </w:rPr>
        <w:t xml:space="preserve">» </w:t>
      </w:r>
      <w:r w:rsidR="00950948">
        <w:rPr>
          <w:rFonts w:hint="cs"/>
          <w:rtl/>
          <w:lang w:bidi="fa-IR"/>
        </w:rPr>
        <w:t>در تقدیر است که مفس</w:t>
      </w:r>
      <w:r w:rsidR="00704229">
        <w:rPr>
          <w:rFonts w:hint="cs"/>
          <w:rtl/>
          <w:lang w:bidi="fa-IR"/>
        </w:rPr>
        <w:t>ِّ</w:t>
      </w:r>
      <w:r w:rsidR="00950948">
        <w:rPr>
          <w:rFonts w:hint="cs"/>
          <w:rtl/>
          <w:lang w:bidi="fa-IR"/>
        </w:rPr>
        <w:t>رش همان زدن غلام است که مستلزم اهانت بر سید و مولای غلام است</w:t>
      </w:r>
      <w:r w:rsidR="008C0194">
        <w:rPr>
          <w:rFonts w:hint="cs"/>
          <w:rtl/>
          <w:lang w:bidi="fa-IR"/>
        </w:rPr>
        <w:t>.</w:t>
      </w:r>
      <w:r w:rsidR="00950948">
        <w:rPr>
          <w:rFonts w:hint="cs"/>
          <w:rtl/>
          <w:lang w:bidi="fa-IR"/>
        </w:rPr>
        <w:t xml:space="preserve"> </w:t>
      </w:r>
      <w:r w:rsidR="008C0194">
        <w:rPr>
          <w:rFonts w:hint="cs"/>
          <w:rtl/>
          <w:lang w:bidi="fa-IR"/>
        </w:rPr>
        <w:t xml:space="preserve">و </w:t>
      </w:r>
      <w:r w:rsidR="00950948">
        <w:rPr>
          <w:rFonts w:hint="cs"/>
          <w:rtl/>
          <w:lang w:bidi="fa-IR"/>
        </w:rPr>
        <w:t xml:space="preserve">در مثال </w:t>
      </w:r>
      <w:r w:rsidR="008C0194">
        <w:rPr>
          <w:rFonts w:hint="cs"/>
          <w:rtl/>
          <w:lang w:bidi="fa-IR"/>
        </w:rPr>
        <w:t>چهارم</w:t>
      </w:r>
      <w:r w:rsidR="00950948">
        <w:rPr>
          <w:rFonts w:hint="cs"/>
          <w:rtl/>
          <w:lang w:bidi="fa-IR"/>
        </w:rPr>
        <w:t xml:space="preserve"> نیز فعل</w:t>
      </w:r>
      <w:r w:rsidR="00C141C3">
        <w:rPr>
          <w:rFonts w:hint="cs"/>
          <w:rtl/>
          <w:lang w:bidi="fa-IR"/>
        </w:rPr>
        <w:t xml:space="preserve"> «</w:t>
      </w:r>
      <w:r w:rsidR="00950948" w:rsidRPr="00DC45AD">
        <w:rPr>
          <w:rStyle w:val="a"/>
          <w:rFonts w:hint="cs"/>
          <w:rtl/>
        </w:rPr>
        <w:t>لابست</w:t>
      </w:r>
      <w:r w:rsidR="00C141C3">
        <w:rPr>
          <w:rFonts w:hint="cs"/>
          <w:rtl/>
          <w:lang w:bidi="fa-IR"/>
        </w:rPr>
        <w:t xml:space="preserve">» </w:t>
      </w:r>
      <w:r w:rsidR="00950948">
        <w:rPr>
          <w:rFonts w:hint="cs"/>
          <w:rtl/>
          <w:lang w:bidi="fa-IR"/>
        </w:rPr>
        <w:t>در تقدیر است</w:t>
      </w:r>
      <w:r w:rsidR="008C0194">
        <w:rPr>
          <w:rFonts w:hint="cs"/>
          <w:rtl/>
          <w:lang w:bidi="fa-IR"/>
        </w:rPr>
        <w:t xml:space="preserve"> که آن بواسطه‌ی مستلزمش یعنی </w:t>
      </w:r>
      <w:r w:rsidR="008C0194" w:rsidRPr="008C0194">
        <w:rPr>
          <w:rStyle w:val="a"/>
          <w:rFonts w:hint="cs"/>
          <w:rtl/>
        </w:rPr>
        <w:t>حُبِسْ</w:t>
      </w:r>
      <w:r w:rsidR="008C0194">
        <w:rPr>
          <w:rStyle w:val="a"/>
          <w:rFonts w:hint="cs"/>
          <w:rtl/>
        </w:rPr>
        <w:t>تُ علیه</w:t>
      </w:r>
      <w:r w:rsidR="00950948">
        <w:rPr>
          <w:rFonts w:hint="cs"/>
          <w:rtl/>
          <w:lang w:bidi="fa-IR"/>
        </w:rPr>
        <w:t xml:space="preserve"> </w:t>
      </w:r>
      <w:r w:rsidR="008C0194">
        <w:rPr>
          <w:rFonts w:hint="cs"/>
          <w:rtl/>
          <w:lang w:bidi="fa-IR"/>
        </w:rPr>
        <w:t>تفسیر می‌شود.</w:t>
      </w:r>
    </w:p>
    <w:p w:rsidR="00950948" w:rsidRDefault="008C0194" w:rsidP="007E3891">
      <w:pPr>
        <w:keepNext/>
        <w:ind w:firstLine="224"/>
        <w:rPr>
          <w:rFonts w:hint="cs"/>
          <w:rtl/>
          <w:lang w:bidi="fa-IR"/>
        </w:rPr>
      </w:pPr>
      <w:r w:rsidRPr="008C0194">
        <w:rPr>
          <w:rFonts w:hint="cs"/>
          <w:rtl/>
        </w:rPr>
        <w:t>«</w:t>
      </w:r>
      <w:r w:rsidR="00950948" w:rsidRPr="00DC45AD">
        <w:rPr>
          <w:rStyle w:val="a"/>
          <w:rFonts w:hint="cs"/>
          <w:rtl/>
        </w:rPr>
        <w:t>ثم ان الاسم الواقع</w:t>
      </w:r>
      <w:r>
        <w:rPr>
          <w:rFonts w:hint="cs"/>
          <w:rtl/>
          <w:lang w:bidi="fa-IR"/>
        </w:rPr>
        <w:t>»</w:t>
      </w:r>
      <w:r w:rsidR="00DD4E97">
        <w:rPr>
          <w:rFonts w:hint="cs"/>
          <w:rtl/>
          <w:lang w:bidi="fa-IR"/>
        </w:rPr>
        <w:t xml:space="preserve">: </w:t>
      </w:r>
      <w:r w:rsidR="00950948">
        <w:rPr>
          <w:rFonts w:hint="cs"/>
          <w:rtl/>
          <w:lang w:bidi="fa-IR"/>
        </w:rPr>
        <w:t>آن اسمی</w:t>
      </w:r>
      <w:r w:rsidR="007A4FA9">
        <w:rPr>
          <w:rFonts w:hint="eastAsia"/>
          <w:rtl/>
          <w:lang w:bidi="fa-IR"/>
        </w:rPr>
        <w:t>‌</w:t>
      </w:r>
      <w:r w:rsidR="007A4FA9">
        <w:rPr>
          <w:rFonts w:hint="cs"/>
          <w:rtl/>
          <w:lang w:bidi="fa-IR"/>
        </w:rPr>
        <w:t xml:space="preserve"> </w:t>
      </w:r>
      <w:r w:rsidR="00950948">
        <w:rPr>
          <w:rFonts w:hint="cs"/>
          <w:rtl/>
          <w:lang w:bidi="fa-IR"/>
        </w:rPr>
        <w:t>که در مظان</w:t>
      </w:r>
      <w:r>
        <w:rPr>
          <w:rFonts w:hint="cs"/>
          <w:rtl/>
          <w:lang w:bidi="fa-IR"/>
        </w:rPr>
        <w:t>ّ</w:t>
      </w:r>
      <w:r w:rsidR="00950948">
        <w:rPr>
          <w:rFonts w:hint="cs"/>
          <w:rtl/>
          <w:lang w:bidi="fa-IR"/>
        </w:rPr>
        <w:t xml:space="preserve"> تقدیر واقع است بر شرط تفسیر یا به صورت مختار و یا به صورت واجب در او</w:t>
      </w:r>
      <w:r>
        <w:rPr>
          <w:rFonts w:hint="cs"/>
          <w:rtl/>
          <w:lang w:bidi="fa-IR"/>
        </w:rPr>
        <w:t xml:space="preserve"> حکم به</w:t>
      </w:r>
      <w:r w:rsidR="00950948">
        <w:rPr>
          <w:rFonts w:hint="cs"/>
          <w:rtl/>
          <w:lang w:bidi="fa-IR"/>
        </w:rPr>
        <w:t xml:space="preserve"> رفع و یا نصب</w:t>
      </w:r>
      <w:r>
        <w:rPr>
          <w:rFonts w:hint="cs"/>
          <w:rtl/>
          <w:lang w:bidi="fa-IR"/>
        </w:rPr>
        <w:t xml:space="preserve"> می</w:t>
      </w:r>
      <w:r>
        <w:rPr>
          <w:rFonts w:hint="eastAsia"/>
          <w:rtl/>
          <w:lang w:bidi="fa-IR"/>
        </w:rPr>
        <w:t>‌ش</w:t>
      </w:r>
      <w:r>
        <w:rPr>
          <w:rFonts w:hint="cs"/>
          <w:rtl/>
          <w:lang w:bidi="fa-IR"/>
        </w:rPr>
        <w:t>ود و</w:t>
      </w:r>
      <w:r w:rsidR="00950948">
        <w:rPr>
          <w:rFonts w:hint="cs"/>
          <w:rtl/>
          <w:lang w:bidi="fa-IR"/>
        </w:rPr>
        <w:t xml:space="preserve"> یا</w:t>
      </w:r>
      <w:r>
        <w:rPr>
          <w:rFonts w:hint="cs"/>
          <w:rtl/>
          <w:lang w:bidi="fa-IR"/>
        </w:rPr>
        <w:t xml:space="preserve"> هر دو امر</w:t>
      </w:r>
      <w:r w:rsidR="00950948">
        <w:rPr>
          <w:rFonts w:hint="cs"/>
          <w:rtl/>
          <w:lang w:bidi="fa-IR"/>
        </w:rPr>
        <w:t xml:space="preserve"> مساوی</w:t>
      </w:r>
      <w:r w:rsidR="00AB02D5">
        <w:rPr>
          <w:rFonts w:hint="cs"/>
          <w:rtl/>
          <w:lang w:bidi="fa-IR"/>
        </w:rPr>
        <w:t xml:space="preserve">‌اند </w:t>
      </w:r>
      <w:r w:rsidR="00950948">
        <w:rPr>
          <w:rFonts w:hint="cs"/>
          <w:rtl/>
          <w:lang w:bidi="fa-IR"/>
        </w:rPr>
        <w:t>که مجموعا پنج صورت</w:t>
      </w:r>
      <w:r w:rsidR="007366E3">
        <w:rPr>
          <w:rFonts w:hint="cs"/>
          <w:rtl/>
          <w:lang w:bidi="fa-IR"/>
        </w:rPr>
        <w:t xml:space="preserve"> می‌شود </w:t>
      </w:r>
      <w:r w:rsidR="00950948">
        <w:rPr>
          <w:rFonts w:hint="cs"/>
          <w:rtl/>
          <w:lang w:bidi="fa-IR"/>
        </w:rPr>
        <w:t>که مصنف به این صور اشاره کرد وگفت</w:t>
      </w:r>
      <w:r w:rsidR="00C141C3">
        <w:rPr>
          <w:rFonts w:hint="cs"/>
          <w:rtl/>
          <w:lang w:bidi="fa-IR"/>
        </w:rPr>
        <w:t xml:space="preserve"> «</w:t>
      </w:r>
      <w:r w:rsidR="00950948" w:rsidRPr="001707CA">
        <w:rPr>
          <w:rStyle w:val="a"/>
          <w:rFonts w:hint="cs"/>
          <w:rtl/>
        </w:rPr>
        <w:t>و یختار الرفع بالابتداء</w:t>
      </w:r>
      <w:r w:rsidR="00C141C3" w:rsidRPr="001707CA">
        <w:rPr>
          <w:rStyle w:val="a"/>
          <w:rFonts w:hint="cs"/>
          <w:rtl/>
        </w:rPr>
        <w:t>.</w:t>
      </w:r>
      <w:r w:rsidR="00950948" w:rsidRPr="001707CA">
        <w:rPr>
          <w:rStyle w:val="a"/>
          <w:rFonts w:hint="cs"/>
          <w:rtl/>
        </w:rPr>
        <w:t>..</w:t>
      </w:r>
      <w:r w:rsidR="00C141C3">
        <w:rPr>
          <w:rFonts w:hint="cs"/>
          <w:rtl/>
          <w:lang w:bidi="fa-IR"/>
        </w:rPr>
        <w:t xml:space="preserve">» </w:t>
      </w:r>
      <w:r w:rsidR="00950948">
        <w:rPr>
          <w:rFonts w:hint="cs"/>
          <w:rtl/>
          <w:lang w:bidi="fa-IR"/>
        </w:rPr>
        <w:t>در اسم مذکور رفع اختیار</w:t>
      </w:r>
      <w:r w:rsidR="007366E3">
        <w:rPr>
          <w:rFonts w:hint="cs"/>
          <w:rtl/>
          <w:lang w:bidi="fa-IR"/>
        </w:rPr>
        <w:t xml:space="preserve"> می‌شود </w:t>
      </w:r>
      <w:r w:rsidR="00950948">
        <w:rPr>
          <w:rFonts w:hint="cs"/>
          <w:rtl/>
          <w:lang w:bidi="fa-IR"/>
        </w:rPr>
        <w:t>به جهت</w:t>
      </w:r>
      <w:r w:rsidR="00B73E18">
        <w:rPr>
          <w:rFonts w:hint="cs"/>
          <w:rtl/>
          <w:lang w:bidi="fa-IR"/>
        </w:rPr>
        <w:t xml:space="preserve"> اینکه </w:t>
      </w:r>
      <w:r w:rsidR="00950948">
        <w:rPr>
          <w:rFonts w:hint="cs"/>
          <w:rtl/>
          <w:lang w:bidi="fa-IR"/>
        </w:rPr>
        <w:t>مبتداء باشد زیرا که تجر</w:t>
      </w:r>
      <w:r>
        <w:rPr>
          <w:rFonts w:hint="cs"/>
          <w:rtl/>
          <w:lang w:bidi="fa-IR"/>
        </w:rPr>
        <w:t>ّ</w:t>
      </w:r>
      <w:r w:rsidR="00950948">
        <w:rPr>
          <w:rFonts w:hint="cs"/>
          <w:rtl/>
          <w:lang w:bidi="fa-IR"/>
        </w:rPr>
        <w:t>دش از عوامل لفظیه مصح</w:t>
      </w:r>
      <w:r>
        <w:rPr>
          <w:rFonts w:hint="cs"/>
          <w:rtl/>
          <w:lang w:bidi="fa-IR"/>
        </w:rPr>
        <w:t>ِّ</w:t>
      </w:r>
      <w:r w:rsidR="00950948">
        <w:rPr>
          <w:rFonts w:hint="cs"/>
          <w:rtl/>
          <w:lang w:bidi="fa-IR"/>
        </w:rPr>
        <w:t xml:space="preserve">ح رفع او بنابر </w:t>
      </w:r>
      <w:r w:rsidR="005B0200">
        <w:rPr>
          <w:rFonts w:hint="cs"/>
          <w:rtl/>
          <w:lang w:bidi="fa-IR"/>
        </w:rPr>
        <w:t xml:space="preserve">ابتدائیّت </w:t>
      </w:r>
      <w:r w:rsidR="00950948">
        <w:rPr>
          <w:rFonts w:hint="cs"/>
          <w:rtl/>
          <w:lang w:bidi="fa-IR"/>
        </w:rPr>
        <w:t>است لذا رفع آن مرج</w:t>
      </w:r>
      <w:r>
        <w:rPr>
          <w:rFonts w:hint="cs"/>
          <w:rtl/>
          <w:lang w:bidi="fa-IR"/>
        </w:rPr>
        <w:t>ّ</w:t>
      </w:r>
      <w:r w:rsidR="00950948">
        <w:rPr>
          <w:rFonts w:hint="cs"/>
          <w:rtl/>
          <w:lang w:bidi="fa-IR"/>
        </w:rPr>
        <w:t xml:space="preserve">ح دارد اگر قرینه بر خلافش نباشد یعنی قرینه بر نصب </w:t>
      </w:r>
      <w:r>
        <w:rPr>
          <w:rFonts w:hint="cs"/>
          <w:rtl/>
          <w:lang w:bidi="fa-IR"/>
        </w:rPr>
        <w:t>ن</w:t>
      </w:r>
      <w:r w:rsidR="00950948">
        <w:rPr>
          <w:rFonts w:hint="cs"/>
          <w:rtl/>
          <w:lang w:bidi="fa-IR"/>
        </w:rPr>
        <w:t>باشد</w:t>
      </w:r>
      <w:r w:rsidR="00C141C3">
        <w:rPr>
          <w:rFonts w:hint="cs"/>
          <w:rtl/>
          <w:lang w:bidi="fa-IR"/>
        </w:rPr>
        <w:t>.</w:t>
      </w:r>
      <w:r w:rsidR="00B73E18">
        <w:rPr>
          <w:rFonts w:hint="cs"/>
          <w:rtl/>
          <w:lang w:bidi="fa-IR"/>
        </w:rPr>
        <w:t xml:space="preserve"> اینکه </w:t>
      </w:r>
      <w:r w:rsidR="00950948">
        <w:rPr>
          <w:rFonts w:hint="cs"/>
          <w:rtl/>
          <w:lang w:bidi="fa-IR"/>
        </w:rPr>
        <w:t>گفت اختیار</w:t>
      </w:r>
      <w:r w:rsidR="007366E3">
        <w:rPr>
          <w:rFonts w:hint="cs"/>
          <w:rtl/>
          <w:lang w:bidi="fa-IR"/>
        </w:rPr>
        <w:t xml:space="preserve"> می‌شود </w:t>
      </w:r>
      <w:r w:rsidR="00950948">
        <w:rPr>
          <w:rFonts w:hint="cs"/>
          <w:rtl/>
          <w:lang w:bidi="fa-IR"/>
        </w:rPr>
        <w:t xml:space="preserve">رفع آن اسم بر </w:t>
      </w:r>
      <w:r w:rsidR="005B0200">
        <w:rPr>
          <w:rFonts w:hint="cs"/>
          <w:rtl/>
          <w:lang w:bidi="fa-IR"/>
        </w:rPr>
        <w:t xml:space="preserve">ابتدائیّت </w:t>
      </w:r>
      <w:r w:rsidR="00950948">
        <w:rPr>
          <w:rFonts w:hint="cs"/>
          <w:rtl/>
          <w:lang w:bidi="fa-IR"/>
        </w:rPr>
        <w:t>برای</w:t>
      </w:r>
      <w:r w:rsidR="00B73E18">
        <w:rPr>
          <w:rFonts w:hint="cs"/>
          <w:rtl/>
          <w:lang w:bidi="fa-IR"/>
        </w:rPr>
        <w:t xml:space="preserve"> اینکه </w:t>
      </w:r>
      <w:r w:rsidR="00950948">
        <w:rPr>
          <w:rFonts w:hint="cs"/>
          <w:rtl/>
          <w:lang w:bidi="fa-IR"/>
        </w:rPr>
        <w:t>دو قرینه صحت در این دوتا متساوی است زیرا وجود آنچه که برای</w:t>
      </w:r>
      <w:r>
        <w:rPr>
          <w:rFonts w:hint="cs"/>
          <w:rtl/>
          <w:lang w:bidi="fa-IR"/>
        </w:rPr>
        <w:t xml:space="preserve"> او</w:t>
      </w:r>
      <w:r w:rsidR="00950948">
        <w:rPr>
          <w:rFonts w:hint="cs"/>
          <w:rtl/>
          <w:lang w:bidi="fa-IR"/>
        </w:rPr>
        <w:t xml:space="preserve"> صلاحیت تفسیر است قرینه مصححه برای نصب </w:t>
      </w:r>
      <w:r>
        <w:rPr>
          <w:rFonts w:hint="cs"/>
          <w:rtl/>
          <w:lang w:bidi="fa-IR"/>
        </w:rPr>
        <w:t>می‌باشد و پس</w:t>
      </w:r>
      <w:r w:rsidR="00950948">
        <w:rPr>
          <w:rFonts w:hint="cs"/>
          <w:rtl/>
          <w:lang w:bidi="fa-IR"/>
        </w:rPr>
        <w:t xml:space="preserve"> تا زمانی</w:t>
      </w:r>
      <w:r w:rsidR="001707CA">
        <w:rPr>
          <w:rFonts w:hint="eastAsia"/>
          <w:rtl/>
          <w:lang w:bidi="fa-IR"/>
        </w:rPr>
        <w:t>‌</w:t>
      </w:r>
      <w:r w:rsidR="00950948">
        <w:rPr>
          <w:rFonts w:hint="cs"/>
          <w:rtl/>
          <w:lang w:bidi="fa-IR"/>
        </w:rPr>
        <w:t>که ترجیح نصب به قرینه دیگری نباشد رفع ترجیح دارد زیرا که در صورت رفع حذف پیش</w:t>
      </w:r>
      <w:r w:rsidR="00AB02D5">
        <w:rPr>
          <w:rFonts w:hint="cs"/>
          <w:rtl/>
          <w:lang w:bidi="fa-IR"/>
        </w:rPr>
        <w:t xml:space="preserve"> نمی‌</w:t>
      </w:r>
      <w:r w:rsidR="00950948">
        <w:rPr>
          <w:rFonts w:hint="cs"/>
          <w:rtl/>
          <w:lang w:bidi="fa-IR"/>
        </w:rPr>
        <w:t>آید مثل</w:t>
      </w:r>
      <w:r w:rsidR="00520076">
        <w:rPr>
          <w:rFonts w:hint="cs"/>
          <w:rtl/>
          <w:lang w:bidi="fa-IR"/>
        </w:rPr>
        <w:t>:</w:t>
      </w:r>
      <w:r w:rsidR="00C141C3">
        <w:rPr>
          <w:rFonts w:hint="cs"/>
          <w:rtl/>
          <w:lang w:bidi="fa-IR"/>
        </w:rPr>
        <w:t xml:space="preserve"> «</w:t>
      </w:r>
      <w:r w:rsidR="00950948" w:rsidRPr="001707CA">
        <w:rPr>
          <w:rStyle w:val="a"/>
          <w:rFonts w:hint="cs"/>
          <w:rtl/>
        </w:rPr>
        <w:t>زید ضربته</w:t>
      </w:r>
      <w:r w:rsidR="00C141C3">
        <w:rPr>
          <w:rFonts w:hint="cs"/>
          <w:rtl/>
          <w:lang w:bidi="fa-IR"/>
        </w:rPr>
        <w:t xml:space="preserve">» </w:t>
      </w:r>
      <w:r w:rsidR="00950948">
        <w:rPr>
          <w:rFonts w:hint="cs"/>
          <w:rtl/>
          <w:lang w:bidi="fa-IR"/>
        </w:rPr>
        <w:t>که زید مبتداء</w:t>
      </w:r>
      <w:r w:rsidR="007366E3">
        <w:rPr>
          <w:rFonts w:hint="cs"/>
          <w:rtl/>
          <w:lang w:bidi="fa-IR"/>
        </w:rPr>
        <w:t xml:space="preserve"> می‌شود </w:t>
      </w:r>
      <w:r w:rsidR="00950948">
        <w:rPr>
          <w:rFonts w:hint="cs"/>
          <w:rtl/>
          <w:lang w:bidi="fa-IR"/>
        </w:rPr>
        <w:t>و ضربته فعل و فاعل و مفعول به.</w:t>
      </w:r>
    </w:p>
    <w:p w:rsidR="00950948" w:rsidRDefault="00950948" w:rsidP="007E3891">
      <w:pPr>
        <w:keepNext/>
        <w:ind w:firstLine="224"/>
        <w:rPr>
          <w:rFonts w:hint="cs"/>
          <w:rtl/>
          <w:lang w:bidi="fa-IR"/>
        </w:rPr>
      </w:pPr>
      <w:r>
        <w:rPr>
          <w:rFonts w:hint="cs"/>
          <w:rtl/>
          <w:lang w:bidi="fa-IR"/>
        </w:rPr>
        <w:t>یا</w:t>
      </w:r>
      <w:r w:rsidR="00B73E18">
        <w:rPr>
          <w:rFonts w:hint="cs"/>
          <w:rtl/>
          <w:lang w:bidi="fa-IR"/>
        </w:rPr>
        <w:t xml:space="preserve"> اینکه </w:t>
      </w:r>
      <w:r>
        <w:rPr>
          <w:rFonts w:hint="cs"/>
          <w:rtl/>
          <w:lang w:bidi="fa-IR"/>
        </w:rPr>
        <w:t>قرینه مرجح برای هر دو جانب باشد یعنی برای نصب و رفع ولی قرین</w:t>
      </w:r>
      <w:r w:rsidR="00C141C3">
        <w:rPr>
          <w:rFonts w:hint="cs"/>
          <w:rtl/>
          <w:lang w:bidi="fa-IR"/>
        </w:rPr>
        <w:t xml:space="preserve">ه‌ی </w:t>
      </w:r>
      <w:r>
        <w:rPr>
          <w:rFonts w:hint="cs"/>
          <w:rtl/>
          <w:lang w:bidi="fa-IR"/>
        </w:rPr>
        <w:t>برای ترجیح رفع قویتر باشد از قرین</w:t>
      </w:r>
      <w:r w:rsidR="00C141C3">
        <w:rPr>
          <w:rFonts w:hint="cs"/>
          <w:rtl/>
          <w:lang w:bidi="fa-IR"/>
        </w:rPr>
        <w:t xml:space="preserve">ه‌ی </w:t>
      </w:r>
      <w:r>
        <w:rPr>
          <w:rFonts w:hint="cs"/>
          <w:rtl/>
          <w:lang w:bidi="fa-IR"/>
        </w:rPr>
        <w:t>نصب</w:t>
      </w:r>
      <w:r w:rsidR="00520076">
        <w:rPr>
          <w:rFonts w:hint="cs"/>
          <w:rtl/>
          <w:lang w:bidi="fa-IR"/>
        </w:rPr>
        <w:t>،</w:t>
      </w:r>
      <w:r>
        <w:rPr>
          <w:rFonts w:hint="cs"/>
          <w:rtl/>
          <w:lang w:bidi="fa-IR"/>
        </w:rPr>
        <w:t xml:space="preserve"> مثل کلم</w:t>
      </w:r>
      <w:r w:rsidR="00C141C3">
        <w:rPr>
          <w:rFonts w:hint="cs"/>
          <w:rtl/>
          <w:lang w:bidi="fa-IR"/>
        </w:rPr>
        <w:t xml:space="preserve">ه‌ی </w:t>
      </w:r>
      <w:r w:rsidR="00704229">
        <w:rPr>
          <w:rFonts w:hint="cs"/>
          <w:rtl/>
          <w:lang w:bidi="fa-IR"/>
        </w:rPr>
        <w:t>«</w:t>
      </w:r>
      <w:r>
        <w:rPr>
          <w:rFonts w:hint="cs"/>
          <w:rtl/>
          <w:lang w:bidi="fa-IR"/>
        </w:rPr>
        <w:t>ام</w:t>
      </w:r>
      <w:r w:rsidR="00704229">
        <w:rPr>
          <w:rFonts w:hint="cs"/>
          <w:rtl/>
          <w:lang w:bidi="fa-IR"/>
        </w:rPr>
        <w:t>ّ</w:t>
      </w:r>
      <w:r>
        <w:rPr>
          <w:rFonts w:hint="cs"/>
          <w:rtl/>
          <w:lang w:bidi="fa-IR"/>
        </w:rPr>
        <w:t>ا</w:t>
      </w:r>
      <w:r w:rsidR="00704229">
        <w:rPr>
          <w:rFonts w:hint="cs"/>
          <w:rtl/>
          <w:lang w:bidi="fa-IR"/>
        </w:rPr>
        <w:t>»</w:t>
      </w:r>
      <w:r>
        <w:rPr>
          <w:rFonts w:hint="cs"/>
          <w:rtl/>
          <w:lang w:bidi="fa-IR"/>
        </w:rPr>
        <w:t xml:space="preserve"> که داخل بر آن</w:t>
      </w:r>
      <w:r w:rsidR="00704229">
        <w:rPr>
          <w:rFonts w:hint="cs"/>
          <w:rtl/>
          <w:lang w:bidi="fa-IR"/>
        </w:rPr>
        <w:t xml:space="preserve"> اس</w:t>
      </w:r>
      <w:r>
        <w:rPr>
          <w:rFonts w:hint="cs"/>
          <w:rtl/>
          <w:lang w:bidi="fa-IR"/>
        </w:rPr>
        <w:t>م شود منتهی به شرط</w:t>
      </w:r>
      <w:r w:rsidR="00B73E18">
        <w:rPr>
          <w:rFonts w:hint="cs"/>
          <w:rtl/>
          <w:lang w:bidi="fa-IR"/>
        </w:rPr>
        <w:t xml:space="preserve"> اینکه </w:t>
      </w:r>
      <w:r>
        <w:rPr>
          <w:rFonts w:hint="cs"/>
          <w:rtl/>
          <w:lang w:bidi="fa-IR"/>
        </w:rPr>
        <w:t>بدون طلب باشد یعنی بشرط</w:t>
      </w:r>
      <w:r w:rsidR="00B73E18">
        <w:rPr>
          <w:rFonts w:hint="cs"/>
          <w:rtl/>
          <w:lang w:bidi="fa-IR"/>
        </w:rPr>
        <w:t xml:space="preserve"> اینکه </w:t>
      </w:r>
      <w:r>
        <w:rPr>
          <w:rFonts w:hint="cs"/>
          <w:rtl/>
          <w:lang w:bidi="fa-IR"/>
        </w:rPr>
        <w:t>آن فعلی که مشتغل</w:t>
      </w:r>
      <w:r w:rsidR="001707CA">
        <w:rPr>
          <w:rFonts w:hint="cs"/>
          <w:rtl/>
          <w:lang w:bidi="fa-IR"/>
        </w:rPr>
        <w:t>ٌ</w:t>
      </w:r>
      <w:r>
        <w:rPr>
          <w:rFonts w:hint="cs"/>
          <w:rtl/>
          <w:lang w:bidi="fa-IR"/>
        </w:rPr>
        <w:t xml:space="preserve"> عنه است به عنوان طلب نباشد مثل امر و نهی و دعاء مثل</w:t>
      </w:r>
      <w:r w:rsidR="001544D9">
        <w:rPr>
          <w:rFonts w:hint="cs"/>
          <w:rtl/>
          <w:lang w:bidi="fa-IR"/>
        </w:rPr>
        <w:t>:</w:t>
      </w:r>
      <w:r w:rsidR="00C141C3">
        <w:rPr>
          <w:rFonts w:hint="cs"/>
          <w:rtl/>
          <w:lang w:bidi="fa-IR"/>
        </w:rPr>
        <w:t xml:space="preserve"> «</w:t>
      </w:r>
      <w:r w:rsidRPr="001707CA">
        <w:rPr>
          <w:rStyle w:val="a"/>
          <w:rFonts w:hint="cs"/>
          <w:rtl/>
        </w:rPr>
        <w:t>لقیت</w:t>
      </w:r>
      <w:r w:rsidR="00520076">
        <w:rPr>
          <w:rStyle w:val="a"/>
          <w:rFonts w:hint="cs"/>
          <w:rtl/>
        </w:rPr>
        <w:t>ُ</w:t>
      </w:r>
      <w:r w:rsidRPr="001707CA">
        <w:rPr>
          <w:rStyle w:val="a"/>
          <w:rFonts w:hint="cs"/>
          <w:rtl/>
        </w:rPr>
        <w:t xml:space="preserve"> القوم</w:t>
      </w:r>
      <w:r w:rsidR="00520076">
        <w:rPr>
          <w:rStyle w:val="a"/>
          <w:rFonts w:hint="cs"/>
          <w:rtl/>
        </w:rPr>
        <w:t>َ</w:t>
      </w:r>
      <w:r w:rsidRPr="001707CA">
        <w:rPr>
          <w:rStyle w:val="a"/>
          <w:rFonts w:hint="cs"/>
          <w:rtl/>
        </w:rPr>
        <w:t xml:space="preserve"> و ام</w:t>
      </w:r>
      <w:r w:rsidR="00520076">
        <w:rPr>
          <w:rStyle w:val="a"/>
          <w:rFonts w:hint="cs"/>
          <w:rtl/>
        </w:rPr>
        <w:t>ّ</w:t>
      </w:r>
      <w:r w:rsidRPr="001707CA">
        <w:rPr>
          <w:rStyle w:val="a"/>
          <w:rFonts w:hint="cs"/>
          <w:rtl/>
        </w:rPr>
        <w:t>ا زید</w:t>
      </w:r>
      <w:r w:rsidR="00520076">
        <w:rPr>
          <w:rStyle w:val="a"/>
          <w:rFonts w:hint="cs"/>
          <w:rtl/>
        </w:rPr>
        <w:t>ٌ</w:t>
      </w:r>
      <w:r w:rsidRPr="001707CA">
        <w:rPr>
          <w:rStyle w:val="a"/>
          <w:rFonts w:hint="cs"/>
          <w:rtl/>
        </w:rPr>
        <w:t xml:space="preserve"> فاکرمت</w:t>
      </w:r>
      <w:r w:rsidR="00520076">
        <w:rPr>
          <w:rStyle w:val="a"/>
          <w:rFonts w:hint="cs"/>
          <w:rtl/>
        </w:rPr>
        <w:t>ُ</w:t>
      </w:r>
      <w:r w:rsidRPr="001707CA">
        <w:rPr>
          <w:rStyle w:val="a"/>
          <w:rFonts w:hint="cs"/>
          <w:rtl/>
        </w:rPr>
        <w:t>ه</w:t>
      </w:r>
      <w:r w:rsidR="00C141C3">
        <w:rPr>
          <w:rFonts w:hint="cs"/>
          <w:rtl/>
          <w:lang w:bidi="fa-IR"/>
        </w:rPr>
        <w:t xml:space="preserve">» </w:t>
      </w:r>
      <w:r>
        <w:rPr>
          <w:rFonts w:hint="cs"/>
          <w:rtl/>
          <w:lang w:bidi="fa-IR"/>
        </w:rPr>
        <w:t>در اینجا عطف بر جمل</w:t>
      </w:r>
      <w:r w:rsidR="00C141C3">
        <w:rPr>
          <w:rFonts w:hint="cs"/>
          <w:rtl/>
          <w:lang w:bidi="fa-IR"/>
        </w:rPr>
        <w:t>ه‌ی</w:t>
      </w:r>
      <w:r w:rsidR="00777B2C">
        <w:rPr>
          <w:rFonts w:hint="cs"/>
          <w:rtl/>
          <w:lang w:bidi="fa-IR"/>
        </w:rPr>
        <w:t xml:space="preserve"> فعلیّه </w:t>
      </w:r>
      <w:r w:rsidR="002D5F48">
        <w:rPr>
          <w:rFonts w:hint="cs"/>
          <w:rtl/>
          <w:lang w:bidi="fa-IR"/>
        </w:rPr>
        <w:t xml:space="preserve">شده‌است </w:t>
      </w:r>
      <w:r>
        <w:rPr>
          <w:rFonts w:hint="cs"/>
          <w:rtl/>
          <w:lang w:bidi="fa-IR"/>
        </w:rPr>
        <w:t xml:space="preserve">که قرینه برای نصب است و </w:t>
      </w:r>
      <w:r w:rsidRPr="001707CA">
        <w:rPr>
          <w:rFonts w:hint="cs"/>
          <w:rtl/>
        </w:rPr>
        <w:t>کلم</w:t>
      </w:r>
      <w:r w:rsidR="00C141C3" w:rsidRPr="001707CA">
        <w:rPr>
          <w:rFonts w:hint="cs"/>
          <w:rtl/>
        </w:rPr>
        <w:t xml:space="preserve">ه‌ی </w:t>
      </w:r>
      <w:r w:rsidR="001707CA" w:rsidRPr="001707CA">
        <w:rPr>
          <w:rFonts w:hint="eastAsia"/>
          <w:rtl/>
        </w:rPr>
        <w:t>‌</w:t>
      </w:r>
      <w:r w:rsidR="00704229">
        <w:rPr>
          <w:rFonts w:hint="cs"/>
          <w:rtl/>
        </w:rPr>
        <w:t>«</w:t>
      </w:r>
      <w:r w:rsidRPr="001707CA">
        <w:rPr>
          <w:rFonts w:hint="cs"/>
          <w:rtl/>
        </w:rPr>
        <w:t>ام</w:t>
      </w:r>
      <w:r w:rsidR="00704229">
        <w:rPr>
          <w:rFonts w:hint="cs"/>
          <w:rtl/>
        </w:rPr>
        <w:t>ّ</w:t>
      </w:r>
      <w:r w:rsidRPr="001707CA">
        <w:rPr>
          <w:rFonts w:hint="cs"/>
          <w:rtl/>
        </w:rPr>
        <w:t>ا</w:t>
      </w:r>
      <w:r w:rsidR="00704229">
        <w:rPr>
          <w:rFonts w:hint="cs"/>
          <w:rtl/>
        </w:rPr>
        <w:t>»</w:t>
      </w:r>
      <w:r w:rsidR="001707CA" w:rsidRPr="001707CA">
        <w:rPr>
          <w:rFonts w:hint="eastAsia"/>
          <w:rtl/>
        </w:rPr>
        <w:t>‌</w:t>
      </w:r>
      <w:r w:rsidR="00C141C3" w:rsidRPr="001707CA">
        <w:rPr>
          <w:rFonts w:hint="cs"/>
          <w:rtl/>
        </w:rPr>
        <w:t xml:space="preserve"> </w:t>
      </w:r>
      <w:r w:rsidRPr="001707CA">
        <w:rPr>
          <w:rFonts w:hint="cs"/>
          <w:rtl/>
        </w:rPr>
        <w:t>قرینه</w:t>
      </w:r>
      <w:r>
        <w:rPr>
          <w:rFonts w:hint="cs"/>
          <w:rtl/>
          <w:lang w:bidi="fa-IR"/>
        </w:rPr>
        <w:t xml:space="preserve"> برای رفع است که قرین</w:t>
      </w:r>
      <w:r w:rsidR="00C141C3">
        <w:rPr>
          <w:rFonts w:hint="cs"/>
          <w:rtl/>
          <w:lang w:bidi="fa-IR"/>
        </w:rPr>
        <w:t xml:space="preserve">ه‌ی </w:t>
      </w:r>
      <w:r>
        <w:rPr>
          <w:rFonts w:hint="cs"/>
          <w:rtl/>
          <w:lang w:bidi="fa-IR"/>
        </w:rPr>
        <w:t>رفع اقوی از قرینه نصب است زیرا</w:t>
      </w:r>
      <w:r w:rsidR="00BC7DC6">
        <w:rPr>
          <w:rFonts w:hint="cs"/>
          <w:rtl/>
          <w:lang w:bidi="fa-IR"/>
        </w:rPr>
        <w:t xml:space="preserve"> غالباً </w:t>
      </w:r>
      <w:r w:rsidR="00704229">
        <w:rPr>
          <w:rFonts w:hint="cs"/>
          <w:rtl/>
          <w:lang w:bidi="fa-IR"/>
        </w:rPr>
        <w:t>بعد</w:t>
      </w:r>
      <w:r w:rsidR="001309F4">
        <w:rPr>
          <w:rFonts w:hint="cs"/>
          <w:rtl/>
          <w:lang w:bidi="fa-IR"/>
        </w:rPr>
        <w:t xml:space="preserve"> از</w:t>
      </w:r>
      <w:r w:rsidR="00704229">
        <w:rPr>
          <w:rFonts w:hint="cs"/>
          <w:rtl/>
          <w:lang w:bidi="fa-IR"/>
        </w:rPr>
        <w:t xml:space="preserve"> </w:t>
      </w:r>
      <w:r w:rsidR="001309F4">
        <w:rPr>
          <w:rFonts w:hint="cs"/>
          <w:rtl/>
          <w:lang w:bidi="fa-IR"/>
        </w:rPr>
        <w:t>«</w:t>
      </w:r>
      <w:r w:rsidR="00704229">
        <w:rPr>
          <w:rFonts w:hint="cs"/>
          <w:rtl/>
          <w:lang w:bidi="fa-IR"/>
        </w:rPr>
        <w:t>ا</w:t>
      </w:r>
      <w:r w:rsidR="001309F4">
        <w:rPr>
          <w:rFonts w:hint="cs"/>
          <w:rtl/>
          <w:lang w:bidi="fa-IR"/>
        </w:rPr>
        <w:t>َ</w:t>
      </w:r>
      <w:r w:rsidR="00704229">
        <w:rPr>
          <w:rFonts w:hint="cs"/>
          <w:rtl/>
          <w:lang w:bidi="fa-IR"/>
        </w:rPr>
        <w:t>م</w:t>
      </w:r>
      <w:r w:rsidR="001309F4">
        <w:rPr>
          <w:rFonts w:hint="cs"/>
          <w:rtl/>
          <w:lang w:bidi="fa-IR"/>
        </w:rPr>
        <w:t>ّ</w:t>
      </w:r>
      <w:r w:rsidR="00704229">
        <w:rPr>
          <w:rFonts w:hint="cs"/>
          <w:rtl/>
          <w:lang w:bidi="fa-IR"/>
        </w:rPr>
        <w:t>ا</w:t>
      </w:r>
      <w:r w:rsidR="001309F4">
        <w:rPr>
          <w:rFonts w:hint="cs"/>
          <w:rtl/>
          <w:lang w:bidi="fa-IR"/>
        </w:rPr>
        <w:t>»</w:t>
      </w:r>
      <w:r w:rsidR="00704229">
        <w:rPr>
          <w:rFonts w:hint="cs"/>
          <w:rtl/>
          <w:lang w:bidi="fa-IR"/>
        </w:rPr>
        <w:t xml:space="preserve"> </w:t>
      </w:r>
      <w:r w:rsidR="001309F4">
        <w:rPr>
          <w:rFonts w:hint="cs"/>
          <w:rtl/>
          <w:lang w:bidi="fa-IR"/>
        </w:rPr>
        <w:t>جز</w:t>
      </w:r>
      <w:r w:rsidR="00704229">
        <w:rPr>
          <w:rFonts w:hint="cs"/>
          <w:rtl/>
          <w:lang w:bidi="fa-IR"/>
        </w:rPr>
        <w:t xml:space="preserve"> مبتداء </w:t>
      </w:r>
      <w:r w:rsidR="001309F4">
        <w:rPr>
          <w:rFonts w:hint="cs"/>
          <w:rtl/>
          <w:lang w:bidi="fa-IR"/>
        </w:rPr>
        <w:t>واقع نمی‌شود</w:t>
      </w:r>
      <w:r w:rsidR="009B0A15">
        <w:rPr>
          <w:rFonts w:hint="cs"/>
          <w:rtl/>
          <w:lang w:bidi="fa-IR"/>
        </w:rPr>
        <w:t xml:space="preserve"> به خلاف</w:t>
      </w:r>
      <w:r w:rsidR="001309F4">
        <w:rPr>
          <w:rFonts w:hint="cs"/>
          <w:rtl/>
          <w:lang w:bidi="fa-IR"/>
        </w:rPr>
        <w:t xml:space="preserve"> عطف</w:t>
      </w:r>
      <w:r w:rsidR="009B0A15">
        <w:rPr>
          <w:rFonts w:hint="cs"/>
          <w:rtl/>
          <w:lang w:bidi="fa-IR"/>
        </w:rPr>
        <w:t xml:space="preserve"> </w:t>
      </w:r>
      <w:r>
        <w:rPr>
          <w:rFonts w:hint="cs"/>
          <w:rtl/>
          <w:lang w:bidi="fa-IR"/>
        </w:rPr>
        <w:t>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Pr>
          <w:rFonts w:hint="cs"/>
          <w:rtl/>
          <w:lang w:bidi="fa-IR"/>
        </w:rPr>
        <w:t>بر</w:t>
      </w:r>
      <w:r w:rsidR="00777B2C">
        <w:rPr>
          <w:rFonts w:hint="cs"/>
          <w:rtl/>
          <w:lang w:bidi="fa-IR"/>
        </w:rPr>
        <w:t xml:space="preserve"> فعلیّه </w:t>
      </w:r>
      <w:r>
        <w:rPr>
          <w:rFonts w:hint="cs"/>
          <w:rtl/>
          <w:lang w:bidi="fa-IR"/>
        </w:rPr>
        <w:t>که در کلام عرب فراوان واقع</w:t>
      </w:r>
      <w:r w:rsidR="007366E3">
        <w:rPr>
          <w:rFonts w:hint="cs"/>
          <w:rtl/>
          <w:lang w:bidi="fa-IR"/>
        </w:rPr>
        <w:t xml:space="preserve"> می‌شود </w:t>
      </w:r>
      <w:r>
        <w:rPr>
          <w:rFonts w:hint="cs"/>
          <w:rtl/>
          <w:lang w:bidi="fa-IR"/>
        </w:rPr>
        <w:t>با</w:t>
      </w:r>
      <w:r w:rsidR="00B73E18">
        <w:rPr>
          <w:rFonts w:hint="cs"/>
          <w:rtl/>
          <w:lang w:bidi="fa-IR"/>
        </w:rPr>
        <w:t xml:space="preserve"> اینکه </w:t>
      </w:r>
      <w:r>
        <w:rPr>
          <w:rFonts w:hint="cs"/>
          <w:rtl/>
          <w:lang w:bidi="fa-IR"/>
        </w:rPr>
        <w:t>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Pr>
          <w:rFonts w:hint="cs"/>
          <w:rtl/>
          <w:lang w:bidi="fa-IR"/>
        </w:rPr>
        <w:t>نیز ت</w:t>
      </w:r>
      <w:r w:rsidR="001707CA">
        <w:rPr>
          <w:rFonts w:hint="cs"/>
          <w:rtl/>
          <w:lang w:bidi="fa-IR"/>
        </w:rPr>
        <w:t>أی</w:t>
      </w:r>
      <w:r>
        <w:rPr>
          <w:rFonts w:hint="cs"/>
          <w:rtl/>
          <w:lang w:bidi="fa-IR"/>
        </w:rPr>
        <w:t>ید</w:t>
      </w:r>
      <w:r w:rsidR="000D2E5C">
        <w:rPr>
          <w:rFonts w:hint="cs"/>
          <w:rtl/>
          <w:lang w:bidi="fa-IR"/>
        </w:rPr>
        <w:t xml:space="preserve"> می‌</w:t>
      </w:r>
      <w:r w:rsidR="001309F4">
        <w:rPr>
          <w:rFonts w:hint="cs"/>
          <w:rtl/>
          <w:lang w:bidi="fa-IR"/>
        </w:rPr>
        <w:t>شو</w:t>
      </w:r>
      <w:r>
        <w:rPr>
          <w:rFonts w:hint="cs"/>
          <w:rtl/>
          <w:lang w:bidi="fa-IR"/>
        </w:rPr>
        <w:t>د به سلامت از حذف</w:t>
      </w:r>
      <w:r w:rsidR="001309F4">
        <w:rPr>
          <w:rFonts w:hint="cs"/>
          <w:rtl/>
          <w:lang w:bidi="fa-IR"/>
        </w:rPr>
        <w:t>،</w:t>
      </w:r>
      <w:r>
        <w:rPr>
          <w:rFonts w:hint="cs"/>
          <w:rtl/>
          <w:lang w:bidi="fa-IR"/>
        </w:rPr>
        <w:t xml:space="preserve"> و همانا مصنف فرمود</w:t>
      </w:r>
      <w:r w:rsidR="00DD4E97">
        <w:rPr>
          <w:rFonts w:hint="cs"/>
          <w:rtl/>
          <w:lang w:bidi="fa-IR"/>
        </w:rPr>
        <w:t xml:space="preserve">: </w:t>
      </w:r>
      <w:r w:rsidR="00C141C3">
        <w:rPr>
          <w:rFonts w:hint="cs"/>
          <w:rtl/>
          <w:lang w:bidi="fa-IR"/>
        </w:rPr>
        <w:t>«</w:t>
      </w:r>
      <w:r w:rsidRPr="001707CA">
        <w:rPr>
          <w:rStyle w:val="a"/>
          <w:rFonts w:hint="cs"/>
          <w:rtl/>
        </w:rPr>
        <w:t>مع غیر الطلب</w:t>
      </w:r>
      <w:r w:rsidR="00C141C3">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خواست احتراز کند از آنجا</w:t>
      </w:r>
      <w:r w:rsidR="00346A8C">
        <w:rPr>
          <w:rFonts w:hint="cs"/>
          <w:rtl/>
          <w:lang w:bidi="fa-IR"/>
        </w:rPr>
        <w:t>ئ</w:t>
      </w:r>
      <w:r>
        <w:rPr>
          <w:rFonts w:hint="cs"/>
          <w:rtl/>
          <w:lang w:bidi="fa-IR"/>
        </w:rPr>
        <w:t>ی</w:t>
      </w:r>
      <w:r w:rsidR="007A4FA9">
        <w:rPr>
          <w:rFonts w:hint="eastAsia"/>
          <w:rtl/>
          <w:lang w:bidi="fa-IR"/>
        </w:rPr>
        <w:t>‌</w:t>
      </w:r>
      <w:r>
        <w:rPr>
          <w:rFonts w:hint="cs"/>
          <w:rtl/>
          <w:lang w:bidi="fa-IR"/>
        </w:rPr>
        <w:t>که فعل مشتغل عنه برای طلب باشد مثل</w:t>
      </w:r>
      <w:r w:rsidR="00520076">
        <w:rPr>
          <w:rFonts w:hint="cs"/>
          <w:rtl/>
          <w:lang w:bidi="fa-IR"/>
        </w:rPr>
        <w:t>:</w:t>
      </w:r>
      <w:r w:rsidR="00C141C3">
        <w:rPr>
          <w:rFonts w:hint="cs"/>
          <w:rtl/>
          <w:lang w:bidi="fa-IR"/>
        </w:rPr>
        <w:t xml:space="preserve"> «</w:t>
      </w:r>
      <w:r w:rsidRPr="001707CA">
        <w:rPr>
          <w:rStyle w:val="a"/>
          <w:rFonts w:hint="cs"/>
          <w:rtl/>
        </w:rPr>
        <w:t>ا</w:t>
      </w:r>
      <w:r w:rsidR="001309F4">
        <w:rPr>
          <w:rStyle w:val="a"/>
          <w:rFonts w:hint="cs"/>
          <w:rtl/>
        </w:rPr>
        <w:t>َ</w:t>
      </w:r>
      <w:r w:rsidRPr="001707CA">
        <w:rPr>
          <w:rStyle w:val="a"/>
          <w:rFonts w:hint="cs"/>
          <w:rtl/>
        </w:rPr>
        <w:t>م</w:t>
      </w:r>
      <w:r w:rsidR="001309F4">
        <w:rPr>
          <w:rStyle w:val="a"/>
          <w:rFonts w:hint="cs"/>
          <w:rtl/>
        </w:rPr>
        <w:t>ّ</w:t>
      </w:r>
      <w:r w:rsidRPr="001707CA">
        <w:rPr>
          <w:rStyle w:val="a"/>
          <w:rFonts w:hint="cs"/>
          <w:rtl/>
        </w:rPr>
        <w:t>ا</w:t>
      </w:r>
      <w:r w:rsidR="00A67E6E" w:rsidRPr="001707CA">
        <w:rPr>
          <w:rStyle w:val="a"/>
          <w:rFonts w:hint="cs"/>
          <w:rtl/>
        </w:rPr>
        <w:t xml:space="preserve"> زیداً </w:t>
      </w:r>
      <w:r w:rsidRPr="001707CA">
        <w:rPr>
          <w:rStyle w:val="a"/>
          <w:rFonts w:hint="cs"/>
          <w:rtl/>
        </w:rPr>
        <w:t>فاضربه</w:t>
      </w:r>
      <w:r w:rsidR="00C141C3">
        <w:rPr>
          <w:rFonts w:hint="cs"/>
          <w:rtl/>
          <w:lang w:bidi="fa-IR"/>
        </w:rPr>
        <w:t xml:space="preserve">» </w:t>
      </w:r>
      <w:r>
        <w:rPr>
          <w:rFonts w:hint="cs"/>
          <w:rtl/>
          <w:lang w:bidi="fa-IR"/>
        </w:rPr>
        <w:t>پس م</w:t>
      </w:r>
      <w:r w:rsidR="00704229">
        <w:rPr>
          <w:rFonts w:hint="cs"/>
          <w:rtl/>
          <w:lang w:bidi="fa-IR"/>
        </w:rPr>
        <w:t>ختار در این صورت نصب است زیرا ک</w:t>
      </w:r>
      <w:r>
        <w:rPr>
          <w:rFonts w:hint="cs"/>
          <w:rtl/>
          <w:lang w:bidi="fa-IR"/>
        </w:rPr>
        <w:t>ه رفع اقتضا</w:t>
      </w:r>
      <w:r w:rsidR="000D2E5C">
        <w:rPr>
          <w:rFonts w:hint="cs"/>
          <w:rtl/>
          <w:lang w:bidi="fa-IR"/>
        </w:rPr>
        <w:t xml:space="preserve"> می‌</w:t>
      </w:r>
      <w:r>
        <w:rPr>
          <w:rFonts w:hint="cs"/>
          <w:rtl/>
          <w:lang w:bidi="fa-IR"/>
        </w:rPr>
        <w:t>کند که طلب به صورت خبر بشود که این امر جایز نیست مگر به وسیله</w:t>
      </w:r>
      <w:r w:rsidR="003F4ACD">
        <w:rPr>
          <w:rFonts w:hint="cs"/>
          <w:rtl/>
          <w:lang w:bidi="fa-IR"/>
        </w:rPr>
        <w:t xml:space="preserve"> تأویل </w:t>
      </w:r>
      <w:r>
        <w:rPr>
          <w:rFonts w:hint="cs"/>
          <w:rtl/>
          <w:lang w:bidi="fa-IR"/>
        </w:rPr>
        <w:t>بردن که</w:t>
      </w:r>
      <w:r w:rsidR="0015030E">
        <w:rPr>
          <w:rFonts w:hint="cs"/>
          <w:rtl/>
          <w:lang w:bidi="fa-IR"/>
        </w:rPr>
        <w:t xml:space="preserve"> مثلاً </w:t>
      </w:r>
      <w:r>
        <w:rPr>
          <w:rFonts w:hint="cs"/>
          <w:rtl/>
          <w:lang w:bidi="fa-IR"/>
        </w:rPr>
        <w:t>در مثال مذکور</w:t>
      </w:r>
      <w:r w:rsidR="001309F4">
        <w:rPr>
          <w:rFonts w:hint="cs"/>
          <w:rtl/>
          <w:lang w:bidi="fa-IR"/>
        </w:rPr>
        <w:t xml:space="preserve"> باید</w:t>
      </w:r>
      <w:r w:rsidR="00C141C3">
        <w:rPr>
          <w:rFonts w:hint="cs"/>
          <w:rtl/>
          <w:lang w:bidi="fa-IR"/>
        </w:rPr>
        <w:t xml:space="preserve"> «</w:t>
      </w:r>
      <w:r w:rsidRPr="001707CA">
        <w:rPr>
          <w:rStyle w:val="a"/>
          <w:rFonts w:hint="cs"/>
          <w:rtl/>
        </w:rPr>
        <w:t>فاضربه</w:t>
      </w:r>
      <w:r w:rsidR="00C141C3">
        <w:rPr>
          <w:rFonts w:hint="cs"/>
          <w:rtl/>
          <w:lang w:bidi="fa-IR"/>
        </w:rPr>
        <w:t xml:space="preserve">» </w:t>
      </w:r>
      <w:r w:rsidR="003F4ACD">
        <w:rPr>
          <w:rFonts w:hint="cs"/>
          <w:rtl/>
          <w:lang w:bidi="fa-IR"/>
        </w:rPr>
        <w:t xml:space="preserve">تأویل </w:t>
      </w:r>
      <w:r>
        <w:rPr>
          <w:rFonts w:hint="cs"/>
          <w:rtl/>
          <w:lang w:bidi="fa-IR"/>
        </w:rPr>
        <w:t>برده شود تا بخواهد خبر برای زید در صورتی که مرفوع خوانده شود واقع گردد</w:t>
      </w:r>
      <w:r w:rsidR="00C141C3">
        <w:rPr>
          <w:rFonts w:hint="cs"/>
          <w:rtl/>
          <w:lang w:bidi="fa-IR"/>
        </w:rPr>
        <w:t>.</w:t>
      </w:r>
    </w:p>
    <w:p w:rsidR="00950948" w:rsidRDefault="00DD2136" w:rsidP="007E3891">
      <w:pPr>
        <w:keepNext/>
        <w:ind w:firstLine="224"/>
        <w:rPr>
          <w:rtl/>
          <w:lang w:bidi="fa-IR"/>
        </w:rPr>
      </w:pPr>
      <w:r w:rsidRPr="001707CA">
        <w:rPr>
          <w:rFonts w:hint="cs"/>
          <w:rtl/>
        </w:rPr>
        <w:t>«</w:t>
      </w:r>
      <w:r w:rsidR="001309F4">
        <w:rPr>
          <w:rStyle w:val="a"/>
          <w:rFonts w:hint="cs"/>
          <w:rtl/>
        </w:rPr>
        <w:t xml:space="preserve">و اذا </w:t>
      </w:r>
      <w:r w:rsidR="00950948" w:rsidRPr="001707CA">
        <w:rPr>
          <w:rStyle w:val="a"/>
          <w:rFonts w:hint="cs"/>
          <w:rtl/>
        </w:rPr>
        <w:t>للمفجاة</w:t>
      </w:r>
      <w:r w:rsidR="00C141C3" w:rsidRPr="001707CA">
        <w:rPr>
          <w:rStyle w:val="a"/>
          <w:rFonts w:hint="cs"/>
          <w:rtl/>
        </w:rPr>
        <w:t>.</w:t>
      </w:r>
      <w:r w:rsidR="00950948" w:rsidRPr="001707CA">
        <w:rPr>
          <w:rStyle w:val="a"/>
          <w:rFonts w:hint="cs"/>
          <w:rtl/>
        </w:rPr>
        <w:t>.</w:t>
      </w:r>
      <w:r w:rsidR="00C141C3">
        <w:rPr>
          <w:rFonts w:hint="cs"/>
          <w:rtl/>
          <w:lang w:bidi="fa-IR"/>
        </w:rPr>
        <w:t xml:space="preserve">» </w:t>
      </w:r>
      <w:r w:rsidR="00950948">
        <w:rPr>
          <w:rFonts w:hint="cs"/>
          <w:rtl/>
          <w:lang w:bidi="fa-IR"/>
        </w:rPr>
        <w:t xml:space="preserve">اگر آن اسم بعد از مفاجات و </w:t>
      </w:r>
      <w:r w:rsidR="007A4FA9">
        <w:rPr>
          <w:rFonts w:hint="cs"/>
          <w:rtl/>
          <w:lang w:bidi="fa-IR"/>
        </w:rPr>
        <w:t>إ</w:t>
      </w:r>
      <w:r w:rsidR="00950948">
        <w:rPr>
          <w:rFonts w:hint="cs"/>
          <w:rtl/>
          <w:lang w:bidi="fa-IR"/>
        </w:rPr>
        <w:t>ذای فجائیه باشد مثل</w:t>
      </w:r>
      <w:r w:rsidR="00C141C3">
        <w:rPr>
          <w:rFonts w:hint="cs"/>
          <w:rtl/>
          <w:lang w:bidi="fa-IR"/>
        </w:rPr>
        <w:t xml:space="preserve"> «</w:t>
      </w:r>
      <w:r w:rsidR="00950948" w:rsidRPr="001707CA">
        <w:rPr>
          <w:rStyle w:val="a"/>
          <w:rFonts w:hint="cs"/>
          <w:rtl/>
        </w:rPr>
        <w:t>خرجت</w:t>
      </w:r>
      <w:r w:rsidR="001309F4">
        <w:rPr>
          <w:rStyle w:val="a"/>
          <w:rFonts w:hint="cs"/>
          <w:rtl/>
        </w:rPr>
        <w:t>ُ</w:t>
      </w:r>
      <w:r w:rsidR="00950948" w:rsidRPr="001707CA">
        <w:rPr>
          <w:rStyle w:val="a"/>
          <w:rFonts w:hint="cs"/>
          <w:rtl/>
        </w:rPr>
        <w:t xml:space="preserve"> ف</w:t>
      </w:r>
      <w:r w:rsidR="007A4FA9">
        <w:rPr>
          <w:rStyle w:val="a"/>
          <w:rFonts w:hint="cs"/>
          <w:rtl/>
        </w:rPr>
        <w:t>إ</w:t>
      </w:r>
      <w:r w:rsidR="00950948" w:rsidRPr="001707CA">
        <w:rPr>
          <w:rStyle w:val="a"/>
          <w:rFonts w:hint="cs"/>
          <w:rtl/>
        </w:rPr>
        <w:t>ذا زید</w:t>
      </w:r>
      <w:r w:rsidR="001309F4">
        <w:rPr>
          <w:rStyle w:val="a"/>
          <w:rFonts w:hint="cs"/>
          <w:rtl/>
        </w:rPr>
        <w:t>ٌ</w:t>
      </w:r>
      <w:r w:rsidR="00950948" w:rsidRPr="001707CA">
        <w:rPr>
          <w:rStyle w:val="a"/>
          <w:rFonts w:hint="cs"/>
          <w:rtl/>
        </w:rPr>
        <w:t xml:space="preserve"> یضربه عمرو</w:t>
      </w:r>
      <w:r w:rsidR="00C141C3">
        <w:rPr>
          <w:rFonts w:hint="cs"/>
          <w:rtl/>
          <w:lang w:bidi="fa-IR"/>
        </w:rPr>
        <w:t xml:space="preserve">» </w:t>
      </w:r>
      <w:r w:rsidR="00950948">
        <w:rPr>
          <w:rFonts w:hint="cs"/>
          <w:rtl/>
          <w:lang w:bidi="fa-IR"/>
        </w:rPr>
        <w:t>مختار در آن رفع است که خود مفاجا</w:t>
      </w:r>
      <w:r w:rsidR="00950948" w:rsidRPr="00704229">
        <w:rPr>
          <w:rStyle w:val="a"/>
          <w:rFonts w:hint="cs"/>
          <w:sz w:val="26"/>
          <w:szCs w:val="26"/>
          <w:rtl/>
        </w:rPr>
        <w:t>ة</w:t>
      </w:r>
      <w:r w:rsidR="00950948">
        <w:rPr>
          <w:rFonts w:hint="cs"/>
          <w:rtl/>
          <w:lang w:bidi="fa-IR"/>
        </w:rPr>
        <w:t xml:space="preserve"> قوی</w:t>
      </w:r>
      <w:r w:rsidR="00704229">
        <w:rPr>
          <w:rFonts w:hint="eastAsia"/>
          <w:rtl/>
          <w:lang w:bidi="fa-IR"/>
        </w:rPr>
        <w:t>‌</w:t>
      </w:r>
      <w:r w:rsidR="00950948">
        <w:rPr>
          <w:rFonts w:hint="cs"/>
          <w:rtl/>
          <w:lang w:bidi="fa-IR"/>
        </w:rPr>
        <w:t>ترین قرینه</w:t>
      </w:r>
      <w:r w:rsidR="00704229">
        <w:rPr>
          <w:rFonts w:hint="eastAsia"/>
          <w:rtl/>
          <w:lang w:bidi="fa-IR"/>
        </w:rPr>
        <w:t>‌</w:t>
      </w:r>
      <w:r w:rsidR="00950948">
        <w:rPr>
          <w:rFonts w:hint="cs"/>
          <w:rtl/>
          <w:lang w:bidi="fa-IR"/>
        </w:rPr>
        <w:t xml:space="preserve">هاست زیرا که </w:t>
      </w:r>
      <w:r w:rsidR="007A4FA9">
        <w:rPr>
          <w:rFonts w:hint="cs"/>
          <w:rtl/>
          <w:lang w:bidi="fa-IR"/>
        </w:rPr>
        <w:t>إ</w:t>
      </w:r>
      <w:r w:rsidR="00950948">
        <w:rPr>
          <w:rFonts w:hint="cs"/>
          <w:rtl/>
          <w:lang w:bidi="fa-IR"/>
        </w:rPr>
        <w:t>ذای مفاجات</w:t>
      </w:r>
      <w:r w:rsidR="00BC7DC6">
        <w:rPr>
          <w:rFonts w:hint="cs"/>
          <w:rtl/>
          <w:lang w:bidi="fa-IR"/>
        </w:rPr>
        <w:t xml:space="preserve"> غالباً </w:t>
      </w:r>
      <w:r w:rsidR="00950948">
        <w:rPr>
          <w:rFonts w:hint="cs"/>
          <w:rtl/>
          <w:lang w:bidi="fa-IR"/>
        </w:rPr>
        <w:t>بر 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sidR="00950948">
        <w:rPr>
          <w:rFonts w:hint="cs"/>
          <w:rtl/>
          <w:lang w:bidi="fa-IR"/>
        </w:rPr>
        <w:t>داخل</w:t>
      </w:r>
      <w:r w:rsidR="007366E3">
        <w:rPr>
          <w:rFonts w:hint="cs"/>
          <w:rtl/>
          <w:lang w:bidi="fa-IR"/>
        </w:rPr>
        <w:t xml:space="preserve"> می‌شود </w:t>
      </w:r>
      <w:r w:rsidR="00950948">
        <w:rPr>
          <w:rFonts w:hint="cs"/>
          <w:rtl/>
          <w:lang w:bidi="fa-IR"/>
        </w:rPr>
        <w:t xml:space="preserve">و آنچه را که در بحث ظروف واقع شد که بعد از </w:t>
      </w:r>
      <w:r w:rsidR="007A4FA9">
        <w:rPr>
          <w:rFonts w:hint="cs"/>
          <w:rtl/>
          <w:lang w:bidi="fa-IR"/>
        </w:rPr>
        <w:t>إ</w:t>
      </w:r>
      <w:r w:rsidR="00950948">
        <w:rPr>
          <w:rFonts w:hint="cs"/>
          <w:rtl/>
          <w:lang w:bidi="fa-IR"/>
        </w:rPr>
        <w:t>ذای مفاجات 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sidR="00950948">
        <w:rPr>
          <w:rFonts w:hint="cs"/>
          <w:rtl/>
          <w:lang w:bidi="fa-IR"/>
        </w:rPr>
        <w:t>لزوم دارد مراد از آن همان غلب</w:t>
      </w:r>
      <w:r w:rsidR="00C141C3">
        <w:rPr>
          <w:rFonts w:hint="cs"/>
          <w:rtl/>
          <w:lang w:bidi="fa-IR"/>
        </w:rPr>
        <w:t xml:space="preserve">ه‌ی </w:t>
      </w:r>
      <w:r w:rsidR="00950948">
        <w:rPr>
          <w:rFonts w:hint="cs"/>
          <w:rtl/>
          <w:lang w:bidi="fa-IR"/>
        </w:rPr>
        <w:t>وقوع 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sidR="00950948">
        <w:rPr>
          <w:rFonts w:hint="cs"/>
          <w:rtl/>
          <w:lang w:bidi="fa-IR"/>
        </w:rPr>
        <w:t xml:space="preserve">است بعد از </w:t>
      </w:r>
      <w:r w:rsidR="007A4FA9">
        <w:rPr>
          <w:rFonts w:hint="cs"/>
          <w:rtl/>
          <w:lang w:bidi="fa-IR"/>
        </w:rPr>
        <w:t>إ</w:t>
      </w:r>
      <w:r w:rsidR="00950948">
        <w:rPr>
          <w:rFonts w:hint="cs"/>
          <w:rtl/>
          <w:lang w:bidi="fa-IR"/>
        </w:rPr>
        <w:t>ذای مفاجات پس تناقض نیست پس مورد رفع آن اسم</w:t>
      </w:r>
      <w:r w:rsidR="000D2E5C">
        <w:rPr>
          <w:rFonts w:hint="cs"/>
          <w:rtl/>
          <w:lang w:bidi="fa-IR"/>
        </w:rPr>
        <w:t xml:space="preserve"> می‌</w:t>
      </w:r>
      <w:r w:rsidR="00950948">
        <w:rPr>
          <w:rFonts w:hint="cs"/>
          <w:rtl/>
          <w:lang w:bidi="fa-IR"/>
        </w:rPr>
        <w:t xml:space="preserve">تواند به وسیله </w:t>
      </w:r>
      <w:r w:rsidR="007A4FA9">
        <w:rPr>
          <w:rFonts w:hint="cs"/>
          <w:rtl/>
          <w:lang w:bidi="fa-IR"/>
        </w:rPr>
        <w:t>إ</w:t>
      </w:r>
      <w:r w:rsidR="00950948">
        <w:rPr>
          <w:rFonts w:hint="cs"/>
          <w:rtl/>
          <w:lang w:bidi="fa-IR"/>
        </w:rPr>
        <w:t>ذای مفاجات هم مورد ت</w:t>
      </w:r>
      <w:r w:rsidR="001707CA">
        <w:rPr>
          <w:rFonts w:hint="cs"/>
          <w:rtl/>
          <w:lang w:bidi="fa-IR"/>
        </w:rPr>
        <w:t>أی</w:t>
      </w:r>
      <w:r w:rsidR="00950948">
        <w:rPr>
          <w:rFonts w:hint="cs"/>
          <w:rtl/>
          <w:lang w:bidi="fa-IR"/>
        </w:rPr>
        <w:t>ید قرار گیرد</w:t>
      </w:r>
      <w:r w:rsidR="001309F4">
        <w:rPr>
          <w:rFonts w:hint="cs"/>
          <w:rtl/>
          <w:lang w:bidi="fa-IR"/>
        </w:rPr>
        <w:t>.</w:t>
      </w:r>
      <w:r w:rsidR="00950948">
        <w:rPr>
          <w:rFonts w:hint="cs"/>
          <w:rtl/>
          <w:lang w:bidi="fa-IR"/>
        </w:rPr>
        <w:t xml:space="preserve"> </w:t>
      </w:r>
    </w:p>
    <w:p w:rsidR="00950948" w:rsidRDefault="00950948" w:rsidP="007E3891">
      <w:pPr>
        <w:pStyle w:val="Heading5"/>
        <w:keepNext/>
        <w:rPr>
          <w:rFonts w:hint="cs"/>
          <w:rtl/>
          <w:lang w:bidi="fa-IR"/>
        </w:rPr>
      </w:pPr>
      <w:bookmarkStart w:id="204" w:name="_Toc249103225"/>
      <w:r>
        <w:rPr>
          <w:rFonts w:hint="cs"/>
          <w:rtl/>
          <w:lang w:bidi="fa-IR"/>
        </w:rPr>
        <w:t>موارد نصب اسم مذکور</w:t>
      </w:r>
      <w:bookmarkEnd w:id="204"/>
      <w:r>
        <w:rPr>
          <w:rFonts w:hint="cs"/>
          <w:rtl/>
          <w:lang w:bidi="fa-IR"/>
        </w:rPr>
        <w:t xml:space="preserve"> </w:t>
      </w:r>
    </w:p>
    <w:p w:rsidR="00950948" w:rsidRPr="00996A5A" w:rsidRDefault="001707CA" w:rsidP="007E3891">
      <w:pPr>
        <w:keepNext/>
        <w:ind w:firstLine="224"/>
        <w:rPr>
          <w:rFonts w:hint="cs"/>
          <w:rtl/>
        </w:rPr>
      </w:pPr>
      <w:r>
        <w:rPr>
          <w:rFonts w:hint="cs"/>
          <w:rtl/>
        </w:rPr>
        <w:t>«</w:t>
      </w:r>
      <w:r w:rsidR="00950948" w:rsidRPr="001707CA">
        <w:rPr>
          <w:rStyle w:val="a"/>
          <w:rFonts w:hint="cs"/>
          <w:rtl/>
        </w:rPr>
        <w:t>و</w:t>
      </w:r>
      <w:r w:rsidR="001309F4">
        <w:rPr>
          <w:rStyle w:val="a"/>
          <w:rFonts w:hint="cs"/>
          <w:rtl/>
        </w:rPr>
        <w:t xml:space="preserve"> یختار</w:t>
      </w:r>
      <w:r w:rsidR="00950948" w:rsidRPr="001707CA">
        <w:rPr>
          <w:rStyle w:val="a"/>
          <w:rFonts w:hint="cs"/>
          <w:rtl/>
        </w:rPr>
        <w:t xml:space="preserve"> النصب بالعطف علی جملة فعلیة</w:t>
      </w:r>
      <w:r w:rsidR="00C141C3">
        <w:rPr>
          <w:rFonts w:hint="cs"/>
          <w:rtl/>
          <w:lang w:bidi="fa-IR"/>
        </w:rPr>
        <w:t xml:space="preserve">» </w:t>
      </w:r>
      <w:r w:rsidR="00950948">
        <w:rPr>
          <w:rFonts w:hint="cs"/>
          <w:rtl/>
          <w:lang w:bidi="fa-IR"/>
        </w:rPr>
        <w:t>و البته در این اسم مذکور نصب اختیار</w:t>
      </w:r>
      <w:r w:rsidR="007366E3">
        <w:rPr>
          <w:rFonts w:hint="cs"/>
          <w:rtl/>
          <w:lang w:bidi="fa-IR"/>
        </w:rPr>
        <w:t xml:space="preserve"> می‌شود </w:t>
      </w:r>
      <w:r w:rsidR="00950948">
        <w:rPr>
          <w:rFonts w:hint="cs"/>
          <w:rtl/>
          <w:lang w:bidi="fa-IR"/>
        </w:rPr>
        <w:t>به خاطر عطف جمله</w:t>
      </w:r>
      <w:r>
        <w:rPr>
          <w:rFonts w:hint="eastAsia"/>
          <w:rtl/>
          <w:lang w:bidi="fa-IR"/>
        </w:rPr>
        <w:t>‌</w:t>
      </w:r>
      <w:r w:rsidR="00950948">
        <w:rPr>
          <w:rFonts w:hint="cs"/>
          <w:rtl/>
          <w:lang w:bidi="fa-IR"/>
        </w:rPr>
        <w:t>ای که این اسم در آن است بر جمل</w:t>
      </w:r>
      <w:r w:rsidR="00C141C3">
        <w:rPr>
          <w:rFonts w:hint="cs"/>
          <w:rtl/>
          <w:lang w:bidi="fa-IR"/>
        </w:rPr>
        <w:t>ه‌ی</w:t>
      </w:r>
      <w:r w:rsidR="00777B2C">
        <w:rPr>
          <w:rFonts w:hint="cs"/>
          <w:rtl/>
          <w:lang w:bidi="fa-IR"/>
        </w:rPr>
        <w:t xml:space="preserve"> فعلیّه </w:t>
      </w:r>
      <w:r w:rsidR="00756FB4">
        <w:rPr>
          <w:rFonts w:hint="cs"/>
          <w:rtl/>
          <w:lang w:bidi="fa-IR"/>
        </w:rPr>
        <w:t xml:space="preserve">متقدّم </w:t>
      </w:r>
      <w:r w:rsidR="00950948">
        <w:rPr>
          <w:rFonts w:hint="cs"/>
          <w:rtl/>
          <w:lang w:bidi="fa-IR"/>
        </w:rPr>
        <w:t>به خاطر رعایت تناسب بین جمل</w:t>
      </w:r>
      <w:r w:rsidR="00C141C3">
        <w:rPr>
          <w:rFonts w:hint="cs"/>
          <w:rtl/>
          <w:lang w:bidi="fa-IR"/>
        </w:rPr>
        <w:t xml:space="preserve">ه‌ی </w:t>
      </w:r>
      <w:r w:rsidR="00950948">
        <w:rPr>
          <w:rFonts w:hint="cs"/>
          <w:rtl/>
          <w:lang w:bidi="fa-IR"/>
        </w:rPr>
        <w:t>معطوفه با جمل</w:t>
      </w:r>
      <w:r w:rsidR="00C141C3">
        <w:rPr>
          <w:rFonts w:hint="cs"/>
          <w:rtl/>
          <w:lang w:bidi="fa-IR"/>
        </w:rPr>
        <w:t xml:space="preserve">ه‌ی </w:t>
      </w:r>
      <w:r w:rsidR="00950948">
        <w:rPr>
          <w:rFonts w:hint="cs"/>
          <w:rtl/>
          <w:lang w:bidi="fa-IR"/>
        </w:rPr>
        <w:t>معطوف</w:t>
      </w:r>
      <w:r>
        <w:rPr>
          <w:rFonts w:hint="cs"/>
          <w:rtl/>
          <w:lang w:bidi="fa-IR"/>
        </w:rPr>
        <w:t>ٌ</w:t>
      </w:r>
      <w:r w:rsidR="00950948">
        <w:rPr>
          <w:rFonts w:hint="cs"/>
          <w:rtl/>
          <w:lang w:bidi="fa-IR"/>
        </w:rPr>
        <w:t xml:space="preserve"> علیها در</w:t>
      </w:r>
      <w:r w:rsidR="00B73E18">
        <w:rPr>
          <w:rFonts w:hint="cs"/>
          <w:rtl/>
          <w:lang w:bidi="fa-IR"/>
        </w:rPr>
        <w:t xml:space="preserve"> اینکه </w:t>
      </w:r>
      <w:r w:rsidR="005A61D1">
        <w:rPr>
          <w:rFonts w:hint="cs"/>
          <w:rtl/>
          <w:lang w:bidi="fa-IR"/>
        </w:rPr>
        <w:t>هر دو</w:t>
      </w:r>
      <w:r w:rsidR="00950948">
        <w:rPr>
          <w:rFonts w:hint="cs"/>
          <w:rtl/>
          <w:lang w:bidi="fa-IR"/>
        </w:rPr>
        <w:t>تایشان جمل</w:t>
      </w:r>
      <w:r w:rsidR="00C141C3">
        <w:rPr>
          <w:rFonts w:hint="cs"/>
          <w:rtl/>
          <w:lang w:bidi="fa-IR"/>
        </w:rPr>
        <w:t>ه‌ی</w:t>
      </w:r>
      <w:r w:rsidR="00777B2C">
        <w:rPr>
          <w:rFonts w:hint="cs"/>
          <w:rtl/>
          <w:lang w:bidi="fa-IR"/>
        </w:rPr>
        <w:t xml:space="preserve"> فعلیّه </w:t>
      </w:r>
      <w:r w:rsidR="00704229">
        <w:rPr>
          <w:rFonts w:hint="cs"/>
          <w:rtl/>
          <w:lang w:bidi="fa-IR"/>
        </w:rPr>
        <w:t>باشن</w:t>
      </w:r>
      <w:r w:rsidR="00950948">
        <w:rPr>
          <w:rFonts w:hint="cs"/>
          <w:rtl/>
          <w:lang w:bidi="fa-IR"/>
        </w:rPr>
        <w:t>د مثال</w:t>
      </w:r>
      <w:r w:rsidR="00C141C3">
        <w:rPr>
          <w:rFonts w:hint="cs"/>
          <w:rtl/>
          <w:lang w:bidi="fa-IR"/>
        </w:rPr>
        <w:t xml:space="preserve"> «</w:t>
      </w:r>
      <w:r w:rsidR="00950948" w:rsidRPr="001707CA">
        <w:rPr>
          <w:rStyle w:val="a"/>
          <w:rFonts w:hint="cs"/>
          <w:rtl/>
        </w:rPr>
        <w:t>خرجت فزیدا</w:t>
      </w:r>
      <w:r w:rsidR="007A4FA9">
        <w:rPr>
          <w:rStyle w:val="a"/>
          <w:rFonts w:hint="cs"/>
          <w:rtl/>
        </w:rPr>
        <w:t>ً</w:t>
      </w:r>
      <w:r w:rsidR="00950948" w:rsidRPr="001707CA">
        <w:rPr>
          <w:rStyle w:val="a"/>
          <w:rFonts w:hint="cs"/>
          <w:rtl/>
        </w:rPr>
        <w:t xml:space="preserve"> لقیته</w:t>
      </w:r>
      <w:r w:rsidR="00C141C3">
        <w:rPr>
          <w:rFonts w:hint="cs"/>
          <w:rtl/>
          <w:lang w:bidi="fa-IR"/>
        </w:rPr>
        <w:t xml:space="preserve">» </w:t>
      </w:r>
      <w:r w:rsidR="00950948">
        <w:rPr>
          <w:rFonts w:hint="cs"/>
          <w:rtl/>
          <w:lang w:bidi="fa-IR"/>
        </w:rPr>
        <w:t>و اگر آن اسم بعد از حرف نفی مثل</w:t>
      </w:r>
      <w:r w:rsidR="00801B81">
        <w:rPr>
          <w:rFonts w:hint="cs"/>
          <w:rtl/>
          <w:lang w:bidi="fa-IR"/>
        </w:rPr>
        <w:t>:</w:t>
      </w:r>
      <w:r w:rsidR="00950948">
        <w:rPr>
          <w:rFonts w:hint="cs"/>
          <w:rtl/>
          <w:lang w:bidi="fa-IR"/>
        </w:rPr>
        <w:t xml:space="preserve"> </w:t>
      </w:r>
      <w:r w:rsidR="00801B81">
        <w:rPr>
          <w:rFonts w:hint="cs"/>
          <w:rtl/>
          <w:lang w:bidi="fa-IR"/>
        </w:rPr>
        <w:t>«</w:t>
      </w:r>
      <w:r w:rsidR="00950948" w:rsidRPr="001707CA">
        <w:rPr>
          <w:rFonts w:hint="cs"/>
          <w:rtl/>
        </w:rPr>
        <w:t>ما</w:t>
      </w:r>
      <w:r w:rsidRPr="001707CA">
        <w:rPr>
          <w:rFonts w:hint="cs"/>
          <w:rtl/>
        </w:rPr>
        <w:t>،</w:t>
      </w:r>
      <w:r w:rsidR="00950948" w:rsidRPr="001707CA">
        <w:rPr>
          <w:rFonts w:hint="cs"/>
          <w:rtl/>
        </w:rPr>
        <w:t xml:space="preserve"> لا</w:t>
      </w:r>
      <w:r w:rsidRPr="001707CA">
        <w:rPr>
          <w:rFonts w:hint="cs"/>
          <w:rtl/>
        </w:rPr>
        <w:t xml:space="preserve">، </w:t>
      </w:r>
      <w:r w:rsidR="00950948" w:rsidRPr="001707CA">
        <w:rPr>
          <w:rFonts w:hint="cs"/>
          <w:rtl/>
        </w:rPr>
        <w:t>ا</w:t>
      </w:r>
      <w:r w:rsidR="001309F4">
        <w:rPr>
          <w:rFonts w:hint="cs"/>
          <w:rtl/>
        </w:rPr>
        <w:t>ِ</w:t>
      </w:r>
      <w:r w:rsidR="00950948" w:rsidRPr="001707CA">
        <w:rPr>
          <w:rFonts w:hint="cs"/>
          <w:rtl/>
        </w:rPr>
        <w:t>ن</w:t>
      </w:r>
      <w:r w:rsidR="001309F4" w:rsidRPr="00FC446E">
        <w:rPr>
          <w:rStyle w:val="a"/>
          <w:rFonts w:hint="cs"/>
          <w:rtl/>
        </w:rPr>
        <w:t>ْ</w:t>
      </w:r>
      <w:r w:rsidRPr="001707CA">
        <w:rPr>
          <w:rFonts w:hint="cs"/>
          <w:rtl/>
        </w:rPr>
        <w:t>،</w:t>
      </w:r>
      <w:r w:rsidR="00950948" w:rsidRPr="001707CA">
        <w:rPr>
          <w:rFonts w:hint="cs"/>
          <w:rtl/>
        </w:rPr>
        <w:t xml:space="preserve"> لیس</w:t>
      </w:r>
      <w:r w:rsidRPr="001707CA">
        <w:rPr>
          <w:rFonts w:hint="cs"/>
          <w:rtl/>
        </w:rPr>
        <w:t>،</w:t>
      </w:r>
      <w:r w:rsidR="00950948" w:rsidRPr="001707CA">
        <w:rPr>
          <w:rFonts w:hint="cs"/>
          <w:rtl/>
        </w:rPr>
        <w:t xml:space="preserve"> لم</w:t>
      </w:r>
      <w:r w:rsidRPr="001707CA">
        <w:rPr>
          <w:rFonts w:hint="cs"/>
          <w:rtl/>
        </w:rPr>
        <w:t xml:space="preserve">، </w:t>
      </w:r>
      <w:r w:rsidR="00950948" w:rsidRPr="001707CA">
        <w:rPr>
          <w:rFonts w:hint="cs"/>
          <w:rtl/>
        </w:rPr>
        <w:t>لم</w:t>
      </w:r>
      <w:r w:rsidRPr="001707CA">
        <w:rPr>
          <w:rFonts w:hint="cs"/>
          <w:rtl/>
        </w:rPr>
        <w:t>ّ</w:t>
      </w:r>
      <w:r w:rsidR="00950948" w:rsidRPr="001707CA">
        <w:rPr>
          <w:rFonts w:hint="cs"/>
          <w:rtl/>
        </w:rPr>
        <w:t>ا</w:t>
      </w:r>
      <w:r w:rsidRPr="001707CA">
        <w:rPr>
          <w:rFonts w:hint="cs"/>
          <w:rtl/>
        </w:rPr>
        <w:t xml:space="preserve"> و </w:t>
      </w:r>
      <w:r w:rsidR="00950948" w:rsidRPr="001707CA">
        <w:rPr>
          <w:rFonts w:hint="cs"/>
          <w:rtl/>
        </w:rPr>
        <w:t>ل</w:t>
      </w:r>
      <w:r w:rsidR="001309F4">
        <w:rPr>
          <w:rFonts w:hint="cs"/>
          <w:rtl/>
        </w:rPr>
        <w:t>َ</w:t>
      </w:r>
      <w:r w:rsidR="00950948" w:rsidRPr="001707CA">
        <w:rPr>
          <w:rFonts w:hint="cs"/>
          <w:rtl/>
        </w:rPr>
        <w:t>ن</w:t>
      </w:r>
      <w:r w:rsidR="001309F4" w:rsidRPr="00FC446E">
        <w:rPr>
          <w:rStyle w:val="a"/>
          <w:rFonts w:hint="cs"/>
          <w:rtl/>
        </w:rPr>
        <w:t>ْ</w:t>
      </w:r>
      <w:r w:rsidR="00801B81">
        <w:rPr>
          <w:rFonts w:hint="cs"/>
          <w:rtl/>
        </w:rPr>
        <w:t>»</w:t>
      </w:r>
      <w:r w:rsidR="00950948" w:rsidRPr="001707CA">
        <w:rPr>
          <w:rFonts w:hint="cs"/>
          <w:rtl/>
        </w:rPr>
        <w:t xml:space="preserve"> قرار</w:t>
      </w:r>
      <w:r w:rsidR="00950948">
        <w:rPr>
          <w:rFonts w:hint="cs"/>
          <w:rtl/>
          <w:lang w:bidi="fa-IR"/>
        </w:rPr>
        <w:t xml:space="preserve"> </w:t>
      </w:r>
      <w:r>
        <w:rPr>
          <w:rFonts w:hint="cs"/>
          <w:rtl/>
          <w:lang w:bidi="fa-IR"/>
        </w:rPr>
        <w:t xml:space="preserve">گیرد </w:t>
      </w:r>
      <w:r w:rsidR="001309F4">
        <w:rPr>
          <w:rFonts w:hint="cs"/>
          <w:rtl/>
          <w:lang w:bidi="fa-IR"/>
        </w:rPr>
        <w:t>نیز</w:t>
      </w:r>
      <w:r>
        <w:rPr>
          <w:rFonts w:hint="cs"/>
          <w:rtl/>
          <w:lang w:bidi="fa-IR"/>
        </w:rPr>
        <w:t xml:space="preserve"> از همین جمله اس</w:t>
      </w:r>
      <w:r w:rsidR="00950948">
        <w:rPr>
          <w:rFonts w:hint="cs"/>
          <w:rtl/>
          <w:lang w:bidi="fa-IR"/>
        </w:rPr>
        <w:t>ت که در او نصب تعیین</w:t>
      </w:r>
      <w:r w:rsidR="000D2E5C">
        <w:rPr>
          <w:rFonts w:hint="cs"/>
          <w:rtl/>
          <w:lang w:bidi="fa-IR"/>
        </w:rPr>
        <w:t xml:space="preserve"> می‌</w:t>
      </w:r>
      <w:r w:rsidR="00950948">
        <w:rPr>
          <w:rFonts w:hint="cs"/>
          <w:rtl/>
          <w:lang w:bidi="fa-IR"/>
        </w:rPr>
        <w:t>شود</w:t>
      </w:r>
      <w:r w:rsidR="00801B81">
        <w:rPr>
          <w:rFonts w:hint="cs"/>
          <w:rtl/>
          <w:lang w:bidi="fa-IR"/>
        </w:rPr>
        <w:t>،</w:t>
      </w:r>
      <w:r w:rsidR="00950948">
        <w:rPr>
          <w:rFonts w:hint="cs"/>
          <w:rtl/>
          <w:lang w:bidi="fa-IR"/>
        </w:rPr>
        <w:t xml:space="preserve"> زیرا که حرف نفی در فعل مضارع عمل کننده</w:t>
      </w:r>
      <w:r>
        <w:rPr>
          <w:rFonts w:hint="eastAsia"/>
          <w:rtl/>
          <w:lang w:bidi="fa-IR"/>
        </w:rPr>
        <w:t>‌</w:t>
      </w:r>
      <w:r w:rsidR="00950948">
        <w:rPr>
          <w:rFonts w:hint="cs"/>
          <w:rtl/>
          <w:lang w:bidi="fa-IR"/>
        </w:rPr>
        <w:t>است</w:t>
      </w:r>
      <w:r w:rsidR="00801B81">
        <w:rPr>
          <w:rFonts w:hint="cs"/>
          <w:rtl/>
          <w:lang w:bidi="fa-IR"/>
        </w:rPr>
        <w:t>،</w:t>
      </w:r>
      <w:r w:rsidR="00950948">
        <w:rPr>
          <w:rFonts w:hint="cs"/>
          <w:rtl/>
          <w:lang w:bidi="fa-IR"/>
        </w:rPr>
        <w:t xml:space="preserve"> و لذا معمولش به خاطر ضعفش در عمل</w:t>
      </w:r>
      <w:r w:rsidR="001309F4">
        <w:rPr>
          <w:rFonts w:hint="cs"/>
          <w:rtl/>
          <w:lang w:bidi="fa-IR"/>
        </w:rPr>
        <w:t>،</w:t>
      </w:r>
      <w:r w:rsidR="00950948">
        <w:rPr>
          <w:rFonts w:hint="cs"/>
          <w:rtl/>
          <w:lang w:bidi="fa-IR"/>
        </w:rPr>
        <w:t xml:space="preserve"> در تقدیر گرفته</w:t>
      </w:r>
      <w:r w:rsidR="00EE1E7B">
        <w:rPr>
          <w:rFonts w:hint="cs"/>
          <w:rtl/>
          <w:lang w:bidi="fa-IR"/>
        </w:rPr>
        <w:t xml:space="preserve"> نمی‌شود </w:t>
      </w:r>
      <w:r w:rsidR="00950948">
        <w:rPr>
          <w:rFonts w:hint="cs"/>
          <w:rtl/>
          <w:lang w:bidi="fa-IR"/>
        </w:rPr>
        <w:t>مثل</w:t>
      </w:r>
      <w:r w:rsidR="0077110F">
        <w:rPr>
          <w:rFonts w:hint="cs"/>
          <w:rtl/>
          <w:lang w:bidi="fa-IR"/>
        </w:rPr>
        <w:t>:</w:t>
      </w:r>
      <w:r w:rsidR="00C141C3">
        <w:rPr>
          <w:rFonts w:hint="cs"/>
          <w:rtl/>
          <w:lang w:bidi="fa-IR"/>
        </w:rPr>
        <w:t xml:space="preserve"> «</w:t>
      </w:r>
      <w:r w:rsidR="00950948" w:rsidRPr="001707CA">
        <w:rPr>
          <w:rStyle w:val="a"/>
          <w:rFonts w:hint="cs"/>
          <w:rtl/>
        </w:rPr>
        <w:t>ما</w:t>
      </w:r>
      <w:r w:rsidR="00A67E6E" w:rsidRPr="001707CA">
        <w:rPr>
          <w:rStyle w:val="a"/>
          <w:rFonts w:hint="cs"/>
          <w:rtl/>
        </w:rPr>
        <w:t xml:space="preserve"> زیداً </w:t>
      </w:r>
      <w:r w:rsidR="00950948" w:rsidRPr="001707CA">
        <w:rPr>
          <w:rStyle w:val="a"/>
          <w:rFonts w:hint="cs"/>
          <w:rtl/>
        </w:rPr>
        <w:t>ضربته و لا</w:t>
      </w:r>
      <w:r w:rsidR="00A67E6E" w:rsidRPr="001707CA">
        <w:rPr>
          <w:rStyle w:val="a"/>
          <w:rFonts w:hint="cs"/>
          <w:rtl/>
        </w:rPr>
        <w:t xml:space="preserve"> زیداً </w:t>
      </w:r>
      <w:r w:rsidR="00950948" w:rsidRPr="001707CA">
        <w:rPr>
          <w:rStyle w:val="a"/>
          <w:rFonts w:hint="cs"/>
          <w:rtl/>
        </w:rPr>
        <w:t>ضربته</w:t>
      </w:r>
      <w:r w:rsidR="00C141C3">
        <w:rPr>
          <w:rFonts w:hint="cs"/>
          <w:rtl/>
          <w:lang w:bidi="fa-IR"/>
        </w:rPr>
        <w:t xml:space="preserve">» </w:t>
      </w:r>
      <w:r w:rsidR="00950948">
        <w:rPr>
          <w:rFonts w:hint="cs"/>
          <w:rtl/>
          <w:lang w:bidi="fa-IR"/>
        </w:rPr>
        <w:t>و</w:t>
      </w:r>
      <w:r w:rsidR="00C141C3">
        <w:rPr>
          <w:rFonts w:hint="cs"/>
          <w:rtl/>
          <w:lang w:bidi="fa-IR"/>
        </w:rPr>
        <w:t xml:space="preserve"> «</w:t>
      </w:r>
      <w:r w:rsidR="00950948" w:rsidRPr="001707CA">
        <w:rPr>
          <w:rStyle w:val="a"/>
          <w:rFonts w:hint="cs"/>
          <w:rtl/>
        </w:rPr>
        <w:t>ا</w:t>
      </w:r>
      <w:r w:rsidR="001309F4">
        <w:rPr>
          <w:rStyle w:val="a"/>
          <w:rFonts w:hint="cs"/>
          <w:rtl/>
        </w:rPr>
        <w:t>ِ</w:t>
      </w:r>
      <w:r w:rsidR="00950948" w:rsidRPr="001707CA">
        <w:rPr>
          <w:rStyle w:val="a"/>
          <w:rFonts w:hint="cs"/>
          <w:rtl/>
        </w:rPr>
        <w:t>ن</w:t>
      </w:r>
      <w:r w:rsidR="001309F4" w:rsidRPr="00FC446E">
        <w:rPr>
          <w:rStyle w:val="a"/>
          <w:rFonts w:hint="cs"/>
          <w:rtl/>
        </w:rPr>
        <w:t>ْ</w:t>
      </w:r>
      <w:r w:rsidR="00A67E6E" w:rsidRPr="001707CA">
        <w:rPr>
          <w:rStyle w:val="a"/>
          <w:rFonts w:hint="cs"/>
          <w:rtl/>
        </w:rPr>
        <w:t xml:space="preserve"> زیداً </w:t>
      </w:r>
      <w:r w:rsidR="00950948" w:rsidRPr="001707CA">
        <w:rPr>
          <w:rStyle w:val="a"/>
          <w:rFonts w:hint="cs"/>
          <w:rtl/>
        </w:rPr>
        <w:t>ضربت</w:t>
      </w:r>
      <w:r w:rsidR="00801B81">
        <w:rPr>
          <w:rStyle w:val="a"/>
          <w:rFonts w:hint="cs"/>
          <w:rtl/>
        </w:rPr>
        <w:t>ُ</w:t>
      </w:r>
      <w:r w:rsidR="00950948" w:rsidRPr="001707CA">
        <w:rPr>
          <w:rStyle w:val="a"/>
          <w:rFonts w:hint="cs"/>
          <w:rtl/>
        </w:rPr>
        <w:t>ه الا ت</w:t>
      </w:r>
      <w:r w:rsidR="007A4FA9">
        <w:rPr>
          <w:rStyle w:val="a"/>
          <w:rFonts w:hint="cs"/>
          <w:rtl/>
        </w:rPr>
        <w:t>أ</w:t>
      </w:r>
      <w:r w:rsidR="00950948" w:rsidRPr="001707CA">
        <w:rPr>
          <w:rStyle w:val="a"/>
          <w:rFonts w:hint="cs"/>
          <w:rtl/>
        </w:rPr>
        <w:t>دیبا</w:t>
      </w:r>
      <w:r>
        <w:rPr>
          <w:rStyle w:val="a"/>
          <w:rFonts w:hint="cs"/>
          <w:rtl/>
        </w:rPr>
        <w:t>ً</w:t>
      </w:r>
      <w:r w:rsidR="00C141C3">
        <w:rPr>
          <w:rFonts w:hint="cs"/>
          <w:rtl/>
          <w:lang w:bidi="fa-IR"/>
        </w:rPr>
        <w:t xml:space="preserve">» </w:t>
      </w:r>
      <w:r w:rsidR="00950948">
        <w:rPr>
          <w:rFonts w:hint="cs"/>
          <w:rtl/>
          <w:lang w:bidi="fa-IR"/>
        </w:rPr>
        <w:t>که کلم</w:t>
      </w:r>
      <w:r w:rsidR="00C141C3">
        <w:rPr>
          <w:rFonts w:hint="cs"/>
          <w:rtl/>
          <w:lang w:bidi="fa-IR"/>
        </w:rPr>
        <w:t xml:space="preserve">ه‌ی </w:t>
      </w:r>
      <w:r w:rsidR="001B6F9F">
        <w:rPr>
          <w:rFonts w:hint="cs"/>
          <w:rtl/>
          <w:lang w:bidi="fa-IR"/>
        </w:rPr>
        <w:t>الا ت</w:t>
      </w:r>
      <w:r w:rsidR="007A4FA9">
        <w:rPr>
          <w:rFonts w:hint="cs"/>
          <w:rtl/>
          <w:lang w:bidi="fa-IR"/>
        </w:rPr>
        <w:t>أ</w:t>
      </w:r>
      <w:r w:rsidR="001B6F9F">
        <w:rPr>
          <w:rFonts w:hint="cs"/>
          <w:rtl/>
          <w:lang w:bidi="fa-IR"/>
        </w:rPr>
        <w:t>دیبا</w:t>
      </w:r>
      <w:r w:rsidR="00801B81">
        <w:rPr>
          <w:rFonts w:hint="cs"/>
          <w:rtl/>
          <w:lang w:bidi="fa-IR"/>
        </w:rPr>
        <w:t>ً</w:t>
      </w:r>
      <w:r w:rsidR="001B6F9F">
        <w:rPr>
          <w:rFonts w:hint="cs"/>
          <w:rtl/>
          <w:lang w:bidi="fa-IR"/>
        </w:rPr>
        <w:t xml:space="preserve"> بر سر هر سه جمله در</w:t>
      </w:r>
      <w:r w:rsidR="00950948">
        <w:rPr>
          <w:rFonts w:hint="cs"/>
          <w:rtl/>
          <w:lang w:bidi="fa-IR"/>
        </w:rPr>
        <w:t xml:space="preserve">آید یعنی </w:t>
      </w:r>
      <w:r w:rsidR="001309F4">
        <w:rPr>
          <w:rFonts w:hint="cs"/>
          <w:rtl/>
          <w:lang w:bidi="fa-IR"/>
        </w:rPr>
        <w:t>«</w:t>
      </w:r>
      <w:r w:rsidR="00950948" w:rsidRPr="001707CA">
        <w:rPr>
          <w:rStyle w:val="a"/>
          <w:rFonts w:hint="cs"/>
          <w:rtl/>
        </w:rPr>
        <w:t>ما</w:t>
      </w:r>
      <w:r w:rsidR="00A67E6E" w:rsidRPr="001707CA">
        <w:rPr>
          <w:rStyle w:val="a"/>
          <w:rFonts w:hint="cs"/>
          <w:rtl/>
        </w:rPr>
        <w:t xml:space="preserve"> زیداً </w:t>
      </w:r>
      <w:r w:rsidR="00950948" w:rsidRPr="001707CA">
        <w:rPr>
          <w:rStyle w:val="a"/>
          <w:rFonts w:hint="cs"/>
          <w:rtl/>
        </w:rPr>
        <w:t>ضربته الا ت</w:t>
      </w:r>
      <w:r w:rsidR="001309F4">
        <w:rPr>
          <w:rStyle w:val="a"/>
          <w:rFonts w:hint="cs"/>
          <w:rtl/>
        </w:rPr>
        <w:t>أ</w:t>
      </w:r>
      <w:r w:rsidR="00950948" w:rsidRPr="001707CA">
        <w:rPr>
          <w:rStyle w:val="a"/>
          <w:rFonts w:hint="cs"/>
          <w:rtl/>
        </w:rPr>
        <w:t>دیبا</w:t>
      </w:r>
      <w:r w:rsidR="001309F4">
        <w:rPr>
          <w:rStyle w:val="a"/>
          <w:rFonts w:hint="cs"/>
          <w:rtl/>
        </w:rPr>
        <w:t>ً</w:t>
      </w:r>
      <w:r>
        <w:rPr>
          <w:rFonts w:hint="eastAsia"/>
          <w:rtl/>
          <w:lang w:bidi="fa-IR"/>
        </w:rPr>
        <w:t>‌</w:t>
      </w:r>
      <w:r w:rsidR="0007025E">
        <w:rPr>
          <w:rFonts w:hint="cs"/>
          <w:rtl/>
          <w:lang w:bidi="fa-IR"/>
        </w:rPr>
        <w:t>«</w:t>
      </w:r>
      <w:r w:rsidR="001309F4">
        <w:rPr>
          <w:rFonts w:hint="cs"/>
          <w:rtl/>
          <w:lang w:bidi="fa-IR"/>
        </w:rPr>
        <w:t>، «</w:t>
      </w:r>
      <w:r w:rsidR="001309F4" w:rsidRPr="001309F4">
        <w:rPr>
          <w:rStyle w:val="a"/>
          <w:rFonts w:hint="cs"/>
          <w:rtl/>
        </w:rPr>
        <w:t>لا زیداً ضربته الاّ تأدیباً</w:t>
      </w:r>
      <w:r w:rsidR="001309F4">
        <w:rPr>
          <w:rFonts w:hint="cs"/>
          <w:rtl/>
          <w:lang w:bidi="fa-IR"/>
        </w:rPr>
        <w:t>»</w:t>
      </w:r>
      <w:r w:rsidR="00C141C3">
        <w:rPr>
          <w:rFonts w:hint="cs"/>
          <w:rtl/>
          <w:lang w:bidi="fa-IR"/>
        </w:rPr>
        <w:t xml:space="preserve"> </w:t>
      </w:r>
      <w:r w:rsidR="00950948">
        <w:rPr>
          <w:rFonts w:hint="cs"/>
          <w:rtl/>
          <w:lang w:bidi="fa-IR"/>
        </w:rPr>
        <w:t>و یا بعد از حرف استفهام در</w:t>
      </w:r>
      <w:r>
        <w:rPr>
          <w:rFonts w:hint="eastAsia"/>
          <w:rtl/>
          <w:lang w:bidi="fa-IR"/>
        </w:rPr>
        <w:t>‌</w:t>
      </w:r>
      <w:r>
        <w:rPr>
          <w:rFonts w:hint="cs"/>
          <w:rtl/>
          <w:lang w:bidi="fa-IR"/>
        </w:rPr>
        <w:t>آ</w:t>
      </w:r>
      <w:r w:rsidR="00950948">
        <w:rPr>
          <w:rFonts w:hint="cs"/>
          <w:rtl/>
          <w:lang w:bidi="fa-IR"/>
        </w:rPr>
        <w:t>ید مثل</w:t>
      </w:r>
      <w:r w:rsidR="005A61D1">
        <w:rPr>
          <w:rFonts w:hint="cs"/>
          <w:rtl/>
          <w:lang w:bidi="fa-IR"/>
        </w:rPr>
        <w:t>:</w:t>
      </w:r>
      <w:r w:rsidR="00C141C3">
        <w:rPr>
          <w:rFonts w:hint="cs"/>
          <w:rtl/>
          <w:lang w:bidi="fa-IR"/>
        </w:rPr>
        <w:t xml:space="preserve"> «</w:t>
      </w:r>
      <w:r>
        <w:rPr>
          <w:rStyle w:val="a"/>
          <w:rFonts w:hint="cs"/>
          <w:rtl/>
        </w:rPr>
        <w:t>أ</w:t>
      </w:r>
      <w:r w:rsidR="00A67E6E" w:rsidRPr="001707CA">
        <w:rPr>
          <w:rStyle w:val="a"/>
          <w:rFonts w:hint="cs"/>
          <w:rtl/>
        </w:rPr>
        <w:t xml:space="preserve">زیداً </w:t>
      </w:r>
      <w:r w:rsidR="00950948" w:rsidRPr="001707CA">
        <w:rPr>
          <w:rStyle w:val="a"/>
          <w:rFonts w:hint="cs"/>
          <w:rtl/>
        </w:rPr>
        <w:t>ضربته</w:t>
      </w:r>
      <w:r w:rsidR="00C141C3">
        <w:rPr>
          <w:rFonts w:hint="cs"/>
          <w:rtl/>
          <w:lang w:bidi="fa-IR"/>
        </w:rPr>
        <w:t xml:space="preserve">» </w:t>
      </w:r>
      <w:r w:rsidR="00950948">
        <w:rPr>
          <w:rFonts w:hint="cs"/>
          <w:rtl/>
          <w:lang w:bidi="fa-IR"/>
        </w:rPr>
        <w:t xml:space="preserve">که در همه مثالها </w:t>
      </w:r>
      <w:r w:rsidR="00996A5A">
        <w:rPr>
          <w:rFonts w:hint="cs"/>
          <w:rtl/>
          <w:lang w:bidi="fa-IR"/>
        </w:rPr>
        <w:t>آ</w:t>
      </w:r>
      <w:r w:rsidR="00950948">
        <w:rPr>
          <w:rFonts w:hint="cs"/>
          <w:rtl/>
          <w:lang w:bidi="fa-IR"/>
        </w:rPr>
        <w:t>ن اسم به صورت نصب واقع شد</w:t>
      </w:r>
      <w:r w:rsidR="00C141C3">
        <w:rPr>
          <w:rFonts w:hint="cs"/>
          <w:rtl/>
          <w:lang w:bidi="fa-IR"/>
        </w:rPr>
        <w:t>.</w:t>
      </w:r>
      <w:r w:rsidR="00996A5A">
        <w:rPr>
          <w:rFonts w:hint="cs"/>
          <w:rtl/>
          <w:lang w:bidi="fa-IR"/>
        </w:rPr>
        <w:t xml:space="preserve"> </w:t>
      </w:r>
      <w:r w:rsidR="00950948">
        <w:rPr>
          <w:rFonts w:hint="cs"/>
          <w:rtl/>
          <w:lang w:bidi="fa-IR"/>
        </w:rPr>
        <w:t>البته</w:t>
      </w:r>
      <w:r w:rsidR="00B73E18">
        <w:rPr>
          <w:rFonts w:hint="cs"/>
          <w:rtl/>
          <w:lang w:bidi="fa-IR"/>
        </w:rPr>
        <w:t xml:space="preserve"> اینکه </w:t>
      </w:r>
      <w:r w:rsidR="00950948">
        <w:rPr>
          <w:rFonts w:hint="cs"/>
          <w:rtl/>
          <w:lang w:bidi="fa-IR"/>
        </w:rPr>
        <w:t>مصنف</w:t>
      </w:r>
      <w:r w:rsidR="001309F4">
        <w:rPr>
          <w:rFonts w:hint="cs"/>
          <w:rtl/>
          <w:lang w:bidi="fa-IR"/>
        </w:rPr>
        <w:t xml:space="preserve"> گفت:</w:t>
      </w:r>
      <w:r w:rsidR="00950948">
        <w:rPr>
          <w:rFonts w:hint="cs"/>
          <w:rtl/>
          <w:lang w:bidi="fa-IR"/>
        </w:rPr>
        <w:t xml:space="preserve"> </w:t>
      </w:r>
      <w:r w:rsidR="001309F4">
        <w:rPr>
          <w:rFonts w:hint="cs"/>
          <w:rtl/>
          <w:lang w:bidi="fa-IR"/>
        </w:rPr>
        <w:t>«</w:t>
      </w:r>
      <w:r w:rsidR="00950948" w:rsidRPr="001309F4">
        <w:rPr>
          <w:rStyle w:val="a"/>
          <w:rFonts w:hint="cs"/>
          <w:rtl/>
        </w:rPr>
        <w:t xml:space="preserve">بعد حرف </w:t>
      </w:r>
      <w:r w:rsidR="001309F4" w:rsidRPr="001309F4">
        <w:rPr>
          <w:rStyle w:val="a"/>
          <w:rFonts w:hint="cs"/>
          <w:rtl/>
        </w:rPr>
        <w:t>ال</w:t>
      </w:r>
      <w:r w:rsidR="00950948" w:rsidRPr="001309F4">
        <w:rPr>
          <w:rStyle w:val="a"/>
          <w:rFonts w:hint="cs"/>
          <w:rtl/>
        </w:rPr>
        <w:t>استفهام</w:t>
      </w:r>
      <w:r w:rsidR="001309F4">
        <w:rPr>
          <w:rFonts w:hint="cs"/>
          <w:rtl/>
          <w:lang w:bidi="fa-IR"/>
        </w:rPr>
        <w:t>»،</w:t>
      </w:r>
      <w:r w:rsidR="00950948">
        <w:rPr>
          <w:rFonts w:hint="cs"/>
          <w:rtl/>
          <w:lang w:bidi="fa-IR"/>
        </w:rPr>
        <w:t xml:space="preserve"> برای آنست که </w:t>
      </w:r>
      <w:r w:rsidR="001309F4">
        <w:rPr>
          <w:rFonts w:hint="cs"/>
          <w:rtl/>
          <w:lang w:bidi="fa-IR"/>
        </w:rPr>
        <w:t>در</w:t>
      </w:r>
      <w:r w:rsidR="00950948">
        <w:rPr>
          <w:rFonts w:hint="cs"/>
          <w:rtl/>
          <w:lang w:bidi="fa-IR"/>
        </w:rPr>
        <w:t xml:space="preserve"> اسم استفهام رفع اختیار</w:t>
      </w:r>
      <w:r w:rsidR="007366E3">
        <w:rPr>
          <w:rFonts w:hint="cs"/>
          <w:rtl/>
          <w:lang w:bidi="fa-IR"/>
        </w:rPr>
        <w:t xml:space="preserve"> می‌شود </w:t>
      </w:r>
      <w:r w:rsidR="00950948">
        <w:rPr>
          <w:rFonts w:hint="cs"/>
          <w:rtl/>
          <w:lang w:bidi="fa-IR"/>
        </w:rPr>
        <w:t>مثل</w:t>
      </w:r>
      <w:r w:rsidR="005A61D1">
        <w:rPr>
          <w:rFonts w:hint="cs"/>
          <w:rtl/>
          <w:lang w:bidi="fa-IR"/>
        </w:rPr>
        <w:t>:</w:t>
      </w:r>
      <w:r w:rsidR="00C141C3">
        <w:rPr>
          <w:rFonts w:hint="cs"/>
          <w:rtl/>
          <w:lang w:bidi="fa-IR"/>
        </w:rPr>
        <w:t xml:space="preserve"> «</w:t>
      </w:r>
      <w:r w:rsidR="00950948" w:rsidRPr="00996A5A">
        <w:rPr>
          <w:rStyle w:val="a"/>
          <w:rFonts w:hint="cs"/>
          <w:rtl/>
        </w:rPr>
        <w:t>م</w:t>
      </w:r>
      <w:r w:rsidR="001309F4">
        <w:rPr>
          <w:rStyle w:val="a"/>
          <w:rFonts w:hint="cs"/>
          <w:rtl/>
        </w:rPr>
        <w:t>َ</w:t>
      </w:r>
      <w:r w:rsidR="00950948" w:rsidRPr="00996A5A">
        <w:rPr>
          <w:rStyle w:val="a"/>
          <w:rFonts w:hint="cs"/>
          <w:rtl/>
        </w:rPr>
        <w:t>ن</w:t>
      </w:r>
      <w:r w:rsidR="001309F4" w:rsidRPr="00FC446E">
        <w:rPr>
          <w:rStyle w:val="a"/>
          <w:rFonts w:hint="cs"/>
          <w:rtl/>
        </w:rPr>
        <w:t>ْ</w:t>
      </w:r>
      <w:r w:rsidR="00950948" w:rsidRPr="00996A5A">
        <w:rPr>
          <w:rStyle w:val="a"/>
          <w:rFonts w:hint="cs"/>
          <w:rtl/>
        </w:rPr>
        <w:t xml:space="preserve"> ا</w:t>
      </w:r>
      <w:r w:rsidR="001309F4">
        <w:rPr>
          <w:rStyle w:val="a"/>
          <w:rFonts w:hint="cs"/>
          <w:rtl/>
        </w:rPr>
        <w:t>َ</w:t>
      </w:r>
      <w:r w:rsidR="00950948" w:rsidRPr="00996A5A">
        <w:rPr>
          <w:rStyle w:val="a"/>
          <w:rFonts w:hint="cs"/>
          <w:rtl/>
        </w:rPr>
        <w:t>ک</w:t>
      </w:r>
      <w:r w:rsidR="001309F4" w:rsidRPr="00FC446E">
        <w:rPr>
          <w:rStyle w:val="a"/>
          <w:rFonts w:hint="cs"/>
          <w:rtl/>
        </w:rPr>
        <w:t>ْ</w:t>
      </w:r>
      <w:r w:rsidR="00950948" w:rsidRPr="00996A5A">
        <w:rPr>
          <w:rStyle w:val="a"/>
          <w:rFonts w:hint="cs"/>
          <w:rtl/>
        </w:rPr>
        <w:t>ر</w:t>
      </w:r>
      <w:r w:rsidR="001309F4">
        <w:rPr>
          <w:rStyle w:val="a"/>
          <w:rFonts w:hint="cs"/>
          <w:rtl/>
        </w:rPr>
        <w:t>َ</w:t>
      </w:r>
      <w:r w:rsidR="00950948" w:rsidRPr="00996A5A">
        <w:rPr>
          <w:rStyle w:val="a"/>
          <w:rFonts w:hint="cs"/>
          <w:rtl/>
        </w:rPr>
        <w:t>م</w:t>
      </w:r>
      <w:r w:rsidR="001309F4" w:rsidRPr="00FC446E">
        <w:rPr>
          <w:rStyle w:val="a"/>
          <w:rFonts w:hint="cs"/>
          <w:rtl/>
        </w:rPr>
        <w:t>ْ</w:t>
      </w:r>
      <w:r w:rsidR="00950948" w:rsidRPr="00996A5A">
        <w:rPr>
          <w:rStyle w:val="a"/>
          <w:rFonts w:hint="cs"/>
          <w:rtl/>
        </w:rPr>
        <w:t>ت</w:t>
      </w:r>
      <w:r w:rsidR="001309F4">
        <w:rPr>
          <w:rStyle w:val="a"/>
          <w:rFonts w:hint="cs"/>
          <w:rtl/>
        </w:rPr>
        <w:t>َ</w:t>
      </w:r>
      <w:r w:rsidR="00950948" w:rsidRPr="00996A5A">
        <w:rPr>
          <w:rStyle w:val="a"/>
          <w:rFonts w:hint="cs"/>
          <w:rtl/>
        </w:rPr>
        <w:t>ه</w:t>
      </w:r>
      <w:r w:rsidR="00C141C3">
        <w:rPr>
          <w:rFonts w:hint="cs"/>
          <w:rtl/>
          <w:lang w:bidi="fa-IR"/>
        </w:rPr>
        <w:t xml:space="preserve">» </w:t>
      </w:r>
      <w:r w:rsidR="00950948">
        <w:rPr>
          <w:rFonts w:hint="cs"/>
          <w:rtl/>
          <w:lang w:bidi="fa-IR"/>
        </w:rPr>
        <w:t>و نیز</w:t>
      </w:r>
      <w:r w:rsidR="00B73E18">
        <w:rPr>
          <w:rFonts w:hint="cs"/>
          <w:rtl/>
          <w:lang w:bidi="fa-IR"/>
        </w:rPr>
        <w:t xml:space="preserve"> اینکه </w:t>
      </w:r>
      <w:r w:rsidR="00950948">
        <w:rPr>
          <w:rFonts w:hint="cs"/>
          <w:rtl/>
          <w:lang w:bidi="fa-IR"/>
        </w:rPr>
        <w:t>بعد از همزه استفهام نفرمود بلکه بعد حرف آن گفت برای</w:t>
      </w:r>
      <w:r w:rsidR="00E42558">
        <w:rPr>
          <w:rFonts w:hint="cs"/>
          <w:rtl/>
          <w:lang w:bidi="fa-IR"/>
        </w:rPr>
        <w:t xml:space="preserve"> آن‌</w:t>
      </w:r>
      <w:r w:rsidR="001309F4">
        <w:rPr>
          <w:rFonts w:hint="cs"/>
          <w:rtl/>
          <w:lang w:bidi="fa-IR"/>
        </w:rPr>
        <w:t xml:space="preserve"> است </w:t>
      </w:r>
      <w:r w:rsidR="00E42558">
        <w:rPr>
          <w:rFonts w:hint="cs"/>
          <w:rtl/>
          <w:lang w:bidi="fa-IR"/>
        </w:rPr>
        <w:t xml:space="preserve">که </w:t>
      </w:r>
      <w:r w:rsidR="00950948">
        <w:rPr>
          <w:rFonts w:hint="cs"/>
          <w:rtl/>
          <w:lang w:bidi="fa-IR"/>
        </w:rPr>
        <w:t>شامل مثل</w:t>
      </w:r>
      <w:r w:rsidR="005A61D1">
        <w:rPr>
          <w:rFonts w:hint="cs"/>
          <w:rtl/>
          <w:lang w:bidi="fa-IR"/>
        </w:rPr>
        <w:t>:</w:t>
      </w:r>
      <w:r w:rsidR="00C141C3">
        <w:rPr>
          <w:rFonts w:hint="cs"/>
          <w:rtl/>
          <w:lang w:bidi="fa-IR"/>
        </w:rPr>
        <w:t xml:space="preserve"> «</w:t>
      </w:r>
      <w:r w:rsidR="00950948" w:rsidRPr="00996A5A">
        <w:rPr>
          <w:rStyle w:val="a"/>
          <w:rFonts w:hint="cs"/>
          <w:rtl/>
        </w:rPr>
        <w:t>هل</w:t>
      </w:r>
      <w:r w:rsidR="00A67E6E" w:rsidRPr="00996A5A">
        <w:rPr>
          <w:rStyle w:val="a"/>
          <w:rFonts w:hint="cs"/>
          <w:rtl/>
        </w:rPr>
        <w:t xml:space="preserve"> زیداً </w:t>
      </w:r>
      <w:r w:rsidR="00950948" w:rsidRPr="00996A5A">
        <w:rPr>
          <w:rStyle w:val="a"/>
          <w:rFonts w:hint="cs"/>
          <w:rtl/>
        </w:rPr>
        <w:t>ضربت</w:t>
      </w:r>
      <w:r w:rsidR="0077110F">
        <w:rPr>
          <w:rStyle w:val="a"/>
          <w:rFonts w:hint="cs"/>
          <w:rtl/>
        </w:rPr>
        <w:t>َ</w:t>
      </w:r>
      <w:r w:rsidR="00950948" w:rsidRPr="00996A5A">
        <w:rPr>
          <w:rStyle w:val="a"/>
          <w:rFonts w:hint="cs"/>
          <w:rtl/>
        </w:rPr>
        <w:t>ه</w:t>
      </w:r>
      <w:r w:rsidR="00C141C3" w:rsidRPr="00996A5A">
        <w:rPr>
          <w:rFonts w:hint="cs"/>
          <w:rtl/>
        </w:rPr>
        <w:t>»</w:t>
      </w:r>
      <w:r w:rsidR="001309F4">
        <w:rPr>
          <w:rFonts w:hint="cs"/>
          <w:rtl/>
        </w:rPr>
        <w:t xml:space="preserve"> بشود</w:t>
      </w:r>
      <w:r w:rsidR="00C141C3" w:rsidRPr="00996A5A">
        <w:rPr>
          <w:rFonts w:hint="cs"/>
          <w:rtl/>
        </w:rPr>
        <w:t xml:space="preserve"> </w:t>
      </w:r>
      <w:r w:rsidR="00950948">
        <w:rPr>
          <w:rFonts w:hint="cs"/>
          <w:rtl/>
          <w:lang w:bidi="fa-IR"/>
        </w:rPr>
        <w:t>که این مثال جایز است اگر</w:t>
      </w:r>
      <w:r w:rsidR="001B6F9F">
        <w:rPr>
          <w:rFonts w:hint="cs"/>
          <w:rtl/>
          <w:lang w:bidi="fa-IR"/>
        </w:rPr>
        <w:t>چه</w:t>
      </w:r>
      <w:r w:rsidR="00950948">
        <w:rPr>
          <w:rFonts w:hint="cs"/>
          <w:rtl/>
          <w:lang w:bidi="fa-IR"/>
        </w:rPr>
        <w:t xml:space="preserve"> نحویین آن</w:t>
      </w:r>
      <w:r w:rsidR="001B6F9F">
        <w:rPr>
          <w:rFonts w:hint="eastAsia"/>
          <w:rtl/>
          <w:lang w:bidi="fa-IR"/>
        </w:rPr>
        <w:t>‌</w:t>
      </w:r>
      <w:r w:rsidR="00950948">
        <w:rPr>
          <w:rFonts w:hint="cs"/>
          <w:rtl/>
          <w:lang w:bidi="fa-IR"/>
        </w:rPr>
        <w:t>را زشت شمردند زیرا که کلم</w:t>
      </w:r>
      <w:r w:rsidR="00C141C3">
        <w:rPr>
          <w:rFonts w:hint="cs"/>
          <w:rtl/>
          <w:lang w:bidi="fa-IR"/>
        </w:rPr>
        <w:t>ه‌ی «</w:t>
      </w:r>
      <w:r w:rsidR="00950948" w:rsidRPr="00DE3529">
        <w:rPr>
          <w:rFonts w:cs="B Badr" w:hint="cs"/>
          <w:rtl/>
          <w:lang w:bidi="fa-IR"/>
        </w:rPr>
        <w:t>هل</w:t>
      </w:r>
      <w:r w:rsidR="004D69E2">
        <w:rPr>
          <w:rFonts w:hint="cs"/>
          <w:rtl/>
          <w:lang w:bidi="fa-IR"/>
        </w:rPr>
        <w:t xml:space="preserve">» </w:t>
      </w:r>
      <w:r w:rsidR="00950948">
        <w:rPr>
          <w:rFonts w:hint="cs"/>
          <w:rtl/>
          <w:lang w:bidi="fa-IR"/>
        </w:rPr>
        <w:t>لفظ فعل را اقتضا دارد زیرا که</w:t>
      </w:r>
      <w:r w:rsidR="00C141C3">
        <w:rPr>
          <w:rFonts w:hint="cs"/>
          <w:rtl/>
          <w:lang w:bidi="fa-IR"/>
        </w:rPr>
        <w:t xml:space="preserve"> </w:t>
      </w:r>
      <w:r w:rsidR="00C141C3" w:rsidRPr="00996A5A">
        <w:rPr>
          <w:rFonts w:hint="cs"/>
          <w:rtl/>
        </w:rPr>
        <w:t>«</w:t>
      </w:r>
      <w:r w:rsidR="00950948" w:rsidRPr="00996A5A">
        <w:rPr>
          <w:rFonts w:hint="cs"/>
          <w:rtl/>
        </w:rPr>
        <w:t>هل</w:t>
      </w:r>
      <w:r w:rsidR="00C141C3" w:rsidRPr="00996A5A">
        <w:rPr>
          <w:rFonts w:hint="cs"/>
          <w:rtl/>
        </w:rPr>
        <w:t xml:space="preserve">» </w:t>
      </w:r>
      <w:r w:rsidR="00950948" w:rsidRPr="00996A5A">
        <w:rPr>
          <w:rFonts w:hint="cs"/>
          <w:rtl/>
        </w:rPr>
        <w:t>در اصل به معنی</w:t>
      </w:r>
      <w:r w:rsidR="00C141C3" w:rsidRPr="00996A5A">
        <w:rPr>
          <w:rFonts w:hint="cs"/>
          <w:rtl/>
        </w:rPr>
        <w:t xml:space="preserve"> «</w:t>
      </w:r>
      <w:r w:rsidR="00950948" w:rsidRPr="00996A5A">
        <w:rPr>
          <w:rFonts w:hint="cs"/>
          <w:rtl/>
        </w:rPr>
        <w:t>قد</w:t>
      </w:r>
      <w:r w:rsidR="00C141C3" w:rsidRPr="00996A5A">
        <w:rPr>
          <w:rFonts w:hint="cs"/>
          <w:rtl/>
        </w:rPr>
        <w:t xml:space="preserve">» </w:t>
      </w:r>
      <w:r w:rsidR="00950948" w:rsidRPr="00996A5A">
        <w:rPr>
          <w:rFonts w:hint="cs"/>
          <w:rtl/>
        </w:rPr>
        <w:t>است که در او فعل را تقدیر گرفتن کفایت</w:t>
      </w:r>
      <w:r w:rsidR="00AB02D5" w:rsidRPr="00996A5A">
        <w:rPr>
          <w:rFonts w:hint="cs"/>
          <w:rtl/>
        </w:rPr>
        <w:t xml:space="preserve"> نمی‌</w:t>
      </w:r>
      <w:r w:rsidR="00950948" w:rsidRPr="00996A5A">
        <w:rPr>
          <w:rFonts w:hint="cs"/>
          <w:rtl/>
        </w:rPr>
        <w:t>کند</w:t>
      </w:r>
      <w:r w:rsidR="0077110F">
        <w:rPr>
          <w:rFonts w:hint="cs"/>
          <w:rtl/>
        </w:rPr>
        <w:t>.</w:t>
      </w:r>
    </w:p>
    <w:p w:rsidR="00950948" w:rsidRPr="00DE3529" w:rsidRDefault="00950948" w:rsidP="007E3891">
      <w:pPr>
        <w:keepNext/>
        <w:ind w:firstLine="224"/>
        <w:rPr>
          <w:rFonts w:cs="B Badr" w:hint="cs"/>
          <w:rtl/>
        </w:rPr>
      </w:pPr>
      <w:r>
        <w:rPr>
          <w:rFonts w:hint="cs"/>
          <w:rtl/>
          <w:lang w:bidi="fa-IR"/>
        </w:rPr>
        <w:t>و بعد از اذای</w:t>
      </w:r>
      <w:r w:rsidR="000A57EF">
        <w:rPr>
          <w:rFonts w:hint="cs"/>
          <w:rtl/>
          <w:lang w:bidi="fa-IR"/>
        </w:rPr>
        <w:t xml:space="preserve"> شرطیّه </w:t>
      </w:r>
      <w:r>
        <w:rPr>
          <w:rFonts w:hint="cs"/>
          <w:rtl/>
          <w:lang w:bidi="fa-IR"/>
        </w:rPr>
        <w:t>هم آن اسم نصب</w:t>
      </w:r>
      <w:r w:rsidR="000D2E5C">
        <w:rPr>
          <w:rFonts w:hint="cs"/>
          <w:rtl/>
          <w:lang w:bidi="fa-IR"/>
        </w:rPr>
        <w:t xml:space="preserve"> می‌</w:t>
      </w:r>
      <w:r w:rsidR="001B6F9F">
        <w:rPr>
          <w:rFonts w:hint="cs"/>
          <w:rtl/>
          <w:lang w:bidi="fa-IR"/>
        </w:rPr>
        <w:t>گیرد که اذای</w:t>
      </w:r>
      <w:r w:rsidR="000A57EF">
        <w:rPr>
          <w:rFonts w:hint="cs"/>
          <w:rtl/>
          <w:lang w:bidi="fa-IR"/>
        </w:rPr>
        <w:t xml:space="preserve"> شرطیّه </w:t>
      </w:r>
      <w:r w:rsidR="001B6F9F">
        <w:rPr>
          <w:rFonts w:hint="cs"/>
          <w:rtl/>
          <w:lang w:bidi="fa-IR"/>
        </w:rPr>
        <w:t>د</w:t>
      </w:r>
      <w:r>
        <w:rPr>
          <w:rFonts w:hint="cs"/>
          <w:rtl/>
          <w:lang w:bidi="fa-IR"/>
        </w:rPr>
        <w:t>لالت بر مجازات در زمان</w:t>
      </w:r>
      <w:r w:rsidR="000D2E5C">
        <w:rPr>
          <w:rFonts w:hint="cs"/>
          <w:rtl/>
          <w:lang w:bidi="fa-IR"/>
        </w:rPr>
        <w:t xml:space="preserve"> می‌</w:t>
      </w:r>
      <w:r>
        <w:rPr>
          <w:rFonts w:hint="cs"/>
          <w:rtl/>
          <w:lang w:bidi="fa-IR"/>
        </w:rPr>
        <w:t>کند مثل</w:t>
      </w:r>
      <w:r w:rsidR="00996A5A">
        <w:rPr>
          <w:rFonts w:hint="cs"/>
          <w:rtl/>
          <w:lang w:bidi="fa-IR"/>
        </w:rPr>
        <w:t xml:space="preserve"> </w:t>
      </w:r>
      <w:r w:rsidR="00DD2136">
        <w:rPr>
          <w:rFonts w:hint="cs"/>
          <w:rtl/>
          <w:lang w:bidi="fa-IR"/>
        </w:rPr>
        <w:t>«</w:t>
      </w:r>
      <w:r w:rsidR="00996A5A" w:rsidRPr="00996A5A">
        <w:rPr>
          <w:rStyle w:val="a"/>
          <w:rFonts w:hint="eastAsia"/>
          <w:rtl/>
        </w:rPr>
        <w:t>‌</w:t>
      </w:r>
      <w:r w:rsidRPr="00996A5A">
        <w:rPr>
          <w:rStyle w:val="a"/>
          <w:rFonts w:hint="cs"/>
          <w:rtl/>
        </w:rPr>
        <w:t>اذا عبد</w:t>
      </w:r>
      <w:r w:rsidR="001309F4">
        <w:rPr>
          <w:rStyle w:val="a"/>
          <w:rFonts w:hint="cs"/>
          <w:rtl/>
        </w:rPr>
        <w:t>َ</w:t>
      </w:r>
      <w:r w:rsidRPr="00996A5A">
        <w:rPr>
          <w:rStyle w:val="a"/>
          <w:rFonts w:hint="cs"/>
          <w:rtl/>
        </w:rPr>
        <w:t xml:space="preserve"> الله</w:t>
      </w:r>
      <w:r w:rsidR="001309F4">
        <w:rPr>
          <w:rStyle w:val="a"/>
          <w:rFonts w:hint="cs"/>
          <w:rtl/>
        </w:rPr>
        <w:t>ِ</w:t>
      </w:r>
      <w:r w:rsidRPr="00996A5A">
        <w:rPr>
          <w:rStyle w:val="a"/>
          <w:rFonts w:hint="cs"/>
          <w:rtl/>
        </w:rPr>
        <w:t xml:space="preserve"> تلقاه فا</w:t>
      </w:r>
      <w:r w:rsidR="001309F4">
        <w:rPr>
          <w:rStyle w:val="a"/>
          <w:rFonts w:hint="cs"/>
          <w:rtl/>
        </w:rPr>
        <w:t>َ</w:t>
      </w:r>
      <w:r w:rsidRPr="00996A5A">
        <w:rPr>
          <w:rStyle w:val="a"/>
          <w:rFonts w:hint="cs"/>
          <w:rtl/>
        </w:rPr>
        <w:t>ک</w:t>
      </w:r>
      <w:r w:rsidR="001309F4" w:rsidRPr="00FC446E">
        <w:rPr>
          <w:rStyle w:val="a"/>
          <w:rFonts w:hint="cs"/>
          <w:rtl/>
        </w:rPr>
        <w:t>ْ</w:t>
      </w:r>
      <w:r w:rsidRPr="00996A5A">
        <w:rPr>
          <w:rStyle w:val="a"/>
          <w:rFonts w:hint="cs"/>
          <w:rtl/>
        </w:rPr>
        <w:t>ر</w:t>
      </w:r>
      <w:r w:rsidR="001309F4">
        <w:rPr>
          <w:rStyle w:val="a"/>
          <w:rFonts w:hint="cs"/>
          <w:rtl/>
        </w:rPr>
        <w:t>ِ</w:t>
      </w:r>
      <w:r w:rsidRPr="00996A5A">
        <w:rPr>
          <w:rStyle w:val="a"/>
          <w:rFonts w:hint="cs"/>
          <w:rtl/>
        </w:rPr>
        <w:t>م</w:t>
      </w:r>
      <w:r w:rsidR="001309F4" w:rsidRPr="00FC446E">
        <w:rPr>
          <w:rStyle w:val="a"/>
          <w:rFonts w:hint="cs"/>
          <w:rtl/>
        </w:rPr>
        <w:t>ْ</w:t>
      </w:r>
      <w:r w:rsidRPr="00996A5A">
        <w:rPr>
          <w:rStyle w:val="a"/>
          <w:rFonts w:hint="cs"/>
          <w:rtl/>
        </w:rPr>
        <w:t>ه</w:t>
      </w:r>
      <w:r w:rsidR="001309F4">
        <w:rPr>
          <w:rStyle w:val="a"/>
          <w:rFonts w:hint="cs"/>
          <w:rtl/>
        </w:rPr>
        <w:t>ُ</w:t>
      </w:r>
      <w:r w:rsidR="00C141C3">
        <w:rPr>
          <w:rFonts w:hint="cs"/>
          <w:rtl/>
          <w:lang w:bidi="fa-IR"/>
        </w:rPr>
        <w:t xml:space="preserve">» </w:t>
      </w:r>
      <w:r>
        <w:rPr>
          <w:rFonts w:hint="cs"/>
          <w:rtl/>
          <w:lang w:bidi="fa-IR"/>
        </w:rPr>
        <w:t xml:space="preserve">و نیز بعد از </w:t>
      </w:r>
      <w:r w:rsidR="001309F4">
        <w:rPr>
          <w:rFonts w:hint="cs"/>
          <w:rtl/>
          <w:lang w:bidi="fa-IR"/>
        </w:rPr>
        <w:t>«</w:t>
      </w:r>
      <w:r>
        <w:rPr>
          <w:rFonts w:hint="cs"/>
          <w:rtl/>
          <w:lang w:bidi="fa-IR"/>
        </w:rPr>
        <w:t>حیث</w:t>
      </w:r>
      <w:r w:rsidR="001309F4">
        <w:rPr>
          <w:rFonts w:hint="cs"/>
          <w:rtl/>
          <w:lang w:bidi="fa-IR"/>
        </w:rPr>
        <w:t>»</w:t>
      </w:r>
      <w:r>
        <w:rPr>
          <w:rFonts w:hint="cs"/>
          <w:rtl/>
          <w:lang w:bidi="fa-IR"/>
        </w:rPr>
        <w:t xml:space="preserve"> که بر مجازات بر مکان دلالت کند مثل</w:t>
      </w:r>
      <w:r w:rsidR="005A61D1">
        <w:rPr>
          <w:rFonts w:hint="cs"/>
          <w:rtl/>
          <w:lang w:bidi="fa-IR"/>
        </w:rPr>
        <w:t>:</w:t>
      </w:r>
      <w:r w:rsidR="00D26316">
        <w:rPr>
          <w:rFonts w:hint="cs"/>
          <w:rtl/>
          <w:lang w:bidi="fa-IR"/>
        </w:rPr>
        <w:t xml:space="preserve"> «</w:t>
      </w:r>
      <w:r w:rsidRPr="00996A5A">
        <w:rPr>
          <w:rStyle w:val="a"/>
          <w:rFonts w:hint="cs"/>
          <w:rtl/>
        </w:rPr>
        <w:t>حیث</w:t>
      </w:r>
      <w:r w:rsidR="00A67E6E" w:rsidRPr="00996A5A">
        <w:rPr>
          <w:rStyle w:val="a"/>
          <w:rFonts w:hint="cs"/>
          <w:rtl/>
        </w:rPr>
        <w:t xml:space="preserve"> زیداً </w:t>
      </w:r>
      <w:r w:rsidRPr="00996A5A">
        <w:rPr>
          <w:rStyle w:val="a"/>
          <w:rFonts w:hint="cs"/>
          <w:rtl/>
        </w:rPr>
        <w:t>تجده فا</w:t>
      </w:r>
      <w:r w:rsidR="001309F4">
        <w:rPr>
          <w:rStyle w:val="a"/>
          <w:rFonts w:hint="cs"/>
          <w:rtl/>
        </w:rPr>
        <w:t>َ</w:t>
      </w:r>
      <w:r w:rsidRPr="00996A5A">
        <w:rPr>
          <w:rStyle w:val="a"/>
          <w:rFonts w:hint="cs"/>
          <w:rtl/>
        </w:rPr>
        <w:t>ک</w:t>
      </w:r>
      <w:r w:rsidR="001309F4" w:rsidRPr="00FC446E">
        <w:rPr>
          <w:rStyle w:val="a"/>
          <w:rFonts w:hint="cs"/>
          <w:rtl/>
        </w:rPr>
        <w:t>ْ</w:t>
      </w:r>
      <w:r w:rsidRPr="00996A5A">
        <w:rPr>
          <w:rStyle w:val="a"/>
          <w:rFonts w:hint="cs"/>
          <w:rtl/>
        </w:rPr>
        <w:t>ر</w:t>
      </w:r>
      <w:r w:rsidR="001309F4">
        <w:rPr>
          <w:rStyle w:val="a"/>
          <w:rFonts w:hint="cs"/>
          <w:rtl/>
        </w:rPr>
        <w:t>ِ</w:t>
      </w:r>
      <w:r w:rsidRPr="00996A5A">
        <w:rPr>
          <w:rStyle w:val="a"/>
          <w:rFonts w:hint="cs"/>
          <w:rtl/>
        </w:rPr>
        <w:t>م</w:t>
      </w:r>
      <w:r w:rsidR="001309F4" w:rsidRPr="00FC446E">
        <w:rPr>
          <w:rStyle w:val="a"/>
          <w:rFonts w:hint="cs"/>
          <w:rtl/>
        </w:rPr>
        <w:t>ْ</w:t>
      </w:r>
      <w:r w:rsidRPr="00996A5A">
        <w:rPr>
          <w:rStyle w:val="a"/>
          <w:rFonts w:hint="cs"/>
          <w:rtl/>
        </w:rPr>
        <w:t>ه</w:t>
      </w:r>
      <w:r w:rsidR="00C141C3" w:rsidRPr="00996A5A">
        <w:rPr>
          <w:rFonts w:hint="cs"/>
          <w:rtl/>
        </w:rPr>
        <w:t>»</w:t>
      </w:r>
      <w:r w:rsidR="0077110F">
        <w:rPr>
          <w:rFonts w:hint="cs"/>
          <w:rtl/>
        </w:rPr>
        <w:t>.</w:t>
      </w:r>
      <w:r w:rsidR="00C141C3" w:rsidRPr="00996A5A">
        <w:rPr>
          <w:rFonts w:hint="cs"/>
          <w:rtl/>
        </w:rPr>
        <w:t xml:space="preserve"> </w:t>
      </w:r>
    </w:p>
    <w:p w:rsidR="00950948" w:rsidRDefault="005A61D1" w:rsidP="007E3891">
      <w:pPr>
        <w:keepNext/>
        <w:ind w:firstLine="224"/>
        <w:rPr>
          <w:rFonts w:hint="cs"/>
          <w:rtl/>
          <w:lang w:bidi="fa-IR"/>
        </w:rPr>
      </w:pPr>
      <w:r>
        <w:rPr>
          <w:rFonts w:hint="cs"/>
          <w:rtl/>
          <w:lang w:bidi="fa-IR"/>
        </w:rPr>
        <w:t>و در ما</w:t>
      </w:r>
      <w:r w:rsidR="00950948">
        <w:rPr>
          <w:rFonts w:hint="cs"/>
          <w:rtl/>
          <w:lang w:bidi="fa-IR"/>
        </w:rPr>
        <w:t>قبل امر و نهی یعنی جای</w:t>
      </w:r>
      <w:r w:rsidR="00A44537">
        <w:rPr>
          <w:rFonts w:hint="cs"/>
          <w:rtl/>
          <w:lang w:bidi="fa-IR"/>
        </w:rPr>
        <w:t xml:space="preserve"> تحقّق </w:t>
      </w:r>
      <w:r w:rsidR="00950948">
        <w:rPr>
          <w:rFonts w:hint="cs"/>
          <w:rtl/>
          <w:lang w:bidi="fa-IR"/>
        </w:rPr>
        <w:t>اسم مذکور قبل از امر و نهی باشد مثل</w:t>
      </w:r>
      <w:r w:rsidR="00DD2136" w:rsidRPr="00996A5A">
        <w:rPr>
          <w:rFonts w:hint="cs"/>
          <w:rtl/>
        </w:rPr>
        <w:t>«</w:t>
      </w:r>
      <w:r w:rsidR="00996A5A" w:rsidRPr="00996A5A">
        <w:rPr>
          <w:rStyle w:val="a"/>
          <w:rFonts w:hint="eastAsia"/>
          <w:rtl/>
        </w:rPr>
        <w:t>‌</w:t>
      </w:r>
      <w:r w:rsidR="00A67E6E" w:rsidRPr="00996A5A">
        <w:rPr>
          <w:rStyle w:val="a"/>
          <w:rFonts w:hint="cs"/>
          <w:rtl/>
        </w:rPr>
        <w:t xml:space="preserve">زیداً </w:t>
      </w:r>
      <w:r w:rsidR="00950948" w:rsidRPr="00996A5A">
        <w:rPr>
          <w:rStyle w:val="a"/>
          <w:rFonts w:hint="cs"/>
          <w:rtl/>
        </w:rPr>
        <w:t>ا</w:t>
      </w:r>
      <w:r w:rsidR="001309F4">
        <w:rPr>
          <w:rStyle w:val="a"/>
          <w:rFonts w:hint="cs"/>
          <w:rtl/>
        </w:rPr>
        <w:t>ِ</w:t>
      </w:r>
      <w:r w:rsidR="00950948" w:rsidRPr="00996A5A">
        <w:rPr>
          <w:rStyle w:val="a"/>
          <w:rFonts w:hint="cs"/>
          <w:rtl/>
        </w:rPr>
        <w:t>ض</w:t>
      </w:r>
      <w:r w:rsidR="001309F4" w:rsidRPr="00FC446E">
        <w:rPr>
          <w:rStyle w:val="a"/>
          <w:rFonts w:hint="cs"/>
          <w:rtl/>
        </w:rPr>
        <w:t>ْ</w:t>
      </w:r>
      <w:r w:rsidR="00950948" w:rsidRPr="00996A5A">
        <w:rPr>
          <w:rStyle w:val="a"/>
          <w:rFonts w:hint="cs"/>
          <w:rtl/>
        </w:rPr>
        <w:t>ر</w:t>
      </w:r>
      <w:r w:rsidR="001309F4">
        <w:rPr>
          <w:rStyle w:val="a"/>
          <w:rFonts w:hint="cs"/>
          <w:rtl/>
        </w:rPr>
        <w:t>ِ</w:t>
      </w:r>
      <w:r w:rsidR="00950948" w:rsidRPr="00996A5A">
        <w:rPr>
          <w:rStyle w:val="a"/>
          <w:rFonts w:hint="cs"/>
          <w:rtl/>
        </w:rPr>
        <w:t>ب</w:t>
      </w:r>
      <w:r w:rsidR="001309F4" w:rsidRPr="00FC446E">
        <w:rPr>
          <w:rStyle w:val="a"/>
          <w:rFonts w:hint="cs"/>
          <w:rtl/>
        </w:rPr>
        <w:t>ْ</w:t>
      </w:r>
      <w:r w:rsidR="00950948" w:rsidRPr="00996A5A">
        <w:rPr>
          <w:rStyle w:val="a"/>
          <w:rFonts w:hint="cs"/>
          <w:rtl/>
        </w:rPr>
        <w:t>ه</w:t>
      </w:r>
      <w:r w:rsidR="00C141C3" w:rsidRPr="00996A5A">
        <w:rPr>
          <w:rFonts w:hint="cs"/>
          <w:rtl/>
        </w:rPr>
        <w:t>»</w:t>
      </w:r>
      <w:r w:rsidR="00996A5A">
        <w:rPr>
          <w:rFonts w:hint="eastAsia"/>
          <w:rtl/>
        </w:rPr>
        <w:t>‌</w:t>
      </w:r>
      <w:r w:rsidR="001309F4">
        <w:rPr>
          <w:rFonts w:hint="cs"/>
          <w:rtl/>
        </w:rPr>
        <w:t>،</w:t>
      </w:r>
      <w:r w:rsidR="00C141C3" w:rsidRPr="00996A5A">
        <w:rPr>
          <w:rFonts w:hint="cs"/>
          <w:rtl/>
        </w:rPr>
        <w:t xml:space="preserve"> «</w:t>
      </w:r>
      <w:r w:rsidR="00950948" w:rsidRPr="00996A5A">
        <w:rPr>
          <w:rStyle w:val="a"/>
          <w:rFonts w:hint="cs"/>
          <w:rtl/>
        </w:rPr>
        <w:t>زیدا لا ت</w:t>
      </w:r>
      <w:r w:rsidR="001309F4">
        <w:rPr>
          <w:rStyle w:val="a"/>
          <w:rFonts w:hint="cs"/>
          <w:rtl/>
        </w:rPr>
        <w:t>َ</w:t>
      </w:r>
      <w:r w:rsidR="00950948" w:rsidRPr="00996A5A">
        <w:rPr>
          <w:rStyle w:val="a"/>
          <w:rFonts w:hint="cs"/>
          <w:rtl/>
        </w:rPr>
        <w:t>ض</w:t>
      </w:r>
      <w:r w:rsidR="001309F4" w:rsidRPr="00FC446E">
        <w:rPr>
          <w:rStyle w:val="a"/>
          <w:rFonts w:hint="cs"/>
          <w:rtl/>
        </w:rPr>
        <w:t>ْ</w:t>
      </w:r>
      <w:r w:rsidR="00950948" w:rsidRPr="00996A5A">
        <w:rPr>
          <w:rStyle w:val="a"/>
          <w:rFonts w:hint="cs"/>
          <w:rtl/>
        </w:rPr>
        <w:t>ر</w:t>
      </w:r>
      <w:r w:rsidR="001309F4">
        <w:rPr>
          <w:rStyle w:val="a"/>
          <w:rFonts w:hint="cs"/>
          <w:rtl/>
        </w:rPr>
        <w:t>ِ</w:t>
      </w:r>
      <w:r w:rsidR="00950948" w:rsidRPr="00996A5A">
        <w:rPr>
          <w:rStyle w:val="a"/>
          <w:rFonts w:hint="cs"/>
          <w:rtl/>
        </w:rPr>
        <w:t>ب</w:t>
      </w:r>
      <w:r w:rsidR="001309F4" w:rsidRPr="00FC446E">
        <w:rPr>
          <w:rStyle w:val="a"/>
          <w:rFonts w:hint="cs"/>
          <w:rtl/>
        </w:rPr>
        <w:t>ْ</w:t>
      </w:r>
      <w:r w:rsidR="00950948" w:rsidRPr="00996A5A">
        <w:rPr>
          <w:rStyle w:val="a"/>
          <w:rFonts w:hint="cs"/>
          <w:rtl/>
        </w:rPr>
        <w:t>ه</w:t>
      </w:r>
      <w:r w:rsidR="00C141C3" w:rsidRPr="00996A5A">
        <w:rPr>
          <w:rFonts w:hint="cs"/>
          <w:rtl/>
        </w:rPr>
        <w:t xml:space="preserve">» </w:t>
      </w:r>
      <w:r w:rsidR="00950948">
        <w:rPr>
          <w:rFonts w:hint="cs"/>
          <w:rtl/>
          <w:lang w:bidi="fa-IR"/>
        </w:rPr>
        <w:t>پس در این موارد که گفتیم بعد از حرف استفها</w:t>
      </w:r>
      <w:r>
        <w:rPr>
          <w:rFonts w:hint="cs"/>
          <w:rtl/>
          <w:lang w:bidi="fa-IR"/>
        </w:rPr>
        <w:t>م و نفی و اذای</w:t>
      </w:r>
      <w:r w:rsidR="000A57EF">
        <w:rPr>
          <w:rFonts w:hint="cs"/>
          <w:rtl/>
          <w:lang w:bidi="fa-IR"/>
        </w:rPr>
        <w:t xml:space="preserve"> شرطیّه </w:t>
      </w:r>
      <w:r>
        <w:rPr>
          <w:rFonts w:hint="cs"/>
          <w:rtl/>
          <w:lang w:bidi="fa-IR"/>
        </w:rPr>
        <w:t>و حیث و ما</w:t>
      </w:r>
      <w:r w:rsidR="00950948">
        <w:rPr>
          <w:rFonts w:hint="cs"/>
          <w:rtl/>
          <w:lang w:bidi="fa-IR"/>
        </w:rPr>
        <w:t>قبل امر و نهی نصب در اسم مذکور اختیار</w:t>
      </w:r>
      <w:r w:rsidR="007366E3">
        <w:rPr>
          <w:rFonts w:hint="cs"/>
          <w:rtl/>
          <w:lang w:bidi="fa-IR"/>
        </w:rPr>
        <w:t xml:space="preserve"> می‌شود</w:t>
      </w:r>
      <w:r w:rsidR="001309F4">
        <w:rPr>
          <w:rFonts w:hint="cs"/>
          <w:rtl/>
          <w:lang w:bidi="fa-IR"/>
        </w:rPr>
        <w:t>.</w:t>
      </w:r>
      <w:r w:rsidR="007366E3">
        <w:rPr>
          <w:rFonts w:hint="cs"/>
          <w:rtl/>
          <w:lang w:bidi="fa-IR"/>
        </w:rPr>
        <w:t xml:space="preserve"> </w:t>
      </w:r>
      <w:r w:rsidR="00950948">
        <w:rPr>
          <w:rFonts w:hint="cs"/>
          <w:rtl/>
          <w:lang w:bidi="fa-IR"/>
        </w:rPr>
        <w:t>ب</w:t>
      </w:r>
      <w:r w:rsidR="00996A5A">
        <w:rPr>
          <w:rFonts w:hint="cs"/>
          <w:rtl/>
          <w:lang w:bidi="fa-IR"/>
        </w:rPr>
        <w:t xml:space="preserve">ه </w:t>
      </w:r>
      <w:r w:rsidR="00950948">
        <w:rPr>
          <w:rFonts w:hint="cs"/>
          <w:rtl/>
          <w:lang w:bidi="fa-IR"/>
        </w:rPr>
        <w:t>دلیل</w:t>
      </w:r>
      <w:r w:rsidR="00B73E18">
        <w:rPr>
          <w:rFonts w:hint="cs"/>
          <w:rtl/>
          <w:lang w:bidi="fa-IR"/>
        </w:rPr>
        <w:t xml:space="preserve"> اینکه </w:t>
      </w:r>
      <w:r w:rsidR="00950948">
        <w:rPr>
          <w:rFonts w:hint="cs"/>
          <w:rtl/>
          <w:lang w:bidi="fa-IR"/>
        </w:rPr>
        <w:t>این موارد جایگاه فعل است یعنی در این جاها</w:t>
      </w:r>
      <w:r w:rsidR="004728EA">
        <w:rPr>
          <w:rFonts w:hint="cs"/>
          <w:rtl/>
          <w:lang w:bidi="fa-IR"/>
        </w:rPr>
        <w:t xml:space="preserve"> اکثراً </w:t>
      </w:r>
      <w:r w:rsidR="00950948">
        <w:rPr>
          <w:rFonts w:hint="cs"/>
          <w:rtl/>
          <w:lang w:bidi="fa-IR"/>
        </w:rPr>
        <w:t>فعل واقع</w:t>
      </w:r>
      <w:r w:rsidR="007366E3">
        <w:rPr>
          <w:rFonts w:hint="cs"/>
          <w:rtl/>
          <w:lang w:bidi="fa-IR"/>
        </w:rPr>
        <w:t xml:space="preserve"> می‌شود </w:t>
      </w:r>
      <w:r w:rsidR="00950948">
        <w:rPr>
          <w:rFonts w:hint="cs"/>
          <w:rtl/>
          <w:lang w:bidi="fa-IR"/>
        </w:rPr>
        <w:t>و لذا وقتی که آن اسم به صورت نصب باشد</w:t>
      </w:r>
      <w:r w:rsidR="007C6EAA">
        <w:rPr>
          <w:rFonts w:hint="cs"/>
          <w:rtl/>
          <w:lang w:bidi="fa-IR"/>
        </w:rPr>
        <w:t xml:space="preserve"> قهراً </w:t>
      </w:r>
      <w:r w:rsidR="00950948">
        <w:rPr>
          <w:rFonts w:hint="cs"/>
          <w:rtl/>
          <w:lang w:bidi="fa-IR"/>
        </w:rPr>
        <w:t>فعل در تقدیر گرفته</w:t>
      </w:r>
      <w:r w:rsidR="000D2E5C">
        <w:rPr>
          <w:rFonts w:hint="cs"/>
          <w:rtl/>
          <w:lang w:bidi="fa-IR"/>
        </w:rPr>
        <w:t xml:space="preserve"> می‌</w:t>
      </w:r>
      <w:r w:rsidR="00950948">
        <w:rPr>
          <w:rFonts w:hint="cs"/>
          <w:rtl/>
          <w:lang w:bidi="fa-IR"/>
        </w:rPr>
        <w:t>شود</w:t>
      </w:r>
      <w:r w:rsidR="00C141C3">
        <w:rPr>
          <w:rFonts w:hint="cs"/>
          <w:rtl/>
          <w:lang w:bidi="fa-IR"/>
        </w:rPr>
        <w:t>.</w:t>
      </w:r>
    </w:p>
    <w:p w:rsidR="00950948" w:rsidRDefault="00950948" w:rsidP="007E3891">
      <w:pPr>
        <w:keepNext/>
        <w:ind w:firstLine="224"/>
        <w:rPr>
          <w:rFonts w:hint="cs"/>
          <w:rtl/>
          <w:lang w:bidi="fa-IR"/>
        </w:rPr>
      </w:pPr>
      <w:r>
        <w:rPr>
          <w:rFonts w:hint="cs"/>
          <w:rtl/>
          <w:lang w:bidi="fa-IR"/>
        </w:rPr>
        <w:t>و نیز در اسم مذکور نصب اختیار</w:t>
      </w:r>
      <w:r w:rsidR="007366E3">
        <w:rPr>
          <w:rFonts w:hint="cs"/>
          <w:rtl/>
          <w:lang w:bidi="fa-IR"/>
        </w:rPr>
        <w:t xml:space="preserve"> می‌شود </w:t>
      </w:r>
      <w:r>
        <w:rPr>
          <w:rFonts w:hint="cs"/>
          <w:rtl/>
          <w:lang w:bidi="fa-IR"/>
        </w:rPr>
        <w:t>در وقتی که ترس از اشتباه باشد یعنی ترس شود به اشتباه شدن آنچه که او به عنوان مفس</w:t>
      </w:r>
      <w:r w:rsidR="001B6F9F">
        <w:rPr>
          <w:rFonts w:hint="cs"/>
          <w:rtl/>
          <w:lang w:bidi="fa-IR"/>
        </w:rPr>
        <w:t>ِّ</w:t>
      </w:r>
      <w:r>
        <w:rPr>
          <w:rFonts w:hint="cs"/>
          <w:rtl/>
          <w:lang w:bidi="fa-IR"/>
        </w:rPr>
        <w:t>ر است در حال نصب</w:t>
      </w:r>
      <w:r w:rsidR="00C141C3">
        <w:rPr>
          <w:rFonts w:hint="cs"/>
          <w:rtl/>
          <w:lang w:bidi="fa-IR"/>
        </w:rPr>
        <w:t xml:space="preserve"> </w:t>
      </w:r>
      <w:r w:rsidR="001309F4">
        <w:rPr>
          <w:rFonts w:hint="cs"/>
          <w:rtl/>
          <w:lang w:bidi="fa-IR"/>
        </w:rPr>
        <w:t>(</w:t>
      </w:r>
      <w:r>
        <w:rPr>
          <w:rFonts w:hint="cs"/>
          <w:rtl/>
          <w:lang w:bidi="fa-IR"/>
        </w:rPr>
        <w:t>لکن نه از حیث</w:t>
      </w:r>
      <w:r w:rsidR="00B73E18">
        <w:rPr>
          <w:rFonts w:hint="cs"/>
          <w:rtl/>
          <w:lang w:bidi="fa-IR"/>
        </w:rPr>
        <w:t xml:space="preserve"> اینکه </w:t>
      </w:r>
      <w:r>
        <w:rPr>
          <w:rFonts w:hint="cs"/>
          <w:rtl/>
          <w:lang w:bidi="fa-IR"/>
        </w:rPr>
        <w:t>در این حالت مفس</w:t>
      </w:r>
      <w:r w:rsidR="001B6F9F">
        <w:rPr>
          <w:rFonts w:hint="cs"/>
          <w:rtl/>
          <w:lang w:bidi="fa-IR"/>
        </w:rPr>
        <w:t>ِّ</w:t>
      </w:r>
      <w:r>
        <w:rPr>
          <w:rFonts w:hint="cs"/>
          <w:rtl/>
          <w:lang w:bidi="fa-IR"/>
        </w:rPr>
        <w:t>ر است بلکه از حیث</w:t>
      </w:r>
      <w:r w:rsidR="00B73E18">
        <w:rPr>
          <w:rFonts w:hint="cs"/>
          <w:rtl/>
          <w:lang w:bidi="fa-IR"/>
        </w:rPr>
        <w:t xml:space="preserve"> اینکه </w:t>
      </w:r>
      <w:r>
        <w:rPr>
          <w:rFonts w:hint="cs"/>
          <w:rtl/>
          <w:lang w:bidi="fa-IR"/>
        </w:rPr>
        <w:t>در حال رفع خبر باشد</w:t>
      </w:r>
      <w:r w:rsidR="001309F4">
        <w:rPr>
          <w:rFonts w:hint="cs"/>
          <w:rtl/>
          <w:lang w:bidi="fa-IR"/>
        </w:rPr>
        <w:t>)</w:t>
      </w:r>
      <w:r w:rsidR="00C141C3">
        <w:rPr>
          <w:rFonts w:hint="cs"/>
          <w:rtl/>
          <w:lang w:bidi="fa-IR"/>
        </w:rPr>
        <w:t xml:space="preserve"> </w:t>
      </w:r>
      <w:r>
        <w:rPr>
          <w:rFonts w:hint="cs"/>
          <w:rtl/>
          <w:lang w:bidi="fa-IR"/>
        </w:rPr>
        <w:t>با صفت یعنی در حالت رفعی ندانیم که او خبر مبتداء است و یا صفت است یعنی دانسته نشود که خبر است از</w:t>
      </w:r>
      <w:r w:rsidR="001309F4">
        <w:rPr>
          <w:rFonts w:hint="cs"/>
          <w:rtl/>
          <w:lang w:bidi="fa-IR"/>
        </w:rPr>
        <w:t xml:space="preserve"> برای</w:t>
      </w:r>
      <w:r>
        <w:rPr>
          <w:rFonts w:hint="cs"/>
          <w:rtl/>
          <w:lang w:bidi="fa-IR"/>
        </w:rPr>
        <w:t xml:space="preserve"> اسم مذکور در حال رفع با موافقت او با معنای مقصود و یا صفت برای اوست با مخالفت با معنای مقصود</w:t>
      </w:r>
      <w:r w:rsidR="0077110F">
        <w:rPr>
          <w:rFonts w:hint="cs"/>
          <w:rtl/>
          <w:lang w:bidi="fa-IR"/>
        </w:rPr>
        <w:t>،</w:t>
      </w:r>
      <w:r>
        <w:rPr>
          <w:rFonts w:hint="cs"/>
          <w:rtl/>
          <w:lang w:bidi="fa-IR"/>
        </w:rPr>
        <w:t xml:space="preserve"> پس التباس و اشتباه واقع</w:t>
      </w:r>
      <w:r w:rsidR="007366E3">
        <w:rPr>
          <w:rFonts w:hint="cs"/>
          <w:rtl/>
          <w:lang w:bidi="fa-IR"/>
        </w:rPr>
        <w:t xml:space="preserve"> می‌شود </w:t>
      </w:r>
      <w:r>
        <w:rPr>
          <w:rFonts w:hint="cs"/>
          <w:rtl/>
          <w:lang w:bidi="fa-IR"/>
        </w:rPr>
        <w:t>بین</w:t>
      </w:r>
      <w:r w:rsidR="005B0200">
        <w:rPr>
          <w:rFonts w:hint="cs"/>
          <w:rtl/>
          <w:lang w:bidi="fa-IR"/>
        </w:rPr>
        <w:t xml:space="preserve"> خبریّت </w:t>
      </w:r>
      <w:r>
        <w:rPr>
          <w:rFonts w:hint="cs"/>
          <w:rtl/>
          <w:lang w:bidi="fa-IR"/>
        </w:rPr>
        <w:t>ذات چیزی که آن چیز مفس</w:t>
      </w:r>
      <w:r w:rsidR="001B6F9F">
        <w:rPr>
          <w:rFonts w:hint="cs"/>
          <w:rtl/>
          <w:lang w:bidi="fa-IR"/>
        </w:rPr>
        <w:t>ِّ</w:t>
      </w:r>
      <w:r w:rsidR="007A4FA9">
        <w:rPr>
          <w:rFonts w:hint="cs"/>
          <w:rtl/>
          <w:lang w:bidi="fa-IR"/>
        </w:rPr>
        <w:t>ر باشد بنا</w:t>
      </w:r>
      <w:r>
        <w:rPr>
          <w:rFonts w:hint="cs"/>
          <w:rtl/>
          <w:lang w:bidi="fa-IR"/>
        </w:rPr>
        <w:t>بر تقدیر نصب و بین</w:t>
      </w:r>
      <w:r w:rsidR="007D6673">
        <w:rPr>
          <w:rFonts w:hint="cs"/>
          <w:rtl/>
          <w:lang w:bidi="fa-IR"/>
        </w:rPr>
        <w:t xml:space="preserve"> وصفیّت </w:t>
      </w:r>
      <w:r>
        <w:rPr>
          <w:rFonts w:hint="cs"/>
          <w:rtl/>
          <w:lang w:bidi="fa-IR"/>
        </w:rPr>
        <w:t>او نه بین او به وصف تفسیر و بی</w:t>
      </w:r>
      <w:r w:rsidR="007A4FA9">
        <w:rPr>
          <w:rFonts w:hint="cs"/>
          <w:rtl/>
          <w:lang w:bidi="fa-IR"/>
        </w:rPr>
        <w:t>ن صفت زیرا که ترکیب هر دو را با</w:t>
      </w:r>
      <w:r>
        <w:rPr>
          <w:rFonts w:hint="cs"/>
          <w:rtl/>
          <w:lang w:bidi="fa-IR"/>
        </w:rPr>
        <w:t>هم تحم</w:t>
      </w:r>
      <w:r w:rsidR="001309F4">
        <w:rPr>
          <w:rFonts w:hint="cs"/>
          <w:rtl/>
          <w:lang w:bidi="fa-IR"/>
        </w:rPr>
        <w:t>ّ</w:t>
      </w:r>
      <w:r>
        <w:rPr>
          <w:rFonts w:hint="cs"/>
          <w:rtl/>
          <w:lang w:bidi="fa-IR"/>
        </w:rPr>
        <w:t>ل</w:t>
      </w:r>
      <w:r w:rsidR="00AB02D5">
        <w:rPr>
          <w:rFonts w:hint="cs"/>
          <w:rtl/>
          <w:lang w:bidi="fa-IR"/>
        </w:rPr>
        <w:t xml:space="preserve"> نمی‌</w:t>
      </w:r>
      <w:r>
        <w:rPr>
          <w:rFonts w:hint="cs"/>
          <w:rtl/>
          <w:lang w:bidi="fa-IR"/>
        </w:rPr>
        <w:t>کند</w:t>
      </w:r>
      <w:r w:rsidR="001309F4">
        <w:rPr>
          <w:rFonts w:hint="cs"/>
          <w:rtl/>
          <w:lang w:bidi="fa-IR"/>
        </w:rPr>
        <w:t>.</w:t>
      </w:r>
      <w:r>
        <w:rPr>
          <w:rFonts w:hint="cs"/>
          <w:rtl/>
          <w:lang w:bidi="fa-IR"/>
        </w:rPr>
        <w:t xml:space="preserve"> مثل آی</w:t>
      </w:r>
      <w:r w:rsidR="00C141C3">
        <w:rPr>
          <w:rFonts w:hint="cs"/>
          <w:rtl/>
          <w:lang w:bidi="fa-IR"/>
        </w:rPr>
        <w:t xml:space="preserve">ه‌ی </w:t>
      </w:r>
      <w:r w:rsidR="00483735">
        <w:rPr>
          <w:lang w:bidi="fa-IR"/>
        </w:rPr>
        <w:sym w:font="V_Symbols" w:char="0029"/>
      </w:r>
      <w:r w:rsidR="006522C4">
        <w:rPr>
          <w:rStyle w:val="a0"/>
          <w:rFonts w:hint="eastAsia"/>
          <w:rtl/>
        </w:rPr>
        <w:t>إِنَّا</w:t>
      </w:r>
      <w:r w:rsidR="006522C4">
        <w:rPr>
          <w:rStyle w:val="a0"/>
          <w:rtl/>
        </w:rPr>
        <w:t xml:space="preserve"> كُلَّ شَيْ‏ءٍ خَلَقْناهُ بِقَدَرٍ</w:t>
      </w:r>
      <w:r w:rsidR="006522C4">
        <w:sym w:font="V_Symbols" w:char="F028"/>
      </w:r>
      <w:r w:rsidR="006522C4">
        <w:rPr>
          <w:rStyle w:val="FootnoteReference"/>
          <w:rtl/>
        </w:rPr>
        <w:footnoteReference w:id="29"/>
      </w:r>
      <w:r w:rsidR="006522C4" w:rsidRPr="006522C4">
        <w:rPr>
          <w:rtl/>
        </w:rPr>
        <w:t xml:space="preserve"> </w:t>
      </w:r>
      <w:r>
        <w:rPr>
          <w:rFonts w:hint="cs"/>
          <w:rtl/>
          <w:lang w:bidi="fa-IR"/>
        </w:rPr>
        <w:t>به نصب دادن</w:t>
      </w:r>
      <w:r w:rsidR="00C141C3">
        <w:rPr>
          <w:rFonts w:hint="cs"/>
          <w:rtl/>
          <w:lang w:bidi="fa-IR"/>
        </w:rPr>
        <w:t xml:space="preserve"> «</w:t>
      </w:r>
      <w:r w:rsidRPr="005A61D1">
        <w:rPr>
          <w:rFonts w:hint="cs"/>
          <w:rtl/>
        </w:rPr>
        <w:t>کل</w:t>
      </w:r>
      <w:r w:rsidR="006522C4">
        <w:rPr>
          <w:rFonts w:hint="cs"/>
          <w:rtl/>
        </w:rPr>
        <w:t>َّ</w:t>
      </w:r>
      <w:r w:rsidRPr="005A61D1">
        <w:rPr>
          <w:rFonts w:hint="cs"/>
          <w:rtl/>
        </w:rPr>
        <w:t xml:space="preserve"> شی</w:t>
      </w:r>
      <w:r w:rsidR="001F021A" w:rsidRPr="005A61D1">
        <w:rPr>
          <w:rFonts w:hint="eastAsia"/>
          <w:rtl/>
        </w:rPr>
        <w:t>‌</w:t>
      </w:r>
      <w:r w:rsidRPr="005A61D1">
        <w:rPr>
          <w:rFonts w:hint="cs"/>
          <w:rtl/>
        </w:rPr>
        <w:t>ء</w:t>
      </w:r>
      <w:r w:rsidR="006522C4">
        <w:rPr>
          <w:rFonts w:hint="cs"/>
          <w:rtl/>
        </w:rPr>
        <w:t>ٍ</w:t>
      </w:r>
      <w:r w:rsidR="00C141C3">
        <w:rPr>
          <w:rFonts w:hint="cs"/>
          <w:rtl/>
          <w:lang w:bidi="fa-IR"/>
        </w:rPr>
        <w:t xml:space="preserve">» </w:t>
      </w:r>
      <w:r>
        <w:rPr>
          <w:rFonts w:hint="cs"/>
          <w:rtl/>
          <w:lang w:bidi="fa-IR"/>
        </w:rPr>
        <w:t xml:space="preserve">بنابر اضمار فعلی به شرط تفسیر آن به فعل خلقنای بعدی که اگر در اینجا به نصب نخوانیم و به رفع بخوانیم به عنوان </w:t>
      </w:r>
      <w:r w:rsidR="005B0200">
        <w:rPr>
          <w:rFonts w:hint="cs"/>
          <w:rtl/>
          <w:lang w:bidi="fa-IR"/>
        </w:rPr>
        <w:t xml:space="preserve">ابتدائیّت </w:t>
      </w:r>
      <w:r>
        <w:rPr>
          <w:rFonts w:hint="cs"/>
          <w:rtl/>
          <w:lang w:bidi="fa-IR"/>
        </w:rPr>
        <w:t>و جمل</w:t>
      </w:r>
      <w:r w:rsidR="00C141C3">
        <w:rPr>
          <w:rFonts w:hint="cs"/>
          <w:rtl/>
          <w:lang w:bidi="fa-IR"/>
        </w:rPr>
        <w:t>ه‌ی «</w:t>
      </w:r>
      <w:r w:rsidRPr="001F021A">
        <w:rPr>
          <w:rStyle w:val="a"/>
          <w:rFonts w:hint="cs"/>
          <w:rtl/>
        </w:rPr>
        <w:t>خلقناه</w:t>
      </w:r>
      <w:r w:rsidR="00C141C3" w:rsidRPr="001F021A">
        <w:rPr>
          <w:rFonts w:hint="cs"/>
          <w:rtl/>
        </w:rPr>
        <w:t>»</w:t>
      </w:r>
      <w:r w:rsidR="00C141C3">
        <w:rPr>
          <w:rFonts w:cs="Traditional Arabic Backslanted" w:hint="cs"/>
          <w:rtl/>
          <w:lang w:bidi="fa-IR"/>
        </w:rPr>
        <w:t xml:space="preserve"> </w:t>
      </w:r>
      <w:r>
        <w:rPr>
          <w:rFonts w:hint="cs"/>
          <w:rtl/>
          <w:lang w:bidi="fa-IR"/>
        </w:rPr>
        <w:t>را به عنوان خبر برایش قرار دهیم در ادای مقصود</w:t>
      </w:r>
      <w:r w:rsidR="006522C4">
        <w:rPr>
          <w:rFonts w:hint="cs"/>
          <w:rtl/>
          <w:lang w:bidi="fa-IR"/>
        </w:rPr>
        <w:t>،</w:t>
      </w:r>
      <w:r>
        <w:rPr>
          <w:rFonts w:hint="cs"/>
          <w:rtl/>
          <w:lang w:bidi="fa-IR"/>
        </w:rPr>
        <w:t xml:space="preserve"> موافق با</w:t>
      </w:r>
      <w:r w:rsidR="006522C4">
        <w:rPr>
          <w:rFonts w:hint="cs"/>
          <w:rtl/>
          <w:lang w:bidi="fa-IR"/>
        </w:rPr>
        <w:t xml:space="preserve"> حالت</w:t>
      </w:r>
      <w:r>
        <w:rPr>
          <w:rFonts w:hint="cs"/>
          <w:rtl/>
          <w:lang w:bidi="fa-IR"/>
        </w:rPr>
        <w:t xml:space="preserve"> نصب </w:t>
      </w:r>
      <w:r w:rsidR="006522C4">
        <w:rPr>
          <w:rFonts w:hint="cs"/>
          <w:rtl/>
          <w:lang w:bidi="fa-IR"/>
        </w:rPr>
        <w:t>می‌باشد</w:t>
      </w:r>
      <w:r>
        <w:rPr>
          <w:rFonts w:hint="cs"/>
          <w:rtl/>
          <w:lang w:bidi="fa-IR"/>
        </w:rPr>
        <w:t xml:space="preserve"> ولی ترس از اشتباه شدن او با صفت است</w:t>
      </w:r>
      <w:r w:rsidR="00365289">
        <w:rPr>
          <w:rFonts w:hint="cs"/>
          <w:rtl/>
          <w:lang w:bidi="fa-IR"/>
        </w:rPr>
        <w:t xml:space="preserve"> چون‌که </w:t>
      </w:r>
      <w:r>
        <w:rPr>
          <w:rFonts w:hint="cs"/>
          <w:rtl/>
          <w:lang w:bidi="fa-IR"/>
        </w:rPr>
        <w:t>احتمال دارد که</w:t>
      </w:r>
      <w:r w:rsidR="00C141C3">
        <w:rPr>
          <w:rFonts w:hint="cs"/>
          <w:rtl/>
          <w:lang w:bidi="fa-IR"/>
        </w:rPr>
        <w:t xml:space="preserve"> «</w:t>
      </w:r>
      <w:r w:rsidRPr="001F021A">
        <w:rPr>
          <w:rStyle w:val="a"/>
          <w:rFonts w:hint="cs"/>
          <w:rtl/>
        </w:rPr>
        <w:t>بقدر</w:t>
      </w:r>
      <w:r w:rsidR="00C141C3">
        <w:rPr>
          <w:rFonts w:hint="cs"/>
          <w:rtl/>
          <w:lang w:bidi="fa-IR"/>
        </w:rPr>
        <w:t xml:space="preserve">» </w:t>
      </w:r>
      <w:r>
        <w:rPr>
          <w:rFonts w:hint="cs"/>
          <w:rtl/>
          <w:lang w:bidi="fa-IR"/>
        </w:rPr>
        <w:t>خبر باشد که این خلاف مقصود است چون مقصود در آیه</w:t>
      </w:r>
      <w:r w:rsidR="0077110F">
        <w:rPr>
          <w:rFonts w:hint="cs"/>
          <w:rtl/>
          <w:lang w:bidi="fa-IR"/>
        </w:rPr>
        <w:t>،</w:t>
      </w:r>
      <w:r>
        <w:rPr>
          <w:rFonts w:hint="cs"/>
          <w:rtl/>
          <w:lang w:bidi="fa-IR"/>
        </w:rPr>
        <w:t xml:space="preserve"> حکم بر هر</w:t>
      </w:r>
      <w:r w:rsidR="001F021A">
        <w:rPr>
          <w:rFonts w:hint="eastAsia"/>
          <w:rtl/>
          <w:lang w:bidi="fa-IR"/>
        </w:rPr>
        <w:t>‌</w:t>
      </w:r>
      <w:r>
        <w:rPr>
          <w:rFonts w:hint="cs"/>
          <w:rtl/>
          <w:lang w:bidi="fa-IR"/>
        </w:rPr>
        <w:t>چیز است به</w:t>
      </w:r>
      <w:r w:rsidR="00B73E18">
        <w:rPr>
          <w:rFonts w:hint="cs"/>
          <w:rtl/>
          <w:lang w:bidi="fa-IR"/>
        </w:rPr>
        <w:t xml:space="preserve"> اینکه </w:t>
      </w:r>
      <w:r>
        <w:rPr>
          <w:rFonts w:hint="cs"/>
          <w:rtl/>
          <w:lang w:bidi="fa-IR"/>
        </w:rPr>
        <w:t>او خلق شد</w:t>
      </w:r>
      <w:r w:rsidR="00C141C3">
        <w:rPr>
          <w:rFonts w:hint="cs"/>
          <w:rtl/>
          <w:lang w:bidi="fa-IR"/>
        </w:rPr>
        <w:t xml:space="preserve">ه‌ی </w:t>
      </w:r>
      <w:r>
        <w:rPr>
          <w:rFonts w:hint="cs"/>
          <w:rtl/>
          <w:lang w:bidi="fa-IR"/>
        </w:rPr>
        <w:t>ما هست به اندازه</w:t>
      </w:r>
      <w:r w:rsidR="0077110F">
        <w:rPr>
          <w:rFonts w:hint="cs"/>
          <w:rtl/>
          <w:lang w:bidi="fa-IR"/>
        </w:rPr>
        <w:t>،</w:t>
      </w:r>
      <w:r>
        <w:rPr>
          <w:rFonts w:hint="cs"/>
          <w:rtl/>
          <w:lang w:bidi="fa-IR"/>
        </w:rPr>
        <w:t xml:space="preserve"> نه حکم بر هر</w:t>
      </w:r>
      <w:r w:rsidR="001F021A">
        <w:rPr>
          <w:rFonts w:hint="eastAsia"/>
          <w:rtl/>
          <w:lang w:bidi="fa-IR"/>
        </w:rPr>
        <w:t>‌</w:t>
      </w:r>
      <w:r>
        <w:rPr>
          <w:rFonts w:hint="cs"/>
          <w:rtl/>
          <w:lang w:bidi="fa-IR"/>
        </w:rPr>
        <w:t>چیز که مخلوق ما است به</w:t>
      </w:r>
      <w:r w:rsidR="00B73E18">
        <w:rPr>
          <w:rFonts w:hint="cs"/>
          <w:rtl/>
          <w:lang w:bidi="fa-IR"/>
        </w:rPr>
        <w:t xml:space="preserve"> اینکه </w:t>
      </w:r>
      <w:r>
        <w:rPr>
          <w:rFonts w:hint="cs"/>
          <w:rtl/>
          <w:lang w:bidi="fa-IR"/>
        </w:rPr>
        <w:t>او قدر و مقدار است</w:t>
      </w:r>
      <w:r w:rsidR="0077110F">
        <w:rPr>
          <w:rFonts w:hint="cs"/>
          <w:rtl/>
          <w:lang w:bidi="fa-IR"/>
        </w:rPr>
        <w:t>،</w:t>
      </w:r>
      <w:r>
        <w:rPr>
          <w:rFonts w:hint="cs"/>
          <w:rtl/>
          <w:lang w:bidi="fa-IR"/>
        </w:rPr>
        <w:t xml:space="preserve"> زیرا که به تو</w:t>
      </w:r>
      <w:r w:rsidR="001F021A">
        <w:rPr>
          <w:rFonts w:hint="eastAsia"/>
          <w:rtl/>
          <w:lang w:bidi="fa-IR"/>
        </w:rPr>
        <w:t>‌</w:t>
      </w:r>
      <w:r>
        <w:rPr>
          <w:rFonts w:hint="cs"/>
          <w:rtl/>
          <w:lang w:bidi="fa-IR"/>
        </w:rPr>
        <w:t>ه</w:t>
      </w:r>
      <w:r w:rsidR="001F021A">
        <w:rPr>
          <w:rFonts w:hint="cs"/>
          <w:rtl/>
          <w:lang w:bidi="fa-IR"/>
        </w:rPr>
        <w:t>ّ</w:t>
      </w:r>
      <w:r>
        <w:rPr>
          <w:rFonts w:hint="cs"/>
          <w:rtl/>
          <w:lang w:bidi="fa-IR"/>
        </w:rPr>
        <w:t>م</w:t>
      </w:r>
      <w:r w:rsidR="000D2E5C">
        <w:rPr>
          <w:rFonts w:hint="cs"/>
          <w:rtl/>
          <w:lang w:bidi="fa-IR"/>
        </w:rPr>
        <w:t xml:space="preserve"> می‌</w:t>
      </w:r>
      <w:r>
        <w:rPr>
          <w:rFonts w:hint="cs"/>
          <w:rtl/>
          <w:lang w:bidi="fa-IR"/>
        </w:rPr>
        <w:t>اندازد که بعضی از اشیای موجوده مخلوق حق</w:t>
      </w:r>
      <w:r w:rsidR="001F021A">
        <w:rPr>
          <w:rFonts w:hint="eastAsia"/>
          <w:rtl/>
          <w:lang w:bidi="fa-IR"/>
        </w:rPr>
        <w:t>‌</w:t>
      </w:r>
      <w:r>
        <w:rPr>
          <w:rFonts w:hint="cs"/>
          <w:rtl/>
          <w:lang w:bidi="fa-IR"/>
        </w:rPr>
        <w:t>تعالی نیستند چه</w:t>
      </w:r>
      <w:r w:rsidR="00B73E18">
        <w:rPr>
          <w:rFonts w:hint="cs"/>
          <w:rtl/>
          <w:lang w:bidi="fa-IR"/>
        </w:rPr>
        <w:t xml:space="preserve"> اینکه </w:t>
      </w:r>
      <w:r>
        <w:rPr>
          <w:rFonts w:hint="cs"/>
          <w:rtl/>
          <w:lang w:bidi="fa-IR"/>
        </w:rPr>
        <w:t>معتزله در مورد افعال اختیاری بندگان</w:t>
      </w:r>
      <w:r w:rsidR="0077110F">
        <w:rPr>
          <w:rFonts w:hint="cs"/>
          <w:rtl/>
          <w:lang w:bidi="fa-IR"/>
        </w:rPr>
        <w:t>،</w:t>
      </w:r>
      <w:r>
        <w:rPr>
          <w:rFonts w:hint="cs"/>
          <w:rtl/>
          <w:lang w:bidi="fa-IR"/>
        </w:rPr>
        <w:t xml:space="preserve"> چنین اعتقادی را دارند</w:t>
      </w:r>
      <w:r w:rsidR="00C141C3">
        <w:rPr>
          <w:rFonts w:hint="cs"/>
          <w:rtl/>
          <w:lang w:bidi="fa-IR"/>
        </w:rPr>
        <w:t>.</w:t>
      </w:r>
    </w:p>
    <w:p w:rsidR="00950948" w:rsidRDefault="00DD2136" w:rsidP="007E3891">
      <w:pPr>
        <w:keepNext/>
        <w:ind w:firstLine="224"/>
        <w:rPr>
          <w:rFonts w:hint="cs"/>
          <w:rtl/>
          <w:lang w:bidi="fa-IR"/>
        </w:rPr>
      </w:pPr>
      <w:r w:rsidRPr="001F021A">
        <w:rPr>
          <w:rFonts w:hint="cs"/>
          <w:rtl/>
        </w:rPr>
        <w:t>«</w:t>
      </w:r>
      <w:r w:rsidR="001F021A" w:rsidRPr="001F021A">
        <w:rPr>
          <w:rStyle w:val="a"/>
          <w:rFonts w:hint="eastAsia"/>
          <w:rtl/>
        </w:rPr>
        <w:t>‌</w:t>
      </w:r>
      <w:r w:rsidR="00950948" w:rsidRPr="001F021A">
        <w:rPr>
          <w:rStyle w:val="a"/>
          <w:rFonts w:hint="cs"/>
          <w:rtl/>
        </w:rPr>
        <w:t>و</w:t>
      </w:r>
      <w:r w:rsidR="001F021A" w:rsidRPr="001F021A">
        <w:rPr>
          <w:rStyle w:val="a"/>
          <w:rFonts w:hint="cs"/>
          <w:rtl/>
        </w:rPr>
        <w:t xml:space="preserve"> </w:t>
      </w:r>
      <w:r w:rsidR="00950948" w:rsidRPr="001F021A">
        <w:rPr>
          <w:rStyle w:val="a"/>
          <w:rFonts w:hint="cs"/>
          <w:rtl/>
        </w:rPr>
        <w:t>یستوی الامران</w:t>
      </w:r>
      <w:r w:rsidR="00C141C3">
        <w:rPr>
          <w:rFonts w:hint="cs"/>
          <w:rtl/>
          <w:lang w:bidi="fa-IR"/>
        </w:rPr>
        <w:t xml:space="preserve">» </w:t>
      </w:r>
      <w:r w:rsidR="00950948">
        <w:rPr>
          <w:rFonts w:hint="cs"/>
          <w:rtl/>
          <w:lang w:bidi="fa-IR"/>
        </w:rPr>
        <w:t xml:space="preserve">در بعضی از جاها هم رفع و </w:t>
      </w:r>
      <w:r w:rsidR="00956FBE">
        <w:rPr>
          <w:rFonts w:hint="cs"/>
          <w:rtl/>
          <w:lang w:bidi="fa-IR"/>
        </w:rPr>
        <w:t xml:space="preserve">هم </w:t>
      </w:r>
      <w:r w:rsidR="00950948">
        <w:rPr>
          <w:rFonts w:hint="cs"/>
          <w:rtl/>
          <w:lang w:bidi="fa-IR"/>
        </w:rPr>
        <w:t>نصب متساوی</w:t>
      </w:r>
      <w:r w:rsidR="00AB02D5">
        <w:rPr>
          <w:rFonts w:hint="cs"/>
          <w:rtl/>
          <w:lang w:bidi="fa-IR"/>
        </w:rPr>
        <w:t>‌اند</w:t>
      </w:r>
      <w:r w:rsidR="0077110F">
        <w:rPr>
          <w:rFonts w:hint="cs"/>
          <w:rtl/>
          <w:lang w:bidi="fa-IR"/>
        </w:rPr>
        <w:t>؛</w:t>
      </w:r>
      <w:r w:rsidR="00AB02D5">
        <w:rPr>
          <w:rFonts w:hint="cs"/>
          <w:rtl/>
          <w:lang w:bidi="fa-IR"/>
        </w:rPr>
        <w:t xml:space="preserve"> </w:t>
      </w:r>
      <w:r w:rsidR="00950948">
        <w:rPr>
          <w:rFonts w:hint="cs"/>
          <w:rtl/>
          <w:lang w:bidi="fa-IR"/>
        </w:rPr>
        <w:t>یعنی متکلم اختیار دارد که هر</w:t>
      </w:r>
      <w:r w:rsidR="0077110F">
        <w:rPr>
          <w:rFonts w:hint="eastAsia"/>
          <w:rtl/>
          <w:lang w:bidi="fa-IR"/>
        </w:rPr>
        <w:t>‌</w:t>
      </w:r>
      <w:r w:rsidR="00950948">
        <w:rPr>
          <w:rFonts w:hint="cs"/>
          <w:rtl/>
          <w:lang w:bidi="fa-IR"/>
        </w:rPr>
        <w:t>کدام از این دو را بدون تفاوت اختیار کند مثل</w:t>
      </w:r>
      <w:r w:rsidR="0077110F">
        <w:rPr>
          <w:rFonts w:hint="cs"/>
          <w:rtl/>
          <w:lang w:bidi="fa-IR"/>
        </w:rPr>
        <w:t>:</w:t>
      </w:r>
      <w:r w:rsidR="00C141C3">
        <w:rPr>
          <w:rFonts w:hint="cs"/>
          <w:rtl/>
          <w:lang w:bidi="fa-IR"/>
        </w:rPr>
        <w:t xml:space="preserve"> «</w:t>
      </w:r>
      <w:r w:rsidR="00950948" w:rsidRPr="001F021A">
        <w:rPr>
          <w:rStyle w:val="a"/>
          <w:rFonts w:hint="cs"/>
          <w:rtl/>
        </w:rPr>
        <w:t>زید قام و عمر</w:t>
      </w:r>
      <w:r w:rsidR="001D4D76">
        <w:rPr>
          <w:rStyle w:val="a"/>
          <w:rFonts w:hint="cs"/>
          <w:rtl/>
        </w:rPr>
        <w:t>و</w:t>
      </w:r>
      <w:r w:rsidR="00950948" w:rsidRPr="001F021A">
        <w:rPr>
          <w:rStyle w:val="a"/>
          <w:rFonts w:hint="cs"/>
          <w:rtl/>
        </w:rPr>
        <w:t>ا</w:t>
      </w:r>
      <w:r w:rsidR="0077110F">
        <w:rPr>
          <w:rStyle w:val="a"/>
          <w:rFonts w:hint="cs"/>
          <w:rtl/>
        </w:rPr>
        <w:t>ً</w:t>
      </w:r>
      <w:r w:rsidR="00950948" w:rsidRPr="001F021A">
        <w:rPr>
          <w:rStyle w:val="a"/>
          <w:rFonts w:hint="cs"/>
          <w:rtl/>
        </w:rPr>
        <w:t xml:space="preserve"> ا</w:t>
      </w:r>
      <w:r w:rsidR="00956FBE">
        <w:rPr>
          <w:rStyle w:val="a"/>
          <w:rFonts w:hint="cs"/>
          <w:rtl/>
        </w:rPr>
        <w:t>َ</w:t>
      </w:r>
      <w:r w:rsidR="00950948" w:rsidRPr="001F021A">
        <w:rPr>
          <w:rStyle w:val="a"/>
          <w:rFonts w:hint="cs"/>
          <w:rtl/>
        </w:rPr>
        <w:t>ک</w:t>
      </w:r>
      <w:r w:rsidR="00956FBE" w:rsidRPr="00FC446E">
        <w:rPr>
          <w:rStyle w:val="a"/>
          <w:rFonts w:hint="cs"/>
          <w:rtl/>
        </w:rPr>
        <w:t>ْ</w:t>
      </w:r>
      <w:r w:rsidR="00950948" w:rsidRPr="001F021A">
        <w:rPr>
          <w:rStyle w:val="a"/>
          <w:rFonts w:hint="cs"/>
          <w:rtl/>
        </w:rPr>
        <w:t>ر</w:t>
      </w:r>
      <w:r w:rsidR="00956FBE">
        <w:rPr>
          <w:rStyle w:val="a"/>
          <w:rFonts w:hint="cs"/>
          <w:rtl/>
        </w:rPr>
        <w:t>َ</w:t>
      </w:r>
      <w:r w:rsidR="00950948" w:rsidRPr="001F021A">
        <w:rPr>
          <w:rStyle w:val="a"/>
          <w:rFonts w:hint="cs"/>
          <w:rtl/>
        </w:rPr>
        <w:t>م</w:t>
      </w:r>
      <w:r w:rsidR="00956FBE" w:rsidRPr="00FC446E">
        <w:rPr>
          <w:rStyle w:val="a"/>
          <w:rFonts w:hint="cs"/>
          <w:rtl/>
        </w:rPr>
        <w:t>ْ</w:t>
      </w:r>
      <w:r w:rsidR="00950948" w:rsidRPr="001F021A">
        <w:rPr>
          <w:rStyle w:val="a"/>
          <w:rFonts w:hint="cs"/>
          <w:rtl/>
        </w:rPr>
        <w:t>ت</w:t>
      </w:r>
      <w:r w:rsidR="00956FBE">
        <w:rPr>
          <w:rStyle w:val="a"/>
          <w:rFonts w:hint="cs"/>
          <w:rtl/>
        </w:rPr>
        <w:t>ُ</w:t>
      </w:r>
      <w:r w:rsidR="00950948" w:rsidRPr="001F021A">
        <w:rPr>
          <w:rStyle w:val="a"/>
          <w:rFonts w:hint="cs"/>
          <w:rtl/>
        </w:rPr>
        <w:t>ه</w:t>
      </w:r>
      <w:r w:rsidR="00C141C3">
        <w:rPr>
          <w:rFonts w:hint="cs"/>
          <w:rtl/>
          <w:lang w:bidi="fa-IR"/>
        </w:rPr>
        <w:t xml:space="preserve">» </w:t>
      </w:r>
      <w:r w:rsidR="00950948" w:rsidRPr="001F021A">
        <w:rPr>
          <w:rStyle w:val="a"/>
          <w:rFonts w:hint="cs"/>
          <w:rtl/>
        </w:rPr>
        <w:t>ای عنده او فی داره</w:t>
      </w:r>
      <w:r w:rsidR="0077110F">
        <w:rPr>
          <w:rStyle w:val="a"/>
          <w:rFonts w:hint="cs"/>
          <w:rtl/>
        </w:rPr>
        <w:t>،</w:t>
      </w:r>
      <w:r w:rsidR="00950948">
        <w:rPr>
          <w:rFonts w:hint="cs"/>
          <w:rtl/>
          <w:lang w:bidi="fa-IR"/>
        </w:rPr>
        <w:t xml:space="preserve"> </w:t>
      </w:r>
      <w:r w:rsidR="00335B95">
        <w:rPr>
          <w:rFonts w:hint="cs"/>
          <w:rtl/>
          <w:lang w:bidi="fa-IR"/>
        </w:rPr>
        <w:t xml:space="preserve">اگر عنده یا فی داره در تقدیر نباشد عطف </w:t>
      </w:r>
      <w:r w:rsidR="00956FBE">
        <w:rPr>
          <w:rFonts w:hint="cs"/>
          <w:rtl/>
          <w:lang w:bidi="fa-IR"/>
        </w:rPr>
        <w:t>«</w:t>
      </w:r>
      <w:r w:rsidR="00335B95" w:rsidRPr="00956FBE">
        <w:rPr>
          <w:rStyle w:val="a"/>
          <w:rFonts w:hint="cs"/>
          <w:rtl/>
        </w:rPr>
        <w:t>عمراً اکرمته</w:t>
      </w:r>
      <w:r w:rsidR="00956FBE">
        <w:rPr>
          <w:rFonts w:hint="cs"/>
          <w:rtl/>
          <w:lang w:bidi="fa-IR"/>
        </w:rPr>
        <w:t>»</w:t>
      </w:r>
      <w:r w:rsidR="00335B95">
        <w:rPr>
          <w:rFonts w:hint="cs"/>
          <w:rtl/>
          <w:lang w:bidi="fa-IR"/>
        </w:rPr>
        <w:t xml:space="preserve"> بر صغری (یعنی بر قام) صحیح نیست چون ضمیری از جملۀ معطوفه به مبتدا عود نمی‌کند. </w:t>
      </w:r>
      <w:r w:rsidR="00950948">
        <w:rPr>
          <w:rFonts w:hint="cs"/>
          <w:rtl/>
          <w:lang w:bidi="fa-IR"/>
        </w:rPr>
        <w:t>یعنی</w:t>
      </w:r>
      <w:r w:rsidR="00956FBE">
        <w:rPr>
          <w:rFonts w:hint="cs"/>
          <w:rtl/>
          <w:lang w:bidi="fa-IR"/>
        </w:rPr>
        <w:t xml:space="preserve"> دو امر مساوی است</w:t>
      </w:r>
      <w:r w:rsidR="00950948">
        <w:rPr>
          <w:rFonts w:hint="cs"/>
          <w:rtl/>
          <w:lang w:bidi="fa-IR"/>
        </w:rPr>
        <w:t xml:space="preserve"> در آنجا</w:t>
      </w:r>
      <w:r w:rsidR="00346A8C">
        <w:rPr>
          <w:rFonts w:hint="cs"/>
          <w:rtl/>
          <w:lang w:bidi="fa-IR"/>
        </w:rPr>
        <w:t>ئ</w:t>
      </w:r>
      <w:r w:rsidR="00950948">
        <w:rPr>
          <w:rFonts w:hint="cs"/>
          <w:rtl/>
          <w:lang w:bidi="fa-IR"/>
        </w:rPr>
        <w:t>ی که عطف شود جمله</w:t>
      </w:r>
      <w:r w:rsidR="00335B95">
        <w:rPr>
          <w:rFonts w:hint="eastAsia"/>
          <w:rtl/>
          <w:lang w:bidi="fa-IR"/>
        </w:rPr>
        <w:t>‌</w:t>
      </w:r>
      <w:r w:rsidR="00950948">
        <w:rPr>
          <w:rFonts w:hint="cs"/>
          <w:rtl/>
          <w:lang w:bidi="fa-IR"/>
        </w:rPr>
        <w:t xml:space="preserve">ای که در </w:t>
      </w:r>
      <w:r w:rsidR="00956FBE">
        <w:rPr>
          <w:rFonts w:hint="cs"/>
          <w:rtl/>
          <w:lang w:bidi="fa-IR"/>
        </w:rPr>
        <w:t>او</w:t>
      </w:r>
      <w:r w:rsidR="00950948">
        <w:rPr>
          <w:rFonts w:hint="cs"/>
          <w:rtl/>
          <w:lang w:bidi="fa-IR"/>
        </w:rPr>
        <w:t xml:space="preserve"> اسم</w:t>
      </w:r>
      <w:r w:rsidR="00956FBE">
        <w:rPr>
          <w:rFonts w:hint="cs"/>
          <w:rtl/>
          <w:lang w:bidi="fa-IR"/>
        </w:rPr>
        <w:t xml:space="preserve"> واقع شده</w:t>
      </w:r>
      <w:r w:rsidR="00950948">
        <w:rPr>
          <w:rFonts w:hint="cs"/>
          <w:rtl/>
          <w:lang w:bidi="fa-IR"/>
        </w:rPr>
        <w:t xml:space="preserve"> بر جمل</w:t>
      </w:r>
      <w:r w:rsidR="00C141C3">
        <w:rPr>
          <w:rFonts w:hint="cs"/>
          <w:rtl/>
          <w:lang w:bidi="fa-IR"/>
        </w:rPr>
        <w:t>ه‌</w:t>
      </w:r>
      <w:r w:rsidR="00956FBE">
        <w:rPr>
          <w:rFonts w:hint="cs"/>
          <w:rtl/>
          <w:lang w:bidi="fa-IR"/>
        </w:rPr>
        <w:t>ا</w:t>
      </w:r>
      <w:r w:rsidR="00C141C3">
        <w:rPr>
          <w:rFonts w:hint="cs"/>
          <w:rtl/>
          <w:lang w:bidi="fa-IR"/>
        </w:rPr>
        <w:t xml:space="preserve">ی </w:t>
      </w:r>
      <w:r w:rsidR="00950948">
        <w:rPr>
          <w:rFonts w:hint="cs"/>
          <w:rtl/>
          <w:lang w:bidi="fa-IR"/>
        </w:rPr>
        <w:t>که دو احتمال و دو وجه در او مطرح است مثل</w:t>
      </w:r>
      <w:r w:rsidR="00B73E18">
        <w:rPr>
          <w:rFonts w:hint="cs"/>
          <w:rtl/>
          <w:lang w:bidi="fa-IR"/>
        </w:rPr>
        <w:t xml:space="preserve"> اینکه </w:t>
      </w:r>
      <w:r w:rsidR="00950948">
        <w:rPr>
          <w:rFonts w:hint="cs"/>
          <w:rtl/>
          <w:lang w:bidi="fa-IR"/>
        </w:rPr>
        <w:t>در مثال مذکور جمل</w:t>
      </w:r>
      <w:r w:rsidR="00C141C3">
        <w:rPr>
          <w:rFonts w:hint="cs"/>
          <w:rtl/>
          <w:lang w:bidi="fa-IR"/>
        </w:rPr>
        <w:t>ه‌ی «</w:t>
      </w:r>
      <w:r w:rsidR="00950948" w:rsidRPr="001F021A">
        <w:rPr>
          <w:rStyle w:val="a"/>
          <w:rFonts w:hint="cs"/>
          <w:rtl/>
        </w:rPr>
        <w:t>و عمر</w:t>
      </w:r>
      <w:r w:rsidR="00335B95">
        <w:rPr>
          <w:rStyle w:val="a"/>
          <w:rFonts w:hint="cs"/>
          <w:rtl/>
        </w:rPr>
        <w:t>و</w:t>
      </w:r>
      <w:r w:rsidR="00950948" w:rsidRPr="001F021A">
        <w:rPr>
          <w:rStyle w:val="a"/>
          <w:rFonts w:hint="cs"/>
          <w:rtl/>
        </w:rPr>
        <w:t>ا اکرمته</w:t>
      </w:r>
      <w:r w:rsidR="001F021A" w:rsidRPr="001F021A">
        <w:rPr>
          <w:rStyle w:val="a"/>
          <w:rFonts w:hint="eastAsia"/>
          <w:rtl/>
        </w:rPr>
        <w:t>‌</w:t>
      </w:r>
      <w:r w:rsidR="001F021A">
        <w:rPr>
          <w:rFonts w:hint="cs"/>
          <w:rtl/>
          <w:lang w:bidi="fa-IR"/>
        </w:rPr>
        <w:t xml:space="preserve">» </w:t>
      </w:r>
      <w:r w:rsidR="00950948">
        <w:rPr>
          <w:rFonts w:hint="cs"/>
          <w:rtl/>
          <w:lang w:bidi="fa-IR"/>
        </w:rPr>
        <w:t>عطف شد بر</w:t>
      </w:r>
      <w:r w:rsidR="00C141C3">
        <w:rPr>
          <w:rFonts w:hint="cs"/>
          <w:rtl/>
          <w:lang w:bidi="fa-IR"/>
        </w:rPr>
        <w:t xml:space="preserve"> «</w:t>
      </w:r>
      <w:r w:rsidR="00950948" w:rsidRPr="009327DC">
        <w:rPr>
          <w:rStyle w:val="a"/>
          <w:rFonts w:hint="cs"/>
          <w:rtl/>
        </w:rPr>
        <w:t>زید قام</w:t>
      </w:r>
      <w:r w:rsidR="001F021A">
        <w:rPr>
          <w:rFonts w:hint="cs"/>
          <w:rtl/>
          <w:lang w:bidi="fa-IR"/>
        </w:rPr>
        <w:t xml:space="preserve">» </w:t>
      </w:r>
      <w:r w:rsidR="00950948">
        <w:rPr>
          <w:rFonts w:hint="cs"/>
          <w:rtl/>
          <w:lang w:bidi="fa-IR"/>
        </w:rPr>
        <w:t>که احتمال دارد جمله</w:t>
      </w:r>
      <w:r w:rsidR="000C052A">
        <w:rPr>
          <w:rFonts w:hint="cs"/>
          <w:rtl/>
          <w:lang w:bidi="fa-IR"/>
        </w:rPr>
        <w:t xml:space="preserve"> اسمیّه</w:t>
      </w:r>
      <w:r w:rsidR="00614FD0">
        <w:rPr>
          <w:rFonts w:hint="cs"/>
          <w:rtl/>
          <w:lang w:bidi="fa-IR"/>
        </w:rPr>
        <w:t xml:space="preserve"> </w:t>
      </w:r>
      <w:r w:rsidR="00950948">
        <w:rPr>
          <w:rFonts w:hint="cs"/>
          <w:rtl/>
          <w:lang w:bidi="fa-IR"/>
        </w:rPr>
        <w:t>باشد در صورتی</w:t>
      </w:r>
      <w:r w:rsidR="001B6F9F">
        <w:rPr>
          <w:rFonts w:hint="eastAsia"/>
          <w:rtl/>
          <w:lang w:bidi="fa-IR"/>
        </w:rPr>
        <w:t>‌</w:t>
      </w:r>
      <w:r w:rsidR="00950948">
        <w:rPr>
          <w:rFonts w:hint="cs"/>
          <w:rtl/>
          <w:lang w:bidi="fa-IR"/>
        </w:rPr>
        <w:t>که</w:t>
      </w:r>
      <w:r w:rsidR="00C141C3">
        <w:rPr>
          <w:rFonts w:hint="cs"/>
          <w:rtl/>
          <w:lang w:bidi="fa-IR"/>
        </w:rPr>
        <w:t xml:space="preserve"> «</w:t>
      </w:r>
      <w:r w:rsidR="001B6F9F" w:rsidRPr="00335B95">
        <w:rPr>
          <w:rStyle w:val="a"/>
          <w:rFonts w:hint="cs"/>
          <w:rtl/>
        </w:rPr>
        <w:t>عمرو</w:t>
      </w:r>
      <w:r w:rsidR="00C141C3">
        <w:rPr>
          <w:rFonts w:hint="cs"/>
          <w:rtl/>
          <w:lang w:bidi="fa-IR"/>
        </w:rPr>
        <w:t xml:space="preserve">» </w:t>
      </w:r>
      <w:r w:rsidR="00950948">
        <w:rPr>
          <w:rFonts w:hint="cs"/>
          <w:rtl/>
          <w:lang w:bidi="fa-IR"/>
        </w:rPr>
        <w:t xml:space="preserve">به رفع خوانده شود </w:t>
      </w:r>
      <w:r w:rsidR="00956FBE">
        <w:rPr>
          <w:rFonts w:hint="cs"/>
          <w:rtl/>
          <w:lang w:bidi="fa-IR"/>
        </w:rPr>
        <w:t>و</w:t>
      </w:r>
      <w:r w:rsidR="00950948">
        <w:rPr>
          <w:rFonts w:hint="cs"/>
          <w:rtl/>
          <w:lang w:bidi="fa-IR"/>
        </w:rPr>
        <w:t xml:space="preserve"> مبتدا باشد و </w:t>
      </w:r>
      <w:r w:rsidR="001B6F9F">
        <w:rPr>
          <w:rFonts w:hint="cs"/>
          <w:rtl/>
          <w:lang w:bidi="fa-IR"/>
        </w:rPr>
        <w:t>اکرمته</w:t>
      </w:r>
      <w:r w:rsidR="00950948">
        <w:rPr>
          <w:rFonts w:hint="cs"/>
          <w:rtl/>
          <w:lang w:bidi="fa-IR"/>
        </w:rPr>
        <w:t xml:space="preserve"> فعل و فاعل </w:t>
      </w:r>
      <w:r w:rsidR="001B6F9F">
        <w:rPr>
          <w:rFonts w:hint="cs"/>
          <w:rtl/>
          <w:lang w:bidi="fa-IR"/>
        </w:rPr>
        <w:t xml:space="preserve">و مفعول </w:t>
      </w:r>
      <w:r w:rsidR="00950948">
        <w:rPr>
          <w:rFonts w:hint="cs"/>
          <w:rtl/>
          <w:lang w:bidi="fa-IR"/>
        </w:rPr>
        <w:t>خبرش و احتمال دارد که جمل</w:t>
      </w:r>
      <w:r w:rsidR="00C141C3">
        <w:rPr>
          <w:rFonts w:hint="cs"/>
          <w:rtl/>
          <w:lang w:bidi="fa-IR"/>
        </w:rPr>
        <w:t>ه‌ی</w:t>
      </w:r>
      <w:r w:rsidR="00777B2C">
        <w:rPr>
          <w:rFonts w:hint="cs"/>
          <w:rtl/>
          <w:lang w:bidi="fa-IR"/>
        </w:rPr>
        <w:t xml:space="preserve"> فعلیّه </w:t>
      </w:r>
      <w:r w:rsidR="00950948">
        <w:rPr>
          <w:rFonts w:hint="cs"/>
          <w:rtl/>
          <w:lang w:bidi="fa-IR"/>
        </w:rPr>
        <w:t>باشد به عنوان</w:t>
      </w:r>
      <w:r w:rsidR="00C141C3">
        <w:rPr>
          <w:rFonts w:hint="cs"/>
          <w:rtl/>
          <w:lang w:bidi="fa-IR"/>
        </w:rPr>
        <w:t xml:space="preserve"> </w:t>
      </w:r>
      <w:r w:rsidR="001B6F9F">
        <w:rPr>
          <w:rFonts w:hint="cs"/>
          <w:rtl/>
          <w:lang w:bidi="fa-IR"/>
        </w:rPr>
        <w:t xml:space="preserve">اینکه </w:t>
      </w:r>
      <w:r w:rsidR="00C141C3">
        <w:rPr>
          <w:rFonts w:hint="cs"/>
          <w:rtl/>
          <w:lang w:bidi="fa-IR"/>
        </w:rPr>
        <w:t>«</w:t>
      </w:r>
      <w:r w:rsidR="001B6F9F" w:rsidRPr="00335B95">
        <w:rPr>
          <w:rStyle w:val="a"/>
          <w:rFonts w:hint="cs"/>
          <w:rtl/>
        </w:rPr>
        <w:t>عمرو</w:t>
      </w:r>
      <w:r w:rsidR="00950948" w:rsidRPr="00335B95">
        <w:rPr>
          <w:rStyle w:val="a"/>
          <w:rFonts w:hint="cs"/>
          <w:rtl/>
        </w:rPr>
        <w:t>ا</w:t>
      </w:r>
      <w:r w:rsidR="00C141C3">
        <w:rPr>
          <w:rFonts w:hint="cs"/>
          <w:rtl/>
          <w:lang w:bidi="fa-IR"/>
        </w:rPr>
        <w:t xml:space="preserve">» </w:t>
      </w:r>
      <w:r w:rsidR="00950948">
        <w:rPr>
          <w:rFonts w:hint="cs"/>
          <w:rtl/>
          <w:lang w:bidi="fa-IR"/>
        </w:rPr>
        <w:t xml:space="preserve">را به نصب بخوانی </w:t>
      </w:r>
      <w:r w:rsidR="00956FBE">
        <w:rPr>
          <w:rFonts w:hint="cs"/>
          <w:rtl/>
          <w:lang w:bidi="fa-IR"/>
        </w:rPr>
        <w:t>و</w:t>
      </w:r>
      <w:r w:rsidR="00950948">
        <w:rPr>
          <w:rFonts w:hint="cs"/>
          <w:rtl/>
          <w:lang w:bidi="fa-IR"/>
        </w:rPr>
        <w:t xml:space="preserve"> فعلی در تقدیر گرفته شود و این </w:t>
      </w:r>
      <w:r w:rsidR="001B6F9F">
        <w:rPr>
          <w:rFonts w:hint="cs"/>
          <w:rtl/>
          <w:lang w:bidi="fa-IR"/>
        </w:rPr>
        <w:t xml:space="preserve">دو </w:t>
      </w:r>
      <w:r w:rsidR="00950948">
        <w:rPr>
          <w:rFonts w:hint="cs"/>
          <w:rtl/>
          <w:lang w:bidi="fa-IR"/>
        </w:rPr>
        <w:t>وجه با هم متساوی</w:t>
      </w:r>
      <w:r w:rsidR="00AB02D5">
        <w:rPr>
          <w:rFonts w:hint="cs"/>
          <w:rtl/>
          <w:lang w:bidi="fa-IR"/>
        </w:rPr>
        <w:t xml:space="preserve">‌اند </w:t>
      </w:r>
      <w:r w:rsidR="00950948">
        <w:rPr>
          <w:rFonts w:hint="cs"/>
          <w:rtl/>
          <w:lang w:bidi="fa-IR"/>
        </w:rPr>
        <w:t>چون در هر دو وجه تناسب حاصل است پس در صورت رفع</w:t>
      </w:r>
      <w:r w:rsidR="00956FBE">
        <w:rPr>
          <w:rFonts w:hint="cs"/>
          <w:rtl/>
          <w:lang w:bidi="fa-IR"/>
        </w:rPr>
        <w:t>،</w:t>
      </w:r>
      <w:r w:rsidR="00950948">
        <w:rPr>
          <w:rFonts w:hint="cs"/>
          <w:rtl/>
          <w:lang w:bidi="fa-IR"/>
        </w:rPr>
        <w:t xml:space="preserve"> جمل</w:t>
      </w:r>
      <w:r w:rsidR="00C141C3">
        <w:rPr>
          <w:rFonts w:hint="cs"/>
          <w:rtl/>
          <w:lang w:bidi="fa-IR"/>
        </w:rPr>
        <w:t>ه‌ی «</w:t>
      </w:r>
      <w:r w:rsidR="001B6F9F" w:rsidRPr="001B6F9F">
        <w:rPr>
          <w:rStyle w:val="a"/>
          <w:rFonts w:hint="cs"/>
          <w:rtl/>
        </w:rPr>
        <w:t>عمرو اکرمته</w:t>
      </w:r>
      <w:r w:rsidR="00C141C3" w:rsidRPr="001C6B59">
        <w:rPr>
          <w:rFonts w:hint="cs"/>
          <w:rtl/>
        </w:rPr>
        <w:t>»</w:t>
      </w:r>
      <w:r w:rsidR="00C141C3">
        <w:rPr>
          <w:rFonts w:cs="B Badr" w:hint="cs"/>
          <w:rtl/>
          <w:lang w:bidi="fa-IR"/>
        </w:rPr>
        <w:t xml:space="preserve"> </w:t>
      </w:r>
      <w:r w:rsidR="00950948">
        <w:rPr>
          <w:rFonts w:hint="cs"/>
          <w:rtl/>
          <w:lang w:bidi="fa-IR"/>
        </w:rPr>
        <w:t>به صورت جمل</w:t>
      </w:r>
      <w:r w:rsidR="00C141C3">
        <w:rPr>
          <w:rFonts w:hint="cs"/>
          <w:rtl/>
          <w:lang w:bidi="fa-IR"/>
        </w:rPr>
        <w:t>ه‌ی</w:t>
      </w:r>
      <w:r w:rsidR="000C052A">
        <w:rPr>
          <w:rFonts w:hint="cs"/>
          <w:rtl/>
          <w:lang w:bidi="fa-IR"/>
        </w:rPr>
        <w:t xml:space="preserve"> اسمیّه</w:t>
      </w:r>
      <w:r w:rsidR="00614FD0">
        <w:rPr>
          <w:rFonts w:hint="cs"/>
          <w:rtl/>
          <w:lang w:bidi="fa-IR"/>
        </w:rPr>
        <w:t xml:space="preserve"> </w:t>
      </w:r>
      <w:r w:rsidR="007366E3">
        <w:rPr>
          <w:rFonts w:hint="cs"/>
          <w:rtl/>
          <w:lang w:bidi="fa-IR"/>
        </w:rPr>
        <w:t xml:space="preserve">می‌شود </w:t>
      </w:r>
      <w:r w:rsidR="00950948">
        <w:rPr>
          <w:rFonts w:hint="cs"/>
          <w:rtl/>
          <w:lang w:bidi="fa-IR"/>
        </w:rPr>
        <w:t xml:space="preserve">که </w:t>
      </w:r>
      <w:r w:rsidR="001B6F9F">
        <w:rPr>
          <w:rFonts w:hint="cs"/>
          <w:rtl/>
          <w:lang w:bidi="fa-IR"/>
        </w:rPr>
        <w:t xml:space="preserve">بر </w:t>
      </w:r>
      <w:r w:rsidR="00950948">
        <w:rPr>
          <w:rFonts w:hint="cs"/>
          <w:rtl/>
          <w:lang w:bidi="fa-IR"/>
        </w:rPr>
        <w:t>جمل</w:t>
      </w:r>
      <w:r w:rsidR="00C141C3">
        <w:rPr>
          <w:rFonts w:hint="cs"/>
          <w:rtl/>
          <w:lang w:bidi="fa-IR"/>
        </w:rPr>
        <w:t xml:space="preserve">ه‌ی </w:t>
      </w:r>
      <w:r w:rsidR="00950948">
        <w:rPr>
          <w:rFonts w:hint="cs"/>
          <w:rtl/>
          <w:lang w:bidi="fa-IR"/>
        </w:rPr>
        <w:t xml:space="preserve">کبری </w:t>
      </w:r>
      <w:r w:rsidR="001B6F9F">
        <w:rPr>
          <w:rFonts w:hint="cs"/>
          <w:rtl/>
          <w:lang w:bidi="fa-IR"/>
        </w:rPr>
        <w:t xml:space="preserve">یعنی </w:t>
      </w:r>
      <w:r w:rsidR="001B6F9F" w:rsidRPr="001B6F9F">
        <w:rPr>
          <w:rStyle w:val="a"/>
          <w:rFonts w:hint="cs"/>
          <w:rtl/>
        </w:rPr>
        <w:t>زیدٌ قام</w:t>
      </w:r>
      <w:r w:rsidR="001B6F9F">
        <w:rPr>
          <w:rFonts w:hint="cs"/>
          <w:rtl/>
          <w:lang w:bidi="fa-IR"/>
        </w:rPr>
        <w:t xml:space="preserve"> </w:t>
      </w:r>
      <w:r w:rsidR="00950948">
        <w:rPr>
          <w:rFonts w:hint="cs"/>
          <w:rtl/>
          <w:lang w:bidi="fa-IR"/>
        </w:rPr>
        <w:t>عطف</w:t>
      </w:r>
      <w:r w:rsidR="007366E3">
        <w:rPr>
          <w:rFonts w:hint="cs"/>
          <w:rtl/>
          <w:lang w:bidi="fa-IR"/>
        </w:rPr>
        <w:t xml:space="preserve"> می‌شود </w:t>
      </w:r>
      <w:r w:rsidR="00950948">
        <w:rPr>
          <w:rFonts w:hint="cs"/>
          <w:rtl/>
          <w:lang w:bidi="fa-IR"/>
        </w:rPr>
        <w:t>و اگر</w:t>
      </w:r>
      <w:r w:rsidR="00A67E6E">
        <w:rPr>
          <w:rFonts w:hint="cs"/>
          <w:rtl/>
          <w:lang w:bidi="fa-IR"/>
        </w:rPr>
        <w:t xml:space="preserve"> </w:t>
      </w:r>
      <w:r w:rsidR="001B6F9F">
        <w:rPr>
          <w:rFonts w:hint="cs"/>
          <w:rtl/>
          <w:lang w:bidi="fa-IR"/>
        </w:rPr>
        <w:t>عمرو</w:t>
      </w:r>
      <w:r w:rsidR="00A67E6E">
        <w:rPr>
          <w:rFonts w:hint="cs"/>
          <w:rtl/>
          <w:lang w:bidi="fa-IR"/>
        </w:rPr>
        <w:t xml:space="preserve">اً </w:t>
      </w:r>
      <w:r w:rsidR="00950948">
        <w:rPr>
          <w:rFonts w:hint="cs"/>
          <w:rtl/>
          <w:lang w:bidi="fa-IR"/>
        </w:rPr>
        <w:t>را</w:t>
      </w:r>
      <w:r w:rsidR="001B6F9F">
        <w:rPr>
          <w:rFonts w:hint="cs"/>
          <w:rtl/>
          <w:lang w:bidi="fa-IR"/>
        </w:rPr>
        <w:t xml:space="preserve"> به نصب بخوان</w:t>
      </w:r>
      <w:r w:rsidR="00950948">
        <w:rPr>
          <w:rFonts w:hint="cs"/>
          <w:rtl/>
          <w:lang w:bidi="fa-IR"/>
        </w:rPr>
        <w:t>یم جمل</w:t>
      </w:r>
      <w:r w:rsidR="00C141C3">
        <w:rPr>
          <w:rFonts w:hint="cs"/>
          <w:rtl/>
          <w:lang w:bidi="fa-IR"/>
        </w:rPr>
        <w:t xml:space="preserve">ه‌ی </w:t>
      </w:r>
      <w:r w:rsidR="00335B95" w:rsidRPr="00335B95">
        <w:rPr>
          <w:rStyle w:val="a"/>
          <w:rFonts w:hint="cs"/>
          <w:rtl/>
        </w:rPr>
        <w:t>عمرواً اکرمته</w:t>
      </w:r>
      <w:r w:rsidR="00365289">
        <w:rPr>
          <w:rFonts w:hint="cs"/>
          <w:rtl/>
          <w:lang w:bidi="fa-IR"/>
        </w:rPr>
        <w:t xml:space="preserve"> </w:t>
      </w:r>
      <w:r w:rsidR="00950948">
        <w:rPr>
          <w:rFonts w:hint="cs"/>
          <w:rtl/>
          <w:lang w:bidi="fa-IR"/>
        </w:rPr>
        <w:t>به عنوان جمل</w:t>
      </w:r>
      <w:r w:rsidR="00C141C3">
        <w:rPr>
          <w:rFonts w:hint="cs"/>
          <w:rtl/>
          <w:lang w:bidi="fa-IR"/>
        </w:rPr>
        <w:t>ه‌ی</w:t>
      </w:r>
      <w:r w:rsidR="00777B2C">
        <w:rPr>
          <w:rFonts w:hint="cs"/>
          <w:rtl/>
          <w:lang w:bidi="fa-IR"/>
        </w:rPr>
        <w:t xml:space="preserve"> فعلیّه </w:t>
      </w:r>
      <w:r w:rsidR="007366E3">
        <w:rPr>
          <w:rFonts w:hint="cs"/>
          <w:rtl/>
          <w:lang w:bidi="fa-IR"/>
        </w:rPr>
        <w:t xml:space="preserve">می‌شود </w:t>
      </w:r>
      <w:r w:rsidR="00950948">
        <w:rPr>
          <w:rFonts w:hint="cs"/>
          <w:rtl/>
          <w:lang w:bidi="fa-IR"/>
        </w:rPr>
        <w:t>و آنگاه عطف به جمل</w:t>
      </w:r>
      <w:r w:rsidR="00C141C3">
        <w:rPr>
          <w:rFonts w:hint="cs"/>
          <w:rtl/>
          <w:lang w:bidi="fa-IR"/>
        </w:rPr>
        <w:t xml:space="preserve">ه‌ی </w:t>
      </w:r>
      <w:r w:rsidR="00950948">
        <w:rPr>
          <w:rFonts w:hint="cs"/>
          <w:rtl/>
          <w:lang w:bidi="fa-IR"/>
        </w:rPr>
        <w:t>صغری</w:t>
      </w:r>
      <w:r w:rsidR="007366E3">
        <w:rPr>
          <w:rFonts w:hint="cs"/>
          <w:rtl/>
          <w:lang w:bidi="fa-IR"/>
        </w:rPr>
        <w:t xml:space="preserve"> می‌شود </w:t>
      </w:r>
      <w:r w:rsidR="00950948">
        <w:rPr>
          <w:rFonts w:hint="cs"/>
          <w:rtl/>
          <w:lang w:bidi="fa-IR"/>
        </w:rPr>
        <w:t>که همان قام به عنوان فعل لازم و فاعل است</w:t>
      </w:r>
      <w:r w:rsidR="00335B95">
        <w:rPr>
          <w:rFonts w:hint="cs"/>
          <w:rtl/>
          <w:lang w:bidi="fa-IR"/>
        </w:rPr>
        <w:t>.</w:t>
      </w:r>
      <w:r w:rsidR="00950948">
        <w:rPr>
          <w:rFonts w:hint="cs"/>
          <w:rtl/>
          <w:lang w:bidi="fa-IR"/>
        </w:rPr>
        <w:t xml:space="preserve"> </w:t>
      </w:r>
    </w:p>
    <w:p w:rsidR="00950948" w:rsidRDefault="00950948" w:rsidP="007E3891">
      <w:pPr>
        <w:keepNext/>
        <w:ind w:firstLine="224"/>
        <w:rPr>
          <w:rFonts w:hint="cs"/>
          <w:rtl/>
          <w:lang w:bidi="fa-IR"/>
        </w:rPr>
      </w:pPr>
      <w:r w:rsidRPr="00335B95">
        <w:rPr>
          <w:rStyle w:val="a"/>
          <w:rFonts w:hint="cs"/>
          <w:rtl/>
        </w:rPr>
        <w:t>ان قلت</w:t>
      </w:r>
      <w:r w:rsidR="00DD4E97">
        <w:rPr>
          <w:rFonts w:cs="B Badr" w:hint="cs"/>
          <w:rtl/>
          <w:lang w:bidi="fa-IR"/>
        </w:rPr>
        <w:t xml:space="preserve">: </w:t>
      </w:r>
      <w:r>
        <w:rPr>
          <w:rFonts w:hint="cs"/>
          <w:rtl/>
          <w:lang w:bidi="fa-IR"/>
        </w:rPr>
        <w:t>سالم بودن از حذف خودش مرج</w:t>
      </w:r>
      <w:r w:rsidR="001D4D76">
        <w:rPr>
          <w:rFonts w:hint="cs"/>
          <w:rtl/>
          <w:lang w:bidi="fa-IR"/>
        </w:rPr>
        <w:t>ِّ</w:t>
      </w:r>
      <w:r>
        <w:rPr>
          <w:rFonts w:hint="cs"/>
          <w:rtl/>
          <w:lang w:bidi="fa-IR"/>
        </w:rPr>
        <w:t>ح برای رفع</w:t>
      </w:r>
      <w:r w:rsidR="007366E3">
        <w:rPr>
          <w:rFonts w:hint="cs"/>
          <w:rtl/>
          <w:lang w:bidi="fa-IR"/>
        </w:rPr>
        <w:t xml:space="preserve"> می‌شود </w:t>
      </w:r>
      <w:r>
        <w:rPr>
          <w:rFonts w:hint="cs"/>
          <w:rtl/>
          <w:lang w:bidi="fa-IR"/>
        </w:rPr>
        <w:t>پس چرا مصنف جانب نصب و رفع را در اینجا متساوی دانست</w:t>
      </w:r>
      <w:r w:rsidR="001F0F05">
        <w:rPr>
          <w:rFonts w:hint="cs"/>
          <w:rtl/>
          <w:lang w:bidi="fa-IR"/>
        </w:rPr>
        <w:t xml:space="preserve">؟ </w:t>
      </w:r>
    </w:p>
    <w:p w:rsidR="00950948" w:rsidRDefault="00950948" w:rsidP="007E3891">
      <w:pPr>
        <w:keepNext/>
        <w:ind w:firstLine="224"/>
        <w:rPr>
          <w:rFonts w:hint="cs"/>
          <w:rtl/>
          <w:lang w:bidi="fa-IR"/>
        </w:rPr>
      </w:pPr>
      <w:r w:rsidRPr="00335B95">
        <w:rPr>
          <w:rStyle w:val="a"/>
          <w:rFonts w:hint="cs"/>
          <w:rtl/>
        </w:rPr>
        <w:t>قلنا</w:t>
      </w:r>
      <w:r w:rsidR="00DD4E97">
        <w:rPr>
          <w:rFonts w:hint="cs"/>
          <w:rtl/>
          <w:lang w:bidi="fa-IR"/>
        </w:rPr>
        <w:t xml:space="preserve">: </w:t>
      </w:r>
      <w:r w:rsidR="001D4D76">
        <w:rPr>
          <w:rFonts w:hint="cs"/>
          <w:rtl/>
          <w:lang w:bidi="fa-IR"/>
        </w:rPr>
        <w:t>در جواب گو</w:t>
      </w:r>
      <w:r w:rsidR="00956FBE">
        <w:rPr>
          <w:rFonts w:hint="cs"/>
          <w:rtl/>
          <w:lang w:bidi="fa-IR"/>
        </w:rPr>
        <w:t>ی</w:t>
      </w:r>
      <w:r w:rsidR="001D4D76">
        <w:rPr>
          <w:rFonts w:hint="cs"/>
          <w:rtl/>
          <w:lang w:bidi="fa-IR"/>
        </w:rPr>
        <w:t>ی</w:t>
      </w:r>
      <w:r>
        <w:rPr>
          <w:rFonts w:hint="cs"/>
          <w:rtl/>
          <w:lang w:bidi="fa-IR"/>
        </w:rPr>
        <w:t>م که این سلامت از حذف ب</w:t>
      </w:r>
      <w:r w:rsidR="001C6B59">
        <w:rPr>
          <w:rFonts w:hint="cs"/>
          <w:rtl/>
          <w:lang w:bidi="fa-IR"/>
        </w:rPr>
        <w:t xml:space="preserve">ه </w:t>
      </w:r>
      <w:r>
        <w:rPr>
          <w:rFonts w:hint="cs"/>
          <w:rtl/>
          <w:lang w:bidi="fa-IR"/>
        </w:rPr>
        <w:t>وسیله نزدیکی و قرب معطوف</w:t>
      </w:r>
      <w:r w:rsidR="001C6B59">
        <w:rPr>
          <w:rFonts w:hint="cs"/>
          <w:rtl/>
          <w:lang w:bidi="fa-IR"/>
        </w:rPr>
        <w:t>ٌ</w:t>
      </w:r>
      <w:r>
        <w:rPr>
          <w:rFonts w:hint="cs"/>
          <w:rtl/>
          <w:lang w:bidi="fa-IR"/>
        </w:rPr>
        <w:t xml:space="preserve"> الیه مورد معارضه قرار</w:t>
      </w:r>
      <w:r w:rsidR="000D2E5C">
        <w:rPr>
          <w:rFonts w:hint="cs"/>
          <w:rtl/>
          <w:lang w:bidi="fa-IR"/>
        </w:rPr>
        <w:t xml:space="preserve"> می‌</w:t>
      </w:r>
      <w:r>
        <w:rPr>
          <w:rFonts w:hint="cs"/>
          <w:rtl/>
          <w:lang w:bidi="fa-IR"/>
        </w:rPr>
        <w:t xml:space="preserve">گیرد </w:t>
      </w:r>
      <w:r w:rsidR="00956FBE">
        <w:rPr>
          <w:rFonts w:hint="cs"/>
          <w:rtl/>
          <w:lang w:bidi="fa-IR"/>
        </w:rPr>
        <w:t>(یعنی</w:t>
      </w:r>
      <w:r w:rsidR="00E7799D">
        <w:rPr>
          <w:rFonts w:hint="cs"/>
          <w:rtl/>
          <w:lang w:bidi="fa-IR"/>
        </w:rPr>
        <w:t xml:space="preserve"> اگرچه </w:t>
      </w:r>
      <w:r>
        <w:rPr>
          <w:rFonts w:hint="cs"/>
          <w:rtl/>
          <w:lang w:bidi="fa-IR"/>
        </w:rPr>
        <w:t>در صورت نصب تقدیر نیاز</w:t>
      </w:r>
      <w:r w:rsidR="007366E3">
        <w:rPr>
          <w:rFonts w:hint="cs"/>
          <w:rtl/>
          <w:lang w:bidi="fa-IR"/>
        </w:rPr>
        <w:t xml:space="preserve"> می‌شود </w:t>
      </w:r>
      <w:r>
        <w:rPr>
          <w:rFonts w:hint="cs"/>
          <w:rtl/>
          <w:lang w:bidi="fa-IR"/>
        </w:rPr>
        <w:t xml:space="preserve">ولی </w:t>
      </w:r>
      <w:r w:rsidR="00956FBE">
        <w:rPr>
          <w:rFonts w:hint="cs"/>
          <w:rtl/>
          <w:lang w:bidi="fa-IR"/>
        </w:rPr>
        <w:t>جمله‌ی معطوف (</w:t>
      </w:r>
      <w:r w:rsidR="00956FBE" w:rsidRPr="00956FBE">
        <w:rPr>
          <w:rStyle w:val="a"/>
          <w:rFonts w:hint="cs"/>
          <w:rtl/>
        </w:rPr>
        <w:t>عمراً اکرمته</w:t>
      </w:r>
      <w:r w:rsidR="00956FBE">
        <w:rPr>
          <w:rFonts w:hint="cs"/>
          <w:rtl/>
          <w:lang w:bidi="fa-IR"/>
        </w:rPr>
        <w:t>)</w:t>
      </w:r>
      <w:r>
        <w:rPr>
          <w:rFonts w:hint="cs"/>
          <w:rtl/>
          <w:lang w:bidi="fa-IR"/>
        </w:rPr>
        <w:t xml:space="preserve"> در صورت نصب قریب و نزدیک </w:t>
      </w:r>
      <w:r w:rsidR="00956FBE">
        <w:rPr>
          <w:rFonts w:hint="cs"/>
          <w:rtl/>
          <w:lang w:bidi="fa-IR"/>
        </w:rPr>
        <w:t>به جمله معطوفٌ علیه (قام) می‌شود</w:t>
      </w:r>
      <w:r>
        <w:rPr>
          <w:rFonts w:hint="cs"/>
          <w:rtl/>
          <w:lang w:bidi="fa-IR"/>
        </w:rPr>
        <w:t xml:space="preserve"> پس </w:t>
      </w:r>
      <w:r w:rsidR="00956FBE">
        <w:rPr>
          <w:rFonts w:hint="cs"/>
          <w:rtl/>
          <w:lang w:bidi="fa-IR"/>
        </w:rPr>
        <w:t>قرب مذکور نیز</w:t>
      </w:r>
      <w:r>
        <w:rPr>
          <w:rFonts w:hint="cs"/>
          <w:rtl/>
          <w:lang w:bidi="fa-IR"/>
        </w:rPr>
        <w:t xml:space="preserve"> در طرف نصب مرج</w:t>
      </w:r>
      <w:r w:rsidR="00956FBE">
        <w:rPr>
          <w:rFonts w:hint="cs"/>
          <w:rtl/>
          <w:lang w:bidi="fa-IR"/>
        </w:rPr>
        <w:t>ِّ</w:t>
      </w:r>
      <w:r>
        <w:rPr>
          <w:rFonts w:hint="cs"/>
          <w:rtl/>
          <w:lang w:bidi="fa-IR"/>
        </w:rPr>
        <w:t>ح</w:t>
      </w:r>
      <w:r w:rsidR="007366E3">
        <w:rPr>
          <w:rFonts w:hint="cs"/>
          <w:rtl/>
          <w:lang w:bidi="fa-IR"/>
        </w:rPr>
        <w:t xml:space="preserve"> می‌شود </w:t>
      </w:r>
      <w:r>
        <w:rPr>
          <w:rFonts w:hint="cs"/>
          <w:rtl/>
          <w:lang w:bidi="fa-IR"/>
        </w:rPr>
        <w:t xml:space="preserve">که با ترجیح جانب رفع معارضه </w:t>
      </w:r>
      <w:r w:rsidR="00956FBE">
        <w:rPr>
          <w:rFonts w:hint="cs"/>
          <w:rtl/>
          <w:lang w:bidi="fa-IR"/>
        </w:rPr>
        <w:t>می‌</w:t>
      </w:r>
      <w:r>
        <w:rPr>
          <w:rFonts w:hint="cs"/>
          <w:rtl/>
          <w:lang w:bidi="fa-IR"/>
        </w:rPr>
        <w:t>کند</w:t>
      </w:r>
      <w:r w:rsidR="00956FBE">
        <w:rPr>
          <w:rFonts w:hint="cs"/>
          <w:rtl/>
          <w:lang w:bidi="fa-IR"/>
        </w:rPr>
        <w:t>)</w:t>
      </w:r>
      <w:r w:rsidR="00C141C3">
        <w:rPr>
          <w:rFonts w:hint="cs"/>
          <w:rtl/>
          <w:lang w:bidi="fa-IR"/>
        </w:rPr>
        <w:t>.</w:t>
      </w:r>
    </w:p>
    <w:p w:rsidR="00950948" w:rsidRDefault="00950948" w:rsidP="007E3891">
      <w:pPr>
        <w:keepNext/>
        <w:ind w:firstLine="224"/>
        <w:rPr>
          <w:rFonts w:hint="cs"/>
          <w:rtl/>
          <w:lang w:bidi="fa-IR"/>
        </w:rPr>
      </w:pPr>
      <w:r w:rsidRPr="001D4D76">
        <w:rPr>
          <w:rStyle w:val="a"/>
          <w:rFonts w:hint="cs"/>
          <w:rtl/>
        </w:rPr>
        <w:t>ان قلت</w:t>
      </w:r>
      <w:r w:rsidR="001D4D76">
        <w:rPr>
          <w:rFonts w:hint="cs"/>
          <w:rtl/>
          <w:lang w:bidi="fa-IR"/>
        </w:rPr>
        <w:t>:</w:t>
      </w:r>
      <w:r>
        <w:rPr>
          <w:rFonts w:hint="cs"/>
          <w:rtl/>
          <w:lang w:bidi="fa-IR"/>
        </w:rPr>
        <w:t xml:space="preserve"> که تفاوتی در قرب و بعد بین دو وجه نیست زیرا که در صورت رفع دادن </w:t>
      </w:r>
      <w:r w:rsidR="001D4D76">
        <w:rPr>
          <w:rFonts w:hint="cs"/>
          <w:rtl/>
          <w:lang w:bidi="fa-IR"/>
        </w:rPr>
        <w:t>عمرو</w:t>
      </w:r>
      <w:r>
        <w:rPr>
          <w:rFonts w:hint="cs"/>
          <w:rtl/>
          <w:lang w:bidi="fa-IR"/>
        </w:rPr>
        <w:t xml:space="preserve"> که مب</w:t>
      </w:r>
      <w:r w:rsidR="001C6B59">
        <w:rPr>
          <w:rFonts w:hint="cs"/>
          <w:rtl/>
          <w:lang w:bidi="fa-IR"/>
        </w:rPr>
        <w:t>ت</w:t>
      </w:r>
      <w:r>
        <w:rPr>
          <w:rFonts w:hint="cs"/>
          <w:rtl/>
          <w:lang w:bidi="fa-IR"/>
        </w:rPr>
        <w:t xml:space="preserve">دا شود و </w:t>
      </w:r>
      <w:r w:rsidR="001D4D76">
        <w:rPr>
          <w:rFonts w:hint="cs"/>
          <w:rtl/>
          <w:lang w:bidi="fa-IR"/>
        </w:rPr>
        <w:t>اکرمته</w:t>
      </w:r>
      <w:r>
        <w:rPr>
          <w:rFonts w:hint="cs"/>
          <w:rtl/>
          <w:lang w:bidi="fa-IR"/>
        </w:rPr>
        <w:t xml:space="preserve"> فعل و فاعل خبرش </w:t>
      </w:r>
      <w:r w:rsidR="001D4D76">
        <w:rPr>
          <w:rFonts w:hint="cs"/>
          <w:rtl/>
          <w:lang w:bidi="fa-IR"/>
        </w:rPr>
        <w:t>باشد به</w:t>
      </w:r>
      <w:r>
        <w:rPr>
          <w:rFonts w:hint="cs"/>
          <w:rtl/>
          <w:lang w:bidi="fa-IR"/>
        </w:rPr>
        <w:t xml:space="preserve"> جمل</w:t>
      </w:r>
      <w:r w:rsidR="00C141C3">
        <w:rPr>
          <w:rFonts w:hint="cs"/>
          <w:rtl/>
          <w:lang w:bidi="fa-IR"/>
        </w:rPr>
        <w:t xml:space="preserve">ه‌ی </w:t>
      </w:r>
      <w:r>
        <w:rPr>
          <w:rFonts w:hint="cs"/>
          <w:rtl/>
          <w:lang w:bidi="fa-IR"/>
        </w:rPr>
        <w:t xml:space="preserve">کبری </w:t>
      </w:r>
      <w:r w:rsidR="001D4D76">
        <w:rPr>
          <w:rFonts w:hint="cs"/>
          <w:rtl/>
          <w:lang w:bidi="fa-IR"/>
        </w:rPr>
        <w:t xml:space="preserve">نزدیک </w:t>
      </w:r>
      <w:r>
        <w:rPr>
          <w:rFonts w:hint="cs"/>
          <w:rtl/>
          <w:lang w:bidi="fa-IR"/>
        </w:rPr>
        <w:t xml:space="preserve">است باز همین قرب هست </w:t>
      </w:r>
      <w:r w:rsidR="00956FBE">
        <w:rPr>
          <w:rFonts w:hint="cs"/>
          <w:rtl/>
          <w:lang w:bidi="fa-IR"/>
        </w:rPr>
        <w:t>و</w:t>
      </w:r>
      <w:r>
        <w:rPr>
          <w:rFonts w:hint="cs"/>
          <w:rtl/>
          <w:lang w:bidi="fa-IR"/>
        </w:rPr>
        <w:t xml:space="preserve"> جدایی نیست</w:t>
      </w:r>
      <w:r w:rsidR="00C141C3">
        <w:rPr>
          <w:rFonts w:hint="cs"/>
          <w:rtl/>
          <w:lang w:bidi="fa-IR"/>
        </w:rPr>
        <w:t>.</w:t>
      </w:r>
    </w:p>
    <w:p w:rsidR="00950948" w:rsidRDefault="00950948" w:rsidP="007E3891">
      <w:pPr>
        <w:keepNext/>
        <w:ind w:firstLine="224"/>
        <w:rPr>
          <w:rFonts w:hint="cs"/>
          <w:rtl/>
          <w:lang w:bidi="fa-IR"/>
        </w:rPr>
      </w:pPr>
      <w:r w:rsidRPr="005A61D1">
        <w:rPr>
          <w:rStyle w:val="a"/>
          <w:rFonts w:hint="cs"/>
          <w:rtl/>
        </w:rPr>
        <w:t>قلنا</w:t>
      </w:r>
      <w:r w:rsidR="005A61D1">
        <w:rPr>
          <w:rFonts w:hint="cs"/>
          <w:rtl/>
          <w:lang w:bidi="fa-IR"/>
        </w:rPr>
        <w:t>:</w:t>
      </w:r>
      <w:r>
        <w:rPr>
          <w:rFonts w:hint="cs"/>
          <w:rtl/>
          <w:lang w:bidi="fa-IR"/>
        </w:rPr>
        <w:t xml:space="preserve"> در جواب</w:t>
      </w:r>
      <w:r w:rsidR="00430E69">
        <w:rPr>
          <w:rFonts w:hint="cs"/>
          <w:rtl/>
          <w:lang w:bidi="fa-IR"/>
        </w:rPr>
        <w:t xml:space="preserve"> گویی</w:t>
      </w:r>
      <w:r>
        <w:rPr>
          <w:rFonts w:hint="cs"/>
          <w:rtl/>
          <w:lang w:bidi="fa-IR"/>
        </w:rPr>
        <w:t>م</w:t>
      </w:r>
      <w:r w:rsidR="00B73E18">
        <w:rPr>
          <w:rFonts w:hint="cs"/>
          <w:rtl/>
          <w:lang w:bidi="fa-IR"/>
        </w:rPr>
        <w:t xml:space="preserve"> اینکه </w:t>
      </w:r>
      <w:r w:rsidR="000D2E5C">
        <w:rPr>
          <w:rFonts w:hint="cs"/>
          <w:rtl/>
          <w:lang w:bidi="fa-IR"/>
        </w:rPr>
        <w:t>می‌</w:t>
      </w:r>
      <w:r>
        <w:rPr>
          <w:rFonts w:hint="cs"/>
          <w:rtl/>
          <w:lang w:bidi="fa-IR"/>
        </w:rPr>
        <w:t xml:space="preserve">گویند در این صورت هم قرب است و جدائی نیست به لحاظ انتهاست </w:t>
      </w:r>
      <w:r w:rsidR="00956FBE">
        <w:rPr>
          <w:rFonts w:hint="cs"/>
          <w:rtl/>
          <w:lang w:bidi="fa-IR"/>
        </w:rPr>
        <w:t>(</w:t>
      </w:r>
      <w:r>
        <w:rPr>
          <w:rFonts w:hint="cs"/>
          <w:rtl/>
          <w:lang w:bidi="fa-IR"/>
        </w:rPr>
        <w:t>یعنی به لحاظ</w:t>
      </w:r>
      <w:r w:rsidR="00C141C3">
        <w:rPr>
          <w:rFonts w:hint="cs"/>
          <w:rtl/>
          <w:lang w:bidi="fa-IR"/>
        </w:rPr>
        <w:t xml:space="preserve"> «</w:t>
      </w:r>
      <w:r w:rsidRPr="00685335">
        <w:rPr>
          <w:rStyle w:val="a"/>
          <w:rFonts w:hint="cs"/>
          <w:rtl/>
        </w:rPr>
        <w:t>قام</w:t>
      </w:r>
      <w:r w:rsidR="00C141C3" w:rsidRPr="00685335">
        <w:rPr>
          <w:rFonts w:hint="cs"/>
          <w:rtl/>
        </w:rPr>
        <w:t>»</w:t>
      </w:r>
      <w:r w:rsidR="00C141C3">
        <w:rPr>
          <w:rFonts w:cs="B Badr" w:hint="cs"/>
          <w:rtl/>
          <w:lang w:bidi="fa-IR"/>
        </w:rPr>
        <w:t xml:space="preserve"> </w:t>
      </w:r>
      <w:r w:rsidR="001D4D76">
        <w:rPr>
          <w:rFonts w:hint="cs"/>
          <w:rtl/>
          <w:lang w:bidi="fa-IR"/>
        </w:rPr>
        <w:t xml:space="preserve">است که در صورت رفع </w:t>
      </w:r>
      <w:r w:rsidR="00956FBE">
        <w:rPr>
          <w:rFonts w:hint="cs"/>
          <w:rtl/>
          <w:lang w:bidi="fa-IR"/>
        </w:rPr>
        <w:t>اگرچه</w:t>
      </w:r>
      <w:r>
        <w:rPr>
          <w:rFonts w:hint="cs"/>
          <w:rtl/>
          <w:lang w:bidi="fa-IR"/>
        </w:rPr>
        <w:t xml:space="preserve"> جمل</w:t>
      </w:r>
      <w:r w:rsidR="00C141C3">
        <w:rPr>
          <w:rFonts w:hint="cs"/>
          <w:rtl/>
          <w:lang w:bidi="fa-IR"/>
        </w:rPr>
        <w:t xml:space="preserve">ه‌ی </w:t>
      </w:r>
      <w:r>
        <w:rPr>
          <w:rFonts w:hint="cs"/>
          <w:rtl/>
          <w:lang w:bidi="fa-IR"/>
        </w:rPr>
        <w:t>مبتدا</w:t>
      </w:r>
      <w:r w:rsidR="001D4D76">
        <w:rPr>
          <w:rFonts w:hint="cs"/>
          <w:rtl/>
          <w:lang w:bidi="fa-IR"/>
        </w:rPr>
        <w:t>ء و خبر ب</w:t>
      </w:r>
      <w:r>
        <w:rPr>
          <w:rFonts w:hint="cs"/>
          <w:rtl/>
          <w:lang w:bidi="fa-IR"/>
        </w:rPr>
        <w:t>ه جمل</w:t>
      </w:r>
      <w:r w:rsidR="00C141C3">
        <w:rPr>
          <w:rFonts w:hint="cs"/>
          <w:rtl/>
          <w:lang w:bidi="fa-IR"/>
        </w:rPr>
        <w:t xml:space="preserve">ه‌ی </w:t>
      </w:r>
      <w:r>
        <w:rPr>
          <w:rFonts w:hint="cs"/>
          <w:rtl/>
          <w:lang w:bidi="fa-IR"/>
        </w:rPr>
        <w:t>معطوف قرب دارد و</w:t>
      </w:r>
      <w:r w:rsidR="00956FBE">
        <w:rPr>
          <w:rFonts w:hint="cs"/>
          <w:rtl/>
          <w:lang w:bidi="fa-IR"/>
        </w:rPr>
        <w:t>لی</w:t>
      </w:r>
      <w:r>
        <w:rPr>
          <w:rFonts w:hint="cs"/>
          <w:rtl/>
          <w:lang w:bidi="fa-IR"/>
        </w:rPr>
        <w:t xml:space="preserve"> این نزدیکی به لحاظ</w:t>
      </w:r>
      <w:r w:rsidR="00C141C3">
        <w:rPr>
          <w:rFonts w:hint="cs"/>
          <w:rtl/>
          <w:lang w:bidi="fa-IR"/>
        </w:rPr>
        <w:t xml:space="preserve"> «</w:t>
      </w:r>
      <w:r w:rsidRPr="00685335">
        <w:rPr>
          <w:rStyle w:val="a"/>
          <w:rFonts w:hint="cs"/>
          <w:rtl/>
        </w:rPr>
        <w:t>قام</w:t>
      </w:r>
      <w:r w:rsidR="00C141C3">
        <w:rPr>
          <w:rFonts w:hint="cs"/>
          <w:rtl/>
          <w:lang w:bidi="fa-IR"/>
        </w:rPr>
        <w:t xml:space="preserve">» </w:t>
      </w:r>
      <w:r>
        <w:rPr>
          <w:rFonts w:hint="cs"/>
          <w:rtl/>
          <w:lang w:bidi="fa-IR"/>
        </w:rPr>
        <w:t>اس</w:t>
      </w:r>
      <w:r w:rsidR="00685335">
        <w:rPr>
          <w:rFonts w:hint="cs"/>
          <w:rtl/>
          <w:lang w:bidi="fa-IR"/>
        </w:rPr>
        <w:t>ت</w:t>
      </w:r>
      <w:r w:rsidR="00956FBE">
        <w:rPr>
          <w:rFonts w:hint="cs"/>
          <w:rtl/>
          <w:lang w:bidi="fa-IR"/>
        </w:rPr>
        <w:t>) اما به لحاظ مبدأ (یعنی زید) جمله معطوف صغری به معطوفٌ علیه نزدیک‌تر است.</w:t>
      </w:r>
      <w:r w:rsidR="00685335">
        <w:rPr>
          <w:rFonts w:hint="cs"/>
          <w:rtl/>
          <w:lang w:bidi="fa-IR"/>
        </w:rPr>
        <w:t xml:space="preserve"> </w:t>
      </w:r>
    </w:p>
    <w:p w:rsidR="00950948" w:rsidRDefault="00950948" w:rsidP="007E3891">
      <w:pPr>
        <w:keepNext/>
        <w:ind w:firstLine="224"/>
        <w:rPr>
          <w:rFonts w:hint="cs"/>
          <w:rtl/>
          <w:lang w:bidi="fa-IR"/>
        </w:rPr>
      </w:pPr>
      <w:r>
        <w:rPr>
          <w:rFonts w:hint="cs"/>
          <w:rtl/>
          <w:lang w:bidi="fa-IR"/>
        </w:rPr>
        <w:t>تعیین وجوبی نصب در اسم مذکور</w:t>
      </w:r>
      <w:r w:rsidR="00365289">
        <w:rPr>
          <w:rFonts w:hint="cs"/>
          <w:rtl/>
          <w:lang w:bidi="fa-IR"/>
        </w:rPr>
        <w:t xml:space="preserve"> </w:t>
      </w:r>
      <w:r>
        <w:rPr>
          <w:rFonts w:hint="cs"/>
          <w:rtl/>
          <w:lang w:bidi="fa-IR"/>
        </w:rPr>
        <w:t>در جایی که اسم مذکور بعد از حرف شرط</w:t>
      </w:r>
      <w:r w:rsidR="00C141C3">
        <w:rPr>
          <w:rFonts w:hint="cs"/>
          <w:rtl/>
          <w:lang w:bidi="fa-IR"/>
        </w:rPr>
        <w:t xml:space="preserve"> «</w:t>
      </w:r>
      <w:r w:rsidRPr="001D4D76">
        <w:rPr>
          <w:rStyle w:val="a"/>
          <w:rFonts w:hint="cs"/>
          <w:rtl/>
        </w:rPr>
        <w:t>ا</w:t>
      </w:r>
      <w:r w:rsidR="00956FBE">
        <w:rPr>
          <w:rStyle w:val="a"/>
          <w:rFonts w:hint="cs"/>
          <w:rtl/>
        </w:rPr>
        <w:t>ِ</w:t>
      </w:r>
      <w:r w:rsidRPr="001D4D76">
        <w:rPr>
          <w:rStyle w:val="a"/>
          <w:rFonts w:hint="cs"/>
          <w:rtl/>
        </w:rPr>
        <w:t>ن</w:t>
      </w:r>
      <w:r w:rsidR="00956FBE" w:rsidRPr="00FC446E">
        <w:rPr>
          <w:rStyle w:val="a"/>
          <w:rFonts w:hint="cs"/>
          <w:rtl/>
        </w:rPr>
        <w:t>ْ</w:t>
      </w:r>
      <w:r w:rsidR="00956FBE">
        <w:rPr>
          <w:rStyle w:val="a"/>
          <w:rFonts w:hint="cs"/>
          <w:rtl/>
        </w:rPr>
        <w:t xml:space="preserve"> </w:t>
      </w:r>
      <w:r w:rsidR="00956FBE" w:rsidRPr="00956FBE">
        <w:rPr>
          <w:rFonts w:hint="cs"/>
          <w:rtl/>
        </w:rPr>
        <w:t>و</w:t>
      </w:r>
      <w:r w:rsidRPr="001D4D76">
        <w:rPr>
          <w:rStyle w:val="a"/>
          <w:rFonts w:hint="cs"/>
          <w:rtl/>
        </w:rPr>
        <w:t xml:space="preserve"> لو</w:t>
      </w:r>
      <w:r w:rsidR="00C141C3">
        <w:rPr>
          <w:rFonts w:hint="cs"/>
          <w:rtl/>
          <w:lang w:bidi="fa-IR"/>
        </w:rPr>
        <w:t xml:space="preserve">» </w:t>
      </w:r>
      <w:r>
        <w:rPr>
          <w:rFonts w:hint="cs"/>
          <w:rtl/>
          <w:lang w:bidi="fa-IR"/>
        </w:rPr>
        <w:t>واقع شود حتما</w:t>
      </w:r>
      <w:r w:rsidR="001D4D76">
        <w:rPr>
          <w:rFonts w:hint="cs"/>
          <w:rtl/>
          <w:lang w:bidi="fa-IR"/>
        </w:rPr>
        <w:t>ً</w:t>
      </w:r>
      <w:r>
        <w:rPr>
          <w:rFonts w:hint="cs"/>
          <w:rtl/>
          <w:lang w:bidi="fa-IR"/>
        </w:rPr>
        <w:t xml:space="preserve"> منصوب</w:t>
      </w:r>
      <w:r w:rsidR="007366E3">
        <w:rPr>
          <w:rFonts w:hint="cs"/>
          <w:rtl/>
          <w:lang w:bidi="fa-IR"/>
        </w:rPr>
        <w:t xml:space="preserve"> می‌شود </w:t>
      </w:r>
      <w:r>
        <w:rPr>
          <w:rFonts w:hint="cs"/>
          <w:rtl/>
          <w:lang w:bidi="fa-IR"/>
        </w:rPr>
        <w:t xml:space="preserve">چون </w:t>
      </w:r>
      <w:r w:rsidR="001D4D76">
        <w:rPr>
          <w:rFonts w:hint="cs"/>
          <w:rtl/>
          <w:lang w:bidi="fa-IR"/>
        </w:rPr>
        <w:t>«</w:t>
      </w:r>
      <w:r>
        <w:rPr>
          <w:rFonts w:hint="cs"/>
          <w:rtl/>
          <w:lang w:bidi="fa-IR"/>
        </w:rPr>
        <w:t>ام</w:t>
      </w:r>
      <w:r w:rsidR="001D4D76">
        <w:rPr>
          <w:rFonts w:hint="cs"/>
          <w:rtl/>
          <w:lang w:bidi="fa-IR"/>
        </w:rPr>
        <w:t>ّ</w:t>
      </w:r>
      <w:r>
        <w:rPr>
          <w:rFonts w:hint="cs"/>
          <w:rtl/>
          <w:lang w:bidi="fa-IR"/>
        </w:rPr>
        <w:t>ا</w:t>
      </w:r>
      <w:r w:rsidR="00956FBE">
        <w:rPr>
          <w:rFonts w:hint="cs"/>
          <w:rtl/>
          <w:lang w:bidi="fa-IR"/>
        </w:rPr>
        <w:t>»</w:t>
      </w:r>
      <w:r>
        <w:rPr>
          <w:rFonts w:hint="cs"/>
          <w:rtl/>
          <w:lang w:bidi="fa-IR"/>
        </w:rPr>
        <w:t xml:space="preserve"> </w:t>
      </w:r>
      <w:r w:rsidR="00E7799D">
        <w:rPr>
          <w:rFonts w:hint="cs"/>
          <w:rtl/>
          <w:lang w:bidi="fa-IR"/>
        </w:rPr>
        <w:t xml:space="preserve">اگرچه </w:t>
      </w:r>
      <w:r>
        <w:rPr>
          <w:rFonts w:hint="cs"/>
          <w:rtl/>
          <w:lang w:bidi="fa-IR"/>
        </w:rPr>
        <w:t>از حروف شرط</w:t>
      </w:r>
      <w:r w:rsidR="00956FBE">
        <w:rPr>
          <w:rFonts w:hint="cs"/>
          <w:rtl/>
          <w:lang w:bidi="fa-IR"/>
        </w:rPr>
        <w:t xml:space="preserve"> است ولی حکمش</w:t>
      </w:r>
      <w:r>
        <w:rPr>
          <w:rFonts w:hint="cs"/>
          <w:rtl/>
          <w:lang w:bidi="fa-IR"/>
        </w:rPr>
        <w:t xml:space="preserve"> از آنچه که گذشت به صورت رفع بود بدون طلب و در صورت طلب هم به نصب بود</w:t>
      </w:r>
      <w:r w:rsidR="00C141C3">
        <w:rPr>
          <w:rFonts w:hint="cs"/>
          <w:rtl/>
          <w:lang w:bidi="fa-IR"/>
        </w:rPr>
        <w:t>.</w:t>
      </w:r>
    </w:p>
    <w:p w:rsidR="00950948" w:rsidRDefault="00950948" w:rsidP="007E3891">
      <w:pPr>
        <w:keepNext/>
        <w:ind w:firstLine="224"/>
        <w:rPr>
          <w:rFonts w:hint="cs"/>
          <w:rtl/>
          <w:lang w:bidi="fa-IR"/>
        </w:rPr>
      </w:pPr>
      <w:r w:rsidRPr="00093B1D">
        <w:rPr>
          <w:rFonts w:hint="cs"/>
          <w:rtl/>
          <w:lang w:bidi="fa-IR"/>
        </w:rPr>
        <w:t>و نیز حکم</w:t>
      </w:r>
      <w:r w:rsidR="00956FBE">
        <w:rPr>
          <w:rFonts w:hint="cs"/>
          <w:rtl/>
          <w:lang w:bidi="fa-IR"/>
        </w:rPr>
        <w:t xml:space="preserve"> می‌شود به</w:t>
      </w:r>
      <w:r w:rsidRPr="00093B1D">
        <w:rPr>
          <w:rFonts w:hint="cs"/>
          <w:rtl/>
          <w:lang w:bidi="fa-IR"/>
        </w:rPr>
        <w:t xml:space="preserve"> و</w:t>
      </w:r>
      <w:r w:rsidR="00956FBE">
        <w:rPr>
          <w:rFonts w:hint="cs"/>
          <w:rtl/>
          <w:lang w:bidi="fa-IR"/>
        </w:rPr>
        <w:t>جوب</w:t>
      </w:r>
      <w:r w:rsidR="001D4D76">
        <w:rPr>
          <w:rFonts w:hint="cs"/>
          <w:rtl/>
          <w:lang w:bidi="fa-IR"/>
        </w:rPr>
        <w:t xml:space="preserve"> نصب در اسم مذکور </w:t>
      </w:r>
      <w:r w:rsidRPr="00093B1D">
        <w:rPr>
          <w:rFonts w:hint="cs"/>
          <w:rtl/>
          <w:lang w:bidi="fa-IR"/>
        </w:rPr>
        <w:t>بعد از حرف تحضیض که</w:t>
      </w:r>
      <w:r w:rsidR="00C141C3">
        <w:rPr>
          <w:rFonts w:hint="cs"/>
          <w:rtl/>
          <w:lang w:bidi="fa-IR"/>
        </w:rPr>
        <w:t xml:space="preserve"> «</w:t>
      </w:r>
      <w:r w:rsidRPr="00685335">
        <w:rPr>
          <w:rStyle w:val="a"/>
          <w:rFonts w:hint="cs"/>
          <w:rtl/>
        </w:rPr>
        <w:t>هلا</w:t>
      </w:r>
      <w:r w:rsidR="00956FBE">
        <w:rPr>
          <w:rStyle w:val="a"/>
          <w:rFonts w:hint="cs"/>
          <w:rtl/>
        </w:rPr>
        <w:t>ّ</w:t>
      </w:r>
      <w:r w:rsidR="0077110F">
        <w:rPr>
          <w:rStyle w:val="a"/>
          <w:rFonts w:hint="cs"/>
          <w:rtl/>
        </w:rPr>
        <w:t>،</w:t>
      </w:r>
      <w:r w:rsidRPr="00685335">
        <w:rPr>
          <w:rStyle w:val="a"/>
          <w:rFonts w:hint="cs"/>
          <w:rtl/>
        </w:rPr>
        <w:t xml:space="preserve"> الا</w:t>
      </w:r>
      <w:r w:rsidR="00956FBE">
        <w:rPr>
          <w:rStyle w:val="a"/>
          <w:rFonts w:hint="cs"/>
          <w:rtl/>
        </w:rPr>
        <w:t>ّ</w:t>
      </w:r>
      <w:r w:rsidR="0077110F">
        <w:rPr>
          <w:rStyle w:val="a"/>
          <w:rFonts w:hint="cs"/>
          <w:rtl/>
        </w:rPr>
        <w:t>،</w:t>
      </w:r>
      <w:r w:rsidRPr="00685335">
        <w:rPr>
          <w:rStyle w:val="a"/>
          <w:rFonts w:hint="cs"/>
          <w:rtl/>
        </w:rPr>
        <w:t xml:space="preserve"> لولا و لوما</w:t>
      </w:r>
      <w:r w:rsidR="00C141C3" w:rsidRPr="00685335">
        <w:rPr>
          <w:rFonts w:hint="cs"/>
          <w:rtl/>
        </w:rPr>
        <w:t>»</w:t>
      </w:r>
      <w:r w:rsidR="00C141C3">
        <w:rPr>
          <w:rFonts w:cs="B Badr" w:hint="cs"/>
          <w:rtl/>
          <w:lang w:bidi="fa-IR"/>
        </w:rPr>
        <w:t xml:space="preserve"> </w:t>
      </w:r>
      <w:r w:rsidRPr="00093B1D">
        <w:rPr>
          <w:rFonts w:hint="cs"/>
          <w:rtl/>
          <w:lang w:bidi="fa-IR"/>
        </w:rPr>
        <w:t>باشند</w:t>
      </w:r>
      <w:r w:rsidR="00C141C3">
        <w:rPr>
          <w:rFonts w:hint="cs"/>
          <w:rtl/>
          <w:lang w:bidi="fa-IR"/>
        </w:rPr>
        <w:t>.</w:t>
      </w:r>
      <w:r w:rsidRPr="00093B1D">
        <w:rPr>
          <w:rFonts w:hint="cs"/>
          <w:rtl/>
          <w:lang w:bidi="fa-IR"/>
        </w:rPr>
        <w:t xml:space="preserve"> اما</w:t>
      </w:r>
      <w:r w:rsidR="00B73E18">
        <w:rPr>
          <w:rFonts w:hint="cs"/>
          <w:rtl/>
          <w:lang w:bidi="fa-IR"/>
        </w:rPr>
        <w:t xml:space="preserve"> اینکه </w:t>
      </w:r>
      <w:r w:rsidRPr="00093B1D">
        <w:rPr>
          <w:rFonts w:hint="cs"/>
          <w:rtl/>
          <w:lang w:bidi="fa-IR"/>
        </w:rPr>
        <w:t>در این دو مورد یعنی بعد از حرف شرط و حرف تحضیض</w:t>
      </w:r>
      <w:r w:rsidR="001D4D76">
        <w:rPr>
          <w:rFonts w:hint="cs"/>
          <w:rtl/>
          <w:lang w:bidi="fa-IR"/>
        </w:rPr>
        <w:t>، نصب</w:t>
      </w:r>
      <w:r w:rsidRPr="00093B1D">
        <w:rPr>
          <w:rFonts w:hint="cs"/>
          <w:rtl/>
          <w:lang w:bidi="fa-IR"/>
        </w:rPr>
        <w:t xml:space="preserve"> واجب شد به جهت وجوب دخول حرف شرط و تحضیض بر فعل است </w:t>
      </w:r>
      <w:r w:rsidR="001D4D76">
        <w:rPr>
          <w:rFonts w:hint="cs"/>
          <w:rtl/>
          <w:lang w:bidi="fa-IR"/>
        </w:rPr>
        <w:t>ه</w:t>
      </w:r>
      <w:r w:rsidRPr="00093B1D">
        <w:rPr>
          <w:rFonts w:hint="cs"/>
          <w:rtl/>
          <w:lang w:bidi="fa-IR"/>
        </w:rPr>
        <w:t>م</w:t>
      </w:r>
      <w:r w:rsidR="009B2C97">
        <w:rPr>
          <w:rFonts w:hint="cs"/>
          <w:rtl/>
          <w:lang w:bidi="fa-IR"/>
        </w:rPr>
        <w:t xml:space="preserve"> لفظاً </w:t>
      </w:r>
      <w:r w:rsidR="001D4D76">
        <w:rPr>
          <w:rFonts w:hint="cs"/>
          <w:rtl/>
          <w:lang w:bidi="fa-IR"/>
        </w:rPr>
        <w:t>و هم ت</w:t>
      </w:r>
      <w:r w:rsidRPr="00093B1D">
        <w:rPr>
          <w:rFonts w:hint="cs"/>
          <w:rtl/>
          <w:lang w:bidi="fa-IR"/>
        </w:rPr>
        <w:t>قدیرا</w:t>
      </w:r>
      <w:r w:rsidR="001D4D76">
        <w:rPr>
          <w:rFonts w:hint="cs"/>
          <w:rtl/>
          <w:lang w:bidi="fa-IR"/>
        </w:rPr>
        <w:t>ً</w:t>
      </w:r>
      <w:r w:rsidRPr="00093B1D">
        <w:rPr>
          <w:rFonts w:hint="cs"/>
          <w:rtl/>
          <w:lang w:bidi="fa-IR"/>
        </w:rPr>
        <w:t xml:space="preserve"> مثل</w:t>
      </w:r>
      <w:r w:rsidR="0077110F">
        <w:rPr>
          <w:rFonts w:hint="cs"/>
          <w:rtl/>
          <w:lang w:bidi="fa-IR"/>
        </w:rPr>
        <w:t>:</w:t>
      </w:r>
      <w:r w:rsidR="00C141C3">
        <w:rPr>
          <w:rFonts w:hint="cs"/>
          <w:rtl/>
          <w:lang w:bidi="fa-IR"/>
        </w:rPr>
        <w:t xml:space="preserve"> «</w:t>
      </w:r>
      <w:r w:rsidRPr="00685335">
        <w:rPr>
          <w:rStyle w:val="a"/>
          <w:rFonts w:hint="cs"/>
          <w:rtl/>
        </w:rPr>
        <w:t>ا</w:t>
      </w:r>
      <w:r w:rsidR="00956FBE">
        <w:rPr>
          <w:rStyle w:val="a"/>
          <w:rFonts w:hint="cs"/>
          <w:rtl/>
        </w:rPr>
        <w:t>ِ</w:t>
      </w:r>
      <w:r w:rsidRPr="00685335">
        <w:rPr>
          <w:rStyle w:val="a"/>
          <w:rFonts w:hint="cs"/>
          <w:rtl/>
        </w:rPr>
        <w:t>ن</w:t>
      </w:r>
      <w:r w:rsidR="00956FBE" w:rsidRPr="00FC446E">
        <w:rPr>
          <w:rStyle w:val="a"/>
          <w:rFonts w:hint="cs"/>
          <w:rtl/>
        </w:rPr>
        <w:t>ْ</w:t>
      </w:r>
      <w:r w:rsidR="00A67E6E" w:rsidRPr="00685335">
        <w:rPr>
          <w:rStyle w:val="a"/>
          <w:rFonts w:hint="cs"/>
          <w:rtl/>
        </w:rPr>
        <w:t xml:space="preserve"> زیداً </w:t>
      </w:r>
      <w:r w:rsidRPr="00685335">
        <w:rPr>
          <w:rStyle w:val="a"/>
          <w:rFonts w:hint="cs"/>
          <w:rtl/>
        </w:rPr>
        <w:t>ضربت</w:t>
      </w:r>
      <w:r w:rsidR="00956FBE">
        <w:rPr>
          <w:rStyle w:val="a"/>
          <w:rFonts w:hint="cs"/>
          <w:rtl/>
        </w:rPr>
        <w:t>َ</w:t>
      </w:r>
      <w:r w:rsidRPr="00685335">
        <w:rPr>
          <w:rStyle w:val="a"/>
          <w:rFonts w:hint="cs"/>
          <w:rtl/>
        </w:rPr>
        <w:t>ه ض</w:t>
      </w:r>
      <w:r w:rsidR="00956FBE">
        <w:rPr>
          <w:rStyle w:val="a"/>
          <w:rFonts w:hint="cs"/>
          <w:rtl/>
        </w:rPr>
        <w:t>َ</w:t>
      </w:r>
      <w:r w:rsidRPr="00685335">
        <w:rPr>
          <w:rStyle w:val="a"/>
          <w:rFonts w:hint="cs"/>
          <w:rtl/>
        </w:rPr>
        <w:t>ر</w:t>
      </w:r>
      <w:r w:rsidR="00956FBE">
        <w:rPr>
          <w:rStyle w:val="a"/>
          <w:rFonts w:hint="cs"/>
          <w:rtl/>
        </w:rPr>
        <w:t>َ</w:t>
      </w:r>
      <w:r w:rsidRPr="00685335">
        <w:rPr>
          <w:rStyle w:val="a"/>
          <w:rFonts w:hint="cs"/>
          <w:rtl/>
        </w:rPr>
        <w:t>ب</w:t>
      </w:r>
      <w:r w:rsidR="00956FBE">
        <w:rPr>
          <w:rStyle w:val="a"/>
          <w:rFonts w:hint="cs"/>
          <w:rtl/>
        </w:rPr>
        <w:t>َ</w:t>
      </w:r>
      <w:r w:rsidRPr="00685335">
        <w:rPr>
          <w:rStyle w:val="a"/>
          <w:rFonts w:hint="cs"/>
          <w:rtl/>
        </w:rPr>
        <w:t>ک</w:t>
      </w:r>
      <w:r w:rsidR="00C141C3">
        <w:rPr>
          <w:rFonts w:hint="cs"/>
          <w:rtl/>
          <w:lang w:bidi="fa-IR"/>
        </w:rPr>
        <w:t xml:space="preserve">» </w:t>
      </w:r>
      <w:r w:rsidRPr="00093B1D">
        <w:rPr>
          <w:rFonts w:hint="cs"/>
          <w:rtl/>
          <w:lang w:bidi="fa-IR"/>
        </w:rPr>
        <w:t>مثال حرف شرط و</w:t>
      </w:r>
      <w:r w:rsidR="00C141C3">
        <w:rPr>
          <w:rFonts w:hint="cs"/>
          <w:rtl/>
          <w:lang w:bidi="fa-IR"/>
        </w:rPr>
        <w:t xml:space="preserve"> «</w:t>
      </w:r>
      <w:r w:rsidRPr="00685335">
        <w:rPr>
          <w:rStyle w:val="a"/>
          <w:rFonts w:hint="cs"/>
          <w:rtl/>
        </w:rPr>
        <w:t>ا</w:t>
      </w:r>
      <w:r w:rsidR="00956FBE">
        <w:rPr>
          <w:rStyle w:val="a"/>
          <w:rFonts w:hint="cs"/>
          <w:rtl/>
        </w:rPr>
        <w:t>َ</w:t>
      </w:r>
      <w:r w:rsidRPr="00685335">
        <w:rPr>
          <w:rStyle w:val="a"/>
          <w:rFonts w:hint="cs"/>
          <w:rtl/>
        </w:rPr>
        <w:t>لا</w:t>
      </w:r>
      <w:r w:rsidR="00956FBE">
        <w:rPr>
          <w:rStyle w:val="a"/>
          <w:rFonts w:hint="cs"/>
          <w:rtl/>
        </w:rPr>
        <w:t>ّ</w:t>
      </w:r>
      <w:r w:rsidR="00A67E6E" w:rsidRPr="00685335">
        <w:rPr>
          <w:rStyle w:val="a"/>
          <w:rFonts w:hint="cs"/>
          <w:rtl/>
        </w:rPr>
        <w:t xml:space="preserve"> زیداً </w:t>
      </w:r>
      <w:r w:rsidRPr="00685335">
        <w:rPr>
          <w:rStyle w:val="a"/>
          <w:rFonts w:hint="cs"/>
          <w:rtl/>
        </w:rPr>
        <w:t>ضربت</w:t>
      </w:r>
      <w:r w:rsidR="00956FBE">
        <w:rPr>
          <w:rStyle w:val="a"/>
          <w:rFonts w:hint="cs"/>
          <w:rtl/>
        </w:rPr>
        <w:t>َ</w:t>
      </w:r>
      <w:r w:rsidRPr="00685335">
        <w:rPr>
          <w:rStyle w:val="a"/>
          <w:rFonts w:hint="cs"/>
          <w:rtl/>
        </w:rPr>
        <w:t>ه</w:t>
      </w:r>
      <w:r w:rsidR="00C141C3" w:rsidRPr="00685335">
        <w:rPr>
          <w:rFonts w:hint="cs"/>
          <w:rtl/>
        </w:rPr>
        <w:t>»</w:t>
      </w:r>
      <w:r w:rsidR="00C141C3">
        <w:rPr>
          <w:rFonts w:cs="B Badr" w:hint="cs"/>
          <w:rtl/>
          <w:lang w:bidi="fa-IR"/>
        </w:rPr>
        <w:t xml:space="preserve"> </w:t>
      </w:r>
      <w:r w:rsidRPr="00093B1D">
        <w:rPr>
          <w:rFonts w:hint="cs"/>
          <w:rtl/>
          <w:lang w:bidi="fa-IR"/>
        </w:rPr>
        <w:t>مثال برای حرف تحضیض است</w:t>
      </w:r>
      <w:r w:rsidR="001D4D76">
        <w:rPr>
          <w:rFonts w:hint="cs"/>
          <w:rtl/>
          <w:lang w:bidi="fa-IR"/>
        </w:rPr>
        <w:t>.</w:t>
      </w:r>
      <w:r w:rsidRPr="00093B1D">
        <w:rPr>
          <w:rFonts w:hint="cs"/>
          <w:rtl/>
          <w:lang w:bidi="fa-IR"/>
        </w:rPr>
        <w:t xml:space="preserve"> ولی مثال</w:t>
      </w:r>
      <w:r w:rsidR="0077110F">
        <w:rPr>
          <w:rFonts w:hint="cs"/>
          <w:rtl/>
          <w:lang w:bidi="fa-IR"/>
        </w:rPr>
        <w:t>:</w:t>
      </w:r>
      <w:r w:rsidR="00C141C3">
        <w:rPr>
          <w:rFonts w:hint="cs"/>
          <w:rtl/>
          <w:lang w:bidi="fa-IR"/>
        </w:rPr>
        <w:t xml:space="preserve"> «</w:t>
      </w:r>
      <w:r w:rsidR="001D4D76">
        <w:rPr>
          <w:rStyle w:val="a"/>
          <w:rFonts w:hint="cs"/>
          <w:rtl/>
        </w:rPr>
        <w:t>أ</w:t>
      </w:r>
      <w:r w:rsidRPr="00685335">
        <w:rPr>
          <w:rStyle w:val="a"/>
          <w:rFonts w:hint="cs"/>
          <w:rtl/>
        </w:rPr>
        <w:t>زیدا</w:t>
      </w:r>
      <w:r w:rsidR="001D4D76">
        <w:rPr>
          <w:rStyle w:val="a"/>
          <w:rFonts w:hint="cs"/>
          <w:rtl/>
        </w:rPr>
        <w:t>ً</w:t>
      </w:r>
      <w:r w:rsidRPr="00685335">
        <w:rPr>
          <w:rStyle w:val="a"/>
          <w:rFonts w:hint="cs"/>
          <w:rtl/>
        </w:rPr>
        <w:t xml:space="preserve"> ذ</w:t>
      </w:r>
      <w:r w:rsidR="0077110F">
        <w:rPr>
          <w:rStyle w:val="a"/>
          <w:rFonts w:hint="cs"/>
          <w:rtl/>
        </w:rPr>
        <w:t>ُ</w:t>
      </w:r>
      <w:r w:rsidRPr="00685335">
        <w:rPr>
          <w:rStyle w:val="a"/>
          <w:rFonts w:hint="cs"/>
          <w:rtl/>
        </w:rPr>
        <w:t>ه</w:t>
      </w:r>
      <w:r w:rsidR="0077110F">
        <w:rPr>
          <w:rStyle w:val="a"/>
          <w:rFonts w:hint="cs"/>
          <w:rtl/>
        </w:rPr>
        <w:t>ِ</w:t>
      </w:r>
      <w:r w:rsidRPr="00685335">
        <w:rPr>
          <w:rStyle w:val="a"/>
          <w:rFonts w:hint="cs"/>
          <w:rtl/>
        </w:rPr>
        <w:t>ب</w:t>
      </w:r>
      <w:r w:rsidR="0077110F">
        <w:rPr>
          <w:rStyle w:val="a"/>
          <w:rFonts w:hint="cs"/>
          <w:rtl/>
        </w:rPr>
        <w:t>َ</w:t>
      </w:r>
      <w:r w:rsidRPr="00685335">
        <w:rPr>
          <w:rStyle w:val="a"/>
          <w:rFonts w:hint="cs"/>
          <w:rtl/>
        </w:rPr>
        <w:t xml:space="preserve"> به</w:t>
      </w:r>
      <w:r w:rsidR="00C141C3">
        <w:rPr>
          <w:rFonts w:hint="cs"/>
          <w:rtl/>
          <w:lang w:bidi="fa-IR"/>
        </w:rPr>
        <w:t>»</w:t>
      </w:r>
      <w:r w:rsidR="00AB02D5">
        <w:rPr>
          <w:rFonts w:hint="cs"/>
          <w:rtl/>
          <w:lang w:bidi="fa-IR"/>
        </w:rPr>
        <w:t xml:space="preserve"> نمی‌</w:t>
      </w:r>
      <w:r w:rsidRPr="00093B1D">
        <w:rPr>
          <w:rFonts w:hint="cs"/>
          <w:rtl/>
          <w:lang w:bidi="fa-IR"/>
        </w:rPr>
        <w:t>تواند از باب اضمار بر شرط تفسیر باشد چون زید در این مثال</w:t>
      </w:r>
      <w:r w:rsidR="00E7799D">
        <w:rPr>
          <w:rFonts w:hint="cs"/>
          <w:rtl/>
          <w:lang w:bidi="fa-IR"/>
        </w:rPr>
        <w:t xml:space="preserve"> اگرچه </w:t>
      </w:r>
      <w:r w:rsidRPr="00093B1D">
        <w:rPr>
          <w:rFonts w:hint="cs"/>
          <w:rtl/>
          <w:lang w:bidi="fa-IR"/>
        </w:rPr>
        <w:t>در ابتدای نظر</w:t>
      </w:r>
      <w:r w:rsidR="000D2E5C">
        <w:rPr>
          <w:rFonts w:hint="cs"/>
          <w:rtl/>
          <w:lang w:bidi="fa-IR"/>
        </w:rPr>
        <w:t xml:space="preserve"> می‌</w:t>
      </w:r>
      <w:r w:rsidR="001D4D76">
        <w:rPr>
          <w:rFonts w:hint="cs"/>
          <w:rtl/>
          <w:lang w:bidi="fa-IR"/>
        </w:rPr>
        <w:t>نم</w:t>
      </w:r>
      <w:r w:rsidRPr="00093B1D">
        <w:rPr>
          <w:rFonts w:hint="cs"/>
          <w:rtl/>
          <w:lang w:bidi="fa-IR"/>
        </w:rPr>
        <w:t>اید که</w:t>
      </w:r>
      <w:r w:rsidR="00956FBE">
        <w:rPr>
          <w:rFonts w:hint="cs"/>
          <w:rtl/>
          <w:lang w:bidi="fa-IR"/>
        </w:rPr>
        <w:t xml:space="preserve"> از باب</w:t>
      </w:r>
      <w:r w:rsidRPr="00093B1D">
        <w:rPr>
          <w:rFonts w:hint="cs"/>
          <w:rtl/>
          <w:lang w:bidi="fa-IR"/>
        </w:rPr>
        <w:t xml:space="preserve"> اضمار عامل بر شرط تفسیر است و </w:t>
      </w:r>
      <w:r>
        <w:rPr>
          <w:rFonts w:hint="cs"/>
          <w:rtl/>
          <w:lang w:bidi="fa-IR"/>
        </w:rPr>
        <w:t>مختار در آن هم نصب است به جهت وقوع اسم مذکور است بعد از استفهام</w:t>
      </w:r>
      <w:r w:rsidR="001D4D76">
        <w:rPr>
          <w:rFonts w:hint="cs"/>
          <w:rtl/>
          <w:lang w:bidi="fa-IR"/>
        </w:rPr>
        <w:t>،</w:t>
      </w:r>
      <w:r>
        <w:rPr>
          <w:rFonts w:hint="cs"/>
          <w:rtl/>
          <w:lang w:bidi="fa-IR"/>
        </w:rPr>
        <w:t xml:space="preserve"> لکن بعد از تعمق نظر ظاهر</w:t>
      </w:r>
      <w:r w:rsidR="007366E3">
        <w:rPr>
          <w:rFonts w:hint="cs"/>
          <w:rtl/>
          <w:lang w:bidi="fa-IR"/>
        </w:rPr>
        <w:t xml:space="preserve"> می‌شود </w:t>
      </w:r>
      <w:r w:rsidR="001D4D76">
        <w:rPr>
          <w:rFonts w:hint="cs"/>
          <w:rtl/>
          <w:lang w:bidi="fa-IR"/>
        </w:rPr>
        <w:t xml:space="preserve">که این مثال از محل </w:t>
      </w:r>
      <w:r>
        <w:rPr>
          <w:rFonts w:hint="cs"/>
          <w:rtl/>
          <w:lang w:bidi="fa-IR"/>
        </w:rPr>
        <w:t>بحث ما نیست زیرا</w:t>
      </w:r>
      <w:r w:rsidR="00E7799D">
        <w:rPr>
          <w:rFonts w:hint="cs"/>
          <w:rtl/>
          <w:lang w:bidi="fa-IR"/>
        </w:rPr>
        <w:t xml:space="preserve"> اگرچه </w:t>
      </w:r>
      <w:r>
        <w:rPr>
          <w:rFonts w:hint="cs"/>
          <w:rtl/>
          <w:lang w:bidi="fa-IR"/>
        </w:rPr>
        <w:t xml:space="preserve">بر او صادق </w:t>
      </w:r>
      <w:r w:rsidR="00685335">
        <w:rPr>
          <w:rFonts w:hint="cs"/>
          <w:rtl/>
          <w:lang w:bidi="fa-IR"/>
        </w:rPr>
        <w:t>است که او اسمی است که بعد از</w:t>
      </w:r>
      <w:r w:rsidR="00956FBE">
        <w:rPr>
          <w:rFonts w:hint="cs"/>
          <w:rtl/>
          <w:lang w:bidi="fa-IR"/>
        </w:rPr>
        <w:t xml:space="preserve"> او</w:t>
      </w:r>
      <w:r w:rsidR="00685335">
        <w:rPr>
          <w:rFonts w:hint="cs"/>
          <w:rtl/>
          <w:lang w:bidi="fa-IR"/>
        </w:rPr>
        <w:t xml:space="preserve"> فع</w:t>
      </w:r>
      <w:r>
        <w:rPr>
          <w:rFonts w:hint="cs"/>
          <w:rtl/>
          <w:lang w:bidi="fa-IR"/>
        </w:rPr>
        <w:t>ل</w:t>
      </w:r>
      <w:r w:rsidR="00956FBE">
        <w:rPr>
          <w:rFonts w:hint="cs"/>
          <w:rtl/>
          <w:lang w:bidi="fa-IR"/>
        </w:rPr>
        <w:t>ی است که</w:t>
      </w:r>
      <w:r>
        <w:rPr>
          <w:rFonts w:hint="cs"/>
          <w:rtl/>
          <w:lang w:bidi="fa-IR"/>
        </w:rPr>
        <w:t xml:space="preserve"> مشت</w:t>
      </w:r>
      <w:r w:rsidR="001D4D76">
        <w:rPr>
          <w:rFonts w:hint="cs"/>
          <w:rtl/>
          <w:lang w:bidi="fa-IR"/>
        </w:rPr>
        <w:t>غ</w:t>
      </w:r>
      <w:r>
        <w:rPr>
          <w:rFonts w:hint="cs"/>
          <w:rtl/>
          <w:lang w:bidi="fa-IR"/>
        </w:rPr>
        <w:t>ل</w:t>
      </w:r>
      <w:r w:rsidR="00685335">
        <w:rPr>
          <w:rFonts w:hint="cs"/>
          <w:rtl/>
          <w:lang w:bidi="fa-IR"/>
        </w:rPr>
        <w:t>ٌ</w:t>
      </w:r>
      <w:r>
        <w:rPr>
          <w:rFonts w:hint="cs"/>
          <w:rtl/>
          <w:lang w:bidi="fa-IR"/>
        </w:rPr>
        <w:t xml:space="preserve"> عنه به ضمیرش</w:t>
      </w:r>
      <w:r w:rsidR="00956FBE">
        <w:rPr>
          <w:rFonts w:hint="cs"/>
          <w:rtl/>
          <w:lang w:bidi="fa-IR"/>
        </w:rPr>
        <w:t xml:space="preserve"> می‌باشد</w:t>
      </w:r>
      <w:r>
        <w:rPr>
          <w:rFonts w:hint="cs"/>
          <w:rtl/>
          <w:lang w:bidi="fa-IR"/>
        </w:rPr>
        <w:t xml:space="preserve"> لکن به حیثی نیست که </w:t>
      </w:r>
      <w:r w:rsidR="001D4D76">
        <w:rPr>
          <w:rFonts w:hint="cs"/>
          <w:rtl/>
          <w:lang w:bidi="fa-IR"/>
        </w:rPr>
        <w:t>اگر بر او مسلط شود و یا مناسب ب</w:t>
      </w:r>
      <w:r>
        <w:rPr>
          <w:rFonts w:hint="cs"/>
          <w:rtl/>
          <w:lang w:bidi="fa-IR"/>
        </w:rPr>
        <w:t>ا او باشد نصب دهد زیرا که</w:t>
      </w:r>
      <w:r w:rsidR="00C141C3">
        <w:rPr>
          <w:rFonts w:hint="cs"/>
          <w:rtl/>
          <w:lang w:bidi="fa-IR"/>
        </w:rPr>
        <w:t xml:space="preserve"> «</w:t>
      </w:r>
      <w:r w:rsidRPr="00685335">
        <w:rPr>
          <w:rStyle w:val="a"/>
          <w:rFonts w:hint="cs"/>
          <w:rtl/>
        </w:rPr>
        <w:t>ذ</w:t>
      </w:r>
      <w:r w:rsidR="003E08BF">
        <w:rPr>
          <w:rStyle w:val="a"/>
          <w:rFonts w:hint="cs"/>
          <w:rtl/>
        </w:rPr>
        <w:t>ُ</w:t>
      </w:r>
      <w:r w:rsidRPr="00685335">
        <w:rPr>
          <w:rStyle w:val="a"/>
          <w:rFonts w:hint="cs"/>
          <w:rtl/>
        </w:rPr>
        <w:t>ه</w:t>
      </w:r>
      <w:r w:rsidR="003E08BF">
        <w:rPr>
          <w:rStyle w:val="a"/>
          <w:rFonts w:hint="cs"/>
          <w:rtl/>
        </w:rPr>
        <w:t>ِ</w:t>
      </w:r>
      <w:r w:rsidRPr="00685335">
        <w:rPr>
          <w:rStyle w:val="a"/>
          <w:rFonts w:hint="cs"/>
          <w:rtl/>
        </w:rPr>
        <w:t>ب</w:t>
      </w:r>
      <w:r w:rsidR="003E08BF">
        <w:rPr>
          <w:rStyle w:val="a"/>
          <w:rFonts w:hint="cs"/>
          <w:rtl/>
        </w:rPr>
        <w:t>َ</w:t>
      </w:r>
      <w:r w:rsidRPr="00685335">
        <w:rPr>
          <w:rStyle w:val="a"/>
          <w:rFonts w:hint="cs"/>
          <w:rtl/>
        </w:rPr>
        <w:t xml:space="preserve"> به</w:t>
      </w:r>
      <w:r w:rsidR="00C141C3">
        <w:rPr>
          <w:rFonts w:hint="cs"/>
          <w:rtl/>
          <w:lang w:bidi="fa-IR"/>
        </w:rPr>
        <w:t xml:space="preserve">» </w:t>
      </w:r>
      <w:r>
        <w:rPr>
          <w:rFonts w:hint="cs"/>
          <w:rtl/>
          <w:lang w:bidi="fa-IR"/>
        </w:rPr>
        <w:t>فعل مجهول است و عمل نصب انجام</w:t>
      </w:r>
      <w:r w:rsidR="00AB02D5">
        <w:rPr>
          <w:rFonts w:hint="cs"/>
          <w:rtl/>
          <w:lang w:bidi="fa-IR"/>
        </w:rPr>
        <w:t xml:space="preserve"> نمی‌</w:t>
      </w:r>
      <w:r>
        <w:rPr>
          <w:rFonts w:hint="cs"/>
          <w:rtl/>
          <w:lang w:bidi="fa-IR"/>
        </w:rPr>
        <w:t>دهد و نیز اگر مناسب با آن</w:t>
      </w:r>
      <w:r w:rsidR="00C141C3">
        <w:rPr>
          <w:rFonts w:hint="cs"/>
          <w:rtl/>
          <w:lang w:bidi="fa-IR"/>
        </w:rPr>
        <w:t xml:space="preserve"> «</w:t>
      </w:r>
      <w:r w:rsidRPr="00685335">
        <w:rPr>
          <w:rStyle w:val="a"/>
          <w:rFonts w:hint="cs"/>
          <w:rtl/>
        </w:rPr>
        <w:t>ا</w:t>
      </w:r>
      <w:r w:rsidR="00956FBE">
        <w:rPr>
          <w:rStyle w:val="a"/>
          <w:rFonts w:hint="cs"/>
          <w:rtl/>
        </w:rPr>
        <w:t>ُ</w:t>
      </w:r>
      <w:r w:rsidRPr="00685335">
        <w:rPr>
          <w:rStyle w:val="a"/>
          <w:rFonts w:hint="cs"/>
          <w:rtl/>
        </w:rPr>
        <w:t>ذ</w:t>
      </w:r>
      <w:r w:rsidR="00956FBE" w:rsidRPr="00FC446E">
        <w:rPr>
          <w:rStyle w:val="a"/>
          <w:rFonts w:hint="cs"/>
          <w:rtl/>
        </w:rPr>
        <w:t>ْ</w:t>
      </w:r>
      <w:r w:rsidRPr="00685335">
        <w:rPr>
          <w:rStyle w:val="a"/>
          <w:rFonts w:hint="cs"/>
          <w:rtl/>
        </w:rPr>
        <w:t>ه</w:t>
      </w:r>
      <w:r w:rsidR="00956FBE">
        <w:rPr>
          <w:rStyle w:val="a"/>
          <w:rFonts w:hint="cs"/>
          <w:rtl/>
        </w:rPr>
        <w:t>ِ</w:t>
      </w:r>
      <w:r w:rsidRPr="00685335">
        <w:rPr>
          <w:rStyle w:val="a"/>
          <w:rFonts w:hint="cs"/>
          <w:rtl/>
        </w:rPr>
        <w:t>ب</w:t>
      </w:r>
      <w:r w:rsidR="00956FBE">
        <w:rPr>
          <w:rStyle w:val="a"/>
          <w:rFonts w:hint="cs"/>
          <w:rtl/>
        </w:rPr>
        <w:t>َ</w:t>
      </w:r>
      <w:r w:rsidR="004D69E2">
        <w:rPr>
          <w:rFonts w:hint="cs"/>
          <w:rtl/>
          <w:lang w:bidi="fa-IR"/>
        </w:rPr>
        <w:t xml:space="preserve">» </w:t>
      </w:r>
      <w:r w:rsidR="003E08BF">
        <w:rPr>
          <w:rFonts w:hint="cs"/>
          <w:rtl/>
          <w:lang w:bidi="fa-IR"/>
        </w:rPr>
        <w:t>باشد نیز چنین</w:t>
      </w:r>
      <w:r>
        <w:rPr>
          <w:rFonts w:hint="cs"/>
          <w:rtl/>
          <w:lang w:bidi="fa-IR"/>
        </w:rPr>
        <w:t xml:space="preserve"> است</w:t>
      </w:r>
      <w:r w:rsidR="00956FBE">
        <w:rPr>
          <w:rFonts w:hint="cs"/>
          <w:rtl/>
          <w:lang w:bidi="fa-IR"/>
        </w:rPr>
        <w:t>.</w:t>
      </w:r>
      <w:r>
        <w:rPr>
          <w:rFonts w:hint="cs"/>
          <w:rtl/>
          <w:lang w:bidi="fa-IR"/>
        </w:rPr>
        <w:t xml:space="preserve"> </w:t>
      </w:r>
    </w:p>
    <w:p w:rsidR="00950948" w:rsidRDefault="00950948" w:rsidP="007E3891">
      <w:pPr>
        <w:keepNext/>
        <w:ind w:firstLine="224"/>
        <w:rPr>
          <w:rFonts w:hint="cs"/>
          <w:rtl/>
          <w:lang w:bidi="fa-IR"/>
        </w:rPr>
      </w:pPr>
      <w:r w:rsidRPr="003E08BF">
        <w:rPr>
          <w:rStyle w:val="a"/>
          <w:rFonts w:hint="cs"/>
          <w:rtl/>
        </w:rPr>
        <w:t>فان قلت</w:t>
      </w:r>
      <w:r w:rsidR="003E08BF">
        <w:rPr>
          <w:rFonts w:hint="cs"/>
          <w:rtl/>
          <w:lang w:bidi="fa-IR"/>
        </w:rPr>
        <w:t>:</w:t>
      </w:r>
      <w:r>
        <w:rPr>
          <w:rFonts w:hint="cs"/>
          <w:rtl/>
          <w:lang w:bidi="fa-IR"/>
        </w:rPr>
        <w:t xml:space="preserve"> </w:t>
      </w:r>
      <w:r w:rsidR="00956FBE">
        <w:rPr>
          <w:rFonts w:hint="cs"/>
          <w:rtl/>
          <w:lang w:bidi="fa-IR"/>
        </w:rPr>
        <w:t xml:space="preserve">فعل </w:t>
      </w:r>
      <w:r>
        <w:rPr>
          <w:rFonts w:hint="cs"/>
          <w:rtl/>
          <w:lang w:bidi="fa-IR"/>
        </w:rPr>
        <w:t>مناسب با</w:t>
      </w:r>
      <w:r w:rsidR="00956FBE">
        <w:rPr>
          <w:rFonts w:hint="cs"/>
          <w:rtl/>
          <w:lang w:bidi="fa-IR"/>
        </w:rPr>
        <w:t xml:space="preserve"> آن</w:t>
      </w:r>
      <w:r w:rsidR="00E42558">
        <w:rPr>
          <w:rFonts w:hint="cs"/>
          <w:rtl/>
          <w:lang w:bidi="fa-IR"/>
        </w:rPr>
        <w:t xml:space="preserve"> </w:t>
      </w:r>
      <w:r>
        <w:rPr>
          <w:rFonts w:hint="cs"/>
          <w:rtl/>
          <w:lang w:bidi="fa-IR"/>
        </w:rPr>
        <w:t>منحصر در</w:t>
      </w:r>
      <w:r w:rsidR="00C141C3">
        <w:rPr>
          <w:rFonts w:hint="cs"/>
          <w:rtl/>
          <w:lang w:bidi="fa-IR"/>
        </w:rPr>
        <w:t xml:space="preserve"> «</w:t>
      </w:r>
      <w:r w:rsidRPr="00685335">
        <w:rPr>
          <w:rStyle w:val="a"/>
          <w:rFonts w:hint="cs"/>
          <w:rtl/>
        </w:rPr>
        <w:t>ا</w:t>
      </w:r>
      <w:r w:rsidR="0077110F">
        <w:rPr>
          <w:rStyle w:val="a"/>
          <w:rFonts w:hint="cs"/>
          <w:rtl/>
        </w:rPr>
        <w:t>ُ</w:t>
      </w:r>
      <w:r w:rsidRPr="00685335">
        <w:rPr>
          <w:rStyle w:val="a"/>
          <w:rFonts w:hint="cs"/>
          <w:rtl/>
        </w:rPr>
        <w:t>ذه</w:t>
      </w:r>
      <w:r w:rsidR="0077110F">
        <w:rPr>
          <w:rStyle w:val="a"/>
          <w:rFonts w:hint="cs"/>
          <w:rtl/>
        </w:rPr>
        <w:t>ِ</w:t>
      </w:r>
      <w:r w:rsidRPr="00685335">
        <w:rPr>
          <w:rStyle w:val="a"/>
          <w:rFonts w:hint="cs"/>
          <w:rtl/>
        </w:rPr>
        <w:t>ب</w:t>
      </w:r>
      <w:r w:rsidR="0077110F">
        <w:rPr>
          <w:rStyle w:val="a"/>
          <w:rFonts w:hint="cs"/>
          <w:rtl/>
        </w:rPr>
        <w:t>َ</w:t>
      </w:r>
      <w:r w:rsidR="00C141C3">
        <w:rPr>
          <w:rFonts w:hint="cs"/>
          <w:rtl/>
          <w:lang w:bidi="fa-IR"/>
        </w:rPr>
        <w:t xml:space="preserve">» </w:t>
      </w:r>
      <w:r w:rsidR="003E08BF">
        <w:rPr>
          <w:rFonts w:hint="cs"/>
          <w:rtl/>
          <w:lang w:bidi="fa-IR"/>
        </w:rPr>
        <w:t>مجهول نی</w:t>
      </w:r>
      <w:r>
        <w:rPr>
          <w:rFonts w:hint="cs"/>
          <w:rtl/>
          <w:lang w:bidi="fa-IR"/>
        </w:rPr>
        <w:t>ست بلکه یک مناسب دیگری در تقدیر گرفته شود که نصب بدهد مثل کلم</w:t>
      </w:r>
      <w:r w:rsidR="00C141C3">
        <w:rPr>
          <w:rFonts w:hint="cs"/>
          <w:rtl/>
          <w:lang w:bidi="fa-IR"/>
        </w:rPr>
        <w:t>ه‌ی «</w:t>
      </w:r>
      <w:r w:rsidRPr="003E08BF">
        <w:rPr>
          <w:rStyle w:val="a"/>
          <w:rFonts w:hint="cs"/>
          <w:rtl/>
        </w:rPr>
        <w:t>یلابس و ا</w:t>
      </w:r>
      <w:r w:rsidR="00F23FBB">
        <w:rPr>
          <w:rStyle w:val="a"/>
          <w:rFonts w:hint="cs"/>
          <w:rtl/>
        </w:rPr>
        <w:t>َ</w:t>
      </w:r>
      <w:r w:rsidRPr="003E08BF">
        <w:rPr>
          <w:rStyle w:val="a"/>
          <w:rFonts w:hint="cs"/>
          <w:rtl/>
        </w:rPr>
        <w:t>ذه</w:t>
      </w:r>
      <w:r w:rsidR="00F23FBB">
        <w:rPr>
          <w:rStyle w:val="a"/>
          <w:rFonts w:hint="cs"/>
          <w:rtl/>
        </w:rPr>
        <w:t>َ</w:t>
      </w:r>
      <w:r w:rsidRPr="003E08BF">
        <w:rPr>
          <w:rStyle w:val="a"/>
          <w:rFonts w:hint="cs"/>
          <w:rtl/>
        </w:rPr>
        <w:t>ب</w:t>
      </w:r>
      <w:r w:rsidR="00F23FBB">
        <w:rPr>
          <w:rStyle w:val="a"/>
          <w:rFonts w:hint="cs"/>
          <w:rtl/>
        </w:rPr>
        <w:t>َ</w:t>
      </w:r>
      <w:r w:rsidR="00C141C3" w:rsidRPr="003E08BF">
        <w:rPr>
          <w:rFonts w:hint="cs"/>
          <w:rtl/>
        </w:rPr>
        <w:t>»</w:t>
      </w:r>
      <w:r w:rsidR="00C141C3">
        <w:rPr>
          <w:rFonts w:cs="B Badr" w:hint="cs"/>
          <w:rtl/>
          <w:lang w:bidi="fa-IR"/>
        </w:rPr>
        <w:t xml:space="preserve"> </w:t>
      </w:r>
      <w:r>
        <w:rPr>
          <w:rFonts w:hint="cs"/>
          <w:rtl/>
          <w:lang w:bidi="fa-IR"/>
        </w:rPr>
        <w:t>به صورت معلوم که تقدیرش اینچنین شود که</w:t>
      </w:r>
      <w:r w:rsidR="00C141C3">
        <w:rPr>
          <w:rFonts w:hint="cs"/>
          <w:rtl/>
          <w:lang w:bidi="fa-IR"/>
        </w:rPr>
        <w:t xml:space="preserve"> «</w:t>
      </w:r>
      <w:r w:rsidR="00F23FBB">
        <w:rPr>
          <w:rStyle w:val="a"/>
          <w:rFonts w:hint="cs"/>
          <w:rtl/>
        </w:rPr>
        <w:t>أ</w:t>
      </w:r>
      <w:r w:rsidRPr="00685335">
        <w:rPr>
          <w:rStyle w:val="a"/>
          <w:rFonts w:hint="cs"/>
          <w:rtl/>
        </w:rPr>
        <w:t>زیدا</w:t>
      </w:r>
      <w:r w:rsidR="00F23FBB">
        <w:rPr>
          <w:rStyle w:val="a"/>
          <w:rFonts w:hint="cs"/>
          <w:rtl/>
        </w:rPr>
        <w:t>ً</w:t>
      </w:r>
      <w:r w:rsidRPr="00685335">
        <w:rPr>
          <w:rStyle w:val="a"/>
          <w:rFonts w:hint="cs"/>
          <w:rtl/>
        </w:rPr>
        <w:t xml:space="preserve"> یلابسه الذهاب به</w:t>
      </w:r>
      <w:r w:rsidR="00C141C3" w:rsidRPr="00685335">
        <w:rPr>
          <w:rFonts w:hint="cs"/>
          <w:rtl/>
        </w:rPr>
        <w:t>»</w:t>
      </w:r>
      <w:r w:rsidR="00C141C3">
        <w:rPr>
          <w:rFonts w:cs="B Badr" w:hint="cs"/>
          <w:rtl/>
          <w:lang w:bidi="fa-IR"/>
        </w:rPr>
        <w:t xml:space="preserve"> </w:t>
      </w:r>
      <w:r>
        <w:rPr>
          <w:rFonts w:hint="cs"/>
          <w:rtl/>
          <w:lang w:bidi="fa-IR"/>
        </w:rPr>
        <w:t>یا</w:t>
      </w:r>
      <w:r w:rsidR="00C141C3">
        <w:rPr>
          <w:rFonts w:hint="cs"/>
          <w:rtl/>
          <w:lang w:bidi="fa-IR"/>
        </w:rPr>
        <w:t xml:space="preserve"> «</w:t>
      </w:r>
      <w:r w:rsidRPr="00685335">
        <w:rPr>
          <w:rStyle w:val="a"/>
          <w:rFonts w:hint="cs"/>
          <w:rtl/>
        </w:rPr>
        <w:t>یلابسه احد الذهاب به</w:t>
      </w:r>
      <w:r w:rsidR="00C141C3">
        <w:rPr>
          <w:rFonts w:hint="cs"/>
          <w:rtl/>
          <w:lang w:bidi="fa-IR"/>
        </w:rPr>
        <w:t xml:space="preserve">» </w:t>
      </w:r>
      <w:r>
        <w:rPr>
          <w:rFonts w:hint="cs"/>
          <w:rtl/>
          <w:lang w:bidi="fa-IR"/>
        </w:rPr>
        <w:t>یا</w:t>
      </w:r>
      <w:r w:rsidR="00C141C3">
        <w:rPr>
          <w:rFonts w:hint="cs"/>
          <w:rtl/>
          <w:lang w:bidi="fa-IR"/>
        </w:rPr>
        <w:t xml:space="preserve"> «</w:t>
      </w:r>
      <w:r w:rsidRPr="00685335">
        <w:rPr>
          <w:rStyle w:val="a"/>
          <w:rFonts w:hint="cs"/>
          <w:rtl/>
        </w:rPr>
        <w:t>ا</w:t>
      </w:r>
      <w:r w:rsidR="00F23FBB">
        <w:rPr>
          <w:rStyle w:val="a"/>
          <w:rFonts w:hint="cs"/>
          <w:rtl/>
        </w:rPr>
        <w:t>َ</w:t>
      </w:r>
      <w:r w:rsidRPr="00685335">
        <w:rPr>
          <w:rStyle w:val="a"/>
          <w:rFonts w:hint="cs"/>
          <w:rtl/>
        </w:rPr>
        <w:t>ذه</w:t>
      </w:r>
      <w:r w:rsidR="00F23FBB">
        <w:rPr>
          <w:rStyle w:val="a"/>
          <w:rFonts w:hint="cs"/>
          <w:rtl/>
        </w:rPr>
        <w:t>َ</w:t>
      </w:r>
      <w:r w:rsidRPr="00685335">
        <w:rPr>
          <w:rStyle w:val="a"/>
          <w:rFonts w:hint="cs"/>
          <w:rtl/>
        </w:rPr>
        <w:t>ب</w:t>
      </w:r>
      <w:r w:rsidR="00F23FBB">
        <w:rPr>
          <w:rStyle w:val="a"/>
          <w:rFonts w:hint="cs"/>
          <w:rtl/>
        </w:rPr>
        <w:t>َ</w:t>
      </w:r>
      <w:r w:rsidRPr="00685335">
        <w:rPr>
          <w:rStyle w:val="a"/>
          <w:rFonts w:hint="cs"/>
          <w:rtl/>
        </w:rPr>
        <w:t xml:space="preserve">ه </w:t>
      </w:r>
      <w:r w:rsidR="00F23FBB">
        <w:rPr>
          <w:rStyle w:val="a"/>
          <w:rFonts w:hint="cs"/>
          <w:rtl/>
        </w:rPr>
        <w:t>أ</w:t>
      </w:r>
      <w:r w:rsidRPr="00685335">
        <w:rPr>
          <w:rStyle w:val="a"/>
          <w:rFonts w:hint="cs"/>
          <w:rtl/>
        </w:rPr>
        <w:t>حد</w:t>
      </w:r>
      <w:r w:rsidR="00C141C3" w:rsidRPr="00685335">
        <w:rPr>
          <w:rFonts w:hint="cs"/>
          <w:rtl/>
        </w:rPr>
        <w:t>»</w:t>
      </w:r>
      <w:r w:rsidR="0077110F">
        <w:rPr>
          <w:rFonts w:cs="B Badr" w:hint="cs"/>
          <w:rtl/>
          <w:lang w:bidi="fa-IR"/>
        </w:rPr>
        <w:t>.</w:t>
      </w:r>
      <w:r w:rsidR="00C141C3">
        <w:rPr>
          <w:rFonts w:cs="B Badr" w:hint="cs"/>
          <w:rtl/>
          <w:lang w:bidi="fa-IR"/>
        </w:rPr>
        <w:t xml:space="preserve"> </w:t>
      </w:r>
    </w:p>
    <w:p w:rsidR="00950948" w:rsidRDefault="00950948" w:rsidP="007E3891">
      <w:pPr>
        <w:keepNext/>
        <w:ind w:firstLine="224"/>
        <w:rPr>
          <w:rFonts w:hint="cs"/>
          <w:rtl/>
          <w:lang w:bidi="fa-IR"/>
        </w:rPr>
      </w:pPr>
      <w:r w:rsidRPr="003E08BF">
        <w:rPr>
          <w:rStyle w:val="a"/>
          <w:rFonts w:hint="cs"/>
          <w:rtl/>
        </w:rPr>
        <w:t>قلنا</w:t>
      </w:r>
      <w:r w:rsidR="003E08BF">
        <w:rPr>
          <w:rFonts w:hint="cs"/>
          <w:rtl/>
          <w:lang w:bidi="fa-IR"/>
        </w:rPr>
        <w:t>:</w:t>
      </w:r>
      <w:r>
        <w:rPr>
          <w:rFonts w:hint="cs"/>
          <w:rtl/>
          <w:lang w:bidi="fa-IR"/>
        </w:rPr>
        <w:t xml:space="preserve"> مراد به مناسب آن چیزی است که مرادف با فعل مذکور یا ملاز</w:t>
      </w:r>
      <w:r w:rsidR="003E08BF">
        <w:rPr>
          <w:rFonts w:hint="cs"/>
          <w:rtl/>
          <w:lang w:bidi="fa-IR"/>
        </w:rPr>
        <w:t>م</w:t>
      </w:r>
      <w:r w:rsidR="00365289">
        <w:rPr>
          <w:rFonts w:hint="cs"/>
          <w:rtl/>
          <w:lang w:bidi="fa-IR"/>
        </w:rPr>
        <w:t xml:space="preserve"> </w:t>
      </w:r>
      <w:r w:rsidR="00956FBE">
        <w:rPr>
          <w:rFonts w:hint="cs"/>
          <w:rtl/>
          <w:lang w:bidi="fa-IR"/>
        </w:rPr>
        <w:t>با او باشد به همراه اینکه با مسندٌ الیه</w:t>
      </w:r>
      <w:r>
        <w:rPr>
          <w:rFonts w:hint="cs"/>
          <w:rtl/>
          <w:lang w:bidi="fa-IR"/>
        </w:rPr>
        <w:t xml:space="preserve"> اتحاد</w:t>
      </w:r>
      <w:r w:rsidR="00956FBE">
        <w:rPr>
          <w:rFonts w:hint="cs"/>
          <w:rtl/>
          <w:lang w:bidi="fa-IR"/>
        </w:rPr>
        <w:t xml:space="preserve"> داشته باشد</w:t>
      </w:r>
      <w:r>
        <w:rPr>
          <w:rFonts w:hint="cs"/>
          <w:rtl/>
          <w:lang w:bidi="fa-IR"/>
        </w:rPr>
        <w:t xml:space="preserve"> </w:t>
      </w:r>
      <w:r w:rsidR="00685335">
        <w:rPr>
          <w:rFonts w:hint="cs"/>
          <w:rtl/>
          <w:lang w:bidi="fa-IR"/>
        </w:rPr>
        <w:t>ولی این اتحاد لازم در مثال</w:t>
      </w:r>
      <w:r w:rsidR="003E08BF">
        <w:rPr>
          <w:rFonts w:hint="cs"/>
          <w:rtl/>
          <w:lang w:bidi="fa-IR"/>
        </w:rPr>
        <w:t>ها</w:t>
      </w:r>
      <w:r w:rsidR="00956FBE">
        <w:rPr>
          <w:rFonts w:hint="cs"/>
          <w:rtl/>
          <w:lang w:bidi="fa-IR"/>
        </w:rPr>
        <w:t>ی</w:t>
      </w:r>
      <w:r>
        <w:rPr>
          <w:rFonts w:hint="cs"/>
          <w:rtl/>
          <w:lang w:bidi="fa-IR"/>
        </w:rPr>
        <w:t xml:space="preserve"> شما مفقود است پس در این</w:t>
      </w:r>
      <w:r w:rsidR="00685335">
        <w:rPr>
          <w:rFonts w:hint="cs"/>
          <w:rtl/>
          <w:lang w:bidi="fa-IR"/>
        </w:rPr>
        <w:t xml:space="preserve"> مثال رفع زید واجب است که مبتدا</w:t>
      </w:r>
      <w:r>
        <w:rPr>
          <w:rFonts w:hint="cs"/>
          <w:rtl/>
          <w:lang w:bidi="fa-IR"/>
        </w:rPr>
        <w:t>ء باشد و نصب آن بنابر مفعولیت جایز نیست پس از باب اضمار بر شرط تفسیر</w:t>
      </w:r>
      <w:r w:rsidR="00EE1E7B">
        <w:rPr>
          <w:rFonts w:hint="cs"/>
          <w:rtl/>
          <w:lang w:bidi="fa-IR"/>
        </w:rPr>
        <w:t xml:space="preserve"> </w:t>
      </w:r>
      <w:r>
        <w:rPr>
          <w:rFonts w:hint="cs"/>
          <w:rtl/>
          <w:lang w:bidi="fa-IR"/>
        </w:rPr>
        <w:t xml:space="preserve">محسوب </w:t>
      </w:r>
      <w:r w:rsidR="00956FBE">
        <w:rPr>
          <w:rFonts w:hint="cs"/>
          <w:rtl/>
          <w:lang w:bidi="fa-IR"/>
        </w:rPr>
        <w:t>نمی‌</w:t>
      </w:r>
      <w:r>
        <w:rPr>
          <w:rFonts w:hint="cs"/>
          <w:rtl/>
          <w:lang w:bidi="fa-IR"/>
        </w:rPr>
        <w:t>گردد پس چگونه</w:t>
      </w:r>
      <w:r w:rsidR="007366E3">
        <w:rPr>
          <w:rFonts w:hint="cs"/>
          <w:rtl/>
          <w:lang w:bidi="fa-IR"/>
        </w:rPr>
        <w:t xml:space="preserve"> می‌شود </w:t>
      </w:r>
      <w:r w:rsidR="00685335">
        <w:rPr>
          <w:rFonts w:hint="cs"/>
          <w:rtl/>
          <w:lang w:bidi="fa-IR"/>
        </w:rPr>
        <w:t>که در او اختیار نصب کرد؟</w:t>
      </w:r>
      <w:r>
        <w:rPr>
          <w:rFonts w:hint="cs"/>
          <w:rtl/>
          <w:lang w:bidi="fa-IR"/>
        </w:rPr>
        <w:t>!</w:t>
      </w:r>
    </w:p>
    <w:p w:rsidR="00950948" w:rsidRDefault="00950948" w:rsidP="007E3891">
      <w:pPr>
        <w:keepNext/>
        <w:ind w:firstLine="224"/>
        <w:rPr>
          <w:rFonts w:hint="cs"/>
          <w:rtl/>
          <w:lang w:bidi="fa-IR"/>
        </w:rPr>
      </w:pPr>
      <w:r>
        <w:rPr>
          <w:rFonts w:hint="cs"/>
          <w:rtl/>
          <w:lang w:bidi="fa-IR"/>
        </w:rPr>
        <w:t>و مثل</w:t>
      </w:r>
      <w:r w:rsidR="00956FBE">
        <w:rPr>
          <w:rFonts w:hint="cs"/>
          <w:rtl/>
          <w:lang w:bidi="fa-IR"/>
        </w:rPr>
        <w:t>ِ</w:t>
      </w:r>
      <w:r w:rsidR="0077110F">
        <w:rPr>
          <w:rFonts w:hint="cs"/>
          <w:rtl/>
          <w:lang w:bidi="fa-IR"/>
        </w:rPr>
        <w:t>:</w:t>
      </w:r>
      <w:r w:rsidR="00C141C3">
        <w:rPr>
          <w:rFonts w:hint="cs"/>
          <w:rtl/>
          <w:lang w:bidi="fa-IR"/>
        </w:rPr>
        <w:t xml:space="preserve"> «</w:t>
      </w:r>
      <w:r w:rsidR="0077110F">
        <w:rPr>
          <w:rStyle w:val="a"/>
          <w:rFonts w:hint="cs"/>
          <w:rtl/>
        </w:rPr>
        <w:t>أ</w:t>
      </w:r>
      <w:r w:rsidRPr="00685335">
        <w:rPr>
          <w:rStyle w:val="a"/>
          <w:rFonts w:hint="cs"/>
          <w:rtl/>
        </w:rPr>
        <w:t>زید</w:t>
      </w:r>
      <w:r w:rsidR="00F23FBB">
        <w:rPr>
          <w:rStyle w:val="a"/>
          <w:rFonts w:hint="cs"/>
          <w:rtl/>
        </w:rPr>
        <w:t>ٌ</w:t>
      </w:r>
      <w:r w:rsidRPr="00685335">
        <w:rPr>
          <w:rStyle w:val="a"/>
          <w:rFonts w:hint="cs"/>
          <w:rtl/>
        </w:rPr>
        <w:t xml:space="preserve"> ذ</w:t>
      </w:r>
      <w:r w:rsidR="0077110F">
        <w:rPr>
          <w:rStyle w:val="a"/>
          <w:rFonts w:hint="cs"/>
          <w:rtl/>
        </w:rPr>
        <w:t>ُ</w:t>
      </w:r>
      <w:r w:rsidRPr="00685335">
        <w:rPr>
          <w:rStyle w:val="a"/>
          <w:rFonts w:hint="cs"/>
          <w:rtl/>
        </w:rPr>
        <w:t>ه</w:t>
      </w:r>
      <w:r w:rsidR="0077110F">
        <w:rPr>
          <w:rStyle w:val="a"/>
          <w:rFonts w:hint="cs"/>
          <w:rtl/>
        </w:rPr>
        <w:t>ِ</w:t>
      </w:r>
      <w:r w:rsidRPr="00685335">
        <w:rPr>
          <w:rStyle w:val="a"/>
          <w:rFonts w:hint="cs"/>
          <w:rtl/>
        </w:rPr>
        <w:t>ب</w:t>
      </w:r>
      <w:r w:rsidR="0077110F">
        <w:rPr>
          <w:rStyle w:val="a"/>
          <w:rFonts w:hint="cs"/>
          <w:rtl/>
        </w:rPr>
        <w:t>َ</w:t>
      </w:r>
      <w:r w:rsidRPr="00685335">
        <w:rPr>
          <w:rStyle w:val="a"/>
          <w:rFonts w:hint="cs"/>
          <w:rtl/>
        </w:rPr>
        <w:t xml:space="preserve"> به</w:t>
      </w:r>
      <w:r w:rsidR="00C141C3">
        <w:rPr>
          <w:rFonts w:hint="cs"/>
          <w:rtl/>
          <w:lang w:bidi="fa-IR"/>
        </w:rPr>
        <w:t xml:space="preserve">» </w:t>
      </w:r>
      <w:r>
        <w:rPr>
          <w:rFonts w:hint="cs"/>
          <w:rtl/>
          <w:lang w:bidi="fa-IR"/>
        </w:rPr>
        <w:t>است این آیه قرآن که</w:t>
      </w:r>
      <w:r w:rsidR="00C141C3">
        <w:rPr>
          <w:rFonts w:hint="cs"/>
          <w:rtl/>
          <w:lang w:bidi="fa-IR"/>
        </w:rPr>
        <w:t xml:space="preserve"> </w:t>
      </w:r>
      <w:r w:rsidR="00483735">
        <w:rPr>
          <w:lang w:bidi="fa-IR"/>
        </w:rPr>
        <w:sym w:font="V_Symbols" w:char="0029"/>
      </w:r>
      <w:r w:rsidR="00956FBE">
        <w:rPr>
          <w:rStyle w:val="a0"/>
          <w:rtl/>
        </w:rPr>
        <w:t>كُلُّ شَيْ‏ءٍ فَعَلُوهُ فِي الزُّبُرِ</w:t>
      </w:r>
      <w:r w:rsidR="00956FBE">
        <w:sym w:font="V_Symbols" w:char="F028"/>
      </w:r>
      <w:r w:rsidR="00956FBE">
        <w:rPr>
          <w:rStyle w:val="FootnoteReference"/>
          <w:rtl/>
        </w:rPr>
        <w:footnoteReference w:id="30"/>
      </w:r>
      <w:r w:rsidR="00956FBE" w:rsidRPr="00956FBE">
        <w:rPr>
          <w:rtl/>
        </w:rPr>
        <w:t xml:space="preserve"> </w:t>
      </w:r>
      <w:r>
        <w:rPr>
          <w:rFonts w:hint="cs"/>
          <w:rtl/>
          <w:lang w:bidi="fa-IR"/>
        </w:rPr>
        <w:t xml:space="preserve">یعنی </w:t>
      </w:r>
      <w:r w:rsidRPr="005A61D1">
        <w:rPr>
          <w:rFonts w:hint="cs"/>
          <w:rtl/>
        </w:rPr>
        <w:t>در نامه</w:t>
      </w:r>
      <w:r w:rsidR="00685335" w:rsidRPr="005A61D1">
        <w:rPr>
          <w:rFonts w:hint="eastAsia"/>
          <w:rtl/>
        </w:rPr>
        <w:t>‌</w:t>
      </w:r>
      <w:r w:rsidRPr="005A61D1">
        <w:rPr>
          <w:rFonts w:hint="cs"/>
          <w:rtl/>
        </w:rPr>
        <w:t>های</w:t>
      </w:r>
      <w:r>
        <w:rPr>
          <w:rFonts w:hint="cs"/>
          <w:rtl/>
          <w:lang w:bidi="fa-IR"/>
        </w:rPr>
        <w:t xml:space="preserve"> عمل</w:t>
      </w:r>
      <w:r w:rsidR="00685335">
        <w:rPr>
          <w:rFonts w:hint="eastAsia"/>
          <w:rtl/>
          <w:lang w:bidi="fa-IR"/>
        </w:rPr>
        <w:t>‌</w:t>
      </w:r>
      <w:r>
        <w:rPr>
          <w:rFonts w:hint="cs"/>
          <w:rtl/>
          <w:lang w:bidi="fa-IR"/>
        </w:rPr>
        <w:t>تان</w:t>
      </w:r>
      <w:r w:rsidR="00956FBE">
        <w:rPr>
          <w:rFonts w:hint="cs"/>
          <w:rtl/>
          <w:lang w:bidi="fa-IR"/>
        </w:rPr>
        <w:t>،</w:t>
      </w:r>
      <w:r>
        <w:rPr>
          <w:rFonts w:hint="cs"/>
          <w:rtl/>
          <w:lang w:bidi="fa-IR"/>
        </w:rPr>
        <w:t xml:space="preserve"> که این آیه هم از باب اضمار بر شرط تفسیر نیست</w:t>
      </w:r>
      <w:r w:rsidR="00F23FBB">
        <w:rPr>
          <w:rFonts w:hint="cs"/>
          <w:rtl/>
          <w:lang w:bidi="fa-IR"/>
        </w:rPr>
        <w:t>،</w:t>
      </w:r>
      <w:r>
        <w:rPr>
          <w:rFonts w:hint="cs"/>
          <w:rtl/>
          <w:lang w:bidi="fa-IR"/>
        </w:rPr>
        <w:t xml:space="preserve"> زیرا اگر از این مورد باشد تقدیرش باید چنین بود</w:t>
      </w:r>
      <w:r w:rsidR="003E08BF">
        <w:rPr>
          <w:rFonts w:hint="cs"/>
          <w:rtl/>
          <w:lang w:bidi="fa-IR"/>
        </w:rPr>
        <w:t>:</w:t>
      </w:r>
      <w:r w:rsidR="00C141C3">
        <w:rPr>
          <w:rFonts w:hint="cs"/>
          <w:rtl/>
          <w:lang w:bidi="fa-IR"/>
        </w:rPr>
        <w:t xml:space="preserve"> «</w:t>
      </w:r>
      <w:r w:rsidRPr="00685335">
        <w:rPr>
          <w:rStyle w:val="a"/>
          <w:rFonts w:hint="cs"/>
          <w:rtl/>
        </w:rPr>
        <w:t>فعلوا کل</w:t>
      </w:r>
      <w:r w:rsidR="003E08BF">
        <w:rPr>
          <w:rStyle w:val="a"/>
          <w:rFonts w:hint="cs"/>
          <w:rtl/>
        </w:rPr>
        <w:t>ّ</w:t>
      </w:r>
      <w:r w:rsidRPr="00685335">
        <w:rPr>
          <w:rStyle w:val="a"/>
          <w:rFonts w:hint="cs"/>
          <w:rtl/>
        </w:rPr>
        <w:t xml:space="preserve"> شیء فی الزبر</w:t>
      </w:r>
      <w:r w:rsidR="00C141C3">
        <w:rPr>
          <w:rFonts w:hint="cs"/>
          <w:rtl/>
          <w:lang w:bidi="fa-IR"/>
        </w:rPr>
        <w:t xml:space="preserve">» </w:t>
      </w:r>
      <w:r>
        <w:rPr>
          <w:rFonts w:hint="cs"/>
          <w:rtl/>
          <w:lang w:bidi="fa-IR"/>
        </w:rPr>
        <w:t>پس</w:t>
      </w:r>
      <w:r w:rsidR="00C141C3">
        <w:rPr>
          <w:rFonts w:hint="cs"/>
          <w:rtl/>
          <w:lang w:bidi="fa-IR"/>
        </w:rPr>
        <w:t xml:space="preserve"> «</w:t>
      </w:r>
      <w:r w:rsidRPr="00685335">
        <w:rPr>
          <w:rStyle w:val="a"/>
          <w:rFonts w:hint="cs"/>
          <w:rtl/>
        </w:rPr>
        <w:t>فی الزبر</w:t>
      </w:r>
      <w:r w:rsidR="00C141C3">
        <w:rPr>
          <w:rFonts w:hint="cs"/>
          <w:rtl/>
          <w:lang w:bidi="fa-IR"/>
        </w:rPr>
        <w:t xml:space="preserve">» </w:t>
      </w:r>
      <w:r>
        <w:rPr>
          <w:rFonts w:hint="cs"/>
          <w:rtl/>
          <w:lang w:bidi="fa-IR"/>
        </w:rPr>
        <w:t>اگر</w:t>
      </w:r>
      <w:r w:rsidR="004646DE">
        <w:rPr>
          <w:rFonts w:hint="cs"/>
          <w:rtl/>
          <w:lang w:bidi="fa-IR"/>
        </w:rPr>
        <w:t xml:space="preserve"> متعلّق </w:t>
      </w:r>
      <w:r>
        <w:rPr>
          <w:rFonts w:hint="cs"/>
          <w:rtl/>
          <w:lang w:bidi="fa-IR"/>
        </w:rPr>
        <w:t>به</w:t>
      </w:r>
      <w:r w:rsidR="00C141C3">
        <w:rPr>
          <w:rFonts w:hint="cs"/>
          <w:rtl/>
          <w:lang w:bidi="fa-IR"/>
        </w:rPr>
        <w:t xml:space="preserve"> «</w:t>
      </w:r>
      <w:r w:rsidRPr="00685335">
        <w:rPr>
          <w:rStyle w:val="a"/>
          <w:rFonts w:hint="cs"/>
          <w:rtl/>
        </w:rPr>
        <w:t>فعلوا</w:t>
      </w:r>
      <w:r w:rsidR="00C141C3">
        <w:rPr>
          <w:rFonts w:hint="cs"/>
          <w:rtl/>
          <w:lang w:bidi="fa-IR"/>
        </w:rPr>
        <w:t xml:space="preserve">» </w:t>
      </w:r>
      <w:r>
        <w:rPr>
          <w:rFonts w:hint="cs"/>
          <w:rtl/>
          <w:lang w:bidi="fa-IR"/>
        </w:rPr>
        <w:t>گردد معنی فاسد</w:t>
      </w:r>
      <w:r w:rsidR="000D2E5C">
        <w:rPr>
          <w:rFonts w:hint="cs"/>
          <w:rtl/>
          <w:lang w:bidi="fa-IR"/>
        </w:rPr>
        <w:t xml:space="preserve"> می‌</w:t>
      </w:r>
      <w:r>
        <w:rPr>
          <w:rFonts w:hint="cs"/>
          <w:rtl/>
          <w:lang w:bidi="fa-IR"/>
        </w:rPr>
        <w:t>شود</w:t>
      </w:r>
      <w:r w:rsidR="00F23FBB">
        <w:rPr>
          <w:rFonts w:hint="cs"/>
          <w:rtl/>
          <w:lang w:bidi="fa-IR"/>
        </w:rPr>
        <w:t>،</w:t>
      </w:r>
      <w:r>
        <w:rPr>
          <w:rFonts w:hint="cs"/>
          <w:rtl/>
          <w:lang w:bidi="fa-IR"/>
        </w:rPr>
        <w:t xml:space="preserve"> زیرا که نامه</w:t>
      </w:r>
      <w:r w:rsidR="003104D1">
        <w:rPr>
          <w:rFonts w:hint="eastAsia"/>
          <w:rtl/>
          <w:lang w:bidi="fa-IR"/>
        </w:rPr>
        <w:t>‌</w:t>
      </w:r>
      <w:r>
        <w:rPr>
          <w:rFonts w:hint="cs"/>
          <w:rtl/>
          <w:lang w:bidi="fa-IR"/>
        </w:rPr>
        <w:t>های اعمالشان محل فعل آنها نیست زیرا که آنان فعل و عملشان را در نام</w:t>
      </w:r>
      <w:r w:rsidR="00C141C3">
        <w:rPr>
          <w:rFonts w:hint="cs"/>
          <w:rtl/>
          <w:lang w:bidi="fa-IR"/>
        </w:rPr>
        <w:t xml:space="preserve">ه‌ی </w:t>
      </w:r>
      <w:r>
        <w:rPr>
          <w:rFonts w:hint="cs"/>
          <w:rtl/>
          <w:lang w:bidi="fa-IR"/>
        </w:rPr>
        <w:t>عمل خود قرار ندارند بلکه آنها در دنیا عمل کردند و اعمالشان را فرشته</w:t>
      </w:r>
      <w:r w:rsidR="004C2790">
        <w:rPr>
          <w:rFonts w:hint="cs"/>
          <w:rtl/>
          <w:lang w:bidi="fa-IR"/>
        </w:rPr>
        <w:t xml:space="preserve">‌های </w:t>
      </w:r>
      <w:r>
        <w:rPr>
          <w:rFonts w:hint="cs"/>
          <w:rtl/>
          <w:lang w:bidi="fa-IR"/>
        </w:rPr>
        <w:t>کرام و ملائکه مقر</w:t>
      </w:r>
      <w:r w:rsidR="007A4FA9">
        <w:rPr>
          <w:rFonts w:hint="cs"/>
          <w:rtl/>
          <w:lang w:bidi="fa-IR"/>
        </w:rPr>
        <w:t>ّ</w:t>
      </w:r>
      <w:r>
        <w:rPr>
          <w:rFonts w:hint="cs"/>
          <w:rtl/>
          <w:lang w:bidi="fa-IR"/>
        </w:rPr>
        <w:t>بین در نامه</w:t>
      </w:r>
      <w:r w:rsidR="003104D1">
        <w:rPr>
          <w:rFonts w:hint="eastAsia"/>
          <w:rtl/>
          <w:lang w:bidi="fa-IR"/>
        </w:rPr>
        <w:t>‌</w:t>
      </w:r>
      <w:r>
        <w:rPr>
          <w:rFonts w:hint="cs"/>
          <w:rtl/>
          <w:lang w:bidi="fa-IR"/>
        </w:rPr>
        <w:t>هایشان نوشته</w:t>
      </w:r>
      <w:r w:rsidR="00A45E81">
        <w:rPr>
          <w:rFonts w:hint="eastAsia"/>
          <w:rtl/>
          <w:lang w:bidi="fa-IR"/>
        </w:rPr>
        <w:t>‌</w:t>
      </w:r>
      <w:r>
        <w:rPr>
          <w:rFonts w:hint="cs"/>
          <w:rtl/>
          <w:lang w:bidi="fa-IR"/>
        </w:rPr>
        <w:t>اند</w:t>
      </w:r>
      <w:r w:rsidR="00C141C3">
        <w:rPr>
          <w:rFonts w:hint="cs"/>
          <w:rtl/>
          <w:lang w:bidi="fa-IR"/>
        </w:rPr>
        <w:t>.</w:t>
      </w:r>
      <w:r w:rsidR="003104D1">
        <w:rPr>
          <w:rFonts w:hint="cs"/>
          <w:rtl/>
          <w:lang w:bidi="fa-IR"/>
        </w:rPr>
        <w:t xml:space="preserve"> </w:t>
      </w:r>
      <w:r>
        <w:rPr>
          <w:rFonts w:hint="cs"/>
          <w:rtl/>
          <w:lang w:bidi="fa-IR"/>
        </w:rPr>
        <w:t>حال اگر</w:t>
      </w:r>
      <w:r w:rsidR="00C141C3">
        <w:rPr>
          <w:rFonts w:hint="cs"/>
          <w:rtl/>
          <w:lang w:bidi="fa-IR"/>
        </w:rPr>
        <w:t xml:space="preserve"> «</w:t>
      </w:r>
      <w:r w:rsidRPr="003104D1">
        <w:rPr>
          <w:rStyle w:val="a"/>
          <w:rFonts w:hint="cs"/>
          <w:rtl/>
        </w:rPr>
        <w:t>فی الزبر</w:t>
      </w:r>
      <w:r w:rsidR="00C141C3">
        <w:rPr>
          <w:rFonts w:hint="cs"/>
          <w:rtl/>
          <w:lang w:bidi="fa-IR"/>
        </w:rPr>
        <w:t xml:space="preserve">» </w:t>
      </w:r>
      <w:r>
        <w:rPr>
          <w:rFonts w:hint="cs"/>
          <w:rtl/>
          <w:lang w:bidi="fa-IR"/>
        </w:rPr>
        <w:t>صف</w:t>
      </w:r>
      <w:r w:rsidR="003104D1">
        <w:rPr>
          <w:rFonts w:hint="cs"/>
          <w:rtl/>
          <w:lang w:bidi="fa-IR"/>
        </w:rPr>
        <w:t>ت</w:t>
      </w:r>
      <w:r>
        <w:rPr>
          <w:rFonts w:hint="cs"/>
          <w:rtl/>
          <w:lang w:bidi="fa-IR"/>
        </w:rPr>
        <w:t xml:space="preserve"> برای کلم</w:t>
      </w:r>
      <w:r w:rsidR="00C141C3">
        <w:rPr>
          <w:rFonts w:hint="cs"/>
          <w:rtl/>
          <w:lang w:bidi="fa-IR"/>
        </w:rPr>
        <w:t>ه‌ی «</w:t>
      </w:r>
      <w:r w:rsidRPr="003104D1">
        <w:rPr>
          <w:rStyle w:val="a"/>
          <w:rFonts w:hint="cs"/>
          <w:rtl/>
        </w:rPr>
        <w:t>شیء</w:t>
      </w:r>
      <w:r w:rsidR="004D69E2">
        <w:rPr>
          <w:rFonts w:hint="cs"/>
          <w:rtl/>
          <w:lang w:bidi="fa-IR"/>
        </w:rPr>
        <w:t xml:space="preserve">» </w:t>
      </w:r>
      <w:r>
        <w:rPr>
          <w:rFonts w:hint="cs"/>
          <w:rtl/>
          <w:lang w:bidi="fa-IR"/>
        </w:rPr>
        <w:t>باشد با</w:t>
      </w:r>
      <w:r w:rsidR="00B73E18">
        <w:rPr>
          <w:rFonts w:hint="cs"/>
          <w:rtl/>
          <w:lang w:bidi="fa-IR"/>
        </w:rPr>
        <w:t xml:space="preserve"> اینکه</w:t>
      </w:r>
      <w:r w:rsidR="00956FBE">
        <w:rPr>
          <w:rFonts w:hint="cs"/>
          <w:rtl/>
          <w:lang w:bidi="fa-IR"/>
        </w:rPr>
        <w:t xml:space="preserve"> خلاف</w:t>
      </w:r>
      <w:r w:rsidR="00B73E18">
        <w:rPr>
          <w:rFonts w:hint="cs"/>
          <w:rtl/>
          <w:lang w:bidi="fa-IR"/>
        </w:rPr>
        <w:t xml:space="preserve"> </w:t>
      </w:r>
      <w:r>
        <w:rPr>
          <w:rFonts w:hint="cs"/>
          <w:rtl/>
          <w:lang w:bidi="fa-IR"/>
        </w:rPr>
        <w:t>ظاهر</w:t>
      </w:r>
      <w:r w:rsidR="00956FBE">
        <w:rPr>
          <w:rFonts w:hint="cs"/>
          <w:rtl/>
          <w:lang w:bidi="fa-IR"/>
        </w:rPr>
        <w:t xml:space="preserve"> آیه</w:t>
      </w:r>
      <w:r>
        <w:rPr>
          <w:rFonts w:hint="cs"/>
          <w:rtl/>
          <w:lang w:bidi="fa-IR"/>
        </w:rPr>
        <w:t xml:space="preserve"> است</w:t>
      </w:r>
      <w:r w:rsidR="00956FBE">
        <w:rPr>
          <w:rFonts w:hint="cs"/>
          <w:rtl/>
          <w:lang w:bidi="fa-IR"/>
        </w:rPr>
        <w:t>،</w:t>
      </w:r>
      <w:r>
        <w:rPr>
          <w:rFonts w:hint="cs"/>
          <w:rtl/>
          <w:lang w:bidi="fa-IR"/>
        </w:rPr>
        <w:t xml:space="preserve"> معنای مقصود </w:t>
      </w:r>
      <w:r w:rsidR="00956FBE">
        <w:rPr>
          <w:rFonts w:hint="cs"/>
          <w:rtl/>
          <w:lang w:bidi="fa-IR"/>
        </w:rPr>
        <w:t>فوت می‌شود</w:t>
      </w:r>
      <w:r w:rsidR="003E08BF">
        <w:rPr>
          <w:rFonts w:hint="cs"/>
          <w:rtl/>
          <w:lang w:bidi="fa-IR"/>
        </w:rPr>
        <w:t xml:space="preserve"> زیرا که معنای</w:t>
      </w:r>
      <w:r w:rsidR="00365289">
        <w:rPr>
          <w:rFonts w:hint="cs"/>
          <w:rtl/>
          <w:lang w:bidi="fa-IR"/>
        </w:rPr>
        <w:t xml:space="preserve"> </w:t>
      </w:r>
      <w:r w:rsidR="003E08BF">
        <w:rPr>
          <w:rFonts w:hint="cs"/>
          <w:rtl/>
          <w:lang w:bidi="fa-IR"/>
        </w:rPr>
        <w:t>مق</w:t>
      </w:r>
      <w:r>
        <w:rPr>
          <w:rFonts w:hint="cs"/>
          <w:rtl/>
          <w:lang w:bidi="fa-IR"/>
        </w:rPr>
        <w:t>صود این است که هر چیزی که انجام یافته شان باشد در آن</w:t>
      </w:r>
      <w:r w:rsidR="003E08BF">
        <w:rPr>
          <w:rFonts w:hint="cs"/>
          <w:rtl/>
          <w:lang w:bidi="fa-IR"/>
        </w:rPr>
        <w:t xml:space="preserve"> کتاب عمل وجود دارد و در آن نوشته شده اس</w:t>
      </w:r>
      <w:r>
        <w:rPr>
          <w:rFonts w:hint="cs"/>
          <w:rtl/>
          <w:lang w:bidi="fa-IR"/>
        </w:rPr>
        <w:t>ت که این معنی موافق با این آیه است که</w:t>
      </w:r>
      <w:r w:rsidR="00C141C3">
        <w:rPr>
          <w:rFonts w:hint="cs"/>
          <w:rtl/>
          <w:lang w:bidi="fa-IR"/>
        </w:rPr>
        <w:t xml:space="preserve"> </w:t>
      </w:r>
      <w:r w:rsidR="00483735">
        <w:rPr>
          <w:lang w:bidi="fa-IR"/>
        </w:rPr>
        <w:sym w:font="V_Symbols" w:char="0029"/>
      </w:r>
      <w:r w:rsidR="00956FBE">
        <w:rPr>
          <w:rStyle w:val="a0"/>
          <w:rtl/>
        </w:rPr>
        <w:t>كُلُّ صَغِيرٍ وَكَبِيرٍ مُسْتَطَرٌ</w:t>
      </w:r>
      <w:r w:rsidR="00956FBE">
        <w:sym w:font="V_Symbols" w:char="F028"/>
      </w:r>
      <w:r w:rsidR="00956FBE">
        <w:rPr>
          <w:rStyle w:val="FootnoteReference"/>
          <w:rtl/>
        </w:rPr>
        <w:footnoteReference w:id="31"/>
      </w:r>
      <w:r w:rsidR="00956FBE" w:rsidRPr="00956FBE">
        <w:rPr>
          <w:rtl/>
        </w:rPr>
        <w:t xml:space="preserve"> </w:t>
      </w:r>
      <w:r>
        <w:rPr>
          <w:rFonts w:hint="cs"/>
          <w:rtl/>
          <w:lang w:bidi="fa-IR"/>
        </w:rPr>
        <w:t>نه</w:t>
      </w:r>
      <w:r w:rsidR="00B73E18">
        <w:rPr>
          <w:rFonts w:hint="cs"/>
          <w:rtl/>
          <w:lang w:bidi="fa-IR"/>
        </w:rPr>
        <w:t xml:space="preserve"> اینکه </w:t>
      </w:r>
      <w:r>
        <w:rPr>
          <w:rFonts w:hint="cs"/>
          <w:rtl/>
          <w:lang w:bidi="fa-IR"/>
        </w:rPr>
        <w:t>معنایش این است که</w:t>
      </w:r>
      <w:r w:rsidR="00956FBE">
        <w:rPr>
          <w:rFonts w:hint="cs"/>
          <w:rtl/>
          <w:lang w:bidi="fa-IR"/>
        </w:rPr>
        <w:t xml:space="preserve"> هر چیزی که در نامه</w:t>
      </w:r>
      <w:r w:rsidR="004C2790">
        <w:rPr>
          <w:rFonts w:hint="cs"/>
          <w:rtl/>
          <w:lang w:bidi="fa-IR"/>
        </w:rPr>
        <w:t xml:space="preserve">‌های </w:t>
      </w:r>
      <w:r w:rsidR="00956FBE">
        <w:rPr>
          <w:rFonts w:hint="cs"/>
          <w:rtl/>
          <w:lang w:bidi="fa-IR"/>
        </w:rPr>
        <w:t>اعمالشا</w:t>
      </w:r>
      <w:r>
        <w:rPr>
          <w:rFonts w:hint="cs"/>
          <w:rtl/>
          <w:lang w:bidi="fa-IR"/>
        </w:rPr>
        <w:t>ن موجود است انجام شده آنها باشد پس در این مثال آی</w:t>
      </w:r>
      <w:r w:rsidR="00C141C3">
        <w:rPr>
          <w:rFonts w:hint="cs"/>
          <w:rtl/>
          <w:lang w:bidi="fa-IR"/>
        </w:rPr>
        <w:t xml:space="preserve">ه‌ی </w:t>
      </w:r>
      <w:r>
        <w:rPr>
          <w:rFonts w:hint="cs"/>
          <w:rtl/>
          <w:lang w:bidi="fa-IR"/>
        </w:rPr>
        <w:t>کریمه</w:t>
      </w:r>
      <w:r w:rsidR="00D26316">
        <w:rPr>
          <w:rFonts w:hint="cs"/>
          <w:rtl/>
          <w:lang w:bidi="fa-IR"/>
        </w:rPr>
        <w:t xml:space="preserve"> «</w:t>
      </w:r>
      <w:r w:rsidRPr="003104D1">
        <w:rPr>
          <w:rStyle w:val="a"/>
          <w:rFonts w:hint="cs"/>
          <w:rtl/>
        </w:rPr>
        <w:t>کل شیء</w:t>
      </w:r>
      <w:r w:rsidR="00C141C3">
        <w:rPr>
          <w:rFonts w:hint="cs"/>
          <w:rtl/>
          <w:lang w:bidi="fa-IR"/>
        </w:rPr>
        <w:t xml:space="preserve">» </w:t>
      </w:r>
      <w:r>
        <w:rPr>
          <w:rFonts w:hint="cs"/>
          <w:rtl/>
          <w:lang w:bidi="fa-IR"/>
        </w:rPr>
        <w:t>به رفع متعین است که مبتداء</w:t>
      </w:r>
      <w:r w:rsidR="003104D1">
        <w:rPr>
          <w:rFonts w:hint="cs"/>
          <w:rtl/>
          <w:lang w:bidi="fa-IR"/>
        </w:rPr>
        <w:t xml:space="preserve"> </w:t>
      </w:r>
      <w:r>
        <w:rPr>
          <w:rFonts w:hint="cs"/>
          <w:rtl/>
          <w:lang w:bidi="fa-IR"/>
        </w:rPr>
        <w:t>باشد و جمل</w:t>
      </w:r>
      <w:r w:rsidR="00C141C3">
        <w:rPr>
          <w:rFonts w:hint="cs"/>
          <w:rtl/>
          <w:lang w:bidi="fa-IR"/>
        </w:rPr>
        <w:t>ه‌ی</w:t>
      </w:r>
      <w:r w:rsidR="00777B2C">
        <w:rPr>
          <w:rFonts w:hint="cs"/>
          <w:rtl/>
          <w:lang w:bidi="fa-IR"/>
        </w:rPr>
        <w:t xml:space="preserve"> فعلیّه </w:t>
      </w:r>
      <w:r>
        <w:rPr>
          <w:rFonts w:hint="cs"/>
          <w:rtl/>
          <w:lang w:bidi="fa-IR"/>
        </w:rPr>
        <w:t>بعدی صفت برای شیء است و</w:t>
      </w:r>
      <w:r w:rsidR="00C141C3">
        <w:rPr>
          <w:rFonts w:hint="cs"/>
          <w:rtl/>
          <w:lang w:bidi="fa-IR"/>
        </w:rPr>
        <w:t xml:space="preserve"> «</w:t>
      </w:r>
      <w:r w:rsidRPr="003104D1">
        <w:rPr>
          <w:rStyle w:val="a"/>
          <w:rFonts w:hint="cs"/>
          <w:rtl/>
        </w:rPr>
        <w:t>فی الزبر</w:t>
      </w:r>
      <w:r w:rsidR="00C141C3">
        <w:rPr>
          <w:rFonts w:hint="cs"/>
          <w:rtl/>
          <w:lang w:bidi="fa-IR"/>
        </w:rPr>
        <w:t xml:space="preserve">» </w:t>
      </w:r>
      <w:r>
        <w:rPr>
          <w:rFonts w:hint="cs"/>
          <w:rtl/>
          <w:lang w:bidi="fa-IR"/>
        </w:rPr>
        <w:t>که جار</w:t>
      </w:r>
      <w:r w:rsidR="003104D1">
        <w:rPr>
          <w:rFonts w:hint="cs"/>
          <w:rtl/>
          <w:lang w:bidi="fa-IR"/>
        </w:rPr>
        <w:t xml:space="preserve"> </w:t>
      </w:r>
      <w:r>
        <w:rPr>
          <w:rFonts w:hint="cs"/>
          <w:rtl/>
          <w:lang w:bidi="fa-IR"/>
        </w:rPr>
        <w:t>و</w:t>
      </w:r>
      <w:r w:rsidR="003104D1">
        <w:rPr>
          <w:rFonts w:hint="cs"/>
          <w:rtl/>
          <w:lang w:bidi="fa-IR"/>
        </w:rPr>
        <w:t xml:space="preserve"> </w:t>
      </w:r>
      <w:r>
        <w:rPr>
          <w:rFonts w:hint="cs"/>
          <w:rtl/>
          <w:lang w:bidi="fa-IR"/>
        </w:rPr>
        <w:t xml:space="preserve">مجرور است در محل رفع است </w:t>
      </w:r>
      <w:r w:rsidR="00956FBE">
        <w:rPr>
          <w:rFonts w:hint="cs"/>
          <w:rtl/>
          <w:lang w:bidi="fa-IR"/>
        </w:rPr>
        <w:t>و</w:t>
      </w:r>
      <w:r>
        <w:rPr>
          <w:rFonts w:hint="cs"/>
          <w:rtl/>
          <w:lang w:bidi="fa-IR"/>
        </w:rPr>
        <w:t xml:space="preserve"> خبر مبتداء باشد تقدیرش</w:t>
      </w:r>
      <w:r w:rsidR="00B73E18">
        <w:rPr>
          <w:rFonts w:hint="cs"/>
          <w:rtl/>
          <w:lang w:bidi="fa-IR"/>
        </w:rPr>
        <w:t xml:space="preserve"> اینکه </w:t>
      </w:r>
      <w:r w:rsidR="00C141C3">
        <w:rPr>
          <w:rFonts w:hint="cs"/>
          <w:rtl/>
          <w:lang w:bidi="fa-IR"/>
        </w:rPr>
        <w:t>«</w:t>
      </w:r>
      <w:r w:rsidRPr="003104D1">
        <w:rPr>
          <w:rStyle w:val="a"/>
          <w:rFonts w:hint="cs"/>
          <w:rtl/>
        </w:rPr>
        <w:t>کل شیء</w:t>
      </w:r>
      <w:r w:rsidR="00C141C3">
        <w:rPr>
          <w:rFonts w:hint="cs"/>
          <w:rtl/>
          <w:lang w:bidi="fa-IR"/>
        </w:rPr>
        <w:t xml:space="preserve">» </w:t>
      </w:r>
      <w:r>
        <w:rPr>
          <w:rFonts w:hint="cs"/>
          <w:rtl/>
          <w:lang w:bidi="fa-IR"/>
        </w:rPr>
        <w:t xml:space="preserve">مفعول و انجام شده آنها باشد </w:t>
      </w:r>
      <w:r w:rsidR="00956FBE">
        <w:rPr>
          <w:rFonts w:hint="cs"/>
          <w:rtl/>
          <w:lang w:bidi="fa-IR"/>
        </w:rPr>
        <w:t>و</w:t>
      </w:r>
      <w:r>
        <w:rPr>
          <w:rFonts w:hint="cs"/>
          <w:rtl/>
          <w:lang w:bidi="fa-IR"/>
        </w:rPr>
        <w:t xml:space="preserve"> در کتاب عملشان ثابت است به حیثی که کوچک و بزرگش فرو گذار</w:t>
      </w:r>
      <w:r w:rsidR="00B02878">
        <w:rPr>
          <w:rFonts w:hint="cs"/>
          <w:rtl/>
          <w:lang w:bidi="fa-IR"/>
        </w:rPr>
        <w:t xml:space="preserve"> نشده‌است</w:t>
      </w:r>
      <w:r w:rsidR="00956FBE">
        <w:rPr>
          <w:rFonts w:hint="cs"/>
          <w:rtl/>
          <w:lang w:bidi="fa-IR"/>
        </w:rPr>
        <w:t>.</w:t>
      </w:r>
      <w:r w:rsidR="00B02878">
        <w:rPr>
          <w:rFonts w:hint="cs"/>
          <w:rtl/>
          <w:lang w:bidi="fa-IR"/>
        </w:rPr>
        <w:t xml:space="preserve"> </w:t>
      </w:r>
    </w:p>
    <w:p w:rsidR="00A45E81" w:rsidRDefault="00950948" w:rsidP="007E3891">
      <w:pPr>
        <w:keepNext/>
        <w:ind w:firstLine="224"/>
        <w:rPr>
          <w:rFonts w:hint="cs"/>
          <w:rtl/>
          <w:lang w:bidi="fa-IR"/>
        </w:rPr>
      </w:pPr>
      <w:r w:rsidRPr="003E08BF">
        <w:rPr>
          <w:rStyle w:val="a"/>
          <w:rFonts w:hint="cs"/>
          <w:rtl/>
        </w:rPr>
        <w:t>و</w:t>
      </w:r>
      <w:r w:rsidR="00600F76" w:rsidRPr="003E08BF">
        <w:rPr>
          <w:rStyle w:val="a"/>
          <w:rFonts w:hint="cs"/>
          <w:rtl/>
        </w:rPr>
        <w:t xml:space="preserve"> </w:t>
      </w:r>
      <w:r w:rsidRPr="003E08BF">
        <w:rPr>
          <w:rStyle w:val="a"/>
          <w:rFonts w:hint="cs"/>
          <w:rtl/>
        </w:rPr>
        <w:t>اعلم</w:t>
      </w:r>
      <w:r w:rsidR="003E08BF">
        <w:rPr>
          <w:rFonts w:hint="cs"/>
          <w:rtl/>
        </w:rPr>
        <w:t>:</w:t>
      </w:r>
      <w:r w:rsidR="00E42558" w:rsidRPr="00600F76">
        <w:rPr>
          <w:rFonts w:hint="cs"/>
          <w:rtl/>
        </w:rPr>
        <w:t xml:space="preserve"> آن‌که</w:t>
      </w:r>
      <w:r w:rsidR="00E42558">
        <w:rPr>
          <w:rFonts w:cs="B Badr" w:hint="cs"/>
          <w:rtl/>
          <w:lang w:bidi="fa-IR"/>
        </w:rPr>
        <w:t xml:space="preserve"> </w:t>
      </w:r>
      <w:r>
        <w:rPr>
          <w:rFonts w:hint="cs"/>
          <w:rtl/>
          <w:lang w:bidi="fa-IR"/>
        </w:rPr>
        <w:t>گذشت که بعد از اسم مذکور اگر فعلی که از آن اسم منصرف شده و به ضمیر</w:t>
      </w:r>
      <w:r w:rsidR="00956FBE">
        <w:rPr>
          <w:rFonts w:hint="cs"/>
          <w:rtl/>
          <w:lang w:bidi="fa-IR"/>
        </w:rPr>
        <w:t xml:space="preserve"> اسم</w:t>
      </w:r>
      <w:r>
        <w:rPr>
          <w:rFonts w:hint="cs"/>
          <w:rtl/>
          <w:lang w:bidi="fa-IR"/>
        </w:rPr>
        <w:t xml:space="preserve"> و یا به</w:t>
      </w:r>
      <w:r w:rsidR="004646DE">
        <w:rPr>
          <w:rFonts w:hint="cs"/>
          <w:rtl/>
          <w:lang w:bidi="fa-IR"/>
        </w:rPr>
        <w:t xml:space="preserve"> متعلّق </w:t>
      </w:r>
      <w:r>
        <w:rPr>
          <w:rFonts w:hint="cs"/>
          <w:rtl/>
          <w:lang w:bidi="fa-IR"/>
        </w:rPr>
        <w:t xml:space="preserve">آن اسم تعلق یافت </w:t>
      </w:r>
      <w:r w:rsidR="00956FBE">
        <w:rPr>
          <w:rFonts w:hint="cs"/>
          <w:rtl/>
          <w:lang w:bidi="fa-IR"/>
        </w:rPr>
        <w:t xml:space="preserve">و </w:t>
      </w:r>
      <w:r>
        <w:rPr>
          <w:rFonts w:hint="cs"/>
          <w:rtl/>
          <w:lang w:bidi="fa-IR"/>
        </w:rPr>
        <w:t xml:space="preserve">امر یا نهی بود مختار در او </w:t>
      </w:r>
      <w:r w:rsidR="00600F76">
        <w:rPr>
          <w:rFonts w:hint="eastAsia"/>
          <w:rtl/>
          <w:lang w:bidi="fa-IR"/>
        </w:rPr>
        <w:t>‌</w:t>
      </w:r>
      <w:r>
        <w:rPr>
          <w:rFonts w:hint="cs"/>
          <w:rtl/>
          <w:lang w:bidi="fa-IR"/>
        </w:rPr>
        <w:t>نصب است که اسم مذکور منصوب باشد</w:t>
      </w:r>
      <w:r w:rsidR="00956FBE">
        <w:rPr>
          <w:rFonts w:hint="cs"/>
          <w:rtl/>
          <w:lang w:bidi="fa-IR"/>
        </w:rPr>
        <w:t xml:space="preserve"> پس</w:t>
      </w:r>
      <w:r w:rsidR="0057719B">
        <w:rPr>
          <w:rFonts w:hint="cs"/>
          <w:rtl/>
          <w:lang w:bidi="fa-IR"/>
        </w:rPr>
        <w:t xml:space="preserve"> ظاهراً </w:t>
      </w:r>
      <w:r>
        <w:rPr>
          <w:rFonts w:hint="cs"/>
          <w:rtl/>
          <w:lang w:bidi="fa-IR"/>
        </w:rPr>
        <w:t>این آی</w:t>
      </w:r>
      <w:r w:rsidR="00C141C3">
        <w:rPr>
          <w:rFonts w:hint="cs"/>
          <w:rtl/>
          <w:lang w:bidi="fa-IR"/>
        </w:rPr>
        <w:t xml:space="preserve">ه‌ی </w:t>
      </w:r>
      <w:r w:rsidR="00600F76">
        <w:rPr>
          <w:rFonts w:hint="cs"/>
          <w:rtl/>
          <w:lang w:bidi="fa-IR"/>
        </w:rPr>
        <w:t xml:space="preserve">سوره نور </w:t>
      </w:r>
      <w:r>
        <w:rPr>
          <w:rFonts w:hint="cs"/>
          <w:rtl/>
          <w:lang w:bidi="fa-IR"/>
        </w:rPr>
        <w:t>داخل در همین قاعده است که</w:t>
      </w:r>
      <w:r w:rsidR="00C141C3">
        <w:rPr>
          <w:rFonts w:hint="cs"/>
          <w:rtl/>
          <w:lang w:bidi="fa-IR"/>
        </w:rPr>
        <w:t xml:space="preserve"> </w:t>
      </w:r>
      <w:r w:rsidR="00483735">
        <w:rPr>
          <w:lang w:bidi="fa-IR"/>
        </w:rPr>
        <w:sym w:font="V_Symbols" w:char="0029"/>
      </w:r>
      <w:r w:rsidR="00956FBE">
        <w:rPr>
          <w:rStyle w:val="a0"/>
          <w:rFonts w:hint="eastAsia"/>
          <w:rtl/>
        </w:rPr>
        <w:t>الزَّانِيَةُ</w:t>
      </w:r>
      <w:r w:rsidR="00956FBE">
        <w:rPr>
          <w:rStyle w:val="a0"/>
          <w:rtl/>
        </w:rPr>
        <w:t xml:space="preserve"> وَالزَّانِي فَاجْلِدُوا كُلَّ واحِدٍ مِنْهُما مِائَةَ جَلْدَةٍ</w:t>
      </w:r>
      <w:r w:rsidR="00956FBE">
        <w:sym w:font="V_Symbols" w:char="F028"/>
      </w:r>
      <w:r w:rsidR="00956FBE">
        <w:rPr>
          <w:rStyle w:val="FootnoteReference"/>
          <w:rtl/>
        </w:rPr>
        <w:footnoteReference w:id="32"/>
      </w:r>
      <w:r w:rsidR="00956FBE" w:rsidRPr="00956FBE">
        <w:rPr>
          <w:rtl/>
        </w:rPr>
        <w:t xml:space="preserve"> </w:t>
      </w:r>
      <w:r>
        <w:rPr>
          <w:rFonts w:hint="cs"/>
          <w:rtl/>
          <w:lang w:bidi="fa-IR"/>
        </w:rPr>
        <w:t>با</w:t>
      </w:r>
      <w:r w:rsidR="00B73E18">
        <w:rPr>
          <w:rFonts w:hint="cs"/>
          <w:rtl/>
          <w:lang w:bidi="fa-IR"/>
        </w:rPr>
        <w:t xml:space="preserve"> اینکه </w:t>
      </w:r>
      <w:r>
        <w:rPr>
          <w:rFonts w:hint="cs"/>
          <w:rtl/>
          <w:lang w:bidi="fa-IR"/>
        </w:rPr>
        <w:t>هم</w:t>
      </w:r>
      <w:r w:rsidR="00C141C3">
        <w:rPr>
          <w:rFonts w:hint="cs"/>
          <w:rtl/>
          <w:lang w:bidi="fa-IR"/>
        </w:rPr>
        <w:t xml:space="preserve">ه‌ی </w:t>
      </w:r>
      <w:r>
        <w:rPr>
          <w:rFonts w:hint="cs"/>
          <w:rtl/>
          <w:lang w:bidi="fa-IR"/>
        </w:rPr>
        <w:t>ق</w:t>
      </w:r>
      <w:r w:rsidR="003E08BF">
        <w:rPr>
          <w:rFonts w:hint="cs"/>
          <w:rtl/>
          <w:lang w:bidi="fa-IR"/>
        </w:rPr>
        <w:t>ُ</w:t>
      </w:r>
      <w:r>
        <w:rPr>
          <w:rFonts w:hint="cs"/>
          <w:rtl/>
          <w:lang w:bidi="fa-IR"/>
        </w:rPr>
        <w:t>ر</w:t>
      </w:r>
      <w:r w:rsidR="003E08BF">
        <w:rPr>
          <w:rFonts w:hint="cs"/>
          <w:rtl/>
          <w:lang w:bidi="fa-IR"/>
        </w:rPr>
        <w:t>ّ</w:t>
      </w:r>
      <w:r>
        <w:rPr>
          <w:rFonts w:hint="cs"/>
          <w:rtl/>
          <w:lang w:bidi="fa-IR"/>
        </w:rPr>
        <w:t>اء اتفاق بر رفع الزانی و الزانی</w:t>
      </w:r>
      <w:r w:rsidR="00600F76">
        <w:rPr>
          <w:rFonts w:hint="cs"/>
          <w:rtl/>
          <w:lang w:bidi="fa-IR"/>
        </w:rPr>
        <w:t>ه</w:t>
      </w:r>
      <w:r>
        <w:rPr>
          <w:rFonts w:hint="cs"/>
          <w:rtl/>
          <w:lang w:bidi="fa-IR"/>
        </w:rPr>
        <w:t xml:space="preserve"> دارند مگر در روایت شاذ از بعضی از آنها که</w:t>
      </w:r>
      <w:r w:rsidR="0057719B">
        <w:rPr>
          <w:rFonts w:hint="cs"/>
          <w:rtl/>
          <w:lang w:bidi="fa-IR"/>
        </w:rPr>
        <w:t xml:space="preserve"> ظاهراً </w:t>
      </w:r>
      <w:r>
        <w:rPr>
          <w:rFonts w:hint="cs"/>
          <w:rtl/>
          <w:lang w:bidi="fa-IR"/>
        </w:rPr>
        <w:t xml:space="preserve">عیسی بن عمرو نحوی است که قایل شد که فای در فاجلدوا برای عطف است پس نحویین مضطر شدند که به تکلف بیافتند </w:t>
      </w:r>
      <w:r w:rsidR="00956FBE">
        <w:rPr>
          <w:rFonts w:hint="cs"/>
          <w:rtl/>
          <w:lang w:bidi="fa-IR"/>
        </w:rPr>
        <w:t>تا</w:t>
      </w:r>
      <w:r>
        <w:rPr>
          <w:rFonts w:hint="cs"/>
          <w:rtl/>
          <w:lang w:bidi="fa-IR"/>
        </w:rPr>
        <w:t xml:space="preserve"> این آیه را از این قاعده اخراج کنند تا</w:t>
      </w:r>
      <w:r w:rsidR="00B73E18">
        <w:rPr>
          <w:rFonts w:hint="cs"/>
          <w:rtl/>
          <w:lang w:bidi="fa-IR"/>
        </w:rPr>
        <w:t xml:space="preserve"> اینکه </w:t>
      </w:r>
      <w:r>
        <w:rPr>
          <w:rFonts w:hint="cs"/>
          <w:rtl/>
          <w:lang w:bidi="fa-IR"/>
        </w:rPr>
        <w:t>اتفاق قراء بر غیر مختار لازم نیاید و لذا جناب مصنف به این تکلف نحویین برای اخراج آیه از قاعده اشاره فرمودند</w:t>
      </w:r>
      <w:r w:rsidRPr="00600F76">
        <w:rPr>
          <w:rFonts w:hint="cs"/>
          <w:rtl/>
        </w:rPr>
        <w:t>:</w:t>
      </w:r>
      <w:r w:rsidR="00C141C3" w:rsidRPr="00600F76">
        <w:rPr>
          <w:rFonts w:hint="cs"/>
          <w:rtl/>
        </w:rPr>
        <w:t xml:space="preserve"> </w:t>
      </w:r>
      <w:r w:rsidR="00600F76" w:rsidRPr="00600F76">
        <w:rPr>
          <w:rFonts w:hint="eastAsia"/>
          <w:rtl/>
        </w:rPr>
        <w:t>‌</w:t>
      </w:r>
      <w:r w:rsidRPr="00600F76">
        <w:rPr>
          <w:rFonts w:hint="cs"/>
          <w:rtl/>
        </w:rPr>
        <w:t>و</w:t>
      </w:r>
      <w:r w:rsidR="00956FBE">
        <w:rPr>
          <w:rFonts w:hint="cs"/>
          <w:rtl/>
        </w:rPr>
        <w:t xml:space="preserve"> در</w:t>
      </w:r>
      <w:r w:rsidRPr="00600F76">
        <w:rPr>
          <w:rFonts w:hint="cs"/>
          <w:rtl/>
        </w:rPr>
        <w:t xml:space="preserve"> نحو</w:t>
      </w:r>
      <w:r w:rsidR="00F23FBB">
        <w:rPr>
          <w:rFonts w:hint="cs"/>
          <w:rtl/>
        </w:rPr>
        <w:t xml:space="preserve"> </w:t>
      </w:r>
      <w:r w:rsidR="00483735">
        <w:rPr>
          <w:lang w:bidi="fa-IR"/>
        </w:rPr>
        <w:sym w:font="V_Symbols" w:char="0029"/>
      </w:r>
      <w:r w:rsidR="00956FBE">
        <w:rPr>
          <w:rStyle w:val="a0"/>
          <w:rFonts w:hint="eastAsia"/>
          <w:rtl/>
        </w:rPr>
        <w:t>الزَّانِيَةُ</w:t>
      </w:r>
      <w:r w:rsidR="00956FBE">
        <w:rPr>
          <w:rStyle w:val="a0"/>
          <w:rtl/>
        </w:rPr>
        <w:t xml:space="preserve"> وَالزَّانِي فَاجْلِدُوا كُلَّ واحِدٍ مِنْهُما مِائَةَ جَلْدَةٍ</w:t>
      </w:r>
      <w:r w:rsidR="00956FBE">
        <w:sym w:font="V_Symbols" w:char="F028"/>
      </w:r>
      <w:r w:rsidR="00956FBE" w:rsidRPr="00956FBE">
        <w:rPr>
          <w:rtl/>
        </w:rPr>
        <w:t xml:space="preserve"> </w:t>
      </w:r>
      <w:r>
        <w:rPr>
          <w:rFonts w:hint="cs"/>
          <w:rtl/>
          <w:lang w:bidi="fa-IR"/>
        </w:rPr>
        <w:t>فای در فاجلدوا به معنی مرتبطه است به</w:t>
      </w:r>
      <w:r w:rsidR="00B73E18">
        <w:rPr>
          <w:rFonts w:hint="cs"/>
          <w:rtl/>
          <w:lang w:bidi="fa-IR"/>
        </w:rPr>
        <w:t xml:space="preserve"> اینکه </w:t>
      </w:r>
      <w:r w:rsidR="003E08BF">
        <w:rPr>
          <w:rFonts w:hint="cs"/>
          <w:rtl/>
          <w:lang w:bidi="fa-IR"/>
        </w:rPr>
        <w:t xml:space="preserve">به </w:t>
      </w:r>
      <w:r>
        <w:rPr>
          <w:rFonts w:hint="cs"/>
          <w:rtl/>
          <w:lang w:bidi="fa-IR"/>
        </w:rPr>
        <w:t>معنی شرط است در نزد مبرد زیرا که الف و لام در الزانیه و الزانی مبتدای موصولند</w:t>
      </w:r>
      <w:r w:rsidR="00600F76">
        <w:rPr>
          <w:rFonts w:hint="cs"/>
          <w:rtl/>
          <w:lang w:bidi="fa-IR"/>
        </w:rPr>
        <w:t xml:space="preserve"> </w:t>
      </w:r>
      <w:r>
        <w:rPr>
          <w:rFonts w:hint="cs"/>
          <w:rtl/>
          <w:lang w:bidi="fa-IR"/>
        </w:rPr>
        <w:t>پس در آن معنای شرط است و اسم فاعل</w:t>
      </w:r>
      <w:r w:rsidR="00956FBE">
        <w:rPr>
          <w:rFonts w:hint="cs"/>
          <w:rtl/>
          <w:lang w:bidi="fa-IR"/>
        </w:rPr>
        <w:t>ی</w:t>
      </w:r>
      <w:r>
        <w:rPr>
          <w:rFonts w:hint="cs"/>
          <w:rtl/>
          <w:lang w:bidi="fa-IR"/>
        </w:rPr>
        <w:t xml:space="preserve"> که</w:t>
      </w:r>
      <w:r w:rsidR="00C141C3">
        <w:rPr>
          <w:rFonts w:hint="cs"/>
          <w:rtl/>
          <w:lang w:bidi="fa-IR"/>
        </w:rPr>
        <w:t xml:space="preserve"> </w:t>
      </w:r>
      <w:r w:rsidR="00956FBE">
        <w:rPr>
          <w:rFonts w:hint="cs"/>
          <w:rtl/>
          <w:lang w:bidi="fa-IR"/>
        </w:rPr>
        <w:t>(</w:t>
      </w:r>
      <w:r w:rsidR="00600F76" w:rsidRPr="003E08BF">
        <w:rPr>
          <w:rFonts w:hint="eastAsia"/>
          <w:rtl/>
        </w:rPr>
        <w:t>‌</w:t>
      </w:r>
      <w:r w:rsidRPr="003E08BF">
        <w:rPr>
          <w:rFonts w:hint="cs"/>
          <w:rtl/>
        </w:rPr>
        <w:t>زانی و زانیه</w:t>
      </w:r>
      <w:r w:rsidR="00956FBE">
        <w:rPr>
          <w:rFonts w:hint="cs"/>
          <w:rtl/>
        </w:rPr>
        <w:t>)</w:t>
      </w:r>
      <w:r w:rsidR="00C141C3">
        <w:rPr>
          <w:rFonts w:hint="cs"/>
          <w:rtl/>
          <w:lang w:bidi="fa-IR"/>
        </w:rPr>
        <w:t xml:space="preserve"> </w:t>
      </w:r>
      <w:r>
        <w:rPr>
          <w:rFonts w:hint="cs"/>
          <w:rtl/>
          <w:lang w:bidi="fa-IR"/>
        </w:rPr>
        <w:t>صل</w:t>
      </w:r>
      <w:r w:rsidR="00C141C3">
        <w:rPr>
          <w:rFonts w:hint="cs"/>
          <w:rtl/>
          <w:lang w:bidi="fa-IR"/>
        </w:rPr>
        <w:t xml:space="preserve">ه‌ی </w:t>
      </w:r>
      <w:r>
        <w:rPr>
          <w:rFonts w:hint="cs"/>
          <w:rtl/>
          <w:lang w:bidi="fa-IR"/>
        </w:rPr>
        <w:t>این موصولند مثل شرطند</w:t>
      </w:r>
      <w:r w:rsidR="00956FBE">
        <w:rPr>
          <w:rFonts w:hint="cs"/>
          <w:rtl/>
          <w:lang w:bidi="fa-IR"/>
        </w:rPr>
        <w:t>،</w:t>
      </w:r>
      <w:r>
        <w:rPr>
          <w:rFonts w:hint="cs"/>
          <w:rtl/>
          <w:lang w:bidi="fa-IR"/>
        </w:rPr>
        <w:t xml:space="preserve"> و خبر </w:t>
      </w:r>
      <w:r w:rsidR="00956FBE">
        <w:rPr>
          <w:rFonts w:hint="cs"/>
          <w:rtl/>
          <w:lang w:bidi="fa-IR"/>
        </w:rPr>
        <w:t>این</w:t>
      </w:r>
      <w:r>
        <w:rPr>
          <w:rFonts w:hint="cs"/>
          <w:rtl/>
          <w:lang w:bidi="fa-IR"/>
        </w:rPr>
        <w:t xml:space="preserve"> مبتدای موص</w:t>
      </w:r>
      <w:r w:rsidR="00600F76">
        <w:rPr>
          <w:rFonts w:hint="cs"/>
          <w:rtl/>
          <w:lang w:bidi="fa-IR"/>
        </w:rPr>
        <w:t>ول مثل جزاء است و فای دا</w:t>
      </w:r>
      <w:r>
        <w:rPr>
          <w:rFonts w:hint="cs"/>
          <w:rtl/>
          <w:lang w:bidi="fa-IR"/>
        </w:rPr>
        <w:t>خل بر</w:t>
      </w:r>
      <w:r w:rsidR="00600F76">
        <w:rPr>
          <w:rFonts w:hint="cs"/>
          <w:rtl/>
          <w:lang w:bidi="fa-IR"/>
        </w:rPr>
        <w:t xml:space="preserve"> </w:t>
      </w:r>
      <w:r>
        <w:rPr>
          <w:rFonts w:hint="cs"/>
          <w:rtl/>
          <w:lang w:bidi="fa-IR"/>
        </w:rPr>
        <w:t>این الف و لام هم مرتبط به شرط است ب</w:t>
      </w:r>
      <w:r w:rsidR="00600F76">
        <w:rPr>
          <w:rFonts w:hint="cs"/>
          <w:rtl/>
          <w:lang w:bidi="fa-IR"/>
        </w:rPr>
        <w:t xml:space="preserve">ه </w:t>
      </w:r>
      <w:r>
        <w:rPr>
          <w:rFonts w:hint="cs"/>
          <w:rtl/>
          <w:lang w:bidi="fa-IR"/>
        </w:rPr>
        <w:t>خاطر دلالتش بر</w:t>
      </w:r>
      <w:r w:rsidR="00E115E3">
        <w:rPr>
          <w:rFonts w:hint="cs"/>
          <w:rtl/>
          <w:lang w:bidi="fa-IR"/>
        </w:rPr>
        <w:t xml:space="preserve"> سببیّت </w:t>
      </w:r>
      <w:r>
        <w:rPr>
          <w:rFonts w:hint="cs"/>
          <w:rtl/>
          <w:lang w:bidi="fa-IR"/>
        </w:rPr>
        <w:t>برای جزاء و مثل</w:t>
      </w:r>
      <w:r w:rsidR="00830414">
        <w:rPr>
          <w:rFonts w:hint="cs"/>
          <w:rtl/>
          <w:lang w:bidi="fa-IR"/>
        </w:rPr>
        <w:t xml:space="preserve"> این‌گونه </w:t>
      </w:r>
      <w:r>
        <w:rPr>
          <w:rFonts w:hint="cs"/>
          <w:rtl/>
          <w:lang w:bidi="fa-IR"/>
        </w:rPr>
        <w:t>فاء عمل</w:t>
      </w:r>
      <w:r w:rsidR="00AB02D5">
        <w:rPr>
          <w:rFonts w:hint="cs"/>
          <w:rtl/>
          <w:lang w:bidi="fa-IR"/>
        </w:rPr>
        <w:t xml:space="preserve"> نمی‌</w:t>
      </w:r>
      <w:r w:rsidR="00956FBE">
        <w:rPr>
          <w:rFonts w:hint="cs"/>
          <w:rtl/>
          <w:lang w:bidi="fa-IR"/>
        </w:rPr>
        <w:t>ده</w:t>
      </w:r>
      <w:r>
        <w:rPr>
          <w:rFonts w:hint="cs"/>
          <w:rtl/>
          <w:lang w:bidi="fa-IR"/>
        </w:rPr>
        <w:t>د چیزی را که در</w:t>
      </w:r>
      <w:r w:rsidR="00956FBE">
        <w:rPr>
          <w:rFonts w:hint="cs"/>
          <w:rtl/>
          <w:lang w:bidi="fa-IR"/>
        </w:rPr>
        <w:t xml:space="preserve"> مابعد او واقع شد</w:t>
      </w:r>
      <w:r>
        <w:rPr>
          <w:rFonts w:hint="cs"/>
          <w:rtl/>
          <w:lang w:bidi="fa-IR"/>
        </w:rPr>
        <w:t xml:space="preserve"> در آنچه که ما قبل اوست پس فعلی که بعد از او ذکر شده ممتنع است که بر قبل این الف و لام مسلط شود پس در این</w:t>
      </w:r>
      <w:r w:rsidR="00C141C3">
        <w:rPr>
          <w:rFonts w:hint="cs"/>
          <w:rtl/>
          <w:lang w:bidi="fa-IR"/>
        </w:rPr>
        <w:t xml:space="preserve"> «</w:t>
      </w:r>
      <w:r w:rsidRPr="008C68AF">
        <w:rPr>
          <w:rStyle w:val="a"/>
          <w:rFonts w:hint="cs"/>
          <w:rtl/>
        </w:rPr>
        <w:t>الزانیة و الزانی</w:t>
      </w:r>
      <w:r w:rsidR="00C141C3">
        <w:rPr>
          <w:rFonts w:hint="cs"/>
          <w:rtl/>
          <w:lang w:bidi="fa-IR"/>
        </w:rPr>
        <w:t xml:space="preserve">» </w:t>
      </w:r>
      <w:r>
        <w:rPr>
          <w:rFonts w:hint="cs"/>
          <w:rtl/>
          <w:lang w:bidi="fa-IR"/>
        </w:rPr>
        <w:t>رفع تعی</w:t>
      </w:r>
      <w:r w:rsidR="003E08BF">
        <w:rPr>
          <w:rFonts w:hint="cs"/>
          <w:rtl/>
          <w:lang w:bidi="fa-IR"/>
        </w:rPr>
        <w:t>ّ</w:t>
      </w:r>
      <w:r>
        <w:rPr>
          <w:rFonts w:hint="cs"/>
          <w:rtl/>
          <w:lang w:bidi="fa-IR"/>
        </w:rPr>
        <w:t>ن</w:t>
      </w:r>
      <w:r w:rsidR="000D2E5C">
        <w:rPr>
          <w:rFonts w:hint="cs"/>
          <w:rtl/>
          <w:lang w:bidi="fa-IR"/>
        </w:rPr>
        <w:t xml:space="preserve"> می‌</w:t>
      </w:r>
      <w:r>
        <w:rPr>
          <w:rFonts w:hint="cs"/>
          <w:rtl/>
          <w:lang w:bidi="fa-IR"/>
        </w:rPr>
        <w:t>یابد.</w:t>
      </w:r>
    </w:p>
    <w:p w:rsidR="00A45E81" w:rsidRDefault="00A45E81" w:rsidP="007E3891">
      <w:pPr>
        <w:keepNext/>
        <w:ind w:firstLine="224"/>
        <w:rPr>
          <w:rFonts w:hint="cs"/>
          <w:rtl/>
          <w:lang w:bidi="fa-IR"/>
        </w:rPr>
      </w:pPr>
      <w:r>
        <w:rPr>
          <w:rFonts w:hint="cs"/>
          <w:rtl/>
          <w:lang w:bidi="fa-IR"/>
        </w:rPr>
        <w:t>در نزد سیبویه این آیه</w:t>
      </w:r>
      <w:r>
        <w:rPr>
          <w:rFonts w:hint="eastAsia"/>
          <w:rtl/>
          <w:lang w:bidi="fa-IR"/>
        </w:rPr>
        <w:t>‌</w:t>
      </w:r>
      <w:r>
        <w:rPr>
          <w:rFonts w:hint="cs"/>
          <w:rtl/>
          <w:lang w:bidi="fa-IR"/>
        </w:rPr>
        <w:t>ی شریفه دو جمله</w:t>
      </w:r>
      <w:r>
        <w:rPr>
          <w:rFonts w:hint="eastAsia"/>
          <w:rtl/>
          <w:lang w:bidi="fa-IR"/>
        </w:rPr>
        <w:t>‌</w:t>
      </w:r>
      <w:r>
        <w:rPr>
          <w:rFonts w:hint="cs"/>
          <w:rtl/>
          <w:lang w:bidi="fa-IR"/>
        </w:rPr>
        <w:t>ی مستقل می</w:t>
      </w:r>
      <w:r>
        <w:rPr>
          <w:rFonts w:hint="eastAsia"/>
          <w:rtl/>
          <w:lang w:bidi="fa-IR"/>
        </w:rPr>
        <w:t>‌</w:t>
      </w:r>
      <w:r>
        <w:rPr>
          <w:rFonts w:hint="cs"/>
          <w:rtl/>
          <w:lang w:bidi="fa-IR"/>
        </w:rPr>
        <w:t>باشد زیرا که</w:t>
      </w:r>
      <w:r w:rsidR="003E08BF">
        <w:rPr>
          <w:rFonts w:cs="B Badr" w:hint="cs"/>
          <w:b/>
          <w:bCs/>
          <w:rtl/>
          <w:lang w:bidi="fa-IR"/>
        </w:rPr>
        <w:t xml:space="preserve"> </w:t>
      </w:r>
      <w:r w:rsidR="003E08BF" w:rsidRPr="003E08BF">
        <w:rPr>
          <w:rFonts w:hint="cs"/>
          <w:rtl/>
        </w:rPr>
        <w:t>«</w:t>
      </w:r>
      <w:r w:rsidR="003E08BF">
        <w:rPr>
          <w:rFonts w:cs="B Badr" w:hint="cs"/>
          <w:b/>
          <w:bCs/>
          <w:rtl/>
          <w:lang w:bidi="fa-IR"/>
        </w:rPr>
        <w:t>الزانیة</w:t>
      </w:r>
      <w:r w:rsidRPr="003E08BF">
        <w:rPr>
          <w:rFonts w:hint="cs"/>
          <w:rtl/>
        </w:rPr>
        <w:t>»</w:t>
      </w:r>
      <w:r w:rsidR="003E08BF">
        <w:rPr>
          <w:rFonts w:hint="cs"/>
          <w:rtl/>
          <w:lang w:bidi="fa-IR"/>
        </w:rPr>
        <w:t xml:space="preserve"> </w:t>
      </w:r>
      <w:r>
        <w:rPr>
          <w:rFonts w:hint="cs"/>
          <w:rtl/>
          <w:lang w:bidi="fa-IR"/>
        </w:rPr>
        <w:t>مبتدایی است که مضاف او محذوف است</w:t>
      </w:r>
      <w:r w:rsidR="00F23FBB">
        <w:rPr>
          <w:rFonts w:hint="cs"/>
          <w:rtl/>
          <w:lang w:bidi="fa-IR"/>
        </w:rPr>
        <w:t>،</w:t>
      </w:r>
      <w:r>
        <w:rPr>
          <w:rFonts w:hint="cs"/>
          <w:rtl/>
          <w:lang w:bidi="fa-IR"/>
        </w:rPr>
        <w:t xml:space="preserve"> و الزانی هم عطف بر اوست و خبر</w:t>
      </w:r>
      <w:r w:rsidR="00365289">
        <w:rPr>
          <w:rFonts w:hint="cs"/>
          <w:rtl/>
          <w:lang w:bidi="fa-IR"/>
        </w:rPr>
        <w:t xml:space="preserve"> </w:t>
      </w:r>
      <w:r>
        <w:rPr>
          <w:rFonts w:hint="cs"/>
          <w:rtl/>
          <w:lang w:bidi="fa-IR"/>
        </w:rPr>
        <w:t xml:space="preserve">هم محذوف است </w:t>
      </w:r>
      <w:r w:rsidRPr="003E08BF">
        <w:rPr>
          <w:rStyle w:val="a"/>
          <w:rFonts w:hint="cs"/>
          <w:rtl/>
        </w:rPr>
        <w:t>ا</w:t>
      </w:r>
      <w:r w:rsidR="003E08BF">
        <w:rPr>
          <w:rStyle w:val="a"/>
          <w:rFonts w:hint="cs"/>
          <w:rtl/>
        </w:rPr>
        <w:t>َ</w:t>
      </w:r>
      <w:r w:rsidRPr="003E08BF">
        <w:rPr>
          <w:rStyle w:val="a"/>
          <w:rFonts w:hint="cs"/>
          <w:rtl/>
        </w:rPr>
        <w:t>ی</w:t>
      </w:r>
      <w:r w:rsidR="003E08BF">
        <w:rPr>
          <w:rStyle w:val="a"/>
          <w:rFonts w:hint="cs"/>
          <w:rtl/>
        </w:rPr>
        <w:t>ْ:</w:t>
      </w:r>
      <w:r w:rsidR="00C141C3">
        <w:rPr>
          <w:rFonts w:hint="cs"/>
          <w:rtl/>
          <w:lang w:bidi="fa-IR"/>
        </w:rPr>
        <w:t xml:space="preserve"> «</w:t>
      </w:r>
      <w:r w:rsidRPr="00EA2086">
        <w:rPr>
          <w:rFonts w:cs="B Badr" w:hint="cs"/>
          <w:b/>
          <w:bCs/>
          <w:rtl/>
          <w:lang w:bidi="fa-IR"/>
        </w:rPr>
        <w:t>حکم الزانیة و الزانی فیما یتلی علیکم بعد</w:t>
      </w:r>
      <w:r w:rsidR="00956FBE">
        <w:rPr>
          <w:rFonts w:cs="B Badr" w:hint="cs"/>
          <w:b/>
          <w:bCs/>
          <w:rtl/>
          <w:lang w:bidi="fa-IR"/>
        </w:rPr>
        <w:t>ُ</w:t>
      </w:r>
      <w:r w:rsidR="00C141C3" w:rsidRPr="008C68AF">
        <w:rPr>
          <w:rFonts w:hint="cs"/>
          <w:rtl/>
        </w:rPr>
        <w:t>»</w:t>
      </w:r>
      <w:r w:rsidR="00C141C3">
        <w:rPr>
          <w:rFonts w:cs="B Badr" w:hint="cs"/>
          <w:b/>
          <w:bCs/>
          <w:rtl/>
          <w:lang w:bidi="fa-IR"/>
        </w:rPr>
        <w:t xml:space="preserve"> </w:t>
      </w:r>
      <w:r>
        <w:rPr>
          <w:rFonts w:hint="cs"/>
          <w:rtl/>
          <w:lang w:bidi="fa-IR"/>
        </w:rPr>
        <w:t>که جمله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 است</w:t>
      </w:r>
      <w:r w:rsidR="00F23FBB">
        <w:rPr>
          <w:rFonts w:hint="cs"/>
          <w:rtl/>
          <w:lang w:bidi="fa-IR"/>
        </w:rPr>
        <w:t>،</w:t>
      </w:r>
      <w:r>
        <w:rPr>
          <w:rFonts w:hint="cs"/>
          <w:rtl/>
          <w:lang w:bidi="fa-IR"/>
        </w:rPr>
        <w:t xml:space="preserve"> و</w:t>
      </w:r>
      <w:r w:rsidR="00C141C3">
        <w:rPr>
          <w:rFonts w:hint="cs"/>
          <w:rtl/>
          <w:lang w:bidi="fa-IR"/>
        </w:rPr>
        <w:t xml:space="preserve"> «</w:t>
      </w:r>
      <w:r w:rsidRPr="00EA2086">
        <w:rPr>
          <w:rFonts w:cs="B Badr" w:hint="cs"/>
          <w:b/>
          <w:bCs/>
          <w:rtl/>
          <w:lang w:bidi="fa-IR"/>
        </w:rPr>
        <w:t>فاجلدوا</w:t>
      </w:r>
      <w:r w:rsidR="00C141C3" w:rsidRPr="008C68AF">
        <w:rPr>
          <w:rFonts w:hint="cs"/>
          <w:rtl/>
        </w:rPr>
        <w:t>»</w:t>
      </w:r>
      <w:r w:rsidR="00C141C3">
        <w:rPr>
          <w:rFonts w:hint="cs"/>
          <w:b/>
          <w:bCs/>
          <w:rtl/>
          <w:lang w:bidi="fa-IR"/>
        </w:rPr>
        <w:t xml:space="preserve"> </w:t>
      </w:r>
      <w:r>
        <w:rPr>
          <w:rFonts w:hint="cs"/>
          <w:rtl/>
          <w:lang w:bidi="fa-IR"/>
        </w:rPr>
        <w:t>هم جمله</w:t>
      </w:r>
      <w:r>
        <w:rPr>
          <w:rFonts w:hint="eastAsia"/>
          <w:rtl/>
          <w:lang w:bidi="fa-IR"/>
        </w:rPr>
        <w:t>‌</w:t>
      </w:r>
      <w:r>
        <w:rPr>
          <w:rFonts w:hint="cs"/>
          <w:rtl/>
          <w:lang w:bidi="fa-IR"/>
        </w:rPr>
        <w:t>ی دوم است</w:t>
      </w:r>
      <w:r w:rsidR="00956FBE">
        <w:rPr>
          <w:rFonts w:hint="cs"/>
          <w:rtl/>
          <w:lang w:bidi="fa-IR"/>
        </w:rPr>
        <w:t xml:space="preserve"> که</w:t>
      </w:r>
      <w:r>
        <w:rPr>
          <w:rFonts w:hint="cs"/>
          <w:rtl/>
          <w:lang w:bidi="fa-IR"/>
        </w:rPr>
        <w:t xml:space="preserve"> برای بیان حکم وعده داده شده</w:t>
      </w:r>
      <w:r>
        <w:rPr>
          <w:rFonts w:hint="eastAsia"/>
          <w:rtl/>
          <w:lang w:bidi="fa-IR"/>
        </w:rPr>
        <w:t>‌</w:t>
      </w:r>
      <w:r>
        <w:rPr>
          <w:rFonts w:hint="cs"/>
          <w:rtl/>
          <w:lang w:bidi="fa-IR"/>
        </w:rPr>
        <w:t>ی در جمله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 است</w:t>
      </w:r>
      <w:r w:rsidR="00F23FBB">
        <w:rPr>
          <w:rFonts w:hint="cs"/>
          <w:rtl/>
          <w:lang w:bidi="fa-IR"/>
        </w:rPr>
        <w:t>،</w:t>
      </w:r>
      <w:r>
        <w:rPr>
          <w:rFonts w:hint="cs"/>
          <w:rtl/>
          <w:lang w:bidi="fa-IR"/>
        </w:rPr>
        <w:t xml:space="preserve"> و فای در آن هم در نزد سیبویه برای</w:t>
      </w:r>
      <w:r w:rsidR="00E115E3">
        <w:rPr>
          <w:rFonts w:hint="cs"/>
          <w:rtl/>
          <w:lang w:bidi="fa-IR"/>
        </w:rPr>
        <w:t xml:space="preserve"> سببیّت </w:t>
      </w:r>
      <w:r>
        <w:rPr>
          <w:rFonts w:hint="cs"/>
          <w:rtl/>
          <w:lang w:bidi="fa-IR"/>
        </w:rPr>
        <w:t xml:space="preserve">است </w:t>
      </w:r>
      <w:r w:rsidR="003E08BF" w:rsidRPr="003E08BF">
        <w:rPr>
          <w:rStyle w:val="a"/>
          <w:rFonts w:hint="cs"/>
          <w:rtl/>
        </w:rPr>
        <w:t>ا</w:t>
      </w:r>
      <w:r w:rsidR="003E08BF">
        <w:rPr>
          <w:rStyle w:val="a"/>
          <w:rFonts w:hint="cs"/>
          <w:rtl/>
        </w:rPr>
        <w:t>َ</w:t>
      </w:r>
      <w:r w:rsidR="003E08BF" w:rsidRPr="003E08BF">
        <w:rPr>
          <w:rStyle w:val="a"/>
          <w:rFonts w:hint="cs"/>
          <w:rtl/>
        </w:rPr>
        <w:t>ی</w:t>
      </w:r>
      <w:r w:rsidR="003E08BF">
        <w:rPr>
          <w:rStyle w:val="a"/>
          <w:rFonts w:hint="cs"/>
          <w:rtl/>
        </w:rPr>
        <w:t>ْ:</w:t>
      </w:r>
      <w:r w:rsidR="003E08BF">
        <w:rPr>
          <w:rFonts w:hint="cs"/>
          <w:rtl/>
          <w:lang w:bidi="fa-IR"/>
        </w:rPr>
        <w:t xml:space="preserve"> </w:t>
      </w:r>
      <w:r w:rsidR="00C141C3">
        <w:rPr>
          <w:rFonts w:hint="cs"/>
          <w:rtl/>
          <w:lang w:bidi="fa-IR"/>
        </w:rPr>
        <w:t>«</w:t>
      </w:r>
      <w:r w:rsidR="001B270F">
        <w:rPr>
          <w:rFonts w:cs="B Badr" w:hint="cs"/>
          <w:b/>
          <w:bCs/>
          <w:rtl/>
          <w:lang w:bidi="fa-IR"/>
        </w:rPr>
        <w:t>ان ثبت زنا</w:t>
      </w:r>
      <w:r w:rsidRPr="00EA2086">
        <w:rPr>
          <w:rFonts w:cs="B Badr" w:hint="cs"/>
          <w:b/>
          <w:bCs/>
          <w:rtl/>
          <w:lang w:bidi="fa-IR"/>
        </w:rPr>
        <w:t>هما فاجلدوا</w:t>
      </w:r>
      <w:r w:rsidR="00C141C3" w:rsidRPr="008C68AF">
        <w:rPr>
          <w:rFonts w:hint="cs"/>
          <w:rtl/>
        </w:rPr>
        <w:t>»</w:t>
      </w:r>
      <w:r w:rsidR="00C141C3">
        <w:rPr>
          <w:rFonts w:cs="B Badr" w:hint="cs"/>
          <w:rtl/>
          <w:lang w:bidi="fa-IR"/>
        </w:rPr>
        <w:t xml:space="preserve"> </w:t>
      </w:r>
      <w:r>
        <w:rPr>
          <w:rFonts w:hint="cs"/>
          <w:rtl/>
          <w:lang w:bidi="fa-IR"/>
        </w:rPr>
        <w:t>اگر زنای این دو زن و مرد بد</w:t>
      </w:r>
      <w:r w:rsidR="008C68AF">
        <w:rPr>
          <w:rFonts w:hint="eastAsia"/>
          <w:rtl/>
          <w:lang w:bidi="fa-IR"/>
        </w:rPr>
        <w:t>‌</w:t>
      </w:r>
      <w:r>
        <w:rPr>
          <w:rFonts w:hint="cs"/>
          <w:rtl/>
          <w:lang w:bidi="fa-IR"/>
        </w:rPr>
        <w:t>کاره ثابت شد پس آنها را ج</w:t>
      </w:r>
      <w:r w:rsidR="003E08BF">
        <w:rPr>
          <w:rFonts w:hint="cs"/>
          <w:rtl/>
          <w:lang w:bidi="fa-IR"/>
        </w:rPr>
        <w:t>َ</w:t>
      </w:r>
      <w:r>
        <w:rPr>
          <w:rFonts w:hint="cs"/>
          <w:rtl/>
          <w:lang w:bidi="fa-IR"/>
        </w:rPr>
        <w:t>ل</w:t>
      </w:r>
      <w:r w:rsidR="003E08BF">
        <w:rPr>
          <w:rFonts w:hint="cs"/>
          <w:rtl/>
          <w:lang w:bidi="fa-IR"/>
        </w:rPr>
        <w:t>ْ</w:t>
      </w:r>
      <w:r>
        <w:rPr>
          <w:rFonts w:hint="cs"/>
          <w:rtl/>
          <w:lang w:bidi="fa-IR"/>
        </w:rPr>
        <w:t>د کنید</w:t>
      </w:r>
      <w:r w:rsidR="00F23FBB">
        <w:rPr>
          <w:rFonts w:hint="cs"/>
          <w:rtl/>
          <w:lang w:bidi="fa-IR"/>
        </w:rPr>
        <w:t>.</w:t>
      </w:r>
      <w:r>
        <w:rPr>
          <w:rFonts w:hint="cs"/>
          <w:rtl/>
          <w:lang w:bidi="fa-IR"/>
        </w:rPr>
        <w:t xml:space="preserve"> البته بعضی فای فاجلدو را زایده یا برای تفسیر دانستند</w:t>
      </w:r>
      <w:r w:rsidR="00F23FBB">
        <w:rPr>
          <w:rFonts w:hint="cs"/>
          <w:rtl/>
          <w:lang w:bidi="fa-IR"/>
        </w:rPr>
        <w:t>،</w:t>
      </w:r>
      <w:r>
        <w:rPr>
          <w:rFonts w:hint="cs"/>
          <w:rtl/>
          <w:lang w:bidi="fa-IR"/>
        </w:rPr>
        <w:t xml:space="preserve"> و جزء جمله</w:t>
      </w:r>
      <w:r>
        <w:rPr>
          <w:rFonts w:hint="eastAsia"/>
          <w:rtl/>
          <w:lang w:bidi="fa-IR"/>
        </w:rPr>
        <w:t>‌</w:t>
      </w:r>
      <w:r>
        <w:rPr>
          <w:rFonts w:hint="cs"/>
          <w:rtl/>
          <w:lang w:bidi="fa-IR"/>
        </w:rPr>
        <w:t xml:space="preserve"> در جزء</w:t>
      </w:r>
      <w:r w:rsidR="00956FBE">
        <w:rPr>
          <w:rFonts w:hint="cs"/>
          <w:rtl/>
          <w:lang w:bidi="fa-IR"/>
        </w:rPr>
        <w:t xml:space="preserve"> </w:t>
      </w:r>
      <w:r>
        <w:rPr>
          <w:rFonts w:hint="cs"/>
          <w:rtl/>
          <w:lang w:bidi="fa-IR"/>
        </w:rPr>
        <w:t>جمله</w:t>
      </w:r>
      <w:r>
        <w:rPr>
          <w:rFonts w:hint="eastAsia"/>
          <w:rtl/>
          <w:lang w:bidi="fa-IR"/>
        </w:rPr>
        <w:t>‌</w:t>
      </w:r>
      <w:r>
        <w:rPr>
          <w:rFonts w:hint="cs"/>
          <w:rtl/>
          <w:lang w:bidi="fa-IR"/>
        </w:rPr>
        <w:t>ی دیگر عمل نمی</w:t>
      </w:r>
      <w:r>
        <w:rPr>
          <w:rFonts w:hint="eastAsia"/>
          <w:rtl/>
          <w:lang w:bidi="fa-IR"/>
        </w:rPr>
        <w:t>‌</w:t>
      </w:r>
      <w:r>
        <w:rPr>
          <w:rFonts w:hint="cs"/>
          <w:rtl/>
          <w:lang w:bidi="fa-IR"/>
        </w:rPr>
        <w:t>کند پس تسلیط ممتنع است پس داخل در ضابطه</w:t>
      </w:r>
      <w:r>
        <w:rPr>
          <w:rFonts w:hint="eastAsia"/>
          <w:rtl/>
          <w:lang w:bidi="fa-IR"/>
        </w:rPr>
        <w:t>‌</w:t>
      </w:r>
      <w:r>
        <w:rPr>
          <w:rFonts w:hint="cs"/>
          <w:rtl/>
          <w:lang w:bidi="fa-IR"/>
        </w:rPr>
        <w:t>ی مذکور</w:t>
      </w:r>
      <w:r w:rsidR="00EE1E7B">
        <w:rPr>
          <w:rFonts w:hint="cs"/>
          <w:rtl/>
          <w:lang w:bidi="fa-IR"/>
        </w:rPr>
        <w:t xml:space="preserve"> نمی‌شود </w:t>
      </w:r>
      <w:r>
        <w:rPr>
          <w:rFonts w:hint="cs"/>
          <w:rtl/>
          <w:lang w:bidi="fa-IR"/>
        </w:rPr>
        <w:t>که در نتیجه رفع الزانی</w:t>
      </w:r>
      <w:r w:rsidR="008C68AF">
        <w:rPr>
          <w:rFonts w:hint="cs"/>
          <w:rtl/>
          <w:lang w:bidi="fa-IR"/>
        </w:rPr>
        <w:t>ه</w:t>
      </w:r>
      <w:r>
        <w:rPr>
          <w:rFonts w:hint="cs"/>
          <w:rtl/>
          <w:lang w:bidi="fa-IR"/>
        </w:rPr>
        <w:t xml:space="preserve"> و الزانی متعین</w:t>
      </w:r>
      <w:r w:rsidR="000D2E5C">
        <w:rPr>
          <w:rFonts w:hint="cs"/>
          <w:rtl/>
          <w:lang w:bidi="fa-IR"/>
        </w:rPr>
        <w:t xml:space="preserve"> می‌</w:t>
      </w:r>
      <w:r>
        <w:rPr>
          <w:rFonts w:hint="cs"/>
          <w:rtl/>
          <w:lang w:bidi="fa-IR"/>
        </w:rPr>
        <w:t>گردد این در صورتی</w:t>
      </w:r>
      <w:r w:rsidR="00956FBE">
        <w:rPr>
          <w:rFonts w:hint="cs"/>
          <w:rtl/>
          <w:lang w:bidi="fa-IR"/>
        </w:rPr>
        <w:t xml:space="preserve"> است</w:t>
      </w:r>
      <w:r>
        <w:rPr>
          <w:rFonts w:hint="cs"/>
          <w:rtl/>
          <w:lang w:bidi="fa-IR"/>
        </w:rPr>
        <w:t xml:space="preserve"> که آیه دو جمله باشد وفاء</w:t>
      </w:r>
      <w:r w:rsidR="00F23FBB">
        <w:rPr>
          <w:rFonts w:hint="cs"/>
          <w:rtl/>
          <w:lang w:bidi="fa-IR"/>
        </w:rPr>
        <w:t xml:space="preserve"> </w:t>
      </w:r>
      <w:r>
        <w:rPr>
          <w:rFonts w:hint="cs"/>
          <w:rtl/>
          <w:lang w:bidi="fa-IR"/>
        </w:rPr>
        <w:t>هم به معنای شرط باشد</w:t>
      </w:r>
      <w:r w:rsidR="00C141C3">
        <w:rPr>
          <w:rFonts w:hint="cs"/>
          <w:rtl/>
          <w:lang w:bidi="fa-IR"/>
        </w:rPr>
        <w:t>.</w:t>
      </w:r>
    </w:p>
    <w:p w:rsidR="00A45E81" w:rsidRDefault="00A45E81" w:rsidP="007E3891">
      <w:pPr>
        <w:keepNext/>
        <w:ind w:firstLine="224"/>
        <w:rPr>
          <w:rFonts w:hint="cs"/>
          <w:rtl/>
          <w:lang w:bidi="fa-IR"/>
        </w:rPr>
      </w:pPr>
      <w:r>
        <w:rPr>
          <w:rFonts w:hint="cs"/>
          <w:rtl/>
          <w:lang w:bidi="fa-IR"/>
        </w:rPr>
        <w:t>حال اگر فاء</w:t>
      </w:r>
      <w:r w:rsidR="008C68AF">
        <w:rPr>
          <w:rFonts w:hint="cs"/>
          <w:rtl/>
          <w:lang w:bidi="fa-IR"/>
        </w:rPr>
        <w:t xml:space="preserve"> </w:t>
      </w:r>
      <w:r>
        <w:rPr>
          <w:rFonts w:hint="cs"/>
          <w:rtl/>
          <w:lang w:bidi="fa-IR"/>
        </w:rPr>
        <w:t>به معنی شرط نباشد و آیه به دو جمل</w:t>
      </w:r>
      <w:r w:rsidR="00C141C3">
        <w:rPr>
          <w:rFonts w:hint="cs"/>
          <w:rtl/>
          <w:lang w:bidi="fa-IR"/>
        </w:rPr>
        <w:t xml:space="preserve">ه‌ی </w:t>
      </w:r>
      <w:r>
        <w:rPr>
          <w:rFonts w:hint="cs"/>
          <w:rtl/>
          <w:lang w:bidi="fa-IR"/>
        </w:rPr>
        <w:t>مستقل هم نباشد در</w:t>
      </w:r>
      <w:r w:rsidR="008C68AF">
        <w:rPr>
          <w:rFonts w:hint="cs"/>
          <w:rtl/>
          <w:lang w:bidi="fa-IR"/>
        </w:rPr>
        <w:t xml:space="preserve"> </w:t>
      </w:r>
      <w:r>
        <w:rPr>
          <w:rFonts w:hint="cs"/>
          <w:rtl/>
          <w:lang w:bidi="fa-IR"/>
        </w:rPr>
        <w:t>این صورت این آیه داخل در ضابطه</w:t>
      </w:r>
      <w:r w:rsidR="007366E3">
        <w:rPr>
          <w:rFonts w:hint="cs"/>
          <w:rtl/>
          <w:lang w:bidi="fa-IR"/>
        </w:rPr>
        <w:t xml:space="preserve"> می‌شود </w:t>
      </w:r>
      <w:r>
        <w:rPr>
          <w:rFonts w:hint="cs"/>
          <w:rtl/>
          <w:lang w:bidi="fa-IR"/>
        </w:rPr>
        <w:t>پس مختار</w:t>
      </w:r>
      <w:r w:rsidR="00956FBE">
        <w:rPr>
          <w:rFonts w:hint="cs"/>
          <w:rtl/>
          <w:lang w:bidi="fa-IR"/>
        </w:rPr>
        <w:t xml:space="preserve"> ماتن</w:t>
      </w:r>
      <w:r>
        <w:rPr>
          <w:rFonts w:hint="cs"/>
          <w:rtl/>
          <w:lang w:bidi="fa-IR"/>
        </w:rPr>
        <w:t xml:space="preserve"> درآن به همان نصب الزانی</w:t>
      </w:r>
      <w:r w:rsidR="008C68AF">
        <w:rPr>
          <w:rFonts w:hint="cs"/>
          <w:rtl/>
          <w:lang w:bidi="fa-IR"/>
        </w:rPr>
        <w:t>ه</w:t>
      </w:r>
      <w:r>
        <w:rPr>
          <w:rFonts w:hint="cs"/>
          <w:rtl/>
          <w:lang w:bidi="fa-IR"/>
        </w:rPr>
        <w:t xml:space="preserve"> و</w:t>
      </w:r>
      <w:r w:rsidR="008C68AF">
        <w:rPr>
          <w:rFonts w:hint="cs"/>
          <w:rtl/>
          <w:lang w:bidi="fa-IR"/>
        </w:rPr>
        <w:t xml:space="preserve"> </w:t>
      </w:r>
      <w:r>
        <w:rPr>
          <w:rFonts w:hint="cs"/>
          <w:rtl/>
          <w:lang w:bidi="fa-IR"/>
        </w:rPr>
        <w:t>الزانی مقرر</w:t>
      </w:r>
      <w:r w:rsidR="000D2E5C">
        <w:rPr>
          <w:rFonts w:hint="cs"/>
          <w:rtl/>
          <w:lang w:bidi="fa-IR"/>
        </w:rPr>
        <w:t xml:space="preserve"> می‌</w:t>
      </w:r>
      <w:r>
        <w:rPr>
          <w:rFonts w:hint="cs"/>
          <w:rtl/>
          <w:lang w:bidi="fa-IR"/>
        </w:rPr>
        <w:t xml:space="preserve">گردد </w:t>
      </w:r>
      <w:r w:rsidR="00956FBE">
        <w:rPr>
          <w:rFonts w:hint="cs"/>
          <w:rtl/>
          <w:lang w:bidi="fa-IR"/>
        </w:rPr>
        <w:t>ولی</w:t>
      </w:r>
      <w:r>
        <w:rPr>
          <w:rFonts w:hint="cs"/>
          <w:rtl/>
          <w:lang w:bidi="fa-IR"/>
        </w:rPr>
        <w:t xml:space="preserve"> جامی</w:t>
      </w:r>
      <w:r w:rsidR="00956FBE">
        <w:rPr>
          <w:rFonts w:hint="cs"/>
          <w:rtl/>
          <w:lang w:bidi="fa-IR"/>
        </w:rPr>
        <w:t xml:space="preserve"> گوید:</w:t>
      </w:r>
      <w:r w:rsidR="00F058C2">
        <w:rPr>
          <w:rFonts w:hint="cs"/>
          <w:rtl/>
          <w:lang w:bidi="fa-IR"/>
        </w:rPr>
        <w:t xml:space="preserve"> درحالی‌</w:t>
      </w:r>
      <w:r w:rsidR="00956FBE">
        <w:rPr>
          <w:rFonts w:hint="cs"/>
          <w:rtl/>
          <w:lang w:bidi="fa-IR"/>
        </w:rPr>
        <w:t xml:space="preserve"> </w:t>
      </w:r>
      <w:r w:rsidR="00F058C2">
        <w:rPr>
          <w:rFonts w:hint="cs"/>
          <w:rtl/>
          <w:lang w:bidi="fa-IR"/>
        </w:rPr>
        <w:t xml:space="preserve">که </w:t>
      </w:r>
      <w:r>
        <w:rPr>
          <w:rFonts w:hint="cs"/>
          <w:rtl/>
          <w:lang w:bidi="fa-IR"/>
        </w:rPr>
        <w:t>اختیار نصب باطل است به اتفاق همه</w:t>
      </w:r>
      <w:r>
        <w:rPr>
          <w:rFonts w:hint="eastAsia"/>
          <w:rtl/>
          <w:lang w:bidi="fa-IR"/>
        </w:rPr>
        <w:t>‌</w:t>
      </w:r>
      <w:r>
        <w:rPr>
          <w:rFonts w:hint="cs"/>
          <w:rtl/>
          <w:lang w:bidi="fa-IR"/>
        </w:rPr>
        <w:t>ی قراء که بر رفع آن نظر دارند پس نتیجتا</w:t>
      </w:r>
      <w:r w:rsidR="008C68AF">
        <w:rPr>
          <w:rFonts w:hint="cs"/>
          <w:rtl/>
          <w:lang w:bidi="fa-IR"/>
        </w:rPr>
        <w:t>ً</w:t>
      </w:r>
      <w:r>
        <w:rPr>
          <w:rFonts w:hint="cs"/>
          <w:rtl/>
          <w:lang w:bidi="fa-IR"/>
        </w:rPr>
        <w:t xml:space="preserve"> باید در آیه قائل شویم که دو جمله هست و فای در آن هم به معنی شرط است تا تعین رفع در آیه مقرر گردد</w:t>
      </w:r>
      <w:r w:rsidR="00F23FBB">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 xml:space="preserve">4 </w:t>
      </w:r>
      <w:r w:rsidR="008C68AF">
        <w:rPr>
          <w:rFonts w:hint="cs"/>
          <w:rtl/>
          <w:lang w:bidi="fa-IR"/>
        </w:rPr>
        <w:t>-</w:t>
      </w:r>
      <w:r>
        <w:rPr>
          <w:rFonts w:hint="cs"/>
          <w:rtl/>
          <w:lang w:bidi="fa-IR"/>
        </w:rPr>
        <w:t xml:space="preserve"> چهارمین مورد حذف فعل ناصب</w:t>
      </w:r>
      <w:r w:rsidR="00232EA2">
        <w:rPr>
          <w:rFonts w:hint="cs"/>
          <w:rtl/>
          <w:lang w:bidi="fa-IR"/>
        </w:rPr>
        <w:t xml:space="preserve"> مفعولٌ به </w:t>
      </w:r>
      <w:r>
        <w:rPr>
          <w:rFonts w:hint="cs"/>
          <w:rtl/>
          <w:lang w:bidi="fa-IR"/>
        </w:rPr>
        <w:t>به نحو وجوبی در تحذیر است</w:t>
      </w:r>
      <w:r w:rsidR="00C141C3">
        <w:rPr>
          <w:rFonts w:hint="cs"/>
          <w:rtl/>
          <w:lang w:bidi="fa-IR"/>
        </w:rPr>
        <w:t>.</w:t>
      </w:r>
    </w:p>
    <w:p w:rsidR="00A45E81" w:rsidRDefault="00A45E81" w:rsidP="007E3891">
      <w:pPr>
        <w:keepNext/>
        <w:ind w:firstLine="224"/>
        <w:rPr>
          <w:rFonts w:hint="cs"/>
          <w:rtl/>
          <w:lang w:bidi="fa-IR"/>
        </w:rPr>
      </w:pPr>
      <w:r>
        <w:rPr>
          <w:rFonts w:hint="cs"/>
          <w:rtl/>
          <w:lang w:bidi="fa-IR"/>
        </w:rPr>
        <w:t xml:space="preserve">چهارمین مورد که واجب </w:t>
      </w:r>
      <w:r w:rsidR="00976B47">
        <w:rPr>
          <w:rFonts w:hint="cs"/>
          <w:rtl/>
          <w:lang w:bidi="fa-IR"/>
        </w:rPr>
        <w:t xml:space="preserve">است </w:t>
      </w:r>
      <w:r>
        <w:rPr>
          <w:rFonts w:hint="cs"/>
          <w:rtl/>
          <w:lang w:bidi="fa-IR"/>
        </w:rPr>
        <w:t>فعل ناصب</w:t>
      </w:r>
      <w:r w:rsidR="00232EA2">
        <w:rPr>
          <w:rFonts w:hint="cs"/>
          <w:rtl/>
          <w:lang w:bidi="fa-IR"/>
        </w:rPr>
        <w:t xml:space="preserve"> مفعولٌ به </w:t>
      </w:r>
      <w:r>
        <w:rPr>
          <w:rFonts w:hint="cs"/>
          <w:rtl/>
          <w:lang w:bidi="fa-IR"/>
        </w:rPr>
        <w:t>حذف</w:t>
      </w:r>
      <w:r w:rsidR="000D2E5C">
        <w:rPr>
          <w:rFonts w:hint="cs"/>
          <w:rtl/>
          <w:lang w:bidi="fa-IR"/>
        </w:rPr>
        <w:t xml:space="preserve"> ‌</w:t>
      </w:r>
      <w:r>
        <w:rPr>
          <w:rFonts w:hint="cs"/>
          <w:rtl/>
          <w:lang w:bidi="fa-IR"/>
        </w:rPr>
        <w:t>شود</w:t>
      </w:r>
      <w:r w:rsidR="00976B47">
        <w:rPr>
          <w:rFonts w:hint="cs"/>
          <w:rtl/>
          <w:lang w:bidi="fa-IR"/>
        </w:rPr>
        <w:t>،</w:t>
      </w:r>
      <w:r>
        <w:rPr>
          <w:rFonts w:hint="cs"/>
          <w:rtl/>
          <w:lang w:bidi="fa-IR"/>
        </w:rPr>
        <w:t xml:space="preserve"> تحذیر و ترساندن و بر</w:t>
      </w:r>
      <w:r w:rsidR="008C68AF">
        <w:rPr>
          <w:rFonts w:hint="eastAsia"/>
          <w:rtl/>
          <w:lang w:bidi="fa-IR"/>
        </w:rPr>
        <w:t>‌</w:t>
      </w:r>
      <w:r>
        <w:rPr>
          <w:rFonts w:hint="cs"/>
          <w:rtl/>
          <w:lang w:bidi="fa-IR"/>
        </w:rPr>
        <w:t>حذر داشتن است و وجوب حذف فعل در این موطن برای ضیقی وقت است</w:t>
      </w:r>
      <w:r w:rsidR="00C141C3">
        <w:rPr>
          <w:rFonts w:hint="cs"/>
          <w:rtl/>
          <w:lang w:bidi="fa-IR"/>
        </w:rPr>
        <w:t>.</w:t>
      </w:r>
    </w:p>
    <w:p w:rsidR="00A45E81" w:rsidRDefault="00A45E81" w:rsidP="007E3891">
      <w:pPr>
        <w:keepNext/>
        <w:ind w:firstLine="224"/>
        <w:rPr>
          <w:rFonts w:hint="cs"/>
          <w:rtl/>
          <w:lang w:bidi="fa-IR"/>
        </w:rPr>
      </w:pPr>
      <w:r>
        <w:rPr>
          <w:rFonts w:hint="cs"/>
          <w:rtl/>
          <w:lang w:bidi="fa-IR"/>
        </w:rPr>
        <w:t>و تحذیر در لغت یعنی ترساندن چیزی از چیزی و دور</w:t>
      </w:r>
      <w:r w:rsidR="00976B47">
        <w:rPr>
          <w:rFonts w:hint="eastAsia"/>
          <w:rtl/>
          <w:lang w:bidi="fa-IR"/>
        </w:rPr>
        <w:t>‌</w:t>
      </w:r>
      <w:r>
        <w:rPr>
          <w:rFonts w:hint="cs"/>
          <w:rtl/>
          <w:lang w:bidi="fa-IR"/>
        </w:rPr>
        <w:t>داشتن آن چیز است از آن چیز دیگر</w:t>
      </w:r>
      <w:r w:rsidR="003528E7">
        <w:rPr>
          <w:rFonts w:hint="cs"/>
          <w:rtl/>
          <w:lang w:bidi="fa-IR"/>
        </w:rPr>
        <w:t>،</w:t>
      </w:r>
      <w:r>
        <w:rPr>
          <w:rFonts w:hint="cs"/>
          <w:rtl/>
          <w:lang w:bidi="fa-IR"/>
        </w:rPr>
        <w:t xml:space="preserve"> ولی در اصطلاح نحویین</w:t>
      </w:r>
      <w:r w:rsidR="00976B47">
        <w:rPr>
          <w:rFonts w:hint="cs"/>
          <w:rtl/>
          <w:lang w:bidi="fa-IR"/>
        </w:rPr>
        <w:t>:</w:t>
      </w:r>
      <w:r>
        <w:rPr>
          <w:rFonts w:hint="cs"/>
          <w:rtl/>
          <w:lang w:bidi="fa-IR"/>
        </w:rPr>
        <w:t xml:space="preserve"> معمولی است یعنی اسمی است که در آن بنابر مفعولیت عمل نصب انجام</w:t>
      </w:r>
      <w:r w:rsidR="007366E3">
        <w:rPr>
          <w:rFonts w:hint="cs"/>
          <w:rtl/>
          <w:lang w:bidi="fa-IR"/>
        </w:rPr>
        <w:t xml:space="preserve"> می‌شود </w:t>
      </w:r>
      <w:r>
        <w:rPr>
          <w:rFonts w:hint="cs"/>
          <w:rtl/>
          <w:lang w:bidi="fa-IR"/>
        </w:rPr>
        <w:t>منتهی به تقدیر گرفتن فعل</w:t>
      </w:r>
      <w:r w:rsidR="00C141C3">
        <w:rPr>
          <w:rFonts w:hint="cs"/>
          <w:rtl/>
          <w:lang w:bidi="fa-IR"/>
        </w:rPr>
        <w:t xml:space="preserve"> «</w:t>
      </w:r>
      <w:r w:rsidRPr="00EA2086">
        <w:rPr>
          <w:rFonts w:cs="B Badr" w:hint="cs"/>
          <w:b/>
          <w:bCs/>
          <w:rtl/>
          <w:lang w:bidi="fa-IR"/>
        </w:rPr>
        <w:t>ا</w:t>
      </w:r>
      <w:r w:rsidR="00976B47">
        <w:rPr>
          <w:rFonts w:cs="B Badr" w:hint="cs"/>
          <w:b/>
          <w:bCs/>
          <w:rtl/>
          <w:lang w:bidi="fa-IR"/>
        </w:rPr>
        <w:t>ِ</w:t>
      </w:r>
      <w:r w:rsidRPr="00EA2086">
        <w:rPr>
          <w:rFonts w:cs="B Badr" w:hint="cs"/>
          <w:b/>
          <w:bCs/>
          <w:rtl/>
          <w:lang w:bidi="fa-IR"/>
        </w:rPr>
        <w:t>ت</w:t>
      </w:r>
      <w:r w:rsidR="00976B47">
        <w:rPr>
          <w:rFonts w:cs="B Badr" w:hint="cs"/>
          <w:b/>
          <w:bCs/>
          <w:rtl/>
          <w:lang w:bidi="fa-IR"/>
        </w:rPr>
        <w:t>َّ</w:t>
      </w:r>
      <w:r w:rsidRPr="00EA2086">
        <w:rPr>
          <w:rFonts w:cs="B Badr" w:hint="cs"/>
          <w:b/>
          <w:bCs/>
          <w:rtl/>
          <w:lang w:bidi="fa-IR"/>
        </w:rPr>
        <w:t>ق</w:t>
      </w:r>
      <w:r w:rsidR="00976B47">
        <w:rPr>
          <w:rFonts w:cs="B Badr" w:hint="cs"/>
          <w:b/>
          <w:bCs/>
          <w:rtl/>
          <w:lang w:bidi="fa-IR"/>
        </w:rPr>
        <w:t>ِ</w:t>
      </w:r>
      <w:r w:rsidR="00C141C3">
        <w:rPr>
          <w:rFonts w:hint="cs"/>
          <w:rtl/>
          <w:lang w:bidi="fa-IR"/>
        </w:rPr>
        <w:t xml:space="preserve">» </w:t>
      </w:r>
      <w:r>
        <w:rPr>
          <w:rFonts w:hint="cs"/>
          <w:rtl/>
          <w:lang w:bidi="fa-IR"/>
        </w:rPr>
        <w:t>از باب تحذیر و ترساندن از آنچه را که بعد از معمول است</w:t>
      </w:r>
      <w:r w:rsidR="00F23FBB">
        <w:rPr>
          <w:rFonts w:hint="cs"/>
          <w:rtl/>
          <w:lang w:bidi="fa-IR"/>
        </w:rPr>
        <w:t>،</w:t>
      </w:r>
      <w:r>
        <w:rPr>
          <w:rFonts w:hint="cs"/>
          <w:rtl/>
          <w:lang w:bidi="fa-IR"/>
        </w:rPr>
        <w:t xml:space="preserve"> یا ذکر کردن محذر</w:t>
      </w:r>
      <w:r w:rsidR="008C68AF">
        <w:rPr>
          <w:rFonts w:hint="cs"/>
          <w:rtl/>
          <w:lang w:bidi="fa-IR"/>
        </w:rPr>
        <w:t>ٌ</w:t>
      </w:r>
      <w:r w:rsidR="008C68AF">
        <w:rPr>
          <w:rFonts w:hint="eastAsia"/>
          <w:rtl/>
          <w:lang w:bidi="fa-IR"/>
        </w:rPr>
        <w:t>‌</w:t>
      </w:r>
      <w:r w:rsidR="00F23FBB">
        <w:rPr>
          <w:rFonts w:hint="cs"/>
          <w:rtl/>
          <w:lang w:bidi="fa-IR"/>
        </w:rPr>
        <w:t xml:space="preserve"> </w:t>
      </w:r>
      <w:r>
        <w:rPr>
          <w:rFonts w:hint="cs"/>
          <w:rtl/>
          <w:lang w:bidi="fa-IR"/>
        </w:rPr>
        <w:t>منه</w:t>
      </w:r>
      <w:r w:rsidR="00C141C3">
        <w:rPr>
          <w:rFonts w:hint="cs"/>
          <w:rtl/>
          <w:lang w:bidi="fa-IR"/>
        </w:rPr>
        <w:t xml:space="preserve"> «</w:t>
      </w:r>
      <w:r w:rsidR="003528E7">
        <w:rPr>
          <w:rFonts w:hint="cs"/>
          <w:rtl/>
          <w:lang w:bidi="fa-IR"/>
        </w:rPr>
        <w:t>ترسانده شده از او</w:t>
      </w:r>
      <w:r w:rsidR="00C141C3">
        <w:rPr>
          <w:rFonts w:hint="cs"/>
          <w:rtl/>
          <w:lang w:bidi="fa-IR"/>
        </w:rPr>
        <w:t xml:space="preserve">» </w:t>
      </w:r>
      <w:r>
        <w:rPr>
          <w:rFonts w:hint="cs"/>
          <w:rtl/>
          <w:lang w:bidi="fa-IR"/>
        </w:rPr>
        <w:t>به نحو تکرار</w:t>
      </w:r>
      <w:r w:rsidR="003528E7">
        <w:rPr>
          <w:rFonts w:hint="cs"/>
          <w:rtl/>
          <w:lang w:bidi="fa-IR"/>
        </w:rPr>
        <w:t xml:space="preserve"> و لفظ (ذُکِرَ) مجهول است تا عطف بر «حُذّر» یا «ذُکر»ی مقدّر باشد</w:t>
      </w:r>
      <w:r w:rsidR="00C141C3">
        <w:rPr>
          <w:rFonts w:hint="cs"/>
          <w:rtl/>
          <w:lang w:bidi="fa-IR"/>
        </w:rPr>
        <w:t>.</w:t>
      </w:r>
    </w:p>
    <w:p w:rsidR="00A45E81" w:rsidRDefault="00A45E81" w:rsidP="007E3891">
      <w:pPr>
        <w:keepNext/>
        <w:ind w:firstLine="224"/>
        <w:rPr>
          <w:rFonts w:hint="cs"/>
          <w:rtl/>
          <w:lang w:bidi="fa-IR"/>
        </w:rPr>
      </w:pPr>
      <w:r w:rsidRPr="001A72BE">
        <w:rPr>
          <w:rFonts w:cs="B Badr" w:hint="cs"/>
          <w:b/>
          <w:bCs/>
          <w:rtl/>
          <w:lang w:bidi="fa-IR"/>
        </w:rPr>
        <w:t>فان قلت</w:t>
      </w:r>
      <w:r w:rsidR="00AB02D5">
        <w:rPr>
          <w:rFonts w:hint="cs"/>
          <w:rtl/>
          <w:lang w:bidi="fa-IR"/>
        </w:rPr>
        <w:t xml:space="preserve">: </w:t>
      </w:r>
      <w:r>
        <w:rPr>
          <w:rFonts w:hint="cs"/>
          <w:rtl/>
          <w:lang w:bidi="fa-IR"/>
        </w:rPr>
        <w:t>پس بنابر</w:t>
      </w:r>
      <w:r w:rsidR="00F23FBB">
        <w:rPr>
          <w:rFonts w:hint="cs"/>
          <w:rtl/>
          <w:lang w:bidi="fa-IR"/>
        </w:rPr>
        <w:t>ا</w:t>
      </w:r>
      <w:r>
        <w:rPr>
          <w:rFonts w:hint="cs"/>
          <w:rtl/>
          <w:lang w:bidi="fa-IR"/>
        </w:rPr>
        <w:t>ین ناچاریم از ضمیری در معطوف</w:t>
      </w:r>
      <w:r w:rsidR="00946C4D">
        <w:rPr>
          <w:rFonts w:hint="cs"/>
          <w:rtl/>
          <w:lang w:bidi="fa-IR"/>
        </w:rPr>
        <w:t xml:space="preserve"> همچنان‌که </w:t>
      </w:r>
      <w:r>
        <w:rPr>
          <w:rFonts w:hint="cs"/>
          <w:rtl/>
          <w:lang w:bidi="fa-IR"/>
        </w:rPr>
        <w:t>در</w:t>
      </w:r>
      <w:r w:rsidR="00BD0B35">
        <w:rPr>
          <w:rFonts w:hint="cs"/>
          <w:rtl/>
          <w:lang w:bidi="fa-IR"/>
        </w:rPr>
        <w:t xml:space="preserve"> معطوفٌ علیه </w:t>
      </w:r>
      <w:r>
        <w:rPr>
          <w:rFonts w:hint="cs"/>
          <w:rtl/>
          <w:lang w:bidi="fa-IR"/>
        </w:rPr>
        <w:t>به ضمیر نیاز است</w:t>
      </w:r>
      <w:r w:rsidR="001F0F05">
        <w:rPr>
          <w:rFonts w:hint="cs"/>
          <w:rtl/>
          <w:lang w:bidi="fa-IR"/>
        </w:rPr>
        <w:t xml:space="preserve">؟ </w:t>
      </w:r>
    </w:p>
    <w:p w:rsidR="00A45E81" w:rsidRDefault="00A45E81" w:rsidP="007E3891">
      <w:pPr>
        <w:keepNext/>
        <w:ind w:firstLine="224"/>
        <w:rPr>
          <w:rFonts w:hint="cs"/>
          <w:rtl/>
          <w:lang w:bidi="fa-IR"/>
        </w:rPr>
      </w:pPr>
      <w:r w:rsidRPr="001A72BE">
        <w:rPr>
          <w:rFonts w:cs="B Badr" w:hint="cs"/>
          <w:b/>
          <w:bCs/>
          <w:rtl/>
          <w:lang w:bidi="fa-IR"/>
        </w:rPr>
        <w:t>قلنا</w:t>
      </w:r>
      <w:r w:rsidR="008C68AF">
        <w:rPr>
          <w:rFonts w:hint="cs"/>
          <w:rtl/>
          <w:lang w:bidi="fa-IR"/>
        </w:rPr>
        <w:t>:</w:t>
      </w:r>
      <w:r>
        <w:rPr>
          <w:rFonts w:hint="cs"/>
          <w:rtl/>
          <w:lang w:bidi="fa-IR"/>
        </w:rPr>
        <w:t xml:space="preserve"> که آری به ضمیر نیاز است لکن</w:t>
      </w:r>
      <w:r w:rsidR="003528E7">
        <w:rPr>
          <w:rFonts w:hint="cs"/>
          <w:rtl/>
          <w:lang w:bidi="fa-IR"/>
        </w:rPr>
        <w:t xml:space="preserve"> در</w:t>
      </w:r>
      <w:r>
        <w:rPr>
          <w:rFonts w:hint="cs"/>
          <w:rtl/>
          <w:lang w:bidi="fa-IR"/>
        </w:rPr>
        <w:t xml:space="preserve"> معطوف</w:t>
      </w:r>
      <w:r w:rsidR="003528E7">
        <w:rPr>
          <w:rFonts w:hint="cs"/>
          <w:rtl/>
          <w:lang w:bidi="fa-IR"/>
        </w:rPr>
        <w:t xml:space="preserve"> اسم</w:t>
      </w:r>
      <w:r>
        <w:rPr>
          <w:rFonts w:hint="cs"/>
          <w:rtl/>
          <w:lang w:bidi="fa-IR"/>
        </w:rPr>
        <w:t xml:space="preserve"> ظاهر جای ضمیر قرار داده</w:t>
      </w:r>
      <w:r w:rsidR="007366E3">
        <w:rPr>
          <w:rFonts w:hint="cs"/>
          <w:rtl/>
          <w:lang w:bidi="fa-IR"/>
        </w:rPr>
        <w:t xml:space="preserve"> می‌شود </w:t>
      </w:r>
      <w:r>
        <w:rPr>
          <w:rFonts w:hint="cs"/>
          <w:rtl/>
          <w:lang w:bidi="fa-IR"/>
        </w:rPr>
        <w:t xml:space="preserve">زیرا که تقدیر کلام </w:t>
      </w:r>
      <w:r w:rsidR="003528E7">
        <w:rPr>
          <w:rFonts w:hint="cs"/>
          <w:rtl/>
          <w:lang w:bidi="fa-IR"/>
        </w:rPr>
        <w:t>این است: «</w:t>
      </w:r>
      <w:r w:rsidR="003528E7" w:rsidRPr="003528E7">
        <w:rPr>
          <w:rStyle w:val="a"/>
          <w:rFonts w:hint="cs"/>
          <w:rtl/>
        </w:rPr>
        <w:t>اَوْ معمول بتقدیر اتق ذُکِرَ مکرَّراً</w:t>
      </w:r>
      <w:r w:rsidR="003528E7">
        <w:rPr>
          <w:rFonts w:hint="cs"/>
          <w:rtl/>
        </w:rPr>
        <w:t>»</w:t>
      </w:r>
      <w:r w:rsidR="007366E3">
        <w:rPr>
          <w:rFonts w:hint="cs"/>
          <w:rtl/>
          <w:lang w:bidi="fa-IR"/>
        </w:rPr>
        <w:t xml:space="preserve"> </w:t>
      </w:r>
      <w:r>
        <w:rPr>
          <w:rFonts w:hint="cs"/>
          <w:rtl/>
          <w:lang w:bidi="fa-IR"/>
        </w:rPr>
        <w:t>مگر</w:t>
      </w:r>
      <w:r w:rsidR="00B73E18">
        <w:rPr>
          <w:rFonts w:hint="cs"/>
          <w:rtl/>
          <w:lang w:bidi="fa-IR"/>
        </w:rPr>
        <w:t xml:space="preserve"> اینکه </w:t>
      </w:r>
      <w:r w:rsidR="003528E7">
        <w:rPr>
          <w:rFonts w:hint="cs"/>
          <w:rtl/>
          <w:lang w:bidi="fa-IR"/>
        </w:rPr>
        <w:t>ال</w:t>
      </w:r>
      <w:r>
        <w:rPr>
          <w:rFonts w:hint="cs"/>
          <w:rtl/>
          <w:lang w:bidi="fa-IR"/>
        </w:rPr>
        <w:t>محذ</w:t>
      </w:r>
      <w:r w:rsidR="00976B47">
        <w:rPr>
          <w:rFonts w:hint="cs"/>
          <w:rtl/>
          <w:lang w:bidi="fa-IR"/>
        </w:rPr>
        <w:t>َّ</w:t>
      </w:r>
      <w:r>
        <w:rPr>
          <w:rFonts w:hint="cs"/>
          <w:rtl/>
          <w:lang w:bidi="fa-IR"/>
        </w:rPr>
        <w:t>ر</w:t>
      </w:r>
      <w:r w:rsidR="003528E7">
        <w:rPr>
          <w:rFonts w:hint="cs"/>
          <w:rtl/>
          <w:lang w:bidi="fa-IR"/>
        </w:rPr>
        <w:t>ُ</w:t>
      </w:r>
      <w:r>
        <w:rPr>
          <w:rFonts w:hint="cs"/>
          <w:rtl/>
          <w:lang w:bidi="fa-IR"/>
        </w:rPr>
        <w:t xml:space="preserve"> منه جای ضمیری که به معمول بر</w:t>
      </w:r>
      <w:r w:rsidR="000D2E5C">
        <w:rPr>
          <w:rFonts w:hint="cs"/>
          <w:rtl/>
          <w:lang w:bidi="fa-IR"/>
        </w:rPr>
        <w:t xml:space="preserve"> می‌</w:t>
      </w:r>
      <w:r>
        <w:rPr>
          <w:rFonts w:hint="cs"/>
          <w:rtl/>
          <w:lang w:bidi="fa-IR"/>
        </w:rPr>
        <w:t>گردد</w:t>
      </w:r>
      <w:r w:rsidR="000D2E5C">
        <w:rPr>
          <w:rFonts w:hint="cs"/>
          <w:rtl/>
          <w:lang w:bidi="fa-IR"/>
        </w:rPr>
        <w:t xml:space="preserve"> می‌</w:t>
      </w:r>
      <w:r>
        <w:rPr>
          <w:rFonts w:hint="cs"/>
          <w:rtl/>
          <w:lang w:bidi="fa-IR"/>
        </w:rPr>
        <w:t>نشیند تا اشعار داشته باشد که محذر</w:t>
      </w:r>
      <w:r w:rsidR="00976B47">
        <w:rPr>
          <w:rFonts w:hint="cs"/>
          <w:rtl/>
          <w:lang w:bidi="fa-IR"/>
        </w:rPr>
        <w:t>ٌ</w:t>
      </w:r>
      <w:r>
        <w:rPr>
          <w:rFonts w:hint="cs"/>
          <w:rtl/>
          <w:lang w:bidi="fa-IR"/>
        </w:rPr>
        <w:t xml:space="preserve"> منه </w:t>
      </w:r>
      <w:r w:rsidR="00976B47">
        <w:rPr>
          <w:rFonts w:hint="cs"/>
          <w:rtl/>
          <w:lang w:bidi="fa-IR"/>
        </w:rPr>
        <w:t>ا</w:t>
      </w:r>
      <w:r>
        <w:rPr>
          <w:rFonts w:hint="cs"/>
          <w:rtl/>
          <w:lang w:bidi="fa-IR"/>
        </w:rPr>
        <w:t>ست نه محذر مثل</w:t>
      </w:r>
      <w:r w:rsidR="00217D48">
        <w:rPr>
          <w:rFonts w:hint="cs"/>
          <w:rtl/>
          <w:lang w:bidi="fa-IR"/>
        </w:rPr>
        <w:t>:</w:t>
      </w:r>
      <w:r w:rsidR="00C141C3">
        <w:rPr>
          <w:rFonts w:hint="cs"/>
          <w:rtl/>
          <w:lang w:bidi="fa-IR"/>
        </w:rPr>
        <w:t xml:space="preserve"> «</w:t>
      </w:r>
      <w:r w:rsidR="00217D48">
        <w:rPr>
          <w:rStyle w:val="a"/>
          <w:rFonts w:hint="cs"/>
          <w:rtl/>
        </w:rPr>
        <w:t>إ</w:t>
      </w:r>
      <w:r w:rsidRPr="008C68AF">
        <w:rPr>
          <w:rStyle w:val="a"/>
          <w:rFonts w:hint="cs"/>
          <w:rtl/>
        </w:rPr>
        <w:t>ی</w:t>
      </w:r>
      <w:r w:rsidR="00217D48">
        <w:rPr>
          <w:rStyle w:val="a"/>
          <w:rFonts w:hint="cs"/>
          <w:rtl/>
        </w:rPr>
        <w:t>ّ</w:t>
      </w:r>
      <w:r w:rsidRPr="008C68AF">
        <w:rPr>
          <w:rStyle w:val="a"/>
          <w:rFonts w:hint="cs"/>
          <w:rtl/>
        </w:rPr>
        <w:t>اک و ال</w:t>
      </w:r>
      <w:r w:rsidR="00217D48">
        <w:rPr>
          <w:rStyle w:val="a"/>
          <w:rFonts w:hint="cs"/>
          <w:rtl/>
        </w:rPr>
        <w:t>أ</w:t>
      </w:r>
      <w:r w:rsidRPr="008C68AF">
        <w:rPr>
          <w:rStyle w:val="a"/>
          <w:rFonts w:hint="cs"/>
          <w:rtl/>
        </w:rPr>
        <w:t xml:space="preserve">سد و </w:t>
      </w:r>
      <w:r w:rsidR="00217D48">
        <w:rPr>
          <w:rStyle w:val="a"/>
          <w:rFonts w:hint="cs"/>
          <w:rtl/>
        </w:rPr>
        <w:t>إ</w:t>
      </w:r>
      <w:r w:rsidRPr="008C68AF">
        <w:rPr>
          <w:rStyle w:val="a"/>
          <w:rFonts w:hint="cs"/>
          <w:rtl/>
        </w:rPr>
        <w:t>ی</w:t>
      </w:r>
      <w:r w:rsidR="00217D48">
        <w:rPr>
          <w:rStyle w:val="a"/>
          <w:rFonts w:hint="cs"/>
          <w:rtl/>
        </w:rPr>
        <w:t>ّ</w:t>
      </w:r>
      <w:r w:rsidRPr="008C68AF">
        <w:rPr>
          <w:rStyle w:val="a"/>
          <w:rFonts w:hint="cs"/>
          <w:rtl/>
        </w:rPr>
        <w:t xml:space="preserve">اک و </w:t>
      </w:r>
      <w:r w:rsidR="00217D48">
        <w:rPr>
          <w:rStyle w:val="a"/>
          <w:rFonts w:hint="cs"/>
          <w:rtl/>
        </w:rPr>
        <w:t>أ</w:t>
      </w:r>
      <w:r w:rsidRPr="008C68AF">
        <w:rPr>
          <w:rStyle w:val="a"/>
          <w:rFonts w:hint="cs"/>
          <w:rtl/>
        </w:rPr>
        <w:t>ن تحذف</w:t>
      </w:r>
      <w:r w:rsidR="00C141C3">
        <w:rPr>
          <w:rFonts w:hint="cs"/>
          <w:rtl/>
          <w:lang w:bidi="fa-IR"/>
        </w:rPr>
        <w:t xml:space="preserve">» </w:t>
      </w:r>
      <w:r>
        <w:rPr>
          <w:rFonts w:hint="cs"/>
          <w:rtl/>
          <w:lang w:bidi="fa-IR"/>
        </w:rPr>
        <w:t>این دو مثال برای</w:t>
      </w:r>
      <w:r w:rsidR="001839F0">
        <w:rPr>
          <w:rFonts w:hint="cs"/>
          <w:rtl/>
          <w:lang w:bidi="fa-IR"/>
        </w:rPr>
        <w:t xml:space="preserve"> اوّل</w:t>
      </w:r>
      <w:r>
        <w:rPr>
          <w:rFonts w:hint="cs"/>
          <w:rtl/>
          <w:lang w:bidi="fa-IR"/>
        </w:rPr>
        <w:t>ی از دو نوع تحذیر است و معنای این دو مثال آن است</w:t>
      </w:r>
      <w:r w:rsidR="00C141C3">
        <w:rPr>
          <w:rFonts w:hint="cs"/>
          <w:rtl/>
          <w:lang w:bidi="fa-IR"/>
        </w:rPr>
        <w:t xml:space="preserve"> «</w:t>
      </w:r>
      <w:r w:rsidRPr="001A72BE">
        <w:rPr>
          <w:rFonts w:cs="B Badr" w:hint="cs"/>
          <w:b/>
          <w:bCs/>
          <w:rtl/>
          <w:lang w:bidi="fa-IR"/>
        </w:rPr>
        <w:t>ب</w:t>
      </w:r>
      <w:r w:rsidR="00976B47">
        <w:rPr>
          <w:rFonts w:cs="B Badr" w:hint="cs"/>
          <w:b/>
          <w:bCs/>
          <w:rtl/>
          <w:lang w:bidi="fa-IR"/>
        </w:rPr>
        <w:t>َ</w:t>
      </w:r>
      <w:r w:rsidRPr="001A72BE">
        <w:rPr>
          <w:rFonts w:cs="B Badr" w:hint="cs"/>
          <w:b/>
          <w:bCs/>
          <w:rtl/>
          <w:lang w:bidi="fa-IR"/>
        </w:rPr>
        <w:t>ع</w:t>
      </w:r>
      <w:r w:rsidR="00976B47">
        <w:rPr>
          <w:rFonts w:cs="B Badr" w:hint="cs"/>
          <w:b/>
          <w:bCs/>
          <w:rtl/>
          <w:lang w:bidi="fa-IR"/>
        </w:rPr>
        <w:t>ِّ</w:t>
      </w:r>
      <w:r w:rsidRPr="001A72BE">
        <w:rPr>
          <w:rFonts w:cs="B Badr" w:hint="cs"/>
          <w:b/>
          <w:bCs/>
          <w:rtl/>
          <w:lang w:bidi="fa-IR"/>
        </w:rPr>
        <w:t>د نفس</w:t>
      </w:r>
      <w:r w:rsidR="003528E7">
        <w:rPr>
          <w:rFonts w:cs="B Badr" w:hint="cs"/>
          <w:b/>
          <w:bCs/>
          <w:rtl/>
          <w:lang w:bidi="fa-IR"/>
        </w:rPr>
        <w:t>َ</w:t>
      </w:r>
      <w:r w:rsidRPr="001A72BE">
        <w:rPr>
          <w:rFonts w:cs="B Badr" w:hint="cs"/>
          <w:b/>
          <w:bCs/>
          <w:rtl/>
          <w:lang w:bidi="fa-IR"/>
        </w:rPr>
        <w:t>ک من ال</w:t>
      </w:r>
      <w:r w:rsidR="001B270F">
        <w:rPr>
          <w:rFonts w:cs="B Badr" w:hint="cs"/>
          <w:b/>
          <w:bCs/>
          <w:rtl/>
          <w:lang w:bidi="fa-IR"/>
        </w:rPr>
        <w:t>أ</w:t>
      </w:r>
      <w:r w:rsidRPr="001A72BE">
        <w:rPr>
          <w:rFonts w:cs="B Badr" w:hint="cs"/>
          <w:b/>
          <w:bCs/>
          <w:rtl/>
          <w:lang w:bidi="fa-IR"/>
        </w:rPr>
        <w:t>سد</w:t>
      </w:r>
      <w:r w:rsidR="003528E7">
        <w:rPr>
          <w:rFonts w:cs="B Badr" w:hint="cs"/>
          <w:b/>
          <w:bCs/>
          <w:rtl/>
          <w:lang w:bidi="fa-IR"/>
        </w:rPr>
        <w:t>ِ</w:t>
      </w:r>
      <w:r w:rsidRPr="001A72BE">
        <w:rPr>
          <w:rFonts w:cs="B Badr" w:hint="cs"/>
          <w:b/>
          <w:bCs/>
          <w:rtl/>
          <w:lang w:bidi="fa-IR"/>
        </w:rPr>
        <w:t xml:space="preserve"> و ال</w:t>
      </w:r>
      <w:r w:rsidR="001B270F">
        <w:rPr>
          <w:rFonts w:cs="B Badr" w:hint="cs"/>
          <w:b/>
          <w:bCs/>
          <w:rtl/>
          <w:lang w:bidi="fa-IR"/>
        </w:rPr>
        <w:t>أ</w:t>
      </w:r>
      <w:r w:rsidRPr="001A72BE">
        <w:rPr>
          <w:rFonts w:cs="B Badr" w:hint="cs"/>
          <w:b/>
          <w:bCs/>
          <w:rtl/>
          <w:lang w:bidi="fa-IR"/>
        </w:rPr>
        <w:t>سد</w:t>
      </w:r>
      <w:r w:rsidR="003528E7">
        <w:rPr>
          <w:rFonts w:cs="B Badr" w:hint="cs"/>
          <w:b/>
          <w:bCs/>
          <w:rtl/>
          <w:lang w:bidi="fa-IR"/>
        </w:rPr>
        <w:t>َ</w:t>
      </w:r>
      <w:r w:rsidRPr="001A72BE">
        <w:rPr>
          <w:rFonts w:cs="B Badr" w:hint="cs"/>
          <w:b/>
          <w:bCs/>
          <w:rtl/>
          <w:lang w:bidi="fa-IR"/>
        </w:rPr>
        <w:t xml:space="preserve"> من نفس</w:t>
      </w:r>
      <w:r w:rsidR="003528E7">
        <w:rPr>
          <w:rFonts w:cs="B Badr" w:hint="cs"/>
          <w:b/>
          <w:bCs/>
          <w:rtl/>
          <w:lang w:bidi="fa-IR"/>
        </w:rPr>
        <w:t>ِ</w:t>
      </w:r>
      <w:r w:rsidRPr="001A72BE">
        <w:rPr>
          <w:rFonts w:cs="B Badr" w:hint="cs"/>
          <w:b/>
          <w:bCs/>
          <w:rtl/>
          <w:lang w:bidi="fa-IR"/>
        </w:rPr>
        <w:t>ک و ب</w:t>
      </w:r>
      <w:r w:rsidR="003528E7">
        <w:rPr>
          <w:rFonts w:cs="B Badr" w:hint="cs"/>
          <w:b/>
          <w:bCs/>
          <w:rtl/>
          <w:lang w:bidi="fa-IR"/>
        </w:rPr>
        <w:t>َ</w:t>
      </w:r>
      <w:r w:rsidRPr="001A72BE">
        <w:rPr>
          <w:rFonts w:cs="B Badr" w:hint="cs"/>
          <w:b/>
          <w:bCs/>
          <w:rtl/>
          <w:lang w:bidi="fa-IR"/>
        </w:rPr>
        <w:t>ع</w:t>
      </w:r>
      <w:r w:rsidR="003528E7">
        <w:rPr>
          <w:rFonts w:cs="B Badr" w:hint="cs"/>
          <w:b/>
          <w:bCs/>
          <w:rtl/>
          <w:lang w:bidi="fa-IR"/>
        </w:rPr>
        <w:t>ِّ</w:t>
      </w:r>
      <w:r w:rsidRPr="001A72BE">
        <w:rPr>
          <w:rFonts w:cs="B Badr" w:hint="cs"/>
          <w:b/>
          <w:bCs/>
          <w:rtl/>
          <w:lang w:bidi="fa-IR"/>
        </w:rPr>
        <w:t>د نفس</w:t>
      </w:r>
      <w:r w:rsidR="003528E7">
        <w:rPr>
          <w:rFonts w:cs="B Badr" w:hint="cs"/>
          <w:b/>
          <w:bCs/>
          <w:rtl/>
          <w:lang w:bidi="fa-IR"/>
        </w:rPr>
        <w:t>َ</w:t>
      </w:r>
      <w:r w:rsidRPr="001A72BE">
        <w:rPr>
          <w:rFonts w:cs="B Badr" w:hint="cs"/>
          <w:b/>
          <w:bCs/>
          <w:rtl/>
          <w:lang w:bidi="fa-IR"/>
        </w:rPr>
        <w:t>ک عن حذف الارنب و هو ض</w:t>
      </w:r>
      <w:r w:rsidR="003528E7">
        <w:rPr>
          <w:rFonts w:cs="B Badr" w:hint="cs"/>
          <w:b/>
          <w:bCs/>
          <w:rtl/>
          <w:lang w:bidi="fa-IR"/>
        </w:rPr>
        <w:t>َ</w:t>
      </w:r>
      <w:r w:rsidRPr="001A72BE">
        <w:rPr>
          <w:rFonts w:cs="B Badr" w:hint="cs"/>
          <w:b/>
          <w:bCs/>
          <w:rtl/>
          <w:lang w:bidi="fa-IR"/>
        </w:rPr>
        <w:t>ر</w:t>
      </w:r>
      <w:r w:rsidR="003528E7" w:rsidRPr="00FC446E">
        <w:rPr>
          <w:rStyle w:val="a"/>
          <w:rFonts w:hint="cs"/>
          <w:rtl/>
        </w:rPr>
        <w:t>ْ</w:t>
      </w:r>
      <w:r w:rsidRPr="001A72BE">
        <w:rPr>
          <w:rFonts w:cs="B Badr" w:hint="cs"/>
          <w:b/>
          <w:bCs/>
          <w:rtl/>
          <w:lang w:bidi="fa-IR"/>
        </w:rPr>
        <w:t>ب</w:t>
      </w:r>
      <w:r w:rsidR="003528E7">
        <w:rPr>
          <w:rFonts w:cs="B Badr" w:hint="cs"/>
          <w:b/>
          <w:bCs/>
          <w:rtl/>
          <w:lang w:bidi="fa-IR"/>
        </w:rPr>
        <w:t>ُ</w:t>
      </w:r>
      <w:r w:rsidRPr="001A72BE">
        <w:rPr>
          <w:rFonts w:cs="B Badr" w:hint="cs"/>
          <w:b/>
          <w:bCs/>
          <w:rtl/>
          <w:lang w:bidi="fa-IR"/>
        </w:rPr>
        <w:t>ه بالعصا و ب</w:t>
      </w:r>
      <w:r w:rsidR="00976B47">
        <w:rPr>
          <w:rFonts w:cs="B Badr" w:hint="cs"/>
          <w:b/>
          <w:bCs/>
          <w:rtl/>
          <w:lang w:bidi="fa-IR"/>
        </w:rPr>
        <w:t>َ</w:t>
      </w:r>
      <w:r w:rsidRPr="001A72BE">
        <w:rPr>
          <w:rFonts w:cs="B Badr" w:hint="cs"/>
          <w:b/>
          <w:bCs/>
          <w:rtl/>
          <w:lang w:bidi="fa-IR"/>
        </w:rPr>
        <w:t>ع</w:t>
      </w:r>
      <w:r w:rsidR="00976B47">
        <w:rPr>
          <w:rFonts w:cs="B Badr" w:hint="cs"/>
          <w:b/>
          <w:bCs/>
          <w:rtl/>
          <w:lang w:bidi="fa-IR"/>
        </w:rPr>
        <w:t>ِّ</w:t>
      </w:r>
      <w:r w:rsidRPr="001A72BE">
        <w:rPr>
          <w:rFonts w:cs="B Badr" w:hint="cs"/>
          <w:b/>
          <w:bCs/>
          <w:rtl/>
          <w:lang w:bidi="fa-IR"/>
        </w:rPr>
        <w:t>د حذف</w:t>
      </w:r>
      <w:r w:rsidR="003528E7">
        <w:rPr>
          <w:rFonts w:cs="B Badr" w:hint="cs"/>
          <w:b/>
          <w:bCs/>
          <w:rtl/>
          <w:lang w:bidi="fa-IR"/>
        </w:rPr>
        <w:t>َ</w:t>
      </w:r>
      <w:r w:rsidRPr="001A72BE">
        <w:rPr>
          <w:rFonts w:cs="B Badr" w:hint="cs"/>
          <w:b/>
          <w:bCs/>
          <w:rtl/>
          <w:lang w:bidi="fa-IR"/>
        </w:rPr>
        <w:t xml:space="preserve"> الارنب</w:t>
      </w:r>
      <w:r w:rsidR="003528E7">
        <w:rPr>
          <w:rFonts w:cs="B Badr" w:hint="cs"/>
          <w:b/>
          <w:bCs/>
          <w:rtl/>
          <w:lang w:bidi="fa-IR"/>
        </w:rPr>
        <w:t>ِ</w:t>
      </w:r>
      <w:r w:rsidRPr="001A72BE">
        <w:rPr>
          <w:rFonts w:cs="B Badr" w:hint="cs"/>
          <w:b/>
          <w:bCs/>
          <w:rtl/>
          <w:lang w:bidi="fa-IR"/>
        </w:rPr>
        <w:t xml:space="preserve"> عن نفسک</w:t>
      </w:r>
      <w:r w:rsidR="00C141C3" w:rsidRPr="008C68AF">
        <w:rPr>
          <w:rFonts w:hint="cs"/>
          <w:rtl/>
        </w:rPr>
        <w:t>»</w:t>
      </w:r>
      <w:r w:rsidR="003528E7">
        <w:rPr>
          <w:rFonts w:hint="cs"/>
          <w:rtl/>
        </w:rPr>
        <w:t xml:space="preserve"> یعنی</w:t>
      </w:r>
      <w:r w:rsidR="00C141C3" w:rsidRPr="003528E7">
        <w:rPr>
          <w:rFonts w:hint="cs"/>
          <w:rtl/>
        </w:rPr>
        <w:t xml:space="preserve"> </w:t>
      </w:r>
      <w:r>
        <w:rPr>
          <w:rFonts w:hint="cs"/>
          <w:rtl/>
          <w:lang w:bidi="fa-IR"/>
        </w:rPr>
        <w:t>دور کن خودت را از شیر و شیر را از خودت و دور کن نفس خود را از حذف ارنب که زد</w:t>
      </w:r>
      <w:r w:rsidR="00976B47">
        <w:rPr>
          <w:rFonts w:hint="cs"/>
          <w:rtl/>
          <w:lang w:bidi="fa-IR"/>
        </w:rPr>
        <w:t>ن</w:t>
      </w:r>
      <w:r>
        <w:rPr>
          <w:rFonts w:hint="cs"/>
          <w:rtl/>
          <w:lang w:bidi="fa-IR"/>
        </w:rPr>
        <w:t xml:space="preserve"> او </w:t>
      </w:r>
      <w:r w:rsidR="00976B47">
        <w:rPr>
          <w:rFonts w:hint="cs"/>
          <w:rtl/>
          <w:lang w:bidi="fa-IR"/>
        </w:rPr>
        <w:t>با</w:t>
      </w:r>
      <w:r>
        <w:rPr>
          <w:rFonts w:hint="cs"/>
          <w:rtl/>
          <w:lang w:bidi="fa-IR"/>
        </w:rPr>
        <w:t xml:space="preserve"> عصا </w:t>
      </w:r>
      <w:r w:rsidR="00976B47">
        <w:rPr>
          <w:rFonts w:hint="cs"/>
          <w:rtl/>
          <w:lang w:bidi="fa-IR"/>
        </w:rPr>
        <w:t xml:space="preserve">است </w:t>
      </w:r>
      <w:r>
        <w:rPr>
          <w:rFonts w:hint="cs"/>
          <w:rtl/>
          <w:lang w:bidi="fa-IR"/>
        </w:rPr>
        <w:t>و دور نما ارنب را از خودت</w:t>
      </w:r>
      <w:r w:rsidR="003528E7">
        <w:rPr>
          <w:rFonts w:hint="cs"/>
          <w:rtl/>
          <w:lang w:bidi="fa-IR"/>
        </w:rPr>
        <w:t>.</w:t>
      </w:r>
      <w:r w:rsidR="00C141C3">
        <w:rPr>
          <w:rFonts w:hint="cs"/>
          <w:rtl/>
          <w:lang w:bidi="fa-IR"/>
        </w:rPr>
        <w:t xml:space="preserve"> </w:t>
      </w:r>
      <w:r w:rsidR="003528E7">
        <w:rPr>
          <w:rFonts w:hint="cs"/>
          <w:rtl/>
          <w:lang w:bidi="fa-IR"/>
        </w:rPr>
        <w:t>بنا</w:t>
      </w:r>
      <w:r>
        <w:rPr>
          <w:rFonts w:hint="cs"/>
          <w:rtl/>
          <w:lang w:bidi="fa-IR"/>
        </w:rPr>
        <w:t>بر هر</w:t>
      </w:r>
      <w:r w:rsidR="003528E7">
        <w:rPr>
          <w:rFonts w:hint="cs"/>
          <w:rtl/>
          <w:lang w:bidi="fa-IR"/>
        </w:rPr>
        <w:t xml:space="preserve"> </w:t>
      </w:r>
      <w:r w:rsidR="008C68AF">
        <w:rPr>
          <w:rFonts w:hint="eastAsia"/>
          <w:rtl/>
          <w:lang w:bidi="fa-IR"/>
        </w:rPr>
        <w:t>‌</w:t>
      </w:r>
      <w:r>
        <w:rPr>
          <w:rFonts w:hint="cs"/>
          <w:rtl/>
          <w:lang w:bidi="fa-IR"/>
        </w:rPr>
        <w:t>دو تقدیر محذر</w:t>
      </w:r>
      <w:r w:rsidR="008C68AF">
        <w:rPr>
          <w:rFonts w:hint="cs"/>
          <w:rtl/>
          <w:lang w:bidi="fa-IR"/>
        </w:rPr>
        <w:t>ٌ</w:t>
      </w:r>
      <w:r>
        <w:rPr>
          <w:rFonts w:hint="cs"/>
          <w:rtl/>
          <w:lang w:bidi="fa-IR"/>
        </w:rPr>
        <w:t xml:space="preserve"> منه اسد و</w:t>
      </w:r>
      <w:r w:rsidR="003528E7">
        <w:rPr>
          <w:rFonts w:hint="cs"/>
          <w:rtl/>
          <w:lang w:bidi="fa-IR"/>
        </w:rPr>
        <w:t xml:space="preserve"> </w:t>
      </w:r>
      <w:r>
        <w:rPr>
          <w:rFonts w:hint="cs"/>
          <w:rtl/>
          <w:lang w:bidi="fa-IR"/>
        </w:rPr>
        <w:t xml:space="preserve">حذف است </w:t>
      </w:r>
      <w:r w:rsidR="003528E7">
        <w:rPr>
          <w:rFonts w:hint="cs"/>
          <w:rtl/>
          <w:lang w:bidi="fa-IR"/>
        </w:rPr>
        <w:t>(</w:t>
      </w:r>
      <w:r>
        <w:rPr>
          <w:rFonts w:hint="cs"/>
          <w:rtl/>
          <w:lang w:bidi="fa-IR"/>
        </w:rPr>
        <w:t>حذف یعنی انداختن</w:t>
      </w:r>
      <w:r w:rsidR="003528E7">
        <w:rPr>
          <w:rFonts w:hint="cs"/>
          <w:rtl/>
          <w:lang w:bidi="fa-IR"/>
        </w:rPr>
        <w:t>)</w:t>
      </w:r>
      <w:r>
        <w:rPr>
          <w:rFonts w:hint="cs"/>
          <w:rtl/>
          <w:lang w:bidi="fa-IR"/>
        </w:rPr>
        <w:t xml:space="preserve"> و مراد از دور نمودن اسد یا حذف از خودت یعنی تحذیر خودت و بر</w:t>
      </w:r>
      <w:r w:rsidR="008C68AF">
        <w:rPr>
          <w:rFonts w:hint="eastAsia"/>
          <w:rtl/>
          <w:lang w:bidi="fa-IR"/>
        </w:rPr>
        <w:t>‌</w:t>
      </w:r>
      <w:r>
        <w:rPr>
          <w:rFonts w:hint="cs"/>
          <w:rtl/>
          <w:lang w:bidi="fa-IR"/>
        </w:rPr>
        <w:t xml:space="preserve">حذر داشتن </w:t>
      </w:r>
      <w:r w:rsidR="005A61D1">
        <w:rPr>
          <w:rFonts w:hint="cs"/>
          <w:rtl/>
          <w:lang w:bidi="fa-IR"/>
        </w:rPr>
        <w:t>نفس از آن دو نه تحذیر آن دو</w:t>
      </w:r>
      <w:r>
        <w:rPr>
          <w:rFonts w:hint="cs"/>
          <w:rtl/>
          <w:lang w:bidi="fa-IR"/>
        </w:rPr>
        <w:t>تا از نفس</w:t>
      </w:r>
      <w:r w:rsidR="00C141C3">
        <w:rPr>
          <w:rFonts w:hint="cs"/>
          <w:rtl/>
          <w:lang w:bidi="fa-IR"/>
        </w:rPr>
        <w:t>.</w:t>
      </w:r>
    </w:p>
    <w:p w:rsidR="00A45E81" w:rsidRDefault="00A45E81" w:rsidP="007E3891">
      <w:pPr>
        <w:keepNext/>
        <w:ind w:firstLine="224"/>
        <w:rPr>
          <w:rFonts w:hint="cs"/>
          <w:rtl/>
          <w:lang w:bidi="fa-IR"/>
        </w:rPr>
      </w:pPr>
      <w:r>
        <w:rPr>
          <w:rFonts w:hint="cs"/>
          <w:rtl/>
          <w:lang w:bidi="fa-IR"/>
        </w:rPr>
        <w:t>مثال دیگر که برای نوع دوم از دو نوع تحذیر است مثل</w:t>
      </w:r>
      <w:r w:rsidR="005A61D1">
        <w:rPr>
          <w:rFonts w:hint="cs"/>
          <w:rtl/>
          <w:lang w:bidi="fa-IR"/>
        </w:rPr>
        <w:t>:</w:t>
      </w:r>
      <w:r w:rsidR="00C141C3">
        <w:rPr>
          <w:rFonts w:hint="cs"/>
          <w:rtl/>
          <w:lang w:bidi="fa-IR"/>
        </w:rPr>
        <w:t xml:space="preserve"> «</w:t>
      </w:r>
      <w:r w:rsidRPr="001A72BE">
        <w:rPr>
          <w:rFonts w:cs="B Badr" w:hint="cs"/>
          <w:b/>
          <w:bCs/>
          <w:rtl/>
          <w:lang w:bidi="fa-IR"/>
        </w:rPr>
        <w:t>الطریق</w:t>
      </w:r>
      <w:r w:rsidR="003528E7">
        <w:rPr>
          <w:rFonts w:cs="B Badr" w:hint="cs"/>
          <w:b/>
          <w:bCs/>
          <w:rtl/>
          <w:lang w:bidi="fa-IR"/>
        </w:rPr>
        <w:t>َ</w:t>
      </w:r>
      <w:r w:rsidRPr="001A72BE">
        <w:rPr>
          <w:rFonts w:cs="B Badr" w:hint="cs"/>
          <w:b/>
          <w:bCs/>
          <w:rtl/>
          <w:lang w:bidi="fa-IR"/>
        </w:rPr>
        <w:t xml:space="preserve"> الطریق</w:t>
      </w:r>
      <w:r w:rsidR="003528E7">
        <w:rPr>
          <w:rFonts w:cs="B Badr" w:hint="cs"/>
          <w:b/>
          <w:bCs/>
          <w:rtl/>
          <w:lang w:bidi="fa-IR"/>
        </w:rPr>
        <w:t>َ</w:t>
      </w:r>
      <w:r w:rsidR="00C141C3" w:rsidRPr="008C68AF">
        <w:rPr>
          <w:rFonts w:hint="cs"/>
          <w:rtl/>
        </w:rPr>
        <w:t xml:space="preserve">» </w:t>
      </w:r>
      <w:r w:rsidRPr="008C68AF">
        <w:rPr>
          <w:rFonts w:hint="cs"/>
          <w:rtl/>
        </w:rPr>
        <w:t>یعنی</w:t>
      </w:r>
      <w:r w:rsidR="005A61D1">
        <w:rPr>
          <w:rFonts w:hint="cs"/>
          <w:rtl/>
        </w:rPr>
        <w:t xml:space="preserve"> </w:t>
      </w:r>
      <w:r w:rsidR="00DD2136" w:rsidRPr="008C68AF">
        <w:rPr>
          <w:rFonts w:hint="cs"/>
          <w:rtl/>
        </w:rPr>
        <w:t>«</w:t>
      </w:r>
      <w:r w:rsidRPr="001A72BE">
        <w:rPr>
          <w:rFonts w:cs="B Badr" w:hint="cs"/>
          <w:b/>
          <w:bCs/>
          <w:rtl/>
          <w:lang w:bidi="fa-IR"/>
        </w:rPr>
        <w:t>ات</w:t>
      </w:r>
      <w:r w:rsidR="003528E7">
        <w:rPr>
          <w:rFonts w:cs="B Badr" w:hint="cs"/>
          <w:b/>
          <w:bCs/>
          <w:rtl/>
          <w:lang w:bidi="fa-IR"/>
        </w:rPr>
        <w:t>ّ</w:t>
      </w:r>
      <w:r w:rsidRPr="001A72BE">
        <w:rPr>
          <w:rFonts w:cs="B Badr" w:hint="cs"/>
          <w:b/>
          <w:bCs/>
          <w:rtl/>
          <w:lang w:bidi="fa-IR"/>
        </w:rPr>
        <w:t>ق</w:t>
      </w:r>
      <w:r w:rsidR="003528E7">
        <w:rPr>
          <w:rFonts w:cs="B Badr" w:hint="cs"/>
          <w:b/>
          <w:bCs/>
          <w:rtl/>
          <w:lang w:bidi="fa-IR"/>
        </w:rPr>
        <w:t>ِ</w:t>
      </w:r>
      <w:r w:rsidRPr="001A72BE">
        <w:rPr>
          <w:rFonts w:cs="B Badr" w:hint="cs"/>
          <w:b/>
          <w:bCs/>
          <w:rtl/>
          <w:lang w:bidi="fa-IR"/>
        </w:rPr>
        <w:t xml:space="preserve"> الطریق</w:t>
      </w:r>
      <w:r w:rsidR="003528E7">
        <w:rPr>
          <w:rFonts w:cs="B Badr" w:hint="cs"/>
          <w:b/>
          <w:bCs/>
          <w:rtl/>
          <w:lang w:bidi="fa-IR"/>
        </w:rPr>
        <w:t>َ</w:t>
      </w:r>
      <w:r w:rsidRPr="001A72BE">
        <w:rPr>
          <w:rFonts w:cs="B Badr" w:hint="cs"/>
          <w:b/>
          <w:bCs/>
          <w:rtl/>
          <w:lang w:bidi="fa-IR"/>
        </w:rPr>
        <w:t xml:space="preserve"> الطریق</w:t>
      </w:r>
      <w:r w:rsidR="003528E7">
        <w:rPr>
          <w:rFonts w:cs="B Badr" w:hint="cs"/>
          <w:b/>
          <w:bCs/>
          <w:rtl/>
          <w:lang w:bidi="fa-IR"/>
        </w:rPr>
        <w:t>َ</w:t>
      </w:r>
      <w:r w:rsidR="00C141C3" w:rsidRPr="008C68AF">
        <w:rPr>
          <w:rFonts w:hint="cs"/>
          <w:rtl/>
        </w:rPr>
        <w:t xml:space="preserve">» </w:t>
      </w:r>
      <w:r>
        <w:rPr>
          <w:rFonts w:hint="cs"/>
          <w:rtl/>
          <w:lang w:bidi="fa-IR"/>
        </w:rPr>
        <w:t>بترس راه را</w:t>
      </w:r>
      <w:r w:rsidR="00217D48">
        <w:rPr>
          <w:rFonts w:hint="cs"/>
          <w:rtl/>
          <w:lang w:bidi="fa-IR"/>
        </w:rPr>
        <w:t>،</w:t>
      </w:r>
      <w:r>
        <w:rPr>
          <w:rFonts w:hint="cs"/>
          <w:rtl/>
          <w:lang w:bidi="fa-IR"/>
        </w:rPr>
        <w:t xml:space="preserve"> راه را</w:t>
      </w:r>
      <w:r w:rsidR="00217D48">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بر شما مخفی نیست که تقدیر گرفتن اتق در نوع</w:t>
      </w:r>
      <w:r w:rsidR="001839F0">
        <w:rPr>
          <w:rFonts w:hint="cs"/>
          <w:rtl/>
          <w:lang w:bidi="fa-IR"/>
        </w:rPr>
        <w:t xml:space="preserve"> اوّل</w:t>
      </w:r>
      <w:r>
        <w:rPr>
          <w:rFonts w:hint="cs"/>
          <w:rtl/>
          <w:lang w:bidi="fa-IR"/>
        </w:rPr>
        <w:t xml:space="preserve"> صحیح نیست برای</w:t>
      </w:r>
      <w:r w:rsidR="00B73E18">
        <w:rPr>
          <w:rFonts w:hint="cs"/>
          <w:rtl/>
          <w:lang w:bidi="fa-IR"/>
        </w:rPr>
        <w:t xml:space="preserve"> اینکه </w:t>
      </w:r>
      <w:r>
        <w:rPr>
          <w:rFonts w:hint="cs"/>
          <w:rtl/>
          <w:lang w:bidi="fa-IR"/>
        </w:rPr>
        <w:t>گفته</w:t>
      </w:r>
      <w:r w:rsidR="00EE1E7B">
        <w:rPr>
          <w:rFonts w:hint="cs"/>
          <w:rtl/>
          <w:lang w:bidi="fa-IR"/>
        </w:rPr>
        <w:t xml:space="preserve"> نمی‌شود </w:t>
      </w:r>
      <w:r w:rsidR="00C141C3">
        <w:rPr>
          <w:rFonts w:hint="cs"/>
          <w:rtl/>
          <w:lang w:bidi="fa-IR"/>
        </w:rPr>
        <w:t>«</w:t>
      </w:r>
      <w:r w:rsidRPr="001A72BE">
        <w:rPr>
          <w:rFonts w:cs="B Badr" w:hint="cs"/>
          <w:b/>
          <w:bCs/>
          <w:rtl/>
          <w:lang w:bidi="fa-IR"/>
        </w:rPr>
        <w:t>ات</w:t>
      </w:r>
      <w:r w:rsidR="003528E7">
        <w:rPr>
          <w:rFonts w:cs="B Badr" w:hint="cs"/>
          <w:b/>
          <w:bCs/>
          <w:rtl/>
          <w:lang w:bidi="fa-IR"/>
        </w:rPr>
        <w:t>ّ</w:t>
      </w:r>
      <w:r w:rsidRPr="001A72BE">
        <w:rPr>
          <w:rFonts w:cs="B Badr" w:hint="cs"/>
          <w:b/>
          <w:bCs/>
          <w:rtl/>
          <w:lang w:bidi="fa-IR"/>
        </w:rPr>
        <w:t>قیت</w:t>
      </w:r>
      <w:r w:rsidR="00217D48">
        <w:rPr>
          <w:rFonts w:cs="B Badr" w:hint="cs"/>
          <w:b/>
          <w:bCs/>
          <w:rtl/>
          <w:lang w:bidi="fa-IR"/>
        </w:rPr>
        <w:t>ُ</w:t>
      </w:r>
      <w:r w:rsidR="00A67E6E">
        <w:rPr>
          <w:rFonts w:cs="B Badr" w:hint="cs"/>
          <w:b/>
          <w:bCs/>
          <w:rtl/>
          <w:lang w:bidi="fa-IR"/>
        </w:rPr>
        <w:t xml:space="preserve"> زیداً </w:t>
      </w:r>
      <w:r w:rsidRPr="001A72BE">
        <w:rPr>
          <w:rFonts w:cs="B Badr" w:hint="cs"/>
          <w:b/>
          <w:bCs/>
          <w:rtl/>
          <w:lang w:bidi="fa-IR"/>
        </w:rPr>
        <w:t>من ال</w:t>
      </w:r>
      <w:r w:rsidR="001B270F">
        <w:rPr>
          <w:rFonts w:cs="B Badr" w:hint="cs"/>
          <w:b/>
          <w:bCs/>
          <w:rtl/>
          <w:lang w:bidi="fa-IR"/>
        </w:rPr>
        <w:t>أ</w:t>
      </w:r>
      <w:r w:rsidRPr="001A72BE">
        <w:rPr>
          <w:rFonts w:cs="B Badr" w:hint="cs"/>
          <w:b/>
          <w:bCs/>
          <w:rtl/>
          <w:lang w:bidi="fa-IR"/>
        </w:rPr>
        <w:t>سد</w:t>
      </w:r>
      <w:r w:rsidR="00C141C3" w:rsidRPr="008C68AF">
        <w:rPr>
          <w:rFonts w:hint="cs"/>
          <w:rtl/>
        </w:rPr>
        <w:t>»</w:t>
      </w:r>
      <w:r w:rsidR="00C141C3">
        <w:rPr>
          <w:rFonts w:cs="B Badr" w:hint="cs"/>
          <w:rtl/>
          <w:lang w:bidi="fa-IR"/>
        </w:rPr>
        <w:t xml:space="preserve"> </w:t>
      </w:r>
      <w:r>
        <w:rPr>
          <w:rFonts w:hint="cs"/>
          <w:rtl/>
          <w:lang w:bidi="fa-IR"/>
        </w:rPr>
        <w:t>بلکه سزاوار این است</w:t>
      </w:r>
      <w:r w:rsidR="003528E7">
        <w:rPr>
          <w:rFonts w:hint="cs"/>
          <w:rtl/>
          <w:lang w:bidi="fa-IR"/>
        </w:rPr>
        <w:t xml:space="preserve"> </w:t>
      </w:r>
      <w:r w:rsidR="00B73E18">
        <w:rPr>
          <w:rFonts w:hint="cs"/>
          <w:rtl/>
          <w:lang w:bidi="fa-IR"/>
        </w:rPr>
        <w:t xml:space="preserve">که </w:t>
      </w:r>
      <w:r>
        <w:rPr>
          <w:rFonts w:hint="cs"/>
          <w:rtl/>
          <w:lang w:bidi="fa-IR"/>
        </w:rPr>
        <w:t>تقدیر گرفته شود در او مثل کلمه</w:t>
      </w:r>
      <w:r>
        <w:rPr>
          <w:rFonts w:hint="eastAsia"/>
          <w:rtl/>
          <w:lang w:bidi="fa-IR"/>
        </w:rPr>
        <w:t>‌</w:t>
      </w:r>
      <w:r>
        <w:rPr>
          <w:rFonts w:hint="cs"/>
          <w:rtl/>
          <w:lang w:bidi="fa-IR"/>
        </w:rPr>
        <w:t>ی</w:t>
      </w:r>
      <w:r w:rsidR="00C141C3">
        <w:rPr>
          <w:rFonts w:hint="cs"/>
          <w:rtl/>
          <w:lang w:bidi="fa-IR"/>
        </w:rPr>
        <w:t xml:space="preserve"> «</w:t>
      </w:r>
      <w:r w:rsidR="00217D48">
        <w:rPr>
          <w:rFonts w:cs="B Badr" w:hint="eastAsia"/>
          <w:b/>
          <w:bCs/>
          <w:rtl/>
          <w:lang w:bidi="fa-IR"/>
        </w:rPr>
        <w:t>‌</w:t>
      </w:r>
      <w:r w:rsidR="00217D48" w:rsidRPr="001A72BE">
        <w:rPr>
          <w:rFonts w:cs="B Badr" w:hint="cs"/>
          <w:b/>
          <w:bCs/>
          <w:rtl/>
          <w:lang w:bidi="fa-IR"/>
        </w:rPr>
        <w:t>ب</w:t>
      </w:r>
      <w:r w:rsidR="00217D48">
        <w:rPr>
          <w:rFonts w:cs="B Badr" w:hint="cs"/>
          <w:b/>
          <w:bCs/>
          <w:rtl/>
          <w:lang w:bidi="fa-IR"/>
        </w:rPr>
        <w:t>َ</w:t>
      </w:r>
      <w:r w:rsidR="00217D48" w:rsidRPr="001A72BE">
        <w:rPr>
          <w:rFonts w:cs="B Badr" w:hint="cs"/>
          <w:b/>
          <w:bCs/>
          <w:rtl/>
          <w:lang w:bidi="fa-IR"/>
        </w:rPr>
        <w:t>ع</w:t>
      </w:r>
      <w:r w:rsidR="00217D48">
        <w:rPr>
          <w:rFonts w:cs="B Badr" w:hint="cs"/>
          <w:b/>
          <w:bCs/>
          <w:rtl/>
          <w:lang w:bidi="fa-IR"/>
        </w:rPr>
        <w:t>ِّ</w:t>
      </w:r>
      <w:r w:rsidR="00217D48" w:rsidRPr="001A72BE">
        <w:rPr>
          <w:rFonts w:cs="B Badr" w:hint="cs"/>
          <w:b/>
          <w:bCs/>
          <w:rtl/>
          <w:lang w:bidi="fa-IR"/>
        </w:rPr>
        <w:t>د</w:t>
      </w:r>
      <w:r w:rsidR="00217D48">
        <w:rPr>
          <w:rFonts w:cs="B Badr" w:hint="cs"/>
          <w:b/>
          <w:bCs/>
          <w:rtl/>
          <w:lang w:bidi="fa-IR"/>
        </w:rPr>
        <w:t>ْ</w:t>
      </w:r>
      <w:r w:rsidR="00217D48">
        <w:rPr>
          <w:rFonts w:hint="eastAsia"/>
          <w:rtl/>
        </w:rPr>
        <w:t>‌</w:t>
      </w:r>
      <w:r w:rsidR="0007025E">
        <w:rPr>
          <w:rFonts w:hint="cs"/>
          <w:rtl/>
        </w:rPr>
        <w:t>«</w:t>
      </w:r>
      <w:r w:rsidR="00C141C3">
        <w:rPr>
          <w:rFonts w:cs="B Badr" w:hint="cs"/>
          <w:b/>
          <w:bCs/>
          <w:rtl/>
          <w:lang w:bidi="fa-IR"/>
        </w:rPr>
        <w:t xml:space="preserve"> </w:t>
      </w:r>
      <w:r>
        <w:rPr>
          <w:rFonts w:hint="cs"/>
          <w:rtl/>
          <w:lang w:bidi="fa-IR"/>
        </w:rPr>
        <w:t>و</w:t>
      </w:r>
      <w:r w:rsidR="00C141C3">
        <w:rPr>
          <w:rFonts w:hint="cs"/>
          <w:rtl/>
          <w:lang w:bidi="fa-IR"/>
        </w:rPr>
        <w:t xml:space="preserve"> «</w:t>
      </w:r>
      <w:r w:rsidRPr="001A72BE">
        <w:rPr>
          <w:rFonts w:cs="B Badr" w:hint="cs"/>
          <w:b/>
          <w:bCs/>
          <w:rtl/>
          <w:lang w:bidi="fa-IR"/>
        </w:rPr>
        <w:t>ن</w:t>
      </w:r>
      <w:r w:rsidR="00976B47">
        <w:rPr>
          <w:rFonts w:cs="B Badr" w:hint="cs"/>
          <w:b/>
          <w:bCs/>
          <w:rtl/>
          <w:lang w:bidi="fa-IR"/>
        </w:rPr>
        <w:t>َحِّ</w:t>
      </w:r>
      <w:r w:rsidRPr="008C68AF">
        <w:rPr>
          <w:rFonts w:hint="cs"/>
          <w:rtl/>
        </w:rPr>
        <w:t>»</w:t>
      </w:r>
      <w:r>
        <w:rPr>
          <w:rFonts w:hint="cs"/>
          <w:rtl/>
          <w:lang w:bidi="fa-IR"/>
        </w:rPr>
        <w:t xml:space="preserve"> که فعل امر از باب تفعیل است که</w:t>
      </w:r>
      <w:r w:rsidR="00C141C3">
        <w:rPr>
          <w:rFonts w:hint="cs"/>
          <w:rtl/>
          <w:lang w:bidi="fa-IR"/>
        </w:rPr>
        <w:t xml:space="preserve"> «</w:t>
      </w:r>
      <w:r w:rsidRPr="001A72BE">
        <w:rPr>
          <w:rFonts w:cs="B Badr" w:hint="cs"/>
          <w:b/>
          <w:bCs/>
          <w:rtl/>
          <w:lang w:bidi="fa-IR"/>
        </w:rPr>
        <w:t>ن</w:t>
      </w:r>
      <w:r w:rsidR="00976B47">
        <w:rPr>
          <w:rFonts w:cs="B Badr" w:hint="cs"/>
          <w:b/>
          <w:bCs/>
          <w:rtl/>
          <w:lang w:bidi="fa-IR"/>
        </w:rPr>
        <w:t>َحّ</w:t>
      </w:r>
      <w:r w:rsidRPr="001A72BE">
        <w:rPr>
          <w:rFonts w:cs="B Badr" w:hint="cs"/>
          <w:b/>
          <w:bCs/>
          <w:rtl/>
          <w:lang w:bidi="fa-IR"/>
        </w:rPr>
        <w:t>ی</w:t>
      </w:r>
      <w:r w:rsidR="000D2E5C" w:rsidRPr="008C68AF">
        <w:rPr>
          <w:rFonts w:hint="cs"/>
          <w:rtl/>
        </w:rPr>
        <w:t>»</w:t>
      </w:r>
      <w:r w:rsidR="000D2E5C">
        <w:rPr>
          <w:rFonts w:cs="B Badr" w:hint="cs"/>
          <w:b/>
          <w:bCs/>
          <w:rtl/>
          <w:lang w:bidi="fa-IR"/>
        </w:rPr>
        <w:t>.</w:t>
      </w:r>
      <w:r>
        <w:rPr>
          <w:rFonts w:hint="cs"/>
          <w:rtl/>
          <w:lang w:bidi="fa-IR"/>
        </w:rPr>
        <w:t>و در مثال نوع دوم هم تقدیر گرفتن</w:t>
      </w:r>
      <w:r w:rsidR="00C141C3">
        <w:rPr>
          <w:rFonts w:hint="cs"/>
          <w:rtl/>
          <w:lang w:bidi="fa-IR"/>
        </w:rPr>
        <w:t xml:space="preserve"> «</w:t>
      </w:r>
      <w:r w:rsidRPr="001A72BE">
        <w:rPr>
          <w:rFonts w:cs="B Badr" w:hint="cs"/>
          <w:b/>
          <w:bCs/>
          <w:rtl/>
          <w:lang w:bidi="fa-IR"/>
        </w:rPr>
        <w:t>ب</w:t>
      </w:r>
      <w:r w:rsidR="00217D48">
        <w:rPr>
          <w:rFonts w:cs="B Badr" w:hint="cs"/>
          <w:b/>
          <w:bCs/>
          <w:rtl/>
          <w:lang w:bidi="fa-IR"/>
        </w:rPr>
        <w:t>َ</w:t>
      </w:r>
      <w:r w:rsidRPr="001A72BE">
        <w:rPr>
          <w:rFonts w:cs="B Badr" w:hint="cs"/>
          <w:b/>
          <w:bCs/>
          <w:rtl/>
          <w:lang w:bidi="fa-IR"/>
        </w:rPr>
        <w:t>ع</w:t>
      </w:r>
      <w:r w:rsidR="00217D48">
        <w:rPr>
          <w:rFonts w:cs="B Badr" w:hint="cs"/>
          <w:b/>
          <w:bCs/>
          <w:rtl/>
          <w:lang w:bidi="fa-IR"/>
        </w:rPr>
        <w:t>ِّ</w:t>
      </w:r>
      <w:r w:rsidRPr="001A72BE">
        <w:rPr>
          <w:rFonts w:cs="B Badr" w:hint="cs"/>
          <w:b/>
          <w:bCs/>
          <w:rtl/>
          <w:lang w:bidi="fa-IR"/>
        </w:rPr>
        <w:t>د</w:t>
      </w:r>
      <w:r w:rsidR="00217D48">
        <w:rPr>
          <w:rFonts w:cs="B Badr" w:hint="cs"/>
          <w:b/>
          <w:bCs/>
          <w:rtl/>
          <w:lang w:bidi="fa-IR"/>
        </w:rPr>
        <w:t>ْ</w:t>
      </w:r>
      <w:r w:rsidR="00C141C3" w:rsidRPr="00217D48">
        <w:rPr>
          <w:rFonts w:hint="cs"/>
          <w:rtl/>
        </w:rPr>
        <w:t>»</w:t>
      </w:r>
      <w:r w:rsidR="00C141C3">
        <w:rPr>
          <w:rFonts w:cs="B Badr" w:hint="cs"/>
          <w:b/>
          <w:bCs/>
          <w:rtl/>
          <w:lang w:bidi="fa-IR"/>
        </w:rPr>
        <w:t xml:space="preserve"> </w:t>
      </w:r>
      <w:r>
        <w:rPr>
          <w:rFonts w:hint="cs"/>
          <w:rtl/>
          <w:lang w:bidi="fa-IR"/>
        </w:rPr>
        <w:t xml:space="preserve">صحیح نیست یعنی مناسب نیست زیرا معنی </w:t>
      </w:r>
      <w:r w:rsidR="00976B47">
        <w:rPr>
          <w:rFonts w:hint="cs"/>
          <w:rtl/>
          <w:lang w:bidi="fa-IR"/>
        </w:rPr>
        <w:t xml:space="preserve">بر </w:t>
      </w:r>
      <w:r>
        <w:rPr>
          <w:rFonts w:hint="cs"/>
          <w:rtl/>
          <w:lang w:bidi="fa-IR"/>
        </w:rPr>
        <w:t>اتقای از طریق است نه بر دور کردن شخص از طریق پس صواب آن</w:t>
      </w:r>
      <w:r w:rsidR="003528E7">
        <w:rPr>
          <w:rFonts w:hint="cs"/>
          <w:rtl/>
          <w:lang w:bidi="fa-IR"/>
        </w:rPr>
        <w:t xml:space="preserve"> است </w:t>
      </w:r>
      <w:r>
        <w:rPr>
          <w:rFonts w:hint="cs"/>
          <w:rtl/>
          <w:lang w:bidi="fa-IR"/>
        </w:rPr>
        <w:t>که گفته شود</w:t>
      </w:r>
      <w:r w:rsidR="003528E7">
        <w:rPr>
          <w:rFonts w:hint="cs"/>
          <w:rtl/>
          <w:lang w:bidi="fa-IR"/>
        </w:rPr>
        <w:t>: «</w:t>
      </w:r>
      <w:r w:rsidR="003528E7" w:rsidRPr="003528E7">
        <w:rPr>
          <w:rStyle w:val="a"/>
          <w:rFonts w:hint="cs"/>
          <w:rtl/>
        </w:rPr>
        <w:t>ب</w:t>
      </w:r>
      <w:r w:rsidRPr="003528E7">
        <w:rPr>
          <w:rStyle w:val="a"/>
          <w:rFonts w:hint="cs"/>
          <w:rtl/>
        </w:rPr>
        <w:t>تقدیر</w:t>
      </w:r>
      <w:r w:rsidR="00C141C3" w:rsidRPr="003528E7">
        <w:rPr>
          <w:rStyle w:val="a"/>
          <w:rFonts w:hint="cs"/>
          <w:rtl/>
        </w:rPr>
        <w:t xml:space="preserve"> </w:t>
      </w:r>
      <w:r w:rsidR="00217D48">
        <w:rPr>
          <w:rFonts w:cs="B Badr" w:hint="eastAsia"/>
          <w:b/>
          <w:bCs/>
          <w:rtl/>
          <w:lang w:bidi="fa-IR"/>
        </w:rPr>
        <w:t>‌</w:t>
      </w:r>
      <w:r w:rsidR="00217D48" w:rsidRPr="001A72BE">
        <w:rPr>
          <w:rFonts w:cs="B Badr" w:hint="cs"/>
          <w:b/>
          <w:bCs/>
          <w:rtl/>
          <w:lang w:bidi="fa-IR"/>
        </w:rPr>
        <w:t>ب</w:t>
      </w:r>
      <w:r w:rsidR="00217D48">
        <w:rPr>
          <w:rFonts w:cs="B Badr" w:hint="cs"/>
          <w:b/>
          <w:bCs/>
          <w:rtl/>
          <w:lang w:bidi="fa-IR"/>
        </w:rPr>
        <w:t>َ</w:t>
      </w:r>
      <w:r w:rsidR="00217D48" w:rsidRPr="001A72BE">
        <w:rPr>
          <w:rFonts w:cs="B Badr" w:hint="cs"/>
          <w:b/>
          <w:bCs/>
          <w:rtl/>
          <w:lang w:bidi="fa-IR"/>
        </w:rPr>
        <w:t>ع</w:t>
      </w:r>
      <w:r w:rsidR="00217D48">
        <w:rPr>
          <w:rFonts w:cs="B Badr" w:hint="cs"/>
          <w:b/>
          <w:bCs/>
          <w:rtl/>
          <w:lang w:bidi="fa-IR"/>
        </w:rPr>
        <w:t>ِّ</w:t>
      </w:r>
      <w:r w:rsidR="00217D48" w:rsidRPr="001A72BE">
        <w:rPr>
          <w:rFonts w:cs="B Badr" w:hint="cs"/>
          <w:b/>
          <w:bCs/>
          <w:rtl/>
          <w:lang w:bidi="fa-IR"/>
        </w:rPr>
        <w:t>د</w:t>
      </w:r>
      <w:r w:rsidR="00217D48">
        <w:rPr>
          <w:rFonts w:cs="B Badr" w:hint="cs"/>
          <w:b/>
          <w:bCs/>
          <w:rtl/>
          <w:lang w:bidi="fa-IR"/>
        </w:rPr>
        <w:t>ْ</w:t>
      </w:r>
      <w:r w:rsidRPr="001A72BE">
        <w:rPr>
          <w:rFonts w:cs="B Badr" w:hint="cs"/>
          <w:b/>
          <w:bCs/>
          <w:rtl/>
          <w:lang w:bidi="fa-IR"/>
        </w:rPr>
        <w:t xml:space="preserve"> یا ا</w:t>
      </w:r>
      <w:r w:rsidR="00217D48">
        <w:rPr>
          <w:rFonts w:cs="B Badr" w:hint="cs"/>
          <w:b/>
          <w:bCs/>
          <w:rtl/>
          <w:lang w:bidi="fa-IR"/>
        </w:rPr>
        <w:t>ِ</w:t>
      </w:r>
      <w:r w:rsidRPr="001A72BE">
        <w:rPr>
          <w:rFonts w:cs="B Badr" w:hint="cs"/>
          <w:b/>
          <w:bCs/>
          <w:rtl/>
          <w:lang w:bidi="fa-IR"/>
        </w:rPr>
        <w:t>ت</w:t>
      </w:r>
      <w:r w:rsidR="00976B47">
        <w:rPr>
          <w:rFonts w:cs="B Badr" w:hint="cs"/>
          <w:b/>
          <w:bCs/>
          <w:rtl/>
          <w:lang w:bidi="fa-IR"/>
        </w:rPr>
        <w:t>َّ</w:t>
      </w:r>
      <w:r w:rsidRPr="001A72BE">
        <w:rPr>
          <w:rFonts w:cs="B Badr" w:hint="cs"/>
          <w:b/>
          <w:bCs/>
          <w:rtl/>
          <w:lang w:bidi="fa-IR"/>
        </w:rPr>
        <w:t>ق</w:t>
      </w:r>
      <w:r w:rsidR="00217D48">
        <w:rPr>
          <w:rFonts w:cs="B Badr" w:hint="cs"/>
          <w:b/>
          <w:bCs/>
          <w:rtl/>
          <w:lang w:bidi="fa-IR"/>
        </w:rPr>
        <w:t>ِ</w:t>
      </w:r>
      <w:r w:rsidR="003528E7">
        <w:rPr>
          <w:rFonts w:cs="B Badr" w:hint="cs"/>
          <w:b/>
          <w:bCs/>
          <w:rtl/>
          <w:lang w:bidi="fa-IR"/>
        </w:rPr>
        <w:t xml:space="preserve"> اَو</w:t>
      </w:r>
      <w:r w:rsidR="003528E7" w:rsidRPr="00FC446E">
        <w:rPr>
          <w:rStyle w:val="a"/>
          <w:rFonts w:hint="cs"/>
          <w:rtl/>
        </w:rPr>
        <w:t>ْ</w:t>
      </w:r>
      <w:r w:rsidR="003528E7">
        <w:rPr>
          <w:rStyle w:val="a"/>
          <w:rFonts w:hint="cs"/>
          <w:rtl/>
        </w:rPr>
        <w:t xml:space="preserve"> نحوهما</w:t>
      </w:r>
      <w:r w:rsidR="00C141C3" w:rsidRPr="008C68AF">
        <w:rPr>
          <w:rFonts w:hint="cs"/>
          <w:rtl/>
        </w:rPr>
        <w:t>»</w:t>
      </w:r>
      <w:r w:rsidR="00C141C3">
        <w:rPr>
          <w:rFonts w:cs="B Badr" w:hint="cs"/>
          <w:b/>
          <w:bCs/>
          <w:rtl/>
          <w:lang w:bidi="fa-IR"/>
        </w:rPr>
        <w:t xml:space="preserve"> </w:t>
      </w:r>
      <w:r>
        <w:rPr>
          <w:rFonts w:hint="cs"/>
          <w:rtl/>
          <w:lang w:bidi="fa-IR"/>
        </w:rPr>
        <w:t>پس در هم</w:t>
      </w:r>
      <w:r w:rsidR="00C141C3">
        <w:rPr>
          <w:rFonts w:hint="cs"/>
          <w:rtl/>
          <w:lang w:bidi="fa-IR"/>
        </w:rPr>
        <w:t xml:space="preserve">ه‌ی </w:t>
      </w:r>
      <w:r>
        <w:rPr>
          <w:rFonts w:hint="cs"/>
          <w:rtl/>
          <w:lang w:bidi="fa-IR"/>
        </w:rPr>
        <w:t>افراد نوع</w:t>
      </w:r>
      <w:r w:rsidR="001839F0">
        <w:rPr>
          <w:rFonts w:hint="cs"/>
          <w:rtl/>
          <w:lang w:bidi="fa-IR"/>
        </w:rPr>
        <w:t xml:space="preserve"> اوّل</w:t>
      </w:r>
      <w:r>
        <w:rPr>
          <w:rFonts w:hint="cs"/>
          <w:rtl/>
          <w:lang w:bidi="fa-IR"/>
        </w:rPr>
        <w:t xml:space="preserve"> </w:t>
      </w:r>
      <w:r w:rsidRPr="008C68AF">
        <w:rPr>
          <w:rFonts w:hint="cs"/>
          <w:rtl/>
        </w:rPr>
        <w:t>«</w:t>
      </w:r>
      <w:r w:rsidR="00217D48">
        <w:rPr>
          <w:rFonts w:cs="B Badr" w:hint="eastAsia"/>
          <w:b/>
          <w:bCs/>
          <w:rtl/>
          <w:lang w:bidi="fa-IR"/>
        </w:rPr>
        <w:t>‌</w:t>
      </w:r>
      <w:r w:rsidR="00217D48" w:rsidRPr="001A72BE">
        <w:rPr>
          <w:rFonts w:cs="B Badr" w:hint="cs"/>
          <w:b/>
          <w:bCs/>
          <w:rtl/>
          <w:lang w:bidi="fa-IR"/>
        </w:rPr>
        <w:t>ب</w:t>
      </w:r>
      <w:r w:rsidR="00217D48">
        <w:rPr>
          <w:rFonts w:cs="B Badr" w:hint="cs"/>
          <w:b/>
          <w:bCs/>
          <w:rtl/>
          <w:lang w:bidi="fa-IR"/>
        </w:rPr>
        <w:t>َ</w:t>
      </w:r>
      <w:r w:rsidR="00217D48" w:rsidRPr="001A72BE">
        <w:rPr>
          <w:rFonts w:cs="B Badr" w:hint="cs"/>
          <w:b/>
          <w:bCs/>
          <w:rtl/>
          <w:lang w:bidi="fa-IR"/>
        </w:rPr>
        <w:t>ع</w:t>
      </w:r>
      <w:r w:rsidR="00217D48">
        <w:rPr>
          <w:rFonts w:cs="B Badr" w:hint="cs"/>
          <w:b/>
          <w:bCs/>
          <w:rtl/>
          <w:lang w:bidi="fa-IR"/>
        </w:rPr>
        <w:t>ِّ</w:t>
      </w:r>
      <w:r w:rsidR="00217D48" w:rsidRPr="001A72BE">
        <w:rPr>
          <w:rFonts w:cs="B Badr" w:hint="cs"/>
          <w:b/>
          <w:bCs/>
          <w:rtl/>
          <w:lang w:bidi="fa-IR"/>
        </w:rPr>
        <w:t>د</w:t>
      </w:r>
      <w:r w:rsidR="00217D48">
        <w:rPr>
          <w:rFonts w:cs="B Badr" w:hint="cs"/>
          <w:b/>
          <w:bCs/>
          <w:rtl/>
          <w:lang w:bidi="fa-IR"/>
        </w:rPr>
        <w:t>ْ</w:t>
      </w:r>
      <w:r w:rsidR="00217D48">
        <w:rPr>
          <w:rFonts w:hint="eastAsia"/>
          <w:rtl/>
        </w:rPr>
        <w:t>‌</w:t>
      </w:r>
      <w:r w:rsidR="0007025E">
        <w:rPr>
          <w:rFonts w:hint="cs"/>
          <w:rtl/>
        </w:rPr>
        <w:t>«</w:t>
      </w:r>
      <w:r w:rsidR="00C141C3">
        <w:rPr>
          <w:rFonts w:cs="B Badr" w:hint="cs"/>
          <w:b/>
          <w:bCs/>
          <w:rtl/>
          <w:lang w:bidi="fa-IR"/>
        </w:rPr>
        <w:t xml:space="preserve"> </w:t>
      </w:r>
      <w:r w:rsidR="00D44631">
        <w:rPr>
          <w:rFonts w:hint="cs"/>
          <w:rtl/>
          <w:lang w:bidi="fa-IR"/>
        </w:rPr>
        <w:t>در تقدیر</w:t>
      </w:r>
      <w:r w:rsidR="003528E7">
        <w:rPr>
          <w:rFonts w:hint="cs"/>
          <w:rtl/>
          <w:lang w:bidi="fa-IR"/>
        </w:rPr>
        <w:t xml:space="preserve"> گرفته</w:t>
      </w:r>
      <w:r w:rsidR="00D44631">
        <w:rPr>
          <w:rFonts w:hint="cs"/>
          <w:rtl/>
          <w:lang w:bidi="fa-IR"/>
        </w:rPr>
        <w:t xml:space="preserve"> شود و نیز در بعضی </w:t>
      </w:r>
      <w:r>
        <w:rPr>
          <w:rFonts w:hint="cs"/>
          <w:rtl/>
          <w:lang w:bidi="fa-IR"/>
        </w:rPr>
        <w:t>افراد نوع دوم مثل</w:t>
      </w:r>
      <w:r w:rsidR="00C141C3">
        <w:rPr>
          <w:rFonts w:hint="cs"/>
          <w:rtl/>
          <w:lang w:bidi="fa-IR"/>
        </w:rPr>
        <w:t xml:space="preserve"> «</w:t>
      </w:r>
      <w:r w:rsidRPr="001A72BE">
        <w:rPr>
          <w:rFonts w:cs="B Badr" w:hint="cs"/>
          <w:b/>
          <w:bCs/>
          <w:rtl/>
          <w:lang w:bidi="fa-IR"/>
        </w:rPr>
        <w:t>نفس</w:t>
      </w:r>
      <w:r w:rsidR="003528E7">
        <w:rPr>
          <w:rFonts w:cs="B Badr" w:hint="cs"/>
          <w:b/>
          <w:bCs/>
          <w:rtl/>
          <w:lang w:bidi="fa-IR"/>
        </w:rPr>
        <w:t>َ</w:t>
      </w:r>
      <w:r w:rsidRPr="001A72BE">
        <w:rPr>
          <w:rFonts w:cs="B Badr" w:hint="cs"/>
          <w:b/>
          <w:bCs/>
          <w:rtl/>
          <w:lang w:bidi="fa-IR"/>
        </w:rPr>
        <w:t>ک نفس</w:t>
      </w:r>
      <w:r w:rsidR="003528E7">
        <w:rPr>
          <w:rFonts w:cs="B Badr" w:hint="cs"/>
          <w:b/>
          <w:bCs/>
          <w:rtl/>
          <w:lang w:bidi="fa-IR"/>
        </w:rPr>
        <w:t>َ</w:t>
      </w:r>
      <w:r w:rsidRPr="001A72BE">
        <w:rPr>
          <w:rFonts w:cs="B Badr" w:hint="cs"/>
          <w:b/>
          <w:bCs/>
          <w:rtl/>
          <w:lang w:bidi="fa-IR"/>
        </w:rPr>
        <w:t>ک</w:t>
      </w:r>
      <w:r w:rsidRPr="008C68AF">
        <w:rPr>
          <w:rFonts w:hint="cs"/>
          <w:rtl/>
        </w:rPr>
        <w:t>»</w:t>
      </w:r>
      <w:r w:rsidR="003528E7">
        <w:rPr>
          <w:rFonts w:hint="cs"/>
          <w:rtl/>
        </w:rPr>
        <w:t xml:space="preserve"> </w:t>
      </w:r>
      <w:r w:rsidR="003528E7">
        <w:rPr>
          <w:rFonts w:hint="cs"/>
          <w:rtl/>
          <w:lang w:bidi="fa-IR"/>
        </w:rPr>
        <w:t>زیرا بنابر</w:t>
      </w:r>
      <w:r>
        <w:rPr>
          <w:rFonts w:hint="cs"/>
          <w:rtl/>
          <w:lang w:bidi="fa-IR"/>
        </w:rPr>
        <w:t>این معنی این</w:t>
      </w:r>
      <w:r w:rsidR="007366E3">
        <w:rPr>
          <w:rFonts w:hint="cs"/>
          <w:rtl/>
          <w:lang w:bidi="fa-IR"/>
        </w:rPr>
        <w:t xml:space="preserve"> می‌شود </w:t>
      </w:r>
      <w:r w:rsidR="00C141C3">
        <w:rPr>
          <w:rFonts w:hint="cs"/>
          <w:rtl/>
          <w:lang w:bidi="fa-IR"/>
        </w:rPr>
        <w:t>«</w:t>
      </w:r>
      <w:r w:rsidR="00217D48">
        <w:rPr>
          <w:rFonts w:cs="B Badr" w:hint="eastAsia"/>
          <w:b/>
          <w:bCs/>
          <w:rtl/>
          <w:lang w:bidi="fa-IR"/>
        </w:rPr>
        <w:t>‌</w:t>
      </w:r>
      <w:r w:rsidR="00217D48" w:rsidRPr="001A72BE">
        <w:rPr>
          <w:rFonts w:cs="B Badr" w:hint="cs"/>
          <w:b/>
          <w:bCs/>
          <w:rtl/>
          <w:lang w:bidi="fa-IR"/>
        </w:rPr>
        <w:t>ب</w:t>
      </w:r>
      <w:r w:rsidR="00217D48">
        <w:rPr>
          <w:rFonts w:cs="B Badr" w:hint="cs"/>
          <w:b/>
          <w:bCs/>
          <w:rtl/>
          <w:lang w:bidi="fa-IR"/>
        </w:rPr>
        <w:t>َ</w:t>
      </w:r>
      <w:r w:rsidR="00217D48" w:rsidRPr="001A72BE">
        <w:rPr>
          <w:rFonts w:cs="B Badr" w:hint="cs"/>
          <w:b/>
          <w:bCs/>
          <w:rtl/>
          <w:lang w:bidi="fa-IR"/>
        </w:rPr>
        <w:t>ع</w:t>
      </w:r>
      <w:r w:rsidR="00217D48">
        <w:rPr>
          <w:rFonts w:cs="B Badr" w:hint="cs"/>
          <w:b/>
          <w:bCs/>
          <w:rtl/>
          <w:lang w:bidi="fa-IR"/>
        </w:rPr>
        <w:t>ِّ</w:t>
      </w:r>
      <w:r w:rsidR="00217D48" w:rsidRPr="001A72BE">
        <w:rPr>
          <w:rFonts w:cs="B Badr" w:hint="cs"/>
          <w:b/>
          <w:bCs/>
          <w:rtl/>
          <w:lang w:bidi="fa-IR"/>
        </w:rPr>
        <w:t>د</w:t>
      </w:r>
      <w:r w:rsidR="00217D48">
        <w:rPr>
          <w:rFonts w:cs="B Badr" w:hint="cs"/>
          <w:b/>
          <w:bCs/>
          <w:rtl/>
          <w:lang w:bidi="fa-IR"/>
        </w:rPr>
        <w:t>ْ</w:t>
      </w:r>
      <w:r w:rsidRPr="001A72BE">
        <w:rPr>
          <w:rFonts w:cs="B Badr" w:hint="cs"/>
          <w:b/>
          <w:bCs/>
          <w:rtl/>
          <w:lang w:bidi="fa-IR"/>
        </w:rPr>
        <w:t xml:space="preserve"> نفس</w:t>
      </w:r>
      <w:r w:rsidR="00976B47">
        <w:rPr>
          <w:rFonts w:cs="B Badr" w:hint="cs"/>
          <w:b/>
          <w:bCs/>
          <w:rtl/>
          <w:lang w:bidi="fa-IR"/>
        </w:rPr>
        <w:t>َ</w:t>
      </w:r>
      <w:r w:rsidRPr="001A72BE">
        <w:rPr>
          <w:rFonts w:cs="B Badr" w:hint="cs"/>
          <w:b/>
          <w:bCs/>
          <w:rtl/>
          <w:lang w:bidi="fa-IR"/>
        </w:rPr>
        <w:t>ک م</w:t>
      </w:r>
      <w:r w:rsidR="00976B47">
        <w:rPr>
          <w:rFonts w:cs="B Badr" w:hint="cs"/>
          <w:b/>
          <w:bCs/>
          <w:rtl/>
          <w:lang w:bidi="fa-IR"/>
        </w:rPr>
        <w:t>ِ</w:t>
      </w:r>
      <w:r w:rsidRPr="001A72BE">
        <w:rPr>
          <w:rFonts w:cs="B Badr" w:hint="cs"/>
          <w:b/>
          <w:bCs/>
          <w:rtl/>
          <w:lang w:bidi="fa-IR"/>
        </w:rPr>
        <w:t>م</w:t>
      </w:r>
      <w:r w:rsidR="00976B47">
        <w:rPr>
          <w:rFonts w:cs="B Badr" w:hint="cs"/>
          <w:b/>
          <w:bCs/>
          <w:rtl/>
          <w:lang w:bidi="fa-IR"/>
        </w:rPr>
        <w:t>ّ</w:t>
      </w:r>
      <w:r w:rsidRPr="001A72BE">
        <w:rPr>
          <w:rFonts w:cs="B Badr" w:hint="cs"/>
          <w:b/>
          <w:bCs/>
          <w:rtl/>
          <w:lang w:bidi="fa-IR"/>
        </w:rPr>
        <w:t>ا ی</w:t>
      </w:r>
      <w:r w:rsidR="00976B47">
        <w:rPr>
          <w:rFonts w:cs="B Badr" w:hint="cs"/>
          <w:b/>
          <w:bCs/>
          <w:rtl/>
          <w:lang w:bidi="fa-IR"/>
        </w:rPr>
        <w:t>ُ</w:t>
      </w:r>
      <w:r w:rsidRPr="001A72BE">
        <w:rPr>
          <w:rFonts w:cs="B Badr" w:hint="cs"/>
          <w:b/>
          <w:bCs/>
          <w:rtl/>
          <w:lang w:bidi="fa-IR"/>
        </w:rPr>
        <w:t>وذ</w:t>
      </w:r>
      <w:r w:rsidR="00976B47">
        <w:rPr>
          <w:rFonts w:cs="B Badr" w:hint="cs"/>
          <w:b/>
          <w:bCs/>
          <w:rtl/>
          <w:lang w:bidi="fa-IR"/>
        </w:rPr>
        <w:t>ِ</w:t>
      </w:r>
      <w:r w:rsidRPr="001A72BE">
        <w:rPr>
          <w:rFonts w:cs="B Badr" w:hint="cs"/>
          <w:b/>
          <w:bCs/>
          <w:rtl/>
          <w:lang w:bidi="fa-IR"/>
        </w:rPr>
        <w:t>یک کال</w:t>
      </w:r>
      <w:r w:rsidR="001B270F">
        <w:rPr>
          <w:rFonts w:cs="B Badr" w:hint="cs"/>
          <w:b/>
          <w:bCs/>
          <w:rtl/>
          <w:lang w:bidi="fa-IR"/>
        </w:rPr>
        <w:t>أ</w:t>
      </w:r>
      <w:r w:rsidRPr="001A72BE">
        <w:rPr>
          <w:rFonts w:cs="B Badr" w:hint="cs"/>
          <w:b/>
          <w:bCs/>
          <w:rtl/>
          <w:lang w:bidi="fa-IR"/>
        </w:rPr>
        <w:t>سد و نحو</w:t>
      </w:r>
      <w:r w:rsidR="008C68AF">
        <w:rPr>
          <w:rFonts w:cs="B Badr" w:hint="eastAsia"/>
          <w:b/>
          <w:bCs/>
          <w:rtl/>
          <w:lang w:bidi="fa-IR"/>
        </w:rPr>
        <w:t>‌</w:t>
      </w:r>
      <w:r w:rsidRPr="001A72BE">
        <w:rPr>
          <w:rFonts w:cs="B Badr" w:hint="cs"/>
          <w:b/>
          <w:bCs/>
          <w:rtl/>
          <w:lang w:bidi="fa-IR"/>
        </w:rPr>
        <w:t>ه</w:t>
      </w:r>
      <w:r w:rsidR="00C141C3" w:rsidRPr="008C68AF">
        <w:rPr>
          <w:rFonts w:hint="cs"/>
          <w:rtl/>
        </w:rPr>
        <w:t>»</w:t>
      </w:r>
      <w:r w:rsidR="003528E7" w:rsidRPr="003528E7">
        <w:rPr>
          <w:rFonts w:hint="cs"/>
          <w:rtl/>
        </w:rPr>
        <w:t>،</w:t>
      </w:r>
      <w:r w:rsidR="00C141C3" w:rsidRPr="003528E7">
        <w:rPr>
          <w:rFonts w:hint="cs"/>
          <w:rtl/>
        </w:rPr>
        <w:t xml:space="preserve"> </w:t>
      </w:r>
      <w:r>
        <w:rPr>
          <w:rFonts w:hint="cs"/>
          <w:rtl/>
          <w:lang w:bidi="fa-IR"/>
        </w:rPr>
        <w:t>و تقدیر گرفته</w:t>
      </w:r>
      <w:r w:rsidR="007366E3">
        <w:rPr>
          <w:rFonts w:hint="cs"/>
          <w:rtl/>
          <w:lang w:bidi="fa-IR"/>
        </w:rPr>
        <w:t xml:space="preserve"> می‌شود </w:t>
      </w:r>
      <w:r>
        <w:rPr>
          <w:rFonts w:hint="cs"/>
          <w:rtl/>
          <w:lang w:bidi="fa-IR"/>
        </w:rPr>
        <w:t>مثل</w:t>
      </w:r>
      <w:r w:rsidR="00C141C3">
        <w:rPr>
          <w:rFonts w:hint="cs"/>
          <w:rtl/>
          <w:lang w:bidi="fa-IR"/>
        </w:rPr>
        <w:t xml:space="preserve"> «</w:t>
      </w:r>
      <w:r w:rsidR="00217D48">
        <w:rPr>
          <w:rFonts w:cs="B Badr" w:hint="eastAsia"/>
          <w:b/>
          <w:bCs/>
          <w:rtl/>
          <w:lang w:bidi="fa-IR"/>
        </w:rPr>
        <w:t>‌</w:t>
      </w:r>
      <w:r w:rsidR="00217D48" w:rsidRPr="001A72BE">
        <w:rPr>
          <w:rFonts w:cs="B Badr" w:hint="cs"/>
          <w:b/>
          <w:bCs/>
          <w:rtl/>
          <w:lang w:bidi="fa-IR"/>
        </w:rPr>
        <w:t>ا</w:t>
      </w:r>
      <w:r w:rsidR="00217D48">
        <w:rPr>
          <w:rFonts w:cs="B Badr" w:hint="cs"/>
          <w:b/>
          <w:bCs/>
          <w:rtl/>
          <w:lang w:bidi="fa-IR"/>
        </w:rPr>
        <w:t>ِ</w:t>
      </w:r>
      <w:r w:rsidR="00217D48" w:rsidRPr="001A72BE">
        <w:rPr>
          <w:rFonts w:cs="B Badr" w:hint="cs"/>
          <w:b/>
          <w:bCs/>
          <w:rtl/>
          <w:lang w:bidi="fa-IR"/>
        </w:rPr>
        <w:t>ت</w:t>
      </w:r>
      <w:r w:rsidR="00217D48">
        <w:rPr>
          <w:rFonts w:cs="B Badr" w:hint="cs"/>
          <w:b/>
          <w:bCs/>
          <w:rtl/>
          <w:lang w:bidi="fa-IR"/>
        </w:rPr>
        <w:t>َّ</w:t>
      </w:r>
      <w:r w:rsidR="00217D48" w:rsidRPr="001A72BE">
        <w:rPr>
          <w:rFonts w:cs="B Badr" w:hint="cs"/>
          <w:b/>
          <w:bCs/>
          <w:rtl/>
          <w:lang w:bidi="fa-IR"/>
        </w:rPr>
        <w:t>ق</w:t>
      </w:r>
      <w:r w:rsidR="00217D48">
        <w:rPr>
          <w:rFonts w:cs="B Badr" w:hint="cs"/>
          <w:b/>
          <w:bCs/>
          <w:rtl/>
          <w:lang w:bidi="fa-IR"/>
        </w:rPr>
        <w:t>ِ</w:t>
      </w:r>
      <w:r w:rsidR="00217D48">
        <w:rPr>
          <w:rFonts w:hint="eastAsia"/>
          <w:rtl/>
        </w:rPr>
        <w:t>‌</w:t>
      </w:r>
      <w:r w:rsidR="0007025E">
        <w:rPr>
          <w:rFonts w:hint="cs"/>
          <w:rtl/>
        </w:rPr>
        <w:t>«</w:t>
      </w:r>
      <w:r w:rsidR="00C141C3">
        <w:rPr>
          <w:rFonts w:cs="B Badr" w:hint="cs"/>
          <w:rtl/>
          <w:lang w:bidi="fa-IR"/>
        </w:rPr>
        <w:t xml:space="preserve"> </w:t>
      </w:r>
      <w:r>
        <w:rPr>
          <w:rFonts w:hint="cs"/>
          <w:rtl/>
          <w:lang w:bidi="fa-IR"/>
        </w:rPr>
        <w:t>در بعضی</w:t>
      </w:r>
      <w:r w:rsidR="003528E7">
        <w:rPr>
          <w:rFonts w:hint="cs"/>
          <w:rtl/>
          <w:lang w:bidi="fa-IR"/>
        </w:rPr>
        <w:t xml:space="preserve"> افراد نوع دوم</w:t>
      </w:r>
      <w:r>
        <w:rPr>
          <w:rFonts w:hint="cs"/>
          <w:rtl/>
          <w:lang w:bidi="fa-IR"/>
        </w:rPr>
        <w:t xml:space="preserve"> مثل مثال مذکور </w:t>
      </w:r>
      <w:r w:rsidR="003528E7">
        <w:rPr>
          <w:rFonts w:hint="cs"/>
          <w:rtl/>
          <w:lang w:bidi="fa-IR"/>
        </w:rPr>
        <w:t>(یعنی نفسک نفسک).</w:t>
      </w:r>
    </w:p>
    <w:p w:rsidR="00D44631" w:rsidRDefault="00A45E81" w:rsidP="007E3891">
      <w:pPr>
        <w:keepNext/>
        <w:ind w:firstLine="224"/>
        <w:rPr>
          <w:rFonts w:hint="cs"/>
          <w:rtl/>
          <w:lang w:bidi="fa-IR"/>
        </w:rPr>
      </w:pPr>
      <w:r>
        <w:rPr>
          <w:rFonts w:hint="cs"/>
          <w:rtl/>
          <w:lang w:bidi="fa-IR"/>
        </w:rPr>
        <w:t>البته گفته شد که لفظ اسد در</w:t>
      </w:r>
      <w:r w:rsidRPr="003528E7">
        <w:rPr>
          <w:rFonts w:hint="cs"/>
          <w:rtl/>
        </w:rPr>
        <w:t xml:space="preserve"> </w:t>
      </w:r>
      <w:r w:rsidR="003528E7" w:rsidRPr="003528E7">
        <w:rPr>
          <w:rFonts w:hint="cs"/>
          <w:rtl/>
        </w:rPr>
        <w:t>«</w:t>
      </w:r>
      <w:r w:rsidR="005A61D1">
        <w:rPr>
          <w:rFonts w:cs="B Badr" w:hint="cs"/>
          <w:b/>
          <w:bCs/>
          <w:rtl/>
          <w:lang w:bidi="fa-IR"/>
        </w:rPr>
        <w:t>إ</w:t>
      </w:r>
      <w:r w:rsidRPr="001A72BE">
        <w:rPr>
          <w:rFonts w:cs="B Badr" w:hint="cs"/>
          <w:b/>
          <w:bCs/>
          <w:rtl/>
          <w:lang w:bidi="fa-IR"/>
        </w:rPr>
        <w:t>ی</w:t>
      </w:r>
      <w:r w:rsidR="001B270F">
        <w:rPr>
          <w:rFonts w:cs="B Badr" w:hint="cs"/>
          <w:b/>
          <w:bCs/>
          <w:rtl/>
          <w:lang w:bidi="fa-IR"/>
        </w:rPr>
        <w:t>ّ</w:t>
      </w:r>
      <w:r w:rsidRPr="001A72BE">
        <w:rPr>
          <w:rFonts w:cs="B Badr" w:hint="cs"/>
          <w:b/>
          <w:bCs/>
          <w:rtl/>
          <w:lang w:bidi="fa-IR"/>
        </w:rPr>
        <w:t>اک وال</w:t>
      </w:r>
      <w:r w:rsidR="001B270F">
        <w:rPr>
          <w:rFonts w:cs="B Badr" w:hint="cs"/>
          <w:b/>
          <w:bCs/>
          <w:rtl/>
          <w:lang w:bidi="fa-IR"/>
        </w:rPr>
        <w:t>أ</w:t>
      </w:r>
      <w:r w:rsidRPr="001A72BE">
        <w:rPr>
          <w:rFonts w:cs="B Badr" w:hint="cs"/>
          <w:b/>
          <w:bCs/>
          <w:rtl/>
          <w:lang w:bidi="fa-IR"/>
        </w:rPr>
        <w:t>سد</w:t>
      </w:r>
      <w:r w:rsidR="003528E7" w:rsidRPr="003528E7">
        <w:rPr>
          <w:rFonts w:hint="cs"/>
          <w:rtl/>
        </w:rPr>
        <w:t>»</w:t>
      </w:r>
      <w:r w:rsidRPr="00921677">
        <w:rPr>
          <w:rFonts w:cs="B Badr" w:hint="cs"/>
          <w:rtl/>
          <w:lang w:bidi="fa-IR"/>
        </w:rPr>
        <w:t xml:space="preserve"> </w:t>
      </w:r>
      <w:r>
        <w:rPr>
          <w:rFonts w:hint="cs"/>
          <w:rtl/>
          <w:lang w:bidi="fa-IR"/>
        </w:rPr>
        <w:t xml:space="preserve">خارج از دو نوع است پس سزاوار </w:t>
      </w:r>
      <w:r w:rsidR="003528E7">
        <w:rPr>
          <w:rFonts w:hint="cs"/>
          <w:rtl/>
          <w:lang w:bidi="fa-IR"/>
        </w:rPr>
        <w:t xml:space="preserve">است </w:t>
      </w:r>
      <w:r>
        <w:rPr>
          <w:rFonts w:hint="cs"/>
          <w:rtl/>
          <w:lang w:bidi="fa-IR"/>
        </w:rPr>
        <w:t>که برای تحذیر نباشد در</w:t>
      </w:r>
      <w:r w:rsidR="008C68AF">
        <w:rPr>
          <w:rFonts w:hint="eastAsia"/>
          <w:rtl/>
          <w:lang w:bidi="fa-IR"/>
        </w:rPr>
        <w:t>‌</w:t>
      </w:r>
      <w:r>
        <w:rPr>
          <w:rFonts w:hint="cs"/>
          <w:rtl/>
          <w:lang w:bidi="fa-IR"/>
        </w:rPr>
        <w:t>حالی</w:t>
      </w:r>
      <w:r w:rsidR="008C68AF">
        <w:rPr>
          <w:rFonts w:hint="eastAsia"/>
          <w:rtl/>
          <w:lang w:bidi="fa-IR"/>
        </w:rPr>
        <w:t>‌</w:t>
      </w:r>
      <w:r>
        <w:rPr>
          <w:rFonts w:hint="cs"/>
          <w:rtl/>
          <w:lang w:bidi="fa-IR"/>
        </w:rPr>
        <w:t>که</w:t>
      </w:r>
      <w:r w:rsidR="00830414">
        <w:rPr>
          <w:rFonts w:hint="cs"/>
          <w:rtl/>
          <w:lang w:bidi="fa-IR"/>
        </w:rPr>
        <w:t xml:space="preserve"> این‌گونه </w:t>
      </w:r>
      <w:r>
        <w:rPr>
          <w:rFonts w:hint="cs"/>
          <w:rtl/>
          <w:lang w:bidi="fa-IR"/>
        </w:rPr>
        <w:t>نیست بلکه این مثال هم از مورد تحذیر محسوب</w:t>
      </w:r>
      <w:r w:rsidR="000D2E5C">
        <w:rPr>
          <w:rFonts w:hint="cs"/>
          <w:rtl/>
          <w:lang w:bidi="fa-IR"/>
        </w:rPr>
        <w:t xml:space="preserve"> می‌</w:t>
      </w:r>
      <w:r>
        <w:rPr>
          <w:rFonts w:hint="cs"/>
          <w:rtl/>
          <w:lang w:bidi="fa-IR"/>
        </w:rPr>
        <w:t>شود</w:t>
      </w:r>
      <w:r w:rsidR="001F0F05">
        <w:rPr>
          <w:rFonts w:hint="cs"/>
          <w:rtl/>
          <w:lang w:bidi="fa-IR"/>
        </w:rPr>
        <w:t>؟</w:t>
      </w:r>
      <w:r w:rsidR="00365289">
        <w:rPr>
          <w:rFonts w:hint="cs"/>
          <w:rtl/>
          <w:lang w:bidi="fa-IR"/>
        </w:rPr>
        <w:t xml:space="preserve"> </w:t>
      </w:r>
      <w:r>
        <w:rPr>
          <w:rFonts w:hint="cs"/>
          <w:rtl/>
          <w:lang w:bidi="fa-IR"/>
        </w:rPr>
        <w:t>جواب داده شد که این مورد تابع برای تحذیر است و توابع خارج از محدود</w:t>
      </w:r>
      <w:r w:rsidR="00AB02D5">
        <w:rPr>
          <w:rFonts w:hint="cs"/>
          <w:rtl/>
          <w:lang w:bidi="fa-IR"/>
        </w:rPr>
        <w:t xml:space="preserve">‌اند </w:t>
      </w:r>
      <w:r>
        <w:rPr>
          <w:rFonts w:hint="cs"/>
          <w:rtl/>
          <w:lang w:bidi="fa-IR"/>
        </w:rPr>
        <w:t xml:space="preserve">زیرا که بعدا ذکر آنها خواهد آمد </w:t>
      </w:r>
      <w:r w:rsidR="00D44631">
        <w:rPr>
          <w:rFonts w:hint="cs"/>
          <w:rtl/>
          <w:lang w:bidi="fa-IR"/>
        </w:rPr>
        <w:t>.</w:t>
      </w:r>
    </w:p>
    <w:p w:rsidR="00A45E81" w:rsidRPr="00C36B07" w:rsidRDefault="00A45E81" w:rsidP="007E3891">
      <w:pPr>
        <w:keepNext/>
        <w:ind w:firstLine="224"/>
        <w:rPr>
          <w:rFonts w:hint="cs"/>
          <w:rtl/>
          <w:lang w:bidi="fa-IR"/>
        </w:rPr>
      </w:pPr>
      <w:r>
        <w:rPr>
          <w:rFonts w:hint="cs"/>
          <w:rtl/>
          <w:lang w:bidi="fa-IR"/>
        </w:rPr>
        <w:t>و در دو قسم نوع</w:t>
      </w:r>
      <w:r w:rsidR="001839F0">
        <w:rPr>
          <w:rFonts w:hint="cs"/>
          <w:rtl/>
          <w:lang w:bidi="fa-IR"/>
        </w:rPr>
        <w:t xml:space="preserve"> اوّل</w:t>
      </w:r>
      <w:r w:rsidR="000D2E5C">
        <w:rPr>
          <w:rFonts w:hint="cs"/>
          <w:rtl/>
          <w:lang w:bidi="fa-IR"/>
        </w:rPr>
        <w:t xml:space="preserve"> می‌</w:t>
      </w:r>
      <w:r>
        <w:rPr>
          <w:rFonts w:hint="cs"/>
          <w:rtl/>
          <w:lang w:bidi="fa-IR"/>
        </w:rPr>
        <w:t>گویی</w:t>
      </w:r>
      <w:r w:rsidR="00DD4E97">
        <w:rPr>
          <w:rFonts w:hint="cs"/>
          <w:rtl/>
          <w:lang w:bidi="fa-IR"/>
        </w:rPr>
        <w:t xml:space="preserve">: </w:t>
      </w:r>
      <w:r w:rsidR="00C141C3" w:rsidRPr="008C68AF">
        <w:rPr>
          <w:rFonts w:hint="cs"/>
          <w:rtl/>
        </w:rPr>
        <w:t>«</w:t>
      </w:r>
      <w:r w:rsidR="00D44631">
        <w:rPr>
          <w:rFonts w:cs="B Badr" w:hint="cs"/>
          <w:b/>
          <w:bCs/>
          <w:rtl/>
          <w:lang w:bidi="fa-IR"/>
        </w:rPr>
        <w:t>إ</w:t>
      </w:r>
      <w:r w:rsidRPr="001A72BE">
        <w:rPr>
          <w:rFonts w:cs="B Badr" w:hint="cs"/>
          <w:b/>
          <w:bCs/>
          <w:rtl/>
          <w:lang w:bidi="fa-IR"/>
        </w:rPr>
        <w:t>ی</w:t>
      </w:r>
      <w:r w:rsidR="00D44631">
        <w:rPr>
          <w:rFonts w:cs="B Badr" w:hint="cs"/>
          <w:b/>
          <w:bCs/>
          <w:rtl/>
          <w:lang w:bidi="fa-IR"/>
        </w:rPr>
        <w:t>ّ</w:t>
      </w:r>
      <w:r w:rsidRPr="001A72BE">
        <w:rPr>
          <w:rFonts w:cs="B Badr" w:hint="cs"/>
          <w:b/>
          <w:bCs/>
          <w:rtl/>
          <w:lang w:bidi="fa-IR"/>
        </w:rPr>
        <w:t>اک من الاسد</w:t>
      </w:r>
      <w:r w:rsidR="00C141C3" w:rsidRPr="008C68AF">
        <w:rPr>
          <w:rFonts w:hint="cs"/>
          <w:rtl/>
        </w:rPr>
        <w:t>»</w:t>
      </w:r>
      <w:r w:rsidR="00C141C3">
        <w:rPr>
          <w:rFonts w:cs="B Badr" w:hint="cs"/>
          <w:b/>
          <w:bCs/>
          <w:rtl/>
          <w:lang w:bidi="fa-IR"/>
        </w:rPr>
        <w:t xml:space="preserve"> </w:t>
      </w:r>
      <w:r>
        <w:rPr>
          <w:rFonts w:hint="cs"/>
          <w:rtl/>
          <w:lang w:bidi="fa-IR"/>
        </w:rPr>
        <w:t>با حرف</w:t>
      </w:r>
      <w:r w:rsidR="00C141C3">
        <w:rPr>
          <w:rFonts w:hint="cs"/>
          <w:rtl/>
          <w:lang w:bidi="fa-IR"/>
        </w:rPr>
        <w:t xml:space="preserve"> «</w:t>
      </w:r>
      <w:r w:rsidRPr="001A72BE">
        <w:rPr>
          <w:rFonts w:cs="B Badr" w:hint="cs"/>
          <w:b/>
          <w:bCs/>
          <w:rtl/>
          <w:lang w:bidi="fa-IR"/>
        </w:rPr>
        <w:t>من</w:t>
      </w:r>
      <w:r w:rsidR="00C141C3" w:rsidRPr="008C68AF">
        <w:rPr>
          <w:rFonts w:hint="cs"/>
          <w:rtl/>
        </w:rPr>
        <w:t>»</w:t>
      </w:r>
      <w:r w:rsidR="00946C4D">
        <w:rPr>
          <w:rFonts w:hint="cs"/>
          <w:rtl/>
        </w:rPr>
        <w:t xml:space="preserve"> همچنان‌که </w:t>
      </w:r>
      <w:r>
        <w:rPr>
          <w:rFonts w:hint="cs"/>
          <w:rtl/>
          <w:lang w:bidi="fa-IR"/>
        </w:rPr>
        <w:t>با حرف</w:t>
      </w:r>
      <w:r w:rsidR="00C141C3">
        <w:rPr>
          <w:rFonts w:hint="cs"/>
          <w:rtl/>
          <w:lang w:bidi="fa-IR"/>
        </w:rPr>
        <w:t xml:space="preserve"> «</w:t>
      </w:r>
      <w:r w:rsidRPr="005A61D1">
        <w:rPr>
          <w:rFonts w:hint="cs"/>
          <w:rtl/>
        </w:rPr>
        <w:t>واو</w:t>
      </w:r>
      <w:r w:rsidR="00C141C3" w:rsidRPr="008C68AF">
        <w:rPr>
          <w:rFonts w:hint="cs"/>
          <w:rtl/>
        </w:rPr>
        <w:t>»</w:t>
      </w:r>
      <w:r w:rsidR="00C141C3">
        <w:rPr>
          <w:rFonts w:cs="B Badr" w:hint="cs"/>
          <w:b/>
          <w:bCs/>
          <w:rtl/>
          <w:lang w:bidi="fa-IR"/>
        </w:rPr>
        <w:t xml:space="preserve"> </w:t>
      </w:r>
      <w:r>
        <w:rPr>
          <w:rFonts w:hint="cs"/>
          <w:rtl/>
          <w:lang w:bidi="fa-IR"/>
        </w:rPr>
        <w:t>هم</w:t>
      </w:r>
      <w:r w:rsidR="000D2E5C">
        <w:rPr>
          <w:rFonts w:hint="cs"/>
          <w:rtl/>
          <w:lang w:bidi="fa-IR"/>
        </w:rPr>
        <w:t xml:space="preserve"> می‌</w:t>
      </w:r>
      <w:r>
        <w:rPr>
          <w:rFonts w:hint="cs"/>
          <w:rtl/>
          <w:lang w:bidi="fa-IR"/>
        </w:rPr>
        <w:t>گویی که</w:t>
      </w:r>
      <w:r w:rsidR="00C141C3">
        <w:rPr>
          <w:rFonts w:hint="cs"/>
          <w:rtl/>
          <w:lang w:bidi="fa-IR"/>
        </w:rPr>
        <w:t xml:space="preserve"> «</w:t>
      </w:r>
      <w:r w:rsidR="005A61D1">
        <w:rPr>
          <w:rFonts w:cs="B Badr" w:hint="cs"/>
          <w:b/>
          <w:bCs/>
          <w:rtl/>
          <w:lang w:bidi="fa-IR"/>
        </w:rPr>
        <w:t>إ</w:t>
      </w:r>
      <w:r w:rsidRPr="001A72BE">
        <w:rPr>
          <w:rFonts w:cs="B Badr" w:hint="cs"/>
          <w:b/>
          <w:bCs/>
          <w:rtl/>
          <w:lang w:bidi="fa-IR"/>
        </w:rPr>
        <w:t>ی</w:t>
      </w:r>
      <w:r w:rsidR="001B270F">
        <w:rPr>
          <w:rFonts w:cs="B Badr" w:hint="cs"/>
          <w:b/>
          <w:bCs/>
          <w:rtl/>
          <w:lang w:bidi="fa-IR"/>
        </w:rPr>
        <w:t>ّ</w:t>
      </w:r>
      <w:r w:rsidRPr="001A72BE">
        <w:rPr>
          <w:rFonts w:cs="B Badr" w:hint="cs"/>
          <w:b/>
          <w:bCs/>
          <w:rtl/>
          <w:lang w:bidi="fa-IR"/>
        </w:rPr>
        <w:t>اک و الاسد</w:t>
      </w:r>
      <w:r w:rsidR="00C141C3" w:rsidRPr="008C68AF">
        <w:rPr>
          <w:rFonts w:hint="cs"/>
          <w:rtl/>
        </w:rPr>
        <w:t xml:space="preserve">» </w:t>
      </w:r>
      <w:r>
        <w:rPr>
          <w:rFonts w:hint="cs"/>
          <w:rtl/>
          <w:lang w:bidi="fa-IR"/>
        </w:rPr>
        <w:t>یا</w:t>
      </w:r>
      <w:r w:rsidR="000D2E5C">
        <w:rPr>
          <w:rFonts w:hint="cs"/>
          <w:rtl/>
          <w:lang w:bidi="fa-IR"/>
        </w:rPr>
        <w:t xml:space="preserve"> می‌</w:t>
      </w:r>
      <w:r>
        <w:rPr>
          <w:rFonts w:hint="cs"/>
          <w:rtl/>
          <w:lang w:bidi="fa-IR"/>
        </w:rPr>
        <w:t>گویی</w:t>
      </w:r>
      <w:r w:rsidR="00C141C3">
        <w:rPr>
          <w:rFonts w:hint="cs"/>
          <w:rtl/>
          <w:lang w:bidi="fa-IR"/>
        </w:rPr>
        <w:t xml:space="preserve"> «</w:t>
      </w:r>
      <w:r w:rsidR="001B270F">
        <w:rPr>
          <w:rFonts w:cs="B Badr" w:hint="cs"/>
          <w:b/>
          <w:bCs/>
          <w:rtl/>
          <w:lang w:bidi="fa-IR"/>
        </w:rPr>
        <w:t>إ</w:t>
      </w:r>
      <w:r w:rsidRPr="001A72BE">
        <w:rPr>
          <w:rFonts w:cs="B Badr" w:hint="cs"/>
          <w:b/>
          <w:bCs/>
          <w:rtl/>
          <w:lang w:bidi="fa-IR"/>
        </w:rPr>
        <w:t>ی</w:t>
      </w:r>
      <w:r w:rsidR="001B270F">
        <w:rPr>
          <w:rFonts w:cs="B Badr" w:hint="cs"/>
          <w:b/>
          <w:bCs/>
          <w:rtl/>
          <w:lang w:bidi="fa-IR"/>
        </w:rPr>
        <w:t>ّ</w:t>
      </w:r>
      <w:r w:rsidRPr="001A72BE">
        <w:rPr>
          <w:rFonts w:cs="B Badr" w:hint="cs"/>
          <w:b/>
          <w:bCs/>
          <w:rtl/>
          <w:lang w:bidi="fa-IR"/>
        </w:rPr>
        <w:t>اک من ان تحذف</w:t>
      </w:r>
      <w:r w:rsidR="00C141C3" w:rsidRPr="008C68AF">
        <w:rPr>
          <w:rFonts w:hint="cs"/>
          <w:rtl/>
        </w:rPr>
        <w:t>»</w:t>
      </w:r>
      <w:r w:rsidR="00946C4D">
        <w:rPr>
          <w:rFonts w:hint="cs"/>
          <w:rtl/>
        </w:rPr>
        <w:t xml:space="preserve"> همچنان‌که </w:t>
      </w:r>
      <w:r w:rsidR="000D2E5C">
        <w:rPr>
          <w:rFonts w:hint="cs"/>
          <w:rtl/>
          <w:lang w:bidi="fa-IR"/>
        </w:rPr>
        <w:t>می‌</w:t>
      </w:r>
      <w:r>
        <w:rPr>
          <w:rFonts w:hint="cs"/>
          <w:rtl/>
          <w:lang w:bidi="fa-IR"/>
        </w:rPr>
        <w:t>گویی</w:t>
      </w:r>
      <w:r w:rsidR="00C141C3">
        <w:rPr>
          <w:rFonts w:hint="cs"/>
          <w:rtl/>
          <w:lang w:bidi="fa-IR"/>
        </w:rPr>
        <w:t xml:space="preserve"> «</w:t>
      </w:r>
      <w:r w:rsidR="005A61D1">
        <w:rPr>
          <w:rFonts w:cs="B Badr" w:hint="cs"/>
          <w:b/>
          <w:bCs/>
          <w:rtl/>
          <w:lang w:bidi="fa-IR"/>
        </w:rPr>
        <w:t>إ</w:t>
      </w:r>
      <w:r w:rsidRPr="001A72BE">
        <w:rPr>
          <w:rFonts w:cs="B Badr" w:hint="cs"/>
          <w:b/>
          <w:bCs/>
          <w:rtl/>
          <w:lang w:bidi="fa-IR"/>
        </w:rPr>
        <w:t>ی</w:t>
      </w:r>
      <w:r w:rsidR="001B270F">
        <w:rPr>
          <w:rFonts w:cs="B Badr" w:hint="cs"/>
          <w:b/>
          <w:bCs/>
          <w:rtl/>
          <w:lang w:bidi="fa-IR"/>
        </w:rPr>
        <w:t>ّ</w:t>
      </w:r>
      <w:r w:rsidRPr="001A72BE">
        <w:rPr>
          <w:rFonts w:cs="B Badr" w:hint="cs"/>
          <w:b/>
          <w:bCs/>
          <w:rtl/>
          <w:lang w:bidi="fa-IR"/>
        </w:rPr>
        <w:t>اک و ان</w:t>
      </w:r>
      <w:r>
        <w:rPr>
          <w:rFonts w:cs="B Badr" w:hint="cs"/>
          <w:rtl/>
          <w:lang w:bidi="fa-IR"/>
        </w:rPr>
        <w:t xml:space="preserve"> </w:t>
      </w:r>
      <w:r w:rsidRPr="001A72BE">
        <w:rPr>
          <w:rFonts w:cs="B Badr" w:hint="cs"/>
          <w:b/>
          <w:bCs/>
          <w:rtl/>
          <w:lang w:bidi="fa-IR"/>
        </w:rPr>
        <w:t>تحذف</w:t>
      </w:r>
      <w:r w:rsidR="00C141C3" w:rsidRPr="008C68AF">
        <w:rPr>
          <w:rFonts w:hint="cs"/>
          <w:rtl/>
        </w:rPr>
        <w:t xml:space="preserve">» </w:t>
      </w:r>
      <w:r>
        <w:rPr>
          <w:rFonts w:hint="cs"/>
          <w:rtl/>
          <w:lang w:bidi="fa-IR"/>
        </w:rPr>
        <w:t>چه</w:t>
      </w:r>
      <w:r w:rsidR="00B73E18">
        <w:rPr>
          <w:rFonts w:hint="cs"/>
          <w:rtl/>
          <w:lang w:bidi="fa-IR"/>
        </w:rPr>
        <w:t xml:space="preserve"> اینکه </w:t>
      </w:r>
      <w:r>
        <w:rPr>
          <w:rFonts w:hint="cs"/>
          <w:rtl/>
          <w:lang w:bidi="fa-IR"/>
        </w:rPr>
        <w:t>در مثال اخیر</w:t>
      </w:r>
      <w:r w:rsidR="00C141C3">
        <w:rPr>
          <w:rFonts w:hint="cs"/>
          <w:rtl/>
          <w:lang w:bidi="fa-IR"/>
        </w:rPr>
        <w:t xml:space="preserve"> «</w:t>
      </w:r>
      <w:r w:rsidR="005A61D1">
        <w:rPr>
          <w:rFonts w:cs="B Badr" w:hint="cs"/>
          <w:b/>
          <w:bCs/>
          <w:rtl/>
          <w:lang w:bidi="fa-IR"/>
        </w:rPr>
        <w:t>إ</w:t>
      </w:r>
      <w:r w:rsidRPr="001A72BE">
        <w:rPr>
          <w:rFonts w:cs="B Badr" w:hint="cs"/>
          <w:b/>
          <w:bCs/>
          <w:rtl/>
          <w:lang w:bidi="fa-IR"/>
        </w:rPr>
        <w:t>یاک ان تحذف</w:t>
      </w:r>
      <w:r w:rsidR="00C141C3" w:rsidRPr="008C68AF">
        <w:rPr>
          <w:rFonts w:hint="cs"/>
          <w:rtl/>
        </w:rPr>
        <w:t>»</w:t>
      </w:r>
      <w:r w:rsidR="00C141C3">
        <w:rPr>
          <w:rFonts w:cs="B Badr" w:hint="cs"/>
          <w:b/>
          <w:bCs/>
          <w:rtl/>
          <w:lang w:bidi="fa-IR"/>
        </w:rPr>
        <w:t xml:space="preserve"> </w:t>
      </w:r>
      <w:r>
        <w:rPr>
          <w:rFonts w:hint="cs"/>
          <w:rtl/>
          <w:lang w:bidi="fa-IR"/>
        </w:rPr>
        <w:t xml:space="preserve">با تقدیر حرف </w:t>
      </w:r>
      <w:r w:rsidR="003528E7">
        <w:rPr>
          <w:rFonts w:hint="cs"/>
          <w:rtl/>
          <w:lang w:bidi="fa-IR"/>
        </w:rPr>
        <w:t>«</w:t>
      </w:r>
      <w:r>
        <w:rPr>
          <w:rFonts w:hint="cs"/>
          <w:rtl/>
          <w:lang w:bidi="fa-IR"/>
        </w:rPr>
        <w:t>م</w:t>
      </w:r>
      <w:r w:rsidR="003528E7">
        <w:rPr>
          <w:rFonts w:hint="cs"/>
          <w:rtl/>
          <w:lang w:bidi="fa-IR"/>
        </w:rPr>
        <w:t>ِ</w:t>
      </w:r>
      <w:r>
        <w:rPr>
          <w:rFonts w:hint="cs"/>
          <w:rtl/>
          <w:lang w:bidi="fa-IR"/>
        </w:rPr>
        <w:t>ن</w:t>
      </w:r>
      <w:r w:rsidR="003528E7" w:rsidRPr="003528E7">
        <w:rPr>
          <w:rFonts w:hint="cs"/>
          <w:rtl/>
        </w:rPr>
        <w:t>ْ</w:t>
      </w:r>
      <w:r w:rsidR="003528E7">
        <w:rPr>
          <w:rFonts w:hint="cs"/>
          <w:rtl/>
        </w:rPr>
        <w:t>»</w:t>
      </w:r>
      <w:r>
        <w:rPr>
          <w:rFonts w:hint="cs"/>
          <w:rtl/>
          <w:lang w:bidi="fa-IR"/>
        </w:rPr>
        <w:t xml:space="preserve"> هم</w:t>
      </w:r>
      <w:r w:rsidR="000D2E5C">
        <w:rPr>
          <w:rFonts w:hint="cs"/>
          <w:rtl/>
          <w:lang w:bidi="fa-IR"/>
        </w:rPr>
        <w:t xml:space="preserve"> می‌</w:t>
      </w:r>
      <w:r>
        <w:rPr>
          <w:rFonts w:hint="cs"/>
          <w:rtl/>
          <w:lang w:bidi="fa-IR"/>
        </w:rPr>
        <w:t>گویی یعنی ای</w:t>
      </w:r>
      <w:r w:rsidR="00C141C3">
        <w:rPr>
          <w:rFonts w:hint="cs"/>
          <w:rtl/>
          <w:lang w:bidi="fa-IR"/>
        </w:rPr>
        <w:t xml:space="preserve"> «</w:t>
      </w:r>
      <w:r w:rsidR="005A61D1">
        <w:rPr>
          <w:rFonts w:cs="B Badr" w:hint="cs"/>
          <w:b/>
          <w:bCs/>
          <w:rtl/>
          <w:lang w:bidi="fa-IR"/>
        </w:rPr>
        <w:t>إ</w:t>
      </w:r>
      <w:r w:rsidRPr="001A72BE">
        <w:rPr>
          <w:rFonts w:cs="B Badr" w:hint="cs"/>
          <w:b/>
          <w:bCs/>
          <w:rtl/>
          <w:lang w:bidi="fa-IR"/>
        </w:rPr>
        <w:t>ی</w:t>
      </w:r>
      <w:r w:rsidR="001B270F">
        <w:rPr>
          <w:rFonts w:cs="B Badr" w:hint="cs"/>
          <w:b/>
          <w:bCs/>
          <w:rtl/>
          <w:lang w:bidi="fa-IR"/>
        </w:rPr>
        <w:t>ّ</w:t>
      </w:r>
      <w:r w:rsidRPr="001A72BE">
        <w:rPr>
          <w:rFonts w:cs="B Badr" w:hint="cs"/>
          <w:b/>
          <w:bCs/>
          <w:rtl/>
          <w:lang w:bidi="fa-IR"/>
        </w:rPr>
        <w:t>اک من ان تحذف</w:t>
      </w:r>
      <w:r w:rsidR="00C141C3" w:rsidRPr="008C68AF">
        <w:rPr>
          <w:rFonts w:hint="cs"/>
          <w:rtl/>
        </w:rPr>
        <w:t>»</w:t>
      </w:r>
      <w:r w:rsidR="00365289">
        <w:rPr>
          <w:rFonts w:cs="B Badr" w:hint="cs"/>
          <w:b/>
          <w:bCs/>
          <w:rtl/>
          <w:lang w:bidi="fa-IR"/>
        </w:rPr>
        <w:t xml:space="preserve"> چون‌که </w:t>
      </w:r>
      <w:r>
        <w:rPr>
          <w:rFonts w:hint="cs"/>
          <w:rtl/>
          <w:lang w:bidi="fa-IR"/>
        </w:rPr>
        <w:t>حذف حرف</w:t>
      </w:r>
      <w:r w:rsidR="009F085B">
        <w:rPr>
          <w:rFonts w:hint="cs"/>
          <w:rtl/>
          <w:lang w:bidi="fa-IR"/>
        </w:rPr>
        <w:t xml:space="preserve"> جرّ </w:t>
      </w:r>
      <w:r>
        <w:rPr>
          <w:rFonts w:hint="cs"/>
          <w:rtl/>
          <w:lang w:bidi="fa-IR"/>
        </w:rPr>
        <w:t>از</w:t>
      </w:r>
      <w:r w:rsidR="00C141C3">
        <w:rPr>
          <w:rFonts w:hint="cs"/>
          <w:rtl/>
          <w:lang w:bidi="fa-IR"/>
        </w:rPr>
        <w:t xml:space="preserve"> «</w:t>
      </w:r>
      <w:r w:rsidRPr="001A72BE">
        <w:rPr>
          <w:rFonts w:cs="B Badr" w:hint="cs"/>
          <w:b/>
          <w:bCs/>
          <w:rtl/>
          <w:lang w:bidi="fa-IR"/>
        </w:rPr>
        <w:t>ا</w:t>
      </w:r>
      <w:r w:rsidR="003528E7">
        <w:rPr>
          <w:rFonts w:cs="B Badr" w:hint="cs"/>
          <w:b/>
          <w:bCs/>
          <w:rtl/>
          <w:lang w:bidi="fa-IR"/>
        </w:rPr>
        <w:t>َ</w:t>
      </w:r>
      <w:r w:rsidRPr="001A72BE">
        <w:rPr>
          <w:rFonts w:cs="B Badr" w:hint="cs"/>
          <w:b/>
          <w:bCs/>
          <w:rtl/>
          <w:lang w:bidi="fa-IR"/>
        </w:rPr>
        <w:t>ن</w:t>
      </w:r>
      <w:r w:rsidR="003528E7" w:rsidRPr="00FC446E">
        <w:rPr>
          <w:rStyle w:val="a"/>
          <w:rFonts w:hint="cs"/>
          <w:rtl/>
        </w:rPr>
        <w:t>ْ</w:t>
      </w:r>
      <w:r w:rsidR="00C141C3" w:rsidRPr="008C68AF">
        <w:rPr>
          <w:rFonts w:hint="cs"/>
          <w:rtl/>
        </w:rPr>
        <w:t>»</w:t>
      </w:r>
      <w:r w:rsidR="00C141C3">
        <w:rPr>
          <w:rFonts w:cs="B Badr" w:hint="cs"/>
          <w:b/>
          <w:bCs/>
          <w:rtl/>
          <w:lang w:bidi="fa-IR"/>
        </w:rPr>
        <w:t xml:space="preserve"> </w:t>
      </w:r>
      <w:r>
        <w:rPr>
          <w:rFonts w:hint="cs"/>
          <w:rtl/>
          <w:lang w:bidi="fa-IR"/>
        </w:rPr>
        <w:t>و</w:t>
      </w:r>
      <w:r w:rsidR="00C141C3">
        <w:rPr>
          <w:rFonts w:hint="cs"/>
          <w:rtl/>
          <w:lang w:bidi="fa-IR"/>
        </w:rPr>
        <w:t xml:space="preserve"> «</w:t>
      </w:r>
      <w:r w:rsidRPr="001A72BE">
        <w:rPr>
          <w:rFonts w:cs="B Badr" w:hint="cs"/>
          <w:b/>
          <w:bCs/>
          <w:rtl/>
          <w:lang w:bidi="fa-IR"/>
        </w:rPr>
        <w:t>ا</w:t>
      </w:r>
      <w:r w:rsidR="003528E7">
        <w:rPr>
          <w:rFonts w:cs="B Badr" w:hint="cs"/>
          <w:b/>
          <w:bCs/>
          <w:rtl/>
          <w:lang w:bidi="fa-IR"/>
        </w:rPr>
        <w:t>َ</w:t>
      </w:r>
      <w:r w:rsidRPr="001A72BE">
        <w:rPr>
          <w:rFonts w:cs="B Badr" w:hint="cs"/>
          <w:b/>
          <w:bCs/>
          <w:rtl/>
          <w:lang w:bidi="fa-IR"/>
        </w:rPr>
        <w:t>ن</w:t>
      </w:r>
      <w:r w:rsidR="003528E7">
        <w:rPr>
          <w:rFonts w:cs="B Badr" w:hint="cs"/>
          <w:b/>
          <w:bCs/>
          <w:rtl/>
          <w:lang w:bidi="fa-IR"/>
        </w:rPr>
        <w:t>ّ</w:t>
      </w:r>
      <w:r w:rsidR="00C141C3" w:rsidRPr="008C68AF">
        <w:rPr>
          <w:rFonts w:hint="cs"/>
          <w:rtl/>
        </w:rPr>
        <w:t>»</w:t>
      </w:r>
      <w:r w:rsidR="00C141C3">
        <w:rPr>
          <w:rFonts w:cs="B Badr" w:hint="cs"/>
          <w:b/>
          <w:bCs/>
          <w:rtl/>
          <w:lang w:bidi="fa-IR"/>
        </w:rPr>
        <w:t xml:space="preserve"> </w:t>
      </w:r>
      <w:r>
        <w:rPr>
          <w:rFonts w:hint="cs"/>
          <w:rtl/>
          <w:lang w:bidi="fa-IR"/>
        </w:rPr>
        <w:t>قیاسی است</w:t>
      </w:r>
      <w:r w:rsidR="003528E7">
        <w:rPr>
          <w:rFonts w:hint="cs"/>
          <w:rtl/>
          <w:lang w:bidi="fa-IR"/>
        </w:rPr>
        <w:t>،</w:t>
      </w:r>
      <w:r>
        <w:rPr>
          <w:rFonts w:hint="cs"/>
          <w:rtl/>
          <w:lang w:bidi="fa-IR"/>
        </w:rPr>
        <w:t xml:space="preserve"> ولی در مثال</w:t>
      </w:r>
      <w:r w:rsidR="001839F0">
        <w:rPr>
          <w:rFonts w:hint="cs"/>
          <w:rtl/>
          <w:lang w:bidi="fa-IR"/>
        </w:rPr>
        <w:t xml:space="preserve"> اوّل</w:t>
      </w:r>
      <w:r w:rsidR="00C141C3">
        <w:rPr>
          <w:rFonts w:hint="cs"/>
          <w:rtl/>
          <w:lang w:bidi="fa-IR"/>
        </w:rPr>
        <w:t xml:space="preserve"> «</w:t>
      </w:r>
      <w:r w:rsidRPr="001A72BE">
        <w:rPr>
          <w:rFonts w:cs="B Badr" w:hint="cs"/>
          <w:b/>
          <w:bCs/>
          <w:rtl/>
          <w:lang w:bidi="fa-IR"/>
        </w:rPr>
        <w:t>ایاک الاسد</w:t>
      </w:r>
      <w:r w:rsidR="00C141C3" w:rsidRPr="008C68AF">
        <w:rPr>
          <w:rFonts w:hint="cs"/>
          <w:rtl/>
        </w:rPr>
        <w:t xml:space="preserve">» </w:t>
      </w:r>
      <w:r>
        <w:rPr>
          <w:rFonts w:hint="cs"/>
          <w:rtl/>
          <w:lang w:bidi="fa-IR"/>
        </w:rPr>
        <w:t xml:space="preserve">که </w:t>
      </w:r>
      <w:r w:rsidRPr="00C36B07">
        <w:rPr>
          <w:rFonts w:hint="cs"/>
          <w:rtl/>
          <w:lang w:bidi="fa-IR"/>
        </w:rPr>
        <w:t>با تقدیر</w:t>
      </w:r>
      <w:r w:rsidR="00C141C3">
        <w:rPr>
          <w:rFonts w:hint="cs"/>
          <w:rtl/>
          <w:lang w:bidi="fa-IR"/>
        </w:rPr>
        <w:t xml:space="preserve"> «</w:t>
      </w:r>
      <w:r w:rsidRPr="001A72BE">
        <w:rPr>
          <w:rFonts w:cs="B Badr" w:hint="cs"/>
          <w:b/>
          <w:bCs/>
          <w:rtl/>
          <w:lang w:bidi="fa-IR"/>
        </w:rPr>
        <w:t>م</w:t>
      </w:r>
      <w:r w:rsidR="003528E7">
        <w:rPr>
          <w:rFonts w:cs="B Badr" w:hint="cs"/>
          <w:b/>
          <w:bCs/>
          <w:rtl/>
          <w:lang w:bidi="fa-IR"/>
        </w:rPr>
        <w:t>ِ</w:t>
      </w:r>
      <w:r w:rsidRPr="001A72BE">
        <w:rPr>
          <w:rFonts w:cs="B Badr" w:hint="cs"/>
          <w:b/>
          <w:bCs/>
          <w:rtl/>
          <w:lang w:bidi="fa-IR"/>
        </w:rPr>
        <w:t>ن</w:t>
      </w:r>
      <w:r w:rsidR="003528E7" w:rsidRPr="00FC446E">
        <w:rPr>
          <w:rStyle w:val="a"/>
          <w:rFonts w:hint="cs"/>
          <w:rtl/>
        </w:rPr>
        <w:t>ْ</w:t>
      </w:r>
      <w:r w:rsidR="00C141C3" w:rsidRPr="008C68AF">
        <w:rPr>
          <w:rFonts w:hint="cs"/>
          <w:rtl/>
        </w:rPr>
        <w:t>»</w:t>
      </w:r>
      <w:r w:rsidR="00C141C3">
        <w:rPr>
          <w:rFonts w:cs="B Badr" w:hint="cs"/>
          <w:b/>
          <w:bCs/>
          <w:rtl/>
          <w:lang w:bidi="fa-IR"/>
        </w:rPr>
        <w:t xml:space="preserve"> </w:t>
      </w:r>
      <w:r w:rsidRPr="00C36B07">
        <w:rPr>
          <w:rFonts w:hint="cs"/>
          <w:rtl/>
          <w:lang w:bidi="fa-IR"/>
        </w:rPr>
        <w:t>باشد</w:t>
      </w:r>
      <w:r w:rsidR="00AB02D5">
        <w:rPr>
          <w:rFonts w:hint="cs"/>
          <w:rtl/>
          <w:lang w:bidi="fa-IR"/>
        </w:rPr>
        <w:t xml:space="preserve"> نمی‌</w:t>
      </w:r>
      <w:r w:rsidRPr="00C36B07">
        <w:rPr>
          <w:rFonts w:hint="cs"/>
          <w:rtl/>
          <w:lang w:bidi="fa-IR"/>
        </w:rPr>
        <w:t>گویی</w:t>
      </w:r>
      <w:r>
        <w:rPr>
          <w:rFonts w:hint="cs"/>
          <w:rtl/>
          <w:lang w:bidi="fa-IR"/>
        </w:rPr>
        <w:t xml:space="preserve"> </w:t>
      </w:r>
      <w:r w:rsidR="003528E7">
        <w:rPr>
          <w:rFonts w:hint="cs"/>
          <w:rtl/>
          <w:lang w:bidi="fa-IR"/>
        </w:rPr>
        <w:t>زیرا تقدیر «مِن</w:t>
      </w:r>
      <w:r w:rsidR="003528E7" w:rsidRPr="00FC446E">
        <w:rPr>
          <w:rStyle w:val="a"/>
          <w:rFonts w:hint="cs"/>
          <w:rtl/>
        </w:rPr>
        <w:t>ْ</w:t>
      </w:r>
      <w:r w:rsidR="003528E7">
        <w:rPr>
          <w:rFonts w:hint="cs"/>
          <w:rtl/>
          <w:lang w:bidi="fa-IR"/>
        </w:rPr>
        <w:t>» در او</w:t>
      </w:r>
      <w:r>
        <w:rPr>
          <w:rFonts w:hint="cs"/>
          <w:rtl/>
          <w:lang w:bidi="fa-IR"/>
        </w:rPr>
        <w:t xml:space="preserve"> ممتنع ا</w:t>
      </w:r>
      <w:r w:rsidRPr="00C36B07">
        <w:rPr>
          <w:rFonts w:hint="cs"/>
          <w:rtl/>
          <w:lang w:bidi="fa-IR"/>
        </w:rPr>
        <w:t xml:space="preserve">ست و نیز حرف </w:t>
      </w:r>
      <w:r w:rsidR="00D44631">
        <w:rPr>
          <w:rFonts w:hint="cs"/>
          <w:rtl/>
          <w:lang w:bidi="fa-IR"/>
        </w:rPr>
        <w:t>«</w:t>
      </w:r>
      <w:r w:rsidRPr="00C36B07">
        <w:rPr>
          <w:rFonts w:hint="cs"/>
          <w:rtl/>
          <w:lang w:bidi="fa-IR"/>
        </w:rPr>
        <w:t>م</w:t>
      </w:r>
      <w:r w:rsidR="003528E7">
        <w:rPr>
          <w:rFonts w:hint="cs"/>
          <w:rtl/>
          <w:lang w:bidi="fa-IR"/>
        </w:rPr>
        <w:t>ِ</w:t>
      </w:r>
      <w:r w:rsidRPr="00C36B07">
        <w:rPr>
          <w:rFonts w:hint="cs"/>
          <w:rtl/>
          <w:lang w:bidi="fa-IR"/>
        </w:rPr>
        <w:t>ن</w:t>
      </w:r>
      <w:r w:rsidR="003528E7" w:rsidRPr="00FC446E">
        <w:rPr>
          <w:rStyle w:val="a"/>
          <w:rFonts w:hint="cs"/>
          <w:rtl/>
        </w:rPr>
        <w:t>ْ</w:t>
      </w:r>
      <w:r w:rsidR="00D44631">
        <w:rPr>
          <w:rFonts w:hint="cs"/>
          <w:rtl/>
          <w:lang w:bidi="fa-IR"/>
        </w:rPr>
        <w:t>»</w:t>
      </w:r>
      <w:r w:rsidRPr="00C36B07">
        <w:rPr>
          <w:rFonts w:hint="cs"/>
          <w:rtl/>
          <w:lang w:bidi="fa-IR"/>
        </w:rPr>
        <w:t xml:space="preserve"> با غیر</w:t>
      </w:r>
      <w:r w:rsidR="00C141C3">
        <w:rPr>
          <w:rFonts w:hint="cs"/>
          <w:rtl/>
          <w:lang w:bidi="fa-IR"/>
        </w:rPr>
        <w:t xml:space="preserve"> «</w:t>
      </w:r>
      <w:r w:rsidR="00D44631">
        <w:rPr>
          <w:rFonts w:cs="B Badr" w:hint="cs"/>
          <w:b/>
          <w:bCs/>
          <w:rtl/>
          <w:lang w:bidi="fa-IR"/>
        </w:rPr>
        <w:t>أ</w:t>
      </w:r>
      <w:r w:rsidRPr="001A72BE">
        <w:rPr>
          <w:rFonts w:cs="B Badr" w:hint="cs"/>
          <w:b/>
          <w:bCs/>
          <w:rtl/>
          <w:lang w:bidi="fa-IR"/>
        </w:rPr>
        <w:t>ن</w:t>
      </w:r>
      <w:r w:rsidR="00D44631">
        <w:rPr>
          <w:rFonts w:cs="B Badr" w:hint="cs"/>
          <w:b/>
          <w:bCs/>
          <w:rtl/>
          <w:lang w:bidi="fa-IR"/>
        </w:rPr>
        <w:t>ْ</w:t>
      </w:r>
      <w:r w:rsidRPr="001A72BE">
        <w:rPr>
          <w:rFonts w:cs="B Badr" w:hint="cs"/>
          <w:b/>
          <w:bCs/>
          <w:rtl/>
          <w:lang w:bidi="fa-IR"/>
        </w:rPr>
        <w:t xml:space="preserve"> و </w:t>
      </w:r>
      <w:r w:rsidR="00D44631">
        <w:rPr>
          <w:rFonts w:cs="B Badr" w:hint="cs"/>
          <w:b/>
          <w:bCs/>
          <w:rtl/>
          <w:lang w:bidi="fa-IR"/>
        </w:rPr>
        <w:t>أ</w:t>
      </w:r>
      <w:r w:rsidRPr="001A72BE">
        <w:rPr>
          <w:rFonts w:cs="B Badr" w:hint="cs"/>
          <w:b/>
          <w:bCs/>
          <w:rtl/>
          <w:lang w:bidi="fa-IR"/>
        </w:rPr>
        <w:t>ن</w:t>
      </w:r>
      <w:r w:rsidR="00D44631">
        <w:rPr>
          <w:rFonts w:cs="B Badr" w:hint="cs"/>
          <w:b/>
          <w:bCs/>
          <w:rtl/>
          <w:lang w:bidi="fa-IR"/>
        </w:rPr>
        <w:t>َّ</w:t>
      </w:r>
      <w:r w:rsidR="00C141C3" w:rsidRPr="008C68AF">
        <w:rPr>
          <w:rFonts w:hint="cs"/>
          <w:rtl/>
        </w:rPr>
        <w:t>»</w:t>
      </w:r>
      <w:r w:rsidR="00C141C3">
        <w:rPr>
          <w:rFonts w:cs="B Badr" w:hint="cs"/>
          <w:b/>
          <w:bCs/>
          <w:rtl/>
          <w:lang w:bidi="fa-IR"/>
        </w:rPr>
        <w:t xml:space="preserve"> </w:t>
      </w:r>
      <w:r w:rsidRPr="00C36B07">
        <w:rPr>
          <w:rFonts w:hint="cs"/>
          <w:rtl/>
          <w:lang w:bidi="fa-IR"/>
        </w:rPr>
        <w:t>باشد شاذ و نادر است</w:t>
      </w:r>
      <w:r w:rsidR="00C141C3">
        <w:rPr>
          <w:rFonts w:hint="cs"/>
          <w:rtl/>
          <w:lang w:bidi="fa-IR"/>
        </w:rPr>
        <w:t>.</w:t>
      </w:r>
    </w:p>
    <w:p w:rsidR="00A45E81" w:rsidRPr="00C36B07" w:rsidRDefault="00A45E81" w:rsidP="007E3891">
      <w:pPr>
        <w:keepNext/>
        <w:ind w:firstLine="224"/>
        <w:rPr>
          <w:rFonts w:hint="cs"/>
          <w:rtl/>
          <w:lang w:bidi="fa-IR"/>
        </w:rPr>
      </w:pPr>
      <w:r w:rsidRPr="001A72BE">
        <w:rPr>
          <w:rFonts w:cs="B Badr" w:hint="cs"/>
          <w:b/>
          <w:bCs/>
          <w:rtl/>
          <w:lang w:bidi="fa-IR"/>
        </w:rPr>
        <w:t>فان قلت</w:t>
      </w:r>
      <w:r w:rsidR="00DD4E97">
        <w:rPr>
          <w:rFonts w:cs="B Badr" w:hint="cs"/>
          <w:rtl/>
          <w:lang w:bidi="fa-IR"/>
        </w:rPr>
        <w:t xml:space="preserve">: </w:t>
      </w:r>
      <w:r w:rsidRPr="00C36B07">
        <w:rPr>
          <w:rFonts w:hint="cs"/>
          <w:rtl/>
          <w:lang w:bidi="fa-IR"/>
        </w:rPr>
        <w:t>پس باید به تقدیر عاطف باشد در مثل</w:t>
      </w:r>
      <w:r w:rsidR="00231613">
        <w:rPr>
          <w:rFonts w:hint="cs"/>
          <w:rtl/>
          <w:lang w:bidi="fa-IR"/>
        </w:rPr>
        <w:t xml:space="preserve">: </w:t>
      </w:r>
      <w:r w:rsidRPr="008C68AF">
        <w:rPr>
          <w:rFonts w:hint="cs"/>
          <w:rtl/>
        </w:rPr>
        <w:t>«</w:t>
      </w:r>
      <w:r w:rsidR="008C68AF">
        <w:rPr>
          <w:rFonts w:hint="eastAsia"/>
          <w:rtl/>
        </w:rPr>
        <w:t>‌</w:t>
      </w:r>
      <w:r w:rsidRPr="001A72BE">
        <w:rPr>
          <w:rFonts w:cs="B Badr" w:hint="cs"/>
          <w:b/>
          <w:bCs/>
          <w:rtl/>
          <w:lang w:bidi="fa-IR"/>
        </w:rPr>
        <w:t>ایاک الاسد</w:t>
      </w:r>
      <w:r w:rsidR="00C141C3" w:rsidRPr="008C68AF">
        <w:rPr>
          <w:rFonts w:hint="cs"/>
          <w:rtl/>
        </w:rPr>
        <w:t xml:space="preserve">» </w:t>
      </w:r>
      <w:r w:rsidRPr="00C36B07">
        <w:rPr>
          <w:rFonts w:hint="cs"/>
          <w:rtl/>
          <w:lang w:bidi="fa-IR"/>
        </w:rPr>
        <w:t>نه</w:t>
      </w:r>
      <w:r w:rsidRPr="000B41F3">
        <w:rPr>
          <w:rFonts w:hint="cs"/>
          <w:rtl/>
        </w:rPr>
        <w:t xml:space="preserve"> </w:t>
      </w:r>
      <w:r w:rsidR="000B41F3" w:rsidRPr="000B41F3">
        <w:rPr>
          <w:rFonts w:hint="cs"/>
          <w:rtl/>
        </w:rPr>
        <w:t>«</w:t>
      </w:r>
      <w:r w:rsidRPr="00D44631">
        <w:rPr>
          <w:rStyle w:val="a"/>
          <w:rFonts w:hint="cs"/>
          <w:rtl/>
        </w:rPr>
        <w:t>م</w:t>
      </w:r>
      <w:r w:rsidR="00D44631" w:rsidRPr="00D44631">
        <w:rPr>
          <w:rStyle w:val="a"/>
          <w:rFonts w:hint="cs"/>
          <w:rtl/>
        </w:rPr>
        <w:t>ِ</w:t>
      </w:r>
      <w:r w:rsidRPr="00D44631">
        <w:rPr>
          <w:rStyle w:val="a"/>
          <w:rFonts w:hint="cs"/>
          <w:rtl/>
        </w:rPr>
        <w:t>ن</w:t>
      </w:r>
      <w:r w:rsidR="00D44631">
        <w:rPr>
          <w:rStyle w:val="a"/>
          <w:rFonts w:hint="cs"/>
          <w:rtl/>
        </w:rPr>
        <w:t>ْ</w:t>
      </w:r>
      <w:r w:rsidR="000B41F3">
        <w:rPr>
          <w:rFonts w:hint="cs"/>
          <w:rtl/>
          <w:lang w:bidi="fa-IR"/>
        </w:rPr>
        <w:t>»</w:t>
      </w:r>
      <w:r w:rsidR="001F0F05">
        <w:rPr>
          <w:rFonts w:hint="cs"/>
          <w:rtl/>
          <w:lang w:bidi="fa-IR"/>
        </w:rPr>
        <w:t xml:space="preserve">؟ </w:t>
      </w:r>
    </w:p>
    <w:p w:rsidR="00A45E81" w:rsidRPr="00C36B07" w:rsidRDefault="00A45E81" w:rsidP="007E3891">
      <w:pPr>
        <w:keepNext/>
        <w:ind w:firstLine="224"/>
        <w:rPr>
          <w:rFonts w:hint="cs"/>
          <w:rtl/>
          <w:lang w:bidi="fa-IR"/>
        </w:rPr>
      </w:pPr>
      <w:r w:rsidRPr="001A72BE">
        <w:rPr>
          <w:rFonts w:cs="B Badr" w:hint="cs"/>
          <w:b/>
          <w:bCs/>
          <w:rtl/>
          <w:lang w:bidi="fa-IR"/>
        </w:rPr>
        <w:t>قلنا</w:t>
      </w:r>
      <w:r w:rsidR="00DD4E97">
        <w:rPr>
          <w:rFonts w:cs="B Badr" w:hint="cs"/>
          <w:rtl/>
          <w:lang w:bidi="fa-IR"/>
        </w:rPr>
        <w:t xml:space="preserve">: </w:t>
      </w:r>
      <w:r w:rsidRPr="00C36B07">
        <w:rPr>
          <w:rFonts w:hint="cs"/>
          <w:rtl/>
          <w:lang w:bidi="fa-IR"/>
        </w:rPr>
        <w:t>حذف عاطف شذوذ و نادر بودنش از حذف</w:t>
      </w:r>
      <w:r w:rsidR="00C141C3">
        <w:rPr>
          <w:rFonts w:hint="cs"/>
          <w:rtl/>
          <w:lang w:bidi="fa-IR"/>
        </w:rPr>
        <w:t xml:space="preserve"> «</w:t>
      </w:r>
      <w:r w:rsidRPr="001A72BE">
        <w:rPr>
          <w:rFonts w:cs="B Badr" w:hint="cs"/>
          <w:b/>
          <w:bCs/>
          <w:rtl/>
          <w:lang w:bidi="fa-IR"/>
        </w:rPr>
        <w:t>م</w:t>
      </w:r>
      <w:r w:rsidR="000B41F3">
        <w:rPr>
          <w:rFonts w:cs="B Badr" w:hint="cs"/>
          <w:b/>
          <w:bCs/>
          <w:rtl/>
          <w:lang w:bidi="fa-IR"/>
        </w:rPr>
        <w:t>ِ</w:t>
      </w:r>
      <w:r w:rsidRPr="001A72BE">
        <w:rPr>
          <w:rFonts w:cs="B Badr" w:hint="cs"/>
          <w:b/>
          <w:bCs/>
          <w:rtl/>
          <w:lang w:bidi="fa-IR"/>
        </w:rPr>
        <w:t>ن</w:t>
      </w:r>
      <w:r w:rsidR="000B41F3" w:rsidRPr="00FC446E">
        <w:rPr>
          <w:rStyle w:val="a"/>
          <w:rFonts w:hint="cs"/>
          <w:rtl/>
        </w:rPr>
        <w:t>ْ</w:t>
      </w:r>
      <w:r w:rsidRPr="00D44631">
        <w:rPr>
          <w:rFonts w:hint="cs"/>
          <w:rtl/>
        </w:rPr>
        <w:t>»</w:t>
      </w:r>
      <w:r w:rsidRPr="00C36B07">
        <w:rPr>
          <w:rFonts w:hint="cs"/>
          <w:rtl/>
          <w:lang w:bidi="fa-IR"/>
        </w:rPr>
        <w:t xml:space="preserve"> شدید</w:t>
      </w:r>
      <w:r w:rsidR="00231613">
        <w:rPr>
          <w:rFonts w:hint="eastAsia"/>
          <w:rtl/>
          <w:lang w:bidi="fa-IR"/>
        </w:rPr>
        <w:t>‌</w:t>
      </w:r>
      <w:r w:rsidRPr="00C36B07">
        <w:rPr>
          <w:rFonts w:hint="cs"/>
          <w:rtl/>
          <w:lang w:bidi="fa-IR"/>
        </w:rPr>
        <w:t xml:space="preserve">تر </w:t>
      </w:r>
      <w:r>
        <w:rPr>
          <w:rFonts w:hint="cs"/>
          <w:rtl/>
          <w:lang w:bidi="fa-IR"/>
        </w:rPr>
        <w:t>است زیرا که حذف حرف</w:t>
      </w:r>
      <w:r w:rsidR="009F085B">
        <w:rPr>
          <w:rFonts w:hint="cs"/>
          <w:rtl/>
          <w:lang w:bidi="fa-IR"/>
        </w:rPr>
        <w:t xml:space="preserve"> جرّ </w:t>
      </w:r>
      <w:r w:rsidRPr="00C36B07">
        <w:rPr>
          <w:rFonts w:hint="cs"/>
          <w:rtl/>
          <w:lang w:bidi="fa-IR"/>
        </w:rPr>
        <w:t>با</w:t>
      </w:r>
      <w:r w:rsidR="00C141C3">
        <w:rPr>
          <w:rFonts w:hint="cs"/>
          <w:rtl/>
          <w:lang w:bidi="fa-IR"/>
        </w:rPr>
        <w:t xml:space="preserve"> «</w:t>
      </w:r>
      <w:r w:rsidR="00D44631">
        <w:rPr>
          <w:rFonts w:cs="B Badr" w:hint="eastAsia"/>
          <w:b/>
          <w:bCs/>
          <w:rtl/>
          <w:lang w:bidi="fa-IR"/>
        </w:rPr>
        <w:t>‌</w:t>
      </w:r>
      <w:r w:rsidR="00D44631">
        <w:rPr>
          <w:rFonts w:cs="B Badr" w:hint="cs"/>
          <w:b/>
          <w:bCs/>
          <w:rtl/>
          <w:lang w:bidi="fa-IR"/>
        </w:rPr>
        <w:t>أ</w:t>
      </w:r>
      <w:r w:rsidR="00D44631" w:rsidRPr="001A72BE">
        <w:rPr>
          <w:rFonts w:cs="B Badr" w:hint="cs"/>
          <w:b/>
          <w:bCs/>
          <w:rtl/>
          <w:lang w:bidi="fa-IR"/>
        </w:rPr>
        <w:t>ن</w:t>
      </w:r>
      <w:r w:rsidR="00D44631">
        <w:rPr>
          <w:rFonts w:cs="B Badr" w:hint="cs"/>
          <w:b/>
          <w:bCs/>
          <w:rtl/>
          <w:lang w:bidi="fa-IR"/>
        </w:rPr>
        <w:t>ْ</w:t>
      </w:r>
      <w:r w:rsidR="00D44631" w:rsidRPr="001A72BE">
        <w:rPr>
          <w:rFonts w:cs="B Badr" w:hint="cs"/>
          <w:b/>
          <w:bCs/>
          <w:rtl/>
          <w:lang w:bidi="fa-IR"/>
        </w:rPr>
        <w:t xml:space="preserve"> و </w:t>
      </w:r>
      <w:r w:rsidR="00D44631">
        <w:rPr>
          <w:rFonts w:cs="B Badr" w:hint="cs"/>
          <w:b/>
          <w:bCs/>
          <w:rtl/>
          <w:lang w:bidi="fa-IR"/>
        </w:rPr>
        <w:t>أ</w:t>
      </w:r>
      <w:r w:rsidR="00D44631" w:rsidRPr="001A72BE">
        <w:rPr>
          <w:rFonts w:cs="B Badr" w:hint="cs"/>
          <w:b/>
          <w:bCs/>
          <w:rtl/>
          <w:lang w:bidi="fa-IR"/>
        </w:rPr>
        <w:t>ن</w:t>
      </w:r>
      <w:r w:rsidR="00D44631">
        <w:rPr>
          <w:rFonts w:cs="B Badr" w:hint="cs"/>
          <w:b/>
          <w:bCs/>
          <w:rtl/>
          <w:lang w:bidi="fa-IR"/>
        </w:rPr>
        <w:t>َّ</w:t>
      </w:r>
      <w:r w:rsidR="00D44631">
        <w:rPr>
          <w:rFonts w:hint="eastAsia"/>
          <w:rtl/>
        </w:rPr>
        <w:t>‌</w:t>
      </w:r>
      <w:r w:rsidR="0007025E">
        <w:rPr>
          <w:rFonts w:hint="cs"/>
          <w:rtl/>
        </w:rPr>
        <w:t>«</w:t>
      </w:r>
      <w:r w:rsidR="00C141C3">
        <w:rPr>
          <w:rFonts w:hint="cs"/>
          <w:b/>
          <w:bCs/>
          <w:rtl/>
          <w:lang w:bidi="fa-IR"/>
        </w:rPr>
        <w:t xml:space="preserve"> </w:t>
      </w:r>
      <w:r w:rsidR="000B41F3">
        <w:rPr>
          <w:rFonts w:hint="cs"/>
          <w:rtl/>
          <w:lang w:bidi="fa-IR"/>
        </w:rPr>
        <w:t>قیاسی بوده و</w:t>
      </w:r>
      <w:r w:rsidRPr="00C36B07">
        <w:rPr>
          <w:rFonts w:hint="cs"/>
          <w:rtl/>
          <w:lang w:bidi="fa-IR"/>
        </w:rPr>
        <w:t xml:space="preserve"> با غیر</w:t>
      </w:r>
      <w:r w:rsidR="00C141C3">
        <w:rPr>
          <w:rFonts w:hint="cs"/>
          <w:rtl/>
          <w:lang w:bidi="fa-IR"/>
        </w:rPr>
        <w:t xml:space="preserve"> «</w:t>
      </w:r>
      <w:r w:rsidR="00D44631">
        <w:rPr>
          <w:rFonts w:cs="B Badr" w:hint="eastAsia"/>
          <w:b/>
          <w:bCs/>
          <w:rtl/>
          <w:lang w:bidi="fa-IR"/>
        </w:rPr>
        <w:t>‌</w:t>
      </w:r>
      <w:r w:rsidR="00D44631">
        <w:rPr>
          <w:rFonts w:cs="B Badr" w:hint="cs"/>
          <w:b/>
          <w:bCs/>
          <w:rtl/>
          <w:lang w:bidi="fa-IR"/>
        </w:rPr>
        <w:t>أ</w:t>
      </w:r>
      <w:r w:rsidR="00D44631" w:rsidRPr="001A72BE">
        <w:rPr>
          <w:rFonts w:cs="B Badr" w:hint="cs"/>
          <w:b/>
          <w:bCs/>
          <w:rtl/>
          <w:lang w:bidi="fa-IR"/>
        </w:rPr>
        <w:t>ن</w:t>
      </w:r>
      <w:r w:rsidR="00D44631">
        <w:rPr>
          <w:rFonts w:cs="B Badr" w:hint="cs"/>
          <w:b/>
          <w:bCs/>
          <w:rtl/>
          <w:lang w:bidi="fa-IR"/>
        </w:rPr>
        <w:t>ْ</w:t>
      </w:r>
      <w:r w:rsidR="00D44631" w:rsidRPr="001A72BE">
        <w:rPr>
          <w:rFonts w:cs="B Badr" w:hint="cs"/>
          <w:b/>
          <w:bCs/>
          <w:rtl/>
          <w:lang w:bidi="fa-IR"/>
        </w:rPr>
        <w:t xml:space="preserve"> و </w:t>
      </w:r>
      <w:r w:rsidR="00D44631">
        <w:rPr>
          <w:rFonts w:cs="B Badr" w:hint="cs"/>
          <w:b/>
          <w:bCs/>
          <w:rtl/>
          <w:lang w:bidi="fa-IR"/>
        </w:rPr>
        <w:t>أ</w:t>
      </w:r>
      <w:r w:rsidR="00D44631" w:rsidRPr="001A72BE">
        <w:rPr>
          <w:rFonts w:cs="B Badr" w:hint="cs"/>
          <w:b/>
          <w:bCs/>
          <w:rtl/>
          <w:lang w:bidi="fa-IR"/>
        </w:rPr>
        <w:t>ن</w:t>
      </w:r>
      <w:r w:rsidR="00D44631">
        <w:rPr>
          <w:rFonts w:cs="B Badr" w:hint="cs"/>
          <w:b/>
          <w:bCs/>
          <w:rtl/>
          <w:lang w:bidi="fa-IR"/>
        </w:rPr>
        <w:t>َّ</w:t>
      </w:r>
      <w:r w:rsidR="00D44631">
        <w:rPr>
          <w:rFonts w:hint="eastAsia"/>
          <w:rtl/>
        </w:rPr>
        <w:t>‌</w:t>
      </w:r>
      <w:r w:rsidR="0007025E">
        <w:rPr>
          <w:rFonts w:hint="cs"/>
          <w:rtl/>
        </w:rPr>
        <w:t>«</w:t>
      </w:r>
      <w:r w:rsidR="00C141C3">
        <w:rPr>
          <w:rFonts w:hint="cs"/>
          <w:b/>
          <w:bCs/>
          <w:rtl/>
          <w:lang w:bidi="fa-IR"/>
        </w:rPr>
        <w:t xml:space="preserve"> </w:t>
      </w:r>
      <w:r w:rsidRPr="00C36B07">
        <w:rPr>
          <w:rFonts w:hint="cs"/>
          <w:rtl/>
          <w:lang w:bidi="fa-IR"/>
        </w:rPr>
        <w:t>خیلی شاذ و نادر است ولی حذف حرف عطف اثبات</w:t>
      </w:r>
      <w:r w:rsidR="00EE1E7B">
        <w:rPr>
          <w:rFonts w:hint="cs"/>
          <w:rtl/>
          <w:lang w:bidi="fa-IR"/>
        </w:rPr>
        <w:t xml:space="preserve"> نمی‌شود </w:t>
      </w:r>
      <w:r w:rsidRPr="00C36B07">
        <w:rPr>
          <w:rFonts w:hint="cs"/>
          <w:rtl/>
          <w:lang w:bidi="fa-IR"/>
        </w:rPr>
        <w:t>مگر نادر</w:t>
      </w:r>
      <w:r w:rsidR="00231613">
        <w:rPr>
          <w:rFonts w:hint="cs"/>
          <w:rtl/>
          <w:lang w:bidi="fa-IR"/>
        </w:rPr>
        <w:t>،</w:t>
      </w:r>
      <w:r w:rsidR="00C141C3">
        <w:rPr>
          <w:rFonts w:hint="cs"/>
          <w:rtl/>
          <w:lang w:bidi="fa-IR"/>
        </w:rPr>
        <w:t xml:space="preserve"> </w:t>
      </w:r>
      <w:r w:rsidR="000B41F3">
        <w:rPr>
          <w:rFonts w:hint="cs"/>
          <w:rtl/>
          <w:lang w:bidi="fa-IR"/>
        </w:rPr>
        <w:t>(</w:t>
      </w:r>
      <w:r w:rsidR="00231613">
        <w:rPr>
          <w:rFonts w:hint="cs"/>
          <w:rtl/>
          <w:lang w:bidi="fa-IR"/>
        </w:rPr>
        <w:t>که جواز آن را به ابو</w:t>
      </w:r>
      <w:r w:rsidRPr="00C36B07">
        <w:rPr>
          <w:rFonts w:hint="cs"/>
          <w:rtl/>
          <w:lang w:bidi="fa-IR"/>
        </w:rPr>
        <w:t>علی اسناد داده</w:t>
      </w:r>
      <w:r w:rsidR="00AB02D5">
        <w:rPr>
          <w:rFonts w:hint="cs"/>
          <w:rtl/>
          <w:lang w:bidi="fa-IR"/>
        </w:rPr>
        <w:t>‌اند</w:t>
      </w:r>
      <w:r w:rsidR="000B41F3">
        <w:rPr>
          <w:rFonts w:hint="cs"/>
          <w:rtl/>
          <w:lang w:bidi="fa-IR"/>
        </w:rPr>
        <w:t>)</w:t>
      </w:r>
      <w:r w:rsidR="00231613">
        <w:rPr>
          <w:rFonts w:hint="cs"/>
          <w:rtl/>
          <w:lang w:bidi="fa-IR"/>
        </w:rPr>
        <w:t>.</w:t>
      </w:r>
    </w:p>
    <w:p w:rsidR="00A45E81" w:rsidRPr="00683EA9" w:rsidRDefault="00A45E81" w:rsidP="00DF7D45">
      <w:pPr>
        <w:pStyle w:val="Heading3"/>
        <w:rPr>
          <w:rFonts w:hint="cs"/>
          <w:rtl/>
        </w:rPr>
      </w:pPr>
      <w:bookmarkStart w:id="205" w:name="_Toc248974037"/>
      <w:bookmarkStart w:id="206" w:name="_Toc249103226"/>
      <w:r w:rsidRPr="00683EA9">
        <w:rPr>
          <w:rFonts w:hint="cs"/>
          <w:rtl/>
        </w:rPr>
        <w:t>3-</w:t>
      </w:r>
      <w:r w:rsidR="00254939">
        <w:rPr>
          <w:rFonts w:hint="cs"/>
          <w:rtl/>
        </w:rPr>
        <w:t xml:space="preserve"> </w:t>
      </w:r>
      <w:r w:rsidRPr="00683EA9">
        <w:rPr>
          <w:rFonts w:hint="cs"/>
          <w:rtl/>
        </w:rPr>
        <w:t xml:space="preserve">المفعول فیه و مباحث </w:t>
      </w:r>
      <w:r w:rsidR="000B41F3">
        <w:rPr>
          <w:rFonts w:hint="cs"/>
          <w:rtl/>
        </w:rPr>
        <w:t>آن</w:t>
      </w:r>
      <w:bookmarkEnd w:id="205"/>
      <w:bookmarkEnd w:id="206"/>
    </w:p>
    <w:p w:rsidR="00A45E81" w:rsidRDefault="00A45E81" w:rsidP="007E3891">
      <w:pPr>
        <w:keepNext/>
        <w:ind w:firstLine="224"/>
        <w:rPr>
          <w:rFonts w:hint="cs"/>
          <w:rtl/>
          <w:lang w:bidi="fa-IR"/>
        </w:rPr>
      </w:pPr>
      <w:r>
        <w:rPr>
          <w:rFonts w:hint="cs"/>
          <w:rtl/>
          <w:lang w:bidi="fa-IR"/>
        </w:rPr>
        <w:t>سومین قسم از منصوبات</w:t>
      </w:r>
      <w:r w:rsidR="00D01461">
        <w:rPr>
          <w:rFonts w:hint="cs"/>
          <w:rtl/>
          <w:lang w:bidi="fa-IR"/>
        </w:rPr>
        <w:t xml:space="preserve"> مفعولٌ فیه </w:t>
      </w:r>
      <w:r>
        <w:rPr>
          <w:rFonts w:hint="cs"/>
          <w:rtl/>
          <w:lang w:bidi="fa-IR"/>
        </w:rPr>
        <w:t>است که مربوط به ظرف زمان و ظرف مکان</w:t>
      </w:r>
      <w:r w:rsidR="000D2E5C">
        <w:rPr>
          <w:rFonts w:hint="cs"/>
          <w:rtl/>
          <w:lang w:bidi="fa-IR"/>
        </w:rPr>
        <w:t xml:space="preserve"> می‌</w:t>
      </w:r>
      <w:r>
        <w:rPr>
          <w:rFonts w:hint="cs"/>
          <w:rtl/>
          <w:lang w:bidi="fa-IR"/>
        </w:rPr>
        <w:t>باشد</w:t>
      </w:r>
      <w:r w:rsidR="00C141C3">
        <w:rPr>
          <w:rFonts w:hint="cs"/>
          <w:rtl/>
          <w:lang w:bidi="fa-IR"/>
        </w:rPr>
        <w:t>.</w:t>
      </w:r>
    </w:p>
    <w:p w:rsidR="00D44631" w:rsidRDefault="00A45E81" w:rsidP="007E3891">
      <w:pPr>
        <w:pStyle w:val="Heading4"/>
        <w:rPr>
          <w:rFonts w:hint="cs"/>
          <w:rtl/>
          <w:lang w:bidi="fa-IR"/>
        </w:rPr>
      </w:pPr>
      <w:bookmarkStart w:id="207" w:name="_Toc249103227"/>
      <w:r w:rsidRPr="00D44631">
        <w:rPr>
          <w:rFonts w:hint="cs"/>
          <w:rtl/>
          <w:lang w:bidi="fa-IR"/>
        </w:rPr>
        <w:t>تعریف مفعول</w:t>
      </w:r>
      <w:r w:rsidR="00D44631">
        <w:rPr>
          <w:rFonts w:hint="cs"/>
          <w:rtl/>
          <w:lang w:bidi="fa-IR"/>
        </w:rPr>
        <w:t>ٌ</w:t>
      </w:r>
      <w:r w:rsidRPr="00D44631">
        <w:rPr>
          <w:rFonts w:hint="cs"/>
          <w:rtl/>
          <w:lang w:bidi="fa-IR"/>
        </w:rPr>
        <w:t xml:space="preserve"> فیه</w:t>
      </w:r>
      <w:r w:rsidR="00DD4E97">
        <w:rPr>
          <w:rFonts w:hint="cs"/>
          <w:rtl/>
          <w:lang w:bidi="fa-IR"/>
        </w:rPr>
        <w:t>:</w:t>
      </w:r>
      <w:bookmarkEnd w:id="207"/>
      <w:r w:rsidR="00DD4E97">
        <w:rPr>
          <w:rFonts w:hint="cs"/>
          <w:rtl/>
          <w:lang w:bidi="fa-IR"/>
        </w:rPr>
        <w:t xml:space="preserve"> </w:t>
      </w:r>
    </w:p>
    <w:p w:rsidR="00A45E81" w:rsidRPr="00921677" w:rsidRDefault="00A45E81" w:rsidP="007E3891">
      <w:pPr>
        <w:keepNext/>
        <w:ind w:firstLine="224"/>
        <w:rPr>
          <w:rFonts w:cs="B Badr" w:hint="cs"/>
          <w:rtl/>
          <w:lang w:bidi="fa-IR"/>
        </w:rPr>
      </w:pPr>
      <w:r w:rsidRPr="00254939">
        <w:rPr>
          <w:rFonts w:hint="cs"/>
          <w:rtl/>
        </w:rPr>
        <w:t>«</w:t>
      </w:r>
      <w:r w:rsidRPr="00683EA9">
        <w:rPr>
          <w:rFonts w:cs="B Badr" w:hint="cs"/>
          <w:b/>
          <w:bCs/>
          <w:rtl/>
          <w:lang w:bidi="fa-IR"/>
        </w:rPr>
        <w:t xml:space="preserve">هو ما فعل فیه فعل مذکور من زمان </w:t>
      </w:r>
      <w:r w:rsidR="006913AC">
        <w:rPr>
          <w:rFonts w:cs="B Badr" w:hint="cs"/>
          <w:b/>
          <w:bCs/>
          <w:rtl/>
          <w:lang w:bidi="fa-IR"/>
        </w:rPr>
        <w:t>أ</w:t>
      </w:r>
      <w:r w:rsidRPr="00683EA9">
        <w:rPr>
          <w:rFonts w:cs="B Badr" w:hint="cs"/>
          <w:b/>
          <w:bCs/>
          <w:rtl/>
          <w:lang w:bidi="fa-IR"/>
        </w:rPr>
        <w:t>و مکان</w:t>
      </w:r>
      <w:r w:rsidR="00C141C3">
        <w:rPr>
          <w:rFonts w:cs="B Badr" w:hint="cs"/>
          <w:b/>
          <w:bCs/>
          <w:rtl/>
          <w:lang w:bidi="fa-IR"/>
        </w:rPr>
        <w:t>.</w:t>
      </w:r>
      <w:r w:rsidRPr="00683EA9">
        <w:rPr>
          <w:rFonts w:cs="B Badr" w:hint="cs"/>
          <w:b/>
          <w:bCs/>
          <w:rtl/>
          <w:lang w:bidi="fa-IR"/>
        </w:rPr>
        <w:t>..</w:t>
      </w:r>
      <w:r w:rsidRPr="00254939">
        <w:rPr>
          <w:rFonts w:hint="cs"/>
          <w:rtl/>
        </w:rPr>
        <w:t>»</w:t>
      </w:r>
    </w:p>
    <w:p w:rsidR="00A45E81" w:rsidRDefault="00A45E81" w:rsidP="007E3891">
      <w:pPr>
        <w:keepNext/>
        <w:ind w:firstLine="224"/>
        <w:rPr>
          <w:rFonts w:hint="cs"/>
          <w:rtl/>
          <w:lang w:bidi="fa-IR"/>
        </w:rPr>
      </w:pPr>
      <w:r>
        <w:rPr>
          <w:rFonts w:hint="cs"/>
          <w:rtl/>
          <w:lang w:bidi="fa-IR"/>
        </w:rPr>
        <w:t>مفعول</w:t>
      </w:r>
      <w:r w:rsidR="00D44631">
        <w:rPr>
          <w:rFonts w:hint="cs"/>
          <w:rtl/>
          <w:lang w:bidi="fa-IR"/>
        </w:rPr>
        <w:t>ٌ</w:t>
      </w:r>
      <w:r>
        <w:rPr>
          <w:rFonts w:hint="cs"/>
          <w:rtl/>
          <w:lang w:bidi="fa-IR"/>
        </w:rPr>
        <w:t xml:space="preserve"> فیه آن است که در او فعل و حدث مذکور انجام</w:t>
      </w:r>
      <w:r w:rsidR="007366E3">
        <w:rPr>
          <w:rFonts w:hint="cs"/>
          <w:rtl/>
          <w:lang w:bidi="fa-IR"/>
        </w:rPr>
        <w:t xml:space="preserve"> می‌شود </w:t>
      </w:r>
      <w:r>
        <w:rPr>
          <w:rFonts w:hint="cs"/>
          <w:rtl/>
          <w:lang w:bidi="fa-IR"/>
        </w:rPr>
        <w:t>به نحوی</w:t>
      </w:r>
      <w:r w:rsidR="006913AC">
        <w:rPr>
          <w:rFonts w:hint="eastAsia"/>
          <w:rtl/>
          <w:lang w:bidi="fa-IR"/>
        </w:rPr>
        <w:t>‌</w:t>
      </w:r>
      <w:r>
        <w:rPr>
          <w:rFonts w:hint="cs"/>
          <w:rtl/>
          <w:lang w:bidi="fa-IR"/>
        </w:rPr>
        <w:t>که آن فعل و</w:t>
      </w:r>
      <w:r w:rsidR="005A61D1">
        <w:rPr>
          <w:rFonts w:hint="cs"/>
          <w:rtl/>
          <w:lang w:bidi="fa-IR"/>
        </w:rPr>
        <w:t xml:space="preserve"> </w:t>
      </w:r>
      <w:r>
        <w:rPr>
          <w:rFonts w:hint="cs"/>
          <w:rtl/>
          <w:lang w:bidi="fa-IR"/>
        </w:rPr>
        <w:t>حدث مذکور</w:t>
      </w:r>
      <w:r w:rsidR="000B41F3">
        <w:rPr>
          <w:rFonts w:hint="cs"/>
          <w:rtl/>
          <w:lang w:bidi="fa-IR"/>
        </w:rPr>
        <w:t xml:space="preserve"> تضمناً</w:t>
      </w:r>
      <w:r>
        <w:rPr>
          <w:rFonts w:hint="cs"/>
          <w:rtl/>
          <w:lang w:bidi="fa-IR"/>
        </w:rPr>
        <w:t xml:space="preserve"> در ضمن فعل</w:t>
      </w:r>
      <w:r w:rsidR="000B41F3">
        <w:rPr>
          <w:rFonts w:hint="cs"/>
          <w:rtl/>
          <w:lang w:bidi="fa-IR"/>
        </w:rPr>
        <w:t xml:space="preserve"> یا شبه فعل</w:t>
      </w:r>
      <w:r>
        <w:rPr>
          <w:rFonts w:hint="cs"/>
          <w:rtl/>
          <w:lang w:bidi="fa-IR"/>
        </w:rPr>
        <w:t xml:space="preserve"> اصطلاحی ملفوظ یا</w:t>
      </w:r>
      <w:r w:rsidR="00B73E18">
        <w:rPr>
          <w:rFonts w:hint="cs"/>
          <w:rtl/>
          <w:lang w:bidi="fa-IR"/>
        </w:rPr>
        <w:t xml:space="preserve"> مقدّر </w:t>
      </w:r>
      <w:r>
        <w:rPr>
          <w:rFonts w:hint="cs"/>
          <w:rtl/>
          <w:lang w:bidi="fa-IR"/>
        </w:rPr>
        <w:t>باشد</w:t>
      </w:r>
      <w:r w:rsidR="00231613">
        <w:rPr>
          <w:rFonts w:hint="cs"/>
          <w:rtl/>
          <w:lang w:bidi="fa-IR"/>
        </w:rPr>
        <w:t>،</w:t>
      </w:r>
      <w:r>
        <w:rPr>
          <w:rFonts w:hint="cs"/>
          <w:rtl/>
          <w:lang w:bidi="fa-IR"/>
        </w:rPr>
        <w:t xml:space="preserve"> و یا نه</w:t>
      </w:r>
      <w:r w:rsidR="000B41F3">
        <w:rPr>
          <w:rFonts w:hint="cs"/>
          <w:rtl/>
          <w:lang w:bidi="fa-IR"/>
        </w:rPr>
        <w:t xml:space="preserve"> به صورت</w:t>
      </w:r>
      <w:r>
        <w:rPr>
          <w:rFonts w:hint="cs"/>
          <w:rtl/>
          <w:lang w:bidi="fa-IR"/>
        </w:rPr>
        <w:t xml:space="preserve"> تضم</w:t>
      </w:r>
      <w:r w:rsidR="000B41F3">
        <w:rPr>
          <w:rFonts w:hint="cs"/>
          <w:rtl/>
          <w:lang w:bidi="fa-IR"/>
        </w:rPr>
        <w:t>ّ</w:t>
      </w:r>
      <w:r>
        <w:rPr>
          <w:rFonts w:hint="cs"/>
          <w:rtl/>
          <w:lang w:bidi="fa-IR"/>
        </w:rPr>
        <w:t>ن بلکه</w:t>
      </w:r>
      <w:r w:rsidR="000B41F3">
        <w:rPr>
          <w:rFonts w:hint="cs"/>
          <w:rtl/>
          <w:lang w:bidi="fa-IR"/>
        </w:rPr>
        <w:t xml:space="preserve"> به صورت</w:t>
      </w:r>
      <w:r>
        <w:rPr>
          <w:rFonts w:hint="cs"/>
          <w:rtl/>
          <w:lang w:bidi="fa-IR"/>
        </w:rPr>
        <w:t xml:space="preserve"> مطابقت باشد زمانی</w:t>
      </w:r>
      <w:r w:rsidR="006913AC">
        <w:rPr>
          <w:rFonts w:hint="eastAsia"/>
          <w:rtl/>
          <w:lang w:bidi="fa-IR"/>
        </w:rPr>
        <w:t>‌</w:t>
      </w:r>
      <w:r>
        <w:rPr>
          <w:rFonts w:hint="cs"/>
          <w:rtl/>
          <w:lang w:bidi="fa-IR"/>
        </w:rPr>
        <w:t>که عامل در آنجا به نحو مصدر باشد پس قول مصنف که</w:t>
      </w:r>
      <w:r w:rsidR="00254939">
        <w:rPr>
          <w:rFonts w:hint="cs"/>
          <w:rtl/>
        </w:rPr>
        <w:t xml:space="preserve"> </w:t>
      </w:r>
      <w:r w:rsidRPr="00254939">
        <w:rPr>
          <w:rFonts w:hint="cs"/>
          <w:rtl/>
        </w:rPr>
        <w:t>«</w:t>
      </w:r>
      <w:r w:rsidRPr="00683EA9">
        <w:rPr>
          <w:rFonts w:cs="B Badr" w:hint="cs"/>
          <w:b/>
          <w:bCs/>
          <w:rtl/>
          <w:lang w:bidi="fa-IR"/>
        </w:rPr>
        <w:t>ما ف</w:t>
      </w:r>
      <w:r w:rsidR="00231613">
        <w:rPr>
          <w:rFonts w:cs="B Badr" w:hint="cs"/>
          <w:b/>
          <w:bCs/>
          <w:rtl/>
          <w:lang w:bidi="fa-IR"/>
        </w:rPr>
        <w:t>ُ</w:t>
      </w:r>
      <w:r w:rsidRPr="00683EA9">
        <w:rPr>
          <w:rFonts w:cs="B Badr" w:hint="cs"/>
          <w:b/>
          <w:bCs/>
          <w:rtl/>
          <w:lang w:bidi="fa-IR"/>
        </w:rPr>
        <w:t>ع</w:t>
      </w:r>
      <w:r w:rsidR="00231613">
        <w:rPr>
          <w:rFonts w:cs="B Badr" w:hint="cs"/>
          <w:b/>
          <w:bCs/>
          <w:rtl/>
          <w:lang w:bidi="fa-IR"/>
        </w:rPr>
        <w:t>ِ</w:t>
      </w:r>
      <w:r w:rsidRPr="00683EA9">
        <w:rPr>
          <w:rFonts w:cs="B Badr" w:hint="cs"/>
          <w:b/>
          <w:bCs/>
          <w:rtl/>
          <w:lang w:bidi="fa-IR"/>
        </w:rPr>
        <w:t>ل</w:t>
      </w:r>
      <w:r w:rsidR="00231613">
        <w:rPr>
          <w:rFonts w:cs="B Badr" w:hint="cs"/>
          <w:b/>
          <w:bCs/>
          <w:rtl/>
          <w:lang w:bidi="fa-IR"/>
        </w:rPr>
        <w:t>َ</w:t>
      </w:r>
      <w:r w:rsidRPr="00683EA9">
        <w:rPr>
          <w:rFonts w:cs="B Badr" w:hint="cs"/>
          <w:b/>
          <w:bCs/>
          <w:rtl/>
          <w:lang w:bidi="fa-IR"/>
        </w:rPr>
        <w:t xml:space="preserve"> فیه فعل</w:t>
      </w:r>
      <w:r w:rsidR="00231613">
        <w:rPr>
          <w:rFonts w:cs="B Badr" w:hint="cs"/>
          <w:b/>
          <w:bCs/>
          <w:rtl/>
          <w:lang w:bidi="fa-IR"/>
        </w:rPr>
        <w:t>ٌ</w:t>
      </w:r>
      <w:r w:rsidR="00C141C3" w:rsidRPr="00254939">
        <w:rPr>
          <w:rFonts w:hint="cs"/>
          <w:rtl/>
        </w:rPr>
        <w:t xml:space="preserve">» </w:t>
      </w:r>
      <w:r>
        <w:rPr>
          <w:rFonts w:hint="cs"/>
          <w:rtl/>
          <w:lang w:bidi="fa-IR"/>
        </w:rPr>
        <w:t>گفته است شامل دو اسم زمان و مکان</w:t>
      </w:r>
      <w:r w:rsidR="00463A16">
        <w:rPr>
          <w:rFonts w:hint="cs"/>
          <w:rtl/>
          <w:lang w:bidi="fa-IR"/>
        </w:rPr>
        <w:t xml:space="preserve"> هردو</w:t>
      </w:r>
      <w:r w:rsidR="007366E3">
        <w:rPr>
          <w:rFonts w:hint="cs"/>
          <w:rtl/>
          <w:lang w:bidi="fa-IR"/>
        </w:rPr>
        <w:t xml:space="preserve"> می‌شود </w:t>
      </w:r>
      <w:r>
        <w:rPr>
          <w:rFonts w:hint="cs"/>
          <w:rtl/>
          <w:lang w:bidi="fa-IR"/>
        </w:rPr>
        <w:t>زیرا که فعل و حدثی که واقع</w:t>
      </w:r>
      <w:r w:rsidR="007366E3">
        <w:rPr>
          <w:rFonts w:hint="cs"/>
          <w:rtl/>
          <w:lang w:bidi="fa-IR"/>
        </w:rPr>
        <w:t xml:space="preserve"> می‌شود </w:t>
      </w:r>
      <w:r>
        <w:rPr>
          <w:rFonts w:hint="cs"/>
          <w:rtl/>
          <w:lang w:bidi="fa-IR"/>
        </w:rPr>
        <w:t>در این عالم ماده،</w:t>
      </w:r>
      <w:r w:rsidR="00D01461">
        <w:rPr>
          <w:rFonts w:hint="cs"/>
          <w:rtl/>
          <w:lang w:bidi="fa-IR"/>
        </w:rPr>
        <w:t xml:space="preserve"> </w:t>
      </w:r>
      <w:r>
        <w:rPr>
          <w:rFonts w:hint="cs"/>
          <w:rtl/>
          <w:lang w:bidi="fa-IR"/>
        </w:rPr>
        <w:t>قهرا</w:t>
      </w:r>
      <w:r w:rsidR="00D01461">
        <w:rPr>
          <w:rFonts w:hint="cs"/>
          <w:rtl/>
          <w:lang w:bidi="fa-IR"/>
        </w:rPr>
        <w:t>ً</w:t>
      </w:r>
      <w:r>
        <w:rPr>
          <w:rFonts w:hint="cs"/>
          <w:rtl/>
          <w:lang w:bidi="fa-IR"/>
        </w:rPr>
        <w:t xml:space="preserve"> در زمان و</w:t>
      </w:r>
      <w:r w:rsidR="001B270F">
        <w:rPr>
          <w:rFonts w:hint="cs"/>
          <w:rtl/>
          <w:lang w:bidi="fa-IR"/>
        </w:rPr>
        <w:t xml:space="preserve"> </w:t>
      </w:r>
      <w:r>
        <w:rPr>
          <w:rFonts w:hint="cs"/>
          <w:rtl/>
          <w:lang w:bidi="fa-IR"/>
        </w:rPr>
        <w:t>مکان انجام</w:t>
      </w:r>
      <w:r w:rsidR="007366E3">
        <w:rPr>
          <w:rFonts w:hint="cs"/>
          <w:rtl/>
          <w:lang w:bidi="fa-IR"/>
        </w:rPr>
        <w:t xml:space="preserve"> می‌شود </w:t>
      </w:r>
      <w:r>
        <w:rPr>
          <w:rFonts w:hint="cs"/>
          <w:rtl/>
          <w:lang w:bidi="fa-IR"/>
        </w:rPr>
        <w:t>خواه فعلی که در این دو انجام</w:t>
      </w:r>
      <w:r w:rsidR="007366E3">
        <w:rPr>
          <w:rFonts w:hint="cs"/>
          <w:rtl/>
          <w:lang w:bidi="fa-IR"/>
        </w:rPr>
        <w:t xml:space="preserve"> می‌شود </w:t>
      </w:r>
      <w:r>
        <w:rPr>
          <w:rFonts w:hint="cs"/>
          <w:rtl/>
          <w:lang w:bidi="fa-IR"/>
        </w:rPr>
        <w:t xml:space="preserve">ذکر شود یا نشود. و نیز قول مصنف که </w:t>
      </w:r>
      <w:r w:rsidRPr="00D01461">
        <w:rPr>
          <w:rFonts w:hint="cs"/>
          <w:rtl/>
        </w:rPr>
        <w:t>«</w:t>
      </w:r>
      <w:r w:rsidRPr="00683EA9">
        <w:rPr>
          <w:rFonts w:cs="B Badr" w:hint="cs"/>
          <w:b/>
          <w:bCs/>
          <w:rtl/>
          <w:lang w:bidi="fa-IR"/>
        </w:rPr>
        <w:t>مذکور</w:t>
      </w:r>
      <w:r w:rsidR="00C141C3" w:rsidRPr="00D01461">
        <w:rPr>
          <w:rFonts w:hint="cs"/>
          <w:rtl/>
        </w:rPr>
        <w:t>»</w:t>
      </w:r>
      <w:r w:rsidR="00C141C3">
        <w:rPr>
          <w:rFonts w:cs="B Badr" w:hint="cs"/>
          <w:b/>
          <w:bCs/>
          <w:rtl/>
          <w:lang w:bidi="fa-IR"/>
        </w:rPr>
        <w:t xml:space="preserve"> </w:t>
      </w:r>
      <w:r w:rsidR="006913AC">
        <w:rPr>
          <w:rFonts w:hint="cs"/>
          <w:rtl/>
          <w:lang w:bidi="fa-IR"/>
        </w:rPr>
        <w:t>گفت</w:t>
      </w:r>
      <w:r>
        <w:rPr>
          <w:rFonts w:hint="cs"/>
          <w:rtl/>
          <w:lang w:bidi="fa-IR"/>
        </w:rPr>
        <w:t>ه است آن جایی که ذکر</w:t>
      </w:r>
      <w:r w:rsidR="00B02878">
        <w:rPr>
          <w:rFonts w:hint="cs"/>
          <w:rtl/>
          <w:lang w:bidi="fa-IR"/>
        </w:rPr>
        <w:t xml:space="preserve"> نشده‌است </w:t>
      </w:r>
      <w:r>
        <w:rPr>
          <w:rFonts w:hint="cs"/>
          <w:rtl/>
          <w:lang w:bidi="fa-IR"/>
        </w:rPr>
        <w:t>را خارج</w:t>
      </w:r>
      <w:r w:rsidR="000D2E5C">
        <w:rPr>
          <w:rFonts w:hint="cs"/>
          <w:rtl/>
          <w:lang w:bidi="fa-IR"/>
        </w:rPr>
        <w:t xml:space="preserve"> می‌</w:t>
      </w:r>
      <w:r>
        <w:rPr>
          <w:rFonts w:hint="cs"/>
          <w:rtl/>
          <w:lang w:bidi="fa-IR"/>
        </w:rPr>
        <w:t>کند مثل</w:t>
      </w:r>
      <w:r w:rsidR="00AB02D5">
        <w:rPr>
          <w:rFonts w:hint="cs"/>
          <w:rtl/>
          <w:lang w:bidi="fa-IR"/>
        </w:rPr>
        <w:t xml:space="preserve">: </w:t>
      </w:r>
      <w:r w:rsidRPr="00D01461">
        <w:rPr>
          <w:rFonts w:hint="cs"/>
          <w:rtl/>
        </w:rPr>
        <w:t>«</w:t>
      </w:r>
      <w:r w:rsidRPr="00683EA9">
        <w:rPr>
          <w:rFonts w:cs="B Badr" w:hint="cs"/>
          <w:b/>
          <w:bCs/>
          <w:rtl/>
          <w:lang w:bidi="fa-IR"/>
        </w:rPr>
        <w:t>یوم</w:t>
      </w:r>
      <w:r w:rsidR="000B41F3">
        <w:rPr>
          <w:rFonts w:cs="B Badr" w:hint="cs"/>
          <w:b/>
          <w:bCs/>
          <w:rtl/>
          <w:lang w:bidi="fa-IR"/>
        </w:rPr>
        <w:t>ُ</w:t>
      </w:r>
      <w:r w:rsidRPr="00683EA9">
        <w:rPr>
          <w:rFonts w:cs="B Badr" w:hint="cs"/>
          <w:b/>
          <w:bCs/>
          <w:rtl/>
          <w:lang w:bidi="fa-IR"/>
        </w:rPr>
        <w:t xml:space="preserve"> الجمعة یوم</w:t>
      </w:r>
      <w:r w:rsidR="00231613">
        <w:rPr>
          <w:rFonts w:cs="B Badr" w:hint="cs"/>
          <w:b/>
          <w:bCs/>
          <w:rtl/>
          <w:lang w:bidi="fa-IR"/>
        </w:rPr>
        <w:t>ٌ</w:t>
      </w:r>
      <w:r w:rsidRPr="00683EA9">
        <w:rPr>
          <w:rFonts w:cs="B Badr" w:hint="cs"/>
          <w:b/>
          <w:bCs/>
          <w:rtl/>
          <w:lang w:bidi="fa-IR"/>
        </w:rPr>
        <w:t xml:space="preserve"> طی</w:t>
      </w:r>
      <w:r w:rsidR="00725696">
        <w:rPr>
          <w:rFonts w:cs="B Badr" w:hint="cs"/>
          <w:b/>
          <w:bCs/>
          <w:rtl/>
          <w:lang w:bidi="fa-IR"/>
        </w:rPr>
        <w:t>ِّ</w:t>
      </w:r>
      <w:r w:rsidRPr="00683EA9">
        <w:rPr>
          <w:rFonts w:cs="B Badr" w:hint="cs"/>
          <w:b/>
          <w:bCs/>
          <w:rtl/>
          <w:lang w:bidi="fa-IR"/>
        </w:rPr>
        <w:t>ب</w:t>
      </w:r>
      <w:r w:rsidR="00231613">
        <w:rPr>
          <w:rFonts w:cs="B Badr" w:hint="cs"/>
          <w:b/>
          <w:bCs/>
          <w:rtl/>
          <w:lang w:bidi="fa-IR"/>
        </w:rPr>
        <w:t>ٌ</w:t>
      </w:r>
      <w:r w:rsidRPr="00D01461">
        <w:rPr>
          <w:rFonts w:hint="cs"/>
          <w:rtl/>
        </w:rPr>
        <w:t xml:space="preserve">» </w:t>
      </w:r>
      <w:r>
        <w:rPr>
          <w:rFonts w:hint="cs"/>
          <w:rtl/>
          <w:lang w:bidi="fa-IR"/>
        </w:rPr>
        <w:t>که روز جمعه</w:t>
      </w:r>
      <w:r w:rsidR="00E7799D">
        <w:rPr>
          <w:rFonts w:hint="cs"/>
          <w:rtl/>
          <w:lang w:bidi="fa-IR"/>
        </w:rPr>
        <w:t xml:space="preserve"> اگرچه </w:t>
      </w:r>
      <w:r>
        <w:rPr>
          <w:rFonts w:hint="cs"/>
          <w:rtl/>
          <w:lang w:bidi="fa-IR"/>
        </w:rPr>
        <w:t>در او کاری انجام</w:t>
      </w:r>
      <w:r w:rsidR="002D5F48">
        <w:rPr>
          <w:rFonts w:hint="cs"/>
          <w:rtl/>
          <w:lang w:bidi="fa-IR"/>
        </w:rPr>
        <w:t xml:space="preserve"> شده‌است </w:t>
      </w:r>
      <w:r>
        <w:rPr>
          <w:rFonts w:hint="cs"/>
          <w:rtl/>
          <w:lang w:bidi="fa-IR"/>
        </w:rPr>
        <w:t>ولی</w:t>
      </w:r>
      <w:r w:rsidR="000B41F3">
        <w:rPr>
          <w:rFonts w:hint="cs"/>
          <w:rtl/>
          <w:lang w:bidi="fa-IR"/>
        </w:rPr>
        <w:t xml:space="preserve"> آن کار</w:t>
      </w:r>
      <w:r>
        <w:rPr>
          <w:rFonts w:hint="cs"/>
          <w:rtl/>
          <w:lang w:bidi="fa-IR"/>
        </w:rPr>
        <w:t xml:space="preserve"> مذکور نیست</w:t>
      </w:r>
      <w:r w:rsidR="00C141C3">
        <w:rPr>
          <w:rFonts w:hint="cs"/>
          <w:rtl/>
          <w:lang w:bidi="fa-IR"/>
        </w:rPr>
        <w:t>.</w:t>
      </w:r>
      <w:r>
        <w:rPr>
          <w:rFonts w:hint="cs"/>
          <w:rtl/>
          <w:lang w:bidi="fa-IR"/>
        </w:rPr>
        <w:t xml:space="preserve"> البته مثل این مثال</w:t>
      </w:r>
      <w:r w:rsidR="00231613">
        <w:rPr>
          <w:rFonts w:hint="cs"/>
          <w:rtl/>
          <w:lang w:bidi="fa-IR"/>
        </w:rPr>
        <w:t>:</w:t>
      </w:r>
      <w:r w:rsidR="00D01461">
        <w:rPr>
          <w:rFonts w:hint="cs"/>
          <w:rtl/>
          <w:lang w:bidi="fa-IR"/>
        </w:rPr>
        <w:t xml:space="preserve"> </w:t>
      </w:r>
      <w:r w:rsidRPr="00D01461">
        <w:rPr>
          <w:rFonts w:hint="cs"/>
          <w:rtl/>
        </w:rPr>
        <w:t>«</w:t>
      </w:r>
      <w:r w:rsidRPr="00683EA9">
        <w:rPr>
          <w:rFonts w:cs="B Badr" w:hint="cs"/>
          <w:b/>
          <w:bCs/>
          <w:rtl/>
          <w:lang w:bidi="fa-IR"/>
        </w:rPr>
        <w:t>شهدت</w:t>
      </w:r>
      <w:r w:rsidR="00231613">
        <w:rPr>
          <w:rFonts w:cs="B Badr" w:hint="cs"/>
          <w:b/>
          <w:bCs/>
          <w:rtl/>
          <w:lang w:bidi="fa-IR"/>
        </w:rPr>
        <w:t>ُ</w:t>
      </w:r>
      <w:r w:rsidRPr="00683EA9">
        <w:rPr>
          <w:rFonts w:cs="B Badr" w:hint="cs"/>
          <w:b/>
          <w:bCs/>
          <w:rtl/>
          <w:lang w:bidi="fa-IR"/>
        </w:rPr>
        <w:t xml:space="preserve"> یوم</w:t>
      </w:r>
      <w:r w:rsidR="00231613">
        <w:rPr>
          <w:rFonts w:cs="B Badr" w:hint="cs"/>
          <w:b/>
          <w:bCs/>
          <w:rtl/>
          <w:lang w:bidi="fa-IR"/>
        </w:rPr>
        <w:t>َ</w:t>
      </w:r>
      <w:r w:rsidRPr="00683EA9">
        <w:rPr>
          <w:rFonts w:cs="B Badr" w:hint="cs"/>
          <w:b/>
          <w:bCs/>
          <w:rtl/>
          <w:lang w:bidi="fa-IR"/>
        </w:rPr>
        <w:t xml:space="preserve"> الجمعة</w:t>
      </w:r>
      <w:r w:rsidRPr="00D01461">
        <w:rPr>
          <w:rFonts w:hint="cs"/>
          <w:rtl/>
        </w:rPr>
        <w:t xml:space="preserve">» </w:t>
      </w:r>
      <w:r>
        <w:rPr>
          <w:rFonts w:hint="cs"/>
          <w:rtl/>
          <w:lang w:bidi="fa-IR"/>
        </w:rPr>
        <w:t>باقی</w:t>
      </w:r>
      <w:r w:rsidR="00365289">
        <w:rPr>
          <w:rFonts w:hint="cs"/>
          <w:rtl/>
          <w:lang w:bidi="fa-IR"/>
        </w:rPr>
        <w:t xml:space="preserve"> </w:t>
      </w:r>
      <w:r w:rsidR="000D2E5C">
        <w:rPr>
          <w:rFonts w:hint="cs"/>
          <w:rtl/>
          <w:lang w:bidi="fa-IR"/>
        </w:rPr>
        <w:t>می‌</w:t>
      </w:r>
      <w:r>
        <w:rPr>
          <w:rFonts w:hint="cs"/>
          <w:rtl/>
          <w:lang w:bidi="fa-IR"/>
        </w:rPr>
        <w:t>ماند و داخل در تعریف</w:t>
      </w:r>
      <w:r w:rsidR="007366E3">
        <w:rPr>
          <w:rFonts w:hint="cs"/>
          <w:rtl/>
          <w:lang w:bidi="fa-IR"/>
        </w:rPr>
        <w:t xml:space="preserve"> می‌شود </w:t>
      </w:r>
      <w:r w:rsidR="00365289">
        <w:rPr>
          <w:rFonts w:hint="cs"/>
          <w:rtl/>
          <w:lang w:bidi="fa-IR"/>
        </w:rPr>
        <w:t xml:space="preserve">چون‌که </w:t>
      </w:r>
      <w:r w:rsidR="000B41F3">
        <w:rPr>
          <w:rFonts w:hint="cs"/>
          <w:rtl/>
          <w:lang w:bidi="fa-IR"/>
        </w:rPr>
        <w:t xml:space="preserve">بر </w:t>
      </w:r>
      <w:r>
        <w:rPr>
          <w:rFonts w:hint="cs"/>
          <w:rtl/>
          <w:lang w:bidi="fa-IR"/>
        </w:rPr>
        <w:t>روز جمعه صادق است که در او انجام</w:t>
      </w:r>
      <w:r w:rsidR="007366E3">
        <w:rPr>
          <w:rFonts w:hint="cs"/>
          <w:rtl/>
          <w:lang w:bidi="fa-IR"/>
        </w:rPr>
        <w:t xml:space="preserve"> می‌شود </w:t>
      </w:r>
      <w:r w:rsidR="000B41F3">
        <w:rPr>
          <w:rFonts w:hint="cs"/>
          <w:rtl/>
          <w:lang w:bidi="fa-IR"/>
        </w:rPr>
        <w:t>فعلی که مذکور است</w:t>
      </w:r>
      <w:r>
        <w:rPr>
          <w:rFonts w:hint="cs"/>
          <w:rtl/>
          <w:lang w:bidi="fa-IR"/>
        </w:rPr>
        <w:t xml:space="preserve"> زیرا که شهود روز جمعه</w:t>
      </w:r>
      <w:r w:rsidR="00EE1E7B">
        <w:rPr>
          <w:rFonts w:hint="cs"/>
          <w:rtl/>
          <w:lang w:bidi="fa-IR"/>
        </w:rPr>
        <w:t xml:space="preserve"> نمی‌شود </w:t>
      </w:r>
      <w:r>
        <w:rPr>
          <w:rFonts w:hint="cs"/>
          <w:rtl/>
          <w:lang w:bidi="fa-IR"/>
        </w:rPr>
        <w:t>مگر</w:t>
      </w:r>
      <w:r w:rsidR="00B73E18">
        <w:rPr>
          <w:rFonts w:hint="cs"/>
          <w:rtl/>
          <w:lang w:bidi="fa-IR"/>
        </w:rPr>
        <w:t xml:space="preserve"> اینکه </w:t>
      </w:r>
      <w:r>
        <w:rPr>
          <w:rFonts w:hint="cs"/>
          <w:rtl/>
          <w:lang w:bidi="fa-IR"/>
        </w:rPr>
        <w:t>در خود روز جمعه باشد.</w:t>
      </w:r>
    </w:p>
    <w:p w:rsidR="00A45E81" w:rsidRDefault="00A45E81" w:rsidP="007E3891">
      <w:pPr>
        <w:keepNext/>
        <w:ind w:firstLine="224"/>
        <w:rPr>
          <w:rFonts w:hint="cs"/>
          <w:rtl/>
          <w:lang w:bidi="fa-IR"/>
        </w:rPr>
      </w:pPr>
      <w:r>
        <w:rPr>
          <w:rFonts w:hint="cs"/>
          <w:rtl/>
          <w:lang w:bidi="fa-IR"/>
        </w:rPr>
        <w:t>پس اگر در تعریف قید</w:t>
      </w:r>
      <w:r w:rsidR="005B0200">
        <w:rPr>
          <w:rFonts w:hint="cs"/>
          <w:rtl/>
          <w:lang w:bidi="fa-IR"/>
        </w:rPr>
        <w:t xml:space="preserve"> حیثیّت </w:t>
      </w:r>
      <w:r>
        <w:rPr>
          <w:rFonts w:hint="cs"/>
          <w:rtl/>
          <w:lang w:bidi="fa-IR"/>
        </w:rPr>
        <w:t>هم</w:t>
      </w:r>
      <w:r w:rsidR="000D2E5C">
        <w:rPr>
          <w:rFonts w:hint="cs"/>
          <w:rtl/>
          <w:lang w:bidi="fa-IR"/>
        </w:rPr>
        <w:t xml:space="preserve"> می‌</w:t>
      </w:r>
      <w:r>
        <w:rPr>
          <w:rFonts w:hint="cs"/>
          <w:rtl/>
          <w:lang w:bidi="fa-IR"/>
        </w:rPr>
        <w:t>آمد بدین مضمون که</w:t>
      </w:r>
      <w:r w:rsidR="00D01461">
        <w:rPr>
          <w:rFonts w:hint="cs"/>
          <w:rtl/>
          <w:lang w:bidi="fa-IR"/>
        </w:rPr>
        <w:t xml:space="preserve"> مفعولٌ فیه </w:t>
      </w:r>
      <w:r>
        <w:rPr>
          <w:rFonts w:hint="cs"/>
          <w:rtl/>
          <w:lang w:bidi="fa-IR"/>
        </w:rPr>
        <w:t>آن است که در او کاری انجام شود که فعل مذکور باشد از حیث</w:t>
      </w:r>
      <w:r w:rsidR="00B73E18">
        <w:rPr>
          <w:rFonts w:hint="cs"/>
          <w:rtl/>
          <w:lang w:bidi="fa-IR"/>
        </w:rPr>
        <w:t xml:space="preserve"> اینکه </w:t>
      </w:r>
      <w:r>
        <w:rPr>
          <w:rFonts w:hint="cs"/>
          <w:rtl/>
          <w:lang w:bidi="fa-IR"/>
        </w:rPr>
        <w:t>در او فعل مذکور انجام شده است،</w:t>
      </w:r>
      <w:r w:rsidR="00D01461">
        <w:rPr>
          <w:rFonts w:hint="cs"/>
          <w:rtl/>
          <w:lang w:bidi="fa-IR"/>
        </w:rPr>
        <w:t xml:space="preserve"> </w:t>
      </w:r>
      <w:r>
        <w:rPr>
          <w:rFonts w:hint="cs"/>
          <w:rtl/>
          <w:lang w:bidi="fa-IR"/>
        </w:rPr>
        <w:t>مثل این مثال هم از تعریف خارج</w:t>
      </w:r>
      <w:r w:rsidR="000D2E5C">
        <w:rPr>
          <w:rFonts w:hint="cs"/>
          <w:rtl/>
          <w:lang w:bidi="fa-IR"/>
        </w:rPr>
        <w:t xml:space="preserve"> می‌</w:t>
      </w:r>
      <w:r>
        <w:rPr>
          <w:rFonts w:hint="cs"/>
          <w:rtl/>
          <w:lang w:bidi="fa-IR"/>
        </w:rPr>
        <w:t>شد که گفته شد</w:t>
      </w:r>
      <w:r w:rsidR="00231613">
        <w:rPr>
          <w:rFonts w:hint="cs"/>
          <w:rtl/>
          <w:lang w:bidi="fa-IR"/>
        </w:rPr>
        <w:t>،</w:t>
      </w:r>
      <w:r>
        <w:rPr>
          <w:rFonts w:hint="cs"/>
          <w:rtl/>
          <w:lang w:bidi="fa-IR"/>
        </w:rPr>
        <w:t xml:space="preserve"> زیرا که ذکر روز جمعه در این مثال از این</w:t>
      </w:r>
      <w:r w:rsidR="005B0200">
        <w:rPr>
          <w:rFonts w:hint="cs"/>
          <w:rtl/>
          <w:lang w:bidi="fa-IR"/>
        </w:rPr>
        <w:t xml:space="preserve"> حیثیّت </w:t>
      </w:r>
      <w:r>
        <w:rPr>
          <w:rFonts w:hint="cs"/>
          <w:rtl/>
          <w:lang w:bidi="fa-IR"/>
        </w:rPr>
        <w:t xml:space="preserve">که گفته شده نیست بلکه از حیث اینست که فعل مذکور </w:t>
      </w:r>
      <w:r w:rsidR="000B41F3">
        <w:rPr>
          <w:rFonts w:hint="cs"/>
          <w:rtl/>
          <w:lang w:bidi="fa-IR"/>
        </w:rPr>
        <w:t>ب</w:t>
      </w:r>
      <w:r>
        <w:rPr>
          <w:rFonts w:hint="cs"/>
          <w:rtl/>
          <w:lang w:bidi="fa-IR"/>
        </w:rPr>
        <w:t>ر او واقع شد</w:t>
      </w:r>
      <w:r w:rsidR="00D01461">
        <w:rPr>
          <w:rFonts w:hint="cs"/>
          <w:rtl/>
          <w:lang w:bidi="fa-IR"/>
        </w:rPr>
        <w:t xml:space="preserve">، </w:t>
      </w:r>
      <w:r>
        <w:rPr>
          <w:rFonts w:hint="cs"/>
          <w:rtl/>
          <w:lang w:bidi="fa-IR"/>
        </w:rPr>
        <w:t>پس مخفی نیست که بنا بر تقدیر اعتبار قید</w:t>
      </w:r>
      <w:r w:rsidR="005B0200">
        <w:rPr>
          <w:rFonts w:hint="cs"/>
          <w:rtl/>
          <w:lang w:bidi="fa-IR"/>
        </w:rPr>
        <w:t xml:space="preserve"> حیثیّت </w:t>
      </w:r>
      <w:r>
        <w:rPr>
          <w:rFonts w:hint="cs"/>
          <w:rtl/>
          <w:lang w:bidi="fa-IR"/>
        </w:rPr>
        <w:t xml:space="preserve">احتیاجی به قید </w:t>
      </w:r>
      <w:r w:rsidR="000B41F3">
        <w:rPr>
          <w:rFonts w:hint="cs"/>
          <w:rtl/>
          <w:lang w:bidi="fa-IR"/>
        </w:rPr>
        <w:t>«</w:t>
      </w:r>
      <w:r>
        <w:rPr>
          <w:rFonts w:hint="cs"/>
          <w:rtl/>
          <w:lang w:bidi="fa-IR"/>
        </w:rPr>
        <w:t>مذکور</w:t>
      </w:r>
      <w:r w:rsidR="000B41F3">
        <w:rPr>
          <w:rFonts w:hint="cs"/>
          <w:rtl/>
          <w:lang w:bidi="fa-IR"/>
        </w:rPr>
        <w:t>»</w:t>
      </w:r>
      <w:r>
        <w:rPr>
          <w:rFonts w:hint="cs"/>
          <w:rtl/>
          <w:lang w:bidi="fa-IR"/>
        </w:rPr>
        <w:t xml:space="preserve"> هم نیست مگر برای زیادی تصویر معر</w:t>
      </w:r>
      <w:r w:rsidR="00231613">
        <w:rPr>
          <w:rFonts w:hint="cs"/>
          <w:rtl/>
          <w:lang w:bidi="fa-IR"/>
        </w:rPr>
        <w:t>َّ</w:t>
      </w:r>
      <w:r>
        <w:rPr>
          <w:rFonts w:hint="cs"/>
          <w:rtl/>
          <w:lang w:bidi="fa-IR"/>
        </w:rPr>
        <w:t>ف</w:t>
      </w:r>
      <w:r w:rsidR="00231613">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کلمه</w:t>
      </w:r>
      <w:r w:rsidR="00D01461">
        <w:rPr>
          <w:rFonts w:hint="eastAsia"/>
          <w:rtl/>
          <w:lang w:bidi="fa-IR"/>
        </w:rPr>
        <w:t>‌</w:t>
      </w:r>
      <w:r>
        <w:rPr>
          <w:rFonts w:hint="cs"/>
          <w:rtl/>
          <w:lang w:bidi="fa-IR"/>
        </w:rPr>
        <w:t>ی</w:t>
      </w:r>
      <w:r w:rsidR="00D01461">
        <w:rPr>
          <w:rFonts w:cs="B Badr" w:hint="cs"/>
          <w:b/>
          <w:bCs/>
          <w:rtl/>
          <w:lang w:bidi="fa-IR"/>
        </w:rPr>
        <w:t xml:space="preserve"> </w:t>
      </w:r>
      <w:r w:rsidR="00D01461" w:rsidRPr="00D01461">
        <w:rPr>
          <w:rFonts w:hint="cs"/>
          <w:rtl/>
          <w:lang w:bidi="fa-IR"/>
        </w:rPr>
        <w:t>«</w:t>
      </w:r>
      <w:r w:rsidRPr="00683EA9">
        <w:rPr>
          <w:rFonts w:cs="B Badr" w:hint="cs"/>
          <w:b/>
          <w:bCs/>
          <w:rtl/>
          <w:lang w:bidi="fa-IR"/>
        </w:rPr>
        <w:t>من زمان او مکان</w:t>
      </w:r>
      <w:r w:rsidRPr="00D01461">
        <w:rPr>
          <w:rFonts w:hint="cs"/>
          <w:rtl/>
        </w:rPr>
        <w:t>»</w:t>
      </w:r>
      <w:r>
        <w:rPr>
          <w:rFonts w:hint="cs"/>
          <w:rtl/>
          <w:lang w:bidi="fa-IR"/>
        </w:rPr>
        <w:t xml:space="preserve"> بیان مای موصوله یا موصوفه است که اشاره به دو قسم</w:t>
      </w:r>
      <w:r w:rsidR="00D01461">
        <w:rPr>
          <w:rFonts w:hint="cs"/>
          <w:rtl/>
          <w:lang w:bidi="fa-IR"/>
        </w:rPr>
        <w:t xml:space="preserve"> مفعولٌ فیه </w:t>
      </w:r>
      <w:r>
        <w:rPr>
          <w:rFonts w:hint="cs"/>
          <w:rtl/>
          <w:lang w:bidi="fa-IR"/>
        </w:rPr>
        <w:t xml:space="preserve">است </w:t>
      </w:r>
      <w:r w:rsidR="000B41F3">
        <w:rPr>
          <w:rFonts w:hint="cs"/>
          <w:rtl/>
          <w:lang w:bidi="fa-IR"/>
        </w:rPr>
        <w:t>(</w:t>
      </w:r>
      <w:r>
        <w:rPr>
          <w:rFonts w:hint="cs"/>
          <w:rtl/>
          <w:lang w:bidi="fa-IR"/>
        </w:rPr>
        <w:t>پس تعریفی که ذکر شد با</w:t>
      </w:r>
      <w:r w:rsidR="00B73E18">
        <w:rPr>
          <w:rFonts w:hint="cs"/>
          <w:rtl/>
          <w:lang w:bidi="fa-IR"/>
        </w:rPr>
        <w:t xml:space="preserve"> اینکه </w:t>
      </w:r>
      <w:r>
        <w:rPr>
          <w:rFonts w:hint="cs"/>
          <w:rtl/>
          <w:lang w:bidi="fa-IR"/>
        </w:rPr>
        <w:t>م</w:t>
      </w:r>
      <w:r w:rsidR="00231613">
        <w:rPr>
          <w:rFonts w:hint="cs"/>
          <w:rtl/>
          <w:lang w:bidi="fa-IR"/>
        </w:rPr>
        <w:t>ِ</w:t>
      </w:r>
      <w:r>
        <w:rPr>
          <w:rFonts w:hint="cs"/>
          <w:rtl/>
          <w:lang w:bidi="fa-IR"/>
        </w:rPr>
        <w:t>ن</w:t>
      </w:r>
      <w:r w:rsidR="00231613">
        <w:rPr>
          <w:rFonts w:hint="cs"/>
          <w:rtl/>
          <w:lang w:bidi="fa-IR"/>
        </w:rPr>
        <w:t>ْ</w:t>
      </w:r>
      <w:r>
        <w:rPr>
          <w:rFonts w:hint="cs"/>
          <w:rtl/>
          <w:lang w:bidi="fa-IR"/>
        </w:rPr>
        <w:t xml:space="preserve"> در</w:t>
      </w:r>
      <w:r w:rsidR="00231613">
        <w:rPr>
          <w:rFonts w:hint="cs"/>
          <w:rtl/>
          <w:lang w:bidi="fa-IR"/>
        </w:rPr>
        <w:t xml:space="preserve"> </w:t>
      </w:r>
      <w:r w:rsidRPr="00D01461">
        <w:rPr>
          <w:rFonts w:hint="cs"/>
          <w:rtl/>
        </w:rPr>
        <w:t>«</w:t>
      </w:r>
      <w:r w:rsidRPr="00683EA9">
        <w:rPr>
          <w:rFonts w:cs="B Badr" w:hint="cs"/>
          <w:b/>
          <w:bCs/>
          <w:rtl/>
          <w:lang w:bidi="fa-IR"/>
        </w:rPr>
        <w:t>م</w:t>
      </w:r>
      <w:r w:rsidR="00231613">
        <w:rPr>
          <w:rFonts w:cs="B Badr" w:hint="cs"/>
          <w:b/>
          <w:bCs/>
          <w:rtl/>
          <w:lang w:bidi="fa-IR"/>
        </w:rPr>
        <w:t>ِ</w:t>
      </w:r>
      <w:r w:rsidRPr="00683EA9">
        <w:rPr>
          <w:rFonts w:cs="B Badr" w:hint="cs"/>
          <w:b/>
          <w:bCs/>
          <w:rtl/>
          <w:lang w:bidi="fa-IR"/>
        </w:rPr>
        <w:t>ن زمان</w:t>
      </w:r>
      <w:r w:rsidR="00231613">
        <w:rPr>
          <w:rFonts w:cs="B Badr" w:hint="cs"/>
          <w:b/>
          <w:bCs/>
          <w:rtl/>
          <w:lang w:bidi="fa-IR"/>
        </w:rPr>
        <w:t>ٍ</w:t>
      </w:r>
      <w:r w:rsidRPr="00683EA9">
        <w:rPr>
          <w:rFonts w:cs="B Badr" w:hint="cs"/>
          <w:b/>
          <w:bCs/>
          <w:rtl/>
          <w:lang w:bidi="fa-IR"/>
        </w:rPr>
        <w:t xml:space="preserve"> </w:t>
      </w:r>
      <w:r w:rsidR="00231613">
        <w:rPr>
          <w:rFonts w:cs="B Badr" w:hint="cs"/>
          <w:b/>
          <w:bCs/>
          <w:rtl/>
          <w:lang w:bidi="fa-IR"/>
        </w:rPr>
        <w:t>أ</w:t>
      </w:r>
      <w:r w:rsidRPr="00683EA9">
        <w:rPr>
          <w:rFonts w:cs="B Badr" w:hint="cs"/>
          <w:b/>
          <w:bCs/>
          <w:rtl/>
          <w:lang w:bidi="fa-IR"/>
        </w:rPr>
        <w:t>و مکان</w:t>
      </w:r>
      <w:r w:rsidR="00231613">
        <w:rPr>
          <w:rFonts w:cs="B Badr" w:hint="cs"/>
          <w:b/>
          <w:bCs/>
          <w:rtl/>
          <w:lang w:bidi="fa-IR"/>
        </w:rPr>
        <w:t>ٍ</w:t>
      </w:r>
      <w:r w:rsidRPr="00D01461">
        <w:rPr>
          <w:rFonts w:hint="cs"/>
          <w:rtl/>
        </w:rPr>
        <w:t>»</w:t>
      </w:r>
      <w:r>
        <w:rPr>
          <w:rFonts w:hint="cs"/>
          <w:rtl/>
          <w:lang w:bidi="fa-IR"/>
        </w:rPr>
        <w:t xml:space="preserve"> م</w:t>
      </w:r>
      <w:r w:rsidR="00231613">
        <w:rPr>
          <w:rFonts w:hint="cs"/>
          <w:rtl/>
          <w:lang w:bidi="fa-IR"/>
        </w:rPr>
        <w:t>ِ</w:t>
      </w:r>
      <w:r>
        <w:rPr>
          <w:rFonts w:hint="cs"/>
          <w:rtl/>
          <w:lang w:bidi="fa-IR"/>
        </w:rPr>
        <w:t>ن بیانیه باشد بدین صورت</w:t>
      </w:r>
      <w:r w:rsidR="007366E3">
        <w:rPr>
          <w:rFonts w:hint="cs"/>
          <w:rtl/>
          <w:lang w:bidi="fa-IR"/>
        </w:rPr>
        <w:t xml:space="preserve"> می‌شود </w:t>
      </w:r>
      <w:r>
        <w:rPr>
          <w:rFonts w:hint="cs"/>
          <w:rtl/>
          <w:lang w:bidi="fa-IR"/>
        </w:rPr>
        <w:t>که اسم</w:t>
      </w:r>
      <w:r w:rsidR="00D01461">
        <w:rPr>
          <w:rFonts w:hint="cs"/>
          <w:rtl/>
          <w:lang w:bidi="fa-IR"/>
        </w:rPr>
        <w:t xml:space="preserve"> مفعولٌ فیه </w:t>
      </w:r>
      <w:r>
        <w:rPr>
          <w:rFonts w:hint="cs"/>
          <w:rtl/>
          <w:lang w:bidi="fa-IR"/>
        </w:rPr>
        <w:t>آنی است</w:t>
      </w:r>
      <w:r w:rsidR="00231613">
        <w:rPr>
          <w:rFonts w:hint="cs"/>
          <w:rtl/>
          <w:lang w:bidi="fa-IR"/>
        </w:rPr>
        <w:t>؛</w:t>
      </w:r>
      <w:r>
        <w:rPr>
          <w:rFonts w:hint="cs"/>
          <w:rtl/>
          <w:lang w:bidi="fa-IR"/>
        </w:rPr>
        <w:t xml:space="preserve"> یعنی زمان یا مکانی است که در او فعل مذکور انجام گیرد</w:t>
      </w:r>
      <w:r w:rsidR="0015030E">
        <w:rPr>
          <w:rFonts w:hint="cs"/>
          <w:rtl/>
          <w:lang w:bidi="fa-IR"/>
        </w:rPr>
        <w:t xml:space="preserve"> مثلاً </w:t>
      </w:r>
      <w:r w:rsidRPr="005A61D1">
        <w:rPr>
          <w:rStyle w:val="a"/>
          <w:rFonts w:hint="cs"/>
          <w:rtl/>
        </w:rPr>
        <w:t xml:space="preserve">یوم </w:t>
      </w:r>
      <w:r w:rsidRPr="00683EA9">
        <w:rPr>
          <w:rFonts w:cs="B Badr" w:hint="cs"/>
          <w:b/>
          <w:bCs/>
          <w:rtl/>
          <w:lang w:bidi="fa-IR"/>
        </w:rPr>
        <w:t>الجمع</w:t>
      </w:r>
      <w:r w:rsidR="00231613">
        <w:rPr>
          <w:rFonts w:cs="B Badr" w:hint="cs"/>
          <w:b/>
          <w:bCs/>
          <w:rtl/>
          <w:lang w:bidi="fa-IR"/>
        </w:rPr>
        <w:t>ۀ</w:t>
      </w:r>
      <w:r w:rsidR="00D01461">
        <w:rPr>
          <w:rFonts w:hint="cs"/>
          <w:rtl/>
          <w:lang w:bidi="fa-IR"/>
        </w:rPr>
        <w:t xml:space="preserve"> مفعولٌ</w:t>
      </w:r>
      <w:r w:rsidR="00231613">
        <w:rPr>
          <w:rFonts w:hint="cs"/>
          <w:rtl/>
          <w:lang w:bidi="fa-IR"/>
        </w:rPr>
        <w:t xml:space="preserve"> </w:t>
      </w:r>
      <w:r w:rsidR="00D01461">
        <w:rPr>
          <w:rFonts w:hint="eastAsia"/>
          <w:rtl/>
          <w:lang w:bidi="fa-IR"/>
        </w:rPr>
        <w:t>‌</w:t>
      </w:r>
      <w:r w:rsidR="00D01461">
        <w:rPr>
          <w:rFonts w:hint="cs"/>
          <w:rtl/>
          <w:lang w:bidi="fa-IR"/>
        </w:rPr>
        <w:t xml:space="preserve">فیه </w:t>
      </w:r>
      <w:r>
        <w:rPr>
          <w:rFonts w:hint="cs"/>
          <w:rtl/>
          <w:lang w:bidi="fa-IR"/>
        </w:rPr>
        <w:t>است که مثالهای آن گفته</w:t>
      </w:r>
      <w:r w:rsidR="00231613">
        <w:rPr>
          <w:rFonts w:hint="eastAsia"/>
          <w:rtl/>
          <w:lang w:bidi="fa-IR"/>
        </w:rPr>
        <w:t>‌</w:t>
      </w:r>
      <w:r>
        <w:rPr>
          <w:rFonts w:hint="cs"/>
          <w:rtl/>
          <w:lang w:bidi="fa-IR"/>
        </w:rPr>
        <w:t>آید</w:t>
      </w:r>
      <w:r w:rsidR="000B41F3">
        <w:rPr>
          <w:rFonts w:hint="cs"/>
          <w:rtl/>
          <w:lang w:bidi="fa-IR"/>
        </w:rPr>
        <w:t>)</w:t>
      </w:r>
      <w:r w:rsidR="00C141C3">
        <w:rPr>
          <w:rFonts w:hint="cs"/>
          <w:rtl/>
          <w:lang w:bidi="fa-IR"/>
        </w:rPr>
        <w:t>.</w:t>
      </w:r>
      <w:r>
        <w:rPr>
          <w:rFonts w:hint="cs"/>
          <w:rtl/>
          <w:lang w:bidi="fa-IR"/>
        </w:rPr>
        <w:t xml:space="preserve"> و این کلمه</w:t>
      </w:r>
      <w:r w:rsidR="00D01461">
        <w:rPr>
          <w:rFonts w:hint="eastAsia"/>
          <w:rtl/>
          <w:lang w:bidi="fa-IR"/>
        </w:rPr>
        <w:t>‌</w:t>
      </w:r>
      <w:r>
        <w:rPr>
          <w:rFonts w:hint="cs"/>
          <w:rtl/>
          <w:lang w:bidi="fa-IR"/>
        </w:rPr>
        <w:t>ی</w:t>
      </w:r>
      <w:r w:rsidR="00D01461">
        <w:rPr>
          <w:rFonts w:hint="cs"/>
          <w:rtl/>
          <w:lang w:bidi="fa-IR"/>
        </w:rPr>
        <w:t xml:space="preserve"> </w:t>
      </w:r>
      <w:r w:rsidRPr="00D01461">
        <w:rPr>
          <w:rFonts w:hint="cs"/>
          <w:rtl/>
        </w:rPr>
        <w:t>«</w:t>
      </w:r>
      <w:r w:rsidRPr="00683EA9">
        <w:rPr>
          <w:rFonts w:cs="B Badr" w:hint="cs"/>
          <w:b/>
          <w:bCs/>
          <w:rtl/>
          <w:lang w:bidi="fa-IR"/>
        </w:rPr>
        <w:t>م</w:t>
      </w:r>
      <w:r w:rsidR="00231613">
        <w:rPr>
          <w:rFonts w:cs="B Badr" w:hint="cs"/>
          <w:b/>
          <w:bCs/>
          <w:rtl/>
          <w:lang w:bidi="fa-IR"/>
        </w:rPr>
        <w:t>ِ</w:t>
      </w:r>
      <w:r w:rsidRPr="00683EA9">
        <w:rPr>
          <w:rFonts w:cs="B Badr" w:hint="cs"/>
          <w:b/>
          <w:bCs/>
          <w:rtl/>
          <w:lang w:bidi="fa-IR"/>
        </w:rPr>
        <w:t>ن زمان</w:t>
      </w:r>
      <w:r w:rsidR="00231613">
        <w:rPr>
          <w:rFonts w:cs="B Badr" w:hint="cs"/>
          <w:b/>
          <w:bCs/>
          <w:rtl/>
          <w:lang w:bidi="fa-IR"/>
        </w:rPr>
        <w:t>ٍ</w:t>
      </w:r>
      <w:r w:rsidRPr="00683EA9">
        <w:rPr>
          <w:rFonts w:cs="B Badr" w:hint="cs"/>
          <w:b/>
          <w:bCs/>
          <w:rtl/>
          <w:lang w:bidi="fa-IR"/>
        </w:rPr>
        <w:t xml:space="preserve"> </w:t>
      </w:r>
      <w:r w:rsidR="00231613">
        <w:rPr>
          <w:rFonts w:cs="B Badr" w:hint="cs"/>
          <w:b/>
          <w:bCs/>
          <w:rtl/>
          <w:lang w:bidi="fa-IR"/>
        </w:rPr>
        <w:t>أ</w:t>
      </w:r>
      <w:r w:rsidRPr="00683EA9">
        <w:rPr>
          <w:rFonts w:cs="B Badr" w:hint="cs"/>
          <w:b/>
          <w:bCs/>
          <w:rtl/>
          <w:lang w:bidi="fa-IR"/>
        </w:rPr>
        <w:t>و مکان</w:t>
      </w:r>
      <w:r w:rsidR="00231613">
        <w:rPr>
          <w:rFonts w:cs="B Badr" w:hint="cs"/>
          <w:b/>
          <w:bCs/>
          <w:rtl/>
          <w:lang w:bidi="fa-IR"/>
        </w:rPr>
        <w:t>ٍ</w:t>
      </w:r>
      <w:r w:rsidRPr="00D01461">
        <w:rPr>
          <w:rFonts w:hint="cs"/>
          <w:rtl/>
        </w:rPr>
        <w:t>»</w:t>
      </w:r>
      <w:r>
        <w:rPr>
          <w:rFonts w:hint="cs"/>
          <w:rtl/>
          <w:lang w:bidi="fa-IR"/>
        </w:rPr>
        <w:t xml:space="preserve"> مثل مقدمه</w:t>
      </w:r>
      <w:r w:rsidR="00D01461">
        <w:rPr>
          <w:rFonts w:hint="eastAsia"/>
          <w:rtl/>
          <w:lang w:bidi="fa-IR"/>
        </w:rPr>
        <w:t>‌</w:t>
      </w:r>
      <w:r>
        <w:rPr>
          <w:rFonts w:hint="cs"/>
          <w:rtl/>
          <w:lang w:bidi="fa-IR"/>
        </w:rPr>
        <w:t>ای</w:t>
      </w:r>
      <w:r w:rsidR="000D2E5C">
        <w:rPr>
          <w:rFonts w:hint="cs"/>
          <w:rtl/>
          <w:lang w:bidi="fa-IR"/>
        </w:rPr>
        <w:t xml:space="preserve"> می‌</w:t>
      </w:r>
      <w:r>
        <w:rPr>
          <w:rFonts w:hint="cs"/>
          <w:rtl/>
          <w:lang w:bidi="fa-IR"/>
        </w:rPr>
        <w:t>ماند که</w:t>
      </w:r>
      <w:r w:rsidR="000D2E5C">
        <w:rPr>
          <w:rFonts w:hint="cs"/>
          <w:rtl/>
          <w:lang w:bidi="fa-IR"/>
        </w:rPr>
        <w:t xml:space="preserve"> می‌</w:t>
      </w:r>
      <w:r>
        <w:rPr>
          <w:rFonts w:hint="cs"/>
          <w:rtl/>
          <w:lang w:bidi="fa-IR"/>
        </w:rPr>
        <w:t>خواهد حکم هر دو قسم</w:t>
      </w:r>
      <w:r w:rsidR="000B41F3">
        <w:rPr>
          <w:rFonts w:hint="cs"/>
          <w:rtl/>
          <w:lang w:bidi="fa-IR"/>
        </w:rPr>
        <w:t xml:space="preserve"> را</w:t>
      </w:r>
      <w:r>
        <w:rPr>
          <w:rFonts w:hint="cs"/>
          <w:rtl/>
          <w:lang w:bidi="fa-IR"/>
        </w:rPr>
        <w:t xml:space="preserve"> تبیین گردد که</w:t>
      </w:r>
      <w:r w:rsidR="000B41F3">
        <w:rPr>
          <w:rFonts w:hint="cs"/>
          <w:rtl/>
          <w:lang w:bidi="fa-IR"/>
        </w:rPr>
        <w:t>:</w:t>
      </w:r>
      <w:r>
        <w:rPr>
          <w:rFonts w:hint="cs"/>
          <w:rtl/>
          <w:lang w:bidi="fa-IR"/>
        </w:rPr>
        <w:t xml:space="preserve"> </w:t>
      </w:r>
    </w:p>
    <w:p w:rsidR="00A45E81" w:rsidRDefault="00A45E81" w:rsidP="007E3891">
      <w:pPr>
        <w:pStyle w:val="Heading4"/>
        <w:rPr>
          <w:rFonts w:hint="cs"/>
          <w:rtl/>
          <w:lang w:bidi="fa-IR"/>
        </w:rPr>
      </w:pPr>
      <w:bookmarkStart w:id="208" w:name="_Toc249103228"/>
      <w:r w:rsidRPr="00B71E4C">
        <w:rPr>
          <w:rFonts w:hint="cs"/>
          <w:rtl/>
          <w:lang w:bidi="fa-IR"/>
        </w:rPr>
        <w:t>اقسام</w:t>
      </w:r>
      <w:r w:rsidR="00D01461">
        <w:rPr>
          <w:rFonts w:hint="cs"/>
          <w:rtl/>
          <w:lang w:bidi="fa-IR"/>
        </w:rPr>
        <w:t xml:space="preserve"> مفعولٌ فیه</w:t>
      </w:r>
      <w:bookmarkEnd w:id="208"/>
      <w:r w:rsidR="00D01461">
        <w:rPr>
          <w:rFonts w:hint="cs"/>
          <w:rtl/>
          <w:lang w:bidi="fa-IR"/>
        </w:rPr>
        <w:t xml:space="preserve"> </w:t>
      </w:r>
    </w:p>
    <w:p w:rsidR="00A45E81" w:rsidRDefault="00A45E81" w:rsidP="007E3891">
      <w:pPr>
        <w:keepNext/>
        <w:ind w:firstLine="224"/>
        <w:rPr>
          <w:rFonts w:hint="cs"/>
          <w:rtl/>
          <w:lang w:bidi="fa-IR"/>
        </w:rPr>
      </w:pPr>
      <w:r>
        <w:rPr>
          <w:rFonts w:hint="cs"/>
          <w:rtl/>
          <w:lang w:bidi="fa-IR"/>
        </w:rPr>
        <w:t>مفعول</w:t>
      </w:r>
      <w:r w:rsidR="00D01461">
        <w:rPr>
          <w:rFonts w:hint="cs"/>
          <w:rtl/>
          <w:lang w:bidi="fa-IR"/>
        </w:rPr>
        <w:t>ٌ</w:t>
      </w:r>
      <w:r>
        <w:rPr>
          <w:rFonts w:hint="cs"/>
          <w:rtl/>
          <w:lang w:bidi="fa-IR"/>
        </w:rPr>
        <w:t xml:space="preserve"> فیه دو قسم است 1-</w:t>
      </w:r>
      <w:r w:rsidR="00D01461">
        <w:rPr>
          <w:rFonts w:hint="cs"/>
          <w:rtl/>
          <w:lang w:bidi="fa-IR"/>
        </w:rPr>
        <w:t xml:space="preserve"> </w:t>
      </w:r>
      <w:r>
        <w:rPr>
          <w:rFonts w:hint="cs"/>
          <w:rtl/>
          <w:lang w:bidi="fa-IR"/>
        </w:rPr>
        <w:t>قسمی آن است که در او ظاهر شود</w:t>
      </w:r>
      <w:r w:rsidR="00D01461">
        <w:rPr>
          <w:rFonts w:hint="cs"/>
          <w:rtl/>
          <w:lang w:bidi="fa-IR"/>
        </w:rPr>
        <w:t xml:space="preserve"> </w:t>
      </w:r>
      <w:r w:rsidRPr="00D01461">
        <w:rPr>
          <w:rFonts w:hint="cs"/>
          <w:rtl/>
        </w:rPr>
        <w:t>«</w:t>
      </w:r>
      <w:r w:rsidRPr="00D01461">
        <w:rPr>
          <w:rStyle w:val="a"/>
          <w:rFonts w:hint="cs"/>
          <w:rtl/>
        </w:rPr>
        <w:t>فی</w:t>
      </w:r>
      <w:r w:rsidRPr="00D01461">
        <w:rPr>
          <w:rFonts w:hint="cs"/>
          <w:rtl/>
        </w:rPr>
        <w:t>»</w:t>
      </w:r>
      <w:r>
        <w:rPr>
          <w:rFonts w:hint="cs"/>
          <w:rtl/>
          <w:lang w:bidi="fa-IR"/>
        </w:rPr>
        <w:t xml:space="preserve"> که این</w:t>
      </w:r>
      <w:r w:rsidR="00D01461">
        <w:rPr>
          <w:rFonts w:hint="cs"/>
          <w:rtl/>
          <w:lang w:bidi="fa-IR"/>
        </w:rPr>
        <w:t xml:space="preserve"> مفعولٌ فیه </w:t>
      </w:r>
      <w:r>
        <w:rPr>
          <w:rFonts w:hint="cs"/>
          <w:rtl/>
          <w:lang w:bidi="fa-IR"/>
        </w:rPr>
        <w:t>مجرور به این</w:t>
      </w:r>
      <w:r w:rsidR="00231613">
        <w:rPr>
          <w:rFonts w:hint="cs"/>
          <w:rtl/>
          <w:lang w:bidi="fa-IR"/>
        </w:rPr>
        <w:t xml:space="preserve"> </w:t>
      </w:r>
      <w:r w:rsidRPr="00D01461">
        <w:rPr>
          <w:rFonts w:hint="cs"/>
          <w:rtl/>
        </w:rPr>
        <w:t>«</w:t>
      </w:r>
      <w:r w:rsidRPr="00683EA9">
        <w:rPr>
          <w:rFonts w:cs="B Badr" w:hint="cs"/>
          <w:b/>
          <w:bCs/>
          <w:rtl/>
          <w:lang w:bidi="fa-IR"/>
        </w:rPr>
        <w:t>فی</w:t>
      </w:r>
      <w:r w:rsidRPr="00D01461">
        <w:rPr>
          <w:rFonts w:hint="cs"/>
          <w:rtl/>
        </w:rPr>
        <w:t>»</w:t>
      </w:r>
      <w:r>
        <w:rPr>
          <w:rFonts w:hint="cs"/>
          <w:rtl/>
          <w:lang w:bidi="fa-IR"/>
        </w:rPr>
        <w:t xml:space="preserve"> است</w:t>
      </w:r>
      <w:r w:rsidR="00231613">
        <w:rPr>
          <w:rFonts w:hint="cs"/>
          <w:rtl/>
          <w:lang w:bidi="fa-IR"/>
        </w:rPr>
        <w:t>.</w:t>
      </w:r>
      <w:r>
        <w:rPr>
          <w:rFonts w:hint="cs"/>
          <w:rtl/>
          <w:lang w:bidi="fa-IR"/>
        </w:rPr>
        <w:t xml:space="preserve"> </w:t>
      </w:r>
    </w:p>
    <w:p w:rsidR="00A45E81" w:rsidRPr="00D01461" w:rsidRDefault="00A45E81" w:rsidP="007E3891">
      <w:pPr>
        <w:keepNext/>
        <w:ind w:firstLine="224"/>
        <w:rPr>
          <w:rFonts w:hint="cs"/>
          <w:rtl/>
        </w:rPr>
      </w:pPr>
      <w:r>
        <w:rPr>
          <w:rFonts w:hint="cs"/>
          <w:rtl/>
          <w:lang w:bidi="fa-IR"/>
        </w:rPr>
        <w:t>2-</w:t>
      </w:r>
      <w:r w:rsidR="00D01461">
        <w:rPr>
          <w:rFonts w:hint="cs"/>
          <w:rtl/>
          <w:lang w:bidi="fa-IR"/>
        </w:rPr>
        <w:t xml:space="preserve"> </w:t>
      </w:r>
      <w:r>
        <w:rPr>
          <w:rFonts w:hint="cs"/>
          <w:rtl/>
          <w:lang w:bidi="fa-IR"/>
        </w:rPr>
        <w:t xml:space="preserve">و </w:t>
      </w:r>
      <w:r w:rsidR="00D01461">
        <w:rPr>
          <w:rFonts w:hint="cs"/>
          <w:rtl/>
          <w:lang w:bidi="fa-IR"/>
        </w:rPr>
        <w:t>آ</w:t>
      </w:r>
      <w:r>
        <w:rPr>
          <w:rFonts w:hint="cs"/>
          <w:rtl/>
          <w:lang w:bidi="fa-IR"/>
        </w:rPr>
        <w:t xml:space="preserve">نچه را که در او </w:t>
      </w:r>
      <w:r w:rsidRPr="00D01461">
        <w:rPr>
          <w:rFonts w:hint="cs"/>
          <w:rtl/>
        </w:rPr>
        <w:t>«فی»</w:t>
      </w:r>
      <w:r w:rsidR="00B73E18">
        <w:rPr>
          <w:rFonts w:hint="cs"/>
          <w:rtl/>
        </w:rPr>
        <w:t xml:space="preserve"> مقدّر </w:t>
      </w:r>
      <w:r w:rsidRPr="00D01461">
        <w:rPr>
          <w:rFonts w:hint="cs"/>
          <w:rtl/>
        </w:rPr>
        <w:t xml:space="preserve">است </w:t>
      </w:r>
      <w:r w:rsidR="000B41F3">
        <w:rPr>
          <w:rFonts w:hint="cs"/>
          <w:rtl/>
        </w:rPr>
        <w:t xml:space="preserve">و </w:t>
      </w:r>
      <w:r w:rsidRPr="00D01461">
        <w:rPr>
          <w:rFonts w:hint="cs"/>
          <w:rtl/>
        </w:rPr>
        <w:t>در صورت تقدیر بودن «فی» منصوب خواهد بود.</w:t>
      </w:r>
    </w:p>
    <w:p w:rsidR="00A45E81" w:rsidRDefault="00A45E81" w:rsidP="007E3891">
      <w:pPr>
        <w:keepNext/>
        <w:ind w:firstLine="224"/>
        <w:rPr>
          <w:rFonts w:hint="cs"/>
          <w:rtl/>
          <w:lang w:bidi="fa-IR"/>
        </w:rPr>
      </w:pPr>
      <w:r>
        <w:rPr>
          <w:rFonts w:hint="cs"/>
          <w:rtl/>
          <w:lang w:bidi="fa-IR"/>
        </w:rPr>
        <w:t>و این گفت</w:t>
      </w:r>
      <w:r w:rsidR="00C141C3">
        <w:rPr>
          <w:rFonts w:hint="cs"/>
          <w:rtl/>
          <w:lang w:bidi="fa-IR"/>
        </w:rPr>
        <w:t xml:space="preserve">ه‌ی </w:t>
      </w:r>
      <w:r>
        <w:rPr>
          <w:rFonts w:hint="cs"/>
          <w:rtl/>
          <w:lang w:bidi="fa-IR"/>
        </w:rPr>
        <w:t xml:space="preserve">مصنف بر خلاف اصطلاح قوم است </w:t>
      </w:r>
      <w:r w:rsidR="000B41F3">
        <w:rPr>
          <w:rFonts w:hint="cs"/>
          <w:rtl/>
          <w:lang w:bidi="fa-IR"/>
        </w:rPr>
        <w:t>زیرا</w:t>
      </w:r>
      <w:r>
        <w:rPr>
          <w:rFonts w:hint="cs"/>
          <w:rtl/>
          <w:lang w:bidi="fa-IR"/>
        </w:rPr>
        <w:t xml:space="preserve"> آنها</w:t>
      </w:r>
      <w:r w:rsidR="00D01461">
        <w:rPr>
          <w:rFonts w:hint="cs"/>
          <w:rtl/>
          <w:lang w:bidi="fa-IR"/>
        </w:rPr>
        <w:t xml:space="preserve"> مفعولٌ فیه </w:t>
      </w:r>
      <w:r w:rsidR="000B41F3">
        <w:rPr>
          <w:rFonts w:hint="cs"/>
          <w:rtl/>
          <w:lang w:bidi="fa-IR"/>
        </w:rPr>
        <w:t>را فقط بر</w:t>
      </w:r>
      <w:r>
        <w:rPr>
          <w:rFonts w:hint="cs"/>
          <w:rtl/>
          <w:lang w:bidi="fa-IR"/>
        </w:rPr>
        <w:t xml:space="preserve"> آن مفعولی که به تقدیر </w:t>
      </w:r>
      <w:r w:rsidRPr="00D01461">
        <w:rPr>
          <w:rFonts w:hint="cs"/>
          <w:rtl/>
        </w:rPr>
        <w:t>«فی» منصوب است اطلاق</w:t>
      </w:r>
      <w:r w:rsidR="000D2E5C" w:rsidRPr="00D01461">
        <w:rPr>
          <w:rFonts w:hint="cs"/>
          <w:rtl/>
        </w:rPr>
        <w:t xml:space="preserve"> می‌</w:t>
      </w:r>
      <w:r w:rsidR="000B41F3">
        <w:rPr>
          <w:rFonts w:hint="cs"/>
          <w:rtl/>
        </w:rPr>
        <w:t>کنند، ولی</w:t>
      </w:r>
      <w:r w:rsidRPr="00D01461">
        <w:rPr>
          <w:rFonts w:hint="cs"/>
          <w:rtl/>
        </w:rPr>
        <w:t xml:space="preserve"> آن مفعولی که بوسیله</w:t>
      </w:r>
      <w:r w:rsidRPr="00D01461">
        <w:rPr>
          <w:rFonts w:hint="eastAsia"/>
          <w:rtl/>
        </w:rPr>
        <w:t>‌</w:t>
      </w:r>
      <w:r w:rsidRPr="00D01461">
        <w:rPr>
          <w:rFonts w:hint="cs"/>
          <w:rtl/>
        </w:rPr>
        <w:t>ی «فی» در ظاهر مجرور</w:t>
      </w:r>
      <w:r w:rsidR="007366E3">
        <w:rPr>
          <w:rFonts w:hint="cs"/>
          <w:rtl/>
        </w:rPr>
        <w:t xml:space="preserve"> می‌شود </w:t>
      </w:r>
      <w:r w:rsidRPr="00D01461">
        <w:rPr>
          <w:rFonts w:hint="cs"/>
          <w:rtl/>
        </w:rPr>
        <w:t>را</w:t>
      </w:r>
      <w:r w:rsidR="00232EA2">
        <w:rPr>
          <w:rFonts w:hint="cs"/>
          <w:rtl/>
          <w:lang w:bidi="fa-IR"/>
        </w:rPr>
        <w:t xml:space="preserve"> مفعولٌ به </w:t>
      </w:r>
      <w:r>
        <w:rPr>
          <w:rFonts w:hint="cs"/>
          <w:rtl/>
          <w:lang w:bidi="fa-IR"/>
        </w:rPr>
        <w:t>بواسطه</w:t>
      </w:r>
      <w:r>
        <w:rPr>
          <w:rFonts w:hint="eastAsia"/>
          <w:rtl/>
          <w:lang w:bidi="fa-IR"/>
        </w:rPr>
        <w:t>‌</w:t>
      </w:r>
      <w:r>
        <w:rPr>
          <w:rFonts w:hint="cs"/>
          <w:rtl/>
          <w:lang w:bidi="fa-IR"/>
        </w:rPr>
        <w:t>ی حرف</w:t>
      </w:r>
      <w:r w:rsidR="009F085B">
        <w:rPr>
          <w:rFonts w:hint="cs"/>
          <w:rtl/>
          <w:lang w:bidi="fa-IR"/>
        </w:rPr>
        <w:t xml:space="preserve"> جرّ </w:t>
      </w:r>
      <w:r w:rsidR="000D2E5C">
        <w:rPr>
          <w:rFonts w:hint="cs"/>
          <w:rtl/>
          <w:lang w:bidi="fa-IR"/>
        </w:rPr>
        <w:t>می‌</w:t>
      </w:r>
      <w:r>
        <w:rPr>
          <w:rFonts w:hint="cs"/>
          <w:rtl/>
          <w:lang w:bidi="fa-IR"/>
        </w:rPr>
        <w:t>دانند نه</w:t>
      </w:r>
      <w:r w:rsidR="00D01461">
        <w:rPr>
          <w:rFonts w:hint="cs"/>
          <w:rtl/>
          <w:lang w:bidi="fa-IR"/>
        </w:rPr>
        <w:t xml:space="preserve"> مفعولٌ فیه </w:t>
      </w:r>
      <w:r>
        <w:rPr>
          <w:rFonts w:hint="cs"/>
          <w:rtl/>
          <w:lang w:bidi="fa-IR"/>
        </w:rPr>
        <w:t xml:space="preserve">ولی مصنف با آنها در این امر مخالفت کرد زیرا </w:t>
      </w:r>
      <w:r w:rsidRPr="00D01461">
        <w:rPr>
          <w:rFonts w:hint="cs"/>
          <w:rtl/>
        </w:rPr>
        <w:t>مجرور به</w:t>
      </w:r>
      <w:r w:rsidR="001B270F">
        <w:rPr>
          <w:rFonts w:hint="cs"/>
          <w:rtl/>
        </w:rPr>
        <w:t xml:space="preserve"> </w:t>
      </w:r>
      <w:r w:rsidRPr="00D01461">
        <w:rPr>
          <w:rFonts w:hint="cs"/>
          <w:rtl/>
        </w:rPr>
        <w:t>«فی» را هم</w:t>
      </w:r>
      <w:r w:rsidR="00D01461" w:rsidRPr="00D01461">
        <w:rPr>
          <w:rFonts w:hint="cs"/>
          <w:rtl/>
        </w:rPr>
        <w:t xml:space="preserve"> مفعولٌ فیه </w:t>
      </w:r>
      <w:r w:rsidRPr="00D01461">
        <w:rPr>
          <w:rFonts w:hint="cs"/>
          <w:rtl/>
        </w:rPr>
        <w:t>قرار داد وبرای همین مبنای خودش بود که فرمود: «</w:t>
      </w:r>
      <w:r w:rsidRPr="00232EA2">
        <w:rPr>
          <w:rStyle w:val="a"/>
          <w:rFonts w:hint="cs"/>
          <w:rtl/>
        </w:rPr>
        <w:t>و شرط نصبه</w:t>
      </w:r>
      <w:r w:rsidR="00C141C3" w:rsidRPr="00232EA2">
        <w:rPr>
          <w:rStyle w:val="a"/>
          <w:rFonts w:hint="cs"/>
          <w:rtl/>
        </w:rPr>
        <w:t>.</w:t>
      </w:r>
      <w:r w:rsidRPr="00232EA2">
        <w:rPr>
          <w:rStyle w:val="a"/>
          <w:rFonts w:hint="cs"/>
          <w:rtl/>
        </w:rPr>
        <w:t>..</w:t>
      </w:r>
      <w:r w:rsidRPr="00D01461">
        <w:rPr>
          <w:rFonts w:hint="cs"/>
          <w:rtl/>
        </w:rPr>
        <w:t>»</w:t>
      </w:r>
      <w:r>
        <w:rPr>
          <w:rFonts w:hint="cs"/>
          <w:rtl/>
          <w:lang w:bidi="fa-IR"/>
        </w:rPr>
        <w:t xml:space="preserve"> یعنی </w:t>
      </w:r>
      <w:r w:rsidRPr="00D01461">
        <w:rPr>
          <w:rFonts w:hint="cs"/>
          <w:rtl/>
        </w:rPr>
        <w:t>شرط نصب</w:t>
      </w:r>
      <w:r w:rsidR="00D01461" w:rsidRPr="00D01461">
        <w:rPr>
          <w:rFonts w:hint="cs"/>
          <w:rtl/>
        </w:rPr>
        <w:t xml:space="preserve"> مفعولٌ فیه</w:t>
      </w:r>
      <w:r w:rsidR="000B41F3">
        <w:rPr>
          <w:rFonts w:hint="cs"/>
          <w:rtl/>
        </w:rPr>
        <w:t>،</w:t>
      </w:r>
      <w:r w:rsidRPr="00D01461">
        <w:rPr>
          <w:rFonts w:hint="cs"/>
          <w:rtl/>
        </w:rPr>
        <w:t xml:space="preserve"> تقدیر «فی» است زیرا اگر به «فی» تلفظ شود موجب</w:t>
      </w:r>
      <w:r w:rsidR="009F085B">
        <w:rPr>
          <w:rFonts w:hint="cs"/>
          <w:rtl/>
        </w:rPr>
        <w:t xml:space="preserve"> جرّ </w:t>
      </w:r>
      <w:r w:rsidRPr="00D01461">
        <w:rPr>
          <w:rFonts w:hint="cs"/>
          <w:rtl/>
        </w:rPr>
        <w:t>این</w:t>
      </w:r>
      <w:r w:rsidR="00D01461" w:rsidRPr="00D01461">
        <w:rPr>
          <w:rFonts w:hint="cs"/>
          <w:rtl/>
        </w:rPr>
        <w:t xml:space="preserve"> مفعولٌ فیه </w:t>
      </w:r>
      <w:r w:rsidRPr="00D01461">
        <w:rPr>
          <w:rFonts w:hint="cs"/>
          <w:rtl/>
        </w:rPr>
        <w:t>خواهد</w:t>
      </w:r>
      <w:r>
        <w:rPr>
          <w:rFonts w:hint="cs"/>
          <w:rtl/>
          <w:lang w:bidi="fa-IR"/>
        </w:rPr>
        <w:t xml:space="preserve"> بود</w:t>
      </w:r>
      <w:r w:rsidR="00C141C3">
        <w:rPr>
          <w:rFonts w:hint="cs"/>
          <w:rtl/>
          <w:lang w:bidi="fa-IR"/>
        </w:rPr>
        <w:t>.</w:t>
      </w:r>
    </w:p>
    <w:p w:rsidR="00A45E81" w:rsidRPr="00232EA2" w:rsidRDefault="00A45E81" w:rsidP="007E3891">
      <w:pPr>
        <w:keepNext/>
        <w:ind w:firstLine="224"/>
        <w:rPr>
          <w:rFonts w:hint="cs"/>
          <w:rtl/>
        </w:rPr>
      </w:pPr>
      <w:r w:rsidRPr="00D01461">
        <w:rPr>
          <w:rFonts w:hint="cs"/>
          <w:rtl/>
        </w:rPr>
        <w:t>و لذا هم</w:t>
      </w:r>
      <w:r w:rsidR="00C141C3" w:rsidRPr="00D01461">
        <w:rPr>
          <w:rFonts w:hint="cs"/>
          <w:rtl/>
        </w:rPr>
        <w:t xml:space="preserve">ه‌ی </w:t>
      </w:r>
      <w:r w:rsidRPr="00D01461">
        <w:rPr>
          <w:rFonts w:hint="cs"/>
          <w:rtl/>
        </w:rPr>
        <w:t xml:space="preserve">ظروف زمان خواه </w:t>
      </w:r>
      <w:r w:rsidR="00725696" w:rsidRPr="00D01461">
        <w:rPr>
          <w:rFonts w:hint="cs"/>
          <w:rtl/>
        </w:rPr>
        <w:t>زمان</w:t>
      </w:r>
      <w:r w:rsidR="00725696">
        <w:rPr>
          <w:rFonts w:hint="cs"/>
          <w:rtl/>
        </w:rPr>
        <w:t>ش</w:t>
      </w:r>
      <w:r w:rsidR="00725696" w:rsidRPr="00D01461">
        <w:rPr>
          <w:rFonts w:hint="cs"/>
          <w:rtl/>
        </w:rPr>
        <w:t xml:space="preserve"> </w:t>
      </w:r>
      <w:r w:rsidRPr="00D01461">
        <w:rPr>
          <w:rFonts w:hint="cs"/>
          <w:rtl/>
        </w:rPr>
        <w:t>مبهم باشد یا محدود، این تقدیر</w:t>
      </w:r>
      <w:r w:rsidR="00232EA2">
        <w:rPr>
          <w:rFonts w:hint="cs"/>
          <w:rtl/>
        </w:rPr>
        <w:t xml:space="preserve"> </w:t>
      </w:r>
      <w:r w:rsidRPr="00D01461">
        <w:rPr>
          <w:rFonts w:hint="cs"/>
          <w:rtl/>
        </w:rPr>
        <w:t>«فی» را قبول</w:t>
      </w:r>
      <w:r w:rsidR="000D2E5C" w:rsidRPr="00D01461">
        <w:rPr>
          <w:rFonts w:hint="cs"/>
          <w:rtl/>
        </w:rPr>
        <w:t xml:space="preserve"> می‌</w:t>
      </w:r>
      <w:r w:rsidRPr="00D01461">
        <w:rPr>
          <w:rFonts w:hint="cs"/>
          <w:rtl/>
        </w:rPr>
        <w:t>کنند زیرا که مبهم</w:t>
      </w:r>
      <w:r>
        <w:rPr>
          <w:rFonts w:hint="cs"/>
          <w:rtl/>
          <w:lang w:bidi="fa-IR"/>
        </w:rPr>
        <w:t xml:space="preserve"> از</w:t>
      </w:r>
      <w:r w:rsidR="000B41F3">
        <w:rPr>
          <w:rFonts w:hint="cs"/>
          <w:rtl/>
          <w:lang w:bidi="fa-IR"/>
        </w:rPr>
        <w:t xml:space="preserve"> ظروف</w:t>
      </w:r>
      <w:r>
        <w:rPr>
          <w:rFonts w:hint="cs"/>
          <w:rtl/>
          <w:lang w:bidi="fa-IR"/>
        </w:rPr>
        <w:t xml:space="preserve"> زمان</w:t>
      </w:r>
      <w:r w:rsidR="00725696">
        <w:rPr>
          <w:rFonts w:hint="cs"/>
          <w:rtl/>
          <w:lang w:bidi="fa-IR"/>
        </w:rPr>
        <w:t>،</w:t>
      </w:r>
      <w:r>
        <w:rPr>
          <w:rFonts w:hint="cs"/>
          <w:rtl/>
          <w:lang w:bidi="fa-IR"/>
        </w:rPr>
        <w:t xml:space="preserve"> جزء مفهوم فعل است پس صحیح است انتصاب</w:t>
      </w:r>
      <w:r w:rsidR="000B41F3">
        <w:rPr>
          <w:rFonts w:hint="cs"/>
          <w:rtl/>
          <w:lang w:bidi="fa-IR"/>
        </w:rPr>
        <w:t xml:space="preserve"> آن جزء مبهم به</w:t>
      </w:r>
      <w:r>
        <w:rPr>
          <w:rFonts w:hint="cs"/>
          <w:rtl/>
          <w:lang w:bidi="fa-IR"/>
        </w:rPr>
        <w:t xml:space="preserve"> فعل بدون واسطه مثل مصدر، و آنچه از ظروف که محدود به حد</w:t>
      </w:r>
      <w:r w:rsidR="005A61D1">
        <w:rPr>
          <w:rFonts w:hint="cs"/>
          <w:rtl/>
          <w:lang w:bidi="fa-IR"/>
        </w:rPr>
        <w:t>ّ</w:t>
      </w:r>
      <w:r>
        <w:rPr>
          <w:rFonts w:hint="cs"/>
          <w:rtl/>
          <w:lang w:bidi="fa-IR"/>
        </w:rPr>
        <w:t xml:space="preserve"> و</w:t>
      </w:r>
      <w:r w:rsidR="00232EA2">
        <w:rPr>
          <w:rFonts w:hint="cs"/>
          <w:rtl/>
          <w:lang w:bidi="fa-IR"/>
        </w:rPr>
        <w:t xml:space="preserve"> </w:t>
      </w:r>
      <w:r>
        <w:rPr>
          <w:rFonts w:hint="cs"/>
          <w:rtl/>
          <w:lang w:bidi="fa-IR"/>
        </w:rPr>
        <w:t>تعین</w:t>
      </w:r>
      <w:r w:rsidR="00AB02D5">
        <w:rPr>
          <w:rFonts w:hint="cs"/>
          <w:rtl/>
          <w:lang w:bidi="fa-IR"/>
        </w:rPr>
        <w:t xml:space="preserve">‌اند </w:t>
      </w:r>
      <w:r w:rsidR="000B41F3">
        <w:rPr>
          <w:rFonts w:hint="cs"/>
          <w:rtl/>
          <w:lang w:bidi="fa-IR"/>
        </w:rPr>
        <w:t>بر</w:t>
      </w:r>
      <w:r>
        <w:rPr>
          <w:rFonts w:hint="cs"/>
          <w:rtl/>
          <w:lang w:bidi="fa-IR"/>
        </w:rPr>
        <w:t xml:space="preserve"> همین مبهم حمل می</w:t>
      </w:r>
      <w:r>
        <w:rPr>
          <w:rFonts w:hint="eastAsia"/>
          <w:rtl/>
          <w:lang w:bidi="fa-IR"/>
        </w:rPr>
        <w:t>‌</w:t>
      </w:r>
      <w:r>
        <w:rPr>
          <w:rFonts w:hint="cs"/>
          <w:rtl/>
          <w:lang w:bidi="fa-IR"/>
        </w:rPr>
        <w:t>شوند</w:t>
      </w:r>
      <w:r w:rsidR="00365289">
        <w:rPr>
          <w:rFonts w:hint="cs"/>
          <w:rtl/>
          <w:lang w:bidi="fa-IR"/>
        </w:rPr>
        <w:t xml:space="preserve"> چون‌که </w:t>
      </w:r>
      <w:r>
        <w:rPr>
          <w:rFonts w:hint="cs"/>
          <w:rtl/>
          <w:lang w:bidi="fa-IR"/>
        </w:rPr>
        <w:t>در زمانی</w:t>
      </w:r>
      <w:r w:rsidR="00725696">
        <w:rPr>
          <w:rFonts w:hint="cs"/>
          <w:rtl/>
          <w:lang w:bidi="fa-IR"/>
        </w:rPr>
        <w:t>ّ</w:t>
      </w:r>
      <w:r>
        <w:rPr>
          <w:rFonts w:hint="cs"/>
          <w:rtl/>
          <w:lang w:bidi="fa-IR"/>
        </w:rPr>
        <w:t xml:space="preserve">ت اشتراک </w:t>
      </w:r>
      <w:r w:rsidRPr="00232EA2">
        <w:rPr>
          <w:rFonts w:hint="cs"/>
          <w:rtl/>
        </w:rPr>
        <w:t>دارند مثل</w:t>
      </w:r>
      <w:r w:rsidR="00231613">
        <w:rPr>
          <w:rFonts w:hint="cs"/>
          <w:rtl/>
        </w:rPr>
        <w:t>:</w:t>
      </w:r>
      <w:r w:rsidRPr="00232EA2">
        <w:rPr>
          <w:rFonts w:hint="cs"/>
          <w:rtl/>
        </w:rPr>
        <w:t xml:space="preserve"> «</w:t>
      </w:r>
      <w:r w:rsidRPr="00232EA2">
        <w:rPr>
          <w:rStyle w:val="a"/>
          <w:rFonts w:hint="cs"/>
          <w:rtl/>
        </w:rPr>
        <w:t>ص</w:t>
      </w:r>
      <w:r w:rsidR="00725696">
        <w:rPr>
          <w:rStyle w:val="a"/>
          <w:rFonts w:hint="cs"/>
          <w:rtl/>
        </w:rPr>
        <w:t>ُ</w:t>
      </w:r>
      <w:r w:rsidRPr="00232EA2">
        <w:rPr>
          <w:rStyle w:val="a"/>
          <w:rFonts w:hint="cs"/>
          <w:rtl/>
        </w:rPr>
        <w:t>مت</w:t>
      </w:r>
      <w:r w:rsidR="00725696">
        <w:rPr>
          <w:rStyle w:val="a"/>
          <w:rFonts w:hint="cs"/>
          <w:rtl/>
        </w:rPr>
        <w:t>ُ</w:t>
      </w:r>
      <w:r w:rsidRPr="00232EA2">
        <w:rPr>
          <w:rStyle w:val="a"/>
          <w:rFonts w:hint="cs"/>
          <w:rtl/>
        </w:rPr>
        <w:t xml:space="preserve"> دهرا</w:t>
      </w:r>
      <w:r w:rsidR="00725696">
        <w:rPr>
          <w:rStyle w:val="a"/>
          <w:rFonts w:hint="cs"/>
          <w:rtl/>
        </w:rPr>
        <w:t>ً</w:t>
      </w:r>
      <w:r w:rsidRPr="00232EA2">
        <w:rPr>
          <w:rStyle w:val="a"/>
          <w:rFonts w:hint="cs"/>
          <w:rtl/>
        </w:rPr>
        <w:t xml:space="preserve"> و افطرت</w:t>
      </w:r>
      <w:r w:rsidR="00725696">
        <w:rPr>
          <w:rStyle w:val="a"/>
          <w:rFonts w:hint="cs"/>
          <w:rtl/>
        </w:rPr>
        <w:t>ُ</w:t>
      </w:r>
      <w:r w:rsidRPr="00232EA2">
        <w:rPr>
          <w:rStyle w:val="a"/>
          <w:rFonts w:hint="cs"/>
          <w:rtl/>
        </w:rPr>
        <w:t xml:space="preserve"> الیوم</w:t>
      </w:r>
      <w:r w:rsidRPr="00232EA2">
        <w:rPr>
          <w:rFonts w:hint="cs"/>
          <w:rtl/>
        </w:rPr>
        <w:t>» روزه گرفتم روزگاری را و افطار کردم وگشودم امروز</w:t>
      </w:r>
      <w:r w:rsidR="00232EA2">
        <w:rPr>
          <w:rFonts w:hint="cs"/>
          <w:rtl/>
        </w:rPr>
        <w:t>.</w:t>
      </w:r>
    </w:p>
    <w:p w:rsidR="00A45E81" w:rsidRPr="00232EA2" w:rsidRDefault="00A45E81" w:rsidP="007E3891">
      <w:pPr>
        <w:keepNext/>
        <w:ind w:firstLine="224"/>
        <w:rPr>
          <w:rFonts w:hint="cs"/>
          <w:rtl/>
        </w:rPr>
      </w:pPr>
      <w:r w:rsidRPr="00232EA2">
        <w:rPr>
          <w:rFonts w:hint="cs"/>
          <w:rtl/>
        </w:rPr>
        <w:t>و ظروف مکان اگر مکان مبهم باشد</w:t>
      </w:r>
      <w:r w:rsidR="00725696">
        <w:rPr>
          <w:rFonts w:hint="cs"/>
          <w:rtl/>
        </w:rPr>
        <w:t xml:space="preserve"> </w:t>
      </w:r>
      <w:r w:rsidR="00725696">
        <w:rPr>
          <w:rFonts w:hint="eastAsia"/>
          <w:rtl/>
        </w:rPr>
        <w:t>‌</w:t>
      </w:r>
      <w:r w:rsidR="00725696" w:rsidRPr="00232EA2">
        <w:rPr>
          <w:rFonts w:hint="cs"/>
          <w:rtl/>
        </w:rPr>
        <w:t xml:space="preserve">تقدیر </w:t>
      </w:r>
      <w:r w:rsidRPr="00232EA2">
        <w:rPr>
          <w:rFonts w:hint="cs"/>
          <w:rtl/>
        </w:rPr>
        <w:t xml:space="preserve">«فی» </w:t>
      </w:r>
      <w:r w:rsidR="00725696">
        <w:rPr>
          <w:rFonts w:hint="cs"/>
          <w:rtl/>
        </w:rPr>
        <w:t>را قبول می‌کن</w:t>
      </w:r>
      <w:r w:rsidR="000B41F3">
        <w:rPr>
          <w:rFonts w:hint="cs"/>
          <w:rtl/>
        </w:rPr>
        <w:t>ن</w:t>
      </w:r>
      <w:r w:rsidR="00725696">
        <w:rPr>
          <w:rFonts w:hint="cs"/>
          <w:rtl/>
        </w:rPr>
        <w:t xml:space="preserve">د بخاطر آنکه </w:t>
      </w:r>
      <w:r w:rsidRPr="00232EA2">
        <w:rPr>
          <w:rFonts w:hint="cs"/>
          <w:rtl/>
        </w:rPr>
        <w:t>حمل بر زمان مبهم</w:t>
      </w:r>
      <w:r w:rsidR="007366E3">
        <w:rPr>
          <w:rFonts w:hint="cs"/>
          <w:rtl/>
        </w:rPr>
        <w:t xml:space="preserve"> می‌شو</w:t>
      </w:r>
      <w:r w:rsidR="000B41F3">
        <w:rPr>
          <w:rFonts w:hint="cs"/>
          <w:rtl/>
        </w:rPr>
        <w:t>ن</w:t>
      </w:r>
      <w:r w:rsidR="007366E3">
        <w:rPr>
          <w:rFonts w:hint="cs"/>
          <w:rtl/>
        </w:rPr>
        <w:t xml:space="preserve">د </w:t>
      </w:r>
      <w:r w:rsidR="00365289">
        <w:rPr>
          <w:rFonts w:hint="cs"/>
          <w:rtl/>
        </w:rPr>
        <w:t xml:space="preserve">چون‌که </w:t>
      </w:r>
      <w:r w:rsidRPr="00232EA2">
        <w:rPr>
          <w:rFonts w:hint="cs"/>
          <w:rtl/>
        </w:rPr>
        <w:t>هر دو در</w:t>
      </w:r>
      <w:r w:rsidR="00365289">
        <w:rPr>
          <w:rFonts w:hint="cs"/>
          <w:rtl/>
        </w:rPr>
        <w:t xml:space="preserve"> </w:t>
      </w:r>
      <w:r w:rsidRPr="00232EA2">
        <w:rPr>
          <w:rFonts w:hint="cs"/>
          <w:rtl/>
        </w:rPr>
        <w:t>ابهام اشتراک دارند مثل</w:t>
      </w:r>
      <w:r w:rsidR="00725696">
        <w:rPr>
          <w:rFonts w:hint="cs"/>
          <w:rtl/>
        </w:rPr>
        <w:t xml:space="preserve"> </w:t>
      </w:r>
      <w:r w:rsidRPr="00232EA2">
        <w:rPr>
          <w:rFonts w:hint="cs"/>
          <w:rtl/>
        </w:rPr>
        <w:t>«</w:t>
      </w:r>
      <w:r w:rsidRPr="00232EA2">
        <w:rPr>
          <w:rStyle w:val="a"/>
          <w:rFonts w:hint="cs"/>
          <w:rtl/>
        </w:rPr>
        <w:t>ج</w:t>
      </w:r>
      <w:r w:rsidR="00231613">
        <w:rPr>
          <w:rStyle w:val="a"/>
          <w:rFonts w:hint="cs"/>
          <w:rtl/>
        </w:rPr>
        <w:t>َ</w:t>
      </w:r>
      <w:r w:rsidRPr="00232EA2">
        <w:rPr>
          <w:rStyle w:val="a"/>
          <w:rFonts w:hint="cs"/>
          <w:rtl/>
        </w:rPr>
        <w:t>ل</w:t>
      </w:r>
      <w:r w:rsidR="00231613">
        <w:rPr>
          <w:rStyle w:val="a"/>
          <w:rFonts w:hint="cs"/>
          <w:rtl/>
        </w:rPr>
        <w:t>َ</w:t>
      </w:r>
      <w:r w:rsidRPr="00232EA2">
        <w:rPr>
          <w:rStyle w:val="a"/>
          <w:rFonts w:hint="cs"/>
          <w:rtl/>
        </w:rPr>
        <w:t>ست</w:t>
      </w:r>
      <w:r w:rsidR="00231613">
        <w:rPr>
          <w:rStyle w:val="a"/>
          <w:rFonts w:hint="cs"/>
          <w:rtl/>
        </w:rPr>
        <w:t>ُ</w:t>
      </w:r>
      <w:r w:rsidRPr="00232EA2">
        <w:rPr>
          <w:rStyle w:val="a"/>
          <w:rFonts w:hint="cs"/>
          <w:rtl/>
        </w:rPr>
        <w:t xml:space="preserve"> خ</w:t>
      </w:r>
      <w:r w:rsidR="00231613">
        <w:rPr>
          <w:rStyle w:val="a"/>
          <w:rFonts w:hint="cs"/>
          <w:rtl/>
        </w:rPr>
        <w:t>َ</w:t>
      </w:r>
      <w:r w:rsidRPr="00232EA2">
        <w:rPr>
          <w:rStyle w:val="a"/>
          <w:rFonts w:hint="cs"/>
          <w:rtl/>
        </w:rPr>
        <w:t>لف</w:t>
      </w:r>
      <w:r w:rsidR="00231613">
        <w:rPr>
          <w:rStyle w:val="a"/>
          <w:rFonts w:hint="cs"/>
          <w:rtl/>
        </w:rPr>
        <w:t>َ</w:t>
      </w:r>
      <w:r w:rsidRPr="00232EA2">
        <w:rPr>
          <w:rStyle w:val="a"/>
          <w:rFonts w:hint="cs"/>
          <w:rtl/>
        </w:rPr>
        <w:t>ک</w:t>
      </w:r>
      <w:r w:rsidR="00231613">
        <w:rPr>
          <w:rStyle w:val="a"/>
          <w:rFonts w:hint="cs"/>
          <w:rtl/>
        </w:rPr>
        <w:t>َ</w:t>
      </w:r>
      <w:r w:rsidRPr="00232EA2">
        <w:rPr>
          <w:rFonts w:hint="cs"/>
          <w:rtl/>
        </w:rPr>
        <w:t>» نشستم من پشت سر تو</w:t>
      </w:r>
      <w:r w:rsidR="000B41F3">
        <w:rPr>
          <w:rFonts w:hint="cs"/>
          <w:rtl/>
        </w:rPr>
        <w:t>،</w:t>
      </w:r>
      <w:r w:rsidRPr="00232EA2">
        <w:rPr>
          <w:rFonts w:hint="cs"/>
          <w:rtl/>
        </w:rPr>
        <w:t xml:space="preserve"> که</w:t>
      </w:r>
      <w:r w:rsidR="000B41F3">
        <w:rPr>
          <w:rFonts w:hint="cs"/>
          <w:rtl/>
        </w:rPr>
        <w:t xml:space="preserve"> «خلف»</w:t>
      </w:r>
      <w:r w:rsidRPr="00232EA2">
        <w:rPr>
          <w:rFonts w:hint="cs"/>
          <w:rtl/>
        </w:rPr>
        <w:t xml:space="preserve"> مبهم است. و اگر مبهم</w:t>
      </w:r>
      <w:r>
        <w:rPr>
          <w:rFonts w:hint="cs"/>
          <w:rtl/>
          <w:lang w:bidi="fa-IR"/>
        </w:rPr>
        <w:t xml:space="preserve"> </w:t>
      </w:r>
      <w:r w:rsidRPr="00232EA2">
        <w:rPr>
          <w:rFonts w:hint="cs"/>
          <w:rtl/>
        </w:rPr>
        <w:t>نبود و محدود و</w:t>
      </w:r>
      <w:r w:rsidR="00AA7E8E">
        <w:rPr>
          <w:rFonts w:hint="cs"/>
          <w:rtl/>
        </w:rPr>
        <w:t xml:space="preserve"> معیّن </w:t>
      </w:r>
      <w:r w:rsidRPr="00232EA2">
        <w:rPr>
          <w:rFonts w:hint="cs"/>
          <w:rtl/>
        </w:rPr>
        <w:t>بود تقدیر</w:t>
      </w:r>
      <w:r w:rsidR="00231613">
        <w:rPr>
          <w:rFonts w:hint="cs"/>
          <w:rtl/>
        </w:rPr>
        <w:t xml:space="preserve"> </w:t>
      </w:r>
      <w:r w:rsidRPr="00232EA2">
        <w:rPr>
          <w:rFonts w:hint="cs"/>
          <w:rtl/>
        </w:rPr>
        <w:t>«فی» قبول</w:t>
      </w:r>
      <w:r w:rsidR="00AB02D5" w:rsidRPr="00232EA2">
        <w:rPr>
          <w:rFonts w:hint="cs"/>
          <w:rtl/>
        </w:rPr>
        <w:t xml:space="preserve"> نمی‌</w:t>
      </w:r>
      <w:r w:rsidRPr="00232EA2">
        <w:rPr>
          <w:rFonts w:hint="cs"/>
          <w:rtl/>
        </w:rPr>
        <w:t>کند زیرا حمل او بر زمان مبهم امکان ندارد چون</w:t>
      </w:r>
      <w:r w:rsidR="000B41F3">
        <w:rPr>
          <w:rFonts w:hint="cs"/>
          <w:rtl/>
        </w:rPr>
        <w:t xml:space="preserve"> این دو</w:t>
      </w:r>
      <w:r w:rsidRPr="00232EA2">
        <w:rPr>
          <w:rFonts w:hint="cs"/>
          <w:rtl/>
        </w:rPr>
        <w:t xml:space="preserve"> ذاتا</w:t>
      </w:r>
      <w:r w:rsidR="00232EA2">
        <w:rPr>
          <w:rFonts w:hint="cs"/>
          <w:rtl/>
        </w:rPr>
        <w:t>ً</w:t>
      </w:r>
      <w:r w:rsidRPr="00232EA2">
        <w:rPr>
          <w:rFonts w:hint="cs"/>
          <w:rtl/>
        </w:rPr>
        <w:t xml:space="preserve"> و</w:t>
      </w:r>
      <w:r>
        <w:rPr>
          <w:rFonts w:hint="cs"/>
          <w:rtl/>
          <w:lang w:bidi="fa-IR"/>
        </w:rPr>
        <w:t xml:space="preserve"> </w:t>
      </w:r>
      <w:r w:rsidRPr="00232EA2">
        <w:rPr>
          <w:rFonts w:hint="cs"/>
          <w:rtl/>
        </w:rPr>
        <w:t>صف</w:t>
      </w:r>
      <w:r w:rsidR="00232EA2">
        <w:rPr>
          <w:rFonts w:hint="cs"/>
          <w:rtl/>
        </w:rPr>
        <w:t>تاً</w:t>
      </w:r>
      <w:r w:rsidRPr="00232EA2">
        <w:rPr>
          <w:rFonts w:hint="cs"/>
          <w:rtl/>
        </w:rPr>
        <w:t xml:space="preserve"> اختلاف دارند مثل</w:t>
      </w:r>
      <w:r w:rsidR="00231613">
        <w:rPr>
          <w:rFonts w:hint="cs"/>
          <w:rtl/>
        </w:rPr>
        <w:t>:</w:t>
      </w:r>
      <w:r w:rsidR="00232EA2">
        <w:rPr>
          <w:rFonts w:hint="cs"/>
          <w:rtl/>
        </w:rPr>
        <w:t xml:space="preserve"> </w:t>
      </w:r>
      <w:r w:rsidRPr="00232EA2">
        <w:rPr>
          <w:rFonts w:hint="cs"/>
          <w:rtl/>
        </w:rPr>
        <w:t>«</w:t>
      </w:r>
      <w:r w:rsidRPr="00232EA2">
        <w:rPr>
          <w:rStyle w:val="a"/>
          <w:rFonts w:hint="cs"/>
          <w:rtl/>
        </w:rPr>
        <w:t>جلست</w:t>
      </w:r>
      <w:r w:rsidR="00231613">
        <w:rPr>
          <w:rStyle w:val="a"/>
          <w:rFonts w:hint="cs"/>
          <w:rtl/>
        </w:rPr>
        <w:t>ُ</w:t>
      </w:r>
      <w:r w:rsidRPr="00232EA2">
        <w:rPr>
          <w:rStyle w:val="a"/>
          <w:rFonts w:hint="cs"/>
          <w:rtl/>
        </w:rPr>
        <w:t xml:space="preserve"> فی المسجد</w:t>
      </w:r>
      <w:r w:rsidRPr="00232EA2">
        <w:rPr>
          <w:rFonts w:hint="cs"/>
          <w:rtl/>
        </w:rPr>
        <w:t>»</w:t>
      </w:r>
      <w:r w:rsidR="000B41F3">
        <w:rPr>
          <w:rFonts w:hint="cs"/>
          <w:rtl/>
        </w:rPr>
        <w:t>.</w:t>
      </w:r>
      <w:r w:rsidRPr="00232EA2">
        <w:rPr>
          <w:rFonts w:hint="cs"/>
          <w:rtl/>
        </w:rPr>
        <w:t xml:space="preserve"> </w:t>
      </w:r>
    </w:p>
    <w:p w:rsidR="00A45E81" w:rsidRPr="00232EA2" w:rsidRDefault="00A45E81" w:rsidP="007E3891">
      <w:pPr>
        <w:keepNext/>
        <w:ind w:firstLine="224"/>
        <w:rPr>
          <w:rFonts w:hint="cs"/>
          <w:rtl/>
        </w:rPr>
      </w:pPr>
      <w:r>
        <w:rPr>
          <w:rFonts w:hint="cs"/>
          <w:rtl/>
          <w:lang w:bidi="fa-IR"/>
        </w:rPr>
        <w:t>مبهم بودن مکان به جهات شش</w:t>
      </w:r>
      <w:r w:rsidR="00232EA2">
        <w:rPr>
          <w:rFonts w:hint="eastAsia"/>
          <w:rtl/>
          <w:lang w:bidi="fa-IR"/>
        </w:rPr>
        <w:t>‌</w:t>
      </w:r>
      <w:r>
        <w:rPr>
          <w:rFonts w:hint="cs"/>
          <w:rtl/>
          <w:lang w:bidi="fa-IR"/>
        </w:rPr>
        <w:t>گانه تفسیر</w:t>
      </w:r>
      <w:r w:rsidR="007366E3">
        <w:rPr>
          <w:rFonts w:hint="cs"/>
          <w:rtl/>
          <w:lang w:bidi="fa-IR"/>
        </w:rPr>
        <w:t xml:space="preserve"> می‌شود </w:t>
      </w:r>
      <w:r>
        <w:rPr>
          <w:rFonts w:hint="cs"/>
          <w:rtl/>
          <w:lang w:bidi="fa-IR"/>
        </w:rPr>
        <w:t>که</w:t>
      </w:r>
      <w:r w:rsidR="00232EA2">
        <w:rPr>
          <w:rFonts w:hint="cs"/>
          <w:rtl/>
          <w:lang w:bidi="fa-IR"/>
        </w:rPr>
        <w:t xml:space="preserve"> </w:t>
      </w:r>
      <w:r>
        <w:rPr>
          <w:rFonts w:hint="cs"/>
          <w:rtl/>
          <w:lang w:bidi="fa-IR"/>
        </w:rPr>
        <w:t>«پیش و پس، راست و</w:t>
      </w:r>
      <w:r w:rsidR="00231613">
        <w:rPr>
          <w:rFonts w:hint="cs"/>
          <w:rtl/>
          <w:lang w:bidi="fa-IR"/>
        </w:rPr>
        <w:t xml:space="preserve"> </w:t>
      </w:r>
      <w:r>
        <w:rPr>
          <w:rFonts w:hint="cs"/>
          <w:rtl/>
          <w:lang w:bidi="fa-IR"/>
        </w:rPr>
        <w:t>چپ، بالا</w:t>
      </w:r>
      <w:r w:rsidR="00232EA2">
        <w:rPr>
          <w:rFonts w:hint="cs"/>
          <w:rtl/>
          <w:lang w:bidi="fa-IR"/>
        </w:rPr>
        <w:t xml:space="preserve"> </w:t>
      </w:r>
      <w:r>
        <w:rPr>
          <w:rFonts w:hint="cs"/>
          <w:rtl/>
          <w:lang w:bidi="fa-IR"/>
        </w:rPr>
        <w:t>و</w:t>
      </w:r>
      <w:r w:rsidR="00232EA2">
        <w:rPr>
          <w:rFonts w:hint="cs"/>
          <w:rtl/>
          <w:lang w:bidi="fa-IR"/>
        </w:rPr>
        <w:t xml:space="preserve"> </w:t>
      </w:r>
      <w:r>
        <w:rPr>
          <w:rFonts w:hint="cs"/>
          <w:rtl/>
          <w:lang w:bidi="fa-IR"/>
        </w:rPr>
        <w:t>پائین» و آنچه که در معنای این جهات است</w:t>
      </w:r>
      <w:r w:rsidR="000B41F3">
        <w:rPr>
          <w:rFonts w:hint="cs"/>
          <w:rtl/>
          <w:lang w:bidi="fa-IR"/>
        </w:rPr>
        <w:t xml:space="preserve"> می‌باشد</w:t>
      </w:r>
      <w:r>
        <w:rPr>
          <w:rFonts w:hint="cs"/>
          <w:rtl/>
          <w:lang w:bidi="fa-IR"/>
        </w:rPr>
        <w:t>، پس همانا پیش و ا</w:t>
      </w:r>
      <w:r w:rsidR="00725696">
        <w:rPr>
          <w:rFonts w:hint="cs"/>
          <w:rtl/>
          <w:lang w:bidi="fa-IR"/>
        </w:rPr>
        <w:t>َ</w:t>
      </w:r>
      <w:r>
        <w:rPr>
          <w:rFonts w:hint="cs"/>
          <w:rtl/>
          <w:lang w:bidi="fa-IR"/>
        </w:rPr>
        <w:t>مام زید</w:t>
      </w:r>
      <w:r w:rsidR="0015030E">
        <w:rPr>
          <w:rFonts w:hint="cs"/>
          <w:rtl/>
          <w:lang w:bidi="fa-IR"/>
        </w:rPr>
        <w:t xml:space="preserve"> مثلاً </w:t>
      </w:r>
      <w:r>
        <w:rPr>
          <w:rFonts w:hint="cs"/>
          <w:rtl/>
          <w:lang w:bidi="fa-IR"/>
        </w:rPr>
        <w:t>شامل هر</w:t>
      </w:r>
      <w:r w:rsidR="00231613">
        <w:rPr>
          <w:rFonts w:hint="eastAsia"/>
          <w:rtl/>
          <w:lang w:bidi="fa-IR"/>
        </w:rPr>
        <w:t>‌</w:t>
      </w:r>
      <w:r>
        <w:rPr>
          <w:rFonts w:hint="cs"/>
          <w:rtl/>
          <w:lang w:bidi="fa-IR"/>
        </w:rPr>
        <w:t>آنچه مقابل صورت اوست تا پایان زمین</w:t>
      </w:r>
      <w:r w:rsidR="007366E3">
        <w:rPr>
          <w:rFonts w:hint="cs"/>
          <w:rtl/>
          <w:lang w:bidi="fa-IR"/>
        </w:rPr>
        <w:t xml:space="preserve"> می‌شود </w:t>
      </w:r>
      <w:r>
        <w:rPr>
          <w:rFonts w:hint="cs"/>
          <w:rtl/>
          <w:lang w:bidi="fa-IR"/>
        </w:rPr>
        <w:t>پس مبهم است و</w:t>
      </w:r>
      <w:r w:rsidR="00365289">
        <w:rPr>
          <w:rFonts w:hint="cs"/>
          <w:rtl/>
          <w:lang w:bidi="fa-IR"/>
        </w:rPr>
        <w:t xml:space="preserve"> چون‌که </w:t>
      </w:r>
      <w:r>
        <w:rPr>
          <w:rFonts w:hint="cs"/>
          <w:rtl/>
          <w:lang w:bidi="fa-IR"/>
        </w:rPr>
        <w:t xml:space="preserve">این تفسیر شامل بعضی از ظرفهای مکانی که </w:t>
      </w:r>
      <w:r w:rsidRPr="00232EA2">
        <w:rPr>
          <w:rFonts w:hint="cs"/>
          <w:rtl/>
        </w:rPr>
        <w:t>نصب آنها</w:t>
      </w:r>
      <w:r w:rsidR="000B41F3">
        <w:rPr>
          <w:rFonts w:hint="cs"/>
          <w:rtl/>
        </w:rPr>
        <w:t xml:space="preserve"> جایز است</w:t>
      </w:r>
      <w:r w:rsidRPr="00232EA2">
        <w:rPr>
          <w:rFonts w:hint="cs"/>
          <w:rtl/>
        </w:rPr>
        <w:t>،</w:t>
      </w:r>
      <w:r w:rsidR="00EE1E7B">
        <w:rPr>
          <w:rFonts w:hint="cs"/>
          <w:rtl/>
        </w:rPr>
        <w:t xml:space="preserve"> نمی‌شود </w:t>
      </w:r>
      <w:r w:rsidRPr="00232EA2">
        <w:rPr>
          <w:rFonts w:hint="cs"/>
          <w:rtl/>
        </w:rPr>
        <w:t>مصنف گفت «</w:t>
      </w:r>
      <w:r w:rsidRPr="00232EA2">
        <w:rPr>
          <w:rStyle w:val="a"/>
          <w:rFonts w:hint="cs"/>
          <w:rtl/>
        </w:rPr>
        <w:t>و حمل علیه</w:t>
      </w:r>
      <w:r w:rsidRPr="00232EA2">
        <w:rPr>
          <w:rFonts w:hint="cs"/>
          <w:rtl/>
        </w:rPr>
        <w:t>» یعنی بر مبهم که به جهات ست</w:t>
      </w:r>
      <w:r w:rsidR="00725696">
        <w:rPr>
          <w:rFonts w:hint="cs"/>
          <w:rtl/>
        </w:rPr>
        <w:t>ّ</w:t>
      </w:r>
      <w:r w:rsidR="001B270F">
        <w:rPr>
          <w:rFonts w:hint="cs"/>
          <w:rtl/>
        </w:rPr>
        <w:t>ه</w:t>
      </w:r>
      <w:r w:rsidRPr="00232EA2">
        <w:rPr>
          <w:rFonts w:hint="cs"/>
          <w:rtl/>
        </w:rPr>
        <w:t xml:space="preserve"> تفسیر</w:t>
      </w:r>
      <w:r w:rsidR="002D5F48">
        <w:rPr>
          <w:rFonts w:hint="cs"/>
          <w:rtl/>
          <w:lang w:bidi="fa-IR"/>
        </w:rPr>
        <w:t xml:space="preserve"> </w:t>
      </w:r>
      <w:r w:rsidR="002D5F48" w:rsidRPr="00232EA2">
        <w:rPr>
          <w:rFonts w:hint="cs"/>
          <w:rtl/>
        </w:rPr>
        <w:t xml:space="preserve">شده‌است </w:t>
      </w:r>
      <w:r w:rsidRPr="00232EA2">
        <w:rPr>
          <w:rFonts w:hint="cs"/>
          <w:rtl/>
        </w:rPr>
        <w:t>حمل</w:t>
      </w:r>
      <w:r w:rsidR="007366E3">
        <w:rPr>
          <w:rFonts w:hint="cs"/>
          <w:rtl/>
        </w:rPr>
        <w:t xml:space="preserve"> می‌شود </w:t>
      </w:r>
      <w:r w:rsidRPr="00232EA2">
        <w:rPr>
          <w:rFonts w:hint="cs"/>
          <w:rtl/>
        </w:rPr>
        <w:t>مثل</w:t>
      </w:r>
      <w:r w:rsidR="002E13B0">
        <w:rPr>
          <w:rFonts w:hint="cs"/>
          <w:rtl/>
        </w:rPr>
        <w:t xml:space="preserve">: </w:t>
      </w:r>
      <w:r w:rsidRPr="00232EA2">
        <w:rPr>
          <w:rFonts w:hint="cs"/>
          <w:rtl/>
        </w:rPr>
        <w:t>«عند</w:t>
      </w:r>
      <w:r w:rsidR="000B41F3">
        <w:rPr>
          <w:rFonts w:hint="cs"/>
          <w:rtl/>
        </w:rPr>
        <w:t xml:space="preserve"> (</w:t>
      </w:r>
      <w:r w:rsidRPr="00232EA2">
        <w:rPr>
          <w:rFonts w:hint="cs"/>
          <w:rtl/>
        </w:rPr>
        <w:t>نزد</w:t>
      </w:r>
      <w:r w:rsidR="000B41F3">
        <w:rPr>
          <w:rFonts w:hint="cs"/>
          <w:rtl/>
        </w:rPr>
        <w:t>)</w:t>
      </w:r>
      <w:r w:rsidRPr="00232EA2">
        <w:rPr>
          <w:rFonts w:hint="cs"/>
          <w:rtl/>
        </w:rPr>
        <w:t>، لدی</w:t>
      </w:r>
      <w:r w:rsidR="000B41F3">
        <w:rPr>
          <w:rFonts w:hint="cs"/>
          <w:rtl/>
        </w:rPr>
        <w:t xml:space="preserve"> (</w:t>
      </w:r>
      <w:r w:rsidRPr="00232EA2">
        <w:rPr>
          <w:rFonts w:hint="cs"/>
          <w:rtl/>
        </w:rPr>
        <w:t>نزد</w:t>
      </w:r>
      <w:r w:rsidR="000B41F3">
        <w:rPr>
          <w:rFonts w:hint="cs"/>
          <w:rtl/>
        </w:rPr>
        <w:t>)</w:t>
      </w:r>
      <w:r w:rsidRPr="00232EA2">
        <w:rPr>
          <w:rFonts w:hint="cs"/>
          <w:rtl/>
        </w:rPr>
        <w:t xml:space="preserve">، و شبیه این دو» مثل </w:t>
      </w:r>
      <w:r w:rsidRPr="00725696">
        <w:rPr>
          <w:rStyle w:val="a"/>
          <w:rFonts w:hint="cs"/>
          <w:rtl/>
        </w:rPr>
        <w:t>دون و سوی</w:t>
      </w:r>
      <w:r w:rsidR="00365289">
        <w:rPr>
          <w:rFonts w:hint="cs"/>
          <w:rtl/>
        </w:rPr>
        <w:t xml:space="preserve"> چون‌که </w:t>
      </w:r>
      <w:r w:rsidR="001B270F">
        <w:rPr>
          <w:rFonts w:hint="cs"/>
          <w:rtl/>
        </w:rPr>
        <w:t>«</w:t>
      </w:r>
      <w:r w:rsidRPr="00725696">
        <w:rPr>
          <w:rStyle w:val="a"/>
          <w:rFonts w:hint="cs"/>
          <w:rtl/>
        </w:rPr>
        <w:t>عند و</w:t>
      </w:r>
      <w:r w:rsidR="00725696" w:rsidRPr="00725696">
        <w:rPr>
          <w:rStyle w:val="a"/>
          <w:rFonts w:hint="cs"/>
          <w:rtl/>
        </w:rPr>
        <w:t xml:space="preserve"> </w:t>
      </w:r>
      <w:r w:rsidRPr="00725696">
        <w:rPr>
          <w:rStyle w:val="a"/>
          <w:rFonts w:hint="cs"/>
          <w:rtl/>
        </w:rPr>
        <w:t>لدی</w:t>
      </w:r>
      <w:r w:rsidR="001B270F" w:rsidRPr="001B270F">
        <w:rPr>
          <w:rFonts w:hint="cs"/>
          <w:rtl/>
        </w:rPr>
        <w:t>»</w:t>
      </w:r>
      <w:r>
        <w:rPr>
          <w:rFonts w:hint="cs"/>
          <w:rtl/>
          <w:lang w:bidi="fa-IR"/>
        </w:rPr>
        <w:t xml:space="preserve"> هم مبهم</w:t>
      </w:r>
      <w:r w:rsidR="00232EA2">
        <w:rPr>
          <w:rFonts w:hint="eastAsia"/>
          <w:rtl/>
          <w:lang w:bidi="fa-IR"/>
        </w:rPr>
        <w:t>‌</w:t>
      </w:r>
      <w:r>
        <w:rPr>
          <w:rFonts w:hint="cs"/>
          <w:rtl/>
          <w:lang w:bidi="fa-IR"/>
        </w:rPr>
        <w:t>اند، البته وجه</w:t>
      </w:r>
      <w:r w:rsidR="00B73E18">
        <w:rPr>
          <w:rFonts w:hint="cs"/>
          <w:rtl/>
          <w:lang w:bidi="fa-IR"/>
        </w:rPr>
        <w:t xml:space="preserve"> اینکه </w:t>
      </w:r>
      <w:r>
        <w:rPr>
          <w:rFonts w:hint="cs"/>
          <w:rtl/>
          <w:lang w:bidi="fa-IR"/>
        </w:rPr>
        <w:t>این شبیه</w:t>
      </w:r>
      <w:r w:rsidR="00725696">
        <w:rPr>
          <w:rFonts w:hint="eastAsia"/>
          <w:rtl/>
          <w:lang w:bidi="fa-IR"/>
        </w:rPr>
        <w:t>‌</w:t>
      </w:r>
      <w:r>
        <w:rPr>
          <w:rFonts w:hint="cs"/>
          <w:rtl/>
          <w:lang w:bidi="fa-IR"/>
        </w:rPr>
        <w:t xml:space="preserve"> </w:t>
      </w:r>
      <w:r w:rsidRPr="00725696">
        <w:rPr>
          <w:rStyle w:val="a"/>
          <w:rFonts w:hint="cs"/>
          <w:rtl/>
        </w:rPr>
        <w:t>عند و</w:t>
      </w:r>
      <w:r w:rsidR="00725696">
        <w:rPr>
          <w:rStyle w:val="a"/>
          <w:rFonts w:hint="cs"/>
          <w:rtl/>
        </w:rPr>
        <w:t xml:space="preserve"> </w:t>
      </w:r>
      <w:r w:rsidRPr="00725696">
        <w:rPr>
          <w:rStyle w:val="a"/>
          <w:rFonts w:hint="cs"/>
          <w:rtl/>
        </w:rPr>
        <w:t>لدی</w:t>
      </w:r>
      <w:r w:rsidR="00231613">
        <w:rPr>
          <w:rStyle w:val="a"/>
          <w:rFonts w:hint="cs"/>
          <w:rtl/>
        </w:rPr>
        <w:t>،</w:t>
      </w:r>
      <w:r>
        <w:rPr>
          <w:rFonts w:hint="cs"/>
          <w:rtl/>
          <w:lang w:bidi="fa-IR"/>
        </w:rPr>
        <w:t xml:space="preserve"> حمل به جهات مبهم</w:t>
      </w:r>
      <w:r w:rsidR="000D2E5C">
        <w:rPr>
          <w:rFonts w:hint="cs"/>
          <w:rtl/>
          <w:lang w:bidi="fa-IR"/>
        </w:rPr>
        <w:t xml:space="preserve"> می‌</w:t>
      </w:r>
      <w:r>
        <w:rPr>
          <w:rFonts w:hint="cs"/>
          <w:rtl/>
          <w:lang w:bidi="fa-IR"/>
        </w:rPr>
        <w:t xml:space="preserve">شوند را بیان نکرد زیرا </w:t>
      </w:r>
      <w:r w:rsidRPr="00232EA2">
        <w:rPr>
          <w:rFonts w:hint="cs"/>
          <w:rtl/>
        </w:rPr>
        <w:t xml:space="preserve">که حکم این </w:t>
      </w:r>
      <w:r w:rsidR="000B41F3">
        <w:rPr>
          <w:rFonts w:hint="cs"/>
          <w:rtl/>
        </w:rPr>
        <w:t>شبیه</w:t>
      </w:r>
      <w:r w:rsidRPr="00232EA2">
        <w:rPr>
          <w:rFonts w:hint="cs"/>
          <w:rtl/>
        </w:rPr>
        <w:t xml:space="preserve"> حکم آن دو است. در بعضی از نسخ بجای ضمیر تثنیه در</w:t>
      </w:r>
      <w:r w:rsidR="00232EA2" w:rsidRPr="00232EA2">
        <w:rPr>
          <w:rFonts w:hint="cs"/>
          <w:rtl/>
        </w:rPr>
        <w:t xml:space="preserve"> </w:t>
      </w:r>
      <w:r w:rsidRPr="00232EA2">
        <w:rPr>
          <w:rFonts w:hint="cs"/>
          <w:rtl/>
        </w:rPr>
        <w:t>«</w:t>
      </w:r>
      <w:r w:rsidRPr="00232EA2">
        <w:rPr>
          <w:rStyle w:val="a"/>
          <w:rFonts w:hint="cs"/>
          <w:rtl/>
        </w:rPr>
        <w:t>ل</w:t>
      </w:r>
      <w:r w:rsidR="00725696">
        <w:rPr>
          <w:rStyle w:val="a"/>
          <w:rFonts w:hint="cs"/>
          <w:rtl/>
        </w:rPr>
        <w:t>ِإ</w:t>
      </w:r>
      <w:r w:rsidR="00725696">
        <w:rPr>
          <w:rStyle w:val="a"/>
          <w:rFonts w:hint="eastAsia"/>
          <w:rtl/>
        </w:rPr>
        <w:t>‌</w:t>
      </w:r>
      <w:r w:rsidRPr="00232EA2">
        <w:rPr>
          <w:rStyle w:val="a"/>
          <w:rFonts w:hint="cs"/>
          <w:rtl/>
        </w:rPr>
        <w:t>ب</w:t>
      </w:r>
      <w:r w:rsidR="00725696">
        <w:rPr>
          <w:rStyle w:val="a"/>
          <w:rFonts w:hint="cs"/>
          <w:rtl/>
        </w:rPr>
        <w:t>ْها</w:t>
      </w:r>
      <w:r w:rsidRPr="00232EA2">
        <w:rPr>
          <w:rStyle w:val="a"/>
          <w:rFonts w:hint="cs"/>
          <w:rtl/>
        </w:rPr>
        <w:t>م</w:t>
      </w:r>
      <w:r w:rsidR="00725696">
        <w:rPr>
          <w:rStyle w:val="a"/>
          <w:rFonts w:hint="cs"/>
          <w:rtl/>
        </w:rPr>
        <w:t>ِِ</w:t>
      </w:r>
      <w:r w:rsidRPr="00232EA2">
        <w:rPr>
          <w:rStyle w:val="a"/>
          <w:rFonts w:hint="cs"/>
          <w:rtl/>
        </w:rPr>
        <w:t>ه</w:t>
      </w:r>
      <w:r w:rsidR="00725696">
        <w:rPr>
          <w:rStyle w:val="a"/>
          <w:rFonts w:hint="cs"/>
          <w:rtl/>
        </w:rPr>
        <w:t>ِ</w:t>
      </w:r>
      <w:r w:rsidRPr="00232EA2">
        <w:rPr>
          <w:rStyle w:val="a"/>
          <w:rFonts w:hint="cs"/>
          <w:rtl/>
        </w:rPr>
        <w:t>ما</w:t>
      </w:r>
      <w:r w:rsidRPr="00232EA2">
        <w:rPr>
          <w:rFonts w:hint="cs"/>
          <w:rtl/>
        </w:rPr>
        <w:t>» ضمیر</w:t>
      </w:r>
      <w:r>
        <w:rPr>
          <w:rFonts w:hint="cs"/>
          <w:rtl/>
          <w:lang w:bidi="fa-IR"/>
        </w:rPr>
        <w:t xml:space="preserve"> مفرد</w:t>
      </w:r>
      <w:r w:rsidR="005F023E">
        <w:rPr>
          <w:rFonts w:hint="cs"/>
          <w:rtl/>
          <w:lang w:bidi="fa-IR"/>
        </w:rPr>
        <w:t xml:space="preserve"> </w:t>
      </w:r>
      <w:r w:rsidR="00B73E18">
        <w:rPr>
          <w:rFonts w:hint="cs"/>
          <w:rtl/>
          <w:lang w:bidi="fa-IR"/>
        </w:rPr>
        <w:t xml:space="preserve">مؤنّث </w:t>
      </w:r>
      <w:r w:rsidRPr="00232EA2">
        <w:rPr>
          <w:rFonts w:hint="cs"/>
          <w:rtl/>
        </w:rPr>
        <w:t>آورد</w:t>
      </w:r>
      <w:r w:rsidR="00232EA2" w:rsidRPr="00232EA2">
        <w:rPr>
          <w:rFonts w:hint="cs"/>
          <w:rtl/>
        </w:rPr>
        <w:t xml:space="preserve"> </w:t>
      </w:r>
      <w:r w:rsidRPr="00232EA2">
        <w:rPr>
          <w:rFonts w:hint="cs"/>
          <w:rtl/>
        </w:rPr>
        <w:t>«</w:t>
      </w:r>
      <w:r w:rsidR="00725696">
        <w:rPr>
          <w:rStyle w:val="a"/>
          <w:rFonts w:hint="cs"/>
          <w:rtl/>
        </w:rPr>
        <w:t>لِإ</w:t>
      </w:r>
      <w:r w:rsidRPr="00725696">
        <w:rPr>
          <w:rStyle w:val="a"/>
          <w:rFonts w:hint="cs"/>
          <w:rtl/>
        </w:rPr>
        <w:t>ب</w:t>
      </w:r>
      <w:r w:rsidR="00725696">
        <w:rPr>
          <w:rStyle w:val="a"/>
          <w:rFonts w:hint="cs"/>
          <w:rtl/>
        </w:rPr>
        <w:t>ْها</w:t>
      </w:r>
      <w:r w:rsidRPr="00725696">
        <w:rPr>
          <w:rStyle w:val="a"/>
          <w:rFonts w:hint="cs"/>
          <w:rtl/>
        </w:rPr>
        <w:t>مها</w:t>
      </w:r>
      <w:r w:rsidRPr="00232EA2">
        <w:rPr>
          <w:rFonts w:hint="cs"/>
          <w:rtl/>
        </w:rPr>
        <w:t>» که روشن است</w:t>
      </w:r>
      <w:r w:rsidR="00C141C3" w:rsidRPr="00232EA2">
        <w:rPr>
          <w:rFonts w:hint="cs"/>
          <w:rtl/>
        </w:rPr>
        <w:t>.</w:t>
      </w:r>
    </w:p>
    <w:p w:rsidR="00A45E81" w:rsidRDefault="00A45E81" w:rsidP="007E3891">
      <w:pPr>
        <w:keepNext/>
        <w:ind w:firstLine="224"/>
        <w:rPr>
          <w:rFonts w:hint="cs"/>
          <w:rtl/>
          <w:lang w:bidi="fa-IR"/>
        </w:rPr>
      </w:pPr>
      <w:r w:rsidRPr="00232EA2">
        <w:rPr>
          <w:rFonts w:hint="cs"/>
          <w:rtl/>
        </w:rPr>
        <w:t xml:space="preserve">و نیز بر مبهم از مکان هم لفظ مکان </w:t>
      </w:r>
      <w:r w:rsidR="000B41F3">
        <w:rPr>
          <w:rFonts w:hint="cs"/>
          <w:rtl/>
        </w:rPr>
        <w:t>حمل</w:t>
      </w:r>
      <w:r w:rsidR="007366E3">
        <w:rPr>
          <w:rFonts w:hint="cs"/>
          <w:rtl/>
        </w:rPr>
        <w:t xml:space="preserve"> می‌شود </w:t>
      </w:r>
      <w:r w:rsidR="00E7799D" w:rsidRPr="00232EA2">
        <w:rPr>
          <w:rFonts w:hint="cs"/>
          <w:rtl/>
        </w:rPr>
        <w:t>اگرچه</w:t>
      </w:r>
      <w:r w:rsidR="00AA7E8E">
        <w:rPr>
          <w:rFonts w:hint="cs"/>
          <w:rtl/>
        </w:rPr>
        <w:t xml:space="preserve"> معیّن </w:t>
      </w:r>
      <w:r w:rsidR="000B41F3">
        <w:rPr>
          <w:rFonts w:hint="cs"/>
          <w:rtl/>
        </w:rPr>
        <w:t>باشد</w:t>
      </w:r>
      <w:r w:rsidRPr="00232EA2">
        <w:rPr>
          <w:rFonts w:hint="cs"/>
          <w:rtl/>
        </w:rPr>
        <w:t xml:space="preserve"> مثل</w:t>
      </w:r>
      <w:r w:rsidR="005B1396">
        <w:rPr>
          <w:rFonts w:hint="cs"/>
          <w:rtl/>
        </w:rPr>
        <w:t>:</w:t>
      </w:r>
      <w:r w:rsidR="00407532">
        <w:rPr>
          <w:rFonts w:hint="cs"/>
          <w:rtl/>
        </w:rPr>
        <w:t xml:space="preserve"> </w:t>
      </w:r>
      <w:r w:rsidRPr="00232EA2">
        <w:rPr>
          <w:rFonts w:hint="cs"/>
          <w:rtl/>
        </w:rPr>
        <w:t>«</w:t>
      </w:r>
      <w:r w:rsidRPr="00407532">
        <w:rPr>
          <w:rStyle w:val="a"/>
          <w:rFonts w:hint="cs"/>
          <w:rtl/>
        </w:rPr>
        <w:t>جلست</w:t>
      </w:r>
      <w:r w:rsidR="000B41F3">
        <w:rPr>
          <w:rStyle w:val="a"/>
          <w:rFonts w:hint="cs"/>
          <w:rtl/>
        </w:rPr>
        <w:t>ُ</w:t>
      </w:r>
      <w:r w:rsidRPr="00407532">
        <w:rPr>
          <w:rStyle w:val="a"/>
          <w:rFonts w:hint="cs"/>
          <w:rtl/>
        </w:rPr>
        <w:t xml:space="preserve"> مکان</w:t>
      </w:r>
      <w:r w:rsidR="000B41F3">
        <w:rPr>
          <w:rStyle w:val="a"/>
          <w:rFonts w:hint="cs"/>
          <w:rtl/>
        </w:rPr>
        <w:t>َ</w:t>
      </w:r>
      <w:r w:rsidRPr="00407532">
        <w:rPr>
          <w:rStyle w:val="a"/>
          <w:rFonts w:hint="cs"/>
          <w:rtl/>
        </w:rPr>
        <w:t>ک</w:t>
      </w:r>
      <w:r w:rsidRPr="00232EA2">
        <w:rPr>
          <w:rFonts w:hint="cs"/>
          <w:rtl/>
        </w:rPr>
        <w:t>» جای تو</w:t>
      </w:r>
      <w:r>
        <w:rPr>
          <w:rFonts w:hint="cs"/>
          <w:rtl/>
          <w:lang w:bidi="fa-IR"/>
        </w:rPr>
        <w:t xml:space="preserve"> </w:t>
      </w:r>
      <w:r w:rsidRPr="00232EA2">
        <w:rPr>
          <w:rFonts w:hint="cs"/>
          <w:rtl/>
        </w:rPr>
        <w:t>نشستم، به خاطر کثرت استعمال آن</w:t>
      </w:r>
      <w:r w:rsidR="000B41F3">
        <w:rPr>
          <w:rFonts w:hint="cs"/>
          <w:rtl/>
        </w:rPr>
        <w:t xml:space="preserve"> لفظ</w:t>
      </w:r>
      <w:r w:rsidRPr="00232EA2">
        <w:rPr>
          <w:rFonts w:hint="cs"/>
          <w:rtl/>
        </w:rPr>
        <w:t xml:space="preserve"> مثل جهات ست</w:t>
      </w:r>
      <w:r w:rsidR="000B41F3">
        <w:rPr>
          <w:rFonts w:hint="cs"/>
          <w:rtl/>
        </w:rPr>
        <w:t>ّ</w:t>
      </w:r>
      <w:r w:rsidRPr="00232EA2">
        <w:rPr>
          <w:rFonts w:hint="cs"/>
          <w:rtl/>
        </w:rPr>
        <w:t xml:space="preserve"> نه ب</w:t>
      </w:r>
      <w:r w:rsidR="00E70C5A">
        <w:rPr>
          <w:rFonts w:hint="cs"/>
          <w:rtl/>
        </w:rPr>
        <w:t xml:space="preserve">ه </w:t>
      </w:r>
      <w:r w:rsidR="001B270F">
        <w:rPr>
          <w:rFonts w:hint="cs"/>
          <w:rtl/>
        </w:rPr>
        <w:t>خاطر ابهامش</w:t>
      </w:r>
      <w:r w:rsidR="00F8427B">
        <w:rPr>
          <w:rFonts w:hint="cs"/>
          <w:rtl/>
        </w:rPr>
        <w:t>.</w:t>
      </w:r>
      <w:r w:rsidR="001B270F">
        <w:rPr>
          <w:rFonts w:hint="cs"/>
          <w:rtl/>
        </w:rPr>
        <w:t xml:space="preserve"> </w:t>
      </w:r>
    </w:p>
    <w:p w:rsidR="00A45E81" w:rsidRPr="00407532" w:rsidRDefault="00A45E81" w:rsidP="007E3891">
      <w:pPr>
        <w:keepNext/>
        <w:ind w:firstLine="224"/>
        <w:rPr>
          <w:rFonts w:hint="cs"/>
          <w:rtl/>
        </w:rPr>
      </w:pPr>
      <w:r w:rsidRPr="00232EA2">
        <w:rPr>
          <w:rFonts w:hint="cs"/>
          <w:rtl/>
        </w:rPr>
        <w:t xml:space="preserve">و نیز </w:t>
      </w:r>
      <w:r w:rsidR="00F8427B">
        <w:rPr>
          <w:rFonts w:hint="cs"/>
          <w:rtl/>
        </w:rPr>
        <w:t>حمل بر مبهم از مکان می‌شود</w:t>
      </w:r>
      <w:r w:rsidRPr="00232EA2">
        <w:rPr>
          <w:rFonts w:hint="cs"/>
          <w:rtl/>
        </w:rPr>
        <w:t xml:space="preserve"> آنچه که</w:t>
      </w:r>
      <w:r w:rsidR="00F8427B">
        <w:rPr>
          <w:rFonts w:hint="cs"/>
          <w:rtl/>
        </w:rPr>
        <w:t xml:space="preserve"> بعد از</w:t>
      </w:r>
      <w:r w:rsidRPr="00232EA2">
        <w:rPr>
          <w:rFonts w:hint="cs"/>
          <w:rtl/>
        </w:rPr>
        <w:t xml:space="preserve"> کلم</w:t>
      </w:r>
      <w:r w:rsidR="00C141C3" w:rsidRPr="00232EA2">
        <w:rPr>
          <w:rFonts w:hint="cs"/>
          <w:rtl/>
        </w:rPr>
        <w:t xml:space="preserve">ه‌ی </w:t>
      </w:r>
      <w:r w:rsidRPr="00232EA2">
        <w:rPr>
          <w:rFonts w:hint="cs"/>
          <w:rtl/>
        </w:rPr>
        <w:t>«دخلت»</w:t>
      </w:r>
      <w:r w:rsidR="00F8427B">
        <w:rPr>
          <w:rFonts w:hint="cs"/>
          <w:rtl/>
        </w:rPr>
        <w:t xml:space="preserve"> واقع می‌گردد</w:t>
      </w:r>
      <w:r w:rsidRPr="00232EA2">
        <w:rPr>
          <w:rFonts w:hint="cs"/>
          <w:rtl/>
        </w:rPr>
        <w:t xml:space="preserve"> </w:t>
      </w:r>
      <w:r w:rsidR="00E7799D" w:rsidRPr="00232EA2">
        <w:rPr>
          <w:rFonts w:hint="cs"/>
          <w:rtl/>
        </w:rPr>
        <w:t>اگرچه</w:t>
      </w:r>
      <w:r w:rsidR="00AA7E8E">
        <w:rPr>
          <w:rFonts w:hint="cs"/>
          <w:rtl/>
        </w:rPr>
        <w:t xml:space="preserve"> معیّن </w:t>
      </w:r>
      <w:r w:rsidRPr="00232EA2">
        <w:rPr>
          <w:rFonts w:hint="cs"/>
          <w:rtl/>
        </w:rPr>
        <w:t>باشد مثل</w:t>
      </w:r>
      <w:r w:rsidR="00232EA2">
        <w:rPr>
          <w:rFonts w:hint="cs"/>
          <w:rtl/>
        </w:rPr>
        <w:t xml:space="preserve"> </w:t>
      </w:r>
      <w:r w:rsidRPr="00232EA2">
        <w:rPr>
          <w:rFonts w:hint="cs"/>
          <w:rtl/>
        </w:rPr>
        <w:t>«</w:t>
      </w:r>
      <w:r w:rsidRPr="00232EA2">
        <w:rPr>
          <w:rStyle w:val="a"/>
          <w:rFonts w:hint="cs"/>
          <w:rtl/>
        </w:rPr>
        <w:t>دخلت الدار</w:t>
      </w:r>
      <w:r w:rsidR="00F8427B">
        <w:rPr>
          <w:rStyle w:val="a"/>
          <w:rFonts w:hint="cs"/>
          <w:rtl/>
        </w:rPr>
        <w:t>َ</w:t>
      </w:r>
      <w:r w:rsidRPr="00232EA2">
        <w:rPr>
          <w:rFonts w:hint="cs"/>
          <w:rtl/>
        </w:rPr>
        <w:t>» که این هم بر اثر زیادی استعمال است نه به جهت ابهامش بنابر مذهب اصح زیرا که بعضی از نحویین قائل به</w:t>
      </w:r>
      <w:r w:rsidR="00232EA2">
        <w:rPr>
          <w:rFonts w:hint="cs"/>
          <w:rtl/>
        </w:rPr>
        <w:t xml:space="preserve"> مفعولٌ به </w:t>
      </w:r>
      <w:r w:rsidRPr="00232EA2">
        <w:rPr>
          <w:rFonts w:hint="cs"/>
          <w:rtl/>
        </w:rPr>
        <w:t>بودن مثل</w:t>
      </w:r>
      <w:r w:rsidR="00232EA2">
        <w:rPr>
          <w:rFonts w:hint="cs"/>
          <w:rtl/>
        </w:rPr>
        <w:t xml:space="preserve"> </w:t>
      </w:r>
      <w:r w:rsidRPr="00232EA2">
        <w:rPr>
          <w:rFonts w:hint="cs"/>
          <w:rtl/>
        </w:rPr>
        <w:t>«</w:t>
      </w:r>
      <w:r w:rsidRPr="00232EA2">
        <w:rPr>
          <w:rStyle w:val="a"/>
          <w:rFonts w:hint="cs"/>
          <w:rtl/>
        </w:rPr>
        <w:t>الدار</w:t>
      </w:r>
      <w:r w:rsidRPr="00232EA2">
        <w:rPr>
          <w:rFonts w:hint="cs"/>
          <w:rtl/>
        </w:rPr>
        <w:t>» در مثال مذکور شدند لکن قول صحیح</w:t>
      </w:r>
      <w:r w:rsidR="00231613">
        <w:rPr>
          <w:rFonts w:hint="eastAsia"/>
          <w:rtl/>
        </w:rPr>
        <w:t>‌</w:t>
      </w:r>
      <w:r w:rsidRPr="00232EA2">
        <w:rPr>
          <w:rFonts w:hint="cs"/>
          <w:rtl/>
        </w:rPr>
        <w:t>تر آنست که «</w:t>
      </w:r>
      <w:r w:rsidRPr="00232EA2">
        <w:rPr>
          <w:rStyle w:val="a"/>
          <w:rFonts w:hint="cs"/>
          <w:rtl/>
        </w:rPr>
        <w:t>الدار</w:t>
      </w:r>
      <w:r w:rsidRPr="00232EA2">
        <w:rPr>
          <w:rFonts w:hint="cs"/>
          <w:rtl/>
        </w:rPr>
        <w:t>» در اینجا</w:t>
      </w:r>
      <w:r w:rsidR="00D01461" w:rsidRPr="00232EA2">
        <w:rPr>
          <w:rFonts w:hint="cs"/>
          <w:rtl/>
          <w:lang w:bidi="fa-IR"/>
        </w:rPr>
        <w:t xml:space="preserve"> مفعولٌ فیه </w:t>
      </w:r>
      <w:r w:rsidR="00F8427B">
        <w:rPr>
          <w:rFonts w:hint="cs"/>
          <w:rtl/>
        </w:rPr>
        <w:t>است</w:t>
      </w:r>
      <w:r w:rsidRPr="00232EA2">
        <w:rPr>
          <w:rFonts w:hint="cs"/>
          <w:rtl/>
        </w:rPr>
        <w:t xml:space="preserve"> و</w:t>
      </w:r>
      <w:r w:rsidR="00232EA2">
        <w:rPr>
          <w:rFonts w:hint="cs"/>
          <w:rtl/>
        </w:rPr>
        <w:t xml:space="preserve"> </w:t>
      </w:r>
      <w:r w:rsidR="00F8427B">
        <w:rPr>
          <w:rFonts w:hint="cs"/>
          <w:rtl/>
        </w:rPr>
        <w:t>اصل در آن</w:t>
      </w:r>
      <w:r w:rsidRPr="00232EA2">
        <w:rPr>
          <w:rFonts w:hint="cs"/>
          <w:rtl/>
        </w:rPr>
        <w:t xml:space="preserve"> استعمالش با حرف</w:t>
      </w:r>
      <w:r w:rsidR="00231613">
        <w:rPr>
          <w:rFonts w:hint="cs"/>
          <w:rtl/>
        </w:rPr>
        <w:t xml:space="preserve"> </w:t>
      </w:r>
      <w:r w:rsidR="00F8427B">
        <w:rPr>
          <w:rFonts w:hint="cs"/>
          <w:rtl/>
        </w:rPr>
        <w:t>جرّ</w:t>
      </w:r>
      <w:r w:rsidRPr="00232EA2">
        <w:rPr>
          <w:rFonts w:hint="cs"/>
          <w:rtl/>
        </w:rPr>
        <w:t xml:space="preserve"> </w:t>
      </w:r>
      <w:r w:rsidR="00F8427B">
        <w:rPr>
          <w:rFonts w:hint="cs"/>
          <w:rtl/>
        </w:rPr>
        <w:t>می‌</w:t>
      </w:r>
      <w:r w:rsidRPr="00232EA2">
        <w:rPr>
          <w:rFonts w:hint="cs"/>
          <w:rtl/>
        </w:rPr>
        <w:t>باشد منتهی</w:t>
      </w:r>
      <w:r w:rsidR="000A2925">
        <w:rPr>
          <w:rFonts w:hint="cs"/>
          <w:rtl/>
        </w:rPr>
        <w:t xml:space="preserve"> به خاطر </w:t>
      </w:r>
      <w:r w:rsidRPr="00232EA2">
        <w:rPr>
          <w:rFonts w:hint="cs"/>
          <w:rtl/>
        </w:rPr>
        <w:t>زیادی استعمال حذف</w:t>
      </w:r>
      <w:r w:rsidR="008C7ADD">
        <w:rPr>
          <w:rFonts w:hint="cs"/>
          <w:rtl/>
        </w:rPr>
        <w:t xml:space="preserve"> ش</w:t>
      </w:r>
      <w:r w:rsidR="007366E3">
        <w:rPr>
          <w:rFonts w:hint="cs"/>
          <w:rtl/>
        </w:rPr>
        <w:t xml:space="preserve">د </w:t>
      </w:r>
      <w:r w:rsidRPr="00232EA2">
        <w:rPr>
          <w:rFonts w:hint="cs"/>
          <w:rtl/>
        </w:rPr>
        <w:t>و این محل ت</w:t>
      </w:r>
      <w:r w:rsidR="001B270F">
        <w:rPr>
          <w:rFonts w:hint="cs"/>
          <w:rtl/>
        </w:rPr>
        <w:t>أ</w:t>
      </w:r>
      <w:r w:rsidRPr="00232EA2">
        <w:rPr>
          <w:rFonts w:hint="cs"/>
          <w:rtl/>
        </w:rPr>
        <w:t>م</w:t>
      </w:r>
      <w:r w:rsidR="00B13B9F">
        <w:rPr>
          <w:rFonts w:hint="cs"/>
          <w:rtl/>
        </w:rPr>
        <w:t>ّ</w:t>
      </w:r>
      <w:r w:rsidRPr="00232EA2">
        <w:rPr>
          <w:rFonts w:hint="cs"/>
          <w:rtl/>
        </w:rPr>
        <w:t>ل است زیرا که فعل</w:t>
      </w:r>
      <w:r w:rsidR="00D01461" w:rsidRPr="00232EA2">
        <w:rPr>
          <w:rFonts w:hint="cs"/>
          <w:rtl/>
          <w:lang w:bidi="fa-IR"/>
        </w:rPr>
        <w:t xml:space="preserve"> مفعولٌ فیه</w:t>
      </w:r>
      <w:r w:rsidR="00B13B9F">
        <w:rPr>
          <w:rFonts w:hint="cs"/>
          <w:rtl/>
          <w:lang w:bidi="fa-IR"/>
        </w:rPr>
        <w:t xml:space="preserve"> را</w:t>
      </w:r>
      <w:r w:rsidR="00D01461" w:rsidRPr="00232EA2">
        <w:rPr>
          <w:rFonts w:hint="cs"/>
          <w:rtl/>
          <w:lang w:bidi="fa-IR"/>
        </w:rPr>
        <w:t xml:space="preserve"> </w:t>
      </w:r>
      <w:r w:rsidRPr="00232EA2">
        <w:rPr>
          <w:rFonts w:hint="cs"/>
          <w:rtl/>
        </w:rPr>
        <w:t>طلب</w:t>
      </w:r>
      <w:r w:rsidR="00AB02D5" w:rsidRPr="00232EA2">
        <w:rPr>
          <w:rFonts w:hint="cs"/>
          <w:rtl/>
        </w:rPr>
        <w:t xml:space="preserve"> نمی‌</w:t>
      </w:r>
      <w:r w:rsidRPr="00232EA2">
        <w:rPr>
          <w:rFonts w:hint="cs"/>
          <w:rtl/>
        </w:rPr>
        <w:t>کند مگر بعد از تمام</w:t>
      </w:r>
      <w:r w:rsidR="00D52CD3">
        <w:rPr>
          <w:rFonts w:hint="eastAsia"/>
          <w:rtl/>
        </w:rPr>
        <w:t>‌</w:t>
      </w:r>
      <w:r w:rsidRPr="00232EA2">
        <w:rPr>
          <w:rFonts w:hint="cs"/>
          <w:rtl/>
        </w:rPr>
        <w:t>شدن معنای فعل ولی در این مثال</w:t>
      </w:r>
      <w:r w:rsidR="00232EA2">
        <w:rPr>
          <w:rFonts w:hint="cs"/>
          <w:rtl/>
        </w:rPr>
        <w:t xml:space="preserve"> </w:t>
      </w:r>
      <w:r w:rsidRPr="00232EA2">
        <w:rPr>
          <w:rFonts w:hint="cs"/>
          <w:rtl/>
        </w:rPr>
        <w:t>«</w:t>
      </w:r>
      <w:r w:rsidRPr="00232EA2">
        <w:rPr>
          <w:rStyle w:val="a"/>
          <w:rFonts w:hint="cs"/>
          <w:rtl/>
        </w:rPr>
        <w:t>دخلت</w:t>
      </w:r>
      <w:r w:rsidR="00B13B9F">
        <w:rPr>
          <w:rStyle w:val="a"/>
          <w:rFonts w:hint="cs"/>
          <w:rtl/>
        </w:rPr>
        <w:t>ُ</w:t>
      </w:r>
      <w:r w:rsidRPr="00232EA2">
        <w:rPr>
          <w:rStyle w:val="a"/>
          <w:rFonts w:hint="cs"/>
          <w:rtl/>
        </w:rPr>
        <w:t xml:space="preserve"> الدار</w:t>
      </w:r>
      <w:r w:rsidR="00B13B9F">
        <w:rPr>
          <w:rStyle w:val="a"/>
          <w:rFonts w:hint="cs"/>
          <w:rtl/>
        </w:rPr>
        <w:t>َ</w:t>
      </w:r>
      <w:r w:rsidRPr="00232EA2">
        <w:rPr>
          <w:rFonts w:hint="cs"/>
          <w:rtl/>
        </w:rPr>
        <w:t>» شکی نیست که معنای فعل دخول بدون</w:t>
      </w:r>
      <w:r w:rsidR="00232EA2">
        <w:rPr>
          <w:rFonts w:hint="cs"/>
          <w:rtl/>
        </w:rPr>
        <w:t xml:space="preserve"> </w:t>
      </w:r>
      <w:r w:rsidRPr="00232EA2">
        <w:rPr>
          <w:rFonts w:hint="cs"/>
          <w:rtl/>
        </w:rPr>
        <w:t>«الدار» تمام</w:t>
      </w:r>
      <w:r w:rsidR="00EE1E7B">
        <w:rPr>
          <w:rFonts w:hint="cs"/>
          <w:rtl/>
        </w:rPr>
        <w:t xml:space="preserve"> نمی‌شود </w:t>
      </w:r>
      <w:r w:rsidRPr="00232EA2">
        <w:rPr>
          <w:rFonts w:hint="cs"/>
          <w:rtl/>
        </w:rPr>
        <w:t>و</w:t>
      </w:r>
      <w:r w:rsidR="00232EA2">
        <w:rPr>
          <w:rFonts w:hint="cs"/>
          <w:rtl/>
        </w:rPr>
        <w:t xml:space="preserve"> </w:t>
      </w:r>
      <w:r w:rsidRPr="00232EA2">
        <w:rPr>
          <w:rFonts w:hint="cs"/>
          <w:rtl/>
        </w:rPr>
        <w:t>بعد از تمام</w:t>
      </w:r>
      <w:r w:rsidR="00D52CD3">
        <w:rPr>
          <w:rFonts w:hint="eastAsia"/>
          <w:rtl/>
        </w:rPr>
        <w:t>‌</w:t>
      </w:r>
      <w:r w:rsidRPr="00232EA2">
        <w:rPr>
          <w:rFonts w:hint="cs"/>
          <w:rtl/>
        </w:rPr>
        <w:t>شدن معنای فعل به</w:t>
      </w:r>
      <w:r w:rsidR="00232EA2">
        <w:rPr>
          <w:rFonts w:hint="cs"/>
          <w:rtl/>
        </w:rPr>
        <w:t xml:space="preserve"> </w:t>
      </w:r>
      <w:r w:rsidRPr="00232EA2">
        <w:rPr>
          <w:rFonts w:hint="cs"/>
          <w:rtl/>
        </w:rPr>
        <w:t>«</w:t>
      </w:r>
      <w:r w:rsidRPr="00232EA2">
        <w:rPr>
          <w:rStyle w:val="a"/>
          <w:rFonts w:hint="cs"/>
          <w:rtl/>
        </w:rPr>
        <w:t>الدار</w:t>
      </w:r>
      <w:r w:rsidRPr="00232EA2">
        <w:rPr>
          <w:rFonts w:hint="cs"/>
          <w:rtl/>
        </w:rPr>
        <w:t>» حالا</w:t>
      </w:r>
      <w:r w:rsidR="00D01461" w:rsidRPr="00232EA2">
        <w:rPr>
          <w:rFonts w:hint="cs"/>
          <w:rtl/>
          <w:lang w:bidi="fa-IR"/>
        </w:rPr>
        <w:t xml:space="preserve"> مفعولٌ فیه </w:t>
      </w:r>
      <w:r w:rsidRPr="00232EA2">
        <w:rPr>
          <w:rFonts w:hint="cs"/>
          <w:rtl/>
        </w:rPr>
        <w:t>طلب</w:t>
      </w:r>
      <w:r w:rsidR="007366E3">
        <w:rPr>
          <w:rFonts w:hint="cs"/>
          <w:rtl/>
        </w:rPr>
        <w:t xml:space="preserve"> می‌شود </w:t>
      </w:r>
      <w:r w:rsidR="00946C4D">
        <w:rPr>
          <w:rFonts w:hint="cs"/>
          <w:rtl/>
        </w:rPr>
        <w:t xml:space="preserve">همچنان‌که </w:t>
      </w:r>
      <w:r w:rsidRPr="00232EA2">
        <w:rPr>
          <w:rFonts w:hint="cs"/>
          <w:rtl/>
        </w:rPr>
        <w:t>بگو</w:t>
      </w:r>
      <w:r w:rsidR="002D62C2">
        <w:rPr>
          <w:rFonts w:hint="cs"/>
          <w:rtl/>
        </w:rPr>
        <w:t>ئ</w:t>
      </w:r>
      <w:r w:rsidRPr="00232EA2">
        <w:rPr>
          <w:rFonts w:hint="cs"/>
          <w:rtl/>
        </w:rPr>
        <w:t>ی:</w:t>
      </w:r>
      <w:r w:rsidR="00232EA2">
        <w:rPr>
          <w:rFonts w:hint="cs"/>
          <w:rtl/>
        </w:rPr>
        <w:t xml:space="preserve"> </w:t>
      </w:r>
      <w:r w:rsidRPr="00232EA2">
        <w:rPr>
          <w:rFonts w:hint="cs"/>
          <w:rtl/>
        </w:rPr>
        <w:t>«</w:t>
      </w:r>
      <w:r w:rsidRPr="00232EA2">
        <w:rPr>
          <w:rStyle w:val="a"/>
          <w:rFonts w:hint="cs"/>
          <w:rtl/>
        </w:rPr>
        <w:t>دخلت الدار</w:t>
      </w:r>
      <w:r w:rsidR="00FC0C90">
        <w:rPr>
          <w:rStyle w:val="a"/>
          <w:rFonts w:hint="cs"/>
          <w:rtl/>
        </w:rPr>
        <w:t>َ</w:t>
      </w:r>
      <w:r w:rsidRPr="00232EA2">
        <w:rPr>
          <w:rStyle w:val="a"/>
          <w:rFonts w:hint="cs"/>
          <w:rtl/>
        </w:rPr>
        <w:t xml:space="preserve"> فی البلد الفلانی</w:t>
      </w:r>
      <w:r w:rsidRPr="00232EA2">
        <w:rPr>
          <w:rFonts w:hint="cs"/>
          <w:rtl/>
        </w:rPr>
        <w:t>» ظاهر آن است که</w:t>
      </w:r>
      <w:r w:rsidR="00232EA2">
        <w:rPr>
          <w:rFonts w:hint="cs"/>
          <w:rtl/>
        </w:rPr>
        <w:t xml:space="preserve"> </w:t>
      </w:r>
      <w:r w:rsidRPr="00232EA2">
        <w:rPr>
          <w:rFonts w:hint="cs"/>
          <w:rtl/>
        </w:rPr>
        <w:t>«</w:t>
      </w:r>
      <w:r w:rsidRPr="00232EA2">
        <w:rPr>
          <w:rStyle w:val="a"/>
          <w:rFonts w:hint="cs"/>
          <w:rtl/>
        </w:rPr>
        <w:t>الدار</w:t>
      </w:r>
      <w:r w:rsidRPr="00232EA2">
        <w:rPr>
          <w:rFonts w:hint="cs"/>
          <w:rtl/>
        </w:rPr>
        <w:t>»</w:t>
      </w:r>
      <w:r w:rsidR="00232EA2">
        <w:rPr>
          <w:rFonts w:hint="cs"/>
          <w:rtl/>
        </w:rPr>
        <w:t xml:space="preserve"> مفعولٌ به </w:t>
      </w:r>
      <w:r w:rsidRPr="00232EA2">
        <w:rPr>
          <w:rFonts w:hint="cs"/>
          <w:rtl/>
        </w:rPr>
        <w:t>باشد نه مفعول</w:t>
      </w:r>
      <w:r w:rsidR="00232EA2">
        <w:rPr>
          <w:rFonts w:hint="cs"/>
          <w:rtl/>
        </w:rPr>
        <w:t>ٌ</w:t>
      </w:r>
      <w:r w:rsidRPr="00232EA2">
        <w:rPr>
          <w:rFonts w:hint="cs"/>
          <w:rtl/>
        </w:rPr>
        <w:t xml:space="preserve"> فیه. و از چیزهایی که </w:t>
      </w:r>
      <w:r w:rsidR="00B13B9F">
        <w:rPr>
          <w:rFonts w:hint="cs"/>
          <w:rtl/>
        </w:rPr>
        <w:t>مفعولٌ به بودن الدار</w:t>
      </w:r>
      <w:r w:rsidRPr="00232EA2">
        <w:rPr>
          <w:rFonts w:hint="cs"/>
          <w:rtl/>
        </w:rPr>
        <w:t xml:space="preserve"> را ت</w:t>
      </w:r>
      <w:r w:rsidR="001B270F">
        <w:rPr>
          <w:rFonts w:hint="cs"/>
          <w:rtl/>
        </w:rPr>
        <w:t>أی</w:t>
      </w:r>
      <w:r w:rsidRPr="00232EA2">
        <w:rPr>
          <w:rFonts w:hint="cs"/>
          <w:rtl/>
        </w:rPr>
        <w:t>ید</w:t>
      </w:r>
      <w:r w:rsidR="000D2E5C" w:rsidRPr="00232EA2">
        <w:rPr>
          <w:rFonts w:hint="cs"/>
          <w:rtl/>
        </w:rPr>
        <w:t xml:space="preserve"> می‌</w:t>
      </w:r>
      <w:r w:rsidRPr="00232EA2">
        <w:rPr>
          <w:rFonts w:hint="cs"/>
          <w:rtl/>
        </w:rPr>
        <w:t>کند</w:t>
      </w:r>
      <w:r w:rsidR="00B73E18">
        <w:rPr>
          <w:rFonts w:hint="cs"/>
          <w:rtl/>
        </w:rPr>
        <w:t xml:space="preserve"> این</w:t>
      </w:r>
      <w:r w:rsidR="00B13B9F">
        <w:rPr>
          <w:rFonts w:hint="cs"/>
          <w:rtl/>
        </w:rPr>
        <w:t xml:space="preserve"> است </w:t>
      </w:r>
      <w:r w:rsidR="00B73E18">
        <w:rPr>
          <w:rFonts w:hint="cs"/>
          <w:rtl/>
        </w:rPr>
        <w:t xml:space="preserve">که </w:t>
      </w:r>
      <w:r w:rsidRPr="00232EA2">
        <w:rPr>
          <w:rFonts w:hint="cs"/>
          <w:rtl/>
        </w:rPr>
        <w:t>هر فعلی به مکان خاص نسبت داده شود به جهت وقوعش در آن مکان</w:t>
      </w:r>
      <w:r w:rsidR="007C6EAA" w:rsidRPr="00232EA2">
        <w:rPr>
          <w:rFonts w:hint="cs"/>
          <w:rtl/>
        </w:rPr>
        <w:t xml:space="preserve"> قهراً </w:t>
      </w:r>
      <w:r w:rsidRPr="00232EA2">
        <w:rPr>
          <w:rFonts w:hint="cs"/>
          <w:rtl/>
        </w:rPr>
        <w:t>صحیح هست که آن فعل به مکان عام نسبت داده شود که شامل این مکان و غیر آن هم</w:t>
      </w:r>
      <w:r w:rsidR="007366E3">
        <w:rPr>
          <w:rFonts w:hint="cs"/>
          <w:rtl/>
        </w:rPr>
        <w:t xml:space="preserve"> می‌شود </w:t>
      </w:r>
      <w:r w:rsidRPr="00232EA2">
        <w:rPr>
          <w:rFonts w:hint="cs"/>
          <w:rtl/>
        </w:rPr>
        <w:t>پس وقتی</w:t>
      </w:r>
      <w:r w:rsidR="00232EA2">
        <w:rPr>
          <w:rFonts w:hint="cs"/>
          <w:rtl/>
        </w:rPr>
        <w:t xml:space="preserve"> </w:t>
      </w:r>
      <w:r w:rsidRPr="00232EA2">
        <w:rPr>
          <w:rFonts w:hint="cs"/>
          <w:rtl/>
        </w:rPr>
        <w:t>زدی تو زید را در خانه</w:t>
      </w:r>
      <w:r w:rsidRPr="00232EA2">
        <w:rPr>
          <w:rFonts w:hint="eastAsia"/>
          <w:rtl/>
        </w:rPr>
        <w:t>‌</w:t>
      </w:r>
      <w:r w:rsidRPr="00232EA2">
        <w:rPr>
          <w:rFonts w:hint="cs"/>
          <w:rtl/>
        </w:rPr>
        <w:t>ای که در فلان شهر بود</w:t>
      </w:r>
      <w:r w:rsidR="00B13B9F">
        <w:rPr>
          <w:rFonts w:hint="cs"/>
          <w:rtl/>
        </w:rPr>
        <w:t>،</w:t>
      </w:r>
      <w:r w:rsidRPr="00232EA2">
        <w:rPr>
          <w:rFonts w:hint="cs"/>
          <w:rtl/>
        </w:rPr>
        <w:t xml:space="preserve"> پس</w:t>
      </w:r>
      <w:r w:rsidR="00946C4D">
        <w:rPr>
          <w:rFonts w:hint="cs"/>
          <w:rtl/>
        </w:rPr>
        <w:t xml:space="preserve"> همچنان‌که </w:t>
      </w:r>
      <w:r w:rsidRPr="00232EA2">
        <w:rPr>
          <w:rFonts w:hint="cs"/>
          <w:rtl/>
        </w:rPr>
        <w:t>صحیح است که بگو</w:t>
      </w:r>
      <w:r w:rsidR="002D62C2">
        <w:rPr>
          <w:rFonts w:hint="cs"/>
          <w:rtl/>
        </w:rPr>
        <w:t>ئ</w:t>
      </w:r>
      <w:r w:rsidRPr="00232EA2">
        <w:rPr>
          <w:rFonts w:hint="cs"/>
          <w:rtl/>
        </w:rPr>
        <w:t>ی زد</w:t>
      </w:r>
      <w:r w:rsidR="00D52CD3">
        <w:rPr>
          <w:rFonts w:hint="cs"/>
          <w:rtl/>
        </w:rPr>
        <w:t>م</w:t>
      </w:r>
      <w:r w:rsidRPr="00232EA2">
        <w:rPr>
          <w:rFonts w:hint="cs"/>
          <w:rtl/>
        </w:rPr>
        <w:t xml:space="preserve"> زید را در خانه همچنین صحیح است</w:t>
      </w:r>
      <w:r>
        <w:rPr>
          <w:rFonts w:hint="cs"/>
          <w:rtl/>
          <w:lang w:bidi="fa-IR"/>
        </w:rPr>
        <w:t xml:space="preserve"> که بگو</w:t>
      </w:r>
      <w:r w:rsidR="002D62C2">
        <w:rPr>
          <w:rFonts w:hint="cs"/>
          <w:rtl/>
          <w:lang w:bidi="fa-IR"/>
        </w:rPr>
        <w:t>ئ</w:t>
      </w:r>
      <w:r>
        <w:rPr>
          <w:rFonts w:hint="cs"/>
          <w:rtl/>
          <w:lang w:bidi="fa-IR"/>
        </w:rPr>
        <w:t>ی زدم زید را در شهر فلان ولی در مثال</w:t>
      </w:r>
      <w:r w:rsidR="00FC0C90">
        <w:rPr>
          <w:rFonts w:hint="cs"/>
          <w:rtl/>
          <w:lang w:bidi="fa-IR"/>
        </w:rPr>
        <w:t>:</w:t>
      </w:r>
      <w:r>
        <w:rPr>
          <w:rFonts w:hint="cs"/>
          <w:rtl/>
          <w:lang w:bidi="fa-IR"/>
        </w:rPr>
        <w:t xml:space="preserve"> </w:t>
      </w:r>
      <w:r w:rsidR="00D52CD3" w:rsidRPr="00D52CD3">
        <w:rPr>
          <w:rFonts w:hint="cs"/>
          <w:rtl/>
        </w:rPr>
        <w:t>«</w:t>
      </w:r>
      <w:r w:rsidRPr="00683EA9">
        <w:rPr>
          <w:rFonts w:cs="B Badr" w:hint="cs"/>
          <w:b/>
          <w:bCs/>
          <w:rtl/>
          <w:lang w:bidi="fa-IR"/>
        </w:rPr>
        <w:t>دخلت</w:t>
      </w:r>
      <w:r w:rsidR="00B13B9F">
        <w:rPr>
          <w:rFonts w:cs="B Badr" w:hint="cs"/>
          <w:b/>
          <w:bCs/>
          <w:rtl/>
          <w:lang w:bidi="fa-IR"/>
        </w:rPr>
        <w:t>ُ</w:t>
      </w:r>
      <w:r w:rsidRPr="00683EA9">
        <w:rPr>
          <w:rFonts w:cs="B Badr" w:hint="cs"/>
          <w:b/>
          <w:bCs/>
          <w:rtl/>
          <w:lang w:bidi="fa-IR"/>
        </w:rPr>
        <w:t xml:space="preserve"> الدار</w:t>
      </w:r>
      <w:r w:rsidR="00B13B9F">
        <w:rPr>
          <w:rFonts w:cs="B Badr" w:hint="cs"/>
          <w:b/>
          <w:bCs/>
          <w:rtl/>
          <w:lang w:bidi="fa-IR"/>
        </w:rPr>
        <w:t>َ</w:t>
      </w:r>
      <w:r w:rsidR="00D52CD3" w:rsidRPr="00D52CD3">
        <w:rPr>
          <w:rFonts w:hint="cs"/>
          <w:rtl/>
        </w:rPr>
        <w:t>»</w:t>
      </w:r>
      <w:r>
        <w:rPr>
          <w:rFonts w:hint="cs"/>
          <w:rtl/>
          <w:lang w:bidi="fa-IR"/>
        </w:rPr>
        <w:t xml:space="preserve"> این</w:t>
      </w:r>
      <w:r w:rsidR="00407532">
        <w:rPr>
          <w:rFonts w:hint="eastAsia"/>
          <w:rtl/>
          <w:lang w:bidi="fa-IR"/>
        </w:rPr>
        <w:t>‌</w:t>
      </w:r>
      <w:r>
        <w:rPr>
          <w:rFonts w:hint="cs"/>
          <w:rtl/>
          <w:lang w:bidi="fa-IR"/>
        </w:rPr>
        <w:t>چنین نیست</w:t>
      </w:r>
      <w:r w:rsidR="00B13B9F">
        <w:rPr>
          <w:rFonts w:hint="cs"/>
          <w:rtl/>
          <w:lang w:bidi="fa-IR"/>
        </w:rPr>
        <w:t xml:space="preserve"> زیرا وقتی که داخل شونده</w:t>
      </w:r>
      <w:r>
        <w:rPr>
          <w:rFonts w:hint="cs"/>
          <w:rtl/>
          <w:lang w:bidi="fa-IR"/>
        </w:rPr>
        <w:t xml:space="preserve"> در شهر </w:t>
      </w:r>
      <w:r w:rsidR="00B13B9F">
        <w:rPr>
          <w:rFonts w:hint="cs"/>
          <w:rtl/>
          <w:lang w:bidi="fa-IR"/>
        </w:rPr>
        <w:t>بگوید:</w:t>
      </w:r>
      <w:r>
        <w:rPr>
          <w:rFonts w:hint="cs"/>
          <w:rtl/>
          <w:lang w:bidi="fa-IR"/>
        </w:rPr>
        <w:t xml:space="preserve"> داخل در خانه </w:t>
      </w:r>
      <w:r w:rsidR="00B13B9F">
        <w:rPr>
          <w:rFonts w:hint="cs"/>
          <w:rtl/>
          <w:lang w:bidi="fa-IR"/>
        </w:rPr>
        <w:t>شدم دیگر صحیح نیست که بگوید</w:t>
      </w:r>
      <w:r>
        <w:rPr>
          <w:rFonts w:hint="cs"/>
          <w:rtl/>
          <w:lang w:bidi="fa-IR"/>
        </w:rPr>
        <w:t xml:space="preserve"> داخل شدم شهر را، پس نسبت دخول به خانه مثل نسبت افعال به مکان</w:t>
      </w:r>
      <w:r w:rsidR="00407532">
        <w:rPr>
          <w:rFonts w:hint="eastAsia"/>
          <w:rtl/>
          <w:lang w:bidi="fa-IR"/>
        </w:rPr>
        <w:t>‌</w:t>
      </w:r>
      <w:r>
        <w:rPr>
          <w:rFonts w:hint="cs"/>
          <w:rtl/>
          <w:lang w:bidi="fa-IR"/>
        </w:rPr>
        <w:t>هایی که در آن</w:t>
      </w:r>
      <w:r w:rsidR="00B13B9F">
        <w:rPr>
          <w:rFonts w:hint="cs"/>
          <w:rtl/>
          <w:lang w:bidi="fa-IR"/>
        </w:rPr>
        <w:t>ها واقع شد</w:t>
      </w:r>
      <w:r>
        <w:rPr>
          <w:rFonts w:hint="cs"/>
          <w:rtl/>
          <w:lang w:bidi="fa-IR"/>
        </w:rPr>
        <w:t xml:space="preserve"> نیست پس در مثال</w:t>
      </w:r>
      <w:r w:rsidR="00FC0C90">
        <w:rPr>
          <w:rFonts w:hint="cs"/>
          <w:rtl/>
          <w:lang w:bidi="fa-IR"/>
        </w:rPr>
        <w:t>:</w:t>
      </w:r>
      <w:r>
        <w:rPr>
          <w:rFonts w:hint="cs"/>
          <w:rtl/>
          <w:lang w:bidi="fa-IR"/>
        </w:rPr>
        <w:t xml:space="preserve"> </w:t>
      </w:r>
      <w:r w:rsidR="00B13B9F">
        <w:rPr>
          <w:rFonts w:hint="cs"/>
          <w:rtl/>
          <w:lang w:bidi="fa-IR"/>
        </w:rPr>
        <w:t>«</w:t>
      </w:r>
      <w:r w:rsidRPr="00407532">
        <w:rPr>
          <w:rStyle w:val="a"/>
          <w:rFonts w:hint="cs"/>
          <w:rtl/>
        </w:rPr>
        <w:t>دخلت الدار</w:t>
      </w:r>
      <w:r w:rsidR="00B13B9F" w:rsidRPr="00B13B9F">
        <w:rPr>
          <w:rFonts w:hint="cs"/>
          <w:rtl/>
        </w:rPr>
        <w:t>»</w:t>
      </w:r>
      <w:r w:rsidR="00FC0C90" w:rsidRPr="00B13B9F">
        <w:rPr>
          <w:rFonts w:hint="cs"/>
          <w:rtl/>
        </w:rPr>
        <w:t>،</w:t>
      </w:r>
      <w:r w:rsidRPr="00B13B9F">
        <w:rPr>
          <w:rFonts w:hint="cs"/>
          <w:rtl/>
        </w:rPr>
        <w:t xml:space="preserve"> </w:t>
      </w:r>
      <w:r>
        <w:rPr>
          <w:rFonts w:hint="cs"/>
          <w:rtl/>
          <w:lang w:bidi="fa-IR"/>
        </w:rPr>
        <w:t>کلمه</w:t>
      </w:r>
      <w:r>
        <w:rPr>
          <w:rFonts w:hint="eastAsia"/>
          <w:rtl/>
          <w:lang w:bidi="fa-IR"/>
        </w:rPr>
        <w:t>‌</w:t>
      </w:r>
      <w:r>
        <w:rPr>
          <w:rFonts w:hint="cs"/>
          <w:rtl/>
          <w:lang w:bidi="fa-IR"/>
        </w:rPr>
        <w:t xml:space="preserve">ی </w:t>
      </w:r>
      <w:r w:rsidR="00B13B9F" w:rsidRPr="00B13B9F">
        <w:rPr>
          <w:rFonts w:hint="cs"/>
          <w:rtl/>
        </w:rPr>
        <w:t>«</w:t>
      </w:r>
      <w:r w:rsidRPr="00407532">
        <w:rPr>
          <w:rStyle w:val="a"/>
          <w:rFonts w:hint="cs"/>
          <w:rtl/>
        </w:rPr>
        <w:t>الدار</w:t>
      </w:r>
      <w:r w:rsidR="00B13B9F" w:rsidRPr="00B13B9F">
        <w:rPr>
          <w:rFonts w:hint="cs"/>
          <w:rtl/>
        </w:rPr>
        <w:t>»</w:t>
      </w:r>
      <w:r w:rsidR="00D01461" w:rsidRPr="00B13B9F">
        <w:rPr>
          <w:rFonts w:hint="cs"/>
          <w:rtl/>
        </w:rPr>
        <w:t xml:space="preserve"> </w:t>
      </w:r>
      <w:r w:rsidR="00D01461" w:rsidRPr="00D52CD3">
        <w:rPr>
          <w:rFonts w:hint="cs"/>
          <w:rtl/>
        </w:rPr>
        <w:t xml:space="preserve">مفعولٌ فیه </w:t>
      </w:r>
      <w:r w:rsidRPr="00D52CD3">
        <w:rPr>
          <w:rFonts w:hint="cs"/>
          <w:rtl/>
        </w:rPr>
        <w:t>نیست</w:t>
      </w:r>
      <w:r>
        <w:rPr>
          <w:rFonts w:hint="cs"/>
          <w:rtl/>
          <w:lang w:bidi="fa-IR"/>
        </w:rPr>
        <w:t xml:space="preserve"> بلکه</w:t>
      </w:r>
      <w:r w:rsidR="00232EA2">
        <w:rPr>
          <w:rFonts w:hint="cs"/>
          <w:rtl/>
          <w:lang w:bidi="fa-IR"/>
        </w:rPr>
        <w:t xml:space="preserve"> مفعولٌ به </w:t>
      </w:r>
      <w:r>
        <w:rPr>
          <w:rFonts w:hint="cs"/>
          <w:rtl/>
          <w:lang w:bidi="fa-IR"/>
        </w:rPr>
        <w:t xml:space="preserve">است و </w:t>
      </w:r>
      <w:r w:rsidR="00B13B9F">
        <w:rPr>
          <w:rFonts w:hint="cs"/>
          <w:rtl/>
          <w:lang w:bidi="fa-IR"/>
        </w:rPr>
        <w:t>گفته شده که معنای</w:t>
      </w:r>
      <w:r>
        <w:rPr>
          <w:rFonts w:hint="cs"/>
          <w:rtl/>
          <w:lang w:bidi="fa-IR"/>
        </w:rPr>
        <w:t xml:space="preserve"> </w:t>
      </w:r>
      <w:r w:rsidR="00B13B9F">
        <w:rPr>
          <w:rFonts w:hint="cs"/>
          <w:rtl/>
          <w:lang w:bidi="fa-IR"/>
        </w:rPr>
        <w:t>«</w:t>
      </w:r>
      <w:r>
        <w:rPr>
          <w:rFonts w:hint="cs"/>
          <w:rtl/>
          <w:lang w:bidi="fa-IR"/>
        </w:rPr>
        <w:t>علی الاصح</w:t>
      </w:r>
      <w:r w:rsidR="00B13B9F">
        <w:rPr>
          <w:rFonts w:hint="cs"/>
          <w:rtl/>
          <w:lang w:bidi="fa-IR"/>
        </w:rPr>
        <w:t>» در عبارت ماتن، «</w:t>
      </w:r>
      <w:r w:rsidR="00B13B9F" w:rsidRPr="00B13B9F">
        <w:rPr>
          <w:rStyle w:val="a"/>
          <w:rFonts w:hint="cs"/>
          <w:rtl/>
        </w:rPr>
        <w:t>علی الاستعمال الاصحّ</w:t>
      </w:r>
      <w:r w:rsidR="00B13B9F">
        <w:rPr>
          <w:rFonts w:hint="cs"/>
          <w:rtl/>
          <w:lang w:bidi="fa-IR"/>
        </w:rPr>
        <w:t>» است</w:t>
      </w:r>
      <w:r>
        <w:rPr>
          <w:rFonts w:hint="cs"/>
          <w:rtl/>
          <w:lang w:bidi="fa-IR"/>
        </w:rPr>
        <w:t xml:space="preserve"> </w:t>
      </w:r>
      <w:r w:rsidR="00B13B9F">
        <w:rPr>
          <w:rFonts w:hint="cs"/>
          <w:rtl/>
          <w:lang w:bidi="fa-IR"/>
        </w:rPr>
        <w:t>پس</w:t>
      </w:r>
      <w:r w:rsidRPr="00407532">
        <w:rPr>
          <w:rFonts w:hint="cs"/>
          <w:rtl/>
        </w:rPr>
        <w:t xml:space="preserve"> اشاره است به</w:t>
      </w:r>
      <w:r w:rsidR="00B73E18">
        <w:rPr>
          <w:rFonts w:hint="cs"/>
          <w:rtl/>
        </w:rPr>
        <w:t xml:space="preserve"> اینکه </w:t>
      </w:r>
      <w:r w:rsidRPr="00407532">
        <w:rPr>
          <w:rFonts w:hint="cs"/>
          <w:rtl/>
        </w:rPr>
        <w:t xml:space="preserve">استعمال </w:t>
      </w:r>
      <w:r w:rsidR="00D52CD3">
        <w:rPr>
          <w:rFonts w:hint="cs"/>
          <w:rtl/>
        </w:rPr>
        <w:t>«</w:t>
      </w:r>
      <w:r w:rsidRPr="00407532">
        <w:rPr>
          <w:rFonts w:hint="cs"/>
          <w:rtl/>
        </w:rPr>
        <w:t>دخلت</w:t>
      </w:r>
      <w:r w:rsidR="00D52CD3">
        <w:rPr>
          <w:rFonts w:hint="cs"/>
          <w:rtl/>
        </w:rPr>
        <w:t>»</w:t>
      </w:r>
      <w:r w:rsidRPr="00407532">
        <w:rPr>
          <w:rFonts w:hint="cs"/>
          <w:rtl/>
        </w:rPr>
        <w:t xml:space="preserve"> با</w:t>
      </w:r>
      <w:r w:rsidR="00407532">
        <w:rPr>
          <w:rFonts w:hint="cs"/>
          <w:rtl/>
        </w:rPr>
        <w:t xml:space="preserve"> </w:t>
      </w:r>
      <w:r w:rsidRPr="00407532">
        <w:rPr>
          <w:rFonts w:hint="cs"/>
          <w:rtl/>
        </w:rPr>
        <w:t>«فی» در مثل</w:t>
      </w:r>
      <w:r w:rsidR="00FC0C90">
        <w:rPr>
          <w:rFonts w:hint="cs"/>
          <w:rtl/>
        </w:rPr>
        <w:t>:</w:t>
      </w:r>
      <w:r w:rsidRPr="00407532">
        <w:rPr>
          <w:rFonts w:hint="cs"/>
          <w:rtl/>
        </w:rPr>
        <w:t xml:space="preserve"> </w:t>
      </w:r>
      <w:r w:rsidR="00B13B9F">
        <w:rPr>
          <w:rFonts w:hint="cs"/>
          <w:rtl/>
        </w:rPr>
        <w:t>«</w:t>
      </w:r>
      <w:r w:rsidRPr="00D52CD3">
        <w:rPr>
          <w:rStyle w:val="a"/>
          <w:rFonts w:hint="cs"/>
          <w:rtl/>
        </w:rPr>
        <w:t>دخلت فی الدار</w:t>
      </w:r>
      <w:r w:rsidR="00B13B9F">
        <w:rPr>
          <w:rFonts w:hint="cs"/>
          <w:rtl/>
        </w:rPr>
        <w:t>»</w:t>
      </w:r>
      <w:r w:rsidRPr="00407532">
        <w:rPr>
          <w:rFonts w:hint="cs"/>
          <w:rtl/>
        </w:rPr>
        <w:t xml:space="preserve"> صحیح است لکن اصح</w:t>
      </w:r>
      <w:r w:rsidR="00FC0C90">
        <w:rPr>
          <w:rFonts w:hint="cs"/>
          <w:rtl/>
        </w:rPr>
        <w:t>ّ،</w:t>
      </w:r>
      <w:r>
        <w:rPr>
          <w:rFonts w:hint="cs"/>
          <w:rtl/>
          <w:lang w:bidi="fa-IR"/>
        </w:rPr>
        <w:t xml:space="preserve"> </w:t>
      </w:r>
      <w:r w:rsidRPr="00407532">
        <w:rPr>
          <w:rFonts w:hint="cs"/>
          <w:rtl/>
        </w:rPr>
        <w:t>همان استعمال بدون</w:t>
      </w:r>
      <w:r w:rsidR="00407532">
        <w:rPr>
          <w:rFonts w:hint="cs"/>
          <w:rtl/>
        </w:rPr>
        <w:t xml:space="preserve"> </w:t>
      </w:r>
      <w:r w:rsidRPr="00407532">
        <w:rPr>
          <w:rFonts w:hint="cs"/>
          <w:rtl/>
        </w:rPr>
        <w:t>«فی» است،</w:t>
      </w:r>
      <w:r w:rsidR="00407532">
        <w:rPr>
          <w:rFonts w:hint="cs"/>
          <w:rtl/>
        </w:rPr>
        <w:t xml:space="preserve"> </w:t>
      </w:r>
      <w:r w:rsidRPr="00407532">
        <w:rPr>
          <w:rFonts w:hint="cs"/>
          <w:rtl/>
        </w:rPr>
        <w:t>و از سیبویه نقل شد که استعمالش با</w:t>
      </w:r>
      <w:r w:rsidR="00407532">
        <w:rPr>
          <w:rFonts w:hint="cs"/>
          <w:rtl/>
        </w:rPr>
        <w:t xml:space="preserve"> </w:t>
      </w:r>
      <w:r w:rsidRPr="00407532">
        <w:rPr>
          <w:rFonts w:hint="cs"/>
          <w:rtl/>
        </w:rPr>
        <w:t>«فی» شاذ و</w:t>
      </w:r>
      <w:r w:rsidR="00407532">
        <w:rPr>
          <w:rFonts w:hint="cs"/>
          <w:rtl/>
        </w:rPr>
        <w:t xml:space="preserve"> </w:t>
      </w:r>
      <w:r w:rsidRPr="00407532">
        <w:rPr>
          <w:rFonts w:hint="cs"/>
          <w:rtl/>
        </w:rPr>
        <w:t>نادر است.</w:t>
      </w:r>
    </w:p>
    <w:p w:rsidR="00A45E81" w:rsidRPr="00407532" w:rsidRDefault="00A45E81" w:rsidP="007E3891">
      <w:pPr>
        <w:keepNext/>
        <w:ind w:firstLine="224"/>
        <w:rPr>
          <w:rFonts w:hint="cs"/>
          <w:rtl/>
        </w:rPr>
      </w:pPr>
      <w:r w:rsidRPr="00407532">
        <w:rPr>
          <w:rFonts w:hint="cs"/>
          <w:rtl/>
        </w:rPr>
        <w:t>«</w:t>
      </w:r>
      <w:r w:rsidRPr="00407532">
        <w:rPr>
          <w:rStyle w:val="a"/>
          <w:rFonts w:hint="cs"/>
          <w:rtl/>
        </w:rPr>
        <w:t xml:space="preserve">و </w:t>
      </w:r>
      <w:r w:rsidR="00474D1B">
        <w:rPr>
          <w:rStyle w:val="a"/>
          <w:rFonts w:hint="cs"/>
          <w:rtl/>
        </w:rPr>
        <w:t>ی</w:t>
      </w:r>
      <w:r w:rsidRPr="00407532">
        <w:rPr>
          <w:rStyle w:val="a"/>
          <w:rFonts w:hint="cs"/>
          <w:rtl/>
        </w:rPr>
        <w:t>ن</w:t>
      </w:r>
      <w:r w:rsidR="00D52CD3">
        <w:rPr>
          <w:rStyle w:val="a"/>
          <w:rFonts w:hint="cs"/>
          <w:rtl/>
        </w:rPr>
        <w:t>ص</w:t>
      </w:r>
      <w:r w:rsidRPr="00407532">
        <w:rPr>
          <w:rStyle w:val="a"/>
          <w:rFonts w:hint="cs"/>
          <w:rtl/>
        </w:rPr>
        <w:t>ب بعامل م</w:t>
      </w:r>
      <w:r w:rsidR="00D52CD3">
        <w:rPr>
          <w:rStyle w:val="a"/>
          <w:rFonts w:hint="cs"/>
          <w:rtl/>
        </w:rPr>
        <w:t>ُ</w:t>
      </w:r>
      <w:r w:rsidRPr="00407532">
        <w:rPr>
          <w:rStyle w:val="a"/>
          <w:rFonts w:hint="cs"/>
          <w:rtl/>
        </w:rPr>
        <w:t>ضم</w:t>
      </w:r>
      <w:r w:rsidR="00D52CD3">
        <w:rPr>
          <w:rStyle w:val="a"/>
          <w:rFonts w:hint="cs"/>
          <w:rtl/>
        </w:rPr>
        <w:t>َ</w:t>
      </w:r>
      <w:r w:rsidRPr="00407532">
        <w:rPr>
          <w:rStyle w:val="a"/>
          <w:rFonts w:hint="cs"/>
          <w:rtl/>
        </w:rPr>
        <w:t>ر</w:t>
      </w:r>
      <w:r w:rsidRPr="00407532">
        <w:rPr>
          <w:rFonts w:hint="cs"/>
          <w:rtl/>
        </w:rPr>
        <w:t>»</w:t>
      </w:r>
      <w:r w:rsidR="00D01461" w:rsidRPr="00407532">
        <w:rPr>
          <w:rFonts w:hint="cs"/>
          <w:rtl/>
        </w:rPr>
        <w:t xml:space="preserve"> مفعولٌ فیه</w:t>
      </w:r>
      <w:r w:rsidR="0038097E">
        <w:rPr>
          <w:rFonts w:hint="cs"/>
          <w:rtl/>
        </w:rPr>
        <w:t xml:space="preserve"> به وسیله </w:t>
      </w:r>
      <w:r w:rsidRPr="00407532">
        <w:rPr>
          <w:rFonts w:hint="cs"/>
          <w:rtl/>
        </w:rPr>
        <w:t>عامل پنهان نصب داده</w:t>
      </w:r>
      <w:r w:rsidR="007366E3">
        <w:rPr>
          <w:rFonts w:hint="cs"/>
          <w:rtl/>
        </w:rPr>
        <w:t xml:space="preserve"> می‌شود </w:t>
      </w:r>
      <w:r w:rsidRPr="00407532">
        <w:rPr>
          <w:rFonts w:hint="cs"/>
          <w:rtl/>
        </w:rPr>
        <w:t>بدون شرط تفسیر</w:t>
      </w:r>
      <w:r w:rsidR="00407532" w:rsidRPr="00407532">
        <w:rPr>
          <w:rFonts w:hint="cs"/>
          <w:rtl/>
        </w:rPr>
        <w:t xml:space="preserve"> </w:t>
      </w:r>
      <w:r w:rsidRPr="00407532">
        <w:rPr>
          <w:rFonts w:hint="cs"/>
          <w:rtl/>
        </w:rPr>
        <w:t>مثل</w:t>
      </w:r>
      <w:r w:rsidR="00FC0C90">
        <w:rPr>
          <w:rFonts w:hint="cs"/>
          <w:rtl/>
        </w:rPr>
        <w:t xml:space="preserve"> </w:t>
      </w:r>
      <w:r w:rsidRPr="00407532">
        <w:rPr>
          <w:rFonts w:hint="cs"/>
          <w:rtl/>
        </w:rPr>
        <w:t>«</w:t>
      </w:r>
      <w:r w:rsidRPr="00407532">
        <w:rPr>
          <w:rStyle w:val="a"/>
          <w:rFonts w:hint="cs"/>
          <w:rtl/>
        </w:rPr>
        <w:t>یوم</w:t>
      </w:r>
      <w:r w:rsidR="00B13B9F">
        <w:rPr>
          <w:rStyle w:val="a"/>
          <w:rFonts w:hint="cs"/>
          <w:rtl/>
        </w:rPr>
        <w:t>َ</w:t>
      </w:r>
      <w:r w:rsidRPr="00407532">
        <w:rPr>
          <w:rStyle w:val="a"/>
          <w:rFonts w:hint="cs"/>
          <w:rtl/>
        </w:rPr>
        <w:t xml:space="preserve"> الجمعة</w:t>
      </w:r>
      <w:r w:rsidRPr="00407532">
        <w:rPr>
          <w:rFonts w:hint="cs"/>
          <w:rtl/>
        </w:rPr>
        <w:t>» در جواب کسی که گفت:</w:t>
      </w:r>
      <w:r w:rsidR="00407532" w:rsidRPr="00407532">
        <w:rPr>
          <w:rFonts w:hint="cs"/>
          <w:rtl/>
        </w:rPr>
        <w:t xml:space="preserve"> </w:t>
      </w:r>
      <w:r w:rsidRPr="00407532">
        <w:rPr>
          <w:rFonts w:hint="cs"/>
          <w:rtl/>
        </w:rPr>
        <w:t>«</w:t>
      </w:r>
      <w:r w:rsidRPr="00407532">
        <w:rPr>
          <w:rStyle w:val="a"/>
          <w:rFonts w:hint="cs"/>
          <w:rtl/>
        </w:rPr>
        <w:t>متی سرت</w:t>
      </w:r>
      <w:r w:rsidR="00B13B9F">
        <w:rPr>
          <w:rStyle w:val="a"/>
          <w:rFonts w:hint="cs"/>
          <w:rtl/>
        </w:rPr>
        <w:t>َ</w:t>
      </w:r>
      <w:r w:rsidRPr="00407532">
        <w:rPr>
          <w:rFonts w:hint="cs"/>
          <w:rtl/>
        </w:rPr>
        <w:t xml:space="preserve">» چه زمانی سیر کردی؟ که فعل عامل محذوف است </w:t>
      </w:r>
      <w:r w:rsidRPr="00407532">
        <w:rPr>
          <w:rStyle w:val="a"/>
          <w:rFonts w:hint="cs"/>
          <w:rtl/>
        </w:rPr>
        <w:t>ای سرت</w:t>
      </w:r>
      <w:r w:rsidR="00B13B9F">
        <w:rPr>
          <w:rStyle w:val="a"/>
          <w:rFonts w:hint="cs"/>
          <w:rtl/>
        </w:rPr>
        <w:t>ُ</w:t>
      </w:r>
      <w:r w:rsidRPr="00407532">
        <w:rPr>
          <w:rStyle w:val="a"/>
          <w:rFonts w:hint="cs"/>
          <w:rtl/>
        </w:rPr>
        <w:t xml:space="preserve"> یوم</w:t>
      </w:r>
      <w:r w:rsidR="00B13B9F">
        <w:rPr>
          <w:rStyle w:val="a"/>
          <w:rFonts w:hint="cs"/>
          <w:rtl/>
        </w:rPr>
        <w:t>َ</w:t>
      </w:r>
      <w:r w:rsidRPr="00407532">
        <w:rPr>
          <w:rStyle w:val="a"/>
          <w:rFonts w:hint="cs"/>
          <w:rtl/>
        </w:rPr>
        <w:t xml:space="preserve"> الجمعة</w:t>
      </w:r>
      <w:r w:rsidRPr="00407532">
        <w:rPr>
          <w:rFonts w:hint="cs"/>
          <w:rtl/>
        </w:rPr>
        <w:t>.</w:t>
      </w:r>
    </w:p>
    <w:p w:rsidR="00A45E81" w:rsidRPr="00407532" w:rsidRDefault="00A45E81" w:rsidP="007E3891">
      <w:pPr>
        <w:keepNext/>
        <w:ind w:firstLine="224"/>
        <w:rPr>
          <w:rFonts w:hint="cs"/>
          <w:rtl/>
        </w:rPr>
      </w:pPr>
      <w:r w:rsidRPr="00407532">
        <w:rPr>
          <w:rFonts w:hint="cs"/>
          <w:rtl/>
        </w:rPr>
        <w:t>و نیز</w:t>
      </w:r>
      <w:r w:rsidR="00D01461" w:rsidRPr="00407532">
        <w:rPr>
          <w:rFonts w:hint="cs"/>
          <w:rtl/>
          <w:lang w:bidi="fa-IR"/>
        </w:rPr>
        <w:t xml:space="preserve"> مفعولٌ فیه </w:t>
      </w:r>
      <w:r w:rsidRPr="00407532">
        <w:rPr>
          <w:rFonts w:hint="cs"/>
          <w:rtl/>
        </w:rPr>
        <w:t>به عامل مقدری که تفسیر هم شده باشد منصوب</w:t>
      </w:r>
      <w:r w:rsidR="007366E3">
        <w:rPr>
          <w:rFonts w:hint="cs"/>
          <w:rtl/>
        </w:rPr>
        <w:t xml:space="preserve"> می‌شود </w:t>
      </w:r>
      <w:r w:rsidRPr="00407532">
        <w:rPr>
          <w:rFonts w:hint="cs"/>
          <w:rtl/>
        </w:rPr>
        <w:t>مثل</w:t>
      </w:r>
      <w:r w:rsidR="00407532" w:rsidRPr="00407532">
        <w:rPr>
          <w:rFonts w:hint="cs"/>
          <w:rtl/>
        </w:rPr>
        <w:t xml:space="preserve"> </w:t>
      </w:r>
      <w:r w:rsidRPr="00407532">
        <w:rPr>
          <w:rFonts w:hint="cs"/>
          <w:rtl/>
        </w:rPr>
        <w:t>«</w:t>
      </w:r>
      <w:r w:rsidRPr="00407532">
        <w:rPr>
          <w:rStyle w:val="a"/>
          <w:rFonts w:hint="cs"/>
          <w:rtl/>
        </w:rPr>
        <w:t>یوم</w:t>
      </w:r>
      <w:r w:rsidR="00FC0C90">
        <w:rPr>
          <w:rStyle w:val="a"/>
          <w:rFonts w:hint="cs"/>
          <w:rtl/>
        </w:rPr>
        <w:t>َ</w:t>
      </w:r>
      <w:r w:rsidRPr="00407532">
        <w:rPr>
          <w:rStyle w:val="a"/>
          <w:rFonts w:hint="cs"/>
          <w:rtl/>
        </w:rPr>
        <w:t xml:space="preserve"> الجمعة ص</w:t>
      </w:r>
      <w:r w:rsidR="00FC0C90">
        <w:rPr>
          <w:rStyle w:val="a"/>
          <w:rFonts w:hint="cs"/>
          <w:rtl/>
        </w:rPr>
        <w:t>ُ</w:t>
      </w:r>
      <w:r w:rsidRPr="00407532">
        <w:rPr>
          <w:rStyle w:val="a"/>
          <w:rFonts w:hint="cs"/>
          <w:rtl/>
        </w:rPr>
        <w:t>مت</w:t>
      </w:r>
      <w:r w:rsidR="00FC0C90">
        <w:rPr>
          <w:rStyle w:val="a"/>
          <w:rFonts w:hint="cs"/>
          <w:rtl/>
        </w:rPr>
        <w:t>ُ</w:t>
      </w:r>
      <w:r w:rsidRPr="00407532">
        <w:rPr>
          <w:rStyle w:val="a"/>
          <w:rFonts w:hint="cs"/>
          <w:rtl/>
        </w:rPr>
        <w:t xml:space="preserve"> فیه</w:t>
      </w:r>
      <w:r w:rsidRPr="00407532">
        <w:rPr>
          <w:rFonts w:hint="cs"/>
          <w:rtl/>
        </w:rPr>
        <w:t>» ای</w:t>
      </w:r>
      <w:r w:rsidR="00407532">
        <w:rPr>
          <w:rFonts w:hint="cs"/>
          <w:rtl/>
        </w:rPr>
        <w:t xml:space="preserve"> </w:t>
      </w:r>
      <w:r w:rsidRPr="00407532">
        <w:rPr>
          <w:rFonts w:hint="cs"/>
          <w:rtl/>
        </w:rPr>
        <w:t>«</w:t>
      </w:r>
      <w:r w:rsidR="00407532" w:rsidRPr="00407532">
        <w:rPr>
          <w:rStyle w:val="a"/>
          <w:rFonts w:hint="eastAsia"/>
          <w:rtl/>
        </w:rPr>
        <w:t>‌</w:t>
      </w:r>
      <w:r w:rsidRPr="00407532">
        <w:rPr>
          <w:rStyle w:val="a"/>
          <w:rFonts w:hint="cs"/>
          <w:rtl/>
        </w:rPr>
        <w:t>ص</w:t>
      </w:r>
      <w:r w:rsidR="00FC0C90">
        <w:rPr>
          <w:rStyle w:val="a"/>
          <w:rFonts w:hint="cs"/>
          <w:rtl/>
        </w:rPr>
        <w:t>ُ</w:t>
      </w:r>
      <w:r w:rsidRPr="00407532">
        <w:rPr>
          <w:rStyle w:val="a"/>
          <w:rFonts w:hint="cs"/>
          <w:rtl/>
        </w:rPr>
        <w:t>مت</w:t>
      </w:r>
      <w:r w:rsidR="00FC0C90">
        <w:rPr>
          <w:rStyle w:val="a"/>
          <w:rFonts w:hint="cs"/>
          <w:rtl/>
        </w:rPr>
        <w:t>ُ</w:t>
      </w:r>
      <w:r w:rsidRPr="00407532">
        <w:rPr>
          <w:rStyle w:val="a"/>
          <w:rFonts w:hint="cs"/>
          <w:rtl/>
        </w:rPr>
        <w:t xml:space="preserve"> یوم</w:t>
      </w:r>
      <w:r w:rsidR="00FC0C90">
        <w:rPr>
          <w:rStyle w:val="a"/>
          <w:rFonts w:hint="cs"/>
          <w:rtl/>
        </w:rPr>
        <w:t>َ</w:t>
      </w:r>
      <w:r w:rsidRPr="00407532">
        <w:rPr>
          <w:rStyle w:val="a"/>
          <w:rFonts w:hint="cs"/>
          <w:rtl/>
        </w:rPr>
        <w:t xml:space="preserve"> الجمعة ص</w:t>
      </w:r>
      <w:r w:rsidR="00FC0C90">
        <w:rPr>
          <w:rStyle w:val="a"/>
          <w:rFonts w:hint="cs"/>
          <w:rtl/>
        </w:rPr>
        <w:t>ُ</w:t>
      </w:r>
      <w:r w:rsidRPr="00407532">
        <w:rPr>
          <w:rStyle w:val="a"/>
          <w:rFonts w:hint="cs"/>
          <w:rtl/>
        </w:rPr>
        <w:t>مت فیه</w:t>
      </w:r>
      <w:r w:rsidRPr="00407532">
        <w:rPr>
          <w:rFonts w:hint="cs"/>
          <w:rtl/>
        </w:rPr>
        <w:t>» که تفصیل بحث در این مطلب یعنی با شرط تفسیر همانند همان مطلب با شرط تفسیر است در مورد عامل</w:t>
      </w:r>
      <w:r w:rsidR="00232EA2" w:rsidRPr="00407532">
        <w:rPr>
          <w:rFonts w:hint="cs"/>
          <w:rtl/>
          <w:lang w:bidi="fa-IR"/>
        </w:rPr>
        <w:t xml:space="preserve"> مفعولٌ به </w:t>
      </w:r>
      <w:r w:rsidRPr="00407532">
        <w:rPr>
          <w:rFonts w:hint="cs"/>
          <w:rtl/>
        </w:rPr>
        <w:t>که</w:t>
      </w:r>
      <w:r w:rsidR="007C6EAA" w:rsidRPr="00407532">
        <w:rPr>
          <w:rFonts w:hint="cs"/>
          <w:rtl/>
        </w:rPr>
        <w:t xml:space="preserve"> قبلاً</w:t>
      </w:r>
      <w:r w:rsidR="00365289">
        <w:rPr>
          <w:rFonts w:hint="cs"/>
          <w:rtl/>
        </w:rPr>
        <w:t xml:space="preserve"> </w:t>
      </w:r>
      <w:r w:rsidRPr="00407532">
        <w:rPr>
          <w:rFonts w:hint="cs"/>
          <w:rtl/>
        </w:rPr>
        <w:t>گفته آمد.</w:t>
      </w:r>
    </w:p>
    <w:p w:rsidR="00A45E81" w:rsidRPr="004B4552" w:rsidRDefault="00A45E81" w:rsidP="00DF7D45">
      <w:pPr>
        <w:pStyle w:val="Heading3"/>
        <w:rPr>
          <w:rFonts w:hint="cs"/>
          <w:rtl/>
        </w:rPr>
      </w:pPr>
      <w:bookmarkStart w:id="209" w:name="_Toc248974038"/>
      <w:bookmarkStart w:id="210" w:name="_Toc249103229"/>
      <w:r>
        <w:rPr>
          <w:rFonts w:hint="cs"/>
          <w:rtl/>
        </w:rPr>
        <w:t>4</w:t>
      </w:r>
      <w:r w:rsidRPr="004B4552">
        <w:rPr>
          <w:rFonts w:hint="cs"/>
          <w:rtl/>
        </w:rPr>
        <w:t>-</w:t>
      </w:r>
      <w:r w:rsidR="00407532">
        <w:rPr>
          <w:rFonts w:hint="cs"/>
          <w:rtl/>
        </w:rPr>
        <w:t xml:space="preserve"> </w:t>
      </w:r>
      <w:r w:rsidRPr="004B4552">
        <w:rPr>
          <w:rFonts w:hint="cs"/>
          <w:rtl/>
        </w:rPr>
        <w:t xml:space="preserve">المفعول </w:t>
      </w:r>
      <w:r w:rsidR="00D52CD3">
        <w:rPr>
          <w:rFonts w:hint="cs"/>
          <w:rtl/>
        </w:rPr>
        <w:t>ل</w:t>
      </w:r>
      <w:r w:rsidRPr="004B4552">
        <w:rPr>
          <w:rFonts w:hint="cs"/>
          <w:rtl/>
        </w:rPr>
        <w:t>ه و مباحث آن</w:t>
      </w:r>
      <w:bookmarkEnd w:id="209"/>
      <w:bookmarkEnd w:id="210"/>
      <w:r w:rsidRPr="004B4552">
        <w:rPr>
          <w:rFonts w:hint="cs"/>
          <w:rtl/>
        </w:rPr>
        <w:t xml:space="preserve"> </w:t>
      </w:r>
    </w:p>
    <w:p w:rsidR="00A45E81" w:rsidRDefault="00A45E81" w:rsidP="007E3891">
      <w:pPr>
        <w:keepNext/>
        <w:ind w:firstLine="224"/>
        <w:rPr>
          <w:rFonts w:hint="cs"/>
          <w:rtl/>
          <w:lang w:bidi="fa-IR"/>
        </w:rPr>
      </w:pPr>
      <w:r>
        <w:rPr>
          <w:rFonts w:hint="cs"/>
          <w:rtl/>
          <w:lang w:bidi="fa-IR"/>
        </w:rPr>
        <w:t>چهارمین از منصوبات مفعول</w:t>
      </w:r>
      <w:r w:rsidR="00D52CD3">
        <w:rPr>
          <w:rFonts w:hint="cs"/>
          <w:rtl/>
          <w:lang w:bidi="fa-IR"/>
        </w:rPr>
        <w:t>ٌ</w:t>
      </w:r>
      <w:r>
        <w:rPr>
          <w:rFonts w:hint="cs"/>
          <w:rtl/>
          <w:lang w:bidi="fa-IR"/>
        </w:rPr>
        <w:t xml:space="preserve"> له</w:t>
      </w:r>
      <w:r w:rsidR="00D26316">
        <w:rPr>
          <w:rFonts w:hint="cs"/>
          <w:rtl/>
          <w:lang w:bidi="fa-IR"/>
        </w:rPr>
        <w:t xml:space="preserve"> </w:t>
      </w:r>
      <w:r w:rsidR="00B13B9F">
        <w:rPr>
          <w:rFonts w:hint="cs"/>
          <w:rtl/>
        </w:rPr>
        <w:t>(</w:t>
      </w:r>
      <w:r w:rsidRPr="00407532">
        <w:rPr>
          <w:rFonts w:hint="cs"/>
          <w:rtl/>
        </w:rPr>
        <w:t>ل</w:t>
      </w:r>
      <w:r w:rsidR="00407532">
        <w:rPr>
          <w:rFonts w:hint="cs"/>
          <w:rtl/>
        </w:rPr>
        <w:t>أ</w:t>
      </w:r>
      <w:r w:rsidRPr="00407532">
        <w:rPr>
          <w:rFonts w:hint="cs"/>
          <w:rtl/>
        </w:rPr>
        <w:t>جله</w:t>
      </w:r>
      <w:r w:rsidR="00B13B9F">
        <w:rPr>
          <w:rFonts w:hint="cs"/>
          <w:rtl/>
        </w:rPr>
        <w:t>)</w:t>
      </w:r>
      <w:r w:rsidR="004D69E2" w:rsidRPr="00407532">
        <w:rPr>
          <w:rFonts w:hint="cs"/>
          <w:rtl/>
        </w:rPr>
        <w:t xml:space="preserve"> </w:t>
      </w:r>
      <w:r>
        <w:rPr>
          <w:rFonts w:hint="cs"/>
          <w:rtl/>
          <w:lang w:bidi="fa-IR"/>
        </w:rPr>
        <w:t>است.</w:t>
      </w:r>
    </w:p>
    <w:p w:rsidR="00A45E81" w:rsidRDefault="00A45E81" w:rsidP="007E3891">
      <w:pPr>
        <w:keepNext/>
        <w:ind w:firstLine="224"/>
        <w:rPr>
          <w:rFonts w:hint="cs"/>
          <w:rtl/>
          <w:lang w:bidi="fa-IR"/>
        </w:rPr>
      </w:pPr>
      <w:r w:rsidRPr="00407532">
        <w:rPr>
          <w:rFonts w:hint="cs"/>
          <w:rtl/>
        </w:rPr>
        <w:t>تعریف آن:</w:t>
      </w:r>
      <w:r w:rsidR="00407532">
        <w:rPr>
          <w:rFonts w:hint="cs"/>
          <w:rtl/>
        </w:rPr>
        <w:t xml:space="preserve"> </w:t>
      </w:r>
      <w:r w:rsidRPr="00407532">
        <w:rPr>
          <w:rFonts w:hint="cs"/>
          <w:rtl/>
        </w:rPr>
        <w:t>«</w:t>
      </w:r>
      <w:r w:rsidRPr="00407532">
        <w:rPr>
          <w:rStyle w:val="a"/>
          <w:rFonts w:hint="cs"/>
          <w:rtl/>
        </w:rPr>
        <w:t>هو</w:t>
      </w:r>
      <w:r w:rsidR="00407532" w:rsidRPr="00407532">
        <w:rPr>
          <w:rStyle w:val="a"/>
          <w:rFonts w:hint="cs"/>
          <w:rtl/>
        </w:rPr>
        <w:t xml:space="preserve"> </w:t>
      </w:r>
      <w:r w:rsidRPr="00407532">
        <w:rPr>
          <w:rStyle w:val="a"/>
          <w:rFonts w:hint="cs"/>
          <w:rtl/>
        </w:rPr>
        <w:t>ما ف</w:t>
      </w:r>
      <w:r w:rsidR="00FC0C90">
        <w:rPr>
          <w:rStyle w:val="a"/>
          <w:rFonts w:hint="cs"/>
          <w:rtl/>
        </w:rPr>
        <w:t>ُ</w:t>
      </w:r>
      <w:r w:rsidRPr="00407532">
        <w:rPr>
          <w:rStyle w:val="a"/>
          <w:rFonts w:hint="cs"/>
          <w:rtl/>
        </w:rPr>
        <w:t>ع</w:t>
      </w:r>
      <w:r w:rsidR="00FC0C90">
        <w:rPr>
          <w:rStyle w:val="a"/>
          <w:rFonts w:hint="cs"/>
          <w:rtl/>
        </w:rPr>
        <w:t>ِ</w:t>
      </w:r>
      <w:r w:rsidRPr="00407532">
        <w:rPr>
          <w:rStyle w:val="a"/>
          <w:rFonts w:hint="cs"/>
          <w:rtl/>
        </w:rPr>
        <w:t>ل</w:t>
      </w:r>
      <w:r w:rsidR="00FC0C90">
        <w:rPr>
          <w:rStyle w:val="a"/>
          <w:rFonts w:hint="cs"/>
          <w:rtl/>
        </w:rPr>
        <w:t>َ</w:t>
      </w:r>
      <w:r w:rsidRPr="00407532">
        <w:rPr>
          <w:rStyle w:val="a"/>
          <w:rFonts w:hint="cs"/>
          <w:rtl/>
        </w:rPr>
        <w:t xml:space="preserve"> ل</w:t>
      </w:r>
      <w:r w:rsidR="00FC0C90">
        <w:rPr>
          <w:rStyle w:val="a"/>
          <w:rFonts w:hint="cs"/>
          <w:rtl/>
        </w:rPr>
        <w:t>أ</w:t>
      </w:r>
      <w:r w:rsidRPr="00407532">
        <w:rPr>
          <w:rStyle w:val="a"/>
          <w:rFonts w:hint="cs"/>
          <w:rtl/>
        </w:rPr>
        <w:t>ج</w:t>
      </w:r>
      <w:r w:rsidR="00FC0C90">
        <w:rPr>
          <w:rStyle w:val="a"/>
          <w:rFonts w:hint="cs"/>
          <w:rtl/>
        </w:rPr>
        <w:t>ْ</w:t>
      </w:r>
      <w:r w:rsidRPr="00407532">
        <w:rPr>
          <w:rStyle w:val="a"/>
          <w:rFonts w:hint="cs"/>
          <w:rtl/>
        </w:rPr>
        <w:t>ل</w:t>
      </w:r>
      <w:r w:rsidR="00FC0C90">
        <w:rPr>
          <w:rStyle w:val="a"/>
          <w:rFonts w:hint="cs"/>
          <w:rtl/>
        </w:rPr>
        <w:t>ِ</w:t>
      </w:r>
      <w:r w:rsidRPr="00407532">
        <w:rPr>
          <w:rStyle w:val="a"/>
          <w:rFonts w:hint="cs"/>
          <w:rtl/>
        </w:rPr>
        <w:t>ه فعل</w:t>
      </w:r>
      <w:r w:rsidR="00FC0C90">
        <w:rPr>
          <w:rStyle w:val="a"/>
          <w:rFonts w:hint="cs"/>
          <w:rtl/>
        </w:rPr>
        <w:t>ٌ</w:t>
      </w:r>
      <w:r w:rsidRPr="00407532">
        <w:rPr>
          <w:rStyle w:val="a"/>
          <w:rFonts w:hint="cs"/>
          <w:rtl/>
        </w:rPr>
        <w:t xml:space="preserve"> مذکور</w:t>
      </w:r>
      <w:r w:rsidR="00FC0C90">
        <w:rPr>
          <w:rStyle w:val="a"/>
          <w:rFonts w:hint="cs"/>
          <w:rtl/>
        </w:rPr>
        <w:t>ٌ</w:t>
      </w:r>
      <w:r w:rsidRPr="00407532">
        <w:rPr>
          <w:rFonts w:hint="cs"/>
          <w:rtl/>
        </w:rPr>
        <w:t>»</w:t>
      </w:r>
      <w:r w:rsidR="00FC0C90">
        <w:rPr>
          <w:rFonts w:hint="cs"/>
          <w:rtl/>
        </w:rPr>
        <w:t>.</w:t>
      </w:r>
      <w:r w:rsidRPr="00407532">
        <w:rPr>
          <w:rFonts w:hint="cs"/>
          <w:rtl/>
        </w:rPr>
        <w:t xml:space="preserve"> مفعول</w:t>
      </w:r>
      <w:r w:rsidR="00407532">
        <w:rPr>
          <w:rFonts w:hint="cs"/>
          <w:rtl/>
        </w:rPr>
        <w:t>ٌ</w:t>
      </w:r>
      <w:r w:rsidRPr="00407532">
        <w:rPr>
          <w:rFonts w:hint="cs"/>
          <w:rtl/>
        </w:rPr>
        <w:t xml:space="preserve"> له آن است که فعل و کار به خاطر او انجام گیرد یعنی</w:t>
      </w:r>
      <w:r>
        <w:rPr>
          <w:rFonts w:hint="cs"/>
          <w:rtl/>
          <w:lang w:bidi="fa-IR"/>
        </w:rPr>
        <w:t xml:space="preserve"> برای قصد تحصیل آن انجام پذیرد یا به سبب وجود او کار</w:t>
      </w:r>
      <w:r w:rsidR="00A44537">
        <w:rPr>
          <w:rFonts w:hint="cs"/>
          <w:rtl/>
          <w:lang w:bidi="fa-IR"/>
        </w:rPr>
        <w:t xml:space="preserve"> تحقّق </w:t>
      </w:r>
      <w:r>
        <w:rPr>
          <w:rFonts w:hint="cs"/>
          <w:rtl/>
          <w:lang w:bidi="fa-IR"/>
        </w:rPr>
        <w:t xml:space="preserve">یابد که با این قید در تعریف او از </w:t>
      </w:r>
      <w:r w:rsidRPr="00407532">
        <w:rPr>
          <w:rFonts w:hint="cs"/>
          <w:rtl/>
        </w:rPr>
        <w:t>دیگر مفعولها جدا</w:t>
      </w:r>
      <w:r w:rsidR="007366E3">
        <w:rPr>
          <w:rFonts w:hint="cs"/>
          <w:rtl/>
        </w:rPr>
        <w:t xml:space="preserve"> می‌شود </w:t>
      </w:r>
      <w:r w:rsidRPr="00407532">
        <w:rPr>
          <w:rFonts w:hint="cs"/>
          <w:rtl/>
        </w:rPr>
        <w:t>زیرا که در آنها</w:t>
      </w:r>
      <w:r w:rsidR="00B13B9F">
        <w:rPr>
          <w:rFonts w:hint="cs"/>
          <w:rtl/>
        </w:rPr>
        <w:t xml:space="preserve"> فعل</w:t>
      </w:r>
      <w:r w:rsidRPr="00407532">
        <w:rPr>
          <w:rFonts w:hint="cs"/>
          <w:rtl/>
        </w:rPr>
        <w:t xml:space="preserve"> یا به نحو اطلاق یا به نحو قید «به» یا «فیه» و</w:t>
      </w:r>
      <w:r w:rsidR="00FC0C90">
        <w:rPr>
          <w:rFonts w:hint="cs"/>
          <w:rtl/>
        </w:rPr>
        <w:t xml:space="preserve"> </w:t>
      </w:r>
      <w:r w:rsidRPr="00407532">
        <w:rPr>
          <w:rFonts w:hint="cs"/>
          <w:rtl/>
        </w:rPr>
        <w:t>یا «معه»</w:t>
      </w:r>
      <w:r>
        <w:rPr>
          <w:rFonts w:hint="cs"/>
          <w:rtl/>
          <w:lang w:bidi="fa-IR"/>
        </w:rPr>
        <w:t xml:space="preserve"> است.</w:t>
      </w:r>
    </w:p>
    <w:p w:rsidR="00A45E81" w:rsidRDefault="00A45E81" w:rsidP="007E3891">
      <w:pPr>
        <w:keepNext/>
        <w:ind w:firstLine="224"/>
        <w:rPr>
          <w:rFonts w:hint="cs"/>
          <w:rtl/>
          <w:lang w:bidi="fa-IR"/>
        </w:rPr>
      </w:pPr>
      <w:r>
        <w:rPr>
          <w:rFonts w:hint="cs"/>
          <w:rtl/>
          <w:lang w:bidi="fa-IR"/>
        </w:rPr>
        <w:t>و فعل مذکورکه برای او انجام می</w:t>
      </w:r>
      <w:r>
        <w:rPr>
          <w:rFonts w:hint="eastAsia"/>
          <w:rtl/>
          <w:lang w:bidi="fa-IR"/>
        </w:rPr>
        <w:t>‌‌‌‌‌گیرد</w:t>
      </w:r>
      <w:r w:rsidR="00FC0C90">
        <w:rPr>
          <w:rFonts w:hint="cs"/>
          <w:rtl/>
          <w:lang w:bidi="fa-IR"/>
        </w:rPr>
        <w:t xml:space="preserve"> </w:t>
      </w:r>
      <w:r>
        <w:rPr>
          <w:rFonts w:hint="eastAsia"/>
          <w:rtl/>
          <w:lang w:bidi="fa-IR"/>
        </w:rPr>
        <w:t>خواه ملفوظ حقیقی باشد یا ملفوظ حکمی</w:t>
      </w:r>
      <w:r w:rsidR="00407532">
        <w:rPr>
          <w:rFonts w:hint="cs"/>
          <w:rtl/>
          <w:lang w:bidi="fa-IR"/>
        </w:rPr>
        <w:t>‌</w:t>
      </w:r>
      <w:r>
        <w:rPr>
          <w:rFonts w:hint="cs"/>
          <w:rtl/>
          <w:lang w:bidi="fa-IR"/>
        </w:rPr>
        <w:t>،</w:t>
      </w:r>
      <w:r w:rsidR="00407532">
        <w:rPr>
          <w:rFonts w:hint="cs"/>
          <w:rtl/>
          <w:lang w:bidi="fa-IR"/>
        </w:rPr>
        <w:t xml:space="preserve"> </w:t>
      </w:r>
      <w:r>
        <w:rPr>
          <w:rFonts w:hint="cs"/>
          <w:rtl/>
          <w:lang w:bidi="fa-IR"/>
        </w:rPr>
        <w:t xml:space="preserve">پس از این تعریف </w:t>
      </w:r>
      <w:r w:rsidRPr="00407532">
        <w:rPr>
          <w:rFonts w:hint="cs"/>
          <w:rtl/>
        </w:rPr>
        <w:t>مفعول</w:t>
      </w:r>
      <w:r w:rsidR="00407532" w:rsidRPr="00407532">
        <w:rPr>
          <w:rFonts w:hint="cs"/>
          <w:rtl/>
        </w:rPr>
        <w:t>ٌ</w:t>
      </w:r>
      <w:r w:rsidRPr="00407532">
        <w:rPr>
          <w:rFonts w:hint="cs"/>
          <w:rtl/>
        </w:rPr>
        <w:t xml:space="preserve"> له آن جا که فعل آن</w:t>
      </w:r>
      <w:r w:rsidR="00B73E18">
        <w:rPr>
          <w:rFonts w:hint="cs"/>
          <w:rtl/>
        </w:rPr>
        <w:t xml:space="preserve"> مقدّر </w:t>
      </w:r>
      <w:r w:rsidRPr="00407532">
        <w:rPr>
          <w:rFonts w:hint="cs"/>
          <w:rtl/>
        </w:rPr>
        <w:t>باشد خارج</w:t>
      </w:r>
      <w:r w:rsidR="00AB02D5" w:rsidRPr="00407532">
        <w:rPr>
          <w:rFonts w:hint="cs"/>
          <w:rtl/>
        </w:rPr>
        <w:t xml:space="preserve"> نمی‌</w:t>
      </w:r>
      <w:r w:rsidRPr="00407532">
        <w:rPr>
          <w:rFonts w:hint="cs"/>
          <w:rtl/>
        </w:rPr>
        <w:t>شود</w:t>
      </w:r>
      <w:r w:rsidR="00FC0C90">
        <w:rPr>
          <w:rFonts w:hint="cs"/>
          <w:rtl/>
        </w:rPr>
        <w:t>،</w:t>
      </w:r>
      <w:r w:rsidR="0015030E" w:rsidRPr="00407532">
        <w:rPr>
          <w:rFonts w:hint="cs"/>
          <w:rtl/>
        </w:rPr>
        <w:t xml:space="preserve"> مثلاً </w:t>
      </w:r>
      <w:r w:rsidRPr="00407532">
        <w:rPr>
          <w:rFonts w:hint="cs"/>
          <w:rtl/>
        </w:rPr>
        <w:t>وقتی بگو</w:t>
      </w:r>
      <w:r w:rsidR="002D62C2">
        <w:rPr>
          <w:rFonts w:hint="cs"/>
          <w:rtl/>
        </w:rPr>
        <w:t>ئ</w:t>
      </w:r>
      <w:r w:rsidRPr="00407532">
        <w:rPr>
          <w:rFonts w:hint="cs"/>
          <w:rtl/>
        </w:rPr>
        <w:t>ی که</w:t>
      </w:r>
      <w:r w:rsidR="00407532" w:rsidRPr="00407532">
        <w:rPr>
          <w:rFonts w:hint="cs"/>
          <w:rtl/>
        </w:rPr>
        <w:t xml:space="preserve"> </w:t>
      </w:r>
      <w:r w:rsidRPr="00407532">
        <w:rPr>
          <w:rFonts w:hint="cs"/>
          <w:rtl/>
        </w:rPr>
        <w:t>«</w:t>
      </w:r>
      <w:r w:rsidRPr="004B5D46">
        <w:rPr>
          <w:rStyle w:val="a"/>
          <w:rFonts w:hint="cs"/>
          <w:rtl/>
        </w:rPr>
        <w:t>ت</w:t>
      </w:r>
      <w:r w:rsidR="005B1396">
        <w:rPr>
          <w:rStyle w:val="a"/>
          <w:rFonts w:hint="cs"/>
          <w:rtl/>
        </w:rPr>
        <w:t>أ</w:t>
      </w:r>
      <w:r w:rsidRPr="004B5D46">
        <w:rPr>
          <w:rStyle w:val="a"/>
          <w:rFonts w:hint="cs"/>
          <w:rtl/>
        </w:rPr>
        <w:t>دیبا</w:t>
      </w:r>
      <w:r w:rsidR="00FC0C90">
        <w:rPr>
          <w:rStyle w:val="a"/>
          <w:rFonts w:hint="cs"/>
          <w:rtl/>
        </w:rPr>
        <w:t>ً</w:t>
      </w:r>
      <w:r w:rsidRPr="00407532">
        <w:rPr>
          <w:rFonts w:hint="cs"/>
          <w:rtl/>
        </w:rPr>
        <w:t>» در جواب کسی</w:t>
      </w:r>
      <w:r>
        <w:rPr>
          <w:rFonts w:hint="cs"/>
          <w:rtl/>
          <w:lang w:bidi="fa-IR"/>
        </w:rPr>
        <w:t xml:space="preserve"> </w:t>
      </w:r>
      <w:r w:rsidRPr="00407532">
        <w:rPr>
          <w:rFonts w:hint="cs"/>
          <w:rtl/>
        </w:rPr>
        <w:t>که گفت</w:t>
      </w:r>
      <w:r w:rsidR="00FC0C90">
        <w:rPr>
          <w:rFonts w:hint="cs"/>
          <w:rtl/>
        </w:rPr>
        <w:t>:</w:t>
      </w:r>
      <w:r w:rsidR="00407532" w:rsidRPr="00407532">
        <w:rPr>
          <w:rFonts w:hint="cs"/>
          <w:rtl/>
        </w:rPr>
        <w:t xml:space="preserve"> </w:t>
      </w:r>
      <w:r w:rsidRPr="00407532">
        <w:rPr>
          <w:rFonts w:hint="cs"/>
          <w:rtl/>
        </w:rPr>
        <w:t>«</w:t>
      </w:r>
      <w:r w:rsidR="00407532" w:rsidRPr="004B5D46">
        <w:rPr>
          <w:rStyle w:val="a"/>
          <w:rFonts w:hint="eastAsia"/>
          <w:rtl/>
        </w:rPr>
        <w:t>‌</w:t>
      </w:r>
      <w:r w:rsidRPr="004B5D46">
        <w:rPr>
          <w:rStyle w:val="a"/>
          <w:rFonts w:hint="cs"/>
          <w:rtl/>
        </w:rPr>
        <w:t>ل</w:t>
      </w:r>
      <w:r w:rsidR="00D52CD3">
        <w:rPr>
          <w:rStyle w:val="a"/>
          <w:rFonts w:hint="cs"/>
          <w:rtl/>
        </w:rPr>
        <w:t>ِ</w:t>
      </w:r>
      <w:r w:rsidRPr="004B5D46">
        <w:rPr>
          <w:rStyle w:val="a"/>
          <w:rFonts w:hint="cs"/>
          <w:rtl/>
        </w:rPr>
        <w:t>م</w:t>
      </w:r>
      <w:r w:rsidR="00D52CD3">
        <w:rPr>
          <w:rStyle w:val="a"/>
          <w:rFonts w:hint="cs"/>
          <w:rtl/>
        </w:rPr>
        <w:t>َ</w:t>
      </w:r>
      <w:r w:rsidR="00D52CD3">
        <w:rPr>
          <w:rStyle w:val="a"/>
          <w:rFonts w:hint="eastAsia"/>
          <w:rtl/>
        </w:rPr>
        <w:t>‌</w:t>
      </w:r>
      <w:r w:rsidRPr="004B5D46">
        <w:rPr>
          <w:rStyle w:val="a"/>
          <w:rFonts w:hint="cs"/>
          <w:rtl/>
        </w:rPr>
        <w:t>ضربت زیدا</w:t>
      </w:r>
      <w:r w:rsidR="00D52CD3">
        <w:rPr>
          <w:rStyle w:val="a"/>
          <w:rFonts w:hint="cs"/>
          <w:rtl/>
        </w:rPr>
        <w:t>ً</w:t>
      </w:r>
      <w:r w:rsidRPr="00407532">
        <w:rPr>
          <w:rFonts w:hint="cs"/>
          <w:rtl/>
        </w:rPr>
        <w:t>» که چرا تو زید را زدی</w:t>
      </w:r>
      <w:r w:rsidR="001F0F05" w:rsidRPr="00407532">
        <w:rPr>
          <w:rFonts w:hint="cs"/>
          <w:rtl/>
        </w:rPr>
        <w:t xml:space="preserve">؟ </w:t>
      </w:r>
      <w:r w:rsidRPr="00407532">
        <w:rPr>
          <w:rFonts w:hint="cs"/>
          <w:rtl/>
        </w:rPr>
        <w:t>بگو</w:t>
      </w:r>
      <w:r w:rsidR="002D62C2">
        <w:rPr>
          <w:rFonts w:hint="cs"/>
          <w:rtl/>
        </w:rPr>
        <w:t>ئ</w:t>
      </w:r>
      <w:r w:rsidRPr="00407532">
        <w:rPr>
          <w:rFonts w:hint="cs"/>
          <w:rtl/>
        </w:rPr>
        <w:t>ی</w:t>
      </w:r>
      <w:r w:rsidR="00D52CD3">
        <w:rPr>
          <w:rFonts w:hint="cs"/>
          <w:rtl/>
        </w:rPr>
        <w:t xml:space="preserve"> </w:t>
      </w:r>
      <w:r w:rsidRPr="00407532">
        <w:rPr>
          <w:rFonts w:hint="cs"/>
          <w:rtl/>
        </w:rPr>
        <w:t>«برای ت</w:t>
      </w:r>
      <w:r w:rsidR="001B270F">
        <w:rPr>
          <w:rFonts w:hint="cs"/>
          <w:rtl/>
        </w:rPr>
        <w:t>أ</w:t>
      </w:r>
      <w:r w:rsidRPr="00407532">
        <w:rPr>
          <w:rFonts w:hint="cs"/>
          <w:rtl/>
        </w:rPr>
        <w:t>دیب» در اینجا فعل در حکم</w:t>
      </w:r>
      <w:r>
        <w:rPr>
          <w:rFonts w:hint="cs"/>
          <w:rtl/>
          <w:lang w:bidi="fa-IR"/>
        </w:rPr>
        <w:t xml:space="preserve"> ملفوظ است نه</w:t>
      </w:r>
      <w:r w:rsidR="00B13B9F">
        <w:rPr>
          <w:rFonts w:hint="cs"/>
          <w:sz w:val="26"/>
          <w:szCs w:val="26"/>
          <w:rtl/>
          <w:lang w:bidi="fa-IR"/>
        </w:rPr>
        <w:t xml:space="preserve"> اینکه</w:t>
      </w:r>
      <w:r w:rsidRPr="00D52CD3">
        <w:rPr>
          <w:rFonts w:hint="cs"/>
          <w:sz w:val="26"/>
          <w:szCs w:val="26"/>
          <w:rtl/>
          <w:lang w:bidi="fa-IR"/>
        </w:rPr>
        <w:t xml:space="preserve"> </w:t>
      </w:r>
      <w:r w:rsidRPr="00B13B9F">
        <w:rPr>
          <w:rStyle w:val="Char1"/>
          <w:rFonts w:hint="cs"/>
          <w:rtl/>
        </w:rPr>
        <w:t>حقیق</w:t>
      </w:r>
      <w:r w:rsidR="00D52CD3" w:rsidRPr="00B13B9F">
        <w:rPr>
          <w:rStyle w:val="Char1"/>
          <w:rFonts w:hint="cs"/>
          <w:rtl/>
        </w:rPr>
        <w:t>ۀً</w:t>
      </w:r>
      <w:r w:rsidRPr="00B13B9F">
        <w:rPr>
          <w:rFonts w:hint="cs"/>
          <w:rtl/>
        </w:rPr>
        <w:t xml:space="preserve"> </w:t>
      </w:r>
      <w:r>
        <w:rPr>
          <w:rFonts w:hint="cs"/>
          <w:rtl/>
          <w:lang w:bidi="fa-IR"/>
        </w:rPr>
        <w:t>ملفوظ باشد</w:t>
      </w:r>
      <w:r w:rsidR="00FC0C90">
        <w:rPr>
          <w:rFonts w:hint="cs"/>
          <w:rtl/>
          <w:lang w:bidi="fa-IR"/>
        </w:rPr>
        <w:t>.</w:t>
      </w:r>
      <w:r>
        <w:rPr>
          <w:rFonts w:hint="cs"/>
          <w:rtl/>
          <w:lang w:bidi="fa-IR"/>
        </w:rPr>
        <w:t xml:space="preserve"> </w:t>
      </w:r>
    </w:p>
    <w:p w:rsidR="00A45E81" w:rsidRPr="004B5D46" w:rsidRDefault="00A45E81" w:rsidP="007E3891">
      <w:pPr>
        <w:keepNext/>
        <w:ind w:firstLine="224"/>
        <w:rPr>
          <w:rFonts w:hint="cs"/>
          <w:rtl/>
        </w:rPr>
      </w:pPr>
      <w:r w:rsidRPr="004B5D46">
        <w:rPr>
          <w:rFonts w:hint="cs"/>
          <w:rtl/>
        </w:rPr>
        <w:t>پس این قول مصنف در قید</w:t>
      </w:r>
      <w:r w:rsidR="004B5D46">
        <w:rPr>
          <w:rFonts w:hint="cs"/>
          <w:rtl/>
        </w:rPr>
        <w:t xml:space="preserve"> </w:t>
      </w:r>
      <w:r w:rsidRPr="004B5D46">
        <w:rPr>
          <w:rFonts w:hint="cs"/>
          <w:rtl/>
        </w:rPr>
        <w:t>«مذکور</w:t>
      </w:r>
      <w:r w:rsidR="00B13B9F">
        <w:rPr>
          <w:rFonts w:hint="cs"/>
          <w:rtl/>
        </w:rPr>
        <w:t>ٌ» احتراز</w:t>
      </w:r>
      <w:r w:rsidRPr="004B5D46">
        <w:rPr>
          <w:rFonts w:hint="cs"/>
          <w:rtl/>
        </w:rPr>
        <w:t xml:space="preserve"> است از مثل</w:t>
      </w:r>
      <w:r w:rsidR="004B5D46">
        <w:rPr>
          <w:rFonts w:hint="cs"/>
          <w:rtl/>
        </w:rPr>
        <w:t xml:space="preserve"> </w:t>
      </w:r>
      <w:r w:rsidRPr="004B5D46">
        <w:rPr>
          <w:rFonts w:hint="cs"/>
          <w:rtl/>
        </w:rPr>
        <w:t>«</w:t>
      </w:r>
      <w:r w:rsidRPr="004B5D46">
        <w:rPr>
          <w:rStyle w:val="a"/>
          <w:rFonts w:hint="cs"/>
          <w:rtl/>
        </w:rPr>
        <w:t>اعجبنی الت</w:t>
      </w:r>
      <w:r w:rsidR="001B270F">
        <w:rPr>
          <w:rStyle w:val="a"/>
          <w:rFonts w:hint="cs"/>
          <w:rtl/>
        </w:rPr>
        <w:t>أ</w:t>
      </w:r>
      <w:r w:rsidRPr="004B5D46">
        <w:rPr>
          <w:rStyle w:val="a"/>
          <w:rFonts w:hint="cs"/>
          <w:rtl/>
        </w:rPr>
        <w:t>دیب</w:t>
      </w:r>
      <w:r w:rsidR="00C02777">
        <w:rPr>
          <w:rStyle w:val="a"/>
          <w:rFonts w:hint="cs"/>
          <w:rtl/>
        </w:rPr>
        <w:t>ُ</w:t>
      </w:r>
      <w:r w:rsidRPr="004B5D46">
        <w:rPr>
          <w:rFonts w:hint="cs"/>
          <w:rtl/>
        </w:rPr>
        <w:t xml:space="preserve">» </w:t>
      </w:r>
      <w:r w:rsidR="00C02777">
        <w:rPr>
          <w:rFonts w:hint="cs"/>
          <w:rtl/>
        </w:rPr>
        <w:t>زیرا</w:t>
      </w:r>
      <w:r w:rsidRPr="004B5D46">
        <w:rPr>
          <w:rFonts w:hint="cs"/>
          <w:rtl/>
        </w:rPr>
        <w:t xml:space="preserve"> فعل آن مذکور</w:t>
      </w:r>
      <w:r>
        <w:rPr>
          <w:rFonts w:hint="cs"/>
          <w:rtl/>
          <w:lang w:bidi="fa-IR"/>
        </w:rPr>
        <w:t xml:space="preserve"> نیست</w:t>
      </w:r>
      <w:r w:rsidR="00E7799D">
        <w:rPr>
          <w:rFonts w:hint="cs"/>
          <w:rtl/>
          <w:lang w:bidi="fa-IR"/>
        </w:rPr>
        <w:t xml:space="preserve"> </w:t>
      </w:r>
      <w:r w:rsidR="00E7799D" w:rsidRPr="004B5D46">
        <w:rPr>
          <w:rFonts w:hint="cs"/>
          <w:rtl/>
        </w:rPr>
        <w:t xml:space="preserve">اگرچه </w:t>
      </w:r>
      <w:r w:rsidRPr="004B5D46">
        <w:rPr>
          <w:rFonts w:hint="cs"/>
          <w:rtl/>
        </w:rPr>
        <w:t>بر</w:t>
      </w:r>
      <w:r w:rsidR="00407532" w:rsidRPr="004B5D46">
        <w:rPr>
          <w:rFonts w:hint="cs"/>
          <w:rtl/>
        </w:rPr>
        <w:t xml:space="preserve"> </w:t>
      </w:r>
      <w:r w:rsidRPr="004B5D46">
        <w:rPr>
          <w:rFonts w:hint="cs"/>
          <w:rtl/>
        </w:rPr>
        <w:t>«الت</w:t>
      </w:r>
      <w:r w:rsidR="00C02777">
        <w:rPr>
          <w:rFonts w:hint="cs"/>
          <w:rtl/>
        </w:rPr>
        <w:t>أ</w:t>
      </w:r>
      <w:r w:rsidRPr="004B5D46">
        <w:rPr>
          <w:rFonts w:hint="cs"/>
          <w:rtl/>
        </w:rPr>
        <w:t>دیب» صادق است که فعل برای او باشد.</w:t>
      </w:r>
      <w:r w:rsidR="00C02777">
        <w:rPr>
          <w:rFonts w:hint="cs"/>
          <w:rtl/>
        </w:rPr>
        <w:t xml:space="preserve"> </w:t>
      </w:r>
    </w:p>
    <w:p w:rsidR="00A45E81" w:rsidRPr="004B5D46" w:rsidRDefault="00A45E81" w:rsidP="007E3891">
      <w:pPr>
        <w:keepNext/>
        <w:ind w:firstLine="224"/>
        <w:rPr>
          <w:rFonts w:hint="cs"/>
          <w:rtl/>
        </w:rPr>
      </w:pPr>
      <w:r w:rsidRPr="00683EA9">
        <w:rPr>
          <w:rFonts w:cs="B Badr" w:hint="cs"/>
          <w:b/>
          <w:bCs/>
          <w:rtl/>
          <w:lang w:bidi="fa-IR"/>
        </w:rPr>
        <w:t>فان قلت:</w:t>
      </w:r>
      <w:r>
        <w:rPr>
          <w:rFonts w:hint="cs"/>
          <w:rtl/>
          <w:lang w:bidi="fa-IR"/>
        </w:rPr>
        <w:t xml:space="preserve"> چگونه صحیح است احتراز به قید </w:t>
      </w:r>
      <w:r w:rsidR="004B1F5F">
        <w:rPr>
          <w:rFonts w:hint="cs"/>
          <w:rtl/>
          <w:lang w:bidi="fa-IR"/>
        </w:rPr>
        <w:t>«</w:t>
      </w:r>
      <w:r>
        <w:rPr>
          <w:rFonts w:hint="cs"/>
          <w:rtl/>
          <w:lang w:bidi="fa-IR"/>
        </w:rPr>
        <w:t>مذکور</w:t>
      </w:r>
      <w:r w:rsidR="004B1F5F">
        <w:rPr>
          <w:rFonts w:hint="cs"/>
          <w:rtl/>
          <w:lang w:bidi="fa-IR"/>
        </w:rPr>
        <w:t>ٌ»</w:t>
      </w:r>
      <w:r>
        <w:rPr>
          <w:rFonts w:hint="cs"/>
          <w:rtl/>
          <w:lang w:bidi="fa-IR"/>
        </w:rPr>
        <w:t xml:space="preserve"> از مثل مثال مذکور</w:t>
      </w:r>
      <w:r w:rsidR="006050C5">
        <w:rPr>
          <w:rFonts w:hint="cs"/>
          <w:rtl/>
          <w:lang w:bidi="fa-IR"/>
        </w:rPr>
        <w:t>،</w:t>
      </w:r>
      <w:r>
        <w:rPr>
          <w:rFonts w:hint="cs"/>
          <w:rtl/>
          <w:lang w:bidi="fa-IR"/>
        </w:rPr>
        <w:t xml:space="preserve"> </w:t>
      </w:r>
      <w:r w:rsidR="006050C5">
        <w:rPr>
          <w:rFonts w:hint="cs"/>
          <w:rtl/>
          <w:lang w:bidi="fa-IR"/>
        </w:rPr>
        <w:t>در</w:t>
      </w:r>
      <w:r>
        <w:rPr>
          <w:rFonts w:hint="cs"/>
          <w:rtl/>
          <w:lang w:bidi="fa-IR"/>
        </w:rPr>
        <w:t xml:space="preserve"> حالی</w:t>
      </w:r>
      <w:r w:rsidR="004B5D46">
        <w:rPr>
          <w:rFonts w:hint="eastAsia"/>
          <w:rtl/>
          <w:lang w:bidi="fa-IR"/>
        </w:rPr>
        <w:t>‌</w:t>
      </w:r>
      <w:r>
        <w:rPr>
          <w:rFonts w:hint="cs"/>
          <w:rtl/>
          <w:lang w:bidi="fa-IR"/>
        </w:rPr>
        <w:t xml:space="preserve">که فعلی که برای او کار </w:t>
      </w:r>
      <w:r w:rsidRPr="004B5D46">
        <w:rPr>
          <w:rFonts w:hint="cs"/>
          <w:rtl/>
        </w:rPr>
        <w:t xml:space="preserve">انجام شد </w:t>
      </w:r>
      <w:r w:rsidR="004B1F5F">
        <w:rPr>
          <w:rFonts w:hint="cs"/>
          <w:rtl/>
        </w:rPr>
        <w:t>به صورت «فی الجمله»</w:t>
      </w:r>
      <w:r w:rsidRPr="004B5D46">
        <w:rPr>
          <w:rFonts w:hint="cs"/>
          <w:rtl/>
        </w:rPr>
        <w:t xml:space="preserve"> ذکر شد همان</w:t>
      </w:r>
      <w:r w:rsidR="004B1F5F">
        <w:rPr>
          <w:rFonts w:hint="cs"/>
          <w:rtl/>
        </w:rPr>
        <w:t>طور که در</w:t>
      </w:r>
      <w:r w:rsidRPr="004B5D46">
        <w:rPr>
          <w:rFonts w:hint="cs"/>
          <w:rtl/>
        </w:rPr>
        <w:t xml:space="preserve"> «</w:t>
      </w:r>
      <w:r w:rsidRPr="006050C5">
        <w:rPr>
          <w:rStyle w:val="a"/>
          <w:rFonts w:hint="cs"/>
          <w:rtl/>
        </w:rPr>
        <w:t>ضربت</w:t>
      </w:r>
      <w:r w:rsidR="00FC0C90">
        <w:rPr>
          <w:rStyle w:val="a"/>
          <w:rFonts w:hint="cs"/>
          <w:rtl/>
        </w:rPr>
        <w:t>ُ</w:t>
      </w:r>
      <w:r w:rsidR="006050C5" w:rsidRPr="006050C5">
        <w:rPr>
          <w:rStyle w:val="a"/>
          <w:rFonts w:hint="cs"/>
          <w:rtl/>
        </w:rPr>
        <w:t xml:space="preserve"> زیداً</w:t>
      </w:r>
      <w:r w:rsidRPr="004B5D46">
        <w:rPr>
          <w:rFonts w:hint="cs"/>
          <w:rtl/>
        </w:rPr>
        <w:t>»</w:t>
      </w:r>
      <w:r w:rsidR="004B1F5F">
        <w:rPr>
          <w:rFonts w:hint="cs"/>
          <w:rtl/>
        </w:rPr>
        <w:t xml:space="preserve"> اینگونه است</w:t>
      </w:r>
      <w:r w:rsidR="001B5BBA">
        <w:rPr>
          <w:rFonts w:hint="cs"/>
          <w:rtl/>
        </w:rPr>
        <w:t>.</w:t>
      </w:r>
    </w:p>
    <w:p w:rsidR="00A45E81" w:rsidRDefault="00A45E81" w:rsidP="007E3891">
      <w:pPr>
        <w:keepNext/>
        <w:ind w:firstLine="224"/>
        <w:rPr>
          <w:rFonts w:hint="cs"/>
          <w:rtl/>
          <w:lang w:bidi="fa-IR"/>
        </w:rPr>
      </w:pPr>
      <w:r w:rsidRPr="00683EA9">
        <w:rPr>
          <w:rFonts w:cs="B Badr" w:hint="cs"/>
          <w:b/>
          <w:bCs/>
          <w:rtl/>
          <w:lang w:bidi="fa-IR"/>
        </w:rPr>
        <w:t>قلنا</w:t>
      </w:r>
      <w:r w:rsidRPr="00A02DEC">
        <w:rPr>
          <w:rFonts w:cs="B Badr" w:hint="cs"/>
          <w:rtl/>
          <w:lang w:bidi="fa-IR"/>
        </w:rPr>
        <w:t>:</w:t>
      </w:r>
      <w:r>
        <w:rPr>
          <w:rFonts w:hint="cs"/>
          <w:rtl/>
          <w:lang w:bidi="fa-IR"/>
        </w:rPr>
        <w:t xml:space="preserve"> مراد از مذکور</w:t>
      </w:r>
      <w:r w:rsidR="004B1F5F">
        <w:rPr>
          <w:rFonts w:hint="cs"/>
          <w:rtl/>
          <w:lang w:bidi="fa-IR"/>
        </w:rPr>
        <w:t xml:space="preserve"> بودن فعل</w:t>
      </w:r>
      <w:r>
        <w:rPr>
          <w:rFonts w:hint="cs"/>
          <w:rtl/>
          <w:lang w:bidi="fa-IR"/>
        </w:rPr>
        <w:t>، مذکور با خود</w:t>
      </w:r>
      <w:r w:rsidR="004B5D46">
        <w:rPr>
          <w:rFonts w:hint="cs"/>
          <w:rtl/>
          <w:lang w:bidi="fa-IR"/>
        </w:rPr>
        <w:t xml:space="preserve"> </w:t>
      </w:r>
      <w:r w:rsidRPr="004B5D46">
        <w:rPr>
          <w:rFonts w:hint="cs"/>
          <w:rtl/>
        </w:rPr>
        <w:t>«</w:t>
      </w:r>
      <w:r w:rsidR="004B1F5F">
        <w:rPr>
          <w:rFonts w:hint="cs"/>
          <w:rtl/>
        </w:rPr>
        <w:t>مفعولٌ له</w:t>
      </w:r>
      <w:r w:rsidRPr="004B5D46">
        <w:rPr>
          <w:rFonts w:hint="cs"/>
          <w:rtl/>
        </w:rPr>
        <w:t>» است</w:t>
      </w:r>
      <w:r w:rsidR="001B5BBA">
        <w:rPr>
          <w:rFonts w:hint="cs"/>
          <w:rtl/>
        </w:rPr>
        <w:t>.</w:t>
      </w:r>
    </w:p>
    <w:p w:rsidR="00A45E81" w:rsidRDefault="00A45E81" w:rsidP="007E3891">
      <w:pPr>
        <w:keepNext/>
        <w:ind w:firstLine="224"/>
        <w:rPr>
          <w:rFonts w:hint="cs"/>
          <w:rtl/>
          <w:lang w:bidi="fa-IR"/>
        </w:rPr>
      </w:pPr>
      <w:r w:rsidRPr="00683EA9">
        <w:rPr>
          <w:rFonts w:cs="B Badr" w:hint="cs"/>
          <w:b/>
          <w:bCs/>
          <w:rtl/>
          <w:lang w:bidi="fa-IR"/>
        </w:rPr>
        <w:t>ان قلت</w:t>
      </w:r>
      <w:r w:rsidRPr="00A02DEC">
        <w:rPr>
          <w:rFonts w:cs="B Badr" w:hint="cs"/>
          <w:rtl/>
          <w:lang w:bidi="fa-IR"/>
        </w:rPr>
        <w:t>:</w:t>
      </w:r>
      <w:r w:rsidR="006050C5">
        <w:rPr>
          <w:rFonts w:hint="cs"/>
          <w:rtl/>
          <w:lang w:bidi="fa-IR"/>
        </w:rPr>
        <w:t xml:space="preserve"> </w:t>
      </w:r>
      <w:r>
        <w:rPr>
          <w:rFonts w:hint="cs"/>
          <w:rtl/>
          <w:lang w:bidi="fa-IR"/>
        </w:rPr>
        <w:t>که</w:t>
      </w:r>
      <w:r w:rsidR="004B1F5F">
        <w:rPr>
          <w:rFonts w:hint="cs"/>
          <w:rtl/>
          <w:lang w:bidi="fa-IR"/>
        </w:rPr>
        <w:t xml:space="preserve"> فعل</w:t>
      </w:r>
      <w:r>
        <w:rPr>
          <w:rFonts w:hint="cs"/>
          <w:rtl/>
          <w:lang w:bidi="fa-IR"/>
        </w:rPr>
        <w:t xml:space="preserve"> </w:t>
      </w:r>
      <w:r w:rsidRPr="00A02DEC">
        <w:rPr>
          <w:rFonts w:hint="cs"/>
          <w:rtl/>
          <w:lang w:bidi="fa-IR"/>
        </w:rPr>
        <w:t>با</w:t>
      </w:r>
      <w:r w:rsidR="004B1F5F">
        <w:rPr>
          <w:rFonts w:hint="cs"/>
          <w:rtl/>
          <w:lang w:bidi="fa-IR"/>
        </w:rPr>
        <w:t xml:space="preserve"> مفعولٌ له</w:t>
      </w:r>
      <w:r w:rsidRPr="00A02DEC">
        <w:rPr>
          <w:rFonts w:hint="cs"/>
          <w:rtl/>
          <w:lang w:bidi="fa-IR"/>
        </w:rPr>
        <w:t xml:space="preserve"> </w:t>
      </w:r>
      <w:r w:rsidR="004B1F5F">
        <w:rPr>
          <w:rFonts w:hint="cs"/>
          <w:rtl/>
          <w:lang w:bidi="fa-IR"/>
        </w:rPr>
        <w:t>مذکور ا</w:t>
      </w:r>
      <w:r>
        <w:rPr>
          <w:rFonts w:hint="cs"/>
          <w:rtl/>
          <w:lang w:bidi="fa-IR"/>
        </w:rPr>
        <w:t>ست</w:t>
      </w:r>
      <w:r w:rsidR="004B1F5F">
        <w:rPr>
          <w:rFonts w:hint="cs"/>
          <w:rtl/>
          <w:lang w:bidi="fa-IR"/>
        </w:rPr>
        <w:t xml:space="preserve"> در «</w:t>
      </w:r>
      <w:r w:rsidR="004B1F5F" w:rsidRPr="004B1F5F">
        <w:rPr>
          <w:rStyle w:val="a"/>
          <w:rFonts w:hint="cs"/>
          <w:rtl/>
        </w:rPr>
        <w:t>ضربته تأدیباً</w:t>
      </w:r>
      <w:r w:rsidR="004B1F5F">
        <w:rPr>
          <w:rFonts w:hint="cs"/>
          <w:rtl/>
          <w:lang w:bidi="fa-IR"/>
        </w:rPr>
        <w:t>»</w:t>
      </w:r>
      <w:r w:rsidR="001B5BBA">
        <w:rPr>
          <w:rFonts w:hint="cs"/>
          <w:rtl/>
          <w:lang w:bidi="fa-IR"/>
        </w:rPr>
        <w:t>.</w:t>
      </w:r>
    </w:p>
    <w:p w:rsidR="00A45E81" w:rsidRDefault="00A45E81" w:rsidP="007E3891">
      <w:pPr>
        <w:keepNext/>
        <w:ind w:firstLine="224"/>
        <w:rPr>
          <w:rFonts w:hint="cs"/>
          <w:rtl/>
          <w:lang w:bidi="fa-IR"/>
        </w:rPr>
      </w:pPr>
      <w:r w:rsidRPr="00683EA9">
        <w:rPr>
          <w:rFonts w:cs="B Badr" w:hint="cs"/>
          <w:b/>
          <w:bCs/>
          <w:rtl/>
          <w:lang w:bidi="fa-IR"/>
        </w:rPr>
        <w:t>قلنا</w:t>
      </w:r>
      <w:r w:rsidR="006050C5">
        <w:rPr>
          <w:rFonts w:hint="cs"/>
          <w:rtl/>
          <w:lang w:bidi="fa-IR"/>
        </w:rPr>
        <w:t>:</w:t>
      </w:r>
      <w:r>
        <w:rPr>
          <w:rFonts w:hint="cs"/>
          <w:rtl/>
          <w:lang w:bidi="fa-IR"/>
        </w:rPr>
        <w:t xml:space="preserve"> که مراد این است که فعل با </w:t>
      </w:r>
      <w:r w:rsidR="004B1F5F">
        <w:rPr>
          <w:rFonts w:hint="cs"/>
          <w:rtl/>
          <w:lang w:bidi="fa-IR"/>
        </w:rPr>
        <w:t>مفعولٌ له</w:t>
      </w:r>
      <w:r>
        <w:rPr>
          <w:rFonts w:hint="cs"/>
          <w:rtl/>
          <w:lang w:bidi="fa-IR"/>
        </w:rPr>
        <w:t xml:space="preserve"> در ترکیبی که </w:t>
      </w:r>
      <w:r w:rsidR="004B1F5F">
        <w:rPr>
          <w:rFonts w:hint="cs"/>
          <w:rtl/>
          <w:lang w:bidi="fa-IR"/>
        </w:rPr>
        <w:t>مفعولٌ له</w:t>
      </w:r>
      <w:r>
        <w:rPr>
          <w:rFonts w:hint="cs"/>
          <w:rtl/>
          <w:lang w:bidi="fa-IR"/>
        </w:rPr>
        <w:t xml:space="preserve"> در آن ترکیب است ذکر شود و در این هنگام </w:t>
      </w:r>
      <w:r w:rsidR="006214FD">
        <w:rPr>
          <w:rFonts w:hint="cs"/>
          <w:rtl/>
          <w:lang w:bidi="fa-IR"/>
        </w:rPr>
        <w:t xml:space="preserve">به </w:t>
      </w:r>
      <w:r>
        <w:rPr>
          <w:rFonts w:hint="cs"/>
          <w:rtl/>
          <w:lang w:bidi="fa-IR"/>
        </w:rPr>
        <w:t>مثل</w:t>
      </w:r>
      <w:r w:rsidR="006214FD">
        <w:rPr>
          <w:rFonts w:hint="cs"/>
          <w:rtl/>
          <w:lang w:bidi="fa-IR"/>
        </w:rPr>
        <w:t>:</w:t>
      </w:r>
      <w:r w:rsidR="0072330E">
        <w:rPr>
          <w:rFonts w:cs="B Badr" w:hint="cs"/>
          <w:b/>
          <w:bCs/>
          <w:rtl/>
          <w:lang w:bidi="fa-IR"/>
        </w:rPr>
        <w:t xml:space="preserve"> </w:t>
      </w:r>
      <w:r w:rsidR="006214FD" w:rsidRPr="006214FD">
        <w:rPr>
          <w:rFonts w:hint="cs"/>
          <w:rtl/>
        </w:rPr>
        <w:t>«</w:t>
      </w:r>
      <w:r w:rsidR="001B5BBA">
        <w:rPr>
          <w:rFonts w:cs="B Badr" w:hint="cs"/>
          <w:b/>
          <w:bCs/>
          <w:rtl/>
          <w:lang w:bidi="fa-IR"/>
        </w:rPr>
        <w:t>أ</w:t>
      </w:r>
      <w:r w:rsidRPr="00683EA9">
        <w:rPr>
          <w:rFonts w:cs="B Badr" w:hint="cs"/>
          <w:b/>
          <w:bCs/>
          <w:rtl/>
          <w:lang w:bidi="fa-IR"/>
        </w:rPr>
        <w:t xml:space="preserve">عجبنی </w:t>
      </w:r>
      <w:r w:rsidRPr="006214FD">
        <w:rPr>
          <w:rStyle w:val="a"/>
          <w:rFonts w:hint="cs"/>
          <w:rtl/>
        </w:rPr>
        <w:t>الت</w:t>
      </w:r>
      <w:r w:rsidR="001B270F">
        <w:rPr>
          <w:rStyle w:val="a"/>
          <w:rFonts w:hint="cs"/>
          <w:rtl/>
        </w:rPr>
        <w:t>أ</w:t>
      </w:r>
      <w:r w:rsidRPr="006214FD">
        <w:rPr>
          <w:rStyle w:val="a"/>
          <w:rFonts w:hint="cs"/>
          <w:rtl/>
        </w:rPr>
        <w:t xml:space="preserve">دیب </w:t>
      </w:r>
      <w:r w:rsidR="006214FD" w:rsidRPr="006214FD">
        <w:rPr>
          <w:rStyle w:val="a"/>
          <w:rFonts w:hint="cs"/>
          <w:rtl/>
        </w:rPr>
        <w:t>الذی ضربت</w:t>
      </w:r>
      <w:r w:rsidR="006214FD">
        <w:rPr>
          <w:rStyle w:val="a"/>
          <w:rFonts w:hint="cs"/>
          <w:rtl/>
        </w:rPr>
        <w:t>َ</w:t>
      </w:r>
      <w:r w:rsidR="006214FD" w:rsidRPr="006214FD">
        <w:rPr>
          <w:rStyle w:val="a"/>
          <w:rFonts w:hint="cs"/>
          <w:rtl/>
        </w:rPr>
        <w:t xml:space="preserve"> لأجله</w:t>
      </w:r>
      <w:r w:rsidR="006214FD" w:rsidRPr="006214FD">
        <w:rPr>
          <w:rFonts w:hint="cs"/>
          <w:rtl/>
        </w:rPr>
        <w:t>»</w:t>
      </w:r>
      <w:r w:rsidR="006214FD">
        <w:rPr>
          <w:rFonts w:hint="cs"/>
          <w:rtl/>
          <w:lang w:bidi="fa-IR"/>
        </w:rPr>
        <w:t xml:space="preserve"> اشکال</w:t>
      </w:r>
      <w:r w:rsidR="007366E3">
        <w:rPr>
          <w:rFonts w:hint="cs"/>
          <w:rtl/>
          <w:lang w:bidi="fa-IR"/>
        </w:rPr>
        <w:t xml:space="preserve"> می‌شود </w:t>
      </w:r>
      <w:r w:rsidR="006214FD">
        <w:rPr>
          <w:rFonts w:hint="cs"/>
          <w:rtl/>
          <w:lang w:bidi="fa-IR"/>
        </w:rPr>
        <w:t xml:space="preserve">زیرا فعل با مفعولٌ له در یک ترکیب ذکر شده است مگر اینکه </w:t>
      </w:r>
      <w:r>
        <w:rPr>
          <w:rFonts w:hint="cs"/>
          <w:rtl/>
          <w:lang w:bidi="fa-IR"/>
        </w:rPr>
        <w:t xml:space="preserve">بار الها از ذکر فعل با </w:t>
      </w:r>
      <w:r w:rsidR="006214FD">
        <w:rPr>
          <w:rFonts w:hint="cs"/>
          <w:rtl/>
          <w:lang w:bidi="fa-IR"/>
        </w:rPr>
        <w:t>مفعولٌ له</w:t>
      </w:r>
      <w:r>
        <w:rPr>
          <w:rFonts w:hint="cs"/>
          <w:rtl/>
          <w:lang w:bidi="fa-IR"/>
        </w:rPr>
        <w:t xml:space="preserve">، </w:t>
      </w:r>
      <w:r w:rsidR="006214FD">
        <w:rPr>
          <w:rFonts w:hint="cs"/>
          <w:rtl/>
          <w:lang w:bidi="fa-IR"/>
        </w:rPr>
        <w:t xml:space="preserve">این </w:t>
      </w:r>
      <w:r>
        <w:rPr>
          <w:rFonts w:hint="cs"/>
          <w:rtl/>
          <w:lang w:bidi="fa-IR"/>
        </w:rPr>
        <w:t xml:space="preserve">اراده شود </w:t>
      </w:r>
      <w:r w:rsidR="006214FD">
        <w:rPr>
          <w:rFonts w:hint="cs"/>
          <w:rtl/>
          <w:lang w:bidi="fa-IR"/>
        </w:rPr>
        <w:t xml:space="preserve">که: </w:t>
      </w:r>
      <w:r>
        <w:rPr>
          <w:rFonts w:hint="cs"/>
          <w:rtl/>
          <w:lang w:bidi="fa-IR"/>
        </w:rPr>
        <w:t xml:space="preserve">ایراد فعل با او </w:t>
      </w:r>
      <w:r w:rsidR="006214FD">
        <w:rPr>
          <w:rFonts w:hint="cs"/>
          <w:rtl/>
          <w:lang w:bidi="fa-IR"/>
        </w:rPr>
        <w:t>ب</w:t>
      </w:r>
      <w:r>
        <w:rPr>
          <w:rFonts w:hint="cs"/>
          <w:rtl/>
          <w:lang w:bidi="fa-IR"/>
        </w:rPr>
        <w:t>ر</w:t>
      </w:r>
      <w:r w:rsidR="006214FD">
        <w:rPr>
          <w:rFonts w:hint="cs"/>
          <w:rtl/>
          <w:lang w:bidi="fa-IR"/>
        </w:rPr>
        <w:t>ای آنست که فعل در او عمل کند.</w:t>
      </w:r>
      <w:r>
        <w:rPr>
          <w:rFonts w:hint="cs"/>
          <w:rtl/>
          <w:lang w:bidi="fa-IR"/>
        </w:rPr>
        <w:t xml:space="preserve"> </w:t>
      </w:r>
    </w:p>
    <w:p w:rsidR="00A45E81" w:rsidRDefault="00A45E81" w:rsidP="007E3891">
      <w:pPr>
        <w:keepNext/>
        <w:ind w:firstLine="224"/>
        <w:rPr>
          <w:rFonts w:hint="cs"/>
          <w:rtl/>
          <w:lang w:bidi="fa-IR"/>
        </w:rPr>
      </w:pPr>
      <w:r>
        <w:rPr>
          <w:rFonts w:hint="cs"/>
          <w:rtl/>
          <w:lang w:bidi="fa-IR"/>
        </w:rPr>
        <w:t>مثل این مثال معروف</w:t>
      </w:r>
      <w:r w:rsidR="00FC0C90">
        <w:rPr>
          <w:rFonts w:hint="cs"/>
          <w:rtl/>
          <w:lang w:bidi="fa-IR"/>
        </w:rPr>
        <w:t>:</w:t>
      </w:r>
      <w:r w:rsidR="0072330E">
        <w:rPr>
          <w:rFonts w:cs="B Badr" w:hint="cs"/>
          <w:b/>
          <w:bCs/>
          <w:rtl/>
          <w:lang w:bidi="fa-IR"/>
        </w:rPr>
        <w:t xml:space="preserve"> </w:t>
      </w:r>
      <w:r w:rsidRPr="001E10B4">
        <w:rPr>
          <w:rFonts w:cs="B Badr" w:hint="cs"/>
          <w:b/>
          <w:bCs/>
          <w:rtl/>
          <w:lang w:bidi="fa-IR"/>
        </w:rPr>
        <w:t>ضربت</w:t>
      </w:r>
      <w:r w:rsidR="00FC0C90">
        <w:rPr>
          <w:rFonts w:cs="B Badr" w:hint="cs"/>
          <w:b/>
          <w:bCs/>
          <w:rtl/>
          <w:lang w:bidi="fa-IR"/>
        </w:rPr>
        <w:t>ُ</w:t>
      </w:r>
      <w:r w:rsidRPr="001E10B4">
        <w:rPr>
          <w:rFonts w:cs="B Badr" w:hint="cs"/>
          <w:b/>
          <w:bCs/>
          <w:rtl/>
          <w:lang w:bidi="fa-IR"/>
        </w:rPr>
        <w:t>ه ت</w:t>
      </w:r>
      <w:r w:rsidR="005B1396">
        <w:rPr>
          <w:rFonts w:cs="B Badr" w:hint="cs"/>
          <w:b/>
          <w:bCs/>
          <w:rtl/>
          <w:lang w:bidi="fa-IR"/>
        </w:rPr>
        <w:t>أ</w:t>
      </w:r>
      <w:r w:rsidRPr="001E10B4">
        <w:rPr>
          <w:rFonts w:cs="B Badr" w:hint="cs"/>
          <w:b/>
          <w:bCs/>
          <w:rtl/>
          <w:lang w:bidi="fa-IR"/>
        </w:rPr>
        <w:t>دیبا</w:t>
      </w:r>
      <w:r w:rsidR="006214FD">
        <w:rPr>
          <w:rFonts w:cs="B Badr" w:hint="cs"/>
          <w:b/>
          <w:bCs/>
          <w:rtl/>
          <w:lang w:bidi="fa-IR"/>
        </w:rPr>
        <w:t>ً</w:t>
      </w:r>
      <w:r w:rsidR="00FC0C90">
        <w:rPr>
          <w:rFonts w:hint="cs"/>
          <w:rtl/>
          <w:lang w:bidi="fa-IR"/>
        </w:rPr>
        <w:t>،</w:t>
      </w:r>
      <w:r w:rsidR="0072330E">
        <w:rPr>
          <w:rFonts w:hint="cs"/>
          <w:rtl/>
          <w:lang w:bidi="fa-IR"/>
        </w:rPr>
        <w:t xml:space="preserve"> </w:t>
      </w:r>
      <w:r>
        <w:rPr>
          <w:rFonts w:hint="cs"/>
          <w:rtl/>
          <w:lang w:bidi="fa-IR"/>
        </w:rPr>
        <w:t>که مثال است بر</w:t>
      </w:r>
      <w:r w:rsidR="004B1F5F">
        <w:rPr>
          <w:rFonts w:hint="cs"/>
          <w:rtl/>
          <w:lang w:bidi="fa-IR"/>
        </w:rPr>
        <w:t>ای مفعول له که فعل (یعنی ضرب) به</w:t>
      </w:r>
      <w:r w:rsidR="00E42558">
        <w:rPr>
          <w:rFonts w:hint="cs"/>
          <w:rtl/>
          <w:lang w:bidi="fa-IR"/>
        </w:rPr>
        <w:t xml:space="preserve"> </w:t>
      </w:r>
      <w:r>
        <w:rPr>
          <w:rFonts w:hint="cs"/>
          <w:rtl/>
          <w:lang w:bidi="fa-IR"/>
        </w:rPr>
        <w:t>قصد تحصیل آن</w:t>
      </w:r>
      <w:r w:rsidR="004B1F5F">
        <w:rPr>
          <w:rFonts w:hint="cs"/>
          <w:rtl/>
          <w:lang w:bidi="fa-IR"/>
        </w:rPr>
        <w:t xml:space="preserve"> مفعول له انجام شده است</w:t>
      </w:r>
      <w:r>
        <w:rPr>
          <w:rFonts w:hint="cs"/>
          <w:rtl/>
          <w:lang w:bidi="fa-IR"/>
        </w:rPr>
        <w:t xml:space="preserve"> زیرا که ت</w:t>
      </w:r>
      <w:r w:rsidR="001B270F">
        <w:rPr>
          <w:rFonts w:hint="cs"/>
          <w:rtl/>
          <w:lang w:bidi="fa-IR"/>
        </w:rPr>
        <w:t>أ</w:t>
      </w:r>
      <w:r>
        <w:rPr>
          <w:rFonts w:hint="cs"/>
          <w:rtl/>
          <w:lang w:bidi="fa-IR"/>
        </w:rPr>
        <w:t xml:space="preserve">دیب </w:t>
      </w:r>
      <w:r w:rsidR="004B1F5F">
        <w:rPr>
          <w:rFonts w:hint="cs"/>
          <w:rtl/>
          <w:lang w:bidi="fa-IR"/>
        </w:rPr>
        <w:t>فقط با</w:t>
      </w:r>
      <w:r>
        <w:rPr>
          <w:rFonts w:hint="cs"/>
          <w:rtl/>
          <w:lang w:bidi="fa-IR"/>
        </w:rPr>
        <w:t xml:space="preserve"> فعل زدن </w:t>
      </w:r>
      <w:r w:rsidR="004B1F5F">
        <w:rPr>
          <w:rFonts w:hint="cs"/>
          <w:rtl/>
          <w:lang w:bidi="fa-IR"/>
        </w:rPr>
        <w:t>حاصل می‌شود و بر او مترتّب می‌گردد</w:t>
      </w:r>
      <w:r>
        <w:rPr>
          <w:rFonts w:hint="cs"/>
          <w:rtl/>
          <w:lang w:bidi="fa-IR"/>
        </w:rPr>
        <w:t>.</w:t>
      </w:r>
    </w:p>
    <w:p w:rsidR="00A45E81" w:rsidRDefault="00A45E81" w:rsidP="007E3891">
      <w:pPr>
        <w:keepNext/>
        <w:ind w:firstLine="224"/>
        <w:rPr>
          <w:rFonts w:hint="cs"/>
          <w:rtl/>
          <w:lang w:bidi="fa-IR"/>
        </w:rPr>
      </w:pPr>
      <w:r>
        <w:rPr>
          <w:rFonts w:hint="cs"/>
          <w:rtl/>
          <w:lang w:bidi="fa-IR"/>
        </w:rPr>
        <w:t>و مثال دیگر</w:t>
      </w:r>
      <w:r w:rsidR="0072330E">
        <w:rPr>
          <w:rFonts w:cs="B Badr" w:hint="cs"/>
          <w:b/>
          <w:bCs/>
          <w:rtl/>
          <w:lang w:bidi="fa-IR"/>
        </w:rPr>
        <w:t xml:space="preserve">: </w:t>
      </w:r>
      <w:r w:rsidRPr="001E10B4">
        <w:rPr>
          <w:rFonts w:cs="B Badr" w:hint="cs"/>
          <w:b/>
          <w:bCs/>
          <w:rtl/>
          <w:lang w:bidi="fa-IR"/>
        </w:rPr>
        <w:t>قعدت</w:t>
      </w:r>
      <w:r w:rsidR="004B1F5F">
        <w:rPr>
          <w:rFonts w:cs="B Badr" w:hint="cs"/>
          <w:b/>
          <w:bCs/>
          <w:rtl/>
          <w:lang w:bidi="fa-IR"/>
        </w:rPr>
        <w:t>ُ</w:t>
      </w:r>
      <w:r w:rsidRPr="001E10B4">
        <w:rPr>
          <w:rFonts w:cs="B Badr" w:hint="cs"/>
          <w:b/>
          <w:bCs/>
          <w:rtl/>
          <w:lang w:bidi="fa-IR"/>
        </w:rPr>
        <w:t xml:space="preserve"> عن الحرب جبنا</w:t>
      </w:r>
      <w:r w:rsidR="00FC0C90">
        <w:rPr>
          <w:rFonts w:cs="B Badr" w:hint="cs"/>
          <w:b/>
          <w:bCs/>
          <w:rtl/>
          <w:lang w:bidi="fa-IR"/>
        </w:rPr>
        <w:t>ً،</w:t>
      </w:r>
      <w:r>
        <w:rPr>
          <w:rFonts w:hint="cs"/>
          <w:rtl/>
          <w:lang w:bidi="fa-IR"/>
        </w:rPr>
        <w:t xml:space="preserve"> مثال است برای </w:t>
      </w:r>
      <w:r w:rsidR="004B1F5F">
        <w:rPr>
          <w:rFonts w:hint="cs"/>
          <w:rtl/>
          <w:lang w:bidi="fa-IR"/>
        </w:rPr>
        <w:t>مفعول له‌ای</w:t>
      </w:r>
      <w:r>
        <w:rPr>
          <w:rFonts w:hint="cs"/>
          <w:rtl/>
          <w:lang w:bidi="fa-IR"/>
        </w:rPr>
        <w:t xml:space="preserve"> که بسبب وجود آن</w:t>
      </w:r>
      <w:r w:rsidR="004B1F5F">
        <w:rPr>
          <w:rFonts w:hint="cs"/>
          <w:rtl/>
          <w:lang w:bidi="fa-IR"/>
        </w:rPr>
        <w:t xml:space="preserve"> فعل</w:t>
      </w:r>
      <w:r>
        <w:rPr>
          <w:rFonts w:hint="cs"/>
          <w:rtl/>
          <w:lang w:bidi="fa-IR"/>
        </w:rPr>
        <w:t xml:space="preserve"> انجام </w:t>
      </w:r>
      <w:r w:rsidR="004B1F5F">
        <w:rPr>
          <w:rFonts w:hint="cs"/>
          <w:rtl/>
          <w:lang w:bidi="fa-IR"/>
        </w:rPr>
        <w:t>گرفته است</w:t>
      </w:r>
      <w:r>
        <w:rPr>
          <w:rFonts w:hint="cs"/>
          <w:rtl/>
          <w:lang w:bidi="fa-IR"/>
        </w:rPr>
        <w:t xml:space="preserve"> که همان قعود </w:t>
      </w:r>
      <w:r w:rsidR="004B1F5F">
        <w:rPr>
          <w:rFonts w:hint="cs"/>
          <w:rtl/>
          <w:lang w:bidi="fa-IR"/>
        </w:rPr>
        <w:t>باشد زیرا که قعود و</w:t>
      </w:r>
      <w:r>
        <w:rPr>
          <w:rFonts w:hint="cs"/>
          <w:rtl/>
          <w:lang w:bidi="fa-IR"/>
        </w:rPr>
        <w:t xml:space="preserve"> نشستن در میدان جنگ واقع</w:t>
      </w:r>
      <w:r w:rsidR="007366E3">
        <w:rPr>
          <w:rFonts w:hint="cs"/>
          <w:rtl/>
          <w:lang w:bidi="fa-IR"/>
        </w:rPr>
        <w:t xml:space="preserve"> می‌شود </w:t>
      </w:r>
      <w:r>
        <w:rPr>
          <w:rFonts w:hint="cs"/>
          <w:rtl/>
          <w:lang w:bidi="fa-IR"/>
        </w:rPr>
        <w:t>به سبب وجود خوف.</w:t>
      </w:r>
    </w:p>
    <w:p w:rsidR="00A45E81" w:rsidRDefault="00A45E81" w:rsidP="007E3891">
      <w:pPr>
        <w:keepNext/>
        <w:ind w:firstLine="224"/>
        <w:rPr>
          <w:rFonts w:hint="cs"/>
          <w:rtl/>
          <w:lang w:bidi="fa-IR"/>
        </w:rPr>
      </w:pPr>
      <w:r>
        <w:rPr>
          <w:rFonts w:hint="cs"/>
          <w:rtl/>
          <w:lang w:bidi="fa-IR"/>
        </w:rPr>
        <w:t xml:space="preserve">آن که قائل است که مفعول له مفعول مستقلی است </w:t>
      </w:r>
      <w:r w:rsidR="004B1F5F">
        <w:rPr>
          <w:rFonts w:hint="cs"/>
          <w:rtl/>
          <w:lang w:bidi="fa-IR"/>
        </w:rPr>
        <w:t>و</w:t>
      </w:r>
      <w:r>
        <w:rPr>
          <w:rFonts w:hint="cs"/>
          <w:rtl/>
          <w:lang w:bidi="fa-IR"/>
        </w:rPr>
        <w:t xml:space="preserve"> داخل در مفعول مطلق نیست مخالف ظاهر با قول زجاج </w:t>
      </w:r>
      <w:r w:rsidR="004B1F5F">
        <w:rPr>
          <w:rFonts w:hint="cs"/>
          <w:rtl/>
          <w:lang w:bidi="fa-IR"/>
        </w:rPr>
        <w:t>می‌کند</w:t>
      </w:r>
      <w:r>
        <w:rPr>
          <w:rFonts w:hint="cs"/>
          <w:rtl/>
          <w:lang w:bidi="fa-IR"/>
        </w:rPr>
        <w:t xml:space="preserve"> زیرا که مفعول له در نزد زجاج مصدر است از غیر لفظ فعلش،</w:t>
      </w:r>
      <w:r w:rsidR="00FC0C90">
        <w:rPr>
          <w:rFonts w:hint="cs"/>
          <w:rtl/>
          <w:lang w:bidi="fa-IR"/>
        </w:rPr>
        <w:t xml:space="preserve"> </w:t>
      </w:r>
      <w:r>
        <w:rPr>
          <w:rFonts w:hint="cs"/>
          <w:rtl/>
          <w:lang w:bidi="fa-IR"/>
        </w:rPr>
        <w:t>پس معنا در نزد زجاج در دو مثال مذکور این است که</w:t>
      </w:r>
      <w:r w:rsidR="0072330E">
        <w:rPr>
          <w:rFonts w:cs="B Badr" w:hint="eastAsia"/>
          <w:b/>
          <w:bCs/>
          <w:rtl/>
          <w:lang w:bidi="fa-IR"/>
        </w:rPr>
        <w:t>‌</w:t>
      </w:r>
      <w:r w:rsidR="0072330E">
        <w:rPr>
          <w:rFonts w:cs="B Badr" w:hint="cs"/>
          <w:b/>
          <w:bCs/>
          <w:rtl/>
          <w:lang w:bidi="fa-IR"/>
        </w:rPr>
        <w:t xml:space="preserve"> </w:t>
      </w:r>
      <w:r w:rsidR="006214FD">
        <w:rPr>
          <w:rFonts w:cs="B Badr" w:hint="cs"/>
          <w:b/>
          <w:bCs/>
          <w:rtl/>
          <w:lang w:bidi="fa-IR"/>
        </w:rPr>
        <w:t>أدَّ</w:t>
      </w:r>
      <w:r w:rsidRPr="001E10B4">
        <w:rPr>
          <w:rFonts w:cs="B Badr" w:hint="cs"/>
          <w:b/>
          <w:bCs/>
          <w:rtl/>
          <w:lang w:bidi="fa-IR"/>
        </w:rPr>
        <w:t>بت</w:t>
      </w:r>
      <w:r w:rsidR="006214FD">
        <w:rPr>
          <w:rFonts w:cs="B Badr" w:hint="cs"/>
          <w:b/>
          <w:bCs/>
          <w:rtl/>
          <w:lang w:bidi="fa-IR"/>
        </w:rPr>
        <w:t>ُ</w:t>
      </w:r>
      <w:r w:rsidRPr="001E10B4">
        <w:rPr>
          <w:rFonts w:cs="B Badr" w:hint="cs"/>
          <w:b/>
          <w:bCs/>
          <w:rtl/>
          <w:lang w:bidi="fa-IR"/>
        </w:rPr>
        <w:t>ه بالضرب ت</w:t>
      </w:r>
      <w:r w:rsidR="001B270F">
        <w:rPr>
          <w:rFonts w:cs="B Badr" w:hint="cs"/>
          <w:b/>
          <w:bCs/>
          <w:rtl/>
          <w:lang w:bidi="fa-IR"/>
        </w:rPr>
        <w:t>أ</w:t>
      </w:r>
      <w:r w:rsidRPr="001E10B4">
        <w:rPr>
          <w:rFonts w:cs="B Badr" w:hint="cs"/>
          <w:b/>
          <w:bCs/>
          <w:rtl/>
          <w:lang w:bidi="fa-IR"/>
        </w:rPr>
        <w:t>دیبا</w:t>
      </w:r>
      <w:r w:rsidR="006214FD">
        <w:rPr>
          <w:rFonts w:cs="B Badr" w:hint="cs"/>
          <w:b/>
          <w:bCs/>
          <w:rtl/>
          <w:lang w:bidi="fa-IR"/>
        </w:rPr>
        <w:t>ً</w:t>
      </w:r>
      <w:r w:rsidRPr="001E10B4">
        <w:rPr>
          <w:rFonts w:cs="B Badr" w:hint="cs"/>
          <w:b/>
          <w:bCs/>
          <w:rtl/>
          <w:lang w:bidi="fa-IR"/>
        </w:rPr>
        <w:t xml:space="preserve"> و ج</w:t>
      </w:r>
      <w:r w:rsidR="00FC0C90">
        <w:rPr>
          <w:rFonts w:cs="B Badr" w:hint="cs"/>
          <w:b/>
          <w:bCs/>
          <w:rtl/>
          <w:lang w:bidi="fa-IR"/>
        </w:rPr>
        <w:t>َ</w:t>
      </w:r>
      <w:r w:rsidRPr="001E10B4">
        <w:rPr>
          <w:rFonts w:cs="B Badr" w:hint="cs"/>
          <w:b/>
          <w:bCs/>
          <w:rtl/>
          <w:lang w:bidi="fa-IR"/>
        </w:rPr>
        <w:t>ب</w:t>
      </w:r>
      <w:r w:rsidR="00FC0C90">
        <w:rPr>
          <w:rFonts w:cs="B Badr" w:hint="cs"/>
          <w:b/>
          <w:bCs/>
          <w:rtl/>
          <w:lang w:bidi="fa-IR"/>
        </w:rPr>
        <w:t>َ</w:t>
      </w:r>
      <w:r w:rsidRPr="001E10B4">
        <w:rPr>
          <w:rFonts w:cs="B Badr" w:hint="cs"/>
          <w:b/>
          <w:bCs/>
          <w:rtl/>
          <w:lang w:bidi="fa-IR"/>
        </w:rPr>
        <w:t>ن</w:t>
      </w:r>
      <w:r w:rsidR="00FC0C90">
        <w:rPr>
          <w:rFonts w:cs="B Badr" w:hint="cs"/>
          <w:b/>
          <w:bCs/>
          <w:rtl/>
          <w:lang w:bidi="fa-IR"/>
        </w:rPr>
        <w:t>ْ</w:t>
      </w:r>
      <w:r w:rsidRPr="001E10B4">
        <w:rPr>
          <w:rFonts w:cs="B Badr" w:hint="cs"/>
          <w:b/>
          <w:bCs/>
          <w:rtl/>
          <w:lang w:bidi="fa-IR"/>
        </w:rPr>
        <w:t>ت</w:t>
      </w:r>
      <w:r w:rsidR="00FC0C90">
        <w:rPr>
          <w:rFonts w:cs="B Badr" w:hint="cs"/>
          <w:b/>
          <w:bCs/>
          <w:rtl/>
          <w:lang w:bidi="fa-IR"/>
        </w:rPr>
        <w:t>ُ</w:t>
      </w:r>
      <w:r w:rsidRPr="001E10B4">
        <w:rPr>
          <w:rFonts w:cs="B Badr" w:hint="cs"/>
          <w:b/>
          <w:bCs/>
          <w:rtl/>
          <w:lang w:bidi="fa-IR"/>
        </w:rPr>
        <w:t xml:space="preserve"> فی القعود عن الحرب</w:t>
      </w:r>
      <w:r w:rsidRPr="00A02DEC">
        <w:rPr>
          <w:rFonts w:cs="B Badr" w:hint="cs"/>
          <w:rtl/>
          <w:lang w:bidi="fa-IR"/>
        </w:rPr>
        <w:t xml:space="preserve"> </w:t>
      </w:r>
      <w:r w:rsidRPr="001E10B4">
        <w:rPr>
          <w:rFonts w:cs="B Badr" w:hint="cs"/>
          <w:b/>
          <w:bCs/>
          <w:rtl/>
          <w:lang w:bidi="fa-IR"/>
        </w:rPr>
        <w:t>ج</w:t>
      </w:r>
      <w:r w:rsidR="00FC0C90">
        <w:rPr>
          <w:rFonts w:cs="B Badr" w:hint="cs"/>
          <w:b/>
          <w:bCs/>
          <w:rtl/>
          <w:lang w:bidi="fa-IR"/>
        </w:rPr>
        <w:t>ُ</w:t>
      </w:r>
      <w:r w:rsidRPr="001E10B4">
        <w:rPr>
          <w:rFonts w:cs="B Badr" w:hint="cs"/>
          <w:b/>
          <w:bCs/>
          <w:rtl/>
          <w:lang w:bidi="fa-IR"/>
        </w:rPr>
        <w:t>بنا</w:t>
      </w:r>
      <w:r w:rsidR="00FC0C90">
        <w:rPr>
          <w:rFonts w:cs="B Badr" w:hint="cs"/>
          <w:b/>
          <w:bCs/>
          <w:rtl/>
          <w:lang w:bidi="fa-IR"/>
        </w:rPr>
        <w:t>ً،</w:t>
      </w:r>
      <w:r w:rsidR="0072330E">
        <w:rPr>
          <w:rFonts w:cs="B Badr" w:hint="eastAsia"/>
          <w:b/>
          <w:bCs/>
          <w:rtl/>
          <w:lang w:bidi="fa-IR"/>
        </w:rPr>
        <w:t>‌</w:t>
      </w:r>
      <w:r>
        <w:rPr>
          <w:rFonts w:hint="cs"/>
          <w:rtl/>
          <w:lang w:bidi="fa-IR"/>
        </w:rPr>
        <w:t xml:space="preserve"> یا</w:t>
      </w:r>
      <w:r w:rsidR="0072330E">
        <w:rPr>
          <w:rFonts w:cs="B Badr" w:hint="eastAsia"/>
          <w:b/>
          <w:bCs/>
          <w:rtl/>
          <w:lang w:bidi="fa-IR"/>
        </w:rPr>
        <w:t>‌</w:t>
      </w:r>
      <w:r w:rsidR="0072330E">
        <w:rPr>
          <w:rFonts w:cs="B Badr" w:hint="cs"/>
          <w:b/>
          <w:bCs/>
          <w:rtl/>
          <w:lang w:bidi="fa-IR"/>
        </w:rPr>
        <w:t xml:space="preserve"> </w:t>
      </w:r>
      <w:r w:rsidRPr="001E10B4">
        <w:rPr>
          <w:rFonts w:cs="B Badr" w:hint="cs"/>
          <w:b/>
          <w:bCs/>
          <w:rtl/>
          <w:lang w:bidi="fa-IR"/>
        </w:rPr>
        <w:t>ضربت</w:t>
      </w:r>
      <w:r w:rsidR="00FC0C90">
        <w:rPr>
          <w:rFonts w:cs="B Badr" w:hint="cs"/>
          <w:b/>
          <w:bCs/>
          <w:rtl/>
          <w:lang w:bidi="fa-IR"/>
        </w:rPr>
        <w:t>ُ</w:t>
      </w:r>
      <w:r w:rsidRPr="001E10B4">
        <w:rPr>
          <w:rFonts w:cs="B Badr" w:hint="cs"/>
          <w:b/>
          <w:bCs/>
          <w:rtl/>
          <w:lang w:bidi="fa-IR"/>
        </w:rPr>
        <w:t>ه</w:t>
      </w:r>
      <w:r w:rsidR="00FC0C90">
        <w:rPr>
          <w:rFonts w:cs="B Badr" w:hint="cs"/>
          <w:b/>
          <w:bCs/>
          <w:rtl/>
          <w:lang w:bidi="fa-IR"/>
        </w:rPr>
        <w:t>ُ</w:t>
      </w:r>
      <w:r w:rsidRPr="001E10B4">
        <w:rPr>
          <w:rFonts w:cs="B Badr" w:hint="cs"/>
          <w:b/>
          <w:bCs/>
          <w:rtl/>
          <w:lang w:bidi="fa-IR"/>
        </w:rPr>
        <w:t xml:space="preserve"> ض</w:t>
      </w:r>
      <w:r w:rsidR="00FC0C90">
        <w:rPr>
          <w:rFonts w:cs="B Badr" w:hint="cs"/>
          <w:b/>
          <w:bCs/>
          <w:rtl/>
          <w:lang w:bidi="fa-IR"/>
        </w:rPr>
        <w:t>َ</w:t>
      </w:r>
      <w:r w:rsidRPr="001E10B4">
        <w:rPr>
          <w:rFonts w:cs="B Badr" w:hint="cs"/>
          <w:b/>
          <w:bCs/>
          <w:rtl/>
          <w:lang w:bidi="fa-IR"/>
        </w:rPr>
        <w:t>رب</w:t>
      </w:r>
      <w:r w:rsidR="00FC0C90">
        <w:rPr>
          <w:rFonts w:cs="B Badr" w:hint="cs"/>
          <w:b/>
          <w:bCs/>
          <w:rtl/>
          <w:lang w:bidi="fa-IR"/>
        </w:rPr>
        <w:t>َ</w:t>
      </w:r>
      <w:r w:rsidRPr="001E10B4">
        <w:rPr>
          <w:rFonts w:cs="B Badr" w:hint="cs"/>
          <w:b/>
          <w:bCs/>
          <w:rtl/>
          <w:lang w:bidi="fa-IR"/>
        </w:rPr>
        <w:t xml:space="preserve"> تادیب</w:t>
      </w:r>
      <w:r w:rsidR="00FC0C90">
        <w:rPr>
          <w:rFonts w:cs="B Badr" w:hint="cs"/>
          <w:b/>
          <w:bCs/>
          <w:rtl/>
          <w:lang w:bidi="fa-IR"/>
        </w:rPr>
        <w:t>ٍ</w:t>
      </w:r>
      <w:r w:rsidRPr="001E10B4">
        <w:rPr>
          <w:rFonts w:cs="B Badr" w:hint="cs"/>
          <w:b/>
          <w:bCs/>
          <w:rtl/>
          <w:lang w:bidi="fa-IR"/>
        </w:rPr>
        <w:t xml:space="preserve"> و قعدت</w:t>
      </w:r>
      <w:r w:rsidR="00FC0C90">
        <w:rPr>
          <w:rFonts w:cs="B Badr" w:hint="cs"/>
          <w:b/>
          <w:bCs/>
          <w:rtl/>
          <w:lang w:bidi="fa-IR"/>
        </w:rPr>
        <w:t>ُ</w:t>
      </w:r>
      <w:r w:rsidRPr="001E10B4">
        <w:rPr>
          <w:rFonts w:cs="B Badr" w:hint="cs"/>
          <w:b/>
          <w:bCs/>
          <w:rtl/>
          <w:lang w:bidi="fa-IR"/>
        </w:rPr>
        <w:t xml:space="preserve"> قعود</w:t>
      </w:r>
      <w:r w:rsidR="00FC0C90">
        <w:rPr>
          <w:rFonts w:cs="B Badr" w:hint="cs"/>
          <w:b/>
          <w:bCs/>
          <w:rtl/>
          <w:lang w:bidi="fa-IR"/>
        </w:rPr>
        <w:t>َ</w:t>
      </w:r>
      <w:r w:rsidRPr="001E10B4">
        <w:rPr>
          <w:rFonts w:cs="B Badr" w:hint="cs"/>
          <w:b/>
          <w:bCs/>
          <w:rtl/>
          <w:lang w:bidi="fa-IR"/>
        </w:rPr>
        <w:t xml:space="preserve"> ج</w:t>
      </w:r>
      <w:r w:rsidR="00FC0C90">
        <w:rPr>
          <w:rFonts w:cs="B Badr" w:hint="cs"/>
          <w:b/>
          <w:bCs/>
          <w:rtl/>
          <w:lang w:bidi="fa-IR"/>
        </w:rPr>
        <w:t>ُ</w:t>
      </w:r>
      <w:r w:rsidRPr="001E10B4">
        <w:rPr>
          <w:rFonts w:cs="B Badr" w:hint="cs"/>
          <w:b/>
          <w:bCs/>
          <w:rtl/>
          <w:lang w:bidi="fa-IR"/>
        </w:rPr>
        <w:t>بن</w:t>
      </w:r>
      <w:r w:rsidR="00FC0C90">
        <w:rPr>
          <w:rFonts w:cs="B Badr" w:hint="cs"/>
          <w:b/>
          <w:bCs/>
          <w:rtl/>
          <w:lang w:bidi="fa-IR"/>
        </w:rPr>
        <w:t>ٍ.</w:t>
      </w:r>
      <w:r w:rsidR="0072330E">
        <w:rPr>
          <w:rFonts w:cs="B Badr" w:hint="eastAsia"/>
          <w:b/>
          <w:bCs/>
          <w:rtl/>
          <w:lang w:bidi="fa-IR"/>
        </w:rPr>
        <w:t>‌‌</w:t>
      </w:r>
      <w:r>
        <w:rPr>
          <w:rFonts w:hint="cs"/>
          <w:rtl/>
          <w:lang w:bidi="fa-IR"/>
        </w:rPr>
        <w:t xml:space="preserve"> </w:t>
      </w:r>
      <w:r w:rsidR="004B1F5F">
        <w:rPr>
          <w:rFonts w:hint="cs"/>
          <w:rtl/>
          <w:lang w:bidi="fa-IR"/>
        </w:rPr>
        <w:t>«</w:t>
      </w:r>
      <w:r>
        <w:rPr>
          <w:rFonts w:hint="cs"/>
          <w:rtl/>
          <w:lang w:bidi="fa-IR"/>
        </w:rPr>
        <w:t>م</w:t>
      </w:r>
      <w:r w:rsidR="0072330E">
        <w:rPr>
          <w:rFonts w:hint="cs"/>
          <w:rtl/>
          <w:lang w:bidi="fa-IR"/>
        </w:rPr>
        <w:t>ؤ</w:t>
      </w:r>
      <w:r>
        <w:rPr>
          <w:rFonts w:hint="cs"/>
          <w:rtl/>
          <w:lang w:bidi="fa-IR"/>
        </w:rPr>
        <w:t>د</w:t>
      </w:r>
      <w:r w:rsidR="004B1F5F">
        <w:rPr>
          <w:rFonts w:hint="cs"/>
          <w:rtl/>
          <w:lang w:bidi="fa-IR"/>
        </w:rPr>
        <w:t>َّ</w:t>
      </w:r>
      <w:r>
        <w:rPr>
          <w:rFonts w:hint="cs"/>
          <w:rtl/>
          <w:lang w:bidi="fa-IR"/>
        </w:rPr>
        <w:t>ب کردم او را ب</w:t>
      </w:r>
      <w:r w:rsidR="0072330E">
        <w:rPr>
          <w:rFonts w:hint="cs"/>
          <w:rtl/>
          <w:lang w:bidi="fa-IR"/>
        </w:rPr>
        <w:t xml:space="preserve">ه </w:t>
      </w:r>
      <w:r>
        <w:rPr>
          <w:rFonts w:hint="cs"/>
          <w:rtl/>
          <w:lang w:bidi="fa-IR"/>
        </w:rPr>
        <w:t>وسیله زدن تادیب کردنی و ترسیدم در نشستن از جنگ نحو ترس</w:t>
      </w:r>
      <w:r w:rsidR="00322538">
        <w:rPr>
          <w:rFonts w:hint="cs"/>
          <w:rtl/>
          <w:lang w:bidi="fa-IR"/>
        </w:rPr>
        <w:t>ی</w:t>
      </w:r>
      <w:r>
        <w:rPr>
          <w:rFonts w:hint="cs"/>
          <w:rtl/>
          <w:lang w:bidi="fa-IR"/>
        </w:rPr>
        <w:t>» یا</w:t>
      </w:r>
      <w:r w:rsidR="00322538">
        <w:rPr>
          <w:rFonts w:hint="cs"/>
          <w:rtl/>
          <w:lang w:bidi="fa-IR"/>
        </w:rPr>
        <w:t xml:space="preserve"> </w:t>
      </w:r>
      <w:r>
        <w:rPr>
          <w:rFonts w:hint="cs"/>
          <w:rtl/>
          <w:lang w:bidi="fa-IR"/>
        </w:rPr>
        <w:t>«زدم او را زدن تادیب و نشستم نشستن همانند نشستن ترس».</w:t>
      </w:r>
    </w:p>
    <w:p w:rsidR="00A45E81" w:rsidRDefault="00A45E81" w:rsidP="007E3891">
      <w:pPr>
        <w:keepNext/>
        <w:ind w:firstLine="224"/>
        <w:rPr>
          <w:rFonts w:hint="cs"/>
          <w:rtl/>
          <w:lang w:bidi="fa-IR"/>
        </w:rPr>
      </w:pPr>
      <w:r>
        <w:rPr>
          <w:rFonts w:hint="cs"/>
          <w:rtl/>
          <w:lang w:bidi="fa-IR"/>
        </w:rPr>
        <w:t xml:space="preserve">ولی حرف زجاج </w:t>
      </w:r>
      <w:r w:rsidR="0048209C">
        <w:rPr>
          <w:rFonts w:hint="cs"/>
          <w:rtl/>
          <w:lang w:bidi="fa-IR"/>
        </w:rPr>
        <w:t>مردود است</w:t>
      </w:r>
      <w:r w:rsidR="007366E3">
        <w:rPr>
          <w:rFonts w:hint="cs"/>
          <w:rtl/>
          <w:lang w:bidi="fa-IR"/>
        </w:rPr>
        <w:t xml:space="preserve"> </w:t>
      </w:r>
      <w:r>
        <w:rPr>
          <w:rFonts w:hint="cs"/>
          <w:rtl/>
          <w:lang w:bidi="fa-IR"/>
        </w:rPr>
        <w:t>به</w:t>
      </w:r>
      <w:r w:rsidR="00B73E18">
        <w:rPr>
          <w:rFonts w:hint="cs"/>
          <w:rtl/>
          <w:lang w:bidi="fa-IR"/>
        </w:rPr>
        <w:t xml:space="preserve"> اینکه </w:t>
      </w:r>
      <w:r>
        <w:rPr>
          <w:rFonts w:hint="cs"/>
          <w:rtl/>
          <w:lang w:bidi="fa-IR"/>
        </w:rPr>
        <w:t>اگر</w:t>
      </w:r>
      <w:r w:rsidR="0048209C">
        <w:rPr>
          <w:rFonts w:hint="cs"/>
          <w:rtl/>
          <w:lang w:bidi="fa-IR"/>
        </w:rPr>
        <w:t xml:space="preserve"> بشود</w:t>
      </w:r>
      <w:r>
        <w:rPr>
          <w:rFonts w:hint="cs"/>
          <w:rtl/>
          <w:lang w:bidi="fa-IR"/>
        </w:rPr>
        <w:t xml:space="preserve"> نوعی را به نوعی دیگر</w:t>
      </w:r>
      <w:r w:rsidR="003F4ACD">
        <w:rPr>
          <w:rFonts w:hint="cs"/>
          <w:rtl/>
          <w:lang w:bidi="fa-IR"/>
        </w:rPr>
        <w:t xml:space="preserve"> تأویل </w:t>
      </w:r>
      <w:r>
        <w:rPr>
          <w:rFonts w:hint="cs"/>
          <w:rtl/>
          <w:lang w:bidi="fa-IR"/>
        </w:rPr>
        <w:t>ببری دلیل</w:t>
      </w:r>
      <w:r w:rsidR="00EE1E7B">
        <w:rPr>
          <w:rFonts w:hint="cs"/>
          <w:rtl/>
          <w:lang w:bidi="fa-IR"/>
        </w:rPr>
        <w:t xml:space="preserve"> </w:t>
      </w:r>
      <w:r w:rsidR="0048209C">
        <w:rPr>
          <w:rFonts w:hint="cs"/>
          <w:rtl/>
          <w:lang w:bidi="fa-IR"/>
        </w:rPr>
        <w:t>بر آن نیست</w:t>
      </w:r>
      <w:r w:rsidR="00EE1E7B">
        <w:rPr>
          <w:rFonts w:hint="cs"/>
          <w:rtl/>
          <w:lang w:bidi="fa-IR"/>
        </w:rPr>
        <w:t xml:space="preserve"> </w:t>
      </w:r>
      <w:r>
        <w:rPr>
          <w:rFonts w:hint="cs"/>
          <w:rtl/>
          <w:lang w:bidi="fa-IR"/>
        </w:rPr>
        <w:t>که نوع</w:t>
      </w:r>
      <w:r w:rsidR="001839F0">
        <w:rPr>
          <w:rFonts w:hint="cs"/>
          <w:rtl/>
          <w:lang w:bidi="fa-IR"/>
        </w:rPr>
        <w:t xml:space="preserve"> اوّل</w:t>
      </w:r>
      <w:r>
        <w:rPr>
          <w:rFonts w:hint="cs"/>
          <w:rtl/>
          <w:lang w:bidi="fa-IR"/>
        </w:rPr>
        <w:t xml:space="preserve"> داخل در حقیقت نوع دیگر </w:t>
      </w:r>
      <w:r w:rsidR="0048209C">
        <w:rPr>
          <w:rFonts w:hint="cs"/>
          <w:rtl/>
          <w:lang w:bidi="fa-IR"/>
        </w:rPr>
        <w:t>باشد</w:t>
      </w:r>
      <w:r>
        <w:rPr>
          <w:rFonts w:hint="cs"/>
          <w:rtl/>
          <w:lang w:bidi="fa-IR"/>
        </w:rPr>
        <w:t>!</w:t>
      </w:r>
    </w:p>
    <w:p w:rsidR="00A45E81" w:rsidRDefault="00A45E81" w:rsidP="007E3891">
      <w:pPr>
        <w:keepNext/>
        <w:ind w:firstLine="224"/>
        <w:rPr>
          <w:rFonts w:hint="cs"/>
          <w:rtl/>
          <w:lang w:bidi="fa-IR"/>
        </w:rPr>
      </w:pPr>
      <w:r>
        <w:rPr>
          <w:rFonts w:hint="cs"/>
          <w:rtl/>
          <w:lang w:bidi="fa-IR"/>
        </w:rPr>
        <w:t>آیا مگر نمی‌بینی که صحیح است حال را به ظرف ت</w:t>
      </w:r>
      <w:r w:rsidR="00322538">
        <w:rPr>
          <w:rFonts w:hint="cs"/>
          <w:rtl/>
          <w:lang w:bidi="fa-IR"/>
        </w:rPr>
        <w:t>أو</w:t>
      </w:r>
      <w:r>
        <w:rPr>
          <w:rFonts w:hint="cs"/>
          <w:rtl/>
          <w:lang w:bidi="fa-IR"/>
        </w:rPr>
        <w:t>ی</w:t>
      </w:r>
      <w:r w:rsidR="00322538">
        <w:rPr>
          <w:rFonts w:hint="cs"/>
          <w:rtl/>
          <w:lang w:bidi="fa-IR"/>
        </w:rPr>
        <w:t>ل</w:t>
      </w:r>
      <w:r>
        <w:rPr>
          <w:rFonts w:hint="cs"/>
          <w:rtl/>
          <w:lang w:bidi="fa-IR"/>
        </w:rPr>
        <w:t xml:space="preserve"> ببری از حیث</w:t>
      </w:r>
      <w:r w:rsidR="00B73E18">
        <w:rPr>
          <w:rFonts w:hint="cs"/>
          <w:rtl/>
          <w:lang w:bidi="fa-IR"/>
        </w:rPr>
        <w:t xml:space="preserve"> اینکه </w:t>
      </w:r>
      <w:r>
        <w:rPr>
          <w:rFonts w:hint="cs"/>
          <w:rtl/>
          <w:lang w:bidi="fa-IR"/>
        </w:rPr>
        <w:t>معنای</w:t>
      </w:r>
      <w:r w:rsidR="0072330E">
        <w:rPr>
          <w:rFonts w:cs="B Badr" w:hint="cs"/>
          <w:b/>
          <w:bCs/>
          <w:rtl/>
          <w:lang w:bidi="fa-IR"/>
        </w:rPr>
        <w:t xml:space="preserve"> </w:t>
      </w:r>
      <w:r w:rsidR="0072330E">
        <w:rPr>
          <w:rFonts w:cs="B Badr" w:hint="eastAsia"/>
          <w:b/>
          <w:bCs/>
          <w:rtl/>
          <w:lang w:bidi="fa-IR"/>
        </w:rPr>
        <w:t>‌</w:t>
      </w:r>
      <w:r w:rsidR="00322538" w:rsidRPr="00322538">
        <w:rPr>
          <w:rFonts w:hint="cs"/>
          <w:rtl/>
        </w:rPr>
        <w:t>«</w:t>
      </w:r>
      <w:r w:rsidRPr="001E10B4">
        <w:rPr>
          <w:rFonts w:cs="B Badr" w:hint="cs"/>
          <w:b/>
          <w:bCs/>
          <w:rtl/>
          <w:lang w:bidi="fa-IR"/>
        </w:rPr>
        <w:t>جائنی زید</w:t>
      </w:r>
      <w:r w:rsidRPr="00A02DEC">
        <w:rPr>
          <w:rFonts w:cs="B Badr" w:hint="cs"/>
          <w:rtl/>
          <w:lang w:bidi="fa-IR"/>
        </w:rPr>
        <w:t xml:space="preserve"> </w:t>
      </w:r>
      <w:r w:rsidRPr="001E10B4">
        <w:rPr>
          <w:rFonts w:cs="B Badr" w:hint="cs"/>
          <w:b/>
          <w:bCs/>
          <w:rtl/>
          <w:lang w:bidi="fa-IR"/>
        </w:rPr>
        <w:t>راکبا</w:t>
      </w:r>
      <w:r w:rsidR="00322538">
        <w:rPr>
          <w:rFonts w:cs="B Badr" w:hint="cs"/>
          <w:b/>
          <w:bCs/>
          <w:rtl/>
          <w:lang w:bidi="fa-IR"/>
        </w:rPr>
        <w:t>ً</w:t>
      </w:r>
      <w:r w:rsidR="0072330E">
        <w:rPr>
          <w:rFonts w:cs="B Badr" w:hint="eastAsia"/>
          <w:b/>
          <w:bCs/>
          <w:rtl/>
          <w:lang w:bidi="fa-IR"/>
        </w:rPr>
        <w:t>‌</w:t>
      </w:r>
      <w:r w:rsidR="00322538">
        <w:rPr>
          <w:rFonts w:hint="cs"/>
          <w:rtl/>
          <w:lang w:bidi="fa-IR"/>
        </w:rPr>
        <w:t>»</w:t>
      </w:r>
      <w:r w:rsidR="0048209C">
        <w:rPr>
          <w:rFonts w:hint="cs"/>
          <w:rtl/>
          <w:lang w:bidi="fa-IR"/>
        </w:rPr>
        <w:t>،</w:t>
      </w:r>
      <w:r>
        <w:rPr>
          <w:rFonts w:hint="cs"/>
          <w:rtl/>
          <w:lang w:bidi="fa-IR"/>
        </w:rPr>
        <w:t xml:space="preserve"> </w:t>
      </w:r>
      <w:r w:rsidR="0048209C">
        <w:rPr>
          <w:rFonts w:hint="cs"/>
          <w:rtl/>
          <w:lang w:bidi="fa-IR"/>
        </w:rPr>
        <w:t>(</w:t>
      </w:r>
      <w:r>
        <w:rPr>
          <w:rFonts w:hint="cs"/>
          <w:rtl/>
          <w:lang w:bidi="fa-IR"/>
        </w:rPr>
        <w:t>آمد مرا زید</w:t>
      </w:r>
      <w:r w:rsidR="00F058C2">
        <w:rPr>
          <w:rFonts w:hint="cs"/>
          <w:rtl/>
          <w:lang w:bidi="fa-IR"/>
        </w:rPr>
        <w:t xml:space="preserve"> درحالی‌که </w:t>
      </w:r>
      <w:r>
        <w:rPr>
          <w:rFonts w:hint="cs"/>
          <w:rtl/>
          <w:lang w:bidi="fa-IR"/>
        </w:rPr>
        <w:t>سواره بود</w:t>
      </w:r>
      <w:r w:rsidR="0048209C">
        <w:rPr>
          <w:rFonts w:hint="cs"/>
          <w:rtl/>
          <w:lang w:bidi="fa-IR"/>
        </w:rPr>
        <w:t>)</w:t>
      </w:r>
      <w:r>
        <w:rPr>
          <w:rFonts w:hint="cs"/>
          <w:rtl/>
          <w:lang w:bidi="fa-IR"/>
        </w:rPr>
        <w:t xml:space="preserve"> به </w:t>
      </w:r>
      <w:r w:rsidR="00322538">
        <w:rPr>
          <w:rFonts w:hint="cs"/>
          <w:rtl/>
          <w:lang w:bidi="fa-IR"/>
        </w:rPr>
        <w:t>«</w:t>
      </w:r>
      <w:r w:rsidR="0072330E">
        <w:rPr>
          <w:rFonts w:cs="B Badr" w:hint="eastAsia"/>
          <w:b/>
          <w:bCs/>
          <w:rtl/>
          <w:lang w:bidi="fa-IR"/>
        </w:rPr>
        <w:t>‌</w:t>
      </w:r>
      <w:r w:rsidRPr="001E10B4">
        <w:rPr>
          <w:rFonts w:cs="B Badr" w:hint="cs"/>
          <w:b/>
          <w:bCs/>
          <w:rtl/>
          <w:lang w:bidi="fa-IR"/>
        </w:rPr>
        <w:t>جائنی زید وقت الرکوب</w:t>
      </w:r>
      <w:r w:rsidR="00322538" w:rsidRPr="00322538">
        <w:rPr>
          <w:rFonts w:hint="cs"/>
          <w:rtl/>
        </w:rPr>
        <w:t>»</w:t>
      </w:r>
      <w:r w:rsidR="0072330E">
        <w:rPr>
          <w:rFonts w:cs="B Badr" w:hint="eastAsia"/>
          <w:b/>
          <w:bCs/>
          <w:rtl/>
          <w:lang w:bidi="fa-IR"/>
        </w:rPr>
        <w:t>‌</w:t>
      </w:r>
      <w:r w:rsidR="0048209C">
        <w:rPr>
          <w:rFonts w:hint="cs"/>
          <w:rtl/>
          <w:lang w:bidi="fa-IR"/>
        </w:rPr>
        <w:t>،</w:t>
      </w:r>
      <w:r>
        <w:rPr>
          <w:rFonts w:hint="cs"/>
          <w:rtl/>
          <w:lang w:bidi="fa-IR"/>
        </w:rPr>
        <w:t xml:space="preserve"> </w:t>
      </w:r>
      <w:r w:rsidR="0048209C">
        <w:rPr>
          <w:rFonts w:hint="cs"/>
          <w:rtl/>
          <w:lang w:bidi="fa-IR"/>
        </w:rPr>
        <w:t>(</w:t>
      </w:r>
      <w:r>
        <w:rPr>
          <w:rFonts w:hint="cs"/>
          <w:rtl/>
          <w:lang w:bidi="fa-IR"/>
        </w:rPr>
        <w:t>آمد مرا زید هنگام سوارگی</w:t>
      </w:r>
      <w:r w:rsidR="0048209C">
        <w:rPr>
          <w:rFonts w:hint="cs"/>
          <w:rtl/>
          <w:lang w:bidi="fa-IR"/>
        </w:rPr>
        <w:t>) تأویل برود،</w:t>
      </w:r>
      <w:r w:rsidR="00FC0C90">
        <w:rPr>
          <w:rFonts w:hint="cs"/>
          <w:rtl/>
          <w:lang w:bidi="fa-IR"/>
        </w:rPr>
        <w:t xml:space="preserve"> </w:t>
      </w:r>
      <w:r>
        <w:rPr>
          <w:rFonts w:hint="cs"/>
          <w:rtl/>
          <w:lang w:bidi="fa-IR"/>
        </w:rPr>
        <w:t>بدون</w:t>
      </w:r>
      <w:r w:rsidR="00B73E18">
        <w:rPr>
          <w:rFonts w:hint="cs"/>
          <w:rtl/>
          <w:lang w:bidi="fa-IR"/>
        </w:rPr>
        <w:t xml:space="preserve"> اینکه </w:t>
      </w:r>
      <w:r>
        <w:rPr>
          <w:rFonts w:hint="cs"/>
          <w:rtl/>
          <w:lang w:bidi="fa-IR"/>
        </w:rPr>
        <w:t>آن حال بودن را از حقیقت خود به در ببری و او را به ظرف تبدیل کنی.</w:t>
      </w:r>
    </w:p>
    <w:p w:rsidR="00A45E81" w:rsidRDefault="00A45E81" w:rsidP="007E3891">
      <w:pPr>
        <w:keepNext/>
        <w:ind w:firstLine="224"/>
        <w:rPr>
          <w:rFonts w:hint="cs"/>
          <w:rtl/>
          <w:lang w:bidi="fa-IR"/>
        </w:rPr>
      </w:pPr>
      <w:r>
        <w:rPr>
          <w:rFonts w:hint="cs"/>
          <w:rtl/>
          <w:lang w:bidi="fa-IR"/>
        </w:rPr>
        <w:t>شرط نصب مفعول</w:t>
      </w:r>
      <w:r w:rsidR="00322538">
        <w:rPr>
          <w:rFonts w:hint="cs"/>
          <w:rtl/>
          <w:lang w:bidi="fa-IR"/>
        </w:rPr>
        <w:t>ٌ</w:t>
      </w:r>
      <w:r>
        <w:rPr>
          <w:rFonts w:hint="cs"/>
          <w:rtl/>
          <w:lang w:bidi="fa-IR"/>
        </w:rPr>
        <w:t xml:space="preserve"> له</w:t>
      </w:r>
      <w:r w:rsidR="0048209C">
        <w:rPr>
          <w:rFonts w:hint="cs"/>
          <w:rtl/>
          <w:lang w:bidi="fa-IR"/>
        </w:rPr>
        <w:t>،</w:t>
      </w:r>
      <w:r>
        <w:rPr>
          <w:rFonts w:hint="cs"/>
          <w:rtl/>
          <w:lang w:bidi="fa-IR"/>
        </w:rPr>
        <w:t xml:space="preserve"> تقدیر لام است.</w:t>
      </w:r>
    </w:p>
    <w:p w:rsidR="00A45E81" w:rsidRDefault="00A45E81" w:rsidP="007E3891">
      <w:pPr>
        <w:keepNext/>
        <w:ind w:firstLine="224"/>
        <w:rPr>
          <w:rFonts w:hint="cs"/>
          <w:rtl/>
          <w:lang w:bidi="fa-IR"/>
        </w:rPr>
      </w:pPr>
      <w:r>
        <w:rPr>
          <w:rFonts w:hint="cs"/>
          <w:rtl/>
          <w:lang w:bidi="fa-IR"/>
        </w:rPr>
        <w:t>مراد همان شرط انتصاب و نصب خود مفعول</w:t>
      </w:r>
      <w:r w:rsidR="00322538">
        <w:rPr>
          <w:rFonts w:hint="cs"/>
          <w:rtl/>
          <w:lang w:bidi="fa-IR"/>
        </w:rPr>
        <w:t>ٌ</w:t>
      </w:r>
      <w:r>
        <w:rPr>
          <w:rFonts w:hint="cs"/>
          <w:rtl/>
          <w:lang w:bidi="fa-IR"/>
        </w:rPr>
        <w:t xml:space="preserve"> له است نه شرط بودن اسم به عنوان </w:t>
      </w:r>
      <w:r w:rsidR="00322538">
        <w:rPr>
          <w:rFonts w:hint="cs"/>
          <w:rtl/>
          <w:lang w:bidi="fa-IR"/>
        </w:rPr>
        <w:t>م</w:t>
      </w:r>
      <w:r>
        <w:rPr>
          <w:rFonts w:hint="cs"/>
          <w:rtl/>
          <w:lang w:bidi="fa-IR"/>
        </w:rPr>
        <w:t>فعول</w:t>
      </w:r>
      <w:r w:rsidR="00322538">
        <w:rPr>
          <w:rFonts w:hint="cs"/>
          <w:rtl/>
          <w:lang w:bidi="fa-IR"/>
        </w:rPr>
        <w:t>ٌ</w:t>
      </w:r>
      <w:r>
        <w:rPr>
          <w:rFonts w:hint="cs"/>
          <w:rtl/>
          <w:lang w:bidi="fa-IR"/>
        </w:rPr>
        <w:t xml:space="preserve"> له.</w:t>
      </w:r>
    </w:p>
    <w:p w:rsidR="00A45E81" w:rsidRPr="0072330E" w:rsidRDefault="00A45E81" w:rsidP="007E3891">
      <w:pPr>
        <w:keepNext/>
        <w:ind w:firstLine="224"/>
        <w:rPr>
          <w:rFonts w:hint="cs"/>
          <w:rtl/>
        </w:rPr>
      </w:pPr>
      <w:r>
        <w:rPr>
          <w:rFonts w:hint="cs"/>
          <w:rtl/>
          <w:lang w:bidi="fa-IR"/>
        </w:rPr>
        <w:t>پس کلمه</w:t>
      </w:r>
      <w:r w:rsidR="0072330E">
        <w:rPr>
          <w:rFonts w:cs="B Badr" w:hint="cs"/>
          <w:b/>
          <w:bCs/>
          <w:rtl/>
          <w:lang w:bidi="fa-IR"/>
        </w:rPr>
        <w:t xml:space="preserve"> </w:t>
      </w:r>
      <w:r w:rsidR="00322538" w:rsidRPr="00322538">
        <w:rPr>
          <w:rFonts w:hint="cs"/>
          <w:rtl/>
        </w:rPr>
        <w:t>«</w:t>
      </w:r>
      <w:r w:rsidR="0072330E">
        <w:rPr>
          <w:rFonts w:cs="B Badr" w:hint="eastAsia"/>
          <w:b/>
          <w:bCs/>
          <w:rtl/>
          <w:lang w:bidi="fa-IR"/>
        </w:rPr>
        <w:t>‌</w:t>
      </w:r>
      <w:r w:rsidRPr="001E10B4">
        <w:rPr>
          <w:rFonts w:cs="B Badr" w:hint="cs"/>
          <w:b/>
          <w:bCs/>
          <w:rtl/>
          <w:lang w:bidi="fa-IR"/>
        </w:rPr>
        <w:t>السمن و الاکرام</w:t>
      </w:r>
      <w:r w:rsidR="00322538" w:rsidRPr="00322538">
        <w:rPr>
          <w:rFonts w:hint="cs"/>
          <w:rtl/>
        </w:rPr>
        <w:t>»</w:t>
      </w:r>
      <w:r w:rsidR="0072330E">
        <w:rPr>
          <w:rFonts w:cs="B Badr" w:hint="eastAsia"/>
          <w:b/>
          <w:bCs/>
          <w:rtl/>
          <w:lang w:bidi="fa-IR"/>
        </w:rPr>
        <w:t>‌</w:t>
      </w:r>
      <w:r>
        <w:rPr>
          <w:rFonts w:hint="cs"/>
          <w:rtl/>
          <w:lang w:bidi="fa-IR"/>
        </w:rPr>
        <w:t xml:space="preserve"> در مثل </w:t>
      </w:r>
      <w:r w:rsidR="00322538">
        <w:rPr>
          <w:rFonts w:hint="cs"/>
          <w:rtl/>
          <w:lang w:bidi="fa-IR"/>
        </w:rPr>
        <w:t>«</w:t>
      </w:r>
      <w:r w:rsidR="0072330E">
        <w:rPr>
          <w:rFonts w:cs="B Badr" w:hint="eastAsia"/>
          <w:b/>
          <w:bCs/>
          <w:rtl/>
          <w:lang w:bidi="fa-IR"/>
        </w:rPr>
        <w:t>‌</w:t>
      </w:r>
      <w:r w:rsidRPr="001E10B4">
        <w:rPr>
          <w:rFonts w:cs="B Badr" w:hint="cs"/>
          <w:b/>
          <w:bCs/>
          <w:rtl/>
          <w:lang w:bidi="fa-IR"/>
        </w:rPr>
        <w:t xml:space="preserve">جئتک للسمن و </w:t>
      </w:r>
      <w:r w:rsidR="00322538">
        <w:rPr>
          <w:rFonts w:cs="B Badr" w:hint="cs"/>
          <w:b/>
          <w:bCs/>
          <w:rtl/>
          <w:lang w:bidi="fa-IR"/>
        </w:rPr>
        <w:t>لإ</w:t>
      </w:r>
      <w:r w:rsidRPr="001E10B4">
        <w:rPr>
          <w:rFonts w:cs="B Badr" w:hint="cs"/>
          <w:b/>
          <w:bCs/>
          <w:rtl/>
          <w:lang w:bidi="fa-IR"/>
        </w:rPr>
        <w:t>کرامک الزائر</w:t>
      </w:r>
      <w:r w:rsidR="00322538" w:rsidRPr="00322538">
        <w:rPr>
          <w:rFonts w:hint="cs"/>
          <w:rtl/>
        </w:rPr>
        <w:t>»</w:t>
      </w:r>
      <w:r w:rsidR="0072330E" w:rsidRPr="00322538">
        <w:rPr>
          <w:rFonts w:hint="eastAsia"/>
          <w:rtl/>
        </w:rPr>
        <w:t>‌</w:t>
      </w:r>
      <w:r w:rsidR="0072330E">
        <w:rPr>
          <w:rFonts w:cs="B Badr" w:hint="cs"/>
          <w:b/>
          <w:bCs/>
          <w:rtl/>
          <w:lang w:bidi="fa-IR"/>
        </w:rPr>
        <w:t xml:space="preserve"> </w:t>
      </w:r>
      <w:r>
        <w:rPr>
          <w:rFonts w:hint="cs"/>
          <w:rtl/>
          <w:lang w:bidi="fa-IR"/>
        </w:rPr>
        <w:t xml:space="preserve">یعنی آمدم تو را برای </w:t>
      </w:r>
      <w:r w:rsidRPr="0072330E">
        <w:rPr>
          <w:rFonts w:hint="cs"/>
          <w:rtl/>
        </w:rPr>
        <w:t>روغن،</w:t>
      </w:r>
      <w:r w:rsidR="0072330E" w:rsidRPr="0072330E">
        <w:rPr>
          <w:rFonts w:hint="cs"/>
          <w:rtl/>
        </w:rPr>
        <w:t xml:space="preserve"> </w:t>
      </w:r>
      <w:r w:rsidRPr="0072330E">
        <w:rPr>
          <w:rFonts w:hint="cs"/>
          <w:rtl/>
        </w:rPr>
        <w:t>یا آمدم تو را برای اکرام</w:t>
      </w:r>
      <w:r w:rsidR="00AC2F26">
        <w:rPr>
          <w:rFonts w:hint="cs"/>
          <w:rtl/>
        </w:rPr>
        <w:t xml:space="preserve"> کردن تو</w:t>
      </w:r>
      <w:r w:rsidRPr="0072330E">
        <w:rPr>
          <w:rFonts w:hint="cs"/>
          <w:rtl/>
        </w:rPr>
        <w:t xml:space="preserve"> زا</w:t>
      </w:r>
      <w:r w:rsidR="00AC2F26">
        <w:rPr>
          <w:rFonts w:hint="cs"/>
          <w:rtl/>
        </w:rPr>
        <w:t>ئ</w:t>
      </w:r>
      <w:r w:rsidRPr="0072330E">
        <w:rPr>
          <w:rFonts w:hint="cs"/>
          <w:rtl/>
        </w:rPr>
        <w:t>ر</w:t>
      </w:r>
      <w:r w:rsidR="00AC2F26">
        <w:rPr>
          <w:rFonts w:hint="cs"/>
          <w:rtl/>
        </w:rPr>
        <w:t xml:space="preserve"> را»</w:t>
      </w:r>
      <w:r w:rsidRPr="0072330E">
        <w:rPr>
          <w:rFonts w:hint="cs"/>
          <w:rtl/>
        </w:rPr>
        <w:t xml:space="preserve"> در نزد </w:t>
      </w:r>
      <w:r w:rsidR="00AC2F26">
        <w:rPr>
          <w:rFonts w:hint="cs"/>
          <w:rtl/>
        </w:rPr>
        <w:t>مصنف</w:t>
      </w:r>
      <w:r w:rsidRPr="0072330E">
        <w:rPr>
          <w:rFonts w:hint="cs"/>
          <w:rtl/>
        </w:rPr>
        <w:t xml:space="preserve"> به عنوان مفعول</w:t>
      </w:r>
      <w:r w:rsidR="00D34B10">
        <w:rPr>
          <w:rFonts w:hint="cs"/>
          <w:rtl/>
        </w:rPr>
        <w:t>ٌ</w:t>
      </w:r>
      <w:r w:rsidRPr="0072330E">
        <w:rPr>
          <w:rFonts w:hint="cs"/>
          <w:rtl/>
        </w:rPr>
        <w:t xml:space="preserve"> له محسوب می‌شوند که تعریف مذکور او را می‌گیرد. این مطلب مصنف در شرط نصب مفعول</w:t>
      </w:r>
      <w:r w:rsidR="00D34B10">
        <w:rPr>
          <w:rFonts w:hint="cs"/>
          <w:rtl/>
        </w:rPr>
        <w:t>ٌ</w:t>
      </w:r>
      <w:r w:rsidRPr="0072330E">
        <w:rPr>
          <w:rFonts w:hint="cs"/>
          <w:rtl/>
        </w:rPr>
        <w:t xml:space="preserve"> له که به تقدیر</w:t>
      </w:r>
      <w:r w:rsidR="00D34B10">
        <w:rPr>
          <w:rFonts w:hint="cs"/>
          <w:rtl/>
        </w:rPr>
        <w:t xml:space="preserve"> </w:t>
      </w:r>
      <w:r w:rsidRPr="0072330E">
        <w:rPr>
          <w:rFonts w:hint="cs"/>
          <w:rtl/>
        </w:rPr>
        <w:t>«لام» باشد همانند فرمایش وی در شرط نصب</w:t>
      </w:r>
      <w:r w:rsidR="00D01461" w:rsidRPr="0072330E">
        <w:rPr>
          <w:rFonts w:hint="cs"/>
          <w:rtl/>
        </w:rPr>
        <w:t xml:space="preserve"> مفعولٌ فیه </w:t>
      </w:r>
      <w:r w:rsidRPr="0072330E">
        <w:rPr>
          <w:rFonts w:hint="cs"/>
          <w:rtl/>
        </w:rPr>
        <w:t>به تقدیر</w:t>
      </w:r>
      <w:r w:rsidR="009102FD">
        <w:rPr>
          <w:rFonts w:hint="cs"/>
          <w:rtl/>
        </w:rPr>
        <w:t xml:space="preserve"> </w:t>
      </w:r>
      <w:r w:rsidRPr="0072330E">
        <w:rPr>
          <w:rFonts w:hint="cs"/>
          <w:rtl/>
        </w:rPr>
        <w:t>«فی» است که بر خلاف اصطلاح قوم است زیرا وقتی لام ظاهر شود حتما</w:t>
      </w:r>
      <w:r w:rsidR="009102FD">
        <w:rPr>
          <w:rFonts w:hint="cs"/>
          <w:rtl/>
        </w:rPr>
        <w:t>ً</w:t>
      </w:r>
      <w:r w:rsidRPr="0072330E">
        <w:rPr>
          <w:rFonts w:hint="cs"/>
          <w:rtl/>
        </w:rPr>
        <w:t xml:space="preserve"> مفعول له مجرور است.</w:t>
      </w:r>
    </w:p>
    <w:p w:rsidR="00A45E81" w:rsidRDefault="00A45E81" w:rsidP="007E3891">
      <w:pPr>
        <w:keepNext/>
        <w:ind w:firstLine="224"/>
        <w:rPr>
          <w:rFonts w:hint="cs"/>
          <w:rtl/>
          <w:lang w:bidi="fa-IR"/>
        </w:rPr>
      </w:pPr>
      <w:r>
        <w:rPr>
          <w:rFonts w:hint="cs"/>
          <w:rtl/>
          <w:lang w:bidi="fa-IR"/>
        </w:rPr>
        <w:t>این</w:t>
      </w:r>
      <w:r w:rsidR="0064002E">
        <w:rPr>
          <w:rFonts w:hint="eastAsia"/>
          <w:rtl/>
          <w:lang w:bidi="fa-IR"/>
        </w:rPr>
        <w:t>‌</w:t>
      </w:r>
      <w:r>
        <w:rPr>
          <w:rFonts w:hint="cs"/>
          <w:rtl/>
          <w:lang w:bidi="fa-IR"/>
        </w:rPr>
        <w:t>که مصنف در مفعول له آن را به لام اختصاص داد چون در غالب تعلیل</w:t>
      </w:r>
      <w:r w:rsidR="009102FD">
        <w:rPr>
          <w:rFonts w:hint="eastAsia"/>
          <w:rtl/>
          <w:lang w:bidi="fa-IR"/>
        </w:rPr>
        <w:t>‌</w:t>
      </w:r>
      <w:r>
        <w:rPr>
          <w:rFonts w:hint="cs"/>
          <w:rtl/>
          <w:lang w:bidi="fa-IR"/>
        </w:rPr>
        <w:t>های افعال لام</w:t>
      </w:r>
      <w:r w:rsidR="000D2E5C">
        <w:rPr>
          <w:rFonts w:hint="cs"/>
          <w:rtl/>
          <w:lang w:bidi="fa-IR"/>
        </w:rPr>
        <w:t xml:space="preserve"> می‌</w:t>
      </w:r>
      <w:r>
        <w:rPr>
          <w:rFonts w:hint="cs"/>
          <w:rtl/>
          <w:lang w:bidi="fa-IR"/>
        </w:rPr>
        <w:t>آید و غیر لام از حرف</w:t>
      </w:r>
      <w:r w:rsidR="00322538">
        <w:rPr>
          <w:rFonts w:cs="B Badr" w:hint="cs"/>
          <w:rtl/>
          <w:lang w:bidi="fa-IR"/>
        </w:rPr>
        <w:t xml:space="preserve"> </w:t>
      </w:r>
      <w:r w:rsidRPr="00322538">
        <w:rPr>
          <w:rFonts w:hint="cs"/>
          <w:rtl/>
        </w:rPr>
        <w:t>«</w:t>
      </w:r>
      <w:r w:rsidRPr="000501CC">
        <w:rPr>
          <w:rFonts w:cs="B Badr" w:hint="cs"/>
          <w:b/>
          <w:bCs/>
          <w:rtl/>
          <w:lang w:bidi="fa-IR"/>
        </w:rPr>
        <w:t>من</w:t>
      </w:r>
      <w:r w:rsidRPr="00322538">
        <w:rPr>
          <w:rFonts w:hint="cs"/>
          <w:rtl/>
        </w:rPr>
        <w:t>»</w:t>
      </w:r>
      <w:r w:rsidR="00322538">
        <w:rPr>
          <w:rFonts w:cs="B Badr" w:hint="cs"/>
          <w:rtl/>
          <w:lang w:bidi="fa-IR"/>
        </w:rPr>
        <w:t xml:space="preserve"> </w:t>
      </w:r>
      <w:r>
        <w:rPr>
          <w:rFonts w:hint="cs"/>
          <w:rtl/>
          <w:lang w:bidi="fa-IR"/>
        </w:rPr>
        <w:t xml:space="preserve">یا </w:t>
      </w:r>
      <w:r w:rsidRPr="00322538">
        <w:rPr>
          <w:rFonts w:hint="cs"/>
          <w:rtl/>
        </w:rPr>
        <w:t>«</w:t>
      </w:r>
      <w:r w:rsidRPr="000501CC">
        <w:rPr>
          <w:rFonts w:cs="B Badr" w:hint="cs"/>
          <w:b/>
          <w:bCs/>
          <w:rtl/>
          <w:lang w:bidi="fa-IR"/>
        </w:rPr>
        <w:t>باء</w:t>
      </w:r>
      <w:r w:rsidRPr="00322538">
        <w:rPr>
          <w:rFonts w:hint="cs"/>
          <w:rtl/>
        </w:rPr>
        <w:t>»</w:t>
      </w:r>
      <w:r>
        <w:rPr>
          <w:rFonts w:hint="cs"/>
          <w:rtl/>
          <w:lang w:bidi="fa-IR"/>
        </w:rPr>
        <w:t xml:space="preserve"> یا</w:t>
      </w:r>
      <w:r w:rsidR="00322538">
        <w:rPr>
          <w:rFonts w:hint="cs"/>
          <w:rtl/>
          <w:lang w:bidi="fa-IR"/>
        </w:rPr>
        <w:t xml:space="preserve"> </w:t>
      </w:r>
      <w:r w:rsidRPr="00322538">
        <w:rPr>
          <w:rFonts w:hint="cs"/>
          <w:rtl/>
        </w:rPr>
        <w:t>«</w:t>
      </w:r>
      <w:r w:rsidRPr="001E10B4">
        <w:rPr>
          <w:rFonts w:cs="B Badr" w:hint="cs"/>
          <w:b/>
          <w:bCs/>
          <w:rtl/>
          <w:lang w:bidi="fa-IR"/>
        </w:rPr>
        <w:t>فی</w:t>
      </w:r>
      <w:r w:rsidRPr="00322538">
        <w:rPr>
          <w:rFonts w:hint="cs"/>
          <w:rtl/>
        </w:rPr>
        <w:t>»</w:t>
      </w:r>
      <w:r w:rsidRPr="000501CC">
        <w:rPr>
          <w:rFonts w:hint="cs"/>
          <w:b/>
          <w:bCs/>
          <w:rtl/>
          <w:lang w:bidi="fa-IR"/>
        </w:rPr>
        <w:t xml:space="preserve"> </w:t>
      </w:r>
      <w:r>
        <w:rPr>
          <w:rFonts w:hint="cs"/>
          <w:rtl/>
          <w:lang w:bidi="fa-IR"/>
        </w:rPr>
        <w:t>نمی‌آید با</w:t>
      </w:r>
      <w:r w:rsidR="00B73E18">
        <w:rPr>
          <w:rFonts w:hint="cs"/>
          <w:rtl/>
          <w:lang w:bidi="fa-IR"/>
        </w:rPr>
        <w:t xml:space="preserve"> اینکه </w:t>
      </w:r>
      <w:r>
        <w:rPr>
          <w:rFonts w:hint="cs"/>
          <w:rtl/>
          <w:lang w:bidi="fa-IR"/>
        </w:rPr>
        <w:t>این حروف از حروفی</w:t>
      </w:r>
      <w:r w:rsidR="00AB02D5">
        <w:rPr>
          <w:rFonts w:hint="cs"/>
          <w:rtl/>
          <w:lang w:bidi="fa-IR"/>
        </w:rPr>
        <w:t xml:space="preserve">‌اند </w:t>
      </w:r>
      <w:r>
        <w:rPr>
          <w:rFonts w:hint="cs"/>
          <w:rtl/>
          <w:lang w:bidi="fa-IR"/>
        </w:rPr>
        <w:t>که بر مفعول</w:t>
      </w:r>
      <w:r w:rsidR="0064002E">
        <w:rPr>
          <w:rFonts w:hint="cs"/>
          <w:rtl/>
          <w:lang w:bidi="fa-IR"/>
        </w:rPr>
        <w:t>ٌ</w:t>
      </w:r>
      <w:r>
        <w:rPr>
          <w:rFonts w:hint="cs"/>
          <w:rtl/>
          <w:lang w:bidi="fa-IR"/>
        </w:rPr>
        <w:t xml:space="preserve"> له داخل می‌شوند مثل آیه‌ی شریفه</w:t>
      </w:r>
      <w:r w:rsidR="009102FD">
        <w:rPr>
          <w:rFonts w:hint="cs"/>
          <w:rtl/>
          <w:lang w:bidi="fa-IR"/>
        </w:rPr>
        <w:t>:</w:t>
      </w:r>
      <w:r>
        <w:rPr>
          <w:rFonts w:hint="cs"/>
          <w:rtl/>
          <w:lang w:bidi="fa-IR"/>
        </w:rPr>
        <w:t xml:space="preserve"> </w:t>
      </w:r>
      <w:r w:rsidR="00483735">
        <w:rPr>
          <w:lang w:bidi="fa-IR"/>
        </w:rPr>
        <w:sym w:font="V_Symbols" w:char="0029"/>
      </w:r>
      <w:r w:rsidR="00E618F3">
        <w:rPr>
          <w:rFonts w:cs="Traditional Arabic"/>
          <w:b/>
          <w:bCs/>
          <w:rtl/>
          <w:lang w:bidi="fa-IR"/>
        </w:rPr>
        <w:t>خاشِعاً مُتَصَدِّعاً مِنْ خَشْيَةِ اللَّهِ</w:t>
      </w:r>
      <w:r w:rsidR="00E618F3">
        <w:sym w:font="V_Symbols" w:char="F028"/>
      </w:r>
      <w:r w:rsidR="00E618F3">
        <w:rPr>
          <w:rStyle w:val="FootnoteReference"/>
          <w:rtl/>
        </w:rPr>
        <w:footnoteReference w:id="33"/>
      </w:r>
      <w:r w:rsidR="00E618F3" w:rsidRPr="00E618F3">
        <w:rPr>
          <w:rtl/>
        </w:rPr>
        <w:t xml:space="preserve"> </w:t>
      </w:r>
      <w:r>
        <w:rPr>
          <w:rFonts w:hint="cs"/>
          <w:rtl/>
          <w:lang w:bidi="fa-IR"/>
        </w:rPr>
        <w:t xml:space="preserve">که با </w:t>
      </w:r>
      <w:r w:rsidRPr="00322538">
        <w:rPr>
          <w:rFonts w:hint="cs"/>
          <w:rtl/>
        </w:rPr>
        <w:t>«</w:t>
      </w:r>
      <w:r w:rsidRPr="000501CC">
        <w:rPr>
          <w:rFonts w:cs="Traditional Arabic" w:hint="cs"/>
          <w:b/>
          <w:bCs/>
          <w:rtl/>
          <w:lang w:bidi="fa-IR"/>
        </w:rPr>
        <w:t>من</w:t>
      </w:r>
      <w:r w:rsidRPr="00322538">
        <w:rPr>
          <w:rFonts w:hint="cs"/>
          <w:rtl/>
        </w:rPr>
        <w:t>»</w:t>
      </w:r>
      <w:r>
        <w:rPr>
          <w:rFonts w:hint="cs"/>
          <w:rtl/>
          <w:lang w:bidi="fa-IR"/>
        </w:rPr>
        <w:t xml:space="preserve"> آمد، و مثل آیه‌ی</w:t>
      </w:r>
      <w:r w:rsidR="00322538">
        <w:rPr>
          <w:rFonts w:hint="cs"/>
          <w:rtl/>
          <w:lang w:bidi="fa-IR"/>
        </w:rPr>
        <w:t xml:space="preserve"> </w:t>
      </w:r>
      <w:r w:rsidR="00483735">
        <w:rPr>
          <w:lang w:bidi="fa-IR"/>
        </w:rPr>
        <w:sym w:font="V_Symbols" w:char="0029"/>
      </w:r>
      <w:r w:rsidR="00E618F3">
        <w:rPr>
          <w:rFonts w:cs="Traditional Arabic" w:hint="eastAsia"/>
          <w:b/>
          <w:bCs/>
          <w:rtl/>
          <w:lang w:bidi="fa-IR"/>
        </w:rPr>
        <w:t>فَبِظُلْمٍ</w:t>
      </w:r>
      <w:r w:rsidR="00E618F3">
        <w:rPr>
          <w:rFonts w:cs="Traditional Arabic"/>
          <w:b/>
          <w:bCs/>
          <w:rtl/>
          <w:lang w:bidi="fa-IR"/>
        </w:rPr>
        <w:t xml:space="preserve"> مِنَ الَّذِينَ هادُوا حَرَّمْنا</w:t>
      </w:r>
      <w:r w:rsidR="00E618F3">
        <w:sym w:font="V_Symbols" w:char="F028"/>
      </w:r>
      <w:r w:rsidR="00E618F3">
        <w:rPr>
          <w:rStyle w:val="FootnoteReference"/>
          <w:rtl/>
        </w:rPr>
        <w:footnoteReference w:id="34"/>
      </w:r>
      <w:r w:rsidR="00E618F3" w:rsidRPr="00E618F3">
        <w:rPr>
          <w:rtl/>
        </w:rPr>
        <w:t xml:space="preserve"> </w:t>
      </w:r>
      <w:r w:rsidR="0064002E">
        <w:rPr>
          <w:rFonts w:hint="cs"/>
          <w:rtl/>
          <w:lang w:bidi="fa-IR"/>
        </w:rPr>
        <w:t>که با</w:t>
      </w:r>
      <w:r>
        <w:rPr>
          <w:rFonts w:hint="cs"/>
          <w:rtl/>
          <w:lang w:bidi="fa-IR"/>
        </w:rPr>
        <w:t xml:space="preserve"> حرف باء</w:t>
      </w:r>
      <w:r w:rsidR="0064002E">
        <w:rPr>
          <w:rFonts w:hint="cs"/>
          <w:rtl/>
          <w:lang w:bidi="fa-IR"/>
        </w:rPr>
        <w:t xml:space="preserve"> </w:t>
      </w:r>
      <w:r>
        <w:rPr>
          <w:rFonts w:hint="cs"/>
          <w:rtl/>
          <w:lang w:bidi="fa-IR"/>
        </w:rPr>
        <w:t>آمد و</w:t>
      </w:r>
      <w:r w:rsidR="0064002E">
        <w:rPr>
          <w:rFonts w:hint="cs"/>
          <w:rtl/>
          <w:lang w:bidi="fa-IR"/>
        </w:rPr>
        <w:t xml:space="preserve"> </w:t>
      </w:r>
      <w:r>
        <w:rPr>
          <w:rFonts w:hint="cs"/>
          <w:rtl/>
          <w:lang w:bidi="fa-IR"/>
        </w:rPr>
        <w:t xml:space="preserve">حدیث </w:t>
      </w:r>
      <w:r w:rsidRPr="00322538">
        <w:rPr>
          <w:rFonts w:hint="cs"/>
          <w:rtl/>
        </w:rPr>
        <w:t>«</w:t>
      </w:r>
      <w:r w:rsidR="00D905E0">
        <w:rPr>
          <w:rFonts w:cs="B Badr" w:hint="cs"/>
          <w:b/>
          <w:bCs/>
          <w:rtl/>
          <w:lang w:bidi="fa-IR"/>
        </w:rPr>
        <w:t>إ</w:t>
      </w:r>
      <w:r w:rsidRPr="004B4552">
        <w:rPr>
          <w:rFonts w:cs="B Badr" w:hint="cs"/>
          <w:b/>
          <w:bCs/>
          <w:rtl/>
          <w:lang w:bidi="fa-IR"/>
        </w:rPr>
        <w:t>ن</w:t>
      </w:r>
      <w:r w:rsidR="00D905E0">
        <w:rPr>
          <w:rFonts w:cs="B Badr" w:hint="cs"/>
          <w:b/>
          <w:bCs/>
          <w:rtl/>
          <w:lang w:bidi="fa-IR"/>
        </w:rPr>
        <w:t>َّ</w:t>
      </w:r>
      <w:r w:rsidRPr="004B4552">
        <w:rPr>
          <w:rFonts w:cs="B Badr" w:hint="cs"/>
          <w:b/>
          <w:bCs/>
          <w:rtl/>
          <w:lang w:bidi="fa-IR"/>
        </w:rPr>
        <w:t xml:space="preserve"> امرئة</w:t>
      </w:r>
      <w:r w:rsidR="00D905E0">
        <w:rPr>
          <w:rFonts w:cs="B Badr" w:hint="cs"/>
          <w:b/>
          <w:bCs/>
          <w:rtl/>
          <w:lang w:bidi="fa-IR"/>
        </w:rPr>
        <w:t>ً</w:t>
      </w:r>
      <w:r w:rsidRPr="004B4552">
        <w:rPr>
          <w:rFonts w:cs="B Badr" w:hint="cs"/>
          <w:b/>
          <w:bCs/>
          <w:rtl/>
          <w:lang w:bidi="fa-IR"/>
        </w:rPr>
        <w:t xml:space="preserve"> د</w:t>
      </w:r>
      <w:r w:rsidR="00AC2F26">
        <w:rPr>
          <w:rFonts w:cs="B Badr" w:hint="cs"/>
          <w:b/>
          <w:bCs/>
          <w:rtl/>
          <w:lang w:bidi="fa-IR"/>
        </w:rPr>
        <w:t>َ</w:t>
      </w:r>
      <w:r w:rsidRPr="004B4552">
        <w:rPr>
          <w:rFonts w:cs="B Badr" w:hint="cs"/>
          <w:b/>
          <w:bCs/>
          <w:rtl/>
          <w:lang w:bidi="fa-IR"/>
        </w:rPr>
        <w:t>خ</w:t>
      </w:r>
      <w:r w:rsidR="00AC2F26">
        <w:rPr>
          <w:rFonts w:cs="B Badr" w:hint="cs"/>
          <w:b/>
          <w:bCs/>
          <w:rtl/>
          <w:lang w:bidi="fa-IR"/>
        </w:rPr>
        <w:t>َ</w:t>
      </w:r>
      <w:r w:rsidRPr="004B4552">
        <w:rPr>
          <w:rFonts w:cs="B Badr" w:hint="cs"/>
          <w:b/>
          <w:bCs/>
          <w:rtl/>
          <w:lang w:bidi="fa-IR"/>
        </w:rPr>
        <w:t>ل</w:t>
      </w:r>
      <w:r w:rsidR="00AC2F26">
        <w:rPr>
          <w:rFonts w:cs="B Badr" w:hint="cs"/>
          <w:b/>
          <w:bCs/>
          <w:rtl/>
          <w:lang w:bidi="fa-IR"/>
        </w:rPr>
        <w:t>َ</w:t>
      </w:r>
      <w:r w:rsidRPr="004B4552">
        <w:rPr>
          <w:rFonts w:cs="B Badr" w:hint="cs"/>
          <w:b/>
          <w:bCs/>
          <w:rtl/>
          <w:lang w:bidi="fa-IR"/>
        </w:rPr>
        <w:t>ت</w:t>
      </w:r>
      <w:r w:rsidR="00AC2F26">
        <w:rPr>
          <w:rFonts w:hint="cs"/>
          <w:rtl/>
        </w:rPr>
        <w:t>ْ</w:t>
      </w:r>
      <w:r w:rsidRPr="004B4552">
        <w:rPr>
          <w:rFonts w:cs="B Badr" w:hint="cs"/>
          <w:b/>
          <w:bCs/>
          <w:rtl/>
          <w:lang w:bidi="fa-IR"/>
        </w:rPr>
        <w:t xml:space="preserve"> النار</w:t>
      </w:r>
      <w:r w:rsidR="00D905E0">
        <w:rPr>
          <w:rFonts w:cs="B Badr" w:hint="cs"/>
          <w:b/>
          <w:bCs/>
          <w:rtl/>
          <w:lang w:bidi="fa-IR"/>
        </w:rPr>
        <w:t>َ</w:t>
      </w:r>
      <w:r w:rsidRPr="004B4552">
        <w:rPr>
          <w:rFonts w:cs="B Badr" w:hint="cs"/>
          <w:b/>
          <w:bCs/>
          <w:rtl/>
          <w:lang w:bidi="fa-IR"/>
        </w:rPr>
        <w:t xml:space="preserve"> فی ه</w:t>
      </w:r>
      <w:r w:rsidR="00D905E0">
        <w:rPr>
          <w:rFonts w:cs="B Badr" w:hint="cs"/>
          <w:b/>
          <w:bCs/>
          <w:rtl/>
          <w:lang w:bidi="fa-IR"/>
        </w:rPr>
        <w:t>ِ</w:t>
      </w:r>
      <w:r w:rsidRPr="004B4552">
        <w:rPr>
          <w:rFonts w:cs="B Badr" w:hint="cs"/>
          <w:b/>
          <w:bCs/>
          <w:rtl/>
          <w:lang w:bidi="fa-IR"/>
        </w:rPr>
        <w:t>ر</w:t>
      </w:r>
      <w:r w:rsidR="00D905E0">
        <w:rPr>
          <w:rFonts w:cs="B Badr" w:hint="cs"/>
          <w:b/>
          <w:bCs/>
          <w:rtl/>
          <w:lang w:bidi="fa-IR"/>
        </w:rPr>
        <w:t>َّ</w:t>
      </w:r>
      <w:r w:rsidRPr="004B4552">
        <w:rPr>
          <w:rFonts w:cs="B Badr" w:hint="cs"/>
          <w:b/>
          <w:bCs/>
          <w:rtl/>
          <w:lang w:bidi="fa-IR"/>
        </w:rPr>
        <w:t>ة</w:t>
      </w:r>
      <w:r w:rsidRPr="00322538">
        <w:rPr>
          <w:rFonts w:hint="cs"/>
          <w:rtl/>
        </w:rPr>
        <w:t>»</w:t>
      </w:r>
      <w:r>
        <w:rPr>
          <w:rFonts w:hint="cs"/>
          <w:rtl/>
          <w:lang w:bidi="fa-IR"/>
        </w:rPr>
        <w:t xml:space="preserve"> که با حرف </w:t>
      </w:r>
      <w:r w:rsidRPr="00322538">
        <w:rPr>
          <w:rFonts w:hint="cs"/>
          <w:rtl/>
        </w:rPr>
        <w:t>«</w:t>
      </w:r>
      <w:r w:rsidRPr="004B4552">
        <w:rPr>
          <w:rFonts w:cs="B Badr" w:hint="cs"/>
          <w:b/>
          <w:bCs/>
          <w:rtl/>
          <w:lang w:bidi="fa-IR"/>
        </w:rPr>
        <w:t>فی</w:t>
      </w:r>
      <w:r w:rsidRPr="00322538">
        <w:rPr>
          <w:rFonts w:hint="cs"/>
          <w:rtl/>
        </w:rPr>
        <w:t>»</w:t>
      </w:r>
      <w:r w:rsidR="00322538">
        <w:rPr>
          <w:rFonts w:hint="cs"/>
          <w:rtl/>
          <w:lang w:bidi="fa-IR"/>
        </w:rPr>
        <w:t xml:space="preserve"> آمد که </w:t>
      </w:r>
      <w:r w:rsidR="00322538" w:rsidRPr="00322538">
        <w:rPr>
          <w:rStyle w:val="a"/>
          <w:rFonts w:hint="cs"/>
          <w:rtl/>
        </w:rPr>
        <w:t>فی هرة</w:t>
      </w:r>
      <w:r w:rsidR="00322538">
        <w:rPr>
          <w:rStyle w:val="a"/>
          <w:rFonts w:hint="cs"/>
          <w:rtl/>
        </w:rPr>
        <w:t>،</w:t>
      </w:r>
      <w:r w:rsidR="00322538" w:rsidRPr="00322538">
        <w:rPr>
          <w:rStyle w:val="a"/>
          <w:rFonts w:hint="cs"/>
          <w:rtl/>
        </w:rPr>
        <w:t xml:space="preserve"> ا</w:t>
      </w:r>
      <w:r w:rsidR="00322538">
        <w:rPr>
          <w:rStyle w:val="a"/>
          <w:rFonts w:hint="cs"/>
          <w:rtl/>
        </w:rPr>
        <w:t>َ</w:t>
      </w:r>
      <w:r w:rsidR="00322538" w:rsidRPr="00322538">
        <w:rPr>
          <w:rStyle w:val="a"/>
          <w:rFonts w:hint="cs"/>
          <w:rtl/>
        </w:rPr>
        <w:t>ی ل</w:t>
      </w:r>
      <w:r w:rsidR="00322538">
        <w:rPr>
          <w:rStyle w:val="a"/>
          <w:rFonts w:hint="cs"/>
          <w:rtl/>
        </w:rPr>
        <w:t>أ</w:t>
      </w:r>
      <w:r w:rsidRPr="00322538">
        <w:rPr>
          <w:rStyle w:val="a"/>
          <w:rFonts w:hint="cs"/>
          <w:rtl/>
        </w:rPr>
        <w:t>جلها</w:t>
      </w:r>
      <w:r>
        <w:rPr>
          <w:rFonts w:hint="cs"/>
          <w:rtl/>
          <w:lang w:bidi="fa-IR"/>
        </w:rPr>
        <w:t xml:space="preserve"> است؛ ولی غلبه در مفعول</w:t>
      </w:r>
      <w:r w:rsidR="00322538">
        <w:rPr>
          <w:rFonts w:hint="cs"/>
          <w:rtl/>
          <w:lang w:bidi="fa-IR"/>
        </w:rPr>
        <w:t>ٌ</w:t>
      </w:r>
      <w:r>
        <w:rPr>
          <w:rFonts w:hint="cs"/>
          <w:rtl/>
          <w:lang w:bidi="fa-IR"/>
        </w:rPr>
        <w:t xml:space="preserve"> له با حرف لام است.</w:t>
      </w:r>
    </w:p>
    <w:p w:rsidR="00A45E81" w:rsidRDefault="00A45E81" w:rsidP="007E3891">
      <w:pPr>
        <w:keepNext/>
        <w:ind w:firstLine="224"/>
        <w:rPr>
          <w:rFonts w:hint="cs"/>
          <w:rtl/>
          <w:lang w:bidi="fa-IR"/>
        </w:rPr>
      </w:pPr>
      <w:r w:rsidRPr="0072330E">
        <w:rPr>
          <w:rFonts w:hint="cs"/>
          <w:rtl/>
        </w:rPr>
        <w:t>و</w:t>
      </w:r>
      <w:r w:rsidR="00365289">
        <w:rPr>
          <w:rFonts w:hint="cs"/>
          <w:rtl/>
        </w:rPr>
        <w:t xml:space="preserve"> چون‌که </w:t>
      </w:r>
      <w:r w:rsidRPr="0072330E">
        <w:rPr>
          <w:rFonts w:hint="cs"/>
          <w:rtl/>
        </w:rPr>
        <w:t>به تقدیر گرفتن لام به معنی حذف لام از مرتب</w:t>
      </w:r>
      <w:r w:rsidR="00C141C3" w:rsidRPr="0072330E">
        <w:rPr>
          <w:rFonts w:hint="cs"/>
          <w:rtl/>
        </w:rPr>
        <w:t xml:space="preserve">ه‌ی </w:t>
      </w:r>
      <w:r w:rsidRPr="0072330E">
        <w:rPr>
          <w:rFonts w:hint="cs"/>
          <w:rtl/>
        </w:rPr>
        <w:t>لفظ ولی ابقای آن در نیت است،</w:t>
      </w:r>
      <w:r w:rsidR="0072330E" w:rsidRPr="0072330E">
        <w:rPr>
          <w:rFonts w:hint="cs"/>
          <w:rtl/>
        </w:rPr>
        <w:t xml:space="preserve"> </w:t>
      </w:r>
      <w:r w:rsidRPr="0072330E">
        <w:rPr>
          <w:rFonts w:hint="cs"/>
          <w:rtl/>
        </w:rPr>
        <w:t>و اصل هم ابقای آن در لفظ و نیت با هم است</w:t>
      </w:r>
      <w:r w:rsidR="009102FD">
        <w:rPr>
          <w:rFonts w:hint="cs"/>
          <w:rtl/>
        </w:rPr>
        <w:t>،</w:t>
      </w:r>
      <w:r w:rsidRPr="0072330E">
        <w:rPr>
          <w:rFonts w:hint="cs"/>
          <w:rtl/>
        </w:rPr>
        <w:t xml:space="preserve"> پس احتیاجی در ابقای لام در نیت به شرطی نیست بلکه همانا حاجت به شرط</w:t>
      </w:r>
      <w:r w:rsidR="00E618F3">
        <w:rPr>
          <w:rFonts w:hint="cs"/>
          <w:rtl/>
        </w:rPr>
        <w:t>،</w:t>
      </w:r>
      <w:r w:rsidRPr="0072330E">
        <w:rPr>
          <w:rFonts w:hint="cs"/>
          <w:rtl/>
        </w:rPr>
        <w:t xml:space="preserve"> مربوط به حذف لام در مقام لفظ است نه</w:t>
      </w:r>
      <w:r w:rsidR="00E618F3">
        <w:rPr>
          <w:rFonts w:hint="cs"/>
          <w:rtl/>
        </w:rPr>
        <w:t xml:space="preserve"> ابقای در مقام</w:t>
      </w:r>
      <w:r w:rsidRPr="0072330E">
        <w:rPr>
          <w:rFonts w:hint="cs"/>
          <w:rtl/>
        </w:rPr>
        <w:t xml:space="preserve"> نیت،</w:t>
      </w:r>
      <w:r w:rsidR="009102FD">
        <w:rPr>
          <w:rFonts w:hint="cs"/>
          <w:rtl/>
        </w:rPr>
        <w:t xml:space="preserve"> </w:t>
      </w:r>
      <w:r w:rsidRPr="0072330E">
        <w:rPr>
          <w:rFonts w:hint="cs"/>
          <w:rtl/>
        </w:rPr>
        <w:t>و لذا مصنف فرمود</w:t>
      </w:r>
      <w:r w:rsidR="00E618F3">
        <w:rPr>
          <w:rFonts w:hint="cs"/>
          <w:rtl/>
        </w:rPr>
        <w:t>: «</w:t>
      </w:r>
      <w:r w:rsidR="00E618F3" w:rsidRPr="00E618F3">
        <w:rPr>
          <w:rStyle w:val="a"/>
          <w:rFonts w:hint="cs"/>
          <w:rtl/>
        </w:rPr>
        <w:t>انما یجوز حذفها</w:t>
      </w:r>
      <w:r w:rsidR="00E618F3">
        <w:rPr>
          <w:rFonts w:hint="cs"/>
          <w:rtl/>
        </w:rPr>
        <w:t>» و به ارجاع ضمیر فاعلی «یجوز» به «تقدیر اللام» اکتفا نکرد. بنابراین حذف لام جایز است همانطور که ذکرش جایز می‌باشد. و آن در جایی است</w:t>
      </w:r>
      <w:r w:rsidRPr="0072330E">
        <w:rPr>
          <w:rFonts w:hint="cs"/>
          <w:rtl/>
        </w:rPr>
        <w:t xml:space="preserve"> که مفعول له </w:t>
      </w:r>
      <w:r w:rsidR="00E618F3">
        <w:rPr>
          <w:rFonts w:hint="cs"/>
          <w:rtl/>
        </w:rPr>
        <w:t>حدث</w:t>
      </w:r>
      <w:r w:rsidRPr="0072330E">
        <w:rPr>
          <w:rFonts w:hint="cs"/>
          <w:rtl/>
        </w:rPr>
        <w:t xml:space="preserve"> باشد</w:t>
      </w:r>
      <w:r w:rsidR="00E618F3">
        <w:rPr>
          <w:rFonts w:hint="cs"/>
          <w:rtl/>
        </w:rPr>
        <w:t xml:space="preserve"> </w:t>
      </w:r>
      <w:r w:rsidRPr="0072330E">
        <w:rPr>
          <w:rFonts w:hint="cs"/>
          <w:rtl/>
        </w:rPr>
        <w:t>که با این قید از آنجا</w:t>
      </w:r>
      <w:r w:rsidR="00346A8C">
        <w:rPr>
          <w:rFonts w:hint="cs"/>
          <w:rtl/>
        </w:rPr>
        <w:t>ئ</w:t>
      </w:r>
      <w:r w:rsidRPr="0072330E">
        <w:rPr>
          <w:rFonts w:hint="cs"/>
          <w:rtl/>
        </w:rPr>
        <w:t>ی که مفعول</w:t>
      </w:r>
      <w:r w:rsidR="00D905E0">
        <w:rPr>
          <w:rFonts w:hint="cs"/>
          <w:rtl/>
        </w:rPr>
        <w:t>ٌ</w:t>
      </w:r>
      <w:r w:rsidRPr="0072330E">
        <w:rPr>
          <w:rFonts w:hint="cs"/>
          <w:rtl/>
        </w:rPr>
        <w:t xml:space="preserve"> له عین باشد احتراز</w:t>
      </w:r>
      <w:r w:rsidR="001B6158" w:rsidRPr="0072330E">
        <w:rPr>
          <w:rFonts w:hint="cs"/>
          <w:rtl/>
        </w:rPr>
        <w:t xml:space="preserve"> کرده‌است </w:t>
      </w:r>
      <w:r w:rsidRPr="0072330E">
        <w:rPr>
          <w:rFonts w:hint="cs"/>
          <w:rtl/>
        </w:rPr>
        <w:t>مثل</w:t>
      </w:r>
      <w:r w:rsidR="009102FD">
        <w:rPr>
          <w:rFonts w:hint="cs"/>
          <w:rtl/>
        </w:rPr>
        <w:t>:</w:t>
      </w:r>
      <w:r w:rsidR="0072330E">
        <w:rPr>
          <w:rFonts w:hint="cs"/>
          <w:rtl/>
        </w:rPr>
        <w:t xml:space="preserve"> </w:t>
      </w:r>
      <w:r w:rsidR="00DD2136" w:rsidRPr="0072330E">
        <w:rPr>
          <w:rFonts w:hint="cs"/>
          <w:rtl/>
        </w:rPr>
        <w:t>«</w:t>
      </w:r>
      <w:r w:rsidR="0072330E" w:rsidRPr="0072330E">
        <w:rPr>
          <w:rStyle w:val="a"/>
          <w:rFonts w:hint="eastAsia"/>
          <w:rtl/>
        </w:rPr>
        <w:t>‌</w:t>
      </w:r>
      <w:r w:rsidRPr="0072330E">
        <w:rPr>
          <w:rStyle w:val="a"/>
          <w:rFonts w:hint="cs"/>
          <w:rtl/>
        </w:rPr>
        <w:t>جئتک للسمن</w:t>
      </w:r>
      <w:r w:rsidR="00C141C3" w:rsidRPr="0072330E">
        <w:rPr>
          <w:rFonts w:hint="cs"/>
          <w:rtl/>
        </w:rPr>
        <w:t xml:space="preserve">» </w:t>
      </w:r>
      <w:r w:rsidRPr="0072330E">
        <w:rPr>
          <w:rFonts w:hint="cs"/>
          <w:rtl/>
        </w:rPr>
        <w:t>برای فاعل فعلی که به او معلل</w:t>
      </w:r>
      <w:r w:rsidR="002D5F48" w:rsidRPr="0072330E">
        <w:rPr>
          <w:rFonts w:hint="cs"/>
          <w:rtl/>
        </w:rPr>
        <w:t xml:space="preserve"> شده‌است</w:t>
      </w:r>
      <w:r w:rsidR="009102FD">
        <w:rPr>
          <w:rFonts w:hint="cs"/>
          <w:rtl/>
        </w:rPr>
        <w:t>؛</w:t>
      </w:r>
      <w:r w:rsidR="002D5F48" w:rsidRPr="0072330E">
        <w:rPr>
          <w:rFonts w:hint="cs"/>
          <w:rtl/>
        </w:rPr>
        <w:t xml:space="preserve"> </w:t>
      </w:r>
      <w:r w:rsidRPr="0072330E">
        <w:rPr>
          <w:rFonts w:hint="cs"/>
          <w:rtl/>
        </w:rPr>
        <w:t xml:space="preserve">یعنی فاعل </w:t>
      </w:r>
      <w:r w:rsidR="00D905E0">
        <w:rPr>
          <w:rFonts w:hint="cs"/>
          <w:rtl/>
        </w:rPr>
        <w:t>م</w:t>
      </w:r>
      <w:r w:rsidRPr="0072330E">
        <w:rPr>
          <w:rFonts w:hint="cs"/>
          <w:rtl/>
        </w:rPr>
        <w:t>فع</w:t>
      </w:r>
      <w:r w:rsidR="00D905E0">
        <w:rPr>
          <w:rFonts w:hint="cs"/>
          <w:rtl/>
        </w:rPr>
        <w:t>و</w:t>
      </w:r>
      <w:r w:rsidRPr="0072330E">
        <w:rPr>
          <w:rFonts w:hint="cs"/>
          <w:rtl/>
        </w:rPr>
        <w:t>ل</w:t>
      </w:r>
      <w:r w:rsidR="00D905E0">
        <w:rPr>
          <w:rFonts w:hint="cs"/>
          <w:rtl/>
        </w:rPr>
        <w:t>ٌ</w:t>
      </w:r>
      <w:r w:rsidRPr="0072330E">
        <w:rPr>
          <w:rFonts w:hint="cs"/>
          <w:rtl/>
        </w:rPr>
        <w:t xml:space="preserve"> </w:t>
      </w:r>
      <w:r w:rsidR="00D905E0">
        <w:rPr>
          <w:rFonts w:hint="cs"/>
          <w:rtl/>
        </w:rPr>
        <w:t xml:space="preserve">له </w:t>
      </w:r>
      <w:r w:rsidRPr="0072330E">
        <w:rPr>
          <w:rFonts w:hint="cs"/>
          <w:rtl/>
        </w:rPr>
        <w:t xml:space="preserve">و فاعل عامل </w:t>
      </w:r>
      <w:r w:rsidR="00D905E0">
        <w:rPr>
          <w:rFonts w:hint="cs"/>
          <w:rtl/>
        </w:rPr>
        <w:t>م</w:t>
      </w:r>
      <w:r w:rsidRPr="0072330E">
        <w:rPr>
          <w:rFonts w:hint="cs"/>
          <w:rtl/>
        </w:rPr>
        <w:t>فع</w:t>
      </w:r>
      <w:r w:rsidR="00D905E0">
        <w:rPr>
          <w:rFonts w:hint="cs"/>
          <w:rtl/>
        </w:rPr>
        <w:t>و</w:t>
      </w:r>
      <w:r w:rsidRPr="0072330E">
        <w:rPr>
          <w:rFonts w:hint="cs"/>
          <w:rtl/>
        </w:rPr>
        <w:t>ل</w:t>
      </w:r>
      <w:r w:rsidR="00D905E0">
        <w:rPr>
          <w:rFonts w:hint="cs"/>
          <w:rtl/>
        </w:rPr>
        <w:t>ٌ</w:t>
      </w:r>
      <w:r w:rsidRPr="0072330E">
        <w:rPr>
          <w:rFonts w:hint="cs"/>
          <w:rtl/>
        </w:rPr>
        <w:t xml:space="preserve"> </w:t>
      </w:r>
      <w:r w:rsidR="00D905E0">
        <w:rPr>
          <w:rFonts w:hint="cs"/>
          <w:rtl/>
        </w:rPr>
        <w:t xml:space="preserve">له </w:t>
      </w:r>
      <w:r w:rsidRPr="0072330E">
        <w:rPr>
          <w:rFonts w:hint="cs"/>
          <w:rtl/>
        </w:rPr>
        <w:t>متحد شوند</w:t>
      </w:r>
      <w:r w:rsidR="0072330E">
        <w:rPr>
          <w:rFonts w:hint="eastAsia"/>
          <w:rtl/>
        </w:rPr>
        <w:t>‌</w:t>
      </w:r>
      <w:r w:rsidR="0072330E">
        <w:rPr>
          <w:rFonts w:hint="cs"/>
          <w:rtl/>
        </w:rPr>
        <w:t xml:space="preserve"> </w:t>
      </w:r>
      <w:r w:rsidRPr="0072330E">
        <w:rPr>
          <w:rFonts w:hint="cs"/>
          <w:rtl/>
        </w:rPr>
        <w:t>که با این قید هم احتراز شده</w:t>
      </w:r>
      <w:r w:rsidR="00E618F3">
        <w:rPr>
          <w:rFonts w:hint="cs"/>
          <w:rtl/>
        </w:rPr>
        <w:t xml:space="preserve"> از جایی</w:t>
      </w:r>
      <w:r w:rsidRPr="0072330E">
        <w:rPr>
          <w:rFonts w:hint="cs"/>
          <w:rtl/>
        </w:rPr>
        <w:t xml:space="preserve"> که</w:t>
      </w:r>
      <w:r w:rsidR="00E618F3">
        <w:rPr>
          <w:rFonts w:hint="cs"/>
          <w:rtl/>
        </w:rPr>
        <w:t xml:space="preserve"> مفعول له</w:t>
      </w:r>
      <w:r w:rsidRPr="0072330E">
        <w:rPr>
          <w:rFonts w:hint="cs"/>
          <w:rtl/>
        </w:rPr>
        <w:t xml:space="preserve"> فعل برای غیر فاعل باشد مثل</w:t>
      </w:r>
      <w:r w:rsidR="00D905E0">
        <w:rPr>
          <w:rFonts w:hint="cs"/>
          <w:rtl/>
        </w:rPr>
        <w:t>:</w:t>
      </w:r>
      <w:r w:rsidR="0072330E">
        <w:rPr>
          <w:rFonts w:hint="cs"/>
          <w:rtl/>
        </w:rPr>
        <w:t xml:space="preserve"> </w:t>
      </w:r>
      <w:r w:rsidRPr="0072330E">
        <w:rPr>
          <w:rStyle w:val="a"/>
          <w:rFonts w:hint="cs"/>
          <w:rtl/>
        </w:rPr>
        <w:t>جئتک لمجیئک</w:t>
      </w:r>
      <w:r w:rsidR="009102FD">
        <w:rPr>
          <w:rFonts w:hint="cs"/>
          <w:rtl/>
        </w:rPr>
        <w:t>.</w:t>
      </w:r>
      <w:r w:rsidR="0072330E">
        <w:rPr>
          <w:rFonts w:hint="cs"/>
          <w:rtl/>
        </w:rPr>
        <w:t xml:space="preserve"> </w:t>
      </w:r>
      <w:r w:rsidRPr="0072330E">
        <w:rPr>
          <w:rFonts w:hint="cs"/>
          <w:rtl/>
        </w:rPr>
        <w:t>و مقارن با فعل مذکور در وجود باشد به</w:t>
      </w:r>
      <w:r w:rsidR="00B73E18">
        <w:rPr>
          <w:rFonts w:hint="cs"/>
          <w:rtl/>
        </w:rPr>
        <w:t xml:space="preserve"> اینکه </w:t>
      </w:r>
      <w:r w:rsidR="0064002E">
        <w:rPr>
          <w:rFonts w:hint="cs"/>
          <w:rtl/>
        </w:rPr>
        <w:t>زمان وجود هر دو</w:t>
      </w:r>
      <w:r w:rsidRPr="0072330E">
        <w:rPr>
          <w:rFonts w:hint="cs"/>
          <w:rtl/>
        </w:rPr>
        <w:t xml:space="preserve">تا یکی </w:t>
      </w:r>
      <w:r w:rsidR="00D905E0">
        <w:rPr>
          <w:rFonts w:hint="cs"/>
          <w:rtl/>
        </w:rPr>
        <w:t>ب</w:t>
      </w:r>
      <w:r w:rsidRPr="0072330E">
        <w:rPr>
          <w:rFonts w:hint="cs"/>
          <w:rtl/>
        </w:rPr>
        <w:t>اشد مثل</w:t>
      </w:r>
      <w:r w:rsidR="00D905E0">
        <w:rPr>
          <w:rFonts w:hint="cs"/>
          <w:rtl/>
        </w:rPr>
        <w:t>:</w:t>
      </w:r>
      <w:r w:rsidRPr="0072330E">
        <w:rPr>
          <w:rFonts w:hint="cs"/>
          <w:rtl/>
        </w:rPr>
        <w:t xml:space="preserve"> </w:t>
      </w:r>
      <w:r w:rsidR="00E618F3">
        <w:rPr>
          <w:rFonts w:hint="cs"/>
          <w:rtl/>
        </w:rPr>
        <w:t>«</w:t>
      </w:r>
      <w:r w:rsidRPr="00D905E0">
        <w:rPr>
          <w:rStyle w:val="a"/>
          <w:rFonts w:hint="cs"/>
          <w:rtl/>
        </w:rPr>
        <w:t>ضربته ت</w:t>
      </w:r>
      <w:r w:rsidR="00E618F3">
        <w:rPr>
          <w:rStyle w:val="a"/>
          <w:rFonts w:hint="cs"/>
          <w:rtl/>
        </w:rPr>
        <w:t>أ</w:t>
      </w:r>
      <w:r w:rsidRPr="00D905E0">
        <w:rPr>
          <w:rStyle w:val="a"/>
          <w:rFonts w:hint="cs"/>
          <w:rtl/>
        </w:rPr>
        <w:t>دیبا</w:t>
      </w:r>
      <w:r w:rsidR="00D905E0">
        <w:rPr>
          <w:rFonts w:hint="cs"/>
          <w:rtl/>
        </w:rPr>
        <w:t>ً</w:t>
      </w:r>
      <w:r w:rsidR="00E618F3">
        <w:rPr>
          <w:rFonts w:hint="cs"/>
          <w:rtl/>
        </w:rPr>
        <w:t>»</w:t>
      </w:r>
      <w:r w:rsidR="009102FD">
        <w:rPr>
          <w:rFonts w:hint="cs"/>
          <w:rtl/>
        </w:rPr>
        <w:t>.</w:t>
      </w:r>
      <w:r w:rsidRPr="0072330E">
        <w:rPr>
          <w:rFonts w:hint="cs"/>
          <w:rtl/>
        </w:rPr>
        <w:t xml:space="preserve"> زیرا که زمان ضرب و </w:t>
      </w:r>
      <w:r w:rsidR="00D905E0">
        <w:rPr>
          <w:rFonts w:hint="cs"/>
          <w:rtl/>
        </w:rPr>
        <w:t>تادیب یک زمان است و مغایرتی بین</w:t>
      </w:r>
      <w:r w:rsidRPr="0072330E">
        <w:rPr>
          <w:rFonts w:hint="cs"/>
          <w:rtl/>
        </w:rPr>
        <w:t>شان ن</w:t>
      </w:r>
      <w:r w:rsidR="00D905E0">
        <w:rPr>
          <w:rFonts w:hint="cs"/>
          <w:rtl/>
        </w:rPr>
        <w:t>ب</w:t>
      </w:r>
      <w:r w:rsidRPr="0072330E">
        <w:rPr>
          <w:rFonts w:hint="cs"/>
          <w:rtl/>
        </w:rPr>
        <w:t>اشد مگر به اعتبار یا</w:t>
      </w:r>
      <w:r w:rsidR="00B73E18">
        <w:rPr>
          <w:rFonts w:hint="cs"/>
          <w:rtl/>
        </w:rPr>
        <w:t xml:space="preserve"> اینکه </w:t>
      </w:r>
      <w:r w:rsidRPr="0072330E">
        <w:rPr>
          <w:rFonts w:hint="cs"/>
          <w:rtl/>
        </w:rPr>
        <w:t>زمان وجود یکی از آن دو بعضی از زمان وجود دیگری باشد مثل</w:t>
      </w:r>
      <w:r w:rsidR="009102FD">
        <w:rPr>
          <w:rFonts w:hint="cs"/>
          <w:rtl/>
        </w:rPr>
        <w:t>:</w:t>
      </w:r>
      <w:r w:rsidR="0072330E">
        <w:rPr>
          <w:rFonts w:hint="cs"/>
          <w:rtl/>
        </w:rPr>
        <w:t xml:space="preserve"> </w:t>
      </w:r>
      <w:r w:rsidRPr="0072330E">
        <w:rPr>
          <w:rFonts w:hint="cs"/>
          <w:rtl/>
        </w:rPr>
        <w:t>«</w:t>
      </w:r>
      <w:r w:rsidRPr="00D905E0">
        <w:rPr>
          <w:rStyle w:val="a"/>
          <w:rFonts w:hint="cs"/>
          <w:rtl/>
        </w:rPr>
        <w:t>قعدت</w:t>
      </w:r>
      <w:r w:rsidR="00D905E0">
        <w:rPr>
          <w:rStyle w:val="a"/>
          <w:rFonts w:hint="cs"/>
          <w:rtl/>
        </w:rPr>
        <w:t>ُ</w:t>
      </w:r>
      <w:r w:rsidRPr="00D905E0">
        <w:rPr>
          <w:rStyle w:val="a"/>
          <w:rFonts w:hint="cs"/>
          <w:rtl/>
        </w:rPr>
        <w:t xml:space="preserve"> عن الحرب ج</w:t>
      </w:r>
      <w:r w:rsidR="00D905E0">
        <w:rPr>
          <w:rStyle w:val="a"/>
          <w:rFonts w:hint="cs"/>
          <w:rtl/>
        </w:rPr>
        <w:t>ُ</w:t>
      </w:r>
      <w:r w:rsidRPr="00D905E0">
        <w:rPr>
          <w:rStyle w:val="a"/>
          <w:rFonts w:hint="cs"/>
          <w:rtl/>
        </w:rPr>
        <w:t>ب</w:t>
      </w:r>
      <w:r w:rsidR="00D905E0">
        <w:rPr>
          <w:rStyle w:val="a"/>
          <w:rFonts w:hint="cs"/>
          <w:rtl/>
        </w:rPr>
        <w:t>ْ</w:t>
      </w:r>
      <w:r w:rsidRPr="00D905E0">
        <w:rPr>
          <w:rStyle w:val="a"/>
          <w:rFonts w:hint="cs"/>
          <w:rtl/>
        </w:rPr>
        <w:t>نا</w:t>
      </w:r>
      <w:r w:rsidR="00D905E0">
        <w:rPr>
          <w:rFonts w:hint="cs"/>
          <w:rtl/>
        </w:rPr>
        <w:t>ً</w:t>
      </w:r>
      <w:r w:rsidRPr="0072330E">
        <w:rPr>
          <w:rFonts w:hint="cs"/>
          <w:rtl/>
        </w:rPr>
        <w:t>» زیرا که زمان فعل یعنی قعود بعض زمان مفعول</w:t>
      </w:r>
      <w:r w:rsidR="00D905E0">
        <w:rPr>
          <w:rFonts w:hint="cs"/>
          <w:rtl/>
        </w:rPr>
        <w:t>ٌ</w:t>
      </w:r>
      <w:r w:rsidRPr="0072330E">
        <w:rPr>
          <w:rFonts w:hint="cs"/>
          <w:rtl/>
        </w:rPr>
        <w:t xml:space="preserve"> له یعنی جبن و ترس است، و</w:t>
      </w:r>
      <w:r>
        <w:rPr>
          <w:rFonts w:hint="cs"/>
          <w:rtl/>
          <w:lang w:bidi="fa-IR"/>
        </w:rPr>
        <w:t xml:space="preserve"> مثل</w:t>
      </w:r>
      <w:r w:rsidR="009102FD">
        <w:rPr>
          <w:rFonts w:hint="cs"/>
          <w:rtl/>
          <w:lang w:bidi="fa-IR"/>
        </w:rPr>
        <w:t>:</w:t>
      </w:r>
      <w:r w:rsidR="0072330E">
        <w:rPr>
          <w:rFonts w:cs="B Badr" w:hint="eastAsia"/>
          <w:b/>
          <w:bCs/>
          <w:rtl/>
          <w:lang w:bidi="fa-IR"/>
        </w:rPr>
        <w:t>‌</w:t>
      </w:r>
      <w:r w:rsidR="0072330E">
        <w:rPr>
          <w:rFonts w:cs="B Badr" w:hint="cs"/>
          <w:b/>
          <w:bCs/>
          <w:rtl/>
          <w:lang w:bidi="fa-IR"/>
        </w:rPr>
        <w:t xml:space="preserve"> </w:t>
      </w:r>
      <w:r w:rsidR="009102FD" w:rsidRPr="009102FD">
        <w:rPr>
          <w:rFonts w:hint="cs"/>
          <w:rtl/>
        </w:rPr>
        <w:t>«</w:t>
      </w:r>
      <w:r w:rsidRPr="001E10B4">
        <w:rPr>
          <w:rFonts w:cs="B Badr" w:hint="cs"/>
          <w:b/>
          <w:bCs/>
          <w:rtl/>
          <w:lang w:bidi="fa-IR"/>
        </w:rPr>
        <w:t>شهدت الحرب ایقاعا</w:t>
      </w:r>
      <w:r w:rsidR="009102FD">
        <w:rPr>
          <w:rFonts w:cs="B Badr" w:hint="cs"/>
          <w:b/>
          <w:bCs/>
          <w:rtl/>
          <w:lang w:bidi="fa-IR"/>
        </w:rPr>
        <w:t>ً</w:t>
      </w:r>
      <w:r w:rsidRPr="001E10B4">
        <w:rPr>
          <w:rFonts w:cs="B Badr" w:hint="cs"/>
          <w:b/>
          <w:bCs/>
          <w:rtl/>
          <w:lang w:bidi="fa-IR"/>
        </w:rPr>
        <w:t xml:space="preserve"> للصلح بین الفریقین</w:t>
      </w:r>
      <w:r w:rsidR="009102FD" w:rsidRPr="009102FD">
        <w:rPr>
          <w:rFonts w:hint="cs"/>
          <w:rtl/>
        </w:rPr>
        <w:t>»</w:t>
      </w:r>
      <w:r w:rsidR="009102FD">
        <w:rPr>
          <w:rFonts w:cs="B Badr" w:hint="cs"/>
          <w:b/>
          <w:bCs/>
          <w:rtl/>
          <w:lang w:bidi="fa-IR"/>
        </w:rPr>
        <w:t>.</w:t>
      </w:r>
      <w:r w:rsidR="0072330E">
        <w:rPr>
          <w:rFonts w:cs="B Badr" w:hint="eastAsia"/>
          <w:b/>
          <w:bCs/>
          <w:rtl/>
          <w:lang w:bidi="fa-IR"/>
        </w:rPr>
        <w:t>‌</w:t>
      </w:r>
      <w:r w:rsidRPr="00A02DEC">
        <w:rPr>
          <w:rFonts w:cs="B Badr" w:hint="cs"/>
          <w:rtl/>
          <w:lang w:bidi="fa-IR"/>
        </w:rPr>
        <w:t xml:space="preserve"> </w:t>
      </w:r>
      <w:r>
        <w:rPr>
          <w:rFonts w:hint="cs"/>
          <w:rtl/>
          <w:lang w:bidi="fa-IR"/>
        </w:rPr>
        <w:t>حاضر شدم جنگ را به خاطر</w:t>
      </w:r>
      <w:r w:rsidR="00B73E18">
        <w:rPr>
          <w:rFonts w:hint="cs"/>
          <w:rtl/>
          <w:lang w:bidi="fa-IR"/>
        </w:rPr>
        <w:t xml:space="preserve"> اینکه </w:t>
      </w:r>
      <w:r>
        <w:rPr>
          <w:rFonts w:hint="cs"/>
          <w:rtl/>
          <w:lang w:bidi="fa-IR"/>
        </w:rPr>
        <w:t>بین دو گروه صلح ایجاد کنم که زمان مفعول له که ایقاع صلح است بعضی از زمان فعل یعنی شهود حرب است. و با این قید هم مصنف احتراز کرد از آنجا که</w:t>
      </w:r>
      <w:r w:rsidR="00394C5F">
        <w:rPr>
          <w:rFonts w:hint="cs"/>
          <w:rtl/>
          <w:lang w:bidi="fa-IR"/>
        </w:rPr>
        <w:t xml:space="preserve"> مفعول له</w:t>
      </w:r>
      <w:r>
        <w:rPr>
          <w:rFonts w:hint="cs"/>
          <w:rtl/>
          <w:lang w:bidi="fa-IR"/>
        </w:rPr>
        <w:t xml:space="preserve"> مقارن نباشد با </w:t>
      </w:r>
      <w:r w:rsidR="00394C5F">
        <w:rPr>
          <w:rFonts w:hint="cs"/>
          <w:rtl/>
          <w:lang w:bidi="fa-IR"/>
        </w:rPr>
        <w:t>فعل</w:t>
      </w:r>
      <w:r>
        <w:rPr>
          <w:rFonts w:hint="cs"/>
          <w:rtl/>
          <w:lang w:bidi="fa-IR"/>
        </w:rPr>
        <w:t xml:space="preserve"> در وجود</w:t>
      </w:r>
      <w:r w:rsidR="00170ABE">
        <w:rPr>
          <w:rFonts w:hint="cs"/>
          <w:rtl/>
          <w:lang w:bidi="fa-IR"/>
        </w:rPr>
        <w:t xml:space="preserve"> مثل: </w:t>
      </w:r>
      <w:r w:rsidR="00394C5F">
        <w:rPr>
          <w:rFonts w:hint="cs"/>
          <w:rtl/>
          <w:lang w:bidi="fa-IR"/>
        </w:rPr>
        <w:t>«</w:t>
      </w:r>
      <w:r w:rsidR="00170ABE">
        <w:rPr>
          <w:rFonts w:hint="cs"/>
          <w:rtl/>
          <w:lang w:bidi="fa-IR"/>
        </w:rPr>
        <w:t>‌</w:t>
      </w:r>
      <w:r w:rsidR="00D905E0">
        <w:rPr>
          <w:rFonts w:cs="B Badr" w:hint="cs"/>
          <w:b/>
          <w:bCs/>
          <w:rtl/>
          <w:lang w:bidi="fa-IR"/>
        </w:rPr>
        <w:t>اکرمتک الیوم لِوَ</w:t>
      </w:r>
      <w:r w:rsidRPr="000501CC">
        <w:rPr>
          <w:rFonts w:cs="B Badr" w:hint="cs"/>
          <w:b/>
          <w:bCs/>
          <w:rtl/>
          <w:lang w:bidi="fa-IR"/>
        </w:rPr>
        <w:t>ع</w:t>
      </w:r>
      <w:r w:rsidR="00D905E0">
        <w:rPr>
          <w:rFonts w:cs="B Badr" w:hint="cs"/>
          <w:b/>
          <w:bCs/>
          <w:rtl/>
          <w:lang w:bidi="fa-IR"/>
        </w:rPr>
        <w:t>ْ</w:t>
      </w:r>
      <w:r w:rsidRPr="000501CC">
        <w:rPr>
          <w:rFonts w:cs="B Badr" w:hint="cs"/>
          <w:b/>
          <w:bCs/>
          <w:rtl/>
          <w:lang w:bidi="fa-IR"/>
        </w:rPr>
        <w:t>دی بذلک امس</w:t>
      </w:r>
      <w:r w:rsidR="0072330E">
        <w:rPr>
          <w:rFonts w:cs="B Badr" w:hint="eastAsia"/>
          <w:b/>
          <w:bCs/>
          <w:rtl/>
          <w:lang w:bidi="fa-IR"/>
        </w:rPr>
        <w:t>‌</w:t>
      </w:r>
      <w:r w:rsidR="00394C5F">
        <w:rPr>
          <w:rFonts w:hint="cs"/>
          <w:rtl/>
          <w:lang w:bidi="fa-IR"/>
        </w:rPr>
        <w:t>»</w:t>
      </w:r>
      <w:r>
        <w:rPr>
          <w:rFonts w:hint="cs"/>
          <w:rtl/>
          <w:lang w:bidi="fa-IR"/>
        </w:rPr>
        <w:t xml:space="preserve"> امروز تو را</w:t>
      </w:r>
      <w:r w:rsidRPr="00A02DEC">
        <w:rPr>
          <w:rFonts w:cs="B Badr" w:hint="cs"/>
          <w:rtl/>
          <w:lang w:bidi="fa-IR"/>
        </w:rPr>
        <w:t xml:space="preserve"> اکرام</w:t>
      </w:r>
      <w:r>
        <w:rPr>
          <w:rFonts w:hint="cs"/>
          <w:rtl/>
          <w:lang w:bidi="fa-IR"/>
        </w:rPr>
        <w:t xml:space="preserve"> می</w:t>
      </w:r>
      <w:r>
        <w:rPr>
          <w:rFonts w:hint="eastAsia"/>
          <w:rtl/>
          <w:lang w:bidi="fa-IR"/>
        </w:rPr>
        <w:t>‌</w:t>
      </w:r>
      <w:r>
        <w:rPr>
          <w:rFonts w:hint="cs"/>
          <w:rtl/>
          <w:lang w:bidi="fa-IR"/>
        </w:rPr>
        <w:t xml:space="preserve">کنم </w:t>
      </w:r>
      <w:r w:rsidR="00D905E0">
        <w:rPr>
          <w:rFonts w:hint="cs"/>
          <w:rtl/>
          <w:lang w:bidi="fa-IR"/>
        </w:rPr>
        <w:t>بخاطر آنکه دیروز آنرا به تو وعده داده بودم</w:t>
      </w:r>
      <w:r>
        <w:rPr>
          <w:rFonts w:hint="cs"/>
          <w:rtl/>
          <w:lang w:bidi="fa-IR"/>
        </w:rPr>
        <w:t>، که فعل و مفعول</w:t>
      </w:r>
      <w:r w:rsidR="00D905E0">
        <w:rPr>
          <w:rFonts w:hint="cs"/>
          <w:rtl/>
          <w:lang w:bidi="fa-IR"/>
        </w:rPr>
        <w:t>ٌ</w:t>
      </w:r>
      <w:r>
        <w:rPr>
          <w:rFonts w:hint="cs"/>
          <w:rtl/>
          <w:lang w:bidi="fa-IR"/>
        </w:rPr>
        <w:t xml:space="preserve"> له در وجود مقارنت ندارند.</w:t>
      </w:r>
    </w:p>
    <w:p w:rsidR="00A45E81" w:rsidRDefault="00A45E81" w:rsidP="007E3891">
      <w:pPr>
        <w:keepNext/>
        <w:ind w:firstLine="224"/>
        <w:rPr>
          <w:rFonts w:hint="cs"/>
          <w:rtl/>
          <w:lang w:bidi="fa-IR"/>
        </w:rPr>
      </w:pPr>
      <w:r>
        <w:rPr>
          <w:rFonts w:hint="cs"/>
          <w:rtl/>
          <w:lang w:bidi="fa-IR"/>
        </w:rPr>
        <w:t>اینکه مصنف مفعول</w:t>
      </w:r>
      <w:r w:rsidR="00D905E0">
        <w:rPr>
          <w:rFonts w:hint="cs"/>
          <w:rtl/>
          <w:lang w:bidi="fa-IR"/>
        </w:rPr>
        <w:t>ٌ</w:t>
      </w:r>
      <w:r>
        <w:rPr>
          <w:rFonts w:hint="cs"/>
          <w:rtl/>
          <w:lang w:bidi="fa-IR"/>
        </w:rPr>
        <w:t xml:space="preserve"> له را به این شرائط مشروط کرد برای این است که مفعول</w:t>
      </w:r>
      <w:r w:rsidR="00D905E0">
        <w:rPr>
          <w:rFonts w:hint="cs"/>
          <w:rtl/>
          <w:lang w:bidi="fa-IR"/>
        </w:rPr>
        <w:t>ٌ</w:t>
      </w:r>
      <w:r>
        <w:rPr>
          <w:rFonts w:hint="cs"/>
          <w:rtl/>
          <w:lang w:bidi="fa-IR"/>
        </w:rPr>
        <w:t xml:space="preserve"> له با این شرائط شباهت به مصدر پیدا می‌کند و لذا همانند مصدر بدون واسطه به فعل تعلق می‌یابد</w:t>
      </w:r>
      <w:r w:rsidR="009B0A15">
        <w:rPr>
          <w:rFonts w:hint="cs"/>
          <w:rtl/>
          <w:lang w:bidi="fa-IR"/>
        </w:rPr>
        <w:t xml:space="preserve"> به خلاف </w:t>
      </w:r>
      <w:r>
        <w:rPr>
          <w:rFonts w:hint="cs"/>
          <w:rtl/>
          <w:lang w:bidi="fa-IR"/>
        </w:rPr>
        <w:t>آنجا</w:t>
      </w:r>
      <w:r w:rsidR="00346A8C">
        <w:rPr>
          <w:rFonts w:hint="cs"/>
          <w:rtl/>
          <w:lang w:bidi="fa-IR"/>
        </w:rPr>
        <w:t>ئ</w:t>
      </w:r>
      <w:r>
        <w:rPr>
          <w:rFonts w:hint="cs"/>
          <w:rtl/>
          <w:lang w:bidi="fa-IR"/>
        </w:rPr>
        <w:t>ی که یکی از شروط مذکور مختل شود که این وضعیت مشابه مصدر را نخواهد داشت.</w:t>
      </w:r>
    </w:p>
    <w:p w:rsidR="00A45E81" w:rsidRPr="005B1396" w:rsidRDefault="00A45E81" w:rsidP="00DF7D45">
      <w:pPr>
        <w:pStyle w:val="Heading3"/>
        <w:rPr>
          <w:rFonts w:hint="cs"/>
          <w:rtl/>
        </w:rPr>
      </w:pPr>
      <w:bookmarkStart w:id="211" w:name="_Toc248974039"/>
      <w:bookmarkStart w:id="212" w:name="_Toc249103230"/>
      <w:r w:rsidRPr="005B1396">
        <w:rPr>
          <w:rFonts w:hint="cs"/>
          <w:rtl/>
        </w:rPr>
        <w:t>5-</w:t>
      </w:r>
      <w:r w:rsidR="00D905E0" w:rsidRPr="005B1396">
        <w:rPr>
          <w:rFonts w:hint="cs"/>
          <w:rtl/>
        </w:rPr>
        <w:t xml:space="preserve"> </w:t>
      </w:r>
      <w:r w:rsidRPr="005B1396">
        <w:rPr>
          <w:rFonts w:hint="cs"/>
          <w:rtl/>
        </w:rPr>
        <w:t>المفعول معه و مباحث آن</w:t>
      </w:r>
      <w:bookmarkEnd w:id="211"/>
      <w:bookmarkEnd w:id="212"/>
      <w:r w:rsidRPr="005B1396">
        <w:rPr>
          <w:rFonts w:hint="cs"/>
          <w:rtl/>
        </w:rPr>
        <w:t xml:space="preserve"> </w:t>
      </w:r>
    </w:p>
    <w:p w:rsidR="00A45E81" w:rsidRDefault="00A45E81" w:rsidP="007E3891">
      <w:pPr>
        <w:keepNext/>
        <w:ind w:firstLine="224"/>
        <w:rPr>
          <w:rFonts w:hint="cs"/>
          <w:rtl/>
          <w:lang w:bidi="fa-IR"/>
        </w:rPr>
      </w:pPr>
      <w:r w:rsidRPr="0072330E">
        <w:rPr>
          <w:rFonts w:hint="cs"/>
          <w:rtl/>
        </w:rPr>
        <w:t>پنجمین از منصوبات، مفعول</w:t>
      </w:r>
      <w:r w:rsidR="00D905E0">
        <w:rPr>
          <w:rFonts w:hint="cs"/>
          <w:rtl/>
        </w:rPr>
        <w:t>ٌ</w:t>
      </w:r>
      <w:r w:rsidRPr="0072330E">
        <w:rPr>
          <w:rFonts w:hint="cs"/>
          <w:rtl/>
        </w:rPr>
        <w:t xml:space="preserve"> معه است که معمولا این مفعول بعد از واو به معنای مع ذکر</w:t>
      </w:r>
      <w:r w:rsidR="007366E3">
        <w:rPr>
          <w:rFonts w:hint="cs"/>
          <w:rtl/>
        </w:rPr>
        <w:t xml:space="preserve"> می‌شود </w:t>
      </w:r>
      <w:r w:rsidRPr="0072330E">
        <w:rPr>
          <w:rFonts w:hint="cs"/>
          <w:rtl/>
        </w:rPr>
        <w:t xml:space="preserve">و این </w:t>
      </w:r>
      <w:r w:rsidRPr="002161F7">
        <w:rPr>
          <w:rFonts w:hint="cs"/>
          <w:rtl/>
        </w:rPr>
        <w:t>مفعول</w:t>
      </w:r>
      <w:r w:rsidR="00D905E0" w:rsidRPr="002161F7">
        <w:rPr>
          <w:rFonts w:hint="cs"/>
          <w:rtl/>
        </w:rPr>
        <w:t>ٌ</w:t>
      </w:r>
      <w:r w:rsidRPr="002161F7">
        <w:rPr>
          <w:rFonts w:hint="cs"/>
          <w:rtl/>
        </w:rPr>
        <w:t xml:space="preserve"> معه آن است </w:t>
      </w:r>
      <w:r w:rsidR="00D905E0" w:rsidRPr="002161F7">
        <w:rPr>
          <w:rFonts w:hint="cs"/>
          <w:rtl/>
        </w:rPr>
        <w:t xml:space="preserve">که </w:t>
      </w:r>
      <w:r w:rsidRPr="002161F7">
        <w:rPr>
          <w:rFonts w:hint="cs"/>
          <w:rtl/>
        </w:rPr>
        <w:t>فعل با مصاحبت با او انجام</w:t>
      </w:r>
      <w:r w:rsidR="007366E3">
        <w:rPr>
          <w:rFonts w:hint="cs"/>
          <w:rtl/>
        </w:rPr>
        <w:t xml:space="preserve"> می‌شود </w:t>
      </w:r>
      <w:r w:rsidRPr="002161F7">
        <w:rPr>
          <w:rFonts w:hint="cs"/>
          <w:rtl/>
        </w:rPr>
        <w:t>به این معنی که از فاعل در همراهی با این مفعول</w:t>
      </w:r>
      <w:r w:rsidR="00B067DD" w:rsidRPr="002161F7">
        <w:rPr>
          <w:rFonts w:hint="cs"/>
          <w:rtl/>
        </w:rPr>
        <w:t xml:space="preserve"> معه</w:t>
      </w:r>
      <w:r w:rsidRPr="0072330E">
        <w:rPr>
          <w:rFonts w:hint="cs"/>
          <w:rtl/>
        </w:rPr>
        <w:t>، فعل صادر</w:t>
      </w:r>
      <w:r w:rsidR="007366E3">
        <w:rPr>
          <w:rFonts w:hint="cs"/>
          <w:rtl/>
        </w:rPr>
        <w:t xml:space="preserve"> می‌شود </w:t>
      </w:r>
      <w:r w:rsidRPr="0072330E">
        <w:rPr>
          <w:rFonts w:hint="cs"/>
          <w:rtl/>
        </w:rPr>
        <w:t>یا به</w:t>
      </w:r>
      <w:r w:rsidR="00B73E18">
        <w:rPr>
          <w:rFonts w:hint="cs"/>
          <w:rtl/>
        </w:rPr>
        <w:t xml:space="preserve"> اینکه </w:t>
      </w:r>
      <w:r w:rsidRPr="0072330E">
        <w:rPr>
          <w:rFonts w:hint="cs"/>
          <w:rtl/>
        </w:rPr>
        <w:t>مفعول</w:t>
      </w:r>
      <w:r w:rsidR="00512AA0">
        <w:rPr>
          <w:rFonts w:hint="cs"/>
          <w:rtl/>
        </w:rPr>
        <w:t>ٌ</w:t>
      </w:r>
      <w:r w:rsidRPr="0072330E">
        <w:rPr>
          <w:rFonts w:hint="cs"/>
          <w:rtl/>
        </w:rPr>
        <w:t xml:space="preserve"> </w:t>
      </w:r>
      <w:r w:rsidR="00B067DD">
        <w:rPr>
          <w:rFonts w:hint="cs"/>
          <w:rtl/>
        </w:rPr>
        <w:t xml:space="preserve">به </w:t>
      </w:r>
      <w:r w:rsidR="00512AA0">
        <w:rPr>
          <w:rFonts w:hint="cs"/>
          <w:rtl/>
        </w:rPr>
        <w:t xml:space="preserve">مصاحب مفعول معه باشد </w:t>
      </w:r>
      <w:r w:rsidRPr="0072330E">
        <w:rPr>
          <w:rFonts w:hint="cs"/>
          <w:rtl/>
        </w:rPr>
        <w:t xml:space="preserve">در وقوع فعل </w:t>
      </w:r>
      <w:r w:rsidR="00512AA0">
        <w:rPr>
          <w:rFonts w:hint="cs"/>
          <w:rtl/>
        </w:rPr>
        <w:t>بر او</w:t>
      </w:r>
      <w:r w:rsidRPr="0072330E">
        <w:rPr>
          <w:rFonts w:hint="cs"/>
          <w:rtl/>
        </w:rPr>
        <w:t xml:space="preserve">. پس قولش که </w:t>
      </w:r>
      <w:r w:rsidR="00BB1CC1">
        <w:rPr>
          <w:rFonts w:hint="cs"/>
          <w:rtl/>
        </w:rPr>
        <w:t>فرمود: «معه»</w:t>
      </w:r>
      <w:r w:rsidRPr="0072330E">
        <w:rPr>
          <w:rFonts w:hint="cs"/>
          <w:rtl/>
        </w:rPr>
        <w:t xml:space="preserve"> مفعول </w:t>
      </w:r>
      <w:r w:rsidR="00BB1CC1">
        <w:rPr>
          <w:rFonts w:hint="cs"/>
          <w:rtl/>
        </w:rPr>
        <w:t>ع</w:t>
      </w:r>
      <w:r w:rsidRPr="0072330E">
        <w:rPr>
          <w:rFonts w:hint="cs"/>
          <w:rtl/>
        </w:rPr>
        <w:t>ا</w:t>
      </w:r>
      <w:r w:rsidR="00BB1CC1">
        <w:rPr>
          <w:rFonts w:hint="cs"/>
          <w:rtl/>
        </w:rPr>
        <w:t>ملی ا</w:t>
      </w:r>
      <w:r w:rsidRPr="0072330E">
        <w:rPr>
          <w:rFonts w:hint="cs"/>
          <w:rtl/>
        </w:rPr>
        <w:t>ست</w:t>
      </w:r>
      <w:r w:rsidR="00BB1CC1">
        <w:rPr>
          <w:rFonts w:hint="cs"/>
          <w:rtl/>
        </w:rPr>
        <w:t xml:space="preserve"> که فاعلش ذکر نشده است</w:t>
      </w:r>
      <w:r w:rsidRPr="0072330E">
        <w:rPr>
          <w:rFonts w:hint="cs"/>
          <w:rtl/>
        </w:rPr>
        <w:t xml:space="preserve">، </w:t>
      </w:r>
      <w:r w:rsidR="002161F7">
        <w:rPr>
          <w:rFonts w:hint="cs"/>
          <w:rtl/>
        </w:rPr>
        <w:t>به عبارت دیگر لفظ «معه» نایب فاعل برای «المفعول» است و</w:t>
      </w:r>
      <w:r w:rsidRPr="0072330E">
        <w:rPr>
          <w:rFonts w:hint="cs"/>
          <w:rtl/>
        </w:rPr>
        <w:t xml:space="preserve"> این </w:t>
      </w:r>
      <w:r w:rsidR="002161F7">
        <w:rPr>
          <w:rFonts w:hint="cs"/>
          <w:rtl/>
        </w:rPr>
        <w:t xml:space="preserve">لفظ </w:t>
      </w:r>
      <w:r w:rsidR="00394C5F">
        <w:rPr>
          <w:rFonts w:hint="cs"/>
          <w:rtl/>
        </w:rPr>
        <w:t>«ال</w:t>
      </w:r>
      <w:r w:rsidRPr="0072330E">
        <w:rPr>
          <w:rFonts w:hint="cs"/>
          <w:rtl/>
        </w:rPr>
        <w:t>مفعول</w:t>
      </w:r>
      <w:r w:rsidR="00394C5F">
        <w:rPr>
          <w:rFonts w:hint="cs"/>
          <w:rtl/>
        </w:rPr>
        <w:t>»</w:t>
      </w:r>
      <w:r w:rsidRPr="0072330E">
        <w:rPr>
          <w:rFonts w:hint="cs"/>
          <w:rtl/>
        </w:rPr>
        <w:t xml:space="preserve"> </w:t>
      </w:r>
      <w:r w:rsidR="002161F7">
        <w:rPr>
          <w:rFonts w:hint="cs"/>
          <w:rtl/>
        </w:rPr>
        <w:t>باید به «</w:t>
      </w:r>
      <w:r w:rsidRPr="0072330E">
        <w:rPr>
          <w:rFonts w:hint="cs"/>
          <w:rtl/>
        </w:rPr>
        <w:t>معه</w:t>
      </w:r>
      <w:r w:rsidR="002161F7">
        <w:rPr>
          <w:rFonts w:hint="cs"/>
          <w:rtl/>
        </w:rPr>
        <w:t>»</w:t>
      </w:r>
      <w:r w:rsidRPr="0072330E">
        <w:rPr>
          <w:rFonts w:hint="cs"/>
          <w:rtl/>
        </w:rPr>
        <w:t xml:space="preserve"> اسناد داده</w:t>
      </w:r>
      <w:r w:rsidR="007366E3">
        <w:rPr>
          <w:rFonts w:hint="cs"/>
          <w:rtl/>
        </w:rPr>
        <w:t xml:space="preserve"> می‌شود </w:t>
      </w:r>
      <w:r w:rsidR="00946C4D">
        <w:rPr>
          <w:rFonts w:hint="cs"/>
          <w:rtl/>
        </w:rPr>
        <w:t xml:space="preserve">همچنان‌که </w:t>
      </w:r>
      <w:r w:rsidRPr="0072330E">
        <w:rPr>
          <w:rFonts w:hint="cs"/>
          <w:rtl/>
        </w:rPr>
        <w:t xml:space="preserve">این </w:t>
      </w:r>
      <w:r w:rsidR="002161F7">
        <w:rPr>
          <w:rFonts w:hint="cs"/>
          <w:rtl/>
        </w:rPr>
        <w:t>«ال</w:t>
      </w:r>
      <w:r w:rsidRPr="0072330E">
        <w:rPr>
          <w:rFonts w:hint="cs"/>
          <w:rtl/>
        </w:rPr>
        <w:t>مفعول</w:t>
      </w:r>
      <w:r w:rsidR="002161F7">
        <w:rPr>
          <w:rFonts w:hint="cs"/>
          <w:rtl/>
        </w:rPr>
        <w:t>»</w:t>
      </w:r>
      <w:r w:rsidRPr="0072330E">
        <w:rPr>
          <w:rFonts w:hint="cs"/>
          <w:rtl/>
        </w:rPr>
        <w:t xml:space="preserve"> به جار و</w:t>
      </w:r>
      <w:r w:rsidR="002161F7">
        <w:rPr>
          <w:rFonts w:hint="cs"/>
          <w:rtl/>
        </w:rPr>
        <w:t xml:space="preserve"> </w:t>
      </w:r>
      <w:r w:rsidRPr="0072330E">
        <w:rPr>
          <w:rFonts w:hint="cs"/>
          <w:rtl/>
        </w:rPr>
        <w:t>مجرور در</w:t>
      </w:r>
      <w:r w:rsidR="00232EA2" w:rsidRPr="0072330E">
        <w:rPr>
          <w:rFonts w:hint="cs"/>
          <w:rtl/>
        </w:rPr>
        <w:t xml:space="preserve"> مفعولٌ به </w:t>
      </w:r>
      <w:r w:rsidRPr="0072330E">
        <w:rPr>
          <w:rFonts w:hint="cs"/>
          <w:rtl/>
        </w:rPr>
        <w:t>و مفعول</w:t>
      </w:r>
      <w:r w:rsidR="00D905E0">
        <w:rPr>
          <w:rFonts w:hint="cs"/>
          <w:rtl/>
        </w:rPr>
        <w:t>ٌ</w:t>
      </w:r>
      <w:r w:rsidRPr="0072330E">
        <w:rPr>
          <w:rFonts w:hint="cs"/>
          <w:rtl/>
        </w:rPr>
        <w:t xml:space="preserve"> له و</w:t>
      </w:r>
      <w:r w:rsidR="00D01461" w:rsidRPr="0072330E">
        <w:rPr>
          <w:rFonts w:hint="cs"/>
          <w:rtl/>
        </w:rPr>
        <w:t xml:space="preserve"> مفعولٌ فیه </w:t>
      </w:r>
      <w:r w:rsidRPr="0072330E">
        <w:rPr>
          <w:rFonts w:hint="cs"/>
          <w:rtl/>
        </w:rPr>
        <w:t>هم</w:t>
      </w:r>
      <w:r>
        <w:rPr>
          <w:rFonts w:hint="cs"/>
          <w:rtl/>
          <w:lang w:bidi="fa-IR"/>
        </w:rPr>
        <w:t xml:space="preserve"> اسناد می‌یابد، و ضمیر مجرور در </w:t>
      </w:r>
      <w:r w:rsidR="0072330E">
        <w:rPr>
          <w:rFonts w:cs="B Badr" w:hint="eastAsia"/>
          <w:b/>
          <w:bCs/>
          <w:rtl/>
          <w:lang w:bidi="fa-IR"/>
        </w:rPr>
        <w:t>‌</w:t>
      </w:r>
      <w:r w:rsidRPr="000501CC">
        <w:rPr>
          <w:rFonts w:cs="B Badr" w:hint="cs"/>
          <w:b/>
          <w:bCs/>
          <w:rtl/>
          <w:lang w:bidi="fa-IR"/>
        </w:rPr>
        <w:t>معه</w:t>
      </w:r>
      <w:r w:rsidR="0072330E">
        <w:rPr>
          <w:rFonts w:cs="B Badr" w:hint="eastAsia"/>
          <w:rtl/>
          <w:lang w:bidi="fa-IR"/>
        </w:rPr>
        <w:t>‌</w:t>
      </w:r>
      <w:r w:rsidRPr="00A02DEC">
        <w:rPr>
          <w:rFonts w:cs="B Badr" w:hint="cs"/>
          <w:rtl/>
          <w:lang w:bidi="fa-IR"/>
        </w:rPr>
        <w:t xml:space="preserve"> </w:t>
      </w:r>
      <w:r>
        <w:rPr>
          <w:rFonts w:hint="cs"/>
          <w:rtl/>
          <w:lang w:bidi="fa-IR"/>
        </w:rPr>
        <w:t>هم به لام بر می‌گردد</w:t>
      </w:r>
      <w:r w:rsidR="00394C5F">
        <w:rPr>
          <w:rFonts w:hint="cs"/>
          <w:rtl/>
          <w:lang w:bidi="fa-IR"/>
        </w:rPr>
        <w:t>.</w:t>
      </w:r>
    </w:p>
    <w:p w:rsidR="00A45E81" w:rsidRPr="007450B9" w:rsidRDefault="0072330E" w:rsidP="007E3891">
      <w:pPr>
        <w:keepNext/>
        <w:ind w:firstLine="224"/>
        <w:rPr>
          <w:rFonts w:hint="cs"/>
          <w:rtl/>
        </w:rPr>
      </w:pPr>
      <w:r>
        <w:rPr>
          <w:rFonts w:cs="B Badr" w:hint="eastAsia"/>
          <w:rtl/>
          <w:lang w:bidi="fa-IR"/>
        </w:rPr>
        <w:t>‌</w:t>
      </w:r>
      <w:r w:rsidR="009102FD">
        <w:rPr>
          <w:rFonts w:hint="cs"/>
          <w:rtl/>
          <w:lang w:bidi="fa-IR"/>
        </w:rPr>
        <w:t>«</w:t>
      </w:r>
      <w:r w:rsidR="00A45E81" w:rsidRPr="000501CC">
        <w:rPr>
          <w:rFonts w:cs="B Badr" w:hint="cs"/>
          <w:b/>
          <w:bCs/>
          <w:rtl/>
          <w:lang w:bidi="fa-IR"/>
        </w:rPr>
        <w:t>و اعتذر عن نصبه</w:t>
      </w:r>
      <w:r>
        <w:rPr>
          <w:rFonts w:cs="B Badr" w:hint="eastAsia"/>
          <w:rtl/>
          <w:lang w:bidi="fa-IR"/>
        </w:rPr>
        <w:t>‌</w:t>
      </w:r>
      <w:r w:rsidR="009102FD">
        <w:rPr>
          <w:rFonts w:hint="cs"/>
          <w:rtl/>
          <w:lang w:bidi="fa-IR"/>
        </w:rPr>
        <w:t xml:space="preserve">» </w:t>
      </w:r>
      <w:r w:rsidR="00A45E81">
        <w:rPr>
          <w:rFonts w:hint="cs"/>
          <w:rtl/>
          <w:lang w:bidi="fa-IR"/>
        </w:rPr>
        <w:t>دفع دخل</w:t>
      </w:r>
      <w:r w:rsidR="00B73E18">
        <w:rPr>
          <w:rFonts w:hint="cs"/>
          <w:rtl/>
          <w:lang w:bidi="fa-IR"/>
        </w:rPr>
        <w:t xml:space="preserve"> مقدّر </w:t>
      </w:r>
      <w:r w:rsidR="00A45E81">
        <w:rPr>
          <w:rFonts w:hint="cs"/>
          <w:rtl/>
          <w:lang w:bidi="fa-IR"/>
        </w:rPr>
        <w:t xml:space="preserve">است که اگر </w:t>
      </w:r>
      <w:r w:rsidR="00DE6F55">
        <w:rPr>
          <w:rFonts w:hint="cs"/>
          <w:rtl/>
          <w:lang w:bidi="fa-IR"/>
        </w:rPr>
        <w:t>ل</w:t>
      </w:r>
      <w:r w:rsidR="00A45E81">
        <w:rPr>
          <w:rFonts w:hint="cs"/>
          <w:rtl/>
          <w:lang w:bidi="fa-IR"/>
        </w:rPr>
        <w:t>ف</w:t>
      </w:r>
      <w:r w:rsidR="00DE6F55">
        <w:rPr>
          <w:rFonts w:hint="cs"/>
          <w:rtl/>
          <w:lang w:bidi="fa-IR"/>
        </w:rPr>
        <w:t>ظ</w:t>
      </w:r>
      <w:r w:rsidR="00A45E81">
        <w:rPr>
          <w:rFonts w:hint="cs"/>
          <w:rtl/>
          <w:lang w:bidi="fa-IR"/>
        </w:rPr>
        <w:t xml:space="preserve"> </w:t>
      </w:r>
      <w:r w:rsidR="00DE6F55">
        <w:rPr>
          <w:rFonts w:hint="cs"/>
          <w:rtl/>
          <w:lang w:bidi="fa-IR"/>
        </w:rPr>
        <w:t>«</w:t>
      </w:r>
      <w:r w:rsidR="00A45E81">
        <w:rPr>
          <w:rFonts w:hint="cs"/>
          <w:rtl/>
          <w:lang w:bidi="fa-IR"/>
        </w:rPr>
        <w:t>معه</w:t>
      </w:r>
      <w:r w:rsidR="00DE6F55">
        <w:rPr>
          <w:rFonts w:hint="cs"/>
          <w:rtl/>
          <w:lang w:bidi="fa-IR"/>
        </w:rPr>
        <w:t>»</w:t>
      </w:r>
      <w:r w:rsidR="00A45E81">
        <w:rPr>
          <w:rFonts w:hint="cs"/>
          <w:rtl/>
          <w:lang w:bidi="fa-IR"/>
        </w:rPr>
        <w:t>،</w:t>
      </w:r>
      <w:r w:rsidR="00DE6F55">
        <w:rPr>
          <w:rFonts w:hint="cs"/>
          <w:rtl/>
          <w:lang w:bidi="fa-IR"/>
        </w:rPr>
        <w:t xml:space="preserve"> نایب </w:t>
      </w:r>
      <w:r w:rsidR="00A45E81">
        <w:rPr>
          <w:rFonts w:hint="cs"/>
          <w:rtl/>
          <w:lang w:bidi="fa-IR"/>
        </w:rPr>
        <w:t>ف</w:t>
      </w:r>
      <w:r w:rsidR="00DE6F55">
        <w:rPr>
          <w:rFonts w:hint="cs"/>
          <w:rtl/>
          <w:lang w:bidi="fa-IR"/>
        </w:rPr>
        <w:t>ا</w:t>
      </w:r>
      <w:r w:rsidR="00A45E81">
        <w:rPr>
          <w:rFonts w:hint="cs"/>
          <w:rtl/>
          <w:lang w:bidi="fa-IR"/>
        </w:rPr>
        <w:t xml:space="preserve">عل </w:t>
      </w:r>
      <w:r w:rsidR="00DE6F55">
        <w:rPr>
          <w:rFonts w:hint="cs"/>
          <w:rtl/>
          <w:lang w:bidi="fa-IR"/>
        </w:rPr>
        <w:t>بر</w:t>
      </w:r>
      <w:r w:rsidR="00394C5F">
        <w:rPr>
          <w:rFonts w:hint="cs"/>
          <w:rtl/>
          <w:lang w:bidi="fa-IR"/>
        </w:rPr>
        <w:t>ای</w:t>
      </w:r>
      <w:r w:rsidR="00DE6F55">
        <w:rPr>
          <w:rFonts w:hint="cs"/>
          <w:rtl/>
          <w:lang w:bidi="fa-IR"/>
        </w:rPr>
        <w:t xml:space="preserve"> «المفعول» </w:t>
      </w:r>
      <w:r w:rsidR="00394C5F">
        <w:rPr>
          <w:rFonts w:hint="cs"/>
          <w:rtl/>
          <w:lang w:bidi="fa-IR"/>
        </w:rPr>
        <w:t>باشد</w:t>
      </w:r>
      <w:r w:rsidR="009102FD">
        <w:rPr>
          <w:rFonts w:hint="cs"/>
          <w:rtl/>
          <w:lang w:bidi="fa-IR"/>
        </w:rPr>
        <w:t>،</w:t>
      </w:r>
      <w:r w:rsidR="00A45E81">
        <w:rPr>
          <w:rFonts w:hint="cs"/>
          <w:rtl/>
          <w:lang w:bidi="fa-IR"/>
        </w:rPr>
        <w:t xml:space="preserve"> پس باید </w:t>
      </w:r>
      <w:r w:rsidR="00394C5F">
        <w:rPr>
          <w:rFonts w:hint="cs"/>
          <w:rtl/>
          <w:lang w:bidi="fa-IR"/>
        </w:rPr>
        <w:t>مرفوع ب</w:t>
      </w:r>
      <w:r w:rsidR="00A45E81">
        <w:rPr>
          <w:rFonts w:hint="cs"/>
          <w:rtl/>
          <w:lang w:bidi="fa-IR"/>
        </w:rPr>
        <w:t>ش</w:t>
      </w:r>
      <w:r w:rsidR="00394C5F">
        <w:rPr>
          <w:rFonts w:hint="cs"/>
          <w:rtl/>
          <w:lang w:bidi="fa-IR"/>
        </w:rPr>
        <w:t>و</w:t>
      </w:r>
      <w:r w:rsidR="00A45E81">
        <w:rPr>
          <w:rFonts w:hint="cs"/>
          <w:rtl/>
          <w:lang w:bidi="fa-IR"/>
        </w:rPr>
        <w:t xml:space="preserve">د </w:t>
      </w:r>
      <w:r w:rsidR="00DE6F55">
        <w:rPr>
          <w:rFonts w:hint="cs"/>
          <w:rtl/>
          <w:lang w:bidi="fa-IR"/>
        </w:rPr>
        <w:t>و «م</w:t>
      </w:r>
      <w:r w:rsidR="00394C5F">
        <w:rPr>
          <w:rFonts w:hint="cs"/>
          <w:rtl/>
          <w:lang w:bidi="fa-IR"/>
        </w:rPr>
        <w:t>َ</w:t>
      </w:r>
      <w:r w:rsidR="00DE6F55">
        <w:rPr>
          <w:rFonts w:hint="cs"/>
          <w:rtl/>
          <w:lang w:bidi="fa-IR"/>
        </w:rPr>
        <w:t>ع</w:t>
      </w:r>
      <w:r w:rsidR="00394C5F">
        <w:rPr>
          <w:rFonts w:hint="cs"/>
          <w:rtl/>
          <w:lang w:bidi="fa-IR"/>
        </w:rPr>
        <w:t>َ</w:t>
      </w:r>
      <w:r w:rsidR="00DE6F55">
        <w:rPr>
          <w:rFonts w:hint="cs"/>
          <w:rtl/>
          <w:lang w:bidi="fa-IR"/>
        </w:rPr>
        <w:t>ه» گفته شود</w:t>
      </w:r>
      <w:r w:rsidR="00394C5F">
        <w:rPr>
          <w:rFonts w:hint="cs"/>
          <w:rtl/>
          <w:lang w:bidi="fa-IR"/>
        </w:rPr>
        <w:t>؟ ولی مصنف</w:t>
      </w:r>
      <w:r w:rsidR="00DE6F55">
        <w:rPr>
          <w:rFonts w:hint="cs"/>
          <w:rtl/>
          <w:lang w:bidi="fa-IR"/>
        </w:rPr>
        <w:t xml:space="preserve"> </w:t>
      </w:r>
      <w:r w:rsidR="00A45E81">
        <w:rPr>
          <w:rFonts w:hint="cs"/>
          <w:rtl/>
          <w:lang w:bidi="fa-IR"/>
        </w:rPr>
        <w:t>این دخل را دفع کرد</w:t>
      </w:r>
      <w:r w:rsidR="00394C5F">
        <w:rPr>
          <w:rFonts w:hint="cs"/>
          <w:rtl/>
          <w:lang w:bidi="fa-IR"/>
        </w:rPr>
        <w:t>ه و</w:t>
      </w:r>
      <w:r w:rsidR="00A45E81">
        <w:rPr>
          <w:rFonts w:hint="cs"/>
          <w:rtl/>
          <w:lang w:bidi="fa-IR"/>
        </w:rPr>
        <w:t xml:space="preserve"> از نصب دادن </w:t>
      </w:r>
      <w:r w:rsidR="007450B9">
        <w:rPr>
          <w:rFonts w:hint="cs"/>
          <w:rtl/>
          <w:lang w:bidi="fa-IR"/>
        </w:rPr>
        <w:t>لفظ</w:t>
      </w:r>
      <w:r w:rsidR="00A45E81">
        <w:rPr>
          <w:rFonts w:hint="cs"/>
          <w:rtl/>
          <w:lang w:bidi="fa-IR"/>
        </w:rPr>
        <w:t xml:space="preserve"> </w:t>
      </w:r>
      <w:r w:rsidR="007450B9">
        <w:rPr>
          <w:rFonts w:hint="cs"/>
          <w:rtl/>
          <w:lang w:bidi="fa-IR"/>
        </w:rPr>
        <w:t>«</w:t>
      </w:r>
      <w:r w:rsidR="00A45E81">
        <w:rPr>
          <w:rFonts w:hint="cs"/>
          <w:rtl/>
          <w:lang w:bidi="fa-IR"/>
        </w:rPr>
        <w:t>معه</w:t>
      </w:r>
      <w:r w:rsidR="007450B9">
        <w:rPr>
          <w:rFonts w:hint="cs"/>
          <w:rtl/>
          <w:lang w:bidi="fa-IR"/>
        </w:rPr>
        <w:t>»</w:t>
      </w:r>
      <w:r w:rsidR="00A45E81">
        <w:rPr>
          <w:rFonts w:hint="cs"/>
          <w:rtl/>
          <w:lang w:bidi="fa-IR"/>
        </w:rPr>
        <w:t xml:space="preserve"> در صورت مجهول بودن فعل اعتذار کرد به چیزی که بعضی از نحا</w:t>
      </w:r>
      <w:r w:rsidR="00A45E81" w:rsidRPr="007450B9">
        <w:rPr>
          <w:rStyle w:val="a"/>
          <w:rFonts w:hint="cs"/>
          <w:sz w:val="26"/>
          <w:szCs w:val="26"/>
          <w:rtl/>
        </w:rPr>
        <w:t>ة</w:t>
      </w:r>
      <w:r w:rsidR="00A45E81">
        <w:rPr>
          <w:rFonts w:hint="cs"/>
          <w:rtl/>
          <w:lang w:bidi="fa-IR"/>
        </w:rPr>
        <w:t xml:space="preserve"> تجویز کردند و آن</w:t>
      </w:r>
      <w:r w:rsidR="00B73E18">
        <w:rPr>
          <w:rFonts w:hint="cs"/>
          <w:rtl/>
          <w:lang w:bidi="fa-IR"/>
        </w:rPr>
        <w:t xml:space="preserve"> اینکه </w:t>
      </w:r>
      <w:r w:rsidR="00A45E81">
        <w:rPr>
          <w:rFonts w:hint="cs"/>
          <w:rtl/>
          <w:lang w:bidi="fa-IR"/>
        </w:rPr>
        <w:t>فعل</w:t>
      </w:r>
      <w:r w:rsidR="00394C5F">
        <w:rPr>
          <w:rFonts w:hint="cs"/>
          <w:rtl/>
          <w:lang w:bidi="fa-IR"/>
        </w:rPr>
        <w:t xml:space="preserve"> را</w:t>
      </w:r>
      <w:r w:rsidR="00A45E81">
        <w:rPr>
          <w:rFonts w:hint="cs"/>
          <w:rtl/>
          <w:lang w:bidi="fa-IR"/>
        </w:rPr>
        <w:t xml:space="preserve"> به لازم</w:t>
      </w:r>
      <w:r w:rsidR="007450B9">
        <w:rPr>
          <w:rFonts w:hint="eastAsia"/>
          <w:rtl/>
          <w:lang w:bidi="fa-IR"/>
        </w:rPr>
        <w:t>‌</w:t>
      </w:r>
      <w:r w:rsidR="00A45E81">
        <w:rPr>
          <w:rFonts w:hint="cs"/>
          <w:rtl/>
          <w:lang w:bidi="fa-IR"/>
        </w:rPr>
        <w:t>النصب</w:t>
      </w:r>
      <w:r w:rsidR="00394C5F">
        <w:rPr>
          <w:rFonts w:hint="cs"/>
          <w:rtl/>
          <w:lang w:bidi="fa-IR"/>
        </w:rPr>
        <w:t xml:space="preserve"> اسناد داده و آن را بر حال نصبش رها می‌کنند بخاطر آنکه حمل کنند او را بر غالب احوالش</w:t>
      </w:r>
      <w:r w:rsidR="00A45E81">
        <w:rPr>
          <w:rFonts w:hint="cs"/>
          <w:rtl/>
          <w:lang w:bidi="fa-IR"/>
        </w:rPr>
        <w:t xml:space="preserve"> </w:t>
      </w:r>
      <w:r w:rsidR="00394C5F">
        <w:rPr>
          <w:rFonts w:hint="cs"/>
          <w:rtl/>
          <w:lang w:bidi="fa-IR"/>
        </w:rPr>
        <w:t>پس</w:t>
      </w:r>
      <w:r w:rsidR="00A45E81">
        <w:rPr>
          <w:rFonts w:hint="cs"/>
          <w:rtl/>
          <w:lang w:bidi="fa-IR"/>
        </w:rPr>
        <w:t xml:space="preserve"> مصنف</w:t>
      </w:r>
      <w:r w:rsidR="007450B9">
        <w:rPr>
          <w:rFonts w:hint="cs"/>
          <w:rtl/>
          <w:lang w:bidi="fa-IR"/>
        </w:rPr>
        <w:t xml:space="preserve">، لفظ «معه» </w:t>
      </w:r>
      <w:r w:rsidR="00A45E81">
        <w:rPr>
          <w:rFonts w:hint="cs"/>
          <w:rtl/>
          <w:lang w:bidi="fa-IR"/>
        </w:rPr>
        <w:t>را در این مو</w:t>
      </w:r>
      <w:r w:rsidR="007450B9">
        <w:rPr>
          <w:rFonts w:hint="cs"/>
          <w:rtl/>
          <w:lang w:bidi="fa-IR"/>
        </w:rPr>
        <w:t>ط</w:t>
      </w:r>
      <w:r w:rsidR="00A45E81">
        <w:rPr>
          <w:rFonts w:hint="cs"/>
          <w:rtl/>
          <w:lang w:bidi="fa-IR"/>
        </w:rPr>
        <w:t>ن</w:t>
      </w:r>
      <w:r w:rsidR="005C381F">
        <w:rPr>
          <w:rFonts w:hint="cs"/>
          <w:rtl/>
          <w:lang w:bidi="fa-IR"/>
        </w:rPr>
        <w:t xml:space="preserve"> به صورت منصوب رها کرد برای آن</w:t>
      </w:r>
      <w:r w:rsidR="005C381F">
        <w:rPr>
          <w:rFonts w:hint="eastAsia"/>
          <w:rtl/>
          <w:lang w:bidi="fa-IR"/>
        </w:rPr>
        <w:t>‌</w:t>
      </w:r>
      <w:r w:rsidR="00A45E81">
        <w:rPr>
          <w:rFonts w:hint="cs"/>
          <w:rtl/>
          <w:lang w:bidi="fa-IR"/>
        </w:rPr>
        <w:t xml:space="preserve">که </w:t>
      </w:r>
      <w:r w:rsidR="007450B9">
        <w:rPr>
          <w:rFonts w:hint="cs"/>
          <w:rtl/>
          <w:lang w:bidi="fa-IR"/>
        </w:rPr>
        <w:t>نحا</w:t>
      </w:r>
      <w:r w:rsidR="007450B9" w:rsidRPr="007450B9">
        <w:rPr>
          <w:rStyle w:val="a"/>
          <w:rFonts w:hint="cs"/>
          <w:sz w:val="26"/>
          <w:szCs w:val="26"/>
          <w:rtl/>
        </w:rPr>
        <w:t>ة</w:t>
      </w:r>
      <w:r w:rsidR="007450B9">
        <w:rPr>
          <w:rFonts w:hint="cs"/>
          <w:rtl/>
          <w:lang w:bidi="fa-IR"/>
        </w:rPr>
        <w:t xml:space="preserve"> </w:t>
      </w:r>
      <w:r w:rsidR="004728EA">
        <w:rPr>
          <w:rFonts w:hint="cs"/>
          <w:rtl/>
          <w:lang w:bidi="fa-IR"/>
        </w:rPr>
        <w:t xml:space="preserve">اکثراً </w:t>
      </w:r>
      <w:r w:rsidR="00A45E81">
        <w:rPr>
          <w:rFonts w:hint="cs"/>
          <w:rtl/>
          <w:lang w:bidi="fa-IR"/>
        </w:rPr>
        <w:t>در او نصب را جاری کردند و ب</w:t>
      </w:r>
      <w:r w:rsidR="007450B9">
        <w:rPr>
          <w:rFonts w:hint="cs"/>
          <w:rtl/>
          <w:lang w:bidi="fa-IR"/>
        </w:rPr>
        <w:t xml:space="preserve">ه </w:t>
      </w:r>
      <w:r w:rsidR="00A45E81">
        <w:rPr>
          <w:rFonts w:hint="cs"/>
          <w:rtl/>
          <w:lang w:bidi="fa-IR"/>
        </w:rPr>
        <w:t>روش آنها عمل کرد یعنی با</w:t>
      </w:r>
      <w:r w:rsidR="00B73E18">
        <w:rPr>
          <w:rFonts w:hint="cs"/>
          <w:rtl/>
          <w:lang w:bidi="fa-IR"/>
        </w:rPr>
        <w:t xml:space="preserve"> اینکه </w:t>
      </w:r>
      <w:r w:rsidR="007450B9">
        <w:rPr>
          <w:rFonts w:hint="cs"/>
          <w:rtl/>
          <w:lang w:bidi="fa-IR"/>
        </w:rPr>
        <w:t>لفظ «م</w:t>
      </w:r>
      <w:r w:rsidR="00602E8E">
        <w:rPr>
          <w:rFonts w:hint="cs"/>
          <w:rtl/>
          <w:lang w:bidi="fa-IR"/>
        </w:rPr>
        <w:t>َ</w:t>
      </w:r>
      <w:r w:rsidR="007450B9">
        <w:rPr>
          <w:rFonts w:hint="cs"/>
          <w:rtl/>
          <w:lang w:bidi="fa-IR"/>
        </w:rPr>
        <w:t>عه</w:t>
      </w:r>
      <w:r w:rsidR="00602E8E">
        <w:rPr>
          <w:rFonts w:hint="cs"/>
          <w:rtl/>
          <w:lang w:bidi="fa-IR"/>
        </w:rPr>
        <w:t>ُ</w:t>
      </w:r>
      <w:r w:rsidR="007450B9">
        <w:rPr>
          <w:rFonts w:hint="cs"/>
          <w:rtl/>
          <w:lang w:bidi="fa-IR"/>
        </w:rPr>
        <w:t xml:space="preserve">» </w:t>
      </w:r>
      <w:r w:rsidR="00A45E81">
        <w:rPr>
          <w:rFonts w:hint="cs"/>
          <w:rtl/>
          <w:lang w:bidi="fa-IR"/>
        </w:rPr>
        <w:t xml:space="preserve">در جایگاهی قرار گرفت که سزاوار مرفوع شدن </w:t>
      </w:r>
      <w:r w:rsidR="005C381F">
        <w:rPr>
          <w:rFonts w:hint="cs"/>
          <w:rtl/>
          <w:lang w:bidi="fa-IR"/>
        </w:rPr>
        <w:t>بود ولی</w:t>
      </w:r>
      <w:r w:rsidR="00A45E81">
        <w:rPr>
          <w:rFonts w:hint="cs"/>
          <w:rtl/>
          <w:lang w:bidi="fa-IR"/>
        </w:rPr>
        <w:t xml:space="preserve"> باز مص</w:t>
      </w:r>
      <w:r w:rsidR="007450B9">
        <w:rPr>
          <w:rFonts w:hint="cs"/>
          <w:rtl/>
          <w:lang w:bidi="fa-IR"/>
        </w:rPr>
        <w:t>نف به س</w:t>
      </w:r>
      <w:r w:rsidR="00A45E81">
        <w:rPr>
          <w:rFonts w:hint="cs"/>
          <w:rtl/>
          <w:lang w:bidi="fa-IR"/>
        </w:rPr>
        <w:t>یره‌ی اکثری آن را منصوب گذاشت</w:t>
      </w:r>
      <w:r w:rsidR="005C381F">
        <w:rPr>
          <w:rFonts w:hint="cs"/>
          <w:rtl/>
          <w:lang w:bidi="fa-IR"/>
        </w:rPr>
        <w:t>)</w:t>
      </w:r>
      <w:r w:rsidR="00A45E81">
        <w:rPr>
          <w:rFonts w:hint="cs"/>
          <w:rtl/>
          <w:lang w:bidi="fa-IR"/>
        </w:rPr>
        <w:t>، و به سوی همین مطلب رفت در آیه‌ی</w:t>
      </w:r>
      <w:r w:rsidR="009102FD">
        <w:rPr>
          <w:rFonts w:hint="cs"/>
          <w:rtl/>
          <w:lang w:bidi="fa-IR"/>
        </w:rPr>
        <w:t xml:space="preserve"> </w:t>
      </w:r>
      <w:r w:rsidR="00483735">
        <w:rPr>
          <w:lang w:bidi="fa-IR"/>
        </w:rPr>
        <w:sym w:font="V_Symbols" w:char="0029"/>
      </w:r>
      <w:r w:rsidR="005C381F">
        <w:rPr>
          <w:rFonts w:cs="Traditional Arabic"/>
          <w:b/>
          <w:bCs/>
          <w:rtl/>
          <w:lang w:bidi="fa-IR"/>
        </w:rPr>
        <w:t>لَقَدْ تَقَطَّعَ بَيْنَكُمْ</w:t>
      </w:r>
      <w:r w:rsidR="005C381F">
        <w:sym w:font="V_Symbols" w:char="F028"/>
      </w:r>
      <w:r w:rsidR="005C381F">
        <w:rPr>
          <w:rStyle w:val="FootnoteReference"/>
          <w:rtl/>
        </w:rPr>
        <w:footnoteReference w:id="35"/>
      </w:r>
      <w:r w:rsidR="005C381F" w:rsidRPr="005C381F">
        <w:rPr>
          <w:rtl/>
        </w:rPr>
        <w:t xml:space="preserve"> </w:t>
      </w:r>
      <w:r w:rsidR="00A45E81">
        <w:rPr>
          <w:rFonts w:hint="cs"/>
          <w:rtl/>
          <w:lang w:bidi="fa-IR"/>
        </w:rPr>
        <w:t>بنا</w:t>
      </w:r>
      <w:r w:rsidR="009102FD">
        <w:rPr>
          <w:rFonts w:hint="eastAsia"/>
          <w:rtl/>
          <w:lang w:bidi="fa-IR"/>
        </w:rPr>
        <w:t>‌</w:t>
      </w:r>
      <w:r w:rsidR="00A45E81">
        <w:rPr>
          <w:rFonts w:hint="cs"/>
          <w:rtl/>
          <w:lang w:bidi="fa-IR"/>
        </w:rPr>
        <w:t xml:space="preserve">بر قرائت </w:t>
      </w:r>
      <w:r w:rsidR="00A45E81" w:rsidRPr="000B6C85">
        <w:rPr>
          <w:rFonts w:hint="cs"/>
          <w:rtl/>
        </w:rPr>
        <w:t xml:space="preserve">نصب در </w:t>
      </w:r>
      <w:r w:rsidR="000B6C85" w:rsidRPr="007450B9">
        <w:rPr>
          <w:rFonts w:hint="eastAsia"/>
          <w:rtl/>
        </w:rPr>
        <w:t>‌</w:t>
      </w:r>
      <w:r w:rsidR="007450B9" w:rsidRPr="007450B9">
        <w:rPr>
          <w:rFonts w:hint="cs"/>
          <w:rtl/>
        </w:rPr>
        <w:t>«</w:t>
      </w:r>
      <w:r w:rsidR="00A45E81" w:rsidRPr="007450B9">
        <w:rPr>
          <w:rFonts w:hint="cs"/>
          <w:rtl/>
        </w:rPr>
        <w:t>ب</w:t>
      </w:r>
      <w:r w:rsidR="000B6C85" w:rsidRPr="007450B9">
        <w:rPr>
          <w:rFonts w:hint="cs"/>
          <w:rtl/>
        </w:rPr>
        <w:t>ي</w:t>
      </w:r>
      <w:r w:rsidR="00A45E81" w:rsidRPr="007450B9">
        <w:rPr>
          <w:rFonts w:hint="cs"/>
          <w:rtl/>
        </w:rPr>
        <w:t>نکم</w:t>
      </w:r>
      <w:r w:rsidR="000B6C85" w:rsidRPr="007450B9">
        <w:rPr>
          <w:rFonts w:hint="eastAsia"/>
          <w:rtl/>
        </w:rPr>
        <w:t>‌</w:t>
      </w:r>
      <w:r w:rsidR="007450B9" w:rsidRPr="007450B9">
        <w:rPr>
          <w:rFonts w:hint="cs"/>
          <w:rtl/>
        </w:rPr>
        <w:t>» که لفظ «بينکم</w:t>
      </w:r>
      <w:r w:rsidR="007450B9" w:rsidRPr="007450B9">
        <w:rPr>
          <w:rFonts w:hint="eastAsia"/>
          <w:rtl/>
        </w:rPr>
        <w:t>‌</w:t>
      </w:r>
      <w:r w:rsidR="0007025E">
        <w:rPr>
          <w:rFonts w:hint="cs"/>
          <w:rtl/>
        </w:rPr>
        <w:t>«</w:t>
      </w:r>
      <w:r w:rsidR="007450B9" w:rsidRPr="007450B9">
        <w:rPr>
          <w:rFonts w:hint="cs"/>
          <w:rtl/>
        </w:rPr>
        <w:t xml:space="preserve"> با اینکه فاعل تقطّع است منصوب </w:t>
      </w:r>
      <w:r w:rsidR="005C381F">
        <w:rPr>
          <w:rFonts w:hint="cs"/>
          <w:rtl/>
        </w:rPr>
        <w:t>می‌</w:t>
      </w:r>
      <w:r w:rsidR="007450B9" w:rsidRPr="007450B9">
        <w:rPr>
          <w:rFonts w:hint="cs"/>
          <w:rtl/>
        </w:rPr>
        <w:t>باشد</w:t>
      </w:r>
      <w:r w:rsidR="00A45E81" w:rsidRPr="007450B9">
        <w:rPr>
          <w:rFonts w:hint="cs"/>
          <w:rtl/>
        </w:rPr>
        <w:t>.</w:t>
      </w:r>
    </w:p>
    <w:p w:rsidR="00A45E81" w:rsidRDefault="00A45E81" w:rsidP="007E3891">
      <w:pPr>
        <w:keepNext/>
        <w:ind w:firstLine="224"/>
        <w:rPr>
          <w:rFonts w:hint="cs"/>
          <w:rtl/>
          <w:lang w:bidi="fa-IR"/>
        </w:rPr>
      </w:pPr>
      <w:r>
        <w:rPr>
          <w:rFonts w:hint="cs"/>
          <w:rtl/>
          <w:lang w:bidi="fa-IR"/>
        </w:rPr>
        <w:t>و در بعضی حواشی آورده شد که این رای جدا شریف است</w:t>
      </w:r>
      <w:r w:rsidR="00D26316">
        <w:rPr>
          <w:rFonts w:hint="cs"/>
          <w:rtl/>
          <w:lang w:bidi="fa-IR"/>
        </w:rPr>
        <w:t xml:space="preserve"> </w:t>
      </w:r>
      <w:r w:rsidR="00702F0D">
        <w:rPr>
          <w:rFonts w:hint="cs"/>
          <w:rtl/>
          <w:lang w:bidi="fa-IR"/>
        </w:rPr>
        <w:t>(</w:t>
      </w:r>
      <w:r>
        <w:rPr>
          <w:rFonts w:hint="cs"/>
          <w:rtl/>
          <w:lang w:bidi="fa-IR"/>
        </w:rPr>
        <w:t xml:space="preserve">زیرا در </w:t>
      </w:r>
      <w:r w:rsidR="007450B9">
        <w:rPr>
          <w:rFonts w:hint="cs"/>
          <w:rtl/>
          <w:lang w:bidi="fa-IR"/>
        </w:rPr>
        <w:t>آ</w:t>
      </w:r>
      <w:r>
        <w:rPr>
          <w:rFonts w:hint="cs"/>
          <w:rtl/>
          <w:lang w:bidi="fa-IR"/>
        </w:rPr>
        <w:t>ن تکل</w:t>
      </w:r>
      <w:r w:rsidR="007450B9">
        <w:rPr>
          <w:rFonts w:hint="cs"/>
          <w:rtl/>
          <w:lang w:bidi="fa-IR"/>
        </w:rPr>
        <w:t>ّ</w:t>
      </w:r>
      <w:r>
        <w:rPr>
          <w:rFonts w:hint="cs"/>
          <w:rtl/>
          <w:lang w:bidi="fa-IR"/>
        </w:rPr>
        <w:t>ف نیست که کسی در آن ضمیری اعتبار کند که به مصدر فعل برگردد</w:t>
      </w:r>
      <w:r w:rsidR="00702F0D">
        <w:rPr>
          <w:rFonts w:hint="cs"/>
          <w:rtl/>
          <w:lang w:bidi="fa-IR"/>
        </w:rPr>
        <w:t>)</w:t>
      </w:r>
      <w:r w:rsidR="004D69E2">
        <w:rPr>
          <w:rFonts w:hint="cs"/>
          <w:rtl/>
          <w:lang w:bidi="fa-IR"/>
        </w:rPr>
        <w:t xml:space="preserve"> </w:t>
      </w:r>
      <w:r>
        <w:rPr>
          <w:rFonts w:hint="cs"/>
          <w:rtl/>
          <w:lang w:bidi="fa-IR"/>
        </w:rPr>
        <w:t>و قیلی گفته که وجه</w:t>
      </w:r>
      <w:r w:rsidR="00E240DA">
        <w:rPr>
          <w:rFonts w:hint="cs"/>
          <w:rtl/>
          <w:lang w:bidi="fa-IR"/>
        </w:rPr>
        <w:t xml:space="preserve">ش </w:t>
      </w:r>
      <w:r>
        <w:rPr>
          <w:rFonts w:hint="cs"/>
          <w:rtl/>
          <w:lang w:bidi="fa-IR"/>
        </w:rPr>
        <w:t>آنست که قرار داده شود از قبیل</w:t>
      </w:r>
      <w:r w:rsidR="004B6F3B">
        <w:rPr>
          <w:rFonts w:hint="cs"/>
          <w:rtl/>
          <w:lang w:bidi="fa-IR"/>
        </w:rPr>
        <w:t>:</w:t>
      </w:r>
      <w:r w:rsidR="000B6C85">
        <w:rPr>
          <w:rFonts w:cs="B Badr" w:hint="eastAsia"/>
          <w:rtl/>
          <w:lang w:bidi="fa-IR"/>
        </w:rPr>
        <w:t>‌</w:t>
      </w:r>
      <w:r w:rsidR="000B6C85">
        <w:rPr>
          <w:rFonts w:cs="B Badr" w:hint="cs"/>
          <w:rtl/>
          <w:lang w:bidi="fa-IR"/>
        </w:rPr>
        <w:t xml:space="preserve"> </w:t>
      </w:r>
      <w:r w:rsidR="004B6F3B" w:rsidRPr="000B6C85">
        <w:rPr>
          <w:rFonts w:hint="cs"/>
          <w:rtl/>
        </w:rPr>
        <w:t>«</w:t>
      </w:r>
      <w:r w:rsidRPr="000501CC">
        <w:rPr>
          <w:rFonts w:cs="B Badr" w:hint="cs"/>
          <w:b/>
          <w:bCs/>
          <w:rtl/>
          <w:lang w:bidi="fa-IR"/>
        </w:rPr>
        <w:t>و قد ح</w:t>
      </w:r>
      <w:r w:rsidR="009102FD">
        <w:rPr>
          <w:rFonts w:cs="B Badr" w:hint="cs"/>
          <w:b/>
          <w:bCs/>
          <w:rtl/>
          <w:lang w:bidi="fa-IR"/>
        </w:rPr>
        <w:t>ِ</w:t>
      </w:r>
      <w:r w:rsidRPr="000501CC">
        <w:rPr>
          <w:rFonts w:cs="B Badr" w:hint="cs"/>
          <w:b/>
          <w:bCs/>
          <w:rtl/>
          <w:lang w:bidi="fa-IR"/>
        </w:rPr>
        <w:t>یل</w:t>
      </w:r>
      <w:r w:rsidR="009102FD">
        <w:rPr>
          <w:rFonts w:cs="B Badr" w:hint="cs"/>
          <w:b/>
          <w:bCs/>
          <w:rtl/>
          <w:lang w:bidi="fa-IR"/>
        </w:rPr>
        <w:t>َ</w:t>
      </w:r>
      <w:r w:rsidRPr="000501CC">
        <w:rPr>
          <w:rFonts w:cs="B Badr" w:hint="cs"/>
          <w:b/>
          <w:bCs/>
          <w:rtl/>
          <w:lang w:bidi="fa-IR"/>
        </w:rPr>
        <w:t xml:space="preserve"> بین الع</w:t>
      </w:r>
      <w:r w:rsidR="004B6F3B">
        <w:rPr>
          <w:rFonts w:cs="B Badr" w:hint="cs"/>
          <w:b/>
          <w:bCs/>
          <w:rtl/>
          <w:lang w:bidi="fa-IR"/>
        </w:rPr>
        <w:t>َ</w:t>
      </w:r>
      <w:r w:rsidRPr="000501CC">
        <w:rPr>
          <w:rFonts w:cs="B Badr" w:hint="cs"/>
          <w:b/>
          <w:bCs/>
          <w:rtl/>
          <w:lang w:bidi="fa-IR"/>
        </w:rPr>
        <w:t>ی</w:t>
      </w:r>
      <w:r w:rsidR="004B6F3B">
        <w:rPr>
          <w:rFonts w:cs="B Badr" w:hint="cs"/>
          <w:b/>
          <w:bCs/>
          <w:rtl/>
          <w:lang w:bidi="fa-IR"/>
        </w:rPr>
        <w:t>ْ</w:t>
      </w:r>
      <w:r w:rsidRPr="000501CC">
        <w:rPr>
          <w:rFonts w:cs="B Badr" w:hint="cs"/>
          <w:b/>
          <w:bCs/>
          <w:rtl/>
          <w:lang w:bidi="fa-IR"/>
        </w:rPr>
        <w:t>ر</w:t>
      </w:r>
      <w:r w:rsidR="009102FD">
        <w:rPr>
          <w:rFonts w:cs="B Badr" w:hint="cs"/>
          <w:b/>
          <w:bCs/>
          <w:rtl/>
          <w:lang w:bidi="fa-IR"/>
        </w:rPr>
        <w:t>ِ</w:t>
      </w:r>
      <w:r w:rsidRPr="000501CC">
        <w:rPr>
          <w:rFonts w:cs="B Badr" w:hint="cs"/>
          <w:b/>
          <w:bCs/>
          <w:rtl/>
          <w:lang w:bidi="fa-IR"/>
        </w:rPr>
        <w:t xml:space="preserve"> و الن</w:t>
      </w:r>
      <w:r w:rsidR="004B6F3B">
        <w:rPr>
          <w:rFonts w:cs="B Badr" w:hint="cs"/>
          <w:b/>
          <w:bCs/>
          <w:rtl/>
          <w:lang w:bidi="fa-IR"/>
        </w:rPr>
        <w:t>َّ</w:t>
      </w:r>
      <w:r w:rsidRPr="000501CC">
        <w:rPr>
          <w:rFonts w:cs="B Badr" w:hint="cs"/>
          <w:b/>
          <w:bCs/>
          <w:rtl/>
          <w:lang w:bidi="fa-IR"/>
        </w:rPr>
        <w:t>ز</w:t>
      </w:r>
      <w:r w:rsidR="004B6F3B">
        <w:rPr>
          <w:rFonts w:cs="B Badr" w:hint="cs"/>
          <w:b/>
          <w:bCs/>
          <w:rtl/>
          <w:lang w:bidi="fa-IR"/>
        </w:rPr>
        <w:t>َ</w:t>
      </w:r>
      <w:r w:rsidRPr="000501CC">
        <w:rPr>
          <w:rFonts w:cs="B Badr" w:hint="cs"/>
          <w:b/>
          <w:bCs/>
          <w:rtl/>
          <w:lang w:bidi="fa-IR"/>
        </w:rPr>
        <w:t>وان</w:t>
      </w:r>
      <w:r w:rsidR="004B6F3B" w:rsidRPr="000B6C85">
        <w:rPr>
          <w:rFonts w:hint="cs"/>
          <w:rtl/>
        </w:rPr>
        <w:t>»</w:t>
      </w:r>
      <w:r w:rsidR="000B6C85">
        <w:rPr>
          <w:rFonts w:cs="B Badr" w:hint="eastAsia"/>
          <w:rtl/>
          <w:lang w:bidi="fa-IR"/>
        </w:rPr>
        <w:t>‌</w:t>
      </w:r>
      <w:r>
        <w:rPr>
          <w:rFonts w:hint="cs"/>
          <w:rtl/>
          <w:lang w:bidi="fa-IR"/>
        </w:rPr>
        <w:t xml:space="preserve"> که نایب فاعل در اینجا ض</w:t>
      </w:r>
      <w:r w:rsidR="00702F0D">
        <w:rPr>
          <w:rFonts w:hint="cs"/>
          <w:rtl/>
          <w:lang w:bidi="fa-IR"/>
        </w:rPr>
        <w:t>میری است که بازگشت می‌کند به مص</w:t>
      </w:r>
      <w:r>
        <w:rPr>
          <w:rFonts w:hint="cs"/>
          <w:rtl/>
          <w:lang w:bidi="fa-IR"/>
        </w:rPr>
        <w:t>د</w:t>
      </w:r>
      <w:r w:rsidR="00702F0D">
        <w:rPr>
          <w:rFonts w:hint="cs"/>
          <w:rtl/>
          <w:lang w:bidi="fa-IR"/>
        </w:rPr>
        <w:t>ر</w:t>
      </w:r>
      <w:r>
        <w:rPr>
          <w:rFonts w:hint="cs"/>
          <w:rtl/>
          <w:lang w:bidi="fa-IR"/>
        </w:rPr>
        <w:t xml:space="preserve"> فعل یعنی </w:t>
      </w:r>
      <w:r w:rsidR="000B6C85">
        <w:rPr>
          <w:rFonts w:cs="B Badr" w:hint="eastAsia"/>
          <w:rtl/>
          <w:lang w:bidi="fa-IR"/>
        </w:rPr>
        <w:t>‌</w:t>
      </w:r>
      <w:r w:rsidRPr="000501CC">
        <w:rPr>
          <w:rFonts w:cs="B Badr" w:hint="cs"/>
          <w:b/>
          <w:bCs/>
          <w:rtl/>
          <w:lang w:bidi="fa-IR"/>
        </w:rPr>
        <w:t>ح</w:t>
      </w:r>
      <w:r w:rsidR="009102FD">
        <w:rPr>
          <w:rFonts w:cs="B Badr" w:hint="cs"/>
          <w:b/>
          <w:bCs/>
          <w:rtl/>
          <w:lang w:bidi="fa-IR"/>
        </w:rPr>
        <w:t>ِ</w:t>
      </w:r>
      <w:r w:rsidRPr="000501CC">
        <w:rPr>
          <w:rFonts w:cs="B Badr" w:hint="cs"/>
          <w:b/>
          <w:bCs/>
          <w:rtl/>
          <w:lang w:bidi="fa-IR"/>
        </w:rPr>
        <w:t>یل</w:t>
      </w:r>
      <w:r w:rsidR="009102FD">
        <w:rPr>
          <w:rFonts w:cs="B Badr" w:hint="cs"/>
          <w:b/>
          <w:bCs/>
          <w:rtl/>
          <w:lang w:bidi="fa-IR"/>
        </w:rPr>
        <w:t>َ</w:t>
      </w:r>
      <w:r w:rsidRPr="000501CC">
        <w:rPr>
          <w:rFonts w:cs="B Badr" w:hint="cs"/>
          <w:b/>
          <w:bCs/>
          <w:rtl/>
          <w:lang w:bidi="fa-IR"/>
        </w:rPr>
        <w:t xml:space="preserve"> الحیلولة</w:t>
      </w:r>
      <w:r w:rsidR="000B6C85">
        <w:rPr>
          <w:rFonts w:cs="B Badr" w:hint="eastAsia"/>
          <w:rtl/>
          <w:lang w:bidi="fa-IR"/>
        </w:rPr>
        <w:t>‌</w:t>
      </w:r>
      <w:r w:rsidR="009102FD">
        <w:rPr>
          <w:rFonts w:hint="cs"/>
          <w:rtl/>
          <w:lang w:bidi="fa-IR"/>
        </w:rPr>
        <w:t>ُ</w:t>
      </w:r>
      <w:r>
        <w:rPr>
          <w:rFonts w:hint="cs"/>
          <w:rtl/>
          <w:lang w:bidi="fa-IR"/>
        </w:rPr>
        <w:t xml:space="preserve"> زیرا که لفظ </w:t>
      </w:r>
      <w:r w:rsidRPr="000B6C85">
        <w:rPr>
          <w:rFonts w:hint="cs"/>
          <w:rtl/>
        </w:rPr>
        <w:t>«</w:t>
      </w:r>
      <w:r w:rsidRPr="000501CC">
        <w:rPr>
          <w:rFonts w:cs="B Badr" w:hint="cs"/>
          <w:b/>
          <w:bCs/>
          <w:rtl/>
          <w:lang w:bidi="fa-IR"/>
        </w:rPr>
        <w:t>بین</w:t>
      </w:r>
      <w:r w:rsidRPr="000B6C85">
        <w:rPr>
          <w:rFonts w:hint="cs"/>
          <w:rtl/>
        </w:rPr>
        <w:t>»</w:t>
      </w:r>
      <w:r w:rsidRPr="00A02DEC">
        <w:rPr>
          <w:rFonts w:cs="B Badr" w:hint="cs"/>
          <w:rtl/>
          <w:lang w:bidi="fa-IR"/>
        </w:rPr>
        <w:t xml:space="preserve"> </w:t>
      </w:r>
      <w:r>
        <w:rPr>
          <w:rFonts w:hint="cs"/>
          <w:rtl/>
          <w:lang w:bidi="fa-IR"/>
        </w:rPr>
        <w:t>ب</w:t>
      </w:r>
      <w:r w:rsidR="004B6F3B">
        <w:rPr>
          <w:rFonts w:hint="cs"/>
          <w:rtl/>
          <w:lang w:bidi="fa-IR"/>
        </w:rPr>
        <w:t>خ</w:t>
      </w:r>
      <w:r>
        <w:rPr>
          <w:rFonts w:hint="cs"/>
          <w:rtl/>
          <w:lang w:bidi="fa-IR"/>
        </w:rPr>
        <w:t>ا</w:t>
      </w:r>
      <w:r w:rsidR="004B6F3B">
        <w:rPr>
          <w:rFonts w:hint="cs"/>
          <w:rtl/>
          <w:lang w:bidi="fa-IR"/>
        </w:rPr>
        <w:t>طر ملازم بودن با ظرفیت</w:t>
      </w:r>
      <w:r>
        <w:rPr>
          <w:rFonts w:hint="cs"/>
          <w:rtl/>
          <w:lang w:bidi="fa-IR"/>
        </w:rPr>
        <w:t xml:space="preserve"> جای فاعل نمی‌نشیند</w:t>
      </w:r>
      <w:r w:rsidR="004B6F3B">
        <w:rPr>
          <w:rFonts w:hint="cs"/>
          <w:rtl/>
          <w:lang w:bidi="fa-IR"/>
        </w:rPr>
        <w:t>،</w:t>
      </w:r>
      <w:r>
        <w:rPr>
          <w:rFonts w:hint="cs"/>
          <w:rtl/>
          <w:lang w:bidi="fa-IR"/>
        </w:rPr>
        <w:t xml:space="preserve"> بنابر</w:t>
      </w:r>
      <w:r w:rsidR="004B6F3B">
        <w:rPr>
          <w:rFonts w:hint="eastAsia"/>
          <w:rtl/>
          <w:lang w:bidi="fa-IR"/>
        </w:rPr>
        <w:t>‌</w:t>
      </w:r>
      <w:r>
        <w:rPr>
          <w:rFonts w:hint="cs"/>
          <w:rtl/>
          <w:lang w:bidi="fa-IR"/>
        </w:rPr>
        <w:t>این معنایش آن است که مفعول معه آنی است که فعل به همراهی او انجام</w:t>
      </w:r>
      <w:r w:rsidR="007366E3">
        <w:rPr>
          <w:rFonts w:hint="cs"/>
          <w:rtl/>
          <w:lang w:bidi="fa-IR"/>
        </w:rPr>
        <w:t xml:space="preserve"> می‌شود</w:t>
      </w:r>
      <w:r w:rsidR="00702F0D">
        <w:rPr>
          <w:rFonts w:hint="cs"/>
          <w:rtl/>
          <w:lang w:bidi="fa-IR"/>
        </w:rPr>
        <w:t>،</w:t>
      </w:r>
      <w:r w:rsidR="007366E3">
        <w:rPr>
          <w:rFonts w:hint="cs"/>
          <w:rtl/>
          <w:lang w:bidi="fa-IR"/>
        </w:rPr>
        <w:t xml:space="preserve"> </w:t>
      </w:r>
      <w:r>
        <w:rPr>
          <w:rFonts w:hint="cs"/>
          <w:rtl/>
          <w:lang w:bidi="fa-IR"/>
        </w:rPr>
        <w:t>بنابر</w:t>
      </w:r>
      <w:r w:rsidR="00B73E18">
        <w:rPr>
          <w:rFonts w:hint="cs"/>
          <w:rtl/>
          <w:lang w:bidi="fa-IR"/>
        </w:rPr>
        <w:t xml:space="preserve"> اینکه </w:t>
      </w:r>
      <w:r>
        <w:rPr>
          <w:rFonts w:hint="cs"/>
          <w:rtl/>
          <w:lang w:bidi="fa-IR"/>
        </w:rPr>
        <w:t>مفعول فعل مجهولی که فاعلش ذکر نشده،</w:t>
      </w:r>
      <w:r w:rsidR="004B6F3B">
        <w:rPr>
          <w:rFonts w:hint="cs"/>
          <w:rtl/>
          <w:lang w:bidi="fa-IR"/>
        </w:rPr>
        <w:t xml:space="preserve"> </w:t>
      </w:r>
      <w:r>
        <w:rPr>
          <w:rFonts w:hint="cs"/>
          <w:rtl/>
          <w:lang w:bidi="fa-IR"/>
        </w:rPr>
        <w:t>ضمیری باشد که به مصدرش برگردد</w:t>
      </w:r>
      <w:r w:rsidR="00702F0D">
        <w:rPr>
          <w:rFonts w:hint="cs"/>
          <w:rtl/>
          <w:lang w:bidi="fa-IR"/>
        </w:rPr>
        <w:t xml:space="preserve"> و ضمیر مجرور در «معه» به موصول راجع باشد</w:t>
      </w:r>
      <w:r>
        <w:rPr>
          <w:rFonts w:hint="cs"/>
          <w:rtl/>
          <w:lang w:bidi="fa-IR"/>
        </w:rPr>
        <w:t>.</w:t>
      </w:r>
    </w:p>
    <w:p w:rsidR="00A45E81" w:rsidRDefault="00F822A8" w:rsidP="007E3891">
      <w:pPr>
        <w:keepNext/>
        <w:ind w:firstLine="224"/>
        <w:rPr>
          <w:rFonts w:hint="cs"/>
          <w:rtl/>
          <w:lang w:bidi="fa-IR"/>
        </w:rPr>
      </w:pPr>
      <w:r>
        <w:rPr>
          <w:rFonts w:hint="cs"/>
          <w:rtl/>
          <w:lang w:bidi="fa-IR"/>
        </w:rPr>
        <w:t>«</w:t>
      </w:r>
      <w:r w:rsidR="00A45E81" w:rsidRPr="000501CC">
        <w:rPr>
          <w:rFonts w:cs="B Badr" w:hint="cs"/>
          <w:b/>
          <w:bCs/>
          <w:rtl/>
          <w:lang w:bidi="fa-IR"/>
        </w:rPr>
        <w:t>هو المذکور بعد الواو لمصاحبة</w:t>
      </w:r>
      <w:r w:rsidR="00A45E81" w:rsidRPr="000501CC">
        <w:rPr>
          <w:rFonts w:hint="cs"/>
          <w:b/>
          <w:bCs/>
          <w:rtl/>
          <w:lang w:bidi="fa-IR"/>
        </w:rPr>
        <w:t xml:space="preserve"> </w:t>
      </w:r>
      <w:r w:rsidR="00A45E81" w:rsidRPr="000501CC">
        <w:rPr>
          <w:rFonts w:cs="B Badr" w:hint="cs"/>
          <w:b/>
          <w:bCs/>
          <w:rtl/>
          <w:lang w:bidi="fa-IR"/>
        </w:rPr>
        <w:t>معمول فعل</w:t>
      </w:r>
      <w:r w:rsidR="009B2C97">
        <w:rPr>
          <w:rFonts w:cs="B Badr" w:hint="cs"/>
          <w:b/>
          <w:bCs/>
          <w:rtl/>
          <w:lang w:bidi="fa-IR"/>
        </w:rPr>
        <w:t xml:space="preserve"> لفظاً </w:t>
      </w:r>
      <w:r w:rsidR="00A45E81" w:rsidRPr="000501CC">
        <w:rPr>
          <w:rFonts w:cs="B Badr" w:hint="cs"/>
          <w:b/>
          <w:bCs/>
          <w:rtl/>
          <w:lang w:bidi="fa-IR"/>
        </w:rPr>
        <w:t>او معنا</w:t>
      </w:r>
      <w:r>
        <w:rPr>
          <w:rFonts w:hint="cs"/>
          <w:rtl/>
          <w:lang w:bidi="fa-IR"/>
        </w:rPr>
        <w:t>»</w:t>
      </w:r>
      <w:r w:rsidR="000B6C85">
        <w:rPr>
          <w:rFonts w:cs="B Badr" w:hint="eastAsia"/>
          <w:b/>
          <w:bCs/>
          <w:rtl/>
          <w:lang w:bidi="fa-IR"/>
        </w:rPr>
        <w:t>‌</w:t>
      </w:r>
      <w:r w:rsidR="004B6F3B">
        <w:rPr>
          <w:rFonts w:hint="cs"/>
          <w:rtl/>
          <w:lang w:bidi="fa-IR"/>
        </w:rPr>
        <w:t>ً</w:t>
      </w:r>
      <w:r w:rsidR="00A45E81">
        <w:rPr>
          <w:rFonts w:hint="cs"/>
          <w:rtl/>
          <w:lang w:bidi="fa-IR"/>
        </w:rPr>
        <w:t xml:space="preserve"> یعنی مفعول معه آن است که بعد از واو ذکر شده باشد که </w:t>
      </w:r>
      <w:r w:rsidR="004B6F3B">
        <w:rPr>
          <w:rFonts w:hint="cs"/>
          <w:rtl/>
          <w:lang w:bidi="fa-IR"/>
        </w:rPr>
        <w:t>با این</w:t>
      </w:r>
      <w:r w:rsidR="00A45E81">
        <w:rPr>
          <w:rFonts w:hint="cs"/>
          <w:rtl/>
          <w:lang w:bidi="fa-IR"/>
        </w:rPr>
        <w:t xml:space="preserve"> قید از</w:t>
      </w:r>
      <w:r w:rsidR="00E42558">
        <w:rPr>
          <w:rFonts w:hint="cs"/>
          <w:rtl/>
          <w:lang w:bidi="fa-IR"/>
        </w:rPr>
        <w:t xml:space="preserve"> آن‌که </w:t>
      </w:r>
      <w:r w:rsidR="00A45E81">
        <w:rPr>
          <w:rFonts w:hint="cs"/>
          <w:rtl/>
          <w:lang w:bidi="fa-IR"/>
        </w:rPr>
        <w:t>بعد از غیر واو مثل فاء ذکر</w:t>
      </w:r>
      <w:r w:rsidR="002D5F48">
        <w:rPr>
          <w:rFonts w:hint="cs"/>
          <w:rtl/>
          <w:lang w:bidi="fa-IR"/>
        </w:rPr>
        <w:t xml:space="preserve"> شده‌است </w:t>
      </w:r>
      <w:r w:rsidR="00A45E81">
        <w:rPr>
          <w:rFonts w:hint="cs"/>
          <w:rtl/>
          <w:lang w:bidi="fa-IR"/>
        </w:rPr>
        <w:t>احتراز شود</w:t>
      </w:r>
      <w:r w:rsidR="00702F0D">
        <w:rPr>
          <w:rFonts w:hint="cs"/>
          <w:rtl/>
          <w:lang w:bidi="fa-IR"/>
        </w:rPr>
        <w:t>.</w:t>
      </w:r>
    </w:p>
    <w:p w:rsidR="00A45E81" w:rsidRDefault="00A45E81" w:rsidP="007E3891">
      <w:pPr>
        <w:keepNext/>
        <w:ind w:firstLine="224"/>
        <w:rPr>
          <w:rFonts w:hint="cs"/>
          <w:rtl/>
          <w:lang w:bidi="fa-IR"/>
        </w:rPr>
      </w:pPr>
      <w:r>
        <w:rPr>
          <w:rFonts w:hint="cs"/>
          <w:rtl/>
          <w:lang w:bidi="fa-IR"/>
        </w:rPr>
        <w:t>البته</w:t>
      </w:r>
      <w:r w:rsidR="00B73E18">
        <w:rPr>
          <w:rFonts w:hint="cs"/>
          <w:rtl/>
          <w:lang w:bidi="fa-IR"/>
        </w:rPr>
        <w:t xml:space="preserve"> اینکه </w:t>
      </w:r>
      <w:r>
        <w:rPr>
          <w:rFonts w:hint="cs"/>
          <w:rtl/>
          <w:lang w:bidi="fa-IR"/>
        </w:rPr>
        <w:t>بعد از واو باشد</w:t>
      </w:r>
      <w:r w:rsidR="000A2925">
        <w:rPr>
          <w:rFonts w:hint="cs"/>
          <w:rtl/>
          <w:lang w:bidi="fa-IR"/>
        </w:rPr>
        <w:t xml:space="preserve"> به خاطر </w:t>
      </w:r>
      <w:r>
        <w:rPr>
          <w:rFonts w:hint="cs"/>
          <w:rtl/>
          <w:lang w:bidi="fa-IR"/>
        </w:rPr>
        <w:t>مصاحبت و همراهی معمول فعل است</w:t>
      </w:r>
      <w:r w:rsidR="004B6F3B">
        <w:rPr>
          <w:rFonts w:hint="cs"/>
          <w:rtl/>
          <w:lang w:bidi="fa-IR"/>
        </w:rPr>
        <w:t>،</w:t>
      </w:r>
      <w:r w:rsidR="000B6C85">
        <w:rPr>
          <w:rFonts w:cs="B Badr" w:hint="eastAsia"/>
          <w:rtl/>
          <w:lang w:bidi="fa-IR"/>
        </w:rPr>
        <w:t>‌</w:t>
      </w:r>
      <w:r w:rsidR="000B6C85">
        <w:rPr>
          <w:rFonts w:cs="B Badr" w:hint="cs"/>
          <w:rtl/>
          <w:lang w:bidi="fa-IR"/>
        </w:rPr>
        <w:t xml:space="preserve"> </w:t>
      </w:r>
      <w:r w:rsidRPr="004B6F3B">
        <w:rPr>
          <w:rFonts w:hint="cs"/>
          <w:rtl/>
        </w:rPr>
        <w:t>لام در</w:t>
      </w:r>
      <w:r w:rsidRPr="000501CC">
        <w:rPr>
          <w:rFonts w:cs="B Badr" w:hint="cs"/>
          <w:b/>
          <w:bCs/>
          <w:rtl/>
          <w:lang w:bidi="fa-IR"/>
        </w:rPr>
        <w:t xml:space="preserve"> لمصاحبة</w:t>
      </w:r>
      <w:r w:rsidR="000B6C85">
        <w:rPr>
          <w:rFonts w:cs="B Badr" w:hint="eastAsia"/>
          <w:rtl/>
          <w:lang w:bidi="fa-IR"/>
        </w:rPr>
        <w:t>‌</w:t>
      </w:r>
      <w:r w:rsidR="004646DE">
        <w:rPr>
          <w:rFonts w:hint="cs"/>
          <w:rtl/>
          <w:lang w:bidi="fa-IR"/>
        </w:rPr>
        <w:t xml:space="preserve"> متعلّق </w:t>
      </w:r>
      <w:r w:rsidR="004B6F3B">
        <w:rPr>
          <w:rFonts w:hint="cs"/>
          <w:rtl/>
          <w:lang w:bidi="fa-IR"/>
        </w:rPr>
        <w:t>به کل</w:t>
      </w:r>
      <w:r>
        <w:rPr>
          <w:rFonts w:hint="cs"/>
          <w:rtl/>
          <w:lang w:bidi="fa-IR"/>
        </w:rPr>
        <w:t>م</w:t>
      </w:r>
      <w:r w:rsidR="00C141C3">
        <w:rPr>
          <w:rFonts w:hint="cs"/>
          <w:rtl/>
          <w:lang w:bidi="fa-IR"/>
        </w:rPr>
        <w:t xml:space="preserve">ه‌ی </w:t>
      </w:r>
      <w:r w:rsidR="00702F0D">
        <w:rPr>
          <w:rFonts w:hint="cs"/>
          <w:rtl/>
          <w:lang w:bidi="fa-IR"/>
        </w:rPr>
        <w:t>«</w:t>
      </w:r>
      <w:r>
        <w:rPr>
          <w:rFonts w:hint="cs"/>
          <w:rtl/>
          <w:lang w:bidi="fa-IR"/>
        </w:rPr>
        <w:t>مذکور»</w:t>
      </w:r>
      <w:r w:rsidR="000B6C85">
        <w:rPr>
          <w:rFonts w:hint="cs"/>
          <w:rtl/>
          <w:lang w:bidi="fa-IR"/>
        </w:rPr>
        <w:t xml:space="preserve"> </w:t>
      </w:r>
      <w:r>
        <w:rPr>
          <w:rFonts w:hint="cs"/>
          <w:rtl/>
          <w:lang w:bidi="fa-IR"/>
        </w:rPr>
        <w:t>است</w:t>
      </w:r>
      <w:r w:rsidR="004B6F3B">
        <w:rPr>
          <w:rFonts w:hint="cs"/>
          <w:rtl/>
          <w:lang w:bidi="fa-IR"/>
        </w:rPr>
        <w:t xml:space="preserve">، </w:t>
      </w:r>
      <w:r>
        <w:rPr>
          <w:rFonts w:hint="cs"/>
          <w:rtl/>
          <w:lang w:bidi="fa-IR"/>
        </w:rPr>
        <w:t>یعنی ذکرش بعد از واو</w:t>
      </w:r>
      <w:r w:rsidR="000A2925">
        <w:rPr>
          <w:rFonts w:hint="cs"/>
          <w:rtl/>
          <w:lang w:bidi="fa-IR"/>
        </w:rPr>
        <w:t xml:space="preserve"> به خاطر </w:t>
      </w:r>
      <w:r>
        <w:rPr>
          <w:rFonts w:hint="cs"/>
          <w:rtl/>
          <w:lang w:bidi="fa-IR"/>
        </w:rPr>
        <w:t>آن مصاحبت است خواه آن معمول فعل، فاعل باشد مثل</w:t>
      </w:r>
      <w:r w:rsidR="0064002E">
        <w:rPr>
          <w:rFonts w:hint="cs"/>
          <w:rtl/>
          <w:lang w:bidi="fa-IR"/>
        </w:rPr>
        <w:t>:</w:t>
      </w:r>
      <w:r w:rsidR="000B6C85">
        <w:rPr>
          <w:rFonts w:cs="B Badr" w:hint="eastAsia"/>
          <w:rtl/>
          <w:lang w:bidi="fa-IR"/>
        </w:rPr>
        <w:t>‌</w:t>
      </w:r>
      <w:r w:rsidR="000B6C85">
        <w:rPr>
          <w:rFonts w:cs="B Badr" w:hint="cs"/>
          <w:rtl/>
          <w:lang w:bidi="fa-IR"/>
        </w:rPr>
        <w:t xml:space="preserve"> </w:t>
      </w:r>
      <w:r w:rsidR="00702F0D" w:rsidRPr="00702F0D">
        <w:rPr>
          <w:rFonts w:hint="cs"/>
          <w:rtl/>
        </w:rPr>
        <w:t>«</w:t>
      </w:r>
      <w:r w:rsidRPr="000501CC">
        <w:rPr>
          <w:rFonts w:cs="B Badr" w:hint="cs"/>
          <w:b/>
          <w:bCs/>
          <w:rtl/>
          <w:lang w:bidi="fa-IR"/>
        </w:rPr>
        <w:t>است</w:t>
      </w:r>
      <w:r w:rsidR="00702F0D">
        <w:rPr>
          <w:rFonts w:cs="B Badr" w:hint="cs"/>
          <w:b/>
          <w:bCs/>
          <w:rtl/>
          <w:lang w:bidi="fa-IR"/>
        </w:rPr>
        <w:t>َ</w:t>
      </w:r>
      <w:r w:rsidRPr="000501CC">
        <w:rPr>
          <w:rFonts w:cs="B Badr" w:hint="cs"/>
          <w:b/>
          <w:bCs/>
          <w:rtl/>
          <w:lang w:bidi="fa-IR"/>
        </w:rPr>
        <w:t>وی الماء</w:t>
      </w:r>
      <w:r w:rsidR="00702F0D">
        <w:rPr>
          <w:rFonts w:cs="B Badr" w:hint="cs"/>
          <w:b/>
          <w:bCs/>
          <w:rtl/>
          <w:lang w:bidi="fa-IR"/>
        </w:rPr>
        <w:t>ُ</w:t>
      </w:r>
      <w:r w:rsidRPr="000501CC">
        <w:rPr>
          <w:rFonts w:cs="B Badr" w:hint="cs"/>
          <w:b/>
          <w:bCs/>
          <w:rtl/>
          <w:lang w:bidi="fa-IR"/>
        </w:rPr>
        <w:t xml:space="preserve"> والخشبة</w:t>
      </w:r>
      <w:r w:rsidR="00702F0D">
        <w:rPr>
          <w:rFonts w:cs="B Badr" w:hint="cs"/>
          <w:b/>
          <w:bCs/>
          <w:rtl/>
          <w:lang w:bidi="fa-IR"/>
        </w:rPr>
        <w:t>َ</w:t>
      </w:r>
      <w:r w:rsidR="000B6C85">
        <w:rPr>
          <w:rFonts w:cs="B Badr" w:hint="eastAsia"/>
          <w:rtl/>
          <w:lang w:bidi="fa-IR"/>
        </w:rPr>
        <w:t>‌</w:t>
      </w:r>
      <w:r w:rsidR="00702F0D" w:rsidRPr="00702F0D">
        <w:rPr>
          <w:rFonts w:hint="cs"/>
          <w:rtl/>
        </w:rPr>
        <w:t>»</w:t>
      </w:r>
      <w:r w:rsidRPr="00702F0D">
        <w:rPr>
          <w:rFonts w:hint="cs"/>
          <w:rtl/>
        </w:rPr>
        <w:t xml:space="preserve"> </w:t>
      </w:r>
      <w:r>
        <w:rPr>
          <w:rFonts w:hint="cs"/>
          <w:rtl/>
          <w:lang w:bidi="fa-IR"/>
        </w:rPr>
        <w:t xml:space="preserve">که </w:t>
      </w:r>
      <w:r w:rsidR="004B6F3B">
        <w:rPr>
          <w:rFonts w:hint="cs"/>
          <w:rtl/>
          <w:lang w:bidi="fa-IR"/>
        </w:rPr>
        <w:t>«</w:t>
      </w:r>
      <w:r>
        <w:rPr>
          <w:rFonts w:hint="cs"/>
          <w:rtl/>
          <w:lang w:bidi="fa-IR"/>
        </w:rPr>
        <w:t>الماء</w:t>
      </w:r>
      <w:r w:rsidR="004B6F3B">
        <w:rPr>
          <w:rFonts w:hint="cs"/>
          <w:rtl/>
          <w:lang w:bidi="fa-IR"/>
        </w:rPr>
        <w:t xml:space="preserve">» </w:t>
      </w:r>
      <w:r>
        <w:rPr>
          <w:rFonts w:hint="cs"/>
          <w:rtl/>
          <w:lang w:bidi="fa-IR"/>
        </w:rPr>
        <w:t xml:space="preserve">فاعل است و </w:t>
      </w:r>
      <w:r w:rsidR="004B6F3B">
        <w:rPr>
          <w:rFonts w:hint="cs"/>
          <w:rtl/>
          <w:lang w:bidi="fa-IR"/>
        </w:rPr>
        <w:t>«</w:t>
      </w:r>
      <w:r>
        <w:rPr>
          <w:rFonts w:hint="cs"/>
          <w:rtl/>
          <w:lang w:bidi="fa-IR"/>
        </w:rPr>
        <w:t>ا</w:t>
      </w:r>
      <w:r w:rsidRPr="004B6F3B">
        <w:rPr>
          <w:rStyle w:val="a"/>
          <w:rFonts w:hint="cs"/>
          <w:sz w:val="26"/>
          <w:szCs w:val="26"/>
          <w:rtl/>
        </w:rPr>
        <w:t>لخشب</w:t>
      </w:r>
      <w:r w:rsidR="004B6F3B">
        <w:rPr>
          <w:rStyle w:val="a"/>
          <w:rFonts w:hint="cs"/>
          <w:sz w:val="26"/>
          <w:szCs w:val="26"/>
          <w:rtl/>
        </w:rPr>
        <w:t>ۀ</w:t>
      </w:r>
      <w:r w:rsidR="004B6F3B">
        <w:rPr>
          <w:rFonts w:hint="cs"/>
          <w:rtl/>
          <w:lang w:bidi="fa-IR"/>
        </w:rPr>
        <w:t>»</w:t>
      </w:r>
      <w:r>
        <w:rPr>
          <w:rFonts w:hint="cs"/>
          <w:rtl/>
          <w:lang w:bidi="fa-IR"/>
        </w:rPr>
        <w:t xml:space="preserve"> مفعول</w:t>
      </w:r>
      <w:r w:rsidR="000B6C85">
        <w:rPr>
          <w:rFonts w:hint="cs"/>
          <w:rtl/>
          <w:lang w:bidi="fa-IR"/>
        </w:rPr>
        <w:t>ٌ</w:t>
      </w:r>
      <w:r>
        <w:rPr>
          <w:rFonts w:hint="cs"/>
          <w:rtl/>
          <w:lang w:bidi="fa-IR"/>
        </w:rPr>
        <w:t xml:space="preserve"> معه است که با فاعل مصاحبت دارد، یا معمول آن فعل،</w:t>
      </w:r>
      <w:r w:rsidR="000B6C85">
        <w:rPr>
          <w:rFonts w:hint="cs"/>
          <w:rtl/>
          <w:lang w:bidi="fa-IR"/>
        </w:rPr>
        <w:t xml:space="preserve"> </w:t>
      </w:r>
      <w:r>
        <w:rPr>
          <w:rFonts w:hint="cs"/>
          <w:rtl/>
          <w:lang w:bidi="fa-IR"/>
        </w:rPr>
        <w:t>مفعول باشد مثل</w:t>
      </w:r>
      <w:r w:rsidR="004B6F3B">
        <w:rPr>
          <w:rFonts w:hint="cs"/>
          <w:rtl/>
          <w:lang w:bidi="fa-IR"/>
        </w:rPr>
        <w:t>:</w:t>
      </w:r>
      <w:r>
        <w:rPr>
          <w:rFonts w:hint="cs"/>
          <w:rtl/>
          <w:lang w:bidi="fa-IR"/>
        </w:rPr>
        <w:t xml:space="preserve"> </w:t>
      </w:r>
      <w:r w:rsidR="000B6C85">
        <w:rPr>
          <w:rFonts w:cs="B Badr" w:hint="eastAsia"/>
          <w:rtl/>
          <w:lang w:bidi="fa-IR"/>
        </w:rPr>
        <w:t>‌</w:t>
      </w:r>
      <w:r w:rsidRPr="000501CC">
        <w:rPr>
          <w:rFonts w:cs="B Badr" w:hint="cs"/>
          <w:b/>
          <w:bCs/>
          <w:rtl/>
          <w:lang w:bidi="fa-IR"/>
        </w:rPr>
        <w:t>کفاک و</w:t>
      </w:r>
      <w:r w:rsidR="004B6F3B">
        <w:rPr>
          <w:rFonts w:cs="B Badr" w:hint="cs"/>
          <w:b/>
          <w:bCs/>
          <w:rtl/>
          <w:lang w:bidi="fa-IR"/>
        </w:rPr>
        <w:t xml:space="preserve"> </w:t>
      </w:r>
      <w:r w:rsidRPr="000501CC">
        <w:rPr>
          <w:rFonts w:cs="B Badr" w:hint="cs"/>
          <w:b/>
          <w:bCs/>
          <w:rtl/>
          <w:lang w:bidi="fa-IR"/>
        </w:rPr>
        <w:t>زیدا</w:t>
      </w:r>
      <w:r w:rsidR="004B6F3B">
        <w:rPr>
          <w:rFonts w:cs="B Badr" w:hint="cs"/>
          <w:b/>
          <w:bCs/>
          <w:rtl/>
          <w:lang w:bidi="fa-IR"/>
        </w:rPr>
        <w:t>ً</w:t>
      </w:r>
      <w:r w:rsidRPr="000501CC">
        <w:rPr>
          <w:rFonts w:cs="B Badr" w:hint="cs"/>
          <w:b/>
          <w:bCs/>
          <w:rtl/>
          <w:lang w:bidi="fa-IR"/>
        </w:rPr>
        <w:t xml:space="preserve"> درهم</w:t>
      </w:r>
      <w:r w:rsidR="004B6F3B">
        <w:rPr>
          <w:rFonts w:cs="B Badr" w:hint="cs"/>
          <w:b/>
          <w:bCs/>
          <w:rtl/>
          <w:lang w:bidi="fa-IR"/>
        </w:rPr>
        <w:t>ٌ،</w:t>
      </w:r>
      <w:r w:rsidR="000B6C85">
        <w:rPr>
          <w:rFonts w:cs="B Badr" w:hint="eastAsia"/>
          <w:rtl/>
          <w:lang w:bidi="fa-IR"/>
        </w:rPr>
        <w:t>‌</w:t>
      </w:r>
      <w:r w:rsidRPr="00704F85">
        <w:rPr>
          <w:rFonts w:cs="B Badr" w:hint="cs"/>
          <w:rtl/>
          <w:lang w:bidi="fa-IR"/>
        </w:rPr>
        <w:t xml:space="preserve"> </w:t>
      </w:r>
      <w:r>
        <w:rPr>
          <w:rFonts w:hint="cs"/>
          <w:rtl/>
          <w:lang w:bidi="fa-IR"/>
        </w:rPr>
        <w:t>کفایت کند تو را با زید یک درهم که</w:t>
      </w:r>
      <w:r w:rsidR="00A67E6E">
        <w:rPr>
          <w:rFonts w:hint="cs"/>
          <w:rtl/>
          <w:lang w:bidi="fa-IR"/>
        </w:rPr>
        <w:t xml:space="preserve"> زیداً </w:t>
      </w:r>
      <w:r>
        <w:rPr>
          <w:rFonts w:hint="cs"/>
          <w:rtl/>
          <w:lang w:bidi="fa-IR"/>
        </w:rPr>
        <w:t>مفعول</w:t>
      </w:r>
      <w:r w:rsidR="000B6C85">
        <w:rPr>
          <w:rFonts w:hint="cs"/>
          <w:rtl/>
          <w:lang w:bidi="fa-IR"/>
        </w:rPr>
        <w:t>ٌ</w:t>
      </w:r>
      <w:r>
        <w:rPr>
          <w:rFonts w:hint="cs"/>
          <w:rtl/>
          <w:lang w:bidi="fa-IR"/>
        </w:rPr>
        <w:t xml:space="preserve"> معه است که با مفعول فعلش آمد و همراهی دارد.</w:t>
      </w:r>
    </w:p>
    <w:p w:rsidR="00A45E81" w:rsidRDefault="00A45E81" w:rsidP="007E3891">
      <w:pPr>
        <w:keepNext/>
        <w:ind w:firstLine="224"/>
        <w:rPr>
          <w:rFonts w:hint="cs"/>
          <w:rtl/>
          <w:lang w:bidi="fa-IR"/>
        </w:rPr>
      </w:pPr>
      <w:r>
        <w:rPr>
          <w:rFonts w:hint="cs"/>
          <w:rtl/>
          <w:lang w:bidi="fa-IR"/>
        </w:rPr>
        <w:t>و خواه آن فعل لفظی باشد مثل همین دو مثال مذکور یا معنوی باشد مثل</w:t>
      </w:r>
      <w:r w:rsidR="005B1396">
        <w:rPr>
          <w:rFonts w:hint="cs"/>
          <w:rtl/>
          <w:lang w:bidi="fa-IR"/>
        </w:rPr>
        <w:t>:</w:t>
      </w:r>
      <w:r w:rsidR="000B6C85">
        <w:rPr>
          <w:rFonts w:cs="B Badr" w:hint="eastAsia"/>
          <w:rtl/>
          <w:lang w:bidi="fa-IR"/>
        </w:rPr>
        <w:t>‌</w:t>
      </w:r>
      <w:r w:rsidR="000B6C85">
        <w:rPr>
          <w:rFonts w:cs="B Badr" w:hint="cs"/>
          <w:rtl/>
          <w:lang w:bidi="fa-IR"/>
        </w:rPr>
        <w:t xml:space="preserve"> </w:t>
      </w:r>
      <w:r w:rsidR="005B1396" w:rsidRPr="005B1396">
        <w:rPr>
          <w:rFonts w:hint="cs"/>
          <w:rtl/>
        </w:rPr>
        <w:t>«</w:t>
      </w:r>
      <w:r w:rsidRPr="000501CC">
        <w:rPr>
          <w:rFonts w:cs="B Badr" w:hint="cs"/>
          <w:b/>
          <w:bCs/>
          <w:rtl/>
          <w:lang w:bidi="fa-IR"/>
        </w:rPr>
        <w:t>مالک و زیدا</w:t>
      </w:r>
      <w:r w:rsidR="000B6C85">
        <w:rPr>
          <w:rFonts w:cs="B Badr" w:hint="eastAsia"/>
          <w:rtl/>
          <w:lang w:bidi="fa-IR"/>
        </w:rPr>
        <w:t>‌</w:t>
      </w:r>
      <w:r w:rsidR="00B2118F">
        <w:rPr>
          <w:rFonts w:cs="B Badr" w:hint="cs"/>
          <w:rtl/>
          <w:lang w:bidi="fa-IR"/>
        </w:rPr>
        <w:t>ً</w:t>
      </w:r>
      <w:r w:rsidR="005B1396">
        <w:rPr>
          <w:rFonts w:hint="cs"/>
          <w:rtl/>
          <w:lang w:bidi="fa-IR"/>
        </w:rPr>
        <w:t>»،</w:t>
      </w:r>
      <w:r>
        <w:rPr>
          <w:rFonts w:hint="cs"/>
          <w:rtl/>
          <w:lang w:bidi="fa-IR"/>
        </w:rPr>
        <w:t xml:space="preserve"> </w:t>
      </w:r>
      <w:r w:rsidRPr="005B1396">
        <w:rPr>
          <w:rStyle w:val="a"/>
          <w:rFonts w:hint="cs"/>
          <w:rtl/>
        </w:rPr>
        <w:t>ای</w:t>
      </w:r>
      <w:r w:rsidRPr="00704F85">
        <w:rPr>
          <w:rFonts w:cs="B Badr" w:hint="cs"/>
          <w:rtl/>
          <w:lang w:bidi="fa-IR"/>
        </w:rPr>
        <w:t xml:space="preserve"> </w:t>
      </w:r>
      <w:r w:rsidR="000B6C85">
        <w:rPr>
          <w:rFonts w:cs="B Badr" w:hint="eastAsia"/>
          <w:rtl/>
          <w:lang w:bidi="fa-IR"/>
        </w:rPr>
        <w:t>‌</w:t>
      </w:r>
      <w:r w:rsidRPr="000501CC">
        <w:rPr>
          <w:rFonts w:cs="B Badr" w:hint="cs"/>
          <w:b/>
          <w:bCs/>
          <w:rtl/>
          <w:lang w:bidi="fa-IR"/>
        </w:rPr>
        <w:t>ما تصنع و زیدا</w:t>
      </w:r>
      <w:r w:rsidR="000B6C85">
        <w:rPr>
          <w:rFonts w:cs="B Badr" w:hint="eastAsia"/>
          <w:b/>
          <w:bCs/>
          <w:rtl/>
          <w:lang w:bidi="fa-IR"/>
        </w:rPr>
        <w:t>‌</w:t>
      </w:r>
      <w:r w:rsidR="005B1396">
        <w:rPr>
          <w:rFonts w:hint="cs"/>
          <w:rtl/>
          <w:lang w:bidi="fa-IR"/>
        </w:rPr>
        <w:t>ً</w:t>
      </w:r>
      <w:r>
        <w:rPr>
          <w:rFonts w:hint="cs"/>
          <w:rtl/>
          <w:lang w:bidi="fa-IR"/>
        </w:rPr>
        <w:t xml:space="preserve"> چه می‌کنی تو با زید که فعل معنوی است.</w:t>
      </w:r>
    </w:p>
    <w:p w:rsidR="00A45E81" w:rsidRDefault="00A45E81" w:rsidP="007E3891">
      <w:pPr>
        <w:keepNext/>
        <w:ind w:firstLine="224"/>
        <w:rPr>
          <w:rFonts w:hint="cs"/>
          <w:rtl/>
          <w:lang w:bidi="fa-IR"/>
        </w:rPr>
      </w:pPr>
      <w:r>
        <w:rPr>
          <w:rFonts w:hint="cs"/>
          <w:rtl/>
          <w:lang w:bidi="fa-IR"/>
        </w:rPr>
        <w:t xml:space="preserve"> و مراد از مصاحبت مفعول معه با معمول همان مشارکت با او در آن فعل است در یک زمان</w:t>
      </w:r>
      <w:r w:rsidR="00170ABE">
        <w:rPr>
          <w:rFonts w:hint="cs"/>
          <w:rtl/>
          <w:lang w:bidi="fa-IR"/>
        </w:rPr>
        <w:t xml:space="preserve"> مثل: ‌</w:t>
      </w:r>
      <w:r w:rsidRPr="000501CC">
        <w:rPr>
          <w:rFonts w:cs="B Badr" w:hint="cs"/>
          <w:b/>
          <w:bCs/>
          <w:rtl/>
          <w:lang w:bidi="fa-IR"/>
        </w:rPr>
        <w:t>سرت و زیدا</w:t>
      </w:r>
      <w:r w:rsidR="000B6C85">
        <w:rPr>
          <w:rFonts w:cs="B Badr" w:hint="eastAsia"/>
          <w:rtl/>
          <w:lang w:bidi="fa-IR"/>
        </w:rPr>
        <w:t>‌</w:t>
      </w:r>
      <w:r w:rsidR="000B6C85">
        <w:rPr>
          <w:rFonts w:cs="B Badr" w:hint="cs"/>
          <w:rtl/>
          <w:lang w:bidi="fa-IR"/>
        </w:rPr>
        <w:t>ً</w:t>
      </w:r>
      <w:r>
        <w:rPr>
          <w:rFonts w:hint="cs"/>
          <w:rtl/>
          <w:lang w:bidi="fa-IR"/>
        </w:rPr>
        <w:t xml:space="preserve"> یا در یک مکان مثل</w:t>
      </w:r>
      <w:r w:rsidR="00F822A8">
        <w:rPr>
          <w:rFonts w:hint="cs"/>
          <w:rtl/>
          <w:lang w:bidi="fa-IR"/>
        </w:rPr>
        <w:t>:</w:t>
      </w:r>
      <w:r>
        <w:rPr>
          <w:rFonts w:hint="cs"/>
          <w:rtl/>
          <w:lang w:bidi="fa-IR"/>
        </w:rPr>
        <w:t xml:space="preserve"> </w:t>
      </w:r>
      <w:r w:rsidR="00B2118F">
        <w:rPr>
          <w:rFonts w:hint="cs"/>
          <w:rtl/>
          <w:lang w:bidi="fa-IR"/>
        </w:rPr>
        <w:t>«</w:t>
      </w:r>
      <w:r w:rsidR="000B6C85">
        <w:rPr>
          <w:rFonts w:cs="B Badr" w:hint="eastAsia"/>
          <w:rtl/>
          <w:lang w:bidi="fa-IR"/>
        </w:rPr>
        <w:t>‌</w:t>
      </w:r>
      <w:r w:rsidRPr="000501CC">
        <w:rPr>
          <w:rFonts w:cs="B Badr" w:hint="cs"/>
          <w:b/>
          <w:bCs/>
          <w:rtl/>
          <w:lang w:bidi="fa-IR"/>
        </w:rPr>
        <w:t>لو ت</w:t>
      </w:r>
      <w:r w:rsidR="00F822A8">
        <w:rPr>
          <w:rFonts w:cs="B Badr" w:hint="cs"/>
          <w:b/>
          <w:bCs/>
          <w:rtl/>
          <w:lang w:bidi="fa-IR"/>
        </w:rPr>
        <w:t>ُ</w:t>
      </w:r>
      <w:r w:rsidRPr="000501CC">
        <w:rPr>
          <w:rFonts w:cs="B Badr" w:hint="cs"/>
          <w:b/>
          <w:bCs/>
          <w:rtl/>
          <w:lang w:bidi="fa-IR"/>
        </w:rPr>
        <w:t>ر</w:t>
      </w:r>
      <w:r w:rsidR="00F822A8">
        <w:rPr>
          <w:rFonts w:cs="B Badr" w:hint="cs"/>
          <w:b/>
          <w:bCs/>
          <w:rtl/>
          <w:lang w:bidi="fa-IR"/>
        </w:rPr>
        <w:t>ِ</w:t>
      </w:r>
      <w:r w:rsidRPr="000501CC">
        <w:rPr>
          <w:rFonts w:cs="B Badr" w:hint="cs"/>
          <w:b/>
          <w:bCs/>
          <w:rtl/>
          <w:lang w:bidi="fa-IR"/>
        </w:rPr>
        <w:t>ک</w:t>
      </w:r>
      <w:r w:rsidR="00F822A8">
        <w:rPr>
          <w:rFonts w:cs="B Badr" w:hint="cs"/>
          <w:b/>
          <w:bCs/>
          <w:rtl/>
          <w:lang w:bidi="fa-IR"/>
        </w:rPr>
        <w:t>َ</w:t>
      </w:r>
      <w:r w:rsidRPr="000501CC">
        <w:rPr>
          <w:rFonts w:cs="B Badr" w:hint="cs"/>
          <w:b/>
          <w:bCs/>
          <w:rtl/>
          <w:lang w:bidi="fa-IR"/>
        </w:rPr>
        <w:t>ت الناقة</w:t>
      </w:r>
      <w:r w:rsidR="00F822A8">
        <w:rPr>
          <w:rFonts w:cs="B Badr" w:hint="cs"/>
          <w:b/>
          <w:bCs/>
          <w:rtl/>
          <w:lang w:bidi="fa-IR"/>
        </w:rPr>
        <w:t>ُ</w:t>
      </w:r>
      <w:r w:rsidRPr="000501CC">
        <w:rPr>
          <w:rFonts w:cs="B Badr" w:hint="cs"/>
          <w:b/>
          <w:bCs/>
          <w:rtl/>
          <w:lang w:bidi="fa-IR"/>
        </w:rPr>
        <w:t xml:space="preserve"> و ف</w:t>
      </w:r>
      <w:r w:rsidR="00F822A8">
        <w:rPr>
          <w:rFonts w:cs="B Badr" w:hint="cs"/>
          <w:b/>
          <w:bCs/>
          <w:rtl/>
          <w:lang w:bidi="fa-IR"/>
        </w:rPr>
        <w:t>َ</w:t>
      </w:r>
      <w:r w:rsidRPr="000501CC">
        <w:rPr>
          <w:rFonts w:cs="B Badr" w:hint="cs"/>
          <w:b/>
          <w:bCs/>
          <w:rtl/>
          <w:lang w:bidi="fa-IR"/>
        </w:rPr>
        <w:t>صیل</w:t>
      </w:r>
      <w:r w:rsidR="00F822A8">
        <w:rPr>
          <w:rFonts w:cs="B Badr" w:hint="cs"/>
          <w:b/>
          <w:bCs/>
          <w:rtl/>
          <w:lang w:bidi="fa-IR"/>
        </w:rPr>
        <w:t>َ</w:t>
      </w:r>
      <w:r w:rsidRPr="000501CC">
        <w:rPr>
          <w:rFonts w:cs="B Badr" w:hint="cs"/>
          <w:b/>
          <w:bCs/>
          <w:rtl/>
          <w:lang w:bidi="fa-IR"/>
        </w:rPr>
        <w:t>ت</w:t>
      </w:r>
      <w:r w:rsidR="00F822A8">
        <w:rPr>
          <w:rFonts w:cs="B Badr" w:hint="cs"/>
          <w:b/>
          <w:bCs/>
          <w:rtl/>
          <w:lang w:bidi="fa-IR"/>
        </w:rPr>
        <w:t>َ</w:t>
      </w:r>
      <w:r w:rsidRPr="000501CC">
        <w:rPr>
          <w:rFonts w:cs="B Badr" w:hint="cs"/>
          <w:b/>
          <w:bCs/>
          <w:rtl/>
          <w:lang w:bidi="fa-IR"/>
        </w:rPr>
        <w:t>ها ل</w:t>
      </w:r>
      <w:r w:rsidR="00F822A8">
        <w:rPr>
          <w:rFonts w:cs="B Badr" w:hint="cs"/>
          <w:b/>
          <w:bCs/>
          <w:rtl/>
          <w:lang w:bidi="fa-IR"/>
        </w:rPr>
        <w:t>َ</w:t>
      </w:r>
      <w:r w:rsidRPr="000501CC">
        <w:rPr>
          <w:rFonts w:cs="B Badr" w:hint="cs"/>
          <w:b/>
          <w:bCs/>
          <w:rtl/>
          <w:lang w:bidi="fa-IR"/>
        </w:rPr>
        <w:t>ر</w:t>
      </w:r>
      <w:r w:rsidR="00F822A8">
        <w:rPr>
          <w:rFonts w:cs="B Badr" w:hint="cs"/>
          <w:b/>
          <w:bCs/>
          <w:rtl/>
          <w:lang w:bidi="fa-IR"/>
        </w:rPr>
        <w:t>َ</w:t>
      </w:r>
      <w:r w:rsidRPr="000501CC">
        <w:rPr>
          <w:rFonts w:cs="B Badr" w:hint="cs"/>
          <w:b/>
          <w:bCs/>
          <w:rtl/>
          <w:lang w:bidi="fa-IR"/>
        </w:rPr>
        <w:t>ض</w:t>
      </w:r>
      <w:r w:rsidR="00F822A8">
        <w:rPr>
          <w:rFonts w:cs="B Badr" w:hint="cs"/>
          <w:b/>
          <w:bCs/>
          <w:rtl/>
          <w:lang w:bidi="fa-IR"/>
        </w:rPr>
        <w:t>َ</w:t>
      </w:r>
      <w:r w:rsidRPr="000501CC">
        <w:rPr>
          <w:rFonts w:cs="B Badr" w:hint="cs"/>
          <w:b/>
          <w:bCs/>
          <w:rtl/>
          <w:lang w:bidi="fa-IR"/>
        </w:rPr>
        <w:t>ع</w:t>
      </w:r>
      <w:r w:rsidR="00F822A8">
        <w:rPr>
          <w:rFonts w:cs="B Badr" w:hint="cs"/>
          <w:b/>
          <w:bCs/>
          <w:rtl/>
          <w:lang w:bidi="fa-IR"/>
        </w:rPr>
        <w:t>َ</w:t>
      </w:r>
      <w:r w:rsidRPr="000501CC">
        <w:rPr>
          <w:rFonts w:cs="B Badr" w:hint="cs"/>
          <w:b/>
          <w:bCs/>
          <w:rtl/>
          <w:lang w:bidi="fa-IR"/>
        </w:rPr>
        <w:t>ت</w:t>
      </w:r>
      <w:r w:rsidR="00F822A8">
        <w:rPr>
          <w:rFonts w:cs="B Badr" w:hint="cs"/>
          <w:b/>
          <w:bCs/>
          <w:rtl/>
          <w:lang w:bidi="fa-IR"/>
        </w:rPr>
        <w:t>ْ</w:t>
      </w:r>
      <w:r w:rsidRPr="000501CC">
        <w:rPr>
          <w:rFonts w:cs="B Badr" w:hint="cs"/>
          <w:b/>
          <w:bCs/>
          <w:rtl/>
          <w:lang w:bidi="fa-IR"/>
        </w:rPr>
        <w:t>ها</w:t>
      </w:r>
      <w:r w:rsidR="000B6C85">
        <w:rPr>
          <w:rFonts w:cs="B Badr" w:hint="eastAsia"/>
          <w:rtl/>
          <w:lang w:bidi="fa-IR"/>
        </w:rPr>
        <w:t>‌</w:t>
      </w:r>
      <w:r w:rsidR="00B2118F">
        <w:rPr>
          <w:rFonts w:hint="cs"/>
          <w:rtl/>
          <w:lang w:bidi="fa-IR"/>
        </w:rPr>
        <w:t>»</w:t>
      </w:r>
      <w:r w:rsidR="00F822A8">
        <w:rPr>
          <w:rFonts w:hint="cs"/>
          <w:rtl/>
          <w:lang w:bidi="fa-IR"/>
        </w:rPr>
        <w:t>.</w:t>
      </w:r>
      <w:r>
        <w:rPr>
          <w:rFonts w:hint="cs"/>
          <w:rtl/>
          <w:lang w:bidi="fa-IR"/>
        </w:rPr>
        <w:t xml:space="preserve"> اگر ناقه با بچه‌ی شیر خوارش رها می‌شد هر</w:t>
      </w:r>
      <w:r w:rsidR="000B6C85">
        <w:rPr>
          <w:rFonts w:hint="eastAsia"/>
          <w:rtl/>
          <w:lang w:bidi="fa-IR"/>
        </w:rPr>
        <w:t>‌</w:t>
      </w:r>
      <w:r>
        <w:rPr>
          <w:rFonts w:hint="cs"/>
          <w:rtl/>
          <w:lang w:bidi="fa-IR"/>
        </w:rPr>
        <w:t>آینه او را شیر می‌د</w:t>
      </w:r>
      <w:r w:rsidR="00B2118F">
        <w:rPr>
          <w:rFonts w:hint="cs"/>
          <w:rtl/>
          <w:lang w:bidi="fa-IR"/>
        </w:rPr>
        <w:t>اد</w:t>
      </w:r>
      <w:r>
        <w:rPr>
          <w:rFonts w:hint="cs"/>
          <w:rtl/>
          <w:lang w:bidi="fa-IR"/>
        </w:rPr>
        <w:t xml:space="preserve"> </w:t>
      </w:r>
      <w:r w:rsidRPr="004B6F3B">
        <w:rPr>
          <w:rFonts w:hint="cs"/>
          <w:rtl/>
        </w:rPr>
        <w:t xml:space="preserve">که </w:t>
      </w:r>
      <w:r w:rsidRPr="004B6F3B">
        <w:rPr>
          <w:rStyle w:val="a"/>
          <w:rFonts w:hint="cs"/>
          <w:rtl/>
        </w:rPr>
        <w:t>ت</w:t>
      </w:r>
      <w:r w:rsidR="004B6F3B" w:rsidRPr="004B6F3B">
        <w:rPr>
          <w:rStyle w:val="a"/>
          <w:rFonts w:hint="cs"/>
          <w:rtl/>
        </w:rPr>
        <w:t>ُ</w:t>
      </w:r>
      <w:r w:rsidRPr="004B6F3B">
        <w:rPr>
          <w:rStyle w:val="a"/>
          <w:rFonts w:hint="cs"/>
          <w:rtl/>
        </w:rPr>
        <w:t>ر</w:t>
      </w:r>
      <w:r w:rsidR="004B6F3B" w:rsidRPr="004B6F3B">
        <w:rPr>
          <w:rStyle w:val="a"/>
          <w:rFonts w:hint="cs"/>
          <w:rtl/>
        </w:rPr>
        <w:t>ِ</w:t>
      </w:r>
      <w:r w:rsidRPr="004B6F3B">
        <w:rPr>
          <w:rStyle w:val="a"/>
          <w:rFonts w:hint="cs"/>
          <w:rtl/>
        </w:rPr>
        <w:t>ک</w:t>
      </w:r>
      <w:r w:rsidR="004B6F3B" w:rsidRPr="004B6F3B">
        <w:rPr>
          <w:rStyle w:val="a"/>
          <w:rFonts w:hint="cs"/>
          <w:rtl/>
        </w:rPr>
        <w:t>َ</w:t>
      </w:r>
      <w:r w:rsidRPr="004B6F3B">
        <w:rPr>
          <w:rStyle w:val="a"/>
          <w:rFonts w:hint="cs"/>
          <w:rtl/>
        </w:rPr>
        <w:t>ت</w:t>
      </w:r>
      <w:r>
        <w:rPr>
          <w:rFonts w:hint="cs"/>
          <w:rtl/>
          <w:lang w:bidi="fa-IR"/>
        </w:rPr>
        <w:t xml:space="preserve"> به فعل مجهول است و</w:t>
      </w:r>
      <w:r w:rsidRPr="00704F85">
        <w:rPr>
          <w:rFonts w:cs="B Badr" w:hint="cs"/>
          <w:rtl/>
          <w:lang w:bidi="fa-IR"/>
        </w:rPr>
        <w:t xml:space="preserve"> </w:t>
      </w:r>
      <w:r w:rsidRPr="000B6C85">
        <w:rPr>
          <w:rStyle w:val="a"/>
          <w:rFonts w:hint="cs"/>
          <w:rtl/>
        </w:rPr>
        <w:t>الناقة</w:t>
      </w:r>
      <w:r>
        <w:rPr>
          <w:rFonts w:hint="cs"/>
          <w:rtl/>
          <w:lang w:bidi="fa-IR"/>
        </w:rPr>
        <w:t xml:space="preserve"> نایب فاعل است و</w:t>
      </w:r>
      <w:r w:rsidRPr="00704F85">
        <w:rPr>
          <w:rFonts w:cs="B Badr" w:hint="cs"/>
          <w:rtl/>
          <w:lang w:bidi="fa-IR"/>
        </w:rPr>
        <w:t xml:space="preserve"> واو</w:t>
      </w:r>
      <w:r>
        <w:rPr>
          <w:rFonts w:hint="cs"/>
          <w:rtl/>
          <w:lang w:bidi="fa-IR"/>
        </w:rPr>
        <w:t xml:space="preserve"> هم واو</w:t>
      </w:r>
      <w:r w:rsidRPr="00704F85">
        <w:rPr>
          <w:rFonts w:cs="B Badr" w:hint="cs"/>
          <w:rtl/>
          <w:lang w:bidi="fa-IR"/>
        </w:rPr>
        <w:t xml:space="preserve"> مع</w:t>
      </w:r>
      <w:r>
        <w:rPr>
          <w:rFonts w:hint="cs"/>
          <w:rtl/>
          <w:lang w:bidi="fa-IR"/>
        </w:rPr>
        <w:t xml:space="preserve"> است و فصیلت</w:t>
      </w:r>
      <w:r w:rsidR="00B2118F">
        <w:rPr>
          <w:rFonts w:hint="cs"/>
          <w:rtl/>
          <w:lang w:bidi="fa-IR"/>
        </w:rPr>
        <w:t>َ</w:t>
      </w:r>
      <w:r>
        <w:rPr>
          <w:rFonts w:hint="cs"/>
          <w:rtl/>
          <w:lang w:bidi="fa-IR"/>
        </w:rPr>
        <w:t>ها مفعول</w:t>
      </w:r>
      <w:r w:rsidR="000B6C85">
        <w:rPr>
          <w:rFonts w:hint="cs"/>
          <w:rtl/>
          <w:lang w:bidi="fa-IR"/>
        </w:rPr>
        <w:t>ٌ</w:t>
      </w:r>
      <w:r>
        <w:rPr>
          <w:rFonts w:hint="cs"/>
          <w:rtl/>
          <w:lang w:bidi="fa-IR"/>
        </w:rPr>
        <w:t xml:space="preserve"> معه است که حرف از مکان واحد ست. پس نقض</w:t>
      </w:r>
      <w:r w:rsidR="00EE1E7B">
        <w:rPr>
          <w:rFonts w:hint="cs"/>
          <w:rtl/>
          <w:lang w:bidi="fa-IR"/>
        </w:rPr>
        <w:t xml:space="preserve"> نمی‌شود </w:t>
      </w:r>
      <w:r w:rsidRPr="006A733D">
        <w:rPr>
          <w:rFonts w:hint="cs"/>
          <w:rtl/>
          <w:lang w:bidi="fa-IR"/>
        </w:rPr>
        <w:t>به قید مذکور بعد از واو</w:t>
      </w:r>
      <w:r>
        <w:rPr>
          <w:rFonts w:hint="cs"/>
          <w:rtl/>
          <w:lang w:bidi="fa-IR"/>
        </w:rPr>
        <w:t xml:space="preserve"> عاطفه</w:t>
      </w:r>
      <w:r w:rsidR="00170ABE">
        <w:rPr>
          <w:rFonts w:hint="cs"/>
          <w:rtl/>
          <w:lang w:bidi="fa-IR"/>
        </w:rPr>
        <w:t xml:space="preserve"> مثل: ‌</w:t>
      </w:r>
      <w:r w:rsidRPr="001E10B4">
        <w:rPr>
          <w:rFonts w:cs="B Badr" w:hint="cs"/>
          <w:b/>
          <w:bCs/>
          <w:rtl/>
          <w:lang w:bidi="fa-IR"/>
        </w:rPr>
        <w:t>جائنی زید و عمرو</w:t>
      </w:r>
      <w:r w:rsidR="000B6C85">
        <w:rPr>
          <w:rFonts w:cs="B Badr" w:hint="eastAsia"/>
          <w:b/>
          <w:bCs/>
          <w:rtl/>
          <w:lang w:bidi="fa-IR"/>
        </w:rPr>
        <w:t>‌</w:t>
      </w:r>
      <w:r w:rsidRPr="001E10B4">
        <w:rPr>
          <w:rFonts w:hint="cs"/>
          <w:b/>
          <w:bCs/>
          <w:rtl/>
          <w:lang w:bidi="fa-IR"/>
        </w:rPr>
        <w:t xml:space="preserve"> </w:t>
      </w:r>
      <w:r>
        <w:rPr>
          <w:rFonts w:hint="cs"/>
          <w:rtl/>
          <w:lang w:bidi="fa-IR"/>
        </w:rPr>
        <w:t xml:space="preserve">زیرا که فقط </w:t>
      </w:r>
      <w:r w:rsidR="00B2118F">
        <w:rPr>
          <w:rFonts w:hint="cs"/>
          <w:rtl/>
          <w:lang w:bidi="fa-IR"/>
        </w:rPr>
        <w:t>بر مشارکت د</w:t>
      </w:r>
      <w:r>
        <w:rPr>
          <w:rFonts w:hint="cs"/>
          <w:rtl/>
          <w:lang w:bidi="fa-IR"/>
        </w:rPr>
        <w:t>ر اصل فعل دلالت می‌کند نه</w:t>
      </w:r>
      <w:r w:rsidR="00B2118F">
        <w:rPr>
          <w:rFonts w:hint="cs"/>
          <w:rtl/>
          <w:lang w:bidi="fa-IR"/>
        </w:rPr>
        <w:t xml:space="preserve"> بر</w:t>
      </w:r>
      <w:r>
        <w:rPr>
          <w:rFonts w:hint="cs"/>
          <w:rtl/>
          <w:lang w:bidi="fa-IR"/>
        </w:rPr>
        <w:t xml:space="preserve"> مصاحبت.</w:t>
      </w:r>
    </w:p>
    <w:p w:rsidR="00A45E81" w:rsidRDefault="000B6C85" w:rsidP="007E3891">
      <w:pPr>
        <w:keepNext/>
        <w:ind w:firstLine="224"/>
        <w:rPr>
          <w:rFonts w:hint="cs"/>
          <w:rtl/>
          <w:lang w:bidi="fa-IR"/>
        </w:rPr>
      </w:pPr>
      <w:r>
        <w:rPr>
          <w:rFonts w:cs="B Badr" w:hint="eastAsia"/>
          <w:b/>
          <w:bCs/>
          <w:rtl/>
          <w:lang w:bidi="fa-IR"/>
        </w:rPr>
        <w:t>‌</w:t>
      </w:r>
      <w:r w:rsidR="00F822A8" w:rsidRPr="00F822A8">
        <w:rPr>
          <w:rFonts w:hint="cs"/>
          <w:rtl/>
        </w:rPr>
        <w:t>«</w:t>
      </w:r>
      <w:r w:rsidR="00A45E81" w:rsidRPr="001E10B4">
        <w:rPr>
          <w:rFonts w:cs="B Badr" w:hint="cs"/>
          <w:b/>
          <w:bCs/>
          <w:rtl/>
          <w:lang w:bidi="fa-IR"/>
        </w:rPr>
        <w:t>و</w:t>
      </w:r>
      <w:r>
        <w:rPr>
          <w:rFonts w:cs="B Badr" w:hint="cs"/>
          <w:b/>
          <w:bCs/>
          <w:rtl/>
          <w:lang w:bidi="fa-IR"/>
        </w:rPr>
        <w:t xml:space="preserve"> </w:t>
      </w:r>
      <w:r w:rsidR="00A45E81" w:rsidRPr="001E10B4">
        <w:rPr>
          <w:rFonts w:cs="B Badr" w:hint="cs"/>
          <w:b/>
          <w:bCs/>
          <w:rtl/>
          <w:lang w:bidi="fa-IR"/>
        </w:rPr>
        <w:t>اعلم ان مذهب جمهور نحاة</w:t>
      </w:r>
      <w:r w:rsidR="00F822A8" w:rsidRPr="00F822A8">
        <w:rPr>
          <w:rFonts w:hint="cs"/>
          <w:rtl/>
        </w:rPr>
        <w:t>»</w:t>
      </w:r>
      <w:r>
        <w:rPr>
          <w:rFonts w:cs="B Badr" w:hint="eastAsia"/>
          <w:b/>
          <w:bCs/>
          <w:rtl/>
          <w:lang w:bidi="fa-IR"/>
        </w:rPr>
        <w:t>‌</w:t>
      </w:r>
      <w:r w:rsidR="00A45E81">
        <w:rPr>
          <w:rFonts w:hint="cs"/>
          <w:rtl/>
          <w:lang w:bidi="fa-IR"/>
        </w:rPr>
        <w:t xml:space="preserve"> بدان</w:t>
      </w:r>
      <w:r w:rsidR="00FC0526">
        <w:rPr>
          <w:rFonts w:hint="eastAsia"/>
          <w:rtl/>
          <w:lang w:bidi="fa-IR"/>
        </w:rPr>
        <w:t>‌</w:t>
      </w:r>
      <w:r w:rsidR="00A45E81">
        <w:rPr>
          <w:rFonts w:hint="cs"/>
          <w:rtl/>
          <w:lang w:bidi="fa-IR"/>
        </w:rPr>
        <w:t xml:space="preserve">که مذهب جمهور نحویین آن است که همان عامل در مفعول معه همان فعل یا معنای فعل است بواسطه‌ی </w:t>
      </w:r>
      <w:r w:rsidR="00A45E81" w:rsidRPr="0064002E">
        <w:rPr>
          <w:rFonts w:hint="cs"/>
          <w:rtl/>
        </w:rPr>
        <w:t>واو معه،</w:t>
      </w:r>
      <w:r w:rsidR="00A45E81">
        <w:rPr>
          <w:rFonts w:hint="cs"/>
          <w:rtl/>
          <w:lang w:bidi="fa-IR"/>
        </w:rPr>
        <w:t xml:space="preserve"> و</w:t>
      </w:r>
      <w:r w:rsidR="00B73E18">
        <w:rPr>
          <w:rFonts w:hint="cs"/>
          <w:rtl/>
          <w:lang w:bidi="fa-IR"/>
        </w:rPr>
        <w:t xml:space="preserve"> اینکه </w:t>
      </w:r>
      <w:r w:rsidR="00A45E81">
        <w:rPr>
          <w:rFonts w:hint="cs"/>
          <w:rtl/>
          <w:lang w:bidi="fa-IR"/>
        </w:rPr>
        <w:t xml:space="preserve">واو </w:t>
      </w:r>
      <w:r w:rsidR="00A45E81" w:rsidRPr="005B1396">
        <w:rPr>
          <w:rFonts w:hint="cs"/>
          <w:rtl/>
        </w:rPr>
        <w:t>جای مع قرار</w:t>
      </w:r>
      <w:r w:rsidR="00A45E81">
        <w:rPr>
          <w:rFonts w:hint="cs"/>
          <w:rtl/>
          <w:lang w:bidi="fa-IR"/>
        </w:rPr>
        <w:t xml:space="preserve"> داده شد برای</w:t>
      </w:r>
      <w:r w:rsidR="00B73E18">
        <w:rPr>
          <w:rFonts w:hint="cs"/>
          <w:rtl/>
          <w:lang w:bidi="fa-IR"/>
        </w:rPr>
        <w:t xml:space="preserve"> اینکه </w:t>
      </w:r>
      <w:r w:rsidR="00A45E81">
        <w:rPr>
          <w:rFonts w:hint="cs"/>
          <w:rtl/>
          <w:lang w:bidi="fa-IR"/>
        </w:rPr>
        <w:t>کلمه‌ی واو از کلمه‌ی</w:t>
      </w:r>
      <w:r w:rsidR="00A45E81" w:rsidRPr="00B24333">
        <w:rPr>
          <w:rFonts w:hint="cs"/>
          <w:rtl/>
        </w:rPr>
        <w:t xml:space="preserve"> </w:t>
      </w:r>
      <w:r w:rsidR="00B24333" w:rsidRPr="00B24333">
        <w:rPr>
          <w:rFonts w:hint="cs"/>
          <w:rtl/>
        </w:rPr>
        <w:t>«</w:t>
      </w:r>
      <w:r>
        <w:rPr>
          <w:rFonts w:cs="B Badr" w:hint="eastAsia"/>
          <w:b/>
          <w:bCs/>
          <w:rtl/>
          <w:lang w:bidi="fa-IR"/>
        </w:rPr>
        <w:t>‌</w:t>
      </w:r>
      <w:r w:rsidR="00A45E81" w:rsidRPr="001E10B4">
        <w:rPr>
          <w:rFonts w:cs="B Badr" w:hint="cs"/>
          <w:b/>
          <w:bCs/>
          <w:rtl/>
          <w:lang w:bidi="fa-IR"/>
        </w:rPr>
        <w:t>مع</w:t>
      </w:r>
      <w:r>
        <w:rPr>
          <w:rFonts w:cs="B Badr" w:hint="eastAsia"/>
          <w:b/>
          <w:bCs/>
          <w:rtl/>
          <w:lang w:bidi="fa-IR"/>
        </w:rPr>
        <w:t>‌</w:t>
      </w:r>
      <w:r w:rsidR="00B24333" w:rsidRPr="00B24333">
        <w:rPr>
          <w:rFonts w:hint="cs"/>
          <w:rtl/>
        </w:rPr>
        <w:t>»</w:t>
      </w:r>
      <w:r w:rsidR="00A45E81" w:rsidRPr="00B24333">
        <w:rPr>
          <w:rFonts w:hint="cs"/>
          <w:rtl/>
        </w:rPr>
        <w:t xml:space="preserve"> </w:t>
      </w:r>
      <w:r w:rsidR="00A45E81">
        <w:rPr>
          <w:rFonts w:hint="cs"/>
          <w:rtl/>
          <w:lang w:bidi="fa-IR"/>
        </w:rPr>
        <w:t>کوتاهتر است، و</w:t>
      </w:r>
      <w:r>
        <w:rPr>
          <w:rFonts w:hint="cs"/>
          <w:rtl/>
          <w:lang w:bidi="fa-IR"/>
        </w:rPr>
        <w:t xml:space="preserve"> </w:t>
      </w:r>
      <w:r w:rsidR="00A45E81">
        <w:rPr>
          <w:rFonts w:hint="cs"/>
          <w:rtl/>
          <w:lang w:bidi="fa-IR"/>
        </w:rPr>
        <w:t>اصل این واو برای عطف است که به معنای جمع است که با معنای معیت مناسبت دارد</w:t>
      </w:r>
      <w:r w:rsidR="00C141C3">
        <w:rPr>
          <w:rFonts w:hint="cs"/>
          <w:rtl/>
          <w:lang w:bidi="fa-IR"/>
        </w:rPr>
        <w:t>.</w:t>
      </w:r>
      <w:r w:rsidR="00A45E81">
        <w:rPr>
          <w:rFonts w:hint="cs"/>
          <w:rtl/>
          <w:lang w:bidi="fa-IR"/>
        </w:rPr>
        <w:t xml:space="preserve"> </w:t>
      </w:r>
    </w:p>
    <w:p w:rsidR="00A45E81" w:rsidRDefault="00A45E81" w:rsidP="007E3891">
      <w:pPr>
        <w:keepNext/>
        <w:ind w:firstLine="224"/>
        <w:rPr>
          <w:rFonts w:hint="cs"/>
          <w:rtl/>
          <w:lang w:bidi="fa-IR"/>
        </w:rPr>
      </w:pPr>
      <w:r>
        <w:rPr>
          <w:rFonts w:hint="cs"/>
          <w:rtl/>
          <w:lang w:bidi="fa-IR"/>
        </w:rPr>
        <w:t>اگر فعل عامل در مفعول معه به صورت لفظی باشد و عطف هم جایز باشد دو وجه راه دارد. و مراد از</w:t>
      </w:r>
      <w:r w:rsidR="00B73E18">
        <w:rPr>
          <w:rFonts w:hint="cs"/>
          <w:rtl/>
          <w:lang w:bidi="fa-IR"/>
        </w:rPr>
        <w:t xml:space="preserve"> اینکه </w:t>
      </w:r>
      <w:r>
        <w:rPr>
          <w:rFonts w:hint="cs"/>
          <w:rtl/>
          <w:lang w:bidi="fa-IR"/>
        </w:rPr>
        <w:t>فعل لفظی باشد این</w:t>
      </w:r>
      <w:r w:rsidR="00B24333">
        <w:rPr>
          <w:rFonts w:hint="cs"/>
          <w:rtl/>
          <w:lang w:bidi="fa-IR"/>
        </w:rPr>
        <w:t xml:space="preserve"> است که</w:t>
      </w:r>
      <w:r>
        <w:rPr>
          <w:rFonts w:hint="cs"/>
          <w:rtl/>
          <w:lang w:bidi="fa-IR"/>
        </w:rPr>
        <w:t xml:space="preserve"> فعل شامل معنی حدث بودن باشد که شامل خود فعل و اسم فاعل و مفعول و صفت</w:t>
      </w:r>
      <w:r w:rsidR="00AC192F">
        <w:rPr>
          <w:rFonts w:hint="cs"/>
          <w:rtl/>
          <w:lang w:bidi="fa-IR"/>
        </w:rPr>
        <w:t xml:space="preserve"> مشبّهه </w:t>
      </w:r>
      <w:r>
        <w:rPr>
          <w:rFonts w:hint="cs"/>
          <w:rtl/>
          <w:lang w:bidi="fa-IR"/>
        </w:rPr>
        <w:t>و غیر آنها هم می‌شود، و عطف هم جایز باشد نه واجب، یعنی عطف ممتنع نباشد</w:t>
      </w:r>
      <w:r w:rsidR="00B24333">
        <w:rPr>
          <w:rFonts w:hint="cs"/>
          <w:rtl/>
          <w:lang w:bidi="fa-IR"/>
        </w:rPr>
        <w:t xml:space="preserve"> پس تعریف مفعول معه به مثل «</w:t>
      </w:r>
      <w:r w:rsidR="00B24333" w:rsidRPr="00B24333">
        <w:rPr>
          <w:rStyle w:val="a"/>
          <w:rFonts w:hint="cs"/>
          <w:rtl/>
        </w:rPr>
        <w:t>ضربتُ زیداً و عمرا</w:t>
      </w:r>
      <w:r w:rsidR="00B24333">
        <w:rPr>
          <w:rFonts w:hint="cs"/>
          <w:rtl/>
          <w:lang w:bidi="fa-IR"/>
        </w:rPr>
        <w:t>ً» نقض نمی‌شود چون عطف در او واجب است.</w:t>
      </w:r>
      <w:r>
        <w:rPr>
          <w:rFonts w:hint="cs"/>
          <w:rtl/>
          <w:lang w:bidi="fa-IR"/>
        </w:rPr>
        <w:t xml:space="preserve"> در این صورت در مفعول معه دو وجه عطف و نصب جایز است مثل</w:t>
      </w:r>
      <w:r w:rsidR="00F822A8">
        <w:rPr>
          <w:rFonts w:hint="cs"/>
          <w:rtl/>
          <w:lang w:bidi="fa-IR"/>
        </w:rPr>
        <w:t>:</w:t>
      </w:r>
      <w:r w:rsidR="00C141C3">
        <w:rPr>
          <w:rFonts w:hint="cs"/>
          <w:rtl/>
          <w:lang w:bidi="fa-IR"/>
        </w:rPr>
        <w:t xml:space="preserve"> </w:t>
      </w:r>
      <w:r w:rsidR="0070542B">
        <w:rPr>
          <w:rFonts w:hint="cs"/>
          <w:rtl/>
          <w:lang w:bidi="fa-IR"/>
        </w:rPr>
        <w:t>«</w:t>
      </w:r>
      <w:r w:rsidR="000B6C85">
        <w:rPr>
          <w:rFonts w:hint="eastAsia"/>
          <w:rtl/>
          <w:lang w:bidi="fa-IR"/>
        </w:rPr>
        <w:t>‌</w:t>
      </w:r>
      <w:r w:rsidRPr="001E10B4">
        <w:rPr>
          <w:rFonts w:cs="B Badr" w:hint="cs"/>
          <w:b/>
          <w:bCs/>
          <w:rtl/>
          <w:lang w:bidi="fa-IR"/>
        </w:rPr>
        <w:t>جئت</w:t>
      </w:r>
      <w:r w:rsidR="00F822A8">
        <w:rPr>
          <w:rFonts w:cs="B Badr" w:hint="cs"/>
          <w:b/>
          <w:bCs/>
          <w:rtl/>
          <w:lang w:bidi="fa-IR"/>
        </w:rPr>
        <w:t>ُ</w:t>
      </w:r>
      <w:r w:rsidRPr="001E10B4">
        <w:rPr>
          <w:rFonts w:cs="B Badr" w:hint="cs"/>
          <w:b/>
          <w:bCs/>
          <w:rtl/>
          <w:lang w:bidi="fa-IR"/>
        </w:rPr>
        <w:t xml:space="preserve"> </w:t>
      </w:r>
      <w:r w:rsidR="00F822A8">
        <w:rPr>
          <w:rFonts w:cs="B Badr" w:hint="cs"/>
          <w:b/>
          <w:bCs/>
          <w:rtl/>
          <w:lang w:bidi="fa-IR"/>
        </w:rPr>
        <w:t>أ</w:t>
      </w:r>
      <w:r w:rsidRPr="001E10B4">
        <w:rPr>
          <w:rFonts w:cs="B Badr" w:hint="cs"/>
          <w:b/>
          <w:bCs/>
          <w:rtl/>
          <w:lang w:bidi="fa-IR"/>
        </w:rPr>
        <w:t>نا و زید</w:t>
      </w:r>
      <w:r w:rsidR="0070542B">
        <w:rPr>
          <w:rFonts w:cs="B Badr" w:hint="cs"/>
          <w:b/>
          <w:bCs/>
          <w:rtl/>
          <w:lang w:bidi="fa-IR"/>
        </w:rPr>
        <w:t>ٌ</w:t>
      </w:r>
      <w:r w:rsidRPr="001E10B4">
        <w:rPr>
          <w:rFonts w:cs="B Badr" w:hint="cs"/>
          <w:b/>
          <w:bCs/>
          <w:rtl/>
          <w:lang w:bidi="fa-IR"/>
        </w:rPr>
        <w:t xml:space="preserve"> یا زی</w:t>
      </w:r>
      <w:r w:rsidRPr="005B1396">
        <w:rPr>
          <w:rStyle w:val="a"/>
          <w:rFonts w:hint="cs"/>
          <w:rtl/>
        </w:rPr>
        <w:t>دا</w:t>
      </w:r>
      <w:r w:rsidR="000B6C85" w:rsidRPr="005B1396">
        <w:rPr>
          <w:rStyle w:val="a"/>
          <w:rFonts w:hint="eastAsia"/>
          <w:rtl/>
        </w:rPr>
        <w:t>‌</w:t>
      </w:r>
      <w:r w:rsidR="00F822A8" w:rsidRPr="005B1396">
        <w:rPr>
          <w:rStyle w:val="a"/>
          <w:rFonts w:hint="cs"/>
          <w:rtl/>
        </w:rPr>
        <w:t>ً</w:t>
      </w:r>
      <w:r w:rsidR="0070542B">
        <w:rPr>
          <w:rFonts w:hint="cs"/>
          <w:rtl/>
          <w:lang w:bidi="fa-IR"/>
        </w:rPr>
        <w:t>»</w:t>
      </w:r>
      <w:r>
        <w:rPr>
          <w:rFonts w:hint="cs"/>
          <w:rtl/>
          <w:lang w:bidi="fa-IR"/>
        </w:rPr>
        <w:t xml:space="preserve"> که رفع او به عطف بودن واو، و نصب آن بنابر مفعولیت است. و اگر فعل به صورت لفظ باشد ولی عطف جایز نباشد بلکه ممتنع باشد نصب تعیین</w:t>
      </w:r>
      <w:r w:rsidR="007366E3">
        <w:rPr>
          <w:rFonts w:hint="cs"/>
          <w:rtl/>
          <w:lang w:bidi="fa-IR"/>
        </w:rPr>
        <w:t xml:space="preserve"> می‌شود </w:t>
      </w:r>
      <w:r>
        <w:rPr>
          <w:rFonts w:hint="cs"/>
          <w:rtl/>
          <w:lang w:bidi="fa-IR"/>
        </w:rPr>
        <w:t>که مفعول معه باشد مثل</w:t>
      </w:r>
      <w:r w:rsidR="005B1396">
        <w:rPr>
          <w:rFonts w:hint="cs"/>
          <w:rtl/>
          <w:lang w:bidi="fa-IR"/>
        </w:rPr>
        <w:t>:</w:t>
      </w:r>
      <w:r w:rsidR="000B6C85">
        <w:rPr>
          <w:rFonts w:cs="B Badr" w:hint="eastAsia"/>
          <w:b/>
          <w:bCs/>
          <w:rtl/>
          <w:lang w:bidi="fa-IR"/>
        </w:rPr>
        <w:t>‌</w:t>
      </w:r>
      <w:r w:rsidR="000B6C85" w:rsidRPr="0070542B">
        <w:rPr>
          <w:rFonts w:hint="cs"/>
          <w:rtl/>
        </w:rPr>
        <w:t xml:space="preserve"> </w:t>
      </w:r>
      <w:r w:rsidR="0070542B">
        <w:rPr>
          <w:rFonts w:hint="cs"/>
          <w:rtl/>
        </w:rPr>
        <w:t>«</w:t>
      </w:r>
      <w:r w:rsidRPr="005B1396">
        <w:rPr>
          <w:rStyle w:val="a"/>
          <w:rFonts w:hint="cs"/>
          <w:rtl/>
        </w:rPr>
        <w:t>جئت و</w:t>
      </w:r>
      <w:r w:rsidR="00FC0526" w:rsidRPr="005B1396">
        <w:rPr>
          <w:rStyle w:val="a"/>
          <w:rFonts w:hint="cs"/>
          <w:rtl/>
        </w:rPr>
        <w:t xml:space="preserve"> </w:t>
      </w:r>
      <w:r w:rsidRPr="005B1396">
        <w:rPr>
          <w:rStyle w:val="a"/>
          <w:rFonts w:hint="cs"/>
          <w:rtl/>
        </w:rPr>
        <w:t>زیدا</w:t>
      </w:r>
      <w:r w:rsidR="000B6C85" w:rsidRPr="005B1396">
        <w:rPr>
          <w:rStyle w:val="a"/>
          <w:rFonts w:hint="eastAsia"/>
          <w:rtl/>
        </w:rPr>
        <w:t>‌</w:t>
      </w:r>
      <w:r w:rsidR="005B1396" w:rsidRPr="005B1396">
        <w:rPr>
          <w:rStyle w:val="a"/>
          <w:rFonts w:hint="cs"/>
          <w:rtl/>
        </w:rPr>
        <w:t>ً</w:t>
      </w:r>
      <w:r w:rsidR="0070542B" w:rsidRPr="0070542B">
        <w:rPr>
          <w:rFonts w:hint="cs"/>
          <w:rtl/>
        </w:rPr>
        <w:t>»</w:t>
      </w:r>
      <w:r w:rsidRPr="0070542B">
        <w:rPr>
          <w:rFonts w:hint="cs"/>
          <w:rtl/>
        </w:rPr>
        <w:t xml:space="preserve"> </w:t>
      </w:r>
      <w:r>
        <w:rPr>
          <w:rFonts w:hint="cs"/>
          <w:rtl/>
          <w:lang w:bidi="fa-IR"/>
        </w:rPr>
        <w:t>زیرا عطف م</w:t>
      </w:r>
      <w:r w:rsidR="00FC0526">
        <w:rPr>
          <w:rFonts w:hint="cs"/>
          <w:rtl/>
          <w:lang w:bidi="fa-IR"/>
        </w:rPr>
        <w:t>م</w:t>
      </w:r>
      <w:r>
        <w:rPr>
          <w:rFonts w:hint="cs"/>
          <w:rtl/>
          <w:lang w:bidi="fa-IR"/>
        </w:rPr>
        <w:t>تنع است چون فاصله وجود ندارد نه به</w:t>
      </w:r>
      <w:r w:rsidR="00DA1F79">
        <w:rPr>
          <w:rFonts w:hint="cs"/>
          <w:rtl/>
          <w:lang w:bidi="fa-IR"/>
        </w:rPr>
        <w:t xml:space="preserve"> تأکید </w:t>
      </w:r>
      <w:r>
        <w:rPr>
          <w:rFonts w:hint="cs"/>
          <w:rtl/>
          <w:lang w:bidi="fa-IR"/>
        </w:rPr>
        <w:t>متصل به منفصل و نه به غیر آن.</w:t>
      </w:r>
    </w:p>
    <w:p w:rsidR="00A45E81" w:rsidRDefault="00A45E81" w:rsidP="007E3891">
      <w:pPr>
        <w:keepNext/>
        <w:ind w:firstLine="224"/>
        <w:rPr>
          <w:rFonts w:hint="cs"/>
          <w:rtl/>
          <w:lang w:bidi="fa-IR"/>
        </w:rPr>
      </w:pPr>
      <w:r>
        <w:rPr>
          <w:rFonts w:hint="cs"/>
          <w:rtl/>
          <w:lang w:bidi="fa-IR"/>
        </w:rPr>
        <w:t>و اما</w:t>
      </w:r>
      <w:r w:rsidR="00FC0526">
        <w:rPr>
          <w:rFonts w:hint="cs"/>
          <w:rtl/>
          <w:lang w:bidi="fa-IR"/>
        </w:rPr>
        <w:t xml:space="preserve"> اگر فعل</w:t>
      </w:r>
      <w:r>
        <w:rPr>
          <w:rFonts w:hint="cs"/>
          <w:rtl/>
          <w:lang w:bidi="fa-IR"/>
        </w:rPr>
        <w:t xml:space="preserve"> عامل به صورت معنوی باشد یعنی امر معنوی باشد که از لفظ استنباط شود و عطف هم جایز باشد یعنی ممتنع نباشد در این صورت عطف متعین</w:t>
      </w:r>
      <w:r w:rsidR="007366E3">
        <w:rPr>
          <w:rFonts w:hint="cs"/>
          <w:rtl/>
          <w:lang w:bidi="fa-IR"/>
        </w:rPr>
        <w:t xml:space="preserve"> می‌شود </w:t>
      </w:r>
      <w:r>
        <w:rPr>
          <w:rFonts w:hint="cs"/>
          <w:rtl/>
          <w:lang w:bidi="fa-IR"/>
        </w:rPr>
        <w:t>و عمل نصبی راه ندارد زیرا که عامل معنوی است نه لفظی، زیرا با جایز بودن عطف</w:t>
      </w:r>
      <w:r w:rsidR="00EE1E7B">
        <w:rPr>
          <w:rFonts w:hint="cs"/>
          <w:rtl/>
          <w:lang w:bidi="fa-IR"/>
        </w:rPr>
        <w:t xml:space="preserve"> نمی‌شود </w:t>
      </w:r>
      <w:r>
        <w:rPr>
          <w:rFonts w:hint="cs"/>
          <w:rtl/>
          <w:lang w:bidi="fa-IR"/>
        </w:rPr>
        <w:t>آن را به نصب حمل کرد و به عامل معنوی اسناد داد</w:t>
      </w:r>
      <w:r w:rsidR="00170ABE">
        <w:rPr>
          <w:rFonts w:hint="cs"/>
          <w:rtl/>
          <w:lang w:bidi="fa-IR"/>
        </w:rPr>
        <w:t xml:space="preserve"> مثل: </w:t>
      </w:r>
      <w:r w:rsidR="0070542B">
        <w:rPr>
          <w:rFonts w:hint="cs"/>
          <w:rtl/>
          <w:lang w:bidi="fa-IR"/>
        </w:rPr>
        <w:t>«</w:t>
      </w:r>
      <w:r w:rsidR="00170ABE">
        <w:rPr>
          <w:rFonts w:hint="cs"/>
          <w:rtl/>
          <w:lang w:bidi="fa-IR"/>
        </w:rPr>
        <w:t>‌</w:t>
      </w:r>
      <w:r w:rsidRPr="001E10B4">
        <w:rPr>
          <w:rFonts w:cs="B Badr" w:hint="cs"/>
          <w:b/>
          <w:bCs/>
          <w:rtl/>
          <w:lang w:bidi="fa-IR"/>
        </w:rPr>
        <w:t>ما ل</w:t>
      </w:r>
      <w:r w:rsidR="00611347">
        <w:rPr>
          <w:rFonts w:cs="B Badr" w:hint="cs"/>
          <w:b/>
          <w:bCs/>
          <w:rtl/>
          <w:lang w:bidi="fa-IR"/>
        </w:rPr>
        <w:t>ِ</w:t>
      </w:r>
      <w:r w:rsidRPr="001E10B4">
        <w:rPr>
          <w:rFonts w:cs="B Badr" w:hint="cs"/>
          <w:b/>
          <w:bCs/>
          <w:rtl/>
          <w:lang w:bidi="fa-IR"/>
        </w:rPr>
        <w:t>زید</w:t>
      </w:r>
      <w:r w:rsidR="00611347">
        <w:rPr>
          <w:rFonts w:cs="B Badr" w:hint="cs"/>
          <w:b/>
          <w:bCs/>
          <w:rtl/>
          <w:lang w:bidi="fa-IR"/>
        </w:rPr>
        <w:t>ٍ</w:t>
      </w:r>
      <w:r w:rsidRPr="001E10B4">
        <w:rPr>
          <w:rFonts w:cs="B Badr" w:hint="cs"/>
          <w:b/>
          <w:bCs/>
          <w:rtl/>
          <w:lang w:bidi="fa-IR"/>
        </w:rPr>
        <w:t xml:space="preserve"> و عمرو</w:t>
      </w:r>
      <w:r w:rsidR="00611347">
        <w:rPr>
          <w:rFonts w:cs="B Badr" w:hint="cs"/>
          <w:b/>
          <w:bCs/>
          <w:rtl/>
          <w:lang w:bidi="fa-IR"/>
        </w:rPr>
        <w:t>ٍ</w:t>
      </w:r>
      <w:r w:rsidR="000B6C85">
        <w:rPr>
          <w:rFonts w:cs="B Badr" w:hint="eastAsia"/>
          <w:b/>
          <w:bCs/>
          <w:rtl/>
          <w:lang w:bidi="fa-IR"/>
        </w:rPr>
        <w:t>‌</w:t>
      </w:r>
      <w:r w:rsidR="00611347">
        <w:rPr>
          <w:rFonts w:hint="cs"/>
          <w:rtl/>
        </w:rPr>
        <w:t>»</w:t>
      </w:r>
      <w:r w:rsidR="000B6C85" w:rsidRPr="00611347">
        <w:rPr>
          <w:rFonts w:hint="cs"/>
          <w:rtl/>
        </w:rPr>
        <w:t xml:space="preserve"> </w:t>
      </w:r>
      <w:r w:rsidR="000B6C85">
        <w:rPr>
          <w:rFonts w:hint="eastAsia"/>
          <w:rtl/>
          <w:lang w:bidi="fa-IR"/>
        </w:rPr>
        <w:t>‌</w:t>
      </w:r>
      <w:r>
        <w:rPr>
          <w:rFonts w:hint="cs"/>
          <w:rtl/>
          <w:lang w:bidi="fa-IR"/>
        </w:rPr>
        <w:t>آری اگر فعل به نحو معنوی باشد و عطف جایز نباشد نصب تعین می‌یابد چون غیر این راه ندارد مثل</w:t>
      </w:r>
      <w:r w:rsidR="00F822A8">
        <w:rPr>
          <w:rFonts w:hint="cs"/>
          <w:rtl/>
          <w:lang w:bidi="fa-IR"/>
        </w:rPr>
        <w:t>:</w:t>
      </w:r>
      <w:r w:rsidR="000B6C85">
        <w:rPr>
          <w:rFonts w:cs="B Badr" w:hint="eastAsia"/>
          <w:rtl/>
          <w:lang w:bidi="fa-IR"/>
        </w:rPr>
        <w:t>‌</w:t>
      </w:r>
      <w:r w:rsidR="000B6C85" w:rsidRPr="00611347">
        <w:rPr>
          <w:rFonts w:hint="cs"/>
          <w:rtl/>
        </w:rPr>
        <w:t xml:space="preserve"> </w:t>
      </w:r>
      <w:r w:rsidR="00611347" w:rsidRPr="00611347">
        <w:rPr>
          <w:rFonts w:hint="cs"/>
          <w:rtl/>
        </w:rPr>
        <w:t>«</w:t>
      </w:r>
      <w:r>
        <w:rPr>
          <w:rFonts w:cs="B Badr" w:hint="cs"/>
          <w:b/>
          <w:bCs/>
          <w:rtl/>
          <w:lang w:bidi="fa-IR"/>
        </w:rPr>
        <w:t>مالک و زیدا</w:t>
      </w:r>
      <w:r w:rsidR="005B1396">
        <w:rPr>
          <w:rFonts w:cs="B Badr" w:hint="cs"/>
          <w:b/>
          <w:bCs/>
          <w:rtl/>
          <w:lang w:bidi="fa-IR"/>
        </w:rPr>
        <w:t>ً</w:t>
      </w:r>
      <w:r w:rsidR="00611347" w:rsidRPr="00611347">
        <w:rPr>
          <w:rFonts w:hint="cs"/>
          <w:rtl/>
        </w:rPr>
        <w:t>»</w:t>
      </w:r>
      <w:r w:rsidRPr="00611347">
        <w:rPr>
          <w:rFonts w:hint="cs"/>
          <w:rtl/>
        </w:rPr>
        <w:t>،</w:t>
      </w:r>
      <w:r w:rsidR="00611347" w:rsidRPr="00611347">
        <w:rPr>
          <w:rFonts w:hint="cs"/>
          <w:rtl/>
        </w:rPr>
        <w:t xml:space="preserve"> و «</w:t>
      </w:r>
      <w:r>
        <w:rPr>
          <w:rFonts w:cs="B Badr" w:hint="cs"/>
          <w:b/>
          <w:bCs/>
          <w:rtl/>
          <w:lang w:bidi="fa-IR"/>
        </w:rPr>
        <w:t>ما ش</w:t>
      </w:r>
      <w:r w:rsidR="00FC0526">
        <w:rPr>
          <w:rFonts w:cs="B Badr" w:hint="cs"/>
          <w:b/>
          <w:bCs/>
          <w:rtl/>
          <w:lang w:bidi="fa-IR"/>
        </w:rPr>
        <w:t>أ</w:t>
      </w:r>
      <w:r>
        <w:rPr>
          <w:rFonts w:cs="B Badr" w:hint="cs"/>
          <w:b/>
          <w:bCs/>
          <w:rtl/>
          <w:lang w:bidi="fa-IR"/>
        </w:rPr>
        <w:t>ن</w:t>
      </w:r>
      <w:r w:rsidR="00611347">
        <w:rPr>
          <w:rFonts w:cs="B Badr" w:hint="cs"/>
          <w:b/>
          <w:bCs/>
          <w:rtl/>
          <w:lang w:bidi="fa-IR"/>
        </w:rPr>
        <w:t>ُ</w:t>
      </w:r>
      <w:r>
        <w:rPr>
          <w:rFonts w:cs="B Badr" w:hint="cs"/>
          <w:b/>
          <w:bCs/>
          <w:rtl/>
          <w:lang w:bidi="fa-IR"/>
        </w:rPr>
        <w:t>ک</w:t>
      </w:r>
      <w:r w:rsidR="00611347">
        <w:rPr>
          <w:rFonts w:cs="B Badr" w:hint="cs"/>
          <w:b/>
          <w:bCs/>
          <w:rtl/>
          <w:lang w:bidi="fa-IR"/>
        </w:rPr>
        <w:t>َ</w:t>
      </w:r>
      <w:r w:rsidRPr="000501CC">
        <w:rPr>
          <w:rFonts w:cs="B Badr" w:hint="cs"/>
          <w:b/>
          <w:bCs/>
          <w:rtl/>
          <w:lang w:bidi="fa-IR"/>
        </w:rPr>
        <w:t xml:space="preserve"> </w:t>
      </w:r>
      <w:r w:rsidR="00FC0526">
        <w:rPr>
          <w:rFonts w:cs="B Badr" w:hint="cs"/>
          <w:b/>
          <w:bCs/>
          <w:rtl/>
          <w:lang w:bidi="fa-IR"/>
        </w:rPr>
        <w:t xml:space="preserve">و </w:t>
      </w:r>
      <w:r w:rsidRPr="000501CC">
        <w:rPr>
          <w:rFonts w:cs="B Badr" w:hint="cs"/>
          <w:b/>
          <w:bCs/>
          <w:rtl/>
          <w:lang w:bidi="fa-IR"/>
        </w:rPr>
        <w:t>عمر</w:t>
      </w:r>
      <w:r w:rsidRPr="005B1396">
        <w:rPr>
          <w:rStyle w:val="a"/>
          <w:rFonts w:hint="cs"/>
          <w:rtl/>
        </w:rPr>
        <w:t>ا</w:t>
      </w:r>
      <w:r w:rsidR="000B6C85" w:rsidRPr="005B1396">
        <w:rPr>
          <w:rStyle w:val="a"/>
          <w:rFonts w:hint="eastAsia"/>
          <w:rtl/>
        </w:rPr>
        <w:t>‌</w:t>
      </w:r>
      <w:r w:rsidR="00F822A8" w:rsidRPr="005B1396">
        <w:rPr>
          <w:rStyle w:val="a"/>
          <w:rFonts w:hint="cs"/>
          <w:rtl/>
        </w:rPr>
        <w:t>ً</w:t>
      </w:r>
      <w:r w:rsidR="00611347">
        <w:rPr>
          <w:rFonts w:hint="cs"/>
          <w:rtl/>
          <w:lang w:bidi="fa-IR"/>
        </w:rPr>
        <w:t>»</w:t>
      </w:r>
      <w:r w:rsidR="00F822A8">
        <w:rPr>
          <w:rFonts w:hint="cs"/>
          <w:rtl/>
          <w:lang w:bidi="fa-IR"/>
        </w:rPr>
        <w:t>.</w:t>
      </w:r>
      <w:r>
        <w:rPr>
          <w:rFonts w:hint="cs"/>
          <w:rtl/>
          <w:lang w:bidi="fa-IR"/>
        </w:rPr>
        <w:t xml:space="preserve"> که عطف در این دو مثال ممتنع است</w:t>
      </w:r>
      <w:r w:rsidR="00365289">
        <w:rPr>
          <w:rFonts w:hint="cs"/>
          <w:rtl/>
          <w:lang w:bidi="fa-IR"/>
        </w:rPr>
        <w:t xml:space="preserve"> چون‌که </w:t>
      </w:r>
      <w:r>
        <w:rPr>
          <w:rFonts w:hint="cs"/>
          <w:rtl/>
          <w:lang w:bidi="fa-IR"/>
        </w:rPr>
        <w:t>اگر بخواهد عطف شود عطف بر ضمیر مجرور بدون اعاده‌ی جار</w:t>
      </w:r>
      <w:r w:rsidR="007366E3">
        <w:rPr>
          <w:rFonts w:hint="cs"/>
          <w:rtl/>
          <w:lang w:bidi="fa-IR"/>
        </w:rPr>
        <w:t xml:space="preserve"> می‌شود </w:t>
      </w:r>
      <w:r>
        <w:rPr>
          <w:rFonts w:hint="cs"/>
          <w:rtl/>
          <w:lang w:bidi="fa-IR"/>
        </w:rPr>
        <w:t>که جایز نیست و لذا عمرو را</w:t>
      </w:r>
      <w:r w:rsidR="00EE1E7B">
        <w:rPr>
          <w:rFonts w:hint="cs"/>
          <w:rtl/>
          <w:lang w:bidi="fa-IR"/>
        </w:rPr>
        <w:t xml:space="preserve"> نمی‌شود </w:t>
      </w:r>
      <w:r>
        <w:rPr>
          <w:rFonts w:hint="cs"/>
          <w:rtl/>
          <w:lang w:bidi="fa-IR"/>
        </w:rPr>
        <w:t>به ش</w:t>
      </w:r>
      <w:r w:rsidR="00FC0526">
        <w:rPr>
          <w:rFonts w:hint="cs"/>
          <w:rtl/>
          <w:lang w:bidi="fa-IR"/>
        </w:rPr>
        <w:t>أ</w:t>
      </w:r>
      <w:r>
        <w:rPr>
          <w:rFonts w:hint="cs"/>
          <w:rtl/>
          <w:lang w:bidi="fa-IR"/>
        </w:rPr>
        <w:t>ن عطف نمود زیرا که س</w:t>
      </w:r>
      <w:r w:rsidR="00FC0526">
        <w:rPr>
          <w:rFonts w:hint="cs"/>
          <w:rtl/>
          <w:lang w:bidi="fa-IR"/>
        </w:rPr>
        <w:t>ؤ</w:t>
      </w:r>
      <w:r>
        <w:rPr>
          <w:rFonts w:hint="cs"/>
          <w:rtl/>
          <w:lang w:bidi="fa-IR"/>
        </w:rPr>
        <w:t>ال از ش</w:t>
      </w:r>
      <w:r w:rsidR="00FC0526">
        <w:rPr>
          <w:rFonts w:hint="cs"/>
          <w:rtl/>
          <w:lang w:bidi="fa-IR"/>
        </w:rPr>
        <w:t>أ</w:t>
      </w:r>
      <w:r>
        <w:rPr>
          <w:rFonts w:hint="cs"/>
          <w:rtl/>
          <w:lang w:bidi="fa-IR"/>
        </w:rPr>
        <w:t>ن آن دو نفر است نه از ش</w:t>
      </w:r>
      <w:r w:rsidR="00FC0526">
        <w:rPr>
          <w:rFonts w:hint="cs"/>
          <w:rtl/>
          <w:lang w:bidi="fa-IR"/>
        </w:rPr>
        <w:t>أ</w:t>
      </w:r>
      <w:r>
        <w:rPr>
          <w:rFonts w:hint="cs"/>
          <w:rtl/>
          <w:lang w:bidi="fa-IR"/>
        </w:rPr>
        <w:t>نیت یکی از آن دو نفر و از خود دیگری</w:t>
      </w:r>
      <w:r w:rsidR="00FC0526">
        <w:rPr>
          <w:rFonts w:hint="cs"/>
          <w:rtl/>
          <w:lang w:bidi="fa-IR"/>
        </w:rPr>
        <w:t>،</w:t>
      </w:r>
      <w:r>
        <w:rPr>
          <w:rFonts w:hint="cs"/>
          <w:rtl/>
          <w:lang w:bidi="fa-IR"/>
        </w:rPr>
        <w:t xml:space="preserve"> و همانا </w:t>
      </w:r>
      <w:r w:rsidR="00FC0526">
        <w:rPr>
          <w:rFonts w:hint="cs"/>
          <w:rtl/>
          <w:lang w:bidi="fa-IR"/>
        </w:rPr>
        <w:t>حکم کردیم به معنویت فعل در ا</w:t>
      </w:r>
      <w:r>
        <w:rPr>
          <w:rFonts w:hint="cs"/>
          <w:rtl/>
          <w:lang w:bidi="fa-IR"/>
        </w:rPr>
        <w:t>ین مثالها برای</w:t>
      </w:r>
      <w:r w:rsidR="00B73E18">
        <w:rPr>
          <w:rFonts w:hint="cs"/>
          <w:rtl/>
          <w:lang w:bidi="fa-IR"/>
        </w:rPr>
        <w:t xml:space="preserve"> اینکه </w:t>
      </w:r>
      <w:r>
        <w:rPr>
          <w:rFonts w:hint="cs"/>
          <w:rtl/>
          <w:lang w:bidi="fa-IR"/>
        </w:rPr>
        <w:t xml:space="preserve">معنایش </w:t>
      </w:r>
      <w:r w:rsidR="000B6C85">
        <w:rPr>
          <w:rFonts w:cs="B Badr" w:hint="eastAsia"/>
          <w:b/>
          <w:bCs/>
          <w:rtl/>
          <w:lang w:bidi="fa-IR"/>
        </w:rPr>
        <w:t>‌</w:t>
      </w:r>
      <w:r w:rsidR="00FC0526" w:rsidRPr="00FC0526">
        <w:rPr>
          <w:rFonts w:hint="cs"/>
          <w:rtl/>
        </w:rPr>
        <w:t>«</w:t>
      </w:r>
      <w:r w:rsidRPr="000501CC">
        <w:rPr>
          <w:rFonts w:cs="B Badr" w:hint="cs"/>
          <w:b/>
          <w:bCs/>
          <w:rtl/>
          <w:lang w:bidi="fa-IR"/>
        </w:rPr>
        <w:t>ما تصنع</w:t>
      </w:r>
      <w:r w:rsidR="00FC0526" w:rsidRPr="00FC0526">
        <w:rPr>
          <w:rFonts w:hint="cs"/>
          <w:rtl/>
        </w:rPr>
        <w:t>»</w:t>
      </w:r>
      <w:r w:rsidR="000B6C85">
        <w:rPr>
          <w:rFonts w:cs="B Badr" w:hint="eastAsia"/>
          <w:rtl/>
          <w:lang w:bidi="fa-IR"/>
        </w:rPr>
        <w:t>‌</w:t>
      </w:r>
      <w:r w:rsidRPr="00704F85">
        <w:rPr>
          <w:rFonts w:cs="B Badr" w:hint="cs"/>
          <w:rtl/>
          <w:lang w:bidi="fa-IR"/>
        </w:rPr>
        <w:t xml:space="preserve"> </w:t>
      </w:r>
      <w:r>
        <w:rPr>
          <w:rFonts w:hint="cs"/>
          <w:rtl/>
          <w:lang w:bidi="fa-IR"/>
        </w:rPr>
        <w:t>و همانند</w:t>
      </w:r>
      <w:r w:rsidR="00830414">
        <w:rPr>
          <w:rFonts w:hint="cs"/>
          <w:rtl/>
          <w:lang w:bidi="fa-IR"/>
        </w:rPr>
        <w:t xml:space="preserve"> این‌گونه </w:t>
      </w:r>
      <w:r>
        <w:rPr>
          <w:rFonts w:hint="cs"/>
          <w:rtl/>
          <w:lang w:bidi="fa-IR"/>
        </w:rPr>
        <w:t>افعال است که از معنا استنباط</w:t>
      </w:r>
      <w:r w:rsidR="007366E3">
        <w:rPr>
          <w:rFonts w:hint="cs"/>
          <w:rtl/>
          <w:lang w:bidi="fa-IR"/>
        </w:rPr>
        <w:t xml:space="preserve"> می‌شود </w:t>
      </w:r>
      <w:r>
        <w:rPr>
          <w:rFonts w:hint="cs"/>
          <w:rtl/>
          <w:lang w:bidi="fa-IR"/>
        </w:rPr>
        <w:t>پس معنای</w:t>
      </w:r>
      <w:r w:rsidR="000B6C85">
        <w:rPr>
          <w:rFonts w:cs="B Badr" w:hint="eastAsia"/>
          <w:rtl/>
          <w:lang w:bidi="fa-IR"/>
        </w:rPr>
        <w:t>‌</w:t>
      </w:r>
      <w:r w:rsidR="000B6C85">
        <w:rPr>
          <w:rFonts w:cs="B Badr" w:hint="cs"/>
          <w:rtl/>
          <w:lang w:bidi="fa-IR"/>
        </w:rPr>
        <w:t xml:space="preserve"> </w:t>
      </w:r>
      <w:r w:rsidR="00FC0526" w:rsidRPr="00FC0526">
        <w:rPr>
          <w:rFonts w:hint="cs"/>
          <w:rtl/>
        </w:rPr>
        <w:t>«</w:t>
      </w:r>
      <w:r w:rsidRPr="001E10B4">
        <w:rPr>
          <w:rFonts w:cs="B Badr" w:hint="cs"/>
          <w:b/>
          <w:bCs/>
          <w:rtl/>
          <w:lang w:bidi="fa-IR"/>
        </w:rPr>
        <w:t>ما ش</w:t>
      </w:r>
      <w:r w:rsidR="00FC0526">
        <w:rPr>
          <w:rFonts w:cs="B Badr" w:hint="cs"/>
          <w:b/>
          <w:bCs/>
          <w:rtl/>
          <w:lang w:bidi="fa-IR"/>
        </w:rPr>
        <w:t>أ</w:t>
      </w:r>
      <w:r w:rsidRPr="001E10B4">
        <w:rPr>
          <w:rFonts w:cs="B Badr" w:hint="cs"/>
          <w:b/>
          <w:bCs/>
          <w:rtl/>
          <w:lang w:bidi="fa-IR"/>
        </w:rPr>
        <w:t>نک و زیدا</w:t>
      </w:r>
      <w:r w:rsidR="00F822A8">
        <w:rPr>
          <w:rFonts w:hint="cs"/>
          <w:rtl/>
        </w:rPr>
        <w:t>ً</w:t>
      </w:r>
      <w:r w:rsidR="00FC0526" w:rsidRPr="00FC0526">
        <w:rPr>
          <w:rFonts w:hint="cs"/>
          <w:rtl/>
        </w:rPr>
        <w:t>»</w:t>
      </w:r>
      <w:r w:rsidR="000B6C85">
        <w:rPr>
          <w:rFonts w:cs="B Badr" w:hint="cs"/>
          <w:b/>
          <w:bCs/>
          <w:rtl/>
          <w:lang w:bidi="fa-IR"/>
        </w:rPr>
        <w:t xml:space="preserve"> </w:t>
      </w:r>
      <w:r w:rsidR="000B6C85">
        <w:rPr>
          <w:rFonts w:hint="eastAsia"/>
          <w:rtl/>
          <w:lang w:bidi="fa-IR"/>
        </w:rPr>
        <w:t>‌</w:t>
      </w:r>
      <w:r>
        <w:rPr>
          <w:rFonts w:hint="cs"/>
          <w:rtl/>
          <w:lang w:bidi="fa-IR"/>
        </w:rPr>
        <w:t xml:space="preserve">همان </w:t>
      </w:r>
      <w:r w:rsidR="000B6C85">
        <w:rPr>
          <w:rFonts w:cs="B Badr" w:hint="eastAsia"/>
          <w:rtl/>
          <w:lang w:bidi="fa-IR"/>
        </w:rPr>
        <w:t>‌</w:t>
      </w:r>
      <w:r w:rsidR="00FC0526" w:rsidRPr="00FC0526">
        <w:rPr>
          <w:rFonts w:hint="cs"/>
          <w:rtl/>
        </w:rPr>
        <w:t>«</w:t>
      </w:r>
      <w:r w:rsidRPr="000501CC">
        <w:rPr>
          <w:rFonts w:cs="B Badr" w:hint="cs"/>
          <w:b/>
          <w:bCs/>
          <w:rtl/>
          <w:lang w:bidi="fa-IR"/>
        </w:rPr>
        <w:t>ما تصنع و زیدا</w:t>
      </w:r>
      <w:r w:rsidR="00FC0526">
        <w:rPr>
          <w:rFonts w:cs="B Badr" w:hint="cs"/>
          <w:b/>
          <w:bCs/>
          <w:rtl/>
          <w:lang w:bidi="fa-IR"/>
        </w:rPr>
        <w:t>ً</w:t>
      </w:r>
      <w:r w:rsidR="00FC0526" w:rsidRPr="00FC0526">
        <w:rPr>
          <w:rFonts w:hint="cs"/>
          <w:rtl/>
        </w:rPr>
        <w:t>»</w:t>
      </w:r>
      <w:r w:rsidR="000B6C85">
        <w:rPr>
          <w:rFonts w:cs="B Badr" w:hint="eastAsia"/>
          <w:rtl/>
          <w:lang w:bidi="fa-IR"/>
        </w:rPr>
        <w:t>‌</w:t>
      </w:r>
      <w:r>
        <w:rPr>
          <w:rFonts w:hint="cs"/>
          <w:rtl/>
          <w:lang w:bidi="fa-IR"/>
        </w:rPr>
        <w:t xml:space="preserve"> است، و معنای </w:t>
      </w:r>
      <w:r w:rsidR="00611347">
        <w:rPr>
          <w:rFonts w:hint="cs"/>
          <w:rtl/>
          <w:lang w:bidi="fa-IR"/>
        </w:rPr>
        <w:t>«</w:t>
      </w:r>
      <w:r w:rsidR="000B6C85">
        <w:rPr>
          <w:rFonts w:cs="B Badr" w:hint="eastAsia"/>
          <w:rtl/>
          <w:lang w:bidi="fa-IR"/>
        </w:rPr>
        <w:t>‌</w:t>
      </w:r>
      <w:r w:rsidRPr="000501CC">
        <w:rPr>
          <w:rFonts w:cs="B Badr" w:hint="cs"/>
          <w:b/>
          <w:bCs/>
          <w:rtl/>
          <w:lang w:bidi="fa-IR"/>
        </w:rPr>
        <w:t>مالک و</w:t>
      </w:r>
      <w:r w:rsidRPr="000501CC">
        <w:rPr>
          <w:rFonts w:hint="cs"/>
          <w:b/>
          <w:bCs/>
          <w:rtl/>
          <w:lang w:bidi="fa-IR"/>
        </w:rPr>
        <w:t xml:space="preserve"> </w:t>
      </w:r>
      <w:r w:rsidRPr="000501CC">
        <w:rPr>
          <w:rFonts w:cs="B Badr" w:hint="cs"/>
          <w:b/>
          <w:bCs/>
          <w:rtl/>
          <w:lang w:bidi="fa-IR"/>
        </w:rPr>
        <w:t>زیدا</w:t>
      </w:r>
      <w:r w:rsidR="00FC0526">
        <w:rPr>
          <w:rFonts w:cs="B Badr" w:hint="cs"/>
          <w:rtl/>
          <w:lang w:bidi="fa-IR"/>
        </w:rPr>
        <w:t>ً</w:t>
      </w:r>
      <w:r w:rsidR="00611347" w:rsidRPr="00611347">
        <w:rPr>
          <w:rFonts w:hint="cs"/>
          <w:rtl/>
        </w:rPr>
        <w:t>»</w:t>
      </w:r>
      <w:r w:rsidRPr="00611347">
        <w:rPr>
          <w:rFonts w:hint="cs"/>
          <w:rtl/>
        </w:rPr>
        <w:t xml:space="preserve"> </w:t>
      </w:r>
      <w:r>
        <w:rPr>
          <w:rFonts w:hint="cs"/>
          <w:rtl/>
          <w:lang w:bidi="fa-IR"/>
        </w:rPr>
        <w:t xml:space="preserve">همان </w:t>
      </w:r>
      <w:r w:rsidR="00611347">
        <w:rPr>
          <w:rFonts w:hint="cs"/>
          <w:rtl/>
          <w:lang w:bidi="fa-IR"/>
        </w:rPr>
        <w:t>«</w:t>
      </w:r>
      <w:r w:rsidR="000B6C85">
        <w:rPr>
          <w:rFonts w:cs="B Badr" w:hint="eastAsia"/>
          <w:rtl/>
          <w:lang w:bidi="fa-IR"/>
        </w:rPr>
        <w:t>‌</w:t>
      </w:r>
      <w:r w:rsidRPr="000501CC">
        <w:rPr>
          <w:rFonts w:cs="B Badr" w:hint="cs"/>
          <w:b/>
          <w:bCs/>
          <w:rtl/>
          <w:lang w:bidi="fa-IR"/>
        </w:rPr>
        <w:t>ما تصن</w:t>
      </w:r>
      <w:r w:rsidR="00F822A8">
        <w:rPr>
          <w:rFonts w:cs="B Badr" w:hint="cs"/>
          <w:b/>
          <w:bCs/>
          <w:rtl/>
          <w:lang w:bidi="fa-IR"/>
        </w:rPr>
        <w:t>َ</w:t>
      </w:r>
      <w:r w:rsidRPr="000501CC">
        <w:rPr>
          <w:rFonts w:cs="B Badr" w:hint="cs"/>
          <w:b/>
          <w:bCs/>
          <w:rtl/>
          <w:lang w:bidi="fa-IR"/>
        </w:rPr>
        <w:t>ع</w:t>
      </w:r>
      <w:r w:rsidR="00F822A8">
        <w:rPr>
          <w:rFonts w:cs="B Badr" w:hint="cs"/>
          <w:b/>
          <w:bCs/>
          <w:rtl/>
          <w:lang w:bidi="fa-IR"/>
        </w:rPr>
        <w:t>ُ</w:t>
      </w:r>
      <w:r w:rsidRPr="000501CC">
        <w:rPr>
          <w:rFonts w:cs="B Badr" w:hint="cs"/>
          <w:b/>
          <w:bCs/>
          <w:rtl/>
          <w:lang w:bidi="fa-IR"/>
        </w:rPr>
        <w:t xml:space="preserve"> و زیدا</w:t>
      </w:r>
      <w:r w:rsidR="00F822A8">
        <w:rPr>
          <w:rFonts w:cs="B Badr" w:hint="cs"/>
          <w:b/>
          <w:bCs/>
          <w:rtl/>
          <w:lang w:bidi="fa-IR"/>
        </w:rPr>
        <w:t>ً</w:t>
      </w:r>
      <w:r w:rsidR="000B6C85">
        <w:rPr>
          <w:rFonts w:cs="B Badr" w:hint="eastAsia"/>
          <w:rtl/>
          <w:lang w:bidi="fa-IR"/>
        </w:rPr>
        <w:t>‌</w:t>
      </w:r>
      <w:r w:rsidR="00611347">
        <w:rPr>
          <w:rFonts w:hint="cs"/>
          <w:rtl/>
          <w:lang w:bidi="fa-IR"/>
        </w:rPr>
        <w:t>»</w:t>
      </w:r>
      <w:r>
        <w:rPr>
          <w:rFonts w:hint="cs"/>
          <w:rtl/>
          <w:lang w:bidi="fa-IR"/>
        </w:rPr>
        <w:t xml:space="preserve"> هست و معنای </w:t>
      </w:r>
      <w:r w:rsidR="000B6C85">
        <w:rPr>
          <w:rFonts w:cs="B Badr" w:hint="eastAsia"/>
          <w:b/>
          <w:bCs/>
          <w:rtl/>
          <w:lang w:bidi="fa-IR"/>
        </w:rPr>
        <w:t>‌</w:t>
      </w:r>
      <w:r>
        <w:rPr>
          <w:rFonts w:cs="B Badr" w:hint="cs"/>
          <w:b/>
          <w:bCs/>
          <w:rtl/>
          <w:lang w:bidi="fa-IR"/>
        </w:rPr>
        <w:t>ما</w:t>
      </w:r>
      <w:r w:rsidR="00FC0526">
        <w:rPr>
          <w:rFonts w:cs="B Badr" w:hint="cs"/>
          <w:b/>
          <w:bCs/>
          <w:rtl/>
          <w:lang w:bidi="fa-IR"/>
        </w:rPr>
        <w:t xml:space="preserve"> </w:t>
      </w:r>
      <w:r>
        <w:rPr>
          <w:rFonts w:cs="B Badr" w:hint="cs"/>
          <w:b/>
          <w:bCs/>
          <w:rtl/>
          <w:lang w:bidi="fa-IR"/>
        </w:rPr>
        <w:t>لزید</w:t>
      </w:r>
      <w:r w:rsidR="00F822A8">
        <w:rPr>
          <w:rFonts w:cs="B Badr" w:hint="cs"/>
          <w:b/>
          <w:bCs/>
          <w:rtl/>
          <w:lang w:bidi="fa-IR"/>
        </w:rPr>
        <w:t>ٍ</w:t>
      </w:r>
      <w:r>
        <w:rPr>
          <w:rFonts w:cs="B Badr" w:hint="cs"/>
          <w:b/>
          <w:bCs/>
          <w:rtl/>
          <w:lang w:bidi="fa-IR"/>
        </w:rPr>
        <w:t xml:space="preserve"> و عمرو</w:t>
      </w:r>
      <w:r w:rsidR="00F822A8">
        <w:rPr>
          <w:rFonts w:cs="B Badr" w:hint="cs"/>
          <w:b/>
          <w:bCs/>
          <w:rtl/>
          <w:lang w:bidi="fa-IR"/>
        </w:rPr>
        <w:t>ٍ</w:t>
      </w:r>
      <w:r w:rsidR="000B6C85">
        <w:rPr>
          <w:rFonts w:cs="B Badr" w:hint="cs"/>
          <w:b/>
          <w:bCs/>
          <w:rtl/>
          <w:lang w:bidi="fa-IR"/>
        </w:rPr>
        <w:t>،</w:t>
      </w:r>
      <w:r w:rsidR="000B6C85">
        <w:rPr>
          <w:rFonts w:cs="B Badr" w:hint="eastAsia"/>
          <w:b/>
          <w:bCs/>
          <w:rtl/>
          <w:lang w:bidi="fa-IR"/>
        </w:rPr>
        <w:t>‌</w:t>
      </w:r>
      <w:r>
        <w:rPr>
          <w:rFonts w:cs="B Badr" w:hint="cs"/>
          <w:b/>
          <w:bCs/>
          <w:rtl/>
          <w:lang w:bidi="fa-IR"/>
        </w:rPr>
        <w:t xml:space="preserve"> </w:t>
      </w:r>
      <w:r w:rsidR="000B6C85">
        <w:rPr>
          <w:rFonts w:cs="B Badr" w:hint="eastAsia"/>
          <w:b/>
          <w:bCs/>
          <w:rtl/>
          <w:lang w:bidi="fa-IR"/>
        </w:rPr>
        <w:t>‌</w:t>
      </w:r>
      <w:r w:rsidRPr="000501CC">
        <w:rPr>
          <w:rFonts w:cs="B Badr" w:hint="cs"/>
          <w:b/>
          <w:bCs/>
          <w:rtl/>
          <w:lang w:bidi="fa-IR"/>
        </w:rPr>
        <w:t>ما</w:t>
      </w:r>
      <w:r w:rsidR="00FC0526">
        <w:rPr>
          <w:rFonts w:cs="B Badr" w:hint="cs"/>
          <w:b/>
          <w:bCs/>
          <w:rtl/>
          <w:lang w:bidi="fa-IR"/>
        </w:rPr>
        <w:t xml:space="preserve"> </w:t>
      </w:r>
      <w:r w:rsidRPr="000501CC">
        <w:rPr>
          <w:rFonts w:cs="B Badr" w:hint="cs"/>
          <w:b/>
          <w:bCs/>
          <w:rtl/>
          <w:lang w:bidi="fa-IR"/>
        </w:rPr>
        <w:t>یصن</w:t>
      </w:r>
      <w:r w:rsidR="00FC0526">
        <w:rPr>
          <w:rFonts w:cs="B Badr" w:hint="cs"/>
          <w:b/>
          <w:bCs/>
          <w:rtl/>
          <w:lang w:bidi="fa-IR"/>
        </w:rPr>
        <w:t>َ</w:t>
      </w:r>
      <w:r w:rsidRPr="000501CC">
        <w:rPr>
          <w:rFonts w:cs="B Badr" w:hint="cs"/>
          <w:b/>
          <w:bCs/>
          <w:rtl/>
          <w:lang w:bidi="fa-IR"/>
        </w:rPr>
        <w:t>ع</w:t>
      </w:r>
      <w:r w:rsidR="00FC0526">
        <w:rPr>
          <w:rFonts w:cs="B Badr" w:hint="cs"/>
          <w:b/>
          <w:bCs/>
          <w:rtl/>
          <w:lang w:bidi="fa-IR"/>
        </w:rPr>
        <w:t>ُ</w:t>
      </w:r>
      <w:r w:rsidRPr="000501CC">
        <w:rPr>
          <w:rFonts w:cs="B Badr" w:hint="cs"/>
          <w:b/>
          <w:bCs/>
          <w:rtl/>
          <w:lang w:bidi="fa-IR"/>
        </w:rPr>
        <w:t xml:space="preserve"> زید</w:t>
      </w:r>
      <w:r w:rsidR="00FC0526">
        <w:rPr>
          <w:rFonts w:cs="B Badr" w:hint="cs"/>
          <w:b/>
          <w:bCs/>
          <w:rtl/>
          <w:lang w:bidi="fa-IR"/>
        </w:rPr>
        <w:t>ٌ</w:t>
      </w:r>
      <w:r w:rsidRPr="000501CC">
        <w:rPr>
          <w:rFonts w:cs="B Badr" w:hint="cs"/>
          <w:b/>
          <w:bCs/>
          <w:rtl/>
          <w:lang w:bidi="fa-IR"/>
        </w:rPr>
        <w:t xml:space="preserve"> و عمرو</w:t>
      </w:r>
      <w:r w:rsidR="00FC0526">
        <w:rPr>
          <w:rFonts w:cs="B Badr" w:hint="cs"/>
          <w:b/>
          <w:bCs/>
          <w:rtl/>
          <w:lang w:bidi="fa-IR"/>
        </w:rPr>
        <w:t>ٌ</w:t>
      </w:r>
      <w:r w:rsidR="000B6C85">
        <w:rPr>
          <w:rFonts w:cs="B Badr" w:hint="eastAsia"/>
          <w:rtl/>
          <w:lang w:bidi="fa-IR"/>
        </w:rPr>
        <w:t>‌</w:t>
      </w:r>
      <w:r w:rsidRPr="00704F85">
        <w:rPr>
          <w:rFonts w:cs="B Badr" w:hint="cs"/>
          <w:rtl/>
          <w:lang w:bidi="fa-IR"/>
        </w:rPr>
        <w:t xml:space="preserve"> </w:t>
      </w:r>
      <w:r>
        <w:rPr>
          <w:rFonts w:hint="cs"/>
          <w:rtl/>
          <w:lang w:bidi="fa-IR"/>
        </w:rPr>
        <w:t>است.</w:t>
      </w:r>
    </w:p>
    <w:p w:rsidR="00A45E81" w:rsidRPr="001E10B4" w:rsidRDefault="00A45E81" w:rsidP="00DF7D45">
      <w:pPr>
        <w:pStyle w:val="Heading3"/>
        <w:rPr>
          <w:rFonts w:hint="cs"/>
          <w:rtl/>
        </w:rPr>
      </w:pPr>
      <w:bookmarkStart w:id="213" w:name="_Toc248974040"/>
      <w:bookmarkStart w:id="214" w:name="_Toc249103231"/>
      <w:r w:rsidRPr="001E10B4">
        <w:rPr>
          <w:rFonts w:hint="cs"/>
          <w:rtl/>
        </w:rPr>
        <w:t>6-</w:t>
      </w:r>
      <w:r w:rsidR="004C1CEC">
        <w:rPr>
          <w:rFonts w:hint="cs"/>
          <w:rtl/>
        </w:rPr>
        <w:t xml:space="preserve"> </w:t>
      </w:r>
      <w:r w:rsidRPr="001E10B4">
        <w:rPr>
          <w:rFonts w:hint="cs"/>
          <w:rtl/>
        </w:rPr>
        <w:t>مبحث حال و مباحث آن</w:t>
      </w:r>
      <w:bookmarkEnd w:id="213"/>
      <w:bookmarkEnd w:id="214"/>
      <w:r w:rsidRPr="001E10B4">
        <w:rPr>
          <w:rFonts w:hint="cs"/>
          <w:rtl/>
        </w:rPr>
        <w:t xml:space="preserve"> </w:t>
      </w:r>
    </w:p>
    <w:p w:rsidR="00A45E81" w:rsidRDefault="00A45E81" w:rsidP="007E3891">
      <w:pPr>
        <w:keepNext/>
        <w:ind w:firstLine="224"/>
        <w:rPr>
          <w:rFonts w:hint="cs"/>
          <w:rtl/>
          <w:lang w:bidi="fa-IR"/>
        </w:rPr>
      </w:pPr>
      <w:r>
        <w:rPr>
          <w:rFonts w:hint="cs"/>
          <w:rtl/>
          <w:lang w:bidi="fa-IR"/>
        </w:rPr>
        <w:t>ششمین قسم از منصوبات حال است.</w:t>
      </w:r>
    </w:p>
    <w:p w:rsidR="00A45E81" w:rsidRDefault="00A45E81" w:rsidP="007E3891">
      <w:pPr>
        <w:keepNext/>
        <w:ind w:firstLine="224"/>
        <w:rPr>
          <w:rFonts w:hint="cs"/>
          <w:rtl/>
          <w:lang w:bidi="fa-IR"/>
        </w:rPr>
      </w:pPr>
      <w:r>
        <w:rPr>
          <w:rFonts w:hint="cs"/>
          <w:rtl/>
          <w:lang w:bidi="fa-IR"/>
        </w:rPr>
        <w:t xml:space="preserve"> وقتی مصنف از بحث مفاعیل فارق شد شروع به ملحقات مفاعیل نمود که</w:t>
      </w:r>
      <w:r w:rsidR="001839F0">
        <w:rPr>
          <w:rFonts w:hint="cs"/>
          <w:rtl/>
          <w:lang w:bidi="fa-IR"/>
        </w:rPr>
        <w:t xml:space="preserve"> اوّل</w:t>
      </w:r>
      <w:r>
        <w:rPr>
          <w:rFonts w:hint="cs"/>
          <w:rtl/>
          <w:lang w:bidi="fa-IR"/>
        </w:rPr>
        <w:t>ی</w:t>
      </w:r>
      <w:r w:rsidRPr="004C1CEC">
        <w:rPr>
          <w:rFonts w:hint="cs"/>
          <w:rtl/>
        </w:rPr>
        <w:t>ن آنها</w:t>
      </w:r>
      <w:r w:rsidR="004C1CEC" w:rsidRPr="004C1CEC">
        <w:rPr>
          <w:rFonts w:hint="eastAsia"/>
          <w:rtl/>
        </w:rPr>
        <w:t>‌</w:t>
      </w:r>
      <w:r w:rsidRPr="004C1CEC">
        <w:rPr>
          <w:rFonts w:hint="cs"/>
          <w:rtl/>
        </w:rPr>
        <w:t xml:space="preserve"> حال</w:t>
      </w:r>
      <w:r w:rsidR="004C1CEC" w:rsidRPr="004C1CEC">
        <w:rPr>
          <w:rFonts w:hint="eastAsia"/>
          <w:rtl/>
        </w:rPr>
        <w:t>‌</w:t>
      </w:r>
      <w:r w:rsidRPr="004C1CEC">
        <w:rPr>
          <w:rFonts w:hint="cs"/>
          <w:rtl/>
        </w:rPr>
        <w:t xml:space="preserve"> است</w:t>
      </w:r>
      <w:r>
        <w:rPr>
          <w:rFonts w:hint="cs"/>
          <w:rtl/>
          <w:lang w:bidi="fa-IR"/>
        </w:rPr>
        <w:t>.</w:t>
      </w:r>
    </w:p>
    <w:p w:rsidR="00A45E81" w:rsidRDefault="00A45E81" w:rsidP="007E3891">
      <w:pPr>
        <w:keepNext/>
        <w:ind w:firstLine="224"/>
        <w:rPr>
          <w:rFonts w:hint="cs"/>
          <w:rtl/>
          <w:lang w:bidi="fa-IR"/>
        </w:rPr>
      </w:pPr>
      <w:r w:rsidRPr="0064002E">
        <w:rPr>
          <w:rFonts w:hint="cs"/>
          <w:rtl/>
        </w:rPr>
        <w:t>تعریف</w:t>
      </w:r>
      <w:r w:rsidR="00C141C3" w:rsidRPr="0064002E">
        <w:rPr>
          <w:rFonts w:hint="cs"/>
          <w:rtl/>
        </w:rPr>
        <w:t xml:space="preserve"> </w:t>
      </w:r>
      <w:r w:rsidR="004C1CEC" w:rsidRPr="0064002E">
        <w:rPr>
          <w:rFonts w:hint="eastAsia"/>
          <w:rtl/>
        </w:rPr>
        <w:t>‌</w:t>
      </w:r>
      <w:r w:rsidRPr="0064002E">
        <w:rPr>
          <w:rFonts w:hint="cs"/>
          <w:rtl/>
        </w:rPr>
        <w:t>حال</w:t>
      </w:r>
      <w:r w:rsidR="004C1CEC" w:rsidRPr="0064002E">
        <w:rPr>
          <w:rFonts w:hint="eastAsia"/>
          <w:rtl/>
        </w:rPr>
        <w:t>‌</w:t>
      </w:r>
      <w:r w:rsidR="00DD4E97" w:rsidRPr="0064002E">
        <w:rPr>
          <w:rFonts w:hint="cs"/>
          <w:rtl/>
        </w:rPr>
        <w:t>:</w:t>
      </w:r>
      <w:r w:rsidR="00DD4E97">
        <w:rPr>
          <w:rFonts w:cs="B Badr" w:hint="cs"/>
          <w:b/>
          <w:bCs/>
          <w:rtl/>
          <w:lang w:bidi="fa-IR"/>
        </w:rPr>
        <w:t xml:space="preserve"> </w:t>
      </w:r>
      <w:r w:rsidR="004C1CEC">
        <w:rPr>
          <w:rFonts w:cs="B Badr" w:hint="eastAsia"/>
          <w:b/>
          <w:bCs/>
          <w:rtl/>
          <w:lang w:bidi="fa-IR"/>
        </w:rPr>
        <w:t>‌</w:t>
      </w:r>
      <w:r w:rsidRPr="000501CC">
        <w:rPr>
          <w:rFonts w:cs="B Badr" w:hint="cs"/>
          <w:b/>
          <w:bCs/>
          <w:rtl/>
          <w:lang w:bidi="fa-IR"/>
        </w:rPr>
        <w:t>و هو ما تبی</w:t>
      </w:r>
      <w:r w:rsidR="00611347">
        <w:rPr>
          <w:rFonts w:cs="B Badr" w:hint="cs"/>
          <w:b/>
          <w:bCs/>
          <w:rtl/>
          <w:lang w:bidi="fa-IR"/>
        </w:rPr>
        <w:t>ّ</w:t>
      </w:r>
      <w:r w:rsidRPr="000501CC">
        <w:rPr>
          <w:rFonts w:cs="B Badr" w:hint="cs"/>
          <w:b/>
          <w:bCs/>
          <w:rtl/>
          <w:lang w:bidi="fa-IR"/>
        </w:rPr>
        <w:t>ن هیئة</w:t>
      </w:r>
      <w:r w:rsidR="00FC0526">
        <w:rPr>
          <w:rFonts w:cs="B Badr" w:hint="cs"/>
          <w:b/>
          <w:bCs/>
          <w:rtl/>
          <w:lang w:bidi="fa-IR"/>
        </w:rPr>
        <w:t>َ</w:t>
      </w:r>
      <w:r w:rsidRPr="000501CC">
        <w:rPr>
          <w:rFonts w:cs="B Badr" w:hint="cs"/>
          <w:b/>
          <w:bCs/>
          <w:rtl/>
          <w:lang w:bidi="fa-IR"/>
        </w:rPr>
        <w:t xml:space="preserve"> الفاعل </w:t>
      </w:r>
      <w:r w:rsidR="00F822A8">
        <w:rPr>
          <w:rFonts w:cs="B Badr" w:hint="cs"/>
          <w:b/>
          <w:bCs/>
          <w:rtl/>
          <w:lang w:bidi="fa-IR"/>
        </w:rPr>
        <w:t>أ</w:t>
      </w:r>
      <w:r w:rsidRPr="000501CC">
        <w:rPr>
          <w:rFonts w:cs="B Badr" w:hint="cs"/>
          <w:b/>
          <w:bCs/>
          <w:rtl/>
          <w:lang w:bidi="fa-IR"/>
        </w:rPr>
        <w:t>و المفعول به</w:t>
      </w:r>
      <w:r w:rsidR="009B2C97">
        <w:rPr>
          <w:rFonts w:cs="B Badr" w:hint="cs"/>
          <w:b/>
          <w:bCs/>
          <w:rtl/>
          <w:lang w:bidi="fa-IR"/>
        </w:rPr>
        <w:t xml:space="preserve"> لفظاً </w:t>
      </w:r>
      <w:r w:rsidR="00D029FC">
        <w:rPr>
          <w:rFonts w:cs="B Badr" w:hint="cs"/>
          <w:b/>
          <w:bCs/>
          <w:rtl/>
          <w:lang w:bidi="fa-IR"/>
        </w:rPr>
        <w:t>أ</w:t>
      </w:r>
      <w:r w:rsidRPr="000501CC">
        <w:rPr>
          <w:rFonts w:cs="B Badr" w:hint="cs"/>
          <w:b/>
          <w:bCs/>
          <w:rtl/>
          <w:lang w:bidi="fa-IR"/>
        </w:rPr>
        <w:t>و معنی</w:t>
      </w:r>
      <w:r w:rsidR="004C1CEC">
        <w:rPr>
          <w:rFonts w:cs="B Badr" w:hint="eastAsia"/>
          <w:b/>
          <w:bCs/>
          <w:rtl/>
          <w:lang w:bidi="fa-IR"/>
        </w:rPr>
        <w:t>‌</w:t>
      </w:r>
      <w:r w:rsidR="00FC0526">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حال آن است که برای تبیین هیئت فاعل یا</w:t>
      </w:r>
      <w:r w:rsidR="00232EA2">
        <w:rPr>
          <w:rFonts w:hint="cs"/>
          <w:rtl/>
          <w:lang w:bidi="fa-IR"/>
        </w:rPr>
        <w:t xml:space="preserve"> مفعولٌ به </w:t>
      </w:r>
      <w:r>
        <w:rPr>
          <w:rFonts w:hint="cs"/>
          <w:rtl/>
          <w:lang w:bidi="fa-IR"/>
        </w:rPr>
        <w:t>است از آن حیث که فاعل یا</w:t>
      </w:r>
      <w:r w:rsidR="00232EA2">
        <w:rPr>
          <w:rFonts w:hint="cs"/>
          <w:rtl/>
          <w:lang w:bidi="fa-IR"/>
        </w:rPr>
        <w:t xml:space="preserve"> مفعولٌ به </w:t>
      </w:r>
      <w:r>
        <w:rPr>
          <w:rFonts w:hint="cs"/>
          <w:rtl/>
          <w:lang w:bidi="fa-IR"/>
        </w:rPr>
        <w:t>است</w:t>
      </w:r>
      <w:r w:rsidR="00946C4D">
        <w:rPr>
          <w:rFonts w:hint="cs"/>
          <w:rtl/>
          <w:lang w:bidi="fa-IR"/>
        </w:rPr>
        <w:t xml:space="preserve"> همچنان‌که </w:t>
      </w:r>
      <w:r>
        <w:rPr>
          <w:rFonts w:hint="cs"/>
          <w:rtl/>
          <w:lang w:bidi="fa-IR"/>
        </w:rPr>
        <w:t>ظاهر است.</w:t>
      </w:r>
      <w:r w:rsidR="00611347">
        <w:rPr>
          <w:rFonts w:hint="cs"/>
          <w:rtl/>
          <w:lang w:bidi="fa-IR"/>
        </w:rPr>
        <w:t xml:space="preserve"> پس</w:t>
      </w:r>
      <w:r>
        <w:rPr>
          <w:rFonts w:hint="cs"/>
          <w:rtl/>
          <w:lang w:bidi="fa-IR"/>
        </w:rPr>
        <w:t xml:space="preserve"> با ذکر قید </w:t>
      </w:r>
      <w:r w:rsidRPr="00FC0526">
        <w:rPr>
          <w:rStyle w:val="a"/>
          <w:rFonts w:hint="cs"/>
          <w:sz w:val="26"/>
          <w:szCs w:val="26"/>
          <w:rtl/>
        </w:rPr>
        <w:t>هیئة</w:t>
      </w:r>
      <w:r>
        <w:rPr>
          <w:rFonts w:hint="cs"/>
          <w:rtl/>
          <w:lang w:bidi="fa-IR"/>
        </w:rPr>
        <w:t>،</w:t>
      </w:r>
      <w:r w:rsidR="00FC0526">
        <w:rPr>
          <w:rFonts w:hint="cs"/>
          <w:rtl/>
          <w:lang w:bidi="fa-IR"/>
        </w:rPr>
        <w:t xml:space="preserve"> </w:t>
      </w:r>
      <w:r>
        <w:rPr>
          <w:rFonts w:hint="cs"/>
          <w:rtl/>
          <w:lang w:bidi="fa-IR"/>
        </w:rPr>
        <w:t>تمییز خارج</w:t>
      </w:r>
      <w:r w:rsidR="007366E3">
        <w:rPr>
          <w:rFonts w:hint="cs"/>
          <w:rtl/>
          <w:lang w:bidi="fa-IR"/>
        </w:rPr>
        <w:t xml:space="preserve"> می‌شود </w:t>
      </w:r>
      <w:r>
        <w:rPr>
          <w:rFonts w:hint="cs"/>
          <w:rtl/>
          <w:lang w:bidi="fa-IR"/>
        </w:rPr>
        <w:t>که برای بیان ذات است و به اضافه شدن این هیئت به فاعل یا مفعول</w:t>
      </w:r>
      <w:r w:rsidR="00611347">
        <w:rPr>
          <w:rFonts w:hint="cs"/>
          <w:rtl/>
          <w:lang w:bidi="fa-IR"/>
        </w:rPr>
        <w:t>ٌ</w:t>
      </w:r>
      <w:r>
        <w:rPr>
          <w:rFonts w:hint="cs"/>
          <w:rtl/>
          <w:lang w:bidi="fa-IR"/>
        </w:rPr>
        <w:t xml:space="preserve"> به،</w:t>
      </w:r>
      <w:r w:rsidR="00FC0526">
        <w:rPr>
          <w:rFonts w:hint="cs"/>
          <w:rtl/>
          <w:lang w:bidi="fa-IR"/>
        </w:rPr>
        <w:t xml:space="preserve"> </w:t>
      </w:r>
      <w:r w:rsidR="00611347">
        <w:rPr>
          <w:rFonts w:hint="cs"/>
          <w:rtl/>
          <w:lang w:bidi="fa-IR"/>
        </w:rPr>
        <w:t>آنچه که بیان هیئت</w:t>
      </w:r>
      <w:r>
        <w:rPr>
          <w:rFonts w:hint="cs"/>
          <w:rtl/>
          <w:lang w:bidi="fa-IR"/>
        </w:rPr>
        <w:t xml:space="preserve"> غیر فاعل یا</w:t>
      </w:r>
      <w:r w:rsidR="00232EA2">
        <w:rPr>
          <w:rFonts w:hint="cs"/>
          <w:rtl/>
          <w:lang w:bidi="fa-IR"/>
        </w:rPr>
        <w:t xml:space="preserve"> مفعولٌ به</w:t>
      </w:r>
      <w:r w:rsidR="00611347">
        <w:rPr>
          <w:rFonts w:hint="cs"/>
          <w:rtl/>
          <w:lang w:bidi="fa-IR"/>
        </w:rPr>
        <w:t xml:space="preserve"> می‌کند</w:t>
      </w:r>
      <w:r w:rsidR="00232EA2">
        <w:rPr>
          <w:rFonts w:hint="cs"/>
          <w:rtl/>
          <w:lang w:bidi="fa-IR"/>
        </w:rPr>
        <w:t xml:space="preserve"> </w:t>
      </w:r>
      <w:r>
        <w:rPr>
          <w:rFonts w:hint="cs"/>
          <w:rtl/>
          <w:lang w:bidi="fa-IR"/>
        </w:rPr>
        <w:t>خارج</w:t>
      </w:r>
      <w:r w:rsidR="007366E3">
        <w:rPr>
          <w:rFonts w:hint="cs"/>
          <w:rtl/>
          <w:lang w:bidi="fa-IR"/>
        </w:rPr>
        <w:t xml:space="preserve"> می‌شود </w:t>
      </w:r>
      <w:r>
        <w:rPr>
          <w:rFonts w:hint="cs"/>
          <w:rtl/>
          <w:lang w:bidi="fa-IR"/>
        </w:rPr>
        <w:t>مثل صفت مبتداء مثل</w:t>
      </w:r>
      <w:r w:rsidR="00F822A8">
        <w:rPr>
          <w:rFonts w:hint="cs"/>
          <w:rtl/>
          <w:lang w:bidi="fa-IR"/>
        </w:rPr>
        <w:t>:</w:t>
      </w:r>
      <w:r w:rsidR="004C1CEC">
        <w:rPr>
          <w:rFonts w:cs="B Badr" w:hint="eastAsia"/>
          <w:rtl/>
          <w:lang w:bidi="fa-IR"/>
        </w:rPr>
        <w:t>‌</w:t>
      </w:r>
      <w:r w:rsidR="004C1CEC">
        <w:rPr>
          <w:rFonts w:cs="B Badr" w:hint="cs"/>
          <w:rtl/>
          <w:lang w:bidi="fa-IR"/>
        </w:rPr>
        <w:t xml:space="preserve"> </w:t>
      </w:r>
      <w:r w:rsidR="00D029FC">
        <w:rPr>
          <w:rFonts w:hint="cs"/>
          <w:rtl/>
          <w:lang w:bidi="fa-IR"/>
        </w:rPr>
        <w:t>«</w:t>
      </w:r>
      <w:r w:rsidRPr="000501CC">
        <w:rPr>
          <w:rFonts w:cs="B Badr" w:hint="cs"/>
          <w:b/>
          <w:bCs/>
          <w:rtl/>
          <w:lang w:bidi="fa-IR"/>
        </w:rPr>
        <w:t>زید</w:t>
      </w:r>
      <w:r w:rsidR="00611347">
        <w:rPr>
          <w:rFonts w:cs="B Badr" w:hint="cs"/>
          <w:b/>
          <w:bCs/>
          <w:rtl/>
          <w:lang w:bidi="fa-IR"/>
        </w:rPr>
        <w:t>ٌ</w:t>
      </w:r>
      <w:r w:rsidRPr="000501CC">
        <w:rPr>
          <w:rFonts w:cs="B Badr" w:hint="cs"/>
          <w:b/>
          <w:bCs/>
          <w:rtl/>
          <w:lang w:bidi="fa-IR"/>
        </w:rPr>
        <w:t xml:space="preserve"> العالم</w:t>
      </w:r>
      <w:r w:rsidR="00611347">
        <w:rPr>
          <w:rFonts w:cs="B Badr" w:hint="cs"/>
          <w:b/>
          <w:bCs/>
          <w:rtl/>
          <w:lang w:bidi="fa-IR"/>
        </w:rPr>
        <w:t>ُ</w:t>
      </w:r>
      <w:r w:rsidRPr="000501CC">
        <w:rPr>
          <w:rFonts w:cs="B Badr" w:hint="cs"/>
          <w:b/>
          <w:bCs/>
          <w:rtl/>
          <w:lang w:bidi="fa-IR"/>
        </w:rPr>
        <w:t xml:space="preserve"> </w:t>
      </w:r>
      <w:r w:rsidR="005B1396">
        <w:rPr>
          <w:rFonts w:cs="B Badr" w:hint="cs"/>
          <w:b/>
          <w:bCs/>
          <w:rtl/>
          <w:lang w:bidi="fa-IR"/>
        </w:rPr>
        <w:t>أ</w:t>
      </w:r>
      <w:r w:rsidRPr="000501CC">
        <w:rPr>
          <w:rFonts w:cs="B Badr" w:hint="cs"/>
          <w:b/>
          <w:bCs/>
          <w:rtl/>
          <w:lang w:bidi="fa-IR"/>
        </w:rPr>
        <w:t>خوک</w:t>
      </w:r>
      <w:r w:rsidR="004C1CEC">
        <w:rPr>
          <w:rFonts w:cs="B Badr" w:hint="eastAsia"/>
          <w:rtl/>
          <w:lang w:bidi="fa-IR"/>
        </w:rPr>
        <w:t>‌</w:t>
      </w:r>
      <w:r w:rsidR="00D029FC">
        <w:rPr>
          <w:rFonts w:hint="cs"/>
          <w:rtl/>
          <w:lang w:bidi="fa-IR"/>
        </w:rPr>
        <w:t>»</w:t>
      </w:r>
      <w:r>
        <w:rPr>
          <w:rFonts w:hint="cs"/>
          <w:rtl/>
          <w:lang w:bidi="fa-IR"/>
        </w:rPr>
        <w:t xml:space="preserve"> که </w:t>
      </w:r>
      <w:r w:rsidR="00611347">
        <w:rPr>
          <w:rFonts w:hint="cs"/>
          <w:rtl/>
          <w:lang w:bidi="fa-IR"/>
        </w:rPr>
        <w:t>العالم</w:t>
      </w:r>
      <w:r>
        <w:rPr>
          <w:rFonts w:hint="cs"/>
          <w:rtl/>
          <w:lang w:bidi="fa-IR"/>
        </w:rPr>
        <w:t xml:space="preserve"> برای بیان صفت مبتداست نه حال. و با قید</w:t>
      </w:r>
      <w:r w:rsidR="0064002E">
        <w:rPr>
          <w:rFonts w:hint="cs"/>
          <w:rtl/>
          <w:lang w:bidi="fa-IR"/>
        </w:rPr>
        <w:t xml:space="preserve"> </w:t>
      </w:r>
      <w:r>
        <w:rPr>
          <w:rFonts w:hint="cs"/>
          <w:rtl/>
          <w:lang w:bidi="fa-IR"/>
        </w:rPr>
        <w:t>«حیثیت»</w:t>
      </w:r>
      <w:r w:rsidR="00723FC1">
        <w:rPr>
          <w:rFonts w:hint="cs"/>
          <w:rtl/>
          <w:lang w:bidi="fa-IR"/>
        </w:rPr>
        <w:t xml:space="preserve"> صفت فاعل یا مفعولٌ به خارج می‌شود زیرا آن صفت</w:t>
      </w:r>
      <w:r>
        <w:rPr>
          <w:rFonts w:hint="cs"/>
          <w:rtl/>
          <w:lang w:bidi="fa-IR"/>
        </w:rPr>
        <w:t xml:space="preserve"> دلالت بر </w:t>
      </w:r>
      <w:r w:rsidRPr="00602E8E">
        <w:rPr>
          <w:rStyle w:val="Char1"/>
          <w:rFonts w:hint="cs"/>
          <w:rtl/>
        </w:rPr>
        <w:t>هیئ</w:t>
      </w:r>
      <w:r w:rsidR="00602E8E" w:rsidRPr="00602E8E">
        <w:rPr>
          <w:rStyle w:val="Char1"/>
          <w:rFonts w:hint="cs"/>
          <w:rtl/>
        </w:rPr>
        <w:t>ة</w:t>
      </w:r>
      <w:r>
        <w:rPr>
          <w:rFonts w:hint="cs"/>
          <w:rtl/>
          <w:lang w:bidi="fa-IR"/>
        </w:rPr>
        <w:t xml:space="preserve"> فاعل و</w:t>
      </w:r>
      <w:r w:rsidR="00232EA2">
        <w:rPr>
          <w:rFonts w:hint="cs"/>
          <w:rtl/>
          <w:lang w:bidi="fa-IR"/>
        </w:rPr>
        <w:t xml:space="preserve"> مفعولٌ به </w:t>
      </w:r>
      <w:r>
        <w:rPr>
          <w:rFonts w:hint="cs"/>
          <w:rtl/>
          <w:lang w:bidi="fa-IR"/>
        </w:rPr>
        <w:t>م</w:t>
      </w:r>
      <w:r w:rsidR="00DA258F">
        <w:rPr>
          <w:rFonts w:hint="cs"/>
          <w:rtl/>
          <w:lang w:bidi="fa-IR"/>
        </w:rPr>
        <w:t>ی</w:t>
      </w:r>
      <w:r>
        <w:rPr>
          <w:rFonts w:hint="cs"/>
          <w:rtl/>
          <w:lang w:bidi="fa-IR"/>
        </w:rPr>
        <w:t>‌کنند به نحو مطلق نه از حیث</w:t>
      </w:r>
      <w:r w:rsidR="00B73E18">
        <w:rPr>
          <w:rFonts w:hint="cs"/>
          <w:rtl/>
          <w:lang w:bidi="fa-IR"/>
        </w:rPr>
        <w:t xml:space="preserve"> اینکه </w:t>
      </w:r>
      <w:r>
        <w:rPr>
          <w:rFonts w:hint="cs"/>
          <w:rtl/>
          <w:lang w:bidi="fa-IR"/>
        </w:rPr>
        <w:t>او فاعل یا</w:t>
      </w:r>
      <w:r w:rsidR="00232EA2">
        <w:rPr>
          <w:rFonts w:hint="cs"/>
          <w:rtl/>
          <w:lang w:bidi="fa-IR"/>
        </w:rPr>
        <w:t xml:space="preserve"> مفعولٌ به </w:t>
      </w:r>
      <w:r>
        <w:rPr>
          <w:rFonts w:hint="cs"/>
          <w:rtl/>
          <w:lang w:bidi="fa-IR"/>
        </w:rPr>
        <w:t>است. و این تردید</w:t>
      </w:r>
      <w:r w:rsidR="004C1CEC">
        <w:rPr>
          <w:rFonts w:cs="B Badr" w:hint="eastAsia"/>
          <w:rtl/>
          <w:lang w:bidi="fa-IR"/>
        </w:rPr>
        <w:t>‌</w:t>
      </w:r>
      <w:r w:rsidR="004C1CEC">
        <w:rPr>
          <w:rFonts w:cs="B Badr" w:hint="cs"/>
          <w:rtl/>
          <w:lang w:bidi="fa-IR"/>
        </w:rPr>
        <w:t xml:space="preserve"> </w:t>
      </w:r>
      <w:r w:rsidR="00DA258F">
        <w:rPr>
          <w:rFonts w:hint="cs"/>
          <w:rtl/>
          <w:lang w:bidi="fa-IR"/>
        </w:rPr>
        <w:t>«</w:t>
      </w:r>
      <w:r w:rsidRPr="000501CC">
        <w:rPr>
          <w:rFonts w:cs="B Badr" w:hint="cs"/>
          <w:b/>
          <w:bCs/>
          <w:rtl/>
          <w:lang w:bidi="fa-IR"/>
        </w:rPr>
        <w:t>هیئ</w:t>
      </w:r>
      <w:r w:rsidR="00DA258F">
        <w:rPr>
          <w:rFonts w:cs="B Badr" w:hint="cs"/>
          <w:b/>
          <w:bCs/>
          <w:rtl/>
          <w:lang w:bidi="fa-IR"/>
        </w:rPr>
        <w:t>ۀ</w:t>
      </w:r>
      <w:r w:rsidRPr="000501CC">
        <w:rPr>
          <w:rFonts w:cs="B Badr" w:hint="cs"/>
          <w:b/>
          <w:bCs/>
          <w:rtl/>
          <w:lang w:bidi="fa-IR"/>
        </w:rPr>
        <w:t xml:space="preserve"> الفاعل او المفعول به</w:t>
      </w:r>
      <w:r w:rsidR="00DA258F" w:rsidRPr="00DA258F">
        <w:rPr>
          <w:rFonts w:hint="cs"/>
          <w:rtl/>
        </w:rPr>
        <w:t>»</w:t>
      </w:r>
      <w:r w:rsidR="004C1CEC">
        <w:rPr>
          <w:rFonts w:cs="B Badr" w:hint="eastAsia"/>
          <w:rtl/>
          <w:lang w:bidi="fa-IR"/>
        </w:rPr>
        <w:t>‌</w:t>
      </w:r>
      <w:r>
        <w:rPr>
          <w:rFonts w:hint="cs"/>
          <w:rtl/>
          <w:lang w:bidi="fa-IR"/>
        </w:rPr>
        <w:t xml:space="preserve"> بر سبیل منع خلو</w:t>
      </w:r>
      <w:r w:rsidR="00723FC1">
        <w:rPr>
          <w:rFonts w:hint="cs"/>
          <w:rtl/>
          <w:lang w:bidi="fa-IR"/>
        </w:rPr>
        <w:t>ّ</w:t>
      </w:r>
      <w:r>
        <w:rPr>
          <w:rFonts w:hint="cs"/>
          <w:rtl/>
          <w:lang w:bidi="fa-IR"/>
        </w:rPr>
        <w:t xml:space="preserve"> است </w:t>
      </w:r>
      <w:r w:rsidR="00DA258F">
        <w:rPr>
          <w:rFonts w:hint="cs"/>
          <w:rtl/>
          <w:lang w:bidi="fa-IR"/>
        </w:rPr>
        <w:t>ن</w:t>
      </w:r>
      <w:r>
        <w:rPr>
          <w:rFonts w:hint="cs"/>
          <w:rtl/>
          <w:lang w:bidi="fa-IR"/>
        </w:rPr>
        <w:t>ه بر سبیل ما</w:t>
      </w:r>
      <w:r w:rsidRPr="004C2203">
        <w:rPr>
          <w:rStyle w:val="a"/>
          <w:rFonts w:hint="cs"/>
          <w:sz w:val="26"/>
          <w:szCs w:val="26"/>
          <w:rtl/>
        </w:rPr>
        <w:t>نعة</w:t>
      </w:r>
      <w:r>
        <w:rPr>
          <w:rFonts w:hint="cs"/>
          <w:rtl/>
          <w:lang w:bidi="fa-IR"/>
        </w:rPr>
        <w:t xml:space="preserve"> الجمع</w:t>
      </w:r>
      <w:r w:rsidR="00DA258F">
        <w:rPr>
          <w:rFonts w:hint="cs"/>
          <w:rtl/>
          <w:lang w:bidi="fa-IR"/>
        </w:rPr>
        <w:t>،</w:t>
      </w:r>
      <w:r>
        <w:rPr>
          <w:rFonts w:hint="cs"/>
          <w:rtl/>
          <w:lang w:bidi="fa-IR"/>
        </w:rPr>
        <w:t xml:space="preserve"> پس این مثال</w:t>
      </w:r>
      <w:r w:rsidR="004C1CEC">
        <w:rPr>
          <w:rFonts w:cs="B Badr" w:hint="eastAsia"/>
          <w:rtl/>
          <w:lang w:bidi="fa-IR"/>
        </w:rPr>
        <w:t>‌</w:t>
      </w:r>
      <w:r w:rsidR="004C1CEC">
        <w:rPr>
          <w:rFonts w:cs="B Badr" w:hint="cs"/>
          <w:rtl/>
          <w:lang w:bidi="fa-IR"/>
        </w:rPr>
        <w:t xml:space="preserve"> </w:t>
      </w:r>
      <w:r w:rsidR="00DA258F" w:rsidRPr="00DA258F">
        <w:rPr>
          <w:rFonts w:hint="cs"/>
          <w:rtl/>
        </w:rPr>
        <w:t>«</w:t>
      </w:r>
      <w:r w:rsidRPr="000501CC">
        <w:rPr>
          <w:rFonts w:cs="B Badr" w:hint="cs"/>
          <w:b/>
          <w:bCs/>
          <w:rtl/>
          <w:lang w:bidi="fa-IR"/>
        </w:rPr>
        <w:t>ض</w:t>
      </w:r>
      <w:r w:rsidR="00D029FC">
        <w:rPr>
          <w:rFonts w:cs="B Badr" w:hint="cs"/>
          <w:b/>
          <w:bCs/>
          <w:rtl/>
          <w:lang w:bidi="fa-IR"/>
        </w:rPr>
        <w:t>َ</w:t>
      </w:r>
      <w:r w:rsidRPr="000501CC">
        <w:rPr>
          <w:rFonts w:cs="B Badr" w:hint="cs"/>
          <w:b/>
          <w:bCs/>
          <w:rtl/>
          <w:lang w:bidi="fa-IR"/>
        </w:rPr>
        <w:t>ر</w:t>
      </w:r>
      <w:r w:rsidR="00D029FC">
        <w:rPr>
          <w:rFonts w:cs="B Badr" w:hint="cs"/>
          <w:b/>
          <w:bCs/>
          <w:rtl/>
          <w:lang w:bidi="fa-IR"/>
        </w:rPr>
        <w:t>َ</w:t>
      </w:r>
      <w:r w:rsidRPr="000501CC">
        <w:rPr>
          <w:rFonts w:cs="B Badr" w:hint="cs"/>
          <w:b/>
          <w:bCs/>
          <w:rtl/>
          <w:lang w:bidi="fa-IR"/>
        </w:rPr>
        <w:t>ب</w:t>
      </w:r>
      <w:r w:rsidR="00D029FC">
        <w:rPr>
          <w:rFonts w:cs="B Badr" w:hint="cs"/>
          <w:b/>
          <w:bCs/>
          <w:rtl/>
          <w:lang w:bidi="fa-IR"/>
        </w:rPr>
        <w:t>َ</w:t>
      </w:r>
      <w:r w:rsidRPr="000501CC">
        <w:rPr>
          <w:rFonts w:cs="B Badr" w:hint="cs"/>
          <w:b/>
          <w:bCs/>
          <w:rtl/>
          <w:lang w:bidi="fa-IR"/>
        </w:rPr>
        <w:t xml:space="preserve"> زید</w:t>
      </w:r>
      <w:r w:rsidR="00D029FC">
        <w:rPr>
          <w:rFonts w:cs="B Badr" w:hint="cs"/>
          <w:b/>
          <w:bCs/>
          <w:rtl/>
          <w:lang w:bidi="fa-IR"/>
        </w:rPr>
        <w:t>ٌ</w:t>
      </w:r>
      <w:r w:rsidRPr="000501CC">
        <w:rPr>
          <w:rFonts w:cs="B Badr" w:hint="cs"/>
          <w:b/>
          <w:bCs/>
          <w:rtl/>
          <w:lang w:bidi="fa-IR"/>
        </w:rPr>
        <w:t xml:space="preserve"> عمر</w:t>
      </w:r>
      <w:r w:rsidR="00D029FC">
        <w:rPr>
          <w:rFonts w:cs="B Badr" w:hint="cs"/>
          <w:b/>
          <w:bCs/>
          <w:rtl/>
          <w:lang w:bidi="fa-IR"/>
        </w:rPr>
        <w:t>اً</w:t>
      </w:r>
      <w:r w:rsidRPr="000501CC">
        <w:rPr>
          <w:rFonts w:cs="B Badr" w:hint="cs"/>
          <w:b/>
          <w:bCs/>
          <w:rtl/>
          <w:lang w:bidi="fa-IR"/>
        </w:rPr>
        <w:t xml:space="preserve"> راک</w:t>
      </w:r>
      <w:r w:rsidR="00D029FC">
        <w:rPr>
          <w:rFonts w:cs="B Badr" w:hint="cs"/>
          <w:b/>
          <w:bCs/>
          <w:rtl/>
          <w:lang w:bidi="fa-IR"/>
        </w:rPr>
        <w:t>ِ</w:t>
      </w:r>
      <w:r w:rsidRPr="000501CC">
        <w:rPr>
          <w:rFonts w:cs="B Badr" w:hint="cs"/>
          <w:b/>
          <w:bCs/>
          <w:rtl/>
          <w:lang w:bidi="fa-IR"/>
        </w:rPr>
        <w:t>ب</w:t>
      </w:r>
      <w:r w:rsidR="00D029FC">
        <w:rPr>
          <w:rFonts w:cs="B Badr" w:hint="cs"/>
          <w:b/>
          <w:bCs/>
          <w:rtl/>
          <w:lang w:bidi="fa-IR"/>
        </w:rPr>
        <w:t>َ</w:t>
      </w:r>
      <w:r w:rsidRPr="000501CC">
        <w:rPr>
          <w:rFonts w:cs="B Badr" w:hint="cs"/>
          <w:b/>
          <w:bCs/>
          <w:rtl/>
          <w:lang w:bidi="fa-IR"/>
        </w:rPr>
        <w:t>ین</w:t>
      </w:r>
      <w:r w:rsidR="00D029FC">
        <w:rPr>
          <w:rFonts w:cs="B Badr" w:hint="cs"/>
          <w:b/>
          <w:bCs/>
          <w:rtl/>
          <w:lang w:bidi="fa-IR"/>
        </w:rPr>
        <w:t>ِ</w:t>
      </w:r>
      <w:r w:rsidR="00DA258F" w:rsidRPr="00DA258F">
        <w:rPr>
          <w:rFonts w:hint="cs"/>
          <w:rtl/>
        </w:rPr>
        <w:t>»</w:t>
      </w:r>
      <w:r w:rsidR="004C1CEC">
        <w:rPr>
          <w:rFonts w:cs="B Badr" w:hint="cs"/>
          <w:rtl/>
          <w:lang w:bidi="fa-IR"/>
        </w:rPr>
        <w:t xml:space="preserve"> </w:t>
      </w:r>
      <w:r w:rsidR="004C1CEC">
        <w:rPr>
          <w:rFonts w:hint="eastAsia"/>
          <w:rtl/>
          <w:lang w:bidi="fa-IR"/>
        </w:rPr>
        <w:t>‌</w:t>
      </w:r>
      <w:r>
        <w:rPr>
          <w:rFonts w:hint="cs"/>
          <w:rtl/>
          <w:lang w:bidi="fa-IR"/>
        </w:rPr>
        <w:t>خارج</w:t>
      </w:r>
      <w:r w:rsidR="00EE1E7B">
        <w:rPr>
          <w:rFonts w:hint="cs"/>
          <w:rtl/>
          <w:lang w:bidi="fa-IR"/>
        </w:rPr>
        <w:t xml:space="preserve"> نمی‌شود </w:t>
      </w:r>
      <w:r w:rsidRPr="004C1CEC">
        <w:rPr>
          <w:rFonts w:hint="cs"/>
          <w:rtl/>
        </w:rPr>
        <w:t>که راکبین یعنی</w:t>
      </w:r>
      <w:r w:rsidR="00F058C2">
        <w:rPr>
          <w:rFonts w:hint="cs"/>
          <w:rtl/>
          <w:lang w:bidi="fa-IR"/>
        </w:rPr>
        <w:t xml:space="preserve"> درحالی‌که </w:t>
      </w:r>
      <w:r>
        <w:rPr>
          <w:rFonts w:hint="cs"/>
          <w:rtl/>
          <w:lang w:bidi="fa-IR"/>
        </w:rPr>
        <w:t>هر دو سواره بودن</w:t>
      </w:r>
      <w:r w:rsidR="00723FC1">
        <w:rPr>
          <w:rFonts w:hint="cs"/>
          <w:rtl/>
          <w:lang w:bidi="fa-IR"/>
        </w:rPr>
        <w:t>د</w:t>
      </w:r>
      <w:r>
        <w:rPr>
          <w:rFonts w:hint="cs"/>
          <w:rtl/>
          <w:lang w:bidi="fa-IR"/>
        </w:rPr>
        <w:t xml:space="preserve"> حال برا</w:t>
      </w:r>
      <w:r w:rsidR="00DA258F">
        <w:rPr>
          <w:rFonts w:hint="cs"/>
          <w:rtl/>
          <w:lang w:bidi="fa-IR"/>
        </w:rPr>
        <w:t>ی</w:t>
      </w:r>
      <w:r>
        <w:rPr>
          <w:rFonts w:hint="cs"/>
          <w:rtl/>
          <w:lang w:bidi="fa-IR"/>
        </w:rPr>
        <w:t xml:space="preserve"> هیئت فاعل و مفعول هر دو است و اشکالی ندارد، خواه فاعل یا</w:t>
      </w:r>
      <w:r w:rsidR="00232EA2">
        <w:rPr>
          <w:rFonts w:hint="cs"/>
          <w:rtl/>
          <w:lang w:bidi="fa-IR"/>
        </w:rPr>
        <w:t xml:space="preserve"> مفعولٌ به </w:t>
      </w:r>
      <w:r>
        <w:rPr>
          <w:rFonts w:hint="cs"/>
          <w:rtl/>
          <w:lang w:bidi="fa-IR"/>
        </w:rPr>
        <w:t>ای که حال از برای آنها آمده لفظی باشند یعنی به</w:t>
      </w:r>
      <w:r w:rsidR="00B73E18">
        <w:rPr>
          <w:rFonts w:hint="cs"/>
          <w:rtl/>
          <w:lang w:bidi="fa-IR"/>
        </w:rPr>
        <w:t xml:space="preserve"> اینکه</w:t>
      </w:r>
      <w:r w:rsidR="00A95BA8">
        <w:rPr>
          <w:rFonts w:hint="cs"/>
          <w:rtl/>
          <w:lang w:bidi="fa-IR"/>
        </w:rPr>
        <w:t xml:space="preserve"> فاعلیّت </w:t>
      </w:r>
      <w:r>
        <w:rPr>
          <w:rFonts w:hint="cs"/>
          <w:rtl/>
          <w:lang w:bidi="fa-IR"/>
        </w:rPr>
        <w:t>فاعل و مفعولیت</w:t>
      </w:r>
      <w:r w:rsidR="00DA258F">
        <w:rPr>
          <w:rFonts w:hint="cs"/>
          <w:rtl/>
          <w:lang w:bidi="fa-IR"/>
        </w:rPr>
        <w:t xml:space="preserve"> مفعول،</w:t>
      </w:r>
      <w:r w:rsidR="00232EA2">
        <w:rPr>
          <w:rFonts w:hint="cs"/>
          <w:rtl/>
          <w:lang w:bidi="fa-IR"/>
        </w:rPr>
        <w:t xml:space="preserve"> به </w:t>
      </w:r>
      <w:r>
        <w:rPr>
          <w:rFonts w:hint="cs"/>
          <w:rtl/>
          <w:lang w:bidi="fa-IR"/>
        </w:rPr>
        <w:t>اعتبار لفظ کلام و منطوق کلام باشد بدون اعتبار معنایی خارج از کلام که از فحوای کلام فهمیده شود</w:t>
      </w:r>
      <w:r w:rsidR="00D26316">
        <w:rPr>
          <w:rFonts w:hint="cs"/>
          <w:rtl/>
          <w:lang w:bidi="fa-IR"/>
        </w:rPr>
        <w:t xml:space="preserve"> </w:t>
      </w:r>
      <w:r w:rsidR="00723FC1">
        <w:rPr>
          <w:rFonts w:hint="cs"/>
          <w:rtl/>
          <w:lang w:bidi="fa-IR"/>
        </w:rPr>
        <w:t>(</w:t>
      </w:r>
      <w:r>
        <w:rPr>
          <w:rFonts w:hint="cs"/>
          <w:rtl/>
          <w:lang w:bidi="fa-IR"/>
        </w:rPr>
        <w:t>حالا یا هر دو ملفوظ حقیقی باشند و یا ملفوظ حکمی</w:t>
      </w:r>
      <w:r w:rsidR="00723FC1">
        <w:rPr>
          <w:rFonts w:hint="cs"/>
          <w:rtl/>
          <w:lang w:bidi="fa-IR"/>
        </w:rPr>
        <w:t>)</w:t>
      </w:r>
      <w:r w:rsidR="004D69E2">
        <w:rPr>
          <w:rFonts w:hint="cs"/>
          <w:rtl/>
          <w:lang w:bidi="fa-IR"/>
        </w:rPr>
        <w:t xml:space="preserve"> </w:t>
      </w:r>
      <w:r>
        <w:rPr>
          <w:rFonts w:hint="cs"/>
          <w:rtl/>
          <w:lang w:bidi="fa-IR"/>
        </w:rPr>
        <w:t>یا</w:t>
      </w:r>
      <w:r w:rsidR="00B73E18">
        <w:rPr>
          <w:rFonts w:hint="cs"/>
          <w:rtl/>
          <w:lang w:bidi="fa-IR"/>
        </w:rPr>
        <w:t xml:space="preserve"> اینکه</w:t>
      </w:r>
      <w:r w:rsidR="00A95BA8">
        <w:rPr>
          <w:rFonts w:hint="cs"/>
          <w:rtl/>
          <w:lang w:bidi="fa-IR"/>
        </w:rPr>
        <w:t xml:space="preserve"> فاعلیّت </w:t>
      </w:r>
      <w:r>
        <w:rPr>
          <w:rFonts w:hint="cs"/>
          <w:rtl/>
          <w:lang w:bidi="fa-IR"/>
        </w:rPr>
        <w:t>فاعل و مفعولیت</w:t>
      </w:r>
      <w:r w:rsidR="00DA258F">
        <w:rPr>
          <w:rFonts w:hint="cs"/>
          <w:rtl/>
          <w:lang w:bidi="fa-IR"/>
        </w:rPr>
        <w:t xml:space="preserve"> مفعول،</w:t>
      </w:r>
      <w:r w:rsidR="00232EA2">
        <w:rPr>
          <w:rFonts w:hint="cs"/>
          <w:rtl/>
          <w:lang w:bidi="fa-IR"/>
        </w:rPr>
        <w:t xml:space="preserve"> به </w:t>
      </w:r>
      <w:r>
        <w:rPr>
          <w:rFonts w:hint="cs"/>
          <w:rtl/>
          <w:lang w:bidi="fa-IR"/>
        </w:rPr>
        <w:t>نحو معنوی باشد یعنی باعتبار معنایی باشد که از فحوای کلام فهمیده شود نه به اعتبار لفظ و منطوق.</w:t>
      </w:r>
      <w:r w:rsidR="00DA258F">
        <w:rPr>
          <w:rFonts w:hint="cs"/>
          <w:rtl/>
          <w:lang w:bidi="fa-IR"/>
        </w:rPr>
        <w:t xml:space="preserve"> </w:t>
      </w:r>
      <w:r>
        <w:rPr>
          <w:rFonts w:hint="cs"/>
          <w:rtl/>
          <w:lang w:bidi="fa-IR"/>
        </w:rPr>
        <w:t>و مراد از فاعل و</w:t>
      </w:r>
      <w:r w:rsidR="00DA258F">
        <w:rPr>
          <w:rFonts w:hint="cs"/>
          <w:rtl/>
          <w:lang w:bidi="fa-IR"/>
        </w:rPr>
        <w:t xml:space="preserve"> </w:t>
      </w:r>
      <w:r>
        <w:rPr>
          <w:rFonts w:hint="cs"/>
          <w:rtl/>
          <w:lang w:bidi="fa-IR"/>
        </w:rPr>
        <w:t>مفعول هم اعم است از</w:t>
      </w:r>
      <w:r w:rsidR="00B73E18">
        <w:rPr>
          <w:rFonts w:hint="cs"/>
          <w:rtl/>
          <w:lang w:bidi="fa-IR"/>
        </w:rPr>
        <w:t xml:space="preserve"> اینکه </w:t>
      </w:r>
      <w:r>
        <w:rPr>
          <w:rFonts w:hint="cs"/>
          <w:rtl/>
          <w:lang w:bidi="fa-IR"/>
        </w:rPr>
        <w:t>حقیقی باشند و یا حکمی، پس حال از برای مفعول معه هم داخل در تعریف</w:t>
      </w:r>
      <w:r w:rsidR="007366E3">
        <w:rPr>
          <w:rFonts w:hint="cs"/>
          <w:rtl/>
          <w:lang w:bidi="fa-IR"/>
        </w:rPr>
        <w:t xml:space="preserve"> می‌شود </w:t>
      </w:r>
      <w:r>
        <w:rPr>
          <w:rFonts w:hint="cs"/>
          <w:rtl/>
          <w:lang w:bidi="fa-IR"/>
        </w:rPr>
        <w:t>زیرا که مفعول معه در حکم و در معنای فاعل یا</w:t>
      </w:r>
      <w:r w:rsidR="00232EA2">
        <w:rPr>
          <w:rFonts w:hint="cs"/>
          <w:rtl/>
          <w:lang w:bidi="fa-IR"/>
        </w:rPr>
        <w:t xml:space="preserve"> مفعولٌ به </w:t>
      </w:r>
      <w:r>
        <w:rPr>
          <w:rFonts w:hint="cs"/>
          <w:rtl/>
          <w:lang w:bidi="fa-IR"/>
        </w:rPr>
        <w:t>است.</w:t>
      </w:r>
    </w:p>
    <w:p w:rsidR="00A45E81" w:rsidRDefault="00A45E81" w:rsidP="007E3891">
      <w:pPr>
        <w:keepNext/>
        <w:ind w:firstLine="224"/>
        <w:rPr>
          <w:rFonts w:hint="cs"/>
          <w:rtl/>
          <w:lang w:bidi="fa-IR"/>
        </w:rPr>
      </w:pPr>
      <w:r>
        <w:rPr>
          <w:rFonts w:hint="cs"/>
          <w:rtl/>
          <w:lang w:bidi="fa-IR"/>
        </w:rPr>
        <w:t>و نیز حال از مفعول مطلق هم داخل</w:t>
      </w:r>
      <w:r w:rsidR="007366E3">
        <w:rPr>
          <w:rFonts w:hint="cs"/>
          <w:rtl/>
          <w:lang w:bidi="fa-IR"/>
        </w:rPr>
        <w:t xml:space="preserve"> می‌شود </w:t>
      </w:r>
      <w:r>
        <w:rPr>
          <w:rFonts w:hint="cs"/>
          <w:rtl/>
          <w:lang w:bidi="fa-IR"/>
        </w:rPr>
        <w:t>مثل</w:t>
      </w:r>
      <w:r w:rsidR="00DA258F">
        <w:rPr>
          <w:rFonts w:hint="cs"/>
          <w:rtl/>
          <w:lang w:bidi="fa-IR"/>
        </w:rPr>
        <w:t>:</w:t>
      </w:r>
      <w:r>
        <w:rPr>
          <w:rFonts w:hint="cs"/>
          <w:rtl/>
          <w:lang w:bidi="fa-IR"/>
        </w:rPr>
        <w:t xml:space="preserve"> </w:t>
      </w:r>
      <w:r w:rsidR="00DA258F" w:rsidRPr="00DA258F">
        <w:rPr>
          <w:rFonts w:hint="cs"/>
          <w:rtl/>
        </w:rPr>
        <w:t>«</w:t>
      </w:r>
      <w:r w:rsidRPr="004C1CEC">
        <w:rPr>
          <w:rStyle w:val="a"/>
          <w:rFonts w:hint="cs"/>
          <w:rtl/>
        </w:rPr>
        <w:t>ضربت</w:t>
      </w:r>
      <w:r w:rsidR="00D029FC">
        <w:rPr>
          <w:rStyle w:val="a"/>
          <w:rFonts w:hint="cs"/>
          <w:rtl/>
        </w:rPr>
        <w:t>ُ</w:t>
      </w:r>
      <w:r w:rsidRPr="004C1CEC">
        <w:rPr>
          <w:rStyle w:val="a"/>
          <w:rFonts w:hint="cs"/>
          <w:rtl/>
        </w:rPr>
        <w:t xml:space="preserve"> الضرب</w:t>
      </w:r>
      <w:r w:rsidR="00D029FC">
        <w:rPr>
          <w:rStyle w:val="a"/>
          <w:rFonts w:hint="cs"/>
          <w:rtl/>
        </w:rPr>
        <w:t>َ</w:t>
      </w:r>
      <w:r w:rsidRPr="004C1CEC">
        <w:rPr>
          <w:rStyle w:val="a"/>
          <w:rFonts w:hint="cs"/>
          <w:rtl/>
        </w:rPr>
        <w:t xml:space="preserve"> شدیدا</w:t>
      </w:r>
      <w:r w:rsidR="00DA258F">
        <w:rPr>
          <w:rStyle w:val="a"/>
          <w:rFonts w:hint="cs"/>
          <w:rtl/>
        </w:rPr>
        <w:t>ً</w:t>
      </w:r>
      <w:r w:rsidR="00DA258F" w:rsidRPr="00DA258F">
        <w:rPr>
          <w:rFonts w:hint="cs"/>
          <w:rtl/>
        </w:rPr>
        <w:t>»</w:t>
      </w:r>
      <w:r>
        <w:rPr>
          <w:rFonts w:hint="cs"/>
          <w:rtl/>
          <w:lang w:bidi="fa-IR"/>
        </w:rPr>
        <w:t xml:space="preserve"> که به معنای</w:t>
      </w:r>
      <w:r w:rsidR="004C1CEC">
        <w:rPr>
          <w:rFonts w:cs="B Badr" w:hint="eastAsia"/>
          <w:rtl/>
          <w:lang w:bidi="fa-IR"/>
        </w:rPr>
        <w:t>‌</w:t>
      </w:r>
      <w:r w:rsidR="004C1CEC">
        <w:rPr>
          <w:rFonts w:cs="B Badr" w:hint="cs"/>
          <w:rtl/>
          <w:lang w:bidi="fa-IR"/>
        </w:rPr>
        <w:t xml:space="preserve"> </w:t>
      </w:r>
      <w:r w:rsidR="00DA258F" w:rsidRPr="00DA258F">
        <w:rPr>
          <w:rFonts w:hint="cs"/>
          <w:rtl/>
        </w:rPr>
        <w:t>«</w:t>
      </w:r>
      <w:r w:rsidRPr="000501CC">
        <w:rPr>
          <w:rFonts w:cs="B Badr" w:hint="cs"/>
          <w:b/>
          <w:bCs/>
          <w:rtl/>
          <w:lang w:bidi="fa-IR"/>
        </w:rPr>
        <w:t>ا</w:t>
      </w:r>
      <w:r w:rsidR="00D029FC">
        <w:rPr>
          <w:rFonts w:cs="B Badr" w:hint="cs"/>
          <w:b/>
          <w:bCs/>
          <w:rtl/>
          <w:lang w:bidi="fa-IR"/>
        </w:rPr>
        <w:t>َ</w:t>
      </w:r>
      <w:r w:rsidRPr="000501CC">
        <w:rPr>
          <w:rFonts w:cs="B Badr" w:hint="cs"/>
          <w:b/>
          <w:bCs/>
          <w:rtl/>
          <w:lang w:bidi="fa-IR"/>
        </w:rPr>
        <w:t>حد</w:t>
      </w:r>
      <w:r w:rsidR="00D029FC">
        <w:rPr>
          <w:rFonts w:cs="B Badr" w:hint="cs"/>
          <w:b/>
          <w:bCs/>
          <w:rtl/>
          <w:lang w:bidi="fa-IR"/>
        </w:rPr>
        <w:t>َ</w:t>
      </w:r>
      <w:r w:rsidRPr="000501CC">
        <w:rPr>
          <w:rFonts w:cs="B Badr" w:hint="cs"/>
          <w:b/>
          <w:bCs/>
          <w:rtl/>
          <w:lang w:bidi="fa-IR"/>
        </w:rPr>
        <w:t>ث</w:t>
      </w:r>
      <w:r w:rsidR="00D029FC">
        <w:rPr>
          <w:rFonts w:cs="B Badr" w:hint="cs"/>
          <w:b/>
          <w:bCs/>
          <w:rtl/>
          <w:lang w:bidi="fa-IR"/>
        </w:rPr>
        <w:t>ْ</w:t>
      </w:r>
      <w:r w:rsidRPr="000501CC">
        <w:rPr>
          <w:rFonts w:cs="B Badr" w:hint="cs"/>
          <w:b/>
          <w:bCs/>
          <w:rtl/>
          <w:lang w:bidi="fa-IR"/>
        </w:rPr>
        <w:t>ت</w:t>
      </w:r>
      <w:r w:rsidR="00D029FC">
        <w:rPr>
          <w:rFonts w:cs="B Badr" w:hint="cs"/>
          <w:b/>
          <w:bCs/>
          <w:rtl/>
          <w:lang w:bidi="fa-IR"/>
        </w:rPr>
        <w:t>ُ</w:t>
      </w:r>
      <w:r w:rsidRPr="000501CC">
        <w:rPr>
          <w:rFonts w:cs="B Badr" w:hint="cs"/>
          <w:b/>
          <w:bCs/>
          <w:rtl/>
          <w:lang w:bidi="fa-IR"/>
        </w:rPr>
        <w:t xml:space="preserve"> الضرب</w:t>
      </w:r>
      <w:r w:rsidR="00D029FC">
        <w:rPr>
          <w:rFonts w:cs="B Badr" w:hint="cs"/>
          <w:b/>
          <w:bCs/>
          <w:rtl/>
          <w:lang w:bidi="fa-IR"/>
        </w:rPr>
        <w:t>َ</w:t>
      </w:r>
      <w:r w:rsidRPr="000501CC">
        <w:rPr>
          <w:rFonts w:cs="B Badr" w:hint="cs"/>
          <w:b/>
          <w:bCs/>
          <w:rtl/>
          <w:lang w:bidi="fa-IR"/>
        </w:rPr>
        <w:t xml:space="preserve"> شدیدا</w:t>
      </w:r>
      <w:r w:rsidR="00DA258F">
        <w:rPr>
          <w:rFonts w:cs="B Badr" w:hint="cs"/>
          <w:b/>
          <w:bCs/>
          <w:rtl/>
          <w:lang w:bidi="fa-IR"/>
        </w:rPr>
        <w:t>ً</w:t>
      </w:r>
      <w:r w:rsidR="004C1CEC">
        <w:rPr>
          <w:rFonts w:cs="B Badr" w:hint="eastAsia"/>
          <w:b/>
          <w:bCs/>
          <w:rtl/>
          <w:lang w:bidi="fa-IR"/>
        </w:rPr>
        <w:t>‌</w:t>
      </w:r>
      <w:r w:rsidR="00DA258F">
        <w:rPr>
          <w:rFonts w:hint="cs"/>
          <w:rtl/>
          <w:lang w:bidi="fa-IR"/>
        </w:rPr>
        <w:t>»</w:t>
      </w:r>
      <w:r>
        <w:rPr>
          <w:rFonts w:hint="cs"/>
          <w:rtl/>
          <w:lang w:bidi="fa-IR"/>
        </w:rPr>
        <w:t xml:space="preserve"> است، و نیز حال از</w:t>
      </w:r>
      <w:r w:rsidR="00801EB2">
        <w:rPr>
          <w:rFonts w:hint="cs"/>
          <w:rtl/>
          <w:lang w:bidi="fa-IR"/>
        </w:rPr>
        <w:t xml:space="preserve"> مضافٌ الیه </w:t>
      </w:r>
      <w:r>
        <w:rPr>
          <w:rFonts w:hint="cs"/>
          <w:rtl/>
          <w:lang w:bidi="fa-IR"/>
        </w:rPr>
        <w:t>هم داخل</w:t>
      </w:r>
      <w:r w:rsidR="007366E3">
        <w:rPr>
          <w:rFonts w:hint="cs"/>
          <w:rtl/>
          <w:lang w:bidi="fa-IR"/>
        </w:rPr>
        <w:t xml:space="preserve"> می‌شود </w:t>
      </w:r>
      <w:r>
        <w:rPr>
          <w:rFonts w:hint="cs"/>
          <w:rtl/>
          <w:lang w:bidi="fa-IR"/>
        </w:rPr>
        <w:t>زمانی</w:t>
      </w:r>
      <w:r w:rsidR="009A10D0">
        <w:rPr>
          <w:rFonts w:hint="eastAsia"/>
          <w:rtl/>
          <w:lang w:bidi="fa-IR"/>
        </w:rPr>
        <w:t>‌</w:t>
      </w:r>
      <w:r>
        <w:rPr>
          <w:rFonts w:hint="cs"/>
          <w:rtl/>
          <w:lang w:bidi="fa-IR"/>
        </w:rPr>
        <w:t>که مضاف</w:t>
      </w:r>
      <w:r w:rsidR="00BB22AE">
        <w:rPr>
          <w:rFonts w:hint="cs"/>
          <w:rtl/>
          <w:lang w:bidi="fa-IR"/>
        </w:rPr>
        <w:t xml:space="preserve"> به صورت </w:t>
      </w:r>
      <w:r>
        <w:rPr>
          <w:rFonts w:hint="cs"/>
          <w:rtl/>
          <w:lang w:bidi="fa-IR"/>
        </w:rPr>
        <w:t xml:space="preserve">فاعل یا مفعول باشد که حذف آن صحیح باشد </w:t>
      </w:r>
      <w:r w:rsidR="00431207">
        <w:rPr>
          <w:rFonts w:hint="cs"/>
          <w:rtl/>
          <w:lang w:bidi="fa-IR"/>
        </w:rPr>
        <w:t>و</w:t>
      </w:r>
      <w:r w:rsidR="00801EB2">
        <w:rPr>
          <w:rFonts w:hint="cs"/>
          <w:rtl/>
          <w:lang w:bidi="fa-IR"/>
        </w:rPr>
        <w:t xml:space="preserve"> مضافٌ</w:t>
      </w:r>
      <w:r w:rsidR="00431207">
        <w:rPr>
          <w:rFonts w:hint="eastAsia"/>
          <w:rtl/>
          <w:lang w:bidi="fa-IR"/>
        </w:rPr>
        <w:t>‌</w:t>
      </w:r>
      <w:r w:rsidR="00801EB2">
        <w:rPr>
          <w:rFonts w:hint="cs"/>
          <w:rtl/>
          <w:lang w:bidi="fa-IR"/>
        </w:rPr>
        <w:t xml:space="preserve">الیه </w:t>
      </w:r>
      <w:r>
        <w:rPr>
          <w:rFonts w:hint="cs"/>
          <w:rtl/>
          <w:lang w:bidi="fa-IR"/>
        </w:rPr>
        <w:t xml:space="preserve">جای مضاف محذوف بنشیند </w:t>
      </w:r>
      <w:r w:rsidR="00431207">
        <w:rPr>
          <w:rFonts w:hint="cs"/>
          <w:rtl/>
          <w:lang w:bidi="fa-IR"/>
        </w:rPr>
        <w:t>پس گویا</w:t>
      </w:r>
      <w:r w:rsidR="00B73E18">
        <w:rPr>
          <w:rFonts w:hint="cs"/>
          <w:rtl/>
          <w:lang w:bidi="fa-IR"/>
        </w:rPr>
        <w:t xml:space="preserve"> </w:t>
      </w:r>
      <w:r w:rsidR="00801EB2">
        <w:rPr>
          <w:rFonts w:hint="cs"/>
          <w:rtl/>
          <w:lang w:bidi="fa-IR"/>
        </w:rPr>
        <w:t xml:space="preserve">مضافٌ الیه </w:t>
      </w:r>
      <w:r>
        <w:rPr>
          <w:rFonts w:hint="cs"/>
          <w:rtl/>
          <w:lang w:bidi="fa-IR"/>
        </w:rPr>
        <w:t>خودش همان فاعل یا</w:t>
      </w:r>
      <w:r w:rsidR="00232EA2">
        <w:rPr>
          <w:rFonts w:hint="cs"/>
          <w:rtl/>
          <w:lang w:bidi="fa-IR"/>
        </w:rPr>
        <w:t xml:space="preserve"> مفعولٌ به </w:t>
      </w:r>
      <w:r>
        <w:rPr>
          <w:rFonts w:hint="cs"/>
          <w:rtl/>
          <w:lang w:bidi="fa-IR"/>
        </w:rPr>
        <w:t>است مثل قوله تعالی</w:t>
      </w:r>
      <w:r w:rsidRPr="00704F85">
        <w:rPr>
          <w:rFonts w:ascii="Traditional Arabic" w:hAnsi="Traditional Arabic" w:hint="cs"/>
          <w:rtl/>
          <w:lang w:bidi="fa-IR"/>
        </w:rPr>
        <w:t>:</w:t>
      </w:r>
      <w:r w:rsidR="004C1CEC">
        <w:rPr>
          <w:rFonts w:ascii="Traditional Arabic" w:hAnsi="Traditional Arabic" w:hint="cs"/>
          <w:rtl/>
          <w:lang w:bidi="fa-IR"/>
        </w:rPr>
        <w:t xml:space="preserve"> </w:t>
      </w:r>
      <w:r w:rsidR="00483735">
        <w:rPr>
          <w:lang w:bidi="fa-IR"/>
        </w:rPr>
        <w:sym w:font="V_Symbols" w:char="0029"/>
      </w:r>
      <w:r w:rsidRPr="000501CC">
        <w:rPr>
          <w:rFonts w:ascii="Traditional Arabic" w:hAnsi="Traditional Arabic" w:cs="Traditional Arabic" w:hint="cs"/>
          <w:b/>
          <w:bCs/>
          <w:rtl/>
          <w:lang w:bidi="fa-IR"/>
        </w:rPr>
        <w:t>ب</w:t>
      </w:r>
      <w:r w:rsidR="00D029FC">
        <w:rPr>
          <w:rFonts w:ascii="Traditional Arabic" w:hAnsi="Traditional Arabic" w:cs="Traditional Arabic" w:hint="cs"/>
          <w:b/>
          <w:bCs/>
          <w:rtl/>
          <w:lang w:bidi="fa-IR"/>
        </w:rPr>
        <w:t>َ</w:t>
      </w:r>
      <w:r w:rsidRPr="000501CC">
        <w:rPr>
          <w:rFonts w:ascii="Traditional Arabic" w:hAnsi="Traditional Arabic" w:cs="Traditional Arabic" w:hint="cs"/>
          <w:b/>
          <w:bCs/>
          <w:rtl/>
          <w:lang w:bidi="fa-IR"/>
        </w:rPr>
        <w:t>ل م</w:t>
      </w:r>
      <w:r w:rsidR="00D029FC">
        <w:rPr>
          <w:rFonts w:ascii="Traditional Arabic" w:hAnsi="Traditional Arabic" w:cs="Traditional Arabic" w:hint="cs"/>
          <w:b/>
          <w:bCs/>
          <w:rtl/>
          <w:lang w:bidi="fa-IR"/>
        </w:rPr>
        <w:t>ِ</w:t>
      </w:r>
      <w:r w:rsidRPr="000501CC">
        <w:rPr>
          <w:rFonts w:ascii="Traditional Arabic" w:hAnsi="Traditional Arabic" w:cs="Traditional Arabic" w:hint="cs"/>
          <w:b/>
          <w:bCs/>
          <w:rtl/>
          <w:lang w:bidi="fa-IR"/>
        </w:rPr>
        <w:t>ل</w:t>
      </w:r>
      <w:r w:rsidR="00D029FC">
        <w:rPr>
          <w:rFonts w:ascii="Traditional Arabic" w:hAnsi="Traditional Arabic" w:cs="Traditional Arabic" w:hint="cs"/>
          <w:b/>
          <w:bCs/>
          <w:rtl/>
          <w:lang w:bidi="fa-IR"/>
        </w:rPr>
        <w:t>َّ</w:t>
      </w:r>
      <w:r w:rsidRPr="000501CC">
        <w:rPr>
          <w:rFonts w:ascii="Traditional Arabic" w:hAnsi="Traditional Arabic" w:cs="Traditional Arabic" w:hint="cs"/>
          <w:b/>
          <w:bCs/>
          <w:rtl/>
          <w:lang w:bidi="fa-IR"/>
        </w:rPr>
        <w:t>ة</w:t>
      </w:r>
      <w:r w:rsidR="00D029FC">
        <w:rPr>
          <w:rFonts w:ascii="Traditional Arabic" w:hAnsi="Traditional Arabic" w:cs="Traditional Arabic" w:hint="cs"/>
          <w:b/>
          <w:bCs/>
          <w:rtl/>
          <w:lang w:bidi="fa-IR"/>
        </w:rPr>
        <w:t>َ</w:t>
      </w:r>
      <w:r w:rsidRPr="000501CC">
        <w:rPr>
          <w:rFonts w:ascii="Traditional Arabic" w:hAnsi="Traditional Arabic" w:cs="Traditional Arabic" w:hint="cs"/>
          <w:b/>
          <w:bCs/>
          <w:rtl/>
          <w:lang w:bidi="fa-IR"/>
        </w:rPr>
        <w:t xml:space="preserve"> </w:t>
      </w:r>
      <w:r w:rsidR="00D029FC">
        <w:rPr>
          <w:rFonts w:ascii="Traditional Arabic" w:hAnsi="Traditional Arabic" w:cs="Traditional Arabic" w:hint="cs"/>
          <w:b/>
          <w:bCs/>
          <w:rtl/>
          <w:lang w:bidi="fa-IR"/>
        </w:rPr>
        <w:t>إ</w:t>
      </w:r>
      <w:r w:rsidRPr="000501CC">
        <w:rPr>
          <w:rFonts w:ascii="Traditional Arabic" w:hAnsi="Traditional Arabic" w:cs="Traditional Arabic" w:hint="cs"/>
          <w:b/>
          <w:bCs/>
          <w:rtl/>
          <w:lang w:bidi="fa-IR"/>
        </w:rPr>
        <w:t>براه</w:t>
      </w:r>
      <w:r w:rsidR="004C1CEC">
        <w:rPr>
          <w:rFonts w:ascii="Traditional Arabic" w:hAnsi="Traditional Arabic" w:cs="Traditional Arabic" w:hint="cs"/>
          <w:b/>
          <w:bCs/>
          <w:rtl/>
          <w:lang w:bidi="fa-IR"/>
        </w:rPr>
        <w:t>ي</w:t>
      </w:r>
      <w:r w:rsidRPr="000501CC">
        <w:rPr>
          <w:rFonts w:ascii="Traditional Arabic" w:hAnsi="Traditional Arabic" w:cs="Traditional Arabic" w:hint="cs"/>
          <w:b/>
          <w:bCs/>
          <w:rtl/>
          <w:lang w:bidi="fa-IR"/>
        </w:rPr>
        <w:t>م</w:t>
      </w:r>
      <w:r w:rsidR="00D029FC">
        <w:rPr>
          <w:rFonts w:ascii="Traditional Arabic" w:hAnsi="Traditional Arabic" w:cs="Traditional Arabic" w:hint="cs"/>
          <w:b/>
          <w:bCs/>
          <w:rtl/>
          <w:lang w:bidi="fa-IR"/>
        </w:rPr>
        <w:t>َ</w:t>
      </w:r>
      <w:r w:rsidRPr="000501CC">
        <w:rPr>
          <w:rFonts w:ascii="Traditional Arabic" w:hAnsi="Traditional Arabic" w:cs="Traditional Arabic" w:hint="cs"/>
          <w:b/>
          <w:bCs/>
          <w:rtl/>
          <w:lang w:bidi="fa-IR"/>
        </w:rPr>
        <w:t xml:space="preserve"> حن</w:t>
      </w:r>
      <w:r w:rsidR="004C1CEC">
        <w:rPr>
          <w:rFonts w:ascii="Traditional Arabic" w:hAnsi="Traditional Arabic" w:cs="Traditional Arabic" w:hint="cs"/>
          <w:b/>
          <w:bCs/>
          <w:rtl/>
          <w:lang w:bidi="fa-IR"/>
        </w:rPr>
        <w:t>ي</w:t>
      </w:r>
      <w:r w:rsidRPr="000501CC">
        <w:rPr>
          <w:rFonts w:ascii="Traditional Arabic" w:hAnsi="Traditional Arabic" w:cs="Traditional Arabic" w:hint="cs"/>
          <w:b/>
          <w:bCs/>
          <w:rtl/>
          <w:lang w:bidi="fa-IR"/>
        </w:rPr>
        <w:t>فا</w:t>
      </w:r>
      <w:r w:rsidR="00DA258F">
        <w:rPr>
          <w:rFonts w:ascii="Traditional Arabic" w:hAnsi="Traditional Arabic" w:cs="Traditional Arabic" w:hint="cs"/>
          <w:b/>
          <w:bCs/>
          <w:rtl/>
          <w:lang w:bidi="fa-IR"/>
        </w:rPr>
        <w:t>ً</w:t>
      </w:r>
      <w:r w:rsidR="003D23AE">
        <w:rPr>
          <w:lang w:bidi="fa-IR"/>
        </w:rPr>
        <w:sym w:font="V_Symbols" w:char="0028"/>
      </w:r>
      <w:r>
        <w:rPr>
          <w:rFonts w:hint="cs"/>
          <w:rtl/>
          <w:lang w:bidi="fa-IR"/>
        </w:rPr>
        <w:t xml:space="preserve"> و مثل</w:t>
      </w:r>
      <w:r w:rsidR="00D029FC">
        <w:rPr>
          <w:rFonts w:hint="cs"/>
          <w:rtl/>
          <w:lang w:bidi="fa-IR"/>
        </w:rPr>
        <w:t>:</w:t>
      </w:r>
      <w:r>
        <w:rPr>
          <w:rFonts w:hint="cs"/>
          <w:rtl/>
          <w:lang w:bidi="fa-IR"/>
        </w:rPr>
        <w:t xml:space="preserve"> </w:t>
      </w:r>
      <w:r w:rsidR="00483735">
        <w:rPr>
          <w:lang w:bidi="fa-IR"/>
        </w:rPr>
        <w:sym w:font="V_Symbols" w:char="0029"/>
      </w:r>
      <w:r w:rsidR="00683A32">
        <w:rPr>
          <w:rFonts w:cs="Traditional Arabic"/>
          <w:b/>
          <w:bCs/>
          <w:rtl/>
          <w:lang w:bidi="fa-IR"/>
        </w:rPr>
        <w:t>أَنْ يَأْكُلَ لَحْمَ أَخِيهِ مَيْتاً</w:t>
      </w:r>
      <w:r w:rsidR="00683A32">
        <w:sym w:font="V_Symbols" w:char="F028"/>
      </w:r>
      <w:r w:rsidR="00683A32">
        <w:rPr>
          <w:rStyle w:val="FootnoteReference"/>
          <w:rtl/>
        </w:rPr>
        <w:footnoteReference w:id="36"/>
      </w:r>
      <w:r w:rsidR="00683A32" w:rsidRPr="00683A32">
        <w:rPr>
          <w:rtl/>
        </w:rPr>
        <w:t xml:space="preserve"> </w:t>
      </w:r>
      <w:r>
        <w:rPr>
          <w:rFonts w:hint="cs"/>
          <w:rtl/>
          <w:lang w:bidi="fa-IR"/>
        </w:rPr>
        <w:t>که در</w:t>
      </w:r>
      <w:r w:rsidR="001839F0">
        <w:rPr>
          <w:rFonts w:hint="cs"/>
          <w:rtl/>
          <w:lang w:bidi="fa-IR"/>
        </w:rPr>
        <w:t xml:space="preserve"> اوّل</w:t>
      </w:r>
      <w:r>
        <w:rPr>
          <w:rFonts w:hint="cs"/>
          <w:rtl/>
          <w:lang w:bidi="fa-IR"/>
        </w:rPr>
        <w:t>ی صحیح است گفته شود</w:t>
      </w:r>
      <w:r w:rsidR="00AB02D5">
        <w:rPr>
          <w:rFonts w:hint="cs"/>
          <w:rtl/>
          <w:lang w:bidi="fa-IR"/>
        </w:rPr>
        <w:t xml:space="preserve">: </w:t>
      </w:r>
      <w:r w:rsidR="00683A32">
        <w:rPr>
          <w:rFonts w:hint="cs"/>
          <w:rtl/>
          <w:lang w:bidi="fa-IR"/>
        </w:rPr>
        <w:t>«</w:t>
      </w:r>
      <w:r w:rsidRPr="00683A32">
        <w:rPr>
          <w:rStyle w:val="a"/>
          <w:rFonts w:hint="cs"/>
          <w:rtl/>
        </w:rPr>
        <w:t>بل ن</w:t>
      </w:r>
      <w:r w:rsidR="00602E8E">
        <w:rPr>
          <w:rStyle w:val="a"/>
          <w:rFonts w:hint="cs"/>
          <w:rtl/>
        </w:rPr>
        <w:t>َ</w:t>
      </w:r>
      <w:r w:rsidRPr="00683A32">
        <w:rPr>
          <w:rStyle w:val="a"/>
          <w:rFonts w:hint="cs"/>
          <w:rtl/>
        </w:rPr>
        <w:t>ت</w:t>
      </w:r>
      <w:r w:rsidR="00602E8E">
        <w:rPr>
          <w:rStyle w:val="a"/>
          <w:rFonts w:hint="cs"/>
          <w:rtl/>
        </w:rPr>
        <w:t>َّ</w:t>
      </w:r>
      <w:r w:rsidRPr="00683A32">
        <w:rPr>
          <w:rStyle w:val="a"/>
          <w:rFonts w:hint="cs"/>
          <w:rtl/>
        </w:rPr>
        <w:t>ب</w:t>
      </w:r>
      <w:r w:rsidR="00602E8E">
        <w:rPr>
          <w:rStyle w:val="a"/>
          <w:rFonts w:hint="cs"/>
          <w:rtl/>
        </w:rPr>
        <w:t>ِ</w:t>
      </w:r>
      <w:r w:rsidRPr="00683A32">
        <w:rPr>
          <w:rStyle w:val="a"/>
          <w:rFonts w:hint="cs"/>
          <w:rtl/>
        </w:rPr>
        <w:t>ع</w:t>
      </w:r>
      <w:r w:rsidR="00602E8E">
        <w:rPr>
          <w:rStyle w:val="a"/>
          <w:rFonts w:hint="cs"/>
          <w:rtl/>
        </w:rPr>
        <w:t>ُ</w:t>
      </w:r>
      <w:r w:rsidRPr="00683A32">
        <w:rPr>
          <w:rStyle w:val="a"/>
          <w:rFonts w:hint="cs"/>
          <w:rtl/>
        </w:rPr>
        <w:t xml:space="preserve"> ابراه</w:t>
      </w:r>
      <w:r w:rsidR="004C1CEC" w:rsidRPr="00683A32">
        <w:rPr>
          <w:rStyle w:val="a"/>
          <w:rFonts w:hint="cs"/>
          <w:rtl/>
        </w:rPr>
        <w:t>ي</w:t>
      </w:r>
      <w:r w:rsidRPr="00683A32">
        <w:rPr>
          <w:rStyle w:val="a"/>
          <w:rFonts w:hint="cs"/>
          <w:rtl/>
        </w:rPr>
        <w:t>م</w:t>
      </w:r>
      <w:r w:rsidR="00602E8E">
        <w:rPr>
          <w:rStyle w:val="a"/>
          <w:rFonts w:hint="cs"/>
          <w:rtl/>
        </w:rPr>
        <w:t>َ</w:t>
      </w:r>
      <w:r w:rsidRPr="00683A32">
        <w:rPr>
          <w:rStyle w:val="a"/>
          <w:rFonts w:hint="cs"/>
          <w:rtl/>
        </w:rPr>
        <w:t xml:space="preserve"> ح</w:t>
      </w:r>
      <w:r w:rsidR="00602E8E">
        <w:rPr>
          <w:rStyle w:val="a"/>
          <w:rFonts w:hint="cs"/>
          <w:rtl/>
        </w:rPr>
        <w:t>َ</w:t>
      </w:r>
      <w:r w:rsidRPr="00683A32">
        <w:rPr>
          <w:rStyle w:val="a"/>
          <w:rFonts w:hint="cs"/>
          <w:rtl/>
        </w:rPr>
        <w:t>ن</w:t>
      </w:r>
      <w:r w:rsidR="004C1CEC" w:rsidRPr="00683A32">
        <w:rPr>
          <w:rStyle w:val="a"/>
          <w:rFonts w:hint="cs"/>
          <w:rtl/>
        </w:rPr>
        <w:t>ي</w:t>
      </w:r>
      <w:r w:rsidRPr="00683A32">
        <w:rPr>
          <w:rStyle w:val="a"/>
          <w:rFonts w:hint="cs"/>
          <w:rtl/>
        </w:rPr>
        <w:t>فا</w:t>
      </w:r>
      <w:r w:rsidR="00DA258F" w:rsidRPr="00683A32">
        <w:rPr>
          <w:rStyle w:val="a"/>
          <w:rFonts w:hint="cs"/>
          <w:rtl/>
        </w:rPr>
        <w:t>ً</w:t>
      </w:r>
      <w:r w:rsidR="00683A32">
        <w:rPr>
          <w:rFonts w:hint="cs"/>
          <w:rtl/>
          <w:lang w:bidi="fa-IR"/>
        </w:rPr>
        <w:t>»</w:t>
      </w:r>
      <w:r>
        <w:rPr>
          <w:rFonts w:hint="cs"/>
          <w:rtl/>
          <w:lang w:bidi="fa-IR"/>
        </w:rPr>
        <w:t xml:space="preserve"> که مضاف</w:t>
      </w:r>
      <w:r w:rsidR="004C1CEC">
        <w:rPr>
          <w:rFonts w:cs="Traditional Arabic" w:hint="cs"/>
          <w:b/>
          <w:bCs/>
          <w:rtl/>
          <w:lang w:bidi="fa-IR"/>
        </w:rPr>
        <w:t xml:space="preserve"> </w:t>
      </w:r>
      <w:r w:rsidR="00DA258F" w:rsidRPr="00DA258F">
        <w:rPr>
          <w:rFonts w:hint="cs"/>
          <w:rtl/>
        </w:rPr>
        <w:t>«</w:t>
      </w:r>
      <w:r w:rsidR="004C1CEC">
        <w:rPr>
          <w:rFonts w:cs="Traditional Arabic" w:hint="eastAsia"/>
          <w:b/>
          <w:bCs/>
          <w:rtl/>
          <w:lang w:bidi="fa-IR"/>
        </w:rPr>
        <w:t>‌</w:t>
      </w:r>
      <w:r w:rsidRPr="000501CC">
        <w:rPr>
          <w:rFonts w:cs="Traditional Arabic" w:hint="cs"/>
          <w:b/>
          <w:bCs/>
          <w:rtl/>
          <w:lang w:bidi="fa-IR"/>
        </w:rPr>
        <w:t>مل</w:t>
      </w:r>
      <w:r w:rsidR="00431207">
        <w:rPr>
          <w:rFonts w:cs="Traditional Arabic" w:hint="cs"/>
          <w:b/>
          <w:bCs/>
          <w:rtl/>
          <w:lang w:bidi="fa-IR"/>
        </w:rPr>
        <w:t>ّ</w:t>
      </w:r>
      <w:r w:rsidRPr="000501CC">
        <w:rPr>
          <w:rFonts w:cs="Traditional Arabic" w:hint="cs"/>
          <w:b/>
          <w:bCs/>
          <w:rtl/>
          <w:lang w:bidi="fa-IR"/>
        </w:rPr>
        <w:t>ة</w:t>
      </w:r>
      <w:r w:rsidR="00DA258F" w:rsidRPr="00DA258F">
        <w:rPr>
          <w:rFonts w:hint="cs"/>
          <w:rtl/>
        </w:rPr>
        <w:t>»</w:t>
      </w:r>
      <w:r w:rsidR="004C1CEC">
        <w:rPr>
          <w:rFonts w:cs="B Badr" w:hint="eastAsia"/>
          <w:rtl/>
          <w:lang w:bidi="fa-IR"/>
        </w:rPr>
        <w:t>‌</w:t>
      </w:r>
      <w:r w:rsidR="004C1CEC">
        <w:rPr>
          <w:rFonts w:cs="B Badr" w:hint="cs"/>
          <w:rtl/>
          <w:lang w:bidi="fa-IR"/>
        </w:rPr>
        <w:t xml:space="preserve"> </w:t>
      </w:r>
      <w:r>
        <w:rPr>
          <w:rFonts w:hint="cs"/>
          <w:rtl/>
          <w:lang w:bidi="fa-IR"/>
        </w:rPr>
        <w:t xml:space="preserve">حذف </w:t>
      </w:r>
      <w:r w:rsidRPr="009A6005">
        <w:rPr>
          <w:rFonts w:hint="cs"/>
          <w:rtl/>
        </w:rPr>
        <w:t>شود و</w:t>
      </w:r>
      <w:r w:rsidR="004C1CEC" w:rsidRPr="009A6005">
        <w:rPr>
          <w:rFonts w:hint="eastAsia"/>
          <w:rtl/>
        </w:rPr>
        <w:t>‌</w:t>
      </w:r>
      <w:r w:rsidR="004C1CEC" w:rsidRPr="009A6005">
        <w:rPr>
          <w:rFonts w:hint="cs"/>
          <w:rtl/>
        </w:rPr>
        <w:t xml:space="preserve"> </w:t>
      </w:r>
      <w:r w:rsidR="00431207">
        <w:rPr>
          <w:rFonts w:hint="cs"/>
          <w:rtl/>
        </w:rPr>
        <w:t>«</w:t>
      </w:r>
      <w:r w:rsidRPr="009A6005">
        <w:rPr>
          <w:rFonts w:hint="cs"/>
          <w:rtl/>
        </w:rPr>
        <w:t>ابراه</w:t>
      </w:r>
      <w:r w:rsidR="004C1CEC" w:rsidRPr="009A6005">
        <w:rPr>
          <w:rFonts w:hint="cs"/>
          <w:rtl/>
        </w:rPr>
        <w:t>ي</w:t>
      </w:r>
      <w:r w:rsidRPr="009A6005">
        <w:rPr>
          <w:rFonts w:hint="cs"/>
          <w:rtl/>
        </w:rPr>
        <w:t>م</w:t>
      </w:r>
      <w:r w:rsidR="00431207">
        <w:rPr>
          <w:rFonts w:hint="cs"/>
          <w:rtl/>
        </w:rPr>
        <w:t>»</w:t>
      </w:r>
      <w:r w:rsidR="004C1CEC" w:rsidRPr="009A6005">
        <w:rPr>
          <w:rFonts w:hint="eastAsia"/>
          <w:rtl/>
        </w:rPr>
        <w:t>‌</w:t>
      </w:r>
      <w:r w:rsidR="00801EB2">
        <w:rPr>
          <w:rFonts w:hint="cs"/>
          <w:rtl/>
        </w:rPr>
        <w:t xml:space="preserve"> مضافٌ الیه </w:t>
      </w:r>
      <w:r>
        <w:rPr>
          <w:rFonts w:hint="cs"/>
          <w:rtl/>
          <w:lang w:bidi="fa-IR"/>
        </w:rPr>
        <w:t xml:space="preserve">جای آن </w:t>
      </w:r>
      <w:r w:rsidRPr="009A6005">
        <w:rPr>
          <w:rFonts w:hint="cs"/>
          <w:rtl/>
        </w:rPr>
        <w:t>بنشیند و حنیفا</w:t>
      </w:r>
      <w:r w:rsidR="009A6005" w:rsidRPr="009A6005">
        <w:rPr>
          <w:rFonts w:hint="cs"/>
          <w:rtl/>
        </w:rPr>
        <w:t>ً</w:t>
      </w:r>
      <w:r w:rsidRPr="009A6005">
        <w:rPr>
          <w:rFonts w:hint="cs"/>
          <w:rtl/>
        </w:rPr>
        <w:t xml:space="preserve"> حال</w:t>
      </w:r>
      <w:r>
        <w:rPr>
          <w:rFonts w:hint="cs"/>
          <w:rtl/>
          <w:lang w:bidi="fa-IR"/>
        </w:rPr>
        <w:t xml:space="preserve"> از برای</w:t>
      </w:r>
      <w:r w:rsidR="00801EB2">
        <w:rPr>
          <w:rFonts w:hint="cs"/>
          <w:rtl/>
          <w:lang w:bidi="fa-IR"/>
        </w:rPr>
        <w:t xml:space="preserve"> مضافٌ</w:t>
      </w:r>
      <w:r w:rsidR="00683A32">
        <w:rPr>
          <w:rFonts w:hint="eastAsia"/>
          <w:rtl/>
          <w:lang w:bidi="fa-IR"/>
        </w:rPr>
        <w:t>‌</w:t>
      </w:r>
      <w:r w:rsidR="00801EB2">
        <w:rPr>
          <w:rFonts w:hint="cs"/>
          <w:rtl/>
          <w:lang w:bidi="fa-IR"/>
        </w:rPr>
        <w:t xml:space="preserve">الیه </w:t>
      </w:r>
      <w:r>
        <w:rPr>
          <w:rFonts w:hint="cs"/>
          <w:rtl/>
          <w:lang w:bidi="fa-IR"/>
        </w:rPr>
        <w:t>شود، و در مثال دوم</w:t>
      </w:r>
      <w:r w:rsidR="004C1CEC">
        <w:rPr>
          <w:rFonts w:hint="cs"/>
          <w:rtl/>
          <w:lang w:bidi="fa-IR"/>
        </w:rPr>
        <w:t xml:space="preserve"> </w:t>
      </w:r>
      <w:r w:rsidR="00DA258F" w:rsidRPr="00DA258F">
        <w:rPr>
          <w:rFonts w:hint="cs"/>
          <w:rtl/>
        </w:rPr>
        <w:t>«</w:t>
      </w:r>
      <w:r w:rsidR="004C1CEC">
        <w:rPr>
          <w:rFonts w:cs="B Badr" w:hint="eastAsia"/>
          <w:rtl/>
          <w:lang w:bidi="fa-IR"/>
        </w:rPr>
        <w:t>‌</w:t>
      </w:r>
      <w:r w:rsidR="00DA258F">
        <w:rPr>
          <w:rFonts w:cs="Traditional Arabic" w:hint="cs"/>
          <w:b/>
          <w:bCs/>
          <w:rtl/>
          <w:lang w:bidi="fa-IR"/>
        </w:rPr>
        <w:t>أ</w:t>
      </w:r>
      <w:r w:rsidRPr="000501CC">
        <w:rPr>
          <w:rFonts w:cs="Traditional Arabic" w:hint="cs"/>
          <w:b/>
          <w:bCs/>
          <w:rtl/>
          <w:lang w:bidi="fa-IR"/>
        </w:rPr>
        <w:t xml:space="preserve">ن </w:t>
      </w:r>
      <w:r w:rsidR="004C1CEC">
        <w:rPr>
          <w:rFonts w:cs="Traditional Arabic" w:hint="cs"/>
          <w:b/>
          <w:bCs/>
          <w:rtl/>
          <w:lang w:bidi="fa-IR"/>
        </w:rPr>
        <w:t>ي</w:t>
      </w:r>
      <w:r w:rsidR="00DA258F">
        <w:rPr>
          <w:rFonts w:cs="Traditional Arabic" w:hint="cs"/>
          <w:b/>
          <w:bCs/>
          <w:rtl/>
          <w:lang w:bidi="fa-IR"/>
        </w:rPr>
        <w:t>أ</w:t>
      </w:r>
      <w:r w:rsidRPr="000501CC">
        <w:rPr>
          <w:rFonts w:cs="Traditional Arabic" w:hint="cs"/>
          <w:b/>
          <w:bCs/>
          <w:rtl/>
          <w:lang w:bidi="fa-IR"/>
        </w:rPr>
        <w:t>ک</w:t>
      </w:r>
      <w:r w:rsidR="00D029FC">
        <w:rPr>
          <w:rFonts w:cs="Traditional Arabic" w:hint="cs"/>
          <w:b/>
          <w:bCs/>
          <w:rtl/>
          <w:lang w:bidi="fa-IR"/>
        </w:rPr>
        <w:t>ُ</w:t>
      </w:r>
      <w:r w:rsidRPr="000501CC">
        <w:rPr>
          <w:rFonts w:cs="Traditional Arabic" w:hint="cs"/>
          <w:b/>
          <w:bCs/>
          <w:rtl/>
          <w:lang w:bidi="fa-IR"/>
        </w:rPr>
        <w:t>ل</w:t>
      </w:r>
      <w:r w:rsidR="00D029FC">
        <w:rPr>
          <w:rFonts w:cs="Traditional Arabic" w:hint="cs"/>
          <w:b/>
          <w:bCs/>
          <w:rtl/>
          <w:lang w:bidi="fa-IR"/>
        </w:rPr>
        <w:t>َ</w:t>
      </w:r>
      <w:r w:rsidRPr="000501CC">
        <w:rPr>
          <w:rFonts w:cs="Traditional Arabic" w:hint="cs"/>
          <w:b/>
          <w:bCs/>
          <w:rtl/>
          <w:lang w:bidi="fa-IR"/>
        </w:rPr>
        <w:t xml:space="preserve"> </w:t>
      </w:r>
      <w:r w:rsidR="00DA258F">
        <w:rPr>
          <w:rFonts w:cs="Traditional Arabic" w:hint="cs"/>
          <w:b/>
          <w:bCs/>
          <w:rtl/>
          <w:lang w:bidi="fa-IR"/>
        </w:rPr>
        <w:t>أ</w:t>
      </w:r>
      <w:r w:rsidRPr="000501CC">
        <w:rPr>
          <w:rFonts w:cs="Traditional Arabic" w:hint="cs"/>
          <w:b/>
          <w:bCs/>
          <w:rtl/>
          <w:lang w:bidi="fa-IR"/>
        </w:rPr>
        <w:t>خاه</w:t>
      </w:r>
      <w:r w:rsidRPr="00DA258F">
        <w:rPr>
          <w:rFonts w:hint="cs"/>
          <w:rtl/>
        </w:rPr>
        <w:t>»</w:t>
      </w:r>
      <w:r>
        <w:rPr>
          <w:rFonts w:hint="cs"/>
          <w:rtl/>
          <w:lang w:bidi="fa-IR"/>
        </w:rPr>
        <w:t xml:space="preserve"> جای</w:t>
      </w:r>
      <w:r w:rsidR="004C1CEC">
        <w:rPr>
          <w:rFonts w:hint="cs"/>
          <w:rtl/>
          <w:lang w:bidi="fa-IR"/>
        </w:rPr>
        <w:t xml:space="preserve"> </w:t>
      </w:r>
      <w:r w:rsidR="00483735">
        <w:rPr>
          <w:lang w:bidi="fa-IR"/>
        </w:rPr>
        <w:sym w:font="V_Symbols" w:char="0029"/>
      </w:r>
      <w:r w:rsidR="0064002E">
        <w:rPr>
          <w:rFonts w:cs="Traditional Arabic" w:hint="cs"/>
          <w:b/>
          <w:bCs/>
          <w:rtl/>
          <w:lang w:bidi="fa-IR"/>
        </w:rPr>
        <w:t>أ</w:t>
      </w:r>
      <w:r w:rsidRPr="000501CC">
        <w:rPr>
          <w:rFonts w:cs="Traditional Arabic" w:hint="cs"/>
          <w:b/>
          <w:bCs/>
          <w:rtl/>
          <w:lang w:bidi="fa-IR"/>
        </w:rPr>
        <w:t xml:space="preserve">ن </w:t>
      </w:r>
      <w:r w:rsidR="004C1CEC">
        <w:rPr>
          <w:rFonts w:cs="Traditional Arabic" w:hint="cs"/>
          <w:b/>
          <w:bCs/>
          <w:rtl/>
          <w:lang w:bidi="fa-IR"/>
        </w:rPr>
        <w:t>ي</w:t>
      </w:r>
      <w:r w:rsidR="00DA258F">
        <w:rPr>
          <w:rFonts w:cs="Traditional Arabic" w:hint="cs"/>
          <w:b/>
          <w:bCs/>
          <w:rtl/>
          <w:lang w:bidi="fa-IR"/>
        </w:rPr>
        <w:t>أ</w:t>
      </w:r>
      <w:r w:rsidRPr="000501CC">
        <w:rPr>
          <w:rFonts w:cs="Traditional Arabic" w:hint="cs"/>
          <w:b/>
          <w:bCs/>
          <w:rtl/>
          <w:lang w:bidi="fa-IR"/>
        </w:rPr>
        <w:t>ک</w:t>
      </w:r>
      <w:r w:rsidR="0064002E">
        <w:rPr>
          <w:rFonts w:cs="Traditional Arabic" w:hint="cs"/>
          <w:b/>
          <w:bCs/>
          <w:rtl/>
          <w:lang w:bidi="fa-IR"/>
        </w:rPr>
        <w:t>ُ</w:t>
      </w:r>
      <w:r w:rsidRPr="000501CC">
        <w:rPr>
          <w:rFonts w:cs="Traditional Arabic" w:hint="cs"/>
          <w:b/>
          <w:bCs/>
          <w:rtl/>
          <w:lang w:bidi="fa-IR"/>
        </w:rPr>
        <w:t>ل</w:t>
      </w:r>
      <w:r w:rsidR="0064002E">
        <w:rPr>
          <w:rFonts w:cs="Traditional Arabic" w:hint="cs"/>
          <w:b/>
          <w:bCs/>
          <w:rtl/>
          <w:lang w:bidi="fa-IR"/>
        </w:rPr>
        <w:t>َ</w:t>
      </w:r>
      <w:r w:rsidRPr="000501CC">
        <w:rPr>
          <w:rFonts w:cs="Traditional Arabic" w:hint="cs"/>
          <w:b/>
          <w:bCs/>
          <w:rtl/>
          <w:lang w:bidi="fa-IR"/>
        </w:rPr>
        <w:t xml:space="preserve"> لحم</w:t>
      </w:r>
      <w:r w:rsidR="0064002E">
        <w:rPr>
          <w:rFonts w:cs="Traditional Arabic" w:hint="cs"/>
          <w:b/>
          <w:bCs/>
          <w:rtl/>
          <w:lang w:bidi="fa-IR"/>
        </w:rPr>
        <w:t>َ</w:t>
      </w:r>
      <w:r w:rsidRPr="000501CC">
        <w:rPr>
          <w:rFonts w:cs="Traditional Arabic" w:hint="cs"/>
          <w:b/>
          <w:bCs/>
          <w:rtl/>
          <w:lang w:bidi="fa-IR"/>
        </w:rPr>
        <w:t xml:space="preserve"> </w:t>
      </w:r>
      <w:r w:rsidR="00DA258F">
        <w:rPr>
          <w:rFonts w:cs="Traditional Arabic" w:hint="cs"/>
          <w:b/>
          <w:bCs/>
          <w:rtl/>
          <w:lang w:bidi="fa-IR"/>
        </w:rPr>
        <w:t>أ</w:t>
      </w:r>
      <w:r w:rsidRPr="000501CC">
        <w:rPr>
          <w:rFonts w:cs="Traditional Arabic" w:hint="cs"/>
          <w:b/>
          <w:bCs/>
          <w:rtl/>
          <w:lang w:bidi="fa-IR"/>
        </w:rPr>
        <w:t>خ</w:t>
      </w:r>
      <w:r w:rsidR="004C1CEC">
        <w:rPr>
          <w:rFonts w:cs="Traditional Arabic" w:hint="cs"/>
          <w:b/>
          <w:bCs/>
          <w:rtl/>
          <w:lang w:bidi="fa-IR"/>
        </w:rPr>
        <w:t>ي</w:t>
      </w:r>
      <w:r w:rsidRPr="000501CC">
        <w:rPr>
          <w:rFonts w:cs="Traditional Arabic" w:hint="cs"/>
          <w:b/>
          <w:bCs/>
          <w:rtl/>
          <w:lang w:bidi="fa-IR"/>
        </w:rPr>
        <w:t>ه</w:t>
      </w:r>
      <w:r w:rsidR="003D23AE">
        <w:rPr>
          <w:lang w:bidi="fa-IR"/>
        </w:rPr>
        <w:sym w:font="V_Symbols" w:char="0028"/>
      </w:r>
      <w:r w:rsidRPr="00704F85">
        <w:rPr>
          <w:rFonts w:cs="B Badr" w:hint="cs"/>
          <w:rtl/>
          <w:lang w:bidi="fa-IR"/>
        </w:rPr>
        <w:t xml:space="preserve"> </w:t>
      </w:r>
      <w:r>
        <w:rPr>
          <w:rFonts w:hint="cs"/>
          <w:rtl/>
          <w:lang w:bidi="fa-IR"/>
        </w:rPr>
        <w:t xml:space="preserve">قرار </w:t>
      </w:r>
      <w:r w:rsidRPr="009A6005">
        <w:rPr>
          <w:rFonts w:hint="cs"/>
          <w:rtl/>
        </w:rPr>
        <w:t>گیرد که</w:t>
      </w:r>
      <w:r w:rsidR="00C141C3" w:rsidRPr="009A6005">
        <w:rPr>
          <w:rFonts w:hint="cs"/>
          <w:rtl/>
        </w:rPr>
        <w:t xml:space="preserve"> </w:t>
      </w:r>
      <w:r w:rsidR="004C1CEC" w:rsidRPr="009A6005">
        <w:rPr>
          <w:rFonts w:hint="eastAsia"/>
          <w:rtl/>
        </w:rPr>
        <w:t>‌</w:t>
      </w:r>
      <w:r w:rsidR="00DA258F">
        <w:rPr>
          <w:rFonts w:hint="cs"/>
          <w:rtl/>
        </w:rPr>
        <w:t>«</w:t>
      </w:r>
      <w:r w:rsidRPr="009A6005">
        <w:rPr>
          <w:rFonts w:hint="cs"/>
          <w:rtl/>
        </w:rPr>
        <w:t>لحم</w:t>
      </w:r>
      <w:r w:rsidR="004C1CEC" w:rsidRPr="009A6005">
        <w:rPr>
          <w:rFonts w:hint="eastAsia"/>
          <w:rtl/>
        </w:rPr>
        <w:t>‌</w:t>
      </w:r>
      <w:r w:rsidR="00DA258F">
        <w:rPr>
          <w:rFonts w:hint="cs"/>
          <w:rtl/>
        </w:rPr>
        <w:t>»</w:t>
      </w:r>
      <w:r w:rsidRPr="009A6005">
        <w:rPr>
          <w:rFonts w:hint="cs"/>
          <w:rtl/>
        </w:rPr>
        <w:t xml:space="preserve"> حذف شود</w:t>
      </w:r>
      <w:r w:rsidR="00D029FC">
        <w:rPr>
          <w:rFonts w:hint="cs"/>
          <w:rtl/>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یا</w:t>
      </w:r>
      <w:r w:rsidR="00B73E18">
        <w:rPr>
          <w:rFonts w:hint="cs"/>
          <w:rtl/>
          <w:lang w:bidi="fa-IR"/>
        </w:rPr>
        <w:t xml:space="preserve"> اینکه </w:t>
      </w:r>
      <w:r>
        <w:rPr>
          <w:rFonts w:hint="cs"/>
          <w:rtl/>
          <w:lang w:bidi="fa-IR"/>
        </w:rPr>
        <w:t>مضاف فاعل یا</w:t>
      </w:r>
      <w:r w:rsidR="00232EA2">
        <w:rPr>
          <w:rFonts w:hint="cs"/>
          <w:rtl/>
          <w:lang w:bidi="fa-IR"/>
        </w:rPr>
        <w:t xml:space="preserve"> مفعولٌ به </w:t>
      </w:r>
      <w:r>
        <w:rPr>
          <w:rFonts w:hint="cs"/>
          <w:rtl/>
          <w:lang w:bidi="fa-IR"/>
        </w:rPr>
        <w:t>باشد که جزئی از</w:t>
      </w:r>
      <w:r w:rsidR="00801EB2">
        <w:rPr>
          <w:rFonts w:hint="cs"/>
          <w:rtl/>
          <w:lang w:bidi="fa-IR"/>
        </w:rPr>
        <w:t xml:space="preserve"> مضافٌ الیه </w:t>
      </w:r>
      <w:r>
        <w:rPr>
          <w:rFonts w:hint="cs"/>
          <w:rtl/>
          <w:lang w:bidi="fa-IR"/>
        </w:rPr>
        <w:t>است مثل</w:t>
      </w:r>
      <w:r w:rsidR="00B73E18">
        <w:rPr>
          <w:rFonts w:hint="cs"/>
          <w:rtl/>
          <w:lang w:bidi="fa-IR"/>
        </w:rPr>
        <w:t xml:space="preserve"> اینکه </w:t>
      </w:r>
      <w:r>
        <w:rPr>
          <w:rFonts w:hint="cs"/>
          <w:rtl/>
          <w:lang w:bidi="fa-IR"/>
        </w:rPr>
        <w:t xml:space="preserve">حال </w:t>
      </w:r>
      <w:r w:rsidR="004C1CEC">
        <w:rPr>
          <w:rFonts w:hint="cs"/>
          <w:rtl/>
          <w:lang w:bidi="fa-IR"/>
        </w:rPr>
        <w:t>ا</w:t>
      </w:r>
      <w:r>
        <w:rPr>
          <w:rFonts w:hint="cs"/>
          <w:rtl/>
          <w:lang w:bidi="fa-IR"/>
        </w:rPr>
        <w:t>ز</w:t>
      </w:r>
      <w:r w:rsidR="00801EB2">
        <w:rPr>
          <w:rFonts w:hint="cs"/>
          <w:rtl/>
          <w:lang w:bidi="fa-IR"/>
        </w:rPr>
        <w:t xml:space="preserve"> مضافٌ الیه </w:t>
      </w:r>
      <w:r>
        <w:rPr>
          <w:rFonts w:hint="cs"/>
          <w:rtl/>
          <w:lang w:bidi="fa-IR"/>
        </w:rPr>
        <w:t>حال از برای خود مضاف است و</w:t>
      </w:r>
      <w:r w:rsidR="00E7799D">
        <w:rPr>
          <w:rFonts w:hint="cs"/>
          <w:rtl/>
          <w:lang w:bidi="fa-IR"/>
        </w:rPr>
        <w:t xml:space="preserve"> اگرچه </w:t>
      </w:r>
      <w:r>
        <w:rPr>
          <w:rFonts w:hint="cs"/>
          <w:rtl/>
          <w:lang w:bidi="fa-IR"/>
        </w:rPr>
        <w:t>صحیح نباشد</w:t>
      </w:r>
      <w:r w:rsidR="00801EB2">
        <w:rPr>
          <w:rFonts w:hint="cs"/>
          <w:rtl/>
          <w:lang w:bidi="fa-IR"/>
        </w:rPr>
        <w:t xml:space="preserve"> مضافٌ الیه </w:t>
      </w:r>
      <w:r>
        <w:rPr>
          <w:rFonts w:hint="cs"/>
          <w:rtl/>
          <w:lang w:bidi="fa-IR"/>
        </w:rPr>
        <w:t>جای مضاف قرار گیرد مثل این آیه</w:t>
      </w:r>
      <w:r w:rsidR="004C1CEC">
        <w:rPr>
          <w:rFonts w:ascii="Traditional Arabic" w:hAnsi="Traditional Arabic" w:hint="cs"/>
          <w:rtl/>
          <w:lang w:bidi="fa-IR"/>
        </w:rPr>
        <w:t xml:space="preserve"> </w:t>
      </w:r>
      <w:r w:rsidR="00483735">
        <w:rPr>
          <w:lang w:bidi="fa-IR"/>
        </w:rPr>
        <w:sym w:font="V_Symbols" w:char="0029"/>
      </w:r>
      <w:r w:rsidR="00683A32">
        <w:rPr>
          <w:rFonts w:ascii="Traditional Arabic" w:hAnsi="Traditional Arabic" w:cs="Traditional Arabic"/>
          <w:b/>
          <w:bCs/>
          <w:rtl/>
          <w:lang w:bidi="fa-IR"/>
        </w:rPr>
        <w:t>أَنَّ دابِرَ هؤُلاءِ مَقْطُوعٌ مُصْبِحِينَ</w:t>
      </w:r>
      <w:r w:rsidR="00683A32">
        <w:sym w:font="V_Symbols" w:char="F028"/>
      </w:r>
      <w:r w:rsidR="00683A32">
        <w:rPr>
          <w:rStyle w:val="FootnoteReference"/>
          <w:rtl/>
        </w:rPr>
        <w:footnoteReference w:id="37"/>
      </w:r>
      <w:r w:rsidR="00683A32" w:rsidRPr="00683A32">
        <w:rPr>
          <w:rtl/>
        </w:rPr>
        <w:t xml:space="preserve"> </w:t>
      </w:r>
      <w:r>
        <w:rPr>
          <w:rFonts w:hint="cs"/>
          <w:rtl/>
          <w:lang w:bidi="fa-IR"/>
        </w:rPr>
        <w:t xml:space="preserve">که </w:t>
      </w:r>
      <w:r w:rsidR="00431207">
        <w:rPr>
          <w:rFonts w:hint="cs"/>
          <w:rtl/>
          <w:lang w:bidi="fa-IR"/>
        </w:rPr>
        <w:t>«</w:t>
      </w:r>
      <w:r>
        <w:rPr>
          <w:rFonts w:hint="cs"/>
          <w:rtl/>
          <w:lang w:bidi="fa-IR"/>
        </w:rPr>
        <w:t>مصبحین</w:t>
      </w:r>
      <w:r w:rsidR="00431207">
        <w:rPr>
          <w:rFonts w:hint="cs"/>
          <w:rtl/>
          <w:lang w:bidi="fa-IR"/>
        </w:rPr>
        <w:t>»</w:t>
      </w:r>
      <w:r>
        <w:rPr>
          <w:rFonts w:hint="cs"/>
          <w:rtl/>
          <w:lang w:bidi="fa-IR"/>
        </w:rPr>
        <w:t xml:space="preserve"> حال از </w:t>
      </w:r>
      <w:r w:rsidRPr="009A6005">
        <w:rPr>
          <w:rFonts w:hint="cs"/>
          <w:rtl/>
        </w:rPr>
        <w:t xml:space="preserve">برای </w:t>
      </w:r>
      <w:r w:rsidR="00683A32">
        <w:rPr>
          <w:rFonts w:hint="cs"/>
          <w:rtl/>
        </w:rPr>
        <w:t>«</w:t>
      </w:r>
      <w:r w:rsidR="004C1CEC" w:rsidRPr="009A6005">
        <w:rPr>
          <w:rFonts w:hint="eastAsia"/>
          <w:rtl/>
        </w:rPr>
        <w:t>‌</w:t>
      </w:r>
      <w:r w:rsidRPr="009A6005">
        <w:rPr>
          <w:rFonts w:hint="cs"/>
          <w:rtl/>
        </w:rPr>
        <w:t>ه</w:t>
      </w:r>
      <w:r w:rsidR="00D029FC">
        <w:rPr>
          <w:rFonts w:hint="cs"/>
          <w:rtl/>
        </w:rPr>
        <w:t>ؤ</w:t>
      </w:r>
      <w:r w:rsidRPr="009A6005">
        <w:rPr>
          <w:rFonts w:hint="cs"/>
          <w:rtl/>
        </w:rPr>
        <w:t>لاء</w:t>
      </w:r>
      <w:r w:rsidR="00683A32">
        <w:rPr>
          <w:rFonts w:hint="cs"/>
          <w:rtl/>
        </w:rPr>
        <w:t>»</w:t>
      </w:r>
      <w:r w:rsidR="004C1CEC" w:rsidRPr="009A6005">
        <w:rPr>
          <w:rFonts w:hint="eastAsia"/>
          <w:rtl/>
        </w:rPr>
        <w:t>‌</w:t>
      </w:r>
      <w:r w:rsidRPr="009A6005">
        <w:rPr>
          <w:rFonts w:hint="cs"/>
          <w:rtl/>
        </w:rPr>
        <w:t xml:space="preserve"> است</w:t>
      </w:r>
      <w:r>
        <w:rPr>
          <w:rFonts w:hint="cs"/>
          <w:rtl/>
          <w:lang w:bidi="fa-IR"/>
        </w:rPr>
        <w:t xml:space="preserve"> به اعتبار</w:t>
      </w:r>
      <w:r w:rsidR="00B73E18">
        <w:rPr>
          <w:rFonts w:hint="cs"/>
          <w:rtl/>
          <w:lang w:bidi="fa-IR"/>
        </w:rPr>
        <w:t xml:space="preserve"> اینکه </w:t>
      </w:r>
      <w:r w:rsidR="00683A32">
        <w:rPr>
          <w:rFonts w:hint="cs"/>
          <w:rtl/>
          <w:lang w:bidi="fa-IR"/>
        </w:rPr>
        <w:t>«</w:t>
      </w:r>
      <w:r w:rsidR="004C1CEC" w:rsidRPr="000A4F78">
        <w:rPr>
          <w:rFonts w:hint="eastAsia"/>
          <w:rtl/>
          <w:lang w:bidi="fa-IR"/>
        </w:rPr>
        <w:t>‌</w:t>
      </w:r>
      <w:r w:rsidRPr="000A4F78">
        <w:rPr>
          <w:rFonts w:hint="cs"/>
          <w:rtl/>
          <w:lang w:bidi="fa-IR"/>
        </w:rPr>
        <w:t>دابر</w:t>
      </w:r>
      <w:r w:rsidR="00683A32">
        <w:rPr>
          <w:rFonts w:hint="cs"/>
          <w:rtl/>
          <w:lang w:bidi="fa-IR"/>
        </w:rPr>
        <w:t>»</w:t>
      </w:r>
      <w:r w:rsidR="00683A32" w:rsidRPr="00683A32">
        <w:rPr>
          <w:rFonts w:hint="cs"/>
          <w:rtl/>
        </w:rPr>
        <w:t xml:space="preserve"> که</w:t>
      </w:r>
      <w:r w:rsidR="004C1CEC" w:rsidRPr="00683A32">
        <w:rPr>
          <w:rFonts w:hint="eastAsia"/>
          <w:rtl/>
        </w:rPr>
        <w:t>‌</w:t>
      </w:r>
      <w:r w:rsidR="00ED6D00" w:rsidRPr="00683A32">
        <w:rPr>
          <w:rFonts w:hint="cs"/>
          <w:rtl/>
        </w:rPr>
        <w:t xml:space="preserve"> </w:t>
      </w:r>
      <w:r w:rsidR="00ED6D00">
        <w:rPr>
          <w:rFonts w:hint="cs"/>
          <w:rtl/>
          <w:lang w:bidi="fa-IR"/>
        </w:rPr>
        <w:t>مضاف</w:t>
      </w:r>
      <w:r w:rsidR="00801EB2">
        <w:rPr>
          <w:rFonts w:hint="cs"/>
          <w:rtl/>
          <w:lang w:bidi="fa-IR"/>
        </w:rPr>
        <w:t xml:space="preserve"> </w:t>
      </w:r>
      <w:r w:rsidR="00ED6D00">
        <w:rPr>
          <w:rFonts w:hint="cs"/>
          <w:rtl/>
          <w:lang w:bidi="fa-IR"/>
        </w:rPr>
        <w:t>ب</w:t>
      </w:r>
      <w:r w:rsidR="00801EB2">
        <w:rPr>
          <w:rFonts w:hint="cs"/>
          <w:rtl/>
          <w:lang w:bidi="fa-IR"/>
        </w:rPr>
        <w:t xml:space="preserve">ه </w:t>
      </w:r>
      <w:r w:rsidR="00ED6D00">
        <w:rPr>
          <w:rFonts w:hint="cs"/>
          <w:rtl/>
          <w:lang w:bidi="fa-IR"/>
        </w:rPr>
        <w:t xml:space="preserve">هؤلاء </w:t>
      </w:r>
      <w:r w:rsidR="00683A32">
        <w:rPr>
          <w:rFonts w:hint="cs"/>
          <w:rtl/>
          <w:lang w:bidi="fa-IR"/>
        </w:rPr>
        <w:t>شده</w:t>
      </w:r>
      <w:r w:rsidR="00ED6D00">
        <w:rPr>
          <w:rFonts w:hint="cs"/>
          <w:rtl/>
          <w:lang w:bidi="fa-IR"/>
        </w:rPr>
        <w:t xml:space="preserve"> </w:t>
      </w:r>
      <w:r>
        <w:rPr>
          <w:rFonts w:hint="cs"/>
          <w:rtl/>
          <w:lang w:bidi="fa-IR"/>
        </w:rPr>
        <w:t>جزئی از برای ه</w:t>
      </w:r>
      <w:r w:rsidR="000A4F78">
        <w:rPr>
          <w:rFonts w:hint="cs"/>
          <w:rtl/>
          <w:lang w:bidi="fa-IR"/>
        </w:rPr>
        <w:t>ؤ</w:t>
      </w:r>
      <w:r>
        <w:rPr>
          <w:rFonts w:hint="cs"/>
          <w:rtl/>
          <w:lang w:bidi="fa-IR"/>
        </w:rPr>
        <w:t>لاء است زیرا که دابر هر چیزی اصل</w:t>
      </w:r>
      <w:r w:rsidR="00BC0059">
        <w:rPr>
          <w:rFonts w:hint="cs"/>
          <w:rtl/>
          <w:lang w:bidi="fa-IR"/>
        </w:rPr>
        <w:t>ِ</w:t>
      </w:r>
      <w:r>
        <w:rPr>
          <w:rFonts w:hint="cs"/>
          <w:rtl/>
          <w:lang w:bidi="fa-IR"/>
        </w:rPr>
        <w:t xml:space="preserve"> آن چیز است و کلمه‌ی دابر مفعول فعلی است که مجهول است و فاعلش ذکر</w:t>
      </w:r>
      <w:r w:rsidR="00B02878">
        <w:rPr>
          <w:rFonts w:hint="cs"/>
          <w:rtl/>
          <w:lang w:bidi="fa-IR"/>
        </w:rPr>
        <w:t xml:space="preserve"> نشده‌است </w:t>
      </w:r>
      <w:r>
        <w:rPr>
          <w:rFonts w:hint="cs"/>
          <w:rtl/>
          <w:lang w:bidi="fa-IR"/>
        </w:rPr>
        <w:t>به اعتبار ضمیری که در مقطوع مستکن است و مثل</w:t>
      </w:r>
      <w:r w:rsidR="00B73E18">
        <w:rPr>
          <w:rFonts w:hint="cs"/>
          <w:rtl/>
          <w:lang w:bidi="fa-IR"/>
        </w:rPr>
        <w:t xml:space="preserve"> اینکه </w:t>
      </w:r>
      <w:r>
        <w:rPr>
          <w:rFonts w:hint="cs"/>
          <w:rtl/>
          <w:lang w:bidi="fa-IR"/>
        </w:rPr>
        <w:t>«</w:t>
      </w:r>
      <w:r w:rsidR="00683A32">
        <w:rPr>
          <w:rFonts w:hint="cs"/>
          <w:rtl/>
          <w:lang w:bidi="fa-IR"/>
        </w:rPr>
        <w:t>مصبحین</w:t>
      </w:r>
      <w:r>
        <w:rPr>
          <w:rFonts w:hint="cs"/>
          <w:rtl/>
          <w:lang w:bidi="fa-IR"/>
        </w:rPr>
        <w:t>» حال است از آن مفعول فعل مجهول یعنی نایب فاعل</w:t>
      </w:r>
      <w:r w:rsidR="00C141C3">
        <w:rPr>
          <w:rFonts w:hint="cs"/>
          <w:rtl/>
          <w:lang w:bidi="fa-IR"/>
        </w:rPr>
        <w:t>.</w:t>
      </w:r>
    </w:p>
    <w:p w:rsidR="00A45E81" w:rsidRDefault="00A45E81" w:rsidP="007E3891">
      <w:pPr>
        <w:keepNext/>
        <w:ind w:firstLine="224"/>
        <w:rPr>
          <w:rFonts w:hint="cs"/>
          <w:rtl/>
          <w:lang w:bidi="fa-IR"/>
        </w:rPr>
      </w:pPr>
      <w:r>
        <w:rPr>
          <w:rFonts w:hint="cs"/>
          <w:rtl/>
          <w:lang w:bidi="fa-IR"/>
        </w:rPr>
        <w:t>نکته</w:t>
      </w:r>
      <w:r>
        <w:rPr>
          <w:rFonts w:hint="eastAsia"/>
          <w:rtl/>
          <w:lang w:bidi="fa-IR"/>
        </w:rPr>
        <w:t>‌</w:t>
      </w:r>
      <w:r>
        <w:rPr>
          <w:rFonts w:hint="cs"/>
          <w:rtl/>
          <w:lang w:bidi="fa-IR"/>
        </w:rPr>
        <w:t>ای پیرامون تعریف مصنف:</w:t>
      </w:r>
      <w:r w:rsidR="000A4F78">
        <w:rPr>
          <w:rFonts w:hint="cs"/>
          <w:rtl/>
          <w:lang w:bidi="fa-IR"/>
        </w:rPr>
        <w:t xml:space="preserve"> </w:t>
      </w:r>
      <w:r>
        <w:rPr>
          <w:rFonts w:hint="cs"/>
          <w:rtl/>
          <w:lang w:bidi="fa-IR"/>
        </w:rPr>
        <w:t>در تعریف حال جناب مصنف فرمود</w:t>
      </w:r>
      <w:r w:rsidRPr="00704F85">
        <w:rPr>
          <w:rFonts w:cs="B Badr" w:hint="cs"/>
          <w:rtl/>
          <w:lang w:bidi="fa-IR"/>
        </w:rPr>
        <w:t>:</w:t>
      </w:r>
      <w:r w:rsidRPr="00683A32">
        <w:rPr>
          <w:rFonts w:hint="cs"/>
          <w:rtl/>
        </w:rPr>
        <w:t xml:space="preserve"> </w:t>
      </w:r>
      <w:r w:rsidR="00683A32" w:rsidRPr="00683A32">
        <w:rPr>
          <w:rFonts w:hint="cs"/>
          <w:rtl/>
        </w:rPr>
        <w:t>«</w:t>
      </w:r>
      <w:r w:rsidR="009A6005">
        <w:rPr>
          <w:rFonts w:cs="B Badr" w:hint="eastAsia"/>
          <w:b/>
          <w:bCs/>
          <w:rtl/>
          <w:lang w:bidi="fa-IR"/>
        </w:rPr>
        <w:t>‌</w:t>
      </w:r>
      <w:r w:rsidRPr="000501CC">
        <w:rPr>
          <w:rFonts w:cs="B Badr" w:hint="cs"/>
          <w:b/>
          <w:bCs/>
          <w:rtl/>
          <w:lang w:bidi="fa-IR"/>
        </w:rPr>
        <w:t>هو ما تبین هیئة الفاعل او المفعول به</w:t>
      </w:r>
      <w:r w:rsidR="009A6005">
        <w:rPr>
          <w:rFonts w:cs="B Badr" w:hint="eastAsia"/>
          <w:rtl/>
          <w:lang w:bidi="fa-IR"/>
        </w:rPr>
        <w:t>‌</w:t>
      </w:r>
      <w:r w:rsidR="00683A32">
        <w:rPr>
          <w:rFonts w:hint="cs"/>
          <w:rtl/>
          <w:lang w:bidi="fa-IR"/>
        </w:rPr>
        <w:t>»</w:t>
      </w:r>
      <w:r>
        <w:rPr>
          <w:rFonts w:hint="cs"/>
          <w:rtl/>
          <w:lang w:bidi="fa-IR"/>
        </w:rPr>
        <w:t xml:space="preserve"> کلمه</w:t>
      </w:r>
      <w:r w:rsidR="009A6005">
        <w:rPr>
          <w:rFonts w:hint="cs"/>
          <w:rtl/>
          <w:lang w:bidi="fa-IR"/>
        </w:rPr>
        <w:t xml:space="preserve"> </w:t>
      </w:r>
      <w:r w:rsidRPr="009A6005">
        <w:rPr>
          <w:rFonts w:hint="cs"/>
          <w:rtl/>
        </w:rPr>
        <w:t>«</w:t>
      </w:r>
      <w:r w:rsidRPr="000501CC">
        <w:rPr>
          <w:rFonts w:cs="B Badr" w:hint="cs"/>
          <w:b/>
          <w:bCs/>
          <w:rtl/>
          <w:lang w:bidi="fa-IR"/>
        </w:rPr>
        <w:t>ت</w:t>
      </w:r>
      <w:r w:rsidR="00BC0059">
        <w:rPr>
          <w:rFonts w:cs="B Badr" w:hint="cs"/>
          <w:b/>
          <w:bCs/>
          <w:rtl/>
          <w:lang w:bidi="fa-IR"/>
        </w:rPr>
        <w:t>َ</w:t>
      </w:r>
      <w:r w:rsidRPr="000501CC">
        <w:rPr>
          <w:rFonts w:cs="B Badr" w:hint="cs"/>
          <w:b/>
          <w:bCs/>
          <w:rtl/>
          <w:lang w:bidi="fa-IR"/>
        </w:rPr>
        <w:t>بی</w:t>
      </w:r>
      <w:r w:rsidR="00BC0059">
        <w:rPr>
          <w:rFonts w:cs="B Badr" w:hint="cs"/>
          <w:b/>
          <w:bCs/>
          <w:rtl/>
          <w:lang w:bidi="fa-IR"/>
        </w:rPr>
        <w:t>َّ</w:t>
      </w:r>
      <w:r w:rsidRPr="000501CC">
        <w:rPr>
          <w:rFonts w:cs="B Badr" w:hint="cs"/>
          <w:b/>
          <w:bCs/>
          <w:rtl/>
          <w:lang w:bidi="fa-IR"/>
        </w:rPr>
        <w:t>ن</w:t>
      </w:r>
      <w:r w:rsidR="00BC0059">
        <w:rPr>
          <w:rFonts w:cs="B Badr" w:hint="cs"/>
          <w:b/>
          <w:bCs/>
          <w:rtl/>
          <w:lang w:bidi="fa-IR"/>
        </w:rPr>
        <w:t>َ</w:t>
      </w:r>
      <w:r w:rsidRPr="009A6005">
        <w:rPr>
          <w:rFonts w:hint="cs"/>
          <w:rtl/>
        </w:rPr>
        <w:t>»</w:t>
      </w:r>
      <w:r w:rsidRPr="00BE5154">
        <w:rPr>
          <w:rFonts w:cs="B Badr" w:hint="cs"/>
          <w:rtl/>
          <w:lang w:bidi="fa-IR"/>
        </w:rPr>
        <w:t xml:space="preserve"> </w:t>
      </w:r>
      <w:r>
        <w:rPr>
          <w:rFonts w:hint="cs"/>
          <w:rtl/>
          <w:lang w:bidi="fa-IR"/>
        </w:rPr>
        <w:t>اگر</w:t>
      </w:r>
      <w:r w:rsidR="00BB22AE">
        <w:rPr>
          <w:rFonts w:hint="cs"/>
          <w:rtl/>
          <w:lang w:bidi="fa-IR"/>
        </w:rPr>
        <w:t xml:space="preserve"> به صورت </w:t>
      </w:r>
      <w:r>
        <w:rPr>
          <w:rFonts w:hint="cs"/>
          <w:rtl/>
          <w:lang w:bidi="fa-IR"/>
        </w:rPr>
        <w:t>فعل معلوم از فعل ماضی باب تفعل خوانده شود یا ب</w:t>
      </w:r>
      <w:r w:rsidR="009A6005">
        <w:rPr>
          <w:rFonts w:hint="cs"/>
          <w:rtl/>
          <w:lang w:bidi="fa-IR"/>
        </w:rPr>
        <w:t xml:space="preserve">ه </w:t>
      </w:r>
      <w:r>
        <w:rPr>
          <w:rFonts w:hint="cs"/>
          <w:rtl/>
          <w:lang w:bidi="fa-IR"/>
        </w:rPr>
        <w:t>نحو</w:t>
      </w:r>
      <w:r w:rsidR="009A6005">
        <w:rPr>
          <w:rFonts w:hint="cs"/>
          <w:rtl/>
          <w:lang w:bidi="fa-IR"/>
        </w:rPr>
        <w:t xml:space="preserve"> </w:t>
      </w:r>
      <w:r>
        <w:rPr>
          <w:rFonts w:hint="cs"/>
          <w:rtl/>
          <w:lang w:bidi="fa-IR"/>
        </w:rPr>
        <w:t>«ت</w:t>
      </w:r>
      <w:r w:rsidR="00BC0059">
        <w:rPr>
          <w:rFonts w:hint="cs"/>
          <w:rtl/>
          <w:lang w:bidi="fa-IR"/>
        </w:rPr>
        <w:t>ُ</w:t>
      </w:r>
      <w:r>
        <w:rPr>
          <w:rFonts w:hint="cs"/>
          <w:rtl/>
          <w:lang w:bidi="fa-IR"/>
        </w:rPr>
        <w:t>ب</w:t>
      </w:r>
      <w:r w:rsidR="00BC0059">
        <w:rPr>
          <w:rFonts w:hint="cs"/>
          <w:rtl/>
          <w:lang w:bidi="fa-IR"/>
        </w:rPr>
        <w:t>َ</w:t>
      </w:r>
      <w:r>
        <w:rPr>
          <w:rFonts w:hint="cs"/>
          <w:rtl/>
          <w:lang w:bidi="fa-IR"/>
        </w:rPr>
        <w:t>ی</w:t>
      </w:r>
      <w:r w:rsidR="00BC0059">
        <w:rPr>
          <w:rFonts w:hint="cs"/>
          <w:rtl/>
          <w:lang w:bidi="fa-IR"/>
        </w:rPr>
        <w:t>َّ</w:t>
      </w:r>
      <w:r>
        <w:rPr>
          <w:rFonts w:hint="cs"/>
          <w:rtl/>
          <w:lang w:bidi="fa-IR"/>
        </w:rPr>
        <w:t>ن</w:t>
      </w:r>
      <w:r w:rsidR="00BC0059">
        <w:rPr>
          <w:rFonts w:hint="cs"/>
          <w:rtl/>
          <w:lang w:bidi="fa-IR"/>
        </w:rPr>
        <w:t>ُ</w:t>
      </w:r>
      <w:r>
        <w:rPr>
          <w:rFonts w:hint="cs"/>
          <w:rtl/>
          <w:lang w:bidi="fa-IR"/>
        </w:rPr>
        <w:t>» فعل مجهول آن از باب تفعیل از فعل مضارع باشد</w:t>
      </w:r>
      <w:r w:rsidR="00D26316">
        <w:rPr>
          <w:rFonts w:hint="cs"/>
          <w:rtl/>
          <w:lang w:bidi="fa-IR"/>
        </w:rPr>
        <w:t xml:space="preserve"> </w:t>
      </w:r>
      <w:r w:rsidR="00683A32">
        <w:rPr>
          <w:rFonts w:hint="cs"/>
          <w:rtl/>
          <w:lang w:bidi="fa-IR"/>
        </w:rPr>
        <w:t>(</w:t>
      </w:r>
      <w:r>
        <w:rPr>
          <w:rFonts w:hint="cs"/>
          <w:rtl/>
          <w:lang w:bidi="fa-IR"/>
        </w:rPr>
        <w:t xml:space="preserve">یا به تعبیر بعضی </w:t>
      </w:r>
      <w:r w:rsidR="00BC0059">
        <w:rPr>
          <w:rFonts w:hint="cs"/>
          <w:rtl/>
          <w:lang w:bidi="fa-IR"/>
        </w:rPr>
        <w:t>ا</w:t>
      </w:r>
      <w:r>
        <w:rPr>
          <w:rFonts w:hint="cs"/>
          <w:rtl/>
          <w:lang w:bidi="fa-IR"/>
        </w:rPr>
        <w:t xml:space="preserve">ز محشین از فعل مضارع معلوم باب تفعیل به صورت </w:t>
      </w:r>
      <w:r w:rsidR="00BC0059">
        <w:rPr>
          <w:rFonts w:hint="cs"/>
          <w:rtl/>
          <w:lang w:bidi="fa-IR"/>
        </w:rPr>
        <w:t>«</w:t>
      </w:r>
      <w:r>
        <w:rPr>
          <w:rFonts w:hint="cs"/>
          <w:rtl/>
          <w:lang w:bidi="fa-IR"/>
        </w:rPr>
        <w:t>ت</w:t>
      </w:r>
      <w:r w:rsidR="00BC0059">
        <w:rPr>
          <w:rFonts w:hint="cs"/>
          <w:rtl/>
          <w:lang w:bidi="fa-IR"/>
        </w:rPr>
        <w:t>ُ</w:t>
      </w:r>
      <w:r>
        <w:rPr>
          <w:rFonts w:hint="cs"/>
          <w:rtl/>
          <w:lang w:bidi="fa-IR"/>
        </w:rPr>
        <w:t>ب</w:t>
      </w:r>
      <w:r w:rsidR="00BC0059">
        <w:rPr>
          <w:rFonts w:hint="cs"/>
          <w:rtl/>
          <w:lang w:bidi="fa-IR"/>
        </w:rPr>
        <w:t>َ</w:t>
      </w:r>
      <w:r>
        <w:rPr>
          <w:rFonts w:hint="cs"/>
          <w:rtl/>
          <w:lang w:bidi="fa-IR"/>
        </w:rPr>
        <w:t>ی</w:t>
      </w:r>
      <w:r w:rsidR="00BC0059">
        <w:rPr>
          <w:rFonts w:hint="cs"/>
          <w:rtl/>
          <w:lang w:bidi="fa-IR"/>
        </w:rPr>
        <w:t>ِّ</w:t>
      </w:r>
      <w:r>
        <w:rPr>
          <w:rFonts w:hint="cs"/>
          <w:rtl/>
          <w:lang w:bidi="fa-IR"/>
        </w:rPr>
        <w:t>ن</w:t>
      </w:r>
      <w:r w:rsidR="00BC0059">
        <w:rPr>
          <w:rFonts w:hint="cs"/>
          <w:rtl/>
          <w:lang w:bidi="fa-IR"/>
        </w:rPr>
        <w:t>ُ</w:t>
      </w:r>
      <w:r w:rsidR="004D69E2">
        <w:rPr>
          <w:rFonts w:hint="cs"/>
          <w:rtl/>
          <w:lang w:bidi="fa-IR"/>
        </w:rPr>
        <w:t>»</w:t>
      </w:r>
      <w:r w:rsidR="00683A32">
        <w:rPr>
          <w:rFonts w:hint="cs"/>
          <w:rtl/>
          <w:lang w:bidi="fa-IR"/>
        </w:rPr>
        <w:t xml:space="preserve"> باشد) </w:t>
      </w:r>
      <w:r>
        <w:rPr>
          <w:rFonts w:hint="cs"/>
          <w:rtl/>
          <w:lang w:bidi="fa-IR"/>
        </w:rPr>
        <w:t>و جار و مجرور هم</w:t>
      </w:r>
      <w:r w:rsidR="004646DE">
        <w:rPr>
          <w:rFonts w:hint="cs"/>
          <w:rtl/>
          <w:lang w:bidi="fa-IR"/>
        </w:rPr>
        <w:t xml:space="preserve"> متعلّق </w:t>
      </w:r>
      <w:r>
        <w:rPr>
          <w:rFonts w:hint="cs"/>
          <w:rtl/>
          <w:lang w:bidi="fa-IR"/>
        </w:rPr>
        <w:t>به این فعل باشد نه به مفعول، در این صورت</w:t>
      </w:r>
      <w:r w:rsidR="007366E3">
        <w:rPr>
          <w:rFonts w:hint="cs"/>
          <w:rtl/>
          <w:lang w:bidi="fa-IR"/>
        </w:rPr>
        <w:t xml:space="preserve"> می‌شود </w:t>
      </w:r>
      <w:r>
        <w:rPr>
          <w:rFonts w:hint="cs"/>
          <w:rtl/>
          <w:lang w:bidi="fa-IR"/>
        </w:rPr>
        <w:t>که حال از برای مفعول معه یا مفعول مطلق را داخل در تعریف حال نمود بدون احتیاج به</w:t>
      </w:r>
      <w:r w:rsidR="00B73E18">
        <w:rPr>
          <w:rFonts w:hint="cs"/>
          <w:rtl/>
          <w:lang w:bidi="fa-IR"/>
        </w:rPr>
        <w:t xml:space="preserve"> اینکه </w:t>
      </w:r>
      <w:r>
        <w:rPr>
          <w:rFonts w:hint="cs"/>
          <w:rtl/>
          <w:lang w:bidi="fa-IR"/>
        </w:rPr>
        <w:t>در معنای فاعل یا مفعول قائل به تعمیم شد مگر در مورد</w:t>
      </w:r>
      <w:r w:rsidR="00E42558">
        <w:rPr>
          <w:rFonts w:hint="cs"/>
          <w:rtl/>
          <w:lang w:bidi="fa-IR"/>
        </w:rPr>
        <w:t xml:space="preserve"> آن‌که </w:t>
      </w:r>
      <w:r>
        <w:rPr>
          <w:rFonts w:hint="cs"/>
          <w:rtl/>
          <w:lang w:bidi="fa-IR"/>
        </w:rPr>
        <w:t>حال از برای</w:t>
      </w:r>
      <w:r w:rsidR="00801EB2">
        <w:rPr>
          <w:rFonts w:hint="cs"/>
          <w:rtl/>
          <w:lang w:bidi="fa-IR"/>
        </w:rPr>
        <w:t xml:space="preserve"> مضافٌ الیه </w:t>
      </w:r>
      <w:r>
        <w:rPr>
          <w:rFonts w:hint="cs"/>
          <w:rtl/>
          <w:lang w:bidi="fa-IR"/>
        </w:rPr>
        <w:t>شود که</w:t>
      </w:r>
      <w:r w:rsidR="007C6EAA">
        <w:rPr>
          <w:rFonts w:hint="cs"/>
          <w:rtl/>
          <w:lang w:bidi="fa-IR"/>
        </w:rPr>
        <w:t xml:space="preserve"> قبلاً</w:t>
      </w:r>
      <w:r w:rsidR="00365289">
        <w:rPr>
          <w:rFonts w:hint="cs"/>
          <w:rtl/>
          <w:lang w:bidi="fa-IR"/>
        </w:rPr>
        <w:t xml:space="preserve"> </w:t>
      </w:r>
      <w:r>
        <w:rPr>
          <w:rFonts w:hint="cs"/>
          <w:rtl/>
          <w:lang w:bidi="fa-IR"/>
        </w:rPr>
        <w:t>گفته</w:t>
      </w:r>
      <w:r w:rsidR="000A4F78">
        <w:rPr>
          <w:rFonts w:hint="eastAsia"/>
          <w:rtl/>
          <w:lang w:bidi="fa-IR"/>
        </w:rPr>
        <w:t>‌</w:t>
      </w:r>
      <w:r>
        <w:rPr>
          <w:rFonts w:hint="cs"/>
          <w:rtl/>
          <w:lang w:bidi="fa-IR"/>
        </w:rPr>
        <w:t>آمد</w:t>
      </w:r>
      <w:r w:rsidR="000A4F78">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sidRPr="004D309C">
        <w:rPr>
          <w:rFonts w:hint="cs"/>
          <w:rtl/>
          <w:lang w:bidi="fa-IR"/>
        </w:rPr>
        <w:t>مثال برای حال</w:t>
      </w:r>
      <w:r w:rsidRPr="000501CC">
        <w:rPr>
          <w:rFonts w:cs="B Badr" w:hint="cs"/>
          <w:b/>
          <w:bCs/>
          <w:rtl/>
          <w:lang w:bidi="fa-IR"/>
        </w:rPr>
        <w:t>:</w:t>
      </w:r>
      <w:r w:rsidR="00B47871">
        <w:rPr>
          <w:rFonts w:cs="B Badr" w:hint="cs"/>
          <w:b/>
          <w:bCs/>
          <w:rtl/>
          <w:lang w:bidi="fa-IR"/>
        </w:rPr>
        <w:t xml:space="preserve"> </w:t>
      </w:r>
      <w:r w:rsidR="00BC0059" w:rsidRPr="009A10D0">
        <w:rPr>
          <w:rFonts w:hint="cs"/>
          <w:rtl/>
        </w:rPr>
        <w:t>1-</w:t>
      </w:r>
      <w:r w:rsidR="00BC0059">
        <w:rPr>
          <w:rFonts w:cs="B Badr" w:hint="cs"/>
          <w:b/>
          <w:bCs/>
          <w:rtl/>
          <w:lang w:bidi="fa-IR"/>
        </w:rPr>
        <w:t xml:space="preserve"> </w:t>
      </w:r>
      <w:r w:rsidR="00683A32" w:rsidRPr="00683A32">
        <w:rPr>
          <w:rFonts w:hint="cs"/>
          <w:rtl/>
        </w:rPr>
        <w:t>«</w:t>
      </w:r>
      <w:r w:rsidRPr="000501CC">
        <w:rPr>
          <w:rFonts w:cs="B Badr" w:hint="cs"/>
          <w:b/>
          <w:bCs/>
          <w:rtl/>
          <w:lang w:bidi="fa-IR"/>
        </w:rPr>
        <w:t>ضربت</w:t>
      </w:r>
      <w:r w:rsidR="00683A32">
        <w:rPr>
          <w:rFonts w:cs="B Badr" w:hint="cs"/>
          <w:b/>
          <w:bCs/>
          <w:rtl/>
          <w:lang w:bidi="fa-IR"/>
        </w:rPr>
        <w:t>ُ</w:t>
      </w:r>
      <w:r w:rsidR="00A67E6E">
        <w:rPr>
          <w:rFonts w:cs="B Badr" w:hint="cs"/>
          <w:b/>
          <w:bCs/>
          <w:rtl/>
          <w:lang w:bidi="fa-IR"/>
        </w:rPr>
        <w:t xml:space="preserve"> زیداً </w:t>
      </w:r>
      <w:r w:rsidRPr="000501CC">
        <w:rPr>
          <w:rFonts w:cs="B Badr" w:hint="cs"/>
          <w:b/>
          <w:bCs/>
          <w:rtl/>
          <w:lang w:bidi="fa-IR"/>
        </w:rPr>
        <w:t>قائما</w:t>
      </w:r>
      <w:r w:rsidR="00BC0059">
        <w:rPr>
          <w:rFonts w:cs="B Badr" w:hint="cs"/>
          <w:b/>
          <w:bCs/>
          <w:rtl/>
          <w:lang w:bidi="fa-IR"/>
        </w:rPr>
        <w:t>ً</w:t>
      </w:r>
      <w:r w:rsidR="00B47871">
        <w:rPr>
          <w:rFonts w:cs="B Badr" w:hint="eastAsia"/>
          <w:rtl/>
          <w:lang w:bidi="fa-IR"/>
        </w:rPr>
        <w:t>‌</w:t>
      </w:r>
      <w:r w:rsidR="00683A32" w:rsidRPr="00683A32">
        <w:rPr>
          <w:rFonts w:hint="cs"/>
          <w:rtl/>
        </w:rPr>
        <w:t>»</w:t>
      </w:r>
      <w:r w:rsidRPr="00BE5154">
        <w:rPr>
          <w:rFonts w:cs="B Badr" w:hint="cs"/>
          <w:rtl/>
          <w:lang w:bidi="fa-IR"/>
        </w:rPr>
        <w:t xml:space="preserve"> </w:t>
      </w:r>
      <w:r w:rsidR="00683A32">
        <w:rPr>
          <w:rFonts w:hint="cs"/>
          <w:rtl/>
          <w:lang w:bidi="fa-IR"/>
        </w:rPr>
        <w:t>مثال برای فاعل یا مفعول بوده که هر دو</w:t>
      </w:r>
      <w:r w:rsidRPr="004D309C">
        <w:rPr>
          <w:rFonts w:hint="cs"/>
          <w:rtl/>
          <w:lang w:bidi="fa-IR"/>
        </w:rPr>
        <w:t xml:space="preserve"> ملفوظ حقیقی است </w:t>
      </w:r>
      <w:r w:rsidR="00683A32">
        <w:rPr>
          <w:rFonts w:hint="cs"/>
          <w:rtl/>
          <w:lang w:bidi="fa-IR"/>
        </w:rPr>
        <w:t>زیرا</w:t>
      </w:r>
      <w:r w:rsidR="00A95BA8">
        <w:rPr>
          <w:rFonts w:hint="cs"/>
          <w:rtl/>
          <w:lang w:bidi="fa-IR"/>
        </w:rPr>
        <w:t xml:space="preserve"> فاعلیّت </w:t>
      </w:r>
      <w:r w:rsidR="00683A32">
        <w:rPr>
          <w:rFonts w:hint="cs"/>
          <w:rtl/>
          <w:lang w:bidi="fa-IR"/>
        </w:rPr>
        <w:t>تاء متکلم و مفعولیت زید، فقط به اعتبار لفظ این کلام و منطوقش می‌باشد</w:t>
      </w:r>
      <w:r w:rsidRPr="004D309C">
        <w:rPr>
          <w:rFonts w:hint="cs"/>
          <w:rtl/>
          <w:lang w:bidi="fa-IR"/>
        </w:rPr>
        <w:t xml:space="preserve"> نه به اعتبا</w:t>
      </w:r>
      <w:r w:rsidR="0064002E">
        <w:rPr>
          <w:rFonts w:hint="cs"/>
          <w:rtl/>
          <w:lang w:bidi="fa-IR"/>
        </w:rPr>
        <w:t>ر معنای خارج از آن، و لذا هر دو</w:t>
      </w:r>
      <w:r w:rsidRPr="004D309C">
        <w:rPr>
          <w:rFonts w:hint="cs"/>
          <w:rtl/>
          <w:lang w:bidi="fa-IR"/>
        </w:rPr>
        <w:t>تا یعنی</w:t>
      </w:r>
      <w:r w:rsidR="00A95BA8">
        <w:rPr>
          <w:rFonts w:hint="cs"/>
          <w:rtl/>
          <w:lang w:bidi="fa-IR"/>
        </w:rPr>
        <w:t xml:space="preserve"> فاعلیّت </w:t>
      </w:r>
      <w:r w:rsidRPr="004D309C">
        <w:rPr>
          <w:rFonts w:hint="cs"/>
          <w:rtl/>
          <w:lang w:bidi="fa-IR"/>
        </w:rPr>
        <w:t>فاعل</w:t>
      </w:r>
      <w:r>
        <w:rPr>
          <w:rFonts w:hint="cs"/>
          <w:rtl/>
          <w:lang w:bidi="fa-IR"/>
        </w:rPr>
        <w:t xml:space="preserve"> و مفعولیت مفعول ملفوظ حقیق</w:t>
      </w:r>
      <w:r w:rsidR="00BC0059">
        <w:rPr>
          <w:rFonts w:hint="cs"/>
          <w:rtl/>
          <w:lang w:bidi="fa-IR"/>
        </w:rPr>
        <w:t>ی</w:t>
      </w:r>
      <w:r w:rsidR="00BC0059">
        <w:rPr>
          <w:rFonts w:hint="eastAsia"/>
          <w:rtl/>
          <w:lang w:bidi="fa-IR"/>
        </w:rPr>
        <w:t>‌</w:t>
      </w:r>
      <w:r>
        <w:rPr>
          <w:rFonts w:hint="cs"/>
          <w:rtl/>
          <w:lang w:bidi="fa-IR"/>
        </w:rPr>
        <w:t>اند.</w:t>
      </w:r>
    </w:p>
    <w:p w:rsidR="00A45E81" w:rsidRDefault="00B47871" w:rsidP="007E3891">
      <w:pPr>
        <w:keepNext/>
        <w:ind w:firstLine="224"/>
        <w:rPr>
          <w:rFonts w:hint="cs"/>
          <w:rtl/>
          <w:lang w:bidi="fa-IR"/>
        </w:rPr>
      </w:pPr>
      <w:r>
        <w:rPr>
          <w:rFonts w:cs="B Badr" w:hint="eastAsia"/>
          <w:b/>
          <w:bCs/>
          <w:rtl/>
          <w:lang w:bidi="fa-IR"/>
        </w:rPr>
        <w:t>‌</w:t>
      </w:r>
      <w:r w:rsidR="00BC0059" w:rsidRPr="009A10D0">
        <w:rPr>
          <w:rFonts w:hint="cs"/>
          <w:rtl/>
        </w:rPr>
        <w:t xml:space="preserve">2- </w:t>
      </w:r>
      <w:r w:rsidR="00683A32">
        <w:rPr>
          <w:rFonts w:hint="cs"/>
          <w:rtl/>
        </w:rPr>
        <w:t>«</w:t>
      </w:r>
      <w:r w:rsidR="00A67E6E">
        <w:rPr>
          <w:rFonts w:cs="B Badr" w:hint="cs"/>
          <w:b/>
          <w:bCs/>
          <w:rtl/>
          <w:lang w:bidi="fa-IR"/>
        </w:rPr>
        <w:t>زید</w:t>
      </w:r>
      <w:r w:rsidR="00683A32">
        <w:rPr>
          <w:rFonts w:cs="B Badr" w:hint="cs"/>
          <w:b/>
          <w:bCs/>
          <w:rtl/>
          <w:lang w:bidi="fa-IR"/>
        </w:rPr>
        <w:t>ٌ</w:t>
      </w:r>
      <w:r w:rsidR="00A67E6E">
        <w:rPr>
          <w:rFonts w:cs="B Badr" w:hint="cs"/>
          <w:b/>
          <w:bCs/>
          <w:rtl/>
          <w:lang w:bidi="fa-IR"/>
        </w:rPr>
        <w:t xml:space="preserve"> </w:t>
      </w:r>
      <w:r w:rsidR="00A45E81" w:rsidRPr="000501CC">
        <w:rPr>
          <w:rFonts w:cs="B Badr" w:hint="cs"/>
          <w:b/>
          <w:bCs/>
          <w:rtl/>
          <w:lang w:bidi="fa-IR"/>
        </w:rPr>
        <w:t>فی الدار قائما</w:t>
      </w:r>
      <w:r>
        <w:rPr>
          <w:rFonts w:cs="B Badr" w:hint="eastAsia"/>
          <w:b/>
          <w:bCs/>
          <w:rtl/>
          <w:lang w:bidi="fa-IR"/>
        </w:rPr>
        <w:t>‌</w:t>
      </w:r>
      <w:r>
        <w:rPr>
          <w:rFonts w:cs="B Badr" w:hint="cs"/>
          <w:b/>
          <w:bCs/>
          <w:rtl/>
          <w:lang w:bidi="fa-IR"/>
        </w:rPr>
        <w:t>ً</w:t>
      </w:r>
      <w:r w:rsidR="00683A32">
        <w:rPr>
          <w:rFonts w:hint="cs"/>
          <w:rtl/>
          <w:lang w:bidi="fa-IR"/>
        </w:rPr>
        <w:t>»</w:t>
      </w:r>
      <w:r w:rsidR="00A45E81">
        <w:rPr>
          <w:rFonts w:hint="cs"/>
          <w:rtl/>
          <w:lang w:bidi="fa-IR"/>
        </w:rPr>
        <w:t xml:space="preserve"> مثال برای ملفوظ حکمی زیرا</w:t>
      </w:r>
      <w:r w:rsidR="00A95BA8">
        <w:rPr>
          <w:rFonts w:hint="cs"/>
          <w:rtl/>
          <w:lang w:bidi="fa-IR"/>
        </w:rPr>
        <w:t xml:space="preserve"> فاعلیّت </w:t>
      </w:r>
      <w:r w:rsidR="00A45E81">
        <w:rPr>
          <w:rFonts w:hint="cs"/>
          <w:rtl/>
          <w:lang w:bidi="fa-IR"/>
        </w:rPr>
        <w:t>ضمیر مستکن در ظرف</w:t>
      </w:r>
      <w:r>
        <w:rPr>
          <w:rFonts w:cs="B Badr" w:hint="eastAsia"/>
          <w:b/>
          <w:bCs/>
          <w:rtl/>
          <w:lang w:bidi="fa-IR"/>
        </w:rPr>
        <w:t>‌</w:t>
      </w:r>
      <w:r>
        <w:rPr>
          <w:rFonts w:cs="B Badr" w:hint="cs"/>
          <w:b/>
          <w:bCs/>
          <w:rtl/>
          <w:lang w:bidi="fa-IR"/>
        </w:rPr>
        <w:t xml:space="preserve"> </w:t>
      </w:r>
      <w:r w:rsidR="00683A32" w:rsidRPr="00683A32">
        <w:rPr>
          <w:rFonts w:hint="cs"/>
          <w:rtl/>
        </w:rPr>
        <w:t>«</w:t>
      </w:r>
      <w:r w:rsidR="00A45E81" w:rsidRPr="001E10B4">
        <w:rPr>
          <w:rFonts w:cs="B Badr" w:hint="cs"/>
          <w:b/>
          <w:bCs/>
          <w:rtl/>
          <w:lang w:bidi="fa-IR"/>
        </w:rPr>
        <w:t>فی الدار</w:t>
      </w:r>
      <w:r>
        <w:rPr>
          <w:rFonts w:cs="B Badr" w:hint="eastAsia"/>
          <w:b/>
          <w:bCs/>
          <w:rtl/>
          <w:lang w:bidi="fa-IR"/>
        </w:rPr>
        <w:t>‌</w:t>
      </w:r>
      <w:r>
        <w:rPr>
          <w:rFonts w:cs="B Badr" w:hint="cs"/>
          <w:b/>
          <w:bCs/>
          <w:rtl/>
          <w:lang w:bidi="fa-IR"/>
        </w:rPr>
        <w:t>‌</w:t>
      </w:r>
      <w:r w:rsidR="00683A32" w:rsidRPr="00602E8E">
        <w:rPr>
          <w:rFonts w:hint="cs"/>
          <w:rtl/>
        </w:rPr>
        <w:t>»</w:t>
      </w:r>
      <w:r w:rsidR="00C141C3">
        <w:rPr>
          <w:rFonts w:cs="B Badr" w:hint="cs"/>
          <w:b/>
          <w:bCs/>
          <w:rtl/>
          <w:lang w:bidi="fa-IR"/>
        </w:rPr>
        <w:t xml:space="preserve"> </w:t>
      </w:r>
      <w:r w:rsidR="00A45E81">
        <w:rPr>
          <w:rFonts w:hint="cs"/>
          <w:rtl/>
          <w:lang w:bidi="fa-IR"/>
        </w:rPr>
        <w:t>به اعتبار خود لفظ این کلام است و به اعتبار منطوقش است بدون اعتبار معنای خارج از آن، و ضمیر مستکن هم از نظر حکمی ملفوظ است.</w:t>
      </w:r>
    </w:p>
    <w:p w:rsidR="00A45E81" w:rsidRPr="004D309C" w:rsidRDefault="00B47871" w:rsidP="007E3891">
      <w:pPr>
        <w:keepNext/>
        <w:ind w:firstLine="224"/>
        <w:rPr>
          <w:rFonts w:hint="cs"/>
          <w:rtl/>
          <w:lang w:bidi="fa-IR"/>
        </w:rPr>
      </w:pPr>
      <w:r>
        <w:rPr>
          <w:rFonts w:cs="B Badr" w:hint="eastAsia"/>
          <w:b/>
          <w:bCs/>
          <w:rtl/>
          <w:lang w:bidi="fa-IR"/>
        </w:rPr>
        <w:t>‌</w:t>
      </w:r>
      <w:r w:rsidR="00BC0059" w:rsidRPr="009A10D0">
        <w:rPr>
          <w:rFonts w:hint="cs"/>
          <w:rtl/>
        </w:rPr>
        <w:t>3-</w:t>
      </w:r>
      <w:r w:rsidR="00BC0059">
        <w:rPr>
          <w:rFonts w:cs="B Badr" w:hint="cs"/>
          <w:b/>
          <w:bCs/>
          <w:rtl/>
          <w:lang w:bidi="fa-IR"/>
        </w:rPr>
        <w:t xml:space="preserve"> </w:t>
      </w:r>
      <w:r w:rsidR="00683A32" w:rsidRPr="00683A32">
        <w:rPr>
          <w:rFonts w:hint="cs"/>
          <w:rtl/>
        </w:rPr>
        <w:t>«</w:t>
      </w:r>
      <w:r w:rsidR="00A45E81" w:rsidRPr="000501CC">
        <w:rPr>
          <w:rFonts w:cs="B Badr" w:hint="cs"/>
          <w:b/>
          <w:bCs/>
          <w:rtl/>
          <w:lang w:bidi="fa-IR"/>
        </w:rPr>
        <w:t>هذا زید</w:t>
      </w:r>
      <w:r w:rsidR="000A4F78">
        <w:rPr>
          <w:rFonts w:cs="B Badr" w:hint="cs"/>
          <w:b/>
          <w:bCs/>
          <w:rtl/>
          <w:lang w:bidi="fa-IR"/>
        </w:rPr>
        <w:t>ٌ</w:t>
      </w:r>
      <w:r w:rsidR="00A45E81" w:rsidRPr="000501CC">
        <w:rPr>
          <w:rFonts w:cs="B Badr" w:hint="cs"/>
          <w:b/>
          <w:bCs/>
          <w:rtl/>
          <w:lang w:bidi="fa-IR"/>
        </w:rPr>
        <w:t xml:space="preserve"> قائما</w:t>
      </w:r>
      <w:r>
        <w:rPr>
          <w:rFonts w:cs="B Badr" w:hint="eastAsia"/>
          <w:rtl/>
          <w:lang w:bidi="fa-IR"/>
        </w:rPr>
        <w:t>‌</w:t>
      </w:r>
      <w:r w:rsidR="00683A32">
        <w:rPr>
          <w:rFonts w:cs="B Badr" w:hint="cs"/>
          <w:rtl/>
          <w:lang w:bidi="fa-IR"/>
        </w:rPr>
        <w:t>ً</w:t>
      </w:r>
      <w:r w:rsidR="00683A32">
        <w:rPr>
          <w:rFonts w:hint="cs"/>
          <w:rtl/>
          <w:lang w:bidi="fa-IR"/>
        </w:rPr>
        <w:t>»</w:t>
      </w:r>
      <w:r w:rsidR="00A45E81">
        <w:rPr>
          <w:rFonts w:hint="cs"/>
          <w:rtl/>
          <w:lang w:bidi="fa-IR"/>
        </w:rPr>
        <w:t xml:space="preserve"> مثال برای معنوی</w:t>
      </w:r>
      <w:r w:rsidR="00683A32">
        <w:rPr>
          <w:rFonts w:hint="cs"/>
          <w:rtl/>
          <w:lang w:bidi="fa-IR"/>
        </w:rPr>
        <w:t xml:space="preserve"> است</w:t>
      </w:r>
      <w:r w:rsidR="00A45E81">
        <w:rPr>
          <w:rFonts w:hint="cs"/>
          <w:rtl/>
          <w:lang w:bidi="fa-IR"/>
        </w:rPr>
        <w:t>،</w:t>
      </w:r>
      <w:r w:rsidR="00365289">
        <w:rPr>
          <w:rFonts w:hint="cs"/>
          <w:rtl/>
          <w:lang w:bidi="fa-IR"/>
        </w:rPr>
        <w:t xml:space="preserve"> چون‌که </w:t>
      </w:r>
      <w:r w:rsidR="00A45E81">
        <w:rPr>
          <w:rFonts w:hint="cs"/>
          <w:rtl/>
          <w:lang w:bidi="fa-IR"/>
        </w:rPr>
        <w:t xml:space="preserve">مفعولیت زید به اعتبار لفظ و منطوق این کلام نیست بلکه به اعتبار معنای اشاره یا تنبیه است که از لفظ </w:t>
      </w:r>
      <w:r w:rsidR="000A57D0">
        <w:rPr>
          <w:rFonts w:hint="cs"/>
          <w:rtl/>
          <w:lang w:bidi="fa-IR"/>
        </w:rPr>
        <w:t>«</w:t>
      </w:r>
      <w:r w:rsidR="00A45E81">
        <w:rPr>
          <w:rFonts w:hint="cs"/>
          <w:rtl/>
          <w:lang w:bidi="fa-IR"/>
        </w:rPr>
        <w:t>هذا</w:t>
      </w:r>
      <w:r w:rsidR="000A57D0">
        <w:rPr>
          <w:rFonts w:hint="cs"/>
          <w:rtl/>
          <w:lang w:bidi="fa-IR"/>
        </w:rPr>
        <w:t>»</w:t>
      </w:r>
      <w:r w:rsidR="00A45E81">
        <w:rPr>
          <w:rFonts w:hint="cs"/>
          <w:rtl/>
          <w:lang w:bidi="fa-IR"/>
        </w:rPr>
        <w:t xml:space="preserve"> فهمیده می‌شوند و شکی نیست که این دو معنی مقصود متکلم از اخبار به آن دو از خودش نیست تا</w:t>
      </w:r>
      <w:r w:rsidR="00B73E18">
        <w:rPr>
          <w:rFonts w:hint="cs"/>
          <w:rtl/>
          <w:lang w:bidi="fa-IR"/>
        </w:rPr>
        <w:t xml:space="preserve"> اینکه </w:t>
      </w:r>
      <w:r w:rsidR="00A45E81">
        <w:rPr>
          <w:rFonts w:hint="cs"/>
          <w:rtl/>
          <w:lang w:bidi="fa-IR"/>
        </w:rPr>
        <w:t>از نظم کلام بخواهیم در آن کلمه</w:t>
      </w:r>
      <w:r>
        <w:rPr>
          <w:rFonts w:hint="cs"/>
          <w:rtl/>
          <w:lang w:bidi="fa-IR"/>
        </w:rPr>
        <w:t xml:space="preserve"> </w:t>
      </w:r>
      <w:r w:rsidR="00BC0059" w:rsidRPr="00BC0059">
        <w:rPr>
          <w:rFonts w:hint="cs"/>
          <w:rtl/>
        </w:rPr>
        <w:t>«</w:t>
      </w:r>
      <w:r w:rsidR="00A45E81" w:rsidRPr="001E10B4">
        <w:rPr>
          <w:rFonts w:cs="B Badr" w:hint="cs"/>
          <w:b/>
          <w:bCs/>
          <w:rtl/>
          <w:lang w:bidi="fa-IR"/>
        </w:rPr>
        <w:t>ا</w:t>
      </w:r>
      <w:r w:rsidR="00BC0059">
        <w:rPr>
          <w:rFonts w:cs="B Badr" w:hint="cs"/>
          <w:b/>
          <w:bCs/>
          <w:rtl/>
          <w:lang w:bidi="fa-IR"/>
        </w:rPr>
        <w:t>ُ</w:t>
      </w:r>
      <w:r w:rsidR="00A45E81" w:rsidRPr="001E10B4">
        <w:rPr>
          <w:rFonts w:cs="B Badr" w:hint="cs"/>
          <w:b/>
          <w:bCs/>
          <w:rtl/>
          <w:lang w:bidi="fa-IR"/>
        </w:rPr>
        <w:t>ش</w:t>
      </w:r>
      <w:r w:rsidR="000A4F78">
        <w:rPr>
          <w:rFonts w:cs="B Badr" w:hint="cs"/>
          <w:b/>
          <w:bCs/>
          <w:rtl/>
          <w:lang w:bidi="fa-IR"/>
        </w:rPr>
        <w:t>ِ</w:t>
      </w:r>
      <w:r w:rsidR="00A45E81" w:rsidRPr="001E10B4">
        <w:rPr>
          <w:rFonts w:cs="B Badr" w:hint="cs"/>
          <w:b/>
          <w:bCs/>
          <w:rtl/>
          <w:lang w:bidi="fa-IR"/>
        </w:rPr>
        <w:t>یر</w:t>
      </w:r>
      <w:r w:rsidR="00BC0059">
        <w:rPr>
          <w:rFonts w:cs="B Badr" w:hint="cs"/>
          <w:b/>
          <w:bCs/>
          <w:rtl/>
          <w:lang w:bidi="fa-IR"/>
        </w:rPr>
        <w:t>ُ</w:t>
      </w:r>
      <w:r w:rsidR="00A45E81" w:rsidRPr="001E10B4">
        <w:rPr>
          <w:rFonts w:cs="B Badr" w:hint="cs"/>
          <w:b/>
          <w:bCs/>
          <w:rtl/>
          <w:lang w:bidi="fa-IR"/>
        </w:rPr>
        <w:t xml:space="preserve"> </w:t>
      </w:r>
      <w:r w:rsidR="00BC0059">
        <w:rPr>
          <w:rFonts w:hint="cs"/>
          <w:rtl/>
        </w:rPr>
        <w:t>ی</w:t>
      </w:r>
      <w:r w:rsidR="00A45E81" w:rsidRPr="00B47871">
        <w:rPr>
          <w:rFonts w:hint="cs"/>
          <w:rtl/>
        </w:rPr>
        <w:t>ا</w:t>
      </w:r>
      <w:r w:rsidR="00A45E81" w:rsidRPr="001E10B4">
        <w:rPr>
          <w:rFonts w:cs="B Badr" w:hint="cs"/>
          <w:b/>
          <w:bCs/>
          <w:rtl/>
          <w:lang w:bidi="fa-IR"/>
        </w:rPr>
        <w:t xml:space="preserve"> ا</w:t>
      </w:r>
      <w:r w:rsidR="00BC0059">
        <w:rPr>
          <w:rFonts w:cs="B Badr" w:hint="cs"/>
          <w:b/>
          <w:bCs/>
          <w:rtl/>
          <w:lang w:bidi="fa-IR"/>
        </w:rPr>
        <w:t>ُ</w:t>
      </w:r>
      <w:r w:rsidR="00A45E81" w:rsidRPr="001E10B4">
        <w:rPr>
          <w:rFonts w:cs="B Badr" w:hint="cs"/>
          <w:b/>
          <w:bCs/>
          <w:rtl/>
          <w:lang w:bidi="fa-IR"/>
        </w:rPr>
        <w:t>ن</w:t>
      </w:r>
      <w:r w:rsidR="00BC0059">
        <w:rPr>
          <w:rFonts w:cs="B Badr" w:hint="cs"/>
          <w:b/>
          <w:bCs/>
          <w:rtl/>
          <w:lang w:bidi="fa-IR"/>
        </w:rPr>
        <w:t>َ</w:t>
      </w:r>
      <w:r w:rsidR="00A45E81" w:rsidRPr="001E10B4">
        <w:rPr>
          <w:rFonts w:cs="B Badr" w:hint="cs"/>
          <w:b/>
          <w:bCs/>
          <w:rtl/>
          <w:lang w:bidi="fa-IR"/>
        </w:rPr>
        <w:t>ب</w:t>
      </w:r>
      <w:r w:rsidR="00BC0059">
        <w:rPr>
          <w:rFonts w:cs="B Badr" w:hint="cs"/>
          <w:b/>
          <w:bCs/>
          <w:rtl/>
          <w:lang w:bidi="fa-IR"/>
        </w:rPr>
        <w:t>ِّ</w:t>
      </w:r>
      <w:r w:rsidR="00A45E81" w:rsidRPr="001E10B4">
        <w:rPr>
          <w:rFonts w:cs="B Badr" w:hint="cs"/>
          <w:b/>
          <w:bCs/>
          <w:rtl/>
          <w:lang w:bidi="fa-IR"/>
        </w:rPr>
        <w:t>ه</w:t>
      </w:r>
      <w:r w:rsidR="00BC0059">
        <w:rPr>
          <w:rFonts w:cs="B Badr" w:hint="cs"/>
          <w:b/>
          <w:bCs/>
          <w:rtl/>
          <w:lang w:bidi="fa-IR"/>
        </w:rPr>
        <w:t>ُ</w:t>
      </w:r>
      <w:r w:rsidR="00BC0059" w:rsidRPr="00BC0059">
        <w:rPr>
          <w:rFonts w:hint="cs"/>
          <w:rtl/>
        </w:rPr>
        <w:t>»</w:t>
      </w:r>
      <w:r w:rsidRPr="00BC0059">
        <w:rPr>
          <w:rFonts w:hint="eastAsia"/>
          <w:rtl/>
        </w:rPr>
        <w:t>‌</w:t>
      </w:r>
      <w:r w:rsidR="00A45E81" w:rsidRPr="001E10B4">
        <w:rPr>
          <w:rFonts w:cs="B Badr" w:hint="cs"/>
          <w:b/>
          <w:bCs/>
          <w:rtl/>
          <w:lang w:bidi="fa-IR"/>
        </w:rPr>
        <w:t xml:space="preserve"> </w:t>
      </w:r>
      <w:r w:rsidR="00A45E81">
        <w:rPr>
          <w:rFonts w:hint="cs"/>
          <w:rtl/>
          <w:lang w:bidi="fa-IR"/>
        </w:rPr>
        <w:t>را در تقدیر بگیریم و</w:t>
      </w:r>
      <w:r w:rsidR="0064002E">
        <w:rPr>
          <w:rFonts w:hint="cs"/>
          <w:rtl/>
          <w:lang w:bidi="fa-IR"/>
        </w:rPr>
        <w:t xml:space="preserve"> </w:t>
      </w:r>
      <w:r w:rsidR="00A45E81">
        <w:rPr>
          <w:rFonts w:hint="cs"/>
          <w:rtl/>
          <w:lang w:bidi="fa-IR"/>
        </w:rPr>
        <w:t xml:space="preserve">زید را به عنوان مفعول لفظی آن قرار دهیم بلکه مفعولیت آن یعنی زید به اعتبار معنای </w:t>
      </w:r>
      <w:r w:rsidR="00BC0059" w:rsidRPr="00BC0059">
        <w:rPr>
          <w:rFonts w:hint="cs"/>
          <w:rtl/>
        </w:rPr>
        <w:t>«</w:t>
      </w:r>
      <w:r w:rsidR="00BC0059" w:rsidRPr="001E10B4">
        <w:rPr>
          <w:rFonts w:cs="B Badr" w:hint="cs"/>
          <w:b/>
          <w:bCs/>
          <w:rtl/>
          <w:lang w:bidi="fa-IR"/>
        </w:rPr>
        <w:t>ا</w:t>
      </w:r>
      <w:r w:rsidR="00BC0059">
        <w:rPr>
          <w:rFonts w:cs="B Badr" w:hint="cs"/>
          <w:b/>
          <w:bCs/>
          <w:rtl/>
          <w:lang w:bidi="fa-IR"/>
        </w:rPr>
        <w:t>ُ</w:t>
      </w:r>
      <w:r w:rsidR="00BC0059" w:rsidRPr="001E10B4">
        <w:rPr>
          <w:rFonts w:cs="B Badr" w:hint="cs"/>
          <w:b/>
          <w:bCs/>
          <w:rtl/>
          <w:lang w:bidi="fa-IR"/>
        </w:rPr>
        <w:t>ش</w:t>
      </w:r>
      <w:r w:rsidR="000A4F78">
        <w:rPr>
          <w:rFonts w:cs="B Badr" w:hint="cs"/>
          <w:b/>
          <w:bCs/>
          <w:rtl/>
          <w:lang w:bidi="fa-IR"/>
        </w:rPr>
        <w:t>ِ</w:t>
      </w:r>
      <w:r w:rsidR="00BC0059" w:rsidRPr="001E10B4">
        <w:rPr>
          <w:rFonts w:cs="B Badr" w:hint="cs"/>
          <w:b/>
          <w:bCs/>
          <w:rtl/>
          <w:lang w:bidi="fa-IR"/>
        </w:rPr>
        <w:t>یر</w:t>
      </w:r>
      <w:r w:rsidR="00BC0059">
        <w:rPr>
          <w:rFonts w:cs="B Badr" w:hint="cs"/>
          <w:b/>
          <w:bCs/>
          <w:rtl/>
          <w:lang w:bidi="fa-IR"/>
        </w:rPr>
        <w:t>ُ</w:t>
      </w:r>
      <w:r w:rsidR="00BC0059" w:rsidRPr="001E10B4">
        <w:rPr>
          <w:rFonts w:cs="B Badr" w:hint="cs"/>
          <w:b/>
          <w:bCs/>
          <w:rtl/>
          <w:lang w:bidi="fa-IR"/>
        </w:rPr>
        <w:t xml:space="preserve"> </w:t>
      </w:r>
      <w:r w:rsidR="00BC0059">
        <w:rPr>
          <w:rFonts w:hint="cs"/>
          <w:rtl/>
        </w:rPr>
        <w:t>ی</w:t>
      </w:r>
      <w:r w:rsidR="00BC0059" w:rsidRPr="00B47871">
        <w:rPr>
          <w:rFonts w:hint="cs"/>
          <w:rtl/>
        </w:rPr>
        <w:t>ا</w:t>
      </w:r>
      <w:r w:rsidR="00BC0059" w:rsidRPr="001E10B4">
        <w:rPr>
          <w:rFonts w:cs="B Badr" w:hint="cs"/>
          <w:b/>
          <w:bCs/>
          <w:rtl/>
          <w:lang w:bidi="fa-IR"/>
        </w:rPr>
        <w:t xml:space="preserve"> ا</w:t>
      </w:r>
      <w:r w:rsidR="00BC0059">
        <w:rPr>
          <w:rFonts w:cs="B Badr" w:hint="cs"/>
          <w:b/>
          <w:bCs/>
          <w:rtl/>
          <w:lang w:bidi="fa-IR"/>
        </w:rPr>
        <w:t>ُ</w:t>
      </w:r>
      <w:r w:rsidR="00BC0059" w:rsidRPr="001E10B4">
        <w:rPr>
          <w:rFonts w:cs="B Badr" w:hint="cs"/>
          <w:b/>
          <w:bCs/>
          <w:rtl/>
          <w:lang w:bidi="fa-IR"/>
        </w:rPr>
        <w:t>ن</w:t>
      </w:r>
      <w:r w:rsidR="00BC0059">
        <w:rPr>
          <w:rFonts w:cs="B Badr" w:hint="cs"/>
          <w:b/>
          <w:bCs/>
          <w:rtl/>
          <w:lang w:bidi="fa-IR"/>
        </w:rPr>
        <w:t>َ</w:t>
      </w:r>
      <w:r w:rsidR="00BC0059" w:rsidRPr="001E10B4">
        <w:rPr>
          <w:rFonts w:cs="B Badr" w:hint="cs"/>
          <w:b/>
          <w:bCs/>
          <w:rtl/>
          <w:lang w:bidi="fa-IR"/>
        </w:rPr>
        <w:t>ب</w:t>
      </w:r>
      <w:r w:rsidR="00BC0059">
        <w:rPr>
          <w:rFonts w:cs="B Badr" w:hint="cs"/>
          <w:b/>
          <w:bCs/>
          <w:rtl/>
          <w:lang w:bidi="fa-IR"/>
        </w:rPr>
        <w:t>ِّ</w:t>
      </w:r>
      <w:r w:rsidR="00BC0059" w:rsidRPr="001E10B4">
        <w:rPr>
          <w:rFonts w:cs="B Badr" w:hint="cs"/>
          <w:b/>
          <w:bCs/>
          <w:rtl/>
          <w:lang w:bidi="fa-IR"/>
        </w:rPr>
        <w:t>ه</w:t>
      </w:r>
      <w:r w:rsidR="00BC0059">
        <w:rPr>
          <w:rFonts w:cs="B Badr" w:hint="cs"/>
          <w:b/>
          <w:bCs/>
          <w:rtl/>
          <w:lang w:bidi="fa-IR"/>
        </w:rPr>
        <w:t>ُ</w:t>
      </w:r>
      <w:r w:rsidR="00BC0059" w:rsidRPr="00BC0059">
        <w:rPr>
          <w:rFonts w:hint="cs"/>
          <w:rtl/>
        </w:rPr>
        <w:t>»</w:t>
      </w:r>
      <w:r w:rsidR="00BC0059">
        <w:rPr>
          <w:rFonts w:hint="cs"/>
          <w:rtl/>
          <w:lang w:bidi="fa-IR"/>
        </w:rPr>
        <w:t xml:space="preserve"> </w:t>
      </w:r>
      <w:r w:rsidR="00A45E81">
        <w:rPr>
          <w:rFonts w:hint="cs"/>
          <w:rtl/>
          <w:lang w:bidi="fa-IR"/>
        </w:rPr>
        <w:t xml:space="preserve">است که خارج از منطوق کلام </w:t>
      </w:r>
      <w:r w:rsidR="000A57D0">
        <w:rPr>
          <w:rFonts w:hint="cs"/>
          <w:rtl/>
          <w:lang w:bidi="fa-IR"/>
        </w:rPr>
        <w:t>و معتبر برای صحت وقوع</w:t>
      </w:r>
      <w:r w:rsidR="00A45E81">
        <w:rPr>
          <w:rFonts w:hint="cs"/>
          <w:rtl/>
          <w:lang w:bidi="fa-IR"/>
        </w:rPr>
        <w:t xml:space="preserve"> کلمه‌ی </w:t>
      </w:r>
      <w:r w:rsidRPr="00BC0059">
        <w:rPr>
          <w:rFonts w:hint="eastAsia"/>
          <w:rtl/>
        </w:rPr>
        <w:t>‌</w:t>
      </w:r>
      <w:r w:rsidR="00BC0059" w:rsidRPr="00BC0059">
        <w:rPr>
          <w:rFonts w:hint="cs"/>
          <w:rtl/>
        </w:rPr>
        <w:t>«</w:t>
      </w:r>
      <w:r w:rsidR="00A45E81" w:rsidRPr="000501CC">
        <w:rPr>
          <w:rFonts w:cs="B Badr" w:hint="cs"/>
          <w:b/>
          <w:bCs/>
          <w:rtl/>
          <w:lang w:bidi="fa-IR"/>
        </w:rPr>
        <w:t>قائما</w:t>
      </w:r>
      <w:r>
        <w:rPr>
          <w:rFonts w:cs="B Badr" w:hint="eastAsia"/>
          <w:rtl/>
          <w:lang w:bidi="fa-IR"/>
        </w:rPr>
        <w:t>‌</w:t>
      </w:r>
      <w:r>
        <w:rPr>
          <w:rFonts w:cs="B Badr" w:hint="cs"/>
          <w:rtl/>
          <w:lang w:bidi="fa-IR"/>
        </w:rPr>
        <w:t>ً</w:t>
      </w:r>
      <w:r w:rsidR="00BC0059">
        <w:rPr>
          <w:rFonts w:hint="cs"/>
          <w:rtl/>
          <w:lang w:bidi="fa-IR"/>
        </w:rPr>
        <w:t>»</w:t>
      </w:r>
      <w:r w:rsidR="00A45E81">
        <w:rPr>
          <w:rFonts w:hint="cs"/>
          <w:rtl/>
          <w:lang w:bidi="fa-IR"/>
        </w:rPr>
        <w:t xml:space="preserve"> </w:t>
      </w:r>
      <w:r w:rsidR="000A57D0">
        <w:rPr>
          <w:rFonts w:hint="cs"/>
          <w:rtl/>
          <w:lang w:bidi="fa-IR"/>
        </w:rPr>
        <w:t>بعنوان</w:t>
      </w:r>
      <w:r w:rsidR="00A45E81">
        <w:rPr>
          <w:rFonts w:hint="cs"/>
          <w:rtl/>
          <w:lang w:bidi="fa-IR"/>
        </w:rPr>
        <w:t xml:space="preserve"> حال است، پس این</w:t>
      </w:r>
      <w:r>
        <w:rPr>
          <w:rFonts w:hint="eastAsia"/>
          <w:rtl/>
          <w:lang w:bidi="fa-IR"/>
        </w:rPr>
        <w:t>‌</w:t>
      </w:r>
      <w:r w:rsidR="00A45E81">
        <w:rPr>
          <w:rFonts w:hint="cs"/>
          <w:rtl/>
          <w:lang w:bidi="fa-IR"/>
        </w:rPr>
        <w:t>جا</w:t>
      </w:r>
      <w:r w:rsidR="00A95BA8">
        <w:rPr>
          <w:rFonts w:hint="cs"/>
          <w:rtl/>
          <w:lang w:bidi="fa-IR"/>
        </w:rPr>
        <w:t xml:space="preserve"> فاعلیّت </w:t>
      </w:r>
      <w:r w:rsidR="00A45E81">
        <w:rPr>
          <w:rFonts w:hint="cs"/>
          <w:rtl/>
          <w:lang w:bidi="fa-IR"/>
        </w:rPr>
        <w:t>و مفعولیت به صورت معنویه است نه به صورت لفظیه. پس مصنف سه تا مثال برای سه نکته آورده</w:t>
      </w:r>
      <w:r>
        <w:rPr>
          <w:rFonts w:hint="eastAsia"/>
          <w:rtl/>
          <w:lang w:bidi="fa-IR"/>
        </w:rPr>
        <w:t>‌</w:t>
      </w:r>
      <w:r w:rsidR="00A45E81">
        <w:rPr>
          <w:rFonts w:hint="cs"/>
          <w:rtl/>
          <w:lang w:bidi="fa-IR"/>
        </w:rPr>
        <w:t>است</w:t>
      </w:r>
      <w:r w:rsidR="00C141C3">
        <w:rPr>
          <w:rFonts w:hint="cs"/>
          <w:rtl/>
          <w:lang w:bidi="fa-IR"/>
        </w:rPr>
        <w:t>.</w:t>
      </w:r>
    </w:p>
    <w:p w:rsidR="00A45E81" w:rsidRPr="000A57D0" w:rsidRDefault="00A45E81" w:rsidP="007E3891">
      <w:pPr>
        <w:pStyle w:val="Heading4"/>
        <w:rPr>
          <w:rFonts w:hint="cs"/>
          <w:rtl/>
        </w:rPr>
      </w:pPr>
      <w:bookmarkStart w:id="215" w:name="_Toc249103232"/>
      <w:r w:rsidRPr="000A57D0">
        <w:rPr>
          <w:rFonts w:hint="cs"/>
          <w:rtl/>
        </w:rPr>
        <w:t>عامل حال:</w:t>
      </w:r>
      <w:bookmarkEnd w:id="215"/>
    </w:p>
    <w:p w:rsidR="00A45E81" w:rsidRDefault="00B47871" w:rsidP="007E3891">
      <w:pPr>
        <w:keepNext/>
        <w:ind w:firstLine="224"/>
        <w:rPr>
          <w:rFonts w:hint="cs"/>
          <w:rtl/>
          <w:lang w:bidi="fa-IR"/>
        </w:rPr>
      </w:pPr>
      <w:r>
        <w:rPr>
          <w:rFonts w:cs="B Badr" w:hint="eastAsia"/>
          <w:rtl/>
          <w:lang w:bidi="fa-IR"/>
        </w:rPr>
        <w:t>‌</w:t>
      </w:r>
      <w:r w:rsidR="000A57D0" w:rsidRPr="000A57D0">
        <w:rPr>
          <w:rFonts w:hint="cs"/>
          <w:rtl/>
        </w:rPr>
        <w:t>«</w:t>
      </w:r>
      <w:r w:rsidR="00A45E81" w:rsidRPr="000501CC">
        <w:rPr>
          <w:rFonts w:cs="B Badr" w:hint="cs"/>
          <w:b/>
          <w:bCs/>
          <w:rtl/>
          <w:lang w:bidi="fa-IR"/>
        </w:rPr>
        <w:t>و عام</w:t>
      </w:r>
      <w:r w:rsidR="00BC0059">
        <w:rPr>
          <w:rFonts w:cs="B Badr" w:hint="cs"/>
          <w:b/>
          <w:bCs/>
          <w:rtl/>
          <w:lang w:bidi="fa-IR"/>
        </w:rPr>
        <w:t>ِ</w:t>
      </w:r>
      <w:r w:rsidR="00A45E81" w:rsidRPr="000501CC">
        <w:rPr>
          <w:rFonts w:cs="B Badr" w:hint="cs"/>
          <w:b/>
          <w:bCs/>
          <w:rtl/>
          <w:lang w:bidi="fa-IR"/>
        </w:rPr>
        <w:t>ل</w:t>
      </w:r>
      <w:r w:rsidR="00BC0059">
        <w:rPr>
          <w:rFonts w:cs="B Badr" w:hint="cs"/>
          <w:b/>
          <w:bCs/>
          <w:rtl/>
          <w:lang w:bidi="fa-IR"/>
        </w:rPr>
        <w:t>ُ</w:t>
      </w:r>
      <w:r w:rsidR="00A45E81" w:rsidRPr="000501CC">
        <w:rPr>
          <w:rFonts w:cs="B Badr" w:hint="cs"/>
          <w:b/>
          <w:bCs/>
          <w:rtl/>
          <w:lang w:bidi="fa-IR"/>
        </w:rPr>
        <w:t xml:space="preserve">ها </w:t>
      </w:r>
      <w:r w:rsidR="00BC0059">
        <w:rPr>
          <w:rFonts w:cs="B Badr" w:hint="cs"/>
          <w:b/>
          <w:bCs/>
          <w:rtl/>
          <w:lang w:bidi="fa-IR"/>
        </w:rPr>
        <w:t>إ</w:t>
      </w:r>
      <w:r w:rsidR="00A45E81" w:rsidRPr="000501CC">
        <w:rPr>
          <w:rFonts w:cs="B Badr" w:hint="cs"/>
          <w:b/>
          <w:bCs/>
          <w:rtl/>
          <w:lang w:bidi="fa-IR"/>
        </w:rPr>
        <w:t>ما الفعل</w:t>
      </w:r>
      <w:r w:rsidR="000A4F78">
        <w:rPr>
          <w:rFonts w:cs="B Badr" w:hint="cs"/>
          <w:b/>
          <w:bCs/>
          <w:rtl/>
          <w:lang w:bidi="fa-IR"/>
        </w:rPr>
        <w:t>ُ</w:t>
      </w:r>
      <w:r w:rsidR="00A45E81" w:rsidRPr="000501CC">
        <w:rPr>
          <w:rFonts w:cs="B Badr" w:hint="cs"/>
          <w:b/>
          <w:bCs/>
          <w:rtl/>
          <w:lang w:bidi="fa-IR"/>
        </w:rPr>
        <w:t xml:space="preserve"> </w:t>
      </w:r>
      <w:r w:rsidR="00BC0059">
        <w:rPr>
          <w:rFonts w:cs="B Badr" w:hint="cs"/>
          <w:b/>
          <w:bCs/>
          <w:rtl/>
          <w:lang w:bidi="fa-IR"/>
        </w:rPr>
        <w:t>أ</w:t>
      </w:r>
      <w:r w:rsidR="00A45E81" w:rsidRPr="000501CC">
        <w:rPr>
          <w:rFonts w:cs="B Badr" w:hint="cs"/>
          <w:b/>
          <w:bCs/>
          <w:rtl/>
          <w:lang w:bidi="fa-IR"/>
        </w:rPr>
        <w:t>و شبه</w:t>
      </w:r>
      <w:r w:rsidR="000A4F78">
        <w:rPr>
          <w:rFonts w:cs="B Badr" w:hint="cs"/>
          <w:b/>
          <w:bCs/>
          <w:rtl/>
          <w:lang w:bidi="fa-IR"/>
        </w:rPr>
        <w:t>ُ</w:t>
      </w:r>
      <w:r w:rsidR="00A45E81" w:rsidRPr="000501CC">
        <w:rPr>
          <w:rFonts w:cs="B Badr" w:hint="cs"/>
          <w:b/>
          <w:bCs/>
          <w:rtl/>
          <w:lang w:bidi="fa-IR"/>
        </w:rPr>
        <w:t xml:space="preserve">ه </w:t>
      </w:r>
      <w:r w:rsidR="00BC0059">
        <w:rPr>
          <w:rFonts w:cs="B Badr" w:hint="cs"/>
          <w:b/>
          <w:bCs/>
          <w:rtl/>
          <w:lang w:bidi="fa-IR"/>
        </w:rPr>
        <w:t>أ</w:t>
      </w:r>
      <w:r w:rsidR="00A45E81" w:rsidRPr="000501CC">
        <w:rPr>
          <w:rFonts w:cs="B Badr" w:hint="cs"/>
          <w:b/>
          <w:bCs/>
          <w:rtl/>
          <w:lang w:bidi="fa-IR"/>
        </w:rPr>
        <w:t>و معناه</w:t>
      </w:r>
      <w:r w:rsidR="000A57D0" w:rsidRPr="000A57D0">
        <w:rPr>
          <w:rFonts w:hint="cs"/>
          <w:rtl/>
        </w:rPr>
        <w:t>»</w:t>
      </w:r>
      <w:r w:rsidRPr="000A57D0">
        <w:rPr>
          <w:rFonts w:hint="eastAsia"/>
          <w:rtl/>
        </w:rPr>
        <w:t>‌</w:t>
      </w:r>
      <w:r w:rsidR="00BC0059" w:rsidRPr="000A57D0">
        <w:rPr>
          <w:rFonts w:hint="cs"/>
          <w:rtl/>
        </w:rPr>
        <w:t>:</w:t>
      </w:r>
      <w:r w:rsidR="00BC0059">
        <w:rPr>
          <w:rFonts w:hint="cs"/>
          <w:rtl/>
          <w:lang w:bidi="fa-IR"/>
        </w:rPr>
        <w:t xml:space="preserve"> </w:t>
      </w:r>
      <w:r w:rsidR="00A45E81">
        <w:rPr>
          <w:rFonts w:hint="cs"/>
          <w:rtl/>
          <w:lang w:bidi="fa-IR"/>
        </w:rPr>
        <w:t>عامل نصب در حال یا فعل است خواه به نحو ملفوظ یا به نحو</w:t>
      </w:r>
      <w:r w:rsidR="00B73E18">
        <w:rPr>
          <w:rFonts w:hint="cs"/>
          <w:rtl/>
          <w:lang w:bidi="fa-IR"/>
        </w:rPr>
        <w:t xml:space="preserve"> مقدّر </w:t>
      </w:r>
      <w:r w:rsidR="00A45E81">
        <w:rPr>
          <w:rFonts w:hint="cs"/>
          <w:rtl/>
          <w:lang w:bidi="fa-IR"/>
        </w:rPr>
        <w:t>مثل</w:t>
      </w:r>
      <w:r w:rsidR="000A4F78">
        <w:rPr>
          <w:rFonts w:hint="cs"/>
          <w:rtl/>
          <w:lang w:bidi="fa-IR"/>
        </w:rPr>
        <w:t>:</w:t>
      </w:r>
      <w:r w:rsidR="00A45E81">
        <w:rPr>
          <w:rFonts w:hint="cs"/>
          <w:rtl/>
          <w:lang w:bidi="fa-IR"/>
        </w:rPr>
        <w:t xml:space="preserve"> </w:t>
      </w:r>
      <w:r w:rsidR="000A4F78">
        <w:rPr>
          <w:rFonts w:hint="cs"/>
          <w:rtl/>
          <w:lang w:bidi="fa-IR"/>
        </w:rPr>
        <w:t>«</w:t>
      </w:r>
      <w:r>
        <w:rPr>
          <w:rFonts w:cs="B Badr" w:hint="eastAsia"/>
          <w:rtl/>
          <w:lang w:bidi="fa-IR"/>
        </w:rPr>
        <w:t>‌</w:t>
      </w:r>
      <w:r w:rsidR="00A45E81" w:rsidRPr="000501CC">
        <w:rPr>
          <w:rFonts w:cs="B Badr" w:hint="cs"/>
          <w:b/>
          <w:bCs/>
          <w:rtl/>
          <w:lang w:bidi="fa-IR"/>
        </w:rPr>
        <w:t>ضربت</w:t>
      </w:r>
      <w:r w:rsidR="000A4F78">
        <w:rPr>
          <w:rFonts w:cs="B Badr" w:hint="cs"/>
          <w:b/>
          <w:bCs/>
          <w:rtl/>
          <w:lang w:bidi="fa-IR"/>
        </w:rPr>
        <w:t>ُ</w:t>
      </w:r>
      <w:r w:rsidR="00A67E6E">
        <w:rPr>
          <w:rFonts w:cs="B Badr" w:hint="cs"/>
          <w:b/>
          <w:bCs/>
          <w:rtl/>
          <w:lang w:bidi="fa-IR"/>
        </w:rPr>
        <w:t xml:space="preserve"> زیداً </w:t>
      </w:r>
      <w:r w:rsidR="00A45E81" w:rsidRPr="000501CC">
        <w:rPr>
          <w:rFonts w:cs="B Badr" w:hint="cs"/>
          <w:b/>
          <w:bCs/>
          <w:rtl/>
          <w:lang w:bidi="fa-IR"/>
        </w:rPr>
        <w:t>قائما</w:t>
      </w:r>
      <w:r w:rsidR="000A4F78">
        <w:rPr>
          <w:rFonts w:cs="B Badr" w:hint="cs"/>
          <w:b/>
          <w:bCs/>
          <w:rtl/>
          <w:lang w:bidi="fa-IR"/>
        </w:rPr>
        <w:t>ً</w:t>
      </w:r>
      <w:r>
        <w:rPr>
          <w:rFonts w:cs="B Badr" w:hint="eastAsia"/>
          <w:rtl/>
          <w:lang w:bidi="fa-IR"/>
        </w:rPr>
        <w:t>‌</w:t>
      </w:r>
      <w:r w:rsidR="000A4F78">
        <w:rPr>
          <w:rFonts w:hint="cs"/>
          <w:rtl/>
          <w:lang w:bidi="fa-IR"/>
        </w:rPr>
        <w:t>»</w:t>
      </w:r>
      <w:r w:rsidR="00A45E81">
        <w:rPr>
          <w:rFonts w:hint="cs"/>
          <w:rtl/>
          <w:lang w:bidi="fa-IR"/>
        </w:rPr>
        <w:t xml:space="preserve"> که عامل در نصب </w:t>
      </w:r>
      <w:r w:rsidR="00A45E81" w:rsidRPr="000501CC">
        <w:rPr>
          <w:rFonts w:cs="B Badr" w:hint="cs"/>
          <w:b/>
          <w:bCs/>
          <w:rtl/>
          <w:lang w:bidi="fa-IR"/>
        </w:rPr>
        <w:t>قائما</w:t>
      </w:r>
      <w:r>
        <w:rPr>
          <w:rFonts w:hint="cs"/>
          <w:rtl/>
          <w:lang w:bidi="fa-IR"/>
        </w:rPr>
        <w:t>ً</w:t>
      </w:r>
      <w:r w:rsidR="00A45E81">
        <w:rPr>
          <w:rFonts w:hint="cs"/>
          <w:rtl/>
          <w:lang w:bidi="fa-IR"/>
        </w:rPr>
        <w:t xml:space="preserve"> خود فعل ضربت است، و مثل</w:t>
      </w:r>
      <w:r w:rsidR="000A4F78">
        <w:rPr>
          <w:rFonts w:hint="cs"/>
          <w:rtl/>
          <w:lang w:bidi="fa-IR"/>
        </w:rPr>
        <w:t>:</w:t>
      </w:r>
      <w:r w:rsidR="00A45E81">
        <w:rPr>
          <w:rFonts w:hint="cs"/>
          <w:rtl/>
          <w:lang w:bidi="fa-IR"/>
        </w:rPr>
        <w:t xml:space="preserve"> </w:t>
      </w:r>
      <w:r>
        <w:rPr>
          <w:rFonts w:cs="B Badr" w:hint="eastAsia"/>
          <w:rtl/>
          <w:lang w:bidi="fa-IR"/>
        </w:rPr>
        <w:t>‌</w:t>
      </w:r>
      <w:r w:rsidR="000A4F78">
        <w:rPr>
          <w:rFonts w:hint="cs"/>
          <w:rtl/>
          <w:lang w:bidi="fa-IR"/>
        </w:rPr>
        <w:t>«</w:t>
      </w:r>
      <w:r w:rsidR="00A45E81" w:rsidRPr="000501CC">
        <w:rPr>
          <w:rFonts w:cs="B Badr" w:hint="cs"/>
          <w:bCs/>
          <w:rtl/>
          <w:lang w:bidi="fa-IR"/>
        </w:rPr>
        <w:t>زید</w:t>
      </w:r>
      <w:r w:rsidR="000A4F78">
        <w:rPr>
          <w:rFonts w:cs="B Badr" w:hint="cs"/>
          <w:bCs/>
          <w:rtl/>
          <w:lang w:bidi="fa-IR"/>
        </w:rPr>
        <w:t>ٌ</w:t>
      </w:r>
      <w:r w:rsidR="00A45E81" w:rsidRPr="000501CC">
        <w:rPr>
          <w:rFonts w:cs="B Badr" w:hint="cs"/>
          <w:bCs/>
          <w:rtl/>
          <w:lang w:bidi="fa-IR"/>
        </w:rPr>
        <w:t xml:space="preserve"> فی</w:t>
      </w:r>
      <w:r w:rsidR="00A45E81" w:rsidRPr="000501CC">
        <w:rPr>
          <w:rFonts w:hint="cs"/>
          <w:bCs/>
          <w:rtl/>
          <w:lang w:bidi="fa-IR"/>
        </w:rPr>
        <w:t xml:space="preserve"> </w:t>
      </w:r>
      <w:r w:rsidR="00A45E81" w:rsidRPr="000501CC">
        <w:rPr>
          <w:rFonts w:cs="B Badr" w:hint="cs"/>
          <w:bCs/>
          <w:rtl/>
          <w:lang w:bidi="fa-IR"/>
        </w:rPr>
        <w:t>الدار قائما</w:t>
      </w:r>
      <w:r>
        <w:rPr>
          <w:rFonts w:cs="B Badr" w:hint="eastAsia"/>
          <w:rtl/>
          <w:lang w:bidi="fa-IR"/>
        </w:rPr>
        <w:t>‌</w:t>
      </w:r>
      <w:r>
        <w:rPr>
          <w:rFonts w:cs="B Badr" w:hint="cs"/>
          <w:rtl/>
          <w:lang w:bidi="fa-IR"/>
        </w:rPr>
        <w:t>ً</w:t>
      </w:r>
      <w:r w:rsidR="000A4F78">
        <w:rPr>
          <w:rFonts w:hint="cs"/>
          <w:rtl/>
          <w:lang w:bidi="fa-IR"/>
        </w:rPr>
        <w:t>»</w:t>
      </w:r>
      <w:r w:rsidR="00A45E81">
        <w:rPr>
          <w:rFonts w:hint="cs"/>
          <w:rtl/>
          <w:lang w:bidi="fa-IR"/>
        </w:rPr>
        <w:t xml:space="preserve"> اگر ظرف </w:t>
      </w:r>
      <w:r w:rsidR="00A45E81" w:rsidRPr="000501CC">
        <w:rPr>
          <w:rFonts w:cs="B Badr" w:hint="cs"/>
          <w:b/>
          <w:bCs/>
          <w:rtl/>
          <w:lang w:bidi="fa-IR"/>
        </w:rPr>
        <w:t>فی الدار</w:t>
      </w:r>
      <w:r w:rsidR="00A45E81">
        <w:rPr>
          <w:rFonts w:hint="cs"/>
          <w:rtl/>
          <w:lang w:bidi="fa-IR"/>
        </w:rPr>
        <w:t xml:space="preserve"> فعلی را در تقدیر داشته باشد آن فعل عامل نصب در</w:t>
      </w:r>
      <w:r w:rsidR="00A45E81" w:rsidRPr="00BE5154">
        <w:rPr>
          <w:rFonts w:cs="B Badr" w:hint="cs"/>
          <w:rtl/>
          <w:lang w:bidi="fa-IR"/>
        </w:rPr>
        <w:t xml:space="preserve"> </w:t>
      </w:r>
      <w:r w:rsidR="00A45E81" w:rsidRPr="000501CC">
        <w:rPr>
          <w:rFonts w:cs="B Badr" w:hint="cs"/>
          <w:b/>
          <w:bCs/>
          <w:rtl/>
          <w:lang w:bidi="fa-IR"/>
        </w:rPr>
        <w:t>قائما</w:t>
      </w:r>
      <w:r w:rsidR="0066664F">
        <w:rPr>
          <w:rFonts w:hint="cs"/>
          <w:rtl/>
          <w:lang w:bidi="fa-IR"/>
        </w:rPr>
        <w:t>ً</w:t>
      </w:r>
      <w:r w:rsidR="00A45E81">
        <w:rPr>
          <w:rFonts w:hint="cs"/>
          <w:rtl/>
          <w:lang w:bidi="fa-IR"/>
        </w:rPr>
        <w:t xml:space="preserve"> است.</w:t>
      </w:r>
    </w:p>
    <w:p w:rsidR="00A45E81" w:rsidRDefault="00A45E81"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عامل در حال</w:t>
      </w:r>
      <w:r w:rsidR="000A57D0">
        <w:rPr>
          <w:rFonts w:hint="cs"/>
          <w:rtl/>
          <w:lang w:bidi="fa-IR"/>
        </w:rPr>
        <w:t>،</w:t>
      </w:r>
      <w:r>
        <w:rPr>
          <w:rFonts w:hint="cs"/>
          <w:rtl/>
          <w:lang w:bidi="fa-IR"/>
        </w:rPr>
        <w:t xml:space="preserve"> شبیه به فعل ب</w:t>
      </w:r>
      <w:r w:rsidR="000A57D0">
        <w:rPr>
          <w:rFonts w:hint="cs"/>
          <w:rtl/>
          <w:lang w:bidi="fa-IR"/>
        </w:rPr>
        <w:t>وده</w:t>
      </w:r>
      <w:r>
        <w:rPr>
          <w:rFonts w:hint="cs"/>
          <w:rtl/>
          <w:lang w:bidi="fa-IR"/>
        </w:rPr>
        <w:t xml:space="preserve"> </w:t>
      </w:r>
      <w:r w:rsidR="000A57D0">
        <w:rPr>
          <w:rFonts w:hint="cs"/>
          <w:rtl/>
          <w:lang w:bidi="fa-IR"/>
        </w:rPr>
        <w:t>و</w:t>
      </w:r>
      <w:r>
        <w:rPr>
          <w:rFonts w:hint="cs"/>
          <w:rtl/>
          <w:lang w:bidi="fa-IR"/>
        </w:rPr>
        <w:t xml:space="preserve"> شب</w:t>
      </w:r>
      <w:r w:rsidR="000A57D0">
        <w:rPr>
          <w:rFonts w:hint="cs"/>
          <w:rtl/>
          <w:lang w:bidi="fa-IR"/>
        </w:rPr>
        <w:t>ی</w:t>
      </w:r>
      <w:r>
        <w:rPr>
          <w:rFonts w:hint="cs"/>
          <w:rtl/>
          <w:lang w:bidi="fa-IR"/>
        </w:rPr>
        <w:t xml:space="preserve">ه فعل عمل می‌کند </w:t>
      </w:r>
      <w:r w:rsidR="000A57D0">
        <w:rPr>
          <w:rFonts w:hint="cs"/>
          <w:rtl/>
          <w:lang w:bidi="fa-IR"/>
        </w:rPr>
        <w:t>که آن از ترکیب و صیغه‌ی فعل می‌باشد مثل اسم فاعل همانند: «</w:t>
      </w:r>
      <w:r w:rsidR="000A57D0" w:rsidRPr="000A57D0">
        <w:rPr>
          <w:rStyle w:val="a"/>
          <w:rFonts w:hint="cs"/>
          <w:rtl/>
        </w:rPr>
        <w:t>زید ذاهبٌ راکباً</w:t>
      </w:r>
      <w:r w:rsidR="000A57D0">
        <w:rPr>
          <w:rFonts w:hint="cs"/>
          <w:rtl/>
          <w:lang w:bidi="fa-IR"/>
        </w:rPr>
        <w:t>» و «</w:t>
      </w:r>
      <w:r w:rsidR="000A57D0" w:rsidRPr="000A57D0">
        <w:rPr>
          <w:rStyle w:val="a"/>
          <w:rFonts w:hint="cs"/>
          <w:rtl/>
        </w:rPr>
        <w:t>زید فی الدار قائماً</w:t>
      </w:r>
      <w:r w:rsidR="000A57D0">
        <w:rPr>
          <w:rFonts w:hint="cs"/>
          <w:rtl/>
          <w:lang w:bidi="fa-IR"/>
        </w:rPr>
        <w:t>» اگر ظرف، مقدّر به اسم فاعل باشد.</w:t>
      </w:r>
      <w:r>
        <w:rPr>
          <w:rFonts w:hint="cs"/>
          <w:rtl/>
          <w:lang w:bidi="fa-IR"/>
        </w:rPr>
        <w:t xml:space="preserve"> و</w:t>
      </w:r>
      <w:r w:rsidR="000A57D0">
        <w:rPr>
          <w:rFonts w:hint="cs"/>
          <w:rtl/>
          <w:lang w:bidi="fa-IR"/>
        </w:rPr>
        <w:t xml:space="preserve"> مثل</w:t>
      </w:r>
      <w:r>
        <w:rPr>
          <w:rFonts w:hint="cs"/>
          <w:rtl/>
          <w:lang w:bidi="fa-IR"/>
        </w:rPr>
        <w:t xml:space="preserve"> اسم مفعول همانند این مثال</w:t>
      </w:r>
      <w:r w:rsidRPr="00BE5154">
        <w:rPr>
          <w:rFonts w:cs="B Badr" w:hint="cs"/>
          <w:rtl/>
          <w:lang w:bidi="fa-IR"/>
        </w:rPr>
        <w:t>:</w:t>
      </w:r>
      <w:r w:rsidR="0066664F">
        <w:rPr>
          <w:rFonts w:cs="B Badr" w:hint="eastAsia"/>
          <w:rtl/>
          <w:lang w:bidi="fa-IR"/>
        </w:rPr>
        <w:t>‌</w:t>
      </w:r>
      <w:r w:rsidR="0066664F">
        <w:rPr>
          <w:rFonts w:cs="B Badr" w:hint="cs"/>
          <w:rtl/>
          <w:lang w:bidi="fa-IR"/>
        </w:rPr>
        <w:t xml:space="preserve"> </w:t>
      </w:r>
      <w:r w:rsidR="000A4F78">
        <w:rPr>
          <w:rFonts w:hint="cs"/>
          <w:rtl/>
          <w:lang w:bidi="fa-IR"/>
        </w:rPr>
        <w:t>«</w:t>
      </w:r>
      <w:r w:rsidRPr="000501CC">
        <w:rPr>
          <w:rFonts w:cs="B Badr" w:hint="cs"/>
          <w:b/>
          <w:bCs/>
          <w:rtl/>
          <w:lang w:bidi="fa-IR"/>
        </w:rPr>
        <w:t>زید</w:t>
      </w:r>
      <w:r w:rsidR="000A4F78">
        <w:rPr>
          <w:rFonts w:cs="B Badr" w:hint="cs"/>
          <w:b/>
          <w:bCs/>
          <w:rtl/>
          <w:lang w:bidi="fa-IR"/>
        </w:rPr>
        <w:t>ٌ</w:t>
      </w:r>
      <w:r w:rsidRPr="000501CC">
        <w:rPr>
          <w:rFonts w:cs="B Badr" w:hint="cs"/>
          <w:b/>
          <w:bCs/>
          <w:rtl/>
          <w:lang w:bidi="fa-IR"/>
        </w:rPr>
        <w:t xml:space="preserve"> مضروب</w:t>
      </w:r>
      <w:r w:rsidR="000A4F78">
        <w:rPr>
          <w:rFonts w:cs="B Badr" w:hint="cs"/>
          <w:b/>
          <w:bCs/>
          <w:rtl/>
          <w:lang w:bidi="fa-IR"/>
        </w:rPr>
        <w:t>ٌ</w:t>
      </w:r>
      <w:r w:rsidRPr="000501CC">
        <w:rPr>
          <w:rFonts w:cs="B Badr" w:hint="cs"/>
          <w:b/>
          <w:bCs/>
          <w:rtl/>
          <w:lang w:bidi="fa-IR"/>
        </w:rPr>
        <w:t xml:space="preserve"> قائما</w:t>
      </w:r>
      <w:r w:rsidR="0066664F">
        <w:rPr>
          <w:rFonts w:cs="B Badr" w:hint="eastAsia"/>
          <w:rtl/>
          <w:lang w:bidi="fa-IR"/>
        </w:rPr>
        <w:t>‌</w:t>
      </w:r>
      <w:r w:rsidR="0066664F">
        <w:rPr>
          <w:rFonts w:cs="B Badr" w:hint="cs"/>
          <w:rtl/>
          <w:lang w:bidi="fa-IR"/>
        </w:rPr>
        <w:t>ً</w:t>
      </w:r>
      <w:r w:rsidR="000A4F78">
        <w:rPr>
          <w:rFonts w:hint="cs"/>
          <w:rtl/>
          <w:lang w:bidi="fa-IR"/>
        </w:rPr>
        <w:t>»</w:t>
      </w:r>
      <w:r>
        <w:rPr>
          <w:rFonts w:hint="cs"/>
          <w:rtl/>
          <w:lang w:bidi="fa-IR"/>
        </w:rPr>
        <w:t xml:space="preserve"> که</w:t>
      </w:r>
      <w:r w:rsidRPr="00BE5154">
        <w:rPr>
          <w:rFonts w:cs="B Badr" w:hint="cs"/>
          <w:rtl/>
          <w:lang w:bidi="fa-IR"/>
        </w:rPr>
        <w:t xml:space="preserve"> </w:t>
      </w:r>
      <w:r w:rsidRPr="000501CC">
        <w:rPr>
          <w:rFonts w:cs="B Badr" w:hint="cs"/>
          <w:b/>
          <w:bCs/>
          <w:rtl/>
          <w:lang w:bidi="fa-IR"/>
        </w:rPr>
        <w:t>قائما</w:t>
      </w:r>
      <w:r w:rsidR="0066664F">
        <w:rPr>
          <w:rFonts w:hint="cs"/>
          <w:rtl/>
          <w:lang w:bidi="fa-IR"/>
        </w:rPr>
        <w:t>ً</w:t>
      </w:r>
      <w:r>
        <w:rPr>
          <w:rFonts w:hint="cs"/>
          <w:rtl/>
          <w:lang w:bidi="fa-IR"/>
        </w:rPr>
        <w:t xml:space="preserve"> حال است و عامل در او خود مضروب است که شبیه به فعل عمل می‌کند</w:t>
      </w:r>
      <w:r w:rsidR="00BC0059">
        <w:rPr>
          <w:rFonts w:hint="cs"/>
          <w:rtl/>
          <w:lang w:bidi="fa-IR"/>
        </w:rPr>
        <w:t>.</w:t>
      </w:r>
      <w:r>
        <w:rPr>
          <w:rFonts w:hint="cs"/>
          <w:rtl/>
          <w:lang w:bidi="fa-IR"/>
        </w:rPr>
        <w:t xml:space="preserve"> و یا شبیه فعل مثل صفت</w:t>
      </w:r>
      <w:r w:rsidR="00AC192F">
        <w:rPr>
          <w:rFonts w:hint="cs"/>
          <w:rtl/>
          <w:lang w:bidi="fa-IR"/>
        </w:rPr>
        <w:t xml:space="preserve"> مشبّهه </w:t>
      </w:r>
      <w:r w:rsidR="000A57D0">
        <w:rPr>
          <w:rFonts w:hint="cs"/>
          <w:rtl/>
          <w:lang w:bidi="fa-IR"/>
        </w:rPr>
        <w:t>است</w:t>
      </w:r>
      <w:r>
        <w:rPr>
          <w:rFonts w:hint="cs"/>
          <w:rtl/>
          <w:lang w:bidi="fa-IR"/>
        </w:rPr>
        <w:t xml:space="preserve"> مثل</w:t>
      </w:r>
      <w:r w:rsidR="00DD4E97">
        <w:rPr>
          <w:rFonts w:hint="cs"/>
          <w:rtl/>
          <w:lang w:bidi="fa-IR"/>
        </w:rPr>
        <w:t xml:space="preserve">: </w:t>
      </w:r>
      <w:r w:rsidR="0066664F">
        <w:rPr>
          <w:rFonts w:cs="B Badr" w:hint="eastAsia"/>
          <w:b/>
          <w:bCs/>
          <w:rtl/>
          <w:lang w:bidi="fa-IR"/>
        </w:rPr>
        <w:t>‌</w:t>
      </w:r>
      <w:r w:rsidR="000A4F78">
        <w:rPr>
          <w:rFonts w:hint="cs"/>
          <w:rtl/>
          <w:lang w:bidi="fa-IR"/>
        </w:rPr>
        <w:t>«</w:t>
      </w:r>
      <w:r w:rsidRPr="001011C4">
        <w:rPr>
          <w:rFonts w:cs="B Badr" w:hint="cs"/>
          <w:b/>
          <w:bCs/>
          <w:rtl/>
          <w:lang w:bidi="fa-IR"/>
        </w:rPr>
        <w:t>زید حسن ضاحکا</w:t>
      </w:r>
      <w:r w:rsidR="0066664F">
        <w:rPr>
          <w:rFonts w:cs="B Badr" w:hint="eastAsia"/>
          <w:rtl/>
          <w:lang w:bidi="fa-IR"/>
        </w:rPr>
        <w:t>‌</w:t>
      </w:r>
      <w:r w:rsidR="0066664F">
        <w:rPr>
          <w:rFonts w:cs="B Badr" w:hint="cs"/>
          <w:rtl/>
          <w:lang w:bidi="fa-IR"/>
        </w:rPr>
        <w:t>ً</w:t>
      </w:r>
      <w:r w:rsidR="000A4F78">
        <w:rPr>
          <w:rFonts w:hint="cs"/>
          <w:rtl/>
          <w:lang w:bidi="fa-IR"/>
        </w:rPr>
        <w:t>»</w:t>
      </w:r>
      <w:r>
        <w:rPr>
          <w:rFonts w:hint="cs"/>
          <w:rtl/>
          <w:lang w:bidi="fa-IR"/>
        </w:rPr>
        <w:t xml:space="preserve"> که حسن صفت</w:t>
      </w:r>
      <w:r w:rsidR="00AC192F">
        <w:rPr>
          <w:rFonts w:hint="cs"/>
          <w:rtl/>
          <w:lang w:bidi="fa-IR"/>
        </w:rPr>
        <w:t xml:space="preserve"> مشبّهه </w:t>
      </w:r>
      <w:r>
        <w:rPr>
          <w:rFonts w:hint="cs"/>
          <w:rtl/>
          <w:lang w:bidi="fa-IR"/>
        </w:rPr>
        <w:t>در نصب دادن ضاحکا</w:t>
      </w:r>
      <w:r w:rsidR="009A10D0">
        <w:rPr>
          <w:rFonts w:hint="cs"/>
          <w:rtl/>
          <w:lang w:bidi="fa-IR"/>
        </w:rPr>
        <w:t>ً</w:t>
      </w:r>
      <w:r>
        <w:rPr>
          <w:rFonts w:hint="cs"/>
          <w:rtl/>
          <w:lang w:bidi="fa-IR"/>
        </w:rPr>
        <w:t xml:space="preserve"> عامل می‌باشد.</w:t>
      </w:r>
    </w:p>
    <w:p w:rsidR="00A45E81" w:rsidRDefault="00A45E81"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عامل در حال چیزی</w:t>
      </w:r>
      <w:r w:rsidR="000A57D0">
        <w:rPr>
          <w:rFonts w:hint="cs"/>
          <w:rtl/>
          <w:lang w:bidi="fa-IR"/>
        </w:rPr>
        <w:t xml:space="preserve"> باشد</w:t>
      </w:r>
      <w:r>
        <w:rPr>
          <w:rFonts w:hint="cs"/>
          <w:rtl/>
          <w:lang w:bidi="fa-IR"/>
        </w:rPr>
        <w:t xml:space="preserve"> که معنای فعل دارد </w:t>
      </w:r>
      <w:r w:rsidR="000A57D0">
        <w:rPr>
          <w:rFonts w:hint="cs"/>
          <w:rtl/>
          <w:lang w:bidi="fa-IR"/>
        </w:rPr>
        <w:t>و</w:t>
      </w:r>
      <w:r>
        <w:rPr>
          <w:rFonts w:hint="cs"/>
          <w:rtl/>
          <w:lang w:bidi="fa-IR"/>
        </w:rPr>
        <w:t xml:space="preserve"> از فحوای کلام استنباط</w:t>
      </w:r>
      <w:r w:rsidR="007366E3">
        <w:rPr>
          <w:rFonts w:hint="cs"/>
          <w:rtl/>
          <w:lang w:bidi="fa-IR"/>
        </w:rPr>
        <w:t xml:space="preserve"> می‌شود </w:t>
      </w:r>
      <w:r>
        <w:rPr>
          <w:rFonts w:hint="cs"/>
          <w:rtl/>
          <w:lang w:bidi="fa-IR"/>
        </w:rPr>
        <w:t>بدون تصریح یا تقدیرش مثل اشاره و یا تنبیه در مثل</w:t>
      </w:r>
      <w:r w:rsidR="000A4F78">
        <w:rPr>
          <w:rFonts w:hint="cs"/>
          <w:rtl/>
          <w:lang w:bidi="fa-IR"/>
        </w:rPr>
        <w:t>:</w:t>
      </w:r>
      <w:r>
        <w:rPr>
          <w:rFonts w:hint="cs"/>
          <w:rtl/>
          <w:lang w:bidi="fa-IR"/>
        </w:rPr>
        <w:t xml:space="preserve"> </w:t>
      </w:r>
      <w:r w:rsidR="000A4F78">
        <w:rPr>
          <w:rFonts w:hint="cs"/>
          <w:rtl/>
          <w:lang w:bidi="fa-IR"/>
        </w:rPr>
        <w:t>«</w:t>
      </w:r>
      <w:r w:rsidR="0066664F">
        <w:rPr>
          <w:rFonts w:cs="B Badr" w:hint="eastAsia"/>
          <w:rtl/>
          <w:lang w:bidi="fa-IR"/>
        </w:rPr>
        <w:t>‌</w:t>
      </w:r>
      <w:r w:rsidRPr="001011C4">
        <w:rPr>
          <w:rFonts w:cs="B Badr" w:hint="cs"/>
          <w:b/>
          <w:bCs/>
          <w:rtl/>
          <w:lang w:bidi="fa-IR"/>
        </w:rPr>
        <w:t>هذا زید</w:t>
      </w:r>
      <w:r w:rsidR="000A4F78">
        <w:rPr>
          <w:rFonts w:cs="B Badr" w:hint="cs"/>
          <w:b/>
          <w:bCs/>
          <w:rtl/>
          <w:lang w:bidi="fa-IR"/>
        </w:rPr>
        <w:t>ٌ</w:t>
      </w:r>
      <w:r w:rsidRPr="001011C4">
        <w:rPr>
          <w:rFonts w:cs="B Badr" w:hint="cs"/>
          <w:b/>
          <w:bCs/>
          <w:rtl/>
          <w:lang w:bidi="fa-IR"/>
        </w:rPr>
        <w:t xml:space="preserve"> قائما</w:t>
      </w:r>
      <w:r w:rsidR="000A4F78">
        <w:rPr>
          <w:rFonts w:hint="cs"/>
          <w:rtl/>
          <w:lang w:bidi="fa-IR"/>
        </w:rPr>
        <w:t>ً»</w:t>
      </w:r>
      <w:r w:rsidR="0066664F">
        <w:rPr>
          <w:rFonts w:cs="B Badr" w:hint="eastAsia"/>
          <w:rtl/>
          <w:lang w:bidi="fa-IR"/>
        </w:rPr>
        <w:t>‌</w:t>
      </w:r>
      <w:r w:rsidRPr="00BE5154">
        <w:rPr>
          <w:rFonts w:cs="B Badr" w:hint="cs"/>
          <w:rtl/>
          <w:lang w:bidi="fa-IR"/>
        </w:rPr>
        <w:t xml:space="preserve"> </w:t>
      </w:r>
      <w:r>
        <w:rPr>
          <w:rFonts w:hint="cs"/>
          <w:rtl/>
          <w:lang w:bidi="fa-IR"/>
        </w:rPr>
        <w:t>که عامل در حال</w:t>
      </w:r>
      <w:r w:rsidRPr="001011C4">
        <w:rPr>
          <w:rFonts w:cs="B Badr" w:hint="cs"/>
          <w:b/>
          <w:bCs/>
          <w:rtl/>
          <w:lang w:bidi="fa-IR"/>
        </w:rPr>
        <w:t xml:space="preserve"> قائما</w:t>
      </w:r>
      <w:r w:rsidR="000A4F78">
        <w:rPr>
          <w:rFonts w:hint="cs"/>
          <w:rtl/>
          <w:lang w:bidi="fa-IR"/>
        </w:rPr>
        <w:t>ً</w:t>
      </w:r>
      <w:r>
        <w:rPr>
          <w:rFonts w:hint="cs"/>
          <w:rtl/>
          <w:lang w:bidi="fa-IR"/>
        </w:rPr>
        <w:t xml:space="preserve"> همان معنای اشیر یا انبه است که از فحوای کلام فهمیده می‌شود، و</w:t>
      </w:r>
      <w:r w:rsidR="0066664F">
        <w:rPr>
          <w:rFonts w:hint="cs"/>
          <w:rtl/>
          <w:lang w:bidi="fa-IR"/>
        </w:rPr>
        <w:t xml:space="preserve"> </w:t>
      </w:r>
      <w:r>
        <w:rPr>
          <w:rFonts w:hint="cs"/>
          <w:rtl/>
          <w:lang w:bidi="fa-IR"/>
        </w:rPr>
        <w:t>نیز مثل نداء و تمن</w:t>
      </w:r>
      <w:r w:rsidR="009A10D0">
        <w:rPr>
          <w:rFonts w:hint="cs"/>
          <w:rtl/>
          <w:lang w:bidi="fa-IR"/>
        </w:rPr>
        <w:t>ّ</w:t>
      </w:r>
      <w:r>
        <w:rPr>
          <w:rFonts w:hint="cs"/>
          <w:rtl/>
          <w:lang w:bidi="fa-IR"/>
        </w:rPr>
        <w:t>ی و ترج</w:t>
      </w:r>
      <w:r w:rsidR="009A10D0">
        <w:rPr>
          <w:rFonts w:hint="cs"/>
          <w:rtl/>
          <w:lang w:bidi="fa-IR"/>
        </w:rPr>
        <w:t>ّ</w:t>
      </w:r>
      <w:r>
        <w:rPr>
          <w:rFonts w:hint="cs"/>
          <w:rtl/>
          <w:lang w:bidi="fa-IR"/>
        </w:rPr>
        <w:t>ی و تشبیه در مثل</w:t>
      </w:r>
      <w:r w:rsidR="0066664F">
        <w:rPr>
          <w:rFonts w:cs="B Badr" w:hint="eastAsia"/>
          <w:rtl/>
          <w:lang w:bidi="fa-IR"/>
        </w:rPr>
        <w:t>‌</w:t>
      </w:r>
      <w:r w:rsidR="000A4F78">
        <w:rPr>
          <w:rFonts w:cs="B Badr" w:hint="cs"/>
          <w:rtl/>
          <w:lang w:bidi="fa-IR"/>
        </w:rPr>
        <w:t>:</w:t>
      </w:r>
      <w:r w:rsidR="0066664F">
        <w:rPr>
          <w:rFonts w:cs="B Badr" w:hint="cs"/>
          <w:rtl/>
          <w:lang w:bidi="fa-IR"/>
        </w:rPr>
        <w:t xml:space="preserve"> </w:t>
      </w:r>
      <w:r w:rsidR="000A4F78">
        <w:rPr>
          <w:rFonts w:hint="cs"/>
          <w:rtl/>
          <w:lang w:bidi="fa-IR"/>
        </w:rPr>
        <w:t>«</w:t>
      </w:r>
      <w:r w:rsidRPr="001011C4">
        <w:rPr>
          <w:rFonts w:cs="B Badr" w:hint="cs"/>
          <w:b/>
          <w:bCs/>
          <w:rtl/>
          <w:lang w:bidi="fa-IR"/>
        </w:rPr>
        <w:t>یا زید قائما</w:t>
      </w:r>
      <w:r w:rsidR="00AF572D">
        <w:rPr>
          <w:rFonts w:cs="B Badr" w:hint="cs"/>
          <w:b/>
          <w:bCs/>
          <w:rtl/>
          <w:lang w:bidi="fa-IR"/>
        </w:rPr>
        <w:t>ً</w:t>
      </w:r>
      <w:r w:rsidR="00AF572D">
        <w:rPr>
          <w:rFonts w:hint="cs"/>
          <w:rtl/>
          <w:lang w:bidi="fa-IR"/>
        </w:rPr>
        <w:t>»</w:t>
      </w:r>
      <w:r w:rsidR="0066664F">
        <w:rPr>
          <w:rFonts w:cs="B Badr" w:hint="eastAsia"/>
          <w:rtl/>
          <w:lang w:bidi="fa-IR"/>
        </w:rPr>
        <w:t>‌</w:t>
      </w:r>
      <w:r>
        <w:rPr>
          <w:rFonts w:hint="cs"/>
          <w:rtl/>
          <w:lang w:bidi="fa-IR"/>
        </w:rPr>
        <w:t xml:space="preserve"> که عامل در </w:t>
      </w:r>
      <w:r w:rsidR="000A57D0">
        <w:rPr>
          <w:rFonts w:hint="cs"/>
          <w:rtl/>
          <w:lang w:bidi="fa-IR"/>
        </w:rPr>
        <w:t>حال</w:t>
      </w:r>
      <w:r>
        <w:rPr>
          <w:rFonts w:hint="cs"/>
          <w:rtl/>
          <w:lang w:bidi="fa-IR"/>
        </w:rPr>
        <w:t xml:space="preserve"> همان نداءاست، و مثل</w:t>
      </w:r>
      <w:r w:rsidR="000A4F78">
        <w:rPr>
          <w:rFonts w:hint="cs"/>
          <w:rtl/>
          <w:lang w:bidi="fa-IR"/>
        </w:rPr>
        <w:t>:</w:t>
      </w:r>
      <w:r w:rsidR="0066664F">
        <w:rPr>
          <w:rFonts w:cs="B Badr" w:hint="eastAsia"/>
          <w:rtl/>
          <w:lang w:bidi="fa-IR"/>
        </w:rPr>
        <w:t>‌</w:t>
      </w:r>
      <w:r w:rsidR="0066664F">
        <w:rPr>
          <w:rFonts w:cs="B Badr" w:hint="cs"/>
          <w:rtl/>
          <w:lang w:bidi="fa-IR"/>
        </w:rPr>
        <w:t xml:space="preserve"> </w:t>
      </w:r>
      <w:r w:rsidR="000A4F78">
        <w:rPr>
          <w:rFonts w:hint="cs"/>
          <w:rtl/>
          <w:lang w:bidi="fa-IR"/>
        </w:rPr>
        <w:t>«</w:t>
      </w:r>
      <w:r w:rsidRPr="001011C4">
        <w:rPr>
          <w:rFonts w:cs="B Badr" w:hint="cs"/>
          <w:b/>
          <w:bCs/>
          <w:rtl/>
          <w:lang w:bidi="fa-IR"/>
        </w:rPr>
        <w:t>لیتک عندنا م</w:t>
      </w:r>
      <w:r w:rsidR="00BC0059">
        <w:rPr>
          <w:rFonts w:cs="B Badr" w:hint="cs"/>
          <w:b/>
          <w:bCs/>
          <w:rtl/>
          <w:lang w:bidi="fa-IR"/>
        </w:rPr>
        <w:t>ُ</w:t>
      </w:r>
      <w:r w:rsidRPr="001011C4">
        <w:rPr>
          <w:rFonts w:cs="B Badr" w:hint="cs"/>
          <w:b/>
          <w:bCs/>
          <w:rtl/>
          <w:lang w:bidi="fa-IR"/>
        </w:rPr>
        <w:t>قیما</w:t>
      </w:r>
      <w:r w:rsidR="000A4F78">
        <w:rPr>
          <w:rFonts w:cs="B Badr" w:hint="cs"/>
          <w:b/>
          <w:bCs/>
          <w:rtl/>
          <w:lang w:bidi="fa-IR"/>
        </w:rPr>
        <w:t>ً</w:t>
      </w:r>
      <w:r w:rsidR="000A4F78">
        <w:rPr>
          <w:rFonts w:hint="cs"/>
          <w:rtl/>
          <w:lang w:bidi="fa-IR"/>
        </w:rPr>
        <w:t>»</w:t>
      </w:r>
      <w:r w:rsidR="0066664F">
        <w:rPr>
          <w:rFonts w:cs="B Badr" w:hint="eastAsia"/>
          <w:rtl/>
          <w:lang w:bidi="fa-IR"/>
        </w:rPr>
        <w:t>‌</w:t>
      </w:r>
      <w:r>
        <w:rPr>
          <w:rFonts w:hint="cs"/>
          <w:rtl/>
          <w:lang w:bidi="fa-IR"/>
        </w:rPr>
        <w:t xml:space="preserve"> که عامل نصب برای مقیما همان معنای تمنی است که فهمیده می‌شود، و مثل</w:t>
      </w:r>
      <w:r w:rsidR="0066664F">
        <w:rPr>
          <w:rFonts w:cs="B Badr" w:hint="eastAsia"/>
          <w:rtl/>
          <w:lang w:bidi="fa-IR"/>
        </w:rPr>
        <w:t>‌</w:t>
      </w:r>
      <w:r w:rsidR="000A4F78">
        <w:rPr>
          <w:rFonts w:cs="B Badr" w:hint="cs"/>
          <w:rtl/>
          <w:lang w:bidi="fa-IR"/>
        </w:rPr>
        <w:t>:</w:t>
      </w:r>
      <w:r w:rsidRPr="00C6518F">
        <w:rPr>
          <w:rFonts w:cs="B Badr" w:hint="cs"/>
          <w:rtl/>
          <w:lang w:bidi="fa-IR"/>
        </w:rPr>
        <w:t xml:space="preserve"> </w:t>
      </w:r>
      <w:r w:rsidR="000A4F78">
        <w:rPr>
          <w:rFonts w:hint="cs"/>
          <w:rtl/>
          <w:lang w:bidi="fa-IR"/>
        </w:rPr>
        <w:t>«</w:t>
      </w:r>
      <w:r w:rsidRPr="001011C4">
        <w:rPr>
          <w:rFonts w:cs="B Badr" w:hint="cs"/>
          <w:b/>
          <w:bCs/>
          <w:rtl/>
          <w:lang w:bidi="fa-IR"/>
        </w:rPr>
        <w:t>لعله فی الدار قائما</w:t>
      </w:r>
      <w:r w:rsidR="0066664F">
        <w:rPr>
          <w:rFonts w:cs="B Badr" w:hint="eastAsia"/>
          <w:rtl/>
          <w:lang w:bidi="fa-IR"/>
        </w:rPr>
        <w:t>‌</w:t>
      </w:r>
      <w:r w:rsidR="0066664F">
        <w:rPr>
          <w:rFonts w:cs="B Badr" w:hint="cs"/>
          <w:rtl/>
          <w:lang w:bidi="fa-IR"/>
        </w:rPr>
        <w:t>ً</w:t>
      </w:r>
      <w:r w:rsidR="000A4F78">
        <w:rPr>
          <w:rFonts w:hint="cs"/>
          <w:rtl/>
          <w:lang w:bidi="fa-IR"/>
        </w:rPr>
        <w:t>»</w:t>
      </w:r>
      <w:r>
        <w:rPr>
          <w:rFonts w:hint="cs"/>
          <w:rtl/>
          <w:lang w:bidi="fa-IR"/>
        </w:rPr>
        <w:t xml:space="preserve"> که عامل در نصب قائما</w:t>
      </w:r>
      <w:r w:rsidR="00AF572D">
        <w:rPr>
          <w:rFonts w:hint="cs"/>
          <w:rtl/>
          <w:lang w:bidi="fa-IR"/>
        </w:rPr>
        <w:t>ً</w:t>
      </w:r>
      <w:r>
        <w:rPr>
          <w:rFonts w:hint="cs"/>
          <w:rtl/>
          <w:lang w:bidi="fa-IR"/>
        </w:rPr>
        <w:t xml:space="preserve"> معنایی است که از لعل برای ترجی </w:t>
      </w:r>
      <w:r w:rsidR="000A57D0">
        <w:rPr>
          <w:rFonts w:hint="cs"/>
          <w:rtl/>
          <w:lang w:bidi="fa-IR"/>
        </w:rPr>
        <w:t>فهمیده می‌شود</w:t>
      </w:r>
      <w:r>
        <w:rPr>
          <w:rFonts w:hint="cs"/>
          <w:rtl/>
          <w:lang w:bidi="fa-IR"/>
        </w:rPr>
        <w:t xml:space="preserve"> و مثل</w:t>
      </w:r>
      <w:r w:rsidR="000A4F78">
        <w:rPr>
          <w:rFonts w:hint="cs"/>
          <w:rtl/>
          <w:lang w:bidi="fa-IR"/>
        </w:rPr>
        <w:t>:</w:t>
      </w:r>
      <w:r>
        <w:rPr>
          <w:rFonts w:hint="cs"/>
          <w:rtl/>
          <w:lang w:bidi="fa-IR"/>
        </w:rPr>
        <w:t xml:space="preserve"> </w:t>
      </w:r>
      <w:r w:rsidR="0066664F">
        <w:rPr>
          <w:rFonts w:cs="B Badr" w:hint="eastAsia"/>
          <w:rtl/>
          <w:lang w:bidi="fa-IR"/>
        </w:rPr>
        <w:t>‌</w:t>
      </w:r>
      <w:r w:rsidR="000A4F78">
        <w:rPr>
          <w:rFonts w:hint="cs"/>
          <w:rtl/>
          <w:lang w:bidi="fa-IR"/>
        </w:rPr>
        <w:t>«</w:t>
      </w:r>
      <w:r w:rsidRPr="001011C4">
        <w:rPr>
          <w:rFonts w:cs="B Badr" w:hint="cs"/>
          <w:b/>
          <w:bCs/>
          <w:rtl/>
          <w:lang w:bidi="fa-IR"/>
        </w:rPr>
        <w:t>کان</w:t>
      </w:r>
      <w:r w:rsidR="0066664F">
        <w:rPr>
          <w:rFonts w:cs="B Badr" w:hint="cs"/>
          <w:b/>
          <w:bCs/>
          <w:rtl/>
          <w:lang w:bidi="fa-IR"/>
        </w:rPr>
        <w:t>ّ</w:t>
      </w:r>
      <w:r w:rsidRPr="001011C4">
        <w:rPr>
          <w:rFonts w:cs="B Badr" w:hint="cs"/>
          <w:b/>
          <w:bCs/>
          <w:rtl/>
          <w:lang w:bidi="fa-IR"/>
        </w:rPr>
        <w:t>ه اسد صائلا</w:t>
      </w:r>
      <w:r w:rsidR="00AF572D">
        <w:rPr>
          <w:rFonts w:cs="B Badr" w:hint="cs"/>
          <w:b/>
          <w:bCs/>
          <w:rtl/>
          <w:lang w:bidi="fa-IR"/>
        </w:rPr>
        <w:t>ً</w:t>
      </w:r>
      <w:r w:rsidR="00AF572D">
        <w:rPr>
          <w:rFonts w:hint="cs"/>
          <w:rtl/>
          <w:lang w:bidi="fa-IR"/>
        </w:rPr>
        <w:t xml:space="preserve">» </w:t>
      </w:r>
      <w:r>
        <w:rPr>
          <w:rFonts w:hint="cs"/>
          <w:rtl/>
          <w:lang w:bidi="fa-IR"/>
        </w:rPr>
        <w:t xml:space="preserve">که عامل نصب صائلا همان معنای تشبیه است که از </w:t>
      </w:r>
      <w:r w:rsidRPr="0066664F">
        <w:rPr>
          <w:rFonts w:hint="cs"/>
          <w:rtl/>
        </w:rPr>
        <w:t>«</w:t>
      </w:r>
      <w:r w:rsidRPr="001011C4">
        <w:rPr>
          <w:rFonts w:cs="B Badr" w:hint="cs"/>
          <w:b/>
          <w:bCs/>
          <w:rtl/>
          <w:lang w:bidi="fa-IR"/>
        </w:rPr>
        <w:t>ک</w:t>
      </w:r>
      <w:r w:rsidR="00BC0059">
        <w:rPr>
          <w:rFonts w:cs="B Badr" w:hint="cs"/>
          <w:b/>
          <w:bCs/>
          <w:rtl/>
          <w:lang w:bidi="fa-IR"/>
        </w:rPr>
        <w:t>أ</w:t>
      </w:r>
      <w:r w:rsidRPr="001011C4">
        <w:rPr>
          <w:rFonts w:cs="B Badr" w:hint="cs"/>
          <w:b/>
          <w:bCs/>
          <w:rtl/>
          <w:lang w:bidi="fa-IR"/>
        </w:rPr>
        <w:t>ن</w:t>
      </w:r>
      <w:r w:rsidR="00BC0059">
        <w:rPr>
          <w:rFonts w:cs="B Badr" w:hint="cs"/>
          <w:b/>
          <w:bCs/>
          <w:rtl/>
          <w:lang w:bidi="fa-IR"/>
        </w:rPr>
        <w:t>ّ</w:t>
      </w:r>
      <w:r w:rsidRPr="0066664F">
        <w:rPr>
          <w:rFonts w:hint="cs"/>
          <w:rtl/>
        </w:rPr>
        <w:t>»</w:t>
      </w:r>
      <w:r>
        <w:rPr>
          <w:rFonts w:hint="cs"/>
          <w:rtl/>
          <w:lang w:bidi="fa-IR"/>
        </w:rPr>
        <w:t xml:space="preserve"> فهمیده</w:t>
      </w:r>
      <w:r w:rsidR="000D2E5C">
        <w:rPr>
          <w:rFonts w:hint="cs"/>
          <w:rtl/>
          <w:lang w:bidi="fa-IR"/>
        </w:rPr>
        <w:t xml:space="preserve"> می‌</w:t>
      </w:r>
      <w:r>
        <w:rPr>
          <w:rFonts w:hint="cs"/>
          <w:rtl/>
          <w:lang w:bidi="fa-IR"/>
        </w:rPr>
        <w:t>شود. که در همه‌ این موارد معنای فعل از فحوای کلام استنباط</w:t>
      </w:r>
      <w:r w:rsidR="007366E3">
        <w:rPr>
          <w:rFonts w:hint="cs"/>
          <w:rtl/>
          <w:lang w:bidi="fa-IR"/>
        </w:rPr>
        <w:t xml:space="preserve"> می‌شود </w:t>
      </w:r>
      <w:r>
        <w:rPr>
          <w:rFonts w:hint="cs"/>
          <w:rtl/>
          <w:lang w:bidi="fa-IR"/>
        </w:rPr>
        <w:t>نه</w:t>
      </w:r>
      <w:r w:rsidR="00B73E18">
        <w:rPr>
          <w:rFonts w:hint="cs"/>
          <w:rtl/>
          <w:lang w:bidi="fa-IR"/>
        </w:rPr>
        <w:t xml:space="preserve"> اینکه </w:t>
      </w:r>
      <w:r w:rsidR="00BC0059">
        <w:rPr>
          <w:rFonts w:hint="cs"/>
          <w:rtl/>
          <w:lang w:bidi="fa-IR"/>
        </w:rPr>
        <w:t>خود فعل در لفظ و یا در تقدیر</w:t>
      </w:r>
      <w:r>
        <w:rPr>
          <w:rFonts w:hint="cs"/>
          <w:rtl/>
          <w:lang w:bidi="fa-IR"/>
        </w:rPr>
        <w:t xml:space="preserve"> باشد، و همین معنی هم عامل </w:t>
      </w:r>
      <w:r w:rsidR="00BC0059">
        <w:rPr>
          <w:rFonts w:hint="cs"/>
          <w:rtl/>
          <w:lang w:bidi="fa-IR"/>
        </w:rPr>
        <w:t>حا</w:t>
      </w:r>
      <w:r>
        <w:rPr>
          <w:rFonts w:hint="cs"/>
          <w:rtl/>
          <w:lang w:bidi="fa-IR"/>
        </w:rPr>
        <w:t>ل است</w:t>
      </w:r>
      <w:r w:rsidR="00C141C3">
        <w:rPr>
          <w:rFonts w:hint="cs"/>
          <w:rtl/>
          <w:lang w:bidi="fa-IR"/>
        </w:rPr>
        <w:t>.</w:t>
      </w:r>
    </w:p>
    <w:p w:rsidR="00A45E81" w:rsidRPr="001011C4" w:rsidRDefault="00A45E81" w:rsidP="007E3891">
      <w:pPr>
        <w:pStyle w:val="Heading5"/>
        <w:keepNext/>
        <w:rPr>
          <w:rFonts w:hint="cs"/>
          <w:rtl/>
          <w:lang w:bidi="fa-IR"/>
        </w:rPr>
      </w:pPr>
      <w:bookmarkStart w:id="216" w:name="_Toc249103233"/>
      <w:r w:rsidRPr="001011C4">
        <w:rPr>
          <w:rFonts w:hint="cs"/>
          <w:rtl/>
          <w:lang w:bidi="fa-IR"/>
        </w:rPr>
        <w:t>شرط حال</w:t>
      </w:r>
      <w:bookmarkEnd w:id="216"/>
    </w:p>
    <w:p w:rsidR="00A45E81" w:rsidRDefault="00A45E81" w:rsidP="007E3891">
      <w:pPr>
        <w:keepNext/>
        <w:ind w:firstLine="224"/>
        <w:rPr>
          <w:rFonts w:hint="cs"/>
          <w:rtl/>
          <w:lang w:bidi="fa-IR"/>
        </w:rPr>
      </w:pPr>
      <w:r>
        <w:rPr>
          <w:rFonts w:hint="cs"/>
          <w:rtl/>
          <w:lang w:bidi="fa-IR"/>
        </w:rPr>
        <w:t>شرط حال آنست که نکره باشد زیرا که نکره اصل است و غرض حال به همین نکره بودن حاصل</w:t>
      </w:r>
      <w:r w:rsidR="007366E3">
        <w:rPr>
          <w:rFonts w:hint="cs"/>
          <w:rtl/>
          <w:lang w:bidi="fa-IR"/>
        </w:rPr>
        <w:t xml:space="preserve"> می‌شود </w:t>
      </w:r>
      <w:r>
        <w:rPr>
          <w:rFonts w:hint="cs"/>
          <w:rtl/>
          <w:lang w:bidi="fa-IR"/>
        </w:rPr>
        <w:t>که غرضش همان تقیید منسوب به صاحب آن است.</w:t>
      </w:r>
    </w:p>
    <w:p w:rsidR="00A45E81" w:rsidRDefault="00A45E81" w:rsidP="007E3891">
      <w:pPr>
        <w:keepNext/>
        <w:ind w:firstLine="224"/>
        <w:rPr>
          <w:rFonts w:hint="cs"/>
          <w:rtl/>
          <w:lang w:bidi="fa-IR"/>
        </w:rPr>
      </w:pPr>
      <w:r>
        <w:rPr>
          <w:rFonts w:hint="cs"/>
          <w:rtl/>
          <w:lang w:bidi="fa-IR"/>
        </w:rPr>
        <w:t>و معرفه بودن حال زاید بر غرض است</w:t>
      </w:r>
      <w:r w:rsidR="00C141C3">
        <w:rPr>
          <w:rFonts w:hint="cs"/>
          <w:rtl/>
          <w:lang w:bidi="fa-IR"/>
        </w:rPr>
        <w:t>.</w:t>
      </w:r>
    </w:p>
    <w:p w:rsidR="00A45E81" w:rsidRDefault="00A45E81" w:rsidP="007E3891">
      <w:pPr>
        <w:keepNext/>
        <w:ind w:firstLine="224"/>
        <w:rPr>
          <w:rFonts w:hint="cs"/>
          <w:rtl/>
          <w:lang w:bidi="fa-IR"/>
        </w:rPr>
      </w:pPr>
      <w:r>
        <w:rPr>
          <w:rFonts w:hint="cs"/>
          <w:rtl/>
          <w:lang w:bidi="fa-IR"/>
        </w:rPr>
        <w:t>و نیز شرط حال آن است که صاحب حال م</w:t>
      </w:r>
      <w:r w:rsidR="00195C4A">
        <w:rPr>
          <w:rFonts w:hint="cs"/>
          <w:rtl/>
          <w:lang w:bidi="fa-IR"/>
        </w:rPr>
        <w:t>ع</w:t>
      </w:r>
      <w:r>
        <w:rPr>
          <w:rFonts w:hint="cs"/>
          <w:rtl/>
          <w:lang w:bidi="fa-IR"/>
        </w:rPr>
        <w:t>رفه باشد زیرا که او در معنی محکوم علیه است که اصل در او آن است که با</w:t>
      </w:r>
      <w:r w:rsidR="007344EC">
        <w:rPr>
          <w:rFonts w:hint="cs"/>
          <w:rtl/>
          <w:lang w:bidi="fa-IR"/>
        </w:rPr>
        <w:t>ی</w:t>
      </w:r>
      <w:r>
        <w:rPr>
          <w:rFonts w:hint="cs"/>
          <w:rtl/>
          <w:lang w:bidi="fa-IR"/>
        </w:rPr>
        <w:t>د معرفه باشد</w:t>
      </w:r>
      <w:r w:rsidR="007344EC">
        <w:rPr>
          <w:rFonts w:hint="cs"/>
          <w:rtl/>
          <w:lang w:bidi="fa-IR"/>
        </w:rPr>
        <w:t xml:space="preserve"> </w:t>
      </w:r>
      <w:r>
        <w:rPr>
          <w:rFonts w:hint="cs"/>
          <w:rtl/>
          <w:lang w:bidi="fa-IR"/>
        </w:rPr>
        <w:t>البته</w:t>
      </w:r>
      <w:r w:rsidR="00E16D20">
        <w:rPr>
          <w:rFonts w:hint="cs"/>
          <w:rtl/>
          <w:lang w:bidi="fa-IR"/>
        </w:rPr>
        <w:t xml:space="preserve"> به نحو</w:t>
      </w:r>
      <w:r w:rsidR="00BC7DC6">
        <w:rPr>
          <w:rFonts w:hint="cs"/>
          <w:rtl/>
          <w:lang w:bidi="fa-IR"/>
        </w:rPr>
        <w:t xml:space="preserve"> غالباً </w:t>
      </w:r>
      <w:r>
        <w:rPr>
          <w:rFonts w:hint="cs"/>
          <w:rtl/>
          <w:lang w:bidi="fa-IR"/>
        </w:rPr>
        <w:t>یعنی از شرط حال این نیست که در همه موارد صاحب آن معرفه باشد بلکه به نحو غالب در مواردش یعنی در اکثر</w:t>
      </w:r>
      <w:r w:rsidR="00B2329E">
        <w:rPr>
          <w:rFonts w:hint="cs"/>
          <w:rtl/>
          <w:lang w:bidi="fa-IR"/>
        </w:rPr>
        <w:t xml:space="preserve"> موادّ </w:t>
      </w:r>
      <w:r>
        <w:rPr>
          <w:rFonts w:hint="cs"/>
          <w:rtl/>
          <w:lang w:bidi="fa-IR"/>
        </w:rPr>
        <w:t>و امثله</w:t>
      </w:r>
      <w:r>
        <w:rPr>
          <w:rFonts w:hint="eastAsia"/>
          <w:rtl/>
          <w:lang w:bidi="fa-IR"/>
        </w:rPr>
        <w:t>‌</w:t>
      </w:r>
      <w:r>
        <w:rPr>
          <w:rFonts w:hint="cs"/>
          <w:rtl/>
          <w:lang w:bidi="fa-IR"/>
        </w:rPr>
        <w:t>اش معرفه است،</w:t>
      </w:r>
      <w:r w:rsidR="0066664F">
        <w:rPr>
          <w:rFonts w:hint="cs"/>
          <w:rtl/>
          <w:lang w:bidi="fa-IR"/>
        </w:rPr>
        <w:t xml:space="preserve"> </w:t>
      </w:r>
      <w:r>
        <w:rPr>
          <w:rFonts w:hint="cs"/>
          <w:rtl/>
          <w:lang w:bidi="fa-IR"/>
        </w:rPr>
        <w:t>بیان آن این است که موارد حال بر دو قسم وارد می</w:t>
      </w:r>
      <w:r>
        <w:rPr>
          <w:rFonts w:hint="eastAsia"/>
          <w:rtl/>
          <w:lang w:bidi="fa-IR"/>
        </w:rPr>
        <w:t>‌</w:t>
      </w:r>
      <w:r>
        <w:rPr>
          <w:rFonts w:hint="cs"/>
          <w:rtl/>
          <w:lang w:bidi="fa-IR"/>
        </w:rPr>
        <w:t>شود</w:t>
      </w:r>
      <w:r w:rsidR="000A57D0">
        <w:rPr>
          <w:rFonts w:hint="cs"/>
          <w:rtl/>
          <w:lang w:bidi="fa-IR"/>
        </w:rPr>
        <w:t>:</w:t>
      </w:r>
    </w:p>
    <w:p w:rsidR="00A45E81" w:rsidRDefault="00A45E81" w:rsidP="007E3891">
      <w:pPr>
        <w:keepNext/>
        <w:ind w:firstLine="224"/>
        <w:rPr>
          <w:rFonts w:hint="cs"/>
          <w:rtl/>
          <w:lang w:bidi="fa-IR"/>
        </w:rPr>
      </w:pPr>
      <w:r>
        <w:rPr>
          <w:rFonts w:hint="cs"/>
          <w:rtl/>
          <w:lang w:bidi="fa-IR"/>
        </w:rPr>
        <w:t>1- یکی</w:t>
      </w:r>
      <w:r w:rsidR="00E42558">
        <w:rPr>
          <w:rFonts w:hint="cs"/>
          <w:rtl/>
          <w:lang w:bidi="fa-IR"/>
        </w:rPr>
        <w:t xml:space="preserve"> آن‌که </w:t>
      </w:r>
      <w:r>
        <w:rPr>
          <w:rFonts w:hint="cs"/>
          <w:rtl/>
          <w:lang w:bidi="fa-IR"/>
        </w:rPr>
        <w:t>ذوالحال در آن نکره</w:t>
      </w:r>
      <w:r>
        <w:rPr>
          <w:rFonts w:hint="eastAsia"/>
          <w:rtl/>
          <w:lang w:bidi="fa-IR"/>
        </w:rPr>
        <w:t>‌</w:t>
      </w:r>
      <w:r>
        <w:rPr>
          <w:rFonts w:hint="cs"/>
          <w:rtl/>
          <w:lang w:bidi="fa-IR"/>
        </w:rPr>
        <w:t>ی موصوفه باشد مثل</w:t>
      </w:r>
      <w:r w:rsidR="00AF572D">
        <w:rPr>
          <w:rFonts w:hint="cs"/>
          <w:rtl/>
          <w:lang w:bidi="fa-IR"/>
        </w:rPr>
        <w:t>:</w:t>
      </w:r>
      <w:r w:rsidR="0066664F">
        <w:rPr>
          <w:rFonts w:cs="B Badr" w:hint="eastAsia"/>
          <w:rtl/>
          <w:lang w:bidi="fa-IR"/>
        </w:rPr>
        <w:t>‌</w:t>
      </w:r>
      <w:r w:rsidR="0066664F">
        <w:rPr>
          <w:rFonts w:cs="B Badr" w:hint="cs"/>
          <w:rtl/>
          <w:lang w:bidi="fa-IR"/>
        </w:rPr>
        <w:t xml:space="preserve"> </w:t>
      </w:r>
      <w:r w:rsidR="00AF572D" w:rsidRPr="0066664F">
        <w:rPr>
          <w:rFonts w:hint="cs"/>
          <w:rtl/>
        </w:rPr>
        <w:t>«</w:t>
      </w:r>
      <w:r w:rsidRPr="001011C4">
        <w:rPr>
          <w:rFonts w:cs="B Badr" w:hint="cs"/>
          <w:b/>
          <w:bCs/>
          <w:rtl/>
          <w:lang w:bidi="fa-IR"/>
        </w:rPr>
        <w:t>جائنی رجل من بنی</w:t>
      </w:r>
      <w:r w:rsidR="0066664F">
        <w:rPr>
          <w:rFonts w:cs="B Badr" w:hint="eastAsia"/>
          <w:b/>
          <w:bCs/>
          <w:rtl/>
          <w:lang w:bidi="fa-IR"/>
        </w:rPr>
        <w:t>‌</w:t>
      </w:r>
      <w:r w:rsidRPr="001011C4">
        <w:rPr>
          <w:rFonts w:cs="B Badr" w:hint="cs"/>
          <w:b/>
          <w:bCs/>
          <w:rtl/>
          <w:lang w:bidi="fa-IR"/>
        </w:rPr>
        <w:t>تمیم فارسا</w:t>
      </w:r>
      <w:r w:rsidR="0066664F">
        <w:rPr>
          <w:rFonts w:cs="B Badr" w:hint="eastAsia"/>
          <w:b/>
          <w:bCs/>
          <w:rtl/>
          <w:lang w:bidi="fa-IR"/>
        </w:rPr>
        <w:t>‌</w:t>
      </w:r>
      <w:r w:rsidR="0066664F">
        <w:rPr>
          <w:rFonts w:cs="B Badr" w:hint="cs"/>
          <w:b/>
          <w:bCs/>
          <w:rtl/>
          <w:lang w:bidi="fa-IR"/>
        </w:rPr>
        <w:t>ً</w:t>
      </w:r>
      <w:r w:rsidR="00AF572D">
        <w:rPr>
          <w:rFonts w:hint="cs"/>
          <w:rtl/>
          <w:lang w:bidi="fa-IR"/>
        </w:rPr>
        <w:t>»</w:t>
      </w:r>
      <w:r>
        <w:rPr>
          <w:rFonts w:hint="cs"/>
          <w:rtl/>
          <w:lang w:bidi="fa-IR"/>
        </w:rPr>
        <w:t xml:space="preserve"> که ذوالحال در این</w:t>
      </w:r>
      <w:r w:rsidR="0066664F">
        <w:rPr>
          <w:rFonts w:hint="eastAsia"/>
          <w:rtl/>
          <w:lang w:bidi="fa-IR"/>
        </w:rPr>
        <w:t>‌</w:t>
      </w:r>
      <w:r>
        <w:rPr>
          <w:rFonts w:hint="cs"/>
          <w:rtl/>
          <w:lang w:bidi="fa-IR"/>
        </w:rPr>
        <w:t>جا رجل است که نکره‌ی موصوفه است یعنی آمد مرا مردی که این چنین صفت دارد از فرزندان تمیم است</w:t>
      </w:r>
      <w:r w:rsidR="00F058C2">
        <w:rPr>
          <w:rFonts w:hint="cs"/>
          <w:rtl/>
          <w:lang w:bidi="fa-IR"/>
        </w:rPr>
        <w:t xml:space="preserve"> درحالی‌که </w:t>
      </w:r>
      <w:r>
        <w:rPr>
          <w:rFonts w:hint="cs"/>
          <w:rtl/>
          <w:lang w:bidi="fa-IR"/>
        </w:rPr>
        <w:t>سواره بود. یا صاحب حال شبیه معرفه باشد به جهت استغراق و</w:t>
      </w:r>
      <w:r w:rsidR="004E0933">
        <w:rPr>
          <w:rFonts w:hint="cs"/>
          <w:rtl/>
          <w:lang w:bidi="fa-IR"/>
        </w:rPr>
        <w:t xml:space="preserve"> عمومیّت </w:t>
      </w:r>
      <w:r>
        <w:rPr>
          <w:rFonts w:hint="cs"/>
          <w:rtl/>
          <w:lang w:bidi="fa-IR"/>
        </w:rPr>
        <w:t>آن ذوالحال که خودش</w:t>
      </w:r>
      <w:r w:rsidR="004E0933">
        <w:rPr>
          <w:rFonts w:hint="cs"/>
          <w:rtl/>
          <w:lang w:bidi="fa-IR"/>
        </w:rPr>
        <w:t xml:space="preserve"> عمومیّت </w:t>
      </w:r>
      <w:r>
        <w:rPr>
          <w:rFonts w:hint="cs"/>
          <w:rtl/>
          <w:lang w:bidi="fa-IR"/>
        </w:rPr>
        <w:t>داشته باشد و یا</w:t>
      </w:r>
      <w:r w:rsidR="00B73E18">
        <w:rPr>
          <w:rFonts w:hint="cs"/>
          <w:rtl/>
          <w:lang w:bidi="fa-IR"/>
        </w:rPr>
        <w:t xml:space="preserve"> اینکه </w:t>
      </w:r>
      <w:r>
        <w:rPr>
          <w:rFonts w:hint="cs"/>
          <w:rtl/>
          <w:lang w:bidi="fa-IR"/>
        </w:rPr>
        <w:t>در جای نفی و نهی</w:t>
      </w:r>
      <w:r w:rsidR="00365289">
        <w:rPr>
          <w:rFonts w:hint="cs"/>
          <w:rtl/>
          <w:lang w:bidi="fa-IR"/>
        </w:rPr>
        <w:t xml:space="preserve"> </w:t>
      </w:r>
      <w:r>
        <w:rPr>
          <w:rFonts w:hint="cs"/>
          <w:rtl/>
          <w:lang w:bidi="fa-IR"/>
        </w:rPr>
        <w:t>و</w:t>
      </w:r>
      <w:r w:rsidR="0066664F">
        <w:rPr>
          <w:rFonts w:hint="cs"/>
          <w:rtl/>
          <w:lang w:bidi="fa-IR"/>
        </w:rPr>
        <w:t xml:space="preserve"> </w:t>
      </w:r>
      <w:r>
        <w:rPr>
          <w:rFonts w:hint="cs"/>
          <w:rtl/>
          <w:lang w:bidi="fa-IR"/>
        </w:rPr>
        <w:t>معنای آنها قرار گیرد مثل قوله تعالی</w:t>
      </w:r>
      <w:r w:rsidRPr="00C6518F">
        <w:rPr>
          <w:rFonts w:ascii="Traditional Arabic" w:hAnsi="Traditional Arabic" w:hint="cs"/>
          <w:rtl/>
          <w:lang w:bidi="fa-IR"/>
        </w:rPr>
        <w:t xml:space="preserve">: </w:t>
      </w:r>
      <w:r w:rsidR="00483735">
        <w:rPr>
          <w:lang w:bidi="fa-IR"/>
        </w:rPr>
        <w:sym w:font="V_Symbols" w:char="0029"/>
      </w:r>
      <w:r w:rsidR="0066664F">
        <w:rPr>
          <w:rFonts w:ascii="Traditional Arabic" w:hAnsi="Traditional Arabic" w:cs="Traditional Arabic" w:hint="eastAsia"/>
          <w:b/>
          <w:bCs/>
          <w:rtl/>
          <w:lang w:bidi="fa-IR"/>
        </w:rPr>
        <w:t>‌</w:t>
      </w:r>
      <w:r w:rsidR="00E30BAD">
        <w:rPr>
          <w:rFonts w:ascii="Traditional Arabic" w:hAnsi="Traditional Arabic" w:cs="Traditional Arabic" w:hint="eastAsia"/>
          <w:b/>
          <w:bCs/>
          <w:rtl/>
          <w:lang w:bidi="fa-IR"/>
        </w:rPr>
        <w:t>فِيها</w:t>
      </w:r>
      <w:r w:rsidR="00E30BAD">
        <w:rPr>
          <w:rFonts w:ascii="Traditional Arabic" w:hAnsi="Traditional Arabic" w:cs="Traditional Arabic"/>
          <w:b/>
          <w:bCs/>
          <w:rtl/>
          <w:lang w:bidi="fa-IR"/>
        </w:rPr>
        <w:t xml:space="preserve"> يُفْرَقُ كُلُّ أَمْرٍ حَكِيمٍ </w:t>
      </w:r>
      <w:r w:rsidR="00E30BAD" w:rsidRPr="00E30BAD">
        <w:rPr>
          <w:rStyle w:val="a"/>
          <w:rFonts w:hint="cs"/>
          <w:rtl/>
        </w:rPr>
        <w:t>*</w:t>
      </w:r>
      <w:r w:rsidR="00E30BAD">
        <w:rPr>
          <w:rFonts w:ascii="Traditional Arabic" w:hAnsi="Traditional Arabic" w:cs="Traditional Arabic"/>
          <w:b/>
          <w:bCs/>
          <w:rtl/>
          <w:lang w:bidi="fa-IR"/>
        </w:rPr>
        <w:t xml:space="preserve"> أَمْراً مِنْ عِنْدِنا</w:t>
      </w:r>
      <w:r w:rsidR="00E30BAD">
        <w:sym w:font="V_Symbols" w:char="F028"/>
      </w:r>
      <w:r w:rsidR="00E30BAD">
        <w:rPr>
          <w:rStyle w:val="FootnoteReference"/>
          <w:rtl/>
        </w:rPr>
        <w:footnoteReference w:id="38"/>
      </w:r>
      <w:r w:rsidR="00E30BAD" w:rsidRPr="00E30BAD">
        <w:rPr>
          <w:rtl/>
        </w:rPr>
        <w:t xml:space="preserve"> </w:t>
      </w:r>
      <w:r>
        <w:rPr>
          <w:rFonts w:hint="cs"/>
          <w:rtl/>
          <w:lang w:bidi="fa-IR"/>
        </w:rPr>
        <w:t>در آن شب قدر هر امری باز</w:t>
      </w:r>
      <w:r w:rsidR="007366E3">
        <w:rPr>
          <w:rFonts w:hint="cs"/>
          <w:rtl/>
          <w:lang w:bidi="fa-IR"/>
        </w:rPr>
        <w:t xml:space="preserve"> می‌شود </w:t>
      </w:r>
      <w:r>
        <w:rPr>
          <w:rFonts w:hint="cs"/>
          <w:rtl/>
          <w:lang w:bidi="fa-IR"/>
        </w:rPr>
        <w:t>امری که از</w:t>
      </w:r>
      <w:r w:rsidR="00B16AD5">
        <w:rPr>
          <w:rFonts w:hint="cs"/>
          <w:rtl/>
          <w:lang w:bidi="fa-IR"/>
        </w:rPr>
        <w:t xml:space="preserve"> </w:t>
      </w:r>
      <w:r>
        <w:rPr>
          <w:rFonts w:hint="cs"/>
          <w:rtl/>
          <w:lang w:bidi="fa-IR"/>
        </w:rPr>
        <w:t xml:space="preserve">نزد ما باشد اگر کلمه‌ی </w:t>
      </w:r>
      <w:r w:rsidRPr="0066664F">
        <w:rPr>
          <w:rFonts w:hint="cs"/>
          <w:rtl/>
        </w:rPr>
        <w:t>«</w:t>
      </w:r>
      <w:r w:rsidRPr="001E10B4">
        <w:rPr>
          <w:rFonts w:hAnsi="B Badr" w:cs="B Badr" w:hint="cs"/>
          <w:b/>
          <w:bCs/>
          <w:rtl/>
          <w:lang w:bidi="fa-IR"/>
        </w:rPr>
        <w:t>امرا</w:t>
      </w:r>
      <w:r w:rsidR="00AF572D">
        <w:rPr>
          <w:rFonts w:hAnsi="B Badr" w:cs="B Badr" w:hint="cs"/>
          <w:b/>
          <w:bCs/>
          <w:rtl/>
          <w:lang w:bidi="fa-IR"/>
        </w:rPr>
        <w:t>ً</w:t>
      </w:r>
      <w:r w:rsidRPr="0066664F">
        <w:rPr>
          <w:rFonts w:hint="cs"/>
          <w:rtl/>
        </w:rPr>
        <w:t>»</w:t>
      </w:r>
      <w:r w:rsidR="0066664F">
        <w:rPr>
          <w:rFonts w:hint="cs"/>
          <w:rtl/>
        </w:rPr>
        <w:t xml:space="preserve"> </w:t>
      </w:r>
      <w:r>
        <w:rPr>
          <w:rFonts w:hint="cs"/>
          <w:rtl/>
          <w:lang w:bidi="fa-IR"/>
        </w:rPr>
        <w:t>را حال برای</w:t>
      </w:r>
      <w:r w:rsidR="00C141C3">
        <w:rPr>
          <w:rFonts w:hint="cs"/>
          <w:rtl/>
          <w:lang w:bidi="fa-IR"/>
        </w:rPr>
        <w:t xml:space="preserve"> </w:t>
      </w:r>
      <w:r w:rsidR="00C141C3" w:rsidRPr="0066664F">
        <w:rPr>
          <w:rFonts w:hint="cs"/>
          <w:rtl/>
        </w:rPr>
        <w:t>«</w:t>
      </w:r>
      <w:r w:rsidRPr="001011C4">
        <w:rPr>
          <w:rFonts w:hAnsi="B Badr" w:cs="Traditional Arabic" w:hint="cs"/>
          <w:b/>
          <w:bCs/>
          <w:rtl/>
          <w:lang w:bidi="fa-IR"/>
        </w:rPr>
        <w:t>کل امر</w:t>
      </w:r>
      <w:r w:rsidRPr="0066664F">
        <w:rPr>
          <w:rFonts w:hint="cs"/>
          <w:rtl/>
        </w:rPr>
        <w:t>»</w:t>
      </w:r>
      <w:r>
        <w:rPr>
          <w:rFonts w:hint="cs"/>
          <w:rtl/>
          <w:lang w:bidi="fa-IR"/>
        </w:rPr>
        <w:t xml:space="preserve"> بگیریم که شبیه معرفه است و</w:t>
      </w:r>
      <w:r w:rsidR="004E0933">
        <w:rPr>
          <w:rFonts w:hint="cs"/>
          <w:rtl/>
          <w:lang w:bidi="fa-IR"/>
        </w:rPr>
        <w:t xml:space="preserve"> عمومیّت </w:t>
      </w:r>
      <w:r>
        <w:rPr>
          <w:rFonts w:hint="cs"/>
          <w:rtl/>
          <w:lang w:bidi="fa-IR"/>
        </w:rPr>
        <w:t>به خودش دارد</w:t>
      </w:r>
      <w:r w:rsidR="00D01461">
        <w:rPr>
          <w:rFonts w:hint="cs"/>
          <w:rtl/>
          <w:lang w:bidi="fa-IR"/>
        </w:rPr>
        <w:t xml:space="preserve">، </w:t>
      </w:r>
      <w:r>
        <w:rPr>
          <w:rFonts w:hint="cs"/>
          <w:rtl/>
          <w:lang w:bidi="fa-IR"/>
        </w:rPr>
        <w:t>یا ذو الحال در جایگاه استفهام قرار گیرد مثل</w:t>
      </w:r>
      <w:r w:rsidR="0066664F">
        <w:rPr>
          <w:rFonts w:hAnsi="B Badr" w:cs="B Badr" w:hint="eastAsia"/>
          <w:rtl/>
          <w:lang w:bidi="fa-IR"/>
        </w:rPr>
        <w:t>‌</w:t>
      </w:r>
      <w:r w:rsidR="009A10D0">
        <w:rPr>
          <w:rFonts w:hAnsi="B Badr" w:cs="B Badr" w:hint="cs"/>
          <w:rtl/>
          <w:lang w:bidi="fa-IR"/>
        </w:rPr>
        <w:t>:</w:t>
      </w:r>
      <w:r w:rsidR="0066664F">
        <w:rPr>
          <w:rFonts w:hAnsi="B Badr" w:cs="B Badr" w:hint="cs"/>
          <w:rtl/>
          <w:lang w:bidi="fa-IR"/>
        </w:rPr>
        <w:t xml:space="preserve"> </w:t>
      </w:r>
      <w:r w:rsidR="009A10D0" w:rsidRPr="009A10D0">
        <w:rPr>
          <w:rFonts w:hint="cs"/>
          <w:rtl/>
        </w:rPr>
        <w:t>«</w:t>
      </w:r>
      <w:r w:rsidRPr="001011C4">
        <w:rPr>
          <w:rFonts w:hAnsi="B Badr" w:cs="B Badr" w:hint="cs"/>
          <w:b/>
          <w:bCs/>
          <w:rtl/>
          <w:lang w:bidi="fa-IR"/>
        </w:rPr>
        <w:t>هل اتاک رجل راک</w:t>
      </w:r>
      <w:r w:rsidR="007344EC">
        <w:rPr>
          <w:rFonts w:hAnsi="B Badr" w:cs="B Badr" w:hint="cs"/>
          <w:b/>
          <w:bCs/>
          <w:rtl/>
          <w:lang w:bidi="fa-IR"/>
        </w:rPr>
        <w:t>باً</w:t>
      </w:r>
      <w:r w:rsidR="0066664F">
        <w:rPr>
          <w:rFonts w:hAnsi="B Badr" w:cs="B Badr" w:hint="eastAsia"/>
          <w:rtl/>
          <w:lang w:bidi="fa-IR"/>
        </w:rPr>
        <w:t>‌</w:t>
      </w:r>
      <w:r w:rsidR="009A10D0">
        <w:rPr>
          <w:rFonts w:hint="cs"/>
          <w:rtl/>
          <w:lang w:bidi="fa-IR"/>
        </w:rPr>
        <w:t>»</w:t>
      </w:r>
      <w:r>
        <w:rPr>
          <w:rFonts w:hint="cs"/>
          <w:rtl/>
          <w:lang w:bidi="fa-IR"/>
        </w:rPr>
        <w:t xml:space="preserve"> یا بعد </w:t>
      </w:r>
      <w:r w:rsidR="00B16AD5">
        <w:rPr>
          <w:rFonts w:hint="cs"/>
          <w:rtl/>
          <w:lang w:bidi="fa-IR"/>
        </w:rPr>
        <w:t>إ</w:t>
      </w:r>
      <w:r>
        <w:rPr>
          <w:rFonts w:hint="cs"/>
          <w:rtl/>
          <w:lang w:bidi="fa-IR"/>
        </w:rPr>
        <w:t>لا</w:t>
      </w:r>
      <w:r w:rsidR="00B16AD5">
        <w:rPr>
          <w:rFonts w:hint="cs"/>
          <w:rtl/>
          <w:lang w:bidi="fa-IR"/>
        </w:rPr>
        <w:t>ّ</w:t>
      </w:r>
      <w:r>
        <w:rPr>
          <w:rFonts w:hint="cs"/>
          <w:rtl/>
          <w:lang w:bidi="fa-IR"/>
        </w:rPr>
        <w:t xml:space="preserve"> قرار گیرد که نفی را بشکند مثل</w:t>
      </w:r>
      <w:r w:rsidR="0066664F">
        <w:rPr>
          <w:rFonts w:hAnsi="B Badr" w:cs="B Badr" w:hint="eastAsia"/>
          <w:rtl/>
          <w:lang w:bidi="fa-IR"/>
        </w:rPr>
        <w:t>‌</w:t>
      </w:r>
      <w:r w:rsidR="009A10D0">
        <w:rPr>
          <w:rFonts w:hAnsi="B Badr" w:cs="B Badr" w:hint="cs"/>
          <w:rtl/>
          <w:lang w:bidi="fa-IR"/>
        </w:rPr>
        <w:t>:</w:t>
      </w:r>
      <w:r w:rsidR="0066664F">
        <w:rPr>
          <w:rFonts w:hAnsi="B Badr" w:cs="B Badr" w:hint="cs"/>
          <w:rtl/>
          <w:lang w:bidi="fa-IR"/>
        </w:rPr>
        <w:t xml:space="preserve"> </w:t>
      </w:r>
      <w:r w:rsidR="009A10D0" w:rsidRPr="009A10D0">
        <w:rPr>
          <w:rFonts w:hint="cs"/>
          <w:rtl/>
        </w:rPr>
        <w:t>«</w:t>
      </w:r>
      <w:r w:rsidRPr="001011C4">
        <w:rPr>
          <w:rFonts w:hAnsi="B Badr" w:cs="B Badr" w:hint="cs"/>
          <w:b/>
          <w:bCs/>
          <w:rtl/>
          <w:lang w:bidi="fa-IR"/>
        </w:rPr>
        <w:t>ما جاءنی رجل الا راک</w:t>
      </w:r>
      <w:r w:rsidR="007344EC">
        <w:rPr>
          <w:rFonts w:hAnsi="B Badr" w:cs="B Badr" w:hint="cs"/>
          <w:b/>
          <w:bCs/>
          <w:rtl/>
          <w:lang w:bidi="fa-IR"/>
        </w:rPr>
        <w:t>باً</w:t>
      </w:r>
      <w:r w:rsidR="0066664F">
        <w:rPr>
          <w:rFonts w:hAnsi="B Badr" w:cs="B Badr" w:hint="eastAsia"/>
          <w:b/>
          <w:bCs/>
          <w:rtl/>
          <w:lang w:bidi="fa-IR"/>
        </w:rPr>
        <w:t>‌</w:t>
      </w:r>
      <w:r w:rsidR="00AF572D">
        <w:rPr>
          <w:rFonts w:hint="cs"/>
          <w:rtl/>
          <w:lang w:bidi="fa-IR"/>
        </w:rPr>
        <w:t>»</w:t>
      </w:r>
      <w:r>
        <w:rPr>
          <w:rFonts w:hint="cs"/>
          <w:rtl/>
          <w:lang w:bidi="fa-IR"/>
        </w:rPr>
        <w:t xml:space="preserve"> و یا</w:t>
      </w:r>
      <w:r w:rsidR="00B73E18">
        <w:rPr>
          <w:rFonts w:hint="cs"/>
          <w:rtl/>
          <w:lang w:bidi="fa-IR"/>
        </w:rPr>
        <w:t xml:space="preserve"> اینکه </w:t>
      </w:r>
      <w:r>
        <w:rPr>
          <w:rFonts w:hint="cs"/>
          <w:rtl/>
          <w:lang w:bidi="fa-IR"/>
        </w:rPr>
        <w:t>حال بر ذو</w:t>
      </w:r>
      <w:r w:rsidR="0066664F">
        <w:rPr>
          <w:rFonts w:hint="eastAsia"/>
          <w:rtl/>
          <w:lang w:bidi="fa-IR"/>
        </w:rPr>
        <w:t>‌</w:t>
      </w:r>
      <w:r>
        <w:rPr>
          <w:rFonts w:hint="cs"/>
          <w:rtl/>
          <w:lang w:bidi="fa-IR"/>
        </w:rPr>
        <w:t>الحال</w:t>
      </w:r>
      <w:r w:rsidR="00CF1C3C">
        <w:rPr>
          <w:rFonts w:hint="cs"/>
          <w:rtl/>
          <w:lang w:bidi="fa-IR"/>
        </w:rPr>
        <w:t xml:space="preserve"> مقدّم </w:t>
      </w:r>
      <w:r>
        <w:rPr>
          <w:rFonts w:hint="cs"/>
          <w:rtl/>
          <w:lang w:bidi="fa-IR"/>
        </w:rPr>
        <w:t>گردد مثل</w:t>
      </w:r>
      <w:r w:rsidR="00AF572D">
        <w:rPr>
          <w:rFonts w:hint="cs"/>
          <w:rtl/>
          <w:lang w:bidi="fa-IR"/>
        </w:rPr>
        <w:t>:</w:t>
      </w:r>
      <w:r>
        <w:rPr>
          <w:rFonts w:hint="cs"/>
          <w:rtl/>
          <w:lang w:bidi="fa-IR"/>
        </w:rPr>
        <w:t xml:space="preserve"> </w:t>
      </w:r>
      <w:r w:rsidR="0066664F">
        <w:rPr>
          <w:rFonts w:hAnsi="B Badr" w:cs="B Badr" w:hint="eastAsia"/>
          <w:b/>
          <w:bCs/>
          <w:rtl/>
          <w:lang w:bidi="fa-IR"/>
        </w:rPr>
        <w:t>‌</w:t>
      </w:r>
      <w:r w:rsidR="00AF572D" w:rsidRPr="0066664F">
        <w:rPr>
          <w:rFonts w:hint="cs"/>
          <w:rtl/>
        </w:rPr>
        <w:t>«</w:t>
      </w:r>
      <w:r w:rsidRPr="001E10B4">
        <w:rPr>
          <w:rFonts w:hAnsi="B Badr" w:cs="B Badr" w:hint="cs"/>
          <w:b/>
          <w:bCs/>
          <w:rtl/>
          <w:lang w:bidi="fa-IR"/>
        </w:rPr>
        <w:t>جائنی راکبا رجل</w:t>
      </w:r>
      <w:r w:rsidR="00AF572D">
        <w:rPr>
          <w:rFonts w:hint="cs"/>
          <w:rtl/>
          <w:lang w:bidi="fa-IR"/>
        </w:rPr>
        <w:t>»</w:t>
      </w:r>
      <w:r w:rsidR="0066664F">
        <w:rPr>
          <w:rFonts w:hAnsi="B Badr" w:cs="B Badr" w:hint="eastAsia"/>
          <w:b/>
          <w:bCs/>
          <w:rtl/>
          <w:lang w:bidi="fa-IR"/>
        </w:rPr>
        <w:t>‌</w:t>
      </w:r>
      <w:r w:rsidRPr="00C6518F">
        <w:rPr>
          <w:rFonts w:hAnsi="B Badr" w:cs="B Badr" w:hint="cs"/>
          <w:rtl/>
          <w:lang w:bidi="fa-IR"/>
        </w:rPr>
        <w:t xml:space="preserve"> </w:t>
      </w:r>
      <w:r>
        <w:rPr>
          <w:rFonts w:hint="cs"/>
          <w:rtl/>
          <w:lang w:bidi="fa-IR"/>
        </w:rPr>
        <w:t>در این موارد ومثالها صاحب حال نکره بود به نحو موصوف یا امور دیگر.</w:t>
      </w:r>
    </w:p>
    <w:p w:rsidR="00B16AD5" w:rsidRDefault="00A45E81" w:rsidP="007E3891">
      <w:pPr>
        <w:keepNext/>
        <w:ind w:firstLine="224"/>
        <w:rPr>
          <w:rFonts w:hint="cs"/>
          <w:rtl/>
          <w:lang w:bidi="fa-IR"/>
        </w:rPr>
      </w:pPr>
      <w:r>
        <w:rPr>
          <w:rFonts w:hint="cs"/>
          <w:rtl/>
          <w:lang w:bidi="fa-IR"/>
        </w:rPr>
        <w:t>2</w:t>
      </w:r>
      <w:r w:rsidRPr="0066664F">
        <w:rPr>
          <w:rFonts w:hint="cs"/>
          <w:rtl/>
        </w:rPr>
        <w:t>- قسم دوم موارد و</w:t>
      </w:r>
      <w:r w:rsidR="00AF572D">
        <w:rPr>
          <w:rFonts w:hint="cs"/>
          <w:rtl/>
        </w:rPr>
        <w:t xml:space="preserve"> </w:t>
      </w:r>
      <w:r w:rsidRPr="0066664F">
        <w:rPr>
          <w:rFonts w:hint="cs"/>
          <w:rtl/>
        </w:rPr>
        <w:t>امثله‌ی حال</w:t>
      </w:r>
      <w:r w:rsidR="00AF572D">
        <w:rPr>
          <w:rFonts w:hint="cs"/>
          <w:rtl/>
        </w:rPr>
        <w:t>،</w:t>
      </w:r>
      <w:r w:rsidRPr="0066664F">
        <w:rPr>
          <w:rFonts w:hint="cs"/>
          <w:rtl/>
        </w:rPr>
        <w:t xml:space="preserve"> آنجا</w:t>
      </w:r>
      <w:r w:rsidR="00346A8C">
        <w:rPr>
          <w:rFonts w:hint="cs"/>
          <w:rtl/>
        </w:rPr>
        <w:t>ئ</w:t>
      </w:r>
      <w:r w:rsidRPr="0066664F">
        <w:rPr>
          <w:rFonts w:hint="cs"/>
          <w:rtl/>
        </w:rPr>
        <w:t>ی است که ذو</w:t>
      </w:r>
      <w:r w:rsidR="005117C2">
        <w:rPr>
          <w:rFonts w:hint="eastAsia"/>
          <w:rtl/>
        </w:rPr>
        <w:t>‌</w:t>
      </w:r>
      <w:r w:rsidRPr="0066664F">
        <w:rPr>
          <w:rFonts w:hint="cs"/>
          <w:rtl/>
        </w:rPr>
        <w:t xml:space="preserve">الحال در آنجا غیر از امور ذکر شده باشد که </w:t>
      </w:r>
      <w:r w:rsidRPr="005117C2">
        <w:rPr>
          <w:rFonts w:hint="cs"/>
          <w:rtl/>
        </w:rPr>
        <w:t>غالب و اکثر موارد وقوع حال همین قسم است. و وقوع حال در این قسم مشروط است به</w:t>
      </w:r>
      <w:r w:rsidR="00B73E18">
        <w:rPr>
          <w:rFonts w:hint="cs"/>
          <w:rtl/>
        </w:rPr>
        <w:t xml:space="preserve"> اینکه </w:t>
      </w:r>
      <w:r w:rsidRPr="005117C2">
        <w:rPr>
          <w:rFonts w:hint="cs"/>
          <w:rtl/>
        </w:rPr>
        <w:t>ذو</w:t>
      </w:r>
      <w:r w:rsidR="005117C2">
        <w:rPr>
          <w:rFonts w:hint="eastAsia"/>
          <w:rtl/>
        </w:rPr>
        <w:t>‌</w:t>
      </w:r>
      <w:r w:rsidRPr="005117C2">
        <w:rPr>
          <w:rFonts w:hint="cs"/>
          <w:rtl/>
        </w:rPr>
        <w:t>الحال معرفه باشد که البته قید</w:t>
      </w:r>
      <w:r w:rsidR="00BC7DC6">
        <w:rPr>
          <w:rFonts w:hint="cs"/>
          <w:rtl/>
        </w:rPr>
        <w:t xml:space="preserve"> غالباً </w:t>
      </w:r>
      <w:r w:rsidRPr="005117C2">
        <w:rPr>
          <w:rFonts w:hint="cs"/>
          <w:rtl/>
        </w:rPr>
        <w:t>برای این است که در بعضی موارد تخل</w:t>
      </w:r>
      <w:r w:rsidR="007344EC">
        <w:rPr>
          <w:rFonts w:hint="cs"/>
          <w:rtl/>
        </w:rPr>
        <w:t>ّ</w:t>
      </w:r>
      <w:r w:rsidRPr="005117C2">
        <w:rPr>
          <w:rFonts w:hint="cs"/>
          <w:rtl/>
        </w:rPr>
        <w:t>ف پیش می</w:t>
      </w:r>
      <w:r w:rsidRPr="005117C2">
        <w:rPr>
          <w:rFonts w:hint="eastAsia"/>
          <w:rtl/>
        </w:rPr>
        <w:t>‌</w:t>
      </w:r>
      <w:r w:rsidRPr="005117C2">
        <w:rPr>
          <w:rFonts w:hint="cs"/>
          <w:rtl/>
        </w:rPr>
        <w:t>آید که با</w:t>
      </w:r>
      <w:r>
        <w:rPr>
          <w:rFonts w:hint="cs"/>
          <w:rtl/>
          <w:lang w:bidi="fa-IR"/>
        </w:rPr>
        <w:t xml:space="preserve"> شرطیت منافی </w:t>
      </w:r>
      <w:r w:rsidR="007344EC">
        <w:rPr>
          <w:rFonts w:hint="cs"/>
          <w:rtl/>
          <w:lang w:bidi="fa-IR"/>
        </w:rPr>
        <w:t>ا</w:t>
      </w:r>
      <w:r>
        <w:rPr>
          <w:rFonts w:hint="cs"/>
          <w:rtl/>
          <w:lang w:bidi="fa-IR"/>
        </w:rPr>
        <w:t>ست، که در این صورت احتیاج است که کلام از ظاهرش منصرف شود. در این وجه باید در عبارت مصنف</w:t>
      </w:r>
      <w:r w:rsidR="005117C2">
        <w:rPr>
          <w:rFonts w:hAnsi="B Badr" w:cs="B Badr" w:hint="cs"/>
          <w:rtl/>
          <w:lang w:bidi="fa-IR"/>
        </w:rPr>
        <w:t xml:space="preserve"> </w:t>
      </w:r>
      <w:r w:rsidR="00AF572D" w:rsidRPr="0066664F">
        <w:rPr>
          <w:rFonts w:hint="cs"/>
          <w:rtl/>
        </w:rPr>
        <w:t>«</w:t>
      </w:r>
      <w:r w:rsidRPr="001011C4">
        <w:rPr>
          <w:rFonts w:hAnsi="B Badr" w:cs="B Badr" w:hint="cs"/>
          <w:b/>
          <w:bCs/>
          <w:rtl/>
          <w:lang w:bidi="fa-IR"/>
        </w:rPr>
        <w:t>و صاحبها معرفة</w:t>
      </w:r>
      <w:r w:rsidR="00AF572D">
        <w:rPr>
          <w:rFonts w:hint="cs"/>
          <w:rtl/>
          <w:lang w:bidi="fa-IR"/>
        </w:rPr>
        <w:t>»</w:t>
      </w:r>
      <w:r w:rsidR="005117C2">
        <w:rPr>
          <w:rFonts w:hAnsi="B Badr" w:cs="B Badr" w:hint="eastAsia"/>
          <w:rtl/>
          <w:lang w:bidi="fa-IR"/>
        </w:rPr>
        <w:t>‌</w:t>
      </w:r>
      <w:r w:rsidRPr="00C6518F">
        <w:rPr>
          <w:rFonts w:hAnsi="B Badr" w:cs="B Badr" w:hint="cs"/>
          <w:rtl/>
          <w:lang w:bidi="fa-IR"/>
        </w:rPr>
        <w:t xml:space="preserve"> </w:t>
      </w:r>
      <w:r>
        <w:rPr>
          <w:rFonts w:hint="cs"/>
          <w:rtl/>
          <w:lang w:bidi="fa-IR"/>
        </w:rPr>
        <w:t>عطف به</w:t>
      </w:r>
      <w:r w:rsidR="00C141C3">
        <w:rPr>
          <w:rFonts w:hint="cs"/>
          <w:rtl/>
          <w:lang w:bidi="fa-IR"/>
        </w:rPr>
        <w:t xml:space="preserve"> «</w:t>
      </w:r>
      <w:r w:rsidRPr="001011C4">
        <w:rPr>
          <w:rFonts w:hAnsi="B Badr" w:cs="B Badr" w:hint="cs"/>
          <w:b/>
          <w:bCs/>
          <w:rtl/>
          <w:lang w:bidi="fa-IR"/>
        </w:rPr>
        <w:t>ان تکون نکرة</w:t>
      </w:r>
      <w:r w:rsidR="00C141C3" w:rsidRPr="005117C2">
        <w:rPr>
          <w:rFonts w:hint="cs"/>
          <w:rtl/>
        </w:rPr>
        <w:t>»</w:t>
      </w:r>
      <w:r w:rsidR="00C141C3">
        <w:rPr>
          <w:rFonts w:hAnsi="B Badr" w:cs="B Badr" w:hint="cs"/>
          <w:rtl/>
          <w:lang w:bidi="fa-IR"/>
        </w:rPr>
        <w:t xml:space="preserve"> </w:t>
      </w:r>
      <w:r>
        <w:rPr>
          <w:rFonts w:hint="cs"/>
          <w:rtl/>
          <w:lang w:bidi="fa-IR"/>
        </w:rPr>
        <w:t>باشد که خود صاحب</w:t>
      </w:r>
      <w:r w:rsidR="007344EC">
        <w:rPr>
          <w:rFonts w:hint="cs"/>
          <w:rtl/>
          <w:lang w:bidi="fa-IR"/>
        </w:rPr>
        <w:t>ها</w:t>
      </w:r>
      <w:r>
        <w:rPr>
          <w:rFonts w:hint="cs"/>
          <w:rtl/>
          <w:lang w:bidi="fa-IR"/>
        </w:rPr>
        <w:t xml:space="preserve"> مبتداء و معر</w:t>
      </w:r>
      <w:r w:rsidRPr="007344EC">
        <w:rPr>
          <w:rStyle w:val="a"/>
          <w:rFonts w:hint="cs"/>
          <w:sz w:val="26"/>
          <w:szCs w:val="26"/>
          <w:rtl/>
        </w:rPr>
        <w:t>ف</w:t>
      </w:r>
      <w:r w:rsidR="00B16AD5">
        <w:rPr>
          <w:rStyle w:val="a"/>
          <w:rFonts w:hint="cs"/>
          <w:sz w:val="26"/>
          <w:szCs w:val="26"/>
          <w:rtl/>
        </w:rPr>
        <w:t>ة</w:t>
      </w:r>
      <w:r>
        <w:rPr>
          <w:rFonts w:hint="cs"/>
          <w:rtl/>
          <w:lang w:bidi="fa-IR"/>
        </w:rPr>
        <w:t xml:space="preserve"> خبر او باشد. </w:t>
      </w:r>
    </w:p>
    <w:p w:rsidR="007344EC" w:rsidRDefault="00A45E81" w:rsidP="007E3891">
      <w:pPr>
        <w:keepNext/>
        <w:ind w:firstLine="224"/>
        <w:rPr>
          <w:rtl/>
          <w:lang w:bidi="fa-IR"/>
        </w:rPr>
      </w:pPr>
      <w:r>
        <w:rPr>
          <w:rFonts w:hint="cs"/>
          <w:rtl/>
          <w:lang w:bidi="fa-IR"/>
        </w:rPr>
        <w:t>اما موارد مثالهای این قسم که حال به جای</w:t>
      </w:r>
      <w:r w:rsidR="00B16AD5">
        <w:rPr>
          <w:rFonts w:hint="cs"/>
          <w:rtl/>
          <w:lang w:bidi="fa-IR"/>
        </w:rPr>
        <w:t xml:space="preserve"> اینکه</w:t>
      </w:r>
      <w:r>
        <w:rPr>
          <w:rFonts w:hint="cs"/>
          <w:rtl/>
          <w:lang w:bidi="fa-IR"/>
        </w:rPr>
        <w:t xml:space="preserve"> نکره</w:t>
      </w:r>
      <w:r w:rsidR="00B16AD5">
        <w:rPr>
          <w:rFonts w:hint="cs"/>
          <w:rtl/>
          <w:lang w:bidi="fa-IR"/>
        </w:rPr>
        <w:t xml:space="preserve"> باشد</w:t>
      </w:r>
      <w:r>
        <w:rPr>
          <w:rFonts w:hint="cs"/>
          <w:rtl/>
          <w:lang w:bidi="fa-IR"/>
        </w:rPr>
        <w:t>، معرفه است یکی از آنها شعر لبید است که حمار وحشی</w:t>
      </w:r>
      <w:r w:rsidR="00B16AD5">
        <w:rPr>
          <w:rFonts w:hint="cs"/>
          <w:rtl/>
          <w:lang w:bidi="fa-IR"/>
        </w:rPr>
        <w:t xml:space="preserve"> و اتن</w:t>
      </w:r>
      <w:r>
        <w:rPr>
          <w:rFonts w:hint="cs"/>
          <w:rtl/>
          <w:lang w:bidi="fa-IR"/>
        </w:rPr>
        <w:t xml:space="preserve"> را وصف می‌کند و می</w:t>
      </w:r>
      <w:r>
        <w:rPr>
          <w:rFonts w:hint="eastAsia"/>
          <w:rtl/>
          <w:lang w:bidi="fa-IR"/>
        </w:rPr>
        <w:t>‌</w:t>
      </w:r>
      <w:r>
        <w:rPr>
          <w:rFonts w:hint="cs"/>
          <w:rtl/>
          <w:lang w:bidi="fa-IR"/>
        </w:rPr>
        <w:t>گوید:</w:t>
      </w:r>
    </w:p>
    <w:tbl>
      <w:tblPr>
        <w:bidiVisual/>
        <w:tblW w:w="0" w:type="auto"/>
        <w:jc w:val="center"/>
        <w:tblLook w:val="01E0" w:firstRow="1" w:lastRow="1" w:firstColumn="1" w:lastColumn="1" w:noHBand="0" w:noVBand="0"/>
      </w:tblPr>
      <w:tblGrid>
        <w:gridCol w:w="3172"/>
        <w:gridCol w:w="678"/>
        <w:gridCol w:w="3168"/>
      </w:tblGrid>
      <w:tr w:rsidR="007344EC" w:rsidRPr="00107589">
        <w:trPr>
          <w:jc w:val="center"/>
        </w:trPr>
        <w:tc>
          <w:tcPr>
            <w:tcW w:w="3172" w:type="dxa"/>
          </w:tcPr>
          <w:p w:rsidR="007344EC" w:rsidRPr="00107589" w:rsidRDefault="007344EC" w:rsidP="007E3891">
            <w:pPr>
              <w:keepNext/>
              <w:spacing w:line="180" w:lineRule="auto"/>
              <w:rPr>
                <w:rStyle w:val="a"/>
                <w:sz w:val="2"/>
                <w:szCs w:val="2"/>
              </w:rPr>
            </w:pPr>
            <w:r w:rsidRPr="00107589">
              <w:rPr>
                <w:rFonts w:hAnsi="B Badr" w:cs="B Badr" w:hint="eastAsia"/>
                <w:rtl/>
                <w:lang w:bidi="fa-IR"/>
              </w:rPr>
              <w:t>‌</w:t>
            </w:r>
            <w:r w:rsidRPr="00107589">
              <w:rPr>
                <w:rFonts w:hAnsi="B Badr" w:cs="B Badr" w:hint="cs"/>
                <w:b/>
                <w:bCs/>
                <w:rtl/>
                <w:lang w:bidi="fa-IR"/>
              </w:rPr>
              <w:t>و ا</w:t>
            </w:r>
            <w:r w:rsidR="004E5CE5" w:rsidRPr="00107589">
              <w:rPr>
                <w:rFonts w:hAnsi="B Badr" w:cs="B Badr" w:hint="cs"/>
                <w:b/>
                <w:bCs/>
                <w:rtl/>
                <w:lang w:bidi="fa-IR"/>
              </w:rPr>
              <w:t>َ</w:t>
            </w:r>
            <w:r w:rsidRPr="00107589">
              <w:rPr>
                <w:rFonts w:hAnsi="B Badr" w:cs="B Badr" w:hint="cs"/>
                <w:b/>
                <w:bCs/>
                <w:rtl/>
                <w:lang w:bidi="fa-IR"/>
              </w:rPr>
              <w:t>رس</w:t>
            </w:r>
            <w:r w:rsidR="004E5CE5" w:rsidRPr="00107589">
              <w:rPr>
                <w:rFonts w:hAnsi="B Badr" w:cs="B Badr" w:hint="cs"/>
                <w:b/>
                <w:bCs/>
                <w:rtl/>
                <w:lang w:bidi="fa-IR"/>
              </w:rPr>
              <w:t>َ</w:t>
            </w:r>
            <w:r w:rsidRPr="00107589">
              <w:rPr>
                <w:rFonts w:hAnsi="B Badr" w:cs="B Badr" w:hint="cs"/>
                <w:b/>
                <w:bCs/>
                <w:rtl/>
                <w:lang w:bidi="fa-IR"/>
              </w:rPr>
              <w:t>ل</w:t>
            </w:r>
            <w:r w:rsidR="004E5CE5" w:rsidRPr="00107589">
              <w:rPr>
                <w:rFonts w:hAnsi="B Badr" w:cs="B Badr" w:hint="cs"/>
                <w:b/>
                <w:bCs/>
                <w:rtl/>
                <w:lang w:bidi="fa-IR"/>
              </w:rPr>
              <w:t>َ</w:t>
            </w:r>
            <w:r w:rsidRPr="00107589">
              <w:rPr>
                <w:rFonts w:hAnsi="B Badr" w:cs="B Badr" w:hint="cs"/>
                <w:b/>
                <w:bCs/>
                <w:rtl/>
                <w:lang w:bidi="fa-IR"/>
              </w:rPr>
              <w:t>ها ال</w:t>
            </w:r>
            <w:r w:rsidR="004E5CE5" w:rsidRPr="00107589">
              <w:rPr>
                <w:rFonts w:hAnsi="B Badr" w:cs="B Badr" w:hint="cs"/>
                <w:b/>
                <w:bCs/>
                <w:rtl/>
                <w:lang w:bidi="fa-IR"/>
              </w:rPr>
              <w:t>عِ</w:t>
            </w:r>
            <w:r w:rsidRPr="00107589">
              <w:rPr>
                <w:rFonts w:hAnsi="B Badr" w:cs="B Badr" w:hint="cs"/>
                <w:b/>
                <w:bCs/>
                <w:rtl/>
                <w:lang w:bidi="fa-IR"/>
              </w:rPr>
              <w:t>راک</w:t>
            </w:r>
            <w:r w:rsidR="004E5CE5" w:rsidRPr="00107589">
              <w:rPr>
                <w:rFonts w:hAnsi="B Badr" w:cs="B Badr" w:hint="cs"/>
                <w:b/>
                <w:bCs/>
                <w:rtl/>
                <w:lang w:bidi="fa-IR"/>
              </w:rPr>
              <w:t>َ</w:t>
            </w:r>
            <w:r w:rsidRPr="00107589">
              <w:rPr>
                <w:rFonts w:hAnsi="B Badr" w:cs="B Badr" w:hint="cs"/>
                <w:b/>
                <w:bCs/>
                <w:rtl/>
                <w:lang w:bidi="fa-IR"/>
              </w:rPr>
              <w:t xml:space="preserve"> و لم</w:t>
            </w:r>
            <w:r w:rsidRPr="00107589">
              <w:rPr>
                <w:rFonts w:hAnsi="B Badr" w:cs="B Badr" w:hint="eastAsia"/>
                <w:b/>
                <w:bCs/>
                <w:rtl/>
                <w:lang w:bidi="fa-IR"/>
              </w:rPr>
              <w:t>‌</w:t>
            </w:r>
            <w:r w:rsidRPr="00107589">
              <w:rPr>
                <w:rFonts w:hAnsi="B Badr" w:cs="B Badr" w:hint="cs"/>
                <w:b/>
                <w:bCs/>
                <w:rtl/>
                <w:lang w:bidi="fa-IR"/>
              </w:rPr>
              <w:t>ی</w:t>
            </w:r>
            <w:r w:rsidR="004E5CE5" w:rsidRPr="00107589">
              <w:rPr>
                <w:rFonts w:hAnsi="B Badr" w:cs="B Badr" w:hint="cs"/>
                <w:b/>
                <w:bCs/>
                <w:rtl/>
                <w:lang w:bidi="fa-IR"/>
              </w:rPr>
              <w:t>َ</w:t>
            </w:r>
            <w:r w:rsidRPr="00107589">
              <w:rPr>
                <w:rFonts w:hAnsi="B Badr" w:cs="B Badr" w:hint="cs"/>
                <w:b/>
                <w:bCs/>
                <w:rtl/>
                <w:lang w:bidi="fa-IR"/>
              </w:rPr>
              <w:t>ذ</w:t>
            </w:r>
            <w:r w:rsidR="004E5CE5" w:rsidRPr="00107589">
              <w:rPr>
                <w:rFonts w:hAnsi="B Badr" w:cs="B Badr" w:hint="cs"/>
                <w:b/>
                <w:bCs/>
                <w:rtl/>
                <w:lang w:bidi="fa-IR"/>
              </w:rPr>
              <w:t>ُِ</w:t>
            </w:r>
            <w:r w:rsidRPr="00107589">
              <w:rPr>
                <w:rFonts w:hAnsi="B Badr" w:cs="B Badr" w:hint="cs"/>
                <w:b/>
                <w:bCs/>
                <w:rtl/>
                <w:lang w:bidi="fa-IR"/>
              </w:rPr>
              <w:t>د</w:t>
            </w:r>
            <w:r w:rsidR="004E5CE5" w:rsidRPr="00107589">
              <w:rPr>
                <w:rFonts w:hAnsi="B Badr" w:cs="B Badr" w:hint="cs"/>
                <w:b/>
                <w:bCs/>
                <w:rtl/>
                <w:lang w:bidi="fa-IR"/>
              </w:rPr>
              <w:t>ْ</w:t>
            </w:r>
            <w:r w:rsidRPr="00107589">
              <w:rPr>
                <w:rFonts w:hAnsi="B Badr" w:cs="B Badr" w:hint="cs"/>
                <w:b/>
                <w:bCs/>
                <w:rtl/>
                <w:lang w:bidi="fa-IR"/>
              </w:rPr>
              <w:t>ها</w:t>
            </w:r>
            <w:r>
              <w:rPr>
                <w:rStyle w:val="a"/>
                <w:rtl/>
              </w:rPr>
              <w:br/>
            </w:r>
          </w:p>
        </w:tc>
        <w:tc>
          <w:tcPr>
            <w:tcW w:w="678" w:type="dxa"/>
          </w:tcPr>
          <w:p w:rsidR="007344EC" w:rsidRDefault="007344EC" w:rsidP="007E3891">
            <w:pPr>
              <w:keepNext/>
              <w:spacing w:line="180" w:lineRule="auto"/>
              <w:rPr>
                <w:rStyle w:val="a"/>
              </w:rPr>
            </w:pPr>
          </w:p>
        </w:tc>
        <w:tc>
          <w:tcPr>
            <w:tcW w:w="3168" w:type="dxa"/>
          </w:tcPr>
          <w:p w:rsidR="007344EC" w:rsidRPr="00107589" w:rsidRDefault="007344EC" w:rsidP="007E3891">
            <w:pPr>
              <w:keepNext/>
              <w:spacing w:line="180" w:lineRule="auto"/>
              <w:rPr>
                <w:rStyle w:val="a"/>
                <w:sz w:val="2"/>
                <w:szCs w:val="2"/>
              </w:rPr>
            </w:pPr>
            <w:r w:rsidRPr="00107589">
              <w:rPr>
                <w:rFonts w:hAnsi="B Badr" w:cs="B Badr" w:hint="cs"/>
                <w:b/>
                <w:bCs/>
                <w:rtl/>
                <w:lang w:bidi="fa-IR"/>
              </w:rPr>
              <w:t>و لم</w:t>
            </w:r>
            <w:r w:rsidRPr="00107589">
              <w:rPr>
                <w:rFonts w:hAnsi="B Badr" w:cs="B Badr" w:hint="eastAsia"/>
                <w:b/>
                <w:bCs/>
                <w:rtl/>
                <w:lang w:bidi="fa-IR"/>
              </w:rPr>
              <w:t>‌</w:t>
            </w:r>
            <w:r w:rsidRPr="00107589">
              <w:rPr>
                <w:rFonts w:hAnsi="B Badr" w:cs="B Badr" w:hint="cs"/>
                <w:b/>
                <w:bCs/>
                <w:rtl/>
                <w:lang w:bidi="fa-IR"/>
              </w:rPr>
              <w:t>ی</w:t>
            </w:r>
            <w:r w:rsidR="004E5CE5" w:rsidRPr="00107589">
              <w:rPr>
                <w:rFonts w:hAnsi="B Badr" w:cs="B Badr" w:hint="cs"/>
                <w:b/>
                <w:bCs/>
                <w:rtl/>
                <w:lang w:bidi="fa-IR"/>
              </w:rPr>
              <w:t>ُ</w:t>
            </w:r>
            <w:r w:rsidRPr="00107589">
              <w:rPr>
                <w:rFonts w:hAnsi="B Badr" w:cs="B Badr" w:hint="cs"/>
                <w:b/>
                <w:bCs/>
                <w:rtl/>
                <w:lang w:bidi="fa-IR"/>
              </w:rPr>
              <w:t>شف</w:t>
            </w:r>
            <w:r w:rsidR="004E5CE5" w:rsidRPr="00107589">
              <w:rPr>
                <w:rFonts w:hAnsi="B Badr" w:cs="B Badr" w:hint="cs"/>
                <w:b/>
                <w:bCs/>
                <w:rtl/>
                <w:lang w:bidi="fa-IR"/>
              </w:rPr>
              <w:t>ِ</w:t>
            </w:r>
            <w:r w:rsidRPr="00107589">
              <w:rPr>
                <w:rFonts w:hAnsi="B Badr" w:cs="B Badr" w:hint="cs"/>
                <w:b/>
                <w:bCs/>
                <w:rtl/>
                <w:lang w:bidi="fa-IR"/>
              </w:rPr>
              <w:t>ق علی ن</w:t>
            </w:r>
            <w:r w:rsidR="004E5CE5" w:rsidRPr="00107589">
              <w:rPr>
                <w:rFonts w:hAnsi="B Badr" w:cs="B Badr" w:hint="cs"/>
                <w:b/>
                <w:bCs/>
                <w:rtl/>
                <w:lang w:bidi="fa-IR"/>
              </w:rPr>
              <w:t>َ</w:t>
            </w:r>
            <w:r w:rsidRPr="00107589">
              <w:rPr>
                <w:rFonts w:hAnsi="B Badr" w:cs="B Badr" w:hint="cs"/>
                <w:b/>
                <w:bCs/>
                <w:rtl/>
                <w:lang w:bidi="fa-IR"/>
              </w:rPr>
              <w:t>غص الد</w:t>
            </w:r>
            <w:r w:rsidR="004E5CE5" w:rsidRPr="00107589">
              <w:rPr>
                <w:rFonts w:hAnsi="B Badr" w:cs="B Badr" w:hint="cs"/>
                <w:b/>
                <w:bCs/>
                <w:rtl/>
                <w:lang w:bidi="fa-IR"/>
              </w:rPr>
              <w:t>ِّ</w:t>
            </w:r>
            <w:r w:rsidRPr="00107589">
              <w:rPr>
                <w:rFonts w:hAnsi="B Badr" w:cs="B Badr" w:hint="cs"/>
                <w:b/>
                <w:bCs/>
                <w:rtl/>
                <w:lang w:bidi="fa-IR"/>
              </w:rPr>
              <w:t>خال</w:t>
            </w:r>
            <w:r>
              <w:rPr>
                <w:rStyle w:val="a"/>
                <w:rtl/>
              </w:rPr>
              <w:br/>
            </w:r>
          </w:p>
        </w:tc>
      </w:tr>
    </w:tbl>
    <w:p w:rsidR="00A45E81" w:rsidRDefault="00A45E81" w:rsidP="007E3891">
      <w:pPr>
        <w:keepNext/>
        <w:ind w:firstLine="224"/>
        <w:rPr>
          <w:rFonts w:hint="cs"/>
          <w:rtl/>
          <w:lang w:bidi="fa-IR"/>
        </w:rPr>
      </w:pPr>
      <w:r>
        <w:rPr>
          <w:rFonts w:hint="cs"/>
          <w:rtl/>
          <w:lang w:bidi="fa-IR"/>
        </w:rPr>
        <w:t>گویند که روزی لبید به سوی کوهی خارج شد در دامنه‌ی کوه حمار وحشی و خرهای نر مشاهده کرد که آن حمار وحشی این خرهای نر را به سوی آب در آنجا بر می‌انگیخت</w:t>
      </w:r>
      <w:r w:rsidR="00F058C2">
        <w:rPr>
          <w:rFonts w:hint="cs"/>
          <w:rtl/>
          <w:lang w:bidi="fa-IR"/>
        </w:rPr>
        <w:t xml:space="preserve"> درحالی‌که </w:t>
      </w:r>
      <w:r>
        <w:rPr>
          <w:rFonts w:hint="cs"/>
          <w:rtl/>
          <w:lang w:bidi="fa-IR"/>
        </w:rPr>
        <w:t>خودش در یک جایی ایستاده بود که از ترس صیادی که حمله</w:t>
      </w:r>
      <w:r w:rsidR="004E5CE5">
        <w:rPr>
          <w:rFonts w:hint="eastAsia"/>
          <w:rtl/>
          <w:lang w:bidi="fa-IR"/>
        </w:rPr>
        <w:t>‌</w:t>
      </w:r>
      <w:r>
        <w:rPr>
          <w:rFonts w:hint="cs"/>
          <w:rtl/>
          <w:lang w:bidi="fa-IR"/>
        </w:rPr>
        <w:t>ور شود به آنها نگاه می‌کرد، لبید وقتی این صحنه‌ی تعجب</w:t>
      </w:r>
      <w:r w:rsidR="005117C2">
        <w:rPr>
          <w:rFonts w:hint="eastAsia"/>
          <w:rtl/>
          <w:lang w:bidi="fa-IR"/>
        </w:rPr>
        <w:t>‌</w:t>
      </w:r>
      <w:r>
        <w:rPr>
          <w:rFonts w:hint="cs"/>
          <w:rtl/>
          <w:lang w:bidi="fa-IR"/>
        </w:rPr>
        <w:t>آور را ملاحظه کرد با این بیت او را وصف کرد که یعنی آن حمار وحشی همه خرهای نر را برانگیخت و به میدان معرکه و جنگ آورد</w:t>
      </w:r>
      <w:r w:rsidR="00F058C2">
        <w:rPr>
          <w:rFonts w:hint="cs"/>
          <w:rtl/>
          <w:lang w:bidi="fa-IR"/>
        </w:rPr>
        <w:t xml:space="preserve"> درحالی‌که </w:t>
      </w:r>
      <w:r>
        <w:rPr>
          <w:rFonts w:hint="cs"/>
          <w:rtl/>
          <w:lang w:bidi="fa-IR"/>
        </w:rPr>
        <w:t>آنها را از معرکه منع نکرد و بر ناتمام گذاشتن آنان از سیراب شدن هم نترسید.</w:t>
      </w:r>
    </w:p>
    <w:p w:rsidR="00A45E81" w:rsidRDefault="00A45E81" w:rsidP="007E3891">
      <w:pPr>
        <w:keepNext/>
        <w:ind w:firstLine="224"/>
        <w:rPr>
          <w:rFonts w:hint="cs"/>
          <w:rtl/>
          <w:lang w:bidi="fa-IR"/>
        </w:rPr>
      </w:pPr>
      <w:r>
        <w:rPr>
          <w:rFonts w:hint="cs"/>
          <w:rtl/>
          <w:lang w:bidi="fa-IR"/>
        </w:rPr>
        <w:t>جامی هم گوید که لبید می‌گوید که آن حمار وحشی آن خرهای نر را برانگیخت که مراد از ارسال همان برانگیختن است یا تخلیه و جدایی بین فرستاده شده</w:t>
      </w:r>
      <w:r w:rsidR="005117C2">
        <w:rPr>
          <w:rFonts w:hint="eastAsia"/>
          <w:rtl/>
          <w:lang w:bidi="fa-IR"/>
        </w:rPr>
        <w:t>‌</w:t>
      </w:r>
      <w:r>
        <w:rPr>
          <w:rFonts w:hint="cs"/>
          <w:rtl/>
          <w:lang w:bidi="fa-IR"/>
        </w:rPr>
        <w:t>هاست یعنی آنها رابه معرکه جدال فرستاد و آنها را از جدال منع نکرد و از ناتمام ماندن شان در سیراب شدن هم نترسید که به اتمام نرسد نوشیدن بعضی از آنها آب را به دخال و نا تمامی. و</w:t>
      </w:r>
      <w:r w:rsidRPr="001011C4">
        <w:rPr>
          <w:rFonts w:hAnsi="B Badr" w:cs="B Badr" w:hint="cs"/>
          <w:b/>
          <w:bCs/>
          <w:rtl/>
          <w:lang w:bidi="fa-IR"/>
        </w:rPr>
        <w:t xml:space="preserve"> د</w:t>
      </w:r>
      <w:r w:rsidR="004E5CE5">
        <w:rPr>
          <w:rFonts w:hAnsi="B Badr" w:cs="B Badr" w:hint="cs"/>
          <w:b/>
          <w:bCs/>
          <w:rtl/>
          <w:lang w:bidi="fa-IR"/>
        </w:rPr>
        <w:t>ِ</w:t>
      </w:r>
      <w:r w:rsidRPr="001011C4">
        <w:rPr>
          <w:rFonts w:hAnsi="B Badr" w:cs="B Badr" w:hint="cs"/>
          <w:b/>
          <w:bCs/>
          <w:rtl/>
          <w:lang w:bidi="fa-IR"/>
        </w:rPr>
        <w:t>خال</w:t>
      </w:r>
      <w:r>
        <w:rPr>
          <w:rFonts w:hint="cs"/>
          <w:rtl/>
          <w:lang w:bidi="fa-IR"/>
        </w:rPr>
        <w:t xml:space="preserve"> یعنی</w:t>
      </w:r>
      <w:r w:rsidR="00B73E18">
        <w:rPr>
          <w:rFonts w:hint="cs"/>
          <w:rtl/>
          <w:lang w:bidi="fa-IR"/>
        </w:rPr>
        <w:t xml:space="preserve"> اینکه </w:t>
      </w:r>
      <w:r>
        <w:rPr>
          <w:rFonts w:hint="cs"/>
          <w:rtl/>
          <w:lang w:bidi="fa-IR"/>
        </w:rPr>
        <w:t>شتر آب را به نوشد و به حول حوض برگردد و داخل بین دو شتر تشنه شود تا</w:t>
      </w:r>
      <w:r w:rsidR="00B73E18">
        <w:rPr>
          <w:rFonts w:hint="cs"/>
          <w:rtl/>
          <w:lang w:bidi="fa-IR"/>
        </w:rPr>
        <w:t xml:space="preserve"> اینکه </w:t>
      </w:r>
      <w:r>
        <w:rPr>
          <w:rFonts w:hint="cs"/>
          <w:rtl/>
          <w:lang w:bidi="fa-IR"/>
        </w:rPr>
        <w:t>آن مقدار آبی را که امید داشت بنوشد،</w:t>
      </w:r>
      <w:r w:rsidR="005117C2">
        <w:rPr>
          <w:rFonts w:hint="cs"/>
          <w:rtl/>
          <w:lang w:bidi="fa-IR"/>
        </w:rPr>
        <w:t xml:space="preserve"> </w:t>
      </w:r>
      <w:r>
        <w:rPr>
          <w:rFonts w:hint="cs"/>
          <w:rtl/>
          <w:lang w:bidi="fa-IR"/>
        </w:rPr>
        <w:t>بنوشد. و</w:t>
      </w:r>
      <w:r w:rsidRPr="00C6518F">
        <w:rPr>
          <w:rFonts w:hAnsi="B Badr" w:cs="B Badr" w:hint="cs"/>
          <w:rtl/>
          <w:lang w:bidi="fa-IR"/>
        </w:rPr>
        <w:t xml:space="preserve"> </w:t>
      </w:r>
      <w:r w:rsidRPr="001011C4">
        <w:rPr>
          <w:rFonts w:hAnsi="B Badr" w:cs="B Badr" w:hint="cs"/>
          <w:b/>
          <w:bCs/>
          <w:rtl/>
          <w:lang w:bidi="fa-IR"/>
        </w:rPr>
        <w:t>ع</w:t>
      </w:r>
      <w:r w:rsidR="00426481">
        <w:rPr>
          <w:rFonts w:hAnsi="B Badr" w:cs="B Badr" w:hint="cs"/>
          <w:b/>
          <w:bCs/>
          <w:rtl/>
          <w:lang w:bidi="fa-IR"/>
        </w:rPr>
        <w:t>ِ</w:t>
      </w:r>
      <w:r w:rsidRPr="001011C4">
        <w:rPr>
          <w:rFonts w:hAnsi="B Badr" w:cs="B Badr" w:hint="cs"/>
          <w:b/>
          <w:bCs/>
          <w:rtl/>
          <w:lang w:bidi="fa-IR"/>
        </w:rPr>
        <w:t>راک</w:t>
      </w:r>
      <w:r>
        <w:rPr>
          <w:rFonts w:hint="cs"/>
          <w:rtl/>
          <w:lang w:bidi="fa-IR"/>
        </w:rPr>
        <w:t xml:space="preserve"> یعنی حماری که نر بود با عزت و</w:t>
      </w:r>
      <w:r w:rsidR="00231B55">
        <w:rPr>
          <w:rFonts w:hint="cs"/>
          <w:rtl/>
          <w:lang w:bidi="fa-IR"/>
        </w:rPr>
        <w:t xml:space="preserve"> الآن </w:t>
      </w:r>
      <w:r>
        <w:rPr>
          <w:rFonts w:hint="cs"/>
          <w:rtl/>
          <w:lang w:bidi="fa-IR"/>
        </w:rPr>
        <w:t>ماده شد و ذلیل گشت</w:t>
      </w:r>
      <w:r w:rsidRPr="004E5CE5">
        <w:rPr>
          <w:rFonts w:hint="cs"/>
          <w:rtl/>
        </w:rPr>
        <w:t>.</w:t>
      </w:r>
      <w:r w:rsidRPr="001011C4">
        <w:rPr>
          <w:rFonts w:hAnsi="B Badr" w:cs="B Badr" w:hint="cs"/>
          <w:b/>
          <w:bCs/>
          <w:rtl/>
          <w:lang w:bidi="fa-IR"/>
        </w:rPr>
        <w:t xml:space="preserve"> ع</w:t>
      </w:r>
      <w:r w:rsidR="00426481">
        <w:rPr>
          <w:rFonts w:hAnsi="B Badr" w:cs="B Badr" w:hint="cs"/>
          <w:b/>
          <w:bCs/>
          <w:rtl/>
          <w:lang w:bidi="fa-IR"/>
        </w:rPr>
        <w:t>َ</w:t>
      </w:r>
      <w:r w:rsidRPr="001011C4">
        <w:rPr>
          <w:rFonts w:hAnsi="B Badr" w:cs="B Badr" w:hint="cs"/>
          <w:b/>
          <w:bCs/>
          <w:rtl/>
          <w:lang w:bidi="fa-IR"/>
        </w:rPr>
        <w:t>رک</w:t>
      </w:r>
      <w:r w:rsidRPr="00AF572D">
        <w:rPr>
          <w:rFonts w:hint="cs"/>
          <w:rtl/>
          <w:lang w:bidi="fa-IR"/>
        </w:rPr>
        <w:t>،</w:t>
      </w:r>
      <w:r w:rsidRPr="001011C4">
        <w:rPr>
          <w:rFonts w:hint="cs"/>
          <w:b/>
          <w:bCs/>
          <w:rtl/>
          <w:lang w:bidi="fa-IR"/>
        </w:rPr>
        <w:t xml:space="preserve"> </w:t>
      </w:r>
      <w:r w:rsidRPr="001011C4">
        <w:rPr>
          <w:rFonts w:hAnsi="B Badr" w:cs="B Badr" w:hint="cs"/>
          <w:b/>
          <w:bCs/>
          <w:rtl/>
          <w:lang w:bidi="fa-IR"/>
        </w:rPr>
        <w:t>م</w:t>
      </w:r>
      <w:r w:rsidR="00426481">
        <w:rPr>
          <w:rFonts w:hAnsi="B Badr" w:cs="B Badr" w:hint="cs"/>
          <w:b/>
          <w:bCs/>
          <w:rtl/>
          <w:lang w:bidi="fa-IR"/>
        </w:rPr>
        <w:t>ُ</w:t>
      </w:r>
      <w:r w:rsidRPr="001011C4">
        <w:rPr>
          <w:rFonts w:hAnsi="B Badr" w:cs="B Badr" w:hint="cs"/>
          <w:b/>
          <w:bCs/>
          <w:rtl/>
          <w:lang w:bidi="fa-IR"/>
        </w:rPr>
        <w:t>عارکه</w:t>
      </w:r>
      <w:r w:rsidRPr="00C6518F">
        <w:rPr>
          <w:rFonts w:hAnsi="B Badr" w:cs="B Badr" w:hint="cs"/>
          <w:rtl/>
          <w:lang w:bidi="fa-IR"/>
        </w:rPr>
        <w:t>:</w:t>
      </w:r>
      <w:r>
        <w:rPr>
          <w:rFonts w:hint="cs"/>
          <w:rtl/>
          <w:lang w:bidi="fa-IR"/>
        </w:rPr>
        <w:t xml:space="preserve"> جنگ و جدال</w:t>
      </w:r>
      <w:r w:rsidRPr="001011C4">
        <w:rPr>
          <w:rFonts w:hint="cs"/>
          <w:b/>
          <w:bCs/>
          <w:rtl/>
          <w:lang w:bidi="fa-IR"/>
        </w:rPr>
        <w:t xml:space="preserve">. </w:t>
      </w:r>
      <w:r w:rsidRPr="001011C4">
        <w:rPr>
          <w:rFonts w:hAnsi="B Badr" w:cs="B Badr" w:hint="cs"/>
          <w:b/>
          <w:bCs/>
          <w:rtl/>
          <w:lang w:bidi="fa-IR"/>
        </w:rPr>
        <w:t>اورد الابل ال</w:t>
      </w:r>
      <w:r w:rsidR="00426481">
        <w:rPr>
          <w:rFonts w:hAnsi="B Badr" w:cs="B Badr" w:hint="cs"/>
          <w:b/>
          <w:bCs/>
          <w:rtl/>
          <w:lang w:bidi="fa-IR"/>
        </w:rPr>
        <w:t>عِ</w:t>
      </w:r>
      <w:r w:rsidRPr="001011C4">
        <w:rPr>
          <w:rFonts w:hAnsi="B Badr" w:cs="B Badr" w:hint="cs"/>
          <w:b/>
          <w:bCs/>
          <w:rtl/>
          <w:lang w:bidi="fa-IR"/>
        </w:rPr>
        <w:t>راک</w:t>
      </w:r>
      <w:r>
        <w:rPr>
          <w:rFonts w:hint="cs"/>
          <w:rtl/>
          <w:lang w:bidi="fa-IR"/>
        </w:rPr>
        <w:t xml:space="preserve"> یعنی یک بار شترها را آورد برای آب خوردن</w:t>
      </w:r>
      <w:r w:rsidRPr="00426481">
        <w:rPr>
          <w:rStyle w:val="a"/>
          <w:rFonts w:hint="cs"/>
          <w:rtl/>
        </w:rPr>
        <w:t>. ن</w:t>
      </w:r>
      <w:r w:rsidR="00426481" w:rsidRPr="00426481">
        <w:rPr>
          <w:rStyle w:val="a"/>
          <w:rFonts w:hint="cs"/>
          <w:rtl/>
        </w:rPr>
        <w:t>َ</w:t>
      </w:r>
      <w:r w:rsidRPr="00426481">
        <w:rPr>
          <w:rStyle w:val="a"/>
          <w:rFonts w:hint="cs"/>
          <w:rtl/>
        </w:rPr>
        <w:t>غ</w:t>
      </w:r>
      <w:r w:rsidR="00426481" w:rsidRPr="00426481">
        <w:rPr>
          <w:rStyle w:val="a"/>
          <w:rFonts w:hint="cs"/>
          <w:rtl/>
        </w:rPr>
        <w:t>ِ</w:t>
      </w:r>
      <w:r w:rsidRPr="00426481">
        <w:rPr>
          <w:rStyle w:val="a"/>
          <w:rFonts w:hint="cs"/>
          <w:rtl/>
        </w:rPr>
        <w:t>ص</w:t>
      </w:r>
      <w:r w:rsidR="00426481">
        <w:rPr>
          <w:rStyle w:val="a"/>
          <w:rFonts w:hint="cs"/>
          <w:rtl/>
        </w:rPr>
        <w:t>َ</w:t>
      </w:r>
      <w:r w:rsidRPr="00426481">
        <w:rPr>
          <w:rStyle w:val="a"/>
          <w:rFonts w:hint="cs"/>
          <w:rtl/>
        </w:rPr>
        <w:t xml:space="preserve"> المراد</w:t>
      </w:r>
      <w:r>
        <w:rPr>
          <w:rFonts w:hint="cs"/>
          <w:rtl/>
          <w:lang w:bidi="fa-IR"/>
        </w:rPr>
        <w:t>: به تمام مراد خویش نرسید</w:t>
      </w:r>
      <w:r w:rsidRPr="00C6518F">
        <w:rPr>
          <w:rFonts w:hAnsi="B Badr" w:cs="B Badr" w:hint="cs"/>
          <w:rtl/>
          <w:lang w:bidi="fa-IR"/>
        </w:rPr>
        <w:t xml:space="preserve">. </w:t>
      </w:r>
      <w:r w:rsidRPr="001011C4">
        <w:rPr>
          <w:rFonts w:hAnsi="B Badr" w:cs="B Badr" w:hint="cs"/>
          <w:b/>
          <w:bCs/>
          <w:rtl/>
          <w:lang w:bidi="fa-IR"/>
        </w:rPr>
        <w:t>ن</w:t>
      </w:r>
      <w:r w:rsidR="00426481">
        <w:rPr>
          <w:rFonts w:hAnsi="B Badr" w:cs="B Badr" w:hint="cs"/>
          <w:b/>
          <w:bCs/>
          <w:rtl/>
          <w:lang w:bidi="fa-IR"/>
        </w:rPr>
        <w:t>َ</w:t>
      </w:r>
      <w:r w:rsidRPr="001011C4">
        <w:rPr>
          <w:rFonts w:hAnsi="B Badr" w:cs="B Badr" w:hint="cs"/>
          <w:b/>
          <w:bCs/>
          <w:rtl/>
          <w:lang w:bidi="fa-IR"/>
        </w:rPr>
        <w:t>غ</w:t>
      </w:r>
      <w:r w:rsidR="00426481">
        <w:rPr>
          <w:rFonts w:hAnsi="B Badr" w:cs="B Badr" w:hint="cs"/>
          <w:b/>
          <w:bCs/>
          <w:rtl/>
          <w:lang w:bidi="fa-IR"/>
        </w:rPr>
        <w:t>ِ</w:t>
      </w:r>
      <w:r w:rsidRPr="001011C4">
        <w:rPr>
          <w:rFonts w:hAnsi="B Badr" w:cs="B Badr" w:hint="cs"/>
          <w:b/>
          <w:bCs/>
          <w:rtl/>
          <w:lang w:bidi="fa-IR"/>
        </w:rPr>
        <w:t>ص</w:t>
      </w:r>
      <w:r w:rsidR="00426481">
        <w:rPr>
          <w:rFonts w:hAnsi="B Badr" w:cs="B Badr" w:hint="cs"/>
          <w:b/>
          <w:bCs/>
          <w:rtl/>
          <w:lang w:bidi="fa-IR"/>
        </w:rPr>
        <w:t>َ</w:t>
      </w:r>
      <w:r w:rsidRPr="001011C4">
        <w:rPr>
          <w:rFonts w:hAnsi="B Badr" w:cs="B Badr" w:hint="cs"/>
          <w:b/>
          <w:bCs/>
          <w:rtl/>
          <w:lang w:bidi="fa-IR"/>
        </w:rPr>
        <w:t xml:space="preserve"> الدخال</w:t>
      </w:r>
      <w:r w:rsidRPr="00C6518F">
        <w:rPr>
          <w:rFonts w:hAnsi="B Badr" w:cs="B Badr" w:hint="cs"/>
          <w:rtl/>
          <w:lang w:bidi="fa-IR"/>
        </w:rPr>
        <w:t>:</w:t>
      </w:r>
      <w:r>
        <w:rPr>
          <w:rFonts w:hint="cs"/>
          <w:rtl/>
          <w:lang w:bidi="fa-IR"/>
        </w:rPr>
        <w:t xml:space="preserve"> به تمام مراد خود نرسیدن است.</w:t>
      </w:r>
      <w:r w:rsidRPr="00C6518F">
        <w:rPr>
          <w:rFonts w:hAnsi="B Badr" w:cs="B Badr" w:hint="cs"/>
          <w:rtl/>
          <w:lang w:bidi="fa-IR"/>
        </w:rPr>
        <w:t xml:space="preserve"> </w:t>
      </w:r>
      <w:r w:rsidRPr="001011C4">
        <w:rPr>
          <w:rFonts w:hAnsi="B Badr" w:cs="B Badr" w:hint="cs"/>
          <w:b/>
          <w:bCs/>
          <w:rtl/>
          <w:lang w:bidi="fa-IR"/>
        </w:rPr>
        <w:t>ن</w:t>
      </w:r>
      <w:r w:rsidR="00426481">
        <w:rPr>
          <w:rFonts w:hAnsi="B Badr" w:cs="B Badr" w:hint="cs"/>
          <w:b/>
          <w:bCs/>
          <w:rtl/>
          <w:lang w:bidi="fa-IR"/>
        </w:rPr>
        <w:t>َ</w:t>
      </w:r>
      <w:r w:rsidRPr="001011C4">
        <w:rPr>
          <w:rFonts w:hAnsi="B Badr" w:cs="B Badr" w:hint="cs"/>
          <w:b/>
          <w:bCs/>
          <w:rtl/>
          <w:lang w:bidi="fa-IR"/>
        </w:rPr>
        <w:t>غ</w:t>
      </w:r>
      <w:r w:rsidR="00426481">
        <w:rPr>
          <w:rFonts w:hAnsi="B Badr" w:cs="B Badr" w:hint="cs"/>
          <w:b/>
          <w:bCs/>
          <w:rtl/>
          <w:lang w:bidi="fa-IR"/>
        </w:rPr>
        <w:t>ِ</w:t>
      </w:r>
      <w:r w:rsidRPr="001011C4">
        <w:rPr>
          <w:rFonts w:hAnsi="B Badr" w:cs="B Badr" w:hint="cs"/>
          <w:b/>
          <w:bCs/>
          <w:rtl/>
          <w:lang w:bidi="fa-IR"/>
        </w:rPr>
        <w:t>ص</w:t>
      </w:r>
      <w:r w:rsidR="00426481">
        <w:rPr>
          <w:rFonts w:hAnsi="B Badr" w:cs="B Badr" w:hint="cs"/>
          <w:b/>
          <w:bCs/>
          <w:rtl/>
          <w:lang w:bidi="fa-IR"/>
        </w:rPr>
        <w:t>َ</w:t>
      </w:r>
      <w:r w:rsidRPr="001011C4">
        <w:rPr>
          <w:rFonts w:hAnsi="B Badr" w:cs="B Badr" w:hint="cs"/>
          <w:b/>
          <w:bCs/>
          <w:rtl/>
          <w:lang w:bidi="fa-IR"/>
        </w:rPr>
        <w:t xml:space="preserve"> البعیر</w:t>
      </w:r>
      <w:r w:rsidRPr="00C6518F">
        <w:rPr>
          <w:rFonts w:hAnsi="B Badr" w:cs="B Badr" w:hint="cs"/>
          <w:rtl/>
          <w:lang w:bidi="fa-IR"/>
        </w:rPr>
        <w:t>:</w:t>
      </w:r>
      <w:r w:rsidR="005117C2">
        <w:rPr>
          <w:rFonts w:hint="cs"/>
          <w:rtl/>
          <w:lang w:bidi="fa-IR"/>
        </w:rPr>
        <w:t xml:space="preserve"> </w:t>
      </w:r>
      <w:r>
        <w:rPr>
          <w:rFonts w:hint="cs"/>
          <w:rtl/>
          <w:lang w:bidi="fa-IR"/>
        </w:rPr>
        <w:t xml:space="preserve">شتر سیراب نشد. </w:t>
      </w:r>
      <w:r w:rsidRPr="001011C4">
        <w:rPr>
          <w:rFonts w:hAnsi="B Badr" w:cs="B Badr" w:hint="cs"/>
          <w:b/>
          <w:bCs/>
          <w:rtl/>
          <w:lang w:bidi="fa-IR"/>
        </w:rPr>
        <w:t>الد</w:t>
      </w:r>
      <w:r w:rsidR="00426481">
        <w:rPr>
          <w:rFonts w:hAnsi="B Badr" w:cs="B Badr" w:hint="cs"/>
          <w:b/>
          <w:bCs/>
          <w:rtl/>
          <w:lang w:bidi="fa-IR"/>
        </w:rPr>
        <w:t>ِّ</w:t>
      </w:r>
      <w:r w:rsidRPr="001011C4">
        <w:rPr>
          <w:rFonts w:hAnsi="B Badr" w:cs="B Badr" w:hint="cs"/>
          <w:b/>
          <w:bCs/>
          <w:rtl/>
          <w:lang w:bidi="fa-IR"/>
        </w:rPr>
        <w:t>خال</w:t>
      </w:r>
      <w:r w:rsidRPr="00C6518F">
        <w:rPr>
          <w:rFonts w:hAnsi="B Badr" w:cs="B Badr" w:hint="cs"/>
          <w:rtl/>
          <w:lang w:bidi="fa-IR"/>
        </w:rPr>
        <w:t>:</w:t>
      </w:r>
      <w:r>
        <w:rPr>
          <w:rFonts w:hint="cs"/>
          <w:rtl/>
          <w:lang w:bidi="fa-IR"/>
        </w:rPr>
        <w:t xml:space="preserve"> شتر آب خورده میان دو شتر آید و آن مقداری که ناتمام گذاشته را آب بنوشد.</w:t>
      </w:r>
    </w:p>
    <w:p w:rsidR="00A45E81" w:rsidRDefault="00A45E81" w:rsidP="007E3891">
      <w:pPr>
        <w:keepNext/>
        <w:ind w:firstLine="224"/>
        <w:rPr>
          <w:rFonts w:hint="cs"/>
          <w:rtl/>
          <w:lang w:bidi="fa-IR"/>
        </w:rPr>
      </w:pPr>
      <w:r>
        <w:rPr>
          <w:rFonts w:hint="cs"/>
          <w:rtl/>
          <w:lang w:bidi="fa-IR"/>
        </w:rPr>
        <w:t>البته شاید مراد از د</w:t>
      </w:r>
      <w:r w:rsidR="00426481">
        <w:rPr>
          <w:rFonts w:hint="cs"/>
          <w:rtl/>
          <w:lang w:bidi="fa-IR"/>
        </w:rPr>
        <w:t>ِ</w:t>
      </w:r>
      <w:r>
        <w:rPr>
          <w:rFonts w:hint="cs"/>
          <w:rtl/>
          <w:lang w:bidi="fa-IR"/>
        </w:rPr>
        <w:t>خال در این</w:t>
      </w:r>
      <w:r w:rsidR="005117C2">
        <w:rPr>
          <w:rFonts w:hint="eastAsia"/>
          <w:rtl/>
          <w:lang w:bidi="fa-IR"/>
        </w:rPr>
        <w:t>‌</w:t>
      </w:r>
      <w:r>
        <w:rPr>
          <w:rFonts w:hint="cs"/>
          <w:rtl/>
          <w:lang w:bidi="fa-IR"/>
        </w:rPr>
        <w:t>جا شتر را داخل نمودن برای آب نباشد که چون نا</w:t>
      </w:r>
      <w:r w:rsidR="00426481">
        <w:rPr>
          <w:rFonts w:hint="eastAsia"/>
          <w:rtl/>
          <w:lang w:bidi="fa-IR"/>
        </w:rPr>
        <w:t>‌</w:t>
      </w:r>
      <w:r>
        <w:rPr>
          <w:rFonts w:hint="cs"/>
          <w:rtl/>
          <w:lang w:bidi="fa-IR"/>
        </w:rPr>
        <w:t>تمام گذاشته بود دو</w:t>
      </w:r>
      <w:r w:rsidR="00426481">
        <w:rPr>
          <w:rFonts w:hint="eastAsia"/>
          <w:rtl/>
          <w:lang w:bidi="fa-IR"/>
        </w:rPr>
        <w:t>‌</w:t>
      </w:r>
      <w:r>
        <w:rPr>
          <w:rFonts w:hint="cs"/>
          <w:rtl/>
          <w:lang w:bidi="fa-IR"/>
        </w:rPr>
        <w:t>باره بر گشت تا مقدار نا</w:t>
      </w:r>
      <w:r w:rsidR="00426481">
        <w:rPr>
          <w:rFonts w:hint="eastAsia"/>
          <w:rtl/>
          <w:lang w:bidi="fa-IR"/>
        </w:rPr>
        <w:t>‌</w:t>
      </w:r>
      <w:r>
        <w:rPr>
          <w:rFonts w:hint="cs"/>
          <w:rtl/>
          <w:lang w:bidi="fa-IR"/>
        </w:rPr>
        <w:t>تمام را هم بنوشد بلکه خود همان تو در تو رفتن شتر</w:t>
      </w:r>
      <w:r w:rsidR="001F0F05">
        <w:rPr>
          <w:rFonts w:hint="cs"/>
          <w:rtl/>
          <w:lang w:bidi="fa-IR"/>
        </w:rPr>
        <w:t xml:space="preserve">ها </w:t>
      </w:r>
      <w:r>
        <w:rPr>
          <w:rFonts w:hint="cs"/>
          <w:rtl/>
          <w:lang w:bidi="fa-IR"/>
        </w:rPr>
        <w:t>و یا خرهای نر باشد در حال آب خوردن در آبخور، یا شاید مراد آن باشد که آن خرهای نر که ماده شدند تو در تو رفتن آنها در آبخور همانند تو در تو رفتن شترها است.</w:t>
      </w:r>
    </w:p>
    <w:p w:rsidR="00A45E81" w:rsidRDefault="00A45E81" w:rsidP="007E3891">
      <w:pPr>
        <w:keepNext/>
        <w:ind w:firstLine="224"/>
        <w:rPr>
          <w:rFonts w:hint="cs"/>
          <w:rtl/>
          <w:lang w:bidi="fa-IR"/>
        </w:rPr>
      </w:pPr>
      <w:r>
        <w:rPr>
          <w:rFonts w:hint="cs"/>
          <w:rtl/>
          <w:lang w:bidi="fa-IR"/>
        </w:rPr>
        <w:t>مراد آنست که</w:t>
      </w:r>
      <w:r w:rsidR="005117C2">
        <w:rPr>
          <w:rFonts w:hAnsi="B Badr" w:cs="B Badr" w:hint="eastAsia"/>
          <w:rtl/>
          <w:lang w:bidi="fa-IR"/>
        </w:rPr>
        <w:t>‌</w:t>
      </w:r>
      <w:r w:rsidRPr="00C6518F">
        <w:rPr>
          <w:rFonts w:hAnsi="B Badr" w:cs="B Badr" w:hint="cs"/>
          <w:rtl/>
          <w:lang w:bidi="fa-IR"/>
        </w:rPr>
        <w:t xml:space="preserve"> </w:t>
      </w:r>
      <w:r w:rsidRPr="001011C4">
        <w:rPr>
          <w:rFonts w:hAnsi="B Badr" w:cs="B Badr" w:hint="cs"/>
          <w:b/>
          <w:bCs/>
          <w:rtl/>
          <w:lang w:bidi="fa-IR"/>
        </w:rPr>
        <w:t>الع</w:t>
      </w:r>
      <w:r w:rsidR="00426481">
        <w:rPr>
          <w:rFonts w:hAnsi="B Badr" w:cs="B Badr" w:hint="cs"/>
          <w:b/>
          <w:bCs/>
          <w:rtl/>
          <w:lang w:bidi="fa-IR"/>
        </w:rPr>
        <w:t>ِ</w:t>
      </w:r>
      <w:r w:rsidRPr="001011C4">
        <w:rPr>
          <w:rFonts w:hAnsi="B Badr" w:cs="B Badr" w:hint="cs"/>
          <w:b/>
          <w:bCs/>
          <w:rtl/>
          <w:lang w:bidi="fa-IR"/>
        </w:rPr>
        <w:t>راک</w:t>
      </w:r>
      <w:r w:rsidR="005117C2">
        <w:rPr>
          <w:rFonts w:hAnsi="B Badr" w:cs="B Badr" w:hint="eastAsia"/>
          <w:rtl/>
          <w:lang w:bidi="fa-IR"/>
        </w:rPr>
        <w:t>‌</w:t>
      </w:r>
      <w:r>
        <w:rPr>
          <w:rFonts w:hint="cs"/>
          <w:rtl/>
          <w:lang w:bidi="fa-IR"/>
        </w:rPr>
        <w:t xml:space="preserve"> که حال است معرفه است،</w:t>
      </w:r>
      <w:r w:rsidR="00F058C2">
        <w:rPr>
          <w:rFonts w:hint="cs"/>
          <w:rtl/>
          <w:lang w:bidi="fa-IR"/>
        </w:rPr>
        <w:t xml:space="preserve"> درحالی‌که </w:t>
      </w:r>
      <w:r w:rsidR="00426481">
        <w:rPr>
          <w:rFonts w:hint="cs"/>
          <w:rtl/>
          <w:lang w:bidi="fa-IR"/>
        </w:rPr>
        <w:t>با</w:t>
      </w:r>
      <w:r>
        <w:rPr>
          <w:rFonts w:hint="cs"/>
          <w:rtl/>
          <w:lang w:bidi="fa-IR"/>
        </w:rPr>
        <w:t>ید حال نکره باشد و این نقض بر قاعده است.</w:t>
      </w:r>
    </w:p>
    <w:p w:rsidR="00A45E81" w:rsidRDefault="00A45E81" w:rsidP="007E3891">
      <w:pPr>
        <w:keepNext/>
        <w:ind w:firstLine="224"/>
        <w:rPr>
          <w:rFonts w:hint="cs"/>
          <w:rtl/>
          <w:lang w:bidi="fa-IR"/>
        </w:rPr>
      </w:pPr>
      <w:r>
        <w:rPr>
          <w:rFonts w:hint="cs"/>
          <w:rtl/>
          <w:lang w:bidi="fa-IR"/>
        </w:rPr>
        <w:t xml:space="preserve">و مثال دیگر: </w:t>
      </w:r>
      <w:r w:rsidR="005117C2" w:rsidRPr="00AF572D">
        <w:rPr>
          <w:rStyle w:val="a"/>
          <w:rFonts w:hint="eastAsia"/>
          <w:rtl/>
        </w:rPr>
        <w:t>‌</w:t>
      </w:r>
      <w:r w:rsidRPr="00AF572D">
        <w:rPr>
          <w:rStyle w:val="a"/>
          <w:rFonts w:hint="cs"/>
          <w:rtl/>
        </w:rPr>
        <w:t>مررت</w:t>
      </w:r>
      <w:r w:rsidR="00AF572D" w:rsidRPr="00AF572D">
        <w:rPr>
          <w:rStyle w:val="a"/>
          <w:rFonts w:hint="cs"/>
          <w:rtl/>
        </w:rPr>
        <w:t>ُ</w:t>
      </w:r>
      <w:r w:rsidRPr="00AF572D">
        <w:rPr>
          <w:rStyle w:val="a"/>
          <w:rFonts w:hint="cs"/>
          <w:rtl/>
        </w:rPr>
        <w:t xml:space="preserve"> به و</w:t>
      </w:r>
      <w:r w:rsidR="00AF572D">
        <w:rPr>
          <w:rStyle w:val="a"/>
          <w:rFonts w:hint="cs"/>
          <w:rtl/>
        </w:rPr>
        <w:t>َ</w:t>
      </w:r>
      <w:r w:rsidRPr="00AF572D">
        <w:rPr>
          <w:rStyle w:val="a"/>
          <w:rFonts w:hint="cs"/>
          <w:rtl/>
        </w:rPr>
        <w:t>ح</w:t>
      </w:r>
      <w:r w:rsidR="00AF572D">
        <w:rPr>
          <w:rStyle w:val="a"/>
          <w:rFonts w:hint="cs"/>
          <w:rtl/>
        </w:rPr>
        <w:t>ْ</w:t>
      </w:r>
      <w:r w:rsidRPr="00AF572D">
        <w:rPr>
          <w:rStyle w:val="a"/>
          <w:rFonts w:hint="cs"/>
          <w:rtl/>
        </w:rPr>
        <w:t>د</w:t>
      </w:r>
      <w:r w:rsidR="00AF572D">
        <w:rPr>
          <w:rStyle w:val="a"/>
          <w:rFonts w:hint="cs"/>
          <w:rtl/>
        </w:rPr>
        <w:t>َ</w:t>
      </w:r>
      <w:r w:rsidRPr="00AF572D">
        <w:rPr>
          <w:rStyle w:val="a"/>
          <w:rFonts w:hint="cs"/>
          <w:rtl/>
        </w:rPr>
        <w:t>ه</w:t>
      </w:r>
      <w:r w:rsidR="005117C2" w:rsidRPr="00AF572D">
        <w:rPr>
          <w:rStyle w:val="a"/>
          <w:rFonts w:hint="eastAsia"/>
          <w:rtl/>
        </w:rPr>
        <w:t>‌</w:t>
      </w:r>
      <w:r w:rsidR="005117C2">
        <w:rPr>
          <w:rFonts w:hAnsi="B Badr" w:cs="B Badr" w:hint="cs"/>
          <w:rtl/>
          <w:lang w:bidi="fa-IR"/>
        </w:rPr>
        <w:t xml:space="preserve">. </w:t>
      </w:r>
      <w:r>
        <w:rPr>
          <w:rFonts w:hint="cs"/>
          <w:rtl/>
          <w:lang w:bidi="fa-IR"/>
        </w:rPr>
        <w:t xml:space="preserve">وحده حال </w:t>
      </w:r>
      <w:r w:rsidR="00413713">
        <w:rPr>
          <w:rFonts w:hint="cs"/>
          <w:rtl/>
          <w:lang w:bidi="fa-IR"/>
        </w:rPr>
        <w:t>و</w:t>
      </w:r>
      <w:r>
        <w:rPr>
          <w:rFonts w:hint="cs"/>
          <w:rtl/>
          <w:lang w:bidi="fa-IR"/>
        </w:rPr>
        <w:t xml:space="preserve"> معرفه است و این مثال</w:t>
      </w:r>
      <w:r w:rsidR="00413713">
        <w:rPr>
          <w:rFonts w:hint="cs"/>
          <w:rtl/>
          <w:lang w:bidi="fa-IR"/>
        </w:rPr>
        <w:t xml:space="preserve"> نیز همانند مورد قبل</w:t>
      </w:r>
      <w:r>
        <w:rPr>
          <w:rFonts w:hint="cs"/>
          <w:rtl/>
          <w:lang w:bidi="fa-IR"/>
        </w:rPr>
        <w:t xml:space="preserve"> قاعده</w:t>
      </w:r>
      <w:r w:rsidR="00B73E18">
        <w:rPr>
          <w:rFonts w:hint="cs"/>
          <w:rtl/>
          <w:lang w:bidi="fa-IR"/>
        </w:rPr>
        <w:t xml:space="preserve"> </w:t>
      </w:r>
      <w:r w:rsidR="00413713">
        <w:rPr>
          <w:rFonts w:hint="cs"/>
          <w:rtl/>
          <w:lang w:bidi="fa-IR"/>
        </w:rPr>
        <w:t>نکرده بودن</w:t>
      </w:r>
      <w:r w:rsidR="00B73E18">
        <w:rPr>
          <w:rFonts w:hint="cs"/>
          <w:rtl/>
          <w:lang w:bidi="fa-IR"/>
        </w:rPr>
        <w:t xml:space="preserve"> </w:t>
      </w:r>
      <w:r>
        <w:rPr>
          <w:rFonts w:hint="cs"/>
          <w:rtl/>
          <w:lang w:bidi="fa-IR"/>
        </w:rPr>
        <w:t>حال</w:t>
      </w:r>
      <w:r w:rsidR="00413713">
        <w:rPr>
          <w:rFonts w:hint="cs"/>
          <w:rtl/>
          <w:lang w:bidi="fa-IR"/>
        </w:rPr>
        <w:t xml:space="preserve"> را نقض کرده است.</w:t>
      </w:r>
      <w:r>
        <w:rPr>
          <w:rFonts w:hint="cs"/>
          <w:rtl/>
          <w:lang w:bidi="fa-IR"/>
        </w:rPr>
        <w:t xml:space="preserve"> جواب از این اشکال دو مثال را مصنف به این صورت داد که</w:t>
      </w:r>
      <w:r w:rsidR="00413713">
        <w:rPr>
          <w:rFonts w:hint="cs"/>
          <w:rtl/>
          <w:lang w:bidi="fa-IR"/>
        </w:rPr>
        <w:t xml:space="preserve"> حال معرفه</w:t>
      </w:r>
      <w:r w:rsidR="003F4ACD">
        <w:rPr>
          <w:rFonts w:hint="cs"/>
          <w:rtl/>
          <w:lang w:bidi="fa-IR"/>
        </w:rPr>
        <w:t xml:space="preserve"> تأویل </w:t>
      </w:r>
      <w:r>
        <w:rPr>
          <w:rFonts w:hint="cs"/>
          <w:rtl/>
          <w:lang w:bidi="fa-IR"/>
        </w:rPr>
        <w:t>به نکره برده</w:t>
      </w:r>
      <w:r w:rsidR="007366E3">
        <w:rPr>
          <w:rFonts w:hint="cs"/>
          <w:rtl/>
          <w:lang w:bidi="fa-IR"/>
        </w:rPr>
        <w:t xml:space="preserve"> می‌شود </w:t>
      </w:r>
      <w:r w:rsidR="00413713">
        <w:rPr>
          <w:rFonts w:hint="cs"/>
          <w:rtl/>
          <w:lang w:bidi="fa-IR"/>
        </w:rPr>
        <w:t>و</w:t>
      </w:r>
      <w:r>
        <w:rPr>
          <w:rFonts w:hint="cs"/>
          <w:rtl/>
          <w:lang w:bidi="fa-IR"/>
        </w:rPr>
        <w:t xml:space="preserve"> شبیه به این مثال است</w:t>
      </w:r>
      <w:r w:rsidRPr="001F2351">
        <w:rPr>
          <w:rFonts w:hAnsi="B Badr" w:cs="B Badr" w:hint="cs"/>
          <w:rtl/>
          <w:lang w:bidi="fa-IR"/>
        </w:rPr>
        <w:t xml:space="preserve">: </w:t>
      </w:r>
      <w:r w:rsidR="00413713" w:rsidRPr="00413713">
        <w:rPr>
          <w:rFonts w:hint="cs"/>
          <w:rtl/>
        </w:rPr>
        <w:t>«</w:t>
      </w:r>
      <w:r w:rsidR="005117C2">
        <w:rPr>
          <w:rFonts w:hAnsi="B Badr" w:cs="B Badr" w:hint="eastAsia"/>
          <w:rtl/>
          <w:lang w:bidi="fa-IR"/>
        </w:rPr>
        <w:t>‌</w:t>
      </w:r>
      <w:r w:rsidRPr="001011C4">
        <w:rPr>
          <w:rFonts w:hAnsi="B Badr" w:cs="B Badr" w:hint="cs"/>
          <w:b/>
          <w:bCs/>
          <w:rtl/>
          <w:lang w:bidi="fa-IR"/>
        </w:rPr>
        <w:t>ف</w:t>
      </w:r>
      <w:r w:rsidR="00426481">
        <w:rPr>
          <w:rFonts w:hAnsi="B Badr" w:cs="B Badr" w:hint="cs"/>
          <w:b/>
          <w:bCs/>
          <w:rtl/>
          <w:lang w:bidi="fa-IR"/>
        </w:rPr>
        <w:t>َ</w:t>
      </w:r>
      <w:r w:rsidRPr="001011C4">
        <w:rPr>
          <w:rFonts w:hAnsi="B Badr" w:cs="B Badr" w:hint="cs"/>
          <w:b/>
          <w:bCs/>
          <w:rtl/>
          <w:lang w:bidi="fa-IR"/>
        </w:rPr>
        <w:t>ع</w:t>
      </w:r>
      <w:r w:rsidR="00426481">
        <w:rPr>
          <w:rFonts w:hAnsi="B Badr" w:cs="B Badr" w:hint="cs"/>
          <w:b/>
          <w:bCs/>
          <w:rtl/>
          <w:lang w:bidi="fa-IR"/>
        </w:rPr>
        <w:t>َ</w:t>
      </w:r>
      <w:r w:rsidRPr="001011C4">
        <w:rPr>
          <w:rFonts w:hAnsi="B Badr" w:cs="B Badr" w:hint="cs"/>
          <w:b/>
          <w:bCs/>
          <w:rtl/>
          <w:lang w:bidi="fa-IR"/>
        </w:rPr>
        <w:t>لت</w:t>
      </w:r>
      <w:r w:rsidR="00426481">
        <w:rPr>
          <w:rFonts w:hAnsi="B Badr" w:cs="B Badr" w:hint="cs"/>
          <w:b/>
          <w:bCs/>
          <w:rtl/>
          <w:lang w:bidi="fa-IR"/>
        </w:rPr>
        <w:t>َ</w:t>
      </w:r>
      <w:r w:rsidRPr="001011C4">
        <w:rPr>
          <w:rFonts w:hAnsi="B Badr" w:cs="B Badr" w:hint="cs"/>
          <w:b/>
          <w:bCs/>
          <w:rtl/>
          <w:lang w:bidi="fa-IR"/>
        </w:rPr>
        <w:t>ه ج</w:t>
      </w:r>
      <w:r w:rsidR="00426481">
        <w:rPr>
          <w:rFonts w:hAnsi="B Badr" w:cs="B Badr" w:hint="cs"/>
          <w:b/>
          <w:bCs/>
          <w:rtl/>
          <w:lang w:bidi="fa-IR"/>
        </w:rPr>
        <w:t>ُ</w:t>
      </w:r>
      <w:r w:rsidRPr="001011C4">
        <w:rPr>
          <w:rFonts w:hAnsi="B Badr" w:cs="B Badr" w:hint="cs"/>
          <w:b/>
          <w:bCs/>
          <w:rtl/>
          <w:lang w:bidi="fa-IR"/>
        </w:rPr>
        <w:t>هدک</w:t>
      </w:r>
      <w:r w:rsidR="005117C2">
        <w:rPr>
          <w:rFonts w:hAnsi="B Badr" w:cs="B Badr" w:hint="eastAsia"/>
          <w:rtl/>
          <w:lang w:bidi="fa-IR"/>
        </w:rPr>
        <w:t>‌</w:t>
      </w:r>
      <w:r w:rsidR="00413713">
        <w:rPr>
          <w:rFonts w:hint="cs"/>
          <w:rtl/>
          <w:lang w:bidi="fa-IR"/>
        </w:rPr>
        <w:t>»</w:t>
      </w:r>
      <w:r>
        <w:rPr>
          <w:rFonts w:hint="cs"/>
          <w:rtl/>
          <w:lang w:bidi="fa-IR"/>
        </w:rPr>
        <w:t xml:space="preserve"> به لفظ خطاب که</w:t>
      </w:r>
      <w:r w:rsidR="003F4ACD">
        <w:rPr>
          <w:rFonts w:hint="cs"/>
          <w:rtl/>
          <w:lang w:bidi="fa-IR"/>
        </w:rPr>
        <w:t xml:space="preserve"> تأویل </w:t>
      </w:r>
      <w:r>
        <w:rPr>
          <w:rFonts w:hint="cs"/>
          <w:rtl/>
          <w:lang w:bidi="fa-IR"/>
        </w:rPr>
        <w:t>به نکره برده می‌شد تا نقض بر قاعده‌ی مذکور نباشد چون در قاعده شرط شد که حال نکره باشد.</w:t>
      </w:r>
    </w:p>
    <w:p w:rsidR="00A45E81" w:rsidRDefault="00A45E81" w:rsidP="007E3891">
      <w:pPr>
        <w:keepNext/>
        <w:ind w:firstLine="224"/>
        <w:rPr>
          <w:rFonts w:hint="cs"/>
          <w:rtl/>
          <w:lang w:bidi="fa-IR"/>
        </w:rPr>
      </w:pPr>
      <w:r>
        <w:rPr>
          <w:rFonts w:hint="cs"/>
          <w:rtl/>
          <w:lang w:bidi="fa-IR"/>
        </w:rPr>
        <w:t>حال این معرفه را به دو وجه</w:t>
      </w:r>
      <w:r w:rsidR="007366E3">
        <w:rPr>
          <w:rFonts w:hint="cs"/>
          <w:rtl/>
          <w:lang w:bidi="fa-IR"/>
        </w:rPr>
        <w:t xml:space="preserve"> می‌شود </w:t>
      </w:r>
      <w:r>
        <w:rPr>
          <w:rFonts w:hint="cs"/>
          <w:rtl/>
          <w:lang w:bidi="fa-IR"/>
        </w:rPr>
        <w:t>به نکره بودن</w:t>
      </w:r>
      <w:r w:rsidR="003F4ACD">
        <w:rPr>
          <w:rFonts w:hint="cs"/>
          <w:rtl/>
          <w:lang w:bidi="fa-IR"/>
        </w:rPr>
        <w:t xml:space="preserve"> تأویل </w:t>
      </w:r>
      <w:r>
        <w:rPr>
          <w:rFonts w:hint="cs"/>
          <w:rtl/>
          <w:lang w:bidi="fa-IR"/>
        </w:rPr>
        <w:t>کرد</w:t>
      </w:r>
      <w:r w:rsidR="009A10D0">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وجه</w:t>
      </w:r>
      <w:r w:rsidR="001839F0">
        <w:rPr>
          <w:rFonts w:hint="cs"/>
          <w:rtl/>
          <w:lang w:bidi="fa-IR"/>
        </w:rPr>
        <w:t xml:space="preserve"> اوّل</w:t>
      </w:r>
      <w:r w:rsidR="00B73E18">
        <w:rPr>
          <w:rFonts w:hint="cs"/>
          <w:rtl/>
          <w:lang w:bidi="fa-IR"/>
        </w:rPr>
        <w:t xml:space="preserve"> اینکه </w:t>
      </w:r>
      <w:r>
        <w:rPr>
          <w:rFonts w:hint="cs"/>
          <w:rtl/>
          <w:lang w:bidi="fa-IR"/>
        </w:rPr>
        <w:t>کلماتی مثل کلمه</w:t>
      </w:r>
      <w:r w:rsidR="005117C2">
        <w:rPr>
          <w:rFonts w:hint="eastAsia"/>
          <w:rtl/>
          <w:lang w:bidi="fa-IR"/>
        </w:rPr>
        <w:t>‌</w:t>
      </w:r>
      <w:r>
        <w:rPr>
          <w:rFonts w:hint="cs"/>
          <w:rtl/>
          <w:lang w:bidi="fa-IR"/>
        </w:rPr>
        <w:t>‌ی</w:t>
      </w:r>
      <w:r w:rsidR="005117C2">
        <w:rPr>
          <w:rFonts w:hAnsi="B Badr" w:cs="B Badr" w:hint="eastAsia"/>
          <w:rtl/>
          <w:lang w:bidi="fa-IR"/>
        </w:rPr>
        <w:t>‌</w:t>
      </w:r>
      <w:r w:rsidR="005117C2">
        <w:rPr>
          <w:rFonts w:hAnsi="B Badr" w:cs="B Badr" w:hint="cs"/>
          <w:rtl/>
          <w:lang w:bidi="fa-IR"/>
        </w:rPr>
        <w:t xml:space="preserve"> </w:t>
      </w:r>
      <w:r w:rsidRPr="001011C4">
        <w:rPr>
          <w:rFonts w:hAnsi="B Badr" w:cs="B Badr" w:hint="cs"/>
          <w:b/>
          <w:bCs/>
          <w:rtl/>
          <w:lang w:bidi="fa-IR"/>
        </w:rPr>
        <w:t>عراک و وحده</w:t>
      </w:r>
      <w:r w:rsidR="005117C2">
        <w:rPr>
          <w:rFonts w:hAnsi="B Badr" w:cs="B Badr" w:hint="eastAsia"/>
          <w:rtl/>
          <w:lang w:bidi="fa-IR"/>
        </w:rPr>
        <w:t>‌</w:t>
      </w:r>
      <w:r>
        <w:rPr>
          <w:rFonts w:hint="cs"/>
          <w:rtl/>
          <w:lang w:bidi="fa-IR"/>
        </w:rPr>
        <w:t xml:space="preserve"> مصدرهایی</w:t>
      </w:r>
      <w:r w:rsidR="00AB02D5">
        <w:rPr>
          <w:rFonts w:hint="cs"/>
          <w:rtl/>
          <w:lang w:bidi="fa-IR"/>
        </w:rPr>
        <w:t xml:space="preserve">‌اند </w:t>
      </w:r>
      <w:r>
        <w:rPr>
          <w:rFonts w:hint="cs"/>
          <w:rtl/>
          <w:lang w:bidi="fa-IR"/>
        </w:rPr>
        <w:t>برای افعال محذوفه که در مثال</w:t>
      </w:r>
      <w:r w:rsidR="001839F0">
        <w:rPr>
          <w:rFonts w:hint="cs"/>
          <w:rtl/>
          <w:lang w:bidi="fa-IR"/>
        </w:rPr>
        <w:t xml:space="preserve"> اوّل</w:t>
      </w:r>
      <w:r>
        <w:rPr>
          <w:rFonts w:hint="cs"/>
          <w:rtl/>
          <w:lang w:bidi="fa-IR"/>
        </w:rPr>
        <w:t xml:space="preserve"> بدین نحو است که</w:t>
      </w:r>
      <w:r w:rsidR="00AB02D5">
        <w:rPr>
          <w:rFonts w:hint="cs"/>
          <w:rtl/>
          <w:lang w:bidi="fa-IR"/>
        </w:rPr>
        <w:t xml:space="preserve">: </w:t>
      </w:r>
      <w:r w:rsidR="005117C2">
        <w:rPr>
          <w:rFonts w:hAnsi="B Badr" w:cs="B Badr" w:hint="eastAsia"/>
          <w:rtl/>
          <w:lang w:bidi="fa-IR"/>
        </w:rPr>
        <w:t>‌</w:t>
      </w:r>
      <w:r w:rsidRPr="001011C4">
        <w:rPr>
          <w:rFonts w:hAnsi="B Badr" w:cs="B Badr" w:hint="cs"/>
          <w:b/>
          <w:bCs/>
          <w:rtl/>
          <w:lang w:bidi="fa-IR"/>
        </w:rPr>
        <w:t>تعترک العراک</w:t>
      </w:r>
      <w:r w:rsidR="005117C2">
        <w:rPr>
          <w:rFonts w:hAnsi="B Badr" w:cs="B Badr" w:hint="eastAsia"/>
          <w:rtl/>
          <w:lang w:bidi="fa-IR"/>
        </w:rPr>
        <w:t>‌</w:t>
      </w:r>
      <w:r>
        <w:rPr>
          <w:rFonts w:hint="cs"/>
          <w:rtl/>
          <w:lang w:bidi="fa-IR"/>
        </w:rPr>
        <w:t xml:space="preserve"> و در مثال دوم</w:t>
      </w:r>
      <w:r w:rsidR="005117C2">
        <w:rPr>
          <w:rFonts w:hAnsi="B Badr" w:cs="B Badr" w:hint="eastAsia"/>
          <w:rtl/>
          <w:lang w:bidi="fa-IR"/>
        </w:rPr>
        <w:t>‌</w:t>
      </w:r>
      <w:r w:rsidR="005117C2">
        <w:rPr>
          <w:rFonts w:hAnsi="B Badr" w:cs="B Badr" w:hint="cs"/>
          <w:rtl/>
          <w:lang w:bidi="fa-IR"/>
        </w:rPr>
        <w:t xml:space="preserve"> </w:t>
      </w:r>
      <w:r w:rsidRPr="001011C4">
        <w:rPr>
          <w:rFonts w:hAnsi="B Badr" w:cs="B Badr" w:hint="cs"/>
          <w:b/>
          <w:bCs/>
          <w:rtl/>
          <w:lang w:bidi="fa-IR"/>
        </w:rPr>
        <w:t>و ینفرد وحده</w:t>
      </w:r>
      <w:r w:rsidR="005117C2">
        <w:rPr>
          <w:rFonts w:hAnsi="B Badr" w:cs="B Badr" w:hint="eastAsia"/>
          <w:rtl/>
          <w:lang w:bidi="fa-IR"/>
        </w:rPr>
        <w:t>‌</w:t>
      </w:r>
      <w:r>
        <w:rPr>
          <w:rFonts w:hint="cs"/>
          <w:rtl/>
          <w:lang w:bidi="fa-IR"/>
        </w:rPr>
        <w:t xml:space="preserve"> است ای </w:t>
      </w:r>
      <w:r w:rsidRPr="001011C4">
        <w:rPr>
          <w:rFonts w:hAnsi="B Badr" w:cs="B Badr" w:hint="cs"/>
          <w:b/>
          <w:bCs/>
          <w:rtl/>
          <w:lang w:bidi="fa-IR"/>
        </w:rPr>
        <w:t>انفراده،</w:t>
      </w:r>
      <w:r w:rsidRPr="001F2351">
        <w:rPr>
          <w:rFonts w:hAnsi="B Badr" w:cs="B Badr" w:hint="cs"/>
          <w:rtl/>
          <w:lang w:bidi="fa-IR"/>
        </w:rPr>
        <w:t xml:space="preserve"> </w:t>
      </w:r>
      <w:r w:rsidRPr="001011C4">
        <w:rPr>
          <w:rFonts w:hAnsi="B Badr" w:cs="B Badr" w:hint="cs"/>
          <w:b/>
          <w:bCs/>
          <w:rtl/>
          <w:lang w:bidi="fa-IR"/>
        </w:rPr>
        <w:t>و</w:t>
      </w:r>
      <w:r w:rsidR="005117C2">
        <w:rPr>
          <w:rFonts w:hAnsi="B Badr" w:cs="B Badr" w:hint="cs"/>
          <w:b/>
          <w:bCs/>
          <w:rtl/>
          <w:lang w:bidi="fa-IR"/>
        </w:rPr>
        <w:t xml:space="preserve"> </w:t>
      </w:r>
      <w:r w:rsidRPr="001011C4">
        <w:rPr>
          <w:rFonts w:hAnsi="B Badr" w:cs="B Badr" w:hint="cs"/>
          <w:b/>
          <w:bCs/>
          <w:rtl/>
          <w:lang w:bidi="fa-IR"/>
        </w:rPr>
        <w:t>تجتهد</w:t>
      </w:r>
      <w:r w:rsidR="00426481">
        <w:rPr>
          <w:rFonts w:hAnsi="B Badr" w:cs="B Badr" w:hint="cs"/>
          <w:b/>
          <w:bCs/>
          <w:rtl/>
          <w:lang w:bidi="fa-IR"/>
        </w:rPr>
        <w:t>ُ</w:t>
      </w:r>
      <w:r w:rsidRPr="001011C4">
        <w:rPr>
          <w:rFonts w:hAnsi="B Badr" w:cs="B Badr" w:hint="cs"/>
          <w:b/>
          <w:bCs/>
          <w:rtl/>
          <w:lang w:bidi="fa-IR"/>
        </w:rPr>
        <w:t xml:space="preserve"> ج</w:t>
      </w:r>
      <w:r w:rsidR="00426481">
        <w:rPr>
          <w:rFonts w:hAnsi="B Badr" w:cs="B Badr" w:hint="cs"/>
          <w:b/>
          <w:bCs/>
          <w:rtl/>
          <w:lang w:bidi="fa-IR"/>
        </w:rPr>
        <w:t>ُ</w:t>
      </w:r>
      <w:r w:rsidR="00413713">
        <w:rPr>
          <w:rFonts w:hAnsi="B Badr" w:cs="B Badr" w:hint="cs"/>
          <w:b/>
          <w:bCs/>
          <w:rtl/>
          <w:lang w:bidi="fa-IR"/>
        </w:rPr>
        <w:t>ه</w:t>
      </w:r>
      <w:r w:rsidRPr="001011C4">
        <w:rPr>
          <w:rFonts w:hAnsi="B Badr" w:cs="B Badr" w:hint="cs"/>
          <w:b/>
          <w:bCs/>
          <w:rtl/>
          <w:lang w:bidi="fa-IR"/>
        </w:rPr>
        <w:t>دک</w:t>
      </w:r>
      <w:r w:rsidRPr="001011C4">
        <w:rPr>
          <w:rFonts w:hint="cs"/>
          <w:b/>
          <w:bCs/>
          <w:rtl/>
          <w:lang w:bidi="fa-IR"/>
        </w:rPr>
        <w:t xml:space="preserve"> </w:t>
      </w:r>
      <w:r>
        <w:rPr>
          <w:rFonts w:hint="cs"/>
          <w:rtl/>
          <w:lang w:bidi="fa-IR"/>
        </w:rPr>
        <w:t>که این نحوه اگر</w:t>
      </w:r>
      <w:r w:rsidR="003F4ACD">
        <w:rPr>
          <w:rFonts w:hint="cs"/>
          <w:rtl/>
          <w:lang w:bidi="fa-IR"/>
        </w:rPr>
        <w:t xml:space="preserve"> تأویل </w:t>
      </w:r>
      <w:r>
        <w:rPr>
          <w:rFonts w:hint="cs"/>
          <w:rtl/>
          <w:lang w:bidi="fa-IR"/>
        </w:rPr>
        <w:t>برده شود همه‌ی آنها جمله</w:t>
      </w:r>
      <w:r w:rsidR="005117C2">
        <w:rPr>
          <w:rFonts w:hint="eastAsia"/>
          <w:rtl/>
          <w:lang w:bidi="fa-IR"/>
        </w:rPr>
        <w:t>‌</w:t>
      </w:r>
      <w:r>
        <w:rPr>
          <w:rFonts w:hint="cs"/>
          <w:rtl/>
          <w:lang w:bidi="fa-IR"/>
        </w:rPr>
        <w:t>های فعلیه</w:t>
      </w:r>
      <w:r w:rsidR="005117C2">
        <w:rPr>
          <w:rFonts w:hint="eastAsia"/>
          <w:rtl/>
          <w:lang w:bidi="fa-IR"/>
        </w:rPr>
        <w:t>‌</w:t>
      </w:r>
      <w:r>
        <w:rPr>
          <w:rFonts w:hint="cs"/>
          <w:rtl/>
          <w:lang w:bidi="fa-IR"/>
        </w:rPr>
        <w:t>اند که به صورت حال واقع شدند و اینها هم مصدر</w:t>
      </w:r>
      <w:r w:rsidR="005117C2">
        <w:rPr>
          <w:rFonts w:hint="eastAsia"/>
          <w:rtl/>
          <w:lang w:bidi="fa-IR"/>
        </w:rPr>
        <w:t>‌</w:t>
      </w:r>
      <w:r>
        <w:rPr>
          <w:rFonts w:hint="cs"/>
          <w:rtl/>
          <w:lang w:bidi="fa-IR"/>
        </w:rPr>
        <w:t>هایی</w:t>
      </w:r>
      <w:r w:rsidR="00AB02D5">
        <w:rPr>
          <w:rFonts w:hint="cs"/>
          <w:rtl/>
          <w:lang w:bidi="fa-IR"/>
        </w:rPr>
        <w:t xml:space="preserve">‌اند </w:t>
      </w:r>
      <w:r>
        <w:rPr>
          <w:rFonts w:hint="cs"/>
          <w:rtl/>
          <w:lang w:bidi="fa-IR"/>
        </w:rPr>
        <w:t xml:space="preserve">که بنا بر مصدریت منصوب شده اند. </w:t>
      </w:r>
    </w:p>
    <w:p w:rsidR="00A45E81" w:rsidRDefault="00A45E81" w:rsidP="007E3891">
      <w:pPr>
        <w:keepNext/>
        <w:ind w:firstLine="224"/>
        <w:rPr>
          <w:rFonts w:hint="cs"/>
          <w:lang w:bidi="fa-IR"/>
        </w:rPr>
      </w:pPr>
      <w:r>
        <w:rPr>
          <w:rFonts w:hint="cs"/>
          <w:rtl/>
          <w:lang w:bidi="fa-IR"/>
        </w:rPr>
        <w:t>وجه دوم</w:t>
      </w:r>
      <w:r w:rsidR="003F4ACD">
        <w:rPr>
          <w:rFonts w:hint="cs"/>
          <w:rtl/>
          <w:lang w:bidi="fa-IR"/>
        </w:rPr>
        <w:t xml:space="preserve"> تأویل </w:t>
      </w:r>
      <w:r w:rsidR="009A10D0">
        <w:rPr>
          <w:rFonts w:hint="cs"/>
          <w:rtl/>
          <w:lang w:bidi="fa-IR"/>
        </w:rPr>
        <w:t>بردن</w:t>
      </w:r>
      <w:r w:rsidR="009A10D0">
        <w:rPr>
          <w:rFonts w:hint="eastAsia"/>
          <w:rtl/>
          <w:lang w:bidi="fa-IR"/>
        </w:rPr>
        <w:t>‌</w:t>
      </w:r>
      <w:r>
        <w:rPr>
          <w:rFonts w:hint="cs"/>
          <w:rtl/>
          <w:lang w:bidi="fa-IR"/>
        </w:rPr>
        <w:t>شان به این بیان که اینها معارفی</w:t>
      </w:r>
      <w:r w:rsidR="00AB02D5">
        <w:rPr>
          <w:rFonts w:hint="cs"/>
          <w:rtl/>
          <w:lang w:bidi="fa-IR"/>
        </w:rPr>
        <w:t xml:space="preserve">‌اند </w:t>
      </w:r>
      <w:r>
        <w:rPr>
          <w:rFonts w:hint="cs"/>
          <w:rtl/>
          <w:lang w:bidi="fa-IR"/>
        </w:rPr>
        <w:t>که در جای نکرات قرار گرفته شدند بدین صورت ای</w:t>
      </w:r>
      <w:r w:rsidR="00DD4E97">
        <w:rPr>
          <w:rFonts w:hint="cs"/>
          <w:rtl/>
          <w:lang w:bidi="fa-IR"/>
        </w:rPr>
        <w:t xml:space="preserve">: </w:t>
      </w:r>
      <w:r w:rsidR="005117C2">
        <w:rPr>
          <w:rFonts w:hAnsi="B Badr" w:cs="B Badr" w:hint="eastAsia"/>
          <w:rtl/>
          <w:lang w:bidi="fa-IR"/>
        </w:rPr>
        <w:t>‌</w:t>
      </w:r>
      <w:r w:rsidRPr="001011C4">
        <w:rPr>
          <w:rFonts w:hAnsi="B Badr" w:cs="B Badr" w:hint="cs"/>
          <w:b/>
          <w:bCs/>
          <w:rtl/>
          <w:lang w:bidi="fa-IR"/>
        </w:rPr>
        <w:t>م</w:t>
      </w:r>
      <w:r w:rsidR="00426481">
        <w:rPr>
          <w:rFonts w:hAnsi="B Badr" w:cs="B Badr" w:hint="cs"/>
          <w:b/>
          <w:bCs/>
          <w:rtl/>
          <w:lang w:bidi="fa-IR"/>
        </w:rPr>
        <w:t>ُ</w:t>
      </w:r>
      <w:r w:rsidRPr="001011C4">
        <w:rPr>
          <w:rFonts w:hAnsi="B Badr" w:cs="B Badr" w:hint="cs"/>
          <w:b/>
          <w:bCs/>
          <w:rtl/>
          <w:lang w:bidi="fa-IR"/>
        </w:rPr>
        <w:t>عت</w:t>
      </w:r>
      <w:r w:rsidR="00426481">
        <w:rPr>
          <w:rFonts w:hAnsi="B Badr" w:cs="B Badr" w:hint="cs"/>
          <w:b/>
          <w:bCs/>
          <w:rtl/>
          <w:lang w:bidi="fa-IR"/>
        </w:rPr>
        <w:t>َ</w:t>
      </w:r>
      <w:r w:rsidRPr="001011C4">
        <w:rPr>
          <w:rFonts w:hAnsi="B Badr" w:cs="B Badr" w:hint="cs"/>
          <w:b/>
          <w:bCs/>
          <w:rtl/>
          <w:lang w:bidi="fa-IR"/>
        </w:rPr>
        <w:t>ر</w:t>
      </w:r>
      <w:r w:rsidR="00426481">
        <w:rPr>
          <w:rFonts w:hAnsi="B Badr" w:cs="B Badr" w:hint="cs"/>
          <w:b/>
          <w:bCs/>
          <w:rtl/>
          <w:lang w:bidi="fa-IR"/>
        </w:rPr>
        <w:t>ِ</w:t>
      </w:r>
      <w:r w:rsidRPr="001011C4">
        <w:rPr>
          <w:rFonts w:hAnsi="B Badr" w:cs="B Badr" w:hint="cs"/>
          <w:b/>
          <w:bCs/>
          <w:rtl/>
          <w:lang w:bidi="fa-IR"/>
        </w:rPr>
        <w:t>کة</w:t>
      </w:r>
      <w:r w:rsidR="005117C2">
        <w:rPr>
          <w:rFonts w:hAnsi="B Badr" w:cs="B Badr" w:hint="eastAsia"/>
          <w:rtl/>
          <w:lang w:bidi="fa-IR"/>
        </w:rPr>
        <w:t>‌</w:t>
      </w:r>
      <w:r w:rsidR="00426481">
        <w:rPr>
          <w:rFonts w:hAnsi="B Badr" w:cs="B Badr" w:hint="cs"/>
          <w:rtl/>
          <w:lang w:bidi="fa-IR"/>
        </w:rPr>
        <w:t>ً</w:t>
      </w:r>
      <w:r w:rsidR="005117C2">
        <w:rPr>
          <w:rFonts w:hAnsi="B Badr" w:cs="B Badr" w:hint="cs"/>
          <w:rtl/>
          <w:lang w:bidi="fa-IR"/>
        </w:rPr>
        <w:t xml:space="preserve"> </w:t>
      </w:r>
      <w:r>
        <w:rPr>
          <w:rFonts w:hint="cs"/>
          <w:rtl/>
          <w:lang w:bidi="fa-IR"/>
        </w:rPr>
        <w:t xml:space="preserve">و </w:t>
      </w:r>
      <w:r w:rsidR="005117C2">
        <w:rPr>
          <w:rFonts w:hAnsi="B Badr" w:cs="B Badr" w:hint="eastAsia"/>
          <w:b/>
          <w:bCs/>
          <w:rtl/>
          <w:lang w:bidi="fa-IR"/>
        </w:rPr>
        <w:t>‌</w:t>
      </w:r>
      <w:r w:rsidRPr="001011C4">
        <w:rPr>
          <w:rFonts w:hAnsi="B Badr" w:cs="B Badr" w:hint="cs"/>
          <w:b/>
          <w:bCs/>
          <w:rtl/>
          <w:lang w:bidi="fa-IR"/>
        </w:rPr>
        <w:t>منفردا</w:t>
      </w:r>
      <w:r w:rsidR="005117C2">
        <w:rPr>
          <w:rFonts w:hAnsi="B Badr" w:cs="B Badr" w:hint="eastAsia"/>
          <w:rtl/>
          <w:lang w:bidi="fa-IR"/>
        </w:rPr>
        <w:t>‌</w:t>
      </w:r>
      <w:r w:rsidR="00426481">
        <w:rPr>
          <w:rFonts w:hAnsi="B Badr" w:cs="B Badr" w:hint="cs"/>
          <w:rtl/>
          <w:lang w:bidi="fa-IR"/>
        </w:rPr>
        <w:t>ً</w:t>
      </w:r>
      <w:r w:rsidR="005117C2">
        <w:rPr>
          <w:rFonts w:hAnsi="B Badr" w:cs="B Badr" w:hint="cs"/>
          <w:rtl/>
          <w:lang w:bidi="fa-IR"/>
        </w:rPr>
        <w:t xml:space="preserve"> </w:t>
      </w:r>
      <w:r>
        <w:rPr>
          <w:rFonts w:hAnsi="B Badr" w:cs="B Badr" w:hint="cs"/>
          <w:rtl/>
          <w:lang w:bidi="fa-IR"/>
        </w:rPr>
        <w:t>و</w:t>
      </w:r>
      <w:r>
        <w:rPr>
          <w:rFonts w:hint="cs"/>
          <w:rtl/>
          <w:lang w:bidi="fa-IR"/>
        </w:rPr>
        <w:t xml:space="preserve"> </w:t>
      </w:r>
      <w:r w:rsidR="005117C2">
        <w:rPr>
          <w:rFonts w:hAnsi="B Badr" w:cs="B Badr" w:hint="eastAsia"/>
          <w:rtl/>
          <w:lang w:bidi="fa-IR"/>
        </w:rPr>
        <w:t>‌</w:t>
      </w:r>
      <w:r w:rsidRPr="001011C4">
        <w:rPr>
          <w:rFonts w:hAnsi="B Badr" w:cs="B Badr" w:hint="cs"/>
          <w:b/>
          <w:bCs/>
          <w:rtl/>
          <w:lang w:bidi="fa-IR"/>
        </w:rPr>
        <w:t>مجتهدا</w:t>
      </w:r>
      <w:r w:rsidR="005117C2">
        <w:rPr>
          <w:rFonts w:hAnsi="B Badr" w:cs="B Badr" w:hint="eastAsia"/>
          <w:rtl/>
          <w:lang w:bidi="fa-IR"/>
        </w:rPr>
        <w:t>‌</w:t>
      </w:r>
      <w:r w:rsidR="00426481">
        <w:rPr>
          <w:rFonts w:hint="cs"/>
          <w:rtl/>
          <w:lang w:bidi="fa-IR"/>
        </w:rPr>
        <w:t>ً،</w:t>
      </w:r>
      <w:r>
        <w:rPr>
          <w:rFonts w:hint="cs"/>
          <w:rtl/>
          <w:lang w:bidi="fa-IR"/>
        </w:rPr>
        <w:t xml:space="preserve"> پس گر</w:t>
      </w:r>
      <w:r w:rsidR="005117C2">
        <w:rPr>
          <w:rFonts w:hint="eastAsia"/>
          <w:rtl/>
          <w:lang w:bidi="fa-IR"/>
        </w:rPr>
        <w:t>‌</w:t>
      </w:r>
      <w:r>
        <w:rPr>
          <w:rFonts w:hint="cs"/>
          <w:rtl/>
          <w:lang w:bidi="fa-IR"/>
        </w:rPr>
        <w:t>چه به صورت ظاهری</w:t>
      </w:r>
      <w:r>
        <w:rPr>
          <w:rFonts w:hint="eastAsia"/>
          <w:rtl/>
          <w:lang w:bidi="fa-IR"/>
        </w:rPr>
        <w:t>‌</w:t>
      </w:r>
      <w:r>
        <w:rPr>
          <w:rFonts w:hint="cs"/>
          <w:rtl/>
          <w:lang w:bidi="fa-IR"/>
        </w:rPr>
        <w:t>شان معرفه</w:t>
      </w:r>
      <w:r>
        <w:rPr>
          <w:rFonts w:hint="eastAsia"/>
          <w:rtl/>
          <w:lang w:bidi="fa-IR"/>
        </w:rPr>
        <w:t>‌</w:t>
      </w:r>
      <w:r>
        <w:rPr>
          <w:rFonts w:hint="cs"/>
          <w:rtl/>
          <w:lang w:bidi="fa-IR"/>
        </w:rPr>
        <w:t>اند ولی در تقدیر نکره‌اند مثل</w:t>
      </w:r>
      <w:r w:rsidR="00B73E18">
        <w:rPr>
          <w:rFonts w:hint="cs"/>
          <w:rtl/>
          <w:lang w:bidi="fa-IR"/>
        </w:rPr>
        <w:t xml:space="preserve"> اینکه </w:t>
      </w:r>
      <w:r>
        <w:rPr>
          <w:rFonts w:hint="cs"/>
          <w:rtl/>
          <w:lang w:bidi="fa-IR"/>
        </w:rPr>
        <w:t>«</w:t>
      </w:r>
      <w:r w:rsidRPr="001011C4">
        <w:rPr>
          <w:rFonts w:hAnsi="B Badr" w:cs="B Badr" w:hint="cs"/>
          <w:b/>
          <w:bCs/>
          <w:rtl/>
          <w:lang w:bidi="fa-IR"/>
        </w:rPr>
        <w:t>حسن الوجه</w:t>
      </w:r>
      <w:r w:rsidR="00413713">
        <w:rPr>
          <w:rFonts w:hint="cs"/>
          <w:rtl/>
          <w:lang w:bidi="fa-IR"/>
        </w:rPr>
        <w:t>ِ</w:t>
      </w:r>
      <w:r>
        <w:rPr>
          <w:rFonts w:hint="cs"/>
          <w:rtl/>
          <w:lang w:bidi="fa-IR"/>
        </w:rPr>
        <w:t>» در صورت، معرفه بود ولی در معنی،</w:t>
      </w:r>
      <w:r w:rsidR="005117C2">
        <w:rPr>
          <w:rFonts w:hint="cs"/>
          <w:rtl/>
          <w:lang w:bidi="fa-IR"/>
        </w:rPr>
        <w:t xml:space="preserve"> </w:t>
      </w:r>
      <w:r>
        <w:rPr>
          <w:rFonts w:hint="cs"/>
          <w:rtl/>
          <w:lang w:bidi="fa-IR"/>
        </w:rPr>
        <w:t>نکره بوده</w:t>
      </w:r>
      <w:r w:rsidR="005117C2">
        <w:rPr>
          <w:rFonts w:hint="eastAsia"/>
          <w:rtl/>
          <w:lang w:bidi="fa-IR"/>
        </w:rPr>
        <w:t>‌</w:t>
      </w:r>
      <w:r>
        <w:rPr>
          <w:rFonts w:hint="cs"/>
          <w:rtl/>
          <w:lang w:bidi="fa-IR"/>
        </w:rPr>
        <w:t>است.</w:t>
      </w:r>
    </w:p>
    <w:p w:rsidR="00A45E81" w:rsidRPr="00426481" w:rsidRDefault="00A45E81" w:rsidP="007E3891">
      <w:pPr>
        <w:pStyle w:val="Heading5"/>
        <w:keepNext/>
        <w:rPr>
          <w:rFonts w:hint="cs"/>
          <w:rtl/>
          <w:lang w:bidi="fa-IR"/>
        </w:rPr>
      </w:pPr>
      <w:bookmarkStart w:id="217" w:name="_Toc249103234"/>
      <w:r w:rsidRPr="00426481">
        <w:rPr>
          <w:rFonts w:hint="cs"/>
          <w:rtl/>
          <w:lang w:bidi="fa-IR"/>
        </w:rPr>
        <w:t>وجوب تقدیم حال بر صاحب حال</w:t>
      </w:r>
      <w:bookmarkEnd w:id="217"/>
      <w:r w:rsidRPr="00426481">
        <w:rPr>
          <w:rFonts w:hint="cs"/>
          <w:rtl/>
          <w:lang w:bidi="fa-IR"/>
        </w:rPr>
        <w:t xml:space="preserve"> </w:t>
      </w:r>
    </w:p>
    <w:p w:rsidR="00A45E81" w:rsidRDefault="00A45E81" w:rsidP="007E3891">
      <w:pPr>
        <w:keepNext/>
        <w:ind w:firstLine="224"/>
        <w:rPr>
          <w:rFonts w:hint="cs"/>
          <w:rtl/>
          <w:lang w:bidi="fa-IR"/>
        </w:rPr>
      </w:pPr>
      <w:r>
        <w:rPr>
          <w:rFonts w:hint="cs"/>
          <w:rtl/>
          <w:lang w:bidi="fa-IR"/>
        </w:rPr>
        <w:t>اگر صاحب حال نکره‌ی محضه باشد و در آن شائبه‌ی تخصیص به چیزی غیر از تقدیم نباشد و حال هم مشترک بین نکره‌ی محضه و بین معرفه</w:t>
      </w:r>
      <w:r w:rsidR="00413713">
        <w:rPr>
          <w:rFonts w:hint="cs"/>
          <w:rtl/>
          <w:lang w:bidi="fa-IR"/>
        </w:rPr>
        <w:t xml:space="preserve"> مثل «</w:t>
      </w:r>
      <w:r w:rsidR="00413713" w:rsidRPr="00413713">
        <w:rPr>
          <w:rStyle w:val="a"/>
          <w:rFonts w:hint="cs"/>
          <w:rtl/>
        </w:rPr>
        <w:t>جائنی رجلٌ و زیدٌ راکبَیْنِ</w:t>
      </w:r>
      <w:r w:rsidR="00413713" w:rsidRPr="00413713">
        <w:rPr>
          <w:rFonts w:hint="cs"/>
          <w:rtl/>
        </w:rPr>
        <w:t>»</w:t>
      </w:r>
      <w:r>
        <w:rPr>
          <w:rFonts w:hint="cs"/>
          <w:rtl/>
          <w:lang w:bidi="fa-IR"/>
        </w:rPr>
        <w:t xml:space="preserve"> نباشد در این صورت واجب است که حال بر صاحب حال</w:t>
      </w:r>
      <w:r w:rsidR="00CF1C3C">
        <w:rPr>
          <w:rFonts w:hint="cs"/>
          <w:rtl/>
          <w:lang w:bidi="fa-IR"/>
        </w:rPr>
        <w:t xml:space="preserve"> مقدّم </w:t>
      </w:r>
      <w:r>
        <w:rPr>
          <w:rFonts w:hint="cs"/>
          <w:rtl/>
          <w:lang w:bidi="fa-IR"/>
        </w:rPr>
        <w:t>شود تا بدین وسیله، صاحب حال که نکره است تخصیص یابد زیرا که این نحوه حال و صاحب حال در معنی به صورت مبتداء و خبرند، و نیز با صفت در صورت نصب اشتباه نشوند در مثل قول ما</w:t>
      </w:r>
      <w:r w:rsidRPr="001F2351">
        <w:rPr>
          <w:rFonts w:ascii="B Badr" w:hAnsi="B Badr" w:cs="B Badr" w:hint="cs"/>
          <w:rtl/>
          <w:lang w:bidi="fa-IR"/>
        </w:rPr>
        <w:t>:</w:t>
      </w:r>
      <w:r w:rsidR="005117C2">
        <w:rPr>
          <w:rFonts w:ascii="B Badr" w:hAnsi="B Badr" w:cs="B Badr" w:hint="eastAsia"/>
          <w:rtl/>
          <w:lang w:bidi="fa-IR"/>
        </w:rPr>
        <w:t>‌</w:t>
      </w:r>
      <w:r w:rsidRPr="00413713">
        <w:rPr>
          <w:rFonts w:hint="cs"/>
          <w:rtl/>
        </w:rPr>
        <w:t xml:space="preserve"> </w:t>
      </w:r>
      <w:r w:rsidR="00413713" w:rsidRPr="00413713">
        <w:rPr>
          <w:rFonts w:hint="cs"/>
          <w:rtl/>
        </w:rPr>
        <w:t>«</w:t>
      </w:r>
      <w:r w:rsidRPr="001011C4">
        <w:rPr>
          <w:rFonts w:ascii="B Badr" w:hAnsi="B Badr" w:cs="B Badr" w:hint="cs"/>
          <w:b/>
          <w:bCs/>
          <w:rtl/>
          <w:lang w:bidi="fa-IR"/>
        </w:rPr>
        <w:t>ضربت</w:t>
      </w:r>
      <w:r w:rsidR="00CC14AF">
        <w:rPr>
          <w:rFonts w:ascii="B Badr" w:hAnsi="B Badr" w:cs="B Badr" w:hint="cs"/>
          <w:b/>
          <w:bCs/>
          <w:rtl/>
          <w:lang w:bidi="fa-IR"/>
        </w:rPr>
        <w:t>ُ</w:t>
      </w:r>
      <w:r w:rsidRPr="001011C4">
        <w:rPr>
          <w:rFonts w:ascii="B Badr" w:hAnsi="B Badr" w:cs="B Badr" w:hint="cs"/>
          <w:b/>
          <w:bCs/>
          <w:rtl/>
          <w:lang w:bidi="fa-IR"/>
        </w:rPr>
        <w:t xml:space="preserve"> رجلا</w:t>
      </w:r>
      <w:r w:rsidR="00426481">
        <w:rPr>
          <w:rFonts w:ascii="B Badr" w:hAnsi="B Badr" w:cs="B Badr" w:hint="cs"/>
          <w:b/>
          <w:bCs/>
          <w:rtl/>
          <w:lang w:bidi="fa-IR"/>
        </w:rPr>
        <w:t>ً</w:t>
      </w:r>
      <w:r w:rsidRPr="001011C4">
        <w:rPr>
          <w:rFonts w:ascii="B Badr" w:hAnsi="B Badr" w:cs="B Badr" w:hint="cs"/>
          <w:b/>
          <w:bCs/>
          <w:rtl/>
          <w:lang w:bidi="fa-IR"/>
        </w:rPr>
        <w:t xml:space="preserve"> </w:t>
      </w:r>
      <w:r w:rsidR="00426481">
        <w:rPr>
          <w:rFonts w:ascii="B Badr" w:hAnsi="B Badr" w:cs="B Badr" w:hint="cs"/>
          <w:b/>
          <w:bCs/>
          <w:rtl/>
          <w:lang w:bidi="fa-IR"/>
        </w:rPr>
        <w:t>را</w:t>
      </w:r>
      <w:r w:rsidRPr="001011C4">
        <w:rPr>
          <w:rFonts w:ascii="B Badr" w:hAnsi="B Badr" w:cs="B Badr" w:hint="cs"/>
          <w:b/>
          <w:bCs/>
          <w:rtl/>
          <w:lang w:bidi="fa-IR"/>
        </w:rPr>
        <w:t>کبا</w:t>
      </w:r>
      <w:r w:rsidR="00426481">
        <w:rPr>
          <w:rFonts w:ascii="B Badr" w:hAnsi="B Badr" w:cs="B Badr" w:hint="cs"/>
          <w:b/>
          <w:bCs/>
          <w:rtl/>
          <w:lang w:bidi="fa-IR"/>
        </w:rPr>
        <w:t>ً</w:t>
      </w:r>
      <w:r w:rsidR="005117C2">
        <w:rPr>
          <w:rFonts w:ascii="B Badr" w:hAnsi="B Badr" w:cs="B Badr" w:hint="eastAsia"/>
          <w:rtl/>
          <w:lang w:bidi="fa-IR"/>
        </w:rPr>
        <w:t>‌</w:t>
      </w:r>
      <w:r w:rsidR="00413713">
        <w:rPr>
          <w:rFonts w:hint="cs"/>
          <w:rtl/>
          <w:lang w:bidi="fa-IR"/>
        </w:rPr>
        <w:t>»</w:t>
      </w:r>
      <w:r w:rsidR="00C141C3">
        <w:rPr>
          <w:rFonts w:hint="cs"/>
          <w:rtl/>
          <w:lang w:bidi="fa-IR"/>
        </w:rPr>
        <w:t>.</w:t>
      </w:r>
      <w:r>
        <w:rPr>
          <w:rFonts w:hint="cs"/>
          <w:rtl/>
          <w:lang w:bidi="fa-IR"/>
        </w:rPr>
        <w:t xml:space="preserve"> و چون در این مورد مذکور</w:t>
      </w:r>
      <w:r w:rsidR="00CF1C3C">
        <w:rPr>
          <w:rFonts w:hint="cs"/>
          <w:rtl/>
          <w:lang w:bidi="fa-IR"/>
        </w:rPr>
        <w:t xml:space="preserve"> مقدّم </w:t>
      </w:r>
      <w:r>
        <w:rPr>
          <w:rFonts w:hint="cs"/>
          <w:rtl/>
          <w:lang w:bidi="fa-IR"/>
        </w:rPr>
        <w:t>شد در سایر مواضع هم</w:t>
      </w:r>
      <w:r w:rsidR="00CF1C3C">
        <w:rPr>
          <w:rFonts w:hint="cs"/>
          <w:rtl/>
          <w:lang w:bidi="fa-IR"/>
        </w:rPr>
        <w:t xml:space="preserve"> مقدّم </w:t>
      </w:r>
      <w:r w:rsidR="00413713">
        <w:rPr>
          <w:rFonts w:hint="cs"/>
          <w:rtl/>
          <w:lang w:bidi="fa-IR"/>
        </w:rPr>
        <w:t>می‌گردد</w:t>
      </w:r>
      <w:r>
        <w:rPr>
          <w:rFonts w:hint="cs"/>
          <w:rtl/>
          <w:lang w:bidi="fa-IR"/>
        </w:rPr>
        <w:t xml:space="preserve"> اگ</w:t>
      </w:r>
      <w:r>
        <w:rPr>
          <w:rFonts w:hint="eastAsia"/>
          <w:rtl/>
          <w:lang w:bidi="fa-IR"/>
        </w:rPr>
        <w:t>ر</w:t>
      </w:r>
      <w:r>
        <w:rPr>
          <w:rFonts w:hint="cs"/>
          <w:rtl/>
          <w:lang w:bidi="fa-IR"/>
        </w:rPr>
        <w:t xml:space="preserve">چه ‌اشتباه نشود از باب </w:t>
      </w:r>
      <w:r w:rsidRPr="009A10D0">
        <w:rPr>
          <w:rStyle w:val="a"/>
          <w:rFonts w:hint="cs"/>
          <w:rtl/>
        </w:rPr>
        <w:t>طردا</w:t>
      </w:r>
      <w:r w:rsidR="00426481" w:rsidRPr="009A10D0">
        <w:rPr>
          <w:rStyle w:val="a"/>
          <w:rFonts w:hint="cs"/>
          <w:rtl/>
        </w:rPr>
        <w:t>ً</w:t>
      </w:r>
      <w:r w:rsidRPr="009A10D0">
        <w:rPr>
          <w:rStyle w:val="a"/>
          <w:rFonts w:hint="cs"/>
          <w:rtl/>
        </w:rPr>
        <w:t xml:space="preserve"> للباب</w:t>
      </w:r>
      <w:r w:rsidRPr="009A10D0">
        <w:rPr>
          <w:rFonts w:hint="cs"/>
          <w:rtl/>
        </w:rPr>
        <w:t>.</w:t>
      </w:r>
    </w:p>
    <w:p w:rsidR="00A45E81" w:rsidRPr="00624571" w:rsidRDefault="00A45E81" w:rsidP="007E3891">
      <w:pPr>
        <w:pStyle w:val="Heading5"/>
        <w:keepNext/>
        <w:rPr>
          <w:rFonts w:hint="cs"/>
          <w:rtl/>
          <w:lang w:bidi="fa-IR"/>
        </w:rPr>
      </w:pPr>
      <w:bookmarkStart w:id="218" w:name="_Toc249103235"/>
      <w:r w:rsidRPr="00624571">
        <w:rPr>
          <w:rFonts w:hint="cs"/>
          <w:rtl/>
          <w:lang w:bidi="fa-IR"/>
        </w:rPr>
        <w:t>حال بر عامل معنوی</w:t>
      </w:r>
      <w:r w:rsidR="00CF1C3C">
        <w:rPr>
          <w:rFonts w:hint="cs"/>
          <w:rtl/>
          <w:lang w:bidi="fa-IR"/>
        </w:rPr>
        <w:t xml:space="preserve"> مقدّم </w:t>
      </w:r>
      <w:r w:rsidRPr="00624571">
        <w:rPr>
          <w:rFonts w:hint="cs"/>
          <w:rtl/>
          <w:lang w:bidi="fa-IR"/>
        </w:rPr>
        <w:t>نمی‌شود</w:t>
      </w:r>
      <w:bookmarkEnd w:id="218"/>
    </w:p>
    <w:p w:rsidR="00A45E81" w:rsidRDefault="00A45E81" w:rsidP="007E3891">
      <w:pPr>
        <w:keepNext/>
        <w:ind w:firstLine="224"/>
        <w:rPr>
          <w:rFonts w:hint="cs"/>
          <w:rtl/>
          <w:lang w:bidi="fa-IR"/>
        </w:rPr>
      </w:pPr>
      <w:r>
        <w:rPr>
          <w:rFonts w:hint="cs"/>
          <w:rtl/>
          <w:lang w:bidi="fa-IR"/>
        </w:rPr>
        <w:t>و</w:t>
      </w:r>
      <w:r w:rsidR="00CF1C3C">
        <w:rPr>
          <w:rFonts w:hint="cs"/>
          <w:rtl/>
          <w:lang w:bidi="fa-IR"/>
        </w:rPr>
        <w:t xml:space="preserve"> مقدّم </w:t>
      </w:r>
      <w:r w:rsidR="00EE1E7B">
        <w:rPr>
          <w:rFonts w:hint="cs"/>
          <w:rtl/>
          <w:lang w:bidi="fa-IR"/>
        </w:rPr>
        <w:t xml:space="preserve">نمی‌شود </w:t>
      </w:r>
      <w:r w:rsidR="009A10D0">
        <w:rPr>
          <w:rFonts w:hint="cs"/>
          <w:rtl/>
          <w:lang w:bidi="fa-IR"/>
        </w:rPr>
        <w:t>حال در ما</w:t>
      </w:r>
      <w:r>
        <w:rPr>
          <w:rFonts w:hint="cs"/>
          <w:rtl/>
          <w:lang w:bidi="fa-IR"/>
        </w:rPr>
        <w:t>سوای مثل</w:t>
      </w:r>
      <w:r w:rsidR="005117C2">
        <w:rPr>
          <w:rFonts w:cs="B Badr" w:hint="eastAsia"/>
          <w:rtl/>
          <w:lang w:bidi="fa-IR"/>
        </w:rPr>
        <w:t>‌</w:t>
      </w:r>
      <w:r w:rsidR="00CC14AF">
        <w:rPr>
          <w:rFonts w:cs="B Badr" w:hint="cs"/>
          <w:rtl/>
          <w:lang w:bidi="fa-IR"/>
        </w:rPr>
        <w:t>:</w:t>
      </w:r>
      <w:r w:rsidR="005117C2">
        <w:rPr>
          <w:rFonts w:cs="B Badr" w:hint="cs"/>
          <w:rtl/>
          <w:lang w:bidi="fa-IR"/>
        </w:rPr>
        <w:t xml:space="preserve"> </w:t>
      </w:r>
      <w:r w:rsidR="00CC14AF" w:rsidRPr="0066664F">
        <w:rPr>
          <w:rFonts w:hint="cs"/>
          <w:rtl/>
        </w:rPr>
        <w:t>«</w:t>
      </w:r>
      <w:r w:rsidRPr="001011C4">
        <w:rPr>
          <w:rFonts w:cs="B Badr" w:hint="cs"/>
          <w:b/>
          <w:bCs/>
          <w:rtl/>
          <w:lang w:bidi="fa-IR"/>
        </w:rPr>
        <w:t>زید</w:t>
      </w:r>
      <w:r w:rsidR="00CC14AF">
        <w:rPr>
          <w:rFonts w:cs="B Badr" w:hint="cs"/>
          <w:b/>
          <w:bCs/>
          <w:rtl/>
          <w:lang w:bidi="fa-IR"/>
        </w:rPr>
        <w:t>ٌ</w:t>
      </w:r>
      <w:r w:rsidRPr="001011C4">
        <w:rPr>
          <w:rFonts w:cs="B Badr" w:hint="cs"/>
          <w:b/>
          <w:bCs/>
          <w:rtl/>
          <w:lang w:bidi="fa-IR"/>
        </w:rPr>
        <w:t xml:space="preserve"> قائما</w:t>
      </w:r>
      <w:r w:rsidR="00CC14AF">
        <w:rPr>
          <w:rFonts w:cs="B Badr" w:hint="cs"/>
          <w:b/>
          <w:bCs/>
          <w:rtl/>
          <w:lang w:bidi="fa-IR"/>
        </w:rPr>
        <w:t>ً</w:t>
      </w:r>
      <w:r w:rsidRPr="001011C4">
        <w:rPr>
          <w:rFonts w:cs="B Badr" w:hint="cs"/>
          <w:b/>
          <w:bCs/>
          <w:rtl/>
          <w:lang w:bidi="fa-IR"/>
        </w:rPr>
        <w:t xml:space="preserve"> کعمرو قاعدا</w:t>
      </w:r>
      <w:r w:rsidR="00CC14AF">
        <w:rPr>
          <w:rFonts w:cs="B Badr" w:hint="cs"/>
          <w:b/>
          <w:bCs/>
          <w:rtl/>
          <w:lang w:bidi="fa-IR"/>
        </w:rPr>
        <w:t>ً</w:t>
      </w:r>
      <w:r w:rsidR="005117C2">
        <w:rPr>
          <w:rFonts w:cs="B Badr" w:hint="eastAsia"/>
          <w:rtl/>
          <w:lang w:bidi="fa-IR"/>
        </w:rPr>
        <w:t>‌</w:t>
      </w:r>
      <w:r w:rsidR="00CC14AF">
        <w:rPr>
          <w:rFonts w:hint="cs"/>
          <w:rtl/>
          <w:lang w:bidi="fa-IR"/>
        </w:rPr>
        <w:t>»</w:t>
      </w:r>
      <w:r>
        <w:rPr>
          <w:rFonts w:hint="cs"/>
          <w:rtl/>
          <w:lang w:bidi="fa-IR"/>
        </w:rPr>
        <w:t xml:space="preserve"> بر عامل معنوی،</w:t>
      </w:r>
      <w:r w:rsidR="00D26316">
        <w:rPr>
          <w:rFonts w:hint="cs"/>
          <w:rtl/>
          <w:lang w:bidi="fa-IR"/>
        </w:rPr>
        <w:t xml:space="preserve"> </w:t>
      </w:r>
      <w:r w:rsidR="00426481">
        <w:rPr>
          <w:rFonts w:hint="cs"/>
          <w:rtl/>
          <w:lang w:bidi="fa-IR"/>
        </w:rPr>
        <w:t>(</w:t>
      </w:r>
      <w:r w:rsidR="005117C2">
        <w:rPr>
          <w:rFonts w:hint="eastAsia"/>
          <w:rtl/>
          <w:lang w:bidi="fa-IR"/>
        </w:rPr>
        <w:t>‌</w:t>
      </w:r>
      <w:r>
        <w:rPr>
          <w:rFonts w:hint="cs"/>
          <w:rtl/>
          <w:lang w:bidi="fa-IR"/>
        </w:rPr>
        <w:t>نه لفظی زیرا که</w:t>
      </w:r>
      <w:r w:rsidR="00756FB4">
        <w:rPr>
          <w:rFonts w:hint="cs"/>
          <w:rtl/>
          <w:lang w:bidi="fa-IR"/>
        </w:rPr>
        <w:t xml:space="preserve"> تقدّم </w:t>
      </w:r>
      <w:r>
        <w:rPr>
          <w:rFonts w:hint="cs"/>
          <w:rtl/>
          <w:lang w:bidi="fa-IR"/>
        </w:rPr>
        <w:t>حال بر عامل لفظی جایز است مگر مانعی مثل تصدیر... باشد</w:t>
      </w:r>
      <w:r w:rsidR="00426481">
        <w:rPr>
          <w:rFonts w:hint="cs"/>
          <w:rtl/>
          <w:lang w:bidi="fa-IR"/>
        </w:rPr>
        <w:t>)</w:t>
      </w:r>
      <w:r w:rsidR="0058008B">
        <w:rPr>
          <w:rFonts w:hint="cs"/>
          <w:rtl/>
          <w:lang w:bidi="fa-IR"/>
        </w:rPr>
        <w:t>.</w:t>
      </w:r>
      <w:r w:rsidR="005117C2">
        <w:rPr>
          <w:rFonts w:hint="cs"/>
          <w:rtl/>
          <w:lang w:bidi="fa-IR"/>
        </w:rPr>
        <w:t xml:space="preserve"> </w:t>
      </w:r>
    </w:p>
    <w:p w:rsidR="00A45E81" w:rsidRDefault="00A45E81" w:rsidP="007E3891">
      <w:pPr>
        <w:keepNext/>
        <w:ind w:firstLine="224"/>
        <w:rPr>
          <w:rFonts w:hint="cs"/>
          <w:rtl/>
          <w:lang w:bidi="fa-IR"/>
        </w:rPr>
      </w:pPr>
      <w:r>
        <w:rPr>
          <w:rFonts w:hint="cs"/>
          <w:rtl/>
          <w:lang w:bidi="fa-IR"/>
        </w:rPr>
        <w:t>و</w:t>
      </w:r>
      <w:r w:rsidR="007C6EAA">
        <w:rPr>
          <w:rFonts w:hint="cs"/>
          <w:rtl/>
          <w:lang w:bidi="fa-IR"/>
        </w:rPr>
        <w:t xml:space="preserve"> قبلاً</w:t>
      </w:r>
      <w:r w:rsidR="00365289">
        <w:rPr>
          <w:rFonts w:hint="cs"/>
          <w:rtl/>
          <w:lang w:bidi="fa-IR"/>
        </w:rPr>
        <w:t xml:space="preserve"> </w:t>
      </w:r>
      <w:r>
        <w:rPr>
          <w:rFonts w:hint="cs"/>
          <w:rtl/>
          <w:lang w:bidi="fa-IR"/>
        </w:rPr>
        <w:t>عامل معنوی را شناختی و دانستی که آنچه را که</w:t>
      </w:r>
      <w:r w:rsidR="00B73E18">
        <w:rPr>
          <w:rFonts w:hint="cs"/>
          <w:rtl/>
          <w:lang w:bidi="fa-IR"/>
        </w:rPr>
        <w:t xml:space="preserve"> مقدّر </w:t>
      </w:r>
      <w:r>
        <w:rPr>
          <w:rFonts w:hint="cs"/>
          <w:rtl/>
          <w:lang w:bidi="fa-IR"/>
        </w:rPr>
        <w:t>است به فعل یا به اسم فاعل مثل ظرف</w:t>
      </w:r>
      <w:r w:rsidR="00365289">
        <w:rPr>
          <w:rFonts w:hint="cs"/>
          <w:rtl/>
          <w:lang w:bidi="fa-IR"/>
        </w:rPr>
        <w:t xml:space="preserve"> </w:t>
      </w:r>
      <w:r>
        <w:rPr>
          <w:rFonts w:hint="cs"/>
          <w:rtl/>
          <w:lang w:bidi="fa-IR"/>
        </w:rPr>
        <w:t>وآنچه را که شبیه به ظرف است یعنی جارومجرور خارج از عامل معنوی است و داخل در فعل و شبه فعل است پس بنابراین معنی کلام این است که همانا حال بر عامل معنوی</w:t>
      </w:r>
      <w:r w:rsidR="00CF1C3C">
        <w:rPr>
          <w:rFonts w:hint="cs"/>
          <w:rtl/>
          <w:lang w:bidi="fa-IR"/>
        </w:rPr>
        <w:t xml:space="preserve"> مقدّم </w:t>
      </w:r>
      <w:r w:rsidR="00EE1E7B">
        <w:rPr>
          <w:rFonts w:hint="cs"/>
          <w:rtl/>
          <w:lang w:bidi="fa-IR"/>
        </w:rPr>
        <w:t xml:space="preserve">نمی‌شود </w:t>
      </w:r>
      <w:r>
        <w:rPr>
          <w:rFonts w:hint="cs"/>
          <w:rtl/>
          <w:lang w:bidi="fa-IR"/>
        </w:rPr>
        <w:t>به اتفاق همه‌ی علمای نحو، و</w:t>
      </w:r>
      <w:r w:rsidR="0058008B">
        <w:rPr>
          <w:rFonts w:hint="eastAsia"/>
          <w:rtl/>
          <w:lang w:bidi="fa-IR"/>
        </w:rPr>
        <w:t>‌</w:t>
      </w:r>
      <w:r>
        <w:rPr>
          <w:rFonts w:hint="cs"/>
          <w:rtl/>
          <w:lang w:bidi="fa-IR"/>
        </w:rPr>
        <w:t>لی به خلاف ظرف یعنی</w:t>
      </w:r>
      <w:r w:rsidR="009B0A15">
        <w:rPr>
          <w:rFonts w:hint="cs"/>
          <w:rtl/>
          <w:lang w:bidi="fa-IR"/>
        </w:rPr>
        <w:t xml:space="preserve"> به خلاف </w:t>
      </w:r>
      <w:r>
        <w:rPr>
          <w:rFonts w:hint="cs"/>
          <w:rtl/>
          <w:lang w:bidi="fa-IR"/>
        </w:rPr>
        <w:t>آنجا که عامل به صورت ظرف و شب</w:t>
      </w:r>
      <w:r w:rsidR="00426481">
        <w:rPr>
          <w:rFonts w:hint="cs"/>
          <w:rtl/>
          <w:lang w:bidi="fa-IR"/>
        </w:rPr>
        <w:t>ی</w:t>
      </w:r>
      <w:r>
        <w:rPr>
          <w:rFonts w:hint="cs"/>
          <w:rtl/>
          <w:lang w:bidi="fa-IR"/>
        </w:rPr>
        <w:t>ه به ظرف باشد که در او اختلاف است،</w:t>
      </w:r>
      <w:r w:rsidR="00801EB2">
        <w:rPr>
          <w:rFonts w:hint="cs"/>
          <w:rtl/>
          <w:lang w:bidi="fa-IR"/>
        </w:rPr>
        <w:t xml:space="preserve"> </w:t>
      </w:r>
      <w:r>
        <w:rPr>
          <w:rFonts w:hint="cs"/>
          <w:rtl/>
          <w:lang w:bidi="fa-IR"/>
        </w:rPr>
        <w:t>پس سیبویه اصلا</w:t>
      </w:r>
      <w:r w:rsidR="00426481">
        <w:rPr>
          <w:rFonts w:hint="cs"/>
          <w:rtl/>
          <w:lang w:bidi="fa-IR"/>
        </w:rPr>
        <w:t>ً</w:t>
      </w:r>
      <w:r>
        <w:rPr>
          <w:rFonts w:hint="cs"/>
          <w:rtl/>
          <w:lang w:bidi="fa-IR"/>
        </w:rPr>
        <w:t xml:space="preserve"> تجویز نمی‌کند</w:t>
      </w:r>
      <w:r w:rsidR="00756FB4">
        <w:rPr>
          <w:rFonts w:hint="cs"/>
          <w:rtl/>
          <w:lang w:bidi="fa-IR"/>
        </w:rPr>
        <w:t xml:space="preserve"> تقدّم </w:t>
      </w:r>
      <w:r>
        <w:rPr>
          <w:rFonts w:hint="cs"/>
          <w:rtl/>
          <w:lang w:bidi="fa-IR"/>
        </w:rPr>
        <w:t>حال را بر عاملی که ظرف باشد</w:t>
      </w:r>
      <w:r w:rsidR="00365289">
        <w:rPr>
          <w:rFonts w:hint="cs"/>
          <w:rtl/>
          <w:lang w:bidi="fa-IR"/>
        </w:rPr>
        <w:t xml:space="preserve"> چون‌که </w:t>
      </w:r>
      <w:r>
        <w:rPr>
          <w:rFonts w:hint="cs"/>
          <w:rtl/>
          <w:lang w:bidi="fa-IR"/>
        </w:rPr>
        <w:t>ظرف در عمل کردن ضعیف است و نمی‌تواند در</w:t>
      </w:r>
      <w:r w:rsidR="00756FB4">
        <w:rPr>
          <w:rFonts w:hint="cs"/>
          <w:rtl/>
          <w:lang w:bidi="fa-IR"/>
        </w:rPr>
        <w:t xml:space="preserve"> متقدّم </w:t>
      </w:r>
      <w:r>
        <w:rPr>
          <w:rFonts w:hint="cs"/>
          <w:rtl/>
          <w:lang w:bidi="fa-IR"/>
        </w:rPr>
        <w:t>عمل کند،</w:t>
      </w:r>
      <w:r w:rsidR="00F058C2">
        <w:rPr>
          <w:rFonts w:hint="cs"/>
          <w:rtl/>
          <w:lang w:bidi="fa-IR"/>
        </w:rPr>
        <w:t xml:space="preserve"> درحالی‌که</w:t>
      </w:r>
      <w:r w:rsidR="0062003E">
        <w:rPr>
          <w:rFonts w:hint="cs"/>
          <w:rtl/>
          <w:lang w:bidi="fa-IR"/>
        </w:rPr>
        <w:t xml:space="preserve"> اخفش</w:t>
      </w:r>
      <w:r w:rsidR="00F058C2">
        <w:rPr>
          <w:rFonts w:hint="cs"/>
          <w:rtl/>
          <w:lang w:bidi="fa-IR"/>
        </w:rPr>
        <w:t xml:space="preserve"> </w:t>
      </w:r>
      <w:r>
        <w:rPr>
          <w:rFonts w:hint="cs"/>
          <w:rtl/>
          <w:lang w:bidi="fa-IR"/>
        </w:rPr>
        <w:t>آن را تجویز می‌کند منتهی به شرط</w:t>
      </w:r>
      <w:r w:rsidR="00B73E18">
        <w:rPr>
          <w:rFonts w:hint="cs"/>
          <w:rtl/>
          <w:lang w:bidi="fa-IR"/>
        </w:rPr>
        <w:t xml:space="preserve"> اینکه </w:t>
      </w:r>
      <w:r>
        <w:rPr>
          <w:rFonts w:hint="cs"/>
          <w:rtl/>
          <w:lang w:bidi="fa-IR"/>
        </w:rPr>
        <w:t>مبتداء</w:t>
      </w:r>
      <w:r w:rsidR="00CF1C3C">
        <w:rPr>
          <w:rFonts w:hint="cs"/>
          <w:rtl/>
          <w:lang w:bidi="fa-IR"/>
        </w:rPr>
        <w:t xml:space="preserve"> مقدّم </w:t>
      </w:r>
      <w:r>
        <w:rPr>
          <w:rFonts w:hint="cs"/>
          <w:rtl/>
          <w:lang w:bidi="fa-IR"/>
        </w:rPr>
        <w:t>بر حال شود مثل</w:t>
      </w:r>
      <w:r w:rsidR="00801EB2">
        <w:rPr>
          <w:rFonts w:cs="B Badr" w:hint="eastAsia"/>
          <w:rtl/>
          <w:lang w:bidi="fa-IR"/>
        </w:rPr>
        <w:t>‌</w:t>
      </w:r>
      <w:r w:rsidR="0062003E" w:rsidRPr="0062003E">
        <w:rPr>
          <w:rFonts w:hint="cs"/>
          <w:rtl/>
        </w:rPr>
        <w:t>:</w:t>
      </w:r>
      <w:r w:rsidR="00801EB2" w:rsidRPr="0062003E">
        <w:rPr>
          <w:rFonts w:hint="cs"/>
          <w:rtl/>
        </w:rPr>
        <w:t xml:space="preserve"> </w:t>
      </w:r>
      <w:r w:rsidR="0062003E" w:rsidRPr="0062003E">
        <w:rPr>
          <w:rFonts w:hint="cs"/>
          <w:rtl/>
        </w:rPr>
        <w:t>«</w:t>
      </w:r>
      <w:r w:rsidRPr="001011C4">
        <w:rPr>
          <w:rFonts w:cs="B Badr" w:hint="cs"/>
          <w:b/>
          <w:bCs/>
          <w:rtl/>
          <w:lang w:bidi="fa-IR"/>
        </w:rPr>
        <w:t>زید قائما فی الدار</w:t>
      </w:r>
      <w:r w:rsidR="00801EB2">
        <w:rPr>
          <w:rFonts w:cs="B Badr" w:hint="eastAsia"/>
          <w:rtl/>
          <w:lang w:bidi="fa-IR"/>
        </w:rPr>
        <w:t>‌</w:t>
      </w:r>
      <w:r w:rsidR="0062003E">
        <w:rPr>
          <w:rFonts w:hint="cs"/>
          <w:rtl/>
          <w:lang w:bidi="fa-IR"/>
        </w:rPr>
        <w:t>»</w:t>
      </w:r>
      <w:r>
        <w:rPr>
          <w:rFonts w:hint="cs"/>
          <w:rtl/>
          <w:lang w:bidi="fa-IR"/>
        </w:rPr>
        <w:t xml:space="preserve"> که زید مبتداء بر قائما</w:t>
      </w:r>
      <w:r w:rsidR="0062003E">
        <w:rPr>
          <w:rFonts w:hint="cs"/>
          <w:rtl/>
          <w:lang w:bidi="fa-IR"/>
        </w:rPr>
        <w:t>ً</w:t>
      </w:r>
      <w:r w:rsidR="00CF1C3C">
        <w:rPr>
          <w:rFonts w:hint="cs"/>
          <w:rtl/>
          <w:lang w:bidi="fa-IR"/>
        </w:rPr>
        <w:t xml:space="preserve"> مقدّم </w:t>
      </w:r>
      <w:r>
        <w:rPr>
          <w:rFonts w:hint="cs"/>
          <w:rtl/>
          <w:lang w:bidi="fa-IR"/>
        </w:rPr>
        <w:t>شد، و</w:t>
      </w:r>
      <w:r w:rsidR="00426481">
        <w:rPr>
          <w:rFonts w:hint="eastAsia"/>
          <w:rtl/>
          <w:lang w:bidi="fa-IR"/>
        </w:rPr>
        <w:t>‌</w:t>
      </w:r>
      <w:r>
        <w:rPr>
          <w:rFonts w:hint="cs"/>
          <w:rtl/>
          <w:lang w:bidi="fa-IR"/>
        </w:rPr>
        <w:t>لی در صورتی</w:t>
      </w:r>
      <w:r w:rsidR="00426481">
        <w:rPr>
          <w:rFonts w:hint="eastAsia"/>
          <w:rtl/>
          <w:lang w:bidi="fa-IR"/>
        </w:rPr>
        <w:t>‌</w:t>
      </w:r>
      <w:r>
        <w:rPr>
          <w:rFonts w:hint="cs"/>
          <w:rtl/>
          <w:lang w:bidi="fa-IR"/>
        </w:rPr>
        <w:t>که مبتداء</w:t>
      </w:r>
      <w:r w:rsidR="00DF3A78">
        <w:rPr>
          <w:rFonts w:hint="cs"/>
          <w:rtl/>
          <w:lang w:bidi="fa-IR"/>
        </w:rPr>
        <w:t xml:space="preserve"> مؤخّر </w:t>
      </w:r>
      <w:r>
        <w:rPr>
          <w:rFonts w:hint="cs"/>
          <w:rtl/>
          <w:lang w:bidi="fa-IR"/>
        </w:rPr>
        <w:t>باشد وی نیز با سیبویه در عدم تجویز موافق است یعنی</w:t>
      </w:r>
      <w:r w:rsidR="00756FB4">
        <w:rPr>
          <w:rFonts w:hint="cs"/>
          <w:rtl/>
          <w:lang w:bidi="fa-IR"/>
        </w:rPr>
        <w:t xml:space="preserve"> تقدّم </w:t>
      </w:r>
      <w:r>
        <w:rPr>
          <w:rFonts w:hint="cs"/>
          <w:rtl/>
          <w:lang w:bidi="fa-IR"/>
        </w:rPr>
        <w:t>حال بر عامل را در این صورت ممنوع می‌داند،</w:t>
      </w:r>
      <w:r w:rsidR="00801EB2">
        <w:rPr>
          <w:rFonts w:hint="cs"/>
          <w:rtl/>
          <w:lang w:bidi="fa-IR"/>
        </w:rPr>
        <w:t xml:space="preserve"> </w:t>
      </w:r>
      <w:r>
        <w:rPr>
          <w:rFonts w:hint="cs"/>
          <w:rtl/>
          <w:lang w:bidi="fa-IR"/>
        </w:rPr>
        <w:t xml:space="preserve">پس </w:t>
      </w:r>
      <w:r w:rsidR="00801EB2">
        <w:rPr>
          <w:rFonts w:cs="B Badr" w:hint="eastAsia"/>
          <w:rtl/>
          <w:lang w:bidi="fa-IR"/>
        </w:rPr>
        <w:t>‌</w:t>
      </w:r>
      <w:r w:rsidR="00CC14AF" w:rsidRPr="0066664F">
        <w:rPr>
          <w:rFonts w:hint="cs"/>
          <w:rtl/>
        </w:rPr>
        <w:t>«</w:t>
      </w:r>
      <w:r w:rsidRPr="001011C4">
        <w:rPr>
          <w:rFonts w:cs="B Badr" w:hint="cs"/>
          <w:b/>
          <w:bCs/>
          <w:rtl/>
          <w:lang w:bidi="fa-IR"/>
        </w:rPr>
        <w:t>قائما</w:t>
      </w:r>
      <w:r w:rsidR="00801EB2">
        <w:rPr>
          <w:rFonts w:cs="B Badr" w:hint="cs"/>
          <w:b/>
          <w:bCs/>
          <w:rtl/>
          <w:lang w:bidi="fa-IR"/>
        </w:rPr>
        <w:t>ً</w:t>
      </w:r>
      <w:r w:rsidRPr="001011C4">
        <w:rPr>
          <w:rFonts w:cs="B Badr" w:hint="cs"/>
          <w:b/>
          <w:bCs/>
          <w:rtl/>
          <w:lang w:bidi="fa-IR"/>
        </w:rPr>
        <w:t xml:space="preserve"> زید فی الدار</w:t>
      </w:r>
      <w:r w:rsidR="00CC14AF">
        <w:rPr>
          <w:rFonts w:cs="B Badr" w:hint="cs"/>
          <w:b/>
          <w:bCs/>
          <w:rtl/>
          <w:lang w:bidi="fa-IR"/>
        </w:rPr>
        <w:t>،</w:t>
      </w:r>
      <w:r w:rsidR="00801EB2">
        <w:rPr>
          <w:rFonts w:cs="B Badr" w:hint="eastAsia"/>
          <w:b/>
          <w:bCs/>
          <w:rtl/>
          <w:lang w:bidi="fa-IR"/>
        </w:rPr>
        <w:t>‌‌</w:t>
      </w:r>
      <w:r w:rsidR="00801EB2">
        <w:rPr>
          <w:rFonts w:cs="B Badr" w:hint="cs"/>
          <w:b/>
          <w:bCs/>
          <w:rtl/>
          <w:lang w:bidi="fa-IR"/>
        </w:rPr>
        <w:t xml:space="preserve"> </w:t>
      </w:r>
      <w:r w:rsidRPr="005F1F83">
        <w:rPr>
          <w:rFonts w:cs="B Badr" w:hint="cs"/>
          <w:b/>
          <w:bCs/>
          <w:rtl/>
          <w:lang w:bidi="fa-IR"/>
        </w:rPr>
        <w:t xml:space="preserve">و </w:t>
      </w:r>
      <w:r w:rsidR="00801EB2">
        <w:rPr>
          <w:rFonts w:cs="B Badr" w:hint="eastAsia"/>
          <w:b/>
          <w:bCs/>
          <w:rtl/>
          <w:lang w:bidi="fa-IR"/>
        </w:rPr>
        <w:t>‌</w:t>
      </w:r>
      <w:r w:rsidRPr="001011C4">
        <w:rPr>
          <w:rFonts w:cs="B Badr" w:hint="cs"/>
          <w:b/>
          <w:bCs/>
          <w:rtl/>
          <w:lang w:bidi="fa-IR"/>
        </w:rPr>
        <w:t>قائما فی الدار زید</w:t>
      </w:r>
      <w:r w:rsidR="00CC14AF">
        <w:rPr>
          <w:rFonts w:cs="B Badr" w:hint="cs"/>
          <w:b/>
          <w:bCs/>
          <w:rtl/>
          <w:lang w:bidi="fa-IR"/>
        </w:rPr>
        <w:t>ٌ</w:t>
      </w:r>
      <w:r w:rsidR="00CC14AF">
        <w:rPr>
          <w:rFonts w:hint="cs"/>
          <w:rtl/>
          <w:lang w:bidi="fa-IR"/>
        </w:rPr>
        <w:t>»</w:t>
      </w:r>
      <w:r w:rsidR="00801EB2">
        <w:rPr>
          <w:rFonts w:cs="B Badr" w:hint="eastAsia"/>
          <w:b/>
          <w:bCs/>
          <w:rtl/>
          <w:lang w:bidi="fa-IR"/>
        </w:rPr>
        <w:t>‌</w:t>
      </w:r>
      <w:r w:rsidRPr="005F1F83">
        <w:rPr>
          <w:rFonts w:cs="B Badr" w:hint="cs"/>
          <w:b/>
          <w:bCs/>
          <w:rtl/>
          <w:lang w:bidi="fa-IR"/>
        </w:rPr>
        <w:t xml:space="preserve"> </w:t>
      </w:r>
      <w:r>
        <w:rPr>
          <w:rFonts w:hint="cs"/>
          <w:rtl/>
          <w:lang w:bidi="fa-IR"/>
        </w:rPr>
        <w:t>به اتفاق همه‌ی</w:t>
      </w:r>
      <w:r w:rsidR="009A10D0">
        <w:rPr>
          <w:rFonts w:hint="eastAsia"/>
          <w:rtl/>
          <w:lang w:bidi="fa-IR"/>
        </w:rPr>
        <w:t>‌</w:t>
      </w:r>
      <w:r>
        <w:rPr>
          <w:rFonts w:hint="cs"/>
          <w:rtl/>
          <w:lang w:bidi="fa-IR"/>
        </w:rPr>
        <w:t xml:space="preserve">شان جایز نیست. و جامی می‌گوید: احتمال دارد که </w:t>
      </w:r>
      <w:r w:rsidR="0062003E">
        <w:rPr>
          <w:rFonts w:hint="cs"/>
          <w:rtl/>
          <w:lang w:bidi="fa-IR"/>
        </w:rPr>
        <w:t>معنای عبارت</w:t>
      </w:r>
      <w:r>
        <w:rPr>
          <w:rFonts w:hint="cs"/>
          <w:rtl/>
          <w:lang w:bidi="fa-IR"/>
        </w:rPr>
        <w:t xml:space="preserve"> این باشد که حال</w:t>
      </w:r>
      <w:r w:rsidR="00E7799D">
        <w:rPr>
          <w:rFonts w:hint="cs"/>
          <w:rtl/>
          <w:lang w:bidi="fa-IR"/>
        </w:rPr>
        <w:t xml:space="preserve"> اگرچه </w:t>
      </w:r>
      <w:r>
        <w:rPr>
          <w:rFonts w:hint="cs"/>
          <w:rtl/>
          <w:lang w:bidi="fa-IR"/>
        </w:rPr>
        <w:t>مشابه با ظرف باشد به خاطر معنای ظرفیت در او، جز</w:t>
      </w:r>
      <w:r w:rsidR="00B73E18">
        <w:rPr>
          <w:rFonts w:hint="cs"/>
          <w:rtl/>
          <w:lang w:bidi="fa-IR"/>
        </w:rPr>
        <w:t xml:space="preserve"> اینکه </w:t>
      </w:r>
      <w:r w:rsidR="0062003E">
        <w:rPr>
          <w:rFonts w:hint="cs"/>
          <w:rtl/>
          <w:lang w:bidi="fa-IR"/>
        </w:rPr>
        <w:t>ظرف</w:t>
      </w:r>
      <w:r>
        <w:rPr>
          <w:rFonts w:hint="cs"/>
          <w:rtl/>
          <w:lang w:bidi="fa-IR"/>
        </w:rPr>
        <w:t xml:space="preserve"> بر عامل معنوی</w:t>
      </w:r>
      <w:r w:rsidR="00426481">
        <w:rPr>
          <w:rFonts w:hint="eastAsia"/>
          <w:rtl/>
          <w:lang w:bidi="fa-IR"/>
        </w:rPr>
        <w:t>‌</w:t>
      </w:r>
      <w:r w:rsidR="00E240DA">
        <w:rPr>
          <w:rFonts w:hint="cs"/>
          <w:rtl/>
          <w:lang w:bidi="fa-IR"/>
        </w:rPr>
        <w:t>اش</w:t>
      </w:r>
      <w:r w:rsidR="00CF1C3C">
        <w:rPr>
          <w:rFonts w:hint="cs"/>
          <w:rtl/>
          <w:lang w:bidi="fa-IR"/>
        </w:rPr>
        <w:t xml:space="preserve"> مقدّم </w:t>
      </w:r>
      <w:r w:rsidR="00EE1E7B">
        <w:rPr>
          <w:rFonts w:hint="cs"/>
          <w:rtl/>
          <w:lang w:bidi="fa-IR"/>
        </w:rPr>
        <w:t xml:space="preserve">می‌شود </w:t>
      </w:r>
      <w:r w:rsidR="000A2925">
        <w:rPr>
          <w:rFonts w:hint="cs"/>
          <w:rtl/>
          <w:lang w:bidi="fa-IR"/>
        </w:rPr>
        <w:t xml:space="preserve">به خاطر </w:t>
      </w:r>
      <w:r>
        <w:rPr>
          <w:rFonts w:hint="cs"/>
          <w:rtl/>
          <w:lang w:bidi="fa-IR"/>
        </w:rPr>
        <w:t>توس</w:t>
      </w:r>
      <w:r w:rsidR="00426481">
        <w:rPr>
          <w:rFonts w:hint="cs"/>
          <w:rtl/>
          <w:lang w:bidi="fa-IR"/>
        </w:rPr>
        <w:t>ّ</w:t>
      </w:r>
      <w:r>
        <w:rPr>
          <w:rFonts w:hint="cs"/>
          <w:rtl/>
          <w:lang w:bidi="fa-IR"/>
        </w:rPr>
        <w:t>عی که نحویین در ظروف قائلند ولی حال بر عاملش</w:t>
      </w:r>
      <w:r w:rsidR="00CF1C3C">
        <w:rPr>
          <w:rFonts w:hint="cs"/>
          <w:rtl/>
          <w:lang w:bidi="fa-IR"/>
        </w:rPr>
        <w:t xml:space="preserve"> مقدّم </w:t>
      </w:r>
      <w:r>
        <w:rPr>
          <w:rFonts w:hint="cs"/>
          <w:rtl/>
          <w:lang w:bidi="fa-IR"/>
        </w:rPr>
        <w:t>نمی‌شود،</w:t>
      </w:r>
      <w:r w:rsidR="00801EB2">
        <w:rPr>
          <w:rFonts w:hint="cs"/>
          <w:rtl/>
          <w:lang w:bidi="fa-IR"/>
        </w:rPr>
        <w:t xml:space="preserve"> </w:t>
      </w:r>
      <w:r>
        <w:rPr>
          <w:rFonts w:hint="cs"/>
          <w:rtl/>
          <w:lang w:bidi="fa-IR"/>
        </w:rPr>
        <w:t>البته این حرف در صورتی است که ظرف داخل در عامل معنوی نباشد، و اما اگر ظرف را در عامل معنوی داخل نمایی که ظاهر از کلام نحویین همین است پس مراد همان احتمال دوم است نه غیر آن</w:t>
      </w:r>
      <w:r w:rsidR="00D26316">
        <w:rPr>
          <w:rFonts w:hint="cs"/>
          <w:rtl/>
          <w:lang w:bidi="fa-IR"/>
        </w:rPr>
        <w:t xml:space="preserve"> </w:t>
      </w:r>
      <w:r w:rsidR="0062003E">
        <w:rPr>
          <w:rFonts w:hint="cs"/>
          <w:rtl/>
          <w:lang w:bidi="fa-IR"/>
        </w:rPr>
        <w:t>(</w:t>
      </w:r>
      <w:r>
        <w:rPr>
          <w:rFonts w:hint="cs"/>
          <w:rtl/>
          <w:lang w:bidi="fa-IR"/>
        </w:rPr>
        <w:t>زیرا که احتمال</w:t>
      </w:r>
      <w:r w:rsidR="001839F0">
        <w:rPr>
          <w:rFonts w:hint="cs"/>
          <w:rtl/>
          <w:lang w:bidi="fa-IR"/>
        </w:rPr>
        <w:t xml:space="preserve"> اوّل</w:t>
      </w:r>
      <w:r>
        <w:rPr>
          <w:rFonts w:hint="cs"/>
          <w:rtl/>
          <w:lang w:bidi="fa-IR"/>
        </w:rPr>
        <w:t xml:space="preserve"> موجب منافات</w:t>
      </w:r>
      <w:r w:rsidR="007366E3">
        <w:rPr>
          <w:rFonts w:hint="cs"/>
          <w:rtl/>
          <w:lang w:bidi="fa-IR"/>
        </w:rPr>
        <w:t xml:space="preserve"> می‌شود </w:t>
      </w:r>
      <w:r>
        <w:rPr>
          <w:rFonts w:hint="cs"/>
          <w:rtl/>
          <w:lang w:bidi="fa-IR"/>
        </w:rPr>
        <w:t>برای</w:t>
      </w:r>
      <w:r w:rsidR="00B73E18">
        <w:rPr>
          <w:rFonts w:hint="cs"/>
          <w:rtl/>
          <w:lang w:bidi="fa-IR"/>
        </w:rPr>
        <w:t xml:space="preserve"> اینکه </w:t>
      </w:r>
      <w:r>
        <w:rPr>
          <w:rFonts w:hint="cs"/>
          <w:rtl/>
          <w:lang w:bidi="fa-IR"/>
        </w:rPr>
        <w:t>ظرف داخل در عامل معنوی است</w:t>
      </w:r>
      <w:r w:rsidR="0062003E">
        <w:rPr>
          <w:rFonts w:hint="cs"/>
          <w:rtl/>
          <w:lang w:bidi="fa-IR"/>
        </w:rPr>
        <w:t>).</w:t>
      </w:r>
      <w:r w:rsidR="00801EB2">
        <w:rPr>
          <w:rFonts w:hint="eastAsia"/>
          <w:rtl/>
          <w:lang w:bidi="fa-IR"/>
        </w:rPr>
        <w:t>‌</w:t>
      </w:r>
    </w:p>
    <w:p w:rsidR="00A45E81" w:rsidRDefault="00A45E81" w:rsidP="007E3891">
      <w:pPr>
        <w:keepNext/>
        <w:ind w:firstLine="224"/>
        <w:rPr>
          <w:rFonts w:hint="cs"/>
          <w:rtl/>
          <w:lang w:bidi="fa-IR"/>
        </w:rPr>
      </w:pPr>
      <w:r>
        <w:rPr>
          <w:rFonts w:hint="cs"/>
          <w:rtl/>
          <w:lang w:bidi="fa-IR"/>
        </w:rPr>
        <w:t>همچنانکه حال بر عامل معنوی</w:t>
      </w:r>
      <w:r w:rsidR="00CF1C3C">
        <w:rPr>
          <w:rFonts w:hint="cs"/>
          <w:rtl/>
          <w:lang w:bidi="fa-IR"/>
        </w:rPr>
        <w:t xml:space="preserve"> مقدّم </w:t>
      </w:r>
      <w:r w:rsidR="00EE1E7B">
        <w:rPr>
          <w:rFonts w:hint="cs"/>
          <w:rtl/>
          <w:lang w:bidi="fa-IR"/>
        </w:rPr>
        <w:t xml:space="preserve">نمی‌شود </w:t>
      </w:r>
      <w:r>
        <w:rPr>
          <w:rFonts w:hint="cs"/>
          <w:rtl/>
          <w:lang w:bidi="fa-IR"/>
        </w:rPr>
        <w:t>بر ذوالحالی که مجرور باشد هم</w:t>
      </w:r>
      <w:r w:rsidR="00756FB4">
        <w:rPr>
          <w:rFonts w:hint="cs"/>
          <w:rtl/>
          <w:lang w:bidi="fa-IR"/>
        </w:rPr>
        <w:t xml:space="preserve"> متقدّم </w:t>
      </w:r>
      <w:r w:rsidR="00EE1E7B">
        <w:rPr>
          <w:rFonts w:hint="cs"/>
          <w:rtl/>
          <w:lang w:bidi="fa-IR"/>
        </w:rPr>
        <w:t xml:space="preserve">نمی‌شود </w:t>
      </w:r>
      <w:r>
        <w:rPr>
          <w:rFonts w:hint="cs"/>
          <w:rtl/>
          <w:lang w:bidi="fa-IR"/>
        </w:rPr>
        <w:t>خواه مجرور به اضافه باشد و یا مجرور به حرف جر، اگر ذوالحال مجرور</w:t>
      </w:r>
      <w:r w:rsidR="0038097E">
        <w:rPr>
          <w:rFonts w:hint="cs"/>
          <w:rtl/>
          <w:lang w:bidi="fa-IR"/>
        </w:rPr>
        <w:t xml:space="preserve"> به وسیله </w:t>
      </w:r>
      <w:r>
        <w:rPr>
          <w:rFonts w:hint="cs"/>
          <w:rtl/>
          <w:lang w:bidi="fa-IR"/>
        </w:rPr>
        <w:t>اضافه باشد به اتفاق همه</w:t>
      </w:r>
      <w:r w:rsidR="00EE1E7B">
        <w:rPr>
          <w:rFonts w:hint="cs"/>
          <w:rtl/>
          <w:lang w:bidi="fa-IR"/>
        </w:rPr>
        <w:t xml:space="preserve"> نمی‌شود </w:t>
      </w:r>
      <w:r>
        <w:rPr>
          <w:rFonts w:hint="cs"/>
          <w:rtl/>
          <w:lang w:bidi="fa-IR"/>
        </w:rPr>
        <w:t>حال بر او</w:t>
      </w:r>
      <w:r w:rsidR="00CF1C3C">
        <w:rPr>
          <w:rFonts w:hint="cs"/>
          <w:rtl/>
          <w:lang w:bidi="fa-IR"/>
        </w:rPr>
        <w:t xml:space="preserve"> مقدّم </w:t>
      </w:r>
      <w:r>
        <w:rPr>
          <w:rFonts w:hint="cs"/>
          <w:rtl/>
          <w:lang w:bidi="fa-IR"/>
        </w:rPr>
        <w:t>شود مثل</w:t>
      </w:r>
      <w:r w:rsidR="00CC14AF">
        <w:rPr>
          <w:rFonts w:hint="cs"/>
          <w:rtl/>
          <w:lang w:bidi="fa-IR"/>
        </w:rPr>
        <w:t>:</w:t>
      </w:r>
      <w:r w:rsidR="00801EB2">
        <w:rPr>
          <w:rFonts w:hint="cs"/>
          <w:rtl/>
          <w:lang w:bidi="fa-IR"/>
        </w:rPr>
        <w:t xml:space="preserve"> </w:t>
      </w:r>
      <w:r>
        <w:rPr>
          <w:rFonts w:hint="cs"/>
          <w:rtl/>
          <w:lang w:bidi="fa-IR"/>
        </w:rPr>
        <w:t>«</w:t>
      </w:r>
      <w:r w:rsidR="00801EB2">
        <w:rPr>
          <w:rFonts w:hint="eastAsia"/>
          <w:rtl/>
          <w:lang w:bidi="fa-IR"/>
        </w:rPr>
        <w:t>‌</w:t>
      </w:r>
      <w:r w:rsidRPr="001011C4">
        <w:rPr>
          <w:rFonts w:cs="B Badr" w:hint="cs"/>
          <w:b/>
          <w:bCs/>
          <w:rtl/>
          <w:lang w:bidi="fa-IR"/>
        </w:rPr>
        <w:t>جائ</w:t>
      </w:r>
      <w:r w:rsidR="00D760C0">
        <w:rPr>
          <w:rFonts w:cs="B Badr" w:hint="cs"/>
          <w:b/>
          <w:bCs/>
          <w:rtl/>
          <w:lang w:bidi="fa-IR"/>
        </w:rPr>
        <w:t>َ</w:t>
      </w:r>
      <w:r w:rsidRPr="001011C4">
        <w:rPr>
          <w:rFonts w:cs="B Badr" w:hint="cs"/>
          <w:b/>
          <w:bCs/>
          <w:rtl/>
          <w:lang w:bidi="fa-IR"/>
        </w:rPr>
        <w:t>تن</w:t>
      </w:r>
      <w:r w:rsidR="00D760C0">
        <w:rPr>
          <w:rFonts w:cs="B Badr" w:hint="cs"/>
          <w:b/>
          <w:bCs/>
          <w:rtl/>
          <w:lang w:bidi="fa-IR"/>
        </w:rPr>
        <w:t>ِ</w:t>
      </w:r>
      <w:r w:rsidRPr="001011C4">
        <w:rPr>
          <w:rFonts w:cs="B Badr" w:hint="cs"/>
          <w:b/>
          <w:bCs/>
          <w:rtl/>
          <w:lang w:bidi="fa-IR"/>
        </w:rPr>
        <w:t>ی مجردا</w:t>
      </w:r>
      <w:r w:rsidR="00D760C0">
        <w:rPr>
          <w:rFonts w:cs="B Badr" w:hint="cs"/>
          <w:b/>
          <w:bCs/>
          <w:rtl/>
          <w:lang w:bidi="fa-IR"/>
        </w:rPr>
        <w:t>ً</w:t>
      </w:r>
      <w:r w:rsidRPr="001011C4">
        <w:rPr>
          <w:rFonts w:cs="B Badr" w:hint="cs"/>
          <w:b/>
          <w:bCs/>
          <w:rtl/>
          <w:lang w:bidi="fa-IR"/>
        </w:rPr>
        <w:t xml:space="preserve"> عن الث</w:t>
      </w:r>
      <w:r w:rsidR="00D760C0">
        <w:rPr>
          <w:rFonts w:cs="B Badr" w:hint="cs"/>
          <w:b/>
          <w:bCs/>
          <w:rtl/>
          <w:lang w:bidi="fa-IR"/>
        </w:rPr>
        <w:t>ِّ</w:t>
      </w:r>
      <w:r w:rsidRPr="001011C4">
        <w:rPr>
          <w:rFonts w:cs="B Badr" w:hint="cs"/>
          <w:b/>
          <w:bCs/>
          <w:rtl/>
          <w:lang w:bidi="fa-IR"/>
        </w:rPr>
        <w:t>یاب ضاربة</w:t>
      </w:r>
      <w:r w:rsidR="00D760C0">
        <w:rPr>
          <w:rFonts w:cs="B Badr" w:hint="cs"/>
          <w:b/>
          <w:bCs/>
          <w:rtl/>
          <w:lang w:bidi="fa-IR"/>
        </w:rPr>
        <w:t>ُ</w:t>
      </w:r>
      <w:r w:rsidRPr="001011C4">
        <w:rPr>
          <w:rFonts w:cs="B Badr" w:hint="cs"/>
          <w:b/>
          <w:bCs/>
          <w:rtl/>
          <w:lang w:bidi="fa-IR"/>
        </w:rPr>
        <w:t xml:space="preserve"> زید</w:t>
      </w:r>
      <w:r w:rsidR="00D760C0">
        <w:rPr>
          <w:rFonts w:cs="B Badr" w:hint="cs"/>
          <w:b/>
          <w:bCs/>
          <w:rtl/>
          <w:lang w:bidi="fa-IR"/>
        </w:rPr>
        <w:t>ٍ</w:t>
      </w:r>
      <w:r>
        <w:rPr>
          <w:rFonts w:hint="cs"/>
          <w:rtl/>
          <w:lang w:bidi="fa-IR"/>
        </w:rPr>
        <w:t>» که زید</w:t>
      </w:r>
      <w:r w:rsidR="00D760C0">
        <w:rPr>
          <w:rFonts w:hint="cs"/>
          <w:rtl/>
          <w:lang w:bidi="fa-IR"/>
        </w:rPr>
        <w:t>ٍ</w:t>
      </w:r>
      <w:r>
        <w:rPr>
          <w:rFonts w:hint="cs"/>
          <w:rtl/>
          <w:lang w:bidi="fa-IR"/>
        </w:rPr>
        <w:t xml:space="preserve"> ذوالحال مجرور به وسیله اضافه است و لذا</w:t>
      </w:r>
      <w:r w:rsidR="00EE1E7B">
        <w:rPr>
          <w:rFonts w:hint="cs"/>
          <w:rtl/>
          <w:lang w:bidi="fa-IR"/>
        </w:rPr>
        <w:t xml:space="preserve"> نمی‌شود </w:t>
      </w:r>
      <w:r>
        <w:rPr>
          <w:rFonts w:hint="cs"/>
          <w:rtl/>
          <w:lang w:bidi="fa-IR"/>
        </w:rPr>
        <w:t>این مثال درست باشد زیرا که مجردا</w:t>
      </w:r>
      <w:r w:rsidR="00801EB2">
        <w:rPr>
          <w:rFonts w:hint="cs"/>
          <w:rtl/>
          <w:lang w:bidi="fa-IR"/>
        </w:rPr>
        <w:t>ً</w:t>
      </w:r>
      <w:r>
        <w:rPr>
          <w:rFonts w:hint="cs"/>
          <w:rtl/>
          <w:lang w:bidi="fa-IR"/>
        </w:rPr>
        <w:t xml:space="preserve"> که حال است</w:t>
      </w:r>
      <w:r w:rsidR="00CF1C3C">
        <w:rPr>
          <w:rFonts w:hint="cs"/>
          <w:rtl/>
          <w:lang w:bidi="fa-IR"/>
        </w:rPr>
        <w:t xml:space="preserve"> مقدّم </w:t>
      </w:r>
      <w:r>
        <w:rPr>
          <w:rFonts w:hint="cs"/>
          <w:rtl/>
          <w:lang w:bidi="fa-IR"/>
        </w:rPr>
        <w:t>بر ذوالحال شد و درست نیست،</w:t>
      </w:r>
      <w:r w:rsidR="00365289">
        <w:rPr>
          <w:rFonts w:hint="cs"/>
          <w:rtl/>
          <w:lang w:bidi="fa-IR"/>
        </w:rPr>
        <w:t xml:space="preserve"> چون‌که </w:t>
      </w:r>
      <w:r>
        <w:rPr>
          <w:rFonts w:hint="cs"/>
          <w:rtl/>
          <w:lang w:bidi="fa-IR"/>
        </w:rPr>
        <w:t>حال تابع و فرع بر ذی</w:t>
      </w:r>
      <w:r w:rsidR="00801EB2">
        <w:rPr>
          <w:rFonts w:hint="eastAsia"/>
          <w:rtl/>
          <w:lang w:bidi="fa-IR"/>
        </w:rPr>
        <w:t>‌</w:t>
      </w:r>
      <w:r>
        <w:rPr>
          <w:rFonts w:hint="cs"/>
          <w:rtl/>
          <w:lang w:bidi="fa-IR"/>
        </w:rPr>
        <w:t>الحال است و</w:t>
      </w:r>
      <w:r w:rsidR="00801EB2">
        <w:rPr>
          <w:rFonts w:hint="cs"/>
          <w:rtl/>
          <w:lang w:bidi="fa-IR"/>
        </w:rPr>
        <w:t xml:space="preserve"> مضافٌ الیه</w:t>
      </w:r>
      <w:r w:rsidR="00EE1E7B">
        <w:rPr>
          <w:rFonts w:hint="cs"/>
          <w:rtl/>
          <w:lang w:bidi="fa-IR"/>
        </w:rPr>
        <w:t xml:space="preserve"> نمی‌شود </w:t>
      </w:r>
      <w:r>
        <w:rPr>
          <w:rFonts w:hint="eastAsia"/>
          <w:rtl/>
          <w:lang w:bidi="fa-IR"/>
        </w:rPr>
        <w:t>که بر مضاف</w:t>
      </w:r>
      <w:r w:rsidR="00CF1C3C">
        <w:rPr>
          <w:rFonts w:hint="eastAsia"/>
          <w:rtl/>
          <w:lang w:bidi="fa-IR"/>
        </w:rPr>
        <w:t xml:space="preserve"> مقدّم </w:t>
      </w:r>
      <w:r>
        <w:rPr>
          <w:rFonts w:hint="eastAsia"/>
          <w:rtl/>
          <w:lang w:bidi="fa-IR"/>
        </w:rPr>
        <w:t>شود پس تابع</w:t>
      </w:r>
      <w:r w:rsidR="00801EB2">
        <w:rPr>
          <w:rFonts w:hint="eastAsia"/>
          <w:rtl/>
          <w:lang w:bidi="fa-IR"/>
        </w:rPr>
        <w:t xml:space="preserve"> مضافٌ الیه </w:t>
      </w:r>
      <w:r>
        <w:rPr>
          <w:rFonts w:hint="eastAsia"/>
          <w:rtl/>
          <w:lang w:bidi="fa-IR"/>
        </w:rPr>
        <w:t>هم</w:t>
      </w:r>
      <w:r w:rsidR="00EE1E7B">
        <w:rPr>
          <w:rFonts w:hint="eastAsia"/>
          <w:rtl/>
          <w:lang w:bidi="fa-IR"/>
        </w:rPr>
        <w:t xml:space="preserve"> نمی‌شود </w:t>
      </w:r>
      <w:r>
        <w:rPr>
          <w:rFonts w:hint="eastAsia"/>
          <w:rtl/>
          <w:lang w:bidi="fa-IR"/>
        </w:rPr>
        <w:t>که بر مضاف</w:t>
      </w:r>
      <w:r w:rsidR="00CF1C3C">
        <w:rPr>
          <w:rFonts w:hint="eastAsia"/>
          <w:rtl/>
          <w:lang w:bidi="fa-IR"/>
        </w:rPr>
        <w:t xml:space="preserve"> مقدّم </w:t>
      </w:r>
      <w:r>
        <w:rPr>
          <w:rFonts w:hint="eastAsia"/>
          <w:rtl/>
          <w:lang w:bidi="fa-IR"/>
        </w:rPr>
        <w:t>گردد</w:t>
      </w:r>
      <w:r>
        <w:rPr>
          <w:rFonts w:hint="cs"/>
          <w:rtl/>
          <w:lang w:bidi="fa-IR"/>
        </w:rPr>
        <w:t>.</w:t>
      </w:r>
    </w:p>
    <w:p w:rsidR="00A45E81" w:rsidRDefault="00A45E81" w:rsidP="007E3891">
      <w:pPr>
        <w:keepNext/>
        <w:ind w:firstLine="224"/>
        <w:rPr>
          <w:rFonts w:hint="cs"/>
          <w:rtl/>
          <w:lang w:bidi="fa-IR"/>
        </w:rPr>
      </w:pPr>
      <w:r>
        <w:rPr>
          <w:rFonts w:hint="cs"/>
          <w:rtl/>
          <w:lang w:bidi="fa-IR"/>
        </w:rPr>
        <w:t>حال اگر ذوالحال مجروربه حرف</w:t>
      </w:r>
      <w:r w:rsidR="009F085B">
        <w:rPr>
          <w:rFonts w:hint="cs"/>
          <w:rtl/>
          <w:lang w:bidi="fa-IR"/>
        </w:rPr>
        <w:t xml:space="preserve"> جرّ </w:t>
      </w:r>
      <w:r>
        <w:rPr>
          <w:rFonts w:hint="cs"/>
          <w:rtl/>
          <w:lang w:bidi="fa-IR"/>
        </w:rPr>
        <w:t>باشد در</w:t>
      </w:r>
      <w:r w:rsidR="00756FB4">
        <w:rPr>
          <w:rFonts w:hint="cs"/>
          <w:rtl/>
          <w:lang w:bidi="fa-IR"/>
        </w:rPr>
        <w:t xml:space="preserve"> تقدّم </w:t>
      </w:r>
      <w:r>
        <w:rPr>
          <w:rFonts w:hint="cs"/>
          <w:rtl/>
          <w:lang w:bidi="fa-IR"/>
        </w:rPr>
        <w:t>حال بر او اختلاف است، سیبویه و اکثر</w:t>
      </w:r>
      <w:r w:rsidR="004D6B23">
        <w:rPr>
          <w:rFonts w:hint="cs"/>
          <w:rtl/>
          <w:lang w:bidi="fa-IR"/>
        </w:rPr>
        <w:t xml:space="preserve"> بصریّون </w:t>
      </w:r>
      <w:r w:rsidR="00756FB4">
        <w:rPr>
          <w:rFonts w:hint="cs"/>
          <w:rtl/>
          <w:lang w:bidi="fa-IR"/>
        </w:rPr>
        <w:t xml:space="preserve">تقدّم </w:t>
      </w:r>
      <w:r>
        <w:rPr>
          <w:rFonts w:hint="cs"/>
          <w:rtl/>
          <w:lang w:bidi="fa-IR"/>
        </w:rPr>
        <w:t>حال بر ذوالحال کذایی را ممنوع کردند به جهت علتی که به عنوان مختار مصنف ذکر</w:t>
      </w:r>
      <w:r w:rsidR="002D5F48">
        <w:rPr>
          <w:rFonts w:hint="cs"/>
          <w:rtl/>
          <w:lang w:bidi="fa-IR"/>
        </w:rPr>
        <w:t xml:space="preserve"> شده‌است </w:t>
      </w:r>
      <w:r>
        <w:rPr>
          <w:rFonts w:hint="cs"/>
          <w:rtl/>
          <w:lang w:bidi="fa-IR"/>
        </w:rPr>
        <w:t>و لهذا مصنف هم گفت</w:t>
      </w:r>
      <w:r w:rsidR="0062003E">
        <w:rPr>
          <w:rFonts w:hint="cs"/>
          <w:rtl/>
          <w:lang w:bidi="fa-IR"/>
        </w:rPr>
        <w:t>:</w:t>
      </w:r>
      <w:r w:rsidR="00801EB2">
        <w:rPr>
          <w:rFonts w:hint="cs"/>
          <w:rtl/>
          <w:lang w:bidi="fa-IR"/>
        </w:rPr>
        <w:t xml:space="preserve"> </w:t>
      </w:r>
      <w:r>
        <w:rPr>
          <w:rFonts w:hint="cs"/>
          <w:rtl/>
          <w:lang w:bidi="fa-IR"/>
        </w:rPr>
        <w:t>«</w:t>
      </w:r>
      <w:r w:rsidRPr="001011C4">
        <w:rPr>
          <w:rFonts w:cs="B Badr" w:hint="cs"/>
          <w:b/>
          <w:bCs/>
          <w:rtl/>
          <w:lang w:bidi="fa-IR"/>
        </w:rPr>
        <w:t>علی الاصح</w:t>
      </w:r>
      <w:r w:rsidR="00EE2B68">
        <w:rPr>
          <w:rFonts w:cs="B Badr" w:hint="cs"/>
          <w:b/>
          <w:bCs/>
          <w:rtl/>
          <w:lang w:bidi="fa-IR"/>
        </w:rPr>
        <w:t>ّ</w:t>
      </w:r>
      <w:r>
        <w:rPr>
          <w:rFonts w:hint="cs"/>
          <w:rtl/>
          <w:lang w:bidi="fa-IR"/>
        </w:rPr>
        <w:t>»</w:t>
      </w:r>
      <w:r w:rsidR="00CF1C3C">
        <w:rPr>
          <w:rFonts w:hint="cs"/>
          <w:rtl/>
          <w:lang w:bidi="fa-IR"/>
        </w:rPr>
        <w:t xml:space="preserve"> مقدّم </w:t>
      </w:r>
      <w:r w:rsidR="00EE1E7B">
        <w:rPr>
          <w:rFonts w:hint="cs"/>
          <w:rtl/>
          <w:lang w:bidi="fa-IR"/>
        </w:rPr>
        <w:t xml:space="preserve">نمی‌شود </w:t>
      </w:r>
      <w:r>
        <w:rPr>
          <w:rFonts w:hint="cs"/>
          <w:rtl/>
          <w:lang w:bidi="fa-IR"/>
        </w:rPr>
        <w:t>ولی بعضی از نحویین ن</w:t>
      </w:r>
      <w:r w:rsidR="00EE2B68">
        <w:rPr>
          <w:rFonts w:hint="cs"/>
          <w:rtl/>
          <w:lang w:bidi="fa-IR"/>
        </w:rPr>
        <w:t>قل شد که قایل به جواز</w:t>
      </w:r>
      <w:r w:rsidR="00756FB4">
        <w:rPr>
          <w:rFonts w:hint="cs"/>
          <w:rtl/>
          <w:lang w:bidi="fa-IR"/>
        </w:rPr>
        <w:t xml:space="preserve"> تقدّم </w:t>
      </w:r>
      <w:r w:rsidR="00EE2B68">
        <w:rPr>
          <w:rFonts w:hint="cs"/>
          <w:rtl/>
          <w:lang w:bidi="fa-IR"/>
        </w:rPr>
        <w:t xml:space="preserve">این </w:t>
      </w:r>
      <w:r>
        <w:rPr>
          <w:rFonts w:hint="cs"/>
          <w:rtl/>
          <w:lang w:bidi="fa-IR"/>
        </w:rPr>
        <w:t>حال بر ذوالحال مجرور به حرف</w:t>
      </w:r>
      <w:r w:rsidR="009F085B">
        <w:rPr>
          <w:rFonts w:hint="cs"/>
          <w:rtl/>
          <w:lang w:bidi="fa-IR"/>
        </w:rPr>
        <w:t xml:space="preserve"> جرّ </w:t>
      </w:r>
      <w:r>
        <w:rPr>
          <w:rFonts w:hint="cs"/>
          <w:rtl/>
          <w:lang w:bidi="fa-IR"/>
        </w:rPr>
        <w:t>هستند</w:t>
      </w:r>
      <w:r w:rsidR="00F058C2">
        <w:rPr>
          <w:rFonts w:hint="cs"/>
          <w:rtl/>
          <w:lang w:bidi="fa-IR"/>
        </w:rPr>
        <w:t xml:space="preserve"> درحالی‌که </w:t>
      </w:r>
      <w:r>
        <w:rPr>
          <w:rFonts w:hint="cs"/>
          <w:rtl/>
          <w:lang w:bidi="fa-IR"/>
        </w:rPr>
        <w:t>این گروه هم استدلال کردند به قوله تعالی</w:t>
      </w:r>
      <w:r w:rsidRPr="0064002E">
        <w:rPr>
          <w:rFonts w:hint="cs"/>
          <w:rtl/>
          <w:lang w:bidi="fa-IR"/>
        </w:rPr>
        <w:t>:</w:t>
      </w:r>
      <w:r w:rsidR="00E417EC">
        <w:rPr>
          <w:rFonts w:cs="Traditional Arabic" w:hint="cs"/>
          <w:b/>
          <w:bCs/>
          <w:rtl/>
          <w:lang w:bidi="fa-IR"/>
        </w:rPr>
        <w:t xml:space="preserve"> </w:t>
      </w:r>
      <w:r w:rsidR="00801EB2">
        <w:rPr>
          <w:rFonts w:cs="Traditional Arabic" w:hint="eastAsia"/>
          <w:b/>
          <w:bCs/>
          <w:lang w:bidi="fa-IR"/>
        </w:rPr>
        <w:t>‌</w:t>
      </w:r>
      <w:r w:rsidR="00801EB2">
        <w:rPr>
          <w:rFonts w:ascii="Times New Roman" w:hAnsi="Times New Roman" w:cs="Traditional Arabic"/>
          <w:b/>
          <w:bCs/>
          <w:lang w:bidi="fa-IR"/>
        </w:rPr>
        <w:t>‌</w:t>
      </w:r>
      <w:r w:rsidR="00483735">
        <w:rPr>
          <w:lang w:bidi="fa-IR"/>
        </w:rPr>
        <w:sym w:font="V_Symbols" w:char="0029"/>
      </w:r>
      <w:r w:rsidR="0062003E">
        <w:rPr>
          <w:rFonts w:cs="Traditional Arabic" w:hint="eastAsia"/>
          <w:b/>
          <w:bCs/>
          <w:rtl/>
          <w:lang w:bidi="fa-IR"/>
        </w:rPr>
        <w:t>وَ</w:t>
      </w:r>
      <w:r w:rsidR="0062003E">
        <w:rPr>
          <w:rFonts w:cs="Traditional Arabic"/>
          <w:b/>
          <w:bCs/>
          <w:rtl/>
          <w:lang w:bidi="fa-IR"/>
        </w:rPr>
        <w:t xml:space="preserve"> ما أَرْسَلْناكَ إِلاَّ كَافَّةً لِلنَّاسِ</w:t>
      </w:r>
      <w:r w:rsidR="0062003E">
        <w:sym w:font="V_Symbols" w:char="F028"/>
      </w:r>
      <w:r w:rsidR="0062003E">
        <w:rPr>
          <w:rStyle w:val="FootnoteReference"/>
          <w:rtl/>
        </w:rPr>
        <w:footnoteReference w:id="39"/>
      </w:r>
      <w:r w:rsidR="0062003E" w:rsidRPr="0062003E">
        <w:rPr>
          <w:rtl/>
        </w:rPr>
        <w:t xml:space="preserve"> </w:t>
      </w:r>
      <w:r>
        <w:rPr>
          <w:rFonts w:hint="cs"/>
          <w:rtl/>
          <w:lang w:bidi="fa-IR"/>
        </w:rPr>
        <w:t>که کلمه‌ی</w:t>
      </w:r>
      <w:r w:rsidR="00801EB2">
        <w:rPr>
          <w:rFonts w:hint="cs"/>
          <w:rtl/>
          <w:lang w:bidi="fa-IR"/>
        </w:rPr>
        <w:t xml:space="preserve"> </w:t>
      </w:r>
      <w:r>
        <w:rPr>
          <w:rFonts w:hint="cs"/>
          <w:rtl/>
          <w:lang w:bidi="fa-IR"/>
        </w:rPr>
        <w:t>«</w:t>
      </w:r>
      <w:r w:rsidRPr="00801EB2">
        <w:rPr>
          <w:rFonts w:hint="cs"/>
          <w:rtl/>
        </w:rPr>
        <w:t>کا</w:t>
      </w:r>
      <w:r w:rsidRPr="00EE2B68">
        <w:rPr>
          <w:rStyle w:val="a"/>
          <w:rFonts w:hint="cs"/>
          <w:sz w:val="26"/>
          <w:szCs w:val="26"/>
          <w:rtl/>
        </w:rPr>
        <w:t>ف</w:t>
      </w:r>
      <w:r w:rsidR="00801EB2" w:rsidRPr="00EE2B68">
        <w:rPr>
          <w:rStyle w:val="a"/>
          <w:rFonts w:hint="cs"/>
          <w:sz w:val="26"/>
          <w:szCs w:val="26"/>
          <w:rtl/>
        </w:rPr>
        <w:t>ّ</w:t>
      </w:r>
      <w:r w:rsidR="00EE2B68">
        <w:rPr>
          <w:rStyle w:val="a"/>
          <w:rFonts w:hint="cs"/>
          <w:sz w:val="26"/>
          <w:szCs w:val="26"/>
          <w:rtl/>
        </w:rPr>
        <w:t>ۀً</w:t>
      </w:r>
      <w:r>
        <w:rPr>
          <w:rFonts w:hint="cs"/>
          <w:rtl/>
          <w:lang w:bidi="fa-IR"/>
        </w:rPr>
        <w:t>» حال است برای کلمه‌ی</w:t>
      </w:r>
      <w:r w:rsidR="00801EB2">
        <w:rPr>
          <w:rFonts w:hint="cs"/>
          <w:rtl/>
          <w:lang w:bidi="fa-IR"/>
        </w:rPr>
        <w:t xml:space="preserve"> </w:t>
      </w:r>
      <w:r>
        <w:rPr>
          <w:rFonts w:hint="cs"/>
          <w:rtl/>
          <w:lang w:bidi="fa-IR"/>
        </w:rPr>
        <w:t>«</w:t>
      </w:r>
      <w:r w:rsidRPr="00801EB2">
        <w:rPr>
          <w:rFonts w:hint="cs"/>
          <w:rtl/>
        </w:rPr>
        <w:t>ناس</w:t>
      </w:r>
      <w:r>
        <w:rPr>
          <w:rFonts w:hint="cs"/>
          <w:rtl/>
          <w:lang w:bidi="fa-IR"/>
        </w:rPr>
        <w:t>» که مجرور به حرف</w:t>
      </w:r>
      <w:r w:rsidR="009F085B">
        <w:rPr>
          <w:rFonts w:hint="cs"/>
          <w:rtl/>
          <w:lang w:bidi="fa-IR"/>
        </w:rPr>
        <w:t xml:space="preserve"> جرّ </w:t>
      </w:r>
      <w:r>
        <w:rPr>
          <w:rFonts w:hint="cs"/>
          <w:rtl/>
          <w:lang w:bidi="fa-IR"/>
        </w:rPr>
        <w:t>می‌باشد</w:t>
      </w:r>
      <w:r w:rsidR="00EE2B68">
        <w:rPr>
          <w:rFonts w:hint="cs"/>
          <w:rtl/>
          <w:lang w:bidi="fa-IR"/>
        </w:rPr>
        <w:t>.</w:t>
      </w:r>
      <w:r>
        <w:rPr>
          <w:rFonts w:hint="cs"/>
          <w:rtl/>
          <w:lang w:bidi="fa-IR"/>
        </w:rPr>
        <w:t xml:space="preserve"> و لذا گفتند که شاید فرق بین حرف</w:t>
      </w:r>
      <w:r w:rsidR="009F085B">
        <w:rPr>
          <w:rFonts w:hint="cs"/>
          <w:rtl/>
          <w:lang w:bidi="fa-IR"/>
        </w:rPr>
        <w:t xml:space="preserve"> جرّ </w:t>
      </w:r>
      <w:r>
        <w:rPr>
          <w:rFonts w:hint="cs"/>
          <w:rtl/>
          <w:lang w:bidi="fa-IR"/>
        </w:rPr>
        <w:t>و اضافه آن باشد که حرف</w:t>
      </w:r>
      <w:r w:rsidR="009F085B">
        <w:rPr>
          <w:rFonts w:hint="cs"/>
          <w:rtl/>
          <w:lang w:bidi="fa-IR"/>
        </w:rPr>
        <w:t xml:space="preserve"> جرّ </w:t>
      </w:r>
      <w:r>
        <w:rPr>
          <w:rFonts w:hint="cs"/>
          <w:rtl/>
          <w:lang w:bidi="fa-IR"/>
        </w:rPr>
        <w:t>معد</w:t>
      </w:r>
      <w:r w:rsidR="00EE2B68">
        <w:rPr>
          <w:rFonts w:hint="cs"/>
          <w:rtl/>
          <w:lang w:bidi="fa-IR"/>
        </w:rPr>
        <w:t>ّی</w:t>
      </w:r>
      <w:r>
        <w:rPr>
          <w:rFonts w:hint="cs"/>
          <w:rtl/>
          <w:lang w:bidi="fa-IR"/>
        </w:rPr>
        <w:t xml:space="preserve"> برای فعل است مثل همزه و تخفیف که پس مثل</w:t>
      </w:r>
      <w:r w:rsidR="00B73E18">
        <w:rPr>
          <w:rFonts w:hint="cs"/>
          <w:rtl/>
          <w:lang w:bidi="fa-IR"/>
        </w:rPr>
        <w:t xml:space="preserve"> اینکه </w:t>
      </w:r>
      <w:r>
        <w:rPr>
          <w:rFonts w:hint="cs"/>
          <w:rtl/>
          <w:lang w:bidi="fa-IR"/>
        </w:rPr>
        <w:t>حرف</w:t>
      </w:r>
      <w:r w:rsidR="009F085B">
        <w:rPr>
          <w:rFonts w:hint="cs"/>
          <w:rtl/>
          <w:lang w:bidi="fa-IR"/>
        </w:rPr>
        <w:t xml:space="preserve"> جرّ </w:t>
      </w:r>
      <w:r>
        <w:rPr>
          <w:rFonts w:hint="cs"/>
          <w:rtl/>
          <w:lang w:bidi="fa-IR"/>
        </w:rPr>
        <w:t>از تمام فعل و از بعضی حروف آن فعل به حساب می‌آید. پس وقتی گفتی: «</w:t>
      </w:r>
      <w:r w:rsidRPr="00801EB2">
        <w:rPr>
          <w:rStyle w:val="a"/>
          <w:rFonts w:hint="cs"/>
          <w:rtl/>
        </w:rPr>
        <w:t>ذهبت</w:t>
      </w:r>
      <w:r w:rsidR="00CC14AF">
        <w:rPr>
          <w:rStyle w:val="a"/>
          <w:rFonts w:hint="cs"/>
          <w:rtl/>
        </w:rPr>
        <w:t>ُ</w:t>
      </w:r>
      <w:r w:rsidRPr="00801EB2">
        <w:rPr>
          <w:rStyle w:val="a"/>
          <w:rFonts w:hint="cs"/>
          <w:rtl/>
        </w:rPr>
        <w:t xml:space="preserve"> راکبة</w:t>
      </w:r>
      <w:r w:rsidR="00CC14AF">
        <w:rPr>
          <w:rStyle w:val="a"/>
          <w:rFonts w:hint="cs"/>
          <w:rtl/>
        </w:rPr>
        <w:t>ً</w:t>
      </w:r>
      <w:r w:rsidRPr="00801EB2">
        <w:rPr>
          <w:rStyle w:val="a"/>
          <w:rFonts w:hint="cs"/>
          <w:rtl/>
        </w:rPr>
        <w:t xml:space="preserve"> بهند</w:t>
      </w:r>
      <w:r>
        <w:rPr>
          <w:rFonts w:hint="cs"/>
          <w:rtl/>
          <w:lang w:bidi="fa-IR"/>
        </w:rPr>
        <w:t>» مثل آن است که گفته باشی</w:t>
      </w:r>
      <w:r w:rsidR="00801EB2">
        <w:rPr>
          <w:rFonts w:hint="cs"/>
          <w:rtl/>
          <w:lang w:bidi="fa-IR"/>
        </w:rPr>
        <w:t xml:space="preserve"> </w:t>
      </w:r>
      <w:r w:rsidRPr="00801EB2">
        <w:rPr>
          <w:rFonts w:hint="cs"/>
          <w:rtl/>
        </w:rPr>
        <w:t>«</w:t>
      </w:r>
      <w:r w:rsidR="00EE2B68">
        <w:rPr>
          <w:rFonts w:cs="B Badr" w:hint="cs"/>
          <w:b/>
          <w:bCs/>
          <w:rtl/>
          <w:lang w:bidi="fa-IR"/>
        </w:rPr>
        <w:t>أ</w:t>
      </w:r>
      <w:r w:rsidRPr="001011C4">
        <w:rPr>
          <w:rFonts w:cs="B Badr" w:hint="cs"/>
          <w:b/>
          <w:bCs/>
          <w:rtl/>
          <w:lang w:bidi="fa-IR"/>
        </w:rPr>
        <w:t>ذه</w:t>
      </w:r>
      <w:r w:rsidR="00EE2B68">
        <w:rPr>
          <w:rFonts w:cs="B Badr" w:hint="cs"/>
          <w:b/>
          <w:bCs/>
          <w:rtl/>
          <w:lang w:bidi="fa-IR"/>
        </w:rPr>
        <w:t>َ</w:t>
      </w:r>
      <w:r w:rsidRPr="001011C4">
        <w:rPr>
          <w:rFonts w:cs="B Badr" w:hint="cs"/>
          <w:b/>
          <w:bCs/>
          <w:rtl/>
          <w:lang w:bidi="fa-IR"/>
        </w:rPr>
        <w:t>بت</w:t>
      </w:r>
      <w:r w:rsidR="00EE2B68">
        <w:rPr>
          <w:rFonts w:cs="B Badr" w:hint="cs"/>
          <w:b/>
          <w:bCs/>
          <w:rtl/>
          <w:lang w:bidi="fa-IR"/>
        </w:rPr>
        <w:t>ُ</w:t>
      </w:r>
      <w:r w:rsidRPr="001011C4">
        <w:rPr>
          <w:rFonts w:cs="B Badr" w:hint="cs"/>
          <w:b/>
          <w:bCs/>
          <w:rtl/>
          <w:lang w:bidi="fa-IR"/>
        </w:rPr>
        <w:t xml:space="preserve"> راکبة</w:t>
      </w:r>
      <w:r w:rsidR="00EE2B68">
        <w:rPr>
          <w:rFonts w:cs="B Badr" w:hint="cs"/>
          <w:b/>
          <w:bCs/>
          <w:rtl/>
          <w:lang w:bidi="fa-IR"/>
        </w:rPr>
        <w:t>ً</w:t>
      </w:r>
      <w:r w:rsidRPr="001011C4">
        <w:rPr>
          <w:rFonts w:cs="B Badr" w:hint="cs"/>
          <w:b/>
          <w:bCs/>
          <w:rtl/>
          <w:lang w:bidi="fa-IR"/>
        </w:rPr>
        <w:t xml:space="preserve"> هندا</w:t>
      </w:r>
      <w:r w:rsidR="00EE2B68">
        <w:rPr>
          <w:rFonts w:cs="B Badr" w:hint="cs"/>
          <w:b/>
          <w:bCs/>
          <w:rtl/>
          <w:lang w:bidi="fa-IR"/>
        </w:rPr>
        <w:t>ً</w:t>
      </w:r>
      <w:r>
        <w:rPr>
          <w:rFonts w:hint="cs"/>
          <w:rtl/>
          <w:lang w:bidi="fa-IR"/>
        </w:rPr>
        <w:t>» پس مجرور به حقیقت مجرور نیست.</w:t>
      </w:r>
    </w:p>
    <w:p w:rsidR="00A45E81" w:rsidRDefault="00A45E81" w:rsidP="007E3891">
      <w:pPr>
        <w:keepNext/>
        <w:ind w:firstLine="224"/>
        <w:rPr>
          <w:rFonts w:hint="cs"/>
          <w:rtl/>
          <w:lang w:bidi="fa-IR"/>
        </w:rPr>
      </w:pPr>
      <w:r>
        <w:rPr>
          <w:rFonts w:hint="cs"/>
          <w:rtl/>
          <w:lang w:bidi="fa-IR"/>
        </w:rPr>
        <w:t>ولی از این استدلال به آیه هم بعضی جواب داده</w:t>
      </w:r>
      <w:r>
        <w:rPr>
          <w:rFonts w:hint="eastAsia"/>
          <w:rtl/>
          <w:lang w:bidi="fa-IR"/>
        </w:rPr>
        <w:t>‌اند که کلمه</w:t>
      </w:r>
      <w:r>
        <w:rPr>
          <w:rFonts w:hint="cs"/>
          <w:rtl/>
          <w:lang w:bidi="fa-IR"/>
        </w:rPr>
        <w:t>‌ی</w:t>
      </w:r>
      <w:r w:rsidR="00801EB2">
        <w:rPr>
          <w:rFonts w:hint="cs"/>
          <w:rtl/>
          <w:lang w:bidi="fa-IR"/>
        </w:rPr>
        <w:t xml:space="preserve"> </w:t>
      </w:r>
      <w:r>
        <w:rPr>
          <w:rFonts w:hint="cs"/>
          <w:rtl/>
          <w:lang w:bidi="fa-IR"/>
        </w:rPr>
        <w:t>«</w:t>
      </w:r>
      <w:r w:rsidRPr="001011C4">
        <w:rPr>
          <w:rFonts w:cs="B Badr" w:hint="cs"/>
          <w:b/>
          <w:bCs/>
          <w:rtl/>
          <w:lang w:bidi="fa-IR"/>
        </w:rPr>
        <w:t>کافة</w:t>
      </w:r>
      <w:r>
        <w:rPr>
          <w:rFonts w:hint="cs"/>
          <w:rtl/>
          <w:lang w:bidi="fa-IR"/>
        </w:rPr>
        <w:t xml:space="preserve">» حال از برای </w:t>
      </w:r>
      <w:r w:rsidRPr="001011C4">
        <w:rPr>
          <w:rFonts w:cs="B Badr" w:hint="cs"/>
          <w:b/>
          <w:bCs/>
          <w:rtl/>
          <w:lang w:bidi="fa-IR"/>
        </w:rPr>
        <w:t>کاف ارسلناک</w:t>
      </w:r>
      <w:r>
        <w:rPr>
          <w:rFonts w:hint="cs"/>
          <w:rtl/>
          <w:lang w:bidi="fa-IR"/>
        </w:rPr>
        <w:t xml:space="preserve"> است نه حال برای «</w:t>
      </w:r>
      <w:r w:rsidRPr="001011C4">
        <w:rPr>
          <w:rFonts w:cs="B Badr" w:hint="cs"/>
          <w:b/>
          <w:bCs/>
          <w:rtl/>
          <w:lang w:bidi="fa-IR"/>
        </w:rPr>
        <w:t>للناس</w:t>
      </w:r>
      <w:r>
        <w:rPr>
          <w:rFonts w:hint="cs"/>
          <w:rtl/>
          <w:lang w:bidi="fa-IR"/>
        </w:rPr>
        <w:t>» و تای در کا</w:t>
      </w:r>
      <w:r w:rsidRPr="00EE2B68">
        <w:rPr>
          <w:rStyle w:val="a"/>
          <w:rFonts w:hint="cs"/>
          <w:sz w:val="26"/>
          <w:szCs w:val="26"/>
          <w:rtl/>
        </w:rPr>
        <w:t>فة</w:t>
      </w:r>
      <w:r>
        <w:rPr>
          <w:rFonts w:hint="cs"/>
          <w:rtl/>
          <w:lang w:bidi="fa-IR"/>
        </w:rPr>
        <w:t xml:space="preserve"> هم برای مبالغ</w:t>
      </w:r>
      <w:r w:rsidR="00EE2B68">
        <w:rPr>
          <w:rFonts w:hint="cs"/>
          <w:rtl/>
          <w:lang w:bidi="fa-IR"/>
        </w:rPr>
        <w:t>ه</w:t>
      </w:r>
      <w:r>
        <w:rPr>
          <w:rFonts w:hint="cs"/>
          <w:rtl/>
          <w:lang w:bidi="fa-IR"/>
        </w:rPr>
        <w:t xml:space="preserve"> است.</w:t>
      </w:r>
      <w:r w:rsidR="00EE2B68">
        <w:rPr>
          <w:rFonts w:hint="cs"/>
          <w:rtl/>
          <w:lang w:bidi="fa-IR"/>
        </w:rPr>
        <w:t xml:space="preserve"> </w:t>
      </w:r>
      <w:r>
        <w:rPr>
          <w:rFonts w:hint="cs"/>
          <w:rtl/>
          <w:lang w:bidi="fa-IR"/>
        </w:rPr>
        <w:t>و بعضی دیگر نیز در جواب گفتند که «کا</w:t>
      </w:r>
      <w:r w:rsidR="00EE2B68" w:rsidRPr="00EE2B68">
        <w:rPr>
          <w:rStyle w:val="a"/>
          <w:rFonts w:hint="cs"/>
          <w:sz w:val="26"/>
          <w:szCs w:val="26"/>
          <w:rtl/>
        </w:rPr>
        <w:t>فة</w:t>
      </w:r>
      <w:r>
        <w:rPr>
          <w:rFonts w:hint="cs"/>
          <w:rtl/>
          <w:lang w:bidi="fa-IR"/>
        </w:rPr>
        <w:t xml:space="preserve">» صفت برای مصدر محذوف است ای </w:t>
      </w:r>
      <w:r w:rsidRPr="00801EB2">
        <w:rPr>
          <w:rFonts w:hint="cs"/>
          <w:rtl/>
        </w:rPr>
        <w:t>«</w:t>
      </w:r>
      <w:r w:rsidR="0062003E">
        <w:rPr>
          <w:rFonts w:cs="B Badr" w:hint="cs"/>
          <w:b/>
          <w:bCs/>
          <w:rtl/>
          <w:lang w:bidi="fa-IR"/>
        </w:rPr>
        <w:t>إ</w:t>
      </w:r>
      <w:r w:rsidRPr="00624571">
        <w:rPr>
          <w:rFonts w:cs="B Badr" w:hint="cs"/>
          <w:b/>
          <w:bCs/>
          <w:rtl/>
          <w:lang w:bidi="fa-IR"/>
        </w:rPr>
        <w:t>رسالة</w:t>
      </w:r>
      <w:r w:rsidR="0062003E">
        <w:rPr>
          <w:rFonts w:cs="B Badr" w:hint="cs"/>
          <w:b/>
          <w:bCs/>
          <w:rtl/>
          <w:lang w:bidi="fa-IR"/>
        </w:rPr>
        <w:t>ً</w:t>
      </w:r>
      <w:r w:rsidRPr="00624571">
        <w:rPr>
          <w:rFonts w:cs="B Badr" w:hint="cs"/>
          <w:b/>
          <w:bCs/>
          <w:rtl/>
          <w:lang w:bidi="fa-IR"/>
        </w:rPr>
        <w:t xml:space="preserve"> کافة</w:t>
      </w:r>
      <w:r w:rsidR="0062003E">
        <w:rPr>
          <w:rFonts w:cs="B Badr" w:hint="cs"/>
          <w:b/>
          <w:bCs/>
          <w:rtl/>
          <w:lang w:bidi="fa-IR"/>
        </w:rPr>
        <w:t>ً</w:t>
      </w:r>
      <w:r w:rsidRPr="00801EB2">
        <w:rPr>
          <w:rFonts w:hint="cs"/>
          <w:rtl/>
        </w:rPr>
        <w:t>»</w:t>
      </w:r>
      <w:r w:rsidRPr="00624571">
        <w:rPr>
          <w:rFonts w:cs="B Badr" w:hint="cs"/>
          <w:b/>
          <w:bCs/>
          <w:rtl/>
          <w:lang w:bidi="fa-IR"/>
        </w:rPr>
        <w:t>؛</w:t>
      </w:r>
      <w:r>
        <w:rPr>
          <w:rFonts w:hint="cs"/>
          <w:rtl/>
          <w:lang w:bidi="fa-IR"/>
        </w:rPr>
        <w:t xml:space="preserve"> و بعضی هم خود کاف</w:t>
      </w:r>
      <w:r w:rsidR="00801EB2">
        <w:rPr>
          <w:rFonts w:hint="cs"/>
          <w:rtl/>
          <w:lang w:bidi="fa-IR"/>
        </w:rPr>
        <w:t>ّه</w:t>
      </w:r>
      <w:r>
        <w:rPr>
          <w:rFonts w:hint="cs"/>
          <w:rtl/>
          <w:lang w:bidi="fa-IR"/>
        </w:rPr>
        <w:t xml:space="preserve"> را به صورت مصدر قرار دادند که</w:t>
      </w:r>
      <w:r w:rsidR="0062003E">
        <w:rPr>
          <w:rFonts w:hint="cs"/>
          <w:rtl/>
          <w:lang w:bidi="fa-IR"/>
        </w:rPr>
        <w:t xml:space="preserve"> به معنی</w:t>
      </w:r>
      <w:r>
        <w:rPr>
          <w:rFonts w:hint="cs"/>
          <w:rtl/>
          <w:lang w:bidi="fa-IR"/>
        </w:rPr>
        <w:t xml:space="preserve"> </w:t>
      </w:r>
      <w:r w:rsidRPr="00801EB2">
        <w:rPr>
          <w:rFonts w:hint="cs"/>
          <w:rtl/>
        </w:rPr>
        <w:t>«</w:t>
      </w:r>
      <w:r w:rsidRPr="00624571">
        <w:rPr>
          <w:rFonts w:cs="B Badr" w:hint="cs"/>
          <w:b/>
          <w:bCs/>
          <w:rtl/>
          <w:lang w:bidi="fa-IR"/>
        </w:rPr>
        <w:t>ک</w:t>
      </w:r>
      <w:r w:rsidR="00EE2B68">
        <w:rPr>
          <w:rFonts w:cs="B Badr" w:hint="cs"/>
          <w:b/>
          <w:bCs/>
          <w:rtl/>
          <w:lang w:bidi="fa-IR"/>
        </w:rPr>
        <w:t>َ</w:t>
      </w:r>
      <w:r w:rsidRPr="00624571">
        <w:rPr>
          <w:rFonts w:cs="B Badr" w:hint="cs"/>
          <w:b/>
          <w:bCs/>
          <w:rtl/>
          <w:lang w:bidi="fa-IR"/>
        </w:rPr>
        <w:t>ف</w:t>
      </w:r>
      <w:r w:rsidR="0062003E">
        <w:rPr>
          <w:rFonts w:cs="B Badr" w:hint="cs"/>
          <w:b/>
          <w:bCs/>
          <w:rtl/>
          <w:lang w:bidi="fa-IR"/>
        </w:rPr>
        <w:t>ّ</w:t>
      </w:r>
      <w:r w:rsidRPr="00624571">
        <w:rPr>
          <w:rFonts w:cs="B Badr" w:hint="cs"/>
          <w:b/>
          <w:bCs/>
          <w:rtl/>
          <w:lang w:bidi="fa-IR"/>
        </w:rPr>
        <w:t>ا</w:t>
      </w:r>
      <w:r w:rsidR="00EE2B68">
        <w:rPr>
          <w:rFonts w:cs="B Badr" w:hint="cs"/>
          <w:b/>
          <w:bCs/>
          <w:rtl/>
          <w:lang w:bidi="fa-IR"/>
        </w:rPr>
        <w:t>ً</w:t>
      </w:r>
      <w:r w:rsidRPr="00801EB2">
        <w:rPr>
          <w:rFonts w:hint="cs"/>
          <w:rtl/>
        </w:rPr>
        <w:t>»</w:t>
      </w:r>
      <w:r>
        <w:rPr>
          <w:rFonts w:hint="cs"/>
          <w:rtl/>
          <w:lang w:bidi="fa-IR"/>
        </w:rPr>
        <w:t xml:space="preserve"> باشد مثل</w:t>
      </w:r>
      <w:r w:rsidR="0062003E">
        <w:rPr>
          <w:rFonts w:hint="cs"/>
          <w:rtl/>
          <w:lang w:bidi="fa-IR"/>
        </w:rPr>
        <w:t xml:space="preserve"> عا</w:t>
      </w:r>
      <w:r w:rsidR="0062003E" w:rsidRPr="0062003E">
        <w:rPr>
          <w:rStyle w:val="Char1"/>
          <w:rFonts w:hint="cs"/>
          <w:rtl/>
        </w:rPr>
        <w:t>فیة</w:t>
      </w:r>
      <w:r w:rsidR="0062003E">
        <w:rPr>
          <w:rFonts w:hint="cs"/>
          <w:rtl/>
          <w:lang w:bidi="fa-IR"/>
        </w:rPr>
        <w:t xml:space="preserve"> و</w:t>
      </w:r>
      <w:r>
        <w:rPr>
          <w:rFonts w:hint="cs"/>
          <w:rtl/>
          <w:lang w:bidi="fa-IR"/>
        </w:rPr>
        <w:t xml:space="preserve"> کاذ</w:t>
      </w:r>
      <w:r w:rsidRPr="0062003E">
        <w:rPr>
          <w:rStyle w:val="Char1"/>
          <w:rFonts w:hint="cs"/>
          <w:rtl/>
        </w:rPr>
        <w:t>بة</w:t>
      </w:r>
      <w:r>
        <w:rPr>
          <w:rFonts w:hint="cs"/>
          <w:rtl/>
          <w:lang w:bidi="fa-IR"/>
        </w:rPr>
        <w:t xml:space="preserve"> </w:t>
      </w:r>
      <w:r w:rsidR="0062003E">
        <w:rPr>
          <w:rFonts w:hint="cs"/>
          <w:rtl/>
          <w:lang w:bidi="fa-IR"/>
        </w:rPr>
        <w:t>(</w:t>
      </w:r>
      <w:r>
        <w:rPr>
          <w:rFonts w:hint="cs"/>
          <w:rtl/>
          <w:lang w:bidi="fa-IR"/>
        </w:rPr>
        <w:t>به معنی کذب</w:t>
      </w:r>
      <w:r w:rsidR="0062003E">
        <w:rPr>
          <w:rFonts w:hint="cs"/>
          <w:rtl/>
          <w:lang w:bidi="fa-IR"/>
        </w:rPr>
        <w:t>)</w:t>
      </w:r>
      <w:r>
        <w:rPr>
          <w:rFonts w:hint="cs"/>
          <w:rtl/>
          <w:lang w:bidi="fa-IR"/>
        </w:rPr>
        <w:t xml:space="preserve"> یعنی</w:t>
      </w:r>
      <w:r w:rsidR="00CC14AF">
        <w:rPr>
          <w:rFonts w:hint="cs"/>
          <w:rtl/>
          <w:lang w:bidi="fa-IR"/>
        </w:rPr>
        <w:t xml:space="preserve"> </w:t>
      </w:r>
      <w:r w:rsidRPr="00801EB2">
        <w:rPr>
          <w:rFonts w:hint="cs"/>
          <w:rtl/>
        </w:rPr>
        <w:t>«</w:t>
      </w:r>
      <w:r w:rsidRPr="00624571">
        <w:rPr>
          <w:rFonts w:cs="B Badr" w:hint="cs"/>
          <w:b/>
          <w:bCs/>
          <w:rtl/>
          <w:lang w:bidi="fa-IR"/>
        </w:rPr>
        <w:t>و ما</w:t>
      </w:r>
      <w:r w:rsidRPr="001011C4">
        <w:rPr>
          <w:rFonts w:cs="B Badr" w:hint="cs"/>
          <w:b/>
          <w:bCs/>
          <w:rtl/>
          <w:lang w:bidi="fa-IR"/>
        </w:rPr>
        <w:t xml:space="preserve"> </w:t>
      </w:r>
      <w:r w:rsidRPr="00624571">
        <w:rPr>
          <w:rFonts w:cs="B Badr" w:hint="cs"/>
          <w:b/>
          <w:bCs/>
          <w:rtl/>
          <w:lang w:bidi="fa-IR"/>
        </w:rPr>
        <w:t>ارسلناک الا تکف ک</w:t>
      </w:r>
      <w:r w:rsidR="00EE2B68">
        <w:rPr>
          <w:rFonts w:cs="B Badr" w:hint="cs"/>
          <w:b/>
          <w:bCs/>
          <w:rtl/>
          <w:lang w:bidi="fa-IR"/>
        </w:rPr>
        <w:t>َ</w:t>
      </w:r>
      <w:r w:rsidRPr="00624571">
        <w:rPr>
          <w:rFonts w:cs="B Badr" w:hint="cs"/>
          <w:b/>
          <w:bCs/>
          <w:rtl/>
          <w:lang w:bidi="fa-IR"/>
        </w:rPr>
        <w:t>ف</w:t>
      </w:r>
      <w:r w:rsidR="00EE2B68">
        <w:rPr>
          <w:rFonts w:cs="B Badr" w:hint="cs"/>
          <w:b/>
          <w:bCs/>
          <w:rtl/>
          <w:lang w:bidi="fa-IR"/>
        </w:rPr>
        <w:t>َّ</w:t>
      </w:r>
      <w:r w:rsidRPr="00624571">
        <w:rPr>
          <w:rFonts w:cs="B Badr" w:hint="cs"/>
          <w:b/>
          <w:bCs/>
          <w:rtl/>
          <w:lang w:bidi="fa-IR"/>
        </w:rPr>
        <w:t>ا</w:t>
      </w:r>
      <w:r w:rsidR="00EE2B68">
        <w:rPr>
          <w:rFonts w:cs="B Badr" w:hint="cs"/>
          <w:b/>
          <w:bCs/>
          <w:rtl/>
          <w:lang w:bidi="fa-IR"/>
        </w:rPr>
        <w:t>ً</w:t>
      </w:r>
      <w:r w:rsidRPr="00801EB2">
        <w:rPr>
          <w:rFonts w:hint="cs"/>
          <w:rtl/>
        </w:rPr>
        <w:t>»</w:t>
      </w:r>
      <w:r>
        <w:rPr>
          <w:rFonts w:hint="cs"/>
          <w:rtl/>
          <w:lang w:bidi="fa-IR"/>
        </w:rPr>
        <w:t xml:space="preserve"> باشد. ولی جامی در آخر گوید که همه‌ی این فرمایشات مستدلین و جواب دهنده</w:t>
      </w:r>
      <w:r>
        <w:rPr>
          <w:rFonts w:hint="eastAsia"/>
          <w:rtl/>
          <w:lang w:bidi="fa-IR"/>
        </w:rPr>
        <w:t>‌</w:t>
      </w:r>
      <w:r>
        <w:rPr>
          <w:rFonts w:hint="cs"/>
          <w:rtl/>
          <w:lang w:bidi="fa-IR"/>
        </w:rPr>
        <w:t>گان آن، به صورت تکل</w:t>
      </w:r>
      <w:r w:rsidR="0062003E">
        <w:rPr>
          <w:rFonts w:hint="cs"/>
          <w:rtl/>
          <w:lang w:bidi="fa-IR"/>
        </w:rPr>
        <w:t>ّ</w:t>
      </w:r>
      <w:r>
        <w:rPr>
          <w:rFonts w:hint="cs"/>
          <w:rtl/>
          <w:lang w:bidi="fa-IR"/>
        </w:rPr>
        <w:t>ف و زحمت افتادن و ظلم و</w:t>
      </w:r>
      <w:r w:rsidR="00E417EC">
        <w:rPr>
          <w:rFonts w:hint="cs"/>
          <w:rtl/>
          <w:lang w:bidi="fa-IR"/>
        </w:rPr>
        <w:t xml:space="preserve"> </w:t>
      </w:r>
      <w:r>
        <w:rPr>
          <w:rFonts w:hint="cs"/>
          <w:rtl/>
          <w:lang w:bidi="fa-IR"/>
        </w:rPr>
        <w:t>تعس</w:t>
      </w:r>
      <w:r w:rsidR="0062003E">
        <w:rPr>
          <w:rFonts w:hint="cs"/>
          <w:rtl/>
          <w:lang w:bidi="fa-IR"/>
        </w:rPr>
        <w:t>ّ</w:t>
      </w:r>
      <w:r>
        <w:rPr>
          <w:rFonts w:hint="cs"/>
          <w:rtl/>
          <w:lang w:bidi="fa-IR"/>
        </w:rPr>
        <w:t>ف است.</w:t>
      </w:r>
    </w:p>
    <w:p w:rsidR="00A45E81" w:rsidRPr="00EE2B68" w:rsidRDefault="00A45E81" w:rsidP="00FC5DD7">
      <w:pPr>
        <w:pStyle w:val="Heading5"/>
        <w:keepNext/>
        <w:pageBreakBefore/>
        <w:rPr>
          <w:rFonts w:hint="cs"/>
          <w:rtl/>
          <w:lang w:bidi="fa-IR"/>
        </w:rPr>
      </w:pPr>
      <w:bookmarkStart w:id="219" w:name="_Toc249103236"/>
      <w:r w:rsidRPr="00EE2B68">
        <w:rPr>
          <w:rFonts w:hint="cs"/>
          <w:rtl/>
          <w:lang w:bidi="fa-IR"/>
        </w:rPr>
        <w:t>حال جامد و</w:t>
      </w:r>
      <w:r w:rsidR="00EE2B68" w:rsidRPr="00EE2B68">
        <w:rPr>
          <w:rFonts w:hint="cs"/>
          <w:rtl/>
          <w:lang w:bidi="fa-IR"/>
        </w:rPr>
        <w:t xml:space="preserve"> </w:t>
      </w:r>
      <w:r w:rsidRPr="00EE2B68">
        <w:rPr>
          <w:rFonts w:hint="cs"/>
          <w:rtl/>
          <w:lang w:bidi="fa-IR"/>
        </w:rPr>
        <w:t>مشتق</w:t>
      </w:r>
      <w:bookmarkEnd w:id="219"/>
    </w:p>
    <w:p w:rsidR="00A45E81" w:rsidRDefault="004E1428" w:rsidP="007E3891">
      <w:pPr>
        <w:keepNext/>
        <w:ind w:firstLine="224"/>
        <w:rPr>
          <w:rFonts w:hint="cs"/>
          <w:rtl/>
          <w:lang w:bidi="fa-IR"/>
        </w:rPr>
      </w:pPr>
      <w:r>
        <w:rPr>
          <w:rFonts w:cs="B Badr" w:hint="eastAsia"/>
          <w:b/>
          <w:bCs/>
          <w:rtl/>
          <w:lang w:bidi="fa-IR"/>
        </w:rPr>
        <w:t>‌‌</w:t>
      </w:r>
      <w:r w:rsidR="00CC14AF" w:rsidRPr="004E1428">
        <w:rPr>
          <w:rFonts w:hint="cs"/>
          <w:rtl/>
        </w:rPr>
        <w:t>«</w:t>
      </w:r>
      <w:r w:rsidR="00A45E81" w:rsidRPr="001011C4">
        <w:rPr>
          <w:rFonts w:cs="B Badr" w:hint="cs"/>
          <w:b/>
          <w:bCs/>
          <w:rtl/>
          <w:lang w:bidi="fa-IR"/>
        </w:rPr>
        <w:t>و</w:t>
      </w:r>
      <w:r w:rsidR="00EE2B68">
        <w:rPr>
          <w:rFonts w:cs="B Badr" w:hint="cs"/>
          <w:b/>
          <w:bCs/>
          <w:rtl/>
          <w:lang w:bidi="fa-IR"/>
        </w:rPr>
        <w:t xml:space="preserve"> </w:t>
      </w:r>
      <w:r w:rsidR="00A45E81" w:rsidRPr="001011C4">
        <w:rPr>
          <w:rFonts w:cs="B Badr" w:hint="cs"/>
          <w:b/>
          <w:bCs/>
          <w:rtl/>
          <w:lang w:bidi="fa-IR"/>
        </w:rPr>
        <w:t>کل ما دل</w:t>
      </w:r>
      <w:r w:rsidR="00EE2B68">
        <w:rPr>
          <w:rFonts w:cs="B Badr" w:hint="cs"/>
          <w:b/>
          <w:bCs/>
          <w:rtl/>
          <w:lang w:bidi="fa-IR"/>
        </w:rPr>
        <w:t>ّ</w:t>
      </w:r>
      <w:r w:rsidR="00A45E81" w:rsidRPr="001011C4">
        <w:rPr>
          <w:rFonts w:cs="B Badr" w:hint="cs"/>
          <w:b/>
          <w:bCs/>
          <w:rtl/>
          <w:lang w:bidi="fa-IR"/>
        </w:rPr>
        <w:t xml:space="preserve"> علی هیئة صح</w:t>
      </w:r>
      <w:r w:rsidR="00EE2B68">
        <w:rPr>
          <w:rFonts w:cs="B Badr" w:hint="cs"/>
          <w:b/>
          <w:bCs/>
          <w:rtl/>
          <w:lang w:bidi="fa-IR"/>
        </w:rPr>
        <w:t>ّ</w:t>
      </w:r>
      <w:r w:rsidR="00A45E81" w:rsidRPr="001011C4">
        <w:rPr>
          <w:rFonts w:cs="B Badr" w:hint="cs"/>
          <w:b/>
          <w:bCs/>
          <w:rtl/>
          <w:lang w:bidi="fa-IR"/>
        </w:rPr>
        <w:t xml:space="preserve"> </w:t>
      </w:r>
      <w:r w:rsidR="00EE2B68">
        <w:rPr>
          <w:rFonts w:cs="B Badr" w:hint="cs"/>
          <w:b/>
          <w:bCs/>
          <w:rtl/>
          <w:lang w:bidi="fa-IR"/>
        </w:rPr>
        <w:t>أ</w:t>
      </w:r>
      <w:r w:rsidR="00A45E81" w:rsidRPr="001011C4">
        <w:rPr>
          <w:rFonts w:cs="B Badr" w:hint="cs"/>
          <w:b/>
          <w:bCs/>
          <w:rtl/>
          <w:lang w:bidi="fa-IR"/>
        </w:rPr>
        <w:t>ن یقع حالا</w:t>
      </w:r>
      <w:r w:rsidR="00EE2B68">
        <w:rPr>
          <w:rFonts w:cs="B Badr" w:hint="cs"/>
          <w:b/>
          <w:bCs/>
          <w:rtl/>
          <w:lang w:bidi="fa-IR"/>
        </w:rPr>
        <w:t>ً</w:t>
      </w:r>
      <w:r>
        <w:rPr>
          <w:rFonts w:hint="eastAsia"/>
          <w:rtl/>
          <w:lang w:bidi="fa-IR"/>
        </w:rPr>
        <w:t>‌</w:t>
      </w:r>
      <w:r w:rsidR="00CC14AF" w:rsidRPr="004E1428">
        <w:rPr>
          <w:rFonts w:hint="cs"/>
          <w:rtl/>
        </w:rPr>
        <w:t>»</w:t>
      </w:r>
      <w:r w:rsidR="00A45E81">
        <w:rPr>
          <w:rFonts w:hint="cs"/>
          <w:rtl/>
          <w:lang w:bidi="fa-IR"/>
        </w:rPr>
        <w:t xml:space="preserve"> یعنی</w:t>
      </w:r>
      <w:r w:rsidR="001B6158">
        <w:rPr>
          <w:rFonts w:hint="cs"/>
          <w:rtl/>
          <w:lang w:bidi="fa-IR"/>
        </w:rPr>
        <w:t xml:space="preserve"> هرچه </w:t>
      </w:r>
      <w:r w:rsidR="00A45E81">
        <w:rPr>
          <w:rFonts w:hint="cs"/>
          <w:rtl/>
          <w:lang w:bidi="fa-IR"/>
        </w:rPr>
        <w:t>که دلالت بر صفتی می‌کند خواه آن دلالت کننده مشتق باشد و یا جامد، می‌تواند حال واقع شود بدون</w:t>
      </w:r>
      <w:r w:rsidR="00B73E18">
        <w:rPr>
          <w:rFonts w:hint="cs"/>
          <w:rtl/>
          <w:lang w:bidi="fa-IR"/>
        </w:rPr>
        <w:t xml:space="preserve"> اینکه </w:t>
      </w:r>
      <w:r w:rsidR="00A45E81">
        <w:rPr>
          <w:rFonts w:hint="cs"/>
          <w:rtl/>
          <w:lang w:bidi="fa-IR"/>
        </w:rPr>
        <w:t>جامدش به مشتق</w:t>
      </w:r>
      <w:r w:rsidR="003F4ACD">
        <w:rPr>
          <w:rFonts w:hint="cs"/>
          <w:rtl/>
          <w:lang w:bidi="fa-IR"/>
        </w:rPr>
        <w:t xml:space="preserve"> تأویل </w:t>
      </w:r>
      <w:r w:rsidR="00A45E81">
        <w:rPr>
          <w:rFonts w:hint="cs"/>
          <w:rtl/>
          <w:lang w:bidi="fa-IR"/>
        </w:rPr>
        <w:t>برده شود زیرا که مقصود از حال، بیان هیئت است که به جامد هم حاصل می‌شود</w:t>
      </w:r>
      <w:r w:rsidR="00EE2B68">
        <w:rPr>
          <w:rFonts w:hint="cs"/>
          <w:rtl/>
          <w:lang w:bidi="fa-IR"/>
        </w:rPr>
        <w:t>.</w:t>
      </w:r>
      <w:r w:rsidR="00A45E81">
        <w:rPr>
          <w:rFonts w:hint="cs"/>
          <w:rtl/>
          <w:lang w:bidi="fa-IR"/>
        </w:rPr>
        <w:t xml:space="preserve"> این فرمایش ماتن رد</w:t>
      </w:r>
      <w:r w:rsidR="00B83600">
        <w:rPr>
          <w:rFonts w:hint="cs"/>
          <w:rtl/>
          <w:lang w:bidi="fa-IR"/>
        </w:rPr>
        <w:t>ّ</w:t>
      </w:r>
      <w:r w:rsidR="00A45E81">
        <w:rPr>
          <w:rFonts w:hint="cs"/>
          <w:rtl/>
          <w:lang w:bidi="fa-IR"/>
        </w:rPr>
        <w:t xml:space="preserve"> بر قول جمهور است حیث</w:t>
      </w:r>
      <w:r w:rsidR="00B73E18">
        <w:rPr>
          <w:rFonts w:hint="cs"/>
          <w:rtl/>
          <w:lang w:bidi="fa-IR"/>
        </w:rPr>
        <w:t xml:space="preserve"> اینکه </w:t>
      </w:r>
      <w:r w:rsidR="00A45E81">
        <w:rPr>
          <w:rFonts w:hint="cs"/>
          <w:rtl/>
          <w:lang w:bidi="fa-IR"/>
        </w:rPr>
        <w:t>آنان در حال، مشتق بودن را شرط نمودند و آنگاه در</w:t>
      </w:r>
      <w:r w:rsidR="00B73E18">
        <w:rPr>
          <w:rFonts w:hint="cs"/>
          <w:rtl/>
          <w:lang w:bidi="fa-IR"/>
        </w:rPr>
        <w:t xml:space="preserve"> اینکه </w:t>
      </w:r>
      <w:r w:rsidR="00A45E81">
        <w:rPr>
          <w:rFonts w:hint="cs"/>
          <w:rtl/>
          <w:lang w:bidi="fa-IR"/>
        </w:rPr>
        <w:t>اگر جایی به صورت جامد شد خود را به تکل</w:t>
      </w:r>
      <w:r w:rsidR="0062003E">
        <w:rPr>
          <w:rFonts w:hint="cs"/>
          <w:rtl/>
          <w:lang w:bidi="fa-IR"/>
        </w:rPr>
        <w:t>ّ</w:t>
      </w:r>
      <w:r w:rsidR="00A45E81">
        <w:rPr>
          <w:rFonts w:hint="cs"/>
          <w:rtl/>
          <w:lang w:bidi="fa-IR"/>
        </w:rPr>
        <w:t>ف انداختند که آن را به مشتق</w:t>
      </w:r>
      <w:r w:rsidR="003F4ACD">
        <w:rPr>
          <w:rFonts w:hint="cs"/>
          <w:rtl/>
          <w:lang w:bidi="fa-IR"/>
        </w:rPr>
        <w:t xml:space="preserve"> تأویل </w:t>
      </w:r>
      <w:r w:rsidR="00A45E81">
        <w:rPr>
          <w:rFonts w:hint="cs"/>
          <w:rtl/>
          <w:lang w:bidi="fa-IR"/>
        </w:rPr>
        <w:t>ببرند.</w:t>
      </w:r>
      <w:r>
        <w:rPr>
          <w:rFonts w:hint="cs"/>
          <w:rtl/>
          <w:lang w:bidi="fa-IR"/>
        </w:rPr>
        <w:t xml:space="preserve"> </w:t>
      </w:r>
      <w:r w:rsidR="00A45E81">
        <w:rPr>
          <w:rFonts w:hint="cs"/>
          <w:rtl/>
          <w:lang w:bidi="fa-IR"/>
        </w:rPr>
        <w:t>البته</w:t>
      </w:r>
      <w:r w:rsidR="0062003E">
        <w:rPr>
          <w:rFonts w:hint="cs"/>
          <w:rtl/>
          <w:lang w:bidi="fa-IR"/>
        </w:rPr>
        <w:t xml:space="preserve"> با وجود</w:t>
      </w:r>
      <w:r w:rsidR="00B73E18">
        <w:rPr>
          <w:rFonts w:hint="cs"/>
          <w:rtl/>
          <w:lang w:bidi="fa-IR"/>
        </w:rPr>
        <w:t xml:space="preserve"> اینکه </w:t>
      </w:r>
      <w:r w:rsidR="00A45E81">
        <w:rPr>
          <w:rFonts w:hint="cs"/>
          <w:rtl/>
          <w:lang w:bidi="fa-IR"/>
        </w:rPr>
        <w:t>مصنف گفت جامد هم حال واقع شود زیرا که مقصود حا</w:t>
      </w:r>
      <w:r w:rsidR="0062003E">
        <w:rPr>
          <w:rFonts w:hint="cs"/>
          <w:rtl/>
          <w:lang w:bidi="fa-IR"/>
        </w:rPr>
        <w:t>ص</w:t>
      </w:r>
      <w:r w:rsidR="00A45E81">
        <w:rPr>
          <w:rFonts w:hint="cs"/>
          <w:rtl/>
          <w:lang w:bidi="fa-IR"/>
        </w:rPr>
        <w:t>ل است، ولی باز هم باید توجه داشت که در اغلب موارد همان مشتق به صورت حال واقع</w:t>
      </w:r>
      <w:r w:rsidR="007366E3">
        <w:rPr>
          <w:rFonts w:hint="cs"/>
          <w:rtl/>
          <w:lang w:bidi="fa-IR"/>
        </w:rPr>
        <w:t xml:space="preserve"> می‌شود </w:t>
      </w:r>
      <w:r w:rsidR="00A45E81">
        <w:rPr>
          <w:rFonts w:hint="cs"/>
          <w:rtl/>
          <w:lang w:bidi="fa-IR"/>
        </w:rPr>
        <w:t>نه جامد،</w:t>
      </w:r>
      <w:r w:rsidR="00CC14AF">
        <w:rPr>
          <w:rFonts w:hint="cs"/>
          <w:rtl/>
        </w:rPr>
        <w:t xml:space="preserve"> </w:t>
      </w:r>
      <w:r w:rsidR="00A45E81" w:rsidRPr="004E1428">
        <w:rPr>
          <w:rFonts w:hint="cs"/>
          <w:rtl/>
        </w:rPr>
        <w:t>مثل</w:t>
      </w:r>
      <w:r w:rsidR="00CC14AF">
        <w:rPr>
          <w:rFonts w:hint="cs"/>
          <w:rtl/>
        </w:rPr>
        <w:t>:</w:t>
      </w:r>
      <w:r w:rsidR="001B0BF6">
        <w:rPr>
          <w:rFonts w:hint="cs"/>
          <w:rtl/>
        </w:rPr>
        <w:t xml:space="preserve"> </w:t>
      </w:r>
      <w:r w:rsidR="00A45E81" w:rsidRPr="004E1428">
        <w:rPr>
          <w:rFonts w:hint="cs"/>
          <w:rtl/>
        </w:rPr>
        <w:t>«</w:t>
      </w:r>
      <w:r w:rsidR="00A45E81" w:rsidRPr="001B0BF6">
        <w:rPr>
          <w:rStyle w:val="a"/>
          <w:rFonts w:hint="cs"/>
          <w:rtl/>
        </w:rPr>
        <w:t>هذا ب</w:t>
      </w:r>
      <w:r w:rsidR="001B0BF6">
        <w:rPr>
          <w:rStyle w:val="a"/>
          <w:rFonts w:hint="cs"/>
          <w:rtl/>
        </w:rPr>
        <w:t>ُ</w:t>
      </w:r>
      <w:r w:rsidR="00A45E81" w:rsidRPr="001B0BF6">
        <w:rPr>
          <w:rStyle w:val="a"/>
          <w:rFonts w:hint="cs"/>
          <w:rtl/>
        </w:rPr>
        <w:t>س</w:t>
      </w:r>
      <w:r w:rsidR="001B0BF6">
        <w:rPr>
          <w:rStyle w:val="a"/>
          <w:rFonts w:hint="cs"/>
          <w:rtl/>
        </w:rPr>
        <w:t>ْ</w:t>
      </w:r>
      <w:r w:rsidR="00A45E81" w:rsidRPr="001B0BF6">
        <w:rPr>
          <w:rStyle w:val="a"/>
          <w:rFonts w:hint="cs"/>
          <w:rtl/>
        </w:rPr>
        <w:t>را</w:t>
      </w:r>
      <w:r w:rsidR="001B0BF6">
        <w:rPr>
          <w:rStyle w:val="a"/>
          <w:rFonts w:hint="cs"/>
          <w:rtl/>
        </w:rPr>
        <w:t>ً</w:t>
      </w:r>
      <w:r w:rsidR="00A45E81" w:rsidRPr="001B0BF6">
        <w:rPr>
          <w:rStyle w:val="a"/>
          <w:rFonts w:hint="cs"/>
          <w:rtl/>
        </w:rPr>
        <w:t xml:space="preserve"> </w:t>
      </w:r>
      <w:r w:rsidR="001B0BF6">
        <w:rPr>
          <w:rStyle w:val="a"/>
          <w:rFonts w:hint="cs"/>
          <w:rtl/>
        </w:rPr>
        <w:t>أ</w:t>
      </w:r>
      <w:r w:rsidR="00A45E81" w:rsidRPr="001B0BF6">
        <w:rPr>
          <w:rStyle w:val="a"/>
          <w:rFonts w:hint="cs"/>
          <w:rtl/>
        </w:rPr>
        <w:t>طیب منه ر</w:t>
      </w:r>
      <w:r w:rsidR="001B0BF6">
        <w:rPr>
          <w:rStyle w:val="a"/>
          <w:rFonts w:hint="cs"/>
          <w:rtl/>
        </w:rPr>
        <w:t>ُ</w:t>
      </w:r>
      <w:r w:rsidR="00A45E81" w:rsidRPr="001B0BF6">
        <w:rPr>
          <w:rStyle w:val="a"/>
          <w:rFonts w:hint="cs"/>
          <w:rtl/>
        </w:rPr>
        <w:t>ط</w:t>
      </w:r>
      <w:r w:rsidR="001B0BF6">
        <w:rPr>
          <w:rStyle w:val="a"/>
          <w:rFonts w:hint="cs"/>
          <w:rtl/>
        </w:rPr>
        <w:t>َ</w:t>
      </w:r>
      <w:r w:rsidR="00A45E81" w:rsidRPr="001B0BF6">
        <w:rPr>
          <w:rStyle w:val="a"/>
          <w:rFonts w:hint="cs"/>
          <w:rtl/>
        </w:rPr>
        <w:t>با</w:t>
      </w:r>
      <w:r w:rsidR="001B0BF6">
        <w:rPr>
          <w:rStyle w:val="a"/>
          <w:rFonts w:hint="cs"/>
          <w:rtl/>
        </w:rPr>
        <w:t>ً</w:t>
      </w:r>
      <w:r w:rsidR="00A45E81" w:rsidRPr="004E1428">
        <w:rPr>
          <w:rFonts w:hint="cs"/>
          <w:rtl/>
        </w:rPr>
        <w:t>» که کلمه‌ی ب</w:t>
      </w:r>
      <w:r w:rsidR="001B0BF6">
        <w:rPr>
          <w:rFonts w:hint="cs"/>
          <w:rtl/>
        </w:rPr>
        <w:t>ُ</w:t>
      </w:r>
      <w:r w:rsidR="00A45E81" w:rsidRPr="004E1428">
        <w:rPr>
          <w:rFonts w:hint="cs"/>
          <w:rtl/>
        </w:rPr>
        <w:t>س</w:t>
      </w:r>
      <w:r w:rsidR="001B0BF6">
        <w:rPr>
          <w:rFonts w:hint="cs"/>
          <w:rtl/>
        </w:rPr>
        <w:t>ْ</w:t>
      </w:r>
      <w:r w:rsidR="00A45E81" w:rsidRPr="004E1428">
        <w:rPr>
          <w:rFonts w:hint="cs"/>
          <w:rtl/>
        </w:rPr>
        <w:t>ر و</w:t>
      </w:r>
      <w:r w:rsidR="001B0BF6">
        <w:rPr>
          <w:rFonts w:hint="cs"/>
          <w:rtl/>
        </w:rPr>
        <w:t xml:space="preserve"> </w:t>
      </w:r>
      <w:r w:rsidR="00A45E81" w:rsidRPr="004E1428">
        <w:rPr>
          <w:rFonts w:hint="cs"/>
          <w:rtl/>
        </w:rPr>
        <w:t>ر</w:t>
      </w:r>
      <w:r w:rsidR="001B0BF6">
        <w:rPr>
          <w:rFonts w:hint="cs"/>
          <w:rtl/>
        </w:rPr>
        <w:t>ُ</w:t>
      </w:r>
      <w:r w:rsidR="00A45E81" w:rsidRPr="004E1428">
        <w:rPr>
          <w:rFonts w:hint="cs"/>
          <w:rtl/>
        </w:rPr>
        <w:t>ط</w:t>
      </w:r>
      <w:r w:rsidR="001B0BF6">
        <w:rPr>
          <w:rFonts w:hint="cs"/>
          <w:rtl/>
        </w:rPr>
        <w:t>َ</w:t>
      </w:r>
      <w:r w:rsidR="00A45E81" w:rsidRPr="004E1428">
        <w:rPr>
          <w:rFonts w:hint="cs"/>
          <w:rtl/>
        </w:rPr>
        <w:t>ب با</w:t>
      </w:r>
      <w:r w:rsidR="00B73E18">
        <w:rPr>
          <w:rFonts w:hint="cs"/>
          <w:rtl/>
        </w:rPr>
        <w:t xml:space="preserve"> اینکه </w:t>
      </w:r>
      <w:r w:rsidR="00A45E81" w:rsidRPr="004E1428">
        <w:rPr>
          <w:rFonts w:hint="cs"/>
          <w:rtl/>
        </w:rPr>
        <w:t>جامد هستند ولی حال واقع شدند</w:t>
      </w:r>
      <w:r w:rsidR="00365289">
        <w:rPr>
          <w:rFonts w:hint="cs"/>
          <w:rtl/>
        </w:rPr>
        <w:t xml:space="preserve"> چون‌که </w:t>
      </w:r>
      <w:r w:rsidR="00A45E81" w:rsidRPr="004E1428">
        <w:rPr>
          <w:rFonts w:hint="cs"/>
          <w:rtl/>
        </w:rPr>
        <w:t>هر دو دلالت بر</w:t>
      </w:r>
      <w:r w:rsidR="0062003E">
        <w:rPr>
          <w:rFonts w:hint="cs"/>
          <w:rtl/>
        </w:rPr>
        <w:t xml:space="preserve"> صفت</w:t>
      </w:r>
      <w:r w:rsidR="00A45E81" w:rsidRPr="004E1428">
        <w:rPr>
          <w:rFonts w:hint="cs"/>
          <w:rtl/>
        </w:rPr>
        <w:t xml:space="preserve"> ب</w:t>
      </w:r>
      <w:r w:rsidR="001B0BF6">
        <w:rPr>
          <w:rFonts w:hint="cs"/>
          <w:rtl/>
        </w:rPr>
        <w:t>ُ</w:t>
      </w:r>
      <w:r w:rsidR="00A45E81" w:rsidRPr="004E1428">
        <w:rPr>
          <w:rFonts w:hint="cs"/>
          <w:rtl/>
        </w:rPr>
        <w:t>سری</w:t>
      </w:r>
      <w:r w:rsidR="001B0BF6">
        <w:rPr>
          <w:rFonts w:hint="cs"/>
          <w:rtl/>
        </w:rPr>
        <w:t>ّ</w:t>
      </w:r>
      <w:r w:rsidR="00A45E81" w:rsidRPr="004E1428">
        <w:rPr>
          <w:rFonts w:hint="cs"/>
          <w:rtl/>
        </w:rPr>
        <w:t>ت و ر</w:t>
      </w:r>
      <w:r w:rsidR="001B0BF6">
        <w:rPr>
          <w:rFonts w:hint="cs"/>
          <w:rtl/>
        </w:rPr>
        <w:t>ُ</w:t>
      </w:r>
      <w:r w:rsidR="00A45E81" w:rsidRPr="004E1428">
        <w:rPr>
          <w:rFonts w:hint="cs"/>
          <w:rtl/>
        </w:rPr>
        <w:t>طبی</w:t>
      </w:r>
      <w:r w:rsidR="001B0BF6">
        <w:rPr>
          <w:rFonts w:hint="cs"/>
          <w:rtl/>
        </w:rPr>
        <w:t>ّ</w:t>
      </w:r>
      <w:r w:rsidR="00A45E81" w:rsidRPr="004E1428">
        <w:rPr>
          <w:rFonts w:hint="cs"/>
          <w:rtl/>
        </w:rPr>
        <w:t>ت می‌کنند،</w:t>
      </w:r>
      <w:r w:rsidR="001B0BF6">
        <w:rPr>
          <w:rFonts w:hint="cs"/>
          <w:rtl/>
        </w:rPr>
        <w:t xml:space="preserve"> </w:t>
      </w:r>
      <w:r w:rsidR="00A45E81" w:rsidRPr="004E1428">
        <w:rPr>
          <w:rFonts w:hint="cs"/>
          <w:rtl/>
        </w:rPr>
        <w:t>و نیاز به</w:t>
      </w:r>
      <w:r w:rsidR="003F4ACD">
        <w:rPr>
          <w:rFonts w:hint="cs"/>
          <w:rtl/>
        </w:rPr>
        <w:t xml:space="preserve"> تأویل </w:t>
      </w:r>
      <w:r w:rsidR="0062003E">
        <w:rPr>
          <w:rFonts w:hint="cs"/>
          <w:rtl/>
        </w:rPr>
        <w:t>بردن</w:t>
      </w:r>
      <w:r w:rsidR="00A45E81" w:rsidRPr="004E1428">
        <w:rPr>
          <w:rFonts w:hint="cs"/>
          <w:rtl/>
        </w:rPr>
        <w:t xml:space="preserve"> ب</w:t>
      </w:r>
      <w:r w:rsidR="001B0BF6">
        <w:rPr>
          <w:rFonts w:hint="cs"/>
          <w:rtl/>
        </w:rPr>
        <w:t>ُ</w:t>
      </w:r>
      <w:r w:rsidR="00A45E81" w:rsidRPr="004E1428">
        <w:rPr>
          <w:rFonts w:hint="cs"/>
          <w:rtl/>
        </w:rPr>
        <w:t>سر به م</w:t>
      </w:r>
      <w:r w:rsidR="001B0BF6">
        <w:rPr>
          <w:rFonts w:hint="cs"/>
          <w:rtl/>
        </w:rPr>
        <w:t>ُ</w:t>
      </w:r>
      <w:r w:rsidR="00A45E81" w:rsidRPr="004E1428">
        <w:rPr>
          <w:rFonts w:hint="cs"/>
          <w:rtl/>
        </w:rPr>
        <w:t>بس</w:t>
      </w:r>
      <w:r w:rsidR="001B0BF6">
        <w:rPr>
          <w:rFonts w:hint="cs"/>
          <w:rtl/>
        </w:rPr>
        <w:t>ِ</w:t>
      </w:r>
      <w:r w:rsidR="00A45E81" w:rsidRPr="004E1428">
        <w:rPr>
          <w:rFonts w:hint="cs"/>
          <w:rtl/>
        </w:rPr>
        <w:t>ر، و ر</w:t>
      </w:r>
      <w:r w:rsidR="001B0BF6">
        <w:rPr>
          <w:rFonts w:hint="cs"/>
          <w:rtl/>
        </w:rPr>
        <w:t>ُ</w:t>
      </w:r>
      <w:r w:rsidR="00A45E81" w:rsidRPr="004E1428">
        <w:rPr>
          <w:rFonts w:hint="cs"/>
          <w:rtl/>
        </w:rPr>
        <w:t>ط</w:t>
      </w:r>
      <w:r w:rsidR="001B0BF6">
        <w:rPr>
          <w:rFonts w:hint="cs"/>
          <w:rtl/>
        </w:rPr>
        <w:t>َ</w:t>
      </w:r>
      <w:r w:rsidR="00A45E81" w:rsidRPr="004E1428">
        <w:rPr>
          <w:rFonts w:hint="cs"/>
          <w:rtl/>
        </w:rPr>
        <w:t>ب به «م</w:t>
      </w:r>
      <w:r w:rsidR="00822110">
        <w:rPr>
          <w:rFonts w:hint="cs"/>
          <w:rtl/>
        </w:rPr>
        <w:t>ُ</w:t>
      </w:r>
      <w:r w:rsidR="00A45E81" w:rsidRPr="004E1428">
        <w:rPr>
          <w:rFonts w:hint="cs"/>
          <w:rtl/>
        </w:rPr>
        <w:t>رط</w:t>
      </w:r>
      <w:r w:rsidR="00822110">
        <w:rPr>
          <w:rFonts w:hint="cs"/>
          <w:rtl/>
        </w:rPr>
        <w:t>ِ</w:t>
      </w:r>
      <w:r w:rsidR="00A45E81" w:rsidRPr="004E1428">
        <w:rPr>
          <w:rFonts w:hint="cs"/>
          <w:rtl/>
        </w:rPr>
        <w:t>ب» نیست که از «</w:t>
      </w:r>
      <w:r w:rsidR="00A45E81" w:rsidRPr="004E1428">
        <w:rPr>
          <w:rStyle w:val="a"/>
          <w:rFonts w:hint="cs"/>
          <w:rtl/>
        </w:rPr>
        <w:t>ا</w:t>
      </w:r>
      <w:r w:rsidR="00822110">
        <w:rPr>
          <w:rStyle w:val="a"/>
          <w:rFonts w:hint="cs"/>
          <w:rtl/>
        </w:rPr>
        <w:t>َ</w:t>
      </w:r>
      <w:r w:rsidR="00A45E81" w:rsidRPr="004E1428">
        <w:rPr>
          <w:rStyle w:val="a"/>
          <w:rFonts w:hint="cs"/>
          <w:rtl/>
        </w:rPr>
        <w:t>بس</w:t>
      </w:r>
      <w:r w:rsidR="00822110">
        <w:rPr>
          <w:rStyle w:val="a"/>
          <w:rFonts w:hint="cs"/>
          <w:rtl/>
        </w:rPr>
        <w:t>َ</w:t>
      </w:r>
      <w:r w:rsidR="00A45E81" w:rsidRPr="004E1428">
        <w:rPr>
          <w:rStyle w:val="a"/>
          <w:rFonts w:hint="cs"/>
          <w:rtl/>
        </w:rPr>
        <w:t>ر</w:t>
      </w:r>
      <w:r w:rsidR="00822110">
        <w:rPr>
          <w:rStyle w:val="a"/>
          <w:rFonts w:hint="cs"/>
          <w:rtl/>
        </w:rPr>
        <w:t>َ</w:t>
      </w:r>
      <w:r w:rsidR="00A45E81" w:rsidRPr="004E1428">
        <w:rPr>
          <w:rStyle w:val="a"/>
          <w:rFonts w:hint="cs"/>
          <w:rtl/>
        </w:rPr>
        <w:t xml:space="preserve"> النخل</w:t>
      </w:r>
      <w:r w:rsidR="00822110">
        <w:rPr>
          <w:rStyle w:val="a"/>
          <w:rFonts w:hint="cs"/>
          <w:rtl/>
        </w:rPr>
        <w:t>ُ</w:t>
      </w:r>
      <w:r w:rsidR="0062003E" w:rsidRPr="0062003E">
        <w:rPr>
          <w:rFonts w:hint="cs"/>
          <w:rtl/>
        </w:rPr>
        <w:t>» به معنی</w:t>
      </w:r>
      <w:r w:rsidR="00A45E81" w:rsidRPr="0062003E">
        <w:rPr>
          <w:rFonts w:hint="cs"/>
          <w:rtl/>
        </w:rPr>
        <w:t xml:space="preserve"> </w:t>
      </w:r>
      <w:r w:rsidR="00822110">
        <w:rPr>
          <w:rStyle w:val="a"/>
          <w:rFonts w:hint="cs"/>
          <w:rtl/>
        </w:rPr>
        <w:t>إ</w:t>
      </w:r>
      <w:r w:rsidR="00A45E81" w:rsidRPr="004E1428">
        <w:rPr>
          <w:rStyle w:val="a"/>
          <w:rFonts w:hint="cs"/>
          <w:rtl/>
        </w:rPr>
        <w:t>ذا صار ما علیه ب</w:t>
      </w:r>
      <w:r w:rsidR="00822110">
        <w:rPr>
          <w:rStyle w:val="a"/>
          <w:rFonts w:hint="cs"/>
          <w:rtl/>
        </w:rPr>
        <w:t>ُ</w:t>
      </w:r>
      <w:r w:rsidR="00A45E81" w:rsidRPr="004E1428">
        <w:rPr>
          <w:rStyle w:val="a"/>
          <w:rFonts w:hint="cs"/>
          <w:rtl/>
        </w:rPr>
        <w:t>سرا</w:t>
      </w:r>
      <w:r w:rsidR="00822110">
        <w:rPr>
          <w:rStyle w:val="a"/>
          <w:rFonts w:hint="cs"/>
          <w:rtl/>
        </w:rPr>
        <w:t>ً</w:t>
      </w:r>
      <w:r w:rsidR="00A45E81" w:rsidRPr="0062003E">
        <w:rPr>
          <w:rFonts w:hint="cs"/>
          <w:rtl/>
        </w:rPr>
        <w:t xml:space="preserve"> و </w:t>
      </w:r>
      <w:r w:rsidR="0062003E" w:rsidRPr="0062003E">
        <w:rPr>
          <w:rFonts w:hint="cs"/>
          <w:rtl/>
        </w:rPr>
        <w:t>«</w:t>
      </w:r>
      <w:r w:rsidR="00A45E81" w:rsidRPr="004E1428">
        <w:rPr>
          <w:rStyle w:val="a"/>
          <w:rFonts w:hint="cs"/>
          <w:rtl/>
        </w:rPr>
        <w:t>ارطب</w:t>
      </w:r>
      <w:r w:rsidR="0062003E" w:rsidRPr="0062003E">
        <w:rPr>
          <w:rFonts w:hint="cs"/>
          <w:rtl/>
        </w:rPr>
        <w:t>» به معنی</w:t>
      </w:r>
      <w:r w:rsidR="00A45E81" w:rsidRPr="004E1428">
        <w:rPr>
          <w:rStyle w:val="a"/>
          <w:rFonts w:hint="cs"/>
          <w:rtl/>
        </w:rPr>
        <w:t xml:space="preserve"> اذا صار ما علیه ر</w:t>
      </w:r>
      <w:r w:rsidR="00822110">
        <w:rPr>
          <w:rStyle w:val="a"/>
          <w:rFonts w:hint="cs"/>
          <w:rtl/>
        </w:rPr>
        <w:t>ُ</w:t>
      </w:r>
      <w:r w:rsidR="00A45E81" w:rsidRPr="004E1428">
        <w:rPr>
          <w:rStyle w:val="a"/>
          <w:rFonts w:hint="cs"/>
          <w:rtl/>
        </w:rPr>
        <w:t>ط</w:t>
      </w:r>
      <w:r w:rsidR="00822110">
        <w:rPr>
          <w:rStyle w:val="a"/>
          <w:rFonts w:hint="cs"/>
          <w:rtl/>
        </w:rPr>
        <w:t>َ</w:t>
      </w:r>
      <w:r w:rsidR="00A45E81" w:rsidRPr="004E1428">
        <w:rPr>
          <w:rStyle w:val="a"/>
          <w:rFonts w:hint="cs"/>
          <w:rtl/>
        </w:rPr>
        <w:t>با</w:t>
      </w:r>
      <w:r w:rsidR="00822110">
        <w:rPr>
          <w:rFonts w:hint="cs"/>
          <w:rtl/>
        </w:rPr>
        <w:t>ً</w:t>
      </w:r>
      <w:r w:rsidR="0062003E">
        <w:rPr>
          <w:rFonts w:hint="cs"/>
          <w:rtl/>
        </w:rPr>
        <w:t xml:space="preserve"> باشد</w:t>
      </w:r>
      <w:r w:rsidR="00A45E81" w:rsidRPr="004E1428">
        <w:rPr>
          <w:rFonts w:hint="cs"/>
          <w:rtl/>
        </w:rPr>
        <w:t>. و عامل در ر</w:t>
      </w:r>
      <w:r w:rsidR="00822110">
        <w:rPr>
          <w:rFonts w:hint="cs"/>
          <w:rtl/>
        </w:rPr>
        <w:t>ُ</w:t>
      </w:r>
      <w:r w:rsidR="00A45E81" w:rsidRPr="004E1428">
        <w:rPr>
          <w:rFonts w:hint="cs"/>
          <w:rtl/>
        </w:rPr>
        <w:t>ط</w:t>
      </w:r>
      <w:r w:rsidR="00822110">
        <w:rPr>
          <w:rFonts w:hint="cs"/>
          <w:rtl/>
        </w:rPr>
        <w:t>َ</w:t>
      </w:r>
      <w:r w:rsidR="00A45E81" w:rsidRPr="004E1428">
        <w:rPr>
          <w:rFonts w:hint="cs"/>
          <w:rtl/>
        </w:rPr>
        <w:t>با</w:t>
      </w:r>
      <w:r w:rsidR="00822110">
        <w:rPr>
          <w:rFonts w:hint="cs"/>
          <w:rtl/>
        </w:rPr>
        <w:t>ً</w:t>
      </w:r>
      <w:r w:rsidR="00A45E81" w:rsidRPr="004E1428">
        <w:rPr>
          <w:rFonts w:hint="cs"/>
          <w:rtl/>
        </w:rPr>
        <w:t xml:space="preserve"> همان اسم تفضیل «ا</w:t>
      </w:r>
      <w:r w:rsidR="0002467A">
        <w:rPr>
          <w:rFonts w:hint="cs"/>
          <w:rtl/>
        </w:rPr>
        <w:t>َ</w:t>
      </w:r>
      <w:r w:rsidR="00A45E81" w:rsidRPr="004E1428">
        <w:rPr>
          <w:rFonts w:hint="cs"/>
          <w:rtl/>
        </w:rPr>
        <w:t>طی</w:t>
      </w:r>
      <w:r w:rsidR="0002467A">
        <w:rPr>
          <w:rFonts w:hint="cs"/>
          <w:rtl/>
        </w:rPr>
        <w:t>َ</w:t>
      </w:r>
      <w:r w:rsidR="00A45E81" w:rsidRPr="004E1428">
        <w:rPr>
          <w:rFonts w:hint="cs"/>
          <w:rtl/>
        </w:rPr>
        <w:t>ب</w:t>
      </w:r>
      <w:r w:rsidR="0002467A">
        <w:rPr>
          <w:rFonts w:hint="cs"/>
          <w:rtl/>
        </w:rPr>
        <w:t>ُ</w:t>
      </w:r>
      <w:r w:rsidR="00A45E81" w:rsidRPr="004E1428">
        <w:rPr>
          <w:rFonts w:hint="cs"/>
          <w:rtl/>
        </w:rPr>
        <w:t>» است به اتفاق همه‌ی نحویین، و عامل در ب</w:t>
      </w:r>
      <w:r w:rsidR="0002467A">
        <w:rPr>
          <w:rFonts w:hint="cs"/>
          <w:rtl/>
        </w:rPr>
        <w:t>ُ</w:t>
      </w:r>
      <w:r w:rsidR="00A45E81" w:rsidRPr="004E1428">
        <w:rPr>
          <w:rFonts w:hint="cs"/>
          <w:rtl/>
        </w:rPr>
        <w:t>سر</w:t>
      </w:r>
      <w:r w:rsidR="0002467A">
        <w:rPr>
          <w:rFonts w:hint="cs"/>
          <w:rtl/>
        </w:rPr>
        <w:t>اً هم در نزد محققین نحوی</w:t>
      </w:r>
      <w:r w:rsidR="00A45E81" w:rsidRPr="004E1428">
        <w:rPr>
          <w:rFonts w:hint="cs"/>
          <w:rtl/>
        </w:rPr>
        <w:t>ین همان</w:t>
      </w:r>
      <w:r w:rsidR="0002467A">
        <w:rPr>
          <w:rFonts w:hint="cs"/>
          <w:rtl/>
        </w:rPr>
        <w:t xml:space="preserve"> </w:t>
      </w:r>
      <w:r w:rsidR="00A45E81" w:rsidRPr="004E1428">
        <w:rPr>
          <w:rFonts w:hint="cs"/>
          <w:rtl/>
        </w:rPr>
        <w:t>«اطیب» است، و با</w:t>
      </w:r>
      <w:r w:rsidR="00B73E18">
        <w:rPr>
          <w:rFonts w:hint="cs"/>
          <w:rtl/>
        </w:rPr>
        <w:t xml:space="preserve"> اینکه </w:t>
      </w:r>
      <w:r w:rsidR="00A45E81" w:rsidRPr="004E1428">
        <w:rPr>
          <w:rFonts w:hint="cs"/>
          <w:rtl/>
        </w:rPr>
        <w:t>اسم تفضیل اطیب در عمل کردن ضعیف است ولی باز کلمه‌ی</w:t>
      </w:r>
      <w:r w:rsidR="0002467A">
        <w:rPr>
          <w:rFonts w:hint="cs"/>
          <w:rtl/>
        </w:rPr>
        <w:t xml:space="preserve"> </w:t>
      </w:r>
      <w:r w:rsidR="00A45E81" w:rsidRPr="004E1428">
        <w:rPr>
          <w:rFonts w:hint="cs"/>
          <w:rtl/>
        </w:rPr>
        <w:t>«ب</w:t>
      </w:r>
      <w:r w:rsidR="0002467A">
        <w:rPr>
          <w:rFonts w:hint="cs"/>
          <w:rtl/>
        </w:rPr>
        <w:t>ُ</w:t>
      </w:r>
      <w:r w:rsidR="00A45E81" w:rsidRPr="004E1428">
        <w:rPr>
          <w:rFonts w:hint="cs"/>
          <w:rtl/>
        </w:rPr>
        <w:t>سرا</w:t>
      </w:r>
      <w:r w:rsidR="0002467A">
        <w:rPr>
          <w:rFonts w:hint="cs"/>
          <w:rtl/>
        </w:rPr>
        <w:t>ً</w:t>
      </w:r>
      <w:r w:rsidR="00A45E81" w:rsidRPr="004E1428">
        <w:rPr>
          <w:rFonts w:hint="cs"/>
          <w:rtl/>
        </w:rPr>
        <w:t>» بر او</w:t>
      </w:r>
      <w:r w:rsidR="00CF1C3C">
        <w:rPr>
          <w:rFonts w:hint="cs"/>
          <w:rtl/>
        </w:rPr>
        <w:t xml:space="preserve"> مقدّم </w:t>
      </w:r>
      <w:r w:rsidR="00A45E81" w:rsidRPr="004E1428">
        <w:rPr>
          <w:rFonts w:hint="cs"/>
          <w:rtl/>
        </w:rPr>
        <w:t>شد زیرا وقتی به یک چیز دو حالت تعلق گیرد به دو اعتبار مختلف، لازم می‌آید که هر یک از این دو حالت کنار</w:t>
      </w:r>
      <w:r w:rsidR="004646DE">
        <w:rPr>
          <w:rFonts w:hint="cs"/>
          <w:rtl/>
        </w:rPr>
        <w:t xml:space="preserve"> متعلّق </w:t>
      </w:r>
      <w:r w:rsidR="00A45E81" w:rsidRPr="004E1428">
        <w:rPr>
          <w:rFonts w:hint="cs"/>
          <w:rtl/>
        </w:rPr>
        <w:t>خود در</w:t>
      </w:r>
      <w:r w:rsidR="00E417EC">
        <w:rPr>
          <w:rFonts w:hint="eastAsia"/>
          <w:rtl/>
        </w:rPr>
        <w:t>‌</w:t>
      </w:r>
      <w:r w:rsidR="00A45E81" w:rsidRPr="004E1428">
        <w:rPr>
          <w:rFonts w:hint="cs"/>
          <w:rtl/>
        </w:rPr>
        <w:t>آید</w:t>
      </w:r>
      <w:r>
        <w:rPr>
          <w:rFonts w:hint="eastAsia"/>
          <w:rtl/>
        </w:rPr>
        <w:t>‌</w:t>
      </w:r>
      <w:r>
        <w:rPr>
          <w:rFonts w:hint="cs"/>
          <w:rtl/>
        </w:rPr>
        <w:t xml:space="preserve">. </w:t>
      </w:r>
      <w:r w:rsidR="0062003E">
        <w:rPr>
          <w:rFonts w:hint="cs"/>
          <w:rtl/>
        </w:rPr>
        <w:t>(</w:t>
      </w:r>
      <w:r w:rsidR="00A45E81" w:rsidRPr="004E1428">
        <w:rPr>
          <w:rFonts w:hint="cs"/>
          <w:rtl/>
        </w:rPr>
        <w:t>زیرا که ب</w:t>
      </w:r>
      <w:r w:rsidR="00DE5074">
        <w:rPr>
          <w:rFonts w:hint="cs"/>
          <w:rtl/>
        </w:rPr>
        <w:t>ُ</w:t>
      </w:r>
      <w:r w:rsidR="00A45E81" w:rsidRPr="004E1428">
        <w:rPr>
          <w:rFonts w:hint="cs"/>
          <w:rtl/>
        </w:rPr>
        <w:t>سر بودن و رطب بودن دو وصف و حالت همان</w:t>
      </w:r>
      <w:r w:rsidR="00A45E81">
        <w:rPr>
          <w:rFonts w:hint="cs"/>
          <w:rtl/>
          <w:lang w:bidi="fa-IR"/>
        </w:rPr>
        <w:t xml:space="preserve"> خرما هستند که در</w:t>
      </w:r>
      <w:r w:rsidR="001839F0">
        <w:rPr>
          <w:rFonts w:hint="cs"/>
          <w:rtl/>
          <w:lang w:bidi="fa-IR"/>
        </w:rPr>
        <w:t xml:space="preserve"> اوّل</w:t>
      </w:r>
      <w:r w:rsidR="00A45E81">
        <w:rPr>
          <w:rFonts w:hint="cs"/>
          <w:rtl/>
          <w:lang w:bidi="fa-IR"/>
        </w:rPr>
        <w:t>ش که نارس است و ت</w:t>
      </w:r>
      <w:r w:rsidR="001C60D6">
        <w:rPr>
          <w:rFonts w:hint="cs"/>
          <w:rtl/>
          <w:lang w:bidi="fa-IR"/>
        </w:rPr>
        <w:t>ُ</w:t>
      </w:r>
      <w:r w:rsidR="00A45E81">
        <w:rPr>
          <w:rFonts w:hint="cs"/>
          <w:rtl/>
          <w:lang w:bidi="fa-IR"/>
        </w:rPr>
        <w:t>رش است او را ب</w:t>
      </w:r>
      <w:r w:rsidR="001C60D6">
        <w:rPr>
          <w:rFonts w:hint="cs"/>
          <w:rtl/>
          <w:lang w:bidi="fa-IR"/>
        </w:rPr>
        <w:t>ُ</w:t>
      </w:r>
      <w:r w:rsidR="00A45E81">
        <w:rPr>
          <w:rFonts w:hint="cs"/>
          <w:rtl/>
          <w:lang w:bidi="fa-IR"/>
        </w:rPr>
        <w:t>سر گویند و همین خرما وقتی که رسید و</w:t>
      </w:r>
      <w:r w:rsidR="004C01A5">
        <w:rPr>
          <w:rFonts w:hint="cs"/>
          <w:rtl/>
          <w:lang w:bidi="fa-IR"/>
        </w:rPr>
        <w:t xml:space="preserve"> </w:t>
      </w:r>
      <w:r w:rsidR="00A45E81">
        <w:rPr>
          <w:rFonts w:hint="cs"/>
          <w:rtl/>
          <w:lang w:bidi="fa-IR"/>
        </w:rPr>
        <w:t>سیاه شد او را رطب نامند</w:t>
      </w:r>
      <w:r w:rsidR="00FB5391">
        <w:rPr>
          <w:rFonts w:hint="cs"/>
          <w:rtl/>
          <w:lang w:bidi="fa-IR"/>
        </w:rPr>
        <w:t>)</w:t>
      </w:r>
      <w:r>
        <w:rPr>
          <w:rFonts w:hint="eastAsia"/>
          <w:rtl/>
          <w:lang w:bidi="fa-IR"/>
        </w:rPr>
        <w:t>‌</w:t>
      </w:r>
      <w:r w:rsidR="004D69E2">
        <w:rPr>
          <w:rFonts w:hint="cs"/>
          <w:rtl/>
          <w:lang w:bidi="fa-IR"/>
        </w:rPr>
        <w:t xml:space="preserve"> </w:t>
      </w:r>
      <w:r w:rsidR="00A45E81">
        <w:rPr>
          <w:rFonts w:hint="cs"/>
          <w:rtl/>
          <w:lang w:bidi="fa-IR"/>
        </w:rPr>
        <w:t>و لذا ب</w:t>
      </w:r>
      <w:r w:rsidR="001C60D6">
        <w:rPr>
          <w:rFonts w:hint="cs"/>
          <w:rtl/>
          <w:lang w:bidi="fa-IR"/>
        </w:rPr>
        <w:t>ُ</w:t>
      </w:r>
      <w:r w:rsidR="00A45E81">
        <w:rPr>
          <w:rFonts w:hint="cs"/>
          <w:rtl/>
          <w:lang w:bidi="fa-IR"/>
        </w:rPr>
        <w:t>س</w:t>
      </w:r>
      <w:r w:rsidR="001C60D6">
        <w:rPr>
          <w:rFonts w:hint="cs"/>
          <w:rtl/>
          <w:lang w:bidi="fa-IR"/>
        </w:rPr>
        <w:t>ر</w:t>
      </w:r>
      <w:r w:rsidR="00A45E81">
        <w:rPr>
          <w:rFonts w:hint="cs"/>
          <w:rtl/>
          <w:lang w:bidi="fa-IR"/>
        </w:rPr>
        <w:t>ی</w:t>
      </w:r>
      <w:r w:rsidR="001C60D6">
        <w:rPr>
          <w:rFonts w:hint="cs"/>
          <w:rtl/>
          <w:lang w:bidi="fa-IR"/>
        </w:rPr>
        <w:t>ّ</w:t>
      </w:r>
      <w:r w:rsidR="00A45E81">
        <w:rPr>
          <w:rFonts w:hint="cs"/>
          <w:rtl/>
          <w:lang w:bidi="fa-IR"/>
        </w:rPr>
        <w:t>ت تعلق دارد به مشار</w:t>
      </w:r>
      <w:r>
        <w:rPr>
          <w:rFonts w:hint="cs"/>
          <w:rtl/>
          <w:lang w:bidi="fa-IR"/>
        </w:rPr>
        <w:t>ٌ</w:t>
      </w:r>
      <w:r w:rsidR="00A45E81">
        <w:rPr>
          <w:rFonts w:hint="cs"/>
          <w:rtl/>
          <w:lang w:bidi="fa-IR"/>
        </w:rPr>
        <w:t xml:space="preserve"> الیه همان هذا، از حیث</w:t>
      </w:r>
      <w:r w:rsidR="00B73E18">
        <w:rPr>
          <w:rFonts w:hint="cs"/>
          <w:rtl/>
          <w:lang w:bidi="fa-IR"/>
        </w:rPr>
        <w:t xml:space="preserve"> اینکه </w:t>
      </w:r>
      <w:r w:rsidR="00A45E81">
        <w:rPr>
          <w:rFonts w:hint="cs"/>
          <w:rtl/>
          <w:lang w:bidi="fa-IR"/>
        </w:rPr>
        <w:t>مشار</w:t>
      </w:r>
      <w:r>
        <w:rPr>
          <w:rFonts w:hint="cs"/>
          <w:rtl/>
          <w:lang w:bidi="fa-IR"/>
        </w:rPr>
        <w:t>ٌ</w:t>
      </w:r>
      <w:r w:rsidR="00A45E81">
        <w:rPr>
          <w:rFonts w:hint="cs"/>
          <w:rtl/>
          <w:lang w:bidi="fa-IR"/>
        </w:rPr>
        <w:t xml:space="preserve"> الیه هذا، تف</w:t>
      </w:r>
      <w:r w:rsidR="00FB5391">
        <w:rPr>
          <w:rFonts w:hint="cs"/>
          <w:rtl/>
          <w:lang w:bidi="fa-IR"/>
        </w:rPr>
        <w:t>ض</w:t>
      </w:r>
      <w:r w:rsidR="00A45E81">
        <w:rPr>
          <w:rFonts w:hint="cs"/>
          <w:rtl/>
          <w:lang w:bidi="fa-IR"/>
        </w:rPr>
        <w:t>یل داده</w:t>
      </w:r>
      <w:r w:rsidR="002D5F48">
        <w:rPr>
          <w:rFonts w:hint="cs"/>
          <w:rtl/>
          <w:lang w:bidi="fa-IR"/>
        </w:rPr>
        <w:t xml:space="preserve"> شده‌است </w:t>
      </w:r>
      <w:r w:rsidR="00A45E81">
        <w:rPr>
          <w:rFonts w:hint="cs"/>
          <w:rtl/>
          <w:lang w:bidi="fa-IR"/>
        </w:rPr>
        <w:t>و این</w:t>
      </w:r>
      <w:r w:rsidR="005B0200">
        <w:rPr>
          <w:rFonts w:hint="cs"/>
          <w:rtl/>
          <w:lang w:bidi="fa-IR"/>
        </w:rPr>
        <w:t xml:space="preserve"> حیثیّت </w:t>
      </w:r>
      <w:r w:rsidR="00A45E81">
        <w:rPr>
          <w:rFonts w:hint="cs"/>
          <w:rtl/>
          <w:lang w:bidi="fa-IR"/>
        </w:rPr>
        <w:t>هم</w:t>
      </w:r>
      <w:r w:rsidR="00E7799D">
        <w:rPr>
          <w:rFonts w:hint="cs"/>
          <w:rtl/>
          <w:lang w:bidi="fa-IR"/>
        </w:rPr>
        <w:t xml:space="preserve"> اگرچه </w:t>
      </w:r>
      <w:r w:rsidR="00A45E81">
        <w:rPr>
          <w:rFonts w:hint="cs"/>
          <w:rtl/>
          <w:lang w:bidi="fa-IR"/>
        </w:rPr>
        <w:t>در بسر معتبر نیست مگر بعد از اضمار آن در کلمه‌ی</w:t>
      </w:r>
      <w:r>
        <w:rPr>
          <w:rFonts w:hint="cs"/>
          <w:rtl/>
          <w:lang w:bidi="fa-IR"/>
        </w:rPr>
        <w:t xml:space="preserve"> </w:t>
      </w:r>
      <w:r w:rsidR="00A45E81" w:rsidRPr="004E1428">
        <w:rPr>
          <w:rFonts w:hint="cs"/>
          <w:rtl/>
        </w:rPr>
        <w:t>«</w:t>
      </w:r>
      <w:r w:rsidR="00A45E81" w:rsidRPr="00D01ADA">
        <w:rPr>
          <w:rFonts w:cs="B Badr" w:hint="cs"/>
          <w:b/>
          <w:bCs/>
          <w:rtl/>
          <w:lang w:bidi="fa-IR"/>
        </w:rPr>
        <w:t>اطیب</w:t>
      </w:r>
      <w:r w:rsidR="00A45E81" w:rsidRPr="004E1428">
        <w:rPr>
          <w:rFonts w:hint="cs"/>
          <w:rtl/>
        </w:rPr>
        <w:t>»</w:t>
      </w:r>
      <w:r w:rsidR="00A45E81">
        <w:rPr>
          <w:rFonts w:hint="cs"/>
          <w:rtl/>
          <w:lang w:bidi="fa-IR"/>
        </w:rPr>
        <w:t xml:space="preserve"> و لکن</w:t>
      </w:r>
      <w:r w:rsidR="00365289">
        <w:rPr>
          <w:rFonts w:hint="cs"/>
          <w:rtl/>
          <w:lang w:bidi="fa-IR"/>
        </w:rPr>
        <w:t xml:space="preserve"> چون‌که </w:t>
      </w:r>
      <w:r w:rsidR="00A45E81">
        <w:rPr>
          <w:rFonts w:hint="cs"/>
          <w:rtl/>
          <w:lang w:bidi="fa-IR"/>
        </w:rPr>
        <w:t xml:space="preserve">ضمیر به نسبت به ظاهر مثل هیچ را می‌ماند لذا ظاهر جای ضمیر قرار گرفت و لذا نحویین لازم دانستند که </w:t>
      </w:r>
      <w:r w:rsidR="00FB5391">
        <w:rPr>
          <w:rFonts w:hint="cs"/>
          <w:rtl/>
          <w:lang w:bidi="fa-IR"/>
        </w:rPr>
        <w:t>بسریّت</w:t>
      </w:r>
      <w:r w:rsidR="00A45E81">
        <w:rPr>
          <w:rFonts w:hint="cs"/>
          <w:rtl/>
          <w:lang w:bidi="fa-IR"/>
        </w:rPr>
        <w:t xml:space="preserve"> را کنار او در آورند،</w:t>
      </w:r>
      <w:r>
        <w:rPr>
          <w:rFonts w:hint="cs"/>
          <w:rtl/>
          <w:lang w:bidi="fa-IR"/>
        </w:rPr>
        <w:t xml:space="preserve"> </w:t>
      </w:r>
      <w:r w:rsidR="001C60D6">
        <w:rPr>
          <w:rFonts w:hint="cs"/>
          <w:rtl/>
          <w:lang w:bidi="fa-IR"/>
        </w:rPr>
        <w:t xml:space="preserve">و رطبیت هم تعلق به همین </w:t>
      </w:r>
      <w:r w:rsidR="00FB5391">
        <w:rPr>
          <w:rFonts w:hint="cs"/>
          <w:rtl/>
          <w:lang w:bidi="fa-IR"/>
        </w:rPr>
        <w:t>مشارٌ الیه</w:t>
      </w:r>
      <w:r w:rsidR="001C60D6">
        <w:rPr>
          <w:rFonts w:hint="cs"/>
          <w:rtl/>
          <w:lang w:bidi="fa-IR"/>
        </w:rPr>
        <w:t xml:space="preserve"> </w:t>
      </w:r>
      <w:r w:rsidR="00A45E81">
        <w:rPr>
          <w:rFonts w:hint="cs"/>
          <w:rtl/>
          <w:lang w:bidi="fa-IR"/>
        </w:rPr>
        <w:t>دارد از حیث</w:t>
      </w:r>
      <w:r w:rsidR="00B73E18">
        <w:rPr>
          <w:rFonts w:hint="cs"/>
          <w:rtl/>
          <w:lang w:bidi="fa-IR"/>
        </w:rPr>
        <w:t xml:space="preserve"> اینکه </w:t>
      </w:r>
      <w:r w:rsidR="00A45E81">
        <w:rPr>
          <w:rFonts w:hint="cs"/>
          <w:rtl/>
          <w:lang w:bidi="fa-IR"/>
        </w:rPr>
        <w:t xml:space="preserve">بر بسر بودن برتری دارد و </w:t>
      </w:r>
      <w:r w:rsidR="001C60D6">
        <w:rPr>
          <w:rFonts w:hint="cs"/>
          <w:rtl/>
          <w:lang w:bidi="fa-IR"/>
        </w:rPr>
        <w:t>آ</w:t>
      </w:r>
      <w:r w:rsidR="00A45E81">
        <w:rPr>
          <w:rFonts w:hint="cs"/>
          <w:rtl/>
          <w:lang w:bidi="fa-IR"/>
        </w:rPr>
        <w:t>ن</w:t>
      </w:r>
      <w:r w:rsidR="00620B0F">
        <w:rPr>
          <w:rFonts w:hint="cs"/>
          <w:rtl/>
          <w:lang w:bidi="fa-IR"/>
        </w:rPr>
        <w:t xml:space="preserve"> مفضّل </w:t>
      </w:r>
      <w:r w:rsidR="00FB5391">
        <w:rPr>
          <w:rFonts w:hint="cs"/>
          <w:rtl/>
          <w:lang w:bidi="fa-IR"/>
        </w:rPr>
        <w:t>علیه ضمیر «منه»</w:t>
      </w:r>
      <w:r w:rsidR="00A45E81">
        <w:rPr>
          <w:rFonts w:hint="cs"/>
          <w:rtl/>
          <w:lang w:bidi="fa-IR"/>
        </w:rPr>
        <w:t xml:space="preserve"> است، پس واجب است که رطبا</w:t>
      </w:r>
      <w:r>
        <w:rPr>
          <w:rFonts w:hint="cs"/>
          <w:rtl/>
          <w:lang w:bidi="fa-IR"/>
        </w:rPr>
        <w:t>ً</w:t>
      </w:r>
      <w:r w:rsidR="00FB5391">
        <w:rPr>
          <w:rFonts w:hint="cs"/>
          <w:rtl/>
          <w:lang w:bidi="fa-IR"/>
        </w:rPr>
        <w:t xml:space="preserve"> کنار ضمیر «منه»</w:t>
      </w:r>
      <w:r w:rsidR="00A45E81">
        <w:rPr>
          <w:rFonts w:hint="cs"/>
          <w:rtl/>
          <w:lang w:bidi="fa-IR"/>
        </w:rPr>
        <w:t xml:space="preserve"> در</w:t>
      </w:r>
      <w:r>
        <w:rPr>
          <w:rFonts w:hint="eastAsia"/>
          <w:rtl/>
          <w:lang w:bidi="fa-IR"/>
        </w:rPr>
        <w:t>‌</w:t>
      </w:r>
      <w:r w:rsidR="00A45E81">
        <w:rPr>
          <w:rFonts w:hint="cs"/>
          <w:rtl/>
          <w:lang w:bidi="fa-IR"/>
        </w:rPr>
        <w:t>آید</w:t>
      </w:r>
      <w:r w:rsidR="00FB5391">
        <w:rPr>
          <w:rFonts w:hint="cs"/>
          <w:rtl/>
          <w:lang w:bidi="fa-IR"/>
        </w:rPr>
        <w:t>.</w:t>
      </w:r>
    </w:p>
    <w:p w:rsidR="00A45E81" w:rsidRDefault="00A45E81" w:rsidP="007E3891">
      <w:pPr>
        <w:keepNext/>
        <w:ind w:firstLine="224"/>
        <w:rPr>
          <w:rFonts w:hint="cs"/>
          <w:rtl/>
          <w:lang w:bidi="fa-IR"/>
        </w:rPr>
      </w:pPr>
      <w:r>
        <w:rPr>
          <w:rFonts w:hint="cs"/>
          <w:rtl/>
          <w:lang w:bidi="fa-IR"/>
        </w:rPr>
        <w:t>ولی شارح رضی استرآبادی گفته ضمیری که در کلمه‌ی</w:t>
      </w:r>
      <w:r w:rsidR="004E1428">
        <w:rPr>
          <w:rFonts w:hint="cs"/>
          <w:rtl/>
          <w:lang w:bidi="fa-IR"/>
        </w:rPr>
        <w:t xml:space="preserve"> </w:t>
      </w:r>
      <w:r w:rsidRPr="004E1428">
        <w:rPr>
          <w:rFonts w:hint="cs"/>
          <w:rtl/>
        </w:rPr>
        <w:t>«</w:t>
      </w:r>
      <w:r w:rsidRPr="00D01ADA">
        <w:rPr>
          <w:rFonts w:cs="B Badr" w:hint="cs"/>
          <w:b/>
          <w:bCs/>
          <w:rtl/>
          <w:lang w:bidi="fa-IR"/>
        </w:rPr>
        <w:t>اطیب</w:t>
      </w:r>
      <w:r w:rsidRPr="004E1428">
        <w:rPr>
          <w:rFonts w:hint="cs"/>
          <w:rtl/>
        </w:rPr>
        <w:t>»</w:t>
      </w:r>
      <w:r>
        <w:rPr>
          <w:rFonts w:hint="cs"/>
          <w:rtl/>
          <w:lang w:bidi="fa-IR"/>
        </w:rPr>
        <w:t xml:space="preserve"> مستکن است</w:t>
      </w:r>
      <w:r w:rsidR="00E7799D">
        <w:rPr>
          <w:rFonts w:hint="cs"/>
          <w:rtl/>
          <w:lang w:bidi="fa-IR"/>
        </w:rPr>
        <w:t xml:space="preserve"> اگرچه </w:t>
      </w:r>
      <w:r>
        <w:rPr>
          <w:rFonts w:hint="cs"/>
          <w:rtl/>
          <w:lang w:bidi="fa-IR"/>
        </w:rPr>
        <w:t>به عنوان</w:t>
      </w:r>
      <w:r w:rsidR="00620B0F">
        <w:rPr>
          <w:rFonts w:hint="cs"/>
          <w:rtl/>
          <w:lang w:bidi="fa-IR"/>
        </w:rPr>
        <w:t xml:space="preserve"> مفضّل </w:t>
      </w:r>
      <w:r>
        <w:rPr>
          <w:rFonts w:hint="cs"/>
          <w:rtl/>
          <w:lang w:bidi="fa-IR"/>
        </w:rPr>
        <w:t>است ولی چون ظاهر</w:t>
      </w:r>
      <w:r w:rsidR="00B02878">
        <w:rPr>
          <w:rFonts w:hint="cs"/>
          <w:rtl/>
          <w:lang w:bidi="fa-IR"/>
        </w:rPr>
        <w:t xml:space="preserve"> نشده‌است </w:t>
      </w:r>
      <w:r>
        <w:rPr>
          <w:rFonts w:hint="cs"/>
          <w:rtl/>
          <w:lang w:bidi="fa-IR"/>
        </w:rPr>
        <w:t>مثل هیچ را می‌ماند ولی با این حال باک</w:t>
      </w:r>
      <w:r w:rsidR="001C60D6">
        <w:rPr>
          <w:rFonts w:hint="cs"/>
          <w:rtl/>
          <w:lang w:bidi="fa-IR"/>
        </w:rPr>
        <w:t>ی</w:t>
      </w:r>
      <w:r>
        <w:rPr>
          <w:rFonts w:hint="cs"/>
          <w:rtl/>
          <w:lang w:bidi="fa-IR"/>
        </w:rPr>
        <w:t xml:space="preserve"> نمی‌بینم که همین حرف گفته شود،</w:t>
      </w:r>
      <w:r w:rsidR="00E7799D">
        <w:rPr>
          <w:rFonts w:hint="cs"/>
          <w:rtl/>
          <w:lang w:bidi="fa-IR"/>
        </w:rPr>
        <w:t xml:space="preserve"> اگرچه </w:t>
      </w:r>
      <w:r>
        <w:rPr>
          <w:rFonts w:hint="cs"/>
          <w:rtl/>
          <w:lang w:bidi="fa-IR"/>
        </w:rPr>
        <w:t xml:space="preserve">شنیده نشده که </w:t>
      </w:r>
      <w:r w:rsidR="00B00D67" w:rsidRPr="004E1428">
        <w:rPr>
          <w:rFonts w:hint="cs"/>
          <w:rtl/>
        </w:rPr>
        <w:t>«</w:t>
      </w:r>
      <w:r w:rsidRPr="00D01ADA">
        <w:rPr>
          <w:rFonts w:cs="B Badr" w:hint="cs"/>
          <w:b/>
          <w:bCs/>
          <w:rtl/>
          <w:lang w:bidi="fa-IR"/>
        </w:rPr>
        <w:t>زید</w:t>
      </w:r>
      <w:r w:rsidR="00B00D67">
        <w:rPr>
          <w:rFonts w:cs="B Badr" w:hint="cs"/>
          <w:b/>
          <w:bCs/>
          <w:rtl/>
          <w:lang w:bidi="fa-IR"/>
        </w:rPr>
        <w:t>ٌ</w:t>
      </w:r>
      <w:r w:rsidRPr="00D01ADA">
        <w:rPr>
          <w:rFonts w:cs="B Badr" w:hint="cs"/>
          <w:b/>
          <w:bCs/>
          <w:rtl/>
          <w:lang w:bidi="fa-IR"/>
        </w:rPr>
        <w:t xml:space="preserve"> </w:t>
      </w:r>
      <w:r w:rsidR="001C60D6">
        <w:rPr>
          <w:rFonts w:cs="B Badr" w:hint="cs"/>
          <w:b/>
          <w:bCs/>
          <w:rtl/>
          <w:lang w:bidi="fa-IR"/>
        </w:rPr>
        <w:t>أ</w:t>
      </w:r>
      <w:r w:rsidRPr="00D01ADA">
        <w:rPr>
          <w:rFonts w:cs="B Badr" w:hint="cs"/>
          <w:b/>
          <w:bCs/>
          <w:rtl/>
          <w:lang w:bidi="fa-IR"/>
        </w:rPr>
        <w:t>حسن</w:t>
      </w:r>
      <w:r w:rsidR="00B00D67">
        <w:rPr>
          <w:rFonts w:cs="B Badr" w:hint="cs"/>
          <w:b/>
          <w:bCs/>
          <w:rtl/>
          <w:lang w:bidi="fa-IR"/>
        </w:rPr>
        <w:t>ُ</w:t>
      </w:r>
      <w:r w:rsidRPr="00D01ADA">
        <w:rPr>
          <w:rFonts w:cs="B Badr" w:hint="cs"/>
          <w:b/>
          <w:bCs/>
          <w:rtl/>
          <w:lang w:bidi="fa-IR"/>
        </w:rPr>
        <w:t xml:space="preserve"> قائما</w:t>
      </w:r>
      <w:r w:rsidR="001C60D6">
        <w:rPr>
          <w:rFonts w:cs="B Badr" w:hint="cs"/>
          <w:b/>
          <w:bCs/>
          <w:rtl/>
          <w:lang w:bidi="fa-IR"/>
        </w:rPr>
        <w:t>ً</w:t>
      </w:r>
      <w:r w:rsidRPr="00D01ADA">
        <w:rPr>
          <w:rFonts w:cs="B Badr" w:hint="cs"/>
          <w:b/>
          <w:bCs/>
          <w:rtl/>
          <w:lang w:bidi="fa-IR"/>
        </w:rPr>
        <w:t xml:space="preserve"> منه قاعدا</w:t>
      </w:r>
      <w:r w:rsidR="004E1428">
        <w:rPr>
          <w:rFonts w:cs="B Badr" w:hint="eastAsia"/>
          <w:b/>
          <w:bCs/>
          <w:rtl/>
          <w:lang w:bidi="fa-IR"/>
        </w:rPr>
        <w:t>‌</w:t>
      </w:r>
      <w:r w:rsidR="004E1428">
        <w:rPr>
          <w:rFonts w:cs="B Badr" w:hint="cs"/>
          <w:b/>
          <w:bCs/>
          <w:rtl/>
          <w:lang w:bidi="fa-IR"/>
        </w:rPr>
        <w:t>ً</w:t>
      </w:r>
      <w:r w:rsidR="00B00D67">
        <w:rPr>
          <w:rFonts w:cs="B Badr" w:hint="eastAsia"/>
          <w:b/>
          <w:bCs/>
          <w:rtl/>
          <w:lang w:bidi="fa-IR"/>
        </w:rPr>
        <w:t>‌</w:t>
      </w:r>
      <w:r w:rsidR="00B00D67" w:rsidRPr="004E1428">
        <w:rPr>
          <w:rFonts w:hint="cs"/>
          <w:rtl/>
        </w:rPr>
        <w:t>»</w:t>
      </w:r>
      <w:r w:rsidRPr="00D01ADA">
        <w:rPr>
          <w:rFonts w:cs="B Badr" w:hint="cs"/>
          <w:b/>
          <w:bCs/>
          <w:rtl/>
          <w:lang w:bidi="fa-IR"/>
        </w:rPr>
        <w:t>.</w:t>
      </w:r>
    </w:p>
    <w:p w:rsidR="00A45E81" w:rsidRDefault="00A45E81" w:rsidP="007E3891">
      <w:pPr>
        <w:keepNext/>
        <w:ind w:firstLine="224"/>
        <w:rPr>
          <w:rFonts w:hint="cs"/>
          <w:rtl/>
          <w:lang w:bidi="fa-IR"/>
        </w:rPr>
      </w:pPr>
      <w:r>
        <w:rPr>
          <w:rFonts w:hint="cs"/>
          <w:rtl/>
          <w:lang w:bidi="fa-IR"/>
        </w:rPr>
        <w:t>و البته بعضی از نحویین در همان مثال بسر و</w:t>
      </w:r>
      <w:r w:rsidR="001C60D6">
        <w:rPr>
          <w:rFonts w:hint="cs"/>
          <w:rtl/>
          <w:lang w:bidi="fa-IR"/>
        </w:rPr>
        <w:t xml:space="preserve"> </w:t>
      </w:r>
      <w:r>
        <w:rPr>
          <w:rFonts w:hint="cs"/>
          <w:rtl/>
          <w:lang w:bidi="fa-IR"/>
        </w:rPr>
        <w:t>رطب به این سوی رفتند که عامل در بسر اسم اشاره‌ی محذوف است یعنی</w:t>
      </w:r>
      <w:r w:rsidR="004E1428">
        <w:rPr>
          <w:rFonts w:cs="B Badr" w:hint="eastAsia"/>
          <w:b/>
          <w:bCs/>
          <w:rtl/>
          <w:lang w:bidi="fa-IR"/>
        </w:rPr>
        <w:t>‌</w:t>
      </w:r>
      <w:r w:rsidR="004E1428" w:rsidRPr="00FB5391">
        <w:rPr>
          <w:rFonts w:hint="cs"/>
          <w:rtl/>
        </w:rPr>
        <w:t xml:space="preserve"> </w:t>
      </w:r>
      <w:r w:rsidR="00FB5391" w:rsidRPr="00FB5391">
        <w:rPr>
          <w:rFonts w:hint="cs"/>
          <w:rtl/>
        </w:rPr>
        <w:t>«</w:t>
      </w:r>
      <w:r w:rsidRPr="00D01ADA">
        <w:rPr>
          <w:rFonts w:cs="B Badr" w:hint="cs"/>
          <w:b/>
          <w:bCs/>
          <w:rtl/>
          <w:lang w:bidi="fa-IR"/>
        </w:rPr>
        <w:t>اشیر الیه حالکونه بسرا</w:t>
      </w:r>
      <w:r w:rsidR="001C60D6">
        <w:rPr>
          <w:rFonts w:cs="B Badr" w:hint="cs"/>
          <w:b/>
          <w:bCs/>
          <w:rtl/>
          <w:lang w:bidi="fa-IR"/>
        </w:rPr>
        <w:t>ً</w:t>
      </w:r>
      <w:r w:rsidR="004E1428">
        <w:rPr>
          <w:rFonts w:cs="B Badr" w:hint="eastAsia"/>
          <w:b/>
          <w:bCs/>
          <w:rtl/>
          <w:lang w:bidi="fa-IR"/>
        </w:rPr>
        <w:t>‌</w:t>
      </w:r>
      <w:r w:rsidR="00FB5391">
        <w:rPr>
          <w:rFonts w:hint="cs"/>
          <w:rtl/>
          <w:lang w:bidi="fa-IR"/>
        </w:rPr>
        <w:t>»</w:t>
      </w:r>
      <w:r>
        <w:rPr>
          <w:rFonts w:hint="cs"/>
          <w:rtl/>
          <w:lang w:bidi="fa-IR"/>
        </w:rPr>
        <w:t xml:space="preserve"> ولی این گفته</w:t>
      </w:r>
      <w:r w:rsidR="001C60D6">
        <w:rPr>
          <w:rFonts w:hint="eastAsia"/>
          <w:rtl/>
          <w:lang w:bidi="fa-IR"/>
        </w:rPr>
        <w:t>‌</w:t>
      </w:r>
      <w:r>
        <w:rPr>
          <w:rFonts w:hint="cs"/>
          <w:rtl/>
          <w:lang w:bidi="fa-IR"/>
        </w:rPr>
        <w:t>شان صحیح نیست</w:t>
      </w:r>
      <w:r w:rsidR="00365289">
        <w:rPr>
          <w:rFonts w:hint="cs"/>
          <w:rtl/>
          <w:lang w:bidi="fa-IR"/>
        </w:rPr>
        <w:t xml:space="preserve"> چون‌که </w:t>
      </w:r>
      <w:r>
        <w:rPr>
          <w:rFonts w:hint="cs"/>
          <w:rtl/>
          <w:lang w:bidi="fa-IR"/>
        </w:rPr>
        <w:t xml:space="preserve">ممکن است </w:t>
      </w:r>
      <w:r w:rsidR="00FB5391">
        <w:rPr>
          <w:rFonts w:hint="cs"/>
          <w:rtl/>
          <w:lang w:bidi="fa-IR"/>
        </w:rPr>
        <w:t>مشارٌ الیه</w:t>
      </w:r>
      <w:r>
        <w:rPr>
          <w:rFonts w:hint="cs"/>
          <w:rtl/>
          <w:lang w:bidi="fa-IR"/>
        </w:rPr>
        <w:t xml:space="preserve"> تمر یابس یعنی خرمای خشک </w:t>
      </w:r>
      <w:r w:rsidR="00FB5391">
        <w:rPr>
          <w:rFonts w:hint="cs"/>
          <w:rtl/>
          <w:lang w:bidi="fa-IR"/>
        </w:rPr>
        <w:t>باشد</w:t>
      </w:r>
      <w:r w:rsidR="00DE5074">
        <w:rPr>
          <w:rFonts w:hint="cs"/>
          <w:rtl/>
          <w:lang w:bidi="fa-IR"/>
        </w:rPr>
        <w:t xml:space="preserve"> </w:t>
      </w:r>
      <w:r>
        <w:rPr>
          <w:rFonts w:hint="cs"/>
          <w:rtl/>
          <w:lang w:bidi="fa-IR"/>
        </w:rPr>
        <w:t>و لذا اشاره را</w:t>
      </w:r>
      <w:r w:rsidR="00EE1E7B">
        <w:rPr>
          <w:rFonts w:hint="cs"/>
          <w:rtl/>
          <w:lang w:bidi="fa-IR"/>
        </w:rPr>
        <w:t xml:space="preserve"> نمی‌شود </w:t>
      </w:r>
      <w:r>
        <w:rPr>
          <w:rFonts w:hint="cs"/>
          <w:rtl/>
          <w:lang w:bidi="fa-IR"/>
        </w:rPr>
        <w:t>فقط به بسریت اختصاص داد، و برای ا</w:t>
      </w:r>
      <w:r w:rsidR="001C60D6">
        <w:rPr>
          <w:rFonts w:hint="cs"/>
          <w:rtl/>
          <w:lang w:bidi="fa-IR"/>
        </w:rPr>
        <w:t>ی</w:t>
      </w:r>
      <w:r>
        <w:rPr>
          <w:rFonts w:hint="cs"/>
          <w:rtl/>
          <w:lang w:bidi="fa-IR"/>
        </w:rPr>
        <w:t>نکه صحیح است از آن حیث</w:t>
      </w:r>
      <w:r w:rsidR="001C60D6">
        <w:rPr>
          <w:rFonts w:hint="eastAsia"/>
          <w:rtl/>
          <w:lang w:bidi="fa-IR"/>
        </w:rPr>
        <w:t>‌</w:t>
      </w:r>
      <w:r>
        <w:rPr>
          <w:rFonts w:hint="cs"/>
          <w:rtl/>
          <w:lang w:bidi="fa-IR"/>
        </w:rPr>
        <w:t xml:space="preserve">که واقع شود جایگاه اسم اشاره اسمی که عمل دادن آن صحیح نباشد مثل: </w:t>
      </w:r>
      <w:r w:rsidR="004E1428">
        <w:rPr>
          <w:rFonts w:cs="B Badr" w:hint="eastAsia"/>
          <w:b/>
          <w:bCs/>
          <w:rtl/>
          <w:lang w:bidi="fa-IR"/>
        </w:rPr>
        <w:t>‌</w:t>
      </w:r>
      <w:r w:rsidR="00B00D67" w:rsidRPr="004E1428">
        <w:rPr>
          <w:rFonts w:hint="cs"/>
          <w:rtl/>
        </w:rPr>
        <w:t>«</w:t>
      </w:r>
      <w:r w:rsidR="00FB5391">
        <w:rPr>
          <w:rFonts w:cs="B Badr" w:hint="cs"/>
          <w:b/>
          <w:bCs/>
          <w:rtl/>
          <w:lang w:bidi="fa-IR"/>
        </w:rPr>
        <w:t>ت</w:t>
      </w:r>
      <w:r w:rsidRPr="00D01ADA">
        <w:rPr>
          <w:rFonts w:cs="B Badr" w:hint="cs"/>
          <w:b/>
          <w:bCs/>
          <w:rtl/>
          <w:lang w:bidi="fa-IR"/>
        </w:rPr>
        <w:t>مرة نخ</w:t>
      </w:r>
      <w:r w:rsidR="001C60D6">
        <w:rPr>
          <w:rFonts w:cs="B Badr" w:hint="cs"/>
          <w:b/>
          <w:bCs/>
          <w:rtl/>
          <w:lang w:bidi="fa-IR"/>
        </w:rPr>
        <w:t>ل</w:t>
      </w:r>
      <w:r w:rsidRPr="00D01ADA">
        <w:rPr>
          <w:rFonts w:cs="B Badr" w:hint="cs"/>
          <w:b/>
          <w:bCs/>
          <w:rtl/>
          <w:lang w:bidi="fa-IR"/>
        </w:rPr>
        <w:t>تی بسرا</w:t>
      </w:r>
      <w:r w:rsidR="001C60D6">
        <w:rPr>
          <w:rFonts w:cs="B Badr" w:hint="cs"/>
          <w:b/>
          <w:bCs/>
          <w:rtl/>
          <w:lang w:bidi="fa-IR"/>
        </w:rPr>
        <w:t>ً</w:t>
      </w:r>
      <w:r w:rsidRPr="00D01ADA">
        <w:rPr>
          <w:rFonts w:cs="B Badr" w:hint="cs"/>
          <w:b/>
          <w:bCs/>
          <w:rtl/>
          <w:lang w:bidi="fa-IR"/>
        </w:rPr>
        <w:t xml:space="preserve"> </w:t>
      </w:r>
      <w:r w:rsidR="001C60D6">
        <w:rPr>
          <w:rFonts w:cs="B Badr" w:hint="cs"/>
          <w:b/>
          <w:bCs/>
          <w:rtl/>
          <w:lang w:bidi="fa-IR"/>
        </w:rPr>
        <w:t>أ</w:t>
      </w:r>
      <w:r w:rsidRPr="00D01ADA">
        <w:rPr>
          <w:rFonts w:cs="B Badr" w:hint="cs"/>
          <w:b/>
          <w:bCs/>
          <w:rtl/>
          <w:lang w:bidi="fa-IR"/>
        </w:rPr>
        <w:t>طیب منه رطبا</w:t>
      </w:r>
      <w:r w:rsidR="001C60D6">
        <w:rPr>
          <w:rFonts w:cs="B Badr" w:hint="cs"/>
          <w:b/>
          <w:bCs/>
          <w:rtl/>
          <w:lang w:bidi="fa-IR"/>
        </w:rPr>
        <w:t>ً</w:t>
      </w:r>
      <w:r w:rsidR="004E1428">
        <w:rPr>
          <w:rFonts w:cs="B Badr" w:hint="eastAsia"/>
          <w:b/>
          <w:bCs/>
          <w:rtl/>
          <w:lang w:bidi="fa-IR"/>
        </w:rPr>
        <w:t>‌</w:t>
      </w:r>
      <w:r w:rsidR="00B00D67" w:rsidRPr="004E1428">
        <w:rPr>
          <w:rFonts w:hint="cs"/>
          <w:rtl/>
        </w:rPr>
        <w:t>»</w:t>
      </w:r>
      <w:r w:rsidRPr="00D01ADA">
        <w:rPr>
          <w:rFonts w:cs="B Badr" w:hint="cs"/>
          <w:b/>
          <w:bCs/>
          <w:rtl/>
          <w:lang w:bidi="fa-IR"/>
        </w:rPr>
        <w:t>.</w:t>
      </w:r>
    </w:p>
    <w:p w:rsidR="008C5DEC" w:rsidRDefault="00A45E81" w:rsidP="007E3891">
      <w:pPr>
        <w:keepNext/>
        <w:ind w:firstLine="224"/>
        <w:rPr>
          <w:rFonts w:cs="B Badr" w:hint="cs"/>
          <w:b/>
          <w:bCs/>
          <w:rtl/>
          <w:lang w:bidi="fa-IR"/>
        </w:rPr>
      </w:pPr>
      <w:r>
        <w:rPr>
          <w:rFonts w:hint="cs"/>
          <w:rtl/>
          <w:lang w:bidi="fa-IR"/>
        </w:rPr>
        <w:t>نکته: مراتب خرما</w:t>
      </w:r>
      <w:r w:rsidR="00365289">
        <w:rPr>
          <w:rFonts w:hint="cs"/>
          <w:rtl/>
          <w:lang w:bidi="fa-IR"/>
        </w:rPr>
        <w:t xml:space="preserve"> </w:t>
      </w:r>
      <w:r>
        <w:rPr>
          <w:rFonts w:hint="cs"/>
          <w:rtl/>
          <w:lang w:bidi="fa-IR"/>
        </w:rPr>
        <w:t xml:space="preserve">1- </w:t>
      </w:r>
      <w:r w:rsidRPr="00D01ADA">
        <w:rPr>
          <w:rFonts w:cs="B Badr" w:hint="cs"/>
          <w:b/>
          <w:bCs/>
          <w:rtl/>
          <w:lang w:bidi="fa-IR"/>
        </w:rPr>
        <w:t>طلع</w:t>
      </w:r>
      <w:r>
        <w:rPr>
          <w:rFonts w:hint="cs"/>
          <w:rtl/>
          <w:lang w:bidi="fa-IR"/>
        </w:rPr>
        <w:t xml:space="preserve">: </w:t>
      </w:r>
      <w:r w:rsidR="001C60D6">
        <w:rPr>
          <w:rFonts w:hint="cs"/>
          <w:rtl/>
          <w:lang w:bidi="fa-IR"/>
        </w:rPr>
        <w:t xml:space="preserve">به آنچه از </w:t>
      </w:r>
      <w:r>
        <w:rPr>
          <w:rFonts w:hint="cs"/>
          <w:rtl/>
          <w:lang w:bidi="fa-IR"/>
        </w:rPr>
        <w:t>شکوفه خرما</w:t>
      </w:r>
      <w:r w:rsidR="001839F0">
        <w:rPr>
          <w:rFonts w:hint="cs"/>
          <w:rtl/>
          <w:lang w:bidi="fa-IR"/>
        </w:rPr>
        <w:t xml:space="preserve"> اوّل</w:t>
      </w:r>
      <w:r w:rsidR="001C60D6">
        <w:rPr>
          <w:rFonts w:hint="cs"/>
          <w:rtl/>
          <w:lang w:bidi="fa-IR"/>
        </w:rPr>
        <w:t xml:space="preserve"> ظاهر شود</w:t>
      </w:r>
      <w:r w:rsidR="008C5DEC">
        <w:rPr>
          <w:rStyle w:val="FootnoteReference"/>
          <w:rtl/>
          <w:lang w:bidi="fa-IR"/>
        </w:rPr>
        <w:footnoteReference w:id="40"/>
      </w:r>
      <w:r w:rsidR="00365289">
        <w:rPr>
          <w:rFonts w:hint="cs"/>
          <w:rtl/>
          <w:lang w:bidi="fa-IR"/>
        </w:rPr>
        <w:t xml:space="preserve"> </w:t>
      </w:r>
      <w:r w:rsidR="001C60D6">
        <w:rPr>
          <w:rFonts w:hint="cs"/>
          <w:rtl/>
          <w:lang w:bidi="fa-IR"/>
        </w:rPr>
        <w:t>و یا</w:t>
      </w:r>
      <w:r w:rsidR="008C5DEC">
        <w:rPr>
          <w:rFonts w:hint="cs"/>
          <w:rtl/>
          <w:lang w:bidi="fa-IR"/>
        </w:rPr>
        <w:t xml:space="preserve"> </w:t>
      </w:r>
      <w:r w:rsidR="001C60D6">
        <w:rPr>
          <w:rFonts w:hint="cs"/>
          <w:rtl/>
          <w:lang w:bidi="fa-IR"/>
        </w:rPr>
        <w:t>شکوفه خرما</w:t>
      </w:r>
      <w:r>
        <w:rPr>
          <w:rFonts w:hint="cs"/>
          <w:rtl/>
          <w:lang w:bidi="fa-IR"/>
        </w:rPr>
        <w:t xml:space="preserve"> را گویند </w:t>
      </w:r>
      <w:r w:rsidR="004E1428">
        <w:rPr>
          <w:rFonts w:hint="cs"/>
          <w:rtl/>
          <w:lang w:bidi="fa-IR"/>
        </w:rPr>
        <w:t>‌</w:t>
      </w:r>
      <w:r w:rsidR="008C5DEC">
        <w:rPr>
          <w:rFonts w:hint="cs"/>
          <w:rtl/>
          <w:lang w:bidi="fa-IR"/>
        </w:rPr>
        <w:t>و به</w:t>
      </w:r>
      <w:r w:rsidR="001839F0">
        <w:rPr>
          <w:rFonts w:hint="cs"/>
          <w:rtl/>
          <w:lang w:bidi="fa-IR"/>
        </w:rPr>
        <w:t xml:space="preserve"> اوّل</w:t>
      </w:r>
      <w:r w:rsidR="008C5DEC">
        <w:rPr>
          <w:rFonts w:hint="cs"/>
          <w:rtl/>
          <w:lang w:bidi="fa-IR"/>
        </w:rPr>
        <w:t>ین شکوفۀ آن نیز طَلْح گویند 2</w:t>
      </w:r>
      <w:r>
        <w:rPr>
          <w:rFonts w:hint="cs"/>
          <w:rtl/>
          <w:lang w:bidi="fa-IR"/>
        </w:rPr>
        <w:t xml:space="preserve">- </w:t>
      </w:r>
      <w:r w:rsidRPr="00D01ADA">
        <w:rPr>
          <w:rFonts w:cs="B Badr" w:hint="cs"/>
          <w:b/>
          <w:bCs/>
          <w:rtl/>
          <w:lang w:bidi="fa-IR"/>
        </w:rPr>
        <w:t>خ</w:t>
      </w:r>
      <w:r w:rsidR="00FB5391">
        <w:rPr>
          <w:rFonts w:cs="B Badr" w:hint="cs"/>
          <w:b/>
          <w:bCs/>
          <w:rtl/>
          <w:lang w:bidi="fa-IR"/>
        </w:rPr>
        <w:t>ُ</w:t>
      </w:r>
      <w:r w:rsidRPr="00D01ADA">
        <w:rPr>
          <w:rFonts w:cs="B Badr" w:hint="cs"/>
          <w:b/>
          <w:bCs/>
          <w:rtl/>
          <w:lang w:bidi="fa-IR"/>
        </w:rPr>
        <w:t>لال،</w:t>
      </w:r>
      <w:r>
        <w:rPr>
          <w:rFonts w:hint="cs"/>
          <w:rtl/>
          <w:lang w:bidi="fa-IR"/>
        </w:rPr>
        <w:t xml:space="preserve"> </w:t>
      </w:r>
      <w:r w:rsidR="004E1428">
        <w:rPr>
          <w:rFonts w:hint="eastAsia"/>
          <w:rtl/>
          <w:lang w:bidi="fa-IR"/>
        </w:rPr>
        <w:t>‌‌</w:t>
      </w:r>
      <w:r>
        <w:rPr>
          <w:rFonts w:hint="cs"/>
          <w:rtl/>
          <w:lang w:bidi="fa-IR"/>
        </w:rPr>
        <w:t>3-</w:t>
      </w:r>
      <w:r w:rsidRPr="00D01ADA">
        <w:rPr>
          <w:rFonts w:cs="B Badr" w:hint="cs"/>
          <w:b/>
          <w:bCs/>
          <w:rtl/>
          <w:lang w:bidi="fa-IR"/>
        </w:rPr>
        <w:t xml:space="preserve"> ب</w:t>
      </w:r>
      <w:r w:rsidR="00FB5391">
        <w:rPr>
          <w:rFonts w:cs="B Badr" w:hint="cs"/>
          <w:b/>
          <w:bCs/>
          <w:rtl/>
          <w:lang w:bidi="fa-IR"/>
        </w:rPr>
        <w:t>َ</w:t>
      </w:r>
      <w:r w:rsidRPr="00D01ADA">
        <w:rPr>
          <w:rFonts w:cs="B Badr" w:hint="cs"/>
          <w:b/>
          <w:bCs/>
          <w:rtl/>
          <w:lang w:bidi="fa-IR"/>
        </w:rPr>
        <w:t>ل</w:t>
      </w:r>
      <w:r w:rsidR="00FB5391">
        <w:rPr>
          <w:rFonts w:cs="B Badr" w:hint="cs"/>
          <w:b/>
          <w:bCs/>
          <w:rtl/>
          <w:lang w:bidi="fa-IR"/>
        </w:rPr>
        <w:t>َ</w:t>
      </w:r>
      <w:r w:rsidRPr="00D01ADA">
        <w:rPr>
          <w:rFonts w:cs="B Badr" w:hint="cs"/>
          <w:b/>
          <w:bCs/>
          <w:rtl/>
          <w:lang w:bidi="fa-IR"/>
        </w:rPr>
        <w:t>ح</w:t>
      </w:r>
      <w:r>
        <w:rPr>
          <w:rFonts w:hint="cs"/>
          <w:rtl/>
          <w:lang w:bidi="fa-IR"/>
        </w:rPr>
        <w:t xml:space="preserve">، </w:t>
      </w:r>
      <w:r w:rsidR="004E1428">
        <w:rPr>
          <w:rFonts w:hint="eastAsia"/>
          <w:rtl/>
          <w:lang w:bidi="fa-IR"/>
        </w:rPr>
        <w:t>‌</w:t>
      </w:r>
      <w:r>
        <w:rPr>
          <w:rFonts w:hint="cs"/>
          <w:rtl/>
          <w:lang w:bidi="fa-IR"/>
        </w:rPr>
        <w:t>4-</w:t>
      </w:r>
      <w:r w:rsidR="004E1428">
        <w:rPr>
          <w:rFonts w:cs="B Badr" w:hint="cs"/>
          <w:b/>
          <w:bCs/>
          <w:rtl/>
          <w:lang w:bidi="fa-IR"/>
        </w:rPr>
        <w:t xml:space="preserve"> </w:t>
      </w:r>
      <w:r w:rsidRPr="00D01ADA">
        <w:rPr>
          <w:rFonts w:cs="B Badr" w:hint="cs"/>
          <w:b/>
          <w:bCs/>
          <w:rtl/>
          <w:lang w:bidi="fa-IR"/>
        </w:rPr>
        <w:t>ب</w:t>
      </w:r>
      <w:r w:rsidR="00FB5391">
        <w:rPr>
          <w:rFonts w:cs="B Badr" w:hint="cs"/>
          <w:b/>
          <w:bCs/>
          <w:rtl/>
          <w:lang w:bidi="fa-IR"/>
        </w:rPr>
        <w:t>ُ</w:t>
      </w:r>
      <w:r w:rsidRPr="00D01ADA">
        <w:rPr>
          <w:rFonts w:cs="B Badr" w:hint="cs"/>
          <w:b/>
          <w:bCs/>
          <w:rtl/>
          <w:lang w:bidi="fa-IR"/>
        </w:rPr>
        <w:t>سر</w:t>
      </w:r>
      <w:r>
        <w:rPr>
          <w:rFonts w:hint="cs"/>
          <w:rtl/>
          <w:lang w:bidi="fa-IR"/>
        </w:rPr>
        <w:t xml:space="preserve">، </w:t>
      </w:r>
      <w:r w:rsidR="004E1428">
        <w:rPr>
          <w:rFonts w:hint="eastAsia"/>
          <w:rtl/>
          <w:lang w:bidi="fa-IR"/>
        </w:rPr>
        <w:t>‌</w:t>
      </w:r>
      <w:r>
        <w:rPr>
          <w:rFonts w:hint="cs"/>
          <w:rtl/>
          <w:lang w:bidi="fa-IR"/>
        </w:rPr>
        <w:t>5-</w:t>
      </w:r>
      <w:r w:rsidR="004E1428">
        <w:rPr>
          <w:rFonts w:cs="B Badr" w:hint="cs"/>
          <w:b/>
          <w:bCs/>
          <w:rtl/>
          <w:lang w:bidi="fa-IR"/>
        </w:rPr>
        <w:t xml:space="preserve"> </w:t>
      </w:r>
      <w:r w:rsidRPr="00D01ADA">
        <w:rPr>
          <w:rFonts w:cs="B Badr" w:hint="cs"/>
          <w:b/>
          <w:bCs/>
          <w:rtl/>
          <w:lang w:bidi="fa-IR"/>
        </w:rPr>
        <w:t>ر</w:t>
      </w:r>
      <w:r w:rsidR="00FB5391">
        <w:rPr>
          <w:rFonts w:cs="B Badr" w:hint="cs"/>
          <w:b/>
          <w:bCs/>
          <w:rtl/>
          <w:lang w:bidi="fa-IR"/>
        </w:rPr>
        <w:t>ُ</w:t>
      </w:r>
      <w:r w:rsidRPr="00D01ADA">
        <w:rPr>
          <w:rFonts w:cs="B Badr" w:hint="cs"/>
          <w:b/>
          <w:bCs/>
          <w:rtl/>
          <w:lang w:bidi="fa-IR"/>
        </w:rPr>
        <w:t>ط</w:t>
      </w:r>
      <w:r w:rsidR="00FB5391">
        <w:rPr>
          <w:rFonts w:cs="B Badr" w:hint="cs"/>
          <w:b/>
          <w:bCs/>
          <w:rtl/>
          <w:lang w:bidi="fa-IR"/>
        </w:rPr>
        <w:t>َ</w:t>
      </w:r>
      <w:r w:rsidRPr="00D01ADA">
        <w:rPr>
          <w:rFonts w:cs="B Badr" w:hint="cs"/>
          <w:b/>
          <w:bCs/>
          <w:rtl/>
          <w:lang w:bidi="fa-IR"/>
        </w:rPr>
        <w:t>ب</w:t>
      </w:r>
      <w:r>
        <w:rPr>
          <w:rFonts w:hint="cs"/>
          <w:rtl/>
          <w:lang w:bidi="fa-IR"/>
        </w:rPr>
        <w:t xml:space="preserve">، </w:t>
      </w:r>
      <w:r w:rsidR="004E1428">
        <w:rPr>
          <w:rFonts w:hint="eastAsia"/>
          <w:rtl/>
          <w:lang w:bidi="fa-IR"/>
        </w:rPr>
        <w:t>‌</w:t>
      </w:r>
      <w:r>
        <w:rPr>
          <w:rFonts w:hint="cs"/>
          <w:rtl/>
          <w:lang w:bidi="fa-IR"/>
        </w:rPr>
        <w:t>6-</w:t>
      </w:r>
      <w:r w:rsidR="004E1428">
        <w:rPr>
          <w:rFonts w:hint="cs"/>
          <w:rtl/>
          <w:lang w:bidi="fa-IR"/>
        </w:rPr>
        <w:t xml:space="preserve"> </w:t>
      </w:r>
      <w:r w:rsidRPr="00D01ADA">
        <w:rPr>
          <w:rFonts w:cs="B Badr" w:hint="cs"/>
          <w:b/>
          <w:bCs/>
          <w:rtl/>
          <w:lang w:bidi="fa-IR"/>
        </w:rPr>
        <w:t>تمر</w:t>
      </w:r>
      <w:r w:rsidR="008C5DEC">
        <w:rPr>
          <w:rFonts w:cs="B Badr" w:hint="cs"/>
          <w:b/>
          <w:bCs/>
          <w:rtl/>
          <w:lang w:bidi="fa-IR"/>
        </w:rPr>
        <w:t>.</w:t>
      </w:r>
    </w:p>
    <w:p w:rsidR="00A45E81" w:rsidRDefault="004E1428" w:rsidP="007E3891">
      <w:pPr>
        <w:keepNext/>
        <w:ind w:firstLine="224"/>
        <w:rPr>
          <w:rFonts w:hint="cs"/>
          <w:rtl/>
          <w:lang w:bidi="fa-IR"/>
        </w:rPr>
      </w:pPr>
      <w:r>
        <w:rPr>
          <w:rFonts w:hint="eastAsia"/>
          <w:rtl/>
          <w:lang w:bidi="fa-IR"/>
        </w:rPr>
        <w:t>‌</w:t>
      </w:r>
      <w:r w:rsidR="00A45E81">
        <w:rPr>
          <w:rFonts w:hint="cs"/>
          <w:rtl/>
          <w:lang w:bidi="fa-IR"/>
        </w:rPr>
        <w:t>به غوره خرما ب</w:t>
      </w:r>
      <w:r w:rsidR="003A4E8D">
        <w:rPr>
          <w:rFonts w:hint="cs"/>
          <w:rtl/>
          <w:lang w:bidi="fa-IR"/>
        </w:rPr>
        <w:t>ُ</w:t>
      </w:r>
      <w:r w:rsidR="00A45E81">
        <w:rPr>
          <w:rFonts w:hint="cs"/>
          <w:rtl/>
          <w:lang w:bidi="fa-IR"/>
        </w:rPr>
        <w:t>سر و ب</w:t>
      </w:r>
      <w:r w:rsidR="008C5DEC">
        <w:rPr>
          <w:rFonts w:hint="cs"/>
          <w:rtl/>
          <w:lang w:bidi="fa-IR"/>
        </w:rPr>
        <w:t>َ</w:t>
      </w:r>
      <w:r w:rsidR="00A45E81">
        <w:rPr>
          <w:rFonts w:hint="cs"/>
          <w:rtl/>
          <w:lang w:bidi="fa-IR"/>
        </w:rPr>
        <w:t>ل</w:t>
      </w:r>
      <w:r w:rsidR="008C5DEC">
        <w:rPr>
          <w:rFonts w:hint="cs"/>
          <w:rtl/>
          <w:lang w:bidi="fa-IR"/>
        </w:rPr>
        <w:t>َ</w:t>
      </w:r>
      <w:r w:rsidR="00A45E81">
        <w:rPr>
          <w:rFonts w:hint="cs"/>
          <w:rtl/>
          <w:lang w:bidi="fa-IR"/>
        </w:rPr>
        <w:t>ح هم می‌گویند، و خ</w:t>
      </w:r>
      <w:r w:rsidR="008C5DEC">
        <w:rPr>
          <w:rFonts w:hint="cs"/>
          <w:rtl/>
          <w:lang w:bidi="fa-IR"/>
        </w:rPr>
        <w:t>َ</w:t>
      </w:r>
      <w:r w:rsidR="00A45E81">
        <w:rPr>
          <w:rFonts w:hint="cs"/>
          <w:rtl/>
          <w:lang w:bidi="fa-IR"/>
        </w:rPr>
        <w:t xml:space="preserve">لال </w:t>
      </w:r>
      <w:r w:rsidR="008C5DEC">
        <w:rPr>
          <w:rFonts w:hint="cs"/>
          <w:rtl/>
          <w:lang w:bidi="fa-IR"/>
        </w:rPr>
        <w:t xml:space="preserve">به فتح را به غورۀ خرما و </w:t>
      </w:r>
      <w:r w:rsidR="00A45E81">
        <w:rPr>
          <w:rFonts w:hint="cs"/>
          <w:rtl/>
          <w:lang w:bidi="fa-IR"/>
        </w:rPr>
        <w:t>خ</w:t>
      </w:r>
      <w:r w:rsidR="008C5DEC">
        <w:rPr>
          <w:rFonts w:hint="cs"/>
          <w:rtl/>
          <w:lang w:bidi="fa-IR"/>
        </w:rPr>
        <w:t>ُ</w:t>
      </w:r>
      <w:r w:rsidR="00A45E81">
        <w:rPr>
          <w:rFonts w:hint="cs"/>
          <w:rtl/>
          <w:lang w:bidi="fa-IR"/>
        </w:rPr>
        <w:t xml:space="preserve">لال </w:t>
      </w:r>
      <w:r w:rsidR="008C5DEC">
        <w:rPr>
          <w:rFonts w:hint="cs"/>
          <w:rtl/>
          <w:lang w:bidi="fa-IR"/>
        </w:rPr>
        <w:t xml:space="preserve">به ضمّ </w:t>
      </w:r>
      <w:r w:rsidR="00A45E81">
        <w:rPr>
          <w:rFonts w:hint="cs"/>
          <w:rtl/>
          <w:lang w:bidi="fa-IR"/>
        </w:rPr>
        <w:t>را به رطب میان شاخه</w:t>
      </w:r>
      <w:r>
        <w:rPr>
          <w:rFonts w:hint="eastAsia"/>
          <w:rtl/>
          <w:lang w:bidi="fa-IR"/>
        </w:rPr>
        <w:t>‌</w:t>
      </w:r>
      <w:r w:rsidR="001F0F05">
        <w:rPr>
          <w:rFonts w:hint="cs"/>
          <w:rtl/>
          <w:lang w:bidi="fa-IR"/>
        </w:rPr>
        <w:t xml:space="preserve">ها </w:t>
      </w:r>
      <w:r w:rsidR="00A45E81">
        <w:rPr>
          <w:rFonts w:hint="cs"/>
          <w:rtl/>
          <w:lang w:bidi="fa-IR"/>
        </w:rPr>
        <w:t>اطلاق می‌کنند.</w:t>
      </w:r>
    </w:p>
    <w:p w:rsidR="00A45E81" w:rsidRDefault="00A45E81" w:rsidP="007E3891">
      <w:pPr>
        <w:pStyle w:val="Heading5"/>
        <w:keepNext/>
        <w:rPr>
          <w:rFonts w:hint="cs"/>
          <w:rtl/>
          <w:lang w:bidi="fa-IR"/>
        </w:rPr>
      </w:pPr>
      <w:bookmarkStart w:id="220" w:name="_Toc249103237"/>
      <w:r>
        <w:rPr>
          <w:rFonts w:hint="cs"/>
          <w:rtl/>
          <w:lang w:bidi="fa-IR"/>
        </w:rPr>
        <w:t>جمله هم حال واقع</w:t>
      </w:r>
      <w:r w:rsidR="007366E3">
        <w:rPr>
          <w:rFonts w:hint="cs"/>
          <w:rtl/>
          <w:lang w:bidi="fa-IR"/>
        </w:rPr>
        <w:t xml:space="preserve"> می‌شود</w:t>
      </w:r>
      <w:bookmarkEnd w:id="220"/>
      <w:r w:rsidR="007366E3">
        <w:rPr>
          <w:rFonts w:hint="cs"/>
          <w:rtl/>
          <w:lang w:bidi="fa-IR"/>
        </w:rPr>
        <w:t xml:space="preserve"> </w:t>
      </w:r>
    </w:p>
    <w:p w:rsidR="00A45E81" w:rsidRDefault="00A45E81" w:rsidP="007E3891">
      <w:pPr>
        <w:keepNext/>
        <w:ind w:firstLine="224"/>
        <w:rPr>
          <w:rFonts w:hint="cs"/>
          <w:rtl/>
          <w:lang w:bidi="fa-IR"/>
        </w:rPr>
      </w:pPr>
      <w:r>
        <w:rPr>
          <w:rFonts w:hint="cs"/>
          <w:rtl/>
          <w:lang w:bidi="fa-IR"/>
        </w:rPr>
        <w:t>حال</w:t>
      </w:r>
      <w:r w:rsidR="007366E3">
        <w:rPr>
          <w:rFonts w:hint="cs"/>
          <w:rtl/>
          <w:lang w:bidi="fa-IR"/>
        </w:rPr>
        <w:t xml:space="preserve"> می‌شود </w:t>
      </w:r>
      <w:r>
        <w:rPr>
          <w:rFonts w:hint="cs"/>
          <w:rtl/>
          <w:lang w:bidi="fa-IR"/>
        </w:rPr>
        <w:t>هم 1- جمله‌ی</w:t>
      </w:r>
      <w:r w:rsidR="000C052A">
        <w:rPr>
          <w:rFonts w:hint="cs"/>
          <w:rtl/>
          <w:lang w:bidi="fa-IR"/>
        </w:rPr>
        <w:t xml:space="preserve"> اسمیّه</w:t>
      </w:r>
      <w:r w:rsidR="00614FD0">
        <w:rPr>
          <w:rFonts w:hint="cs"/>
          <w:rtl/>
          <w:lang w:bidi="fa-IR"/>
        </w:rPr>
        <w:t xml:space="preserve"> </w:t>
      </w:r>
      <w:r w:rsidR="004E1428">
        <w:rPr>
          <w:rFonts w:hint="eastAsia"/>
          <w:rtl/>
          <w:lang w:bidi="fa-IR"/>
        </w:rPr>
        <w:t>‌</w:t>
      </w:r>
      <w:r>
        <w:rPr>
          <w:rFonts w:hint="cs"/>
          <w:rtl/>
          <w:lang w:bidi="fa-IR"/>
        </w:rPr>
        <w:t>2- جمله‌ی</w:t>
      </w:r>
      <w:r w:rsidR="00777B2C">
        <w:rPr>
          <w:rFonts w:hint="cs"/>
          <w:rtl/>
          <w:lang w:bidi="fa-IR"/>
        </w:rPr>
        <w:t xml:space="preserve"> فعلیّه </w:t>
      </w:r>
      <w:r>
        <w:rPr>
          <w:rFonts w:hint="cs"/>
          <w:rtl/>
          <w:lang w:bidi="fa-IR"/>
        </w:rPr>
        <w:t xml:space="preserve">مضارع مثبت </w:t>
      </w:r>
      <w:r w:rsidR="004E1428">
        <w:rPr>
          <w:rFonts w:hint="eastAsia"/>
          <w:rtl/>
          <w:lang w:bidi="fa-IR"/>
        </w:rPr>
        <w:t>‌‌</w:t>
      </w:r>
      <w:r>
        <w:rPr>
          <w:rFonts w:hint="cs"/>
          <w:rtl/>
          <w:lang w:bidi="fa-IR"/>
        </w:rPr>
        <w:t>3- جمله‌ی</w:t>
      </w:r>
      <w:r w:rsidR="00777B2C">
        <w:rPr>
          <w:rFonts w:hint="cs"/>
          <w:rtl/>
          <w:lang w:bidi="fa-IR"/>
        </w:rPr>
        <w:t xml:space="preserve"> فعلیّه </w:t>
      </w:r>
      <w:r>
        <w:rPr>
          <w:rFonts w:hint="cs"/>
          <w:rtl/>
          <w:lang w:bidi="fa-IR"/>
        </w:rPr>
        <w:t>مضارع منفیه</w:t>
      </w:r>
      <w:r w:rsidR="004E1428">
        <w:rPr>
          <w:rFonts w:hint="eastAsia"/>
          <w:rtl/>
          <w:lang w:bidi="fa-IR"/>
        </w:rPr>
        <w:t>‌</w:t>
      </w:r>
      <w:r>
        <w:rPr>
          <w:rFonts w:hint="cs"/>
          <w:rtl/>
          <w:lang w:bidi="fa-IR"/>
        </w:rPr>
        <w:t xml:space="preserve"> 4-</w:t>
      </w:r>
      <w:r w:rsidR="00E417EC">
        <w:rPr>
          <w:rFonts w:hint="eastAsia"/>
          <w:rtl/>
          <w:lang w:bidi="fa-IR"/>
        </w:rPr>
        <w:t>‌</w:t>
      </w:r>
      <w:r w:rsidR="004E1428">
        <w:rPr>
          <w:rFonts w:hint="cs"/>
          <w:rtl/>
          <w:lang w:bidi="fa-IR"/>
        </w:rPr>
        <w:t>ج</w:t>
      </w:r>
      <w:r>
        <w:rPr>
          <w:rFonts w:hint="cs"/>
          <w:rtl/>
          <w:lang w:bidi="fa-IR"/>
        </w:rPr>
        <w:t>مله‌</w:t>
      </w:r>
      <w:r w:rsidR="003A4E8D">
        <w:rPr>
          <w:rFonts w:hint="cs"/>
          <w:rtl/>
          <w:lang w:bidi="fa-IR"/>
        </w:rPr>
        <w:t>ی</w:t>
      </w:r>
      <w:r w:rsidR="00777B2C">
        <w:rPr>
          <w:rFonts w:hint="cs"/>
          <w:rtl/>
          <w:lang w:bidi="fa-IR"/>
        </w:rPr>
        <w:t xml:space="preserve"> فعلیّه </w:t>
      </w:r>
      <w:r w:rsidR="003A4E8D">
        <w:rPr>
          <w:rFonts w:hint="cs"/>
          <w:rtl/>
          <w:lang w:bidi="fa-IR"/>
        </w:rPr>
        <w:t>ماضی</w:t>
      </w:r>
      <w:r>
        <w:rPr>
          <w:rFonts w:hint="cs"/>
          <w:rtl/>
          <w:lang w:bidi="fa-IR"/>
        </w:rPr>
        <w:t xml:space="preserve"> مثبت </w:t>
      </w:r>
      <w:r w:rsidR="004E1428">
        <w:rPr>
          <w:rFonts w:hint="eastAsia"/>
          <w:rtl/>
          <w:lang w:bidi="fa-IR"/>
        </w:rPr>
        <w:t>‌</w:t>
      </w:r>
      <w:r>
        <w:rPr>
          <w:rFonts w:hint="cs"/>
          <w:rtl/>
          <w:lang w:bidi="fa-IR"/>
        </w:rPr>
        <w:t>5- جمله‌ی</w:t>
      </w:r>
      <w:r w:rsidR="00777B2C">
        <w:rPr>
          <w:rFonts w:hint="cs"/>
          <w:rtl/>
          <w:lang w:bidi="fa-IR"/>
        </w:rPr>
        <w:t xml:space="preserve"> فعلیّه </w:t>
      </w:r>
      <w:r>
        <w:rPr>
          <w:rFonts w:hint="cs"/>
          <w:rtl/>
          <w:lang w:bidi="fa-IR"/>
        </w:rPr>
        <w:t>ماضی منفیه،</w:t>
      </w:r>
      <w:r w:rsidR="00E417EC">
        <w:rPr>
          <w:rFonts w:hint="cs"/>
          <w:rtl/>
          <w:lang w:bidi="fa-IR"/>
        </w:rPr>
        <w:t xml:space="preserve"> </w:t>
      </w:r>
      <w:r>
        <w:rPr>
          <w:rFonts w:hint="cs"/>
          <w:rtl/>
          <w:lang w:bidi="fa-IR"/>
        </w:rPr>
        <w:t>واقع شود</w:t>
      </w:r>
      <w:r w:rsidR="00FB5391">
        <w:rPr>
          <w:rFonts w:hint="cs"/>
          <w:rtl/>
          <w:lang w:bidi="fa-IR"/>
        </w:rPr>
        <w:t>.</w:t>
      </w:r>
      <w:r>
        <w:rPr>
          <w:rFonts w:hint="cs"/>
          <w:rtl/>
          <w:lang w:bidi="fa-IR"/>
        </w:rPr>
        <w:t xml:space="preserve"> </w:t>
      </w:r>
    </w:p>
    <w:p w:rsidR="00A45E81" w:rsidRDefault="00A45E81" w:rsidP="007E3891">
      <w:pPr>
        <w:keepNext/>
        <w:ind w:firstLine="224"/>
        <w:rPr>
          <w:rFonts w:hint="cs"/>
          <w:rtl/>
          <w:lang w:bidi="fa-IR"/>
        </w:rPr>
      </w:pPr>
      <w:r>
        <w:rPr>
          <w:rFonts w:hint="cs"/>
          <w:rtl/>
          <w:lang w:bidi="fa-IR"/>
        </w:rPr>
        <w:t>و</w:t>
      </w:r>
      <w:r w:rsidR="007366E3">
        <w:rPr>
          <w:rFonts w:hint="cs"/>
          <w:rtl/>
          <w:lang w:bidi="fa-IR"/>
        </w:rPr>
        <w:t xml:space="preserve"> می‌شود </w:t>
      </w:r>
      <w:r>
        <w:rPr>
          <w:rFonts w:hint="cs"/>
          <w:rtl/>
          <w:lang w:bidi="fa-IR"/>
        </w:rPr>
        <w:t>که حال، جمله واقع شود</w:t>
      </w:r>
      <w:r w:rsidR="000A2925">
        <w:rPr>
          <w:rFonts w:hint="cs"/>
          <w:rtl/>
          <w:lang w:bidi="fa-IR"/>
        </w:rPr>
        <w:t xml:space="preserve"> به خاطر </w:t>
      </w:r>
      <w:r>
        <w:rPr>
          <w:rFonts w:hint="cs"/>
          <w:rtl/>
          <w:lang w:bidi="fa-IR"/>
        </w:rPr>
        <w:t>دلالت</w:t>
      </w:r>
      <w:r w:rsidR="00FB5391">
        <w:rPr>
          <w:rFonts w:hint="cs"/>
          <w:rtl/>
          <w:lang w:bidi="fa-IR"/>
        </w:rPr>
        <w:t xml:space="preserve"> داشتن</w:t>
      </w:r>
      <w:r>
        <w:rPr>
          <w:rFonts w:hint="cs"/>
          <w:rtl/>
          <w:lang w:bidi="fa-IR"/>
        </w:rPr>
        <w:t xml:space="preserve"> جمله بر هیئت</w:t>
      </w:r>
      <w:r w:rsidR="00FB5391">
        <w:rPr>
          <w:rFonts w:hint="cs"/>
          <w:rtl/>
          <w:lang w:bidi="fa-IR"/>
        </w:rPr>
        <w:t xml:space="preserve"> همانند</w:t>
      </w:r>
      <w:r>
        <w:rPr>
          <w:rFonts w:hint="cs"/>
          <w:rtl/>
          <w:lang w:bidi="fa-IR"/>
        </w:rPr>
        <w:t xml:space="preserve"> دلالت مفردات، لذا جمله هم مثل مفرد</w:t>
      </w:r>
      <w:r w:rsidR="007366E3">
        <w:rPr>
          <w:rFonts w:hint="cs"/>
          <w:rtl/>
          <w:lang w:bidi="fa-IR"/>
        </w:rPr>
        <w:t xml:space="preserve"> می‌</w:t>
      </w:r>
      <w:r w:rsidR="00FB5391">
        <w:rPr>
          <w:rFonts w:hint="cs"/>
          <w:rtl/>
          <w:lang w:bidi="fa-IR"/>
        </w:rPr>
        <w:t>تواند</w:t>
      </w:r>
      <w:r w:rsidR="007366E3">
        <w:rPr>
          <w:rFonts w:hint="cs"/>
          <w:rtl/>
          <w:lang w:bidi="fa-IR"/>
        </w:rPr>
        <w:t xml:space="preserve"> </w:t>
      </w:r>
      <w:r>
        <w:rPr>
          <w:rFonts w:hint="cs"/>
          <w:rtl/>
          <w:lang w:bidi="fa-IR"/>
        </w:rPr>
        <w:t>حال واقع شود منتهی باید آن جمله‌ی که حال واقع</w:t>
      </w:r>
      <w:r w:rsidR="007366E3">
        <w:rPr>
          <w:rFonts w:hint="cs"/>
          <w:rtl/>
          <w:lang w:bidi="fa-IR"/>
        </w:rPr>
        <w:t xml:space="preserve"> می‌شود </w:t>
      </w:r>
      <w:r>
        <w:rPr>
          <w:rFonts w:hint="eastAsia"/>
          <w:rtl/>
          <w:lang w:bidi="fa-IR"/>
        </w:rPr>
        <w:t>به صورت جمله‌ی</w:t>
      </w:r>
      <w:r w:rsidR="001D61C0">
        <w:rPr>
          <w:rFonts w:hint="eastAsia"/>
          <w:rtl/>
          <w:lang w:bidi="fa-IR"/>
        </w:rPr>
        <w:t xml:space="preserve"> خبریّه </w:t>
      </w:r>
      <w:r>
        <w:rPr>
          <w:rFonts w:hint="eastAsia"/>
          <w:rtl/>
          <w:lang w:bidi="fa-IR"/>
        </w:rPr>
        <w:t xml:space="preserve">باشد </w:t>
      </w:r>
      <w:r>
        <w:rPr>
          <w:rFonts w:hint="cs"/>
          <w:rtl/>
          <w:lang w:bidi="fa-IR"/>
        </w:rPr>
        <w:t>که احتمال صدق وکذب در آن می‌رود زیرا که حال به منزله‌ی خبر از</w:t>
      </w:r>
      <w:r w:rsidR="004E1428">
        <w:rPr>
          <w:rFonts w:hint="cs"/>
          <w:rtl/>
          <w:lang w:bidi="fa-IR"/>
        </w:rPr>
        <w:t xml:space="preserve"> </w:t>
      </w:r>
      <w:r>
        <w:rPr>
          <w:rFonts w:hint="cs"/>
          <w:rtl/>
          <w:lang w:bidi="fa-IR"/>
        </w:rPr>
        <w:t>برای ذی</w:t>
      </w:r>
      <w:r w:rsidR="004E1428">
        <w:rPr>
          <w:rFonts w:hint="eastAsia"/>
          <w:rtl/>
          <w:lang w:bidi="fa-IR"/>
        </w:rPr>
        <w:t>‌</w:t>
      </w:r>
      <w:r>
        <w:rPr>
          <w:rFonts w:hint="cs"/>
          <w:rtl/>
          <w:lang w:bidi="fa-IR"/>
        </w:rPr>
        <w:t>الحال را می‌ماند و اجرای حال بر ذی</w:t>
      </w:r>
      <w:r w:rsidR="004E1428">
        <w:rPr>
          <w:rFonts w:hint="eastAsia"/>
          <w:rtl/>
          <w:lang w:bidi="fa-IR"/>
        </w:rPr>
        <w:t>‌</w:t>
      </w:r>
      <w:r>
        <w:rPr>
          <w:rFonts w:hint="cs"/>
          <w:rtl/>
          <w:lang w:bidi="fa-IR"/>
        </w:rPr>
        <w:t>الحال در قوه‌ی حکم</w:t>
      </w:r>
      <w:r w:rsidR="00FB5391">
        <w:rPr>
          <w:rFonts w:hint="cs"/>
          <w:rtl/>
          <w:lang w:bidi="fa-IR"/>
        </w:rPr>
        <w:t xml:space="preserve"> کردن</w:t>
      </w:r>
      <w:r>
        <w:rPr>
          <w:rFonts w:hint="cs"/>
          <w:rtl/>
          <w:lang w:bidi="fa-IR"/>
        </w:rPr>
        <w:t xml:space="preserve"> به آن حال بر ذی الحال است، </w:t>
      </w:r>
      <w:r w:rsidR="00FB5391">
        <w:rPr>
          <w:rFonts w:hint="cs"/>
          <w:rtl/>
          <w:lang w:bidi="fa-IR"/>
        </w:rPr>
        <w:t>و</w:t>
      </w:r>
      <w:r>
        <w:rPr>
          <w:rFonts w:hint="cs"/>
          <w:rtl/>
          <w:lang w:bidi="fa-IR"/>
        </w:rPr>
        <w:t xml:space="preserve"> جمله</w:t>
      </w:r>
      <w:r w:rsidR="00FB5391">
        <w:rPr>
          <w:rFonts w:hint="eastAsia"/>
          <w:rtl/>
          <w:lang w:bidi="fa-IR"/>
        </w:rPr>
        <w:t>‌</w:t>
      </w:r>
      <w:r>
        <w:rPr>
          <w:rFonts w:hint="cs"/>
          <w:rtl/>
          <w:lang w:bidi="fa-IR"/>
        </w:rPr>
        <w:t xml:space="preserve">های انشائیه صلاحیت ندارند که </w:t>
      </w:r>
      <w:r w:rsidR="00FB5391">
        <w:rPr>
          <w:rFonts w:hint="cs"/>
          <w:rtl/>
          <w:lang w:bidi="fa-IR"/>
        </w:rPr>
        <w:t>با او</w:t>
      </w:r>
      <w:r>
        <w:rPr>
          <w:rFonts w:hint="cs"/>
          <w:rtl/>
          <w:lang w:bidi="fa-IR"/>
        </w:rPr>
        <w:t xml:space="preserve"> بر چیزی حکم شود.</w:t>
      </w:r>
      <w:r w:rsidR="00FB5391">
        <w:rPr>
          <w:rFonts w:hint="cs"/>
          <w:rtl/>
          <w:lang w:bidi="fa-IR"/>
        </w:rPr>
        <w:t xml:space="preserve"> (پس نمی‌تواند بعنوان حال واقع گردد).</w:t>
      </w:r>
    </w:p>
    <w:p w:rsidR="00A45E81" w:rsidRDefault="00A45E81"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جمله در افاده مستقل است و اقتضای ارتباط به غیرخودش را ندارد</w:t>
      </w:r>
      <w:r w:rsidR="00F058C2">
        <w:rPr>
          <w:rFonts w:hint="cs"/>
          <w:rtl/>
          <w:lang w:bidi="fa-IR"/>
        </w:rPr>
        <w:t xml:space="preserve"> درحالی‌که </w:t>
      </w:r>
      <w:r>
        <w:rPr>
          <w:rFonts w:hint="cs"/>
          <w:rtl/>
          <w:lang w:bidi="fa-IR"/>
        </w:rPr>
        <w:t>حال باید به غیر خودش مرتبط باشد، پس وقتی جمله‌ای حال واقع شود باید برای این حال ر</w:t>
      </w:r>
      <w:r w:rsidR="004E1428">
        <w:rPr>
          <w:rFonts w:hint="cs"/>
          <w:rtl/>
          <w:lang w:bidi="fa-IR"/>
        </w:rPr>
        <w:t>ا</w:t>
      </w:r>
      <w:r>
        <w:rPr>
          <w:rFonts w:hint="cs"/>
          <w:rtl/>
          <w:lang w:bidi="fa-IR"/>
        </w:rPr>
        <w:t>بطی باشد که او را به صاحبش ارتباط دهد و این رابط هم همان ضمیر و واو و جمله‌ی</w:t>
      </w:r>
      <w:r w:rsidR="001D61C0">
        <w:rPr>
          <w:rFonts w:hint="cs"/>
          <w:rtl/>
          <w:lang w:bidi="fa-IR"/>
        </w:rPr>
        <w:t xml:space="preserve"> خبریّه </w:t>
      </w:r>
      <w:r>
        <w:rPr>
          <w:rFonts w:hint="cs"/>
          <w:rtl/>
          <w:lang w:bidi="fa-IR"/>
        </w:rPr>
        <w:t>است خواه</w:t>
      </w:r>
      <w:r w:rsidR="000C052A">
        <w:rPr>
          <w:rFonts w:hint="cs"/>
          <w:rtl/>
          <w:lang w:bidi="fa-IR"/>
        </w:rPr>
        <w:t xml:space="preserve"> اسمیّه</w:t>
      </w:r>
      <w:r w:rsidR="00614FD0">
        <w:rPr>
          <w:rFonts w:hint="cs"/>
          <w:rtl/>
          <w:lang w:bidi="fa-IR"/>
        </w:rPr>
        <w:t xml:space="preserve"> </w:t>
      </w:r>
      <w:r>
        <w:rPr>
          <w:rFonts w:hint="cs"/>
          <w:rtl/>
          <w:lang w:bidi="fa-IR"/>
        </w:rPr>
        <w:t>باشد یا فعلیه، و</w:t>
      </w:r>
      <w:r w:rsidR="00777B2C">
        <w:rPr>
          <w:rFonts w:hint="cs"/>
          <w:rtl/>
          <w:lang w:bidi="fa-IR"/>
        </w:rPr>
        <w:t xml:space="preserve"> فعلیّه </w:t>
      </w:r>
      <w:r>
        <w:rPr>
          <w:rFonts w:hint="cs"/>
          <w:rtl/>
          <w:lang w:bidi="fa-IR"/>
        </w:rPr>
        <w:t>هم خواه به صورت مضارع مثبت باشد یا مضارع منفی</w:t>
      </w:r>
      <w:r w:rsidR="00D01461">
        <w:rPr>
          <w:rFonts w:hint="cs"/>
          <w:rtl/>
          <w:lang w:bidi="fa-IR"/>
        </w:rPr>
        <w:t xml:space="preserve">، </w:t>
      </w:r>
      <w:r>
        <w:rPr>
          <w:rFonts w:hint="cs"/>
          <w:rtl/>
          <w:lang w:bidi="fa-IR"/>
        </w:rPr>
        <w:t>و</w:t>
      </w:r>
      <w:r w:rsidR="004E1428">
        <w:rPr>
          <w:rFonts w:hint="cs"/>
          <w:rtl/>
          <w:lang w:bidi="fa-IR"/>
        </w:rPr>
        <w:t xml:space="preserve"> </w:t>
      </w:r>
      <w:r>
        <w:rPr>
          <w:rFonts w:hint="cs"/>
          <w:rtl/>
          <w:lang w:bidi="fa-IR"/>
        </w:rPr>
        <w:t>یا به صورت فعل ماضی باشد خواه ماضی مثبت و یا ماضی منفی، پس جمله‌های حالیه به پنج قسم می‌شوند:</w:t>
      </w:r>
    </w:p>
    <w:p w:rsidR="001B6915" w:rsidRDefault="00A45E81" w:rsidP="007E3891">
      <w:pPr>
        <w:keepNext/>
        <w:ind w:firstLine="224"/>
        <w:rPr>
          <w:rFonts w:hint="cs"/>
          <w:rtl/>
          <w:lang w:bidi="fa-IR"/>
        </w:rPr>
      </w:pPr>
      <w:r>
        <w:rPr>
          <w:rFonts w:hint="cs"/>
          <w:rtl/>
          <w:lang w:bidi="fa-IR"/>
        </w:rPr>
        <w:t>1- جمله‌ی</w:t>
      </w:r>
      <w:r w:rsidR="000C052A">
        <w:rPr>
          <w:rFonts w:hint="cs"/>
          <w:rtl/>
          <w:lang w:bidi="fa-IR"/>
        </w:rPr>
        <w:t xml:space="preserve"> اسمیّه</w:t>
      </w:r>
      <w:r w:rsidR="00614FD0">
        <w:rPr>
          <w:rFonts w:hint="cs"/>
          <w:rtl/>
          <w:lang w:bidi="fa-IR"/>
        </w:rPr>
        <w:t xml:space="preserve"> </w:t>
      </w:r>
      <w:r>
        <w:rPr>
          <w:rFonts w:hint="cs"/>
          <w:rtl/>
          <w:lang w:bidi="fa-IR"/>
        </w:rPr>
        <w:t>حال واقع شود. اگر جمله‌ی</w:t>
      </w:r>
      <w:r w:rsidR="000C052A">
        <w:rPr>
          <w:rFonts w:hint="cs"/>
          <w:rtl/>
          <w:lang w:bidi="fa-IR"/>
        </w:rPr>
        <w:t xml:space="preserve"> اسمیّه</w:t>
      </w:r>
      <w:r w:rsidR="00614FD0">
        <w:rPr>
          <w:rFonts w:hint="cs"/>
          <w:rtl/>
          <w:lang w:bidi="fa-IR"/>
        </w:rPr>
        <w:t xml:space="preserve"> </w:t>
      </w:r>
      <w:r>
        <w:rPr>
          <w:rFonts w:hint="cs"/>
          <w:rtl/>
          <w:lang w:bidi="fa-IR"/>
        </w:rPr>
        <w:t>حال واقع شود باید م</w:t>
      </w:r>
      <w:r w:rsidR="003A4E8D">
        <w:rPr>
          <w:rFonts w:hint="cs"/>
          <w:rtl/>
          <w:lang w:bidi="fa-IR"/>
        </w:rPr>
        <w:t>ت</w:t>
      </w:r>
      <w:r w:rsidR="0064002E">
        <w:rPr>
          <w:rFonts w:hint="cs"/>
          <w:rtl/>
          <w:lang w:bidi="fa-IR"/>
        </w:rPr>
        <w:t>لبس به واو و ضمیر با</w:t>
      </w:r>
      <w:r>
        <w:rPr>
          <w:rFonts w:hint="cs"/>
          <w:rtl/>
          <w:lang w:bidi="fa-IR"/>
        </w:rPr>
        <w:t>هم باشد زیرا که 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در استقلال داشتن قوی است پس باید رابط در او هم بسیار قوی باشد تا جمله‌ی حالیه را با صاحب حال وصل کند مثل</w:t>
      </w:r>
      <w:r w:rsidR="00E417EC">
        <w:rPr>
          <w:rFonts w:hint="cs"/>
          <w:rtl/>
          <w:lang w:bidi="fa-IR"/>
        </w:rPr>
        <w:t>:</w:t>
      </w:r>
      <w:r w:rsidR="004E1428">
        <w:rPr>
          <w:rFonts w:hint="cs"/>
          <w:rtl/>
          <w:lang w:bidi="fa-IR"/>
        </w:rPr>
        <w:t xml:space="preserve"> </w:t>
      </w:r>
      <w:r w:rsidRPr="004E1428">
        <w:rPr>
          <w:rFonts w:hint="cs"/>
          <w:rtl/>
        </w:rPr>
        <w:t>«</w:t>
      </w:r>
      <w:r w:rsidRPr="00D01ADA">
        <w:rPr>
          <w:rFonts w:cs="B Badr" w:hint="cs"/>
          <w:b/>
          <w:bCs/>
          <w:rtl/>
          <w:lang w:bidi="fa-IR"/>
        </w:rPr>
        <w:t>ج</w:t>
      </w:r>
      <w:r w:rsidR="001B6915">
        <w:rPr>
          <w:rFonts w:cs="B Badr" w:hint="cs"/>
          <w:b/>
          <w:bCs/>
          <w:rtl/>
          <w:lang w:bidi="fa-IR"/>
        </w:rPr>
        <w:t>ِ</w:t>
      </w:r>
      <w:r w:rsidRPr="00D01ADA">
        <w:rPr>
          <w:rFonts w:cs="B Badr" w:hint="cs"/>
          <w:b/>
          <w:bCs/>
          <w:rtl/>
          <w:lang w:bidi="fa-IR"/>
        </w:rPr>
        <w:t>ئ</w:t>
      </w:r>
      <w:r w:rsidR="001B6915" w:rsidRPr="001B6915">
        <w:rPr>
          <w:rStyle w:val="a"/>
          <w:rFonts w:hint="cs"/>
          <w:rtl/>
        </w:rPr>
        <w:t>ْ</w:t>
      </w:r>
      <w:r w:rsidRPr="00D01ADA">
        <w:rPr>
          <w:rFonts w:cs="B Badr" w:hint="cs"/>
          <w:b/>
          <w:bCs/>
          <w:rtl/>
          <w:lang w:bidi="fa-IR"/>
        </w:rPr>
        <w:t>ت</w:t>
      </w:r>
      <w:r w:rsidR="001B6915">
        <w:rPr>
          <w:rFonts w:cs="B Badr" w:hint="cs"/>
          <w:b/>
          <w:bCs/>
          <w:rtl/>
          <w:lang w:bidi="fa-IR"/>
        </w:rPr>
        <w:t>ُ</w:t>
      </w:r>
      <w:r w:rsidRPr="00D01ADA">
        <w:rPr>
          <w:rFonts w:cs="B Badr" w:hint="cs"/>
          <w:b/>
          <w:bCs/>
          <w:rtl/>
          <w:lang w:bidi="fa-IR"/>
        </w:rPr>
        <w:t xml:space="preserve"> و </w:t>
      </w:r>
      <w:r w:rsidR="003A4E8D">
        <w:rPr>
          <w:rFonts w:cs="B Badr" w:hint="cs"/>
          <w:b/>
          <w:bCs/>
          <w:rtl/>
          <w:lang w:bidi="fa-IR"/>
        </w:rPr>
        <w:t>أ</w:t>
      </w:r>
      <w:r w:rsidRPr="00D01ADA">
        <w:rPr>
          <w:rFonts w:cs="B Badr" w:hint="cs"/>
          <w:b/>
          <w:bCs/>
          <w:rtl/>
          <w:lang w:bidi="fa-IR"/>
        </w:rPr>
        <w:t>نا راک</w:t>
      </w:r>
      <w:r w:rsidR="001B6915">
        <w:rPr>
          <w:rFonts w:cs="B Badr" w:hint="cs"/>
          <w:b/>
          <w:bCs/>
          <w:rtl/>
          <w:lang w:bidi="fa-IR"/>
        </w:rPr>
        <w:t>ِ</w:t>
      </w:r>
      <w:r w:rsidRPr="00D01ADA">
        <w:rPr>
          <w:rFonts w:cs="B Badr" w:hint="cs"/>
          <w:b/>
          <w:bCs/>
          <w:rtl/>
          <w:lang w:bidi="fa-IR"/>
        </w:rPr>
        <w:t>ب</w:t>
      </w:r>
      <w:r w:rsidR="001B6915">
        <w:rPr>
          <w:rFonts w:cs="B Badr" w:hint="cs"/>
          <w:b/>
          <w:bCs/>
          <w:rtl/>
          <w:lang w:bidi="fa-IR"/>
        </w:rPr>
        <w:t>ٌ</w:t>
      </w:r>
      <w:r w:rsidRPr="004E1428">
        <w:rPr>
          <w:rFonts w:hint="cs"/>
          <w:rtl/>
        </w:rPr>
        <w:t>»</w:t>
      </w:r>
      <w:r>
        <w:rPr>
          <w:rFonts w:hint="cs"/>
          <w:rtl/>
          <w:lang w:bidi="fa-IR"/>
        </w:rPr>
        <w:t xml:space="preserve"> </w:t>
      </w:r>
      <w:r w:rsidRPr="00D01ADA">
        <w:rPr>
          <w:rFonts w:cs="B Badr" w:hint="cs"/>
          <w:b/>
          <w:bCs/>
          <w:rtl/>
          <w:lang w:bidi="fa-IR"/>
        </w:rPr>
        <w:t xml:space="preserve">و </w:t>
      </w:r>
      <w:r w:rsidRPr="004E1428">
        <w:rPr>
          <w:rFonts w:hint="cs"/>
          <w:rtl/>
        </w:rPr>
        <w:t>«</w:t>
      </w:r>
      <w:r w:rsidRPr="00D01ADA">
        <w:rPr>
          <w:rFonts w:cs="B Badr" w:hint="cs"/>
          <w:b/>
          <w:bCs/>
          <w:rtl/>
          <w:lang w:bidi="fa-IR"/>
        </w:rPr>
        <w:t>جئت</w:t>
      </w:r>
      <w:r w:rsidR="001B6915">
        <w:rPr>
          <w:rFonts w:cs="B Badr" w:hint="cs"/>
          <w:b/>
          <w:bCs/>
          <w:rtl/>
          <w:lang w:bidi="fa-IR"/>
        </w:rPr>
        <w:t>َ</w:t>
      </w:r>
      <w:r w:rsidRPr="00D01ADA">
        <w:rPr>
          <w:rFonts w:cs="B Badr" w:hint="cs"/>
          <w:b/>
          <w:bCs/>
          <w:rtl/>
          <w:lang w:bidi="fa-IR"/>
        </w:rPr>
        <w:t xml:space="preserve"> و</w:t>
      </w:r>
      <w:r w:rsidR="00CE00D6">
        <w:rPr>
          <w:rFonts w:cs="B Badr" w:hint="cs"/>
          <w:b/>
          <w:bCs/>
          <w:rtl/>
          <w:lang w:bidi="fa-IR"/>
        </w:rPr>
        <w:t xml:space="preserve"> أنت </w:t>
      </w:r>
      <w:r w:rsidRPr="00D01ADA">
        <w:rPr>
          <w:rFonts w:cs="B Badr" w:hint="cs"/>
          <w:b/>
          <w:bCs/>
          <w:rtl/>
          <w:lang w:bidi="fa-IR"/>
        </w:rPr>
        <w:t>راک</w:t>
      </w:r>
      <w:r w:rsidR="001B6915">
        <w:rPr>
          <w:rFonts w:cs="B Badr" w:hint="cs"/>
          <w:b/>
          <w:bCs/>
          <w:rtl/>
          <w:lang w:bidi="fa-IR"/>
        </w:rPr>
        <w:t>ِ</w:t>
      </w:r>
      <w:r w:rsidRPr="00D01ADA">
        <w:rPr>
          <w:rFonts w:cs="B Badr" w:hint="cs"/>
          <w:b/>
          <w:bCs/>
          <w:rtl/>
          <w:lang w:bidi="fa-IR"/>
        </w:rPr>
        <w:t>ب</w:t>
      </w:r>
      <w:r w:rsidR="001B6915">
        <w:rPr>
          <w:rFonts w:cs="B Badr" w:hint="cs"/>
          <w:b/>
          <w:bCs/>
          <w:rtl/>
          <w:lang w:bidi="fa-IR"/>
        </w:rPr>
        <w:t>ٌ</w:t>
      </w:r>
      <w:r w:rsidRPr="004E1428">
        <w:rPr>
          <w:rFonts w:hint="cs"/>
          <w:rtl/>
        </w:rPr>
        <w:t>»</w:t>
      </w:r>
      <w:r w:rsidR="00602E8E">
        <w:rPr>
          <w:rStyle w:val="a"/>
          <w:rFonts w:hint="cs"/>
          <w:rtl/>
        </w:rPr>
        <w:t xml:space="preserve"> و</w:t>
      </w:r>
      <w:r w:rsidRPr="004E1428">
        <w:rPr>
          <w:rFonts w:hint="cs"/>
          <w:rtl/>
        </w:rPr>
        <w:t xml:space="preserve"> «</w:t>
      </w:r>
      <w:r w:rsidRPr="00D01ADA">
        <w:rPr>
          <w:rFonts w:cs="B Badr" w:hint="cs"/>
          <w:b/>
          <w:bCs/>
          <w:rtl/>
          <w:lang w:bidi="fa-IR"/>
        </w:rPr>
        <w:t>جاء</w:t>
      </w:r>
      <w:r w:rsidR="001B6915">
        <w:rPr>
          <w:rFonts w:cs="B Badr" w:hint="cs"/>
          <w:b/>
          <w:bCs/>
          <w:rtl/>
          <w:lang w:bidi="fa-IR"/>
        </w:rPr>
        <w:t>َ</w:t>
      </w:r>
      <w:r w:rsidRPr="00D01ADA">
        <w:rPr>
          <w:rFonts w:cs="B Badr" w:hint="cs"/>
          <w:b/>
          <w:bCs/>
          <w:rtl/>
          <w:lang w:bidi="fa-IR"/>
        </w:rPr>
        <w:t xml:space="preserve"> زید</w:t>
      </w:r>
      <w:r w:rsidR="001B6915">
        <w:rPr>
          <w:rFonts w:cs="B Badr" w:hint="cs"/>
          <w:b/>
          <w:bCs/>
          <w:rtl/>
          <w:lang w:bidi="fa-IR"/>
        </w:rPr>
        <w:t>ٌ</w:t>
      </w:r>
      <w:r w:rsidRPr="00D01ADA">
        <w:rPr>
          <w:rFonts w:cs="B Badr" w:hint="cs"/>
          <w:b/>
          <w:bCs/>
          <w:rtl/>
          <w:lang w:bidi="fa-IR"/>
        </w:rPr>
        <w:t xml:space="preserve"> و هو راک</w:t>
      </w:r>
      <w:r w:rsidR="001B6915">
        <w:rPr>
          <w:rFonts w:cs="B Badr" w:hint="cs"/>
          <w:b/>
          <w:bCs/>
          <w:rtl/>
          <w:lang w:bidi="fa-IR"/>
        </w:rPr>
        <w:t>ِ</w:t>
      </w:r>
      <w:r w:rsidRPr="00D01ADA">
        <w:rPr>
          <w:rFonts w:cs="B Badr" w:hint="cs"/>
          <w:b/>
          <w:bCs/>
          <w:rtl/>
          <w:lang w:bidi="fa-IR"/>
        </w:rPr>
        <w:t>ب</w:t>
      </w:r>
      <w:r w:rsidR="001B6915">
        <w:rPr>
          <w:rFonts w:cs="B Badr" w:hint="cs"/>
          <w:b/>
          <w:bCs/>
          <w:rtl/>
          <w:lang w:bidi="fa-IR"/>
        </w:rPr>
        <w:t>ٌ</w:t>
      </w:r>
      <w:r w:rsidRPr="004E1428">
        <w:rPr>
          <w:rFonts w:hint="cs"/>
          <w:rtl/>
        </w:rPr>
        <w:t>»</w:t>
      </w:r>
      <w:r>
        <w:rPr>
          <w:rFonts w:hint="cs"/>
          <w:rtl/>
          <w:lang w:bidi="fa-IR"/>
        </w:rPr>
        <w:t xml:space="preserve"> آمدم من</w:t>
      </w:r>
      <w:r w:rsidR="00F058C2">
        <w:rPr>
          <w:rFonts w:hint="cs"/>
          <w:rtl/>
          <w:lang w:bidi="fa-IR"/>
        </w:rPr>
        <w:t xml:space="preserve"> درحالی‌که </w:t>
      </w:r>
      <w:r>
        <w:rPr>
          <w:rFonts w:hint="cs"/>
          <w:rtl/>
          <w:lang w:bidi="fa-IR"/>
        </w:rPr>
        <w:t>من سواره بودم، آمد</w:t>
      </w:r>
      <w:r w:rsidR="003A4E8D">
        <w:rPr>
          <w:rFonts w:hint="cs"/>
          <w:rtl/>
          <w:lang w:bidi="fa-IR"/>
        </w:rPr>
        <w:t xml:space="preserve">ی تو </w:t>
      </w:r>
      <w:r w:rsidR="00F058C2">
        <w:rPr>
          <w:rFonts w:hint="cs"/>
          <w:rtl/>
          <w:lang w:bidi="fa-IR"/>
        </w:rPr>
        <w:t xml:space="preserve">درحالی‌که </w:t>
      </w:r>
      <w:r>
        <w:rPr>
          <w:rFonts w:hint="cs"/>
          <w:rtl/>
          <w:lang w:bidi="fa-IR"/>
        </w:rPr>
        <w:t>شما سواره بودید</w:t>
      </w:r>
      <w:r w:rsidR="004E1428">
        <w:rPr>
          <w:rFonts w:hint="eastAsia"/>
          <w:rtl/>
          <w:lang w:bidi="fa-IR"/>
        </w:rPr>
        <w:t>‌</w:t>
      </w:r>
      <w:r>
        <w:rPr>
          <w:rFonts w:hint="cs"/>
          <w:rtl/>
          <w:lang w:bidi="fa-IR"/>
        </w:rPr>
        <w:t>،</w:t>
      </w:r>
      <w:r w:rsidR="003A4E8D">
        <w:rPr>
          <w:rFonts w:hint="cs"/>
          <w:rtl/>
          <w:lang w:bidi="fa-IR"/>
        </w:rPr>
        <w:t xml:space="preserve"> </w:t>
      </w:r>
      <w:r>
        <w:rPr>
          <w:rFonts w:hint="cs"/>
          <w:rtl/>
          <w:lang w:bidi="fa-IR"/>
        </w:rPr>
        <w:t>آمد زید</w:t>
      </w:r>
      <w:r w:rsidR="00F058C2">
        <w:rPr>
          <w:rFonts w:hint="cs"/>
          <w:rtl/>
          <w:lang w:bidi="fa-IR"/>
        </w:rPr>
        <w:t xml:space="preserve"> درحالی‌که </w:t>
      </w:r>
      <w:r>
        <w:rPr>
          <w:rFonts w:hint="cs"/>
          <w:rtl/>
          <w:lang w:bidi="fa-IR"/>
        </w:rPr>
        <w:t>او سواره بود که رابط در هر سه جمله‌ی</w:t>
      </w:r>
      <w:r w:rsidR="000C052A">
        <w:rPr>
          <w:rFonts w:hint="cs"/>
          <w:rtl/>
          <w:lang w:bidi="fa-IR"/>
        </w:rPr>
        <w:t xml:space="preserve"> اسمیّه</w:t>
      </w:r>
      <w:r w:rsidR="00614FD0">
        <w:rPr>
          <w:rFonts w:hint="cs"/>
          <w:rtl/>
          <w:lang w:bidi="fa-IR"/>
        </w:rPr>
        <w:t xml:space="preserve"> </w:t>
      </w:r>
      <w:r>
        <w:rPr>
          <w:rFonts w:hint="cs"/>
          <w:rtl/>
          <w:lang w:bidi="fa-IR"/>
        </w:rPr>
        <w:t>که به صورت مبتداء و</w:t>
      </w:r>
      <w:r w:rsidR="0064002E">
        <w:rPr>
          <w:rFonts w:hint="cs"/>
          <w:rtl/>
          <w:lang w:bidi="fa-IR"/>
        </w:rPr>
        <w:t xml:space="preserve"> </w:t>
      </w:r>
      <w:r>
        <w:rPr>
          <w:rFonts w:hint="cs"/>
          <w:rtl/>
          <w:lang w:bidi="fa-IR"/>
        </w:rPr>
        <w:t>خبر است ضمیر و واو</w:t>
      </w:r>
      <w:r w:rsidR="001B6915">
        <w:rPr>
          <w:rFonts w:hint="cs"/>
          <w:rtl/>
          <w:lang w:bidi="fa-IR"/>
        </w:rPr>
        <w:t xml:space="preserve"> هر دو بوده</w:t>
      </w:r>
      <w:r w:rsidR="0064002E">
        <w:rPr>
          <w:rFonts w:hint="cs"/>
          <w:rtl/>
          <w:lang w:bidi="fa-IR"/>
        </w:rPr>
        <w:t xml:space="preserve"> </w:t>
      </w:r>
      <w:r>
        <w:rPr>
          <w:rFonts w:hint="cs"/>
          <w:rtl/>
          <w:lang w:bidi="fa-IR"/>
        </w:rPr>
        <w:t>که جمله‌ی</w:t>
      </w:r>
      <w:r w:rsidR="000C052A">
        <w:rPr>
          <w:rFonts w:hint="cs"/>
          <w:rtl/>
          <w:lang w:bidi="fa-IR"/>
        </w:rPr>
        <w:t xml:space="preserve"> اسمیّه</w:t>
      </w:r>
      <w:r w:rsidR="00614FD0">
        <w:rPr>
          <w:rFonts w:hint="cs"/>
          <w:rtl/>
          <w:lang w:bidi="fa-IR"/>
        </w:rPr>
        <w:t xml:space="preserve"> </w:t>
      </w:r>
      <w:r>
        <w:rPr>
          <w:rFonts w:hint="cs"/>
          <w:rtl/>
          <w:lang w:bidi="fa-IR"/>
        </w:rPr>
        <w:t>حالیه را با صاحب حال مرتبط نماید</w:t>
      </w:r>
      <w:r w:rsidR="00C141C3">
        <w:rPr>
          <w:rFonts w:hint="cs"/>
          <w:rtl/>
          <w:lang w:bidi="fa-IR"/>
        </w:rPr>
        <w:t>.</w:t>
      </w:r>
      <w:r w:rsidR="00E417EC">
        <w:rPr>
          <w:rFonts w:hint="cs"/>
          <w:rtl/>
          <w:lang w:bidi="fa-IR"/>
        </w:rPr>
        <w:t xml:space="preserve"> </w:t>
      </w:r>
    </w:p>
    <w:p w:rsidR="00A45E81" w:rsidRDefault="00A45E81" w:rsidP="007E3891">
      <w:pPr>
        <w:keepNext/>
        <w:ind w:firstLine="224"/>
        <w:rPr>
          <w:rFonts w:hint="cs"/>
          <w:rtl/>
          <w:lang w:bidi="fa-IR"/>
        </w:rPr>
      </w:pPr>
      <w:r>
        <w:rPr>
          <w:rFonts w:hint="cs"/>
          <w:rtl/>
          <w:lang w:bidi="fa-IR"/>
        </w:rPr>
        <w:t>یا</w:t>
      </w:r>
      <w:r w:rsidR="00B73E18">
        <w:rPr>
          <w:rFonts w:hint="cs"/>
          <w:rtl/>
          <w:lang w:bidi="fa-IR"/>
        </w:rPr>
        <w:t xml:space="preserve"> اینکه</w:t>
      </w:r>
      <w:r w:rsidR="001B6915">
        <w:rPr>
          <w:rFonts w:hint="cs"/>
          <w:rtl/>
          <w:lang w:bidi="fa-IR"/>
        </w:rPr>
        <w:t xml:space="preserve"> رابط</w:t>
      </w:r>
      <w:r w:rsidR="00B73E18">
        <w:rPr>
          <w:rFonts w:hint="cs"/>
          <w:rtl/>
          <w:lang w:bidi="fa-IR"/>
        </w:rPr>
        <w:t xml:space="preserve"> </w:t>
      </w:r>
      <w:r>
        <w:rPr>
          <w:rFonts w:hint="cs"/>
          <w:rtl/>
          <w:lang w:bidi="fa-IR"/>
        </w:rPr>
        <w:t>در جمله‌ی</w:t>
      </w:r>
      <w:r w:rsidR="000C052A">
        <w:rPr>
          <w:rFonts w:hint="cs"/>
          <w:rtl/>
          <w:lang w:bidi="fa-IR"/>
        </w:rPr>
        <w:t xml:space="preserve"> اسمیّه</w:t>
      </w:r>
      <w:r w:rsidR="00614FD0">
        <w:rPr>
          <w:rFonts w:hint="cs"/>
          <w:rtl/>
          <w:lang w:bidi="fa-IR"/>
        </w:rPr>
        <w:t xml:space="preserve"> </w:t>
      </w:r>
      <w:r>
        <w:rPr>
          <w:rFonts w:hint="cs"/>
          <w:rtl/>
          <w:lang w:bidi="fa-IR"/>
        </w:rPr>
        <w:t xml:space="preserve">فقط واو تنها </w:t>
      </w:r>
      <w:r w:rsidR="001B6915">
        <w:rPr>
          <w:rFonts w:hint="cs"/>
          <w:rtl/>
          <w:lang w:bidi="fa-IR"/>
        </w:rPr>
        <w:t>باشد زیرا که واو</w:t>
      </w:r>
      <w:r>
        <w:rPr>
          <w:rFonts w:hint="cs"/>
          <w:rtl/>
          <w:lang w:bidi="fa-IR"/>
        </w:rPr>
        <w:t xml:space="preserve"> در</w:t>
      </w:r>
      <w:r w:rsidR="001839F0">
        <w:rPr>
          <w:rFonts w:hint="cs"/>
          <w:rtl/>
          <w:lang w:bidi="fa-IR"/>
        </w:rPr>
        <w:t xml:space="preserve"> اوّل</w:t>
      </w:r>
      <w:r>
        <w:rPr>
          <w:rFonts w:hint="cs"/>
          <w:rtl/>
          <w:lang w:bidi="fa-IR"/>
        </w:rPr>
        <w:t xml:space="preserve"> امر</w:t>
      </w:r>
      <w:r w:rsidR="001B6915">
        <w:rPr>
          <w:rFonts w:hint="cs"/>
          <w:rtl/>
          <w:lang w:bidi="fa-IR"/>
        </w:rPr>
        <w:t xml:space="preserve"> دلالت بر ربط</w:t>
      </w:r>
      <w:r>
        <w:rPr>
          <w:rFonts w:hint="cs"/>
          <w:rtl/>
          <w:lang w:bidi="fa-IR"/>
        </w:rPr>
        <w:t xml:space="preserve"> </w:t>
      </w:r>
      <w:r w:rsidR="001B6915">
        <w:rPr>
          <w:rFonts w:hint="cs"/>
          <w:rtl/>
          <w:lang w:bidi="fa-IR"/>
        </w:rPr>
        <w:t>می‌</w:t>
      </w:r>
      <w:r>
        <w:rPr>
          <w:rFonts w:hint="cs"/>
          <w:rtl/>
          <w:lang w:bidi="fa-IR"/>
        </w:rPr>
        <w:t xml:space="preserve">نماید پس </w:t>
      </w:r>
      <w:r w:rsidR="001B6915">
        <w:rPr>
          <w:rFonts w:hint="cs"/>
          <w:rtl/>
          <w:lang w:bidi="fa-IR"/>
        </w:rPr>
        <w:t xml:space="preserve">به </w:t>
      </w:r>
      <w:r>
        <w:rPr>
          <w:rFonts w:hint="cs"/>
          <w:rtl/>
          <w:lang w:bidi="fa-IR"/>
        </w:rPr>
        <w:t>او</w:t>
      </w:r>
      <w:r w:rsidR="001B6915">
        <w:rPr>
          <w:rFonts w:hint="cs"/>
          <w:rtl/>
          <w:lang w:bidi="fa-IR"/>
        </w:rPr>
        <w:t xml:space="preserve"> اکتفا</w:t>
      </w:r>
      <w:r>
        <w:rPr>
          <w:rFonts w:hint="cs"/>
          <w:rtl/>
          <w:lang w:bidi="fa-IR"/>
        </w:rPr>
        <w:t xml:space="preserve"> شد </w:t>
      </w:r>
      <w:r w:rsidR="001B6915">
        <w:rPr>
          <w:rFonts w:hint="cs"/>
          <w:rtl/>
          <w:lang w:bidi="fa-IR"/>
        </w:rPr>
        <w:t>مثل</w:t>
      </w:r>
      <w:r>
        <w:rPr>
          <w:rFonts w:hint="cs"/>
          <w:rtl/>
          <w:lang w:bidi="fa-IR"/>
        </w:rPr>
        <w:t xml:space="preserve"> حدیث رسول</w:t>
      </w:r>
      <w:r w:rsidR="004E1428">
        <w:rPr>
          <w:rFonts w:hint="eastAsia"/>
          <w:rtl/>
          <w:lang w:bidi="fa-IR"/>
        </w:rPr>
        <w:t>‌</w:t>
      </w:r>
      <w:r>
        <w:rPr>
          <w:rFonts w:hint="cs"/>
          <w:rtl/>
          <w:lang w:bidi="fa-IR"/>
        </w:rPr>
        <w:t>الله</w:t>
      </w:r>
      <w:r>
        <w:rPr>
          <w:lang w:bidi="fa-IR"/>
        </w:rPr>
        <w:sym w:font="V_Symbols" w:char="F036"/>
      </w:r>
      <w:r w:rsidR="00AB02D5">
        <w:rPr>
          <w:rFonts w:hint="cs"/>
          <w:rtl/>
          <w:lang w:bidi="fa-IR"/>
        </w:rPr>
        <w:t xml:space="preserve">: </w:t>
      </w:r>
      <w:r w:rsidR="004E1428">
        <w:rPr>
          <w:rFonts w:cs="B Badr" w:hint="eastAsia"/>
          <w:b/>
          <w:bCs/>
          <w:rtl/>
          <w:lang w:bidi="fa-IR"/>
        </w:rPr>
        <w:t>‌</w:t>
      </w:r>
      <w:r w:rsidR="00B00D67" w:rsidRPr="004E1428">
        <w:rPr>
          <w:rFonts w:hint="cs"/>
          <w:rtl/>
        </w:rPr>
        <w:t>«</w:t>
      </w:r>
      <w:r w:rsidRPr="00D01ADA">
        <w:rPr>
          <w:rFonts w:cs="B Badr" w:hint="cs"/>
          <w:b/>
          <w:bCs/>
          <w:rtl/>
          <w:lang w:bidi="fa-IR"/>
        </w:rPr>
        <w:t>کنت</w:t>
      </w:r>
      <w:r w:rsidR="001B6915">
        <w:rPr>
          <w:rFonts w:cs="B Badr" w:hint="cs"/>
          <w:b/>
          <w:bCs/>
          <w:rtl/>
          <w:lang w:bidi="fa-IR"/>
        </w:rPr>
        <w:t>ُ</w:t>
      </w:r>
      <w:r w:rsidRPr="00D01ADA">
        <w:rPr>
          <w:rFonts w:cs="B Badr" w:hint="cs"/>
          <w:b/>
          <w:bCs/>
          <w:rtl/>
          <w:lang w:bidi="fa-IR"/>
        </w:rPr>
        <w:t xml:space="preserve"> نبیا</w:t>
      </w:r>
      <w:r w:rsidR="004E1428">
        <w:rPr>
          <w:rFonts w:cs="B Badr" w:hint="cs"/>
          <w:b/>
          <w:bCs/>
          <w:rtl/>
          <w:lang w:bidi="fa-IR"/>
        </w:rPr>
        <w:t>ً</w:t>
      </w:r>
      <w:r w:rsidRPr="00D01ADA">
        <w:rPr>
          <w:rFonts w:cs="B Badr" w:hint="cs"/>
          <w:b/>
          <w:bCs/>
          <w:rtl/>
          <w:lang w:bidi="fa-IR"/>
        </w:rPr>
        <w:t xml:space="preserve"> و آدم</w:t>
      </w:r>
      <w:r w:rsidR="001B6915">
        <w:rPr>
          <w:rFonts w:cs="B Badr" w:hint="cs"/>
          <w:b/>
          <w:bCs/>
          <w:rtl/>
          <w:lang w:bidi="fa-IR"/>
        </w:rPr>
        <w:t>ُ</w:t>
      </w:r>
      <w:r w:rsidRPr="00D01ADA">
        <w:rPr>
          <w:rFonts w:cs="B Badr" w:hint="cs"/>
          <w:b/>
          <w:bCs/>
          <w:rtl/>
          <w:lang w:bidi="fa-IR"/>
        </w:rPr>
        <w:t xml:space="preserve"> بین</w:t>
      </w:r>
      <w:r w:rsidR="001B6915">
        <w:rPr>
          <w:rFonts w:cs="B Badr" w:hint="cs"/>
          <w:b/>
          <w:bCs/>
          <w:rtl/>
          <w:lang w:bidi="fa-IR"/>
        </w:rPr>
        <w:t>َ</w:t>
      </w:r>
      <w:r w:rsidRPr="00D01ADA">
        <w:rPr>
          <w:rFonts w:cs="B Badr" w:hint="cs"/>
          <w:b/>
          <w:bCs/>
          <w:rtl/>
          <w:lang w:bidi="fa-IR"/>
        </w:rPr>
        <w:t xml:space="preserve"> الماء</w:t>
      </w:r>
      <w:r w:rsidR="001B6915">
        <w:rPr>
          <w:rFonts w:cs="B Badr" w:hint="cs"/>
          <w:b/>
          <w:bCs/>
          <w:rtl/>
          <w:lang w:bidi="fa-IR"/>
        </w:rPr>
        <w:t>ِ</w:t>
      </w:r>
      <w:r w:rsidRPr="00D01ADA">
        <w:rPr>
          <w:rFonts w:cs="B Badr" w:hint="cs"/>
          <w:b/>
          <w:bCs/>
          <w:rtl/>
          <w:lang w:bidi="fa-IR"/>
        </w:rPr>
        <w:t xml:space="preserve"> و</w:t>
      </w:r>
      <w:r w:rsidR="004E1428">
        <w:rPr>
          <w:rFonts w:cs="B Badr" w:hint="cs"/>
          <w:b/>
          <w:bCs/>
          <w:rtl/>
          <w:lang w:bidi="fa-IR"/>
        </w:rPr>
        <w:t xml:space="preserve"> </w:t>
      </w:r>
      <w:r w:rsidRPr="00D01ADA">
        <w:rPr>
          <w:rFonts w:cs="B Badr" w:hint="cs"/>
          <w:b/>
          <w:bCs/>
          <w:rtl/>
          <w:lang w:bidi="fa-IR"/>
        </w:rPr>
        <w:t>الطین</w:t>
      </w:r>
      <w:r w:rsidR="001B6915">
        <w:rPr>
          <w:rFonts w:cs="B Badr" w:hint="cs"/>
          <w:b/>
          <w:bCs/>
          <w:rtl/>
          <w:lang w:bidi="fa-IR"/>
        </w:rPr>
        <w:t>ِ</w:t>
      </w:r>
      <w:r w:rsidR="00B00D67" w:rsidRPr="004E1428">
        <w:rPr>
          <w:rFonts w:hint="cs"/>
          <w:rtl/>
        </w:rPr>
        <w:t>»</w:t>
      </w:r>
      <w:r w:rsidR="003A4E8D">
        <w:rPr>
          <w:rFonts w:cs="B Badr" w:hint="cs"/>
          <w:b/>
          <w:bCs/>
          <w:rtl/>
          <w:lang w:bidi="fa-IR"/>
        </w:rPr>
        <w:t>.</w:t>
      </w:r>
      <w:r w:rsidR="004E1428">
        <w:rPr>
          <w:rFonts w:cs="B Badr" w:hint="eastAsia"/>
          <w:b/>
          <w:bCs/>
          <w:rtl/>
          <w:lang w:bidi="fa-IR"/>
        </w:rPr>
        <w:t>‌</w:t>
      </w:r>
      <w:r>
        <w:rPr>
          <w:rFonts w:hint="cs"/>
          <w:rtl/>
          <w:lang w:bidi="fa-IR"/>
        </w:rPr>
        <w:t xml:space="preserve"> من نبی بودم</w:t>
      </w:r>
      <w:r w:rsidR="00F058C2">
        <w:rPr>
          <w:rFonts w:hint="cs"/>
          <w:rtl/>
          <w:lang w:bidi="fa-IR"/>
        </w:rPr>
        <w:t xml:space="preserve"> درحالی‌که </w:t>
      </w:r>
      <w:r>
        <w:rPr>
          <w:rFonts w:hint="cs"/>
          <w:rtl/>
          <w:lang w:bidi="fa-IR"/>
        </w:rPr>
        <w:t xml:space="preserve">آدم بین آب و گل بود که با واو مرتبط شد و آدم مبتداء و بین الماء و الطین هم خبرش </w:t>
      </w:r>
      <w:r w:rsidR="001B6915">
        <w:rPr>
          <w:rFonts w:hint="cs"/>
          <w:rtl/>
          <w:lang w:bidi="fa-IR"/>
        </w:rPr>
        <w:t>است و</w:t>
      </w:r>
      <w:r>
        <w:rPr>
          <w:rFonts w:hint="cs"/>
          <w:rtl/>
          <w:lang w:bidi="fa-IR"/>
        </w:rPr>
        <w:t xml:space="preserve"> جمله‌ی</w:t>
      </w:r>
      <w:r w:rsidR="000C052A">
        <w:rPr>
          <w:rFonts w:hint="cs"/>
          <w:rtl/>
          <w:lang w:bidi="fa-IR"/>
        </w:rPr>
        <w:t xml:space="preserve"> اسمیّه</w:t>
      </w:r>
      <w:r w:rsidR="00614FD0">
        <w:rPr>
          <w:rFonts w:hint="cs"/>
          <w:rtl/>
          <w:lang w:bidi="fa-IR"/>
        </w:rPr>
        <w:t xml:space="preserve"> </w:t>
      </w:r>
      <w:r>
        <w:rPr>
          <w:rFonts w:hint="cs"/>
          <w:rtl/>
          <w:lang w:bidi="fa-IR"/>
        </w:rPr>
        <w:t>حال واقع</w:t>
      </w:r>
      <w:r w:rsidR="002D5F48">
        <w:rPr>
          <w:rFonts w:hint="cs"/>
          <w:rtl/>
          <w:lang w:bidi="fa-IR"/>
        </w:rPr>
        <w:t xml:space="preserve"> شده‌است </w:t>
      </w:r>
      <w:r>
        <w:rPr>
          <w:rFonts w:hint="cs"/>
          <w:rtl/>
          <w:lang w:bidi="fa-IR"/>
        </w:rPr>
        <w:t>با ارتباط</w:t>
      </w:r>
      <w:r w:rsidR="0038097E">
        <w:rPr>
          <w:rFonts w:hint="cs"/>
          <w:rtl/>
          <w:lang w:bidi="fa-IR"/>
        </w:rPr>
        <w:t xml:space="preserve"> به وسیله </w:t>
      </w:r>
      <w:r>
        <w:rPr>
          <w:rFonts w:hint="cs"/>
          <w:rtl/>
          <w:lang w:bidi="fa-IR"/>
        </w:rPr>
        <w:t>واو فقط.</w:t>
      </w:r>
    </w:p>
    <w:p w:rsidR="00A45E81" w:rsidRDefault="00A45E81" w:rsidP="007E3891">
      <w:pPr>
        <w:keepNext/>
        <w:ind w:firstLine="224"/>
        <w:rPr>
          <w:rFonts w:hint="cs"/>
          <w:rtl/>
          <w:lang w:bidi="fa-IR"/>
        </w:rPr>
      </w:pPr>
      <w:r>
        <w:rPr>
          <w:rFonts w:hint="cs"/>
          <w:rtl/>
          <w:lang w:bidi="fa-IR"/>
        </w:rPr>
        <w:t>و این ربط دادن به واو تنهایی یا</w:t>
      </w:r>
      <w:r w:rsidR="0038097E">
        <w:rPr>
          <w:rFonts w:hint="cs"/>
          <w:rtl/>
          <w:lang w:bidi="fa-IR"/>
        </w:rPr>
        <w:t xml:space="preserve"> به وسیله </w:t>
      </w:r>
      <w:r>
        <w:rPr>
          <w:rFonts w:hint="cs"/>
          <w:rtl/>
          <w:lang w:bidi="fa-IR"/>
        </w:rPr>
        <w:t>واو با ضمیر، همانا در حال منتقله می‌باشد ولی در حال م</w:t>
      </w:r>
      <w:r w:rsidR="00E417EC">
        <w:rPr>
          <w:rFonts w:hint="cs"/>
          <w:rtl/>
          <w:lang w:bidi="fa-IR"/>
        </w:rPr>
        <w:t>ؤ</w:t>
      </w:r>
      <w:r>
        <w:rPr>
          <w:rFonts w:hint="cs"/>
          <w:rtl/>
          <w:lang w:bidi="fa-IR"/>
        </w:rPr>
        <w:t>کده واو جایز نیست می‌گویی</w:t>
      </w:r>
      <w:r w:rsidR="006F6B06">
        <w:rPr>
          <w:rFonts w:cs="B Badr" w:hint="eastAsia"/>
          <w:b/>
          <w:bCs/>
          <w:rtl/>
          <w:lang w:bidi="fa-IR"/>
        </w:rPr>
        <w:t>‌</w:t>
      </w:r>
      <w:r w:rsidR="00B00D67">
        <w:rPr>
          <w:rFonts w:cs="B Badr" w:hint="cs"/>
          <w:b/>
          <w:bCs/>
          <w:rtl/>
          <w:lang w:bidi="fa-IR"/>
        </w:rPr>
        <w:t>:</w:t>
      </w:r>
      <w:r w:rsidR="006F6B06" w:rsidRPr="001B6915">
        <w:rPr>
          <w:rFonts w:hint="cs"/>
          <w:rtl/>
        </w:rPr>
        <w:t xml:space="preserve"> </w:t>
      </w:r>
      <w:r w:rsidR="001B6915" w:rsidRPr="001B6915">
        <w:rPr>
          <w:rFonts w:hint="cs"/>
          <w:rtl/>
        </w:rPr>
        <w:t>«</w:t>
      </w:r>
      <w:r w:rsidRPr="00D01ADA">
        <w:rPr>
          <w:rFonts w:cs="B Badr" w:hint="cs"/>
          <w:b/>
          <w:bCs/>
          <w:rtl/>
          <w:lang w:bidi="fa-IR"/>
        </w:rPr>
        <w:t>هو الحق لا شک فیه</w:t>
      </w:r>
      <w:r w:rsidR="006F6B06">
        <w:rPr>
          <w:rFonts w:cs="B Badr" w:hint="eastAsia"/>
          <w:b/>
          <w:bCs/>
          <w:rtl/>
          <w:lang w:bidi="fa-IR"/>
        </w:rPr>
        <w:t>‌</w:t>
      </w:r>
      <w:r w:rsidR="001B6915" w:rsidRPr="001B6915">
        <w:rPr>
          <w:rFonts w:hint="cs"/>
          <w:rtl/>
        </w:rPr>
        <w:t>»</w:t>
      </w:r>
      <w:r w:rsidRPr="001B6915">
        <w:rPr>
          <w:rFonts w:hint="cs"/>
          <w:rtl/>
        </w:rPr>
        <w:t xml:space="preserve">، </w:t>
      </w:r>
      <w:r>
        <w:rPr>
          <w:rFonts w:hint="cs"/>
          <w:rtl/>
          <w:lang w:bidi="fa-IR"/>
        </w:rPr>
        <w:t>او حق است شکی در او نیست زیرا که واو داخل</w:t>
      </w:r>
      <w:r w:rsidR="00EE1E7B">
        <w:rPr>
          <w:rFonts w:hint="cs"/>
          <w:rtl/>
          <w:lang w:bidi="fa-IR"/>
        </w:rPr>
        <w:t xml:space="preserve"> نمی‌شود </w:t>
      </w:r>
      <w:r>
        <w:rPr>
          <w:rFonts w:hint="cs"/>
          <w:rtl/>
          <w:lang w:bidi="fa-IR"/>
        </w:rPr>
        <w:t>بین</w:t>
      </w:r>
      <w:r w:rsidR="00E16D20">
        <w:rPr>
          <w:rFonts w:hint="cs"/>
          <w:rtl/>
          <w:lang w:bidi="fa-IR"/>
        </w:rPr>
        <w:t xml:space="preserve"> مؤک</w:t>
      </w:r>
      <w:r w:rsidR="003A4E8D">
        <w:rPr>
          <w:rFonts w:hint="cs"/>
          <w:rtl/>
          <w:lang w:bidi="fa-IR"/>
        </w:rPr>
        <w:t>ِّ</w:t>
      </w:r>
      <w:r w:rsidR="00E16D20">
        <w:rPr>
          <w:rFonts w:hint="cs"/>
          <w:rtl/>
          <w:lang w:bidi="fa-IR"/>
        </w:rPr>
        <w:t xml:space="preserve">د </w:t>
      </w:r>
      <w:r>
        <w:rPr>
          <w:rFonts w:hint="cs"/>
          <w:rtl/>
          <w:lang w:bidi="fa-IR"/>
        </w:rPr>
        <w:t>و</w:t>
      </w:r>
      <w:r w:rsidR="006F6B06">
        <w:rPr>
          <w:rFonts w:hint="cs"/>
          <w:rtl/>
          <w:lang w:bidi="fa-IR"/>
        </w:rPr>
        <w:t xml:space="preserve"> </w:t>
      </w:r>
      <w:r>
        <w:rPr>
          <w:rFonts w:hint="cs"/>
          <w:rtl/>
          <w:lang w:bidi="fa-IR"/>
        </w:rPr>
        <w:t>م</w:t>
      </w:r>
      <w:r w:rsidR="003A4E8D">
        <w:rPr>
          <w:rFonts w:hint="cs"/>
          <w:rtl/>
          <w:lang w:bidi="fa-IR"/>
        </w:rPr>
        <w:t>ؤ</w:t>
      </w:r>
      <w:r>
        <w:rPr>
          <w:rFonts w:hint="cs"/>
          <w:rtl/>
          <w:lang w:bidi="fa-IR"/>
        </w:rPr>
        <w:t>ک</w:t>
      </w:r>
      <w:r w:rsidR="003A4E8D">
        <w:rPr>
          <w:rFonts w:hint="cs"/>
          <w:rtl/>
          <w:lang w:bidi="fa-IR"/>
        </w:rPr>
        <w:t>َّ</w:t>
      </w:r>
      <w:r>
        <w:rPr>
          <w:rFonts w:hint="cs"/>
          <w:rtl/>
          <w:lang w:bidi="fa-IR"/>
        </w:rPr>
        <w:t>د به جهت شد</w:t>
      </w:r>
      <w:r w:rsidR="001B6915">
        <w:rPr>
          <w:rFonts w:hint="cs"/>
          <w:rtl/>
          <w:lang w:bidi="fa-IR"/>
        </w:rPr>
        <w:t>ّ</w:t>
      </w:r>
      <w:r>
        <w:rPr>
          <w:rFonts w:hint="cs"/>
          <w:rtl/>
          <w:lang w:bidi="fa-IR"/>
        </w:rPr>
        <w:t>ت اتصالی که بین آن دو وجود دارد.</w:t>
      </w:r>
    </w:p>
    <w:p w:rsidR="00A45E81" w:rsidRDefault="00A45E81" w:rsidP="007E3891">
      <w:pPr>
        <w:keepNext/>
        <w:ind w:firstLine="224"/>
        <w:rPr>
          <w:rFonts w:hint="cs"/>
          <w:rtl/>
          <w:lang w:bidi="fa-IR"/>
        </w:rPr>
      </w:pPr>
      <w:r>
        <w:rPr>
          <w:rFonts w:hint="cs"/>
          <w:rtl/>
          <w:lang w:bidi="fa-IR"/>
        </w:rPr>
        <w:t>یا</w:t>
      </w:r>
      <w:r w:rsidR="00B73E18">
        <w:rPr>
          <w:rFonts w:hint="cs"/>
          <w:rtl/>
          <w:lang w:bidi="fa-IR"/>
        </w:rPr>
        <w:t xml:space="preserve"> اینکه </w:t>
      </w:r>
      <w:r>
        <w:rPr>
          <w:rFonts w:hint="cs"/>
          <w:rtl/>
          <w:lang w:bidi="fa-IR"/>
        </w:rPr>
        <w:t>گاهی حالی</w:t>
      </w:r>
      <w:r w:rsidR="0064002E">
        <w:rPr>
          <w:rFonts w:hint="eastAsia"/>
          <w:rtl/>
          <w:lang w:bidi="fa-IR"/>
        </w:rPr>
        <w:t>‌</w:t>
      </w:r>
      <w:r w:rsidR="0064002E">
        <w:rPr>
          <w:rFonts w:hint="cs"/>
          <w:rtl/>
          <w:lang w:bidi="fa-IR"/>
        </w:rPr>
        <w:t xml:space="preserve"> </w:t>
      </w:r>
      <w:r>
        <w:rPr>
          <w:rFonts w:hint="cs"/>
          <w:rtl/>
          <w:lang w:bidi="fa-IR"/>
        </w:rPr>
        <w:t>که جمله‌ی</w:t>
      </w:r>
      <w:r w:rsidR="000C052A">
        <w:rPr>
          <w:rFonts w:hint="cs"/>
          <w:rtl/>
          <w:lang w:bidi="fa-IR"/>
        </w:rPr>
        <w:t xml:space="preserve"> اسمیّه</w:t>
      </w:r>
      <w:r w:rsidR="00614FD0">
        <w:rPr>
          <w:rFonts w:hint="cs"/>
          <w:rtl/>
          <w:lang w:bidi="fa-IR"/>
        </w:rPr>
        <w:t xml:space="preserve"> </w:t>
      </w:r>
      <w:r>
        <w:rPr>
          <w:rFonts w:hint="cs"/>
          <w:rtl/>
          <w:lang w:bidi="fa-IR"/>
        </w:rPr>
        <w:t>است با ضمیر فقط ارتباط به ذوالحال می‌یابد البته بنابر ضعف، زیرا که ضمیر واجب نیست که در ابتداء واقع شود پس در</w:t>
      </w:r>
      <w:r w:rsidR="001839F0">
        <w:rPr>
          <w:rFonts w:hint="cs"/>
          <w:rtl/>
          <w:lang w:bidi="fa-IR"/>
        </w:rPr>
        <w:t xml:space="preserve"> اوّل</w:t>
      </w:r>
      <w:r>
        <w:rPr>
          <w:rFonts w:hint="cs"/>
          <w:rtl/>
          <w:lang w:bidi="fa-IR"/>
        </w:rPr>
        <w:t xml:space="preserve"> امر دلالت بر ربط نمی‌کند مثل</w:t>
      </w:r>
      <w:r w:rsidR="006F6B06">
        <w:rPr>
          <w:rFonts w:cs="B Badr" w:hint="eastAsia"/>
          <w:b/>
          <w:bCs/>
          <w:rtl/>
          <w:lang w:bidi="fa-IR"/>
        </w:rPr>
        <w:t>‌</w:t>
      </w:r>
      <w:r w:rsidR="006F6B06">
        <w:rPr>
          <w:rFonts w:cs="B Badr" w:hint="cs"/>
          <w:b/>
          <w:bCs/>
          <w:rtl/>
          <w:lang w:bidi="fa-IR"/>
        </w:rPr>
        <w:t xml:space="preserve"> </w:t>
      </w:r>
      <w:r w:rsidR="001B6915" w:rsidRPr="001B6915">
        <w:rPr>
          <w:rFonts w:hint="cs"/>
          <w:rtl/>
        </w:rPr>
        <w:t>«</w:t>
      </w:r>
      <w:r w:rsidRPr="00D01ADA">
        <w:rPr>
          <w:rFonts w:cs="B Badr" w:hint="cs"/>
          <w:b/>
          <w:bCs/>
          <w:rtl/>
          <w:lang w:bidi="fa-IR"/>
        </w:rPr>
        <w:t>کل</w:t>
      </w:r>
      <w:r w:rsidR="001B6915">
        <w:rPr>
          <w:rFonts w:cs="B Badr" w:hint="cs"/>
          <w:b/>
          <w:bCs/>
          <w:rtl/>
          <w:lang w:bidi="fa-IR"/>
        </w:rPr>
        <w:t>ّ</w:t>
      </w:r>
      <w:r w:rsidRPr="00D01ADA">
        <w:rPr>
          <w:rFonts w:cs="B Badr" w:hint="cs"/>
          <w:b/>
          <w:bCs/>
          <w:rtl/>
          <w:lang w:bidi="fa-IR"/>
        </w:rPr>
        <w:t>مت</w:t>
      </w:r>
      <w:r w:rsidR="001B6915">
        <w:rPr>
          <w:rFonts w:cs="B Badr" w:hint="cs"/>
          <w:b/>
          <w:bCs/>
          <w:rtl/>
          <w:lang w:bidi="fa-IR"/>
        </w:rPr>
        <w:t>ُ</w:t>
      </w:r>
      <w:r w:rsidRPr="00D01ADA">
        <w:rPr>
          <w:rFonts w:cs="B Badr" w:hint="cs"/>
          <w:b/>
          <w:bCs/>
          <w:rtl/>
          <w:lang w:bidi="fa-IR"/>
        </w:rPr>
        <w:t>ه فوه الی ف</w:t>
      </w:r>
      <w:r w:rsidR="003A4E8D">
        <w:rPr>
          <w:rFonts w:cs="B Badr" w:hint="cs"/>
          <w:b/>
          <w:bCs/>
          <w:rtl/>
          <w:lang w:bidi="fa-IR"/>
        </w:rPr>
        <w:t>ِ</w:t>
      </w:r>
      <w:r w:rsidRPr="00D01ADA">
        <w:rPr>
          <w:rFonts w:cs="B Badr" w:hint="cs"/>
          <w:b/>
          <w:bCs/>
          <w:rtl/>
          <w:lang w:bidi="fa-IR"/>
        </w:rPr>
        <w:t>ی</w:t>
      </w:r>
      <w:r w:rsidR="003A4E8D">
        <w:rPr>
          <w:rFonts w:cs="B Badr" w:hint="cs"/>
          <w:b/>
          <w:bCs/>
          <w:rtl/>
          <w:lang w:bidi="fa-IR"/>
        </w:rPr>
        <w:t>َّ</w:t>
      </w:r>
      <w:r w:rsidR="006F6B06">
        <w:rPr>
          <w:rFonts w:cs="B Badr" w:hint="eastAsia"/>
          <w:b/>
          <w:bCs/>
          <w:rtl/>
          <w:lang w:bidi="fa-IR"/>
        </w:rPr>
        <w:t>‌</w:t>
      </w:r>
      <w:r w:rsidR="001B6915">
        <w:rPr>
          <w:rFonts w:hint="cs"/>
          <w:rtl/>
          <w:lang w:bidi="fa-IR"/>
        </w:rPr>
        <w:t>»</w:t>
      </w:r>
      <w:r>
        <w:rPr>
          <w:rFonts w:hint="cs"/>
          <w:rtl/>
          <w:lang w:bidi="fa-IR"/>
        </w:rPr>
        <w:t xml:space="preserve"> یعنی مشا</w:t>
      </w:r>
      <w:r w:rsidRPr="003A4E8D">
        <w:rPr>
          <w:rStyle w:val="a"/>
          <w:rFonts w:hint="cs"/>
          <w:sz w:val="26"/>
          <w:szCs w:val="26"/>
          <w:rtl/>
        </w:rPr>
        <w:t>فهة</w:t>
      </w:r>
      <w:r w:rsidR="003A4E8D">
        <w:rPr>
          <w:rFonts w:hint="cs"/>
          <w:rtl/>
        </w:rPr>
        <w:t>ً</w:t>
      </w:r>
      <w:r>
        <w:rPr>
          <w:rFonts w:hint="cs"/>
          <w:rtl/>
          <w:lang w:bidi="fa-IR"/>
        </w:rPr>
        <w:t xml:space="preserve"> </w:t>
      </w:r>
      <w:r w:rsidR="003A4E8D">
        <w:rPr>
          <w:rFonts w:hint="cs"/>
          <w:rtl/>
          <w:lang w:bidi="fa-IR"/>
        </w:rPr>
        <w:t xml:space="preserve">و روبرو با </w:t>
      </w:r>
      <w:r w:rsidR="00611590">
        <w:rPr>
          <w:rFonts w:hint="cs"/>
          <w:rtl/>
          <w:lang w:bidi="fa-IR"/>
        </w:rPr>
        <w:t>او تکلّم</w:t>
      </w:r>
      <w:r w:rsidR="003A4E8D">
        <w:rPr>
          <w:rFonts w:hint="cs"/>
          <w:rtl/>
          <w:lang w:bidi="fa-IR"/>
        </w:rPr>
        <w:t xml:space="preserve"> کردم و مثل: </w:t>
      </w:r>
      <w:r w:rsidR="00611590">
        <w:rPr>
          <w:rFonts w:hint="cs"/>
          <w:rtl/>
          <w:lang w:bidi="fa-IR"/>
        </w:rPr>
        <w:t>«</w:t>
      </w:r>
      <w:r w:rsidR="00611590" w:rsidRPr="00611590">
        <w:rPr>
          <w:rStyle w:val="a"/>
          <w:rFonts w:hint="cs"/>
          <w:rtl/>
        </w:rPr>
        <w:t>رجع عوده علی ب</w:t>
      </w:r>
      <w:r w:rsidR="00611590">
        <w:rPr>
          <w:rStyle w:val="a"/>
          <w:rFonts w:hint="cs"/>
          <w:rtl/>
        </w:rPr>
        <w:t>َ</w:t>
      </w:r>
      <w:r w:rsidR="00611590" w:rsidRPr="00611590">
        <w:rPr>
          <w:rStyle w:val="a"/>
          <w:rFonts w:hint="cs"/>
          <w:rtl/>
        </w:rPr>
        <w:t>د</w:t>
      </w:r>
      <w:r w:rsidR="00611590">
        <w:rPr>
          <w:rStyle w:val="a"/>
          <w:rFonts w:hint="cs"/>
          <w:rtl/>
        </w:rPr>
        <w:t>ْ</w:t>
      </w:r>
      <w:r w:rsidR="00611590" w:rsidRPr="00611590">
        <w:rPr>
          <w:rStyle w:val="a"/>
          <w:rFonts w:hint="cs"/>
          <w:rtl/>
        </w:rPr>
        <w:t>ئ</w:t>
      </w:r>
      <w:r w:rsidR="00611590">
        <w:rPr>
          <w:rStyle w:val="a"/>
          <w:rFonts w:hint="cs"/>
          <w:rtl/>
        </w:rPr>
        <w:t>ِ</w:t>
      </w:r>
      <w:r w:rsidR="00611590" w:rsidRPr="00611590">
        <w:rPr>
          <w:rStyle w:val="a"/>
          <w:rFonts w:hint="cs"/>
          <w:rtl/>
        </w:rPr>
        <w:t>ه</w:t>
      </w:r>
      <w:r w:rsidR="00611590">
        <w:rPr>
          <w:rFonts w:hint="cs"/>
          <w:rtl/>
          <w:lang w:bidi="fa-IR"/>
        </w:rPr>
        <w:t>» یعنی: برگشت درحالی‌که بازگشت او به همان نقط</w:t>
      </w:r>
      <w:r w:rsidR="0064002E">
        <w:rPr>
          <w:rFonts w:hint="cs"/>
          <w:rtl/>
          <w:lang w:bidi="fa-IR"/>
        </w:rPr>
        <w:t>ه</w:t>
      </w:r>
      <w:r w:rsidR="0064002E">
        <w:rPr>
          <w:rFonts w:hint="eastAsia"/>
          <w:rtl/>
          <w:lang w:bidi="fa-IR"/>
        </w:rPr>
        <w:t>‌ی</w:t>
      </w:r>
      <w:r w:rsidR="00611590">
        <w:rPr>
          <w:rFonts w:hint="cs"/>
          <w:rtl/>
          <w:lang w:bidi="fa-IR"/>
        </w:rPr>
        <w:t xml:space="preserve"> آغازین او بود </w:t>
      </w:r>
      <w:r w:rsidR="001B6915">
        <w:rPr>
          <w:rFonts w:hint="cs"/>
          <w:rtl/>
          <w:lang w:bidi="fa-IR"/>
        </w:rPr>
        <w:t>و</w:t>
      </w:r>
      <w:r>
        <w:rPr>
          <w:rFonts w:hint="cs"/>
          <w:rtl/>
          <w:lang w:bidi="fa-IR"/>
        </w:rPr>
        <w:t xml:space="preserve"> عودش بر ابتدایش برگشت </w:t>
      </w:r>
      <w:r w:rsidR="00611590">
        <w:rPr>
          <w:rFonts w:hint="cs"/>
          <w:rtl/>
          <w:lang w:bidi="fa-IR"/>
        </w:rPr>
        <w:t>و</w:t>
      </w:r>
      <w:r>
        <w:rPr>
          <w:rFonts w:hint="cs"/>
          <w:rtl/>
          <w:lang w:bidi="fa-IR"/>
        </w:rPr>
        <w:t xml:space="preserve"> ناچاریم بنابر قول صحیح به </w:t>
      </w:r>
      <w:r w:rsidR="00611590">
        <w:rPr>
          <w:rFonts w:hint="cs"/>
          <w:rtl/>
          <w:lang w:bidi="fa-IR"/>
        </w:rPr>
        <w:t xml:space="preserve">رابط بودن </w:t>
      </w:r>
      <w:r>
        <w:rPr>
          <w:rFonts w:hint="cs"/>
          <w:rtl/>
          <w:lang w:bidi="fa-IR"/>
        </w:rPr>
        <w:t xml:space="preserve">واو </w:t>
      </w:r>
      <w:r w:rsidR="00611590">
        <w:rPr>
          <w:rFonts w:hint="cs"/>
          <w:rtl/>
          <w:lang w:bidi="fa-IR"/>
        </w:rPr>
        <w:t>حکم کنیم تا از همان</w:t>
      </w:r>
      <w:r>
        <w:rPr>
          <w:rFonts w:hint="cs"/>
          <w:rtl/>
          <w:lang w:bidi="fa-IR"/>
        </w:rPr>
        <w:t xml:space="preserve"> ابتدای امر دلالت بر ربط </w:t>
      </w:r>
      <w:r w:rsidR="00C72401">
        <w:rPr>
          <w:rFonts w:hint="cs"/>
          <w:rtl/>
          <w:lang w:bidi="fa-IR"/>
        </w:rPr>
        <w:t>ب</w:t>
      </w:r>
      <w:r>
        <w:rPr>
          <w:rFonts w:hint="cs"/>
          <w:rtl/>
          <w:lang w:bidi="fa-IR"/>
        </w:rPr>
        <w:t>کند.</w:t>
      </w:r>
    </w:p>
    <w:p w:rsidR="00A45E81" w:rsidRDefault="008F0B21" w:rsidP="007E3891">
      <w:pPr>
        <w:keepNext/>
        <w:ind w:firstLine="224"/>
        <w:rPr>
          <w:rFonts w:hint="cs"/>
          <w:rtl/>
          <w:lang w:bidi="fa-IR"/>
        </w:rPr>
      </w:pPr>
      <w:r>
        <w:rPr>
          <w:rFonts w:hint="cs"/>
          <w:rtl/>
          <w:lang w:bidi="fa-IR"/>
        </w:rPr>
        <w:t xml:space="preserve">2- </w:t>
      </w:r>
      <w:r w:rsidR="00A45E81">
        <w:rPr>
          <w:rFonts w:hint="cs"/>
          <w:rtl/>
          <w:lang w:bidi="fa-IR"/>
        </w:rPr>
        <w:t>اگر حال جمله‌ی</w:t>
      </w:r>
      <w:r w:rsidR="00777B2C">
        <w:rPr>
          <w:rFonts w:hint="cs"/>
          <w:rtl/>
          <w:lang w:bidi="fa-IR"/>
        </w:rPr>
        <w:t xml:space="preserve"> فعلیّه </w:t>
      </w:r>
      <w:r w:rsidR="00A45E81">
        <w:rPr>
          <w:rFonts w:hint="cs"/>
          <w:rtl/>
          <w:lang w:bidi="fa-IR"/>
        </w:rPr>
        <w:t>به فعل مضارع مثبت باشد در این صورت ارتباط او با ذوالحال با ضمیر فقط است به خاطر مشابهت مضارع از نظر لفظ و معنی با اسم فاعل</w:t>
      </w:r>
      <w:r w:rsidR="001B6915">
        <w:rPr>
          <w:rFonts w:hint="cs"/>
          <w:rtl/>
          <w:lang w:bidi="fa-IR"/>
        </w:rPr>
        <w:t>ی</w:t>
      </w:r>
      <w:r w:rsidR="00A45E81">
        <w:rPr>
          <w:rFonts w:hint="cs"/>
          <w:rtl/>
          <w:lang w:bidi="fa-IR"/>
        </w:rPr>
        <w:t xml:space="preserve"> که از واو بی</w:t>
      </w:r>
      <w:r w:rsidR="006F6B06">
        <w:rPr>
          <w:rFonts w:hint="eastAsia"/>
          <w:rtl/>
          <w:lang w:bidi="fa-IR"/>
        </w:rPr>
        <w:t>‌</w:t>
      </w:r>
      <w:r w:rsidR="00A45E81">
        <w:rPr>
          <w:rFonts w:hint="cs"/>
          <w:rtl/>
          <w:lang w:bidi="fa-IR"/>
        </w:rPr>
        <w:t>نیاز است مثل</w:t>
      </w:r>
      <w:r w:rsidR="00E417EC">
        <w:rPr>
          <w:rFonts w:hint="cs"/>
          <w:rtl/>
          <w:lang w:bidi="fa-IR"/>
        </w:rPr>
        <w:t>:</w:t>
      </w:r>
      <w:r w:rsidR="006F6B06">
        <w:rPr>
          <w:rFonts w:cs="B Badr" w:hint="eastAsia"/>
          <w:b/>
          <w:bCs/>
          <w:rtl/>
          <w:lang w:bidi="fa-IR"/>
        </w:rPr>
        <w:t>‌</w:t>
      </w:r>
      <w:r w:rsidR="006F6B06">
        <w:rPr>
          <w:rFonts w:cs="B Badr" w:hint="cs"/>
          <w:b/>
          <w:bCs/>
          <w:rtl/>
          <w:lang w:bidi="fa-IR"/>
        </w:rPr>
        <w:t xml:space="preserve"> </w:t>
      </w:r>
      <w:r w:rsidR="001B6915" w:rsidRPr="001B6915">
        <w:rPr>
          <w:rFonts w:hint="cs"/>
          <w:rtl/>
        </w:rPr>
        <w:t>«</w:t>
      </w:r>
      <w:r w:rsidR="00A45E81" w:rsidRPr="00D01ADA">
        <w:rPr>
          <w:rFonts w:cs="B Badr" w:hint="cs"/>
          <w:b/>
          <w:bCs/>
          <w:rtl/>
          <w:lang w:bidi="fa-IR"/>
        </w:rPr>
        <w:t>جائنی زید</w:t>
      </w:r>
      <w:r w:rsidR="001B6915">
        <w:rPr>
          <w:rFonts w:cs="B Badr" w:hint="cs"/>
          <w:b/>
          <w:bCs/>
          <w:rtl/>
          <w:lang w:bidi="fa-IR"/>
        </w:rPr>
        <w:t>ٌ</w:t>
      </w:r>
      <w:r w:rsidR="00A45E81" w:rsidRPr="00D01ADA">
        <w:rPr>
          <w:rFonts w:cs="B Badr" w:hint="cs"/>
          <w:b/>
          <w:bCs/>
          <w:rtl/>
          <w:lang w:bidi="fa-IR"/>
        </w:rPr>
        <w:t xml:space="preserve"> ی</w:t>
      </w:r>
      <w:r w:rsidR="001B6915">
        <w:rPr>
          <w:rFonts w:cs="B Badr" w:hint="cs"/>
          <w:b/>
          <w:bCs/>
          <w:rtl/>
          <w:lang w:bidi="fa-IR"/>
        </w:rPr>
        <w:t>ُ</w:t>
      </w:r>
      <w:r w:rsidR="00A45E81" w:rsidRPr="00D01ADA">
        <w:rPr>
          <w:rFonts w:cs="B Badr" w:hint="cs"/>
          <w:b/>
          <w:bCs/>
          <w:rtl/>
          <w:lang w:bidi="fa-IR"/>
        </w:rPr>
        <w:t>سرع</w:t>
      </w:r>
      <w:r w:rsidR="006F6B06">
        <w:rPr>
          <w:rFonts w:cs="B Badr" w:hint="eastAsia"/>
          <w:b/>
          <w:bCs/>
          <w:rtl/>
          <w:lang w:bidi="fa-IR"/>
        </w:rPr>
        <w:t>‌</w:t>
      </w:r>
      <w:r w:rsidR="001B6915">
        <w:rPr>
          <w:rFonts w:hint="cs"/>
          <w:rtl/>
          <w:lang w:bidi="fa-IR"/>
        </w:rPr>
        <w:t>»</w:t>
      </w:r>
      <w:r w:rsidR="00A45E81">
        <w:rPr>
          <w:rFonts w:hint="cs"/>
          <w:rtl/>
          <w:lang w:bidi="fa-IR"/>
        </w:rPr>
        <w:t xml:space="preserve"> آمد مرا زید</w:t>
      </w:r>
      <w:r w:rsidR="00F058C2">
        <w:rPr>
          <w:rFonts w:hint="cs"/>
          <w:rtl/>
          <w:lang w:bidi="fa-IR"/>
        </w:rPr>
        <w:t xml:space="preserve"> درحالی‌که </w:t>
      </w:r>
      <w:r w:rsidR="00A45E81">
        <w:rPr>
          <w:rFonts w:hint="cs"/>
          <w:rtl/>
          <w:lang w:bidi="fa-IR"/>
        </w:rPr>
        <w:t>سریع می‌بود</w:t>
      </w:r>
      <w:r w:rsidR="001B6915">
        <w:rPr>
          <w:rFonts w:hint="cs"/>
          <w:rtl/>
          <w:lang w:bidi="fa-IR"/>
        </w:rPr>
        <w:t>،</w:t>
      </w:r>
      <w:r w:rsidR="00A45E81">
        <w:rPr>
          <w:rFonts w:hint="cs"/>
          <w:rtl/>
          <w:lang w:bidi="fa-IR"/>
        </w:rPr>
        <w:t xml:space="preserve"> ضمیر در</w:t>
      </w:r>
      <w:r w:rsidR="00A45E81" w:rsidRPr="00D01ADA">
        <w:rPr>
          <w:rFonts w:cs="B Badr" w:hint="cs"/>
          <w:b/>
          <w:bCs/>
          <w:rtl/>
          <w:lang w:bidi="fa-IR"/>
        </w:rPr>
        <w:t xml:space="preserve"> یسرع</w:t>
      </w:r>
      <w:r w:rsidR="00A45E81">
        <w:rPr>
          <w:rFonts w:hint="cs"/>
          <w:rtl/>
          <w:lang w:bidi="fa-IR"/>
        </w:rPr>
        <w:t xml:space="preserve"> رابط است.</w:t>
      </w:r>
    </w:p>
    <w:p w:rsidR="00A45E81" w:rsidRDefault="00A45E81" w:rsidP="007E3891">
      <w:pPr>
        <w:keepNext/>
        <w:ind w:firstLine="224"/>
        <w:rPr>
          <w:rFonts w:hint="cs"/>
          <w:rtl/>
          <w:lang w:bidi="fa-IR"/>
        </w:rPr>
      </w:pPr>
      <w:r>
        <w:rPr>
          <w:rFonts w:hint="cs"/>
          <w:rtl/>
          <w:lang w:bidi="fa-IR"/>
        </w:rPr>
        <w:t>اما در غیر این دو مورد یعنی در غیر جمله‌ی</w:t>
      </w:r>
      <w:r w:rsidR="000C052A">
        <w:rPr>
          <w:rFonts w:hint="cs"/>
          <w:rtl/>
          <w:lang w:bidi="fa-IR"/>
        </w:rPr>
        <w:t xml:space="preserve"> اسمیّه</w:t>
      </w:r>
      <w:r w:rsidR="00614FD0">
        <w:rPr>
          <w:rFonts w:hint="cs"/>
          <w:rtl/>
          <w:lang w:bidi="fa-IR"/>
        </w:rPr>
        <w:t xml:space="preserve"> </w:t>
      </w:r>
      <w:r>
        <w:rPr>
          <w:rFonts w:hint="cs"/>
          <w:rtl/>
          <w:lang w:bidi="fa-IR"/>
        </w:rPr>
        <w:t>وجمله‌ی</w:t>
      </w:r>
      <w:r w:rsidR="00777B2C">
        <w:rPr>
          <w:rFonts w:hint="cs"/>
          <w:rtl/>
          <w:lang w:bidi="fa-IR"/>
        </w:rPr>
        <w:t xml:space="preserve"> فعلیّه </w:t>
      </w:r>
      <w:r>
        <w:rPr>
          <w:rFonts w:hint="cs"/>
          <w:rtl/>
          <w:lang w:bidi="fa-IR"/>
        </w:rPr>
        <w:t xml:space="preserve">مضارع مثبت، رابط حال با ضمیر و واو با هم و یا به یکی از آنها به نحو تنهایی است بدون هیچ ضعفی </w:t>
      </w:r>
      <w:r w:rsidR="001B6915">
        <w:rPr>
          <w:rFonts w:hint="cs"/>
          <w:rtl/>
          <w:lang w:bidi="fa-IR"/>
        </w:rPr>
        <w:t>هر چند</w:t>
      </w:r>
      <w:r>
        <w:rPr>
          <w:rFonts w:hint="cs"/>
          <w:rtl/>
          <w:lang w:bidi="fa-IR"/>
        </w:rPr>
        <w:t xml:space="preserve"> اکتفای به ضمیر هم بشود</w:t>
      </w:r>
      <w:r w:rsidR="00365289">
        <w:rPr>
          <w:rFonts w:hint="cs"/>
          <w:rtl/>
          <w:lang w:bidi="fa-IR"/>
        </w:rPr>
        <w:t xml:space="preserve"> چون‌که </w:t>
      </w:r>
      <w:r w:rsidR="001B6915">
        <w:rPr>
          <w:rFonts w:hint="cs"/>
          <w:rtl/>
          <w:lang w:bidi="fa-IR"/>
        </w:rPr>
        <w:t>استقلال در این</w:t>
      </w:r>
      <w:r>
        <w:rPr>
          <w:rFonts w:hint="cs"/>
          <w:rtl/>
          <w:lang w:bidi="fa-IR"/>
        </w:rPr>
        <w:t xml:space="preserve"> جمله</w:t>
      </w:r>
      <w:r w:rsidR="008F0B21">
        <w:rPr>
          <w:rFonts w:hint="eastAsia"/>
          <w:rtl/>
          <w:lang w:bidi="fa-IR"/>
        </w:rPr>
        <w:t>‌</w:t>
      </w:r>
      <w:r w:rsidR="001F0F05">
        <w:rPr>
          <w:rFonts w:hint="cs"/>
          <w:rtl/>
          <w:lang w:bidi="fa-IR"/>
        </w:rPr>
        <w:t xml:space="preserve">ها </w:t>
      </w:r>
      <w:r>
        <w:rPr>
          <w:rFonts w:hint="cs"/>
          <w:rtl/>
          <w:lang w:bidi="fa-IR"/>
        </w:rPr>
        <w:t xml:space="preserve">مثل </w:t>
      </w:r>
      <w:r w:rsidR="001B6915">
        <w:rPr>
          <w:rFonts w:hint="cs"/>
          <w:rtl/>
          <w:lang w:bidi="fa-IR"/>
        </w:rPr>
        <w:t>جمله</w:t>
      </w:r>
      <w:r w:rsidR="000C052A">
        <w:rPr>
          <w:rFonts w:hint="cs"/>
          <w:rtl/>
          <w:lang w:bidi="fa-IR"/>
        </w:rPr>
        <w:t xml:space="preserve"> اسمیّه</w:t>
      </w:r>
      <w:r w:rsidR="00614FD0">
        <w:rPr>
          <w:rFonts w:hint="cs"/>
          <w:rtl/>
          <w:lang w:bidi="fa-IR"/>
        </w:rPr>
        <w:t xml:space="preserve"> </w:t>
      </w:r>
      <w:r>
        <w:rPr>
          <w:rFonts w:hint="cs"/>
          <w:rtl/>
          <w:lang w:bidi="fa-IR"/>
        </w:rPr>
        <w:t xml:space="preserve">قوت </w:t>
      </w:r>
      <w:r w:rsidR="001B6915">
        <w:rPr>
          <w:rFonts w:hint="cs"/>
          <w:rtl/>
          <w:lang w:bidi="fa-IR"/>
        </w:rPr>
        <w:t>ندار</w:t>
      </w:r>
      <w:r>
        <w:rPr>
          <w:rFonts w:hint="cs"/>
          <w:rtl/>
          <w:lang w:bidi="fa-IR"/>
        </w:rPr>
        <w:t>د.</w:t>
      </w:r>
    </w:p>
    <w:p w:rsidR="00A45E81" w:rsidRDefault="008F0B21" w:rsidP="007E3891">
      <w:pPr>
        <w:keepNext/>
        <w:ind w:firstLine="224"/>
        <w:rPr>
          <w:rFonts w:hint="cs"/>
          <w:rtl/>
          <w:lang w:bidi="fa-IR"/>
        </w:rPr>
      </w:pPr>
      <w:r>
        <w:rPr>
          <w:rFonts w:hint="cs"/>
          <w:rtl/>
          <w:lang w:bidi="fa-IR"/>
        </w:rPr>
        <w:t xml:space="preserve">3- </w:t>
      </w:r>
      <w:r w:rsidR="001B6915">
        <w:rPr>
          <w:rFonts w:hint="cs"/>
          <w:rtl/>
          <w:lang w:bidi="fa-IR"/>
        </w:rPr>
        <w:t>جمله‌ی حال که</w:t>
      </w:r>
      <w:r w:rsidR="00A45E81">
        <w:rPr>
          <w:rFonts w:hint="cs"/>
          <w:rtl/>
          <w:lang w:bidi="fa-IR"/>
        </w:rPr>
        <w:t xml:space="preserve"> مضارع منفی</w:t>
      </w:r>
      <w:r w:rsidR="001B6915">
        <w:rPr>
          <w:rFonts w:hint="cs"/>
          <w:rtl/>
          <w:lang w:bidi="fa-IR"/>
        </w:rPr>
        <w:t xml:space="preserve"> باشد</w:t>
      </w:r>
      <w:r w:rsidR="00A45E81">
        <w:rPr>
          <w:rFonts w:hint="cs"/>
          <w:rtl/>
          <w:lang w:bidi="fa-IR"/>
        </w:rPr>
        <w:t xml:space="preserve"> مثل</w:t>
      </w:r>
      <w:r w:rsidR="00B00D67">
        <w:rPr>
          <w:rFonts w:hint="cs"/>
          <w:rtl/>
          <w:lang w:bidi="fa-IR"/>
        </w:rPr>
        <w:t>:</w:t>
      </w:r>
      <w:r w:rsidR="006F6B06">
        <w:rPr>
          <w:rFonts w:cs="B Badr" w:hint="eastAsia"/>
          <w:b/>
          <w:bCs/>
          <w:rtl/>
          <w:lang w:bidi="fa-IR"/>
        </w:rPr>
        <w:t>‌</w:t>
      </w:r>
      <w:r w:rsidR="006F6B06">
        <w:rPr>
          <w:rFonts w:cs="B Badr" w:hint="cs"/>
          <w:b/>
          <w:bCs/>
          <w:rtl/>
          <w:lang w:bidi="fa-IR"/>
        </w:rPr>
        <w:t xml:space="preserve"> </w:t>
      </w:r>
      <w:r w:rsidR="00B00D67">
        <w:rPr>
          <w:rFonts w:hint="cs"/>
          <w:rtl/>
          <w:lang w:bidi="fa-IR"/>
        </w:rPr>
        <w:t>«</w:t>
      </w:r>
      <w:r w:rsidR="00A45E81" w:rsidRPr="00D01ADA">
        <w:rPr>
          <w:rFonts w:cs="B Badr" w:hint="cs"/>
          <w:b/>
          <w:bCs/>
          <w:rtl/>
          <w:lang w:bidi="fa-IR"/>
        </w:rPr>
        <w:t>جائنی زید و ما</w:t>
      </w:r>
      <w:r>
        <w:rPr>
          <w:rFonts w:cs="B Badr" w:hint="eastAsia"/>
          <w:b/>
          <w:bCs/>
          <w:rtl/>
          <w:lang w:bidi="fa-IR"/>
        </w:rPr>
        <w:t>‌</w:t>
      </w:r>
      <w:r w:rsidR="00A45E81" w:rsidRPr="00D01ADA">
        <w:rPr>
          <w:rFonts w:cs="B Badr" w:hint="cs"/>
          <w:b/>
          <w:bCs/>
          <w:rtl/>
          <w:lang w:bidi="fa-IR"/>
        </w:rPr>
        <w:t>یتکلم غلامه</w:t>
      </w:r>
      <w:r w:rsidR="001B6915" w:rsidRPr="001B6915">
        <w:rPr>
          <w:rFonts w:hint="cs"/>
          <w:rtl/>
        </w:rPr>
        <w:t>»</w:t>
      </w:r>
      <w:r w:rsidR="00A45E81" w:rsidRPr="001B6915">
        <w:rPr>
          <w:rFonts w:hint="cs"/>
          <w:rtl/>
        </w:rPr>
        <w:t xml:space="preserve">، </w:t>
      </w:r>
      <w:r w:rsidRPr="001B6915">
        <w:rPr>
          <w:rFonts w:hint="cs"/>
          <w:rtl/>
        </w:rPr>
        <w:t xml:space="preserve">یا </w:t>
      </w:r>
      <w:r w:rsidR="001B6915">
        <w:rPr>
          <w:rFonts w:hint="cs"/>
          <w:rtl/>
        </w:rPr>
        <w:t>«</w:t>
      </w:r>
      <w:r w:rsidRPr="00D01ADA">
        <w:rPr>
          <w:rFonts w:cs="B Badr" w:hint="cs"/>
          <w:b/>
          <w:bCs/>
          <w:rtl/>
          <w:lang w:bidi="fa-IR"/>
        </w:rPr>
        <w:t xml:space="preserve">جائنی زید </w:t>
      </w:r>
      <w:r>
        <w:rPr>
          <w:rFonts w:cs="B Badr" w:hint="cs"/>
          <w:b/>
          <w:bCs/>
          <w:rtl/>
          <w:lang w:bidi="fa-IR"/>
        </w:rPr>
        <w:t>لا</w:t>
      </w:r>
      <w:r w:rsidRPr="00D01ADA">
        <w:rPr>
          <w:rFonts w:cs="B Badr" w:hint="cs"/>
          <w:b/>
          <w:bCs/>
          <w:rtl/>
          <w:lang w:bidi="fa-IR"/>
        </w:rPr>
        <w:t>یتکلم غلامه</w:t>
      </w:r>
      <w:r w:rsidR="001B6915" w:rsidRPr="001B6915">
        <w:rPr>
          <w:rFonts w:hint="cs"/>
          <w:rtl/>
        </w:rPr>
        <w:t>»</w:t>
      </w:r>
      <w:r w:rsidRPr="001B6915">
        <w:rPr>
          <w:rFonts w:hint="cs"/>
          <w:rtl/>
        </w:rPr>
        <w:t xml:space="preserve">، </w:t>
      </w:r>
      <w:r w:rsidR="00A45E81" w:rsidRPr="001B6915">
        <w:rPr>
          <w:rFonts w:hint="cs"/>
          <w:rtl/>
        </w:rPr>
        <w:t xml:space="preserve">یا </w:t>
      </w:r>
      <w:r w:rsidR="001B6915" w:rsidRPr="001B6915">
        <w:rPr>
          <w:rFonts w:hint="cs"/>
          <w:rtl/>
        </w:rPr>
        <w:t>«</w:t>
      </w:r>
      <w:r w:rsidR="00A45E81" w:rsidRPr="00D01ADA">
        <w:rPr>
          <w:rFonts w:cs="B Badr" w:hint="cs"/>
          <w:b/>
          <w:bCs/>
          <w:rtl/>
          <w:lang w:bidi="fa-IR"/>
        </w:rPr>
        <w:t>جائنی زید و</w:t>
      </w:r>
      <w:r>
        <w:rPr>
          <w:rFonts w:cs="B Badr" w:hint="cs"/>
          <w:b/>
          <w:bCs/>
          <w:rtl/>
          <w:lang w:bidi="fa-IR"/>
        </w:rPr>
        <w:t xml:space="preserve"> </w:t>
      </w:r>
      <w:r w:rsidR="00A45E81" w:rsidRPr="00D01ADA">
        <w:rPr>
          <w:rFonts w:cs="B Badr" w:hint="cs"/>
          <w:b/>
          <w:bCs/>
          <w:rtl/>
          <w:lang w:bidi="fa-IR"/>
        </w:rPr>
        <w:t>ما</w:t>
      </w:r>
      <w:r>
        <w:rPr>
          <w:rFonts w:cs="B Badr" w:hint="eastAsia"/>
          <w:b/>
          <w:bCs/>
          <w:rtl/>
          <w:lang w:bidi="fa-IR"/>
        </w:rPr>
        <w:t>‌</w:t>
      </w:r>
      <w:r w:rsidR="00A45E81" w:rsidRPr="00D01ADA">
        <w:rPr>
          <w:rFonts w:cs="B Badr" w:hint="cs"/>
          <w:b/>
          <w:bCs/>
          <w:rtl/>
          <w:lang w:bidi="fa-IR"/>
        </w:rPr>
        <w:t>یتکلم عمرو</w:t>
      </w:r>
      <w:r w:rsidR="00B00D67" w:rsidRPr="004E1428">
        <w:rPr>
          <w:rFonts w:hint="cs"/>
          <w:rtl/>
        </w:rPr>
        <w:t>»</w:t>
      </w:r>
      <w:r w:rsidR="006F6B06">
        <w:rPr>
          <w:rFonts w:cs="B Badr" w:hint="eastAsia"/>
          <w:b/>
          <w:bCs/>
          <w:rtl/>
          <w:lang w:bidi="fa-IR"/>
        </w:rPr>
        <w:t>‌</w:t>
      </w:r>
      <w:r>
        <w:rPr>
          <w:rFonts w:hint="cs"/>
          <w:rtl/>
          <w:lang w:bidi="fa-IR"/>
        </w:rPr>
        <w:t>.</w:t>
      </w:r>
      <w:r w:rsidR="00A45E81">
        <w:rPr>
          <w:rFonts w:hint="cs"/>
          <w:rtl/>
          <w:lang w:bidi="fa-IR"/>
        </w:rPr>
        <w:t xml:space="preserve"> آمد مرا زید</w:t>
      </w:r>
      <w:r w:rsidR="00F058C2">
        <w:rPr>
          <w:rFonts w:hint="cs"/>
          <w:rtl/>
          <w:lang w:bidi="fa-IR"/>
        </w:rPr>
        <w:t xml:space="preserve"> درحالی‌که </w:t>
      </w:r>
      <w:r>
        <w:rPr>
          <w:rFonts w:hint="cs"/>
          <w:rtl/>
          <w:lang w:bidi="fa-IR"/>
        </w:rPr>
        <w:t xml:space="preserve">غلام </w:t>
      </w:r>
      <w:r w:rsidR="00A45E81">
        <w:rPr>
          <w:rFonts w:hint="cs"/>
          <w:rtl/>
          <w:lang w:bidi="fa-IR"/>
        </w:rPr>
        <w:t>او حرف نمی‌زد، آمد مرا زید</w:t>
      </w:r>
      <w:r w:rsidR="00F058C2">
        <w:rPr>
          <w:rFonts w:hint="cs"/>
          <w:rtl/>
          <w:lang w:bidi="fa-IR"/>
        </w:rPr>
        <w:t xml:space="preserve"> درحالی‌که </w:t>
      </w:r>
      <w:r w:rsidR="00A45E81">
        <w:rPr>
          <w:rFonts w:hint="cs"/>
          <w:rtl/>
          <w:lang w:bidi="fa-IR"/>
        </w:rPr>
        <w:t>عمرو حرف نمی‌زد که جمله‌ی مضارع منفی حال واقع شد</w:t>
      </w:r>
      <w:r w:rsidR="00E417EC">
        <w:rPr>
          <w:rFonts w:hint="cs"/>
          <w:rtl/>
          <w:lang w:bidi="fa-IR"/>
        </w:rPr>
        <w:t xml:space="preserve"> </w:t>
      </w:r>
      <w:r>
        <w:rPr>
          <w:rFonts w:hint="cs"/>
          <w:rtl/>
          <w:lang w:bidi="fa-IR"/>
        </w:rPr>
        <w:t>و در مثال</w:t>
      </w:r>
      <w:r w:rsidR="001839F0">
        <w:rPr>
          <w:rFonts w:hint="cs"/>
          <w:rtl/>
          <w:lang w:bidi="fa-IR"/>
        </w:rPr>
        <w:t xml:space="preserve"> اوّل</w:t>
      </w:r>
      <w:r w:rsidR="00593592">
        <w:rPr>
          <w:rFonts w:hint="cs"/>
          <w:rtl/>
          <w:lang w:bidi="fa-IR"/>
        </w:rPr>
        <w:t>،</w:t>
      </w:r>
      <w:r>
        <w:rPr>
          <w:rFonts w:hint="cs"/>
          <w:rtl/>
          <w:lang w:bidi="fa-IR"/>
        </w:rPr>
        <w:t xml:space="preserve"> رابط هم ضمیر و هم واو است و در مثال دوم</w:t>
      </w:r>
      <w:r w:rsidR="00593592">
        <w:rPr>
          <w:rFonts w:hint="cs"/>
          <w:rtl/>
          <w:lang w:bidi="fa-IR"/>
        </w:rPr>
        <w:t>،</w:t>
      </w:r>
      <w:r>
        <w:rPr>
          <w:rFonts w:hint="cs"/>
          <w:rtl/>
          <w:lang w:bidi="fa-IR"/>
        </w:rPr>
        <w:t xml:space="preserve"> رابط فقط ضمیر و در مثال سوم</w:t>
      </w:r>
      <w:r w:rsidR="00593592">
        <w:rPr>
          <w:rFonts w:hint="cs"/>
          <w:rtl/>
          <w:lang w:bidi="fa-IR"/>
        </w:rPr>
        <w:t>،</w:t>
      </w:r>
      <w:r>
        <w:rPr>
          <w:rFonts w:hint="cs"/>
          <w:rtl/>
          <w:lang w:bidi="fa-IR"/>
        </w:rPr>
        <w:t xml:space="preserve"> رابط فقط واو است</w:t>
      </w:r>
      <w:r w:rsidR="00A45E81">
        <w:rPr>
          <w:rFonts w:hint="cs"/>
          <w:rtl/>
          <w:lang w:bidi="fa-IR"/>
        </w:rPr>
        <w:t>.</w:t>
      </w:r>
    </w:p>
    <w:p w:rsidR="00A45E81" w:rsidRDefault="008F0B21" w:rsidP="007E3891">
      <w:pPr>
        <w:keepNext/>
        <w:ind w:firstLine="224"/>
        <w:rPr>
          <w:rFonts w:hint="cs"/>
          <w:lang w:bidi="fa-IR"/>
        </w:rPr>
      </w:pPr>
      <w:r>
        <w:rPr>
          <w:rFonts w:hint="cs"/>
          <w:rtl/>
          <w:lang w:bidi="fa-IR"/>
        </w:rPr>
        <w:t xml:space="preserve">4- </w:t>
      </w:r>
      <w:r w:rsidR="00A45E81">
        <w:rPr>
          <w:rFonts w:hint="cs"/>
          <w:rtl/>
          <w:lang w:bidi="fa-IR"/>
        </w:rPr>
        <w:t>جمله‌ی حال که ماضی مثبت باشد مثل</w:t>
      </w:r>
      <w:r w:rsidR="00B00D67">
        <w:rPr>
          <w:rFonts w:hint="cs"/>
          <w:rtl/>
          <w:lang w:bidi="fa-IR"/>
        </w:rPr>
        <w:t>:</w:t>
      </w:r>
      <w:r w:rsidR="006F6B06">
        <w:rPr>
          <w:rFonts w:cs="B Badr" w:hint="eastAsia"/>
          <w:b/>
          <w:bCs/>
          <w:rtl/>
          <w:lang w:bidi="fa-IR"/>
        </w:rPr>
        <w:t>‌</w:t>
      </w:r>
      <w:r w:rsidR="006F6B06">
        <w:rPr>
          <w:rFonts w:cs="B Badr" w:hint="cs"/>
          <w:b/>
          <w:bCs/>
          <w:rtl/>
          <w:lang w:bidi="fa-IR"/>
        </w:rPr>
        <w:t xml:space="preserve"> </w:t>
      </w:r>
      <w:r w:rsidR="00B00D67">
        <w:rPr>
          <w:rFonts w:hint="cs"/>
          <w:rtl/>
          <w:lang w:bidi="fa-IR"/>
        </w:rPr>
        <w:t>«</w:t>
      </w:r>
      <w:r w:rsidR="00A45E81" w:rsidRPr="00D01ADA">
        <w:rPr>
          <w:rFonts w:cs="B Badr" w:hint="cs"/>
          <w:b/>
          <w:bCs/>
          <w:rtl/>
          <w:lang w:bidi="fa-IR"/>
        </w:rPr>
        <w:t>جائنی زید و قد خرج غلامه</w:t>
      </w:r>
      <w:r w:rsidR="006F6B06">
        <w:rPr>
          <w:rFonts w:cs="B Badr" w:hint="eastAsia"/>
          <w:b/>
          <w:bCs/>
          <w:rtl/>
          <w:lang w:bidi="fa-IR"/>
        </w:rPr>
        <w:t>‌</w:t>
      </w:r>
      <w:r w:rsidR="001B6915" w:rsidRPr="001B6915">
        <w:rPr>
          <w:rFonts w:hint="cs"/>
          <w:rtl/>
        </w:rPr>
        <w:t>»</w:t>
      </w:r>
      <w:r w:rsidR="00A45E81" w:rsidRPr="001B6915">
        <w:rPr>
          <w:rFonts w:hint="cs"/>
          <w:rtl/>
        </w:rPr>
        <w:t xml:space="preserve">، </w:t>
      </w:r>
      <w:r w:rsidR="00A45E81">
        <w:rPr>
          <w:rFonts w:hint="cs"/>
          <w:rtl/>
          <w:lang w:bidi="fa-IR"/>
        </w:rPr>
        <w:t>یا</w:t>
      </w:r>
      <w:r w:rsidR="00B73E18">
        <w:rPr>
          <w:rFonts w:hint="cs"/>
          <w:rtl/>
          <w:lang w:bidi="fa-IR"/>
        </w:rPr>
        <w:t xml:space="preserve"> اینکه </w:t>
      </w:r>
      <w:r w:rsidR="001B6915">
        <w:rPr>
          <w:rFonts w:hint="cs"/>
          <w:rtl/>
          <w:lang w:bidi="fa-IR"/>
        </w:rPr>
        <w:t>«</w:t>
      </w:r>
      <w:r w:rsidR="00A45E81" w:rsidRPr="00D01ADA">
        <w:rPr>
          <w:rFonts w:cs="B Badr" w:hint="cs"/>
          <w:b/>
          <w:bCs/>
          <w:rtl/>
          <w:lang w:bidi="fa-IR"/>
        </w:rPr>
        <w:t>جائنی زید قد خرج غلامه</w:t>
      </w:r>
      <w:r w:rsidR="00B00D67" w:rsidRPr="004E1428">
        <w:rPr>
          <w:rFonts w:hint="cs"/>
          <w:rtl/>
        </w:rPr>
        <w:t>»</w:t>
      </w:r>
      <w:r w:rsidR="006F6B06">
        <w:rPr>
          <w:rFonts w:cs="B Badr" w:hint="eastAsia"/>
          <w:b/>
          <w:bCs/>
          <w:rtl/>
          <w:lang w:bidi="fa-IR"/>
        </w:rPr>
        <w:t>‌</w:t>
      </w:r>
      <w:r w:rsidR="00A45E81">
        <w:rPr>
          <w:rFonts w:hint="cs"/>
          <w:rtl/>
          <w:lang w:bidi="fa-IR"/>
        </w:rPr>
        <w:t xml:space="preserve"> یا</w:t>
      </w:r>
      <w:r w:rsidR="00B73E18">
        <w:rPr>
          <w:rFonts w:hint="cs"/>
          <w:rtl/>
          <w:lang w:bidi="fa-IR"/>
        </w:rPr>
        <w:t xml:space="preserve"> اینکه </w:t>
      </w:r>
      <w:r w:rsidR="00B00D67">
        <w:rPr>
          <w:rFonts w:hint="cs"/>
          <w:rtl/>
          <w:lang w:bidi="fa-IR"/>
        </w:rPr>
        <w:t>«</w:t>
      </w:r>
      <w:r w:rsidR="006F6B06">
        <w:rPr>
          <w:rFonts w:hint="eastAsia"/>
          <w:rtl/>
          <w:lang w:bidi="fa-IR"/>
        </w:rPr>
        <w:t>‌</w:t>
      </w:r>
      <w:r w:rsidR="00A45E81" w:rsidRPr="00D01ADA">
        <w:rPr>
          <w:rFonts w:cs="B Badr" w:hint="cs"/>
          <w:b/>
          <w:bCs/>
          <w:rtl/>
          <w:lang w:bidi="fa-IR"/>
        </w:rPr>
        <w:t>جائنی زید و</w:t>
      </w:r>
      <w:r w:rsidR="00B00D67">
        <w:rPr>
          <w:rFonts w:cs="B Badr" w:hint="cs"/>
          <w:b/>
          <w:bCs/>
          <w:rtl/>
          <w:lang w:bidi="fa-IR"/>
        </w:rPr>
        <w:t xml:space="preserve"> </w:t>
      </w:r>
      <w:r w:rsidR="00A45E81" w:rsidRPr="00D01ADA">
        <w:rPr>
          <w:rFonts w:cs="B Badr" w:hint="cs"/>
          <w:b/>
          <w:bCs/>
          <w:rtl/>
          <w:lang w:bidi="fa-IR"/>
        </w:rPr>
        <w:t>قد خرج عمرو</w:t>
      </w:r>
      <w:r w:rsidR="006F6B06">
        <w:rPr>
          <w:rFonts w:cs="B Badr" w:hint="eastAsia"/>
          <w:b/>
          <w:bCs/>
          <w:rtl/>
          <w:lang w:bidi="fa-IR"/>
        </w:rPr>
        <w:t>‌</w:t>
      </w:r>
      <w:r w:rsidR="00B00D67" w:rsidRPr="004E1428">
        <w:rPr>
          <w:rFonts w:hint="cs"/>
          <w:rtl/>
        </w:rPr>
        <w:t>»</w:t>
      </w:r>
      <w:r w:rsidR="00A45E81">
        <w:rPr>
          <w:rFonts w:hint="cs"/>
          <w:rtl/>
          <w:lang w:bidi="fa-IR"/>
        </w:rPr>
        <w:t xml:space="preserve"> آمد مرا زید</w:t>
      </w:r>
      <w:r w:rsidR="00F058C2">
        <w:rPr>
          <w:rFonts w:hint="cs"/>
          <w:rtl/>
          <w:lang w:bidi="fa-IR"/>
        </w:rPr>
        <w:t xml:space="preserve"> درحالی‌که </w:t>
      </w:r>
      <w:r w:rsidR="00A45E81">
        <w:rPr>
          <w:rFonts w:hint="cs"/>
          <w:rtl/>
          <w:lang w:bidi="fa-IR"/>
        </w:rPr>
        <w:t>غلامش خارج شد که در جمله‌ی</w:t>
      </w:r>
      <w:r w:rsidR="001839F0">
        <w:rPr>
          <w:rFonts w:hint="cs"/>
          <w:rtl/>
          <w:lang w:bidi="fa-IR"/>
        </w:rPr>
        <w:t xml:space="preserve"> اوّل</w:t>
      </w:r>
      <w:r w:rsidR="00A45E81">
        <w:rPr>
          <w:rFonts w:hint="cs"/>
          <w:rtl/>
          <w:lang w:bidi="fa-IR"/>
        </w:rPr>
        <w:t xml:space="preserve">ی ضمیر در خرج و واو رابط است و در مثال دوم، </w:t>
      </w:r>
      <w:r w:rsidR="00593592">
        <w:rPr>
          <w:rFonts w:hint="cs"/>
          <w:rtl/>
          <w:lang w:bidi="fa-IR"/>
        </w:rPr>
        <w:t xml:space="preserve">ضمیر غلامه </w:t>
      </w:r>
      <w:r w:rsidR="00A45E81">
        <w:rPr>
          <w:rFonts w:hint="cs"/>
          <w:rtl/>
          <w:lang w:bidi="fa-IR"/>
        </w:rPr>
        <w:t xml:space="preserve">رابط است و در سومی </w:t>
      </w:r>
      <w:r w:rsidR="00593592">
        <w:rPr>
          <w:rFonts w:hint="cs"/>
          <w:rtl/>
          <w:lang w:bidi="fa-IR"/>
        </w:rPr>
        <w:t xml:space="preserve">فقط </w:t>
      </w:r>
      <w:r w:rsidR="00A45E81">
        <w:rPr>
          <w:rFonts w:hint="cs"/>
          <w:rtl/>
          <w:lang w:bidi="fa-IR"/>
        </w:rPr>
        <w:t>واو</w:t>
      </w:r>
      <w:r w:rsidR="00593592">
        <w:rPr>
          <w:rFonts w:hint="cs"/>
          <w:rtl/>
          <w:lang w:bidi="fa-IR"/>
        </w:rPr>
        <w:t>.</w:t>
      </w:r>
    </w:p>
    <w:p w:rsidR="00A45E81" w:rsidRDefault="008F0B21" w:rsidP="007E3891">
      <w:pPr>
        <w:keepNext/>
        <w:ind w:firstLine="224"/>
        <w:rPr>
          <w:rFonts w:hint="cs"/>
          <w:lang w:bidi="fa-IR"/>
        </w:rPr>
      </w:pPr>
      <w:r>
        <w:rPr>
          <w:rFonts w:hint="cs"/>
          <w:rtl/>
          <w:lang w:bidi="fa-IR"/>
        </w:rPr>
        <w:t xml:space="preserve">5- </w:t>
      </w:r>
      <w:r w:rsidR="00A45E81">
        <w:rPr>
          <w:rFonts w:hint="cs"/>
          <w:rtl/>
          <w:lang w:bidi="fa-IR"/>
        </w:rPr>
        <w:t>جمله</w:t>
      </w:r>
      <w:r w:rsidR="00A45E81">
        <w:rPr>
          <w:rFonts w:hint="eastAsia"/>
          <w:rtl/>
          <w:lang w:bidi="fa-IR"/>
        </w:rPr>
        <w:t>‌</w:t>
      </w:r>
      <w:r w:rsidR="00B00D67">
        <w:rPr>
          <w:rFonts w:hint="cs"/>
          <w:rtl/>
          <w:lang w:bidi="fa-IR"/>
        </w:rPr>
        <w:t>ی حال که ماضی منفی باشد</w:t>
      </w:r>
      <w:r w:rsidR="00A45E81">
        <w:rPr>
          <w:rFonts w:hint="cs"/>
          <w:rtl/>
          <w:lang w:bidi="fa-IR"/>
        </w:rPr>
        <w:t xml:space="preserve"> مثل</w:t>
      </w:r>
      <w:r w:rsidR="00B00D67">
        <w:rPr>
          <w:rFonts w:hint="cs"/>
          <w:rtl/>
          <w:lang w:bidi="fa-IR"/>
        </w:rPr>
        <w:t>:</w:t>
      </w:r>
      <w:r w:rsidR="00973F3F">
        <w:rPr>
          <w:rFonts w:cs="B Badr" w:hint="eastAsia"/>
          <w:b/>
          <w:bCs/>
          <w:rtl/>
          <w:lang w:bidi="fa-IR"/>
        </w:rPr>
        <w:t>‌</w:t>
      </w:r>
      <w:r w:rsidR="00973F3F">
        <w:rPr>
          <w:rFonts w:cs="B Badr" w:hint="cs"/>
          <w:b/>
          <w:bCs/>
          <w:rtl/>
          <w:lang w:bidi="fa-IR"/>
        </w:rPr>
        <w:t xml:space="preserve"> </w:t>
      </w:r>
      <w:r w:rsidR="00B00D67">
        <w:rPr>
          <w:rFonts w:hint="cs"/>
          <w:rtl/>
          <w:lang w:bidi="fa-IR"/>
        </w:rPr>
        <w:t>«</w:t>
      </w:r>
      <w:r w:rsidR="00A45E81" w:rsidRPr="00D01ADA">
        <w:rPr>
          <w:rFonts w:cs="B Badr" w:hint="cs"/>
          <w:b/>
          <w:bCs/>
          <w:rtl/>
          <w:lang w:bidi="fa-IR"/>
        </w:rPr>
        <w:t>جائنی زید و ما خرج غلامه</w:t>
      </w:r>
      <w:r w:rsidR="001B6915" w:rsidRPr="001B6915">
        <w:rPr>
          <w:rFonts w:hint="cs"/>
          <w:rtl/>
        </w:rPr>
        <w:t>»</w:t>
      </w:r>
      <w:r w:rsidR="00973F3F" w:rsidRPr="001B6915">
        <w:rPr>
          <w:rFonts w:hint="cs"/>
          <w:rtl/>
        </w:rPr>
        <w:t xml:space="preserve">، </w:t>
      </w:r>
      <w:r w:rsidR="001B6915">
        <w:rPr>
          <w:rFonts w:hint="cs"/>
          <w:rtl/>
        </w:rPr>
        <w:t>«</w:t>
      </w:r>
      <w:r w:rsidR="00A45E81" w:rsidRPr="00D01ADA">
        <w:rPr>
          <w:rFonts w:cs="B Badr" w:hint="cs"/>
          <w:b/>
          <w:bCs/>
          <w:rtl/>
          <w:lang w:bidi="fa-IR"/>
        </w:rPr>
        <w:t>جائنی زید ما خرج غلامه</w:t>
      </w:r>
      <w:r w:rsidR="001B6915" w:rsidRPr="001B6915">
        <w:rPr>
          <w:rFonts w:hint="cs"/>
          <w:rtl/>
        </w:rPr>
        <w:t>»</w:t>
      </w:r>
      <w:r w:rsidR="00973F3F" w:rsidRPr="001B6915">
        <w:rPr>
          <w:rFonts w:hint="eastAsia"/>
          <w:rtl/>
        </w:rPr>
        <w:t>‌</w:t>
      </w:r>
      <w:r w:rsidR="00A45E81" w:rsidRPr="001B6915">
        <w:rPr>
          <w:rFonts w:hint="cs"/>
          <w:rtl/>
        </w:rPr>
        <w:t xml:space="preserve">، </w:t>
      </w:r>
      <w:r w:rsidR="001B6915">
        <w:rPr>
          <w:rFonts w:hint="cs"/>
          <w:rtl/>
        </w:rPr>
        <w:t>«</w:t>
      </w:r>
      <w:r w:rsidR="00973F3F">
        <w:rPr>
          <w:rFonts w:cs="B Badr" w:hint="eastAsia"/>
          <w:b/>
          <w:bCs/>
          <w:rtl/>
          <w:lang w:bidi="fa-IR"/>
        </w:rPr>
        <w:t>‌</w:t>
      </w:r>
      <w:r w:rsidR="00A45E81" w:rsidRPr="00D01ADA">
        <w:rPr>
          <w:rFonts w:cs="B Badr" w:hint="cs"/>
          <w:b/>
          <w:bCs/>
          <w:rtl/>
          <w:lang w:bidi="fa-IR"/>
        </w:rPr>
        <w:t>جائنی زید و</w:t>
      </w:r>
      <w:r>
        <w:rPr>
          <w:rFonts w:cs="B Badr" w:hint="cs"/>
          <w:b/>
          <w:bCs/>
          <w:rtl/>
          <w:lang w:bidi="fa-IR"/>
        </w:rPr>
        <w:t xml:space="preserve"> </w:t>
      </w:r>
      <w:r w:rsidR="00A45E81" w:rsidRPr="00D01ADA">
        <w:rPr>
          <w:rFonts w:cs="B Badr" w:hint="cs"/>
          <w:b/>
          <w:bCs/>
          <w:rtl/>
          <w:lang w:bidi="fa-IR"/>
        </w:rPr>
        <w:t>ما خرج عمرو</w:t>
      </w:r>
      <w:r w:rsidR="00973F3F">
        <w:rPr>
          <w:rFonts w:hint="eastAsia"/>
          <w:rtl/>
          <w:lang w:bidi="fa-IR"/>
        </w:rPr>
        <w:t>‌</w:t>
      </w:r>
      <w:r w:rsidR="00B00D67" w:rsidRPr="004E1428">
        <w:rPr>
          <w:rFonts w:hint="cs"/>
          <w:rtl/>
        </w:rPr>
        <w:t>»</w:t>
      </w:r>
      <w:r w:rsidR="00A45E81">
        <w:rPr>
          <w:rFonts w:hint="cs"/>
          <w:rtl/>
          <w:lang w:bidi="fa-IR"/>
        </w:rPr>
        <w:t xml:space="preserve"> که به همان وزان ماضی مثبت، رابط او یا به واو،</w:t>
      </w:r>
      <w:r w:rsidR="001B6915">
        <w:rPr>
          <w:rFonts w:hint="cs"/>
          <w:rtl/>
          <w:lang w:bidi="fa-IR"/>
        </w:rPr>
        <w:t xml:space="preserve"> و ضمیر هر دو</w:t>
      </w:r>
      <w:r w:rsidR="00A45E81">
        <w:rPr>
          <w:rFonts w:hint="cs"/>
          <w:rtl/>
          <w:lang w:bidi="fa-IR"/>
        </w:rPr>
        <w:t xml:space="preserve"> یا به ضمیر فقط</w:t>
      </w:r>
      <w:r w:rsidR="00D01461">
        <w:rPr>
          <w:rFonts w:hint="cs"/>
          <w:rtl/>
          <w:lang w:bidi="fa-IR"/>
        </w:rPr>
        <w:t xml:space="preserve">، </w:t>
      </w:r>
      <w:r w:rsidR="001B6915">
        <w:rPr>
          <w:rFonts w:hint="cs"/>
          <w:rtl/>
          <w:lang w:bidi="fa-IR"/>
        </w:rPr>
        <w:t>یا به</w:t>
      </w:r>
      <w:r w:rsidR="00A45E81">
        <w:rPr>
          <w:rFonts w:hint="cs"/>
          <w:rtl/>
          <w:lang w:bidi="fa-IR"/>
        </w:rPr>
        <w:t xml:space="preserve"> واو </w:t>
      </w:r>
      <w:r w:rsidR="001B6915">
        <w:rPr>
          <w:rFonts w:hint="cs"/>
          <w:rtl/>
          <w:lang w:bidi="fa-IR"/>
        </w:rPr>
        <w:t>فقط</w:t>
      </w:r>
      <w:r w:rsidR="00A45E81">
        <w:rPr>
          <w:rFonts w:hint="cs"/>
          <w:rtl/>
          <w:lang w:bidi="fa-IR"/>
        </w:rPr>
        <w:t xml:space="preserve"> می‌باشد.</w:t>
      </w:r>
    </w:p>
    <w:p w:rsidR="00A45E81" w:rsidRPr="002D62C2" w:rsidRDefault="00A45E81" w:rsidP="007E3891">
      <w:pPr>
        <w:keepNext/>
        <w:ind w:firstLine="224"/>
        <w:rPr>
          <w:rFonts w:ascii="Times New Roman" w:hAnsi="Times New Roman" w:cs="Times New Roman" w:hint="cs"/>
          <w:rtl/>
          <w:lang w:bidi="fa-IR"/>
        </w:rPr>
      </w:pPr>
      <w:r>
        <w:rPr>
          <w:rFonts w:hint="cs"/>
          <w:rtl/>
          <w:lang w:bidi="fa-IR"/>
        </w:rPr>
        <w:t>نکته: در ماضی مثبت</w:t>
      </w:r>
      <w:r w:rsidR="00973F3F">
        <w:rPr>
          <w:rFonts w:hint="cs"/>
          <w:rtl/>
          <w:lang w:bidi="fa-IR"/>
        </w:rPr>
        <w:t xml:space="preserve"> </w:t>
      </w:r>
      <w:r w:rsidR="001B6915">
        <w:rPr>
          <w:rFonts w:hint="cs"/>
          <w:rtl/>
          <w:lang w:bidi="fa-IR"/>
        </w:rPr>
        <w:t>(</w:t>
      </w:r>
      <w:r>
        <w:rPr>
          <w:rFonts w:hint="cs"/>
          <w:rtl/>
          <w:lang w:bidi="fa-IR"/>
        </w:rPr>
        <w:t>نه منفی</w:t>
      </w:r>
      <w:r w:rsidR="001B6915">
        <w:rPr>
          <w:rFonts w:hint="cs"/>
          <w:rtl/>
          <w:lang w:bidi="fa-IR"/>
        </w:rPr>
        <w:t>)</w:t>
      </w:r>
      <w:r w:rsidR="004D69E2">
        <w:rPr>
          <w:rFonts w:hint="cs"/>
          <w:rtl/>
          <w:lang w:bidi="fa-IR"/>
        </w:rPr>
        <w:t xml:space="preserve"> </w:t>
      </w:r>
      <w:r>
        <w:rPr>
          <w:rFonts w:hint="cs"/>
          <w:rtl/>
          <w:lang w:bidi="fa-IR"/>
        </w:rPr>
        <w:t xml:space="preserve">کلمه‌ی قد ضرورت دارد که </w:t>
      </w:r>
      <w:r w:rsidRPr="001B6915">
        <w:rPr>
          <w:rFonts w:hint="cs"/>
          <w:rtl/>
        </w:rPr>
        <w:t>تا ز</w:t>
      </w:r>
      <w:r>
        <w:rPr>
          <w:rFonts w:hint="cs"/>
          <w:rtl/>
          <w:lang w:bidi="fa-IR"/>
        </w:rPr>
        <w:t xml:space="preserve">مان ماضی را به </w:t>
      </w:r>
      <w:r w:rsidR="001B6915">
        <w:rPr>
          <w:rFonts w:hint="cs"/>
          <w:rtl/>
          <w:lang w:bidi="fa-IR"/>
        </w:rPr>
        <w:t xml:space="preserve">زمان </w:t>
      </w:r>
      <w:r>
        <w:rPr>
          <w:rFonts w:hint="cs"/>
          <w:rtl/>
          <w:lang w:bidi="fa-IR"/>
        </w:rPr>
        <w:t>حال نزدیک گرداند</w:t>
      </w:r>
      <w:r w:rsidR="001B6915">
        <w:rPr>
          <w:rFonts w:hint="cs"/>
          <w:rtl/>
          <w:lang w:bidi="fa-IR"/>
        </w:rPr>
        <w:t xml:space="preserve"> بخاطر آن‌که دلالت شود بوسیله</w:t>
      </w:r>
      <w:r>
        <w:rPr>
          <w:rFonts w:hint="cs"/>
          <w:rtl/>
          <w:lang w:bidi="fa-IR"/>
        </w:rPr>
        <w:t xml:space="preserve"> قد بر قرب زمان آن ماضی به سوی زمان صدور فعل از ذی الحال، یا دلالت </w:t>
      </w:r>
      <w:r w:rsidR="001B6915">
        <w:rPr>
          <w:rFonts w:hint="cs"/>
          <w:rtl/>
          <w:lang w:bidi="fa-IR"/>
        </w:rPr>
        <w:t>شود</w:t>
      </w:r>
      <w:r>
        <w:rPr>
          <w:rFonts w:hint="cs"/>
          <w:rtl/>
          <w:lang w:bidi="fa-IR"/>
        </w:rPr>
        <w:t xml:space="preserve"> بر وقوع فعل بر ذی الحال از باب تجو</w:t>
      </w:r>
      <w:r w:rsidR="00593592">
        <w:rPr>
          <w:rFonts w:hint="cs"/>
          <w:rtl/>
          <w:lang w:bidi="fa-IR"/>
        </w:rPr>
        <w:t>ّ</w:t>
      </w:r>
      <w:r>
        <w:rPr>
          <w:rFonts w:hint="cs"/>
          <w:rtl/>
          <w:lang w:bidi="fa-IR"/>
        </w:rPr>
        <w:t xml:space="preserve">ز، زیرا آنچه که از ماضی مثبت وقتی حال واقع شود متبادر است، اینست که </w:t>
      </w:r>
      <w:r w:rsidR="001B6915">
        <w:rPr>
          <w:rFonts w:hint="cs"/>
          <w:rtl/>
          <w:lang w:bidi="fa-IR"/>
        </w:rPr>
        <w:t>ماضی بودن</w:t>
      </w:r>
      <w:r>
        <w:rPr>
          <w:rFonts w:hint="cs"/>
          <w:rtl/>
          <w:lang w:bidi="fa-IR"/>
        </w:rPr>
        <w:t xml:space="preserve"> او نسبت به زمان عامل است پس ناچارا</w:t>
      </w:r>
      <w:r w:rsidR="00593592">
        <w:rPr>
          <w:rFonts w:hint="cs"/>
          <w:rtl/>
          <w:lang w:bidi="fa-IR"/>
        </w:rPr>
        <w:t>ً</w:t>
      </w:r>
      <w:r>
        <w:rPr>
          <w:rFonts w:hint="cs"/>
          <w:rtl/>
          <w:lang w:bidi="fa-IR"/>
        </w:rPr>
        <w:t xml:space="preserve"> باید کلمه‌ی</w:t>
      </w:r>
      <w:r w:rsidR="00593592">
        <w:rPr>
          <w:rFonts w:hint="cs"/>
          <w:rtl/>
        </w:rPr>
        <w:t xml:space="preserve"> </w:t>
      </w:r>
      <w:r w:rsidRPr="000B0959">
        <w:rPr>
          <w:rFonts w:hint="cs"/>
          <w:rtl/>
        </w:rPr>
        <w:t>«</w:t>
      </w:r>
      <w:r w:rsidRPr="00D01ADA">
        <w:rPr>
          <w:rFonts w:cs="B Badr" w:hint="cs"/>
          <w:b/>
          <w:bCs/>
          <w:rtl/>
          <w:lang w:bidi="fa-IR"/>
        </w:rPr>
        <w:t>قد</w:t>
      </w:r>
      <w:r w:rsidRPr="000B0959">
        <w:rPr>
          <w:rFonts w:hint="cs"/>
          <w:rtl/>
        </w:rPr>
        <w:t>»</w:t>
      </w:r>
      <w:r>
        <w:rPr>
          <w:rFonts w:hint="cs"/>
          <w:rtl/>
          <w:lang w:bidi="fa-IR"/>
        </w:rPr>
        <w:t xml:space="preserve"> باشد تا او را به زمان </w:t>
      </w:r>
      <w:r w:rsidR="001B6915">
        <w:rPr>
          <w:rFonts w:hint="cs"/>
          <w:rtl/>
          <w:lang w:bidi="fa-IR"/>
        </w:rPr>
        <w:t xml:space="preserve">عامل نزدیک کند پس او را مقارن </w:t>
      </w:r>
      <w:r>
        <w:rPr>
          <w:rFonts w:hint="cs"/>
          <w:rtl/>
          <w:lang w:bidi="fa-IR"/>
        </w:rPr>
        <w:t>‌گرداند و این مطلب به خلاف مذهب</w:t>
      </w:r>
      <w:r w:rsidR="004D6B23">
        <w:rPr>
          <w:rFonts w:hint="cs"/>
          <w:rtl/>
          <w:lang w:bidi="fa-IR"/>
        </w:rPr>
        <w:t xml:space="preserve"> کوفیّون </w:t>
      </w:r>
      <w:r>
        <w:rPr>
          <w:rFonts w:hint="cs"/>
          <w:rtl/>
          <w:lang w:bidi="fa-IR"/>
        </w:rPr>
        <w:t>است که آنها کلمه‌ی</w:t>
      </w:r>
      <w:r w:rsidR="00593592">
        <w:rPr>
          <w:rFonts w:hint="cs"/>
          <w:rtl/>
          <w:lang w:bidi="fa-IR"/>
        </w:rPr>
        <w:t xml:space="preserve"> </w:t>
      </w:r>
      <w:r>
        <w:rPr>
          <w:rFonts w:hint="cs"/>
          <w:rtl/>
          <w:lang w:bidi="fa-IR"/>
        </w:rPr>
        <w:t>«قد» را نه در ظاهر و نه در تقدیر، قائل نمی‌شوند و واجب نمی‌دانند.</w:t>
      </w:r>
    </w:p>
    <w:p w:rsidR="00A45E81" w:rsidRDefault="001B6915" w:rsidP="007E3891">
      <w:pPr>
        <w:keepNext/>
        <w:ind w:firstLine="224"/>
        <w:rPr>
          <w:rFonts w:hint="cs"/>
          <w:rtl/>
          <w:lang w:bidi="fa-IR"/>
        </w:rPr>
      </w:pPr>
      <w:r>
        <w:rPr>
          <w:rFonts w:hint="cs"/>
          <w:rtl/>
          <w:lang w:bidi="fa-IR"/>
        </w:rPr>
        <w:t>مثال</w:t>
      </w:r>
      <w:r w:rsidR="00A45E81">
        <w:rPr>
          <w:rFonts w:hint="cs"/>
          <w:rtl/>
          <w:lang w:bidi="fa-IR"/>
        </w:rPr>
        <w:t xml:space="preserve"> جمله‌ی حالیه ماضی مثبت</w:t>
      </w:r>
      <w:r>
        <w:rPr>
          <w:rFonts w:hint="cs"/>
          <w:rtl/>
          <w:lang w:bidi="fa-IR"/>
        </w:rPr>
        <w:t xml:space="preserve"> که با</w:t>
      </w:r>
      <w:r w:rsidR="00A45E81">
        <w:rPr>
          <w:rFonts w:hint="cs"/>
          <w:rtl/>
          <w:lang w:bidi="fa-IR"/>
        </w:rPr>
        <w:t xml:space="preserve"> کلمه</w:t>
      </w:r>
      <w:r w:rsidR="00B00D67">
        <w:rPr>
          <w:rFonts w:cs="B Badr" w:hint="cs"/>
          <w:b/>
          <w:bCs/>
          <w:rtl/>
          <w:lang w:bidi="fa-IR"/>
        </w:rPr>
        <w:t xml:space="preserve"> </w:t>
      </w:r>
      <w:r w:rsidR="00A45E81" w:rsidRPr="00B00D67">
        <w:rPr>
          <w:rFonts w:hint="cs"/>
          <w:rtl/>
          <w:lang w:bidi="fa-IR"/>
        </w:rPr>
        <w:t>«</w:t>
      </w:r>
      <w:r w:rsidR="00A45E81" w:rsidRPr="00D01ADA">
        <w:rPr>
          <w:rFonts w:cs="B Badr" w:hint="cs"/>
          <w:b/>
          <w:bCs/>
          <w:rtl/>
          <w:lang w:bidi="fa-IR"/>
        </w:rPr>
        <w:t>قد</w:t>
      </w:r>
      <w:r w:rsidR="00A45E81">
        <w:rPr>
          <w:rFonts w:hint="cs"/>
          <w:rtl/>
          <w:lang w:bidi="fa-IR"/>
        </w:rPr>
        <w:t>» بیاید خواه ظاهره باشد در لفظ مثل</w:t>
      </w:r>
      <w:r w:rsidR="000B0959">
        <w:rPr>
          <w:rFonts w:hint="cs"/>
          <w:rtl/>
          <w:lang w:bidi="fa-IR"/>
        </w:rPr>
        <w:t xml:space="preserve"> </w:t>
      </w:r>
      <w:r w:rsidR="00A45E81" w:rsidRPr="000B0959">
        <w:rPr>
          <w:rFonts w:hint="cs"/>
          <w:rtl/>
        </w:rPr>
        <w:t>«</w:t>
      </w:r>
      <w:r w:rsidR="00A45E81" w:rsidRPr="00D01ADA">
        <w:rPr>
          <w:rFonts w:cs="B Badr" w:hint="cs"/>
          <w:b/>
          <w:bCs/>
          <w:rtl/>
          <w:lang w:bidi="fa-IR"/>
        </w:rPr>
        <w:t>جائنی زید</w:t>
      </w:r>
      <w:r w:rsidR="00B00D67">
        <w:rPr>
          <w:rFonts w:cs="B Badr" w:hint="cs"/>
          <w:b/>
          <w:bCs/>
          <w:rtl/>
          <w:lang w:bidi="fa-IR"/>
        </w:rPr>
        <w:t>ٌ</w:t>
      </w:r>
      <w:r w:rsidR="00A45E81" w:rsidRPr="00D01ADA">
        <w:rPr>
          <w:rFonts w:cs="B Badr" w:hint="cs"/>
          <w:b/>
          <w:bCs/>
          <w:rtl/>
          <w:lang w:bidi="fa-IR"/>
        </w:rPr>
        <w:t xml:space="preserve"> قد رکب غلامه</w:t>
      </w:r>
      <w:r w:rsidR="00A45E81" w:rsidRPr="000B0959">
        <w:rPr>
          <w:rFonts w:hint="cs"/>
          <w:rtl/>
        </w:rPr>
        <w:t>»</w:t>
      </w:r>
      <w:r w:rsidR="00A45E81">
        <w:rPr>
          <w:rFonts w:hint="cs"/>
          <w:rtl/>
          <w:lang w:bidi="fa-IR"/>
        </w:rPr>
        <w:t xml:space="preserve"> یا</w:t>
      </w:r>
      <w:r w:rsidR="00B73E18">
        <w:rPr>
          <w:rFonts w:hint="cs"/>
          <w:rtl/>
          <w:lang w:bidi="fa-IR"/>
        </w:rPr>
        <w:t xml:space="preserve"> اینکه </w:t>
      </w:r>
      <w:r w:rsidR="00A45E81">
        <w:rPr>
          <w:rFonts w:hint="cs"/>
          <w:rtl/>
          <w:lang w:bidi="fa-IR"/>
        </w:rPr>
        <w:t xml:space="preserve">مقدره باشد یعنی در نیت گرفته شود مثل </w:t>
      </w:r>
      <w:r w:rsidR="00A45E81" w:rsidRPr="000B0959">
        <w:rPr>
          <w:rFonts w:hint="cs"/>
          <w:rtl/>
        </w:rPr>
        <w:t>قوله تعال</w:t>
      </w:r>
      <w:r w:rsidR="00B00D67">
        <w:rPr>
          <w:rFonts w:hint="cs"/>
          <w:rtl/>
          <w:lang w:bidi="fa-IR"/>
        </w:rPr>
        <w:t>ی</w:t>
      </w:r>
      <w:r w:rsidR="00483735">
        <w:rPr>
          <w:lang w:bidi="fa-IR"/>
        </w:rPr>
        <w:sym w:font="V_Symbols" w:char="0029"/>
      </w:r>
      <w:r w:rsidR="000B0959" w:rsidRPr="000B0959">
        <w:t xml:space="preserve"> </w:t>
      </w:r>
      <w:r w:rsidR="00A45E81" w:rsidRPr="00D01ADA">
        <w:rPr>
          <w:rFonts w:cs="Traditional Arabic"/>
          <w:lang w:bidi="fa-IR"/>
        </w:rPr>
        <w:t>:</w:t>
      </w:r>
      <w:r w:rsidR="003477C9">
        <w:rPr>
          <w:rFonts w:cs="Traditional Arabic"/>
          <w:b/>
          <w:bCs/>
          <w:rtl/>
          <w:lang w:bidi="fa-IR"/>
        </w:rPr>
        <w:t>أَوْ جاؤُكُمْ حَصِرَتْ صُدُورُهُمْ</w:t>
      </w:r>
      <w:r w:rsidR="003477C9">
        <w:sym w:font="V_Symbols" w:char="F028"/>
      </w:r>
      <w:r w:rsidR="003477C9">
        <w:rPr>
          <w:rStyle w:val="FootnoteReference"/>
          <w:rtl/>
        </w:rPr>
        <w:footnoteReference w:id="41"/>
      </w:r>
      <w:r w:rsidR="003477C9" w:rsidRPr="003477C9">
        <w:rPr>
          <w:rtl/>
        </w:rPr>
        <w:t xml:space="preserve"> </w:t>
      </w:r>
      <w:r>
        <w:rPr>
          <w:rFonts w:hint="cs"/>
          <w:rtl/>
          <w:lang w:bidi="fa-IR"/>
        </w:rPr>
        <w:t xml:space="preserve">می‌باشد </w:t>
      </w:r>
      <w:r w:rsidR="00A45E81">
        <w:rPr>
          <w:rFonts w:hint="cs"/>
          <w:rtl/>
          <w:lang w:bidi="fa-IR"/>
        </w:rPr>
        <w:t xml:space="preserve">که در اصل </w:t>
      </w:r>
      <w:r w:rsidR="00A45E81" w:rsidRPr="000B0959">
        <w:rPr>
          <w:rFonts w:hint="cs"/>
          <w:rtl/>
        </w:rPr>
        <w:t>«</w:t>
      </w:r>
      <w:r w:rsidR="00A45E81" w:rsidRPr="00624571">
        <w:rPr>
          <w:rFonts w:cs="B Badr" w:hint="cs"/>
          <w:b/>
          <w:bCs/>
          <w:rtl/>
          <w:lang w:bidi="fa-IR"/>
        </w:rPr>
        <w:t>قد حصرت صدورهم</w:t>
      </w:r>
      <w:r w:rsidR="00A45E81" w:rsidRPr="000B0959">
        <w:rPr>
          <w:rFonts w:hint="cs"/>
          <w:rtl/>
        </w:rPr>
        <w:t>»</w:t>
      </w:r>
      <w:r w:rsidR="00A45E81">
        <w:rPr>
          <w:rFonts w:hint="cs"/>
          <w:rtl/>
          <w:lang w:bidi="fa-IR"/>
        </w:rPr>
        <w:t xml:space="preserve"> البته این مطلب به خلاف مذهب سیبویه و مبرد است که این دو بزرگوار تقدیر گرفتن قد را تجویز نمی‌کنند،</w:t>
      </w:r>
      <w:r>
        <w:rPr>
          <w:rFonts w:hint="cs"/>
          <w:rtl/>
          <w:lang w:bidi="fa-IR"/>
        </w:rPr>
        <w:t xml:space="preserve"> </w:t>
      </w:r>
      <w:r w:rsidR="00A45E81">
        <w:rPr>
          <w:rFonts w:hint="cs"/>
          <w:rtl/>
          <w:lang w:bidi="fa-IR"/>
        </w:rPr>
        <w:t>و لذا سیبویه در آیه‌ی مذکور قایل به</w:t>
      </w:r>
      <w:r w:rsidR="003F4ACD">
        <w:rPr>
          <w:rFonts w:hint="cs"/>
          <w:rtl/>
          <w:lang w:bidi="fa-IR"/>
        </w:rPr>
        <w:t xml:space="preserve"> تأویل </w:t>
      </w:r>
      <w:r w:rsidR="00397994">
        <w:rPr>
          <w:rFonts w:hint="cs"/>
          <w:rtl/>
          <w:lang w:bidi="fa-IR"/>
        </w:rPr>
        <w:t>به</w:t>
      </w:r>
      <w:r w:rsidR="00A45E81">
        <w:rPr>
          <w:rFonts w:hint="cs"/>
          <w:rtl/>
          <w:lang w:bidi="fa-IR"/>
        </w:rPr>
        <w:t xml:space="preserve"> «</w:t>
      </w:r>
      <w:r w:rsidR="00A45E81" w:rsidRPr="00D01ADA">
        <w:rPr>
          <w:rFonts w:cs="B Badr" w:hint="cs"/>
          <w:b/>
          <w:bCs/>
          <w:rtl/>
          <w:lang w:bidi="fa-IR"/>
        </w:rPr>
        <w:t>قوما</w:t>
      </w:r>
      <w:r w:rsidR="00A67902">
        <w:rPr>
          <w:rFonts w:cs="B Badr" w:hint="cs"/>
          <w:b/>
          <w:bCs/>
          <w:rtl/>
          <w:lang w:bidi="fa-IR"/>
        </w:rPr>
        <w:t>ً</w:t>
      </w:r>
      <w:r w:rsidR="00A45E81" w:rsidRPr="00D01ADA">
        <w:rPr>
          <w:rFonts w:cs="B Badr" w:hint="cs"/>
          <w:b/>
          <w:bCs/>
          <w:rtl/>
          <w:lang w:bidi="fa-IR"/>
        </w:rPr>
        <w:t xml:space="preserve"> حصرت صدورهم</w:t>
      </w:r>
      <w:r w:rsidR="00A45E81">
        <w:rPr>
          <w:rFonts w:hint="cs"/>
          <w:rtl/>
          <w:lang w:bidi="fa-IR"/>
        </w:rPr>
        <w:t>» است که جمله‌</w:t>
      </w:r>
      <w:r w:rsidR="000B0959">
        <w:rPr>
          <w:rFonts w:cs="B Badr" w:hint="cs"/>
          <w:b/>
          <w:bCs/>
          <w:rtl/>
          <w:lang w:bidi="fa-IR"/>
        </w:rPr>
        <w:t xml:space="preserve"> </w:t>
      </w:r>
      <w:r w:rsidR="00A45E81" w:rsidRPr="000B0959">
        <w:rPr>
          <w:rFonts w:hint="cs"/>
          <w:rtl/>
        </w:rPr>
        <w:t>«</w:t>
      </w:r>
      <w:r w:rsidR="000B0959">
        <w:rPr>
          <w:rFonts w:cs="B Badr" w:hint="eastAsia"/>
          <w:b/>
          <w:bCs/>
          <w:rtl/>
          <w:lang w:bidi="fa-IR"/>
        </w:rPr>
        <w:t>‌</w:t>
      </w:r>
      <w:r w:rsidR="00A45E81" w:rsidRPr="00624571">
        <w:rPr>
          <w:rFonts w:cs="B Badr" w:hint="cs"/>
          <w:b/>
          <w:bCs/>
          <w:rtl/>
          <w:lang w:bidi="fa-IR"/>
        </w:rPr>
        <w:t>حصرت صدورهم</w:t>
      </w:r>
      <w:r w:rsidR="00A45E81" w:rsidRPr="000B0959">
        <w:rPr>
          <w:rFonts w:hint="cs"/>
          <w:rtl/>
        </w:rPr>
        <w:t>»</w:t>
      </w:r>
      <w:r w:rsidR="00A45E81">
        <w:rPr>
          <w:rFonts w:hint="cs"/>
          <w:rtl/>
          <w:lang w:bidi="fa-IR"/>
        </w:rPr>
        <w:t xml:space="preserve"> صفت برای موصوف محذوف است </w:t>
      </w:r>
      <w:r w:rsidR="00397994">
        <w:rPr>
          <w:rFonts w:hint="cs"/>
          <w:rtl/>
          <w:lang w:bidi="fa-IR"/>
        </w:rPr>
        <w:t>بوده و</w:t>
      </w:r>
      <w:r w:rsidR="00A45E81">
        <w:rPr>
          <w:rFonts w:hint="cs"/>
          <w:rtl/>
          <w:lang w:bidi="fa-IR"/>
        </w:rPr>
        <w:t xml:space="preserve"> آن جمله‌ی محذوف حال است، و مبر</w:t>
      </w:r>
      <w:r w:rsidR="00A67902">
        <w:rPr>
          <w:rFonts w:hint="cs"/>
          <w:rtl/>
          <w:lang w:bidi="fa-IR"/>
        </w:rPr>
        <w:t>ّ</w:t>
      </w:r>
      <w:r w:rsidR="00A45E81">
        <w:rPr>
          <w:rFonts w:hint="cs"/>
          <w:rtl/>
          <w:lang w:bidi="fa-IR"/>
        </w:rPr>
        <w:t xml:space="preserve">د هم این جمله‌ی در </w:t>
      </w:r>
      <w:r w:rsidR="0026043A">
        <w:rPr>
          <w:rFonts w:hint="cs"/>
          <w:rtl/>
          <w:lang w:bidi="fa-IR"/>
        </w:rPr>
        <w:t>آ</w:t>
      </w:r>
      <w:r w:rsidR="00A45E81">
        <w:rPr>
          <w:rFonts w:hint="cs"/>
          <w:rtl/>
          <w:lang w:bidi="fa-IR"/>
        </w:rPr>
        <w:t>ی</w:t>
      </w:r>
      <w:r w:rsidR="00C141C3">
        <w:rPr>
          <w:rFonts w:hint="cs"/>
          <w:rtl/>
          <w:lang w:bidi="fa-IR"/>
        </w:rPr>
        <w:t xml:space="preserve">ه‌ی </w:t>
      </w:r>
      <w:r w:rsidR="00A45E81">
        <w:rPr>
          <w:rFonts w:hint="cs"/>
          <w:rtl/>
          <w:lang w:bidi="fa-IR"/>
        </w:rPr>
        <w:t>مذکور را به عنوان جمله‌ی دعائیه قرار می‌دهد.</w:t>
      </w:r>
    </w:p>
    <w:p w:rsidR="00A45E81" w:rsidRDefault="00A45E81" w:rsidP="007E3891">
      <w:pPr>
        <w:keepNext/>
        <w:ind w:firstLine="224"/>
        <w:rPr>
          <w:rFonts w:hint="eastAsia"/>
          <w:rtl/>
          <w:lang w:bidi="fa-IR"/>
        </w:rPr>
      </w:pPr>
      <w:r>
        <w:rPr>
          <w:rFonts w:hint="cs"/>
          <w:rtl/>
          <w:lang w:bidi="fa-IR"/>
        </w:rPr>
        <w:t xml:space="preserve"> اما</w:t>
      </w:r>
      <w:r w:rsidR="00B73E18">
        <w:rPr>
          <w:rFonts w:hint="cs"/>
          <w:rtl/>
          <w:lang w:bidi="fa-IR"/>
        </w:rPr>
        <w:t xml:space="preserve"> اینکه </w:t>
      </w:r>
      <w:r>
        <w:rPr>
          <w:rFonts w:hint="cs"/>
          <w:rtl/>
          <w:lang w:bidi="fa-IR"/>
        </w:rPr>
        <w:t>کلمه قد در ماضی منفی شرط</w:t>
      </w:r>
      <w:r w:rsidR="00B02878">
        <w:rPr>
          <w:rFonts w:hint="cs"/>
          <w:rtl/>
          <w:lang w:bidi="fa-IR"/>
        </w:rPr>
        <w:t xml:space="preserve"> نشده‌است </w:t>
      </w:r>
      <w:r>
        <w:rPr>
          <w:rFonts w:hint="cs"/>
          <w:rtl/>
          <w:lang w:bidi="fa-IR"/>
        </w:rPr>
        <w:t>برای</w:t>
      </w:r>
      <w:r w:rsidR="00B73E18">
        <w:rPr>
          <w:rFonts w:hint="cs"/>
          <w:rtl/>
          <w:lang w:bidi="fa-IR"/>
        </w:rPr>
        <w:t xml:space="preserve"> اینکه </w:t>
      </w:r>
      <w:r>
        <w:rPr>
          <w:rFonts w:hint="cs"/>
          <w:rtl/>
          <w:lang w:bidi="fa-IR"/>
        </w:rPr>
        <w:t>بدون قاطع آن نفی ماضی استمرار دارد و</w:t>
      </w:r>
      <w:r w:rsidR="0026043A">
        <w:rPr>
          <w:rFonts w:hint="cs"/>
          <w:rtl/>
          <w:lang w:bidi="fa-IR"/>
        </w:rPr>
        <w:t xml:space="preserve"> </w:t>
      </w:r>
      <w:r>
        <w:rPr>
          <w:rFonts w:hint="cs"/>
          <w:rtl/>
          <w:lang w:bidi="fa-IR"/>
        </w:rPr>
        <w:t>لذا زمان فعل را هم شامل</w:t>
      </w:r>
      <w:r w:rsidR="007366E3">
        <w:rPr>
          <w:rFonts w:hint="cs"/>
          <w:rtl/>
          <w:lang w:bidi="fa-IR"/>
        </w:rPr>
        <w:t xml:space="preserve"> می‌شود </w:t>
      </w:r>
      <w:r>
        <w:rPr>
          <w:rFonts w:hint="eastAsia"/>
          <w:rtl/>
          <w:lang w:bidi="fa-IR"/>
        </w:rPr>
        <w:t>و نیازی به قد ندارد تا مقر</w:t>
      </w:r>
      <w:r w:rsidR="00A67902">
        <w:rPr>
          <w:rFonts w:hint="cs"/>
          <w:rtl/>
          <w:lang w:bidi="fa-IR"/>
        </w:rPr>
        <w:t>ِّب</w:t>
      </w:r>
      <w:r>
        <w:rPr>
          <w:rFonts w:hint="eastAsia"/>
          <w:rtl/>
          <w:lang w:bidi="fa-IR"/>
        </w:rPr>
        <w:t xml:space="preserve"> به زمان حال گردد.</w:t>
      </w:r>
    </w:p>
    <w:p w:rsidR="00A45E81" w:rsidRPr="00624571" w:rsidRDefault="00A45E81" w:rsidP="007E3891">
      <w:pPr>
        <w:pStyle w:val="Heading5"/>
        <w:keepNext/>
        <w:rPr>
          <w:rFonts w:hint="cs"/>
          <w:rtl/>
          <w:lang w:bidi="fa-IR"/>
        </w:rPr>
      </w:pPr>
      <w:bookmarkStart w:id="221" w:name="_Toc249103238"/>
      <w:r w:rsidRPr="00624571">
        <w:rPr>
          <w:rFonts w:hint="cs"/>
          <w:rtl/>
          <w:lang w:bidi="fa-IR"/>
        </w:rPr>
        <w:t>جواز حذف عامل حال</w:t>
      </w:r>
      <w:bookmarkEnd w:id="221"/>
    </w:p>
    <w:p w:rsidR="00A45E81" w:rsidRDefault="00A45E81" w:rsidP="007E3891">
      <w:pPr>
        <w:keepNext/>
        <w:ind w:firstLine="224"/>
        <w:rPr>
          <w:rFonts w:hint="cs"/>
          <w:rtl/>
          <w:lang w:bidi="fa-IR"/>
        </w:rPr>
      </w:pPr>
      <w:r>
        <w:rPr>
          <w:rFonts w:hint="cs"/>
          <w:rtl/>
          <w:lang w:bidi="fa-IR"/>
        </w:rPr>
        <w:t>گاهی هم به خاطر قیام قرینه عامل حال به نحو جوازی حذف</w:t>
      </w:r>
      <w:r w:rsidR="007366E3">
        <w:rPr>
          <w:rFonts w:hint="cs"/>
          <w:rtl/>
          <w:lang w:bidi="fa-IR"/>
        </w:rPr>
        <w:t xml:space="preserve"> می‌شود </w:t>
      </w:r>
      <w:r>
        <w:rPr>
          <w:rFonts w:hint="cs"/>
          <w:rtl/>
          <w:lang w:bidi="fa-IR"/>
        </w:rPr>
        <w:t>مثل قول تو برای مسافر</w:t>
      </w:r>
      <w:r w:rsidR="0026043A">
        <w:rPr>
          <w:rFonts w:hint="cs"/>
          <w:rtl/>
          <w:lang w:bidi="fa-IR"/>
        </w:rPr>
        <w:t xml:space="preserve"> </w:t>
      </w:r>
      <w:r w:rsidR="003477C9">
        <w:rPr>
          <w:rFonts w:hint="cs"/>
          <w:rtl/>
          <w:lang w:bidi="fa-IR"/>
        </w:rPr>
        <w:t>(</w:t>
      </w:r>
      <w:r>
        <w:rPr>
          <w:rFonts w:hint="cs"/>
          <w:rtl/>
          <w:lang w:bidi="fa-IR"/>
        </w:rPr>
        <w:t>یعنی کسی که رونده در سفر است یا آماده برای مسافرت است</w:t>
      </w:r>
      <w:r w:rsidR="003477C9">
        <w:rPr>
          <w:rFonts w:hint="cs"/>
          <w:rtl/>
        </w:rPr>
        <w:t>)،</w:t>
      </w:r>
      <w:r w:rsidR="004D69E2" w:rsidRPr="0026043A">
        <w:rPr>
          <w:rFonts w:hint="cs"/>
          <w:rtl/>
        </w:rPr>
        <w:t xml:space="preserve"> </w:t>
      </w:r>
      <w:r w:rsidRPr="0026043A">
        <w:rPr>
          <w:rFonts w:hint="cs"/>
          <w:rtl/>
        </w:rPr>
        <w:t>«</w:t>
      </w:r>
      <w:r w:rsidRPr="00D01ADA">
        <w:rPr>
          <w:rFonts w:cs="B Badr" w:hint="cs"/>
          <w:b/>
          <w:bCs/>
          <w:rtl/>
          <w:lang w:bidi="fa-IR"/>
        </w:rPr>
        <w:t>راشدا</w:t>
      </w:r>
      <w:r w:rsidR="00A67902">
        <w:rPr>
          <w:rFonts w:cs="B Badr" w:hint="cs"/>
          <w:b/>
          <w:bCs/>
          <w:rtl/>
          <w:lang w:bidi="fa-IR"/>
        </w:rPr>
        <w:t>ً</w:t>
      </w:r>
      <w:r w:rsidRPr="00D01ADA">
        <w:rPr>
          <w:rFonts w:cs="B Badr" w:hint="cs"/>
          <w:b/>
          <w:bCs/>
          <w:rtl/>
          <w:lang w:bidi="fa-IR"/>
        </w:rPr>
        <w:t xml:space="preserve"> مهدی</w:t>
      </w:r>
      <w:r w:rsidR="00A67902">
        <w:rPr>
          <w:rFonts w:cs="B Badr" w:hint="cs"/>
          <w:b/>
          <w:bCs/>
          <w:rtl/>
          <w:lang w:bidi="fa-IR"/>
        </w:rPr>
        <w:t>ّ</w:t>
      </w:r>
      <w:r w:rsidRPr="00D01ADA">
        <w:rPr>
          <w:rFonts w:cs="B Badr" w:hint="cs"/>
          <w:b/>
          <w:bCs/>
          <w:rtl/>
          <w:lang w:bidi="fa-IR"/>
        </w:rPr>
        <w:t>ا</w:t>
      </w:r>
      <w:r w:rsidR="00A67902">
        <w:rPr>
          <w:rFonts w:cs="B Badr" w:hint="cs"/>
          <w:b/>
          <w:bCs/>
          <w:rtl/>
          <w:lang w:bidi="fa-IR"/>
        </w:rPr>
        <w:t>ً</w:t>
      </w:r>
      <w:r w:rsidRPr="0026043A">
        <w:rPr>
          <w:rFonts w:hint="cs"/>
          <w:rtl/>
        </w:rPr>
        <w:t xml:space="preserve">» </w:t>
      </w:r>
      <w:r>
        <w:rPr>
          <w:rFonts w:hint="cs"/>
          <w:rtl/>
          <w:lang w:bidi="fa-IR"/>
        </w:rPr>
        <w:t>که در اینجا عامل این حال که فعل امر «س</w:t>
      </w:r>
      <w:r w:rsidR="00A67902">
        <w:rPr>
          <w:rFonts w:hint="cs"/>
          <w:rtl/>
          <w:lang w:bidi="fa-IR"/>
        </w:rPr>
        <w:t>ِ</w:t>
      </w:r>
      <w:r>
        <w:rPr>
          <w:rFonts w:hint="cs"/>
          <w:rtl/>
          <w:lang w:bidi="fa-IR"/>
        </w:rPr>
        <w:t>ر</w:t>
      </w:r>
      <w:r w:rsidR="003477C9" w:rsidRPr="003477C9">
        <w:rPr>
          <w:rFonts w:hint="cs"/>
          <w:rtl/>
        </w:rPr>
        <w:t>ْ</w:t>
      </w:r>
      <w:r>
        <w:rPr>
          <w:rFonts w:hint="cs"/>
          <w:rtl/>
          <w:lang w:bidi="fa-IR"/>
        </w:rPr>
        <w:t>» است محذوف است به قرینه‌ی حال مخاطب</w:t>
      </w:r>
      <w:r w:rsidR="003477C9">
        <w:rPr>
          <w:rFonts w:hint="cs"/>
          <w:rtl/>
          <w:lang w:bidi="fa-IR"/>
        </w:rPr>
        <w:t>،</w:t>
      </w:r>
      <w:r>
        <w:rPr>
          <w:rFonts w:hint="cs"/>
          <w:rtl/>
          <w:lang w:bidi="fa-IR"/>
        </w:rPr>
        <w:t xml:space="preserve"> کلمه‌ی «مهدی</w:t>
      </w:r>
      <w:r w:rsidR="00A67902">
        <w:rPr>
          <w:rFonts w:hint="cs"/>
          <w:rtl/>
          <w:lang w:bidi="fa-IR"/>
        </w:rPr>
        <w:t>ّ</w:t>
      </w:r>
      <w:r>
        <w:rPr>
          <w:rFonts w:hint="cs"/>
          <w:rtl/>
          <w:lang w:bidi="fa-IR"/>
        </w:rPr>
        <w:t>ا</w:t>
      </w:r>
      <w:r w:rsidR="00A67902">
        <w:rPr>
          <w:rFonts w:hint="cs"/>
          <w:rtl/>
          <w:lang w:bidi="fa-IR"/>
        </w:rPr>
        <w:t>ً</w:t>
      </w:r>
      <w:r>
        <w:rPr>
          <w:rFonts w:hint="cs"/>
          <w:rtl/>
          <w:lang w:bidi="fa-IR"/>
        </w:rPr>
        <w:t>» صفت برای راشدا یا حال بعد از حال است، و گاهی به جهت بودن قرینه‌ی مقالیه عامل حال حذف</w:t>
      </w:r>
      <w:r w:rsidR="007366E3">
        <w:rPr>
          <w:rFonts w:hint="cs"/>
          <w:rtl/>
          <w:lang w:bidi="fa-IR"/>
        </w:rPr>
        <w:t xml:space="preserve"> می‌شود </w:t>
      </w:r>
      <w:r>
        <w:rPr>
          <w:rFonts w:hint="cs"/>
          <w:rtl/>
          <w:lang w:bidi="fa-IR"/>
        </w:rPr>
        <w:t xml:space="preserve">مثل قول تو </w:t>
      </w:r>
      <w:r w:rsidRPr="0026043A">
        <w:rPr>
          <w:rFonts w:hint="cs"/>
          <w:rtl/>
        </w:rPr>
        <w:t>«</w:t>
      </w:r>
      <w:r w:rsidRPr="00D01ADA">
        <w:rPr>
          <w:rFonts w:cs="B Badr" w:hint="cs"/>
          <w:b/>
          <w:bCs/>
          <w:rtl/>
          <w:lang w:bidi="fa-IR"/>
        </w:rPr>
        <w:t>راکبا</w:t>
      </w:r>
      <w:r w:rsidRPr="0026043A">
        <w:rPr>
          <w:rFonts w:hint="cs"/>
          <w:rtl/>
        </w:rPr>
        <w:t>»</w:t>
      </w:r>
      <w:r>
        <w:rPr>
          <w:rFonts w:hint="cs"/>
          <w:rtl/>
          <w:lang w:bidi="fa-IR"/>
        </w:rPr>
        <w:t xml:space="preserve"> در حال سواره برای کسی که می‌گوید</w:t>
      </w:r>
      <w:r w:rsidR="0026043A">
        <w:rPr>
          <w:rFonts w:cs="B Badr" w:hint="cs"/>
          <w:b/>
          <w:bCs/>
          <w:rtl/>
          <w:lang w:bidi="fa-IR"/>
        </w:rPr>
        <w:t xml:space="preserve"> </w:t>
      </w:r>
      <w:r w:rsidRPr="0026043A">
        <w:rPr>
          <w:rFonts w:hint="cs"/>
          <w:rtl/>
        </w:rPr>
        <w:t>«</w:t>
      </w:r>
      <w:r w:rsidRPr="00D01ADA">
        <w:rPr>
          <w:rFonts w:cs="B Badr" w:hint="cs"/>
          <w:b/>
          <w:bCs/>
          <w:rtl/>
          <w:lang w:bidi="fa-IR"/>
        </w:rPr>
        <w:t>کیف جئت</w:t>
      </w:r>
      <w:r w:rsidRPr="0026043A">
        <w:rPr>
          <w:rFonts w:hint="cs"/>
          <w:rtl/>
        </w:rPr>
        <w:t>»</w:t>
      </w:r>
      <w:r>
        <w:rPr>
          <w:rFonts w:hint="cs"/>
          <w:rtl/>
          <w:lang w:bidi="fa-IR"/>
        </w:rPr>
        <w:t xml:space="preserve"> چگونه تو آمدی؟ می‌گویی</w:t>
      </w:r>
      <w:r w:rsidR="0026043A">
        <w:rPr>
          <w:rFonts w:hint="cs"/>
          <w:rtl/>
          <w:lang w:bidi="fa-IR"/>
        </w:rPr>
        <w:t xml:space="preserve"> </w:t>
      </w:r>
      <w:r>
        <w:rPr>
          <w:rFonts w:hint="cs"/>
          <w:rtl/>
          <w:lang w:bidi="fa-IR"/>
        </w:rPr>
        <w:t>«راکبا» که عامل حال در اینجا حذف</w:t>
      </w:r>
      <w:r w:rsidR="002D5F48">
        <w:rPr>
          <w:rFonts w:hint="cs"/>
          <w:rtl/>
          <w:lang w:bidi="fa-IR"/>
        </w:rPr>
        <w:t xml:space="preserve"> شده‌است </w:t>
      </w:r>
      <w:r>
        <w:rPr>
          <w:rFonts w:hint="cs"/>
          <w:rtl/>
          <w:lang w:bidi="fa-IR"/>
        </w:rPr>
        <w:t>یعنی</w:t>
      </w:r>
      <w:r w:rsidR="00FC05D3">
        <w:rPr>
          <w:rFonts w:cs="B Badr" w:hint="cs"/>
          <w:b/>
          <w:bCs/>
          <w:rtl/>
          <w:lang w:bidi="fa-IR"/>
        </w:rPr>
        <w:t xml:space="preserve"> </w:t>
      </w:r>
      <w:r w:rsidRPr="00D40B27">
        <w:rPr>
          <w:rFonts w:hint="cs"/>
          <w:rtl/>
        </w:rPr>
        <w:t>«</w:t>
      </w:r>
      <w:r w:rsidRPr="00D01ADA">
        <w:rPr>
          <w:rFonts w:cs="B Badr" w:hint="cs"/>
          <w:b/>
          <w:bCs/>
          <w:rtl/>
          <w:lang w:bidi="fa-IR"/>
        </w:rPr>
        <w:t>جئت</w:t>
      </w:r>
      <w:r w:rsidR="003477C9">
        <w:rPr>
          <w:rFonts w:cs="B Badr" w:hint="cs"/>
          <w:b/>
          <w:bCs/>
          <w:rtl/>
          <w:lang w:bidi="fa-IR"/>
        </w:rPr>
        <w:t>ُ</w:t>
      </w:r>
      <w:r w:rsidRPr="00D01ADA">
        <w:rPr>
          <w:rFonts w:cs="B Badr" w:hint="cs"/>
          <w:b/>
          <w:bCs/>
          <w:rtl/>
          <w:lang w:bidi="fa-IR"/>
        </w:rPr>
        <w:t xml:space="preserve"> راکبا</w:t>
      </w:r>
      <w:r w:rsidR="003477C9">
        <w:rPr>
          <w:rFonts w:cs="B Badr" w:hint="cs"/>
          <w:b/>
          <w:bCs/>
          <w:rtl/>
          <w:lang w:bidi="fa-IR"/>
        </w:rPr>
        <w:t>ً</w:t>
      </w:r>
      <w:r w:rsidRPr="00D40B27">
        <w:rPr>
          <w:rFonts w:hint="cs"/>
          <w:rtl/>
        </w:rPr>
        <w:t>»</w:t>
      </w:r>
      <w:r>
        <w:rPr>
          <w:rFonts w:hint="cs"/>
          <w:rtl/>
          <w:lang w:bidi="fa-IR"/>
        </w:rPr>
        <w:t xml:space="preserve"> به قرینه‌ی</w:t>
      </w:r>
      <w:r w:rsidR="00106395">
        <w:rPr>
          <w:rFonts w:hint="cs"/>
          <w:rtl/>
          <w:lang w:bidi="fa-IR"/>
        </w:rPr>
        <w:t xml:space="preserve"> سؤال </w:t>
      </w:r>
      <w:r>
        <w:rPr>
          <w:rFonts w:hint="cs"/>
          <w:rtl/>
          <w:lang w:bidi="fa-IR"/>
        </w:rPr>
        <w:t>که قرینه‌ی مقالیه است. و ازاین مورد است قوله تعالی</w:t>
      </w:r>
      <w:r w:rsidR="0026043A">
        <w:rPr>
          <w:rFonts w:hint="cs"/>
          <w:rtl/>
          <w:lang w:bidi="fa-IR"/>
        </w:rPr>
        <w:t xml:space="preserve">: </w:t>
      </w:r>
      <w:r w:rsidR="00483735">
        <w:rPr>
          <w:lang w:bidi="fa-IR"/>
        </w:rPr>
        <w:sym w:font="V_Symbols" w:char="0029"/>
      </w:r>
      <w:r w:rsidR="0026043A">
        <w:rPr>
          <w:rFonts w:hint="cs"/>
          <w:rtl/>
        </w:rPr>
        <w:t>‌</w:t>
      </w:r>
      <w:r w:rsidR="003477C9">
        <w:rPr>
          <w:rFonts w:cs="Traditional Arabic" w:hint="eastAsia"/>
          <w:b/>
          <w:bCs/>
          <w:rtl/>
          <w:lang w:bidi="fa-IR"/>
        </w:rPr>
        <w:t>أَ</w:t>
      </w:r>
      <w:r w:rsidR="003477C9">
        <w:rPr>
          <w:rFonts w:cs="Traditional Arabic"/>
          <w:b/>
          <w:bCs/>
          <w:rtl/>
          <w:lang w:bidi="fa-IR"/>
        </w:rPr>
        <w:t xml:space="preserve"> يَحْسَبُ الإِْنْسانُ أَلَّنْ نَجْمَعَ عِظامَهُ </w:t>
      </w:r>
      <w:r w:rsidR="003477C9" w:rsidRPr="003477C9">
        <w:rPr>
          <w:rStyle w:val="a"/>
          <w:rFonts w:hint="cs"/>
          <w:rtl/>
        </w:rPr>
        <w:t>*</w:t>
      </w:r>
      <w:r w:rsidR="003477C9">
        <w:rPr>
          <w:rFonts w:cs="Traditional Arabic"/>
          <w:b/>
          <w:bCs/>
          <w:rtl/>
          <w:lang w:bidi="fa-IR"/>
        </w:rPr>
        <w:t xml:space="preserve"> بَلى قادِرِينَ</w:t>
      </w:r>
      <w:r w:rsidR="003477C9">
        <w:sym w:font="V_Symbols" w:char="F028"/>
      </w:r>
      <w:r w:rsidR="003477C9">
        <w:rPr>
          <w:rStyle w:val="FootnoteReference"/>
          <w:rtl/>
        </w:rPr>
        <w:footnoteReference w:id="42"/>
      </w:r>
      <w:r w:rsidR="003477C9" w:rsidRPr="003477C9">
        <w:rPr>
          <w:rtl/>
        </w:rPr>
        <w:t xml:space="preserve"> </w:t>
      </w:r>
      <w:r w:rsidRPr="00D01ADA">
        <w:rPr>
          <w:rFonts w:cs="B Badr" w:hint="cs"/>
          <w:b/>
          <w:bCs/>
          <w:rtl/>
          <w:lang w:bidi="fa-IR"/>
        </w:rPr>
        <w:t xml:space="preserve">ای </w:t>
      </w:r>
      <w:r w:rsidRPr="0026043A">
        <w:rPr>
          <w:rFonts w:hint="cs"/>
          <w:rtl/>
        </w:rPr>
        <w:t>«</w:t>
      </w:r>
      <w:r w:rsidRPr="00D01ADA">
        <w:rPr>
          <w:rFonts w:cs="B Badr" w:hint="cs"/>
          <w:b/>
          <w:bCs/>
          <w:rtl/>
          <w:lang w:bidi="fa-IR"/>
        </w:rPr>
        <w:t>بلی نجمعها قادرین</w:t>
      </w:r>
      <w:r w:rsidRPr="0026043A">
        <w:rPr>
          <w:rFonts w:hint="cs"/>
          <w:rtl/>
        </w:rPr>
        <w:t>»</w:t>
      </w:r>
      <w:r>
        <w:rPr>
          <w:rFonts w:hint="cs"/>
          <w:rtl/>
          <w:lang w:bidi="fa-IR"/>
        </w:rPr>
        <w:t xml:space="preserve"> که فعل نجمعها حذف شد</w:t>
      </w:r>
      <w:r w:rsidR="0026043A">
        <w:rPr>
          <w:rFonts w:hint="eastAsia"/>
          <w:rtl/>
          <w:lang w:bidi="fa-IR"/>
        </w:rPr>
        <w:t>‌</w:t>
      </w:r>
      <w:r>
        <w:rPr>
          <w:rFonts w:hint="cs"/>
          <w:rtl/>
          <w:lang w:bidi="fa-IR"/>
        </w:rPr>
        <w:t>ه</w:t>
      </w:r>
      <w:r w:rsidR="0026043A">
        <w:rPr>
          <w:rFonts w:hint="eastAsia"/>
          <w:rtl/>
          <w:lang w:bidi="fa-IR"/>
        </w:rPr>
        <w:t>‌</w:t>
      </w:r>
      <w:r>
        <w:rPr>
          <w:rFonts w:hint="cs"/>
          <w:rtl/>
          <w:lang w:bidi="fa-IR"/>
        </w:rPr>
        <w:t>است به قرینه‌ی مقالیه.</w:t>
      </w:r>
    </w:p>
    <w:p w:rsidR="00A45E81" w:rsidRDefault="00A45E81" w:rsidP="007E3891">
      <w:pPr>
        <w:pStyle w:val="Heading5"/>
        <w:keepNext/>
        <w:rPr>
          <w:rFonts w:hint="cs"/>
          <w:rtl/>
          <w:lang w:bidi="fa-IR"/>
        </w:rPr>
      </w:pPr>
      <w:bookmarkStart w:id="222" w:name="_Toc249103239"/>
      <w:r>
        <w:rPr>
          <w:rFonts w:hint="cs"/>
          <w:rtl/>
          <w:lang w:bidi="fa-IR"/>
        </w:rPr>
        <w:t>موارد حذف وجوبی عامل حال با شرط</w:t>
      </w:r>
      <w:bookmarkEnd w:id="222"/>
      <w:r>
        <w:rPr>
          <w:rFonts w:hint="cs"/>
          <w:rtl/>
          <w:lang w:bidi="fa-IR"/>
        </w:rPr>
        <w:t xml:space="preserve"> </w:t>
      </w:r>
    </w:p>
    <w:p w:rsidR="00A45E81" w:rsidRDefault="00A45E81" w:rsidP="007E3891">
      <w:pPr>
        <w:keepNext/>
        <w:ind w:firstLine="224"/>
        <w:rPr>
          <w:rFonts w:hint="cs"/>
          <w:rtl/>
          <w:lang w:bidi="fa-IR"/>
        </w:rPr>
      </w:pPr>
      <w:r>
        <w:rPr>
          <w:rFonts w:hint="cs"/>
          <w:rtl/>
          <w:lang w:bidi="fa-IR"/>
        </w:rPr>
        <w:t>عامل حال در</w:t>
      </w:r>
      <w:r w:rsidR="00A67902">
        <w:rPr>
          <w:rFonts w:hint="eastAsia"/>
          <w:rtl/>
          <w:lang w:bidi="fa-IR"/>
        </w:rPr>
        <w:t>‌</w:t>
      </w:r>
      <w:r>
        <w:rPr>
          <w:rFonts w:hint="cs"/>
          <w:rtl/>
          <w:lang w:bidi="fa-IR"/>
        </w:rPr>
        <w:t>صورتی</w:t>
      </w:r>
      <w:r w:rsidR="00A67902">
        <w:rPr>
          <w:rFonts w:hint="eastAsia"/>
          <w:rtl/>
          <w:lang w:bidi="fa-IR"/>
        </w:rPr>
        <w:t>‌</w:t>
      </w:r>
      <w:r>
        <w:rPr>
          <w:rFonts w:hint="cs"/>
          <w:rtl/>
          <w:lang w:bidi="fa-IR"/>
        </w:rPr>
        <w:t>که حال م</w:t>
      </w:r>
      <w:r w:rsidR="005C76A1">
        <w:rPr>
          <w:rFonts w:hint="cs"/>
          <w:rtl/>
          <w:lang w:bidi="fa-IR"/>
        </w:rPr>
        <w:t>ؤ</w:t>
      </w:r>
      <w:r>
        <w:rPr>
          <w:rFonts w:hint="cs"/>
          <w:rtl/>
          <w:lang w:bidi="fa-IR"/>
        </w:rPr>
        <w:t>ک</w:t>
      </w:r>
      <w:r w:rsidR="003477C9">
        <w:rPr>
          <w:rFonts w:hint="cs"/>
          <w:rtl/>
          <w:lang w:bidi="fa-IR"/>
        </w:rPr>
        <w:t>ِّ</w:t>
      </w:r>
      <w:r>
        <w:rPr>
          <w:rFonts w:hint="cs"/>
          <w:rtl/>
          <w:lang w:bidi="fa-IR"/>
        </w:rPr>
        <w:t>ده باشد حتما</w:t>
      </w:r>
      <w:r w:rsidR="0053240C">
        <w:rPr>
          <w:rFonts w:hint="cs"/>
          <w:rtl/>
          <w:lang w:bidi="fa-IR"/>
        </w:rPr>
        <w:t>ً</w:t>
      </w:r>
      <w:r>
        <w:rPr>
          <w:rFonts w:hint="cs"/>
          <w:rtl/>
          <w:lang w:bidi="fa-IR"/>
        </w:rPr>
        <w:t xml:space="preserve"> حذف</w:t>
      </w:r>
      <w:r w:rsidR="007366E3">
        <w:rPr>
          <w:rFonts w:hint="cs"/>
          <w:rtl/>
          <w:lang w:bidi="fa-IR"/>
        </w:rPr>
        <w:t xml:space="preserve"> می‌شود </w:t>
      </w:r>
      <w:r>
        <w:rPr>
          <w:rFonts w:hint="cs"/>
          <w:rtl/>
          <w:lang w:bidi="fa-IR"/>
        </w:rPr>
        <w:t>آن هم به نحو اطلاق یعنی خواه آن حال م</w:t>
      </w:r>
      <w:r w:rsidR="0053240C">
        <w:rPr>
          <w:rFonts w:hint="cs"/>
          <w:rtl/>
          <w:lang w:bidi="fa-IR"/>
        </w:rPr>
        <w:t>ؤ</w:t>
      </w:r>
      <w:r>
        <w:rPr>
          <w:rFonts w:hint="cs"/>
          <w:rtl/>
          <w:lang w:bidi="fa-IR"/>
        </w:rPr>
        <w:t>ک</w:t>
      </w:r>
      <w:r w:rsidR="003477C9">
        <w:rPr>
          <w:rFonts w:hint="cs"/>
          <w:rtl/>
          <w:lang w:bidi="fa-IR"/>
        </w:rPr>
        <w:t>ّ</w:t>
      </w:r>
      <w:r>
        <w:rPr>
          <w:rFonts w:hint="cs"/>
          <w:rtl/>
          <w:lang w:bidi="fa-IR"/>
        </w:rPr>
        <w:t>ده مفرد با</w:t>
      </w:r>
      <w:r w:rsidR="00A67902">
        <w:rPr>
          <w:rFonts w:hint="cs"/>
          <w:rtl/>
          <w:lang w:bidi="fa-IR"/>
        </w:rPr>
        <w:t>ش</w:t>
      </w:r>
      <w:r>
        <w:rPr>
          <w:rFonts w:hint="cs"/>
          <w:rtl/>
          <w:lang w:bidi="fa-IR"/>
        </w:rPr>
        <w:t>د و</w:t>
      </w:r>
      <w:r w:rsidR="00A67902">
        <w:rPr>
          <w:rFonts w:hint="cs"/>
          <w:rtl/>
          <w:lang w:bidi="fa-IR"/>
        </w:rPr>
        <w:t xml:space="preserve"> </w:t>
      </w:r>
      <w:r>
        <w:rPr>
          <w:rFonts w:hint="cs"/>
          <w:rtl/>
          <w:lang w:bidi="fa-IR"/>
        </w:rPr>
        <w:t>یا جمله، و</w:t>
      </w:r>
      <w:r w:rsidR="00A67902">
        <w:rPr>
          <w:rFonts w:hint="cs"/>
          <w:rtl/>
          <w:lang w:bidi="fa-IR"/>
        </w:rPr>
        <w:t xml:space="preserve"> </w:t>
      </w:r>
      <w:r>
        <w:rPr>
          <w:rFonts w:hint="cs"/>
          <w:rtl/>
          <w:lang w:bidi="fa-IR"/>
        </w:rPr>
        <w:t>حال م</w:t>
      </w:r>
      <w:r w:rsidR="005C76A1">
        <w:rPr>
          <w:rFonts w:hint="cs"/>
          <w:rtl/>
          <w:lang w:bidi="fa-IR"/>
        </w:rPr>
        <w:t>ؤ</w:t>
      </w:r>
      <w:r>
        <w:rPr>
          <w:rFonts w:hint="cs"/>
          <w:rtl/>
          <w:lang w:bidi="fa-IR"/>
        </w:rPr>
        <w:t>ک</w:t>
      </w:r>
      <w:r w:rsidR="003477C9">
        <w:rPr>
          <w:rFonts w:hint="cs"/>
          <w:rtl/>
          <w:lang w:bidi="fa-IR"/>
        </w:rPr>
        <w:t>ّ</w:t>
      </w:r>
      <w:r>
        <w:rPr>
          <w:rFonts w:hint="cs"/>
          <w:rtl/>
          <w:lang w:bidi="fa-IR"/>
        </w:rPr>
        <w:t>ده آن حالی است که تا صاحب حال موجود است</w:t>
      </w:r>
      <w:r w:rsidR="00BC7DC6">
        <w:rPr>
          <w:rFonts w:hint="cs"/>
          <w:rtl/>
          <w:lang w:bidi="fa-IR"/>
        </w:rPr>
        <w:t xml:space="preserve"> غالباً </w:t>
      </w:r>
      <w:r>
        <w:rPr>
          <w:rFonts w:hint="cs"/>
          <w:rtl/>
          <w:lang w:bidi="fa-IR"/>
        </w:rPr>
        <w:t>از او منتقل</w:t>
      </w:r>
      <w:r w:rsidR="00EE1E7B">
        <w:rPr>
          <w:rFonts w:hint="cs"/>
          <w:rtl/>
          <w:lang w:bidi="fa-IR"/>
        </w:rPr>
        <w:t xml:space="preserve"> نمی‌شود </w:t>
      </w:r>
      <w:r>
        <w:rPr>
          <w:rFonts w:hint="cs"/>
          <w:rtl/>
          <w:lang w:bidi="fa-IR"/>
        </w:rPr>
        <w:t xml:space="preserve">به خلاف حال منتقله </w:t>
      </w:r>
      <w:r w:rsidR="003477C9">
        <w:rPr>
          <w:rFonts w:hint="cs"/>
          <w:rtl/>
          <w:lang w:bidi="fa-IR"/>
        </w:rPr>
        <w:t>و حال</w:t>
      </w:r>
      <w:r>
        <w:rPr>
          <w:rFonts w:hint="cs"/>
          <w:rtl/>
          <w:lang w:bidi="fa-IR"/>
        </w:rPr>
        <w:t xml:space="preserve"> منتقله قید برای عامل </w:t>
      </w:r>
      <w:r w:rsidR="003477C9">
        <w:rPr>
          <w:rFonts w:hint="cs"/>
          <w:rtl/>
          <w:lang w:bidi="fa-IR"/>
        </w:rPr>
        <w:t>ا</w:t>
      </w:r>
      <w:r>
        <w:rPr>
          <w:rFonts w:hint="cs"/>
          <w:rtl/>
          <w:lang w:bidi="fa-IR"/>
        </w:rPr>
        <w:t>ست</w:t>
      </w:r>
      <w:r w:rsidR="009B0A15">
        <w:rPr>
          <w:rFonts w:hint="cs"/>
          <w:rtl/>
          <w:lang w:bidi="fa-IR"/>
        </w:rPr>
        <w:t xml:space="preserve"> به خلاف</w:t>
      </w:r>
      <w:r w:rsidR="003477C9">
        <w:rPr>
          <w:rFonts w:hint="cs"/>
          <w:rtl/>
          <w:lang w:bidi="fa-IR"/>
        </w:rPr>
        <w:t xml:space="preserve"> حال</w:t>
      </w:r>
      <w:r w:rsidR="009B0A15">
        <w:rPr>
          <w:rFonts w:hint="cs"/>
          <w:rtl/>
          <w:lang w:bidi="fa-IR"/>
        </w:rPr>
        <w:t xml:space="preserve"> </w:t>
      </w:r>
      <w:r>
        <w:rPr>
          <w:rFonts w:hint="cs"/>
          <w:rtl/>
          <w:lang w:bidi="fa-IR"/>
        </w:rPr>
        <w:t>م</w:t>
      </w:r>
      <w:r w:rsidR="005C76A1">
        <w:rPr>
          <w:rFonts w:hint="cs"/>
          <w:rtl/>
          <w:lang w:bidi="fa-IR"/>
        </w:rPr>
        <w:t>ؤ</w:t>
      </w:r>
      <w:r>
        <w:rPr>
          <w:rFonts w:hint="cs"/>
          <w:rtl/>
          <w:lang w:bidi="fa-IR"/>
        </w:rPr>
        <w:t>ک</w:t>
      </w:r>
      <w:r w:rsidR="003477C9">
        <w:rPr>
          <w:rFonts w:hint="cs"/>
          <w:rtl/>
          <w:lang w:bidi="fa-IR"/>
        </w:rPr>
        <w:t>ّ</w:t>
      </w:r>
      <w:r>
        <w:rPr>
          <w:rFonts w:hint="cs"/>
          <w:rtl/>
          <w:lang w:bidi="fa-IR"/>
        </w:rPr>
        <w:t>ده که قید نیست.</w:t>
      </w:r>
    </w:p>
    <w:p w:rsidR="00A45E81" w:rsidRDefault="00A45E81" w:rsidP="007E3891">
      <w:pPr>
        <w:keepNext/>
        <w:ind w:firstLine="224"/>
        <w:rPr>
          <w:rFonts w:hint="cs"/>
          <w:rtl/>
          <w:lang w:bidi="fa-IR"/>
        </w:rPr>
      </w:pPr>
      <w:r>
        <w:rPr>
          <w:rFonts w:hint="cs"/>
          <w:rtl/>
          <w:lang w:bidi="fa-IR"/>
        </w:rPr>
        <w:t xml:space="preserve"> اما مثال حذف مثل</w:t>
      </w:r>
      <w:r w:rsidRPr="00D01ADA">
        <w:rPr>
          <w:rFonts w:cs="B Badr" w:hint="cs"/>
          <w:b/>
          <w:bCs/>
          <w:rtl/>
          <w:lang w:bidi="fa-IR"/>
        </w:rPr>
        <w:t xml:space="preserve">: </w:t>
      </w:r>
      <w:r w:rsidRPr="0026043A">
        <w:rPr>
          <w:rFonts w:hint="cs"/>
          <w:rtl/>
        </w:rPr>
        <w:t>«</w:t>
      </w:r>
      <w:r w:rsidRPr="00D01ADA">
        <w:rPr>
          <w:rFonts w:cs="B Badr" w:hint="cs"/>
          <w:b/>
          <w:bCs/>
          <w:rtl/>
          <w:lang w:bidi="fa-IR"/>
        </w:rPr>
        <w:t xml:space="preserve">زید </w:t>
      </w:r>
      <w:r w:rsidR="00D40B27">
        <w:rPr>
          <w:rFonts w:cs="B Badr" w:hint="cs"/>
          <w:b/>
          <w:bCs/>
          <w:rtl/>
          <w:lang w:bidi="fa-IR"/>
        </w:rPr>
        <w:t>أ</w:t>
      </w:r>
      <w:r w:rsidRPr="00D01ADA">
        <w:rPr>
          <w:rFonts w:cs="B Badr" w:hint="cs"/>
          <w:b/>
          <w:bCs/>
          <w:rtl/>
          <w:lang w:bidi="fa-IR"/>
        </w:rPr>
        <w:t>بوک عطوفا</w:t>
      </w:r>
      <w:r w:rsidR="00D40B27">
        <w:rPr>
          <w:rFonts w:cs="B Badr" w:hint="cs"/>
          <w:b/>
          <w:bCs/>
          <w:rtl/>
          <w:lang w:bidi="fa-IR"/>
        </w:rPr>
        <w:t>ً</w:t>
      </w:r>
      <w:r w:rsidRPr="0026043A">
        <w:rPr>
          <w:rFonts w:hint="cs"/>
          <w:rtl/>
        </w:rPr>
        <w:t>»</w:t>
      </w:r>
      <w:r>
        <w:rPr>
          <w:rFonts w:hint="cs"/>
          <w:rtl/>
          <w:lang w:bidi="fa-IR"/>
        </w:rPr>
        <w:t xml:space="preserve"> عطوفیت در غالب امر از پدر منتقل نمی‌شود. در اینجا فعل «احقه» در تقدیر است که</w:t>
      </w:r>
      <w:r w:rsidR="007366E3">
        <w:rPr>
          <w:rFonts w:hint="cs"/>
          <w:rtl/>
          <w:lang w:bidi="fa-IR"/>
        </w:rPr>
        <w:t xml:space="preserve"> می‌شود </w:t>
      </w:r>
      <w:r>
        <w:rPr>
          <w:rFonts w:hint="cs"/>
          <w:rtl/>
          <w:lang w:bidi="fa-IR"/>
        </w:rPr>
        <w:t>آن به صورت «ا</w:t>
      </w:r>
      <w:r w:rsidR="003477C9">
        <w:rPr>
          <w:rFonts w:hint="cs"/>
          <w:rtl/>
          <w:lang w:bidi="fa-IR"/>
        </w:rPr>
        <w:t>ُ</w:t>
      </w:r>
      <w:r>
        <w:rPr>
          <w:rFonts w:hint="cs"/>
          <w:rtl/>
          <w:lang w:bidi="fa-IR"/>
        </w:rPr>
        <w:t>ح</w:t>
      </w:r>
      <w:r w:rsidR="003477C9">
        <w:rPr>
          <w:rFonts w:hint="cs"/>
          <w:rtl/>
          <w:lang w:bidi="fa-IR"/>
        </w:rPr>
        <w:t>ِ</w:t>
      </w:r>
      <w:r>
        <w:rPr>
          <w:rFonts w:hint="cs"/>
          <w:rtl/>
          <w:lang w:bidi="fa-IR"/>
        </w:rPr>
        <w:t>ق</w:t>
      </w:r>
      <w:r w:rsidR="003477C9">
        <w:rPr>
          <w:rFonts w:hint="cs"/>
          <w:rtl/>
          <w:lang w:bidi="fa-IR"/>
        </w:rPr>
        <w:t>ّ</w:t>
      </w:r>
      <w:r>
        <w:rPr>
          <w:rFonts w:hint="cs"/>
          <w:rtl/>
          <w:lang w:bidi="fa-IR"/>
        </w:rPr>
        <w:t xml:space="preserve">ه» با ضم همزه، و با فتح همزه </w:t>
      </w:r>
      <w:r w:rsidRPr="0026043A">
        <w:rPr>
          <w:rFonts w:hint="cs"/>
          <w:rtl/>
        </w:rPr>
        <w:t>«</w:t>
      </w:r>
      <w:r w:rsidRPr="00D01ADA">
        <w:rPr>
          <w:rFonts w:cs="B Badr" w:hint="cs"/>
          <w:b/>
          <w:bCs/>
          <w:rtl/>
          <w:lang w:bidi="fa-IR"/>
        </w:rPr>
        <w:t>ا</w:t>
      </w:r>
      <w:r w:rsidR="003477C9">
        <w:rPr>
          <w:rFonts w:cs="B Badr" w:hint="cs"/>
          <w:b/>
          <w:bCs/>
          <w:rtl/>
          <w:lang w:bidi="fa-IR"/>
        </w:rPr>
        <w:t>َ</w:t>
      </w:r>
      <w:r w:rsidRPr="00D01ADA">
        <w:rPr>
          <w:rFonts w:cs="B Badr" w:hint="cs"/>
          <w:b/>
          <w:bCs/>
          <w:rtl/>
          <w:lang w:bidi="fa-IR"/>
        </w:rPr>
        <w:t>ح</w:t>
      </w:r>
      <w:r w:rsidR="003477C9">
        <w:rPr>
          <w:rFonts w:cs="B Badr" w:hint="cs"/>
          <w:b/>
          <w:bCs/>
          <w:rtl/>
          <w:lang w:bidi="fa-IR"/>
        </w:rPr>
        <w:t>َ</w:t>
      </w:r>
      <w:r w:rsidRPr="00D01ADA">
        <w:rPr>
          <w:rFonts w:cs="B Badr" w:hint="cs"/>
          <w:b/>
          <w:bCs/>
          <w:rtl/>
          <w:lang w:bidi="fa-IR"/>
        </w:rPr>
        <w:t>ق</w:t>
      </w:r>
      <w:r w:rsidR="003477C9">
        <w:rPr>
          <w:rFonts w:cs="B Badr" w:hint="cs"/>
          <w:b/>
          <w:bCs/>
          <w:rtl/>
          <w:lang w:bidi="fa-IR"/>
        </w:rPr>
        <w:t>ّ</w:t>
      </w:r>
      <w:r w:rsidRPr="00D01ADA">
        <w:rPr>
          <w:rFonts w:cs="B Badr" w:hint="cs"/>
          <w:b/>
          <w:bCs/>
          <w:rtl/>
          <w:lang w:bidi="fa-IR"/>
        </w:rPr>
        <w:t>ه</w:t>
      </w:r>
      <w:r w:rsidRPr="0026043A">
        <w:rPr>
          <w:rFonts w:hint="cs"/>
          <w:rtl/>
        </w:rPr>
        <w:t>»</w:t>
      </w:r>
      <w:r w:rsidRPr="00D01ADA">
        <w:rPr>
          <w:rFonts w:cs="B Badr" w:hint="cs"/>
          <w:b/>
          <w:bCs/>
          <w:rtl/>
          <w:lang w:bidi="fa-IR"/>
        </w:rPr>
        <w:t xml:space="preserve"> </w:t>
      </w:r>
      <w:r w:rsidR="003477C9">
        <w:rPr>
          <w:rFonts w:hint="cs"/>
          <w:rtl/>
          <w:lang w:bidi="fa-IR"/>
        </w:rPr>
        <w:t xml:space="preserve">خواند از ماده </w:t>
      </w:r>
      <w:r w:rsidR="003477C9" w:rsidRPr="003477C9">
        <w:rPr>
          <w:rStyle w:val="a"/>
          <w:rFonts w:hint="cs"/>
          <w:rtl/>
        </w:rPr>
        <w:t>حقّ</w:t>
      </w:r>
      <w:r w:rsidRPr="003477C9">
        <w:rPr>
          <w:rStyle w:val="a"/>
          <w:rFonts w:hint="cs"/>
          <w:rtl/>
        </w:rPr>
        <w:t>ق</w:t>
      </w:r>
      <w:r w:rsidR="003477C9" w:rsidRPr="003477C9">
        <w:rPr>
          <w:rStyle w:val="a"/>
          <w:rFonts w:hint="cs"/>
          <w:rtl/>
        </w:rPr>
        <w:t>ْ</w:t>
      </w:r>
      <w:r w:rsidRPr="003477C9">
        <w:rPr>
          <w:rStyle w:val="a"/>
          <w:rFonts w:hint="cs"/>
          <w:rtl/>
        </w:rPr>
        <w:t>ت</w:t>
      </w:r>
      <w:r w:rsidR="002D62C2">
        <w:rPr>
          <w:rStyle w:val="a"/>
          <w:rFonts w:hint="cs"/>
          <w:rtl/>
        </w:rPr>
        <w:t>ُ</w:t>
      </w:r>
      <w:r w:rsidRPr="003477C9">
        <w:rPr>
          <w:rStyle w:val="a"/>
          <w:rFonts w:hint="cs"/>
          <w:rtl/>
        </w:rPr>
        <w:t xml:space="preserve"> الامر</w:t>
      </w:r>
      <w:r>
        <w:rPr>
          <w:rFonts w:hint="cs"/>
          <w:rtl/>
          <w:lang w:bidi="fa-IR"/>
        </w:rPr>
        <w:t xml:space="preserve"> به معنی </w:t>
      </w:r>
      <w:r w:rsidR="005C76A1">
        <w:rPr>
          <w:rFonts w:hint="cs"/>
          <w:rtl/>
          <w:lang w:bidi="fa-IR"/>
        </w:rPr>
        <w:t>«</w:t>
      </w:r>
      <w:r w:rsidRPr="005C76A1">
        <w:rPr>
          <w:rStyle w:val="a"/>
          <w:rFonts w:hint="cs"/>
          <w:rtl/>
        </w:rPr>
        <w:t>تحق</w:t>
      </w:r>
      <w:r w:rsidR="003477C9">
        <w:rPr>
          <w:rStyle w:val="a"/>
          <w:rFonts w:hint="cs"/>
          <w:rtl/>
        </w:rPr>
        <w:t>ّ</w:t>
      </w:r>
      <w:r w:rsidRPr="005C76A1">
        <w:rPr>
          <w:rStyle w:val="a"/>
          <w:rFonts w:hint="cs"/>
          <w:rtl/>
        </w:rPr>
        <w:t>قت</w:t>
      </w:r>
      <w:r w:rsidR="003477C9">
        <w:rPr>
          <w:rStyle w:val="a"/>
          <w:rFonts w:hint="cs"/>
          <w:rtl/>
        </w:rPr>
        <w:t>ُ</w:t>
      </w:r>
      <w:r w:rsidRPr="005C76A1">
        <w:rPr>
          <w:rStyle w:val="a"/>
          <w:rFonts w:hint="cs"/>
          <w:rtl/>
        </w:rPr>
        <w:t>ه و صرت منه علی یقین</w:t>
      </w:r>
      <w:r w:rsidR="005C76A1">
        <w:rPr>
          <w:rFonts w:hint="cs"/>
          <w:rtl/>
          <w:lang w:bidi="fa-IR"/>
        </w:rPr>
        <w:t>»</w:t>
      </w:r>
      <w:r>
        <w:rPr>
          <w:rFonts w:hint="cs"/>
          <w:rtl/>
          <w:lang w:bidi="fa-IR"/>
        </w:rPr>
        <w:t>، یعنی آن را</w:t>
      </w:r>
      <w:r w:rsidR="00A44537">
        <w:rPr>
          <w:rFonts w:hint="cs"/>
          <w:rtl/>
          <w:lang w:bidi="fa-IR"/>
        </w:rPr>
        <w:t xml:space="preserve"> محقّق </w:t>
      </w:r>
      <w:r w:rsidR="003477C9">
        <w:rPr>
          <w:rFonts w:hint="cs"/>
          <w:rtl/>
          <w:lang w:bidi="fa-IR"/>
        </w:rPr>
        <w:t>ساختم</w:t>
      </w:r>
      <w:r>
        <w:rPr>
          <w:rFonts w:hint="cs"/>
          <w:rtl/>
          <w:lang w:bidi="fa-IR"/>
        </w:rPr>
        <w:t xml:space="preserve"> و بر یقین گردانید</w:t>
      </w:r>
      <w:r w:rsidR="00A67902">
        <w:rPr>
          <w:rFonts w:hint="cs"/>
          <w:rtl/>
          <w:lang w:bidi="fa-IR"/>
        </w:rPr>
        <w:t>م</w:t>
      </w:r>
      <w:r>
        <w:rPr>
          <w:rFonts w:hint="cs"/>
          <w:rtl/>
          <w:lang w:bidi="fa-IR"/>
        </w:rPr>
        <w:t>، یا از</w:t>
      </w:r>
      <w:r w:rsidR="00C141C3">
        <w:rPr>
          <w:rFonts w:hint="cs"/>
          <w:rtl/>
          <w:lang w:bidi="fa-IR"/>
        </w:rPr>
        <w:t xml:space="preserve"> «</w:t>
      </w:r>
      <w:r w:rsidRPr="00D01ADA">
        <w:rPr>
          <w:rFonts w:cs="B Badr" w:hint="cs"/>
          <w:b/>
          <w:bCs/>
          <w:rtl/>
          <w:lang w:bidi="fa-IR"/>
        </w:rPr>
        <w:t>احققت الامر بهذا المعنی بعینه</w:t>
      </w:r>
      <w:r w:rsidRPr="0026043A">
        <w:rPr>
          <w:rFonts w:hint="cs"/>
          <w:rtl/>
        </w:rPr>
        <w:t>»</w:t>
      </w:r>
      <w:r w:rsidRPr="00D01ADA">
        <w:rPr>
          <w:rFonts w:cs="B Badr" w:hint="cs"/>
          <w:b/>
          <w:bCs/>
          <w:rtl/>
          <w:lang w:bidi="fa-IR"/>
        </w:rPr>
        <w:t xml:space="preserve"> </w:t>
      </w:r>
      <w:r>
        <w:rPr>
          <w:rFonts w:hint="cs"/>
          <w:rtl/>
          <w:lang w:bidi="fa-IR"/>
        </w:rPr>
        <w:t xml:space="preserve">یا به معنای </w:t>
      </w:r>
      <w:r w:rsidRPr="0026043A">
        <w:rPr>
          <w:rFonts w:hint="cs"/>
          <w:rtl/>
        </w:rPr>
        <w:t>«</w:t>
      </w:r>
      <w:r w:rsidRPr="00D01ADA">
        <w:rPr>
          <w:rFonts w:cs="B Badr" w:hint="cs"/>
          <w:b/>
          <w:bCs/>
          <w:rtl/>
          <w:lang w:bidi="fa-IR"/>
        </w:rPr>
        <w:t>اثبت</w:t>
      </w:r>
      <w:r w:rsidR="003477C9">
        <w:rPr>
          <w:rFonts w:cs="B Badr" w:hint="cs"/>
          <w:b/>
          <w:bCs/>
          <w:rtl/>
          <w:lang w:bidi="fa-IR"/>
        </w:rPr>
        <w:t>ُّ</w:t>
      </w:r>
      <w:r w:rsidRPr="00D01ADA">
        <w:rPr>
          <w:rFonts w:cs="B Badr" w:hint="cs"/>
          <w:b/>
          <w:bCs/>
          <w:rtl/>
          <w:lang w:bidi="fa-IR"/>
        </w:rPr>
        <w:t>ه</w:t>
      </w:r>
      <w:r>
        <w:rPr>
          <w:rFonts w:hint="cs"/>
          <w:rtl/>
          <w:lang w:bidi="fa-IR"/>
        </w:rPr>
        <w:t>» یعنی</w:t>
      </w:r>
      <w:r w:rsidR="0026043A">
        <w:rPr>
          <w:rFonts w:hint="cs"/>
          <w:rtl/>
          <w:lang w:bidi="fa-IR"/>
        </w:rPr>
        <w:t xml:space="preserve"> </w:t>
      </w:r>
      <w:r w:rsidRPr="0026043A">
        <w:rPr>
          <w:rFonts w:hint="cs"/>
          <w:rtl/>
        </w:rPr>
        <w:t>«</w:t>
      </w:r>
      <w:r w:rsidRPr="00D01ADA">
        <w:rPr>
          <w:rFonts w:cs="B Badr" w:hint="cs"/>
          <w:b/>
          <w:bCs/>
          <w:rtl/>
          <w:lang w:bidi="fa-IR"/>
        </w:rPr>
        <w:t>تحققت اب</w:t>
      </w:r>
      <w:r w:rsidR="00A67902">
        <w:rPr>
          <w:rFonts w:cs="B Badr" w:hint="cs"/>
          <w:b/>
          <w:bCs/>
          <w:rtl/>
          <w:lang w:bidi="fa-IR"/>
        </w:rPr>
        <w:t>ُ</w:t>
      </w:r>
      <w:r w:rsidRPr="00D01ADA">
        <w:rPr>
          <w:rFonts w:cs="B Badr" w:hint="cs"/>
          <w:b/>
          <w:bCs/>
          <w:rtl/>
          <w:lang w:bidi="fa-IR"/>
        </w:rPr>
        <w:t>و</w:t>
      </w:r>
      <w:r w:rsidR="00A67902">
        <w:rPr>
          <w:rFonts w:cs="B Badr" w:hint="cs"/>
          <w:b/>
          <w:bCs/>
          <w:rtl/>
          <w:lang w:bidi="fa-IR"/>
        </w:rPr>
        <w:t>َّتَهُ</w:t>
      </w:r>
      <w:r w:rsidRPr="00D01ADA">
        <w:rPr>
          <w:rFonts w:cs="B Badr" w:hint="cs"/>
          <w:b/>
          <w:bCs/>
          <w:rtl/>
          <w:lang w:bidi="fa-IR"/>
        </w:rPr>
        <w:t xml:space="preserve"> لک و</w:t>
      </w:r>
      <w:r>
        <w:rPr>
          <w:rFonts w:hint="cs"/>
          <w:rtl/>
          <w:lang w:bidi="fa-IR"/>
        </w:rPr>
        <w:t xml:space="preserve"> </w:t>
      </w:r>
      <w:r w:rsidRPr="00D01ADA">
        <w:rPr>
          <w:rFonts w:cs="B Badr" w:hint="cs"/>
          <w:b/>
          <w:bCs/>
          <w:rtl/>
          <w:lang w:bidi="fa-IR"/>
        </w:rPr>
        <w:t>صرت منها علی یقین</w:t>
      </w:r>
      <w:r>
        <w:rPr>
          <w:rFonts w:hint="cs"/>
          <w:rtl/>
          <w:lang w:bidi="fa-IR"/>
        </w:rPr>
        <w:t>» یعنی</w:t>
      </w:r>
      <w:r w:rsidR="0026043A">
        <w:rPr>
          <w:rFonts w:hint="cs"/>
          <w:rtl/>
          <w:lang w:bidi="fa-IR"/>
        </w:rPr>
        <w:t xml:space="preserve"> </w:t>
      </w:r>
      <w:r>
        <w:rPr>
          <w:rFonts w:hint="cs"/>
          <w:rtl/>
          <w:lang w:bidi="fa-IR"/>
        </w:rPr>
        <w:t xml:space="preserve">«پدری </w:t>
      </w:r>
      <w:r w:rsidR="00A67902">
        <w:rPr>
          <w:rFonts w:hint="cs"/>
          <w:rtl/>
          <w:lang w:bidi="fa-IR"/>
        </w:rPr>
        <w:t xml:space="preserve">زید را </w:t>
      </w:r>
      <w:r w:rsidR="00EA52C5">
        <w:rPr>
          <w:rFonts w:hint="cs"/>
          <w:rtl/>
          <w:lang w:bidi="fa-IR"/>
        </w:rPr>
        <w:t>برای ت</w:t>
      </w:r>
      <w:r>
        <w:rPr>
          <w:rFonts w:hint="cs"/>
          <w:rtl/>
          <w:lang w:bidi="fa-IR"/>
        </w:rPr>
        <w:t>و</w:t>
      </w:r>
      <w:r w:rsidR="00A44537">
        <w:rPr>
          <w:rFonts w:hint="cs"/>
          <w:rtl/>
          <w:lang w:bidi="fa-IR"/>
        </w:rPr>
        <w:t xml:space="preserve"> محقّق </w:t>
      </w:r>
      <w:r>
        <w:rPr>
          <w:rFonts w:hint="cs"/>
          <w:rtl/>
          <w:lang w:bidi="fa-IR"/>
        </w:rPr>
        <w:t>کرد</w:t>
      </w:r>
      <w:r w:rsidR="00EA52C5">
        <w:rPr>
          <w:rFonts w:hint="cs"/>
          <w:rtl/>
          <w:lang w:bidi="fa-IR"/>
        </w:rPr>
        <w:t>م</w:t>
      </w:r>
      <w:r>
        <w:rPr>
          <w:rFonts w:hint="cs"/>
          <w:rtl/>
          <w:lang w:bidi="fa-IR"/>
        </w:rPr>
        <w:t xml:space="preserve"> و آن را بر یقین گردانید</w:t>
      </w:r>
      <w:r w:rsidR="00EA52C5">
        <w:rPr>
          <w:rFonts w:hint="cs"/>
          <w:rtl/>
          <w:lang w:bidi="fa-IR"/>
        </w:rPr>
        <w:t>م</w:t>
      </w:r>
      <w:r>
        <w:rPr>
          <w:rFonts w:hint="cs"/>
          <w:rtl/>
          <w:lang w:bidi="fa-IR"/>
        </w:rPr>
        <w:t xml:space="preserve">» یا به معنی </w:t>
      </w:r>
      <w:r w:rsidR="003477C9" w:rsidRPr="003477C9">
        <w:rPr>
          <w:rFonts w:hint="cs"/>
          <w:rtl/>
        </w:rPr>
        <w:t>«</w:t>
      </w:r>
      <w:r w:rsidRPr="00D01ADA">
        <w:rPr>
          <w:rFonts w:cs="B Badr" w:hint="cs"/>
          <w:b/>
          <w:bCs/>
          <w:rtl/>
          <w:lang w:bidi="fa-IR"/>
        </w:rPr>
        <w:t>اثبت</w:t>
      </w:r>
      <w:r w:rsidR="00EA52C5">
        <w:rPr>
          <w:rFonts w:cs="B Badr" w:hint="cs"/>
          <w:b/>
          <w:bCs/>
          <w:rtl/>
          <w:lang w:bidi="fa-IR"/>
        </w:rPr>
        <w:t>ُّ</w:t>
      </w:r>
      <w:r w:rsidRPr="00D01ADA">
        <w:rPr>
          <w:rFonts w:cs="B Badr" w:hint="cs"/>
          <w:b/>
          <w:bCs/>
          <w:rtl/>
          <w:lang w:bidi="fa-IR"/>
        </w:rPr>
        <w:t>ها کذلک عطوفا</w:t>
      </w:r>
      <w:r w:rsidR="00EA52C5">
        <w:rPr>
          <w:rFonts w:hint="cs"/>
          <w:rtl/>
          <w:lang w:bidi="fa-IR"/>
        </w:rPr>
        <w:t>ً</w:t>
      </w:r>
      <w:r>
        <w:rPr>
          <w:rFonts w:hint="cs"/>
          <w:rtl/>
          <w:lang w:bidi="fa-IR"/>
        </w:rPr>
        <w:t>» است.</w:t>
      </w:r>
    </w:p>
    <w:p w:rsidR="00A45E81" w:rsidRDefault="00A45E81" w:rsidP="007E3891">
      <w:pPr>
        <w:keepNext/>
        <w:ind w:firstLine="224"/>
        <w:rPr>
          <w:rFonts w:hint="cs"/>
          <w:rtl/>
          <w:lang w:bidi="fa-IR"/>
        </w:rPr>
      </w:pPr>
      <w:r>
        <w:rPr>
          <w:rFonts w:hint="cs"/>
          <w:rtl/>
          <w:lang w:bidi="fa-IR"/>
        </w:rPr>
        <w:t xml:space="preserve">و صاحب کتاب مفتاح گفت که سزاوارترین تقدیرها در نزد من این است تقدیر بگیری </w:t>
      </w:r>
      <w:r w:rsidRPr="0026043A">
        <w:rPr>
          <w:rFonts w:hint="cs"/>
          <w:rtl/>
        </w:rPr>
        <w:t>«</w:t>
      </w:r>
      <w:r w:rsidRPr="00D01ADA">
        <w:rPr>
          <w:rFonts w:cs="B Badr" w:hint="cs"/>
          <w:b/>
          <w:bCs/>
          <w:rtl/>
          <w:lang w:bidi="fa-IR"/>
        </w:rPr>
        <w:t>یحن</w:t>
      </w:r>
      <w:r w:rsidR="003477C9">
        <w:rPr>
          <w:rFonts w:cs="B Badr" w:hint="cs"/>
          <w:b/>
          <w:bCs/>
          <w:rtl/>
          <w:lang w:bidi="fa-IR"/>
        </w:rPr>
        <w:t>ّ</w:t>
      </w:r>
      <w:r w:rsidRPr="00D01ADA">
        <w:rPr>
          <w:rFonts w:cs="B Badr" w:hint="cs"/>
          <w:b/>
          <w:bCs/>
          <w:rtl/>
          <w:lang w:bidi="fa-IR"/>
        </w:rPr>
        <w:t>ی عطوفا</w:t>
      </w:r>
      <w:r w:rsidRPr="0026043A">
        <w:rPr>
          <w:rFonts w:hint="cs"/>
          <w:rtl/>
        </w:rPr>
        <w:t>»</w:t>
      </w:r>
      <w:r>
        <w:rPr>
          <w:rFonts w:hint="cs"/>
          <w:rtl/>
          <w:lang w:bidi="fa-IR"/>
        </w:rPr>
        <w:t xml:space="preserve"> یا</w:t>
      </w:r>
      <w:r w:rsidRPr="00D01ADA">
        <w:rPr>
          <w:rFonts w:cs="B Badr" w:hint="cs"/>
          <w:b/>
          <w:bCs/>
          <w:rtl/>
          <w:lang w:bidi="fa-IR"/>
        </w:rPr>
        <w:t xml:space="preserve"> </w:t>
      </w:r>
      <w:r w:rsidRPr="0026043A">
        <w:rPr>
          <w:rFonts w:hint="cs"/>
          <w:rtl/>
        </w:rPr>
        <w:t>«</w:t>
      </w:r>
      <w:r w:rsidRPr="00D01ADA">
        <w:rPr>
          <w:rFonts w:cs="B Badr" w:hint="cs"/>
          <w:b/>
          <w:bCs/>
          <w:rtl/>
          <w:lang w:bidi="fa-IR"/>
        </w:rPr>
        <w:t>یحن</w:t>
      </w:r>
      <w:r w:rsidR="003477C9">
        <w:rPr>
          <w:rFonts w:cs="B Badr" w:hint="cs"/>
          <w:b/>
          <w:bCs/>
          <w:rtl/>
          <w:lang w:bidi="fa-IR"/>
        </w:rPr>
        <w:t>ّ</w:t>
      </w:r>
      <w:r w:rsidRPr="00D01ADA">
        <w:rPr>
          <w:rFonts w:cs="B Badr" w:hint="cs"/>
          <w:b/>
          <w:bCs/>
          <w:rtl/>
          <w:lang w:bidi="fa-IR"/>
        </w:rPr>
        <w:t>ک عطوفا</w:t>
      </w:r>
      <w:r w:rsidRPr="0026043A">
        <w:rPr>
          <w:rFonts w:hint="cs"/>
          <w:rtl/>
        </w:rPr>
        <w:t>»</w:t>
      </w:r>
      <w:r w:rsidRPr="00D01ADA">
        <w:rPr>
          <w:rFonts w:cs="B Badr" w:hint="cs"/>
          <w:b/>
          <w:bCs/>
          <w:rtl/>
          <w:lang w:bidi="fa-IR"/>
        </w:rPr>
        <w:t xml:space="preserve"> </w:t>
      </w:r>
      <w:r>
        <w:rPr>
          <w:rFonts w:hint="cs"/>
          <w:rtl/>
          <w:lang w:bidi="fa-IR"/>
        </w:rPr>
        <w:t>به معنی</w:t>
      </w:r>
      <w:r w:rsidR="00B73E18">
        <w:rPr>
          <w:rFonts w:hint="cs"/>
          <w:rtl/>
          <w:lang w:bidi="fa-IR"/>
        </w:rPr>
        <w:t xml:space="preserve"> اینکه </w:t>
      </w:r>
      <w:r>
        <w:rPr>
          <w:rFonts w:hint="cs"/>
          <w:rtl/>
          <w:lang w:bidi="fa-IR"/>
        </w:rPr>
        <w:t>میل می‌دارد و توجه می‌کند به سوی تو</w:t>
      </w:r>
      <w:r w:rsidR="00F058C2">
        <w:rPr>
          <w:rFonts w:hint="cs"/>
          <w:rtl/>
          <w:lang w:bidi="fa-IR"/>
        </w:rPr>
        <w:t xml:space="preserve"> درحالی‌که </w:t>
      </w:r>
      <w:r>
        <w:rPr>
          <w:rFonts w:hint="cs"/>
          <w:rtl/>
          <w:lang w:bidi="fa-IR"/>
        </w:rPr>
        <w:t>عطوف است.</w:t>
      </w:r>
    </w:p>
    <w:p w:rsidR="00A45E81" w:rsidRDefault="00A45E81" w:rsidP="007E3891">
      <w:pPr>
        <w:keepNext/>
        <w:ind w:firstLine="224"/>
        <w:rPr>
          <w:rFonts w:hint="cs"/>
          <w:rtl/>
          <w:lang w:bidi="fa-IR"/>
        </w:rPr>
      </w:pPr>
      <w:r>
        <w:rPr>
          <w:rFonts w:hint="cs"/>
          <w:rtl/>
          <w:lang w:bidi="fa-IR"/>
        </w:rPr>
        <w:t>البته شرط وجوب حذف عامل آنست که باید حال مفرده یعنی</w:t>
      </w:r>
      <w:r w:rsidR="00292A3B">
        <w:rPr>
          <w:rFonts w:hint="cs"/>
          <w:rtl/>
          <w:lang w:bidi="fa-IR"/>
        </w:rPr>
        <w:t xml:space="preserve"> مؤکّ</w:t>
      </w:r>
      <w:r w:rsidR="00E14864">
        <w:rPr>
          <w:rFonts w:hint="cs"/>
          <w:rtl/>
          <w:lang w:bidi="fa-IR"/>
        </w:rPr>
        <w:t>ِ</w:t>
      </w:r>
      <w:r w:rsidR="00292A3B">
        <w:rPr>
          <w:rFonts w:hint="cs"/>
          <w:rtl/>
          <w:lang w:bidi="fa-IR"/>
        </w:rPr>
        <w:t xml:space="preserve">ده </w:t>
      </w:r>
      <w:r>
        <w:rPr>
          <w:rFonts w:hint="cs"/>
          <w:rtl/>
          <w:lang w:bidi="fa-IR"/>
        </w:rPr>
        <w:t>باشد برای مضمون جمله‌ی</w:t>
      </w:r>
      <w:r w:rsidR="000C052A">
        <w:rPr>
          <w:rFonts w:hint="cs"/>
          <w:rtl/>
          <w:lang w:bidi="fa-IR"/>
        </w:rPr>
        <w:t xml:space="preserve"> اسمیّه</w:t>
      </w:r>
      <w:r w:rsidR="00614FD0">
        <w:rPr>
          <w:rFonts w:hint="cs"/>
          <w:rtl/>
          <w:lang w:bidi="fa-IR"/>
        </w:rPr>
        <w:t xml:space="preserve"> </w:t>
      </w:r>
      <w:r>
        <w:rPr>
          <w:rFonts w:hint="cs"/>
          <w:rtl/>
          <w:lang w:bidi="fa-IR"/>
        </w:rPr>
        <w:t>که با این قید از آن حالی که</w:t>
      </w:r>
      <w:r w:rsidR="00292A3B">
        <w:rPr>
          <w:rFonts w:hint="cs"/>
          <w:rtl/>
          <w:lang w:bidi="fa-IR"/>
        </w:rPr>
        <w:t xml:space="preserve"> مؤکّده</w:t>
      </w:r>
      <w:r w:rsidR="00E14864">
        <w:rPr>
          <w:rFonts w:hint="cs"/>
          <w:rtl/>
          <w:lang w:bidi="fa-IR"/>
        </w:rPr>
        <w:t xml:space="preserve"> برای</w:t>
      </w:r>
      <w:r w:rsidR="00292A3B">
        <w:rPr>
          <w:rFonts w:hint="cs"/>
          <w:rtl/>
          <w:lang w:bidi="fa-IR"/>
        </w:rPr>
        <w:t xml:space="preserve"> </w:t>
      </w:r>
      <w:r>
        <w:rPr>
          <w:rFonts w:hint="cs"/>
          <w:rtl/>
          <w:lang w:bidi="fa-IR"/>
        </w:rPr>
        <w:t>بعضی از اجزای جمله باشد احتراز شد مثل عامل در این آیه‌ی شریفه</w:t>
      </w:r>
      <w:r w:rsidR="00D40B27">
        <w:rPr>
          <w:rFonts w:hint="cs"/>
          <w:rtl/>
          <w:lang w:bidi="fa-IR"/>
        </w:rPr>
        <w:t xml:space="preserve"> </w:t>
      </w:r>
      <w:r w:rsidR="00483735">
        <w:rPr>
          <w:lang w:bidi="fa-IR"/>
        </w:rPr>
        <w:sym w:font="V_Symbols" w:char="0029"/>
      </w:r>
      <w:r w:rsidR="00E14864">
        <w:rPr>
          <w:rFonts w:cs="Traditional Arabic"/>
          <w:b/>
          <w:bCs/>
          <w:rtl/>
          <w:lang w:bidi="fa-IR"/>
        </w:rPr>
        <w:t>وَأَرْسَلْناكَ لِلنَّاسِ رَسُولاً</w:t>
      </w:r>
      <w:r w:rsidR="00E14864">
        <w:sym w:font="V_Symbols" w:char="F028"/>
      </w:r>
      <w:r w:rsidR="00E14864">
        <w:rPr>
          <w:rStyle w:val="FootnoteReference"/>
          <w:rtl/>
        </w:rPr>
        <w:footnoteReference w:id="43"/>
      </w:r>
      <w:r w:rsidR="00E14864" w:rsidRPr="00E14864">
        <w:rPr>
          <w:rtl/>
        </w:rPr>
        <w:t xml:space="preserve"> </w:t>
      </w:r>
      <w:r>
        <w:rPr>
          <w:rFonts w:hint="cs"/>
          <w:rtl/>
          <w:lang w:bidi="fa-IR"/>
        </w:rPr>
        <w:t>که کلمه‌ی رسولا حال است ولی</w:t>
      </w:r>
      <w:r w:rsidR="00DA1F79">
        <w:rPr>
          <w:rFonts w:hint="cs"/>
          <w:rtl/>
          <w:lang w:bidi="fa-IR"/>
        </w:rPr>
        <w:t xml:space="preserve"> تأکید </w:t>
      </w:r>
      <w:r>
        <w:rPr>
          <w:rFonts w:hint="cs"/>
          <w:rtl/>
          <w:lang w:bidi="fa-IR"/>
        </w:rPr>
        <w:t>برای کاف در ارسلناک است نه برای مضمون جمله‌ی ارسلناک و لذا عامل آن واجب نیست که حذف شود.</w:t>
      </w:r>
    </w:p>
    <w:p w:rsidR="00A45E81" w:rsidRDefault="00A45E81" w:rsidP="007E3891">
      <w:pPr>
        <w:keepNext/>
        <w:ind w:firstLine="224"/>
        <w:rPr>
          <w:rFonts w:hint="cs"/>
          <w:rtl/>
          <w:lang w:bidi="fa-IR"/>
        </w:rPr>
      </w:pPr>
      <w:r>
        <w:rPr>
          <w:rFonts w:hint="cs"/>
          <w:rtl/>
          <w:lang w:bidi="fa-IR"/>
        </w:rPr>
        <w:t>و با قید</w:t>
      </w:r>
      <w:r w:rsidR="000C052A">
        <w:rPr>
          <w:rFonts w:hint="cs"/>
          <w:rtl/>
          <w:lang w:bidi="fa-IR"/>
        </w:rPr>
        <w:t xml:space="preserve"> اسمیّه</w:t>
      </w:r>
      <w:r w:rsidR="00614FD0">
        <w:rPr>
          <w:rFonts w:hint="cs"/>
          <w:rtl/>
          <w:lang w:bidi="fa-IR"/>
        </w:rPr>
        <w:t xml:space="preserve"> </w:t>
      </w:r>
      <w:r>
        <w:rPr>
          <w:rFonts w:hint="cs"/>
          <w:rtl/>
          <w:lang w:bidi="fa-IR"/>
        </w:rPr>
        <w:t>بودن احتراز شد از آن حالی که</w:t>
      </w:r>
      <w:r w:rsidR="00292A3B">
        <w:rPr>
          <w:rFonts w:hint="cs"/>
          <w:rtl/>
          <w:lang w:bidi="fa-IR"/>
        </w:rPr>
        <w:t xml:space="preserve"> مؤکّ</w:t>
      </w:r>
      <w:r w:rsidR="00E14864">
        <w:rPr>
          <w:rFonts w:hint="cs"/>
          <w:rtl/>
          <w:lang w:bidi="fa-IR"/>
        </w:rPr>
        <w:t>ِ</w:t>
      </w:r>
      <w:r w:rsidR="00292A3B">
        <w:rPr>
          <w:rFonts w:hint="cs"/>
          <w:rtl/>
          <w:lang w:bidi="fa-IR"/>
        </w:rPr>
        <w:t xml:space="preserve">ده </w:t>
      </w:r>
      <w:r>
        <w:rPr>
          <w:rFonts w:hint="cs"/>
          <w:rtl/>
          <w:lang w:bidi="fa-IR"/>
        </w:rPr>
        <w:t>باشد برای مضمون جمله‌ی</w:t>
      </w:r>
      <w:r w:rsidR="00777B2C">
        <w:rPr>
          <w:rFonts w:hint="cs"/>
          <w:rtl/>
          <w:lang w:bidi="fa-IR"/>
        </w:rPr>
        <w:t xml:space="preserve"> فعلیّه </w:t>
      </w:r>
      <w:r>
        <w:rPr>
          <w:rFonts w:hint="cs"/>
          <w:rtl/>
          <w:lang w:bidi="fa-IR"/>
        </w:rPr>
        <w:t>که باز هم در این صورت واجب نیست که عامل آن حذف شود،</w:t>
      </w:r>
      <w:r w:rsidR="00946C4D">
        <w:rPr>
          <w:rFonts w:hint="cs"/>
          <w:rtl/>
          <w:lang w:bidi="fa-IR"/>
        </w:rPr>
        <w:t xml:space="preserve"> همچنان‌که </w:t>
      </w:r>
      <w:r>
        <w:rPr>
          <w:rFonts w:hint="cs"/>
          <w:rtl/>
          <w:lang w:bidi="fa-IR"/>
        </w:rPr>
        <w:t>صاحب کشاف یعنی زمخشری در مورد این آیه</w:t>
      </w:r>
      <w:r w:rsidR="0026043A">
        <w:rPr>
          <w:rFonts w:hint="cs"/>
          <w:rtl/>
          <w:lang w:bidi="fa-IR"/>
        </w:rPr>
        <w:t xml:space="preserve"> </w:t>
      </w:r>
      <w:r w:rsidR="00483735">
        <w:rPr>
          <w:lang w:bidi="fa-IR"/>
        </w:rPr>
        <w:sym w:font="V_Symbols" w:char="0029"/>
      </w:r>
      <w:r w:rsidR="00392723">
        <w:rPr>
          <w:rFonts w:cs="Traditional Arabic"/>
          <w:b/>
          <w:bCs/>
          <w:rtl/>
          <w:lang w:bidi="fa-IR"/>
        </w:rPr>
        <w:t>قائِماً بِالْقِسْطِ</w:t>
      </w:r>
      <w:r w:rsidR="00392723">
        <w:sym w:font="V_Symbols" w:char="F028"/>
      </w:r>
      <w:r w:rsidR="00392723">
        <w:rPr>
          <w:rStyle w:val="FootnoteReference"/>
          <w:rtl/>
        </w:rPr>
        <w:footnoteReference w:id="44"/>
      </w:r>
      <w:r w:rsidR="00392723" w:rsidRPr="00392723">
        <w:rPr>
          <w:rtl/>
        </w:rPr>
        <w:t xml:space="preserve"> </w:t>
      </w:r>
      <w:r>
        <w:rPr>
          <w:rFonts w:hint="cs"/>
          <w:rtl/>
          <w:lang w:bidi="fa-IR"/>
        </w:rPr>
        <w:t>فرمود که او حال</w:t>
      </w:r>
      <w:r w:rsidR="00292A3B">
        <w:rPr>
          <w:rFonts w:hint="cs"/>
          <w:rtl/>
          <w:lang w:bidi="fa-IR"/>
        </w:rPr>
        <w:t xml:space="preserve"> مؤکّ</w:t>
      </w:r>
      <w:r w:rsidR="00392723">
        <w:rPr>
          <w:rFonts w:hint="cs"/>
          <w:rtl/>
          <w:lang w:bidi="fa-IR"/>
        </w:rPr>
        <w:t>ِ</w:t>
      </w:r>
      <w:r w:rsidR="00292A3B">
        <w:rPr>
          <w:rFonts w:hint="cs"/>
          <w:rtl/>
          <w:lang w:bidi="fa-IR"/>
        </w:rPr>
        <w:t xml:space="preserve">ده </w:t>
      </w:r>
      <w:r>
        <w:rPr>
          <w:rFonts w:hint="cs"/>
          <w:rtl/>
          <w:lang w:bidi="fa-IR"/>
        </w:rPr>
        <w:t>است از برای فاعل در فعل «</w:t>
      </w:r>
      <w:r w:rsidRPr="00D01ADA">
        <w:rPr>
          <w:rFonts w:cs="B Badr" w:hint="cs"/>
          <w:b/>
          <w:bCs/>
          <w:rtl/>
          <w:lang w:bidi="fa-IR"/>
        </w:rPr>
        <w:t>شهد</w:t>
      </w:r>
      <w:r>
        <w:rPr>
          <w:rFonts w:hint="cs"/>
          <w:rtl/>
          <w:lang w:bidi="fa-IR"/>
        </w:rPr>
        <w:t>»، و ناچاریم در اینجا یک قید دیگری را هم اضافه کنیم که باید آن جمله‌ی</w:t>
      </w:r>
      <w:r w:rsidR="000C052A">
        <w:rPr>
          <w:rFonts w:hint="cs"/>
          <w:rtl/>
          <w:lang w:bidi="fa-IR"/>
        </w:rPr>
        <w:t xml:space="preserve"> اسمیّه</w:t>
      </w:r>
      <w:r w:rsidR="00614FD0">
        <w:rPr>
          <w:rFonts w:hint="cs"/>
          <w:rtl/>
          <w:lang w:bidi="fa-IR"/>
        </w:rPr>
        <w:t xml:space="preserve"> </w:t>
      </w:r>
      <w:r>
        <w:rPr>
          <w:rFonts w:hint="cs"/>
          <w:rtl/>
          <w:lang w:bidi="fa-IR"/>
        </w:rPr>
        <w:t xml:space="preserve">از دو اسم گره خورده باشد که </w:t>
      </w:r>
      <w:r w:rsidR="00392723">
        <w:rPr>
          <w:rFonts w:hint="cs"/>
          <w:rtl/>
          <w:lang w:bidi="fa-IR"/>
        </w:rPr>
        <w:t>آ</w:t>
      </w:r>
      <w:r>
        <w:rPr>
          <w:rFonts w:hint="cs"/>
          <w:rtl/>
          <w:lang w:bidi="fa-IR"/>
        </w:rPr>
        <w:t xml:space="preserve">ن دو اسم صلاحیت برای عمل کردن در </w:t>
      </w:r>
      <w:r w:rsidR="00392723">
        <w:rPr>
          <w:rFonts w:hint="cs"/>
          <w:rtl/>
          <w:lang w:bidi="fa-IR"/>
        </w:rPr>
        <w:t>حال</w:t>
      </w:r>
      <w:r>
        <w:rPr>
          <w:rFonts w:hint="cs"/>
          <w:rtl/>
          <w:lang w:bidi="fa-IR"/>
        </w:rPr>
        <w:t xml:space="preserve"> را نداشته باشند</w:t>
      </w:r>
      <w:r w:rsidR="001A2D55">
        <w:rPr>
          <w:rFonts w:hint="cs"/>
          <w:rtl/>
          <w:lang w:bidi="fa-IR"/>
        </w:rPr>
        <w:t xml:space="preserve"> وگرنه </w:t>
      </w:r>
      <w:r>
        <w:rPr>
          <w:rFonts w:hint="cs"/>
          <w:rtl/>
          <w:lang w:bidi="fa-IR"/>
        </w:rPr>
        <w:t>عامل در جمله مذکور خواهد بود و وجوب حذف عامل در این جمله معنی ندارد مثل</w:t>
      </w:r>
      <w:r w:rsidR="005C76A1">
        <w:rPr>
          <w:rFonts w:hint="cs"/>
          <w:rtl/>
          <w:lang w:bidi="fa-IR"/>
        </w:rPr>
        <w:t>:</w:t>
      </w:r>
      <w:r w:rsidR="0026043A">
        <w:rPr>
          <w:rFonts w:hint="cs"/>
          <w:rtl/>
          <w:lang w:bidi="fa-IR"/>
        </w:rPr>
        <w:t xml:space="preserve"> </w:t>
      </w:r>
      <w:r w:rsidRPr="0026043A">
        <w:rPr>
          <w:rFonts w:hint="cs"/>
          <w:rtl/>
        </w:rPr>
        <w:t>«</w:t>
      </w:r>
      <w:r w:rsidRPr="00D01ADA">
        <w:rPr>
          <w:rFonts w:cs="B Badr" w:hint="cs"/>
          <w:b/>
          <w:bCs/>
          <w:rtl/>
          <w:lang w:bidi="fa-IR"/>
        </w:rPr>
        <w:t>الله شاهد قائم</w:t>
      </w:r>
      <w:r w:rsidR="00EA52C5">
        <w:rPr>
          <w:rFonts w:cs="B Badr" w:hint="cs"/>
          <w:b/>
          <w:bCs/>
          <w:rtl/>
          <w:lang w:bidi="fa-IR"/>
        </w:rPr>
        <w:t>اً</w:t>
      </w:r>
      <w:r w:rsidRPr="00D01ADA">
        <w:rPr>
          <w:rFonts w:cs="B Badr" w:hint="cs"/>
          <w:b/>
          <w:bCs/>
          <w:rtl/>
          <w:lang w:bidi="fa-IR"/>
        </w:rPr>
        <w:t xml:space="preserve"> بالقسط</w:t>
      </w:r>
      <w:r w:rsidRPr="0026043A">
        <w:rPr>
          <w:rFonts w:hint="cs"/>
          <w:rtl/>
        </w:rPr>
        <w:t>»</w:t>
      </w:r>
      <w:r w:rsidRPr="00D01ADA">
        <w:rPr>
          <w:rFonts w:cs="B Badr" w:hint="cs"/>
          <w:b/>
          <w:bCs/>
          <w:rtl/>
          <w:lang w:bidi="fa-IR"/>
        </w:rPr>
        <w:t>.</w:t>
      </w:r>
      <w:r w:rsidR="00D26316">
        <w:rPr>
          <w:rFonts w:hint="cs"/>
          <w:rtl/>
          <w:lang w:bidi="fa-IR"/>
        </w:rPr>
        <w:t xml:space="preserve"> </w:t>
      </w:r>
      <w:r w:rsidR="00392723">
        <w:rPr>
          <w:rFonts w:hint="cs"/>
          <w:rtl/>
          <w:lang w:bidi="fa-IR"/>
        </w:rPr>
        <w:t>(</w:t>
      </w:r>
      <w:r>
        <w:rPr>
          <w:rFonts w:hint="cs"/>
          <w:rtl/>
          <w:lang w:bidi="fa-IR"/>
        </w:rPr>
        <w:t>البته در</w:t>
      </w:r>
      <w:r w:rsidR="00B73E18">
        <w:rPr>
          <w:rFonts w:hint="cs"/>
          <w:rtl/>
          <w:lang w:bidi="fa-IR"/>
        </w:rPr>
        <w:t xml:space="preserve"> اینکه </w:t>
      </w:r>
      <w:r>
        <w:rPr>
          <w:rFonts w:hint="cs"/>
          <w:rtl/>
          <w:lang w:bidi="fa-IR"/>
        </w:rPr>
        <w:t>این قید دیگر هم لحاظ شود عده</w:t>
      </w:r>
      <w:r w:rsidR="0026043A">
        <w:rPr>
          <w:rFonts w:hint="eastAsia"/>
          <w:rtl/>
          <w:lang w:bidi="fa-IR"/>
        </w:rPr>
        <w:t>‌</w:t>
      </w:r>
      <w:r>
        <w:rPr>
          <w:rFonts w:hint="cs"/>
          <w:rtl/>
          <w:lang w:bidi="fa-IR"/>
        </w:rPr>
        <w:t>ای آن را اشکال وارد نمودند که در حواشی بر شرح جامی نقل</w:t>
      </w:r>
      <w:r w:rsidR="002D5F48">
        <w:rPr>
          <w:rFonts w:hint="cs"/>
          <w:rtl/>
          <w:lang w:bidi="fa-IR"/>
        </w:rPr>
        <w:t xml:space="preserve"> شده‌است</w:t>
      </w:r>
      <w:r w:rsidR="00392723">
        <w:rPr>
          <w:rFonts w:hint="cs"/>
          <w:rtl/>
          <w:lang w:bidi="fa-IR"/>
        </w:rPr>
        <w:t>،</w:t>
      </w:r>
      <w:r w:rsidR="002D5F48">
        <w:rPr>
          <w:rFonts w:hint="cs"/>
          <w:rtl/>
          <w:lang w:bidi="fa-IR"/>
        </w:rPr>
        <w:t xml:space="preserve"> </w:t>
      </w:r>
      <w:r w:rsidRPr="00392723">
        <w:rPr>
          <w:rStyle w:val="Char0"/>
          <w:rFonts w:hint="cs"/>
          <w:rtl/>
        </w:rPr>
        <w:t>فراجع</w:t>
      </w:r>
      <w:r w:rsidR="0026043A" w:rsidRPr="00392723">
        <w:rPr>
          <w:rStyle w:val="Char0"/>
          <w:rFonts w:hint="eastAsia"/>
          <w:rtl/>
        </w:rPr>
        <w:t>‌</w:t>
      </w:r>
      <w:r w:rsidR="00392723">
        <w:rPr>
          <w:rFonts w:hint="cs"/>
          <w:rtl/>
          <w:lang w:bidi="fa-IR"/>
        </w:rPr>
        <w:t>)</w:t>
      </w:r>
      <w:r w:rsidR="00C141C3">
        <w:rPr>
          <w:rFonts w:hint="cs"/>
          <w:rtl/>
          <w:lang w:bidi="fa-IR"/>
        </w:rPr>
        <w:t xml:space="preserve"> </w:t>
      </w:r>
      <w:r>
        <w:rPr>
          <w:rFonts w:hint="cs"/>
          <w:rtl/>
          <w:lang w:bidi="fa-IR"/>
        </w:rPr>
        <w:t>که در این مثال</w:t>
      </w:r>
      <w:r w:rsidR="007366E3">
        <w:rPr>
          <w:rFonts w:hint="cs"/>
          <w:rtl/>
          <w:lang w:bidi="fa-IR"/>
        </w:rPr>
        <w:t xml:space="preserve"> </w:t>
      </w:r>
      <w:r w:rsidRPr="00D01ADA">
        <w:rPr>
          <w:rFonts w:cs="B Badr" w:hint="cs"/>
          <w:b/>
          <w:bCs/>
          <w:rtl/>
          <w:lang w:bidi="fa-IR"/>
        </w:rPr>
        <w:t>الله</w:t>
      </w:r>
      <w:r>
        <w:rPr>
          <w:rFonts w:hint="cs"/>
          <w:rtl/>
          <w:lang w:bidi="fa-IR"/>
        </w:rPr>
        <w:t xml:space="preserve"> شاهد عامل برای قائم</w:t>
      </w:r>
      <w:r w:rsidR="00EA52C5">
        <w:rPr>
          <w:rFonts w:hint="cs"/>
          <w:rtl/>
          <w:lang w:bidi="fa-IR"/>
        </w:rPr>
        <w:t>اً</w:t>
      </w:r>
      <w:r>
        <w:rPr>
          <w:rFonts w:hint="cs"/>
          <w:rtl/>
          <w:lang w:bidi="fa-IR"/>
        </w:rPr>
        <w:t xml:space="preserve"> بالقسط که حال است</w:t>
      </w:r>
      <w:r w:rsidR="00392723">
        <w:rPr>
          <w:rFonts w:hint="cs"/>
          <w:rtl/>
          <w:lang w:bidi="fa-IR"/>
        </w:rPr>
        <w:t xml:space="preserve"> می‌باشد</w:t>
      </w:r>
      <w:r>
        <w:rPr>
          <w:rFonts w:hint="cs"/>
          <w:rtl/>
          <w:lang w:bidi="fa-IR"/>
        </w:rPr>
        <w:t xml:space="preserve"> و دیگر نیازی به تقدیر و یا حذف عامل ندا</w:t>
      </w:r>
      <w:r w:rsidR="00392723">
        <w:rPr>
          <w:rFonts w:hint="cs"/>
          <w:rtl/>
          <w:lang w:bidi="fa-IR"/>
        </w:rPr>
        <w:t>ر</w:t>
      </w:r>
      <w:r>
        <w:rPr>
          <w:rFonts w:hint="cs"/>
          <w:rtl/>
          <w:lang w:bidi="fa-IR"/>
        </w:rPr>
        <w:t>یم پس اگر می‌خواهیم حتما</w:t>
      </w:r>
      <w:r w:rsidR="0026043A">
        <w:rPr>
          <w:rFonts w:hint="cs"/>
          <w:rtl/>
          <w:lang w:bidi="fa-IR"/>
        </w:rPr>
        <w:t>ً</w:t>
      </w:r>
      <w:r>
        <w:rPr>
          <w:rFonts w:hint="cs"/>
          <w:rtl/>
          <w:lang w:bidi="fa-IR"/>
        </w:rPr>
        <w:t xml:space="preserve"> عامل حال در تقدیر و یا محذوف باشد باید دو اسم این جمله صلاحیت برای عمل کردن</w:t>
      </w:r>
      <w:r w:rsidR="00392723">
        <w:rPr>
          <w:rFonts w:hint="cs"/>
          <w:rtl/>
          <w:lang w:bidi="fa-IR"/>
        </w:rPr>
        <w:t xml:space="preserve"> در حال</w:t>
      </w:r>
      <w:r>
        <w:rPr>
          <w:rFonts w:hint="cs"/>
          <w:rtl/>
          <w:lang w:bidi="fa-IR"/>
        </w:rPr>
        <w:t xml:space="preserve"> را نداشته باشند.</w:t>
      </w:r>
    </w:p>
    <w:p w:rsidR="00A45E81" w:rsidRPr="00F764F8" w:rsidRDefault="00A45E81" w:rsidP="00DF7D45">
      <w:pPr>
        <w:pStyle w:val="Heading3"/>
        <w:rPr>
          <w:rFonts w:hint="cs"/>
          <w:rtl/>
        </w:rPr>
      </w:pPr>
      <w:bookmarkStart w:id="223" w:name="_Toc248974041"/>
      <w:bookmarkStart w:id="224" w:name="_Toc249103240"/>
      <w:r w:rsidRPr="00F764F8">
        <w:rPr>
          <w:rFonts w:hint="cs"/>
          <w:rtl/>
        </w:rPr>
        <w:t>7-</w:t>
      </w:r>
      <w:r w:rsidR="0026043A" w:rsidRPr="00F764F8">
        <w:rPr>
          <w:rFonts w:hint="cs"/>
          <w:rtl/>
        </w:rPr>
        <w:t xml:space="preserve"> </w:t>
      </w:r>
      <w:r w:rsidRPr="00F764F8">
        <w:rPr>
          <w:rFonts w:hint="cs"/>
          <w:rtl/>
        </w:rPr>
        <w:t>مباحث پیرامون تمییز</w:t>
      </w:r>
      <w:r w:rsidR="0026043A" w:rsidRPr="00F764F8">
        <w:rPr>
          <w:rFonts w:hint="eastAsia"/>
          <w:rtl/>
        </w:rPr>
        <w:t>‌</w:t>
      </w:r>
      <w:r w:rsidR="00D26316" w:rsidRPr="00F764F8">
        <w:rPr>
          <w:rFonts w:hint="cs"/>
          <w:rtl/>
        </w:rPr>
        <w:t xml:space="preserve"> </w:t>
      </w:r>
      <w:r w:rsidR="00392723" w:rsidRPr="00F764F8">
        <w:rPr>
          <w:rFonts w:hint="cs"/>
          <w:rtl/>
        </w:rPr>
        <w:t>(</w:t>
      </w:r>
      <w:r w:rsidRPr="00F764F8">
        <w:rPr>
          <w:rFonts w:hint="cs"/>
          <w:rtl/>
        </w:rPr>
        <w:t>هفتمین از منصوبات</w:t>
      </w:r>
      <w:r w:rsidR="00392723" w:rsidRPr="00F764F8">
        <w:rPr>
          <w:rFonts w:hint="cs"/>
          <w:rtl/>
        </w:rPr>
        <w:t>)</w:t>
      </w:r>
      <w:bookmarkEnd w:id="223"/>
      <w:bookmarkEnd w:id="224"/>
    </w:p>
    <w:p w:rsidR="00A45E81" w:rsidRDefault="0026043A" w:rsidP="007E3891">
      <w:pPr>
        <w:keepNext/>
        <w:ind w:firstLine="224"/>
        <w:rPr>
          <w:rFonts w:cs="B Badr" w:hint="cs"/>
          <w:b/>
          <w:bCs/>
          <w:rtl/>
          <w:lang w:bidi="fa-IR"/>
        </w:rPr>
      </w:pPr>
      <w:r>
        <w:rPr>
          <w:rFonts w:cs="B Badr" w:hint="eastAsia"/>
          <w:b/>
          <w:bCs/>
          <w:rtl/>
          <w:lang w:bidi="fa-IR"/>
        </w:rPr>
        <w:t>‌</w:t>
      </w:r>
      <w:r w:rsidR="00A45E81" w:rsidRPr="00D01ADA">
        <w:rPr>
          <w:rFonts w:cs="B Badr" w:hint="cs"/>
          <w:b/>
          <w:bCs/>
          <w:rtl/>
          <w:lang w:bidi="fa-IR"/>
        </w:rPr>
        <w:t>ما ی</w:t>
      </w:r>
      <w:r w:rsidR="00D40B27">
        <w:rPr>
          <w:rFonts w:cs="B Badr" w:hint="cs"/>
          <w:b/>
          <w:bCs/>
          <w:rtl/>
          <w:lang w:bidi="fa-IR"/>
        </w:rPr>
        <w:t>َ</w:t>
      </w:r>
      <w:r w:rsidR="00A45E81" w:rsidRPr="00D01ADA">
        <w:rPr>
          <w:rFonts w:cs="B Badr" w:hint="cs"/>
          <w:b/>
          <w:bCs/>
          <w:rtl/>
          <w:lang w:bidi="fa-IR"/>
        </w:rPr>
        <w:t>رفع</w:t>
      </w:r>
      <w:r w:rsidR="00D40B27">
        <w:rPr>
          <w:rFonts w:cs="B Badr" w:hint="cs"/>
          <w:b/>
          <w:bCs/>
          <w:rtl/>
          <w:lang w:bidi="fa-IR"/>
        </w:rPr>
        <w:t>ُ</w:t>
      </w:r>
      <w:r w:rsidR="00A45E81" w:rsidRPr="00D01ADA">
        <w:rPr>
          <w:rFonts w:cs="B Badr" w:hint="cs"/>
          <w:b/>
          <w:bCs/>
          <w:rtl/>
          <w:lang w:bidi="fa-IR"/>
        </w:rPr>
        <w:t xml:space="preserve"> الابهام</w:t>
      </w:r>
      <w:r w:rsidR="00D40B27">
        <w:rPr>
          <w:rFonts w:cs="B Badr" w:hint="cs"/>
          <w:b/>
          <w:bCs/>
          <w:rtl/>
          <w:lang w:bidi="fa-IR"/>
        </w:rPr>
        <w:t>َ</w:t>
      </w:r>
      <w:r w:rsidR="00A45E81" w:rsidRPr="00D01ADA">
        <w:rPr>
          <w:rFonts w:cs="B Badr" w:hint="cs"/>
          <w:b/>
          <w:bCs/>
          <w:rtl/>
          <w:lang w:bidi="fa-IR"/>
        </w:rPr>
        <w:t xml:space="preserve"> المستقر</w:t>
      </w:r>
      <w:r w:rsidR="00392723">
        <w:rPr>
          <w:rFonts w:cs="B Badr" w:hint="cs"/>
          <w:b/>
          <w:bCs/>
          <w:rtl/>
          <w:lang w:bidi="fa-IR"/>
        </w:rPr>
        <w:t>َّ</w:t>
      </w:r>
      <w:r w:rsidR="00A45E81" w:rsidRPr="00D01ADA">
        <w:rPr>
          <w:rFonts w:cs="B Badr" w:hint="cs"/>
          <w:b/>
          <w:bCs/>
          <w:rtl/>
          <w:lang w:bidi="fa-IR"/>
        </w:rPr>
        <w:t xml:space="preserve"> عن ذات</w:t>
      </w:r>
      <w:r w:rsidR="00D40B27">
        <w:rPr>
          <w:rFonts w:cs="B Badr" w:hint="cs"/>
          <w:b/>
          <w:bCs/>
          <w:rtl/>
          <w:lang w:bidi="fa-IR"/>
        </w:rPr>
        <w:t>ٍ</w:t>
      </w:r>
      <w:r w:rsidR="00A45E81" w:rsidRPr="00D01ADA">
        <w:rPr>
          <w:rFonts w:cs="B Badr" w:hint="cs"/>
          <w:b/>
          <w:bCs/>
          <w:rtl/>
          <w:lang w:bidi="fa-IR"/>
        </w:rPr>
        <w:t xml:space="preserve"> مذکورة</w:t>
      </w:r>
      <w:r w:rsidR="00D40B27">
        <w:rPr>
          <w:rFonts w:cs="B Badr" w:hint="cs"/>
          <w:b/>
          <w:bCs/>
          <w:rtl/>
          <w:lang w:bidi="fa-IR"/>
        </w:rPr>
        <w:t>ٍ</w:t>
      </w:r>
      <w:r w:rsidR="00A45E81" w:rsidRPr="00D01ADA">
        <w:rPr>
          <w:rFonts w:cs="B Badr" w:hint="cs"/>
          <w:b/>
          <w:bCs/>
          <w:rtl/>
          <w:lang w:bidi="fa-IR"/>
        </w:rPr>
        <w:t xml:space="preserve"> او مقدرة</w:t>
      </w:r>
      <w:r>
        <w:rPr>
          <w:rFonts w:cs="B Badr" w:hint="eastAsia"/>
          <w:b/>
          <w:bCs/>
          <w:rtl/>
          <w:lang w:bidi="fa-IR"/>
        </w:rPr>
        <w:t>‌</w:t>
      </w:r>
      <w:r w:rsidR="00D40B27">
        <w:rPr>
          <w:rFonts w:cs="B Badr" w:hint="cs"/>
          <w:b/>
          <w:bCs/>
          <w:rtl/>
          <w:lang w:bidi="fa-IR"/>
        </w:rPr>
        <w:t>ٍ.</w:t>
      </w:r>
    </w:p>
    <w:p w:rsidR="00EF1C26" w:rsidRDefault="00EF1C26" w:rsidP="007E3891">
      <w:pPr>
        <w:keepNext/>
        <w:ind w:firstLine="224"/>
        <w:rPr>
          <w:rFonts w:hint="cs"/>
          <w:rtl/>
          <w:lang w:bidi="fa-IR"/>
        </w:rPr>
      </w:pPr>
      <w:r>
        <w:rPr>
          <w:rFonts w:hint="cs"/>
          <w:rtl/>
          <w:lang w:bidi="fa-IR"/>
        </w:rPr>
        <w:t xml:space="preserve">تمییز آن اسمی است که ابهام مستقر </w:t>
      </w:r>
      <w:r w:rsidR="00EA52C5">
        <w:rPr>
          <w:rFonts w:hint="cs"/>
          <w:rtl/>
          <w:lang w:bidi="fa-IR"/>
        </w:rPr>
        <w:t xml:space="preserve">راسخ را </w:t>
      </w:r>
      <w:r>
        <w:rPr>
          <w:rFonts w:hint="cs"/>
          <w:rtl/>
          <w:lang w:bidi="fa-IR"/>
        </w:rPr>
        <w:t>از ذات مذکوره یا مقدره رفع می‌کند.</w:t>
      </w:r>
    </w:p>
    <w:p w:rsidR="00EF1C26" w:rsidRDefault="00EF1C26" w:rsidP="007E3891">
      <w:pPr>
        <w:keepNext/>
        <w:ind w:firstLine="224"/>
        <w:rPr>
          <w:rFonts w:hint="cs"/>
          <w:rtl/>
          <w:lang w:bidi="fa-IR"/>
        </w:rPr>
      </w:pPr>
      <w:r>
        <w:rPr>
          <w:rFonts w:hint="cs"/>
          <w:rtl/>
          <w:lang w:bidi="fa-IR"/>
        </w:rPr>
        <w:t>با قید</w:t>
      </w:r>
      <w:r w:rsidR="001839F0">
        <w:rPr>
          <w:rFonts w:hint="cs"/>
          <w:rtl/>
          <w:lang w:bidi="fa-IR"/>
        </w:rPr>
        <w:t xml:space="preserve"> اوّل</w:t>
      </w:r>
      <w:r>
        <w:rPr>
          <w:rFonts w:hint="cs"/>
          <w:rtl/>
          <w:lang w:bidi="fa-IR"/>
        </w:rPr>
        <w:t xml:space="preserve"> </w:t>
      </w:r>
      <w:r w:rsidR="00392723">
        <w:rPr>
          <w:rFonts w:hint="cs"/>
          <w:rtl/>
          <w:lang w:bidi="fa-IR"/>
        </w:rPr>
        <w:t>یعنی</w:t>
      </w:r>
      <w:r>
        <w:rPr>
          <w:rFonts w:hint="cs"/>
          <w:rtl/>
          <w:lang w:bidi="fa-IR"/>
        </w:rPr>
        <w:t xml:space="preserve"> رفع ابهام می‌کند از بدل احتراز کرد زیرا که مبدل منه در حکم کنار گذاشته شده </w:t>
      </w:r>
      <w:r w:rsidR="00392723">
        <w:rPr>
          <w:rFonts w:hint="cs"/>
          <w:rtl/>
          <w:lang w:bidi="fa-IR"/>
        </w:rPr>
        <w:t>است</w:t>
      </w:r>
      <w:r>
        <w:rPr>
          <w:rFonts w:hint="cs"/>
          <w:rtl/>
          <w:lang w:bidi="fa-IR"/>
        </w:rPr>
        <w:t xml:space="preserve"> لذا بدل رفع ابهام از چیزی نمی‌کند بلکه بدل برای ترک مبهم و ایراد</w:t>
      </w:r>
      <w:r w:rsidR="00AA7E8E">
        <w:rPr>
          <w:rFonts w:hint="cs"/>
          <w:rtl/>
          <w:lang w:bidi="fa-IR"/>
        </w:rPr>
        <w:t xml:space="preserve"> معیّن </w:t>
      </w:r>
      <w:r>
        <w:rPr>
          <w:rFonts w:hint="cs"/>
          <w:rtl/>
          <w:lang w:bidi="fa-IR"/>
        </w:rPr>
        <w:t>است.</w:t>
      </w:r>
    </w:p>
    <w:p w:rsidR="00EF1C26" w:rsidRDefault="00EF1C26" w:rsidP="007E3891">
      <w:pPr>
        <w:keepNext/>
        <w:ind w:firstLine="224"/>
        <w:rPr>
          <w:rFonts w:hint="cs"/>
          <w:rtl/>
          <w:lang w:bidi="fa-IR"/>
        </w:rPr>
      </w:pPr>
      <w:r>
        <w:rPr>
          <w:rFonts w:hint="cs"/>
          <w:rtl/>
          <w:lang w:bidi="fa-IR"/>
        </w:rPr>
        <w:t>و این ابهامی هم که تمیز آن را رفع می‌کند آن ابهام مستقر در ذات است یعنی راسخ وثابت در معنی موضوع له از حیث</w:t>
      </w:r>
      <w:r w:rsidR="00B73E18">
        <w:rPr>
          <w:rFonts w:hint="cs"/>
          <w:rtl/>
          <w:lang w:bidi="fa-IR"/>
        </w:rPr>
        <w:t xml:space="preserve"> اینکه </w:t>
      </w:r>
      <w:r>
        <w:rPr>
          <w:rFonts w:hint="cs"/>
          <w:rtl/>
          <w:lang w:bidi="fa-IR"/>
        </w:rPr>
        <w:t>موضوع له است. پس کلمه‌ی مستقر</w:t>
      </w:r>
      <w:r w:rsidR="00E7799D">
        <w:rPr>
          <w:rFonts w:hint="cs"/>
          <w:rtl/>
          <w:lang w:bidi="fa-IR"/>
        </w:rPr>
        <w:t xml:space="preserve"> اگرچه </w:t>
      </w:r>
      <w:r>
        <w:rPr>
          <w:rFonts w:hint="cs"/>
          <w:rtl/>
          <w:lang w:bidi="fa-IR"/>
        </w:rPr>
        <w:t xml:space="preserve">به حسب لغت به معنی ثابت است به نحو مطلق، و لکن منصرف به کامل </w:t>
      </w:r>
      <w:r w:rsidR="00392723">
        <w:rPr>
          <w:rFonts w:hint="cs"/>
          <w:rtl/>
          <w:lang w:bidi="fa-IR"/>
        </w:rPr>
        <w:t>بوده</w:t>
      </w:r>
      <w:r>
        <w:rPr>
          <w:rFonts w:hint="cs"/>
          <w:rtl/>
          <w:lang w:bidi="fa-IR"/>
        </w:rPr>
        <w:t xml:space="preserve"> که همان وضعی می‌باشد و به این قید مستقر احتراز کرد از مثل</w:t>
      </w:r>
      <w:r w:rsidR="00627101">
        <w:rPr>
          <w:rFonts w:hint="cs"/>
          <w:rtl/>
          <w:lang w:bidi="fa-IR"/>
        </w:rPr>
        <w:t xml:space="preserve"> </w:t>
      </w:r>
      <w:r w:rsidRPr="00627101">
        <w:rPr>
          <w:rFonts w:hint="cs"/>
          <w:rtl/>
        </w:rPr>
        <w:t>«</w:t>
      </w:r>
      <w:r w:rsidRPr="00ED0D23">
        <w:rPr>
          <w:rFonts w:hAnsi="B Badr" w:cs="B Badr" w:hint="cs"/>
          <w:b/>
          <w:bCs/>
          <w:rtl/>
          <w:lang w:bidi="fa-IR"/>
        </w:rPr>
        <w:t>ر</w:t>
      </w:r>
      <w:r w:rsidR="00D40B27">
        <w:rPr>
          <w:rFonts w:hAnsi="B Badr" w:cs="B Badr" w:hint="cs"/>
          <w:b/>
          <w:bCs/>
          <w:rtl/>
          <w:lang w:bidi="fa-IR"/>
        </w:rPr>
        <w:t>أ</w:t>
      </w:r>
      <w:r w:rsidRPr="00ED0D23">
        <w:rPr>
          <w:rFonts w:hAnsi="B Badr" w:cs="B Badr" w:hint="cs"/>
          <w:b/>
          <w:bCs/>
          <w:rtl/>
          <w:lang w:bidi="fa-IR"/>
        </w:rPr>
        <w:t>یت</w:t>
      </w:r>
      <w:r w:rsidR="00D40B27">
        <w:rPr>
          <w:rFonts w:hAnsi="B Badr" w:cs="B Badr" w:hint="cs"/>
          <w:b/>
          <w:bCs/>
          <w:rtl/>
          <w:lang w:bidi="fa-IR"/>
        </w:rPr>
        <w:t>ُ</w:t>
      </w:r>
      <w:r w:rsidRPr="00ED0D23">
        <w:rPr>
          <w:rFonts w:hAnsi="B Badr" w:cs="B Badr" w:hint="cs"/>
          <w:b/>
          <w:bCs/>
          <w:rtl/>
          <w:lang w:bidi="fa-IR"/>
        </w:rPr>
        <w:t xml:space="preserve"> عینا</w:t>
      </w:r>
      <w:r w:rsidR="00D40B27">
        <w:rPr>
          <w:rFonts w:hAnsi="B Badr" w:cs="B Badr" w:hint="cs"/>
          <w:b/>
          <w:bCs/>
          <w:rtl/>
          <w:lang w:bidi="fa-IR"/>
        </w:rPr>
        <w:t>ً</w:t>
      </w:r>
      <w:r w:rsidRPr="00ED0D23">
        <w:rPr>
          <w:rFonts w:hAnsi="B Badr" w:cs="B Badr" w:hint="cs"/>
          <w:b/>
          <w:bCs/>
          <w:rtl/>
          <w:lang w:bidi="fa-IR"/>
        </w:rPr>
        <w:t xml:space="preserve"> جاریة</w:t>
      </w:r>
      <w:r w:rsidR="00D40B27">
        <w:rPr>
          <w:rFonts w:hAnsi="B Badr" w:cs="B Badr" w:hint="cs"/>
          <w:b/>
          <w:bCs/>
          <w:rtl/>
          <w:lang w:bidi="fa-IR"/>
        </w:rPr>
        <w:t>ً</w:t>
      </w:r>
      <w:r w:rsidRPr="00627101">
        <w:rPr>
          <w:rFonts w:hint="cs"/>
          <w:rtl/>
        </w:rPr>
        <w:t>»</w:t>
      </w:r>
      <w:r w:rsidR="00392723" w:rsidRPr="00392723">
        <w:rPr>
          <w:rFonts w:hint="cs"/>
          <w:rtl/>
        </w:rPr>
        <w:t xml:space="preserve"> زیرا</w:t>
      </w:r>
      <w:r w:rsidRPr="00392723">
        <w:rPr>
          <w:rFonts w:hint="cs"/>
          <w:rtl/>
        </w:rPr>
        <w:t xml:space="preserve"> </w:t>
      </w:r>
      <w:r>
        <w:rPr>
          <w:rFonts w:hint="cs"/>
          <w:rtl/>
          <w:lang w:bidi="fa-IR"/>
        </w:rPr>
        <w:t xml:space="preserve">که </w:t>
      </w:r>
      <w:r w:rsidRPr="00ED0D23">
        <w:rPr>
          <w:rFonts w:hAnsi="B Badr" w:cs="B Badr" w:hint="cs"/>
          <w:b/>
          <w:bCs/>
          <w:rtl/>
          <w:lang w:bidi="fa-IR"/>
        </w:rPr>
        <w:t>جاریة</w:t>
      </w:r>
      <w:r w:rsidR="00392723">
        <w:rPr>
          <w:rFonts w:hAnsi="B Badr" w:cs="B Badr" w:hint="cs"/>
          <w:b/>
          <w:bCs/>
          <w:rtl/>
          <w:lang w:bidi="fa-IR"/>
        </w:rPr>
        <w:t>ً</w:t>
      </w:r>
      <w:r>
        <w:rPr>
          <w:rFonts w:hint="cs"/>
          <w:rtl/>
          <w:lang w:bidi="fa-IR"/>
        </w:rPr>
        <w:t xml:space="preserve"> رفع ابهام می‌کند از عینا</w:t>
      </w:r>
      <w:r w:rsidR="00392723">
        <w:rPr>
          <w:rFonts w:hint="cs"/>
          <w:rtl/>
          <w:lang w:bidi="fa-IR"/>
        </w:rPr>
        <w:t>ً</w:t>
      </w:r>
      <w:r>
        <w:rPr>
          <w:rFonts w:hint="cs"/>
          <w:rtl/>
          <w:lang w:bidi="fa-IR"/>
        </w:rPr>
        <w:t xml:space="preserve"> لکن این ابهام به حسب وضع، در ذات عین، مستقر نیست بلکه این ابهام از ناحیه استعمال نشأت گرفته است به اعتبار تعدد موضوع له که لفظ عین برای آنها وضع شده است.</w:t>
      </w:r>
      <w:r w:rsidR="000A2925">
        <w:rPr>
          <w:rFonts w:hint="cs"/>
          <w:rtl/>
          <w:lang w:bidi="fa-IR"/>
        </w:rPr>
        <w:t xml:space="preserve"> و نیز </w:t>
      </w:r>
      <w:r>
        <w:rPr>
          <w:rFonts w:hint="cs"/>
          <w:rtl/>
          <w:lang w:bidi="fa-IR"/>
        </w:rPr>
        <w:t>با این قید از اوصاف مبهم هم احتراز</w:t>
      </w:r>
      <w:r w:rsidR="002D5F48">
        <w:rPr>
          <w:rFonts w:hint="cs"/>
          <w:rtl/>
          <w:lang w:bidi="fa-IR"/>
        </w:rPr>
        <w:t xml:space="preserve"> شده‌است </w:t>
      </w:r>
      <w:r>
        <w:rPr>
          <w:rFonts w:hint="cs"/>
          <w:rtl/>
          <w:lang w:bidi="fa-IR"/>
        </w:rPr>
        <w:t>مثل</w:t>
      </w:r>
      <w:r w:rsidR="005C76A1">
        <w:rPr>
          <w:rFonts w:hint="cs"/>
          <w:rtl/>
          <w:lang w:bidi="fa-IR"/>
        </w:rPr>
        <w:t>:</w:t>
      </w:r>
      <w:r w:rsidR="00627101">
        <w:rPr>
          <w:rFonts w:hint="cs"/>
          <w:rtl/>
        </w:rPr>
        <w:t xml:space="preserve"> </w:t>
      </w:r>
      <w:r w:rsidRPr="00627101">
        <w:rPr>
          <w:rFonts w:hint="cs"/>
          <w:rtl/>
        </w:rPr>
        <w:t>«</w:t>
      </w:r>
      <w:r w:rsidRPr="00ED0D23">
        <w:rPr>
          <w:rFonts w:hAnsi="B Badr" w:cs="B Badr" w:hint="cs"/>
          <w:b/>
          <w:bCs/>
          <w:rtl/>
          <w:lang w:bidi="fa-IR"/>
        </w:rPr>
        <w:t>هذا الرجل</w:t>
      </w:r>
      <w:r w:rsidRPr="00627101">
        <w:rPr>
          <w:rFonts w:hint="cs"/>
          <w:rtl/>
        </w:rPr>
        <w:t>»</w:t>
      </w:r>
      <w:r>
        <w:rPr>
          <w:rFonts w:hint="cs"/>
          <w:rtl/>
          <w:lang w:bidi="fa-IR"/>
        </w:rPr>
        <w:t xml:space="preserve"> زیرا که کلمه‌ی </w:t>
      </w:r>
      <w:r w:rsidRPr="00ED0D23">
        <w:rPr>
          <w:rFonts w:hAnsi="B Badr" w:cs="B Badr" w:hint="cs"/>
          <w:b/>
          <w:bCs/>
          <w:rtl/>
          <w:lang w:bidi="fa-IR"/>
        </w:rPr>
        <w:t>هذا</w:t>
      </w:r>
      <w:r>
        <w:rPr>
          <w:rFonts w:hint="cs"/>
          <w:rtl/>
          <w:lang w:bidi="fa-IR"/>
        </w:rPr>
        <w:t xml:space="preserve"> یا وضع شده برای مفهوم کلی به شرط استعمال آن در جزئیات، یا برای هر جزئی از آن مفهوم کلی، در حالی</w:t>
      </w:r>
      <w:r w:rsidR="00627101">
        <w:rPr>
          <w:rFonts w:hint="cs"/>
          <w:rtl/>
          <w:lang w:bidi="fa-IR"/>
        </w:rPr>
        <w:t xml:space="preserve"> </w:t>
      </w:r>
      <w:r>
        <w:rPr>
          <w:rFonts w:hint="cs"/>
          <w:rtl/>
          <w:lang w:bidi="fa-IR"/>
        </w:rPr>
        <w:t>که نه در آن مفهوم کلی ابهام است و نه در هر یک</w:t>
      </w:r>
      <w:r w:rsidR="00627101">
        <w:rPr>
          <w:rFonts w:hint="eastAsia"/>
          <w:rtl/>
          <w:lang w:bidi="fa-IR"/>
        </w:rPr>
        <w:t>‌</w:t>
      </w:r>
      <w:r>
        <w:rPr>
          <w:rFonts w:hint="cs"/>
          <w:rtl/>
          <w:lang w:bidi="fa-IR"/>
        </w:rPr>
        <w:t xml:space="preserve">یک از جزئیات آن، بلکه ابهام در آن از تعدد موضوع له سرچشمه می‌گیرد یا ابهام در مستعمل فیه است، پس وصف کردن </w:t>
      </w:r>
      <w:r w:rsidRPr="00ED0D23">
        <w:rPr>
          <w:rFonts w:hAnsi="B Badr" w:cs="B Badr" w:hint="cs"/>
          <w:b/>
          <w:bCs/>
          <w:rtl/>
          <w:lang w:bidi="fa-IR"/>
        </w:rPr>
        <w:t>هذا</w:t>
      </w:r>
      <w:r>
        <w:rPr>
          <w:rFonts w:hint="cs"/>
          <w:rtl/>
          <w:lang w:bidi="fa-IR"/>
        </w:rPr>
        <w:t xml:space="preserve"> به</w:t>
      </w:r>
      <w:r w:rsidRPr="00C50DEA">
        <w:rPr>
          <w:rFonts w:hAnsi="B Badr" w:cs="B Badr" w:hint="cs"/>
          <w:b/>
          <w:bCs/>
          <w:rtl/>
          <w:lang w:bidi="fa-IR"/>
        </w:rPr>
        <w:t xml:space="preserve"> الرجل</w:t>
      </w:r>
      <w:r>
        <w:rPr>
          <w:rFonts w:hint="cs"/>
          <w:rtl/>
          <w:lang w:bidi="fa-IR"/>
        </w:rPr>
        <w:t xml:space="preserve"> این ابهام در تعدد موضوع له یا مستعمل فیه را رفع می‌کند نه ابهامی که در موضوع له از حیث خود موضوع له باشد را رفع کند.</w:t>
      </w:r>
    </w:p>
    <w:p w:rsidR="00EF1C26" w:rsidRDefault="00EF1C26" w:rsidP="007E3891">
      <w:pPr>
        <w:keepNext/>
        <w:ind w:firstLine="224"/>
        <w:rPr>
          <w:rFonts w:hint="cs"/>
          <w:rtl/>
          <w:lang w:bidi="fa-IR"/>
        </w:rPr>
      </w:pPr>
      <w:r>
        <w:rPr>
          <w:rFonts w:hint="cs"/>
          <w:rtl/>
          <w:lang w:bidi="fa-IR"/>
        </w:rPr>
        <w:t>و نیز از این قید مستقر از عطف بیان هم احتراز</w:t>
      </w:r>
      <w:r w:rsidR="002D5F48">
        <w:rPr>
          <w:rFonts w:hint="cs"/>
          <w:rtl/>
          <w:lang w:bidi="fa-IR"/>
        </w:rPr>
        <w:t xml:space="preserve"> شده‌است </w:t>
      </w:r>
      <w:r>
        <w:rPr>
          <w:rFonts w:hint="cs"/>
          <w:rtl/>
          <w:lang w:bidi="fa-IR"/>
        </w:rPr>
        <w:t xml:space="preserve">در مثل قول تو که گویی: </w:t>
      </w:r>
      <w:r w:rsidRPr="00627101">
        <w:rPr>
          <w:rFonts w:hint="cs"/>
          <w:rtl/>
        </w:rPr>
        <w:t>«</w:t>
      </w:r>
      <w:r w:rsidRPr="00ED0D23">
        <w:rPr>
          <w:rFonts w:hAnsi="B Badr" w:cs="B Badr" w:hint="cs"/>
          <w:b/>
          <w:bCs/>
          <w:rtl/>
          <w:lang w:bidi="fa-IR"/>
        </w:rPr>
        <w:t>ابوحفص عمر</w:t>
      </w:r>
      <w:r w:rsidRPr="00627101">
        <w:rPr>
          <w:rFonts w:hint="cs"/>
          <w:rtl/>
        </w:rPr>
        <w:t>»</w:t>
      </w:r>
      <w:r>
        <w:rPr>
          <w:rFonts w:hint="cs"/>
          <w:rtl/>
          <w:lang w:bidi="fa-IR"/>
        </w:rPr>
        <w:t xml:space="preserve"> زیرا هر یک از </w:t>
      </w:r>
      <w:r w:rsidRPr="00ED0D23">
        <w:rPr>
          <w:rFonts w:hAnsi="B Badr" w:cs="B Badr" w:hint="cs"/>
          <w:b/>
          <w:bCs/>
          <w:rtl/>
          <w:lang w:bidi="fa-IR"/>
        </w:rPr>
        <w:t>ابو</w:t>
      </w:r>
      <w:r w:rsidR="00627101">
        <w:rPr>
          <w:rFonts w:hAnsi="B Badr" w:cs="B Badr" w:hint="eastAsia"/>
          <w:b/>
          <w:bCs/>
          <w:rtl/>
          <w:lang w:bidi="fa-IR"/>
        </w:rPr>
        <w:t>‌</w:t>
      </w:r>
      <w:r w:rsidRPr="00ED0D23">
        <w:rPr>
          <w:rFonts w:hAnsi="B Badr" w:cs="B Badr" w:hint="cs"/>
          <w:b/>
          <w:bCs/>
          <w:rtl/>
          <w:lang w:bidi="fa-IR"/>
        </w:rPr>
        <w:t>حفص</w:t>
      </w:r>
      <w:r>
        <w:rPr>
          <w:rFonts w:hint="cs"/>
          <w:rtl/>
          <w:lang w:bidi="fa-IR"/>
        </w:rPr>
        <w:t xml:space="preserve"> و</w:t>
      </w:r>
      <w:r w:rsidRPr="00ED0D23">
        <w:rPr>
          <w:rFonts w:hAnsi="B Badr" w:cs="B Badr" w:hint="cs"/>
          <w:b/>
          <w:bCs/>
          <w:rtl/>
          <w:lang w:bidi="fa-IR"/>
        </w:rPr>
        <w:t xml:space="preserve"> عمر</w:t>
      </w:r>
      <w:r>
        <w:rPr>
          <w:rFonts w:hint="cs"/>
          <w:rtl/>
          <w:lang w:bidi="fa-IR"/>
        </w:rPr>
        <w:t xml:space="preserve"> برای موضوع</w:t>
      </w:r>
      <w:r w:rsidR="00627101">
        <w:rPr>
          <w:rFonts w:hint="cs"/>
          <w:rtl/>
          <w:lang w:bidi="fa-IR"/>
        </w:rPr>
        <w:t>ٌ</w:t>
      </w:r>
      <w:r>
        <w:rPr>
          <w:rFonts w:hint="cs"/>
          <w:rtl/>
          <w:lang w:bidi="fa-IR"/>
        </w:rPr>
        <w:t xml:space="preserve"> له مشخص وضع شده</w:t>
      </w:r>
      <w:r w:rsidR="00AB02D5">
        <w:rPr>
          <w:rFonts w:hint="cs"/>
          <w:rtl/>
          <w:lang w:bidi="fa-IR"/>
        </w:rPr>
        <w:t xml:space="preserve">‌اند </w:t>
      </w:r>
      <w:r>
        <w:rPr>
          <w:rFonts w:hint="cs"/>
          <w:rtl/>
          <w:lang w:bidi="fa-IR"/>
        </w:rPr>
        <w:t>که در آنها ابهامی نیست لکن چون کلمه‌ی عمر از کلمه‌ی</w:t>
      </w:r>
      <w:r w:rsidRPr="00ED0D23">
        <w:rPr>
          <w:rFonts w:hAnsi="B Badr" w:cs="B Badr" w:hint="cs"/>
          <w:b/>
          <w:bCs/>
          <w:rtl/>
          <w:lang w:bidi="fa-IR"/>
        </w:rPr>
        <w:t xml:space="preserve"> ابوحفص</w:t>
      </w:r>
      <w:r>
        <w:rPr>
          <w:rFonts w:hint="cs"/>
          <w:rtl/>
          <w:lang w:bidi="fa-IR"/>
        </w:rPr>
        <w:t xml:space="preserve"> مشهور</w:t>
      </w:r>
      <w:r w:rsidR="00627101">
        <w:rPr>
          <w:rFonts w:hint="eastAsia"/>
          <w:rtl/>
          <w:lang w:bidi="fa-IR"/>
        </w:rPr>
        <w:t>‌</w:t>
      </w:r>
      <w:r>
        <w:rPr>
          <w:rFonts w:hint="cs"/>
          <w:rtl/>
          <w:lang w:bidi="fa-IR"/>
        </w:rPr>
        <w:t xml:space="preserve">تر است با ذکر کردن کلمه‌ی عمر بعد از </w:t>
      </w:r>
      <w:r w:rsidRPr="00ED0D23">
        <w:rPr>
          <w:rFonts w:hAnsi="B Badr" w:cs="B Badr" w:hint="cs"/>
          <w:b/>
          <w:bCs/>
          <w:rtl/>
          <w:lang w:bidi="fa-IR"/>
        </w:rPr>
        <w:t>ابو</w:t>
      </w:r>
      <w:r w:rsidR="00627101">
        <w:rPr>
          <w:rFonts w:hAnsi="B Badr" w:cs="B Badr" w:hint="eastAsia"/>
          <w:b/>
          <w:bCs/>
          <w:rtl/>
          <w:lang w:bidi="fa-IR"/>
        </w:rPr>
        <w:t>‌</w:t>
      </w:r>
      <w:r w:rsidRPr="00ED0D23">
        <w:rPr>
          <w:rFonts w:hAnsi="B Badr" w:cs="B Badr" w:hint="cs"/>
          <w:b/>
          <w:bCs/>
          <w:rtl/>
          <w:lang w:bidi="fa-IR"/>
        </w:rPr>
        <w:t>حفص</w:t>
      </w:r>
      <w:r>
        <w:rPr>
          <w:rFonts w:hint="cs"/>
          <w:rtl/>
          <w:lang w:bidi="fa-IR"/>
        </w:rPr>
        <w:t xml:space="preserve"> </w:t>
      </w:r>
      <w:r w:rsidR="00392723">
        <w:rPr>
          <w:rFonts w:hint="cs"/>
          <w:rtl/>
          <w:lang w:bidi="fa-IR"/>
        </w:rPr>
        <w:t xml:space="preserve">آن خفائی که در ابوحفص </w:t>
      </w:r>
      <w:r>
        <w:rPr>
          <w:rFonts w:hint="cs"/>
          <w:rtl/>
          <w:lang w:bidi="fa-IR"/>
        </w:rPr>
        <w:t>به جهت عدم اشتهارش بود</w:t>
      </w:r>
      <w:r w:rsidR="00D26316">
        <w:rPr>
          <w:rFonts w:hint="cs"/>
          <w:rtl/>
          <w:lang w:bidi="fa-IR"/>
        </w:rPr>
        <w:t xml:space="preserve"> </w:t>
      </w:r>
      <w:r w:rsidR="00392723">
        <w:rPr>
          <w:rFonts w:hint="cs"/>
          <w:rtl/>
          <w:lang w:bidi="fa-IR"/>
        </w:rPr>
        <w:t>(</w:t>
      </w:r>
      <w:r>
        <w:rPr>
          <w:rFonts w:hint="cs"/>
          <w:rtl/>
          <w:lang w:bidi="fa-IR"/>
        </w:rPr>
        <w:t>نه ابهام و</w:t>
      </w:r>
      <w:r w:rsidR="00EA52C5">
        <w:rPr>
          <w:rFonts w:hint="cs"/>
          <w:rtl/>
          <w:lang w:bidi="fa-IR"/>
        </w:rPr>
        <w:t>ضع</w:t>
      </w:r>
      <w:r>
        <w:rPr>
          <w:rFonts w:hint="cs"/>
          <w:rtl/>
          <w:lang w:bidi="fa-IR"/>
        </w:rPr>
        <w:t>ی</w:t>
      </w:r>
      <w:r w:rsidR="00392723">
        <w:rPr>
          <w:rFonts w:hint="cs"/>
          <w:rtl/>
          <w:lang w:bidi="fa-IR"/>
        </w:rPr>
        <w:t>)</w:t>
      </w:r>
      <w:r w:rsidR="004D69E2">
        <w:rPr>
          <w:rFonts w:hint="cs"/>
          <w:rtl/>
          <w:lang w:bidi="fa-IR"/>
        </w:rPr>
        <w:t xml:space="preserve"> </w:t>
      </w:r>
      <w:r>
        <w:rPr>
          <w:rFonts w:hint="cs"/>
          <w:rtl/>
          <w:lang w:bidi="fa-IR"/>
        </w:rPr>
        <w:t>زایل می‌گردد که کلمه‌ی عمر عطف بیان او می‌شود.</w:t>
      </w:r>
    </w:p>
    <w:p w:rsidR="00EF1C26" w:rsidRDefault="00EF1C26" w:rsidP="007E3891">
      <w:pPr>
        <w:keepNext/>
        <w:ind w:firstLine="224"/>
        <w:rPr>
          <w:rFonts w:hint="cs"/>
          <w:rtl/>
          <w:lang w:bidi="fa-IR"/>
        </w:rPr>
      </w:pPr>
      <w:r>
        <w:rPr>
          <w:rFonts w:hint="cs"/>
          <w:rtl/>
          <w:lang w:bidi="fa-IR"/>
        </w:rPr>
        <w:t>وانگهی تمیز آن است که رفع ابهام از ذات کند نه از وصف که با قید</w:t>
      </w:r>
      <w:r w:rsidR="00627101">
        <w:rPr>
          <w:rFonts w:hint="cs"/>
          <w:rtl/>
          <w:lang w:bidi="fa-IR"/>
        </w:rPr>
        <w:t xml:space="preserve"> </w:t>
      </w:r>
      <w:r w:rsidRPr="00627101">
        <w:rPr>
          <w:rFonts w:hint="cs"/>
          <w:rtl/>
        </w:rPr>
        <w:t>«</w:t>
      </w:r>
      <w:r w:rsidRPr="00ED0D23">
        <w:rPr>
          <w:rFonts w:hAnsi="B Badr" w:cs="B Badr" w:hint="cs"/>
          <w:b/>
          <w:bCs/>
          <w:rtl/>
          <w:lang w:bidi="fa-IR"/>
        </w:rPr>
        <w:t>عن ذات</w:t>
      </w:r>
      <w:r w:rsidRPr="00627101">
        <w:rPr>
          <w:rFonts w:hint="cs"/>
          <w:rtl/>
        </w:rPr>
        <w:t>»</w:t>
      </w:r>
      <w:r>
        <w:rPr>
          <w:rFonts w:hint="cs"/>
          <w:rtl/>
          <w:lang w:bidi="fa-IR"/>
        </w:rPr>
        <w:t xml:space="preserve"> از نعت و حال هم احتراز</w:t>
      </w:r>
      <w:r w:rsidR="001B6158">
        <w:rPr>
          <w:rFonts w:hint="cs"/>
          <w:rtl/>
          <w:lang w:bidi="fa-IR"/>
        </w:rPr>
        <w:t xml:space="preserve"> کرده‌است </w:t>
      </w:r>
      <w:r>
        <w:rPr>
          <w:rFonts w:hint="cs"/>
          <w:rtl/>
          <w:lang w:bidi="fa-IR"/>
        </w:rPr>
        <w:t>زیرا که نعت و حال رفع ابهام مستقر در وصف می‌کنند نه در ذات.</w:t>
      </w:r>
    </w:p>
    <w:p w:rsidR="00EF1C26" w:rsidRDefault="00EF1C26" w:rsidP="007E3891">
      <w:pPr>
        <w:keepNext/>
        <w:ind w:firstLine="224"/>
        <w:rPr>
          <w:rFonts w:hint="eastAsia"/>
          <w:rtl/>
          <w:lang w:bidi="fa-IR"/>
        </w:rPr>
      </w:pPr>
      <w:r>
        <w:rPr>
          <w:rFonts w:hint="cs"/>
          <w:rtl/>
          <w:lang w:bidi="fa-IR"/>
        </w:rPr>
        <w:t>و تحق</w:t>
      </w:r>
      <w:r w:rsidR="00EA52C5">
        <w:rPr>
          <w:rFonts w:hint="cs"/>
          <w:rtl/>
          <w:lang w:bidi="fa-IR"/>
        </w:rPr>
        <w:t>ی</w:t>
      </w:r>
      <w:r>
        <w:rPr>
          <w:rFonts w:hint="cs"/>
          <w:rtl/>
          <w:lang w:bidi="fa-IR"/>
        </w:rPr>
        <w:t>ق این مطلب آنست که وقتی واضع کلمه‌ی</w:t>
      </w:r>
      <w:r w:rsidRPr="00ED0D23">
        <w:rPr>
          <w:rFonts w:hAnsi="B Badr" w:cs="B Badr" w:hint="cs"/>
          <w:b/>
          <w:bCs/>
          <w:rtl/>
          <w:lang w:bidi="fa-IR"/>
        </w:rPr>
        <w:t xml:space="preserve"> رطل</w:t>
      </w:r>
      <w:r>
        <w:rPr>
          <w:rFonts w:hint="cs"/>
          <w:rtl/>
          <w:lang w:bidi="fa-IR"/>
        </w:rPr>
        <w:t xml:space="preserve"> را به عنوان مثال، برای نصف </w:t>
      </w:r>
      <w:r w:rsidR="00D40B27">
        <w:rPr>
          <w:rFonts w:hint="cs"/>
          <w:rtl/>
          <w:lang w:bidi="fa-IR"/>
        </w:rPr>
        <w:t>مَنْ</w:t>
      </w:r>
      <w:r>
        <w:rPr>
          <w:rFonts w:hint="cs"/>
          <w:rtl/>
          <w:lang w:bidi="fa-IR"/>
        </w:rPr>
        <w:t xml:space="preserve"> وضع کرد پس شکی نیست که موضوع</w:t>
      </w:r>
      <w:r w:rsidR="00627101">
        <w:rPr>
          <w:rFonts w:hint="cs"/>
          <w:rtl/>
          <w:lang w:bidi="fa-IR"/>
        </w:rPr>
        <w:t>ٌ</w:t>
      </w:r>
      <w:r>
        <w:rPr>
          <w:rFonts w:hint="cs"/>
          <w:rtl/>
          <w:lang w:bidi="fa-IR"/>
        </w:rPr>
        <w:t xml:space="preserve"> له یک معنای معینی است که </w:t>
      </w:r>
      <w:r w:rsidR="00392723">
        <w:rPr>
          <w:rFonts w:hint="cs"/>
          <w:rtl/>
          <w:lang w:bidi="fa-IR"/>
        </w:rPr>
        <w:t>ممتاز بوده</w:t>
      </w:r>
      <w:r>
        <w:rPr>
          <w:rFonts w:hint="cs"/>
          <w:rtl/>
          <w:lang w:bidi="fa-IR"/>
        </w:rPr>
        <w:t xml:space="preserve"> از آنچه را که کمتر از نصف م</w:t>
      </w:r>
      <w:r w:rsidR="00EA52C5">
        <w:rPr>
          <w:rFonts w:hint="cs"/>
          <w:rtl/>
          <w:lang w:bidi="fa-IR"/>
        </w:rPr>
        <w:t>َ</w:t>
      </w:r>
      <w:r>
        <w:rPr>
          <w:rFonts w:hint="cs"/>
          <w:rtl/>
          <w:lang w:bidi="fa-IR"/>
        </w:rPr>
        <w:t>ن</w:t>
      </w:r>
      <w:r w:rsidR="00D40B27">
        <w:rPr>
          <w:rFonts w:hint="cs"/>
          <w:rtl/>
          <w:lang w:bidi="fa-IR"/>
        </w:rPr>
        <w:t>ْ</w:t>
      </w:r>
      <w:r>
        <w:rPr>
          <w:rFonts w:hint="cs"/>
          <w:rtl/>
          <w:lang w:bidi="fa-IR"/>
        </w:rPr>
        <w:t xml:space="preserve"> مثل ربع است، و نیز او را از آنچه را که اکثر از </w:t>
      </w:r>
      <w:r w:rsidR="00392723">
        <w:rPr>
          <w:rFonts w:hint="cs"/>
          <w:rtl/>
          <w:lang w:bidi="fa-IR"/>
        </w:rPr>
        <w:t>نصف</w:t>
      </w:r>
      <w:r>
        <w:rPr>
          <w:rFonts w:hint="cs"/>
          <w:rtl/>
          <w:lang w:bidi="fa-IR"/>
        </w:rPr>
        <w:t xml:space="preserve"> است هم تمیز می‌دهد مثل </w:t>
      </w:r>
      <w:r w:rsidR="00EA52C5">
        <w:rPr>
          <w:rFonts w:hint="cs"/>
          <w:rtl/>
          <w:lang w:bidi="fa-IR"/>
        </w:rPr>
        <w:t xml:space="preserve">یک </w:t>
      </w:r>
      <w:r w:rsidR="00D40B27">
        <w:rPr>
          <w:rFonts w:hint="cs"/>
          <w:rtl/>
          <w:lang w:bidi="fa-IR"/>
        </w:rPr>
        <w:t>مَنْ</w:t>
      </w:r>
      <w:r w:rsidR="00EA52C5">
        <w:rPr>
          <w:rFonts w:hint="cs"/>
          <w:rtl/>
          <w:lang w:bidi="fa-IR"/>
        </w:rPr>
        <w:t xml:space="preserve"> و یا دو </w:t>
      </w:r>
      <w:r w:rsidR="00D40B27">
        <w:rPr>
          <w:rFonts w:hint="cs"/>
          <w:rtl/>
          <w:lang w:bidi="fa-IR"/>
        </w:rPr>
        <w:t>مَنْ</w:t>
      </w:r>
      <w:r w:rsidR="00EA52C5">
        <w:rPr>
          <w:rFonts w:hint="cs"/>
          <w:rtl/>
          <w:lang w:bidi="fa-IR"/>
        </w:rPr>
        <w:t>، و ابهامی در ا</w:t>
      </w:r>
      <w:r>
        <w:rPr>
          <w:rFonts w:hint="cs"/>
          <w:rtl/>
          <w:lang w:bidi="fa-IR"/>
        </w:rPr>
        <w:t xml:space="preserve">ین وضع رطل برای نصف </w:t>
      </w:r>
      <w:r w:rsidR="00D40B27">
        <w:rPr>
          <w:rFonts w:hint="cs"/>
          <w:rtl/>
          <w:lang w:bidi="fa-IR"/>
        </w:rPr>
        <w:t>مَنْ</w:t>
      </w:r>
      <w:r>
        <w:rPr>
          <w:rFonts w:hint="cs"/>
          <w:rtl/>
          <w:lang w:bidi="fa-IR"/>
        </w:rPr>
        <w:t xml:space="preserve"> نیست مگر از حیث ذاتش یعنی جنس</w:t>
      </w:r>
      <w:r w:rsidR="00392723">
        <w:rPr>
          <w:rFonts w:hint="cs"/>
          <w:rtl/>
          <w:lang w:bidi="fa-IR"/>
        </w:rPr>
        <w:t>،</w:t>
      </w:r>
      <w:r>
        <w:rPr>
          <w:rFonts w:hint="cs"/>
          <w:rtl/>
          <w:lang w:bidi="fa-IR"/>
        </w:rPr>
        <w:t xml:space="preserve"> چون به حسب وضع</w:t>
      </w:r>
      <w:r w:rsidR="00392723">
        <w:rPr>
          <w:rFonts w:hint="cs"/>
          <w:rtl/>
          <w:lang w:bidi="fa-IR"/>
        </w:rPr>
        <w:t xml:space="preserve"> از معنای موضوع له دانسته نمی‌شود که</w:t>
      </w:r>
      <w:r>
        <w:rPr>
          <w:rFonts w:hint="cs"/>
          <w:rtl/>
          <w:lang w:bidi="fa-IR"/>
        </w:rPr>
        <w:t xml:space="preserve"> جنس آن نیم </w:t>
      </w:r>
      <w:r w:rsidR="00D40B27">
        <w:rPr>
          <w:rFonts w:hint="cs"/>
          <w:rtl/>
          <w:lang w:bidi="fa-IR"/>
        </w:rPr>
        <w:t>مَنْ</w:t>
      </w:r>
      <w:r>
        <w:rPr>
          <w:rFonts w:hint="cs"/>
          <w:rtl/>
          <w:lang w:bidi="fa-IR"/>
        </w:rPr>
        <w:t xml:space="preserve"> از عسل یا سرکه یا غیر این</w:t>
      </w:r>
      <w:r w:rsidR="00627101">
        <w:rPr>
          <w:rFonts w:hint="eastAsia"/>
          <w:rtl/>
          <w:lang w:bidi="fa-IR"/>
        </w:rPr>
        <w:t>‌</w:t>
      </w:r>
      <w:r>
        <w:rPr>
          <w:rFonts w:hint="cs"/>
          <w:rtl/>
          <w:lang w:bidi="fa-IR"/>
        </w:rPr>
        <w:t xml:space="preserve">ها </w:t>
      </w:r>
      <w:r w:rsidR="00392723">
        <w:rPr>
          <w:rFonts w:hint="cs"/>
          <w:rtl/>
          <w:lang w:bidi="fa-IR"/>
        </w:rPr>
        <w:t>ا</w:t>
      </w:r>
      <w:r>
        <w:rPr>
          <w:rFonts w:hint="cs"/>
          <w:rtl/>
          <w:lang w:bidi="fa-IR"/>
        </w:rPr>
        <w:t>ست</w:t>
      </w:r>
      <w:r w:rsidR="00D01461">
        <w:rPr>
          <w:rFonts w:hint="cs"/>
          <w:rtl/>
          <w:lang w:bidi="fa-IR"/>
        </w:rPr>
        <w:t xml:space="preserve">، </w:t>
      </w:r>
      <w:r w:rsidR="00392723">
        <w:rPr>
          <w:rFonts w:hint="cs"/>
          <w:rtl/>
          <w:lang w:bidi="fa-IR"/>
        </w:rPr>
        <w:t>و همچنین ابهامی در او جز از</w:t>
      </w:r>
      <w:r>
        <w:rPr>
          <w:rFonts w:hint="cs"/>
          <w:rtl/>
          <w:lang w:bidi="fa-IR"/>
        </w:rPr>
        <w:t xml:space="preserve"> حیث وصف نیست </w:t>
      </w:r>
      <w:r w:rsidR="00392723">
        <w:rPr>
          <w:rFonts w:hint="cs"/>
          <w:rtl/>
          <w:lang w:bidi="fa-IR"/>
        </w:rPr>
        <w:t>زیرا</w:t>
      </w:r>
      <w:r>
        <w:rPr>
          <w:rFonts w:hint="cs"/>
          <w:rtl/>
          <w:lang w:bidi="fa-IR"/>
        </w:rPr>
        <w:t xml:space="preserve"> به حسب وضع،</w:t>
      </w:r>
      <w:r w:rsidR="00392723">
        <w:rPr>
          <w:rFonts w:hint="cs"/>
          <w:rtl/>
          <w:lang w:bidi="fa-IR"/>
        </w:rPr>
        <w:t xml:space="preserve"> معلوم نیست که</w:t>
      </w:r>
      <w:r>
        <w:rPr>
          <w:rFonts w:hint="cs"/>
          <w:rtl/>
          <w:lang w:bidi="fa-IR"/>
        </w:rPr>
        <w:t xml:space="preserve"> نیم </w:t>
      </w:r>
      <w:r w:rsidR="00D40B27">
        <w:rPr>
          <w:rFonts w:hint="cs"/>
          <w:rtl/>
          <w:lang w:bidi="fa-IR"/>
        </w:rPr>
        <w:t>مَنْ</w:t>
      </w:r>
      <w:r>
        <w:rPr>
          <w:rFonts w:hint="cs"/>
          <w:rtl/>
          <w:lang w:bidi="fa-IR"/>
        </w:rPr>
        <w:t xml:space="preserve"> بغدادی مراد است یا نیم </w:t>
      </w:r>
      <w:r w:rsidR="00D40B27">
        <w:rPr>
          <w:rFonts w:hint="cs"/>
          <w:rtl/>
          <w:lang w:bidi="fa-IR"/>
        </w:rPr>
        <w:t>مَنْ</w:t>
      </w:r>
      <w:r>
        <w:rPr>
          <w:rFonts w:hint="cs"/>
          <w:rtl/>
          <w:lang w:bidi="fa-IR"/>
        </w:rPr>
        <w:t xml:space="preserve"> مک</w:t>
      </w:r>
      <w:r w:rsidR="00EA52C5">
        <w:rPr>
          <w:rFonts w:hint="cs"/>
          <w:rtl/>
          <w:lang w:bidi="fa-IR"/>
        </w:rPr>
        <w:t>ّ</w:t>
      </w:r>
      <w:r>
        <w:rPr>
          <w:rFonts w:hint="cs"/>
          <w:rtl/>
          <w:lang w:bidi="fa-IR"/>
        </w:rPr>
        <w:t>ی، پس</w:t>
      </w:r>
      <w:r w:rsidR="00946C4D">
        <w:rPr>
          <w:rFonts w:hint="cs"/>
          <w:rtl/>
          <w:lang w:bidi="fa-IR"/>
        </w:rPr>
        <w:t xml:space="preserve"> زمانی‌که </w:t>
      </w:r>
      <w:r>
        <w:rPr>
          <w:rFonts w:hint="cs"/>
          <w:rtl/>
          <w:lang w:bidi="fa-IR"/>
        </w:rPr>
        <w:t>اراده شود رفع ابهام وصفی</w:t>
      </w:r>
      <w:r w:rsidR="00D26316">
        <w:rPr>
          <w:rFonts w:hint="cs"/>
          <w:rtl/>
          <w:lang w:bidi="fa-IR"/>
        </w:rPr>
        <w:t xml:space="preserve"> </w:t>
      </w:r>
      <w:r w:rsidR="00392723">
        <w:rPr>
          <w:rFonts w:hint="cs"/>
          <w:rtl/>
          <w:lang w:bidi="fa-IR"/>
        </w:rPr>
        <w:t>(</w:t>
      </w:r>
      <w:r>
        <w:rPr>
          <w:rFonts w:hint="cs"/>
          <w:rtl/>
          <w:lang w:bidi="fa-IR"/>
        </w:rPr>
        <w:t>که ثابت در اوست به حسب وضع</w:t>
      </w:r>
      <w:r w:rsidR="00392723">
        <w:rPr>
          <w:rFonts w:hint="cs"/>
          <w:rtl/>
          <w:lang w:bidi="fa-IR"/>
        </w:rPr>
        <w:t>)</w:t>
      </w:r>
      <w:r w:rsidR="00C141C3">
        <w:rPr>
          <w:rFonts w:hint="cs"/>
          <w:rtl/>
          <w:lang w:bidi="fa-IR"/>
        </w:rPr>
        <w:t xml:space="preserve"> </w:t>
      </w:r>
      <w:r>
        <w:rPr>
          <w:rFonts w:hint="cs"/>
          <w:rtl/>
          <w:lang w:bidi="fa-IR"/>
        </w:rPr>
        <w:t>آن را به صفت یا حالی متابعت می‌دهد و می</w:t>
      </w:r>
      <w:r>
        <w:rPr>
          <w:rFonts w:hint="eastAsia"/>
          <w:rtl/>
          <w:lang w:bidi="fa-IR"/>
        </w:rPr>
        <w:t>‌گوید</w:t>
      </w:r>
      <w:r w:rsidR="00627101">
        <w:rPr>
          <w:rFonts w:hint="cs"/>
          <w:rtl/>
          <w:lang w:bidi="fa-IR"/>
        </w:rPr>
        <w:t xml:space="preserve"> </w:t>
      </w:r>
      <w:r w:rsidRPr="00627101">
        <w:rPr>
          <w:rFonts w:hint="eastAsia"/>
          <w:rtl/>
        </w:rPr>
        <w:t>«</w:t>
      </w:r>
      <w:r w:rsidRPr="00C50DEA">
        <w:rPr>
          <w:rFonts w:cs="B Badr" w:hint="eastAsia"/>
          <w:b/>
          <w:bCs/>
          <w:rtl/>
          <w:lang w:bidi="fa-IR"/>
        </w:rPr>
        <w:t>رطل بغدادی یا بغدایا</w:t>
      </w:r>
      <w:r w:rsidRPr="00627101">
        <w:rPr>
          <w:rFonts w:hint="eastAsia"/>
          <w:rtl/>
        </w:rPr>
        <w:t>»</w:t>
      </w:r>
      <w:r>
        <w:rPr>
          <w:rFonts w:hint="eastAsia"/>
          <w:rtl/>
          <w:lang w:bidi="fa-IR"/>
        </w:rPr>
        <w:t xml:space="preserve"> و زمانی هم که اراده کند رفع ابهام ذاتی کند گوید</w:t>
      </w:r>
      <w:r w:rsidR="00627101">
        <w:rPr>
          <w:rFonts w:hint="cs"/>
          <w:rtl/>
          <w:lang w:bidi="fa-IR"/>
        </w:rPr>
        <w:t xml:space="preserve"> </w:t>
      </w:r>
      <w:r w:rsidRPr="00627101">
        <w:rPr>
          <w:rFonts w:hint="eastAsia"/>
          <w:rtl/>
        </w:rPr>
        <w:t>«</w:t>
      </w:r>
      <w:r w:rsidRPr="00C50DEA">
        <w:rPr>
          <w:rFonts w:cs="B Badr" w:hint="eastAsia"/>
          <w:b/>
          <w:bCs/>
          <w:rtl/>
          <w:lang w:bidi="fa-IR"/>
        </w:rPr>
        <w:t>زیتا</w:t>
      </w:r>
      <w:r w:rsidR="00D40B27">
        <w:rPr>
          <w:rFonts w:hint="cs"/>
          <w:rtl/>
        </w:rPr>
        <w:t>ً</w:t>
      </w:r>
      <w:r w:rsidRPr="00627101">
        <w:rPr>
          <w:rFonts w:hint="eastAsia"/>
          <w:rtl/>
        </w:rPr>
        <w:t>»</w:t>
      </w:r>
      <w:r>
        <w:rPr>
          <w:rFonts w:hint="eastAsia"/>
          <w:rtl/>
          <w:lang w:bidi="fa-IR"/>
        </w:rPr>
        <w:t xml:space="preserve"> که این کلمه رفع ابهام مستقر از ذات می‌کند نه</w:t>
      </w:r>
      <w:r w:rsidR="00392723">
        <w:rPr>
          <w:rFonts w:hint="cs"/>
          <w:rtl/>
          <w:lang w:bidi="fa-IR"/>
        </w:rPr>
        <w:t xml:space="preserve"> اینکه</w:t>
      </w:r>
      <w:r>
        <w:rPr>
          <w:rFonts w:hint="eastAsia"/>
          <w:rtl/>
          <w:lang w:bidi="fa-IR"/>
        </w:rPr>
        <w:t xml:space="preserve"> نعت و حال باشد زیرا که نعت وحال رفع ابهام از وصف می‌کنند.</w:t>
      </w:r>
      <w:r w:rsidR="00627101">
        <w:rPr>
          <w:rFonts w:hint="cs"/>
          <w:rtl/>
          <w:lang w:bidi="fa-IR"/>
        </w:rPr>
        <w:t xml:space="preserve"> </w:t>
      </w:r>
      <w:r>
        <w:rPr>
          <w:rFonts w:hint="eastAsia"/>
          <w:rtl/>
          <w:lang w:bidi="fa-IR"/>
        </w:rPr>
        <w:t xml:space="preserve">پس با این تحقیق </w:t>
      </w:r>
      <w:r w:rsidR="00392723">
        <w:rPr>
          <w:rFonts w:hint="cs"/>
          <w:rtl/>
          <w:lang w:bidi="fa-IR"/>
        </w:rPr>
        <w:t>روشن شد که</w:t>
      </w:r>
      <w:r w:rsidR="00B73E18">
        <w:rPr>
          <w:rFonts w:hint="eastAsia"/>
          <w:rtl/>
          <w:lang w:bidi="fa-IR"/>
        </w:rPr>
        <w:t xml:space="preserve"> </w:t>
      </w:r>
      <w:r>
        <w:rPr>
          <w:rFonts w:hint="eastAsia"/>
          <w:rtl/>
          <w:lang w:bidi="fa-IR"/>
        </w:rPr>
        <w:t>تمیز رفع ابهام از ذات می‌کند</w:t>
      </w:r>
      <w:r w:rsidR="00392723">
        <w:rPr>
          <w:rFonts w:hint="cs"/>
          <w:rtl/>
          <w:lang w:bidi="fa-IR"/>
        </w:rPr>
        <w:t>.</w:t>
      </w:r>
    </w:p>
    <w:p w:rsidR="00EF1C26" w:rsidRPr="00F764F8" w:rsidRDefault="00EF1C26" w:rsidP="007E3891">
      <w:pPr>
        <w:pStyle w:val="Heading4"/>
        <w:rPr>
          <w:rFonts w:hint="cs"/>
          <w:rtl/>
        </w:rPr>
      </w:pPr>
      <w:bookmarkStart w:id="225" w:name="_Toc249103241"/>
      <w:r w:rsidRPr="00F764F8">
        <w:rPr>
          <w:rFonts w:hint="cs"/>
          <w:rtl/>
        </w:rPr>
        <w:t>اقسام تمیز</w:t>
      </w:r>
      <w:bookmarkEnd w:id="225"/>
      <w:r w:rsidRPr="00F764F8">
        <w:rPr>
          <w:rFonts w:hint="cs"/>
          <w:rtl/>
        </w:rPr>
        <w:t xml:space="preserve"> </w:t>
      </w:r>
    </w:p>
    <w:p w:rsidR="00EF1C26" w:rsidRDefault="00627101" w:rsidP="007E3891">
      <w:pPr>
        <w:keepNext/>
        <w:ind w:firstLine="224"/>
        <w:rPr>
          <w:rFonts w:ascii="Tahoma" w:hAnsi="Tahoma" w:hint="cs"/>
          <w:rtl/>
          <w:lang w:bidi="fa-IR"/>
        </w:rPr>
      </w:pPr>
      <w:r>
        <w:rPr>
          <w:rFonts w:cs="B Badr" w:hint="eastAsia"/>
          <w:b/>
          <w:bCs/>
          <w:rtl/>
          <w:lang w:bidi="fa-IR"/>
        </w:rPr>
        <w:t>‌</w:t>
      </w:r>
      <w:r w:rsidR="00392723" w:rsidRPr="00392723">
        <w:rPr>
          <w:rFonts w:hint="cs"/>
          <w:rtl/>
        </w:rPr>
        <w:t>«</w:t>
      </w:r>
      <w:r w:rsidR="00EF1C26" w:rsidRPr="00C50DEA">
        <w:rPr>
          <w:rFonts w:cs="B Badr" w:hint="cs"/>
          <w:b/>
          <w:bCs/>
          <w:rtl/>
          <w:lang w:bidi="fa-IR"/>
        </w:rPr>
        <w:t>مذکورة أو مقدرة</w:t>
      </w:r>
      <w:r>
        <w:rPr>
          <w:rFonts w:cs="B Badr" w:hint="eastAsia"/>
          <w:b/>
          <w:bCs/>
          <w:rtl/>
          <w:lang w:bidi="fa-IR"/>
        </w:rPr>
        <w:t>‌</w:t>
      </w:r>
      <w:r w:rsidR="00392723" w:rsidRPr="00392723">
        <w:rPr>
          <w:rFonts w:hint="cs"/>
          <w:rtl/>
        </w:rPr>
        <w:t>»</w:t>
      </w:r>
      <w:r w:rsidRPr="00392723">
        <w:rPr>
          <w:rFonts w:hint="cs"/>
          <w:rtl/>
        </w:rPr>
        <w:t>.</w:t>
      </w:r>
      <w:r w:rsidR="00EF1C26" w:rsidRPr="00392723">
        <w:rPr>
          <w:rFonts w:hint="cs"/>
          <w:rtl/>
        </w:rPr>
        <w:t xml:space="preserve"> </w:t>
      </w:r>
      <w:r w:rsidR="00EF1C26">
        <w:rPr>
          <w:rFonts w:hint="cs"/>
          <w:rtl/>
          <w:lang w:bidi="fa-IR"/>
        </w:rPr>
        <w:t>این دو کلمه در متن دو صفت برای ذاتند که اشاره به دو قسم تمیز دارند پس</w:t>
      </w:r>
      <w:r w:rsidR="00392723">
        <w:rPr>
          <w:rFonts w:hint="cs"/>
          <w:rtl/>
          <w:lang w:bidi="fa-IR"/>
        </w:rPr>
        <w:t xml:space="preserve"> ذات</w:t>
      </w:r>
      <w:r w:rsidR="00EF1C26">
        <w:rPr>
          <w:rFonts w:hint="cs"/>
          <w:rtl/>
          <w:lang w:bidi="fa-IR"/>
        </w:rPr>
        <w:t xml:space="preserve"> مذکوره مثل </w:t>
      </w:r>
      <w:r w:rsidR="00EF1C26" w:rsidRPr="00C50DEA">
        <w:rPr>
          <w:rFonts w:cs="B Badr" w:hint="cs"/>
          <w:b/>
          <w:bCs/>
          <w:rtl/>
          <w:lang w:bidi="fa-IR"/>
        </w:rPr>
        <w:t>رطل زیتا</w:t>
      </w:r>
      <w:r>
        <w:rPr>
          <w:rFonts w:cs="B Badr" w:hint="cs"/>
          <w:b/>
          <w:bCs/>
          <w:rtl/>
          <w:lang w:bidi="fa-IR"/>
        </w:rPr>
        <w:t>ً</w:t>
      </w:r>
      <w:r w:rsidR="00EF1C26">
        <w:rPr>
          <w:rFonts w:hint="cs"/>
          <w:rtl/>
          <w:lang w:bidi="fa-IR"/>
        </w:rPr>
        <w:t>، و</w:t>
      </w:r>
      <w:r w:rsidR="00EF1C26" w:rsidRPr="00C50DEA">
        <w:rPr>
          <w:rFonts w:cs="B Badr" w:hint="cs"/>
          <w:b/>
          <w:bCs/>
          <w:rtl/>
          <w:lang w:bidi="fa-IR"/>
        </w:rPr>
        <w:t>مقدره</w:t>
      </w:r>
      <w:r w:rsidR="00EF1C26">
        <w:rPr>
          <w:rFonts w:hint="cs"/>
          <w:rtl/>
          <w:lang w:bidi="fa-IR"/>
        </w:rPr>
        <w:t xml:space="preserve"> مثل</w:t>
      </w:r>
      <w:r>
        <w:rPr>
          <w:rFonts w:cs="B Badr" w:hint="cs"/>
          <w:b/>
          <w:bCs/>
          <w:rtl/>
          <w:lang w:bidi="fa-IR"/>
        </w:rPr>
        <w:t xml:space="preserve"> </w:t>
      </w:r>
      <w:r w:rsidR="00EF1C26" w:rsidRPr="00627101">
        <w:rPr>
          <w:rFonts w:hint="cs"/>
          <w:rtl/>
        </w:rPr>
        <w:t>«</w:t>
      </w:r>
      <w:r w:rsidR="00EF1C26" w:rsidRPr="00C50DEA">
        <w:rPr>
          <w:rFonts w:cs="B Badr" w:hint="cs"/>
          <w:b/>
          <w:bCs/>
          <w:rtl/>
          <w:lang w:bidi="fa-IR"/>
        </w:rPr>
        <w:t>طاب</w:t>
      </w:r>
      <w:r w:rsidR="00D40B27">
        <w:rPr>
          <w:rFonts w:cs="B Badr" w:hint="cs"/>
          <w:b/>
          <w:bCs/>
          <w:rtl/>
          <w:lang w:bidi="fa-IR"/>
        </w:rPr>
        <w:t>َ</w:t>
      </w:r>
      <w:r w:rsidR="00EF1C26" w:rsidRPr="00C50DEA">
        <w:rPr>
          <w:rFonts w:cs="B Badr" w:hint="cs"/>
          <w:b/>
          <w:bCs/>
          <w:rtl/>
          <w:lang w:bidi="fa-IR"/>
        </w:rPr>
        <w:t xml:space="preserve"> زید</w:t>
      </w:r>
      <w:r w:rsidR="00D40B27">
        <w:rPr>
          <w:rFonts w:cs="B Badr" w:hint="cs"/>
          <w:b/>
          <w:bCs/>
          <w:rtl/>
          <w:lang w:bidi="fa-IR"/>
        </w:rPr>
        <w:t>ٌ</w:t>
      </w:r>
      <w:r w:rsidR="00EF1C26" w:rsidRPr="00C50DEA">
        <w:rPr>
          <w:rFonts w:cs="B Badr" w:hint="cs"/>
          <w:b/>
          <w:bCs/>
          <w:rtl/>
          <w:lang w:bidi="fa-IR"/>
        </w:rPr>
        <w:t xml:space="preserve"> نفسا</w:t>
      </w:r>
      <w:r>
        <w:rPr>
          <w:rFonts w:cs="B Badr" w:hint="cs"/>
          <w:b/>
          <w:bCs/>
          <w:rtl/>
          <w:lang w:bidi="fa-IR"/>
        </w:rPr>
        <w:t>ً</w:t>
      </w:r>
      <w:r w:rsidR="00EF1C26" w:rsidRPr="00627101">
        <w:rPr>
          <w:rFonts w:hint="cs"/>
          <w:rtl/>
        </w:rPr>
        <w:t xml:space="preserve">» </w:t>
      </w:r>
      <w:r w:rsidR="00392723">
        <w:rPr>
          <w:rFonts w:hint="cs"/>
          <w:rtl/>
          <w:lang w:bidi="fa-IR"/>
        </w:rPr>
        <w:t>می‌باشد و «طاب زید»</w:t>
      </w:r>
      <w:r w:rsidR="00EF1C26">
        <w:rPr>
          <w:rFonts w:hint="cs"/>
          <w:rtl/>
          <w:lang w:bidi="fa-IR"/>
        </w:rPr>
        <w:t xml:space="preserve"> در قوه‌ی </w:t>
      </w:r>
      <w:r w:rsidR="00392723">
        <w:rPr>
          <w:rFonts w:hint="cs"/>
          <w:rtl/>
          <w:lang w:bidi="fa-IR"/>
        </w:rPr>
        <w:t>آن است که بگو</w:t>
      </w:r>
      <w:r w:rsidR="002D62C2">
        <w:rPr>
          <w:rFonts w:hint="cs"/>
          <w:rtl/>
          <w:lang w:bidi="fa-IR"/>
        </w:rPr>
        <w:t>ئ</w:t>
      </w:r>
      <w:r w:rsidR="00392723">
        <w:rPr>
          <w:rFonts w:hint="cs"/>
          <w:rtl/>
          <w:lang w:bidi="fa-IR"/>
        </w:rPr>
        <w:t>یم پاک شد چیزی</w:t>
      </w:r>
      <w:r w:rsidR="00EF1C26">
        <w:rPr>
          <w:rFonts w:ascii="Tahoma" w:hAnsi="Tahoma" w:hint="cs"/>
          <w:rtl/>
          <w:lang w:bidi="fa-IR"/>
        </w:rPr>
        <w:t xml:space="preserve"> که منسوب به زید است وکلمه‌ی نفسا هم ابهام</w:t>
      </w:r>
      <w:r w:rsidR="00392723">
        <w:rPr>
          <w:rFonts w:ascii="Tahoma" w:hAnsi="Tahoma" w:hint="cs"/>
          <w:rtl/>
          <w:lang w:bidi="fa-IR"/>
        </w:rPr>
        <w:t>ی</w:t>
      </w:r>
      <w:r w:rsidR="00EF1C26">
        <w:rPr>
          <w:rFonts w:ascii="Tahoma" w:hAnsi="Tahoma" w:hint="cs"/>
          <w:rtl/>
          <w:lang w:bidi="fa-IR"/>
        </w:rPr>
        <w:t xml:space="preserve"> </w:t>
      </w:r>
      <w:r w:rsidR="00392723">
        <w:rPr>
          <w:rFonts w:ascii="Tahoma" w:hAnsi="Tahoma" w:hint="cs"/>
          <w:rtl/>
          <w:lang w:bidi="fa-IR"/>
        </w:rPr>
        <w:t>را که در</w:t>
      </w:r>
      <w:r w:rsidR="00EF1C26">
        <w:rPr>
          <w:rFonts w:ascii="Tahoma" w:hAnsi="Tahoma" w:hint="cs"/>
          <w:rtl/>
          <w:lang w:bidi="fa-IR"/>
        </w:rPr>
        <w:t xml:space="preserve"> آن شیء</w:t>
      </w:r>
      <w:r w:rsidR="00B73E18">
        <w:rPr>
          <w:rFonts w:ascii="Tahoma" w:hAnsi="Tahoma" w:hint="cs"/>
          <w:rtl/>
          <w:lang w:bidi="fa-IR"/>
        </w:rPr>
        <w:t xml:space="preserve"> مقدّر </w:t>
      </w:r>
      <w:r w:rsidR="00392723">
        <w:rPr>
          <w:rFonts w:ascii="Tahoma" w:hAnsi="Tahoma" w:hint="cs"/>
          <w:rtl/>
          <w:lang w:bidi="fa-IR"/>
        </w:rPr>
        <w:t>است رفع</w:t>
      </w:r>
      <w:r w:rsidR="00EF1C26">
        <w:rPr>
          <w:rFonts w:ascii="Tahoma" w:hAnsi="Tahoma" w:hint="cs"/>
          <w:rtl/>
          <w:lang w:bidi="fa-IR"/>
        </w:rPr>
        <w:t xml:space="preserve"> می</w:t>
      </w:r>
      <w:r w:rsidR="00EF1C26">
        <w:rPr>
          <w:rFonts w:ascii="Tahoma" w:hAnsi="Tahoma" w:hint="eastAsia"/>
          <w:rtl/>
          <w:lang w:bidi="fa-IR"/>
        </w:rPr>
        <w:t>‌</w:t>
      </w:r>
      <w:r w:rsidR="00EF1C26">
        <w:rPr>
          <w:rFonts w:ascii="Tahoma" w:hAnsi="Tahoma" w:hint="cs"/>
          <w:rtl/>
          <w:lang w:bidi="fa-IR"/>
        </w:rPr>
        <w:t>کند.</w:t>
      </w:r>
    </w:p>
    <w:p w:rsidR="00EF1C26" w:rsidRDefault="00EF1C26" w:rsidP="007E3891">
      <w:pPr>
        <w:keepNext/>
        <w:ind w:firstLine="224"/>
        <w:rPr>
          <w:rFonts w:ascii="Tahoma" w:hAnsi="Tahoma" w:hint="cs"/>
          <w:rtl/>
          <w:lang w:bidi="fa-IR"/>
        </w:rPr>
      </w:pPr>
      <w:r>
        <w:rPr>
          <w:rFonts w:ascii="Tahoma" w:hAnsi="Tahoma" w:hint="cs"/>
          <w:rtl/>
          <w:lang w:bidi="fa-IR"/>
        </w:rPr>
        <w:t>قسم</w:t>
      </w:r>
      <w:r w:rsidR="001839F0">
        <w:rPr>
          <w:rFonts w:ascii="Tahoma" w:hAnsi="Tahoma" w:hint="cs"/>
          <w:rtl/>
          <w:lang w:bidi="fa-IR"/>
        </w:rPr>
        <w:t xml:space="preserve"> اوّل</w:t>
      </w:r>
      <w:r>
        <w:rPr>
          <w:rFonts w:ascii="Tahoma" w:hAnsi="Tahoma" w:hint="cs"/>
          <w:rtl/>
          <w:lang w:bidi="fa-IR"/>
        </w:rPr>
        <w:t xml:space="preserve"> تمیز که رفع ابهام از ذات مذکوره می‌کند رفع می‌کند ابهام را از مفرد یعنی مفرد در مقابل جمله و شبه جمله و مضاف؛ که آن مفرد</w:t>
      </w:r>
      <w:r w:rsidR="00BC7DC6">
        <w:rPr>
          <w:rFonts w:ascii="Tahoma" w:hAnsi="Tahoma" w:hint="cs"/>
          <w:rtl/>
          <w:lang w:bidi="fa-IR"/>
        </w:rPr>
        <w:t xml:space="preserve"> غالباً </w:t>
      </w:r>
      <w:r>
        <w:rPr>
          <w:rFonts w:ascii="Tahoma" w:hAnsi="Tahoma" w:hint="cs"/>
          <w:rtl/>
          <w:lang w:bidi="fa-IR"/>
        </w:rPr>
        <w:t>مقدار است</w:t>
      </w:r>
      <w:r w:rsidR="00C141C3">
        <w:rPr>
          <w:rFonts w:ascii="Tahoma" w:hAnsi="Tahoma" w:hint="cs"/>
          <w:rtl/>
          <w:lang w:bidi="fa-IR"/>
        </w:rPr>
        <w:t>.</w:t>
      </w:r>
      <w:r w:rsidR="0064002E">
        <w:rPr>
          <w:rFonts w:ascii="Tahoma" w:hAnsi="Tahoma" w:hint="cs"/>
          <w:rtl/>
          <w:lang w:bidi="fa-IR"/>
        </w:rPr>
        <w:t xml:space="preserve"> </w:t>
      </w:r>
      <w:r>
        <w:rPr>
          <w:rFonts w:ascii="Tahoma" w:hAnsi="Tahoma" w:hint="cs"/>
          <w:rtl/>
          <w:lang w:bidi="fa-IR"/>
        </w:rPr>
        <w:t>مقدار همانی است که</w:t>
      </w:r>
      <w:r w:rsidR="00C4497B">
        <w:rPr>
          <w:rFonts w:ascii="Tahoma" w:hAnsi="Tahoma" w:hint="cs"/>
          <w:rtl/>
          <w:lang w:bidi="fa-IR"/>
        </w:rPr>
        <w:t xml:space="preserve"> شیء </w:t>
      </w:r>
      <w:r>
        <w:rPr>
          <w:rFonts w:ascii="Tahoma" w:hAnsi="Tahoma" w:hint="cs"/>
          <w:rtl/>
          <w:lang w:bidi="fa-IR"/>
        </w:rPr>
        <w:t>به آن تقدیر و اندازه</w:t>
      </w:r>
      <w:r w:rsidR="0064002E">
        <w:rPr>
          <w:rFonts w:ascii="Tahoma" w:hAnsi="Tahoma" w:hint="eastAsia"/>
          <w:rtl/>
          <w:lang w:bidi="fa-IR"/>
        </w:rPr>
        <w:t>‌</w:t>
      </w:r>
      <w:r>
        <w:rPr>
          <w:rFonts w:ascii="Tahoma" w:hAnsi="Tahoma" w:hint="cs"/>
          <w:rtl/>
          <w:lang w:bidi="fa-IR"/>
        </w:rPr>
        <w:t>گیر</w:t>
      </w:r>
      <w:r w:rsidR="00392723">
        <w:rPr>
          <w:rFonts w:ascii="Tahoma" w:hAnsi="Tahoma" w:hint="cs"/>
          <w:rtl/>
          <w:lang w:bidi="fa-IR"/>
        </w:rPr>
        <w:t>ی</w:t>
      </w:r>
      <w:r w:rsidR="007366E3">
        <w:rPr>
          <w:rFonts w:ascii="Tahoma" w:hAnsi="Tahoma" w:hint="cs"/>
          <w:rtl/>
          <w:lang w:bidi="fa-IR"/>
        </w:rPr>
        <w:t xml:space="preserve"> می‌شود </w:t>
      </w:r>
      <w:r>
        <w:rPr>
          <w:rFonts w:ascii="Tahoma" w:hAnsi="Tahoma" w:hint="cs"/>
          <w:rtl/>
          <w:lang w:bidi="fa-IR"/>
        </w:rPr>
        <w:t>و</w:t>
      </w:r>
      <w:r w:rsidR="00C75121">
        <w:rPr>
          <w:rFonts w:ascii="Tahoma" w:hAnsi="Tahoma" w:hint="cs"/>
          <w:rtl/>
          <w:lang w:bidi="fa-IR"/>
        </w:rPr>
        <w:t xml:space="preserve"> </w:t>
      </w:r>
      <w:r>
        <w:rPr>
          <w:rFonts w:ascii="Tahoma" w:hAnsi="Tahoma" w:hint="cs"/>
          <w:rtl/>
          <w:lang w:bidi="fa-IR"/>
        </w:rPr>
        <w:t>قدرش روشن می‌‌گردد، و</w:t>
      </w:r>
      <w:r w:rsidR="00BC7DC6">
        <w:rPr>
          <w:rFonts w:ascii="Tahoma" w:hAnsi="Tahoma" w:hint="cs"/>
          <w:rtl/>
          <w:lang w:bidi="fa-IR"/>
        </w:rPr>
        <w:t xml:space="preserve"> غالباً </w:t>
      </w:r>
      <w:r>
        <w:rPr>
          <w:rFonts w:ascii="Tahoma" w:hAnsi="Tahoma" w:hint="cs"/>
          <w:rtl/>
          <w:lang w:bidi="fa-IR"/>
        </w:rPr>
        <w:t>هم چنین است یعنی در اکثر</w:t>
      </w:r>
      <w:r w:rsidR="00B2329E">
        <w:rPr>
          <w:rFonts w:ascii="Tahoma" w:hAnsi="Tahoma" w:hint="cs"/>
          <w:rtl/>
          <w:lang w:bidi="fa-IR"/>
        </w:rPr>
        <w:t xml:space="preserve"> موادّ </w:t>
      </w:r>
      <w:r>
        <w:rPr>
          <w:rFonts w:ascii="Tahoma" w:hAnsi="Tahoma" w:hint="cs"/>
          <w:rtl/>
          <w:lang w:bidi="fa-IR"/>
        </w:rPr>
        <w:t>و موارد هم به نحو مطلق رفع ابهام در ضمن این رفع خاص</w:t>
      </w:r>
      <w:r w:rsidR="00A44537">
        <w:rPr>
          <w:rFonts w:ascii="Tahoma" w:hAnsi="Tahoma" w:hint="cs"/>
          <w:rtl/>
          <w:lang w:bidi="fa-IR"/>
        </w:rPr>
        <w:t xml:space="preserve"> تحقّق </w:t>
      </w:r>
      <w:r>
        <w:rPr>
          <w:rFonts w:ascii="Tahoma" w:hAnsi="Tahoma" w:hint="cs"/>
          <w:rtl/>
          <w:lang w:bidi="fa-IR"/>
        </w:rPr>
        <w:t>می</w:t>
      </w:r>
      <w:r>
        <w:rPr>
          <w:rFonts w:ascii="Tahoma" w:hAnsi="Tahoma" w:hint="eastAsia"/>
          <w:rtl/>
          <w:lang w:bidi="fa-IR"/>
        </w:rPr>
        <w:t>‌</w:t>
      </w:r>
      <w:r>
        <w:rPr>
          <w:rFonts w:ascii="Tahoma" w:hAnsi="Tahoma" w:hint="cs"/>
          <w:rtl/>
          <w:lang w:bidi="fa-IR"/>
        </w:rPr>
        <w:t>یابد</w:t>
      </w:r>
      <w:r w:rsidR="00365289">
        <w:rPr>
          <w:rFonts w:ascii="Tahoma" w:hAnsi="Tahoma" w:hint="cs"/>
          <w:rtl/>
          <w:lang w:bidi="fa-IR"/>
        </w:rPr>
        <w:t xml:space="preserve"> چون‌که </w:t>
      </w:r>
      <w:r>
        <w:rPr>
          <w:rFonts w:ascii="Tahoma" w:hAnsi="Tahoma" w:hint="cs"/>
          <w:rtl/>
          <w:lang w:bidi="fa-IR"/>
        </w:rPr>
        <w:t>ابهام در این رفع خاص بیشتر است.</w:t>
      </w:r>
    </w:p>
    <w:p w:rsidR="00EF1C26" w:rsidRDefault="00EF1C26" w:rsidP="007E3891">
      <w:pPr>
        <w:keepNext/>
        <w:ind w:firstLine="224"/>
        <w:rPr>
          <w:rFonts w:ascii="Tahoma" w:hAnsi="Tahoma" w:hint="cs"/>
          <w:rtl/>
          <w:lang w:bidi="fa-IR"/>
        </w:rPr>
      </w:pPr>
      <w:r>
        <w:rPr>
          <w:rFonts w:ascii="Tahoma" w:hAnsi="Tahoma" w:hint="cs"/>
          <w:rtl/>
          <w:lang w:bidi="fa-IR"/>
        </w:rPr>
        <w:t>1-</w:t>
      </w:r>
      <w:r w:rsidR="00627101">
        <w:rPr>
          <w:rFonts w:ascii="Tahoma" w:hAnsi="Tahoma" w:hint="cs"/>
          <w:rtl/>
          <w:lang w:bidi="fa-IR"/>
        </w:rPr>
        <w:t xml:space="preserve"> </w:t>
      </w:r>
      <w:r>
        <w:rPr>
          <w:rFonts w:ascii="Tahoma" w:hAnsi="Tahoma" w:hint="cs"/>
          <w:rtl/>
          <w:lang w:bidi="fa-IR"/>
        </w:rPr>
        <w:t>و مقدار هم یا در ضمن عدد</w:t>
      </w:r>
      <w:r w:rsidR="0078366B">
        <w:rPr>
          <w:rFonts w:ascii="Tahoma" w:hAnsi="Tahoma" w:hint="cs"/>
          <w:rtl/>
          <w:lang w:bidi="fa-IR"/>
        </w:rPr>
        <w:t xml:space="preserve"> متحقّق </w:t>
      </w:r>
      <w:r>
        <w:rPr>
          <w:rFonts w:ascii="Tahoma" w:hAnsi="Tahoma" w:hint="cs"/>
          <w:rtl/>
          <w:lang w:bidi="fa-IR"/>
        </w:rPr>
        <w:t>است مثل</w:t>
      </w:r>
      <w:r w:rsidR="00D40B27">
        <w:rPr>
          <w:rFonts w:ascii="Tahoma" w:hAnsi="Tahoma" w:hint="cs"/>
          <w:rtl/>
          <w:lang w:bidi="fa-IR"/>
        </w:rPr>
        <w:t xml:space="preserve"> </w:t>
      </w:r>
      <w:r w:rsidRPr="00D40B27">
        <w:rPr>
          <w:rFonts w:hint="cs"/>
          <w:rtl/>
        </w:rPr>
        <w:t>«</w:t>
      </w:r>
      <w:r w:rsidRPr="00C50DEA">
        <w:rPr>
          <w:rFonts w:ascii="Tahoma" w:hAnsi="Tahoma" w:cs="B Badr" w:hint="cs"/>
          <w:b/>
          <w:bCs/>
          <w:rtl/>
          <w:lang w:bidi="fa-IR"/>
        </w:rPr>
        <w:t>عندی عشرون درهما</w:t>
      </w:r>
      <w:r w:rsidRPr="00C75121">
        <w:rPr>
          <w:rFonts w:hint="cs"/>
          <w:rtl/>
        </w:rPr>
        <w:t>»</w:t>
      </w:r>
      <w:r w:rsidRPr="00C50DEA">
        <w:rPr>
          <w:rFonts w:ascii="Tahoma" w:hAnsi="Tahoma" w:cs="B Badr" w:hint="cs"/>
          <w:b/>
          <w:bCs/>
          <w:rtl/>
          <w:lang w:bidi="fa-IR"/>
        </w:rPr>
        <w:t xml:space="preserve"> </w:t>
      </w:r>
      <w:r>
        <w:rPr>
          <w:rFonts w:ascii="Tahoma" w:hAnsi="Tahoma" w:hint="cs"/>
          <w:rtl/>
          <w:lang w:bidi="fa-IR"/>
        </w:rPr>
        <w:t xml:space="preserve">که درهما تمیز است و ابهام در مقدار را رفع کرد </w:t>
      </w:r>
      <w:r w:rsidR="00392723">
        <w:rPr>
          <w:rFonts w:ascii="Tahoma" w:hAnsi="Tahoma" w:hint="cs"/>
          <w:rtl/>
          <w:lang w:bidi="fa-IR"/>
        </w:rPr>
        <w:t>و</w:t>
      </w:r>
      <w:r>
        <w:rPr>
          <w:rFonts w:ascii="Tahoma" w:hAnsi="Tahoma" w:hint="cs"/>
          <w:rtl/>
          <w:lang w:bidi="fa-IR"/>
        </w:rPr>
        <w:t xml:space="preserve"> بعدا</w:t>
      </w:r>
      <w:r w:rsidR="0064002E">
        <w:rPr>
          <w:rFonts w:ascii="Tahoma" w:hAnsi="Tahoma" w:hint="cs"/>
          <w:rtl/>
          <w:lang w:bidi="fa-IR"/>
        </w:rPr>
        <w:t>ً</w:t>
      </w:r>
      <w:r>
        <w:rPr>
          <w:rFonts w:ascii="Tahoma" w:hAnsi="Tahoma" w:hint="cs"/>
          <w:rtl/>
          <w:lang w:bidi="fa-IR"/>
        </w:rPr>
        <w:t xml:space="preserve"> تمیز عدد ذکر</w:t>
      </w:r>
      <w:r w:rsidR="007366E3">
        <w:rPr>
          <w:rFonts w:ascii="Tahoma" w:hAnsi="Tahoma" w:hint="cs"/>
          <w:rtl/>
          <w:lang w:bidi="fa-IR"/>
        </w:rPr>
        <w:t xml:space="preserve"> می‌شود </w:t>
      </w:r>
      <w:r>
        <w:rPr>
          <w:rFonts w:ascii="Tahoma" w:hAnsi="Tahoma" w:hint="cs"/>
          <w:rtl/>
          <w:lang w:bidi="fa-IR"/>
        </w:rPr>
        <w:t>که در باب اسمای عدد گفته آید.</w:t>
      </w:r>
    </w:p>
    <w:p w:rsidR="00EF1C26" w:rsidRDefault="00EF1C26" w:rsidP="007E3891">
      <w:pPr>
        <w:keepNext/>
        <w:ind w:firstLine="224"/>
        <w:rPr>
          <w:rFonts w:ascii="Tahoma" w:hAnsi="Tahoma" w:hint="cs"/>
          <w:rtl/>
          <w:lang w:bidi="fa-IR"/>
        </w:rPr>
      </w:pPr>
      <w:r>
        <w:rPr>
          <w:rFonts w:ascii="Tahoma" w:hAnsi="Tahoma" w:hint="cs"/>
          <w:rtl/>
          <w:lang w:bidi="fa-IR"/>
        </w:rPr>
        <w:t>2-</w:t>
      </w:r>
      <w:r w:rsidR="00627101">
        <w:rPr>
          <w:rFonts w:ascii="Tahoma" w:hAnsi="Tahoma" w:hint="cs"/>
          <w:rtl/>
          <w:lang w:bidi="fa-IR"/>
        </w:rPr>
        <w:t xml:space="preserve"> </w:t>
      </w:r>
      <w:r>
        <w:rPr>
          <w:rFonts w:ascii="Tahoma" w:hAnsi="Tahoma" w:hint="cs"/>
          <w:rtl/>
          <w:lang w:bidi="fa-IR"/>
        </w:rPr>
        <w:t>مقدار در وزن: و یا</w:t>
      </w:r>
      <w:r w:rsidR="00B73E18">
        <w:rPr>
          <w:rFonts w:ascii="Tahoma" w:hAnsi="Tahoma" w:hint="cs"/>
          <w:rtl/>
          <w:lang w:bidi="fa-IR"/>
        </w:rPr>
        <w:t xml:space="preserve"> اینکه </w:t>
      </w:r>
      <w:r>
        <w:rPr>
          <w:rFonts w:ascii="Tahoma" w:hAnsi="Tahoma" w:hint="cs"/>
          <w:rtl/>
          <w:lang w:bidi="fa-IR"/>
        </w:rPr>
        <w:t>مقدار در ضمن غیر عدد مثل وزن</w:t>
      </w:r>
      <w:r w:rsidR="0078366B">
        <w:rPr>
          <w:rFonts w:ascii="Tahoma" w:hAnsi="Tahoma" w:hint="cs"/>
          <w:rtl/>
          <w:lang w:bidi="fa-IR"/>
        </w:rPr>
        <w:t xml:space="preserve"> متحقّق </w:t>
      </w:r>
      <w:r w:rsidR="007366E3">
        <w:rPr>
          <w:rFonts w:ascii="Tahoma" w:hAnsi="Tahoma" w:hint="cs"/>
          <w:rtl/>
          <w:lang w:bidi="fa-IR"/>
        </w:rPr>
        <w:t xml:space="preserve">می‌شود </w:t>
      </w:r>
      <w:r>
        <w:rPr>
          <w:rFonts w:ascii="Tahoma" w:hAnsi="Tahoma" w:hint="cs"/>
          <w:rtl/>
          <w:lang w:bidi="fa-IR"/>
        </w:rPr>
        <w:t>مثل</w:t>
      </w:r>
      <w:r w:rsidR="00C75121">
        <w:rPr>
          <w:rFonts w:ascii="Tahoma" w:hAnsi="Tahoma" w:hint="cs"/>
          <w:rtl/>
          <w:lang w:bidi="fa-IR"/>
        </w:rPr>
        <w:t xml:space="preserve"> </w:t>
      </w:r>
      <w:r w:rsidR="00C75121" w:rsidRPr="00C75121">
        <w:rPr>
          <w:rFonts w:hint="cs"/>
          <w:rtl/>
        </w:rPr>
        <w:t>«</w:t>
      </w:r>
      <w:r w:rsidRPr="00C50DEA">
        <w:rPr>
          <w:rFonts w:ascii="Tahoma" w:hAnsi="Tahoma" w:cs="B Badr" w:hint="cs"/>
          <w:b/>
          <w:bCs/>
          <w:rtl/>
          <w:lang w:bidi="fa-IR"/>
        </w:rPr>
        <w:t>رطل زیتا</w:t>
      </w:r>
      <w:r w:rsidRPr="00C75121">
        <w:rPr>
          <w:rFonts w:hint="cs"/>
          <w:rtl/>
        </w:rPr>
        <w:t>»</w:t>
      </w:r>
      <w:r>
        <w:rPr>
          <w:rFonts w:ascii="Tahoma" w:hAnsi="Tahoma" w:hint="cs"/>
          <w:rtl/>
          <w:lang w:bidi="fa-IR"/>
        </w:rPr>
        <w:t xml:space="preserve"> پس </w:t>
      </w:r>
      <w:r w:rsidRPr="00C50DEA">
        <w:rPr>
          <w:rFonts w:ascii="Tahoma" w:hAnsi="Tahoma" w:cs="B Badr" w:hint="cs"/>
          <w:b/>
          <w:bCs/>
          <w:rtl/>
          <w:lang w:bidi="fa-IR"/>
        </w:rPr>
        <w:t>رطل</w:t>
      </w:r>
      <w:r>
        <w:rPr>
          <w:rFonts w:ascii="Tahoma" w:hAnsi="Tahoma" w:hint="cs"/>
          <w:rtl/>
          <w:lang w:bidi="fa-IR"/>
        </w:rPr>
        <w:t xml:space="preserve"> نصف </w:t>
      </w:r>
      <w:r w:rsidR="00C75121">
        <w:rPr>
          <w:rFonts w:hint="cs"/>
          <w:rtl/>
          <w:lang w:bidi="fa-IR"/>
        </w:rPr>
        <w:t>مَنْ</w:t>
      </w:r>
      <w:r>
        <w:rPr>
          <w:rFonts w:ascii="Tahoma" w:hAnsi="Tahoma" w:hint="cs"/>
          <w:rtl/>
          <w:lang w:bidi="fa-IR"/>
        </w:rPr>
        <w:t xml:space="preserve"> هست. و مثل</w:t>
      </w:r>
      <w:r w:rsidR="00C75121">
        <w:rPr>
          <w:rFonts w:ascii="Tahoma" w:hAnsi="Tahoma" w:hint="cs"/>
          <w:rtl/>
          <w:lang w:bidi="fa-IR"/>
        </w:rPr>
        <w:t>:</w:t>
      </w:r>
      <w:r w:rsidR="00627101">
        <w:rPr>
          <w:rFonts w:ascii="Tahoma" w:hAnsi="Tahoma" w:hint="cs"/>
          <w:rtl/>
          <w:lang w:bidi="fa-IR"/>
        </w:rPr>
        <w:t xml:space="preserve"> </w:t>
      </w:r>
      <w:r w:rsidRPr="00627101">
        <w:rPr>
          <w:rFonts w:hint="cs"/>
          <w:rtl/>
        </w:rPr>
        <w:t>«</w:t>
      </w:r>
      <w:r w:rsidRPr="00C50DEA">
        <w:rPr>
          <w:rFonts w:ascii="Tahoma" w:hAnsi="Tahoma" w:cs="B Badr" w:hint="cs"/>
          <w:b/>
          <w:bCs/>
          <w:rtl/>
          <w:lang w:bidi="fa-IR"/>
        </w:rPr>
        <w:t>م</w:t>
      </w:r>
      <w:r w:rsidR="00C75121">
        <w:rPr>
          <w:rFonts w:ascii="Tahoma" w:hAnsi="Tahoma" w:cs="B Badr" w:hint="cs"/>
          <w:b/>
          <w:bCs/>
          <w:rtl/>
          <w:lang w:bidi="fa-IR"/>
        </w:rPr>
        <w:t>َ</w:t>
      </w:r>
      <w:r w:rsidRPr="00C50DEA">
        <w:rPr>
          <w:rFonts w:ascii="Tahoma" w:hAnsi="Tahoma" w:cs="B Badr" w:hint="cs"/>
          <w:b/>
          <w:bCs/>
          <w:rtl/>
          <w:lang w:bidi="fa-IR"/>
        </w:rPr>
        <w:t>ن</w:t>
      </w:r>
      <w:r w:rsidR="00C75121">
        <w:rPr>
          <w:rFonts w:ascii="Tahoma" w:hAnsi="Tahoma" w:cs="B Badr" w:hint="cs"/>
          <w:b/>
          <w:bCs/>
          <w:rtl/>
          <w:lang w:bidi="fa-IR"/>
        </w:rPr>
        <w:t>َ</w:t>
      </w:r>
      <w:r w:rsidRPr="00C50DEA">
        <w:rPr>
          <w:rFonts w:ascii="Tahoma" w:hAnsi="Tahoma" w:cs="B Badr" w:hint="cs"/>
          <w:b/>
          <w:bCs/>
          <w:rtl/>
          <w:lang w:bidi="fa-IR"/>
        </w:rPr>
        <w:t>وان س</w:t>
      </w:r>
      <w:r w:rsidR="00C75121">
        <w:rPr>
          <w:rFonts w:ascii="Tahoma" w:hAnsi="Tahoma" w:cs="B Badr" w:hint="cs"/>
          <w:b/>
          <w:bCs/>
          <w:rtl/>
          <w:lang w:bidi="fa-IR"/>
        </w:rPr>
        <w:t>َ</w:t>
      </w:r>
      <w:r w:rsidRPr="00C50DEA">
        <w:rPr>
          <w:rFonts w:ascii="Tahoma" w:hAnsi="Tahoma" w:cs="B Badr" w:hint="cs"/>
          <w:b/>
          <w:bCs/>
          <w:rtl/>
          <w:lang w:bidi="fa-IR"/>
        </w:rPr>
        <w:t>م</w:t>
      </w:r>
      <w:r w:rsidR="00C75121">
        <w:rPr>
          <w:rFonts w:ascii="Tahoma" w:hAnsi="Tahoma" w:cs="B Badr" w:hint="cs"/>
          <w:b/>
          <w:bCs/>
          <w:rtl/>
          <w:lang w:bidi="fa-IR"/>
        </w:rPr>
        <w:t>ْ</w:t>
      </w:r>
      <w:r w:rsidRPr="00C50DEA">
        <w:rPr>
          <w:rFonts w:ascii="Tahoma" w:hAnsi="Tahoma" w:cs="B Badr" w:hint="cs"/>
          <w:b/>
          <w:bCs/>
          <w:rtl/>
          <w:lang w:bidi="fa-IR"/>
        </w:rPr>
        <w:t>نا</w:t>
      </w:r>
      <w:r w:rsidR="00D40B27">
        <w:rPr>
          <w:rFonts w:ascii="Tahoma" w:hAnsi="Tahoma" w:cs="B Badr" w:hint="cs"/>
          <w:b/>
          <w:bCs/>
          <w:rtl/>
          <w:lang w:bidi="fa-IR"/>
        </w:rPr>
        <w:t>ً</w:t>
      </w:r>
      <w:r w:rsidRPr="00627101">
        <w:rPr>
          <w:rFonts w:hint="cs"/>
          <w:rtl/>
        </w:rPr>
        <w:t>»</w:t>
      </w:r>
    </w:p>
    <w:p w:rsidR="00EF1C26" w:rsidRDefault="00EF1C26" w:rsidP="007E3891">
      <w:pPr>
        <w:keepNext/>
        <w:ind w:firstLine="224"/>
        <w:rPr>
          <w:rFonts w:ascii="Tahoma" w:hAnsi="Tahoma" w:hint="cs"/>
          <w:rtl/>
          <w:lang w:bidi="fa-IR"/>
        </w:rPr>
      </w:pPr>
      <w:r>
        <w:rPr>
          <w:rFonts w:ascii="Tahoma" w:hAnsi="Tahoma" w:hint="cs"/>
          <w:rtl/>
          <w:lang w:bidi="fa-IR"/>
        </w:rPr>
        <w:t>3-</w:t>
      </w:r>
      <w:r w:rsidR="00627101">
        <w:rPr>
          <w:rFonts w:ascii="Tahoma" w:hAnsi="Tahoma" w:hint="cs"/>
          <w:rtl/>
          <w:lang w:bidi="fa-IR"/>
        </w:rPr>
        <w:t xml:space="preserve"> </w:t>
      </w:r>
      <w:r>
        <w:rPr>
          <w:rFonts w:ascii="Tahoma" w:hAnsi="Tahoma" w:hint="cs"/>
          <w:rtl/>
          <w:lang w:bidi="fa-IR"/>
        </w:rPr>
        <w:t>مقدار در کیل مثل</w:t>
      </w:r>
      <w:r w:rsidR="00C75121">
        <w:rPr>
          <w:rFonts w:ascii="Tahoma" w:hAnsi="Tahoma" w:hint="cs"/>
          <w:rtl/>
          <w:lang w:bidi="fa-IR"/>
        </w:rPr>
        <w:t>:</w:t>
      </w:r>
      <w:r w:rsidR="00627101">
        <w:rPr>
          <w:rFonts w:ascii="Tahoma" w:hAnsi="Tahoma" w:hint="cs"/>
          <w:rtl/>
          <w:lang w:bidi="fa-IR"/>
        </w:rPr>
        <w:t xml:space="preserve"> </w:t>
      </w:r>
      <w:r w:rsidRPr="00627101">
        <w:rPr>
          <w:rFonts w:hint="cs"/>
          <w:rtl/>
        </w:rPr>
        <w:t>«</w:t>
      </w:r>
      <w:r w:rsidRPr="00C50DEA">
        <w:rPr>
          <w:rFonts w:ascii="Tahoma" w:hAnsi="Tahoma" w:cs="B Badr" w:hint="cs"/>
          <w:b/>
          <w:bCs/>
          <w:rtl/>
          <w:lang w:bidi="fa-IR"/>
        </w:rPr>
        <w:t>قفیزان ب</w:t>
      </w:r>
      <w:r w:rsidR="00C75121">
        <w:rPr>
          <w:rFonts w:ascii="Tahoma" w:hAnsi="Tahoma" w:cs="B Badr" w:hint="cs"/>
          <w:b/>
          <w:bCs/>
          <w:rtl/>
          <w:lang w:bidi="fa-IR"/>
        </w:rPr>
        <w:t>ُ</w:t>
      </w:r>
      <w:r w:rsidRPr="00C50DEA">
        <w:rPr>
          <w:rFonts w:ascii="Tahoma" w:hAnsi="Tahoma" w:cs="B Badr" w:hint="cs"/>
          <w:b/>
          <w:bCs/>
          <w:rtl/>
          <w:lang w:bidi="fa-IR"/>
        </w:rPr>
        <w:t>ر</w:t>
      </w:r>
      <w:r w:rsidR="00392723">
        <w:rPr>
          <w:rFonts w:ascii="Tahoma" w:hAnsi="Tahoma" w:cs="B Badr" w:hint="cs"/>
          <w:b/>
          <w:bCs/>
          <w:rtl/>
          <w:lang w:bidi="fa-IR"/>
        </w:rPr>
        <w:t>ّ</w:t>
      </w:r>
      <w:r w:rsidRPr="00C50DEA">
        <w:rPr>
          <w:rFonts w:ascii="Tahoma" w:hAnsi="Tahoma" w:cs="B Badr" w:hint="cs"/>
          <w:b/>
          <w:bCs/>
          <w:rtl/>
          <w:lang w:bidi="fa-IR"/>
        </w:rPr>
        <w:t>ا</w:t>
      </w:r>
      <w:r w:rsidR="00D40B27">
        <w:rPr>
          <w:rFonts w:hint="cs"/>
          <w:rtl/>
        </w:rPr>
        <w:t>ً</w:t>
      </w:r>
      <w:r w:rsidRPr="00627101">
        <w:rPr>
          <w:rFonts w:hint="cs"/>
          <w:rtl/>
        </w:rPr>
        <w:t>»</w:t>
      </w:r>
      <w:r>
        <w:rPr>
          <w:rFonts w:ascii="Tahoma" w:hAnsi="Tahoma" w:hint="cs"/>
          <w:rtl/>
          <w:lang w:bidi="fa-IR"/>
        </w:rPr>
        <w:t xml:space="preserve"> دو</w:t>
      </w:r>
      <w:r w:rsidR="00EA52C5">
        <w:rPr>
          <w:rFonts w:ascii="Tahoma" w:hAnsi="Tahoma" w:hint="cs"/>
          <w:rtl/>
          <w:lang w:bidi="fa-IR"/>
        </w:rPr>
        <w:t xml:space="preserve"> </w:t>
      </w:r>
      <w:r>
        <w:rPr>
          <w:rFonts w:ascii="Tahoma" w:hAnsi="Tahoma" w:hint="cs"/>
          <w:rtl/>
          <w:lang w:bidi="fa-IR"/>
        </w:rPr>
        <w:t>قف</w:t>
      </w:r>
      <w:r w:rsidR="00D40B27">
        <w:rPr>
          <w:rFonts w:ascii="Tahoma" w:hAnsi="Tahoma" w:hint="cs"/>
          <w:rtl/>
          <w:lang w:bidi="fa-IR"/>
        </w:rPr>
        <w:t>یز</w:t>
      </w:r>
      <w:r>
        <w:rPr>
          <w:rFonts w:ascii="Tahoma" w:hAnsi="Tahoma" w:hint="cs"/>
          <w:rtl/>
          <w:lang w:bidi="fa-IR"/>
        </w:rPr>
        <w:t xml:space="preserve"> گندم.</w:t>
      </w:r>
    </w:p>
    <w:p w:rsidR="00EF1C26" w:rsidRDefault="00EF1C26" w:rsidP="007E3891">
      <w:pPr>
        <w:keepNext/>
        <w:ind w:firstLine="224"/>
        <w:rPr>
          <w:rFonts w:ascii="Tahoma" w:hAnsi="Tahoma" w:hint="cs"/>
          <w:rtl/>
          <w:lang w:bidi="fa-IR"/>
        </w:rPr>
      </w:pPr>
      <w:r>
        <w:rPr>
          <w:rFonts w:ascii="Tahoma" w:hAnsi="Tahoma" w:hint="cs"/>
          <w:rtl/>
          <w:lang w:bidi="fa-IR"/>
        </w:rPr>
        <w:t>4-</w:t>
      </w:r>
      <w:r w:rsidR="00627101">
        <w:rPr>
          <w:rFonts w:ascii="Tahoma" w:hAnsi="Tahoma" w:hint="cs"/>
          <w:rtl/>
          <w:lang w:bidi="fa-IR"/>
        </w:rPr>
        <w:t xml:space="preserve"> </w:t>
      </w:r>
      <w:r>
        <w:rPr>
          <w:rFonts w:ascii="Tahoma" w:hAnsi="Tahoma" w:hint="cs"/>
          <w:rtl/>
          <w:lang w:bidi="fa-IR"/>
        </w:rPr>
        <w:t xml:space="preserve">مقدار در </w:t>
      </w:r>
      <w:r w:rsidR="00C75121">
        <w:rPr>
          <w:rFonts w:ascii="Tahoma" w:hAnsi="Tahoma" w:hint="cs"/>
          <w:rtl/>
          <w:lang w:bidi="fa-IR"/>
        </w:rPr>
        <w:t>ذ</w:t>
      </w:r>
      <w:r>
        <w:rPr>
          <w:rFonts w:ascii="Tahoma" w:hAnsi="Tahoma" w:hint="cs"/>
          <w:rtl/>
          <w:lang w:bidi="fa-IR"/>
        </w:rPr>
        <w:t>ر</w:t>
      </w:r>
      <w:r w:rsidR="00392723">
        <w:rPr>
          <w:rFonts w:ascii="Tahoma" w:hAnsi="Tahoma" w:hint="cs"/>
          <w:rtl/>
          <w:lang w:bidi="fa-IR"/>
        </w:rPr>
        <w:t>ا</w:t>
      </w:r>
      <w:r>
        <w:rPr>
          <w:rFonts w:ascii="Tahoma" w:hAnsi="Tahoma" w:hint="cs"/>
          <w:rtl/>
          <w:lang w:bidi="fa-IR"/>
        </w:rPr>
        <w:t>ع مثل</w:t>
      </w:r>
      <w:r w:rsidR="00C75121">
        <w:rPr>
          <w:rFonts w:hint="cs"/>
          <w:rtl/>
        </w:rPr>
        <w:t>:</w:t>
      </w:r>
      <w:r w:rsidR="00627101">
        <w:rPr>
          <w:rFonts w:hint="cs"/>
          <w:rtl/>
        </w:rPr>
        <w:t xml:space="preserve"> </w:t>
      </w:r>
      <w:r w:rsidRPr="00627101">
        <w:rPr>
          <w:rFonts w:hint="cs"/>
          <w:rtl/>
        </w:rPr>
        <w:t>«</w:t>
      </w:r>
      <w:r w:rsidRPr="00C50DEA">
        <w:rPr>
          <w:rFonts w:ascii="Tahoma" w:hAnsi="Tahoma" w:cs="B Badr" w:hint="cs"/>
          <w:b/>
          <w:bCs/>
          <w:rtl/>
          <w:lang w:bidi="fa-IR"/>
        </w:rPr>
        <w:t>ذراع ثوبا</w:t>
      </w:r>
      <w:r w:rsidR="00D40B27">
        <w:rPr>
          <w:rFonts w:ascii="Tahoma" w:hAnsi="Tahoma" w:cs="B Badr" w:hint="cs"/>
          <w:b/>
          <w:bCs/>
          <w:rtl/>
          <w:lang w:bidi="fa-IR"/>
        </w:rPr>
        <w:t>ً</w:t>
      </w:r>
      <w:r w:rsidRPr="00627101">
        <w:rPr>
          <w:rFonts w:hint="cs"/>
          <w:rtl/>
        </w:rPr>
        <w:t>»</w:t>
      </w:r>
    </w:p>
    <w:p w:rsidR="00EF1C26" w:rsidRDefault="00EF1C26" w:rsidP="007E3891">
      <w:pPr>
        <w:keepNext/>
        <w:ind w:firstLine="224"/>
        <w:rPr>
          <w:rFonts w:ascii="Tahoma" w:hAnsi="Tahoma" w:hint="cs"/>
          <w:rtl/>
          <w:lang w:bidi="fa-IR"/>
        </w:rPr>
      </w:pPr>
      <w:r>
        <w:rPr>
          <w:rFonts w:ascii="Tahoma" w:hAnsi="Tahoma" w:hint="cs"/>
          <w:rtl/>
          <w:lang w:bidi="fa-IR"/>
        </w:rPr>
        <w:t>5-</w:t>
      </w:r>
      <w:r w:rsidR="00627101">
        <w:rPr>
          <w:rFonts w:ascii="Tahoma" w:hAnsi="Tahoma" w:hint="cs"/>
          <w:rtl/>
          <w:lang w:bidi="fa-IR"/>
        </w:rPr>
        <w:t xml:space="preserve"> </w:t>
      </w:r>
      <w:r>
        <w:rPr>
          <w:rFonts w:ascii="Tahoma" w:hAnsi="Tahoma" w:hint="cs"/>
          <w:rtl/>
          <w:lang w:bidi="fa-IR"/>
        </w:rPr>
        <w:t>مقدار در مقیاس</w:t>
      </w:r>
      <w:r w:rsidR="00627101">
        <w:rPr>
          <w:rFonts w:ascii="Tahoma" w:hAnsi="Tahoma" w:hint="cs"/>
          <w:rtl/>
          <w:lang w:bidi="fa-IR"/>
        </w:rPr>
        <w:t xml:space="preserve"> </w:t>
      </w:r>
      <w:r>
        <w:rPr>
          <w:rFonts w:ascii="Tahoma" w:hAnsi="Tahoma" w:hint="cs"/>
          <w:rtl/>
          <w:lang w:bidi="fa-IR"/>
        </w:rPr>
        <w:t>مثل</w:t>
      </w:r>
      <w:r w:rsidR="00C75121">
        <w:rPr>
          <w:rFonts w:ascii="Tahoma" w:hAnsi="Tahoma" w:hint="cs"/>
          <w:rtl/>
          <w:lang w:bidi="fa-IR"/>
        </w:rPr>
        <w:t>:</w:t>
      </w:r>
      <w:r w:rsidR="00627101">
        <w:rPr>
          <w:rFonts w:ascii="Tahoma" w:hAnsi="Tahoma" w:hint="cs"/>
          <w:rtl/>
          <w:lang w:bidi="fa-IR"/>
        </w:rPr>
        <w:t xml:space="preserve"> </w:t>
      </w:r>
      <w:r w:rsidRPr="00627101">
        <w:rPr>
          <w:rFonts w:hint="cs"/>
          <w:rtl/>
        </w:rPr>
        <w:t>«</w:t>
      </w:r>
      <w:r w:rsidRPr="00C50DEA">
        <w:rPr>
          <w:rFonts w:ascii="Tahoma" w:hAnsi="Tahoma" w:cs="B Badr" w:hint="cs"/>
          <w:b/>
          <w:bCs/>
          <w:rtl/>
          <w:lang w:bidi="fa-IR"/>
        </w:rPr>
        <w:t>علی ال</w:t>
      </w:r>
      <w:r w:rsidR="00F624AF">
        <w:rPr>
          <w:rFonts w:ascii="Tahoma" w:hAnsi="Tahoma" w:cs="B Badr" w:hint="cs"/>
          <w:b/>
          <w:bCs/>
          <w:rtl/>
          <w:lang w:bidi="fa-IR"/>
        </w:rPr>
        <w:t>ت</w:t>
      </w:r>
      <w:r w:rsidRPr="00C50DEA">
        <w:rPr>
          <w:rFonts w:ascii="Tahoma" w:hAnsi="Tahoma" w:cs="B Badr" w:hint="cs"/>
          <w:b/>
          <w:bCs/>
          <w:rtl/>
          <w:lang w:bidi="fa-IR"/>
        </w:rPr>
        <w:t>مرة</w:t>
      </w:r>
      <w:r w:rsidR="00627101">
        <w:rPr>
          <w:rFonts w:ascii="Tahoma" w:hAnsi="Tahoma" w:cs="B Badr" w:hint="cs"/>
          <w:b/>
          <w:bCs/>
          <w:rtl/>
          <w:lang w:bidi="fa-IR"/>
        </w:rPr>
        <w:t xml:space="preserve"> </w:t>
      </w:r>
      <w:r w:rsidRPr="00C50DEA">
        <w:rPr>
          <w:rFonts w:ascii="Tahoma" w:hAnsi="Tahoma" w:cs="B Badr" w:hint="cs"/>
          <w:b/>
          <w:bCs/>
          <w:rtl/>
          <w:lang w:bidi="fa-IR"/>
        </w:rPr>
        <w:t>مثل</w:t>
      </w:r>
      <w:r w:rsidR="00C75121">
        <w:rPr>
          <w:rFonts w:ascii="Tahoma" w:hAnsi="Tahoma" w:cs="B Badr" w:hint="cs"/>
          <w:b/>
          <w:bCs/>
          <w:rtl/>
          <w:lang w:bidi="fa-IR"/>
        </w:rPr>
        <w:t>ُ</w:t>
      </w:r>
      <w:r w:rsidRPr="00C50DEA">
        <w:rPr>
          <w:rFonts w:ascii="Tahoma" w:hAnsi="Tahoma" w:cs="B Badr" w:hint="cs"/>
          <w:b/>
          <w:bCs/>
          <w:rtl/>
          <w:lang w:bidi="fa-IR"/>
        </w:rPr>
        <w:t>ها زبدا</w:t>
      </w:r>
      <w:r w:rsidRPr="00627101">
        <w:rPr>
          <w:rFonts w:hint="cs"/>
          <w:rtl/>
        </w:rPr>
        <w:t>»</w:t>
      </w:r>
      <w:r w:rsidRPr="00C50DEA">
        <w:rPr>
          <w:rFonts w:ascii="Tahoma" w:hAnsi="Tahoma" w:cs="B Badr" w:hint="cs"/>
          <w:b/>
          <w:bCs/>
          <w:rtl/>
          <w:lang w:bidi="fa-IR"/>
        </w:rPr>
        <w:t>.</w:t>
      </w:r>
    </w:p>
    <w:p w:rsidR="00EF1C26" w:rsidRDefault="00EF1C26" w:rsidP="007E3891">
      <w:pPr>
        <w:keepNext/>
        <w:ind w:firstLine="224"/>
        <w:rPr>
          <w:rFonts w:ascii="Tahoma" w:hAnsi="Tahoma" w:hint="cs"/>
          <w:rtl/>
          <w:lang w:bidi="fa-IR"/>
        </w:rPr>
      </w:pPr>
      <w:r>
        <w:rPr>
          <w:rFonts w:ascii="Tahoma" w:hAnsi="Tahoma" w:hint="cs"/>
          <w:rtl/>
          <w:lang w:bidi="fa-IR"/>
        </w:rPr>
        <w:t>و مراد از مقادیر در این صور، همان مقد</w:t>
      </w:r>
      <w:r w:rsidR="00392723">
        <w:rPr>
          <w:rFonts w:ascii="Tahoma" w:hAnsi="Tahoma" w:hint="cs"/>
          <w:rtl/>
          <w:lang w:bidi="fa-IR"/>
        </w:rPr>
        <w:t>ّ</w:t>
      </w:r>
      <w:r>
        <w:rPr>
          <w:rFonts w:ascii="Tahoma" w:hAnsi="Tahoma" w:hint="cs"/>
          <w:rtl/>
          <w:lang w:bidi="fa-IR"/>
        </w:rPr>
        <w:t>رات است زیرا قول تو که گویی نزد من بیست درهم است، یا یک سطل زیت است،</w:t>
      </w:r>
      <w:r w:rsidR="00F624AF">
        <w:rPr>
          <w:rFonts w:ascii="Tahoma" w:hAnsi="Tahoma" w:hint="cs"/>
          <w:rtl/>
          <w:lang w:bidi="fa-IR"/>
        </w:rPr>
        <w:t xml:space="preserve"> </w:t>
      </w:r>
      <w:r>
        <w:rPr>
          <w:rFonts w:ascii="Tahoma" w:hAnsi="Tahoma" w:hint="cs"/>
          <w:rtl/>
          <w:lang w:bidi="fa-IR"/>
        </w:rPr>
        <w:t>یا دو</w:t>
      </w:r>
      <w:r w:rsidR="00F624AF">
        <w:rPr>
          <w:rFonts w:ascii="Tahoma" w:hAnsi="Tahoma" w:hint="cs"/>
          <w:rtl/>
          <w:lang w:bidi="fa-IR"/>
        </w:rPr>
        <w:t xml:space="preserve"> </w:t>
      </w:r>
      <w:r w:rsidR="00C75121">
        <w:rPr>
          <w:rFonts w:hint="cs"/>
          <w:rtl/>
          <w:lang w:bidi="fa-IR"/>
        </w:rPr>
        <w:t>مَنْ</w:t>
      </w:r>
      <w:r>
        <w:rPr>
          <w:rFonts w:ascii="Tahoma" w:hAnsi="Tahoma" w:hint="cs"/>
          <w:rtl/>
          <w:lang w:bidi="fa-IR"/>
        </w:rPr>
        <w:t xml:space="preserve"> روغن است، یا یک ذراع پارچه است،</w:t>
      </w:r>
      <w:r w:rsidR="00627101">
        <w:rPr>
          <w:rFonts w:ascii="Tahoma" w:hAnsi="Tahoma" w:hint="cs"/>
          <w:rtl/>
          <w:lang w:bidi="fa-IR"/>
        </w:rPr>
        <w:t xml:space="preserve"> </w:t>
      </w:r>
      <w:r>
        <w:rPr>
          <w:rFonts w:ascii="Tahoma" w:hAnsi="Tahoma" w:hint="cs"/>
          <w:rtl/>
          <w:lang w:bidi="fa-IR"/>
        </w:rPr>
        <w:t>یا مثل خرما زبد است،</w:t>
      </w:r>
      <w:r w:rsidR="00627101">
        <w:rPr>
          <w:rFonts w:ascii="Tahoma" w:hAnsi="Tahoma" w:hint="cs"/>
          <w:rtl/>
          <w:lang w:bidi="fa-IR"/>
        </w:rPr>
        <w:t xml:space="preserve"> </w:t>
      </w:r>
      <w:r>
        <w:rPr>
          <w:rFonts w:ascii="Tahoma" w:hAnsi="Tahoma" w:hint="cs"/>
          <w:rtl/>
          <w:lang w:bidi="fa-IR"/>
        </w:rPr>
        <w:t>مراد از همه‌ی اینها همان معدود و موزون و مذروع و مقیس است نه غیر آن، و</w:t>
      </w:r>
      <w:r w:rsidR="00B73E18">
        <w:rPr>
          <w:rFonts w:ascii="Tahoma" w:hAnsi="Tahoma" w:hint="cs"/>
          <w:rtl/>
          <w:lang w:bidi="fa-IR"/>
        </w:rPr>
        <w:t xml:space="preserve"> اینکه </w:t>
      </w:r>
      <w:r>
        <w:rPr>
          <w:rFonts w:ascii="Tahoma" w:hAnsi="Tahoma" w:hint="cs"/>
          <w:rtl/>
          <w:lang w:bidi="fa-IR"/>
        </w:rPr>
        <w:t>مصنف هم به سه تا مثال اکتفا کرد برای آنست که مطمح نظرش آگاهی دادن به بیان آن</w:t>
      </w:r>
      <w:r w:rsidR="00392723">
        <w:rPr>
          <w:rFonts w:ascii="Tahoma" w:hAnsi="Tahoma" w:hint="cs"/>
          <w:rtl/>
          <w:lang w:bidi="fa-IR"/>
        </w:rPr>
        <w:t xml:space="preserve"> چیزی</w:t>
      </w:r>
      <w:r>
        <w:rPr>
          <w:rFonts w:ascii="Tahoma" w:hAnsi="Tahoma" w:hint="cs"/>
          <w:rtl/>
          <w:lang w:bidi="fa-IR"/>
        </w:rPr>
        <w:t xml:space="preserve"> بود که به مفرد</w:t>
      </w:r>
      <w:r w:rsidR="00392723">
        <w:rPr>
          <w:rFonts w:ascii="Tahoma" w:hAnsi="Tahoma" w:hint="cs"/>
          <w:rtl/>
          <w:lang w:bidi="fa-IR"/>
        </w:rPr>
        <w:t xml:space="preserve"> به آن</w:t>
      </w:r>
      <w:r>
        <w:rPr>
          <w:rFonts w:ascii="Tahoma" w:hAnsi="Tahoma" w:hint="cs"/>
          <w:rtl/>
          <w:lang w:bidi="fa-IR"/>
        </w:rPr>
        <w:t xml:space="preserve"> تمام</w:t>
      </w:r>
      <w:r w:rsidR="007366E3">
        <w:rPr>
          <w:rFonts w:ascii="Tahoma" w:hAnsi="Tahoma" w:hint="cs"/>
          <w:rtl/>
          <w:lang w:bidi="fa-IR"/>
        </w:rPr>
        <w:t xml:space="preserve"> می‌شود </w:t>
      </w:r>
      <w:r>
        <w:rPr>
          <w:rFonts w:ascii="Tahoma" w:hAnsi="Tahoma" w:hint="cs"/>
          <w:rtl/>
          <w:lang w:bidi="fa-IR"/>
        </w:rPr>
        <w:t xml:space="preserve">که همان تنوین است در مثل </w:t>
      </w:r>
      <w:r w:rsidRPr="002E1147">
        <w:rPr>
          <w:rFonts w:ascii="Tahoma" w:hAnsi="Tahoma" w:cs="B Badr" w:hint="cs"/>
          <w:b/>
          <w:bCs/>
          <w:rtl/>
          <w:lang w:bidi="fa-IR"/>
        </w:rPr>
        <w:t>رطل</w:t>
      </w:r>
      <w:r w:rsidR="00C75121">
        <w:rPr>
          <w:rFonts w:ascii="Tahoma" w:hAnsi="Tahoma" w:cs="B Badr" w:hint="cs"/>
          <w:b/>
          <w:bCs/>
          <w:rtl/>
          <w:lang w:bidi="fa-IR"/>
        </w:rPr>
        <w:t>ٌ</w:t>
      </w:r>
      <w:r w:rsidRPr="002E1147">
        <w:rPr>
          <w:rFonts w:ascii="Tahoma" w:hAnsi="Tahoma" w:cs="B Badr" w:hint="cs"/>
          <w:b/>
          <w:bCs/>
          <w:rtl/>
          <w:lang w:bidi="fa-IR"/>
        </w:rPr>
        <w:t xml:space="preserve"> زیتا</w:t>
      </w:r>
      <w:r w:rsidR="00627101">
        <w:rPr>
          <w:rFonts w:ascii="Tahoma" w:hAnsi="Tahoma" w:cs="B Badr" w:hint="cs"/>
          <w:b/>
          <w:bCs/>
          <w:rtl/>
          <w:lang w:bidi="fa-IR"/>
        </w:rPr>
        <w:t>ً</w:t>
      </w:r>
      <w:r w:rsidRPr="002E1147">
        <w:rPr>
          <w:rFonts w:ascii="Tahoma" w:hAnsi="Tahoma" w:cs="B Badr" w:hint="cs"/>
          <w:b/>
          <w:bCs/>
          <w:rtl/>
          <w:lang w:bidi="fa-IR"/>
        </w:rPr>
        <w:t xml:space="preserve"> </w:t>
      </w:r>
      <w:r>
        <w:rPr>
          <w:rFonts w:ascii="Tahoma" w:hAnsi="Tahoma" w:hint="cs"/>
          <w:rtl/>
          <w:lang w:bidi="fa-IR"/>
        </w:rPr>
        <w:t>که</w:t>
      </w:r>
      <w:r w:rsidRPr="002E1147">
        <w:rPr>
          <w:rFonts w:ascii="Tahoma" w:hAnsi="Tahoma" w:cs="B Badr" w:hint="cs"/>
          <w:b/>
          <w:bCs/>
          <w:rtl/>
          <w:lang w:bidi="fa-IR"/>
        </w:rPr>
        <w:t xml:space="preserve"> زیتا</w:t>
      </w:r>
      <w:r w:rsidR="00627101">
        <w:rPr>
          <w:rFonts w:ascii="Tahoma" w:hAnsi="Tahoma" w:cs="B Badr" w:hint="cs"/>
          <w:b/>
          <w:bCs/>
          <w:rtl/>
          <w:lang w:bidi="fa-IR"/>
        </w:rPr>
        <w:t>ً</w:t>
      </w:r>
      <w:r>
        <w:rPr>
          <w:rFonts w:ascii="Tahoma" w:hAnsi="Tahoma" w:hint="cs"/>
          <w:rtl/>
          <w:lang w:bidi="fa-IR"/>
        </w:rPr>
        <w:t xml:space="preserve"> برای بیان</w:t>
      </w:r>
      <w:r w:rsidRPr="002E1147">
        <w:rPr>
          <w:rFonts w:ascii="Tahoma" w:hAnsi="Tahoma" w:cs="B Badr" w:hint="cs"/>
          <w:b/>
          <w:bCs/>
          <w:rtl/>
          <w:lang w:bidi="fa-IR"/>
        </w:rPr>
        <w:t xml:space="preserve"> رطل</w:t>
      </w:r>
      <w:r w:rsidR="00C75121">
        <w:rPr>
          <w:rFonts w:ascii="Tahoma" w:hAnsi="Tahoma" w:cs="B Badr" w:hint="cs"/>
          <w:b/>
          <w:bCs/>
          <w:rtl/>
          <w:lang w:bidi="fa-IR"/>
        </w:rPr>
        <w:t>ٌ</w:t>
      </w:r>
      <w:r>
        <w:rPr>
          <w:rFonts w:ascii="Tahoma" w:hAnsi="Tahoma" w:hint="cs"/>
          <w:rtl/>
          <w:lang w:bidi="fa-IR"/>
        </w:rPr>
        <w:t xml:space="preserve"> است که با تنوین تمام شد، و یا </w:t>
      </w:r>
      <w:r w:rsidRPr="002E1147">
        <w:rPr>
          <w:rFonts w:ascii="Tahoma" w:hAnsi="Tahoma" w:cs="B Badr" w:hint="cs"/>
          <w:b/>
          <w:bCs/>
          <w:rtl/>
          <w:lang w:bidi="fa-IR"/>
        </w:rPr>
        <w:t>س</w:t>
      </w:r>
      <w:r w:rsidR="00C75121">
        <w:rPr>
          <w:rFonts w:ascii="Tahoma" w:hAnsi="Tahoma" w:cs="B Badr" w:hint="cs"/>
          <w:b/>
          <w:bCs/>
          <w:rtl/>
          <w:lang w:bidi="fa-IR"/>
        </w:rPr>
        <w:t>َ</w:t>
      </w:r>
      <w:r w:rsidRPr="002E1147">
        <w:rPr>
          <w:rFonts w:ascii="Tahoma" w:hAnsi="Tahoma" w:cs="B Badr" w:hint="cs"/>
          <w:b/>
          <w:bCs/>
          <w:rtl/>
          <w:lang w:bidi="fa-IR"/>
        </w:rPr>
        <w:t>م</w:t>
      </w:r>
      <w:r w:rsidR="00C75121">
        <w:rPr>
          <w:rFonts w:ascii="Tahoma" w:hAnsi="Tahoma" w:cs="B Badr" w:hint="cs"/>
          <w:b/>
          <w:bCs/>
          <w:rtl/>
          <w:lang w:bidi="fa-IR"/>
        </w:rPr>
        <w:t>ْ</w:t>
      </w:r>
      <w:r w:rsidRPr="002E1147">
        <w:rPr>
          <w:rFonts w:ascii="Tahoma" w:hAnsi="Tahoma" w:cs="B Badr" w:hint="cs"/>
          <w:b/>
          <w:bCs/>
          <w:rtl/>
          <w:lang w:bidi="fa-IR"/>
        </w:rPr>
        <w:t>نا</w:t>
      </w:r>
      <w:r w:rsidR="00627101">
        <w:rPr>
          <w:rFonts w:ascii="Tahoma" w:hAnsi="Tahoma" w:cs="B Badr" w:hint="cs"/>
          <w:b/>
          <w:bCs/>
          <w:rtl/>
          <w:lang w:bidi="fa-IR"/>
        </w:rPr>
        <w:t>ً</w:t>
      </w:r>
      <w:r w:rsidRPr="002E1147">
        <w:rPr>
          <w:rFonts w:ascii="Tahoma" w:hAnsi="Tahoma" w:cs="B Badr" w:hint="cs"/>
          <w:b/>
          <w:bCs/>
          <w:rtl/>
          <w:lang w:bidi="fa-IR"/>
        </w:rPr>
        <w:t xml:space="preserve"> </w:t>
      </w:r>
      <w:r>
        <w:rPr>
          <w:rFonts w:ascii="Tahoma" w:hAnsi="Tahoma" w:hint="cs"/>
          <w:rtl/>
          <w:lang w:bidi="fa-IR"/>
        </w:rPr>
        <w:t>برای بیان مفرد م</w:t>
      </w:r>
      <w:r w:rsidR="00F624AF">
        <w:rPr>
          <w:rFonts w:ascii="Tahoma" w:hAnsi="Tahoma" w:hint="cs"/>
          <w:rtl/>
          <w:lang w:bidi="fa-IR"/>
        </w:rPr>
        <w:t>َ</w:t>
      </w:r>
      <w:r>
        <w:rPr>
          <w:rFonts w:ascii="Tahoma" w:hAnsi="Tahoma" w:hint="cs"/>
          <w:rtl/>
          <w:lang w:bidi="fa-IR"/>
        </w:rPr>
        <w:t>ن</w:t>
      </w:r>
      <w:r w:rsidR="00F624AF">
        <w:rPr>
          <w:rFonts w:ascii="Tahoma" w:hAnsi="Tahoma" w:hint="cs"/>
          <w:rtl/>
          <w:lang w:bidi="fa-IR"/>
        </w:rPr>
        <w:t>َ</w:t>
      </w:r>
      <w:r>
        <w:rPr>
          <w:rFonts w:ascii="Tahoma" w:hAnsi="Tahoma" w:hint="cs"/>
          <w:rtl/>
          <w:lang w:bidi="fa-IR"/>
        </w:rPr>
        <w:t>وان است که با نون تمام شد یا برای بیان اضافه است در مثل</w:t>
      </w:r>
      <w:r w:rsidR="00627101">
        <w:rPr>
          <w:rFonts w:ascii="Tahoma" w:hAnsi="Tahoma" w:hint="cs"/>
          <w:rtl/>
          <w:lang w:bidi="fa-IR"/>
        </w:rPr>
        <w:t xml:space="preserve"> </w:t>
      </w:r>
      <w:r w:rsidRPr="00627101">
        <w:rPr>
          <w:rFonts w:hint="cs"/>
          <w:rtl/>
        </w:rPr>
        <w:t>«</w:t>
      </w:r>
      <w:r w:rsidRPr="002E1147">
        <w:rPr>
          <w:rFonts w:ascii="Tahoma" w:hAnsi="Tahoma" w:cs="B Badr" w:hint="cs"/>
          <w:b/>
          <w:bCs/>
          <w:rtl/>
          <w:lang w:bidi="fa-IR"/>
        </w:rPr>
        <w:t>علی التمرة مثلها زبدا</w:t>
      </w:r>
      <w:r w:rsidRPr="00627101">
        <w:rPr>
          <w:rFonts w:hint="cs"/>
          <w:rtl/>
        </w:rPr>
        <w:t>»</w:t>
      </w:r>
      <w:r>
        <w:rPr>
          <w:rFonts w:ascii="Tahoma" w:hAnsi="Tahoma" w:hint="cs"/>
          <w:rtl/>
          <w:lang w:bidi="fa-IR"/>
        </w:rPr>
        <w:t xml:space="preserve"> لذا چند مثال به عنوان نمونه برای بیان مفرد آورد و نخواست که همه‌ی اقسام را استیفاء کند و برای مثل وزن هم مثال تکراری آورد، و معنی تمام اسم یعنی</w:t>
      </w:r>
      <w:r w:rsidR="00B73E18">
        <w:rPr>
          <w:rFonts w:ascii="Tahoma" w:hAnsi="Tahoma" w:hint="cs"/>
          <w:rtl/>
          <w:lang w:bidi="fa-IR"/>
        </w:rPr>
        <w:t xml:space="preserve"> اینکه </w:t>
      </w:r>
      <w:r>
        <w:rPr>
          <w:rFonts w:ascii="Tahoma" w:hAnsi="Tahoma" w:hint="cs"/>
          <w:rtl/>
          <w:lang w:bidi="fa-IR"/>
        </w:rPr>
        <w:t>اسم بر یک حالتی باشد که با آن حالت امکان اضافه کردنش نباشد مثل</w:t>
      </w:r>
      <w:r w:rsidR="00B73E18">
        <w:rPr>
          <w:rFonts w:ascii="Tahoma" w:hAnsi="Tahoma" w:hint="cs"/>
          <w:rtl/>
          <w:lang w:bidi="fa-IR"/>
        </w:rPr>
        <w:t xml:space="preserve"> اینکه </w:t>
      </w:r>
      <w:r>
        <w:rPr>
          <w:rFonts w:ascii="Tahoma" w:hAnsi="Tahoma" w:hint="cs"/>
          <w:rtl/>
          <w:lang w:bidi="fa-IR"/>
        </w:rPr>
        <w:t>در پایان کلمه‌ی مثل</w:t>
      </w:r>
      <w:r w:rsidRPr="002E1147">
        <w:rPr>
          <w:rFonts w:ascii="Tahoma" w:hAnsi="Tahoma" w:cs="B Badr" w:hint="cs"/>
          <w:b/>
          <w:bCs/>
          <w:rtl/>
          <w:lang w:bidi="fa-IR"/>
        </w:rPr>
        <w:t xml:space="preserve"> رطل</w:t>
      </w:r>
      <w:r w:rsidR="00C75121">
        <w:rPr>
          <w:rFonts w:ascii="Tahoma" w:hAnsi="Tahoma" w:cs="B Badr" w:hint="cs"/>
          <w:b/>
          <w:bCs/>
          <w:rtl/>
          <w:lang w:bidi="fa-IR"/>
        </w:rPr>
        <w:t>ٌ</w:t>
      </w:r>
      <w:r w:rsidR="00F624AF">
        <w:rPr>
          <w:rFonts w:ascii="Tahoma" w:hAnsi="Tahoma" w:hint="cs"/>
          <w:rtl/>
          <w:lang w:bidi="fa-IR"/>
        </w:rPr>
        <w:t xml:space="preserve"> تنوین است که این کلمه ب</w:t>
      </w:r>
      <w:r w:rsidR="00392723">
        <w:rPr>
          <w:rFonts w:ascii="Tahoma" w:hAnsi="Tahoma" w:hint="cs"/>
          <w:rtl/>
          <w:lang w:bidi="fa-IR"/>
        </w:rPr>
        <w:t>ا</w:t>
      </w:r>
      <w:r w:rsidR="00F624AF">
        <w:rPr>
          <w:rFonts w:ascii="Tahoma" w:hAnsi="Tahoma" w:hint="cs"/>
          <w:rtl/>
          <w:lang w:bidi="fa-IR"/>
        </w:rPr>
        <w:t xml:space="preserve"> ا</w:t>
      </w:r>
      <w:r>
        <w:rPr>
          <w:rFonts w:ascii="Tahoma" w:hAnsi="Tahoma" w:hint="cs"/>
          <w:rtl/>
          <w:lang w:bidi="fa-IR"/>
        </w:rPr>
        <w:t>ین تنوین تمام</w:t>
      </w:r>
      <w:r w:rsidR="007366E3">
        <w:rPr>
          <w:rFonts w:ascii="Tahoma" w:hAnsi="Tahoma" w:hint="cs"/>
          <w:rtl/>
          <w:lang w:bidi="fa-IR"/>
        </w:rPr>
        <w:t xml:space="preserve"> می‌شود </w:t>
      </w:r>
      <w:r>
        <w:rPr>
          <w:rFonts w:ascii="Tahoma" w:hAnsi="Tahoma" w:hint="cs"/>
          <w:rtl/>
          <w:lang w:bidi="fa-IR"/>
        </w:rPr>
        <w:t>یعنی با داشتن تنوین</w:t>
      </w:r>
      <w:r w:rsidR="00EE1E7B">
        <w:rPr>
          <w:rFonts w:ascii="Tahoma" w:hAnsi="Tahoma" w:hint="cs"/>
          <w:rtl/>
          <w:lang w:bidi="fa-IR"/>
        </w:rPr>
        <w:t xml:space="preserve"> نمی‌شود </w:t>
      </w:r>
      <w:r>
        <w:rPr>
          <w:rFonts w:ascii="Tahoma" w:hAnsi="Tahoma" w:hint="cs"/>
          <w:rtl/>
          <w:lang w:bidi="fa-IR"/>
        </w:rPr>
        <w:t>آن را اضافه کنی و لذا اسم با تنوین و</w:t>
      </w:r>
      <w:r w:rsidR="00627101">
        <w:rPr>
          <w:rFonts w:ascii="Tahoma" w:hAnsi="Tahoma" w:hint="cs"/>
          <w:rtl/>
          <w:lang w:bidi="fa-IR"/>
        </w:rPr>
        <w:t xml:space="preserve"> </w:t>
      </w:r>
      <w:r>
        <w:rPr>
          <w:rFonts w:ascii="Tahoma" w:hAnsi="Tahoma" w:hint="cs"/>
          <w:rtl/>
          <w:lang w:bidi="fa-IR"/>
        </w:rPr>
        <w:t>دو نون تثنیه و</w:t>
      </w:r>
      <w:r w:rsidR="00627101">
        <w:rPr>
          <w:rFonts w:ascii="Tahoma" w:hAnsi="Tahoma" w:hint="cs"/>
          <w:rtl/>
          <w:lang w:bidi="fa-IR"/>
        </w:rPr>
        <w:t xml:space="preserve"> </w:t>
      </w:r>
      <w:r>
        <w:rPr>
          <w:rFonts w:ascii="Tahoma" w:hAnsi="Tahoma" w:hint="cs"/>
          <w:rtl/>
          <w:lang w:bidi="fa-IR"/>
        </w:rPr>
        <w:t>جمع، و با اضافه محال است که اضافه شود زیرا که مضاف هم که بار دوم اضافه</w:t>
      </w:r>
      <w:r w:rsidR="00EE1E7B">
        <w:rPr>
          <w:rFonts w:ascii="Tahoma" w:hAnsi="Tahoma" w:hint="cs"/>
          <w:rtl/>
          <w:lang w:bidi="fa-IR"/>
        </w:rPr>
        <w:t xml:space="preserve"> نمی‌شود </w:t>
      </w:r>
      <w:r>
        <w:rPr>
          <w:rFonts w:ascii="Tahoma" w:hAnsi="Tahoma" w:hint="cs"/>
          <w:rtl/>
          <w:lang w:bidi="fa-IR"/>
        </w:rPr>
        <w:t>پس وقتی با این چیزها مثل تنوین و دو نون تثنیه و جمع و اضافه، اسم تمام</w:t>
      </w:r>
      <w:r w:rsidR="007366E3">
        <w:rPr>
          <w:rFonts w:ascii="Tahoma" w:hAnsi="Tahoma" w:hint="cs"/>
          <w:rtl/>
          <w:lang w:bidi="fa-IR"/>
        </w:rPr>
        <w:t xml:space="preserve"> می‌شود </w:t>
      </w:r>
      <w:r>
        <w:rPr>
          <w:rFonts w:ascii="Tahoma" w:hAnsi="Tahoma" w:hint="cs"/>
          <w:rtl/>
          <w:lang w:bidi="fa-IR"/>
        </w:rPr>
        <w:t>شباهت به فعل پیدا می‌کند که به فاعل تمام</w:t>
      </w:r>
      <w:r w:rsidR="007366E3">
        <w:rPr>
          <w:rFonts w:ascii="Tahoma" w:hAnsi="Tahoma" w:hint="cs"/>
          <w:rtl/>
          <w:lang w:bidi="fa-IR"/>
        </w:rPr>
        <w:t xml:space="preserve"> می‌شود </w:t>
      </w:r>
      <w:r>
        <w:rPr>
          <w:rFonts w:ascii="Tahoma" w:hAnsi="Tahoma" w:hint="cs"/>
          <w:rtl/>
          <w:lang w:bidi="fa-IR"/>
        </w:rPr>
        <w:t>و فعل</w:t>
      </w:r>
      <w:r w:rsidR="0038097E">
        <w:rPr>
          <w:rFonts w:ascii="Tahoma" w:hAnsi="Tahoma" w:hint="cs"/>
          <w:rtl/>
          <w:lang w:bidi="fa-IR"/>
        </w:rPr>
        <w:t xml:space="preserve"> به وسیله </w:t>
      </w:r>
      <w:r>
        <w:rPr>
          <w:rFonts w:ascii="Tahoma" w:hAnsi="Tahoma" w:hint="cs"/>
          <w:rtl/>
          <w:lang w:bidi="fa-IR"/>
        </w:rPr>
        <w:t>فاعل یک کلام</w:t>
      </w:r>
      <w:r w:rsidR="00B2329E">
        <w:rPr>
          <w:rFonts w:ascii="Tahoma" w:hAnsi="Tahoma" w:hint="cs"/>
          <w:rtl/>
          <w:lang w:bidi="fa-IR"/>
        </w:rPr>
        <w:t xml:space="preserve"> تامّ </w:t>
      </w:r>
      <w:r>
        <w:rPr>
          <w:rFonts w:ascii="Tahoma" w:hAnsi="Tahoma" w:hint="cs"/>
          <w:rtl/>
          <w:lang w:bidi="fa-IR"/>
        </w:rPr>
        <w:t>می‌گردد ولذا اسمی که</w:t>
      </w:r>
      <w:r w:rsidR="00830414">
        <w:rPr>
          <w:rFonts w:ascii="Tahoma" w:hAnsi="Tahoma" w:hint="cs"/>
          <w:rtl/>
          <w:lang w:bidi="fa-IR"/>
        </w:rPr>
        <w:t xml:space="preserve"> این‌گونه </w:t>
      </w:r>
      <w:r>
        <w:rPr>
          <w:rFonts w:ascii="Tahoma" w:hAnsi="Tahoma" w:hint="cs"/>
          <w:rtl/>
          <w:lang w:bidi="fa-IR"/>
        </w:rPr>
        <w:t>تمام شود، تمیز بعد از آن مثل</w:t>
      </w:r>
      <w:r w:rsidRPr="002E1147">
        <w:rPr>
          <w:rFonts w:ascii="Tahoma" w:hAnsi="Tahoma" w:cs="B Badr" w:hint="cs"/>
          <w:b/>
          <w:bCs/>
          <w:rtl/>
          <w:lang w:bidi="fa-IR"/>
        </w:rPr>
        <w:t xml:space="preserve"> زیتا</w:t>
      </w:r>
      <w:r w:rsidR="00627101">
        <w:rPr>
          <w:rFonts w:ascii="Tahoma" w:hAnsi="Tahoma" w:cs="B Badr" w:hint="cs"/>
          <w:b/>
          <w:bCs/>
          <w:rtl/>
          <w:lang w:bidi="fa-IR"/>
        </w:rPr>
        <w:t>ً</w:t>
      </w:r>
      <w:r>
        <w:rPr>
          <w:rFonts w:ascii="Tahoma" w:hAnsi="Tahoma" w:hint="cs"/>
          <w:rtl/>
          <w:lang w:bidi="fa-IR"/>
        </w:rPr>
        <w:t xml:space="preserve"> بعد از </w:t>
      </w:r>
      <w:r w:rsidRPr="002E1147">
        <w:rPr>
          <w:rFonts w:ascii="Tahoma" w:hAnsi="Tahoma" w:cs="B Badr" w:hint="cs"/>
          <w:b/>
          <w:bCs/>
          <w:rtl/>
          <w:lang w:bidi="fa-IR"/>
        </w:rPr>
        <w:t>رطل</w:t>
      </w:r>
      <w:r>
        <w:rPr>
          <w:rFonts w:ascii="Tahoma" w:hAnsi="Tahoma" w:hint="cs"/>
          <w:rtl/>
          <w:lang w:bidi="fa-IR"/>
        </w:rPr>
        <w:t xml:space="preserve"> شباهت به مفعول پیدا می‌کند که مفعول هم بعد از تمام شدن فعل</w:t>
      </w:r>
      <w:r w:rsidR="0038097E">
        <w:rPr>
          <w:rFonts w:ascii="Tahoma" w:hAnsi="Tahoma" w:hint="cs"/>
          <w:rtl/>
          <w:lang w:bidi="fa-IR"/>
        </w:rPr>
        <w:t xml:space="preserve"> به وسیله </w:t>
      </w:r>
      <w:r>
        <w:rPr>
          <w:rFonts w:ascii="Tahoma" w:hAnsi="Tahoma" w:hint="cs"/>
          <w:rtl/>
          <w:lang w:bidi="fa-IR"/>
        </w:rPr>
        <w:t>فاعل واقع</w:t>
      </w:r>
      <w:r w:rsidR="007366E3">
        <w:rPr>
          <w:rFonts w:ascii="Tahoma" w:hAnsi="Tahoma" w:hint="cs"/>
          <w:rtl/>
          <w:lang w:bidi="fa-IR"/>
        </w:rPr>
        <w:t xml:space="preserve"> می‌شود</w:t>
      </w:r>
      <w:r w:rsidR="00392723">
        <w:rPr>
          <w:rFonts w:ascii="Tahoma" w:hAnsi="Tahoma" w:hint="cs"/>
          <w:rtl/>
          <w:lang w:bidi="fa-IR"/>
        </w:rPr>
        <w:t>،</w:t>
      </w:r>
      <w:r w:rsidR="007366E3">
        <w:rPr>
          <w:rFonts w:ascii="Tahoma" w:hAnsi="Tahoma" w:hint="cs"/>
          <w:rtl/>
          <w:lang w:bidi="fa-IR"/>
        </w:rPr>
        <w:t xml:space="preserve"> </w:t>
      </w:r>
      <w:r>
        <w:rPr>
          <w:rFonts w:ascii="Tahoma" w:hAnsi="Tahoma" w:hint="cs"/>
          <w:rtl/>
          <w:lang w:bidi="fa-IR"/>
        </w:rPr>
        <w:t>تمیز هم بعد از تمام شدن اسم به تنوین و...،</w:t>
      </w:r>
      <w:r w:rsidR="00627101">
        <w:rPr>
          <w:rFonts w:ascii="Tahoma" w:hAnsi="Tahoma" w:hint="cs"/>
          <w:rtl/>
          <w:lang w:bidi="fa-IR"/>
        </w:rPr>
        <w:t xml:space="preserve"> </w:t>
      </w:r>
      <w:r>
        <w:rPr>
          <w:rFonts w:ascii="Tahoma" w:hAnsi="Tahoma" w:hint="cs"/>
          <w:rtl/>
          <w:lang w:bidi="fa-IR"/>
        </w:rPr>
        <w:t>واقع</w:t>
      </w:r>
      <w:r w:rsidR="000D2E5C">
        <w:rPr>
          <w:rFonts w:ascii="Tahoma" w:hAnsi="Tahoma" w:hint="cs"/>
          <w:rtl/>
          <w:lang w:bidi="fa-IR"/>
        </w:rPr>
        <w:t xml:space="preserve"> می‌</w:t>
      </w:r>
      <w:r>
        <w:rPr>
          <w:rFonts w:ascii="Tahoma" w:hAnsi="Tahoma" w:hint="cs"/>
          <w:rtl/>
          <w:lang w:bidi="fa-IR"/>
        </w:rPr>
        <w:t>گردد و لذا آن اسم</w:t>
      </w:r>
      <w:r w:rsidR="00B2329E">
        <w:rPr>
          <w:rFonts w:ascii="Tahoma" w:hAnsi="Tahoma" w:hint="cs"/>
          <w:rtl/>
          <w:lang w:bidi="fa-IR"/>
        </w:rPr>
        <w:t xml:space="preserve"> تامّ </w:t>
      </w:r>
      <w:r>
        <w:rPr>
          <w:rFonts w:ascii="Tahoma" w:hAnsi="Tahoma" w:hint="cs"/>
          <w:rtl/>
          <w:lang w:bidi="fa-IR"/>
        </w:rPr>
        <w:t>قبل از تمیز این تمیز را نصب می‌دهد</w:t>
      </w:r>
      <w:r w:rsidR="00946C4D">
        <w:rPr>
          <w:rFonts w:ascii="Tahoma" w:hAnsi="Tahoma" w:hint="cs"/>
          <w:rtl/>
          <w:lang w:bidi="fa-IR"/>
        </w:rPr>
        <w:t xml:space="preserve"> همچنان‌که </w:t>
      </w:r>
      <w:r>
        <w:rPr>
          <w:rFonts w:ascii="Tahoma" w:hAnsi="Tahoma" w:hint="cs"/>
          <w:rtl/>
          <w:lang w:bidi="fa-IR"/>
        </w:rPr>
        <w:t>فعل وقتی با فاعل</w:t>
      </w:r>
      <w:r w:rsidR="00B2329E">
        <w:rPr>
          <w:rFonts w:ascii="Tahoma" w:hAnsi="Tahoma" w:hint="cs"/>
          <w:rtl/>
          <w:lang w:bidi="fa-IR"/>
        </w:rPr>
        <w:t xml:space="preserve"> تامّ </w:t>
      </w:r>
      <w:r>
        <w:rPr>
          <w:rFonts w:ascii="Tahoma" w:hAnsi="Tahoma" w:hint="cs"/>
          <w:rtl/>
          <w:lang w:bidi="fa-IR"/>
        </w:rPr>
        <w:t>شد مفعول را نصب می‌دهد.</w:t>
      </w:r>
      <w:r w:rsidR="00365289">
        <w:rPr>
          <w:rFonts w:ascii="Tahoma" w:hAnsi="Tahoma" w:hint="cs"/>
          <w:rtl/>
          <w:lang w:bidi="fa-IR"/>
        </w:rPr>
        <w:t xml:space="preserve"> </w:t>
      </w:r>
      <w:r>
        <w:rPr>
          <w:rFonts w:ascii="Tahoma" w:hAnsi="Tahoma" w:hint="cs"/>
          <w:rtl/>
          <w:lang w:bidi="fa-IR"/>
        </w:rPr>
        <w:t xml:space="preserve">پس این چیزها یعنی تنوین، نون تثنیه و نون جمع و اضافه </w:t>
      </w:r>
      <w:r w:rsidR="00392723">
        <w:rPr>
          <w:rFonts w:ascii="Tahoma" w:hAnsi="Tahoma" w:hint="cs"/>
          <w:rtl/>
          <w:lang w:bidi="fa-IR"/>
        </w:rPr>
        <w:t>فقط</w:t>
      </w:r>
      <w:r w:rsidR="00B73E18">
        <w:rPr>
          <w:rFonts w:ascii="Tahoma" w:hAnsi="Tahoma" w:hint="cs"/>
          <w:rtl/>
          <w:lang w:bidi="fa-IR"/>
        </w:rPr>
        <w:t xml:space="preserve"> </w:t>
      </w:r>
      <w:r>
        <w:rPr>
          <w:rFonts w:ascii="Tahoma" w:hAnsi="Tahoma" w:hint="cs"/>
          <w:rtl/>
          <w:lang w:bidi="fa-IR"/>
        </w:rPr>
        <w:t>قائم مقام فاعل</w:t>
      </w:r>
      <w:r>
        <w:rPr>
          <w:rFonts w:ascii="Tahoma" w:hAnsi="Tahoma" w:hint="eastAsia"/>
          <w:rtl/>
          <w:lang w:bidi="fa-IR"/>
        </w:rPr>
        <w:t>‌</w:t>
      </w:r>
      <w:r>
        <w:rPr>
          <w:rFonts w:ascii="Tahoma" w:hAnsi="Tahoma" w:hint="cs"/>
          <w:rtl/>
          <w:lang w:bidi="fa-IR"/>
        </w:rPr>
        <w:t>اند</w:t>
      </w:r>
      <w:r w:rsidR="00365289">
        <w:rPr>
          <w:rFonts w:ascii="Tahoma" w:hAnsi="Tahoma" w:hint="cs"/>
          <w:rtl/>
          <w:lang w:bidi="fa-IR"/>
        </w:rPr>
        <w:t xml:space="preserve"> چون‌که </w:t>
      </w:r>
      <w:r>
        <w:rPr>
          <w:rFonts w:ascii="Tahoma" w:hAnsi="Tahoma" w:hint="cs"/>
          <w:rtl/>
          <w:lang w:bidi="fa-IR"/>
        </w:rPr>
        <w:t>در آخر اسم‌اند</w:t>
      </w:r>
      <w:r w:rsidR="00946C4D">
        <w:rPr>
          <w:rFonts w:ascii="Tahoma" w:hAnsi="Tahoma" w:hint="cs"/>
          <w:rtl/>
          <w:lang w:bidi="fa-IR"/>
        </w:rPr>
        <w:t xml:space="preserve"> همچنان‌که </w:t>
      </w:r>
      <w:r>
        <w:rPr>
          <w:rFonts w:ascii="Tahoma" w:hAnsi="Tahoma" w:hint="cs"/>
          <w:rtl/>
          <w:lang w:bidi="fa-IR"/>
        </w:rPr>
        <w:t>فاعل به دنباله‌ی فعل است، مگر نمی‌بینی که لام تعریف که داخل</w:t>
      </w:r>
      <w:r w:rsidR="007366E3">
        <w:rPr>
          <w:rFonts w:ascii="Tahoma" w:hAnsi="Tahoma" w:hint="cs"/>
          <w:rtl/>
          <w:lang w:bidi="fa-IR"/>
        </w:rPr>
        <w:t xml:space="preserve"> می‌شود </w:t>
      </w:r>
      <w:r>
        <w:rPr>
          <w:rFonts w:ascii="Tahoma" w:hAnsi="Tahoma" w:hint="cs"/>
          <w:rtl/>
          <w:lang w:bidi="fa-IR"/>
        </w:rPr>
        <w:t>بر</w:t>
      </w:r>
      <w:r w:rsidR="001839F0">
        <w:rPr>
          <w:rFonts w:ascii="Tahoma" w:hAnsi="Tahoma" w:hint="cs"/>
          <w:rtl/>
          <w:lang w:bidi="fa-IR"/>
        </w:rPr>
        <w:t xml:space="preserve"> اوّل</w:t>
      </w:r>
      <w:r>
        <w:rPr>
          <w:rFonts w:ascii="Tahoma" w:hAnsi="Tahoma" w:hint="cs"/>
          <w:rtl/>
          <w:lang w:bidi="fa-IR"/>
        </w:rPr>
        <w:t xml:space="preserve"> اسم</w:t>
      </w:r>
      <w:r w:rsidR="00E7799D">
        <w:rPr>
          <w:rFonts w:ascii="Tahoma" w:hAnsi="Tahoma" w:hint="cs"/>
          <w:rtl/>
          <w:lang w:bidi="fa-IR"/>
        </w:rPr>
        <w:t xml:space="preserve"> اگرچه </w:t>
      </w:r>
      <w:r>
        <w:rPr>
          <w:rFonts w:ascii="Tahoma" w:hAnsi="Tahoma" w:hint="cs"/>
          <w:rtl/>
          <w:lang w:bidi="fa-IR"/>
        </w:rPr>
        <w:t>اسم به وسیله او</w:t>
      </w:r>
      <w:r w:rsidR="00B2329E">
        <w:rPr>
          <w:rFonts w:ascii="Tahoma" w:hAnsi="Tahoma" w:hint="cs"/>
          <w:rtl/>
          <w:lang w:bidi="fa-IR"/>
        </w:rPr>
        <w:t xml:space="preserve"> تامّ </w:t>
      </w:r>
      <w:r w:rsidR="007366E3">
        <w:rPr>
          <w:rFonts w:ascii="Tahoma" w:hAnsi="Tahoma" w:hint="cs"/>
          <w:rtl/>
          <w:lang w:bidi="fa-IR"/>
        </w:rPr>
        <w:t xml:space="preserve">می‌شود </w:t>
      </w:r>
      <w:r w:rsidR="00392723">
        <w:rPr>
          <w:rFonts w:ascii="Tahoma" w:hAnsi="Tahoma" w:hint="cs"/>
          <w:rtl/>
          <w:lang w:bidi="fa-IR"/>
        </w:rPr>
        <w:t>و</w:t>
      </w:r>
      <w:r>
        <w:rPr>
          <w:rFonts w:ascii="Tahoma" w:hAnsi="Tahoma" w:hint="cs"/>
          <w:rtl/>
          <w:lang w:bidi="fa-IR"/>
        </w:rPr>
        <w:t xml:space="preserve"> اسم با داشتن آن اضافه</w:t>
      </w:r>
      <w:r w:rsidR="00EE1E7B">
        <w:rPr>
          <w:rFonts w:ascii="Tahoma" w:hAnsi="Tahoma" w:hint="cs"/>
          <w:rtl/>
          <w:lang w:bidi="fa-IR"/>
        </w:rPr>
        <w:t xml:space="preserve"> نمی‌شود </w:t>
      </w:r>
      <w:r>
        <w:rPr>
          <w:rFonts w:ascii="Tahoma" w:hAnsi="Tahoma" w:hint="cs"/>
          <w:rtl/>
          <w:lang w:bidi="fa-IR"/>
        </w:rPr>
        <w:t>ولی تمیز هم</w:t>
      </w:r>
      <w:r w:rsidR="0038097E">
        <w:rPr>
          <w:rFonts w:ascii="Tahoma" w:hAnsi="Tahoma" w:hint="cs"/>
          <w:rtl/>
          <w:lang w:bidi="fa-IR"/>
        </w:rPr>
        <w:t xml:space="preserve"> به وسیله </w:t>
      </w:r>
      <w:r>
        <w:rPr>
          <w:rFonts w:ascii="Tahoma" w:hAnsi="Tahoma" w:hint="cs"/>
          <w:rtl/>
          <w:lang w:bidi="fa-IR"/>
        </w:rPr>
        <w:t>این اسم با لام تعریف نصب نمی</w:t>
      </w:r>
      <w:r>
        <w:rPr>
          <w:rFonts w:ascii="Tahoma" w:hAnsi="Tahoma" w:hint="eastAsia"/>
          <w:rtl/>
          <w:lang w:bidi="fa-IR"/>
        </w:rPr>
        <w:t>‌</w:t>
      </w:r>
      <w:r>
        <w:rPr>
          <w:rFonts w:ascii="Tahoma" w:hAnsi="Tahoma" w:hint="cs"/>
          <w:rtl/>
          <w:lang w:bidi="fa-IR"/>
        </w:rPr>
        <w:t>گیرد لذا گفته نمی‌شود</w:t>
      </w:r>
      <w:r w:rsidRPr="002E1147">
        <w:rPr>
          <w:rFonts w:ascii="Tahoma" w:hAnsi="Tahoma" w:cs="B Badr" w:hint="cs"/>
          <w:b/>
          <w:bCs/>
          <w:rtl/>
          <w:lang w:bidi="fa-IR"/>
        </w:rPr>
        <w:t>:</w:t>
      </w:r>
      <w:r w:rsidR="00627101">
        <w:rPr>
          <w:rFonts w:hint="cs"/>
          <w:rtl/>
        </w:rPr>
        <w:t xml:space="preserve"> </w:t>
      </w:r>
      <w:r w:rsidRPr="00627101">
        <w:rPr>
          <w:rFonts w:hint="cs"/>
          <w:rtl/>
        </w:rPr>
        <w:t>«</w:t>
      </w:r>
      <w:r w:rsidRPr="002E1147">
        <w:rPr>
          <w:rFonts w:ascii="Tahoma" w:hAnsi="Tahoma" w:cs="B Badr" w:hint="cs"/>
          <w:b/>
          <w:bCs/>
          <w:rtl/>
          <w:lang w:bidi="fa-IR"/>
        </w:rPr>
        <w:t>عندی الرا</w:t>
      </w:r>
      <w:r w:rsidR="00444F8C">
        <w:rPr>
          <w:rFonts w:ascii="Tahoma" w:hAnsi="Tahoma" w:cs="B Badr" w:hint="cs"/>
          <w:b/>
          <w:bCs/>
          <w:rtl/>
          <w:lang w:bidi="fa-IR"/>
        </w:rPr>
        <w:t>ق</w:t>
      </w:r>
      <w:r w:rsidRPr="002E1147">
        <w:rPr>
          <w:rFonts w:ascii="Tahoma" w:hAnsi="Tahoma" w:cs="B Badr" w:hint="cs"/>
          <w:b/>
          <w:bCs/>
          <w:rtl/>
          <w:lang w:bidi="fa-IR"/>
        </w:rPr>
        <w:t>ود خلا</w:t>
      </w:r>
      <w:r w:rsidR="00444F8C">
        <w:rPr>
          <w:rFonts w:ascii="Tahoma" w:hAnsi="Tahoma" w:cs="B Badr" w:hint="cs"/>
          <w:b/>
          <w:bCs/>
          <w:rtl/>
          <w:lang w:bidi="fa-IR"/>
        </w:rPr>
        <w:t>ًّ</w:t>
      </w:r>
      <w:r w:rsidRPr="00627101">
        <w:rPr>
          <w:rFonts w:hint="cs"/>
          <w:rtl/>
        </w:rPr>
        <w:t>»</w:t>
      </w:r>
      <w:r>
        <w:rPr>
          <w:rFonts w:ascii="Tahoma" w:hAnsi="Tahoma" w:hint="cs"/>
          <w:rtl/>
          <w:lang w:bidi="fa-IR"/>
        </w:rPr>
        <w:t xml:space="preserve"> را</w:t>
      </w:r>
      <w:r w:rsidR="00392723">
        <w:rPr>
          <w:rFonts w:ascii="Tahoma" w:hAnsi="Tahoma" w:hint="cs"/>
          <w:rtl/>
          <w:lang w:bidi="fa-IR"/>
        </w:rPr>
        <w:t>ق</w:t>
      </w:r>
      <w:r>
        <w:rPr>
          <w:rFonts w:ascii="Tahoma" w:hAnsi="Tahoma" w:hint="cs"/>
          <w:rtl/>
          <w:lang w:bidi="fa-IR"/>
        </w:rPr>
        <w:t>ود پیمانه بزرگ است، زیرا صحیح نیست که خلا</w:t>
      </w:r>
      <w:r w:rsidR="00C75121">
        <w:rPr>
          <w:rFonts w:ascii="Tahoma" w:hAnsi="Tahoma" w:hint="cs"/>
          <w:rtl/>
          <w:lang w:bidi="fa-IR"/>
        </w:rPr>
        <w:t>ًّ</w:t>
      </w:r>
      <w:r w:rsidR="00891463">
        <w:rPr>
          <w:rFonts w:ascii="Tahoma" w:hAnsi="Tahoma" w:hint="cs"/>
          <w:rtl/>
          <w:lang w:bidi="fa-IR"/>
        </w:rPr>
        <w:t xml:space="preserve"> </w:t>
      </w:r>
      <w:r>
        <w:rPr>
          <w:rFonts w:ascii="Tahoma" w:hAnsi="Tahoma" w:hint="cs"/>
          <w:rtl/>
          <w:lang w:bidi="fa-IR"/>
        </w:rPr>
        <w:t>ب</w:t>
      </w:r>
      <w:r w:rsidR="00891463">
        <w:rPr>
          <w:rFonts w:ascii="Tahoma" w:hAnsi="Tahoma" w:hint="cs"/>
          <w:rtl/>
          <w:lang w:bidi="fa-IR"/>
        </w:rPr>
        <w:t xml:space="preserve">ه </w:t>
      </w:r>
      <w:r>
        <w:rPr>
          <w:rFonts w:ascii="Tahoma" w:hAnsi="Tahoma" w:hint="cs"/>
          <w:rtl/>
          <w:lang w:bidi="fa-IR"/>
        </w:rPr>
        <w:t>وسیله</w:t>
      </w:r>
      <w:r>
        <w:rPr>
          <w:rFonts w:ascii="Tahoma" w:hAnsi="Tahoma" w:hint="eastAsia"/>
          <w:rtl/>
          <w:lang w:bidi="fa-IR"/>
        </w:rPr>
        <w:t>‌ی</w:t>
      </w:r>
      <w:r w:rsidR="00891463">
        <w:rPr>
          <w:rFonts w:ascii="Tahoma" w:hAnsi="Tahoma" w:cs="B Badr" w:hint="cs"/>
          <w:b/>
          <w:bCs/>
          <w:rtl/>
          <w:lang w:bidi="fa-IR"/>
        </w:rPr>
        <w:t xml:space="preserve"> </w:t>
      </w:r>
      <w:r w:rsidRPr="00891463">
        <w:rPr>
          <w:rFonts w:hint="eastAsia"/>
          <w:rtl/>
        </w:rPr>
        <w:t>«</w:t>
      </w:r>
      <w:r w:rsidRPr="002E1147">
        <w:rPr>
          <w:rFonts w:ascii="Tahoma" w:hAnsi="Tahoma" w:cs="B Badr" w:hint="eastAsia"/>
          <w:b/>
          <w:bCs/>
          <w:rtl/>
          <w:lang w:bidi="fa-IR"/>
        </w:rPr>
        <w:t>الرا</w:t>
      </w:r>
      <w:r w:rsidR="00444F8C">
        <w:rPr>
          <w:rFonts w:ascii="Tahoma" w:hAnsi="Tahoma" w:cs="B Badr" w:hint="cs"/>
          <w:b/>
          <w:bCs/>
          <w:rtl/>
          <w:lang w:bidi="fa-IR"/>
        </w:rPr>
        <w:t>ق</w:t>
      </w:r>
      <w:r w:rsidRPr="002E1147">
        <w:rPr>
          <w:rFonts w:ascii="Tahoma" w:hAnsi="Tahoma" w:cs="B Badr" w:hint="eastAsia"/>
          <w:b/>
          <w:bCs/>
          <w:rtl/>
          <w:lang w:bidi="fa-IR"/>
        </w:rPr>
        <w:t>ود</w:t>
      </w:r>
      <w:r w:rsidRPr="00891463">
        <w:rPr>
          <w:rFonts w:hint="eastAsia"/>
          <w:rtl/>
        </w:rPr>
        <w:t>»</w:t>
      </w:r>
      <w:r>
        <w:rPr>
          <w:rFonts w:ascii="Tahoma" w:hAnsi="Tahoma" w:hint="eastAsia"/>
          <w:rtl/>
          <w:lang w:bidi="fa-IR"/>
        </w:rPr>
        <w:t xml:space="preserve"> منصوب گردد</w:t>
      </w:r>
      <w:r>
        <w:rPr>
          <w:rFonts w:ascii="Tahoma" w:hAnsi="Tahoma" w:hint="cs"/>
          <w:rtl/>
          <w:lang w:bidi="fa-IR"/>
        </w:rPr>
        <w:t>.</w:t>
      </w:r>
    </w:p>
    <w:p w:rsidR="00EF1C26" w:rsidRDefault="00EF1C26" w:rsidP="007E3891">
      <w:pPr>
        <w:keepNext/>
        <w:ind w:firstLine="224"/>
        <w:rPr>
          <w:rFonts w:ascii="Tahoma" w:hAnsi="Tahoma" w:hint="cs"/>
          <w:rtl/>
          <w:lang w:bidi="fa-IR"/>
        </w:rPr>
      </w:pPr>
      <w:r w:rsidRPr="00891463">
        <w:rPr>
          <w:rFonts w:hint="cs"/>
          <w:rtl/>
        </w:rPr>
        <w:t>«</w:t>
      </w:r>
      <w:r w:rsidRPr="002E1147">
        <w:rPr>
          <w:rFonts w:ascii="Tahoma" w:hAnsi="Tahoma" w:cs="B Badr" w:hint="cs"/>
          <w:b/>
          <w:bCs/>
          <w:rtl/>
          <w:lang w:bidi="fa-IR"/>
        </w:rPr>
        <w:t>فیفرد</w:t>
      </w:r>
      <w:r w:rsidRPr="00891463">
        <w:rPr>
          <w:rFonts w:hint="cs"/>
          <w:rtl/>
        </w:rPr>
        <w:t>»</w:t>
      </w:r>
      <w:r>
        <w:rPr>
          <w:rFonts w:ascii="Tahoma" w:hAnsi="Tahoma" w:hint="cs"/>
          <w:rtl/>
          <w:lang w:bidi="fa-IR"/>
        </w:rPr>
        <w:t xml:space="preserve"> آنجا</w:t>
      </w:r>
      <w:r w:rsidR="00346A8C">
        <w:rPr>
          <w:rFonts w:ascii="Tahoma" w:hAnsi="Tahoma" w:hint="cs"/>
          <w:rtl/>
          <w:lang w:bidi="fa-IR"/>
        </w:rPr>
        <w:t>ئ</w:t>
      </w:r>
      <w:r>
        <w:rPr>
          <w:rFonts w:ascii="Tahoma" w:hAnsi="Tahoma" w:hint="cs"/>
          <w:rtl/>
          <w:lang w:bidi="fa-IR"/>
        </w:rPr>
        <w:t>ی که تمیز رفع ابهام از مفرد کند خودش هم مفرد آورده</w:t>
      </w:r>
      <w:r w:rsidR="007366E3">
        <w:rPr>
          <w:rFonts w:ascii="Tahoma" w:hAnsi="Tahoma" w:hint="cs"/>
          <w:rtl/>
          <w:lang w:bidi="fa-IR"/>
        </w:rPr>
        <w:t xml:space="preserve"> می‌شود </w:t>
      </w:r>
      <w:r w:rsidR="00E7799D">
        <w:rPr>
          <w:rFonts w:ascii="Tahoma" w:hAnsi="Tahoma" w:hint="cs"/>
          <w:rtl/>
          <w:lang w:bidi="fa-IR"/>
        </w:rPr>
        <w:t xml:space="preserve">اگرچه </w:t>
      </w:r>
      <w:r>
        <w:rPr>
          <w:rFonts w:ascii="Tahoma" w:hAnsi="Tahoma" w:hint="cs"/>
          <w:rtl/>
          <w:lang w:bidi="fa-IR"/>
        </w:rPr>
        <w:t>آن اسم</w:t>
      </w:r>
      <w:r w:rsidR="00B2329E">
        <w:rPr>
          <w:rFonts w:ascii="Tahoma" w:hAnsi="Tahoma" w:hint="cs"/>
          <w:rtl/>
          <w:lang w:bidi="fa-IR"/>
        </w:rPr>
        <w:t xml:space="preserve"> تامّ </w:t>
      </w:r>
      <w:r>
        <w:rPr>
          <w:rFonts w:ascii="Tahoma" w:hAnsi="Tahoma" w:hint="cs"/>
          <w:rtl/>
          <w:lang w:bidi="fa-IR"/>
        </w:rPr>
        <w:t>مثن</w:t>
      </w:r>
      <w:r w:rsidR="00392723">
        <w:rPr>
          <w:rFonts w:ascii="Tahoma" w:hAnsi="Tahoma" w:hint="cs"/>
          <w:rtl/>
          <w:lang w:bidi="fa-IR"/>
        </w:rPr>
        <w:t>ّ</w:t>
      </w:r>
      <w:r>
        <w:rPr>
          <w:rFonts w:ascii="Tahoma" w:hAnsi="Tahoma" w:hint="cs"/>
          <w:rtl/>
          <w:lang w:bidi="fa-IR"/>
        </w:rPr>
        <w:t>ی و مجموع هم باشد،</w:t>
      </w:r>
      <w:r w:rsidR="00891463">
        <w:rPr>
          <w:rFonts w:ascii="Tahoma" w:hAnsi="Tahoma" w:hint="cs"/>
          <w:rtl/>
          <w:lang w:bidi="fa-IR"/>
        </w:rPr>
        <w:t xml:space="preserve"> </w:t>
      </w:r>
      <w:r>
        <w:rPr>
          <w:rFonts w:ascii="Tahoma" w:hAnsi="Tahoma" w:hint="cs"/>
          <w:rtl/>
          <w:lang w:bidi="fa-IR"/>
        </w:rPr>
        <w:t>البته تمیز مفرد آورده</w:t>
      </w:r>
      <w:r w:rsidR="007366E3">
        <w:rPr>
          <w:rFonts w:ascii="Tahoma" w:hAnsi="Tahoma" w:hint="cs"/>
          <w:rtl/>
          <w:lang w:bidi="fa-IR"/>
        </w:rPr>
        <w:t xml:space="preserve"> می‌شود </w:t>
      </w:r>
      <w:r>
        <w:rPr>
          <w:rFonts w:ascii="Tahoma" w:hAnsi="Tahoma" w:hint="cs"/>
          <w:rtl/>
          <w:lang w:bidi="fa-IR"/>
        </w:rPr>
        <w:t>اگر تمیز به صورت جنس باشد یعنی اجزای آن تشابه داشته باشند و بدون تاء باشد که بر کم و زیاد واقع می‌شود، پس نیازی در تمیز به تثنیه و جمع نیست مثل</w:t>
      </w:r>
      <w:r w:rsidR="00891463">
        <w:rPr>
          <w:rFonts w:ascii="Tahoma" w:hAnsi="Tahoma" w:hint="cs"/>
          <w:rtl/>
          <w:lang w:bidi="fa-IR"/>
        </w:rPr>
        <w:t xml:space="preserve"> </w:t>
      </w:r>
      <w:r>
        <w:rPr>
          <w:rFonts w:ascii="Tahoma" w:hAnsi="Tahoma" w:hint="cs"/>
          <w:rtl/>
          <w:lang w:bidi="fa-IR"/>
        </w:rPr>
        <w:t>«</w:t>
      </w:r>
      <w:r w:rsidR="00891463" w:rsidRPr="00891463">
        <w:rPr>
          <w:rStyle w:val="a"/>
          <w:rFonts w:hint="eastAsia"/>
          <w:rtl/>
        </w:rPr>
        <w:t>‌</w:t>
      </w:r>
      <w:r w:rsidRPr="00891463">
        <w:rPr>
          <w:rStyle w:val="a"/>
          <w:rFonts w:hint="cs"/>
          <w:rtl/>
        </w:rPr>
        <w:t>الماء، و</w:t>
      </w:r>
      <w:r w:rsidR="00444F8C">
        <w:rPr>
          <w:rStyle w:val="a"/>
          <w:rFonts w:hint="cs"/>
          <w:rtl/>
        </w:rPr>
        <w:t xml:space="preserve"> </w:t>
      </w:r>
      <w:r w:rsidRPr="00891463">
        <w:rPr>
          <w:rStyle w:val="a"/>
          <w:rFonts w:hint="cs"/>
          <w:rtl/>
        </w:rPr>
        <w:t>التمر و الزیت، الضرب</w:t>
      </w:r>
      <w:r>
        <w:rPr>
          <w:rFonts w:ascii="Tahoma" w:hAnsi="Tahoma" w:hint="cs"/>
          <w:rtl/>
          <w:lang w:bidi="fa-IR"/>
        </w:rPr>
        <w:t xml:space="preserve"> به معنی عسل»</w:t>
      </w:r>
      <w:r w:rsidR="009B0A15">
        <w:rPr>
          <w:rFonts w:ascii="Tahoma" w:hAnsi="Tahoma" w:hint="cs"/>
          <w:rtl/>
          <w:lang w:bidi="fa-IR"/>
        </w:rPr>
        <w:t xml:space="preserve"> به خلاف </w:t>
      </w:r>
      <w:r>
        <w:rPr>
          <w:rFonts w:ascii="Tahoma" w:hAnsi="Tahoma" w:hint="cs"/>
          <w:rtl/>
          <w:lang w:bidi="fa-IR"/>
        </w:rPr>
        <w:t>رجل و</w:t>
      </w:r>
      <w:r w:rsidR="00891463">
        <w:rPr>
          <w:rFonts w:ascii="Tahoma" w:hAnsi="Tahoma" w:hint="cs"/>
          <w:rtl/>
          <w:lang w:bidi="fa-IR"/>
        </w:rPr>
        <w:t xml:space="preserve"> </w:t>
      </w:r>
      <w:r>
        <w:rPr>
          <w:rFonts w:ascii="Tahoma" w:hAnsi="Tahoma" w:hint="cs"/>
          <w:rtl/>
          <w:lang w:bidi="fa-IR"/>
        </w:rPr>
        <w:t>فرس که</w:t>
      </w:r>
      <w:r w:rsidR="00E7799D">
        <w:rPr>
          <w:rFonts w:ascii="Tahoma" w:hAnsi="Tahoma" w:hint="cs"/>
          <w:rtl/>
          <w:lang w:bidi="fa-IR"/>
        </w:rPr>
        <w:t xml:space="preserve"> اگرچه </w:t>
      </w:r>
      <w:r>
        <w:rPr>
          <w:rFonts w:ascii="Tahoma" w:hAnsi="Tahoma" w:hint="cs"/>
          <w:rtl/>
          <w:lang w:bidi="fa-IR"/>
        </w:rPr>
        <w:t>جنس‌اند ولی اطلاقشان بر افرادشان</w:t>
      </w:r>
      <w:r w:rsidR="00E16D20">
        <w:rPr>
          <w:rFonts w:ascii="Tahoma" w:hAnsi="Tahoma" w:hint="cs"/>
          <w:rtl/>
          <w:lang w:bidi="fa-IR"/>
        </w:rPr>
        <w:t xml:space="preserve"> به نحو </w:t>
      </w:r>
      <w:r>
        <w:rPr>
          <w:rFonts w:ascii="Tahoma" w:hAnsi="Tahoma" w:hint="cs"/>
          <w:rtl/>
          <w:lang w:bidi="fa-IR"/>
        </w:rPr>
        <w:t>بدلی</w:t>
      </w:r>
      <w:r w:rsidR="00392723">
        <w:rPr>
          <w:rFonts w:ascii="Tahoma" w:hAnsi="Tahoma" w:hint="cs"/>
          <w:rtl/>
          <w:lang w:bidi="fa-IR"/>
        </w:rPr>
        <w:t>ّ</w:t>
      </w:r>
      <w:r>
        <w:rPr>
          <w:rFonts w:ascii="Tahoma" w:hAnsi="Tahoma" w:hint="cs"/>
          <w:rtl/>
          <w:lang w:bidi="fa-IR"/>
        </w:rPr>
        <w:t>ت است.</w:t>
      </w:r>
      <w:r w:rsidR="00891463">
        <w:rPr>
          <w:rFonts w:ascii="Tahoma" w:hAnsi="Tahoma" w:hint="cs"/>
          <w:rtl/>
          <w:lang w:bidi="fa-IR"/>
        </w:rPr>
        <w:t xml:space="preserve"> </w:t>
      </w:r>
      <w:r>
        <w:rPr>
          <w:rFonts w:ascii="Tahoma" w:hAnsi="Tahoma" w:hint="cs"/>
          <w:rtl/>
          <w:lang w:bidi="fa-IR"/>
        </w:rPr>
        <w:t>پس در این موارد تمیز به صورت مفرد آورده</w:t>
      </w:r>
      <w:r w:rsidR="007366E3">
        <w:rPr>
          <w:rFonts w:ascii="Tahoma" w:hAnsi="Tahoma" w:hint="cs"/>
          <w:rtl/>
          <w:lang w:bidi="fa-IR"/>
        </w:rPr>
        <w:t xml:space="preserve"> می‌شود </w:t>
      </w:r>
      <w:r>
        <w:rPr>
          <w:rFonts w:ascii="Tahoma" w:hAnsi="Tahoma" w:hint="cs"/>
          <w:rtl/>
          <w:lang w:bidi="fa-IR"/>
        </w:rPr>
        <w:t>مگر</w:t>
      </w:r>
      <w:r w:rsidR="00B73E18">
        <w:rPr>
          <w:rFonts w:ascii="Tahoma" w:hAnsi="Tahoma" w:hint="cs"/>
          <w:rtl/>
          <w:lang w:bidi="fa-IR"/>
        </w:rPr>
        <w:t xml:space="preserve"> اینکه </w:t>
      </w:r>
      <w:r>
        <w:rPr>
          <w:rFonts w:ascii="Tahoma" w:hAnsi="Tahoma" w:hint="cs"/>
          <w:rtl/>
          <w:lang w:bidi="fa-IR"/>
        </w:rPr>
        <w:t>قصد انواع شود یعنی ما فوق یک نوع قصد شود که شامل تثنیه هم</w:t>
      </w:r>
      <w:r w:rsidR="007366E3">
        <w:rPr>
          <w:rFonts w:ascii="Tahoma" w:hAnsi="Tahoma" w:hint="cs"/>
          <w:rtl/>
          <w:lang w:bidi="fa-IR"/>
        </w:rPr>
        <w:t xml:space="preserve"> می‌شود </w:t>
      </w:r>
      <w:r>
        <w:rPr>
          <w:rFonts w:ascii="Tahoma" w:hAnsi="Tahoma" w:hint="cs"/>
          <w:rtl/>
          <w:lang w:bidi="fa-IR"/>
        </w:rPr>
        <w:t>زیرا لفظ جنس به نحو مفرد نمی‌تواند بر انواع دلالت کند که به ناچار باید برای انواع یعنی بیش از یک نوع، تمیز به صورت تثنیه و</w:t>
      </w:r>
      <w:r w:rsidR="00891463">
        <w:rPr>
          <w:rFonts w:ascii="Tahoma" w:hAnsi="Tahoma" w:hint="cs"/>
          <w:rtl/>
          <w:lang w:bidi="fa-IR"/>
        </w:rPr>
        <w:t xml:space="preserve"> </w:t>
      </w:r>
      <w:r>
        <w:rPr>
          <w:rFonts w:ascii="Tahoma" w:hAnsi="Tahoma" w:hint="cs"/>
          <w:rtl/>
          <w:lang w:bidi="fa-IR"/>
        </w:rPr>
        <w:t>یا جمع آورده شود.</w:t>
      </w:r>
    </w:p>
    <w:p w:rsidR="00EF1C26" w:rsidRDefault="00EF1C26" w:rsidP="007E3891">
      <w:pPr>
        <w:keepNext/>
        <w:ind w:firstLine="224"/>
        <w:rPr>
          <w:rFonts w:ascii="Tahoma" w:hAnsi="Tahoma" w:hint="cs"/>
          <w:rtl/>
          <w:lang w:bidi="fa-IR"/>
        </w:rPr>
      </w:pPr>
      <w:r>
        <w:rPr>
          <w:rFonts w:ascii="Tahoma" w:hAnsi="Tahoma" w:hint="cs"/>
          <w:rtl/>
          <w:lang w:bidi="fa-IR"/>
        </w:rPr>
        <w:t>البته بعضی در</w:t>
      </w:r>
      <w:r w:rsidR="00B73E18">
        <w:rPr>
          <w:rFonts w:ascii="Tahoma" w:hAnsi="Tahoma" w:hint="cs"/>
          <w:rtl/>
          <w:lang w:bidi="fa-IR"/>
        </w:rPr>
        <w:t xml:space="preserve"> اینکه </w:t>
      </w:r>
      <w:r>
        <w:rPr>
          <w:rFonts w:ascii="Tahoma" w:hAnsi="Tahoma" w:hint="cs"/>
          <w:rtl/>
          <w:lang w:bidi="fa-IR"/>
        </w:rPr>
        <w:t>مصنف انواع را تخصیص زده نظر و</w:t>
      </w:r>
      <w:r w:rsidR="00891463">
        <w:rPr>
          <w:rFonts w:ascii="Tahoma" w:hAnsi="Tahoma" w:hint="cs"/>
          <w:rtl/>
          <w:lang w:bidi="fa-IR"/>
        </w:rPr>
        <w:t xml:space="preserve"> </w:t>
      </w:r>
      <w:r>
        <w:rPr>
          <w:rFonts w:ascii="Tahoma" w:hAnsi="Tahoma" w:hint="cs"/>
          <w:rtl/>
          <w:lang w:bidi="fa-IR"/>
        </w:rPr>
        <w:t>اشکال دارند</w:t>
      </w:r>
      <w:r w:rsidR="00365289">
        <w:rPr>
          <w:rFonts w:ascii="Tahoma" w:hAnsi="Tahoma" w:hint="cs"/>
          <w:rtl/>
          <w:lang w:bidi="fa-IR"/>
        </w:rPr>
        <w:t xml:space="preserve"> چون‌که </w:t>
      </w:r>
      <w:r>
        <w:rPr>
          <w:rFonts w:ascii="Tahoma" w:hAnsi="Tahoma" w:hint="cs"/>
          <w:rtl/>
          <w:lang w:bidi="fa-IR"/>
        </w:rPr>
        <w:t>همین</w:t>
      </w:r>
      <w:r w:rsidR="00891463">
        <w:rPr>
          <w:rFonts w:ascii="Tahoma" w:hAnsi="Tahoma" w:hint="eastAsia"/>
          <w:rtl/>
          <w:lang w:bidi="fa-IR"/>
        </w:rPr>
        <w:t>‌</w:t>
      </w:r>
      <w:r>
        <w:rPr>
          <w:rFonts w:ascii="Tahoma" w:hAnsi="Tahoma" w:hint="cs"/>
          <w:rtl/>
          <w:lang w:bidi="fa-IR"/>
        </w:rPr>
        <w:t>جور که جایز است بگو</w:t>
      </w:r>
      <w:r w:rsidR="002D62C2">
        <w:rPr>
          <w:rFonts w:ascii="Tahoma" w:hAnsi="Tahoma" w:hint="cs"/>
          <w:rtl/>
          <w:lang w:bidi="fa-IR"/>
        </w:rPr>
        <w:t>ئ</w:t>
      </w:r>
      <w:r>
        <w:rPr>
          <w:rFonts w:ascii="Tahoma" w:hAnsi="Tahoma" w:hint="cs"/>
          <w:rtl/>
          <w:lang w:bidi="fa-IR"/>
        </w:rPr>
        <w:t>ی</w:t>
      </w:r>
      <w:r w:rsidRPr="002E1147">
        <w:rPr>
          <w:rFonts w:ascii="Tahoma" w:hAnsi="Tahoma" w:cs="B Badr" w:hint="cs"/>
          <w:b/>
          <w:bCs/>
          <w:rtl/>
          <w:lang w:bidi="fa-IR"/>
        </w:rPr>
        <w:t>:</w:t>
      </w:r>
      <w:r w:rsidR="00891463">
        <w:rPr>
          <w:rFonts w:ascii="Tahoma" w:hAnsi="Tahoma" w:cs="B Badr" w:hint="cs"/>
          <w:b/>
          <w:bCs/>
          <w:rtl/>
          <w:lang w:bidi="fa-IR"/>
        </w:rPr>
        <w:t xml:space="preserve"> </w:t>
      </w:r>
      <w:r w:rsidRPr="00891463">
        <w:rPr>
          <w:rFonts w:hint="cs"/>
          <w:rtl/>
        </w:rPr>
        <w:t>«</w:t>
      </w:r>
      <w:r w:rsidRPr="002E1147">
        <w:rPr>
          <w:rFonts w:ascii="Tahoma" w:hAnsi="Tahoma" w:cs="B Badr" w:hint="cs"/>
          <w:b/>
          <w:bCs/>
          <w:rtl/>
          <w:lang w:bidi="fa-IR"/>
        </w:rPr>
        <w:t>طاب زید</w:t>
      </w:r>
      <w:r w:rsidR="00392723">
        <w:rPr>
          <w:rFonts w:ascii="Tahoma" w:hAnsi="Tahoma" w:cs="B Badr" w:hint="cs"/>
          <w:b/>
          <w:bCs/>
          <w:rtl/>
          <w:lang w:bidi="fa-IR"/>
        </w:rPr>
        <w:t>ٌ</w:t>
      </w:r>
      <w:r w:rsidRPr="002E1147">
        <w:rPr>
          <w:rFonts w:ascii="Tahoma" w:hAnsi="Tahoma" w:cs="B Badr" w:hint="cs"/>
          <w:b/>
          <w:bCs/>
          <w:rtl/>
          <w:lang w:bidi="fa-IR"/>
        </w:rPr>
        <w:t xml:space="preserve"> ج</w:t>
      </w:r>
      <w:r w:rsidR="00444F8C">
        <w:rPr>
          <w:rFonts w:ascii="Tahoma" w:hAnsi="Tahoma" w:cs="B Badr" w:hint="cs"/>
          <w:b/>
          <w:bCs/>
          <w:rtl/>
          <w:lang w:bidi="fa-IR"/>
        </w:rPr>
        <w:t>ِ</w:t>
      </w:r>
      <w:r w:rsidRPr="002E1147">
        <w:rPr>
          <w:rFonts w:ascii="Tahoma" w:hAnsi="Tahoma" w:cs="B Badr" w:hint="cs"/>
          <w:b/>
          <w:bCs/>
          <w:rtl/>
          <w:lang w:bidi="fa-IR"/>
        </w:rPr>
        <w:t>لست</w:t>
      </w:r>
      <w:r w:rsidR="00444F8C">
        <w:rPr>
          <w:rFonts w:ascii="Tahoma" w:hAnsi="Tahoma" w:cs="B Badr" w:hint="cs"/>
          <w:b/>
          <w:bCs/>
          <w:rtl/>
          <w:lang w:bidi="fa-IR"/>
        </w:rPr>
        <w:t>َ</w:t>
      </w:r>
      <w:r w:rsidRPr="002E1147">
        <w:rPr>
          <w:rFonts w:ascii="Tahoma" w:hAnsi="Tahoma" w:cs="B Badr" w:hint="cs"/>
          <w:b/>
          <w:bCs/>
          <w:rtl/>
          <w:lang w:bidi="fa-IR"/>
        </w:rPr>
        <w:t>ین</w:t>
      </w:r>
      <w:r w:rsidRPr="00891463">
        <w:rPr>
          <w:rFonts w:hint="cs"/>
          <w:rtl/>
        </w:rPr>
        <w:t>»</w:t>
      </w:r>
      <w:r>
        <w:rPr>
          <w:rFonts w:ascii="Tahoma" w:hAnsi="Tahoma" w:hint="cs"/>
          <w:rtl/>
          <w:lang w:bidi="fa-IR"/>
        </w:rPr>
        <w:t xml:space="preserve"> برای نوع که نیکو است زید دو نوع نشستن، جایز هم هست که گفته شود</w:t>
      </w:r>
      <w:r w:rsidRPr="002E1147">
        <w:rPr>
          <w:rFonts w:ascii="Tahoma" w:hAnsi="Tahoma" w:cs="B Badr" w:hint="cs"/>
          <w:b/>
          <w:bCs/>
          <w:rtl/>
          <w:lang w:bidi="fa-IR"/>
        </w:rPr>
        <w:t>:</w:t>
      </w:r>
      <w:r w:rsidR="00891463">
        <w:rPr>
          <w:rFonts w:ascii="Tahoma" w:hAnsi="Tahoma" w:cs="B Badr" w:hint="cs"/>
          <w:b/>
          <w:bCs/>
          <w:rtl/>
          <w:lang w:bidi="fa-IR"/>
        </w:rPr>
        <w:t xml:space="preserve"> </w:t>
      </w:r>
      <w:r w:rsidRPr="00891463">
        <w:rPr>
          <w:rFonts w:hint="cs"/>
          <w:rtl/>
        </w:rPr>
        <w:t>«</w:t>
      </w:r>
      <w:r w:rsidRPr="002E1147">
        <w:rPr>
          <w:rFonts w:ascii="Tahoma" w:hAnsi="Tahoma" w:cs="B Badr" w:hint="cs"/>
          <w:b/>
          <w:bCs/>
          <w:rtl/>
          <w:lang w:bidi="fa-IR"/>
        </w:rPr>
        <w:t>طاب زید ج</w:t>
      </w:r>
      <w:r w:rsidR="00444F8C">
        <w:rPr>
          <w:rFonts w:ascii="Tahoma" w:hAnsi="Tahoma" w:cs="B Badr" w:hint="cs"/>
          <w:b/>
          <w:bCs/>
          <w:rtl/>
          <w:lang w:bidi="fa-IR"/>
        </w:rPr>
        <w:t>َ</w:t>
      </w:r>
      <w:r w:rsidRPr="002E1147">
        <w:rPr>
          <w:rFonts w:ascii="Tahoma" w:hAnsi="Tahoma" w:cs="B Badr" w:hint="cs"/>
          <w:b/>
          <w:bCs/>
          <w:rtl/>
          <w:lang w:bidi="fa-IR"/>
        </w:rPr>
        <w:t>لست</w:t>
      </w:r>
      <w:r w:rsidR="00444F8C">
        <w:rPr>
          <w:rFonts w:ascii="Tahoma" w:hAnsi="Tahoma" w:cs="B Badr" w:hint="cs"/>
          <w:b/>
          <w:bCs/>
          <w:rtl/>
          <w:lang w:bidi="fa-IR"/>
        </w:rPr>
        <w:t>َ</w:t>
      </w:r>
      <w:r w:rsidRPr="002E1147">
        <w:rPr>
          <w:rFonts w:ascii="Tahoma" w:hAnsi="Tahoma" w:cs="B Badr" w:hint="cs"/>
          <w:b/>
          <w:bCs/>
          <w:rtl/>
          <w:lang w:bidi="fa-IR"/>
        </w:rPr>
        <w:t>ین</w:t>
      </w:r>
      <w:r w:rsidRPr="00891463">
        <w:rPr>
          <w:rFonts w:hint="cs"/>
          <w:rtl/>
        </w:rPr>
        <w:t>»</w:t>
      </w:r>
      <w:r>
        <w:rPr>
          <w:rFonts w:ascii="Tahoma" w:hAnsi="Tahoma" w:hint="cs"/>
          <w:rtl/>
          <w:lang w:bidi="fa-IR"/>
        </w:rPr>
        <w:t xml:space="preserve"> برای</w:t>
      </w:r>
      <w:r w:rsidR="00B73E18">
        <w:rPr>
          <w:rFonts w:ascii="Tahoma" w:hAnsi="Tahoma" w:hint="cs"/>
          <w:rtl/>
          <w:lang w:bidi="fa-IR"/>
        </w:rPr>
        <w:t xml:space="preserve"> </w:t>
      </w:r>
      <w:r w:rsidR="00392723">
        <w:rPr>
          <w:rFonts w:ascii="Tahoma" w:hAnsi="Tahoma" w:hint="cs"/>
          <w:rtl/>
          <w:lang w:bidi="fa-IR"/>
        </w:rPr>
        <w:t xml:space="preserve">عدد </w:t>
      </w:r>
      <w:r w:rsidR="00B73E18">
        <w:rPr>
          <w:rFonts w:ascii="Tahoma" w:hAnsi="Tahoma" w:hint="cs"/>
          <w:rtl/>
          <w:lang w:bidi="fa-IR"/>
        </w:rPr>
        <w:t xml:space="preserve">که </w:t>
      </w:r>
      <w:r>
        <w:rPr>
          <w:rFonts w:ascii="Tahoma" w:hAnsi="Tahoma" w:hint="cs"/>
          <w:rtl/>
          <w:lang w:bidi="fa-IR"/>
        </w:rPr>
        <w:t>نیکو است زید دو بار نشستن یعنی تخصیص</w:t>
      </w:r>
      <w:r w:rsidR="00891463">
        <w:rPr>
          <w:rFonts w:ascii="Tahoma" w:hAnsi="Tahoma" w:hint="eastAsia"/>
          <w:rtl/>
          <w:lang w:bidi="fa-IR"/>
        </w:rPr>
        <w:t>‌</w:t>
      </w:r>
      <w:r>
        <w:rPr>
          <w:rFonts w:ascii="Tahoma" w:hAnsi="Tahoma" w:hint="cs"/>
          <w:rtl/>
          <w:lang w:bidi="fa-IR"/>
        </w:rPr>
        <w:t>زدن تثنیه و جمع را به انواع از مصنف درست نیست بلکه تمیز در باب عدد را هم</w:t>
      </w:r>
      <w:r w:rsidR="007366E3">
        <w:rPr>
          <w:rFonts w:ascii="Tahoma" w:hAnsi="Tahoma" w:hint="cs"/>
          <w:rtl/>
          <w:lang w:bidi="fa-IR"/>
        </w:rPr>
        <w:t xml:space="preserve"> می‌شود </w:t>
      </w:r>
      <w:r>
        <w:rPr>
          <w:rFonts w:ascii="Tahoma" w:hAnsi="Tahoma" w:hint="cs"/>
          <w:rtl/>
          <w:lang w:bidi="fa-IR"/>
        </w:rPr>
        <w:t>به غیر مفرد آورد؟</w:t>
      </w:r>
    </w:p>
    <w:p w:rsidR="00EF1C26" w:rsidRDefault="00EF1C26" w:rsidP="007E3891">
      <w:pPr>
        <w:keepNext/>
        <w:ind w:firstLine="224"/>
        <w:rPr>
          <w:rFonts w:ascii="Tahoma" w:hAnsi="Tahoma" w:hint="eastAsia"/>
          <w:rtl/>
          <w:lang w:bidi="fa-IR"/>
        </w:rPr>
      </w:pPr>
      <w:r>
        <w:rPr>
          <w:rFonts w:ascii="Tahoma" w:hAnsi="Tahoma" w:hint="cs"/>
          <w:rtl/>
          <w:lang w:bidi="fa-IR"/>
        </w:rPr>
        <w:t>ولی امکان دارد که از این اشکال جواب داده شود که مراد از انواع که مصنف آورد حص</w:t>
      </w:r>
      <w:r w:rsidR="00444F8C">
        <w:rPr>
          <w:rFonts w:ascii="Tahoma" w:hAnsi="Tahoma" w:hint="cs"/>
          <w:rtl/>
          <w:lang w:bidi="fa-IR"/>
        </w:rPr>
        <w:t>ّ</w:t>
      </w:r>
      <w:r>
        <w:rPr>
          <w:rFonts w:ascii="Tahoma" w:hAnsi="Tahoma" w:hint="cs"/>
          <w:rtl/>
          <w:lang w:bidi="fa-IR"/>
        </w:rPr>
        <w:t>ه</w:t>
      </w:r>
      <w:r>
        <w:rPr>
          <w:rFonts w:ascii="Tahoma" w:hAnsi="Tahoma" w:hint="eastAsia"/>
          <w:rtl/>
          <w:lang w:bidi="fa-IR"/>
        </w:rPr>
        <w:t>‌های جنس است خواه با خصوصیات کلی باشد یا با خصوصیات شخصی.</w:t>
      </w:r>
    </w:p>
    <w:p w:rsidR="00EF1C26" w:rsidRDefault="00EF1C26" w:rsidP="007E3891">
      <w:pPr>
        <w:keepNext/>
        <w:ind w:firstLine="224"/>
        <w:rPr>
          <w:rFonts w:ascii="Tahoma" w:hAnsi="Tahoma" w:hint="cs"/>
          <w:rtl/>
          <w:lang w:bidi="fa-IR"/>
        </w:rPr>
      </w:pPr>
      <w:r w:rsidRPr="00891463">
        <w:rPr>
          <w:rFonts w:hint="cs"/>
          <w:rtl/>
        </w:rPr>
        <w:t>«</w:t>
      </w:r>
      <w:r w:rsidRPr="002E1147">
        <w:rPr>
          <w:rFonts w:ascii="Tahoma" w:hAnsi="Tahoma" w:cs="B Badr" w:hint="cs"/>
          <w:b/>
          <w:bCs/>
          <w:rtl/>
          <w:lang w:bidi="fa-IR"/>
        </w:rPr>
        <w:t>فیجمع فی غیره</w:t>
      </w:r>
      <w:r w:rsidRPr="00891463">
        <w:rPr>
          <w:rFonts w:hint="cs"/>
          <w:rtl/>
        </w:rPr>
        <w:t>»</w:t>
      </w:r>
      <w:r>
        <w:rPr>
          <w:rFonts w:ascii="Tahoma" w:hAnsi="Tahoma" w:hint="cs"/>
          <w:rtl/>
          <w:lang w:bidi="fa-IR"/>
        </w:rPr>
        <w:t xml:space="preserve"> اگر در ت</w:t>
      </w:r>
      <w:r w:rsidR="00392723">
        <w:rPr>
          <w:rFonts w:ascii="Tahoma" w:hAnsi="Tahoma" w:hint="cs"/>
          <w:rtl/>
          <w:lang w:bidi="fa-IR"/>
        </w:rPr>
        <w:t>میز انواع قصد</w:t>
      </w:r>
      <w:r>
        <w:rPr>
          <w:rFonts w:ascii="Tahoma" w:hAnsi="Tahoma" w:hint="cs"/>
          <w:rtl/>
          <w:lang w:bidi="fa-IR"/>
        </w:rPr>
        <w:t xml:space="preserve"> شود و برای فوق واحد آورده شود </w:t>
      </w:r>
      <w:r w:rsidR="00392723">
        <w:rPr>
          <w:rFonts w:ascii="Tahoma" w:hAnsi="Tahoma" w:hint="cs"/>
          <w:rtl/>
          <w:lang w:bidi="fa-IR"/>
        </w:rPr>
        <w:t>و</w:t>
      </w:r>
      <w:r>
        <w:rPr>
          <w:rFonts w:ascii="Tahoma" w:hAnsi="Tahoma" w:hint="cs"/>
          <w:rtl/>
          <w:lang w:bidi="fa-IR"/>
        </w:rPr>
        <w:t xml:space="preserve"> واحد مورد قصد نباشد و برای غیر جنس باشد آن تمیز جمع بسته</w:t>
      </w:r>
      <w:r w:rsidR="007366E3">
        <w:rPr>
          <w:rFonts w:ascii="Tahoma" w:hAnsi="Tahoma" w:hint="cs"/>
          <w:rtl/>
          <w:lang w:bidi="fa-IR"/>
        </w:rPr>
        <w:t xml:space="preserve"> می‌شود </w:t>
      </w:r>
      <w:r>
        <w:rPr>
          <w:rFonts w:ascii="Tahoma" w:hAnsi="Tahoma" w:hint="cs"/>
          <w:rtl/>
          <w:lang w:bidi="fa-IR"/>
        </w:rPr>
        <w:t>مثل</w:t>
      </w:r>
      <w:r w:rsidR="005C76A1">
        <w:rPr>
          <w:rFonts w:ascii="Tahoma" w:hAnsi="Tahoma" w:hint="cs"/>
          <w:rtl/>
          <w:lang w:bidi="fa-IR"/>
        </w:rPr>
        <w:t>:</w:t>
      </w:r>
      <w:r w:rsidR="00891463">
        <w:rPr>
          <w:rFonts w:ascii="Tahoma" w:hAnsi="Tahoma" w:cs="B Badr" w:hint="cs"/>
          <w:b/>
          <w:bCs/>
          <w:rtl/>
          <w:lang w:bidi="fa-IR"/>
        </w:rPr>
        <w:t xml:space="preserve"> </w:t>
      </w:r>
      <w:r w:rsidRPr="00891463">
        <w:rPr>
          <w:rFonts w:hint="cs"/>
          <w:rtl/>
        </w:rPr>
        <w:t>«</w:t>
      </w:r>
      <w:r w:rsidR="00891463">
        <w:rPr>
          <w:rFonts w:ascii="Tahoma" w:hAnsi="Tahoma" w:cs="B Badr" w:hint="eastAsia"/>
          <w:b/>
          <w:bCs/>
          <w:rtl/>
          <w:lang w:bidi="fa-IR"/>
        </w:rPr>
        <w:t>‌</w:t>
      </w:r>
      <w:r w:rsidRPr="002E1147">
        <w:rPr>
          <w:rFonts w:ascii="Tahoma" w:hAnsi="Tahoma" w:cs="B Badr" w:hint="cs"/>
          <w:b/>
          <w:bCs/>
          <w:rtl/>
          <w:lang w:bidi="fa-IR"/>
        </w:rPr>
        <w:t>عندی ع</w:t>
      </w:r>
      <w:r w:rsidR="00392723">
        <w:rPr>
          <w:rFonts w:ascii="Tahoma" w:hAnsi="Tahoma" w:cs="B Badr" w:hint="cs"/>
          <w:b/>
          <w:bCs/>
          <w:rtl/>
          <w:lang w:bidi="fa-IR"/>
        </w:rPr>
        <w:t>ِ</w:t>
      </w:r>
      <w:r w:rsidRPr="002E1147">
        <w:rPr>
          <w:rFonts w:ascii="Tahoma" w:hAnsi="Tahoma" w:cs="B Badr" w:hint="cs"/>
          <w:b/>
          <w:bCs/>
          <w:rtl/>
          <w:lang w:bidi="fa-IR"/>
        </w:rPr>
        <w:t>د</w:t>
      </w:r>
      <w:r w:rsidR="00392723" w:rsidRPr="001B6915">
        <w:rPr>
          <w:rStyle w:val="a"/>
          <w:rFonts w:hint="cs"/>
          <w:rtl/>
        </w:rPr>
        <w:t>ْ</w:t>
      </w:r>
      <w:r w:rsidRPr="002E1147">
        <w:rPr>
          <w:rFonts w:ascii="Tahoma" w:hAnsi="Tahoma" w:cs="B Badr" w:hint="cs"/>
          <w:b/>
          <w:bCs/>
          <w:rtl/>
          <w:lang w:bidi="fa-IR"/>
        </w:rPr>
        <w:t>ل</w:t>
      </w:r>
      <w:r w:rsidR="00392723">
        <w:rPr>
          <w:rFonts w:ascii="Tahoma" w:hAnsi="Tahoma" w:cs="B Badr" w:hint="cs"/>
          <w:b/>
          <w:bCs/>
          <w:rtl/>
          <w:lang w:bidi="fa-IR"/>
        </w:rPr>
        <w:t>ٌ</w:t>
      </w:r>
      <w:r w:rsidRPr="002E1147">
        <w:rPr>
          <w:rFonts w:ascii="Tahoma" w:hAnsi="Tahoma" w:cs="B Badr" w:hint="cs"/>
          <w:b/>
          <w:bCs/>
          <w:rtl/>
          <w:lang w:bidi="fa-IR"/>
        </w:rPr>
        <w:t xml:space="preserve"> ثوبین یا اثوابا</w:t>
      </w:r>
      <w:r w:rsidR="00891463">
        <w:rPr>
          <w:rFonts w:hint="cs"/>
          <w:rtl/>
        </w:rPr>
        <w:t>ً</w:t>
      </w:r>
      <w:r w:rsidRPr="00891463">
        <w:rPr>
          <w:rFonts w:hint="cs"/>
          <w:rtl/>
        </w:rPr>
        <w:t>»</w:t>
      </w:r>
      <w:r>
        <w:rPr>
          <w:rFonts w:ascii="Tahoma" w:hAnsi="Tahoma" w:hint="cs"/>
          <w:rtl/>
          <w:lang w:bidi="fa-IR"/>
        </w:rPr>
        <w:t xml:space="preserve"> ع</w:t>
      </w:r>
      <w:r w:rsidR="00392723">
        <w:rPr>
          <w:rFonts w:ascii="Tahoma" w:hAnsi="Tahoma" w:hint="cs"/>
          <w:rtl/>
          <w:lang w:bidi="fa-IR"/>
        </w:rPr>
        <w:t>ِ</w:t>
      </w:r>
      <w:r>
        <w:rPr>
          <w:rFonts w:ascii="Tahoma" w:hAnsi="Tahoma" w:hint="cs"/>
          <w:rtl/>
          <w:lang w:bidi="fa-IR"/>
        </w:rPr>
        <w:t>د</w:t>
      </w:r>
      <w:r w:rsidR="00392723" w:rsidRPr="001B6915">
        <w:rPr>
          <w:rStyle w:val="a"/>
          <w:rFonts w:hint="cs"/>
          <w:rtl/>
        </w:rPr>
        <w:t>ْ</w:t>
      </w:r>
      <w:r>
        <w:rPr>
          <w:rFonts w:ascii="Tahoma" w:hAnsi="Tahoma" w:hint="cs"/>
          <w:rtl/>
          <w:lang w:bidi="fa-IR"/>
        </w:rPr>
        <w:t>ل یعنی تنکبار و غیر آن، البته</w:t>
      </w:r>
      <w:r w:rsidR="00B73E18">
        <w:rPr>
          <w:rFonts w:ascii="Tahoma" w:hAnsi="Tahoma" w:hint="cs"/>
          <w:rtl/>
          <w:lang w:bidi="fa-IR"/>
        </w:rPr>
        <w:t xml:space="preserve"> اینکه </w:t>
      </w:r>
      <w:r>
        <w:rPr>
          <w:rFonts w:ascii="Tahoma" w:hAnsi="Tahoma" w:hint="cs"/>
          <w:rtl/>
          <w:lang w:bidi="fa-IR"/>
        </w:rPr>
        <w:t>جمع بسته</w:t>
      </w:r>
      <w:r w:rsidR="007366E3">
        <w:rPr>
          <w:rFonts w:ascii="Tahoma" w:hAnsi="Tahoma" w:hint="cs"/>
          <w:rtl/>
          <w:lang w:bidi="fa-IR"/>
        </w:rPr>
        <w:t xml:space="preserve"> می‌شود </w:t>
      </w:r>
      <w:r>
        <w:rPr>
          <w:rFonts w:ascii="Tahoma" w:hAnsi="Tahoma" w:hint="cs"/>
          <w:rtl/>
          <w:lang w:bidi="fa-IR"/>
        </w:rPr>
        <w:t>و شارح هم تثنیه را در مثال اضافه کرد، به صورت جوازی است.</w:t>
      </w:r>
    </w:p>
    <w:p w:rsidR="00EF1C26" w:rsidRDefault="00EF1C26" w:rsidP="007E3891">
      <w:pPr>
        <w:keepNext/>
        <w:ind w:firstLine="224"/>
        <w:rPr>
          <w:rFonts w:ascii="Tahoma" w:hAnsi="Tahoma" w:hint="cs"/>
          <w:rtl/>
          <w:lang w:bidi="fa-IR"/>
        </w:rPr>
      </w:pPr>
      <w:r w:rsidRPr="00891463">
        <w:rPr>
          <w:rFonts w:hint="cs"/>
          <w:rtl/>
        </w:rPr>
        <w:t>«</w:t>
      </w:r>
      <w:r w:rsidR="00891463">
        <w:rPr>
          <w:rFonts w:hint="eastAsia"/>
          <w:rtl/>
        </w:rPr>
        <w:t>‌</w:t>
      </w:r>
      <w:r w:rsidRPr="002E1147">
        <w:rPr>
          <w:rFonts w:ascii="Tahoma" w:hAnsi="Tahoma" w:cs="B Badr" w:hint="cs"/>
          <w:b/>
          <w:bCs/>
          <w:rtl/>
          <w:lang w:bidi="fa-IR"/>
        </w:rPr>
        <w:t>ث</w:t>
      </w:r>
      <w:r w:rsidR="00444F8C">
        <w:rPr>
          <w:rFonts w:ascii="Tahoma" w:hAnsi="Tahoma" w:cs="B Badr" w:hint="cs"/>
          <w:b/>
          <w:bCs/>
          <w:rtl/>
          <w:lang w:bidi="fa-IR"/>
        </w:rPr>
        <w:t>مّ</w:t>
      </w:r>
      <w:r w:rsidRPr="002E1147">
        <w:rPr>
          <w:rFonts w:ascii="Tahoma" w:hAnsi="Tahoma" w:cs="B Badr" w:hint="cs"/>
          <w:b/>
          <w:bCs/>
          <w:rtl/>
          <w:lang w:bidi="fa-IR"/>
        </w:rPr>
        <w:t xml:space="preserve"> ان کان بت</w:t>
      </w:r>
      <w:r w:rsidR="00444F8C">
        <w:rPr>
          <w:rFonts w:ascii="Tahoma" w:hAnsi="Tahoma" w:cs="B Badr" w:hint="cs"/>
          <w:b/>
          <w:bCs/>
          <w:rtl/>
          <w:lang w:bidi="fa-IR"/>
        </w:rPr>
        <w:t>ن</w:t>
      </w:r>
      <w:r w:rsidRPr="002E1147">
        <w:rPr>
          <w:rFonts w:ascii="Tahoma" w:hAnsi="Tahoma" w:cs="B Badr" w:hint="cs"/>
          <w:b/>
          <w:bCs/>
          <w:rtl/>
          <w:lang w:bidi="fa-IR"/>
        </w:rPr>
        <w:t>وین...</w:t>
      </w:r>
      <w:r w:rsidRPr="00891463">
        <w:rPr>
          <w:rFonts w:hint="cs"/>
          <w:rtl/>
        </w:rPr>
        <w:t>»</w:t>
      </w:r>
      <w:r>
        <w:rPr>
          <w:rFonts w:ascii="Tahoma" w:hAnsi="Tahoma" w:hint="cs"/>
          <w:rtl/>
          <w:lang w:bidi="fa-IR"/>
        </w:rPr>
        <w:t xml:space="preserve"> اگر مفرد مقدار به تنوین یا نون تثنیه</w:t>
      </w:r>
      <w:r w:rsidR="00B2329E">
        <w:rPr>
          <w:rFonts w:ascii="Tahoma" w:hAnsi="Tahoma" w:hint="cs"/>
          <w:rtl/>
          <w:lang w:bidi="fa-IR"/>
        </w:rPr>
        <w:t xml:space="preserve"> تامّ </w:t>
      </w:r>
      <w:r>
        <w:rPr>
          <w:rFonts w:ascii="Tahoma" w:hAnsi="Tahoma" w:hint="cs"/>
          <w:rtl/>
          <w:lang w:bidi="fa-IR"/>
        </w:rPr>
        <w:t>شود، یا</w:t>
      </w:r>
      <w:r w:rsidR="00B73E18">
        <w:rPr>
          <w:rFonts w:ascii="Tahoma" w:hAnsi="Tahoma" w:hint="cs"/>
          <w:rtl/>
          <w:lang w:bidi="fa-IR"/>
        </w:rPr>
        <w:t xml:space="preserve"> اینکه</w:t>
      </w:r>
      <w:r w:rsidR="00392723">
        <w:rPr>
          <w:rFonts w:ascii="Tahoma" w:hAnsi="Tahoma" w:hint="cs"/>
          <w:rtl/>
          <w:lang w:bidi="fa-IR"/>
        </w:rPr>
        <w:t xml:space="preserve"> معنای عبارت این است:</w:t>
      </w:r>
      <w:r w:rsidR="00B73E18">
        <w:rPr>
          <w:rFonts w:ascii="Tahoma" w:hAnsi="Tahoma" w:hint="cs"/>
          <w:rtl/>
          <w:lang w:bidi="fa-IR"/>
        </w:rPr>
        <w:t xml:space="preserve"> </w:t>
      </w:r>
      <w:r>
        <w:rPr>
          <w:rFonts w:ascii="Tahoma" w:hAnsi="Tahoma" w:hint="cs"/>
          <w:rtl/>
          <w:lang w:bidi="fa-IR"/>
        </w:rPr>
        <w:t>اگر یافت شود تمیز</w:t>
      </w:r>
      <w:r w:rsidR="00F058C2">
        <w:rPr>
          <w:rFonts w:ascii="Tahoma" w:hAnsi="Tahoma" w:hint="cs"/>
          <w:rtl/>
          <w:lang w:bidi="fa-IR"/>
        </w:rPr>
        <w:t xml:space="preserve"> درحالی‌که </w:t>
      </w:r>
      <w:r>
        <w:rPr>
          <w:rFonts w:ascii="Tahoma" w:hAnsi="Tahoma" w:hint="cs"/>
          <w:rtl/>
          <w:lang w:bidi="fa-IR"/>
        </w:rPr>
        <w:t>متلبس به تنوین مفرد باشد و یا به نون برای تثنیه</w:t>
      </w:r>
      <w:r w:rsidR="009B25B2">
        <w:rPr>
          <w:rFonts w:ascii="Tahoma" w:hAnsi="Tahoma" w:hint="cs"/>
          <w:rtl/>
          <w:lang w:bidi="fa-IR"/>
        </w:rPr>
        <w:t xml:space="preserve"> </w:t>
      </w:r>
      <w:r w:rsidR="00364FA1">
        <w:rPr>
          <w:rFonts w:ascii="Tahoma" w:hAnsi="Tahoma" w:hint="cs"/>
          <w:rtl/>
          <w:lang w:bidi="fa-IR"/>
        </w:rPr>
        <w:t xml:space="preserve">ـ </w:t>
      </w:r>
      <w:r w:rsidR="009B25B2">
        <w:rPr>
          <w:rFonts w:ascii="Tahoma" w:hAnsi="Tahoma" w:hint="cs"/>
          <w:rtl/>
          <w:lang w:bidi="fa-IR"/>
        </w:rPr>
        <w:t>زیرا</w:t>
      </w:r>
      <w:r>
        <w:rPr>
          <w:rFonts w:ascii="Tahoma" w:hAnsi="Tahoma" w:hint="cs"/>
          <w:rtl/>
          <w:lang w:bidi="fa-IR"/>
        </w:rPr>
        <w:t xml:space="preserve"> اسم</w:t>
      </w:r>
      <w:r w:rsidR="009B25B2">
        <w:rPr>
          <w:rFonts w:ascii="Tahoma" w:hAnsi="Tahoma" w:hint="cs"/>
          <w:rtl/>
          <w:lang w:bidi="fa-IR"/>
        </w:rPr>
        <w:t xml:space="preserve"> وقتی</w:t>
      </w:r>
      <w:r>
        <w:rPr>
          <w:rFonts w:ascii="Tahoma" w:hAnsi="Tahoma" w:hint="cs"/>
          <w:rtl/>
          <w:lang w:bidi="fa-IR"/>
        </w:rPr>
        <w:t xml:space="preserve"> به این دو صورت</w:t>
      </w:r>
      <w:r w:rsidR="00B2329E">
        <w:rPr>
          <w:rFonts w:ascii="Tahoma" w:hAnsi="Tahoma" w:hint="cs"/>
          <w:rtl/>
          <w:lang w:bidi="fa-IR"/>
        </w:rPr>
        <w:t xml:space="preserve"> تامّ </w:t>
      </w:r>
      <w:r>
        <w:rPr>
          <w:rFonts w:ascii="Tahoma" w:hAnsi="Tahoma" w:hint="cs"/>
          <w:rtl/>
          <w:lang w:bidi="fa-IR"/>
        </w:rPr>
        <w:t xml:space="preserve">شود اقتضای </w:t>
      </w:r>
      <w:r w:rsidR="00444F8C">
        <w:rPr>
          <w:rFonts w:ascii="Tahoma" w:hAnsi="Tahoma" w:hint="cs"/>
          <w:rtl/>
          <w:lang w:bidi="fa-IR"/>
        </w:rPr>
        <w:t xml:space="preserve">تمیز </w:t>
      </w:r>
      <w:r>
        <w:rPr>
          <w:rFonts w:ascii="Tahoma" w:hAnsi="Tahoma" w:hint="cs"/>
          <w:rtl/>
          <w:lang w:bidi="fa-IR"/>
        </w:rPr>
        <w:t xml:space="preserve">دارد </w:t>
      </w:r>
      <w:r w:rsidR="009B25B2">
        <w:rPr>
          <w:rFonts w:ascii="Tahoma" w:hAnsi="Tahoma" w:hint="cs"/>
          <w:rtl/>
          <w:lang w:bidi="fa-IR"/>
        </w:rPr>
        <w:t>ـ</w:t>
      </w:r>
      <w:r>
        <w:rPr>
          <w:rFonts w:ascii="Tahoma" w:hAnsi="Tahoma" w:hint="cs"/>
          <w:rtl/>
          <w:lang w:bidi="fa-IR"/>
        </w:rPr>
        <w:t xml:space="preserve"> در این صورت جایز است مفرد مقدار را به سوی تمیز اضافه کرد به نحو اضافه‌ی بیانیه بوسیله‌ی اسقاط تنوین و</w:t>
      </w:r>
      <w:r w:rsidR="005C76A1">
        <w:rPr>
          <w:rFonts w:ascii="Tahoma" w:hAnsi="Tahoma" w:hint="cs"/>
          <w:rtl/>
          <w:lang w:bidi="fa-IR"/>
        </w:rPr>
        <w:t xml:space="preserve"> </w:t>
      </w:r>
      <w:r>
        <w:rPr>
          <w:rFonts w:ascii="Tahoma" w:hAnsi="Tahoma" w:hint="cs"/>
          <w:rtl/>
          <w:lang w:bidi="fa-IR"/>
        </w:rPr>
        <w:t>نون تثنیه،</w:t>
      </w:r>
      <w:r w:rsidR="009B25B2">
        <w:rPr>
          <w:rFonts w:ascii="Tahoma" w:hAnsi="Tahoma" w:hint="cs"/>
          <w:rtl/>
          <w:lang w:bidi="fa-IR"/>
        </w:rPr>
        <w:t xml:space="preserve"> که</w:t>
      </w:r>
      <w:r>
        <w:rPr>
          <w:rFonts w:ascii="Tahoma" w:hAnsi="Tahoma" w:hint="cs"/>
          <w:rtl/>
          <w:lang w:bidi="fa-IR"/>
        </w:rPr>
        <w:t xml:space="preserve"> آن جواز </w:t>
      </w:r>
      <w:r w:rsidR="009B25B2">
        <w:rPr>
          <w:rFonts w:ascii="Tahoma" w:hAnsi="Tahoma" w:hint="cs"/>
          <w:rtl/>
          <w:lang w:bidi="fa-IR"/>
        </w:rPr>
        <w:t>هم</w:t>
      </w:r>
      <w:r>
        <w:rPr>
          <w:rFonts w:ascii="Tahoma" w:hAnsi="Tahoma" w:hint="cs"/>
          <w:rtl/>
          <w:lang w:bidi="fa-IR"/>
        </w:rPr>
        <w:t xml:space="preserve"> خیلی شیوع دارد</w:t>
      </w:r>
      <w:r w:rsidR="009B25B2">
        <w:rPr>
          <w:rFonts w:ascii="Tahoma" w:hAnsi="Tahoma" w:hint="cs"/>
          <w:rtl/>
          <w:lang w:bidi="fa-IR"/>
        </w:rPr>
        <w:t>.</w:t>
      </w:r>
      <w:r>
        <w:rPr>
          <w:rFonts w:ascii="Tahoma" w:hAnsi="Tahoma" w:hint="cs"/>
          <w:rtl/>
          <w:lang w:bidi="fa-IR"/>
        </w:rPr>
        <w:t xml:space="preserve"> این نحوه اضافه، برای حصول غرض که همان رفع ابهام</w:t>
      </w:r>
      <w:r w:rsidR="009B25B2">
        <w:rPr>
          <w:rFonts w:ascii="Tahoma" w:hAnsi="Tahoma" w:hint="cs"/>
          <w:rtl/>
          <w:lang w:bidi="fa-IR"/>
        </w:rPr>
        <w:t xml:space="preserve"> است</w:t>
      </w:r>
      <w:r>
        <w:rPr>
          <w:rFonts w:ascii="Tahoma" w:hAnsi="Tahoma" w:hint="cs"/>
          <w:rtl/>
          <w:lang w:bidi="fa-IR"/>
        </w:rPr>
        <w:t xml:space="preserve"> می‌باشد بدین وسیله با تخفیف؛ </w:t>
      </w:r>
      <w:r w:rsidR="009B25B2">
        <w:rPr>
          <w:rFonts w:ascii="Tahoma" w:hAnsi="Tahoma" w:hint="cs"/>
          <w:rtl/>
          <w:lang w:bidi="fa-IR"/>
        </w:rPr>
        <w:t xml:space="preserve">در </w:t>
      </w:r>
      <w:r>
        <w:rPr>
          <w:rFonts w:ascii="Tahoma" w:hAnsi="Tahoma" w:hint="cs"/>
          <w:rtl/>
          <w:lang w:bidi="fa-IR"/>
        </w:rPr>
        <w:t>مثل</w:t>
      </w:r>
      <w:r w:rsidR="00891463">
        <w:rPr>
          <w:rFonts w:ascii="Tahoma" w:hAnsi="Tahoma" w:hint="cs"/>
          <w:rtl/>
          <w:lang w:bidi="fa-IR"/>
        </w:rPr>
        <w:t xml:space="preserve"> </w:t>
      </w:r>
      <w:r w:rsidRPr="00891463">
        <w:rPr>
          <w:rFonts w:hint="cs"/>
          <w:rtl/>
        </w:rPr>
        <w:t>«</w:t>
      </w:r>
      <w:r w:rsidR="00891463">
        <w:rPr>
          <w:rFonts w:hint="eastAsia"/>
          <w:rtl/>
        </w:rPr>
        <w:t>‌</w:t>
      </w:r>
      <w:r w:rsidRPr="002E1147">
        <w:rPr>
          <w:rFonts w:ascii="Tahoma" w:hAnsi="Tahoma" w:cs="B Badr" w:hint="cs"/>
          <w:b/>
          <w:bCs/>
          <w:rtl/>
          <w:lang w:bidi="fa-IR"/>
        </w:rPr>
        <w:t>ر</w:t>
      </w:r>
      <w:r w:rsidR="009B25B2">
        <w:rPr>
          <w:rFonts w:ascii="Tahoma" w:hAnsi="Tahoma" w:cs="B Badr" w:hint="cs"/>
          <w:b/>
          <w:bCs/>
          <w:rtl/>
          <w:lang w:bidi="fa-IR"/>
        </w:rPr>
        <w:t>َ</w:t>
      </w:r>
      <w:r w:rsidRPr="002E1147">
        <w:rPr>
          <w:rFonts w:ascii="Tahoma" w:hAnsi="Tahoma" w:cs="B Badr" w:hint="cs"/>
          <w:b/>
          <w:bCs/>
          <w:rtl/>
          <w:lang w:bidi="fa-IR"/>
        </w:rPr>
        <w:t>ط</w:t>
      </w:r>
      <w:r w:rsidR="009B25B2" w:rsidRPr="001B6915">
        <w:rPr>
          <w:rStyle w:val="a"/>
          <w:rFonts w:hint="cs"/>
          <w:rtl/>
        </w:rPr>
        <w:t>ْ</w:t>
      </w:r>
      <w:r w:rsidRPr="002E1147">
        <w:rPr>
          <w:rFonts w:ascii="Tahoma" w:hAnsi="Tahoma" w:cs="B Badr" w:hint="cs"/>
          <w:b/>
          <w:bCs/>
          <w:rtl/>
          <w:lang w:bidi="fa-IR"/>
        </w:rPr>
        <w:t>ل</w:t>
      </w:r>
      <w:r w:rsidR="009B25B2">
        <w:rPr>
          <w:rFonts w:ascii="Tahoma" w:hAnsi="Tahoma" w:cs="B Badr" w:hint="cs"/>
          <w:b/>
          <w:bCs/>
          <w:rtl/>
          <w:lang w:bidi="fa-IR"/>
        </w:rPr>
        <w:t>ُ</w:t>
      </w:r>
      <w:r w:rsidRPr="002E1147">
        <w:rPr>
          <w:rFonts w:ascii="Tahoma" w:hAnsi="Tahoma" w:cs="B Badr" w:hint="cs"/>
          <w:b/>
          <w:bCs/>
          <w:rtl/>
          <w:lang w:bidi="fa-IR"/>
        </w:rPr>
        <w:t xml:space="preserve"> زیت</w:t>
      </w:r>
      <w:r w:rsidR="009B25B2">
        <w:rPr>
          <w:rFonts w:ascii="Tahoma" w:hAnsi="Tahoma" w:cs="B Badr" w:hint="cs"/>
          <w:b/>
          <w:bCs/>
          <w:rtl/>
          <w:lang w:bidi="fa-IR"/>
        </w:rPr>
        <w:t>ٍ</w:t>
      </w:r>
      <w:r w:rsidRPr="00891463">
        <w:rPr>
          <w:rFonts w:hint="cs"/>
          <w:rtl/>
        </w:rPr>
        <w:t>» و «</w:t>
      </w:r>
      <w:r w:rsidRPr="002E1147">
        <w:rPr>
          <w:rFonts w:ascii="Tahoma" w:hAnsi="Tahoma" w:cs="B Badr" w:hint="cs"/>
          <w:b/>
          <w:bCs/>
          <w:rtl/>
          <w:lang w:bidi="fa-IR"/>
        </w:rPr>
        <w:t>م</w:t>
      </w:r>
      <w:r w:rsidR="009B25B2">
        <w:rPr>
          <w:rFonts w:ascii="Tahoma" w:hAnsi="Tahoma" w:cs="B Badr" w:hint="cs"/>
          <w:b/>
          <w:bCs/>
          <w:rtl/>
          <w:lang w:bidi="fa-IR"/>
        </w:rPr>
        <w:t>َ</w:t>
      </w:r>
      <w:r w:rsidRPr="002E1147">
        <w:rPr>
          <w:rFonts w:ascii="Tahoma" w:hAnsi="Tahoma" w:cs="B Badr" w:hint="cs"/>
          <w:b/>
          <w:bCs/>
          <w:rtl/>
          <w:lang w:bidi="fa-IR"/>
        </w:rPr>
        <w:t>ن</w:t>
      </w:r>
      <w:r w:rsidR="009B25B2">
        <w:rPr>
          <w:rFonts w:ascii="Tahoma" w:hAnsi="Tahoma" w:cs="B Badr" w:hint="cs"/>
          <w:b/>
          <w:bCs/>
          <w:rtl/>
          <w:lang w:bidi="fa-IR"/>
        </w:rPr>
        <w:t>َ</w:t>
      </w:r>
      <w:r w:rsidRPr="002E1147">
        <w:rPr>
          <w:rFonts w:ascii="Tahoma" w:hAnsi="Tahoma" w:cs="B Badr" w:hint="cs"/>
          <w:b/>
          <w:bCs/>
          <w:rtl/>
          <w:lang w:bidi="fa-IR"/>
        </w:rPr>
        <w:t>وا س</w:t>
      </w:r>
      <w:r w:rsidR="009B25B2">
        <w:rPr>
          <w:rFonts w:ascii="Tahoma" w:hAnsi="Tahoma" w:cs="B Badr" w:hint="cs"/>
          <w:b/>
          <w:bCs/>
          <w:rtl/>
          <w:lang w:bidi="fa-IR"/>
        </w:rPr>
        <w:t>َ</w:t>
      </w:r>
      <w:r w:rsidRPr="002E1147">
        <w:rPr>
          <w:rFonts w:ascii="Tahoma" w:hAnsi="Tahoma" w:cs="B Badr" w:hint="cs"/>
          <w:b/>
          <w:bCs/>
          <w:rtl/>
          <w:lang w:bidi="fa-IR"/>
        </w:rPr>
        <w:t>م</w:t>
      </w:r>
      <w:r w:rsidR="009B25B2" w:rsidRPr="001B6915">
        <w:rPr>
          <w:rStyle w:val="a"/>
          <w:rFonts w:hint="cs"/>
          <w:rtl/>
        </w:rPr>
        <w:t>ْ</w:t>
      </w:r>
      <w:r w:rsidRPr="002E1147">
        <w:rPr>
          <w:rFonts w:ascii="Tahoma" w:hAnsi="Tahoma" w:cs="B Badr" w:hint="cs"/>
          <w:b/>
          <w:bCs/>
          <w:rtl/>
          <w:lang w:bidi="fa-IR"/>
        </w:rPr>
        <w:t>ن</w:t>
      </w:r>
      <w:r w:rsidR="009B25B2">
        <w:rPr>
          <w:rFonts w:ascii="Tahoma" w:hAnsi="Tahoma" w:cs="B Badr" w:hint="cs"/>
          <w:b/>
          <w:bCs/>
          <w:rtl/>
          <w:lang w:bidi="fa-IR"/>
        </w:rPr>
        <w:t>ٍ</w:t>
      </w:r>
      <w:r w:rsidRPr="00891463">
        <w:rPr>
          <w:rFonts w:hint="cs"/>
          <w:rtl/>
        </w:rPr>
        <w:t>»</w:t>
      </w:r>
      <w:r>
        <w:rPr>
          <w:rFonts w:ascii="Tahoma" w:hAnsi="Tahoma" w:hint="cs"/>
          <w:rtl/>
          <w:lang w:bidi="fa-IR"/>
        </w:rPr>
        <w:t xml:space="preserve"> ت</w:t>
      </w:r>
      <w:r w:rsidR="00444F8C">
        <w:rPr>
          <w:rFonts w:ascii="Tahoma" w:hAnsi="Tahoma" w:hint="cs"/>
          <w:rtl/>
          <w:lang w:bidi="fa-IR"/>
        </w:rPr>
        <w:t xml:space="preserve">نوین </w:t>
      </w:r>
      <w:r>
        <w:rPr>
          <w:rFonts w:ascii="Tahoma" w:hAnsi="Tahoma" w:hint="cs"/>
          <w:rtl/>
          <w:lang w:bidi="fa-IR"/>
        </w:rPr>
        <w:t>در</w:t>
      </w:r>
      <w:r w:rsidR="001839F0">
        <w:rPr>
          <w:rFonts w:ascii="Tahoma" w:hAnsi="Tahoma" w:hint="cs"/>
          <w:rtl/>
          <w:lang w:bidi="fa-IR"/>
        </w:rPr>
        <w:t xml:space="preserve"> اوّل</w:t>
      </w:r>
      <w:r>
        <w:rPr>
          <w:rFonts w:ascii="Tahoma" w:hAnsi="Tahoma" w:hint="cs"/>
          <w:rtl/>
          <w:lang w:bidi="fa-IR"/>
        </w:rPr>
        <w:t>ی و نون در دومی اسقاط شدند و دو کلمه به سوی تمیز خود اضافه شدند.</w:t>
      </w:r>
    </w:p>
    <w:p w:rsidR="00EF1C26" w:rsidRDefault="00EF1C26" w:rsidP="007E3891">
      <w:pPr>
        <w:keepNext/>
        <w:ind w:firstLine="224"/>
        <w:rPr>
          <w:rFonts w:ascii="Tahoma" w:hAnsi="Tahoma" w:hint="cs"/>
          <w:rtl/>
          <w:lang w:bidi="fa-IR"/>
        </w:rPr>
      </w:pPr>
      <w:r>
        <w:rPr>
          <w:rFonts w:ascii="Tahoma" w:hAnsi="Tahoma" w:hint="cs"/>
          <w:rtl/>
          <w:lang w:bidi="fa-IR"/>
        </w:rPr>
        <w:t>حال اگر آن اسم مفرد مقداری به نون تثنیه و تنوین تمام نشود بلکه به نون جمع و یا اضافه</w:t>
      </w:r>
      <w:r w:rsidR="00B2329E">
        <w:rPr>
          <w:rFonts w:ascii="Tahoma" w:hAnsi="Tahoma" w:hint="cs"/>
          <w:rtl/>
          <w:lang w:bidi="fa-IR"/>
        </w:rPr>
        <w:t xml:space="preserve"> تامّ </w:t>
      </w:r>
      <w:r>
        <w:rPr>
          <w:rFonts w:ascii="Tahoma" w:hAnsi="Tahoma" w:hint="cs"/>
          <w:rtl/>
          <w:lang w:bidi="fa-IR"/>
        </w:rPr>
        <w:t>شود در این صورت اضافه کردن به تمیز جایز نیست مگر در مورد بسیار کمی در نون جمع مثل</w:t>
      </w:r>
      <w:r w:rsidR="00891463">
        <w:rPr>
          <w:rFonts w:ascii="Tahoma" w:hAnsi="Tahoma" w:hint="cs"/>
          <w:rtl/>
          <w:lang w:bidi="fa-IR"/>
        </w:rPr>
        <w:t xml:space="preserve"> </w:t>
      </w:r>
      <w:r w:rsidRPr="00891463">
        <w:rPr>
          <w:rFonts w:hint="cs"/>
          <w:rtl/>
        </w:rPr>
        <w:t>«</w:t>
      </w:r>
      <w:r w:rsidRPr="002E1147">
        <w:rPr>
          <w:rFonts w:ascii="Tahoma" w:hAnsi="Tahoma" w:cs="B Badr" w:hint="cs"/>
          <w:b/>
          <w:bCs/>
          <w:rtl/>
          <w:lang w:bidi="fa-IR"/>
        </w:rPr>
        <w:t>عشرو درهم</w:t>
      </w:r>
      <w:r w:rsidR="009B25B2">
        <w:rPr>
          <w:rFonts w:ascii="Tahoma" w:hAnsi="Tahoma" w:cs="B Badr" w:hint="cs"/>
          <w:b/>
          <w:bCs/>
          <w:rtl/>
          <w:lang w:bidi="fa-IR"/>
        </w:rPr>
        <w:t>ٍ</w:t>
      </w:r>
      <w:r w:rsidRPr="00891463">
        <w:rPr>
          <w:rFonts w:hint="cs"/>
          <w:rtl/>
        </w:rPr>
        <w:t>»</w:t>
      </w:r>
      <w:r>
        <w:rPr>
          <w:rFonts w:ascii="Tahoma" w:hAnsi="Tahoma" w:hint="cs"/>
          <w:rtl/>
          <w:lang w:bidi="fa-IR"/>
        </w:rPr>
        <w:t xml:space="preserve"> که نون عشرون حذف شد واضافه به درهم شد. اما</w:t>
      </w:r>
      <w:r w:rsidR="00B73E18">
        <w:rPr>
          <w:rFonts w:ascii="Tahoma" w:hAnsi="Tahoma" w:hint="cs"/>
          <w:rtl/>
          <w:lang w:bidi="fa-IR"/>
        </w:rPr>
        <w:t xml:space="preserve"> اینکه </w:t>
      </w:r>
      <w:r>
        <w:rPr>
          <w:rFonts w:ascii="Tahoma" w:hAnsi="Tahoma" w:hint="cs"/>
          <w:rtl/>
          <w:lang w:bidi="fa-IR"/>
        </w:rPr>
        <w:t>در اضافه</w:t>
      </w:r>
      <w:r w:rsidR="00EE1E7B">
        <w:rPr>
          <w:rFonts w:ascii="Tahoma" w:hAnsi="Tahoma" w:hint="cs"/>
          <w:rtl/>
          <w:lang w:bidi="fa-IR"/>
        </w:rPr>
        <w:t xml:space="preserve"> نمی‌شود </w:t>
      </w:r>
      <w:r>
        <w:rPr>
          <w:rFonts w:ascii="Tahoma" w:hAnsi="Tahoma" w:hint="cs"/>
          <w:rtl/>
          <w:lang w:bidi="fa-IR"/>
        </w:rPr>
        <w:t xml:space="preserve">آن را به تمیز اضافه کرد </w:t>
      </w:r>
      <w:r w:rsidR="00444F8C">
        <w:rPr>
          <w:rFonts w:ascii="Tahoma" w:hAnsi="Tahoma" w:hint="cs"/>
          <w:rtl/>
          <w:lang w:bidi="fa-IR"/>
        </w:rPr>
        <w:t>برای آنکه اضاف</w:t>
      </w:r>
      <w:r w:rsidR="0064002E">
        <w:rPr>
          <w:rFonts w:ascii="Tahoma" w:hAnsi="Tahoma" w:hint="cs"/>
          <w:rtl/>
          <w:lang w:bidi="fa-IR"/>
        </w:rPr>
        <w:t>ه</w:t>
      </w:r>
      <w:r w:rsidR="0064002E">
        <w:rPr>
          <w:rFonts w:ascii="Tahoma" w:hAnsi="Tahoma" w:hint="eastAsia"/>
          <w:rtl/>
          <w:lang w:bidi="fa-IR"/>
        </w:rPr>
        <w:t>‌ی</w:t>
      </w:r>
      <w:r w:rsidR="00444F8C">
        <w:rPr>
          <w:rFonts w:ascii="Tahoma" w:hAnsi="Tahoma" w:hint="cs"/>
          <w:rtl/>
          <w:lang w:bidi="fa-IR"/>
        </w:rPr>
        <w:t xml:space="preserve"> مضاف لازم نیاید، امّا در نون جمع نمی</w:t>
      </w:r>
      <w:r w:rsidR="009B25B2">
        <w:rPr>
          <w:rFonts w:ascii="Tahoma" w:hAnsi="Tahoma" w:hint="eastAsia"/>
          <w:rtl/>
          <w:lang w:bidi="fa-IR"/>
        </w:rPr>
        <w:t>‌</w:t>
      </w:r>
      <w:r w:rsidR="00444F8C">
        <w:rPr>
          <w:rFonts w:ascii="Tahoma" w:hAnsi="Tahoma" w:hint="cs"/>
          <w:rtl/>
          <w:lang w:bidi="fa-IR"/>
        </w:rPr>
        <w:t xml:space="preserve">شود اضافه کرد، </w:t>
      </w:r>
      <w:r>
        <w:rPr>
          <w:rFonts w:ascii="Tahoma" w:hAnsi="Tahoma" w:hint="cs"/>
          <w:rtl/>
          <w:lang w:bidi="fa-IR"/>
        </w:rPr>
        <w:t>زیرا که جایز است که به سوی غیر تمیز اضافه شود مثل</w:t>
      </w:r>
      <w:r w:rsidR="00891463">
        <w:rPr>
          <w:rFonts w:ascii="Tahoma" w:hAnsi="Tahoma" w:cs="B Badr" w:hint="cs"/>
          <w:b/>
          <w:bCs/>
          <w:rtl/>
          <w:lang w:bidi="fa-IR"/>
        </w:rPr>
        <w:t xml:space="preserve"> </w:t>
      </w:r>
      <w:r w:rsidRPr="00891463">
        <w:rPr>
          <w:rFonts w:hint="cs"/>
          <w:rtl/>
        </w:rPr>
        <w:t>«</w:t>
      </w:r>
      <w:r w:rsidRPr="002E1147">
        <w:rPr>
          <w:rFonts w:ascii="Tahoma" w:hAnsi="Tahoma" w:cs="B Badr" w:hint="cs"/>
          <w:b/>
          <w:bCs/>
          <w:rtl/>
          <w:lang w:bidi="fa-IR"/>
        </w:rPr>
        <w:t>عشریک و عشری رمضان</w:t>
      </w:r>
      <w:r w:rsidRPr="00891463">
        <w:rPr>
          <w:rFonts w:hint="cs"/>
          <w:rtl/>
        </w:rPr>
        <w:t>»</w:t>
      </w:r>
      <w:r>
        <w:rPr>
          <w:rFonts w:ascii="Tahoma" w:hAnsi="Tahoma" w:hint="cs"/>
          <w:rtl/>
          <w:lang w:bidi="fa-IR"/>
        </w:rPr>
        <w:t xml:space="preserve"> به اتفاق این اضافه انجام</w:t>
      </w:r>
      <w:r w:rsidR="007366E3">
        <w:rPr>
          <w:rFonts w:ascii="Tahoma" w:hAnsi="Tahoma" w:hint="cs"/>
          <w:rtl/>
          <w:lang w:bidi="fa-IR"/>
        </w:rPr>
        <w:t xml:space="preserve"> می‌شود </w:t>
      </w:r>
      <w:r>
        <w:rPr>
          <w:rFonts w:ascii="Tahoma" w:hAnsi="Tahoma" w:hint="cs"/>
          <w:rtl/>
          <w:lang w:bidi="fa-IR"/>
        </w:rPr>
        <w:t>زیرا در موارد زیادی بدان نیاز می‌افتد، پس اگر بخواهد به سوی</w:t>
      </w:r>
      <w:r w:rsidR="00F204E6">
        <w:rPr>
          <w:rFonts w:ascii="Tahoma" w:hAnsi="Tahoma" w:hint="cs"/>
          <w:rtl/>
          <w:lang w:bidi="fa-IR"/>
        </w:rPr>
        <w:t xml:space="preserve"> ممیّز </w:t>
      </w:r>
      <w:r>
        <w:rPr>
          <w:rFonts w:ascii="Tahoma" w:hAnsi="Tahoma" w:hint="cs"/>
          <w:rtl/>
          <w:lang w:bidi="fa-IR"/>
        </w:rPr>
        <w:t>اضافه شود اشتباه پیش می‌آید در بعضی از صورتها،</w:t>
      </w:r>
      <w:r w:rsidR="00365289">
        <w:rPr>
          <w:rFonts w:ascii="Tahoma" w:hAnsi="Tahoma" w:hint="cs"/>
          <w:rtl/>
          <w:lang w:bidi="fa-IR"/>
        </w:rPr>
        <w:t xml:space="preserve"> چون‌که </w:t>
      </w:r>
      <w:r>
        <w:rPr>
          <w:rFonts w:ascii="Tahoma" w:hAnsi="Tahoma" w:hint="cs"/>
          <w:rtl/>
          <w:lang w:bidi="fa-IR"/>
        </w:rPr>
        <w:t>دانسته</w:t>
      </w:r>
      <w:r w:rsidR="00EE1E7B">
        <w:rPr>
          <w:rFonts w:ascii="Tahoma" w:hAnsi="Tahoma" w:hint="cs"/>
          <w:rtl/>
          <w:lang w:bidi="fa-IR"/>
        </w:rPr>
        <w:t xml:space="preserve"> نمی‌شود </w:t>
      </w:r>
      <w:r w:rsidR="0015030E">
        <w:rPr>
          <w:rFonts w:ascii="Tahoma" w:hAnsi="Tahoma" w:hint="cs"/>
          <w:rtl/>
          <w:lang w:bidi="fa-IR"/>
        </w:rPr>
        <w:t xml:space="preserve">مثلاً </w:t>
      </w:r>
      <w:r>
        <w:rPr>
          <w:rFonts w:ascii="Tahoma" w:hAnsi="Tahoma" w:hint="cs"/>
          <w:rtl/>
          <w:lang w:bidi="fa-IR"/>
        </w:rPr>
        <w:t xml:space="preserve">در هنگام اضافه‌ی </w:t>
      </w:r>
      <w:r w:rsidRPr="002E1147">
        <w:rPr>
          <w:rFonts w:ascii="Tahoma" w:hAnsi="Tahoma" w:cs="B Badr" w:hint="cs"/>
          <w:b/>
          <w:bCs/>
          <w:rtl/>
          <w:lang w:bidi="fa-IR"/>
        </w:rPr>
        <w:t>عشرین</w:t>
      </w:r>
      <w:r>
        <w:rPr>
          <w:rFonts w:ascii="Tahoma" w:hAnsi="Tahoma" w:hint="cs"/>
          <w:rtl/>
          <w:lang w:bidi="fa-IR"/>
        </w:rPr>
        <w:t xml:space="preserve"> به سوی رمضان که آیا بیست تا رمضان مراد اوست یا بیست روز از ماه رمضان، پس در غیر صورت التباس و اشتباه هم اضافه</w:t>
      </w:r>
      <w:r w:rsidR="00EE1E7B">
        <w:rPr>
          <w:rFonts w:ascii="Tahoma" w:hAnsi="Tahoma" w:hint="cs"/>
          <w:rtl/>
          <w:lang w:bidi="fa-IR"/>
        </w:rPr>
        <w:t xml:space="preserve"> نمی‌شود </w:t>
      </w:r>
      <w:r>
        <w:rPr>
          <w:rFonts w:ascii="Tahoma" w:hAnsi="Tahoma" w:hint="cs"/>
          <w:rtl/>
          <w:lang w:bidi="fa-IR"/>
        </w:rPr>
        <w:t>مگر خیلی کم تا</w:t>
      </w:r>
      <w:r w:rsidR="00B73E18">
        <w:rPr>
          <w:rFonts w:ascii="Tahoma" w:hAnsi="Tahoma" w:hint="cs"/>
          <w:rtl/>
          <w:lang w:bidi="fa-IR"/>
        </w:rPr>
        <w:t xml:space="preserve"> اینکه </w:t>
      </w:r>
      <w:r>
        <w:rPr>
          <w:rFonts w:ascii="Tahoma" w:hAnsi="Tahoma" w:hint="cs"/>
          <w:rtl/>
          <w:lang w:bidi="fa-IR"/>
        </w:rPr>
        <w:t>بابش به اط</w:t>
      </w:r>
      <w:r w:rsidR="009B25B2">
        <w:rPr>
          <w:rFonts w:ascii="Tahoma" w:hAnsi="Tahoma" w:hint="cs"/>
          <w:rtl/>
          <w:lang w:bidi="fa-IR"/>
        </w:rPr>
        <w:t>ّ</w:t>
      </w:r>
      <w:r>
        <w:rPr>
          <w:rFonts w:ascii="Tahoma" w:hAnsi="Tahoma" w:hint="cs"/>
          <w:rtl/>
          <w:lang w:bidi="fa-IR"/>
        </w:rPr>
        <w:t>راد نزدیکتر باشد.</w:t>
      </w:r>
    </w:p>
    <w:p w:rsidR="00EF1C26" w:rsidRDefault="00EF1C26" w:rsidP="007E3891">
      <w:pPr>
        <w:keepNext/>
        <w:ind w:firstLine="224"/>
        <w:rPr>
          <w:rFonts w:ascii="Tahoma" w:hAnsi="Tahoma" w:hint="cs"/>
          <w:rtl/>
          <w:lang w:bidi="fa-IR"/>
        </w:rPr>
      </w:pPr>
      <w:r w:rsidRPr="00891463">
        <w:rPr>
          <w:rFonts w:hint="cs"/>
          <w:rtl/>
        </w:rPr>
        <w:t>«</w:t>
      </w:r>
      <w:r w:rsidRPr="002E1147">
        <w:rPr>
          <w:rFonts w:ascii="Tahoma" w:hAnsi="Tahoma" w:cs="B Badr" w:hint="cs"/>
          <w:b/>
          <w:bCs/>
          <w:rtl/>
          <w:lang w:bidi="fa-IR"/>
        </w:rPr>
        <w:t>و ع</w:t>
      </w:r>
      <w:r w:rsidR="00D71F49">
        <w:rPr>
          <w:rFonts w:ascii="Tahoma" w:hAnsi="Tahoma" w:cs="B Badr" w:hint="cs"/>
          <w:b/>
          <w:bCs/>
          <w:rtl/>
          <w:lang w:bidi="fa-IR"/>
        </w:rPr>
        <w:t>َ</w:t>
      </w:r>
      <w:r w:rsidRPr="002E1147">
        <w:rPr>
          <w:rFonts w:ascii="Tahoma" w:hAnsi="Tahoma" w:cs="B Badr" w:hint="cs"/>
          <w:b/>
          <w:bCs/>
          <w:rtl/>
          <w:lang w:bidi="fa-IR"/>
        </w:rPr>
        <w:t>ن غ</w:t>
      </w:r>
      <w:r w:rsidR="00D71F49">
        <w:rPr>
          <w:rFonts w:ascii="Tahoma" w:hAnsi="Tahoma" w:cs="B Badr" w:hint="cs"/>
          <w:b/>
          <w:bCs/>
          <w:rtl/>
          <w:lang w:bidi="fa-IR"/>
        </w:rPr>
        <w:t>َ</w:t>
      </w:r>
      <w:r w:rsidRPr="002E1147">
        <w:rPr>
          <w:rFonts w:ascii="Tahoma" w:hAnsi="Tahoma" w:cs="B Badr" w:hint="cs"/>
          <w:b/>
          <w:bCs/>
          <w:rtl/>
          <w:lang w:bidi="fa-IR"/>
        </w:rPr>
        <w:t>یر</w:t>
      </w:r>
      <w:r w:rsidR="00D71F49">
        <w:rPr>
          <w:rFonts w:ascii="Tahoma" w:hAnsi="Tahoma" w:cs="B Badr" w:hint="cs"/>
          <w:b/>
          <w:bCs/>
          <w:rtl/>
          <w:lang w:bidi="fa-IR"/>
        </w:rPr>
        <w:t>ِ</w:t>
      </w:r>
      <w:r w:rsidRPr="002E1147">
        <w:rPr>
          <w:rFonts w:ascii="Tahoma" w:hAnsi="Tahoma" w:cs="B Badr" w:hint="cs"/>
          <w:b/>
          <w:bCs/>
          <w:rtl/>
          <w:lang w:bidi="fa-IR"/>
        </w:rPr>
        <w:t xml:space="preserve"> مقدار</w:t>
      </w:r>
      <w:r w:rsidR="00D71F49">
        <w:rPr>
          <w:rFonts w:ascii="Tahoma" w:hAnsi="Tahoma" w:cs="B Badr" w:hint="cs"/>
          <w:b/>
          <w:bCs/>
          <w:rtl/>
          <w:lang w:bidi="fa-IR"/>
        </w:rPr>
        <w:t>ٍ</w:t>
      </w:r>
      <w:r w:rsidRPr="00891463">
        <w:rPr>
          <w:rFonts w:hint="cs"/>
          <w:rtl/>
        </w:rPr>
        <w:t>»</w:t>
      </w:r>
      <w:r>
        <w:rPr>
          <w:rFonts w:ascii="Tahoma" w:hAnsi="Tahoma" w:hint="cs"/>
          <w:rtl/>
          <w:lang w:bidi="fa-IR"/>
        </w:rPr>
        <w:t xml:space="preserve"> عطف بر قول مصنف که </w:t>
      </w:r>
      <w:r w:rsidRPr="00891463">
        <w:rPr>
          <w:rFonts w:hint="cs"/>
          <w:rtl/>
        </w:rPr>
        <w:t>«</w:t>
      </w:r>
      <w:r w:rsidRPr="002E1147">
        <w:rPr>
          <w:rFonts w:ascii="Tahoma" w:hAnsi="Tahoma" w:cs="B Badr" w:hint="cs"/>
          <w:b/>
          <w:bCs/>
          <w:rtl/>
          <w:lang w:bidi="fa-IR"/>
        </w:rPr>
        <w:t>عن مفرد مقدار</w:t>
      </w:r>
      <w:r w:rsidRPr="00891463">
        <w:rPr>
          <w:rFonts w:hint="cs"/>
          <w:rtl/>
        </w:rPr>
        <w:t>»</w:t>
      </w:r>
      <w:r w:rsidRPr="002E1147">
        <w:rPr>
          <w:rFonts w:ascii="Tahoma" w:hAnsi="Tahoma" w:cs="B Badr" w:hint="cs"/>
          <w:b/>
          <w:bCs/>
          <w:rtl/>
          <w:lang w:bidi="fa-IR"/>
        </w:rPr>
        <w:t xml:space="preserve"> </w:t>
      </w:r>
      <w:r>
        <w:rPr>
          <w:rFonts w:ascii="Tahoma" w:hAnsi="Tahoma" w:hint="cs"/>
          <w:rtl/>
          <w:lang w:bidi="fa-IR"/>
        </w:rPr>
        <w:t>گفت می‌باشد یعنی همان</w:t>
      </w:r>
      <w:r w:rsidR="00891463">
        <w:rPr>
          <w:rFonts w:ascii="Tahoma" w:hAnsi="Tahoma" w:hint="eastAsia"/>
          <w:rtl/>
          <w:lang w:bidi="fa-IR"/>
        </w:rPr>
        <w:t>‌</w:t>
      </w:r>
      <w:r>
        <w:rPr>
          <w:rFonts w:ascii="Tahoma" w:hAnsi="Tahoma" w:hint="cs"/>
          <w:rtl/>
          <w:lang w:bidi="fa-IR"/>
        </w:rPr>
        <w:t>گونه که تمیز رفع ابهام از مفرد مقداری می‌کند</w:t>
      </w:r>
      <w:r w:rsidR="00D71F49">
        <w:rPr>
          <w:rFonts w:ascii="Tahoma" w:hAnsi="Tahoma" w:hint="cs"/>
          <w:rtl/>
          <w:lang w:bidi="fa-IR"/>
        </w:rPr>
        <w:t>،</w:t>
      </w:r>
      <w:r>
        <w:rPr>
          <w:rFonts w:ascii="Tahoma" w:hAnsi="Tahoma" w:hint="cs"/>
          <w:rtl/>
          <w:lang w:bidi="fa-IR"/>
        </w:rPr>
        <w:t xml:space="preserve"> رفع ابهام از مفرد غیر مقدار هم می‌کند</w:t>
      </w:r>
      <w:r w:rsidR="00D71F49">
        <w:rPr>
          <w:rFonts w:ascii="Tahoma" w:hAnsi="Tahoma" w:hint="cs"/>
          <w:rtl/>
          <w:lang w:bidi="fa-IR"/>
        </w:rPr>
        <w:t>؛</w:t>
      </w:r>
      <w:r>
        <w:rPr>
          <w:rFonts w:ascii="Tahoma" w:hAnsi="Tahoma" w:hint="cs"/>
          <w:rtl/>
          <w:lang w:bidi="fa-IR"/>
        </w:rPr>
        <w:t xml:space="preserve"> یعنی مفردی که نه عدد است و نه وزن و نه ذراع و نه کیل و</w:t>
      </w:r>
      <w:r w:rsidR="00D71F49">
        <w:rPr>
          <w:rFonts w:ascii="Tahoma" w:hAnsi="Tahoma" w:hint="cs"/>
          <w:rtl/>
          <w:lang w:bidi="fa-IR"/>
        </w:rPr>
        <w:t xml:space="preserve"> </w:t>
      </w:r>
      <w:r>
        <w:rPr>
          <w:rFonts w:ascii="Tahoma" w:hAnsi="Tahoma" w:hint="cs"/>
          <w:rtl/>
          <w:lang w:bidi="fa-IR"/>
        </w:rPr>
        <w:t>نه مقیاس؛ مثل</w:t>
      </w:r>
      <w:r w:rsidR="00D71F49">
        <w:rPr>
          <w:rFonts w:ascii="Tahoma" w:hAnsi="Tahoma" w:hint="cs"/>
          <w:rtl/>
          <w:lang w:bidi="fa-IR"/>
        </w:rPr>
        <w:t>:</w:t>
      </w:r>
      <w:r w:rsidR="00891463">
        <w:rPr>
          <w:rFonts w:ascii="Tahoma" w:hAnsi="Tahoma" w:hint="cs"/>
          <w:rtl/>
          <w:lang w:bidi="fa-IR"/>
        </w:rPr>
        <w:t xml:space="preserve"> </w:t>
      </w:r>
      <w:r w:rsidRPr="00891463">
        <w:rPr>
          <w:rFonts w:hint="cs"/>
          <w:rtl/>
        </w:rPr>
        <w:t>«</w:t>
      </w:r>
      <w:r w:rsidRPr="00394E7A">
        <w:rPr>
          <w:rFonts w:ascii="Tahoma" w:hAnsi="Tahoma" w:cs="B Badr" w:hint="cs"/>
          <w:b/>
          <w:bCs/>
          <w:rtl/>
          <w:lang w:bidi="fa-IR"/>
        </w:rPr>
        <w:t>خاتم</w:t>
      </w:r>
      <w:r w:rsidR="009B25B2">
        <w:rPr>
          <w:rFonts w:ascii="Tahoma" w:hAnsi="Tahoma" w:cs="B Badr" w:hint="cs"/>
          <w:b/>
          <w:bCs/>
          <w:rtl/>
          <w:lang w:bidi="fa-IR"/>
        </w:rPr>
        <w:t>ٌ</w:t>
      </w:r>
      <w:r w:rsidRPr="00394E7A">
        <w:rPr>
          <w:rFonts w:ascii="Tahoma" w:hAnsi="Tahoma" w:cs="B Badr" w:hint="cs"/>
          <w:b/>
          <w:bCs/>
          <w:rtl/>
          <w:lang w:bidi="fa-IR"/>
        </w:rPr>
        <w:t xml:space="preserve"> حدیدا</w:t>
      </w:r>
      <w:r w:rsidR="009B25B2">
        <w:rPr>
          <w:rFonts w:ascii="Tahoma" w:hAnsi="Tahoma" w:cs="B Badr" w:hint="cs"/>
          <w:b/>
          <w:bCs/>
          <w:rtl/>
          <w:lang w:bidi="fa-IR"/>
        </w:rPr>
        <w:t>ً</w:t>
      </w:r>
      <w:r w:rsidRPr="00891463">
        <w:rPr>
          <w:rFonts w:hint="cs"/>
          <w:rtl/>
        </w:rPr>
        <w:t>»</w:t>
      </w:r>
      <w:r>
        <w:rPr>
          <w:rFonts w:ascii="Tahoma" w:hAnsi="Tahoma" w:hint="cs"/>
          <w:rtl/>
          <w:lang w:bidi="fa-IR"/>
        </w:rPr>
        <w:t xml:space="preserve"> که خاتم و انگشتر مبهم است به اعتبار جنس، وانگهی ب</w:t>
      </w:r>
      <w:r w:rsidR="00920445">
        <w:rPr>
          <w:rFonts w:ascii="Tahoma" w:hAnsi="Tahoma" w:hint="cs"/>
          <w:rtl/>
          <w:lang w:bidi="fa-IR"/>
        </w:rPr>
        <w:t>ا</w:t>
      </w:r>
      <w:r>
        <w:rPr>
          <w:rFonts w:ascii="Tahoma" w:hAnsi="Tahoma" w:hint="cs"/>
          <w:rtl/>
          <w:lang w:bidi="fa-IR"/>
        </w:rPr>
        <w:t xml:space="preserve"> تنوین هم</w:t>
      </w:r>
      <w:r w:rsidR="00B2329E">
        <w:rPr>
          <w:rFonts w:ascii="Tahoma" w:hAnsi="Tahoma" w:hint="cs"/>
          <w:rtl/>
          <w:lang w:bidi="fa-IR"/>
        </w:rPr>
        <w:t xml:space="preserve"> تامّ </w:t>
      </w:r>
      <w:r>
        <w:rPr>
          <w:rFonts w:ascii="Tahoma" w:hAnsi="Tahoma" w:hint="cs"/>
          <w:rtl/>
          <w:lang w:bidi="fa-IR"/>
        </w:rPr>
        <w:t>شد پس برای رفع ابهام در جنس او نیاز به تمیز دارد.</w:t>
      </w:r>
    </w:p>
    <w:p w:rsidR="00EF1C26" w:rsidRDefault="00EF1C26" w:rsidP="007E3891">
      <w:pPr>
        <w:keepNext/>
        <w:ind w:firstLine="224"/>
        <w:rPr>
          <w:rFonts w:ascii="Tahoma" w:hAnsi="Tahoma" w:hint="cs"/>
          <w:rtl/>
          <w:lang w:bidi="fa-IR"/>
        </w:rPr>
      </w:pPr>
      <w:r w:rsidRPr="00891463">
        <w:rPr>
          <w:rFonts w:hint="cs"/>
          <w:rtl/>
        </w:rPr>
        <w:t>«</w:t>
      </w:r>
      <w:r w:rsidRPr="00394E7A">
        <w:rPr>
          <w:rFonts w:ascii="Tahoma" w:hAnsi="Tahoma" w:cs="B Badr" w:hint="cs"/>
          <w:b/>
          <w:bCs/>
          <w:rtl/>
          <w:lang w:bidi="fa-IR"/>
        </w:rPr>
        <w:t>والخفض اکثر</w:t>
      </w:r>
      <w:r w:rsidRPr="00891463">
        <w:rPr>
          <w:rFonts w:hint="cs"/>
          <w:rtl/>
        </w:rPr>
        <w:t>»</w:t>
      </w:r>
      <w:r>
        <w:rPr>
          <w:rFonts w:ascii="Tahoma" w:hAnsi="Tahoma" w:hint="cs"/>
          <w:rtl/>
          <w:lang w:bidi="fa-IR"/>
        </w:rPr>
        <w:t xml:space="preserve"> مجرور نمودن تمیز به اضافه کردن مفرد غیر مقدار ب</w:t>
      </w:r>
      <w:r w:rsidR="00891463">
        <w:rPr>
          <w:rFonts w:ascii="Tahoma" w:hAnsi="Tahoma" w:hint="cs"/>
          <w:rtl/>
          <w:lang w:bidi="fa-IR"/>
        </w:rPr>
        <w:t xml:space="preserve">ه </w:t>
      </w:r>
      <w:r>
        <w:rPr>
          <w:rFonts w:ascii="Tahoma" w:hAnsi="Tahoma" w:hint="cs"/>
          <w:rtl/>
          <w:lang w:bidi="fa-IR"/>
        </w:rPr>
        <w:t xml:space="preserve">سوی آن فراوان است از نظر استعمال، زیرا </w:t>
      </w:r>
      <w:r w:rsidR="009B25B2">
        <w:rPr>
          <w:rFonts w:ascii="Tahoma" w:hAnsi="Tahoma" w:hint="cs"/>
          <w:rtl/>
          <w:lang w:bidi="fa-IR"/>
        </w:rPr>
        <w:t>علاوه بر حصول</w:t>
      </w:r>
      <w:r>
        <w:rPr>
          <w:rFonts w:ascii="Tahoma" w:hAnsi="Tahoma" w:hint="cs"/>
          <w:rtl/>
          <w:lang w:bidi="fa-IR"/>
        </w:rPr>
        <w:t xml:space="preserve"> غرض </w:t>
      </w:r>
      <w:r w:rsidR="009B25B2">
        <w:rPr>
          <w:rFonts w:ascii="Tahoma" w:hAnsi="Tahoma" w:hint="cs"/>
          <w:rtl/>
          <w:lang w:bidi="fa-IR"/>
        </w:rPr>
        <w:t>موجب خفّت و سبکی است</w:t>
      </w:r>
      <w:r>
        <w:rPr>
          <w:rFonts w:ascii="Tahoma" w:hAnsi="Tahoma" w:hint="cs"/>
          <w:rtl/>
          <w:lang w:bidi="fa-IR"/>
        </w:rPr>
        <w:t xml:space="preserve"> </w:t>
      </w:r>
      <w:r w:rsidR="009B25B2">
        <w:rPr>
          <w:rFonts w:ascii="Tahoma" w:hAnsi="Tahoma" w:hint="cs"/>
          <w:rtl/>
          <w:lang w:bidi="fa-IR"/>
        </w:rPr>
        <w:t>بخاطر قصور</w:t>
      </w:r>
      <w:r>
        <w:rPr>
          <w:rFonts w:ascii="Tahoma" w:hAnsi="Tahoma" w:hint="cs"/>
          <w:rtl/>
          <w:lang w:bidi="fa-IR"/>
        </w:rPr>
        <w:t xml:space="preserve"> مفرد غیر مقدار </w:t>
      </w:r>
      <w:r w:rsidR="009B25B2">
        <w:rPr>
          <w:rFonts w:ascii="Tahoma" w:hAnsi="Tahoma" w:hint="cs"/>
          <w:rtl/>
          <w:lang w:bidi="fa-IR"/>
        </w:rPr>
        <w:t>از طلب کردن تمیز</w:t>
      </w:r>
      <w:r>
        <w:rPr>
          <w:rFonts w:ascii="Tahoma" w:hAnsi="Tahoma" w:hint="cs"/>
          <w:rtl/>
          <w:lang w:bidi="fa-IR"/>
        </w:rPr>
        <w:t xml:space="preserve"> چون اصل در مبهم</w:t>
      </w:r>
      <w:r>
        <w:rPr>
          <w:rFonts w:ascii="Tahoma" w:hAnsi="Tahoma" w:hint="eastAsia"/>
          <w:rtl/>
          <w:lang w:bidi="fa-IR"/>
        </w:rPr>
        <w:t>‌</w:t>
      </w:r>
      <w:r>
        <w:rPr>
          <w:rFonts w:ascii="Tahoma" w:hAnsi="Tahoma" w:hint="cs"/>
          <w:rtl/>
          <w:lang w:bidi="fa-IR"/>
        </w:rPr>
        <w:t>ها همان مقادیرند، و غیر مقادیر بر پایه مقادیر مبهم نیستند.</w:t>
      </w:r>
    </w:p>
    <w:p w:rsidR="00EF1C26" w:rsidRPr="00427D0B" w:rsidRDefault="00EF1C26" w:rsidP="007E3891">
      <w:pPr>
        <w:keepNext/>
        <w:ind w:firstLine="224"/>
        <w:rPr>
          <w:rFonts w:ascii="Tahoma" w:hAnsi="Tahoma" w:hint="cs"/>
          <w:sz w:val="30"/>
          <w:szCs w:val="30"/>
          <w:rtl/>
          <w:lang w:bidi="fa-IR"/>
        </w:rPr>
      </w:pPr>
      <w:r>
        <w:rPr>
          <w:rFonts w:ascii="Tahoma" w:hAnsi="Tahoma" w:hint="cs"/>
          <w:rtl/>
          <w:lang w:bidi="fa-IR"/>
        </w:rPr>
        <w:t>2</w:t>
      </w:r>
      <w:r w:rsidRPr="005C76A1">
        <w:rPr>
          <w:rFonts w:hint="cs"/>
          <w:rtl/>
        </w:rPr>
        <w:t>-</w:t>
      </w:r>
      <w:r w:rsidR="00891463">
        <w:rPr>
          <w:rFonts w:ascii="Tahoma" w:hAnsi="Tahoma" w:hint="cs"/>
          <w:sz w:val="30"/>
          <w:szCs w:val="30"/>
          <w:rtl/>
          <w:lang w:bidi="fa-IR"/>
        </w:rPr>
        <w:t xml:space="preserve"> </w:t>
      </w:r>
      <w:r w:rsidRPr="00427D0B">
        <w:rPr>
          <w:rFonts w:ascii="Tahoma" w:hAnsi="Tahoma" w:hint="cs"/>
          <w:sz w:val="30"/>
          <w:szCs w:val="30"/>
          <w:rtl/>
          <w:lang w:bidi="fa-IR"/>
        </w:rPr>
        <w:t>قسم دوم تمیز</w:t>
      </w:r>
      <w:r w:rsidR="00891463">
        <w:rPr>
          <w:rFonts w:ascii="Tahoma" w:hAnsi="Tahoma" w:hint="cs"/>
          <w:sz w:val="30"/>
          <w:szCs w:val="30"/>
          <w:rtl/>
          <w:lang w:bidi="fa-IR"/>
        </w:rPr>
        <w:t>،</w:t>
      </w:r>
      <w:r w:rsidR="00891463">
        <w:rPr>
          <w:rFonts w:cs="Times New Roman" w:hint="eastAsia"/>
          <w:sz w:val="30"/>
          <w:szCs w:val="30"/>
          <w:rtl/>
          <w:lang w:bidi="fa-IR"/>
        </w:rPr>
        <w:t>‌</w:t>
      </w:r>
      <w:r w:rsidRPr="00427D0B">
        <w:rPr>
          <w:rFonts w:ascii="Tahoma" w:hAnsi="Tahoma" w:hint="cs"/>
          <w:sz w:val="30"/>
          <w:szCs w:val="30"/>
          <w:rtl/>
          <w:lang w:bidi="fa-IR"/>
        </w:rPr>
        <w:t xml:space="preserve"> رفع ابهام ذات مقد</w:t>
      </w:r>
      <w:r w:rsidR="00D71F49">
        <w:rPr>
          <w:rFonts w:ascii="Tahoma" w:hAnsi="Tahoma" w:hint="cs"/>
          <w:sz w:val="30"/>
          <w:szCs w:val="30"/>
          <w:rtl/>
          <w:lang w:bidi="fa-IR"/>
        </w:rPr>
        <w:t>ّ</w:t>
      </w:r>
      <w:r w:rsidRPr="00427D0B">
        <w:rPr>
          <w:rFonts w:ascii="Tahoma" w:hAnsi="Tahoma" w:hint="cs"/>
          <w:sz w:val="30"/>
          <w:szCs w:val="30"/>
          <w:rtl/>
          <w:lang w:bidi="fa-IR"/>
        </w:rPr>
        <w:t>ره</w:t>
      </w:r>
    </w:p>
    <w:p w:rsidR="00EF1C26" w:rsidRDefault="00EF1C26" w:rsidP="007E3891">
      <w:pPr>
        <w:keepNext/>
        <w:ind w:firstLine="224"/>
        <w:rPr>
          <w:rFonts w:ascii="Tahoma" w:hAnsi="Tahoma" w:hint="cs"/>
          <w:rtl/>
          <w:lang w:bidi="fa-IR"/>
        </w:rPr>
      </w:pPr>
      <w:r>
        <w:rPr>
          <w:rFonts w:ascii="Tahoma" w:hAnsi="Tahoma" w:hint="cs"/>
          <w:rtl/>
          <w:lang w:bidi="fa-IR"/>
        </w:rPr>
        <w:t>قسم دوم تمیز آن است که رفع ابهام از ذات مقد</w:t>
      </w:r>
      <w:r w:rsidR="00D71F49">
        <w:rPr>
          <w:rFonts w:ascii="Tahoma" w:hAnsi="Tahoma" w:hint="cs"/>
          <w:rtl/>
          <w:lang w:bidi="fa-IR"/>
        </w:rPr>
        <w:t>ّ</w:t>
      </w:r>
      <w:r>
        <w:rPr>
          <w:rFonts w:ascii="Tahoma" w:hAnsi="Tahoma" w:hint="cs"/>
          <w:rtl/>
          <w:lang w:bidi="fa-IR"/>
        </w:rPr>
        <w:t xml:space="preserve">ره کند، </w:t>
      </w:r>
      <w:r w:rsidR="009B25B2">
        <w:rPr>
          <w:rFonts w:ascii="Tahoma" w:hAnsi="Tahoma" w:hint="cs"/>
          <w:rtl/>
          <w:lang w:bidi="fa-IR"/>
        </w:rPr>
        <w:t>یعنی ابهام را از</w:t>
      </w:r>
      <w:r>
        <w:rPr>
          <w:rFonts w:ascii="Tahoma" w:hAnsi="Tahoma" w:hint="cs"/>
          <w:rtl/>
          <w:lang w:bidi="fa-IR"/>
        </w:rPr>
        <w:t xml:space="preserve"> نسبت رفع </w:t>
      </w:r>
      <w:r w:rsidR="009B25B2">
        <w:rPr>
          <w:rFonts w:ascii="Tahoma" w:hAnsi="Tahoma" w:hint="cs"/>
          <w:rtl/>
          <w:lang w:bidi="fa-IR"/>
        </w:rPr>
        <w:t>کند نه غیر آن. ظاهر آن بود که مصنف بگوید: رفع ابهام از ذات مقدره‌ی در نسبت در جمله باشد لکن وقتی ابهام در طرف نسبت مستلزم ابهام در خود نسبت است و رفع ابهام از نسبت مستلزم رفع ابهام از طرف نسبت است لذا به «</w:t>
      </w:r>
      <w:r w:rsidR="009B25B2" w:rsidRPr="00364FA1">
        <w:rPr>
          <w:rStyle w:val="a"/>
          <w:rFonts w:hint="cs"/>
          <w:rtl/>
        </w:rPr>
        <w:t>عن نسبة</w:t>
      </w:r>
      <w:r w:rsidR="009B25B2">
        <w:rPr>
          <w:rFonts w:ascii="Tahoma" w:hAnsi="Tahoma" w:hint="cs"/>
          <w:rtl/>
          <w:lang w:bidi="fa-IR"/>
        </w:rPr>
        <w:t xml:space="preserve">» تعبیر آورد تا بر آن اکتفا کرده باشد و تنبیه </w:t>
      </w:r>
      <w:r w:rsidR="00364FA1">
        <w:rPr>
          <w:rFonts w:ascii="Tahoma" w:hAnsi="Tahoma" w:hint="cs"/>
          <w:rtl/>
          <w:lang w:bidi="fa-IR"/>
        </w:rPr>
        <w:t xml:space="preserve">کند </w:t>
      </w:r>
      <w:r w:rsidR="009B25B2">
        <w:rPr>
          <w:rFonts w:ascii="Tahoma" w:hAnsi="Tahoma" w:hint="cs"/>
          <w:rtl/>
          <w:lang w:bidi="fa-IR"/>
        </w:rPr>
        <w:t>مقابله‌ی در این قسم با مفرد در قسم اوّل فقط در</w:t>
      </w:r>
      <w:r w:rsidR="00B2329E">
        <w:rPr>
          <w:rFonts w:ascii="Tahoma" w:hAnsi="Tahoma" w:hint="cs"/>
          <w:rtl/>
          <w:lang w:bidi="fa-IR"/>
        </w:rPr>
        <w:t xml:space="preserve"> مجرّد </w:t>
      </w:r>
      <w:r w:rsidR="009B25B2">
        <w:rPr>
          <w:rFonts w:ascii="Tahoma" w:hAnsi="Tahoma" w:hint="cs"/>
          <w:rtl/>
          <w:lang w:bidi="fa-IR"/>
        </w:rPr>
        <w:t>نسبت است نه غیر آن</w:t>
      </w:r>
      <w:r>
        <w:rPr>
          <w:rFonts w:ascii="Tahoma" w:hAnsi="Tahoma" w:hint="cs"/>
          <w:rtl/>
          <w:lang w:bidi="fa-IR"/>
        </w:rPr>
        <w:t xml:space="preserve"> رفع ابهام از نسبتی</w:t>
      </w:r>
      <w:r w:rsidR="009B25B2">
        <w:rPr>
          <w:rFonts w:ascii="Tahoma" w:hAnsi="Tahoma" w:hint="cs"/>
          <w:rtl/>
          <w:lang w:bidi="fa-IR"/>
        </w:rPr>
        <w:t xml:space="preserve"> است</w:t>
      </w:r>
      <w:r>
        <w:rPr>
          <w:rFonts w:ascii="Tahoma" w:hAnsi="Tahoma" w:hint="cs"/>
          <w:rtl/>
          <w:lang w:bidi="fa-IR"/>
        </w:rPr>
        <w:t xml:space="preserve"> که در جمله وجود دارد یا </w:t>
      </w:r>
      <w:r w:rsidR="009B25B2">
        <w:rPr>
          <w:rFonts w:ascii="Tahoma" w:hAnsi="Tahoma" w:hint="cs"/>
          <w:rtl/>
          <w:lang w:bidi="fa-IR"/>
        </w:rPr>
        <w:t>از نسبتی که در</w:t>
      </w:r>
      <w:r>
        <w:rPr>
          <w:rFonts w:ascii="Tahoma" w:hAnsi="Tahoma" w:hint="cs"/>
          <w:rtl/>
          <w:lang w:bidi="fa-IR"/>
        </w:rPr>
        <w:t xml:space="preserve"> مشابه جمله است مثل اسم فاعل، مثل:</w:t>
      </w:r>
      <w:r w:rsidRPr="00427D0B">
        <w:rPr>
          <w:rFonts w:ascii="Tahoma" w:hAnsi="Tahoma" w:cs="B Badr" w:hint="cs"/>
          <w:b/>
          <w:bCs/>
          <w:rtl/>
          <w:lang w:bidi="fa-IR"/>
        </w:rPr>
        <w:t xml:space="preserve"> </w:t>
      </w:r>
      <w:r w:rsidRPr="00891463">
        <w:rPr>
          <w:rFonts w:hint="cs"/>
          <w:rtl/>
        </w:rPr>
        <w:t>«</w:t>
      </w:r>
      <w:r w:rsidRPr="00427D0B">
        <w:rPr>
          <w:rFonts w:ascii="Tahoma" w:hAnsi="Tahoma" w:cs="B Badr" w:hint="cs"/>
          <w:b/>
          <w:bCs/>
          <w:rtl/>
          <w:lang w:bidi="fa-IR"/>
        </w:rPr>
        <w:t>الحوض م</w:t>
      </w:r>
      <w:r w:rsidR="00920445">
        <w:rPr>
          <w:rFonts w:ascii="Tahoma" w:hAnsi="Tahoma" w:cs="B Badr" w:hint="cs"/>
          <w:b/>
          <w:bCs/>
          <w:rtl/>
          <w:lang w:bidi="fa-IR"/>
        </w:rPr>
        <w:t>ُ</w:t>
      </w:r>
      <w:r w:rsidRPr="00427D0B">
        <w:rPr>
          <w:rFonts w:ascii="Tahoma" w:hAnsi="Tahoma" w:cs="B Badr" w:hint="cs"/>
          <w:b/>
          <w:bCs/>
          <w:rtl/>
          <w:lang w:bidi="fa-IR"/>
        </w:rPr>
        <w:t>متل</w:t>
      </w:r>
      <w:r w:rsidR="00920445">
        <w:rPr>
          <w:rFonts w:ascii="Tahoma" w:hAnsi="Tahoma" w:cs="B Badr" w:hint="cs"/>
          <w:b/>
          <w:bCs/>
          <w:rtl/>
          <w:lang w:bidi="fa-IR"/>
        </w:rPr>
        <w:t>ِئٌ</w:t>
      </w:r>
      <w:r w:rsidRPr="00427D0B">
        <w:rPr>
          <w:rFonts w:ascii="Tahoma" w:hAnsi="Tahoma" w:cs="B Badr" w:hint="cs"/>
          <w:b/>
          <w:bCs/>
          <w:rtl/>
          <w:lang w:bidi="fa-IR"/>
        </w:rPr>
        <w:t xml:space="preserve"> ماء</w:t>
      </w:r>
      <w:r w:rsidR="00920445">
        <w:rPr>
          <w:rFonts w:ascii="Tahoma" w:hAnsi="Tahoma" w:cs="B Badr" w:hint="cs"/>
          <w:b/>
          <w:bCs/>
          <w:rtl/>
          <w:lang w:bidi="fa-IR"/>
        </w:rPr>
        <w:t>ً</w:t>
      </w:r>
      <w:r w:rsidRPr="00891463">
        <w:rPr>
          <w:rFonts w:hint="cs"/>
          <w:rtl/>
        </w:rPr>
        <w:t>»</w:t>
      </w:r>
      <w:r w:rsidR="00891463">
        <w:rPr>
          <w:rFonts w:ascii="Tahoma" w:hAnsi="Tahoma" w:hint="cs"/>
          <w:rtl/>
          <w:lang w:bidi="fa-IR"/>
        </w:rPr>
        <w:t xml:space="preserve"> که تمیز از اسم فاعل</w:t>
      </w:r>
      <w:r>
        <w:rPr>
          <w:rFonts w:ascii="Tahoma" w:hAnsi="Tahoma" w:hint="cs"/>
          <w:rtl/>
          <w:lang w:bidi="fa-IR"/>
        </w:rPr>
        <w:t xml:space="preserve"> رفع ابهام کرد، </w:t>
      </w:r>
      <w:r w:rsidR="00920445">
        <w:rPr>
          <w:rFonts w:ascii="Tahoma" w:hAnsi="Tahoma" w:hint="cs"/>
          <w:rtl/>
          <w:lang w:bidi="fa-IR"/>
        </w:rPr>
        <w:t>یا مثل اسم مفعول مثل: «</w:t>
      </w:r>
      <w:r w:rsidR="00920445" w:rsidRPr="00920445">
        <w:rPr>
          <w:rStyle w:val="a"/>
          <w:rFonts w:hint="cs"/>
          <w:rtl/>
        </w:rPr>
        <w:t>الأرض م</w:t>
      </w:r>
      <w:r w:rsidR="009B25B2">
        <w:rPr>
          <w:rStyle w:val="a"/>
          <w:rFonts w:hint="cs"/>
          <w:rtl/>
        </w:rPr>
        <w:t>ُ</w:t>
      </w:r>
      <w:r w:rsidR="00920445" w:rsidRPr="00920445">
        <w:rPr>
          <w:rStyle w:val="a"/>
          <w:rFonts w:hint="cs"/>
          <w:rtl/>
        </w:rPr>
        <w:t>ف</w:t>
      </w:r>
      <w:r w:rsidR="009B25B2">
        <w:rPr>
          <w:rStyle w:val="a"/>
          <w:rFonts w:hint="cs"/>
          <w:rtl/>
        </w:rPr>
        <w:t>َ</w:t>
      </w:r>
      <w:r w:rsidR="00920445" w:rsidRPr="00920445">
        <w:rPr>
          <w:rStyle w:val="a"/>
          <w:rFonts w:hint="cs"/>
          <w:rtl/>
        </w:rPr>
        <w:t>جّ</w:t>
      </w:r>
      <w:r w:rsidR="009B25B2">
        <w:rPr>
          <w:rStyle w:val="a"/>
          <w:rFonts w:hint="cs"/>
          <w:rtl/>
        </w:rPr>
        <w:t>َ</w:t>
      </w:r>
      <w:r w:rsidR="00920445" w:rsidRPr="00920445">
        <w:rPr>
          <w:rStyle w:val="a"/>
          <w:rFonts w:hint="cs"/>
          <w:rtl/>
        </w:rPr>
        <w:t>رۀ عیوناً</w:t>
      </w:r>
      <w:r w:rsidR="00920445">
        <w:rPr>
          <w:rFonts w:ascii="Tahoma" w:hAnsi="Tahoma" w:hint="cs"/>
          <w:rtl/>
          <w:lang w:bidi="fa-IR"/>
        </w:rPr>
        <w:t>» که عیوناً از مفجّر</w:t>
      </w:r>
      <w:r w:rsidR="00920445" w:rsidRPr="00920445">
        <w:rPr>
          <w:rStyle w:val="a"/>
          <w:rFonts w:hint="cs"/>
          <w:sz w:val="26"/>
          <w:szCs w:val="26"/>
          <w:rtl/>
        </w:rPr>
        <w:t>ۀً</w:t>
      </w:r>
      <w:r w:rsidR="00920445">
        <w:rPr>
          <w:rFonts w:ascii="Tahoma" w:hAnsi="Tahoma" w:hint="cs"/>
          <w:rtl/>
          <w:lang w:bidi="fa-IR"/>
        </w:rPr>
        <w:t xml:space="preserve"> رفع ابهام کرد، </w:t>
      </w:r>
      <w:r>
        <w:rPr>
          <w:rFonts w:ascii="Tahoma" w:hAnsi="Tahoma" w:hint="cs"/>
          <w:rtl/>
          <w:lang w:bidi="fa-IR"/>
        </w:rPr>
        <w:t>یا مثل صفت</w:t>
      </w:r>
      <w:r w:rsidR="00AC192F">
        <w:rPr>
          <w:rFonts w:ascii="Tahoma" w:hAnsi="Tahoma" w:hint="cs"/>
          <w:rtl/>
          <w:lang w:bidi="fa-IR"/>
        </w:rPr>
        <w:t xml:space="preserve"> مشبّهه </w:t>
      </w:r>
      <w:r w:rsidRPr="00891463">
        <w:rPr>
          <w:rFonts w:hint="cs"/>
          <w:rtl/>
        </w:rPr>
        <w:t>«</w:t>
      </w:r>
      <w:r w:rsidRPr="00427D0B">
        <w:rPr>
          <w:rFonts w:ascii="Tahoma" w:hAnsi="Tahoma" w:cs="B Badr" w:hint="cs"/>
          <w:b/>
          <w:bCs/>
          <w:rtl/>
          <w:lang w:bidi="fa-IR"/>
        </w:rPr>
        <w:t>زید</w:t>
      </w:r>
      <w:r w:rsidR="009B25B2">
        <w:rPr>
          <w:rFonts w:ascii="Tahoma" w:hAnsi="Tahoma" w:cs="B Badr" w:hint="cs"/>
          <w:b/>
          <w:bCs/>
          <w:rtl/>
          <w:lang w:bidi="fa-IR"/>
        </w:rPr>
        <w:t>ٌ</w:t>
      </w:r>
      <w:r w:rsidRPr="00427D0B">
        <w:rPr>
          <w:rFonts w:ascii="Tahoma" w:hAnsi="Tahoma" w:cs="B Badr" w:hint="cs"/>
          <w:b/>
          <w:bCs/>
          <w:rtl/>
          <w:lang w:bidi="fa-IR"/>
        </w:rPr>
        <w:t xml:space="preserve"> ح</w:t>
      </w:r>
      <w:r w:rsidR="009B25B2">
        <w:rPr>
          <w:rFonts w:ascii="Tahoma" w:hAnsi="Tahoma" w:cs="B Badr" w:hint="cs"/>
          <w:b/>
          <w:bCs/>
          <w:rtl/>
          <w:lang w:bidi="fa-IR"/>
        </w:rPr>
        <w:t>َ</w:t>
      </w:r>
      <w:r w:rsidRPr="00427D0B">
        <w:rPr>
          <w:rFonts w:ascii="Tahoma" w:hAnsi="Tahoma" w:cs="B Badr" w:hint="cs"/>
          <w:b/>
          <w:bCs/>
          <w:rtl/>
          <w:lang w:bidi="fa-IR"/>
        </w:rPr>
        <w:t>س</w:t>
      </w:r>
      <w:r w:rsidR="009B25B2">
        <w:rPr>
          <w:rFonts w:ascii="Tahoma" w:hAnsi="Tahoma" w:cs="B Badr" w:hint="cs"/>
          <w:b/>
          <w:bCs/>
          <w:rtl/>
          <w:lang w:bidi="fa-IR"/>
        </w:rPr>
        <w:t>َ</w:t>
      </w:r>
      <w:r w:rsidRPr="00427D0B">
        <w:rPr>
          <w:rFonts w:ascii="Tahoma" w:hAnsi="Tahoma" w:cs="B Badr" w:hint="cs"/>
          <w:b/>
          <w:bCs/>
          <w:rtl/>
          <w:lang w:bidi="fa-IR"/>
        </w:rPr>
        <w:t>ن</w:t>
      </w:r>
      <w:r w:rsidR="009B25B2">
        <w:rPr>
          <w:rFonts w:ascii="Tahoma" w:hAnsi="Tahoma" w:cs="B Badr" w:hint="cs"/>
          <w:b/>
          <w:bCs/>
          <w:rtl/>
          <w:lang w:bidi="fa-IR"/>
        </w:rPr>
        <w:t>ٌ</w:t>
      </w:r>
      <w:r w:rsidRPr="00427D0B">
        <w:rPr>
          <w:rFonts w:ascii="Tahoma" w:hAnsi="Tahoma" w:cs="B Badr" w:hint="cs"/>
          <w:b/>
          <w:bCs/>
          <w:rtl/>
          <w:lang w:bidi="fa-IR"/>
        </w:rPr>
        <w:t xml:space="preserve"> وجها</w:t>
      </w:r>
      <w:r w:rsidR="009B25B2">
        <w:rPr>
          <w:rFonts w:ascii="Tahoma" w:hAnsi="Tahoma" w:cs="B Badr" w:hint="cs"/>
          <w:b/>
          <w:bCs/>
          <w:rtl/>
          <w:lang w:bidi="fa-IR"/>
        </w:rPr>
        <w:t>ً</w:t>
      </w:r>
      <w:r w:rsidRPr="00891463">
        <w:rPr>
          <w:rFonts w:hint="cs"/>
          <w:rtl/>
        </w:rPr>
        <w:t>»</w:t>
      </w:r>
      <w:r>
        <w:rPr>
          <w:rFonts w:ascii="Tahoma" w:hAnsi="Tahoma" w:hint="cs"/>
          <w:rtl/>
          <w:lang w:bidi="fa-IR"/>
        </w:rPr>
        <w:t xml:space="preserve"> یا مثل </w:t>
      </w:r>
      <w:r w:rsidR="00920445">
        <w:rPr>
          <w:rFonts w:ascii="Tahoma" w:hAnsi="Tahoma" w:hint="cs"/>
          <w:rtl/>
          <w:lang w:bidi="fa-IR"/>
        </w:rPr>
        <w:t>ا</w:t>
      </w:r>
      <w:r>
        <w:rPr>
          <w:rFonts w:ascii="Tahoma" w:hAnsi="Tahoma" w:hint="cs"/>
          <w:rtl/>
          <w:lang w:bidi="fa-IR"/>
        </w:rPr>
        <w:t>سم تفضیل</w:t>
      </w:r>
      <w:r w:rsidR="00891463">
        <w:rPr>
          <w:rFonts w:hint="cs"/>
          <w:rtl/>
        </w:rPr>
        <w:t xml:space="preserve"> </w:t>
      </w:r>
      <w:r w:rsidRPr="00891463">
        <w:rPr>
          <w:rFonts w:hint="cs"/>
          <w:rtl/>
        </w:rPr>
        <w:t>«</w:t>
      </w:r>
      <w:r w:rsidR="00891463">
        <w:rPr>
          <w:rFonts w:ascii="Tahoma" w:hAnsi="Tahoma" w:cs="B Badr" w:hint="eastAsia"/>
          <w:b/>
          <w:bCs/>
          <w:rtl/>
          <w:lang w:bidi="fa-IR"/>
        </w:rPr>
        <w:t>‌</w:t>
      </w:r>
      <w:r w:rsidRPr="00427D0B">
        <w:rPr>
          <w:rFonts w:ascii="Tahoma" w:hAnsi="Tahoma" w:cs="B Badr" w:hint="cs"/>
          <w:b/>
          <w:bCs/>
          <w:rtl/>
          <w:lang w:bidi="fa-IR"/>
        </w:rPr>
        <w:t>زید</w:t>
      </w:r>
      <w:r w:rsidR="009B25B2">
        <w:rPr>
          <w:rFonts w:ascii="Tahoma" w:hAnsi="Tahoma" w:cs="B Badr" w:hint="cs"/>
          <w:b/>
          <w:bCs/>
          <w:rtl/>
          <w:lang w:bidi="fa-IR"/>
        </w:rPr>
        <w:t>ٌ</w:t>
      </w:r>
      <w:r w:rsidRPr="00427D0B">
        <w:rPr>
          <w:rFonts w:ascii="Tahoma" w:hAnsi="Tahoma" w:cs="B Badr" w:hint="cs"/>
          <w:b/>
          <w:bCs/>
          <w:rtl/>
          <w:lang w:bidi="fa-IR"/>
        </w:rPr>
        <w:t xml:space="preserve"> افضل</w:t>
      </w:r>
      <w:r w:rsidR="009B25B2">
        <w:rPr>
          <w:rFonts w:ascii="Tahoma" w:hAnsi="Tahoma" w:cs="B Badr" w:hint="cs"/>
          <w:b/>
          <w:bCs/>
          <w:rtl/>
          <w:lang w:bidi="fa-IR"/>
        </w:rPr>
        <w:t>ُ</w:t>
      </w:r>
      <w:r w:rsidRPr="00427D0B">
        <w:rPr>
          <w:rFonts w:ascii="Tahoma" w:hAnsi="Tahoma" w:cs="B Badr" w:hint="cs"/>
          <w:b/>
          <w:bCs/>
          <w:rtl/>
          <w:lang w:bidi="fa-IR"/>
        </w:rPr>
        <w:t xml:space="preserve"> ابا</w:t>
      </w:r>
      <w:r w:rsidR="009B25B2">
        <w:rPr>
          <w:rFonts w:ascii="Tahoma" w:hAnsi="Tahoma" w:cs="B Badr" w:hint="cs"/>
          <w:b/>
          <w:bCs/>
          <w:rtl/>
          <w:lang w:bidi="fa-IR"/>
        </w:rPr>
        <w:t>ً</w:t>
      </w:r>
      <w:r w:rsidRPr="00891463">
        <w:rPr>
          <w:rFonts w:hint="cs"/>
          <w:rtl/>
        </w:rPr>
        <w:t>»</w:t>
      </w:r>
      <w:r>
        <w:rPr>
          <w:rFonts w:ascii="Tahoma" w:hAnsi="Tahoma" w:hint="cs"/>
          <w:rtl/>
          <w:lang w:bidi="fa-IR"/>
        </w:rPr>
        <w:t xml:space="preserve"> یا مثل مصدر</w:t>
      </w:r>
      <w:r w:rsidR="00891463">
        <w:rPr>
          <w:rFonts w:ascii="Tahoma" w:hAnsi="Tahoma" w:hint="cs"/>
          <w:rtl/>
          <w:lang w:bidi="fa-IR"/>
        </w:rPr>
        <w:t xml:space="preserve"> </w:t>
      </w:r>
      <w:r w:rsidRPr="00891463">
        <w:rPr>
          <w:rFonts w:hint="cs"/>
          <w:rtl/>
        </w:rPr>
        <w:t>«</w:t>
      </w:r>
      <w:r w:rsidRPr="00427D0B">
        <w:rPr>
          <w:rFonts w:ascii="Tahoma" w:hAnsi="Tahoma" w:cs="B Badr" w:hint="cs"/>
          <w:b/>
          <w:bCs/>
          <w:rtl/>
          <w:lang w:bidi="fa-IR"/>
        </w:rPr>
        <w:t>اعجبنی طیب</w:t>
      </w:r>
      <w:r w:rsidR="00920445">
        <w:rPr>
          <w:rFonts w:ascii="Tahoma" w:hAnsi="Tahoma" w:cs="B Badr" w:hint="cs"/>
          <w:b/>
          <w:bCs/>
          <w:rtl/>
          <w:lang w:bidi="fa-IR"/>
        </w:rPr>
        <w:t>ه</w:t>
      </w:r>
      <w:r w:rsidRPr="00427D0B">
        <w:rPr>
          <w:rFonts w:ascii="Tahoma" w:hAnsi="Tahoma" w:cs="B Badr" w:hint="cs"/>
          <w:b/>
          <w:bCs/>
          <w:rtl/>
          <w:lang w:bidi="fa-IR"/>
        </w:rPr>
        <w:t xml:space="preserve"> ابا</w:t>
      </w:r>
      <w:r w:rsidR="009B25B2">
        <w:rPr>
          <w:rFonts w:ascii="Tahoma" w:hAnsi="Tahoma" w:cs="B Badr" w:hint="cs"/>
          <w:b/>
          <w:bCs/>
          <w:rtl/>
          <w:lang w:bidi="fa-IR"/>
        </w:rPr>
        <w:t>ً</w:t>
      </w:r>
      <w:r w:rsidRPr="00891463">
        <w:rPr>
          <w:rFonts w:hint="cs"/>
          <w:rtl/>
        </w:rPr>
        <w:t>»</w:t>
      </w:r>
      <w:r>
        <w:rPr>
          <w:rFonts w:ascii="Tahoma" w:hAnsi="Tahoma" w:hint="cs"/>
          <w:rtl/>
          <w:lang w:bidi="fa-IR"/>
        </w:rPr>
        <w:t xml:space="preserve"> و نیز</w:t>
      </w:r>
      <w:r w:rsidR="001B6158">
        <w:rPr>
          <w:rFonts w:ascii="Tahoma" w:hAnsi="Tahoma" w:hint="cs"/>
          <w:rtl/>
          <w:lang w:bidi="fa-IR"/>
        </w:rPr>
        <w:t xml:space="preserve"> هرچه </w:t>
      </w:r>
      <w:r>
        <w:rPr>
          <w:rFonts w:ascii="Tahoma" w:hAnsi="Tahoma" w:hint="cs"/>
          <w:rtl/>
          <w:lang w:bidi="fa-IR"/>
        </w:rPr>
        <w:t>که در او معنای فعل باشد مثل</w:t>
      </w:r>
      <w:r w:rsidR="00C141C3">
        <w:rPr>
          <w:rFonts w:ascii="Tahoma" w:hAnsi="Tahoma" w:hint="cs"/>
          <w:rtl/>
          <w:lang w:bidi="fa-IR"/>
        </w:rPr>
        <w:t xml:space="preserve"> «</w:t>
      </w:r>
      <w:r w:rsidRPr="00427D0B">
        <w:rPr>
          <w:rFonts w:ascii="Tahoma" w:hAnsi="Tahoma" w:cs="B Badr" w:hint="cs"/>
          <w:b/>
          <w:bCs/>
          <w:rtl/>
          <w:lang w:bidi="fa-IR"/>
        </w:rPr>
        <w:t>حسبک زید</w:t>
      </w:r>
      <w:r w:rsidR="009B25B2">
        <w:rPr>
          <w:rFonts w:ascii="Tahoma" w:hAnsi="Tahoma" w:cs="B Badr" w:hint="cs"/>
          <w:b/>
          <w:bCs/>
          <w:rtl/>
          <w:lang w:bidi="fa-IR"/>
        </w:rPr>
        <w:t>ٌ</w:t>
      </w:r>
      <w:r w:rsidRPr="00427D0B">
        <w:rPr>
          <w:rFonts w:ascii="Tahoma" w:hAnsi="Tahoma" w:cs="B Badr" w:hint="cs"/>
          <w:b/>
          <w:bCs/>
          <w:rtl/>
          <w:lang w:bidi="fa-IR"/>
        </w:rPr>
        <w:t xml:space="preserve"> ر</w:t>
      </w:r>
      <w:r w:rsidR="009B25B2">
        <w:rPr>
          <w:rFonts w:ascii="Tahoma" w:hAnsi="Tahoma" w:cs="B Badr" w:hint="cs"/>
          <w:b/>
          <w:bCs/>
          <w:rtl/>
          <w:lang w:bidi="fa-IR"/>
        </w:rPr>
        <w:t>َ</w:t>
      </w:r>
      <w:r w:rsidRPr="00427D0B">
        <w:rPr>
          <w:rFonts w:ascii="Tahoma" w:hAnsi="Tahoma" w:cs="B Badr" w:hint="cs"/>
          <w:b/>
          <w:bCs/>
          <w:rtl/>
          <w:lang w:bidi="fa-IR"/>
        </w:rPr>
        <w:t>ج</w:t>
      </w:r>
      <w:r w:rsidR="009B25B2">
        <w:rPr>
          <w:rFonts w:ascii="Tahoma" w:hAnsi="Tahoma" w:cs="B Badr" w:hint="cs"/>
          <w:b/>
          <w:bCs/>
          <w:rtl/>
          <w:lang w:bidi="fa-IR"/>
        </w:rPr>
        <w:t>ُ</w:t>
      </w:r>
      <w:r w:rsidRPr="00427D0B">
        <w:rPr>
          <w:rFonts w:ascii="Tahoma" w:hAnsi="Tahoma" w:cs="B Badr" w:hint="cs"/>
          <w:b/>
          <w:bCs/>
          <w:rtl/>
          <w:lang w:bidi="fa-IR"/>
        </w:rPr>
        <w:t>لا</w:t>
      </w:r>
      <w:r w:rsidR="009B25B2">
        <w:rPr>
          <w:rFonts w:ascii="Tahoma" w:hAnsi="Tahoma" w:cs="B Badr" w:hint="cs"/>
          <w:b/>
          <w:bCs/>
          <w:rtl/>
          <w:lang w:bidi="fa-IR"/>
        </w:rPr>
        <w:t>ً</w:t>
      </w:r>
      <w:r w:rsidRPr="00891463">
        <w:rPr>
          <w:rFonts w:hint="cs"/>
          <w:rtl/>
        </w:rPr>
        <w:t>»</w:t>
      </w:r>
      <w:r w:rsidRPr="00427D0B">
        <w:rPr>
          <w:rFonts w:ascii="Tahoma" w:hAnsi="Tahoma" w:cs="B Badr" w:hint="cs"/>
          <w:b/>
          <w:bCs/>
          <w:rtl/>
          <w:lang w:bidi="fa-IR"/>
        </w:rPr>
        <w:t>.</w:t>
      </w:r>
    </w:p>
    <w:p w:rsidR="00EF1C26" w:rsidRDefault="00EF1C26" w:rsidP="007E3891">
      <w:pPr>
        <w:keepNext/>
        <w:ind w:firstLine="224"/>
        <w:rPr>
          <w:rFonts w:ascii="Tahoma" w:hAnsi="Tahoma" w:hint="cs"/>
          <w:rtl/>
          <w:lang w:bidi="fa-IR"/>
        </w:rPr>
      </w:pPr>
      <w:r>
        <w:rPr>
          <w:rFonts w:ascii="Tahoma" w:hAnsi="Tahoma" w:hint="cs"/>
          <w:rtl/>
          <w:lang w:bidi="fa-IR"/>
        </w:rPr>
        <w:t>اما مثال برای جمله مثل</w:t>
      </w:r>
      <w:r w:rsidR="00891463">
        <w:rPr>
          <w:rFonts w:ascii="Tahoma" w:hAnsi="Tahoma" w:hint="cs"/>
          <w:rtl/>
          <w:lang w:bidi="fa-IR"/>
        </w:rPr>
        <w:t xml:space="preserve"> </w:t>
      </w:r>
      <w:r w:rsidRPr="00891463">
        <w:rPr>
          <w:rFonts w:hint="cs"/>
          <w:rtl/>
        </w:rPr>
        <w:t>«</w:t>
      </w:r>
      <w:r w:rsidR="00891463">
        <w:rPr>
          <w:rFonts w:ascii="Tahoma" w:hAnsi="Tahoma" w:cs="B Badr" w:hint="eastAsia"/>
          <w:b/>
          <w:bCs/>
          <w:rtl/>
          <w:lang w:bidi="fa-IR"/>
        </w:rPr>
        <w:t>‌</w:t>
      </w:r>
      <w:r w:rsidRPr="00427D0B">
        <w:rPr>
          <w:rFonts w:ascii="Tahoma" w:hAnsi="Tahoma" w:cs="B Badr" w:hint="cs"/>
          <w:b/>
          <w:bCs/>
          <w:rtl/>
          <w:lang w:bidi="fa-IR"/>
        </w:rPr>
        <w:t>طاب زید</w:t>
      </w:r>
      <w:r w:rsidR="00D71F49">
        <w:rPr>
          <w:rFonts w:ascii="Tahoma" w:hAnsi="Tahoma" w:cs="B Badr" w:hint="cs"/>
          <w:b/>
          <w:bCs/>
          <w:rtl/>
          <w:lang w:bidi="fa-IR"/>
        </w:rPr>
        <w:t>ٌ</w:t>
      </w:r>
      <w:r w:rsidRPr="00427D0B">
        <w:rPr>
          <w:rFonts w:ascii="Tahoma" w:hAnsi="Tahoma" w:cs="B Badr" w:hint="cs"/>
          <w:b/>
          <w:bCs/>
          <w:rtl/>
          <w:lang w:bidi="fa-IR"/>
        </w:rPr>
        <w:t xml:space="preserve"> نفسا</w:t>
      </w:r>
      <w:r w:rsidR="00D71F49">
        <w:rPr>
          <w:rFonts w:ascii="Tahoma" w:hAnsi="Tahoma" w:cs="B Badr" w:hint="cs"/>
          <w:b/>
          <w:bCs/>
          <w:rtl/>
          <w:lang w:bidi="fa-IR"/>
        </w:rPr>
        <w:t>ً</w:t>
      </w:r>
      <w:r w:rsidRPr="00891463">
        <w:rPr>
          <w:rFonts w:hint="cs"/>
          <w:rtl/>
        </w:rPr>
        <w:t>»</w:t>
      </w:r>
      <w:r w:rsidRPr="00427D0B">
        <w:rPr>
          <w:rFonts w:ascii="Tahoma" w:hAnsi="Tahoma" w:cs="B Badr" w:hint="cs"/>
          <w:b/>
          <w:bCs/>
          <w:rtl/>
          <w:lang w:bidi="fa-IR"/>
        </w:rPr>
        <w:t xml:space="preserve"> </w:t>
      </w:r>
      <w:r>
        <w:rPr>
          <w:rFonts w:ascii="Tahoma" w:hAnsi="Tahoma" w:hint="cs"/>
          <w:rtl/>
          <w:lang w:bidi="fa-IR"/>
        </w:rPr>
        <w:t xml:space="preserve">تمیز در این مثال </w:t>
      </w:r>
      <w:r w:rsidR="009B25B2">
        <w:rPr>
          <w:rFonts w:ascii="Tahoma" w:hAnsi="Tahoma" w:hint="cs"/>
          <w:rtl/>
          <w:lang w:bidi="fa-IR"/>
        </w:rPr>
        <w:t>اختصاص به</w:t>
      </w:r>
      <w:r w:rsidR="000E370F">
        <w:rPr>
          <w:rFonts w:ascii="Tahoma" w:hAnsi="Tahoma" w:hint="cs"/>
          <w:rtl/>
          <w:lang w:bidi="fa-IR"/>
        </w:rPr>
        <w:t xml:space="preserve"> منتصبٌ</w:t>
      </w:r>
      <w:r w:rsidR="009B25B2">
        <w:rPr>
          <w:rFonts w:ascii="Tahoma" w:hAnsi="Tahoma" w:hint="eastAsia"/>
          <w:rtl/>
          <w:lang w:bidi="fa-IR"/>
        </w:rPr>
        <w:t>‌</w:t>
      </w:r>
      <w:r w:rsidR="000E370F">
        <w:rPr>
          <w:rFonts w:ascii="Tahoma" w:hAnsi="Tahoma" w:hint="cs"/>
          <w:rtl/>
          <w:lang w:bidi="fa-IR"/>
        </w:rPr>
        <w:t xml:space="preserve">عنه </w:t>
      </w:r>
      <w:r w:rsidR="009B25B2">
        <w:rPr>
          <w:rFonts w:ascii="Tahoma" w:hAnsi="Tahoma" w:hint="cs"/>
          <w:rtl/>
          <w:lang w:bidi="fa-IR"/>
        </w:rPr>
        <w:t>یعنی زید دارد،</w:t>
      </w:r>
      <w:r>
        <w:rPr>
          <w:rFonts w:ascii="Tahoma" w:hAnsi="Tahoma" w:hint="cs"/>
          <w:rtl/>
          <w:lang w:bidi="fa-IR"/>
        </w:rPr>
        <w:t xml:space="preserve"> و مثل </w:t>
      </w:r>
      <w:r w:rsidRPr="00891463">
        <w:rPr>
          <w:rFonts w:hint="cs"/>
          <w:rtl/>
        </w:rPr>
        <w:t>«</w:t>
      </w:r>
      <w:r w:rsidRPr="00427D0B">
        <w:rPr>
          <w:rFonts w:ascii="Tahoma" w:hAnsi="Tahoma" w:cs="B Badr" w:hint="cs"/>
          <w:b/>
          <w:bCs/>
          <w:rtl/>
          <w:lang w:bidi="fa-IR"/>
        </w:rPr>
        <w:t>زید طیب ابا</w:t>
      </w:r>
      <w:r w:rsidRPr="00891463">
        <w:rPr>
          <w:rFonts w:hint="cs"/>
          <w:rtl/>
        </w:rPr>
        <w:t>»</w:t>
      </w:r>
      <w:r>
        <w:rPr>
          <w:rFonts w:ascii="Tahoma" w:hAnsi="Tahoma" w:hint="cs"/>
          <w:rtl/>
          <w:lang w:bidi="fa-IR"/>
        </w:rPr>
        <w:t xml:space="preserve"> مثال برای شبیه جمله است که تمیز در آن صلاحیت دارد که برای</w:t>
      </w:r>
      <w:r w:rsidR="000E370F">
        <w:rPr>
          <w:rFonts w:ascii="Tahoma" w:hAnsi="Tahoma" w:hint="cs"/>
          <w:rtl/>
          <w:lang w:bidi="fa-IR"/>
        </w:rPr>
        <w:t xml:space="preserve"> منتصبٌ عنه </w:t>
      </w:r>
      <w:r>
        <w:rPr>
          <w:rFonts w:ascii="Tahoma" w:hAnsi="Tahoma" w:hint="cs"/>
          <w:rtl/>
          <w:lang w:bidi="fa-IR"/>
        </w:rPr>
        <w:t>و برای</w:t>
      </w:r>
      <w:r w:rsidR="004646DE">
        <w:rPr>
          <w:rFonts w:ascii="Tahoma" w:hAnsi="Tahoma" w:hint="cs"/>
          <w:rtl/>
          <w:lang w:bidi="fa-IR"/>
        </w:rPr>
        <w:t xml:space="preserve"> متعلّق </w:t>
      </w:r>
      <w:r>
        <w:rPr>
          <w:rFonts w:ascii="Tahoma" w:hAnsi="Tahoma" w:hint="cs"/>
          <w:rtl/>
          <w:lang w:bidi="fa-IR"/>
        </w:rPr>
        <w:t>آن باشد، و</w:t>
      </w:r>
      <w:r w:rsidR="00365289">
        <w:rPr>
          <w:rFonts w:ascii="Tahoma" w:hAnsi="Tahoma" w:hint="cs"/>
          <w:rtl/>
          <w:lang w:bidi="fa-IR"/>
        </w:rPr>
        <w:t xml:space="preserve"> چون‌که </w:t>
      </w:r>
      <w:r>
        <w:rPr>
          <w:rFonts w:ascii="Tahoma" w:hAnsi="Tahoma" w:hint="cs"/>
          <w:rtl/>
          <w:lang w:bidi="fa-IR"/>
        </w:rPr>
        <w:t>در تمیز،</w:t>
      </w:r>
      <w:r w:rsidR="0064002E">
        <w:rPr>
          <w:rFonts w:ascii="Tahoma" w:hAnsi="Tahoma" w:hint="cs"/>
          <w:rtl/>
          <w:lang w:bidi="fa-IR"/>
        </w:rPr>
        <w:t xml:space="preserve"> </w:t>
      </w:r>
      <w:r>
        <w:rPr>
          <w:rFonts w:ascii="Tahoma" w:hAnsi="Tahoma" w:hint="cs"/>
          <w:rtl/>
          <w:lang w:bidi="fa-IR"/>
        </w:rPr>
        <w:t>بین جمله و مشابه جمله فرقی نیست پس این دو مثال برای چهار مثال استفاده</w:t>
      </w:r>
      <w:r w:rsidR="007366E3">
        <w:rPr>
          <w:rFonts w:ascii="Tahoma" w:hAnsi="Tahoma" w:hint="cs"/>
          <w:rtl/>
          <w:lang w:bidi="fa-IR"/>
        </w:rPr>
        <w:t xml:space="preserve"> می‌شود </w:t>
      </w:r>
      <w:r>
        <w:rPr>
          <w:rFonts w:ascii="Tahoma" w:hAnsi="Tahoma" w:hint="cs"/>
          <w:rtl/>
          <w:lang w:bidi="fa-IR"/>
        </w:rPr>
        <w:t>پس مثل</w:t>
      </w:r>
      <w:r w:rsidR="00B73E18">
        <w:rPr>
          <w:rFonts w:ascii="Tahoma" w:hAnsi="Tahoma" w:hint="cs"/>
          <w:rtl/>
          <w:lang w:bidi="fa-IR"/>
        </w:rPr>
        <w:t xml:space="preserve"> اینکه </w:t>
      </w:r>
      <w:r>
        <w:rPr>
          <w:rFonts w:ascii="Tahoma" w:hAnsi="Tahoma" w:hint="cs"/>
          <w:rtl/>
          <w:lang w:bidi="fa-IR"/>
        </w:rPr>
        <w:t>گفت</w:t>
      </w:r>
      <w:r w:rsidR="00891463">
        <w:rPr>
          <w:rFonts w:ascii="Tahoma" w:hAnsi="Tahoma" w:hint="cs"/>
          <w:rtl/>
          <w:lang w:bidi="fa-IR"/>
        </w:rPr>
        <w:t xml:space="preserve"> </w:t>
      </w:r>
      <w:r w:rsidRPr="00891463">
        <w:rPr>
          <w:rFonts w:hint="cs"/>
          <w:rtl/>
        </w:rPr>
        <w:t>«</w:t>
      </w:r>
      <w:r w:rsidRPr="00427D0B">
        <w:rPr>
          <w:rFonts w:ascii="Tahoma" w:hAnsi="Tahoma" w:cs="B Badr" w:hint="cs"/>
          <w:b/>
          <w:bCs/>
          <w:rtl/>
          <w:lang w:bidi="fa-IR"/>
        </w:rPr>
        <w:t>طاب زید</w:t>
      </w:r>
      <w:r w:rsidR="00D71F49">
        <w:rPr>
          <w:rFonts w:ascii="Tahoma" w:hAnsi="Tahoma" w:cs="B Badr" w:hint="cs"/>
          <w:b/>
          <w:bCs/>
          <w:rtl/>
          <w:lang w:bidi="fa-IR"/>
        </w:rPr>
        <w:t>ٌ</w:t>
      </w:r>
      <w:r w:rsidRPr="00427D0B">
        <w:rPr>
          <w:rFonts w:ascii="Tahoma" w:hAnsi="Tahoma" w:cs="B Badr" w:hint="cs"/>
          <w:b/>
          <w:bCs/>
          <w:rtl/>
          <w:lang w:bidi="fa-IR"/>
        </w:rPr>
        <w:t xml:space="preserve"> و زید</w:t>
      </w:r>
      <w:r w:rsidR="00D71F49">
        <w:rPr>
          <w:rFonts w:ascii="Tahoma" w:hAnsi="Tahoma" w:cs="B Badr" w:hint="cs"/>
          <w:b/>
          <w:bCs/>
          <w:rtl/>
          <w:lang w:bidi="fa-IR"/>
        </w:rPr>
        <w:t>ٌ</w:t>
      </w:r>
      <w:r w:rsidRPr="00427D0B">
        <w:rPr>
          <w:rFonts w:ascii="Tahoma" w:hAnsi="Tahoma" w:cs="B Badr" w:hint="cs"/>
          <w:b/>
          <w:bCs/>
          <w:rtl/>
          <w:lang w:bidi="fa-IR"/>
        </w:rPr>
        <w:t xml:space="preserve"> طی</w:t>
      </w:r>
      <w:r w:rsidR="00D71F49">
        <w:rPr>
          <w:rFonts w:ascii="Tahoma" w:hAnsi="Tahoma" w:cs="B Badr" w:hint="cs"/>
          <w:b/>
          <w:bCs/>
          <w:rtl/>
          <w:lang w:bidi="fa-IR"/>
        </w:rPr>
        <w:t>ِّ</w:t>
      </w:r>
      <w:r w:rsidRPr="00427D0B">
        <w:rPr>
          <w:rFonts w:ascii="Tahoma" w:hAnsi="Tahoma" w:cs="B Badr" w:hint="cs"/>
          <w:b/>
          <w:bCs/>
          <w:rtl/>
          <w:lang w:bidi="fa-IR"/>
        </w:rPr>
        <w:t>ب</w:t>
      </w:r>
      <w:r w:rsidR="00D71F49">
        <w:rPr>
          <w:rFonts w:ascii="Tahoma" w:hAnsi="Tahoma" w:cs="B Badr" w:hint="cs"/>
          <w:b/>
          <w:bCs/>
          <w:rtl/>
          <w:lang w:bidi="fa-IR"/>
        </w:rPr>
        <w:t>ٌ</w:t>
      </w:r>
      <w:r w:rsidRPr="00427D0B">
        <w:rPr>
          <w:rFonts w:ascii="Tahoma" w:hAnsi="Tahoma" w:cs="B Badr" w:hint="cs"/>
          <w:b/>
          <w:bCs/>
          <w:rtl/>
          <w:lang w:bidi="fa-IR"/>
        </w:rPr>
        <w:t xml:space="preserve"> نفسا</w:t>
      </w:r>
      <w:r w:rsidR="00D71F49">
        <w:rPr>
          <w:rFonts w:ascii="Tahoma" w:hAnsi="Tahoma" w:cs="B Badr" w:hint="cs"/>
          <w:b/>
          <w:bCs/>
          <w:rtl/>
          <w:lang w:bidi="fa-IR"/>
        </w:rPr>
        <w:t>ً</w:t>
      </w:r>
      <w:r w:rsidRPr="00427D0B">
        <w:rPr>
          <w:rFonts w:ascii="Tahoma" w:hAnsi="Tahoma" w:cs="B Badr" w:hint="cs"/>
          <w:b/>
          <w:bCs/>
          <w:rtl/>
          <w:lang w:bidi="fa-IR"/>
        </w:rPr>
        <w:t xml:space="preserve"> و</w:t>
      </w:r>
      <w:r w:rsidR="00891463">
        <w:rPr>
          <w:rFonts w:ascii="Tahoma" w:hAnsi="Tahoma" w:cs="B Badr" w:hint="cs"/>
          <w:b/>
          <w:bCs/>
          <w:rtl/>
          <w:lang w:bidi="fa-IR"/>
        </w:rPr>
        <w:t xml:space="preserve"> </w:t>
      </w:r>
      <w:r w:rsidRPr="00427D0B">
        <w:rPr>
          <w:rFonts w:ascii="Tahoma" w:hAnsi="Tahoma" w:cs="B Badr" w:hint="cs"/>
          <w:b/>
          <w:bCs/>
          <w:rtl/>
          <w:lang w:bidi="fa-IR"/>
        </w:rPr>
        <w:t>ابا</w:t>
      </w:r>
      <w:r w:rsidR="00D71F49">
        <w:rPr>
          <w:rFonts w:hint="cs"/>
          <w:rtl/>
          <w:lang w:bidi="fa-IR"/>
        </w:rPr>
        <w:t>ً</w:t>
      </w:r>
      <w:r w:rsidRPr="00891463">
        <w:rPr>
          <w:rFonts w:hint="cs"/>
          <w:rtl/>
        </w:rPr>
        <w:t>»</w:t>
      </w:r>
      <w:r w:rsidRPr="00427D0B">
        <w:rPr>
          <w:rFonts w:ascii="Tahoma" w:hAnsi="Tahoma" w:cs="B Badr" w:hint="cs"/>
          <w:b/>
          <w:bCs/>
          <w:rtl/>
          <w:lang w:bidi="fa-IR"/>
        </w:rPr>
        <w:t>.</w:t>
      </w:r>
    </w:p>
    <w:p w:rsidR="00EF1C26" w:rsidRDefault="00EF1C26" w:rsidP="007E3891">
      <w:pPr>
        <w:keepNext/>
        <w:ind w:firstLine="224"/>
        <w:rPr>
          <w:rFonts w:ascii="Tahoma" w:hAnsi="Tahoma" w:hint="cs"/>
          <w:rtl/>
          <w:lang w:bidi="fa-IR"/>
        </w:rPr>
      </w:pPr>
      <w:r w:rsidRPr="00891463">
        <w:rPr>
          <w:rFonts w:hint="cs"/>
          <w:rtl/>
        </w:rPr>
        <w:t>«</w:t>
      </w:r>
      <w:r w:rsidRPr="00427D0B">
        <w:rPr>
          <w:rFonts w:ascii="Tahoma" w:hAnsi="Tahoma" w:cs="B Badr" w:hint="cs"/>
          <w:b/>
          <w:bCs/>
          <w:rtl/>
          <w:lang w:bidi="fa-IR"/>
        </w:rPr>
        <w:t>و ابو</w:t>
      </w:r>
      <w:r w:rsidR="00D71F49">
        <w:rPr>
          <w:rFonts w:ascii="Tahoma" w:hAnsi="Tahoma" w:cs="B Badr" w:hint="cs"/>
          <w:b/>
          <w:bCs/>
          <w:rtl/>
          <w:lang w:bidi="fa-IR"/>
        </w:rPr>
        <w:t>ّ</w:t>
      </w:r>
      <w:r w:rsidRPr="00427D0B">
        <w:rPr>
          <w:rFonts w:ascii="Tahoma" w:hAnsi="Tahoma" w:cs="B Badr" w:hint="cs"/>
          <w:b/>
          <w:bCs/>
          <w:rtl/>
          <w:lang w:bidi="fa-IR"/>
        </w:rPr>
        <w:t>ة و دارا</w:t>
      </w:r>
      <w:r w:rsidR="00D71F49">
        <w:rPr>
          <w:rFonts w:ascii="Tahoma" w:hAnsi="Tahoma" w:cs="B Badr" w:hint="cs"/>
          <w:b/>
          <w:bCs/>
          <w:rtl/>
          <w:lang w:bidi="fa-IR"/>
        </w:rPr>
        <w:t>ً</w:t>
      </w:r>
      <w:r w:rsidRPr="00427D0B">
        <w:rPr>
          <w:rFonts w:ascii="Tahoma" w:hAnsi="Tahoma" w:cs="B Badr" w:hint="cs"/>
          <w:b/>
          <w:bCs/>
          <w:rtl/>
          <w:lang w:bidi="fa-IR"/>
        </w:rPr>
        <w:t xml:space="preserve"> و علما</w:t>
      </w:r>
      <w:r w:rsidR="00D71F49">
        <w:rPr>
          <w:rFonts w:ascii="Tahoma" w:hAnsi="Tahoma" w:cs="B Badr" w:hint="cs"/>
          <w:b/>
          <w:bCs/>
          <w:rtl/>
          <w:lang w:bidi="fa-IR"/>
        </w:rPr>
        <w:t>ً</w:t>
      </w:r>
      <w:r w:rsidRPr="00891463">
        <w:rPr>
          <w:rFonts w:hint="cs"/>
          <w:rtl/>
        </w:rPr>
        <w:t>»</w:t>
      </w:r>
      <w:r>
        <w:rPr>
          <w:rFonts w:ascii="Tahoma" w:hAnsi="Tahoma" w:hint="cs"/>
          <w:rtl/>
          <w:lang w:bidi="fa-IR"/>
        </w:rPr>
        <w:t xml:space="preserve"> عطف بر</w:t>
      </w:r>
      <w:r w:rsidRPr="00427D0B">
        <w:rPr>
          <w:rFonts w:ascii="Tahoma" w:hAnsi="Tahoma" w:cs="B Badr" w:hint="cs"/>
          <w:b/>
          <w:bCs/>
          <w:rtl/>
          <w:lang w:bidi="fa-IR"/>
        </w:rPr>
        <w:t xml:space="preserve"> نفسا</w:t>
      </w:r>
      <w:r w:rsidR="00D71F49">
        <w:rPr>
          <w:rFonts w:ascii="Tahoma" w:hAnsi="Tahoma" w:hint="cs"/>
          <w:rtl/>
          <w:lang w:bidi="fa-IR"/>
        </w:rPr>
        <w:t>ً</w:t>
      </w:r>
      <w:r>
        <w:rPr>
          <w:rFonts w:ascii="Tahoma" w:hAnsi="Tahoma" w:hint="cs"/>
          <w:rtl/>
          <w:lang w:bidi="fa-IR"/>
        </w:rPr>
        <w:t xml:space="preserve"> و</w:t>
      </w:r>
      <w:r w:rsidRPr="00427D0B">
        <w:rPr>
          <w:rFonts w:ascii="Tahoma" w:hAnsi="Tahoma" w:cs="B Badr" w:hint="cs"/>
          <w:b/>
          <w:bCs/>
          <w:rtl/>
          <w:lang w:bidi="fa-IR"/>
        </w:rPr>
        <w:t xml:space="preserve"> ابا</w:t>
      </w:r>
      <w:r w:rsidR="00D71F49">
        <w:rPr>
          <w:rFonts w:ascii="Tahoma" w:hAnsi="Tahoma" w:cs="B Badr" w:hint="cs"/>
          <w:b/>
          <w:bCs/>
          <w:rtl/>
          <w:lang w:bidi="fa-IR"/>
        </w:rPr>
        <w:t>ً</w:t>
      </w:r>
      <w:r>
        <w:rPr>
          <w:rFonts w:ascii="Tahoma" w:hAnsi="Tahoma" w:hint="cs"/>
          <w:rtl/>
          <w:lang w:bidi="fa-IR"/>
        </w:rPr>
        <w:t xml:space="preserve"> هست به حسب مفهوم، پس ناظر به هر دو مثال مذکور است منتهی اختصاص به اخیر ندارد، پس مصنف به حسب حقیقت برای هر ی</w:t>
      </w:r>
      <w:r w:rsidR="002A654A">
        <w:rPr>
          <w:rFonts w:ascii="Tahoma" w:hAnsi="Tahoma" w:hint="cs"/>
          <w:rtl/>
          <w:lang w:bidi="fa-IR"/>
        </w:rPr>
        <w:t>ک</w:t>
      </w:r>
      <w:r>
        <w:rPr>
          <w:rFonts w:ascii="Tahoma" w:hAnsi="Tahoma" w:hint="cs"/>
          <w:rtl/>
          <w:lang w:bidi="fa-IR"/>
        </w:rPr>
        <w:t xml:space="preserve"> از تمیز واقع در جمله و</w:t>
      </w:r>
      <w:r w:rsidR="00891463">
        <w:rPr>
          <w:rFonts w:ascii="Tahoma" w:hAnsi="Tahoma" w:hint="cs"/>
          <w:rtl/>
          <w:lang w:bidi="fa-IR"/>
        </w:rPr>
        <w:t xml:space="preserve"> </w:t>
      </w:r>
      <w:r>
        <w:rPr>
          <w:rFonts w:ascii="Tahoma" w:hAnsi="Tahoma" w:hint="cs"/>
          <w:rtl/>
          <w:lang w:bidi="fa-IR"/>
        </w:rPr>
        <w:t>مشابه آن پنج مثال آورده</w:t>
      </w:r>
      <w:r w:rsidR="00891463">
        <w:rPr>
          <w:rFonts w:ascii="Tahoma" w:hAnsi="Tahoma" w:hint="eastAsia"/>
          <w:rtl/>
          <w:lang w:bidi="fa-IR"/>
        </w:rPr>
        <w:t>‌</w:t>
      </w:r>
      <w:r>
        <w:rPr>
          <w:rFonts w:ascii="Tahoma" w:hAnsi="Tahoma" w:hint="cs"/>
          <w:rtl/>
          <w:lang w:bidi="fa-IR"/>
        </w:rPr>
        <w:t>است، پس نفس عین است بدون اضافه خاص به منتصب</w:t>
      </w:r>
      <w:r w:rsidR="000E370F">
        <w:rPr>
          <w:rFonts w:ascii="Tahoma" w:hAnsi="Tahoma" w:hint="cs"/>
          <w:rtl/>
          <w:lang w:bidi="fa-IR"/>
        </w:rPr>
        <w:t>ٌ</w:t>
      </w:r>
      <w:r>
        <w:rPr>
          <w:rFonts w:ascii="Tahoma" w:hAnsi="Tahoma" w:hint="cs"/>
          <w:rtl/>
          <w:lang w:bidi="fa-IR"/>
        </w:rPr>
        <w:t xml:space="preserve"> عنه، و </w:t>
      </w:r>
      <w:r w:rsidR="002A654A">
        <w:rPr>
          <w:rFonts w:ascii="Tahoma" w:hAnsi="Tahoma" w:hint="cs"/>
          <w:rtl/>
          <w:lang w:bidi="fa-IR"/>
        </w:rPr>
        <w:t>دار،</w:t>
      </w:r>
      <w:r>
        <w:rPr>
          <w:rFonts w:ascii="Tahoma" w:hAnsi="Tahoma" w:hint="cs"/>
          <w:rtl/>
          <w:lang w:bidi="fa-IR"/>
        </w:rPr>
        <w:t xml:space="preserve"> عین است بدون اضافه ولی</w:t>
      </w:r>
      <w:r w:rsidR="004646DE">
        <w:rPr>
          <w:rFonts w:ascii="Tahoma" w:hAnsi="Tahoma" w:hint="cs"/>
          <w:rtl/>
          <w:lang w:bidi="fa-IR"/>
        </w:rPr>
        <w:t xml:space="preserve"> متعلّق </w:t>
      </w:r>
      <w:r>
        <w:rPr>
          <w:rFonts w:ascii="Tahoma" w:hAnsi="Tahoma" w:hint="cs"/>
          <w:rtl/>
          <w:lang w:bidi="fa-IR"/>
        </w:rPr>
        <w:t>به منتصب</w:t>
      </w:r>
      <w:r w:rsidR="000E370F">
        <w:rPr>
          <w:rFonts w:ascii="Tahoma" w:hAnsi="Tahoma" w:hint="cs"/>
          <w:rtl/>
          <w:lang w:bidi="fa-IR"/>
        </w:rPr>
        <w:t>ٌ</w:t>
      </w:r>
      <w:r>
        <w:rPr>
          <w:rFonts w:ascii="Tahoma" w:hAnsi="Tahoma" w:hint="cs"/>
          <w:rtl/>
          <w:lang w:bidi="fa-IR"/>
        </w:rPr>
        <w:t xml:space="preserve"> عنه، و</w:t>
      </w:r>
      <w:r w:rsidRPr="00427D0B">
        <w:rPr>
          <w:rFonts w:ascii="Tahoma" w:hAnsi="Tahoma" w:cs="B Badr" w:hint="cs"/>
          <w:b/>
          <w:bCs/>
          <w:rtl/>
          <w:lang w:bidi="fa-IR"/>
        </w:rPr>
        <w:t xml:space="preserve"> </w:t>
      </w:r>
      <w:r w:rsidR="002A654A" w:rsidRPr="002A654A">
        <w:rPr>
          <w:rFonts w:hint="cs"/>
          <w:rtl/>
        </w:rPr>
        <w:t>أ</w:t>
      </w:r>
      <w:r w:rsidRPr="002A654A">
        <w:rPr>
          <w:rFonts w:hint="cs"/>
          <w:rtl/>
        </w:rPr>
        <w:t>ب</w:t>
      </w:r>
      <w:r w:rsidR="002A654A">
        <w:rPr>
          <w:rFonts w:hint="cs"/>
          <w:rtl/>
        </w:rPr>
        <w:t>،</w:t>
      </w:r>
      <w:r>
        <w:rPr>
          <w:rFonts w:ascii="Tahoma" w:hAnsi="Tahoma" w:hint="cs"/>
          <w:rtl/>
          <w:lang w:bidi="fa-IR"/>
        </w:rPr>
        <w:t xml:space="preserve"> عین </w:t>
      </w:r>
      <w:r w:rsidR="002A654A">
        <w:rPr>
          <w:rFonts w:ascii="Tahoma" w:hAnsi="Tahoma" w:hint="cs"/>
          <w:rtl/>
          <w:lang w:bidi="fa-IR"/>
        </w:rPr>
        <w:t xml:space="preserve">اضافی </w:t>
      </w:r>
      <w:r>
        <w:rPr>
          <w:rFonts w:ascii="Tahoma" w:hAnsi="Tahoma" w:hint="cs"/>
          <w:rtl/>
          <w:lang w:bidi="fa-IR"/>
        </w:rPr>
        <w:t xml:space="preserve">است که احتمال دارد برای هر دو تا باشد، و </w:t>
      </w:r>
      <w:r w:rsidRPr="00427D0B">
        <w:rPr>
          <w:rFonts w:ascii="Tahoma" w:hAnsi="Tahoma" w:cs="B Badr" w:hint="cs"/>
          <w:b/>
          <w:bCs/>
          <w:rtl/>
          <w:lang w:bidi="fa-IR"/>
        </w:rPr>
        <w:t>ابوة</w:t>
      </w:r>
      <w:r>
        <w:rPr>
          <w:rFonts w:ascii="Tahoma" w:hAnsi="Tahoma" w:hint="cs"/>
          <w:rtl/>
          <w:lang w:bidi="fa-IR"/>
        </w:rPr>
        <w:t xml:space="preserve"> ع</w:t>
      </w:r>
      <w:r w:rsidR="009B25B2">
        <w:rPr>
          <w:rFonts w:ascii="Tahoma" w:hAnsi="Tahoma" w:hint="cs"/>
          <w:rtl/>
          <w:lang w:bidi="fa-IR"/>
        </w:rPr>
        <w:t>َ</w:t>
      </w:r>
      <w:r>
        <w:rPr>
          <w:rFonts w:ascii="Tahoma" w:hAnsi="Tahoma" w:hint="cs"/>
          <w:rtl/>
          <w:lang w:bidi="fa-IR"/>
        </w:rPr>
        <w:t>ر</w:t>
      </w:r>
      <w:r w:rsidR="009B25B2">
        <w:rPr>
          <w:rFonts w:ascii="Tahoma" w:hAnsi="Tahoma" w:hint="cs"/>
          <w:rtl/>
          <w:lang w:bidi="fa-IR"/>
        </w:rPr>
        <w:t>َ</w:t>
      </w:r>
      <w:r>
        <w:rPr>
          <w:rFonts w:ascii="Tahoma" w:hAnsi="Tahoma" w:hint="cs"/>
          <w:rtl/>
          <w:lang w:bidi="fa-IR"/>
        </w:rPr>
        <w:t>ض اضافی، و ع</w:t>
      </w:r>
      <w:r w:rsidR="00D71F49">
        <w:rPr>
          <w:rFonts w:ascii="Tahoma" w:hAnsi="Tahoma" w:hint="cs"/>
          <w:rtl/>
          <w:lang w:bidi="fa-IR"/>
        </w:rPr>
        <w:t>ِ</w:t>
      </w:r>
      <w:r>
        <w:rPr>
          <w:rFonts w:ascii="Tahoma" w:hAnsi="Tahoma" w:hint="cs"/>
          <w:rtl/>
          <w:lang w:bidi="fa-IR"/>
        </w:rPr>
        <w:t>لم هم ع</w:t>
      </w:r>
      <w:r w:rsidR="00D71F49">
        <w:rPr>
          <w:rFonts w:ascii="Tahoma" w:hAnsi="Tahoma" w:hint="cs"/>
          <w:rtl/>
          <w:lang w:bidi="fa-IR"/>
        </w:rPr>
        <w:t>َ</w:t>
      </w:r>
      <w:r>
        <w:rPr>
          <w:rFonts w:ascii="Tahoma" w:hAnsi="Tahoma" w:hint="cs"/>
          <w:rtl/>
          <w:lang w:bidi="fa-IR"/>
        </w:rPr>
        <w:t>ر</w:t>
      </w:r>
      <w:r w:rsidR="00D71F49">
        <w:rPr>
          <w:rFonts w:ascii="Tahoma" w:hAnsi="Tahoma" w:hint="cs"/>
          <w:rtl/>
          <w:lang w:bidi="fa-IR"/>
        </w:rPr>
        <w:t>َ</w:t>
      </w:r>
      <w:r>
        <w:rPr>
          <w:rFonts w:ascii="Tahoma" w:hAnsi="Tahoma" w:hint="cs"/>
          <w:rtl/>
          <w:lang w:bidi="fa-IR"/>
        </w:rPr>
        <w:t>ض غیر اضافی ولی هر یک از این دو تا</w:t>
      </w:r>
      <w:r w:rsidR="004646DE">
        <w:rPr>
          <w:rFonts w:ascii="Tahoma" w:hAnsi="Tahoma" w:hint="cs"/>
          <w:rtl/>
          <w:lang w:bidi="fa-IR"/>
        </w:rPr>
        <w:t xml:space="preserve"> متعلّق </w:t>
      </w:r>
      <w:r>
        <w:rPr>
          <w:rFonts w:ascii="Tahoma" w:hAnsi="Tahoma" w:hint="cs"/>
          <w:rtl/>
          <w:lang w:bidi="fa-IR"/>
        </w:rPr>
        <w:t>به</w:t>
      </w:r>
      <w:r w:rsidR="000E370F">
        <w:rPr>
          <w:rFonts w:ascii="Tahoma" w:hAnsi="Tahoma" w:hint="cs"/>
          <w:rtl/>
          <w:lang w:bidi="fa-IR"/>
        </w:rPr>
        <w:t xml:space="preserve"> منتصبٌ عنه </w:t>
      </w:r>
      <w:r>
        <w:rPr>
          <w:rFonts w:ascii="Tahoma" w:hAnsi="Tahoma" w:hint="cs"/>
          <w:rtl/>
          <w:lang w:bidi="fa-IR"/>
        </w:rPr>
        <w:t>هستند.</w:t>
      </w:r>
    </w:p>
    <w:p w:rsidR="00EF1C26" w:rsidRDefault="000E370F" w:rsidP="007E3891">
      <w:pPr>
        <w:keepNext/>
        <w:ind w:firstLine="224"/>
        <w:rPr>
          <w:rFonts w:ascii="Tahoma" w:hAnsi="Tahoma" w:hint="cs"/>
          <w:rtl/>
          <w:lang w:bidi="fa-IR"/>
        </w:rPr>
      </w:pPr>
      <w:r>
        <w:rPr>
          <w:rFonts w:ascii="Tahoma" w:hAnsi="Tahoma" w:cs="B Badr" w:hint="eastAsia"/>
          <w:b/>
          <w:bCs/>
          <w:rtl/>
          <w:lang w:bidi="fa-IR"/>
        </w:rPr>
        <w:t>‌</w:t>
      </w:r>
      <w:r w:rsidR="002A654A" w:rsidRPr="002A654A">
        <w:rPr>
          <w:rFonts w:hint="cs"/>
          <w:rtl/>
        </w:rPr>
        <w:t>«</w:t>
      </w:r>
      <w:r w:rsidR="00EF1C26" w:rsidRPr="00427D0B">
        <w:rPr>
          <w:rFonts w:ascii="Tahoma" w:hAnsi="Tahoma" w:cs="B Badr" w:hint="cs"/>
          <w:b/>
          <w:bCs/>
          <w:rtl/>
          <w:lang w:bidi="fa-IR"/>
        </w:rPr>
        <w:t>أو فی اضافة</w:t>
      </w:r>
      <w:r w:rsidR="002A654A" w:rsidRPr="002A654A">
        <w:rPr>
          <w:rFonts w:hint="cs"/>
          <w:rtl/>
        </w:rPr>
        <w:t>»</w:t>
      </w:r>
      <w:r w:rsidR="00EF1C26">
        <w:rPr>
          <w:rFonts w:ascii="Tahoma" w:hAnsi="Tahoma" w:hint="cs"/>
          <w:rtl/>
          <w:lang w:bidi="fa-IR"/>
        </w:rPr>
        <w:t xml:space="preserve"> عطف است بر قول مصنف </w:t>
      </w:r>
      <w:r w:rsidR="00EF1C26" w:rsidRPr="000E370F">
        <w:rPr>
          <w:rFonts w:hint="cs"/>
          <w:rtl/>
        </w:rPr>
        <w:t>«</w:t>
      </w:r>
      <w:r w:rsidR="00EF1C26" w:rsidRPr="00427D0B">
        <w:rPr>
          <w:rFonts w:ascii="Tahoma" w:hAnsi="Tahoma" w:cs="B Badr" w:hint="cs"/>
          <w:b/>
          <w:bCs/>
          <w:rtl/>
          <w:lang w:bidi="fa-IR"/>
        </w:rPr>
        <w:t>فی جملة و</w:t>
      </w:r>
      <w:r>
        <w:rPr>
          <w:rFonts w:ascii="Tahoma" w:hAnsi="Tahoma" w:cs="B Badr" w:hint="cs"/>
          <w:b/>
          <w:bCs/>
          <w:rtl/>
          <w:lang w:bidi="fa-IR"/>
        </w:rPr>
        <w:t xml:space="preserve"> </w:t>
      </w:r>
      <w:r w:rsidR="00EF1C26" w:rsidRPr="00427D0B">
        <w:rPr>
          <w:rFonts w:ascii="Tahoma" w:hAnsi="Tahoma" w:cs="B Badr" w:hint="cs"/>
          <w:b/>
          <w:bCs/>
          <w:rtl/>
          <w:lang w:bidi="fa-IR"/>
        </w:rPr>
        <w:t>ما ضاهاها</w:t>
      </w:r>
      <w:r w:rsidR="00EF1C26" w:rsidRPr="000E370F">
        <w:rPr>
          <w:rFonts w:hint="cs"/>
          <w:rtl/>
        </w:rPr>
        <w:t>»</w:t>
      </w:r>
      <w:r w:rsidR="00EF1C26" w:rsidRPr="00427D0B">
        <w:rPr>
          <w:rFonts w:ascii="Tahoma" w:hAnsi="Tahoma" w:cs="B Badr" w:hint="cs"/>
          <w:b/>
          <w:bCs/>
          <w:rtl/>
          <w:lang w:bidi="fa-IR"/>
        </w:rPr>
        <w:t xml:space="preserve"> </w:t>
      </w:r>
      <w:r w:rsidR="00EF1C26">
        <w:rPr>
          <w:rFonts w:ascii="Tahoma" w:hAnsi="Tahoma" w:hint="cs"/>
          <w:rtl/>
          <w:lang w:bidi="fa-IR"/>
        </w:rPr>
        <w:t>مثل</w:t>
      </w:r>
      <w:r>
        <w:rPr>
          <w:rFonts w:ascii="Tahoma" w:hAnsi="Tahoma" w:cs="B Badr" w:hint="cs"/>
          <w:b/>
          <w:bCs/>
          <w:rtl/>
          <w:lang w:bidi="fa-IR"/>
        </w:rPr>
        <w:t xml:space="preserve"> </w:t>
      </w:r>
      <w:r w:rsidR="00EF1C26" w:rsidRPr="000E370F">
        <w:rPr>
          <w:rFonts w:hint="cs"/>
          <w:rtl/>
        </w:rPr>
        <w:t>«</w:t>
      </w:r>
      <w:r w:rsidR="00EF1C26" w:rsidRPr="00427D0B">
        <w:rPr>
          <w:rFonts w:ascii="Tahoma" w:hAnsi="Tahoma" w:cs="B Badr" w:hint="cs"/>
          <w:b/>
          <w:bCs/>
          <w:rtl/>
          <w:lang w:bidi="fa-IR"/>
        </w:rPr>
        <w:t>اعجبنی طیبه نفسا</w:t>
      </w:r>
      <w:r w:rsidR="00EF1C26" w:rsidRPr="000E370F">
        <w:rPr>
          <w:rFonts w:hint="cs"/>
          <w:rtl/>
        </w:rPr>
        <w:t>»</w:t>
      </w:r>
      <w:r>
        <w:rPr>
          <w:rFonts w:ascii="Tahoma" w:hAnsi="Tahoma" w:cs="B Badr" w:hint="cs"/>
          <w:b/>
          <w:bCs/>
          <w:rtl/>
          <w:lang w:bidi="fa-IR"/>
        </w:rPr>
        <w:t xml:space="preserve"> </w:t>
      </w:r>
      <w:r w:rsidR="00EF1C26">
        <w:rPr>
          <w:rFonts w:ascii="Tahoma" w:hAnsi="Tahoma" w:hint="cs"/>
          <w:rtl/>
          <w:lang w:bidi="fa-IR"/>
        </w:rPr>
        <w:t>البته در متن عبارت مصنف در این مثال کلمه‌ی نفسا ترک</w:t>
      </w:r>
      <w:r w:rsidR="002D5F48">
        <w:rPr>
          <w:rFonts w:ascii="Tahoma" w:hAnsi="Tahoma" w:hint="cs"/>
          <w:rtl/>
          <w:lang w:bidi="fa-IR"/>
        </w:rPr>
        <w:t xml:space="preserve"> شده‌است</w:t>
      </w:r>
      <w:r w:rsidR="00365289">
        <w:rPr>
          <w:rFonts w:ascii="Tahoma" w:hAnsi="Tahoma" w:hint="cs"/>
          <w:rtl/>
          <w:lang w:bidi="fa-IR"/>
        </w:rPr>
        <w:t xml:space="preserve"> چون‌که </w:t>
      </w:r>
      <w:r w:rsidR="00EF1C26">
        <w:rPr>
          <w:rFonts w:ascii="Tahoma" w:hAnsi="Tahoma" w:hint="cs"/>
          <w:rtl/>
          <w:lang w:bidi="fa-IR"/>
        </w:rPr>
        <w:t>ظاهرترین تمیزها بود وخفایی در آن نبود</w:t>
      </w:r>
      <w:r w:rsidR="00C141C3">
        <w:rPr>
          <w:rFonts w:ascii="Tahoma" w:hAnsi="Tahoma" w:hint="cs"/>
          <w:rtl/>
          <w:lang w:bidi="fa-IR"/>
        </w:rPr>
        <w:t>.</w:t>
      </w:r>
      <w:r w:rsidR="009B25B2">
        <w:rPr>
          <w:rFonts w:ascii="Tahoma" w:hAnsi="Tahoma" w:hint="cs"/>
          <w:rtl/>
          <w:lang w:bidi="fa-IR"/>
        </w:rPr>
        <w:t xml:space="preserve"> </w:t>
      </w:r>
    </w:p>
    <w:p w:rsidR="00EF1C26" w:rsidRDefault="00EF1C26" w:rsidP="007E3891">
      <w:pPr>
        <w:keepNext/>
        <w:ind w:firstLine="224"/>
        <w:rPr>
          <w:rFonts w:ascii="Tahoma" w:hAnsi="Tahoma" w:hint="cs"/>
          <w:rtl/>
          <w:lang w:bidi="fa-IR"/>
        </w:rPr>
      </w:pPr>
      <w:r>
        <w:rPr>
          <w:rFonts w:ascii="Tahoma" w:hAnsi="Tahoma" w:hint="cs"/>
          <w:rtl/>
          <w:lang w:bidi="fa-IR"/>
        </w:rPr>
        <w:t>و مصنف علاوه بر مثالهای مذکور این مثال را هم اضافه کردکه</w:t>
      </w:r>
      <w:r w:rsidR="00C141C3">
        <w:rPr>
          <w:rFonts w:ascii="Tahoma" w:hAnsi="Tahoma" w:hint="cs"/>
          <w:rtl/>
          <w:lang w:bidi="fa-IR"/>
        </w:rPr>
        <w:t xml:space="preserve"> «</w:t>
      </w:r>
      <w:r w:rsidRPr="00427D0B">
        <w:rPr>
          <w:rFonts w:ascii="Tahoma" w:hAnsi="Tahoma" w:cs="B Badr" w:hint="cs"/>
          <w:b/>
          <w:bCs/>
          <w:rtl/>
          <w:lang w:bidi="fa-IR"/>
        </w:rPr>
        <w:t>لله دره فارسا</w:t>
      </w:r>
      <w:r w:rsidRPr="000E370F">
        <w:rPr>
          <w:rFonts w:hint="cs"/>
          <w:rtl/>
        </w:rPr>
        <w:t>»</w:t>
      </w:r>
      <w:r>
        <w:rPr>
          <w:rFonts w:ascii="Tahoma" w:hAnsi="Tahoma" w:hint="cs"/>
          <w:rtl/>
          <w:lang w:bidi="fa-IR"/>
        </w:rPr>
        <w:t xml:space="preserve"> </w:t>
      </w:r>
      <w:r w:rsidR="007878B3">
        <w:rPr>
          <w:rFonts w:ascii="Tahoma" w:hAnsi="Tahoma" w:hint="cs"/>
          <w:rtl/>
          <w:lang w:bidi="fa-IR"/>
        </w:rPr>
        <w:t>تا اشاره باشد به اینکه</w:t>
      </w:r>
      <w:r>
        <w:rPr>
          <w:rFonts w:ascii="Tahoma" w:hAnsi="Tahoma" w:hint="cs"/>
          <w:rtl/>
          <w:lang w:bidi="fa-IR"/>
        </w:rPr>
        <w:t xml:space="preserve"> تمیز گاهی صفت م</w:t>
      </w:r>
      <w:r w:rsidR="007878B3">
        <w:rPr>
          <w:rFonts w:ascii="Tahoma" w:hAnsi="Tahoma" w:hint="cs"/>
          <w:rtl/>
          <w:lang w:bidi="fa-IR"/>
        </w:rPr>
        <w:t>ش</w:t>
      </w:r>
      <w:r>
        <w:rPr>
          <w:rFonts w:ascii="Tahoma" w:hAnsi="Tahoma" w:hint="cs"/>
          <w:rtl/>
          <w:lang w:bidi="fa-IR"/>
        </w:rPr>
        <w:t>تق می‌باشد و نیز</w:t>
      </w:r>
      <w:r w:rsidR="007878B3">
        <w:rPr>
          <w:rFonts w:ascii="Tahoma" w:hAnsi="Tahoma" w:hint="cs"/>
          <w:rtl/>
          <w:lang w:bidi="fa-IR"/>
        </w:rPr>
        <w:t xml:space="preserve"> زمانی که</w:t>
      </w:r>
      <w:r>
        <w:rPr>
          <w:rFonts w:ascii="Tahoma" w:hAnsi="Tahoma" w:hint="cs"/>
          <w:rtl/>
          <w:lang w:bidi="fa-IR"/>
        </w:rPr>
        <w:t xml:space="preserve"> صاحب مفصل زمخشری آن را مثال برای تمیز مفرد آورد</w:t>
      </w:r>
      <w:r w:rsidR="007878B3">
        <w:rPr>
          <w:rFonts w:ascii="Tahoma" w:hAnsi="Tahoma" w:hint="cs"/>
          <w:rtl/>
          <w:lang w:bidi="fa-IR"/>
        </w:rPr>
        <w:t xml:space="preserve"> بنابر این</w:t>
      </w:r>
      <w:r>
        <w:rPr>
          <w:rFonts w:ascii="Tahoma" w:hAnsi="Tahoma" w:hint="cs"/>
          <w:rtl/>
          <w:lang w:bidi="fa-IR"/>
        </w:rPr>
        <w:t xml:space="preserve">که ضمیر در او مبهم </w:t>
      </w:r>
      <w:r w:rsidR="007878B3">
        <w:rPr>
          <w:rFonts w:ascii="Tahoma" w:hAnsi="Tahoma" w:hint="cs"/>
          <w:rtl/>
          <w:lang w:bidi="fa-IR"/>
        </w:rPr>
        <w:t>باشد</w:t>
      </w:r>
      <w:r>
        <w:rPr>
          <w:rFonts w:ascii="Tahoma" w:hAnsi="Tahoma" w:hint="cs"/>
          <w:rtl/>
          <w:lang w:bidi="fa-IR"/>
        </w:rPr>
        <w:t xml:space="preserve"> مثل ضمیر</w:t>
      </w:r>
      <w:r w:rsidR="000E370F">
        <w:rPr>
          <w:rFonts w:ascii="Tahoma" w:hAnsi="Tahoma" w:hint="cs"/>
          <w:rtl/>
          <w:lang w:bidi="fa-IR"/>
        </w:rPr>
        <w:t xml:space="preserve"> </w:t>
      </w:r>
      <w:r w:rsidRPr="000E370F">
        <w:rPr>
          <w:rFonts w:hint="cs"/>
          <w:rtl/>
        </w:rPr>
        <w:t>«</w:t>
      </w:r>
      <w:r w:rsidRPr="00427D0B">
        <w:rPr>
          <w:rFonts w:ascii="Tahoma" w:hAnsi="Tahoma" w:cs="B Badr" w:hint="cs"/>
          <w:b/>
          <w:bCs/>
          <w:rtl/>
          <w:lang w:bidi="fa-IR"/>
        </w:rPr>
        <w:t>ر</w:t>
      </w:r>
      <w:r w:rsidR="00D71F49">
        <w:rPr>
          <w:rFonts w:ascii="Tahoma" w:hAnsi="Tahoma" w:cs="B Badr" w:hint="cs"/>
          <w:b/>
          <w:bCs/>
          <w:rtl/>
          <w:lang w:bidi="fa-IR"/>
        </w:rPr>
        <w:t>ُ</w:t>
      </w:r>
      <w:r w:rsidRPr="00427D0B">
        <w:rPr>
          <w:rFonts w:ascii="Tahoma" w:hAnsi="Tahoma" w:cs="B Badr" w:hint="cs"/>
          <w:b/>
          <w:bCs/>
          <w:rtl/>
          <w:lang w:bidi="fa-IR"/>
        </w:rPr>
        <w:t>ب</w:t>
      </w:r>
      <w:r w:rsidR="00D71F49">
        <w:rPr>
          <w:rFonts w:ascii="Tahoma" w:hAnsi="Tahoma" w:cs="B Badr" w:hint="cs"/>
          <w:b/>
          <w:bCs/>
          <w:rtl/>
          <w:lang w:bidi="fa-IR"/>
        </w:rPr>
        <w:t>َّ</w:t>
      </w:r>
      <w:r w:rsidRPr="00427D0B">
        <w:rPr>
          <w:rFonts w:ascii="Tahoma" w:hAnsi="Tahoma" w:cs="B Badr" w:hint="cs"/>
          <w:b/>
          <w:bCs/>
          <w:rtl/>
          <w:lang w:bidi="fa-IR"/>
        </w:rPr>
        <w:t>ه رجلا</w:t>
      </w:r>
      <w:r w:rsidR="00D71F49">
        <w:rPr>
          <w:rFonts w:ascii="Tahoma" w:hAnsi="Tahoma" w:cs="B Badr" w:hint="cs"/>
          <w:b/>
          <w:bCs/>
          <w:rtl/>
          <w:lang w:bidi="fa-IR"/>
        </w:rPr>
        <w:t>ً</w:t>
      </w:r>
      <w:r w:rsidRPr="000E370F">
        <w:rPr>
          <w:rFonts w:hint="cs"/>
          <w:rtl/>
        </w:rPr>
        <w:t>»</w:t>
      </w:r>
      <w:r>
        <w:rPr>
          <w:rFonts w:ascii="Tahoma" w:hAnsi="Tahoma" w:hint="cs"/>
          <w:rtl/>
          <w:lang w:bidi="fa-IR"/>
        </w:rPr>
        <w:t xml:space="preserve"> و</w:t>
      </w:r>
      <w:r w:rsidRPr="00427D0B">
        <w:rPr>
          <w:rFonts w:ascii="Tahoma" w:hAnsi="Tahoma" w:cs="B Badr" w:hint="cs"/>
          <w:b/>
          <w:bCs/>
          <w:rtl/>
          <w:lang w:bidi="fa-IR"/>
        </w:rPr>
        <w:t xml:space="preserve"> فارسا</w:t>
      </w:r>
      <w:r w:rsidR="00D71F49">
        <w:rPr>
          <w:rFonts w:ascii="Tahoma" w:hAnsi="Tahoma" w:cs="B Badr" w:hint="cs"/>
          <w:b/>
          <w:bCs/>
          <w:rtl/>
          <w:lang w:bidi="fa-IR"/>
        </w:rPr>
        <w:t>ً</w:t>
      </w:r>
      <w:r w:rsidR="007878B3">
        <w:rPr>
          <w:rFonts w:ascii="Tahoma" w:hAnsi="Tahoma" w:hint="cs"/>
          <w:rtl/>
          <w:lang w:bidi="fa-IR"/>
        </w:rPr>
        <w:t xml:space="preserve"> هم تمیز از برای او باشد</w:t>
      </w:r>
      <w:r>
        <w:rPr>
          <w:rFonts w:ascii="Tahoma" w:hAnsi="Tahoma" w:hint="cs"/>
          <w:rtl/>
          <w:lang w:bidi="fa-IR"/>
        </w:rPr>
        <w:t xml:space="preserve"> اراده کرد مصنف که آگاهی دهد بر</w:t>
      </w:r>
      <w:r w:rsidR="00B73E18">
        <w:rPr>
          <w:rFonts w:ascii="Tahoma" w:hAnsi="Tahoma" w:hint="cs"/>
          <w:rtl/>
          <w:lang w:bidi="fa-IR"/>
        </w:rPr>
        <w:t xml:space="preserve"> اینکه </w:t>
      </w:r>
      <w:r w:rsidRPr="00427D0B">
        <w:rPr>
          <w:rFonts w:ascii="Tahoma" w:hAnsi="Tahoma" w:cs="B Badr" w:hint="cs"/>
          <w:b/>
          <w:bCs/>
          <w:rtl/>
          <w:lang w:bidi="fa-IR"/>
        </w:rPr>
        <w:t>فارسا</w:t>
      </w:r>
      <w:r w:rsidR="00D71F49">
        <w:rPr>
          <w:rFonts w:ascii="Tahoma" w:hAnsi="Tahoma" w:hint="cs"/>
          <w:rtl/>
          <w:lang w:bidi="fa-IR"/>
        </w:rPr>
        <w:t>ً</w:t>
      </w:r>
      <w:r>
        <w:rPr>
          <w:rFonts w:ascii="Tahoma" w:hAnsi="Tahoma" w:hint="cs"/>
          <w:rtl/>
          <w:lang w:bidi="fa-IR"/>
        </w:rPr>
        <w:t xml:space="preserve"> صلاحیت دارد که تمیز از نسبت</w:t>
      </w:r>
      <w:r w:rsidR="007878B3">
        <w:rPr>
          <w:rFonts w:ascii="Tahoma" w:hAnsi="Tahoma" w:hint="cs"/>
          <w:rtl/>
          <w:lang w:bidi="fa-IR"/>
        </w:rPr>
        <w:t xml:space="preserve"> باشد علاوه</w:t>
      </w:r>
      <w:r>
        <w:rPr>
          <w:rFonts w:ascii="Tahoma" w:hAnsi="Tahoma" w:hint="cs"/>
          <w:rtl/>
          <w:lang w:bidi="fa-IR"/>
        </w:rPr>
        <w:t xml:space="preserve"> بر</w:t>
      </w:r>
      <w:r w:rsidR="00B73E18">
        <w:rPr>
          <w:rFonts w:ascii="Tahoma" w:hAnsi="Tahoma" w:hint="cs"/>
          <w:rtl/>
          <w:lang w:bidi="fa-IR"/>
        </w:rPr>
        <w:t xml:space="preserve"> اینکه </w:t>
      </w:r>
      <w:r>
        <w:rPr>
          <w:rFonts w:ascii="Tahoma" w:hAnsi="Tahoma" w:hint="cs"/>
          <w:rtl/>
          <w:lang w:bidi="fa-IR"/>
        </w:rPr>
        <w:t xml:space="preserve">ضمیر </w:t>
      </w:r>
      <w:r w:rsidR="007878B3">
        <w:rPr>
          <w:rFonts w:ascii="Tahoma" w:hAnsi="Tahoma" w:hint="cs"/>
          <w:rtl/>
          <w:lang w:bidi="fa-IR"/>
        </w:rPr>
        <w:t xml:space="preserve">در او </w:t>
      </w:r>
      <w:r>
        <w:rPr>
          <w:rFonts w:ascii="Tahoma" w:hAnsi="Tahoma" w:hint="cs"/>
          <w:rtl/>
          <w:lang w:bidi="fa-IR"/>
        </w:rPr>
        <w:t>معلوم و</w:t>
      </w:r>
      <w:r w:rsidR="00AA7E8E">
        <w:rPr>
          <w:rFonts w:ascii="Tahoma" w:hAnsi="Tahoma" w:hint="cs"/>
          <w:rtl/>
          <w:lang w:bidi="fa-IR"/>
        </w:rPr>
        <w:t xml:space="preserve"> معیّن </w:t>
      </w:r>
      <w:r>
        <w:rPr>
          <w:rFonts w:ascii="Tahoma" w:hAnsi="Tahoma" w:hint="cs"/>
          <w:rtl/>
          <w:lang w:bidi="fa-IR"/>
        </w:rPr>
        <w:t>است و</w:t>
      </w:r>
      <w:r w:rsidR="000E370F">
        <w:rPr>
          <w:rFonts w:ascii="Tahoma" w:hAnsi="Tahoma" w:hint="cs"/>
          <w:rtl/>
          <w:lang w:bidi="fa-IR"/>
        </w:rPr>
        <w:t xml:space="preserve"> </w:t>
      </w:r>
      <w:r>
        <w:rPr>
          <w:rFonts w:ascii="Tahoma" w:hAnsi="Tahoma" w:hint="cs"/>
          <w:rtl/>
          <w:lang w:bidi="fa-IR"/>
        </w:rPr>
        <w:t>ابهام مربوط به نسبت د</w:t>
      </w:r>
      <w:r w:rsidR="007878B3">
        <w:rPr>
          <w:rFonts w:ascii="Tahoma" w:hAnsi="Tahoma" w:hint="cs"/>
          <w:rtl/>
          <w:lang w:bidi="fa-IR"/>
        </w:rPr>
        <w:t>َ</w:t>
      </w:r>
      <w:r>
        <w:rPr>
          <w:rFonts w:ascii="Tahoma" w:hAnsi="Tahoma" w:hint="cs"/>
          <w:rtl/>
          <w:lang w:bidi="fa-IR"/>
        </w:rPr>
        <w:t>ر</w:t>
      </w:r>
      <w:r w:rsidR="007878B3">
        <w:rPr>
          <w:rFonts w:ascii="Tahoma" w:hAnsi="Tahoma" w:hint="cs"/>
          <w:rtl/>
          <w:lang w:bidi="fa-IR"/>
        </w:rPr>
        <w:t>ّ</w:t>
      </w:r>
      <w:r>
        <w:rPr>
          <w:rFonts w:ascii="Tahoma" w:hAnsi="Tahoma" w:hint="cs"/>
          <w:rtl/>
          <w:lang w:bidi="fa-IR"/>
        </w:rPr>
        <w:t xml:space="preserve"> به سوی </w:t>
      </w:r>
      <w:r w:rsidRPr="00427D0B">
        <w:rPr>
          <w:rFonts w:ascii="Tahoma" w:hAnsi="Tahoma" w:cs="B Badr" w:hint="cs"/>
          <w:b/>
          <w:bCs/>
          <w:rtl/>
          <w:lang w:bidi="fa-IR"/>
        </w:rPr>
        <w:t>فارسا</w:t>
      </w:r>
      <w:r w:rsidR="00D71F49">
        <w:rPr>
          <w:rFonts w:ascii="Tahoma" w:hAnsi="Tahoma" w:hint="cs"/>
          <w:rtl/>
          <w:lang w:bidi="fa-IR"/>
        </w:rPr>
        <w:t>ً</w:t>
      </w:r>
      <w:r>
        <w:rPr>
          <w:rFonts w:ascii="Tahoma" w:hAnsi="Tahoma" w:hint="cs"/>
          <w:rtl/>
          <w:lang w:bidi="fa-IR"/>
        </w:rPr>
        <w:t xml:space="preserve"> </w:t>
      </w:r>
      <w:r w:rsidR="002A654A">
        <w:rPr>
          <w:rFonts w:ascii="Tahoma" w:hAnsi="Tahoma" w:hint="cs"/>
          <w:rtl/>
          <w:lang w:bidi="fa-IR"/>
        </w:rPr>
        <w:t>ا</w:t>
      </w:r>
      <w:r>
        <w:rPr>
          <w:rFonts w:ascii="Tahoma" w:hAnsi="Tahoma" w:hint="cs"/>
          <w:rtl/>
          <w:lang w:bidi="fa-IR"/>
        </w:rPr>
        <w:t>ست. وکلمه‌ی د</w:t>
      </w:r>
      <w:r w:rsidR="007878B3">
        <w:rPr>
          <w:rFonts w:ascii="Tahoma" w:hAnsi="Tahoma" w:hint="cs"/>
          <w:rtl/>
          <w:lang w:bidi="fa-IR"/>
        </w:rPr>
        <w:t>َ</w:t>
      </w:r>
      <w:r>
        <w:rPr>
          <w:rFonts w:ascii="Tahoma" w:hAnsi="Tahoma" w:hint="cs"/>
          <w:rtl/>
          <w:lang w:bidi="fa-IR"/>
        </w:rPr>
        <w:t>ر</w:t>
      </w:r>
      <w:r w:rsidR="007878B3">
        <w:rPr>
          <w:rFonts w:ascii="Tahoma" w:hAnsi="Tahoma" w:hint="cs"/>
          <w:rtl/>
          <w:lang w:bidi="fa-IR"/>
        </w:rPr>
        <w:t>ّ</w:t>
      </w:r>
      <w:r>
        <w:rPr>
          <w:rFonts w:ascii="Tahoma" w:hAnsi="Tahoma" w:hint="cs"/>
          <w:rtl/>
          <w:lang w:bidi="fa-IR"/>
        </w:rPr>
        <w:t xml:space="preserve"> در اصل شیر </w:t>
      </w:r>
      <w:r w:rsidR="007878B3">
        <w:rPr>
          <w:rFonts w:hint="cs"/>
          <w:rtl/>
        </w:rPr>
        <w:t>(</w:t>
      </w:r>
      <w:r w:rsidRPr="00427D0B">
        <w:rPr>
          <w:rFonts w:ascii="Tahoma" w:hAnsi="Tahoma" w:cs="B Badr" w:hint="cs"/>
          <w:b/>
          <w:bCs/>
          <w:rtl/>
          <w:lang w:bidi="fa-IR"/>
        </w:rPr>
        <w:t>لبن</w:t>
      </w:r>
      <w:r w:rsidR="007878B3">
        <w:rPr>
          <w:rFonts w:hint="cs"/>
          <w:rtl/>
        </w:rPr>
        <w:t>)</w:t>
      </w:r>
      <w:r w:rsidRPr="00427D0B">
        <w:rPr>
          <w:rFonts w:ascii="Tahoma" w:hAnsi="Tahoma" w:cs="B Badr" w:hint="cs"/>
          <w:b/>
          <w:bCs/>
          <w:rtl/>
          <w:lang w:bidi="fa-IR"/>
        </w:rPr>
        <w:t xml:space="preserve"> </w:t>
      </w:r>
      <w:r>
        <w:rPr>
          <w:rFonts w:ascii="Tahoma" w:hAnsi="Tahoma" w:hint="cs"/>
          <w:rtl/>
          <w:lang w:bidi="fa-IR"/>
        </w:rPr>
        <w:t xml:space="preserve">است </w:t>
      </w:r>
      <w:r w:rsidR="007878B3">
        <w:rPr>
          <w:rFonts w:ascii="Tahoma" w:hAnsi="Tahoma" w:hint="cs"/>
          <w:rtl/>
          <w:lang w:bidi="fa-IR"/>
        </w:rPr>
        <w:t>و</w:t>
      </w:r>
      <w:r>
        <w:rPr>
          <w:rFonts w:ascii="Tahoma" w:hAnsi="Tahoma" w:hint="cs"/>
          <w:rtl/>
          <w:lang w:bidi="fa-IR"/>
        </w:rPr>
        <w:t xml:space="preserve"> در آن خیر کثیر برای عرب</w:t>
      </w:r>
      <w:r w:rsidR="007878B3">
        <w:rPr>
          <w:rFonts w:ascii="Tahoma" w:hAnsi="Tahoma" w:hint="cs"/>
          <w:rtl/>
          <w:lang w:bidi="fa-IR"/>
        </w:rPr>
        <w:t xml:space="preserve"> می‌باشد</w:t>
      </w:r>
      <w:r>
        <w:rPr>
          <w:rFonts w:ascii="Tahoma" w:hAnsi="Tahoma" w:hint="cs"/>
          <w:rtl/>
          <w:lang w:bidi="fa-IR"/>
        </w:rPr>
        <w:t>،</w:t>
      </w:r>
      <w:r w:rsidR="000E370F">
        <w:rPr>
          <w:rFonts w:ascii="Tahoma" w:hAnsi="Tahoma" w:hint="cs"/>
          <w:rtl/>
          <w:lang w:bidi="fa-IR"/>
        </w:rPr>
        <w:t xml:space="preserve"> </w:t>
      </w:r>
      <w:r>
        <w:rPr>
          <w:rFonts w:ascii="Tahoma" w:hAnsi="Tahoma" w:hint="cs"/>
          <w:rtl/>
          <w:lang w:bidi="fa-IR"/>
        </w:rPr>
        <w:t>لذا از آن اراده خیر فراوان</w:t>
      </w:r>
      <w:r w:rsidR="002D5F48">
        <w:rPr>
          <w:rFonts w:ascii="Tahoma" w:hAnsi="Tahoma" w:hint="cs"/>
          <w:rtl/>
          <w:lang w:bidi="fa-IR"/>
        </w:rPr>
        <w:t xml:space="preserve"> شده‌است </w:t>
      </w:r>
      <w:r>
        <w:rPr>
          <w:rFonts w:ascii="Tahoma" w:hAnsi="Tahoma" w:hint="cs"/>
          <w:rtl/>
          <w:lang w:bidi="fa-IR"/>
        </w:rPr>
        <w:t>یعنی</w:t>
      </w:r>
      <w:r w:rsidR="000E370F">
        <w:rPr>
          <w:rFonts w:ascii="Tahoma" w:hAnsi="Tahoma" w:cs="B Badr" w:hint="cs"/>
          <w:b/>
          <w:bCs/>
          <w:rtl/>
          <w:lang w:bidi="fa-IR"/>
        </w:rPr>
        <w:t xml:space="preserve"> </w:t>
      </w:r>
      <w:r w:rsidRPr="000E370F">
        <w:rPr>
          <w:rFonts w:hint="cs"/>
          <w:rtl/>
        </w:rPr>
        <w:t>«</w:t>
      </w:r>
      <w:r w:rsidR="000E370F">
        <w:rPr>
          <w:rFonts w:ascii="Tahoma" w:hAnsi="Tahoma" w:cs="B Badr" w:hint="eastAsia"/>
          <w:b/>
          <w:bCs/>
          <w:rtl/>
          <w:lang w:bidi="fa-IR"/>
        </w:rPr>
        <w:t>‌</w:t>
      </w:r>
      <w:r w:rsidRPr="00427D0B">
        <w:rPr>
          <w:rFonts w:ascii="Tahoma" w:hAnsi="Tahoma" w:cs="B Badr" w:hint="cs"/>
          <w:b/>
          <w:bCs/>
          <w:rtl/>
          <w:lang w:bidi="fa-IR"/>
        </w:rPr>
        <w:t>لله خیر</w:t>
      </w:r>
      <w:r w:rsidR="00D71F49">
        <w:rPr>
          <w:rFonts w:ascii="Tahoma" w:hAnsi="Tahoma" w:cs="B Badr" w:hint="cs"/>
          <w:b/>
          <w:bCs/>
          <w:rtl/>
          <w:lang w:bidi="fa-IR"/>
        </w:rPr>
        <w:t>ُ</w:t>
      </w:r>
      <w:r w:rsidRPr="00427D0B">
        <w:rPr>
          <w:rFonts w:ascii="Tahoma" w:hAnsi="Tahoma" w:cs="B Badr" w:hint="cs"/>
          <w:b/>
          <w:bCs/>
          <w:rtl/>
          <w:lang w:bidi="fa-IR"/>
        </w:rPr>
        <w:t>ه</w:t>
      </w:r>
      <w:r>
        <w:rPr>
          <w:rFonts w:ascii="Tahoma" w:hAnsi="Tahoma" w:hint="cs"/>
          <w:rtl/>
          <w:lang w:bidi="fa-IR"/>
        </w:rPr>
        <w:t xml:space="preserve"> </w:t>
      </w:r>
      <w:r w:rsidRPr="00427D0B">
        <w:rPr>
          <w:rFonts w:ascii="Tahoma" w:hAnsi="Tahoma" w:cs="B Badr" w:hint="cs"/>
          <w:b/>
          <w:bCs/>
          <w:rtl/>
          <w:lang w:bidi="fa-IR"/>
        </w:rPr>
        <w:t>فارسا</w:t>
      </w:r>
      <w:r w:rsidR="00D71F49">
        <w:rPr>
          <w:rFonts w:ascii="Tahoma" w:hAnsi="Tahoma" w:cs="B Badr" w:hint="cs"/>
          <w:b/>
          <w:bCs/>
          <w:rtl/>
          <w:lang w:bidi="fa-IR"/>
        </w:rPr>
        <w:t>ً</w:t>
      </w:r>
      <w:r w:rsidRPr="000E370F">
        <w:rPr>
          <w:rFonts w:hint="cs"/>
          <w:rtl/>
        </w:rPr>
        <w:t>»</w:t>
      </w:r>
      <w:r>
        <w:rPr>
          <w:rFonts w:ascii="Tahoma" w:hAnsi="Tahoma" w:hint="cs"/>
          <w:rtl/>
          <w:lang w:bidi="fa-IR"/>
        </w:rPr>
        <w:t xml:space="preserve"> و کلمه‌ی فارس هم اسم فاعل از ماده ف</w:t>
      </w:r>
      <w:r w:rsidR="002A654A">
        <w:rPr>
          <w:rFonts w:ascii="Tahoma" w:hAnsi="Tahoma" w:hint="cs"/>
          <w:rtl/>
          <w:lang w:bidi="fa-IR"/>
        </w:rPr>
        <w:t>َ</w:t>
      </w:r>
      <w:r>
        <w:rPr>
          <w:rFonts w:ascii="Tahoma" w:hAnsi="Tahoma" w:hint="cs"/>
          <w:rtl/>
          <w:lang w:bidi="fa-IR"/>
        </w:rPr>
        <w:t>راست به فتح است که مصدر ف</w:t>
      </w:r>
      <w:r w:rsidR="002A654A">
        <w:rPr>
          <w:rFonts w:ascii="Tahoma" w:hAnsi="Tahoma" w:hint="cs"/>
          <w:rtl/>
          <w:lang w:bidi="fa-IR"/>
        </w:rPr>
        <w:t>َ</w:t>
      </w:r>
      <w:r>
        <w:rPr>
          <w:rFonts w:ascii="Tahoma" w:hAnsi="Tahoma" w:hint="cs"/>
          <w:rtl/>
          <w:lang w:bidi="fa-IR"/>
        </w:rPr>
        <w:t>ر</w:t>
      </w:r>
      <w:r w:rsidR="002A654A">
        <w:rPr>
          <w:rFonts w:ascii="Tahoma" w:hAnsi="Tahoma" w:hint="cs"/>
          <w:rtl/>
          <w:lang w:bidi="fa-IR"/>
        </w:rPr>
        <w:t>ُ</w:t>
      </w:r>
      <w:r>
        <w:rPr>
          <w:rFonts w:ascii="Tahoma" w:hAnsi="Tahoma" w:hint="cs"/>
          <w:rtl/>
          <w:lang w:bidi="fa-IR"/>
        </w:rPr>
        <w:t>س</w:t>
      </w:r>
      <w:r w:rsidR="002A654A">
        <w:rPr>
          <w:rFonts w:ascii="Tahoma" w:hAnsi="Tahoma" w:hint="cs"/>
          <w:rtl/>
          <w:lang w:bidi="fa-IR"/>
        </w:rPr>
        <w:t>َ</w:t>
      </w:r>
      <w:r>
        <w:rPr>
          <w:rFonts w:ascii="Tahoma" w:hAnsi="Tahoma" w:hint="cs"/>
          <w:rtl/>
          <w:lang w:bidi="fa-IR"/>
        </w:rPr>
        <w:t xml:space="preserve"> به ضم است یعنی حاذق</w:t>
      </w:r>
      <w:r w:rsidR="000E370F">
        <w:rPr>
          <w:rFonts w:ascii="Tahoma" w:hAnsi="Tahoma" w:hint="cs"/>
          <w:rtl/>
          <w:lang w:bidi="fa-IR"/>
        </w:rPr>
        <w:t xml:space="preserve"> </w:t>
      </w:r>
      <w:r w:rsidR="000E370F">
        <w:rPr>
          <w:rFonts w:ascii="Tahoma" w:hAnsi="Tahoma" w:hint="eastAsia"/>
          <w:rtl/>
          <w:lang w:bidi="fa-IR"/>
        </w:rPr>
        <w:t>‌</w:t>
      </w:r>
      <w:r>
        <w:rPr>
          <w:rFonts w:ascii="Tahoma" w:hAnsi="Tahoma" w:hint="cs"/>
          <w:rtl/>
          <w:lang w:bidi="fa-IR"/>
        </w:rPr>
        <w:t xml:space="preserve">به امر اسبها ولی </w:t>
      </w:r>
      <w:r w:rsidRPr="00427D0B">
        <w:rPr>
          <w:rFonts w:ascii="Tahoma" w:hAnsi="Tahoma" w:cs="B Badr" w:hint="cs"/>
          <w:b/>
          <w:bCs/>
          <w:rtl/>
          <w:lang w:bidi="fa-IR"/>
        </w:rPr>
        <w:t>ف</w:t>
      </w:r>
      <w:r w:rsidR="002A654A">
        <w:rPr>
          <w:rFonts w:ascii="Tahoma" w:hAnsi="Tahoma" w:cs="B Badr" w:hint="cs"/>
          <w:b/>
          <w:bCs/>
          <w:rtl/>
          <w:lang w:bidi="fa-IR"/>
        </w:rPr>
        <w:t>ِ</w:t>
      </w:r>
      <w:r w:rsidRPr="00427D0B">
        <w:rPr>
          <w:rFonts w:ascii="Tahoma" w:hAnsi="Tahoma" w:cs="B Badr" w:hint="cs"/>
          <w:b/>
          <w:bCs/>
          <w:rtl/>
          <w:lang w:bidi="fa-IR"/>
        </w:rPr>
        <w:t>راسة</w:t>
      </w:r>
      <w:r>
        <w:rPr>
          <w:rFonts w:ascii="Tahoma" w:hAnsi="Tahoma" w:hint="cs"/>
          <w:rtl/>
          <w:lang w:bidi="fa-IR"/>
        </w:rPr>
        <w:t xml:space="preserve"> به کسر فاء از ماد</w:t>
      </w:r>
      <w:r w:rsidR="007878B3">
        <w:rPr>
          <w:rFonts w:ascii="Tahoma" w:hAnsi="Tahoma" w:hint="cs"/>
          <w:rtl/>
          <w:lang w:bidi="fa-IR"/>
        </w:rPr>
        <w:t>ّ</w:t>
      </w:r>
      <w:r>
        <w:rPr>
          <w:rFonts w:ascii="Tahoma" w:hAnsi="Tahoma" w:hint="cs"/>
          <w:rtl/>
          <w:lang w:bidi="fa-IR"/>
        </w:rPr>
        <w:t>ه تفر</w:t>
      </w:r>
      <w:r w:rsidR="007878B3">
        <w:rPr>
          <w:rFonts w:ascii="Tahoma" w:hAnsi="Tahoma" w:hint="cs"/>
          <w:rtl/>
          <w:lang w:bidi="fa-IR"/>
        </w:rPr>
        <w:t>ّ</w:t>
      </w:r>
      <w:r>
        <w:rPr>
          <w:rFonts w:ascii="Tahoma" w:hAnsi="Tahoma" w:hint="cs"/>
          <w:rtl/>
          <w:lang w:bidi="fa-IR"/>
        </w:rPr>
        <w:t>س است.</w:t>
      </w:r>
    </w:p>
    <w:p w:rsidR="00EF1C26" w:rsidRDefault="007878B3" w:rsidP="007E3891">
      <w:pPr>
        <w:keepNext/>
        <w:ind w:firstLine="224"/>
        <w:rPr>
          <w:rFonts w:ascii="Tahoma" w:hAnsi="Tahoma" w:hint="eastAsia"/>
          <w:rtl/>
          <w:lang w:bidi="fa-IR"/>
        </w:rPr>
      </w:pPr>
      <w:r>
        <w:rPr>
          <w:rFonts w:ascii="Tahoma" w:hAnsi="Tahoma" w:hint="cs"/>
          <w:rtl/>
          <w:lang w:bidi="fa-IR"/>
        </w:rPr>
        <w:t>(</w:t>
      </w:r>
      <w:r w:rsidR="000E370F">
        <w:rPr>
          <w:rFonts w:ascii="Tahoma" w:hAnsi="Tahoma" w:hint="eastAsia"/>
          <w:rtl/>
          <w:lang w:bidi="fa-IR"/>
        </w:rPr>
        <w:t>‌</w:t>
      </w:r>
      <w:r w:rsidR="00EF1C26">
        <w:rPr>
          <w:rFonts w:ascii="Tahoma" w:hAnsi="Tahoma" w:hint="cs"/>
          <w:rtl/>
          <w:lang w:bidi="fa-IR"/>
        </w:rPr>
        <w:t>رضی</w:t>
      </w:r>
      <w:r w:rsidR="000E370F">
        <w:rPr>
          <w:rFonts w:ascii="Tahoma" w:hAnsi="Tahoma" w:hint="eastAsia"/>
          <w:rtl/>
          <w:lang w:bidi="fa-IR"/>
        </w:rPr>
        <w:t>‌</w:t>
      </w:r>
      <w:r w:rsidR="00EF1C26">
        <w:rPr>
          <w:rFonts w:ascii="Tahoma" w:hAnsi="Tahoma" w:hint="cs"/>
          <w:rtl/>
          <w:lang w:bidi="fa-IR"/>
        </w:rPr>
        <w:t>الدین استرآبادی گوید که کلمه‌ی در</w:t>
      </w:r>
      <w:r w:rsidR="002A654A">
        <w:rPr>
          <w:rFonts w:ascii="Tahoma" w:hAnsi="Tahoma" w:hint="cs"/>
          <w:rtl/>
          <w:lang w:bidi="fa-IR"/>
        </w:rPr>
        <w:t>ّ،</w:t>
      </w:r>
      <w:r w:rsidR="00EF1C26">
        <w:rPr>
          <w:rFonts w:ascii="Tahoma" w:hAnsi="Tahoma" w:hint="cs"/>
          <w:rtl/>
          <w:lang w:bidi="fa-IR"/>
        </w:rPr>
        <w:t xml:space="preserve"> در اصل آنچه که از پستان می‌ریزد از شیر و </w:t>
      </w:r>
      <w:r w:rsidR="002A654A">
        <w:rPr>
          <w:rFonts w:ascii="Tahoma" w:hAnsi="Tahoma" w:hint="cs"/>
          <w:rtl/>
          <w:lang w:bidi="fa-IR"/>
        </w:rPr>
        <w:t>ی</w:t>
      </w:r>
      <w:r w:rsidR="00EF1C26">
        <w:rPr>
          <w:rFonts w:ascii="Tahoma" w:hAnsi="Tahoma" w:hint="cs"/>
          <w:rtl/>
          <w:lang w:bidi="fa-IR"/>
        </w:rPr>
        <w:t xml:space="preserve">ا از ابر می‌ریزد به نام باران است </w:t>
      </w:r>
      <w:r>
        <w:rPr>
          <w:rFonts w:ascii="Tahoma" w:hAnsi="Tahoma" w:hint="cs"/>
          <w:rtl/>
          <w:lang w:bidi="fa-IR"/>
        </w:rPr>
        <w:t>و</w:t>
      </w:r>
      <w:r w:rsidR="00EF1C26">
        <w:rPr>
          <w:rFonts w:ascii="Tahoma" w:hAnsi="Tahoma" w:hint="cs"/>
          <w:rtl/>
          <w:lang w:bidi="fa-IR"/>
        </w:rPr>
        <w:t xml:space="preserve"> کنایه از کار ممدوح است که از او صادر می‌شود، و فعل او نسبت به خداوند داده</w:t>
      </w:r>
      <w:r w:rsidR="007366E3">
        <w:rPr>
          <w:rFonts w:ascii="Tahoma" w:hAnsi="Tahoma" w:hint="cs"/>
          <w:rtl/>
          <w:lang w:bidi="fa-IR"/>
        </w:rPr>
        <w:t xml:space="preserve"> می‌شود </w:t>
      </w:r>
      <w:r w:rsidR="00EF1C26">
        <w:rPr>
          <w:rFonts w:ascii="Tahoma" w:hAnsi="Tahoma" w:hint="cs"/>
          <w:rtl/>
          <w:lang w:bidi="fa-IR"/>
        </w:rPr>
        <w:t>به قصد</w:t>
      </w:r>
      <w:r w:rsidR="004049C1">
        <w:rPr>
          <w:rFonts w:ascii="Tahoma" w:hAnsi="Tahoma" w:hint="cs"/>
          <w:rtl/>
          <w:lang w:bidi="fa-IR"/>
        </w:rPr>
        <w:t xml:space="preserve"> تعجّب </w:t>
      </w:r>
      <w:r w:rsidR="00EF1C26">
        <w:rPr>
          <w:rFonts w:ascii="Tahoma" w:hAnsi="Tahoma" w:hint="cs"/>
          <w:rtl/>
          <w:lang w:bidi="fa-IR"/>
        </w:rPr>
        <w:t>از او،</w:t>
      </w:r>
      <w:r w:rsidR="00365289">
        <w:rPr>
          <w:rFonts w:ascii="Tahoma" w:hAnsi="Tahoma" w:hint="cs"/>
          <w:rtl/>
          <w:lang w:bidi="fa-IR"/>
        </w:rPr>
        <w:t xml:space="preserve"> چون‌که </w:t>
      </w:r>
      <w:r w:rsidR="00EF1C26">
        <w:rPr>
          <w:rFonts w:ascii="Tahoma" w:hAnsi="Tahoma" w:hint="cs"/>
          <w:rtl/>
          <w:lang w:bidi="fa-IR"/>
        </w:rPr>
        <w:t>خداوند انشاء کننده عجایب است، پس هر</w:t>
      </w:r>
      <w:r w:rsidR="000E370F">
        <w:rPr>
          <w:rFonts w:ascii="Tahoma" w:hAnsi="Tahoma" w:hint="eastAsia"/>
          <w:rtl/>
          <w:lang w:bidi="fa-IR"/>
        </w:rPr>
        <w:t>‌</w:t>
      </w:r>
      <w:r w:rsidR="00EF1C26">
        <w:rPr>
          <w:rFonts w:ascii="Tahoma" w:hAnsi="Tahoma" w:hint="cs"/>
          <w:rtl/>
          <w:lang w:bidi="fa-IR"/>
        </w:rPr>
        <w:t>چیز بزرگی را که می‌خواهند از او</w:t>
      </w:r>
      <w:r w:rsidR="004049C1">
        <w:rPr>
          <w:rFonts w:ascii="Tahoma" w:hAnsi="Tahoma" w:hint="cs"/>
          <w:rtl/>
          <w:lang w:bidi="fa-IR"/>
        </w:rPr>
        <w:t xml:space="preserve"> تعجّب </w:t>
      </w:r>
      <w:r w:rsidR="00EF1C26">
        <w:rPr>
          <w:rFonts w:ascii="Tahoma" w:hAnsi="Tahoma" w:hint="cs"/>
          <w:rtl/>
          <w:lang w:bidi="fa-IR"/>
        </w:rPr>
        <w:t>کنند او را به خدا نسبت می‌دهند،</w:t>
      </w:r>
      <w:r w:rsidR="00D71F49">
        <w:rPr>
          <w:rFonts w:ascii="Tahoma" w:hAnsi="Tahoma" w:hint="cs"/>
          <w:rtl/>
          <w:lang w:bidi="fa-IR"/>
        </w:rPr>
        <w:t xml:space="preserve"> </w:t>
      </w:r>
      <w:r w:rsidR="00EF1C26">
        <w:rPr>
          <w:rFonts w:ascii="Tahoma" w:hAnsi="Tahoma" w:hint="cs"/>
          <w:rtl/>
          <w:lang w:bidi="fa-IR"/>
        </w:rPr>
        <w:t>لذا اینجا شیری که از پستان و بارانی که از ابر می‌ریزد را به خداوند نسبت می‌دهند تا</w:t>
      </w:r>
      <w:r w:rsidR="004049C1">
        <w:rPr>
          <w:rFonts w:ascii="Tahoma" w:hAnsi="Tahoma" w:hint="cs"/>
          <w:rtl/>
          <w:lang w:bidi="fa-IR"/>
        </w:rPr>
        <w:t xml:space="preserve"> تعجّب </w:t>
      </w:r>
      <w:r w:rsidR="00EF1C26">
        <w:rPr>
          <w:rFonts w:ascii="Tahoma" w:hAnsi="Tahoma" w:hint="cs"/>
          <w:rtl/>
          <w:lang w:bidi="fa-IR"/>
        </w:rPr>
        <w:t>کرده باشند، پس معنای</w:t>
      </w:r>
      <w:r w:rsidR="000E370F">
        <w:rPr>
          <w:rFonts w:ascii="Tahoma" w:hAnsi="Tahoma" w:cs="B Badr" w:hint="cs"/>
          <w:b/>
          <w:bCs/>
          <w:rtl/>
          <w:lang w:bidi="fa-IR"/>
        </w:rPr>
        <w:t xml:space="preserve"> </w:t>
      </w:r>
      <w:r w:rsidR="00EF1C26" w:rsidRPr="000E370F">
        <w:rPr>
          <w:rFonts w:hint="cs"/>
          <w:rtl/>
        </w:rPr>
        <w:t>«</w:t>
      </w:r>
      <w:r w:rsidR="00EF1C26" w:rsidRPr="00427D0B">
        <w:rPr>
          <w:rFonts w:ascii="Tahoma" w:hAnsi="Tahoma" w:cs="B Badr" w:hint="cs"/>
          <w:b/>
          <w:bCs/>
          <w:rtl/>
          <w:lang w:bidi="fa-IR"/>
        </w:rPr>
        <w:t>لله دره فارسا</w:t>
      </w:r>
      <w:r w:rsidR="00EF1C26" w:rsidRPr="000E370F">
        <w:rPr>
          <w:rFonts w:hint="cs"/>
          <w:rtl/>
        </w:rPr>
        <w:t>»</w:t>
      </w:r>
      <w:r w:rsidR="00EF1C26">
        <w:rPr>
          <w:rFonts w:ascii="Tahoma" w:hAnsi="Tahoma" w:hint="cs"/>
          <w:rtl/>
          <w:lang w:bidi="fa-IR"/>
        </w:rPr>
        <w:t xml:space="preserve"> یعنی چقدر</w:t>
      </w:r>
      <w:r w:rsidR="004049C1">
        <w:rPr>
          <w:rFonts w:ascii="Tahoma" w:hAnsi="Tahoma" w:hint="cs"/>
          <w:rtl/>
          <w:lang w:bidi="fa-IR"/>
        </w:rPr>
        <w:t xml:space="preserve"> تعجّب </w:t>
      </w:r>
      <w:r w:rsidR="00EF1C26">
        <w:rPr>
          <w:rFonts w:ascii="Tahoma" w:hAnsi="Tahoma" w:hint="cs"/>
          <w:rtl/>
          <w:lang w:bidi="fa-IR"/>
        </w:rPr>
        <w:t>آور است کار او؛ انتهی و در قاموس هم</w:t>
      </w:r>
      <w:r w:rsidR="00EF1C26" w:rsidRPr="00427D0B">
        <w:rPr>
          <w:rFonts w:ascii="Tahoma" w:hAnsi="Tahoma" w:cs="B Badr" w:hint="cs"/>
          <w:b/>
          <w:bCs/>
          <w:rtl/>
          <w:lang w:bidi="fa-IR"/>
        </w:rPr>
        <w:t xml:space="preserve"> </w:t>
      </w:r>
      <w:r w:rsidR="00D71F49" w:rsidRPr="00D71F49">
        <w:rPr>
          <w:rFonts w:hint="cs"/>
          <w:rtl/>
        </w:rPr>
        <w:t>«</w:t>
      </w:r>
      <w:r w:rsidR="00EF1C26" w:rsidRPr="00427D0B">
        <w:rPr>
          <w:rFonts w:ascii="Tahoma" w:hAnsi="Tahoma" w:cs="B Badr" w:hint="cs"/>
          <w:b/>
          <w:bCs/>
          <w:rtl/>
          <w:lang w:bidi="fa-IR"/>
        </w:rPr>
        <w:t>لله</w:t>
      </w:r>
      <w:r w:rsidR="00EF1C26">
        <w:rPr>
          <w:rFonts w:ascii="Tahoma" w:hAnsi="Tahoma" w:hint="cs"/>
          <w:rtl/>
          <w:lang w:bidi="fa-IR"/>
        </w:rPr>
        <w:t xml:space="preserve"> </w:t>
      </w:r>
      <w:r w:rsidR="00EF1C26" w:rsidRPr="00427D0B">
        <w:rPr>
          <w:rFonts w:ascii="Tahoma" w:hAnsi="Tahoma" w:cs="B Badr" w:hint="cs"/>
          <w:b/>
          <w:bCs/>
          <w:rtl/>
          <w:lang w:bidi="fa-IR"/>
        </w:rPr>
        <w:t>دره فارسا</w:t>
      </w:r>
      <w:r w:rsidR="00D71F49">
        <w:rPr>
          <w:rFonts w:ascii="Tahoma" w:hAnsi="Tahoma" w:hint="cs"/>
          <w:rtl/>
          <w:lang w:bidi="fa-IR"/>
        </w:rPr>
        <w:t>»</w:t>
      </w:r>
      <w:r w:rsidR="00EF1C26">
        <w:rPr>
          <w:rFonts w:ascii="Tahoma" w:hAnsi="Tahoma" w:hint="cs"/>
          <w:rtl/>
          <w:lang w:bidi="fa-IR"/>
        </w:rPr>
        <w:t xml:space="preserve"> را به</w:t>
      </w:r>
      <w:r w:rsidR="000E370F">
        <w:rPr>
          <w:rFonts w:ascii="Tahoma" w:hAnsi="Tahoma" w:hint="cs"/>
          <w:rtl/>
          <w:lang w:bidi="fa-IR"/>
        </w:rPr>
        <w:t xml:space="preserve"> </w:t>
      </w:r>
      <w:r w:rsidR="00EF1C26" w:rsidRPr="000E370F">
        <w:rPr>
          <w:rFonts w:hint="cs"/>
          <w:rtl/>
        </w:rPr>
        <w:t>«</w:t>
      </w:r>
      <w:r w:rsidR="00EF1C26" w:rsidRPr="00427D0B">
        <w:rPr>
          <w:rFonts w:ascii="Tahoma" w:hAnsi="Tahoma" w:cs="B Badr" w:hint="cs"/>
          <w:b/>
          <w:bCs/>
          <w:rtl/>
          <w:lang w:bidi="fa-IR"/>
        </w:rPr>
        <w:t>فعله</w:t>
      </w:r>
      <w:r w:rsidR="00EF1C26" w:rsidRPr="000E370F">
        <w:rPr>
          <w:rFonts w:hint="cs"/>
          <w:rtl/>
        </w:rPr>
        <w:t>»</w:t>
      </w:r>
      <w:r w:rsidR="00EF1C26">
        <w:rPr>
          <w:rFonts w:ascii="Tahoma" w:hAnsi="Tahoma" w:hint="cs"/>
          <w:rtl/>
          <w:lang w:bidi="fa-IR"/>
        </w:rPr>
        <w:t xml:space="preserve"> معنی کرد و</w:t>
      </w:r>
      <w:r w:rsidR="00B73E18">
        <w:rPr>
          <w:rFonts w:ascii="Tahoma" w:hAnsi="Tahoma" w:hint="cs"/>
          <w:rtl/>
          <w:lang w:bidi="fa-IR"/>
        </w:rPr>
        <w:t xml:space="preserve"> اینکه </w:t>
      </w:r>
      <w:r w:rsidR="00EF1C26">
        <w:rPr>
          <w:rFonts w:ascii="Tahoma" w:hAnsi="Tahoma" w:hint="cs"/>
          <w:rtl/>
          <w:lang w:bidi="fa-IR"/>
        </w:rPr>
        <w:t xml:space="preserve">شارح جامی </w:t>
      </w:r>
      <w:r w:rsidR="00D71F49">
        <w:rPr>
          <w:rFonts w:ascii="Tahoma" w:hAnsi="Tahoma" w:hint="cs"/>
          <w:rtl/>
          <w:lang w:bidi="fa-IR"/>
        </w:rPr>
        <w:t>«</w:t>
      </w:r>
      <w:r w:rsidR="00EF1C26">
        <w:rPr>
          <w:rFonts w:ascii="Tahoma" w:hAnsi="Tahoma" w:hint="cs"/>
          <w:rtl/>
          <w:lang w:bidi="fa-IR"/>
        </w:rPr>
        <w:t>در</w:t>
      </w:r>
      <w:r w:rsidR="00D71F49">
        <w:rPr>
          <w:rFonts w:ascii="Tahoma" w:hAnsi="Tahoma" w:hint="cs"/>
          <w:rtl/>
          <w:lang w:bidi="fa-IR"/>
        </w:rPr>
        <w:t>ُّ</w:t>
      </w:r>
      <w:r w:rsidR="00EF1C26">
        <w:rPr>
          <w:rFonts w:ascii="Tahoma" w:hAnsi="Tahoma" w:hint="cs"/>
          <w:rtl/>
          <w:lang w:bidi="fa-IR"/>
        </w:rPr>
        <w:t>ه</w:t>
      </w:r>
      <w:r w:rsidR="00D71F49">
        <w:rPr>
          <w:rFonts w:ascii="Tahoma" w:hAnsi="Tahoma" w:hint="cs"/>
          <w:rtl/>
          <w:lang w:bidi="fa-IR"/>
        </w:rPr>
        <w:t>»</w:t>
      </w:r>
      <w:r w:rsidR="00EF1C26">
        <w:rPr>
          <w:rFonts w:ascii="Tahoma" w:hAnsi="Tahoma" w:hint="cs"/>
          <w:rtl/>
          <w:lang w:bidi="fa-IR"/>
        </w:rPr>
        <w:t xml:space="preserve"> را کنایه از خیر کثیر گرفته است موافقت با تحقیق لغت ندارد</w:t>
      </w:r>
      <w:r w:rsidR="003E508A">
        <w:rPr>
          <w:rFonts w:ascii="Tahoma" w:hAnsi="Tahoma" w:hint="cs"/>
          <w:rtl/>
          <w:lang w:bidi="fa-IR"/>
        </w:rPr>
        <w:t>)</w:t>
      </w:r>
      <w:r w:rsidR="00EF1C26">
        <w:rPr>
          <w:rFonts w:ascii="Tahoma" w:hAnsi="Tahoma" w:hint="cs"/>
          <w:rtl/>
          <w:lang w:bidi="fa-IR"/>
        </w:rPr>
        <w:t>.</w:t>
      </w:r>
      <w:r w:rsidR="000E370F">
        <w:rPr>
          <w:rFonts w:ascii="Tahoma" w:hAnsi="Tahoma" w:hint="eastAsia"/>
          <w:rtl/>
          <w:lang w:bidi="fa-IR"/>
        </w:rPr>
        <w:t>‌</w:t>
      </w:r>
    </w:p>
    <w:p w:rsidR="00EF1C26" w:rsidRDefault="00EF1C26" w:rsidP="007E3891">
      <w:pPr>
        <w:keepNext/>
        <w:ind w:firstLine="224"/>
        <w:rPr>
          <w:rFonts w:ascii="Tahoma" w:hAnsi="Tahoma" w:hint="cs"/>
          <w:rtl/>
          <w:lang w:bidi="fa-IR"/>
        </w:rPr>
      </w:pPr>
      <w:r>
        <w:rPr>
          <w:rFonts w:ascii="Tahoma" w:hAnsi="Tahoma" w:hint="cs"/>
          <w:rtl/>
          <w:lang w:bidi="fa-IR"/>
        </w:rPr>
        <w:t>اگر تمیز بعد از آنکه نص</w:t>
      </w:r>
      <w:r w:rsidR="002A654A">
        <w:rPr>
          <w:rFonts w:ascii="Tahoma" w:hAnsi="Tahoma" w:hint="cs"/>
          <w:rtl/>
          <w:lang w:bidi="fa-IR"/>
        </w:rPr>
        <w:t>ّ</w:t>
      </w:r>
      <w:r>
        <w:rPr>
          <w:rFonts w:ascii="Tahoma" w:hAnsi="Tahoma" w:hint="cs"/>
          <w:rtl/>
          <w:lang w:bidi="fa-IR"/>
        </w:rPr>
        <w:t xml:space="preserve"> در</w:t>
      </w:r>
      <w:r w:rsidR="000E370F">
        <w:rPr>
          <w:rFonts w:ascii="Tahoma" w:hAnsi="Tahoma" w:hint="cs"/>
          <w:rtl/>
          <w:lang w:bidi="fa-IR"/>
        </w:rPr>
        <w:t xml:space="preserve"> منتصبٌ عنه </w:t>
      </w:r>
      <w:r w:rsidR="003E508A">
        <w:rPr>
          <w:rFonts w:ascii="Tahoma" w:hAnsi="Tahoma" w:hint="cs"/>
          <w:rtl/>
          <w:lang w:bidi="fa-IR"/>
        </w:rPr>
        <w:t>نبود</w:t>
      </w:r>
      <w:r>
        <w:rPr>
          <w:rFonts w:ascii="Tahoma" w:hAnsi="Tahoma" w:hint="cs"/>
          <w:rtl/>
          <w:lang w:bidi="fa-IR"/>
        </w:rPr>
        <w:t>، به صورت اسم باشد نه صفت</w:t>
      </w:r>
      <w:r w:rsidR="003E508A">
        <w:rPr>
          <w:rFonts w:ascii="Tahoma" w:hAnsi="Tahoma" w:hint="cs"/>
          <w:rtl/>
          <w:lang w:bidi="fa-IR"/>
        </w:rPr>
        <w:t>،</w:t>
      </w:r>
      <w:r>
        <w:rPr>
          <w:rFonts w:ascii="Tahoma" w:hAnsi="Tahoma" w:hint="cs"/>
          <w:rtl/>
          <w:lang w:bidi="fa-IR"/>
        </w:rPr>
        <w:t xml:space="preserve"> صحیح است قرار دادن آن برای آنکه به او انتصاب دارد یعنی</w:t>
      </w:r>
      <w:r w:rsidR="007366E3">
        <w:rPr>
          <w:rFonts w:ascii="Tahoma" w:hAnsi="Tahoma" w:hint="cs"/>
          <w:rtl/>
          <w:lang w:bidi="fa-IR"/>
        </w:rPr>
        <w:t xml:space="preserve"> می‌شود </w:t>
      </w:r>
      <w:r>
        <w:rPr>
          <w:rFonts w:ascii="Tahoma" w:hAnsi="Tahoma" w:hint="cs"/>
          <w:rtl/>
          <w:lang w:bidi="fa-IR"/>
        </w:rPr>
        <w:t>بر او اطلاق کرد و از آن</w:t>
      </w:r>
      <w:r w:rsidR="000E370F">
        <w:rPr>
          <w:rFonts w:ascii="Tahoma" w:hAnsi="Tahoma" w:hint="cs"/>
          <w:rtl/>
          <w:lang w:bidi="fa-IR"/>
        </w:rPr>
        <w:t xml:space="preserve"> منتصبٌ عنه </w:t>
      </w:r>
      <w:r>
        <w:rPr>
          <w:rFonts w:ascii="Tahoma" w:hAnsi="Tahoma" w:hint="cs"/>
          <w:rtl/>
          <w:lang w:bidi="fa-IR"/>
        </w:rPr>
        <w:t>به این تمیز تعبیر آورد،</w:t>
      </w:r>
      <w:r w:rsidR="003E508A">
        <w:rPr>
          <w:rFonts w:ascii="Tahoma" w:hAnsi="Tahoma" w:hint="cs"/>
          <w:rtl/>
          <w:lang w:bidi="fa-IR"/>
        </w:rPr>
        <w:t xml:space="preserve"> جایز است که</w:t>
      </w:r>
      <w:r>
        <w:rPr>
          <w:rFonts w:ascii="Tahoma" w:hAnsi="Tahoma" w:hint="cs"/>
          <w:rtl/>
          <w:lang w:bidi="fa-IR"/>
        </w:rPr>
        <w:t xml:space="preserve"> این تمیز گاهی</w:t>
      </w:r>
      <w:r w:rsidR="007366E3">
        <w:rPr>
          <w:rFonts w:ascii="Tahoma" w:hAnsi="Tahoma" w:hint="cs"/>
          <w:rtl/>
          <w:lang w:bidi="fa-IR"/>
        </w:rPr>
        <w:t xml:space="preserve"> </w:t>
      </w:r>
      <w:r>
        <w:rPr>
          <w:rFonts w:ascii="Tahoma" w:hAnsi="Tahoma" w:hint="cs"/>
          <w:rtl/>
          <w:lang w:bidi="fa-IR"/>
        </w:rPr>
        <w:t>برای</w:t>
      </w:r>
      <w:r w:rsidR="000E370F">
        <w:rPr>
          <w:rFonts w:ascii="Tahoma" w:hAnsi="Tahoma" w:hint="cs"/>
          <w:rtl/>
          <w:lang w:bidi="fa-IR"/>
        </w:rPr>
        <w:t xml:space="preserve"> منتصبٌ عنه </w:t>
      </w:r>
      <w:r w:rsidR="003E508A">
        <w:rPr>
          <w:rFonts w:ascii="Tahoma" w:hAnsi="Tahoma" w:hint="cs"/>
          <w:rtl/>
          <w:lang w:bidi="fa-IR"/>
        </w:rPr>
        <w:t>باشد و</w:t>
      </w:r>
      <w:r>
        <w:rPr>
          <w:rFonts w:ascii="Tahoma" w:hAnsi="Tahoma" w:hint="cs"/>
          <w:rtl/>
          <w:lang w:bidi="fa-IR"/>
        </w:rPr>
        <w:t xml:space="preserve"> از او رفع ابهام نماید، و گاهی</w:t>
      </w:r>
      <w:r w:rsidR="007366E3">
        <w:rPr>
          <w:rFonts w:ascii="Tahoma" w:hAnsi="Tahoma" w:hint="cs"/>
          <w:rtl/>
          <w:lang w:bidi="fa-IR"/>
        </w:rPr>
        <w:t xml:space="preserve"> می‌شود </w:t>
      </w:r>
      <w:r>
        <w:rPr>
          <w:rFonts w:ascii="Tahoma" w:hAnsi="Tahoma" w:hint="cs"/>
          <w:rtl/>
          <w:lang w:bidi="fa-IR"/>
        </w:rPr>
        <w:t>که برای</w:t>
      </w:r>
      <w:r w:rsidR="004646DE">
        <w:rPr>
          <w:rFonts w:ascii="Tahoma" w:hAnsi="Tahoma" w:hint="cs"/>
          <w:rtl/>
          <w:lang w:bidi="fa-IR"/>
        </w:rPr>
        <w:t xml:space="preserve"> متعلّق </w:t>
      </w:r>
      <w:r w:rsidR="003E508A">
        <w:rPr>
          <w:rFonts w:ascii="Tahoma" w:hAnsi="Tahoma" w:hint="cs"/>
          <w:rtl/>
          <w:lang w:bidi="fa-IR"/>
        </w:rPr>
        <w:t>منتصبٌ‌عنه</w:t>
      </w:r>
      <w:r>
        <w:rPr>
          <w:rFonts w:ascii="Tahoma" w:hAnsi="Tahoma" w:hint="cs"/>
          <w:rtl/>
          <w:lang w:bidi="fa-IR"/>
        </w:rPr>
        <w:t xml:space="preserve"> باشد و رفع ابهام کند و این را هم به حسب قرائن و احوال باید تشخیص داد مثل کلمه‌ی</w:t>
      </w:r>
      <w:r w:rsidR="000E370F">
        <w:rPr>
          <w:rFonts w:ascii="Tahoma" w:hAnsi="Tahoma" w:hint="cs"/>
          <w:rtl/>
          <w:lang w:bidi="fa-IR"/>
        </w:rPr>
        <w:t xml:space="preserve"> </w:t>
      </w:r>
      <w:r w:rsidRPr="000E370F">
        <w:rPr>
          <w:rFonts w:hint="cs"/>
          <w:rtl/>
        </w:rPr>
        <w:t>«</w:t>
      </w:r>
      <w:r w:rsidRPr="00427D0B">
        <w:rPr>
          <w:rFonts w:ascii="Tahoma" w:hAnsi="Tahoma" w:cs="B Badr" w:hint="cs"/>
          <w:b/>
          <w:bCs/>
          <w:rtl/>
          <w:lang w:bidi="fa-IR"/>
        </w:rPr>
        <w:t>ابا</w:t>
      </w:r>
      <w:r w:rsidRPr="000E370F">
        <w:rPr>
          <w:rFonts w:hint="cs"/>
          <w:rtl/>
        </w:rPr>
        <w:t>»</w:t>
      </w:r>
      <w:r>
        <w:rPr>
          <w:rFonts w:ascii="Tahoma" w:hAnsi="Tahoma" w:hint="cs"/>
          <w:rtl/>
          <w:lang w:bidi="fa-IR"/>
        </w:rPr>
        <w:t xml:space="preserve"> در مثل</w:t>
      </w:r>
      <w:r w:rsidR="00D71F49">
        <w:rPr>
          <w:rFonts w:ascii="Tahoma" w:hAnsi="Tahoma" w:hint="cs"/>
          <w:rtl/>
          <w:lang w:bidi="fa-IR"/>
        </w:rPr>
        <w:t>:</w:t>
      </w:r>
      <w:r w:rsidR="000E370F">
        <w:rPr>
          <w:rFonts w:ascii="Tahoma" w:hAnsi="Tahoma" w:hint="cs"/>
          <w:rtl/>
          <w:lang w:bidi="fa-IR"/>
        </w:rPr>
        <w:t xml:space="preserve"> </w:t>
      </w:r>
      <w:r w:rsidRPr="000E370F">
        <w:rPr>
          <w:rFonts w:hint="cs"/>
          <w:rtl/>
        </w:rPr>
        <w:t>«</w:t>
      </w:r>
      <w:r w:rsidRPr="00427D0B">
        <w:rPr>
          <w:rFonts w:ascii="Tahoma" w:hAnsi="Tahoma" w:cs="B Badr" w:hint="cs"/>
          <w:b/>
          <w:bCs/>
          <w:rtl/>
          <w:lang w:bidi="fa-IR"/>
        </w:rPr>
        <w:t>طاب زید ابا</w:t>
      </w:r>
      <w:r w:rsidRPr="000E370F">
        <w:rPr>
          <w:rFonts w:hint="cs"/>
          <w:rtl/>
        </w:rPr>
        <w:t>»</w:t>
      </w:r>
      <w:r>
        <w:rPr>
          <w:rFonts w:ascii="Tahoma" w:hAnsi="Tahoma" w:hint="cs"/>
          <w:rtl/>
          <w:lang w:bidi="fa-IR"/>
        </w:rPr>
        <w:t xml:space="preserve"> خوش است زید از ناحیه پدر یعنی زید را خوش پدر است، این کلمه‌ی </w:t>
      </w:r>
      <w:r w:rsidRPr="00D71F49">
        <w:rPr>
          <w:rFonts w:hint="cs"/>
          <w:rtl/>
        </w:rPr>
        <w:t>«</w:t>
      </w:r>
      <w:r w:rsidRPr="00121309">
        <w:rPr>
          <w:rFonts w:ascii="Tahoma" w:hAnsi="Tahoma" w:cs="B Badr" w:hint="cs"/>
          <w:b/>
          <w:bCs/>
          <w:rtl/>
          <w:lang w:bidi="fa-IR"/>
        </w:rPr>
        <w:t>ابا</w:t>
      </w:r>
      <w:r w:rsidRPr="00D71F49">
        <w:rPr>
          <w:rFonts w:hint="cs"/>
          <w:rtl/>
        </w:rPr>
        <w:t>»</w:t>
      </w:r>
      <w:r w:rsidRPr="00121309">
        <w:rPr>
          <w:rFonts w:ascii="Tahoma" w:hAnsi="Tahoma" w:cs="B Badr" w:hint="cs"/>
          <w:b/>
          <w:bCs/>
          <w:rtl/>
          <w:lang w:bidi="fa-IR"/>
        </w:rPr>
        <w:t xml:space="preserve"> </w:t>
      </w:r>
      <w:r>
        <w:rPr>
          <w:rFonts w:ascii="Tahoma" w:hAnsi="Tahoma" w:hint="cs"/>
          <w:rtl/>
          <w:lang w:bidi="fa-IR"/>
        </w:rPr>
        <w:t>را</w:t>
      </w:r>
      <w:r w:rsidR="007366E3">
        <w:rPr>
          <w:rFonts w:ascii="Tahoma" w:hAnsi="Tahoma" w:hint="cs"/>
          <w:rtl/>
          <w:lang w:bidi="fa-IR"/>
        </w:rPr>
        <w:t xml:space="preserve"> می‌شود </w:t>
      </w:r>
      <w:r>
        <w:rPr>
          <w:rFonts w:ascii="Tahoma" w:hAnsi="Tahoma" w:hint="cs"/>
          <w:rtl/>
          <w:lang w:bidi="fa-IR"/>
        </w:rPr>
        <w:t>عبارت از خود زید قرار دهی پس جایز است که هم تمیز برای زید باشد اگر اراده کردی اسناد دهی خوشی را به زید به اعتبار</w:t>
      </w:r>
      <w:r w:rsidR="00B73E18">
        <w:rPr>
          <w:rFonts w:ascii="Tahoma" w:hAnsi="Tahoma" w:hint="cs"/>
          <w:rtl/>
          <w:lang w:bidi="fa-IR"/>
        </w:rPr>
        <w:t xml:space="preserve"> اینکه </w:t>
      </w:r>
      <w:r w:rsidRPr="00121309">
        <w:rPr>
          <w:rFonts w:ascii="Tahoma" w:hAnsi="Tahoma" w:cs="B Badr" w:hint="cs"/>
          <w:b/>
          <w:bCs/>
          <w:rtl/>
          <w:lang w:bidi="fa-IR"/>
        </w:rPr>
        <w:t>زید</w:t>
      </w:r>
      <w:r w:rsidR="00D71F49">
        <w:rPr>
          <w:rFonts w:ascii="Tahoma" w:hAnsi="Tahoma" w:cs="B Badr" w:hint="cs"/>
          <w:b/>
          <w:bCs/>
          <w:rtl/>
          <w:lang w:bidi="fa-IR"/>
        </w:rPr>
        <w:t>ٌ</w:t>
      </w:r>
      <w:r w:rsidRPr="00121309">
        <w:rPr>
          <w:rFonts w:ascii="Tahoma" w:hAnsi="Tahoma" w:cs="B Badr" w:hint="cs"/>
          <w:b/>
          <w:bCs/>
          <w:rtl/>
          <w:lang w:bidi="fa-IR"/>
        </w:rPr>
        <w:t xml:space="preserve"> ابو</w:t>
      </w:r>
      <w:r w:rsidR="00D71F49">
        <w:rPr>
          <w:rFonts w:ascii="Tahoma" w:hAnsi="Tahoma" w:cs="B Badr" w:hint="eastAsia"/>
          <w:b/>
          <w:bCs/>
          <w:rtl/>
          <w:lang w:bidi="fa-IR"/>
        </w:rPr>
        <w:t>‌</w:t>
      </w:r>
      <w:r w:rsidRPr="00121309">
        <w:rPr>
          <w:rFonts w:ascii="Tahoma" w:hAnsi="Tahoma" w:cs="B Badr" w:hint="cs"/>
          <w:b/>
          <w:bCs/>
          <w:rtl/>
          <w:lang w:bidi="fa-IR"/>
        </w:rPr>
        <w:t>عمرو</w:t>
      </w:r>
      <w:r>
        <w:rPr>
          <w:rFonts w:ascii="Tahoma" w:hAnsi="Tahoma" w:hint="cs"/>
          <w:rtl/>
          <w:lang w:bidi="fa-IR"/>
        </w:rPr>
        <w:t xml:space="preserve"> است، و نیز جایز است که</w:t>
      </w:r>
      <w:r w:rsidR="000E370F">
        <w:rPr>
          <w:rFonts w:ascii="Tahoma" w:hAnsi="Tahoma" w:cs="B Badr" w:hint="cs"/>
          <w:b/>
          <w:bCs/>
          <w:rtl/>
          <w:lang w:bidi="fa-IR"/>
        </w:rPr>
        <w:t xml:space="preserve"> </w:t>
      </w:r>
      <w:r w:rsidRPr="000E370F">
        <w:rPr>
          <w:rFonts w:hint="cs"/>
          <w:rtl/>
        </w:rPr>
        <w:t>«</w:t>
      </w:r>
      <w:r w:rsidR="000E370F" w:rsidRPr="000E370F">
        <w:rPr>
          <w:rFonts w:hint="eastAsia"/>
          <w:rtl/>
        </w:rPr>
        <w:t>‌</w:t>
      </w:r>
      <w:r w:rsidRPr="00121309">
        <w:rPr>
          <w:rFonts w:ascii="Tahoma" w:hAnsi="Tahoma" w:cs="B Badr" w:hint="cs"/>
          <w:b/>
          <w:bCs/>
          <w:rtl/>
          <w:lang w:bidi="fa-IR"/>
        </w:rPr>
        <w:t>ابا</w:t>
      </w:r>
      <w:r w:rsidRPr="000E370F">
        <w:rPr>
          <w:rFonts w:hint="cs"/>
          <w:rtl/>
        </w:rPr>
        <w:t>»</w:t>
      </w:r>
      <w:r>
        <w:rPr>
          <w:rFonts w:ascii="Tahoma" w:hAnsi="Tahoma" w:hint="cs"/>
          <w:rtl/>
          <w:lang w:bidi="fa-IR"/>
        </w:rPr>
        <w:t xml:space="preserve"> </w:t>
      </w:r>
      <w:r w:rsidR="003E508A">
        <w:rPr>
          <w:rFonts w:ascii="Tahoma" w:hAnsi="Tahoma" w:hint="cs"/>
          <w:rtl/>
          <w:lang w:bidi="fa-IR"/>
        </w:rPr>
        <w:t xml:space="preserve">را </w:t>
      </w:r>
      <w:r>
        <w:rPr>
          <w:rFonts w:ascii="Tahoma" w:hAnsi="Tahoma" w:hint="cs"/>
          <w:rtl/>
          <w:lang w:bidi="fa-IR"/>
        </w:rPr>
        <w:t>تمیز قرار دهی از برای</w:t>
      </w:r>
      <w:r w:rsidR="004646DE">
        <w:rPr>
          <w:rFonts w:ascii="Tahoma" w:hAnsi="Tahoma" w:hint="cs"/>
          <w:rtl/>
          <w:lang w:bidi="fa-IR"/>
        </w:rPr>
        <w:t xml:space="preserve"> متعلّق </w:t>
      </w:r>
      <w:r>
        <w:rPr>
          <w:rFonts w:ascii="Tahoma" w:hAnsi="Tahoma" w:hint="cs"/>
          <w:rtl/>
          <w:lang w:bidi="fa-IR"/>
        </w:rPr>
        <w:t>زید به اعتبار</w:t>
      </w:r>
      <w:r w:rsidR="00B73E18">
        <w:rPr>
          <w:rFonts w:ascii="Tahoma" w:hAnsi="Tahoma" w:hint="cs"/>
          <w:rtl/>
          <w:lang w:bidi="fa-IR"/>
        </w:rPr>
        <w:t xml:space="preserve"> اینکه </w:t>
      </w:r>
      <w:r>
        <w:rPr>
          <w:rFonts w:ascii="Tahoma" w:hAnsi="Tahoma" w:hint="cs"/>
          <w:rtl/>
          <w:lang w:bidi="fa-IR"/>
        </w:rPr>
        <w:t>خوشی به</w:t>
      </w:r>
      <w:r w:rsidR="004646DE">
        <w:rPr>
          <w:rFonts w:ascii="Tahoma" w:hAnsi="Tahoma" w:hint="cs"/>
          <w:rtl/>
          <w:lang w:bidi="fa-IR"/>
        </w:rPr>
        <w:t xml:space="preserve"> متعلّق </w:t>
      </w:r>
      <w:r>
        <w:rPr>
          <w:rFonts w:ascii="Tahoma" w:hAnsi="Tahoma" w:hint="cs"/>
          <w:rtl/>
          <w:lang w:bidi="fa-IR"/>
        </w:rPr>
        <w:t>او</w:t>
      </w:r>
      <w:r w:rsidR="003E508A">
        <w:rPr>
          <w:rFonts w:ascii="Tahoma" w:hAnsi="Tahoma" w:hint="cs"/>
          <w:rtl/>
          <w:lang w:bidi="fa-IR"/>
        </w:rPr>
        <w:t xml:space="preserve"> اسناد</w:t>
      </w:r>
      <w:r>
        <w:rPr>
          <w:rFonts w:ascii="Tahoma" w:hAnsi="Tahoma" w:hint="cs"/>
          <w:rtl/>
          <w:lang w:bidi="fa-IR"/>
        </w:rPr>
        <w:t xml:space="preserve"> دارد که همان پدر اوست.</w:t>
      </w:r>
    </w:p>
    <w:p w:rsidR="00EF1C26" w:rsidRDefault="00EF1C26" w:rsidP="007E3891">
      <w:pPr>
        <w:keepNext/>
        <w:ind w:firstLine="224"/>
        <w:rPr>
          <w:rFonts w:ascii="Tahoma" w:hAnsi="Tahoma" w:hint="cs"/>
          <w:rtl/>
          <w:lang w:bidi="fa-IR"/>
        </w:rPr>
      </w:pPr>
      <w:r>
        <w:rPr>
          <w:rFonts w:ascii="Tahoma" w:hAnsi="Tahoma" w:hint="cs"/>
          <w:rtl/>
          <w:lang w:bidi="fa-IR"/>
        </w:rPr>
        <w:t>اگر تمیز بعد از</w:t>
      </w:r>
      <w:r w:rsidR="00B73E18">
        <w:rPr>
          <w:rFonts w:ascii="Tahoma" w:hAnsi="Tahoma" w:hint="cs"/>
          <w:rtl/>
          <w:lang w:bidi="fa-IR"/>
        </w:rPr>
        <w:t xml:space="preserve"> اینکه </w:t>
      </w:r>
      <w:r>
        <w:rPr>
          <w:rFonts w:ascii="Tahoma" w:hAnsi="Tahoma" w:hint="cs"/>
          <w:rtl/>
          <w:lang w:bidi="fa-IR"/>
        </w:rPr>
        <w:t>نص</w:t>
      </w:r>
      <w:r w:rsidR="003E508A">
        <w:rPr>
          <w:rFonts w:ascii="Tahoma" w:hAnsi="Tahoma" w:hint="cs"/>
          <w:rtl/>
          <w:lang w:bidi="fa-IR"/>
        </w:rPr>
        <w:t>ّ</w:t>
      </w:r>
      <w:r>
        <w:rPr>
          <w:rFonts w:ascii="Tahoma" w:hAnsi="Tahoma" w:hint="cs"/>
          <w:rtl/>
          <w:lang w:bidi="fa-IR"/>
        </w:rPr>
        <w:t xml:space="preserve"> در</w:t>
      </w:r>
      <w:r w:rsidR="000E370F">
        <w:rPr>
          <w:rFonts w:ascii="Tahoma" w:hAnsi="Tahoma" w:hint="cs"/>
          <w:rtl/>
          <w:lang w:bidi="fa-IR"/>
        </w:rPr>
        <w:t xml:space="preserve"> منتصبٌ عنه </w:t>
      </w:r>
      <w:r w:rsidR="003E508A">
        <w:rPr>
          <w:rFonts w:ascii="Tahoma" w:hAnsi="Tahoma" w:hint="cs"/>
          <w:rtl/>
          <w:lang w:bidi="fa-IR"/>
        </w:rPr>
        <w:t>نبود</w:t>
      </w:r>
      <w:r>
        <w:rPr>
          <w:rFonts w:ascii="Tahoma" w:hAnsi="Tahoma" w:hint="cs"/>
          <w:rtl/>
          <w:lang w:bidi="fa-IR"/>
        </w:rPr>
        <w:t xml:space="preserve"> اسمی نباشد که صلاحی</w:t>
      </w:r>
      <w:r w:rsidR="003E508A">
        <w:rPr>
          <w:rFonts w:ascii="Tahoma" w:hAnsi="Tahoma" w:hint="cs"/>
          <w:rtl/>
          <w:lang w:bidi="fa-IR"/>
        </w:rPr>
        <w:t>ّ</w:t>
      </w:r>
      <w:r>
        <w:rPr>
          <w:rFonts w:ascii="Tahoma" w:hAnsi="Tahoma" w:hint="cs"/>
          <w:rtl/>
          <w:lang w:bidi="fa-IR"/>
        </w:rPr>
        <w:t>ت داشته باشد قراردادن آن برای منتصب</w:t>
      </w:r>
      <w:r w:rsidR="000E370F">
        <w:rPr>
          <w:rFonts w:ascii="Tahoma" w:hAnsi="Tahoma" w:hint="cs"/>
          <w:rtl/>
          <w:lang w:bidi="fa-IR"/>
        </w:rPr>
        <w:t>ٌ</w:t>
      </w:r>
      <w:r>
        <w:rPr>
          <w:rFonts w:ascii="Tahoma" w:hAnsi="Tahoma" w:hint="cs"/>
          <w:rtl/>
          <w:lang w:bidi="fa-IR"/>
        </w:rPr>
        <w:t xml:space="preserve"> عنه،</w:t>
      </w:r>
      <w:r w:rsidR="000E370F">
        <w:rPr>
          <w:rFonts w:ascii="Tahoma" w:hAnsi="Tahoma" w:hint="cs"/>
          <w:rtl/>
          <w:lang w:bidi="fa-IR"/>
        </w:rPr>
        <w:t xml:space="preserve"> </w:t>
      </w:r>
      <w:r>
        <w:rPr>
          <w:rFonts w:ascii="Tahoma" w:hAnsi="Tahoma" w:hint="cs"/>
          <w:rtl/>
          <w:lang w:bidi="fa-IR"/>
        </w:rPr>
        <w:t>در این صورت این تمیز فقط برای</w:t>
      </w:r>
      <w:r w:rsidR="004646DE">
        <w:rPr>
          <w:rFonts w:ascii="Tahoma" w:hAnsi="Tahoma" w:hint="cs"/>
          <w:rtl/>
          <w:lang w:bidi="fa-IR"/>
        </w:rPr>
        <w:t xml:space="preserve"> متعلّق </w:t>
      </w:r>
      <w:r>
        <w:rPr>
          <w:rFonts w:ascii="Tahoma" w:hAnsi="Tahoma" w:hint="cs"/>
          <w:rtl/>
          <w:lang w:bidi="fa-IR"/>
        </w:rPr>
        <w:t>آن</w:t>
      </w:r>
      <w:r w:rsidR="000E370F">
        <w:rPr>
          <w:rFonts w:ascii="Tahoma" w:hAnsi="Tahoma" w:hint="cs"/>
          <w:rtl/>
          <w:lang w:bidi="fa-IR"/>
        </w:rPr>
        <w:t xml:space="preserve"> منتصبٌ عنه </w:t>
      </w:r>
      <w:r>
        <w:rPr>
          <w:rFonts w:ascii="Tahoma" w:hAnsi="Tahoma" w:hint="cs"/>
          <w:rtl/>
          <w:lang w:bidi="fa-IR"/>
        </w:rPr>
        <w:t>است مثل</w:t>
      </w:r>
      <w:r w:rsidR="00D71F49">
        <w:rPr>
          <w:rFonts w:ascii="Tahoma" w:hAnsi="Tahoma" w:hint="cs"/>
          <w:rtl/>
          <w:lang w:bidi="fa-IR"/>
        </w:rPr>
        <w:t>:</w:t>
      </w:r>
      <w:r w:rsidR="000E370F">
        <w:rPr>
          <w:rFonts w:ascii="Tahoma" w:hAnsi="Tahoma" w:hint="cs"/>
          <w:rtl/>
          <w:lang w:bidi="fa-IR"/>
        </w:rPr>
        <w:t xml:space="preserve"> </w:t>
      </w:r>
      <w:r w:rsidRPr="000E370F">
        <w:rPr>
          <w:rFonts w:hint="cs"/>
          <w:rtl/>
        </w:rPr>
        <w:t>«</w:t>
      </w:r>
      <w:r w:rsidRPr="00121309">
        <w:rPr>
          <w:rFonts w:ascii="Tahoma" w:hAnsi="Tahoma" w:cs="B Badr" w:hint="cs"/>
          <w:b/>
          <w:bCs/>
          <w:rtl/>
          <w:lang w:bidi="fa-IR"/>
        </w:rPr>
        <w:t>طاب زید</w:t>
      </w:r>
      <w:r w:rsidR="003E508A">
        <w:rPr>
          <w:rFonts w:ascii="Tahoma" w:hAnsi="Tahoma" w:cs="B Badr" w:hint="cs"/>
          <w:b/>
          <w:bCs/>
          <w:rtl/>
          <w:lang w:bidi="fa-IR"/>
        </w:rPr>
        <w:t>ٌ</w:t>
      </w:r>
      <w:r w:rsidRPr="00121309">
        <w:rPr>
          <w:rFonts w:ascii="Tahoma" w:hAnsi="Tahoma" w:cs="B Badr" w:hint="cs"/>
          <w:b/>
          <w:bCs/>
          <w:rtl/>
          <w:lang w:bidi="fa-IR"/>
        </w:rPr>
        <w:t xml:space="preserve"> ابو</w:t>
      </w:r>
      <w:r w:rsidR="003E508A">
        <w:rPr>
          <w:rFonts w:ascii="Tahoma" w:hAnsi="Tahoma" w:cs="B Badr" w:hint="cs"/>
          <w:b/>
          <w:bCs/>
          <w:rtl/>
          <w:lang w:bidi="fa-IR"/>
        </w:rPr>
        <w:t>ّ</w:t>
      </w:r>
      <w:r w:rsidRPr="00121309">
        <w:rPr>
          <w:rFonts w:ascii="Tahoma" w:hAnsi="Tahoma" w:cs="B Badr" w:hint="cs"/>
          <w:b/>
          <w:bCs/>
          <w:rtl/>
          <w:lang w:bidi="fa-IR"/>
        </w:rPr>
        <w:t>ة</w:t>
      </w:r>
      <w:r w:rsidR="003E508A">
        <w:rPr>
          <w:rFonts w:ascii="Tahoma" w:hAnsi="Tahoma" w:cs="B Badr" w:hint="cs"/>
          <w:b/>
          <w:bCs/>
          <w:rtl/>
          <w:lang w:bidi="fa-IR"/>
        </w:rPr>
        <w:t>ً</w:t>
      </w:r>
      <w:r w:rsidRPr="00121309">
        <w:rPr>
          <w:rFonts w:ascii="Tahoma" w:hAnsi="Tahoma" w:cs="B Badr" w:hint="cs"/>
          <w:b/>
          <w:bCs/>
          <w:rtl/>
          <w:lang w:bidi="fa-IR"/>
        </w:rPr>
        <w:t xml:space="preserve"> و دارا</w:t>
      </w:r>
      <w:r w:rsidR="003E508A">
        <w:rPr>
          <w:rFonts w:ascii="Tahoma" w:hAnsi="Tahoma" w:cs="B Badr" w:hint="cs"/>
          <w:b/>
          <w:bCs/>
          <w:rtl/>
          <w:lang w:bidi="fa-IR"/>
        </w:rPr>
        <w:t>ً</w:t>
      </w:r>
      <w:r w:rsidRPr="00121309">
        <w:rPr>
          <w:rFonts w:ascii="Tahoma" w:hAnsi="Tahoma" w:cs="B Badr" w:hint="cs"/>
          <w:b/>
          <w:bCs/>
          <w:rtl/>
          <w:lang w:bidi="fa-IR"/>
        </w:rPr>
        <w:t xml:space="preserve"> و علما</w:t>
      </w:r>
      <w:r w:rsidR="003E508A">
        <w:rPr>
          <w:rFonts w:ascii="Tahoma" w:hAnsi="Tahoma" w:cs="B Badr" w:hint="cs"/>
          <w:b/>
          <w:bCs/>
          <w:rtl/>
          <w:lang w:bidi="fa-IR"/>
        </w:rPr>
        <w:t>ً</w:t>
      </w:r>
      <w:r w:rsidRPr="000E370F">
        <w:rPr>
          <w:rFonts w:hint="cs"/>
          <w:rtl/>
        </w:rPr>
        <w:t>»</w:t>
      </w:r>
      <w:r>
        <w:rPr>
          <w:rFonts w:ascii="Tahoma" w:hAnsi="Tahoma" w:hint="cs"/>
          <w:rtl/>
          <w:lang w:bidi="fa-IR"/>
        </w:rPr>
        <w:t xml:space="preserve"> این اسمای </w:t>
      </w:r>
      <w:r w:rsidRPr="00121309">
        <w:rPr>
          <w:rFonts w:ascii="Tahoma" w:hAnsi="Tahoma" w:cs="B Badr" w:hint="cs"/>
          <w:b/>
          <w:bCs/>
          <w:rtl/>
          <w:lang w:bidi="fa-IR"/>
        </w:rPr>
        <w:t>ابو</w:t>
      </w:r>
      <w:r w:rsidR="003E508A">
        <w:rPr>
          <w:rFonts w:ascii="Tahoma" w:hAnsi="Tahoma" w:cs="B Badr" w:hint="cs"/>
          <w:b/>
          <w:bCs/>
          <w:rtl/>
          <w:lang w:bidi="fa-IR"/>
        </w:rPr>
        <w:t>ّ</w:t>
      </w:r>
      <w:r w:rsidRPr="00121309">
        <w:rPr>
          <w:rFonts w:ascii="Tahoma" w:hAnsi="Tahoma" w:cs="B Badr" w:hint="cs"/>
          <w:b/>
          <w:bCs/>
          <w:rtl/>
          <w:lang w:bidi="fa-IR"/>
        </w:rPr>
        <w:t>ة و دار و</w:t>
      </w:r>
      <w:r w:rsidR="00D71F49">
        <w:rPr>
          <w:rFonts w:ascii="Tahoma" w:hAnsi="Tahoma" w:cs="B Badr" w:hint="cs"/>
          <w:b/>
          <w:bCs/>
          <w:rtl/>
          <w:lang w:bidi="fa-IR"/>
        </w:rPr>
        <w:t xml:space="preserve"> </w:t>
      </w:r>
      <w:r w:rsidRPr="00121309">
        <w:rPr>
          <w:rFonts w:ascii="Tahoma" w:hAnsi="Tahoma" w:cs="B Badr" w:hint="cs"/>
          <w:b/>
          <w:bCs/>
          <w:rtl/>
          <w:lang w:bidi="fa-IR"/>
        </w:rPr>
        <w:t>علم</w:t>
      </w:r>
      <w:r w:rsidR="00D71F49">
        <w:rPr>
          <w:rFonts w:ascii="Tahoma" w:hAnsi="Tahoma" w:cs="B Badr" w:hint="cs"/>
          <w:b/>
          <w:bCs/>
          <w:rtl/>
          <w:lang w:bidi="fa-IR"/>
        </w:rPr>
        <w:t>،</w:t>
      </w:r>
      <w:r>
        <w:rPr>
          <w:rFonts w:ascii="Tahoma" w:hAnsi="Tahoma" w:hint="cs"/>
          <w:rtl/>
          <w:lang w:bidi="fa-IR"/>
        </w:rPr>
        <w:t xml:space="preserve"> نص</w:t>
      </w:r>
      <w:r w:rsidR="003E508A">
        <w:rPr>
          <w:rFonts w:ascii="Tahoma" w:hAnsi="Tahoma" w:hint="cs"/>
          <w:rtl/>
          <w:lang w:bidi="fa-IR"/>
        </w:rPr>
        <w:t>ّ</w:t>
      </w:r>
      <w:r>
        <w:rPr>
          <w:rFonts w:ascii="Tahoma" w:hAnsi="Tahoma" w:hint="cs"/>
          <w:rtl/>
          <w:lang w:bidi="fa-IR"/>
        </w:rPr>
        <w:t xml:space="preserve"> در</w:t>
      </w:r>
      <w:r w:rsidR="000E370F">
        <w:rPr>
          <w:rFonts w:ascii="Tahoma" w:hAnsi="Tahoma" w:hint="cs"/>
          <w:rtl/>
          <w:lang w:bidi="fa-IR"/>
        </w:rPr>
        <w:t xml:space="preserve"> منتصبٌ عنه </w:t>
      </w:r>
      <w:r>
        <w:rPr>
          <w:rFonts w:ascii="Tahoma" w:hAnsi="Tahoma" w:hint="cs"/>
          <w:rtl/>
          <w:lang w:bidi="fa-IR"/>
        </w:rPr>
        <w:t>یعنی زید نیستند و لذا</w:t>
      </w:r>
      <w:r w:rsidR="00EE1E7B">
        <w:rPr>
          <w:rFonts w:ascii="Tahoma" w:hAnsi="Tahoma" w:hint="cs"/>
          <w:rtl/>
          <w:lang w:bidi="fa-IR"/>
        </w:rPr>
        <w:t xml:space="preserve"> نمی‌شود </w:t>
      </w:r>
      <w:r>
        <w:rPr>
          <w:rFonts w:ascii="Tahoma" w:hAnsi="Tahoma" w:hint="cs"/>
          <w:rtl/>
          <w:lang w:bidi="fa-IR"/>
        </w:rPr>
        <w:t>که آنها را تمیز برای خود زید قرار داد پس این</w:t>
      </w:r>
      <w:r w:rsidR="000E370F">
        <w:rPr>
          <w:rFonts w:ascii="Tahoma" w:hAnsi="Tahoma" w:hint="eastAsia"/>
          <w:rtl/>
          <w:lang w:bidi="fa-IR"/>
        </w:rPr>
        <w:t>‌</w:t>
      </w:r>
      <w:r>
        <w:rPr>
          <w:rFonts w:ascii="Tahoma" w:hAnsi="Tahoma" w:hint="cs"/>
          <w:rtl/>
          <w:lang w:bidi="fa-IR"/>
        </w:rPr>
        <w:t>ها برای</w:t>
      </w:r>
      <w:r w:rsidR="004646DE">
        <w:rPr>
          <w:rFonts w:ascii="Tahoma" w:hAnsi="Tahoma" w:hint="cs"/>
          <w:rtl/>
          <w:lang w:bidi="fa-IR"/>
        </w:rPr>
        <w:t xml:space="preserve"> متعلّق </w:t>
      </w:r>
      <w:r>
        <w:rPr>
          <w:rFonts w:ascii="Tahoma" w:hAnsi="Tahoma" w:hint="cs"/>
          <w:rtl/>
          <w:lang w:bidi="fa-IR"/>
        </w:rPr>
        <w:t>زید هستند که همان ذات مقدره یعنی ش</w:t>
      </w:r>
      <w:r w:rsidR="000E370F">
        <w:rPr>
          <w:rFonts w:ascii="Tahoma" w:hAnsi="Tahoma" w:hint="cs"/>
          <w:rtl/>
          <w:lang w:bidi="fa-IR"/>
        </w:rPr>
        <w:t>یء</w:t>
      </w:r>
      <w:r>
        <w:rPr>
          <w:rFonts w:ascii="Tahoma" w:hAnsi="Tahoma" w:hint="cs"/>
          <w:rtl/>
          <w:lang w:bidi="fa-IR"/>
        </w:rPr>
        <w:t xml:space="preserve"> من</w:t>
      </w:r>
      <w:r w:rsidR="003E508A">
        <w:rPr>
          <w:rFonts w:ascii="Tahoma" w:hAnsi="Tahoma" w:hint="cs"/>
          <w:rtl/>
          <w:lang w:bidi="fa-IR"/>
        </w:rPr>
        <w:t>س</w:t>
      </w:r>
      <w:r>
        <w:rPr>
          <w:rFonts w:ascii="Tahoma" w:hAnsi="Tahoma" w:hint="cs"/>
          <w:rtl/>
          <w:lang w:bidi="fa-IR"/>
        </w:rPr>
        <w:t>وب به زید است</w:t>
      </w:r>
      <w:r w:rsidR="00C141C3">
        <w:rPr>
          <w:rFonts w:ascii="Tahoma" w:hAnsi="Tahoma" w:hint="cs"/>
          <w:rtl/>
          <w:lang w:bidi="fa-IR"/>
        </w:rPr>
        <w:t>.</w:t>
      </w:r>
    </w:p>
    <w:p w:rsidR="00EF1C26" w:rsidRDefault="00EF1C26" w:rsidP="007E3891">
      <w:pPr>
        <w:keepNext/>
        <w:ind w:firstLine="224"/>
        <w:rPr>
          <w:rFonts w:ascii="Tahoma" w:hAnsi="Tahoma" w:hint="cs"/>
          <w:rtl/>
          <w:lang w:bidi="fa-IR"/>
        </w:rPr>
      </w:pPr>
      <w:r>
        <w:rPr>
          <w:rFonts w:ascii="Tahoma" w:hAnsi="Tahoma" w:hint="cs"/>
          <w:rtl/>
          <w:lang w:bidi="fa-IR"/>
        </w:rPr>
        <w:t>پس تمیز در این دو مورد</w:t>
      </w:r>
      <w:r w:rsidR="003E508A">
        <w:rPr>
          <w:rFonts w:ascii="Tahoma" w:hAnsi="Tahoma" w:hint="cs"/>
          <w:rtl/>
          <w:lang w:bidi="fa-IR"/>
        </w:rPr>
        <w:t xml:space="preserve"> ـ</w:t>
      </w:r>
      <w:r>
        <w:rPr>
          <w:rFonts w:ascii="Tahoma" w:hAnsi="Tahoma" w:hint="cs"/>
          <w:rtl/>
          <w:lang w:bidi="fa-IR"/>
        </w:rPr>
        <w:t xml:space="preserve"> که یکی جایز بود که برای</w:t>
      </w:r>
      <w:r w:rsidR="000E370F">
        <w:rPr>
          <w:rFonts w:ascii="Tahoma" w:hAnsi="Tahoma" w:hint="cs"/>
          <w:rtl/>
          <w:lang w:bidi="fa-IR"/>
        </w:rPr>
        <w:t xml:space="preserve"> منتصبٌ عنه </w:t>
      </w:r>
      <w:r>
        <w:rPr>
          <w:rFonts w:ascii="Tahoma" w:hAnsi="Tahoma" w:hint="cs"/>
          <w:rtl/>
          <w:lang w:bidi="fa-IR"/>
        </w:rPr>
        <w:t>باشد خواه نص</w:t>
      </w:r>
      <w:r w:rsidR="002A654A">
        <w:rPr>
          <w:rFonts w:ascii="Tahoma" w:hAnsi="Tahoma" w:hint="cs"/>
          <w:rtl/>
          <w:lang w:bidi="fa-IR"/>
        </w:rPr>
        <w:t>ّ</w:t>
      </w:r>
      <w:r>
        <w:rPr>
          <w:rFonts w:ascii="Tahoma" w:hAnsi="Tahoma" w:hint="cs"/>
          <w:rtl/>
          <w:lang w:bidi="fa-IR"/>
        </w:rPr>
        <w:t xml:space="preserve"> در او و</w:t>
      </w:r>
      <w:r w:rsidR="000E370F">
        <w:rPr>
          <w:rFonts w:ascii="Tahoma" w:hAnsi="Tahoma" w:hint="cs"/>
          <w:rtl/>
          <w:lang w:bidi="fa-IR"/>
        </w:rPr>
        <w:t xml:space="preserve"> </w:t>
      </w:r>
      <w:r>
        <w:rPr>
          <w:rFonts w:ascii="Tahoma" w:hAnsi="Tahoma" w:hint="cs"/>
          <w:rtl/>
          <w:lang w:bidi="fa-IR"/>
        </w:rPr>
        <w:t xml:space="preserve">یا محتمل </w:t>
      </w:r>
      <w:r w:rsidR="003E508A">
        <w:rPr>
          <w:rFonts w:ascii="Tahoma" w:hAnsi="Tahoma" w:hint="cs"/>
          <w:rtl/>
          <w:lang w:bidi="fa-IR"/>
        </w:rPr>
        <w:t>برای</w:t>
      </w:r>
      <w:r>
        <w:rPr>
          <w:rFonts w:ascii="Tahoma" w:hAnsi="Tahoma" w:hint="cs"/>
          <w:rtl/>
          <w:lang w:bidi="fa-IR"/>
        </w:rPr>
        <w:t xml:space="preserve"> او، و برای</w:t>
      </w:r>
      <w:r w:rsidR="004646DE">
        <w:rPr>
          <w:rFonts w:ascii="Tahoma" w:hAnsi="Tahoma" w:hint="cs"/>
          <w:rtl/>
          <w:lang w:bidi="fa-IR"/>
        </w:rPr>
        <w:t xml:space="preserve"> متعلّق </w:t>
      </w:r>
      <w:r w:rsidR="002A654A">
        <w:rPr>
          <w:rFonts w:ascii="Tahoma" w:hAnsi="Tahoma" w:hint="cs"/>
          <w:rtl/>
          <w:lang w:bidi="fa-IR"/>
        </w:rPr>
        <w:t>او</w:t>
      </w:r>
      <w:r>
        <w:rPr>
          <w:rFonts w:ascii="Tahoma" w:hAnsi="Tahoma" w:hint="cs"/>
          <w:rtl/>
          <w:lang w:bidi="fa-IR"/>
        </w:rPr>
        <w:t>، و دیگری آنجا</w:t>
      </w:r>
      <w:r w:rsidR="00346A8C">
        <w:rPr>
          <w:rFonts w:ascii="Tahoma" w:hAnsi="Tahoma" w:hint="cs"/>
          <w:rtl/>
          <w:lang w:bidi="fa-IR"/>
        </w:rPr>
        <w:t>ئ</w:t>
      </w:r>
      <w:r>
        <w:rPr>
          <w:rFonts w:ascii="Tahoma" w:hAnsi="Tahoma" w:hint="cs"/>
          <w:rtl/>
          <w:lang w:bidi="fa-IR"/>
        </w:rPr>
        <w:t>ی که تمیز برای</w:t>
      </w:r>
      <w:r w:rsidR="004646DE">
        <w:rPr>
          <w:rFonts w:ascii="Tahoma" w:hAnsi="Tahoma" w:hint="cs"/>
          <w:rtl/>
          <w:lang w:bidi="fa-IR"/>
        </w:rPr>
        <w:t xml:space="preserve"> متعلّق </w:t>
      </w:r>
      <w:r>
        <w:rPr>
          <w:rFonts w:ascii="Tahoma" w:hAnsi="Tahoma" w:hint="cs"/>
          <w:rtl/>
          <w:lang w:bidi="fa-IR"/>
        </w:rPr>
        <w:t>او تعین داشت</w:t>
      </w:r>
      <w:r w:rsidR="003E508A">
        <w:rPr>
          <w:rFonts w:ascii="Tahoma" w:hAnsi="Tahoma" w:hint="cs"/>
          <w:rtl/>
          <w:lang w:bidi="fa-IR"/>
        </w:rPr>
        <w:t xml:space="preserve"> ـ</w:t>
      </w:r>
      <w:r>
        <w:rPr>
          <w:rFonts w:ascii="Tahoma" w:hAnsi="Tahoma" w:hint="cs"/>
          <w:rtl/>
          <w:lang w:bidi="fa-IR"/>
        </w:rPr>
        <w:t xml:space="preserve"> به مطابق همان که قصد</w:t>
      </w:r>
      <w:r w:rsidR="002D5F48">
        <w:rPr>
          <w:rFonts w:ascii="Tahoma" w:hAnsi="Tahoma" w:hint="cs"/>
          <w:rtl/>
          <w:lang w:bidi="fa-IR"/>
        </w:rPr>
        <w:t xml:space="preserve"> شده‌است</w:t>
      </w:r>
      <w:r w:rsidR="000D2E5C">
        <w:rPr>
          <w:rFonts w:ascii="Tahoma" w:hAnsi="Tahoma" w:hint="cs"/>
          <w:rtl/>
          <w:lang w:bidi="fa-IR"/>
        </w:rPr>
        <w:t xml:space="preserve"> می‌</w:t>
      </w:r>
      <w:r>
        <w:rPr>
          <w:rFonts w:ascii="Tahoma" w:hAnsi="Tahoma" w:hint="cs"/>
          <w:rtl/>
          <w:lang w:bidi="fa-IR"/>
        </w:rPr>
        <w:t>باشد از وحدت تمیز و تثنیه او و یا جمع آن</w:t>
      </w:r>
      <w:r w:rsidR="00D01461">
        <w:rPr>
          <w:rFonts w:ascii="Tahoma" w:hAnsi="Tahoma" w:hint="cs"/>
          <w:rtl/>
          <w:lang w:bidi="fa-IR"/>
        </w:rPr>
        <w:t xml:space="preserve">، </w:t>
      </w:r>
      <w:r>
        <w:rPr>
          <w:rFonts w:ascii="Tahoma" w:hAnsi="Tahoma" w:hint="cs"/>
          <w:rtl/>
          <w:lang w:bidi="fa-IR"/>
        </w:rPr>
        <w:t>خواه موافقت با</w:t>
      </w:r>
      <w:r w:rsidR="000E370F">
        <w:rPr>
          <w:rFonts w:ascii="Tahoma" w:hAnsi="Tahoma" w:hint="cs"/>
          <w:rtl/>
          <w:lang w:bidi="fa-IR"/>
        </w:rPr>
        <w:t xml:space="preserve"> منتصبٌ عنه</w:t>
      </w:r>
      <w:r w:rsidR="003E508A">
        <w:rPr>
          <w:rFonts w:ascii="Tahoma" w:hAnsi="Tahoma" w:hint="cs"/>
          <w:rtl/>
          <w:lang w:bidi="fa-IR"/>
        </w:rPr>
        <w:t xml:space="preserve"> داشته</w:t>
      </w:r>
      <w:r w:rsidR="000E370F">
        <w:rPr>
          <w:rFonts w:ascii="Tahoma" w:hAnsi="Tahoma" w:hint="cs"/>
          <w:rtl/>
          <w:lang w:bidi="fa-IR"/>
        </w:rPr>
        <w:t xml:space="preserve"> </w:t>
      </w:r>
      <w:r>
        <w:rPr>
          <w:rFonts w:ascii="Tahoma" w:hAnsi="Tahoma" w:hint="cs"/>
          <w:rtl/>
          <w:lang w:bidi="fa-IR"/>
        </w:rPr>
        <w:t>باشد مثل</w:t>
      </w:r>
      <w:r w:rsidR="00D71F49">
        <w:rPr>
          <w:rFonts w:ascii="Tahoma" w:hAnsi="Tahoma" w:hint="cs"/>
          <w:rtl/>
          <w:lang w:bidi="fa-IR"/>
        </w:rPr>
        <w:t>:</w:t>
      </w:r>
      <w:r w:rsidR="000E370F">
        <w:rPr>
          <w:rFonts w:ascii="Tahoma" w:hAnsi="Tahoma" w:cs="B Badr" w:hint="cs"/>
          <w:b/>
          <w:bCs/>
          <w:rtl/>
          <w:lang w:bidi="fa-IR"/>
        </w:rPr>
        <w:t xml:space="preserve"> </w:t>
      </w:r>
      <w:r w:rsidRPr="000E370F">
        <w:rPr>
          <w:rFonts w:hint="cs"/>
          <w:rtl/>
        </w:rPr>
        <w:t>«</w:t>
      </w:r>
      <w:r w:rsidRPr="00121309">
        <w:rPr>
          <w:rFonts w:ascii="Tahoma" w:hAnsi="Tahoma" w:cs="B Badr" w:hint="cs"/>
          <w:b/>
          <w:bCs/>
          <w:rtl/>
          <w:lang w:bidi="fa-IR"/>
        </w:rPr>
        <w:t>طاب زید</w:t>
      </w:r>
      <w:r w:rsidR="009B3921">
        <w:rPr>
          <w:rFonts w:ascii="Tahoma" w:hAnsi="Tahoma" w:cs="B Badr" w:hint="cs"/>
          <w:b/>
          <w:bCs/>
          <w:rtl/>
          <w:lang w:bidi="fa-IR"/>
        </w:rPr>
        <w:t>ٌ</w:t>
      </w:r>
      <w:r w:rsidRPr="00121309">
        <w:rPr>
          <w:rFonts w:ascii="Tahoma" w:hAnsi="Tahoma" w:cs="B Badr" w:hint="cs"/>
          <w:b/>
          <w:bCs/>
          <w:rtl/>
          <w:lang w:bidi="fa-IR"/>
        </w:rPr>
        <w:t xml:space="preserve"> ابا</w:t>
      </w:r>
      <w:r w:rsidR="009B3921">
        <w:rPr>
          <w:rFonts w:ascii="Tahoma" w:hAnsi="Tahoma" w:cs="B Badr" w:hint="cs"/>
          <w:b/>
          <w:bCs/>
          <w:rtl/>
          <w:lang w:bidi="fa-IR"/>
        </w:rPr>
        <w:t>ً</w:t>
      </w:r>
      <w:r w:rsidRPr="00121309">
        <w:rPr>
          <w:rFonts w:ascii="Tahoma" w:hAnsi="Tahoma" w:cs="B Badr" w:hint="cs"/>
          <w:b/>
          <w:bCs/>
          <w:rtl/>
          <w:lang w:bidi="fa-IR"/>
        </w:rPr>
        <w:t xml:space="preserve"> و الزیدان ا</w:t>
      </w:r>
      <w:r w:rsidR="009B3921">
        <w:rPr>
          <w:rFonts w:ascii="Tahoma" w:hAnsi="Tahoma" w:cs="B Badr" w:hint="cs"/>
          <w:b/>
          <w:bCs/>
          <w:rtl/>
          <w:lang w:bidi="fa-IR"/>
        </w:rPr>
        <w:t>َ</w:t>
      </w:r>
      <w:r w:rsidRPr="00121309">
        <w:rPr>
          <w:rFonts w:ascii="Tahoma" w:hAnsi="Tahoma" w:cs="B Badr" w:hint="cs"/>
          <w:b/>
          <w:bCs/>
          <w:rtl/>
          <w:lang w:bidi="fa-IR"/>
        </w:rPr>
        <w:t>ب</w:t>
      </w:r>
      <w:r w:rsidR="009B3921">
        <w:rPr>
          <w:rFonts w:ascii="Tahoma" w:hAnsi="Tahoma" w:cs="B Badr" w:hint="cs"/>
          <w:b/>
          <w:bCs/>
          <w:rtl/>
          <w:lang w:bidi="fa-IR"/>
        </w:rPr>
        <w:t>َ</w:t>
      </w:r>
      <w:r w:rsidRPr="00121309">
        <w:rPr>
          <w:rFonts w:ascii="Tahoma" w:hAnsi="Tahoma" w:cs="B Badr" w:hint="cs"/>
          <w:b/>
          <w:bCs/>
          <w:rtl/>
          <w:lang w:bidi="fa-IR"/>
        </w:rPr>
        <w:t>و</w:t>
      </w:r>
      <w:r w:rsidR="009B3921">
        <w:rPr>
          <w:rFonts w:ascii="Tahoma" w:hAnsi="Tahoma" w:cs="B Badr" w:hint="cs"/>
          <w:b/>
          <w:bCs/>
          <w:rtl/>
          <w:lang w:bidi="fa-IR"/>
        </w:rPr>
        <w:t>َ</w:t>
      </w:r>
      <w:r w:rsidRPr="00121309">
        <w:rPr>
          <w:rFonts w:ascii="Tahoma" w:hAnsi="Tahoma" w:cs="B Badr" w:hint="cs"/>
          <w:b/>
          <w:bCs/>
          <w:rtl/>
          <w:lang w:bidi="fa-IR"/>
        </w:rPr>
        <w:t>ین والزیدون آباء</w:t>
      </w:r>
      <w:r w:rsidR="009B3921">
        <w:rPr>
          <w:rFonts w:ascii="Tahoma" w:hAnsi="Tahoma" w:cs="B Badr" w:hint="cs"/>
          <w:b/>
          <w:bCs/>
          <w:rtl/>
          <w:lang w:bidi="fa-IR"/>
        </w:rPr>
        <w:t>ً</w:t>
      </w:r>
      <w:r w:rsidRPr="000E370F">
        <w:rPr>
          <w:rFonts w:hint="cs"/>
          <w:rtl/>
        </w:rPr>
        <w:t>»</w:t>
      </w:r>
      <w:r>
        <w:rPr>
          <w:rFonts w:ascii="Tahoma" w:hAnsi="Tahoma" w:hint="cs"/>
          <w:rtl/>
          <w:lang w:bidi="fa-IR"/>
        </w:rPr>
        <w:t xml:space="preserve"> یا برای معنای آن فی نفسه باشد مثل قول تو</w:t>
      </w:r>
      <w:r w:rsidR="00D71F49">
        <w:rPr>
          <w:rFonts w:ascii="Tahoma" w:hAnsi="Tahoma" w:hint="cs"/>
          <w:rtl/>
          <w:lang w:bidi="fa-IR"/>
        </w:rPr>
        <w:t>:</w:t>
      </w:r>
      <w:r>
        <w:rPr>
          <w:rFonts w:ascii="Tahoma" w:hAnsi="Tahoma" w:hint="cs"/>
          <w:rtl/>
          <w:lang w:bidi="fa-IR"/>
        </w:rPr>
        <w:t xml:space="preserve"> </w:t>
      </w:r>
      <w:r w:rsidRPr="000E370F">
        <w:rPr>
          <w:rFonts w:hint="cs"/>
          <w:rtl/>
        </w:rPr>
        <w:t>«</w:t>
      </w:r>
      <w:r w:rsidRPr="00121309">
        <w:rPr>
          <w:rFonts w:ascii="Tahoma" w:hAnsi="Tahoma" w:cs="B Badr" w:hint="cs"/>
          <w:b/>
          <w:bCs/>
          <w:rtl/>
          <w:lang w:bidi="fa-IR"/>
        </w:rPr>
        <w:t>طاب زید</w:t>
      </w:r>
      <w:r w:rsidR="009B3921">
        <w:rPr>
          <w:rFonts w:ascii="Tahoma" w:hAnsi="Tahoma" w:cs="B Badr" w:hint="cs"/>
          <w:b/>
          <w:bCs/>
          <w:rtl/>
          <w:lang w:bidi="fa-IR"/>
        </w:rPr>
        <w:t>ٌ</w:t>
      </w:r>
      <w:r w:rsidRPr="00121309">
        <w:rPr>
          <w:rFonts w:ascii="Tahoma" w:hAnsi="Tahoma" w:cs="B Badr" w:hint="cs"/>
          <w:b/>
          <w:bCs/>
          <w:rtl/>
          <w:lang w:bidi="fa-IR"/>
        </w:rPr>
        <w:t xml:space="preserve"> </w:t>
      </w:r>
      <w:r w:rsidR="009B3921">
        <w:rPr>
          <w:rFonts w:ascii="Tahoma" w:hAnsi="Tahoma" w:cs="B Badr" w:hint="cs"/>
          <w:b/>
          <w:bCs/>
          <w:rtl/>
          <w:lang w:bidi="fa-IR"/>
        </w:rPr>
        <w:t>أ</w:t>
      </w:r>
      <w:r w:rsidRPr="00121309">
        <w:rPr>
          <w:rFonts w:ascii="Tahoma" w:hAnsi="Tahoma" w:cs="B Badr" w:hint="cs"/>
          <w:b/>
          <w:bCs/>
          <w:rtl/>
          <w:lang w:bidi="fa-IR"/>
        </w:rPr>
        <w:t>با</w:t>
      </w:r>
      <w:r w:rsidR="009B3921">
        <w:rPr>
          <w:rFonts w:ascii="Tahoma" w:hAnsi="Tahoma" w:cs="B Badr" w:hint="cs"/>
          <w:b/>
          <w:bCs/>
          <w:rtl/>
          <w:lang w:bidi="fa-IR"/>
        </w:rPr>
        <w:t>ً</w:t>
      </w:r>
      <w:r w:rsidRPr="000E370F">
        <w:rPr>
          <w:rFonts w:hint="cs"/>
          <w:rtl/>
        </w:rPr>
        <w:t>»</w:t>
      </w:r>
      <w:r>
        <w:rPr>
          <w:rFonts w:ascii="Tahoma" w:hAnsi="Tahoma" w:hint="cs"/>
          <w:rtl/>
          <w:lang w:bidi="fa-IR"/>
        </w:rPr>
        <w:t xml:space="preserve"> وقتی اراده کردی پدر را فقط برای او، و</w:t>
      </w:r>
      <w:r w:rsidR="000E370F">
        <w:rPr>
          <w:rFonts w:ascii="Tahoma" w:hAnsi="Tahoma" w:cs="B Badr" w:hint="cs"/>
          <w:b/>
          <w:bCs/>
          <w:rtl/>
          <w:lang w:bidi="fa-IR"/>
        </w:rPr>
        <w:t xml:space="preserve"> </w:t>
      </w:r>
      <w:r w:rsidRPr="000E370F">
        <w:rPr>
          <w:rFonts w:hint="cs"/>
          <w:rtl/>
        </w:rPr>
        <w:t>«</w:t>
      </w:r>
      <w:r w:rsidR="000E370F">
        <w:rPr>
          <w:rFonts w:ascii="Tahoma" w:hAnsi="Tahoma" w:cs="B Badr" w:hint="eastAsia"/>
          <w:b/>
          <w:bCs/>
          <w:rtl/>
          <w:lang w:bidi="fa-IR"/>
        </w:rPr>
        <w:t>‌</w:t>
      </w:r>
      <w:r w:rsidRPr="00121309">
        <w:rPr>
          <w:rFonts w:ascii="Tahoma" w:hAnsi="Tahoma" w:cs="B Badr" w:hint="cs"/>
          <w:b/>
          <w:bCs/>
          <w:rtl/>
          <w:lang w:bidi="fa-IR"/>
        </w:rPr>
        <w:t>طاب زید</w:t>
      </w:r>
      <w:r w:rsidR="003E508A">
        <w:rPr>
          <w:rFonts w:ascii="Tahoma" w:hAnsi="Tahoma" w:cs="B Badr" w:hint="cs"/>
          <w:b/>
          <w:bCs/>
          <w:rtl/>
          <w:lang w:bidi="fa-IR"/>
        </w:rPr>
        <w:t>ٌ</w:t>
      </w:r>
      <w:r w:rsidRPr="00121309">
        <w:rPr>
          <w:rFonts w:ascii="Tahoma" w:hAnsi="Tahoma" w:cs="B Badr" w:hint="cs"/>
          <w:b/>
          <w:bCs/>
          <w:rtl/>
          <w:lang w:bidi="fa-IR"/>
        </w:rPr>
        <w:t xml:space="preserve"> ا</w:t>
      </w:r>
      <w:r w:rsidR="003E508A">
        <w:rPr>
          <w:rFonts w:ascii="Tahoma" w:hAnsi="Tahoma" w:cs="B Badr" w:hint="cs"/>
          <w:b/>
          <w:bCs/>
          <w:rtl/>
          <w:lang w:bidi="fa-IR"/>
        </w:rPr>
        <w:t>َ</w:t>
      </w:r>
      <w:r w:rsidRPr="00121309">
        <w:rPr>
          <w:rFonts w:ascii="Tahoma" w:hAnsi="Tahoma" w:cs="B Badr" w:hint="cs"/>
          <w:b/>
          <w:bCs/>
          <w:rtl/>
          <w:lang w:bidi="fa-IR"/>
        </w:rPr>
        <w:t>ب</w:t>
      </w:r>
      <w:r w:rsidR="003E508A">
        <w:rPr>
          <w:rFonts w:ascii="Tahoma" w:hAnsi="Tahoma" w:cs="B Badr" w:hint="cs"/>
          <w:b/>
          <w:bCs/>
          <w:rtl/>
          <w:lang w:bidi="fa-IR"/>
        </w:rPr>
        <w:t>َ</w:t>
      </w:r>
      <w:r w:rsidRPr="00121309">
        <w:rPr>
          <w:rFonts w:ascii="Tahoma" w:hAnsi="Tahoma" w:cs="B Badr" w:hint="cs"/>
          <w:b/>
          <w:bCs/>
          <w:rtl/>
          <w:lang w:bidi="fa-IR"/>
        </w:rPr>
        <w:t>و</w:t>
      </w:r>
      <w:r w:rsidR="003E508A">
        <w:rPr>
          <w:rFonts w:ascii="Tahoma" w:hAnsi="Tahoma" w:cs="B Badr" w:hint="cs"/>
          <w:b/>
          <w:bCs/>
          <w:rtl/>
          <w:lang w:bidi="fa-IR"/>
        </w:rPr>
        <w:t>َ</w:t>
      </w:r>
      <w:r w:rsidRPr="00121309">
        <w:rPr>
          <w:rFonts w:ascii="Tahoma" w:hAnsi="Tahoma" w:cs="B Badr" w:hint="cs"/>
          <w:b/>
          <w:bCs/>
          <w:rtl/>
          <w:lang w:bidi="fa-IR"/>
        </w:rPr>
        <w:t>ین</w:t>
      </w:r>
      <w:r w:rsidRPr="000E370F">
        <w:rPr>
          <w:rFonts w:hint="cs"/>
          <w:rtl/>
        </w:rPr>
        <w:t>»</w:t>
      </w:r>
      <w:r>
        <w:rPr>
          <w:rFonts w:ascii="Tahoma" w:hAnsi="Tahoma" w:hint="cs"/>
          <w:rtl/>
          <w:lang w:bidi="fa-IR"/>
        </w:rPr>
        <w:t xml:space="preserve"> وقتی اراده کردی پدر و جد برای زید؛ و</w:t>
      </w:r>
      <w:r w:rsidR="000E370F">
        <w:rPr>
          <w:rFonts w:ascii="Tahoma" w:hAnsi="Tahoma" w:cs="B Badr" w:hint="cs"/>
          <w:b/>
          <w:bCs/>
          <w:rtl/>
          <w:lang w:bidi="fa-IR"/>
        </w:rPr>
        <w:t xml:space="preserve"> </w:t>
      </w:r>
      <w:r w:rsidRPr="000E370F">
        <w:rPr>
          <w:rFonts w:hint="cs"/>
          <w:rtl/>
        </w:rPr>
        <w:t>«</w:t>
      </w:r>
      <w:r w:rsidRPr="00121309">
        <w:rPr>
          <w:rFonts w:ascii="Tahoma" w:hAnsi="Tahoma" w:cs="B Badr" w:hint="cs"/>
          <w:b/>
          <w:bCs/>
          <w:rtl/>
          <w:lang w:bidi="fa-IR"/>
        </w:rPr>
        <w:t>طاب زید</w:t>
      </w:r>
      <w:r w:rsidR="009B3921">
        <w:rPr>
          <w:rFonts w:ascii="Tahoma" w:hAnsi="Tahoma" w:cs="B Badr" w:hint="cs"/>
          <w:b/>
          <w:bCs/>
          <w:rtl/>
          <w:lang w:bidi="fa-IR"/>
        </w:rPr>
        <w:t>ٌ</w:t>
      </w:r>
      <w:r w:rsidRPr="00121309">
        <w:rPr>
          <w:rFonts w:ascii="Tahoma" w:hAnsi="Tahoma" w:cs="B Badr" w:hint="cs"/>
          <w:b/>
          <w:bCs/>
          <w:rtl/>
          <w:lang w:bidi="fa-IR"/>
        </w:rPr>
        <w:t xml:space="preserve"> آباء</w:t>
      </w:r>
      <w:r w:rsidR="003E508A">
        <w:rPr>
          <w:rFonts w:hint="cs"/>
          <w:rtl/>
        </w:rPr>
        <w:t>ً</w:t>
      </w:r>
      <w:r w:rsidRPr="000E370F">
        <w:rPr>
          <w:rFonts w:hint="cs"/>
          <w:rtl/>
        </w:rPr>
        <w:t>»</w:t>
      </w:r>
      <w:r>
        <w:rPr>
          <w:rFonts w:ascii="Tahoma" w:hAnsi="Tahoma" w:hint="cs"/>
          <w:rtl/>
          <w:lang w:bidi="fa-IR"/>
        </w:rPr>
        <w:t xml:space="preserve"> وقتی اراده کردی پدر</w:t>
      </w:r>
      <w:r w:rsidR="004F4552">
        <w:rPr>
          <w:rFonts w:ascii="Tahoma" w:hAnsi="Tahoma" w:hint="cs"/>
          <w:rtl/>
          <w:lang w:bidi="fa-IR"/>
        </w:rPr>
        <w:t xml:space="preserve"> </w:t>
      </w:r>
      <w:r>
        <w:rPr>
          <w:rFonts w:ascii="Tahoma" w:hAnsi="Tahoma" w:hint="cs"/>
          <w:rtl/>
          <w:lang w:bidi="fa-IR"/>
        </w:rPr>
        <w:t>و</w:t>
      </w:r>
      <w:r w:rsidR="004F4552">
        <w:rPr>
          <w:rFonts w:ascii="Tahoma" w:hAnsi="Tahoma" w:hint="cs"/>
          <w:rtl/>
          <w:lang w:bidi="fa-IR"/>
        </w:rPr>
        <w:t xml:space="preserve"> </w:t>
      </w:r>
      <w:r>
        <w:rPr>
          <w:rFonts w:ascii="Tahoma" w:hAnsi="Tahoma" w:hint="cs"/>
          <w:rtl/>
          <w:lang w:bidi="fa-IR"/>
        </w:rPr>
        <w:t>اجداد برای او، پس بنابر هر تقدیر اگر قصد وحدت تمیز داری او را مفرد می‌آوری و اگر قصد تثنیه داری به صورت تثنیه و در صورت قصد جمع به صورت جمع می</w:t>
      </w:r>
      <w:r>
        <w:rPr>
          <w:rFonts w:ascii="Tahoma" w:hAnsi="Tahoma" w:hint="eastAsia"/>
          <w:rtl/>
          <w:lang w:bidi="fa-IR"/>
        </w:rPr>
        <w:t>‌</w:t>
      </w:r>
      <w:r>
        <w:rPr>
          <w:rFonts w:ascii="Tahoma" w:hAnsi="Tahoma" w:hint="cs"/>
          <w:rtl/>
          <w:lang w:bidi="fa-IR"/>
        </w:rPr>
        <w:t xml:space="preserve">آوری زیرا که صیغه‌ی مفرد صلاحیت ندارد بر تثنیه وجمع اطلاق شود مگر در آنجا که تمیز، جنس باشد </w:t>
      </w:r>
      <w:r w:rsidR="003E508A">
        <w:rPr>
          <w:rFonts w:ascii="Tahoma" w:hAnsi="Tahoma" w:hint="cs"/>
          <w:rtl/>
          <w:lang w:bidi="fa-IR"/>
        </w:rPr>
        <w:t>و</w:t>
      </w:r>
      <w:r>
        <w:rPr>
          <w:rFonts w:ascii="Tahoma" w:hAnsi="Tahoma" w:hint="cs"/>
          <w:rtl/>
          <w:lang w:bidi="fa-IR"/>
        </w:rPr>
        <w:t xml:space="preserve"> بر قلیل و کثیر اطلاق شود که در این صورت برای تثنیه و</w:t>
      </w:r>
      <w:r w:rsidR="002A654A">
        <w:rPr>
          <w:rFonts w:ascii="Tahoma" w:hAnsi="Tahoma" w:hint="cs"/>
          <w:rtl/>
          <w:lang w:bidi="fa-IR"/>
        </w:rPr>
        <w:t xml:space="preserve"> </w:t>
      </w:r>
      <w:r>
        <w:rPr>
          <w:rFonts w:ascii="Tahoma" w:hAnsi="Tahoma" w:hint="cs"/>
          <w:rtl/>
          <w:lang w:bidi="fa-IR"/>
        </w:rPr>
        <w:t>جمع ضرورت ندارد که تمیز جنس را هم تثنی</w:t>
      </w:r>
      <w:r w:rsidR="002A654A">
        <w:rPr>
          <w:rFonts w:ascii="Tahoma" w:hAnsi="Tahoma" w:hint="cs"/>
          <w:rtl/>
          <w:lang w:bidi="fa-IR"/>
        </w:rPr>
        <w:t>ه</w:t>
      </w:r>
      <w:r>
        <w:rPr>
          <w:rFonts w:ascii="Tahoma" w:hAnsi="Tahoma" w:hint="cs"/>
          <w:rtl/>
          <w:lang w:bidi="fa-IR"/>
        </w:rPr>
        <w:t xml:space="preserve"> و جمع کنی بلکه </w:t>
      </w:r>
      <w:r w:rsidR="003E508A">
        <w:rPr>
          <w:rFonts w:ascii="Tahoma" w:hAnsi="Tahoma" w:hint="cs"/>
          <w:rtl/>
          <w:lang w:bidi="fa-IR"/>
        </w:rPr>
        <w:t>به همان مفرد آوردنش کفایت می‌شود</w:t>
      </w:r>
      <w:r>
        <w:rPr>
          <w:rFonts w:ascii="Tahoma" w:hAnsi="Tahoma" w:hint="cs"/>
          <w:rtl/>
          <w:lang w:bidi="fa-IR"/>
        </w:rPr>
        <w:t xml:space="preserve"> چون اطلاق مفرد جنس بر تثنیه و جمع صحیح است مثل</w:t>
      </w:r>
      <w:r w:rsidR="00D71F49">
        <w:rPr>
          <w:rFonts w:ascii="Tahoma" w:hAnsi="Tahoma" w:hint="cs"/>
          <w:rtl/>
          <w:lang w:bidi="fa-IR"/>
        </w:rPr>
        <w:t>:</w:t>
      </w:r>
      <w:r>
        <w:rPr>
          <w:rFonts w:ascii="Tahoma" w:hAnsi="Tahoma" w:hint="cs"/>
          <w:rtl/>
          <w:lang w:bidi="fa-IR"/>
        </w:rPr>
        <w:t xml:space="preserve"> </w:t>
      </w:r>
      <w:r w:rsidRPr="000E370F">
        <w:rPr>
          <w:rFonts w:hint="cs"/>
          <w:rtl/>
        </w:rPr>
        <w:t>«</w:t>
      </w:r>
      <w:r w:rsidRPr="00121309">
        <w:rPr>
          <w:rFonts w:ascii="Tahoma" w:hAnsi="Tahoma" w:cs="B Badr" w:hint="cs"/>
          <w:b/>
          <w:bCs/>
          <w:rtl/>
          <w:lang w:bidi="fa-IR"/>
        </w:rPr>
        <w:t>طاب زید</w:t>
      </w:r>
      <w:r w:rsidR="009B3921">
        <w:rPr>
          <w:rFonts w:ascii="Tahoma" w:hAnsi="Tahoma" w:cs="B Badr" w:hint="cs"/>
          <w:b/>
          <w:bCs/>
          <w:rtl/>
          <w:lang w:bidi="fa-IR"/>
        </w:rPr>
        <w:t>ٌ</w:t>
      </w:r>
      <w:r w:rsidRPr="00121309">
        <w:rPr>
          <w:rFonts w:ascii="Tahoma" w:hAnsi="Tahoma" w:cs="B Badr" w:hint="cs"/>
          <w:b/>
          <w:bCs/>
          <w:rtl/>
          <w:lang w:bidi="fa-IR"/>
        </w:rPr>
        <w:t xml:space="preserve"> علما</w:t>
      </w:r>
      <w:r w:rsidR="009B3921">
        <w:rPr>
          <w:rFonts w:ascii="Tahoma" w:hAnsi="Tahoma" w:cs="B Badr" w:hint="cs"/>
          <w:b/>
          <w:bCs/>
          <w:rtl/>
          <w:lang w:bidi="fa-IR"/>
        </w:rPr>
        <w:t>ً</w:t>
      </w:r>
      <w:r w:rsidRPr="00121309">
        <w:rPr>
          <w:rFonts w:ascii="Tahoma" w:hAnsi="Tahoma" w:cs="B Badr" w:hint="cs"/>
          <w:b/>
          <w:bCs/>
          <w:rtl/>
          <w:lang w:bidi="fa-IR"/>
        </w:rPr>
        <w:t xml:space="preserve"> و الزیدان علما</w:t>
      </w:r>
      <w:r w:rsidR="009B3921">
        <w:rPr>
          <w:rFonts w:ascii="Tahoma" w:hAnsi="Tahoma" w:cs="B Badr" w:hint="cs"/>
          <w:b/>
          <w:bCs/>
          <w:rtl/>
          <w:lang w:bidi="fa-IR"/>
        </w:rPr>
        <w:t>ً</w:t>
      </w:r>
      <w:r w:rsidRPr="00121309">
        <w:rPr>
          <w:rFonts w:ascii="Tahoma" w:hAnsi="Tahoma" w:cs="B Badr" w:hint="cs"/>
          <w:b/>
          <w:bCs/>
          <w:rtl/>
          <w:lang w:bidi="fa-IR"/>
        </w:rPr>
        <w:t xml:space="preserve"> و الزیدون علما</w:t>
      </w:r>
      <w:r w:rsidR="009B3921">
        <w:rPr>
          <w:rFonts w:hint="cs"/>
          <w:rtl/>
          <w:lang w:bidi="fa-IR"/>
        </w:rPr>
        <w:t>ً</w:t>
      </w:r>
      <w:r w:rsidRPr="000E370F">
        <w:rPr>
          <w:rFonts w:hint="cs"/>
          <w:rtl/>
        </w:rPr>
        <w:t>»</w:t>
      </w:r>
      <w:r>
        <w:rPr>
          <w:rFonts w:ascii="Tahoma" w:hAnsi="Tahoma" w:hint="cs"/>
          <w:rtl/>
          <w:lang w:bidi="fa-IR"/>
        </w:rPr>
        <w:t xml:space="preserve"> که تمیز جنس ع</w:t>
      </w:r>
      <w:r w:rsidR="002A654A">
        <w:rPr>
          <w:rFonts w:ascii="Tahoma" w:hAnsi="Tahoma" w:hint="cs"/>
          <w:rtl/>
          <w:lang w:bidi="fa-IR"/>
        </w:rPr>
        <w:t>ِ</w:t>
      </w:r>
      <w:r>
        <w:rPr>
          <w:rFonts w:ascii="Tahoma" w:hAnsi="Tahoma" w:hint="cs"/>
          <w:rtl/>
          <w:lang w:bidi="fa-IR"/>
        </w:rPr>
        <w:t>لم برای یک زید و دو زید و سه زید آمده است.</w:t>
      </w:r>
    </w:p>
    <w:p w:rsidR="00EF1C26" w:rsidRDefault="00EF1C26" w:rsidP="007E3891">
      <w:pPr>
        <w:keepNext/>
        <w:ind w:firstLine="224"/>
        <w:rPr>
          <w:rFonts w:ascii="Tahoma" w:hAnsi="Tahoma" w:hint="cs"/>
          <w:rtl/>
          <w:lang w:bidi="fa-IR"/>
        </w:rPr>
      </w:pPr>
      <w:r>
        <w:rPr>
          <w:rFonts w:ascii="Tahoma" w:hAnsi="Tahoma" w:hint="cs"/>
          <w:rtl/>
          <w:lang w:bidi="fa-IR"/>
        </w:rPr>
        <w:t>مگر</w:t>
      </w:r>
      <w:r w:rsidR="00B73E18">
        <w:rPr>
          <w:rFonts w:ascii="Tahoma" w:hAnsi="Tahoma" w:hint="cs"/>
          <w:rtl/>
          <w:lang w:bidi="fa-IR"/>
        </w:rPr>
        <w:t xml:space="preserve"> اینکه </w:t>
      </w:r>
      <w:r>
        <w:rPr>
          <w:rFonts w:ascii="Tahoma" w:hAnsi="Tahoma" w:hint="cs"/>
          <w:rtl/>
          <w:lang w:bidi="fa-IR"/>
        </w:rPr>
        <w:t>از تمیزی که برای جنس است انواع قصد شود از حیث امتیازات نوعیه،</w:t>
      </w:r>
      <w:r w:rsidR="0064002E">
        <w:rPr>
          <w:rFonts w:ascii="Tahoma" w:hAnsi="Tahoma" w:hint="cs"/>
          <w:rtl/>
          <w:lang w:bidi="fa-IR"/>
        </w:rPr>
        <w:t xml:space="preserve"> </w:t>
      </w:r>
      <w:r>
        <w:rPr>
          <w:rFonts w:ascii="Tahoma" w:hAnsi="Tahoma" w:hint="cs"/>
          <w:rtl/>
          <w:lang w:bidi="fa-IR"/>
        </w:rPr>
        <w:t>که در این صورت باید در تمیز جنسی برای انواع هم ملاحظه تثنیه و جمع بشود مثل</w:t>
      </w:r>
      <w:r w:rsidR="005E0DBE">
        <w:rPr>
          <w:rFonts w:ascii="Tahoma" w:hAnsi="Tahoma" w:hint="cs"/>
          <w:rtl/>
          <w:lang w:bidi="fa-IR"/>
        </w:rPr>
        <w:t xml:space="preserve"> </w:t>
      </w:r>
      <w:r w:rsidRPr="005E0DBE">
        <w:rPr>
          <w:rFonts w:hint="cs"/>
          <w:rtl/>
        </w:rPr>
        <w:t>«</w:t>
      </w:r>
      <w:r w:rsidRPr="00121309">
        <w:rPr>
          <w:rFonts w:ascii="Tahoma" w:hAnsi="Tahoma" w:cs="B Badr" w:hint="cs"/>
          <w:b/>
          <w:bCs/>
          <w:rtl/>
          <w:lang w:bidi="fa-IR"/>
        </w:rPr>
        <w:t>طاب الزیدان ع</w:t>
      </w:r>
      <w:r w:rsidR="003E508A">
        <w:rPr>
          <w:rFonts w:ascii="Tahoma" w:hAnsi="Tahoma" w:cs="B Badr" w:hint="cs"/>
          <w:b/>
          <w:bCs/>
          <w:rtl/>
          <w:lang w:bidi="fa-IR"/>
        </w:rPr>
        <w:t>ِ</w:t>
      </w:r>
      <w:r w:rsidRPr="00121309">
        <w:rPr>
          <w:rFonts w:ascii="Tahoma" w:hAnsi="Tahoma" w:cs="B Badr" w:hint="cs"/>
          <w:b/>
          <w:bCs/>
          <w:rtl/>
          <w:lang w:bidi="fa-IR"/>
        </w:rPr>
        <w:t>ل</w:t>
      </w:r>
      <w:r w:rsidR="003E508A" w:rsidRPr="003E508A">
        <w:rPr>
          <w:rStyle w:val="a"/>
          <w:rFonts w:hint="cs"/>
          <w:rtl/>
        </w:rPr>
        <w:t>ْ</w:t>
      </w:r>
      <w:r w:rsidRPr="00121309">
        <w:rPr>
          <w:rFonts w:ascii="Tahoma" w:hAnsi="Tahoma" w:cs="B Badr" w:hint="cs"/>
          <w:b/>
          <w:bCs/>
          <w:rtl/>
          <w:lang w:bidi="fa-IR"/>
        </w:rPr>
        <w:t>م</w:t>
      </w:r>
      <w:r w:rsidR="003E508A">
        <w:rPr>
          <w:rStyle w:val="a"/>
          <w:rFonts w:hint="cs"/>
          <w:rtl/>
          <w:lang w:bidi="fa-IR"/>
        </w:rPr>
        <w:t>َ</w:t>
      </w:r>
      <w:r w:rsidRPr="00121309">
        <w:rPr>
          <w:rFonts w:ascii="Tahoma" w:hAnsi="Tahoma" w:cs="B Badr" w:hint="cs"/>
          <w:b/>
          <w:bCs/>
          <w:rtl/>
          <w:lang w:bidi="fa-IR"/>
        </w:rPr>
        <w:t>ی</w:t>
      </w:r>
      <w:r w:rsidR="003E508A" w:rsidRPr="003E508A">
        <w:rPr>
          <w:rStyle w:val="a"/>
          <w:rFonts w:hint="cs"/>
          <w:rtl/>
        </w:rPr>
        <w:t>ْ</w:t>
      </w:r>
      <w:r w:rsidRPr="00121309">
        <w:rPr>
          <w:rFonts w:ascii="Tahoma" w:hAnsi="Tahoma" w:cs="B Badr" w:hint="cs"/>
          <w:b/>
          <w:bCs/>
          <w:rtl/>
          <w:lang w:bidi="fa-IR"/>
        </w:rPr>
        <w:t>ن</w:t>
      </w:r>
      <w:r w:rsidR="003E508A">
        <w:rPr>
          <w:rFonts w:ascii="Tahoma" w:hAnsi="Tahoma" w:cs="B Badr" w:hint="cs"/>
          <w:b/>
          <w:bCs/>
          <w:rtl/>
          <w:lang w:bidi="fa-IR"/>
        </w:rPr>
        <w:t>ِ</w:t>
      </w:r>
      <w:r w:rsidRPr="00121309">
        <w:rPr>
          <w:rFonts w:ascii="Tahoma" w:hAnsi="Tahoma" w:cs="B Badr" w:hint="cs"/>
          <w:b/>
          <w:bCs/>
          <w:rtl/>
          <w:lang w:bidi="fa-IR"/>
        </w:rPr>
        <w:t xml:space="preserve"> و الزیدون ع</w:t>
      </w:r>
      <w:r w:rsidR="003E508A">
        <w:rPr>
          <w:rFonts w:ascii="Tahoma" w:hAnsi="Tahoma" w:cs="B Badr" w:hint="cs"/>
          <w:b/>
          <w:bCs/>
          <w:rtl/>
          <w:lang w:bidi="fa-IR"/>
        </w:rPr>
        <w:t>ُ</w:t>
      </w:r>
      <w:r w:rsidRPr="00121309">
        <w:rPr>
          <w:rFonts w:ascii="Tahoma" w:hAnsi="Tahoma" w:cs="B Badr" w:hint="cs"/>
          <w:b/>
          <w:bCs/>
          <w:rtl/>
          <w:lang w:bidi="fa-IR"/>
        </w:rPr>
        <w:t>ل</w:t>
      </w:r>
      <w:r w:rsidR="003E508A">
        <w:rPr>
          <w:rFonts w:ascii="Tahoma" w:hAnsi="Tahoma" w:cs="B Badr" w:hint="cs"/>
          <w:b/>
          <w:bCs/>
          <w:rtl/>
          <w:lang w:bidi="fa-IR"/>
        </w:rPr>
        <w:t>ُ</w:t>
      </w:r>
      <w:r w:rsidRPr="00121309">
        <w:rPr>
          <w:rFonts w:ascii="Tahoma" w:hAnsi="Tahoma" w:cs="B Badr" w:hint="cs"/>
          <w:b/>
          <w:bCs/>
          <w:rtl/>
          <w:lang w:bidi="fa-IR"/>
        </w:rPr>
        <w:t>وم</w:t>
      </w:r>
      <w:r w:rsidR="002A654A">
        <w:rPr>
          <w:rFonts w:ascii="Tahoma" w:hAnsi="Tahoma" w:cs="B Badr" w:hint="cs"/>
          <w:b/>
          <w:bCs/>
          <w:rtl/>
          <w:lang w:bidi="fa-IR"/>
        </w:rPr>
        <w:t>اً</w:t>
      </w:r>
      <w:r w:rsidRPr="005E0DBE">
        <w:rPr>
          <w:rFonts w:hint="cs"/>
          <w:rtl/>
        </w:rPr>
        <w:t>»</w:t>
      </w:r>
      <w:r>
        <w:rPr>
          <w:rFonts w:ascii="Tahoma" w:hAnsi="Tahoma" w:hint="cs"/>
          <w:rtl/>
          <w:lang w:bidi="fa-IR"/>
        </w:rPr>
        <w:t xml:space="preserve"> اگر اراده شود که</w:t>
      </w:r>
      <w:r w:rsidR="004646DE">
        <w:rPr>
          <w:rFonts w:ascii="Tahoma" w:hAnsi="Tahoma" w:hint="cs"/>
          <w:rtl/>
          <w:lang w:bidi="fa-IR"/>
        </w:rPr>
        <w:t xml:space="preserve"> متعلّق </w:t>
      </w:r>
      <w:r>
        <w:rPr>
          <w:rFonts w:ascii="Tahoma" w:hAnsi="Tahoma" w:hint="cs"/>
          <w:rtl/>
          <w:lang w:bidi="fa-IR"/>
        </w:rPr>
        <w:t>طیب و خوشی، از هر یک از دو زید و یا چند زید، نوع خاصی از علم باشد، غیر از نوع علم در دیگری که در این صورت،</w:t>
      </w:r>
      <w:r w:rsidR="003E508A">
        <w:rPr>
          <w:rFonts w:ascii="Tahoma" w:hAnsi="Tahoma" w:hint="cs"/>
          <w:rtl/>
          <w:lang w:bidi="fa-IR"/>
        </w:rPr>
        <w:t xml:space="preserve"> صیغه‌ی</w:t>
      </w:r>
      <w:r>
        <w:rPr>
          <w:rFonts w:ascii="Tahoma" w:hAnsi="Tahoma" w:hint="cs"/>
          <w:rtl/>
          <w:lang w:bidi="fa-IR"/>
        </w:rPr>
        <w:t xml:space="preserve"> مفرد </w:t>
      </w:r>
      <w:r w:rsidR="00973D56">
        <w:rPr>
          <w:rFonts w:ascii="Tahoma" w:hAnsi="Tahoma" w:hint="cs"/>
          <w:rtl/>
          <w:lang w:bidi="fa-IR"/>
        </w:rPr>
        <w:t>ا</w:t>
      </w:r>
      <w:r>
        <w:rPr>
          <w:rFonts w:ascii="Tahoma" w:hAnsi="Tahoma" w:hint="cs"/>
          <w:rtl/>
          <w:lang w:bidi="fa-IR"/>
        </w:rPr>
        <w:t>ین معنی را ا</w:t>
      </w:r>
      <w:r w:rsidR="003E508A">
        <w:rPr>
          <w:rFonts w:ascii="Tahoma" w:hAnsi="Tahoma" w:hint="cs"/>
          <w:rtl/>
          <w:lang w:bidi="fa-IR"/>
        </w:rPr>
        <w:t>ف</w:t>
      </w:r>
      <w:r>
        <w:rPr>
          <w:rFonts w:ascii="Tahoma" w:hAnsi="Tahoma" w:hint="cs"/>
          <w:rtl/>
          <w:lang w:bidi="fa-IR"/>
        </w:rPr>
        <w:t>اده نمی‌کند.</w:t>
      </w:r>
    </w:p>
    <w:p w:rsidR="00EF1C26" w:rsidRPr="00121309" w:rsidRDefault="00EF1C26" w:rsidP="007E3891">
      <w:pPr>
        <w:pStyle w:val="Heading4"/>
        <w:rPr>
          <w:rFonts w:hint="cs"/>
          <w:rtl/>
          <w:lang w:bidi="fa-IR"/>
        </w:rPr>
      </w:pPr>
      <w:bookmarkStart w:id="226" w:name="_Toc249103242"/>
      <w:r w:rsidRPr="00121309">
        <w:rPr>
          <w:rFonts w:hint="cs"/>
          <w:rtl/>
          <w:lang w:bidi="fa-IR"/>
        </w:rPr>
        <w:t>تمیز به صورت صفت مشتق باشد</w:t>
      </w:r>
      <w:bookmarkEnd w:id="226"/>
    </w:p>
    <w:p w:rsidR="00EF1C26" w:rsidRDefault="00EF1C26" w:rsidP="007E3891">
      <w:pPr>
        <w:keepNext/>
        <w:ind w:firstLine="224"/>
        <w:rPr>
          <w:rFonts w:ascii="Tahoma" w:hAnsi="Tahoma" w:hint="cs"/>
          <w:rtl/>
          <w:lang w:bidi="fa-IR"/>
        </w:rPr>
      </w:pPr>
      <w:r>
        <w:rPr>
          <w:rFonts w:ascii="Tahoma" w:hAnsi="Tahoma" w:hint="cs"/>
          <w:rtl/>
          <w:lang w:bidi="fa-IR"/>
        </w:rPr>
        <w:t>اگر تمیز به صورت صفت باشد و</w:t>
      </w:r>
      <w:r w:rsidR="004F4552">
        <w:rPr>
          <w:rFonts w:ascii="Tahoma" w:hAnsi="Tahoma" w:hint="cs"/>
          <w:rtl/>
          <w:lang w:bidi="fa-IR"/>
        </w:rPr>
        <w:t xml:space="preserve"> </w:t>
      </w:r>
      <w:r>
        <w:rPr>
          <w:rFonts w:ascii="Tahoma" w:hAnsi="Tahoma" w:hint="cs"/>
          <w:rtl/>
          <w:lang w:bidi="fa-IR"/>
        </w:rPr>
        <w:t>مشتق مثل</w:t>
      </w:r>
      <w:r w:rsidR="00B252B9">
        <w:rPr>
          <w:rFonts w:ascii="Tahoma" w:hAnsi="Tahoma" w:hint="cs"/>
          <w:rtl/>
          <w:lang w:bidi="fa-IR"/>
        </w:rPr>
        <w:t>:</w:t>
      </w:r>
      <w:r>
        <w:rPr>
          <w:rFonts w:ascii="Tahoma" w:hAnsi="Tahoma" w:hint="cs"/>
          <w:rtl/>
          <w:lang w:bidi="fa-IR"/>
        </w:rPr>
        <w:t xml:space="preserve"> </w:t>
      </w:r>
      <w:r w:rsidRPr="005E0DBE">
        <w:rPr>
          <w:rFonts w:hint="cs"/>
          <w:rtl/>
        </w:rPr>
        <w:t>«</w:t>
      </w:r>
      <w:r w:rsidRPr="00121309">
        <w:rPr>
          <w:rFonts w:ascii="Tahoma" w:hAnsi="Tahoma" w:cs="B Badr" w:hint="cs"/>
          <w:b/>
          <w:bCs/>
          <w:rtl/>
          <w:lang w:bidi="fa-IR"/>
        </w:rPr>
        <w:t>لله در</w:t>
      </w:r>
      <w:r w:rsidR="009B3921">
        <w:rPr>
          <w:rFonts w:ascii="Tahoma" w:hAnsi="Tahoma" w:cs="B Badr" w:hint="cs"/>
          <w:b/>
          <w:bCs/>
          <w:rtl/>
          <w:lang w:bidi="fa-IR"/>
        </w:rPr>
        <w:t>ُّ</w:t>
      </w:r>
      <w:r w:rsidRPr="00121309">
        <w:rPr>
          <w:rFonts w:ascii="Tahoma" w:hAnsi="Tahoma" w:cs="B Badr" w:hint="cs"/>
          <w:b/>
          <w:bCs/>
          <w:rtl/>
          <w:lang w:bidi="fa-IR"/>
        </w:rPr>
        <w:t>ه فارسا</w:t>
      </w:r>
      <w:r w:rsidR="009B3921">
        <w:rPr>
          <w:rFonts w:hint="cs"/>
          <w:rtl/>
        </w:rPr>
        <w:t>ً</w:t>
      </w:r>
      <w:r w:rsidRPr="005E0DBE">
        <w:rPr>
          <w:rFonts w:hint="cs"/>
          <w:rtl/>
        </w:rPr>
        <w:t>»</w:t>
      </w:r>
      <w:r>
        <w:rPr>
          <w:rFonts w:ascii="Tahoma" w:hAnsi="Tahoma" w:hint="cs"/>
          <w:rtl/>
          <w:lang w:bidi="fa-IR"/>
        </w:rPr>
        <w:t xml:space="preserve"> یا</w:t>
      </w:r>
      <w:r w:rsidR="00B73E18">
        <w:rPr>
          <w:rFonts w:ascii="Tahoma" w:hAnsi="Tahoma" w:hint="cs"/>
          <w:rtl/>
          <w:lang w:bidi="fa-IR"/>
        </w:rPr>
        <w:t xml:space="preserve"> اینکه</w:t>
      </w:r>
      <w:r w:rsidR="003E508A">
        <w:rPr>
          <w:rFonts w:ascii="Tahoma" w:hAnsi="Tahoma" w:hint="cs"/>
          <w:rtl/>
          <w:lang w:bidi="fa-IR"/>
        </w:rPr>
        <w:t xml:space="preserve"> به مشتق</w:t>
      </w:r>
      <w:r w:rsidR="00B73E18">
        <w:rPr>
          <w:rFonts w:ascii="Tahoma" w:hAnsi="Tahoma" w:hint="cs"/>
          <w:rtl/>
          <w:lang w:bidi="fa-IR"/>
        </w:rPr>
        <w:t xml:space="preserve"> </w:t>
      </w:r>
      <w:r w:rsidR="003F4ACD">
        <w:rPr>
          <w:rFonts w:ascii="Tahoma" w:hAnsi="Tahoma" w:hint="cs"/>
          <w:rtl/>
          <w:lang w:bidi="fa-IR"/>
        </w:rPr>
        <w:t xml:space="preserve">تأویل </w:t>
      </w:r>
      <w:r>
        <w:rPr>
          <w:rFonts w:ascii="Tahoma" w:hAnsi="Tahoma" w:hint="cs"/>
          <w:rtl/>
          <w:lang w:bidi="fa-IR"/>
        </w:rPr>
        <w:t>برده</w:t>
      </w:r>
      <w:r w:rsidR="003E508A">
        <w:rPr>
          <w:rFonts w:ascii="Tahoma" w:hAnsi="Tahoma" w:hint="cs"/>
          <w:rtl/>
          <w:lang w:bidi="fa-IR"/>
        </w:rPr>
        <w:t xml:space="preserve"> شود</w:t>
      </w:r>
      <w:r>
        <w:rPr>
          <w:rFonts w:ascii="Tahoma" w:hAnsi="Tahoma" w:hint="cs"/>
          <w:rtl/>
          <w:lang w:bidi="fa-IR"/>
        </w:rPr>
        <w:t xml:space="preserve"> مثل</w:t>
      </w:r>
      <w:r w:rsidR="005E0DBE">
        <w:rPr>
          <w:rFonts w:ascii="Tahoma" w:hAnsi="Tahoma" w:cs="B Badr" w:hint="cs"/>
          <w:b/>
          <w:bCs/>
          <w:rtl/>
          <w:lang w:bidi="fa-IR"/>
        </w:rPr>
        <w:t xml:space="preserve"> </w:t>
      </w:r>
      <w:r w:rsidRPr="005E0DBE">
        <w:rPr>
          <w:rFonts w:hint="cs"/>
          <w:rtl/>
        </w:rPr>
        <w:t>«</w:t>
      </w:r>
      <w:r w:rsidR="005E0DBE">
        <w:rPr>
          <w:rFonts w:ascii="Tahoma" w:hAnsi="Tahoma" w:cs="B Badr" w:hint="eastAsia"/>
          <w:b/>
          <w:bCs/>
          <w:rtl/>
          <w:lang w:bidi="fa-IR"/>
        </w:rPr>
        <w:t>‌</w:t>
      </w:r>
      <w:r w:rsidRPr="00121309">
        <w:rPr>
          <w:rFonts w:ascii="Tahoma" w:hAnsi="Tahoma" w:cs="B Badr" w:hint="cs"/>
          <w:b/>
          <w:bCs/>
          <w:rtl/>
          <w:lang w:bidi="fa-IR"/>
        </w:rPr>
        <w:t>کفی زید</w:t>
      </w:r>
      <w:r w:rsidR="009B3921">
        <w:rPr>
          <w:rFonts w:ascii="Tahoma" w:hAnsi="Tahoma" w:cs="B Badr" w:hint="cs"/>
          <w:b/>
          <w:bCs/>
          <w:rtl/>
          <w:lang w:bidi="fa-IR"/>
        </w:rPr>
        <w:t>ٌ</w:t>
      </w:r>
      <w:r w:rsidRPr="00121309">
        <w:rPr>
          <w:rFonts w:ascii="Tahoma" w:hAnsi="Tahoma" w:cs="B Badr" w:hint="cs"/>
          <w:b/>
          <w:bCs/>
          <w:rtl/>
          <w:lang w:bidi="fa-IR"/>
        </w:rPr>
        <w:t xml:space="preserve"> ر</w:t>
      </w:r>
      <w:r w:rsidR="003E508A">
        <w:rPr>
          <w:rFonts w:ascii="Tahoma" w:hAnsi="Tahoma" w:cs="B Badr" w:hint="cs"/>
          <w:b/>
          <w:bCs/>
          <w:rtl/>
          <w:lang w:bidi="fa-IR"/>
        </w:rPr>
        <w:t>َ</w:t>
      </w:r>
      <w:r w:rsidRPr="00121309">
        <w:rPr>
          <w:rFonts w:ascii="Tahoma" w:hAnsi="Tahoma" w:cs="B Badr" w:hint="cs"/>
          <w:b/>
          <w:bCs/>
          <w:rtl/>
          <w:lang w:bidi="fa-IR"/>
        </w:rPr>
        <w:t>ج</w:t>
      </w:r>
      <w:r w:rsidR="003E508A">
        <w:rPr>
          <w:rFonts w:ascii="Tahoma" w:hAnsi="Tahoma" w:cs="B Badr" w:hint="cs"/>
          <w:b/>
          <w:bCs/>
          <w:rtl/>
          <w:lang w:bidi="fa-IR"/>
        </w:rPr>
        <w:t>ُ</w:t>
      </w:r>
      <w:r w:rsidRPr="00121309">
        <w:rPr>
          <w:rFonts w:ascii="Tahoma" w:hAnsi="Tahoma" w:cs="B Badr" w:hint="cs"/>
          <w:b/>
          <w:bCs/>
          <w:rtl/>
          <w:lang w:bidi="fa-IR"/>
        </w:rPr>
        <w:t>لا</w:t>
      </w:r>
      <w:r w:rsidR="009B3921">
        <w:rPr>
          <w:rFonts w:ascii="Tahoma" w:hAnsi="Tahoma" w:cs="B Badr" w:hint="cs"/>
          <w:b/>
          <w:bCs/>
          <w:rtl/>
          <w:lang w:bidi="fa-IR"/>
        </w:rPr>
        <w:t>ً</w:t>
      </w:r>
      <w:r w:rsidRPr="005E0DBE">
        <w:rPr>
          <w:rFonts w:hint="cs"/>
          <w:rtl/>
        </w:rPr>
        <w:t>»</w:t>
      </w:r>
      <w:r>
        <w:rPr>
          <w:rFonts w:ascii="Tahoma" w:hAnsi="Tahoma" w:hint="cs"/>
          <w:rtl/>
          <w:lang w:bidi="fa-IR"/>
        </w:rPr>
        <w:t xml:space="preserve"> که معنی رجل یعنی</w:t>
      </w:r>
      <w:r w:rsidR="00E42558">
        <w:rPr>
          <w:rFonts w:ascii="Tahoma" w:hAnsi="Tahoma" w:hint="cs"/>
          <w:rtl/>
          <w:lang w:bidi="fa-IR"/>
        </w:rPr>
        <w:t xml:space="preserve"> آن‌که </w:t>
      </w:r>
      <w:r>
        <w:rPr>
          <w:rFonts w:ascii="Tahoma" w:hAnsi="Tahoma" w:hint="cs"/>
          <w:rtl/>
          <w:lang w:bidi="fa-IR"/>
        </w:rPr>
        <w:t>در مردیت کامل است، در این مورد که تمیز صفت است، صفت برای</w:t>
      </w:r>
      <w:r w:rsidR="000E370F">
        <w:rPr>
          <w:rFonts w:ascii="Tahoma" w:hAnsi="Tahoma" w:hint="cs"/>
          <w:rtl/>
          <w:lang w:bidi="fa-IR"/>
        </w:rPr>
        <w:t xml:space="preserve"> منتصبٌ عنه</w:t>
      </w:r>
      <w:r w:rsidR="007366E3">
        <w:rPr>
          <w:rFonts w:ascii="Tahoma" w:hAnsi="Tahoma" w:hint="cs"/>
          <w:rtl/>
          <w:lang w:bidi="fa-IR"/>
        </w:rPr>
        <w:t xml:space="preserve"> می‌شود </w:t>
      </w:r>
      <w:r>
        <w:rPr>
          <w:rFonts w:ascii="Tahoma" w:hAnsi="Tahoma" w:hint="cs"/>
          <w:rtl/>
          <w:lang w:bidi="fa-IR"/>
        </w:rPr>
        <w:t>نه برای</w:t>
      </w:r>
      <w:r w:rsidR="004646DE">
        <w:rPr>
          <w:rFonts w:ascii="Tahoma" w:hAnsi="Tahoma" w:hint="cs"/>
          <w:rtl/>
          <w:lang w:bidi="fa-IR"/>
        </w:rPr>
        <w:t xml:space="preserve"> متعلّق </w:t>
      </w:r>
      <w:r>
        <w:rPr>
          <w:rFonts w:ascii="Tahoma" w:hAnsi="Tahoma" w:hint="cs"/>
          <w:rtl/>
          <w:lang w:bidi="fa-IR"/>
        </w:rPr>
        <w:t>آن، زیرا که صفت استدعای موصوف می‌کند و مذکور هم</w:t>
      </w:r>
      <w:r w:rsidR="001839F0">
        <w:rPr>
          <w:rFonts w:ascii="Tahoma" w:hAnsi="Tahoma" w:hint="cs"/>
          <w:rtl/>
          <w:lang w:bidi="fa-IR"/>
        </w:rPr>
        <w:t xml:space="preserve"> اوّل</w:t>
      </w:r>
      <w:r>
        <w:rPr>
          <w:rFonts w:ascii="Tahoma" w:hAnsi="Tahoma" w:hint="cs"/>
          <w:rtl/>
          <w:lang w:bidi="fa-IR"/>
        </w:rPr>
        <w:t>ی است به</w:t>
      </w:r>
      <w:r w:rsidR="00B73E18">
        <w:rPr>
          <w:rFonts w:ascii="Tahoma" w:hAnsi="Tahoma" w:hint="cs"/>
          <w:rtl/>
          <w:lang w:bidi="fa-IR"/>
        </w:rPr>
        <w:t xml:space="preserve"> اینکه </w:t>
      </w:r>
      <w:r>
        <w:rPr>
          <w:rFonts w:ascii="Tahoma" w:hAnsi="Tahoma" w:hint="cs"/>
          <w:rtl/>
          <w:lang w:bidi="fa-IR"/>
        </w:rPr>
        <w:t>موصوف باشد. پس وقتی گفته شود</w:t>
      </w:r>
      <w:r w:rsidRPr="00121309">
        <w:rPr>
          <w:rFonts w:ascii="Tahoma" w:hAnsi="Tahoma" w:cs="B Badr" w:hint="cs"/>
          <w:b/>
          <w:bCs/>
          <w:rtl/>
          <w:lang w:bidi="fa-IR"/>
        </w:rPr>
        <w:t>،</w:t>
      </w:r>
      <w:r w:rsidR="005E0DBE">
        <w:rPr>
          <w:rFonts w:ascii="Tahoma" w:hAnsi="Tahoma" w:cs="B Badr" w:hint="cs"/>
          <w:b/>
          <w:bCs/>
          <w:rtl/>
          <w:lang w:bidi="fa-IR"/>
        </w:rPr>
        <w:t xml:space="preserve"> </w:t>
      </w:r>
      <w:r w:rsidRPr="005E0DBE">
        <w:rPr>
          <w:rFonts w:hint="cs"/>
          <w:rtl/>
        </w:rPr>
        <w:t>«</w:t>
      </w:r>
      <w:r w:rsidR="005E0DBE">
        <w:rPr>
          <w:rFonts w:ascii="Tahoma" w:hAnsi="Tahoma" w:cs="B Badr" w:hint="eastAsia"/>
          <w:b/>
          <w:bCs/>
          <w:rtl/>
          <w:lang w:bidi="fa-IR"/>
        </w:rPr>
        <w:t>‌</w:t>
      </w:r>
      <w:r w:rsidRPr="00121309">
        <w:rPr>
          <w:rFonts w:ascii="Tahoma" w:hAnsi="Tahoma" w:cs="B Badr" w:hint="cs"/>
          <w:b/>
          <w:bCs/>
          <w:rtl/>
          <w:lang w:bidi="fa-IR"/>
        </w:rPr>
        <w:t>طاب زید</w:t>
      </w:r>
      <w:r w:rsidR="003E508A">
        <w:rPr>
          <w:rFonts w:ascii="Tahoma" w:hAnsi="Tahoma" w:cs="B Badr" w:hint="cs"/>
          <w:b/>
          <w:bCs/>
          <w:rtl/>
          <w:lang w:bidi="fa-IR"/>
        </w:rPr>
        <w:t>ٌ</w:t>
      </w:r>
      <w:r w:rsidRPr="00121309">
        <w:rPr>
          <w:rFonts w:ascii="Tahoma" w:hAnsi="Tahoma" w:cs="B Badr" w:hint="cs"/>
          <w:b/>
          <w:bCs/>
          <w:rtl/>
          <w:lang w:bidi="fa-IR"/>
        </w:rPr>
        <w:t xml:space="preserve"> وال</w:t>
      </w:r>
      <w:r w:rsidR="003E508A">
        <w:rPr>
          <w:rFonts w:ascii="Tahoma" w:hAnsi="Tahoma" w:cs="B Badr" w:hint="cs"/>
          <w:b/>
          <w:bCs/>
          <w:rtl/>
          <w:lang w:bidi="fa-IR"/>
        </w:rPr>
        <w:t>ِ</w:t>
      </w:r>
      <w:r w:rsidRPr="00121309">
        <w:rPr>
          <w:rFonts w:ascii="Tahoma" w:hAnsi="Tahoma" w:cs="B Badr" w:hint="cs"/>
          <w:b/>
          <w:bCs/>
          <w:rtl/>
          <w:lang w:bidi="fa-IR"/>
        </w:rPr>
        <w:t>دا</w:t>
      </w:r>
      <w:r w:rsidR="003E508A">
        <w:rPr>
          <w:rFonts w:hint="cs"/>
          <w:rtl/>
        </w:rPr>
        <w:t>ً</w:t>
      </w:r>
      <w:r w:rsidRPr="005E0DBE">
        <w:rPr>
          <w:rFonts w:hint="cs"/>
          <w:rtl/>
        </w:rPr>
        <w:t>»</w:t>
      </w:r>
      <w:r>
        <w:rPr>
          <w:rFonts w:ascii="Tahoma" w:hAnsi="Tahoma" w:hint="cs"/>
          <w:rtl/>
          <w:lang w:bidi="fa-IR"/>
        </w:rPr>
        <w:t xml:space="preserve"> در این</w:t>
      </w:r>
      <w:r w:rsidR="005E0DBE">
        <w:rPr>
          <w:rFonts w:ascii="Tahoma" w:hAnsi="Tahoma" w:hint="eastAsia"/>
          <w:rtl/>
          <w:lang w:bidi="fa-IR"/>
        </w:rPr>
        <w:t>‌</w:t>
      </w:r>
      <w:r>
        <w:rPr>
          <w:rFonts w:ascii="Tahoma" w:hAnsi="Tahoma" w:hint="cs"/>
          <w:rtl/>
          <w:lang w:bidi="fa-IR"/>
        </w:rPr>
        <w:t xml:space="preserve">جا </w:t>
      </w:r>
      <w:r w:rsidRPr="00121309">
        <w:rPr>
          <w:rFonts w:ascii="Tahoma" w:hAnsi="Tahoma" w:cs="B Badr" w:hint="cs"/>
          <w:b/>
          <w:bCs/>
          <w:rtl/>
          <w:lang w:bidi="fa-IR"/>
        </w:rPr>
        <w:t>والد</w:t>
      </w:r>
      <w:r>
        <w:rPr>
          <w:rFonts w:ascii="Tahoma" w:hAnsi="Tahoma" w:hint="cs"/>
          <w:rtl/>
          <w:lang w:bidi="fa-IR"/>
        </w:rPr>
        <w:t xml:space="preserve"> صفت زید </w:t>
      </w:r>
      <w:r w:rsidR="003E508A">
        <w:rPr>
          <w:rFonts w:ascii="Tahoma" w:hAnsi="Tahoma" w:hint="cs"/>
          <w:rtl/>
          <w:lang w:bidi="fa-IR"/>
        </w:rPr>
        <w:t>بوده و</w:t>
      </w:r>
      <w:r>
        <w:rPr>
          <w:rFonts w:ascii="Tahoma" w:hAnsi="Tahoma" w:hint="cs"/>
          <w:rtl/>
          <w:lang w:bidi="fa-IR"/>
        </w:rPr>
        <w:t xml:space="preserve"> خود او </w:t>
      </w:r>
      <w:r w:rsidRPr="00121309">
        <w:rPr>
          <w:rFonts w:ascii="Tahoma" w:hAnsi="Tahoma" w:cs="B Badr" w:hint="cs"/>
          <w:b/>
          <w:bCs/>
          <w:rtl/>
          <w:lang w:bidi="fa-IR"/>
        </w:rPr>
        <w:t>والد</w:t>
      </w:r>
      <w:r>
        <w:rPr>
          <w:rFonts w:ascii="Tahoma" w:hAnsi="Tahoma" w:hint="cs"/>
          <w:rtl/>
          <w:lang w:bidi="fa-IR"/>
        </w:rPr>
        <w:t xml:space="preserve"> است و احتمال</w:t>
      </w:r>
      <w:r w:rsidR="00B73E18">
        <w:rPr>
          <w:rFonts w:ascii="Tahoma" w:hAnsi="Tahoma" w:hint="cs"/>
          <w:rtl/>
          <w:lang w:bidi="fa-IR"/>
        </w:rPr>
        <w:t xml:space="preserve"> اینکه </w:t>
      </w:r>
      <w:r>
        <w:rPr>
          <w:rFonts w:ascii="Tahoma" w:hAnsi="Tahoma" w:hint="cs"/>
          <w:rtl/>
          <w:lang w:bidi="fa-IR"/>
        </w:rPr>
        <w:t xml:space="preserve">پدر زید صفت </w:t>
      </w:r>
      <w:r w:rsidRPr="00121309">
        <w:rPr>
          <w:rFonts w:ascii="Tahoma" w:hAnsi="Tahoma" w:cs="B Badr" w:hint="cs"/>
          <w:b/>
          <w:bCs/>
          <w:rtl/>
          <w:lang w:bidi="fa-IR"/>
        </w:rPr>
        <w:t>والد</w:t>
      </w:r>
      <w:r>
        <w:rPr>
          <w:rFonts w:ascii="Tahoma" w:hAnsi="Tahoma" w:hint="cs"/>
          <w:rtl/>
          <w:lang w:bidi="fa-IR"/>
        </w:rPr>
        <w:t xml:space="preserve"> داشته باشد نیست</w:t>
      </w:r>
      <w:r w:rsidR="009B0A15">
        <w:rPr>
          <w:rFonts w:ascii="Tahoma" w:hAnsi="Tahoma" w:hint="cs"/>
          <w:rtl/>
          <w:lang w:bidi="fa-IR"/>
        </w:rPr>
        <w:t xml:space="preserve"> به خلاف </w:t>
      </w:r>
      <w:r>
        <w:rPr>
          <w:rFonts w:ascii="Tahoma" w:hAnsi="Tahoma" w:hint="cs"/>
          <w:rtl/>
          <w:lang w:bidi="fa-IR"/>
        </w:rPr>
        <w:t>آنجا که تمیز به صورت اسم بود مثل ابا که احتمال داشت برای پدر زید باشد</w:t>
      </w:r>
      <w:r w:rsidR="005E0DBE">
        <w:rPr>
          <w:rFonts w:ascii="Tahoma" w:hAnsi="Tahoma" w:hint="cs"/>
          <w:rtl/>
          <w:lang w:bidi="fa-IR"/>
        </w:rPr>
        <w:t>.</w:t>
      </w:r>
    </w:p>
    <w:p w:rsidR="00EF1C26" w:rsidRDefault="00EF1C26" w:rsidP="007E3891">
      <w:pPr>
        <w:keepNext/>
        <w:ind w:firstLine="224"/>
        <w:rPr>
          <w:rFonts w:ascii="Tahoma" w:hAnsi="Tahoma" w:hint="cs"/>
          <w:rtl/>
          <w:lang w:bidi="fa-IR"/>
        </w:rPr>
      </w:pPr>
      <w:r w:rsidRPr="005E0DBE">
        <w:rPr>
          <w:rFonts w:hint="cs"/>
          <w:rtl/>
        </w:rPr>
        <w:t>«</w:t>
      </w:r>
      <w:r w:rsidR="005E0DBE">
        <w:rPr>
          <w:rFonts w:ascii="Tahoma" w:hAnsi="Tahoma" w:cs="B Badr" w:hint="eastAsia"/>
          <w:b/>
          <w:bCs/>
          <w:rtl/>
          <w:lang w:bidi="fa-IR"/>
        </w:rPr>
        <w:t>‌</w:t>
      </w:r>
      <w:r w:rsidRPr="00121309">
        <w:rPr>
          <w:rFonts w:ascii="Tahoma" w:hAnsi="Tahoma" w:cs="B Badr" w:hint="cs"/>
          <w:b/>
          <w:bCs/>
          <w:rtl/>
          <w:lang w:bidi="fa-IR"/>
        </w:rPr>
        <w:t>و ط</w:t>
      </w:r>
      <w:r w:rsidR="00973D56">
        <w:rPr>
          <w:rFonts w:ascii="Tahoma" w:hAnsi="Tahoma" w:cs="B Badr" w:hint="cs"/>
          <w:b/>
          <w:bCs/>
          <w:rtl/>
          <w:lang w:bidi="fa-IR"/>
        </w:rPr>
        <w:t>ِ</w:t>
      </w:r>
      <w:r w:rsidRPr="00121309">
        <w:rPr>
          <w:rFonts w:ascii="Tahoma" w:hAnsi="Tahoma" w:cs="B Badr" w:hint="cs"/>
          <w:b/>
          <w:bCs/>
          <w:rtl/>
          <w:lang w:bidi="fa-IR"/>
        </w:rPr>
        <w:t>ب</w:t>
      </w:r>
      <w:r w:rsidR="009B3921">
        <w:rPr>
          <w:rFonts w:ascii="Tahoma" w:hAnsi="Tahoma" w:cs="B Badr" w:hint="cs"/>
          <w:b/>
          <w:bCs/>
          <w:rtl/>
          <w:lang w:bidi="fa-IR"/>
        </w:rPr>
        <w:t>ْ</w:t>
      </w:r>
      <w:r w:rsidRPr="00121309">
        <w:rPr>
          <w:rFonts w:ascii="Tahoma" w:hAnsi="Tahoma" w:cs="B Badr" w:hint="cs"/>
          <w:b/>
          <w:bCs/>
          <w:rtl/>
          <w:lang w:bidi="fa-IR"/>
        </w:rPr>
        <w:t>ق</w:t>
      </w:r>
      <w:r w:rsidR="00973D56">
        <w:rPr>
          <w:rFonts w:ascii="Tahoma" w:hAnsi="Tahoma" w:cs="B Badr" w:hint="cs"/>
          <w:b/>
          <w:bCs/>
          <w:rtl/>
          <w:lang w:bidi="fa-IR"/>
        </w:rPr>
        <w:t>َ</w:t>
      </w:r>
      <w:r w:rsidRPr="00121309">
        <w:rPr>
          <w:rFonts w:ascii="Tahoma" w:hAnsi="Tahoma" w:cs="B Badr" w:hint="cs"/>
          <w:b/>
          <w:bCs/>
          <w:rtl/>
          <w:lang w:bidi="fa-IR"/>
        </w:rPr>
        <w:t>ه</w:t>
      </w:r>
      <w:r w:rsidRPr="005E0DBE">
        <w:rPr>
          <w:rFonts w:hint="cs"/>
          <w:rtl/>
        </w:rPr>
        <w:t>»</w:t>
      </w:r>
      <w:r>
        <w:rPr>
          <w:rFonts w:ascii="Tahoma" w:hAnsi="Tahoma" w:hint="cs"/>
          <w:rtl/>
          <w:lang w:bidi="fa-IR"/>
        </w:rPr>
        <w:t xml:space="preserve"> این واو به معنای مع است و ط</w:t>
      </w:r>
      <w:r w:rsidR="00973D56">
        <w:rPr>
          <w:rFonts w:ascii="Tahoma" w:hAnsi="Tahoma" w:hint="cs"/>
          <w:rtl/>
          <w:lang w:bidi="fa-IR"/>
        </w:rPr>
        <w:t>ِ</w:t>
      </w:r>
      <w:r>
        <w:rPr>
          <w:rFonts w:ascii="Tahoma" w:hAnsi="Tahoma" w:hint="cs"/>
          <w:rtl/>
          <w:lang w:bidi="fa-IR"/>
        </w:rPr>
        <w:t>بق</w:t>
      </w:r>
      <w:r w:rsidR="00973D56">
        <w:rPr>
          <w:rFonts w:ascii="Tahoma" w:hAnsi="Tahoma" w:hint="cs"/>
          <w:rtl/>
          <w:lang w:bidi="fa-IR"/>
        </w:rPr>
        <w:t>،</w:t>
      </w:r>
      <w:r>
        <w:rPr>
          <w:rFonts w:ascii="Tahoma" w:hAnsi="Tahoma" w:hint="cs"/>
          <w:rtl/>
          <w:lang w:bidi="fa-IR"/>
        </w:rPr>
        <w:t xml:space="preserve"> مصدر است به معنای مطابقت یعنی</w:t>
      </w:r>
      <w:r w:rsidR="00B73E18">
        <w:rPr>
          <w:rFonts w:ascii="Tahoma" w:hAnsi="Tahoma" w:hint="cs"/>
          <w:rtl/>
          <w:lang w:bidi="fa-IR"/>
        </w:rPr>
        <w:t xml:space="preserve"> اینکه </w:t>
      </w:r>
      <w:r>
        <w:rPr>
          <w:rFonts w:ascii="Tahoma" w:hAnsi="Tahoma" w:hint="cs"/>
          <w:rtl/>
          <w:lang w:bidi="fa-IR"/>
        </w:rPr>
        <w:t>اگر تمیز صفت مشتق شد صفت برای</w:t>
      </w:r>
      <w:r w:rsidR="000E370F">
        <w:rPr>
          <w:rFonts w:ascii="Tahoma" w:hAnsi="Tahoma" w:hint="cs"/>
          <w:rtl/>
          <w:lang w:bidi="fa-IR"/>
        </w:rPr>
        <w:t xml:space="preserve"> منتصبٌ عنه </w:t>
      </w:r>
      <w:r>
        <w:rPr>
          <w:rFonts w:ascii="Tahoma" w:hAnsi="Tahoma" w:hint="cs"/>
          <w:rtl/>
          <w:lang w:bidi="fa-IR"/>
        </w:rPr>
        <w:t>است</w:t>
      </w:r>
      <w:r w:rsidR="00365289">
        <w:rPr>
          <w:rFonts w:ascii="Tahoma" w:hAnsi="Tahoma" w:hint="cs"/>
          <w:rtl/>
          <w:lang w:bidi="fa-IR"/>
        </w:rPr>
        <w:t xml:space="preserve"> </w:t>
      </w:r>
      <w:r w:rsidR="00364FA1">
        <w:rPr>
          <w:rFonts w:ascii="Tahoma" w:hAnsi="Tahoma" w:hint="cs"/>
          <w:rtl/>
          <w:lang w:bidi="fa-IR"/>
        </w:rPr>
        <w:t>ب</w:t>
      </w:r>
      <w:r w:rsidR="003E508A">
        <w:rPr>
          <w:rFonts w:ascii="Tahoma" w:hAnsi="Tahoma" w:hint="cs"/>
          <w:rtl/>
          <w:lang w:bidi="fa-IR"/>
        </w:rPr>
        <w:t>همراه</w:t>
      </w:r>
      <w:r>
        <w:rPr>
          <w:rFonts w:ascii="Tahoma" w:hAnsi="Tahoma" w:hint="cs"/>
          <w:rtl/>
          <w:lang w:bidi="fa-IR"/>
        </w:rPr>
        <w:t xml:space="preserve"> مطابقت</w:t>
      </w:r>
      <w:r w:rsidR="0042694F">
        <w:rPr>
          <w:rFonts w:ascii="Tahoma" w:hAnsi="Tahoma" w:hint="cs"/>
          <w:rtl/>
          <w:lang w:bidi="fa-IR"/>
        </w:rPr>
        <w:t xml:space="preserve"> داشتن</w:t>
      </w:r>
      <w:r>
        <w:rPr>
          <w:rFonts w:ascii="Tahoma" w:hAnsi="Tahoma" w:hint="cs"/>
          <w:rtl/>
          <w:lang w:bidi="fa-IR"/>
        </w:rPr>
        <w:t xml:space="preserve"> این صفت با منتصب</w:t>
      </w:r>
      <w:r w:rsidR="005E0DBE">
        <w:rPr>
          <w:rFonts w:ascii="Tahoma" w:hAnsi="Tahoma" w:hint="cs"/>
          <w:rtl/>
          <w:lang w:bidi="fa-IR"/>
        </w:rPr>
        <w:t>ٌ</w:t>
      </w:r>
      <w:r>
        <w:rPr>
          <w:rFonts w:ascii="Tahoma" w:hAnsi="Tahoma" w:hint="cs"/>
          <w:rtl/>
          <w:lang w:bidi="fa-IR"/>
        </w:rPr>
        <w:t xml:space="preserve"> عنه، یا مطابقت</w:t>
      </w:r>
      <w:r w:rsidR="0042694F">
        <w:rPr>
          <w:rFonts w:ascii="Tahoma" w:hAnsi="Tahoma" w:hint="cs"/>
          <w:rtl/>
          <w:lang w:bidi="fa-IR"/>
        </w:rPr>
        <w:t xml:space="preserve"> داشتن</w:t>
      </w:r>
      <w:r w:rsidR="000E370F">
        <w:rPr>
          <w:rFonts w:ascii="Tahoma" w:hAnsi="Tahoma" w:hint="cs"/>
          <w:rtl/>
          <w:lang w:bidi="fa-IR"/>
        </w:rPr>
        <w:t xml:space="preserve"> منتصبٌ عنه </w:t>
      </w:r>
      <w:r>
        <w:rPr>
          <w:rFonts w:ascii="Tahoma" w:hAnsi="Tahoma" w:hint="cs"/>
          <w:rtl/>
          <w:lang w:bidi="fa-IR"/>
        </w:rPr>
        <w:t>با این صفت.</w:t>
      </w:r>
    </w:p>
    <w:p w:rsidR="00EF1C26" w:rsidRDefault="00EF1C26" w:rsidP="007E3891">
      <w:pPr>
        <w:keepNext/>
        <w:ind w:firstLine="224"/>
        <w:rPr>
          <w:rFonts w:ascii="Tahoma" w:hAnsi="Tahoma" w:hint="cs"/>
          <w:rtl/>
          <w:lang w:bidi="fa-IR"/>
        </w:rPr>
      </w:pPr>
      <w:r>
        <w:rPr>
          <w:rFonts w:ascii="Tahoma" w:hAnsi="Tahoma" w:hint="cs"/>
          <w:rtl/>
          <w:lang w:bidi="fa-IR"/>
        </w:rPr>
        <w:t>و جایز هم هست که کلمه ط</w:t>
      </w:r>
      <w:r w:rsidR="00973D56">
        <w:rPr>
          <w:rFonts w:ascii="Tahoma" w:hAnsi="Tahoma" w:hint="cs"/>
          <w:rtl/>
          <w:lang w:bidi="fa-IR"/>
        </w:rPr>
        <w:t>ِ</w:t>
      </w:r>
      <w:r>
        <w:rPr>
          <w:rFonts w:ascii="Tahoma" w:hAnsi="Tahoma" w:hint="cs"/>
          <w:rtl/>
          <w:lang w:bidi="fa-IR"/>
        </w:rPr>
        <w:t>ب</w:t>
      </w:r>
      <w:r w:rsidR="009B3921">
        <w:rPr>
          <w:rFonts w:ascii="Tahoma" w:hAnsi="Tahoma" w:hint="cs"/>
          <w:rtl/>
          <w:lang w:bidi="fa-IR"/>
        </w:rPr>
        <w:t>ْ</w:t>
      </w:r>
      <w:r>
        <w:rPr>
          <w:rFonts w:ascii="Tahoma" w:hAnsi="Tahoma" w:hint="cs"/>
          <w:rtl/>
          <w:lang w:bidi="fa-IR"/>
        </w:rPr>
        <w:t xml:space="preserve">ق را به معنای اسم فاعل بگیریم و واو </w:t>
      </w:r>
      <w:r w:rsidR="0042694F">
        <w:rPr>
          <w:rFonts w:ascii="Tahoma" w:hAnsi="Tahoma" w:hint="cs"/>
          <w:rtl/>
          <w:lang w:bidi="fa-IR"/>
        </w:rPr>
        <w:t>نیز</w:t>
      </w:r>
      <w:r>
        <w:rPr>
          <w:rFonts w:ascii="Tahoma" w:hAnsi="Tahoma" w:hint="cs"/>
          <w:rtl/>
          <w:lang w:bidi="fa-IR"/>
        </w:rPr>
        <w:t xml:space="preserve"> برای عطف بر</w:t>
      </w:r>
      <w:r w:rsidR="0042694F">
        <w:rPr>
          <w:rFonts w:ascii="Tahoma" w:hAnsi="Tahoma" w:hint="cs"/>
          <w:rtl/>
          <w:lang w:bidi="fa-IR"/>
        </w:rPr>
        <w:t xml:space="preserve"> </w:t>
      </w:r>
      <w:r>
        <w:rPr>
          <w:rFonts w:ascii="Tahoma" w:hAnsi="Tahoma" w:hint="cs"/>
          <w:rtl/>
          <w:lang w:bidi="fa-IR"/>
        </w:rPr>
        <w:t xml:space="preserve">خبر </w:t>
      </w:r>
      <w:r w:rsidRPr="005E0DBE">
        <w:rPr>
          <w:rFonts w:hint="cs"/>
          <w:rtl/>
        </w:rPr>
        <w:t>«</w:t>
      </w:r>
      <w:r w:rsidRPr="00121309">
        <w:rPr>
          <w:rFonts w:ascii="Tahoma" w:hAnsi="Tahoma" w:cs="B Badr" w:hint="cs"/>
          <w:b/>
          <w:bCs/>
          <w:rtl/>
          <w:lang w:bidi="fa-IR"/>
        </w:rPr>
        <w:t>کانت</w:t>
      </w:r>
      <w:r w:rsidRPr="005E0DBE">
        <w:rPr>
          <w:rFonts w:hint="cs"/>
          <w:rtl/>
        </w:rPr>
        <w:t>»</w:t>
      </w:r>
      <w:r>
        <w:rPr>
          <w:rFonts w:ascii="Tahoma" w:hAnsi="Tahoma" w:hint="cs"/>
          <w:rtl/>
          <w:lang w:bidi="fa-IR"/>
        </w:rPr>
        <w:t xml:space="preserve"> باشد که معنی این</w:t>
      </w:r>
      <w:r w:rsidR="007366E3">
        <w:rPr>
          <w:rFonts w:ascii="Tahoma" w:hAnsi="Tahoma" w:hint="cs"/>
          <w:rtl/>
          <w:lang w:bidi="fa-IR"/>
        </w:rPr>
        <w:t xml:space="preserve"> می‌شود</w:t>
      </w:r>
      <w:r w:rsidR="0042694F">
        <w:rPr>
          <w:rFonts w:ascii="Tahoma" w:hAnsi="Tahoma" w:hint="cs"/>
          <w:rtl/>
          <w:lang w:bidi="fa-IR"/>
        </w:rPr>
        <w:t>:</w:t>
      </w:r>
      <w:r w:rsidR="007366E3">
        <w:rPr>
          <w:rFonts w:ascii="Tahoma" w:hAnsi="Tahoma" w:hint="cs"/>
          <w:rtl/>
          <w:lang w:bidi="fa-IR"/>
        </w:rPr>
        <w:t xml:space="preserve"> </w:t>
      </w:r>
      <w:r>
        <w:rPr>
          <w:rFonts w:ascii="Tahoma" w:hAnsi="Tahoma" w:hint="cs"/>
          <w:rtl/>
          <w:lang w:bidi="fa-IR"/>
        </w:rPr>
        <w:t>آن تمیز صفت برای</w:t>
      </w:r>
      <w:r w:rsidR="000E370F">
        <w:rPr>
          <w:rFonts w:ascii="Tahoma" w:hAnsi="Tahoma" w:hint="cs"/>
          <w:rtl/>
          <w:lang w:bidi="fa-IR"/>
        </w:rPr>
        <w:t xml:space="preserve"> منتصبٌ عنه </w:t>
      </w:r>
      <w:r>
        <w:rPr>
          <w:rFonts w:ascii="Tahoma" w:hAnsi="Tahoma" w:hint="cs"/>
          <w:rtl/>
          <w:lang w:bidi="fa-IR"/>
        </w:rPr>
        <w:t>شود و مطابق با او باشد. و مراد از مطابقت هم همان تطبیق در مفرد و تثنیه و</w:t>
      </w:r>
      <w:r w:rsidR="005E0DBE">
        <w:rPr>
          <w:rFonts w:ascii="Tahoma" w:hAnsi="Tahoma" w:hint="cs"/>
          <w:rtl/>
          <w:lang w:bidi="fa-IR"/>
        </w:rPr>
        <w:t xml:space="preserve"> </w:t>
      </w:r>
      <w:r>
        <w:rPr>
          <w:rFonts w:ascii="Tahoma" w:hAnsi="Tahoma" w:hint="cs"/>
          <w:rtl/>
          <w:lang w:bidi="fa-IR"/>
        </w:rPr>
        <w:t>جمع ومذکر و</w:t>
      </w:r>
      <w:r w:rsidR="005F023E">
        <w:rPr>
          <w:rFonts w:ascii="Tahoma" w:hAnsi="Tahoma" w:hint="cs"/>
          <w:rtl/>
          <w:lang w:bidi="fa-IR"/>
        </w:rPr>
        <w:t xml:space="preserve"> </w:t>
      </w:r>
      <w:r w:rsidR="00B73E18">
        <w:rPr>
          <w:rFonts w:ascii="Tahoma" w:hAnsi="Tahoma" w:hint="cs"/>
          <w:rtl/>
          <w:lang w:bidi="fa-IR"/>
        </w:rPr>
        <w:t xml:space="preserve">مؤنّث </w:t>
      </w:r>
      <w:r>
        <w:rPr>
          <w:rFonts w:ascii="Tahoma" w:hAnsi="Tahoma" w:hint="cs"/>
          <w:rtl/>
          <w:lang w:bidi="fa-IR"/>
        </w:rPr>
        <w:t>بودن است زیرا این صفت که تمیز است حامل یک ضمیری</w:t>
      </w:r>
      <w:r w:rsidR="00365289">
        <w:rPr>
          <w:rFonts w:ascii="Tahoma" w:hAnsi="Tahoma" w:hint="cs"/>
          <w:rtl/>
          <w:lang w:bidi="fa-IR"/>
        </w:rPr>
        <w:t xml:space="preserve"> </w:t>
      </w:r>
      <w:r>
        <w:rPr>
          <w:rFonts w:ascii="Tahoma" w:hAnsi="Tahoma" w:hint="cs"/>
          <w:rtl/>
          <w:lang w:bidi="fa-IR"/>
        </w:rPr>
        <w:t>برای منتصب عنه</w:t>
      </w:r>
      <w:r w:rsidR="0042694F">
        <w:rPr>
          <w:rFonts w:ascii="Tahoma" w:hAnsi="Tahoma" w:hint="cs"/>
          <w:rtl/>
          <w:lang w:bidi="fa-IR"/>
        </w:rPr>
        <w:t xml:space="preserve"> می‌باشد</w:t>
      </w:r>
      <w:r>
        <w:rPr>
          <w:rFonts w:ascii="Tahoma" w:hAnsi="Tahoma" w:hint="cs"/>
          <w:rtl/>
          <w:lang w:bidi="fa-IR"/>
        </w:rPr>
        <w:t>.</w:t>
      </w:r>
    </w:p>
    <w:p w:rsidR="00EF1C26" w:rsidRDefault="00EF1C26" w:rsidP="007E3891">
      <w:pPr>
        <w:keepNext/>
        <w:ind w:firstLine="224"/>
        <w:rPr>
          <w:rFonts w:ascii="Tahoma" w:hAnsi="Tahoma" w:hint="cs"/>
          <w:rtl/>
          <w:lang w:bidi="fa-IR"/>
        </w:rPr>
      </w:pPr>
      <w:r w:rsidRPr="005E0DBE">
        <w:rPr>
          <w:rFonts w:hint="cs"/>
          <w:rtl/>
        </w:rPr>
        <w:t>«</w:t>
      </w:r>
      <w:r w:rsidRPr="00121309">
        <w:rPr>
          <w:rFonts w:ascii="Tahoma" w:hAnsi="Tahoma" w:cs="B Badr" w:hint="cs"/>
          <w:b/>
          <w:bCs/>
          <w:rtl/>
          <w:lang w:bidi="fa-IR"/>
        </w:rPr>
        <w:t>و احتملت الحال</w:t>
      </w:r>
      <w:r w:rsidRPr="005E0DBE">
        <w:rPr>
          <w:rFonts w:hint="cs"/>
          <w:rtl/>
        </w:rPr>
        <w:t>»</w:t>
      </w:r>
      <w:r>
        <w:rPr>
          <w:rFonts w:ascii="Tahoma" w:hAnsi="Tahoma" w:hint="cs"/>
          <w:rtl/>
          <w:lang w:bidi="fa-IR"/>
        </w:rPr>
        <w:t xml:space="preserve"> </w:t>
      </w:r>
      <w:r w:rsidR="0042694F">
        <w:rPr>
          <w:rFonts w:ascii="Tahoma" w:hAnsi="Tahoma" w:hint="cs"/>
          <w:rtl/>
          <w:lang w:bidi="fa-IR"/>
        </w:rPr>
        <w:t>تاکنون</w:t>
      </w:r>
      <w:r w:rsidR="00B73E18">
        <w:rPr>
          <w:rFonts w:ascii="Tahoma" w:hAnsi="Tahoma" w:hint="cs"/>
          <w:rtl/>
          <w:lang w:bidi="fa-IR"/>
        </w:rPr>
        <w:t xml:space="preserve"> </w:t>
      </w:r>
      <w:r>
        <w:rPr>
          <w:rFonts w:ascii="Tahoma" w:hAnsi="Tahoma" w:hint="cs"/>
          <w:rtl/>
          <w:lang w:bidi="fa-IR"/>
        </w:rPr>
        <w:t>گفته شد تمیز مذکور صفت باشد</w:t>
      </w:r>
      <w:r w:rsidR="0042694F">
        <w:rPr>
          <w:rFonts w:ascii="Tahoma" w:hAnsi="Tahoma" w:hint="cs"/>
          <w:rtl/>
          <w:lang w:bidi="fa-IR"/>
        </w:rPr>
        <w:t xml:space="preserve"> لکن</w:t>
      </w:r>
      <w:r>
        <w:rPr>
          <w:rFonts w:ascii="Tahoma" w:hAnsi="Tahoma" w:hint="cs"/>
          <w:rtl/>
          <w:lang w:bidi="fa-IR"/>
        </w:rPr>
        <w:t xml:space="preserve"> احتمال </w:t>
      </w:r>
      <w:r w:rsidR="0042694F">
        <w:rPr>
          <w:rFonts w:ascii="Tahoma" w:hAnsi="Tahoma" w:hint="cs"/>
          <w:rtl/>
          <w:lang w:bidi="fa-IR"/>
        </w:rPr>
        <w:t>دیگر آن است که آنرا</w:t>
      </w:r>
      <w:r w:rsidR="005E0DBE">
        <w:rPr>
          <w:rFonts w:ascii="Tahoma" w:hAnsi="Tahoma" w:cs="B Badr" w:hint="cs"/>
          <w:b/>
          <w:bCs/>
          <w:rtl/>
          <w:lang w:bidi="fa-IR"/>
        </w:rPr>
        <w:t xml:space="preserve"> </w:t>
      </w:r>
      <w:r w:rsidRPr="005E0DBE">
        <w:rPr>
          <w:rFonts w:hint="cs"/>
          <w:rtl/>
        </w:rPr>
        <w:t>«</w:t>
      </w:r>
      <w:r w:rsidRPr="00121309">
        <w:rPr>
          <w:rFonts w:ascii="Tahoma" w:hAnsi="Tahoma" w:cs="B Badr" w:hint="cs"/>
          <w:b/>
          <w:bCs/>
          <w:rtl/>
          <w:lang w:bidi="fa-IR"/>
        </w:rPr>
        <w:t>حال</w:t>
      </w:r>
      <w:r w:rsidRPr="005E0DBE">
        <w:rPr>
          <w:rFonts w:hint="cs"/>
          <w:rtl/>
        </w:rPr>
        <w:t>»</w:t>
      </w:r>
      <w:r>
        <w:rPr>
          <w:rFonts w:ascii="Tahoma" w:hAnsi="Tahoma" w:hint="cs"/>
          <w:rtl/>
          <w:lang w:bidi="fa-IR"/>
        </w:rPr>
        <w:t xml:space="preserve"> ب</w:t>
      </w:r>
      <w:r w:rsidR="0042694F">
        <w:rPr>
          <w:rFonts w:ascii="Tahoma" w:hAnsi="Tahoma" w:hint="cs"/>
          <w:rtl/>
          <w:lang w:bidi="fa-IR"/>
        </w:rPr>
        <w:t>دانیم</w:t>
      </w:r>
      <w:r>
        <w:rPr>
          <w:rFonts w:ascii="Tahoma" w:hAnsi="Tahoma" w:hint="cs"/>
          <w:rtl/>
          <w:lang w:bidi="fa-IR"/>
        </w:rPr>
        <w:t xml:space="preserve"> چون بنابر حال بودن </w:t>
      </w:r>
      <w:r w:rsidR="0042694F">
        <w:rPr>
          <w:rFonts w:ascii="Tahoma" w:hAnsi="Tahoma" w:hint="cs"/>
          <w:rtl/>
          <w:lang w:bidi="fa-IR"/>
        </w:rPr>
        <w:t>نیز</w:t>
      </w:r>
      <w:r>
        <w:rPr>
          <w:rFonts w:ascii="Tahoma" w:hAnsi="Tahoma" w:hint="cs"/>
          <w:rtl/>
          <w:lang w:bidi="fa-IR"/>
        </w:rPr>
        <w:t xml:space="preserve"> معنی درست در می‌آید مثل</w:t>
      </w:r>
      <w:r w:rsidR="009B3921">
        <w:rPr>
          <w:rFonts w:ascii="Tahoma" w:hAnsi="Tahoma" w:hint="cs"/>
          <w:rtl/>
          <w:lang w:bidi="fa-IR"/>
        </w:rPr>
        <w:t>:</w:t>
      </w:r>
      <w:r>
        <w:rPr>
          <w:rFonts w:ascii="Tahoma" w:hAnsi="Tahoma" w:hint="cs"/>
          <w:rtl/>
          <w:lang w:bidi="fa-IR"/>
        </w:rPr>
        <w:t xml:space="preserve"> </w:t>
      </w:r>
      <w:r w:rsidRPr="005E0DBE">
        <w:rPr>
          <w:rFonts w:hint="cs"/>
          <w:rtl/>
        </w:rPr>
        <w:t>«</w:t>
      </w:r>
      <w:r w:rsidRPr="00121309">
        <w:rPr>
          <w:rFonts w:ascii="Tahoma" w:hAnsi="Tahoma" w:cs="B Badr" w:hint="cs"/>
          <w:b/>
          <w:bCs/>
          <w:rtl/>
          <w:lang w:bidi="fa-IR"/>
        </w:rPr>
        <w:t>طاب زید</w:t>
      </w:r>
      <w:r w:rsidR="0042694F">
        <w:rPr>
          <w:rFonts w:ascii="Tahoma" w:hAnsi="Tahoma" w:cs="B Badr" w:hint="cs"/>
          <w:b/>
          <w:bCs/>
          <w:rtl/>
          <w:lang w:bidi="fa-IR"/>
        </w:rPr>
        <w:t>ٌ</w:t>
      </w:r>
      <w:r w:rsidRPr="00121309">
        <w:rPr>
          <w:rFonts w:ascii="Tahoma" w:hAnsi="Tahoma" w:cs="B Badr" w:hint="cs"/>
          <w:b/>
          <w:bCs/>
          <w:rtl/>
          <w:lang w:bidi="fa-IR"/>
        </w:rPr>
        <w:t xml:space="preserve"> فارسا</w:t>
      </w:r>
      <w:r w:rsidR="0042694F">
        <w:rPr>
          <w:rFonts w:ascii="Tahoma" w:hAnsi="Tahoma" w:cs="B Badr" w:hint="cs"/>
          <w:b/>
          <w:bCs/>
          <w:rtl/>
          <w:lang w:bidi="fa-IR"/>
        </w:rPr>
        <w:t>ً</w:t>
      </w:r>
      <w:r w:rsidRPr="005E0DBE">
        <w:rPr>
          <w:rFonts w:hint="cs"/>
          <w:rtl/>
        </w:rPr>
        <w:t>»</w:t>
      </w:r>
      <w:r w:rsidRPr="00121309">
        <w:rPr>
          <w:rFonts w:ascii="Tahoma" w:hAnsi="Tahoma" w:cs="B Badr" w:hint="cs"/>
          <w:b/>
          <w:bCs/>
          <w:rtl/>
          <w:lang w:bidi="fa-IR"/>
        </w:rPr>
        <w:t xml:space="preserve"> </w:t>
      </w:r>
      <w:r>
        <w:rPr>
          <w:rFonts w:ascii="Tahoma" w:hAnsi="Tahoma" w:hint="cs"/>
          <w:rtl/>
          <w:lang w:bidi="fa-IR"/>
        </w:rPr>
        <w:t>یعنی از حیث</w:t>
      </w:r>
      <w:r w:rsidR="00B73E18">
        <w:rPr>
          <w:rFonts w:ascii="Tahoma" w:hAnsi="Tahoma" w:hint="cs"/>
          <w:rtl/>
          <w:lang w:bidi="fa-IR"/>
        </w:rPr>
        <w:t xml:space="preserve"> اینکه </w:t>
      </w:r>
      <w:r>
        <w:rPr>
          <w:rFonts w:ascii="Tahoma" w:hAnsi="Tahoma" w:hint="cs"/>
          <w:rtl/>
          <w:lang w:bidi="fa-IR"/>
        </w:rPr>
        <w:t>زید فارس است یا</w:t>
      </w:r>
      <w:r w:rsidR="00F058C2">
        <w:rPr>
          <w:rFonts w:ascii="Tahoma" w:hAnsi="Tahoma" w:hint="cs"/>
          <w:rtl/>
          <w:lang w:bidi="fa-IR"/>
        </w:rPr>
        <w:t xml:space="preserve"> درحالی‌که </w:t>
      </w:r>
      <w:r>
        <w:rPr>
          <w:rFonts w:ascii="Tahoma" w:hAnsi="Tahoma" w:hint="cs"/>
          <w:rtl/>
          <w:lang w:bidi="fa-IR"/>
        </w:rPr>
        <w:t>فارس است، لکن</w:t>
      </w:r>
      <w:r w:rsidR="007366E3">
        <w:rPr>
          <w:rFonts w:ascii="Tahoma" w:hAnsi="Tahoma" w:hint="cs"/>
          <w:rtl/>
          <w:lang w:bidi="fa-IR"/>
        </w:rPr>
        <w:t xml:space="preserve"> می‌شود </w:t>
      </w:r>
      <w:r>
        <w:rPr>
          <w:rFonts w:ascii="Tahoma" w:hAnsi="Tahoma" w:hint="cs"/>
          <w:rtl/>
          <w:lang w:bidi="fa-IR"/>
        </w:rPr>
        <w:t>در او</w:t>
      </w:r>
      <w:r w:rsidR="00C141C3">
        <w:rPr>
          <w:rFonts w:ascii="Tahoma" w:hAnsi="Tahoma" w:hint="cs"/>
          <w:rtl/>
          <w:lang w:bidi="fa-IR"/>
        </w:rPr>
        <w:t xml:space="preserve"> «</w:t>
      </w:r>
      <w:r w:rsidRPr="00121309">
        <w:rPr>
          <w:rFonts w:ascii="Tahoma" w:hAnsi="Tahoma" w:cs="B Badr" w:hint="cs"/>
          <w:b/>
          <w:bCs/>
          <w:rtl/>
          <w:lang w:bidi="fa-IR"/>
        </w:rPr>
        <w:t>م</w:t>
      </w:r>
      <w:r w:rsidR="0042694F">
        <w:rPr>
          <w:rFonts w:ascii="Tahoma" w:hAnsi="Tahoma" w:cs="B Badr" w:hint="cs"/>
          <w:b/>
          <w:bCs/>
          <w:rtl/>
          <w:lang w:bidi="fa-IR"/>
        </w:rPr>
        <w:t>ِ</w:t>
      </w:r>
      <w:r w:rsidRPr="00121309">
        <w:rPr>
          <w:rFonts w:ascii="Tahoma" w:hAnsi="Tahoma" w:cs="B Badr" w:hint="cs"/>
          <w:b/>
          <w:bCs/>
          <w:rtl/>
          <w:lang w:bidi="fa-IR"/>
        </w:rPr>
        <w:t>ن</w:t>
      </w:r>
      <w:r w:rsidR="0042694F" w:rsidRPr="003E508A">
        <w:rPr>
          <w:rStyle w:val="a"/>
          <w:rFonts w:hint="cs"/>
          <w:rtl/>
        </w:rPr>
        <w:t>ْ</w:t>
      </w:r>
      <w:r w:rsidRPr="005E0DBE">
        <w:rPr>
          <w:rFonts w:hint="cs"/>
          <w:rtl/>
        </w:rPr>
        <w:t>»</w:t>
      </w:r>
      <w:r>
        <w:rPr>
          <w:rFonts w:ascii="Tahoma" w:hAnsi="Tahoma" w:hint="cs"/>
          <w:rtl/>
          <w:lang w:bidi="fa-IR"/>
        </w:rPr>
        <w:t xml:space="preserve"> را اضافه کرد مثل</w:t>
      </w:r>
      <w:r w:rsidR="005E0DBE">
        <w:rPr>
          <w:rFonts w:ascii="Tahoma" w:hAnsi="Tahoma" w:cs="B Badr" w:hint="cs"/>
          <w:b/>
          <w:bCs/>
          <w:rtl/>
          <w:lang w:bidi="fa-IR"/>
        </w:rPr>
        <w:t xml:space="preserve"> </w:t>
      </w:r>
      <w:r w:rsidRPr="005E0DBE">
        <w:rPr>
          <w:rFonts w:hint="cs"/>
          <w:rtl/>
        </w:rPr>
        <w:t>«</w:t>
      </w:r>
      <w:r w:rsidRPr="00862BD8">
        <w:rPr>
          <w:rFonts w:ascii="Tahoma" w:hAnsi="Tahoma" w:cs="B Badr" w:hint="cs"/>
          <w:b/>
          <w:bCs/>
          <w:rtl/>
          <w:lang w:bidi="fa-IR"/>
        </w:rPr>
        <w:t>لله د</w:t>
      </w:r>
      <w:r w:rsidR="0042694F">
        <w:rPr>
          <w:rFonts w:ascii="Tahoma" w:hAnsi="Tahoma" w:cs="B Badr" w:hint="cs"/>
          <w:b/>
          <w:bCs/>
          <w:rtl/>
          <w:lang w:bidi="fa-IR"/>
        </w:rPr>
        <w:t>َ</w:t>
      </w:r>
      <w:r w:rsidRPr="00862BD8">
        <w:rPr>
          <w:rFonts w:ascii="Tahoma" w:hAnsi="Tahoma" w:cs="B Badr" w:hint="cs"/>
          <w:b/>
          <w:bCs/>
          <w:rtl/>
          <w:lang w:bidi="fa-IR"/>
        </w:rPr>
        <w:t>ر</w:t>
      </w:r>
      <w:r w:rsidR="0042694F">
        <w:rPr>
          <w:rFonts w:ascii="Tahoma" w:hAnsi="Tahoma" w:cs="B Badr" w:hint="cs"/>
          <w:b/>
          <w:bCs/>
          <w:rtl/>
          <w:lang w:bidi="fa-IR"/>
        </w:rPr>
        <w:t>ُّ</w:t>
      </w:r>
      <w:r w:rsidRPr="00862BD8">
        <w:rPr>
          <w:rFonts w:ascii="Tahoma" w:hAnsi="Tahoma" w:cs="B Badr" w:hint="cs"/>
          <w:b/>
          <w:bCs/>
          <w:rtl/>
          <w:lang w:bidi="fa-IR"/>
        </w:rPr>
        <w:t>ه م</w:t>
      </w:r>
      <w:r w:rsidR="0042694F">
        <w:rPr>
          <w:rFonts w:ascii="Tahoma" w:hAnsi="Tahoma" w:cs="B Badr" w:hint="cs"/>
          <w:b/>
          <w:bCs/>
          <w:rtl/>
          <w:lang w:bidi="fa-IR"/>
        </w:rPr>
        <w:t>ِ</w:t>
      </w:r>
      <w:r w:rsidRPr="00862BD8">
        <w:rPr>
          <w:rFonts w:ascii="Tahoma" w:hAnsi="Tahoma" w:cs="B Badr" w:hint="cs"/>
          <w:b/>
          <w:bCs/>
          <w:rtl/>
          <w:lang w:bidi="fa-IR"/>
        </w:rPr>
        <w:t>ن</w:t>
      </w:r>
      <w:r w:rsidR="0042694F" w:rsidRPr="003E508A">
        <w:rPr>
          <w:rStyle w:val="a"/>
          <w:rFonts w:hint="cs"/>
          <w:rtl/>
        </w:rPr>
        <w:t>ْ</w:t>
      </w:r>
      <w:r w:rsidRPr="00862BD8">
        <w:rPr>
          <w:rFonts w:ascii="Tahoma" w:hAnsi="Tahoma" w:cs="B Badr" w:hint="cs"/>
          <w:b/>
          <w:bCs/>
          <w:rtl/>
          <w:lang w:bidi="fa-IR"/>
        </w:rPr>
        <w:t xml:space="preserve"> فارس</w:t>
      </w:r>
      <w:r w:rsidR="00973D56">
        <w:rPr>
          <w:rFonts w:ascii="Tahoma" w:hAnsi="Tahoma" w:cs="B Badr" w:hint="cs"/>
          <w:b/>
          <w:bCs/>
          <w:rtl/>
          <w:lang w:bidi="fa-IR"/>
        </w:rPr>
        <w:t>ٍ</w:t>
      </w:r>
      <w:r w:rsidRPr="005E0DBE">
        <w:rPr>
          <w:rFonts w:hint="cs"/>
          <w:rtl/>
        </w:rPr>
        <w:t>»</w:t>
      </w:r>
      <w:r>
        <w:rPr>
          <w:rFonts w:ascii="Tahoma" w:hAnsi="Tahoma" w:hint="cs"/>
          <w:rtl/>
          <w:lang w:bidi="fa-IR"/>
        </w:rPr>
        <w:t xml:space="preserve"> یا مثل این قول نحویین</w:t>
      </w:r>
      <w:r w:rsidR="00AB02D5">
        <w:rPr>
          <w:rFonts w:ascii="Tahoma" w:hAnsi="Tahoma" w:hint="cs"/>
          <w:rtl/>
          <w:lang w:bidi="fa-IR"/>
        </w:rPr>
        <w:t xml:space="preserve">: </w:t>
      </w:r>
      <w:r w:rsidRPr="005E0DBE">
        <w:rPr>
          <w:rFonts w:hint="cs"/>
          <w:rtl/>
        </w:rPr>
        <w:t>«</w:t>
      </w:r>
      <w:r w:rsidRPr="00862BD8">
        <w:rPr>
          <w:rFonts w:ascii="Tahoma" w:hAnsi="Tahoma" w:cs="B Badr" w:hint="cs"/>
          <w:b/>
          <w:bCs/>
          <w:rtl/>
          <w:lang w:bidi="fa-IR"/>
        </w:rPr>
        <w:t>ع</w:t>
      </w:r>
      <w:r w:rsidR="0042694F">
        <w:rPr>
          <w:rFonts w:ascii="Tahoma" w:hAnsi="Tahoma" w:cs="B Badr" w:hint="cs"/>
          <w:b/>
          <w:bCs/>
          <w:rtl/>
          <w:lang w:bidi="fa-IR"/>
        </w:rPr>
        <w:t>َ</w:t>
      </w:r>
      <w:r w:rsidRPr="00862BD8">
        <w:rPr>
          <w:rFonts w:ascii="Tahoma" w:hAnsi="Tahoma" w:cs="B Badr" w:hint="cs"/>
          <w:b/>
          <w:bCs/>
          <w:rtl/>
          <w:lang w:bidi="fa-IR"/>
        </w:rPr>
        <w:t>ز</w:t>
      </w:r>
      <w:r w:rsidR="009B3921">
        <w:rPr>
          <w:rFonts w:ascii="Tahoma" w:hAnsi="Tahoma" w:cs="B Badr" w:hint="cs"/>
          <w:b/>
          <w:bCs/>
          <w:rtl/>
          <w:lang w:bidi="fa-IR"/>
        </w:rPr>
        <w:t>ّ</w:t>
      </w:r>
      <w:r w:rsidR="0042694F">
        <w:rPr>
          <w:rFonts w:ascii="Tahoma" w:hAnsi="Tahoma" w:cs="B Badr" w:hint="cs"/>
          <w:b/>
          <w:bCs/>
          <w:rtl/>
          <w:lang w:bidi="fa-IR"/>
        </w:rPr>
        <w:t>ّ</w:t>
      </w:r>
      <w:r w:rsidR="00364FA1">
        <w:rPr>
          <w:rFonts w:ascii="Tahoma" w:hAnsi="Tahoma" w:cs="B Badr" w:hint="cs"/>
          <w:b/>
          <w:bCs/>
          <w:rtl/>
          <w:lang w:bidi="fa-IR"/>
        </w:rPr>
        <w:t>َ</w:t>
      </w:r>
      <w:r w:rsidRPr="00862BD8">
        <w:rPr>
          <w:rFonts w:ascii="Tahoma" w:hAnsi="Tahoma" w:cs="B Badr" w:hint="cs"/>
          <w:b/>
          <w:bCs/>
          <w:rtl/>
          <w:lang w:bidi="fa-IR"/>
        </w:rPr>
        <w:t xml:space="preserve"> م</w:t>
      </w:r>
      <w:r w:rsidR="0042694F">
        <w:rPr>
          <w:rFonts w:ascii="Tahoma" w:hAnsi="Tahoma" w:cs="B Badr" w:hint="cs"/>
          <w:b/>
          <w:bCs/>
          <w:rtl/>
          <w:lang w:bidi="fa-IR"/>
        </w:rPr>
        <w:t>ِ</w:t>
      </w:r>
      <w:r w:rsidRPr="00862BD8">
        <w:rPr>
          <w:rFonts w:ascii="Tahoma" w:hAnsi="Tahoma" w:cs="B Badr" w:hint="cs"/>
          <w:b/>
          <w:bCs/>
          <w:rtl/>
          <w:lang w:bidi="fa-IR"/>
        </w:rPr>
        <w:t>ن</w:t>
      </w:r>
      <w:r w:rsidR="0042694F" w:rsidRPr="003E508A">
        <w:rPr>
          <w:rStyle w:val="a"/>
          <w:rFonts w:hint="cs"/>
          <w:rtl/>
        </w:rPr>
        <w:t>ْ</w:t>
      </w:r>
      <w:r w:rsidRPr="00862BD8">
        <w:rPr>
          <w:rFonts w:ascii="Tahoma" w:hAnsi="Tahoma" w:cs="B Badr" w:hint="cs"/>
          <w:b/>
          <w:bCs/>
          <w:rtl/>
          <w:lang w:bidi="fa-IR"/>
        </w:rPr>
        <w:t xml:space="preserve"> قائل</w:t>
      </w:r>
      <w:r w:rsidR="0042694F">
        <w:rPr>
          <w:rFonts w:ascii="Tahoma" w:hAnsi="Tahoma" w:cs="B Badr" w:hint="cs"/>
          <w:b/>
          <w:bCs/>
          <w:rtl/>
          <w:lang w:bidi="fa-IR"/>
        </w:rPr>
        <w:t>ٍ</w:t>
      </w:r>
      <w:r w:rsidRPr="005E0DBE">
        <w:rPr>
          <w:rFonts w:hint="cs"/>
          <w:rtl/>
        </w:rPr>
        <w:t>»</w:t>
      </w:r>
      <w:r w:rsidRPr="00862BD8">
        <w:rPr>
          <w:rFonts w:ascii="Tahoma" w:hAnsi="Tahoma" w:cs="B Badr" w:hint="cs"/>
          <w:b/>
          <w:bCs/>
          <w:rtl/>
          <w:lang w:bidi="fa-IR"/>
        </w:rPr>
        <w:t>،</w:t>
      </w:r>
      <w:r>
        <w:rPr>
          <w:rFonts w:ascii="Tahoma" w:hAnsi="Tahoma" w:hint="cs"/>
          <w:rtl/>
          <w:lang w:bidi="fa-IR"/>
        </w:rPr>
        <w:t xml:space="preserve"> </w:t>
      </w:r>
      <w:r w:rsidR="0042694F">
        <w:rPr>
          <w:rFonts w:ascii="Tahoma" w:hAnsi="Tahoma" w:hint="cs"/>
          <w:rtl/>
          <w:lang w:bidi="fa-IR"/>
        </w:rPr>
        <w:t>و</w:t>
      </w:r>
      <w:r>
        <w:rPr>
          <w:rFonts w:ascii="Tahoma" w:hAnsi="Tahoma" w:hint="cs"/>
          <w:rtl/>
          <w:lang w:bidi="fa-IR"/>
        </w:rPr>
        <w:t xml:space="preserve"> اضافه کردن </w:t>
      </w:r>
      <w:r w:rsidR="00973D56">
        <w:rPr>
          <w:rFonts w:ascii="Tahoma" w:hAnsi="Tahoma" w:hint="cs"/>
          <w:rtl/>
          <w:lang w:bidi="fa-IR"/>
        </w:rPr>
        <w:t>«</w:t>
      </w:r>
      <w:r>
        <w:rPr>
          <w:rFonts w:ascii="Tahoma" w:hAnsi="Tahoma" w:hint="cs"/>
          <w:rtl/>
          <w:lang w:bidi="fa-IR"/>
        </w:rPr>
        <w:t>م</w:t>
      </w:r>
      <w:r w:rsidR="00973D56">
        <w:rPr>
          <w:rFonts w:ascii="Tahoma" w:hAnsi="Tahoma" w:hint="cs"/>
          <w:rtl/>
          <w:lang w:bidi="fa-IR"/>
        </w:rPr>
        <w:t>ِ</w:t>
      </w:r>
      <w:r>
        <w:rPr>
          <w:rFonts w:ascii="Tahoma" w:hAnsi="Tahoma" w:hint="cs"/>
          <w:rtl/>
          <w:lang w:bidi="fa-IR"/>
        </w:rPr>
        <w:t>ن</w:t>
      </w:r>
      <w:r w:rsidR="00973D56">
        <w:rPr>
          <w:rFonts w:ascii="Tahoma" w:hAnsi="Tahoma" w:hint="cs"/>
          <w:rtl/>
          <w:lang w:bidi="fa-IR"/>
        </w:rPr>
        <w:t>»</w:t>
      </w:r>
      <w:r w:rsidR="0042694F">
        <w:rPr>
          <w:rFonts w:ascii="Tahoma" w:hAnsi="Tahoma" w:hint="cs"/>
          <w:rtl/>
          <w:lang w:bidi="fa-IR"/>
        </w:rPr>
        <w:t xml:space="preserve"> جانب</w:t>
      </w:r>
      <w:r>
        <w:rPr>
          <w:rFonts w:ascii="Tahoma" w:hAnsi="Tahoma" w:hint="cs"/>
          <w:rtl/>
          <w:lang w:bidi="fa-IR"/>
        </w:rPr>
        <w:t xml:space="preserve"> تمیز بودن را</w:t>
      </w:r>
      <w:r w:rsidR="0042694F">
        <w:rPr>
          <w:rFonts w:ascii="Tahoma" w:hAnsi="Tahoma" w:hint="cs"/>
          <w:rtl/>
          <w:lang w:bidi="fa-IR"/>
        </w:rPr>
        <w:t xml:space="preserve"> تأیید می‌کند</w:t>
      </w:r>
      <w:r>
        <w:rPr>
          <w:rFonts w:ascii="Tahoma" w:hAnsi="Tahoma" w:hint="cs"/>
          <w:rtl/>
          <w:lang w:bidi="fa-IR"/>
        </w:rPr>
        <w:t xml:space="preserve">، زیرا که </w:t>
      </w:r>
      <w:r w:rsidR="00973D56">
        <w:rPr>
          <w:rFonts w:ascii="Tahoma" w:hAnsi="Tahoma" w:hint="cs"/>
          <w:rtl/>
          <w:lang w:bidi="fa-IR"/>
        </w:rPr>
        <w:t>«</w:t>
      </w:r>
      <w:r>
        <w:rPr>
          <w:rFonts w:ascii="Tahoma" w:hAnsi="Tahoma" w:hint="cs"/>
          <w:rtl/>
          <w:lang w:bidi="fa-IR"/>
        </w:rPr>
        <w:t>م</w:t>
      </w:r>
      <w:r w:rsidR="00973D56">
        <w:rPr>
          <w:rFonts w:ascii="Tahoma" w:hAnsi="Tahoma" w:hint="cs"/>
          <w:rtl/>
          <w:lang w:bidi="fa-IR"/>
        </w:rPr>
        <w:t>ِ</w:t>
      </w:r>
      <w:r>
        <w:rPr>
          <w:rFonts w:ascii="Tahoma" w:hAnsi="Tahoma" w:hint="cs"/>
          <w:rtl/>
          <w:lang w:bidi="fa-IR"/>
        </w:rPr>
        <w:t>ن</w:t>
      </w:r>
      <w:r w:rsidR="00973D56">
        <w:rPr>
          <w:rFonts w:ascii="Tahoma" w:hAnsi="Tahoma" w:hint="cs"/>
          <w:rtl/>
          <w:lang w:bidi="fa-IR"/>
        </w:rPr>
        <w:t>»</w:t>
      </w:r>
      <w:r w:rsidR="0042694F">
        <w:rPr>
          <w:rFonts w:ascii="Tahoma" w:hAnsi="Tahoma" w:hint="cs"/>
          <w:rtl/>
          <w:lang w:bidi="fa-IR"/>
        </w:rPr>
        <w:t xml:space="preserve"> در تمیز</w:t>
      </w:r>
      <w:r>
        <w:rPr>
          <w:rFonts w:ascii="Tahoma" w:hAnsi="Tahoma" w:hint="cs"/>
          <w:rtl/>
          <w:lang w:bidi="fa-IR"/>
        </w:rPr>
        <w:t xml:space="preserve"> زیاده</w:t>
      </w:r>
      <w:r w:rsidR="007366E3">
        <w:rPr>
          <w:rFonts w:ascii="Tahoma" w:hAnsi="Tahoma" w:hint="cs"/>
          <w:rtl/>
          <w:lang w:bidi="fa-IR"/>
        </w:rPr>
        <w:t xml:space="preserve"> می‌شود </w:t>
      </w:r>
      <w:r>
        <w:rPr>
          <w:rFonts w:ascii="Tahoma" w:hAnsi="Tahoma" w:hint="cs"/>
          <w:rtl/>
          <w:lang w:bidi="fa-IR"/>
        </w:rPr>
        <w:t>نه در حال</w:t>
      </w:r>
      <w:r w:rsidR="00D01461">
        <w:rPr>
          <w:rFonts w:ascii="Tahoma" w:hAnsi="Tahoma" w:hint="cs"/>
          <w:rtl/>
          <w:lang w:bidi="fa-IR"/>
        </w:rPr>
        <w:t xml:space="preserve">، </w:t>
      </w:r>
      <w:r>
        <w:rPr>
          <w:rFonts w:ascii="Tahoma" w:hAnsi="Tahoma" w:hint="cs"/>
          <w:rtl/>
          <w:lang w:bidi="fa-IR"/>
        </w:rPr>
        <w:t>و</w:t>
      </w:r>
      <w:r w:rsidR="005E0DBE">
        <w:rPr>
          <w:rFonts w:ascii="Tahoma" w:hAnsi="Tahoma" w:hint="cs"/>
          <w:rtl/>
          <w:lang w:bidi="fa-IR"/>
        </w:rPr>
        <w:t xml:space="preserve"> </w:t>
      </w:r>
      <w:r>
        <w:rPr>
          <w:rFonts w:ascii="Tahoma" w:hAnsi="Tahoma" w:hint="cs"/>
          <w:rtl/>
          <w:lang w:bidi="fa-IR"/>
        </w:rPr>
        <w:t>نیز مقصود، مدح و ستایش زید است به ف</w:t>
      </w:r>
      <w:r w:rsidR="00973D56">
        <w:rPr>
          <w:rFonts w:ascii="Tahoma" w:hAnsi="Tahoma" w:hint="cs"/>
          <w:rtl/>
          <w:lang w:bidi="fa-IR"/>
        </w:rPr>
        <w:t>ُ</w:t>
      </w:r>
      <w:r>
        <w:rPr>
          <w:rFonts w:ascii="Tahoma" w:hAnsi="Tahoma" w:hint="cs"/>
          <w:rtl/>
          <w:lang w:bidi="fa-IR"/>
        </w:rPr>
        <w:t>روسی</w:t>
      </w:r>
      <w:r w:rsidR="00973D56">
        <w:rPr>
          <w:rFonts w:ascii="Tahoma" w:hAnsi="Tahoma" w:hint="cs"/>
          <w:rtl/>
          <w:lang w:bidi="fa-IR"/>
        </w:rPr>
        <w:t>ّ</w:t>
      </w:r>
      <w:r>
        <w:rPr>
          <w:rFonts w:ascii="Tahoma" w:hAnsi="Tahoma" w:hint="cs"/>
          <w:rtl/>
          <w:lang w:bidi="fa-IR"/>
        </w:rPr>
        <w:t>ت نه در حال فروسی</w:t>
      </w:r>
      <w:r w:rsidR="0042694F">
        <w:rPr>
          <w:rFonts w:ascii="Tahoma" w:hAnsi="Tahoma" w:hint="cs"/>
          <w:rtl/>
          <w:lang w:bidi="fa-IR"/>
        </w:rPr>
        <w:t>ّ</w:t>
      </w:r>
      <w:r>
        <w:rPr>
          <w:rFonts w:ascii="Tahoma" w:hAnsi="Tahoma" w:hint="cs"/>
          <w:rtl/>
          <w:lang w:bidi="fa-IR"/>
        </w:rPr>
        <w:t>ت، زیرا که در حال فروسی</w:t>
      </w:r>
      <w:r w:rsidR="0042694F">
        <w:rPr>
          <w:rFonts w:ascii="Tahoma" w:hAnsi="Tahoma" w:hint="cs"/>
          <w:rtl/>
          <w:lang w:bidi="fa-IR"/>
        </w:rPr>
        <w:t>ّ</w:t>
      </w:r>
      <w:r>
        <w:rPr>
          <w:rFonts w:ascii="Tahoma" w:hAnsi="Tahoma" w:hint="cs"/>
          <w:rtl/>
          <w:lang w:bidi="fa-IR"/>
        </w:rPr>
        <w:t>ت بودن زید را</w:t>
      </w:r>
      <w:r w:rsidR="007366E3">
        <w:rPr>
          <w:rFonts w:ascii="Tahoma" w:hAnsi="Tahoma" w:hint="cs"/>
          <w:rtl/>
          <w:lang w:bidi="fa-IR"/>
        </w:rPr>
        <w:t xml:space="preserve"> می‌شود </w:t>
      </w:r>
      <w:r>
        <w:rPr>
          <w:rFonts w:ascii="Tahoma" w:hAnsi="Tahoma" w:hint="cs"/>
          <w:rtl/>
          <w:lang w:bidi="fa-IR"/>
        </w:rPr>
        <w:t>به غیر از این صفت از صفات دیگر بیان کرد، پس جامی گوید با</w:t>
      </w:r>
      <w:r w:rsidR="00B73E18">
        <w:rPr>
          <w:rFonts w:ascii="Tahoma" w:hAnsi="Tahoma" w:hint="cs"/>
          <w:rtl/>
          <w:lang w:bidi="fa-IR"/>
        </w:rPr>
        <w:t xml:space="preserve"> اینکه </w:t>
      </w:r>
      <w:r>
        <w:rPr>
          <w:rFonts w:ascii="Tahoma" w:hAnsi="Tahoma" w:hint="cs"/>
          <w:rtl/>
          <w:lang w:bidi="fa-IR"/>
        </w:rPr>
        <w:t xml:space="preserve">مصنف فرمود </w:t>
      </w:r>
      <w:r w:rsidR="007366E3">
        <w:rPr>
          <w:rFonts w:ascii="Tahoma" w:hAnsi="Tahoma" w:hint="cs"/>
          <w:rtl/>
          <w:lang w:bidi="fa-IR"/>
        </w:rPr>
        <w:t xml:space="preserve">می‌شود </w:t>
      </w:r>
      <w:r>
        <w:rPr>
          <w:rFonts w:ascii="Tahoma" w:hAnsi="Tahoma" w:hint="cs"/>
          <w:rtl/>
          <w:lang w:bidi="fa-IR"/>
        </w:rPr>
        <w:t>آن را حال قرارداد ولی با این دو وجه همان تمیز باشد نه حال.</w:t>
      </w:r>
    </w:p>
    <w:p w:rsidR="00EF1C26" w:rsidRDefault="00EF1C26" w:rsidP="007E3891">
      <w:pPr>
        <w:pStyle w:val="Heading4"/>
        <w:rPr>
          <w:rFonts w:hint="cs"/>
          <w:rtl/>
          <w:lang w:bidi="fa-IR"/>
        </w:rPr>
      </w:pPr>
      <w:bookmarkStart w:id="227" w:name="_Toc249103243"/>
      <w:r>
        <w:rPr>
          <w:rFonts w:hint="cs"/>
          <w:rtl/>
          <w:lang w:bidi="fa-IR"/>
        </w:rPr>
        <w:t>عدم</w:t>
      </w:r>
      <w:r w:rsidR="00756FB4">
        <w:rPr>
          <w:rFonts w:hint="cs"/>
          <w:rtl/>
          <w:lang w:bidi="fa-IR"/>
        </w:rPr>
        <w:t xml:space="preserve"> تقدّم </w:t>
      </w:r>
      <w:r>
        <w:rPr>
          <w:rFonts w:hint="cs"/>
          <w:rtl/>
          <w:lang w:bidi="fa-IR"/>
        </w:rPr>
        <w:t>تمیز ب</w:t>
      </w:r>
      <w:r w:rsidR="00973D56">
        <w:rPr>
          <w:rFonts w:hint="cs"/>
          <w:rtl/>
          <w:lang w:bidi="fa-IR"/>
        </w:rPr>
        <w:t>ر</w:t>
      </w:r>
      <w:r>
        <w:rPr>
          <w:rFonts w:hint="cs"/>
          <w:rtl/>
          <w:lang w:bidi="fa-IR"/>
        </w:rPr>
        <w:t xml:space="preserve"> عاملش</w:t>
      </w:r>
      <w:bookmarkEnd w:id="227"/>
    </w:p>
    <w:p w:rsidR="00EF1C26" w:rsidRDefault="005E0DBE" w:rsidP="007E3891">
      <w:pPr>
        <w:keepNext/>
        <w:ind w:firstLine="224"/>
        <w:rPr>
          <w:rFonts w:ascii="Tahoma" w:hAnsi="Tahoma" w:hint="cs"/>
          <w:rtl/>
          <w:lang w:bidi="fa-IR"/>
        </w:rPr>
      </w:pPr>
      <w:r>
        <w:rPr>
          <w:rFonts w:ascii="Tahoma" w:hAnsi="Tahoma" w:cs="B Badr" w:hint="eastAsia"/>
          <w:b/>
          <w:bCs/>
          <w:rtl/>
          <w:lang w:bidi="fa-IR"/>
        </w:rPr>
        <w:t>‌</w:t>
      </w:r>
      <w:r w:rsidR="002877AF" w:rsidRPr="002877AF">
        <w:rPr>
          <w:rFonts w:hint="cs"/>
          <w:rtl/>
        </w:rPr>
        <w:t>«</w:t>
      </w:r>
      <w:r w:rsidR="00EF1C26" w:rsidRPr="00862BD8">
        <w:rPr>
          <w:rFonts w:ascii="Tahoma" w:hAnsi="Tahoma" w:cs="B Badr" w:hint="cs"/>
          <w:b/>
          <w:bCs/>
          <w:rtl/>
          <w:lang w:bidi="fa-IR"/>
        </w:rPr>
        <w:t>و لا</w:t>
      </w:r>
      <w:r>
        <w:rPr>
          <w:rFonts w:ascii="Tahoma" w:hAnsi="Tahoma" w:cs="B Badr" w:hint="eastAsia"/>
          <w:b/>
          <w:bCs/>
          <w:rtl/>
          <w:lang w:bidi="fa-IR"/>
        </w:rPr>
        <w:t>‌</w:t>
      </w:r>
      <w:r w:rsidR="00EF1C26" w:rsidRPr="00862BD8">
        <w:rPr>
          <w:rFonts w:ascii="Tahoma" w:hAnsi="Tahoma" w:cs="B Badr" w:hint="cs"/>
          <w:b/>
          <w:bCs/>
          <w:rtl/>
          <w:lang w:bidi="fa-IR"/>
        </w:rPr>
        <w:t>یتقدم علی عامله</w:t>
      </w:r>
      <w:r>
        <w:rPr>
          <w:rFonts w:ascii="Tahoma" w:hAnsi="Tahoma" w:cs="B Badr" w:hint="eastAsia"/>
          <w:b/>
          <w:bCs/>
          <w:rtl/>
          <w:lang w:bidi="fa-IR"/>
        </w:rPr>
        <w:t>‌</w:t>
      </w:r>
      <w:r w:rsidR="002877AF">
        <w:rPr>
          <w:rFonts w:ascii="Tahoma" w:hAnsi="Tahoma" w:hint="cs"/>
          <w:rtl/>
          <w:lang w:bidi="fa-IR"/>
        </w:rPr>
        <w:t>»</w:t>
      </w:r>
      <w:r w:rsidR="00EF1C26">
        <w:rPr>
          <w:rFonts w:ascii="Tahoma" w:hAnsi="Tahoma" w:hint="cs"/>
          <w:rtl/>
          <w:lang w:bidi="fa-IR"/>
        </w:rPr>
        <w:t xml:space="preserve"> به اتفاق همه‌ی</w:t>
      </w:r>
      <w:r w:rsidR="00EF1C26" w:rsidRPr="00862BD8">
        <w:rPr>
          <w:rFonts w:ascii="Tahoma" w:hAnsi="Tahoma" w:cs="B Badr" w:hint="cs"/>
          <w:b/>
          <w:bCs/>
          <w:rtl/>
          <w:lang w:bidi="fa-IR"/>
        </w:rPr>
        <w:t xml:space="preserve"> نحاة</w:t>
      </w:r>
      <w:r w:rsidR="00EF1C26">
        <w:rPr>
          <w:rFonts w:ascii="Tahoma" w:hAnsi="Tahoma" w:hint="cs"/>
          <w:rtl/>
          <w:lang w:bidi="fa-IR"/>
        </w:rPr>
        <w:t xml:space="preserve"> اگر عامل</w:t>
      </w:r>
      <w:r w:rsidR="00973D56">
        <w:rPr>
          <w:rFonts w:ascii="Tahoma" w:hAnsi="Tahoma" w:hint="cs"/>
          <w:rtl/>
          <w:lang w:bidi="fa-IR"/>
        </w:rPr>
        <w:t xml:space="preserve"> ت</w:t>
      </w:r>
      <w:r w:rsidR="00EF1C26">
        <w:rPr>
          <w:rFonts w:ascii="Tahoma" w:hAnsi="Tahoma" w:hint="cs"/>
          <w:rtl/>
          <w:lang w:bidi="fa-IR"/>
        </w:rPr>
        <w:t>میز اسم</w:t>
      </w:r>
      <w:r w:rsidR="00B2329E">
        <w:rPr>
          <w:rFonts w:ascii="Tahoma" w:hAnsi="Tahoma" w:hint="cs"/>
          <w:rtl/>
          <w:lang w:bidi="fa-IR"/>
        </w:rPr>
        <w:t xml:space="preserve"> تامّ </w:t>
      </w:r>
      <w:r w:rsidR="00EF1C26">
        <w:rPr>
          <w:rFonts w:ascii="Tahoma" w:hAnsi="Tahoma" w:hint="cs"/>
          <w:rtl/>
          <w:lang w:bidi="fa-IR"/>
        </w:rPr>
        <w:t>باشد هرگز تمیز بر آن</w:t>
      </w:r>
      <w:r w:rsidR="00CF1C3C">
        <w:rPr>
          <w:rFonts w:ascii="Tahoma" w:hAnsi="Tahoma" w:hint="cs"/>
          <w:rtl/>
          <w:lang w:bidi="fa-IR"/>
        </w:rPr>
        <w:t xml:space="preserve"> مقدّم </w:t>
      </w:r>
      <w:r w:rsidR="00EE1E7B">
        <w:rPr>
          <w:rFonts w:ascii="Tahoma" w:hAnsi="Tahoma" w:hint="cs"/>
          <w:rtl/>
          <w:lang w:bidi="fa-IR"/>
        </w:rPr>
        <w:t xml:space="preserve">نمی‌شود </w:t>
      </w:r>
      <w:r w:rsidR="00EF1C26">
        <w:rPr>
          <w:rFonts w:ascii="Tahoma" w:hAnsi="Tahoma" w:hint="cs"/>
          <w:rtl/>
          <w:lang w:bidi="fa-IR"/>
        </w:rPr>
        <w:t xml:space="preserve">پس </w:t>
      </w:r>
      <w:r w:rsidR="00EF1C26" w:rsidRPr="005E0DBE">
        <w:rPr>
          <w:rFonts w:hint="cs"/>
          <w:rtl/>
        </w:rPr>
        <w:t>«</w:t>
      </w:r>
      <w:r w:rsidR="00EF1C26" w:rsidRPr="00862BD8">
        <w:rPr>
          <w:rFonts w:ascii="Tahoma" w:hAnsi="Tahoma" w:cs="B Badr" w:hint="cs"/>
          <w:b/>
          <w:bCs/>
          <w:rtl/>
          <w:lang w:bidi="fa-IR"/>
        </w:rPr>
        <w:t>عندی درهما عشرون</w:t>
      </w:r>
      <w:r w:rsidR="00EF1C26" w:rsidRPr="005E0DBE">
        <w:rPr>
          <w:rFonts w:hint="cs"/>
          <w:rtl/>
        </w:rPr>
        <w:t>»</w:t>
      </w:r>
      <w:r w:rsidR="00EF1C26">
        <w:rPr>
          <w:rFonts w:ascii="Tahoma" w:hAnsi="Tahoma" w:hint="cs"/>
          <w:rtl/>
          <w:lang w:bidi="fa-IR"/>
        </w:rPr>
        <w:t xml:space="preserve"> گفته نمی‌شود، و نیز</w:t>
      </w:r>
      <w:r>
        <w:rPr>
          <w:rFonts w:ascii="Tahoma" w:hAnsi="Tahoma" w:hint="eastAsia"/>
          <w:rtl/>
          <w:lang w:bidi="fa-IR"/>
        </w:rPr>
        <w:t>‌</w:t>
      </w:r>
      <w:r>
        <w:rPr>
          <w:rFonts w:ascii="Tahoma" w:hAnsi="Tahoma" w:hint="cs"/>
          <w:rtl/>
          <w:lang w:bidi="fa-IR"/>
        </w:rPr>
        <w:t xml:space="preserve"> </w:t>
      </w:r>
      <w:r w:rsidR="00EF1C26" w:rsidRPr="005E0DBE">
        <w:rPr>
          <w:rFonts w:hint="cs"/>
          <w:rtl/>
        </w:rPr>
        <w:t>«</w:t>
      </w:r>
      <w:r w:rsidR="00EF1C26" w:rsidRPr="00862BD8">
        <w:rPr>
          <w:rFonts w:ascii="Tahoma" w:hAnsi="Tahoma" w:cs="B Badr" w:hint="cs"/>
          <w:b/>
          <w:bCs/>
          <w:rtl/>
          <w:lang w:bidi="fa-IR"/>
        </w:rPr>
        <w:t>زیتا</w:t>
      </w:r>
      <w:r w:rsidR="002877AF">
        <w:rPr>
          <w:rFonts w:ascii="Tahoma" w:hAnsi="Tahoma" w:cs="B Badr" w:hint="cs"/>
          <w:b/>
          <w:bCs/>
          <w:rtl/>
          <w:lang w:bidi="fa-IR"/>
        </w:rPr>
        <w:t>ً</w:t>
      </w:r>
      <w:r w:rsidR="00EF1C26" w:rsidRPr="00862BD8">
        <w:rPr>
          <w:rFonts w:ascii="Tahoma" w:hAnsi="Tahoma" w:cs="B Badr" w:hint="cs"/>
          <w:b/>
          <w:bCs/>
          <w:rtl/>
          <w:lang w:bidi="fa-IR"/>
        </w:rPr>
        <w:t xml:space="preserve"> ر</w:t>
      </w:r>
      <w:r w:rsidR="002877AF">
        <w:rPr>
          <w:rFonts w:ascii="Tahoma" w:hAnsi="Tahoma" w:cs="B Badr" w:hint="cs"/>
          <w:b/>
          <w:bCs/>
          <w:rtl/>
          <w:lang w:bidi="fa-IR"/>
        </w:rPr>
        <w:t>َ</w:t>
      </w:r>
      <w:r w:rsidR="00EF1C26" w:rsidRPr="00862BD8">
        <w:rPr>
          <w:rFonts w:ascii="Tahoma" w:hAnsi="Tahoma" w:cs="B Badr" w:hint="cs"/>
          <w:b/>
          <w:bCs/>
          <w:rtl/>
          <w:lang w:bidi="fa-IR"/>
        </w:rPr>
        <w:t>ط</w:t>
      </w:r>
      <w:r w:rsidR="002877AF" w:rsidRPr="003E508A">
        <w:rPr>
          <w:rStyle w:val="a"/>
          <w:rFonts w:hint="cs"/>
          <w:rtl/>
        </w:rPr>
        <w:t>ْ</w:t>
      </w:r>
      <w:r w:rsidR="00EF1C26" w:rsidRPr="00862BD8">
        <w:rPr>
          <w:rFonts w:ascii="Tahoma" w:hAnsi="Tahoma" w:cs="B Badr" w:hint="cs"/>
          <w:b/>
          <w:bCs/>
          <w:rtl/>
          <w:lang w:bidi="fa-IR"/>
        </w:rPr>
        <w:t>ل</w:t>
      </w:r>
      <w:r w:rsidR="002877AF">
        <w:rPr>
          <w:rFonts w:ascii="Tahoma" w:hAnsi="Tahoma" w:cs="B Badr" w:hint="cs"/>
          <w:b/>
          <w:bCs/>
          <w:rtl/>
          <w:lang w:bidi="fa-IR"/>
        </w:rPr>
        <w:t>ٌ</w:t>
      </w:r>
      <w:r w:rsidR="00EF1C26" w:rsidRPr="005E0DBE">
        <w:rPr>
          <w:rFonts w:hint="cs"/>
          <w:rtl/>
        </w:rPr>
        <w:t xml:space="preserve">» </w:t>
      </w:r>
      <w:r w:rsidR="00EF1C26">
        <w:rPr>
          <w:rFonts w:ascii="Tahoma" w:hAnsi="Tahoma" w:hint="cs"/>
          <w:rtl/>
          <w:lang w:bidi="fa-IR"/>
        </w:rPr>
        <w:t>گفته نمی‌شود،</w:t>
      </w:r>
      <w:r w:rsidR="00365289">
        <w:rPr>
          <w:rFonts w:ascii="Tahoma" w:hAnsi="Tahoma" w:hint="cs"/>
          <w:rtl/>
          <w:lang w:bidi="fa-IR"/>
        </w:rPr>
        <w:t xml:space="preserve"> چون‌که </w:t>
      </w:r>
      <w:r w:rsidR="00EF1C26">
        <w:rPr>
          <w:rFonts w:ascii="Tahoma" w:hAnsi="Tahoma" w:hint="cs"/>
          <w:rtl/>
          <w:lang w:bidi="fa-IR"/>
        </w:rPr>
        <w:t xml:space="preserve">عاملش اسم جامد </w:t>
      </w:r>
      <w:r w:rsidR="00EF1C26" w:rsidRPr="00862BD8">
        <w:rPr>
          <w:rFonts w:ascii="Tahoma" w:hAnsi="Tahoma" w:cs="B Badr" w:hint="cs"/>
          <w:b/>
          <w:bCs/>
          <w:rtl/>
          <w:lang w:bidi="fa-IR"/>
        </w:rPr>
        <w:t>رطل</w:t>
      </w:r>
      <w:r w:rsidR="00EF1C26">
        <w:rPr>
          <w:rFonts w:ascii="Tahoma" w:hAnsi="Tahoma" w:hint="cs"/>
          <w:rtl/>
          <w:lang w:bidi="fa-IR"/>
        </w:rPr>
        <w:t xml:space="preserve"> و</w:t>
      </w:r>
      <w:r w:rsidR="00EF1C26" w:rsidRPr="00862BD8">
        <w:rPr>
          <w:rFonts w:ascii="Tahoma" w:hAnsi="Tahoma" w:cs="B Badr" w:hint="cs"/>
          <w:b/>
          <w:bCs/>
          <w:rtl/>
          <w:lang w:bidi="fa-IR"/>
        </w:rPr>
        <w:t xml:space="preserve"> عشرون</w:t>
      </w:r>
      <w:r w:rsidR="00EF1C26">
        <w:rPr>
          <w:rFonts w:ascii="Tahoma" w:hAnsi="Tahoma" w:hint="cs"/>
          <w:rtl/>
          <w:lang w:bidi="fa-IR"/>
        </w:rPr>
        <w:t xml:space="preserve"> است </w:t>
      </w:r>
      <w:r w:rsidR="002877AF">
        <w:rPr>
          <w:rFonts w:ascii="Tahoma" w:hAnsi="Tahoma" w:hint="cs"/>
          <w:rtl/>
          <w:lang w:bidi="fa-IR"/>
        </w:rPr>
        <w:t>و</w:t>
      </w:r>
      <w:r w:rsidR="00EF1C26">
        <w:rPr>
          <w:rFonts w:ascii="Tahoma" w:hAnsi="Tahoma" w:hint="cs"/>
          <w:rtl/>
          <w:lang w:bidi="fa-IR"/>
        </w:rPr>
        <w:t xml:space="preserve"> در عمل ضعیف هستند </w:t>
      </w:r>
      <w:r w:rsidR="002877AF">
        <w:rPr>
          <w:rFonts w:ascii="Tahoma" w:hAnsi="Tahoma" w:hint="cs"/>
          <w:rtl/>
          <w:lang w:bidi="fa-IR"/>
        </w:rPr>
        <w:t>و شباهت ضعیفی به</w:t>
      </w:r>
      <w:r w:rsidR="00EF1C26">
        <w:rPr>
          <w:rFonts w:ascii="Tahoma" w:hAnsi="Tahoma" w:hint="cs"/>
          <w:rtl/>
          <w:lang w:bidi="fa-IR"/>
        </w:rPr>
        <w:t xml:space="preserve"> فعل</w:t>
      </w:r>
      <w:r w:rsidR="002877AF">
        <w:rPr>
          <w:rFonts w:ascii="Tahoma" w:hAnsi="Tahoma" w:hint="cs"/>
          <w:rtl/>
          <w:lang w:bidi="fa-IR"/>
        </w:rPr>
        <w:t xml:space="preserve"> دارند</w:t>
      </w:r>
      <w:r w:rsidR="00EF1C26">
        <w:rPr>
          <w:rFonts w:ascii="Tahoma" w:hAnsi="Tahoma" w:hint="cs"/>
          <w:rtl/>
          <w:lang w:bidi="fa-IR"/>
        </w:rPr>
        <w:t xml:space="preserve"> که</w:t>
      </w:r>
      <w:r w:rsidR="007C6EAA">
        <w:rPr>
          <w:rFonts w:ascii="Tahoma" w:hAnsi="Tahoma" w:hint="cs"/>
          <w:rtl/>
          <w:lang w:bidi="fa-IR"/>
        </w:rPr>
        <w:t xml:space="preserve"> قبلاً</w:t>
      </w:r>
      <w:r w:rsidR="00365289">
        <w:rPr>
          <w:rFonts w:ascii="Tahoma" w:hAnsi="Tahoma" w:hint="cs"/>
          <w:rtl/>
          <w:lang w:bidi="fa-IR"/>
        </w:rPr>
        <w:t xml:space="preserve"> </w:t>
      </w:r>
      <w:r w:rsidR="00EF1C26">
        <w:rPr>
          <w:rFonts w:ascii="Tahoma" w:hAnsi="Tahoma" w:hint="cs"/>
          <w:rtl/>
          <w:lang w:bidi="fa-IR"/>
        </w:rPr>
        <w:t>هم گف</w:t>
      </w:r>
      <w:r w:rsidR="0064002E">
        <w:rPr>
          <w:rFonts w:ascii="Tahoma" w:hAnsi="Tahoma" w:hint="cs"/>
          <w:rtl/>
          <w:lang w:bidi="fa-IR"/>
        </w:rPr>
        <w:t xml:space="preserve">ته شد. </w:t>
      </w:r>
      <w:r w:rsidR="002877AF">
        <w:rPr>
          <w:rFonts w:ascii="Tahoma" w:hAnsi="Tahoma" w:hint="cs"/>
          <w:rtl/>
          <w:lang w:bidi="fa-IR"/>
        </w:rPr>
        <w:t>لذا</w:t>
      </w:r>
      <w:r w:rsidR="0064002E">
        <w:rPr>
          <w:rFonts w:ascii="Tahoma" w:hAnsi="Tahoma" w:hint="cs"/>
          <w:rtl/>
          <w:lang w:bidi="fa-IR"/>
        </w:rPr>
        <w:t xml:space="preserve"> قدرت ندارند که در ما</w:t>
      </w:r>
      <w:r w:rsidR="00EF1C26">
        <w:rPr>
          <w:rFonts w:ascii="Tahoma" w:hAnsi="Tahoma" w:hint="cs"/>
          <w:rtl/>
          <w:lang w:bidi="fa-IR"/>
        </w:rPr>
        <w:t>قبل خود عمل کنند.</w:t>
      </w:r>
    </w:p>
    <w:p w:rsidR="00EF1C26" w:rsidRDefault="00EF1C26" w:rsidP="007E3891">
      <w:pPr>
        <w:keepNext/>
        <w:ind w:firstLine="224"/>
        <w:rPr>
          <w:rFonts w:ascii="Tahoma" w:hAnsi="Tahoma" w:hint="cs"/>
          <w:rtl/>
          <w:lang w:bidi="fa-IR"/>
        </w:rPr>
      </w:pPr>
      <w:r>
        <w:rPr>
          <w:rFonts w:ascii="Tahoma" w:hAnsi="Tahoma" w:hint="cs"/>
          <w:rtl/>
          <w:lang w:bidi="fa-IR"/>
        </w:rPr>
        <w:t>و اصح</w:t>
      </w:r>
      <w:r w:rsidR="006A1B76">
        <w:rPr>
          <w:rFonts w:ascii="Tahoma" w:hAnsi="Tahoma" w:hint="cs"/>
          <w:rtl/>
          <w:lang w:bidi="fa-IR"/>
        </w:rPr>
        <w:t>ّ</w:t>
      </w:r>
      <w:r>
        <w:rPr>
          <w:rFonts w:ascii="Tahoma" w:hAnsi="Tahoma" w:hint="cs"/>
          <w:rtl/>
          <w:lang w:bidi="fa-IR"/>
        </w:rPr>
        <w:t xml:space="preserve"> مذاهب هم آنست که تمیز بر عاملش که فعل صریح یا غیر صریح باشد</w:t>
      </w:r>
      <w:r w:rsidR="00CF1C3C">
        <w:rPr>
          <w:rFonts w:ascii="Tahoma" w:hAnsi="Tahoma" w:hint="cs"/>
          <w:rtl/>
          <w:lang w:bidi="fa-IR"/>
        </w:rPr>
        <w:t xml:space="preserve"> مقدّم </w:t>
      </w:r>
      <w:r w:rsidR="00EE1E7B">
        <w:rPr>
          <w:rFonts w:ascii="Tahoma" w:hAnsi="Tahoma" w:hint="cs"/>
          <w:rtl/>
          <w:lang w:bidi="fa-IR"/>
        </w:rPr>
        <w:t xml:space="preserve">نمی‌شود </w:t>
      </w:r>
      <w:r w:rsidR="000A2925">
        <w:rPr>
          <w:rFonts w:ascii="Tahoma" w:hAnsi="Tahoma" w:hint="cs"/>
          <w:rtl/>
          <w:lang w:bidi="fa-IR"/>
        </w:rPr>
        <w:t>به خاطر</w:t>
      </w:r>
      <w:r w:rsidR="00B73E18">
        <w:rPr>
          <w:rFonts w:ascii="Tahoma" w:hAnsi="Tahoma" w:hint="cs"/>
          <w:rtl/>
          <w:lang w:bidi="fa-IR"/>
        </w:rPr>
        <w:t xml:space="preserve"> اینکه </w:t>
      </w:r>
      <w:r>
        <w:rPr>
          <w:rFonts w:ascii="Tahoma" w:hAnsi="Tahoma" w:hint="cs"/>
          <w:rtl/>
          <w:lang w:bidi="fa-IR"/>
        </w:rPr>
        <w:t xml:space="preserve">تمیز </w:t>
      </w:r>
      <w:r w:rsidR="002877AF">
        <w:rPr>
          <w:rFonts w:ascii="Tahoma" w:hAnsi="Tahoma" w:hint="cs"/>
          <w:rtl/>
          <w:lang w:bidi="fa-IR"/>
        </w:rPr>
        <w:t>از حیث معنا</w:t>
      </w:r>
      <w:r>
        <w:rPr>
          <w:rFonts w:ascii="Tahoma" w:hAnsi="Tahoma" w:hint="cs"/>
          <w:rtl/>
          <w:lang w:bidi="fa-IR"/>
        </w:rPr>
        <w:t xml:space="preserve"> فاعل برای </w:t>
      </w:r>
      <w:r w:rsidR="002877AF">
        <w:rPr>
          <w:rFonts w:ascii="Tahoma" w:hAnsi="Tahoma" w:hint="cs"/>
          <w:rtl/>
          <w:lang w:bidi="fa-IR"/>
        </w:rPr>
        <w:t xml:space="preserve">همین </w:t>
      </w:r>
      <w:r>
        <w:rPr>
          <w:rFonts w:ascii="Tahoma" w:hAnsi="Tahoma" w:hint="cs"/>
          <w:rtl/>
          <w:lang w:bidi="fa-IR"/>
        </w:rPr>
        <w:t xml:space="preserve">فعل </w:t>
      </w:r>
      <w:r w:rsidR="002877AF">
        <w:rPr>
          <w:rFonts w:ascii="Tahoma" w:hAnsi="Tahoma" w:hint="cs"/>
          <w:rtl/>
          <w:lang w:bidi="fa-IR"/>
        </w:rPr>
        <w:t>می‌باشد</w:t>
      </w:r>
      <w:r>
        <w:rPr>
          <w:rFonts w:ascii="Tahoma" w:hAnsi="Tahoma" w:hint="cs"/>
          <w:rtl/>
          <w:lang w:bidi="fa-IR"/>
        </w:rPr>
        <w:t xml:space="preserve"> مثل</w:t>
      </w:r>
      <w:r w:rsidR="00C141C3">
        <w:rPr>
          <w:rFonts w:ascii="Tahoma" w:hAnsi="Tahoma" w:hint="cs"/>
          <w:rtl/>
          <w:lang w:bidi="fa-IR"/>
        </w:rPr>
        <w:t xml:space="preserve"> «</w:t>
      </w:r>
      <w:r w:rsidRPr="00862BD8">
        <w:rPr>
          <w:rFonts w:ascii="Tahoma" w:hAnsi="Tahoma" w:cs="B Badr" w:hint="cs"/>
          <w:b/>
          <w:bCs/>
          <w:rtl/>
          <w:lang w:bidi="fa-IR"/>
        </w:rPr>
        <w:t>طاب زید ابا</w:t>
      </w:r>
      <w:r w:rsidRPr="005E0DBE">
        <w:rPr>
          <w:rFonts w:hint="cs"/>
          <w:rtl/>
        </w:rPr>
        <w:t>»</w:t>
      </w:r>
      <w:r>
        <w:rPr>
          <w:rFonts w:ascii="Tahoma" w:hAnsi="Tahoma" w:hint="cs"/>
          <w:rtl/>
          <w:lang w:bidi="fa-IR"/>
        </w:rPr>
        <w:t xml:space="preserve"> یعنی</w:t>
      </w:r>
      <w:r w:rsidR="005E0DBE">
        <w:rPr>
          <w:rFonts w:ascii="Tahoma" w:hAnsi="Tahoma" w:hint="cs"/>
          <w:rtl/>
          <w:lang w:bidi="fa-IR"/>
        </w:rPr>
        <w:t xml:space="preserve"> </w:t>
      </w:r>
      <w:r w:rsidRPr="005E0DBE">
        <w:rPr>
          <w:rFonts w:hint="cs"/>
          <w:rtl/>
        </w:rPr>
        <w:t>«</w:t>
      </w:r>
      <w:r w:rsidR="005E0DBE">
        <w:rPr>
          <w:rFonts w:ascii="Tahoma" w:hAnsi="Tahoma" w:cs="B Badr" w:hint="eastAsia"/>
          <w:b/>
          <w:bCs/>
          <w:rtl/>
          <w:lang w:bidi="fa-IR"/>
        </w:rPr>
        <w:t>‌</w:t>
      </w:r>
      <w:r w:rsidRPr="00862BD8">
        <w:rPr>
          <w:rFonts w:ascii="Tahoma" w:hAnsi="Tahoma" w:cs="B Badr" w:hint="cs"/>
          <w:b/>
          <w:bCs/>
          <w:rtl/>
          <w:lang w:bidi="fa-IR"/>
        </w:rPr>
        <w:t>طاب ابوه</w:t>
      </w:r>
      <w:r w:rsidRPr="005E0DBE">
        <w:rPr>
          <w:rFonts w:hint="cs"/>
          <w:rtl/>
        </w:rPr>
        <w:t>»</w:t>
      </w:r>
      <w:r>
        <w:rPr>
          <w:rFonts w:ascii="Tahoma" w:hAnsi="Tahoma" w:hint="cs"/>
          <w:rtl/>
          <w:lang w:bidi="fa-IR"/>
        </w:rPr>
        <w:t xml:space="preserve"> یا</w:t>
      </w:r>
      <w:r w:rsidR="00B73E18">
        <w:rPr>
          <w:rFonts w:ascii="Tahoma" w:hAnsi="Tahoma" w:hint="cs"/>
          <w:rtl/>
          <w:lang w:bidi="fa-IR"/>
        </w:rPr>
        <w:t xml:space="preserve"> اینکه </w:t>
      </w:r>
      <w:r>
        <w:rPr>
          <w:rFonts w:ascii="Tahoma" w:hAnsi="Tahoma" w:hint="cs"/>
          <w:rtl/>
          <w:lang w:bidi="fa-IR"/>
        </w:rPr>
        <w:t>تمیز فاعل برای فعل</w:t>
      </w:r>
      <w:r w:rsidR="002877AF">
        <w:rPr>
          <w:rFonts w:ascii="Tahoma" w:hAnsi="Tahoma" w:hint="cs"/>
          <w:rtl/>
          <w:lang w:bidi="fa-IR"/>
        </w:rPr>
        <w:t>ی</w:t>
      </w:r>
      <w:r w:rsidR="007366E3">
        <w:rPr>
          <w:rFonts w:ascii="Tahoma" w:hAnsi="Tahoma" w:hint="cs"/>
          <w:rtl/>
          <w:lang w:bidi="fa-IR"/>
        </w:rPr>
        <w:t xml:space="preserve"> می‌شود </w:t>
      </w:r>
      <w:r w:rsidR="002877AF">
        <w:rPr>
          <w:rFonts w:ascii="Tahoma" w:hAnsi="Tahoma" w:hint="cs"/>
          <w:rtl/>
          <w:lang w:bidi="fa-IR"/>
        </w:rPr>
        <w:t>که</w:t>
      </w:r>
      <w:r>
        <w:rPr>
          <w:rFonts w:ascii="Tahoma" w:hAnsi="Tahoma" w:hint="cs"/>
          <w:rtl/>
          <w:lang w:bidi="fa-IR"/>
        </w:rPr>
        <w:t xml:space="preserve"> به صورت لازم </w:t>
      </w:r>
      <w:r w:rsidR="002877AF">
        <w:rPr>
          <w:rFonts w:ascii="Tahoma" w:hAnsi="Tahoma" w:hint="cs"/>
          <w:rtl/>
          <w:lang w:bidi="fa-IR"/>
        </w:rPr>
        <w:t>درآمده است</w:t>
      </w:r>
      <w:r>
        <w:rPr>
          <w:rFonts w:ascii="Tahoma" w:hAnsi="Tahoma" w:hint="cs"/>
          <w:rtl/>
          <w:lang w:bidi="fa-IR"/>
        </w:rPr>
        <w:t xml:space="preserve"> مثل</w:t>
      </w:r>
      <w:r w:rsidR="005E0DBE">
        <w:rPr>
          <w:rFonts w:ascii="Tahoma" w:hAnsi="Tahoma" w:cs="B Badr" w:hint="cs"/>
          <w:b/>
          <w:bCs/>
          <w:rtl/>
          <w:lang w:bidi="fa-IR"/>
        </w:rPr>
        <w:t xml:space="preserve"> </w:t>
      </w:r>
      <w:r w:rsidRPr="005E0DBE">
        <w:rPr>
          <w:rFonts w:hint="cs"/>
          <w:rtl/>
        </w:rPr>
        <w:t>«</w:t>
      </w:r>
      <w:r w:rsidRPr="00862BD8">
        <w:rPr>
          <w:rFonts w:ascii="Tahoma" w:hAnsi="Tahoma" w:cs="B Badr" w:hint="cs"/>
          <w:b/>
          <w:bCs/>
          <w:rtl/>
          <w:lang w:bidi="fa-IR"/>
        </w:rPr>
        <w:t>ف</w:t>
      </w:r>
      <w:r w:rsidR="002877AF">
        <w:rPr>
          <w:rFonts w:ascii="Tahoma" w:hAnsi="Tahoma" w:cs="B Badr" w:hint="cs"/>
          <w:b/>
          <w:bCs/>
          <w:rtl/>
          <w:lang w:bidi="fa-IR"/>
        </w:rPr>
        <w:t>َ</w:t>
      </w:r>
      <w:r w:rsidRPr="00862BD8">
        <w:rPr>
          <w:rFonts w:ascii="Tahoma" w:hAnsi="Tahoma" w:cs="B Badr" w:hint="cs"/>
          <w:b/>
          <w:bCs/>
          <w:rtl/>
          <w:lang w:bidi="fa-IR"/>
        </w:rPr>
        <w:t>ج</w:t>
      </w:r>
      <w:r w:rsidR="002877AF">
        <w:rPr>
          <w:rFonts w:ascii="Tahoma" w:hAnsi="Tahoma" w:cs="B Badr" w:hint="cs"/>
          <w:b/>
          <w:bCs/>
          <w:rtl/>
          <w:lang w:bidi="fa-IR"/>
        </w:rPr>
        <w:t>َّ</w:t>
      </w:r>
      <w:r w:rsidRPr="00862BD8">
        <w:rPr>
          <w:rFonts w:ascii="Tahoma" w:hAnsi="Tahoma" w:cs="B Badr" w:hint="cs"/>
          <w:b/>
          <w:bCs/>
          <w:rtl/>
          <w:lang w:bidi="fa-IR"/>
        </w:rPr>
        <w:t>رنا الارض</w:t>
      </w:r>
      <w:r w:rsidR="002877AF">
        <w:rPr>
          <w:rFonts w:ascii="Tahoma" w:hAnsi="Tahoma" w:cs="B Badr" w:hint="cs"/>
          <w:b/>
          <w:bCs/>
          <w:rtl/>
          <w:lang w:bidi="fa-IR"/>
        </w:rPr>
        <w:t>َ</w:t>
      </w:r>
      <w:r w:rsidRPr="00862BD8">
        <w:rPr>
          <w:rFonts w:ascii="Tahoma" w:hAnsi="Tahoma" w:cs="B Badr" w:hint="cs"/>
          <w:b/>
          <w:bCs/>
          <w:rtl/>
          <w:lang w:bidi="fa-IR"/>
        </w:rPr>
        <w:t xml:space="preserve"> عی</w:t>
      </w:r>
      <w:r w:rsidR="002877AF">
        <w:rPr>
          <w:rFonts w:ascii="Tahoma" w:hAnsi="Tahoma" w:cs="B Badr" w:hint="cs"/>
          <w:b/>
          <w:bCs/>
          <w:rtl/>
          <w:lang w:bidi="fa-IR"/>
        </w:rPr>
        <w:t>ُ</w:t>
      </w:r>
      <w:r w:rsidRPr="00862BD8">
        <w:rPr>
          <w:rFonts w:ascii="Tahoma" w:hAnsi="Tahoma" w:cs="B Badr" w:hint="cs"/>
          <w:b/>
          <w:bCs/>
          <w:rtl/>
          <w:lang w:bidi="fa-IR"/>
        </w:rPr>
        <w:t>ونا</w:t>
      </w:r>
      <w:r w:rsidR="002877AF">
        <w:rPr>
          <w:rFonts w:ascii="Tahoma" w:hAnsi="Tahoma" w:cs="B Badr" w:hint="cs"/>
          <w:b/>
          <w:bCs/>
          <w:rtl/>
          <w:lang w:bidi="fa-IR"/>
        </w:rPr>
        <w:t>ً</w:t>
      </w:r>
      <w:r w:rsidRPr="005E0DBE">
        <w:rPr>
          <w:rFonts w:hint="cs"/>
          <w:rtl/>
        </w:rPr>
        <w:t>»</w:t>
      </w:r>
      <w:r>
        <w:rPr>
          <w:rFonts w:ascii="Tahoma" w:hAnsi="Tahoma" w:hint="cs"/>
          <w:rtl/>
          <w:lang w:bidi="fa-IR"/>
        </w:rPr>
        <w:t xml:space="preserve"> که</w:t>
      </w:r>
      <w:r w:rsidRPr="00862BD8">
        <w:rPr>
          <w:rFonts w:ascii="Tahoma" w:hAnsi="Tahoma" w:cs="B Badr" w:hint="cs"/>
          <w:b/>
          <w:bCs/>
          <w:rtl/>
          <w:lang w:bidi="fa-IR"/>
        </w:rPr>
        <w:t xml:space="preserve"> عیونا</w:t>
      </w:r>
      <w:r>
        <w:rPr>
          <w:rFonts w:ascii="Tahoma" w:hAnsi="Tahoma" w:hint="cs"/>
          <w:rtl/>
          <w:lang w:bidi="fa-IR"/>
        </w:rPr>
        <w:t xml:space="preserve"> تمیز </w:t>
      </w:r>
      <w:r w:rsidR="002877AF">
        <w:rPr>
          <w:rFonts w:ascii="Tahoma" w:hAnsi="Tahoma" w:hint="cs"/>
          <w:rtl/>
          <w:lang w:bidi="fa-IR"/>
        </w:rPr>
        <w:t>بوده و فاعل برای انفجرت می‌باشد (که انفجرت فعل لازم برای فجّرنا است)</w:t>
      </w:r>
      <w:r>
        <w:rPr>
          <w:rFonts w:ascii="Tahoma" w:hAnsi="Tahoma" w:hint="cs"/>
          <w:rtl/>
          <w:lang w:bidi="fa-IR"/>
        </w:rPr>
        <w:t xml:space="preserve"> یعنی</w:t>
      </w:r>
      <w:r w:rsidR="005E0DBE">
        <w:rPr>
          <w:rFonts w:ascii="Tahoma" w:hAnsi="Tahoma" w:cs="B Badr" w:hint="cs"/>
          <w:b/>
          <w:bCs/>
          <w:rtl/>
          <w:lang w:bidi="fa-IR"/>
        </w:rPr>
        <w:t xml:space="preserve"> </w:t>
      </w:r>
      <w:r w:rsidRPr="005E0DBE">
        <w:rPr>
          <w:rFonts w:hint="cs"/>
          <w:rtl/>
        </w:rPr>
        <w:t>«</w:t>
      </w:r>
      <w:r w:rsidR="005E0DBE">
        <w:rPr>
          <w:rFonts w:ascii="Tahoma" w:hAnsi="Tahoma" w:cs="B Badr" w:hint="eastAsia"/>
          <w:b/>
          <w:bCs/>
          <w:rtl/>
          <w:lang w:bidi="fa-IR"/>
        </w:rPr>
        <w:t>‌</w:t>
      </w:r>
      <w:r w:rsidRPr="00862BD8">
        <w:rPr>
          <w:rFonts w:ascii="Tahoma" w:hAnsi="Tahoma" w:cs="B Badr" w:hint="cs"/>
          <w:b/>
          <w:bCs/>
          <w:rtl/>
          <w:lang w:bidi="fa-IR"/>
        </w:rPr>
        <w:t>انفجرت عیون</w:t>
      </w:r>
      <w:r w:rsidR="002877AF">
        <w:rPr>
          <w:rFonts w:ascii="Tahoma" w:hAnsi="Tahoma" w:cs="B Badr" w:hint="cs"/>
          <w:b/>
          <w:bCs/>
          <w:rtl/>
          <w:lang w:bidi="fa-IR"/>
        </w:rPr>
        <w:t>ُ</w:t>
      </w:r>
      <w:r w:rsidRPr="00862BD8">
        <w:rPr>
          <w:rFonts w:ascii="Tahoma" w:hAnsi="Tahoma" w:cs="B Badr" w:hint="cs"/>
          <w:b/>
          <w:bCs/>
          <w:rtl/>
          <w:lang w:bidi="fa-IR"/>
        </w:rPr>
        <w:t>ها</w:t>
      </w:r>
      <w:r w:rsidRPr="005E0DBE">
        <w:rPr>
          <w:rFonts w:hint="cs"/>
          <w:rtl/>
        </w:rPr>
        <w:t>»</w:t>
      </w:r>
      <w:r w:rsidR="00D01461">
        <w:rPr>
          <w:rFonts w:ascii="Tahoma" w:hAnsi="Tahoma" w:hint="cs"/>
          <w:rtl/>
          <w:lang w:bidi="fa-IR"/>
        </w:rPr>
        <w:t xml:space="preserve">، </w:t>
      </w:r>
      <w:r>
        <w:rPr>
          <w:rFonts w:ascii="Tahoma" w:hAnsi="Tahoma" w:hint="cs"/>
          <w:rtl/>
          <w:lang w:bidi="fa-IR"/>
        </w:rPr>
        <w:t xml:space="preserve">و یا </w:t>
      </w:r>
      <w:r w:rsidR="002877AF">
        <w:rPr>
          <w:rFonts w:ascii="Tahoma" w:hAnsi="Tahoma" w:hint="cs"/>
          <w:rtl/>
          <w:lang w:bidi="fa-IR"/>
        </w:rPr>
        <w:t>فاعل برای فعلی می‌شود که به صورت درآمده</w:t>
      </w:r>
      <w:r w:rsidR="007366E3">
        <w:rPr>
          <w:rFonts w:ascii="Tahoma" w:hAnsi="Tahoma" w:hint="cs"/>
          <w:rtl/>
          <w:lang w:bidi="fa-IR"/>
        </w:rPr>
        <w:t xml:space="preserve"> </w:t>
      </w:r>
      <w:r>
        <w:rPr>
          <w:rFonts w:ascii="Tahoma" w:hAnsi="Tahoma" w:hint="cs"/>
          <w:rtl/>
          <w:lang w:bidi="fa-IR"/>
        </w:rPr>
        <w:t>مثل</w:t>
      </w:r>
      <w:r w:rsidR="009B3921">
        <w:rPr>
          <w:rFonts w:ascii="Tahoma" w:hAnsi="Tahoma" w:hint="cs"/>
          <w:rtl/>
          <w:lang w:bidi="fa-IR"/>
        </w:rPr>
        <w:t>:</w:t>
      </w:r>
      <w:r w:rsidR="00C141C3">
        <w:rPr>
          <w:rFonts w:ascii="Tahoma" w:hAnsi="Tahoma" w:hint="cs"/>
          <w:rtl/>
          <w:lang w:bidi="fa-IR"/>
        </w:rPr>
        <w:t xml:space="preserve"> «</w:t>
      </w:r>
      <w:r w:rsidRPr="00862BD8">
        <w:rPr>
          <w:rFonts w:ascii="Tahoma" w:hAnsi="Tahoma" w:cs="B Badr" w:hint="cs"/>
          <w:b/>
          <w:bCs/>
          <w:rtl/>
          <w:lang w:bidi="fa-IR"/>
        </w:rPr>
        <w:t xml:space="preserve">امتلاء </w:t>
      </w:r>
      <w:r w:rsidRPr="006A1B76">
        <w:rPr>
          <w:rStyle w:val="a"/>
          <w:rFonts w:hint="cs"/>
          <w:rtl/>
        </w:rPr>
        <w:t>الأناء</w:t>
      </w:r>
      <w:r w:rsidR="002877AF">
        <w:rPr>
          <w:rStyle w:val="a"/>
          <w:rFonts w:hint="cs"/>
          <w:rtl/>
        </w:rPr>
        <w:t>ُ</w:t>
      </w:r>
      <w:r w:rsidR="006A1B76" w:rsidRPr="006A1B76">
        <w:rPr>
          <w:rStyle w:val="a"/>
          <w:rFonts w:hint="cs"/>
          <w:rtl/>
        </w:rPr>
        <w:t xml:space="preserve"> ماءً</w:t>
      </w:r>
      <w:r w:rsidRPr="005E0DBE">
        <w:rPr>
          <w:rFonts w:hint="cs"/>
          <w:rtl/>
        </w:rPr>
        <w:t>» ای</w:t>
      </w:r>
      <w:r w:rsidR="005E0DBE">
        <w:rPr>
          <w:rFonts w:hint="cs"/>
          <w:rtl/>
        </w:rPr>
        <w:t xml:space="preserve"> </w:t>
      </w:r>
      <w:r w:rsidRPr="005E0DBE">
        <w:rPr>
          <w:rFonts w:hint="cs"/>
          <w:rtl/>
        </w:rPr>
        <w:t>«</w:t>
      </w:r>
      <w:r w:rsidRPr="00862BD8">
        <w:rPr>
          <w:rFonts w:ascii="Tahoma" w:hAnsi="Tahoma" w:cs="B Badr" w:hint="cs"/>
          <w:b/>
          <w:bCs/>
          <w:rtl/>
          <w:lang w:bidi="fa-IR"/>
        </w:rPr>
        <w:t>م</w:t>
      </w:r>
      <w:r w:rsidR="006A1B76">
        <w:rPr>
          <w:rFonts w:ascii="Tahoma" w:hAnsi="Tahoma" w:cs="B Badr" w:hint="cs"/>
          <w:b/>
          <w:bCs/>
          <w:rtl/>
          <w:lang w:bidi="fa-IR"/>
        </w:rPr>
        <w:t>َ</w:t>
      </w:r>
      <w:r w:rsidRPr="00862BD8">
        <w:rPr>
          <w:rFonts w:ascii="Tahoma" w:hAnsi="Tahoma" w:cs="B Badr" w:hint="cs"/>
          <w:b/>
          <w:bCs/>
          <w:rtl/>
          <w:lang w:bidi="fa-IR"/>
        </w:rPr>
        <w:t>لا</w:t>
      </w:r>
      <w:r w:rsidR="006A1B76">
        <w:rPr>
          <w:rFonts w:ascii="Tahoma" w:hAnsi="Tahoma" w:cs="B Badr" w:hint="cs"/>
          <w:b/>
          <w:bCs/>
          <w:rtl/>
          <w:lang w:bidi="fa-IR"/>
        </w:rPr>
        <w:t>ئ</w:t>
      </w:r>
      <w:r w:rsidRPr="00862BD8">
        <w:rPr>
          <w:rFonts w:ascii="Tahoma" w:hAnsi="Tahoma" w:cs="B Badr" w:hint="cs"/>
          <w:b/>
          <w:bCs/>
          <w:rtl/>
          <w:lang w:bidi="fa-IR"/>
        </w:rPr>
        <w:t>ه الماء</w:t>
      </w:r>
      <w:r w:rsidR="006A1B76">
        <w:rPr>
          <w:rFonts w:ascii="Tahoma" w:hAnsi="Tahoma" w:cs="B Badr" w:hint="cs"/>
          <w:b/>
          <w:bCs/>
          <w:rtl/>
          <w:lang w:bidi="fa-IR"/>
        </w:rPr>
        <w:t>ُ</w:t>
      </w:r>
      <w:r w:rsidRPr="005E0DBE">
        <w:rPr>
          <w:rFonts w:hint="cs"/>
          <w:rtl/>
        </w:rPr>
        <w:t>»</w:t>
      </w:r>
      <w:r w:rsidRPr="00862BD8">
        <w:rPr>
          <w:rFonts w:ascii="Tahoma" w:hAnsi="Tahoma" w:cs="B Badr" w:hint="cs"/>
          <w:b/>
          <w:bCs/>
          <w:rtl/>
          <w:lang w:bidi="fa-IR"/>
        </w:rPr>
        <w:t xml:space="preserve">، </w:t>
      </w:r>
      <w:r>
        <w:rPr>
          <w:rFonts w:ascii="Tahoma" w:hAnsi="Tahoma" w:hint="cs"/>
          <w:rtl/>
          <w:lang w:bidi="fa-IR"/>
        </w:rPr>
        <w:t xml:space="preserve">وقتی هم تمیز </w:t>
      </w:r>
      <w:r w:rsidR="002877AF">
        <w:rPr>
          <w:rFonts w:ascii="Tahoma" w:hAnsi="Tahoma" w:hint="cs"/>
          <w:rtl/>
          <w:lang w:bidi="fa-IR"/>
        </w:rPr>
        <w:t>عنوان</w:t>
      </w:r>
      <w:r>
        <w:rPr>
          <w:rFonts w:ascii="Tahoma" w:hAnsi="Tahoma" w:hint="cs"/>
          <w:rtl/>
          <w:lang w:bidi="fa-IR"/>
        </w:rPr>
        <w:t xml:space="preserve"> فاعل نسبت به عامل خود</w:t>
      </w:r>
      <w:r w:rsidR="002877AF">
        <w:rPr>
          <w:rFonts w:ascii="Tahoma" w:hAnsi="Tahoma" w:hint="cs"/>
          <w:rtl/>
          <w:lang w:bidi="fa-IR"/>
        </w:rPr>
        <w:t xml:space="preserve"> که فعل است</w:t>
      </w:r>
      <w:r>
        <w:rPr>
          <w:rFonts w:ascii="Tahoma" w:hAnsi="Tahoma" w:hint="cs"/>
          <w:rtl/>
          <w:lang w:bidi="fa-IR"/>
        </w:rPr>
        <w:t xml:space="preserve"> پیدا کند </w:t>
      </w:r>
      <w:r w:rsidR="007C6EAA">
        <w:rPr>
          <w:rFonts w:ascii="Tahoma" w:hAnsi="Tahoma" w:hint="cs"/>
          <w:rtl/>
          <w:lang w:bidi="fa-IR"/>
        </w:rPr>
        <w:t xml:space="preserve">قهراً </w:t>
      </w:r>
      <w:r>
        <w:rPr>
          <w:rFonts w:ascii="Tahoma" w:hAnsi="Tahoma" w:hint="cs"/>
          <w:rtl/>
          <w:lang w:bidi="fa-IR"/>
        </w:rPr>
        <w:t>فاعل بر فعل خود</w:t>
      </w:r>
      <w:r w:rsidR="00CF1C3C">
        <w:rPr>
          <w:rFonts w:ascii="Tahoma" w:hAnsi="Tahoma" w:hint="cs"/>
          <w:rtl/>
          <w:lang w:bidi="fa-IR"/>
        </w:rPr>
        <w:t xml:space="preserve"> مقدّم </w:t>
      </w:r>
      <w:r w:rsidR="00EE1E7B">
        <w:rPr>
          <w:rFonts w:ascii="Tahoma" w:hAnsi="Tahoma" w:hint="cs"/>
          <w:rtl/>
          <w:lang w:bidi="fa-IR"/>
        </w:rPr>
        <w:t xml:space="preserve">نمی‌شود </w:t>
      </w:r>
      <w:r>
        <w:rPr>
          <w:rFonts w:ascii="Tahoma" w:hAnsi="Tahoma" w:hint="cs"/>
          <w:rtl/>
          <w:lang w:bidi="fa-IR"/>
        </w:rPr>
        <w:t>پس تمیزی هم که به معنای فاعل است بر فعل</w:t>
      </w:r>
      <w:r w:rsidR="00CF1C3C">
        <w:rPr>
          <w:rFonts w:ascii="Tahoma" w:hAnsi="Tahoma" w:hint="cs"/>
          <w:rtl/>
          <w:lang w:bidi="fa-IR"/>
        </w:rPr>
        <w:t xml:space="preserve"> مقدّم </w:t>
      </w:r>
      <w:r>
        <w:rPr>
          <w:rFonts w:ascii="Tahoma" w:hAnsi="Tahoma" w:hint="cs"/>
          <w:rtl/>
          <w:lang w:bidi="fa-IR"/>
        </w:rPr>
        <w:t>نمی‌شود.</w:t>
      </w:r>
    </w:p>
    <w:p w:rsidR="00EF1C26" w:rsidRDefault="00EF1C26" w:rsidP="007E3891">
      <w:pPr>
        <w:keepNext/>
        <w:ind w:firstLine="224"/>
        <w:rPr>
          <w:rFonts w:hint="cs"/>
          <w:rtl/>
          <w:lang w:bidi="fa-IR"/>
        </w:rPr>
      </w:pPr>
      <w:r>
        <w:rPr>
          <w:rFonts w:ascii="Tahoma" w:hAnsi="Tahoma" w:hint="cs"/>
          <w:rtl/>
          <w:lang w:bidi="fa-IR"/>
        </w:rPr>
        <w:t>در این مثال یک بحثی مطرح است که کلمه‌ی</w:t>
      </w:r>
      <w:r w:rsidR="005E0DBE">
        <w:rPr>
          <w:rFonts w:ascii="Tahoma" w:hAnsi="Tahoma" w:hint="cs"/>
          <w:rtl/>
          <w:lang w:bidi="fa-IR"/>
        </w:rPr>
        <w:t xml:space="preserve"> </w:t>
      </w:r>
      <w:r w:rsidRPr="006106DB">
        <w:rPr>
          <w:rFonts w:hint="cs"/>
          <w:rtl/>
        </w:rPr>
        <w:t>«</w:t>
      </w:r>
      <w:r w:rsidRPr="00862BD8">
        <w:rPr>
          <w:rFonts w:ascii="Tahoma" w:hAnsi="Tahoma" w:cs="B Badr" w:hint="cs"/>
          <w:b/>
          <w:bCs/>
          <w:rtl/>
          <w:lang w:bidi="fa-IR"/>
        </w:rPr>
        <w:t>ماء</w:t>
      </w:r>
      <w:r w:rsidR="002D1D55">
        <w:rPr>
          <w:rFonts w:ascii="Tahoma" w:hAnsi="Tahoma" w:cs="B Badr" w:hint="cs"/>
          <w:b/>
          <w:bCs/>
          <w:rtl/>
          <w:lang w:bidi="fa-IR"/>
        </w:rPr>
        <w:t>ً</w:t>
      </w:r>
      <w:r w:rsidRPr="006106DB">
        <w:rPr>
          <w:rFonts w:hint="cs"/>
          <w:rtl/>
        </w:rPr>
        <w:t>»</w:t>
      </w:r>
      <w:r>
        <w:rPr>
          <w:rFonts w:ascii="Tahoma" w:hAnsi="Tahoma" w:hint="cs"/>
          <w:rtl/>
          <w:lang w:bidi="fa-IR"/>
        </w:rPr>
        <w:t xml:space="preserve"> در قولشان </w:t>
      </w:r>
      <w:r w:rsidR="00C141C3">
        <w:rPr>
          <w:rFonts w:ascii="Tahoma" w:hAnsi="Tahoma" w:hint="cs"/>
          <w:rtl/>
          <w:lang w:bidi="fa-IR"/>
        </w:rPr>
        <w:t>«</w:t>
      </w:r>
      <w:r w:rsidRPr="00862BD8">
        <w:rPr>
          <w:rFonts w:ascii="Tahoma" w:hAnsi="Tahoma" w:cs="B Badr" w:hint="cs"/>
          <w:b/>
          <w:bCs/>
          <w:rtl/>
          <w:lang w:bidi="fa-IR"/>
        </w:rPr>
        <w:t>امتلأ</w:t>
      </w:r>
      <w:r w:rsidR="005E0DBE">
        <w:rPr>
          <w:rFonts w:ascii="Tahoma" w:hAnsi="Tahoma" w:cs="B Badr" w:hint="cs"/>
          <w:b/>
          <w:bCs/>
          <w:rtl/>
          <w:lang w:bidi="fa-IR"/>
        </w:rPr>
        <w:t xml:space="preserve"> </w:t>
      </w:r>
      <w:r w:rsidRPr="00862BD8">
        <w:rPr>
          <w:rFonts w:ascii="Tahoma" w:hAnsi="Tahoma" w:cs="B Badr" w:hint="cs"/>
          <w:b/>
          <w:bCs/>
          <w:rtl/>
          <w:lang w:bidi="fa-IR"/>
        </w:rPr>
        <w:t>الاناء</w:t>
      </w:r>
      <w:r w:rsidR="009B3921">
        <w:rPr>
          <w:rFonts w:ascii="Tahoma" w:hAnsi="Tahoma" w:cs="B Badr" w:hint="cs"/>
          <w:b/>
          <w:bCs/>
          <w:rtl/>
          <w:lang w:bidi="fa-IR"/>
        </w:rPr>
        <w:t>ُ</w:t>
      </w:r>
      <w:r w:rsidRPr="00862BD8">
        <w:rPr>
          <w:rFonts w:ascii="Tahoma" w:hAnsi="Tahoma" w:cs="B Badr" w:hint="cs"/>
          <w:b/>
          <w:bCs/>
          <w:rtl/>
          <w:lang w:bidi="fa-IR"/>
        </w:rPr>
        <w:t xml:space="preserve"> ماء</w:t>
      </w:r>
      <w:r w:rsidR="009B3921">
        <w:rPr>
          <w:rFonts w:hint="cs"/>
          <w:rtl/>
          <w:lang w:bidi="fa-IR"/>
        </w:rPr>
        <w:t>ً</w:t>
      </w:r>
      <w:r w:rsidRPr="002D1D55">
        <w:rPr>
          <w:rFonts w:hint="cs"/>
          <w:rtl/>
        </w:rPr>
        <w:t>»</w:t>
      </w:r>
      <w:r>
        <w:rPr>
          <w:rFonts w:ascii="Tahoma" w:hAnsi="Tahoma" w:hint="cs"/>
          <w:rtl/>
          <w:lang w:bidi="fa-IR"/>
        </w:rPr>
        <w:t xml:space="preserve"> از حیث معنی فاعل برای فعل مذکور</w:t>
      </w:r>
      <w:r w:rsidRPr="00862BD8">
        <w:rPr>
          <w:rFonts w:ascii="Tahoma" w:hAnsi="Tahoma" w:cs="B Badr" w:hint="cs"/>
          <w:b/>
          <w:bCs/>
          <w:rtl/>
          <w:lang w:bidi="fa-IR"/>
        </w:rPr>
        <w:t xml:space="preserve"> امتلاء</w:t>
      </w:r>
      <w:r>
        <w:rPr>
          <w:rFonts w:ascii="Tahoma" w:hAnsi="Tahoma" w:hint="cs"/>
          <w:rtl/>
          <w:lang w:bidi="fa-IR"/>
        </w:rPr>
        <w:t xml:space="preserve"> است بدون </w:t>
      </w:r>
      <w:r w:rsidR="002877AF">
        <w:rPr>
          <w:rFonts w:ascii="Tahoma" w:hAnsi="Tahoma" w:hint="cs"/>
          <w:rtl/>
          <w:lang w:bidi="fa-IR"/>
        </w:rPr>
        <w:t>آن‌که به</w:t>
      </w:r>
      <w:r w:rsidR="000A4405">
        <w:rPr>
          <w:rFonts w:ascii="Tahoma" w:hAnsi="Tahoma" w:hint="cs"/>
          <w:rtl/>
          <w:lang w:bidi="fa-IR"/>
        </w:rPr>
        <w:t xml:space="preserve"> متعدّی </w:t>
      </w:r>
      <w:r w:rsidR="002877AF">
        <w:rPr>
          <w:rFonts w:ascii="Tahoma" w:hAnsi="Tahoma" w:hint="cs"/>
          <w:rtl/>
          <w:lang w:bidi="fa-IR"/>
        </w:rPr>
        <w:t>کردن آن نیازی باشد</w:t>
      </w:r>
      <w:r>
        <w:rPr>
          <w:rFonts w:ascii="Tahoma" w:hAnsi="Tahoma" w:hint="cs"/>
          <w:rtl/>
          <w:lang w:bidi="fa-IR"/>
        </w:rPr>
        <w:t>، زیرا که گوینده وقتی قصد کرد اسناد پر شدن را به بعضی</w:t>
      </w:r>
      <w:r w:rsidR="00282685">
        <w:rPr>
          <w:rFonts w:ascii="Tahoma" w:hAnsi="Tahoma" w:hint="cs"/>
          <w:rtl/>
          <w:lang w:bidi="fa-IR"/>
        </w:rPr>
        <w:t xml:space="preserve"> متعلّقات </w:t>
      </w:r>
      <w:r>
        <w:rPr>
          <w:rFonts w:ascii="Tahoma" w:hAnsi="Tahoma" w:hint="cs"/>
          <w:rtl/>
          <w:lang w:bidi="fa-IR"/>
        </w:rPr>
        <w:t>ظرف</w:t>
      </w:r>
      <w:r w:rsidR="00E7799D">
        <w:rPr>
          <w:rFonts w:ascii="Tahoma" w:hAnsi="Tahoma" w:hint="cs"/>
          <w:rtl/>
          <w:lang w:bidi="fa-IR"/>
        </w:rPr>
        <w:t xml:space="preserve"> اگرچه </w:t>
      </w:r>
      <w:r>
        <w:rPr>
          <w:rFonts w:ascii="Tahoma" w:hAnsi="Tahoma" w:hint="cs"/>
          <w:rtl/>
          <w:lang w:bidi="fa-IR"/>
        </w:rPr>
        <w:t>بر سبیل تجوز هم باشد و آن بعضی از</w:t>
      </w:r>
      <w:r w:rsidR="00282685">
        <w:rPr>
          <w:rFonts w:ascii="Tahoma" w:hAnsi="Tahoma" w:hint="cs"/>
          <w:rtl/>
          <w:lang w:bidi="fa-IR"/>
        </w:rPr>
        <w:t xml:space="preserve"> متعلّقات </w:t>
      </w:r>
      <w:r>
        <w:rPr>
          <w:rFonts w:ascii="Tahoma" w:hAnsi="Tahoma" w:hint="cs"/>
          <w:rtl/>
          <w:lang w:bidi="fa-IR"/>
        </w:rPr>
        <w:t>ظرف را در تقدیر هم گرفت</w:t>
      </w:r>
      <w:r w:rsidR="00401A37">
        <w:rPr>
          <w:rFonts w:ascii="Tahoma" w:hAnsi="Tahoma" w:hint="cs"/>
          <w:rtl/>
          <w:lang w:bidi="fa-IR"/>
        </w:rPr>
        <w:t xml:space="preserve"> به ناچار</w:t>
      </w:r>
      <w:r>
        <w:rPr>
          <w:rFonts w:ascii="Tahoma" w:hAnsi="Tahoma" w:hint="cs"/>
          <w:rtl/>
          <w:lang w:bidi="fa-IR"/>
        </w:rPr>
        <w:t xml:space="preserve"> در این بعضی</w:t>
      </w:r>
      <w:r w:rsidR="00282685">
        <w:rPr>
          <w:rFonts w:ascii="Tahoma" w:hAnsi="Tahoma" w:hint="cs"/>
          <w:rtl/>
          <w:lang w:bidi="fa-IR"/>
        </w:rPr>
        <w:t xml:space="preserve"> متعلّقات </w:t>
      </w:r>
      <w:r>
        <w:rPr>
          <w:rFonts w:ascii="Tahoma" w:hAnsi="Tahoma" w:hint="cs"/>
          <w:rtl/>
          <w:lang w:bidi="fa-IR"/>
        </w:rPr>
        <w:t xml:space="preserve">یک نحوه ابهام روی می‌آورد پس برای رفع ابهام به </w:t>
      </w:r>
      <w:r w:rsidR="00401A37">
        <w:rPr>
          <w:rFonts w:ascii="Tahoma" w:hAnsi="Tahoma" w:hint="cs"/>
          <w:rtl/>
          <w:lang w:bidi="fa-IR"/>
        </w:rPr>
        <w:t>این قولش</w:t>
      </w:r>
      <w:r>
        <w:rPr>
          <w:rFonts w:ascii="Tahoma" w:hAnsi="Tahoma" w:hint="cs"/>
          <w:rtl/>
          <w:lang w:bidi="fa-IR"/>
        </w:rPr>
        <w:t xml:space="preserve"> </w:t>
      </w:r>
      <w:r w:rsidRPr="006106DB">
        <w:rPr>
          <w:rFonts w:hint="cs"/>
          <w:rtl/>
        </w:rPr>
        <w:t>«</w:t>
      </w:r>
      <w:r w:rsidRPr="00862BD8">
        <w:rPr>
          <w:rFonts w:ascii="Tahoma" w:hAnsi="Tahoma" w:cs="B Badr" w:hint="cs"/>
          <w:b/>
          <w:bCs/>
          <w:rtl/>
          <w:lang w:bidi="fa-IR"/>
        </w:rPr>
        <w:t>ماء</w:t>
      </w:r>
      <w:r w:rsidRPr="006106DB">
        <w:rPr>
          <w:rFonts w:hint="cs"/>
          <w:rtl/>
        </w:rPr>
        <w:t>»</w:t>
      </w:r>
      <w:r w:rsidRPr="00862BD8">
        <w:rPr>
          <w:rFonts w:ascii="Tahoma" w:hAnsi="Tahoma" w:cs="B Badr" w:hint="cs"/>
          <w:b/>
          <w:bCs/>
          <w:rtl/>
          <w:lang w:bidi="fa-IR"/>
        </w:rPr>
        <w:t xml:space="preserve"> </w:t>
      </w:r>
      <w:r w:rsidR="00401A37">
        <w:rPr>
          <w:rFonts w:ascii="Tahoma" w:hAnsi="Tahoma" w:hint="cs"/>
          <w:rtl/>
          <w:lang w:bidi="fa-IR"/>
        </w:rPr>
        <w:t>تمیز می‌آورد</w:t>
      </w:r>
      <w:r>
        <w:rPr>
          <w:rFonts w:ascii="Tahoma" w:hAnsi="Tahoma" w:hint="cs"/>
          <w:rtl/>
          <w:lang w:bidi="fa-IR"/>
        </w:rPr>
        <w:t xml:space="preserve"> که این </w:t>
      </w:r>
      <w:r w:rsidR="009B3921" w:rsidRPr="006106DB">
        <w:rPr>
          <w:rFonts w:hint="cs"/>
          <w:rtl/>
        </w:rPr>
        <w:t>«</w:t>
      </w:r>
      <w:r w:rsidR="009B3921" w:rsidRPr="00862BD8">
        <w:rPr>
          <w:rFonts w:ascii="Tahoma" w:hAnsi="Tahoma" w:cs="B Badr" w:hint="cs"/>
          <w:b/>
          <w:bCs/>
          <w:rtl/>
          <w:lang w:bidi="fa-IR"/>
        </w:rPr>
        <w:t>ماء</w:t>
      </w:r>
      <w:r w:rsidR="009B3921" w:rsidRPr="006106DB">
        <w:rPr>
          <w:rFonts w:hint="cs"/>
          <w:rtl/>
        </w:rPr>
        <w:t>»</w:t>
      </w:r>
      <w:r>
        <w:rPr>
          <w:rFonts w:ascii="B Badr" w:hAnsi="B Badr" w:hint="cs"/>
          <w:rtl/>
          <w:lang w:bidi="fa-IR"/>
        </w:rPr>
        <w:t xml:space="preserve"> در معنای </w:t>
      </w:r>
      <w:r w:rsidRPr="00862BD8">
        <w:rPr>
          <w:rFonts w:ascii="B Badr" w:hAnsi="B Badr" w:cs="B Badr" w:hint="cs"/>
          <w:b/>
          <w:bCs/>
          <w:rtl/>
          <w:lang w:bidi="fa-IR"/>
        </w:rPr>
        <w:t>امتلاء ماء الاناء</w:t>
      </w:r>
      <w:r w:rsidR="007366E3">
        <w:rPr>
          <w:rFonts w:ascii="B Badr" w:hAnsi="B Badr" w:hint="cs"/>
          <w:rtl/>
          <w:lang w:bidi="fa-IR"/>
        </w:rPr>
        <w:t xml:space="preserve"> می‌شود </w:t>
      </w:r>
      <w:r w:rsidR="00401A37">
        <w:rPr>
          <w:rFonts w:ascii="B Badr" w:hAnsi="B Badr" w:hint="cs"/>
          <w:rtl/>
          <w:lang w:bidi="fa-IR"/>
        </w:rPr>
        <w:t>یعنی</w:t>
      </w:r>
      <w:r>
        <w:rPr>
          <w:rFonts w:ascii="B Badr" w:hAnsi="B Badr" w:hint="cs"/>
          <w:rtl/>
          <w:lang w:bidi="fa-IR"/>
        </w:rPr>
        <w:t xml:space="preserve"> آب ظرف را پر کرد</w:t>
      </w:r>
      <w:r w:rsidR="002D1D55">
        <w:rPr>
          <w:rFonts w:ascii="B Badr" w:hAnsi="B Badr" w:hint="cs"/>
          <w:rtl/>
          <w:lang w:bidi="fa-IR"/>
        </w:rPr>
        <w:t xml:space="preserve"> </w:t>
      </w:r>
      <w:r>
        <w:rPr>
          <w:rFonts w:ascii="B Badr" w:hAnsi="B Badr" w:hint="cs"/>
          <w:rtl/>
          <w:lang w:bidi="fa-IR"/>
        </w:rPr>
        <w:t>پس کلمه‌ی</w:t>
      </w:r>
      <w:r w:rsidRPr="00862BD8">
        <w:rPr>
          <w:rFonts w:ascii="B Badr" w:hAnsi="B Badr" w:cs="B Badr" w:hint="cs"/>
          <w:b/>
          <w:bCs/>
          <w:rtl/>
          <w:lang w:bidi="fa-IR"/>
        </w:rPr>
        <w:t xml:space="preserve"> </w:t>
      </w:r>
      <w:r w:rsidR="009B3921" w:rsidRPr="006106DB">
        <w:rPr>
          <w:rFonts w:hint="cs"/>
          <w:rtl/>
        </w:rPr>
        <w:t>«</w:t>
      </w:r>
      <w:r w:rsidR="009B3921" w:rsidRPr="00862BD8">
        <w:rPr>
          <w:rFonts w:ascii="Tahoma" w:hAnsi="Tahoma" w:cs="B Badr" w:hint="cs"/>
          <w:b/>
          <w:bCs/>
          <w:rtl/>
          <w:lang w:bidi="fa-IR"/>
        </w:rPr>
        <w:t>ماء</w:t>
      </w:r>
      <w:r w:rsidR="009B3921" w:rsidRPr="006106DB">
        <w:rPr>
          <w:rFonts w:hint="cs"/>
          <w:rtl/>
        </w:rPr>
        <w:t>»</w:t>
      </w:r>
      <w:r>
        <w:rPr>
          <w:rFonts w:ascii="Tahoma" w:hAnsi="Tahoma" w:hint="cs"/>
          <w:rtl/>
          <w:lang w:bidi="fa-IR"/>
        </w:rPr>
        <w:t xml:space="preserve"> در این مثال همان فاعل برای</w:t>
      </w:r>
      <w:r w:rsidRPr="00862BD8">
        <w:rPr>
          <w:rFonts w:ascii="Tahoma" w:hAnsi="Tahoma" w:cs="B Badr" w:hint="cs"/>
          <w:b/>
          <w:bCs/>
          <w:rtl/>
          <w:lang w:bidi="fa-IR"/>
        </w:rPr>
        <w:t xml:space="preserve"> امتلاء</w:t>
      </w:r>
      <w:r>
        <w:rPr>
          <w:rFonts w:ascii="Tahoma" w:hAnsi="Tahoma" w:hint="cs"/>
          <w:rtl/>
          <w:lang w:bidi="fa-IR"/>
        </w:rPr>
        <w:t xml:space="preserve"> هست در معنی، و این مطلب به عینه مثل این قول است </w:t>
      </w:r>
      <w:r w:rsidR="00C141C3">
        <w:rPr>
          <w:rFonts w:ascii="Tahoma" w:hAnsi="Tahoma" w:hint="cs"/>
          <w:rtl/>
          <w:lang w:bidi="fa-IR"/>
        </w:rPr>
        <w:t>«</w:t>
      </w:r>
      <w:r w:rsidRPr="00862BD8">
        <w:rPr>
          <w:rFonts w:ascii="Tahoma" w:hAnsi="Tahoma" w:cs="B Badr" w:hint="cs"/>
          <w:b/>
          <w:bCs/>
          <w:rtl/>
          <w:lang w:bidi="fa-IR"/>
        </w:rPr>
        <w:t>ر</w:t>
      </w:r>
      <w:r w:rsidR="002D1D55">
        <w:rPr>
          <w:rFonts w:ascii="Tahoma" w:hAnsi="Tahoma" w:cs="B Badr" w:hint="cs"/>
          <w:b/>
          <w:bCs/>
          <w:rtl/>
          <w:lang w:bidi="fa-IR"/>
        </w:rPr>
        <w:t>َ</w:t>
      </w:r>
      <w:r w:rsidRPr="00862BD8">
        <w:rPr>
          <w:rFonts w:ascii="Tahoma" w:hAnsi="Tahoma" w:cs="B Badr" w:hint="cs"/>
          <w:b/>
          <w:bCs/>
          <w:rtl/>
          <w:lang w:bidi="fa-IR"/>
        </w:rPr>
        <w:t>ب</w:t>
      </w:r>
      <w:r w:rsidR="002D1D55">
        <w:rPr>
          <w:rFonts w:ascii="Tahoma" w:hAnsi="Tahoma" w:cs="B Badr" w:hint="cs"/>
          <w:b/>
          <w:bCs/>
          <w:rtl/>
          <w:lang w:bidi="fa-IR"/>
        </w:rPr>
        <w:t>ِ</w:t>
      </w:r>
      <w:r w:rsidRPr="00862BD8">
        <w:rPr>
          <w:rFonts w:ascii="Tahoma" w:hAnsi="Tahoma" w:cs="B Badr" w:hint="cs"/>
          <w:b/>
          <w:bCs/>
          <w:rtl/>
          <w:lang w:bidi="fa-IR"/>
        </w:rPr>
        <w:t>ح</w:t>
      </w:r>
      <w:r w:rsidR="002D1D55">
        <w:rPr>
          <w:rFonts w:ascii="Tahoma" w:hAnsi="Tahoma" w:cs="B Badr" w:hint="cs"/>
          <w:b/>
          <w:bCs/>
          <w:rtl/>
          <w:lang w:bidi="fa-IR"/>
        </w:rPr>
        <w:t>َ</w:t>
      </w:r>
      <w:r w:rsidRPr="00862BD8">
        <w:rPr>
          <w:rFonts w:ascii="Tahoma" w:hAnsi="Tahoma" w:cs="B Badr" w:hint="cs"/>
          <w:b/>
          <w:bCs/>
          <w:rtl/>
          <w:lang w:bidi="fa-IR"/>
        </w:rPr>
        <w:t xml:space="preserve"> زید</w:t>
      </w:r>
      <w:r w:rsidR="002D1D55">
        <w:rPr>
          <w:rFonts w:ascii="Tahoma" w:hAnsi="Tahoma" w:cs="B Badr" w:hint="cs"/>
          <w:b/>
          <w:bCs/>
          <w:rtl/>
          <w:lang w:bidi="fa-IR"/>
        </w:rPr>
        <w:t>ٌ</w:t>
      </w:r>
      <w:r w:rsidRPr="00862BD8">
        <w:rPr>
          <w:rFonts w:ascii="Tahoma" w:hAnsi="Tahoma" w:cs="B Badr" w:hint="cs"/>
          <w:b/>
          <w:bCs/>
          <w:rtl/>
          <w:lang w:bidi="fa-IR"/>
        </w:rPr>
        <w:t xml:space="preserve"> تجارة</w:t>
      </w:r>
      <w:r w:rsidR="002D1D55">
        <w:rPr>
          <w:rFonts w:ascii="Tahoma" w:hAnsi="Tahoma" w:cs="B Badr" w:hint="cs"/>
          <w:b/>
          <w:bCs/>
          <w:rtl/>
          <w:lang w:bidi="fa-IR"/>
        </w:rPr>
        <w:t>ً</w:t>
      </w:r>
      <w:r w:rsidRPr="006106DB">
        <w:rPr>
          <w:rFonts w:hint="cs"/>
          <w:rtl/>
        </w:rPr>
        <w:t>»</w:t>
      </w:r>
      <w:r>
        <w:rPr>
          <w:rFonts w:ascii="Tahoma" w:hAnsi="Tahoma" w:hint="cs"/>
          <w:rtl/>
          <w:lang w:bidi="fa-IR"/>
        </w:rPr>
        <w:t xml:space="preserve"> که </w:t>
      </w:r>
      <w:r w:rsidRPr="00862BD8">
        <w:rPr>
          <w:rFonts w:ascii="Tahoma" w:hAnsi="Tahoma" w:cs="B Badr" w:hint="cs"/>
          <w:b/>
          <w:bCs/>
          <w:rtl/>
          <w:lang w:bidi="fa-IR"/>
        </w:rPr>
        <w:t xml:space="preserve">تجارة </w:t>
      </w:r>
      <w:r>
        <w:rPr>
          <w:rFonts w:ascii="Tahoma" w:hAnsi="Tahoma" w:hint="cs"/>
          <w:rtl/>
          <w:lang w:bidi="fa-IR"/>
        </w:rPr>
        <w:t xml:space="preserve">ممیزی است که ابهام را از چیزی که به زید </w:t>
      </w:r>
      <w:r w:rsidR="002D1D55">
        <w:rPr>
          <w:rFonts w:ascii="Tahoma" w:hAnsi="Tahoma" w:hint="cs"/>
          <w:rtl/>
          <w:lang w:bidi="fa-IR"/>
        </w:rPr>
        <w:t xml:space="preserve">نسبت دارد </w:t>
      </w:r>
      <w:r>
        <w:rPr>
          <w:rFonts w:ascii="Tahoma" w:hAnsi="Tahoma" w:hint="cs"/>
          <w:rtl/>
          <w:lang w:bidi="fa-IR"/>
        </w:rPr>
        <w:t>رفع می‌کند. پس فاعل در قصد تو همان تجارت است نه زید</w:t>
      </w:r>
      <w:r w:rsidR="00E7799D">
        <w:rPr>
          <w:rFonts w:ascii="Tahoma" w:hAnsi="Tahoma" w:hint="cs"/>
          <w:rtl/>
          <w:lang w:bidi="fa-IR"/>
        </w:rPr>
        <w:t xml:space="preserve"> اگرچه </w:t>
      </w:r>
      <w:r>
        <w:rPr>
          <w:rFonts w:ascii="Tahoma" w:hAnsi="Tahoma" w:hint="cs"/>
          <w:rtl/>
          <w:lang w:bidi="fa-IR"/>
        </w:rPr>
        <w:t xml:space="preserve">اسناد ربح و سود به زید </w:t>
      </w:r>
      <w:r w:rsidR="00401A37">
        <w:rPr>
          <w:rFonts w:ascii="Tahoma" w:hAnsi="Tahoma" w:hint="cs"/>
          <w:rtl/>
          <w:lang w:bidi="fa-IR"/>
        </w:rPr>
        <w:t>حقیقی و</w:t>
      </w:r>
      <w:r>
        <w:rPr>
          <w:rFonts w:ascii="Tahoma" w:hAnsi="Tahoma" w:hint="cs"/>
          <w:rtl/>
          <w:lang w:bidi="fa-IR"/>
        </w:rPr>
        <w:t xml:space="preserve"> به تجارت </w:t>
      </w:r>
      <w:r w:rsidR="00401A37">
        <w:rPr>
          <w:rFonts w:ascii="Tahoma" w:hAnsi="Tahoma" w:hint="cs"/>
          <w:rtl/>
          <w:lang w:bidi="fa-IR"/>
        </w:rPr>
        <w:t>مجازی است. و با</w:t>
      </w:r>
      <w:r>
        <w:rPr>
          <w:rFonts w:ascii="Tahoma" w:hAnsi="Tahoma" w:hint="cs"/>
          <w:rtl/>
          <w:lang w:bidi="fa-IR"/>
        </w:rPr>
        <w:t xml:space="preserve"> این نکته</w:t>
      </w:r>
      <w:r w:rsidR="002D1D55">
        <w:rPr>
          <w:rFonts w:ascii="Tahoma" w:hAnsi="Tahoma" w:hint="eastAsia"/>
          <w:rtl/>
          <w:lang w:bidi="fa-IR"/>
        </w:rPr>
        <w:t>‌</w:t>
      </w:r>
      <w:r>
        <w:rPr>
          <w:rFonts w:ascii="Tahoma" w:hAnsi="Tahoma" w:hint="cs"/>
          <w:rtl/>
          <w:lang w:bidi="fa-IR"/>
        </w:rPr>
        <w:t xml:space="preserve"> که</w:t>
      </w:r>
      <w:r w:rsidR="00F204E6">
        <w:rPr>
          <w:rFonts w:ascii="Tahoma" w:hAnsi="Tahoma" w:hint="cs"/>
          <w:rtl/>
          <w:lang w:bidi="fa-IR"/>
        </w:rPr>
        <w:t xml:space="preserve"> ممیّز </w:t>
      </w:r>
      <w:r>
        <w:rPr>
          <w:rFonts w:ascii="Tahoma" w:hAnsi="Tahoma" w:hint="cs"/>
          <w:rtl/>
          <w:lang w:bidi="fa-IR"/>
        </w:rPr>
        <w:t>خودش فاعل باشد اشکالی که بر قاعده‌ی مشهور وارد</w:t>
      </w:r>
      <w:r w:rsidR="002D5F48">
        <w:rPr>
          <w:rFonts w:ascii="Tahoma" w:hAnsi="Tahoma" w:hint="cs"/>
          <w:rtl/>
          <w:lang w:bidi="fa-IR"/>
        </w:rPr>
        <w:t xml:space="preserve"> شده‌است </w:t>
      </w:r>
      <w:r>
        <w:rPr>
          <w:rFonts w:ascii="Tahoma" w:hAnsi="Tahoma" w:hint="cs"/>
          <w:rtl/>
          <w:lang w:bidi="fa-IR"/>
        </w:rPr>
        <w:t>دفع می‌گرددکه قاعده‌ی مشهور آن است</w:t>
      </w:r>
      <w:r w:rsidR="006106DB">
        <w:rPr>
          <w:rFonts w:ascii="Tahoma" w:hAnsi="Tahoma" w:hint="cs"/>
          <w:rtl/>
          <w:lang w:bidi="fa-IR"/>
        </w:rPr>
        <w:t xml:space="preserve"> </w:t>
      </w:r>
      <w:r w:rsidR="00231D20">
        <w:rPr>
          <w:rFonts w:ascii="Tahoma" w:hAnsi="Tahoma" w:hint="cs"/>
          <w:rtl/>
          <w:lang w:bidi="fa-IR"/>
        </w:rPr>
        <w:t>«</w:t>
      </w:r>
      <w:r>
        <w:rPr>
          <w:rFonts w:ascii="Tahoma" w:hAnsi="Tahoma" w:hint="cs"/>
          <w:rtl/>
          <w:lang w:bidi="fa-IR"/>
        </w:rPr>
        <w:t>تمیز از نسبت،</w:t>
      </w:r>
      <w:r w:rsidR="006106DB">
        <w:rPr>
          <w:rFonts w:ascii="Tahoma" w:hAnsi="Tahoma" w:hint="cs"/>
          <w:rtl/>
          <w:lang w:bidi="fa-IR"/>
        </w:rPr>
        <w:t xml:space="preserve"> </w:t>
      </w:r>
      <w:r>
        <w:rPr>
          <w:rFonts w:ascii="Tahoma" w:hAnsi="Tahoma" w:hint="cs"/>
          <w:rtl/>
          <w:lang w:bidi="fa-IR"/>
        </w:rPr>
        <w:t>یا در معنی فاعل است و یا مفعول» اشکال شد که در این مثال</w:t>
      </w:r>
      <w:r w:rsidR="006106DB">
        <w:rPr>
          <w:rFonts w:ascii="Tahoma" w:hAnsi="Tahoma" w:hint="cs"/>
          <w:rtl/>
          <w:lang w:bidi="fa-IR"/>
        </w:rPr>
        <w:t xml:space="preserve"> </w:t>
      </w:r>
      <w:r w:rsidRPr="006106DB">
        <w:rPr>
          <w:rFonts w:hint="cs"/>
          <w:rtl/>
        </w:rPr>
        <w:t>«</w:t>
      </w:r>
      <w:r w:rsidR="006106DB">
        <w:rPr>
          <w:rFonts w:ascii="Tahoma" w:hAnsi="Tahoma" w:cs="B Badr" w:hint="eastAsia"/>
          <w:b/>
          <w:bCs/>
          <w:rtl/>
          <w:lang w:bidi="fa-IR"/>
        </w:rPr>
        <w:t>‌</w:t>
      </w:r>
      <w:r w:rsidRPr="00862BD8">
        <w:rPr>
          <w:rFonts w:ascii="Tahoma" w:hAnsi="Tahoma" w:cs="B Badr" w:hint="cs"/>
          <w:b/>
          <w:bCs/>
          <w:rtl/>
          <w:lang w:bidi="fa-IR"/>
        </w:rPr>
        <w:t>امتلاء الاناء ماء</w:t>
      </w:r>
      <w:r w:rsidRPr="006106DB">
        <w:rPr>
          <w:rFonts w:hint="cs"/>
          <w:rtl/>
        </w:rPr>
        <w:t>»</w:t>
      </w:r>
      <w:r>
        <w:rPr>
          <w:rFonts w:ascii="Tahoma" w:hAnsi="Tahoma" w:cs="B Badr" w:hint="cs"/>
          <w:b/>
          <w:bCs/>
          <w:rtl/>
          <w:lang w:bidi="fa-IR"/>
        </w:rPr>
        <w:t xml:space="preserve"> </w:t>
      </w:r>
      <w:r>
        <w:rPr>
          <w:rFonts w:ascii="Tahoma" w:hAnsi="Tahoma" w:hint="cs"/>
          <w:rtl/>
          <w:lang w:bidi="fa-IR"/>
        </w:rPr>
        <w:t>تمیز</w:t>
      </w:r>
      <w:r w:rsidR="00E42558">
        <w:rPr>
          <w:rFonts w:ascii="Tahoma" w:hAnsi="Tahoma" w:hint="cs"/>
          <w:rtl/>
          <w:lang w:bidi="fa-IR"/>
        </w:rPr>
        <w:t xml:space="preserve"> آن‌که </w:t>
      </w:r>
      <w:r w:rsidRPr="00F800D2">
        <w:rPr>
          <w:rFonts w:ascii="Tahoma" w:hAnsi="Tahoma" w:hint="cs"/>
          <w:rtl/>
          <w:lang w:bidi="fa-IR"/>
        </w:rPr>
        <w:t>ما</w:t>
      </w:r>
      <w:r w:rsidRPr="00F800D2">
        <w:rPr>
          <w:rFonts w:hint="cs"/>
          <w:rtl/>
          <w:lang w:bidi="fa-IR"/>
        </w:rPr>
        <w:t>ء باشد نه فاعل است و نه مفعول،</w:t>
      </w:r>
      <w:r>
        <w:rPr>
          <w:rFonts w:cs="Times New Roman" w:hint="cs"/>
          <w:rtl/>
          <w:lang w:bidi="fa-IR"/>
        </w:rPr>
        <w:t xml:space="preserve"> </w:t>
      </w:r>
      <w:r>
        <w:rPr>
          <w:rFonts w:hint="cs"/>
          <w:rtl/>
          <w:lang w:bidi="fa-IR"/>
        </w:rPr>
        <w:t>پس قاعده‌ای که مشهور گفته است جامع افراد نیست؟</w:t>
      </w:r>
    </w:p>
    <w:p w:rsidR="00EF1C26" w:rsidRDefault="00EF1C26" w:rsidP="007E3891">
      <w:pPr>
        <w:keepNext/>
        <w:ind w:firstLine="224"/>
        <w:rPr>
          <w:rFonts w:hint="cs"/>
          <w:rtl/>
          <w:lang w:bidi="fa-IR"/>
        </w:rPr>
      </w:pPr>
      <w:r>
        <w:rPr>
          <w:rFonts w:hint="cs"/>
          <w:rtl/>
          <w:lang w:bidi="fa-IR"/>
        </w:rPr>
        <w:t xml:space="preserve">جوابش همان بود که </w:t>
      </w:r>
      <w:r w:rsidRPr="00862BD8">
        <w:rPr>
          <w:rFonts w:cs="B Badr" w:hint="cs"/>
          <w:b/>
          <w:bCs/>
          <w:rtl/>
          <w:lang w:bidi="fa-IR"/>
        </w:rPr>
        <w:t>ماء</w:t>
      </w:r>
      <w:r>
        <w:rPr>
          <w:rFonts w:hint="cs"/>
          <w:rtl/>
          <w:lang w:bidi="fa-IR"/>
        </w:rPr>
        <w:t xml:space="preserve"> در واقع به معنی فاعل است و حرف مشهور این مورد را هم شامل می‌شود.</w:t>
      </w:r>
    </w:p>
    <w:p w:rsidR="00EF1C26" w:rsidRDefault="00EF1C26" w:rsidP="007E3891">
      <w:pPr>
        <w:keepNext/>
        <w:ind w:firstLine="224"/>
        <w:rPr>
          <w:rFonts w:hint="cs"/>
          <w:rtl/>
          <w:lang w:bidi="fa-IR"/>
        </w:rPr>
      </w:pPr>
      <w:r>
        <w:rPr>
          <w:rFonts w:hint="cs"/>
          <w:rtl/>
          <w:lang w:bidi="fa-IR"/>
        </w:rPr>
        <w:t>البته بر خلاف مازنی و مبر</w:t>
      </w:r>
      <w:r w:rsidR="00221C37">
        <w:rPr>
          <w:rFonts w:hint="cs"/>
          <w:rtl/>
          <w:lang w:bidi="fa-IR"/>
        </w:rPr>
        <w:t>ّ</w:t>
      </w:r>
      <w:r>
        <w:rPr>
          <w:rFonts w:hint="cs"/>
          <w:rtl/>
          <w:lang w:bidi="fa-IR"/>
        </w:rPr>
        <w:t>د،</w:t>
      </w:r>
      <w:r w:rsidR="006106DB">
        <w:rPr>
          <w:rFonts w:hint="cs"/>
          <w:rtl/>
          <w:lang w:bidi="fa-IR"/>
        </w:rPr>
        <w:t xml:space="preserve"> </w:t>
      </w:r>
      <w:r>
        <w:rPr>
          <w:rFonts w:hint="cs"/>
          <w:rtl/>
          <w:lang w:bidi="fa-IR"/>
        </w:rPr>
        <w:t>که تقدی</w:t>
      </w:r>
      <w:r w:rsidR="002D1D55">
        <w:rPr>
          <w:rFonts w:hint="cs"/>
          <w:rtl/>
          <w:lang w:bidi="fa-IR"/>
        </w:rPr>
        <w:t>م</w:t>
      </w:r>
      <w:r>
        <w:rPr>
          <w:rFonts w:hint="cs"/>
          <w:rtl/>
          <w:lang w:bidi="fa-IR"/>
        </w:rPr>
        <w:t xml:space="preserve"> تمیز را بر فعل صریح و بر</w:t>
      </w:r>
      <w:r w:rsidR="00231D20">
        <w:rPr>
          <w:rFonts w:hint="cs"/>
          <w:rtl/>
          <w:lang w:bidi="fa-IR"/>
        </w:rPr>
        <w:t xml:space="preserve"> د</w:t>
      </w:r>
      <w:r>
        <w:rPr>
          <w:rFonts w:hint="cs"/>
          <w:rtl/>
          <w:lang w:bidi="fa-IR"/>
        </w:rPr>
        <w:t>و اسم فاعل و مفعول جایز می‌دانند</w:t>
      </w:r>
      <w:r w:rsidR="00365289">
        <w:rPr>
          <w:rFonts w:hint="cs"/>
          <w:rtl/>
          <w:lang w:bidi="fa-IR"/>
        </w:rPr>
        <w:t xml:space="preserve"> چون‌که </w:t>
      </w:r>
      <w:r>
        <w:rPr>
          <w:rFonts w:hint="cs"/>
          <w:rtl/>
          <w:lang w:bidi="fa-IR"/>
        </w:rPr>
        <w:t>عامل را در اینجا‌ها</w:t>
      </w:r>
      <w:r w:rsidR="00221C37">
        <w:rPr>
          <w:rFonts w:hint="cs"/>
          <w:rtl/>
          <w:lang w:bidi="fa-IR"/>
        </w:rPr>
        <w:t xml:space="preserve"> قوی می‌دانند </w:t>
      </w:r>
      <w:r w:rsidR="00231D20">
        <w:rPr>
          <w:rFonts w:hint="cs"/>
          <w:rtl/>
          <w:lang w:bidi="fa-IR"/>
        </w:rPr>
        <w:t>و</w:t>
      </w:r>
      <w:r w:rsidR="00221C37">
        <w:rPr>
          <w:rFonts w:hint="cs"/>
          <w:rtl/>
          <w:lang w:bidi="fa-IR"/>
        </w:rPr>
        <w:t xml:space="preserve"> می‌تواند در ما</w:t>
      </w:r>
      <w:r>
        <w:rPr>
          <w:rFonts w:hint="cs"/>
          <w:rtl/>
          <w:lang w:bidi="fa-IR"/>
        </w:rPr>
        <w:t>قبل عمل کند</w:t>
      </w:r>
      <w:r w:rsidR="009B0A15">
        <w:rPr>
          <w:rFonts w:hint="cs"/>
          <w:rtl/>
          <w:lang w:bidi="fa-IR"/>
        </w:rPr>
        <w:t xml:space="preserve"> به خلاف </w:t>
      </w:r>
      <w:r>
        <w:rPr>
          <w:rFonts w:hint="cs"/>
          <w:rtl/>
          <w:lang w:bidi="fa-IR"/>
        </w:rPr>
        <w:t>صفت</w:t>
      </w:r>
      <w:r w:rsidR="00AC192F">
        <w:rPr>
          <w:rFonts w:hint="cs"/>
          <w:rtl/>
          <w:lang w:bidi="fa-IR"/>
        </w:rPr>
        <w:t xml:space="preserve"> مشبّهه </w:t>
      </w:r>
      <w:r>
        <w:rPr>
          <w:rFonts w:hint="cs"/>
          <w:rtl/>
          <w:lang w:bidi="fa-IR"/>
        </w:rPr>
        <w:t>و اسم تفضیل و مصدر و آنچه که در آن معنای فعل است که این</w:t>
      </w:r>
      <w:r w:rsidR="006106DB">
        <w:rPr>
          <w:rFonts w:hint="eastAsia"/>
          <w:rtl/>
          <w:lang w:bidi="fa-IR"/>
        </w:rPr>
        <w:t>‌</w:t>
      </w:r>
      <w:r>
        <w:rPr>
          <w:rFonts w:hint="cs"/>
          <w:rtl/>
          <w:lang w:bidi="fa-IR"/>
        </w:rPr>
        <w:t>ها ضعیفند در عمل</w:t>
      </w:r>
      <w:r w:rsidR="00D01461">
        <w:rPr>
          <w:rFonts w:hint="cs"/>
          <w:rtl/>
          <w:lang w:bidi="fa-IR"/>
        </w:rPr>
        <w:t xml:space="preserve"> </w:t>
      </w:r>
      <w:r w:rsidR="002D1D55">
        <w:rPr>
          <w:rFonts w:hint="cs"/>
          <w:rtl/>
          <w:lang w:bidi="fa-IR"/>
        </w:rPr>
        <w:t xml:space="preserve">و </w:t>
      </w:r>
      <w:r w:rsidR="00221C37">
        <w:rPr>
          <w:rFonts w:hint="cs"/>
          <w:rtl/>
          <w:lang w:bidi="fa-IR"/>
        </w:rPr>
        <w:t>نمی‌توانند در ما</w:t>
      </w:r>
      <w:r>
        <w:rPr>
          <w:rFonts w:hint="cs"/>
          <w:rtl/>
          <w:lang w:bidi="fa-IR"/>
        </w:rPr>
        <w:t>قبل عمل کنند و لذا معمولشان بر آنها</w:t>
      </w:r>
      <w:r w:rsidR="00CF1C3C">
        <w:rPr>
          <w:rFonts w:hint="cs"/>
          <w:rtl/>
          <w:lang w:bidi="fa-IR"/>
        </w:rPr>
        <w:t xml:space="preserve"> مقدّم </w:t>
      </w:r>
      <w:r>
        <w:rPr>
          <w:rFonts w:hint="cs"/>
          <w:rtl/>
          <w:lang w:bidi="fa-IR"/>
        </w:rPr>
        <w:t>نمی‌شود.</w:t>
      </w:r>
    </w:p>
    <w:p w:rsidR="009B3921" w:rsidRDefault="00EF1C26" w:rsidP="007E3891">
      <w:pPr>
        <w:keepNext/>
        <w:ind w:firstLine="224"/>
        <w:rPr>
          <w:rtl/>
          <w:lang w:bidi="fa-IR"/>
        </w:rPr>
      </w:pPr>
      <w:r>
        <w:rPr>
          <w:rFonts w:hint="cs"/>
          <w:rtl/>
          <w:lang w:bidi="fa-IR"/>
        </w:rPr>
        <w:t>اما</w:t>
      </w:r>
      <w:r w:rsidR="00B73E18">
        <w:rPr>
          <w:rFonts w:hint="cs"/>
          <w:rtl/>
          <w:lang w:bidi="fa-IR"/>
        </w:rPr>
        <w:t xml:space="preserve"> اینکه </w:t>
      </w:r>
      <w:r>
        <w:rPr>
          <w:rFonts w:hint="cs"/>
          <w:rtl/>
          <w:lang w:bidi="fa-IR"/>
        </w:rPr>
        <w:t xml:space="preserve">این دو نفر در فعل صریح </w:t>
      </w:r>
      <w:r w:rsidR="00B00777">
        <w:rPr>
          <w:rFonts w:hint="cs"/>
          <w:rtl/>
          <w:lang w:bidi="fa-IR"/>
        </w:rPr>
        <w:t xml:space="preserve">و </w:t>
      </w:r>
      <w:r>
        <w:rPr>
          <w:rFonts w:hint="cs"/>
          <w:rtl/>
          <w:lang w:bidi="fa-IR"/>
        </w:rPr>
        <w:t>اسم فاعل و مفعول قایل به جواز شدند به این قول شاعر تمس</w:t>
      </w:r>
      <w:r w:rsidR="00231D20">
        <w:rPr>
          <w:rFonts w:hint="cs"/>
          <w:rtl/>
          <w:lang w:bidi="fa-IR"/>
        </w:rPr>
        <w:t>ّ</w:t>
      </w:r>
      <w:r>
        <w:rPr>
          <w:rFonts w:hint="cs"/>
          <w:rtl/>
          <w:lang w:bidi="fa-IR"/>
        </w:rPr>
        <w:t>ک کردند که گفت</w:t>
      </w:r>
      <w:r w:rsidR="00B00777">
        <w:rPr>
          <w:rFonts w:hint="cs"/>
          <w:rtl/>
          <w:lang w:bidi="fa-IR"/>
        </w:rPr>
        <w:t>:</w:t>
      </w:r>
    </w:p>
    <w:tbl>
      <w:tblPr>
        <w:bidiVisual/>
        <w:tblW w:w="0" w:type="auto"/>
        <w:jc w:val="center"/>
        <w:tblLook w:val="01E0" w:firstRow="1" w:lastRow="1" w:firstColumn="1" w:lastColumn="1" w:noHBand="0" w:noVBand="0"/>
      </w:tblPr>
      <w:tblGrid>
        <w:gridCol w:w="3172"/>
        <w:gridCol w:w="678"/>
        <w:gridCol w:w="3168"/>
      </w:tblGrid>
      <w:tr w:rsidR="009B3921" w:rsidRPr="00107589">
        <w:trPr>
          <w:jc w:val="center"/>
        </w:trPr>
        <w:tc>
          <w:tcPr>
            <w:tcW w:w="3172" w:type="dxa"/>
          </w:tcPr>
          <w:p w:rsidR="009B3921" w:rsidRPr="00107589" w:rsidRDefault="009B3921" w:rsidP="007E3891">
            <w:pPr>
              <w:keepNext/>
              <w:spacing w:line="180" w:lineRule="auto"/>
              <w:rPr>
                <w:rStyle w:val="a"/>
                <w:sz w:val="2"/>
                <w:szCs w:val="2"/>
              </w:rPr>
            </w:pPr>
            <w:r>
              <w:rPr>
                <w:rStyle w:val="a"/>
                <w:rFonts w:hint="cs"/>
                <w:rtl/>
              </w:rPr>
              <w:t>أ</w:t>
            </w:r>
            <w:r w:rsidRPr="006106DB">
              <w:rPr>
                <w:rStyle w:val="a"/>
                <w:rFonts w:hint="cs"/>
                <w:rtl/>
              </w:rPr>
              <w:t>ت</w:t>
            </w:r>
            <w:r>
              <w:rPr>
                <w:rStyle w:val="a"/>
                <w:rFonts w:hint="cs"/>
                <w:rtl/>
              </w:rPr>
              <w:t>َ</w:t>
            </w:r>
            <w:r w:rsidRPr="006106DB">
              <w:rPr>
                <w:rStyle w:val="a"/>
                <w:rFonts w:hint="cs"/>
                <w:rtl/>
              </w:rPr>
              <w:t>هج</w:t>
            </w:r>
            <w:r>
              <w:rPr>
                <w:rStyle w:val="a"/>
                <w:rFonts w:hint="cs"/>
                <w:rtl/>
              </w:rPr>
              <w:t>ُ</w:t>
            </w:r>
            <w:r w:rsidRPr="006106DB">
              <w:rPr>
                <w:rStyle w:val="a"/>
                <w:rFonts w:hint="cs"/>
                <w:rtl/>
              </w:rPr>
              <w:t>ر</w:t>
            </w:r>
            <w:r>
              <w:rPr>
                <w:rStyle w:val="a"/>
                <w:rFonts w:hint="cs"/>
                <w:rtl/>
              </w:rPr>
              <w:t>ُ</w:t>
            </w:r>
            <w:r w:rsidRPr="006106DB">
              <w:rPr>
                <w:rStyle w:val="a"/>
                <w:rFonts w:hint="cs"/>
                <w:rtl/>
              </w:rPr>
              <w:t xml:space="preserve"> س</w:t>
            </w:r>
            <w:r>
              <w:rPr>
                <w:rStyle w:val="a"/>
                <w:rFonts w:hint="cs"/>
                <w:rtl/>
              </w:rPr>
              <w:t>َ</w:t>
            </w:r>
            <w:r w:rsidRPr="006106DB">
              <w:rPr>
                <w:rStyle w:val="a"/>
                <w:rFonts w:hint="cs"/>
                <w:rtl/>
              </w:rPr>
              <w:t>ل</w:t>
            </w:r>
            <w:r w:rsidR="00231D20" w:rsidRPr="003E508A">
              <w:rPr>
                <w:rStyle w:val="a"/>
                <w:rFonts w:hint="cs"/>
                <w:rtl/>
              </w:rPr>
              <w:t>ْ</w:t>
            </w:r>
            <w:r w:rsidRPr="006106DB">
              <w:rPr>
                <w:rStyle w:val="a"/>
                <w:rFonts w:hint="cs"/>
                <w:rtl/>
              </w:rPr>
              <w:t>می بالفراق</w:t>
            </w:r>
            <w:r w:rsidR="00231D20">
              <w:rPr>
                <w:rStyle w:val="a"/>
                <w:rFonts w:hint="cs"/>
                <w:rtl/>
              </w:rPr>
              <w:t>ِ</w:t>
            </w:r>
            <w:r w:rsidRPr="006106DB">
              <w:rPr>
                <w:rStyle w:val="a"/>
                <w:rFonts w:hint="cs"/>
                <w:rtl/>
              </w:rPr>
              <w:t xml:space="preserve"> </w:t>
            </w:r>
            <w:r>
              <w:rPr>
                <w:rStyle w:val="a"/>
                <w:rFonts w:hint="cs"/>
                <w:rtl/>
              </w:rPr>
              <w:t>حب</w:t>
            </w:r>
            <w:r w:rsidRPr="006106DB">
              <w:rPr>
                <w:rStyle w:val="a"/>
                <w:rFonts w:hint="cs"/>
                <w:rtl/>
              </w:rPr>
              <w:t>یب</w:t>
            </w:r>
            <w:r>
              <w:rPr>
                <w:rStyle w:val="a"/>
                <w:rFonts w:hint="cs"/>
                <w:rtl/>
              </w:rPr>
              <w:t>َ</w:t>
            </w:r>
            <w:r w:rsidRPr="006106DB">
              <w:rPr>
                <w:rStyle w:val="a"/>
                <w:rFonts w:hint="cs"/>
                <w:rtl/>
              </w:rPr>
              <w:t>ها</w:t>
            </w:r>
            <w:r>
              <w:rPr>
                <w:rStyle w:val="a"/>
                <w:rtl/>
              </w:rPr>
              <w:br/>
            </w:r>
          </w:p>
        </w:tc>
        <w:tc>
          <w:tcPr>
            <w:tcW w:w="678" w:type="dxa"/>
          </w:tcPr>
          <w:p w:rsidR="009B3921" w:rsidRDefault="009B3921" w:rsidP="007E3891">
            <w:pPr>
              <w:keepNext/>
              <w:spacing w:line="180" w:lineRule="auto"/>
              <w:rPr>
                <w:rStyle w:val="a"/>
              </w:rPr>
            </w:pPr>
          </w:p>
        </w:tc>
        <w:tc>
          <w:tcPr>
            <w:tcW w:w="3168" w:type="dxa"/>
          </w:tcPr>
          <w:p w:rsidR="009B3921" w:rsidRPr="00107589" w:rsidRDefault="009B3921" w:rsidP="007E3891">
            <w:pPr>
              <w:keepNext/>
              <w:spacing w:line="180" w:lineRule="auto"/>
              <w:rPr>
                <w:rStyle w:val="a"/>
                <w:sz w:val="2"/>
                <w:szCs w:val="2"/>
              </w:rPr>
            </w:pPr>
            <w:r w:rsidRPr="006106DB">
              <w:rPr>
                <w:rStyle w:val="a"/>
                <w:rFonts w:hint="cs"/>
                <w:rtl/>
              </w:rPr>
              <w:t>و ما کاد نفسا</w:t>
            </w:r>
            <w:r>
              <w:rPr>
                <w:rStyle w:val="a"/>
                <w:rFonts w:hint="cs"/>
                <w:rtl/>
              </w:rPr>
              <w:t>ً</w:t>
            </w:r>
            <w:r w:rsidR="00231D20">
              <w:rPr>
                <w:rStyle w:val="a"/>
                <w:rFonts w:hint="cs"/>
                <w:rtl/>
              </w:rPr>
              <w:t xml:space="preserve"> بالفراقِ</w:t>
            </w:r>
            <w:r w:rsidRPr="006106DB">
              <w:rPr>
                <w:rStyle w:val="a"/>
                <w:rFonts w:hint="cs"/>
                <w:rtl/>
              </w:rPr>
              <w:t xml:space="preserve"> ت</w:t>
            </w:r>
            <w:r>
              <w:rPr>
                <w:rStyle w:val="a"/>
                <w:rFonts w:hint="cs"/>
                <w:rtl/>
              </w:rPr>
              <w:t>ُ</w:t>
            </w:r>
            <w:r w:rsidRPr="006106DB">
              <w:rPr>
                <w:rStyle w:val="a"/>
                <w:rFonts w:hint="cs"/>
                <w:rtl/>
              </w:rPr>
              <w:t>ط</w:t>
            </w:r>
            <w:r>
              <w:rPr>
                <w:rStyle w:val="a"/>
                <w:rFonts w:hint="cs"/>
                <w:rtl/>
              </w:rPr>
              <w:t>ِ</w:t>
            </w:r>
            <w:r w:rsidRPr="006106DB">
              <w:rPr>
                <w:rStyle w:val="a"/>
                <w:rFonts w:hint="cs"/>
                <w:rtl/>
              </w:rPr>
              <w:t>یب</w:t>
            </w:r>
            <w:r>
              <w:rPr>
                <w:rStyle w:val="a"/>
                <w:rFonts w:hint="cs"/>
                <w:rtl/>
              </w:rPr>
              <w:t>ُ</w:t>
            </w:r>
            <w:r>
              <w:rPr>
                <w:rStyle w:val="a"/>
                <w:rtl/>
              </w:rPr>
              <w:br/>
            </w:r>
          </w:p>
        </w:tc>
      </w:tr>
    </w:tbl>
    <w:p w:rsidR="00EF1C26" w:rsidRDefault="009B3921" w:rsidP="007E3891">
      <w:pPr>
        <w:keepNext/>
        <w:ind w:firstLine="224"/>
        <w:rPr>
          <w:rFonts w:hint="cs"/>
          <w:rtl/>
          <w:lang w:bidi="fa-IR"/>
        </w:rPr>
      </w:pPr>
      <w:r>
        <w:rPr>
          <w:rFonts w:hint="cs"/>
          <w:rtl/>
          <w:lang w:bidi="fa-IR"/>
        </w:rPr>
        <w:t>بنا</w:t>
      </w:r>
      <w:r w:rsidR="00EF1C26" w:rsidRPr="008525E9">
        <w:rPr>
          <w:rFonts w:hint="cs"/>
          <w:rtl/>
          <w:lang w:bidi="fa-IR"/>
        </w:rPr>
        <w:t>بر فرض</w:t>
      </w:r>
      <w:r w:rsidR="00B73E18">
        <w:rPr>
          <w:rFonts w:hint="cs"/>
          <w:rtl/>
          <w:lang w:bidi="fa-IR"/>
        </w:rPr>
        <w:t xml:space="preserve"> اینکه </w:t>
      </w:r>
      <w:r w:rsidR="00EF1C26" w:rsidRPr="008525E9">
        <w:rPr>
          <w:rFonts w:hint="cs"/>
          <w:rtl/>
          <w:lang w:bidi="fa-IR"/>
        </w:rPr>
        <w:t>در ت</w:t>
      </w:r>
      <w:r w:rsidR="00331868">
        <w:rPr>
          <w:rFonts w:hint="cs"/>
          <w:rtl/>
          <w:lang w:bidi="fa-IR"/>
        </w:rPr>
        <w:t>ُ</w:t>
      </w:r>
      <w:r w:rsidR="00EF1C26" w:rsidRPr="008525E9">
        <w:rPr>
          <w:rFonts w:hint="cs"/>
          <w:rtl/>
          <w:lang w:bidi="fa-IR"/>
        </w:rPr>
        <w:t>ط</w:t>
      </w:r>
      <w:r w:rsidR="00331868">
        <w:rPr>
          <w:rFonts w:hint="cs"/>
          <w:rtl/>
          <w:lang w:bidi="fa-IR"/>
        </w:rPr>
        <w:t>ِ</w:t>
      </w:r>
      <w:r w:rsidR="00EF1C26" w:rsidRPr="008525E9">
        <w:rPr>
          <w:rFonts w:hint="cs"/>
          <w:rtl/>
          <w:lang w:bidi="fa-IR"/>
        </w:rPr>
        <w:t>یب</w:t>
      </w:r>
      <w:r w:rsidR="00331868">
        <w:rPr>
          <w:rFonts w:hint="cs"/>
          <w:rtl/>
          <w:lang w:bidi="fa-IR"/>
        </w:rPr>
        <w:t>ُ</w:t>
      </w:r>
      <w:r w:rsidR="00EF1C26" w:rsidRPr="008525E9">
        <w:rPr>
          <w:rFonts w:hint="cs"/>
          <w:rtl/>
          <w:lang w:bidi="fa-IR"/>
        </w:rPr>
        <w:t xml:space="preserve"> ضمیر مؤنثی در تقدیر باشد که به س</w:t>
      </w:r>
      <w:r w:rsidR="00331868">
        <w:rPr>
          <w:rFonts w:hint="cs"/>
          <w:rtl/>
          <w:lang w:bidi="fa-IR"/>
        </w:rPr>
        <w:t>َ</w:t>
      </w:r>
      <w:r w:rsidR="00EF1C26" w:rsidRPr="008525E9">
        <w:rPr>
          <w:rFonts w:hint="cs"/>
          <w:rtl/>
          <w:lang w:bidi="fa-IR"/>
        </w:rPr>
        <w:t>ل</w:t>
      </w:r>
      <w:r w:rsidR="00331868">
        <w:rPr>
          <w:rFonts w:hint="cs"/>
          <w:rtl/>
          <w:lang w:bidi="fa-IR"/>
        </w:rPr>
        <w:t>ْ</w:t>
      </w:r>
      <w:r w:rsidR="00EF1C26" w:rsidRPr="008525E9">
        <w:rPr>
          <w:rFonts w:hint="cs"/>
          <w:rtl/>
          <w:lang w:bidi="fa-IR"/>
        </w:rPr>
        <w:t>می برگردد که در این صورت ضمیر در</w:t>
      </w:r>
      <w:r w:rsidR="006106DB">
        <w:rPr>
          <w:rFonts w:cs="B Badr" w:hint="cs"/>
          <w:b/>
          <w:bCs/>
          <w:rtl/>
          <w:lang w:bidi="fa-IR"/>
        </w:rPr>
        <w:t xml:space="preserve"> </w:t>
      </w:r>
      <w:r w:rsidR="00EF1C26" w:rsidRPr="006106DB">
        <w:rPr>
          <w:rFonts w:hint="cs"/>
          <w:rtl/>
        </w:rPr>
        <w:t>«</w:t>
      </w:r>
      <w:r w:rsidR="00EF1C26" w:rsidRPr="008525E9">
        <w:rPr>
          <w:rFonts w:cs="B Badr" w:hint="cs"/>
          <w:b/>
          <w:bCs/>
          <w:rtl/>
          <w:lang w:bidi="fa-IR"/>
        </w:rPr>
        <w:t>کاد</w:t>
      </w:r>
      <w:r w:rsidR="00EF1C26" w:rsidRPr="006106DB">
        <w:rPr>
          <w:rFonts w:hint="cs"/>
          <w:rtl/>
        </w:rPr>
        <w:t>»</w:t>
      </w:r>
      <w:r w:rsidR="00EF1C26">
        <w:rPr>
          <w:rFonts w:hint="cs"/>
          <w:rtl/>
          <w:lang w:bidi="fa-IR"/>
        </w:rPr>
        <w:t xml:space="preserve"> به صورت ضمیر شأن باشد</w:t>
      </w:r>
      <w:r w:rsidR="00365289">
        <w:rPr>
          <w:rFonts w:hint="cs"/>
          <w:rtl/>
          <w:lang w:bidi="fa-IR"/>
        </w:rPr>
        <w:t xml:space="preserve"> چون‌که</w:t>
      </w:r>
      <w:r w:rsidR="007B3B2E">
        <w:rPr>
          <w:rFonts w:hint="cs"/>
          <w:rtl/>
          <w:lang w:bidi="fa-IR"/>
        </w:rPr>
        <w:t xml:space="preserve"> مذکّر </w:t>
      </w:r>
      <w:r w:rsidR="00EF1C26">
        <w:rPr>
          <w:rFonts w:hint="cs"/>
          <w:rtl/>
          <w:lang w:bidi="fa-IR"/>
        </w:rPr>
        <w:t>است، وکلمه</w:t>
      </w:r>
      <w:r w:rsidR="006106DB">
        <w:rPr>
          <w:rFonts w:hint="eastAsia"/>
          <w:rtl/>
          <w:lang w:bidi="fa-IR"/>
        </w:rPr>
        <w:t>‌</w:t>
      </w:r>
      <w:r w:rsidR="00EF1C26">
        <w:rPr>
          <w:rFonts w:hint="cs"/>
          <w:rtl/>
          <w:lang w:bidi="fa-IR"/>
        </w:rPr>
        <w:t>ی</w:t>
      </w:r>
      <w:r w:rsidR="006106DB">
        <w:rPr>
          <w:rFonts w:cs="B Badr" w:hint="cs"/>
          <w:b/>
          <w:bCs/>
          <w:rtl/>
          <w:lang w:bidi="fa-IR"/>
        </w:rPr>
        <w:t xml:space="preserve"> </w:t>
      </w:r>
      <w:r w:rsidR="00EF1C26" w:rsidRPr="006106DB">
        <w:rPr>
          <w:rFonts w:hint="cs"/>
          <w:rtl/>
        </w:rPr>
        <w:t>«</w:t>
      </w:r>
      <w:r w:rsidR="00EF1C26" w:rsidRPr="00862BD8">
        <w:rPr>
          <w:rFonts w:cs="B Badr" w:hint="cs"/>
          <w:b/>
          <w:bCs/>
          <w:rtl/>
          <w:lang w:bidi="fa-IR"/>
        </w:rPr>
        <w:t>نفسا</w:t>
      </w:r>
      <w:r>
        <w:rPr>
          <w:rFonts w:hint="cs"/>
          <w:rtl/>
        </w:rPr>
        <w:t>ً</w:t>
      </w:r>
      <w:r w:rsidR="00EF1C26" w:rsidRPr="006106DB">
        <w:rPr>
          <w:rFonts w:hint="cs"/>
          <w:rtl/>
        </w:rPr>
        <w:t>»</w:t>
      </w:r>
      <w:r w:rsidR="00EF1C26">
        <w:rPr>
          <w:rFonts w:hint="cs"/>
          <w:rtl/>
          <w:lang w:bidi="fa-IR"/>
        </w:rPr>
        <w:t xml:space="preserve"> هم تمیز باشد از برای نسبت</w:t>
      </w:r>
      <w:r w:rsidR="00EF1C26" w:rsidRPr="00862BD8">
        <w:rPr>
          <w:rFonts w:cs="B Badr" w:hint="cs"/>
          <w:b/>
          <w:bCs/>
          <w:rtl/>
          <w:lang w:bidi="fa-IR"/>
        </w:rPr>
        <w:t xml:space="preserve"> تطیب </w:t>
      </w:r>
      <w:r w:rsidR="00EF1C26">
        <w:rPr>
          <w:rFonts w:hint="cs"/>
          <w:rtl/>
          <w:lang w:bidi="fa-IR"/>
        </w:rPr>
        <w:t xml:space="preserve">به آن </w:t>
      </w:r>
      <w:r w:rsidR="00EF1C26" w:rsidRPr="00862BD8">
        <w:rPr>
          <w:rFonts w:cs="B Badr" w:hint="cs"/>
          <w:b/>
          <w:bCs/>
          <w:rtl/>
          <w:lang w:bidi="fa-IR"/>
        </w:rPr>
        <w:t>سلمی</w:t>
      </w:r>
      <w:r w:rsidR="00EF1C26">
        <w:rPr>
          <w:rFonts w:hint="cs"/>
          <w:rtl/>
          <w:lang w:bidi="fa-IR"/>
        </w:rPr>
        <w:t xml:space="preserve"> که</w:t>
      </w:r>
      <w:r w:rsidR="00EF1C26" w:rsidRPr="00862BD8">
        <w:rPr>
          <w:rFonts w:cs="B Badr" w:hint="cs"/>
          <w:rtl/>
          <w:lang w:bidi="fa-IR"/>
        </w:rPr>
        <w:t xml:space="preserve"> </w:t>
      </w:r>
      <w:r w:rsidR="00231D20">
        <w:rPr>
          <w:rFonts w:cs="B Badr" w:hint="cs"/>
          <w:rtl/>
          <w:lang w:bidi="fa-IR"/>
        </w:rPr>
        <w:t>تمیز یعنی</w:t>
      </w:r>
      <w:r w:rsidR="00231D20" w:rsidRPr="00231D20">
        <w:rPr>
          <w:rFonts w:hint="cs"/>
          <w:rtl/>
        </w:rPr>
        <w:t xml:space="preserve"> «</w:t>
      </w:r>
      <w:r w:rsidR="00231D20">
        <w:rPr>
          <w:rFonts w:cs="B Badr" w:hint="cs"/>
          <w:rtl/>
          <w:lang w:bidi="fa-IR"/>
        </w:rPr>
        <w:t>نفساً</w:t>
      </w:r>
      <w:r w:rsidR="00231D20" w:rsidRPr="00231D20">
        <w:rPr>
          <w:rFonts w:hint="cs"/>
          <w:rtl/>
        </w:rPr>
        <w:t>»</w:t>
      </w:r>
      <w:r w:rsidR="00EF1C26">
        <w:rPr>
          <w:rFonts w:hint="cs"/>
          <w:rtl/>
          <w:lang w:bidi="fa-IR"/>
        </w:rPr>
        <w:t xml:space="preserve"> بر </w:t>
      </w:r>
      <w:r w:rsidR="00231D20">
        <w:rPr>
          <w:rFonts w:hint="cs"/>
          <w:rtl/>
          <w:lang w:bidi="fa-IR"/>
        </w:rPr>
        <w:t>«تطیب»</w:t>
      </w:r>
      <w:r w:rsidR="00CF1C3C">
        <w:rPr>
          <w:rFonts w:hint="cs"/>
          <w:rtl/>
          <w:lang w:bidi="fa-IR"/>
        </w:rPr>
        <w:t xml:space="preserve"> مقدّم </w:t>
      </w:r>
      <w:r w:rsidR="00EF1C26">
        <w:rPr>
          <w:rFonts w:hint="cs"/>
          <w:rtl/>
          <w:lang w:bidi="fa-IR"/>
        </w:rPr>
        <w:t>شده‌است.</w:t>
      </w:r>
    </w:p>
    <w:p w:rsidR="00EF1C26" w:rsidRDefault="00EF1C26" w:rsidP="007E3891">
      <w:pPr>
        <w:keepNext/>
        <w:ind w:firstLine="224"/>
        <w:rPr>
          <w:rFonts w:hint="cs"/>
          <w:rtl/>
          <w:lang w:bidi="fa-IR"/>
        </w:rPr>
      </w:pPr>
      <w:r>
        <w:rPr>
          <w:rFonts w:hint="cs"/>
          <w:rtl/>
          <w:lang w:bidi="fa-IR"/>
        </w:rPr>
        <w:t>البته اگر در کاد ضمیر</w:t>
      </w:r>
      <w:r w:rsidR="007B3B2E">
        <w:rPr>
          <w:rFonts w:hint="cs"/>
          <w:rtl/>
          <w:lang w:bidi="fa-IR"/>
        </w:rPr>
        <w:t xml:space="preserve"> مذکّر </w:t>
      </w:r>
      <w:r>
        <w:rPr>
          <w:rFonts w:hint="cs"/>
          <w:rtl/>
          <w:lang w:bidi="fa-IR"/>
        </w:rPr>
        <w:t xml:space="preserve">در تقدیر گرفته شود پس ضمیر کاد به حبیب بر می‌گردد </w:t>
      </w:r>
      <w:r w:rsidR="00231D20">
        <w:rPr>
          <w:rFonts w:hint="cs"/>
          <w:rtl/>
        </w:rPr>
        <w:t xml:space="preserve">و </w:t>
      </w:r>
      <w:r w:rsidRPr="006106DB">
        <w:rPr>
          <w:rFonts w:hint="cs"/>
          <w:rtl/>
        </w:rPr>
        <w:t>«</w:t>
      </w:r>
      <w:r w:rsidRPr="00862BD8">
        <w:rPr>
          <w:rFonts w:cs="B Badr" w:hint="cs"/>
          <w:b/>
          <w:bCs/>
          <w:rtl/>
          <w:lang w:bidi="fa-IR"/>
        </w:rPr>
        <w:t>نفسا</w:t>
      </w:r>
      <w:r w:rsidR="009B3921">
        <w:rPr>
          <w:rFonts w:cs="B Badr" w:hint="cs"/>
          <w:b/>
          <w:bCs/>
          <w:rtl/>
          <w:lang w:bidi="fa-IR"/>
        </w:rPr>
        <w:t>ً</w:t>
      </w:r>
      <w:r w:rsidRPr="006106DB">
        <w:rPr>
          <w:rFonts w:hint="cs"/>
          <w:rtl/>
        </w:rPr>
        <w:t>»</w:t>
      </w:r>
      <w:r w:rsidR="006106DB">
        <w:rPr>
          <w:rFonts w:cs="B Badr" w:hint="cs"/>
          <w:b/>
          <w:bCs/>
          <w:rtl/>
          <w:lang w:bidi="fa-IR"/>
        </w:rPr>
        <w:t xml:space="preserve"> </w:t>
      </w:r>
      <w:r>
        <w:rPr>
          <w:rFonts w:hint="cs"/>
          <w:rtl/>
          <w:lang w:bidi="fa-IR"/>
        </w:rPr>
        <w:t>تمیز</w:t>
      </w:r>
      <w:r w:rsidR="007366E3">
        <w:rPr>
          <w:rFonts w:hint="cs"/>
          <w:rtl/>
          <w:lang w:bidi="fa-IR"/>
        </w:rPr>
        <w:t xml:space="preserve"> می‌شود </w:t>
      </w:r>
      <w:r>
        <w:rPr>
          <w:rFonts w:hint="cs"/>
          <w:rtl/>
          <w:lang w:bidi="fa-IR"/>
        </w:rPr>
        <w:t xml:space="preserve">از برای </w:t>
      </w:r>
      <w:r w:rsidR="00331868">
        <w:rPr>
          <w:rFonts w:hint="cs"/>
          <w:rtl/>
          <w:lang w:bidi="fa-IR"/>
        </w:rPr>
        <w:t xml:space="preserve">نسبت </w:t>
      </w:r>
      <w:r>
        <w:rPr>
          <w:rFonts w:hint="cs"/>
          <w:rtl/>
          <w:lang w:bidi="fa-IR"/>
        </w:rPr>
        <w:t>کاد به حبیب یعنی</w:t>
      </w:r>
      <w:r w:rsidR="006106DB">
        <w:rPr>
          <w:rFonts w:cs="B Badr" w:hint="cs"/>
          <w:b/>
          <w:bCs/>
          <w:rtl/>
          <w:lang w:bidi="fa-IR"/>
        </w:rPr>
        <w:t xml:space="preserve"> </w:t>
      </w:r>
      <w:r w:rsidRPr="006106DB">
        <w:rPr>
          <w:rFonts w:hint="cs"/>
          <w:rtl/>
        </w:rPr>
        <w:t>«</w:t>
      </w:r>
      <w:r w:rsidRPr="00862BD8">
        <w:rPr>
          <w:rFonts w:cs="B Badr" w:hint="cs"/>
          <w:b/>
          <w:bCs/>
          <w:rtl/>
          <w:lang w:bidi="fa-IR"/>
        </w:rPr>
        <w:t>ما کاد الحبیب</w:t>
      </w:r>
      <w:r w:rsidR="00331868">
        <w:rPr>
          <w:rFonts w:cs="B Badr" w:hint="cs"/>
          <w:b/>
          <w:bCs/>
          <w:rtl/>
          <w:lang w:bidi="fa-IR"/>
        </w:rPr>
        <w:t>ُ</w:t>
      </w:r>
      <w:r w:rsidRPr="00862BD8">
        <w:rPr>
          <w:rFonts w:cs="B Badr" w:hint="cs"/>
          <w:b/>
          <w:bCs/>
          <w:rtl/>
          <w:lang w:bidi="fa-IR"/>
        </w:rPr>
        <w:t xml:space="preserve"> نفسا</w:t>
      </w:r>
      <w:r w:rsidR="00331868">
        <w:rPr>
          <w:rFonts w:cs="B Badr" w:hint="cs"/>
          <w:b/>
          <w:bCs/>
          <w:rtl/>
          <w:lang w:bidi="fa-IR"/>
        </w:rPr>
        <w:t>ً</w:t>
      </w:r>
      <w:r w:rsidRPr="00862BD8">
        <w:rPr>
          <w:rFonts w:cs="B Badr" w:hint="cs"/>
          <w:b/>
          <w:bCs/>
          <w:rtl/>
          <w:lang w:bidi="fa-IR"/>
        </w:rPr>
        <w:t xml:space="preserve"> ت</w:t>
      </w:r>
      <w:r w:rsidR="00331868">
        <w:rPr>
          <w:rFonts w:cs="B Badr" w:hint="cs"/>
          <w:b/>
          <w:bCs/>
          <w:rtl/>
          <w:lang w:bidi="fa-IR"/>
        </w:rPr>
        <w:t>ُ</w:t>
      </w:r>
      <w:r w:rsidRPr="00862BD8">
        <w:rPr>
          <w:rFonts w:cs="B Badr" w:hint="cs"/>
          <w:b/>
          <w:bCs/>
          <w:rtl/>
          <w:lang w:bidi="fa-IR"/>
        </w:rPr>
        <w:t>ط</w:t>
      </w:r>
      <w:r w:rsidR="00331868">
        <w:rPr>
          <w:rFonts w:cs="B Badr" w:hint="cs"/>
          <w:b/>
          <w:bCs/>
          <w:rtl/>
          <w:lang w:bidi="fa-IR"/>
        </w:rPr>
        <w:t>ِ</w:t>
      </w:r>
      <w:r w:rsidRPr="00862BD8">
        <w:rPr>
          <w:rFonts w:cs="B Badr" w:hint="cs"/>
          <w:b/>
          <w:bCs/>
          <w:rtl/>
          <w:lang w:bidi="fa-IR"/>
        </w:rPr>
        <w:t>یب</w:t>
      </w:r>
      <w:r w:rsidR="00331868">
        <w:rPr>
          <w:rFonts w:cs="B Badr" w:hint="cs"/>
          <w:b/>
          <w:bCs/>
          <w:rtl/>
          <w:lang w:bidi="fa-IR"/>
        </w:rPr>
        <w:t>ُ</w:t>
      </w:r>
      <w:r w:rsidRPr="006106DB">
        <w:rPr>
          <w:rFonts w:hint="cs"/>
          <w:rtl/>
        </w:rPr>
        <w:t>»</w:t>
      </w:r>
      <w:r w:rsidR="004C2790">
        <w:rPr>
          <w:rFonts w:hint="cs"/>
          <w:rtl/>
          <w:lang w:bidi="fa-IR"/>
        </w:rPr>
        <w:t xml:space="preserve"> می‌</w:t>
      </w:r>
      <w:r>
        <w:rPr>
          <w:rFonts w:hint="cs"/>
          <w:rtl/>
          <w:lang w:bidi="fa-IR"/>
        </w:rPr>
        <w:t>شود که در این صورت این بیت مستمسک مازنی و مبرد قرار نمی‌گیرد.</w:t>
      </w:r>
    </w:p>
    <w:p w:rsidR="00EF1C26" w:rsidRDefault="00EF1C26" w:rsidP="007E3891">
      <w:pPr>
        <w:keepNext/>
        <w:ind w:firstLine="224"/>
        <w:rPr>
          <w:rFonts w:hint="cs"/>
          <w:rtl/>
          <w:lang w:bidi="fa-IR"/>
        </w:rPr>
      </w:pPr>
      <w:r>
        <w:rPr>
          <w:rFonts w:hint="cs"/>
          <w:rtl/>
          <w:lang w:bidi="fa-IR"/>
        </w:rPr>
        <w:t>و آنچه را هم گفته شده که احتمال دارد این بیت شعر بر تقدیر</w:t>
      </w:r>
      <w:r w:rsidR="00371E28">
        <w:rPr>
          <w:rFonts w:hint="cs"/>
          <w:rtl/>
          <w:lang w:bidi="fa-IR"/>
        </w:rPr>
        <w:t xml:space="preserve"> تأنیث </w:t>
      </w:r>
      <w:r>
        <w:rPr>
          <w:rFonts w:hint="cs"/>
          <w:rtl/>
          <w:lang w:bidi="fa-IR"/>
        </w:rPr>
        <w:t xml:space="preserve">هم بر این وجه </w:t>
      </w:r>
      <w:r w:rsidR="00231D20">
        <w:rPr>
          <w:rFonts w:hint="cs"/>
          <w:rtl/>
          <w:lang w:bidi="fa-IR"/>
        </w:rPr>
        <w:t>حمل شود</w:t>
      </w:r>
      <w:r>
        <w:rPr>
          <w:rFonts w:hint="cs"/>
          <w:rtl/>
          <w:lang w:bidi="fa-IR"/>
        </w:rPr>
        <w:t xml:space="preserve"> به</w:t>
      </w:r>
      <w:r w:rsidR="00B73E18">
        <w:rPr>
          <w:rFonts w:hint="cs"/>
          <w:rtl/>
          <w:lang w:bidi="fa-IR"/>
        </w:rPr>
        <w:t xml:space="preserve"> اینکه </w:t>
      </w:r>
      <w:r>
        <w:rPr>
          <w:rFonts w:hint="cs"/>
          <w:rtl/>
          <w:lang w:bidi="fa-IR"/>
        </w:rPr>
        <w:t>ضمیر</w:t>
      </w:r>
      <w:r w:rsidR="00371E28">
        <w:rPr>
          <w:rFonts w:hint="cs"/>
          <w:rtl/>
          <w:lang w:bidi="fa-IR"/>
        </w:rPr>
        <w:t xml:space="preserve"> تأنیث </w:t>
      </w:r>
      <w:r>
        <w:rPr>
          <w:rFonts w:hint="cs"/>
          <w:rtl/>
          <w:lang w:bidi="fa-IR"/>
        </w:rPr>
        <w:t xml:space="preserve">به حبیب </w:t>
      </w:r>
      <w:r w:rsidR="00B91205">
        <w:rPr>
          <w:rFonts w:hint="cs"/>
          <w:rtl/>
          <w:lang w:bidi="fa-IR"/>
        </w:rPr>
        <w:t>بر</w:t>
      </w:r>
      <w:r>
        <w:rPr>
          <w:rFonts w:hint="cs"/>
          <w:rtl/>
          <w:lang w:bidi="fa-IR"/>
        </w:rPr>
        <w:t>گردد به اعتبار نفس ،زیرا که معنی این است</w:t>
      </w:r>
      <w:r w:rsidR="006106DB">
        <w:rPr>
          <w:rFonts w:hint="cs"/>
          <w:rtl/>
          <w:lang w:bidi="fa-IR"/>
        </w:rPr>
        <w:t xml:space="preserve"> </w:t>
      </w:r>
      <w:r w:rsidRPr="006106DB">
        <w:rPr>
          <w:rFonts w:hint="cs"/>
          <w:rtl/>
        </w:rPr>
        <w:t>«</w:t>
      </w:r>
      <w:r w:rsidR="006106DB">
        <w:rPr>
          <w:rFonts w:cs="B Badr" w:hint="eastAsia"/>
          <w:b/>
          <w:bCs/>
          <w:rtl/>
          <w:lang w:bidi="fa-IR"/>
        </w:rPr>
        <w:t>‌</w:t>
      </w:r>
      <w:r w:rsidRPr="00862BD8">
        <w:rPr>
          <w:rFonts w:cs="B Badr" w:hint="cs"/>
          <w:b/>
          <w:bCs/>
          <w:rtl/>
          <w:lang w:bidi="fa-IR"/>
        </w:rPr>
        <w:t xml:space="preserve">و </w:t>
      </w:r>
      <w:r w:rsidR="00B91205">
        <w:rPr>
          <w:rFonts w:cs="B Badr" w:hint="cs"/>
          <w:b/>
          <w:bCs/>
          <w:rtl/>
          <w:lang w:bidi="fa-IR"/>
        </w:rPr>
        <w:t>ک</w:t>
      </w:r>
      <w:r w:rsidRPr="00862BD8">
        <w:rPr>
          <w:rFonts w:cs="B Badr" w:hint="cs"/>
          <w:b/>
          <w:bCs/>
          <w:rtl/>
          <w:lang w:bidi="fa-IR"/>
        </w:rPr>
        <w:t>ادت</w:t>
      </w:r>
      <w:r w:rsidR="00B91205">
        <w:rPr>
          <w:rFonts w:cs="B Badr" w:hint="cs"/>
          <w:b/>
          <w:bCs/>
          <w:rtl/>
          <w:lang w:bidi="fa-IR"/>
        </w:rPr>
        <w:t>ْ</w:t>
      </w:r>
      <w:r w:rsidRPr="00862BD8">
        <w:rPr>
          <w:rFonts w:cs="B Badr" w:hint="cs"/>
          <w:b/>
          <w:bCs/>
          <w:rtl/>
          <w:lang w:bidi="fa-IR"/>
        </w:rPr>
        <w:t xml:space="preserve"> نفس</w:t>
      </w:r>
      <w:r w:rsidR="00B91205">
        <w:rPr>
          <w:rFonts w:cs="B Badr" w:hint="cs"/>
          <w:b/>
          <w:bCs/>
          <w:rtl/>
          <w:lang w:bidi="fa-IR"/>
        </w:rPr>
        <w:t>ُ</w:t>
      </w:r>
      <w:r w:rsidRPr="00862BD8">
        <w:rPr>
          <w:rFonts w:cs="B Badr" w:hint="cs"/>
          <w:b/>
          <w:bCs/>
          <w:rtl/>
          <w:lang w:bidi="fa-IR"/>
        </w:rPr>
        <w:t xml:space="preserve"> الحبیب</w:t>
      </w:r>
      <w:r w:rsidR="00B91205">
        <w:rPr>
          <w:rFonts w:cs="B Badr" w:hint="cs"/>
          <w:b/>
          <w:bCs/>
          <w:rtl/>
          <w:lang w:bidi="fa-IR"/>
        </w:rPr>
        <w:t>ِ</w:t>
      </w:r>
      <w:r w:rsidRPr="00862BD8">
        <w:rPr>
          <w:rFonts w:cs="B Badr" w:hint="cs"/>
          <w:b/>
          <w:bCs/>
          <w:rtl/>
          <w:lang w:bidi="fa-IR"/>
        </w:rPr>
        <w:t xml:space="preserve"> ت</w:t>
      </w:r>
      <w:r w:rsidR="00B91205">
        <w:rPr>
          <w:rFonts w:cs="B Badr" w:hint="cs"/>
          <w:b/>
          <w:bCs/>
          <w:rtl/>
          <w:lang w:bidi="fa-IR"/>
        </w:rPr>
        <w:t>ُ</w:t>
      </w:r>
      <w:r w:rsidRPr="00862BD8">
        <w:rPr>
          <w:rFonts w:cs="B Badr" w:hint="cs"/>
          <w:b/>
          <w:bCs/>
          <w:rtl/>
          <w:lang w:bidi="fa-IR"/>
        </w:rPr>
        <w:t>ط</w:t>
      </w:r>
      <w:r w:rsidR="00B91205">
        <w:rPr>
          <w:rFonts w:cs="B Badr" w:hint="cs"/>
          <w:b/>
          <w:bCs/>
          <w:rtl/>
          <w:lang w:bidi="fa-IR"/>
        </w:rPr>
        <w:t>ِ</w:t>
      </w:r>
      <w:r w:rsidRPr="00862BD8">
        <w:rPr>
          <w:rFonts w:cs="B Badr" w:hint="cs"/>
          <w:b/>
          <w:bCs/>
          <w:rtl/>
          <w:lang w:bidi="fa-IR"/>
        </w:rPr>
        <w:t>یب</w:t>
      </w:r>
      <w:r w:rsidR="00B91205">
        <w:rPr>
          <w:rFonts w:cs="B Badr" w:hint="cs"/>
          <w:b/>
          <w:bCs/>
          <w:rtl/>
          <w:lang w:bidi="fa-IR"/>
        </w:rPr>
        <w:t>ُ</w:t>
      </w:r>
      <w:r w:rsidRPr="006106DB">
        <w:rPr>
          <w:rFonts w:hint="cs"/>
          <w:rtl/>
        </w:rPr>
        <w:t>»</w:t>
      </w:r>
      <w:r w:rsidRPr="00862BD8">
        <w:rPr>
          <w:rFonts w:cs="B Badr" w:hint="cs"/>
          <w:b/>
          <w:bCs/>
          <w:rtl/>
          <w:lang w:bidi="fa-IR"/>
        </w:rPr>
        <w:t>؛</w:t>
      </w:r>
      <w:r>
        <w:rPr>
          <w:rFonts w:hint="cs"/>
          <w:rtl/>
          <w:lang w:bidi="fa-IR"/>
        </w:rPr>
        <w:t xml:space="preserve"> این گفته به زحمت افتادن و زور</w:t>
      </w:r>
      <w:r w:rsidR="006106DB">
        <w:rPr>
          <w:rFonts w:hint="eastAsia"/>
          <w:rtl/>
          <w:lang w:bidi="fa-IR"/>
        </w:rPr>
        <w:t>‌</w:t>
      </w:r>
      <w:r>
        <w:rPr>
          <w:rFonts w:hint="cs"/>
          <w:rtl/>
          <w:lang w:bidi="fa-IR"/>
        </w:rPr>
        <w:t>گویی است که ضرر به تمس</w:t>
      </w:r>
      <w:r w:rsidR="00231D20">
        <w:rPr>
          <w:rFonts w:hint="cs"/>
          <w:rtl/>
          <w:lang w:bidi="fa-IR"/>
        </w:rPr>
        <w:t>ّ</w:t>
      </w:r>
      <w:r>
        <w:rPr>
          <w:rFonts w:hint="cs"/>
          <w:rtl/>
          <w:lang w:bidi="fa-IR"/>
        </w:rPr>
        <w:t>ک مازنی و مبرد نمی‌زد.</w:t>
      </w:r>
    </w:p>
    <w:p w:rsidR="00EF1C26" w:rsidRDefault="00EF1C26" w:rsidP="007E3891">
      <w:pPr>
        <w:keepNext/>
        <w:ind w:firstLine="224"/>
        <w:rPr>
          <w:rFonts w:hint="cs"/>
          <w:rtl/>
          <w:lang w:bidi="fa-IR"/>
        </w:rPr>
      </w:pPr>
      <w:r>
        <w:rPr>
          <w:rFonts w:hint="cs"/>
          <w:rtl/>
          <w:lang w:bidi="fa-IR"/>
        </w:rPr>
        <w:t>در جامع</w:t>
      </w:r>
      <w:r>
        <w:rPr>
          <w:rFonts w:hint="eastAsia"/>
          <w:rtl/>
          <w:lang w:bidi="fa-IR"/>
        </w:rPr>
        <w:t>‌</w:t>
      </w:r>
      <w:r>
        <w:rPr>
          <w:rFonts w:hint="cs"/>
          <w:rtl/>
          <w:lang w:bidi="fa-IR"/>
        </w:rPr>
        <w:t>الشواهد</w:t>
      </w:r>
      <w:r w:rsidR="006106DB">
        <w:rPr>
          <w:rFonts w:hint="cs"/>
          <w:rtl/>
          <w:lang w:bidi="fa-IR"/>
        </w:rPr>
        <w:t xml:space="preserve">، </w:t>
      </w:r>
      <w:r>
        <w:rPr>
          <w:rFonts w:hint="cs"/>
          <w:rtl/>
          <w:lang w:bidi="fa-IR"/>
        </w:rPr>
        <w:t>ج 1</w:t>
      </w:r>
      <w:r w:rsidR="006106DB">
        <w:rPr>
          <w:rFonts w:hint="cs"/>
          <w:rtl/>
          <w:lang w:bidi="fa-IR"/>
        </w:rPr>
        <w:t>،</w:t>
      </w:r>
      <w:r>
        <w:rPr>
          <w:rFonts w:hint="cs"/>
          <w:rtl/>
          <w:lang w:bidi="fa-IR"/>
        </w:rPr>
        <w:t xml:space="preserve"> ص40</w:t>
      </w:r>
      <w:r w:rsidR="00B91205">
        <w:rPr>
          <w:rFonts w:hint="cs"/>
          <w:rtl/>
          <w:lang w:bidi="fa-IR"/>
        </w:rPr>
        <w:t>،</w:t>
      </w:r>
      <w:r>
        <w:rPr>
          <w:rFonts w:hint="cs"/>
          <w:rtl/>
          <w:lang w:bidi="fa-IR"/>
        </w:rPr>
        <w:t xml:space="preserve"> </w:t>
      </w:r>
      <w:r w:rsidR="00B91205">
        <w:rPr>
          <w:rFonts w:hint="cs"/>
          <w:rtl/>
          <w:lang w:bidi="fa-IR"/>
        </w:rPr>
        <w:t>به جای کلمه‌ی سلمی</w:t>
      </w:r>
      <w:r w:rsidR="00B91205" w:rsidRPr="006106DB">
        <w:rPr>
          <w:rFonts w:hint="cs"/>
          <w:rtl/>
        </w:rPr>
        <w:t xml:space="preserve"> </w:t>
      </w:r>
      <w:r w:rsidRPr="006106DB">
        <w:rPr>
          <w:rFonts w:hint="cs"/>
          <w:rtl/>
        </w:rPr>
        <w:t>«</w:t>
      </w:r>
      <w:r w:rsidRPr="00862BD8">
        <w:rPr>
          <w:rFonts w:cs="B Badr" w:hint="cs"/>
          <w:b/>
          <w:bCs/>
          <w:rtl/>
          <w:lang w:bidi="fa-IR"/>
        </w:rPr>
        <w:t>اتهجر لیلی بالفراق</w:t>
      </w:r>
      <w:r w:rsidRPr="006106DB">
        <w:rPr>
          <w:rFonts w:hint="cs"/>
          <w:rtl/>
        </w:rPr>
        <w:t>»</w:t>
      </w:r>
      <w:r>
        <w:rPr>
          <w:rFonts w:hint="cs"/>
          <w:rtl/>
          <w:lang w:bidi="fa-IR"/>
        </w:rPr>
        <w:t xml:space="preserve"> دارد.</w:t>
      </w:r>
    </w:p>
    <w:p w:rsidR="00EF1C26" w:rsidRDefault="00EF1C26" w:rsidP="007E3891">
      <w:pPr>
        <w:keepNext/>
        <w:ind w:firstLine="224"/>
        <w:rPr>
          <w:rFonts w:hint="cs"/>
          <w:rtl/>
          <w:lang w:bidi="fa-IR"/>
        </w:rPr>
      </w:pPr>
      <w:r>
        <w:rPr>
          <w:rFonts w:hint="cs"/>
          <w:rtl/>
          <w:lang w:bidi="fa-IR"/>
        </w:rPr>
        <w:t>یعنی آیا وا</w:t>
      </w:r>
      <w:r w:rsidR="006106DB">
        <w:rPr>
          <w:rFonts w:hint="cs"/>
          <w:rtl/>
          <w:lang w:bidi="fa-IR"/>
        </w:rPr>
        <w:t xml:space="preserve"> </w:t>
      </w:r>
      <w:r>
        <w:rPr>
          <w:rFonts w:hint="cs"/>
          <w:rtl/>
          <w:lang w:bidi="fa-IR"/>
        </w:rPr>
        <w:t>می‌گذارد لیلی به جدایی و دوری کردن دوست خود را و حال</w:t>
      </w:r>
      <w:r w:rsidR="00E42558">
        <w:rPr>
          <w:rFonts w:hint="cs"/>
          <w:rtl/>
          <w:lang w:bidi="fa-IR"/>
        </w:rPr>
        <w:t xml:space="preserve"> آن‌که </w:t>
      </w:r>
      <w:r>
        <w:rPr>
          <w:rFonts w:hint="cs"/>
          <w:rtl/>
          <w:lang w:bidi="fa-IR"/>
        </w:rPr>
        <w:t>نزدیک نیست که پاکیزه باشد آن لیلی یا احدی از</w:t>
      </w:r>
      <w:r w:rsidR="005B0200">
        <w:rPr>
          <w:rFonts w:hint="cs"/>
          <w:rtl/>
          <w:lang w:bidi="fa-IR"/>
        </w:rPr>
        <w:t xml:space="preserve"> حیثیّت </w:t>
      </w:r>
      <w:r>
        <w:rPr>
          <w:rFonts w:hint="cs"/>
          <w:rtl/>
          <w:lang w:bidi="fa-IR"/>
        </w:rPr>
        <w:t>نفس به جدایی!</w:t>
      </w:r>
    </w:p>
    <w:p w:rsidR="00EF1C26" w:rsidRDefault="00EF1C26" w:rsidP="007E3891">
      <w:pPr>
        <w:keepNext/>
        <w:ind w:firstLine="224"/>
        <w:rPr>
          <w:rFonts w:hint="cs"/>
          <w:rtl/>
          <w:lang w:bidi="fa-IR"/>
        </w:rPr>
      </w:pPr>
      <w:r>
        <w:rPr>
          <w:rFonts w:hint="cs"/>
          <w:rtl/>
          <w:lang w:bidi="fa-IR"/>
        </w:rPr>
        <w:t>یعنی گمان نمی‌کنم که احدی خوشدل باشد به جدایی دوست خود پس چگونه لیلی جدایی و قطع الفت خواهد کرد با من.</w:t>
      </w:r>
    </w:p>
    <w:p w:rsidR="00EF1C26" w:rsidRDefault="00EF1C26" w:rsidP="007E3891">
      <w:pPr>
        <w:keepNext/>
        <w:ind w:firstLine="224"/>
        <w:rPr>
          <w:rFonts w:hint="cs"/>
          <w:rtl/>
          <w:lang w:bidi="fa-IR"/>
        </w:rPr>
      </w:pPr>
      <w:r>
        <w:rPr>
          <w:rFonts w:hint="cs"/>
          <w:rtl/>
          <w:lang w:bidi="fa-IR"/>
        </w:rPr>
        <w:t>شاهد در تقدیم تمیز است که نفسا</w:t>
      </w:r>
      <w:r w:rsidR="00D26276">
        <w:rPr>
          <w:rFonts w:hint="cs"/>
          <w:rtl/>
          <w:lang w:bidi="fa-IR"/>
        </w:rPr>
        <w:t>ً</w:t>
      </w:r>
      <w:r>
        <w:rPr>
          <w:rFonts w:hint="cs"/>
          <w:rtl/>
          <w:lang w:bidi="fa-IR"/>
        </w:rPr>
        <w:t xml:space="preserve"> بر ت</w:t>
      </w:r>
      <w:r w:rsidR="00D26276">
        <w:rPr>
          <w:rFonts w:hint="cs"/>
          <w:rtl/>
          <w:lang w:bidi="fa-IR"/>
        </w:rPr>
        <w:t>ُ</w:t>
      </w:r>
      <w:r>
        <w:rPr>
          <w:rFonts w:hint="cs"/>
          <w:rtl/>
          <w:lang w:bidi="fa-IR"/>
        </w:rPr>
        <w:t>ط</w:t>
      </w:r>
      <w:r w:rsidR="00D26276">
        <w:rPr>
          <w:rFonts w:hint="cs"/>
          <w:rtl/>
          <w:lang w:bidi="fa-IR"/>
        </w:rPr>
        <w:t>ِ</w:t>
      </w:r>
      <w:r>
        <w:rPr>
          <w:rFonts w:hint="cs"/>
          <w:rtl/>
          <w:lang w:bidi="fa-IR"/>
        </w:rPr>
        <w:t>یب</w:t>
      </w:r>
      <w:r w:rsidR="00D26276">
        <w:rPr>
          <w:rFonts w:hint="cs"/>
          <w:rtl/>
          <w:lang w:bidi="fa-IR"/>
        </w:rPr>
        <w:t>ُ</w:t>
      </w:r>
      <w:r w:rsidR="00CF1C3C">
        <w:rPr>
          <w:rFonts w:hint="cs"/>
          <w:rtl/>
          <w:lang w:bidi="fa-IR"/>
        </w:rPr>
        <w:t xml:space="preserve"> مقدّم </w:t>
      </w:r>
      <w:r>
        <w:rPr>
          <w:rFonts w:hint="cs"/>
          <w:rtl/>
          <w:lang w:bidi="fa-IR"/>
        </w:rPr>
        <w:t>شد و حال که عامل او فعل متصر</w:t>
      </w:r>
      <w:r w:rsidR="00F77F67">
        <w:rPr>
          <w:rFonts w:hint="cs"/>
          <w:rtl/>
          <w:lang w:bidi="fa-IR"/>
        </w:rPr>
        <w:t>ّ</w:t>
      </w:r>
      <w:r>
        <w:rPr>
          <w:rFonts w:hint="cs"/>
          <w:rtl/>
          <w:lang w:bidi="fa-IR"/>
        </w:rPr>
        <w:t>ف است و این بنابر قول جماعتی است که نفسا</w:t>
      </w:r>
      <w:r w:rsidR="004F4552">
        <w:rPr>
          <w:rFonts w:hint="cs"/>
          <w:rtl/>
          <w:lang w:bidi="fa-IR"/>
        </w:rPr>
        <w:t>ً</w:t>
      </w:r>
      <w:r>
        <w:rPr>
          <w:rFonts w:hint="cs"/>
          <w:rtl/>
          <w:lang w:bidi="fa-IR"/>
        </w:rPr>
        <w:t xml:space="preserve"> را تمیز گرفته</w:t>
      </w:r>
      <w:r w:rsidR="006106DB">
        <w:rPr>
          <w:rFonts w:hint="eastAsia"/>
          <w:rtl/>
          <w:lang w:bidi="fa-IR"/>
        </w:rPr>
        <w:t>‌</w:t>
      </w:r>
      <w:r>
        <w:rPr>
          <w:rFonts w:hint="cs"/>
          <w:rtl/>
          <w:lang w:bidi="fa-IR"/>
        </w:rPr>
        <w:t>اند.</w:t>
      </w:r>
    </w:p>
    <w:p w:rsidR="00EF1C26" w:rsidRDefault="00EF1C26" w:rsidP="00DF7D45">
      <w:pPr>
        <w:pStyle w:val="Heading3"/>
        <w:rPr>
          <w:rFonts w:hint="cs"/>
          <w:rtl/>
        </w:rPr>
      </w:pPr>
      <w:bookmarkStart w:id="228" w:name="_Toc248974042"/>
      <w:bookmarkStart w:id="229" w:name="_Toc249103244"/>
      <w:r>
        <w:rPr>
          <w:rFonts w:hint="cs"/>
          <w:rtl/>
        </w:rPr>
        <w:t>8</w:t>
      </w:r>
      <w:r w:rsidRPr="001F4B91">
        <w:rPr>
          <w:rFonts w:hint="cs"/>
          <w:rtl/>
        </w:rPr>
        <w:t>- مباحث مربوط به مستثنی</w:t>
      </w:r>
      <w:bookmarkEnd w:id="228"/>
      <w:bookmarkEnd w:id="229"/>
    </w:p>
    <w:p w:rsidR="00EF1C26" w:rsidRDefault="00EF1C26" w:rsidP="007E3891">
      <w:pPr>
        <w:keepNext/>
        <w:ind w:firstLine="224"/>
        <w:rPr>
          <w:rFonts w:hint="cs"/>
          <w:rtl/>
          <w:lang w:bidi="fa-IR"/>
        </w:rPr>
      </w:pPr>
      <w:r w:rsidRPr="004F4552">
        <w:rPr>
          <w:rFonts w:hint="cs"/>
          <w:rtl/>
        </w:rPr>
        <w:t>هشتمین از منصوبات مستثنی است. در ابتدای آن گفته</w:t>
      </w:r>
      <w:r w:rsidR="007366E3">
        <w:rPr>
          <w:rFonts w:hint="cs"/>
          <w:rtl/>
        </w:rPr>
        <w:t xml:space="preserve"> می‌شود </w:t>
      </w:r>
      <w:r w:rsidRPr="004F4552">
        <w:rPr>
          <w:rFonts w:hint="cs"/>
          <w:rtl/>
        </w:rPr>
        <w:t>که مصنف</w:t>
      </w:r>
      <w:r w:rsidR="00122FAC" w:rsidRPr="004F4552">
        <w:rPr>
          <w:rFonts w:hint="cs"/>
          <w:rtl/>
        </w:rPr>
        <w:t xml:space="preserve"> ابن‌حاجب </w:t>
      </w:r>
      <w:r w:rsidRPr="004F4552">
        <w:rPr>
          <w:rFonts w:hint="cs"/>
          <w:rtl/>
        </w:rPr>
        <w:t>از مستثنی منه</w:t>
      </w:r>
      <w:r>
        <w:rPr>
          <w:rFonts w:hint="cs"/>
          <w:rtl/>
          <w:lang w:bidi="fa-IR"/>
        </w:rPr>
        <w:t xml:space="preserve"> به لفظ</w:t>
      </w:r>
      <w:r w:rsidR="006106DB">
        <w:rPr>
          <w:rFonts w:cs="B Badr" w:hint="cs"/>
          <w:b/>
          <w:bCs/>
          <w:rtl/>
          <w:lang w:bidi="fa-IR"/>
        </w:rPr>
        <w:t xml:space="preserve"> </w:t>
      </w:r>
      <w:r w:rsidRPr="006106DB">
        <w:rPr>
          <w:rFonts w:hint="cs"/>
          <w:rtl/>
        </w:rPr>
        <w:t>«</w:t>
      </w:r>
      <w:r w:rsidRPr="007C6F0F">
        <w:rPr>
          <w:rFonts w:cs="B Badr" w:hint="cs"/>
          <w:b/>
          <w:bCs/>
          <w:rtl/>
          <w:lang w:bidi="fa-IR"/>
        </w:rPr>
        <w:t>المتعدد</w:t>
      </w:r>
      <w:r w:rsidRPr="006106DB">
        <w:rPr>
          <w:rFonts w:hint="cs"/>
          <w:rtl/>
        </w:rPr>
        <w:t xml:space="preserve">» </w:t>
      </w:r>
      <w:r>
        <w:rPr>
          <w:rFonts w:hint="cs"/>
          <w:rtl/>
          <w:lang w:bidi="fa-IR"/>
        </w:rPr>
        <w:t>نام می‌برد.</w:t>
      </w:r>
    </w:p>
    <w:p w:rsidR="00EF1C26" w:rsidRDefault="00EF1C26" w:rsidP="007E3891">
      <w:pPr>
        <w:keepNext/>
        <w:ind w:firstLine="224"/>
        <w:rPr>
          <w:rFonts w:hint="cs"/>
          <w:rtl/>
          <w:lang w:bidi="fa-IR"/>
        </w:rPr>
      </w:pPr>
      <w:r>
        <w:rPr>
          <w:rFonts w:hint="cs"/>
          <w:rtl/>
          <w:lang w:bidi="fa-IR"/>
        </w:rPr>
        <w:t>مستثنی یعنی آن چیزی که بر او لفظ مستثنی در اصطلاح نحویین گفته</w:t>
      </w:r>
      <w:r w:rsidR="007366E3">
        <w:rPr>
          <w:rFonts w:hint="cs"/>
          <w:rtl/>
          <w:lang w:bidi="fa-IR"/>
        </w:rPr>
        <w:t xml:space="preserve"> می‌شود </w:t>
      </w:r>
      <w:r>
        <w:rPr>
          <w:rFonts w:hint="cs"/>
          <w:rtl/>
          <w:lang w:bidi="fa-IR"/>
        </w:rPr>
        <w:t>بر دو قسم است.</w:t>
      </w:r>
    </w:p>
    <w:p w:rsidR="00EF1C26" w:rsidRDefault="00EF1C26"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معلومی</w:t>
      </w:r>
      <w:r w:rsidR="00F77F67">
        <w:rPr>
          <w:rFonts w:hint="cs"/>
          <w:rtl/>
          <w:lang w:bidi="fa-IR"/>
        </w:rPr>
        <w:t>ّ</w:t>
      </w:r>
      <w:r>
        <w:rPr>
          <w:rFonts w:hint="cs"/>
          <w:rtl/>
          <w:lang w:bidi="fa-IR"/>
        </w:rPr>
        <w:t>ت مستثنی به همین مقدار که نیازی به تعریف ندارد، کفایت کننده است در تقسیمش، لذا مصنف بلافاصله بدون تعریف آن، آن را به دوقسم تقسیم کرد وآنگاه هر یک از دو قسم را تعریف نمود زیرا که برای هر یک از آن دو قسم احکام مخصوصی است که اجرای آن احکام بر آن قسم بدون معرفت به آن دو امکان ندارد لذا به متصل و</w:t>
      </w:r>
      <w:r w:rsidR="003271F3">
        <w:rPr>
          <w:rFonts w:hint="cs"/>
          <w:rtl/>
          <w:lang w:bidi="fa-IR"/>
        </w:rPr>
        <w:t xml:space="preserve"> </w:t>
      </w:r>
      <w:r>
        <w:rPr>
          <w:rFonts w:hint="cs"/>
          <w:rtl/>
          <w:lang w:bidi="fa-IR"/>
        </w:rPr>
        <w:t>منفصل تقسیم کرد وگفت:</w:t>
      </w:r>
    </w:p>
    <w:p w:rsidR="00EF1C26" w:rsidRPr="00190BB4" w:rsidRDefault="00EF1C26" w:rsidP="007E3891">
      <w:pPr>
        <w:pStyle w:val="Heading4"/>
        <w:rPr>
          <w:rFonts w:hint="cs"/>
          <w:rtl/>
          <w:lang w:bidi="fa-IR"/>
        </w:rPr>
      </w:pPr>
      <w:bookmarkStart w:id="230" w:name="_Toc249103245"/>
      <w:r w:rsidRPr="00190BB4">
        <w:rPr>
          <w:rFonts w:hint="cs"/>
          <w:rtl/>
          <w:lang w:bidi="fa-IR"/>
        </w:rPr>
        <w:t>اقسام مستثنی</w:t>
      </w:r>
      <w:r w:rsidR="006106DB">
        <w:rPr>
          <w:rFonts w:hint="cs"/>
          <w:rtl/>
          <w:lang w:bidi="fa-IR"/>
        </w:rPr>
        <w:t xml:space="preserve"> </w:t>
      </w:r>
      <w:r w:rsidRPr="00190BB4">
        <w:rPr>
          <w:rFonts w:hint="cs"/>
          <w:rtl/>
          <w:lang w:bidi="fa-IR"/>
        </w:rPr>
        <w:t>(متصل و</w:t>
      </w:r>
      <w:r w:rsidR="006106DB">
        <w:rPr>
          <w:rFonts w:hint="cs"/>
          <w:rtl/>
          <w:lang w:bidi="fa-IR"/>
        </w:rPr>
        <w:t xml:space="preserve"> </w:t>
      </w:r>
      <w:r w:rsidRPr="00190BB4">
        <w:rPr>
          <w:rFonts w:hint="cs"/>
          <w:rtl/>
          <w:lang w:bidi="fa-IR"/>
        </w:rPr>
        <w:t>من</w:t>
      </w:r>
      <w:r w:rsidR="00B65EE3">
        <w:rPr>
          <w:rFonts w:hint="cs"/>
          <w:rtl/>
          <w:lang w:bidi="fa-IR"/>
        </w:rPr>
        <w:t>قطع</w:t>
      </w:r>
      <w:r w:rsidRPr="00190BB4">
        <w:rPr>
          <w:rFonts w:hint="cs"/>
          <w:rtl/>
          <w:lang w:bidi="fa-IR"/>
        </w:rPr>
        <w:t>)</w:t>
      </w:r>
      <w:bookmarkEnd w:id="230"/>
    </w:p>
    <w:p w:rsidR="00EF1C26" w:rsidRDefault="00EF1C26" w:rsidP="007E3891">
      <w:pPr>
        <w:keepNext/>
        <w:ind w:firstLine="224"/>
        <w:rPr>
          <w:rFonts w:hint="cs"/>
          <w:rtl/>
          <w:lang w:bidi="fa-IR"/>
        </w:rPr>
      </w:pPr>
      <w:r>
        <w:rPr>
          <w:rFonts w:hint="cs"/>
          <w:rtl/>
          <w:lang w:bidi="fa-IR"/>
        </w:rPr>
        <w:t>مستثنی</w:t>
      </w:r>
      <w:r w:rsidR="00B01BE3">
        <w:rPr>
          <w:rFonts w:hint="cs"/>
          <w:rtl/>
          <w:lang w:bidi="fa-IR"/>
        </w:rPr>
        <w:t>،</w:t>
      </w:r>
      <w:r>
        <w:rPr>
          <w:rFonts w:hint="cs"/>
          <w:rtl/>
          <w:lang w:bidi="fa-IR"/>
        </w:rPr>
        <w:t xml:space="preserve"> متصل است و</w:t>
      </w:r>
      <w:r w:rsidR="006106DB">
        <w:rPr>
          <w:rFonts w:hint="cs"/>
          <w:rtl/>
          <w:lang w:bidi="fa-IR"/>
        </w:rPr>
        <w:t xml:space="preserve"> </w:t>
      </w:r>
      <w:r>
        <w:rPr>
          <w:rFonts w:hint="cs"/>
          <w:rtl/>
          <w:lang w:bidi="fa-IR"/>
        </w:rPr>
        <w:t>من</w:t>
      </w:r>
      <w:r w:rsidR="00B65EE3">
        <w:rPr>
          <w:rFonts w:hint="cs"/>
          <w:rtl/>
          <w:lang w:bidi="fa-IR"/>
        </w:rPr>
        <w:t>قطع</w:t>
      </w:r>
      <w:r w:rsidR="00B01BE3">
        <w:rPr>
          <w:rFonts w:hint="cs"/>
          <w:rtl/>
          <w:lang w:bidi="fa-IR"/>
        </w:rPr>
        <w:t>.</w:t>
      </w:r>
    </w:p>
    <w:p w:rsidR="00EF1C26" w:rsidRDefault="00EF1C26" w:rsidP="007E3891">
      <w:pPr>
        <w:keepNext/>
        <w:ind w:firstLine="224"/>
        <w:rPr>
          <w:rFonts w:hint="cs"/>
          <w:lang w:bidi="fa-IR"/>
        </w:rPr>
      </w:pPr>
      <w:r>
        <w:rPr>
          <w:rFonts w:hint="cs"/>
          <w:rtl/>
          <w:lang w:bidi="fa-IR"/>
        </w:rPr>
        <w:t>تعریف مستثنی متصل و مباحث آن</w:t>
      </w:r>
      <w:r w:rsidRPr="007C6F0F">
        <w:rPr>
          <w:rFonts w:cs="B Badr" w:hint="cs"/>
          <w:b/>
          <w:bCs/>
          <w:rtl/>
          <w:lang w:bidi="fa-IR"/>
        </w:rPr>
        <w:t>:</w:t>
      </w:r>
      <w:r w:rsidR="006106DB">
        <w:rPr>
          <w:rFonts w:cs="B Badr" w:hint="cs"/>
          <w:b/>
          <w:bCs/>
          <w:rtl/>
          <w:lang w:bidi="fa-IR"/>
        </w:rPr>
        <w:t xml:space="preserve"> </w:t>
      </w:r>
      <w:r w:rsidRPr="006106DB">
        <w:rPr>
          <w:rFonts w:hint="cs"/>
          <w:rtl/>
        </w:rPr>
        <w:t>«</w:t>
      </w:r>
      <w:r w:rsidRPr="007C6F0F">
        <w:rPr>
          <w:rFonts w:cs="B Badr" w:hint="cs"/>
          <w:b/>
          <w:bCs/>
          <w:rtl/>
          <w:lang w:bidi="fa-IR"/>
        </w:rPr>
        <w:t>فالمتصل هو المخرج عن متعد</w:t>
      </w:r>
      <w:r w:rsidR="00DD4E82">
        <w:rPr>
          <w:rFonts w:cs="B Badr" w:hint="cs"/>
          <w:b/>
          <w:bCs/>
          <w:rtl/>
          <w:lang w:bidi="fa-IR"/>
        </w:rPr>
        <w:t>ّ</w:t>
      </w:r>
      <w:r w:rsidRPr="007C6F0F">
        <w:rPr>
          <w:rFonts w:cs="B Badr" w:hint="cs"/>
          <w:b/>
          <w:bCs/>
          <w:rtl/>
          <w:lang w:bidi="fa-IR"/>
        </w:rPr>
        <w:t>د</w:t>
      </w:r>
      <w:r w:rsidR="009B2C97">
        <w:rPr>
          <w:rFonts w:cs="B Badr" w:hint="cs"/>
          <w:b/>
          <w:bCs/>
          <w:rtl/>
          <w:lang w:bidi="fa-IR"/>
        </w:rPr>
        <w:t xml:space="preserve"> لفظاً </w:t>
      </w:r>
      <w:r w:rsidRPr="007C6F0F">
        <w:rPr>
          <w:rFonts w:cs="B Badr" w:hint="cs"/>
          <w:b/>
          <w:bCs/>
          <w:rtl/>
          <w:lang w:bidi="fa-IR"/>
        </w:rPr>
        <w:t>أو تقدیرا ب</w:t>
      </w:r>
      <w:r w:rsidR="00DD4E82">
        <w:rPr>
          <w:rFonts w:cs="B Badr" w:hint="cs"/>
          <w:b/>
          <w:bCs/>
          <w:rtl/>
          <w:lang w:bidi="fa-IR"/>
        </w:rPr>
        <w:t>إ</w:t>
      </w:r>
      <w:r w:rsidRPr="007C6F0F">
        <w:rPr>
          <w:rFonts w:cs="B Badr" w:hint="cs"/>
          <w:b/>
          <w:bCs/>
          <w:rtl/>
          <w:lang w:bidi="fa-IR"/>
        </w:rPr>
        <w:t>لا</w:t>
      </w:r>
      <w:r w:rsidR="00DD4E82">
        <w:rPr>
          <w:rFonts w:cs="B Badr" w:hint="cs"/>
          <w:b/>
          <w:bCs/>
          <w:rtl/>
          <w:lang w:bidi="fa-IR"/>
        </w:rPr>
        <w:t>ّ</w:t>
      </w:r>
      <w:r w:rsidRPr="007C6F0F">
        <w:rPr>
          <w:rFonts w:cs="B Badr" w:hint="cs"/>
          <w:b/>
          <w:bCs/>
          <w:rtl/>
          <w:lang w:bidi="fa-IR"/>
        </w:rPr>
        <w:t xml:space="preserve"> و</w:t>
      </w:r>
      <w:r w:rsidR="003271F3">
        <w:rPr>
          <w:rFonts w:cs="B Badr" w:hint="cs"/>
          <w:b/>
          <w:bCs/>
          <w:rtl/>
          <w:lang w:bidi="fa-IR"/>
        </w:rPr>
        <w:t xml:space="preserve"> </w:t>
      </w:r>
      <w:r w:rsidRPr="007C6F0F">
        <w:rPr>
          <w:rFonts w:cs="B Badr" w:hint="cs"/>
          <w:b/>
          <w:bCs/>
          <w:rtl/>
          <w:lang w:bidi="fa-IR"/>
        </w:rPr>
        <w:t>اخواتها</w:t>
      </w:r>
      <w:r w:rsidRPr="006106DB">
        <w:rPr>
          <w:rFonts w:hint="cs"/>
          <w:rtl/>
        </w:rPr>
        <w:t>»</w:t>
      </w:r>
      <w:r w:rsidRPr="007C6F0F">
        <w:rPr>
          <w:rFonts w:cs="B Badr" w:hint="cs"/>
          <w:b/>
          <w:bCs/>
          <w:rtl/>
          <w:lang w:bidi="fa-IR"/>
        </w:rPr>
        <w:t>.</w:t>
      </w:r>
      <w:r>
        <w:rPr>
          <w:rFonts w:hint="cs"/>
          <w:rtl/>
          <w:lang w:bidi="fa-IR"/>
        </w:rPr>
        <w:t xml:space="preserve"> متصل آن اسم خارج شده از مستثنی منه است...</w:t>
      </w:r>
    </w:p>
    <w:p w:rsidR="00EF1C26" w:rsidRDefault="00EF1C26" w:rsidP="007E3891">
      <w:pPr>
        <w:keepNext/>
        <w:ind w:firstLine="224"/>
        <w:rPr>
          <w:rFonts w:hint="cs"/>
          <w:rtl/>
          <w:lang w:bidi="fa-IR"/>
        </w:rPr>
      </w:pPr>
      <w:r>
        <w:rPr>
          <w:rFonts w:hint="cs"/>
          <w:rtl/>
          <w:lang w:bidi="fa-IR"/>
        </w:rPr>
        <w:t>یعنی آن اسمی است که خارج شده باشد که با این قید م</w:t>
      </w:r>
      <w:r w:rsidR="00DD4E82">
        <w:rPr>
          <w:rFonts w:hint="cs"/>
          <w:rtl/>
          <w:lang w:bidi="fa-IR"/>
        </w:rPr>
        <w:t>ُ</w:t>
      </w:r>
      <w:r>
        <w:rPr>
          <w:rFonts w:hint="cs"/>
          <w:rtl/>
          <w:lang w:bidi="fa-IR"/>
        </w:rPr>
        <w:t>خ</w:t>
      </w:r>
      <w:r w:rsidR="00DD4E82">
        <w:rPr>
          <w:rFonts w:hint="cs"/>
          <w:rtl/>
        </w:rPr>
        <w:t>ْ</w:t>
      </w:r>
      <w:r>
        <w:rPr>
          <w:rFonts w:hint="cs"/>
          <w:rtl/>
          <w:lang w:bidi="fa-IR"/>
        </w:rPr>
        <w:t>ر</w:t>
      </w:r>
      <w:r w:rsidR="00DD4E82">
        <w:rPr>
          <w:rFonts w:hint="cs"/>
          <w:rtl/>
          <w:lang w:bidi="fa-IR"/>
        </w:rPr>
        <w:t>َ</w:t>
      </w:r>
      <w:r>
        <w:rPr>
          <w:rFonts w:hint="cs"/>
          <w:rtl/>
          <w:lang w:bidi="fa-IR"/>
        </w:rPr>
        <w:t>ج، از غیر مخرج که مال جزئیات مستثنای منقطع است احتراز شده است،</w:t>
      </w:r>
    </w:p>
    <w:p w:rsidR="00EF1C26" w:rsidRDefault="00EF1C26" w:rsidP="007E3891">
      <w:pPr>
        <w:keepNext/>
        <w:ind w:firstLine="224"/>
        <w:rPr>
          <w:rFonts w:hint="cs"/>
          <w:rtl/>
          <w:lang w:bidi="fa-IR"/>
        </w:rPr>
      </w:pPr>
      <w:r>
        <w:rPr>
          <w:rFonts w:hint="cs"/>
          <w:rtl/>
          <w:lang w:bidi="fa-IR"/>
        </w:rPr>
        <w:t>پس</w:t>
      </w:r>
      <w:r w:rsidR="00DD4E82">
        <w:rPr>
          <w:rFonts w:hint="cs"/>
          <w:rtl/>
          <w:lang w:bidi="fa-IR"/>
        </w:rPr>
        <w:t xml:space="preserve"> مستثنی</w:t>
      </w:r>
      <w:r>
        <w:rPr>
          <w:rFonts w:hint="cs"/>
          <w:rtl/>
          <w:lang w:bidi="fa-IR"/>
        </w:rPr>
        <w:t xml:space="preserve"> آن اسمی</w:t>
      </w:r>
      <w:r w:rsidR="00DD4E82">
        <w:rPr>
          <w:rFonts w:hint="cs"/>
          <w:rtl/>
          <w:lang w:bidi="fa-IR"/>
        </w:rPr>
        <w:t xml:space="preserve"> است</w:t>
      </w:r>
      <w:r>
        <w:rPr>
          <w:rFonts w:hint="cs"/>
          <w:rtl/>
          <w:lang w:bidi="fa-IR"/>
        </w:rPr>
        <w:t xml:space="preserve"> که خارج شده باشداز حکم</w:t>
      </w:r>
      <w:r w:rsidR="00C4497B">
        <w:rPr>
          <w:rFonts w:hint="cs"/>
          <w:rtl/>
          <w:lang w:bidi="fa-IR"/>
        </w:rPr>
        <w:t xml:space="preserve"> شیء </w:t>
      </w:r>
      <w:r>
        <w:rPr>
          <w:rFonts w:hint="cs"/>
          <w:rtl/>
          <w:lang w:bidi="fa-IR"/>
        </w:rPr>
        <w:t>متعدد یعنی</w:t>
      </w:r>
      <w:r w:rsidR="00E42558">
        <w:rPr>
          <w:rFonts w:hint="cs"/>
          <w:rtl/>
          <w:lang w:bidi="fa-IR"/>
        </w:rPr>
        <w:t xml:space="preserve"> آن‌که </w:t>
      </w:r>
      <w:r>
        <w:rPr>
          <w:rFonts w:hint="cs"/>
          <w:rtl/>
          <w:lang w:bidi="fa-IR"/>
        </w:rPr>
        <w:t>جزئیات آن متعدد است مثل</w:t>
      </w:r>
      <w:r w:rsidR="003271F3">
        <w:rPr>
          <w:rFonts w:hint="cs"/>
          <w:rtl/>
          <w:lang w:bidi="fa-IR"/>
        </w:rPr>
        <w:t>:</w:t>
      </w:r>
      <w:r w:rsidR="006106DB">
        <w:rPr>
          <w:rFonts w:cs="B Badr" w:hint="cs"/>
          <w:b/>
          <w:bCs/>
          <w:rtl/>
          <w:lang w:bidi="fa-IR"/>
        </w:rPr>
        <w:t xml:space="preserve"> </w:t>
      </w:r>
      <w:r w:rsidRPr="006106DB">
        <w:rPr>
          <w:rFonts w:hint="cs"/>
          <w:rtl/>
        </w:rPr>
        <w:t>«</w:t>
      </w:r>
      <w:r w:rsidRPr="007C6F0F">
        <w:rPr>
          <w:rFonts w:cs="B Badr" w:hint="cs"/>
          <w:b/>
          <w:bCs/>
          <w:rtl/>
          <w:lang w:bidi="fa-IR"/>
        </w:rPr>
        <w:t>ما جائنی احد</w:t>
      </w:r>
      <w:r w:rsidR="00DD4E82">
        <w:rPr>
          <w:rFonts w:cs="B Badr" w:hint="cs"/>
          <w:b/>
          <w:bCs/>
          <w:rtl/>
          <w:lang w:bidi="fa-IR"/>
        </w:rPr>
        <w:t>ٌ</w:t>
      </w:r>
      <w:r w:rsidRPr="007C6F0F">
        <w:rPr>
          <w:rFonts w:cs="B Badr" w:hint="cs"/>
          <w:b/>
          <w:bCs/>
          <w:rtl/>
          <w:lang w:bidi="fa-IR"/>
        </w:rPr>
        <w:t xml:space="preserve"> ا</w:t>
      </w:r>
      <w:r w:rsidR="00DD4E82">
        <w:rPr>
          <w:rFonts w:cs="B Badr" w:hint="cs"/>
          <w:b/>
          <w:bCs/>
          <w:rtl/>
          <w:lang w:bidi="fa-IR"/>
        </w:rPr>
        <w:t>ِ</w:t>
      </w:r>
      <w:r w:rsidRPr="007C6F0F">
        <w:rPr>
          <w:rFonts w:cs="B Badr" w:hint="cs"/>
          <w:b/>
          <w:bCs/>
          <w:rtl/>
          <w:lang w:bidi="fa-IR"/>
        </w:rPr>
        <w:t>لا</w:t>
      </w:r>
      <w:r w:rsidR="00DD4E82">
        <w:rPr>
          <w:rFonts w:cs="B Badr" w:hint="cs"/>
          <w:b/>
          <w:bCs/>
          <w:rtl/>
          <w:lang w:bidi="fa-IR"/>
        </w:rPr>
        <w:t>ّ</w:t>
      </w:r>
      <w:r w:rsidRPr="007C6F0F">
        <w:rPr>
          <w:rFonts w:cs="B Badr" w:hint="cs"/>
          <w:b/>
          <w:bCs/>
          <w:rtl/>
          <w:lang w:bidi="fa-IR"/>
        </w:rPr>
        <w:t xml:space="preserve"> زیدا</w:t>
      </w:r>
      <w:r w:rsidR="00DD4E82">
        <w:rPr>
          <w:rFonts w:cs="B Badr" w:hint="cs"/>
          <w:b/>
          <w:bCs/>
          <w:rtl/>
          <w:lang w:bidi="fa-IR"/>
        </w:rPr>
        <w:t>ً</w:t>
      </w:r>
      <w:r w:rsidRPr="006106DB">
        <w:rPr>
          <w:rFonts w:hint="cs"/>
          <w:rtl/>
        </w:rPr>
        <w:t>»</w:t>
      </w:r>
      <w:r>
        <w:rPr>
          <w:rFonts w:hint="cs"/>
          <w:rtl/>
          <w:lang w:bidi="fa-IR"/>
        </w:rPr>
        <w:t xml:space="preserve"> که</w:t>
      </w:r>
      <w:r w:rsidR="00A67E6E">
        <w:rPr>
          <w:rFonts w:hint="cs"/>
          <w:rtl/>
          <w:lang w:bidi="fa-IR"/>
        </w:rPr>
        <w:t xml:space="preserve"> زیداً </w:t>
      </w:r>
      <w:r>
        <w:rPr>
          <w:rFonts w:hint="cs"/>
          <w:rtl/>
          <w:lang w:bidi="fa-IR"/>
        </w:rPr>
        <w:t xml:space="preserve">مستثنای متصل است </w:t>
      </w:r>
      <w:r w:rsidR="00DD4E82">
        <w:rPr>
          <w:rFonts w:hint="cs"/>
          <w:rtl/>
          <w:lang w:bidi="fa-IR"/>
        </w:rPr>
        <w:t>و</w:t>
      </w:r>
      <w:r>
        <w:rPr>
          <w:rFonts w:hint="cs"/>
          <w:rtl/>
          <w:lang w:bidi="fa-IR"/>
        </w:rPr>
        <w:t xml:space="preserve"> از احد</w:t>
      </w:r>
      <w:r w:rsidR="00DD4E82">
        <w:rPr>
          <w:rFonts w:hint="cs"/>
          <w:rtl/>
          <w:lang w:bidi="fa-IR"/>
        </w:rPr>
        <w:t>ٌ</w:t>
      </w:r>
      <w:r>
        <w:rPr>
          <w:rFonts w:hint="cs"/>
          <w:rtl/>
          <w:lang w:bidi="fa-IR"/>
        </w:rPr>
        <w:t xml:space="preserve"> خارج</w:t>
      </w:r>
      <w:r w:rsidR="002D5F48">
        <w:rPr>
          <w:rFonts w:hint="cs"/>
          <w:rtl/>
          <w:lang w:bidi="fa-IR"/>
        </w:rPr>
        <w:t xml:space="preserve"> شده‌است </w:t>
      </w:r>
      <w:r>
        <w:rPr>
          <w:rFonts w:hint="cs"/>
          <w:rtl/>
          <w:lang w:bidi="fa-IR"/>
        </w:rPr>
        <w:t>که او را جزئیات و افراد متعدد زیاد می‌تواند باشد.</w:t>
      </w:r>
    </w:p>
    <w:p w:rsidR="00EF1C26" w:rsidRDefault="00EF1C26" w:rsidP="007E3891">
      <w:pPr>
        <w:keepNext/>
        <w:ind w:firstLine="224"/>
        <w:rPr>
          <w:rFonts w:hint="cs"/>
          <w:rtl/>
          <w:lang w:bidi="fa-IR"/>
        </w:rPr>
      </w:pPr>
      <w:r>
        <w:rPr>
          <w:rFonts w:hint="cs"/>
          <w:rtl/>
          <w:lang w:bidi="fa-IR"/>
        </w:rPr>
        <w:t>یا</w:t>
      </w:r>
      <w:r w:rsidR="00B73E18">
        <w:rPr>
          <w:rFonts w:hint="cs"/>
          <w:rtl/>
          <w:lang w:bidi="fa-IR"/>
        </w:rPr>
        <w:t xml:space="preserve"> اینکه </w:t>
      </w:r>
      <w:r w:rsidR="00DD4E82">
        <w:rPr>
          <w:rFonts w:hint="cs"/>
          <w:rtl/>
          <w:lang w:bidi="fa-IR"/>
        </w:rPr>
        <w:t>مستثنی</w:t>
      </w:r>
      <w:r>
        <w:rPr>
          <w:rFonts w:hint="cs"/>
          <w:rtl/>
          <w:lang w:bidi="fa-IR"/>
        </w:rPr>
        <w:t xml:space="preserve"> از مستثنی منه خارج شود که او دارای اجزاء است مثل</w:t>
      </w:r>
      <w:r w:rsidR="003271F3">
        <w:rPr>
          <w:rFonts w:hint="cs"/>
          <w:rtl/>
          <w:lang w:bidi="fa-IR"/>
        </w:rPr>
        <w:t>:</w:t>
      </w:r>
      <w:r w:rsidR="006106DB">
        <w:rPr>
          <w:rFonts w:hint="cs"/>
          <w:rtl/>
          <w:lang w:bidi="fa-IR"/>
        </w:rPr>
        <w:t xml:space="preserve"> </w:t>
      </w:r>
      <w:r w:rsidRPr="006106DB">
        <w:rPr>
          <w:rFonts w:hint="cs"/>
          <w:rtl/>
        </w:rPr>
        <w:t>«</w:t>
      </w:r>
      <w:r w:rsidRPr="007C6F0F">
        <w:rPr>
          <w:rFonts w:cs="B Badr" w:hint="cs"/>
          <w:b/>
          <w:bCs/>
          <w:rtl/>
          <w:lang w:bidi="fa-IR"/>
        </w:rPr>
        <w:t>اشتریت</w:t>
      </w:r>
      <w:r w:rsidR="00DD4E82">
        <w:rPr>
          <w:rFonts w:cs="B Badr" w:hint="cs"/>
          <w:b/>
          <w:bCs/>
          <w:rtl/>
          <w:lang w:bidi="fa-IR"/>
        </w:rPr>
        <w:t>ُ</w:t>
      </w:r>
      <w:r w:rsidRPr="007C6F0F">
        <w:rPr>
          <w:rFonts w:cs="B Badr" w:hint="cs"/>
          <w:b/>
          <w:bCs/>
          <w:rtl/>
          <w:lang w:bidi="fa-IR"/>
        </w:rPr>
        <w:t xml:space="preserve"> العبد</w:t>
      </w:r>
      <w:r w:rsidR="00DD4E82">
        <w:rPr>
          <w:rFonts w:cs="B Badr" w:hint="cs"/>
          <w:b/>
          <w:bCs/>
          <w:rtl/>
          <w:lang w:bidi="fa-IR"/>
        </w:rPr>
        <w:t>َ</w:t>
      </w:r>
      <w:r w:rsidRPr="007C6F0F">
        <w:rPr>
          <w:rFonts w:cs="B Badr" w:hint="cs"/>
          <w:b/>
          <w:bCs/>
          <w:rtl/>
          <w:lang w:bidi="fa-IR"/>
        </w:rPr>
        <w:t xml:space="preserve"> ا</w:t>
      </w:r>
      <w:r w:rsidR="00DD4E82">
        <w:rPr>
          <w:rFonts w:cs="B Badr" w:hint="cs"/>
          <w:b/>
          <w:bCs/>
          <w:rtl/>
          <w:lang w:bidi="fa-IR"/>
        </w:rPr>
        <w:t>ِ</w:t>
      </w:r>
      <w:r w:rsidRPr="007C6F0F">
        <w:rPr>
          <w:rFonts w:cs="B Badr" w:hint="cs"/>
          <w:b/>
          <w:bCs/>
          <w:rtl/>
          <w:lang w:bidi="fa-IR"/>
        </w:rPr>
        <w:t>لا</w:t>
      </w:r>
      <w:r w:rsidR="00DD4E82">
        <w:rPr>
          <w:rFonts w:cs="B Badr" w:hint="cs"/>
          <w:b/>
          <w:bCs/>
          <w:rtl/>
          <w:lang w:bidi="fa-IR"/>
        </w:rPr>
        <w:t>ّ</w:t>
      </w:r>
      <w:r w:rsidRPr="007C6F0F">
        <w:rPr>
          <w:rFonts w:cs="B Badr" w:hint="cs"/>
          <w:b/>
          <w:bCs/>
          <w:rtl/>
          <w:lang w:bidi="fa-IR"/>
        </w:rPr>
        <w:t xml:space="preserve"> نصف</w:t>
      </w:r>
      <w:r w:rsidR="00DD4E82">
        <w:rPr>
          <w:rFonts w:cs="B Badr" w:hint="cs"/>
          <w:b/>
          <w:bCs/>
          <w:rtl/>
          <w:lang w:bidi="fa-IR"/>
        </w:rPr>
        <w:t>َ</w:t>
      </w:r>
      <w:r w:rsidRPr="007C6F0F">
        <w:rPr>
          <w:rFonts w:cs="B Badr" w:hint="cs"/>
          <w:b/>
          <w:bCs/>
          <w:rtl/>
          <w:lang w:bidi="fa-IR"/>
        </w:rPr>
        <w:t>ه</w:t>
      </w:r>
      <w:r w:rsidRPr="006106DB">
        <w:rPr>
          <w:rFonts w:hint="cs"/>
          <w:rtl/>
        </w:rPr>
        <w:t>»</w:t>
      </w:r>
      <w:r>
        <w:rPr>
          <w:rFonts w:hint="cs"/>
          <w:rtl/>
          <w:lang w:bidi="fa-IR"/>
        </w:rPr>
        <w:t xml:space="preserve"> که نصف عبد جزئی از اجزای عبد است.</w:t>
      </w:r>
    </w:p>
    <w:p w:rsidR="00EF1C26" w:rsidRDefault="00EF1C26" w:rsidP="007E3891">
      <w:pPr>
        <w:keepNext/>
        <w:ind w:firstLine="224"/>
        <w:rPr>
          <w:rFonts w:hint="cs"/>
          <w:rtl/>
          <w:lang w:bidi="fa-IR"/>
        </w:rPr>
      </w:pPr>
      <w:r>
        <w:rPr>
          <w:rFonts w:hint="cs"/>
          <w:rtl/>
          <w:lang w:bidi="fa-IR"/>
        </w:rPr>
        <w:t>خواه آن متعد</w:t>
      </w:r>
      <w:r w:rsidR="00DD4E82">
        <w:rPr>
          <w:rFonts w:hint="cs"/>
          <w:rtl/>
          <w:lang w:bidi="fa-IR"/>
        </w:rPr>
        <w:t>ّ</w:t>
      </w:r>
      <w:r>
        <w:rPr>
          <w:rFonts w:hint="cs"/>
          <w:rtl/>
          <w:lang w:bidi="fa-IR"/>
        </w:rPr>
        <w:t>د یعنی مستثنی منه لفظی باشد یعنی ملفوظ باشد مثل</w:t>
      </w:r>
      <w:r w:rsidR="004F4552">
        <w:rPr>
          <w:rFonts w:hint="cs"/>
          <w:rtl/>
          <w:lang w:bidi="fa-IR"/>
        </w:rPr>
        <w:t>:</w:t>
      </w:r>
      <w:r w:rsidR="006106DB">
        <w:rPr>
          <w:rFonts w:hint="cs"/>
          <w:rtl/>
          <w:lang w:bidi="fa-IR"/>
        </w:rPr>
        <w:t xml:space="preserve"> </w:t>
      </w:r>
      <w:r w:rsidRPr="006106DB">
        <w:rPr>
          <w:rFonts w:hint="cs"/>
          <w:rtl/>
        </w:rPr>
        <w:t>«</w:t>
      </w:r>
      <w:r w:rsidRPr="007C6F0F">
        <w:rPr>
          <w:rFonts w:cs="B Badr" w:hint="cs"/>
          <w:b/>
          <w:bCs/>
          <w:rtl/>
          <w:lang w:bidi="fa-IR"/>
        </w:rPr>
        <w:t>جائنی القوم ا</w:t>
      </w:r>
      <w:r w:rsidR="00DD4E82">
        <w:rPr>
          <w:rFonts w:cs="B Badr" w:hint="cs"/>
          <w:b/>
          <w:bCs/>
          <w:rtl/>
          <w:lang w:bidi="fa-IR"/>
        </w:rPr>
        <w:t>ِ</w:t>
      </w:r>
      <w:r w:rsidRPr="007C6F0F">
        <w:rPr>
          <w:rFonts w:cs="B Badr" w:hint="cs"/>
          <w:b/>
          <w:bCs/>
          <w:rtl/>
          <w:lang w:bidi="fa-IR"/>
        </w:rPr>
        <w:t>لا</w:t>
      </w:r>
      <w:r w:rsidR="00DD4E82">
        <w:rPr>
          <w:rFonts w:cs="B Badr" w:hint="cs"/>
          <w:b/>
          <w:bCs/>
          <w:rtl/>
          <w:lang w:bidi="fa-IR"/>
        </w:rPr>
        <w:t>ّ</w:t>
      </w:r>
      <w:r w:rsidRPr="007C6F0F">
        <w:rPr>
          <w:rFonts w:cs="B Badr" w:hint="cs"/>
          <w:b/>
          <w:bCs/>
          <w:rtl/>
          <w:lang w:bidi="fa-IR"/>
        </w:rPr>
        <w:t xml:space="preserve"> زیدا</w:t>
      </w:r>
      <w:r w:rsidR="003271F3">
        <w:rPr>
          <w:rFonts w:hint="cs"/>
          <w:rtl/>
        </w:rPr>
        <w:t>ً</w:t>
      </w:r>
      <w:r w:rsidRPr="006106DB">
        <w:rPr>
          <w:rFonts w:hint="cs"/>
          <w:rtl/>
        </w:rPr>
        <w:t>»</w:t>
      </w:r>
      <w:r>
        <w:rPr>
          <w:rFonts w:hint="cs"/>
          <w:rtl/>
          <w:lang w:bidi="fa-IR"/>
        </w:rPr>
        <w:t xml:space="preserve"> که قوم ملفوظ است، و یا تقدیری یعنی</w:t>
      </w:r>
      <w:r w:rsidR="00B73E18">
        <w:rPr>
          <w:rFonts w:hint="cs"/>
          <w:rtl/>
          <w:lang w:bidi="fa-IR"/>
        </w:rPr>
        <w:t xml:space="preserve"> مقدّر </w:t>
      </w:r>
      <w:r>
        <w:rPr>
          <w:rFonts w:hint="cs"/>
          <w:rtl/>
          <w:lang w:bidi="fa-IR"/>
        </w:rPr>
        <w:t>باشد مثل</w:t>
      </w:r>
      <w:r w:rsidR="003271F3">
        <w:rPr>
          <w:rFonts w:hint="cs"/>
          <w:rtl/>
          <w:lang w:bidi="fa-IR"/>
        </w:rPr>
        <w:t>:</w:t>
      </w:r>
      <w:r w:rsidR="0075616B">
        <w:rPr>
          <w:rFonts w:cs="B Badr" w:hint="cs"/>
          <w:b/>
          <w:bCs/>
          <w:rtl/>
          <w:lang w:bidi="fa-IR"/>
        </w:rPr>
        <w:t xml:space="preserve"> </w:t>
      </w:r>
      <w:r w:rsidR="0075616B" w:rsidRPr="003271F3">
        <w:rPr>
          <w:rFonts w:hint="cs"/>
          <w:rtl/>
        </w:rPr>
        <w:t>«</w:t>
      </w:r>
      <w:r w:rsidRPr="007C6F0F">
        <w:rPr>
          <w:rFonts w:cs="B Badr" w:hint="cs"/>
          <w:b/>
          <w:bCs/>
          <w:rtl/>
          <w:lang w:bidi="fa-IR"/>
        </w:rPr>
        <w:t>ما جائنی ا</w:t>
      </w:r>
      <w:r w:rsidR="00DD4E82">
        <w:rPr>
          <w:rFonts w:cs="B Badr" w:hint="cs"/>
          <w:b/>
          <w:bCs/>
          <w:rtl/>
          <w:lang w:bidi="fa-IR"/>
        </w:rPr>
        <w:t>ِ</w:t>
      </w:r>
      <w:r w:rsidRPr="007C6F0F">
        <w:rPr>
          <w:rFonts w:cs="B Badr" w:hint="cs"/>
          <w:b/>
          <w:bCs/>
          <w:rtl/>
          <w:lang w:bidi="fa-IR"/>
        </w:rPr>
        <w:t>لا</w:t>
      </w:r>
      <w:r w:rsidR="00DD4E82">
        <w:rPr>
          <w:rFonts w:cs="B Badr" w:hint="cs"/>
          <w:b/>
          <w:bCs/>
          <w:rtl/>
          <w:lang w:bidi="fa-IR"/>
        </w:rPr>
        <w:t>ّ</w:t>
      </w:r>
      <w:r w:rsidRPr="007C6F0F">
        <w:rPr>
          <w:rFonts w:cs="B Badr" w:hint="cs"/>
          <w:b/>
          <w:bCs/>
          <w:rtl/>
          <w:lang w:bidi="fa-IR"/>
        </w:rPr>
        <w:t xml:space="preserve"> زیدا</w:t>
      </w:r>
      <w:r w:rsidR="003271F3">
        <w:rPr>
          <w:rFonts w:hint="cs"/>
          <w:rtl/>
          <w:lang w:bidi="fa-IR"/>
        </w:rPr>
        <w:t>ً</w:t>
      </w:r>
      <w:r w:rsidRPr="006106DB">
        <w:rPr>
          <w:rFonts w:hint="cs"/>
          <w:rtl/>
        </w:rPr>
        <w:t>»</w:t>
      </w:r>
      <w:r>
        <w:rPr>
          <w:rFonts w:hint="cs"/>
          <w:rtl/>
          <w:lang w:bidi="fa-IR"/>
        </w:rPr>
        <w:t xml:space="preserve"> که کلمه‌ی احد</w:t>
      </w:r>
      <w:r w:rsidR="00DD4E82">
        <w:rPr>
          <w:rFonts w:hint="cs"/>
          <w:rtl/>
          <w:lang w:bidi="fa-IR"/>
        </w:rPr>
        <w:t>ٌ</w:t>
      </w:r>
      <w:r>
        <w:rPr>
          <w:rFonts w:hint="cs"/>
          <w:rtl/>
          <w:lang w:bidi="fa-IR"/>
        </w:rPr>
        <w:t xml:space="preserve"> در تقدیر است، آن هم این مستثنی به وسیله ا</w:t>
      </w:r>
      <w:r w:rsidR="00DD4E82">
        <w:rPr>
          <w:rFonts w:hint="cs"/>
          <w:rtl/>
          <w:lang w:bidi="fa-IR"/>
        </w:rPr>
        <w:t>ِ</w:t>
      </w:r>
      <w:r>
        <w:rPr>
          <w:rFonts w:hint="cs"/>
          <w:rtl/>
          <w:lang w:bidi="fa-IR"/>
        </w:rPr>
        <w:t>لا</w:t>
      </w:r>
      <w:r w:rsidR="00DD4E82">
        <w:rPr>
          <w:rFonts w:hint="cs"/>
          <w:rtl/>
          <w:lang w:bidi="fa-IR"/>
        </w:rPr>
        <w:t>ّ</w:t>
      </w:r>
      <w:r w:rsidR="00D26316">
        <w:rPr>
          <w:rFonts w:hint="cs"/>
          <w:rtl/>
          <w:lang w:bidi="fa-IR"/>
        </w:rPr>
        <w:t xml:space="preserve"> </w:t>
      </w:r>
      <w:r w:rsidR="00DD4E82">
        <w:rPr>
          <w:rFonts w:hint="cs"/>
          <w:rtl/>
          <w:lang w:bidi="fa-IR"/>
        </w:rPr>
        <w:t>(</w:t>
      </w:r>
      <w:r>
        <w:rPr>
          <w:rFonts w:hint="cs"/>
          <w:rtl/>
          <w:lang w:bidi="fa-IR"/>
        </w:rPr>
        <w:t>که غیر صفت باشد یعنی ا</w:t>
      </w:r>
      <w:r w:rsidR="00DD4E82">
        <w:rPr>
          <w:rFonts w:hint="cs"/>
          <w:rtl/>
          <w:lang w:bidi="fa-IR"/>
        </w:rPr>
        <w:t>ِ</w:t>
      </w:r>
      <w:r>
        <w:rPr>
          <w:rFonts w:hint="cs"/>
          <w:rtl/>
          <w:lang w:bidi="fa-IR"/>
        </w:rPr>
        <w:t>لا</w:t>
      </w:r>
      <w:r w:rsidR="00DD4E82">
        <w:rPr>
          <w:rFonts w:hint="cs"/>
          <w:rtl/>
          <w:lang w:bidi="fa-IR"/>
        </w:rPr>
        <w:t>ّ</w:t>
      </w:r>
      <w:r>
        <w:rPr>
          <w:rFonts w:hint="cs"/>
          <w:rtl/>
          <w:lang w:bidi="fa-IR"/>
        </w:rPr>
        <w:t xml:space="preserve"> به معنای صفت نباشد</w:t>
      </w:r>
      <w:r w:rsidR="00DD4E82">
        <w:rPr>
          <w:rFonts w:hint="cs"/>
          <w:rtl/>
          <w:lang w:bidi="fa-IR"/>
        </w:rPr>
        <w:t>)</w:t>
      </w:r>
      <w:r w:rsidR="00691681">
        <w:rPr>
          <w:rFonts w:hint="cs"/>
          <w:rtl/>
          <w:lang w:bidi="fa-IR"/>
        </w:rPr>
        <w:t xml:space="preserve"> </w:t>
      </w:r>
      <w:r w:rsidRPr="007C6F0F">
        <w:rPr>
          <w:rFonts w:cs="B Badr" w:hint="cs"/>
          <w:b/>
          <w:bCs/>
          <w:rtl/>
          <w:lang w:bidi="fa-IR"/>
        </w:rPr>
        <w:t>و اخوات ا</w:t>
      </w:r>
      <w:r w:rsidR="00DD4E82">
        <w:rPr>
          <w:rFonts w:cs="B Badr" w:hint="cs"/>
          <w:b/>
          <w:bCs/>
          <w:rtl/>
          <w:lang w:bidi="fa-IR"/>
        </w:rPr>
        <w:t>ِ</w:t>
      </w:r>
      <w:r w:rsidRPr="007C6F0F">
        <w:rPr>
          <w:rFonts w:cs="B Badr" w:hint="cs"/>
          <w:b/>
          <w:bCs/>
          <w:rtl/>
          <w:lang w:bidi="fa-IR"/>
        </w:rPr>
        <w:t>لا</w:t>
      </w:r>
      <w:r w:rsidR="00DD4E82">
        <w:rPr>
          <w:rFonts w:cs="B Badr" w:hint="cs"/>
          <w:b/>
          <w:bCs/>
          <w:rtl/>
          <w:lang w:bidi="fa-IR"/>
        </w:rPr>
        <w:t>ّ</w:t>
      </w:r>
      <w:r>
        <w:rPr>
          <w:rFonts w:hint="cs"/>
          <w:rtl/>
          <w:lang w:bidi="fa-IR"/>
        </w:rPr>
        <w:t xml:space="preserve"> استثناء شود که با این قید هم از مثل</w:t>
      </w:r>
      <w:r w:rsidR="004F4552">
        <w:rPr>
          <w:rFonts w:hint="cs"/>
          <w:rtl/>
          <w:lang w:bidi="fa-IR"/>
        </w:rPr>
        <w:t>:</w:t>
      </w:r>
      <w:r w:rsidR="00691681">
        <w:rPr>
          <w:rFonts w:hint="cs"/>
          <w:rtl/>
          <w:lang w:bidi="fa-IR"/>
        </w:rPr>
        <w:t xml:space="preserve"> </w:t>
      </w:r>
      <w:r w:rsidRPr="00691681">
        <w:rPr>
          <w:rFonts w:hint="cs"/>
          <w:rtl/>
        </w:rPr>
        <w:t>«</w:t>
      </w:r>
      <w:r w:rsidRPr="007C6F0F">
        <w:rPr>
          <w:rFonts w:cs="B Badr" w:hint="cs"/>
          <w:b/>
          <w:bCs/>
          <w:rtl/>
          <w:lang w:bidi="fa-IR"/>
        </w:rPr>
        <w:t>جائنی القوم</w:t>
      </w:r>
      <w:r w:rsidR="00DD4E82">
        <w:rPr>
          <w:rFonts w:cs="B Badr" w:hint="cs"/>
          <w:b/>
          <w:bCs/>
          <w:rtl/>
          <w:lang w:bidi="fa-IR"/>
        </w:rPr>
        <w:t>ُ</w:t>
      </w:r>
      <w:r w:rsidRPr="007C6F0F">
        <w:rPr>
          <w:rFonts w:cs="B Badr" w:hint="cs"/>
          <w:b/>
          <w:bCs/>
          <w:rtl/>
          <w:lang w:bidi="fa-IR"/>
        </w:rPr>
        <w:t xml:space="preserve"> لا زید</w:t>
      </w:r>
      <w:r w:rsidR="003271F3">
        <w:rPr>
          <w:rFonts w:cs="B Badr" w:hint="cs"/>
          <w:b/>
          <w:bCs/>
          <w:rtl/>
          <w:lang w:bidi="fa-IR"/>
        </w:rPr>
        <w:t>ٌ</w:t>
      </w:r>
      <w:r w:rsidRPr="007C6F0F">
        <w:rPr>
          <w:rFonts w:cs="B Badr" w:hint="cs"/>
          <w:b/>
          <w:bCs/>
          <w:rtl/>
          <w:lang w:bidi="fa-IR"/>
        </w:rPr>
        <w:t>، ما جائنی القوم</w:t>
      </w:r>
      <w:r w:rsidR="00DD4E82">
        <w:rPr>
          <w:rFonts w:cs="B Badr" w:hint="cs"/>
          <w:b/>
          <w:bCs/>
          <w:rtl/>
          <w:lang w:bidi="fa-IR"/>
        </w:rPr>
        <w:t>ُ</w:t>
      </w:r>
      <w:r w:rsidRPr="007C6F0F">
        <w:rPr>
          <w:rFonts w:cs="B Badr" w:hint="cs"/>
          <w:b/>
          <w:bCs/>
          <w:rtl/>
          <w:lang w:bidi="fa-IR"/>
        </w:rPr>
        <w:t xml:space="preserve"> لکن زید</w:t>
      </w:r>
      <w:r w:rsidR="003271F3">
        <w:rPr>
          <w:rFonts w:cs="B Badr" w:hint="cs"/>
          <w:b/>
          <w:bCs/>
          <w:rtl/>
          <w:lang w:bidi="fa-IR"/>
        </w:rPr>
        <w:t>ٌ</w:t>
      </w:r>
      <w:r w:rsidRPr="007C6F0F">
        <w:rPr>
          <w:rFonts w:cs="B Badr" w:hint="cs"/>
          <w:b/>
          <w:bCs/>
          <w:rtl/>
          <w:lang w:bidi="fa-IR"/>
        </w:rPr>
        <w:t xml:space="preserve"> جاء</w:t>
      </w:r>
      <w:r w:rsidRPr="00691681">
        <w:rPr>
          <w:rFonts w:hint="cs"/>
          <w:rtl/>
        </w:rPr>
        <w:t>»</w:t>
      </w:r>
      <w:r>
        <w:rPr>
          <w:rFonts w:hint="cs"/>
          <w:rtl/>
          <w:lang w:bidi="fa-IR"/>
        </w:rPr>
        <w:t xml:space="preserve"> احتراز</w:t>
      </w:r>
      <w:r w:rsidR="002D5F48">
        <w:rPr>
          <w:rFonts w:hint="cs"/>
          <w:rtl/>
          <w:lang w:bidi="fa-IR"/>
        </w:rPr>
        <w:t xml:space="preserve"> شده‌است </w:t>
      </w:r>
      <w:r>
        <w:rPr>
          <w:rFonts w:hint="cs"/>
          <w:rtl/>
          <w:lang w:bidi="fa-IR"/>
        </w:rPr>
        <w:t xml:space="preserve">که در این دومورد </w:t>
      </w:r>
      <w:r w:rsidR="00B01BE3">
        <w:rPr>
          <w:rFonts w:hint="cs"/>
          <w:rtl/>
          <w:lang w:bidi="fa-IR"/>
        </w:rPr>
        <w:t>اخوات</w:t>
      </w:r>
      <w:r w:rsidR="00E30356">
        <w:rPr>
          <w:rFonts w:hint="cs"/>
          <w:rtl/>
          <w:lang w:bidi="fa-IR"/>
        </w:rPr>
        <w:t xml:space="preserve"> اِلاّ </w:t>
      </w:r>
      <w:r w:rsidR="00B01BE3">
        <w:rPr>
          <w:rFonts w:hint="cs"/>
          <w:rtl/>
          <w:lang w:bidi="fa-IR"/>
        </w:rPr>
        <w:t>بکار نرفته بلکه از حروف عاطفه استفاده شده است</w:t>
      </w:r>
      <w:r>
        <w:rPr>
          <w:rFonts w:hint="cs"/>
          <w:rtl/>
          <w:lang w:bidi="fa-IR"/>
        </w:rPr>
        <w:t>.</w:t>
      </w:r>
    </w:p>
    <w:p w:rsidR="00EF1C26" w:rsidRDefault="00EF1C26" w:rsidP="007E3891">
      <w:pPr>
        <w:keepNext/>
        <w:ind w:firstLine="224"/>
        <w:rPr>
          <w:rFonts w:hint="cs"/>
          <w:rtl/>
          <w:lang w:bidi="fa-IR"/>
        </w:rPr>
      </w:pPr>
      <w:r>
        <w:rPr>
          <w:rFonts w:hint="cs"/>
          <w:rtl/>
          <w:lang w:bidi="fa-IR"/>
        </w:rPr>
        <w:t>مستثنای منقطع</w:t>
      </w:r>
      <w:r w:rsidR="00365289">
        <w:rPr>
          <w:rFonts w:hint="cs"/>
          <w:rtl/>
          <w:lang w:bidi="fa-IR"/>
        </w:rPr>
        <w:t xml:space="preserve"> </w:t>
      </w:r>
      <w:r>
        <w:rPr>
          <w:rFonts w:hint="cs"/>
          <w:rtl/>
          <w:lang w:bidi="fa-IR"/>
        </w:rPr>
        <w:t>همان است که بعد از</w:t>
      </w:r>
      <w:r w:rsidR="00E30356">
        <w:rPr>
          <w:rFonts w:hint="cs"/>
          <w:rtl/>
          <w:lang w:bidi="fa-IR"/>
        </w:rPr>
        <w:t xml:space="preserve"> اِلاّ </w:t>
      </w:r>
      <w:r>
        <w:rPr>
          <w:rFonts w:hint="cs"/>
          <w:rtl/>
          <w:lang w:bidi="fa-IR"/>
        </w:rPr>
        <w:t>ذکر</w:t>
      </w:r>
      <w:r w:rsidR="007366E3">
        <w:rPr>
          <w:rFonts w:hint="cs"/>
          <w:rtl/>
          <w:lang w:bidi="fa-IR"/>
        </w:rPr>
        <w:t xml:space="preserve"> می‌شود </w:t>
      </w:r>
      <w:r>
        <w:rPr>
          <w:rFonts w:hint="cs"/>
          <w:rtl/>
          <w:lang w:bidi="fa-IR"/>
        </w:rPr>
        <w:t>منتهی از متعدد خارج شده نیست،</w:t>
      </w:r>
      <w:r w:rsidR="003271F3">
        <w:rPr>
          <w:rFonts w:hint="cs"/>
          <w:rtl/>
          <w:lang w:bidi="fa-IR"/>
        </w:rPr>
        <w:t xml:space="preserve"> </w:t>
      </w:r>
      <w:r>
        <w:rPr>
          <w:rFonts w:hint="cs"/>
          <w:rtl/>
          <w:lang w:bidi="fa-IR"/>
        </w:rPr>
        <w:t xml:space="preserve">که با </w:t>
      </w:r>
      <w:r w:rsidR="00135265">
        <w:rPr>
          <w:rFonts w:hint="cs"/>
          <w:rtl/>
          <w:lang w:bidi="fa-IR"/>
        </w:rPr>
        <w:t>ا</w:t>
      </w:r>
      <w:r>
        <w:rPr>
          <w:rFonts w:hint="cs"/>
          <w:rtl/>
          <w:lang w:bidi="fa-IR"/>
        </w:rPr>
        <w:t>ین قید از جزئیات مستثنای متصل احتراز شده است.</w:t>
      </w:r>
    </w:p>
    <w:p w:rsidR="00EF1C26" w:rsidRDefault="005F023E" w:rsidP="007E3891">
      <w:pPr>
        <w:keepNext/>
        <w:ind w:firstLine="224"/>
        <w:rPr>
          <w:rFonts w:hint="cs"/>
          <w:rtl/>
          <w:lang w:bidi="fa-IR"/>
        </w:rPr>
      </w:pPr>
      <w:r>
        <w:rPr>
          <w:rFonts w:hint="cs"/>
          <w:rtl/>
          <w:lang w:bidi="fa-IR"/>
        </w:rPr>
        <w:t xml:space="preserve"> </w:t>
      </w:r>
      <w:r w:rsidR="00EF1C26">
        <w:rPr>
          <w:rFonts w:hint="cs"/>
          <w:rtl/>
          <w:lang w:bidi="fa-IR"/>
        </w:rPr>
        <w:t>پس مستثنایی که داخل در مستثنی منه قبل از استثناء نباشد را منقطع نامند خواه آن مستثنی از جنس متعدد باشد مثل گفته‌ی تو</w:t>
      </w:r>
      <w:r w:rsidR="00691681">
        <w:rPr>
          <w:rFonts w:cs="B Badr" w:hint="cs"/>
          <w:b/>
          <w:bCs/>
          <w:rtl/>
          <w:lang w:bidi="fa-IR"/>
        </w:rPr>
        <w:t xml:space="preserve"> </w:t>
      </w:r>
      <w:r w:rsidR="00EF1C26" w:rsidRPr="00691681">
        <w:rPr>
          <w:rFonts w:hint="cs"/>
          <w:rtl/>
        </w:rPr>
        <w:t>«</w:t>
      </w:r>
      <w:r w:rsidR="00EF1C26" w:rsidRPr="007C6F0F">
        <w:rPr>
          <w:rFonts w:cs="B Badr" w:hint="cs"/>
          <w:b/>
          <w:bCs/>
          <w:rtl/>
          <w:lang w:bidi="fa-IR"/>
        </w:rPr>
        <w:t>جائنی القوم</w:t>
      </w:r>
      <w:r w:rsidR="00C120E8">
        <w:rPr>
          <w:rFonts w:cs="B Badr" w:hint="cs"/>
          <w:b/>
          <w:bCs/>
          <w:rtl/>
          <w:lang w:bidi="fa-IR"/>
        </w:rPr>
        <w:t>ُ</w:t>
      </w:r>
      <w:r w:rsidR="00E30356">
        <w:rPr>
          <w:rFonts w:cs="B Badr" w:hint="cs"/>
          <w:b/>
          <w:bCs/>
          <w:rtl/>
          <w:lang w:bidi="fa-IR"/>
        </w:rPr>
        <w:t xml:space="preserve"> اِلاّ </w:t>
      </w:r>
      <w:r w:rsidR="00EF1C26" w:rsidRPr="007C6F0F">
        <w:rPr>
          <w:rFonts w:cs="B Badr" w:hint="cs"/>
          <w:b/>
          <w:bCs/>
          <w:rtl/>
          <w:lang w:bidi="fa-IR"/>
        </w:rPr>
        <w:t>زیدا</w:t>
      </w:r>
      <w:r w:rsidR="00EF1C26" w:rsidRPr="00691681">
        <w:rPr>
          <w:rFonts w:hint="cs"/>
          <w:rtl/>
        </w:rPr>
        <w:t>»</w:t>
      </w:r>
      <w:r w:rsidR="00F058C2">
        <w:rPr>
          <w:rFonts w:hint="cs"/>
          <w:rtl/>
        </w:rPr>
        <w:t xml:space="preserve"> درحالی‌که </w:t>
      </w:r>
      <w:r w:rsidR="00EF1C26">
        <w:rPr>
          <w:rFonts w:hint="cs"/>
          <w:rtl/>
          <w:lang w:bidi="fa-IR"/>
        </w:rPr>
        <w:t>در حال گفتن اشاره به قومی می‌کنی که در آن زید اصلا</w:t>
      </w:r>
      <w:r w:rsidR="00C120E8">
        <w:rPr>
          <w:rFonts w:hint="cs"/>
          <w:rtl/>
          <w:lang w:bidi="fa-IR"/>
        </w:rPr>
        <w:t>ً</w:t>
      </w:r>
      <w:r w:rsidR="00EF1C26">
        <w:rPr>
          <w:rFonts w:hint="cs"/>
          <w:rtl/>
          <w:lang w:bidi="fa-IR"/>
        </w:rPr>
        <w:t xml:space="preserve"> نبود ولی زید از جنس آن جماعت است و</w:t>
      </w:r>
      <w:r w:rsidR="00B73E18">
        <w:rPr>
          <w:rFonts w:hint="cs"/>
          <w:rtl/>
          <w:lang w:bidi="fa-IR"/>
        </w:rPr>
        <w:t xml:space="preserve"> اینکه </w:t>
      </w:r>
      <w:r w:rsidR="00EF1C26">
        <w:rPr>
          <w:rFonts w:hint="cs"/>
          <w:rtl/>
          <w:lang w:bidi="fa-IR"/>
        </w:rPr>
        <w:t>می‌گویی نیامد نه یعنی در قوم بود و</w:t>
      </w:r>
      <w:r w:rsidR="003271F3">
        <w:rPr>
          <w:rFonts w:hint="cs"/>
          <w:rtl/>
          <w:lang w:bidi="fa-IR"/>
        </w:rPr>
        <w:t xml:space="preserve"> </w:t>
      </w:r>
      <w:r w:rsidR="00EF1C26">
        <w:rPr>
          <w:rFonts w:hint="cs"/>
          <w:rtl/>
          <w:lang w:bidi="fa-IR"/>
        </w:rPr>
        <w:t>نیا</w:t>
      </w:r>
      <w:r w:rsidR="00B01BE3">
        <w:rPr>
          <w:rFonts w:hint="cs"/>
          <w:rtl/>
          <w:lang w:bidi="fa-IR"/>
        </w:rPr>
        <w:t>مد بلکه اصلا</w:t>
      </w:r>
      <w:r w:rsidR="00C120E8">
        <w:rPr>
          <w:rFonts w:hint="cs"/>
          <w:rtl/>
          <w:lang w:bidi="fa-IR"/>
        </w:rPr>
        <w:t>ً</w:t>
      </w:r>
      <w:r w:rsidR="00B01BE3">
        <w:rPr>
          <w:rFonts w:hint="cs"/>
          <w:rtl/>
          <w:lang w:bidi="fa-IR"/>
        </w:rPr>
        <w:t xml:space="preserve"> بینشان نبود که سالب</w:t>
      </w:r>
      <w:r w:rsidR="00EF1C26">
        <w:rPr>
          <w:rFonts w:hint="cs"/>
          <w:rtl/>
          <w:lang w:bidi="fa-IR"/>
        </w:rPr>
        <w:t>ه به انتفای موضوع است؛ و یا</w:t>
      </w:r>
      <w:r w:rsidR="00B73E18">
        <w:rPr>
          <w:rFonts w:hint="cs"/>
          <w:rtl/>
          <w:lang w:bidi="fa-IR"/>
        </w:rPr>
        <w:t xml:space="preserve"> اینکه </w:t>
      </w:r>
      <w:r w:rsidR="00EF1C26">
        <w:rPr>
          <w:rFonts w:hint="cs"/>
          <w:rtl/>
          <w:lang w:bidi="fa-IR"/>
        </w:rPr>
        <w:t>مستثنی از جنس متعدد یعنی مستثنی منه نباشد مثل</w:t>
      </w:r>
      <w:r w:rsidR="003271F3">
        <w:rPr>
          <w:rFonts w:hint="cs"/>
          <w:rtl/>
          <w:lang w:bidi="fa-IR"/>
        </w:rPr>
        <w:t>:</w:t>
      </w:r>
      <w:r w:rsidR="00691681">
        <w:rPr>
          <w:rFonts w:cs="B Badr" w:hint="cs"/>
          <w:b/>
          <w:bCs/>
          <w:rtl/>
          <w:lang w:bidi="fa-IR"/>
        </w:rPr>
        <w:t xml:space="preserve"> </w:t>
      </w:r>
      <w:r w:rsidR="00EF1C26" w:rsidRPr="00691681">
        <w:rPr>
          <w:rFonts w:hint="cs"/>
          <w:rtl/>
        </w:rPr>
        <w:t>«</w:t>
      </w:r>
      <w:r w:rsidR="00EF1C26" w:rsidRPr="007C6F0F">
        <w:rPr>
          <w:rFonts w:cs="B Badr" w:hint="cs"/>
          <w:b/>
          <w:bCs/>
          <w:rtl/>
          <w:lang w:bidi="fa-IR"/>
        </w:rPr>
        <w:t>جائنی القوم</w:t>
      </w:r>
      <w:r w:rsidR="00E30356">
        <w:rPr>
          <w:rFonts w:cs="B Badr" w:hint="cs"/>
          <w:b/>
          <w:bCs/>
          <w:rtl/>
          <w:lang w:bidi="fa-IR"/>
        </w:rPr>
        <w:t xml:space="preserve"> اِلاّ </w:t>
      </w:r>
      <w:r w:rsidR="00EF1C26" w:rsidRPr="007C6F0F">
        <w:rPr>
          <w:rFonts w:cs="B Badr" w:hint="cs"/>
          <w:b/>
          <w:bCs/>
          <w:rtl/>
          <w:lang w:bidi="fa-IR"/>
        </w:rPr>
        <w:t>حمارا</w:t>
      </w:r>
      <w:r w:rsidR="003271F3">
        <w:rPr>
          <w:rFonts w:hint="cs"/>
          <w:rtl/>
        </w:rPr>
        <w:t>ً</w:t>
      </w:r>
      <w:r w:rsidR="00EF1C26" w:rsidRPr="00691681">
        <w:rPr>
          <w:rFonts w:hint="cs"/>
          <w:rtl/>
        </w:rPr>
        <w:t>»</w:t>
      </w:r>
      <w:r w:rsidR="00EF1C26">
        <w:rPr>
          <w:rFonts w:hint="cs"/>
          <w:rtl/>
          <w:lang w:bidi="fa-IR"/>
        </w:rPr>
        <w:t xml:space="preserve"> که حمار از جنس قوم نیست.</w:t>
      </w:r>
    </w:p>
    <w:p w:rsidR="00EF1C26" w:rsidRPr="007C6F0F" w:rsidRDefault="00EF1C26" w:rsidP="007E3891">
      <w:pPr>
        <w:pStyle w:val="Heading4"/>
        <w:rPr>
          <w:rFonts w:hint="cs"/>
          <w:rtl/>
          <w:lang w:bidi="fa-IR"/>
        </w:rPr>
      </w:pPr>
      <w:bookmarkStart w:id="231" w:name="_Toc249103246"/>
      <w:r w:rsidRPr="007C6F0F">
        <w:rPr>
          <w:rFonts w:hint="cs"/>
          <w:rtl/>
          <w:lang w:bidi="fa-IR"/>
        </w:rPr>
        <w:t>پیرامون اعراب مستثنی</w:t>
      </w:r>
      <w:bookmarkEnd w:id="231"/>
    </w:p>
    <w:p w:rsidR="00EF1C26" w:rsidRDefault="00EF1C26" w:rsidP="007E3891">
      <w:pPr>
        <w:keepNext/>
        <w:ind w:firstLine="224"/>
        <w:rPr>
          <w:rFonts w:hint="cs"/>
          <w:rtl/>
          <w:lang w:bidi="fa-IR"/>
        </w:rPr>
      </w:pPr>
      <w:r>
        <w:rPr>
          <w:rFonts w:hint="cs"/>
          <w:rtl/>
          <w:lang w:bidi="fa-IR"/>
        </w:rPr>
        <w:t>و مستثنی</w:t>
      </w:r>
      <w:r w:rsidR="00E16D20">
        <w:rPr>
          <w:rFonts w:hint="cs"/>
          <w:rtl/>
          <w:lang w:bidi="fa-IR"/>
        </w:rPr>
        <w:t xml:space="preserve"> به نحو </w:t>
      </w:r>
      <w:r>
        <w:rPr>
          <w:rFonts w:hint="cs"/>
          <w:rtl/>
          <w:lang w:bidi="fa-IR"/>
        </w:rPr>
        <w:t>مطلق حیث</w:t>
      </w:r>
      <w:r w:rsidR="00B73E18">
        <w:rPr>
          <w:rFonts w:hint="cs"/>
          <w:rtl/>
          <w:lang w:bidi="fa-IR"/>
        </w:rPr>
        <w:t xml:space="preserve"> اینکه</w:t>
      </w:r>
      <w:r w:rsidR="001839F0">
        <w:rPr>
          <w:rFonts w:hint="cs"/>
          <w:rtl/>
          <w:lang w:bidi="fa-IR"/>
        </w:rPr>
        <w:t xml:space="preserve"> اوّل</w:t>
      </w:r>
      <w:r>
        <w:rPr>
          <w:rFonts w:hint="cs"/>
          <w:rtl/>
          <w:lang w:bidi="fa-IR"/>
        </w:rPr>
        <w:t>ا</w:t>
      </w:r>
      <w:r w:rsidR="0082692D">
        <w:rPr>
          <w:rFonts w:hint="cs"/>
          <w:rtl/>
          <w:lang w:bidi="fa-IR"/>
        </w:rPr>
        <w:t>ً</w:t>
      </w:r>
      <w:r>
        <w:rPr>
          <w:rFonts w:hint="cs"/>
          <w:rtl/>
          <w:lang w:bidi="fa-IR"/>
        </w:rPr>
        <w:t xml:space="preserve"> به وجه صحیح تقسیم آن دانسته شد که شناختی و ثانیا</w:t>
      </w:r>
      <w:r w:rsidR="0082692D">
        <w:rPr>
          <w:rFonts w:hint="cs"/>
          <w:rtl/>
          <w:lang w:bidi="fa-IR"/>
        </w:rPr>
        <w:t>ً</w:t>
      </w:r>
      <w:r>
        <w:rPr>
          <w:rFonts w:hint="cs"/>
          <w:rtl/>
          <w:lang w:bidi="fa-IR"/>
        </w:rPr>
        <w:t xml:space="preserve"> به آنچه که زیرکی به کار رفت از تعریف دو قسمش یعنی مذکور بعد</w:t>
      </w:r>
      <w:r w:rsidR="00E30356">
        <w:rPr>
          <w:rFonts w:cs="B Badr" w:hint="cs"/>
          <w:b/>
          <w:bCs/>
          <w:rtl/>
          <w:lang w:bidi="fa-IR"/>
        </w:rPr>
        <w:t xml:space="preserve"> اِلاّ </w:t>
      </w:r>
      <w:r>
        <w:rPr>
          <w:rFonts w:hint="cs"/>
          <w:rtl/>
          <w:lang w:bidi="fa-IR"/>
        </w:rPr>
        <w:t>و اخواتش خواه م</w:t>
      </w:r>
      <w:r w:rsidR="00947266">
        <w:rPr>
          <w:rFonts w:hint="cs"/>
          <w:rtl/>
          <w:lang w:bidi="fa-IR"/>
        </w:rPr>
        <w:t>ُ</w:t>
      </w:r>
      <w:r>
        <w:rPr>
          <w:rFonts w:hint="cs"/>
          <w:rtl/>
          <w:lang w:bidi="fa-IR"/>
        </w:rPr>
        <w:t>خر</w:t>
      </w:r>
      <w:r w:rsidR="00947266">
        <w:rPr>
          <w:rFonts w:hint="cs"/>
          <w:rtl/>
          <w:lang w:bidi="fa-IR"/>
        </w:rPr>
        <w:t>َ</w:t>
      </w:r>
      <w:r>
        <w:rPr>
          <w:rFonts w:hint="cs"/>
          <w:rtl/>
          <w:lang w:bidi="fa-IR"/>
        </w:rPr>
        <w:t>ج باشد و یا غیر م</w:t>
      </w:r>
      <w:r w:rsidR="00947266">
        <w:rPr>
          <w:rFonts w:hint="cs"/>
          <w:rtl/>
          <w:lang w:bidi="fa-IR"/>
        </w:rPr>
        <w:t>ُ</w:t>
      </w:r>
      <w:r>
        <w:rPr>
          <w:rFonts w:hint="cs"/>
          <w:rtl/>
          <w:lang w:bidi="fa-IR"/>
        </w:rPr>
        <w:t>خر</w:t>
      </w:r>
      <w:r w:rsidR="00947266">
        <w:rPr>
          <w:rFonts w:hint="cs"/>
          <w:rtl/>
          <w:lang w:bidi="fa-IR"/>
        </w:rPr>
        <w:t>َ</w:t>
      </w:r>
      <w:r>
        <w:rPr>
          <w:rFonts w:hint="cs"/>
          <w:rtl/>
          <w:lang w:bidi="fa-IR"/>
        </w:rPr>
        <w:t>ج</w:t>
      </w:r>
      <w:r w:rsidR="0082692D">
        <w:rPr>
          <w:rFonts w:hint="cs"/>
          <w:rtl/>
          <w:lang w:bidi="fa-IR"/>
        </w:rPr>
        <w:t xml:space="preserve"> </w:t>
      </w:r>
      <w:r w:rsidR="00947266">
        <w:rPr>
          <w:rFonts w:hint="cs"/>
          <w:rtl/>
          <w:lang w:bidi="fa-IR"/>
        </w:rPr>
        <w:t>(</w:t>
      </w:r>
      <w:r w:rsidR="0082692D">
        <w:rPr>
          <w:rFonts w:hint="cs"/>
          <w:rtl/>
          <w:lang w:bidi="fa-IR"/>
        </w:rPr>
        <w:t>یعنی متصل و منفصل</w:t>
      </w:r>
      <w:r w:rsidR="00947266">
        <w:rPr>
          <w:rFonts w:hint="cs"/>
          <w:rtl/>
          <w:lang w:bidi="fa-IR"/>
        </w:rPr>
        <w:t>)</w:t>
      </w:r>
      <w:r>
        <w:rPr>
          <w:rFonts w:hint="cs"/>
          <w:rtl/>
          <w:lang w:bidi="fa-IR"/>
        </w:rPr>
        <w:t>، لذا مصنف آن مستثنی را جداگانه به جهت اختصار تعریف نکرد</w:t>
      </w:r>
      <w:r w:rsidR="00947266">
        <w:rPr>
          <w:rFonts w:hint="cs"/>
          <w:rtl/>
          <w:lang w:bidi="fa-IR"/>
        </w:rPr>
        <w:t>.</w:t>
      </w:r>
    </w:p>
    <w:p w:rsidR="00947266" w:rsidRDefault="00947266" w:rsidP="007E3891">
      <w:pPr>
        <w:pStyle w:val="Heading4"/>
        <w:rPr>
          <w:rFonts w:hint="cs"/>
          <w:rtl/>
        </w:rPr>
      </w:pPr>
      <w:bookmarkStart w:id="232" w:name="_Toc249103247"/>
      <w:r>
        <w:rPr>
          <w:rFonts w:hint="cs"/>
          <w:rtl/>
        </w:rPr>
        <w:t>موارد نصب مستثنی:</w:t>
      </w:r>
      <w:bookmarkEnd w:id="232"/>
    </w:p>
    <w:p w:rsidR="00EF1C26" w:rsidRDefault="00EF1C26" w:rsidP="007E3891">
      <w:pPr>
        <w:keepNext/>
        <w:ind w:firstLine="224"/>
        <w:rPr>
          <w:rFonts w:hint="cs"/>
          <w:rtl/>
          <w:lang w:bidi="fa-IR"/>
        </w:rPr>
      </w:pPr>
      <w:r>
        <w:rPr>
          <w:rFonts w:hint="cs"/>
          <w:rtl/>
          <w:lang w:bidi="fa-IR"/>
        </w:rPr>
        <w:t>1-</w:t>
      </w:r>
      <w:r w:rsidR="0082692D">
        <w:rPr>
          <w:rFonts w:hint="cs"/>
          <w:rtl/>
          <w:lang w:bidi="fa-IR"/>
        </w:rPr>
        <w:t xml:space="preserve"> </w:t>
      </w:r>
      <w:r>
        <w:rPr>
          <w:rFonts w:hint="cs"/>
          <w:rtl/>
          <w:lang w:bidi="fa-IR"/>
        </w:rPr>
        <w:t>خلاصه این مستثنی</w:t>
      </w:r>
      <w:r w:rsidR="00E16D20">
        <w:rPr>
          <w:rFonts w:hint="cs"/>
          <w:rtl/>
          <w:lang w:bidi="fa-IR"/>
        </w:rPr>
        <w:t xml:space="preserve"> به نحو </w:t>
      </w:r>
      <w:r>
        <w:rPr>
          <w:rFonts w:hint="cs"/>
          <w:rtl/>
          <w:lang w:bidi="fa-IR"/>
        </w:rPr>
        <w:t>مطلق به اعراب نصبی منصوب است آن هم وجوب</w:t>
      </w:r>
      <w:r w:rsidR="009D57AC">
        <w:rPr>
          <w:rFonts w:hint="cs"/>
          <w:rtl/>
          <w:lang w:bidi="fa-IR"/>
        </w:rPr>
        <w:t>ا</w:t>
      </w:r>
      <w:r w:rsidR="00135265">
        <w:rPr>
          <w:rFonts w:hint="cs"/>
          <w:rtl/>
          <w:lang w:bidi="fa-IR"/>
        </w:rPr>
        <w:t>ً</w:t>
      </w:r>
      <w:r>
        <w:rPr>
          <w:rFonts w:hint="cs"/>
          <w:rtl/>
          <w:lang w:bidi="fa-IR"/>
        </w:rPr>
        <w:t xml:space="preserve"> البته</w:t>
      </w:r>
      <w:r w:rsidR="00946C4D">
        <w:rPr>
          <w:rFonts w:hint="cs"/>
          <w:rtl/>
          <w:lang w:bidi="fa-IR"/>
        </w:rPr>
        <w:t xml:space="preserve"> زمانی‌که </w:t>
      </w:r>
      <w:r>
        <w:rPr>
          <w:rFonts w:hint="cs"/>
          <w:rtl/>
          <w:lang w:bidi="fa-IR"/>
        </w:rPr>
        <w:t>بعد از</w:t>
      </w:r>
      <w:r w:rsidR="00E30356">
        <w:rPr>
          <w:rFonts w:cs="B Badr" w:hint="cs"/>
          <w:b/>
          <w:bCs/>
          <w:rtl/>
          <w:lang w:bidi="fa-IR"/>
        </w:rPr>
        <w:t xml:space="preserve"> اِلاّ </w:t>
      </w:r>
      <w:r>
        <w:rPr>
          <w:rFonts w:hint="cs"/>
          <w:rtl/>
          <w:lang w:bidi="fa-IR"/>
        </w:rPr>
        <w:t>واقع شود نه بعد از کلمه‌ی غیر و</w:t>
      </w:r>
      <w:r w:rsidR="0082692D">
        <w:rPr>
          <w:rFonts w:hint="cs"/>
          <w:rtl/>
          <w:lang w:bidi="fa-IR"/>
        </w:rPr>
        <w:t xml:space="preserve"> </w:t>
      </w:r>
      <w:r>
        <w:rPr>
          <w:rFonts w:hint="cs"/>
          <w:rtl/>
          <w:lang w:bidi="fa-IR"/>
        </w:rPr>
        <w:t>سوی و</w:t>
      </w:r>
      <w:r w:rsidR="0082692D">
        <w:rPr>
          <w:rFonts w:hint="cs"/>
          <w:rtl/>
          <w:lang w:bidi="fa-IR"/>
        </w:rPr>
        <w:t xml:space="preserve"> </w:t>
      </w:r>
      <w:r>
        <w:rPr>
          <w:rFonts w:hint="cs"/>
          <w:rtl/>
          <w:lang w:bidi="fa-IR"/>
        </w:rPr>
        <w:t>جز این</w:t>
      </w:r>
      <w:r w:rsidR="0082692D">
        <w:rPr>
          <w:rFonts w:hint="eastAsia"/>
          <w:rtl/>
          <w:lang w:bidi="fa-IR"/>
        </w:rPr>
        <w:t>‌</w:t>
      </w:r>
      <w:r>
        <w:rPr>
          <w:rFonts w:hint="cs"/>
          <w:rtl/>
          <w:lang w:bidi="fa-IR"/>
        </w:rPr>
        <w:t>ها، وانگهی باز هم منصوب است بعد</w:t>
      </w:r>
      <w:r w:rsidR="00E30356">
        <w:rPr>
          <w:rFonts w:hint="cs"/>
          <w:rtl/>
          <w:lang w:bidi="fa-IR"/>
        </w:rPr>
        <w:t xml:space="preserve"> اِلاّ </w:t>
      </w:r>
      <w:r>
        <w:rPr>
          <w:rFonts w:hint="cs"/>
          <w:rtl/>
          <w:lang w:bidi="fa-IR"/>
        </w:rPr>
        <w:t>به غیر معنای صفت</w:t>
      </w:r>
      <w:r w:rsidR="00D01461">
        <w:rPr>
          <w:rFonts w:hint="cs"/>
          <w:rtl/>
          <w:lang w:bidi="fa-IR"/>
        </w:rPr>
        <w:t xml:space="preserve">، </w:t>
      </w:r>
      <w:r>
        <w:rPr>
          <w:rFonts w:hint="cs"/>
          <w:rtl/>
          <w:lang w:bidi="fa-IR"/>
        </w:rPr>
        <w:t>در کلام موج</w:t>
      </w:r>
      <w:r w:rsidR="00947266">
        <w:rPr>
          <w:rFonts w:hint="cs"/>
          <w:rtl/>
          <w:lang w:bidi="fa-IR"/>
        </w:rPr>
        <w:t>َ</w:t>
      </w:r>
      <w:r>
        <w:rPr>
          <w:rFonts w:hint="cs"/>
          <w:rtl/>
          <w:lang w:bidi="fa-IR"/>
        </w:rPr>
        <w:t>ب و</w:t>
      </w:r>
      <w:r w:rsidR="0082692D">
        <w:rPr>
          <w:rFonts w:hint="cs"/>
          <w:rtl/>
          <w:lang w:bidi="fa-IR"/>
        </w:rPr>
        <w:t xml:space="preserve"> </w:t>
      </w:r>
      <w:r>
        <w:rPr>
          <w:rFonts w:hint="cs"/>
          <w:rtl/>
          <w:lang w:bidi="fa-IR"/>
        </w:rPr>
        <w:t>مثبت نه منفی و</w:t>
      </w:r>
      <w:r w:rsidR="0082692D">
        <w:rPr>
          <w:rFonts w:hint="cs"/>
          <w:rtl/>
          <w:lang w:bidi="fa-IR"/>
        </w:rPr>
        <w:t xml:space="preserve"> </w:t>
      </w:r>
      <w:r>
        <w:rPr>
          <w:rFonts w:hint="cs"/>
          <w:rtl/>
          <w:lang w:bidi="fa-IR"/>
        </w:rPr>
        <w:t>نه منهی و</w:t>
      </w:r>
      <w:r w:rsidR="0082692D">
        <w:rPr>
          <w:rFonts w:hint="cs"/>
          <w:rtl/>
          <w:lang w:bidi="fa-IR"/>
        </w:rPr>
        <w:t xml:space="preserve"> </w:t>
      </w:r>
      <w:r>
        <w:rPr>
          <w:rFonts w:hint="cs"/>
          <w:rtl/>
          <w:lang w:bidi="fa-IR"/>
        </w:rPr>
        <w:t>نه استفهام، مثل</w:t>
      </w:r>
      <w:r w:rsidR="003271F3">
        <w:rPr>
          <w:rFonts w:hint="cs"/>
          <w:rtl/>
          <w:lang w:bidi="fa-IR"/>
        </w:rPr>
        <w:t xml:space="preserve">: </w:t>
      </w:r>
      <w:r w:rsidRPr="0082692D">
        <w:rPr>
          <w:rFonts w:hint="cs"/>
          <w:rtl/>
        </w:rPr>
        <w:t>«</w:t>
      </w:r>
      <w:r w:rsidRPr="007C6F0F">
        <w:rPr>
          <w:rFonts w:cs="B Badr" w:hint="cs"/>
          <w:b/>
          <w:bCs/>
          <w:rtl/>
          <w:lang w:bidi="fa-IR"/>
        </w:rPr>
        <w:t>جائنی القوم</w:t>
      </w:r>
      <w:r w:rsidR="00CB75EF">
        <w:rPr>
          <w:rFonts w:cs="B Badr" w:hint="cs"/>
          <w:b/>
          <w:bCs/>
          <w:rtl/>
          <w:lang w:bidi="fa-IR"/>
        </w:rPr>
        <w:t>ُ</w:t>
      </w:r>
      <w:r w:rsidR="00E30356">
        <w:rPr>
          <w:rFonts w:cs="B Badr" w:hint="cs"/>
          <w:b/>
          <w:bCs/>
          <w:rtl/>
          <w:lang w:bidi="fa-IR"/>
        </w:rPr>
        <w:t xml:space="preserve"> اِلاّ </w:t>
      </w:r>
      <w:r w:rsidRPr="007C6F0F">
        <w:rPr>
          <w:rFonts w:cs="B Badr" w:hint="cs"/>
          <w:b/>
          <w:bCs/>
          <w:rtl/>
          <w:lang w:bidi="fa-IR"/>
        </w:rPr>
        <w:t>زیدا</w:t>
      </w:r>
      <w:r w:rsidR="00CB75EF">
        <w:rPr>
          <w:rFonts w:cs="B Badr" w:hint="cs"/>
          <w:b/>
          <w:bCs/>
          <w:rtl/>
          <w:lang w:bidi="fa-IR"/>
        </w:rPr>
        <w:t>ً</w:t>
      </w:r>
      <w:r w:rsidRPr="0082692D">
        <w:rPr>
          <w:rFonts w:hint="cs"/>
          <w:rtl/>
        </w:rPr>
        <w:t>»</w:t>
      </w:r>
      <w:r>
        <w:rPr>
          <w:rFonts w:hint="cs"/>
          <w:rtl/>
          <w:lang w:bidi="fa-IR"/>
        </w:rPr>
        <w:t xml:space="preserve"> از این قید اخیر از آنجا</w:t>
      </w:r>
      <w:r w:rsidR="00346A8C">
        <w:rPr>
          <w:rFonts w:hint="cs"/>
          <w:rtl/>
          <w:lang w:bidi="fa-IR"/>
        </w:rPr>
        <w:t>ئ</w:t>
      </w:r>
      <w:r>
        <w:rPr>
          <w:rFonts w:hint="cs"/>
          <w:rtl/>
          <w:lang w:bidi="fa-IR"/>
        </w:rPr>
        <w:t>ی که مستثنی بعد از</w:t>
      </w:r>
      <w:r w:rsidR="00E30356">
        <w:rPr>
          <w:rFonts w:cs="B Badr" w:hint="cs"/>
          <w:b/>
          <w:bCs/>
          <w:rtl/>
          <w:lang w:bidi="fa-IR"/>
        </w:rPr>
        <w:t xml:space="preserve"> اِلاّ </w:t>
      </w:r>
      <w:r>
        <w:rPr>
          <w:rFonts w:hint="cs"/>
          <w:rtl/>
          <w:lang w:bidi="fa-IR"/>
        </w:rPr>
        <w:t>در کلام غیر موج</w:t>
      </w:r>
      <w:r w:rsidR="009D57AC">
        <w:rPr>
          <w:rFonts w:hint="cs"/>
          <w:rtl/>
          <w:lang w:bidi="fa-IR"/>
        </w:rPr>
        <w:t>َ</w:t>
      </w:r>
      <w:r>
        <w:rPr>
          <w:rFonts w:hint="cs"/>
          <w:rtl/>
          <w:lang w:bidi="fa-IR"/>
        </w:rPr>
        <w:t>ب واقع شود احتراز</w:t>
      </w:r>
      <w:r w:rsidR="002D5F48">
        <w:rPr>
          <w:rFonts w:hint="cs"/>
          <w:rtl/>
          <w:lang w:bidi="fa-IR"/>
        </w:rPr>
        <w:t xml:space="preserve"> شده‌است </w:t>
      </w:r>
      <w:r>
        <w:rPr>
          <w:rFonts w:hint="cs"/>
          <w:rtl/>
          <w:lang w:bidi="fa-IR"/>
        </w:rPr>
        <w:t>که در این صورت واجب</w:t>
      </w:r>
      <w:r w:rsidR="0082692D">
        <w:rPr>
          <w:rFonts w:hint="eastAsia"/>
          <w:rtl/>
          <w:lang w:bidi="fa-IR"/>
        </w:rPr>
        <w:t>‌</w:t>
      </w:r>
      <w:r>
        <w:rPr>
          <w:rFonts w:hint="cs"/>
          <w:rtl/>
          <w:lang w:bidi="fa-IR"/>
        </w:rPr>
        <w:t>النصب نیست که گفته</w:t>
      </w:r>
      <w:r w:rsidR="003271F3">
        <w:rPr>
          <w:rFonts w:hint="eastAsia"/>
          <w:rtl/>
          <w:lang w:bidi="fa-IR"/>
        </w:rPr>
        <w:t>‌</w:t>
      </w:r>
      <w:r>
        <w:rPr>
          <w:rFonts w:hint="cs"/>
          <w:rtl/>
          <w:lang w:bidi="fa-IR"/>
        </w:rPr>
        <w:t>آید. و دیگر نیازی به قید دیگری در اینجا نیست</w:t>
      </w:r>
      <w:r w:rsidR="0015030E">
        <w:rPr>
          <w:rFonts w:hint="cs"/>
          <w:rtl/>
          <w:lang w:bidi="fa-IR"/>
        </w:rPr>
        <w:t xml:space="preserve"> مثلاً </w:t>
      </w:r>
      <w:r>
        <w:rPr>
          <w:rFonts w:hint="cs"/>
          <w:rtl/>
          <w:lang w:bidi="fa-IR"/>
        </w:rPr>
        <w:t>به</w:t>
      </w:r>
      <w:r w:rsidR="00B73E18">
        <w:rPr>
          <w:rFonts w:hint="cs"/>
          <w:rtl/>
          <w:lang w:bidi="fa-IR"/>
        </w:rPr>
        <w:t xml:space="preserve"> اینکه </w:t>
      </w:r>
      <w:r>
        <w:rPr>
          <w:rFonts w:hint="cs"/>
          <w:rtl/>
          <w:lang w:bidi="fa-IR"/>
        </w:rPr>
        <w:t>آن کلام موج</w:t>
      </w:r>
      <w:r w:rsidR="00CB75EF">
        <w:rPr>
          <w:rFonts w:hint="cs"/>
          <w:rtl/>
          <w:lang w:bidi="fa-IR"/>
        </w:rPr>
        <w:t>َ</w:t>
      </w:r>
      <w:r>
        <w:rPr>
          <w:rFonts w:hint="cs"/>
          <w:rtl/>
          <w:lang w:bidi="fa-IR"/>
        </w:rPr>
        <w:t>ب به نحو</w:t>
      </w:r>
      <w:r w:rsidR="00B2329E">
        <w:rPr>
          <w:rFonts w:hint="cs"/>
          <w:rtl/>
          <w:lang w:bidi="fa-IR"/>
        </w:rPr>
        <w:t xml:space="preserve"> تامّ </w:t>
      </w:r>
      <w:r>
        <w:rPr>
          <w:rFonts w:hint="cs"/>
          <w:rtl/>
          <w:lang w:bidi="fa-IR"/>
        </w:rPr>
        <w:t>باشد به</w:t>
      </w:r>
      <w:r w:rsidR="00B73E18">
        <w:rPr>
          <w:rFonts w:hint="cs"/>
          <w:rtl/>
          <w:lang w:bidi="fa-IR"/>
        </w:rPr>
        <w:t xml:space="preserve"> اینکه </w:t>
      </w:r>
      <w:r>
        <w:rPr>
          <w:rFonts w:hint="cs"/>
          <w:rtl/>
          <w:lang w:bidi="fa-IR"/>
        </w:rPr>
        <w:t>مستثنی منه مذکور باشد در آن کلام</w:t>
      </w:r>
      <w:r w:rsidR="00B2329E">
        <w:rPr>
          <w:rFonts w:hint="cs"/>
          <w:rtl/>
          <w:lang w:bidi="fa-IR"/>
        </w:rPr>
        <w:t xml:space="preserve"> تامّ </w:t>
      </w:r>
      <w:r>
        <w:rPr>
          <w:rFonts w:hint="cs"/>
          <w:rtl/>
          <w:lang w:bidi="fa-IR"/>
        </w:rPr>
        <w:t>تا</w:t>
      </w:r>
      <w:r w:rsidR="00B73E18">
        <w:rPr>
          <w:rFonts w:hint="cs"/>
          <w:rtl/>
          <w:lang w:bidi="fa-IR"/>
        </w:rPr>
        <w:t xml:space="preserve"> اینکه </w:t>
      </w:r>
      <w:r>
        <w:rPr>
          <w:rFonts w:hint="cs"/>
          <w:rtl/>
          <w:lang w:bidi="fa-IR"/>
        </w:rPr>
        <w:t>مثل</w:t>
      </w:r>
      <w:r w:rsidR="0082692D">
        <w:rPr>
          <w:rFonts w:hint="cs"/>
          <w:rtl/>
          <w:lang w:bidi="fa-IR"/>
        </w:rPr>
        <w:t xml:space="preserve"> </w:t>
      </w:r>
      <w:r w:rsidRPr="0082692D">
        <w:rPr>
          <w:rFonts w:hint="cs"/>
          <w:rtl/>
        </w:rPr>
        <w:t>«</w:t>
      </w:r>
      <w:r w:rsidRPr="007C6F0F">
        <w:rPr>
          <w:rFonts w:cs="B Badr" w:hint="cs"/>
          <w:b/>
          <w:bCs/>
          <w:rtl/>
          <w:lang w:bidi="fa-IR"/>
        </w:rPr>
        <w:t>قرأت</w:t>
      </w:r>
      <w:r w:rsidR="00CB75EF">
        <w:rPr>
          <w:rFonts w:cs="B Badr" w:hint="cs"/>
          <w:b/>
          <w:bCs/>
          <w:rtl/>
          <w:lang w:bidi="fa-IR"/>
        </w:rPr>
        <w:t>ُ</w:t>
      </w:r>
      <w:r w:rsidR="00E30356">
        <w:rPr>
          <w:rFonts w:cs="B Badr" w:hint="cs"/>
          <w:b/>
          <w:bCs/>
          <w:rtl/>
          <w:lang w:bidi="fa-IR"/>
        </w:rPr>
        <w:t xml:space="preserve"> اِلاّ </w:t>
      </w:r>
      <w:r w:rsidRPr="007C6F0F">
        <w:rPr>
          <w:rFonts w:cs="B Badr" w:hint="cs"/>
          <w:b/>
          <w:bCs/>
          <w:rtl/>
          <w:lang w:bidi="fa-IR"/>
        </w:rPr>
        <w:t>یوم</w:t>
      </w:r>
      <w:r w:rsidR="00CB75EF">
        <w:rPr>
          <w:rFonts w:cs="B Badr" w:hint="cs"/>
          <w:b/>
          <w:bCs/>
          <w:rtl/>
          <w:lang w:bidi="fa-IR"/>
        </w:rPr>
        <w:t>َ</w:t>
      </w:r>
      <w:r w:rsidRPr="007C6F0F">
        <w:rPr>
          <w:rFonts w:cs="B Badr" w:hint="cs"/>
          <w:b/>
          <w:bCs/>
          <w:rtl/>
          <w:lang w:bidi="fa-IR"/>
        </w:rPr>
        <w:t xml:space="preserve"> کذا</w:t>
      </w:r>
      <w:r w:rsidRPr="0082692D">
        <w:rPr>
          <w:rFonts w:hint="cs"/>
          <w:rtl/>
        </w:rPr>
        <w:t>»</w:t>
      </w:r>
      <w:r>
        <w:rPr>
          <w:rFonts w:hint="cs"/>
          <w:rtl/>
          <w:lang w:bidi="fa-IR"/>
        </w:rPr>
        <w:t xml:space="preserve"> خارج شود زیرا که </w:t>
      </w:r>
      <w:r w:rsidRPr="007C6F0F">
        <w:rPr>
          <w:rFonts w:cs="B Badr" w:hint="cs"/>
          <w:b/>
          <w:bCs/>
          <w:rtl/>
          <w:lang w:bidi="fa-IR"/>
        </w:rPr>
        <w:t>یوم کذا</w:t>
      </w:r>
      <w:r>
        <w:rPr>
          <w:rFonts w:hint="cs"/>
          <w:rtl/>
          <w:lang w:bidi="fa-IR"/>
        </w:rPr>
        <w:t xml:space="preserve"> منصوب است بنابر ظرفیت نه بر استثناء که تا بهانه شود که مستثنی منه مذکور نبود.</w:t>
      </w:r>
    </w:p>
    <w:p w:rsidR="00EF1C26" w:rsidRDefault="00EF1C26" w:rsidP="007E3891">
      <w:pPr>
        <w:keepNext/>
        <w:ind w:firstLine="224"/>
        <w:rPr>
          <w:rFonts w:hint="cs"/>
          <w:rtl/>
          <w:lang w:bidi="fa-IR"/>
        </w:rPr>
      </w:pPr>
      <w:r>
        <w:rPr>
          <w:rFonts w:hint="cs"/>
          <w:rtl/>
          <w:lang w:bidi="fa-IR"/>
        </w:rPr>
        <w:t>چرا احتیاج به قید</w:t>
      </w:r>
      <w:r w:rsidR="00B2329E">
        <w:rPr>
          <w:rFonts w:hint="cs"/>
          <w:rtl/>
          <w:lang w:bidi="fa-IR"/>
        </w:rPr>
        <w:t xml:space="preserve"> تامّ </w:t>
      </w:r>
      <w:r>
        <w:rPr>
          <w:rFonts w:hint="cs"/>
          <w:rtl/>
          <w:lang w:bidi="fa-IR"/>
        </w:rPr>
        <w:t>بودن نیست؟ برای</w:t>
      </w:r>
      <w:r w:rsidR="00B73E18">
        <w:rPr>
          <w:rFonts w:hint="cs"/>
          <w:rtl/>
          <w:lang w:bidi="fa-IR"/>
        </w:rPr>
        <w:t xml:space="preserve"> اینکه </w:t>
      </w:r>
      <w:r>
        <w:rPr>
          <w:rFonts w:hint="cs"/>
          <w:rtl/>
          <w:lang w:bidi="fa-IR"/>
        </w:rPr>
        <w:t>کلام در آن</w:t>
      </w:r>
      <w:r w:rsidR="00A96BCA">
        <w:rPr>
          <w:rFonts w:hint="cs"/>
          <w:rtl/>
          <w:lang w:bidi="fa-IR"/>
        </w:rPr>
        <w:t xml:space="preserve"> است که</w:t>
      </w:r>
      <w:r>
        <w:rPr>
          <w:rFonts w:hint="cs"/>
          <w:rtl/>
          <w:lang w:bidi="fa-IR"/>
        </w:rPr>
        <w:t xml:space="preserve"> مستثنی به نحو مطلق</w:t>
      </w:r>
      <w:r w:rsidR="00A96BCA">
        <w:rPr>
          <w:rFonts w:hint="cs"/>
          <w:rtl/>
          <w:lang w:bidi="fa-IR"/>
        </w:rPr>
        <w:t xml:space="preserve"> منصوب</w:t>
      </w:r>
      <w:r>
        <w:rPr>
          <w:rFonts w:hint="cs"/>
          <w:rtl/>
          <w:lang w:bidi="fa-IR"/>
        </w:rPr>
        <w:t xml:space="preserve"> است نه </w:t>
      </w:r>
      <w:r w:rsidR="00A96BCA">
        <w:rPr>
          <w:rFonts w:hint="cs"/>
          <w:rtl/>
          <w:lang w:bidi="fa-IR"/>
        </w:rPr>
        <w:t>اینکه</w:t>
      </w:r>
      <w:r>
        <w:rPr>
          <w:rFonts w:hint="cs"/>
          <w:rtl/>
          <w:lang w:bidi="fa-IR"/>
        </w:rPr>
        <w:t xml:space="preserve"> به عنوان استثناء </w:t>
      </w:r>
      <w:r w:rsidR="00A96BCA">
        <w:rPr>
          <w:rFonts w:hint="cs"/>
          <w:rtl/>
          <w:lang w:bidi="fa-IR"/>
        </w:rPr>
        <w:t>و</w:t>
      </w:r>
      <w:r>
        <w:rPr>
          <w:rFonts w:hint="cs"/>
          <w:rtl/>
          <w:lang w:bidi="fa-IR"/>
        </w:rPr>
        <w:t xml:space="preserve"> به عنوان جانشین مستثنی منه</w:t>
      </w:r>
      <w:r w:rsidR="00A96BCA">
        <w:rPr>
          <w:rFonts w:hint="cs"/>
          <w:rtl/>
          <w:lang w:bidi="fa-IR"/>
        </w:rPr>
        <w:t xml:space="preserve"> منصوب</w:t>
      </w:r>
      <w:r>
        <w:rPr>
          <w:rFonts w:hint="cs"/>
          <w:rtl/>
          <w:lang w:bidi="fa-IR"/>
        </w:rPr>
        <w:t xml:space="preserve"> باشد به دلیل قول مصنف که در بعد گوید</w:t>
      </w:r>
      <w:r w:rsidR="0082692D">
        <w:rPr>
          <w:rFonts w:hint="cs"/>
          <w:rtl/>
          <w:lang w:bidi="fa-IR"/>
        </w:rPr>
        <w:t xml:space="preserve"> </w:t>
      </w:r>
      <w:r w:rsidRPr="0082692D">
        <w:rPr>
          <w:rFonts w:hint="cs"/>
          <w:rtl/>
        </w:rPr>
        <w:t>«</w:t>
      </w:r>
      <w:r w:rsidRPr="007C6F0F">
        <w:rPr>
          <w:rFonts w:cs="B Badr" w:hint="cs"/>
          <w:b/>
          <w:bCs/>
          <w:rtl/>
          <w:lang w:bidi="fa-IR"/>
        </w:rPr>
        <w:t>أو کان بعد عدا و خلا</w:t>
      </w:r>
      <w:r w:rsidRPr="0082692D">
        <w:rPr>
          <w:rFonts w:hint="cs"/>
          <w:rtl/>
        </w:rPr>
        <w:t>»</w:t>
      </w:r>
      <w:r>
        <w:rPr>
          <w:rFonts w:hint="cs"/>
          <w:rtl/>
          <w:lang w:bidi="fa-IR"/>
        </w:rPr>
        <w:t>، مگر</w:t>
      </w:r>
      <w:r w:rsidR="00B73E18">
        <w:rPr>
          <w:rFonts w:hint="cs"/>
          <w:rtl/>
          <w:lang w:bidi="fa-IR"/>
        </w:rPr>
        <w:t xml:space="preserve"> اینکه </w:t>
      </w:r>
      <w:r>
        <w:rPr>
          <w:rFonts w:hint="cs"/>
          <w:rtl/>
          <w:lang w:bidi="fa-IR"/>
        </w:rPr>
        <w:t>گفته شود که احتیاج به این قید همانا برای خارج کردن مثل</w:t>
      </w:r>
      <w:r w:rsidR="003271F3">
        <w:rPr>
          <w:rFonts w:hint="cs"/>
          <w:rtl/>
          <w:lang w:bidi="fa-IR"/>
        </w:rPr>
        <w:t>:</w:t>
      </w:r>
      <w:r w:rsidR="0082692D">
        <w:rPr>
          <w:rFonts w:hint="cs"/>
          <w:rtl/>
          <w:lang w:bidi="fa-IR"/>
        </w:rPr>
        <w:t xml:space="preserve"> </w:t>
      </w:r>
      <w:r w:rsidRPr="0082692D">
        <w:rPr>
          <w:rFonts w:hint="cs"/>
          <w:rtl/>
        </w:rPr>
        <w:t>«</w:t>
      </w:r>
      <w:r w:rsidRPr="007C6F0F">
        <w:rPr>
          <w:rFonts w:cs="B Badr" w:hint="cs"/>
          <w:b/>
          <w:bCs/>
          <w:rtl/>
          <w:lang w:bidi="fa-IR"/>
        </w:rPr>
        <w:t>ق</w:t>
      </w:r>
      <w:r w:rsidR="00A96BCA">
        <w:rPr>
          <w:rFonts w:cs="B Badr" w:hint="cs"/>
          <w:b/>
          <w:bCs/>
          <w:rtl/>
          <w:lang w:bidi="fa-IR"/>
        </w:rPr>
        <w:t>ُ</w:t>
      </w:r>
      <w:r w:rsidRPr="007C6F0F">
        <w:rPr>
          <w:rFonts w:cs="B Badr" w:hint="cs"/>
          <w:b/>
          <w:bCs/>
          <w:rtl/>
          <w:lang w:bidi="fa-IR"/>
        </w:rPr>
        <w:t>ر</w:t>
      </w:r>
      <w:r w:rsidR="00A96BCA">
        <w:rPr>
          <w:rFonts w:cs="B Badr" w:hint="cs"/>
          <w:b/>
          <w:bCs/>
          <w:rtl/>
          <w:lang w:bidi="fa-IR"/>
        </w:rPr>
        <w:t>ِ</w:t>
      </w:r>
      <w:r w:rsidRPr="007C6F0F">
        <w:rPr>
          <w:rFonts w:cs="B Badr" w:hint="cs"/>
          <w:b/>
          <w:bCs/>
          <w:rtl/>
          <w:lang w:bidi="fa-IR"/>
        </w:rPr>
        <w:t>ئ</w:t>
      </w:r>
      <w:r w:rsidR="00A96BCA">
        <w:rPr>
          <w:rFonts w:cs="B Badr" w:hint="cs"/>
          <w:b/>
          <w:bCs/>
          <w:rtl/>
          <w:lang w:bidi="fa-IR"/>
        </w:rPr>
        <w:t>َ</w:t>
      </w:r>
      <w:r w:rsidR="00E30356">
        <w:rPr>
          <w:rFonts w:cs="B Badr" w:hint="cs"/>
          <w:b/>
          <w:bCs/>
          <w:rtl/>
          <w:lang w:bidi="fa-IR"/>
        </w:rPr>
        <w:t xml:space="preserve"> اِلاّ </w:t>
      </w:r>
      <w:r w:rsidRPr="007C6F0F">
        <w:rPr>
          <w:rFonts w:cs="B Badr" w:hint="cs"/>
          <w:b/>
          <w:bCs/>
          <w:rtl/>
          <w:lang w:bidi="fa-IR"/>
        </w:rPr>
        <w:t>یوم</w:t>
      </w:r>
      <w:r w:rsidR="00A96BCA">
        <w:rPr>
          <w:rFonts w:cs="B Badr" w:hint="cs"/>
          <w:b/>
          <w:bCs/>
          <w:rtl/>
          <w:lang w:bidi="fa-IR"/>
        </w:rPr>
        <w:t>ُ</w:t>
      </w:r>
      <w:r w:rsidRPr="007C6F0F">
        <w:rPr>
          <w:rFonts w:cs="B Badr" w:hint="cs"/>
          <w:b/>
          <w:bCs/>
          <w:rtl/>
          <w:lang w:bidi="fa-IR"/>
        </w:rPr>
        <w:t xml:space="preserve"> کذا</w:t>
      </w:r>
      <w:r w:rsidRPr="0082692D">
        <w:rPr>
          <w:rFonts w:hint="cs"/>
          <w:rtl/>
        </w:rPr>
        <w:t>»</w:t>
      </w:r>
      <w:r>
        <w:rPr>
          <w:rFonts w:hint="cs"/>
          <w:rtl/>
          <w:lang w:bidi="fa-IR"/>
        </w:rPr>
        <w:t xml:space="preserve"> باشد که اینجا حتما</w:t>
      </w:r>
      <w:r w:rsidR="0082692D">
        <w:rPr>
          <w:rFonts w:hint="cs"/>
          <w:rtl/>
          <w:lang w:bidi="fa-IR"/>
        </w:rPr>
        <w:t>ً</w:t>
      </w:r>
      <w:r>
        <w:rPr>
          <w:rFonts w:hint="cs"/>
          <w:rtl/>
          <w:lang w:bidi="fa-IR"/>
        </w:rPr>
        <w:t xml:space="preserve"> مرفوع است نه منصوب که تا نیاز به قید باشد.</w:t>
      </w:r>
    </w:p>
    <w:p w:rsidR="00EF1C26" w:rsidRDefault="00EF1C26" w:rsidP="007E3891">
      <w:pPr>
        <w:keepNext/>
        <w:ind w:firstLine="224"/>
        <w:rPr>
          <w:rFonts w:hint="cs"/>
          <w:rtl/>
          <w:lang w:bidi="fa-IR"/>
        </w:rPr>
      </w:pPr>
      <w:r w:rsidRPr="007C6F0F">
        <w:rPr>
          <w:rFonts w:hint="cs"/>
          <w:sz w:val="30"/>
          <w:szCs w:val="30"/>
          <w:rtl/>
          <w:lang w:bidi="fa-IR"/>
        </w:rPr>
        <w:t>عامل نصب در مستثنی چیست</w:t>
      </w:r>
      <w:r>
        <w:rPr>
          <w:rFonts w:hint="cs"/>
          <w:rtl/>
          <w:lang w:bidi="fa-IR"/>
        </w:rPr>
        <w:t>؟</w:t>
      </w:r>
    </w:p>
    <w:p w:rsidR="00EF1C26" w:rsidRDefault="00EF1C26" w:rsidP="007E3891">
      <w:pPr>
        <w:keepNext/>
        <w:ind w:firstLine="224"/>
        <w:rPr>
          <w:rFonts w:hint="cs"/>
          <w:rtl/>
          <w:lang w:bidi="fa-IR"/>
        </w:rPr>
      </w:pPr>
      <w:r>
        <w:rPr>
          <w:rFonts w:hint="cs"/>
          <w:rtl/>
          <w:lang w:bidi="fa-IR"/>
        </w:rPr>
        <w:t>عامل در نصب مستثنی اگر منصوب باشد بنابر استثناء در نزد بصریه همان فعل</w:t>
      </w:r>
      <w:r w:rsidR="00CF1C3C">
        <w:rPr>
          <w:rFonts w:hint="cs"/>
          <w:rtl/>
          <w:lang w:bidi="fa-IR"/>
        </w:rPr>
        <w:t xml:space="preserve"> مقدّم </w:t>
      </w:r>
      <w:r>
        <w:rPr>
          <w:rFonts w:hint="cs"/>
          <w:rtl/>
          <w:lang w:bidi="fa-IR"/>
        </w:rPr>
        <w:t>بر او، یا معنای فعل است بواسطه‌ی الا،</w:t>
      </w:r>
      <w:r w:rsidR="0082692D">
        <w:rPr>
          <w:rFonts w:hint="cs"/>
          <w:rtl/>
          <w:lang w:bidi="fa-IR"/>
        </w:rPr>
        <w:t xml:space="preserve"> </w:t>
      </w:r>
      <w:r>
        <w:rPr>
          <w:rFonts w:hint="cs"/>
          <w:rtl/>
          <w:lang w:bidi="fa-IR"/>
        </w:rPr>
        <w:t>زیرا مستثنی چیزی است که به فعل یا معنای فعل تعل</w:t>
      </w:r>
      <w:r w:rsidR="00A96BCA">
        <w:rPr>
          <w:rFonts w:hint="cs"/>
          <w:rtl/>
          <w:lang w:bidi="fa-IR"/>
        </w:rPr>
        <w:t>ّ</w:t>
      </w:r>
      <w:r>
        <w:rPr>
          <w:rFonts w:hint="cs"/>
          <w:rtl/>
          <w:lang w:bidi="fa-IR"/>
        </w:rPr>
        <w:t>ق می‌گیرد آن هم به نحو تعل</w:t>
      </w:r>
      <w:r w:rsidR="00A96BCA">
        <w:rPr>
          <w:rFonts w:hint="cs"/>
          <w:rtl/>
          <w:lang w:bidi="fa-IR"/>
        </w:rPr>
        <w:t>ّ</w:t>
      </w:r>
      <w:r>
        <w:rPr>
          <w:rFonts w:hint="cs"/>
          <w:rtl/>
          <w:lang w:bidi="fa-IR"/>
        </w:rPr>
        <w:t>ق معنوی، زیرا که برای مستثنی نسبتی است به سوی چیزی که یکی از آن فعل یا معنای فعل هم به آن نسبت دارد، و گاهی هم این مستثنی بعد از تمام بودن کلام می‌آید که در این</w:t>
      </w:r>
      <w:r w:rsidR="0082692D">
        <w:rPr>
          <w:rFonts w:hint="cs"/>
          <w:rtl/>
          <w:lang w:bidi="fa-IR"/>
        </w:rPr>
        <w:t xml:space="preserve"> </w:t>
      </w:r>
      <w:r>
        <w:rPr>
          <w:rFonts w:hint="cs"/>
          <w:rtl/>
          <w:lang w:bidi="fa-IR"/>
        </w:rPr>
        <w:t>صورت با مفعول مشابهت دارد.</w:t>
      </w:r>
      <w:r w:rsidR="0082692D">
        <w:rPr>
          <w:rFonts w:hint="cs"/>
          <w:rtl/>
          <w:lang w:bidi="fa-IR"/>
        </w:rPr>
        <w:t xml:space="preserve"> </w:t>
      </w:r>
      <w:r>
        <w:rPr>
          <w:rFonts w:hint="cs"/>
          <w:rtl/>
          <w:lang w:bidi="fa-IR"/>
        </w:rPr>
        <w:t>پس عامل نصب او یا فعل است و</w:t>
      </w:r>
      <w:r w:rsidR="0082692D">
        <w:rPr>
          <w:rFonts w:hint="cs"/>
          <w:rtl/>
          <w:lang w:bidi="fa-IR"/>
        </w:rPr>
        <w:t xml:space="preserve"> </w:t>
      </w:r>
      <w:r>
        <w:rPr>
          <w:rFonts w:hint="cs"/>
          <w:rtl/>
          <w:lang w:bidi="fa-IR"/>
        </w:rPr>
        <w:t>یا شبه فعل.</w:t>
      </w:r>
    </w:p>
    <w:p w:rsidR="00EF1C26" w:rsidRDefault="00EF1C26" w:rsidP="007E3891">
      <w:pPr>
        <w:keepNext/>
        <w:ind w:firstLine="224"/>
        <w:rPr>
          <w:rFonts w:hint="cs"/>
          <w:rtl/>
          <w:lang w:bidi="fa-IR"/>
        </w:rPr>
      </w:pPr>
      <w:r w:rsidRPr="004F4552">
        <w:rPr>
          <w:rFonts w:hint="cs"/>
          <w:rtl/>
        </w:rPr>
        <w:t>2-</w:t>
      </w:r>
      <w:r w:rsidR="0082692D">
        <w:rPr>
          <w:rFonts w:cs="B Badr" w:hint="cs"/>
          <w:b/>
          <w:bCs/>
          <w:rtl/>
          <w:lang w:bidi="fa-IR"/>
        </w:rPr>
        <w:t xml:space="preserve"> </w:t>
      </w:r>
      <w:r w:rsidRPr="0082692D">
        <w:rPr>
          <w:rFonts w:hint="cs"/>
          <w:rtl/>
        </w:rPr>
        <w:t>«</w:t>
      </w:r>
      <w:r w:rsidRPr="007C6F0F">
        <w:rPr>
          <w:rFonts w:cs="B Badr" w:hint="cs"/>
          <w:b/>
          <w:bCs/>
          <w:rtl/>
          <w:lang w:bidi="fa-IR"/>
        </w:rPr>
        <w:t>مقد</w:t>
      </w:r>
      <w:r w:rsidR="00A96BCA">
        <w:rPr>
          <w:rFonts w:cs="B Badr" w:hint="cs"/>
          <w:b/>
          <w:bCs/>
          <w:rtl/>
          <w:lang w:bidi="fa-IR"/>
        </w:rPr>
        <w:t>ّ</w:t>
      </w:r>
      <w:r w:rsidRPr="007C6F0F">
        <w:rPr>
          <w:rFonts w:cs="B Badr" w:hint="cs"/>
          <w:b/>
          <w:bCs/>
          <w:rtl/>
          <w:lang w:bidi="fa-IR"/>
        </w:rPr>
        <w:t>ما</w:t>
      </w:r>
      <w:r w:rsidR="00A96BCA">
        <w:rPr>
          <w:rFonts w:cs="B Badr" w:hint="cs"/>
          <w:b/>
          <w:bCs/>
          <w:rtl/>
          <w:lang w:bidi="fa-IR"/>
        </w:rPr>
        <w:t>ً</w:t>
      </w:r>
      <w:r w:rsidRPr="007C6F0F">
        <w:rPr>
          <w:rFonts w:cs="B Badr" w:hint="cs"/>
          <w:b/>
          <w:bCs/>
          <w:rtl/>
          <w:lang w:bidi="fa-IR"/>
        </w:rPr>
        <w:t xml:space="preserve"> علی المستثنی منه</w:t>
      </w:r>
      <w:r w:rsidRPr="0082692D">
        <w:rPr>
          <w:rFonts w:hint="cs"/>
          <w:rtl/>
        </w:rPr>
        <w:t>»</w:t>
      </w:r>
      <w:r w:rsidRPr="007C6F0F">
        <w:rPr>
          <w:rFonts w:cs="B Badr" w:hint="cs"/>
          <w:b/>
          <w:bCs/>
          <w:rtl/>
          <w:lang w:bidi="fa-IR"/>
        </w:rPr>
        <w:t xml:space="preserve"> </w:t>
      </w:r>
      <w:r>
        <w:rPr>
          <w:rFonts w:hint="cs"/>
          <w:rtl/>
          <w:lang w:bidi="fa-IR"/>
        </w:rPr>
        <w:t>یعنی مستثنی منصوب است</w:t>
      </w:r>
      <w:r w:rsidR="00E16D20">
        <w:rPr>
          <w:rFonts w:hint="cs"/>
          <w:rtl/>
          <w:lang w:bidi="fa-IR"/>
        </w:rPr>
        <w:t xml:space="preserve"> به نحو </w:t>
      </w:r>
      <w:r>
        <w:rPr>
          <w:rFonts w:hint="cs"/>
          <w:rtl/>
          <w:lang w:bidi="fa-IR"/>
        </w:rPr>
        <w:t>وجوبی</w:t>
      </w:r>
      <w:r w:rsidR="00946C4D">
        <w:rPr>
          <w:rFonts w:hint="cs"/>
          <w:rtl/>
          <w:lang w:bidi="fa-IR"/>
        </w:rPr>
        <w:t xml:space="preserve"> زمانی‌که </w:t>
      </w:r>
      <w:r>
        <w:rPr>
          <w:rFonts w:hint="cs"/>
          <w:rtl/>
          <w:lang w:bidi="fa-IR"/>
        </w:rPr>
        <w:t>مستثنی</w:t>
      </w:r>
      <w:r w:rsidR="00CF1C3C">
        <w:rPr>
          <w:rFonts w:hint="cs"/>
          <w:rtl/>
          <w:lang w:bidi="fa-IR"/>
        </w:rPr>
        <w:t xml:space="preserve"> مقدّم </w:t>
      </w:r>
      <w:r>
        <w:rPr>
          <w:rFonts w:hint="cs"/>
          <w:rtl/>
          <w:lang w:bidi="fa-IR"/>
        </w:rPr>
        <w:t>بر مستثنی منه باشد خواه در کلام موجب ویا غیر موجب مثل</w:t>
      </w:r>
      <w:r w:rsidR="003271F3">
        <w:rPr>
          <w:rFonts w:cs="B Badr" w:hint="cs"/>
          <w:b/>
          <w:bCs/>
          <w:rtl/>
          <w:lang w:bidi="fa-IR"/>
        </w:rPr>
        <w:t>:</w:t>
      </w:r>
      <w:r w:rsidR="0082692D">
        <w:rPr>
          <w:rFonts w:cs="B Badr" w:hint="cs"/>
          <w:b/>
          <w:bCs/>
          <w:rtl/>
          <w:lang w:bidi="fa-IR"/>
        </w:rPr>
        <w:t xml:space="preserve"> </w:t>
      </w:r>
      <w:r w:rsidRPr="0082692D">
        <w:rPr>
          <w:rFonts w:hint="cs"/>
          <w:rtl/>
        </w:rPr>
        <w:t>«</w:t>
      </w:r>
      <w:r w:rsidRPr="007C6F0F">
        <w:rPr>
          <w:rFonts w:cs="B Badr" w:hint="cs"/>
          <w:b/>
          <w:bCs/>
          <w:rtl/>
          <w:lang w:bidi="fa-IR"/>
        </w:rPr>
        <w:t>جائنی</w:t>
      </w:r>
      <w:r w:rsidR="00E30356">
        <w:rPr>
          <w:rFonts w:cs="B Badr" w:hint="cs"/>
          <w:b/>
          <w:bCs/>
          <w:rtl/>
          <w:lang w:bidi="fa-IR"/>
        </w:rPr>
        <w:t xml:space="preserve"> اِلاّ </w:t>
      </w:r>
      <w:r w:rsidRPr="007C6F0F">
        <w:rPr>
          <w:rFonts w:cs="B Badr" w:hint="cs"/>
          <w:b/>
          <w:bCs/>
          <w:rtl/>
          <w:lang w:bidi="fa-IR"/>
        </w:rPr>
        <w:t>زید</w:t>
      </w:r>
      <w:r w:rsidR="009D57AC">
        <w:rPr>
          <w:rFonts w:cs="B Badr" w:hint="cs"/>
          <w:b/>
          <w:bCs/>
          <w:rtl/>
          <w:lang w:bidi="fa-IR"/>
        </w:rPr>
        <w:t>اً</w:t>
      </w:r>
      <w:r w:rsidRPr="007C6F0F">
        <w:rPr>
          <w:rFonts w:cs="B Badr" w:hint="cs"/>
          <w:b/>
          <w:bCs/>
          <w:rtl/>
          <w:lang w:bidi="fa-IR"/>
        </w:rPr>
        <w:t xml:space="preserve"> القوم</w:t>
      </w:r>
      <w:r w:rsidR="00A96BCA">
        <w:rPr>
          <w:rFonts w:cs="B Badr" w:hint="cs"/>
          <w:b/>
          <w:bCs/>
          <w:rtl/>
          <w:lang w:bidi="fa-IR"/>
        </w:rPr>
        <w:t>ُ</w:t>
      </w:r>
      <w:r w:rsidRPr="0082692D">
        <w:rPr>
          <w:rFonts w:hint="cs"/>
          <w:rtl/>
        </w:rPr>
        <w:t>»</w:t>
      </w:r>
      <w:r>
        <w:rPr>
          <w:rFonts w:hint="cs"/>
          <w:rtl/>
          <w:lang w:bidi="fa-IR"/>
        </w:rPr>
        <w:t xml:space="preserve"> و</w:t>
      </w:r>
      <w:r w:rsidR="0082692D">
        <w:rPr>
          <w:rFonts w:hint="cs"/>
          <w:rtl/>
          <w:lang w:bidi="fa-IR"/>
        </w:rPr>
        <w:t xml:space="preserve"> </w:t>
      </w:r>
      <w:r w:rsidRPr="0082692D">
        <w:rPr>
          <w:rFonts w:hint="cs"/>
          <w:rtl/>
        </w:rPr>
        <w:t>«</w:t>
      </w:r>
      <w:r w:rsidRPr="007C6F0F">
        <w:rPr>
          <w:rFonts w:cs="B Badr" w:hint="cs"/>
          <w:b/>
          <w:bCs/>
          <w:rtl/>
          <w:lang w:bidi="fa-IR"/>
        </w:rPr>
        <w:t>ما جائنی</w:t>
      </w:r>
      <w:r w:rsidR="00E30356">
        <w:rPr>
          <w:rFonts w:cs="B Badr" w:hint="cs"/>
          <w:b/>
          <w:bCs/>
          <w:rtl/>
          <w:lang w:bidi="fa-IR"/>
        </w:rPr>
        <w:t xml:space="preserve"> اِلاّ </w:t>
      </w:r>
      <w:r w:rsidR="00A67E6E">
        <w:rPr>
          <w:rFonts w:cs="B Badr" w:hint="cs"/>
          <w:b/>
          <w:bCs/>
          <w:rtl/>
          <w:lang w:bidi="fa-IR"/>
        </w:rPr>
        <w:t xml:space="preserve">زیداً </w:t>
      </w:r>
      <w:r w:rsidRPr="007C6F0F">
        <w:rPr>
          <w:rFonts w:cs="B Badr" w:hint="cs"/>
          <w:b/>
          <w:bCs/>
          <w:rtl/>
          <w:lang w:bidi="fa-IR"/>
        </w:rPr>
        <w:t>احد</w:t>
      </w:r>
      <w:r w:rsidR="00A96BCA">
        <w:rPr>
          <w:rFonts w:cs="B Badr" w:hint="cs"/>
          <w:b/>
          <w:bCs/>
          <w:rtl/>
          <w:lang w:bidi="fa-IR"/>
        </w:rPr>
        <w:t>ٌ</w:t>
      </w:r>
      <w:r w:rsidRPr="0082692D">
        <w:rPr>
          <w:rFonts w:hint="cs"/>
          <w:rtl/>
        </w:rPr>
        <w:t>»</w:t>
      </w:r>
      <w:r>
        <w:rPr>
          <w:rFonts w:hint="cs"/>
          <w:rtl/>
          <w:lang w:bidi="fa-IR"/>
        </w:rPr>
        <w:t xml:space="preserve"> زیرا که ممت</w:t>
      </w:r>
      <w:r w:rsidR="009D57AC">
        <w:rPr>
          <w:rFonts w:hint="cs"/>
          <w:rtl/>
          <w:lang w:bidi="fa-IR"/>
        </w:rPr>
        <w:t>ن</w:t>
      </w:r>
      <w:r>
        <w:rPr>
          <w:rFonts w:hint="cs"/>
          <w:rtl/>
          <w:lang w:bidi="fa-IR"/>
        </w:rPr>
        <w:t xml:space="preserve">ع است </w:t>
      </w:r>
      <w:r w:rsidR="00A96BCA">
        <w:rPr>
          <w:rFonts w:hint="cs"/>
          <w:rtl/>
          <w:lang w:bidi="fa-IR"/>
        </w:rPr>
        <w:t>بدل</w:t>
      </w:r>
      <w:r>
        <w:rPr>
          <w:rFonts w:hint="cs"/>
          <w:rtl/>
          <w:lang w:bidi="fa-IR"/>
        </w:rPr>
        <w:t xml:space="preserve"> بر مبدل منه</w:t>
      </w:r>
      <w:r w:rsidR="00CF1C3C">
        <w:rPr>
          <w:rFonts w:hint="cs"/>
          <w:rtl/>
          <w:lang w:bidi="fa-IR"/>
        </w:rPr>
        <w:t xml:space="preserve"> مقدّم </w:t>
      </w:r>
      <w:r>
        <w:rPr>
          <w:rFonts w:hint="cs"/>
          <w:rtl/>
          <w:lang w:bidi="fa-IR"/>
        </w:rPr>
        <w:t>شود لذا در این صورت</w:t>
      </w:r>
      <w:r w:rsidR="00365289">
        <w:rPr>
          <w:rFonts w:hint="cs"/>
          <w:rtl/>
          <w:lang w:bidi="fa-IR"/>
        </w:rPr>
        <w:t xml:space="preserve"> </w:t>
      </w:r>
      <w:r>
        <w:rPr>
          <w:rFonts w:hint="cs"/>
          <w:rtl/>
          <w:lang w:bidi="fa-IR"/>
        </w:rPr>
        <w:t>با بدل</w:t>
      </w:r>
      <w:r w:rsidR="00A96BCA">
        <w:rPr>
          <w:rFonts w:hint="cs"/>
          <w:rtl/>
          <w:lang w:bidi="fa-IR"/>
        </w:rPr>
        <w:t xml:space="preserve"> هم</w:t>
      </w:r>
      <w:r>
        <w:rPr>
          <w:rFonts w:hint="cs"/>
          <w:rtl/>
          <w:lang w:bidi="fa-IR"/>
        </w:rPr>
        <w:t xml:space="preserve"> اشتباه نمی‌شود.</w:t>
      </w:r>
    </w:p>
    <w:p w:rsidR="00EF1C26" w:rsidRDefault="00A96BCA" w:rsidP="007E3891">
      <w:pPr>
        <w:keepNext/>
        <w:ind w:firstLine="224"/>
        <w:rPr>
          <w:rFonts w:hint="cs"/>
          <w:rtl/>
          <w:lang w:bidi="fa-IR"/>
        </w:rPr>
      </w:pPr>
      <w:r>
        <w:rPr>
          <w:rFonts w:hint="cs"/>
          <w:rtl/>
          <w:lang w:bidi="fa-IR"/>
        </w:rPr>
        <w:t xml:space="preserve">3- </w:t>
      </w:r>
      <w:r w:rsidR="00EF1C26">
        <w:rPr>
          <w:rFonts w:hint="cs"/>
          <w:rtl/>
          <w:lang w:bidi="fa-IR"/>
        </w:rPr>
        <w:t xml:space="preserve">و نیز مستثنی منصوب است در صورتی که منقطع باشد بعد از </w:t>
      </w:r>
      <w:r w:rsidR="00EF1C26" w:rsidRPr="007C6F0F">
        <w:rPr>
          <w:rFonts w:cs="B Badr" w:hint="cs"/>
          <w:b/>
          <w:bCs/>
          <w:rtl/>
          <w:lang w:bidi="fa-IR"/>
        </w:rPr>
        <w:t>ا</w:t>
      </w:r>
      <w:r>
        <w:rPr>
          <w:rFonts w:cs="B Badr" w:hint="cs"/>
          <w:b/>
          <w:bCs/>
          <w:rtl/>
          <w:lang w:bidi="fa-IR"/>
        </w:rPr>
        <w:t>ِ</w:t>
      </w:r>
      <w:r w:rsidR="00EF1C26" w:rsidRPr="007C6F0F">
        <w:rPr>
          <w:rFonts w:cs="B Badr" w:hint="cs"/>
          <w:b/>
          <w:bCs/>
          <w:rtl/>
          <w:lang w:bidi="fa-IR"/>
        </w:rPr>
        <w:t>لا</w:t>
      </w:r>
      <w:r>
        <w:rPr>
          <w:rFonts w:cs="B Badr" w:hint="cs"/>
          <w:b/>
          <w:bCs/>
          <w:rtl/>
          <w:lang w:bidi="fa-IR"/>
        </w:rPr>
        <w:t>ّ</w:t>
      </w:r>
      <w:r w:rsidR="00EF1C26">
        <w:rPr>
          <w:rFonts w:hint="cs"/>
          <w:rtl/>
          <w:lang w:bidi="fa-IR"/>
        </w:rPr>
        <w:t>، مثل</w:t>
      </w:r>
      <w:r w:rsidR="003271F3">
        <w:rPr>
          <w:rFonts w:hint="cs"/>
          <w:rtl/>
          <w:lang w:bidi="fa-IR"/>
        </w:rPr>
        <w:t>:</w:t>
      </w:r>
      <w:r w:rsidR="0082692D">
        <w:rPr>
          <w:rFonts w:hint="cs"/>
          <w:rtl/>
          <w:lang w:bidi="fa-IR"/>
        </w:rPr>
        <w:t xml:space="preserve"> </w:t>
      </w:r>
      <w:r w:rsidR="00EF1C26" w:rsidRPr="0082692D">
        <w:rPr>
          <w:rFonts w:hint="cs"/>
          <w:rtl/>
        </w:rPr>
        <w:t>«</w:t>
      </w:r>
      <w:r w:rsidR="00EF1C26" w:rsidRPr="007C6F0F">
        <w:rPr>
          <w:rFonts w:cs="B Badr" w:hint="cs"/>
          <w:b/>
          <w:bCs/>
          <w:rtl/>
          <w:lang w:bidi="fa-IR"/>
        </w:rPr>
        <w:t>ما فی الدار احد</w:t>
      </w:r>
      <w:r>
        <w:rPr>
          <w:rFonts w:cs="B Badr" w:hint="cs"/>
          <w:b/>
          <w:bCs/>
          <w:rtl/>
          <w:lang w:bidi="fa-IR"/>
        </w:rPr>
        <w:t>ٌ</w:t>
      </w:r>
      <w:r w:rsidR="00E30356">
        <w:rPr>
          <w:rFonts w:cs="B Badr" w:hint="cs"/>
          <w:b/>
          <w:bCs/>
          <w:rtl/>
          <w:lang w:bidi="fa-IR"/>
        </w:rPr>
        <w:t xml:space="preserve"> اِلاّ </w:t>
      </w:r>
      <w:r w:rsidR="00EF1C26" w:rsidRPr="007C6F0F">
        <w:rPr>
          <w:rFonts w:cs="B Badr" w:hint="cs"/>
          <w:b/>
          <w:bCs/>
          <w:rtl/>
          <w:lang w:bidi="fa-IR"/>
        </w:rPr>
        <w:t>حمارا</w:t>
      </w:r>
      <w:r>
        <w:rPr>
          <w:rFonts w:cs="B Badr" w:hint="cs"/>
          <w:b/>
          <w:bCs/>
          <w:rtl/>
          <w:lang w:bidi="fa-IR"/>
        </w:rPr>
        <w:t>ً</w:t>
      </w:r>
      <w:r w:rsidR="00EF1C26" w:rsidRPr="0082692D">
        <w:rPr>
          <w:rFonts w:hint="cs"/>
          <w:rtl/>
        </w:rPr>
        <w:t>»</w:t>
      </w:r>
      <w:r w:rsidR="00EF1C26" w:rsidRPr="007C6F0F">
        <w:rPr>
          <w:rFonts w:cs="B Badr" w:hint="cs"/>
          <w:b/>
          <w:bCs/>
          <w:rtl/>
          <w:lang w:bidi="fa-IR"/>
        </w:rPr>
        <w:t>.</w:t>
      </w:r>
      <w:r w:rsidR="00EF1C26">
        <w:rPr>
          <w:rFonts w:hint="cs"/>
          <w:rtl/>
          <w:lang w:bidi="fa-IR"/>
        </w:rPr>
        <w:t xml:space="preserve"> البته در اکثر اهل لغات</w:t>
      </w:r>
      <w:r w:rsidR="00830414">
        <w:rPr>
          <w:rFonts w:hint="cs"/>
          <w:rtl/>
          <w:lang w:bidi="fa-IR"/>
        </w:rPr>
        <w:t xml:space="preserve"> این‌گونه </w:t>
      </w:r>
      <w:r w:rsidR="00EF1C26">
        <w:rPr>
          <w:rFonts w:hint="cs"/>
          <w:rtl/>
          <w:lang w:bidi="fa-IR"/>
        </w:rPr>
        <w:t>است که همان لغت اهل حجاز باشد زیرا اهل حجاز قبایل فراو</w:t>
      </w:r>
      <w:r>
        <w:rPr>
          <w:rFonts w:hint="cs"/>
          <w:rtl/>
          <w:lang w:bidi="fa-IR"/>
        </w:rPr>
        <w:t>ان دارند، یا در اکثر مذاهب نحوی</w:t>
      </w:r>
      <w:r w:rsidR="00EF1C26">
        <w:rPr>
          <w:rFonts w:hint="cs"/>
          <w:rtl/>
          <w:lang w:bidi="fa-IR"/>
        </w:rPr>
        <w:t>ون</w:t>
      </w:r>
      <w:r w:rsidR="00830414">
        <w:rPr>
          <w:rFonts w:hint="cs"/>
          <w:rtl/>
          <w:lang w:bidi="fa-IR"/>
        </w:rPr>
        <w:t xml:space="preserve"> این‌گونه </w:t>
      </w:r>
      <w:r w:rsidR="00EF1C26">
        <w:rPr>
          <w:rFonts w:hint="cs"/>
          <w:rtl/>
          <w:lang w:bidi="fa-IR"/>
        </w:rPr>
        <w:t xml:space="preserve">است زیرا که اکثری آنها هم به سوی لغت اهل حجاز رفتند.پس مستثنای منقطع به نحو مطلق در نزد آنها منصوب است زیرا که در </w:t>
      </w:r>
      <w:r>
        <w:rPr>
          <w:rFonts w:hint="cs"/>
          <w:rtl/>
          <w:lang w:bidi="fa-IR"/>
        </w:rPr>
        <w:t>منقطع از بدل</w:t>
      </w:r>
      <w:r w:rsidR="00EF1C26">
        <w:rPr>
          <w:rFonts w:hint="cs"/>
          <w:rtl/>
          <w:lang w:bidi="fa-IR"/>
        </w:rPr>
        <w:t xml:space="preserve"> به جز بدل غلط</w:t>
      </w:r>
      <w:r w:rsidR="00CF1C3C">
        <w:rPr>
          <w:rFonts w:hint="cs"/>
          <w:rtl/>
          <w:lang w:bidi="fa-IR"/>
        </w:rPr>
        <w:t xml:space="preserve"> تصوّر </w:t>
      </w:r>
      <w:r w:rsidR="00EE1E7B">
        <w:rPr>
          <w:rFonts w:hint="cs"/>
          <w:rtl/>
          <w:lang w:bidi="fa-IR"/>
        </w:rPr>
        <w:t xml:space="preserve">نمی‌شود </w:t>
      </w:r>
      <w:r w:rsidR="00EF1C26">
        <w:rPr>
          <w:rFonts w:hint="cs"/>
          <w:rtl/>
          <w:lang w:bidi="fa-IR"/>
        </w:rPr>
        <w:t>که بدل غلط هم از آنها مگر به طریق سهو و</w:t>
      </w:r>
      <w:r w:rsidR="00C2262A">
        <w:rPr>
          <w:rFonts w:hint="cs"/>
          <w:rtl/>
          <w:lang w:bidi="fa-IR"/>
        </w:rPr>
        <w:t xml:space="preserve"> </w:t>
      </w:r>
      <w:r w:rsidR="00EF1C26">
        <w:rPr>
          <w:rFonts w:hint="cs"/>
          <w:rtl/>
          <w:lang w:bidi="fa-IR"/>
        </w:rPr>
        <w:t>غفلت صادر نمی‌شود. و</w:t>
      </w:r>
      <w:r w:rsidR="00C2262A">
        <w:rPr>
          <w:rFonts w:hint="cs"/>
          <w:rtl/>
          <w:lang w:bidi="fa-IR"/>
        </w:rPr>
        <w:t xml:space="preserve"> </w:t>
      </w:r>
      <w:r w:rsidR="00EF1C26">
        <w:rPr>
          <w:rFonts w:hint="cs"/>
          <w:rtl/>
          <w:lang w:bidi="fa-IR"/>
        </w:rPr>
        <w:t xml:space="preserve">مستثنای </w:t>
      </w:r>
      <w:r w:rsidR="009D57AC">
        <w:rPr>
          <w:rFonts w:hint="cs"/>
          <w:rtl/>
          <w:lang w:bidi="fa-IR"/>
        </w:rPr>
        <w:t xml:space="preserve">منقطع </w:t>
      </w:r>
      <w:r w:rsidR="00EF1C26">
        <w:rPr>
          <w:rFonts w:hint="cs"/>
          <w:rtl/>
          <w:lang w:bidi="fa-IR"/>
        </w:rPr>
        <w:t>همانا صادر</w:t>
      </w:r>
      <w:r w:rsidR="007366E3">
        <w:rPr>
          <w:rFonts w:hint="cs"/>
          <w:rtl/>
          <w:lang w:bidi="fa-IR"/>
        </w:rPr>
        <w:t xml:space="preserve"> می‌شود </w:t>
      </w:r>
      <w:r w:rsidR="00EF1C26">
        <w:rPr>
          <w:rFonts w:hint="cs"/>
          <w:rtl/>
          <w:lang w:bidi="fa-IR"/>
        </w:rPr>
        <w:t>به طریق ر</w:t>
      </w:r>
      <w:r w:rsidR="00E04354">
        <w:rPr>
          <w:rFonts w:hint="cs"/>
          <w:rtl/>
          <w:lang w:bidi="fa-IR"/>
        </w:rPr>
        <w:t>َ</w:t>
      </w:r>
      <w:r w:rsidR="00EF1C26">
        <w:rPr>
          <w:rFonts w:hint="cs"/>
          <w:rtl/>
          <w:lang w:bidi="fa-IR"/>
        </w:rPr>
        <w:t>و</w:t>
      </w:r>
      <w:r w:rsidR="00E04354">
        <w:rPr>
          <w:rFonts w:hint="cs"/>
          <w:rtl/>
          <w:lang w:bidi="fa-IR"/>
        </w:rPr>
        <w:t>ِ</w:t>
      </w:r>
      <w:r w:rsidR="00EF1C26">
        <w:rPr>
          <w:rFonts w:hint="cs"/>
          <w:rtl/>
          <w:lang w:bidi="fa-IR"/>
        </w:rPr>
        <w:t>ی</w:t>
      </w:r>
      <w:r w:rsidR="00E04354">
        <w:rPr>
          <w:rFonts w:hint="cs"/>
          <w:rtl/>
          <w:lang w:bidi="fa-IR"/>
        </w:rPr>
        <w:t>ّ</w:t>
      </w:r>
      <w:r w:rsidR="00EF1C26">
        <w:rPr>
          <w:rFonts w:hint="cs"/>
          <w:rtl/>
          <w:lang w:bidi="fa-IR"/>
        </w:rPr>
        <w:t>ت و</w:t>
      </w:r>
      <w:r w:rsidR="00C2262A">
        <w:rPr>
          <w:rFonts w:hint="cs"/>
          <w:rtl/>
          <w:lang w:bidi="fa-IR"/>
        </w:rPr>
        <w:t xml:space="preserve"> </w:t>
      </w:r>
      <w:r w:rsidR="00EF1C26">
        <w:rPr>
          <w:rFonts w:hint="cs"/>
          <w:rtl/>
          <w:lang w:bidi="fa-IR"/>
        </w:rPr>
        <w:t>زیرکی و فطانت.</w:t>
      </w:r>
    </w:p>
    <w:p w:rsidR="00EF1C26" w:rsidRDefault="00EF1C26" w:rsidP="007E3891">
      <w:pPr>
        <w:pStyle w:val="Heading4"/>
        <w:rPr>
          <w:rFonts w:hint="cs"/>
          <w:rtl/>
          <w:lang w:bidi="fa-IR"/>
        </w:rPr>
      </w:pPr>
      <w:bookmarkStart w:id="233" w:name="_Toc249103248"/>
      <w:r>
        <w:rPr>
          <w:rFonts w:hint="cs"/>
          <w:rtl/>
          <w:lang w:bidi="fa-IR"/>
        </w:rPr>
        <w:t>منقطع در نزد بنی</w:t>
      </w:r>
      <w:r w:rsidR="00C2262A">
        <w:rPr>
          <w:rFonts w:hint="eastAsia"/>
          <w:rtl/>
          <w:lang w:bidi="fa-IR"/>
        </w:rPr>
        <w:t>‌</w:t>
      </w:r>
      <w:r>
        <w:rPr>
          <w:rFonts w:hint="cs"/>
          <w:rtl/>
          <w:lang w:bidi="fa-IR"/>
        </w:rPr>
        <w:t>تمیم</w:t>
      </w:r>
      <w:bookmarkEnd w:id="233"/>
      <w:r>
        <w:rPr>
          <w:rFonts w:hint="cs"/>
          <w:rtl/>
          <w:lang w:bidi="fa-IR"/>
        </w:rPr>
        <w:t xml:space="preserve"> </w:t>
      </w:r>
    </w:p>
    <w:p w:rsidR="00EF1C26" w:rsidRDefault="00EF1C26" w:rsidP="007E3891">
      <w:pPr>
        <w:keepNext/>
        <w:ind w:firstLine="224"/>
        <w:rPr>
          <w:rFonts w:hint="cs"/>
          <w:rtl/>
          <w:lang w:bidi="fa-IR"/>
        </w:rPr>
      </w:pPr>
      <w:r>
        <w:rPr>
          <w:rFonts w:hint="cs"/>
          <w:rtl/>
          <w:lang w:bidi="fa-IR"/>
        </w:rPr>
        <w:t>ولی بنی</w:t>
      </w:r>
      <w:r w:rsidR="00C2262A">
        <w:rPr>
          <w:rFonts w:hint="eastAsia"/>
          <w:rtl/>
          <w:lang w:bidi="fa-IR"/>
        </w:rPr>
        <w:t>‌</w:t>
      </w:r>
      <w:r>
        <w:rPr>
          <w:rFonts w:hint="cs"/>
          <w:rtl/>
          <w:lang w:bidi="fa-IR"/>
        </w:rPr>
        <w:t>تمیم مستثنای منقطع را به دو قسم تقسیم کردند</w:t>
      </w:r>
      <w:r w:rsidR="003271F3">
        <w:rPr>
          <w:rFonts w:hint="cs"/>
          <w:rtl/>
          <w:lang w:bidi="fa-IR"/>
        </w:rPr>
        <w:t>:</w:t>
      </w:r>
    </w:p>
    <w:p w:rsidR="00EF1C26" w:rsidRDefault="00EF1C26" w:rsidP="007E3891">
      <w:pPr>
        <w:keepNext/>
        <w:ind w:firstLine="224"/>
        <w:rPr>
          <w:rFonts w:hint="cs"/>
          <w:rtl/>
          <w:lang w:bidi="fa-IR"/>
        </w:rPr>
      </w:pPr>
      <w:r>
        <w:rPr>
          <w:rFonts w:hint="cs"/>
          <w:rtl/>
          <w:lang w:bidi="fa-IR"/>
        </w:rPr>
        <w:t>1-</w:t>
      </w:r>
      <w:r w:rsidR="00C2262A">
        <w:rPr>
          <w:rFonts w:hint="cs"/>
          <w:rtl/>
          <w:lang w:bidi="fa-IR"/>
        </w:rPr>
        <w:t xml:space="preserve"> </w:t>
      </w:r>
      <w:r>
        <w:rPr>
          <w:rFonts w:hint="cs"/>
          <w:rtl/>
          <w:lang w:bidi="fa-IR"/>
        </w:rPr>
        <w:t xml:space="preserve">مستثنای منقطعی که قبل از او اسمی باشد که صحیح باشد حذف آن مثل </w:t>
      </w:r>
      <w:r w:rsidRPr="00C2262A">
        <w:rPr>
          <w:rFonts w:hint="cs"/>
          <w:rtl/>
        </w:rPr>
        <w:t>«</w:t>
      </w:r>
      <w:r w:rsidRPr="00AE4C46">
        <w:rPr>
          <w:rFonts w:cs="B Badr" w:hint="cs"/>
          <w:b/>
          <w:bCs/>
          <w:rtl/>
          <w:lang w:bidi="fa-IR"/>
        </w:rPr>
        <w:t>ما جائنی القوم</w:t>
      </w:r>
      <w:r w:rsidR="00E04354">
        <w:rPr>
          <w:rFonts w:cs="B Badr" w:hint="cs"/>
          <w:b/>
          <w:bCs/>
          <w:rtl/>
          <w:lang w:bidi="fa-IR"/>
        </w:rPr>
        <w:t>ُ</w:t>
      </w:r>
      <w:r w:rsidR="00E30356">
        <w:rPr>
          <w:rFonts w:cs="B Badr" w:hint="cs"/>
          <w:b/>
          <w:bCs/>
          <w:rtl/>
          <w:lang w:bidi="fa-IR"/>
        </w:rPr>
        <w:t xml:space="preserve"> اِلاّ </w:t>
      </w:r>
      <w:r w:rsidRPr="00AE4C46">
        <w:rPr>
          <w:rFonts w:cs="B Badr" w:hint="cs"/>
          <w:b/>
          <w:bCs/>
          <w:rtl/>
          <w:lang w:bidi="fa-IR"/>
        </w:rPr>
        <w:t>حمارا</w:t>
      </w:r>
      <w:r w:rsidR="00E04354">
        <w:rPr>
          <w:rFonts w:cs="B Badr" w:hint="cs"/>
          <w:b/>
          <w:bCs/>
          <w:rtl/>
          <w:lang w:bidi="fa-IR"/>
        </w:rPr>
        <w:t>ً</w:t>
      </w:r>
      <w:r w:rsidRPr="00C2262A">
        <w:rPr>
          <w:rFonts w:hint="cs"/>
          <w:rtl/>
        </w:rPr>
        <w:t>»</w:t>
      </w:r>
      <w:r w:rsidRPr="00AE4C46">
        <w:rPr>
          <w:rFonts w:cs="B Badr" w:hint="cs"/>
          <w:b/>
          <w:bCs/>
          <w:rtl/>
          <w:lang w:bidi="fa-IR"/>
        </w:rPr>
        <w:t xml:space="preserve"> </w:t>
      </w:r>
      <w:r>
        <w:rPr>
          <w:rFonts w:hint="cs"/>
          <w:rtl/>
          <w:lang w:bidi="fa-IR"/>
        </w:rPr>
        <w:t>که در این</w:t>
      </w:r>
      <w:r w:rsidR="00C2262A">
        <w:rPr>
          <w:rFonts w:hint="eastAsia"/>
          <w:rtl/>
          <w:lang w:bidi="fa-IR"/>
        </w:rPr>
        <w:t>‌</w:t>
      </w:r>
      <w:r>
        <w:rPr>
          <w:rFonts w:hint="cs"/>
          <w:rtl/>
          <w:lang w:bidi="fa-IR"/>
        </w:rPr>
        <w:t>جا بدل بودن را هم تجویز نمودند</w:t>
      </w:r>
      <w:r w:rsidR="003271F3">
        <w:rPr>
          <w:rFonts w:hint="cs"/>
          <w:rtl/>
          <w:lang w:bidi="fa-IR"/>
        </w:rPr>
        <w:t>.</w:t>
      </w:r>
      <w:r>
        <w:rPr>
          <w:rFonts w:hint="cs"/>
          <w:rtl/>
          <w:lang w:bidi="fa-IR"/>
        </w:rPr>
        <w:t xml:space="preserve"> </w:t>
      </w:r>
    </w:p>
    <w:p w:rsidR="00EF1C26" w:rsidRDefault="00EF1C26" w:rsidP="007E3891">
      <w:pPr>
        <w:keepNext/>
        <w:ind w:firstLine="224"/>
        <w:rPr>
          <w:rFonts w:hint="cs"/>
          <w:rtl/>
          <w:lang w:bidi="fa-IR"/>
        </w:rPr>
      </w:pPr>
      <w:r>
        <w:rPr>
          <w:rFonts w:hint="cs"/>
          <w:rtl/>
          <w:lang w:bidi="fa-IR"/>
        </w:rPr>
        <w:t>2- آنجا</w:t>
      </w:r>
      <w:r w:rsidR="00346A8C">
        <w:rPr>
          <w:rFonts w:hint="cs"/>
          <w:rtl/>
          <w:lang w:bidi="fa-IR"/>
        </w:rPr>
        <w:t>ئ</w:t>
      </w:r>
      <w:r>
        <w:rPr>
          <w:rFonts w:hint="cs"/>
          <w:rtl/>
          <w:lang w:bidi="fa-IR"/>
        </w:rPr>
        <w:t xml:space="preserve">ی که قبل او اسمی نباشد که حذف آن صحیح باشد که در این صورت </w:t>
      </w:r>
      <w:r w:rsidR="00E04354">
        <w:rPr>
          <w:rFonts w:hint="cs"/>
          <w:rtl/>
          <w:lang w:bidi="fa-IR"/>
        </w:rPr>
        <w:t xml:space="preserve">از </w:t>
      </w:r>
      <w:r>
        <w:rPr>
          <w:rFonts w:hint="cs"/>
          <w:rtl/>
          <w:lang w:bidi="fa-IR"/>
        </w:rPr>
        <w:t xml:space="preserve">مستثنای منقطع، اینها هم با اهل حجاز در ایجاب نصب </w:t>
      </w:r>
      <w:r w:rsidR="00E04354">
        <w:rPr>
          <w:rFonts w:hint="cs"/>
          <w:rtl/>
          <w:lang w:bidi="fa-IR"/>
        </w:rPr>
        <w:t>موافقند</w:t>
      </w:r>
      <w:r>
        <w:rPr>
          <w:rFonts w:hint="cs"/>
          <w:rtl/>
          <w:lang w:bidi="fa-IR"/>
        </w:rPr>
        <w:t xml:space="preserve"> مثل قوله تعالی</w:t>
      </w:r>
      <w:r w:rsidRPr="00AE4C46">
        <w:rPr>
          <w:rFonts w:ascii="Traditional Arabic" w:hAnsi="Traditional Arabic" w:hint="cs"/>
          <w:rtl/>
          <w:lang w:bidi="fa-IR"/>
        </w:rPr>
        <w:t>:</w:t>
      </w:r>
      <w:r w:rsidR="00135265">
        <w:rPr>
          <w:rFonts w:ascii="Traditional Arabic" w:hAnsi="Traditional Arabic"/>
          <w:lang w:bidi="fa-IR"/>
        </w:rPr>
        <w:sym w:font="Shafiq" w:char="F043"/>
      </w:r>
      <w:r w:rsidR="00E04354">
        <w:rPr>
          <w:rStyle w:val="a0"/>
          <w:rtl/>
        </w:rPr>
        <w:t>لا عاصِمَ الْيَوْمَ مِنْ أَمْرِ اللَّهِ إِلاَّ مَنْ رَحِمَ</w:t>
      </w:r>
      <w:r w:rsidR="00E04354">
        <w:sym w:font="V_Symbols" w:char="F028"/>
      </w:r>
      <w:r w:rsidR="00E04354">
        <w:rPr>
          <w:rStyle w:val="FootnoteReference"/>
          <w:rtl/>
        </w:rPr>
        <w:footnoteReference w:id="45"/>
      </w:r>
      <w:r w:rsidR="00E04354" w:rsidRPr="00E04354">
        <w:rPr>
          <w:rtl/>
        </w:rPr>
        <w:t xml:space="preserve"> </w:t>
      </w:r>
      <w:r>
        <w:rPr>
          <w:rFonts w:ascii="V_Symbols" w:hAnsi="V_Symbols" w:hint="cs"/>
          <w:rtl/>
          <w:lang w:bidi="fa-IR"/>
        </w:rPr>
        <w:t>ای</w:t>
      </w:r>
      <w:r w:rsidR="0075616B">
        <w:rPr>
          <w:rFonts w:ascii="V_Symbols" w:hAnsi="V_Symbols" w:hint="cs"/>
          <w:rtl/>
          <w:lang w:bidi="fa-IR"/>
        </w:rPr>
        <w:t xml:space="preserve"> «</w:t>
      </w:r>
      <w:r w:rsidRPr="001F4E06">
        <w:rPr>
          <w:rStyle w:val="a"/>
          <w:rFonts w:hint="cs"/>
          <w:rtl/>
        </w:rPr>
        <w:t>م</w:t>
      </w:r>
      <w:r w:rsidR="00E04354">
        <w:rPr>
          <w:rStyle w:val="a"/>
          <w:rFonts w:hint="cs"/>
          <w:rtl/>
        </w:rPr>
        <w:t>َ</w:t>
      </w:r>
      <w:r w:rsidRPr="001F4E06">
        <w:rPr>
          <w:rStyle w:val="a"/>
          <w:rFonts w:hint="cs"/>
          <w:rtl/>
        </w:rPr>
        <w:t>ن</w:t>
      </w:r>
      <w:r w:rsidR="00E04354">
        <w:rPr>
          <w:rFonts w:hint="cs"/>
          <w:rtl/>
        </w:rPr>
        <w:t>ْ</w:t>
      </w:r>
      <w:r w:rsidRPr="001F4E06">
        <w:rPr>
          <w:rStyle w:val="a"/>
          <w:rFonts w:hint="cs"/>
          <w:rtl/>
        </w:rPr>
        <w:t xml:space="preserve"> ر</w:t>
      </w:r>
      <w:r w:rsidR="00E04354">
        <w:rPr>
          <w:rStyle w:val="a"/>
          <w:rFonts w:hint="cs"/>
          <w:rtl/>
        </w:rPr>
        <w:t>َ</w:t>
      </w:r>
      <w:r w:rsidRPr="001F4E06">
        <w:rPr>
          <w:rStyle w:val="a"/>
          <w:rFonts w:hint="cs"/>
          <w:rtl/>
        </w:rPr>
        <w:t>ح</w:t>
      </w:r>
      <w:r w:rsidR="00E04354">
        <w:rPr>
          <w:rStyle w:val="a"/>
          <w:rFonts w:hint="cs"/>
          <w:rtl/>
        </w:rPr>
        <w:t>ِ</w:t>
      </w:r>
      <w:r w:rsidRPr="001F4E06">
        <w:rPr>
          <w:rStyle w:val="a"/>
          <w:rFonts w:hint="cs"/>
          <w:rtl/>
        </w:rPr>
        <w:t>م</w:t>
      </w:r>
      <w:r w:rsidR="00E04354">
        <w:rPr>
          <w:rStyle w:val="a"/>
          <w:rFonts w:hint="cs"/>
          <w:rtl/>
        </w:rPr>
        <w:t>َ</w:t>
      </w:r>
      <w:r w:rsidRPr="001F4E06">
        <w:rPr>
          <w:rStyle w:val="a"/>
          <w:rFonts w:hint="cs"/>
          <w:rtl/>
        </w:rPr>
        <w:t>ه الله، فم</w:t>
      </w:r>
      <w:r w:rsidR="00E04354">
        <w:rPr>
          <w:rStyle w:val="a"/>
          <w:rFonts w:hint="cs"/>
          <w:rtl/>
        </w:rPr>
        <w:t>َ</w:t>
      </w:r>
      <w:r w:rsidRPr="001F4E06">
        <w:rPr>
          <w:rStyle w:val="a"/>
          <w:rFonts w:hint="cs"/>
          <w:rtl/>
        </w:rPr>
        <w:t>ن</w:t>
      </w:r>
      <w:r w:rsidR="00E04354">
        <w:rPr>
          <w:rFonts w:hint="cs"/>
          <w:rtl/>
        </w:rPr>
        <w:t>ْ</w:t>
      </w:r>
      <w:r w:rsidRPr="001F4E06">
        <w:rPr>
          <w:rStyle w:val="a"/>
          <w:rFonts w:hint="cs"/>
          <w:rtl/>
        </w:rPr>
        <w:t xml:space="preserve"> ر</w:t>
      </w:r>
      <w:r w:rsidR="00E04354">
        <w:rPr>
          <w:rStyle w:val="a"/>
          <w:rFonts w:hint="cs"/>
          <w:rtl/>
        </w:rPr>
        <w:t>َ</w:t>
      </w:r>
      <w:r w:rsidRPr="001F4E06">
        <w:rPr>
          <w:rStyle w:val="a"/>
          <w:rFonts w:hint="cs"/>
          <w:rtl/>
        </w:rPr>
        <w:t>ح</w:t>
      </w:r>
      <w:r w:rsidR="00E04354">
        <w:rPr>
          <w:rStyle w:val="a"/>
          <w:rFonts w:hint="cs"/>
          <w:rtl/>
        </w:rPr>
        <w:t>ِ</w:t>
      </w:r>
      <w:r w:rsidRPr="001F4E06">
        <w:rPr>
          <w:rStyle w:val="a"/>
          <w:rFonts w:hint="cs"/>
          <w:rtl/>
        </w:rPr>
        <w:t>م</w:t>
      </w:r>
      <w:r w:rsidR="00E04354">
        <w:rPr>
          <w:rStyle w:val="a"/>
          <w:rFonts w:hint="cs"/>
          <w:rtl/>
        </w:rPr>
        <w:t>َ</w:t>
      </w:r>
      <w:r w:rsidRPr="001F4E06">
        <w:rPr>
          <w:rStyle w:val="a"/>
          <w:rFonts w:hint="cs"/>
          <w:rtl/>
        </w:rPr>
        <w:t>ه الله هو المرحوم المعصوم</w:t>
      </w:r>
      <w:r w:rsidRPr="009D57AC">
        <w:rPr>
          <w:rFonts w:hint="cs"/>
          <w:rtl/>
        </w:rPr>
        <w:t>»</w:t>
      </w:r>
      <w:r>
        <w:rPr>
          <w:rFonts w:hint="cs"/>
          <w:rtl/>
          <w:lang w:bidi="fa-IR"/>
        </w:rPr>
        <w:t xml:space="preserve"> پس در این صورت </w:t>
      </w:r>
      <w:r w:rsidR="009D57AC">
        <w:rPr>
          <w:rFonts w:hint="cs"/>
          <w:rtl/>
          <w:lang w:bidi="fa-IR"/>
        </w:rPr>
        <w:t>«</w:t>
      </w:r>
      <w:r w:rsidR="009D57AC" w:rsidRPr="009D57AC">
        <w:rPr>
          <w:rStyle w:val="a"/>
          <w:rFonts w:hint="cs"/>
          <w:rtl/>
        </w:rPr>
        <w:t>مَن رَحِمَ</w:t>
      </w:r>
      <w:r w:rsidR="009D57AC">
        <w:rPr>
          <w:rFonts w:hint="cs"/>
          <w:rtl/>
          <w:lang w:bidi="fa-IR"/>
        </w:rPr>
        <w:t xml:space="preserve">» </w:t>
      </w:r>
      <w:r>
        <w:rPr>
          <w:rFonts w:hint="cs"/>
          <w:rtl/>
          <w:lang w:bidi="fa-IR"/>
        </w:rPr>
        <w:t>داخل در عاصم</w:t>
      </w:r>
      <w:r w:rsidR="00EE1E7B">
        <w:rPr>
          <w:rFonts w:hint="cs"/>
          <w:rtl/>
          <w:lang w:bidi="fa-IR"/>
        </w:rPr>
        <w:t xml:space="preserve"> نمی‌شود </w:t>
      </w:r>
      <w:r w:rsidR="00E04354">
        <w:rPr>
          <w:rFonts w:hint="cs"/>
          <w:rtl/>
          <w:lang w:bidi="fa-IR"/>
        </w:rPr>
        <w:t>(</w:t>
      </w:r>
      <w:r w:rsidR="009D57AC">
        <w:rPr>
          <w:rFonts w:hint="cs"/>
          <w:rtl/>
          <w:lang w:bidi="fa-IR"/>
        </w:rPr>
        <w:t>زیرا مراد از «</w:t>
      </w:r>
      <w:r w:rsidR="009D57AC" w:rsidRPr="009D57AC">
        <w:rPr>
          <w:rStyle w:val="a"/>
          <w:rFonts w:hint="cs"/>
          <w:rtl/>
        </w:rPr>
        <w:t>مَن رَحِمَ</w:t>
      </w:r>
      <w:r w:rsidR="009D57AC">
        <w:rPr>
          <w:rFonts w:hint="cs"/>
          <w:rtl/>
          <w:lang w:bidi="fa-IR"/>
        </w:rPr>
        <w:t>»، معصوم است نه فردی از افراد عاصم</w:t>
      </w:r>
      <w:r w:rsidR="00E04354">
        <w:rPr>
          <w:rFonts w:hint="cs"/>
          <w:rtl/>
          <w:lang w:bidi="fa-IR"/>
        </w:rPr>
        <w:t>)</w:t>
      </w:r>
      <w:r w:rsidR="009D57AC">
        <w:rPr>
          <w:rFonts w:hint="cs"/>
          <w:rtl/>
          <w:lang w:bidi="fa-IR"/>
        </w:rPr>
        <w:t xml:space="preserve">، </w:t>
      </w:r>
      <w:r>
        <w:rPr>
          <w:rFonts w:hint="cs"/>
          <w:rtl/>
          <w:lang w:bidi="fa-IR"/>
        </w:rPr>
        <w:t>لذا منقطع خواهد بود.</w:t>
      </w:r>
    </w:p>
    <w:p w:rsidR="00EF1C26" w:rsidRDefault="00E04354" w:rsidP="007E3891">
      <w:pPr>
        <w:keepNext/>
        <w:ind w:firstLine="224"/>
        <w:rPr>
          <w:rFonts w:hint="cs"/>
          <w:rtl/>
          <w:lang w:bidi="fa-IR"/>
        </w:rPr>
      </w:pPr>
      <w:r>
        <w:rPr>
          <w:rFonts w:hint="cs"/>
          <w:rtl/>
        </w:rPr>
        <w:t>4</w:t>
      </w:r>
      <w:r w:rsidR="00EF1C26" w:rsidRPr="004F4552">
        <w:rPr>
          <w:rFonts w:hint="cs"/>
          <w:rtl/>
        </w:rPr>
        <w:t>-</w:t>
      </w:r>
      <w:r w:rsidR="001F4E06">
        <w:rPr>
          <w:rFonts w:cs="B Badr" w:hint="cs"/>
          <w:b/>
          <w:bCs/>
          <w:rtl/>
          <w:lang w:bidi="fa-IR"/>
        </w:rPr>
        <w:t xml:space="preserve"> </w:t>
      </w:r>
      <w:r w:rsidR="00EF1C26" w:rsidRPr="001F4E06">
        <w:rPr>
          <w:rFonts w:hint="cs"/>
          <w:rtl/>
        </w:rPr>
        <w:t>«</w:t>
      </w:r>
      <w:r w:rsidR="001F4E06">
        <w:rPr>
          <w:rFonts w:cs="B Badr" w:hint="eastAsia"/>
          <w:b/>
          <w:bCs/>
          <w:rtl/>
          <w:lang w:bidi="fa-IR"/>
        </w:rPr>
        <w:t>‌</w:t>
      </w:r>
      <w:r w:rsidR="00EF1C26" w:rsidRPr="00AE4C46">
        <w:rPr>
          <w:rFonts w:cs="B Badr" w:hint="cs"/>
          <w:b/>
          <w:bCs/>
          <w:rtl/>
          <w:lang w:bidi="fa-IR"/>
        </w:rPr>
        <w:t>أو کان بعد خلا و</w:t>
      </w:r>
      <w:r w:rsidR="003271F3">
        <w:rPr>
          <w:rFonts w:cs="B Badr" w:hint="cs"/>
          <w:b/>
          <w:bCs/>
          <w:rtl/>
          <w:lang w:bidi="fa-IR"/>
        </w:rPr>
        <w:t xml:space="preserve"> </w:t>
      </w:r>
      <w:r w:rsidR="00EF1C26" w:rsidRPr="00AE4C46">
        <w:rPr>
          <w:rFonts w:cs="B Badr" w:hint="cs"/>
          <w:b/>
          <w:bCs/>
          <w:rtl/>
          <w:lang w:bidi="fa-IR"/>
        </w:rPr>
        <w:t>عدا</w:t>
      </w:r>
      <w:r w:rsidR="00EF1C26" w:rsidRPr="001F4E06">
        <w:rPr>
          <w:rFonts w:hint="cs"/>
          <w:rtl/>
        </w:rPr>
        <w:t>»</w:t>
      </w:r>
      <w:r w:rsidR="00EF1C26" w:rsidRPr="00AE4C46">
        <w:rPr>
          <w:rFonts w:cs="B Badr" w:hint="cs"/>
          <w:b/>
          <w:bCs/>
          <w:rtl/>
          <w:lang w:bidi="fa-IR"/>
        </w:rPr>
        <w:t xml:space="preserve"> </w:t>
      </w:r>
      <w:r w:rsidR="00EF1C26">
        <w:rPr>
          <w:rFonts w:hint="cs"/>
          <w:rtl/>
          <w:lang w:bidi="fa-IR"/>
        </w:rPr>
        <w:t>یعنی باز مستثنی منصوب وجوبی است</w:t>
      </w:r>
      <w:r w:rsidR="00946C4D">
        <w:rPr>
          <w:rFonts w:hint="cs"/>
          <w:rtl/>
          <w:lang w:bidi="fa-IR"/>
        </w:rPr>
        <w:t xml:space="preserve"> زمانی‌که </w:t>
      </w:r>
      <w:r w:rsidR="00EF1C26">
        <w:rPr>
          <w:rFonts w:hint="cs"/>
          <w:rtl/>
          <w:lang w:bidi="fa-IR"/>
        </w:rPr>
        <w:t>بعد کلمه‌ی</w:t>
      </w:r>
      <w:r w:rsidR="001F4E06">
        <w:rPr>
          <w:rFonts w:cs="B Badr" w:hint="cs"/>
          <w:b/>
          <w:bCs/>
          <w:rtl/>
          <w:lang w:bidi="fa-IR"/>
        </w:rPr>
        <w:t xml:space="preserve"> </w:t>
      </w:r>
      <w:r w:rsidR="00EF1C26" w:rsidRPr="001F4E06">
        <w:rPr>
          <w:rFonts w:hint="cs"/>
          <w:rtl/>
        </w:rPr>
        <w:t>«</w:t>
      </w:r>
      <w:r w:rsidR="00EF1C26" w:rsidRPr="00AE4C46">
        <w:rPr>
          <w:rFonts w:cs="B Badr" w:hint="cs"/>
          <w:b/>
          <w:bCs/>
          <w:rtl/>
          <w:lang w:bidi="fa-IR"/>
        </w:rPr>
        <w:t>خلا و</w:t>
      </w:r>
      <w:r w:rsidR="003271F3">
        <w:rPr>
          <w:rFonts w:cs="B Badr" w:hint="cs"/>
          <w:b/>
          <w:bCs/>
          <w:rtl/>
          <w:lang w:bidi="fa-IR"/>
        </w:rPr>
        <w:t xml:space="preserve"> </w:t>
      </w:r>
      <w:r w:rsidR="00EF1C26" w:rsidRPr="00AE4C46">
        <w:rPr>
          <w:rFonts w:cs="B Badr" w:hint="cs"/>
          <w:b/>
          <w:bCs/>
          <w:rtl/>
          <w:lang w:bidi="fa-IR"/>
        </w:rPr>
        <w:t>عدا</w:t>
      </w:r>
      <w:r w:rsidR="00EF1C26" w:rsidRPr="001F4E06">
        <w:rPr>
          <w:rFonts w:hint="cs"/>
          <w:rtl/>
        </w:rPr>
        <w:t>»</w:t>
      </w:r>
      <w:r w:rsidR="00EF1C26">
        <w:rPr>
          <w:rFonts w:hint="cs"/>
          <w:rtl/>
          <w:lang w:bidi="fa-IR"/>
        </w:rPr>
        <w:t xml:space="preserve"> </w:t>
      </w:r>
      <w:r w:rsidR="00EF1C26" w:rsidRPr="003271F3">
        <w:rPr>
          <w:rFonts w:hint="cs"/>
          <w:rtl/>
        </w:rPr>
        <w:t>باشد</w:t>
      </w:r>
      <w:r w:rsidR="00D26316" w:rsidRPr="003271F3">
        <w:rPr>
          <w:rFonts w:hint="cs"/>
          <w:rtl/>
        </w:rPr>
        <w:t xml:space="preserve"> </w:t>
      </w:r>
      <w:r w:rsidR="00EF1C26" w:rsidRPr="003271F3">
        <w:rPr>
          <w:rFonts w:hint="cs"/>
          <w:rtl/>
        </w:rPr>
        <w:t>از</w:t>
      </w:r>
      <w:r w:rsidR="00EF1C26" w:rsidRPr="00AE4C46">
        <w:rPr>
          <w:rFonts w:cs="B Badr" w:hint="cs"/>
          <w:b/>
          <w:bCs/>
          <w:rtl/>
          <w:lang w:bidi="fa-IR"/>
        </w:rPr>
        <w:t xml:space="preserve"> </w:t>
      </w:r>
      <w:r w:rsidR="003271F3">
        <w:rPr>
          <w:rFonts w:hint="cs"/>
          <w:rtl/>
          <w:lang w:bidi="fa-IR"/>
        </w:rPr>
        <w:t>«</w:t>
      </w:r>
      <w:r w:rsidR="00EF1C26" w:rsidRPr="00AE4C46">
        <w:rPr>
          <w:rFonts w:cs="B Badr" w:hint="cs"/>
          <w:b/>
          <w:bCs/>
          <w:rtl/>
          <w:lang w:bidi="fa-IR"/>
        </w:rPr>
        <w:t>ع</w:t>
      </w:r>
      <w:r>
        <w:rPr>
          <w:rFonts w:cs="B Badr" w:hint="cs"/>
          <w:b/>
          <w:bCs/>
          <w:rtl/>
          <w:lang w:bidi="fa-IR"/>
        </w:rPr>
        <w:t>َ</w:t>
      </w:r>
      <w:r w:rsidR="00EF1C26" w:rsidRPr="00AE4C46">
        <w:rPr>
          <w:rFonts w:cs="B Badr" w:hint="cs"/>
          <w:b/>
          <w:bCs/>
          <w:rtl/>
          <w:lang w:bidi="fa-IR"/>
        </w:rPr>
        <w:t>دا ی</w:t>
      </w:r>
      <w:r>
        <w:rPr>
          <w:rFonts w:cs="B Badr" w:hint="cs"/>
          <w:b/>
          <w:bCs/>
          <w:rtl/>
          <w:lang w:bidi="fa-IR"/>
        </w:rPr>
        <w:t>َ</w:t>
      </w:r>
      <w:r w:rsidR="00EF1C26" w:rsidRPr="00AE4C46">
        <w:rPr>
          <w:rFonts w:cs="B Badr" w:hint="cs"/>
          <w:b/>
          <w:bCs/>
          <w:rtl/>
          <w:lang w:bidi="fa-IR"/>
        </w:rPr>
        <w:t>ع</w:t>
      </w:r>
      <w:r w:rsidRPr="00E04354">
        <w:rPr>
          <w:rStyle w:val="a"/>
          <w:rFonts w:hint="cs"/>
          <w:rtl/>
        </w:rPr>
        <w:t>ْ</w:t>
      </w:r>
      <w:r w:rsidR="009D57AC">
        <w:rPr>
          <w:rFonts w:cs="B Badr" w:hint="cs"/>
          <w:b/>
          <w:bCs/>
          <w:rtl/>
          <w:lang w:bidi="fa-IR"/>
        </w:rPr>
        <w:t>د</w:t>
      </w:r>
      <w:r>
        <w:rPr>
          <w:rFonts w:cs="B Badr" w:hint="cs"/>
          <w:b/>
          <w:bCs/>
          <w:rtl/>
          <w:lang w:bidi="fa-IR"/>
        </w:rPr>
        <w:t>ُ</w:t>
      </w:r>
      <w:r w:rsidR="00EF1C26" w:rsidRPr="00AE4C46">
        <w:rPr>
          <w:rFonts w:cs="B Badr" w:hint="cs"/>
          <w:b/>
          <w:bCs/>
          <w:rtl/>
          <w:lang w:bidi="fa-IR"/>
        </w:rPr>
        <w:t>و ع</w:t>
      </w:r>
      <w:r>
        <w:rPr>
          <w:rFonts w:cs="B Badr" w:hint="cs"/>
          <w:b/>
          <w:bCs/>
          <w:rtl/>
          <w:lang w:bidi="fa-IR"/>
        </w:rPr>
        <w:t>َ</w:t>
      </w:r>
      <w:r w:rsidR="00EF1C26" w:rsidRPr="00AE4C46">
        <w:rPr>
          <w:rFonts w:cs="B Badr" w:hint="cs"/>
          <w:b/>
          <w:bCs/>
          <w:rtl/>
          <w:lang w:bidi="fa-IR"/>
        </w:rPr>
        <w:t>د</w:t>
      </w:r>
      <w:r w:rsidRPr="00E04354">
        <w:rPr>
          <w:rStyle w:val="a"/>
          <w:rFonts w:hint="cs"/>
          <w:rtl/>
        </w:rPr>
        <w:t>ْ</w:t>
      </w:r>
      <w:r w:rsidR="00EF1C26" w:rsidRPr="00AE4C46">
        <w:rPr>
          <w:rFonts w:cs="B Badr" w:hint="cs"/>
          <w:b/>
          <w:bCs/>
          <w:rtl/>
          <w:lang w:bidi="fa-IR"/>
        </w:rPr>
        <w:t>وا</w:t>
      </w:r>
      <w:r w:rsidR="009D57AC">
        <w:rPr>
          <w:rFonts w:cs="B Badr" w:hint="cs"/>
          <w:b/>
          <w:bCs/>
          <w:rtl/>
          <w:lang w:bidi="fa-IR"/>
        </w:rPr>
        <w:t>ً</w:t>
      </w:r>
      <w:r w:rsidR="003271F3">
        <w:rPr>
          <w:rFonts w:hint="cs"/>
          <w:rtl/>
          <w:lang w:bidi="fa-IR"/>
        </w:rPr>
        <w:t>»</w:t>
      </w:r>
      <w:r w:rsidR="00EF1C26">
        <w:rPr>
          <w:rFonts w:hint="cs"/>
          <w:rtl/>
          <w:lang w:bidi="fa-IR"/>
        </w:rPr>
        <w:t xml:space="preserve"> به معنای جاو</w:t>
      </w:r>
      <w:r>
        <w:rPr>
          <w:rFonts w:hint="cs"/>
          <w:rtl/>
          <w:lang w:bidi="fa-IR"/>
        </w:rPr>
        <w:t>َ</w:t>
      </w:r>
      <w:r w:rsidR="00EF1C26">
        <w:rPr>
          <w:rFonts w:hint="cs"/>
          <w:rtl/>
          <w:lang w:bidi="fa-IR"/>
        </w:rPr>
        <w:t>ز</w:t>
      </w:r>
      <w:r>
        <w:rPr>
          <w:rFonts w:hint="cs"/>
          <w:rtl/>
          <w:lang w:bidi="fa-IR"/>
        </w:rPr>
        <w:t>َ</w:t>
      </w:r>
      <w:r w:rsidR="00EF1C26">
        <w:rPr>
          <w:rFonts w:hint="cs"/>
          <w:rtl/>
          <w:lang w:bidi="fa-IR"/>
        </w:rPr>
        <w:t xml:space="preserve">، و از </w:t>
      </w:r>
      <w:r w:rsidR="003271F3" w:rsidRPr="003271F3">
        <w:rPr>
          <w:rFonts w:hint="cs"/>
          <w:rtl/>
        </w:rPr>
        <w:t>«</w:t>
      </w:r>
      <w:r w:rsidR="00EF1C26" w:rsidRPr="00AE4C46">
        <w:rPr>
          <w:rFonts w:cs="B Badr" w:hint="cs"/>
          <w:b/>
          <w:bCs/>
          <w:rtl/>
          <w:lang w:bidi="fa-IR"/>
        </w:rPr>
        <w:t>خ</w:t>
      </w:r>
      <w:r>
        <w:rPr>
          <w:rFonts w:cs="B Badr" w:hint="cs"/>
          <w:b/>
          <w:bCs/>
          <w:rtl/>
          <w:lang w:bidi="fa-IR"/>
        </w:rPr>
        <w:t>َ</w:t>
      </w:r>
      <w:r w:rsidR="00EF1C26" w:rsidRPr="00AE4C46">
        <w:rPr>
          <w:rFonts w:cs="B Badr" w:hint="cs"/>
          <w:b/>
          <w:bCs/>
          <w:rtl/>
          <w:lang w:bidi="fa-IR"/>
        </w:rPr>
        <w:t>لا ی</w:t>
      </w:r>
      <w:r>
        <w:rPr>
          <w:rFonts w:cs="B Badr" w:hint="cs"/>
          <w:b/>
          <w:bCs/>
          <w:rtl/>
          <w:lang w:bidi="fa-IR"/>
        </w:rPr>
        <w:t>َ</w:t>
      </w:r>
      <w:r w:rsidR="00EF1C26" w:rsidRPr="00AE4C46">
        <w:rPr>
          <w:rFonts w:cs="B Badr" w:hint="cs"/>
          <w:b/>
          <w:bCs/>
          <w:rtl/>
          <w:lang w:bidi="fa-IR"/>
        </w:rPr>
        <w:t>خ</w:t>
      </w:r>
      <w:r w:rsidRPr="00E04354">
        <w:rPr>
          <w:rStyle w:val="a"/>
          <w:rFonts w:hint="cs"/>
          <w:rtl/>
        </w:rPr>
        <w:t>ْ</w:t>
      </w:r>
      <w:r w:rsidR="00EF1C26" w:rsidRPr="00AE4C46">
        <w:rPr>
          <w:rFonts w:cs="B Badr" w:hint="cs"/>
          <w:b/>
          <w:bCs/>
          <w:rtl/>
          <w:lang w:bidi="fa-IR"/>
        </w:rPr>
        <w:t>ل</w:t>
      </w:r>
      <w:r>
        <w:rPr>
          <w:rFonts w:cs="B Badr" w:hint="cs"/>
          <w:b/>
          <w:bCs/>
          <w:rtl/>
          <w:lang w:bidi="fa-IR"/>
        </w:rPr>
        <w:t>ُ</w:t>
      </w:r>
      <w:r w:rsidR="00EF1C26" w:rsidRPr="00AE4C46">
        <w:rPr>
          <w:rFonts w:cs="B Badr" w:hint="cs"/>
          <w:b/>
          <w:bCs/>
          <w:rtl/>
          <w:lang w:bidi="fa-IR"/>
        </w:rPr>
        <w:t>و خلوا</w:t>
      </w:r>
      <w:r>
        <w:rPr>
          <w:rFonts w:cs="B Badr" w:hint="cs"/>
          <w:b/>
          <w:bCs/>
          <w:rtl/>
          <w:lang w:bidi="fa-IR"/>
        </w:rPr>
        <w:t>ً</w:t>
      </w:r>
      <w:r w:rsidR="004D69E2">
        <w:rPr>
          <w:rFonts w:hint="cs"/>
          <w:rtl/>
          <w:lang w:bidi="fa-IR"/>
        </w:rPr>
        <w:t xml:space="preserve">» </w:t>
      </w:r>
      <w:r w:rsidR="00EF1C26">
        <w:rPr>
          <w:rFonts w:hint="cs"/>
          <w:rtl/>
          <w:lang w:bidi="fa-IR"/>
        </w:rPr>
        <w:t>مثل</w:t>
      </w:r>
      <w:r w:rsidR="003271F3">
        <w:rPr>
          <w:rFonts w:hint="cs"/>
          <w:rtl/>
          <w:lang w:bidi="fa-IR"/>
        </w:rPr>
        <w:t>:</w:t>
      </w:r>
      <w:r w:rsidR="001F4E06">
        <w:rPr>
          <w:rFonts w:cs="B Badr" w:hint="cs"/>
          <w:b/>
          <w:bCs/>
          <w:rtl/>
          <w:lang w:bidi="fa-IR"/>
        </w:rPr>
        <w:t xml:space="preserve"> </w:t>
      </w:r>
      <w:r w:rsidR="00EF1C26" w:rsidRPr="001F4E06">
        <w:rPr>
          <w:rFonts w:hint="cs"/>
          <w:rtl/>
        </w:rPr>
        <w:t>«</w:t>
      </w:r>
      <w:r w:rsidR="00EF1C26" w:rsidRPr="00AE4C46">
        <w:rPr>
          <w:rFonts w:cs="B Badr" w:hint="cs"/>
          <w:b/>
          <w:bCs/>
          <w:rtl/>
          <w:lang w:bidi="fa-IR"/>
        </w:rPr>
        <w:t>جائنی القوم</w:t>
      </w:r>
      <w:r>
        <w:rPr>
          <w:rFonts w:cs="B Badr" w:hint="cs"/>
          <w:b/>
          <w:bCs/>
          <w:rtl/>
          <w:lang w:bidi="fa-IR"/>
        </w:rPr>
        <w:t>ٌ</w:t>
      </w:r>
      <w:r w:rsidR="00EF1C26" w:rsidRPr="00AE4C46">
        <w:rPr>
          <w:rFonts w:cs="B Badr" w:hint="cs"/>
          <w:b/>
          <w:bCs/>
          <w:rtl/>
          <w:lang w:bidi="fa-IR"/>
        </w:rPr>
        <w:t xml:space="preserve"> ع</w:t>
      </w:r>
      <w:r>
        <w:rPr>
          <w:rFonts w:cs="B Badr" w:hint="cs"/>
          <w:b/>
          <w:bCs/>
          <w:rtl/>
          <w:lang w:bidi="fa-IR"/>
        </w:rPr>
        <w:t>َ</w:t>
      </w:r>
      <w:r w:rsidR="00EF1C26" w:rsidRPr="00AE4C46">
        <w:rPr>
          <w:rFonts w:cs="B Badr" w:hint="cs"/>
          <w:b/>
          <w:bCs/>
          <w:rtl/>
          <w:lang w:bidi="fa-IR"/>
        </w:rPr>
        <w:t>دا زیدا</w:t>
      </w:r>
      <w:r>
        <w:rPr>
          <w:rFonts w:cs="B Badr" w:hint="cs"/>
          <w:b/>
          <w:bCs/>
          <w:rtl/>
          <w:lang w:bidi="fa-IR"/>
        </w:rPr>
        <w:t>ً</w:t>
      </w:r>
      <w:r w:rsidR="00EF1C26" w:rsidRPr="001F4E06">
        <w:rPr>
          <w:rFonts w:hint="cs"/>
          <w:rtl/>
        </w:rPr>
        <w:t>»</w:t>
      </w:r>
      <w:r w:rsidR="003271F3">
        <w:rPr>
          <w:rFonts w:hint="cs"/>
          <w:rtl/>
        </w:rPr>
        <w:t>،</w:t>
      </w:r>
      <w:r w:rsidR="00EF1C26" w:rsidRPr="001F4E06">
        <w:rPr>
          <w:rFonts w:hint="cs"/>
          <w:rtl/>
        </w:rPr>
        <w:t xml:space="preserve"> «</w:t>
      </w:r>
      <w:r w:rsidR="00EF1C26" w:rsidRPr="00AE4C46">
        <w:rPr>
          <w:rFonts w:cs="B Badr" w:hint="cs"/>
          <w:b/>
          <w:bCs/>
          <w:rtl/>
          <w:lang w:bidi="fa-IR"/>
        </w:rPr>
        <w:t>جائنی القوم</w:t>
      </w:r>
      <w:r>
        <w:rPr>
          <w:rFonts w:cs="B Badr" w:hint="cs"/>
          <w:b/>
          <w:bCs/>
          <w:rtl/>
          <w:lang w:bidi="fa-IR"/>
        </w:rPr>
        <w:t>ُ</w:t>
      </w:r>
      <w:r w:rsidR="00EF1C26" w:rsidRPr="00AE4C46">
        <w:rPr>
          <w:rFonts w:cs="B Badr" w:hint="cs"/>
          <w:b/>
          <w:bCs/>
          <w:rtl/>
          <w:lang w:bidi="fa-IR"/>
        </w:rPr>
        <w:t xml:space="preserve"> خ</w:t>
      </w:r>
      <w:r>
        <w:rPr>
          <w:rFonts w:cs="B Badr" w:hint="cs"/>
          <w:b/>
          <w:bCs/>
          <w:rtl/>
          <w:lang w:bidi="fa-IR"/>
        </w:rPr>
        <w:t>َ</w:t>
      </w:r>
      <w:r w:rsidR="00EF1C26" w:rsidRPr="00AE4C46">
        <w:rPr>
          <w:rFonts w:cs="B Badr" w:hint="cs"/>
          <w:b/>
          <w:bCs/>
          <w:rtl/>
          <w:lang w:bidi="fa-IR"/>
        </w:rPr>
        <w:t>لا زیدا</w:t>
      </w:r>
      <w:r>
        <w:rPr>
          <w:rFonts w:cs="B Badr" w:hint="cs"/>
          <w:b/>
          <w:bCs/>
          <w:rtl/>
          <w:lang w:bidi="fa-IR"/>
        </w:rPr>
        <w:t>ً</w:t>
      </w:r>
      <w:r w:rsidR="00EF1C26" w:rsidRPr="001F4E06">
        <w:rPr>
          <w:rFonts w:hint="cs"/>
          <w:rtl/>
        </w:rPr>
        <w:t>»</w:t>
      </w:r>
      <w:r w:rsidR="00EF1C26" w:rsidRPr="00AE4C46">
        <w:rPr>
          <w:rFonts w:cs="B Badr" w:hint="cs"/>
          <w:b/>
          <w:bCs/>
          <w:rtl/>
          <w:lang w:bidi="fa-IR"/>
        </w:rPr>
        <w:t>،</w:t>
      </w:r>
      <w:r w:rsidR="00EF1C26">
        <w:rPr>
          <w:rFonts w:hint="cs"/>
          <w:rtl/>
          <w:lang w:bidi="fa-IR"/>
        </w:rPr>
        <w:t xml:space="preserve"> و کلمه‌ی خلا در اصل</w:t>
      </w:r>
      <w:r w:rsidR="000A4405">
        <w:rPr>
          <w:rFonts w:hint="cs"/>
          <w:rtl/>
          <w:lang w:bidi="fa-IR"/>
        </w:rPr>
        <w:t xml:space="preserve"> متعدّی </w:t>
      </w:r>
      <w:r w:rsidR="00EF1C26">
        <w:rPr>
          <w:rFonts w:hint="cs"/>
          <w:rtl/>
          <w:lang w:bidi="fa-IR"/>
        </w:rPr>
        <w:t xml:space="preserve">نیست بلکه لازم است و با </w:t>
      </w:r>
      <w:r w:rsidR="009D57AC">
        <w:rPr>
          <w:rFonts w:hint="cs"/>
          <w:rtl/>
          <w:lang w:bidi="fa-IR"/>
        </w:rPr>
        <w:t>«</w:t>
      </w:r>
      <w:r w:rsidR="00EF1C26">
        <w:rPr>
          <w:rFonts w:hint="cs"/>
          <w:rtl/>
          <w:lang w:bidi="fa-IR"/>
        </w:rPr>
        <w:t>م</w:t>
      </w:r>
      <w:r w:rsidR="009D57AC">
        <w:rPr>
          <w:rFonts w:hint="cs"/>
          <w:rtl/>
          <w:lang w:bidi="fa-IR"/>
        </w:rPr>
        <w:t>ِ</w:t>
      </w:r>
      <w:r w:rsidR="00EF1C26">
        <w:rPr>
          <w:rFonts w:hint="cs"/>
          <w:rtl/>
          <w:lang w:bidi="fa-IR"/>
        </w:rPr>
        <w:t>ن</w:t>
      </w:r>
      <w:r w:rsidR="009D57AC">
        <w:rPr>
          <w:rFonts w:hint="cs"/>
          <w:rtl/>
          <w:lang w:bidi="fa-IR"/>
        </w:rPr>
        <w:t>»</w:t>
      </w:r>
      <w:r w:rsidR="00EF1C26">
        <w:rPr>
          <w:rFonts w:hint="cs"/>
          <w:rtl/>
          <w:lang w:bidi="fa-IR"/>
        </w:rPr>
        <w:t xml:space="preserve"> به مفعول می‌رسد و</w:t>
      </w:r>
      <w:r w:rsidR="000A4405">
        <w:rPr>
          <w:rFonts w:hint="cs"/>
          <w:rtl/>
          <w:lang w:bidi="fa-IR"/>
        </w:rPr>
        <w:t xml:space="preserve"> متعدّی </w:t>
      </w:r>
      <w:r w:rsidR="007366E3">
        <w:rPr>
          <w:rFonts w:hint="cs"/>
          <w:rtl/>
          <w:lang w:bidi="fa-IR"/>
        </w:rPr>
        <w:t xml:space="preserve">می‌شود </w:t>
      </w:r>
      <w:r w:rsidR="00EF1C26">
        <w:rPr>
          <w:rFonts w:hint="cs"/>
          <w:rtl/>
          <w:lang w:bidi="fa-IR"/>
        </w:rPr>
        <w:t>مثل</w:t>
      </w:r>
      <w:r w:rsidR="003271F3">
        <w:rPr>
          <w:rFonts w:hint="cs"/>
          <w:rtl/>
          <w:lang w:bidi="fa-IR"/>
        </w:rPr>
        <w:t>:</w:t>
      </w:r>
      <w:r w:rsidR="001F4E06">
        <w:rPr>
          <w:rFonts w:hint="cs"/>
          <w:rtl/>
          <w:lang w:bidi="fa-IR"/>
        </w:rPr>
        <w:t xml:space="preserve"> </w:t>
      </w:r>
      <w:r w:rsidR="00EF1C26" w:rsidRPr="001F4E06">
        <w:rPr>
          <w:rFonts w:hint="cs"/>
          <w:rtl/>
        </w:rPr>
        <w:t>«</w:t>
      </w:r>
      <w:r w:rsidR="00EF1C26" w:rsidRPr="00AE4C46">
        <w:rPr>
          <w:rFonts w:cs="B Badr" w:hint="cs"/>
          <w:b/>
          <w:bCs/>
          <w:rtl/>
          <w:lang w:bidi="fa-IR"/>
        </w:rPr>
        <w:t>خ</w:t>
      </w:r>
      <w:r>
        <w:rPr>
          <w:rFonts w:cs="B Badr" w:hint="cs"/>
          <w:b/>
          <w:bCs/>
          <w:rtl/>
          <w:lang w:bidi="fa-IR"/>
        </w:rPr>
        <w:t>َ</w:t>
      </w:r>
      <w:r w:rsidR="00EF1C26" w:rsidRPr="00AE4C46">
        <w:rPr>
          <w:rFonts w:cs="B Badr" w:hint="cs"/>
          <w:b/>
          <w:bCs/>
          <w:rtl/>
          <w:lang w:bidi="fa-IR"/>
        </w:rPr>
        <w:t>ل</w:t>
      </w:r>
      <w:r>
        <w:rPr>
          <w:rFonts w:cs="B Badr" w:hint="cs"/>
          <w:b/>
          <w:bCs/>
          <w:rtl/>
          <w:lang w:bidi="fa-IR"/>
        </w:rPr>
        <w:t>َ</w:t>
      </w:r>
      <w:r w:rsidR="00EF1C26" w:rsidRPr="00AE4C46">
        <w:rPr>
          <w:rFonts w:cs="B Badr" w:hint="cs"/>
          <w:b/>
          <w:bCs/>
          <w:rtl/>
          <w:lang w:bidi="fa-IR"/>
        </w:rPr>
        <w:t>ت</w:t>
      </w:r>
      <w:r w:rsidRPr="00E04354">
        <w:rPr>
          <w:rStyle w:val="a"/>
          <w:rFonts w:hint="cs"/>
          <w:rtl/>
        </w:rPr>
        <w:t>ْ</w:t>
      </w:r>
      <w:r w:rsidR="00EF1C26" w:rsidRPr="00AE4C46">
        <w:rPr>
          <w:rFonts w:cs="B Badr" w:hint="cs"/>
          <w:b/>
          <w:bCs/>
          <w:rtl/>
          <w:lang w:bidi="fa-IR"/>
        </w:rPr>
        <w:t xml:space="preserve"> الد</w:t>
      </w:r>
      <w:r>
        <w:rPr>
          <w:rFonts w:cs="B Badr" w:hint="cs"/>
          <w:b/>
          <w:bCs/>
          <w:rtl/>
          <w:lang w:bidi="fa-IR"/>
        </w:rPr>
        <w:t>ِّ</w:t>
      </w:r>
      <w:r w:rsidR="00EF1C26" w:rsidRPr="00AE4C46">
        <w:rPr>
          <w:rFonts w:cs="B Badr" w:hint="cs"/>
          <w:b/>
          <w:bCs/>
          <w:rtl/>
          <w:lang w:bidi="fa-IR"/>
        </w:rPr>
        <w:t>یار</w:t>
      </w:r>
      <w:r>
        <w:rPr>
          <w:rFonts w:cs="B Badr" w:hint="cs"/>
          <w:b/>
          <w:bCs/>
          <w:rtl/>
          <w:lang w:bidi="fa-IR"/>
        </w:rPr>
        <w:t>ُ</w:t>
      </w:r>
      <w:r w:rsidR="00EF1C26" w:rsidRPr="00AE4C46">
        <w:rPr>
          <w:rFonts w:cs="B Badr" w:hint="cs"/>
          <w:b/>
          <w:bCs/>
          <w:rtl/>
          <w:lang w:bidi="fa-IR"/>
        </w:rPr>
        <w:t xml:space="preserve"> من الانیس</w:t>
      </w:r>
      <w:r w:rsidR="00EF1C26" w:rsidRPr="001F4E06">
        <w:rPr>
          <w:rFonts w:hint="cs"/>
          <w:rtl/>
        </w:rPr>
        <w:t>»</w:t>
      </w:r>
      <w:r w:rsidR="003271F3">
        <w:rPr>
          <w:rFonts w:hint="cs"/>
          <w:rtl/>
        </w:rPr>
        <w:t>،</w:t>
      </w:r>
      <w:r w:rsidR="00EF1C26">
        <w:rPr>
          <w:rFonts w:hint="cs"/>
          <w:rtl/>
          <w:lang w:bidi="fa-IR"/>
        </w:rPr>
        <w:t xml:space="preserve"> و گاهی هم</w:t>
      </w:r>
      <w:r w:rsidR="009D4F15">
        <w:rPr>
          <w:rFonts w:hint="cs"/>
          <w:rtl/>
          <w:lang w:bidi="fa-IR"/>
        </w:rPr>
        <w:t xml:space="preserve"> متضمّن </w:t>
      </w:r>
      <w:r w:rsidR="00EF1C26">
        <w:rPr>
          <w:rFonts w:hint="cs"/>
          <w:rtl/>
          <w:lang w:bidi="fa-IR"/>
        </w:rPr>
        <w:t>معنای جاو</w:t>
      </w:r>
      <w:r w:rsidR="009D57AC">
        <w:rPr>
          <w:rFonts w:hint="cs"/>
          <w:rtl/>
          <w:lang w:bidi="fa-IR"/>
        </w:rPr>
        <w:t>َ</w:t>
      </w:r>
      <w:r w:rsidR="00EF1C26">
        <w:rPr>
          <w:rFonts w:hint="cs"/>
          <w:rtl/>
          <w:lang w:bidi="fa-IR"/>
        </w:rPr>
        <w:t>ز</w:t>
      </w:r>
      <w:r w:rsidR="009D57AC">
        <w:rPr>
          <w:rFonts w:hint="cs"/>
          <w:rtl/>
          <w:lang w:bidi="fa-IR"/>
        </w:rPr>
        <w:t>َ</w:t>
      </w:r>
      <w:r w:rsidR="00EF1C26">
        <w:rPr>
          <w:rFonts w:hint="cs"/>
          <w:rtl/>
          <w:lang w:bidi="fa-IR"/>
        </w:rPr>
        <w:t xml:space="preserve"> است و یا</w:t>
      </w:r>
      <w:r w:rsidR="00B73E18">
        <w:rPr>
          <w:rFonts w:hint="cs"/>
          <w:rtl/>
          <w:lang w:bidi="fa-IR"/>
        </w:rPr>
        <w:t xml:space="preserve"> اینکه </w:t>
      </w:r>
      <w:r w:rsidR="009D57AC">
        <w:rPr>
          <w:rFonts w:hint="cs"/>
          <w:rtl/>
          <w:lang w:bidi="fa-IR"/>
        </w:rPr>
        <w:t>«</w:t>
      </w:r>
      <w:r w:rsidR="00EF1C26">
        <w:rPr>
          <w:rFonts w:hint="cs"/>
          <w:rtl/>
          <w:lang w:bidi="fa-IR"/>
        </w:rPr>
        <w:t>م</w:t>
      </w:r>
      <w:r w:rsidR="009D57AC">
        <w:rPr>
          <w:rFonts w:hint="cs"/>
          <w:rtl/>
          <w:lang w:bidi="fa-IR"/>
        </w:rPr>
        <w:t>ِ</w:t>
      </w:r>
      <w:r w:rsidR="00EF1C26">
        <w:rPr>
          <w:rFonts w:hint="cs"/>
          <w:rtl/>
          <w:lang w:bidi="fa-IR"/>
        </w:rPr>
        <w:t>ن</w:t>
      </w:r>
      <w:r w:rsidR="009D57AC">
        <w:rPr>
          <w:rFonts w:hint="cs"/>
          <w:rtl/>
          <w:lang w:bidi="fa-IR"/>
        </w:rPr>
        <w:t>»</w:t>
      </w:r>
      <w:r w:rsidR="00EF1C26">
        <w:rPr>
          <w:rFonts w:hint="cs"/>
          <w:rtl/>
          <w:lang w:bidi="fa-IR"/>
        </w:rPr>
        <w:t xml:space="preserve"> او حذف</w:t>
      </w:r>
      <w:r w:rsidR="007366E3">
        <w:rPr>
          <w:rFonts w:hint="cs"/>
          <w:rtl/>
          <w:lang w:bidi="fa-IR"/>
        </w:rPr>
        <w:t xml:space="preserve"> می‌شود </w:t>
      </w:r>
      <w:r w:rsidR="00EF1C26">
        <w:rPr>
          <w:rFonts w:hint="cs"/>
          <w:rtl/>
          <w:lang w:bidi="fa-IR"/>
        </w:rPr>
        <w:t>و فعل خودش به</w:t>
      </w:r>
      <w:r w:rsidR="00232EA2">
        <w:rPr>
          <w:rFonts w:hint="cs"/>
          <w:rtl/>
          <w:lang w:bidi="fa-IR"/>
        </w:rPr>
        <w:t xml:space="preserve"> مفعولٌ به </w:t>
      </w:r>
      <w:r w:rsidR="00EF1C26">
        <w:rPr>
          <w:rFonts w:hint="cs"/>
          <w:rtl/>
          <w:lang w:bidi="fa-IR"/>
        </w:rPr>
        <w:t>می‌رسد که</w:t>
      </w:r>
      <w:r w:rsidR="000A4405">
        <w:rPr>
          <w:rFonts w:hint="cs"/>
          <w:rtl/>
          <w:lang w:bidi="fa-IR"/>
        </w:rPr>
        <w:t xml:space="preserve"> متعدّی </w:t>
      </w:r>
      <w:r>
        <w:rPr>
          <w:rFonts w:hint="cs"/>
          <w:rtl/>
          <w:lang w:bidi="fa-IR"/>
        </w:rPr>
        <w:t>بنفسه</w:t>
      </w:r>
      <w:r w:rsidR="00EF1C26">
        <w:rPr>
          <w:rFonts w:hint="cs"/>
          <w:rtl/>
          <w:lang w:bidi="fa-IR"/>
        </w:rPr>
        <w:t xml:space="preserve"> می</w:t>
      </w:r>
      <w:r w:rsidR="00EF1C26">
        <w:rPr>
          <w:rFonts w:hint="eastAsia"/>
          <w:rtl/>
          <w:lang w:bidi="fa-IR"/>
        </w:rPr>
        <w:t>‌شود</w:t>
      </w:r>
      <w:r w:rsidR="00EF1C26">
        <w:rPr>
          <w:rFonts w:hint="cs"/>
          <w:rtl/>
          <w:lang w:bidi="fa-IR"/>
        </w:rPr>
        <w:t>، و آقایان هم این تضم</w:t>
      </w:r>
      <w:r>
        <w:rPr>
          <w:rFonts w:hint="cs"/>
          <w:rtl/>
          <w:lang w:bidi="fa-IR"/>
        </w:rPr>
        <w:t>ّ</w:t>
      </w:r>
      <w:r w:rsidR="00EF1C26">
        <w:rPr>
          <w:rFonts w:hint="cs"/>
          <w:rtl/>
          <w:lang w:bidi="fa-IR"/>
        </w:rPr>
        <w:t xml:space="preserve">ن را </w:t>
      </w:r>
      <w:r>
        <w:rPr>
          <w:rFonts w:hint="cs"/>
          <w:rtl/>
          <w:lang w:bidi="fa-IR"/>
        </w:rPr>
        <w:t>یا</w:t>
      </w:r>
      <w:r w:rsidR="00EF1C26">
        <w:rPr>
          <w:rFonts w:hint="cs"/>
          <w:rtl/>
          <w:lang w:bidi="fa-IR"/>
        </w:rPr>
        <w:t xml:space="preserve"> حذف و ایصال</w:t>
      </w:r>
      <w:r>
        <w:rPr>
          <w:rFonts w:hint="cs"/>
          <w:rtl/>
          <w:lang w:bidi="fa-IR"/>
        </w:rPr>
        <w:t xml:space="preserve"> را</w:t>
      </w:r>
      <w:r w:rsidR="00EF1C26">
        <w:rPr>
          <w:rFonts w:hint="cs"/>
          <w:rtl/>
          <w:lang w:bidi="fa-IR"/>
        </w:rPr>
        <w:t xml:space="preserve"> در باب استثناء </w:t>
      </w:r>
      <w:r>
        <w:rPr>
          <w:rFonts w:hint="cs"/>
          <w:rtl/>
          <w:lang w:bidi="fa-IR"/>
        </w:rPr>
        <w:t>ملتزم شدند</w:t>
      </w:r>
      <w:r w:rsidR="00EF1C26">
        <w:rPr>
          <w:rFonts w:hint="cs"/>
          <w:rtl/>
          <w:lang w:bidi="fa-IR"/>
        </w:rPr>
        <w:t xml:space="preserve"> تا</w:t>
      </w:r>
      <w:r w:rsidR="00B73E18">
        <w:rPr>
          <w:rFonts w:hint="cs"/>
          <w:rtl/>
          <w:lang w:bidi="fa-IR"/>
        </w:rPr>
        <w:t xml:space="preserve"> اینکه </w:t>
      </w:r>
      <w:r w:rsidR="004F4552">
        <w:rPr>
          <w:rFonts w:hint="cs"/>
          <w:rtl/>
          <w:lang w:bidi="fa-IR"/>
        </w:rPr>
        <w:t>ما</w:t>
      </w:r>
      <w:r>
        <w:rPr>
          <w:rFonts w:hint="cs"/>
          <w:rtl/>
          <w:lang w:bidi="fa-IR"/>
        </w:rPr>
        <w:t>بعد خلا</w:t>
      </w:r>
      <w:r w:rsidR="00EF1C26">
        <w:rPr>
          <w:rFonts w:hint="cs"/>
          <w:rtl/>
          <w:lang w:bidi="fa-IR"/>
        </w:rPr>
        <w:t xml:space="preserve"> منصوب شود همانند</w:t>
      </w:r>
      <w:r w:rsidR="00B73E18">
        <w:rPr>
          <w:rFonts w:hint="cs"/>
          <w:rtl/>
          <w:lang w:bidi="fa-IR"/>
        </w:rPr>
        <w:t xml:space="preserve"> </w:t>
      </w:r>
      <w:r w:rsidR="00EF1C26">
        <w:rPr>
          <w:rFonts w:hint="cs"/>
          <w:rtl/>
          <w:lang w:bidi="fa-IR"/>
        </w:rPr>
        <w:t>صورت مستثنای به</w:t>
      </w:r>
      <w:r w:rsidR="00E30356">
        <w:rPr>
          <w:rFonts w:hint="cs"/>
          <w:rtl/>
          <w:lang w:bidi="fa-IR"/>
        </w:rPr>
        <w:t xml:space="preserve"> اِلاّ </w:t>
      </w:r>
      <w:r w:rsidR="00EF1C26">
        <w:rPr>
          <w:rFonts w:hint="cs"/>
          <w:rtl/>
          <w:lang w:bidi="fa-IR"/>
        </w:rPr>
        <w:t xml:space="preserve">که اصل در باب است. در این صورت فاعل </w:t>
      </w:r>
      <w:r w:rsidR="00EF1C26" w:rsidRPr="00AE4C46">
        <w:rPr>
          <w:rFonts w:cs="B Badr" w:hint="cs"/>
          <w:b/>
          <w:bCs/>
          <w:rtl/>
          <w:lang w:bidi="fa-IR"/>
        </w:rPr>
        <w:t>عدا و</w:t>
      </w:r>
      <w:r w:rsidR="001F4E06">
        <w:rPr>
          <w:rFonts w:cs="B Badr" w:hint="cs"/>
          <w:b/>
          <w:bCs/>
          <w:rtl/>
          <w:lang w:bidi="fa-IR"/>
        </w:rPr>
        <w:t xml:space="preserve"> </w:t>
      </w:r>
      <w:r w:rsidR="00EF1C26" w:rsidRPr="00AE4C46">
        <w:rPr>
          <w:rFonts w:cs="B Badr" w:hint="cs"/>
          <w:b/>
          <w:bCs/>
          <w:rtl/>
          <w:lang w:bidi="fa-IR"/>
        </w:rPr>
        <w:t>خلا</w:t>
      </w:r>
      <w:r w:rsidR="00EF1C26">
        <w:rPr>
          <w:rFonts w:hint="cs"/>
          <w:rtl/>
          <w:lang w:bidi="fa-IR"/>
        </w:rPr>
        <w:t xml:space="preserve"> ضمیری است که به مصدر فعل</w:t>
      </w:r>
      <w:r w:rsidR="00CF1C3C">
        <w:rPr>
          <w:rFonts w:hint="cs"/>
          <w:rtl/>
          <w:lang w:bidi="fa-IR"/>
        </w:rPr>
        <w:t xml:space="preserve"> مقدّم </w:t>
      </w:r>
      <w:r w:rsidR="00EF1C26">
        <w:rPr>
          <w:rFonts w:hint="cs"/>
          <w:rtl/>
          <w:lang w:bidi="fa-IR"/>
        </w:rPr>
        <w:t>یا به اسم فاعل از او یا</w:t>
      </w:r>
      <w:r w:rsidR="00B73E18">
        <w:rPr>
          <w:rFonts w:hint="cs"/>
          <w:rtl/>
          <w:lang w:bidi="fa-IR"/>
        </w:rPr>
        <w:t xml:space="preserve"> </w:t>
      </w:r>
      <w:r w:rsidR="00EF1C26">
        <w:rPr>
          <w:rFonts w:hint="cs"/>
          <w:rtl/>
          <w:lang w:bidi="fa-IR"/>
        </w:rPr>
        <w:t>به بعضی که از مستثنی منه مطلق و رها</w:t>
      </w:r>
      <w:r w:rsidR="002D5F48">
        <w:rPr>
          <w:rFonts w:hint="cs"/>
          <w:rtl/>
          <w:lang w:bidi="fa-IR"/>
        </w:rPr>
        <w:t xml:space="preserve"> شده‌است </w:t>
      </w:r>
      <w:r w:rsidR="00EF1C26">
        <w:rPr>
          <w:rFonts w:hint="cs"/>
          <w:rtl/>
          <w:lang w:bidi="fa-IR"/>
        </w:rPr>
        <w:t>بر می‌گردد تقدیر</w:t>
      </w:r>
      <w:r w:rsidR="00B73E18">
        <w:rPr>
          <w:rFonts w:hint="cs"/>
          <w:rtl/>
          <w:lang w:bidi="fa-IR"/>
        </w:rPr>
        <w:t xml:space="preserve"> اینکه </w:t>
      </w:r>
      <w:r w:rsidR="00EF1C26" w:rsidRPr="001F4E06">
        <w:rPr>
          <w:rFonts w:hint="cs"/>
          <w:rtl/>
        </w:rPr>
        <w:t>«</w:t>
      </w:r>
      <w:r w:rsidR="00EF1C26" w:rsidRPr="00AE4C46">
        <w:rPr>
          <w:rFonts w:cs="B Badr" w:hint="cs"/>
          <w:b/>
          <w:bCs/>
          <w:rtl/>
          <w:lang w:bidi="fa-IR"/>
        </w:rPr>
        <w:t>جائنی القوم</w:t>
      </w:r>
      <w:r>
        <w:rPr>
          <w:rFonts w:cs="B Badr" w:hint="cs"/>
          <w:b/>
          <w:bCs/>
          <w:rtl/>
          <w:lang w:bidi="fa-IR"/>
        </w:rPr>
        <w:t>ُ</w:t>
      </w:r>
      <w:r w:rsidR="00EF1C26" w:rsidRPr="00AE4C46">
        <w:rPr>
          <w:rFonts w:cs="B Badr" w:hint="cs"/>
          <w:b/>
          <w:bCs/>
          <w:rtl/>
          <w:lang w:bidi="fa-IR"/>
        </w:rPr>
        <w:t xml:space="preserve"> عدا و خلا مجیئ</w:t>
      </w:r>
      <w:r>
        <w:rPr>
          <w:rFonts w:cs="B Badr" w:hint="cs"/>
          <w:b/>
          <w:bCs/>
          <w:rtl/>
          <w:lang w:bidi="fa-IR"/>
        </w:rPr>
        <w:t>ُ</w:t>
      </w:r>
      <w:r w:rsidR="00EF1C26" w:rsidRPr="00AE4C46">
        <w:rPr>
          <w:rFonts w:cs="B Badr" w:hint="cs"/>
          <w:b/>
          <w:bCs/>
          <w:rtl/>
          <w:lang w:bidi="fa-IR"/>
        </w:rPr>
        <w:t>هم او الجائی منهم أو بعض</w:t>
      </w:r>
      <w:r>
        <w:rPr>
          <w:rFonts w:cs="B Badr" w:hint="cs"/>
          <w:b/>
          <w:bCs/>
          <w:rtl/>
          <w:lang w:bidi="fa-IR"/>
        </w:rPr>
        <w:t>ٌ</w:t>
      </w:r>
      <w:r w:rsidR="00EF1C26" w:rsidRPr="00AE4C46">
        <w:rPr>
          <w:rFonts w:cs="B Badr" w:hint="cs"/>
          <w:b/>
          <w:bCs/>
          <w:rtl/>
          <w:lang w:bidi="fa-IR"/>
        </w:rPr>
        <w:t xml:space="preserve"> منهم زیدا</w:t>
      </w:r>
      <w:r>
        <w:rPr>
          <w:rFonts w:cs="B Badr" w:hint="cs"/>
          <w:b/>
          <w:bCs/>
          <w:rtl/>
          <w:lang w:bidi="fa-IR"/>
        </w:rPr>
        <w:t>ً</w:t>
      </w:r>
      <w:r w:rsidR="00EF1C26" w:rsidRPr="001F4E06">
        <w:rPr>
          <w:rFonts w:hint="cs"/>
          <w:rtl/>
        </w:rPr>
        <w:t>»</w:t>
      </w:r>
      <w:r w:rsidR="00EF1C26">
        <w:rPr>
          <w:rFonts w:hint="cs"/>
          <w:rtl/>
          <w:lang w:bidi="fa-IR"/>
        </w:rPr>
        <w:t xml:space="preserve"> که </w:t>
      </w:r>
      <w:r w:rsidR="00EF1C26" w:rsidRPr="00AE4C46">
        <w:rPr>
          <w:rFonts w:cs="B Badr" w:hint="cs"/>
          <w:b/>
          <w:bCs/>
          <w:rtl/>
          <w:lang w:bidi="fa-IR"/>
        </w:rPr>
        <w:t>عدا و</w:t>
      </w:r>
      <w:r w:rsidR="003271F3">
        <w:rPr>
          <w:rFonts w:cs="B Badr" w:hint="cs"/>
          <w:b/>
          <w:bCs/>
          <w:rtl/>
          <w:lang w:bidi="fa-IR"/>
        </w:rPr>
        <w:t xml:space="preserve"> </w:t>
      </w:r>
      <w:r w:rsidR="00EF1C26" w:rsidRPr="00AE4C46">
        <w:rPr>
          <w:rFonts w:cs="B Badr" w:hint="cs"/>
          <w:b/>
          <w:bCs/>
          <w:rtl/>
          <w:lang w:bidi="fa-IR"/>
        </w:rPr>
        <w:t>خلا</w:t>
      </w:r>
      <w:r w:rsidR="00EF1C26">
        <w:rPr>
          <w:rFonts w:hint="cs"/>
          <w:rtl/>
          <w:lang w:bidi="fa-IR"/>
        </w:rPr>
        <w:t xml:space="preserve"> در اینجا در محل نصب‌اند بنا بر حالیت و با آنها کلمه‌ی </w:t>
      </w:r>
      <w:r w:rsidR="00EF1C26" w:rsidRPr="001F4E06">
        <w:rPr>
          <w:rFonts w:hint="cs"/>
          <w:rtl/>
        </w:rPr>
        <w:t>«</w:t>
      </w:r>
      <w:r w:rsidR="00EF1C26" w:rsidRPr="00AE4C46">
        <w:rPr>
          <w:rFonts w:cs="B Badr" w:hint="cs"/>
          <w:b/>
          <w:bCs/>
          <w:rtl/>
          <w:lang w:bidi="fa-IR"/>
        </w:rPr>
        <w:t>قد</w:t>
      </w:r>
      <w:r w:rsidR="00EF1C26" w:rsidRPr="001F4E06">
        <w:rPr>
          <w:rFonts w:hint="cs"/>
          <w:rtl/>
        </w:rPr>
        <w:t>»</w:t>
      </w:r>
      <w:r w:rsidR="00EF1C26">
        <w:rPr>
          <w:rFonts w:hint="cs"/>
          <w:rtl/>
          <w:lang w:bidi="fa-IR"/>
        </w:rPr>
        <w:t xml:space="preserve"> هم ظاهر نشد تا</w:t>
      </w:r>
      <w:r w:rsidR="00B73E18">
        <w:rPr>
          <w:rFonts w:hint="cs"/>
          <w:rtl/>
          <w:lang w:bidi="fa-IR"/>
        </w:rPr>
        <w:t xml:space="preserve"> اینکه </w:t>
      </w:r>
      <w:r w:rsidR="00EF1C26">
        <w:rPr>
          <w:rFonts w:hint="cs"/>
          <w:rtl/>
          <w:lang w:bidi="fa-IR"/>
        </w:rPr>
        <w:t>شباهت ببیشتری به</w:t>
      </w:r>
      <w:r w:rsidR="00E30356">
        <w:rPr>
          <w:rFonts w:hint="cs"/>
          <w:rtl/>
          <w:lang w:bidi="fa-IR"/>
        </w:rPr>
        <w:t xml:space="preserve"> اِلاّ </w:t>
      </w:r>
      <w:r w:rsidR="00EF1C26">
        <w:rPr>
          <w:rFonts w:hint="cs"/>
          <w:rtl/>
          <w:lang w:bidi="fa-IR"/>
        </w:rPr>
        <w:t>پیدا کنند که</w:t>
      </w:r>
      <w:r w:rsidR="00E30356">
        <w:rPr>
          <w:rFonts w:hint="cs"/>
          <w:rtl/>
          <w:lang w:bidi="fa-IR"/>
        </w:rPr>
        <w:t xml:space="preserve"> اِلاّ </w:t>
      </w:r>
      <w:r w:rsidR="00EF1C26">
        <w:rPr>
          <w:rFonts w:hint="cs"/>
          <w:rtl/>
          <w:lang w:bidi="fa-IR"/>
        </w:rPr>
        <w:t>در این باب اصل است.</w:t>
      </w:r>
    </w:p>
    <w:p w:rsidR="00EF1C26" w:rsidRDefault="00EF1C26" w:rsidP="007E3891">
      <w:pPr>
        <w:keepNext/>
        <w:ind w:firstLine="224"/>
        <w:rPr>
          <w:rFonts w:hint="cs"/>
          <w:rtl/>
          <w:lang w:bidi="fa-IR"/>
        </w:rPr>
      </w:pPr>
      <w:r>
        <w:rPr>
          <w:rFonts w:hint="cs"/>
          <w:rtl/>
          <w:lang w:bidi="fa-IR"/>
        </w:rPr>
        <w:t>اینکه گفته شد که مستثنی بعد</w:t>
      </w:r>
      <w:r w:rsidR="003271F3">
        <w:rPr>
          <w:rFonts w:hint="cs"/>
          <w:rtl/>
          <w:lang w:bidi="fa-IR"/>
        </w:rPr>
        <w:t xml:space="preserve"> </w:t>
      </w:r>
      <w:r>
        <w:rPr>
          <w:rFonts w:hint="cs"/>
          <w:rtl/>
          <w:lang w:bidi="fa-IR"/>
        </w:rPr>
        <w:t xml:space="preserve">از </w:t>
      </w:r>
      <w:r w:rsidRPr="00AE4C46">
        <w:rPr>
          <w:rFonts w:cs="B Badr" w:hint="cs"/>
          <w:b/>
          <w:bCs/>
          <w:rtl/>
          <w:lang w:bidi="fa-IR"/>
        </w:rPr>
        <w:t>عدا و</w:t>
      </w:r>
      <w:r w:rsidR="001F4E06">
        <w:rPr>
          <w:rFonts w:cs="B Badr" w:hint="cs"/>
          <w:b/>
          <w:bCs/>
          <w:rtl/>
          <w:lang w:bidi="fa-IR"/>
        </w:rPr>
        <w:t xml:space="preserve"> </w:t>
      </w:r>
      <w:r w:rsidRPr="00AE4C46">
        <w:rPr>
          <w:rFonts w:cs="B Badr" w:hint="cs"/>
          <w:b/>
          <w:bCs/>
          <w:rtl/>
          <w:lang w:bidi="fa-IR"/>
        </w:rPr>
        <w:t>خلا</w:t>
      </w:r>
      <w:r>
        <w:rPr>
          <w:rFonts w:hint="cs"/>
          <w:rtl/>
          <w:lang w:bidi="fa-IR"/>
        </w:rPr>
        <w:t xml:space="preserve"> </w:t>
      </w:r>
      <w:r w:rsidR="00E04354">
        <w:rPr>
          <w:rFonts w:hint="cs"/>
          <w:rtl/>
          <w:lang w:bidi="fa-IR"/>
        </w:rPr>
        <w:t>منصوب</w:t>
      </w:r>
      <w:r>
        <w:rPr>
          <w:rFonts w:hint="cs"/>
          <w:rtl/>
          <w:lang w:bidi="fa-IR"/>
        </w:rPr>
        <w:t xml:space="preserve"> است در اکثر استعمالات است زیرا که این دو کلمه‌ی </w:t>
      </w:r>
      <w:r w:rsidRPr="00AE4C46">
        <w:rPr>
          <w:rFonts w:cs="B Badr" w:hint="cs"/>
          <w:b/>
          <w:bCs/>
          <w:rtl/>
          <w:lang w:bidi="fa-IR"/>
        </w:rPr>
        <w:t>عدا و</w:t>
      </w:r>
      <w:r w:rsidR="001F4E06">
        <w:rPr>
          <w:rFonts w:cs="B Badr" w:hint="cs"/>
          <w:b/>
          <w:bCs/>
          <w:rtl/>
          <w:lang w:bidi="fa-IR"/>
        </w:rPr>
        <w:t xml:space="preserve"> </w:t>
      </w:r>
      <w:r w:rsidRPr="00AE4C46">
        <w:rPr>
          <w:rFonts w:cs="B Badr" w:hint="cs"/>
          <w:b/>
          <w:bCs/>
          <w:rtl/>
          <w:lang w:bidi="fa-IR"/>
        </w:rPr>
        <w:t>خلا</w:t>
      </w:r>
      <w:r>
        <w:rPr>
          <w:rFonts w:hint="cs"/>
          <w:rtl/>
          <w:lang w:bidi="fa-IR"/>
        </w:rPr>
        <w:t xml:space="preserve"> دو فعل ماضی‌اند که دانستی و لذا مستثنی به این دو در اکثر استعمالات منصوب است،‌‌‌‌‌‌ و</w:t>
      </w:r>
      <w:r w:rsidR="001F4E06">
        <w:rPr>
          <w:rFonts w:hint="cs"/>
          <w:rtl/>
          <w:lang w:bidi="fa-IR"/>
        </w:rPr>
        <w:t xml:space="preserve"> </w:t>
      </w:r>
      <w:r>
        <w:rPr>
          <w:rFonts w:hint="cs"/>
          <w:rtl/>
          <w:lang w:bidi="fa-IR"/>
        </w:rPr>
        <w:t>گا</w:t>
      </w:r>
      <w:r w:rsidR="009D57AC">
        <w:rPr>
          <w:rFonts w:hint="cs"/>
          <w:rtl/>
          <w:lang w:bidi="fa-IR"/>
        </w:rPr>
        <w:t>هی هم اجازه</w:t>
      </w:r>
      <w:r w:rsidR="009F085B">
        <w:rPr>
          <w:rFonts w:hint="cs"/>
          <w:rtl/>
          <w:lang w:bidi="fa-IR"/>
        </w:rPr>
        <w:t xml:space="preserve"> جرّ </w:t>
      </w:r>
      <w:r w:rsidR="009D57AC">
        <w:rPr>
          <w:rFonts w:hint="cs"/>
          <w:rtl/>
          <w:lang w:bidi="fa-IR"/>
        </w:rPr>
        <w:t>مستثنی به این دو</w:t>
      </w:r>
      <w:r>
        <w:rPr>
          <w:rFonts w:hint="cs"/>
          <w:rtl/>
          <w:lang w:bidi="fa-IR"/>
        </w:rPr>
        <w:t>تا هم داده</w:t>
      </w:r>
      <w:r w:rsidR="002D5F48">
        <w:rPr>
          <w:rFonts w:hint="cs"/>
          <w:rtl/>
          <w:lang w:bidi="fa-IR"/>
        </w:rPr>
        <w:t xml:space="preserve"> شده‌است </w:t>
      </w:r>
      <w:r>
        <w:rPr>
          <w:rFonts w:hint="cs"/>
          <w:rtl/>
          <w:lang w:bidi="fa-IR"/>
        </w:rPr>
        <w:t>بنابر</w:t>
      </w:r>
      <w:r w:rsidR="00B73E18">
        <w:rPr>
          <w:rFonts w:hint="cs"/>
          <w:rtl/>
          <w:lang w:bidi="fa-IR"/>
        </w:rPr>
        <w:t xml:space="preserve"> اینکه </w:t>
      </w:r>
      <w:r>
        <w:rPr>
          <w:rFonts w:hint="cs"/>
          <w:rtl/>
          <w:lang w:bidi="fa-IR"/>
        </w:rPr>
        <w:t>این دو، حرف</w:t>
      </w:r>
      <w:r w:rsidR="009F085B">
        <w:rPr>
          <w:rFonts w:hint="cs"/>
          <w:rtl/>
          <w:lang w:bidi="fa-IR"/>
        </w:rPr>
        <w:t xml:space="preserve"> جرّ </w:t>
      </w:r>
      <w:r>
        <w:rPr>
          <w:rFonts w:hint="cs"/>
          <w:rtl/>
          <w:lang w:bidi="fa-IR"/>
        </w:rPr>
        <w:t>باشند.</w:t>
      </w:r>
    </w:p>
    <w:p w:rsidR="00EF1C26" w:rsidRDefault="00EF1C26" w:rsidP="007E3891">
      <w:pPr>
        <w:keepNext/>
        <w:ind w:firstLine="224"/>
        <w:rPr>
          <w:rFonts w:hint="cs"/>
          <w:rtl/>
          <w:lang w:bidi="fa-IR"/>
        </w:rPr>
      </w:pPr>
      <w:r>
        <w:rPr>
          <w:rFonts w:hint="cs"/>
          <w:rtl/>
          <w:lang w:bidi="fa-IR"/>
        </w:rPr>
        <w:t>سیرافی گفت که من خلافی در</w:t>
      </w:r>
      <w:r w:rsidR="009F085B">
        <w:rPr>
          <w:rFonts w:hint="cs"/>
          <w:rtl/>
          <w:lang w:bidi="fa-IR"/>
        </w:rPr>
        <w:t xml:space="preserve"> جرّ </w:t>
      </w:r>
      <w:r>
        <w:rPr>
          <w:rFonts w:hint="cs"/>
          <w:rtl/>
          <w:lang w:bidi="fa-IR"/>
        </w:rPr>
        <w:t xml:space="preserve">مستثنی به وسیله </w:t>
      </w:r>
      <w:r w:rsidRPr="00AE4C46">
        <w:rPr>
          <w:rFonts w:cs="B Badr" w:hint="cs"/>
          <w:b/>
          <w:bCs/>
          <w:rtl/>
          <w:lang w:bidi="fa-IR"/>
        </w:rPr>
        <w:t>عدا و</w:t>
      </w:r>
      <w:r w:rsidR="003271F3">
        <w:rPr>
          <w:rFonts w:cs="B Badr" w:hint="cs"/>
          <w:b/>
          <w:bCs/>
          <w:rtl/>
          <w:lang w:bidi="fa-IR"/>
        </w:rPr>
        <w:t xml:space="preserve"> </w:t>
      </w:r>
      <w:r w:rsidRPr="00AE4C46">
        <w:rPr>
          <w:rFonts w:cs="B Badr" w:hint="cs"/>
          <w:b/>
          <w:bCs/>
          <w:rtl/>
          <w:lang w:bidi="fa-IR"/>
        </w:rPr>
        <w:t>خلا</w:t>
      </w:r>
      <w:r>
        <w:rPr>
          <w:rFonts w:hint="cs"/>
          <w:rtl/>
          <w:lang w:bidi="fa-IR"/>
        </w:rPr>
        <w:t xml:space="preserve"> نمی‌دانم مگر</w:t>
      </w:r>
      <w:r w:rsidR="00B73E18">
        <w:rPr>
          <w:rFonts w:hint="cs"/>
          <w:rtl/>
          <w:lang w:bidi="fa-IR"/>
        </w:rPr>
        <w:t xml:space="preserve"> اینکه </w:t>
      </w:r>
      <w:r>
        <w:rPr>
          <w:rFonts w:hint="cs"/>
          <w:rtl/>
          <w:lang w:bidi="fa-IR"/>
        </w:rPr>
        <w:t>نصب او به وسیله این دو بیشتر است.</w:t>
      </w:r>
    </w:p>
    <w:p w:rsidR="00EF1C26" w:rsidRDefault="00E04354" w:rsidP="007E3891">
      <w:pPr>
        <w:keepNext/>
        <w:ind w:firstLine="224"/>
        <w:rPr>
          <w:rFonts w:hint="cs"/>
          <w:rtl/>
          <w:lang w:bidi="fa-IR"/>
        </w:rPr>
      </w:pPr>
      <w:r>
        <w:rPr>
          <w:rFonts w:hint="cs"/>
          <w:rtl/>
        </w:rPr>
        <w:t>5</w:t>
      </w:r>
      <w:r w:rsidR="00687EEC">
        <w:rPr>
          <w:rFonts w:hint="cs"/>
          <w:rtl/>
        </w:rPr>
        <w:t xml:space="preserve">- </w:t>
      </w:r>
      <w:r w:rsidR="00EF1C26" w:rsidRPr="001F4E06">
        <w:rPr>
          <w:rFonts w:hint="cs"/>
          <w:rtl/>
        </w:rPr>
        <w:t>«</w:t>
      </w:r>
      <w:r w:rsidR="00EF1C26" w:rsidRPr="00AE4C46">
        <w:rPr>
          <w:rFonts w:cs="B Badr" w:hint="cs"/>
          <w:b/>
          <w:bCs/>
          <w:rtl/>
          <w:lang w:bidi="fa-IR"/>
        </w:rPr>
        <w:t>و ما عدا و</w:t>
      </w:r>
      <w:r w:rsidR="001F4E06">
        <w:rPr>
          <w:rFonts w:cs="B Badr" w:hint="cs"/>
          <w:b/>
          <w:bCs/>
          <w:rtl/>
          <w:lang w:bidi="fa-IR"/>
        </w:rPr>
        <w:t xml:space="preserve"> </w:t>
      </w:r>
      <w:r w:rsidR="00EF1C26" w:rsidRPr="00AE4C46">
        <w:rPr>
          <w:rFonts w:cs="B Badr" w:hint="cs"/>
          <w:b/>
          <w:bCs/>
          <w:rtl/>
          <w:lang w:bidi="fa-IR"/>
        </w:rPr>
        <w:t>ما خلا</w:t>
      </w:r>
      <w:r w:rsidR="00EF1C26" w:rsidRPr="001F4E06">
        <w:rPr>
          <w:rFonts w:hint="cs"/>
          <w:rtl/>
        </w:rPr>
        <w:t>»</w:t>
      </w:r>
      <w:r w:rsidR="00EF1C26">
        <w:rPr>
          <w:rFonts w:hint="cs"/>
          <w:rtl/>
          <w:lang w:bidi="fa-IR"/>
        </w:rPr>
        <w:t xml:space="preserve"> یعنی مستثنی منصوب است </w:t>
      </w:r>
      <w:r w:rsidR="00EF1C26" w:rsidRPr="00AE4C46">
        <w:rPr>
          <w:rFonts w:cs="B Badr" w:hint="cs"/>
          <w:b/>
          <w:bCs/>
          <w:rtl/>
          <w:lang w:bidi="fa-IR"/>
        </w:rPr>
        <w:t>وجوبا</w:t>
      </w:r>
      <w:r w:rsidR="001F4E06">
        <w:rPr>
          <w:rFonts w:cs="B Badr" w:hint="cs"/>
          <w:b/>
          <w:bCs/>
          <w:rtl/>
          <w:lang w:bidi="fa-IR"/>
        </w:rPr>
        <w:t>ً</w:t>
      </w:r>
      <w:r w:rsidR="00EF1C26">
        <w:rPr>
          <w:rFonts w:hint="cs"/>
          <w:rtl/>
          <w:lang w:bidi="fa-IR"/>
        </w:rPr>
        <w:t xml:space="preserve"> وقتی که بعد از </w:t>
      </w:r>
      <w:r w:rsidR="00EF1C26" w:rsidRPr="00AE4C46">
        <w:rPr>
          <w:rFonts w:cs="B Badr" w:hint="cs"/>
          <w:b/>
          <w:bCs/>
          <w:rtl/>
          <w:lang w:bidi="fa-IR"/>
        </w:rPr>
        <w:t>ما عدا</w:t>
      </w:r>
      <w:r w:rsidR="00EF1C26">
        <w:rPr>
          <w:rFonts w:hint="cs"/>
          <w:rtl/>
          <w:lang w:bidi="fa-IR"/>
        </w:rPr>
        <w:t xml:space="preserve"> و </w:t>
      </w:r>
      <w:r w:rsidR="00EF1C26" w:rsidRPr="00AE4C46">
        <w:rPr>
          <w:rFonts w:cs="B Badr" w:hint="cs"/>
          <w:b/>
          <w:bCs/>
          <w:rtl/>
          <w:lang w:bidi="fa-IR"/>
        </w:rPr>
        <w:t>ما خلا</w:t>
      </w:r>
      <w:r w:rsidR="00EF1C26">
        <w:rPr>
          <w:rFonts w:hint="cs"/>
          <w:rtl/>
          <w:lang w:bidi="fa-IR"/>
        </w:rPr>
        <w:t xml:space="preserve"> باشد، زیرا که</w:t>
      </w:r>
      <w:r>
        <w:rPr>
          <w:rFonts w:hint="cs"/>
          <w:rtl/>
          <w:lang w:bidi="fa-IR"/>
        </w:rPr>
        <w:t xml:space="preserve"> «ما» در این دو کلمه مصدریّه</w:t>
      </w:r>
      <w:r w:rsidR="00EF1C26">
        <w:rPr>
          <w:rFonts w:hint="cs"/>
          <w:rtl/>
          <w:lang w:bidi="fa-IR"/>
        </w:rPr>
        <w:t xml:space="preserve"> است </w:t>
      </w:r>
      <w:r>
        <w:rPr>
          <w:rFonts w:hint="cs"/>
          <w:rtl/>
          <w:lang w:bidi="fa-IR"/>
        </w:rPr>
        <w:t>و</w:t>
      </w:r>
      <w:r w:rsidR="00EF1C26">
        <w:rPr>
          <w:rFonts w:hint="cs"/>
          <w:rtl/>
          <w:lang w:bidi="fa-IR"/>
        </w:rPr>
        <w:t xml:space="preserve"> اختصاص به افعال دارد مثل</w:t>
      </w:r>
      <w:r w:rsidR="003271F3">
        <w:rPr>
          <w:rFonts w:hint="cs"/>
          <w:rtl/>
          <w:lang w:bidi="fa-IR"/>
        </w:rPr>
        <w:t>:</w:t>
      </w:r>
      <w:r w:rsidR="001F4E06">
        <w:rPr>
          <w:rFonts w:cs="B Badr" w:hint="cs"/>
          <w:b/>
          <w:bCs/>
          <w:rtl/>
          <w:lang w:bidi="fa-IR"/>
        </w:rPr>
        <w:t xml:space="preserve"> </w:t>
      </w:r>
      <w:r w:rsidR="00EF1C26" w:rsidRPr="001F4E06">
        <w:rPr>
          <w:rFonts w:hint="cs"/>
          <w:rtl/>
        </w:rPr>
        <w:t>«</w:t>
      </w:r>
      <w:r w:rsidR="00EF1C26" w:rsidRPr="00AE4C46">
        <w:rPr>
          <w:rFonts w:cs="B Badr" w:hint="cs"/>
          <w:b/>
          <w:bCs/>
          <w:rtl/>
          <w:lang w:bidi="fa-IR"/>
        </w:rPr>
        <w:t>جائنی القوم</w:t>
      </w:r>
      <w:r>
        <w:rPr>
          <w:rFonts w:cs="B Badr" w:hint="cs"/>
          <w:b/>
          <w:bCs/>
          <w:rtl/>
          <w:lang w:bidi="fa-IR"/>
        </w:rPr>
        <w:t>ُ</w:t>
      </w:r>
      <w:r w:rsidR="00EF1C26" w:rsidRPr="00AE4C46">
        <w:rPr>
          <w:rFonts w:cs="B Badr" w:hint="cs"/>
          <w:b/>
          <w:bCs/>
          <w:rtl/>
          <w:lang w:bidi="fa-IR"/>
        </w:rPr>
        <w:t xml:space="preserve"> ما خلا</w:t>
      </w:r>
      <w:r w:rsidR="00A67E6E">
        <w:rPr>
          <w:rFonts w:cs="B Badr" w:hint="cs"/>
          <w:b/>
          <w:bCs/>
          <w:rtl/>
          <w:lang w:bidi="fa-IR"/>
        </w:rPr>
        <w:t xml:space="preserve"> زیداً</w:t>
      </w:r>
      <w:r w:rsidR="00D01461">
        <w:rPr>
          <w:rFonts w:cs="B Badr" w:hint="cs"/>
          <w:b/>
          <w:bCs/>
          <w:rtl/>
          <w:lang w:bidi="fa-IR"/>
        </w:rPr>
        <w:t xml:space="preserve">، </w:t>
      </w:r>
      <w:r w:rsidR="00EF1C26" w:rsidRPr="00AE4C46">
        <w:rPr>
          <w:rFonts w:cs="B Badr" w:hint="cs"/>
          <w:b/>
          <w:bCs/>
          <w:rtl/>
          <w:lang w:bidi="fa-IR"/>
        </w:rPr>
        <w:t>و</w:t>
      </w:r>
      <w:r w:rsidR="003271F3">
        <w:rPr>
          <w:rFonts w:cs="B Badr" w:hint="cs"/>
          <w:b/>
          <w:bCs/>
          <w:rtl/>
          <w:lang w:bidi="fa-IR"/>
        </w:rPr>
        <w:t xml:space="preserve"> </w:t>
      </w:r>
      <w:r w:rsidR="00EF1C26" w:rsidRPr="00AE4C46">
        <w:rPr>
          <w:rFonts w:cs="B Badr" w:hint="cs"/>
          <w:b/>
          <w:bCs/>
          <w:rtl/>
          <w:lang w:bidi="fa-IR"/>
        </w:rPr>
        <w:t>ما عدا عمرا</w:t>
      </w:r>
      <w:r>
        <w:rPr>
          <w:rFonts w:cs="B Badr" w:hint="cs"/>
          <w:b/>
          <w:bCs/>
          <w:rtl/>
          <w:lang w:bidi="fa-IR"/>
        </w:rPr>
        <w:t>ً</w:t>
      </w:r>
      <w:r w:rsidR="00EF1C26" w:rsidRPr="001F4E06">
        <w:rPr>
          <w:rFonts w:hint="cs"/>
          <w:rtl/>
        </w:rPr>
        <w:t>»</w:t>
      </w:r>
      <w:r w:rsidR="00EF1C26">
        <w:rPr>
          <w:rFonts w:hint="cs"/>
          <w:rtl/>
          <w:lang w:bidi="fa-IR"/>
        </w:rPr>
        <w:t xml:space="preserve"> که در تقدیر </w:t>
      </w:r>
      <w:r w:rsidR="00EF1C26" w:rsidRPr="001F4E06">
        <w:rPr>
          <w:rFonts w:hint="cs"/>
          <w:rtl/>
        </w:rPr>
        <w:t>«</w:t>
      </w:r>
      <w:r w:rsidR="00EF1C26" w:rsidRPr="00AE4C46">
        <w:rPr>
          <w:rFonts w:cs="B Badr" w:hint="cs"/>
          <w:b/>
          <w:bCs/>
          <w:rtl/>
          <w:lang w:bidi="fa-IR"/>
        </w:rPr>
        <w:t>خلو</w:t>
      </w:r>
      <w:r>
        <w:rPr>
          <w:rFonts w:cs="B Badr" w:hint="cs"/>
          <w:b/>
          <w:bCs/>
          <w:rtl/>
          <w:lang w:bidi="fa-IR"/>
        </w:rPr>
        <w:t>َّ</w:t>
      </w:r>
      <w:r w:rsidR="00EF1C26" w:rsidRPr="00AE4C46">
        <w:rPr>
          <w:rFonts w:cs="B Badr" w:hint="cs"/>
          <w:b/>
          <w:bCs/>
          <w:rtl/>
          <w:lang w:bidi="fa-IR"/>
        </w:rPr>
        <w:t xml:space="preserve"> زید</w:t>
      </w:r>
      <w:r>
        <w:rPr>
          <w:rFonts w:cs="B Badr" w:hint="cs"/>
          <w:b/>
          <w:bCs/>
          <w:rtl/>
          <w:lang w:bidi="fa-IR"/>
        </w:rPr>
        <w:t>ٍ</w:t>
      </w:r>
      <w:r w:rsidR="00EF1C26" w:rsidRPr="00AE4C46">
        <w:rPr>
          <w:rFonts w:cs="B Badr" w:hint="cs"/>
          <w:b/>
          <w:bCs/>
          <w:rtl/>
          <w:lang w:bidi="fa-IR"/>
        </w:rPr>
        <w:t xml:space="preserve"> و</w:t>
      </w:r>
      <w:r w:rsidR="001F4E06">
        <w:rPr>
          <w:rFonts w:cs="B Badr" w:hint="cs"/>
          <w:b/>
          <w:bCs/>
          <w:rtl/>
          <w:lang w:bidi="fa-IR"/>
        </w:rPr>
        <w:t xml:space="preserve"> </w:t>
      </w:r>
      <w:r w:rsidR="00EF1C26" w:rsidRPr="00AE4C46">
        <w:rPr>
          <w:rFonts w:cs="B Badr" w:hint="cs"/>
          <w:b/>
          <w:bCs/>
          <w:rtl/>
          <w:lang w:bidi="fa-IR"/>
        </w:rPr>
        <w:t>ع</w:t>
      </w:r>
      <w:r w:rsidR="00687EEC">
        <w:rPr>
          <w:rFonts w:cs="B Badr" w:hint="cs"/>
          <w:b/>
          <w:bCs/>
          <w:rtl/>
          <w:lang w:bidi="fa-IR"/>
        </w:rPr>
        <w:t>َ</w:t>
      </w:r>
      <w:r w:rsidR="00EF1C26" w:rsidRPr="00AE4C46">
        <w:rPr>
          <w:rFonts w:cs="B Badr" w:hint="cs"/>
          <w:b/>
          <w:bCs/>
          <w:rtl/>
          <w:lang w:bidi="fa-IR"/>
        </w:rPr>
        <w:t>د</w:t>
      </w:r>
      <w:r w:rsidR="00687EEC">
        <w:rPr>
          <w:rFonts w:cs="B Badr" w:hint="cs"/>
          <w:b/>
          <w:bCs/>
          <w:rtl/>
          <w:lang w:bidi="fa-IR"/>
        </w:rPr>
        <w:t>ْ</w:t>
      </w:r>
      <w:r w:rsidR="00EF1C26" w:rsidRPr="00AE4C46">
        <w:rPr>
          <w:rFonts w:cs="B Badr" w:hint="cs"/>
          <w:b/>
          <w:bCs/>
          <w:rtl/>
          <w:lang w:bidi="fa-IR"/>
        </w:rPr>
        <w:t>و</w:t>
      </w:r>
      <w:r w:rsidR="00687EEC">
        <w:rPr>
          <w:rFonts w:cs="B Badr" w:hint="cs"/>
          <w:b/>
          <w:bCs/>
          <w:rtl/>
          <w:lang w:bidi="fa-IR"/>
        </w:rPr>
        <w:t>َ</w:t>
      </w:r>
      <w:r w:rsidR="00EF1C26" w:rsidRPr="00AE4C46">
        <w:rPr>
          <w:rFonts w:cs="B Badr" w:hint="cs"/>
          <w:b/>
          <w:bCs/>
          <w:rtl/>
          <w:lang w:bidi="fa-IR"/>
        </w:rPr>
        <w:t xml:space="preserve"> عمر</w:t>
      </w:r>
      <w:r>
        <w:rPr>
          <w:rFonts w:cs="B Badr" w:hint="cs"/>
          <w:b/>
          <w:bCs/>
          <w:rtl/>
          <w:lang w:bidi="fa-IR"/>
        </w:rPr>
        <w:t>ٍ</w:t>
      </w:r>
      <w:r w:rsidR="00EF1C26" w:rsidRPr="001F4E06">
        <w:rPr>
          <w:rFonts w:hint="cs"/>
          <w:rtl/>
        </w:rPr>
        <w:t>»</w:t>
      </w:r>
      <w:r w:rsidR="00EF1C26">
        <w:rPr>
          <w:rFonts w:hint="cs"/>
          <w:rtl/>
          <w:lang w:bidi="fa-IR"/>
        </w:rPr>
        <w:t xml:space="preserve"> است ولی به نصب</w:t>
      </w:r>
      <w:r w:rsidR="00AB02D5">
        <w:rPr>
          <w:rFonts w:hint="cs"/>
          <w:rtl/>
          <w:lang w:bidi="fa-IR"/>
        </w:rPr>
        <w:t xml:space="preserve">‌اند </w:t>
      </w:r>
      <w:r w:rsidR="00EF1C26">
        <w:rPr>
          <w:rFonts w:hint="cs"/>
          <w:rtl/>
          <w:lang w:bidi="fa-IR"/>
        </w:rPr>
        <w:t>بنابر ظرفیت به تقدیر مضاف یعنی</w:t>
      </w:r>
      <w:r w:rsidR="001F4E06">
        <w:rPr>
          <w:rFonts w:cs="B Badr" w:hint="cs"/>
          <w:b/>
          <w:bCs/>
          <w:rtl/>
          <w:lang w:bidi="fa-IR"/>
        </w:rPr>
        <w:t xml:space="preserve"> </w:t>
      </w:r>
      <w:r w:rsidR="00EF1C26" w:rsidRPr="001F4E06">
        <w:rPr>
          <w:rFonts w:hint="cs"/>
          <w:rtl/>
        </w:rPr>
        <w:t>«</w:t>
      </w:r>
      <w:r w:rsidR="00EF1C26" w:rsidRPr="00AE4C46">
        <w:rPr>
          <w:rFonts w:cs="B Badr" w:hint="cs"/>
          <w:b/>
          <w:bCs/>
          <w:rtl/>
          <w:lang w:bidi="fa-IR"/>
        </w:rPr>
        <w:t>وقت</w:t>
      </w:r>
      <w:r>
        <w:rPr>
          <w:rFonts w:cs="B Badr" w:hint="cs"/>
          <w:b/>
          <w:bCs/>
          <w:rtl/>
          <w:lang w:bidi="fa-IR"/>
        </w:rPr>
        <w:t>َ</w:t>
      </w:r>
      <w:r w:rsidR="00EF1C26" w:rsidRPr="00AE4C46">
        <w:rPr>
          <w:rFonts w:cs="B Badr" w:hint="cs"/>
          <w:b/>
          <w:bCs/>
          <w:rtl/>
          <w:lang w:bidi="fa-IR"/>
        </w:rPr>
        <w:t xml:space="preserve"> خلو</w:t>
      </w:r>
      <w:r>
        <w:rPr>
          <w:rFonts w:cs="B Badr" w:hint="cs"/>
          <w:b/>
          <w:bCs/>
          <w:rtl/>
          <w:lang w:bidi="fa-IR"/>
        </w:rPr>
        <w:t>ِّ</w:t>
      </w:r>
      <w:r w:rsidR="00EF1C26" w:rsidRPr="00AE4C46">
        <w:rPr>
          <w:rFonts w:cs="B Badr" w:hint="cs"/>
          <w:b/>
          <w:bCs/>
          <w:rtl/>
          <w:lang w:bidi="fa-IR"/>
        </w:rPr>
        <w:t xml:space="preserve">هم </w:t>
      </w:r>
      <w:r w:rsidR="00687EEC">
        <w:rPr>
          <w:rFonts w:cs="B Badr" w:hint="cs"/>
          <w:b/>
          <w:bCs/>
          <w:rtl/>
          <w:lang w:bidi="fa-IR"/>
        </w:rPr>
        <w:t>أو خلو</w:t>
      </w:r>
      <w:r>
        <w:rPr>
          <w:rFonts w:cs="B Badr" w:hint="cs"/>
          <w:b/>
          <w:bCs/>
          <w:rtl/>
          <w:lang w:bidi="fa-IR"/>
        </w:rPr>
        <w:t>ِّ</w:t>
      </w:r>
      <w:r w:rsidR="00687EEC">
        <w:rPr>
          <w:rFonts w:cs="B Badr" w:hint="cs"/>
          <w:b/>
          <w:bCs/>
          <w:rtl/>
          <w:lang w:bidi="fa-IR"/>
        </w:rPr>
        <w:t xml:space="preserve"> مجیئ</w:t>
      </w:r>
      <w:r>
        <w:rPr>
          <w:rFonts w:cs="B Badr" w:hint="cs"/>
          <w:b/>
          <w:bCs/>
          <w:rtl/>
          <w:lang w:bidi="fa-IR"/>
        </w:rPr>
        <w:t>ِ</w:t>
      </w:r>
      <w:r w:rsidR="00687EEC">
        <w:rPr>
          <w:rFonts w:cs="B Badr" w:hint="cs"/>
          <w:b/>
          <w:bCs/>
          <w:rtl/>
          <w:lang w:bidi="fa-IR"/>
        </w:rPr>
        <w:t>هم م</w:t>
      </w:r>
      <w:r>
        <w:rPr>
          <w:rFonts w:cs="B Badr" w:hint="cs"/>
          <w:b/>
          <w:bCs/>
          <w:rtl/>
          <w:lang w:bidi="fa-IR"/>
        </w:rPr>
        <w:t>ِ</w:t>
      </w:r>
      <w:r w:rsidR="00687EEC">
        <w:rPr>
          <w:rFonts w:cs="B Badr" w:hint="cs"/>
          <w:b/>
          <w:bCs/>
          <w:rtl/>
          <w:lang w:bidi="fa-IR"/>
        </w:rPr>
        <w:t>ن زید</w:t>
      </w:r>
      <w:r>
        <w:rPr>
          <w:rFonts w:cs="B Badr" w:hint="cs"/>
          <w:b/>
          <w:bCs/>
          <w:rtl/>
          <w:lang w:bidi="fa-IR"/>
        </w:rPr>
        <w:t>ٍ</w:t>
      </w:r>
      <w:r w:rsidR="00687EEC">
        <w:rPr>
          <w:rFonts w:cs="B Badr" w:hint="cs"/>
          <w:b/>
          <w:bCs/>
          <w:rtl/>
          <w:lang w:bidi="fa-IR"/>
        </w:rPr>
        <w:t xml:space="preserve"> و وقت</w:t>
      </w:r>
      <w:r>
        <w:rPr>
          <w:rFonts w:cs="B Badr" w:hint="cs"/>
          <w:b/>
          <w:bCs/>
          <w:rtl/>
          <w:lang w:bidi="fa-IR"/>
        </w:rPr>
        <w:t>َ</w:t>
      </w:r>
      <w:r w:rsidR="00687EEC">
        <w:rPr>
          <w:rFonts w:cs="B Badr" w:hint="cs"/>
          <w:b/>
          <w:bCs/>
          <w:rtl/>
          <w:lang w:bidi="fa-IR"/>
        </w:rPr>
        <w:t xml:space="preserve"> مجاوز</w:t>
      </w:r>
      <w:r w:rsidR="00EF1C26" w:rsidRPr="00AE4C46">
        <w:rPr>
          <w:rFonts w:cs="B Badr" w:hint="cs"/>
          <w:b/>
          <w:bCs/>
          <w:rtl/>
          <w:lang w:bidi="fa-IR"/>
        </w:rPr>
        <w:t>ت</w:t>
      </w:r>
      <w:r>
        <w:rPr>
          <w:rFonts w:cs="B Badr" w:hint="cs"/>
          <w:b/>
          <w:bCs/>
          <w:rtl/>
          <w:lang w:bidi="fa-IR"/>
        </w:rPr>
        <w:t>ِ</w:t>
      </w:r>
      <w:r w:rsidR="00EF1C26" w:rsidRPr="00AE4C46">
        <w:rPr>
          <w:rFonts w:cs="B Badr" w:hint="cs"/>
          <w:b/>
          <w:bCs/>
          <w:rtl/>
          <w:lang w:bidi="fa-IR"/>
        </w:rPr>
        <w:t>هم أو مجاوزة</w:t>
      </w:r>
      <w:r>
        <w:rPr>
          <w:rFonts w:cs="B Badr" w:hint="cs"/>
          <w:b/>
          <w:bCs/>
          <w:rtl/>
          <w:lang w:bidi="fa-IR"/>
        </w:rPr>
        <w:t>ِ</w:t>
      </w:r>
      <w:r w:rsidR="00EF1C26" w:rsidRPr="00AE4C46">
        <w:rPr>
          <w:rFonts w:cs="B Badr" w:hint="cs"/>
          <w:b/>
          <w:bCs/>
          <w:rtl/>
          <w:lang w:bidi="fa-IR"/>
        </w:rPr>
        <w:t xml:space="preserve"> مجیئ</w:t>
      </w:r>
      <w:r>
        <w:rPr>
          <w:rFonts w:cs="B Badr" w:hint="cs"/>
          <w:b/>
          <w:bCs/>
          <w:rtl/>
          <w:lang w:bidi="fa-IR"/>
        </w:rPr>
        <w:t>ِ</w:t>
      </w:r>
      <w:r w:rsidR="00EF1C26" w:rsidRPr="00AE4C46">
        <w:rPr>
          <w:rFonts w:cs="B Badr" w:hint="cs"/>
          <w:b/>
          <w:bCs/>
          <w:rtl/>
          <w:lang w:bidi="fa-IR"/>
        </w:rPr>
        <w:t>هم عمرا</w:t>
      </w:r>
      <w:r>
        <w:rPr>
          <w:rFonts w:cs="B Badr" w:hint="cs"/>
          <w:b/>
          <w:bCs/>
          <w:rtl/>
          <w:lang w:bidi="fa-IR"/>
        </w:rPr>
        <w:t>ً</w:t>
      </w:r>
      <w:r w:rsidR="001F4E06">
        <w:rPr>
          <w:rFonts w:cs="B Badr" w:hint="eastAsia"/>
          <w:b/>
          <w:bCs/>
          <w:rtl/>
          <w:lang w:bidi="fa-IR"/>
        </w:rPr>
        <w:t>‌</w:t>
      </w:r>
      <w:r w:rsidR="00EF1C26" w:rsidRPr="00F058C2">
        <w:rPr>
          <w:rFonts w:hint="cs"/>
          <w:rtl/>
        </w:rPr>
        <w:t>»</w:t>
      </w:r>
      <w:r w:rsidR="00F058C2">
        <w:rPr>
          <w:rFonts w:cs="B Badr" w:hint="cs"/>
          <w:b/>
          <w:bCs/>
          <w:rtl/>
          <w:lang w:bidi="fa-IR"/>
        </w:rPr>
        <w:t xml:space="preserve"> </w:t>
      </w:r>
      <w:r w:rsidR="00EF1C26">
        <w:rPr>
          <w:rFonts w:hint="cs"/>
          <w:rtl/>
          <w:lang w:bidi="fa-IR"/>
        </w:rPr>
        <w:t>است، یا</w:t>
      </w:r>
      <w:r w:rsidR="00B73E18">
        <w:rPr>
          <w:rFonts w:hint="cs"/>
          <w:rtl/>
          <w:lang w:bidi="fa-IR"/>
        </w:rPr>
        <w:t xml:space="preserve"> اینکه </w:t>
      </w:r>
      <w:r w:rsidR="00EF1C26">
        <w:rPr>
          <w:rFonts w:hint="cs"/>
          <w:rtl/>
          <w:lang w:bidi="fa-IR"/>
        </w:rPr>
        <w:t xml:space="preserve">نصب آن بنابر حالیت است به قرار دادن مصدر به معنی </w:t>
      </w:r>
      <w:r w:rsidR="00687EEC">
        <w:rPr>
          <w:rFonts w:hint="cs"/>
          <w:rtl/>
          <w:lang w:bidi="fa-IR"/>
        </w:rPr>
        <w:t xml:space="preserve">اسم </w:t>
      </w:r>
      <w:r w:rsidR="00EF1C26">
        <w:rPr>
          <w:rFonts w:hint="cs"/>
          <w:rtl/>
          <w:lang w:bidi="fa-IR"/>
        </w:rPr>
        <w:t>فاعل،</w:t>
      </w:r>
      <w:r w:rsidR="00687EEC">
        <w:rPr>
          <w:rFonts w:hint="cs"/>
          <w:rtl/>
          <w:lang w:bidi="fa-IR"/>
        </w:rPr>
        <w:t xml:space="preserve"> </w:t>
      </w:r>
      <w:r w:rsidR="00EF1C26">
        <w:rPr>
          <w:rFonts w:hint="cs"/>
          <w:rtl/>
          <w:lang w:bidi="fa-IR"/>
        </w:rPr>
        <w:t>ای</w:t>
      </w:r>
      <w:r w:rsidR="00687EEC">
        <w:rPr>
          <w:rFonts w:hint="cs"/>
          <w:rtl/>
          <w:lang w:bidi="fa-IR"/>
        </w:rPr>
        <w:t xml:space="preserve"> </w:t>
      </w:r>
      <w:r w:rsidR="00EF1C26" w:rsidRPr="00687EEC">
        <w:rPr>
          <w:rFonts w:hint="cs"/>
          <w:rtl/>
        </w:rPr>
        <w:t>«</w:t>
      </w:r>
      <w:r w:rsidR="00EF1C26" w:rsidRPr="00AE4C46">
        <w:rPr>
          <w:rFonts w:cs="B Badr" w:hint="cs"/>
          <w:b/>
          <w:bCs/>
          <w:rtl/>
          <w:lang w:bidi="fa-IR"/>
        </w:rPr>
        <w:t>جاؤ</w:t>
      </w:r>
      <w:r>
        <w:rPr>
          <w:rFonts w:cs="B Badr" w:hint="cs"/>
          <w:b/>
          <w:bCs/>
          <w:rtl/>
          <w:lang w:bidi="fa-IR"/>
        </w:rPr>
        <w:t>ُ</w:t>
      </w:r>
      <w:r w:rsidR="003271F3">
        <w:rPr>
          <w:rFonts w:cs="B Badr" w:hint="cs"/>
          <w:b/>
          <w:bCs/>
          <w:rtl/>
          <w:lang w:bidi="fa-IR"/>
        </w:rPr>
        <w:t>و</w:t>
      </w:r>
      <w:r w:rsidR="00EF1C26" w:rsidRPr="00AE4C46">
        <w:rPr>
          <w:rFonts w:cs="B Badr" w:hint="cs"/>
          <w:b/>
          <w:bCs/>
          <w:rtl/>
          <w:lang w:bidi="fa-IR"/>
        </w:rPr>
        <w:t>ا خالیا</w:t>
      </w:r>
      <w:r>
        <w:rPr>
          <w:rFonts w:cs="B Badr" w:hint="cs"/>
          <w:b/>
          <w:bCs/>
          <w:rtl/>
          <w:lang w:bidi="fa-IR"/>
        </w:rPr>
        <w:t>ً</w:t>
      </w:r>
      <w:r w:rsidR="00EF1C26" w:rsidRPr="00AE4C46">
        <w:rPr>
          <w:rFonts w:cs="B Badr" w:hint="cs"/>
          <w:b/>
          <w:bCs/>
          <w:rtl/>
          <w:lang w:bidi="fa-IR"/>
        </w:rPr>
        <w:t xml:space="preserve"> بعض</w:t>
      </w:r>
      <w:r>
        <w:rPr>
          <w:rFonts w:cs="B Badr" w:hint="cs"/>
          <w:b/>
          <w:bCs/>
          <w:rtl/>
          <w:lang w:bidi="fa-IR"/>
        </w:rPr>
        <w:t>ُ</w:t>
      </w:r>
      <w:r w:rsidR="00EF1C26" w:rsidRPr="00AE4C46">
        <w:rPr>
          <w:rFonts w:cs="B Badr" w:hint="cs"/>
          <w:b/>
          <w:bCs/>
          <w:rtl/>
          <w:lang w:bidi="fa-IR"/>
        </w:rPr>
        <w:t>هم او مجیئ</w:t>
      </w:r>
      <w:r>
        <w:rPr>
          <w:rFonts w:cs="B Badr" w:hint="cs"/>
          <w:b/>
          <w:bCs/>
          <w:rtl/>
          <w:lang w:bidi="fa-IR"/>
        </w:rPr>
        <w:t>ُ</w:t>
      </w:r>
      <w:r w:rsidR="00EF1C26" w:rsidRPr="00AE4C46">
        <w:rPr>
          <w:rFonts w:cs="B Badr" w:hint="cs"/>
          <w:b/>
          <w:bCs/>
          <w:rtl/>
          <w:lang w:bidi="fa-IR"/>
        </w:rPr>
        <w:t>هم من زید</w:t>
      </w:r>
      <w:r>
        <w:rPr>
          <w:rFonts w:cs="B Badr" w:hint="cs"/>
          <w:b/>
          <w:bCs/>
          <w:rtl/>
          <w:lang w:bidi="fa-IR"/>
        </w:rPr>
        <w:t>ٍ</w:t>
      </w:r>
      <w:r w:rsidR="00EF1C26" w:rsidRPr="00AE4C46">
        <w:rPr>
          <w:rFonts w:cs="B Badr" w:hint="cs"/>
          <w:b/>
          <w:bCs/>
          <w:rtl/>
          <w:lang w:bidi="fa-IR"/>
        </w:rPr>
        <w:t xml:space="preserve"> و مجاوزا</w:t>
      </w:r>
      <w:r>
        <w:rPr>
          <w:rFonts w:cs="B Badr" w:hint="cs"/>
          <w:b/>
          <w:bCs/>
          <w:rtl/>
          <w:lang w:bidi="fa-IR"/>
        </w:rPr>
        <w:t>ً</w:t>
      </w:r>
      <w:r w:rsidR="00EF1C26" w:rsidRPr="00AE4C46">
        <w:rPr>
          <w:rFonts w:cs="B Badr" w:hint="cs"/>
          <w:b/>
          <w:bCs/>
          <w:rtl/>
          <w:lang w:bidi="fa-IR"/>
        </w:rPr>
        <w:t xml:space="preserve"> بعض</w:t>
      </w:r>
      <w:r>
        <w:rPr>
          <w:rFonts w:cs="B Badr" w:hint="cs"/>
          <w:b/>
          <w:bCs/>
          <w:rtl/>
          <w:lang w:bidi="fa-IR"/>
        </w:rPr>
        <w:t>ُ</w:t>
      </w:r>
      <w:r w:rsidR="00EF1C26" w:rsidRPr="00AE4C46">
        <w:rPr>
          <w:rFonts w:cs="B Badr" w:hint="cs"/>
          <w:b/>
          <w:bCs/>
          <w:rtl/>
          <w:lang w:bidi="fa-IR"/>
        </w:rPr>
        <w:t>هم أو مجیئ</w:t>
      </w:r>
      <w:r>
        <w:rPr>
          <w:rFonts w:cs="B Badr" w:hint="cs"/>
          <w:b/>
          <w:bCs/>
          <w:rtl/>
          <w:lang w:bidi="fa-IR"/>
        </w:rPr>
        <w:t>ُ</w:t>
      </w:r>
      <w:r w:rsidR="00EF1C26" w:rsidRPr="00AE4C46">
        <w:rPr>
          <w:rFonts w:cs="B Badr" w:hint="cs"/>
          <w:b/>
          <w:bCs/>
          <w:rtl/>
          <w:lang w:bidi="fa-IR"/>
        </w:rPr>
        <w:t>هم عمرا</w:t>
      </w:r>
      <w:r>
        <w:rPr>
          <w:rFonts w:cs="B Badr" w:hint="cs"/>
          <w:b/>
          <w:bCs/>
          <w:rtl/>
          <w:lang w:bidi="fa-IR"/>
        </w:rPr>
        <w:t>ً</w:t>
      </w:r>
      <w:r w:rsidR="00C141C3" w:rsidRPr="00F058C2">
        <w:rPr>
          <w:rFonts w:hint="cs"/>
          <w:rtl/>
        </w:rPr>
        <w:t>»</w:t>
      </w:r>
      <w:r w:rsidR="00C141C3">
        <w:rPr>
          <w:rFonts w:cs="B Badr" w:hint="cs"/>
          <w:b/>
          <w:bCs/>
          <w:rtl/>
          <w:lang w:bidi="fa-IR"/>
        </w:rPr>
        <w:t xml:space="preserve"> </w:t>
      </w:r>
      <w:r w:rsidR="00EF1C26">
        <w:rPr>
          <w:rFonts w:hint="cs"/>
          <w:rtl/>
          <w:lang w:bidi="fa-IR"/>
        </w:rPr>
        <w:t>ولی اخفش اجازه</w:t>
      </w:r>
      <w:r w:rsidR="009F085B">
        <w:rPr>
          <w:rFonts w:hint="cs"/>
          <w:rtl/>
          <w:lang w:bidi="fa-IR"/>
        </w:rPr>
        <w:t xml:space="preserve"> جرّ </w:t>
      </w:r>
      <w:r w:rsidR="00EF1C26">
        <w:rPr>
          <w:rFonts w:hint="cs"/>
          <w:rtl/>
          <w:lang w:bidi="fa-IR"/>
        </w:rPr>
        <w:t xml:space="preserve">مستثنی را به </w:t>
      </w:r>
      <w:r w:rsidR="00E746F0">
        <w:rPr>
          <w:rFonts w:hint="cs"/>
          <w:rtl/>
          <w:lang w:bidi="fa-IR"/>
        </w:rPr>
        <w:t xml:space="preserve">وسیله </w:t>
      </w:r>
      <w:r w:rsidR="00E746F0">
        <w:rPr>
          <w:rFonts w:cs="B Badr" w:hint="cs"/>
          <w:b/>
          <w:bCs/>
          <w:rtl/>
          <w:lang w:bidi="fa-IR"/>
        </w:rPr>
        <w:t xml:space="preserve">ما </w:t>
      </w:r>
      <w:r w:rsidR="00EF1C26" w:rsidRPr="00AE4C46">
        <w:rPr>
          <w:rFonts w:cs="B Badr" w:hint="cs"/>
          <w:b/>
          <w:bCs/>
          <w:rtl/>
          <w:lang w:bidi="fa-IR"/>
        </w:rPr>
        <w:t xml:space="preserve">عدا </w:t>
      </w:r>
      <w:r w:rsidR="00EF1C26">
        <w:rPr>
          <w:rFonts w:hint="cs"/>
          <w:rtl/>
          <w:lang w:bidi="fa-IR"/>
        </w:rPr>
        <w:t>و</w:t>
      </w:r>
      <w:r w:rsidR="00E746F0">
        <w:rPr>
          <w:rFonts w:hint="cs"/>
          <w:rtl/>
          <w:lang w:bidi="fa-IR"/>
        </w:rPr>
        <w:t xml:space="preserve"> </w:t>
      </w:r>
      <w:r w:rsidR="00EF1C26" w:rsidRPr="00AE4C46">
        <w:rPr>
          <w:rFonts w:cs="B Badr" w:hint="cs"/>
          <w:b/>
          <w:bCs/>
          <w:rtl/>
          <w:lang w:bidi="fa-IR"/>
        </w:rPr>
        <w:t>ما خلا</w:t>
      </w:r>
      <w:r w:rsidR="00EF1C26">
        <w:rPr>
          <w:rFonts w:hint="cs"/>
          <w:rtl/>
          <w:lang w:bidi="fa-IR"/>
        </w:rPr>
        <w:t>، داده</w:t>
      </w:r>
      <w:r w:rsidR="00F058C2">
        <w:rPr>
          <w:rFonts w:hint="eastAsia"/>
          <w:rtl/>
          <w:lang w:bidi="fa-IR"/>
        </w:rPr>
        <w:t>‌</w:t>
      </w:r>
      <w:r w:rsidR="00EF1C26">
        <w:rPr>
          <w:rFonts w:hint="cs"/>
          <w:rtl/>
          <w:lang w:bidi="fa-IR"/>
        </w:rPr>
        <w:t>است بنابر</w:t>
      </w:r>
      <w:r w:rsidR="00B73E18">
        <w:rPr>
          <w:rFonts w:hint="cs"/>
          <w:rtl/>
          <w:lang w:bidi="fa-IR"/>
        </w:rPr>
        <w:t xml:space="preserve"> اینکه </w:t>
      </w:r>
      <w:r w:rsidR="00EF1C26">
        <w:rPr>
          <w:rFonts w:hint="cs"/>
          <w:rtl/>
          <w:lang w:bidi="fa-IR"/>
        </w:rPr>
        <w:t>کلمه‌ی</w:t>
      </w:r>
      <w:r w:rsidR="00F058C2">
        <w:rPr>
          <w:rFonts w:hint="cs"/>
          <w:rtl/>
          <w:lang w:bidi="fa-IR"/>
        </w:rPr>
        <w:t xml:space="preserve"> </w:t>
      </w:r>
      <w:r w:rsidR="00EF1C26" w:rsidRPr="00F058C2">
        <w:rPr>
          <w:rFonts w:hint="cs"/>
          <w:rtl/>
        </w:rPr>
        <w:t>«</w:t>
      </w:r>
      <w:r w:rsidR="00EF1C26" w:rsidRPr="00AE4C46">
        <w:rPr>
          <w:rFonts w:cs="B Badr" w:hint="cs"/>
          <w:b/>
          <w:bCs/>
          <w:rtl/>
          <w:lang w:bidi="fa-IR"/>
        </w:rPr>
        <w:t>ما</w:t>
      </w:r>
      <w:r w:rsidR="00EF1C26" w:rsidRPr="00F058C2">
        <w:rPr>
          <w:rFonts w:hint="cs"/>
          <w:rtl/>
        </w:rPr>
        <w:t>»</w:t>
      </w:r>
      <w:r w:rsidR="00EF1C26">
        <w:rPr>
          <w:rFonts w:hint="cs"/>
          <w:rtl/>
          <w:lang w:bidi="fa-IR"/>
        </w:rPr>
        <w:t xml:space="preserve"> در هر دو زایده باشد. ولی شاید این مطلب اخفش در نزد مصنف ثابت نشده بود یا به این حرف اعتنا نکرده باشد و</w:t>
      </w:r>
      <w:r w:rsidR="00F058C2">
        <w:rPr>
          <w:rFonts w:hint="cs"/>
          <w:rtl/>
          <w:lang w:bidi="fa-IR"/>
        </w:rPr>
        <w:t xml:space="preserve"> </w:t>
      </w:r>
      <w:r w:rsidR="00EF1C26">
        <w:rPr>
          <w:rFonts w:hint="cs"/>
          <w:rtl/>
          <w:lang w:bidi="fa-IR"/>
        </w:rPr>
        <w:t xml:space="preserve">لذا در ذیل </w:t>
      </w:r>
      <w:r w:rsidR="00EF1C26" w:rsidRPr="00AE4C46">
        <w:rPr>
          <w:rFonts w:cs="B Badr" w:hint="cs"/>
          <w:b/>
          <w:bCs/>
          <w:rtl/>
          <w:lang w:bidi="fa-IR"/>
        </w:rPr>
        <w:t>ما عدا</w:t>
      </w:r>
      <w:r w:rsidR="00EF1C26">
        <w:rPr>
          <w:rFonts w:hint="cs"/>
          <w:rtl/>
          <w:lang w:bidi="fa-IR"/>
        </w:rPr>
        <w:t xml:space="preserve"> و</w:t>
      </w:r>
      <w:r w:rsidR="00F058C2">
        <w:rPr>
          <w:rFonts w:hint="cs"/>
          <w:rtl/>
          <w:lang w:bidi="fa-IR"/>
        </w:rPr>
        <w:t xml:space="preserve"> </w:t>
      </w:r>
      <w:r w:rsidR="00EF1C26" w:rsidRPr="00AE4C46">
        <w:rPr>
          <w:rFonts w:cs="B Badr" w:hint="cs"/>
          <w:b/>
          <w:bCs/>
          <w:rtl/>
          <w:lang w:bidi="fa-IR"/>
        </w:rPr>
        <w:t xml:space="preserve">ما خلا </w:t>
      </w:r>
      <w:r w:rsidR="00EF1C26">
        <w:rPr>
          <w:rFonts w:hint="cs"/>
          <w:rtl/>
          <w:lang w:bidi="fa-IR"/>
        </w:rPr>
        <w:t>قید فی</w:t>
      </w:r>
      <w:r w:rsidR="00F058C2">
        <w:rPr>
          <w:rFonts w:hint="eastAsia"/>
          <w:rtl/>
          <w:lang w:bidi="fa-IR"/>
        </w:rPr>
        <w:t>‌</w:t>
      </w:r>
      <w:r w:rsidR="00EF1C26">
        <w:rPr>
          <w:rFonts w:hint="cs"/>
          <w:rtl/>
          <w:lang w:bidi="fa-IR"/>
        </w:rPr>
        <w:t>الاکثر را نگفته است.</w:t>
      </w:r>
    </w:p>
    <w:p w:rsidR="00EF1C26" w:rsidRDefault="00E04354" w:rsidP="007E3891">
      <w:pPr>
        <w:keepNext/>
        <w:ind w:firstLine="224"/>
        <w:rPr>
          <w:rFonts w:hint="cs"/>
          <w:rtl/>
          <w:lang w:bidi="fa-IR"/>
        </w:rPr>
      </w:pPr>
      <w:r>
        <w:rPr>
          <w:rFonts w:hint="cs"/>
          <w:rtl/>
          <w:lang w:bidi="fa-IR"/>
        </w:rPr>
        <w:t>6</w:t>
      </w:r>
      <w:r w:rsidR="00687EEC">
        <w:rPr>
          <w:rFonts w:hint="cs"/>
          <w:rtl/>
          <w:lang w:bidi="fa-IR"/>
        </w:rPr>
        <w:t xml:space="preserve">- </w:t>
      </w:r>
      <w:r w:rsidR="00EF1C26">
        <w:rPr>
          <w:rFonts w:hint="cs"/>
          <w:rtl/>
          <w:lang w:bidi="fa-IR"/>
        </w:rPr>
        <w:t>و نیز مستثنی بعد «</w:t>
      </w:r>
      <w:r w:rsidR="00EF1C26" w:rsidRPr="00F058C2">
        <w:rPr>
          <w:rStyle w:val="a"/>
          <w:rFonts w:hint="cs"/>
          <w:rtl/>
        </w:rPr>
        <w:t>لیس</w:t>
      </w:r>
      <w:r w:rsidR="00EF1C26">
        <w:rPr>
          <w:rFonts w:hint="cs"/>
          <w:rtl/>
          <w:lang w:bidi="fa-IR"/>
        </w:rPr>
        <w:t>» و</w:t>
      </w:r>
      <w:r w:rsidR="00F058C2">
        <w:rPr>
          <w:rFonts w:hint="cs"/>
          <w:rtl/>
          <w:lang w:bidi="fa-IR"/>
        </w:rPr>
        <w:t xml:space="preserve"> </w:t>
      </w:r>
      <w:r w:rsidR="00EF1C26">
        <w:rPr>
          <w:rFonts w:hint="cs"/>
          <w:rtl/>
          <w:lang w:bidi="fa-IR"/>
        </w:rPr>
        <w:t>بعد از</w:t>
      </w:r>
      <w:r w:rsidR="00F058C2">
        <w:rPr>
          <w:rFonts w:hint="cs"/>
          <w:rtl/>
          <w:lang w:bidi="fa-IR"/>
        </w:rPr>
        <w:t xml:space="preserve"> </w:t>
      </w:r>
      <w:r w:rsidR="00EF1C26">
        <w:rPr>
          <w:rFonts w:hint="cs"/>
          <w:rtl/>
          <w:lang w:bidi="fa-IR"/>
        </w:rPr>
        <w:t>«</w:t>
      </w:r>
      <w:r w:rsidR="00EF1C26" w:rsidRPr="00F058C2">
        <w:rPr>
          <w:rStyle w:val="a"/>
          <w:rFonts w:hint="cs"/>
          <w:rtl/>
        </w:rPr>
        <w:t>لا</w:t>
      </w:r>
      <w:r w:rsidR="00F058C2">
        <w:rPr>
          <w:rStyle w:val="a"/>
          <w:rFonts w:hint="eastAsia"/>
          <w:rtl/>
        </w:rPr>
        <w:t>‌</w:t>
      </w:r>
      <w:r w:rsidR="00EF1C26" w:rsidRPr="00F058C2">
        <w:rPr>
          <w:rStyle w:val="a"/>
          <w:rFonts w:hint="cs"/>
          <w:rtl/>
        </w:rPr>
        <w:t>یکون</w:t>
      </w:r>
      <w:r w:rsidR="00EF1C26">
        <w:rPr>
          <w:rFonts w:hint="cs"/>
          <w:rtl/>
          <w:lang w:bidi="fa-IR"/>
        </w:rPr>
        <w:t>» هم منصوب است مثل</w:t>
      </w:r>
      <w:r w:rsidR="00DC51E6">
        <w:rPr>
          <w:rFonts w:hint="cs"/>
          <w:rtl/>
          <w:lang w:bidi="fa-IR"/>
        </w:rPr>
        <w:t>:</w:t>
      </w:r>
      <w:r w:rsidR="00F058C2">
        <w:rPr>
          <w:rFonts w:hint="cs"/>
          <w:rtl/>
          <w:lang w:bidi="fa-IR"/>
        </w:rPr>
        <w:t xml:space="preserve"> </w:t>
      </w:r>
      <w:r w:rsidR="00EF1C26">
        <w:rPr>
          <w:rFonts w:hint="cs"/>
          <w:rtl/>
          <w:lang w:bidi="fa-IR"/>
        </w:rPr>
        <w:t>«</w:t>
      </w:r>
      <w:r w:rsidR="00EF1C26" w:rsidRPr="00F058C2">
        <w:rPr>
          <w:rStyle w:val="a"/>
          <w:rFonts w:hint="cs"/>
          <w:rtl/>
        </w:rPr>
        <w:t>جائنی القوم</w:t>
      </w:r>
      <w:r>
        <w:rPr>
          <w:rStyle w:val="a"/>
          <w:rFonts w:hint="cs"/>
          <w:rtl/>
        </w:rPr>
        <w:t>ُ</w:t>
      </w:r>
      <w:r w:rsidR="00EF1C26" w:rsidRPr="00F058C2">
        <w:rPr>
          <w:rStyle w:val="a"/>
          <w:rFonts w:hint="cs"/>
          <w:rtl/>
        </w:rPr>
        <w:t xml:space="preserve"> لیس زیدا</w:t>
      </w:r>
      <w:r w:rsidR="00DC51E6">
        <w:rPr>
          <w:rFonts w:hint="cs"/>
          <w:rtl/>
        </w:rPr>
        <w:t>ً</w:t>
      </w:r>
      <w:r w:rsidR="00F058C2">
        <w:rPr>
          <w:rFonts w:hint="cs"/>
          <w:rtl/>
        </w:rPr>
        <w:t>»</w:t>
      </w:r>
      <w:r w:rsidR="00EF1C26">
        <w:rPr>
          <w:rFonts w:hint="cs"/>
          <w:rtl/>
          <w:lang w:bidi="fa-IR"/>
        </w:rPr>
        <w:t>، و</w:t>
      </w:r>
      <w:r w:rsidR="00F058C2">
        <w:rPr>
          <w:rFonts w:hint="cs"/>
          <w:rtl/>
          <w:lang w:bidi="fa-IR"/>
        </w:rPr>
        <w:t xml:space="preserve"> </w:t>
      </w:r>
      <w:r w:rsidR="00EF1C26">
        <w:rPr>
          <w:rFonts w:hint="cs"/>
          <w:rtl/>
          <w:lang w:bidi="fa-IR"/>
        </w:rPr>
        <w:t>مثل «</w:t>
      </w:r>
      <w:r w:rsidR="004F4552">
        <w:rPr>
          <w:rStyle w:val="a"/>
          <w:rFonts w:hint="cs"/>
          <w:rtl/>
        </w:rPr>
        <w:t>سیجیء</w:t>
      </w:r>
      <w:r w:rsidR="00EF1C26" w:rsidRPr="00F058C2">
        <w:rPr>
          <w:rStyle w:val="a"/>
          <w:rFonts w:hint="cs"/>
          <w:rtl/>
        </w:rPr>
        <w:t xml:space="preserve"> اهل</w:t>
      </w:r>
      <w:r>
        <w:rPr>
          <w:rStyle w:val="a"/>
          <w:rFonts w:hint="cs"/>
          <w:rtl/>
        </w:rPr>
        <w:t>ُ</w:t>
      </w:r>
      <w:r w:rsidR="00EF1C26" w:rsidRPr="00F058C2">
        <w:rPr>
          <w:rStyle w:val="a"/>
          <w:rFonts w:hint="cs"/>
          <w:rtl/>
        </w:rPr>
        <w:t>ک لا</w:t>
      </w:r>
      <w:r w:rsidR="00DC51E6">
        <w:rPr>
          <w:rStyle w:val="a"/>
          <w:rFonts w:hint="eastAsia"/>
          <w:rtl/>
        </w:rPr>
        <w:t>‌</w:t>
      </w:r>
      <w:r w:rsidR="00EF1C26" w:rsidRPr="00F058C2">
        <w:rPr>
          <w:rStyle w:val="a"/>
          <w:rFonts w:hint="cs"/>
          <w:rtl/>
        </w:rPr>
        <w:t>یکون بشرا</w:t>
      </w:r>
      <w:r w:rsidR="004F4552">
        <w:rPr>
          <w:rStyle w:val="a"/>
          <w:rFonts w:hint="cs"/>
          <w:rtl/>
        </w:rPr>
        <w:t>ً</w:t>
      </w:r>
      <w:r w:rsidR="00EF1C26">
        <w:rPr>
          <w:rFonts w:hint="cs"/>
          <w:rtl/>
          <w:lang w:bidi="fa-IR"/>
        </w:rPr>
        <w:t>». و</w:t>
      </w:r>
      <w:r w:rsidR="00F058C2">
        <w:rPr>
          <w:rFonts w:hint="cs"/>
          <w:rtl/>
          <w:lang w:bidi="fa-IR"/>
        </w:rPr>
        <w:t xml:space="preserve"> </w:t>
      </w:r>
      <w:r w:rsidR="00EF1C26">
        <w:rPr>
          <w:rFonts w:hint="cs"/>
          <w:rtl/>
          <w:lang w:bidi="fa-IR"/>
        </w:rPr>
        <w:t>اما</w:t>
      </w:r>
      <w:r w:rsidR="00B73E18">
        <w:rPr>
          <w:rFonts w:hint="cs"/>
          <w:rtl/>
          <w:lang w:bidi="fa-IR"/>
        </w:rPr>
        <w:t xml:space="preserve"> اینکه </w:t>
      </w:r>
      <w:r w:rsidR="00EF1C26">
        <w:rPr>
          <w:rFonts w:hint="cs"/>
          <w:rtl/>
          <w:lang w:bidi="fa-IR"/>
        </w:rPr>
        <w:t xml:space="preserve">نصب مستثنی بعد </w:t>
      </w:r>
      <w:r w:rsidR="00687EEC">
        <w:rPr>
          <w:rFonts w:hint="cs"/>
          <w:rtl/>
          <w:lang w:bidi="fa-IR"/>
        </w:rPr>
        <w:t>ا</w:t>
      </w:r>
      <w:r w:rsidR="00EF1C26">
        <w:rPr>
          <w:rFonts w:hint="cs"/>
          <w:rtl/>
          <w:lang w:bidi="fa-IR"/>
        </w:rPr>
        <w:t>ز</w:t>
      </w:r>
      <w:r w:rsidR="00687EEC">
        <w:rPr>
          <w:rFonts w:hint="cs"/>
          <w:rtl/>
          <w:lang w:bidi="fa-IR"/>
        </w:rPr>
        <w:t xml:space="preserve"> </w:t>
      </w:r>
      <w:r w:rsidR="00EF1C26">
        <w:rPr>
          <w:rFonts w:hint="cs"/>
          <w:rtl/>
          <w:lang w:bidi="fa-IR"/>
        </w:rPr>
        <w:t>این دو کلمه هم واجب است برای</w:t>
      </w:r>
      <w:r w:rsidR="00B73E18">
        <w:rPr>
          <w:rFonts w:hint="cs"/>
          <w:rtl/>
          <w:lang w:bidi="fa-IR"/>
        </w:rPr>
        <w:t xml:space="preserve"> اینکه </w:t>
      </w:r>
      <w:r w:rsidR="00EF1C26">
        <w:rPr>
          <w:rFonts w:hint="cs"/>
          <w:rtl/>
          <w:lang w:bidi="fa-IR"/>
        </w:rPr>
        <w:t>این دو کلمه ا</w:t>
      </w:r>
      <w:r w:rsidR="00EB13E7">
        <w:rPr>
          <w:rFonts w:hint="cs"/>
          <w:rtl/>
          <w:lang w:bidi="fa-IR"/>
        </w:rPr>
        <w:t>ز</w:t>
      </w:r>
      <w:r w:rsidR="00EF1C26">
        <w:rPr>
          <w:rFonts w:hint="cs"/>
          <w:rtl/>
          <w:lang w:bidi="fa-IR"/>
        </w:rPr>
        <w:t xml:space="preserve"> افعال ناقصه</w:t>
      </w:r>
      <w:r w:rsidR="00EB13E7">
        <w:rPr>
          <w:rFonts w:hint="cs"/>
          <w:rtl/>
          <w:lang w:bidi="fa-IR"/>
        </w:rPr>
        <w:t>‌ی</w:t>
      </w:r>
      <w:r w:rsidR="00AB02D5">
        <w:rPr>
          <w:rFonts w:hint="cs"/>
          <w:rtl/>
          <w:lang w:bidi="fa-IR"/>
        </w:rPr>
        <w:t xml:space="preserve"> </w:t>
      </w:r>
      <w:r w:rsidR="00EB13E7">
        <w:rPr>
          <w:rFonts w:hint="cs"/>
          <w:rtl/>
          <w:lang w:bidi="fa-IR"/>
        </w:rPr>
        <w:t>ناصب</w:t>
      </w:r>
      <w:r w:rsidR="00EF1C26">
        <w:rPr>
          <w:rFonts w:hint="cs"/>
          <w:rtl/>
          <w:lang w:bidi="fa-IR"/>
        </w:rPr>
        <w:t xml:space="preserve"> خبر</w:t>
      </w:r>
      <w:r w:rsidR="00EB13E7">
        <w:rPr>
          <w:rFonts w:hint="cs"/>
          <w:rtl/>
          <w:lang w:bidi="fa-IR"/>
        </w:rPr>
        <w:t>اند</w:t>
      </w:r>
      <w:r w:rsidR="00EF1C26">
        <w:rPr>
          <w:rFonts w:hint="cs"/>
          <w:rtl/>
          <w:lang w:bidi="fa-IR"/>
        </w:rPr>
        <w:t xml:space="preserve"> و</w:t>
      </w:r>
      <w:r w:rsidR="00F058C2">
        <w:rPr>
          <w:rFonts w:hint="cs"/>
          <w:rtl/>
          <w:lang w:bidi="fa-IR"/>
        </w:rPr>
        <w:t xml:space="preserve"> </w:t>
      </w:r>
      <w:r w:rsidR="00EF1C26">
        <w:rPr>
          <w:rFonts w:hint="cs"/>
          <w:rtl/>
          <w:lang w:bidi="fa-IR"/>
        </w:rPr>
        <w:t>لذا مستثنی</w:t>
      </w:r>
      <w:r w:rsidR="00EB13E7">
        <w:rPr>
          <w:rFonts w:hint="cs"/>
          <w:rtl/>
          <w:lang w:bidi="fa-IR"/>
        </w:rPr>
        <w:t xml:space="preserve"> برای آنها</w:t>
      </w:r>
      <w:r w:rsidR="00EF1C26">
        <w:rPr>
          <w:rFonts w:hint="cs"/>
          <w:rtl/>
          <w:lang w:bidi="fa-IR"/>
        </w:rPr>
        <w:t xml:space="preserve"> به عنوان خبر واقع</w:t>
      </w:r>
      <w:r w:rsidR="007366E3">
        <w:rPr>
          <w:rFonts w:hint="cs"/>
          <w:rtl/>
          <w:lang w:bidi="fa-IR"/>
        </w:rPr>
        <w:t xml:space="preserve"> </w:t>
      </w:r>
      <w:r w:rsidR="00EB13E7">
        <w:rPr>
          <w:rFonts w:hint="cs"/>
          <w:rtl/>
          <w:lang w:bidi="fa-IR"/>
        </w:rPr>
        <w:t>شده</w:t>
      </w:r>
      <w:r w:rsidR="007366E3">
        <w:rPr>
          <w:rFonts w:hint="cs"/>
          <w:rtl/>
          <w:lang w:bidi="fa-IR"/>
        </w:rPr>
        <w:t xml:space="preserve"> </w:t>
      </w:r>
      <w:r w:rsidR="00EB13E7">
        <w:rPr>
          <w:rFonts w:hint="cs"/>
          <w:rtl/>
          <w:lang w:bidi="fa-IR"/>
        </w:rPr>
        <w:t>و</w:t>
      </w:r>
      <w:r w:rsidR="00EF1C26">
        <w:rPr>
          <w:rFonts w:hint="cs"/>
          <w:rtl/>
          <w:lang w:bidi="fa-IR"/>
        </w:rPr>
        <w:t xml:space="preserve"> منصوب</w:t>
      </w:r>
      <w:r w:rsidR="007366E3">
        <w:rPr>
          <w:rFonts w:hint="cs"/>
          <w:rtl/>
          <w:lang w:bidi="fa-IR"/>
        </w:rPr>
        <w:t xml:space="preserve"> می‌شود </w:t>
      </w:r>
      <w:r w:rsidR="00EF1C26">
        <w:rPr>
          <w:rFonts w:hint="cs"/>
          <w:rtl/>
          <w:lang w:bidi="fa-IR"/>
        </w:rPr>
        <w:t>و اسمشان در تقدیر گرفته</w:t>
      </w:r>
      <w:r w:rsidR="007366E3">
        <w:rPr>
          <w:rFonts w:hint="cs"/>
          <w:rtl/>
          <w:lang w:bidi="fa-IR"/>
        </w:rPr>
        <w:t xml:space="preserve"> می‌شود </w:t>
      </w:r>
      <w:r w:rsidR="00EF1C26">
        <w:rPr>
          <w:rFonts w:hint="cs"/>
          <w:rtl/>
          <w:lang w:bidi="fa-IR"/>
        </w:rPr>
        <w:t xml:space="preserve">که همان ضمیری است که به اسم فاعل از فعل مذکور یا </w:t>
      </w:r>
      <w:r w:rsidR="00EB13E7">
        <w:rPr>
          <w:rFonts w:hint="cs"/>
          <w:rtl/>
          <w:lang w:bidi="fa-IR"/>
        </w:rPr>
        <w:t>به بعضی از مستثنی منه بر</w:t>
      </w:r>
      <w:r w:rsidR="00EF1C26">
        <w:rPr>
          <w:rFonts w:hint="cs"/>
          <w:rtl/>
          <w:lang w:bidi="fa-IR"/>
        </w:rPr>
        <w:t>می‌گردد و</w:t>
      </w:r>
      <w:r w:rsidR="00F058C2">
        <w:rPr>
          <w:rFonts w:hint="cs"/>
          <w:rtl/>
          <w:lang w:bidi="fa-IR"/>
        </w:rPr>
        <w:t xml:space="preserve"> </w:t>
      </w:r>
      <w:r w:rsidR="00EF1C26">
        <w:rPr>
          <w:rFonts w:hint="cs"/>
          <w:rtl/>
          <w:lang w:bidi="fa-IR"/>
        </w:rPr>
        <w:t xml:space="preserve">خود </w:t>
      </w:r>
      <w:r w:rsidR="00EF1C26" w:rsidRPr="00190BB4">
        <w:rPr>
          <w:rFonts w:cs="B Badr" w:hint="cs"/>
          <w:b/>
          <w:bCs/>
          <w:rtl/>
          <w:lang w:bidi="fa-IR"/>
        </w:rPr>
        <w:t xml:space="preserve">لیس </w:t>
      </w:r>
      <w:r w:rsidR="00EF1C26" w:rsidRPr="00687EEC">
        <w:rPr>
          <w:rFonts w:hint="cs"/>
          <w:rtl/>
        </w:rPr>
        <w:t>و</w:t>
      </w:r>
      <w:r w:rsidR="00EF1C26" w:rsidRPr="00190BB4">
        <w:rPr>
          <w:rFonts w:cs="B Badr" w:hint="cs"/>
          <w:b/>
          <w:bCs/>
          <w:rtl/>
          <w:lang w:bidi="fa-IR"/>
        </w:rPr>
        <w:t xml:space="preserve"> لا</w:t>
      </w:r>
      <w:r w:rsidR="00687EEC">
        <w:rPr>
          <w:rFonts w:cs="B Badr" w:hint="eastAsia"/>
          <w:b/>
          <w:bCs/>
          <w:rtl/>
          <w:lang w:bidi="fa-IR"/>
        </w:rPr>
        <w:t>‌</w:t>
      </w:r>
      <w:r w:rsidR="00EF1C26" w:rsidRPr="00190BB4">
        <w:rPr>
          <w:rFonts w:cs="B Badr" w:hint="cs"/>
          <w:b/>
          <w:bCs/>
          <w:rtl/>
          <w:lang w:bidi="fa-IR"/>
        </w:rPr>
        <w:t>یکون</w:t>
      </w:r>
      <w:r w:rsidR="002E6685">
        <w:rPr>
          <w:rFonts w:cs="B Badr" w:hint="cs"/>
          <w:b/>
          <w:bCs/>
          <w:rtl/>
          <w:lang w:bidi="fa-IR"/>
        </w:rPr>
        <w:t xml:space="preserve"> </w:t>
      </w:r>
      <w:r w:rsidR="002E6685" w:rsidRPr="00687EEC">
        <w:rPr>
          <w:rFonts w:hint="cs"/>
          <w:rtl/>
        </w:rPr>
        <w:t xml:space="preserve">محلاً </w:t>
      </w:r>
      <w:r w:rsidR="00EF1C26" w:rsidRPr="00687EEC">
        <w:rPr>
          <w:rFonts w:hint="cs"/>
          <w:rtl/>
        </w:rPr>
        <w:t>به</w:t>
      </w:r>
      <w:r w:rsidR="00EF1C26">
        <w:rPr>
          <w:rFonts w:hint="cs"/>
          <w:rtl/>
          <w:lang w:bidi="fa-IR"/>
        </w:rPr>
        <w:t xml:space="preserve"> عنوان حالیت منصوب می‌باشند.</w:t>
      </w:r>
    </w:p>
    <w:p w:rsidR="00EF1C26" w:rsidRDefault="00EF1C26" w:rsidP="007E3891">
      <w:pPr>
        <w:keepNext/>
        <w:ind w:firstLine="224"/>
        <w:rPr>
          <w:rFonts w:hint="cs"/>
          <w:rtl/>
          <w:lang w:bidi="fa-IR"/>
        </w:rPr>
      </w:pPr>
      <w:r w:rsidRPr="00F058C2">
        <w:rPr>
          <w:rFonts w:hint="cs"/>
          <w:rtl/>
        </w:rPr>
        <w:t>«</w:t>
      </w:r>
      <w:r w:rsidRPr="00190BB4">
        <w:rPr>
          <w:rFonts w:cs="B Badr" w:hint="cs"/>
          <w:b/>
          <w:bCs/>
          <w:rtl/>
          <w:lang w:bidi="fa-IR"/>
        </w:rPr>
        <w:t>واعلم</w:t>
      </w:r>
      <w:r w:rsidRPr="00F058C2">
        <w:rPr>
          <w:rFonts w:hint="cs"/>
          <w:rtl/>
        </w:rPr>
        <w:t>»</w:t>
      </w:r>
      <w:r w:rsidR="00135265">
        <w:rPr>
          <w:rFonts w:hint="cs"/>
          <w:rtl/>
        </w:rPr>
        <w:t>:</w:t>
      </w:r>
      <w:r>
        <w:rPr>
          <w:rFonts w:hint="cs"/>
          <w:rtl/>
          <w:lang w:bidi="fa-IR"/>
        </w:rPr>
        <w:t xml:space="preserve"> بدان</w:t>
      </w:r>
      <w:r w:rsidR="00687EEC">
        <w:rPr>
          <w:rFonts w:hint="eastAsia"/>
          <w:rtl/>
          <w:lang w:bidi="fa-IR"/>
        </w:rPr>
        <w:t>‌</w:t>
      </w:r>
      <w:r>
        <w:rPr>
          <w:rFonts w:hint="cs"/>
          <w:rtl/>
          <w:lang w:bidi="fa-IR"/>
        </w:rPr>
        <w:t>که این افعال استعمال نمی‌شوند مگر در مستثنای متصل غیر مفر</w:t>
      </w:r>
      <w:r w:rsidR="00EB13E7">
        <w:rPr>
          <w:rFonts w:hint="cs"/>
          <w:rtl/>
          <w:lang w:bidi="fa-IR"/>
        </w:rPr>
        <w:t>ّ</w:t>
      </w:r>
      <w:r>
        <w:rPr>
          <w:rFonts w:hint="cs"/>
          <w:rtl/>
          <w:lang w:bidi="fa-IR"/>
        </w:rPr>
        <w:t>غ، و در آنها</w:t>
      </w:r>
      <w:r w:rsidR="0078366B">
        <w:rPr>
          <w:rFonts w:hint="cs"/>
          <w:rtl/>
          <w:lang w:bidi="fa-IR"/>
        </w:rPr>
        <w:t xml:space="preserve"> تصرّف </w:t>
      </w:r>
      <w:r>
        <w:rPr>
          <w:rFonts w:hint="cs"/>
          <w:rtl/>
          <w:lang w:bidi="fa-IR"/>
        </w:rPr>
        <w:t>هم</w:t>
      </w:r>
      <w:r w:rsidR="00EE1E7B">
        <w:rPr>
          <w:rFonts w:hint="cs"/>
          <w:rtl/>
          <w:lang w:bidi="fa-IR"/>
        </w:rPr>
        <w:t xml:space="preserve"> نمی‌شود </w:t>
      </w:r>
      <w:r>
        <w:rPr>
          <w:rFonts w:hint="cs"/>
          <w:rtl/>
          <w:lang w:bidi="fa-IR"/>
        </w:rPr>
        <w:t>زیرا که آنها قائم مقام</w:t>
      </w:r>
      <w:r w:rsidR="00E30356">
        <w:rPr>
          <w:rFonts w:hint="cs"/>
          <w:rtl/>
          <w:lang w:bidi="fa-IR"/>
        </w:rPr>
        <w:t xml:space="preserve"> اِلاّ </w:t>
      </w:r>
      <w:r>
        <w:rPr>
          <w:rFonts w:hint="cs"/>
          <w:rtl/>
          <w:lang w:bidi="fa-IR"/>
        </w:rPr>
        <w:t xml:space="preserve">می‌شوند </w:t>
      </w:r>
      <w:r w:rsidR="00EB13E7">
        <w:rPr>
          <w:rFonts w:hint="cs"/>
          <w:rtl/>
          <w:lang w:bidi="fa-IR"/>
        </w:rPr>
        <w:t>و</w:t>
      </w:r>
      <w:r w:rsidR="00E30356">
        <w:rPr>
          <w:rFonts w:hint="cs"/>
          <w:rtl/>
          <w:lang w:bidi="fa-IR"/>
        </w:rPr>
        <w:t xml:space="preserve"> اِلاّ</w:t>
      </w:r>
      <w:r w:rsidR="00EB13E7">
        <w:rPr>
          <w:rFonts w:hint="cs"/>
          <w:rtl/>
          <w:lang w:bidi="fa-IR"/>
        </w:rPr>
        <w:t xml:space="preserve"> هم</w:t>
      </w:r>
      <w:r w:rsidR="00E30356">
        <w:rPr>
          <w:rFonts w:hint="cs"/>
          <w:rtl/>
          <w:lang w:bidi="fa-IR"/>
        </w:rPr>
        <w:t xml:space="preserve"> </w:t>
      </w:r>
      <w:r>
        <w:rPr>
          <w:rFonts w:hint="cs"/>
          <w:rtl/>
          <w:lang w:bidi="fa-IR"/>
        </w:rPr>
        <w:t>صرف نمی‌شود.</w:t>
      </w:r>
    </w:p>
    <w:p w:rsidR="00EF1C26" w:rsidRDefault="00EF1C26" w:rsidP="007E3891">
      <w:pPr>
        <w:keepNext/>
        <w:ind w:firstLine="224"/>
        <w:rPr>
          <w:rFonts w:hint="cs"/>
          <w:rtl/>
          <w:lang w:bidi="fa-IR"/>
        </w:rPr>
      </w:pPr>
      <w:r>
        <w:rPr>
          <w:rFonts w:hint="cs"/>
          <w:rtl/>
          <w:lang w:bidi="fa-IR"/>
        </w:rPr>
        <w:t>و جایز</w:t>
      </w:r>
      <w:r w:rsidR="000D2E5C">
        <w:rPr>
          <w:rFonts w:hint="cs"/>
          <w:rtl/>
          <w:lang w:bidi="fa-IR"/>
        </w:rPr>
        <w:t xml:space="preserve"> می‌</w:t>
      </w:r>
      <w:r>
        <w:rPr>
          <w:rFonts w:hint="cs"/>
          <w:rtl/>
          <w:lang w:bidi="fa-IR"/>
        </w:rPr>
        <w:t xml:space="preserve">باشد </w:t>
      </w:r>
      <w:r w:rsidR="00687EEC">
        <w:rPr>
          <w:rFonts w:hint="cs"/>
          <w:rtl/>
          <w:lang w:bidi="fa-IR"/>
        </w:rPr>
        <w:t>در</w:t>
      </w:r>
      <w:r>
        <w:rPr>
          <w:rFonts w:hint="cs"/>
          <w:rtl/>
          <w:lang w:bidi="fa-IR"/>
        </w:rPr>
        <w:t xml:space="preserve"> مستثنی نصب بر استثناء، و</w:t>
      </w:r>
      <w:r w:rsidR="00EB13E7">
        <w:rPr>
          <w:rFonts w:hint="cs"/>
          <w:rtl/>
          <w:lang w:bidi="fa-IR"/>
        </w:rPr>
        <w:t xml:space="preserve"> بدل بودن از مستثنی منه</w:t>
      </w:r>
      <w:r>
        <w:rPr>
          <w:rFonts w:hint="cs"/>
          <w:rtl/>
          <w:lang w:bidi="fa-IR"/>
        </w:rPr>
        <w:t xml:space="preserve"> اختیار</w:t>
      </w:r>
      <w:r w:rsidR="007366E3">
        <w:rPr>
          <w:rFonts w:hint="cs"/>
          <w:rtl/>
          <w:lang w:bidi="fa-IR"/>
        </w:rPr>
        <w:t xml:space="preserve"> می‌شود </w:t>
      </w:r>
      <w:r>
        <w:rPr>
          <w:rFonts w:hint="cs"/>
          <w:rtl/>
          <w:lang w:bidi="fa-IR"/>
        </w:rPr>
        <w:t>در آنچه که بعد از ا</w:t>
      </w:r>
      <w:r w:rsidR="00EB13E7">
        <w:rPr>
          <w:rFonts w:hint="cs"/>
          <w:rtl/>
          <w:lang w:bidi="fa-IR"/>
        </w:rPr>
        <w:t>ِ</w:t>
      </w:r>
      <w:r>
        <w:rPr>
          <w:rFonts w:hint="cs"/>
          <w:rtl/>
          <w:lang w:bidi="fa-IR"/>
        </w:rPr>
        <w:t>لا</w:t>
      </w:r>
      <w:r w:rsidR="00EB13E7">
        <w:rPr>
          <w:rFonts w:hint="cs"/>
          <w:rtl/>
          <w:lang w:bidi="fa-IR"/>
        </w:rPr>
        <w:t>ّ است</w:t>
      </w:r>
      <w:r>
        <w:rPr>
          <w:rFonts w:hint="cs"/>
          <w:rtl/>
          <w:lang w:bidi="fa-IR"/>
        </w:rPr>
        <w:t>، یعنی</w:t>
      </w:r>
      <w:r w:rsidR="00F058C2">
        <w:rPr>
          <w:rFonts w:hint="cs"/>
          <w:rtl/>
          <w:lang w:bidi="fa-IR"/>
        </w:rPr>
        <w:t xml:space="preserve"> درحالی‌که </w:t>
      </w:r>
      <w:r>
        <w:rPr>
          <w:rFonts w:hint="cs"/>
          <w:rtl/>
          <w:lang w:bidi="fa-IR"/>
        </w:rPr>
        <w:t>مستثنی واقع شود در محلی که</w:t>
      </w:r>
      <w:r w:rsidR="000B6D6C">
        <w:rPr>
          <w:rFonts w:hint="cs"/>
          <w:rtl/>
          <w:lang w:bidi="fa-IR"/>
        </w:rPr>
        <w:t xml:space="preserve"> متأخر </w:t>
      </w:r>
      <w:r>
        <w:rPr>
          <w:rFonts w:hint="cs"/>
          <w:rtl/>
          <w:lang w:bidi="fa-IR"/>
        </w:rPr>
        <w:t>از</w:t>
      </w:r>
      <w:r w:rsidR="00E30356">
        <w:rPr>
          <w:rFonts w:hint="cs"/>
          <w:rtl/>
          <w:lang w:bidi="fa-IR"/>
        </w:rPr>
        <w:t xml:space="preserve"> اِلاّ </w:t>
      </w:r>
      <w:r>
        <w:rPr>
          <w:rFonts w:hint="cs"/>
          <w:rtl/>
          <w:lang w:bidi="fa-IR"/>
        </w:rPr>
        <w:t xml:space="preserve">باشد که با این قید </w:t>
      </w:r>
      <w:r w:rsidR="00EB13E7">
        <w:rPr>
          <w:rFonts w:hint="cs"/>
          <w:rtl/>
          <w:lang w:bidi="fa-IR"/>
        </w:rPr>
        <w:t>«</w:t>
      </w:r>
      <w:r>
        <w:rPr>
          <w:rFonts w:hint="cs"/>
          <w:rtl/>
          <w:lang w:bidi="fa-IR"/>
        </w:rPr>
        <w:t>بعد از ا</w:t>
      </w:r>
      <w:r w:rsidR="00EB13E7">
        <w:rPr>
          <w:rFonts w:hint="cs"/>
          <w:rtl/>
          <w:lang w:bidi="fa-IR"/>
        </w:rPr>
        <w:t>ِ</w:t>
      </w:r>
      <w:r>
        <w:rPr>
          <w:rFonts w:hint="cs"/>
          <w:rtl/>
          <w:lang w:bidi="fa-IR"/>
        </w:rPr>
        <w:t>لا</w:t>
      </w:r>
      <w:r w:rsidR="00EB13E7">
        <w:rPr>
          <w:rFonts w:hint="cs"/>
          <w:rtl/>
          <w:lang w:bidi="fa-IR"/>
        </w:rPr>
        <w:t>ّ»</w:t>
      </w:r>
      <w:r>
        <w:rPr>
          <w:rFonts w:hint="cs"/>
          <w:rtl/>
          <w:lang w:bidi="fa-IR"/>
        </w:rPr>
        <w:t>، احتراز شد از آنجا</w:t>
      </w:r>
      <w:r w:rsidR="00346A8C">
        <w:rPr>
          <w:rFonts w:hint="cs"/>
          <w:rtl/>
          <w:lang w:bidi="fa-IR"/>
        </w:rPr>
        <w:t>ئ</w:t>
      </w:r>
      <w:r>
        <w:rPr>
          <w:rFonts w:hint="cs"/>
          <w:rtl/>
          <w:lang w:bidi="fa-IR"/>
        </w:rPr>
        <w:t>ی که</w:t>
      </w:r>
      <w:r w:rsidR="000B6D6C">
        <w:rPr>
          <w:rFonts w:hint="cs"/>
          <w:rtl/>
          <w:lang w:bidi="fa-IR"/>
        </w:rPr>
        <w:t xml:space="preserve"> متأخ</w:t>
      </w:r>
      <w:r w:rsidR="004F4552">
        <w:rPr>
          <w:rFonts w:hint="cs"/>
          <w:rtl/>
          <w:lang w:bidi="fa-IR"/>
        </w:rPr>
        <w:t>ّ</w:t>
      </w:r>
      <w:r w:rsidR="000B6D6C">
        <w:rPr>
          <w:rFonts w:hint="cs"/>
          <w:rtl/>
          <w:lang w:bidi="fa-IR"/>
        </w:rPr>
        <w:t xml:space="preserve">ر </w:t>
      </w:r>
      <w:r>
        <w:rPr>
          <w:rFonts w:hint="cs"/>
          <w:rtl/>
          <w:lang w:bidi="fa-IR"/>
        </w:rPr>
        <w:t>باشد از سایر ادوات استثناء مثل</w:t>
      </w:r>
      <w:r w:rsidR="00DC51E6">
        <w:rPr>
          <w:rFonts w:hint="cs"/>
          <w:rtl/>
          <w:lang w:bidi="fa-IR"/>
        </w:rPr>
        <w:t>:</w:t>
      </w:r>
      <w:r>
        <w:rPr>
          <w:rFonts w:hint="cs"/>
          <w:rtl/>
          <w:lang w:bidi="fa-IR"/>
        </w:rPr>
        <w:t xml:space="preserve"> </w:t>
      </w:r>
      <w:r w:rsidRPr="0061325C">
        <w:rPr>
          <w:rFonts w:cs="B Badr" w:hint="cs"/>
          <w:b/>
          <w:bCs/>
          <w:rtl/>
          <w:lang w:bidi="fa-IR"/>
        </w:rPr>
        <w:t>عدا و</w:t>
      </w:r>
      <w:r w:rsidR="00F058C2">
        <w:rPr>
          <w:rFonts w:cs="B Badr" w:hint="cs"/>
          <w:b/>
          <w:bCs/>
          <w:rtl/>
          <w:lang w:bidi="fa-IR"/>
        </w:rPr>
        <w:t xml:space="preserve"> </w:t>
      </w:r>
      <w:r w:rsidRPr="0061325C">
        <w:rPr>
          <w:rFonts w:cs="B Badr" w:hint="cs"/>
          <w:b/>
          <w:bCs/>
          <w:rtl/>
          <w:lang w:bidi="fa-IR"/>
        </w:rPr>
        <w:t>خلا</w:t>
      </w:r>
      <w:r>
        <w:rPr>
          <w:rFonts w:hint="cs"/>
          <w:rtl/>
          <w:lang w:bidi="fa-IR"/>
        </w:rPr>
        <w:t xml:space="preserve"> و</w:t>
      </w:r>
      <w:r w:rsidR="00F058C2">
        <w:rPr>
          <w:rFonts w:hint="cs"/>
          <w:rtl/>
          <w:lang w:bidi="fa-IR"/>
        </w:rPr>
        <w:t xml:space="preserve"> </w:t>
      </w:r>
      <w:r>
        <w:rPr>
          <w:rFonts w:hint="cs"/>
          <w:rtl/>
          <w:lang w:bidi="fa-IR"/>
        </w:rPr>
        <w:t>غیر این دو،</w:t>
      </w:r>
      <w:r w:rsidR="00F058C2">
        <w:rPr>
          <w:rFonts w:hint="cs"/>
          <w:rtl/>
          <w:lang w:bidi="fa-IR"/>
        </w:rPr>
        <w:t xml:space="preserve"> </w:t>
      </w:r>
      <w:r w:rsidR="00EB13E7">
        <w:rPr>
          <w:rFonts w:hint="cs"/>
          <w:rtl/>
          <w:lang w:bidi="fa-IR"/>
        </w:rPr>
        <w:t>و علاوه بر</w:t>
      </w:r>
      <w:r>
        <w:rPr>
          <w:rFonts w:hint="cs"/>
          <w:rtl/>
          <w:lang w:bidi="fa-IR"/>
        </w:rPr>
        <w:t xml:space="preserve"> بعد از</w:t>
      </w:r>
      <w:r w:rsidR="00E30356">
        <w:rPr>
          <w:rFonts w:hint="cs"/>
          <w:rtl/>
          <w:lang w:bidi="fa-IR"/>
        </w:rPr>
        <w:t xml:space="preserve"> اِلاّ </w:t>
      </w:r>
      <w:r w:rsidR="00EB13E7">
        <w:rPr>
          <w:rFonts w:hint="cs"/>
          <w:rtl/>
          <w:lang w:bidi="fa-IR"/>
        </w:rPr>
        <w:t>بودن باید</w:t>
      </w:r>
      <w:r>
        <w:rPr>
          <w:rFonts w:hint="cs"/>
          <w:rtl/>
          <w:lang w:bidi="fa-IR"/>
        </w:rPr>
        <w:t xml:space="preserve"> در کلام غیر موج</w:t>
      </w:r>
      <w:r w:rsidR="00687EEC">
        <w:rPr>
          <w:rFonts w:hint="cs"/>
          <w:rtl/>
          <w:lang w:bidi="fa-IR"/>
        </w:rPr>
        <w:t>َ</w:t>
      </w:r>
      <w:r>
        <w:rPr>
          <w:rFonts w:hint="cs"/>
          <w:rtl/>
          <w:lang w:bidi="fa-IR"/>
        </w:rPr>
        <w:t>ب باشد،</w:t>
      </w:r>
      <w:r w:rsidR="00F058C2">
        <w:rPr>
          <w:rFonts w:hint="cs"/>
          <w:rtl/>
          <w:lang w:bidi="fa-IR"/>
        </w:rPr>
        <w:t xml:space="preserve"> </w:t>
      </w:r>
      <w:r>
        <w:rPr>
          <w:rFonts w:hint="cs"/>
          <w:rtl/>
          <w:lang w:bidi="fa-IR"/>
        </w:rPr>
        <w:t>که با این قید هم احتراز شد از آنجا</w:t>
      </w:r>
      <w:r w:rsidR="00346A8C">
        <w:rPr>
          <w:rFonts w:hint="cs"/>
          <w:rtl/>
          <w:lang w:bidi="fa-IR"/>
        </w:rPr>
        <w:t>ئ</w:t>
      </w:r>
      <w:r>
        <w:rPr>
          <w:rFonts w:hint="cs"/>
          <w:rtl/>
          <w:lang w:bidi="fa-IR"/>
        </w:rPr>
        <w:t>ی که</w:t>
      </w:r>
      <w:r w:rsidR="00EB13E7">
        <w:rPr>
          <w:rFonts w:hint="cs"/>
          <w:rtl/>
          <w:lang w:bidi="fa-IR"/>
        </w:rPr>
        <w:t xml:space="preserve"> مستثنی</w:t>
      </w:r>
      <w:r>
        <w:rPr>
          <w:rFonts w:hint="cs"/>
          <w:rtl/>
          <w:lang w:bidi="fa-IR"/>
        </w:rPr>
        <w:t xml:space="preserve"> واقع شود در کلام موج</w:t>
      </w:r>
      <w:r w:rsidR="00687EEC">
        <w:rPr>
          <w:rFonts w:hint="cs"/>
          <w:rtl/>
          <w:lang w:bidi="fa-IR"/>
        </w:rPr>
        <w:t>َ</w:t>
      </w:r>
      <w:r>
        <w:rPr>
          <w:rFonts w:hint="cs"/>
          <w:rtl/>
          <w:lang w:bidi="fa-IR"/>
        </w:rPr>
        <w:t>ب که در آن صورت به صورت وجوبی منصوب است نه جوازی که گفته</w:t>
      </w:r>
      <w:r w:rsidR="00DC51E6">
        <w:rPr>
          <w:rFonts w:hint="eastAsia"/>
          <w:rtl/>
          <w:lang w:bidi="fa-IR"/>
        </w:rPr>
        <w:t>‌</w:t>
      </w:r>
      <w:r>
        <w:rPr>
          <w:rFonts w:hint="cs"/>
          <w:rtl/>
          <w:lang w:bidi="fa-IR"/>
        </w:rPr>
        <w:t>آمد، و از طرفی مستثنی منه آن هم ذکر شده باشد، که با این قید احتراز شد از آنجا</w:t>
      </w:r>
      <w:r w:rsidR="00346A8C">
        <w:rPr>
          <w:rFonts w:hint="cs"/>
          <w:rtl/>
          <w:lang w:bidi="fa-IR"/>
        </w:rPr>
        <w:t>ئ</w:t>
      </w:r>
      <w:r>
        <w:rPr>
          <w:rFonts w:hint="cs"/>
          <w:rtl/>
          <w:lang w:bidi="fa-IR"/>
        </w:rPr>
        <w:t>ی که مستثنی منه ذکر نشده باشد که در صورت عدم ذکر آن، مستثنی بر اساس عوامل معرب</w:t>
      </w:r>
      <w:r w:rsidR="007366E3">
        <w:rPr>
          <w:rFonts w:hint="cs"/>
          <w:rtl/>
          <w:lang w:bidi="fa-IR"/>
        </w:rPr>
        <w:t xml:space="preserve"> می‌شود </w:t>
      </w:r>
      <w:r>
        <w:rPr>
          <w:rFonts w:hint="cs"/>
          <w:rtl/>
          <w:lang w:bidi="fa-IR"/>
        </w:rPr>
        <w:t>و اعراب می‌پذیرد.</w:t>
      </w:r>
      <w:r w:rsidR="005D5E21">
        <w:rPr>
          <w:rFonts w:hint="cs"/>
          <w:rtl/>
          <w:lang w:bidi="fa-IR"/>
        </w:rPr>
        <w:t xml:space="preserve"> و در</w:t>
      </w:r>
      <w:r>
        <w:rPr>
          <w:rFonts w:hint="cs"/>
          <w:rtl/>
          <w:lang w:bidi="fa-IR"/>
        </w:rPr>
        <w:t xml:space="preserve"> </w:t>
      </w:r>
      <w:r w:rsidR="005D5E21">
        <w:rPr>
          <w:rFonts w:hint="cs"/>
          <w:rtl/>
          <w:lang w:bidi="fa-IR"/>
        </w:rPr>
        <w:t>بعضی نسخه‌ها مستثنی منه بغیر واو ذکر شود بنابر اینکه آن جمله صفت برای «کلام غیر موجب» باشد یعنی در کلام غیر موجبی که مستثنی منه در او ذکر شده است و مصنف شرط نکرد که منقطع یا</w:t>
      </w:r>
      <w:r w:rsidR="00CF1C3C">
        <w:rPr>
          <w:rFonts w:hint="cs"/>
          <w:rtl/>
          <w:lang w:bidi="fa-IR"/>
        </w:rPr>
        <w:t xml:space="preserve"> مقدّم </w:t>
      </w:r>
      <w:r w:rsidR="005D5E21">
        <w:rPr>
          <w:rFonts w:hint="cs"/>
          <w:rtl/>
          <w:lang w:bidi="fa-IR"/>
        </w:rPr>
        <w:t xml:space="preserve">بر مستثنی منه نباشد زیرا حکم آن دو از گذشته دانسته شد و به همان اکتفا کرد. </w:t>
      </w:r>
      <w:r>
        <w:rPr>
          <w:rFonts w:hint="cs"/>
          <w:rtl/>
          <w:lang w:bidi="fa-IR"/>
        </w:rPr>
        <w:t>حالا مثال این مورد نحو:</w:t>
      </w:r>
      <w:r w:rsidR="00F058C2">
        <w:rPr>
          <w:rFonts w:cs="B Badr" w:hint="cs"/>
          <w:b/>
          <w:bCs/>
          <w:rtl/>
          <w:lang w:bidi="fa-IR"/>
        </w:rPr>
        <w:t xml:space="preserve"> </w:t>
      </w:r>
      <w:r w:rsidRPr="00F058C2">
        <w:rPr>
          <w:rFonts w:hint="cs"/>
          <w:rtl/>
        </w:rPr>
        <w:t>«</w:t>
      </w:r>
      <w:r w:rsidRPr="0061325C">
        <w:rPr>
          <w:rFonts w:cs="B Badr" w:hint="cs"/>
          <w:b/>
          <w:bCs/>
          <w:rtl/>
          <w:lang w:bidi="fa-IR"/>
        </w:rPr>
        <w:t>ما فعلوه</w:t>
      </w:r>
      <w:r w:rsidR="00E30356">
        <w:rPr>
          <w:rFonts w:cs="B Badr" w:hint="cs"/>
          <w:b/>
          <w:bCs/>
          <w:rtl/>
          <w:lang w:bidi="fa-IR"/>
        </w:rPr>
        <w:t xml:space="preserve"> اِلاّ </w:t>
      </w:r>
      <w:r w:rsidRPr="00135265">
        <w:rPr>
          <w:rStyle w:val="a"/>
          <w:rFonts w:hint="cs"/>
          <w:rtl/>
        </w:rPr>
        <w:t>قلیل</w:t>
      </w:r>
      <w:r w:rsidR="005D5E21">
        <w:rPr>
          <w:rStyle w:val="a"/>
          <w:rFonts w:hint="cs"/>
          <w:rtl/>
        </w:rPr>
        <w:t>ٌ</w:t>
      </w:r>
      <w:r w:rsidR="00DC51E6" w:rsidRPr="00DC51E6">
        <w:rPr>
          <w:rFonts w:hint="cs"/>
          <w:rtl/>
        </w:rPr>
        <w:t>»</w:t>
      </w:r>
      <w:r w:rsidRPr="0061325C">
        <w:rPr>
          <w:rFonts w:cs="B Badr" w:hint="cs"/>
          <w:b/>
          <w:bCs/>
          <w:rtl/>
          <w:lang w:bidi="fa-IR"/>
        </w:rPr>
        <w:t xml:space="preserve"> </w:t>
      </w:r>
      <w:r w:rsidRPr="00DC51E6">
        <w:rPr>
          <w:rFonts w:hint="cs"/>
          <w:rtl/>
        </w:rPr>
        <w:t>به رفع بنابر بدلی</w:t>
      </w:r>
      <w:r w:rsidR="005D5E21">
        <w:rPr>
          <w:rFonts w:hint="cs"/>
          <w:rtl/>
        </w:rPr>
        <w:t>ّ</w:t>
      </w:r>
      <w:r w:rsidRPr="00DC51E6">
        <w:rPr>
          <w:rFonts w:hint="cs"/>
          <w:rtl/>
        </w:rPr>
        <w:t>ت</w:t>
      </w:r>
      <w:r w:rsidRPr="0061325C">
        <w:rPr>
          <w:rFonts w:cs="B Badr" w:hint="cs"/>
          <w:b/>
          <w:bCs/>
          <w:rtl/>
          <w:lang w:bidi="fa-IR"/>
        </w:rPr>
        <w:t xml:space="preserve"> </w:t>
      </w:r>
      <w:r w:rsidRPr="008F2DCF">
        <w:rPr>
          <w:rFonts w:hint="cs"/>
          <w:rtl/>
        </w:rPr>
        <w:t>و</w:t>
      </w:r>
      <w:r w:rsidRPr="0061325C">
        <w:rPr>
          <w:rFonts w:cs="B Badr" w:hint="cs"/>
          <w:b/>
          <w:bCs/>
          <w:rtl/>
          <w:lang w:bidi="fa-IR"/>
        </w:rPr>
        <w:t xml:space="preserve"> </w:t>
      </w:r>
      <w:r w:rsidR="008F2DCF" w:rsidRPr="008F2DCF">
        <w:rPr>
          <w:rFonts w:hint="cs"/>
          <w:rtl/>
        </w:rPr>
        <w:t>«</w:t>
      </w:r>
      <w:r w:rsidRPr="0061325C">
        <w:rPr>
          <w:rFonts w:cs="B Badr" w:hint="cs"/>
          <w:b/>
          <w:bCs/>
          <w:rtl/>
          <w:lang w:bidi="fa-IR"/>
        </w:rPr>
        <w:t>ا</w:t>
      </w:r>
      <w:r w:rsidR="005D5E21">
        <w:rPr>
          <w:rFonts w:cs="B Badr" w:hint="cs"/>
          <w:b/>
          <w:bCs/>
          <w:rtl/>
          <w:lang w:bidi="fa-IR"/>
        </w:rPr>
        <w:t>ِ</w:t>
      </w:r>
      <w:r w:rsidRPr="0061325C">
        <w:rPr>
          <w:rFonts w:cs="B Badr" w:hint="cs"/>
          <w:b/>
          <w:bCs/>
          <w:rtl/>
          <w:lang w:bidi="fa-IR"/>
        </w:rPr>
        <w:t>لا</w:t>
      </w:r>
      <w:r w:rsidR="005D5E21">
        <w:rPr>
          <w:rFonts w:cs="B Badr" w:hint="cs"/>
          <w:b/>
          <w:bCs/>
          <w:rtl/>
          <w:lang w:bidi="fa-IR"/>
        </w:rPr>
        <w:t>ّ</w:t>
      </w:r>
      <w:r w:rsidRPr="0061325C">
        <w:rPr>
          <w:rFonts w:cs="B Badr" w:hint="cs"/>
          <w:b/>
          <w:bCs/>
          <w:rtl/>
          <w:lang w:bidi="fa-IR"/>
        </w:rPr>
        <w:t xml:space="preserve"> قلیلا</w:t>
      </w:r>
      <w:r w:rsidR="005D5E21">
        <w:rPr>
          <w:rFonts w:cs="B Badr" w:hint="cs"/>
          <w:b/>
          <w:bCs/>
          <w:rtl/>
          <w:lang w:bidi="fa-IR"/>
        </w:rPr>
        <w:t>ً</w:t>
      </w:r>
      <w:r w:rsidR="008F2DCF" w:rsidRPr="008F2DCF">
        <w:rPr>
          <w:rFonts w:hint="cs"/>
          <w:rtl/>
        </w:rPr>
        <w:t>»</w:t>
      </w:r>
      <w:r w:rsidRPr="0061325C">
        <w:rPr>
          <w:rFonts w:cs="B Badr" w:hint="cs"/>
          <w:b/>
          <w:bCs/>
          <w:rtl/>
          <w:lang w:bidi="fa-IR"/>
        </w:rPr>
        <w:t xml:space="preserve"> </w:t>
      </w:r>
      <w:r w:rsidRPr="00DC51E6">
        <w:rPr>
          <w:rFonts w:hint="cs"/>
          <w:rtl/>
        </w:rPr>
        <w:t>به نصب بنابر</w:t>
      </w:r>
      <w:r w:rsidR="00DC51E6" w:rsidRPr="00DC51E6">
        <w:rPr>
          <w:rFonts w:hint="cs"/>
          <w:rtl/>
        </w:rPr>
        <w:t xml:space="preserve"> </w:t>
      </w:r>
      <w:r w:rsidRPr="00DC51E6">
        <w:rPr>
          <w:rFonts w:hint="cs"/>
          <w:rtl/>
        </w:rPr>
        <w:t>استثناء</w:t>
      </w:r>
      <w:r w:rsidRPr="0061325C">
        <w:rPr>
          <w:rFonts w:cs="B Badr" w:hint="cs"/>
          <w:b/>
          <w:bCs/>
          <w:rtl/>
          <w:lang w:bidi="fa-IR"/>
        </w:rPr>
        <w:t xml:space="preserve">، </w:t>
      </w:r>
      <w:r>
        <w:rPr>
          <w:rFonts w:hint="cs"/>
          <w:rtl/>
          <w:lang w:bidi="fa-IR"/>
        </w:rPr>
        <w:t>و مثل</w:t>
      </w:r>
      <w:r w:rsidR="008F2DCF">
        <w:rPr>
          <w:rFonts w:hint="cs"/>
          <w:rtl/>
          <w:lang w:bidi="fa-IR"/>
        </w:rPr>
        <w:t>:</w:t>
      </w:r>
      <w:r>
        <w:rPr>
          <w:rFonts w:hint="cs"/>
          <w:rtl/>
          <w:lang w:bidi="fa-IR"/>
        </w:rPr>
        <w:t xml:space="preserve"> </w:t>
      </w:r>
      <w:r w:rsidRPr="00F058C2">
        <w:rPr>
          <w:rFonts w:hint="cs"/>
          <w:rtl/>
        </w:rPr>
        <w:t>«</w:t>
      </w:r>
      <w:r w:rsidRPr="0061325C">
        <w:rPr>
          <w:rFonts w:cs="B Badr" w:hint="cs"/>
          <w:b/>
          <w:bCs/>
          <w:rtl/>
          <w:lang w:bidi="fa-IR"/>
        </w:rPr>
        <w:t>ما مررت</w:t>
      </w:r>
      <w:r w:rsidR="005D5E21">
        <w:rPr>
          <w:rFonts w:cs="B Badr" w:hint="cs"/>
          <w:b/>
          <w:bCs/>
          <w:rtl/>
          <w:lang w:bidi="fa-IR"/>
        </w:rPr>
        <w:t>ُ</w:t>
      </w:r>
      <w:r w:rsidRPr="0061325C">
        <w:rPr>
          <w:rFonts w:cs="B Badr" w:hint="cs"/>
          <w:b/>
          <w:bCs/>
          <w:rtl/>
          <w:lang w:bidi="fa-IR"/>
        </w:rPr>
        <w:t xml:space="preserve"> باحد</w:t>
      </w:r>
      <w:r w:rsidR="005D5E21">
        <w:rPr>
          <w:rFonts w:cs="B Badr" w:hint="cs"/>
          <w:b/>
          <w:bCs/>
          <w:rtl/>
          <w:lang w:bidi="fa-IR"/>
        </w:rPr>
        <w:t>ٍ</w:t>
      </w:r>
      <w:r w:rsidR="00E30356">
        <w:rPr>
          <w:rFonts w:cs="B Badr" w:hint="cs"/>
          <w:b/>
          <w:bCs/>
          <w:rtl/>
          <w:lang w:bidi="fa-IR"/>
        </w:rPr>
        <w:t xml:space="preserve"> اِلاّ </w:t>
      </w:r>
      <w:r w:rsidRPr="0061325C">
        <w:rPr>
          <w:rFonts w:cs="B Badr" w:hint="cs"/>
          <w:b/>
          <w:bCs/>
          <w:rtl/>
          <w:lang w:bidi="fa-IR"/>
        </w:rPr>
        <w:t>زید</w:t>
      </w:r>
      <w:r w:rsidR="005D5E21">
        <w:rPr>
          <w:rFonts w:cs="B Badr" w:hint="cs"/>
          <w:b/>
          <w:bCs/>
          <w:rtl/>
          <w:lang w:bidi="fa-IR"/>
        </w:rPr>
        <w:t>ٍ</w:t>
      </w:r>
      <w:r w:rsidR="005D5E21" w:rsidRPr="005D5E21">
        <w:rPr>
          <w:rFonts w:hint="cs"/>
          <w:rtl/>
        </w:rPr>
        <w:t>»</w:t>
      </w:r>
      <w:r w:rsidRPr="005D5E21">
        <w:rPr>
          <w:rFonts w:hint="cs"/>
          <w:rtl/>
        </w:rPr>
        <w:t xml:space="preserve"> </w:t>
      </w:r>
      <w:r w:rsidRPr="0061325C">
        <w:rPr>
          <w:rFonts w:cs="B Badr" w:hint="cs"/>
          <w:b/>
          <w:bCs/>
          <w:rtl/>
          <w:lang w:bidi="fa-IR"/>
        </w:rPr>
        <w:t>بالجر</w:t>
      </w:r>
      <w:r w:rsidR="00C606E8">
        <w:rPr>
          <w:rFonts w:cs="B Badr" w:hint="cs"/>
          <w:b/>
          <w:bCs/>
          <w:rtl/>
          <w:lang w:bidi="fa-IR"/>
        </w:rPr>
        <w:t>ّ</w:t>
      </w:r>
      <w:r w:rsidRPr="0061325C">
        <w:rPr>
          <w:rFonts w:cs="B Badr" w:hint="cs"/>
          <w:b/>
          <w:bCs/>
          <w:rtl/>
          <w:lang w:bidi="fa-IR"/>
        </w:rPr>
        <w:t xml:space="preserve"> </w:t>
      </w:r>
      <w:r w:rsidRPr="00F058C2">
        <w:rPr>
          <w:rFonts w:hint="cs"/>
          <w:rtl/>
        </w:rPr>
        <w:t>که بدل باشد،</w:t>
      </w:r>
      <w:r w:rsidRPr="005D5E21">
        <w:rPr>
          <w:rFonts w:hint="cs"/>
          <w:rtl/>
        </w:rPr>
        <w:t xml:space="preserve"> و</w:t>
      </w:r>
      <w:r w:rsidR="005D5E21" w:rsidRPr="005D5E21">
        <w:rPr>
          <w:rFonts w:hint="cs"/>
          <w:rtl/>
        </w:rPr>
        <w:t xml:space="preserve"> «</w:t>
      </w:r>
      <w:r w:rsidRPr="0061325C">
        <w:rPr>
          <w:rFonts w:cs="B Badr" w:hint="cs"/>
          <w:b/>
          <w:bCs/>
          <w:rtl/>
          <w:lang w:bidi="fa-IR"/>
        </w:rPr>
        <w:t>ا</w:t>
      </w:r>
      <w:r w:rsidR="005D5E21">
        <w:rPr>
          <w:rFonts w:cs="B Badr" w:hint="cs"/>
          <w:b/>
          <w:bCs/>
          <w:rtl/>
          <w:lang w:bidi="fa-IR"/>
        </w:rPr>
        <w:t>ِ</w:t>
      </w:r>
      <w:r w:rsidRPr="0061325C">
        <w:rPr>
          <w:rFonts w:cs="B Badr" w:hint="cs"/>
          <w:b/>
          <w:bCs/>
          <w:rtl/>
          <w:lang w:bidi="fa-IR"/>
        </w:rPr>
        <w:t>لا</w:t>
      </w:r>
      <w:r w:rsidR="005D5E21">
        <w:rPr>
          <w:rFonts w:cs="B Badr" w:hint="cs"/>
          <w:b/>
          <w:bCs/>
          <w:rtl/>
          <w:lang w:bidi="fa-IR"/>
        </w:rPr>
        <w:t>ّ</w:t>
      </w:r>
      <w:r w:rsidRPr="0061325C">
        <w:rPr>
          <w:rFonts w:cs="B Badr" w:hint="cs"/>
          <w:b/>
          <w:bCs/>
          <w:rtl/>
          <w:lang w:bidi="fa-IR"/>
        </w:rPr>
        <w:t xml:space="preserve"> زیدا</w:t>
      </w:r>
      <w:r w:rsidR="004F4552">
        <w:rPr>
          <w:rFonts w:hint="cs"/>
          <w:rtl/>
        </w:rPr>
        <w:t>ً</w:t>
      </w:r>
      <w:r w:rsidRPr="00F058C2">
        <w:rPr>
          <w:rFonts w:hint="cs"/>
          <w:rtl/>
        </w:rPr>
        <w:t>»</w:t>
      </w:r>
      <w:r>
        <w:rPr>
          <w:rFonts w:hint="cs"/>
          <w:rtl/>
          <w:lang w:bidi="fa-IR"/>
        </w:rPr>
        <w:t xml:space="preserve"> که به نصب بنابر</w:t>
      </w:r>
      <w:r w:rsidR="00F058C2" w:rsidRPr="005D5E21">
        <w:rPr>
          <w:rFonts w:hint="cs"/>
          <w:rtl/>
        </w:rPr>
        <w:t xml:space="preserve"> </w:t>
      </w:r>
      <w:r w:rsidRPr="005D5E21">
        <w:rPr>
          <w:rFonts w:hint="cs"/>
          <w:rtl/>
        </w:rPr>
        <w:t xml:space="preserve">استثناء </w:t>
      </w:r>
      <w:r>
        <w:rPr>
          <w:rFonts w:hint="cs"/>
          <w:rtl/>
          <w:lang w:bidi="fa-IR"/>
        </w:rPr>
        <w:t>و</w:t>
      </w:r>
      <w:r w:rsidR="00F058C2">
        <w:rPr>
          <w:rFonts w:hint="cs"/>
          <w:rtl/>
          <w:lang w:bidi="fa-IR"/>
        </w:rPr>
        <w:t xml:space="preserve"> </w:t>
      </w:r>
      <w:r>
        <w:rPr>
          <w:rFonts w:hint="cs"/>
          <w:rtl/>
          <w:lang w:bidi="fa-IR"/>
        </w:rPr>
        <w:t>مثل</w:t>
      </w:r>
      <w:r w:rsidR="008F2DCF">
        <w:rPr>
          <w:rFonts w:hint="cs"/>
          <w:rtl/>
          <w:lang w:bidi="fa-IR"/>
        </w:rPr>
        <w:t>:</w:t>
      </w:r>
      <w:r>
        <w:rPr>
          <w:rFonts w:hint="cs"/>
          <w:rtl/>
          <w:lang w:bidi="fa-IR"/>
        </w:rPr>
        <w:t xml:space="preserve"> </w:t>
      </w:r>
      <w:r w:rsidRPr="00F058C2">
        <w:rPr>
          <w:rFonts w:hint="cs"/>
          <w:rtl/>
        </w:rPr>
        <w:t>«</w:t>
      </w:r>
      <w:r w:rsidRPr="0061325C">
        <w:rPr>
          <w:rFonts w:cs="B Badr" w:hint="cs"/>
          <w:b/>
          <w:bCs/>
          <w:rtl/>
          <w:lang w:bidi="fa-IR"/>
        </w:rPr>
        <w:t>و</w:t>
      </w:r>
      <w:r w:rsidR="00F058C2">
        <w:rPr>
          <w:rFonts w:cs="B Badr" w:hint="cs"/>
          <w:b/>
          <w:bCs/>
          <w:rtl/>
          <w:lang w:bidi="fa-IR"/>
        </w:rPr>
        <w:t xml:space="preserve"> </w:t>
      </w:r>
      <w:r w:rsidRPr="0061325C">
        <w:rPr>
          <w:rFonts w:cs="B Badr" w:hint="cs"/>
          <w:b/>
          <w:bCs/>
          <w:rtl/>
          <w:lang w:bidi="fa-IR"/>
        </w:rPr>
        <w:t xml:space="preserve">ما </w:t>
      </w:r>
      <w:r w:rsidR="00687EEC">
        <w:rPr>
          <w:rFonts w:cs="B Badr" w:hint="cs"/>
          <w:b/>
          <w:bCs/>
          <w:rtl/>
          <w:lang w:bidi="fa-IR"/>
        </w:rPr>
        <w:t>ر</w:t>
      </w:r>
      <w:r w:rsidR="004F4552">
        <w:rPr>
          <w:rFonts w:cs="B Badr" w:hint="cs"/>
          <w:b/>
          <w:bCs/>
          <w:rtl/>
          <w:lang w:bidi="fa-IR"/>
        </w:rPr>
        <w:t>أ</w:t>
      </w:r>
      <w:r w:rsidRPr="0061325C">
        <w:rPr>
          <w:rFonts w:cs="B Badr" w:hint="cs"/>
          <w:b/>
          <w:bCs/>
          <w:rtl/>
          <w:lang w:bidi="fa-IR"/>
        </w:rPr>
        <w:t>یت</w:t>
      </w:r>
      <w:r w:rsidR="00220502">
        <w:rPr>
          <w:rFonts w:cs="B Badr" w:hint="cs"/>
          <w:b/>
          <w:bCs/>
          <w:rtl/>
          <w:lang w:bidi="fa-IR"/>
        </w:rPr>
        <w:t>ُ</w:t>
      </w:r>
      <w:r w:rsidRPr="0061325C">
        <w:rPr>
          <w:rFonts w:cs="B Badr" w:hint="cs"/>
          <w:b/>
          <w:bCs/>
          <w:rtl/>
          <w:lang w:bidi="fa-IR"/>
        </w:rPr>
        <w:t xml:space="preserve"> احدا</w:t>
      </w:r>
      <w:r w:rsidR="004F4552">
        <w:rPr>
          <w:rFonts w:cs="B Badr" w:hint="cs"/>
          <w:b/>
          <w:bCs/>
          <w:rtl/>
          <w:lang w:bidi="fa-IR"/>
        </w:rPr>
        <w:t>ً</w:t>
      </w:r>
      <w:r w:rsidR="00E30356">
        <w:rPr>
          <w:rFonts w:cs="B Badr" w:hint="cs"/>
          <w:b/>
          <w:bCs/>
          <w:rtl/>
          <w:lang w:bidi="fa-IR"/>
        </w:rPr>
        <w:t xml:space="preserve"> اِلاّ </w:t>
      </w:r>
      <w:r w:rsidRPr="0061325C">
        <w:rPr>
          <w:rFonts w:cs="B Badr" w:hint="cs"/>
          <w:b/>
          <w:bCs/>
          <w:rtl/>
          <w:lang w:bidi="fa-IR"/>
        </w:rPr>
        <w:t>زیدا</w:t>
      </w:r>
      <w:r w:rsidR="004F4552">
        <w:rPr>
          <w:rFonts w:cs="B Badr" w:hint="cs"/>
          <w:b/>
          <w:bCs/>
          <w:rtl/>
          <w:lang w:bidi="fa-IR"/>
        </w:rPr>
        <w:t>ً</w:t>
      </w:r>
      <w:r w:rsidRPr="00F058C2">
        <w:rPr>
          <w:rFonts w:hint="cs"/>
          <w:rtl/>
        </w:rPr>
        <w:t>»</w:t>
      </w:r>
      <w:r w:rsidRPr="0061325C">
        <w:rPr>
          <w:rFonts w:cs="B Badr" w:hint="cs"/>
          <w:b/>
          <w:bCs/>
          <w:rtl/>
          <w:lang w:bidi="fa-IR"/>
        </w:rPr>
        <w:t xml:space="preserve"> </w:t>
      </w:r>
      <w:r>
        <w:rPr>
          <w:rFonts w:hint="cs"/>
          <w:rtl/>
          <w:lang w:bidi="fa-IR"/>
        </w:rPr>
        <w:t>به نصب زید بنابر بدلی</w:t>
      </w:r>
      <w:r w:rsidR="005D5E21">
        <w:rPr>
          <w:rFonts w:hint="cs"/>
          <w:rtl/>
          <w:lang w:bidi="fa-IR"/>
        </w:rPr>
        <w:t>ّ</w:t>
      </w:r>
      <w:r>
        <w:rPr>
          <w:rFonts w:hint="cs"/>
          <w:rtl/>
          <w:lang w:bidi="fa-IR"/>
        </w:rPr>
        <w:t>ت که مختار است، یا به طریق استثناء که غیر جایز و</w:t>
      </w:r>
      <w:r w:rsidR="00F058C2">
        <w:rPr>
          <w:rFonts w:hint="cs"/>
          <w:rtl/>
          <w:lang w:bidi="fa-IR"/>
        </w:rPr>
        <w:t xml:space="preserve"> </w:t>
      </w:r>
      <w:r>
        <w:rPr>
          <w:rFonts w:hint="cs"/>
          <w:rtl/>
          <w:lang w:bidi="fa-IR"/>
        </w:rPr>
        <w:t>غیر مختار است.</w:t>
      </w:r>
      <w:r w:rsidR="00F058C2">
        <w:rPr>
          <w:rFonts w:hint="cs"/>
          <w:rtl/>
          <w:lang w:bidi="fa-IR"/>
        </w:rPr>
        <w:t xml:space="preserve"> </w:t>
      </w:r>
      <w:r>
        <w:rPr>
          <w:rFonts w:hint="cs"/>
          <w:rtl/>
          <w:lang w:bidi="fa-IR"/>
        </w:rPr>
        <w:t>و اما</w:t>
      </w:r>
      <w:r w:rsidR="00B73E18">
        <w:rPr>
          <w:rFonts w:hint="cs"/>
          <w:rtl/>
          <w:lang w:bidi="fa-IR"/>
        </w:rPr>
        <w:t xml:space="preserve"> اینکه </w:t>
      </w:r>
      <w:r>
        <w:rPr>
          <w:rFonts w:hint="cs"/>
          <w:rtl/>
          <w:lang w:bidi="fa-IR"/>
        </w:rPr>
        <w:t>مصنف در این صور</w:t>
      </w:r>
      <w:r w:rsidR="00CF3D9D">
        <w:rPr>
          <w:rFonts w:hint="cs"/>
          <w:rtl/>
          <w:lang w:bidi="fa-IR"/>
        </w:rPr>
        <w:t xml:space="preserve"> </w:t>
      </w:r>
      <w:r>
        <w:rPr>
          <w:rFonts w:hint="cs"/>
          <w:rtl/>
          <w:lang w:bidi="fa-IR"/>
        </w:rPr>
        <w:t>بدل</w:t>
      </w:r>
      <w:r w:rsidR="006A4B2B">
        <w:rPr>
          <w:rFonts w:hint="cs"/>
          <w:rtl/>
          <w:lang w:bidi="fa-IR"/>
        </w:rPr>
        <w:t xml:space="preserve"> را</w:t>
      </w:r>
      <w:r>
        <w:rPr>
          <w:rFonts w:hint="cs"/>
          <w:rtl/>
          <w:lang w:bidi="fa-IR"/>
        </w:rPr>
        <w:t xml:space="preserve"> اختیار کردند برای</w:t>
      </w:r>
      <w:r w:rsidR="00B73E18">
        <w:rPr>
          <w:rFonts w:hint="cs"/>
          <w:rtl/>
          <w:lang w:bidi="fa-IR"/>
        </w:rPr>
        <w:t xml:space="preserve"> اینکه </w:t>
      </w:r>
      <w:r>
        <w:rPr>
          <w:rFonts w:hint="cs"/>
          <w:rtl/>
          <w:lang w:bidi="fa-IR"/>
        </w:rPr>
        <w:t>نصب بنابر استثناء همانا به خاطر شباهت به مفعول بودن است نه</w:t>
      </w:r>
      <w:r w:rsidR="00E16D20">
        <w:rPr>
          <w:rFonts w:hint="cs"/>
          <w:rtl/>
          <w:lang w:bidi="fa-IR"/>
        </w:rPr>
        <w:t xml:space="preserve"> به</w:t>
      </w:r>
      <w:r w:rsidR="00687EEC">
        <w:rPr>
          <w:rFonts w:hint="eastAsia"/>
          <w:rtl/>
          <w:lang w:bidi="fa-IR"/>
        </w:rPr>
        <w:t>‌</w:t>
      </w:r>
      <w:r w:rsidR="00E16D20">
        <w:rPr>
          <w:rFonts w:hint="cs"/>
          <w:rtl/>
          <w:lang w:bidi="fa-IR"/>
        </w:rPr>
        <w:t xml:space="preserve">نحو </w:t>
      </w:r>
      <w:r>
        <w:rPr>
          <w:rFonts w:hint="cs"/>
          <w:rtl/>
          <w:lang w:bidi="fa-IR"/>
        </w:rPr>
        <w:t>اصالت و به واسطه‌ی ا</w:t>
      </w:r>
      <w:r w:rsidR="006A4B2B">
        <w:rPr>
          <w:rFonts w:hint="cs"/>
          <w:rtl/>
          <w:lang w:bidi="fa-IR"/>
        </w:rPr>
        <w:t>ِ</w:t>
      </w:r>
      <w:r>
        <w:rPr>
          <w:rFonts w:hint="cs"/>
          <w:rtl/>
          <w:lang w:bidi="fa-IR"/>
        </w:rPr>
        <w:t>لا</w:t>
      </w:r>
      <w:r w:rsidR="006A4B2B">
        <w:rPr>
          <w:rFonts w:hint="cs"/>
          <w:rtl/>
          <w:lang w:bidi="fa-IR"/>
        </w:rPr>
        <w:t>ّ</w:t>
      </w:r>
      <w:r>
        <w:rPr>
          <w:rFonts w:hint="cs"/>
          <w:rtl/>
          <w:lang w:bidi="fa-IR"/>
        </w:rPr>
        <w:t>، ولی اعراب بدل به صورت بالاصا</w:t>
      </w:r>
      <w:r w:rsidRPr="00687EEC">
        <w:rPr>
          <w:rStyle w:val="a"/>
          <w:rFonts w:hint="cs"/>
          <w:sz w:val="26"/>
          <w:szCs w:val="26"/>
          <w:rtl/>
        </w:rPr>
        <w:t>ل</w:t>
      </w:r>
      <w:r w:rsidR="00687EEC">
        <w:rPr>
          <w:rStyle w:val="a"/>
          <w:rFonts w:hint="cs"/>
          <w:sz w:val="26"/>
          <w:szCs w:val="26"/>
          <w:rtl/>
        </w:rPr>
        <w:t>ۀ</w:t>
      </w:r>
      <w:r w:rsidR="00687EEC">
        <w:rPr>
          <w:rFonts w:hint="cs"/>
          <w:rtl/>
          <w:lang w:bidi="fa-IR"/>
        </w:rPr>
        <w:t xml:space="preserve"> و به‌</w:t>
      </w:r>
      <w:r>
        <w:rPr>
          <w:rFonts w:hint="cs"/>
          <w:rtl/>
          <w:lang w:bidi="fa-IR"/>
        </w:rPr>
        <w:t>دون واسطه بود.</w:t>
      </w:r>
    </w:p>
    <w:p w:rsidR="00EF1C26" w:rsidRPr="0095636E" w:rsidRDefault="00EF1C26" w:rsidP="007E3891">
      <w:pPr>
        <w:pStyle w:val="Heading4"/>
        <w:rPr>
          <w:rFonts w:hint="cs"/>
          <w:rtl/>
          <w:lang w:bidi="fa-IR"/>
        </w:rPr>
      </w:pPr>
      <w:bookmarkStart w:id="234" w:name="_Toc249103249"/>
      <w:r w:rsidRPr="0095636E">
        <w:rPr>
          <w:rFonts w:hint="cs"/>
          <w:rtl/>
          <w:lang w:bidi="fa-IR"/>
        </w:rPr>
        <w:t>اعراب مستثنی به حسب عوامل</w:t>
      </w:r>
      <w:r w:rsidR="00F058C2">
        <w:rPr>
          <w:rFonts w:hint="cs"/>
          <w:rtl/>
          <w:lang w:bidi="fa-IR"/>
        </w:rPr>
        <w:t xml:space="preserve"> </w:t>
      </w:r>
      <w:r w:rsidRPr="0095636E">
        <w:rPr>
          <w:rFonts w:hint="cs"/>
          <w:rtl/>
          <w:lang w:bidi="fa-IR"/>
        </w:rPr>
        <w:t>(مفر</w:t>
      </w:r>
      <w:r w:rsidR="00687EEC">
        <w:rPr>
          <w:rFonts w:hint="cs"/>
          <w:rtl/>
          <w:lang w:bidi="fa-IR"/>
        </w:rPr>
        <w:t>ّ</w:t>
      </w:r>
      <w:r w:rsidRPr="0095636E">
        <w:rPr>
          <w:rFonts w:hint="cs"/>
          <w:rtl/>
          <w:lang w:bidi="fa-IR"/>
        </w:rPr>
        <w:t>غ)</w:t>
      </w:r>
      <w:bookmarkEnd w:id="234"/>
    </w:p>
    <w:p w:rsidR="00EF1C26" w:rsidRDefault="00EF1C26" w:rsidP="007E3891">
      <w:pPr>
        <w:keepNext/>
        <w:ind w:firstLine="224"/>
        <w:rPr>
          <w:rFonts w:hint="cs"/>
          <w:rtl/>
          <w:lang w:bidi="fa-IR"/>
        </w:rPr>
      </w:pPr>
      <w:r>
        <w:rPr>
          <w:rFonts w:hint="cs"/>
          <w:rtl/>
          <w:lang w:bidi="fa-IR"/>
        </w:rPr>
        <w:t>و مستثنی به حسب عوامل معرب</w:t>
      </w:r>
      <w:r w:rsidR="007366E3">
        <w:rPr>
          <w:rFonts w:hint="cs"/>
          <w:rtl/>
          <w:lang w:bidi="fa-IR"/>
        </w:rPr>
        <w:t xml:space="preserve"> می‌شود </w:t>
      </w:r>
      <w:r>
        <w:rPr>
          <w:rFonts w:hint="cs"/>
          <w:rtl/>
          <w:lang w:bidi="fa-IR"/>
        </w:rPr>
        <w:t>از رفع و نصب و</w:t>
      </w:r>
      <w:r w:rsidR="00F058C2">
        <w:rPr>
          <w:rFonts w:hint="cs"/>
          <w:rtl/>
          <w:lang w:bidi="fa-IR"/>
        </w:rPr>
        <w:t xml:space="preserve"> </w:t>
      </w:r>
      <w:r>
        <w:rPr>
          <w:rFonts w:hint="cs"/>
          <w:rtl/>
          <w:lang w:bidi="fa-IR"/>
        </w:rPr>
        <w:t>جر</w:t>
      </w:r>
      <w:r w:rsidR="006A4B2B">
        <w:rPr>
          <w:rFonts w:hint="cs"/>
          <w:rtl/>
          <w:lang w:bidi="fa-IR"/>
        </w:rPr>
        <w:t>ّ</w:t>
      </w:r>
      <w:r>
        <w:rPr>
          <w:rFonts w:hint="cs"/>
          <w:rtl/>
          <w:lang w:bidi="fa-IR"/>
        </w:rPr>
        <w:t>، در جایی که مستثنی</w:t>
      </w:r>
      <w:r>
        <w:rPr>
          <w:rFonts w:hint="eastAsia"/>
          <w:rtl/>
          <w:lang w:bidi="fa-IR"/>
        </w:rPr>
        <w:t>‌</w:t>
      </w:r>
      <w:r>
        <w:rPr>
          <w:rFonts w:hint="cs"/>
          <w:rtl/>
          <w:lang w:bidi="fa-IR"/>
        </w:rPr>
        <w:t>منه مذکور نباشد که این قسم از مستثنی به اسم مفر</w:t>
      </w:r>
      <w:r w:rsidR="006A4B2B">
        <w:rPr>
          <w:rFonts w:hint="cs"/>
          <w:rtl/>
          <w:lang w:bidi="fa-IR"/>
        </w:rPr>
        <w:t>ّ</w:t>
      </w:r>
      <w:r>
        <w:rPr>
          <w:rFonts w:hint="cs"/>
          <w:rtl/>
          <w:lang w:bidi="fa-IR"/>
        </w:rPr>
        <w:t>غ اختصاص دارد زیرا که</w:t>
      </w:r>
      <w:r w:rsidR="006A4B2B">
        <w:rPr>
          <w:rFonts w:hint="cs"/>
          <w:rtl/>
          <w:lang w:bidi="fa-IR"/>
        </w:rPr>
        <w:t xml:space="preserve"> برای مستثنی</w:t>
      </w:r>
      <w:r>
        <w:rPr>
          <w:rFonts w:hint="cs"/>
          <w:rtl/>
          <w:lang w:bidi="fa-IR"/>
        </w:rPr>
        <w:t xml:space="preserve"> عامل </w:t>
      </w:r>
      <w:r w:rsidR="006A4B2B">
        <w:rPr>
          <w:rFonts w:hint="cs"/>
          <w:rtl/>
          <w:lang w:bidi="fa-IR"/>
        </w:rPr>
        <w:t>از مستثنی منه فارغ می‌شود</w:t>
      </w:r>
      <w:r>
        <w:rPr>
          <w:rFonts w:hint="cs"/>
          <w:rtl/>
          <w:lang w:bidi="fa-IR"/>
        </w:rPr>
        <w:t xml:space="preserve"> و مراد از مفر</w:t>
      </w:r>
      <w:r w:rsidR="006A4B2B">
        <w:rPr>
          <w:rFonts w:hint="cs"/>
          <w:rtl/>
          <w:lang w:bidi="fa-IR"/>
        </w:rPr>
        <w:t>ّ</w:t>
      </w:r>
      <w:r>
        <w:rPr>
          <w:rFonts w:hint="cs"/>
          <w:rtl/>
          <w:lang w:bidi="fa-IR"/>
        </w:rPr>
        <w:t>غ همان مفر</w:t>
      </w:r>
      <w:r w:rsidR="006A4B2B">
        <w:rPr>
          <w:rFonts w:hint="cs"/>
          <w:rtl/>
          <w:lang w:bidi="fa-IR"/>
        </w:rPr>
        <w:t>ّ</w:t>
      </w:r>
      <w:r>
        <w:rPr>
          <w:rFonts w:hint="cs"/>
          <w:rtl/>
          <w:lang w:bidi="fa-IR"/>
        </w:rPr>
        <w:t>غ</w:t>
      </w:r>
      <w:r w:rsidR="00F058C2">
        <w:rPr>
          <w:rFonts w:hint="cs"/>
          <w:rtl/>
          <w:lang w:bidi="fa-IR"/>
        </w:rPr>
        <w:t>ٌ</w:t>
      </w:r>
      <w:r>
        <w:rPr>
          <w:rFonts w:hint="cs"/>
          <w:rtl/>
          <w:lang w:bidi="fa-IR"/>
        </w:rPr>
        <w:t xml:space="preserve"> له است که جار</w:t>
      </w:r>
      <w:r w:rsidR="00F058C2">
        <w:rPr>
          <w:rFonts w:hint="cs"/>
          <w:rtl/>
          <w:lang w:bidi="fa-IR"/>
        </w:rPr>
        <w:t xml:space="preserve"> </w:t>
      </w:r>
      <w:r>
        <w:rPr>
          <w:rFonts w:hint="cs"/>
          <w:rtl/>
          <w:lang w:bidi="fa-IR"/>
        </w:rPr>
        <w:t>و مجرورش حذف</w:t>
      </w:r>
      <w:r w:rsidR="002D5F48">
        <w:rPr>
          <w:rFonts w:hint="cs"/>
          <w:rtl/>
          <w:lang w:bidi="fa-IR"/>
        </w:rPr>
        <w:t xml:space="preserve"> شده‌است </w:t>
      </w:r>
      <w:r>
        <w:rPr>
          <w:rFonts w:hint="cs"/>
          <w:rtl/>
          <w:lang w:bidi="fa-IR"/>
        </w:rPr>
        <w:t>مثل</w:t>
      </w:r>
      <w:r w:rsidR="00B73E18">
        <w:rPr>
          <w:rFonts w:hint="cs"/>
          <w:rtl/>
          <w:lang w:bidi="fa-IR"/>
        </w:rPr>
        <w:t xml:space="preserve"> اینکه </w:t>
      </w:r>
      <w:r>
        <w:rPr>
          <w:rFonts w:hint="cs"/>
          <w:rtl/>
          <w:lang w:bidi="fa-IR"/>
        </w:rPr>
        <w:t>مراد از مشترک هم همان مشترک</w:t>
      </w:r>
      <w:r w:rsidR="00F058C2">
        <w:rPr>
          <w:rFonts w:hint="cs"/>
          <w:rtl/>
          <w:lang w:bidi="fa-IR"/>
        </w:rPr>
        <w:t>ٌ</w:t>
      </w:r>
      <w:r>
        <w:rPr>
          <w:rFonts w:hint="cs"/>
          <w:rtl/>
          <w:lang w:bidi="fa-IR"/>
        </w:rPr>
        <w:t xml:space="preserve"> فیه است. و</w:t>
      </w:r>
      <w:r w:rsidR="00F058C2">
        <w:rPr>
          <w:rFonts w:hint="cs"/>
          <w:rtl/>
          <w:lang w:bidi="fa-IR"/>
        </w:rPr>
        <w:t xml:space="preserve"> </w:t>
      </w:r>
      <w:r>
        <w:rPr>
          <w:rFonts w:hint="cs"/>
          <w:rtl/>
          <w:lang w:bidi="fa-IR"/>
        </w:rPr>
        <w:t>این مستثنای مفر</w:t>
      </w:r>
      <w:r w:rsidR="006A4B2B">
        <w:rPr>
          <w:rFonts w:hint="cs"/>
          <w:rtl/>
          <w:lang w:bidi="fa-IR"/>
        </w:rPr>
        <w:t>ّ</w:t>
      </w:r>
      <w:r>
        <w:rPr>
          <w:rFonts w:hint="cs"/>
          <w:rtl/>
          <w:lang w:bidi="fa-IR"/>
        </w:rPr>
        <w:t>غ هم</w:t>
      </w:r>
      <w:r w:rsidR="004728EA">
        <w:rPr>
          <w:rFonts w:hint="cs"/>
          <w:rtl/>
          <w:lang w:bidi="fa-IR"/>
        </w:rPr>
        <w:t xml:space="preserve"> اکثراً </w:t>
      </w:r>
      <w:r>
        <w:rPr>
          <w:rFonts w:hint="cs"/>
          <w:rtl/>
          <w:lang w:bidi="fa-IR"/>
        </w:rPr>
        <w:t>و</w:t>
      </w:r>
      <w:r w:rsidR="00BC7DC6">
        <w:rPr>
          <w:rFonts w:hint="cs"/>
          <w:rtl/>
          <w:lang w:bidi="fa-IR"/>
        </w:rPr>
        <w:t xml:space="preserve"> غالباً </w:t>
      </w:r>
      <w:r>
        <w:rPr>
          <w:rFonts w:hint="cs"/>
          <w:rtl/>
          <w:lang w:bidi="fa-IR"/>
        </w:rPr>
        <w:t>در کلام غیر موجب واقع</w:t>
      </w:r>
      <w:r w:rsidR="007366E3">
        <w:rPr>
          <w:rFonts w:hint="cs"/>
          <w:rtl/>
          <w:lang w:bidi="fa-IR"/>
        </w:rPr>
        <w:t xml:space="preserve"> می‌شود </w:t>
      </w:r>
      <w:r w:rsidR="006A4B2B">
        <w:rPr>
          <w:rFonts w:hint="cs"/>
          <w:rtl/>
          <w:lang w:bidi="fa-IR"/>
        </w:rPr>
        <w:t>و شرط وقوع در کلام غیر موجب</w:t>
      </w:r>
      <w:r>
        <w:rPr>
          <w:rFonts w:hint="cs"/>
          <w:rtl/>
          <w:lang w:bidi="fa-IR"/>
        </w:rPr>
        <w:t xml:space="preserve"> </w:t>
      </w:r>
      <w:r w:rsidR="00220502">
        <w:rPr>
          <w:rFonts w:hint="cs"/>
          <w:rtl/>
          <w:lang w:bidi="fa-IR"/>
        </w:rPr>
        <w:t xml:space="preserve">برای </w:t>
      </w:r>
      <w:r>
        <w:rPr>
          <w:rFonts w:hint="cs"/>
          <w:rtl/>
          <w:lang w:bidi="fa-IR"/>
        </w:rPr>
        <w:t>آن است که مفید فایده صحیحه باشد مثل</w:t>
      </w:r>
      <w:r w:rsidR="003A35CC">
        <w:rPr>
          <w:rFonts w:hint="cs"/>
          <w:rtl/>
          <w:lang w:bidi="fa-IR"/>
        </w:rPr>
        <w:t>:</w:t>
      </w:r>
      <w:r w:rsidR="0075616B">
        <w:rPr>
          <w:rFonts w:hint="cs"/>
          <w:rtl/>
          <w:lang w:bidi="fa-IR"/>
        </w:rPr>
        <w:t xml:space="preserve"> «</w:t>
      </w:r>
      <w:r w:rsidRPr="0095636E">
        <w:rPr>
          <w:rFonts w:cs="B Badr" w:hint="cs"/>
          <w:b/>
          <w:bCs/>
          <w:rtl/>
          <w:lang w:bidi="fa-IR"/>
        </w:rPr>
        <w:t>ما ضربنی</w:t>
      </w:r>
      <w:r w:rsidR="00E30356">
        <w:rPr>
          <w:rFonts w:cs="B Badr" w:hint="cs"/>
          <w:b/>
          <w:bCs/>
          <w:rtl/>
          <w:lang w:bidi="fa-IR"/>
        </w:rPr>
        <w:t xml:space="preserve"> اِلاّ </w:t>
      </w:r>
      <w:r w:rsidRPr="0095636E">
        <w:rPr>
          <w:rFonts w:cs="B Badr" w:hint="cs"/>
          <w:b/>
          <w:bCs/>
          <w:rtl/>
          <w:lang w:bidi="fa-IR"/>
        </w:rPr>
        <w:t>زید</w:t>
      </w:r>
      <w:r w:rsidR="00135265">
        <w:rPr>
          <w:rFonts w:cs="B Badr" w:hint="cs"/>
          <w:b/>
          <w:bCs/>
          <w:rtl/>
          <w:lang w:bidi="fa-IR"/>
        </w:rPr>
        <w:t>ٌ</w:t>
      </w:r>
      <w:r w:rsidRPr="00F058C2">
        <w:rPr>
          <w:rFonts w:hint="cs"/>
          <w:rtl/>
        </w:rPr>
        <w:t>»</w:t>
      </w:r>
      <w:r>
        <w:rPr>
          <w:rFonts w:hint="cs"/>
          <w:rtl/>
          <w:lang w:bidi="fa-IR"/>
        </w:rPr>
        <w:t xml:space="preserve"> که زید</w:t>
      </w:r>
      <w:r w:rsidR="006A4B2B">
        <w:rPr>
          <w:rFonts w:hint="cs"/>
          <w:rtl/>
          <w:lang w:bidi="fa-IR"/>
        </w:rPr>
        <w:t>ٌ</w:t>
      </w:r>
      <w:r>
        <w:rPr>
          <w:rFonts w:hint="cs"/>
          <w:rtl/>
          <w:lang w:bidi="fa-IR"/>
        </w:rPr>
        <w:t xml:space="preserve"> فاعل </w:t>
      </w:r>
      <w:r w:rsidRPr="0095636E">
        <w:rPr>
          <w:rFonts w:cs="B Badr" w:hint="cs"/>
          <w:b/>
          <w:bCs/>
          <w:rtl/>
          <w:lang w:bidi="fa-IR"/>
        </w:rPr>
        <w:t>ضربنی</w:t>
      </w:r>
      <w:r>
        <w:rPr>
          <w:rFonts w:hint="cs"/>
          <w:rtl/>
          <w:lang w:bidi="fa-IR"/>
        </w:rPr>
        <w:t xml:space="preserve"> شود زیرا صحیح است که متکلم را کسی نزده باشد مگر زید ولی</w:t>
      </w:r>
      <w:r w:rsidR="009B0A15">
        <w:rPr>
          <w:rFonts w:hint="cs"/>
          <w:rtl/>
          <w:lang w:bidi="fa-IR"/>
        </w:rPr>
        <w:t xml:space="preserve"> به خلاف </w:t>
      </w:r>
      <w:r>
        <w:rPr>
          <w:rFonts w:hint="cs"/>
          <w:rtl/>
          <w:lang w:bidi="fa-IR"/>
        </w:rPr>
        <w:t>این مثال</w:t>
      </w:r>
      <w:r w:rsidR="003A35CC">
        <w:rPr>
          <w:rFonts w:hint="cs"/>
          <w:rtl/>
          <w:lang w:bidi="fa-IR"/>
        </w:rPr>
        <w:t>:</w:t>
      </w:r>
      <w:r w:rsidR="00F058C2">
        <w:rPr>
          <w:rFonts w:hint="cs"/>
          <w:rtl/>
          <w:lang w:bidi="fa-IR"/>
        </w:rPr>
        <w:t xml:space="preserve"> </w:t>
      </w:r>
      <w:r w:rsidRPr="00F058C2">
        <w:rPr>
          <w:rFonts w:hint="cs"/>
          <w:rtl/>
        </w:rPr>
        <w:t>«</w:t>
      </w:r>
      <w:r w:rsidRPr="0095636E">
        <w:rPr>
          <w:rFonts w:cs="B Badr" w:hint="cs"/>
          <w:b/>
          <w:bCs/>
          <w:rtl/>
          <w:lang w:bidi="fa-IR"/>
        </w:rPr>
        <w:t>ض</w:t>
      </w:r>
      <w:r w:rsidR="006A4B2B">
        <w:rPr>
          <w:rFonts w:cs="B Badr" w:hint="cs"/>
          <w:b/>
          <w:bCs/>
          <w:rtl/>
          <w:lang w:bidi="fa-IR"/>
        </w:rPr>
        <w:t>َ</w:t>
      </w:r>
      <w:r w:rsidRPr="0095636E">
        <w:rPr>
          <w:rFonts w:cs="B Badr" w:hint="cs"/>
          <w:b/>
          <w:bCs/>
          <w:rtl/>
          <w:lang w:bidi="fa-IR"/>
        </w:rPr>
        <w:t>ر</w:t>
      </w:r>
      <w:r w:rsidR="006A4B2B">
        <w:rPr>
          <w:rFonts w:cs="B Badr" w:hint="cs"/>
          <w:b/>
          <w:bCs/>
          <w:rtl/>
          <w:lang w:bidi="fa-IR"/>
        </w:rPr>
        <w:t>َ</w:t>
      </w:r>
      <w:r w:rsidRPr="0095636E">
        <w:rPr>
          <w:rFonts w:cs="B Badr" w:hint="cs"/>
          <w:b/>
          <w:bCs/>
          <w:rtl/>
          <w:lang w:bidi="fa-IR"/>
        </w:rPr>
        <w:t>ب</w:t>
      </w:r>
      <w:r w:rsidR="006A4B2B">
        <w:rPr>
          <w:rFonts w:cs="B Badr" w:hint="cs"/>
          <w:b/>
          <w:bCs/>
          <w:rtl/>
          <w:lang w:bidi="fa-IR"/>
        </w:rPr>
        <w:t>َ</w:t>
      </w:r>
      <w:r w:rsidRPr="0095636E">
        <w:rPr>
          <w:rFonts w:cs="B Badr" w:hint="cs"/>
          <w:b/>
          <w:bCs/>
          <w:rtl/>
          <w:lang w:bidi="fa-IR"/>
        </w:rPr>
        <w:t>نی</w:t>
      </w:r>
      <w:r w:rsidR="00E30356">
        <w:rPr>
          <w:rFonts w:cs="B Badr" w:hint="cs"/>
          <w:b/>
          <w:bCs/>
          <w:rtl/>
          <w:lang w:bidi="fa-IR"/>
        </w:rPr>
        <w:t xml:space="preserve"> اِلاّ </w:t>
      </w:r>
      <w:r w:rsidRPr="0095636E">
        <w:rPr>
          <w:rFonts w:cs="B Badr" w:hint="cs"/>
          <w:b/>
          <w:bCs/>
          <w:rtl/>
          <w:lang w:bidi="fa-IR"/>
        </w:rPr>
        <w:t>زید</w:t>
      </w:r>
      <w:r w:rsidR="006A4B2B">
        <w:rPr>
          <w:rFonts w:cs="B Badr" w:hint="cs"/>
          <w:b/>
          <w:bCs/>
          <w:rtl/>
          <w:lang w:bidi="fa-IR"/>
        </w:rPr>
        <w:t>ٌ</w:t>
      </w:r>
      <w:r w:rsidRPr="00F058C2">
        <w:rPr>
          <w:rFonts w:hint="cs"/>
          <w:rtl/>
        </w:rPr>
        <w:t>»</w:t>
      </w:r>
      <w:r>
        <w:rPr>
          <w:rFonts w:hint="cs"/>
          <w:rtl/>
          <w:lang w:bidi="fa-IR"/>
        </w:rPr>
        <w:t xml:space="preserve"> زیرا صحیح نیست ک</w:t>
      </w:r>
      <w:r w:rsidR="00687EEC">
        <w:rPr>
          <w:rFonts w:hint="cs"/>
          <w:rtl/>
          <w:lang w:bidi="fa-IR"/>
        </w:rPr>
        <w:t xml:space="preserve">ه </w:t>
      </w:r>
      <w:r w:rsidR="006A4B2B">
        <w:rPr>
          <w:rFonts w:hint="cs"/>
          <w:rtl/>
          <w:lang w:bidi="fa-IR"/>
        </w:rPr>
        <w:t xml:space="preserve">هر </w:t>
      </w:r>
      <w:r w:rsidR="00687EEC">
        <w:rPr>
          <w:rFonts w:hint="cs"/>
          <w:rtl/>
          <w:lang w:bidi="fa-IR"/>
        </w:rPr>
        <w:t>ک</w:t>
      </w:r>
      <w:r w:rsidR="006A4B2B">
        <w:rPr>
          <w:rFonts w:hint="cs"/>
          <w:rtl/>
          <w:lang w:bidi="fa-IR"/>
        </w:rPr>
        <w:t>س</w:t>
      </w:r>
      <w:r w:rsidR="00687EEC">
        <w:rPr>
          <w:rFonts w:hint="cs"/>
          <w:rtl/>
          <w:lang w:bidi="fa-IR"/>
        </w:rPr>
        <w:t xml:space="preserve"> متکلم</w:t>
      </w:r>
      <w:r w:rsidR="006A4B2B">
        <w:rPr>
          <w:rFonts w:hint="cs"/>
          <w:rtl/>
          <w:lang w:bidi="fa-IR"/>
        </w:rPr>
        <w:t xml:space="preserve"> را بزند</w:t>
      </w:r>
      <w:r w:rsidR="00687EEC">
        <w:rPr>
          <w:rFonts w:hint="cs"/>
          <w:rtl/>
          <w:lang w:bidi="fa-IR"/>
        </w:rPr>
        <w:t xml:space="preserve"> مگر زید</w:t>
      </w:r>
      <w:r>
        <w:rPr>
          <w:rFonts w:hint="cs"/>
          <w:rtl/>
          <w:lang w:bidi="fa-IR"/>
        </w:rPr>
        <w:t>. و</w:t>
      </w:r>
      <w:r w:rsidR="00F058C2">
        <w:rPr>
          <w:rFonts w:hint="cs"/>
          <w:rtl/>
          <w:lang w:bidi="fa-IR"/>
        </w:rPr>
        <w:t xml:space="preserve"> </w:t>
      </w:r>
      <w:r>
        <w:rPr>
          <w:rFonts w:hint="cs"/>
          <w:rtl/>
          <w:lang w:bidi="fa-IR"/>
        </w:rPr>
        <w:t>لذا آن مثال</w:t>
      </w:r>
      <w:r w:rsidR="00F058C2">
        <w:rPr>
          <w:rFonts w:cs="B Badr" w:hint="cs"/>
          <w:b/>
          <w:bCs/>
          <w:rtl/>
          <w:lang w:bidi="fa-IR"/>
        </w:rPr>
        <w:t xml:space="preserve"> </w:t>
      </w:r>
      <w:r w:rsidRPr="00F058C2">
        <w:rPr>
          <w:rFonts w:hint="cs"/>
          <w:rtl/>
        </w:rPr>
        <w:t>«</w:t>
      </w:r>
      <w:r w:rsidRPr="0095636E">
        <w:rPr>
          <w:rFonts w:cs="B Badr" w:hint="cs"/>
          <w:b/>
          <w:bCs/>
          <w:rtl/>
          <w:lang w:bidi="fa-IR"/>
        </w:rPr>
        <w:t>ماض</w:t>
      </w:r>
      <w:r w:rsidR="006A4B2B">
        <w:rPr>
          <w:rFonts w:cs="B Badr" w:hint="cs"/>
          <w:b/>
          <w:bCs/>
          <w:rtl/>
          <w:lang w:bidi="fa-IR"/>
        </w:rPr>
        <w:t>َ</w:t>
      </w:r>
      <w:r w:rsidRPr="0095636E">
        <w:rPr>
          <w:rFonts w:cs="B Badr" w:hint="cs"/>
          <w:b/>
          <w:bCs/>
          <w:rtl/>
          <w:lang w:bidi="fa-IR"/>
        </w:rPr>
        <w:t>ر</w:t>
      </w:r>
      <w:r w:rsidR="006A4B2B">
        <w:rPr>
          <w:rFonts w:cs="B Badr" w:hint="cs"/>
          <w:b/>
          <w:bCs/>
          <w:rtl/>
          <w:lang w:bidi="fa-IR"/>
        </w:rPr>
        <w:t>َ</w:t>
      </w:r>
      <w:r w:rsidRPr="0095636E">
        <w:rPr>
          <w:rFonts w:cs="B Badr" w:hint="cs"/>
          <w:b/>
          <w:bCs/>
          <w:rtl/>
          <w:lang w:bidi="fa-IR"/>
        </w:rPr>
        <w:t>ب</w:t>
      </w:r>
      <w:r w:rsidR="006A4B2B">
        <w:rPr>
          <w:rFonts w:cs="B Badr" w:hint="cs"/>
          <w:b/>
          <w:bCs/>
          <w:rtl/>
          <w:lang w:bidi="fa-IR"/>
        </w:rPr>
        <w:t>َ</w:t>
      </w:r>
      <w:r w:rsidRPr="0095636E">
        <w:rPr>
          <w:rFonts w:cs="B Badr" w:hint="cs"/>
          <w:b/>
          <w:bCs/>
          <w:rtl/>
          <w:lang w:bidi="fa-IR"/>
        </w:rPr>
        <w:t>نی</w:t>
      </w:r>
      <w:r w:rsidR="00E30356">
        <w:rPr>
          <w:rFonts w:cs="B Badr" w:hint="cs"/>
          <w:b/>
          <w:bCs/>
          <w:rtl/>
          <w:lang w:bidi="fa-IR"/>
        </w:rPr>
        <w:t xml:space="preserve"> اِلاّ </w:t>
      </w:r>
      <w:r w:rsidRPr="0095636E">
        <w:rPr>
          <w:rFonts w:cs="B Badr" w:hint="cs"/>
          <w:b/>
          <w:bCs/>
          <w:rtl/>
          <w:lang w:bidi="fa-IR"/>
        </w:rPr>
        <w:t>زید</w:t>
      </w:r>
      <w:r w:rsidR="006A4B2B">
        <w:rPr>
          <w:rFonts w:cs="B Badr" w:hint="cs"/>
          <w:b/>
          <w:bCs/>
          <w:rtl/>
          <w:lang w:bidi="fa-IR"/>
        </w:rPr>
        <w:t>ٌ</w:t>
      </w:r>
      <w:r w:rsidRPr="00F058C2">
        <w:rPr>
          <w:rFonts w:hint="cs"/>
          <w:rtl/>
        </w:rPr>
        <w:t>»</w:t>
      </w:r>
      <w:r>
        <w:rPr>
          <w:rFonts w:hint="cs"/>
          <w:rtl/>
          <w:lang w:bidi="fa-IR"/>
        </w:rPr>
        <w:t xml:space="preserve"> صحیح است.</w:t>
      </w:r>
    </w:p>
    <w:p w:rsidR="00EF1C26" w:rsidRDefault="00EF1C26" w:rsidP="007E3891">
      <w:pPr>
        <w:keepNext/>
        <w:ind w:firstLine="224"/>
        <w:rPr>
          <w:rFonts w:hint="cs"/>
          <w:rtl/>
          <w:lang w:bidi="fa-IR"/>
        </w:rPr>
      </w:pPr>
      <w:r w:rsidRPr="00F058C2">
        <w:rPr>
          <w:rFonts w:hint="cs"/>
          <w:rtl/>
        </w:rPr>
        <w:t>«</w:t>
      </w:r>
      <w:r w:rsidRPr="0095636E">
        <w:rPr>
          <w:rFonts w:cs="B Badr" w:hint="cs"/>
          <w:b/>
          <w:bCs/>
          <w:rtl/>
          <w:lang w:bidi="fa-IR"/>
        </w:rPr>
        <w:t>الا ان یستقیم المعنی</w:t>
      </w:r>
      <w:r w:rsidRPr="00F058C2">
        <w:rPr>
          <w:rFonts w:hint="cs"/>
          <w:rtl/>
        </w:rPr>
        <w:t>»</w:t>
      </w:r>
      <w:r w:rsidR="006A4B2B">
        <w:rPr>
          <w:rFonts w:hint="cs"/>
          <w:rtl/>
          <w:lang w:bidi="fa-IR"/>
        </w:rPr>
        <w:t xml:space="preserve"> وقوع استثنای مفرّغ زمانی در کلام موجب صحیح است که معنایش مستقیم درآید</w:t>
      </w:r>
      <w:r>
        <w:rPr>
          <w:rFonts w:hint="cs"/>
          <w:rtl/>
          <w:lang w:bidi="fa-IR"/>
        </w:rPr>
        <w:t xml:space="preserve"> به</w:t>
      </w:r>
      <w:r w:rsidR="00B73E18">
        <w:rPr>
          <w:rFonts w:hint="cs"/>
          <w:rtl/>
          <w:lang w:bidi="fa-IR"/>
        </w:rPr>
        <w:t xml:space="preserve"> اینکه </w:t>
      </w:r>
      <w:r>
        <w:rPr>
          <w:rFonts w:hint="cs"/>
          <w:rtl/>
          <w:lang w:bidi="fa-IR"/>
        </w:rPr>
        <w:t>حکم از چیزهایی</w:t>
      </w:r>
      <w:r w:rsidR="006A4B2B">
        <w:rPr>
          <w:rFonts w:hint="cs"/>
          <w:rtl/>
          <w:lang w:bidi="fa-IR"/>
        </w:rPr>
        <w:t xml:space="preserve"> است</w:t>
      </w:r>
      <w:r>
        <w:rPr>
          <w:rFonts w:hint="cs"/>
          <w:rtl/>
          <w:lang w:bidi="fa-IR"/>
        </w:rPr>
        <w:t xml:space="preserve"> که صحیح</w:t>
      </w:r>
      <w:r w:rsidR="00365289">
        <w:rPr>
          <w:rFonts w:hint="cs"/>
          <w:rtl/>
          <w:lang w:bidi="fa-IR"/>
        </w:rPr>
        <w:t xml:space="preserve"> </w:t>
      </w:r>
      <w:r>
        <w:rPr>
          <w:rFonts w:hint="cs"/>
          <w:rtl/>
          <w:lang w:bidi="fa-IR"/>
        </w:rPr>
        <w:t>می‌باشد</w:t>
      </w:r>
      <w:r w:rsidR="00B73E18">
        <w:rPr>
          <w:rFonts w:hint="cs"/>
          <w:rtl/>
          <w:lang w:bidi="fa-IR"/>
        </w:rPr>
        <w:t xml:space="preserve"> اینکه </w:t>
      </w:r>
      <w:r>
        <w:rPr>
          <w:rFonts w:hint="cs"/>
          <w:rtl/>
          <w:lang w:bidi="fa-IR"/>
        </w:rPr>
        <w:t>ثابت شود بر سب</w:t>
      </w:r>
      <w:r w:rsidR="00687EEC">
        <w:rPr>
          <w:rFonts w:hint="cs"/>
          <w:rtl/>
          <w:lang w:bidi="fa-IR"/>
        </w:rPr>
        <w:t>یل</w:t>
      </w:r>
      <w:r>
        <w:rPr>
          <w:rFonts w:hint="cs"/>
          <w:rtl/>
          <w:lang w:bidi="fa-IR"/>
        </w:rPr>
        <w:t xml:space="preserve"> عموم مثل قول تو</w:t>
      </w:r>
      <w:r w:rsidR="00687EEC">
        <w:rPr>
          <w:rFonts w:hint="cs"/>
          <w:rtl/>
          <w:lang w:bidi="fa-IR"/>
        </w:rPr>
        <w:t>:</w:t>
      </w:r>
      <w:r>
        <w:rPr>
          <w:rFonts w:hint="cs"/>
          <w:rtl/>
          <w:lang w:bidi="fa-IR"/>
        </w:rPr>
        <w:t xml:space="preserve"> </w:t>
      </w:r>
      <w:r w:rsidRPr="00F058C2">
        <w:rPr>
          <w:rFonts w:hint="cs"/>
          <w:rtl/>
        </w:rPr>
        <w:t>«</w:t>
      </w:r>
      <w:r w:rsidRPr="0095636E">
        <w:rPr>
          <w:rFonts w:cs="B Badr" w:hint="cs"/>
          <w:b/>
          <w:bCs/>
          <w:rtl/>
          <w:lang w:bidi="fa-IR"/>
        </w:rPr>
        <w:t>کل حیوان تحرک فک</w:t>
      </w:r>
      <w:r w:rsidR="00687EEC">
        <w:rPr>
          <w:rFonts w:cs="B Badr" w:hint="cs"/>
          <w:b/>
          <w:bCs/>
          <w:rtl/>
          <w:lang w:bidi="fa-IR"/>
        </w:rPr>
        <w:t>ُّ</w:t>
      </w:r>
      <w:r w:rsidRPr="0095636E">
        <w:rPr>
          <w:rFonts w:cs="B Badr" w:hint="cs"/>
          <w:b/>
          <w:bCs/>
          <w:rtl/>
          <w:lang w:bidi="fa-IR"/>
        </w:rPr>
        <w:t>ه الاسفل عند الم</w:t>
      </w:r>
      <w:r w:rsidR="00687EEC">
        <w:rPr>
          <w:rFonts w:cs="B Badr" w:hint="cs"/>
          <w:b/>
          <w:bCs/>
          <w:rtl/>
          <w:lang w:bidi="fa-IR"/>
        </w:rPr>
        <w:t>َ</w:t>
      </w:r>
      <w:r w:rsidRPr="0095636E">
        <w:rPr>
          <w:rFonts w:cs="B Badr" w:hint="cs"/>
          <w:b/>
          <w:bCs/>
          <w:rtl/>
          <w:lang w:bidi="fa-IR"/>
        </w:rPr>
        <w:t>ضغ</w:t>
      </w:r>
      <w:r w:rsidR="00687EEC">
        <w:rPr>
          <w:rFonts w:cs="B Badr" w:hint="cs"/>
          <w:b/>
          <w:bCs/>
          <w:rtl/>
          <w:lang w:bidi="fa-IR"/>
        </w:rPr>
        <w:t>ِ</w:t>
      </w:r>
      <w:r w:rsidR="00C75495">
        <w:rPr>
          <w:rFonts w:cs="B Badr" w:hint="cs"/>
          <w:b/>
          <w:bCs/>
          <w:rtl/>
          <w:lang w:bidi="fa-IR"/>
        </w:rPr>
        <w:t xml:space="preserve"> اِلاّ </w:t>
      </w:r>
      <w:r w:rsidRPr="0095636E">
        <w:rPr>
          <w:rFonts w:cs="B Badr" w:hint="cs"/>
          <w:b/>
          <w:bCs/>
          <w:rtl/>
          <w:lang w:bidi="fa-IR"/>
        </w:rPr>
        <w:t>التمساح</w:t>
      </w:r>
      <w:r w:rsidRPr="00F058C2">
        <w:rPr>
          <w:rFonts w:hint="cs"/>
          <w:rtl/>
        </w:rPr>
        <w:t>»</w:t>
      </w:r>
      <w:r>
        <w:rPr>
          <w:rFonts w:hint="cs"/>
          <w:rtl/>
          <w:lang w:bidi="fa-IR"/>
        </w:rPr>
        <w:t xml:space="preserve"> هر حیوانی فک پائین او در حین جویدن می‌جنبد مگر تمساح</w:t>
      </w:r>
      <w:r w:rsidR="00216319">
        <w:rPr>
          <w:rFonts w:hint="cs"/>
          <w:rtl/>
          <w:lang w:bidi="fa-IR"/>
        </w:rPr>
        <w:t>،</w:t>
      </w:r>
      <w:r>
        <w:rPr>
          <w:rFonts w:hint="cs"/>
          <w:rtl/>
          <w:lang w:bidi="fa-IR"/>
        </w:rPr>
        <w:t xml:space="preserve"> که حکم در آن به صورت عموم است نه </w:t>
      </w:r>
      <w:r w:rsidRPr="00687EEC">
        <w:rPr>
          <w:rFonts w:hint="cs"/>
          <w:rtl/>
        </w:rPr>
        <w:t>برای ما نحن فیه</w:t>
      </w:r>
      <w:r>
        <w:rPr>
          <w:rFonts w:hint="cs"/>
          <w:rtl/>
          <w:lang w:bidi="fa-IR"/>
        </w:rPr>
        <w:t xml:space="preserve"> زیرا حذف </w:t>
      </w:r>
      <w:r w:rsidR="00135265">
        <w:rPr>
          <w:rFonts w:hint="cs"/>
          <w:rtl/>
          <w:lang w:bidi="fa-IR"/>
        </w:rPr>
        <w:t>مستثنی منه و تسلیط عاملش بر ما</w:t>
      </w:r>
      <w:r>
        <w:rPr>
          <w:rFonts w:hint="cs"/>
          <w:rtl/>
          <w:lang w:bidi="fa-IR"/>
        </w:rPr>
        <w:t>بعد ا</w:t>
      </w:r>
      <w:r w:rsidR="006A4B2B">
        <w:rPr>
          <w:rFonts w:hint="cs"/>
          <w:rtl/>
          <w:lang w:bidi="fa-IR"/>
        </w:rPr>
        <w:t>ِ</w:t>
      </w:r>
      <w:r>
        <w:rPr>
          <w:rFonts w:hint="cs"/>
          <w:rtl/>
          <w:lang w:bidi="fa-IR"/>
        </w:rPr>
        <w:t>لا</w:t>
      </w:r>
      <w:r w:rsidR="006A4B2B">
        <w:rPr>
          <w:rFonts w:hint="cs"/>
          <w:rtl/>
          <w:lang w:bidi="fa-IR"/>
        </w:rPr>
        <w:t>ّ</w:t>
      </w:r>
      <w:r>
        <w:rPr>
          <w:rFonts w:hint="cs"/>
          <w:rtl/>
          <w:lang w:bidi="fa-IR"/>
        </w:rPr>
        <w:t>، صحیح نیست</w:t>
      </w:r>
      <w:r w:rsidR="00C141C3">
        <w:rPr>
          <w:rFonts w:hint="cs"/>
          <w:rtl/>
          <w:lang w:bidi="fa-IR"/>
        </w:rPr>
        <w:t>.</w:t>
      </w:r>
    </w:p>
    <w:p w:rsidR="00EF1C26" w:rsidRDefault="00EF1C26" w:rsidP="007E3891">
      <w:pPr>
        <w:keepNext/>
        <w:ind w:firstLine="224"/>
        <w:rPr>
          <w:rFonts w:hint="cs"/>
          <w:rtl/>
          <w:lang w:bidi="fa-IR"/>
        </w:rPr>
      </w:pPr>
      <w:r>
        <w:rPr>
          <w:rFonts w:hint="cs"/>
          <w:rtl/>
          <w:lang w:bidi="fa-IR"/>
        </w:rPr>
        <w:t>یا</w:t>
      </w:r>
      <w:r w:rsidR="00B73E18">
        <w:rPr>
          <w:rFonts w:hint="cs"/>
          <w:rtl/>
          <w:lang w:bidi="fa-IR"/>
        </w:rPr>
        <w:t xml:space="preserve"> اینکه </w:t>
      </w:r>
      <w:r>
        <w:rPr>
          <w:rFonts w:hint="cs"/>
          <w:rtl/>
          <w:lang w:bidi="fa-IR"/>
        </w:rPr>
        <w:t>در اینجا قرینه‌ای باشد که دلالت کند بر</w:t>
      </w:r>
      <w:r w:rsidR="00B73E18">
        <w:rPr>
          <w:rFonts w:hint="cs"/>
          <w:rtl/>
          <w:lang w:bidi="fa-IR"/>
        </w:rPr>
        <w:t xml:space="preserve"> اینکه </w:t>
      </w:r>
      <w:r>
        <w:rPr>
          <w:rFonts w:hint="cs"/>
          <w:rtl/>
          <w:lang w:bidi="fa-IR"/>
        </w:rPr>
        <w:t>مراد از مستثنی منه بعض</w:t>
      </w:r>
      <w:r w:rsidR="00AA7E8E">
        <w:rPr>
          <w:rFonts w:hint="cs"/>
          <w:rtl/>
          <w:lang w:bidi="fa-IR"/>
        </w:rPr>
        <w:t xml:space="preserve"> معیّن </w:t>
      </w:r>
      <w:r>
        <w:rPr>
          <w:rFonts w:hint="cs"/>
          <w:rtl/>
          <w:lang w:bidi="fa-IR"/>
        </w:rPr>
        <w:t>است که در او به نحو قطعی مستثنی داخل</w:t>
      </w:r>
      <w:r w:rsidR="007366E3">
        <w:rPr>
          <w:rFonts w:hint="cs"/>
          <w:rtl/>
          <w:lang w:bidi="fa-IR"/>
        </w:rPr>
        <w:t xml:space="preserve"> می‌شود </w:t>
      </w:r>
      <w:r>
        <w:rPr>
          <w:rFonts w:hint="cs"/>
          <w:rtl/>
          <w:lang w:bidi="fa-IR"/>
        </w:rPr>
        <w:t>مثل</w:t>
      </w:r>
      <w:r w:rsidR="008E38BA">
        <w:rPr>
          <w:rFonts w:hint="cs"/>
          <w:rtl/>
          <w:lang w:bidi="fa-IR"/>
        </w:rPr>
        <w:t>:</w:t>
      </w:r>
      <w:r w:rsidR="00C4497B">
        <w:rPr>
          <w:rFonts w:cs="B Badr" w:hint="cs"/>
          <w:b/>
          <w:bCs/>
          <w:rtl/>
          <w:lang w:bidi="fa-IR"/>
        </w:rPr>
        <w:t xml:space="preserve"> </w:t>
      </w:r>
      <w:r w:rsidRPr="00C4497B">
        <w:rPr>
          <w:rFonts w:hint="cs"/>
          <w:rtl/>
        </w:rPr>
        <w:t>«</w:t>
      </w:r>
      <w:r w:rsidR="006A4B2B">
        <w:rPr>
          <w:rFonts w:cs="B Badr" w:hint="cs"/>
          <w:b/>
          <w:bCs/>
          <w:rtl/>
          <w:lang w:bidi="fa-IR"/>
        </w:rPr>
        <w:t>قرأ</w:t>
      </w:r>
      <w:r w:rsidRPr="00B230A4">
        <w:rPr>
          <w:rFonts w:cs="B Badr" w:hint="cs"/>
          <w:b/>
          <w:bCs/>
          <w:rtl/>
          <w:lang w:bidi="fa-IR"/>
        </w:rPr>
        <w:t>ت</w:t>
      </w:r>
      <w:r w:rsidR="006A4B2B">
        <w:rPr>
          <w:rFonts w:cs="B Badr" w:hint="cs"/>
          <w:b/>
          <w:bCs/>
          <w:rtl/>
          <w:lang w:bidi="fa-IR"/>
        </w:rPr>
        <w:t>ُ</w:t>
      </w:r>
      <w:r w:rsidR="00C75495">
        <w:rPr>
          <w:rFonts w:cs="B Badr" w:hint="cs"/>
          <w:b/>
          <w:bCs/>
          <w:rtl/>
          <w:lang w:bidi="fa-IR"/>
        </w:rPr>
        <w:t xml:space="preserve"> اِلاّ </w:t>
      </w:r>
      <w:r w:rsidRPr="00B230A4">
        <w:rPr>
          <w:rFonts w:cs="B Badr" w:hint="cs"/>
          <w:b/>
          <w:bCs/>
          <w:rtl/>
          <w:lang w:bidi="fa-IR"/>
        </w:rPr>
        <w:t>یوم</w:t>
      </w:r>
      <w:r w:rsidR="006A4B2B">
        <w:rPr>
          <w:rFonts w:cs="B Badr" w:hint="cs"/>
          <w:b/>
          <w:bCs/>
          <w:rtl/>
          <w:lang w:bidi="fa-IR"/>
        </w:rPr>
        <w:t>َ</w:t>
      </w:r>
      <w:r w:rsidRPr="00B230A4">
        <w:rPr>
          <w:rFonts w:cs="B Badr" w:hint="cs"/>
          <w:b/>
          <w:bCs/>
          <w:rtl/>
          <w:lang w:bidi="fa-IR"/>
        </w:rPr>
        <w:t xml:space="preserve"> کذا</w:t>
      </w:r>
      <w:r w:rsidRPr="00C4497B">
        <w:rPr>
          <w:rFonts w:hint="cs"/>
          <w:rtl/>
        </w:rPr>
        <w:t>»</w:t>
      </w:r>
      <w:r w:rsidRPr="00B230A4">
        <w:rPr>
          <w:rFonts w:cs="B Badr" w:hint="cs"/>
          <w:b/>
          <w:bCs/>
          <w:rtl/>
          <w:lang w:bidi="fa-IR"/>
        </w:rPr>
        <w:t xml:space="preserve"> </w:t>
      </w:r>
      <w:r>
        <w:rPr>
          <w:rFonts w:hint="cs"/>
          <w:rtl/>
          <w:lang w:bidi="fa-IR"/>
        </w:rPr>
        <w:t>یعنی من قرائت را واقع ساختم هر روز مگر روز فلان،</w:t>
      </w:r>
      <w:r w:rsidR="00365289">
        <w:rPr>
          <w:rFonts w:hint="cs"/>
          <w:rtl/>
          <w:lang w:bidi="fa-IR"/>
        </w:rPr>
        <w:t xml:space="preserve"> چون‌که </w:t>
      </w:r>
      <w:r>
        <w:rPr>
          <w:rFonts w:hint="cs"/>
          <w:rtl/>
          <w:lang w:bidi="fa-IR"/>
        </w:rPr>
        <w:t>ظاهر است که متکلم اراده نمی‌کند همه ایام دنیا را بلکه مرادش ایام هفته یا ماه یا مثل آن است.</w:t>
      </w:r>
    </w:p>
    <w:p w:rsidR="00EF1C26" w:rsidRDefault="00EF1C26" w:rsidP="007E3891">
      <w:pPr>
        <w:keepNext/>
        <w:ind w:firstLine="224"/>
        <w:rPr>
          <w:rFonts w:hint="cs"/>
          <w:rtl/>
          <w:lang w:bidi="fa-IR"/>
        </w:rPr>
      </w:pPr>
      <w:r>
        <w:rPr>
          <w:rFonts w:hint="cs"/>
          <w:rtl/>
          <w:lang w:bidi="fa-IR"/>
        </w:rPr>
        <w:t>البته شاید گوینده</w:t>
      </w:r>
      <w:r w:rsidR="00C4497B">
        <w:rPr>
          <w:rFonts w:hint="eastAsia"/>
          <w:rtl/>
          <w:lang w:bidi="fa-IR"/>
        </w:rPr>
        <w:t>‌</w:t>
      </w:r>
      <w:r>
        <w:rPr>
          <w:rFonts w:hint="cs"/>
          <w:rtl/>
          <w:lang w:bidi="fa-IR"/>
        </w:rPr>
        <w:t>ای بگوید که</w:t>
      </w:r>
      <w:r w:rsidR="00946C4D">
        <w:rPr>
          <w:rFonts w:hint="cs"/>
          <w:rtl/>
          <w:lang w:bidi="fa-IR"/>
        </w:rPr>
        <w:t xml:space="preserve"> همچنان‌که </w:t>
      </w:r>
      <w:r>
        <w:rPr>
          <w:rFonts w:hint="cs"/>
          <w:rtl/>
          <w:lang w:bidi="fa-IR"/>
        </w:rPr>
        <w:t>بنابر تقدیر عموم مستثنی منه در موجب در بعضی صورتها معنی مستقیم نمی‌شود</w:t>
      </w:r>
      <w:r w:rsidR="00D01461">
        <w:rPr>
          <w:rFonts w:hint="cs"/>
          <w:rtl/>
          <w:lang w:bidi="fa-IR"/>
        </w:rPr>
        <w:t xml:space="preserve">، </w:t>
      </w:r>
      <w:r>
        <w:rPr>
          <w:rFonts w:hint="cs"/>
          <w:rtl/>
          <w:lang w:bidi="fa-IR"/>
        </w:rPr>
        <w:t xml:space="preserve">چه بسا که بنابر تقدیر عموم مستثنی منه در غیر موجب نیز معنی مستقیم نشود مثل </w:t>
      </w:r>
      <w:r w:rsidRPr="00C4497B">
        <w:rPr>
          <w:rFonts w:hint="cs"/>
          <w:rtl/>
        </w:rPr>
        <w:t>«</w:t>
      </w:r>
      <w:r w:rsidRPr="00B230A4">
        <w:rPr>
          <w:rFonts w:cs="B Badr" w:hint="cs"/>
          <w:b/>
          <w:bCs/>
          <w:rtl/>
          <w:lang w:bidi="fa-IR"/>
        </w:rPr>
        <w:t>ما مات</w:t>
      </w:r>
      <w:r w:rsidR="00C75495">
        <w:rPr>
          <w:rFonts w:cs="B Badr" w:hint="cs"/>
          <w:b/>
          <w:bCs/>
          <w:rtl/>
          <w:lang w:bidi="fa-IR"/>
        </w:rPr>
        <w:t xml:space="preserve"> اِلاّ </w:t>
      </w:r>
      <w:r w:rsidRPr="00B230A4">
        <w:rPr>
          <w:rFonts w:cs="B Badr" w:hint="cs"/>
          <w:b/>
          <w:bCs/>
          <w:rtl/>
          <w:lang w:bidi="fa-IR"/>
        </w:rPr>
        <w:t>زید</w:t>
      </w:r>
      <w:r w:rsidR="008E38BA">
        <w:rPr>
          <w:rFonts w:hint="cs"/>
          <w:rtl/>
        </w:rPr>
        <w:t>ٌ</w:t>
      </w:r>
      <w:r w:rsidRPr="00C4497B">
        <w:rPr>
          <w:rFonts w:hint="cs"/>
          <w:rtl/>
        </w:rPr>
        <w:t>»</w:t>
      </w:r>
      <w:r>
        <w:rPr>
          <w:rFonts w:hint="cs"/>
          <w:rtl/>
          <w:lang w:bidi="fa-IR"/>
        </w:rPr>
        <w:t>،</w:t>
      </w:r>
      <w:r w:rsidR="00135265">
        <w:rPr>
          <w:rFonts w:hint="cs"/>
          <w:rtl/>
          <w:lang w:bidi="fa-IR"/>
        </w:rPr>
        <w:t xml:space="preserve"> </w:t>
      </w:r>
      <w:r>
        <w:rPr>
          <w:rFonts w:hint="cs"/>
          <w:rtl/>
          <w:lang w:bidi="fa-IR"/>
        </w:rPr>
        <w:t>پس سزاوار است در غیر موجب هم استقامت معنی شرط شود در</w:t>
      </w:r>
      <w:r w:rsidR="004E0933">
        <w:rPr>
          <w:rFonts w:hint="cs"/>
          <w:rtl/>
          <w:lang w:bidi="fa-IR"/>
        </w:rPr>
        <w:t xml:space="preserve"> عمومیّت </w:t>
      </w:r>
      <w:r>
        <w:rPr>
          <w:rFonts w:hint="cs"/>
          <w:rtl/>
          <w:lang w:bidi="fa-IR"/>
        </w:rPr>
        <w:t>مستثنی منه، و نیز مثال</w:t>
      </w:r>
      <w:r w:rsidR="00C141C3">
        <w:rPr>
          <w:rFonts w:cs="B Badr" w:hint="cs"/>
          <w:b/>
          <w:bCs/>
          <w:rtl/>
          <w:lang w:bidi="fa-IR"/>
        </w:rPr>
        <w:t xml:space="preserve"> </w:t>
      </w:r>
      <w:r w:rsidR="00C141C3" w:rsidRPr="00C4497B">
        <w:rPr>
          <w:rFonts w:hint="cs"/>
          <w:rtl/>
        </w:rPr>
        <w:t>«</w:t>
      </w:r>
      <w:r w:rsidR="006A4B2B">
        <w:rPr>
          <w:rFonts w:cs="B Badr" w:hint="cs"/>
          <w:b/>
          <w:bCs/>
          <w:rtl/>
          <w:lang w:bidi="fa-IR"/>
        </w:rPr>
        <w:t>قرأ</w:t>
      </w:r>
      <w:r w:rsidRPr="00B230A4">
        <w:rPr>
          <w:rFonts w:cs="B Badr" w:hint="cs"/>
          <w:b/>
          <w:bCs/>
          <w:rtl/>
          <w:lang w:bidi="fa-IR"/>
        </w:rPr>
        <w:t>ت</w:t>
      </w:r>
      <w:r w:rsidR="006A4B2B">
        <w:rPr>
          <w:rFonts w:cs="B Badr" w:hint="cs"/>
          <w:b/>
          <w:bCs/>
          <w:rtl/>
          <w:lang w:bidi="fa-IR"/>
        </w:rPr>
        <w:t>ُ</w:t>
      </w:r>
      <w:r w:rsidR="00C75495">
        <w:rPr>
          <w:rFonts w:cs="B Badr" w:hint="cs"/>
          <w:b/>
          <w:bCs/>
          <w:rtl/>
          <w:lang w:bidi="fa-IR"/>
        </w:rPr>
        <w:t xml:space="preserve"> اِلاّ </w:t>
      </w:r>
      <w:r w:rsidRPr="00B230A4">
        <w:rPr>
          <w:rFonts w:cs="B Badr" w:hint="cs"/>
          <w:b/>
          <w:bCs/>
          <w:rtl/>
          <w:lang w:bidi="fa-IR"/>
        </w:rPr>
        <w:t>یوم</w:t>
      </w:r>
      <w:r w:rsidR="006A4B2B">
        <w:rPr>
          <w:rFonts w:cs="B Badr" w:hint="cs"/>
          <w:b/>
          <w:bCs/>
          <w:rtl/>
          <w:lang w:bidi="fa-IR"/>
        </w:rPr>
        <w:t>َ</w:t>
      </w:r>
      <w:r w:rsidRPr="00B230A4">
        <w:rPr>
          <w:rFonts w:cs="B Badr" w:hint="cs"/>
          <w:b/>
          <w:bCs/>
          <w:rtl/>
          <w:lang w:bidi="fa-IR"/>
        </w:rPr>
        <w:t xml:space="preserve"> کذا</w:t>
      </w:r>
      <w:r w:rsidR="00C141C3" w:rsidRPr="00C4497B">
        <w:rPr>
          <w:rFonts w:hint="cs"/>
          <w:rtl/>
        </w:rPr>
        <w:t>»</w:t>
      </w:r>
      <w:r w:rsidR="00C141C3">
        <w:rPr>
          <w:rFonts w:cs="B Badr" w:hint="cs"/>
          <w:b/>
          <w:bCs/>
          <w:rtl/>
          <w:lang w:bidi="fa-IR"/>
        </w:rPr>
        <w:t xml:space="preserve"> </w:t>
      </w:r>
      <w:r>
        <w:rPr>
          <w:rFonts w:hint="cs"/>
          <w:rtl/>
          <w:lang w:bidi="fa-IR"/>
        </w:rPr>
        <w:t>هم صحیح ن</w:t>
      </w:r>
      <w:r w:rsidR="006A4B2B">
        <w:rPr>
          <w:rFonts w:hint="cs"/>
          <w:rtl/>
          <w:lang w:bidi="fa-IR"/>
        </w:rPr>
        <w:t>می‌</w:t>
      </w:r>
      <w:r>
        <w:rPr>
          <w:rFonts w:hint="cs"/>
          <w:rtl/>
          <w:lang w:bidi="fa-IR"/>
        </w:rPr>
        <w:t>باشد مگر بعد از تخصیص یوم به ایام هفته مثلا</w:t>
      </w:r>
      <w:r w:rsidR="008E38BA">
        <w:rPr>
          <w:rFonts w:hint="cs"/>
          <w:rtl/>
          <w:lang w:bidi="fa-IR"/>
        </w:rPr>
        <w:t>ً</w:t>
      </w:r>
      <w:r>
        <w:rPr>
          <w:rFonts w:hint="cs"/>
          <w:rtl/>
          <w:lang w:bidi="fa-IR"/>
        </w:rPr>
        <w:t>،</w:t>
      </w:r>
      <w:r w:rsidR="00C4497B">
        <w:rPr>
          <w:rFonts w:hint="cs"/>
          <w:rtl/>
          <w:lang w:bidi="fa-IR"/>
        </w:rPr>
        <w:t xml:space="preserve"> </w:t>
      </w:r>
      <w:r>
        <w:rPr>
          <w:rFonts w:hint="cs"/>
          <w:rtl/>
          <w:lang w:bidi="fa-IR"/>
        </w:rPr>
        <w:t xml:space="preserve">پس جایز باشد مثل همین تخصیص در </w:t>
      </w:r>
      <w:r w:rsidRPr="00C4497B">
        <w:rPr>
          <w:rFonts w:hint="cs"/>
          <w:rtl/>
        </w:rPr>
        <w:t>«</w:t>
      </w:r>
      <w:r w:rsidRPr="00B230A4">
        <w:rPr>
          <w:rFonts w:cs="B Badr" w:hint="cs"/>
          <w:b/>
          <w:bCs/>
          <w:rtl/>
          <w:lang w:bidi="fa-IR"/>
        </w:rPr>
        <w:t>ضربنی</w:t>
      </w:r>
      <w:r w:rsidR="00C75495">
        <w:rPr>
          <w:rFonts w:cs="B Badr" w:hint="cs"/>
          <w:b/>
          <w:bCs/>
          <w:rtl/>
          <w:lang w:bidi="fa-IR"/>
        </w:rPr>
        <w:t xml:space="preserve"> اِلاّ </w:t>
      </w:r>
      <w:r w:rsidRPr="00B230A4">
        <w:rPr>
          <w:rFonts w:cs="B Badr" w:hint="cs"/>
          <w:b/>
          <w:bCs/>
          <w:rtl/>
          <w:lang w:bidi="fa-IR"/>
        </w:rPr>
        <w:t>زید</w:t>
      </w:r>
      <w:r w:rsidR="008E38BA">
        <w:rPr>
          <w:rFonts w:cs="B Badr" w:hint="cs"/>
          <w:b/>
          <w:bCs/>
          <w:rtl/>
          <w:lang w:bidi="fa-IR"/>
        </w:rPr>
        <w:t>ٌ</w:t>
      </w:r>
      <w:r w:rsidRPr="00C4497B">
        <w:rPr>
          <w:rFonts w:hint="cs"/>
          <w:rtl/>
        </w:rPr>
        <w:t>»</w:t>
      </w:r>
      <w:r>
        <w:rPr>
          <w:rFonts w:hint="cs"/>
          <w:rtl/>
          <w:lang w:bidi="fa-IR"/>
        </w:rPr>
        <w:t xml:space="preserve"> به</w:t>
      </w:r>
      <w:r w:rsidR="00B73E18">
        <w:rPr>
          <w:rFonts w:hint="cs"/>
          <w:rtl/>
          <w:lang w:bidi="fa-IR"/>
        </w:rPr>
        <w:t xml:space="preserve"> اینکه </w:t>
      </w:r>
      <w:r>
        <w:rPr>
          <w:rFonts w:hint="cs"/>
          <w:rtl/>
          <w:lang w:bidi="fa-IR"/>
        </w:rPr>
        <w:t>مستثنی منه تخصیص یابد به هر یک از جماعت مخصوص</w:t>
      </w:r>
      <w:r w:rsidR="00D1561F">
        <w:rPr>
          <w:rFonts w:hint="eastAsia"/>
          <w:rtl/>
          <w:lang w:bidi="fa-IR"/>
        </w:rPr>
        <w:t>‌</w:t>
      </w:r>
      <w:r w:rsidR="00D1561F">
        <w:rPr>
          <w:rFonts w:hint="cs"/>
          <w:rtl/>
          <w:lang w:bidi="fa-IR"/>
        </w:rPr>
        <w:t>ه</w:t>
      </w:r>
      <w:r>
        <w:rPr>
          <w:rFonts w:hint="cs"/>
          <w:rtl/>
          <w:lang w:bidi="fa-IR"/>
        </w:rPr>
        <w:t>ا زمانی</w:t>
      </w:r>
      <w:r w:rsidR="00C4497B">
        <w:rPr>
          <w:rFonts w:hint="eastAsia"/>
          <w:rtl/>
          <w:lang w:bidi="fa-IR"/>
        </w:rPr>
        <w:t>‌</w:t>
      </w:r>
      <w:r>
        <w:rPr>
          <w:rFonts w:hint="cs"/>
          <w:rtl/>
          <w:lang w:bidi="fa-IR"/>
        </w:rPr>
        <w:t>که در آنجا قرینه باشد پس فرقی بین این دو صورت نیست در جایز بودن هریک از آن دو، با قرینه و غیر جایز بودن در صورت عدم قرینه؟</w:t>
      </w:r>
    </w:p>
    <w:p w:rsidR="00EF1C26" w:rsidRDefault="00D1561F" w:rsidP="007E3891">
      <w:pPr>
        <w:keepNext/>
        <w:ind w:firstLine="224"/>
        <w:rPr>
          <w:rFonts w:hint="cs"/>
          <w:rtl/>
          <w:lang w:bidi="fa-IR"/>
        </w:rPr>
      </w:pPr>
      <w:r>
        <w:rPr>
          <w:rFonts w:hint="cs"/>
          <w:rtl/>
          <w:lang w:bidi="fa-IR"/>
        </w:rPr>
        <w:t>از این قول قائل جواب داده شد</w:t>
      </w:r>
      <w:r w:rsidR="00EF1C26">
        <w:rPr>
          <w:rFonts w:hint="cs"/>
          <w:rtl/>
          <w:lang w:bidi="fa-IR"/>
        </w:rPr>
        <w:t xml:space="preserve"> که</w:t>
      </w:r>
      <w:r w:rsidR="00E42558">
        <w:rPr>
          <w:rFonts w:hint="cs"/>
          <w:rtl/>
          <w:lang w:bidi="fa-IR"/>
        </w:rPr>
        <w:t xml:space="preserve"> آن‌که </w:t>
      </w:r>
      <w:r w:rsidR="00EF1C26">
        <w:rPr>
          <w:rFonts w:hint="cs"/>
          <w:rtl/>
          <w:lang w:bidi="fa-IR"/>
        </w:rPr>
        <w:t>معتبر است قید غالب است و</w:t>
      </w:r>
      <w:r w:rsidR="00BC7DC6">
        <w:rPr>
          <w:rFonts w:hint="cs"/>
          <w:rtl/>
          <w:lang w:bidi="fa-IR"/>
        </w:rPr>
        <w:t xml:space="preserve"> غالباً </w:t>
      </w:r>
      <w:r w:rsidR="00EF1C26">
        <w:rPr>
          <w:rFonts w:hint="cs"/>
          <w:rtl/>
          <w:lang w:bidi="fa-IR"/>
        </w:rPr>
        <w:t>در</w:t>
      </w:r>
      <w:r w:rsidR="008E38BA">
        <w:rPr>
          <w:rFonts w:hint="cs"/>
          <w:rtl/>
          <w:lang w:bidi="fa-IR"/>
        </w:rPr>
        <w:t xml:space="preserve"> </w:t>
      </w:r>
      <w:r w:rsidR="00EF1C26">
        <w:rPr>
          <w:rFonts w:hint="cs"/>
          <w:rtl/>
          <w:lang w:bidi="fa-IR"/>
        </w:rPr>
        <w:t>ایجاب، عدم استقامت معنی است در صورت عموم بودن مستثنی منه، و در نفی هم عکس آن است زیرا که اشتراط همه‌ی افراد جنس در انتفای تعلق فعل به افراد و مخالفت یکی</w:t>
      </w:r>
      <w:r w:rsidR="006A4B2B">
        <w:rPr>
          <w:rFonts w:hint="cs"/>
          <w:rtl/>
          <w:lang w:bidi="fa-IR"/>
        </w:rPr>
        <w:t xml:space="preserve"> با</w:t>
      </w:r>
      <w:r w:rsidR="00EF1C26">
        <w:rPr>
          <w:rFonts w:hint="cs"/>
          <w:rtl/>
          <w:lang w:bidi="fa-IR"/>
        </w:rPr>
        <w:t xml:space="preserve"> آنها در این شرط از آن چیزهایی است که زیاد و غالب می‌باشد، و اما اشتراط آن افراد جنس در ت</w:t>
      </w:r>
      <w:r>
        <w:rPr>
          <w:rFonts w:hint="cs"/>
          <w:rtl/>
          <w:lang w:bidi="fa-IR"/>
        </w:rPr>
        <w:t>علق فعل به آنها، و مخالفت یکی</w:t>
      </w:r>
      <w:r w:rsidR="006A4B2B">
        <w:rPr>
          <w:rFonts w:hint="cs"/>
          <w:rtl/>
          <w:lang w:bidi="fa-IR"/>
        </w:rPr>
        <w:t xml:space="preserve"> با</w:t>
      </w:r>
      <w:r w:rsidR="00EF1C26">
        <w:rPr>
          <w:rFonts w:hint="cs"/>
          <w:rtl/>
          <w:lang w:bidi="fa-IR"/>
        </w:rPr>
        <w:t xml:space="preserve"> آنها در این اشتراط از آن چیزهایی است که کم می‌باشد</w:t>
      </w:r>
      <w:r w:rsidR="00946C4D">
        <w:rPr>
          <w:rFonts w:hint="cs"/>
          <w:rtl/>
          <w:lang w:bidi="fa-IR"/>
        </w:rPr>
        <w:t xml:space="preserve"> همچنان‌که </w:t>
      </w:r>
      <w:r w:rsidR="00EF1C26">
        <w:rPr>
          <w:rFonts w:hint="cs"/>
          <w:rtl/>
          <w:lang w:bidi="fa-IR"/>
        </w:rPr>
        <w:t>در مثال مذکور بود، پس معتبر،</w:t>
      </w:r>
      <w:r w:rsidR="002F7B01">
        <w:rPr>
          <w:rFonts w:hint="cs"/>
          <w:rtl/>
          <w:lang w:bidi="fa-IR"/>
        </w:rPr>
        <w:t xml:space="preserve"> </w:t>
      </w:r>
      <w:r w:rsidR="00EF1C26">
        <w:rPr>
          <w:rFonts w:hint="cs"/>
          <w:rtl/>
          <w:lang w:bidi="fa-IR"/>
        </w:rPr>
        <w:t>غالب است و به</w:t>
      </w:r>
      <w:r w:rsidR="00B73E18">
        <w:rPr>
          <w:rFonts w:hint="cs"/>
          <w:rtl/>
          <w:lang w:bidi="fa-IR"/>
        </w:rPr>
        <w:t xml:space="preserve"> اینکه </w:t>
      </w:r>
      <w:r w:rsidR="00EF1C26">
        <w:rPr>
          <w:rFonts w:hint="cs"/>
          <w:rtl/>
          <w:lang w:bidi="fa-IR"/>
        </w:rPr>
        <w:t>فرق</w:t>
      </w:r>
      <w:r w:rsidR="006A4B2B">
        <w:rPr>
          <w:rFonts w:hint="cs"/>
          <w:rtl/>
          <w:lang w:bidi="fa-IR"/>
        </w:rPr>
        <w:t>ی</w:t>
      </w:r>
      <w:r w:rsidR="00EF1C26">
        <w:rPr>
          <w:rFonts w:hint="cs"/>
          <w:rtl/>
          <w:lang w:bidi="fa-IR"/>
        </w:rPr>
        <w:t xml:space="preserve"> بین قول تو</w:t>
      </w:r>
      <w:r w:rsidR="00C4497B">
        <w:rPr>
          <w:rFonts w:hint="cs"/>
          <w:rtl/>
          <w:lang w:bidi="fa-IR"/>
        </w:rPr>
        <w:t xml:space="preserve"> </w:t>
      </w:r>
      <w:r w:rsidR="00EF1C26" w:rsidRPr="00C4497B">
        <w:rPr>
          <w:rFonts w:hint="cs"/>
          <w:rtl/>
        </w:rPr>
        <w:t>«</w:t>
      </w:r>
      <w:r w:rsidR="006A4B2B">
        <w:rPr>
          <w:rFonts w:cs="B Badr" w:hint="cs"/>
          <w:b/>
          <w:bCs/>
          <w:rtl/>
          <w:lang w:bidi="fa-IR"/>
        </w:rPr>
        <w:t>قرأ</w:t>
      </w:r>
      <w:r w:rsidR="00EF1C26" w:rsidRPr="004E30DC">
        <w:rPr>
          <w:rFonts w:cs="B Badr" w:hint="cs"/>
          <w:b/>
          <w:bCs/>
          <w:rtl/>
          <w:lang w:bidi="fa-IR"/>
        </w:rPr>
        <w:t>ت</w:t>
      </w:r>
      <w:r w:rsidR="006A4B2B">
        <w:rPr>
          <w:rFonts w:cs="B Badr" w:hint="cs"/>
          <w:b/>
          <w:bCs/>
          <w:rtl/>
          <w:lang w:bidi="fa-IR"/>
        </w:rPr>
        <w:t>ُ</w:t>
      </w:r>
      <w:r w:rsidR="00C75495">
        <w:rPr>
          <w:rFonts w:cs="B Badr" w:hint="cs"/>
          <w:b/>
          <w:bCs/>
          <w:rtl/>
          <w:lang w:bidi="fa-IR"/>
        </w:rPr>
        <w:t xml:space="preserve"> اِلاّ </w:t>
      </w:r>
      <w:r w:rsidR="00EF1C26" w:rsidRPr="004E30DC">
        <w:rPr>
          <w:rFonts w:cs="B Badr" w:hint="cs"/>
          <w:b/>
          <w:bCs/>
          <w:rtl/>
          <w:lang w:bidi="fa-IR"/>
        </w:rPr>
        <w:t>یوم</w:t>
      </w:r>
      <w:r w:rsidR="006A4B2B">
        <w:rPr>
          <w:rFonts w:cs="B Badr" w:hint="cs"/>
          <w:b/>
          <w:bCs/>
          <w:rtl/>
          <w:lang w:bidi="fa-IR"/>
        </w:rPr>
        <w:t>َ</w:t>
      </w:r>
      <w:r w:rsidR="00EF1C26" w:rsidRPr="004E30DC">
        <w:rPr>
          <w:rFonts w:cs="B Badr" w:hint="cs"/>
          <w:b/>
          <w:bCs/>
          <w:rtl/>
          <w:lang w:bidi="fa-IR"/>
        </w:rPr>
        <w:t xml:space="preserve"> کذا</w:t>
      </w:r>
      <w:r w:rsidR="00EF1C26" w:rsidRPr="00C4497B">
        <w:rPr>
          <w:rFonts w:hint="cs"/>
          <w:rtl/>
        </w:rPr>
        <w:t>»</w:t>
      </w:r>
      <w:r w:rsidR="006A4B2B">
        <w:rPr>
          <w:rFonts w:hint="cs"/>
          <w:rtl/>
        </w:rPr>
        <w:t xml:space="preserve"> و</w:t>
      </w:r>
      <w:r w:rsidR="00EF1C26" w:rsidRPr="00C4497B">
        <w:rPr>
          <w:rFonts w:hint="cs"/>
          <w:rtl/>
        </w:rPr>
        <w:t xml:space="preserve"> «</w:t>
      </w:r>
      <w:r w:rsidR="00EF1C26" w:rsidRPr="004E30DC">
        <w:rPr>
          <w:rFonts w:cs="B Badr" w:hint="cs"/>
          <w:b/>
          <w:bCs/>
          <w:rtl/>
          <w:lang w:bidi="fa-IR"/>
        </w:rPr>
        <w:t>ضربنی</w:t>
      </w:r>
      <w:r w:rsidR="00C75495">
        <w:rPr>
          <w:rFonts w:cs="B Badr" w:hint="cs"/>
          <w:b/>
          <w:bCs/>
          <w:rtl/>
          <w:lang w:bidi="fa-IR"/>
        </w:rPr>
        <w:t xml:space="preserve"> اِلاّ </w:t>
      </w:r>
      <w:r w:rsidR="00EF1C26" w:rsidRPr="004E30DC">
        <w:rPr>
          <w:rFonts w:cs="B Badr" w:hint="cs"/>
          <w:b/>
          <w:bCs/>
          <w:rtl/>
          <w:lang w:bidi="fa-IR"/>
        </w:rPr>
        <w:t>زید</w:t>
      </w:r>
      <w:r w:rsidR="00EF1C26" w:rsidRPr="00C4497B">
        <w:rPr>
          <w:rFonts w:hint="cs"/>
          <w:rtl/>
        </w:rPr>
        <w:t>»</w:t>
      </w:r>
      <w:r w:rsidR="00EF1C26">
        <w:rPr>
          <w:rFonts w:hint="cs"/>
          <w:rtl/>
          <w:lang w:bidi="fa-IR"/>
        </w:rPr>
        <w:t xml:space="preserve"> نیست مگر به ظهور قرینه</w:t>
      </w:r>
      <w:r w:rsidR="00C4497B">
        <w:rPr>
          <w:rFonts w:hint="eastAsia"/>
          <w:rtl/>
          <w:lang w:bidi="fa-IR"/>
        </w:rPr>
        <w:t>‌</w:t>
      </w:r>
      <w:r w:rsidR="00EF1C26">
        <w:rPr>
          <w:rFonts w:hint="cs"/>
          <w:rtl/>
          <w:lang w:bidi="fa-IR"/>
        </w:rPr>
        <w:t>ای که دلالت کند بر بعضی</w:t>
      </w:r>
      <w:r w:rsidR="00AA7E8E">
        <w:rPr>
          <w:rFonts w:hint="cs"/>
          <w:rtl/>
          <w:lang w:bidi="fa-IR"/>
        </w:rPr>
        <w:t xml:space="preserve"> معیّن </w:t>
      </w:r>
      <w:r w:rsidR="00EF1C26">
        <w:rPr>
          <w:rFonts w:hint="cs"/>
          <w:rtl/>
          <w:lang w:bidi="fa-IR"/>
        </w:rPr>
        <w:t>از مست</w:t>
      </w:r>
      <w:r>
        <w:rPr>
          <w:rFonts w:hint="cs"/>
          <w:rtl/>
          <w:lang w:bidi="fa-IR"/>
        </w:rPr>
        <w:t>ثنی منه که قطعی است دخول آن بعض</w:t>
      </w:r>
      <w:r w:rsidR="00EF1C26">
        <w:rPr>
          <w:rFonts w:hint="cs"/>
          <w:rtl/>
          <w:lang w:bidi="fa-IR"/>
        </w:rPr>
        <w:t xml:space="preserve"> در آن مستثنی منه در</w:t>
      </w:r>
      <w:r w:rsidR="001839F0">
        <w:rPr>
          <w:rFonts w:hint="cs"/>
          <w:rtl/>
          <w:lang w:bidi="fa-IR"/>
        </w:rPr>
        <w:t xml:space="preserve"> اوّل</w:t>
      </w:r>
      <w:r w:rsidR="00D01461">
        <w:rPr>
          <w:rFonts w:hint="cs"/>
          <w:rtl/>
          <w:lang w:bidi="fa-IR"/>
        </w:rPr>
        <w:t xml:space="preserve">، </w:t>
      </w:r>
      <w:r w:rsidR="00EF1C26">
        <w:rPr>
          <w:rFonts w:hint="cs"/>
          <w:rtl/>
          <w:lang w:bidi="fa-IR"/>
        </w:rPr>
        <w:t>و عدم ظهور قرینه در مثال دوم، پس اگر در مثال دومی هم قرینه</w:t>
      </w:r>
      <w:r>
        <w:rPr>
          <w:rFonts w:hint="eastAsia"/>
          <w:rtl/>
        </w:rPr>
        <w:t>‌</w:t>
      </w:r>
      <w:r w:rsidR="00EF1C26" w:rsidRPr="00D1561F">
        <w:rPr>
          <w:rFonts w:hint="cs"/>
          <w:rtl/>
        </w:rPr>
        <w:t>ای</w:t>
      </w:r>
      <w:r w:rsidR="00EF1C26" w:rsidRPr="004E30DC">
        <w:rPr>
          <w:rFonts w:cs="B Badr" w:hint="cs"/>
          <w:b/>
          <w:bCs/>
          <w:rtl/>
          <w:lang w:bidi="fa-IR"/>
        </w:rPr>
        <w:t xml:space="preserve"> ظاهرة الدلالة </w:t>
      </w:r>
      <w:r w:rsidR="00EF1C26">
        <w:rPr>
          <w:rFonts w:hint="cs"/>
          <w:rtl/>
          <w:lang w:bidi="fa-IR"/>
        </w:rPr>
        <w:t>بر بعض</w:t>
      </w:r>
      <w:r w:rsidR="00AA7E8E">
        <w:rPr>
          <w:rFonts w:hint="cs"/>
          <w:rtl/>
          <w:lang w:bidi="fa-IR"/>
        </w:rPr>
        <w:t xml:space="preserve"> معیّن </w:t>
      </w:r>
      <w:r w:rsidR="00EF1C26">
        <w:rPr>
          <w:rFonts w:hint="cs"/>
          <w:rtl/>
          <w:lang w:bidi="fa-IR"/>
        </w:rPr>
        <w:t>قیام کند مثل</w:t>
      </w:r>
      <w:r w:rsidR="00B73E18">
        <w:rPr>
          <w:rFonts w:hint="cs"/>
          <w:rtl/>
          <w:lang w:bidi="fa-IR"/>
        </w:rPr>
        <w:t xml:space="preserve"> اینکه </w:t>
      </w:r>
      <w:r w:rsidR="00EF1C26">
        <w:rPr>
          <w:rFonts w:hint="cs"/>
          <w:rtl/>
          <w:lang w:bidi="fa-IR"/>
        </w:rPr>
        <w:t>گفته شود</w:t>
      </w:r>
      <w:r w:rsidR="00EF1C26" w:rsidRPr="004E30DC">
        <w:rPr>
          <w:rFonts w:cs="B Badr" w:hint="cs"/>
          <w:b/>
          <w:bCs/>
          <w:rtl/>
          <w:lang w:bidi="fa-IR"/>
        </w:rPr>
        <w:t>:</w:t>
      </w:r>
      <w:r w:rsidR="00C4497B">
        <w:rPr>
          <w:rFonts w:cs="B Badr" w:hint="cs"/>
          <w:b/>
          <w:bCs/>
          <w:rtl/>
          <w:lang w:bidi="fa-IR"/>
        </w:rPr>
        <w:t xml:space="preserve"> </w:t>
      </w:r>
      <w:r w:rsidR="00EF1C26" w:rsidRPr="00C4497B">
        <w:rPr>
          <w:rFonts w:hint="cs"/>
          <w:rtl/>
        </w:rPr>
        <w:t>«</w:t>
      </w:r>
      <w:r w:rsidR="00EF1C26" w:rsidRPr="004E30DC">
        <w:rPr>
          <w:rFonts w:cs="B Badr" w:hint="cs"/>
          <w:b/>
          <w:bCs/>
          <w:rtl/>
          <w:lang w:bidi="fa-IR"/>
        </w:rPr>
        <w:t>م</w:t>
      </w:r>
      <w:r w:rsidR="006A4B2B">
        <w:rPr>
          <w:rFonts w:cs="B Badr" w:hint="cs"/>
          <w:b/>
          <w:bCs/>
          <w:rtl/>
          <w:lang w:bidi="fa-IR"/>
        </w:rPr>
        <w:t>َ</w:t>
      </w:r>
      <w:r w:rsidR="00EF1C26" w:rsidRPr="004E30DC">
        <w:rPr>
          <w:rFonts w:cs="B Badr" w:hint="cs"/>
          <w:b/>
          <w:bCs/>
          <w:rtl/>
          <w:lang w:bidi="fa-IR"/>
        </w:rPr>
        <w:t>ن</w:t>
      </w:r>
      <w:r w:rsidR="006A4B2B" w:rsidRPr="00E04354">
        <w:rPr>
          <w:rStyle w:val="a"/>
          <w:rFonts w:hint="cs"/>
          <w:rtl/>
        </w:rPr>
        <w:t>ْ</w:t>
      </w:r>
      <w:r w:rsidR="00EF1C26" w:rsidRPr="004E30DC">
        <w:rPr>
          <w:rFonts w:cs="B Badr" w:hint="cs"/>
          <w:b/>
          <w:bCs/>
          <w:rtl/>
          <w:lang w:bidi="fa-IR"/>
        </w:rPr>
        <w:t xml:space="preserve"> ض</w:t>
      </w:r>
      <w:r w:rsidR="006A4B2B">
        <w:rPr>
          <w:rFonts w:cs="B Badr" w:hint="cs"/>
          <w:b/>
          <w:bCs/>
          <w:rtl/>
          <w:lang w:bidi="fa-IR"/>
        </w:rPr>
        <w:t>َ</w:t>
      </w:r>
      <w:r w:rsidR="00EF1C26" w:rsidRPr="004E30DC">
        <w:rPr>
          <w:rFonts w:cs="B Badr" w:hint="cs"/>
          <w:b/>
          <w:bCs/>
          <w:rtl/>
          <w:lang w:bidi="fa-IR"/>
        </w:rPr>
        <w:t>ر</w:t>
      </w:r>
      <w:r w:rsidR="006A4B2B">
        <w:rPr>
          <w:rFonts w:cs="B Badr" w:hint="cs"/>
          <w:b/>
          <w:bCs/>
          <w:rtl/>
          <w:lang w:bidi="fa-IR"/>
        </w:rPr>
        <w:t>َ</w:t>
      </w:r>
      <w:r w:rsidR="00EF1C26" w:rsidRPr="004E30DC">
        <w:rPr>
          <w:rFonts w:cs="B Badr" w:hint="cs"/>
          <w:b/>
          <w:bCs/>
          <w:rtl/>
          <w:lang w:bidi="fa-IR"/>
        </w:rPr>
        <w:t>ب</w:t>
      </w:r>
      <w:r w:rsidR="006A4B2B">
        <w:rPr>
          <w:rFonts w:cs="B Badr" w:hint="cs"/>
          <w:b/>
          <w:bCs/>
          <w:rtl/>
          <w:lang w:bidi="fa-IR"/>
        </w:rPr>
        <w:t>َ</w:t>
      </w:r>
      <w:r w:rsidR="00EF1C26" w:rsidRPr="004E30DC">
        <w:rPr>
          <w:rFonts w:cs="B Badr" w:hint="cs"/>
          <w:b/>
          <w:bCs/>
          <w:rtl/>
          <w:lang w:bidi="fa-IR"/>
        </w:rPr>
        <w:t>ک م</w:t>
      </w:r>
      <w:r w:rsidR="006A4B2B">
        <w:rPr>
          <w:rFonts w:cs="B Badr" w:hint="cs"/>
          <w:b/>
          <w:bCs/>
          <w:rtl/>
          <w:lang w:bidi="fa-IR"/>
        </w:rPr>
        <w:t>ِ</w:t>
      </w:r>
      <w:r w:rsidR="00EF1C26" w:rsidRPr="004E30DC">
        <w:rPr>
          <w:rFonts w:cs="B Badr" w:hint="cs"/>
          <w:b/>
          <w:bCs/>
          <w:rtl/>
          <w:lang w:bidi="fa-IR"/>
        </w:rPr>
        <w:t>ن القوم</w:t>
      </w:r>
      <w:r w:rsidR="006A4B2B">
        <w:rPr>
          <w:rFonts w:hint="cs"/>
          <w:rtl/>
        </w:rPr>
        <w:t>ِ</w:t>
      </w:r>
      <w:r w:rsidR="00EF1C26" w:rsidRPr="00C4497B">
        <w:rPr>
          <w:rFonts w:hint="cs"/>
          <w:rtl/>
        </w:rPr>
        <w:t>»</w:t>
      </w:r>
      <w:r w:rsidR="00EF1C26">
        <w:rPr>
          <w:rFonts w:hint="cs"/>
          <w:rtl/>
          <w:lang w:bidi="fa-IR"/>
        </w:rPr>
        <w:t xml:space="preserve"> چه کسی از قوم تو را زد؟ یعنی قومی که زید در آنها داخل است پس گفتی تو</w:t>
      </w:r>
      <w:r w:rsidR="00AB02D5">
        <w:rPr>
          <w:rFonts w:hint="cs"/>
          <w:rtl/>
          <w:lang w:bidi="fa-IR"/>
        </w:rPr>
        <w:t xml:space="preserve">: </w:t>
      </w:r>
      <w:r w:rsidR="00EF1C26" w:rsidRPr="00C4497B">
        <w:rPr>
          <w:rFonts w:hint="cs"/>
          <w:rtl/>
        </w:rPr>
        <w:t>«</w:t>
      </w:r>
      <w:r w:rsidR="00EF1C26" w:rsidRPr="004E30DC">
        <w:rPr>
          <w:rFonts w:cs="B Badr" w:hint="cs"/>
          <w:b/>
          <w:bCs/>
          <w:rtl/>
          <w:lang w:bidi="fa-IR"/>
        </w:rPr>
        <w:t>ض</w:t>
      </w:r>
      <w:r w:rsidR="00DB1375">
        <w:rPr>
          <w:rFonts w:cs="B Badr" w:hint="cs"/>
          <w:b/>
          <w:bCs/>
          <w:rtl/>
          <w:lang w:bidi="fa-IR"/>
        </w:rPr>
        <w:t>َ</w:t>
      </w:r>
      <w:r w:rsidR="00EF1C26" w:rsidRPr="004E30DC">
        <w:rPr>
          <w:rFonts w:cs="B Badr" w:hint="cs"/>
          <w:b/>
          <w:bCs/>
          <w:rtl/>
          <w:lang w:bidi="fa-IR"/>
        </w:rPr>
        <w:t>ر</w:t>
      </w:r>
      <w:r w:rsidR="00DB1375">
        <w:rPr>
          <w:rFonts w:cs="B Badr" w:hint="cs"/>
          <w:b/>
          <w:bCs/>
          <w:rtl/>
          <w:lang w:bidi="fa-IR"/>
        </w:rPr>
        <w:t>َ</w:t>
      </w:r>
      <w:r w:rsidR="00EF1C26" w:rsidRPr="004E30DC">
        <w:rPr>
          <w:rFonts w:cs="B Badr" w:hint="cs"/>
          <w:b/>
          <w:bCs/>
          <w:rtl/>
          <w:lang w:bidi="fa-IR"/>
        </w:rPr>
        <w:t>ب</w:t>
      </w:r>
      <w:r w:rsidR="00DB1375">
        <w:rPr>
          <w:rFonts w:cs="B Badr" w:hint="cs"/>
          <w:b/>
          <w:bCs/>
          <w:rtl/>
          <w:lang w:bidi="fa-IR"/>
        </w:rPr>
        <w:t>َ</w:t>
      </w:r>
      <w:r w:rsidR="00EF1C26" w:rsidRPr="004E30DC">
        <w:rPr>
          <w:rFonts w:cs="B Badr" w:hint="cs"/>
          <w:b/>
          <w:bCs/>
          <w:rtl/>
          <w:lang w:bidi="fa-IR"/>
        </w:rPr>
        <w:t>نی</w:t>
      </w:r>
      <w:r w:rsidR="00C75495">
        <w:rPr>
          <w:rFonts w:cs="B Badr" w:hint="cs"/>
          <w:b/>
          <w:bCs/>
          <w:rtl/>
          <w:lang w:bidi="fa-IR"/>
        </w:rPr>
        <w:t xml:space="preserve"> اِلاّ </w:t>
      </w:r>
      <w:r w:rsidR="00EF1C26" w:rsidRPr="004E30DC">
        <w:rPr>
          <w:rFonts w:cs="B Badr" w:hint="cs"/>
          <w:b/>
          <w:bCs/>
          <w:rtl/>
          <w:lang w:bidi="fa-IR"/>
        </w:rPr>
        <w:t>زید</w:t>
      </w:r>
      <w:r w:rsidR="008E38BA">
        <w:rPr>
          <w:rFonts w:cs="B Badr" w:hint="cs"/>
          <w:b/>
          <w:bCs/>
          <w:rtl/>
          <w:lang w:bidi="fa-IR"/>
        </w:rPr>
        <w:t>ٌ</w:t>
      </w:r>
      <w:r w:rsidR="00EF1C26" w:rsidRPr="00C4497B">
        <w:rPr>
          <w:rFonts w:hint="cs"/>
          <w:rtl/>
        </w:rPr>
        <w:t>»</w:t>
      </w:r>
      <w:r w:rsidR="00EF1C26">
        <w:rPr>
          <w:rFonts w:hint="cs"/>
          <w:rtl/>
          <w:lang w:bidi="fa-IR"/>
        </w:rPr>
        <w:t xml:space="preserve"> زد مرا مگر زید، در این صورت</w:t>
      </w:r>
      <w:r w:rsidR="0057719B">
        <w:rPr>
          <w:rFonts w:hint="cs"/>
          <w:rtl/>
          <w:lang w:bidi="fa-IR"/>
        </w:rPr>
        <w:t xml:space="preserve"> ظاهراً </w:t>
      </w:r>
      <w:r w:rsidR="00EF1C26">
        <w:rPr>
          <w:rFonts w:hint="cs"/>
          <w:rtl/>
          <w:lang w:bidi="fa-IR"/>
        </w:rPr>
        <w:t>معنایش مستقیم</w:t>
      </w:r>
      <w:r w:rsidR="007366E3">
        <w:rPr>
          <w:rFonts w:hint="cs"/>
          <w:rtl/>
          <w:lang w:bidi="fa-IR"/>
        </w:rPr>
        <w:t xml:space="preserve"> می‌شود </w:t>
      </w:r>
      <w:r w:rsidR="00EF1C26">
        <w:rPr>
          <w:rFonts w:hint="cs"/>
          <w:rtl/>
          <w:lang w:bidi="fa-IR"/>
        </w:rPr>
        <w:t>لکن</w:t>
      </w:r>
      <w:r w:rsidR="00BC7DC6">
        <w:rPr>
          <w:rFonts w:hint="cs"/>
          <w:rtl/>
          <w:lang w:bidi="fa-IR"/>
        </w:rPr>
        <w:t xml:space="preserve"> غالباً </w:t>
      </w:r>
      <w:r w:rsidR="00EF1C26">
        <w:rPr>
          <w:rFonts w:hint="cs"/>
          <w:rtl/>
          <w:lang w:bidi="fa-IR"/>
        </w:rPr>
        <w:t>قرینه پیدا</w:t>
      </w:r>
      <w:r w:rsidR="00EE1E7B">
        <w:rPr>
          <w:rFonts w:hint="cs"/>
          <w:rtl/>
          <w:lang w:bidi="fa-IR"/>
        </w:rPr>
        <w:t xml:space="preserve"> نمی‌شود </w:t>
      </w:r>
      <w:r w:rsidR="00EF1C26">
        <w:rPr>
          <w:rFonts w:hint="cs"/>
          <w:rtl/>
          <w:lang w:bidi="fa-IR"/>
        </w:rPr>
        <w:t>در موجب،</w:t>
      </w:r>
      <w:r w:rsidR="008E38BA">
        <w:rPr>
          <w:rFonts w:hint="cs"/>
          <w:rtl/>
          <w:lang w:bidi="fa-IR"/>
        </w:rPr>
        <w:t xml:space="preserve"> </w:t>
      </w:r>
      <w:r w:rsidR="00EF1C26">
        <w:rPr>
          <w:rFonts w:hint="cs"/>
          <w:rtl/>
          <w:lang w:bidi="fa-IR"/>
        </w:rPr>
        <w:t>لذا</w:t>
      </w:r>
      <w:r w:rsidR="00BC7DC6">
        <w:rPr>
          <w:rFonts w:hint="cs"/>
          <w:rtl/>
          <w:lang w:bidi="fa-IR"/>
        </w:rPr>
        <w:t xml:space="preserve"> غالباً </w:t>
      </w:r>
      <w:r w:rsidR="00EF1C26">
        <w:rPr>
          <w:rFonts w:hint="cs"/>
          <w:rtl/>
          <w:lang w:bidi="fa-IR"/>
        </w:rPr>
        <w:t>هم در موج</w:t>
      </w:r>
      <w:r w:rsidR="00DB1375">
        <w:rPr>
          <w:rFonts w:hint="cs"/>
          <w:rtl/>
          <w:lang w:bidi="fa-IR"/>
        </w:rPr>
        <w:t>َ</w:t>
      </w:r>
      <w:r w:rsidR="00EF1C26">
        <w:rPr>
          <w:rFonts w:hint="cs"/>
          <w:rtl/>
          <w:lang w:bidi="fa-IR"/>
        </w:rPr>
        <w:t>ب معنی مستقیم</w:t>
      </w:r>
      <w:r w:rsidR="00EE1E7B">
        <w:rPr>
          <w:rFonts w:hint="cs"/>
          <w:rtl/>
          <w:lang w:bidi="fa-IR"/>
        </w:rPr>
        <w:t xml:space="preserve"> نمی‌شود </w:t>
      </w:r>
      <w:r w:rsidR="00EF1C26">
        <w:rPr>
          <w:rFonts w:hint="cs"/>
          <w:rtl/>
          <w:lang w:bidi="fa-IR"/>
        </w:rPr>
        <w:t>چون قرینه نیست.</w:t>
      </w:r>
    </w:p>
    <w:p w:rsidR="00EF1C26" w:rsidRDefault="00EF1C26" w:rsidP="007E3891">
      <w:pPr>
        <w:keepNext/>
        <w:ind w:firstLine="224"/>
        <w:rPr>
          <w:rFonts w:hint="cs"/>
          <w:rtl/>
          <w:lang w:bidi="fa-IR"/>
        </w:rPr>
      </w:pPr>
      <w:r w:rsidRPr="00C4497B">
        <w:rPr>
          <w:rFonts w:hint="cs"/>
          <w:rtl/>
        </w:rPr>
        <w:t>«</w:t>
      </w:r>
      <w:r w:rsidRPr="004E30DC">
        <w:rPr>
          <w:rFonts w:cs="B Badr" w:hint="cs"/>
          <w:b/>
          <w:bCs/>
          <w:rtl/>
          <w:lang w:bidi="fa-IR"/>
        </w:rPr>
        <w:t>و م</w:t>
      </w:r>
      <w:r w:rsidR="00DB1375">
        <w:rPr>
          <w:rFonts w:cs="B Badr" w:hint="cs"/>
          <w:b/>
          <w:bCs/>
          <w:rtl/>
          <w:lang w:bidi="fa-IR"/>
        </w:rPr>
        <w:t>ِ</w:t>
      </w:r>
      <w:r w:rsidRPr="004E30DC">
        <w:rPr>
          <w:rFonts w:cs="B Badr" w:hint="cs"/>
          <w:b/>
          <w:bCs/>
          <w:rtl/>
          <w:lang w:bidi="fa-IR"/>
        </w:rPr>
        <w:t>ن ث</w:t>
      </w:r>
      <w:r w:rsidR="00220502">
        <w:rPr>
          <w:rFonts w:cs="B Badr" w:hint="cs"/>
          <w:b/>
          <w:bCs/>
          <w:rtl/>
          <w:lang w:bidi="fa-IR"/>
        </w:rPr>
        <w:t>َ</w:t>
      </w:r>
      <w:r w:rsidRPr="004E30DC">
        <w:rPr>
          <w:rFonts w:cs="B Badr" w:hint="cs"/>
          <w:b/>
          <w:bCs/>
          <w:rtl/>
          <w:lang w:bidi="fa-IR"/>
        </w:rPr>
        <w:t>م</w:t>
      </w:r>
      <w:r w:rsidR="00DB1375">
        <w:rPr>
          <w:rFonts w:cs="B Badr" w:hint="cs"/>
          <w:b/>
          <w:bCs/>
          <w:rtl/>
          <w:lang w:bidi="fa-IR"/>
        </w:rPr>
        <w:t>ّ</w:t>
      </w:r>
      <w:r w:rsidRPr="00C4497B">
        <w:rPr>
          <w:rFonts w:hint="cs"/>
          <w:rtl/>
        </w:rPr>
        <w:t>»</w:t>
      </w:r>
      <w:r>
        <w:rPr>
          <w:rFonts w:hint="cs"/>
          <w:rtl/>
          <w:lang w:bidi="fa-IR"/>
        </w:rPr>
        <w:t xml:space="preserve"> یعنی به خاطر</w:t>
      </w:r>
      <w:r w:rsidR="00B73E18">
        <w:rPr>
          <w:rFonts w:hint="cs"/>
          <w:rtl/>
          <w:lang w:bidi="fa-IR"/>
        </w:rPr>
        <w:t xml:space="preserve"> اینکه </w:t>
      </w:r>
      <w:r>
        <w:rPr>
          <w:rFonts w:hint="cs"/>
          <w:rtl/>
          <w:lang w:bidi="fa-IR"/>
        </w:rPr>
        <w:t>مفر</w:t>
      </w:r>
      <w:r w:rsidR="00D1561F">
        <w:rPr>
          <w:rFonts w:hint="cs"/>
          <w:rtl/>
          <w:lang w:bidi="fa-IR"/>
        </w:rPr>
        <w:t>َّ</w:t>
      </w:r>
      <w:r>
        <w:rPr>
          <w:rFonts w:hint="cs"/>
          <w:rtl/>
          <w:lang w:bidi="fa-IR"/>
        </w:rPr>
        <w:t>غ در موج</w:t>
      </w:r>
      <w:r w:rsidR="00DB1375">
        <w:rPr>
          <w:rFonts w:hint="cs"/>
          <w:rtl/>
          <w:lang w:bidi="fa-IR"/>
        </w:rPr>
        <w:t>َ</w:t>
      </w:r>
      <w:r>
        <w:rPr>
          <w:rFonts w:hint="cs"/>
          <w:rtl/>
          <w:lang w:bidi="fa-IR"/>
        </w:rPr>
        <w:t>ب درست نیست مگر</w:t>
      </w:r>
      <w:r w:rsidR="00B73E18">
        <w:rPr>
          <w:rFonts w:hint="cs"/>
          <w:rtl/>
          <w:lang w:bidi="fa-IR"/>
        </w:rPr>
        <w:t xml:space="preserve"> اینکه </w:t>
      </w:r>
      <w:r>
        <w:rPr>
          <w:rFonts w:hint="cs"/>
          <w:rtl/>
          <w:lang w:bidi="fa-IR"/>
        </w:rPr>
        <w:t xml:space="preserve">معنی مستقیم باشد این مثال جایز نیست که </w:t>
      </w:r>
      <w:r w:rsidRPr="00C4497B">
        <w:rPr>
          <w:rFonts w:hint="cs"/>
          <w:rtl/>
        </w:rPr>
        <w:t>«</w:t>
      </w:r>
      <w:r w:rsidRPr="004E30DC">
        <w:rPr>
          <w:rFonts w:cs="B Badr" w:hint="cs"/>
          <w:b/>
          <w:bCs/>
          <w:rtl/>
          <w:lang w:bidi="fa-IR"/>
        </w:rPr>
        <w:t>ما زال زید</w:t>
      </w:r>
      <w:r w:rsidR="008E38BA">
        <w:rPr>
          <w:rFonts w:cs="B Badr" w:hint="cs"/>
          <w:b/>
          <w:bCs/>
          <w:rtl/>
          <w:lang w:bidi="fa-IR"/>
        </w:rPr>
        <w:t>ٌ</w:t>
      </w:r>
      <w:r w:rsidR="00C75495">
        <w:rPr>
          <w:rFonts w:cs="B Badr" w:hint="cs"/>
          <w:b/>
          <w:bCs/>
          <w:rtl/>
          <w:lang w:bidi="fa-IR"/>
        </w:rPr>
        <w:t xml:space="preserve"> اِلاّ </w:t>
      </w:r>
      <w:r w:rsidRPr="004E30DC">
        <w:rPr>
          <w:rFonts w:cs="B Badr" w:hint="cs"/>
          <w:b/>
          <w:bCs/>
          <w:rtl/>
          <w:lang w:bidi="fa-IR"/>
        </w:rPr>
        <w:t>عالما</w:t>
      </w:r>
      <w:r w:rsidR="008E38BA">
        <w:rPr>
          <w:rFonts w:hint="cs"/>
          <w:rtl/>
        </w:rPr>
        <w:t>ً</w:t>
      </w:r>
      <w:r w:rsidRPr="00C4497B">
        <w:rPr>
          <w:rFonts w:hint="cs"/>
          <w:rtl/>
        </w:rPr>
        <w:t>»</w:t>
      </w:r>
      <w:r>
        <w:rPr>
          <w:rFonts w:hint="cs"/>
          <w:rtl/>
          <w:lang w:bidi="fa-IR"/>
        </w:rPr>
        <w:t xml:space="preserve"> زیرا معنای </w:t>
      </w:r>
      <w:r w:rsidRPr="00C4497B">
        <w:rPr>
          <w:rFonts w:hint="cs"/>
          <w:rtl/>
        </w:rPr>
        <w:t>«</w:t>
      </w:r>
      <w:r w:rsidRPr="004E30DC">
        <w:rPr>
          <w:rFonts w:cs="B Badr" w:hint="cs"/>
          <w:b/>
          <w:bCs/>
          <w:rtl/>
          <w:lang w:bidi="fa-IR"/>
        </w:rPr>
        <w:t>ما زال</w:t>
      </w:r>
      <w:r w:rsidRPr="00C4497B">
        <w:rPr>
          <w:rFonts w:hint="cs"/>
          <w:rtl/>
        </w:rPr>
        <w:t>»</w:t>
      </w:r>
      <w:r w:rsidRPr="004E30DC">
        <w:rPr>
          <w:rFonts w:cs="B Badr" w:hint="cs"/>
          <w:b/>
          <w:bCs/>
          <w:rtl/>
          <w:lang w:bidi="fa-IR"/>
        </w:rPr>
        <w:t xml:space="preserve"> </w:t>
      </w:r>
      <w:r>
        <w:rPr>
          <w:rFonts w:hint="cs"/>
          <w:rtl/>
          <w:lang w:bidi="fa-IR"/>
        </w:rPr>
        <w:t>اثباتی است</w:t>
      </w:r>
      <w:r w:rsidR="00365289">
        <w:rPr>
          <w:rFonts w:hint="cs"/>
          <w:rtl/>
          <w:lang w:bidi="fa-IR"/>
        </w:rPr>
        <w:t xml:space="preserve"> چون‌که </w:t>
      </w:r>
      <w:r>
        <w:rPr>
          <w:rFonts w:hint="cs"/>
          <w:rtl/>
          <w:lang w:bidi="fa-IR"/>
        </w:rPr>
        <w:t>نفی در نفی اثبات است پس معنایش این است که</w:t>
      </w:r>
      <w:r w:rsidR="00C4497B">
        <w:rPr>
          <w:rFonts w:cs="B Badr" w:hint="cs"/>
          <w:b/>
          <w:bCs/>
          <w:rtl/>
          <w:lang w:bidi="fa-IR"/>
        </w:rPr>
        <w:t xml:space="preserve"> </w:t>
      </w:r>
      <w:r w:rsidRPr="00C4497B">
        <w:rPr>
          <w:rFonts w:hint="cs"/>
          <w:rtl/>
        </w:rPr>
        <w:t>«</w:t>
      </w:r>
      <w:r w:rsidRPr="004E30DC">
        <w:rPr>
          <w:rFonts w:cs="B Badr" w:hint="cs"/>
          <w:b/>
          <w:bCs/>
          <w:rtl/>
          <w:lang w:bidi="fa-IR"/>
        </w:rPr>
        <w:t>ث</w:t>
      </w:r>
      <w:r w:rsidR="008E38BA">
        <w:rPr>
          <w:rFonts w:cs="B Badr" w:hint="cs"/>
          <w:b/>
          <w:bCs/>
          <w:rtl/>
          <w:lang w:bidi="fa-IR"/>
        </w:rPr>
        <w:t>َ</w:t>
      </w:r>
      <w:r w:rsidRPr="004E30DC">
        <w:rPr>
          <w:rFonts w:cs="B Badr" w:hint="cs"/>
          <w:b/>
          <w:bCs/>
          <w:rtl/>
          <w:lang w:bidi="fa-IR"/>
        </w:rPr>
        <w:t>ب</w:t>
      </w:r>
      <w:r w:rsidR="008E38BA">
        <w:rPr>
          <w:rFonts w:cs="B Badr" w:hint="cs"/>
          <w:b/>
          <w:bCs/>
          <w:rtl/>
          <w:lang w:bidi="fa-IR"/>
        </w:rPr>
        <w:t>َ</w:t>
      </w:r>
      <w:r w:rsidRPr="004E30DC">
        <w:rPr>
          <w:rFonts w:cs="B Badr" w:hint="cs"/>
          <w:b/>
          <w:bCs/>
          <w:rtl/>
          <w:lang w:bidi="fa-IR"/>
        </w:rPr>
        <w:t>ت</w:t>
      </w:r>
      <w:r w:rsidR="008E38BA">
        <w:rPr>
          <w:rFonts w:cs="B Badr" w:hint="cs"/>
          <w:b/>
          <w:bCs/>
          <w:rtl/>
          <w:lang w:bidi="fa-IR"/>
        </w:rPr>
        <w:t>َ</w:t>
      </w:r>
      <w:r w:rsidRPr="004E30DC">
        <w:rPr>
          <w:rFonts w:cs="B Badr" w:hint="cs"/>
          <w:b/>
          <w:bCs/>
          <w:rtl/>
          <w:lang w:bidi="fa-IR"/>
        </w:rPr>
        <w:t xml:space="preserve"> زید</w:t>
      </w:r>
      <w:r w:rsidR="008E38BA">
        <w:rPr>
          <w:rFonts w:cs="B Badr" w:hint="cs"/>
          <w:b/>
          <w:bCs/>
          <w:rtl/>
          <w:lang w:bidi="fa-IR"/>
        </w:rPr>
        <w:t>ٌ</w:t>
      </w:r>
      <w:r w:rsidRPr="004E30DC">
        <w:rPr>
          <w:rFonts w:cs="B Badr" w:hint="cs"/>
          <w:b/>
          <w:bCs/>
          <w:rtl/>
          <w:lang w:bidi="fa-IR"/>
        </w:rPr>
        <w:t xml:space="preserve"> دائما</w:t>
      </w:r>
      <w:r w:rsidR="008E38BA">
        <w:rPr>
          <w:rFonts w:cs="B Badr" w:hint="cs"/>
          <w:b/>
          <w:bCs/>
          <w:rtl/>
          <w:lang w:bidi="fa-IR"/>
        </w:rPr>
        <w:t>ً</w:t>
      </w:r>
      <w:r w:rsidRPr="004E30DC">
        <w:rPr>
          <w:rFonts w:cs="B Badr" w:hint="cs"/>
          <w:b/>
          <w:bCs/>
          <w:rtl/>
          <w:lang w:bidi="fa-IR"/>
        </w:rPr>
        <w:t xml:space="preserve"> علی جمیع</w:t>
      </w:r>
      <w:r w:rsidR="00DB1375">
        <w:rPr>
          <w:rFonts w:cs="B Badr" w:hint="cs"/>
          <w:b/>
          <w:bCs/>
          <w:rtl/>
          <w:lang w:bidi="fa-IR"/>
        </w:rPr>
        <w:t>ِ</w:t>
      </w:r>
      <w:r w:rsidRPr="004E30DC">
        <w:rPr>
          <w:rFonts w:cs="B Badr" w:hint="cs"/>
          <w:b/>
          <w:bCs/>
          <w:rtl/>
          <w:lang w:bidi="fa-IR"/>
        </w:rPr>
        <w:t xml:space="preserve"> الصفات</w:t>
      </w:r>
      <w:r w:rsidR="00DB1375">
        <w:rPr>
          <w:rFonts w:cs="B Badr" w:hint="cs"/>
          <w:b/>
          <w:bCs/>
          <w:rtl/>
          <w:lang w:bidi="fa-IR"/>
        </w:rPr>
        <w:t>ِ</w:t>
      </w:r>
      <w:r w:rsidR="00C75495">
        <w:rPr>
          <w:rFonts w:cs="B Badr" w:hint="cs"/>
          <w:b/>
          <w:bCs/>
          <w:rtl/>
          <w:lang w:bidi="fa-IR"/>
        </w:rPr>
        <w:t xml:space="preserve"> اِلاّ </w:t>
      </w:r>
      <w:r w:rsidRPr="004E30DC">
        <w:rPr>
          <w:rFonts w:cs="B Badr" w:hint="cs"/>
          <w:b/>
          <w:bCs/>
          <w:rtl/>
          <w:lang w:bidi="fa-IR"/>
        </w:rPr>
        <w:t>علی الصفة</w:t>
      </w:r>
      <w:r w:rsidR="00DB1375">
        <w:rPr>
          <w:rFonts w:cs="B Badr" w:hint="cs"/>
          <w:b/>
          <w:bCs/>
          <w:rtl/>
          <w:lang w:bidi="fa-IR"/>
        </w:rPr>
        <w:t>ِ</w:t>
      </w:r>
      <w:r w:rsidRPr="004E30DC">
        <w:rPr>
          <w:rFonts w:cs="B Badr" w:hint="cs"/>
          <w:b/>
          <w:bCs/>
          <w:rtl/>
          <w:lang w:bidi="fa-IR"/>
        </w:rPr>
        <w:t xml:space="preserve"> العلم</w:t>
      </w:r>
      <w:r w:rsidRPr="00C4497B">
        <w:rPr>
          <w:rFonts w:hint="cs"/>
          <w:rtl/>
        </w:rPr>
        <w:t>»</w:t>
      </w:r>
      <w:r>
        <w:rPr>
          <w:rFonts w:hint="cs"/>
          <w:rtl/>
          <w:lang w:bidi="fa-IR"/>
        </w:rPr>
        <w:t xml:space="preserve"> پس معنی مستقیم</w:t>
      </w:r>
      <w:r w:rsidR="00EE1E7B">
        <w:rPr>
          <w:rFonts w:hint="cs"/>
          <w:rtl/>
          <w:lang w:bidi="fa-IR"/>
        </w:rPr>
        <w:t xml:space="preserve"> نمی‌شود </w:t>
      </w:r>
      <w:r>
        <w:rPr>
          <w:rFonts w:hint="cs"/>
          <w:rtl/>
          <w:lang w:bidi="fa-IR"/>
        </w:rPr>
        <w:t>و شارح رضی گفت امکان دارد که صفات حمل شود بر آنچه را که ممکن است زید</w:t>
      </w:r>
      <w:r w:rsidR="00C4497B">
        <w:rPr>
          <w:rFonts w:hint="eastAsia"/>
          <w:rtl/>
          <w:lang w:bidi="fa-IR"/>
        </w:rPr>
        <w:t>‌</w:t>
      </w:r>
      <w:r>
        <w:rPr>
          <w:rFonts w:hint="cs"/>
          <w:rtl/>
          <w:lang w:bidi="fa-IR"/>
        </w:rPr>
        <w:t>،</w:t>
      </w:r>
      <w:r w:rsidR="00C4497B">
        <w:rPr>
          <w:rFonts w:hint="cs"/>
          <w:rtl/>
          <w:lang w:bidi="fa-IR"/>
        </w:rPr>
        <w:t xml:space="preserve"> </w:t>
      </w:r>
      <w:r>
        <w:rPr>
          <w:rFonts w:hint="cs"/>
          <w:rtl/>
          <w:lang w:bidi="fa-IR"/>
        </w:rPr>
        <w:t>بر آن صفات باشد از آن صفاتی که متناقض نباشند، ولی از جمله‌ی آنها علم استثن</w:t>
      </w:r>
      <w:r w:rsidR="00D1561F">
        <w:rPr>
          <w:rFonts w:hint="cs"/>
          <w:rtl/>
          <w:lang w:bidi="fa-IR"/>
        </w:rPr>
        <w:t>اء</w:t>
      </w:r>
      <w:r>
        <w:rPr>
          <w:rFonts w:hint="cs"/>
          <w:rtl/>
          <w:lang w:bidi="fa-IR"/>
        </w:rPr>
        <w:t xml:space="preserve"> شده است، یا</w:t>
      </w:r>
      <w:r w:rsidR="00B73E18">
        <w:rPr>
          <w:rFonts w:hint="cs"/>
          <w:rtl/>
          <w:lang w:bidi="fa-IR"/>
        </w:rPr>
        <w:t xml:space="preserve"> اینکه </w:t>
      </w:r>
      <w:r>
        <w:rPr>
          <w:rFonts w:hint="cs"/>
          <w:rtl/>
          <w:lang w:bidi="fa-IR"/>
        </w:rPr>
        <w:t>این مطلب حمل بر مبالغه شود در نفی صفت علم مثل</w:t>
      </w:r>
      <w:r w:rsidR="00B73E18">
        <w:rPr>
          <w:rFonts w:hint="cs"/>
          <w:rtl/>
          <w:lang w:bidi="fa-IR"/>
        </w:rPr>
        <w:t xml:space="preserve"> اینکه </w:t>
      </w:r>
      <w:r>
        <w:rPr>
          <w:rFonts w:hint="cs"/>
          <w:rtl/>
          <w:lang w:bidi="fa-IR"/>
        </w:rPr>
        <w:t xml:space="preserve">تو گفتی امکان دارد که در زید همه صفات حاصل شود مگر صفت علم؛ </w:t>
      </w:r>
      <w:r w:rsidR="00DB1375">
        <w:rPr>
          <w:rFonts w:hint="cs"/>
          <w:rtl/>
          <w:lang w:bidi="fa-IR"/>
        </w:rPr>
        <w:t>و</w:t>
      </w:r>
      <w:r>
        <w:rPr>
          <w:rFonts w:hint="cs"/>
          <w:rtl/>
          <w:lang w:bidi="fa-IR"/>
        </w:rPr>
        <w:t xml:space="preserve"> بنابر هر دو تقدیر در</w:t>
      </w:r>
      <w:r w:rsidR="00DB1375">
        <w:rPr>
          <w:rFonts w:hint="cs"/>
          <w:rtl/>
          <w:lang w:bidi="fa-IR"/>
        </w:rPr>
        <w:t xml:space="preserve"> تحت</w:t>
      </w:r>
      <w:r>
        <w:rPr>
          <w:rFonts w:hint="cs"/>
          <w:rtl/>
          <w:lang w:bidi="fa-IR"/>
        </w:rPr>
        <w:t xml:space="preserve"> صورت استقامت</w:t>
      </w:r>
      <w:r w:rsidR="00DB1375">
        <w:rPr>
          <w:rFonts w:hint="cs"/>
          <w:rtl/>
          <w:lang w:bidi="fa-IR"/>
        </w:rPr>
        <w:t xml:space="preserve"> معنی مندرج می‌شود</w:t>
      </w:r>
      <w:r>
        <w:rPr>
          <w:rFonts w:hint="cs"/>
          <w:rtl/>
          <w:lang w:bidi="fa-IR"/>
        </w:rPr>
        <w:t xml:space="preserve">، و بر کسی که زیرک است مخفی نیست که ممکن است به مثل این نحوه </w:t>
      </w:r>
      <w:r w:rsidRPr="00A24E9F">
        <w:rPr>
          <w:rFonts w:hint="cs"/>
          <w:rtl/>
          <w:lang w:bidi="fa-IR"/>
        </w:rPr>
        <w:t>ت</w:t>
      </w:r>
      <w:r w:rsidR="00D1561F">
        <w:rPr>
          <w:rFonts w:hint="cs"/>
          <w:rtl/>
          <w:lang w:bidi="fa-IR"/>
        </w:rPr>
        <w:t>أ</w:t>
      </w:r>
      <w:r w:rsidRPr="00A24E9F">
        <w:rPr>
          <w:rFonts w:hint="cs"/>
          <w:rtl/>
          <w:lang w:bidi="fa-IR"/>
        </w:rPr>
        <w:t>ویلات، ارجاع دادن همه</w:t>
      </w:r>
      <w:r w:rsidR="00B2329E">
        <w:rPr>
          <w:rFonts w:hint="cs"/>
          <w:rtl/>
          <w:lang w:bidi="fa-IR"/>
        </w:rPr>
        <w:t xml:space="preserve"> موادّ </w:t>
      </w:r>
      <w:r w:rsidRPr="00A24E9F">
        <w:rPr>
          <w:rFonts w:hint="cs"/>
          <w:rtl/>
          <w:lang w:bidi="fa-IR"/>
        </w:rPr>
        <w:t>ایجابی</w:t>
      </w:r>
      <w:r w:rsidR="00DB1375">
        <w:rPr>
          <w:rFonts w:hint="cs"/>
          <w:rtl/>
          <w:lang w:bidi="fa-IR"/>
        </w:rPr>
        <w:t xml:space="preserve"> را</w:t>
      </w:r>
      <w:r w:rsidRPr="00A24E9F">
        <w:rPr>
          <w:rFonts w:hint="cs"/>
          <w:rtl/>
          <w:lang w:bidi="fa-IR"/>
        </w:rPr>
        <w:t xml:space="preserve"> در هنگام استثناء به سوی صورت استقامت</w:t>
      </w:r>
      <w:r w:rsidR="00DB1375">
        <w:rPr>
          <w:rFonts w:hint="cs"/>
          <w:rtl/>
          <w:lang w:bidi="fa-IR"/>
        </w:rPr>
        <w:t>،</w:t>
      </w:r>
      <w:r w:rsidR="00946C4D">
        <w:rPr>
          <w:rFonts w:hint="cs"/>
          <w:rtl/>
          <w:lang w:bidi="fa-IR"/>
        </w:rPr>
        <w:t xml:space="preserve"> همچنان‌که </w:t>
      </w:r>
      <w:r w:rsidRPr="00A24E9F">
        <w:rPr>
          <w:rFonts w:hint="cs"/>
          <w:rtl/>
          <w:lang w:bidi="fa-IR"/>
        </w:rPr>
        <w:t>گفته</w:t>
      </w:r>
      <w:r w:rsidR="007366E3">
        <w:rPr>
          <w:rFonts w:hint="cs"/>
          <w:rtl/>
          <w:lang w:bidi="fa-IR"/>
        </w:rPr>
        <w:t xml:space="preserve"> می‌شود </w:t>
      </w:r>
      <w:r w:rsidR="0015030E">
        <w:rPr>
          <w:rFonts w:hint="cs"/>
          <w:rtl/>
          <w:lang w:bidi="fa-IR"/>
        </w:rPr>
        <w:t xml:space="preserve">مثلاً </w:t>
      </w:r>
      <w:r w:rsidRPr="00A24E9F">
        <w:rPr>
          <w:rFonts w:hint="cs"/>
          <w:rtl/>
          <w:lang w:bidi="fa-IR"/>
        </w:rPr>
        <w:t>در قول تو</w:t>
      </w:r>
      <w:r w:rsidR="00C4497B">
        <w:rPr>
          <w:rFonts w:cs="B Badr" w:hint="cs"/>
          <w:b/>
          <w:bCs/>
          <w:rtl/>
          <w:lang w:bidi="fa-IR"/>
        </w:rPr>
        <w:t xml:space="preserve"> </w:t>
      </w:r>
      <w:r w:rsidRPr="00C4497B">
        <w:rPr>
          <w:rFonts w:hint="cs"/>
          <w:rtl/>
        </w:rPr>
        <w:t>«</w:t>
      </w:r>
      <w:r w:rsidRPr="004E30DC">
        <w:rPr>
          <w:rFonts w:cs="B Badr" w:hint="cs"/>
          <w:b/>
          <w:bCs/>
          <w:rtl/>
          <w:lang w:bidi="fa-IR"/>
        </w:rPr>
        <w:t>ض</w:t>
      </w:r>
      <w:r w:rsidR="00DB1375">
        <w:rPr>
          <w:rFonts w:cs="B Badr" w:hint="cs"/>
          <w:b/>
          <w:bCs/>
          <w:rtl/>
          <w:lang w:bidi="fa-IR"/>
        </w:rPr>
        <w:t>َ</w:t>
      </w:r>
      <w:r w:rsidRPr="004E30DC">
        <w:rPr>
          <w:rFonts w:cs="B Badr" w:hint="cs"/>
          <w:b/>
          <w:bCs/>
          <w:rtl/>
          <w:lang w:bidi="fa-IR"/>
        </w:rPr>
        <w:t>ر</w:t>
      </w:r>
      <w:r w:rsidR="00DB1375">
        <w:rPr>
          <w:rFonts w:cs="B Badr" w:hint="cs"/>
          <w:b/>
          <w:bCs/>
          <w:rtl/>
          <w:lang w:bidi="fa-IR"/>
        </w:rPr>
        <w:t>َ</w:t>
      </w:r>
      <w:r w:rsidRPr="004E30DC">
        <w:rPr>
          <w:rFonts w:cs="B Badr" w:hint="cs"/>
          <w:b/>
          <w:bCs/>
          <w:rtl/>
          <w:lang w:bidi="fa-IR"/>
        </w:rPr>
        <w:t>ب</w:t>
      </w:r>
      <w:r w:rsidR="00DB1375">
        <w:rPr>
          <w:rFonts w:cs="B Badr" w:hint="cs"/>
          <w:b/>
          <w:bCs/>
          <w:rtl/>
          <w:lang w:bidi="fa-IR"/>
        </w:rPr>
        <w:t>َ</w:t>
      </w:r>
      <w:r w:rsidRPr="004E30DC">
        <w:rPr>
          <w:rFonts w:cs="B Badr" w:hint="cs"/>
          <w:b/>
          <w:bCs/>
          <w:rtl/>
          <w:lang w:bidi="fa-IR"/>
        </w:rPr>
        <w:t>نی</w:t>
      </w:r>
      <w:r w:rsidR="00C75495">
        <w:rPr>
          <w:rFonts w:cs="B Badr" w:hint="cs"/>
          <w:b/>
          <w:bCs/>
          <w:rtl/>
          <w:lang w:bidi="fa-IR"/>
        </w:rPr>
        <w:t xml:space="preserve"> اِلاّ </w:t>
      </w:r>
      <w:r w:rsidRPr="004E30DC">
        <w:rPr>
          <w:rFonts w:cs="B Badr" w:hint="cs"/>
          <w:b/>
          <w:bCs/>
          <w:rtl/>
          <w:lang w:bidi="fa-IR"/>
        </w:rPr>
        <w:t>زید</w:t>
      </w:r>
      <w:r w:rsidR="00DB1375">
        <w:rPr>
          <w:rFonts w:cs="B Badr" w:hint="cs"/>
          <w:b/>
          <w:bCs/>
          <w:rtl/>
          <w:lang w:bidi="fa-IR"/>
        </w:rPr>
        <w:t>ٌ</w:t>
      </w:r>
      <w:r w:rsidRPr="00C4497B">
        <w:rPr>
          <w:rFonts w:hint="cs"/>
          <w:rtl/>
        </w:rPr>
        <w:t>»</w:t>
      </w:r>
      <w:r w:rsidRPr="00A24E9F">
        <w:rPr>
          <w:rFonts w:hint="cs"/>
          <w:rtl/>
          <w:lang w:bidi="fa-IR"/>
        </w:rPr>
        <w:t xml:space="preserve"> مراد </w:t>
      </w:r>
      <w:r>
        <w:rPr>
          <w:rFonts w:hint="cs"/>
          <w:rtl/>
          <w:lang w:bidi="fa-IR"/>
        </w:rPr>
        <w:t xml:space="preserve">هر کسی است که از او زدن متصور </w:t>
      </w:r>
      <w:r w:rsidR="004350C5">
        <w:rPr>
          <w:rFonts w:hint="cs"/>
          <w:rtl/>
          <w:lang w:bidi="fa-IR"/>
        </w:rPr>
        <w:t xml:space="preserve">است </w:t>
      </w:r>
      <w:r>
        <w:rPr>
          <w:rFonts w:hint="cs"/>
          <w:rtl/>
          <w:lang w:bidi="fa-IR"/>
        </w:rPr>
        <w:t>ا</w:t>
      </w:r>
      <w:r w:rsidRPr="00A24E9F">
        <w:rPr>
          <w:rFonts w:hint="cs"/>
          <w:rtl/>
          <w:lang w:bidi="fa-IR"/>
        </w:rPr>
        <w:t>ز آشنایانت، یا</w:t>
      </w:r>
      <w:r w:rsidR="00B73E18">
        <w:rPr>
          <w:rFonts w:hint="cs"/>
          <w:rtl/>
          <w:lang w:bidi="fa-IR"/>
        </w:rPr>
        <w:t xml:space="preserve"> اینکه </w:t>
      </w:r>
      <w:r w:rsidRPr="00A24E9F">
        <w:rPr>
          <w:rFonts w:hint="cs"/>
          <w:rtl/>
          <w:lang w:bidi="fa-IR"/>
        </w:rPr>
        <w:t>مقصود از او مبالغه باشد در غلو مجتمعین بر زدن تو</w:t>
      </w:r>
      <w:r w:rsidR="00D01461">
        <w:rPr>
          <w:rFonts w:hint="cs"/>
          <w:rtl/>
          <w:lang w:bidi="fa-IR"/>
        </w:rPr>
        <w:t xml:space="preserve">، </w:t>
      </w:r>
      <w:r w:rsidRPr="00A24E9F">
        <w:rPr>
          <w:rFonts w:hint="cs"/>
          <w:rtl/>
          <w:lang w:bidi="fa-IR"/>
        </w:rPr>
        <w:t>که در این صورت پس</w:t>
      </w:r>
      <w:r w:rsidR="007366E3">
        <w:rPr>
          <w:rFonts w:hint="cs"/>
          <w:rtl/>
          <w:lang w:bidi="fa-IR"/>
        </w:rPr>
        <w:t xml:space="preserve"> می‌شود </w:t>
      </w:r>
      <w:r w:rsidRPr="00A24E9F">
        <w:rPr>
          <w:rFonts w:hint="cs"/>
          <w:rtl/>
          <w:lang w:bidi="fa-IR"/>
        </w:rPr>
        <w:t>مفر</w:t>
      </w:r>
      <w:r w:rsidR="00DB1375">
        <w:rPr>
          <w:rFonts w:hint="cs"/>
          <w:rtl/>
          <w:lang w:bidi="fa-IR"/>
        </w:rPr>
        <w:t>ّ</w:t>
      </w:r>
      <w:r w:rsidRPr="00A24E9F">
        <w:rPr>
          <w:rFonts w:hint="cs"/>
          <w:rtl/>
          <w:lang w:bidi="fa-IR"/>
        </w:rPr>
        <w:t>غ را در کلام موج</w:t>
      </w:r>
      <w:r w:rsidR="00DB1375">
        <w:rPr>
          <w:rFonts w:hint="cs"/>
          <w:rtl/>
          <w:lang w:bidi="fa-IR"/>
        </w:rPr>
        <w:t>َ</w:t>
      </w:r>
      <w:r w:rsidRPr="00A24E9F">
        <w:rPr>
          <w:rFonts w:hint="cs"/>
          <w:rtl/>
          <w:lang w:bidi="fa-IR"/>
        </w:rPr>
        <w:t>ب هم توجیه نمود</w:t>
      </w:r>
      <w:r>
        <w:rPr>
          <w:rFonts w:hint="cs"/>
          <w:rtl/>
          <w:lang w:bidi="fa-IR"/>
        </w:rPr>
        <w:t>.</w:t>
      </w:r>
    </w:p>
    <w:p w:rsidR="00EF1C26" w:rsidRDefault="00C4497B" w:rsidP="007E3891">
      <w:pPr>
        <w:keepNext/>
        <w:ind w:firstLine="224"/>
        <w:rPr>
          <w:rFonts w:hint="cs"/>
          <w:rtl/>
          <w:lang w:bidi="fa-IR"/>
        </w:rPr>
      </w:pPr>
      <w:r>
        <w:rPr>
          <w:rFonts w:cs="B Badr" w:hint="eastAsia"/>
          <w:b/>
          <w:bCs/>
          <w:rtl/>
          <w:lang w:bidi="fa-IR"/>
        </w:rPr>
        <w:t>‌</w:t>
      </w:r>
      <w:r w:rsidR="00DB1375" w:rsidRPr="00DB1375">
        <w:rPr>
          <w:rFonts w:hint="cs"/>
          <w:rtl/>
        </w:rPr>
        <w:t>«</w:t>
      </w:r>
      <w:r w:rsidR="00EF1C26" w:rsidRPr="004E30DC">
        <w:rPr>
          <w:rFonts w:cs="B Badr" w:hint="cs"/>
          <w:b/>
          <w:bCs/>
          <w:rtl/>
          <w:lang w:bidi="fa-IR"/>
        </w:rPr>
        <w:t>و اذا تعذر البدل... علی اللفظ</w:t>
      </w:r>
      <w:r>
        <w:rPr>
          <w:rFonts w:cs="B Badr" w:hint="eastAsia"/>
          <w:b/>
          <w:bCs/>
          <w:rtl/>
          <w:lang w:bidi="fa-IR"/>
        </w:rPr>
        <w:t>‌</w:t>
      </w:r>
      <w:r w:rsidR="00DB1375">
        <w:rPr>
          <w:rFonts w:hint="cs"/>
          <w:rtl/>
          <w:lang w:bidi="fa-IR"/>
        </w:rPr>
        <w:t>»</w:t>
      </w:r>
      <w:r w:rsidR="00EF1C26">
        <w:rPr>
          <w:rFonts w:hint="cs"/>
          <w:rtl/>
          <w:lang w:bidi="fa-IR"/>
        </w:rPr>
        <w:t xml:space="preserve"> اگر تعذر داشت بدل از حیث حملش بر لفظ مستثنی منه پس بر موضع مستثنی منه حمل</w:t>
      </w:r>
      <w:r w:rsidR="007366E3">
        <w:rPr>
          <w:rFonts w:hint="cs"/>
          <w:rtl/>
          <w:lang w:bidi="fa-IR"/>
        </w:rPr>
        <w:t xml:space="preserve"> می‌شود </w:t>
      </w:r>
      <w:r w:rsidR="00EF1C26">
        <w:rPr>
          <w:rFonts w:hint="cs"/>
          <w:rtl/>
          <w:lang w:bidi="fa-IR"/>
        </w:rPr>
        <w:t>نه بر لفظش تا به مقدار امکان عمل به مختار مصنف گردد، مثل</w:t>
      </w:r>
      <w:r w:rsidR="008E38BA">
        <w:rPr>
          <w:rFonts w:hint="cs"/>
          <w:rtl/>
          <w:lang w:bidi="fa-IR"/>
        </w:rPr>
        <w:t>:</w:t>
      </w:r>
      <w:r>
        <w:rPr>
          <w:rFonts w:hint="cs"/>
          <w:rtl/>
          <w:lang w:bidi="fa-IR"/>
        </w:rPr>
        <w:t xml:space="preserve"> </w:t>
      </w:r>
      <w:r w:rsidR="00EF1C26" w:rsidRPr="00C4497B">
        <w:rPr>
          <w:rFonts w:hint="cs"/>
          <w:rtl/>
        </w:rPr>
        <w:t>«</w:t>
      </w:r>
      <w:r w:rsidR="00EF1C26" w:rsidRPr="004E30DC">
        <w:rPr>
          <w:rFonts w:cs="B Badr" w:hint="cs"/>
          <w:b/>
          <w:bCs/>
          <w:rtl/>
          <w:lang w:bidi="fa-IR"/>
        </w:rPr>
        <w:t>ما جائنی من احد</w:t>
      </w:r>
      <w:r w:rsidR="008E38BA">
        <w:rPr>
          <w:rFonts w:cs="B Badr" w:hint="cs"/>
          <w:b/>
          <w:bCs/>
          <w:rtl/>
          <w:lang w:bidi="fa-IR"/>
        </w:rPr>
        <w:t>ٍ</w:t>
      </w:r>
      <w:r w:rsidR="00C75495">
        <w:rPr>
          <w:rFonts w:cs="B Badr" w:hint="cs"/>
          <w:b/>
          <w:bCs/>
          <w:rtl/>
          <w:lang w:bidi="fa-IR"/>
        </w:rPr>
        <w:t xml:space="preserve"> اِلاّ </w:t>
      </w:r>
      <w:r w:rsidR="00EF1C26" w:rsidRPr="004E30DC">
        <w:rPr>
          <w:rFonts w:cs="B Badr" w:hint="cs"/>
          <w:b/>
          <w:bCs/>
          <w:rtl/>
          <w:lang w:bidi="fa-IR"/>
        </w:rPr>
        <w:t>زید</w:t>
      </w:r>
      <w:r w:rsidR="008E38BA">
        <w:rPr>
          <w:rFonts w:cs="B Badr" w:hint="cs"/>
          <w:b/>
          <w:bCs/>
          <w:rtl/>
          <w:lang w:bidi="fa-IR"/>
        </w:rPr>
        <w:t>ٌ</w:t>
      </w:r>
      <w:r w:rsidR="00EF1C26" w:rsidRPr="00C4497B">
        <w:rPr>
          <w:rFonts w:hint="cs"/>
          <w:rtl/>
        </w:rPr>
        <w:t>»</w:t>
      </w:r>
      <w:r w:rsidR="00EF1C26">
        <w:rPr>
          <w:rFonts w:hint="cs"/>
          <w:rtl/>
          <w:lang w:bidi="fa-IR"/>
        </w:rPr>
        <w:t xml:space="preserve"> که زید بدل مرفوعی است که بر موضع احد حمل</w:t>
      </w:r>
      <w:r w:rsidR="002D5F48">
        <w:rPr>
          <w:rFonts w:hint="cs"/>
          <w:rtl/>
          <w:lang w:bidi="fa-IR"/>
        </w:rPr>
        <w:t xml:space="preserve"> شده‌است </w:t>
      </w:r>
      <w:r w:rsidR="00EF1C26">
        <w:rPr>
          <w:rFonts w:hint="cs"/>
          <w:rtl/>
          <w:lang w:bidi="fa-IR"/>
        </w:rPr>
        <w:t>نه</w:t>
      </w:r>
      <w:r w:rsidR="00B73E18">
        <w:rPr>
          <w:rFonts w:hint="cs"/>
          <w:rtl/>
          <w:lang w:bidi="fa-IR"/>
        </w:rPr>
        <w:t xml:space="preserve"> اینکه </w:t>
      </w:r>
      <w:r w:rsidR="00EF1C26">
        <w:rPr>
          <w:rFonts w:hint="cs"/>
          <w:rtl/>
          <w:lang w:bidi="fa-IR"/>
        </w:rPr>
        <w:t>زید مجرور باشد و بر لفظ احد حمل شده باشد، و مثل</w:t>
      </w:r>
      <w:r>
        <w:rPr>
          <w:rFonts w:hint="cs"/>
          <w:rtl/>
          <w:lang w:bidi="fa-IR"/>
        </w:rPr>
        <w:t xml:space="preserve"> </w:t>
      </w:r>
      <w:r w:rsidR="00EF1C26" w:rsidRPr="00C4497B">
        <w:rPr>
          <w:rFonts w:hint="cs"/>
          <w:rtl/>
        </w:rPr>
        <w:t>«</w:t>
      </w:r>
      <w:r w:rsidR="00EF1C26" w:rsidRPr="004E30DC">
        <w:rPr>
          <w:rFonts w:cs="B Badr" w:hint="cs"/>
          <w:b/>
          <w:bCs/>
          <w:rtl/>
          <w:lang w:bidi="fa-IR"/>
        </w:rPr>
        <w:t>لا احد</w:t>
      </w:r>
      <w:r w:rsidR="00DB1375">
        <w:rPr>
          <w:rFonts w:cs="B Badr" w:hint="cs"/>
          <w:b/>
          <w:bCs/>
          <w:rtl/>
          <w:lang w:bidi="fa-IR"/>
        </w:rPr>
        <w:t>َ</w:t>
      </w:r>
      <w:r w:rsidR="00EF1C26" w:rsidRPr="004E30DC">
        <w:rPr>
          <w:rFonts w:cs="B Badr" w:hint="cs"/>
          <w:b/>
          <w:bCs/>
          <w:rtl/>
          <w:lang w:bidi="fa-IR"/>
        </w:rPr>
        <w:t xml:space="preserve"> فیها</w:t>
      </w:r>
      <w:r w:rsidR="00C75495">
        <w:rPr>
          <w:rFonts w:cs="B Badr" w:hint="cs"/>
          <w:b/>
          <w:bCs/>
          <w:rtl/>
          <w:lang w:bidi="fa-IR"/>
        </w:rPr>
        <w:t xml:space="preserve"> اِلاّ </w:t>
      </w:r>
      <w:r w:rsidR="00EF1C26" w:rsidRPr="004E30DC">
        <w:rPr>
          <w:rFonts w:cs="B Badr" w:hint="cs"/>
          <w:b/>
          <w:bCs/>
          <w:rtl/>
          <w:lang w:bidi="fa-IR"/>
        </w:rPr>
        <w:t>عمرو</w:t>
      </w:r>
      <w:r w:rsidR="00DB1375">
        <w:rPr>
          <w:rFonts w:cs="B Badr" w:hint="cs"/>
          <w:b/>
          <w:bCs/>
          <w:rtl/>
          <w:lang w:bidi="fa-IR"/>
        </w:rPr>
        <w:t>ٌ</w:t>
      </w:r>
      <w:r w:rsidR="00EF1C26" w:rsidRPr="00C4497B">
        <w:rPr>
          <w:rFonts w:hint="cs"/>
          <w:rtl/>
        </w:rPr>
        <w:t>»</w:t>
      </w:r>
      <w:r w:rsidR="00EF1C26">
        <w:rPr>
          <w:rFonts w:hint="cs"/>
          <w:rtl/>
          <w:lang w:bidi="fa-IR"/>
        </w:rPr>
        <w:t xml:space="preserve"> که عمرو بر محل احد حمل شد نه بر لفظ آن، و مثل</w:t>
      </w:r>
      <w:r>
        <w:rPr>
          <w:rFonts w:cs="B Badr" w:hint="cs"/>
          <w:b/>
          <w:bCs/>
          <w:rtl/>
          <w:lang w:bidi="fa-IR"/>
        </w:rPr>
        <w:t xml:space="preserve"> </w:t>
      </w:r>
      <w:r w:rsidR="00EF1C26" w:rsidRPr="00C4497B">
        <w:rPr>
          <w:rFonts w:hint="cs"/>
          <w:rtl/>
        </w:rPr>
        <w:t>«</w:t>
      </w:r>
      <w:r w:rsidR="00EF1C26" w:rsidRPr="00F6039E">
        <w:rPr>
          <w:rFonts w:cs="B Badr" w:hint="cs"/>
          <w:b/>
          <w:bCs/>
          <w:rtl/>
          <w:lang w:bidi="fa-IR"/>
        </w:rPr>
        <w:t>ما زید</w:t>
      </w:r>
      <w:r w:rsidR="008E38BA">
        <w:rPr>
          <w:rFonts w:cs="B Badr" w:hint="cs"/>
          <w:b/>
          <w:bCs/>
          <w:rtl/>
          <w:lang w:bidi="fa-IR"/>
        </w:rPr>
        <w:t>ٌ</w:t>
      </w:r>
      <w:r w:rsidR="00EF1C26" w:rsidRPr="00F6039E">
        <w:rPr>
          <w:rFonts w:cs="B Badr" w:hint="cs"/>
          <w:b/>
          <w:bCs/>
          <w:rtl/>
          <w:lang w:bidi="fa-IR"/>
        </w:rPr>
        <w:t xml:space="preserve"> شیئا</w:t>
      </w:r>
      <w:r w:rsidR="008E38BA">
        <w:rPr>
          <w:rFonts w:cs="B Badr" w:hint="cs"/>
          <w:b/>
          <w:bCs/>
          <w:rtl/>
          <w:lang w:bidi="fa-IR"/>
        </w:rPr>
        <w:t>ً</w:t>
      </w:r>
      <w:r w:rsidR="00C75495">
        <w:rPr>
          <w:rFonts w:cs="B Badr" w:hint="cs"/>
          <w:b/>
          <w:bCs/>
          <w:rtl/>
          <w:lang w:bidi="fa-IR"/>
        </w:rPr>
        <w:t xml:space="preserve"> اِلاّ </w:t>
      </w:r>
      <w:r>
        <w:rPr>
          <w:rFonts w:cs="B Badr" w:hint="cs"/>
          <w:b/>
          <w:bCs/>
          <w:rtl/>
          <w:lang w:bidi="fa-IR"/>
        </w:rPr>
        <w:t>شیء</w:t>
      </w:r>
      <w:r w:rsidR="00DB1375">
        <w:rPr>
          <w:rFonts w:cs="B Badr" w:hint="cs"/>
          <w:b/>
          <w:bCs/>
          <w:rtl/>
          <w:lang w:bidi="fa-IR"/>
        </w:rPr>
        <w:t>ٌ</w:t>
      </w:r>
      <w:r>
        <w:rPr>
          <w:rFonts w:cs="B Badr" w:hint="cs"/>
          <w:b/>
          <w:bCs/>
          <w:rtl/>
          <w:lang w:bidi="fa-IR"/>
        </w:rPr>
        <w:t xml:space="preserve"> </w:t>
      </w:r>
      <w:r w:rsidR="00EF1C26" w:rsidRPr="00F6039E">
        <w:rPr>
          <w:rFonts w:cs="B Badr" w:hint="cs"/>
          <w:b/>
          <w:bCs/>
          <w:rtl/>
          <w:lang w:bidi="fa-IR"/>
        </w:rPr>
        <w:t>لا</w:t>
      </w:r>
      <w:r w:rsidR="008E38BA">
        <w:rPr>
          <w:rFonts w:cs="B Badr" w:hint="eastAsia"/>
          <w:b/>
          <w:bCs/>
          <w:rtl/>
          <w:lang w:bidi="fa-IR"/>
        </w:rPr>
        <w:t>‌</w:t>
      </w:r>
      <w:r w:rsidR="00EF1C26" w:rsidRPr="00F6039E">
        <w:rPr>
          <w:rFonts w:cs="B Badr" w:hint="cs"/>
          <w:b/>
          <w:bCs/>
          <w:rtl/>
          <w:lang w:bidi="fa-IR"/>
        </w:rPr>
        <w:t>ی</w:t>
      </w:r>
      <w:r w:rsidR="00DB1375">
        <w:rPr>
          <w:rFonts w:cs="B Badr" w:hint="cs"/>
          <w:b/>
          <w:bCs/>
          <w:rtl/>
          <w:lang w:bidi="fa-IR"/>
        </w:rPr>
        <w:t>ُ</w:t>
      </w:r>
      <w:r w:rsidR="00EF1C26" w:rsidRPr="00F6039E">
        <w:rPr>
          <w:rFonts w:cs="B Badr" w:hint="cs"/>
          <w:b/>
          <w:bCs/>
          <w:rtl/>
          <w:lang w:bidi="fa-IR"/>
        </w:rPr>
        <w:t>ع</w:t>
      </w:r>
      <w:r w:rsidR="00DB1375" w:rsidRPr="00E04354">
        <w:rPr>
          <w:rStyle w:val="a"/>
          <w:rFonts w:hint="cs"/>
          <w:rtl/>
        </w:rPr>
        <w:t>ْ</w:t>
      </w:r>
      <w:r w:rsidR="00EF1C26" w:rsidRPr="00F6039E">
        <w:rPr>
          <w:rFonts w:cs="B Badr" w:hint="cs"/>
          <w:b/>
          <w:bCs/>
          <w:rtl/>
          <w:lang w:bidi="fa-IR"/>
        </w:rPr>
        <w:t>ب</w:t>
      </w:r>
      <w:r w:rsidR="00DB1375">
        <w:rPr>
          <w:rFonts w:cs="B Badr" w:hint="cs"/>
          <w:b/>
          <w:bCs/>
          <w:rtl/>
          <w:lang w:bidi="fa-IR"/>
        </w:rPr>
        <w:t>َ</w:t>
      </w:r>
      <w:r w:rsidR="00EF1C26" w:rsidRPr="00F6039E">
        <w:rPr>
          <w:rFonts w:cs="B Badr" w:hint="cs"/>
          <w:b/>
          <w:bCs/>
          <w:rtl/>
          <w:lang w:bidi="fa-IR"/>
        </w:rPr>
        <w:t>أ</w:t>
      </w:r>
      <w:r w:rsidR="00DB1375" w:rsidRPr="00DB1375">
        <w:rPr>
          <w:rStyle w:val="a0"/>
          <w:rFonts w:hint="cs"/>
          <w:rtl/>
        </w:rPr>
        <w:t>ُ</w:t>
      </w:r>
      <w:r w:rsidR="008E38BA">
        <w:rPr>
          <w:rFonts w:cs="B Badr" w:hint="cs"/>
          <w:b/>
          <w:bCs/>
          <w:rtl/>
          <w:lang w:bidi="fa-IR"/>
        </w:rPr>
        <w:t xml:space="preserve"> </w:t>
      </w:r>
      <w:r w:rsidR="00EF1C26" w:rsidRPr="00F6039E">
        <w:rPr>
          <w:rFonts w:cs="B Badr" w:hint="cs"/>
          <w:b/>
          <w:bCs/>
          <w:rtl/>
          <w:lang w:bidi="fa-IR"/>
        </w:rPr>
        <w:t>به</w:t>
      </w:r>
      <w:r w:rsidR="00EF1C26" w:rsidRPr="00C4497B">
        <w:rPr>
          <w:rFonts w:hint="cs"/>
          <w:rtl/>
        </w:rPr>
        <w:t>»</w:t>
      </w:r>
      <w:r w:rsidR="00EF1C26">
        <w:rPr>
          <w:rFonts w:hint="cs"/>
          <w:rtl/>
          <w:lang w:bidi="fa-IR"/>
        </w:rPr>
        <w:t xml:space="preserve"> نیست زید چیزی مگر چیزی که به</w:t>
      </w:r>
      <w:r w:rsidR="00365289">
        <w:rPr>
          <w:rFonts w:hint="cs"/>
          <w:rtl/>
          <w:lang w:bidi="fa-IR"/>
        </w:rPr>
        <w:t xml:space="preserve"> </w:t>
      </w:r>
      <w:r w:rsidR="00EF1C26">
        <w:rPr>
          <w:rFonts w:hint="cs"/>
          <w:rtl/>
          <w:lang w:bidi="fa-IR"/>
        </w:rPr>
        <w:t>او اعتناء</w:t>
      </w:r>
      <w:r w:rsidR="00EE1E7B">
        <w:rPr>
          <w:rFonts w:hint="cs"/>
          <w:rtl/>
          <w:lang w:bidi="fa-IR"/>
        </w:rPr>
        <w:t xml:space="preserve"> نمی‌شود </w:t>
      </w:r>
      <w:r w:rsidR="00EF1C26">
        <w:rPr>
          <w:rFonts w:hint="cs"/>
          <w:rtl/>
          <w:lang w:bidi="fa-IR"/>
        </w:rPr>
        <w:t xml:space="preserve">که </w:t>
      </w:r>
      <w:r w:rsidR="00EF1C26" w:rsidRPr="00C4497B">
        <w:rPr>
          <w:rFonts w:hint="cs"/>
          <w:rtl/>
        </w:rPr>
        <w:t>«</w:t>
      </w:r>
      <w:r w:rsidR="00EF1C26" w:rsidRPr="00F6039E">
        <w:rPr>
          <w:rFonts w:cs="B Badr" w:hint="cs"/>
          <w:b/>
          <w:bCs/>
          <w:rtl/>
          <w:lang w:bidi="fa-IR"/>
        </w:rPr>
        <w:t>لا</w:t>
      </w:r>
      <w:r w:rsidR="008E38BA">
        <w:rPr>
          <w:rFonts w:hint="eastAsia"/>
          <w:rtl/>
          <w:lang w:bidi="fa-IR"/>
        </w:rPr>
        <w:t>‌</w:t>
      </w:r>
      <w:r w:rsidR="00EF1C26" w:rsidRPr="00F6039E">
        <w:rPr>
          <w:rFonts w:cs="B Badr" w:hint="cs"/>
          <w:b/>
          <w:bCs/>
          <w:rtl/>
          <w:lang w:bidi="fa-IR"/>
        </w:rPr>
        <w:t>ی</w:t>
      </w:r>
      <w:r w:rsidR="00DB1375">
        <w:rPr>
          <w:rFonts w:cs="B Badr" w:hint="cs"/>
          <w:b/>
          <w:bCs/>
          <w:rtl/>
          <w:lang w:bidi="fa-IR"/>
        </w:rPr>
        <w:t>ُ</w:t>
      </w:r>
      <w:r w:rsidR="00EF1C26" w:rsidRPr="00F6039E">
        <w:rPr>
          <w:rFonts w:cs="B Badr" w:hint="cs"/>
          <w:b/>
          <w:bCs/>
          <w:rtl/>
          <w:lang w:bidi="fa-IR"/>
        </w:rPr>
        <w:t>ع</w:t>
      </w:r>
      <w:r w:rsidR="00DB1375" w:rsidRPr="00E04354">
        <w:rPr>
          <w:rStyle w:val="a"/>
          <w:rFonts w:hint="cs"/>
          <w:rtl/>
        </w:rPr>
        <w:t>ْ</w:t>
      </w:r>
      <w:r w:rsidR="00EF1C26" w:rsidRPr="00F6039E">
        <w:rPr>
          <w:rFonts w:cs="B Badr" w:hint="cs"/>
          <w:b/>
          <w:bCs/>
          <w:rtl/>
          <w:lang w:bidi="fa-IR"/>
        </w:rPr>
        <w:t>ب</w:t>
      </w:r>
      <w:r w:rsidR="00DB1375">
        <w:rPr>
          <w:rFonts w:cs="B Badr" w:hint="cs"/>
          <w:b/>
          <w:bCs/>
          <w:rtl/>
          <w:lang w:bidi="fa-IR"/>
        </w:rPr>
        <w:t>َ</w:t>
      </w:r>
      <w:r w:rsidR="00EF1C26" w:rsidRPr="00F6039E">
        <w:rPr>
          <w:rFonts w:cs="B Badr" w:hint="cs"/>
          <w:b/>
          <w:bCs/>
          <w:rtl/>
          <w:lang w:bidi="fa-IR"/>
        </w:rPr>
        <w:t>أ</w:t>
      </w:r>
      <w:r w:rsidR="008E38BA">
        <w:rPr>
          <w:rFonts w:cs="B Badr" w:hint="cs"/>
          <w:b/>
          <w:bCs/>
          <w:rtl/>
          <w:lang w:bidi="fa-IR"/>
        </w:rPr>
        <w:t xml:space="preserve"> </w:t>
      </w:r>
      <w:r w:rsidR="00EF1C26" w:rsidRPr="00F6039E">
        <w:rPr>
          <w:rFonts w:cs="B Badr" w:hint="cs"/>
          <w:b/>
          <w:bCs/>
          <w:rtl/>
          <w:lang w:bidi="fa-IR"/>
        </w:rPr>
        <w:t>به</w:t>
      </w:r>
      <w:r w:rsidR="00EF1C26" w:rsidRPr="00C4497B">
        <w:rPr>
          <w:rFonts w:hint="cs"/>
          <w:rtl/>
        </w:rPr>
        <w:t>»</w:t>
      </w:r>
      <w:r w:rsidR="00EF1C26">
        <w:rPr>
          <w:rFonts w:hint="cs"/>
          <w:rtl/>
          <w:lang w:bidi="fa-IR"/>
        </w:rPr>
        <w:t xml:space="preserve"> یعنی</w:t>
      </w:r>
      <w:r w:rsidR="00EF1C26" w:rsidRPr="00F6039E">
        <w:rPr>
          <w:rFonts w:cs="B Badr" w:hint="cs"/>
          <w:b/>
          <w:bCs/>
          <w:rtl/>
          <w:lang w:bidi="fa-IR"/>
        </w:rPr>
        <w:t xml:space="preserve"> لا ی</w:t>
      </w:r>
      <w:r w:rsidR="00DB1375">
        <w:rPr>
          <w:rFonts w:cs="B Badr" w:hint="cs"/>
          <w:b/>
          <w:bCs/>
          <w:rtl/>
          <w:lang w:bidi="fa-IR"/>
        </w:rPr>
        <w:t>ُ</w:t>
      </w:r>
      <w:r w:rsidR="00EF1C26" w:rsidRPr="00F6039E">
        <w:rPr>
          <w:rFonts w:cs="B Badr" w:hint="cs"/>
          <w:b/>
          <w:bCs/>
          <w:rtl/>
          <w:lang w:bidi="fa-IR"/>
        </w:rPr>
        <w:t>عتد</w:t>
      </w:r>
      <w:r w:rsidR="00DB1375">
        <w:rPr>
          <w:rFonts w:cs="B Badr" w:hint="cs"/>
          <w:b/>
          <w:bCs/>
          <w:rtl/>
          <w:lang w:bidi="fa-IR"/>
        </w:rPr>
        <w:t>ُّ</w:t>
      </w:r>
      <w:r w:rsidR="00EF1C26" w:rsidRPr="00F6039E">
        <w:rPr>
          <w:rFonts w:cs="B Badr" w:hint="cs"/>
          <w:b/>
          <w:bCs/>
          <w:rtl/>
          <w:lang w:bidi="fa-IR"/>
        </w:rPr>
        <w:t xml:space="preserve"> </w:t>
      </w:r>
      <w:r w:rsidR="00EF1C26">
        <w:rPr>
          <w:rFonts w:hint="cs"/>
          <w:rtl/>
          <w:lang w:bidi="fa-IR"/>
        </w:rPr>
        <w:t>به</w:t>
      </w:r>
      <w:r w:rsidR="00D01461">
        <w:rPr>
          <w:rFonts w:hint="cs"/>
          <w:rtl/>
          <w:lang w:bidi="fa-IR"/>
        </w:rPr>
        <w:t xml:space="preserve">، </w:t>
      </w:r>
      <w:r w:rsidR="00EF1C26">
        <w:rPr>
          <w:rFonts w:hint="cs"/>
          <w:rtl/>
          <w:lang w:bidi="fa-IR"/>
        </w:rPr>
        <w:t xml:space="preserve">پس کلمه‌ی </w:t>
      </w:r>
      <w:r w:rsidR="00EF1C26" w:rsidRPr="00C4497B">
        <w:rPr>
          <w:rFonts w:hint="cs"/>
          <w:rtl/>
        </w:rPr>
        <w:t>«</w:t>
      </w:r>
      <w:r w:rsidR="00EF1C26">
        <w:rPr>
          <w:rFonts w:cs="B Badr" w:hint="cs"/>
          <w:b/>
          <w:bCs/>
          <w:rtl/>
          <w:lang w:bidi="fa-IR"/>
        </w:rPr>
        <w:t>ش</w:t>
      </w:r>
      <w:r>
        <w:rPr>
          <w:rFonts w:cs="B Badr" w:hint="cs"/>
          <w:b/>
          <w:bCs/>
          <w:rtl/>
          <w:lang w:bidi="fa-IR"/>
        </w:rPr>
        <w:t>یء</w:t>
      </w:r>
      <w:r w:rsidR="00DB1375">
        <w:rPr>
          <w:rFonts w:hint="cs"/>
          <w:rtl/>
        </w:rPr>
        <w:t>ٌ</w:t>
      </w:r>
      <w:r w:rsidR="00EF1C26" w:rsidRPr="00C4497B">
        <w:rPr>
          <w:rFonts w:hint="cs"/>
          <w:rtl/>
        </w:rPr>
        <w:t>»</w:t>
      </w:r>
      <w:r w:rsidR="00EF1C26">
        <w:rPr>
          <w:rFonts w:hint="cs"/>
          <w:rtl/>
          <w:lang w:bidi="fa-IR"/>
        </w:rPr>
        <w:t xml:space="preserve"> مرفوع است از باب حمل بر محل </w:t>
      </w:r>
      <w:r w:rsidR="00DB1375">
        <w:rPr>
          <w:rFonts w:hint="cs"/>
          <w:rtl/>
          <w:lang w:bidi="fa-IR"/>
        </w:rPr>
        <w:t>«شیئاً»</w:t>
      </w:r>
      <w:r w:rsidR="00EF1C26">
        <w:rPr>
          <w:rFonts w:hint="cs"/>
          <w:rtl/>
          <w:lang w:bidi="fa-IR"/>
        </w:rPr>
        <w:t xml:space="preserve"> نه بر لفظ</w:t>
      </w:r>
      <w:r w:rsidR="00E42558">
        <w:rPr>
          <w:rFonts w:hint="cs"/>
          <w:rtl/>
          <w:lang w:bidi="fa-IR"/>
        </w:rPr>
        <w:t xml:space="preserve"> آن‌که </w:t>
      </w:r>
      <w:r w:rsidR="00EF1C26">
        <w:rPr>
          <w:rFonts w:hint="cs"/>
          <w:rtl/>
          <w:lang w:bidi="fa-IR"/>
        </w:rPr>
        <w:t>منصوب شود.</w:t>
      </w:r>
    </w:p>
    <w:p w:rsidR="00EF1C26" w:rsidRPr="0038097E" w:rsidRDefault="00EF1C26" w:rsidP="007E3891">
      <w:pPr>
        <w:keepNext/>
        <w:ind w:firstLine="224"/>
        <w:rPr>
          <w:rFonts w:hint="cs"/>
          <w:rtl/>
        </w:rPr>
      </w:pPr>
      <w:r>
        <w:rPr>
          <w:rFonts w:hint="cs"/>
          <w:rtl/>
          <w:lang w:bidi="fa-IR"/>
        </w:rPr>
        <w:t>و این قول مصنف</w:t>
      </w:r>
      <w:r w:rsidR="00C4497B">
        <w:rPr>
          <w:rFonts w:cs="B Badr" w:hint="cs"/>
          <w:b/>
          <w:bCs/>
          <w:rtl/>
          <w:lang w:bidi="fa-IR"/>
        </w:rPr>
        <w:t xml:space="preserve"> </w:t>
      </w:r>
      <w:r w:rsidRPr="00C4497B">
        <w:rPr>
          <w:rFonts w:hint="cs"/>
          <w:rtl/>
        </w:rPr>
        <w:t>«</w:t>
      </w:r>
      <w:r w:rsidRPr="00F6039E">
        <w:rPr>
          <w:rFonts w:cs="B Badr" w:hint="cs"/>
          <w:b/>
          <w:bCs/>
          <w:rtl/>
          <w:lang w:bidi="fa-IR"/>
        </w:rPr>
        <w:t>لا</w:t>
      </w:r>
      <w:r w:rsidR="00C4497B">
        <w:rPr>
          <w:rFonts w:cs="B Badr" w:hint="eastAsia"/>
          <w:b/>
          <w:bCs/>
          <w:rtl/>
          <w:lang w:bidi="fa-IR"/>
        </w:rPr>
        <w:t>‌</w:t>
      </w:r>
      <w:r w:rsidRPr="00F6039E">
        <w:rPr>
          <w:rFonts w:cs="B Badr" w:hint="cs"/>
          <w:b/>
          <w:bCs/>
          <w:rtl/>
          <w:lang w:bidi="fa-IR"/>
        </w:rPr>
        <w:t>یعبأ</w:t>
      </w:r>
      <w:r w:rsidR="00135265">
        <w:rPr>
          <w:rFonts w:cs="B Badr" w:hint="cs"/>
          <w:b/>
          <w:bCs/>
          <w:rtl/>
          <w:lang w:bidi="fa-IR"/>
        </w:rPr>
        <w:t xml:space="preserve"> </w:t>
      </w:r>
      <w:r w:rsidRPr="00F6039E">
        <w:rPr>
          <w:rFonts w:cs="B Badr" w:hint="cs"/>
          <w:b/>
          <w:bCs/>
          <w:rtl/>
          <w:lang w:bidi="fa-IR"/>
        </w:rPr>
        <w:t>به</w:t>
      </w:r>
      <w:r w:rsidRPr="00C4497B">
        <w:rPr>
          <w:rFonts w:hint="cs"/>
          <w:rtl/>
        </w:rPr>
        <w:t>»</w:t>
      </w:r>
      <w:r>
        <w:rPr>
          <w:rFonts w:hint="cs"/>
          <w:rtl/>
          <w:lang w:bidi="fa-IR"/>
        </w:rPr>
        <w:t xml:space="preserve"> در بسیاری از نسخه‌ها نیامده، و بنا بر آنچه که در بعضی از نسخ آمده</w:t>
      </w:r>
      <w:r w:rsidR="004350C5">
        <w:rPr>
          <w:rFonts w:hint="cs"/>
          <w:rtl/>
          <w:lang w:bidi="fa-IR"/>
        </w:rPr>
        <w:t xml:space="preserve"> است</w:t>
      </w:r>
      <w:r>
        <w:rPr>
          <w:rFonts w:hint="cs"/>
          <w:rtl/>
          <w:lang w:bidi="fa-IR"/>
        </w:rPr>
        <w:t>، صفت</w:t>
      </w:r>
      <w:r w:rsidR="007366E3">
        <w:rPr>
          <w:rFonts w:hint="cs"/>
          <w:rtl/>
          <w:lang w:bidi="fa-IR"/>
        </w:rPr>
        <w:t xml:space="preserve"> می‌شود </w:t>
      </w:r>
      <w:r>
        <w:rPr>
          <w:rFonts w:hint="cs"/>
          <w:rtl/>
          <w:lang w:bidi="fa-IR"/>
        </w:rPr>
        <w:t>برای</w:t>
      </w:r>
      <w:r w:rsidR="00DB1375">
        <w:rPr>
          <w:rFonts w:hint="cs"/>
          <w:rtl/>
          <w:lang w:bidi="fa-IR"/>
        </w:rPr>
        <w:t xml:space="preserve"> لفظ</w:t>
      </w:r>
      <w:r>
        <w:rPr>
          <w:rFonts w:hint="cs"/>
          <w:rtl/>
          <w:lang w:bidi="fa-IR"/>
        </w:rPr>
        <w:t xml:space="preserve"> ش</w:t>
      </w:r>
      <w:r w:rsidR="00C4497B">
        <w:rPr>
          <w:rFonts w:hint="cs"/>
          <w:rtl/>
          <w:lang w:bidi="fa-IR"/>
        </w:rPr>
        <w:t>یء</w:t>
      </w:r>
      <w:r w:rsidR="00DB1375">
        <w:rPr>
          <w:rFonts w:hint="cs"/>
          <w:rtl/>
          <w:lang w:bidi="fa-IR"/>
        </w:rPr>
        <w:t>ٌ</w:t>
      </w:r>
      <w:r>
        <w:rPr>
          <w:rFonts w:hint="cs"/>
          <w:rtl/>
          <w:lang w:bidi="fa-IR"/>
        </w:rPr>
        <w:t xml:space="preserve"> مستثنی</w:t>
      </w:r>
      <w:r w:rsidR="00DB1375">
        <w:rPr>
          <w:rFonts w:hint="cs"/>
          <w:rtl/>
          <w:lang w:bidi="fa-IR"/>
        </w:rPr>
        <w:t xml:space="preserve"> است</w:t>
      </w:r>
      <w:r>
        <w:rPr>
          <w:rFonts w:hint="cs"/>
          <w:rtl/>
          <w:lang w:bidi="fa-IR"/>
        </w:rPr>
        <w:t xml:space="preserve">، و گفته شده که </w:t>
      </w:r>
      <w:r w:rsidR="00DB1375">
        <w:rPr>
          <w:rFonts w:hint="cs"/>
          <w:rtl/>
          <w:lang w:bidi="fa-IR"/>
        </w:rPr>
        <w:t>م</w:t>
      </w:r>
      <w:r>
        <w:rPr>
          <w:rFonts w:hint="cs"/>
          <w:rtl/>
          <w:lang w:bidi="fa-IR"/>
        </w:rPr>
        <w:t>ص</w:t>
      </w:r>
      <w:r w:rsidR="00DB1375">
        <w:rPr>
          <w:rFonts w:hint="cs"/>
          <w:rtl/>
          <w:lang w:bidi="fa-IR"/>
        </w:rPr>
        <w:t>نف</w:t>
      </w:r>
      <w:r>
        <w:rPr>
          <w:rFonts w:hint="cs"/>
          <w:rtl/>
          <w:lang w:bidi="fa-IR"/>
        </w:rPr>
        <w:t xml:space="preserve"> </w:t>
      </w:r>
      <w:r w:rsidR="00C4497B">
        <w:rPr>
          <w:rFonts w:hint="cs"/>
          <w:rtl/>
          <w:lang w:bidi="fa-IR"/>
        </w:rPr>
        <w:t>شیء</w:t>
      </w:r>
      <w:r w:rsidR="00DB1375">
        <w:rPr>
          <w:rFonts w:hint="cs"/>
          <w:rtl/>
          <w:lang w:bidi="fa-IR"/>
        </w:rPr>
        <w:t>ٌ</w:t>
      </w:r>
      <w:r w:rsidR="00C4497B">
        <w:rPr>
          <w:rFonts w:hint="cs"/>
          <w:rtl/>
          <w:lang w:bidi="fa-IR"/>
        </w:rPr>
        <w:t xml:space="preserve"> </w:t>
      </w:r>
      <w:r w:rsidR="00DB1375">
        <w:rPr>
          <w:rFonts w:hint="cs"/>
          <w:rtl/>
          <w:lang w:bidi="fa-IR"/>
        </w:rPr>
        <w:t>را</w:t>
      </w:r>
      <w:r w:rsidR="00C4497B">
        <w:rPr>
          <w:rFonts w:hint="cs"/>
          <w:rtl/>
          <w:lang w:bidi="fa-IR"/>
        </w:rPr>
        <w:t xml:space="preserve"> </w:t>
      </w:r>
      <w:r>
        <w:rPr>
          <w:rFonts w:hint="cs"/>
          <w:rtl/>
          <w:lang w:bidi="fa-IR"/>
        </w:rPr>
        <w:t xml:space="preserve">به </w:t>
      </w:r>
      <w:r w:rsidR="00DB1375">
        <w:rPr>
          <w:rFonts w:hint="cs"/>
          <w:rtl/>
          <w:lang w:bidi="fa-IR"/>
        </w:rPr>
        <w:t>«لا یعبأ به»</w:t>
      </w:r>
      <w:r>
        <w:rPr>
          <w:rFonts w:hint="cs"/>
          <w:rtl/>
          <w:lang w:bidi="fa-IR"/>
        </w:rPr>
        <w:t xml:space="preserve"> وصف </w:t>
      </w:r>
      <w:r w:rsidR="00DB1375">
        <w:rPr>
          <w:rFonts w:hint="cs"/>
          <w:rtl/>
          <w:lang w:bidi="fa-IR"/>
        </w:rPr>
        <w:t>کر</w:t>
      </w:r>
      <w:r>
        <w:rPr>
          <w:rFonts w:hint="cs"/>
          <w:rtl/>
          <w:lang w:bidi="fa-IR"/>
        </w:rPr>
        <w:t>د برای</w:t>
      </w:r>
      <w:r w:rsidR="00B73E18">
        <w:rPr>
          <w:rFonts w:hint="cs"/>
          <w:rtl/>
          <w:lang w:bidi="fa-IR"/>
        </w:rPr>
        <w:t xml:space="preserve"> اینکه </w:t>
      </w:r>
      <w:r>
        <w:rPr>
          <w:rFonts w:hint="cs"/>
          <w:rtl/>
          <w:lang w:bidi="fa-IR"/>
        </w:rPr>
        <w:t>لازم نیاید استثنای</w:t>
      </w:r>
      <w:r w:rsidR="00C4497B">
        <w:rPr>
          <w:rFonts w:hint="cs"/>
          <w:rtl/>
          <w:lang w:bidi="fa-IR"/>
        </w:rPr>
        <w:t xml:space="preserve"> شیء </w:t>
      </w:r>
      <w:r>
        <w:rPr>
          <w:rFonts w:hint="cs"/>
          <w:rtl/>
          <w:lang w:bidi="fa-IR"/>
        </w:rPr>
        <w:t>از خودش، و مخفی نیست که اگر قرار داده می‌شد مستثنی منه «شیئا</w:t>
      </w:r>
      <w:r w:rsidR="00135265">
        <w:rPr>
          <w:rFonts w:hint="cs"/>
          <w:rtl/>
          <w:lang w:bidi="fa-IR"/>
        </w:rPr>
        <w:t>ً</w:t>
      </w:r>
      <w:r>
        <w:rPr>
          <w:rFonts w:hint="cs"/>
          <w:rtl/>
          <w:lang w:bidi="fa-IR"/>
        </w:rPr>
        <w:t>» که اعم بود از</w:t>
      </w:r>
      <w:r w:rsidR="00B73E18">
        <w:rPr>
          <w:rFonts w:hint="cs"/>
          <w:rtl/>
          <w:lang w:bidi="fa-IR"/>
        </w:rPr>
        <w:t xml:space="preserve"> اینکه </w:t>
      </w:r>
      <w:r>
        <w:rPr>
          <w:rFonts w:hint="cs"/>
          <w:rtl/>
          <w:lang w:bidi="fa-IR"/>
        </w:rPr>
        <w:t>زیاد شود بر او صفتی غیر از شیئیت یا نشود، و اختصاص می‌یافت مستثنی به چیزی</w:t>
      </w:r>
      <w:r w:rsidR="00135265">
        <w:rPr>
          <w:rFonts w:hint="eastAsia"/>
          <w:rtl/>
          <w:lang w:bidi="fa-IR"/>
        </w:rPr>
        <w:t>‌</w:t>
      </w:r>
      <w:r>
        <w:rPr>
          <w:rFonts w:hint="cs"/>
          <w:rtl/>
          <w:lang w:bidi="fa-IR"/>
        </w:rPr>
        <w:t>که بر او زیاد نمی‌شد صفتی غیر از شیئیت، هر</w:t>
      </w:r>
      <w:r w:rsidR="004350C5">
        <w:rPr>
          <w:rFonts w:hint="eastAsia"/>
          <w:rtl/>
          <w:lang w:bidi="fa-IR"/>
        </w:rPr>
        <w:t>‌</w:t>
      </w:r>
      <w:r>
        <w:rPr>
          <w:rFonts w:hint="cs"/>
          <w:rtl/>
          <w:lang w:bidi="fa-IR"/>
        </w:rPr>
        <w:t>آینه دقیق</w:t>
      </w:r>
      <w:r w:rsidR="004350C5">
        <w:rPr>
          <w:rFonts w:hint="eastAsia"/>
          <w:rtl/>
          <w:lang w:bidi="fa-IR"/>
        </w:rPr>
        <w:t>‌</w:t>
      </w:r>
      <w:r>
        <w:rPr>
          <w:rFonts w:hint="cs"/>
          <w:rtl/>
          <w:lang w:bidi="fa-IR"/>
        </w:rPr>
        <w:t>تر و لطیف</w:t>
      </w:r>
      <w:r w:rsidR="004350C5">
        <w:rPr>
          <w:rFonts w:hint="eastAsia"/>
          <w:rtl/>
          <w:lang w:bidi="fa-IR"/>
        </w:rPr>
        <w:t>‌</w:t>
      </w:r>
      <w:r>
        <w:rPr>
          <w:rFonts w:hint="cs"/>
          <w:rtl/>
          <w:lang w:bidi="fa-IR"/>
        </w:rPr>
        <w:t>تر بود، و تعذر بدل بر لفظ هم در صورت</w:t>
      </w:r>
      <w:r w:rsidR="001839F0">
        <w:rPr>
          <w:rFonts w:hint="cs"/>
          <w:rtl/>
          <w:lang w:bidi="fa-IR"/>
        </w:rPr>
        <w:t xml:space="preserve"> اوّل</w:t>
      </w:r>
      <w:r>
        <w:rPr>
          <w:rFonts w:hint="cs"/>
          <w:rtl/>
          <w:lang w:bidi="fa-IR"/>
        </w:rPr>
        <w:t>ی پیش می‌آمد زیرا که</w:t>
      </w:r>
      <w:r w:rsidRPr="00F6039E">
        <w:rPr>
          <w:rFonts w:cs="B Badr" w:hint="cs"/>
          <w:b/>
          <w:bCs/>
          <w:rtl/>
          <w:lang w:bidi="fa-IR"/>
        </w:rPr>
        <w:t xml:space="preserve"> </w:t>
      </w:r>
      <w:r w:rsidRPr="0038097E">
        <w:rPr>
          <w:rFonts w:hint="cs"/>
          <w:rtl/>
        </w:rPr>
        <w:t>«</w:t>
      </w:r>
      <w:r w:rsidRPr="00F6039E">
        <w:rPr>
          <w:rFonts w:cs="B Badr" w:hint="cs"/>
          <w:b/>
          <w:bCs/>
          <w:rtl/>
          <w:lang w:bidi="fa-IR"/>
        </w:rPr>
        <w:t>م</w:t>
      </w:r>
      <w:r w:rsidR="00DB1375">
        <w:rPr>
          <w:rFonts w:cs="B Badr" w:hint="cs"/>
          <w:b/>
          <w:bCs/>
          <w:rtl/>
          <w:lang w:bidi="fa-IR"/>
        </w:rPr>
        <w:t>ِ</w:t>
      </w:r>
      <w:r w:rsidRPr="00F6039E">
        <w:rPr>
          <w:rFonts w:cs="B Badr" w:hint="cs"/>
          <w:b/>
          <w:bCs/>
          <w:rtl/>
          <w:lang w:bidi="fa-IR"/>
        </w:rPr>
        <w:t>ن</w:t>
      </w:r>
      <w:r w:rsidR="00DB1375" w:rsidRPr="00E04354">
        <w:rPr>
          <w:rStyle w:val="a"/>
          <w:rFonts w:hint="cs"/>
          <w:rtl/>
        </w:rPr>
        <w:t>ْ</w:t>
      </w:r>
      <w:r w:rsidRPr="0038097E">
        <w:rPr>
          <w:rFonts w:hint="cs"/>
          <w:rtl/>
        </w:rPr>
        <w:t>»</w:t>
      </w:r>
      <w:r w:rsidRPr="00F6039E">
        <w:rPr>
          <w:rFonts w:cs="B Badr" w:hint="cs"/>
          <w:b/>
          <w:bCs/>
          <w:rtl/>
          <w:lang w:bidi="fa-IR"/>
        </w:rPr>
        <w:t xml:space="preserve"> </w:t>
      </w:r>
      <w:r w:rsidR="00DB1375">
        <w:rPr>
          <w:rFonts w:hint="cs"/>
          <w:rtl/>
          <w:lang w:bidi="fa-IR"/>
        </w:rPr>
        <w:t>استغراقی به اتفاق زیاد نمی‌شو</w:t>
      </w:r>
      <w:r>
        <w:rPr>
          <w:rFonts w:hint="cs"/>
          <w:rtl/>
          <w:lang w:bidi="fa-IR"/>
        </w:rPr>
        <w:t>د بعد از اثبات یعنی بعد از آنکه کلام به صورت مثبت شد</w:t>
      </w:r>
      <w:r w:rsidR="00365289">
        <w:rPr>
          <w:rFonts w:hint="cs"/>
          <w:rtl/>
          <w:lang w:bidi="fa-IR"/>
        </w:rPr>
        <w:t xml:space="preserve"> چون‌که </w:t>
      </w:r>
      <w:r>
        <w:rPr>
          <w:rFonts w:hint="cs"/>
          <w:rtl/>
          <w:lang w:bidi="fa-IR"/>
        </w:rPr>
        <w:t>نفی آن</w:t>
      </w:r>
      <w:r w:rsidR="0038097E">
        <w:rPr>
          <w:rFonts w:hint="cs"/>
          <w:rtl/>
          <w:lang w:bidi="fa-IR"/>
        </w:rPr>
        <w:t xml:space="preserve"> به وسیله</w:t>
      </w:r>
      <w:r w:rsidR="00C75495">
        <w:rPr>
          <w:rFonts w:hint="cs"/>
          <w:rtl/>
          <w:lang w:bidi="fa-IR"/>
        </w:rPr>
        <w:t xml:space="preserve"> اِلاّ </w:t>
      </w:r>
      <w:r>
        <w:rPr>
          <w:rFonts w:hint="cs"/>
          <w:rtl/>
          <w:lang w:bidi="fa-IR"/>
        </w:rPr>
        <w:t>شکسته</w:t>
      </w:r>
      <w:r w:rsidR="007366E3">
        <w:rPr>
          <w:rFonts w:hint="cs"/>
          <w:rtl/>
          <w:lang w:bidi="fa-IR"/>
        </w:rPr>
        <w:t xml:space="preserve"> می‌شود </w:t>
      </w:r>
      <w:r>
        <w:rPr>
          <w:rFonts w:hint="cs"/>
          <w:rtl/>
          <w:lang w:bidi="fa-IR"/>
        </w:rPr>
        <w:t>زیرا که</w:t>
      </w:r>
      <w:r w:rsidR="00C75495">
        <w:rPr>
          <w:rFonts w:hint="cs"/>
          <w:rtl/>
          <w:lang w:bidi="fa-IR"/>
        </w:rPr>
        <w:t xml:space="preserve"> </w:t>
      </w:r>
      <w:r w:rsidR="00DB1375">
        <w:rPr>
          <w:rFonts w:hint="cs"/>
          <w:rtl/>
          <w:lang w:bidi="fa-IR"/>
        </w:rPr>
        <w:t>مِن</w:t>
      </w:r>
      <w:r w:rsidR="00DB1375" w:rsidRPr="00DB1375">
        <w:rPr>
          <w:rFonts w:hint="cs"/>
          <w:rtl/>
        </w:rPr>
        <w:t>ْ</w:t>
      </w:r>
      <w:r w:rsidR="00C75495">
        <w:rPr>
          <w:rFonts w:hint="cs"/>
          <w:rtl/>
          <w:lang w:bidi="fa-IR"/>
        </w:rPr>
        <w:t xml:space="preserve"> </w:t>
      </w:r>
      <w:r>
        <w:rPr>
          <w:rFonts w:hint="cs"/>
          <w:rtl/>
          <w:lang w:bidi="fa-IR"/>
        </w:rPr>
        <w:t>برای</w:t>
      </w:r>
      <w:r w:rsidR="00DA1F79">
        <w:rPr>
          <w:rFonts w:hint="cs"/>
          <w:rtl/>
          <w:lang w:bidi="fa-IR"/>
        </w:rPr>
        <w:t xml:space="preserve"> تأکید </w:t>
      </w:r>
      <w:r>
        <w:rPr>
          <w:rFonts w:hint="cs"/>
          <w:rtl/>
          <w:lang w:bidi="fa-IR"/>
        </w:rPr>
        <w:t>نفی است و بعد از شکسته شدن نفی،</w:t>
      </w:r>
      <w:r w:rsidR="004350C5">
        <w:rPr>
          <w:rFonts w:hint="cs"/>
          <w:rtl/>
          <w:lang w:bidi="fa-IR"/>
        </w:rPr>
        <w:t xml:space="preserve"> </w:t>
      </w:r>
      <w:r w:rsidR="00DB1375">
        <w:rPr>
          <w:rFonts w:hint="cs"/>
          <w:rtl/>
          <w:lang w:bidi="fa-IR"/>
        </w:rPr>
        <w:t>نفی باقی نمی‌ماند</w:t>
      </w:r>
      <w:r>
        <w:rPr>
          <w:rFonts w:hint="cs"/>
          <w:rtl/>
          <w:lang w:bidi="fa-IR"/>
        </w:rPr>
        <w:t xml:space="preserve">، پس اگر بدل آورده می‌شد از لفظ نه محل و گفته می‌شد که </w:t>
      </w:r>
      <w:r w:rsidRPr="0038097E">
        <w:rPr>
          <w:rFonts w:hint="cs"/>
          <w:rtl/>
        </w:rPr>
        <w:t>«</w:t>
      </w:r>
      <w:r w:rsidRPr="00F6039E">
        <w:rPr>
          <w:rFonts w:cs="B Badr" w:hint="cs"/>
          <w:b/>
          <w:bCs/>
          <w:rtl/>
          <w:lang w:bidi="fa-IR"/>
        </w:rPr>
        <w:t>ما جائنی م</w:t>
      </w:r>
      <w:r w:rsidR="008D7842">
        <w:rPr>
          <w:rFonts w:cs="B Badr" w:hint="cs"/>
          <w:b/>
          <w:bCs/>
          <w:rtl/>
          <w:lang w:bidi="fa-IR"/>
        </w:rPr>
        <w:t>ِ</w:t>
      </w:r>
      <w:r w:rsidRPr="00F6039E">
        <w:rPr>
          <w:rFonts w:cs="B Badr" w:hint="cs"/>
          <w:b/>
          <w:bCs/>
          <w:rtl/>
          <w:lang w:bidi="fa-IR"/>
        </w:rPr>
        <w:t>ن احد</w:t>
      </w:r>
      <w:r w:rsidR="008D7842">
        <w:rPr>
          <w:rFonts w:cs="B Badr" w:hint="cs"/>
          <w:b/>
          <w:bCs/>
          <w:rtl/>
          <w:lang w:bidi="fa-IR"/>
        </w:rPr>
        <w:t>ٍ</w:t>
      </w:r>
      <w:r w:rsidR="00C75495">
        <w:rPr>
          <w:rFonts w:cs="B Badr" w:hint="cs"/>
          <w:b/>
          <w:bCs/>
          <w:rtl/>
          <w:lang w:bidi="fa-IR"/>
        </w:rPr>
        <w:t xml:space="preserve"> اِلاّ </w:t>
      </w:r>
      <w:r w:rsidRPr="00F6039E">
        <w:rPr>
          <w:rFonts w:cs="B Badr" w:hint="cs"/>
          <w:b/>
          <w:bCs/>
          <w:rtl/>
          <w:lang w:bidi="fa-IR"/>
        </w:rPr>
        <w:t>زید</w:t>
      </w:r>
      <w:r w:rsidR="008D7842">
        <w:rPr>
          <w:rFonts w:cs="B Badr" w:hint="cs"/>
          <w:b/>
          <w:bCs/>
          <w:rtl/>
          <w:lang w:bidi="fa-IR"/>
        </w:rPr>
        <w:t>ٍ</w:t>
      </w:r>
      <w:r w:rsidRPr="0038097E">
        <w:rPr>
          <w:rFonts w:hint="cs"/>
          <w:rtl/>
        </w:rPr>
        <w:t>»</w:t>
      </w:r>
      <w:r w:rsidR="00135265">
        <w:rPr>
          <w:rFonts w:hint="cs"/>
          <w:rtl/>
          <w:lang w:bidi="fa-IR"/>
        </w:rPr>
        <w:t xml:space="preserve"> به</w:t>
      </w:r>
      <w:r w:rsidR="009F085B">
        <w:rPr>
          <w:rFonts w:hint="cs"/>
          <w:rtl/>
          <w:lang w:bidi="fa-IR"/>
        </w:rPr>
        <w:t xml:space="preserve"> جرّ </w:t>
      </w:r>
      <w:r w:rsidR="00135265">
        <w:rPr>
          <w:rFonts w:hint="cs"/>
          <w:rtl/>
          <w:lang w:bidi="fa-IR"/>
        </w:rPr>
        <w:t>زید، هر</w:t>
      </w:r>
      <w:r>
        <w:rPr>
          <w:rFonts w:hint="cs"/>
          <w:rtl/>
          <w:lang w:bidi="fa-IR"/>
        </w:rPr>
        <w:t>آینه</w:t>
      </w:r>
      <w:r>
        <w:rPr>
          <w:rFonts w:hint="eastAsia"/>
          <w:rtl/>
          <w:lang w:bidi="fa-IR"/>
        </w:rPr>
        <w:t>‌</w:t>
      </w:r>
      <w:r>
        <w:rPr>
          <w:rFonts w:hint="cs"/>
          <w:rtl/>
          <w:lang w:bidi="fa-IR"/>
        </w:rPr>
        <w:t xml:space="preserve"> در قوه‌ی قول ما بود که</w:t>
      </w:r>
      <w:r w:rsidR="00C141C3">
        <w:rPr>
          <w:rFonts w:hint="cs"/>
          <w:rtl/>
          <w:lang w:bidi="fa-IR"/>
        </w:rPr>
        <w:t xml:space="preserve"> «</w:t>
      </w:r>
      <w:r w:rsidRPr="008E38BA">
        <w:rPr>
          <w:rStyle w:val="a"/>
          <w:rFonts w:hint="cs"/>
          <w:rtl/>
        </w:rPr>
        <w:t>جائنی م</w:t>
      </w:r>
      <w:r w:rsidR="008D7842">
        <w:rPr>
          <w:rStyle w:val="a"/>
          <w:rFonts w:hint="cs"/>
          <w:rtl/>
        </w:rPr>
        <w:t>ِ</w:t>
      </w:r>
      <w:r w:rsidRPr="008E38BA">
        <w:rPr>
          <w:rStyle w:val="a"/>
          <w:rFonts w:hint="cs"/>
          <w:rtl/>
        </w:rPr>
        <w:t>ن زید</w:t>
      </w:r>
      <w:r w:rsidR="008D7842">
        <w:rPr>
          <w:rStyle w:val="a"/>
          <w:rFonts w:hint="cs"/>
          <w:rtl/>
        </w:rPr>
        <w:t>ٍ</w:t>
      </w:r>
      <w:r w:rsidRPr="0038097E">
        <w:rPr>
          <w:rFonts w:hint="cs"/>
          <w:rtl/>
        </w:rPr>
        <w:t>»</w:t>
      </w:r>
      <w:r>
        <w:rPr>
          <w:rFonts w:hint="cs"/>
          <w:rtl/>
          <w:lang w:bidi="fa-IR"/>
        </w:rPr>
        <w:t xml:space="preserve"> پس لازم می</w:t>
      </w:r>
      <w:r w:rsidR="004350C5">
        <w:rPr>
          <w:rFonts w:hint="eastAsia"/>
          <w:rtl/>
          <w:lang w:bidi="fa-IR"/>
        </w:rPr>
        <w:t>‌</w:t>
      </w:r>
      <w:r>
        <w:rPr>
          <w:rFonts w:hint="cs"/>
          <w:rtl/>
          <w:lang w:bidi="fa-IR"/>
        </w:rPr>
        <w:t>آمد زیادی</w:t>
      </w:r>
      <w:r w:rsidR="0038097E">
        <w:rPr>
          <w:rFonts w:hint="cs"/>
          <w:rtl/>
          <w:lang w:bidi="fa-IR"/>
        </w:rPr>
        <w:t xml:space="preserve"> </w:t>
      </w:r>
      <w:r w:rsidRPr="0038097E">
        <w:rPr>
          <w:rFonts w:hint="cs"/>
          <w:rtl/>
        </w:rPr>
        <w:t>«</w:t>
      </w:r>
      <w:r w:rsidRPr="00135265">
        <w:rPr>
          <w:rFonts w:hint="cs"/>
          <w:rtl/>
        </w:rPr>
        <w:t>من</w:t>
      </w:r>
      <w:r w:rsidRPr="0038097E">
        <w:rPr>
          <w:rFonts w:hint="cs"/>
          <w:rtl/>
        </w:rPr>
        <w:t>»</w:t>
      </w:r>
      <w:r>
        <w:rPr>
          <w:rFonts w:hint="cs"/>
          <w:rtl/>
          <w:lang w:bidi="fa-IR"/>
        </w:rPr>
        <w:t xml:space="preserve"> در اثبات و حالی</w:t>
      </w:r>
      <w:r w:rsidR="004350C5">
        <w:rPr>
          <w:rFonts w:hint="eastAsia"/>
          <w:rtl/>
          <w:lang w:bidi="fa-IR"/>
        </w:rPr>
        <w:t>‌</w:t>
      </w:r>
      <w:r>
        <w:rPr>
          <w:rFonts w:hint="cs"/>
          <w:rtl/>
          <w:lang w:bidi="fa-IR"/>
        </w:rPr>
        <w:t>که این کار جایز نبود، و در دو صورت اخیر هم اگر مستثنی بدل بر لفظ می‌شد و گفته می‌شد:</w:t>
      </w:r>
      <w:r w:rsidR="0038097E">
        <w:rPr>
          <w:rFonts w:cs="B Badr" w:hint="cs"/>
          <w:rtl/>
          <w:lang w:bidi="fa-IR"/>
        </w:rPr>
        <w:t xml:space="preserve"> </w:t>
      </w:r>
      <w:r w:rsidRPr="0038097E">
        <w:rPr>
          <w:rFonts w:hint="cs"/>
          <w:rtl/>
        </w:rPr>
        <w:t>«</w:t>
      </w:r>
      <w:r w:rsidRPr="0038097E">
        <w:rPr>
          <w:rStyle w:val="a"/>
          <w:rFonts w:hint="cs"/>
          <w:rtl/>
        </w:rPr>
        <w:t>لا احد</w:t>
      </w:r>
      <w:r w:rsidR="004350C5">
        <w:rPr>
          <w:rStyle w:val="a"/>
          <w:rFonts w:hint="cs"/>
          <w:rtl/>
        </w:rPr>
        <w:t>َ</w:t>
      </w:r>
      <w:r w:rsidRPr="0038097E">
        <w:rPr>
          <w:rStyle w:val="a"/>
          <w:rFonts w:hint="cs"/>
          <w:rtl/>
        </w:rPr>
        <w:t xml:space="preserve"> فیها</w:t>
      </w:r>
      <w:r w:rsidR="00C75495">
        <w:rPr>
          <w:rStyle w:val="a"/>
          <w:rFonts w:hint="cs"/>
          <w:rtl/>
        </w:rPr>
        <w:t xml:space="preserve"> اِلاّ </w:t>
      </w:r>
      <w:r w:rsidRPr="0038097E">
        <w:rPr>
          <w:rStyle w:val="a"/>
          <w:rFonts w:hint="cs"/>
          <w:rtl/>
        </w:rPr>
        <w:t>عمرا</w:t>
      </w:r>
      <w:r w:rsidR="008D7842">
        <w:rPr>
          <w:rStyle w:val="a"/>
          <w:rFonts w:hint="cs"/>
          <w:rtl/>
        </w:rPr>
        <w:t>ً</w:t>
      </w:r>
      <w:r w:rsidRPr="0038097E">
        <w:rPr>
          <w:rFonts w:hint="cs"/>
          <w:rtl/>
        </w:rPr>
        <w:t>»</w:t>
      </w:r>
      <w:r w:rsidRPr="00E40015">
        <w:rPr>
          <w:rFonts w:cs="B Badr" w:hint="cs"/>
          <w:rtl/>
          <w:lang w:bidi="fa-IR"/>
        </w:rPr>
        <w:t xml:space="preserve"> </w:t>
      </w:r>
      <w:r>
        <w:rPr>
          <w:rFonts w:hint="cs"/>
          <w:rtl/>
          <w:lang w:bidi="fa-IR"/>
        </w:rPr>
        <w:t>به نصب که فتحه شبیه به حرکت اعرابیه است برای</w:t>
      </w:r>
      <w:r w:rsidR="00B73E18">
        <w:rPr>
          <w:rFonts w:hint="cs"/>
          <w:rtl/>
          <w:lang w:bidi="fa-IR"/>
        </w:rPr>
        <w:t xml:space="preserve"> اینکه </w:t>
      </w:r>
      <w:r>
        <w:rPr>
          <w:rFonts w:hint="cs"/>
          <w:rtl/>
          <w:lang w:bidi="fa-IR"/>
        </w:rPr>
        <w:t>فتحه</w:t>
      </w:r>
      <w:r w:rsidR="0038097E">
        <w:rPr>
          <w:rFonts w:hint="cs"/>
          <w:rtl/>
          <w:lang w:bidi="fa-IR"/>
        </w:rPr>
        <w:t xml:space="preserve"> به وسیله </w:t>
      </w:r>
      <w:r w:rsidRPr="0038097E">
        <w:rPr>
          <w:rFonts w:hint="cs"/>
          <w:rtl/>
        </w:rPr>
        <w:t>کلمه</w:t>
      </w:r>
      <w:r w:rsidR="0038097E" w:rsidRPr="0038097E">
        <w:rPr>
          <w:rFonts w:hint="cs"/>
          <w:rtl/>
        </w:rPr>
        <w:t xml:space="preserve"> </w:t>
      </w:r>
      <w:r w:rsidRPr="0038097E">
        <w:rPr>
          <w:rFonts w:hint="cs"/>
          <w:rtl/>
        </w:rPr>
        <w:t>«</w:t>
      </w:r>
      <w:r w:rsidRPr="0038097E">
        <w:rPr>
          <w:rStyle w:val="a"/>
          <w:rFonts w:hint="cs"/>
          <w:rtl/>
        </w:rPr>
        <w:t>لا</w:t>
      </w:r>
      <w:r w:rsidRPr="0038097E">
        <w:rPr>
          <w:rFonts w:hint="cs"/>
          <w:rtl/>
        </w:rPr>
        <w:t>»</w:t>
      </w:r>
      <w:r>
        <w:rPr>
          <w:rFonts w:hint="cs"/>
          <w:rtl/>
          <w:lang w:bidi="fa-IR"/>
        </w:rPr>
        <w:t xml:space="preserve"> حاصل شد مثل نصبی که</w:t>
      </w:r>
      <w:r w:rsidR="0038097E">
        <w:rPr>
          <w:rFonts w:hint="cs"/>
          <w:rtl/>
          <w:lang w:bidi="fa-IR"/>
        </w:rPr>
        <w:t xml:space="preserve"> به وسیله </w:t>
      </w:r>
      <w:r>
        <w:rPr>
          <w:rFonts w:hint="cs"/>
          <w:rtl/>
          <w:lang w:bidi="fa-IR"/>
        </w:rPr>
        <w:t xml:space="preserve">عامل حاصل می‌شد پس به ناچار باید تقدیری به </w:t>
      </w:r>
      <w:r w:rsidRPr="0038097E">
        <w:rPr>
          <w:rFonts w:hint="cs"/>
          <w:rtl/>
        </w:rPr>
        <w:t>نام</w:t>
      </w:r>
      <w:r w:rsidR="0038097E" w:rsidRPr="0038097E">
        <w:rPr>
          <w:rFonts w:hint="eastAsia"/>
          <w:rtl/>
        </w:rPr>
        <w:t>‌</w:t>
      </w:r>
      <w:r w:rsidRPr="0038097E">
        <w:rPr>
          <w:rFonts w:hint="cs"/>
          <w:rtl/>
        </w:rPr>
        <w:t xml:space="preserve"> </w:t>
      </w:r>
      <w:r w:rsidR="0007025E">
        <w:rPr>
          <w:rFonts w:hint="cs"/>
          <w:rtl/>
        </w:rPr>
        <w:t>«</w:t>
      </w:r>
      <w:r w:rsidRPr="0038097E">
        <w:rPr>
          <w:rStyle w:val="a"/>
          <w:rFonts w:hint="cs"/>
          <w:rtl/>
        </w:rPr>
        <w:t>لا</w:t>
      </w:r>
      <w:r w:rsidRPr="0038097E">
        <w:rPr>
          <w:rFonts w:hint="cs"/>
          <w:rtl/>
        </w:rPr>
        <w:t>»</w:t>
      </w:r>
      <w:r w:rsidRPr="00E40015">
        <w:rPr>
          <w:rFonts w:cs="B Badr" w:hint="cs"/>
          <w:rtl/>
          <w:lang w:bidi="fa-IR"/>
        </w:rPr>
        <w:t xml:space="preserve"> </w:t>
      </w:r>
      <w:r>
        <w:rPr>
          <w:rFonts w:hint="cs"/>
          <w:rtl/>
          <w:lang w:bidi="fa-IR"/>
        </w:rPr>
        <w:t>گرفته می‌شد یا به نحو حقیقی و یا حکمی تا اینکه</w:t>
      </w:r>
      <w:r w:rsidR="0038097E">
        <w:rPr>
          <w:rFonts w:hint="cs"/>
          <w:rtl/>
          <w:lang w:bidi="fa-IR"/>
        </w:rPr>
        <w:t xml:space="preserve"> «</w:t>
      </w:r>
      <w:r>
        <w:rPr>
          <w:rFonts w:hint="cs"/>
          <w:rtl/>
          <w:lang w:bidi="fa-IR"/>
        </w:rPr>
        <w:t>لا</w:t>
      </w:r>
      <w:r w:rsidR="004D69E2">
        <w:rPr>
          <w:rFonts w:hint="cs"/>
          <w:rtl/>
          <w:lang w:bidi="fa-IR"/>
        </w:rPr>
        <w:t xml:space="preserve">» </w:t>
      </w:r>
      <w:r>
        <w:rPr>
          <w:rFonts w:hint="cs"/>
          <w:rtl/>
          <w:lang w:bidi="fa-IR"/>
        </w:rPr>
        <w:t>در آن عمرا</w:t>
      </w:r>
      <w:r w:rsidR="008D7842">
        <w:rPr>
          <w:rFonts w:hint="cs"/>
          <w:rtl/>
          <w:lang w:bidi="fa-IR"/>
        </w:rPr>
        <w:t>ً</w:t>
      </w:r>
      <w:r>
        <w:rPr>
          <w:rFonts w:hint="cs"/>
          <w:rtl/>
          <w:lang w:bidi="fa-IR"/>
        </w:rPr>
        <w:t xml:space="preserve"> عمل نصبی کند، و نیز در مثال</w:t>
      </w:r>
      <w:r w:rsidR="008E38BA">
        <w:rPr>
          <w:rFonts w:hint="cs"/>
          <w:rtl/>
          <w:lang w:bidi="fa-IR"/>
        </w:rPr>
        <w:t>:</w:t>
      </w:r>
      <w:r>
        <w:rPr>
          <w:rFonts w:hint="cs"/>
          <w:rtl/>
          <w:lang w:bidi="fa-IR"/>
        </w:rPr>
        <w:t xml:space="preserve"> </w:t>
      </w:r>
      <w:r w:rsidRPr="0038097E">
        <w:rPr>
          <w:rFonts w:hint="cs"/>
          <w:rtl/>
        </w:rPr>
        <w:t>«</w:t>
      </w:r>
      <w:r w:rsidRPr="0038097E">
        <w:rPr>
          <w:rStyle w:val="a"/>
          <w:rFonts w:hint="cs"/>
          <w:rtl/>
        </w:rPr>
        <w:t>ما زید</w:t>
      </w:r>
      <w:r w:rsidR="008D7842">
        <w:rPr>
          <w:rStyle w:val="a"/>
          <w:rFonts w:hint="cs"/>
          <w:rtl/>
        </w:rPr>
        <w:t>ٌ</w:t>
      </w:r>
      <w:r w:rsidRPr="0038097E">
        <w:rPr>
          <w:rStyle w:val="a"/>
          <w:rFonts w:hint="cs"/>
          <w:rtl/>
        </w:rPr>
        <w:t xml:space="preserve"> شیئا</w:t>
      </w:r>
      <w:r w:rsidR="008D7842">
        <w:rPr>
          <w:rStyle w:val="a"/>
          <w:rFonts w:hint="cs"/>
          <w:rtl/>
        </w:rPr>
        <w:t>ً</w:t>
      </w:r>
      <w:r w:rsidR="00C75495">
        <w:rPr>
          <w:rStyle w:val="a"/>
          <w:rFonts w:hint="cs"/>
          <w:rtl/>
        </w:rPr>
        <w:t xml:space="preserve"> اِلاّ </w:t>
      </w:r>
      <w:r w:rsidRPr="0038097E">
        <w:rPr>
          <w:rStyle w:val="a"/>
          <w:rFonts w:hint="cs"/>
          <w:rtl/>
        </w:rPr>
        <w:t>ش</w:t>
      </w:r>
      <w:r w:rsidR="0038097E" w:rsidRPr="0038097E">
        <w:rPr>
          <w:rStyle w:val="a"/>
          <w:rFonts w:hint="cs"/>
          <w:rtl/>
        </w:rPr>
        <w:t>یء</w:t>
      </w:r>
      <w:r w:rsidR="0038097E">
        <w:rPr>
          <w:rFonts w:hint="eastAsia"/>
          <w:rtl/>
        </w:rPr>
        <w:t>‌</w:t>
      </w:r>
      <w:r w:rsidRPr="0038097E">
        <w:rPr>
          <w:rFonts w:hint="cs"/>
          <w:rtl/>
        </w:rPr>
        <w:t>»</w:t>
      </w:r>
      <w:r>
        <w:rPr>
          <w:rFonts w:hint="cs"/>
          <w:rtl/>
          <w:lang w:bidi="fa-IR"/>
        </w:rPr>
        <w:t xml:space="preserve"> هم اگر مستثنی حمل بر لفظ مستثنی منه می‌شد باید</w:t>
      </w:r>
      <w:r w:rsidR="0038097E">
        <w:rPr>
          <w:rFonts w:cs="B Badr" w:hint="cs"/>
          <w:b/>
          <w:bCs/>
          <w:rtl/>
          <w:lang w:bidi="fa-IR"/>
        </w:rPr>
        <w:t xml:space="preserve"> </w:t>
      </w:r>
      <w:r w:rsidRPr="0038097E">
        <w:rPr>
          <w:rFonts w:hint="cs"/>
          <w:rtl/>
        </w:rPr>
        <w:t>«</w:t>
      </w:r>
      <w:r w:rsidRPr="00E40015">
        <w:rPr>
          <w:rFonts w:cs="B Badr" w:hint="cs"/>
          <w:b/>
          <w:bCs/>
          <w:rtl/>
          <w:lang w:bidi="fa-IR"/>
        </w:rPr>
        <w:t>ما</w:t>
      </w:r>
      <w:r w:rsidRPr="0038097E">
        <w:rPr>
          <w:rFonts w:hint="cs"/>
          <w:rtl/>
        </w:rPr>
        <w:t>»</w:t>
      </w:r>
      <w:r>
        <w:rPr>
          <w:rFonts w:hint="cs"/>
          <w:rtl/>
          <w:lang w:bidi="fa-IR"/>
        </w:rPr>
        <w:t xml:space="preserve"> در تقدیر گرفته می‌شد تا عمل نصب را در شیئا</w:t>
      </w:r>
      <w:r w:rsidR="0038097E">
        <w:rPr>
          <w:rFonts w:hint="cs"/>
          <w:rtl/>
          <w:lang w:bidi="fa-IR"/>
        </w:rPr>
        <w:t>ً</w:t>
      </w:r>
      <w:r>
        <w:rPr>
          <w:rFonts w:hint="cs"/>
          <w:rtl/>
          <w:lang w:bidi="fa-IR"/>
        </w:rPr>
        <w:t xml:space="preserve"> نماید،</w:t>
      </w:r>
      <w:r w:rsidR="00F058C2">
        <w:rPr>
          <w:rFonts w:hint="cs"/>
          <w:rtl/>
          <w:lang w:bidi="fa-IR"/>
        </w:rPr>
        <w:t xml:space="preserve"> درحالی‌که </w:t>
      </w:r>
      <w:r>
        <w:rPr>
          <w:rFonts w:hint="cs"/>
          <w:rtl/>
          <w:lang w:bidi="fa-IR"/>
        </w:rPr>
        <w:t xml:space="preserve">ما و لا در تقدیر گرفته نمی‌شوند نه </w:t>
      </w:r>
      <w:r w:rsidRPr="004350C5">
        <w:rPr>
          <w:rStyle w:val="a"/>
          <w:rFonts w:hint="cs"/>
          <w:sz w:val="26"/>
          <w:szCs w:val="26"/>
          <w:rtl/>
        </w:rPr>
        <w:t>حقیقة</w:t>
      </w:r>
      <w:r w:rsidR="004350C5">
        <w:rPr>
          <w:rStyle w:val="a"/>
          <w:rFonts w:hint="cs"/>
          <w:sz w:val="26"/>
          <w:szCs w:val="26"/>
          <w:rtl/>
        </w:rPr>
        <w:t>ً</w:t>
      </w:r>
      <w:r>
        <w:rPr>
          <w:rFonts w:hint="cs"/>
          <w:rtl/>
          <w:lang w:bidi="fa-IR"/>
        </w:rPr>
        <w:t xml:space="preserve"> وقتی که نباشد بدل مگر به تکرار عامل و نه</w:t>
      </w:r>
      <w:r w:rsidR="00A67E6E">
        <w:rPr>
          <w:rFonts w:hint="cs"/>
          <w:rtl/>
          <w:lang w:bidi="fa-IR"/>
        </w:rPr>
        <w:t xml:space="preserve"> حکماً </w:t>
      </w:r>
      <w:r>
        <w:rPr>
          <w:rFonts w:hint="cs"/>
          <w:rtl/>
          <w:lang w:bidi="fa-IR"/>
        </w:rPr>
        <w:t>زمانی</w:t>
      </w:r>
      <w:r w:rsidR="0038097E">
        <w:rPr>
          <w:rFonts w:hint="eastAsia"/>
          <w:rtl/>
          <w:lang w:bidi="fa-IR"/>
        </w:rPr>
        <w:t>‌</w:t>
      </w:r>
      <w:r>
        <w:rPr>
          <w:rFonts w:hint="cs"/>
          <w:rtl/>
          <w:lang w:bidi="fa-IR"/>
        </w:rPr>
        <w:t>که به دخول آن بر مبدل</w:t>
      </w:r>
      <w:r w:rsidR="006F2044">
        <w:rPr>
          <w:rFonts w:hint="cs"/>
          <w:rtl/>
          <w:lang w:bidi="fa-IR"/>
        </w:rPr>
        <w:t>ٌ</w:t>
      </w:r>
      <w:r>
        <w:rPr>
          <w:rFonts w:hint="cs"/>
          <w:rtl/>
          <w:lang w:bidi="fa-IR"/>
        </w:rPr>
        <w:t xml:space="preserve"> منه اکتفا شود و اعتبار گردد سرایت حکم عامل به سوی مبدل</w:t>
      </w:r>
      <w:r w:rsidR="006F2044">
        <w:rPr>
          <w:rFonts w:hint="cs"/>
          <w:rtl/>
          <w:lang w:bidi="fa-IR"/>
        </w:rPr>
        <w:t>ٌ</w:t>
      </w:r>
      <w:r>
        <w:rPr>
          <w:rFonts w:hint="cs"/>
          <w:rtl/>
          <w:lang w:bidi="fa-IR"/>
        </w:rPr>
        <w:t xml:space="preserve"> منه، پس هم</w:t>
      </w:r>
      <w:r w:rsidR="004350C5">
        <w:rPr>
          <w:rFonts w:hint="cs"/>
          <w:rtl/>
          <w:lang w:bidi="fa-IR"/>
        </w:rPr>
        <w:t>ا</w:t>
      </w:r>
      <w:r>
        <w:rPr>
          <w:rFonts w:hint="cs"/>
          <w:rtl/>
          <w:lang w:bidi="fa-IR"/>
        </w:rPr>
        <w:t>نا این در قوه‌ی تکرار است</w:t>
      </w:r>
      <w:r w:rsidR="00F058C2">
        <w:rPr>
          <w:rFonts w:hint="cs"/>
          <w:rtl/>
          <w:lang w:bidi="fa-IR"/>
        </w:rPr>
        <w:t xml:space="preserve"> درحالی‌که </w:t>
      </w:r>
      <w:r>
        <w:rPr>
          <w:rFonts w:hint="cs"/>
          <w:rtl/>
          <w:lang w:bidi="fa-IR"/>
        </w:rPr>
        <w:t xml:space="preserve">آن </w:t>
      </w:r>
      <w:r w:rsidR="006F2044">
        <w:rPr>
          <w:rFonts w:hint="cs"/>
          <w:rtl/>
          <w:lang w:bidi="fa-IR"/>
        </w:rPr>
        <w:t>«</w:t>
      </w:r>
      <w:r>
        <w:rPr>
          <w:rFonts w:hint="cs"/>
          <w:rtl/>
          <w:lang w:bidi="fa-IR"/>
        </w:rPr>
        <w:t>ما</w:t>
      </w:r>
      <w:r w:rsidR="006F2044">
        <w:rPr>
          <w:rFonts w:hint="cs"/>
          <w:rtl/>
          <w:lang w:bidi="fa-IR"/>
        </w:rPr>
        <w:t>»</w:t>
      </w:r>
      <w:r>
        <w:rPr>
          <w:rFonts w:hint="cs"/>
          <w:rtl/>
          <w:lang w:bidi="fa-IR"/>
        </w:rPr>
        <w:t xml:space="preserve"> و </w:t>
      </w:r>
      <w:r w:rsidR="006F2044">
        <w:rPr>
          <w:rFonts w:hint="cs"/>
          <w:rtl/>
          <w:lang w:bidi="fa-IR"/>
        </w:rPr>
        <w:t>«</w:t>
      </w:r>
      <w:r>
        <w:rPr>
          <w:rFonts w:hint="cs"/>
          <w:rtl/>
          <w:lang w:bidi="fa-IR"/>
        </w:rPr>
        <w:t>لا</w:t>
      </w:r>
      <w:r w:rsidR="006F2044">
        <w:rPr>
          <w:rFonts w:hint="cs"/>
          <w:rtl/>
          <w:lang w:bidi="fa-IR"/>
        </w:rPr>
        <w:t>»</w:t>
      </w:r>
      <w:r>
        <w:rPr>
          <w:rFonts w:hint="cs"/>
          <w:rtl/>
          <w:lang w:bidi="fa-IR"/>
        </w:rPr>
        <w:t xml:space="preserve"> دو عامل در مستثنی باشند که حمل بر بدل</w:t>
      </w:r>
      <w:r w:rsidR="002D5F48">
        <w:rPr>
          <w:rFonts w:hint="cs"/>
          <w:rtl/>
          <w:lang w:bidi="fa-IR"/>
        </w:rPr>
        <w:t xml:space="preserve"> شده‌است </w:t>
      </w:r>
      <w:r>
        <w:rPr>
          <w:rFonts w:hint="cs"/>
          <w:rtl/>
          <w:lang w:bidi="fa-IR"/>
        </w:rPr>
        <w:t>البته عامل باش</w:t>
      </w:r>
      <w:r w:rsidR="008D7842">
        <w:rPr>
          <w:rFonts w:hint="cs"/>
          <w:rtl/>
          <w:lang w:bidi="fa-IR"/>
        </w:rPr>
        <w:t>ند بعد از اثبات یعنی بعد از آن</w:t>
      </w:r>
      <w:r w:rsidR="008D7842">
        <w:rPr>
          <w:rFonts w:hint="eastAsia"/>
          <w:rtl/>
          <w:lang w:bidi="fa-IR"/>
        </w:rPr>
        <w:t>‌</w:t>
      </w:r>
      <w:r>
        <w:rPr>
          <w:rFonts w:hint="cs"/>
          <w:rtl/>
          <w:lang w:bidi="fa-IR"/>
        </w:rPr>
        <w:t>که کلام مثبت گردد</w:t>
      </w:r>
      <w:r w:rsidR="000A2925">
        <w:rPr>
          <w:rFonts w:hint="cs"/>
          <w:rtl/>
          <w:lang w:bidi="fa-IR"/>
        </w:rPr>
        <w:t xml:space="preserve"> به خاطر </w:t>
      </w:r>
      <w:r>
        <w:rPr>
          <w:rFonts w:hint="cs"/>
          <w:rtl/>
          <w:lang w:bidi="fa-IR"/>
        </w:rPr>
        <w:t>شکسته شدن نفی</w:t>
      </w:r>
      <w:r w:rsidR="0038097E">
        <w:rPr>
          <w:rFonts w:hint="cs"/>
          <w:rtl/>
          <w:lang w:bidi="fa-IR"/>
        </w:rPr>
        <w:t xml:space="preserve"> به وسیله </w:t>
      </w:r>
      <w:r w:rsidR="006F2044">
        <w:rPr>
          <w:rFonts w:hint="cs"/>
          <w:rtl/>
          <w:lang w:bidi="fa-IR"/>
        </w:rPr>
        <w:t>«</w:t>
      </w:r>
      <w:r w:rsidR="000A6CE7">
        <w:rPr>
          <w:rFonts w:hint="cs"/>
          <w:rtl/>
          <w:lang w:bidi="fa-IR"/>
        </w:rPr>
        <w:t>اِلاّ</w:t>
      </w:r>
      <w:r w:rsidR="006F2044">
        <w:rPr>
          <w:rFonts w:hint="cs"/>
          <w:rtl/>
          <w:lang w:bidi="fa-IR"/>
        </w:rPr>
        <w:t>»</w:t>
      </w:r>
      <w:r>
        <w:rPr>
          <w:rFonts w:hint="cs"/>
          <w:rtl/>
          <w:lang w:bidi="fa-IR"/>
        </w:rPr>
        <w:t xml:space="preserve">، زیرا که </w:t>
      </w:r>
      <w:r w:rsidR="006F2044">
        <w:rPr>
          <w:rFonts w:hint="cs"/>
          <w:rtl/>
          <w:lang w:bidi="fa-IR"/>
        </w:rPr>
        <w:t>«</w:t>
      </w:r>
      <w:r>
        <w:rPr>
          <w:rFonts w:hint="cs"/>
          <w:rtl/>
          <w:lang w:bidi="fa-IR"/>
        </w:rPr>
        <w:t>ما</w:t>
      </w:r>
      <w:r w:rsidR="006F2044">
        <w:rPr>
          <w:rFonts w:hint="cs"/>
          <w:rtl/>
          <w:lang w:bidi="fa-IR"/>
        </w:rPr>
        <w:t>»</w:t>
      </w:r>
      <w:r>
        <w:rPr>
          <w:rFonts w:hint="cs"/>
          <w:rtl/>
          <w:lang w:bidi="fa-IR"/>
        </w:rPr>
        <w:t xml:space="preserve"> و </w:t>
      </w:r>
      <w:r w:rsidR="006F2044">
        <w:rPr>
          <w:rFonts w:hint="cs"/>
          <w:rtl/>
          <w:lang w:bidi="fa-IR"/>
        </w:rPr>
        <w:t>«</w:t>
      </w:r>
      <w:r>
        <w:rPr>
          <w:rFonts w:hint="cs"/>
          <w:rtl/>
          <w:lang w:bidi="fa-IR"/>
        </w:rPr>
        <w:t>لا</w:t>
      </w:r>
      <w:r w:rsidR="006F2044">
        <w:rPr>
          <w:rFonts w:hint="cs"/>
          <w:rtl/>
          <w:lang w:bidi="fa-IR"/>
        </w:rPr>
        <w:t>»</w:t>
      </w:r>
      <w:r>
        <w:rPr>
          <w:rFonts w:hint="cs"/>
          <w:rtl/>
          <w:lang w:bidi="fa-IR"/>
        </w:rPr>
        <w:t xml:space="preserve"> برای نفی عمل می‌کنند که</w:t>
      </w:r>
      <w:r w:rsidR="0038097E">
        <w:rPr>
          <w:rFonts w:hint="cs"/>
          <w:rtl/>
          <w:lang w:bidi="fa-IR"/>
        </w:rPr>
        <w:t xml:space="preserve"> به وسیله </w:t>
      </w:r>
      <w:r w:rsidR="006F2044">
        <w:rPr>
          <w:rFonts w:hint="cs"/>
          <w:rtl/>
          <w:lang w:bidi="fa-IR"/>
        </w:rPr>
        <w:t>«</w:t>
      </w:r>
      <w:r w:rsidR="000A6CE7">
        <w:rPr>
          <w:rFonts w:hint="cs"/>
          <w:rtl/>
          <w:lang w:bidi="fa-IR"/>
        </w:rPr>
        <w:t>اِلاّ</w:t>
      </w:r>
      <w:r w:rsidR="006F2044">
        <w:rPr>
          <w:rFonts w:hint="cs"/>
          <w:rtl/>
          <w:lang w:bidi="fa-IR"/>
        </w:rPr>
        <w:t>»</w:t>
      </w:r>
      <w:r>
        <w:rPr>
          <w:rFonts w:hint="cs"/>
          <w:rtl/>
          <w:lang w:bidi="fa-IR"/>
        </w:rPr>
        <w:t xml:space="preserve"> آن نفی به تحقیق شکسته می‌شود، پس چون در این دو صورت تعذ</w:t>
      </w:r>
      <w:r w:rsidR="00E157AD">
        <w:rPr>
          <w:rFonts w:hint="cs"/>
          <w:rtl/>
          <w:lang w:bidi="fa-IR"/>
        </w:rPr>
        <w:t>ّ</w:t>
      </w:r>
      <w:r>
        <w:rPr>
          <w:rFonts w:hint="cs"/>
          <w:rtl/>
          <w:lang w:bidi="fa-IR"/>
        </w:rPr>
        <w:t>ر دارد که بدل برای لفظ مستثنی منه گردد حمل بر محل</w:t>
      </w:r>
      <w:r w:rsidR="007366E3">
        <w:rPr>
          <w:rFonts w:hint="cs"/>
          <w:rtl/>
          <w:lang w:bidi="fa-IR"/>
        </w:rPr>
        <w:t xml:space="preserve"> می‌شود </w:t>
      </w:r>
      <w:r w:rsidR="00E157AD">
        <w:rPr>
          <w:rFonts w:hint="cs"/>
          <w:rtl/>
        </w:rPr>
        <w:t>پس عمرو</w:t>
      </w:r>
      <w:r w:rsidR="0038097E" w:rsidRPr="0038097E">
        <w:rPr>
          <w:rFonts w:hint="cs"/>
          <w:rtl/>
        </w:rPr>
        <w:t xml:space="preserve"> </w:t>
      </w:r>
      <w:r w:rsidRPr="0038097E">
        <w:rPr>
          <w:rFonts w:hint="cs"/>
          <w:rtl/>
        </w:rPr>
        <w:t>مرفوع</w:t>
      </w:r>
      <w:r w:rsidR="00E157AD">
        <w:rPr>
          <w:rFonts w:hint="cs"/>
          <w:rtl/>
        </w:rPr>
        <w:t xml:space="preserve"> است</w:t>
      </w:r>
      <w:r w:rsidRPr="0038097E">
        <w:rPr>
          <w:rFonts w:hint="cs"/>
          <w:rtl/>
        </w:rPr>
        <w:t xml:space="preserve"> بنابر</w:t>
      </w:r>
      <w:r w:rsidR="00B73E18">
        <w:rPr>
          <w:rFonts w:hint="cs"/>
          <w:rtl/>
        </w:rPr>
        <w:t xml:space="preserve"> اینکه </w:t>
      </w:r>
      <w:r w:rsidRPr="0038097E">
        <w:rPr>
          <w:rFonts w:hint="cs"/>
          <w:rtl/>
        </w:rPr>
        <w:t>حمل بر محل کلمه‌ی «احد» شد که محل آن رفع است بنابر ابتدائیت،</w:t>
      </w:r>
      <w:r>
        <w:rPr>
          <w:rFonts w:hint="cs"/>
          <w:rtl/>
          <w:lang w:bidi="fa-IR"/>
        </w:rPr>
        <w:t xml:space="preserve"> </w:t>
      </w:r>
      <w:r w:rsidRPr="0038097E">
        <w:rPr>
          <w:rFonts w:hint="cs"/>
          <w:rtl/>
        </w:rPr>
        <w:t>وکلمه‌ی</w:t>
      </w:r>
      <w:r w:rsidR="00C4497B" w:rsidRPr="0038097E">
        <w:rPr>
          <w:rFonts w:hint="cs"/>
          <w:rtl/>
        </w:rPr>
        <w:t xml:space="preserve"> شیء </w:t>
      </w:r>
      <w:r w:rsidRPr="0038097E">
        <w:rPr>
          <w:rFonts w:hint="cs"/>
          <w:rtl/>
        </w:rPr>
        <w:t>هم مرفوع است که حمل شد بر محل</w:t>
      </w:r>
      <w:r w:rsidR="0038097E">
        <w:rPr>
          <w:rFonts w:hint="cs"/>
          <w:rtl/>
        </w:rPr>
        <w:t xml:space="preserve"> </w:t>
      </w:r>
      <w:r w:rsidRPr="0038097E">
        <w:rPr>
          <w:rFonts w:hint="cs"/>
          <w:rtl/>
        </w:rPr>
        <w:t>«شیئا» که رفع است بنابر خبریت.</w:t>
      </w:r>
    </w:p>
    <w:p w:rsidR="00EF1C26" w:rsidRDefault="00E157AD" w:rsidP="007E3891">
      <w:pPr>
        <w:keepNext/>
        <w:ind w:firstLine="224"/>
        <w:rPr>
          <w:rFonts w:hint="cs"/>
          <w:rtl/>
          <w:lang w:bidi="fa-IR"/>
        </w:rPr>
      </w:pPr>
      <w:r w:rsidRPr="00E157AD">
        <w:rPr>
          <w:rFonts w:hint="cs"/>
          <w:rtl/>
        </w:rPr>
        <w:t>«</w:t>
      </w:r>
      <w:r w:rsidR="00EF1C26" w:rsidRPr="00E40015">
        <w:rPr>
          <w:rFonts w:cs="B Badr" w:hint="cs"/>
          <w:b/>
          <w:bCs/>
          <w:rtl/>
          <w:lang w:bidi="fa-IR"/>
        </w:rPr>
        <w:t>فان قلت</w:t>
      </w:r>
      <w:r w:rsidRPr="00E157AD">
        <w:rPr>
          <w:rFonts w:hint="cs"/>
          <w:rtl/>
        </w:rPr>
        <w:t>»</w:t>
      </w:r>
      <w:r w:rsidR="00EF1C26" w:rsidRPr="00E157AD">
        <w:rPr>
          <w:rFonts w:hint="cs"/>
          <w:rtl/>
        </w:rPr>
        <w:t xml:space="preserve">: </w:t>
      </w:r>
      <w:r w:rsidR="00EF1C26" w:rsidRPr="0038097E">
        <w:rPr>
          <w:rFonts w:hint="cs"/>
          <w:rtl/>
        </w:rPr>
        <w:t>در این مثال دو محل اعراب</w:t>
      </w:r>
      <w:r>
        <w:rPr>
          <w:rFonts w:hint="cs"/>
          <w:rtl/>
        </w:rPr>
        <w:t xml:space="preserve"> برای احد</w:t>
      </w:r>
      <w:r w:rsidR="00EF1C26" w:rsidRPr="0038097E">
        <w:rPr>
          <w:rFonts w:hint="cs"/>
          <w:rtl/>
        </w:rPr>
        <w:t xml:space="preserve"> است یکی محل قریب که نصبش</w:t>
      </w:r>
      <w:r w:rsidR="0038097E" w:rsidRPr="0038097E">
        <w:rPr>
          <w:rFonts w:hint="cs"/>
          <w:rtl/>
        </w:rPr>
        <w:t xml:space="preserve"> به وسیله </w:t>
      </w:r>
      <w:r w:rsidR="00EF1C26" w:rsidRPr="0038097E">
        <w:rPr>
          <w:rFonts w:hint="cs"/>
          <w:rtl/>
        </w:rPr>
        <w:t>کلمه‌ی</w:t>
      </w:r>
      <w:r w:rsidR="0038097E">
        <w:rPr>
          <w:rFonts w:hint="cs"/>
          <w:rtl/>
        </w:rPr>
        <w:t xml:space="preserve"> </w:t>
      </w:r>
      <w:r w:rsidR="00EF1C26" w:rsidRPr="0038097E">
        <w:rPr>
          <w:rFonts w:hint="cs"/>
          <w:rtl/>
        </w:rPr>
        <w:t>«لا» است</w:t>
      </w:r>
      <w:r w:rsidR="00EF1C26">
        <w:rPr>
          <w:rFonts w:hint="cs"/>
          <w:rtl/>
          <w:lang w:bidi="fa-IR"/>
        </w:rPr>
        <w:t>، و</w:t>
      </w:r>
      <w:r>
        <w:rPr>
          <w:rFonts w:hint="cs"/>
          <w:rtl/>
          <w:lang w:bidi="fa-IR"/>
        </w:rPr>
        <w:t xml:space="preserve"> یکی</w:t>
      </w:r>
      <w:r w:rsidR="00EF1C26">
        <w:rPr>
          <w:rFonts w:hint="cs"/>
          <w:rtl/>
          <w:lang w:bidi="fa-IR"/>
        </w:rPr>
        <w:t xml:space="preserve"> محل بعید که رفع است بنابر ابتدائیت، پس چرا حمل بر محل بعید که رفع است را اعتبار کردند نه حمل بر محل قریب را؟</w:t>
      </w:r>
    </w:p>
    <w:p w:rsidR="00EF1C26" w:rsidRPr="0038097E" w:rsidRDefault="00E157AD" w:rsidP="007E3891">
      <w:pPr>
        <w:keepNext/>
        <w:ind w:firstLine="224"/>
        <w:rPr>
          <w:rFonts w:hint="cs"/>
          <w:rtl/>
        </w:rPr>
      </w:pPr>
      <w:r w:rsidRPr="00E157AD">
        <w:rPr>
          <w:rFonts w:hint="cs"/>
          <w:rtl/>
        </w:rPr>
        <w:t>«</w:t>
      </w:r>
      <w:r w:rsidR="00EF1C26" w:rsidRPr="004350C5">
        <w:rPr>
          <w:rStyle w:val="a"/>
          <w:rFonts w:hint="cs"/>
          <w:rtl/>
        </w:rPr>
        <w:t>قلت</w:t>
      </w:r>
      <w:r w:rsidRPr="00E157AD">
        <w:rPr>
          <w:rFonts w:hint="cs"/>
          <w:rtl/>
        </w:rPr>
        <w:t>»</w:t>
      </w:r>
      <w:r w:rsidR="004350C5" w:rsidRPr="00E157AD">
        <w:rPr>
          <w:rFonts w:hint="cs"/>
          <w:rtl/>
        </w:rPr>
        <w:t>:</w:t>
      </w:r>
      <w:r w:rsidR="00EF1C26" w:rsidRPr="00E157AD">
        <w:rPr>
          <w:rFonts w:hint="cs"/>
          <w:rtl/>
        </w:rPr>
        <w:t xml:space="preserve"> </w:t>
      </w:r>
      <w:r w:rsidR="00EF1C26" w:rsidRPr="0038097E">
        <w:rPr>
          <w:rFonts w:hint="cs"/>
          <w:rtl/>
        </w:rPr>
        <w:t>برای</w:t>
      </w:r>
      <w:r w:rsidR="00B73E18">
        <w:rPr>
          <w:rFonts w:hint="cs"/>
          <w:rtl/>
        </w:rPr>
        <w:t xml:space="preserve"> اینکه </w:t>
      </w:r>
      <w:r w:rsidR="00EF1C26" w:rsidRPr="0038097E">
        <w:rPr>
          <w:rFonts w:hint="cs"/>
          <w:rtl/>
        </w:rPr>
        <w:t xml:space="preserve">محل قریبش برای عمل کردن «لا» درآن می‌باشد که به معنی نفی است </w:t>
      </w:r>
      <w:r w:rsidR="002B5EB1">
        <w:rPr>
          <w:rFonts w:hint="cs"/>
          <w:rtl/>
        </w:rPr>
        <w:t>و حال اینکه آن نفی</w:t>
      </w:r>
      <w:r w:rsidR="00EF1C26" w:rsidRPr="0038097E">
        <w:rPr>
          <w:rFonts w:hint="cs"/>
          <w:rtl/>
        </w:rPr>
        <w:t xml:space="preserve"> به</w:t>
      </w:r>
      <w:r w:rsidR="00EF1C26">
        <w:rPr>
          <w:rFonts w:hint="cs"/>
          <w:rtl/>
          <w:lang w:bidi="fa-IR"/>
        </w:rPr>
        <w:t xml:space="preserve"> </w:t>
      </w:r>
      <w:r w:rsidR="00EF1C26" w:rsidRPr="0038097E">
        <w:rPr>
          <w:rFonts w:hint="cs"/>
          <w:rtl/>
        </w:rPr>
        <w:t>وسیله‌ی</w:t>
      </w:r>
      <w:r w:rsidR="0038097E">
        <w:rPr>
          <w:rFonts w:hint="cs"/>
          <w:rtl/>
        </w:rPr>
        <w:t xml:space="preserve"> </w:t>
      </w:r>
      <w:r w:rsidR="00EF1C26" w:rsidRPr="0038097E">
        <w:rPr>
          <w:rFonts w:hint="cs"/>
          <w:rtl/>
        </w:rPr>
        <w:t>«ا</w:t>
      </w:r>
      <w:r w:rsidR="002B5EB1">
        <w:rPr>
          <w:rFonts w:hint="cs"/>
          <w:rtl/>
        </w:rPr>
        <w:t>ِ</w:t>
      </w:r>
      <w:r w:rsidR="00EF1C26" w:rsidRPr="0038097E">
        <w:rPr>
          <w:rFonts w:hint="cs"/>
          <w:rtl/>
        </w:rPr>
        <w:t>لا</w:t>
      </w:r>
      <w:r w:rsidR="002B5EB1">
        <w:rPr>
          <w:rFonts w:hint="cs"/>
          <w:rtl/>
        </w:rPr>
        <w:t>ّ</w:t>
      </w:r>
      <w:r w:rsidR="00EF1C26" w:rsidRPr="0038097E">
        <w:rPr>
          <w:rFonts w:hint="cs"/>
          <w:rtl/>
        </w:rPr>
        <w:t>» شکسته</w:t>
      </w:r>
      <w:r w:rsidR="002B5EB1">
        <w:rPr>
          <w:rFonts w:hint="cs"/>
          <w:rtl/>
        </w:rPr>
        <w:t xml:space="preserve"> ‌ش</w:t>
      </w:r>
      <w:r w:rsidR="007366E3">
        <w:rPr>
          <w:rFonts w:hint="cs"/>
          <w:rtl/>
        </w:rPr>
        <w:t xml:space="preserve">د </w:t>
      </w:r>
      <w:r w:rsidR="00EF1C26" w:rsidRPr="0038097E">
        <w:rPr>
          <w:rFonts w:hint="cs"/>
          <w:rtl/>
        </w:rPr>
        <w:t xml:space="preserve">به خلاف محل بعید که برای عمل کردن «لا» در آن دخالتی نیست. </w:t>
      </w:r>
    </w:p>
    <w:p w:rsidR="00EF1C26" w:rsidRDefault="00EF1C26" w:rsidP="007E3891">
      <w:pPr>
        <w:keepNext/>
        <w:ind w:firstLine="224"/>
        <w:rPr>
          <w:rFonts w:hint="cs"/>
          <w:rtl/>
          <w:lang w:bidi="fa-IR"/>
        </w:rPr>
      </w:pPr>
      <w:r w:rsidRPr="0038097E">
        <w:rPr>
          <w:rFonts w:hint="cs"/>
          <w:rtl/>
        </w:rPr>
        <w:t>«</w:t>
      </w:r>
      <w:r w:rsidRPr="0038097E">
        <w:rPr>
          <w:rStyle w:val="a"/>
          <w:rFonts w:hint="cs"/>
          <w:rtl/>
        </w:rPr>
        <w:t>بخلاف لیس زید</w:t>
      </w:r>
      <w:r w:rsidR="006F2044">
        <w:rPr>
          <w:rStyle w:val="a"/>
          <w:rFonts w:hint="cs"/>
          <w:rtl/>
        </w:rPr>
        <w:t>ٌ</w:t>
      </w:r>
      <w:r w:rsidRPr="0038097E">
        <w:rPr>
          <w:rStyle w:val="a"/>
          <w:rFonts w:hint="cs"/>
          <w:rtl/>
        </w:rPr>
        <w:t xml:space="preserve"> شیئا</w:t>
      </w:r>
      <w:r w:rsidR="006F2044">
        <w:rPr>
          <w:rStyle w:val="a"/>
          <w:rFonts w:hint="cs"/>
          <w:rtl/>
        </w:rPr>
        <w:t>ً</w:t>
      </w:r>
      <w:r w:rsidR="00C75495">
        <w:rPr>
          <w:rStyle w:val="a"/>
          <w:rFonts w:hint="cs"/>
          <w:rtl/>
        </w:rPr>
        <w:t xml:space="preserve"> اِلاّ </w:t>
      </w:r>
      <w:r w:rsidRPr="0038097E">
        <w:rPr>
          <w:rStyle w:val="a"/>
          <w:rFonts w:hint="cs"/>
          <w:rtl/>
        </w:rPr>
        <w:t>شیئا</w:t>
      </w:r>
      <w:r w:rsidR="006F2044">
        <w:rPr>
          <w:rStyle w:val="a"/>
          <w:rFonts w:hint="cs"/>
          <w:rtl/>
        </w:rPr>
        <w:t>ً</w:t>
      </w:r>
      <w:r w:rsidRPr="0038097E">
        <w:rPr>
          <w:rFonts w:hint="cs"/>
          <w:rtl/>
        </w:rPr>
        <w:t>»</w:t>
      </w:r>
      <w:r w:rsidR="009B0A15" w:rsidRPr="0038097E">
        <w:rPr>
          <w:rFonts w:hint="cs"/>
          <w:rtl/>
        </w:rPr>
        <w:t xml:space="preserve"> به خلاف </w:t>
      </w:r>
      <w:r w:rsidRPr="0038097E">
        <w:rPr>
          <w:rFonts w:hint="cs"/>
          <w:rtl/>
        </w:rPr>
        <w:t>این مثال با</w:t>
      </w:r>
      <w:r w:rsidR="00B73E18">
        <w:rPr>
          <w:rFonts w:hint="cs"/>
          <w:rtl/>
        </w:rPr>
        <w:t xml:space="preserve"> اینکه </w:t>
      </w:r>
      <w:r w:rsidRPr="0038097E">
        <w:rPr>
          <w:rFonts w:hint="cs"/>
          <w:rtl/>
        </w:rPr>
        <w:t>نفی در آن</w:t>
      </w:r>
      <w:r w:rsidR="0038097E" w:rsidRPr="0038097E">
        <w:rPr>
          <w:rFonts w:hint="cs"/>
          <w:rtl/>
        </w:rPr>
        <w:t xml:space="preserve"> به وسیله </w:t>
      </w:r>
      <w:r w:rsidR="006F2044">
        <w:rPr>
          <w:rFonts w:hint="cs"/>
          <w:rtl/>
        </w:rPr>
        <w:t>«</w:t>
      </w:r>
      <w:r w:rsidRPr="0038097E">
        <w:rPr>
          <w:rFonts w:hint="cs"/>
          <w:rtl/>
        </w:rPr>
        <w:t>ا</w:t>
      </w:r>
      <w:r w:rsidR="002B5EB1">
        <w:rPr>
          <w:rFonts w:hint="cs"/>
          <w:rtl/>
        </w:rPr>
        <w:t>ِ</w:t>
      </w:r>
      <w:r w:rsidRPr="0038097E">
        <w:rPr>
          <w:rFonts w:hint="cs"/>
          <w:rtl/>
        </w:rPr>
        <w:t>لا</w:t>
      </w:r>
      <w:r w:rsidR="002B5EB1">
        <w:rPr>
          <w:rFonts w:hint="cs"/>
          <w:rtl/>
        </w:rPr>
        <w:t>ّ</w:t>
      </w:r>
      <w:r w:rsidR="006F2044">
        <w:rPr>
          <w:rFonts w:hint="cs"/>
          <w:rtl/>
        </w:rPr>
        <w:t>»</w:t>
      </w:r>
      <w:r w:rsidRPr="0038097E">
        <w:rPr>
          <w:rFonts w:hint="cs"/>
          <w:rtl/>
        </w:rPr>
        <w:t xml:space="preserve"> شکسته</w:t>
      </w:r>
      <w:r w:rsidR="007366E3">
        <w:rPr>
          <w:rFonts w:hint="cs"/>
          <w:rtl/>
        </w:rPr>
        <w:t xml:space="preserve"> می‌شود </w:t>
      </w:r>
      <w:r w:rsidRPr="0038097E">
        <w:rPr>
          <w:rFonts w:hint="cs"/>
          <w:rtl/>
        </w:rPr>
        <w:t>ولی</w:t>
      </w:r>
      <w:r>
        <w:rPr>
          <w:rFonts w:hint="cs"/>
          <w:rtl/>
          <w:lang w:bidi="fa-IR"/>
        </w:rPr>
        <w:t xml:space="preserve"> لیس در اینجا عمل فعلیت می‌کند نه برای نفی، پس اثری </w:t>
      </w:r>
      <w:r w:rsidR="004350C5">
        <w:rPr>
          <w:rFonts w:hint="cs"/>
          <w:rtl/>
          <w:lang w:bidi="fa-IR"/>
        </w:rPr>
        <w:t>ب</w:t>
      </w:r>
      <w:r>
        <w:rPr>
          <w:rFonts w:hint="cs"/>
          <w:rtl/>
          <w:lang w:bidi="fa-IR"/>
        </w:rPr>
        <w:t xml:space="preserve">ر شکستن معنای نفی در عمل </w:t>
      </w:r>
      <w:r w:rsidR="006F2044">
        <w:rPr>
          <w:rFonts w:hint="cs"/>
          <w:rtl/>
          <w:lang w:bidi="fa-IR"/>
        </w:rPr>
        <w:t>«</w:t>
      </w:r>
      <w:r>
        <w:rPr>
          <w:rFonts w:hint="cs"/>
          <w:rtl/>
          <w:lang w:bidi="fa-IR"/>
        </w:rPr>
        <w:t>لیس</w:t>
      </w:r>
      <w:r w:rsidR="006F2044">
        <w:rPr>
          <w:rFonts w:hint="cs"/>
          <w:rtl/>
          <w:lang w:bidi="fa-IR"/>
        </w:rPr>
        <w:t>»</w:t>
      </w:r>
      <w:r>
        <w:rPr>
          <w:rFonts w:hint="cs"/>
          <w:rtl/>
          <w:lang w:bidi="fa-IR"/>
        </w:rPr>
        <w:t xml:space="preserve"> نیست به خاطر بقای امر</w:t>
      </w:r>
      <w:r w:rsidR="002B5EB1">
        <w:rPr>
          <w:rFonts w:hint="cs"/>
          <w:rtl/>
          <w:lang w:bidi="fa-IR"/>
        </w:rPr>
        <w:t>ی که</w:t>
      </w:r>
      <w:r>
        <w:rPr>
          <w:rFonts w:hint="cs"/>
          <w:rtl/>
          <w:lang w:bidi="fa-IR"/>
        </w:rPr>
        <w:t xml:space="preserve"> عمل </w:t>
      </w:r>
      <w:r w:rsidR="006F2044">
        <w:rPr>
          <w:rFonts w:hint="cs"/>
          <w:rtl/>
          <w:lang w:bidi="fa-IR"/>
        </w:rPr>
        <w:t>«</w:t>
      </w:r>
      <w:r>
        <w:rPr>
          <w:rFonts w:hint="cs"/>
          <w:rtl/>
          <w:lang w:bidi="fa-IR"/>
        </w:rPr>
        <w:t>لیس</w:t>
      </w:r>
      <w:r w:rsidR="006F2044">
        <w:rPr>
          <w:rFonts w:hint="cs"/>
          <w:rtl/>
          <w:lang w:bidi="fa-IR"/>
        </w:rPr>
        <w:t>»</w:t>
      </w:r>
      <w:r>
        <w:rPr>
          <w:rFonts w:hint="cs"/>
          <w:rtl/>
          <w:lang w:bidi="fa-IR"/>
        </w:rPr>
        <w:t xml:space="preserve"> برای خاطر اوست یعنی برای خاطر آن امر عمل کننده است که هم</w:t>
      </w:r>
      <w:r w:rsidR="002B5EB1">
        <w:rPr>
          <w:rFonts w:hint="cs"/>
          <w:rtl/>
          <w:lang w:bidi="fa-IR"/>
        </w:rPr>
        <w:t>ان فعلیت می‌باشد. و از همین</w:t>
      </w:r>
      <w:r w:rsidR="002B5EB1">
        <w:rPr>
          <w:rFonts w:hint="eastAsia"/>
          <w:rtl/>
          <w:lang w:bidi="fa-IR"/>
        </w:rPr>
        <w:t>‌</w:t>
      </w:r>
      <w:r w:rsidR="002B5EB1">
        <w:rPr>
          <w:rFonts w:hint="cs"/>
          <w:rtl/>
          <w:lang w:bidi="fa-IR"/>
        </w:rPr>
        <w:t>جا</w:t>
      </w:r>
      <w:r>
        <w:rPr>
          <w:rFonts w:hint="cs"/>
          <w:rtl/>
          <w:lang w:bidi="fa-IR"/>
        </w:rPr>
        <w:t xml:space="preserve"> که عمل کلمه‌ی </w:t>
      </w:r>
      <w:r w:rsidR="006F2044">
        <w:rPr>
          <w:rFonts w:hint="cs"/>
          <w:rtl/>
          <w:lang w:bidi="fa-IR"/>
        </w:rPr>
        <w:t>«</w:t>
      </w:r>
      <w:r>
        <w:rPr>
          <w:rFonts w:hint="cs"/>
          <w:rtl/>
          <w:lang w:bidi="fa-IR"/>
        </w:rPr>
        <w:t>لیس</w:t>
      </w:r>
      <w:r w:rsidR="006F2044">
        <w:rPr>
          <w:rFonts w:hint="cs"/>
          <w:rtl/>
          <w:lang w:bidi="fa-IR"/>
        </w:rPr>
        <w:t>»</w:t>
      </w:r>
      <w:r>
        <w:rPr>
          <w:rFonts w:hint="cs"/>
          <w:rtl/>
          <w:lang w:bidi="fa-IR"/>
        </w:rPr>
        <w:t xml:space="preserve"> برای فعلیت است نه برای نفی، ولی عمل </w:t>
      </w:r>
      <w:r w:rsidR="006F2044">
        <w:rPr>
          <w:rFonts w:hint="cs"/>
          <w:rtl/>
          <w:lang w:bidi="fa-IR"/>
        </w:rPr>
        <w:t>«</w:t>
      </w:r>
      <w:r>
        <w:rPr>
          <w:rFonts w:hint="cs"/>
          <w:rtl/>
          <w:lang w:bidi="fa-IR"/>
        </w:rPr>
        <w:t>ما</w:t>
      </w:r>
      <w:r w:rsidR="006F2044">
        <w:rPr>
          <w:rFonts w:hint="cs"/>
          <w:rtl/>
          <w:lang w:bidi="fa-IR"/>
        </w:rPr>
        <w:t>»</w:t>
      </w:r>
      <w:r>
        <w:rPr>
          <w:rFonts w:hint="cs"/>
          <w:rtl/>
          <w:lang w:bidi="fa-IR"/>
        </w:rPr>
        <w:t xml:space="preserve"> </w:t>
      </w:r>
      <w:r w:rsidRPr="0038097E">
        <w:rPr>
          <w:rFonts w:hint="cs"/>
          <w:rtl/>
        </w:rPr>
        <w:t xml:space="preserve">و </w:t>
      </w:r>
      <w:r w:rsidR="006F2044">
        <w:rPr>
          <w:rFonts w:hint="cs"/>
          <w:rtl/>
        </w:rPr>
        <w:t>«</w:t>
      </w:r>
      <w:r w:rsidRPr="0038097E">
        <w:rPr>
          <w:rFonts w:hint="cs"/>
          <w:rtl/>
        </w:rPr>
        <w:t>لا</w:t>
      </w:r>
      <w:r w:rsidR="006F2044">
        <w:rPr>
          <w:rFonts w:hint="cs"/>
          <w:rtl/>
        </w:rPr>
        <w:t>»</w:t>
      </w:r>
      <w:r w:rsidRPr="0038097E">
        <w:rPr>
          <w:rFonts w:hint="cs"/>
          <w:rtl/>
        </w:rPr>
        <w:t xml:space="preserve"> برای نفی است </w:t>
      </w:r>
      <w:r w:rsidR="002B5EB1">
        <w:rPr>
          <w:rFonts w:hint="cs"/>
          <w:rtl/>
        </w:rPr>
        <w:t>به</w:t>
      </w:r>
      <w:r w:rsidRPr="0038097E">
        <w:rPr>
          <w:rFonts w:hint="cs"/>
          <w:rtl/>
        </w:rPr>
        <w:t xml:space="preserve"> عکس </w:t>
      </w:r>
      <w:r w:rsidR="006F2044">
        <w:rPr>
          <w:rFonts w:hint="cs"/>
          <w:rtl/>
        </w:rPr>
        <w:t>«</w:t>
      </w:r>
      <w:r w:rsidRPr="0038097E">
        <w:rPr>
          <w:rFonts w:hint="cs"/>
          <w:rtl/>
        </w:rPr>
        <w:t>لیس</w:t>
      </w:r>
      <w:r w:rsidR="006F2044">
        <w:rPr>
          <w:rFonts w:hint="cs"/>
          <w:rtl/>
        </w:rPr>
        <w:t>»</w:t>
      </w:r>
      <w:r w:rsidR="00D01461" w:rsidRPr="0038097E">
        <w:rPr>
          <w:rFonts w:hint="cs"/>
          <w:rtl/>
        </w:rPr>
        <w:t xml:space="preserve">، </w:t>
      </w:r>
      <w:r w:rsidRPr="0038097E">
        <w:rPr>
          <w:rFonts w:hint="cs"/>
          <w:rtl/>
        </w:rPr>
        <w:t>لذا این مثال جایز است که «</w:t>
      </w:r>
      <w:r w:rsidRPr="0038097E">
        <w:rPr>
          <w:rStyle w:val="a"/>
          <w:rFonts w:hint="cs"/>
          <w:rtl/>
        </w:rPr>
        <w:t>لیس زید</w:t>
      </w:r>
      <w:r w:rsidR="0066491D">
        <w:rPr>
          <w:rStyle w:val="a"/>
          <w:rFonts w:hint="cs"/>
          <w:rtl/>
        </w:rPr>
        <w:t>ٌ</w:t>
      </w:r>
      <w:r w:rsidR="00C75495">
        <w:rPr>
          <w:rStyle w:val="a"/>
          <w:rFonts w:hint="cs"/>
          <w:rtl/>
        </w:rPr>
        <w:t xml:space="preserve"> اِلاّ </w:t>
      </w:r>
      <w:r w:rsidRPr="0038097E">
        <w:rPr>
          <w:rStyle w:val="a"/>
          <w:rFonts w:hint="cs"/>
          <w:rtl/>
        </w:rPr>
        <w:t>قائما</w:t>
      </w:r>
      <w:r w:rsidR="006F2044">
        <w:rPr>
          <w:rFonts w:hint="cs"/>
          <w:rtl/>
        </w:rPr>
        <w:t>ً</w:t>
      </w:r>
      <w:r w:rsidRPr="0038097E">
        <w:rPr>
          <w:rFonts w:hint="cs"/>
          <w:rtl/>
        </w:rPr>
        <w:t>» به</w:t>
      </w:r>
      <w:r w:rsidR="00B73E18">
        <w:rPr>
          <w:rFonts w:hint="cs"/>
          <w:rtl/>
        </w:rPr>
        <w:t xml:space="preserve"> اینکه </w:t>
      </w:r>
      <w:r w:rsidR="006F2044">
        <w:rPr>
          <w:rFonts w:hint="cs"/>
          <w:rtl/>
        </w:rPr>
        <w:t>«</w:t>
      </w:r>
      <w:r w:rsidRPr="0038097E">
        <w:rPr>
          <w:rFonts w:hint="cs"/>
          <w:rtl/>
        </w:rPr>
        <w:t>لیس</w:t>
      </w:r>
      <w:r w:rsidR="006F2044">
        <w:rPr>
          <w:rFonts w:hint="cs"/>
          <w:rtl/>
        </w:rPr>
        <w:t>»</w:t>
      </w:r>
      <w:r w:rsidRPr="0038097E">
        <w:rPr>
          <w:rFonts w:hint="cs"/>
          <w:rtl/>
        </w:rPr>
        <w:t xml:space="preserve"> در قائما</w:t>
      </w:r>
      <w:r w:rsidR="006F2044">
        <w:rPr>
          <w:rFonts w:hint="cs"/>
          <w:rtl/>
        </w:rPr>
        <w:t>ً</w:t>
      </w:r>
      <w:r>
        <w:rPr>
          <w:rFonts w:hint="cs"/>
          <w:rtl/>
          <w:lang w:bidi="fa-IR"/>
        </w:rPr>
        <w:t xml:space="preserve"> عمل کند</w:t>
      </w:r>
      <w:r w:rsidR="00E7799D">
        <w:rPr>
          <w:rFonts w:hint="cs"/>
          <w:rtl/>
          <w:lang w:bidi="fa-IR"/>
        </w:rPr>
        <w:t xml:space="preserve"> اگرچه </w:t>
      </w:r>
      <w:r>
        <w:rPr>
          <w:rFonts w:hint="cs"/>
          <w:rtl/>
          <w:lang w:bidi="fa-IR"/>
        </w:rPr>
        <w:t xml:space="preserve">نفی </w:t>
      </w:r>
      <w:r w:rsidR="006F2044">
        <w:rPr>
          <w:rFonts w:hint="cs"/>
          <w:rtl/>
          <w:lang w:bidi="fa-IR"/>
        </w:rPr>
        <w:t>«</w:t>
      </w:r>
      <w:r>
        <w:rPr>
          <w:rFonts w:hint="cs"/>
          <w:rtl/>
          <w:lang w:bidi="fa-IR"/>
        </w:rPr>
        <w:t>لیس</w:t>
      </w:r>
      <w:r w:rsidR="006F2044">
        <w:rPr>
          <w:rFonts w:hint="cs"/>
          <w:rtl/>
          <w:lang w:bidi="fa-IR"/>
        </w:rPr>
        <w:t>»</w:t>
      </w:r>
      <w:r>
        <w:rPr>
          <w:rFonts w:hint="cs"/>
          <w:rtl/>
          <w:lang w:bidi="fa-IR"/>
        </w:rPr>
        <w:t xml:space="preserve"> به </w:t>
      </w:r>
      <w:r w:rsidR="006F2044">
        <w:rPr>
          <w:rFonts w:hint="cs"/>
          <w:rtl/>
          <w:lang w:bidi="fa-IR"/>
        </w:rPr>
        <w:t>«</w:t>
      </w:r>
      <w:r w:rsidR="000A6CE7">
        <w:rPr>
          <w:rFonts w:hint="cs"/>
          <w:rtl/>
          <w:lang w:bidi="fa-IR"/>
        </w:rPr>
        <w:t>اِلاّ</w:t>
      </w:r>
      <w:r w:rsidR="006F2044">
        <w:rPr>
          <w:rFonts w:hint="cs"/>
          <w:rtl/>
          <w:lang w:bidi="fa-IR"/>
        </w:rPr>
        <w:t>»</w:t>
      </w:r>
      <w:r>
        <w:rPr>
          <w:rFonts w:hint="cs"/>
          <w:rtl/>
          <w:lang w:bidi="fa-IR"/>
        </w:rPr>
        <w:t xml:space="preserve"> شکسته شود زیرا عم</w:t>
      </w:r>
      <w:r w:rsidR="004350C5">
        <w:rPr>
          <w:rFonts w:hint="cs"/>
          <w:rtl/>
          <w:lang w:bidi="fa-IR"/>
        </w:rPr>
        <w:t>ل</w:t>
      </w:r>
      <w:r>
        <w:rPr>
          <w:rFonts w:hint="cs"/>
          <w:rtl/>
          <w:lang w:bidi="fa-IR"/>
        </w:rPr>
        <w:t xml:space="preserve"> فعلی لیس باقی می‌ماند</w:t>
      </w:r>
      <w:r w:rsidR="00050907">
        <w:rPr>
          <w:rFonts w:hint="cs"/>
          <w:rtl/>
          <w:lang w:bidi="fa-IR"/>
        </w:rPr>
        <w:t>،</w:t>
      </w:r>
      <w:r>
        <w:rPr>
          <w:rFonts w:hint="cs"/>
          <w:rtl/>
          <w:lang w:bidi="fa-IR"/>
        </w:rPr>
        <w:t xml:space="preserve"> ولی این مثال ممتنع است </w:t>
      </w:r>
      <w:r w:rsidRPr="0038097E">
        <w:rPr>
          <w:rFonts w:hint="cs"/>
          <w:rtl/>
        </w:rPr>
        <w:t>که</w:t>
      </w:r>
      <w:r w:rsidR="0075616B">
        <w:rPr>
          <w:rFonts w:hint="cs"/>
          <w:rtl/>
        </w:rPr>
        <w:t xml:space="preserve"> «</w:t>
      </w:r>
      <w:r w:rsidRPr="0038097E">
        <w:rPr>
          <w:rStyle w:val="a"/>
          <w:rFonts w:hint="cs"/>
          <w:rtl/>
        </w:rPr>
        <w:t>ما زید</w:t>
      </w:r>
      <w:r w:rsidR="0066491D">
        <w:rPr>
          <w:rStyle w:val="a"/>
          <w:rFonts w:hint="cs"/>
          <w:rtl/>
        </w:rPr>
        <w:t>ٌ</w:t>
      </w:r>
      <w:r w:rsidR="00C75495">
        <w:rPr>
          <w:rStyle w:val="a"/>
          <w:rFonts w:hint="cs"/>
          <w:rtl/>
        </w:rPr>
        <w:t xml:space="preserve"> اِلاّ </w:t>
      </w:r>
      <w:r w:rsidRPr="0038097E">
        <w:rPr>
          <w:rStyle w:val="a"/>
          <w:rFonts w:hint="cs"/>
          <w:rtl/>
        </w:rPr>
        <w:t>قائما</w:t>
      </w:r>
      <w:r w:rsidR="006F2044">
        <w:rPr>
          <w:rFonts w:hint="cs"/>
          <w:rtl/>
        </w:rPr>
        <w:t>ً</w:t>
      </w:r>
      <w:r w:rsidRPr="0038097E">
        <w:rPr>
          <w:rFonts w:hint="cs"/>
          <w:rtl/>
        </w:rPr>
        <w:t>» به</w:t>
      </w:r>
      <w:r w:rsidR="00B73E18">
        <w:rPr>
          <w:rFonts w:hint="cs"/>
          <w:rtl/>
        </w:rPr>
        <w:t xml:space="preserve"> اینکه </w:t>
      </w:r>
      <w:r w:rsidR="006F2044">
        <w:rPr>
          <w:rFonts w:hint="cs"/>
          <w:rtl/>
        </w:rPr>
        <w:t>«</w:t>
      </w:r>
      <w:r w:rsidRPr="0038097E">
        <w:rPr>
          <w:rFonts w:hint="cs"/>
          <w:rtl/>
        </w:rPr>
        <w:t>ما</w:t>
      </w:r>
      <w:r w:rsidR="006F2044">
        <w:rPr>
          <w:rFonts w:hint="cs"/>
          <w:rtl/>
        </w:rPr>
        <w:t>»</w:t>
      </w:r>
      <w:r w:rsidRPr="0038097E">
        <w:rPr>
          <w:rFonts w:hint="cs"/>
          <w:rtl/>
        </w:rPr>
        <w:t xml:space="preserve"> در قائ</w:t>
      </w:r>
      <w:r w:rsidR="003E4ECD">
        <w:rPr>
          <w:rFonts w:hint="cs"/>
          <w:rtl/>
        </w:rPr>
        <w:t>م</w:t>
      </w:r>
      <w:r w:rsidRPr="0038097E">
        <w:rPr>
          <w:rFonts w:hint="cs"/>
          <w:rtl/>
        </w:rPr>
        <w:t>ا</w:t>
      </w:r>
      <w:r w:rsidR="003E4ECD">
        <w:rPr>
          <w:rFonts w:hint="cs"/>
          <w:rtl/>
        </w:rPr>
        <w:t>ً</w:t>
      </w:r>
      <w:r w:rsidRPr="0038097E">
        <w:rPr>
          <w:rFonts w:hint="cs"/>
          <w:rtl/>
        </w:rPr>
        <w:t xml:space="preserve"> عمل کند درست نیست زیرا عمل </w:t>
      </w:r>
      <w:r w:rsidR="006F2044">
        <w:rPr>
          <w:rFonts w:hint="cs"/>
          <w:rtl/>
        </w:rPr>
        <w:t>«</w:t>
      </w:r>
      <w:r w:rsidRPr="0038097E">
        <w:rPr>
          <w:rFonts w:hint="cs"/>
          <w:rtl/>
        </w:rPr>
        <w:t>ما</w:t>
      </w:r>
      <w:r w:rsidR="006F2044">
        <w:rPr>
          <w:rFonts w:hint="cs"/>
          <w:rtl/>
        </w:rPr>
        <w:t>»</w:t>
      </w:r>
      <w:r w:rsidRPr="0038097E">
        <w:rPr>
          <w:rFonts w:hint="cs"/>
          <w:rtl/>
        </w:rPr>
        <w:t xml:space="preserve"> در قائما</w:t>
      </w:r>
      <w:r w:rsidR="006F2044">
        <w:rPr>
          <w:rFonts w:hint="cs"/>
          <w:rtl/>
        </w:rPr>
        <w:t>ً</w:t>
      </w:r>
      <w:r w:rsidRPr="0038097E">
        <w:rPr>
          <w:rFonts w:hint="cs"/>
          <w:rtl/>
        </w:rPr>
        <w:t xml:space="preserve"> برای نفی است</w:t>
      </w:r>
      <w:r>
        <w:rPr>
          <w:rFonts w:hint="cs"/>
          <w:rtl/>
          <w:lang w:bidi="fa-IR"/>
        </w:rPr>
        <w:t xml:space="preserve"> که با </w:t>
      </w:r>
      <w:r w:rsidR="006F2044">
        <w:rPr>
          <w:rFonts w:hint="cs"/>
          <w:rtl/>
          <w:lang w:bidi="fa-IR"/>
        </w:rPr>
        <w:t>«</w:t>
      </w:r>
      <w:r w:rsidR="000A6CE7">
        <w:rPr>
          <w:rFonts w:hint="cs"/>
          <w:rtl/>
          <w:lang w:bidi="fa-IR"/>
        </w:rPr>
        <w:t xml:space="preserve"> اِلاّ</w:t>
      </w:r>
      <w:r w:rsidR="006F2044">
        <w:rPr>
          <w:rFonts w:hint="cs"/>
          <w:rtl/>
          <w:lang w:bidi="fa-IR"/>
        </w:rPr>
        <w:t>»</w:t>
      </w:r>
      <w:r>
        <w:rPr>
          <w:rFonts w:hint="cs"/>
          <w:rtl/>
          <w:lang w:bidi="fa-IR"/>
        </w:rPr>
        <w:t xml:space="preserve"> شکسته</w:t>
      </w:r>
      <w:r w:rsidR="007366E3">
        <w:rPr>
          <w:rFonts w:hint="cs"/>
          <w:rtl/>
          <w:lang w:bidi="fa-IR"/>
        </w:rPr>
        <w:t xml:space="preserve"> می‌شود </w:t>
      </w:r>
      <w:r>
        <w:rPr>
          <w:rFonts w:hint="cs"/>
          <w:rtl/>
          <w:lang w:bidi="fa-IR"/>
        </w:rPr>
        <w:t>و بعد از نقض نفی او، عملی باقی نمی‌ماند</w:t>
      </w:r>
      <w:r w:rsidR="00C141C3">
        <w:rPr>
          <w:rFonts w:hint="cs"/>
          <w:rtl/>
          <w:lang w:bidi="fa-IR"/>
        </w:rPr>
        <w:t>.</w:t>
      </w:r>
    </w:p>
    <w:p w:rsidR="00EF1C26" w:rsidRDefault="00EF1C26" w:rsidP="007E3891">
      <w:pPr>
        <w:keepNext/>
        <w:ind w:firstLine="224"/>
        <w:rPr>
          <w:rFonts w:hint="eastAsia"/>
          <w:rtl/>
          <w:lang w:bidi="fa-IR"/>
        </w:rPr>
      </w:pPr>
      <w:r w:rsidRPr="0038097E">
        <w:rPr>
          <w:rFonts w:hint="cs"/>
          <w:rtl/>
        </w:rPr>
        <w:t>و مستثنی بعد از کلمه‌ی</w:t>
      </w:r>
      <w:r w:rsidR="0038097E">
        <w:rPr>
          <w:rFonts w:hint="cs"/>
          <w:rtl/>
        </w:rPr>
        <w:t xml:space="preserve"> </w:t>
      </w:r>
      <w:r w:rsidRPr="0038097E">
        <w:rPr>
          <w:rFonts w:hint="cs"/>
          <w:rtl/>
        </w:rPr>
        <w:t>«</w:t>
      </w:r>
      <w:r w:rsidRPr="000A2925">
        <w:rPr>
          <w:rStyle w:val="a"/>
          <w:rFonts w:hint="cs"/>
          <w:rtl/>
        </w:rPr>
        <w:t>غیر</w:t>
      </w:r>
      <w:r w:rsidR="006F2044" w:rsidRPr="006F2044">
        <w:rPr>
          <w:rFonts w:hint="cs"/>
          <w:rtl/>
        </w:rPr>
        <w:t>»</w:t>
      </w:r>
      <w:r w:rsidRPr="006F2044">
        <w:rPr>
          <w:rFonts w:hint="cs"/>
          <w:rtl/>
        </w:rPr>
        <w:t xml:space="preserve"> و</w:t>
      </w:r>
      <w:r w:rsidRPr="000A2925">
        <w:rPr>
          <w:rStyle w:val="a"/>
          <w:rFonts w:hint="cs"/>
          <w:rtl/>
        </w:rPr>
        <w:t xml:space="preserve"> </w:t>
      </w:r>
      <w:r w:rsidR="006F2044" w:rsidRPr="006F2044">
        <w:rPr>
          <w:rFonts w:hint="cs"/>
          <w:rtl/>
        </w:rPr>
        <w:t>«</w:t>
      </w:r>
      <w:r w:rsidRPr="000A2925">
        <w:rPr>
          <w:rStyle w:val="a"/>
          <w:rFonts w:hint="cs"/>
          <w:rtl/>
        </w:rPr>
        <w:t>س</w:t>
      </w:r>
      <w:r w:rsidR="00050907">
        <w:rPr>
          <w:rStyle w:val="a"/>
          <w:rFonts w:hint="cs"/>
          <w:rtl/>
        </w:rPr>
        <w:t>ِ</w:t>
      </w:r>
      <w:r w:rsidRPr="000A2925">
        <w:rPr>
          <w:rStyle w:val="a"/>
          <w:rFonts w:hint="cs"/>
          <w:rtl/>
        </w:rPr>
        <w:t>وی</w:t>
      </w:r>
      <w:r w:rsidRPr="0038097E">
        <w:rPr>
          <w:rFonts w:hint="cs"/>
          <w:rtl/>
        </w:rPr>
        <w:t>» به کسر سین یا ضم</w:t>
      </w:r>
      <w:r w:rsidR="00050907">
        <w:rPr>
          <w:rFonts w:hint="cs"/>
          <w:rtl/>
        </w:rPr>
        <w:t>ّ</w:t>
      </w:r>
      <w:r w:rsidRPr="0038097E">
        <w:rPr>
          <w:rFonts w:hint="cs"/>
          <w:rtl/>
        </w:rPr>
        <w:t xml:space="preserve"> آن با قصر مجرور</w:t>
      </w:r>
      <w:r w:rsidR="007366E3">
        <w:rPr>
          <w:rFonts w:hint="cs"/>
          <w:rtl/>
        </w:rPr>
        <w:t xml:space="preserve"> می‌شود </w:t>
      </w:r>
      <w:r w:rsidR="000A2925">
        <w:rPr>
          <w:rFonts w:hint="cs"/>
          <w:rtl/>
        </w:rPr>
        <w:t xml:space="preserve">و نیز </w:t>
      </w:r>
      <w:r w:rsidRPr="0038097E">
        <w:rPr>
          <w:rFonts w:hint="cs"/>
          <w:rtl/>
        </w:rPr>
        <w:t>بعد از</w:t>
      </w:r>
      <w:r>
        <w:rPr>
          <w:rFonts w:hint="cs"/>
          <w:rtl/>
          <w:lang w:bidi="fa-IR"/>
        </w:rPr>
        <w:t xml:space="preserve"> </w:t>
      </w:r>
      <w:r w:rsidRPr="0038097E">
        <w:rPr>
          <w:rFonts w:hint="cs"/>
          <w:rtl/>
        </w:rPr>
        <w:t>کلمه‌ی</w:t>
      </w:r>
      <w:r w:rsidR="000A2925">
        <w:rPr>
          <w:rFonts w:hint="cs"/>
          <w:rtl/>
        </w:rPr>
        <w:t xml:space="preserve"> </w:t>
      </w:r>
      <w:r w:rsidRPr="0038097E">
        <w:rPr>
          <w:rFonts w:hint="cs"/>
          <w:rtl/>
        </w:rPr>
        <w:t>«</w:t>
      </w:r>
      <w:r w:rsidRPr="000A2925">
        <w:rPr>
          <w:rStyle w:val="a"/>
          <w:rFonts w:hint="cs"/>
          <w:rtl/>
        </w:rPr>
        <w:t>س</w:t>
      </w:r>
      <w:r w:rsidR="00050907">
        <w:rPr>
          <w:rStyle w:val="a"/>
          <w:rFonts w:hint="cs"/>
          <w:rtl/>
        </w:rPr>
        <w:t>َ</w:t>
      </w:r>
      <w:r w:rsidRPr="000A2925">
        <w:rPr>
          <w:rStyle w:val="a"/>
          <w:rFonts w:hint="cs"/>
          <w:rtl/>
        </w:rPr>
        <w:t>واء</w:t>
      </w:r>
      <w:r w:rsidRPr="0038097E">
        <w:rPr>
          <w:rFonts w:hint="cs"/>
          <w:rtl/>
        </w:rPr>
        <w:t>» با فتح وکسر سین با مد</w:t>
      </w:r>
      <w:r w:rsidR="00050907">
        <w:rPr>
          <w:rFonts w:hint="cs"/>
          <w:rtl/>
        </w:rPr>
        <w:t>ّ</w:t>
      </w:r>
      <w:r w:rsidRPr="0038097E">
        <w:rPr>
          <w:rFonts w:hint="cs"/>
          <w:rtl/>
        </w:rPr>
        <w:t xml:space="preserve"> نیز مجرور است</w:t>
      </w:r>
      <w:r w:rsidR="00365289">
        <w:rPr>
          <w:rFonts w:hint="cs"/>
          <w:rtl/>
        </w:rPr>
        <w:t xml:space="preserve"> چون‌که </w:t>
      </w:r>
      <w:r w:rsidRPr="0038097E">
        <w:rPr>
          <w:rFonts w:hint="cs"/>
          <w:rtl/>
        </w:rPr>
        <w:t xml:space="preserve">مستثنی بعد </w:t>
      </w:r>
      <w:r w:rsidR="00050907">
        <w:rPr>
          <w:rFonts w:hint="cs"/>
          <w:rtl/>
        </w:rPr>
        <w:t>آنها</w:t>
      </w:r>
      <w:r w:rsidR="00801EB2" w:rsidRPr="0038097E">
        <w:rPr>
          <w:rFonts w:hint="cs"/>
          <w:rtl/>
        </w:rPr>
        <w:t xml:space="preserve"> مضافٌ الیه </w:t>
      </w:r>
      <w:r w:rsidRPr="0038097E">
        <w:rPr>
          <w:rFonts w:hint="cs"/>
          <w:rtl/>
        </w:rPr>
        <w:t>می‌شود، و</w:t>
      </w:r>
      <w:r>
        <w:rPr>
          <w:rFonts w:hint="cs"/>
          <w:rtl/>
          <w:lang w:bidi="fa-IR"/>
        </w:rPr>
        <w:t xml:space="preserve"> نیز </w:t>
      </w:r>
      <w:r w:rsidRPr="0038097E">
        <w:rPr>
          <w:rFonts w:hint="cs"/>
          <w:rtl/>
        </w:rPr>
        <w:t>بعد از «</w:t>
      </w:r>
      <w:r w:rsidRPr="000A2925">
        <w:rPr>
          <w:rStyle w:val="a"/>
          <w:rFonts w:hint="cs"/>
          <w:rtl/>
        </w:rPr>
        <w:t>حاشا</w:t>
      </w:r>
      <w:r w:rsidRPr="0038097E">
        <w:rPr>
          <w:rFonts w:hint="cs"/>
          <w:rtl/>
        </w:rPr>
        <w:t>» هم در اکثر موارد مجرور</w:t>
      </w:r>
      <w:r w:rsidR="007366E3">
        <w:rPr>
          <w:rFonts w:hint="cs"/>
          <w:rtl/>
        </w:rPr>
        <w:t xml:space="preserve"> می‌شود </w:t>
      </w:r>
      <w:r w:rsidRPr="0038097E">
        <w:rPr>
          <w:rFonts w:hint="eastAsia"/>
          <w:rtl/>
        </w:rPr>
        <w:t>زیرا که حاشا حرف</w:t>
      </w:r>
      <w:r w:rsidR="009F085B">
        <w:rPr>
          <w:rFonts w:hint="eastAsia"/>
          <w:rtl/>
        </w:rPr>
        <w:t xml:space="preserve"> جرّ </w:t>
      </w:r>
      <w:r w:rsidRPr="0038097E">
        <w:rPr>
          <w:rFonts w:hint="eastAsia"/>
          <w:rtl/>
        </w:rPr>
        <w:t>است، البته بعضی هم</w:t>
      </w:r>
      <w:r w:rsidR="0038097E" w:rsidRPr="0038097E">
        <w:rPr>
          <w:rFonts w:hint="eastAsia"/>
          <w:rtl/>
          <w:lang w:bidi="fa-IR"/>
        </w:rPr>
        <w:t xml:space="preserve"> به وسیله</w:t>
      </w:r>
      <w:r w:rsidR="0038097E">
        <w:rPr>
          <w:rFonts w:hint="eastAsia"/>
          <w:rtl/>
          <w:lang w:bidi="fa-IR"/>
        </w:rPr>
        <w:t xml:space="preserve"> </w:t>
      </w:r>
      <w:r>
        <w:rPr>
          <w:rFonts w:hint="eastAsia"/>
          <w:rtl/>
          <w:lang w:bidi="fa-IR"/>
        </w:rPr>
        <w:t>حاشا نصب را اجازه دادند بنابر</w:t>
      </w:r>
      <w:r w:rsidR="00B73E18">
        <w:rPr>
          <w:rFonts w:hint="eastAsia"/>
          <w:rtl/>
          <w:lang w:bidi="fa-IR"/>
        </w:rPr>
        <w:t xml:space="preserve"> اینکه </w:t>
      </w:r>
      <w:r>
        <w:rPr>
          <w:rFonts w:hint="eastAsia"/>
          <w:rtl/>
          <w:lang w:bidi="fa-IR"/>
        </w:rPr>
        <w:t>حاشا فعل</w:t>
      </w:r>
      <w:r w:rsidR="000A4405">
        <w:rPr>
          <w:rFonts w:hint="eastAsia"/>
          <w:rtl/>
          <w:lang w:bidi="fa-IR"/>
        </w:rPr>
        <w:t xml:space="preserve"> متعدّی </w:t>
      </w:r>
      <w:r>
        <w:rPr>
          <w:rFonts w:hint="eastAsia"/>
          <w:rtl/>
          <w:lang w:bidi="fa-IR"/>
        </w:rPr>
        <w:t>باشد که فاعلش ضمیر باشد و</w:t>
      </w:r>
      <w:r w:rsidR="0066491D">
        <w:rPr>
          <w:rFonts w:hint="cs"/>
          <w:rtl/>
          <w:lang w:bidi="fa-IR"/>
        </w:rPr>
        <w:t xml:space="preserve"> </w:t>
      </w:r>
      <w:r>
        <w:rPr>
          <w:rFonts w:hint="eastAsia"/>
          <w:rtl/>
          <w:lang w:bidi="fa-IR"/>
        </w:rPr>
        <w:t xml:space="preserve">معنای آن تنزیه </w:t>
      </w:r>
      <w:r w:rsidRPr="0038097E">
        <w:rPr>
          <w:rFonts w:hint="eastAsia"/>
          <w:rtl/>
        </w:rPr>
        <w:t>مستثنی ا</w:t>
      </w:r>
      <w:r w:rsidRPr="0038097E">
        <w:rPr>
          <w:rFonts w:hint="cs"/>
          <w:rtl/>
        </w:rPr>
        <w:t>س</w:t>
      </w:r>
      <w:r w:rsidRPr="0038097E">
        <w:rPr>
          <w:rFonts w:hint="eastAsia"/>
          <w:rtl/>
        </w:rPr>
        <w:t>ت از آنچه را که به مستثنی منه نسبت داده شد مثل</w:t>
      </w:r>
      <w:r w:rsidR="006F2044">
        <w:rPr>
          <w:rFonts w:hint="cs"/>
          <w:rtl/>
        </w:rPr>
        <w:t>:</w:t>
      </w:r>
      <w:r w:rsidR="000A2925">
        <w:rPr>
          <w:rFonts w:hint="cs"/>
          <w:rtl/>
        </w:rPr>
        <w:t xml:space="preserve"> </w:t>
      </w:r>
      <w:r w:rsidRPr="0038097E">
        <w:rPr>
          <w:rFonts w:hint="eastAsia"/>
          <w:rtl/>
        </w:rPr>
        <w:t>«</w:t>
      </w:r>
      <w:r w:rsidRPr="000A2925">
        <w:rPr>
          <w:rStyle w:val="a"/>
          <w:rFonts w:hint="eastAsia"/>
          <w:rtl/>
        </w:rPr>
        <w:t>ض</w:t>
      </w:r>
      <w:r w:rsidR="00050907">
        <w:rPr>
          <w:rStyle w:val="a"/>
          <w:rFonts w:hint="cs"/>
          <w:rtl/>
        </w:rPr>
        <w:t>َ</w:t>
      </w:r>
      <w:r w:rsidRPr="000A2925">
        <w:rPr>
          <w:rStyle w:val="a"/>
          <w:rFonts w:hint="eastAsia"/>
          <w:rtl/>
        </w:rPr>
        <w:t>ر</w:t>
      </w:r>
      <w:r w:rsidR="00050907">
        <w:rPr>
          <w:rStyle w:val="a"/>
          <w:rFonts w:hint="cs"/>
          <w:rtl/>
        </w:rPr>
        <w:t>َ</w:t>
      </w:r>
      <w:r w:rsidRPr="000A2925">
        <w:rPr>
          <w:rStyle w:val="a"/>
          <w:rFonts w:hint="eastAsia"/>
          <w:rtl/>
        </w:rPr>
        <w:t>ب</w:t>
      </w:r>
      <w:r w:rsidR="00050907">
        <w:rPr>
          <w:rStyle w:val="a"/>
          <w:rFonts w:hint="cs"/>
          <w:rtl/>
        </w:rPr>
        <w:t>َ</w:t>
      </w:r>
      <w:r w:rsidRPr="000A2925">
        <w:rPr>
          <w:rStyle w:val="a"/>
          <w:rFonts w:hint="eastAsia"/>
          <w:rtl/>
        </w:rPr>
        <w:t xml:space="preserve"> القوم</w:t>
      </w:r>
      <w:r w:rsidR="00050907">
        <w:rPr>
          <w:rStyle w:val="a"/>
          <w:rFonts w:hint="cs"/>
          <w:rtl/>
        </w:rPr>
        <w:t>ُ</w:t>
      </w:r>
      <w:r w:rsidRPr="000A2925">
        <w:rPr>
          <w:rStyle w:val="a"/>
          <w:rFonts w:hint="eastAsia"/>
          <w:rtl/>
        </w:rPr>
        <w:t xml:space="preserve"> عمرا</w:t>
      </w:r>
      <w:r w:rsidR="006F2044">
        <w:rPr>
          <w:rStyle w:val="a"/>
          <w:rFonts w:hint="cs"/>
          <w:rtl/>
        </w:rPr>
        <w:t>ً</w:t>
      </w:r>
      <w:r w:rsidRPr="000A2925">
        <w:rPr>
          <w:rStyle w:val="a"/>
          <w:rFonts w:hint="eastAsia"/>
          <w:rtl/>
        </w:rPr>
        <w:t xml:space="preserve"> حاشا زیدا</w:t>
      </w:r>
      <w:r w:rsidR="006F2044">
        <w:rPr>
          <w:rFonts w:hint="cs"/>
          <w:rtl/>
        </w:rPr>
        <w:t>ً</w:t>
      </w:r>
      <w:r w:rsidRPr="0038097E">
        <w:rPr>
          <w:rFonts w:hint="eastAsia"/>
          <w:rtl/>
        </w:rPr>
        <w:t>» یعنی خداوند</w:t>
      </w:r>
      <w:r>
        <w:rPr>
          <w:rFonts w:hint="eastAsia"/>
          <w:rtl/>
          <w:lang w:bidi="fa-IR"/>
        </w:rPr>
        <w:t xml:space="preserve"> او را از زدن عمر بری و</w:t>
      </w:r>
      <w:r w:rsidR="000A2925">
        <w:rPr>
          <w:rFonts w:hint="cs"/>
          <w:rtl/>
          <w:lang w:bidi="fa-IR"/>
        </w:rPr>
        <w:t xml:space="preserve"> </w:t>
      </w:r>
      <w:r>
        <w:rPr>
          <w:rFonts w:hint="eastAsia"/>
          <w:rtl/>
          <w:lang w:bidi="fa-IR"/>
        </w:rPr>
        <w:t>منز</w:t>
      </w:r>
      <w:r w:rsidR="002F7B01">
        <w:rPr>
          <w:rFonts w:hint="cs"/>
          <w:rtl/>
          <w:lang w:bidi="fa-IR"/>
        </w:rPr>
        <w:t>ّ</w:t>
      </w:r>
      <w:r>
        <w:rPr>
          <w:rFonts w:hint="eastAsia"/>
          <w:rtl/>
          <w:lang w:bidi="fa-IR"/>
        </w:rPr>
        <w:t>ه کرده</w:t>
      </w:r>
      <w:r w:rsidR="000A2925">
        <w:rPr>
          <w:rFonts w:hint="cs"/>
          <w:rtl/>
          <w:lang w:bidi="fa-IR"/>
        </w:rPr>
        <w:t>‌</w:t>
      </w:r>
      <w:r>
        <w:rPr>
          <w:rFonts w:hint="eastAsia"/>
          <w:rtl/>
          <w:lang w:bidi="fa-IR"/>
        </w:rPr>
        <w:t>است.</w:t>
      </w:r>
    </w:p>
    <w:p w:rsidR="00EF1C26" w:rsidRDefault="00EF1C26" w:rsidP="007E3891">
      <w:pPr>
        <w:keepNext/>
        <w:ind w:firstLine="224"/>
        <w:rPr>
          <w:rFonts w:hint="cs"/>
          <w:rtl/>
          <w:lang w:bidi="fa-IR"/>
        </w:rPr>
      </w:pPr>
      <w:r>
        <w:rPr>
          <w:rFonts w:hint="cs"/>
          <w:rtl/>
          <w:lang w:bidi="fa-IR"/>
        </w:rPr>
        <w:t>و اعراب غیر در استثناء</w:t>
      </w:r>
      <w:r w:rsidR="00050907">
        <w:rPr>
          <w:rFonts w:hint="cs"/>
          <w:rtl/>
          <w:lang w:bidi="fa-IR"/>
        </w:rPr>
        <w:t xml:space="preserve"> </w:t>
      </w:r>
      <w:r>
        <w:rPr>
          <w:rFonts w:hint="cs"/>
          <w:rtl/>
          <w:lang w:bidi="fa-IR"/>
        </w:rPr>
        <w:t>نه صفت زیرا که اگر غیر صفت باشد به اعراب موصوف خودش است</w:t>
      </w:r>
      <w:r w:rsidR="00C141C3">
        <w:rPr>
          <w:rFonts w:hint="cs"/>
          <w:rtl/>
          <w:lang w:bidi="fa-IR"/>
        </w:rPr>
        <w:t xml:space="preserve"> </w:t>
      </w:r>
      <w:r>
        <w:rPr>
          <w:rFonts w:hint="cs"/>
          <w:rtl/>
          <w:lang w:bidi="fa-IR"/>
        </w:rPr>
        <w:t xml:space="preserve">مثل اعراب مستثنای به </w:t>
      </w:r>
      <w:r w:rsidR="006F2044">
        <w:rPr>
          <w:rFonts w:hint="cs"/>
          <w:rtl/>
          <w:lang w:bidi="fa-IR"/>
        </w:rPr>
        <w:t>«</w:t>
      </w:r>
      <w:r>
        <w:rPr>
          <w:rFonts w:hint="cs"/>
          <w:rtl/>
          <w:lang w:bidi="fa-IR"/>
        </w:rPr>
        <w:t>ا</w:t>
      </w:r>
      <w:r w:rsidR="00050907">
        <w:rPr>
          <w:rFonts w:hint="cs"/>
          <w:rtl/>
          <w:lang w:bidi="fa-IR"/>
        </w:rPr>
        <w:t>ِ</w:t>
      </w:r>
      <w:r>
        <w:rPr>
          <w:rFonts w:hint="cs"/>
          <w:rtl/>
          <w:lang w:bidi="fa-IR"/>
        </w:rPr>
        <w:t>لا</w:t>
      </w:r>
      <w:r w:rsidR="00050907">
        <w:rPr>
          <w:rFonts w:hint="cs"/>
          <w:rtl/>
          <w:lang w:bidi="fa-IR"/>
        </w:rPr>
        <w:t>ّ</w:t>
      </w:r>
      <w:r w:rsidR="006F2044">
        <w:rPr>
          <w:rFonts w:hint="cs"/>
          <w:rtl/>
          <w:lang w:bidi="fa-IR"/>
        </w:rPr>
        <w:t>»</w:t>
      </w:r>
      <w:r>
        <w:rPr>
          <w:rFonts w:hint="cs"/>
          <w:rtl/>
          <w:lang w:bidi="fa-IR"/>
        </w:rPr>
        <w:t xml:space="preserve"> است به همان تفصیلی که گفته</w:t>
      </w:r>
      <w:r w:rsidR="006F2044">
        <w:rPr>
          <w:rFonts w:hint="eastAsia"/>
          <w:rtl/>
          <w:lang w:bidi="fa-IR"/>
        </w:rPr>
        <w:t>‌</w:t>
      </w:r>
      <w:r>
        <w:rPr>
          <w:rFonts w:hint="cs"/>
          <w:rtl/>
          <w:lang w:bidi="fa-IR"/>
        </w:rPr>
        <w:t>آمد.</w:t>
      </w:r>
    </w:p>
    <w:p w:rsidR="00EF1C26" w:rsidRDefault="00EF1C26" w:rsidP="007E3891">
      <w:pPr>
        <w:keepNext/>
        <w:ind w:firstLine="224"/>
        <w:rPr>
          <w:rFonts w:hint="cs"/>
          <w:rtl/>
          <w:lang w:bidi="fa-IR"/>
        </w:rPr>
      </w:pPr>
      <w:r w:rsidRPr="0038097E">
        <w:rPr>
          <w:rFonts w:hint="cs"/>
          <w:rtl/>
        </w:rPr>
        <w:t>«</w:t>
      </w:r>
      <w:r w:rsidRPr="000A2925">
        <w:rPr>
          <w:rStyle w:val="a"/>
          <w:rFonts w:hint="cs"/>
          <w:rtl/>
        </w:rPr>
        <w:t>فکأنه لم</w:t>
      </w:r>
      <w:r w:rsidR="00050907">
        <w:rPr>
          <w:rStyle w:val="a"/>
          <w:rFonts w:hint="cs"/>
          <w:rtl/>
        </w:rPr>
        <w:t>ّ</w:t>
      </w:r>
      <w:r w:rsidRPr="000A2925">
        <w:rPr>
          <w:rStyle w:val="a"/>
          <w:rFonts w:hint="cs"/>
          <w:rtl/>
        </w:rPr>
        <w:t>ا انجر</w:t>
      </w:r>
      <w:r w:rsidR="00050907">
        <w:rPr>
          <w:rStyle w:val="a"/>
          <w:rFonts w:hint="cs"/>
          <w:rtl/>
        </w:rPr>
        <w:t>ّ</w:t>
      </w:r>
      <w:r w:rsidRPr="000A2925">
        <w:rPr>
          <w:rStyle w:val="a"/>
          <w:rFonts w:hint="cs"/>
          <w:rtl/>
        </w:rPr>
        <w:t xml:space="preserve"> به</w:t>
      </w:r>
      <w:r w:rsidRPr="0038097E">
        <w:rPr>
          <w:rFonts w:hint="cs"/>
          <w:rtl/>
        </w:rPr>
        <w:t>...» جواب از آنچه که گفته است می‌باشد که گفته شد که همانا کلمه‌ی</w:t>
      </w:r>
      <w:r w:rsidR="000A2925">
        <w:rPr>
          <w:rFonts w:hint="cs"/>
          <w:rtl/>
        </w:rPr>
        <w:t xml:space="preserve"> </w:t>
      </w:r>
      <w:r w:rsidRPr="0038097E">
        <w:rPr>
          <w:rFonts w:hint="cs"/>
          <w:rtl/>
        </w:rPr>
        <w:t>«غیر» جانشین</w:t>
      </w:r>
      <w:r>
        <w:rPr>
          <w:rFonts w:hint="cs"/>
          <w:rtl/>
          <w:lang w:bidi="fa-IR"/>
        </w:rPr>
        <w:t xml:space="preserve"> </w:t>
      </w:r>
      <w:r w:rsidRPr="0038097E">
        <w:rPr>
          <w:rFonts w:hint="cs"/>
          <w:rtl/>
        </w:rPr>
        <w:t>«ا</w:t>
      </w:r>
      <w:r w:rsidR="00050907">
        <w:rPr>
          <w:rFonts w:hint="cs"/>
          <w:rtl/>
        </w:rPr>
        <w:t>ِ</w:t>
      </w:r>
      <w:r w:rsidRPr="0038097E">
        <w:rPr>
          <w:rFonts w:hint="cs"/>
          <w:rtl/>
        </w:rPr>
        <w:t>لا</w:t>
      </w:r>
      <w:r w:rsidR="00050907">
        <w:rPr>
          <w:rFonts w:hint="cs"/>
          <w:rtl/>
        </w:rPr>
        <w:t>ّ</w:t>
      </w:r>
      <w:r w:rsidRPr="0038097E">
        <w:rPr>
          <w:rFonts w:hint="cs"/>
          <w:rtl/>
        </w:rPr>
        <w:t>» است و</w:t>
      </w:r>
      <w:r w:rsidR="00050907">
        <w:rPr>
          <w:rFonts w:hint="cs"/>
          <w:rtl/>
        </w:rPr>
        <w:t xml:space="preserve"> </w:t>
      </w:r>
      <w:r w:rsidRPr="0038097E">
        <w:rPr>
          <w:rFonts w:hint="cs"/>
          <w:rtl/>
        </w:rPr>
        <w:t>به معنای</w:t>
      </w:r>
      <w:r w:rsidR="00D26316" w:rsidRPr="0038097E">
        <w:rPr>
          <w:rFonts w:hint="cs"/>
          <w:rtl/>
        </w:rPr>
        <w:t xml:space="preserve"> «</w:t>
      </w:r>
      <w:r w:rsidRPr="0038097E">
        <w:rPr>
          <w:rFonts w:hint="cs"/>
          <w:rtl/>
        </w:rPr>
        <w:t>ا</w:t>
      </w:r>
      <w:r w:rsidR="00050907">
        <w:rPr>
          <w:rFonts w:hint="cs"/>
          <w:rtl/>
        </w:rPr>
        <w:t>ِ</w:t>
      </w:r>
      <w:r w:rsidRPr="0038097E">
        <w:rPr>
          <w:rFonts w:hint="cs"/>
          <w:rtl/>
        </w:rPr>
        <w:t>لا</w:t>
      </w:r>
      <w:r w:rsidR="00050907">
        <w:rPr>
          <w:rFonts w:hint="cs"/>
          <w:rtl/>
        </w:rPr>
        <w:t>ّ</w:t>
      </w:r>
      <w:r w:rsidR="004D69E2" w:rsidRPr="0038097E">
        <w:rPr>
          <w:rFonts w:hint="cs"/>
          <w:rtl/>
        </w:rPr>
        <w:t xml:space="preserve">» </w:t>
      </w:r>
      <w:r w:rsidRPr="0038097E">
        <w:rPr>
          <w:rFonts w:hint="cs"/>
          <w:rtl/>
        </w:rPr>
        <w:t>است ولذا همانند او واسطه برای اعراب مستثنی</w:t>
      </w:r>
      <w:r w:rsidR="007366E3">
        <w:rPr>
          <w:rFonts w:hint="cs"/>
          <w:rtl/>
        </w:rPr>
        <w:t xml:space="preserve"> می‌شود </w:t>
      </w:r>
      <w:r w:rsidRPr="0038097E">
        <w:rPr>
          <w:rFonts w:hint="cs"/>
          <w:rtl/>
        </w:rPr>
        <w:t>پس استحقاق آن دارد</w:t>
      </w:r>
      <w:r>
        <w:rPr>
          <w:rFonts w:hint="cs"/>
          <w:rtl/>
          <w:lang w:bidi="fa-IR"/>
        </w:rPr>
        <w:t xml:space="preserve"> که اعراب را بر مستثنی جاری سازد پس چرا بر غیر جاری شد؟ حاصل جواب این است که همانا مستثنی وقتی اشتغال به</w:t>
      </w:r>
      <w:r w:rsidR="009F085B">
        <w:rPr>
          <w:rFonts w:hint="cs"/>
          <w:rtl/>
          <w:lang w:bidi="fa-IR"/>
        </w:rPr>
        <w:t xml:space="preserve"> جرّ </w:t>
      </w:r>
      <w:r>
        <w:rPr>
          <w:rFonts w:hint="cs"/>
          <w:rtl/>
          <w:lang w:bidi="fa-IR"/>
        </w:rPr>
        <w:t>پیدا کرد</w:t>
      </w:r>
      <w:r w:rsidR="0038097E">
        <w:rPr>
          <w:rFonts w:hint="cs"/>
          <w:rtl/>
          <w:lang w:bidi="fa-IR"/>
        </w:rPr>
        <w:t xml:space="preserve"> به وسیله </w:t>
      </w:r>
      <w:r>
        <w:rPr>
          <w:rFonts w:hint="cs"/>
          <w:rtl/>
          <w:lang w:bidi="fa-IR"/>
        </w:rPr>
        <w:t>اضافه شدن غیر به سوی او، اعرابش بر غیر</w:t>
      </w:r>
      <w:r w:rsidR="006F2044">
        <w:rPr>
          <w:rFonts w:hint="cs"/>
          <w:rtl/>
          <w:lang w:bidi="fa-IR"/>
        </w:rPr>
        <w:t>،</w:t>
      </w:r>
      <w:r>
        <w:rPr>
          <w:rFonts w:hint="cs"/>
          <w:rtl/>
          <w:lang w:bidi="fa-IR"/>
        </w:rPr>
        <w:t xml:space="preserve"> جاری</w:t>
      </w:r>
      <w:r w:rsidR="002D5F48">
        <w:rPr>
          <w:rFonts w:hint="cs"/>
          <w:rtl/>
          <w:lang w:bidi="fa-IR"/>
        </w:rPr>
        <w:t xml:space="preserve"> شده‌است</w:t>
      </w:r>
      <w:r w:rsidR="003E4ECD">
        <w:rPr>
          <w:rFonts w:hint="cs"/>
          <w:rtl/>
          <w:lang w:bidi="fa-IR"/>
        </w:rPr>
        <w:t>،</w:t>
      </w:r>
      <w:r w:rsidR="002D5F48">
        <w:rPr>
          <w:rFonts w:hint="cs"/>
          <w:rtl/>
          <w:lang w:bidi="fa-IR"/>
        </w:rPr>
        <w:t xml:space="preserve"> </w:t>
      </w:r>
      <w:r>
        <w:rPr>
          <w:rFonts w:hint="cs"/>
          <w:rtl/>
          <w:lang w:bidi="fa-IR"/>
        </w:rPr>
        <w:t>لذا اعرابش به غیر منتقل</w:t>
      </w:r>
      <w:r w:rsidR="002D5F48">
        <w:rPr>
          <w:rFonts w:hint="cs"/>
          <w:rtl/>
          <w:lang w:bidi="fa-IR"/>
        </w:rPr>
        <w:t xml:space="preserve"> شده‌است</w:t>
      </w:r>
      <w:r w:rsidR="003E4ECD">
        <w:rPr>
          <w:rFonts w:hint="cs"/>
          <w:rtl/>
          <w:lang w:bidi="fa-IR"/>
        </w:rPr>
        <w:t>.</w:t>
      </w:r>
      <w:r w:rsidR="002D5F48">
        <w:rPr>
          <w:rFonts w:hint="cs"/>
          <w:rtl/>
          <w:lang w:bidi="fa-IR"/>
        </w:rPr>
        <w:t xml:space="preserve"> </w:t>
      </w:r>
      <w:r>
        <w:rPr>
          <w:rFonts w:hint="cs"/>
          <w:rtl/>
          <w:lang w:bidi="fa-IR"/>
        </w:rPr>
        <w:t>و کلمه‌ی غیر در اصل صفت است</w:t>
      </w:r>
      <w:r w:rsidR="000A2925">
        <w:rPr>
          <w:rFonts w:hint="cs"/>
          <w:rtl/>
          <w:lang w:bidi="fa-IR"/>
        </w:rPr>
        <w:t xml:space="preserve"> به خاطر </w:t>
      </w:r>
      <w:r>
        <w:rPr>
          <w:rFonts w:hint="cs"/>
          <w:rtl/>
          <w:lang w:bidi="fa-IR"/>
        </w:rPr>
        <w:t>دلالتش بر ذات مبهمه به اعتبار قیام معنای مغایرت</w:t>
      </w:r>
      <w:r w:rsidR="0038097E">
        <w:rPr>
          <w:rFonts w:hint="cs"/>
          <w:rtl/>
          <w:lang w:bidi="fa-IR"/>
        </w:rPr>
        <w:t xml:space="preserve"> به وسیله </w:t>
      </w:r>
      <w:r>
        <w:rPr>
          <w:rFonts w:hint="cs"/>
          <w:rtl/>
          <w:lang w:bidi="fa-IR"/>
        </w:rPr>
        <w:t>غیر، پس اصل در او همان است که وی صفت واقع شود همانند</w:t>
      </w:r>
      <w:r w:rsidR="00B73E18">
        <w:rPr>
          <w:rFonts w:hint="cs"/>
          <w:rtl/>
          <w:lang w:bidi="fa-IR"/>
        </w:rPr>
        <w:t xml:space="preserve"> اینکه </w:t>
      </w:r>
      <w:r>
        <w:rPr>
          <w:rFonts w:hint="cs"/>
          <w:rtl/>
          <w:lang w:bidi="fa-IR"/>
        </w:rPr>
        <w:t>می‌گویی</w:t>
      </w:r>
      <w:r w:rsidRPr="0092106E">
        <w:rPr>
          <w:rFonts w:cs="B Badr" w:hint="cs"/>
          <w:b/>
          <w:bCs/>
          <w:rtl/>
          <w:lang w:bidi="fa-IR"/>
        </w:rPr>
        <w:t>:</w:t>
      </w:r>
      <w:r w:rsidR="000A2925">
        <w:rPr>
          <w:rFonts w:cs="B Badr" w:hint="cs"/>
          <w:b/>
          <w:bCs/>
          <w:rtl/>
          <w:lang w:bidi="fa-IR"/>
        </w:rPr>
        <w:t xml:space="preserve"> </w:t>
      </w:r>
      <w:r w:rsidRPr="000A2925">
        <w:rPr>
          <w:rFonts w:hint="cs"/>
          <w:rtl/>
        </w:rPr>
        <w:t>«</w:t>
      </w:r>
      <w:r w:rsidRPr="0092106E">
        <w:rPr>
          <w:rFonts w:cs="B Badr" w:hint="cs"/>
          <w:b/>
          <w:bCs/>
          <w:rtl/>
          <w:lang w:bidi="fa-IR"/>
        </w:rPr>
        <w:t>جائنی رجل</w:t>
      </w:r>
      <w:r w:rsidR="00050907">
        <w:rPr>
          <w:rFonts w:cs="B Badr" w:hint="cs"/>
          <w:b/>
          <w:bCs/>
          <w:rtl/>
          <w:lang w:bidi="fa-IR"/>
        </w:rPr>
        <w:t>ٌ</w:t>
      </w:r>
      <w:r w:rsidRPr="0092106E">
        <w:rPr>
          <w:rFonts w:cs="B Badr" w:hint="cs"/>
          <w:b/>
          <w:bCs/>
          <w:rtl/>
          <w:lang w:bidi="fa-IR"/>
        </w:rPr>
        <w:t xml:space="preserve"> غیر</w:t>
      </w:r>
      <w:r w:rsidR="00050907">
        <w:rPr>
          <w:rFonts w:cs="B Badr" w:hint="cs"/>
          <w:b/>
          <w:bCs/>
          <w:rtl/>
          <w:lang w:bidi="fa-IR"/>
        </w:rPr>
        <w:t>ُ</w:t>
      </w:r>
      <w:r w:rsidRPr="0092106E">
        <w:rPr>
          <w:rFonts w:cs="B Badr" w:hint="cs"/>
          <w:b/>
          <w:bCs/>
          <w:rtl/>
          <w:lang w:bidi="fa-IR"/>
        </w:rPr>
        <w:t xml:space="preserve"> زید</w:t>
      </w:r>
      <w:r w:rsidR="00050907">
        <w:rPr>
          <w:rFonts w:cs="B Badr" w:hint="cs"/>
          <w:b/>
          <w:bCs/>
          <w:rtl/>
          <w:lang w:bidi="fa-IR"/>
        </w:rPr>
        <w:t>ٍ</w:t>
      </w:r>
      <w:r w:rsidRPr="000A2925">
        <w:rPr>
          <w:rFonts w:hint="cs"/>
          <w:rtl/>
        </w:rPr>
        <w:t>»</w:t>
      </w:r>
      <w:r>
        <w:rPr>
          <w:rFonts w:hint="cs"/>
          <w:rtl/>
          <w:lang w:bidi="fa-IR"/>
        </w:rPr>
        <w:t xml:space="preserve"> که غیر صفت است، و این نحوه صفت واقع شدن غیر در کلام عرب فراوان دیده می‌شود، لکن این غیر حمل بر</w:t>
      </w:r>
      <w:r w:rsidR="00C75495">
        <w:rPr>
          <w:rFonts w:hint="cs"/>
          <w:rtl/>
          <w:lang w:bidi="fa-IR"/>
        </w:rPr>
        <w:t xml:space="preserve"> اِلاّ </w:t>
      </w:r>
      <w:r w:rsidR="007366E3">
        <w:rPr>
          <w:rFonts w:hint="cs"/>
          <w:rtl/>
          <w:lang w:bidi="fa-IR"/>
        </w:rPr>
        <w:t xml:space="preserve">می‌شود </w:t>
      </w:r>
      <w:r>
        <w:rPr>
          <w:rFonts w:hint="cs"/>
          <w:rtl/>
          <w:lang w:bidi="fa-IR"/>
        </w:rPr>
        <w:t>و</w:t>
      </w:r>
      <w:r w:rsidR="006F2044">
        <w:rPr>
          <w:rFonts w:hint="cs"/>
          <w:rtl/>
          <w:lang w:bidi="fa-IR"/>
        </w:rPr>
        <w:t xml:space="preserve"> </w:t>
      </w:r>
      <w:r>
        <w:rPr>
          <w:rFonts w:hint="cs"/>
          <w:rtl/>
          <w:lang w:bidi="fa-IR"/>
        </w:rPr>
        <w:t>مثل</w:t>
      </w:r>
      <w:r w:rsidR="00C75495">
        <w:rPr>
          <w:rFonts w:hint="cs"/>
          <w:rtl/>
          <w:lang w:bidi="fa-IR"/>
        </w:rPr>
        <w:t xml:space="preserve"> اِلاّ </w:t>
      </w:r>
      <w:r>
        <w:rPr>
          <w:rFonts w:hint="cs"/>
          <w:rtl/>
          <w:lang w:bidi="fa-IR"/>
        </w:rPr>
        <w:t xml:space="preserve">در استثناء به کار می‌رود که بر خلاف اصل است و دلیل این حمل کردن هم به جهت اشتراک هر یک از </w:t>
      </w:r>
      <w:r w:rsidR="006F2044">
        <w:rPr>
          <w:rFonts w:hint="cs"/>
          <w:rtl/>
          <w:lang w:bidi="fa-IR"/>
        </w:rPr>
        <w:t>«</w:t>
      </w:r>
      <w:r>
        <w:rPr>
          <w:rFonts w:hint="cs"/>
          <w:rtl/>
          <w:lang w:bidi="fa-IR"/>
        </w:rPr>
        <w:t>ا</w:t>
      </w:r>
      <w:r w:rsidR="00050907">
        <w:rPr>
          <w:rFonts w:hint="cs"/>
          <w:rtl/>
          <w:lang w:bidi="fa-IR"/>
        </w:rPr>
        <w:t>ِ</w:t>
      </w:r>
      <w:r>
        <w:rPr>
          <w:rFonts w:hint="cs"/>
          <w:rtl/>
          <w:lang w:bidi="fa-IR"/>
        </w:rPr>
        <w:t>لا</w:t>
      </w:r>
      <w:r w:rsidR="00050907">
        <w:rPr>
          <w:rFonts w:hint="cs"/>
          <w:rtl/>
          <w:lang w:bidi="fa-IR"/>
        </w:rPr>
        <w:t>ّ</w:t>
      </w:r>
      <w:r w:rsidR="006F2044">
        <w:rPr>
          <w:rFonts w:hint="cs"/>
          <w:rtl/>
          <w:lang w:bidi="fa-IR"/>
        </w:rPr>
        <w:t>»</w:t>
      </w:r>
      <w:r>
        <w:rPr>
          <w:rFonts w:hint="cs"/>
          <w:rtl/>
          <w:lang w:bidi="fa-IR"/>
        </w:rPr>
        <w:t xml:space="preserve"> و </w:t>
      </w:r>
      <w:r w:rsidR="006F2044">
        <w:rPr>
          <w:rFonts w:hint="cs"/>
          <w:rtl/>
          <w:lang w:bidi="fa-IR"/>
        </w:rPr>
        <w:t>«</w:t>
      </w:r>
      <w:r>
        <w:rPr>
          <w:rFonts w:hint="cs"/>
          <w:rtl/>
          <w:lang w:bidi="fa-IR"/>
        </w:rPr>
        <w:t>غیر</w:t>
      </w:r>
      <w:r w:rsidR="006F2044">
        <w:rPr>
          <w:rFonts w:hint="cs"/>
          <w:rtl/>
          <w:lang w:bidi="fa-IR"/>
        </w:rPr>
        <w:t>»</w:t>
      </w:r>
      <w:r>
        <w:rPr>
          <w:rFonts w:hint="cs"/>
          <w:rtl/>
          <w:lang w:bidi="fa-IR"/>
        </w:rPr>
        <w:t xml:space="preserve"> است در مغایرت ما</w:t>
      </w:r>
      <w:r w:rsidR="00BC7DC6">
        <w:rPr>
          <w:rFonts w:hint="eastAsia"/>
          <w:rtl/>
          <w:lang w:bidi="fa-IR"/>
        </w:rPr>
        <w:t>‌</w:t>
      </w:r>
      <w:r w:rsidR="006F2044">
        <w:rPr>
          <w:rFonts w:hint="cs"/>
          <w:rtl/>
          <w:lang w:bidi="fa-IR"/>
        </w:rPr>
        <w:t>بعدشان با ما</w:t>
      </w:r>
      <w:r>
        <w:rPr>
          <w:rFonts w:hint="cs"/>
          <w:rtl/>
          <w:lang w:bidi="fa-IR"/>
        </w:rPr>
        <w:t>قبلشان</w:t>
      </w:r>
      <w:r w:rsidR="00050907">
        <w:rPr>
          <w:rFonts w:hint="cs"/>
          <w:rtl/>
          <w:lang w:bidi="fa-IR"/>
        </w:rPr>
        <w:t>،</w:t>
      </w:r>
      <w:r>
        <w:rPr>
          <w:rFonts w:hint="cs"/>
          <w:rtl/>
          <w:lang w:bidi="fa-IR"/>
        </w:rPr>
        <w:t xml:space="preserve"> مثل</w:t>
      </w:r>
      <w:r w:rsidR="00B73E18">
        <w:rPr>
          <w:rFonts w:hint="cs"/>
          <w:rtl/>
          <w:lang w:bidi="fa-IR"/>
        </w:rPr>
        <w:t xml:space="preserve"> اینکه</w:t>
      </w:r>
      <w:r w:rsidR="00C75495">
        <w:rPr>
          <w:rFonts w:hint="cs"/>
          <w:rtl/>
          <w:lang w:bidi="fa-IR"/>
        </w:rPr>
        <w:t xml:space="preserve"> اِلاّ </w:t>
      </w:r>
      <w:r>
        <w:rPr>
          <w:rFonts w:hint="cs"/>
          <w:rtl/>
          <w:lang w:bidi="fa-IR"/>
        </w:rPr>
        <w:t>هم گاهی حمل بر کلمه‌ی غیر در صفت بودن</w:t>
      </w:r>
      <w:r w:rsidR="007366E3">
        <w:rPr>
          <w:rFonts w:hint="cs"/>
          <w:rtl/>
          <w:lang w:bidi="fa-IR"/>
        </w:rPr>
        <w:t xml:space="preserve"> می‌شود </w:t>
      </w:r>
      <w:r>
        <w:rPr>
          <w:rFonts w:hint="cs"/>
          <w:rtl/>
          <w:lang w:bidi="fa-IR"/>
        </w:rPr>
        <w:t>لکن</w:t>
      </w:r>
      <w:r w:rsidR="00BC7DC6">
        <w:rPr>
          <w:rFonts w:hint="cs"/>
          <w:rtl/>
          <w:lang w:bidi="fa-IR"/>
        </w:rPr>
        <w:t xml:space="preserve"> غالباً </w:t>
      </w:r>
      <w:r>
        <w:rPr>
          <w:rFonts w:hint="cs"/>
          <w:rtl/>
          <w:lang w:bidi="fa-IR"/>
        </w:rPr>
        <w:t xml:space="preserve">در جایی </w:t>
      </w:r>
      <w:r w:rsidR="006F2044">
        <w:rPr>
          <w:rFonts w:hint="cs"/>
          <w:rtl/>
          <w:lang w:bidi="fa-IR"/>
        </w:rPr>
        <w:t>«</w:t>
      </w:r>
      <w:r w:rsidR="000A6CE7">
        <w:rPr>
          <w:rFonts w:hint="cs"/>
          <w:rtl/>
          <w:lang w:bidi="fa-IR"/>
        </w:rPr>
        <w:t>اِلاّ</w:t>
      </w:r>
      <w:r w:rsidR="006F2044">
        <w:rPr>
          <w:rFonts w:hint="cs"/>
          <w:rtl/>
          <w:lang w:bidi="fa-IR"/>
        </w:rPr>
        <w:t>»</w:t>
      </w:r>
      <w:r>
        <w:rPr>
          <w:rFonts w:hint="cs"/>
          <w:rtl/>
          <w:lang w:bidi="fa-IR"/>
        </w:rPr>
        <w:t xml:space="preserve"> حمل بر غیر</w:t>
      </w:r>
      <w:r w:rsidR="007366E3">
        <w:rPr>
          <w:rFonts w:hint="cs"/>
          <w:rtl/>
          <w:lang w:bidi="fa-IR"/>
        </w:rPr>
        <w:t xml:space="preserve"> می‌شود </w:t>
      </w:r>
      <w:r>
        <w:rPr>
          <w:rFonts w:hint="cs"/>
          <w:rtl/>
          <w:lang w:bidi="fa-IR"/>
        </w:rPr>
        <w:t xml:space="preserve">که </w:t>
      </w:r>
      <w:r w:rsidR="00720713">
        <w:rPr>
          <w:rFonts w:hint="cs"/>
          <w:rtl/>
          <w:lang w:bidi="fa-IR"/>
        </w:rPr>
        <w:t>«</w:t>
      </w:r>
      <w:r w:rsidR="000A6CE7">
        <w:rPr>
          <w:rFonts w:hint="cs"/>
          <w:rtl/>
          <w:lang w:bidi="fa-IR"/>
        </w:rPr>
        <w:t>اِلاّ</w:t>
      </w:r>
      <w:r w:rsidR="00720713">
        <w:rPr>
          <w:rFonts w:hint="cs"/>
          <w:rtl/>
          <w:lang w:bidi="fa-IR"/>
        </w:rPr>
        <w:t>»</w:t>
      </w:r>
      <w:r>
        <w:rPr>
          <w:rFonts w:hint="cs"/>
          <w:rtl/>
          <w:lang w:bidi="fa-IR"/>
        </w:rPr>
        <w:t xml:space="preserve"> تابع برای جمع باشد یعنی واقع شود بعد از</w:t>
      </w:r>
      <w:r w:rsidR="00720713">
        <w:rPr>
          <w:rFonts w:hint="cs"/>
          <w:rtl/>
          <w:lang w:bidi="fa-IR"/>
        </w:rPr>
        <w:t xml:space="preserve"> </w:t>
      </w:r>
      <w:r>
        <w:rPr>
          <w:rFonts w:hint="cs"/>
          <w:rtl/>
          <w:lang w:bidi="fa-IR"/>
        </w:rPr>
        <w:t>متعد</w:t>
      </w:r>
      <w:r w:rsidR="00F2451A">
        <w:rPr>
          <w:rFonts w:hint="cs"/>
          <w:rtl/>
          <w:lang w:bidi="fa-IR"/>
        </w:rPr>
        <w:t>ّ</w:t>
      </w:r>
      <w:r>
        <w:rPr>
          <w:rFonts w:hint="cs"/>
          <w:rtl/>
          <w:lang w:bidi="fa-IR"/>
        </w:rPr>
        <w:t>د</w:t>
      </w:r>
      <w:r w:rsidR="00720713">
        <w:rPr>
          <w:rFonts w:hint="cs"/>
          <w:rtl/>
          <w:lang w:bidi="fa-IR"/>
        </w:rPr>
        <w:t>،</w:t>
      </w:r>
      <w:r>
        <w:rPr>
          <w:rFonts w:hint="cs"/>
          <w:rtl/>
          <w:lang w:bidi="fa-IR"/>
        </w:rPr>
        <w:t xml:space="preserve"> پس در این صورت واجب است که موصوف </w:t>
      </w:r>
      <w:r w:rsidR="00720713">
        <w:rPr>
          <w:rFonts w:hint="cs"/>
          <w:rtl/>
          <w:lang w:bidi="fa-IR"/>
        </w:rPr>
        <w:t>«</w:t>
      </w:r>
      <w:r w:rsidR="000A6CE7">
        <w:rPr>
          <w:rFonts w:hint="cs"/>
          <w:rtl/>
          <w:lang w:bidi="fa-IR"/>
        </w:rPr>
        <w:t>اِلاّ</w:t>
      </w:r>
      <w:r w:rsidR="00720713">
        <w:rPr>
          <w:rFonts w:hint="cs"/>
          <w:rtl/>
          <w:lang w:bidi="fa-IR"/>
        </w:rPr>
        <w:t>»</w:t>
      </w:r>
      <w:r>
        <w:rPr>
          <w:rFonts w:hint="cs"/>
          <w:rtl/>
          <w:lang w:bidi="fa-IR"/>
        </w:rPr>
        <w:t xml:space="preserve"> مذکور باشد نه</w:t>
      </w:r>
      <w:r w:rsidR="00B73E18">
        <w:rPr>
          <w:rFonts w:hint="cs"/>
          <w:rtl/>
          <w:lang w:bidi="fa-IR"/>
        </w:rPr>
        <w:t xml:space="preserve"> مقدّر </w:t>
      </w:r>
      <w:r w:rsidR="00946C4D">
        <w:rPr>
          <w:rFonts w:hint="cs"/>
          <w:rtl/>
          <w:lang w:bidi="fa-IR"/>
        </w:rPr>
        <w:t xml:space="preserve">همچنان‌که </w:t>
      </w:r>
      <w:r>
        <w:rPr>
          <w:rFonts w:hint="cs"/>
          <w:rtl/>
          <w:lang w:bidi="fa-IR"/>
        </w:rPr>
        <w:t xml:space="preserve">گاهی موصوف ‌در </w:t>
      </w:r>
      <w:r w:rsidR="00F2451A">
        <w:rPr>
          <w:rFonts w:hint="cs"/>
          <w:rtl/>
          <w:lang w:bidi="fa-IR"/>
        </w:rPr>
        <w:t>«</w:t>
      </w:r>
      <w:r>
        <w:rPr>
          <w:rFonts w:hint="cs"/>
          <w:rtl/>
          <w:lang w:bidi="fa-IR"/>
        </w:rPr>
        <w:t>غیر</w:t>
      </w:r>
      <w:r w:rsidR="00F2451A">
        <w:rPr>
          <w:rFonts w:hint="cs"/>
          <w:rtl/>
          <w:lang w:bidi="fa-IR"/>
        </w:rPr>
        <w:t>»</w:t>
      </w:r>
      <w:r w:rsidR="00B73E18">
        <w:rPr>
          <w:rFonts w:hint="cs"/>
          <w:rtl/>
          <w:lang w:bidi="fa-IR"/>
        </w:rPr>
        <w:t xml:space="preserve"> مقدّر </w:t>
      </w:r>
      <w:r>
        <w:rPr>
          <w:rFonts w:hint="cs"/>
          <w:rtl/>
          <w:lang w:bidi="fa-IR"/>
        </w:rPr>
        <w:t>است مثل</w:t>
      </w:r>
      <w:r w:rsidR="00720713">
        <w:rPr>
          <w:rFonts w:hint="cs"/>
          <w:rtl/>
          <w:lang w:bidi="fa-IR"/>
        </w:rPr>
        <w:t>:</w:t>
      </w:r>
      <w:r w:rsidR="00BC7DC6">
        <w:rPr>
          <w:rFonts w:hint="cs"/>
          <w:rtl/>
          <w:lang w:bidi="fa-IR"/>
        </w:rPr>
        <w:t xml:space="preserve"> </w:t>
      </w:r>
      <w:r w:rsidRPr="00BC7DC6">
        <w:rPr>
          <w:rFonts w:hint="cs"/>
          <w:rtl/>
        </w:rPr>
        <w:t>«</w:t>
      </w:r>
      <w:r w:rsidRPr="0092106E">
        <w:rPr>
          <w:rFonts w:cs="B Badr" w:hint="cs"/>
          <w:b/>
          <w:bCs/>
          <w:rtl/>
          <w:lang w:bidi="fa-IR"/>
        </w:rPr>
        <w:t>جائنی غیر</w:t>
      </w:r>
      <w:r w:rsidR="00F2451A">
        <w:rPr>
          <w:rFonts w:cs="B Badr" w:hint="cs"/>
          <w:b/>
          <w:bCs/>
          <w:rtl/>
          <w:lang w:bidi="fa-IR"/>
        </w:rPr>
        <w:t>ُ</w:t>
      </w:r>
      <w:r w:rsidRPr="0092106E">
        <w:rPr>
          <w:rFonts w:cs="B Badr" w:hint="cs"/>
          <w:b/>
          <w:bCs/>
          <w:rtl/>
          <w:lang w:bidi="fa-IR"/>
        </w:rPr>
        <w:t xml:space="preserve"> زید</w:t>
      </w:r>
      <w:r w:rsidR="00F2451A">
        <w:rPr>
          <w:rFonts w:cs="B Badr" w:hint="cs"/>
          <w:b/>
          <w:bCs/>
          <w:rtl/>
          <w:lang w:bidi="fa-IR"/>
        </w:rPr>
        <w:t>ٍ</w:t>
      </w:r>
      <w:r w:rsidRPr="00BC7DC6">
        <w:rPr>
          <w:rFonts w:hint="cs"/>
          <w:rtl/>
        </w:rPr>
        <w:t>»</w:t>
      </w:r>
      <w:r w:rsidRPr="0092106E">
        <w:rPr>
          <w:rFonts w:cs="B Badr" w:hint="cs"/>
          <w:b/>
          <w:bCs/>
          <w:rtl/>
          <w:lang w:bidi="fa-IR"/>
        </w:rPr>
        <w:t>،</w:t>
      </w:r>
      <w:r>
        <w:rPr>
          <w:rFonts w:hint="cs"/>
          <w:rtl/>
          <w:lang w:bidi="fa-IR"/>
        </w:rPr>
        <w:t xml:space="preserve"> و</w:t>
      </w:r>
      <w:r w:rsidR="00B73E18">
        <w:rPr>
          <w:rFonts w:hint="cs"/>
          <w:rtl/>
          <w:lang w:bidi="fa-IR"/>
        </w:rPr>
        <w:t xml:space="preserve"> </w:t>
      </w:r>
      <w:r>
        <w:rPr>
          <w:rFonts w:hint="cs"/>
          <w:rtl/>
          <w:lang w:bidi="fa-IR"/>
        </w:rPr>
        <w:t>بعد از آنکه</w:t>
      </w:r>
      <w:r w:rsidR="00F2451A">
        <w:rPr>
          <w:rFonts w:hint="cs"/>
          <w:rtl/>
          <w:lang w:bidi="fa-IR"/>
        </w:rPr>
        <w:t xml:space="preserve"> موصوف</w:t>
      </w:r>
      <w:r w:rsidR="00C75495">
        <w:rPr>
          <w:rFonts w:hint="cs"/>
          <w:rtl/>
          <w:lang w:bidi="fa-IR"/>
        </w:rPr>
        <w:t xml:space="preserve"> اِلاّ </w:t>
      </w:r>
      <w:r w:rsidR="00F2451A">
        <w:rPr>
          <w:rFonts w:hint="cs"/>
          <w:rtl/>
          <w:lang w:bidi="fa-IR"/>
        </w:rPr>
        <w:t>در کلام</w:t>
      </w:r>
      <w:r>
        <w:rPr>
          <w:rFonts w:hint="cs"/>
          <w:rtl/>
          <w:lang w:bidi="fa-IR"/>
        </w:rPr>
        <w:t xml:space="preserve"> مذکور واقع شد باید متعد</w:t>
      </w:r>
      <w:r w:rsidR="00F2451A">
        <w:rPr>
          <w:rFonts w:hint="cs"/>
          <w:rtl/>
          <w:lang w:bidi="fa-IR"/>
        </w:rPr>
        <w:t>ّ</w:t>
      </w:r>
      <w:r>
        <w:rPr>
          <w:rFonts w:hint="cs"/>
          <w:rtl/>
          <w:lang w:bidi="fa-IR"/>
        </w:rPr>
        <w:t>د هم باشد تا</w:t>
      </w:r>
      <w:r w:rsidR="00B73E18">
        <w:rPr>
          <w:rFonts w:hint="cs"/>
          <w:rtl/>
          <w:lang w:bidi="fa-IR"/>
        </w:rPr>
        <w:t xml:space="preserve"> اینکه </w:t>
      </w:r>
      <w:r>
        <w:rPr>
          <w:rFonts w:hint="cs"/>
          <w:rtl/>
          <w:lang w:bidi="fa-IR"/>
        </w:rPr>
        <w:t xml:space="preserve">حال </w:t>
      </w:r>
      <w:r w:rsidR="00720713">
        <w:rPr>
          <w:rFonts w:hint="cs"/>
          <w:rtl/>
          <w:lang w:bidi="fa-IR"/>
        </w:rPr>
        <w:t>«ا</w:t>
      </w:r>
      <w:r w:rsidR="00F2451A">
        <w:rPr>
          <w:rFonts w:hint="cs"/>
          <w:rtl/>
          <w:lang w:bidi="fa-IR"/>
        </w:rPr>
        <w:t>ِ</w:t>
      </w:r>
      <w:r w:rsidR="00720713">
        <w:rPr>
          <w:rFonts w:hint="cs"/>
          <w:rtl/>
          <w:lang w:bidi="fa-IR"/>
        </w:rPr>
        <w:t>لا</w:t>
      </w:r>
      <w:r w:rsidR="00F2451A">
        <w:rPr>
          <w:rFonts w:hint="cs"/>
          <w:rtl/>
          <w:lang w:bidi="fa-IR"/>
        </w:rPr>
        <w:t>ّ</w:t>
      </w:r>
      <w:r w:rsidR="00720713">
        <w:rPr>
          <w:rFonts w:hint="cs"/>
          <w:rtl/>
          <w:lang w:bidi="fa-IR"/>
        </w:rPr>
        <w:t>»</w:t>
      </w:r>
      <w:r>
        <w:rPr>
          <w:rFonts w:hint="cs"/>
          <w:rtl/>
          <w:lang w:bidi="fa-IR"/>
        </w:rPr>
        <w:t xml:space="preserve"> در صورت صفت با حال </w:t>
      </w:r>
      <w:r w:rsidR="00720713">
        <w:rPr>
          <w:rFonts w:hint="cs"/>
          <w:rtl/>
          <w:lang w:bidi="fa-IR"/>
        </w:rPr>
        <w:t>«ا</w:t>
      </w:r>
      <w:r w:rsidR="00F2451A">
        <w:rPr>
          <w:rFonts w:hint="cs"/>
          <w:rtl/>
          <w:lang w:bidi="fa-IR"/>
        </w:rPr>
        <w:t>ِ</w:t>
      </w:r>
      <w:r w:rsidR="00720713">
        <w:rPr>
          <w:rFonts w:hint="cs"/>
          <w:rtl/>
          <w:lang w:bidi="fa-IR"/>
        </w:rPr>
        <w:t>لا</w:t>
      </w:r>
      <w:r w:rsidR="00F2451A">
        <w:rPr>
          <w:rFonts w:hint="cs"/>
          <w:rtl/>
          <w:lang w:bidi="fa-IR"/>
        </w:rPr>
        <w:t>ّ</w:t>
      </w:r>
      <w:r w:rsidR="00720713">
        <w:rPr>
          <w:rFonts w:hint="cs"/>
          <w:rtl/>
          <w:lang w:bidi="fa-IR"/>
        </w:rPr>
        <w:t>»</w:t>
      </w:r>
      <w:r>
        <w:rPr>
          <w:rFonts w:hint="cs"/>
          <w:rtl/>
          <w:lang w:bidi="fa-IR"/>
        </w:rPr>
        <w:t xml:space="preserve"> به عنوان ادات استثناء مطابقت کند، زیرا که </w:t>
      </w:r>
      <w:r w:rsidR="00720713">
        <w:rPr>
          <w:rFonts w:hint="cs"/>
          <w:rtl/>
          <w:lang w:bidi="fa-IR"/>
        </w:rPr>
        <w:t>«ا</w:t>
      </w:r>
      <w:r w:rsidR="00F2451A">
        <w:rPr>
          <w:rFonts w:hint="cs"/>
          <w:rtl/>
          <w:lang w:bidi="fa-IR"/>
        </w:rPr>
        <w:t>ِ</w:t>
      </w:r>
      <w:r w:rsidR="00720713">
        <w:rPr>
          <w:rFonts w:hint="cs"/>
          <w:rtl/>
          <w:lang w:bidi="fa-IR"/>
        </w:rPr>
        <w:t>لا</w:t>
      </w:r>
      <w:r w:rsidR="00F2451A">
        <w:rPr>
          <w:rFonts w:hint="cs"/>
          <w:rtl/>
          <w:lang w:bidi="fa-IR"/>
        </w:rPr>
        <w:t>ّ</w:t>
      </w:r>
      <w:r w:rsidR="00720713">
        <w:rPr>
          <w:rFonts w:hint="cs"/>
          <w:rtl/>
          <w:lang w:bidi="fa-IR"/>
        </w:rPr>
        <w:t xml:space="preserve">» </w:t>
      </w:r>
      <w:r>
        <w:rPr>
          <w:rFonts w:hint="cs"/>
          <w:rtl/>
          <w:lang w:bidi="fa-IR"/>
        </w:rPr>
        <w:t>وقتی برای استثناء شد باید برای او مستثنی منه متعد</w:t>
      </w:r>
      <w:r w:rsidR="00F2451A">
        <w:rPr>
          <w:rFonts w:hint="cs"/>
          <w:rtl/>
          <w:lang w:bidi="fa-IR"/>
        </w:rPr>
        <w:t>ّ</w:t>
      </w:r>
      <w:r>
        <w:rPr>
          <w:rFonts w:hint="cs"/>
          <w:rtl/>
          <w:lang w:bidi="fa-IR"/>
        </w:rPr>
        <w:t>د باشد ولذا در حال صفت بودن</w:t>
      </w:r>
      <w:r w:rsidR="00C75495">
        <w:rPr>
          <w:rFonts w:hint="cs"/>
          <w:rtl/>
          <w:lang w:bidi="fa-IR"/>
        </w:rPr>
        <w:t xml:space="preserve"> اِلاّ </w:t>
      </w:r>
      <w:r w:rsidR="00F2451A">
        <w:rPr>
          <w:rFonts w:hint="cs"/>
          <w:rtl/>
          <w:lang w:bidi="fa-IR"/>
        </w:rPr>
        <w:t>نمی‌گویی:</w:t>
      </w:r>
      <w:r w:rsidR="00BC7DC6">
        <w:rPr>
          <w:rFonts w:cs="B Badr" w:hint="cs"/>
          <w:b/>
          <w:bCs/>
          <w:rtl/>
          <w:lang w:bidi="fa-IR"/>
        </w:rPr>
        <w:t xml:space="preserve"> </w:t>
      </w:r>
      <w:r w:rsidRPr="00BC7DC6">
        <w:rPr>
          <w:rFonts w:hint="cs"/>
          <w:rtl/>
        </w:rPr>
        <w:t>«</w:t>
      </w:r>
      <w:r w:rsidRPr="0092106E">
        <w:rPr>
          <w:rFonts w:cs="B Badr" w:hint="cs"/>
          <w:b/>
          <w:bCs/>
          <w:rtl/>
          <w:lang w:bidi="fa-IR"/>
        </w:rPr>
        <w:t>جائنی رجل</w:t>
      </w:r>
      <w:r w:rsidR="00F2451A">
        <w:rPr>
          <w:rFonts w:cs="B Badr" w:hint="cs"/>
          <w:b/>
          <w:bCs/>
          <w:rtl/>
          <w:lang w:bidi="fa-IR"/>
        </w:rPr>
        <w:t>ٌ</w:t>
      </w:r>
      <w:r w:rsidR="00C75495">
        <w:rPr>
          <w:rFonts w:cs="B Badr" w:hint="cs"/>
          <w:b/>
          <w:bCs/>
          <w:rtl/>
          <w:lang w:bidi="fa-IR"/>
        </w:rPr>
        <w:t xml:space="preserve"> اِلاّ </w:t>
      </w:r>
      <w:r w:rsidRPr="0092106E">
        <w:rPr>
          <w:rFonts w:cs="B Badr" w:hint="cs"/>
          <w:b/>
          <w:bCs/>
          <w:rtl/>
          <w:lang w:bidi="fa-IR"/>
        </w:rPr>
        <w:t>زید</w:t>
      </w:r>
      <w:r w:rsidR="00F2451A">
        <w:rPr>
          <w:rFonts w:cs="B Badr" w:hint="cs"/>
          <w:b/>
          <w:bCs/>
          <w:rtl/>
          <w:lang w:bidi="fa-IR"/>
        </w:rPr>
        <w:t>ٌ</w:t>
      </w:r>
      <w:r w:rsidRPr="00BC7DC6">
        <w:rPr>
          <w:rFonts w:hint="cs"/>
          <w:rtl/>
        </w:rPr>
        <w:t>»</w:t>
      </w:r>
      <w:r>
        <w:rPr>
          <w:rFonts w:hint="cs"/>
          <w:rtl/>
          <w:lang w:bidi="fa-IR"/>
        </w:rPr>
        <w:t xml:space="preserve"> زیرا که در رجل تعد</w:t>
      </w:r>
      <w:r w:rsidR="00F2451A">
        <w:rPr>
          <w:rFonts w:hint="cs"/>
          <w:rtl/>
          <w:lang w:bidi="fa-IR"/>
        </w:rPr>
        <w:t>ّ</w:t>
      </w:r>
      <w:r>
        <w:rPr>
          <w:rFonts w:hint="cs"/>
          <w:rtl/>
          <w:lang w:bidi="fa-IR"/>
        </w:rPr>
        <w:t>د نیست.</w:t>
      </w:r>
    </w:p>
    <w:p w:rsidR="00EF1C26" w:rsidRDefault="00EF1C26"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گفته شد مستثنی منه باید متعدد باش</w:t>
      </w:r>
      <w:r w:rsidR="00F2451A">
        <w:rPr>
          <w:rFonts w:hint="cs"/>
          <w:rtl/>
          <w:lang w:bidi="fa-IR"/>
        </w:rPr>
        <w:t>د اعم از این است که به صورت جمع</w:t>
      </w:r>
      <w:r>
        <w:rPr>
          <w:rFonts w:hint="cs"/>
          <w:rtl/>
          <w:lang w:bidi="fa-IR"/>
        </w:rPr>
        <w:t xml:space="preserve"> باشد</w:t>
      </w:r>
      <w:r w:rsidR="009B2C97">
        <w:rPr>
          <w:rFonts w:hint="cs"/>
          <w:rtl/>
          <w:lang w:bidi="fa-IR"/>
        </w:rPr>
        <w:t xml:space="preserve"> لفظاً </w:t>
      </w:r>
      <w:r>
        <w:rPr>
          <w:rFonts w:hint="cs"/>
          <w:rtl/>
          <w:lang w:bidi="fa-IR"/>
        </w:rPr>
        <w:t>مثل رجال</w:t>
      </w:r>
      <w:r w:rsidR="00D01461">
        <w:rPr>
          <w:rFonts w:hint="cs"/>
          <w:rtl/>
          <w:lang w:bidi="fa-IR"/>
        </w:rPr>
        <w:t xml:space="preserve">، </w:t>
      </w:r>
      <w:r>
        <w:rPr>
          <w:rFonts w:hint="cs"/>
          <w:rtl/>
          <w:lang w:bidi="fa-IR"/>
        </w:rPr>
        <w:t>یا تقدیرا</w:t>
      </w:r>
      <w:r w:rsidR="0066491D">
        <w:rPr>
          <w:rFonts w:hint="cs"/>
          <w:rtl/>
          <w:lang w:bidi="fa-IR"/>
        </w:rPr>
        <w:t>ً</w:t>
      </w:r>
      <w:r>
        <w:rPr>
          <w:rFonts w:hint="cs"/>
          <w:rtl/>
          <w:lang w:bidi="fa-IR"/>
        </w:rPr>
        <w:t xml:space="preserve"> مثل قوم، رهط، یا</w:t>
      </w:r>
      <w:r w:rsidR="00B73E18">
        <w:rPr>
          <w:rFonts w:hint="cs"/>
          <w:rtl/>
          <w:lang w:bidi="fa-IR"/>
        </w:rPr>
        <w:t xml:space="preserve"> اینکه </w:t>
      </w:r>
      <w:r>
        <w:rPr>
          <w:rFonts w:hint="cs"/>
          <w:rtl/>
          <w:lang w:bidi="fa-IR"/>
        </w:rPr>
        <w:t xml:space="preserve">به صورت مثنی باشد </w:t>
      </w:r>
      <w:r w:rsidR="001549CF">
        <w:rPr>
          <w:rFonts w:hint="cs"/>
          <w:rtl/>
          <w:lang w:bidi="fa-IR"/>
        </w:rPr>
        <w:t xml:space="preserve">پس </w:t>
      </w:r>
      <w:r>
        <w:rPr>
          <w:rFonts w:hint="cs"/>
          <w:rtl/>
          <w:lang w:bidi="fa-IR"/>
        </w:rPr>
        <w:t>این مثال در</w:t>
      </w:r>
      <w:r w:rsidR="003E4ECD">
        <w:rPr>
          <w:rFonts w:hint="cs"/>
          <w:rtl/>
          <w:lang w:bidi="fa-IR"/>
        </w:rPr>
        <w:t xml:space="preserve"> </w:t>
      </w:r>
      <w:r>
        <w:rPr>
          <w:rFonts w:hint="cs"/>
          <w:rtl/>
          <w:lang w:bidi="fa-IR"/>
        </w:rPr>
        <w:t>او داخل</w:t>
      </w:r>
      <w:r w:rsidR="007366E3">
        <w:rPr>
          <w:rFonts w:hint="cs"/>
          <w:rtl/>
          <w:lang w:bidi="fa-IR"/>
        </w:rPr>
        <w:t xml:space="preserve"> می‌شود</w:t>
      </w:r>
      <w:r w:rsidR="001549CF">
        <w:rPr>
          <w:rFonts w:hint="cs"/>
          <w:rtl/>
          <w:lang w:bidi="fa-IR"/>
        </w:rPr>
        <w:t>:</w:t>
      </w:r>
      <w:r w:rsidR="00BC7DC6">
        <w:rPr>
          <w:rFonts w:cs="B Badr" w:hint="cs"/>
          <w:b/>
          <w:bCs/>
          <w:rtl/>
          <w:lang w:bidi="fa-IR"/>
        </w:rPr>
        <w:t xml:space="preserve"> </w:t>
      </w:r>
      <w:r w:rsidRPr="00BC7DC6">
        <w:rPr>
          <w:rFonts w:hint="cs"/>
          <w:rtl/>
        </w:rPr>
        <w:t>«</w:t>
      </w:r>
      <w:r w:rsidRPr="0092106E">
        <w:rPr>
          <w:rFonts w:cs="B Badr" w:hint="cs"/>
          <w:b/>
          <w:bCs/>
          <w:rtl/>
          <w:lang w:bidi="fa-IR"/>
        </w:rPr>
        <w:t>جائ</w:t>
      </w:r>
      <w:r w:rsidR="001549CF">
        <w:rPr>
          <w:rFonts w:cs="B Badr" w:hint="cs"/>
          <w:b/>
          <w:bCs/>
          <w:rtl/>
          <w:lang w:bidi="fa-IR"/>
        </w:rPr>
        <w:t>َ</w:t>
      </w:r>
      <w:r w:rsidRPr="0092106E">
        <w:rPr>
          <w:rFonts w:cs="B Badr" w:hint="cs"/>
          <w:b/>
          <w:bCs/>
          <w:rtl/>
          <w:lang w:bidi="fa-IR"/>
        </w:rPr>
        <w:t>نی</w:t>
      </w:r>
      <w:r>
        <w:rPr>
          <w:rFonts w:hint="cs"/>
          <w:rtl/>
          <w:lang w:bidi="fa-IR"/>
        </w:rPr>
        <w:t xml:space="preserve"> </w:t>
      </w:r>
      <w:r w:rsidRPr="0092106E">
        <w:rPr>
          <w:rFonts w:cs="B Badr" w:hint="cs"/>
          <w:b/>
          <w:bCs/>
          <w:rtl/>
          <w:lang w:bidi="fa-IR"/>
        </w:rPr>
        <w:t>ر</w:t>
      </w:r>
      <w:r w:rsidR="001549CF">
        <w:rPr>
          <w:rFonts w:cs="B Badr" w:hint="cs"/>
          <w:b/>
          <w:bCs/>
          <w:rtl/>
          <w:lang w:bidi="fa-IR"/>
        </w:rPr>
        <w:t>َ</w:t>
      </w:r>
      <w:r w:rsidRPr="0092106E">
        <w:rPr>
          <w:rFonts w:cs="B Badr" w:hint="cs"/>
          <w:b/>
          <w:bCs/>
          <w:rtl/>
          <w:lang w:bidi="fa-IR"/>
        </w:rPr>
        <w:t>ج</w:t>
      </w:r>
      <w:r w:rsidR="001549CF">
        <w:rPr>
          <w:rFonts w:cs="B Badr" w:hint="cs"/>
          <w:b/>
          <w:bCs/>
          <w:rtl/>
          <w:lang w:bidi="fa-IR"/>
        </w:rPr>
        <w:t>ُ</w:t>
      </w:r>
      <w:r w:rsidRPr="0092106E">
        <w:rPr>
          <w:rFonts w:cs="B Badr" w:hint="cs"/>
          <w:b/>
          <w:bCs/>
          <w:rtl/>
          <w:lang w:bidi="fa-IR"/>
        </w:rPr>
        <w:t>لان</w:t>
      </w:r>
      <w:r w:rsidR="001549CF">
        <w:rPr>
          <w:rFonts w:cs="B Badr" w:hint="cs"/>
          <w:b/>
          <w:bCs/>
          <w:rtl/>
          <w:lang w:bidi="fa-IR"/>
        </w:rPr>
        <w:t>ِ</w:t>
      </w:r>
      <w:r w:rsidR="00C75495">
        <w:rPr>
          <w:rFonts w:cs="B Badr" w:hint="cs"/>
          <w:b/>
          <w:bCs/>
          <w:rtl/>
          <w:lang w:bidi="fa-IR"/>
        </w:rPr>
        <w:t xml:space="preserve"> اِلاّ </w:t>
      </w:r>
      <w:r w:rsidRPr="0092106E">
        <w:rPr>
          <w:rFonts w:cs="B Badr" w:hint="cs"/>
          <w:b/>
          <w:bCs/>
          <w:rtl/>
          <w:lang w:bidi="fa-IR"/>
        </w:rPr>
        <w:t>زید</w:t>
      </w:r>
      <w:r w:rsidR="001549CF">
        <w:rPr>
          <w:rFonts w:cs="B Badr" w:hint="cs"/>
          <w:b/>
          <w:bCs/>
          <w:rtl/>
          <w:lang w:bidi="fa-IR"/>
        </w:rPr>
        <w:t>ٌ</w:t>
      </w:r>
      <w:r w:rsidRPr="00BC7DC6">
        <w:rPr>
          <w:rFonts w:hint="cs"/>
          <w:rtl/>
        </w:rPr>
        <w:t>»</w:t>
      </w:r>
      <w:r w:rsidRPr="0092106E">
        <w:rPr>
          <w:rFonts w:cs="B Badr" w:hint="cs"/>
          <w:b/>
          <w:bCs/>
          <w:rtl/>
          <w:lang w:bidi="fa-IR"/>
        </w:rPr>
        <w:t>.</w:t>
      </w:r>
    </w:p>
    <w:p w:rsidR="00EF1C26" w:rsidRDefault="00EF1C26" w:rsidP="007E3891">
      <w:pPr>
        <w:keepNext/>
        <w:ind w:firstLine="224"/>
        <w:rPr>
          <w:rFonts w:hint="cs"/>
          <w:rtl/>
          <w:lang w:bidi="fa-IR"/>
        </w:rPr>
      </w:pPr>
      <w:r>
        <w:rPr>
          <w:rFonts w:hint="cs"/>
          <w:rtl/>
          <w:lang w:bidi="fa-IR"/>
        </w:rPr>
        <w:t>و تازه</w:t>
      </w:r>
      <w:r w:rsidR="00E42558">
        <w:rPr>
          <w:rFonts w:hint="cs"/>
          <w:rtl/>
          <w:lang w:bidi="fa-IR"/>
        </w:rPr>
        <w:t xml:space="preserve"> آن‌که </w:t>
      </w:r>
      <w:r>
        <w:rPr>
          <w:rFonts w:hint="cs"/>
          <w:rtl/>
          <w:lang w:bidi="fa-IR"/>
        </w:rPr>
        <w:t>گفته‌ایم که باید</w:t>
      </w:r>
      <w:r w:rsidR="00C75495">
        <w:rPr>
          <w:rFonts w:hint="cs"/>
          <w:rtl/>
          <w:lang w:bidi="fa-IR"/>
        </w:rPr>
        <w:t xml:space="preserve"> اِلاّ </w:t>
      </w:r>
      <w:r w:rsidR="001549CF">
        <w:rPr>
          <w:rFonts w:hint="cs"/>
          <w:rtl/>
          <w:lang w:bidi="fa-IR"/>
        </w:rPr>
        <w:t>تابع جمع باشد مراد جمع</w:t>
      </w:r>
      <w:r>
        <w:rPr>
          <w:rFonts w:hint="cs"/>
          <w:rtl/>
          <w:lang w:bidi="fa-IR"/>
        </w:rPr>
        <w:t xml:space="preserve"> منکور غیر محصور است یعنی نکره‌ای باشد که</w:t>
      </w:r>
      <w:r w:rsidR="0038097E">
        <w:rPr>
          <w:rFonts w:hint="cs"/>
          <w:rtl/>
          <w:lang w:bidi="fa-IR"/>
        </w:rPr>
        <w:t xml:space="preserve"> به وسیله </w:t>
      </w:r>
      <w:r>
        <w:rPr>
          <w:rFonts w:hint="cs"/>
          <w:rtl/>
          <w:lang w:bidi="fa-IR"/>
        </w:rPr>
        <w:t>لام معرفه نشده باشد که مراد لام عهد یا استغراق است</w:t>
      </w:r>
      <w:r w:rsidR="00720713">
        <w:rPr>
          <w:rFonts w:hint="cs"/>
          <w:rtl/>
          <w:lang w:bidi="fa-IR"/>
        </w:rPr>
        <w:t>.</w:t>
      </w:r>
      <w:r>
        <w:rPr>
          <w:rFonts w:hint="cs"/>
          <w:rtl/>
          <w:lang w:bidi="fa-IR"/>
        </w:rPr>
        <w:t xml:space="preserve"> پس دانسته</w:t>
      </w:r>
      <w:r w:rsidR="007366E3">
        <w:rPr>
          <w:rFonts w:hint="cs"/>
          <w:rtl/>
          <w:lang w:bidi="fa-IR"/>
        </w:rPr>
        <w:t xml:space="preserve"> می‌شود </w:t>
      </w:r>
      <w:r>
        <w:rPr>
          <w:rFonts w:hint="cs"/>
          <w:rtl/>
          <w:lang w:bidi="fa-IR"/>
        </w:rPr>
        <w:t>تناول و شامل شدن را</w:t>
      </w:r>
      <w:r w:rsidR="00BC7DC6">
        <w:rPr>
          <w:rFonts w:hint="cs"/>
          <w:rtl/>
          <w:lang w:bidi="fa-IR"/>
        </w:rPr>
        <w:t xml:space="preserve"> قطعاً </w:t>
      </w:r>
      <w:r>
        <w:rPr>
          <w:rFonts w:hint="cs"/>
          <w:rtl/>
          <w:lang w:bidi="fa-IR"/>
        </w:rPr>
        <w:t>بنابر تقدیر استغراق و بر تقدیر</w:t>
      </w:r>
      <w:r w:rsidR="00B73E18">
        <w:rPr>
          <w:rFonts w:hint="cs"/>
          <w:rtl/>
          <w:lang w:bidi="fa-IR"/>
        </w:rPr>
        <w:t xml:space="preserve"> اینکه </w:t>
      </w:r>
      <w:r w:rsidR="001549CF">
        <w:rPr>
          <w:rFonts w:hint="cs"/>
          <w:rtl/>
          <w:lang w:bidi="fa-IR"/>
        </w:rPr>
        <w:t>اشاره شود بوسیله</w:t>
      </w:r>
      <w:r>
        <w:rPr>
          <w:rFonts w:hint="cs"/>
          <w:rtl/>
          <w:lang w:bidi="fa-IR"/>
        </w:rPr>
        <w:t xml:space="preserve"> او به سوی جماعتی که زید هم از همان جماعت است پس استثنای متصل تعذ</w:t>
      </w:r>
      <w:r w:rsidR="001549CF">
        <w:rPr>
          <w:rFonts w:hint="cs"/>
          <w:rtl/>
          <w:lang w:bidi="fa-IR"/>
        </w:rPr>
        <w:t>ّ</w:t>
      </w:r>
      <w:r>
        <w:rPr>
          <w:rFonts w:hint="cs"/>
          <w:rtl/>
          <w:lang w:bidi="fa-IR"/>
        </w:rPr>
        <w:t>ر ندارد، یا</w:t>
      </w:r>
      <w:r w:rsidR="00B73E18">
        <w:rPr>
          <w:rFonts w:hint="cs"/>
          <w:rtl/>
          <w:lang w:bidi="fa-IR"/>
        </w:rPr>
        <w:t xml:space="preserve"> اینکه </w:t>
      </w:r>
      <w:r>
        <w:rPr>
          <w:rFonts w:hint="cs"/>
          <w:rtl/>
          <w:lang w:bidi="fa-IR"/>
        </w:rPr>
        <w:t>دانسته</w:t>
      </w:r>
      <w:r w:rsidR="007366E3">
        <w:rPr>
          <w:rFonts w:hint="cs"/>
          <w:rtl/>
          <w:lang w:bidi="fa-IR"/>
        </w:rPr>
        <w:t xml:space="preserve"> می‌شود </w:t>
      </w:r>
      <w:r>
        <w:rPr>
          <w:rFonts w:hint="cs"/>
          <w:rtl/>
          <w:lang w:bidi="fa-IR"/>
        </w:rPr>
        <w:t>عدم تناول را</w:t>
      </w:r>
      <w:r w:rsidR="00BC7DC6">
        <w:rPr>
          <w:rFonts w:hint="cs"/>
          <w:rtl/>
          <w:lang w:bidi="fa-IR"/>
        </w:rPr>
        <w:t xml:space="preserve"> قطعاً </w:t>
      </w:r>
      <w:r>
        <w:rPr>
          <w:rFonts w:hint="cs"/>
          <w:rtl/>
          <w:lang w:bidi="fa-IR"/>
        </w:rPr>
        <w:t>بر تقدیر</w:t>
      </w:r>
      <w:r w:rsidR="00B73E18">
        <w:rPr>
          <w:rFonts w:hint="cs"/>
          <w:rtl/>
          <w:lang w:bidi="fa-IR"/>
        </w:rPr>
        <w:t xml:space="preserve"> اینکه </w:t>
      </w:r>
      <w:r>
        <w:rPr>
          <w:rFonts w:hint="cs"/>
          <w:rtl/>
          <w:lang w:bidi="fa-IR"/>
        </w:rPr>
        <w:t xml:space="preserve">اشاره شود به این </w:t>
      </w:r>
      <w:r w:rsidR="00720713">
        <w:rPr>
          <w:rFonts w:hint="cs"/>
          <w:rtl/>
          <w:lang w:bidi="fa-IR"/>
        </w:rPr>
        <w:t>«ا</w:t>
      </w:r>
      <w:r w:rsidR="001549CF">
        <w:rPr>
          <w:rFonts w:hint="cs"/>
          <w:rtl/>
          <w:lang w:bidi="fa-IR"/>
        </w:rPr>
        <w:t>ِ</w:t>
      </w:r>
      <w:r w:rsidR="00720713">
        <w:rPr>
          <w:rFonts w:hint="cs"/>
          <w:rtl/>
          <w:lang w:bidi="fa-IR"/>
        </w:rPr>
        <w:t>لا</w:t>
      </w:r>
      <w:r w:rsidR="001549CF">
        <w:rPr>
          <w:rFonts w:hint="cs"/>
          <w:rtl/>
          <w:lang w:bidi="fa-IR"/>
        </w:rPr>
        <w:t>ّ</w:t>
      </w:r>
      <w:r w:rsidR="00720713">
        <w:rPr>
          <w:rFonts w:hint="cs"/>
          <w:rtl/>
          <w:lang w:bidi="fa-IR"/>
        </w:rPr>
        <w:t>»</w:t>
      </w:r>
      <w:r>
        <w:rPr>
          <w:rFonts w:hint="cs"/>
          <w:rtl/>
          <w:lang w:bidi="fa-IR"/>
        </w:rPr>
        <w:t xml:space="preserve"> به سوی جماعتی که زید از آن</w:t>
      </w:r>
      <w:r w:rsidR="001F0F05">
        <w:rPr>
          <w:rFonts w:hint="cs"/>
          <w:rtl/>
          <w:lang w:bidi="fa-IR"/>
        </w:rPr>
        <w:t xml:space="preserve">ها </w:t>
      </w:r>
      <w:r>
        <w:rPr>
          <w:rFonts w:hint="cs"/>
          <w:rtl/>
          <w:lang w:bidi="fa-IR"/>
        </w:rPr>
        <w:t>نباشد پس در این صورت منقطع تعذ</w:t>
      </w:r>
      <w:r w:rsidR="001549CF">
        <w:rPr>
          <w:rFonts w:hint="cs"/>
          <w:rtl/>
          <w:lang w:bidi="fa-IR"/>
        </w:rPr>
        <w:t>ّ</w:t>
      </w:r>
      <w:r>
        <w:rPr>
          <w:rFonts w:hint="cs"/>
          <w:rtl/>
          <w:lang w:bidi="fa-IR"/>
        </w:rPr>
        <w:t>ر ندارد</w:t>
      </w:r>
      <w:r w:rsidR="00C141C3">
        <w:rPr>
          <w:rFonts w:hint="cs"/>
          <w:rtl/>
          <w:lang w:bidi="fa-IR"/>
        </w:rPr>
        <w:t>.</w:t>
      </w:r>
    </w:p>
    <w:p w:rsidR="00EF1C26" w:rsidRDefault="00EF1C26" w:rsidP="007E3891">
      <w:pPr>
        <w:keepNext/>
        <w:ind w:firstLine="224"/>
        <w:rPr>
          <w:rFonts w:hint="cs"/>
          <w:rtl/>
          <w:lang w:bidi="fa-IR"/>
        </w:rPr>
      </w:pPr>
      <w:r>
        <w:rPr>
          <w:rFonts w:hint="cs"/>
          <w:rtl/>
          <w:lang w:bidi="fa-IR"/>
        </w:rPr>
        <w:t xml:space="preserve">و محصور هم بر دو نوع است: </w:t>
      </w:r>
    </w:p>
    <w:p w:rsidR="00EF1C26" w:rsidRDefault="00EF1C26" w:rsidP="007E3891">
      <w:pPr>
        <w:keepNext/>
        <w:ind w:firstLine="224"/>
        <w:rPr>
          <w:rFonts w:hint="cs"/>
          <w:rtl/>
          <w:lang w:bidi="fa-IR"/>
        </w:rPr>
      </w:pPr>
      <w:r>
        <w:rPr>
          <w:rFonts w:hint="cs"/>
          <w:rtl/>
          <w:lang w:bidi="fa-IR"/>
        </w:rPr>
        <w:t>1- یا جنس مستغرق است مثل</w:t>
      </w:r>
      <w:r w:rsidR="00720713">
        <w:rPr>
          <w:rFonts w:hint="cs"/>
          <w:rtl/>
          <w:lang w:bidi="fa-IR"/>
        </w:rPr>
        <w:t>:</w:t>
      </w:r>
      <w:r w:rsidR="0075616B">
        <w:rPr>
          <w:rFonts w:cs="B Badr" w:hint="cs"/>
          <w:b/>
          <w:bCs/>
          <w:rtl/>
          <w:lang w:bidi="fa-IR"/>
        </w:rPr>
        <w:t xml:space="preserve"> </w:t>
      </w:r>
      <w:r w:rsidR="0075616B" w:rsidRPr="00720713">
        <w:rPr>
          <w:rFonts w:hint="cs"/>
          <w:rtl/>
        </w:rPr>
        <w:t>«</w:t>
      </w:r>
      <w:r w:rsidRPr="0092106E">
        <w:rPr>
          <w:rFonts w:cs="B Badr" w:hint="cs"/>
          <w:b/>
          <w:bCs/>
          <w:rtl/>
          <w:lang w:bidi="fa-IR"/>
        </w:rPr>
        <w:t>ماجائنی ر</w:t>
      </w:r>
      <w:r w:rsidR="0027308E">
        <w:rPr>
          <w:rFonts w:cs="B Badr" w:hint="cs"/>
          <w:b/>
          <w:bCs/>
          <w:rtl/>
          <w:lang w:bidi="fa-IR"/>
        </w:rPr>
        <w:t>َ</w:t>
      </w:r>
      <w:r w:rsidRPr="0092106E">
        <w:rPr>
          <w:rFonts w:cs="B Badr" w:hint="cs"/>
          <w:b/>
          <w:bCs/>
          <w:rtl/>
          <w:lang w:bidi="fa-IR"/>
        </w:rPr>
        <w:t>ج</w:t>
      </w:r>
      <w:r w:rsidR="0027308E">
        <w:rPr>
          <w:rFonts w:cs="B Badr" w:hint="cs"/>
          <w:b/>
          <w:bCs/>
          <w:rtl/>
          <w:lang w:bidi="fa-IR"/>
        </w:rPr>
        <w:t>ُ</w:t>
      </w:r>
      <w:r w:rsidRPr="0092106E">
        <w:rPr>
          <w:rFonts w:cs="B Badr" w:hint="cs"/>
          <w:b/>
          <w:bCs/>
          <w:rtl/>
          <w:lang w:bidi="fa-IR"/>
        </w:rPr>
        <w:t>ل</w:t>
      </w:r>
      <w:r w:rsidR="0027308E">
        <w:rPr>
          <w:rFonts w:cs="B Badr" w:hint="cs"/>
          <w:b/>
          <w:bCs/>
          <w:rtl/>
          <w:lang w:bidi="fa-IR"/>
        </w:rPr>
        <w:t>ٌ</w:t>
      </w:r>
      <w:r w:rsidRPr="0092106E">
        <w:rPr>
          <w:rFonts w:cs="B Badr" w:hint="cs"/>
          <w:b/>
          <w:bCs/>
          <w:rtl/>
          <w:lang w:bidi="fa-IR"/>
        </w:rPr>
        <w:t xml:space="preserve"> أو ر</w:t>
      </w:r>
      <w:r w:rsidR="0027308E">
        <w:rPr>
          <w:rFonts w:cs="B Badr" w:hint="cs"/>
          <w:b/>
          <w:bCs/>
          <w:rtl/>
          <w:lang w:bidi="fa-IR"/>
        </w:rPr>
        <w:t>ِ</w:t>
      </w:r>
      <w:r w:rsidRPr="0092106E">
        <w:rPr>
          <w:rFonts w:cs="B Badr" w:hint="cs"/>
          <w:b/>
          <w:bCs/>
          <w:rtl/>
          <w:lang w:bidi="fa-IR"/>
        </w:rPr>
        <w:t>جال</w:t>
      </w:r>
      <w:r w:rsidR="0027308E">
        <w:rPr>
          <w:rFonts w:cs="B Badr" w:hint="cs"/>
          <w:b/>
          <w:bCs/>
          <w:rtl/>
          <w:lang w:bidi="fa-IR"/>
        </w:rPr>
        <w:t>ٌ</w:t>
      </w:r>
      <w:r w:rsidRPr="00BC7DC6">
        <w:rPr>
          <w:rFonts w:hint="cs"/>
          <w:rtl/>
        </w:rPr>
        <w:t>»</w:t>
      </w:r>
      <w:r w:rsidR="00434C9C">
        <w:rPr>
          <w:rFonts w:hint="cs"/>
          <w:rtl/>
        </w:rPr>
        <w:t>.</w:t>
      </w:r>
      <w:r>
        <w:rPr>
          <w:rFonts w:hint="cs"/>
          <w:rtl/>
          <w:lang w:bidi="fa-IR"/>
        </w:rPr>
        <w:t xml:space="preserve"> </w:t>
      </w:r>
    </w:p>
    <w:p w:rsidR="00EF1C26" w:rsidRDefault="00EF1C26" w:rsidP="007E3891">
      <w:pPr>
        <w:keepNext/>
        <w:ind w:firstLine="224"/>
        <w:rPr>
          <w:rFonts w:hint="cs"/>
          <w:rtl/>
          <w:lang w:bidi="fa-IR"/>
        </w:rPr>
      </w:pPr>
      <w:r>
        <w:rPr>
          <w:rFonts w:hint="cs"/>
          <w:rtl/>
          <w:lang w:bidi="fa-IR"/>
        </w:rPr>
        <w:t>2- و یا بعضی از آن جنس معلوم العدد است مثل</w:t>
      </w:r>
      <w:r w:rsidR="00720713">
        <w:rPr>
          <w:rFonts w:hint="cs"/>
          <w:rtl/>
          <w:lang w:bidi="fa-IR"/>
        </w:rPr>
        <w:t>:</w:t>
      </w:r>
      <w:r w:rsidR="00BC7DC6">
        <w:rPr>
          <w:rFonts w:cs="B Badr" w:hint="cs"/>
          <w:b/>
          <w:bCs/>
          <w:rtl/>
          <w:lang w:bidi="fa-IR"/>
        </w:rPr>
        <w:t xml:space="preserve"> </w:t>
      </w:r>
      <w:r w:rsidRPr="00BC7DC6">
        <w:rPr>
          <w:rFonts w:hint="cs"/>
          <w:rtl/>
        </w:rPr>
        <w:t>«</w:t>
      </w:r>
      <w:r w:rsidRPr="0092106E">
        <w:rPr>
          <w:rFonts w:cs="B Badr" w:hint="cs"/>
          <w:b/>
          <w:bCs/>
          <w:rtl/>
          <w:lang w:bidi="fa-IR"/>
        </w:rPr>
        <w:t>له علی</w:t>
      </w:r>
      <w:r w:rsidR="00434C9C">
        <w:rPr>
          <w:rFonts w:cs="B Badr" w:hint="cs"/>
          <w:b/>
          <w:bCs/>
          <w:rtl/>
          <w:lang w:bidi="fa-IR"/>
        </w:rPr>
        <w:t>َّ</w:t>
      </w:r>
      <w:r w:rsidRPr="0092106E">
        <w:rPr>
          <w:rFonts w:cs="B Badr" w:hint="cs"/>
          <w:b/>
          <w:bCs/>
          <w:rtl/>
          <w:lang w:bidi="fa-IR"/>
        </w:rPr>
        <w:t xml:space="preserve"> عشرة</w:t>
      </w:r>
      <w:r w:rsidR="00434C9C">
        <w:rPr>
          <w:rFonts w:cs="B Badr" w:hint="cs"/>
          <w:b/>
          <w:bCs/>
          <w:rtl/>
          <w:lang w:bidi="fa-IR"/>
        </w:rPr>
        <w:t>ُ</w:t>
      </w:r>
      <w:r w:rsidRPr="0092106E">
        <w:rPr>
          <w:rFonts w:cs="B Badr" w:hint="cs"/>
          <w:b/>
          <w:bCs/>
          <w:rtl/>
          <w:lang w:bidi="fa-IR"/>
        </w:rPr>
        <w:t xml:space="preserve"> دراهم</w:t>
      </w:r>
      <w:r w:rsidR="00434C9C">
        <w:rPr>
          <w:rFonts w:cs="B Badr" w:hint="cs"/>
          <w:b/>
          <w:bCs/>
          <w:rtl/>
          <w:lang w:bidi="fa-IR"/>
        </w:rPr>
        <w:t>َ</w:t>
      </w:r>
      <w:r w:rsidRPr="0092106E">
        <w:rPr>
          <w:rFonts w:cs="B Badr" w:hint="cs"/>
          <w:b/>
          <w:bCs/>
          <w:rtl/>
          <w:lang w:bidi="fa-IR"/>
        </w:rPr>
        <w:t xml:space="preserve"> أو عشرون</w:t>
      </w:r>
      <w:r w:rsidRPr="00BC7DC6">
        <w:rPr>
          <w:rFonts w:hint="cs"/>
          <w:rtl/>
        </w:rPr>
        <w:t>»</w:t>
      </w:r>
      <w:r>
        <w:rPr>
          <w:rFonts w:hint="cs"/>
          <w:rtl/>
          <w:lang w:bidi="fa-IR"/>
        </w:rPr>
        <w:t xml:space="preserve"> حال چرا شرط شد که غیر محصور باشد؟ برای</w:t>
      </w:r>
      <w:r w:rsidR="00B73E18">
        <w:rPr>
          <w:rFonts w:hint="cs"/>
          <w:rtl/>
          <w:lang w:bidi="fa-IR"/>
        </w:rPr>
        <w:t xml:space="preserve"> اینکه </w:t>
      </w:r>
      <w:r>
        <w:rPr>
          <w:rFonts w:hint="cs"/>
          <w:rtl/>
          <w:lang w:bidi="fa-IR"/>
        </w:rPr>
        <w:t>اگر محصور باشد بر یکی از دو وجه واجب</w:t>
      </w:r>
      <w:r w:rsidR="007366E3">
        <w:rPr>
          <w:rFonts w:hint="cs"/>
          <w:rtl/>
          <w:lang w:bidi="fa-IR"/>
        </w:rPr>
        <w:t xml:space="preserve"> می‌شود </w:t>
      </w:r>
      <w:r w:rsidR="0066491D">
        <w:rPr>
          <w:rFonts w:hint="cs"/>
          <w:rtl/>
          <w:lang w:bidi="fa-IR"/>
        </w:rPr>
        <w:t>دخول ما</w:t>
      </w:r>
      <w:r>
        <w:rPr>
          <w:rFonts w:hint="cs"/>
          <w:rtl/>
          <w:lang w:bidi="fa-IR"/>
        </w:rPr>
        <w:t>بعد</w:t>
      </w:r>
      <w:r w:rsidR="00C75495">
        <w:rPr>
          <w:rFonts w:hint="cs"/>
          <w:rtl/>
          <w:lang w:bidi="fa-IR"/>
        </w:rPr>
        <w:t xml:space="preserve"> </w:t>
      </w:r>
      <w:r w:rsidR="00434C9C">
        <w:rPr>
          <w:rFonts w:hint="cs"/>
          <w:rtl/>
          <w:lang w:bidi="fa-IR"/>
        </w:rPr>
        <w:t>«</w:t>
      </w:r>
      <w:r w:rsidR="00C75495">
        <w:rPr>
          <w:rFonts w:hint="cs"/>
          <w:rtl/>
          <w:lang w:bidi="fa-IR"/>
        </w:rPr>
        <w:t>اِلاّ</w:t>
      </w:r>
      <w:r w:rsidR="00434C9C">
        <w:rPr>
          <w:rFonts w:hint="cs"/>
          <w:rtl/>
          <w:lang w:bidi="fa-IR"/>
        </w:rPr>
        <w:t>»</w:t>
      </w:r>
      <w:r w:rsidR="00C75495">
        <w:rPr>
          <w:rFonts w:hint="cs"/>
          <w:rtl/>
          <w:lang w:bidi="fa-IR"/>
        </w:rPr>
        <w:t xml:space="preserve"> </w:t>
      </w:r>
      <w:r>
        <w:rPr>
          <w:rFonts w:hint="cs"/>
          <w:rtl/>
          <w:lang w:bidi="fa-IR"/>
        </w:rPr>
        <w:t>در بعضی افراد استثناء که همان متصل است نه مطلقا، که در این صورت استثناء تعذر ندارد مثل</w:t>
      </w:r>
      <w:r w:rsidR="00720713">
        <w:rPr>
          <w:rFonts w:hint="cs"/>
          <w:rtl/>
          <w:lang w:bidi="fa-IR"/>
        </w:rPr>
        <w:t>:</w:t>
      </w:r>
      <w:r w:rsidR="00BC7DC6">
        <w:rPr>
          <w:rFonts w:hint="cs"/>
          <w:rtl/>
          <w:lang w:bidi="fa-IR"/>
        </w:rPr>
        <w:t xml:space="preserve"> </w:t>
      </w:r>
      <w:r w:rsidRPr="00BC7DC6">
        <w:rPr>
          <w:rFonts w:hint="cs"/>
          <w:rtl/>
        </w:rPr>
        <w:t>«</w:t>
      </w:r>
      <w:r w:rsidRPr="00FF26E6">
        <w:rPr>
          <w:rFonts w:cs="B Badr" w:hint="cs"/>
          <w:b/>
          <w:bCs/>
          <w:rtl/>
          <w:lang w:bidi="fa-IR"/>
        </w:rPr>
        <w:t>کل</w:t>
      </w:r>
      <w:r w:rsidR="00434C9C">
        <w:rPr>
          <w:rFonts w:cs="B Badr" w:hint="cs"/>
          <w:b/>
          <w:bCs/>
          <w:rtl/>
          <w:lang w:bidi="fa-IR"/>
        </w:rPr>
        <w:t>ُّ</w:t>
      </w:r>
      <w:r>
        <w:rPr>
          <w:rFonts w:hint="cs"/>
          <w:rtl/>
          <w:lang w:bidi="fa-IR"/>
        </w:rPr>
        <w:t xml:space="preserve"> </w:t>
      </w:r>
      <w:r w:rsidRPr="00FF26E6">
        <w:rPr>
          <w:rFonts w:cs="B Badr" w:hint="cs"/>
          <w:b/>
          <w:bCs/>
          <w:rtl/>
          <w:lang w:bidi="fa-IR"/>
        </w:rPr>
        <w:t>رجل</w:t>
      </w:r>
      <w:r w:rsidR="00434C9C">
        <w:rPr>
          <w:rFonts w:cs="B Badr" w:hint="cs"/>
          <w:b/>
          <w:bCs/>
          <w:rtl/>
          <w:lang w:bidi="fa-IR"/>
        </w:rPr>
        <w:t>ٍ</w:t>
      </w:r>
      <w:r w:rsidR="00C75495">
        <w:rPr>
          <w:rFonts w:cs="B Badr" w:hint="cs"/>
          <w:b/>
          <w:bCs/>
          <w:rtl/>
          <w:lang w:bidi="fa-IR"/>
        </w:rPr>
        <w:t xml:space="preserve"> اِلاّ </w:t>
      </w:r>
      <w:r w:rsidR="00A67E6E">
        <w:rPr>
          <w:rFonts w:cs="B Badr" w:hint="cs"/>
          <w:b/>
          <w:bCs/>
          <w:rtl/>
          <w:lang w:bidi="fa-IR"/>
        </w:rPr>
        <w:t xml:space="preserve">زیداً </w:t>
      </w:r>
      <w:r w:rsidRPr="00FF26E6">
        <w:rPr>
          <w:rFonts w:cs="B Badr" w:hint="cs"/>
          <w:b/>
          <w:bCs/>
          <w:rtl/>
          <w:lang w:bidi="fa-IR"/>
        </w:rPr>
        <w:t>جائنی</w:t>
      </w:r>
      <w:r w:rsidRPr="00BC7DC6">
        <w:rPr>
          <w:rFonts w:hint="cs"/>
          <w:rtl/>
        </w:rPr>
        <w:t>»</w:t>
      </w:r>
      <w:r w:rsidR="00720713">
        <w:rPr>
          <w:rFonts w:hint="cs"/>
          <w:rtl/>
        </w:rPr>
        <w:t>،</w:t>
      </w:r>
      <w:r w:rsidR="00C141C3" w:rsidRPr="00BC7DC6">
        <w:rPr>
          <w:rFonts w:hint="cs"/>
          <w:rtl/>
        </w:rPr>
        <w:t xml:space="preserve"> «</w:t>
      </w:r>
      <w:r w:rsidRPr="00FF26E6">
        <w:rPr>
          <w:rFonts w:cs="B Badr" w:hint="cs"/>
          <w:b/>
          <w:bCs/>
          <w:rtl/>
          <w:lang w:bidi="fa-IR"/>
        </w:rPr>
        <w:t>و له علی</w:t>
      </w:r>
      <w:r w:rsidR="00434C9C">
        <w:rPr>
          <w:rFonts w:cs="B Badr" w:hint="cs"/>
          <w:b/>
          <w:bCs/>
          <w:rtl/>
          <w:lang w:bidi="fa-IR"/>
        </w:rPr>
        <w:t>َّ</w:t>
      </w:r>
      <w:r w:rsidRPr="00FF26E6">
        <w:rPr>
          <w:rFonts w:cs="B Badr" w:hint="cs"/>
          <w:b/>
          <w:bCs/>
          <w:rtl/>
          <w:lang w:bidi="fa-IR"/>
        </w:rPr>
        <w:t xml:space="preserve"> عشرة</w:t>
      </w:r>
      <w:r w:rsidR="003E4ECD">
        <w:rPr>
          <w:rFonts w:cs="B Badr" w:hint="cs"/>
          <w:b/>
          <w:bCs/>
          <w:rtl/>
          <w:lang w:bidi="fa-IR"/>
        </w:rPr>
        <w:t>ٌ</w:t>
      </w:r>
      <w:r w:rsidR="00C75495">
        <w:rPr>
          <w:rFonts w:cs="B Badr" w:hint="cs"/>
          <w:b/>
          <w:bCs/>
          <w:rtl/>
          <w:lang w:bidi="fa-IR"/>
        </w:rPr>
        <w:t xml:space="preserve"> اِلاّ </w:t>
      </w:r>
      <w:r w:rsidRPr="00FF26E6">
        <w:rPr>
          <w:rFonts w:cs="B Badr" w:hint="cs"/>
          <w:b/>
          <w:bCs/>
          <w:rtl/>
          <w:lang w:bidi="fa-IR"/>
        </w:rPr>
        <w:t>درهم</w:t>
      </w:r>
      <w:r w:rsidR="003E4ECD">
        <w:rPr>
          <w:rFonts w:cs="B Badr" w:hint="cs"/>
          <w:b/>
          <w:bCs/>
          <w:rtl/>
          <w:lang w:bidi="fa-IR"/>
        </w:rPr>
        <w:t>اً</w:t>
      </w:r>
      <w:r w:rsidRPr="00BC7DC6">
        <w:rPr>
          <w:rFonts w:hint="cs"/>
          <w:rtl/>
        </w:rPr>
        <w:t>»</w:t>
      </w:r>
      <w:r w:rsidRPr="00FF26E6">
        <w:rPr>
          <w:rFonts w:cs="B Badr" w:hint="cs"/>
          <w:b/>
          <w:bCs/>
          <w:rtl/>
          <w:lang w:bidi="fa-IR"/>
        </w:rPr>
        <w:t>.</w:t>
      </w:r>
    </w:p>
    <w:p w:rsidR="00EF1C26" w:rsidRDefault="00EF1C26" w:rsidP="007E3891">
      <w:pPr>
        <w:keepNext/>
        <w:ind w:firstLine="224"/>
        <w:rPr>
          <w:rFonts w:hint="cs"/>
          <w:rtl/>
          <w:lang w:bidi="fa-IR"/>
        </w:rPr>
      </w:pPr>
      <w:r>
        <w:rPr>
          <w:rFonts w:hint="cs"/>
          <w:rtl/>
          <w:lang w:bidi="fa-IR"/>
        </w:rPr>
        <w:t>و همانا می‌گردد در هنگام وجود این شرایط به حمل</w:t>
      </w:r>
      <w:r w:rsidR="00C75495">
        <w:rPr>
          <w:rFonts w:hint="cs"/>
          <w:rtl/>
          <w:lang w:bidi="fa-IR"/>
        </w:rPr>
        <w:t xml:space="preserve"> </w:t>
      </w:r>
      <w:r w:rsidR="00434C9C">
        <w:rPr>
          <w:rFonts w:hint="cs"/>
          <w:rtl/>
          <w:lang w:bidi="fa-IR"/>
        </w:rPr>
        <w:t>«</w:t>
      </w:r>
      <w:r w:rsidR="00C75495">
        <w:rPr>
          <w:rFonts w:hint="cs"/>
          <w:rtl/>
          <w:lang w:bidi="fa-IR"/>
        </w:rPr>
        <w:t>اِلاّ</w:t>
      </w:r>
      <w:r w:rsidR="00434C9C">
        <w:rPr>
          <w:rFonts w:hint="cs"/>
          <w:rtl/>
          <w:lang w:bidi="fa-IR"/>
        </w:rPr>
        <w:t>»</w:t>
      </w:r>
      <w:r w:rsidR="00C75495">
        <w:rPr>
          <w:rFonts w:hint="cs"/>
          <w:rtl/>
          <w:lang w:bidi="fa-IR"/>
        </w:rPr>
        <w:t xml:space="preserve"> </w:t>
      </w:r>
      <w:r>
        <w:rPr>
          <w:rFonts w:hint="cs"/>
          <w:rtl/>
          <w:lang w:bidi="fa-IR"/>
        </w:rPr>
        <w:t xml:space="preserve">بر </w:t>
      </w:r>
      <w:r w:rsidR="00434C9C">
        <w:rPr>
          <w:rFonts w:hint="cs"/>
          <w:rtl/>
          <w:lang w:bidi="fa-IR"/>
        </w:rPr>
        <w:t>«</w:t>
      </w:r>
      <w:r>
        <w:rPr>
          <w:rFonts w:hint="cs"/>
          <w:rtl/>
          <w:lang w:bidi="fa-IR"/>
        </w:rPr>
        <w:t>غیر</w:t>
      </w:r>
      <w:r w:rsidR="00434C9C">
        <w:rPr>
          <w:rFonts w:hint="cs"/>
          <w:rtl/>
          <w:lang w:bidi="fa-IR"/>
        </w:rPr>
        <w:t>»</w:t>
      </w:r>
      <w:r>
        <w:rPr>
          <w:rFonts w:hint="cs"/>
          <w:rtl/>
          <w:lang w:bidi="fa-IR"/>
        </w:rPr>
        <w:t>، زیرا که در نزد وجوب این شرایط استثناء</w:t>
      </w:r>
      <w:r w:rsidR="00AA7E8E">
        <w:rPr>
          <w:rFonts w:hint="cs"/>
          <w:rtl/>
          <w:lang w:bidi="fa-IR"/>
        </w:rPr>
        <w:t xml:space="preserve"> متعذّر </w:t>
      </w:r>
      <w:r>
        <w:rPr>
          <w:rFonts w:hint="cs"/>
          <w:rtl/>
          <w:lang w:bidi="fa-IR"/>
        </w:rPr>
        <w:t>می‌شود</w:t>
      </w:r>
      <w:r w:rsidR="00720713">
        <w:rPr>
          <w:rFonts w:hint="cs"/>
          <w:rtl/>
          <w:lang w:bidi="fa-IR"/>
        </w:rPr>
        <w:t>،</w:t>
      </w:r>
      <w:r>
        <w:rPr>
          <w:rFonts w:hint="cs"/>
          <w:rtl/>
          <w:lang w:bidi="fa-IR"/>
        </w:rPr>
        <w:t xml:space="preserve"> پس به ناچار باید</w:t>
      </w:r>
      <w:r w:rsidR="00C75495">
        <w:rPr>
          <w:rFonts w:hint="cs"/>
          <w:rtl/>
          <w:lang w:bidi="fa-IR"/>
        </w:rPr>
        <w:t xml:space="preserve"> اِلاّ </w:t>
      </w:r>
      <w:r>
        <w:rPr>
          <w:rFonts w:hint="cs"/>
          <w:rtl/>
          <w:lang w:bidi="fa-IR"/>
        </w:rPr>
        <w:t>حمل بر غیر شود.</w:t>
      </w:r>
    </w:p>
    <w:p w:rsidR="00EF1C26" w:rsidRDefault="00EF1C26" w:rsidP="007E3891">
      <w:pPr>
        <w:keepNext/>
        <w:ind w:firstLine="224"/>
        <w:rPr>
          <w:rFonts w:hint="cs"/>
          <w:rtl/>
          <w:lang w:bidi="fa-IR"/>
        </w:rPr>
      </w:pPr>
      <w:r>
        <w:rPr>
          <w:rFonts w:hint="cs"/>
          <w:rtl/>
          <w:lang w:bidi="fa-IR"/>
        </w:rPr>
        <w:t>و همانا ما در</w:t>
      </w:r>
      <w:r w:rsidR="001839F0">
        <w:rPr>
          <w:rFonts w:hint="cs"/>
          <w:rtl/>
          <w:lang w:bidi="fa-IR"/>
        </w:rPr>
        <w:t xml:space="preserve"> اوّل</w:t>
      </w:r>
      <w:r>
        <w:rPr>
          <w:rFonts w:hint="cs"/>
          <w:rtl/>
          <w:lang w:bidi="fa-IR"/>
        </w:rPr>
        <w:t xml:space="preserve"> کلام گفتیم که </w:t>
      </w:r>
      <w:r w:rsidR="00720713">
        <w:rPr>
          <w:rFonts w:hint="cs"/>
          <w:rtl/>
          <w:lang w:bidi="fa-IR"/>
        </w:rPr>
        <w:t>«ا</w:t>
      </w:r>
      <w:r w:rsidR="00434C9C">
        <w:rPr>
          <w:rFonts w:hint="cs"/>
          <w:rtl/>
          <w:lang w:bidi="fa-IR"/>
        </w:rPr>
        <w:t>ِ</w:t>
      </w:r>
      <w:r w:rsidR="00720713">
        <w:rPr>
          <w:rFonts w:hint="cs"/>
          <w:rtl/>
          <w:lang w:bidi="fa-IR"/>
        </w:rPr>
        <w:t>لا</w:t>
      </w:r>
      <w:r w:rsidR="00434C9C">
        <w:rPr>
          <w:rFonts w:hint="cs"/>
          <w:rtl/>
          <w:lang w:bidi="fa-IR"/>
        </w:rPr>
        <w:t>ّ</w:t>
      </w:r>
      <w:r w:rsidR="00720713">
        <w:rPr>
          <w:rFonts w:hint="cs"/>
          <w:rtl/>
          <w:lang w:bidi="fa-IR"/>
        </w:rPr>
        <w:t>»</w:t>
      </w:r>
      <w:r w:rsidR="00BC7DC6">
        <w:rPr>
          <w:rFonts w:hint="cs"/>
          <w:rtl/>
          <w:lang w:bidi="fa-IR"/>
        </w:rPr>
        <w:t xml:space="preserve"> غالباً </w:t>
      </w:r>
      <w:r>
        <w:rPr>
          <w:rFonts w:hint="cs"/>
          <w:rtl/>
          <w:lang w:bidi="fa-IR"/>
        </w:rPr>
        <w:t>بر صفت حمل</w:t>
      </w:r>
      <w:r w:rsidR="00EE1E7B">
        <w:rPr>
          <w:rFonts w:hint="cs"/>
          <w:rtl/>
          <w:lang w:bidi="fa-IR"/>
        </w:rPr>
        <w:t xml:space="preserve"> نمی‌شود </w:t>
      </w:r>
      <w:r>
        <w:rPr>
          <w:rFonts w:hint="cs"/>
          <w:rtl/>
          <w:lang w:bidi="fa-IR"/>
        </w:rPr>
        <w:t>یعنی قول</w:t>
      </w:r>
      <w:r w:rsidR="003E4ECD">
        <w:rPr>
          <w:rFonts w:hint="eastAsia"/>
          <w:rtl/>
          <w:lang w:bidi="fa-IR"/>
        </w:rPr>
        <w:t>‌</w:t>
      </w:r>
      <w:r>
        <w:rPr>
          <w:rFonts w:hint="cs"/>
          <w:rtl/>
          <w:lang w:bidi="fa-IR"/>
        </w:rPr>
        <w:t>مان را با قید</w:t>
      </w:r>
      <w:r w:rsidR="003E4ECD">
        <w:rPr>
          <w:rFonts w:hint="cs"/>
          <w:rtl/>
          <w:lang w:bidi="fa-IR"/>
        </w:rPr>
        <w:t xml:space="preserve"> </w:t>
      </w:r>
      <w:r w:rsidRPr="003E4ECD">
        <w:rPr>
          <w:rFonts w:hint="cs"/>
          <w:rtl/>
        </w:rPr>
        <w:t>«</w:t>
      </w:r>
      <w:r w:rsidRPr="00FF26E6">
        <w:rPr>
          <w:rFonts w:cs="B Badr" w:hint="cs"/>
          <w:b/>
          <w:bCs/>
          <w:rtl/>
          <w:lang w:bidi="fa-IR"/>
        </w:rPr>
        <w:t>غالبا</w:t>
      </w:r>
      <w:r w:rsidR="00720713">
        <w:rPr>
          <w:rFonts w:cs="B Badr" w:hint="cs"/>
          <w:b/>
          <w:bCs/>
          <w:rtl/>
          <w:lang w:bidi="fa-IR"/>
        </w:rPr>
        <w:t>ً</w:t>
      </w:r>
      <w:r w:rsidRPr="003E4ECD">
        <w:rPr>
          <w:rFonts w:hint="cs"/>
          <w:rtl/>
        </w:rPr>
        <w:t>»</w:t>
      </w:r>
      <w:r>
        <w:rPr>
          <w:rFonts w:hint="cs"/>
          <w:rtl/>
          <w:lang w:bidi="fa-IR"/>
        </w:rPr>
        <w:t xml:space="preserve"> آوردیم برای</w:t>
      </w:r>
      <w:r w:rsidR="00B73E18">
        <w:rPr>
          <w:rFonts w:hint="cs"/>
          <w:rtl/>
          <w:lang w:bidi="fa-IR"/>
        </w:rPr>
        <w:t xml:space="preserve"> اینکه </w:t>
      </w:r>
      <w:r>
        <w:rPr>
          <w:rFonts w:hint="cs"/>
          <w:rtl/>
          <w:lang w:bidi="fa-IR"/>
        </w:rPr>
        <w:t>گاهی استثناء در محصور هم</w:t>
      </w:r>
      <w:r w:rsidR="00AA7E8E">
        <w:rPr>
          <w:rFonts w:hint="cs"/>
          <w:rtl/>
          <w:lang w:bidi="fa-IR"/>
        </w:rPr>
        <w:t xml:space="preserve"> متعذّر </w:t>
      </w:r>
      <w:r w:rsidR="007366E3">
        <w:rPr>
          <w:rFonts w:hint="cs"/>
          <w:rtl/>
          <w:lang w:bidi="fa-IR"/>
        </w:rPr>
        <w:t xml:space="preserve">می‌شود </w:t>
      </w:r>
      <w:r>
        <w:rPr>
          <w:rFonts w:hint="cs"/>
          <w:rtl/>
          <w:lang w:bidi="fa-IR"/>
        </w:rPr>
        <w:t>مثل</w:t>
      </w:r>
      <w:r w:rsidR="00720713">
        <w:rPr>
          <w:rFonts w:hint="cs"/>
          <w:rtl/>
          <w:lang w:bidi="fa-IR"/>
        </w:rPr>
        <w:t>:</w:t>
      </w:r>
      <w:r w:rsidR="00BC7DC6">
        <w:rPr>
          <w:rFonts w:hint="cs"/>
          <w:rtl/>
          <w:lang w:bidi="fa-IR"/>
        </w:rPr>
        <w:t xml:space="preserve"> </w:t>
      </w:r>
      <w:r w:rsidRPr="00BC7DC6">
        <w:rPr>
          <w:rFonts w:hint="cs"/>
          <w:rtl/>
        </w:rPr>
        <w:t>«</w:t>
      </w:r>
      <w:r w:rsidRPr="00FF26E6">
        <w:rPr>
          <w:rFonts w:cs="B Badr" w:hint="cs"/>
          <w:b/>
          <w:bCs/>
          <w:rtl/>
          <w:lang w:bidi="fa-IR"/>
        </w:rPr>
        <w:t>جائنی مأة</w:t>
      </w:r>
      <w:r w:rsidR="00720713">
        <w:rPr>
          <w:rFonts w:cs="B Badr" w:hint="cs"/>
          <w:b/>
          <w:bCs/>
          <w:rtl/>
          <w:lang w:bidi="fa-IR"/>
        </w:rPr>
        <w:t>ُ</w:t>
      </w:r>
      <w:r w:rsidRPr="00FF26E6">
        <w:rPr>
          <w:rFonts w:cs="B Badr" w:hint="cs"/>
          <w:b/>
          <w:bCs/>
          <w:rtl/>
          <w:lang w:bidi="fa-IR"/>
        </w:rPr>
        <w:t xml:space="preserve"> رجل</w:t>
      </w:r>
      <w:r w:rsidR="00C75495">
        <w:rPr>
          <w:rFonts w:cs="B Badr" w:hint="cs"/>
          <w:b/>
          <w:bCs/>
          <w:rtl/>
          <w:lang w:bidi="fa-IR"/>
        </w:rPr>
        <w:t xml:space="preserve"> اِلاّ </w:t>
      </w:r>
      <w:r w:rsidRPr="00FF26E6">
        <w:rPr>
          <w:rFonts w:cs="B Badr" w:hint="cs"/>
          <w:b/>
          <w:bCs/>
          <w:rtl/>
          <w:lang w:bidi="fa-IR"/>
        </w:rPr>
        <w:t>زید</w:t>
      </w:r>
      <w:r w:rsidR="00720713">
        <w:rPr>
          <w:rFonts w:cs="B Badr" w:hint="cs"/>
          <w:b/>
          <w:bCs/>
          <w:rtl/>
          <w:lang w:bidi="fa-IR"/>
        </w:rPr>
        <w:t>ٌ</w:t>
      </w:r>
      <w:r w:rsidRPr="00BC7DC6">
        <w:rPr>
          <w:rFonts w:hint="cs"/>
          <w:rtl/>
        </w:rPr>
        <w:t>»</w:t>
      </w:r>
      <w:r>
        <w:rPr>
          <w:rFonts w:hint="cs"/>
          <w:rtl/>
          <w:lang w:bidi="fa-IR"/>
        </w:rPr>
        <w:t xml:space="preserve"> و گاهی هم در غیر محصور استثناء</w:t>
      </w:r>
      <w:r w:rsidR="00AA7E8E">
        <w:rPr>
          <w:rFonts w:hint="cs"/>
          <w:rtl/>
          <w:lang w:bidi="fa-IR"/>
        </w:rPr>
        <w:t xml:space="preserve"> متعذّر </w:t>
      </w:r>
      <w:r w:rsidR="00EE1E7B">
        <w:rPr>
          <w:rFonts w:hint="cs"/>
          <w:rtl/>
          <w:lang w:bidi="fa-IR"/>
        </w:rPr>
        <w:t xml:space="preserve">نمی‌شود </w:t>
      </w:r>
      <w:r>
        <w:rPr>
          <w:rFonts w:hint="cs"/>
          <w:rtl/>
          <w:lang w:bidi="fa-IR"/>
        </w:rPr>
        <w:t>مثل</w:t>
      </w:r>
      <w:r w:rsidR="00720713">
        <w:rPr>
          <w:rFonts w:hint="cs"/>
          <w:rtl/>
          <w:lang w:bidi="fa-IR"/>
        </w:rPr>
        <w:t>:</w:t>
      </w:r>
      <w:r>
        <w:rPr>
          <w:rFonts w:hint="cs"/>
          <w:rtl/>
          <w:lang w:bidi="fa-IR"/>
        </w:rPr>
        <w:t xml:space="preserve"> </w:t>
      </w:r>
      <w:r w:rsidRPr="00BC7DC6">
        <w:rPr>
          <w:rFonts w:hint="cs"/>
          <w:rtl/>
        </w:rPr>
        <w:t>«</w:t>
      </w:r>
      <w:r w:rsidRPr="00A2336B">
        <w:rPr>
          <w:rFonts w:cs="B Badr" w:hint="cs"/>
          <w:b/>
          <w:bCs/>
          <w:rtl/>
          <w:lang w:bidi="fa-IR"/>
        </w:rPr>
        <w:t>جائنی رجال</w:t>
      </w:r>
      <w:r w:rsidR="00720713">
        <w:rPr>
          <w:rFonts w:cs="B Badr" w:hint="cs"/>
          <w:b/>
          <w:bCs/>
          <w:rtl/>
          <w:lang w:bidi="fa-IR"/>
        </w:rPr>
        <w:t>ٌ</w:t>
      </w:r>
      <w:r w:rsidR="00C75495">
        <w:rPr>
          <w:rFonts w:cs="B Badr" w:hint="cs"/>
          <w:b/>
          <w:bCs/>
          <w:rtl/>
          <w:lang w:bidi="fa-IR"/>
        </w:rPr>
        <w:t xml:space="preserve"> اِلاّ </w:t>
      </w:r>
      <w:r w:rsidRPr="00A2336B">
        <w:rPr>
          <w:rFonts w:cs="B Badr" w:hint="cs"/>
          <w:b/>
          <w:bCs/>
          <w:rtl/>
          <w:lang w:bidi="fa-IR"/>
        </w:rPr>
        <w:t>واحد</w:t>
      </w:r>
      <w:r w:rsidR="00720713">
        <w:rPr>
          <w:rFonts w:cs="B Badr" w:hint="cs"/>
          <w:b/>
          <w:bCs/>
          <w:rtl/>
          <w:lang w:bidi="fa-IR"/>
        </w:rPr>
        <w:t>ٌ</w:t>
      </w:r>
      <w:r w:rsidRPr="00A2336B">
        <w:rPr>
          <w:rFonts w:cs="B Badr" w:hint="cs"/>
          <w:b/>
          <w:bCs/>
          <w:rtl/>
          <w:lang w:bidi="fa-IR"/>
        </w:rPr>
        <w:t>، و</w:t>
      </w:r>
      <w:r w:rsidR="00C75495">
        <w:rPr>
          <w:rFonts w:cs="B Badr" w:hint="cs"/>
          <w:b/>
          <w:bCs/>
          <w:rtl/>
          <w:lang w:bidi="fa-IR"/>
        </w:rPr>
        <w:t xml:space="preserve"> اِلاّ </w:t>
      </w:r>
      <w:r w:rsidRPr="00A2336B">
        <w:rPr>
          <w:rFonts w:cs="B Badr" w:hint="cs"/>
          <w:b/>
          <w:bCs/>
          <w:rtl/>
          <w:lang w:bidi="fa-IR"/>
        </w:rPr>
        <w:t>رجلا</w:t>
      </w:r>
      <w:r w:rsidR="00720713">
        <w:rPr>
          <w:rFonts w:cs="B Badr" w:hint="cs"/>
          <w:b/>
          <w:bCs/>
          <w:rtl/>
          <w:lang w:bidi="fa-IR"/>
        </w:rPr>
        <w:t>ً</w:t>
      </w:r>
      <w:r w:rsidRPr="00A2336B">
        <w:rPr>
          <w:rFonts w:cs="B Badr" w:hint="cs"/>
          <w:b/>
          <w:bCs/>
          <w:rtl/>
          <w:lang w:bidi="fa-IR"/>
        </w:rPr>
        <w:t>، و</w:t>
      </w:r>
      <w:r w:rsidR="000A6CE7">
        <w:rPr>
          <w:rFonts w:cs="B Badr" w:hint="cs"/>
          <w:b/>
          <w:bCs/>
          <w:rtl/>
          <w:lang w:bidi="fa-IR"/>
        </w:rPr>
        <w:t xml:space="preserve"> </w:t>
      </w:r>
      <w:r w:rsidR="000A6CE7">
        <w:rPr>
          <w:rFonts w:hint="cs"/>
          <w:rtl/>
          <w:lang w:bidi="fa-IR"/>
        </w:rPr>
        <w:t>اِلاّ</w:t>
      </w:r>
      <w:r w:rsidRPr="00A2336B">
        <w:rPr>
          <w:rFonts w:cs="B Badr" w:hint="cs"/>
          <w:b/>
          <w:bCs/>
          <w:rtl/>
          <w:lang w:bidi="fa-IR"/>
        </w:rPr>
        <w:t xml:space="preserve"> حمارا</w:t>
      </w:r>
      <w:r w:rsidR="00720713">
        <w:rPr>
          <w:rFonts w:hint="cs"/>
          <w:rtl/>
        </w:rPr>
        <w:t>ً</w:t>
      </w:r>
      <w:r w:rsidRPr="00BC7DC6">
        <w:rPr>
          <w:rFonts w:hint="cs"/>
          <w:rtl/>
        </w:rPr>
        <w:t>»</w:t>
      </w:r>
      <w:r w:rsidRPr="00A2336B">
        <w:rPr>
          <w:rFonts w:cs="B Badr" w:hint="cs"/>
          <w:b/>
          <w:bCs/>
          <w:rtl/>
          <w:lang w:bidi="fa-IR"/>
        </w:rPr>
        <w:t xml:space="preserve">. </w:t>
      </w:r>
      <w:r>
        <w:rPr>
          <w:rFonts w:hint="cs"/>
          <w:rtl/>
          <w:lang w:bidi="fa-IR"/>
        </w:rPr>
        <w:t>که</w:t>
      </w:r>
      <w:r w:rsidR="007366E3">
        <w:rPr>
          <w:rFonts w:hint="cs"/>
          <w:rtl/>
          <w:lang w:bidi="fa-IR"/>
        </w:rPr>
        <w:t xml:space="preserve"> می‌شود </w:t>
      </w:r>
      <w:r>
        <w:rPr>
          <w:rFonts w:hint="cs"/>
          <w:rtl/>
          <w:lang w:bidi="fa-IR"/>
        </w:rPr>
        <w:t>این موارد استثناء باشد. منتهی</w:t>
      </w:r>
      <w:r w:rsidR="00365289">
        <w:rPr>
          <w:rFonts w:hint="cs"/>
          <w:rtl/>
          <w:lang w:bidi="fa-IR"/>
        </w:rPr>
        <w:t xml:space="preserve"> چون‌که</w:t>
      </w:r>
      <w:r w:rsidR="00830414">
        <w:rPr>
          <w:rFonts w:hint="cs"/>
          <w:rtl/>
          <w:lang w:bidi="fa-IR"/>
        </w:rPr>
        <w:t xml:space="preserve"> این‌گونه </w:t>
      </w:r>
      <w:r>
        <w:rPr>
          <w:rFonts w:hint="cs"/>
          <w:rtl/>
          <w:lang w:bidi="fa-IR"/>
        </w:rPr>
        <w:t>موارد بسیار کم</w:t>
      </w:r>
      <w:r w:rsidR="00720713">
        <w:rPr>
          <w:rFonts w:hint="eastAsia"/>
          <w:rtl/>
          <w:lang w:bidi="fa-IR"/>
        </w:rPr>
        <w:t>‌</w:t>
      </w:r>
      <w:r>
        <w:rPr>
          <w:rFonts w:hint="cs"/>
          <w:rtl/>
          <w:lang w:bidi="fa-IR"/>
        </w:rPr>
        <w:t>یاب است مصنف به این مورد نادر التفات نکرد در بیان قاعده،</w:t>
      </w:r>
      <w:r w:rsidR="009246A5">
        <w:rPr>
          <w:rFonts w:hint="cs"/>
          <w:rtl/>
          <w:lang w:bidi="fa-IR"/>
        </w:rPr>
        <w:t xml:space="preserve"> </w:t>
      </w:r>
      <w:r>
        <w:rPr>
          <w:rFonts w:hint="cs"/>
          <w:rtl/>
          <w:lang w:bidi="fa-IR"/>
        </w:rPr>
        <w:t>مثل</w:t>
      </w:r>
      <w:r w:rsidR="00720713">
        <w:rPr>
          <w:rFonts w:hint="cs"/>
          <w:rtl/>
          <w:lang w:bidi="fa-IR"/>
        </w:rPr>
        <w:t>:</w:t>
      </w:r>
      <w:r w:rsidR="0075616B">
        <w:rPr>
          <w:rFonts w:cs="B Badr" w:hint="cs"/>
          <w:b/>
          <w:bCs/>
          <w:rtl/>
          <w:lang w:bidi="fa-IR"/>
        </w:rPr>
        <w:t xml:space="preserve"> </w:t>
      </w:r>
      <w:r w:rsidR="00483735">
        <w:rPr>
          <w:lang w:bidi="fa-IR"/>
        </w:rPr>
        <w:sym w:font="V_Symbols" w:char="0029"/>
      </w:r>
      <w:r w:rsidR="00704FDC">
        <w:rPr>
          <w:rStyle w:val="a0"/>
          <w:rFonts w:hint="eastAsia"/>
          <w:rtl/>
        </w:rPr>
        <w:t>لَوْ</w:t>
      </w:r>
      <w:r w:rsidR="00704FDC">
        <w:rPr>
          <w:rStyle w:val="a0"/>
          <w:rtl/>
        </w:rPr>
        <w:t xml:space="preserve"> كانَ فِيهِما</w:t>
      </w:r>
      <w:r w:rsidR="00704FDC">
        <w:rPr>
          <w:rFonts w:hint="cs"/>
        </w:rPr>
        <w:sym w:font="V_Symbols" w:char="F028"/>
      </w:r>
      <w:r w:rsidR="00D26316" w:rsidRPr="00704FDC">
        <w:rPr>
          <w:rFonts w:hint="cs"/>
          <w:rtl/>
        </w:rPr>
        <w:t xml:space="preserve"> </w:t>
      </w:r>
      <w:r w:rsidR="00434C9C">
        <w:rPr>
          <w:rFonts w:hint="cs"/>
          <w:rtl/>
          <w:lang w:bidi="fa-IR"/>
        </w:rPr>
        <w:t>(</w:t>
      </w:r>
      <w:r>
        <w:rPr>
          <w:rFonts w:hint="cs"/>
          <w:rtl/>
          <w:lang w:bidi="fa-IR"/>
        </w:rPr>
        <w:t>آسمان و</w:t>
      </w:r>
      <w:r w:rsidR="00434C9C">
        <w:rPr>
          <w:rFonts w:hint="cs"/>
          <w:rtl/>
          <w:lang w:bidi="fa-IR"/>
        </w:rPr>
        <w:t xml:space="preserve"> </w:t>
      </w:r>
      <w:r>
        <w:rPr>
          <w:rFonts w:hint="cs"/>
          <w:rtl/>
          <w:lang w:bidi="fa-IR"/>
        </w:rPr>
        <w:t>زمین</w:t>
      </w:r>
      <w:r w:rsidR="00434C9C">
        <w:rPr>
          <w:rFonts w:hint="cs"/>
          <w:rtl/>
          <w:lang w:bidi="fa-IR"/>
        </w:rPr>
        <w:t>)</w:t>
      </w:r>
      <w:r w:rsidR="004D69E2">
        <w:rPr>
          <w:rFonts w:hint="cs"/>
          <w:rtl/>
          <w:lang w:bidi="fa-IR"/>
        </w:rPr>
        <w:t xml:space="preserve"> </w:t>
      </w:r>
      <w:r w:rsidR="00CF6F85">
        <w:rPr>
          <w:rStyle w:val="a0"/>
          <w:rFonts w:hint="eastAsia"/>
          <w:rtl/>
        </w:rPr>
        <w:t>‌</w:t>
      </w:r>
      <w:r w:rsidR="00483735">
        <w:rPr>
          <w:lang w:bidi="fa-IR"/>
        </w:rPr>
        <w:sym w:font="V_Symbols" w:char="0029"/>
      </w:r>
      <w:r w:rsidR="00CF6F85">
        <w:rPr>
          <w:rStyle w:val="a0"/>
          <w:rFonts w:hint="cs"/>
          <w:rtl/>
        </w:rPr>
        <w:t>آ</w:t>
      </w:r>
      <w:r w:rsidRPr="00CF6F85">
        <w:rPr>
          <w:rStyle w:val="a0"/>
          <w:rFonts w:hint="cs"/>
          <w:rtl/>
        </w:rPr>
        <w:t>لهة</w:t>
      </w:r>
      <w:r w:rsidR="00704FDC">
        <w:rPr>
          <w:rStyle w:val="a0"/>
          <w:rFonts w:hint="cs"/>
          <w:rtl/>
        </w:rPr>
        <w:t>ٌ</w:t>
      </w:r>
      <w:r w:rsidR="003D23AE">
        <w:rPr>
          <w:lang w:bidi="fa-IR"/>
        </w:rPr>
        <w:sym w:font="V_Symbols" w:char="0028"/>
      </w:r>
      <w:r w:rsidR="00BC7DC6">
        <w:rPr>
          <w:rFonts w:cs="B Badr" w:hint="cs"/>
          <w:b/>
          <w:bCs/>
          <w:rtl/>
          <w:lang w:bidi="fa-IR"/>
        </w:rPr>
        <w:t xml:space="preserve"> </w:t>
      </w:r>
      <w:r w:rsidR="00434C9C">
        <w:rPr>
          <w:rFonts w:hint="cs"/>
          <w:rtl/>
          <w:lang w:bidi="fa-IR"/>
        </w:rPr>
        <w:t>(</w:t>
      </w:r>
      <w:r>
        <w:rPr>
          <w:rFonts w:hint="cs"/>
          <w:rtl/>
          <w:lang w:bidi="fa-IR"/>
        </w:rPr>
        <w:t>که جمع ا</w:t>
      </w:r>
      <w:r w:rsidR="00434C9C">
        <w:rPr>
          <w:rFonts w:hint="cs"/>
          <w:rtl/>
          <w:lang w:bidi="fa-IR"/>
        </w:rPr>
        <w:t>ِ</w:t>
      </w:r>
      <w:r>
        <w:rPr>
          <w:rFonts w:hint="cs"/>
          <w:rtl/>
          <w:lang w:bidi="fa-IR"/>
        </w:rPr>
        <w:t>له است و دلالت بر عدد محصور ندارد</w:t>
      </w:r>
      <w:r w:rsidR="00434C9C">
        <w:rPr>
          <w:rFonts w:hint="cs"/>
          <w:rtl/>
          <w:lang w:bidi="fa-IR"/>
        </w:rPr>
        <w:t>)</w:t>
      </w:r>
      <w:r w:rsidR="004D69E2">
        <w:rPr>
          <w:rFonts w:hint="cs"/>
          <w:rtl/>
          <w:lang w:bidi="fa-IR"/>
        </w:rPr>
        <w:t xml:space="preserve"> </w:t>
      </w:r>
      <w:r w:rsidR="00483735">
        <w:rPr>
          <w:lang w:bidi="fa-IR"/>
        </w:rPr>
        <w:sym w:font="V_Symbols" w:char="0029"/>
      </w:r>
      <w:r w:rsidRPr="00CF6F85">
        <w:rPr>
          <w:rStyle w:val="a0"/>
          <w:rFonts w:hint="cs"/>
          <w:rtl/>
        </w:rPr>
        <w:t>ا</w:t>
      </w:r>
      <w:r w:rsidR="00434C9C">
        <w:rPr>
          <w:rStyle w:val="a0"/>
          <w:rFonts w:hint="cs"/>
          <w:rtl/>
        </w:rPr>
        <w:t>ِ</w:t>
      </w:r>
      <w:r w:rsidRPr="00CF6F85">
        <w:rPr>
          <w:rStyle w:val="a0"/>
          <w:rFonts w:hint="cs"/>
          <w:rtl/>
        </w:rPr>
        <w:t>لا</w:t>
      </w:r>
      <w:r w:rsidR="00434C9C">
        <w:rPr>
          <w:rStyle w:val="a0"/>
          <w:rFonts w:hint="cs"/>
          <w:rtl/>
        </w:rPr>
        <w:t>ّ</w:t>
      </w:r>
      <w:r w:rsidRPr="00CF6F85">
        <w:rPr>
          <w:rStyle w:val="a0"/>
          <w:rFonts w:hint="cs"/>
          <w:rtl/>
        </w:rPr>
        <w:t xml:space="preserve"> الله</w:t>
      </w:r>
      <w:r w:rsidR="00704FDC">
        <w:rPr>
          <w:rStyle w:val="a0"/>
          <w:rFonts w:hint="cs"/>
          <w:rtl/>
        </w:rPr>
        <w:t>ُ</w:t>
      </w:r>
      <w:r w:rsidR="003D23AE">
        <w:rPr>
          <w:lang w:bidi="fa-IR"/>
        </w:rPr>
        <w:sym w:font="V_Symbols" w:char="0028"/>
      </w:r>
      <w:r w:rsidR="00D26316">
        <w:rPr>
          <w:rFonts w:hint="cs"/>
          <w:rtl/>
          <w:lang w:bidi="fa-IR"/>
        </w:rPr>
        <w:t xml:space="preserve"> </w:t>
      </w:r>
      <w:r w:rsidR="00434C9C">
        <w:rPr>
          <w:rFonts w:hint="cs"/>
          <w:rtl/>
          <w:lang w:bidi="fa-IR"/>
        </w:rPr>
        <w:t>(</w:t>
      </w:r>
      <w:r>
        <w:rPr>
          <w:rFonts w:hint="cs"/>
          <w:rtl/>
          <w:lang w:bidi="fa-IR"/>
        </w:rPr>
        <w:t>ای غیر الله</w:t>
      </w:r>
      <w:r w:rsidR="00434C9C">
        <w:rPr>
          <w:rFonts w:hint="cs"/>
          <w:rtl/>
          <w:lang w:bidi="fa-IR"/>
        </w:rPr>
        <w:t>)</w:t>
      </w:r>
      <w:r w:rsidR="004D69E2">
        <w:rPr>
          <w:rFonts w:hint="cs"/>
          <w:rtl/>
          <w:lang w:bidi="fa-IR"/>
        </w:rPr>
        <w:t xml:space="preserve"> </w:t>
      </w:r>
      <w:r w:rsidR="00483735">
        <w:rPr>
          <w:lang w:bidi="fa-IR"/>
        </w:rPr>
        <w:sym w:font="V_Symbols" w:char="0029"/>
      </w:r>
      <w:r w:rsidR="00704FDC">
        <w:rPr>
          <w:rStyle w:val="a0"/>
          <w:rtl/>
        </w:rPr>
        <w:t>لَفَسَدَتا</w:t>
      </w:r>
      <w:r w:rsidR="00704FDC">
        <w:sym w:font="V_Symbols" w:char="F028"/>
      </w:r>
      <w:r w:rsidR="00704FDC">
        <w:rPr>
          <w:rFonts w:hint="cs"/>
          <w:rtl/>
        </w:rPr>
        <w:t>.</w:t>
      </w:r>
      <w:r w:rsidR="00704FDC">
        <w:rPr>
          <w:rStyle w:val="FootnoteReference"/>
          <w:rtl/>
        </w:rPr>
        <w:footnoteReference w:id="46"/>
      </w:r>
      <w:r w:rsidR="00704FDC" w:rsidRPr="00704FDC">
        <w:rPr>
          <w:rtl/>
        </w:rPr>
        <w:t xml:space="preserve"> </w:t>
      </w:r>
    </w:p>
    <w:p w:rsidR="00EF1C26" w:rsidRDefault="00EF1C26" w:rsidP="007E3891">
      <w:pPr>
        <w:keepNext/>
        <w:ind w:firstLine="224"/>
        <w:rPr>
          <w:rFonts w:hint="cs"/>
          <w:rtl/>
          <w:lang w:bidi="fa-IR"/>
        </w:rPr>
      </w:pPr>
      <w:r>
        <w:rPr>
          <w:rFonts w:hint="cs"/>
          <w:rtl/>
          <w:lang w:bidi="fa-IR"/>
        </w:rPr>
        <w:t>این مثالی</w:t>
      </w:r>
      <w:r w:rsidR="009246A5">
        <w:rPr>
          <w:rFonts w:hint="eastAsia"/>
          <w:rtl/>
          <w:lang w:bidi="fa-IR"/>
        </w:rPr>
        <w:t>‌</w:t>
      </w:r>
      <w:r>
        <w:rPr>
          <w:rFonts w:hint="cs"/>
          <w:rtl/>
          <w:lang w:bidi="fa-IR"/>
        </w:rPr>
        <w:t>که مصنف زده</w:t>
      </w:r>
      <w:r w:rsidR="009246A5">
        <w:rPr>
          <w:rFonts w:hint="eastAsia"/>
          <w:rtl/>
          <w:lang w:bidi="fa-IR"/>
        </w:rPr>
        <w:t>‌</w:t>
      </w:r>
      <w:r>
        <w:rPr>
          <w:rFonts w:hint="cs"/>
          <w:rtl/>
          <w:lang w:bidi="fa-IR"/>
        </w:rPr>
        <w:t xml:space="preserve">است برای مورد حمل </w:t>
      </w:r>
      <w:r w:rsidR="00720713">
        <w:rPr>
          <w:rFonts w:hint="cs"/>
          <w:rtl/>
          <w:lang w:bidi="fa-IR"/>
        </w:rPr>
        <w:t>«ا</w:t>
      </w:r>
      <w:r w:rsidR="00704FDC">
        <w:rPr>
          <w:rFonts w:hint="cs"/>
          <w:rtl/>
          <w:lang w:bidi="fa-IR"/>
        </w:rPr>
        <w:t>ِ</w:t>
      </w:r>
      <w:r w:rsidR="00720713">
        <w:rPr>
          <w:rFonts w:hint="cs"/>
          <w:rtl/>
          <w:lang w:bidi="fa-IR"/>
        </w:rPr>
        <w:t>لا</w:t>
      </w:r>
      <w:r w:rsidR="00704FDC">
        <w:rPr>
          <w:rFonts w:hint="cs"/>
          <w:rtl/>
          <w:lang w:bidi="fa-IR"/>
        </w:rPr>
        <w:t>ّ</w:t>
      </w:r>
      <w:r w:rsidR="00720713">
        <w:rPr>
          <w:rFonts w:hint="cs"/>
          <w:rtl/>
          <w:lang w:bidi="fa-IR"/>
        </w:rPr>
        <w:t>»</w:t>
      </w:r>
      <w:r>
        <w:rPr>
          <w:rFonts w:hint="cs"/>
          <w:rtl/>
          <w:lang w:bidi="fa-IR"/>
        </w:rPr>
        <w:t xml:space="preserve"> بر غیر است با شرائط مذکور </w:t>
      </w:r>
      <w:r w:rsidR="00720713">
        <w:rPr>
          <w:rFonts w:hint="cs"/>
          <w:rtl/>
          <w:lang w:bidi="fa-IR"/>
        </w:rPr>
        <w:t>ک</w:t>
      </w:r>
      <w:r>
        <w:rPr>
          <w:rFonts w:hint="cs"/>
          <w:rtl/>
          <w:lang w:bidi="fa-IR"/>
        </w:rPr>
        <w:t xml:space="preserve">ه </w:t>
      </w:r>
      <w:r w:rsidR="00720713">
        <w:rPr>
          <w:rFonts w:hint="cs"/>
          <w:rtl/>
          <w:lang w:bidi="fa-IR"/>
        </w:rPr>
        <w:t>«ا</w:t>
      </w:r>
      <w:r w:rsidR="00704FDC">
        <w:rPr>
          <w:rFonts w:hint="cs"/>
          <w:rtl/>
          <w:lang w:bidi="fa-IR"/>
        </w:rPr>
        <w:t>ِ</w:t>
      </w:r>
      <w:r w:rsidR="00720713">
        <w:rPr>
          <w:rFonts w:hint="cs"/>
          <w:rtl/>
          <w:lang w:bidi="fa-IR"/>
        </w:rPr>
        <w:t>لا</w:t>
      </w:r>
      <w:r w:rsidR="00704FDC">
        <w:rPr>
          <w:rFonts w:hint="cs"/>
          <w:rtl/>
          <w:lang w:bidi="fa-IR"/>
        </w:rPr>
        <w:t>ّ</w:t>
      </w:r>
      <w:r w:rsidR="00720713">
        <w:rPr>
          <w:rFonts w:hint="cs"/>
          <w:rtl/>
          <w:lang w:bidi="fa-IR"/>
        </w:rPr>
        <w:t>»</w:t>
      </w:r>
      <w:r>
        <w:rPr>
          <w:rFonts w:hint="cs"/>
          <w:rtl/>
          <w:lang w:bidi="fa-IR"/>
        </w:rPr>
        <w:t xml:space="preserve"> در آیه برای صفت است</w:t>
      </w:r>
      <w:r w:rsidR="00365289">
        <w:rPr>
          <w:rFonts w:hint="cs"/>
          <w:rtl/>
          <w:lang w:bidi="fa-IR"/>
        </w:rPr>
        <w:t xml:space="preserve"> چون‌که </w:t>
      </w:r>
      <w:r>
        <w:rPr>
          <w:rFonts w:hint="cs"/>
          <w:rtl/>
          <w:lang w:bidi="fa-IR"/>
        </w:rPr>
        <w:t xml:space="preserve">تابع جمع منکور غیر محصور است که همان </w:t>
      </w:r>
      <w:r w:rsidRPr="00CF6F85">
        <w:rPr>
          <w:rFonts w:hint="cs"/>
          <w:rtl/>
        </w:rPr>
        <w:t>«</w:t>
      </w:r>
      <w:r w:rsidRPr="00A2336B">
        <w:rPr>
          <w:rFonts w:cs="B Badr" w:hint="cs"/>
          <w:b/>
          <w:bCs/>
          <w:rtl/>
          <w:lang w:bidi="fa-IR"/>
        </w:rPr>
        <w:t>آلهة</w:t>
      </w:r>
      <w:r w:rsidR="00EF2566">
        <w:rPr>
          <w:rFonts w:cs="B Badr" w:hint="cs"/>
          <w:b/>
          <w:bCs/>
          <w:rtl/>
          <w:lang w:bidi="fa-IR"/>
        </w:rPr>
        <w:t>ٌ</w:t>
      </w:r>
      <w:r w:rsidRPr="00CF6F85">
        <w:rPr>
          <w:rFonts w:hint="cs"/>
          <w:rtl/>
        </w:rPr>
        <w:t>»</w:t>
      </w:r>
      <w:r w:rsidRPr="00A2336B">
        <w:rPr>
          <w:rFonts w:cs="B Badr" w:hint="cs"/>
          <w:b/>
          <w:bCs/>
          <w:rtl/>
          <w:lang w:bidi="fa-IR"/>
        </w:rPr>
        <w:t xml:space="preserve"> </w:t>
      </w:r>
      <w:r>
        <w:rPr>
          <w:rFonts w:hint="cs"/>
          <w:rtl/>
          <w:lang w:bidi="fa-IR"/>
        </w:rPr>
        <w:t>است، و در اینجا تعذ</w:t>
      </w:r>
      <w:r w:rsidR="00EF2566">
        <w:rPr>
          <w:rFonts w:hint="cs"/>
          <w:rtl/>
          <w:lang w:bidi="fa-IR"/>
        </w:rPr>
        <w:t>ّ</w:t>
      </w:r>
      <w:r>
        <w:rPr>
          <w:rFonts w:hint="cs"/>
          <w:rtl/>
          <w:lang w:bidi="fa-IR"/>
        </w:rPr>
        <w:t xml:space="preserve">ر دارد که </w:t>
      </w:r>
      <w:r w:rsidR="00720713">
        <w:rPr>
          <w:rFonts w:hint="cs"/>
          <w:rtl/>
          <w:lang w:bidi="fa-IR"/>
        </w:rPr>
        <w:t>«ا</w:t>
      </w:r>
      <w:r w:rsidR="00704FDC">
        <w:rPr>
          <w:rFonts w:hint="cs"/>
          <w:rtl/>
          <w:lang w:bidi="fa-IR"/>
        </w:rPr>
        <w:t>ِ</w:t>
      </w:r>
      <w:r w:rsidR="00720713">
        <w:rPr>
          <w:rFonts w:hint="cs"/>
          <w:rtl/>
          <w:lang w:bidi="fa-IR"/>
        </w:rPr>
        <w:t>لا</w:t>
      </w:r>
      <w:r w:rsidR="00704FDC">
        <w:rPr>
          <w:rFonts w:hint="cs"/>
          <w:rtl/>
          <w:lang w:bidi="fa-IR"/>
        </w:rPr>
        <w:t>ّ</w:t>
      </w:r>
      <w:r w:rsidR="00720713">
        <w:rPr>
          <w:rFonts w:hint="cs"/>
          <w:rtl/>
          <w:lang w:bidi="fa-IR"/>
        </w:rPr>
        <w:t>»</w:t>
      </w:r>
      <w:r w:rsidR="005655D5">
        <w:rPr>
          <w:rFonts w:hint="cs"/>
          <w:rtl/>
          <w:lang w:bidi="fa-IR"/>
        </w:rPr>
        <w:t xml:space="preserve"> برای اس</w:t>
      </w:r>
      <w:r>
        <w:rPr>
          <w:rFonts w:hint="cs"/>
          <w:rtl/>
          <w:lang w:bidi="fa-IR"/>
        </w:rPr>
        <w:t>تثناء باشد زیرا که</w:t>
      </w:r>
      <w:r w:rsidR="0075616B">
        <w:rPr>
          <w:rFonts w:cs="B Badr" w:hint="cs"/>
          <w:b/>
          <w:bCs/>
          <w:rtl/>
          <w:lang w:bidi="fa-IR"/>
        </w:rPr>
        <w:t xml:space="preserve"> </w:t>
      </w:r>
      <w:r w:rsidR="0075616B" w:rsidRPr="005655D5">
        <w:rPr>
          <w:rFonts w:hint="cs"/>
          <w:rtl/>
        </w:rPr>
        <w:t>«</w:t>
      </w:r>
      <w:r w:rsidRPr="00A2336B">
        <w:rPr>
          <w:rFonts w:cs="B Badr" w:hint="cs"/>
          <w:b/>
          <w:bCs/>
          <w:rtl/>
          <w:lang w:bidi="fa-IR"/>
        </w:rPr>
        <w:t>الله</w:t>
      </w:r>
      <w:r w:rsidRPr="00CF6F85">
        <w:rPr>
          <w:rFonts w:hint="cs"/>
          <w:rtl/>
        </w:rPr>
        <w:t>»</w:t>
      </w:r>
      <w:r>
        <w:rPr>
          <w:rFonts w:hint="cs"/>
          <w:rtl/>
          <w:lang w:bidi="fa-IR"/>
        </w:rPr>
        <w:t xml:space="preserve"> </w:t>
      </w:r>
      <w:r w:rsidR="00EF2566">
        <w:rPr>
          <w:rFonts w:hint="cs"/>
          <w:rtl/>
          <w:lang w:bidi="fa-IR"/>
        </w:rPr>
        <w:t>به یقین</w:t>
      </w:r>
      <w:r w:rsidR="00C75495">
        <w:rPr>
          <w:rFonts w:hint="cs"/>
          <w:rtl/>
          <w:lang w:bidi="fa-IR"/>
        </w:rPr>
        <w:t xml:space="preserve"> </w:t>
      </w:r>
      <w:r>
        <w:rPr>
          <w:rFonts w:hint="cs"/>
          <w:rtl/>
          <w:lang w:bidi="fa-IR"/>
        </w:rPr>
        <w:t xml:space="preserve">داخل در </w:t>
      </w:r>
      <w:r w:rsidRPr="00A2336B">
        <w:rPr>
          <w:rFonts w:cs="B Badr" w:hint="cs"/>
          <w:b/>
          <w:bCs/>
          <w:rtl/>
          <w:lang w:bidi="fa-IR"/>
        </w:rPr>
        <w:t>آلهة</w:t>
      </w:r>
      <w:r>
        <w:rPr>
          <w:rFonts w:hint="cs"/>
          <w:rtl/>
          <w:lang w:bidi="fa-IR"/>
        </w:rPr>
        <w:t xml:space="preserve"> نمی‌باشد پس شرط صحت استثناء</w:t>
      </w:r>
      <w:r w:rsidR="00A44537">
        <w:rPr>
          <w:rFonts w:hint="cs"/>
          <w:rtl/>
          <w:lang w:bidi="fa-IR"/>
        </w:rPr>
        <w:t xml:space="preserve"> تحقّق </w:t>
      </w:r>
      <w:r>
        <w:rPr>
          <w:rFonts w:hint="cs"/>
          <w:rtl/>
          <w:lang w:bidi="fa-IR"/>
        </w:rPr>
        <w:t>ندارد و</w:t>
      </w:r>
      <w:r w:rsidR="00720713">
        <w:rPr>
          <w:rFonts w:hint="cs"/>
          <w:rtl/>
          <w:lang w:bidi="fa-IR"/>
        </w:rPr>
        <w:t xml:space="preserve"> </w:t>
      </w:r>
      <w:r>
        <w:rPr>
          <w:rFonts w:hint="cs"/>
          <w:rtl/>
          <w:lang w:bidi="fa-IR"/>
        </w:rPr>
        <w:t>در</w:t>
      </w:r>
      <w:r w:rsidR="00D95B93">
        <w:rPr>
          <w:rFonts w:hint="cs"/>
          <w:rtl/>
          <w:lang w:bidi="fa-IR"/>
        </w:rPr>
        <w:t xml:space="preserve"> </w:t>
      </w:r>
      <w:r>
        <w:rPr>
          <w:rFonts w:hint="cs"/>
          <w:rtl/>
          <w:lang w:bidi="fa-IR"/>
        </w:rPr>
        <w:t>آیه مذکور</w:t>
      </w:r>
      <w:r w:rsidR="00D95B93">
        <w:rPr>
          <w:rFonts w:hint="cs"/>
          <w:rtl/>
          <w:lang w:bidi="fa-IR"/>
        </w:rPr>
        <w:t xml:space="preserve"> </w:t>
      </w:r>
      <w:r>
        <w:rPr>
          <w:rFonts w:hint="cs"/>
          <w:rtl/>
          <w:lang w:bidi="fa-IR"/>
        </w:rPr>
        <w:t>علاوه بر دلیل مذکور، مانع دیگری هم وجود دارد که</w:t>
      </w:r>
      <w:r w:rsidR="00EF2566">
        <w:rPr>
          <w:rFonts w:hint="cs"/>
          <w:rtl/>
          <w:lang w:bidi="fa-IR"/>
        </w:rPr>
        <w:t xml:space="preserve"> نمی‌شود</w:t>
      </w:r>
      <w:r>
        <w:rPr>
          <w:rFonts w:hint="cs"/>
          <w:rtl/>
          <w:lang w:bidi="fa-IR"/>
        </w:rPr>
        <w:t xml:space="preserve"> </w:t>
      </w:r>
      <w:r w:rsidR="00720713">
        <w:rPr>
          <w:rFonts w:hint="cs"/>
          <w:rtl/>
          <w:lang w:bidi="fa-IR"/>
        </w:rPr>
        <w:t>«ا</w:t>
      </w:r>
      <w:r w:rsidR="00EF2566">
        <w:rPr>
          <w:rFonts w:hint="cs"/>
          <w:rtl/>
          <w:lang w:bidi="fa-IR"/>
        </w:rPr>
        <w:t>ِ</w:t>
      </w:r>
      <w:r w:rsidR="00720713">
        <w:rPr>
          <w:rFonts w:hint="cs"/>
          <w:rtl/>
          <w:lang w:bidi="fa-IR"/>
        </w:rPr>
        <w:t>لا</w:t>
      </w:r>
      <w:r w:rsidR="00EF2566">
        <w:rPr>
          <w:rFonts w:hint="cs"/>
          <w:rtl/>
          <w:lang w:bidi="fa-IR"/>
        </w:rPr>
        <w:t>ّ</w:t>
      </w:r>
      <w:r w:rsidR="00720713">
        <w:rPr>
          <w:rFonts w:hint="cs"/>
          <w:rtl/>
          <w:lang w:bidi="fa-IR"/>
        </w:rPr>
        <w:t>»</w:t>
      </w:r>
      <w:r>
        <w:rPr>
          <w:rFonts w:hint="cs"/>
          <w:rtl/>
          <w:lang w:bidi="fa-IR"/>
        </w:rPr>
        <w:t xml:space="preserve"> را بر استثناء</w:t>
      </w:r>
      <w:r w:rsidR="00EE1E7B">
        <w:rPr>
          <w:rFonts w:hint="cs"/>
          <w:rtl/>
          <w:lang w:bidi="fa-IR"/>
        </w:rPr>
        <w:t xml:space="preserve"> </w:t>
      </w:r>
      <w:r>
        <w:rPr>
          <w:rFonts w:hint="cs"/>
          <w:rtl/>
          <w:lang w:bidi="fa-IR"/>
        </w:rPr>
        <w:t xml:space="preserve">حمل کرد و آن مانع این است که اگر </w:t>
      </w:r>
      <w:r w:rsidR="00720713">
        <w:rPr>
          <w:rFonts w:hint="cs"/>
          <w:rtl/>
          <w:lang w:bidi="fa-IR"/>
        </w:rPr>
        <w:t>«ا</w:t>
      </w:r>
      <w:r w:rsidR="00704FDC">
        <w:rPr>
          <w:rFonts w:hint="cs"/>
          <w:rtl/>
          <w:lang w:bidi="fa-IR"/>
        </w:rPr>
        <w:t>ِ</w:t>
      </w:r>
      <w:r w:rsidR="00720713">
        <w:rPr>
          <w:rFonts w:hint="cs"/>
          <w:rtl/>
          <w:lang w:bidi="fa-IR"/>
        </w:rPr>
        <w:t>لا</w:t>
      </w:r>
      <w:r w:rsidR="00704FDC">
        <w:rPr>
          <w:rFonts w:hint="cs"/>
          <w:rtl/>
          <w:lang w:bidi="fa-IR"/>
        </w:rPr>
        <w:t>ّ</w:t>
      </w:r>
      <w:r w:rsidR="00720713">
        <w:rPr>
          <w:rFonts w:hint="cs"/>
          <w:rtl/>
          <w:lang w:bidi="fa-IR"/>
        </w:rPr>
        <w:t>»</w:t>
      </w:r>
      <w:r>
        <w:rPr>
          <w:rFonts w:hint="cs"/>
          <w:rtl/>
          <w:lang w:bidi="fa-IR"/>
        </w:rPr>
        <w:t xml:space="preserve"> بر استثناء حمل شود</w:t>
      </w:r>
      <w:r w:rsidR="00720713">
        <w:rPr>
          <w:rFonts w:hint="cs"/>
          <w:rtl/>
          <w:lang w:bidi="fa-IR"/>
        </w:rPr>
        <w:t xml:space="preserve"> </w:t>
      </w:r>
      <w:r w:rsidR="00EF2566">
        <w:rPr>
          <w:rFonts w:hint="cs"/>
          <w:rtl/>
          <w:lang w:bidi="fa-IR"/>
        </w:rPr>
        <w:t>(</w:t>
      </w:r>
      <w:r>
        <w:rPr>
          <w:rFonts w:hint="cs"/>
          <w:rtl/>
          <w:lang w:bidi="fa-IR"/>
        </w:rPr>
        <w:t>و به معنی غیر حمل نشود</w:t>
      </w:r>
      <w:r w:rsidR="00EF2566">
        <w:rPr>
          <w:rFonts w:hint="cs"/>
          <w:rtl/>
          <w:lang w:bidi="fa-IR"/>
        </w:rPr>
        <w:t>)</w:t>
      </w:r>
      <w:r>
        <w:rPr>
          <w:rFonts w:hint="cs"/>
          <w:rtl/>
          <w:lang w:bidi="fa-IR"/>
        </w:rPr>
        <w:t xml:space="preserve"> معنی این می‌شود: </w:t>
      </w:r>
      <w:r w:rsidRPr="00CF6F85">
        <w:rPr>
          <w:rFonts w:hint="cs"/>
          <w:rtl/>
        </w:rPr>
        <w:t>«</w:t>
      </w:r>
      <w:r w:rsidRPr="005655D5">
        <w:rPr>
          <w:rStyle w:val="a"/>
          <w:rFonts w:hint="cs"/>
          <w:rtl/>
        </w:rPr>
        <w:t>لو کان ف</w:t>
      </w:r>
      <w:r w:rsidR="00CF6F85" w:rsidRPr="005655D5">
        <w:rPr>
          <w:rStyle w:val="a"/>
          <w:rFonts w:hint="cs"/>
          <w:rtl/>
        </w:rPr>
        <w:t>ي</w:t>
      </w:r>
      <w:r w:rsidRPr="005655D5">
        <w:rPr>
          <w:rStyle w:val="a"/>
          <w:rFonts w:hint="cs"/>
          <w:rtl/>
        </w:rPr>
        <w:t>هما آلهة</w:t>
      </w:r>
      <w:r w:rsidR="00EF2566">
        <w:rPr>
          <w:rStyle w:val="a"/>
          <w:rFonts w:hint="cs"/>
          <w:rtl/>
        </w:rPr>
        <w:t>ٌ</w:t>
      </w:r>
      <w:r w:rsidRPr="005655D5">
        <w:rPr>
          <w:rStyle w:val="a"/>
          <w:rFonts w:hint="cs"/>
          <w:rtl/>
        </w:rPr>
        <w:t xml:space="preserve"> مستثن</w:t>
      </w:r>
      <w:r w:rsidR="00EF2566">
        <w:rPr>
          <w:rStyle w:val="a"/>
          <w:rFonts w:hint="cs"/>
          <w:rtl/>
        </w:rPr>
        <w:t>ً</w:t>
      </w:r>
      <w:r w:rsidRPr="005655D5">
        <w:rPr>
          <w:rStyle w:val="a"/>
          <w:rFonts w:hint="cs"/>
          <w:rtl/>
        </w:rPr>
        <w:t>ی عنها الله</w:t>
      </w:r>
      <w:r w:rsidR="00EF2566">
        <w:rPr>
          <w:rStyle w:val="a"/>
          <w:rFonts w:hint="cs"/>
          <w:rtl/>
        </w:rPr>
        <w:t>ُ</w:t>
      </w:r>
      <w:r w:rsidRPr="005655D5">
        <w:rPr>
          <w:rStyle w:val="a"/>
          <w:rFonts w:hint="cs"/>
          <w:rtl/>
        </w:rPr>
        <w:t xml:space="preserve"> تعالی لفسدتا</w:t>
      </w:r>
      <w:r w:rsidRPr="00CF6F85">
        <w:rPr>
          <w:rFonts w:hint="cs"/>
          <w:rtl/>
        </w:rPr>
        <w:t>»</w:t>
      </w:r>
      <w:r>
        <w:rPr>
          <w:rFonts w:hint="cs"/>
          <w:rtl/>
          <w:lang w:bidi="fa-IR"/>
        </w:rPr>
        <w:t xml:space="preserve"> اگر باشد در آسمان و زمین خدایانی که از آنها خدای تعالی استثناء شده باشد هر</w:t>
      </w:r>
      <w:r w:rsidR="00720713">
        <w:rPr>
          <w:rFonts w:hint="eastAsia"/>
          <w:rtl/>
          <w:lang w:bidi="fa-IR"/>
        </w:rPr>
        <w:t>‌</w:t>
      </w:r>
      <w:r>
        <w:rPr>
          <w:rFonts w:hint="cs"/>
          <w:rtl/>
          <w:lang w:bidi="fa-IR"/>
        </w:rPr>
        <w:t>آینه آن دو فاسد می‌شود، اگر این جور معنی شود دلالت نمی‌کند مگر بر</w:t>
      </w:r>
      <w:r w:rsidR="00B73E18">
        <w:rPr>
          <w:rFonts w:hint="cs"/>
          <w:rtl/>
          <w:lang w:bidi="fa-IR"/>
        </w:rPr>
        <w:t xml:space="preserve"> اینکه </w:t>
      </w:r>
      <w:r>
        <w:rPr>
          <w:rFonts w:hint="cs"/>
          <w:rtl/>
          <w:lang w:bidi="fa-IR"/>
        </w:rPr>
        <w:t>نیست در آسمان و زمین خدایانی که از آنها خداوند مستثنی شده باشد،</w:t>
      </w:r>
      <w:r w:rsidRPr="00A24E9F">
        <w:rPr>
          <w:rFonts w:hint="cs"/>
          <w:rtl/>
          <w:lang w:bidi="fa-IR"/>
        </w:rPr>
        <w:t xml:space="preserve"> </w:t>
      </w:r>
      <w:r>
        <w:rPr>
          <w:rFonts w:hint="cs"/>
          <w:rtl/>
          <w:lang w:bidi="fa-IR"/>
        </w:rPr>
        <w:t>و به این نحوه معنی، وحدانیت حق</w:t>
      </w:r>
      <w:r w:rsidR="00720713">
        <w:rPr>
          <w:rFonts w:hint="eastAsia"/>
          <w:rtl/>
          <w:lang w:bidi="fa-IR"/>
        </w:rPr>
        <w:t>‌</w:t>
      </w:r>
      <w:r>
        <w:rPr>
          <w:rFonts w:hint="cs"/>
          <w:rtl/>
          <w:lang w:bidi="fa-IR"/>
        </w:rPr>
        <w:t>تعالی با این آیه اثبات</w:t>
      </w:r>
      <w:r w:rsidR="00EE1E7B">
        <w:rPr>
          <w:rFonts w:hint="cs"/>
          <w:rtl/>
          <w:lang w:bidi="fa-IR"/>
        </w:rPr>
        <w:t xml:space="preserve"> نمی‌شود </w:t>
      </w:r>
      <w:r w:rsidR="00365289">
        <w:rPr>
          <w:rFonts w:hint="cs"/>
          <w:rtl/>
          <w:lang w:bidi="fa-IR"/>
        </w:rPr>
        <w:t xml:space="preserve">چون‌که </w:t>
      </w:r>
      <w:r>
        <w:rPr>
          <w:rFonts w:hint="cs"/>
          <w:rtl/>
          <w:lang w:bidi="fa-IR"/>
        </w:rPr>
        <w:t xml:space="preserve">جایز است در این صورت در آسمان و زمین خدایانی بدون استثنای خدای تعالی از آنها باشند، ولی اگر </w:t>
      </w:r>
      <w:r w:rsidR="00720713">
        <w:rPr>
          <w:rFonts w:hint="cs"/>
          <w:rtl/>
          <w:lang w:bidi="fa-IR"/>
        </w:rPr>
        <w:t>«ا</w:t>
      </w:r>
      <w:r w:rsidR="00EF2566">
        <w:rPr>
          <w:rFonts w:hint="cs"/>
          <w:rtl/>
          <w:lang w:bidi="fa-IR"/>
        </w:rPr>
        <w:t>ِ</w:t>
      </w:r>
      <w:r w:rsidR="00720713">
        <w:rPr>
          <w:rFonts w:hint="cs"/>
          <w:rtl/>
          <w:lang w:bidi="fa-IR"/>
        </w:rPr>
        <w:t>لا</w:t>
      </w:r>
      <w:r w:rsidR="00EF2566">
        <w:rPr>
          <w:rFonts w:hint="cs"/>
          <w:rtl/>
          <w:lang w:bidi="fa-IR"/>
        </w:rPr>
        <w:t>ّ</w:t>
      </w:r>
      <w:r w:rsidR="00720713">
        <w:rPr>
          <w:rFonts w:hint="cs"/>
          <w:rtl/>
          <w:lang w:bidi="fa-IR"/>
        </w:rPr>
        <w:t>»</w:t>
      </w:r>
      <w:r>
        <w:rPr>
          <w:rFonts w:hint="cs"/>
          <w:rtl/>
          <w:lang w:bidi="fa-IR"/>
        </w:rPr>
        <w:t xml:space="preserve"> به معنای صفت و</w:t>
      </w:r>
      <w:r w:rsidR="00CF6F85">
        <w:rPr>
          <w:rFonts w:hint="cs"/>
          <w:rtl/>
          <w:lang w:bidi="fa-IR"/>
        </w:rPr>
        <w:t xml:space="preserve"> </w:t>
      </w:r>
      <w:r>
        <w:rPr>
          <w:rFonts w:hint="cs"/>
          <w:rtl/>
          <w:lang w:bidi="fa-IR"/>
        </w:rPr>
        <w:t>غیر باشد آیه دلالت می‌کند بر</w:t>
      </w:r>
      <w:r w:rsidR="00B73E18">
        <w:rPr>
          <w:rFonts w:hint="cs"/>
          <w:rtl/>
          <w:lang w:bidi="fa-IR"/>
        </w:rPr>
        <w:t xml:space="preserve"> اینکه </w:t>
      </w:r>
      <w:r>
        <w:rPr>
          <w:rFonts w:hint="cs"/>
          <w:rtl/>
          <w:lang w:bidi="fa-IR"/>
        </w:rPr>
        <w:t>نیست در آسمان و زمین خدایانی غیر خدای تعالی، و وقتی در آسمان و زمین خدایانی که این چنین صفت دارند غیر خدای تعالی</w:t>
      </w:r>
      <w:r w:rsidR="00AB02D5">
        <w:rPr>
          <w:rFonts w:hint="cs"/>
          <w:rtl/>
          <w:lang w:bidi="fa-IR"/>
        </w:rPr>
        <w:t xml:space="preserve">‌اند </w:t>
      </w:r>
      <w:r>
        <w:rPr>
          <w:rFonts w:hint="cs"/>
          <w:rtl/>
          <w:lang w:bidi="fa-IR"/>
        </w:rPr>
        <w:t>نباشد پس واجب است که خدایان تعد</w:t>
      </w:r>
      <w:r w:rsidR="00EF2566">
        <w:rPr>
          <w:rFonts w:hint="cs"/>
          <w:rtl/>
          <w:lang w:bidi="fa-IR"/>
        </w:rPr>
        <w:t>ّ</w:t>
      </w:r>
      <w:r>
        <w:rPr>
          <w:rFonts w:hint="cs"/>
          <w:rtl/>
          <w:lang w:bidi="fa-IR"/>
        </w:rPr>
        <w:t>د نداشته باشند زیرا که تعد</w:t>
      </w:r>
      <w:r w:rsidR="00EF2566">
        <w:rPr>
          <w:rFonts w:hint="cs"/>
          <w:rtl/>
          <w:lang w:bidi="fa-IR"/>
        </w:rPr>
        <w:t>ّ</w:t>
      </w:r>
      <w:r>
        <w:rPr>
          <w:rFonts w:hint="cs"/>
          <w:rtl/>
          <w:lang w:bidi="fa-IR"/>
        </w:rPr>
        <w:t xml:space="preserve">د مستلزم مغایرت است. </w:t>
      </w:r>
    </w:p>
    <w:p w:rsidR="00EF1C26" w:rsidRDefault="00EF1C26" w:rsidP="007E3891">
      <w:pPr>
        <w:keepNext/>
        <w:ind w:firstLine="224"/>
        <w:rPr>
          <w:rFonts w:hint="cs"/>
          <w:rtl/>
          <w:lang w:bidi="fa-IR"/>
        </w:rPr>
      </w:pPr>
      <w:r>
        <w:rPr>
          <w:rFonts w:hint="cs"/>
          <w:rtl/>
          <w:lang w:bidi="fa-IR"/>
        </w:rPr>
        <w:t>اگر</w:t>
      </w:r>
      <w:r w:rsidR="00C75495">
        <w:rPr>
          <w:rFonts w:hint="cs"/>
          <w:rtl/>
          <w:lang w:bidi="fa-IR"/>
        </w:rPr>
        <w:t xml:space="preserve"> </w:t>
      </w:r>
      <w:r w:rsidR="00EF2566">
        <w:rPr>
          <w:rFonts w:hint="cs"/>
          <w:rtl/>
          <w:lang w:bidi="fa-IR"/>
        </w:rPr>
        <w:t>«</w:t>
      </w:r>
      <w:r w:rsidR="00C75495">
        <w:rPr>
          <w:rFonts w:hint="cs"/>
          <w:rtl/>
          <w:lang w:bidi="fa-IR"/>
        </w:rPr>
        <w:t>اِلاّ</w:t>
      </w:r>
      <w:r w:rsidR="00EF2566">
        <w:rPr>
          <w:rFonts w:hint="cs"/>
          <w:rtl/>
          <w:lang w:bidi="fa-IR"/>
        </w:rPr>
        <w:t>»</w:t>
      </w:r>
      <w:r w:rsidR="00C75495">
        <w:rPr>
          <w:rFonts w:hint="cs"/>
          <w:rtl/>
          <w:lang w:bidi="fa-IR"/>
        </w:rPr>
        <w:t xml:space="preserve"> </w:t>
      </w:r>
      <w:r>
        <w:rPr>
          <w:rFonts w:hint="cs"/>
          <w:rtl/>
          <w:lang w:bidi="fa-IR"/>
        </w:rPr>
        <w:t xml:space="preserve">در غیر مورد جمع منکور غیر محصور بخواهد حمل بر کلمه‌ی </w:t>
      </w:r>
      <w:r w:rsidR="00EF2566">
        <w:rPr>
          <w:rFonts w:hint="cs"/>
          <w:rtl/>
          <w:lang w:bidi="fa-IR"/>
        </w:rPr>
        <w:t>«</w:t>
      </w:r>
      <w:r>
        <w:rPr>
          <w:rFonts w:hint="cs"/>
          <w:rtl/>
          <w:lang w:bidi="fa-IR"/>
        </w:rPr>
        <w:t>غیر</w:t>
      </w:r>
      <w:r w:rsidR="00EF2566">
        <w:rPr>
          <w:rFonts w:hint="cs"/>
          <w:rtl/>
          <w:lang w:bidi="fa-IR"/>
        </w:rPr>
        <w:t>»</w:t>
      </w:r>
      <w:r>
        <w:rPr>
          <w:rFonts w:hint="cs"/>
          <w:rtl/>
          <w:lang w:bidi="fa-IR"/>
        </w:rPr>
        <w:t xml:space="preserve"> شود ضعیف است</w:t>
      </w:r>
      <w:r w:rsidR="00365289">
        <w:rPr>
          <w:rFonts w:hint="cs"/>
          <w:rtl/>
          <w:lang w:bidi="fa-IR"/>
        </w:rPr>
        <w:t xml:space="preserve"> چون‌که </w:t>
      </w:r>
      <w:r>
        <w:rPr>
          <w:rFonts w:hint="cs"/>
          <w:rtl/>
          <w:lang w:bidi="fa-IR"/>
        </w:rPr>
        <w:t xml:space="preserve">در آنجا استثناء صحیح است. البته سیبویه مذهبش آنست که در آنجا که در </w:t>
      </w:r>
      <w:r w:rsidR="00256D91">
        <w:rPr>
          <w:rFonts w:hint="cs"/>
          <w:rtl/>
          <w:lang w:bidi="fa-IR"/>
        </w:rPr>
        <w:t>«ا</w:t>
      </w:r>
      <w:r w:rsidR="00EF2566">
        <w:rPr>
          <w:rFonts w:hint="cs"/>
          <w:rtl/>
          <w:lang w:bidi="fa-IR"/>
        </w:rPr>
        <w:t>ِ</w:t>
      </w:r>
      <w:r w:rsidR="00256D91">
        <w:rPr>
          <w:rFonts w:hint="cs"/>
          <w:rtl/>
          <w:lang w:bidi="fa-IR"/>
        </w:rPr>
        <w:t>لا</w:t>
      </w:r>
      <w:r w:rsidR="00EF2566">
        <w:rPr>
          <w:rFonts w:hint="cs"/>
          <w:rtl/>
          <w:lang w:bidi="fa-IR"/>
        </w:rPr>
        <w:t>ّ</w:t>
      </w:r>
      <w:r w:rsidR="00256D91">
        <w:rPr>
          <w:rFonts w:hint="cs"/>
          <w:rtl/>
          <w:lang w:bidi="fa-IR"/>
        </w:rPr>
        <w:t>»</w:t>
      </w:r>
      <w:r>
        <w:rPr>
          <w:rFonts w:hint="cs"/>
          <w:rtl/>
          <w:lang w:bidi="fa-IR"/>
        </w:rPr>
        <w:t xml:space="preserve"> استثناء صحیح است با این حال</w:t>
      </w:r>
      <w:r w:rsidR="007366E3">
        <w:rPr>
          <w:rFonts w:hint="cs"/>
          <w:rtl/>
          <w:lang w:bidi="fa-IR"/>
        </w:rPr>
        <w:t xml:space="preserve"> می‌شود </w:t>
      </w:r>
      <w:r>
        <w:rPr>
          <w:rFonts w:hint="cs"/>
          <w:rtl/>
          <w:lang w:bidi="fa-IR"/>
        </w:rPr>
        <w:t xml:space="preserve">او را حمل بر کلمه‌ی </w:t>
      </w:r>
      <w:r w:rsidR="00EF2566">
        <w:rPr>
          <w:rFonts w:hint="cs"/>
          <w:rtl/>
          <w:lang w:bidi="fa-IR"/>
        </w:rPr>
        <w:t>«</w:t>
      </w:r>
      <w:r>
        <w:rPr>
          <w:rFonts w:hint="cs"/>
          <w:rtl/>
          <w:lang w:bidi="fa-IR"/>
        </w:rPr>
        <w:t>غیر</w:t>
      </w:r>
      <w:r w:rsidR="00EF2566">
        <w:rPr>
          <w:rFonts w:hint="cs"/>
          <w:rtl/>
          <w:lang w:bidi="fa-IR"/>
        </w:rPr>
        <w:t>»</w:t>
      </w:r>
      <w:r>
        <w:rPr>
          <w:rFonts w:hint="cs"/>
          <w:rtl/>
          <w:lang w:bidi="fa-IR"/>
        </w:rPr>
        <w:t xml:space="preserve"> کرد</w:t>
      </w:r>
      <w:r w:rsidR="00256D91">
        <w:rPr>
          <w:rFonts w:hint="cs"/>
          <w:rtl/>
          <w:lang w:bidi="fa-IR"/>
        </w:rPr>
        <w:t>،</w:t>
      </w:r>
      <w:r>
        <w:rPr>
          <w:rFonts w:hint="cs"/>
          <w:rtl/>
          <w:lang w:bidi="fa-IR"/>
        </w:rPr>
        <w:t xml:space="preserve"> لذا گفت این قول تو جایز است که گویی: </w:t>
      </w:r>
      <w:r w:rsidRPr="00CF6F85">
        <w:rPr>
          <w:rFonts w:hint="cs"/>
          <w:rtl/>
        </w:rPr>
        <w:t>«</w:t>
      </w:r>
      <w:r w:rsidRPr="00A2336B">
        <w:rPr>
          <w:rFonts w:cs="B Badr" w:hint="cs"/>
          <w:b/>
          <w:bCs/>
          <w:rtl/>
          <w:lang w:bidi="fa-IR"/>
        </w:rPr>
        <w:t>ما جائنی احد</w:t>
      </w:r>
      <w:r w:rsidR="00256D91">
        <w:rPr>
          <w:rFonts w:cs="B Badr" w:hint="cs"/>
          <w:b/>
          <w:bCs/>
          <w:rtl/>
          <w:lang w:bidi="fa-IR"/>
        </w:rPr>
        <w:t>ٌ</w:t>
      </w:r>
      <w:r w:rsidR="00C75495">
        <w:rPr>
          <w:rFonts w:cs="B Badr" w:hint="cs"/>
          <w:b/>
          <w:bCs/>
          <w:rtl/>
          <w:lang w:bidi="fa-IR"/>
        </w:rPr>
        <w:t xml:space="preserve"> اِلاّ </w:t>
      </w:r>
      <w:r w:rsidRPr="00A2336B">
        <w:rPr>
          <w:rFonts w:cs="B Badr" w:hint="cs"/>
          <w:b/>
          <w:bCs/>
          <w:rtl/>
          <w:lang w:bidi="fa-IR"/>
        </w:rPr>
        <w:t>زید</w:t>
      </w:r>
      <w:r w:rsidR="00256D91">
        <w:rPr>
          <w:rFonts w:cs="B Badr" w:hint="cs"/>
          <w:b/>
          <w:bCs/>
          <w:rtl/>
          <w:lang w:bidi="fa-IR"/>
        </w:rPr>
        <w:t>ٌ</w:t>
      </w:r>
      <w:r w:rsidRPr="00CF6F85">
        <w:rPr>
          <w:rFonts w:hint="cs"/>
          <w:rtl/>
        </w:rPr>
        <w:t>»</w:t>
      </w:r>
      <w:r>
        <w:rPr>
          <w:rFonts w:hint="cs"/>
          <w:rtl/>
          <w:lang w:bidi="fa-IR"/>
        </w:rPr>
        <w:t xml:space="preserve"> از</w:t>
      </w:r>
      <w:r w:rsidR="00B73E18">
        <w:rPr>
          <w:rFonts w:hint="cs"/>
          <w:rtl/>
          <w:lang w:bidi="fa-IR"/>
        </w:rPr>
        <w:t xml:space="preserve"> اینکه </w:t>
      </w:r>
      <w:r w:rsidR="00256D91">
        <w:rPr>
          <w:rFonts w:hint="cs"/>
          <w:rtl/>
          <w:lang w:bidi="fa-IR"/>
        </w:rPr>
        <w:t>«ا</w:t>
      </w:r>
      <w:r w:rsidR="00EF2566">
        <w:rPr>
          <w:rFonts w:hint="cs"/>
          <w:rtl/>
          <w:lang w:bidi="fa-IR"/>
        </w:rPr>
        <w:t>ِ</w:t>
      </w:r>
      <w:r w:rsidR="00256D91">
        <w:rPr>
          <w:rFonts w:hint="cs"/>
          <w:rtl/>
          <w:lang w:bidi="fa-IR"/>
        </w:rPr>
        <w:t>لا</w:t>
      </w:r>
      <w:r w:rsidR="00EF2566">
        <w:rPr>
          <w:rFonts w:hint="cs"/>
          <w:rtl/>
          <w:lang w:bidi="fa-IR"/>
        </w:rPr>
        <w:t>ّ</w:t>
      </w:r>
      <w:r>
        <w:rPr>
          <w:rFonts w:hint="cs"/>
          <w:rtl/>
          <w:lang w:bidi="fa-IR"/>
        </w:rPr>
        <w:t xml:space="preserve"> زید</w:t>
      </w:r>
      <w:r w:rsidR="00EF2566">
        <w:rPr>
          <w:rFonts w:hint="cs"/>
          <w:rtl/>
          <w:lang w:bidi="fa-IR"/>
        </w:rPr>
        <w:t>ٌ»</w:t>
      </w:r>
      <w:r>
        <w:rPr>
          <w:rFonts w:hint="cs"/>
          <w:rtl/>
          <w:lang w:bidi="fa-IR"/>
        </w:rPr>
        <w:t xml:space="preserve"> صفت باشد به معنی </w:t>
      </w:r>
      <w:r w:rsidR="00EF2566">
        <w:rPr>
          <w:rFonts w:hint="cs"/>
          <w:rtl/>
          <w:lang w:bidi="fa-IR"/>
        </w:rPr>
        <w:t>«</w:t>
      </w:r>
      <w:r>
        <w:rPr>
          <w:rFonts w:hint="cs"/>
          <w:rtl/>
          <w:lang w:bidi="fa-IR"/>
        </w:rPr>
        <w:t>غیر</w:t>
      </w:r>
      <w:r w:rsidR="00EF2566">
        <w:rPr>
          <w:rFonts w:hint="cs"/>
          <w:rtl/>
          <w:lang w:bidi="fa-IR"/>
        </w:rPr>
        <w:t>»</w:t>
      </w:r>
      <w:r>
        <w:rPr>
          <w:rFonts w:hint="cs"/>
          <w:rtl/>
          <w:lang w:bidi="fa-IR"/>
        </w:rPr>
        <w:t>؛ و بر همین مذهب سیبویه هم هست اکثر مت</w:t>
      </w:r>
      <w:r w:rsidR="00256D91">
        <w:rPr>
          <w:rFonts w:hint="cs"/>
          <w:rtl/>
          <w:lang w:bidi="fa-IR"/>
        </w:rPr>
        <w:t>أ</w:t>
      </w:r>
      <w:r>
        <w:rPr>
          <w:rFonts w:hint="cs"/>
          <w:rtl/>
          <w:lang w:bidi="fa-IR"/>
        </w:rPr>
        <w:t>خرین</w:t>
      </w:r>
      <w:r w:rsidR="00F058C2">
        <w:rPr>
          <w:rFonts w:hint="cs"/>
          <w:rtl/>
          <w:lang w:bidi="fa-IR"/>
        </w:rPr>
        <w:t xml:space="preserve"> درحالی‌که </w:t>
      </w:r>
      <w:r>
        <w:rPr>
          <w:rFonts w:hint="cs"/>
          <w:rtl/>
          <w:lang w:bidi="fa-IR"/>
        </w:rPr>
        <w:t xml:space="preserve">به این </w:t>
      </w:r>
      <w:r w:rsidR="005655D5">
        <w:rPr>
          <w:rFonts w:hint="cs"/>
          <w:rtl/>
          <w:lang w:bidi="fa-IR"/>
        </w:rPr>
        <w:t>بیت شعر تمسک می‌کنند که یک مصرع</w:t>
      </w:r>
      <w:r>
        <w:rPr>
          <w:rFonts w:hint="cs"/>
          <w:rtl/>
          <w:lang w:bidi="fa-IR"/>
        </w:rPr>
        <w:t>ش این است:</w:t>
      </w:r>
    </w:p>
    <w:p w:rsidR="00EF1C26" w:rsidRDefault="00EF1C26" w:rsidP="007E3891">
      <w:pPr>
        <w:keepNext/>
        <w:ind w:firstLine="224"/>
        <w:rPr>
          <w:rFonts w:hint="cs"/>
          <w:rtl/>
          <w:lang w:bidi="fa-IR"/>
        </w:rPr>
      </w:pPr>
      <w:r w:rsidRPr="00CF6F85">
        <w:rPr>
          <w:rFonts w:hint="cs"/>
          <w:rtl/>
        </w:rPr>
        <w:t>«</w:t>
      </w:r>
      <w:r w:rsidRPr="003F533B">
        <w:rPr>
          <w:rFonts w:cs="B Badr" w:hint="cs"/>
          <w:b/>
          <w:bCs/>
          <w:rtl/>
          <w:lang w:bidi="fa-IR"/>
        </w:rPr>
        <w:t>وکل</w:t>
      </w:r>
      <w:r w:rsidR="00EF2566">
        <w:rPr>
          <w:rFonts w:cs="B Badr" w:hint="cs"/>
          <w:b/>
          <w:bCs/>
          <w:rtl/>
          <w:lang w:bidi="fa-IR"/>
        </w:rPr>
        <w:t>ُّ</w:t>
      </w:r>
      <w:r w:rsidRPr="003F533B">
        <w:rPr>
          <w:rFonts w:cs="B Badr" w:hint="cs"/>
          <w:b/>
          <w:bCs/>
          <w:rtl/>
          <w:lang w:bidi="fa-IR"/>
        </w:rPr>
        <w:t xml:space="preserve"> اخ</w:t>
      </w:r>
      <w:r w:rsidR="00EF2566">
        <w:rPr>
          <w:rFonts w:cs="B Badr" w:hint="cs"/>
          <w:b/>
          <w:bCs/>
          <w:rtl/>
          <w:lang w:bidi="fa-IR"/>
        </w:rPr>
        <w:t>ٍ</w:t>
      </w:r>
      <w:r w:rsidRPr="003F533B">
        <w:rPr>
          <w:rFonts w:cs="B Badr" w:hint="cs"/>
          <w:b/>
          <w:bCs/>
          <w:rtl/>
          <w:lang w:bidi="fa-IR"/>
        </w:rPr>
        <w:t xml:space="preserve"> م</w:t>
      </w:r>
      <w:r w:rsidR="00EF2566">
        <w:rPr>
          <w:rFonts w:cs="B Badr" w:hint="cs"/>
          <w:b/>
          <w:bCs/>
          <w:rtl/>
          <w:lang w:bidi="fa-IR"/>
        </w:rPr>
        <w:t>ُ</w:t>
      </w:r>
      <w:r w:rsidRPr="003F533B">
        <w:rPr>
          <w:rFonts w:cs="B Badr" w:hint="cs"/>
          <w:b/>
          <w:bCs/>
          <w:rtl/>
          <w:lang w:bidi="fa-IR"/>
        </w:rPr>
        <w:t>فار</w:t>
      </w:r>
      <w:r w:rsidR="00EF2566">
        <w:rPr>
          <w:rFonts w:cs="B Badr" w:hint="cs"/>
          <w:b/>
          <w:bCs/>
          <w:rtl/>
          <w:lang w:bidi="fa-IR"/>
        </w:rPr>
        <w:t>ِ</w:t>
      </w:r>
      <w:r w:rsidRPr="003F533B">
        <w:rPr>
          <w:rFonts w:cs="B Badr" w:hint="cs"/>
          <w:b/>
          <w:bCs/>
          <w:rtl/>
          <w:lang w:bidi="fa-IR"/>
        </w:rPr>
        <w:t>ق</w:t>
      </w:r>
      <w:r w:rsidR="00EF2566">
        <w:rPr>
          <w:rFonts w:cs="B Badr" w:hint="cs"/>
          <w:b/>
          <w:bCs/>
          <w:rtl/>
          <w:lang w:bidi="fa-IR"/>
        </w:rPr>
        <w:t>ُ</w:t>
      </w:r>
      <w:r w:rsidRPr="003F533B">
        <w:rPr>
          <w:rFonts w:cs="B Badr" w:hint="cs"/>
          <w:b/>
          <w:bCs/>
          <w:rtl/>
          <w:lang w:bidi="fa-IR"/>
        </w:rPr>
        <w:t xml:space="preserve">ه </w:t>
      </w:r>
      <w:r w:rsidR="005655D5">
        <w:rPr>
          <w:rFonts w:cs="B Badr" w:hint="cs"/>
          <w:b/>
          <w:bCs/>
          <w:rtl/>
          <w:lang w:bidi="fa-IR"/>
        </w:rPr>
        <w:t>أخ</w:t>
      </w:r>
      <w:r w:rsidR="00EF2566">
        <w:rPr>
          <w:rFonts w:cs="B Badr" w:hint="cs"/>
          <w:b/>
          <w:bCs/>
          <w:rtl/>
          <w:lang w:bidi="fa-IR"/>
        </w:rPr>
        <w:t>ُ</w:t>
      </w:r>
      <w:r w:rsidR="005655D5">
        <w:rPr>
          <w:rFonts w:cs="B Badr" w:hint="cs"/>
          <w:b/>
          <w:bCs/>
          <w:rtl/>
          <w:lang w:bidi="fa-IR"/>
        </w:rPr>
        <w:t xml:space="preserve">وه </w:t>
      </w:r>
      <w:r w:rsidRPr="003F533B">
        <w:rPr>
          <w:rFonts w:cs="B Badr" w:hint="cs"/>
          <w:b/>
          <w:bCs/>
          <w:rtl/>
          <w:lang w:bidi="fa-IR"/>
        </w:rPr>
        <w:t>ل</w:t>
      </w:r>
      <w:r w:rsidR="005655D5">
        <w:rPr>
          <w:rFonts w:cs="B Badr" w:hint="cs"/>
          <w:b/>
          <w:bCs/>
          <w:rtl/>
          <w:lang w:bidi="fa-IR"/>
        </w:rPr>
        <w:t>َ</w:t>
      </w:r>
      <w:r w:rsidRPr="003F533B">
        <w:rPr>
          <w:rFonts w:cs="B Badr" w:hint="cs"/>
          <w:b/>
          <w:bCs/>
          <w:rtl/>
          <w:lang w:bidi="fa-IR"/>
        </w:rPr>
        <w:t>ع</w:t>
      </w:r>
      <w:r w:rsidR="005655D5">
        <w:rPr>
          <w:rFonts w:cs="B Badr" w:hint="cs"/>
          <w:b/>
          <w:bCs/>
          <w:rtl/>
          <w:lang w:bidi="fa-IR"/>
        </w:rPr>
        <w:t>َ</w:t>
      </w:r>
      <w:r w:rsidRPr="003F533B">
        <w:rPr>
          <w:rFonts w:cs="B Badr" w:hint="cs"/>
          <w:b/>
          <w:bCs/>
          <w:rtl/>
          <w:lang w:bidi="fa-IR"/>
        </w:rPr>
        <w:t>مر</w:t>
      </w:r>
      <w:r w:rsidR="005655D5">
        <w:rPr>
          <w:rFonts w:cs="B Badr" w:hint="cs"/>
          <w:b/>
          <w:bCs/>
          <w:rtl/>
          <w:lang w:bidi="fa-IR"/>
        </w:rPr>
        <w:t>ُ</w:t>
      </w:r>
      <w:r w:rsidRPr="003F533B">
        <w:rPr>
          <w:rFonts w:cs="B Badr" w:hint="cs"/>
          <w:b/>
          <w:bCs/>
          <w:rtl/>
          <w:lang w:bidi="fa-IR"/>
        </w:rPr>
        <w:t xml:space="preserve"> </w:t>
      </w:r>
      <w:r w:rsidR="005655D5">
        <w:rPr>
          <w:rFonts w:cs="B Badr" w:hint="cs"/>
          <w:b/>
          <w:bCs/>
          <w:rtl/>
          <w:lang w:bidi="fa-IR"/>
        </w:rPr>
        <w:t>أ</w:t>
      </w:r>
      <w:r w:rsidRPr="003F533B">
        <w:rPr>
          <w:rFonts w:cs="B Badr" w:hint="cs"/>
          <w:b/>
          <w:bCs/>
          <w:rtl/>
          <w:lang w:bidi="fa-IR"/>
        </w:rPr>
        <w:t>بیک</w:t>
      </w:r>
      <w:r w:rsidR="00EF2566">
        <w:rPr>
          <w:rFonts w:cs="B Badr" w:hint="cs"/>
          <w:b/>
          <w:bCs/>
          <w:rtl/>
          <w:lang w:bidi="fa-IR"/>
        </w:rPr>
        <w:t>َ</w:t>
      </w:r>
      <w:r w:rsidR="00C75495">
        <w:rPr>
          <w:rFonts w:cs="B Badr" w:hint="cs"/>
          <w:b/>
          <w:bCs/>
          <w:rtl/>
          <w:lang w:bidi="fa-IR"/>
        </w:rPr>
        <w:t xml:space="preserve"> اِلاّ </w:t>
      </w:r>
      <w:r w:rsidRPr="003F533B">
        <w:rPr>
          <w:rFonts w:cs="B Badr" w:hint="cs"/>
          <w:b/>
          <w:bCs/>
          <w:rtl/>
          <w:lang w:bidi="fa-IR"/>
        </w:rPr>
        <w:t>الف</w:t>
      </w:r>
      <w:r w:rsidR="00256D91">
        <w:rPr>
          <w:rFonts w:cs="B Badr" w:hint="cs"/>
          <w:b/>
          <w:bCs/>
          <w:rtl/>
          <w:lang w:bidi="fa-IR"/>
        </w:rPr>
        <w:t>َ</w:t>
      </w:r>
      <w:r w:rsidRPr="003F533B">
        <w:rPr>
          <w:rFonts w:cs="B Badr" w:hint="cs"/>
          <w:b/>
          <w:bCs/>
          <w:rtl/>
          <w:lang w:bidi="fa-IR"/>
        </w:rPr>
        <w:t>ر</w:t>
      </w:r>
      <w:r w:rsidR="00256D91">
        <w:rPr>
          <w:rFonts w:cs="B Badr" w:hint="cs"/>
          <w:b/>
          <w:bCs/>
          <w:rtl/>
          <w:lang w:bidi="fa-IR"/>
        </w:rPr>
        <w:t>ْ</w:t>
      </w:r>
      <w:r w:rsidRPr="003F533B">
        <w:rPr>
          <w:rFonts w:cs="B Badr" w:hint="cs"/>
          <w:b/>
          <w:bCs/>
          <w:rtl/>
          <w:lang w:bidi="fa-IR"/>
        </w:rPr>
        <w:t>ق</w:t>
      </w:r>
      <w:r w:rsidR="00256D91">
        <w:rPr>
          <w:rFonts w:cs="B Badr" w:hint="cs"/>
          <w:b/>
          <w:bCs/>
          <w:rtl/>
          <w:lang w:bidi="fa-IR"/>
        </w:rPr>
        <w:t>َ</w:t>
      </w:r>
      <w:r w:rsidRPr="003F533B">
        <w:rPr>
          <w:rFonts w:cs="B Badr" w:hint="cs"/>
          <w:b/>
          <w:bCs/>
          <w:rtl/>
          <w:lang w:bidi="fa-IR"/>
        </w:rPr>
        <w:t>دان</w:t>
      </w:r>
      <w:r w:rsidR="00EF2566">
        <w:rPr>
          <w:rFonts w:cs="B Badr" w:hint="cs"/>
          <w:b/>
          <w:bCs/>
          <w:rtl/>
          <w:lang w:bidi="fa-IR"/>
        </w:rPr>
        <w:t>ِ</w:t>
      </w:r>
      <w:r w:rsidRPr="00CF6F85">
        <w:rPr>
          <w:rFonts w:hint="cs"/>
          <w:rtl/>
        </w:rPr>
        <w:t>»</w:t>
      </w:r>
      <w:r>
        <w:rPr>
          <w:rFonts w:hint="cs"/>
          <w:rtl/>
          <w:lang w:bidi="fa-IR"/>
        </w:rPr>
        <w:t xml:space="preserve"> </w:t>
      </w:r>
      <w:r w:rsidR="00CF6F85">
        <w:rPr>
          <w:rFonts w:hint="eastAsia"/>
          <w:rtl/>
          <w:lang w:bidi="fa-IR"/>
        </w:rPr>
        <w:t>‌</w:t>
      </w:r>
      <w:r>
        <w:rPr>
          <w:rFonts w:hint="cs"/>
          <w:rtl/>
          <w:lang w:bidi="fa-IR"/>
        </w:rPr>
        <w:t>که</w:t>
      </w:r>
      <w:r w:rsidR="00C141C3">
        <w:rPr>
          <w:rFonts w:hint="cs"/>
          <w:rtl/>
          <w:lang w:bidi="fa-IR"/>
        </w:rPr>
        <w:t xml:space="preserve"> «</w:t>
      </w:r>
      <w:r w:rsidRPr="003F533B">
        <w:rPr>
          <w:rFonts w:cs="B Badr" w:hint="cs"/>
          <w:b/>
          <w:bCs/>
          <w:rtl/>
          <w:lang w:bidi="fa-IR"/>
        </w:rPr>
        <w:t>ا</w:t>
      </w:r>
      <w:r w:rsidR="00EF2566">
        <w:rPr>
          <w:rFonts w:cs="B Badr" w:hint="cs"/>
          <w:b/>
          <w:bCs/>
          <w:rtl/>
          <w:lang w:bidi="fa-IR"/>
        </w:rPr>
        <w:t>ِ</w:t>
      </w:r>
      <w:r w:rsidRPr="003F533B">
        <w:rPr>
          <w:rFonts w:cs="B Badr" w:hint="cs"/>
          <w:b/>
          <w:bCs/>
          <w:rtl/>
          <w:lang w:bidi="fa-IR"/>
        </w:rPr>
        <w:t>لا</w:t>
      </w:r>
      <w:r w:rsidR="00EF2566">
        <w:rPr>
          <w:rFonts w:cs="B Badr" w:hint="cs"/>
          <w:b/>
          <w:bCs/>
          <w:rtl/>
          <w:lang w:bidi="fa-IR"/>
        </w:rPr>
        <w:t>ّ</w:t>
      </w:r>
      <w:r w:rsidRPr="003F533B">
        <w:rPr>
          <w:rFonts w:cs="B Badr" w:hint="cs"/>
          <w:b/>
          <w:bCs/>
          <w:rtl/>
          <w:lang w:bidi="fa-IR"/>
        </w:rPr>
        <w:t xml:space="preserve"> الف</w:t>
      </w:r>
      <w:r w:rsidR="00EF2566">
        <w:rPr>
          <w:rFonts w:cs="B Badr" w:hint="cs"/>
          <w:b/>
          <w:bCs/>
          <w:rtl/>
          <w:lang w:bidi="fa-IR"/>
        </w:rPr>
        <w:t>َ</w:t>
      </w:r>
      <w:r w:rsidRPr="003F533B">
        <w:rPr>
          <w:rFonts w:cs="B Badr" w:hint="cs"/>
          <w:b/>
          <w:bCs/>
          <w:rtl/>
          <w:lang w:bidi="fa-IR"/>
        </w:rPr>
        <w:t>ر</w:t>
      </w:r>
      <w:r w:rsidR="00EF2566">
        <w:rPr>
          <w:rFonts w:cs="B Badr" w:hint="cs"/>
          <w:b/>
          <w:bCs/>
          <w:rtl/>
          <w:lang w:bidi="fa-IR"/>
        </w:rPr>
        <w:t>ْ</w:t>
      </w:r>
      <w:r w:rsidRPr="003F533B">
        <w:rPr>
          <w:rFonts w:cs="B Badr" w:hint="cs"/>
          <w:b/>
          <w:bCs/>
          <w:rtl/>
          <w:lang w:bidi="fa-IR"/>
        </w:rPr>
        <w:t>ق</w:t>
      </w:r>
      <w:r w:rsidR="00EF2566">
        <w:rPr>
          <w:rFonts w:cs="B Badr" w:hint="cs"/>
          <w:b/>
          <w:bCs/>
          <w:rtl/>
          <w:lang w:bidi="fa-IR"/>
        </w:rPr>
        <w:t>َ</w:t>
      </w:r>
      <w:r w:rsidRPr="003F533B">
        <w:rPr>
          <w:rFonts w:cs="B Badr" w:hint="cs"/>
          <w:b/>
          <w:bCs/>
          <w:rtl/>
          <w:lang w:bidi="fa-IR"/>
        </w:rPr>
        <w:t>دان</w:t>
      </w:r>
      <w:r w:rsidR="00EF2566">
        <w:rPr>
          <w:rFonts w:cs="B Badr" w:hint="cs"/>
          <w:b/>
          <w:bCs/>
          <w:rtl/>
          <w:lang w:bidi="fa-IR"/>
        </w:rPr>
        <w:t>ِ</w:t>
      </w:r>
      <w:r w:rsidRPr="00CF6F85">
        <w:rPr>
          <w:rFonts w:hint="cs"/>
          <w:rtl/>
        </w:rPr>
        <w:t xml:space="preserve">» </w:t>
      </w:r>
      <w:r>
        <w:rPr>
          <w:rFonts w:hint="cs"/>
          <w:rtl/>
          <w:lang w:bidi="fa-IR"/>
        </w:rPr>
        <w:t>صفت برای</w:t>
      </w:r>
      <w:r w:rsidR="00C141C3">
        <w:rPr>
          <w:rFonts w:hint="cs"/>
          <w:rtl/>
          <w:lang w:bidi="fa-IR"/>
        </w:rPr>
        <w:t xml:space="preserve"> «</w:t>
      </w:r>
      <w:r w:rsidRPr="003F533B">
        <w:rPr>
          <w:rFonts w:cs="B Badr" w:hint="cs"/>
          <w:b/>
          <w:bCs/>
          <w:rtl/>
          <w:lang w:bidi="fa-IR"/>
        </w:rPr>
        <w:t>کل</w:t>
      </w:r>
      <w:r w:rsidR="00256D91">
        <w:rPr>
          <w:rFonts w:cs="B Badr" w:hint="cs"/>
          <w:b/>
          <w:bCs/>
          <w:rtl/>
          <w:lang w:bidi="fa-IR"/>
        </w:rPr>
        <w:t>ّ</w:t>
      </w:r>
      <w:r w:rsidRPr="003F533B">
        <w:rPr>
          <w:rFonts w:cs="B Badr" w:hint="cs"/>
          <w:b/>
          <w:bCs/>
          <w:rtl/>
          <w:lang w:bidi="fa-IR"/>
        </w:rPr>
        <w:t xml:space="preserve"> اخ</w:t>
      </w:r>
      <w:r w:rsidR="00256D91">
        <w:rPr>
          <w:rFonts w:cs="B Badr" w:hint="cs"/>
          <w:b/>
          <w:bCs/>
          <w:rtl/>
          <w:lang w:bidi="fa-IR"/>
        </w:rPr>
        <w:t>ٍ</w:t>
      </w:r>
      <w:r w:rsidRPr="00CF6F85">
        <w:rPr>
          <w:rFonts w:hint="cs"/>
          <w:rtl/>
        </w:rPr>
        <w:t>»</w:t>
      </w:r>
      <w:r>
        <w:rPr>
          <w:rFonts w:hint="cs"/>
          <w:rtl/>
          <w:lang w:bidi="fa-IR"/>
        </w:rPr>
        <w:t xml:space="preserve"> است نه استثنای از او،</w:t>
      </w:r>
      <w:r w:rsidR="001A2D55">
        <w:rPr>
          <w:rFonts w:hint="cs"/>
          <w:rtl/>
          <w:lang w:bidi="fa-IR"/>
        </w:rPr>
        <w:t xml:space="preserve"> وگرنه </w:t>
      </w:r>
      <w:r>
        <w:rPr>
          <w:rFonts w:hint="cs"/>
          <w:rtl/>
          <w:lang w:bidi="fa-IR"/>
        </w:rPr>
        <w:t>اگر می‌خواست استثنای از او باشد</w:t>
      </w:r>
      <w:r w:rsidR="00D95B93">
        <w:rPr>
          <w:rFonts w:hint="cs"/>
          <w:rtl/>
          <w:lang w:bidi="fa-IR"/>
        </w:rPr>
        <w:t xml:space="preserve"> </w:t>
      </w:r>
      <w:r>
        <w:rPr>
          <w:rFonts w:hint="cs"/>
          <w:rtl/>
          <w:lang w:bidi="fa-IR"/>
        </w:rPr>
        <w:t>حتما</w:t>
      </w:r>
      <w:r w:rsidR="00D95B93">
        <w:rPr>
          <w:rFonts w:hint="cs"/>
          <w:rtl/>
          <w:lang w:bidi="fa-IR"/>
        </w:rPr>
        <w:t>ً</w:t>
      </w:r>
      <w:r>
        <w:rPr>
          <w:rFonts w:hint="cs"/>
          <w:rtl/>
          <w:lang w:bidi="fa-IR"/>
        </w:rPr>
        <w:t xml:space="preserve"> باید گفته می‌شد </w:t>
      </w:r>
      <w:r w:rsidRPr="00CF6F85">
        <w:rPr>
          <w:rFonts w:hint="cs"/>
          <w:rtl/>
        </w:rPr>
        <w:t>«</w:t>
      </w:r>
      <w:r w:rsidRPr="003F533B">
        <w:rPr>
          <w:rFonts w:cs="B Badr" w:hint="cs"/>
          <w:b/>
          <w:bCs/>
          <w:rtl/>
          <w:lang w:bidi="fa-IR"/>
        </w:rPr>
        <w:t>ا</w:t>
      </w:r>
      <w:r w:rsidR="00EF2566">
        <w:rPr>
          <w:rFonts w:cs="B Badr" w:hint="cs"/>
          <w:b/>
          <w:bCs/>
          <w:rtl/>
          <w:lang w:bidi="fa-IR"/>
        </w:rPr>
        <w:t>ِ</w:t>
      </w:r>
      <w:r w:rsidRPr="003F533B">
        <w:rPr>
          <w:rFonts w:cs="B Badr" w:hint="cs"/>
          <w:b/>
          <w:bCs/>
          <w:rtl/>
          <w:lang w:bidi="fa-IR"/>
        </w:rPr>
        <w:t>لا</w:t>
      </w:r>
      <w:r w:rsidR="00EF2566">
        <w:rPr>
          <w:rFonts w:cs="B Badr" w:hint="cs"/>
          <w:b/>
          <w:bCs/>
          <w:rtl/>
          <w:lang w:bidi="fa-IR"/>
        </w:rPr>
        <w:t>ّ</w:t>
      </w:r>
      <w:r w:rsidRPr="003F533B">
        <w:rPr>
          <w:rFonts w:cs="B Badr" w:hint="cs"/>
          <w:b/>
          <w:bCs/>
          <w:rtl/>
          <w:lang w:bidi="fa-IR"/>
        </w:rPr>
        <w:t xml:space="preserve"> الف</w:t>
      </w:r>
      <w:r w:rsidR="00EF2566">
        <w:rPr>
          <w:rFonts w:cs="B Badr" w:hint="cs"/>
          <w:b/>
          <w:bCs/>
          <w:rtl/>
          <w:lang w:bidi="fa-IR"/>
        </w:rPr>
        <w:t>َ</w:t>
      </w:r>
      <w:r w:rsidRPr="003F533B">
        <w:rPr>
          <w:rFonts w:cs="B Badr" w:hint="cs"/>
          <w:b/>
          <w:bCs/>
          <w:rtl/>
          <w:lang w:bidi="fa-IR"/>
        </w:rPr>
        <w:t>ر</w:t>
      </w:r>
      <w:r w:rsidR="00EF2566">
        <w:rPr>
          <w:rFonts w:cs="B Badr" w:hint="cs"/>
          <w:b/>
          <w:bCs/>
          <w:rtl/>
          <w:lang w:bidi="fa-IR"/>
        </w:rPr>
        <w:t>ْ</w:t>
      </w:r>
      <w:r w:rsidRPr="003F533B">
        <w:rPr>
          <w:rFonts w:cs="B Badr" w:hint="cs"/>
          <w:b/>
          <w:bCs/>
          <w:rtl/>
          <w:lang w:bidi="fa-IR"/>
        </w:rPr>
        <w:t>ق</w:t>
      </w:r>
      <w:r w:rsidR="00EF2566">
        <w:rPr>
          <w:rFonts w:cs="B Badr" w:hint="cs"/>
          <w:b/>
          <w:bCs/>
          <w:rtl/>
          <w:lang w:bidi="fa-IR"/>
        </w:rPr>
        <w:t>َ</w:t>
      </w:r>
      <w:r w:rsidRPr="003F533B">
        <w:rPr>
          <w:rFonts w:cs="B Badr" w:hint="cs"/>
          <w:b/>
          <w:bCs/>
          <w:rtl/>
          <w:lang w:bidi="fa-IR"/>
        </w:rPr>
        <w:t>د</w:t>
      </w:r>
      <w:r w:rsidR="00EF2566">
        <w:rPr>
          <w:rFonts w:cs="B Badr" w:hint="cs"/>
          <w:b/>
          <w:bCs/>
          <w:rtl/>
          <w:lang w:bidi="fa-IR"/>
        </w:rPr>
        <w:t>َ</w:t>
      </w:r>
      <w:r w:rsidRPr="003F533B">
        <w:rPr>
          <w:rFonts w:cs="B Badr" w:hint="cs"/>
          <w:b/>
          <w:bCs/>
          <w:rtl/>
          <w:lang w:bidi="fa-IR"/>
        </w:rPr>
        <w:t>ی</w:t>
      </w:r>
      <w:r w:rsidR="00EF2566">
        <w:rPr>
          <w:rFonts w:cs="B Badr" w:hint="cs"/>
          <w:b/>
          <w:bCs/>
          <w:rtl/>
          <w:lang w:bidi="fa-IR"/>
        </w:rPr>
        <w:t>ْ</w:t>
      </w:r>
      <w:r w:rsidRPr="003F533B">
        <w:rPr>
          <w:rFonts w:cs="B Badr" w:hint="cs"/>
          <w:b/>
          <w:bCs/>
          <w:rtl/>
          <w:lang w:bidi="fa-IR"/>
        </w:rPr>
        <w:t>ن</w:t>
      </w:r>
      <w:r w:rsidR="00EF2566">
        <w:rPr>
          <w:rFonts w:cs="B Badr" w:hint="cs"/>
          <w:b/>
          <w:bCs/>
          <w:rtl/>
          <w:lang w:bidi="fa-IR"/>
        </w:rPr>
        <w:t>ِ</w:t>
      </w:r>
      <w:r w:rsidRPr="00CF6F85">
        <w:rPr>
          <w:rFonts w:hint="cs"/>
          <w:rtl/>
        </w:rPr>
        <w:t xml:space="preserve">» </w:t>
      </w:r>
      <w:r>
        <w:rPr>
          <w:rFonts w:hint="cs"/>
          <w:rtl/>
          <w:lang w:bidi="fa-IR"/>
        </w:rPr>
        <w:t>به صورت نصبی، که البته این مورد اس</w:t>
      </w:r>
      <w:r w:rsidR="005655D5">
        <w:rPr>
          <w:rFonts w:hint="cs"/>
          <w:rtl/>
          <w:lang w:bidi="fa-IR"/>
        </w:rPr>
        <w:t>ت</w:t>
      </w:r>
      <w:r>
        <w:rPr>
          <w:rFonts w:hint="cs"/>
          <w:rtl/>
          <w:lang w:bidi="fa-IR"/>
        </w:rPr>
        <w:t>ناد این آقایان را مصنف</w:t>
      </w:r>
      <w:r w:rsidR="00122FAC">
        <w:rPr>
          <w:rFonts w:hint="cs"/>
          <w:rtl/>
          <w:lang w:bidi="fa-IR"/>
        </w:rPr>
        <w:t xml:space="preserve"> ابن‌حاجب </w:t>
      </w:r>
      <w:r>
        <w:rPr>
          <w:rFonts w:hint="cs"/>
          <w:rtl/>
          <w:lang w:bidi="fa-IR"/>
        </w:rPr>
        <w:t>حمل بر شذوذ کرد و</w:t>
      </w:r>
      <w:r w:rsidR="00256D91">
        <w:rPr>
          <w:rFonts w:hint="cs"/>
          <w:rtl/>
          <w:lang w:bidi="fa-IR"/>
        </w:rPr>
        <w:t xml:space="preserve"> </w:t>
      </w:r>
      <w:r>
        <w:rPr>
          <w:rFonts w:hint="cs"/>
          <w:rtl/>
          <w:lang w:bidi="fa-IR"/>
        </w:rPr>
        <w:t xml:space="preserve">گفت که در این بیت دو شذوذ دیگر هم هست که یکی از آنها وصف </w:t>
      </w:r>
      <w:r w:rsidR="00EF2566">
        <w:rPr>
          <w:rFonts w:hint="cs"/>
          <w:rtl/>
          <w:lang w:bidi="fa-IR"/>
        </w:rPr>
        <w:t>«</w:t>
      </w:r>
      <w:r>
        <w:rPr>
          <w:rFonts w:hint="cs"/>
          <w:rtl/>
          <w:lang w:bidi="fa-IR"/>
        </w:rPr>
        <w:t>کل</w:t>
      </w:r>
      <w:r w:rsidR="00EF2566">
        <w:rPr>
          <w:rFonts w:hint="cs"/>
          <w:rtl/>
          <w:lang w:bidi="fa-IR"/>
        </w:rPr>
        <w:t>ّ» است</w:t>
      </w:r>
      <w:r>
        <w:rPr>
          <w:rFonts w:hint="cs"/>
          <w:rtl/>
          <w:lang w:bidi="fa-IR"/>
        </w:rPr>
        <w:t xml:space="preserve"> نه</w:t>
      </w:r>
      <w:r w:rsidR="00801EB2">
        <w:rPr>
          <w:rFonts w:hint="cs"/>
          <w:rtl/>
          <w:lang w:bidi="fa-IR"/>
        </w:rPr>
        <w:t xml:space="preserve"> مضافٌ الیه</w:t>
      </w:r>
      <w:r w:rsidR="00F058C2">
        <w:rPr>
          <w:rFonts w:hint="cs"/>
          <w:rtl/>
          <w:lang w:bidi="fa-IR"/>
        </w:rPr>
        <w:t xml:space="preserve"> درحالی‌که </w:t>
      </w:r>
      <w:r>
        <w:rPr>
          <w:rFonts w:hint="cs"/>
          <w:rtl/>
          <w:lang w:bidi="fa-IR"/>
        </w:rPr>
        <w:t>مشهور وصف</w:t>
      </w:r>
      <w:r w:rsidR="00801EB2">
        <w:rPr>
          <w:rFonts w:hint="cs"/>
          <w:rtl/>
          <w:lang w:bidi="fa-IR"/>
        </w:rPr>
        <w:t xml:space="preserve"> مضافٌ الیه </w:t>
      </w:r>
      <w:r w:rsidR="00EF2566">
        <w:rPr>
          <w:rFonts w:hint="cs"/>
          <w:rtl/>
          <w:lang w:bidi="fa-IR"/>
        </w:rPr>
        <w:t>می‌باشد</w:t>
      </w:r>
      <w:r>
        <w:rPr>
          <w:rFonts w:hint="cs"/>
          <w:rtl/>
          <w:lang w:bidi="fa-IR"/>
        </w:rPr>
        <w:t xml:space="preserve"> زیرا مقصود وصف کردن</w:t>
      </w:r>
      <w:r w:rsidR="00801EB2">
        <w:rPr>
          <w:rFonts w:hint="cs"/>
          <w:rtl/>
          <w:lang w:bidi="fa-IR"/>
        </w:rPr>
        <w:t xml:space="preserve"> مضافٌ الیه </w:t>
      </w:r>
      <w:r>
        <w:rPr>
          <w:rFonts w:hint="cs"/>
          <w:rtl/>
          <w:lang w:bidi="fa-IR"/>
        </w:rPr>
        <w:t xml:space="preserve">است و کلمه‌ی </w:t>
      </w:r>
      <w:r w:rsidR="00582927">
        <w:rPr>
          <w:rFonts w:hint="cs"/>
          <w:rtl/>
          <w:lang w:bidi="fa-IR"/>
        </w:rPr>
        <w:t>«</w:t>
      </w:r>
      <w:r>
        <w:rPr>
          <w:rFonts w:hint="cs"/>
          <w:rtl/>
          <w:lang w:bidi="fa-IR"/>
        </w:rPr>
        <w:t>کل</w:t>
      </w:r>
      <w:r w:rsidR="00582927">
        <w:rPr>
          <w:rFonts w:hint="cs"/>
          <w:rtl/>
          <w:lang w:bidi="fa-IR"/>
        </w:rPr>
        <w:t>ّ»</w:t>
      </w:r>
      <w:r>
        <w:rPr>
          <w:rFonts w:hint="cs"/>
          <w:rtl/>
          <w:lang w:bidi="fa-IR"/>
        </w:rPr>
        <w:t xml:space="preserve"> فقط برای افاده‌ی شمول است، و شذوذ دیگر</w:t>
      </w:r>
      <w:r w:rsidR="00B73E18">
        <w:rPr>
          <w:rFonts w:hint="cs"/>
          <w:rtl/>
          <w:lang w:bidi="fa-IR"/>
        </w:rPr>
        <w:t xml:space="preserve"> اینکه </w:t>
      </w:r>
      <w:r>
        <w:rPr>
          <w:rFonts w:hint="cs"/>
          <w:rtl/>
          <w:lang w:bidi="fa-IR"/>
        </w:rPr>
        <w:t>به وسیله خبر، فاصله بین صفت و موصوف</w:t>
      </w:r>
      <w:r w:rsidR="000D2E5C">
        <w:rPr>
          <w:rFonts w:hint="cs"/>
          <w:rtl/>
          <w:lang w:bidi="fa-IR"/>
        </w:rPr>
        <w:t xml:space="preserve"> می‌</w:t>
      </w:r>
      <w:r>
        <w:rPr>
          <w:rFonts w:hint="cs"/>
          <w:rtl/>
          <w:lang w:bidi="fa-IR"/>
        </w:rPr>
        <w:t>افتد که این هم قلیل است.</w:t>
      </w:r>
    </w:p>
    <w:p w:rsidR="00EF1C26" w:rsidRDefault="00EF1C26" w:rsidP="007E3891">
      <w:pPr>
        <w:keepNext/>
        <w:ind w:firstLine="224"/>
        <w:rPr>
          <w:rFonts w:hint="cs"/>
          <w:rtl/>
          <w:lang w:bidi="fa-IR"/>
        </w:rPr>
      </w:pPr>
      <w:r>
        <w:rPr>
          <w:rFonts w:hint="cs"/>
          <w:rtl/>
          <w:lang w:bidi="fa-IR"/>
        </w:rPr>
        <w:t xml:space="preserve">و اعراب خود کلمه‌ی </w:t>
      </w:r>
      <w:r w:rsidRPr="00CF6F85">
        <w:rPr>
          <w:rFonts w:hint="cs"/>
          <w:rtl/>
        </w:rPr>
        <w:t>«</w:t>
      </w:r>
      <w:r w:rsidRPr="003F533B">
        <w:rPr>
          <w:rFonts w:cs="B Badr" w:hint="cs"/>
          <w:b/>
          <w:bCs/>
          <w:rtl/>
          <w:lang w:bidi="fa-IR"/>
        </w:rPr>
        <w:t>س</w:t>
      </w:r>
      <w:r w:rsidR="00582927">
        <w:rPr>
          <w:rFonts w:cs="B Badr" w:hint="cs"/>
          <w:b/>
          <w:bCs/>
          <w:rtl/>
          <w:lang w:bidi="fa-IR"/>
        </w:rPr>
        <w:t>ِ</w:t>
      </w:r>
      <w:r w:rsidRPr="003F533B">
        <w:rPr>
          <w:rFonts w:cs="B Badr" w:hint="cs"/>
          <w:b/>
          <w:bCs/>
          <w:rtl/>
          <w:lang w:bidi="fa-IR"/>
        </w:rPr>
        <w:t>وی و</w:t>
      </w:r>
      <w:r w:rsidR="00CF6F85">
        <w:rPr>
          <w:rFonts w:cs="B Badr" w:hint="cs"/>
          <w:b/>
          <w:bCs/>
          <w:rtl/>
          <w:lang w:bidi="fa-IR"/>
        </w:rPr>
        <w:t xml:space="preserve"> </w:t>
      </w:r>
      <w:r w:rsidRPr="003F533B">
        <w:rPr>
          <w:rFonts w:cs="B Badr" w:hint="cs"/>
          <w:b/>
          <w:bCs/>
          <w:rtl/>
          <w:lang w:bidi="fa-IR"/>
        </w:rPr>
        <w:t>س</w:t>
      </w:r>
      <w:r w:rsidR="00582927">
        <w:rPr>
          <w:rFonts w:cs="B Badr" w:hint="cs"/>
          <w:b/>
          <w:bCs/>
          <w:rtl/>
          <w:lang w:bidi="fa-IR"/>
        </w:rPr>
        <w:t>َ</w:t>
      </w:r>
      <w:r w:rsidRPr="003F533B">
        <w:rPr>
          <w:rFonts w:cs="B Badr" w:hint="cs"/>
          <w:b/>
          <w:bCs/>
          <w:rtl/>
          <w:lang w:bidi="fa-IR"/>
        </w:rPr>
        <w:t>واء</w:t>
      </w:r>
      <w:r w:rsidRPr="00CF6F85">
        <w:rPr>
          <w:rFonts w:hint="cs"/>
          <w:rtl/>
        </w:rPr>
        <w:t>»</w:t>
      </w:r>
      <w:r w:rsidRPr="003F533B">
        <w:rPr>
          <w:rFonts w:cs="B Badr" w:hint="cs"/>
          <w:b/>
          <w:bCs/>
          <w:rtl/>
          <w:lang w:bidi="fa-IR"/>
        </w:rPr>
        <w:t xml:space="preserve"> </w:t>
      </w:r>
      <w:r>
        <w:rPr>
          <w:rFonts w:hint="cs"/>
          <w:rtl/>
          <w:lang w:bidi="fa-IR"/>
        </w:rPr>
        <w:t>بر نصب است بنابر ظرفیت علی</w:t>
      </w:r>
      <w:r w:rsidR="00582927">
        <w:rPr>
          <w:rFonts w:hint="eastAsia"/>
          <w:rtl/>
          <w:lang w:bidi="fa-IR"/>
        </w:rPr>
        <w:t>‌</w:t>
      </w:r>
      <w:r>
        <w:rPr>
          <w:rFonts w:hint="cs"/>
          <w:rtl/>
          <w:lang w:bidi="fa-IR"/>
        </w:rPr>
        <w:t>الاصح</w:t>
      </w:r>
      <w:r w:rsidR="00582927">
        <w:rPr>
          <w:rFonts w:hint="cs"/>
          <w:rtl/>
          <w:lang w:bidi="fa-IR"/>
        </w:rPr>
        <w:t>ّ</w:t>
      </w:r>
      <w:r w:rsidR="00365289">
        <w:rPr>
          <w:rFonts w:hint="cs"/>
          <w:rtl/>
          <w:lang w:bidi="fa-IR"/>
        </w:rPr>
        <w:t xml:space="preserve"> چون‌که </w:t>
      </w:r>
      <w:r>
        <w:rPr>
          <w:rFonts w:hint="cs"/>
          <w:rtl/>
          <w:lang w:bidi="fa-IR"/>
        </w:rPr>
        <w:t>تو وقتی بگو</w:t>
      </w:r>
      <w:r w:rsidR="002D62C2">
        <w:rPr>
          <w:rFonts w:hint="cs"/>
          <w:rtl/>
          <w:lang w:bidi="fa-IR"/>
        </w:rPr>
        <w:t>ئ</w:t>
      </w:r>
      <w:r>
        <w:rPr>
          <w:rFonts w:hint="cs"/>
          <w:rtl/>
          <w:lang w:bidi="fa-IR"/>
        </w:rPr>
        <w:t xml:space="preserve">ی: </w:t>
      </w:r>
      <w:r w:rsidRPr="00CF6F85">
        <w:rPr>
          <w:rFonts w:hint="cs"/>
          <w:rtl/>
        </w:rPr>
        <w:t>«</w:t>
      </w:r>
      <w:r w:rsidRPr="003F533B">
        <w:rPr>
          <w:rFonts w:cs="B Badr" w:hint="cs"/>
          <w:b/>
          <w:bCs/>
          <w:rtl/>
          <w:lang w:bidi="fa-IR"/>
        </w:rPr>
        <w:t>جائنی القوم</w:t>
      </w:r>
      <w:r w:rsidR="00582927">
        <w:rPr>
          <w:rFonts w:cs="B Badr" w:hint="cs"/>
          <w:b/>
          <w:bCs/>
          <w:rtl/>
          <w:lang w:bidi="fa-IR"/>
        </w:rPr>
        <w:t>ُ</w:t>
      </w:r>
      <w:r w:rsidRPr="003F533B">
        <w:rPr>
          <w:rFonts w:cs="B Badr" w:hint="cs"/>
          <w:b/>
          <w:bCs/>
          <w:rtl/>
          <w:lang w:bidi="fa-IR"/>
        </w:rPr>
        <w:t xml:space="preserve"> س</w:t>
      </w:r>
      <w:r w:rsidR="00256D91">
        <w:rPr>
          <w:rFonts w:cs="B Badr" w:hint="cs"/>
          <w:b/>
          <w:bCs/>
          <w:rtl/>
          <w:lang w:bidi="fa-IR"/>
        </w:rPr>
        <w:t>ِ</w:t>
      </w:r>
      <w:r w:rsidRPr="003F533B">
        <w:rPr>
          <w:rFonts w:cs="B Badr" w:hint="cs"/>
          <w:b/>
          <w:bCs/>
          <w:rtl/>
          <w:lang w:bidi="fa-IR"/>
        </w:rPr>
        <w:t>وی یا س</w:t>
      </w:r>
      <w:r w:rsidR="00256D91">
        <w:rPr>
          <w:rFonts w:cs="B Badr" w:hint="cs"/>
          <w:b/>
          <w:bCs/>
          <w:rtl/>
          <w:lang w:bidi="fa-IR"/>
        </w:rPr>
        <w:t>َ</w:t>
      </w:r>
      <w:r w:rsidRPr="003F533B">
        <w:rPr>
          <w:rFonts w:cs="B Badr" w:hint="cs"/>
          <w:b/>
          <w:bCs/>
          <w:rtl/>
          <w:lang w:bidi="fa-IR"/>
        </w:rPr>
        <w:t>واء زید</w:t>
      </w:r>
      <w:r w:rsidR="00582927">
        <w:rPr>
          <w:rFonts w:cs="B Badr" w:hint="cs"/>
          <w:b/>
          <w:bCs/>
          <w:rtl/>
          <w:lang w:bidi="fa-IR"/>
        </w:rPr>
        <w:t>ٍ</w:t>
      </w:r>
      <w:r w:rsidRPr="00CF6F85">
        <w:rPr>
          <w:rFonts w:hint="cs"/>
          <w:rtl/>
        </w:rPr>
        <w:t>»</w:t>
      </w:r>
      <w:r w:rsidR="00256D91">
        <w:rPr>
          <w:rFonts w:hint="cs"/>
          <w:rtl/>
        </w:rPr>
        <w:t>،</w:t>
      </w:r>
      <w:r>
        <w:rPr>
          <w:rFonts w:hint="cs"/>
          <w:rtl/>
          <w:lang w:bidi="fa-IR"/>
        </w:rPr>
        <w:t xml:space="preserve"> پس مثل</w:t>
      </w:r>
      <w:r w:rsidR="00B73E18">
        <w:rPr>
          <w:rFonts w:hint="cs"/>
          <w:rtl/>
          <w:lang w:bidi="fa-IR"/>
        </w:rPr>
        <w:t xml:space="preserve"> اینکه </w:t>
      </w:r>
      <w:r>
        <w:rPr>
          <w:rFonts w:hint="cs"/>
          <w:rtl/>
          <w:lang w:bidi="fa-IR"/>
        </w:rPr>
        <w:t>گفتی</w:t>
      </w:r>
      <w:r w:rsidR="00256D91">
        <w:rPr>
          <w:rFonts w:hint="cs"/>
          <w:rtl/>
          <w:lang w:bidi="fa-IR"/>
        </w:rPr>
        <w:t>:</w:t>
      </w:r>
      <w:r w:rsidR="00CF6F85">
        <w:rPr>
          <w:rFonts w:cs="B Badr" w:hint="cs"/>
          <w:b/>
          <w:bCs/>
          <w:rtl/>
          <w:lang w:bidi="fa-IR"/>
        </w:rPr>
        <w:t xml:space="preserve"> </w:t>
      </w:r>
      <w:r w:rsidRPr="00CF6F85">
        <w:rPr>
          <w:rFonts w:hint="cs"/>
          <w:rtl/>
        </w:rPr>
        <w:t>«</w:t>
      </w:r>
      <w:r w:rsidRPr="003F533B">
        <w:rPr>
          <w:rFonts w:cs="B Badr" w:hint="cs"/>
          <w:b/>
          <w:bCs/>
          <w:rtl/>
          <w:lang w:bidi="fa-IR"/>
        </w:rPr>
        <w:t>مکان</w:t>
      </w:r>
      <w:r w:rsidR="00582927">
        <w:rPr>
          <w:rFonts w:cs="B Badr" w:hint="cs"/>
          <w:b/>
          <w:bCs/>
          <w:rtl/>
          <w:lang w:bidi="fa-IR"/>
        </w:rPr>
        <w:t>َ</w:t>
      </w:r>
      <w:r w:rsidRPr="003F533B">
        <w:rPr>
          <w:rFonts w:cs="B Badr" w:hint="cs"/>
          <w:b/>
          <w:bCs/>
          <w:rtl/>
          <w:lang w:bidi="fa-IR"/>
        </w:rPr>
        <w:t xml:space="preserve"> زید</w:t>
      </w:r>
      <w:r w:rsidR="00582927">
        <w:rPr>
          <w:rFonts w:cs="B Badr" w:hint="cs"/>
          <w:b/>
          <w:bCs/>
          <w:rtl/>
          <w:lang w:bidi="fa-IR"/>
        </w:rPr>
        <w:t>ٍ</w:t>
      </w:r>
      <w:r w:rsidRPr="00CF6F85">
        <w:rPr>
          <w:rFonts w:hint="cs"/>
          <w:rtl/>
        </w:rPr>
        <w:t>»</w:t>
      </w:r>
      <w:r>
        <w:rPr>
          <w:rFonts w:hint="cs"/>
          <w:rtl/>
          <w:lang w:bidi="fa-IR"/>
        </w:rPr>
        <w:t xml:space="preserve"> یعنی آمد مرا قوم مکان زید که آن دو به معنای ظرف مکان باشند، این قول علی الاصح مذهب سیبویه است پس این دو کلمه در نزد سیبویه لازم برای ظرفی</w:t>
      </w:r>
      <w:r w:rsidR="00582927">
        <w:rPr>
          <w:rFonts w:hint="cs"/>
          <w:rtl/>
          <w:lang w:bidi="fa-IR"/>
        </w:rPr>
        <w:t>ّ</w:t>
      </w:r>
      <w:r>
        <w:rPr>
          <w:rFonts w:hint="cs"/>
          <w:rtl/>
          <w:lang w:bidi="fa-IR"/>
        </w:rPr>
        <w:t>ت</w:t>
      </w:r>
      <w:r w:rsidR="00CF6F85">
        <w:rPr>
          <w:rFonts w:hint="eastAsia"/>
          <w:rtl/>
          <w:lang w:bidi="fa-IR"/>
        </w:rPr>
        <w:t>‌</w:t>
      </w:r>
      <w:r>
        <w:rPr>
          <w:rFonts w:hint="cs"/>
          <w:rtl/>
          <w:lang w:bidi="fa-IR"/>
        </w:rPr>
        <w:t>اند، ولی در نزد</w:t>
      </w:r>
      <w:r w:rsidR="004D6B23">
        <w:rPr>
          <w:rFonts w:hint="cs"/>
          <w:rtl/>
          <w:lang w:bidi="fa-IR"/>
        </w:rPr>
        <w:t xml:space="preserve"> کوفیّون </w:t>
      </w:r>
      <w:r>
        <w:rPr>
          <w:rFonts w:hint="cs"/>
          <w:rtl/>
          <w:lang w:bidi="fa-IR"/>
        </w:rPr>
        <w:t>جایز است که این دو از ظرف</w:t>
      </w:r>
      <w:r w:rsidR="005655D5">
        <w:rPr>
          <w:rFonts w:hint="cs"/>
          <w:rtl/>
          <w:lang w:bidi="fa-IR"/>
        </w:rPr>
        <w:t>یّ</w:t>
      </w:r>
      <w:r>
        <w:rPr>
          <w:rFonts w:hint="cs"/>
          <w:rtl/>
          <w:lang w:bidi="fa-IR"/>
        </w:rPr>
        <w:t>ت خارج شوند، و</w:t>
      </w:r>
      <w:r w:rsidR="0078366B">
        <w:rPr>
          <w:rFonts w:hint="cs"/>
          <w:rtl/>
          <w:lang w:bidi="fa-IR"/>
        </w:rPr>
        <w:t xml:space="preserve"> </w:t>
      </w:r>
      <w:r>
        <w:rPr>
          <w:rFonts w:hint="cs"/>
          <w:rtl/>
          <w:lang w:bidi="fa-IR"/>
        </w:rPr>
        <w:t>در این دو کلمه به صورت رفع و نصب و جر</w:t>
      </w:r>
      <w:r w:rsidR="00256D91">
        <w:rPr>
          <w:rFonts w:hint="cs"/>
          <w:rtl/>
          <w:lang w:bidi="fa-IR"/>
        </w:rPr>
        <w:t>ّ</w:t>
      </w:r>
      <w:r w:rsidR="00AC5EF3">
        <w:rPr>
          <w:rFonts w:hint="cs"/>
          <w:rtl/>
          <w:lang w:bidi="fa-IR"/>
        </w:rPr>
        <w:t xml:space="preserve"> تصرّف شود</w:t>
      </w:r>
      <w:r w:rsidR="00256D91">
        <w:rPr>
          <w:rFonts w:hint="cs"/>
          <w:rtl/>
          <w:lang w:bidi="fa-IR"/>
        </w:rPr>
        <w:t>،</w:t>
      </w:r>
      <w:r w:rsidR="00AC5EF3">
        <w:rPr>
          <w:rFonts w:hint="cs"/>
          <w:rtl/>
          <w:lang w:bidi="fa-IR"/>
        </w:rPr>
        <w:t xml:space="preserve"> مثل کلمه‌ی غیر</w:t>
      </w:r>
      <w:r>
        <w:rPr>
          <w:rFonts w:hint="cs"/>
          <w:rtl/>
          <w:lang w:bidi="fa-IR"/>
        </w:rPr>
        <w:t>، و برای این قولشان هم به قول شاعر تمس</w:t>
      </w:r>
      <w:r w:rsidR="00AC5EF3">
        <w:rPr>
          <w:rFonts w:hint="cs"/>
          <w:rtl/>
          <w:lang w:bidi="fa-IR"/>
        </w:rPr>
        <w:t>ّ</w:t>
      </w:r>
      <w:r>
        <w:rPr>
          <w:rFonts w:hint="cs"/>
          <w:rtl/>
          <w:lang w:bidi="fa-IR"/>
        </w:rPr>
        <w:t>ک جستند</w:t>
      </w:r>
      <w:r w:rsidR="005655D5">
        <w:rPr>
          <w:rFonts w:hint="cs"/>
          <w:rtl/>
          <w:lang w:bidi="fa-IR"/>
        </w:rPr>
        <w:t xml:space="preserve"> </w:t>
      </w:r>
      <w:r>
        <w:rPr>
          <w:rFonts w:hint="cs"/>
          <w:rtl/>
          <w:lang w:bidi="fa-IR"/>
        </w:rPr>
        <w:t xml:space="preserve">که: </w:t>
      </w:r>
    </w:p>
    <w:p w:rsidR="005655D5" w:rsidRDefault="00EF1C26" w:rsidP="007E3891">
      <w:pPr>
        <w:keepNext/>
        <w:ind w:firstLine="224"/>
        <w:rPr>
          <w:rtl/>
          <w:lang w:bidi="fa-IR"/>
        </w:rPr>
      </w:pPr>
      <w:r w:rsidRPr="00CF6F85">
        <w:rPr>
          <w:rFonts w:hint="cs"/>
          <w:rtl/>
        </w:rPr>
        <w:t>«</w:t>
      </w:r>
      <w:r w:rsidRPr="003F533B">
        <w:rPr>
          <w:rFonts w:cs="B Badr" w:hint="cs"/>
          <w:b/>
          <w:bCs/>
          <w:rtl/>
          <w:lang w:bidi="fa-IR"/>
        </w:rPr>
        <w:t>ولم</w:t>
      </w:r>
      <w:r w:rsidR="005655D5">
        <w:rPr>
          <w:rFonts w:cs="B Badr" w:hint="eastAsia"/>
          <w:b/>
          <w:bCs/>
          <w:rtl/>
          <w:lang w:bidi="fa-IR"/>
        </w:rPr>
        <w:t>‌</w:t>
      </w:r>
      <w:r w:rsidRPr="003F533B">
        <w:rPr>
          <w:rFonts w:cs="B Badr" w:hint="cs"/>
          <w:b/>
          <w:bCs/>
          <w:rtl/>
          <w:lang w:bidi="fa-IR"/>
        </w:rPr>
        <w:t>یبق</w:t>
      </w:r>
      <w:r w:rsidR="00AC5EF3">
        <w:rPr>
          <w:rFonts w:cs="B Badr" w:hint="cs"/>
          <w:b/>
          <w:bCs/>
          <w:rtl/>
          <w:lang w:bidi="fa-IR"/>
        </w:rPr>
        <w:t>َ</w:t>
      </w:r>
      <w:r w:rsidRPr="003F533B">
        <w:rPr>
          <w:rFonts w:cs="B Badr" w:hint="cs"/>
          <w:b/>
          <w:bCs/>
          <w:rtl/>
          <w:lang w:bidi="fa-IR"/>
        </w:rPr>
        <w:t xml:space="preserve"> س</w:t>
      </w:r>
      <w:r w:rsidR="00AC5EF3">
        <w:rPr>
          <w:rFonts w:cs="B Badr" w:hint="cs"/>
          <w:b/>
          <w:bCs/>
          <w:rtl/>
          <w:lang w:bidi="fa-IR"/>
        </w:rPr>
        <w:t>ِ</w:t>
      </w:r>
      <w:r w:rsidRPr="003F533B">
        <w:rPr>
          <w:rFonts w:cs="B Badr" w:hint="cs"/>
          <w:b/>
          <w:bCs/>
          <w:rtl/>
          <w:lang w:bidi="fa-IR"/>
        </w:rPr>
        <w:t>وی الع</w:t>
      </w:r>
      <w:r w:rsidR="00AC5EF3">
        <w:rPr>
          <w:rFonts w:cs="B Badr" w:hint="cs"/>
          <w:b/>
          <w:bCs/>
          <w:rtl/>
          <w:lang w:bidi="fa-IR"/>
        </w:rPr>
        <w:t>ُ</w:t>
      </w:r>
      <w:r w:rsidRPr="003F533B">
        <w:rPr>
          <w:rFonts w:cs="B Badr" w:hint="cs"/>
          <w:b/>
          <w:bCs/>
          <w:rtl/>
          <w:lang w:bidi="fa-IR"/>
        </w:rPr>
        <w:t>د</w:t>
      </w:r>
      <w:r w:rsidR="00AC5EF3">
        <w:rPr>
          <w:rFonts w:cs="B Badr" w:hint="cs"/>
          <w:b/>
          <w:bCs/>
          <w:rtl/>
          <w:lang w:bidi="fa-IR"/>
        </w:rPr>
        <w:t>ْ</w:t>
      </w:r>
      <w:r w:rsidRPr="003F533B">
        <w:rPr>
          <w:rFonts w:cs="B Badr" w:hint="cs"/>
          <w:b/>
          <w:bCs/>
          <w:rtl/>
          <w:lang w:bidi="fa-IR"/>
        </w:rPr>
        <w:t>وان</w:t>
      </w:r>
      <w:r w:rsidR="00AC5EF3">
        <w:rPr>
          <w:rFonts w:cs="B Badr" w:hint="cs"/>
          <w:b/>
          <w:bCs/>
          <w:rtl/>
          <w:lang w:bidi="fa-IR"/>
        </w:rPr>
        <w:t>ِ</w:t>
      </w:r>
      <w:r w:rsidRPr="003F533B">
        <w:rPr>
          <w:rFonts w:cs="B Badr" w:hint="cs"/>
          <w:b/>
          <w:bCs/>
          <w:rtl/>
          <w:lang w:bidi="fa-IR"/>
        </w:rPr>
        <w:t xml:space="preserve"> د</w:t>
      </w:r>
      <w:r w:rsidR="00AC5EF3">
        <w:rPr>
          <w:rFonts w:cs="B Badr" w:hint="cs"/>
          <w:b/>
          <w:bCs/>
          <w:rtl/>
          <w:lang w:bidi="fa-IR"/>
        </w:rPr>
        <w:t>ِ</w:t>
      </w:r>
      <w:r w:rsidRPr="003F533B">
        <w:rPr>
          <w:rFonts w:cs="B Badr" w:hint="cs"/>
          <w:b/>
          <w:bCs/>
          <w:rtl/>
          <w:lang w:bidi="fa-IR"/>
        </w:rPr>
        <w:t>ن</w:t>
      </w:r>
      <w:r w:rsidR="00AC5EF3">
        <w:rPr>
          <w:rFonts w:cs="B Badr" w:hint="cs"/>
          <w:b/>
          <w:bCs/>
          <w:rtl/>
          <w:lang w:bidi="fa-IR"/>
        </w:rPr>
        <w:t>ّ</w:t>
      </w:r>
      <w:r w:rsidRPr="003F533B">
        <w:rPr>
          <w:rFonts w:cs="B Badr" w:hint="cs"/>
          <w:b/>
          <w:bCs/>
          <w:rtl/>
          <w:lang w:bidi="fa-IR"/>
        </w:rPr>
        <w:t>ا هم کما دانوا</w:t>
      </w:r>
      <w:r w:rsidRPr="00CF6F85">
        <w:rPr>
          <w:rFonts w:hint="cs"/>
          <w:rtl/>
        </w:rPr>
        <w:t>»</w:t>
      </w:r>
      <w:r>
        <w:rPr>
          <w:rFonts w:hint="cs"/>
          <w:rtl/>
          <w:lang w:bidi="fa-IR"/>
        </w:rPr>
        <w:t xml:space="preserve"> که در اینجا کلمه‌ی </w:t>
      </w:r>
      <w:r w:rsidR="00AC5EF3">
        <w:rPr>
          <w:rFonts w:hint="cs"/>
          <w:rtl/>
          <w:lang w:bidi="fa-IR"/>
        </w:rPr>
        <w:t>«</w:t>
      </w:r>
      <w:r>
        <w:rPr>
          <w:rFonts w:hint="cs"/>
          <w:rtl/>
          <w:lang w:bidi="fa-IR"/>
        </w:rPr>
        <w:t>سوی</w:t>
      </w:r>
      <w:r w:rsidR="00AC5EF3">
        <w:rPr>
          <w:rFonts w:hint="cs"/>
          <w:rtl/>
          <w:lang w:bidi="fa-IR"/>
        </w:rPr>
        <w:t>»</w:t>
      </w:r>
      <w:r>
        <w:rPr>
          <w:rFonts w:hint="cs"/>
          <w:rtl/>
          <w:lang w:bidi="fa-IR"/>
        </w:rPr>
        <w:t xml:space="preserve"> فاعل برای </w:t>
      </w:r>
      <w:r w:rsidR="00AC5EF3" w:rsidRPr="00AC5EF3">
        <w:rPr>
          <w:rFonts w:hint="cs"/>
          <w:rtl/>
        </w:rPr>
        <w:t>«</w:t>
      </w:r>
      <w:r w:rsidRPr="003F533B">
        <w:rPr>
          <w:rFonts w:cs="B Badr" w:hint="cs"/>
          <w:b/>
          <w:bCs/>
          <w:rtl/>
          <w:lang w:bidi="fa-IR"/>
        </w:rPr>
        <w:t>لم</w:t>
      </w:r>
      <w:r w:rsidR="005655D5">
        <w:rPr>
          <w:rFonts w:cs="B Badr" w:hint="eastAsia"/>
          <w:b/>
          <w:bCs/>
          <w:rtl/>
          <w:lang w:bidi="fa-IR"/>
        </w:rPr>
        <w:t>‌</w:t>
      </w:r>
      <w:r w:rsidRPr="003F533B">
        <w:rPr>
          <w:rFonts w:cs="B Badr" w:hint="cs"/>
          <w:b/>
          <w:bCs/>
          <w:rtl/>
          <w:lang w:bidi="fa-IR"/>
        </w:rPr>
        <w:t>یبق</w:t>
      </w:r>
      <w:r w:rsidR="00AC5EF3">
        <w:rPr>
          <w:rFonts w:hint="cs"/>
          <w:rtl/>
          <w:lang w:bidi="fa-IR"/>
        </w:rPr>
        <w:t>َ»</w:t>
      </w:r>
      <w:r>
        <w:rPr>
          <w:rFonts w:hint="cs"/>
          <w:rtl/>
          <w:lang w:bidi="fa-IR"/>
        </w:rPr>
        <w:t xml:space="preserve"> واقع شد و مرفوع می‌باشد. به این صورت نوشته می</w:t>
      </w:r>
      <w:r>
        <w:rPr>
          <w:rFonts w:hint="eastAsia"/>
          <w:rtl/>
          <w:lang w:bidi="fa-IR"/>
        </w:rPr>
        <w:t>‌شود</w:t>
      </w:r>
      <w:r w:rsidR="005655D5">
        <w:rPr>
          <w:rFonts w:hint="cs"/>
          <w:rtl/>
          <w:lang w:bidi="fa-IR"/>
        </w:rPr>
        <w:t>:</w:t>
      </w:r>
    </w:p>
    <w:tbl>
      <w:tblPr>
        <w:bidiVisual/>
        <w:tblW w:w="0" w:type="auto"/>
        <w:jc w:val="center"/>
        <w:tblLook w:val="01E0" w:firstRow="1" w:lastRow="1" w:firstColumn="1" w:lastColumn="1" w:noHBand="0" w:noVBand="0"/>
      </w:tblPr>
      <w:tblGrid>
        <w:gridCol w:w="3172"/>
        <w:gridCol w:w="678"/>
        <w:gridCol w:w="3168"/>
      </w:tblGrid>
      <w:tr w:rsidR="005655D5" w:rsidRPr="00107589">
        <w:trPr>
          <w:jc w:val="center"/>
        </w:trPr>
        <w:tc>
          <w:tcPr>
            <w:tcW w:w="3172" w:type="dxa"/>
          </w:tcPr>
          <w:p w:rsidR="005655D5" w:rsidRPr="00107589" w:rsidRDefault="005655D5" w:rsidP="007E3891">
            <w:pPr>
              <w:keepNext/>
              <w:spacing w:line="180" w:lineRule="auto"/>
              <w:rPr>
                <w:rStyle w:val="a"/>
                <w:sz w:val="2"/>
                <w:szCs w:val="2"/>
              </w:rPr>
            </w:pPr>
            <w:r w:rsidRPr="00107589">
              <w:rPr>
                <w:rFonts w:cs="B Badr" w:hint="cs"/>
                <w:b/>
                <w:bCs/>
                <w:rtl/>
                <w:lang w:bidi="fa-IR"/>
              </w:rPr>
              <w:t>و لم</w:t>
            </w:r>
            <w:r w:rsidRPr="00107589">
              <w:rPr>
                <w:rFonts w:cs="B Badr" w:hint="eastAsia"/>
                <w:b/>
                <w:bCs/>
                <w:rtl/>
                <w:lang w:bidi="fa-IR"/>
              </w:rPr>
              <w:t>‌</w:t>
            </w:r>
            <w:r w:rsidRPr="00107589">
              <w:rPr>
                <w:rFonts w:cs="B Badr" w:hint="cs"/>
                <w:b/>
                <w:bCs/>
                <w:rtl/>
                <w:lang w:bidi="fa-IR"/>
              </w:rPr>
              <w:t>یبقَ س</w:t>
            </w:r>
            <w:r w:rsidR="00AC5EF3" w:rsidRPr="00107589">
              <w:rPr>
                <w:rFonts w:cs="B Badr" w:hint="cs"/>
                <w:b/>
                <w:bCs/>
                <w:rtl/>
                <w:lang w:bidi="fa-IR"/>
              </w:rPr>
              <w:t>ِ</w:t>
            </w:r>
            <w:r w:rsidRPr="00107589">
              <w:rPr>
                <w:rFonts w:cs="B Badr" w:hint="cs"/>
                <w:b/>
                <w:bCs/>
                <w:rtl/>
                <w:lang w:bidi="fa-IR"/>
              </w:rPr>
              <w:t>وی العُدوا</w:t>
            </w:r>
            <w:r>
              <w:rPr>
                <w:rStyle w:val="a"/>
                <w:rtl/>
              </w:rPr>
              <w:br/>
            </w:r>
          </w:p>
        </w:tc>
        <w:tc>
          <w:tcPr>
            <w:tcW w:w="678" w:type="dxa"/>
          </w:tcPr>
          <w:p w:rsidR="005655D5" w:rsidRDefault="005655D5" w:rsidP="007E3891">
            <w:pPr>
              <w:keepNext/>
              <w:spacing w:line="180" w:lineRule="auto"/>
              <w:rPr>
                <w:rStyle w:val="a"/>
              </w:rPr>
            </w:pPr>
          </w:p>
        </w:tc>
        <w:tc>
          <w:tcPr>
            <w:tcW w:w="3168" w:type="dxa"/>
          </w:tcPr>
          <w:p w:rsidR="005655D5" w:rsidRPr="00107589" w:rsidRDefault="005655D5" w:rsidP="007E3891">
            <w:pPr>
              <w:keepNext/>
              <w:spacing w:line="180" w:lineRule="auto"/>
              <w:rPr>
                <w:rStyle w:val="a"/>
                <w:sz w:val="2"/>
                <w:szCs w:val="2"/>
              </w:rPr>
            </w:pPr>
            <w:r w:rsidRPr="00107589">
              <w:rPr>
                <w:rFonts w:cs="B Badr" w:hint="cs"/>
                <w:b/>
                <w:bCs/>
                <w:rtl/>
                <w:lang w:bidi="fa-IR"/>
              </w:rPr>
              <w:t>نِ دِنَّا هم کما دان</w:t>
            </w:r>
            <w:r w:rsidR="00AC5EF3" w:rsidRPr="00107589">
              <w:rPr>
                <w:rFonts w:cs="B Badr" w:hint="cs"/>
                <w:b/>
                <w:bCs/>
                <w:rtl/>
                <w:lang w:bidi="fa-IR"/>
              </w:rPr>
              <w:t>ُ</w:t>
            </w:r>
            <w:r w:rsidRPr="00107589">
              <w:rPr>
                <w:rFonts w:cs="B Badr" w:hint="cs"/>
                <w:b/>
                <w:bCs/>
                <w:rtl/>
                <w:lang w:bidi="fa-IR"/>
              </w:rPr>
              <w:t>وا</w:t>
            </w:r>
            <w:r>
              <w:rPr>
                <w:rStyle w:val="a"/>
                <w:rtl/>
              </w:rPr>
              <w:br/>
            </w:r>
          </w:p>
        </w:tc>
      </w:tr>
    </w:tbl>
    <w:p w:rsidR="00EF1C26" w:rsidRDefault="00EF1C26" w:rsidP="007E3891">
      <w:pPr>
        <w:keepNext/>
        <w:ind w:firstLine="224"/>
        <w:rPr>
          <w:rFonts w:hint="cs"/>
          <w:rtl/>
          <w:lang w:bidi="fa-IR"/>
        </w:rPr>
      </w:pPr>
      <w:r>
        <w:rPr>
          <w:rFonts w:hint="cs"/>
          <w:rtl/>
          <w:lang w:bidi="fa-IR"/>
        </w:rPr>
        <w:t xml:space="preserve">و اخفش گمان کرد که کلمه‌ی </w:t>
      </w:r>
      <w:r w:rsidRPr="00CF6F85">
        <w:rPr>
          <w:rFonts w:hint="cs"/>
          <w:rtl/>
        </w:rPr>
        <w:t>«</w:t>
      </w:r>
      <w:r w:rsidRPr="003F533B">
        <w:rPr>
          <w:rFonts w:cs="B Badr" w:hint="cs"/>
          <w:b/>
          <w:bCs/>
          <w:rtl/>
          <w:lang w:bidi="fa-IR"/>
        </w:rPr>
        <w:t>س</w:t>
      </w:r>
      <w:r w:rsidR="00AC5EF3">
        <w:rPr>
          <w:rFonts w:cs="B Badr" w:hint="cs"/>
          <w:b/>
          <w:bCs/>
          <w:rtl/>
          <w:lang w:bidi="fa-IR"/>
        </w:rPr>
        <w:t>َ</w:t>
      </w:r>
      <w:r w:rsidRPr="003F533B">
        <w:rPr>
          <w:rFonts w:cs="B Badr" w:hint="cs"/>
          <w:b/>
          <w:bCs/>
          <w:rtl/>
          <w:lang w:bidi="fa-IR"/>
        </w:rPr>
        <w:t>واء</w:t>
      </w:r>
      <w:r w:rsidRPr="00CF6F85">
        <w:rPr>
          <w:rFonts w:hint="cs"/>
          <w:rtl/>
        </w:rPr>
        <w:t>»</w:t>
      </w:r>
      <w:r>
        <w:rPr>
          <w:rFonts w:hint="cs"/>
          <w:rtl/>
          <w:lang w:bidi="fa-IR"/>
        </w:rPr>
        <w:t xml:space="preserve"> وقتی او را</w:t>
      </w:r>
      <w:r w:rsidR="00AC5EF3">
        <w:rPr>
          <w:rFonts w:hint="cs"/>
          <w:rtl/>
          <w:lang w:bidi="fa-IR"/>
        </w:rPr>
        <w:t xml:space="preserve"> نیز</w:t>
      </w:r>
      <w:r>
        <w:rPr>
          <w:rFonts w:hint="cs"/>
          <w:rtl/>
          <w:lang w:bidi="fa-IR"/>
        </w:rPr>
        <w:t xml:space="preserve"> از ظرفی</w:t>
      </w:r>
      <w:r w:rsidR="00AC5EF3">
        <w:rPr>
          <w:rFonts w:hint="cs"/>
          <w:rtl/>
          <w:lang w:bidi="fa-IR"/>
        </w:rPr>
        <w:t>ّ</w:t>
      </w:r>
      <w:r>
        <w:rPr>
          <w:rFonts w:hint="cs"/>
          <w:rtl/>
          <w:lang w:bidi="fa-IR"/>
        </w:rPr>
        <w:t>ت خارج کردند نصبش دادند به جهت استنکار برای رفع، پس می‌گویند</w:t>
      </w:r>
      <w:r w:rsidR="00256D91">
        <w:rPr>
          <w:rFonts w:hint="cs"/>
          <w:rtl/>
          <w:lang w:bidi="fa-IR"/>
        </w:rPr>
        <w:t>:</w:t>
      </w:r>
      <w:r w:rsidR="00CF6F85">
        <w:rPr>
          <w:rFonts w:hint="cs"/>
          <w:rtl/>
          <w:lang w:bidi="fa-IR"/>
        </w:rPr>
        <w:t xml:space="preserve"> </w:t>
      </w:r>
      <w:r w:rsidRPr="00CF6F85">
        <w:rPr>
          <w:rFonts w:hint="cs"/>
          <w:rtl/>
        </w:rPr>
        <w:t>«</w:t>
      </w:r>
      <w:r w:rsidRPr="003F533B">
        <w:rPr>
          <w:rFonts w:cs="B Badr" w:hint="cs"/>
          <w:b/>
          <w:bCs/>
          <w:rtl/>
          <w:lang w:bidi="fa-IR"/>
        </w:rPr>
        <w:t>جائنی س</w:t>
      </w:r>
      <w:r w:rsidR="00AC5EF3">
        <w:rPr>
          <w:rFonts w:cs="B Badr" w:hint="cs"/>
          <w:b/>
          <w:bCs/>
          <w:rtl/>
          <w:lang w:bidi="fa-IR"/>
        </w:rPr>
        <w:t>َ</w:t>
      </w:r>
      <w:r w:rsidRPr="003F533B">
        <w:rPr>
          <w:rFonts w:cs="B Badr" w:hint="cs"/>
          <w:b/>
          <w:bCs/>
          <w:rtl/>
          <w:lang w:bidi="fa-IR"/>
        </w:rPr>
        <w:t>و</w:t>
      </w:r>
      <w:r w:rsidR="002F7B01">
        <w:rPr>
          <w:rFonts w:cs="B Badr" w:hint="cs"/>
          <w:b/>
          <w:bCs/>
          <w:rtl/>
          <w:lang w:bidi="fa-IR"/>
        </w:rPr>
        <w:t>ا</w:t>
      </w:r>
      <w:r w:rsidR="00AC5EF3">
        <w:rPr>
          <w:rFonts w:cs="B Badr" w:hint="cs"/>
          <w:b/>
          <w:bCs/>
          <w:rtl/>
          <w:lang w:bidi="fa-IR"/>
        </w:rPr>
        <w:t>ء</w:t>
      </w:r>
      <w:r w:rsidR="00AC5EF3" w:rsidRPr="00AC5EF3">
        <w:rPr>
          <w:rFonts w:hint="cs"/>
          <w:rtl/>
        </w:rPr>
        <w:t>َ</w:t>
      </w:r>
      <w:r w:rsidRPr="003F533B">
        <w:rPr>
          <w:rFonts w:cs="B Badr" w:hint="cs"/>
          <w:b/>
          <w:bCs/>
          <w:rtl/>
          <w:lang w:bidi="fa-IR"/>
        </w:rPr>
        <w:t>ک</w:t>
      </w:r>
      <w:r w:rsidR="00AC5EF3">
        <w:rPr>
          <w:rFonts w:cs="B Badr" w:hint="cs"/>
          <w:b/>
          <w:bCs/>
          <w:rtl/>
          <w:lang w:bidi="fa-IR"/>
        </w:rPr>
        <w:t>َ</w:t>
      </w:r>
      <w:r w:rsidRPr="003F533B">
        <w:rPr>
          <w:rFonts w:cs="B Badr" w:hint="cs"/>
          <w:b/>
          <w:bCs/>
          <w:rtl/>
          <w:lang w:bidi="fa-IR"/>
        </w:rPr>
        <w:t xml:space="preserve"> و فی الدار س</w:t>
      </w:r>
      <w:r w:rsidR="00AC5EF3">
        <w:rPr>
          <w:rFonts w:cs="B Badr" w:hint="cs"/>
          <w:b/>
          <w:bCs/>
          <w:rtl/>
          <w:lang w:bidi="fa-IR"/>
        </w:rPr>
        <w:t>َ</w:t>
      </w:r>
      <w:r w:rsidRPr="003F533B">
        <w:rPr>
          <w:rFonts w:cs="B Badr" w:hint="cs"/>
          <w:b/>
          <w:bCs/>
          <w:rtl/>
          <w:lang w:bidi="fa-IR"/>
        </w:rPr>
        <w:t>و</w:t>
      </w:r>
      <w:r w:rsidR="002F7B01">
        <w:rPr>
          <w:rFonts w:cs="B Badr" w:hint="cs"/>
          <w:b/>
          <w:bCs/>
          <w:rtl/>
          <w:lang w:bidi="fa-IR"/>
        </w:rPr>
        <w:t>ا</w:t>
      </w:r>
      <w:r w:rsidR="00AC5EF3">
        <w:rPr>
          <w:rFonts w:cs="B Badr" w:hint="cs"/>
          <w:b/>
          <w:bCs/>
          <w:rtl/>
          <w:lang w:bidi="fa-IR"/>
        </w:rPr>
        <w:t>ء</w:t>
      </w:r>
      <w:r w:rsidR="00AC5EF3" w:rsidRPr="00AC5EF3">
        <w:rPr>
          <w:rFonts w:hint="cs"/>
          <w:rtl/>
        </w:rPr>
        <w:t>َ</w:t>
      </w:r>
      <w:r w:rsidRPr="003F533B">
        <w:rPr>
          <w:rFonts w:cs="B Badr" w:hint="cs"/>
          <w:b/>
          <w:bCs/>
          <w:rtl/>
          <w:lang w:bidi="fa-IR"/>
        </w:rPr>
        <w:t>ک</w:t>
      </w:r>
      <w:r w:rsidR="00AC5EF3">
        <w:rPr>
          <w:rFonts w:cs="B Badr" w:hint="cs"/>
          <w:b/>
          <w:bCs/>
          <w:rtl/>
          <w:lang w:bidi="fa-IR"/>
        </w:rPr>
        <w:t>َ</w:t>
      </w:r>
      <w:r w:rsidRPr="00CF6F85">
        <w:rPr>
          <w:rFonts w:hint="cs"/>
          <w:rtl/>
        </w:rPr>
        <w:t>»</w:t>
      </w:r>
      <w:r w:rsidRPr="003F533B">
        <w:rPr>
          <w:rFonts w:cs="B Badr" w:hint="cs"/>
          <w:b/>
          <w:bCs/>
          <w:rtl/>
          <w:lang w:bidi="fa-IR"/>
        </w:rPr>
        <w:t>،</w:t>
      </w:r>
      <w:r>
        <w:rPr>
          <w:rFonts w:hint="cs"/>
          <w:rtl/>
          <w:lang w:bidi="fa-IR"/>
        </w:rPr>
        <w:t xml:space="preserve"> و مثل همین است در انکار رفع کردن در اغلب جاهایی که آن را بنا بر ظرفی</w:t>
      </w:r>
      <w:r w:rsidR="00AC5EF3">
        <w:rPr>
          <w:rFonts w:hint="cs"/>
          <w:rtl/>
          <w:lang w:bidi="fa-IR"/>
        </w:rPr>
        <w:t>ّ</w:t>
      </w:r>
      <w:r>
        <w:rPr>
          <w:rFonts w:hint="cs"/>
          <w:rtl/>
          <w:lang w:bidi="fa-IR"/>
        </w:rPr>
        <w:t>ت نصب می‌دهند مثل قوله تعالی</w:t>
      </w:r>
      <w:r w:rsidRPr="00CF6F85">
        <w:rPr>
          <w:rFonts w:hint="cs"/>
          <w:rtl/>
        </w:rPr>
        <w:t>:</w:t>
      </w:r>
      <w:r w:rsidR="00CF6F85">
        <w:rPr>
          <w:rFonts w:hint="cs"/>
          <w:rtl/>
        </w:rPr>
        <w:t xml:space="preserve"> </w:t>
      </w:r>
      <w:r w:rsidR="00CF6F85">
        <w:rPr>
          <w:rFonts w:hint="cs"/>
          <w:b/>
          <w:bCs/>
          <w:rtl/>
        </w:rPr>
        <w:t>‌</w:t>
      </w:r>
      <w:r w:rsidR="00483735">
        <w:rPr>
          <w:lang w:bidi="fa-IR"/>
        </w:rPr>
        <w:sym w:font="V_Symbols" w:char="0029"/>
      </w:r>
      <w:r w:rsidRPr="003F533B">
        <w:rPr>
          <w:rFonts w:cs="Traditional Arabic" w:hint="cs"/>
          <w:b/>
          <w:bCs/>
          <w:rtl/>
          <w:lang w:bidi="fa-IR"/>
        </w:rPr>
        <w:t>لقد ت</w:t>
      </w:r>
      <w:r w:rsidR="00877713">
        <w:rPr>
          <w:rFonts w:cs="Traditional Arabic" w:hint="cs"/>
          <w:b/>
          <w:bCs/>
          <w:rtl/>
          <w:lang w:bidi="fa-IR"/>
        </w:rPr>
        <w:t>َ</w:t>
      </w:r>
      <w:r w:rsidRPr="003F533B">
        <w:rPr>
          <w:rFonts w:cs="Traditional Arabic" w:hint="cs"/>
          <w:b/>
          <w:bCs/>
          <w:rtl/>
          <w:lang w:bidi="fa-IR"/>
        </w:rPr>
        <w:t>قط</w:t>
      </w:r>
      <w:r w:rsidR="00877713">
        <w:rPr>
          <w:rFonts w:cs="Traditional Arabic" w:hint="cs"/>
          <w:b/>
          <w:bCs/>
          <w:rtl/>
          <w:lang w:bidi="fa-IR"/>
        </w:rPr>
        <w:t>َّ</w:t>
      </w:r>
      <w:r w:rsidRPr="003F533B">
        <w:rPr>
          <w:rFonts w:cs="Traditional Arabic" w:hint="cs"/>
          <w:b/>
          <w:bCs/>
          <w:rtl/>
          <w:lang w:bidi="fa-IR"/>
        </w:rPr>
        <w:t>ع</w:t>
      </w:r>
      <w:r w:rsidR="00877713">
        <w:rPr>
          <w:rFonts w:cs="Traditional Arabic" w:hint="cs"/>
          <w:b/>
          <w:bCs/>
          <w:rtl/>
          <w:lang w:bidi="fa-IR"/>
        </w:rPr>
        <w:t>َ</w:t>
      </w:r>
      <w:r w:rsidRPr="003F533B">
        <w:rPr>
          <w:rFonts w:cs="Traditional Arabic" w:hint="cs"/>
          <w:b/>
          <w:bCs/>
          <w:rtl/>
          <w:lang w:bidi="fa-IR"/>
        </w:rPr>
        <w:t xml:space="preserve"> ب</w:t>
      </w:r>
      <w:r w:rsidR="00CF6F85">
        <w:rPr>
          <w:rFonts w:cs="Traditional Arabic" w:hint="cs"/>
          <w:b/>
          <w:bCs/>
          <w:rtl/>
          <w:lang w:bidi="fa-IR"/>
        </w:rPr>
        <w:t>ي</w:t>
      </w:r>
      <w:r w:rsidRPr="003F533B">
        <w:rPr>
          <w:rFonts w:cs="Traditional Arabic" w:hint="cs"/>
          <w:b/>
          <w:bCs/>
          <w:rtl/>
          <w:lang w:bidi="fa-IR"/>
        </w:rPr>
        <w:t>ن</w:t>
      </w:r>
      <w:r w:rsidR="00877713">
        <w:rPr>
          <w:rFonts w:cs="Traditional Arabic" w:hint="cs"/>
          <w:b/>
          <w:bCs/>
          <w:rtl/>
          <w:lang w:bidi="fa-IR"/>
        </w:rPr>
        <w:t>َ</w:t>
      </w:r>
      <w:r w:rsidRPr="003F533B">
        <w:rPr>
          <w:rFonts w:cs="Traditional Arabic" w:hint="cs"/>
          <w:b/>
          <w:bCs/>
          <w:rtl/>
          <w:lang w:bidi="fa-IR"/>
        </w:rPr>
        <w:t>کم</w:t>
      </w:r>
      <w:r w:rsidR="003D23AE">
        <w:rPr>
          <w:lang w:bidi="fa-IR"/>
        </w:rPr>
        <w:sym w:font="V_Symbols" w:char="0028"/>
      </w:r>
      <w:r w:rsidR="00CF6F85">
        <w:rPr>
          <w:rFonts w:hint="cs"/>
          <w:rtl/>
          <w:lang w:bidi="fa-IR"/>
        </w:rPr>
        <w:t xml:space="preserve"> </w:t>
      </w:r>
      <w:r>
        <w:rPr>
          <w:rFonts w:hint="cs"/>
          <w:rtl/>
          <w:lang w:bidi="fa-IR"/>
        </w:rPr>
        <w:t xml:space="preserve">به نصب، ای </w:t>
      </w:r>
      <w:r w:rsidR="005655D5" w:rsidRPr="005655D5">
        <w:rPr>
          <w:rFonts w:hint="cs"/>
          <w:rtl/>
        </w:rPr>
        <w:t>«</w:t>
      </w:r>
      <w:r w:rsidRPr="003F533B">
        <w:rPr>
          <w:rFonts w:cs="B Badr" w:hint="cs"/>
          <w:b/>
          <w:bCs/>
          <w:rtl/>
          <w:lang w:bidi="fa-IR"/>
        </w:rPr>
        <w:t>والله لقد وقع التفر</w:t>
      </w:r>
      <w:r w:rsidR="00AC5EF3">
        <w:rPr>
          <w:rFonts w:cs="B Badr" w:hint="cs"/>
          <w:b/>
          <w:bCs/>
          <w:rtl/>
          <w:lang w:bidi="fa-IR"/>
        </w:rPr>
        <w:t>ُّ</w:t>
      </w:r>
      <w:r w:rsidRPr="003F533B">
        <w:rPr>
          <w:rFonts w:cs="B Badr" w:hint="cs"/>
          <w:b/>
          <w:bCs/>
          <w:rtl/>
          <w:lang w:bidi="fa-IR"/>
        </w:rPr>
        <w:t>ق</w:t>
      </w:r>
      <w:r w:rsidR="00AC5EF3">
        <w:rPr>
          <w:rFonts w:cs="B Badr" w:hint="cs"/>
          <w:b/>
          <w:bCs/>
          <w:rtl/>
          <w:lang w:bidi="fa-IR"/>
        </w:rPr>
        <w:t>ُ</w:t>
      </w:r>
      <w:r w:rsidRPr="003F533B">
        <w:rPr>
          <w:rFonts w:cs="B Badr" w:hint="cs"/>
          <w:b/>
          <w:bCs/>
          <w:rtl/>
          <w:lang w:bidi="fa-IR"/>
        </w:rPr>
        <w:t xml:space="preserve"> بین</w:t>
      </w:r>
      <w:r w:rsidR="00AC5EF3">
        <w:rPr>
          <w:rFonts w:cs="B Badr" w:hint="cs"/>
          <w:b/>
          <w:bCs/>
          <w:rtl/>
          <w:lang w:bidi="fa-IR"/>
        </w:rPr>
        <w:t>َ</w:t>
      </w:r>
      <w:r w:rsidRPr="003F533B">
        <w:rPr>
          <w:rFonts w:cs="B Badr" w:hint="cs"/>
          <w:b/>
          <w:bCs/>
          <w:rtl/>
          <w:lang w:bidi="fa-IR"/>
        </w:rPr>
        <w:t>کم و</w:t>
      </w:r>
      <w:r w:rsidR="00CF6F85">
        <w:rPr>
          <w:rFonts w:cs="B Badr" w:hint="cs"/>
          <w:b/>
          <w:bCs/>
          <w:rtl/>
          <w:lang w:bidi="fa-IR"/>
        </w:rPr>
        <w:t xml:space="preserve"> </w:t>
      </w:r>
      <w:r w:rsidRPr="003F533B">
        <w:rPr>
          <w:rFonts w:cs="B Badr" w:hint="cs"/>
          <w:b/>
          <w:bCs/>
          <w:rtl/>
          <w:lang w:bidi="fa-IR"/>
        </w:rPr>
        <w:t>بین</w:t>
      </w:r>
      <w:r w:rsidR="00AC5EF3">
        <w:rPr>
          <w:rFonts w:cs="B Badr" w:hint="cs"/>
          <w:b/>
          <w:bCs/>
          <w:rtl/>
          <w:lang w:bidi="fa-IR"/>
        </w:rPr>
        <w:t>َ</w:t>
      </w:r>
      <w:r w:rsidRPr="003F533B">
        <w:rPr>
          <w:rFonts w:cs="B Badr" w:hint="cs"/>
          <w:b/>
          <w:bCs/>
          <w:rtl/>
          <w:lang w:bidi="fa-IR"/>
        </w:rPr>
        <w:t xml:space="preserve"> آلهت</w:t>
      </w:r>
      <w:r w:rsidR="00AC5EF3">
        <w:rPr>
          <w:rFonts w:cs="B Badr" w:hint="cs"/>
          <w:b/>
          <w:bCs/>
          <w:rtl/>
          <w:lang w:bidi="fa-IR"/>
        </w:rPr>
        <w:t>ِ</w:t>
      </w:r>
      <w:r w:rsidRPr="003F533B">
        <w:rPr>
          <w:rFonts w:cs="B Badr" w:hint="cs"/>
          <w:b/>
          <w:bCs/>
          <w:rtl/>
          <w:lang w:bidi="fa-IR"/>
        </w:rPr>
        <w:t>ک</w:t>
      </w:r>
      <w:r w:rsidR="00AC5EF3">
        <w:rPr>
          <w:rFonts w:cs="B Badr" w:hint="cs"/>
          <w:b/>
          <w:bCs/>
          <w:rtl/>
          <w:lang w:bidi="fa-IR"/>
        </w:rPr>
        <w:t>ُ</w:t>
      </w:r>
      <w:r w:rsidRPr="003F533B">
        <w:rPr>
          <w:rFonts w:cs="B Badr" w:hint="cs"/>
          <w:b/>
          <w:bCs/>
          <w:rtl/>
          <w:lang w:bidi="fa-IR"/>
        </w:rPr>
        <w:t>م فانهم ی</w:t>
      </w:r>
      <w:r w:rsidR="00AC5EF3">
        <w:rPr>
          <w:rFonts w:cs="B Badr" w:hint="cs"/>
          <w:b/>
          <w:bCs/>
          <w:rtl/>
          <w:lang w:bidi="fa-IR"/>
        </w:rPr>
        <w:t>َ</w:t>
      </w:r>
      <w:r w:rsidRPr="003F533B">
        <w:rPr>
          <w:rFonts w:cs="B Badr" w:hint="cs"/>
          <w:b/>
          <w:bCs/>
          <w:rtl/>
          <w:lang w:bidi="fa-IR"/>
        </w:rPr>
        <w:t>ع</w:t>
      </w:r>
      <w:r w:rsidR="00AC5EF3">
        <w:rPr>
          <w:rFonts w:cs="B Badr" w:hint="cs"/>
          <w:b/>
          <w:bCs/>
          <w:rtl/>
          <w:lang w:bidi="fa-IR"/>
        </w:rPr>
        <w:t>ْ</w:t>
      </w:r>
      <w:r w:rsidRPr="003F533B">
        <w:rPr>
          <w:rFonts w:cs="B Badr" w:hint="cs"/>
          <w:b/>
          <w:bCs/>
          <w:rtl/>
          <w:lang w:bidi="fa-IR"/>
        </w:rPr>
        <w:t>ب</w:t>
      </w:r>
      <w:r w:rsidR="00AC5EF3">
        <w:rPr>
          <w:rFonts w:cs="B Badr" w:hint="cs"/>
          <w:b/>
          <w:bCs/>
          <w:rtl/>
          <w:lang w:bidi="fa-IR"/>
        </w:rPr>
        <w:t>ُ</w:t>
      </w:r>
      <w:r w:rsidRPr="003F533B">
        <w:rPr>
          <w:rFonts w:cs="B Badr" w:hint="cs"/>
          <w:b/>
          <w:bCs/>
          <w:rtl/>
          <w:lang w:bidi="fa-IR"/>
        </w:rPr>
        <w:t>د</w:t>
      </w:r>
      <w:r w:rsidR="00AC5EF3">
        <w:rPr>
          <w:rFonts w:cs="B Badr" w:hint="cs"/>
          <w:b/>
          <w:bCs/>
          <w:rtl/>
          <w:lang w:bidi="fa-IR"/>
        </w:rPr>
        <w:t>ُ</w:t>
      </w:r>
      <w:r w:rsidRPr="003F533B">
        <w:rPr>
          <w:rFonts w:cs="B Badr" w:hint="cs"/>
          <w:b/>
          <w:bCs/>
          <w:rtl/>
          <w:lang w:bidi="fa-IR"/>
        </w:rPr>
        <w:t>ون بزعم</w:t>
      </w:r>
      <w:r w:rsidR="00AC5EF3">
        <w:rPr>
          <w:rFonts w:cs="B Badr" w:hint="cs"/>
          <w:b/>
          <w:bCs/>
          <w:rtl/>
          <w:lang w:bidi="fa-IR"/>
        </w:rPr>
        <w:t>ِ</w:t>
      </w:r>
      <w:r w:rsidRPr="003F533B">
        <w:rPr>
          <w:rFonts w:cs="B Badr" w:hint="cs"/>
          <w:b/>
          <w:bCs/>
          <w:rtl/>
          <w:lang w:bidi="fa-IR"/>
        </w:rPr>
        <w:t xml:space="preserve"> ا</w:t>
      </w:r>
      <w:r w:rsidR="00AC5EF3">
        <w:rPr>
          <w:rFonts w:cs="B Badr" w:hint="cs"/>
          <w:b/>
          <w:bCs/>
          <w:rtl/>
          <w:lang w:bidi="fa-IR"/>
        </w:rPr>
        <w:t>َ</w:t>
      </w:r>
      <w:r w:rsidRPr="003F533B">
        <w:rPr>
          <w:rFonts w:cs="B Badr" w:hint="cs"/>
          <w:b/>
          <w:bCs/>
          <w:rtl/>
          <w:lang w:bidi="fa-IR"/>
        </w:rPr>
        <w:t>ن</w:t>
      </w:r>
      <w:r w:rsidR="00AC5EF3">
        <w:rPr>
          <w:rFonts w:cs="B Badr" w:hint="cs"/>
          <w:b/>
          <w:bCs/>
          <w:rtl/>
          <w:lang w:bidi="fa-IR"/>
        </w:rPr>
        <w:t>ّ</w:t>
      </w:r>
      <w:r w:rsidRPr="003F533B">
        <w:rPr>
          <w:rFonts w:cs="B Badr" w:hint="cs"/>
          <w:b/>
          <w:bCs/>
          <w:rtl/>
          <w:lang w:bidi="fa-IR"/>
        </w:rPr>
        <w:t>هم شرکاء</w:t>
      </w:r>
      <w:r w:rsidR="00AC5EF3">
        <w:rPr>
          <w:rFonts w:cs="B Badr" w:hint="cs"/>
          <w:b/>
          <w:bCs/>
          <w:rtl/>
          <w:lang w:bidi="fa-IR"/>
        </w:rPr>
        <w:t>ُ</w:t>
      </w:r>
      <w:r w:rsidRPr="003F533B">
        <w:rPr>
          <w:rFonts w:cs="B Badr" w:hint="cs"/>
          <w:b/>
          <w:bCs/>
          <w:rtl/>
          <w:lang w:bidi="fa-IR"/>
        </w:rPr>
        <w:t xml:space="preserve"> الله</w:t>
      </w:r>
      <w:r w:rsidR="00AC5EF3">
        <w:rPr>
          <w:rFonts w:cs="B Badr" w:hint="cs"/>
          <w:b/>
          <w:bCs/>
          <w:rtl/>
          <w:lang w:bidi="fa-IR"/>
        </w:rPr>
        <w:t>ِ</w:t>
      </w:r>
      <w:r w:rsidRPr="003F533B">
        <w:rPr>
          <w:rFonts w:cs="B Badr" w:hint="cs"/>
          <w:b/>
          <w:bCs/>
          <w:rtl/>
          <w:lang w:bidi="fa-IR"/>
        </w:rPr>
        <w:t xml:space="preserve"> و شف</w:t>
      </w:r>
      <w:r w:rsidR="005655D5">
        <w:rPr>
          <w:rFonts w:cs="B Badr" w:hint="cs"/>
          <w:b/>
          <w:bCs/>
          <w:rtl/>
          <w:lang w:bidi="fa-IR"/>
        </w:rPr>
        <w:t>ع</w:t>
      </w:r>
      <w:r w:rsidRPr="003F533B">
        <w:rPr>
          <w:rFonts w:cs="B Badr" w:hint="cs"/>
          <w:b/>
          <w:bCs/>
          <w:rtl/>
          <w:lang w:bidi="fa-IR"/>
        </w:rPr>
        <w:t>اؤ</w:t>
      </w:r>
      <w:r w:rsidR="00AC5EF3">
        <w:rPr>
          <w:rFonts w:cs="B Badr" w:hint="cs"/>
          <w:b/>
          <w:bCs/>
          <w:rtl/>
          <w:lang w:bidi="fa-IR"/>
        </w:rPr>
        <w:t>ُ</w:t>
      </w:r>
      <w:r w:rsidRPr="003F533B">
        <w:rPr>
          <w:rFonts w:cs="B Badr" w:hint="cs"/>
          <w:b/>
          <w:bCs/>
          <w:rtl/>
          <w:lang w:bidi="fa-IR"/>
        </w:rPr>
        <w:t>کم عنده محبین</w:t>
      </w:r>
      <w:r w:rsidR="005655D5" w:rsidRPr="005655D5">
        <w:rPr>
          <w:rFonts w:hint="cs"/>
          <w:rtl/>
        </w:rPr>
        <w:t>»</w:t>
      </w:r>
      <w:r>
        <w:rPr>
          <w:rFonts w:hint="cs"/>
          <w:rtl/>
          <w:lang w:bidi="fa-IR"/>
        </w:rPr>
        <w:t xml:space="preserve"> یا به نصب است بر ظرفی</w:t>
      </w:r>
      <w:r w:rsidR="00AC5EF3">
        <w:rPr>
          <w:rFonts w:hint="cs"/>
          <w:rtl/>
          <w:lang w:bidi="fa-IR"/>
        </w:rPr>
        <w:t>ّ</w:t>
      </w:r>
      <w:r>
        <w:rPr>
          <w:rFonts w:hint="cs"/>
          <w:rtl/>
          <w:lang w:bidi="fa-IR"/>
        </w:rPr>
        <w:t>ت، و فاعل هم ضمیر منفصل است، و یا به رفع باشد بنابر</w:t>
      </w:r>
      <w:r w:rsidR="00A95BA8">
        <w:rPr>
          <w:rFonts w:hint="cs"/>
          <w:rtl/>
          <w:lang w:bidi="fa-IR"/>
        </w:rPr>
        <w:t xml:space="preserve"> فاعلیّت </w:t>
      </w:r>
      <w:r>
        <w:rPr>
          <w:rFonts w:hint="cs"/>
          <w:rtl/>
          <w:lang w:bidi="fa-IR"/>
        </w:rPr>
        <w:t xml:space="preserve">که لغت اتصال است </w:t>
      </w:r>
      <w:r w:rsidR="00AC5EF3">
        <w:rPr>
          <w:rFonts w:hint="cs"/>
          <w:rtl/>
          <w:lang w:bidi="fa-IR"/>
        </w:rPr>
        <w:t>و</w:t>
      </w:r>
      <w:r>
        <w:rPr>
          <w:rFonts w:hint="cs"/>
          <w:rtl/>
          <w:lang w:bidi="fa-IR"/>
        </w:rPr>
        <w:t xml:space="preserve"> مباحثش زیاد است.</w:t>
      </w:r>
    </w:p>
    <w:p w:rsidR="00EF1C26" w:rsidRDefault="00EF1C26" w:rsidP="00DF7D45">
      <w:pPr>
        <w:pStyle w:val="Heading3"/>
        <w:rPr>
          <w:rFonts w:hint="cs"/>
          <w:rtl/>
        </w:rPr>
      </w:pPr>
      <w:bookmarkStart w:id="235" w:name="_Toc248974043"/>
      <w:bookmarkStart w:id="236" w:name="_Toc249103250"/>
      <w:r>
        <w:rPr>
          <w:rFonts w:hint="cs"/>
          <w:rtl/>
        </w:rPr>
        <w:t>9-</w:t>
      </w:r>
      <w:r w:rsidR="00CF6F85">
        <w:rPr>
          <w:rFonts w:hint="cs"/>
          <w:rtl/>
        </w:rPr>
        <w:t xml:space="preserve"> </w:t>
      </w:r>
      <w:r>
        <w:rPr>
          <w:rFonts w:hint="cs"/>
          <w:rtl/>
        </w:rPr>
        <w:t xml:space="preserve">خبر کان و اخوات </w:t>
      </w:r>
      <w:r w:rsidR="009432A2">
        <w:rPr>
          <w:rFonts w:hint="cs"/>
          <w:rtl/>
        </w:rPr>
        <w:t>کا</w:t>
      </w:r>
      <w:r>
        <w:rPr>
          <w:rFonts w:hint="cs"/>
          <w:rtl/>
        </w:rPr>
        <w:t>ن</w:t>
      </w:r>
      <w:bookmarkEnd w:id="235"/>
      <w:bookmarkEnd w:id="236"/>
      <w:r>
        <w:rPr>
          <w:rFonts w:hint="cs"/>
          <w:rtl/>
        </w:rPr>
        <w:t xml:space="preserve"> </w:t>
      </w:r>
    </w:p>
    <w:p w:rsidR="00EF1C26" w:rsidRDefault="00EF1C26" w:rsidP="007E3891">
      <w:pPr>
        <w:keepNext/>
        <w:ind w:firstLine="224"/>
        <w:rPr>
          <w:rFonts w:hint="cs"/>
          <w:rtl/>
          <w:lang w:bidi="fa-IR"/>
        </w:rPr>
      </w:pPr>
      <w:r>
        <w:rPr>
          <w:rFonts w:hint="cs"/>
          <w:rtl/>
          <w:lang w:bidi="fa-IR"/>
        </w:rPr>
        <w:t xml:space="preserve">نهمین مورد منصوبات خبر کان و اخواتش است و بحث افعال ناقصه </w:t>
      </w:r>
      <w:r w:rsidR="00877713">
        <w:rPr>
          <w:rFonts w:hint="cs"/>
          <w:rtl/>
          <w:lang w:bidi="fa-IR"/>
        </w:rPr>
        <w:t>إ</w:t>
      </w:r>
      <w:r>
        <w:rPr>
          <w:rFonts w:hint="cs"/>
          <w:rtl/>
          <w:lang w:bidi="fa-IR"/>
        </w:rPr>
        <w:t>ن شاءالله در بحث فعل در پیش</w:t>
      </w:r>
      <w:r w:rsidR="00365289">
        <w:rPr>
          <w:rFonts w:hint="cs"/>
          <w:rtl/>
          <w:lang w:bidi="fa-IR"/>
        </w:rPr>
        <w:t xml:space="preserve"> </w:t>
      </w:r>
      <w:r>
        <w:rPr>
          <w:rFonts w:hint="cs"/>
          <w:rtl/>
          <w:lang w:bidi="fa-IR"/>
        </w:rPr>
        <w:t>است</w:t>
      </w:r>
      <w:r w:rsidR="00C141C3">
        <w:rPr>
          <w:rFonts w:hint="cs"/>
          <w:rtl/>
          <w:lang w:bidi="fa-IR"/>
        </w:rPr>
        <w:t>.</w:t>
      </w:r>
    </w:p>
    <w:p w:rsidR="00EF1C26" w:rsidRDefault="00EF1C26" w:rsidP="007E3891">
      <w:pPr>
        <w:keepNext/>
        <w:ind w:firstLine="224"/>
        <w:rPr>
          <w:rFonts w:hint="cs"/>
          <w:rtl/>
          <w:lang w:bidi="fa-IR"/>
        </w:rPr>
      </w:pPr>
      <w:r>
        <w:rPr>
          <w:rFonts w:hint="cs"/>
          <w:rtl/>
          <w:lang w:bidi="fa-IR"/>
        </w:rPr>
        <w:t xml:space="preserve">تعریف خبر کان: </w:t>
      </w:r>
      <w:r w:rsidRPr="00CF6F85">
        <w:rPr>
          <w:rFonts w:hint="cs"/>
          <w:rtl/>
        </w:rPr>
        <w:t>«</w:t>
      </w:r>
      <w:r w:rsidRPr="003F533B">
        <w:rPr>
          <w:rFonts w:cs="B Badr" w:hint="cs"/>
          <w:b/>
          <w:bCs/>
          <w:rtl/>
          <w:lang w:bidi="fa-IR"/>
        </w:rPr>
        <w:t>هو المسند بعد دخولها</w:t>
      </w:r>
      <w:r w:rsidRPr="00CF6F85">
        <w:rPr>
          <w:rFonts w:hint="cs"/>
          <w:rtl/>
        </w:rPr>
        <w:t>»</w:t>
      </w:r>
      <w:r>
        <w:rPr>
          <w:rFonts w:hint="cs"/>
          <w:rtl/>
          <w:lang w:bidi="fa-IR"/>
        </w:rPr>
        <w:t xml:space="preserve"> خبر کان همان مسند است بعد از دخول کان و</w:t>
      </w:r>
      <w:r w:rsidR="00CF6F85">
        <w:rPr>
          <w:rFonts w:hint="cs"/>
          <w:rtl/>
          <w:lang w:bidi="fa-IR"/>
        </w:rPr>
        <w:t xml:space="preserve"> </w:t>
      </w:r>
      <w:r>
        <w:rPr>
          <w:rFonts w:hint="cs"/>
          <w:rtl/>
          <w:lang w:bidi="fa-IR"/>
        </w:rPr>
        <w:t>یا یکی</w:t>
      </w:r>
      <w:r w:rsidR="00FB05D5">
        <w:rPr>
          <w:rFonts w:hint="cs"/>
          <w:rtl/>
          <w:lang w:bidi="fa-IR"/>
        </w:rPr>
        <w:t xml:space="preserve"> از</w:t>
      </w:r>
      <w:r>
        <w:rPr>
          <w:rFonts w:hint="cs"/>
          <w:rtl/>
          <w:lang w:bidi="fa-IR"/>
        </w:rPr>
        <w:t xml:space="preserve"> اخوات او</w:t>
      </w:r>
      <w:r w:rsidR="00D01461">
        <w:rPr>
          <w:rFonts w:hint="cs"/>
          <w:rtl/>
          <w:lang w:bidi="fa-IR"/>
        </w:rPr>
        <w:t xml:space="preserve">، </w:t>
      </w:r>
      <w:r>
        <w:rPr>
          <w:rFonts w:hint="cs"/>
          <w:rtl/>
          <w:lang w:bidi="fa-IR"/>
        </w:rPr>
        <w:t>و مراد به بعدی</w:t>
      </w:r>
      <w:r w:rsidR="00FB05D5">
        <w:rPr>
          <w:rFonts w:hint="cs"/>
          <w:rtl/>
          <w:lang w:bidi="fa-IR"/>
        </w:rPr>
        <w:t>ّ</w:t>
      </w:r>
      <w:r>
        <w:rPr>
          <w:rFonts w:hint="cs"/>
          <w:rtl/>
          <w:lang w:bidi="fa-IR"/>
        </w:rPr>
        <w:t>ت مسند برای دخول کان، این است که این خبر اسناد به اسم کان پیدا می‌کند بعد از داخل شدن کان بر اسم و خبرش، و شک</w:t>
      </w:r>
      <w:r w:rsidR="00FB05D5">
        <w:rPr>
          <w:rFonts w:hint="cs"/>
          <w:rtl/>
          <w:lang w:bidi="fa-IR"/>
        </w:rPr>
        <w:t>ّ</w:t>
      </w:r>
      <w:r>
        <w:rPr>
          <w:rFonts w:hint="cs"/>
          <w:rtl/>
          <w:lang w:bidi="fa-IR"/>
        </w:rPr>
        <w:t>ی نیست که این اسناد وقتی</w:t>
      </w:r>
      <w:r w:rsidR="00CF1C3C">
        <w:rPr>
          <w:rFonts w:hint="cs"/>
          <w:rtl/>
          <w:lang w:bidi="fa-IR"/>
        </w:rPr>
        <w:t xml:space="preserve"> تصوّر </w:t>
      </w:r>
      <w:r w:rsidR="007366E3">
        <w:rPr>
          <w:rFonts w:hint="cs"/>
          <w:rtl/>
          <w:lang w:bidi="fa-IR"/>
        </w:rPr>
        <w:t xml:space="preserve">می‌شود </w:t>
      </w:r>
      <w:r>
        <w:rPr>
          <w:rFonts w:hint="cs"/>
          <w:rtl/>
          <w:lang w:bidi="fa-IR"/>
        </w:rPr>
        <w:t>که اسم و خبر کان بودن</w:t>
      </w:r>
      <w:r w:rsidR="00A44537">
        <w:rPr>
          <w:rFonts w:hint="cs"/>
          <w:rtl/>
          <w:lang w:bidi="fa-IR"/>
        </w:rPr>
        <w:t xml:space="preserve"> تحقّق </w:t>
      </w:r>
      <w:r>
        <w:rPr>
          <w:rFonts w:hint="cs"/>
          <w:rtl/>
          <w:lang w:bidi="fa-IR"/>
        </w:rPr>
        <w:t xml:space="preserve">یابد، پس اسناد واقع بین </w:t>
      </w:r>
      <w:r w:rsidR="009432A2">
        <w:rPr>
          <w:rFonts w:hint="cs"/>
          <w:rtl/>
          <w:lang w:bidi="fa-IR"/>
        </w:rPr>
        <w:t xml:space="preserve">اجزای </w:t>
      </w:r>
      <w:r>
        <w:rPr>
          <w:rFonts w:hint="cs"/>
          <w:rtl/>
          <w:lang w:bidi="fa-IR"/>
        </w:rPr>
        <w:t>خبر</w:t>
      </w:r>
      <w:r w:rsidR="00FB05D5">
        <w:rPr>
          <w:rFonts w:hint="cs"/>
          <w:rtl/>
          <w:lang w:bidi="fa-IR"/>
        </w:rPr>
        <w:t xml:space="preserve"> کان که</w:t>
      </w:r>
      <w:r w:rsidR="00CF1C3C">
        <w:rPr>
          <w:rFonts w:hint="cs"/>
          <w:rtl/>
          <w:lang w:bidi="fa-IR"/>
        </w:rPr>
        <w:t xml:space="preserve"> مقدّم </w:t>
      </w:r>
      <w:r>
        <w:rPr>
          <w:rFonts w:hint="cs"/>
          <w:rtl/>
          <w:lang w:bidi="fa-IR"/>
        </w:rPr>
        <w:t>بر تقر</w:t>
      </w:r>
      <w:r w:rsidR="009432A2">
        <w:rPr>
          <w:rFonts w:hint="cs"/>
          <w:rtl/>
          <w:lang w:bidi="fa-IR"/>
        </w:rPr>
        <w:t>ّر</w:t>
      </w:r>
      <w:r w:rsidR="00FB05D5">
        <w:rPr>
          <w:rFonts w:hint="cs"/>
          <w:rtl/>
          <w:lang w:bidi="fa-IR"/>
        </w:rPr>
        <w:t xml:space="preserve"> خبر کان است</w:t>
      </w:r>
      <w:r>
        <w:rPr>
          <w:rFonts w:hint="cs"/>
          <w:rtl/>
          <w:lang w:bidi="fa-IR"/>
        </w:rPr>
        <w:t>، بعد</w:t>
      </w:r>
      <w:r w:rsidR="00FB05D5">
        <w:rPr>
          <w:rFonts w:hint="cs"/>
          <w:rtl/>
          <w:lang w:bidi="fa-IR"/>
        </w:rPr>
        <w:t xml:space="preserve"> از دخول کان</w:t>
      </w:r>
      <w:r w:rsidR="009432A2">
        <w:rPr>
          <w:rFonts w:hint="cs"/>
          <w:rtl/>
          <w:lang w:bidi="fa-IR"/>
        </w:rPr>
        <w:t xml:space="preserve"> نمی‌باشد بلکه مال قبل</w:t>
      </w:r>
      <w:r>
        <w:rPr>
          <w:rFonts w:hint="cs"/>
          <w:rtl/>
          <w:lang w:bidi="fa-IR"/>
        </w:rPr>
        <w:t xml:space="preserve"> از دخول کان می‌باشد پس تعریف نقض</w:t>
      </w:r>
      <w:r w:rsidR="00EE1E7B">
        <w:rPr>
          <w:rFonts w:hint="cs"/>
          <w:rtl/>
          <w:lang w:bidi="fa-IR"/>
        </w:rPr>
        <w:t xml:space="preserve"> نمی‌شود </w:t>
      </w:r>
      <w:r>
        <w:rPr>
          <w:rFonts w:hint="cs"/>
          <w:rtl/>
          <w:lang w:bidi="fa-IR"/>
        </w:rPr>
        <w:t>به مثل این مثال</w:t>
      </w:r>
      <w:r w:rsidR="00256D91">
        <w:rPr>
          <w:rFonts w:hint="cs"/>
          <w:rtl/>
          <w:lang w:bidi="fa-IR"/>
        </w:rPr>
        <w:t>:</w:t>
      </w:r>
      <w:r w:rsidR="00CF6F85">
        <w:rPr>
          <w:rFonts w:hint="cs"/>
          <w:rtl/>
          <w:lang w:bidi="fa-IR"/>
        </w:rPr>
        <w:t xml:space="preserve"> </w:t>
      </w:r>
      <w:r w:rsidRPr="00CF6F85">
        <w:rPr>
          <w:rFonts w:hint="cs"/>
          <w:rtl/>
        </w:rPr>
        <w:t>«</w:t>
      </w:r>
      <w:r w:rsidRPr="003F533B">
        <w:rPr>
          <w:rFonts w:cs="B Badr" w:hint="cs"/>
          <w:b/>
          <w:bCs/>
          <w:rtl/>
          <w:lang w:bidi="fa-IR"/>
        </w:rPr>
        <w:t>کان زید</w:t>
      </w:r>
      <w:r w:rsidR="00256D91">
        <w:rPr>
          <w:rFonts w:cs="B Badr" w:hint="cs"/>
          <w:b/>
          <w:bCs/>
          <w:rtl/>
          <w:lang w:bidi="fa-IR"/>
        </w:rPr>
        <w:t>ٌ</w:t>
      </w:r>
      <w:r w:rsidRPr="003F533B">
        <w:rPr>
          <w:rFonts w:cs="B Badr" w:hint="cs"/>
          <w:b/>
          <w:bCs/>
          <w:rtl/>
          <w:lang w:bidi="fa-IR"/>
        </w:rPr>
        <w:t xml:space="preserve"> یضرب ا</w:t>
      </w:r>
      <w:r w:rsidR="00256D91">
        <w:rPr>
          <w:rFonts w:cs="B Badr" w:hint="cs"/>
          <w:b/>
          <w:bCs/>
          <w:rtl/>
          <w:lang w:bidi="fa-IR"/>
        </w:rPr>
        <w:t>َ</w:t>
      </w:r>
      <w:r w:rsidRPr="003F533B">
        <w:rPr>
          <w:rFonts w:cs="B Badr" w:hint="cs"/>
          <w:b/>
          <w:bCs/>
          <w:rtl/>
          <w:lang w:bidi="fa-IR"/>
        </w:rPr>
        <w:t>ب</w:t>
      </w:r>
      <w:r w:rsidR="00256D91">
        <w:rPr>
          <w:rFonts w:cs="B Badr" w:hint="cs"/>
          <w:b/>
          <w:bCs/>
          <w:rtl/>
          <w:lang w:bidi="fa-IR"/>
        </w:rPr>
        <w:t>ُ</w:t>
      </w:r>
      <w:r w:rsidRPr="003F533B">
        <w:rPr>
          <w:rFonts w:cs="B Badr" w:hint="cs"/>
          <w:b/>
          <w:bCs/>
          <w:rtl/>
          <w:lang w:bidi="fa-IR"/>
        </w:rPr>
        <w:t>وه</w:t>
      </w:r>
      <w:r w:rsidR="00256D91">
        <w:rPr>
          <w:rFonts w:cs="B Badr" w:hint="cs"/>
          <w:b/>
          <w:bCs/>
          <w:rtl/>
          <w:lang w:bidi="fa-IR"/>
        </w:rPr>
        <w:t>ُ</w:t>
      </w:r>
      <w:r w:rsidRPr="00CF6F85">
        <w:rPr>
          <w:rFonts w:hint="cs"/>
          <w:rtl/>
        </w:rPr>
        <w:t>»</w:t>
      </w:r>
      <w:r>
        <w:rPr>
          <w:rFonts w:hint="cs"/>
          <w:rtl/>
          <w:lang w:bidi="fa-IR"/>
        </w:rPr>
        <w:t xml:space="preserve"> و نیز نقض</w:t>
      </w:r>
      <w:r w:rsidR="00EE1E7B">
        <w:rPr>
          <w:rFonts w:hint="cs"/>
          <w:rtl/>
          <w:lang w:bidi="fa-IR"/>
        </w:rPr>
        <w:t xml:space="preserve"> نمی‌شود </w:t>
      </w:r>
      <w:r>
        <w:rPr>
          <w:rFonts w:hint="cs"/>
          <w:rtl/>
          <w:lang w:bidi="fa-IR"/>
        </w:rPr>
        <w:t>به مثل</w:t>
      </w:r>
      <w:r w:rsidR="00256D91">
        <w:rPr>
          <w:rFonts w:hint="cs"/>
          <w:rtl/>
          <w:lang w:bidi="fa-IR"/>
        </w:rPr>
        <w:t>:</w:t>
      </w:r>
      <w:r w:rsidR="0075616B">
        <w:rPr>
          <w:rFonts w:hint="cs"/>
          <w:rtl/>
          <w:lang w:bidi="fa-IR"/>
        </w:rPr>
        <w:t xml:space="preserve"> «</w:t>
      </w:r>
      <w:r w:rsidRPr="00CF6F85">
        <w:rPr>
          <w:rStyle w:val="a"/>
          <w:rFonts w:hint="cs"/>
          <w:rtl/>
        </w:rPr>
        <w:t>کان زید</w:t>
      </w:r>
      <w:r w:rsidR="00256D91">
        <w:rPr>
          <w:rStyle w:val="a"/>
          <w:rFonts w:hint="cs"/>
          <w:rtl/>
        </w:rPr>
        <w:t>ٌ</w:t>
      </w:r>
      <w:r w:rsidRPr="00CF6F85">
        <w:rPr>
          <w:rStyle w:val="a"/>
          <w:rFonts w:hint="cs"/>
          <w:rtl/>
        </w:rPr>
        <w:t xml:space="preserve"> ابوه قائم</w:t>
      </w:r>
      <w:r w:rsidR="00256D91">
        <w:rPr>
          <w:rStyle w:val="a"/>
          <w:rFonts w:hint="cs"/>
          <w:rtl/>
        </w:rPr>
        <w:t>ٌ</w:t>
      </w:r>
      <w:r>
        <w:rPr>
          <w:rFonts w:hint="cs"/>
          <w:rtl/>
          <w:lang w:bidi="fa-IR"/>
        </w:rPr>
        <w:t>» به</w:t>
      </w:r>
      <w:r w:rsidR="00B73E18">
        <w:rPr>
          <w:rFonts w:hint="cs"/>
          <w:rtl/>
          <w:lang w:bidi="fa-IR"/>
        </w:rPr>
        <w:t xml:space="preserve"> اینکه </w:t>
      </w:r>
      <w:r>
        <w:rPr>
          <w:rFonts w:hint="cs"/>
          <w:rtl/>
          <w:lang w:bidi="fa-IR"/>
        </w:rPr>
        <w:t xml:space="preserve">گفته شود </w:t>
      </w:r>
      <w:r w:rsidR="000A6CE7">
        <w:rPr>
          <w:rFonts w:hint="cs"/>
          <w:rtl/>
          <w:lang w:bidi="fa-IR"/>
        </w:rPr>
        <w:t xml:space="preserve">بر </w:t>
      </w:r>
      <w:r>
        <w:rPr>
          <w:rFonts w:hint="cs"/>
          <w:rtl/>
          <w:lang w:bidi="fa-IR"/>
        </w:rPr>
        <w:t>کلمه</w:t>
      </w:r>
      <w:r w:rsidR="00877713">
        <w:rPr>
          <w:rFonts w:hint="eastAsia"/>
          <w:rtl/>
          <w:lang w:bidi="fa-IR"/>
        </w:rPr>
        <w:t>‌ی</w:t>
      </w:r>
      <w:r w:rsidR="00877713">
        <w:rPr>
          <w:rFonts w:hint="cs"/>
          <w:rtl/>
          <w:lang w:bidi="fa-IR"/>
        </w:rPr>
        <w:t xml:space="preserve"> </w:t>
      </w:r>
      <w:r>
        <w:rPr>
          <w:rFonts w:hint="cs"/>
          <w:rtl/>
          <w:lang w:bidi="fa-IR"/>
        </w:rPr>
        <w:t>‌</w:t>
      </w:r>
      <w:r w:rsidR="00877713">
        <w:rPr>
          <w:rFonts w:hint="cs"/>
          <w:rtl/>
          <w:lang w:bidi="fa-IR"/>
        </w:rPr>
        <w:t>«</w:t>
      </w:r>
      <w:r>
        <w:rPr>
          <w:rFonts w:hint="cs"/>
          <w:rtl/>
          <w:lang w:bidi="fa-IR"/>
        </w:rPr>
        <w:t>یضرب و قائم</w:t>
      </w:r>
      <w:r w:rsidR="00877713">
        <w:rPr>
          <w:rFonts w:hint="cs"/>
          <w:rtl/>
          <w:lang w:bidi="fa-IR"/>
        </w:rPr>
        <w:t>»</w:t>
      </w:r>
      <w:r>
        <w:rPr>
          <w:rFonts w:hint="cs"/>
          <w:rtl/>
          <w:lang w:bidi="fa-IR"/>
        </w:rPr>
        <w:t xml:space="preserve"> در این دو مثال معر</w:t>
      </w:r>
      <w:r w:rsidR="009432A2">
        <w:rPr>
          <w:rFonts w:hint="cs"/>
          <w:rtl/>
          <w:lang w:bidi="fa-IR"/>
        </w:rPr>
        <w:t>ِّ</w:t>
      </w:r>
      <w:r>
        <w:rPr>
          <w:rFonts w:hint="cs"/>
          <w:rtl/>
          <w:lang w:bidi="fa-IR"/>
        </w:rPr>
        <w:t>ف</w:t>
      </w:r>
      <w:r w:rsidR="00FB05D5">
        <w:rPr>
          <w:rFonts w:hint="cs"/>
          <w:rtl/>
          <w:lang w:bidi="fa-IR"/>
        </w:rPr>
        <w:t>‌ صدق می‌کند در حالی که</w:t>
      </w:r>
      <w:r w:rsidR="00AB02D5">
        <w:rPr>
          <w:rFonts w:hint="cs"/>
          <w:rtl/>
          <w:lang w:bidi="fa-IR"/>
        </w:rPr>
        <w:t xml:space="preserve"> </w:t>
      </w:r>
      <w:r>
        <w:rPr>
          <w:rFonts w:hint="cs"/>
          <w:rtl/>
          <w:lang w:bidi="fa-IR"/>
        </w:rPr>
        <w:t>از افراد</w:t>
      </w:r>
      <w:r w:rsidR="009432A2">
        <w:rPr>
          <w:rFonts w:hint="cs"/>
          <w:rtl/>
          <w:lang w:bidi="fa-IR"/>
        </w:rPr>
        <w:t xml:space="preserve"> </w:t>
      </w:r>
      <w:r>
        <w:rPr>
          <w:rFonts w:hint="cs"/>
          <w:rtl/>
          <w:lang w:bidi="fa-IR"/>
        </w:rPr>
        <w:t>معر</w:t>
      </w:r>
      <w:r w:rsidR="009432A2">
        <w:rPr>
          <w:rFonts w:hint="cs"/>
          <w:rtl/>
          <w:lang w:bidi="fa-IR"/>
        </w:rPr>
        <w:t>َّ</w:t>
      </w:r>
      <w:r>
        <w:rPr>
          <w:rFonts w:hint="cs"/>
          <w:rtl/>
          <w:lang w:bidi="fa-IR"/>
        </w:rPr>
        <w:t xml:space="preserve">ف نیستند؟ </w:t>
      </w:r>
      <w:r w:rsidR="00FB05D5">
        <w:rPr>
          <w:rFonts w:hint="cs"/>
          <w:rtl/>
          <w:lang w:bidi="fa-IR"/>
        </w:rPr>
        <w:t>و ممکن است</w:t>
      </w:r>
      <w:r>
        <w:rPr>
          <w:rFonts w:hint="cs"/>
          <w:rtl/>
          <w:lang w:bidi="fa-IR"/>
        </w:rPr>
        <w:t xml:space="preserve"> در جواب این نقض گفته شود که مراد از دخول کان،</w:t>
      </w:r>
      <w:r w:rsidR="00CF6F85">
        <w:rPr>
          <w:rFonts w:hint="cs"/>
          <w:rtl/>
          <w:lang w:bidi="fa-IR"/>
        </w:rPr>
        <w:t xml:space="preserve"> </w:t>
      </w:r>
      <w:r>
        <w:rPr>
          <w:rFonts w:hint="cs"/>
          <w:rtl/>
          <w:lang w:bidi="fa-IR"/>
        </w:rPr>
        <w:t>ورود آن برای عمل کردن در آنچه را است که کان بر آن وارد</w:t>
      </w:r>
      <w:r w:rsidR="002D5F48">
        <w:rPr>
          <w:rFonts w:hint="cs"/>
          <w:rtl/>
          <w:lang w:bidi="fa-IR"/>
        </w:rPr>
        <w:t xml:space="preserve"> شده‌است </w:t>
      </w:r>
      <w:r>
        <w:rPr>
          <w:rFonts w:hint="cs"/>
          <w:rtl/>
          <w:lang w:bidi="fa-IR"/>
        </w:rPr>
        <w:t>کما</w:t>
      </w:r>
      <w:r w:rsidR="00B73E18">
        <w:rPr>
          <w:rFonts w:hint="cs"/>
          <w:rtl/>
          <w:lang w:bidi="fa-IR"/>
        </w:rPr>
        <w:t xml:space="preserve"> اینکه </w:t>
      </w:r>
      <w:r>
        <w:rPr>
          <w:rFonts w:hint="cs"/>
          <w:rtl/>
          <w:lang w:bidi="fa-IR"/>
        </w:rPr>
        <w:t>در بحث خبر ان</w:t>
      </w:r>
      <w:r w:rsidR="009432A2">
        <w:rPr>
          <w:rFonts w:hint="cs"/>
          <w:rtl/>
          <w:lang w:bidi="fa-IR"/>
        </w:rPr>
        <w:t>ّ</w:t>
      </w:r>
      <w:r>
        <w:rPr>
          <w:rFonts w:hint="cs"/>
          <w:rtl/>
          <w:lang w:bidi="fa-IR"/>
        </w:rPr>
        <w:t xml:space="preserve"> و اخواتش گفته آمد.</w:t>
      </w:r>
      <w:r w:rsidR="00365289">
        <w:rPr>
          <w:rFonts w:hint="cs"/>
          <w:rtl/>
          <w:lang w:bidi="fa-IR"/>
        </w:rPr>
        <w:t xml:space="preserve"> </w:t>
      </w:r>
    </w:p>
    <w:p w:rsidR="00EF1C26" w:rsidRDefault="00EF1C26" w:rsidP="007E3891">
      <w:pPr>
        <w:keepNext/>
        <w:ind w:firstLine="224"/>
        <w:rPr>
          <w:rFonts w:hint="cs"/>
          <w:rtl/>
          <w:lang w:bidi="fa-IR"/>
        </w:rPr>
      </w:pPr>
      <w:r>
        <w:rPr>
          <w:rFonts w:hint="cs"/>
          <w:rtl/>
          <w:lang w:bidi="fa-IR"/>
        </w:rPr>
        <w:t xml:space="preserve">اما مثال مثل: </w:t>
      </w:r>
      <w:r w:rsidRPr="00CF6F85">
        <w:rPr>
          <w:rFonts w:hint="cs"/>
          <w:rtl/>
        </w:rPr>
        <w:t>«</w:t>
      </w:r>
      <w:r w:rsidRPr="003F533B">
        <w:rPr>
          <w:rFonts w:cs="B Badr" w:hint="cs"/>
          <w:b/>
          <w:bCs/>
          <w:rtl/>
          <w:lang w:bidi="fa-IR"/>
        </w:rPr>
        <w:t>کان زید</w:t>
      </w:r>
      <w:r w:rsidR="00256D91">
        <w:rPr>
          <w:rFonts w:cs="B Badr" w:hint="cs"/>
          <w:b/>
          <w:bCs/>
          <w:rtl/>
          <w:lang w:bidi="fa-IR"/>
        </w:rPr>
        <w:t>ٌ</w:t>
      </w:r>
      <w:r w:rsidRPr="003F533B">
        <w:rPr>
          <w:rFonts w:cs="B Badr" w:hint="cs"/>
          <w:b/>
          <w:bCs/>
          <w:rtl/>
          <w:lang w:bidi="fa-IR"/>
        </w:rPr>
        <w:t xml:space="preserve"> قائما</w:t>
      </w:r>
      <w:r w:rsidR="00256D91">
        <w:rPr>
          <w:rFonts w:hint="cs"/>
          <w:rtl/>
          <w:lang w:bidi="fa-IR"/>
        </w:rPr>
        <w:t>ً</w:t>
      </w:r>
      <w:r w:rsidRPr="00CF6F85">
        <w:rPr>
          <w:rFonts w:hint="cs"/>
          <w:rtl/>
        </w:rPr>
        <w:t>»</w:t>
      </w:r>
      <w:r>
        <w:rPr>
          <w:rFonts w:hint="cs"/>
          <w:rtl/>
          <w:lang w:bidi="fa-IR"/>
        </w:rPr>
        <w:t>،</w:t>
      </w:r>
      <w:r w:rsidR="009432A2">
        <w:rPr>
          <w:rFonts w:hint="cs"/>
          <w:rtl/>
          <w:lang w:bidi="fa-IR"/>
        </w:rPr>
        <w:t xml:space="preserve"> </w:t>
      </w:r>
      <w:r>
        <w:rPr>
          <w:rFonts w:hint="cs"/>
          <w:rtl/>
          <w:lang w:bidi="fa-IR"/>
        </w:rPr>
        <w:t>امر خبر کان و اخوات او همانند امر خبر مبتداست در اقسام و احکام و شرایط که در بحث مبتدا و خبر بدان اشاره شد، لکن خبر کان بر اسم کان</w:t>
      </w:r>
      <w:r w:rsidR="00CF1C3C">
        <w:rPr>
          <w:rFonts w:hint="cs"/>
          <w:rtl/>
          <w:lang w:bidi="fa-IR"/>
        </w:rPr>
        <w:t xml:space="preserve"> مقدّم </w:t>
      </w:r>
      <w:r w:rsidR="007366E3">
        <w:rPr>
          <w:rFonts w:hint="cs"/>
          <w:rtl/>
          <w:lang w:bidi="fa-IR"/>
        </w:rPr>
        <w:t xml:space="preserve">می‌شود </w:t>
      </w:r>
      <w:r w:rsidR="00F058C2">
        <w:rPr>
          <w:rFonts w:hint="cs"/>
          <w:rtl/>
          <w:lang w:bidi="fa-IR"/>
        </w:rPr>
        <w:t xml:space="preserve">درحالی‌که </w:t>
      </w:r>
      <w:r>
        <w:rPr>
          <w:rFonts w:hint="cs"/>
          <w:rtl/>
          <w:lang w:bidi="fa-IR"/>
        </w:rPr>
        <w:t xml:space="preserve">این خبر معرفه باشد خواه </w:t>
      </w:r>
      <w:r w:rsidRPr="00CF1C3C">
        <w:rPr>
          <w:rStyle w:val="Char1"/>
          <w:rFonts w:hint="cs"/>
          <w:rtl/>
        </w:rPr>
        <w:t>حقیق</w:t>
      </w:r>
      <w:r w:rsidR="009432A2" w:rsidRPr="00CF1C3C">
        <w:rPr>
          <w:rStyle w:val="Char1"/>
          <w:rFonts w:hint="cs"/>
          <w:rtl/>
        </w:rPr>
        <w:t>ۀً</w:t>
      </w:r>
      <w:r w:rsidRPr="00CF1C3C">
        <w:rPr>
          <w:rFonts w:hint="cs"/>
          <w:rtl/>
        </w:rPr>
        <w:t xml:space="preserve"> </w:t>
      </w:r>
      <w:r>
        <w:rPr>
          <w:rFonts w:hint="cs"/>
          <w:rtl/>
          <w:lang w:bidi="fa-IR"/>
        </w:rPr>
        <w:t>و یا حکما</w:t>
      </w:r>
      <w:r w:rsidR="001F3833">
        <w:rPr>
          <w:rFonts w:hint="cs"/>
          <w:rtl/>
          <w:lang w:bidi="fa-IR"/>
        </w:rPr>
        <w:t>ً</w:t>
      </w:r>
      <w:r>
        <w:rPr>
          <w:rFonts w:hint="cs"/>
          <w:rtl/>
          <w:lang w:bidi="fa-IR"/>
        </w:rPr>
        <w:t>، مثل نکره‌ی مخص</w:t>
      </w:r>
      <w:r w:rsidR="00CF1C3C">
        <w:rPr>
          <w:rFonts w:hint="cs"/>
          <w:rtl/>
          <w:lang w:bidi="fa-IR"/>
        </w:rPr>
        <w:t>َّ</w:t>
      </w:r>
      <w:r>
        <w:rPr>
          <w:rFonts w:hint="cs"/>
          <w:rtl/>
          <w:lang w:bidi="fa-IR"/>
        </w:rPr>
        <w:t>صه،</w:t>
      </w:r>
      <w:r w:rsidR="00365289">
        <w:rPr>
          <w:rFonts w:hint="cs"/>
          <w:rtl/>
          <w:lang w:bidi="fa-IR"/>
        </w:rPr>
        <w:t xml:space="preserve"> چون‌که </w:t>
      </w:r>
      <w:r>
        <w:rPr>
          <w:rFonts w:hint="cs"/>
          <w:rtl/>
          <w:lang w:bidi="fa-IR"/>
        </w:rPr>
        <w:t>اسم و</w:t>
      </w:r>
      <w:r w:rsidR="001F3833">
        <w:rPr>
          <w:rFonts w:hint="cs"/>
          <w:rtl/>
          <w:lang w:bidi="fa-IR"/>
        </w:rPr>
        <w:t xml:space="preserve"> </w:t>
      </w:r>
      <w:r>
        <w:rPr>
          <w:rFonts w:hint="cs"/>
          <w:rtl/>
          <w:lang w:bidi="fa-IR"/>
        </w:rPr>
        <w:t xml:space="preserve">خبر </w:t>
      </w:r>
      <w:r w:rsidR="009432A2">
        <w:rPr>
          <w:rFonts w:hint="cs"/>
          <w:rtl/>
          <w:lang w:bidi="fa-IR"/>
        </w:rPr>
        <w:t xml:space="preserve">کان </w:t>
      </w:r>
      <w:r>
        <w:rPr>
          <w:rFonts w:hint="cs"/>
          <w:rtl/>
          <w:lang w:bidi="fa-IR"/>
        </w:rPr>
        <w:t>در اعراب اختلاف دارند و لذا هیچ</w:t>
      </w:r>
      <w:r w:rsidR="00630172">
        <w:rPr>
          <w:rFonts w:hint="eastAsia"/>
          <w:rtl/>
          <w:lang w:bidi="fa-IR"/>
        </w:rPr>
        <w:t>‌</w:t>
      </w:r>
      <w:r>
        <w:rPr>
          <w:rFonts w:hint="cs"/>
          <w:rtl/>
          <w:lang w:bidi="fa-IR"/>
        </w:rPr>
        <w:t>یک با دیگری اشتباه نمی‌شود، و این در جایی است که اعراب در بین آن دو یا در یکی</w:t>
      </w:r>
      <w:r w:rsidR="001F3833">
        <w:rPr>
          <w:rFonts w:hint="eastAsia"/>
          <w:rtl/>
          <w:lang w:bidi="fa-IR"/>
        </w:rPr>
        <w:t>‌</w:t>
      </w:r>
      <w:r>
        <w:rPr>
          <w:rFonts w:hint="cs"/>
          <w:rtl/>
          <w:lang w:bidi="fa-IR"/>
        </w:rPr>
        <w:t>شان لفظی باشد مثلا</w:t>
      </w:r>
      <w:r w:rsidR="00256D91">
        <w:rPr>
          <w:rFonts w:hint="cs"/>
          <w:rtl/>
          <w:lang w:bidi="fa-IR"/>
        </w:rPr>
        <w:t>ً</w:t>
      </w:r>
      <w:r w:rsidR="00CF6F85">
        <w:rPr>
          <w:rFonts w:hint="cs"/>
          <w:rtl/>
          <w:lang w:bidi="fa-IR"/>
        </w:rPr>
        <w:t xml:space="preserve"> </w:t>
      </w:r>
      <w:r w:rsidRPr="00CF6F85">
        <w:rPr>
          <w:rFonts w:hint="cs"/>
          <w:rtl/>
        </w:rPr>
        <w:t>«</w:t>
      </w:r>
      <w:r w:rsidRPr="003F533B">
        <w:rPr>
          <w:rFonts w:cs="B Badr" w:hint="cs"/>
          <w:b/>
          <w:bCs/>
          <w:rtl/>
          <w:lang w:bidi="fa-IR"/>
        </w:rPr>
        <w:t>کان المنط</w:t>
      </w:r>
      <w:r w:rsidR="009432A2">
        <w:rPr>
          <w:rFonts w:cs="B Badr" w:hint="cs"/>
          <w:b/>
          <w:bCs/>
          <w:rtl/>
          <w:lang w:bidi="fa-IR"/>
        </w:rPr>
        <w:t>لقَ</w:t>
      </w:r>
      <w:r w:rsidRPr="003F533B">
        <w:rPr>
          <w:rFonts w:cs="B Badr" w:hint="cs"/>
          <w:b/>
          <w:bCs/>
          <w:rtl/>
          <w:lang w:bidi="fa-IR"/>
        </w:rPr>
        <w:t xml:space="preserve"> زید</w:t>
      </w:r>
      <w:r w:rsidR="009432A2">
        <w:rPr>
          <w:rFonts w:cs="B Badr" w:hint="cs"/>
          <w:b/>
          <w:bCs/>
          <w:rtl/>
          <w:lang w:bidi="fa-IR"/>
        </w:rPr>
        <w:t>ٌ</w:t>
      </w:r>
      <w:r w:rsidRPr="00CF6F85">
        <w:rPr>
          <w:rFonts w:hint="cs"/>
          <w:rtl/>
        </w:rPr>
        <w:t>»،</w:t>
      </w:r>
      <w:r w:rsidR="009432A2">
        <w:rPr>
          <w:rFonts w:hint="cs"/>
          <w:rtl/>
        </w:rPr>
        <w:t xml:space="preserve"> </w:t>
      </w:r>
      <w:r w:rsidRPr="00CF6F85">
        <w:rPr>
          <w:rFonts w:hint="cs"/>
          <w:rtl/>
        </w:rPr>
        <w:t>«</w:t>
      </w:r>
      <w:r w:rsidRPr="003F533B">
        <w:rPr>
          <w:rFonts w:cs="B Badr" w:hint="cs"/>
          <w:b/>
          <w:bCs/>
          <w:rtl/>
          <w:lang w:bidi="fa-IR"/>
        </w:rPr>
        <w:t>کان هذا زید</w:t>
      </w:r>
      <w:r w:rsidR="00CF1C3C">
        <w:rPr>
          <w:rFonts w:cs="B Badr" w:hint="cs"/>
          <w:b/>
          <w:bCs/>
          <w:rtl/>
          <w:lang w:bidi="fa-IR"/>
        </w:rPr>
        <w:t>ٌ</w:t>
      </w:r>
      <w:r w:rsidRPr="00CF6F85">
        <w:rPr>
          <w:rFonts w:hint="cs"/>
          <w:rtl/>
        </w:rPr>
        <w:t>»</w:t>
      </w:r>
      <w:r>
        <w:rPr>
          <w:rFonts w:hint="cs"/>
          <w:rtl/>
          <w:lang w:bidi="fa-IR"/>
        </w:rPr>
        <w:t xml:space="preserve"> که </w:t>
      </w:r>
      <w:r w:rsidR="00CF1C3C">
        <w:rPr>
          <w:rFonts w:hint="cs"/>
          <w:rtl/>
          <w:lang w:bidi="fa-IR"/>
        </w:rPr>
        <w:t>«</w:t>
      </w:r>
      <w:r>
        <w:rPr>
          <w:rFonts w:hint="cs"/>
          <w:rtl/>
          <w:lang w:bidi="fa-IR"/>
        </w:rPr>
        <w:t>المنطق و هذا</w:t>
      </w:r>
      <w:r w:rsidR="00CF1C3C">
        <w:rPr>
          <w:rFonts w:hint="cs"/>
          <w:rtl/>
          <w:lang w:bidi="fa-IR"/>
        </w:rPr>
        <w:t>»</w:t>
      </w:r>
      <w:r>
        <w:rPr>
          <w:rFonts w:hint="cs"/>
          <w:rtl/>
          <w:lang w:bidi="fa-IR"/>
        </w:rPr>
        <w:t xml:space="preserve"> خبر</w:t>
      </w:r>
      <w:r w:rsidR="00CF1C3C">
        <w:rPr>
          <w:rFonts w:hint="cs"/>
          <w:rtl/>
          <w:lang w:bidi="fa-IR"/>
        </w:rPr>
        <w:t xml:space="preserve"> مقدّم</w:t>
      </w:r>
      <w:r w:rsidR="00CF1C3C">
        <w:rPr>
          <w:rFonts w:hint="eastAsia"/>
          <w:rtl/>
          <w:lang w:bidi="fa-IR"/>
        </w:rPr>
        <w:t>‌</w:t>
      </w:r>
      <w:r>
        <w:rPr>
          <w:rFonts w:hint="cs"/>
          <w:rtl/>
          <w:lang w:bidi="fa-IR"/>
        </w:rPr>
        <w:t>اند،</w:t>
      </w:r>
      <w:r w:rsidR="009B0A15">
        <w:rPr>
          <w:rFonts w:hint="cs"/>
          <w:rtl/>
          <w:lang w:bidi="fa-IR"/>
        </w:rPr>
        <w:t xml:space="preserve"> به خلاف </w:t>
      </w:r>
      <w:r>
        <w:rPr>
          <w:rFonts w:hint="cs"/>
          <w:rtl/>
          <w:lang w:bidi="fa-IR"/>
        </w:rPr>
        <w:t>مبتداء و خبر</w:t>
      </w:r>
      <w:r w:rsidR="00CF1C3C">
        <w:rPr>
          <w:rFonts w:hint="cs"/>
          <w:rtl/>
          <w:lang w:bidi="fa-IR"/>
        </w:rPr>
        <w:t xml:space="preserve"> زیرا</w:t>
      </w:r>
      <w:r>
        <w:rPr>
          <w:rFonts w:hint="cs"/>
          <w:rtl/>
          <w:lang w:bidi="fa-IR"/>
        </w:rPr>
        <w:t xml:space="preserve"> که اعراب در آن دوتا صلاحیت برای قرینه شدن را ندا</w:t>
      </w:r>
      <w:r w:rsidR="00CF1C3C">
        <w:rPr>
          <w:rFonts w:hint="cs"/>
          <w:rtl/>
          <w:lang w:bidi="fa-IR"/>
        </w:rPr>
        <w:t>ر</w:t>
      </w:r>
      <w:r>
        <w:rPr>
          <w:rFonts w:hint="cs"/>
          <w:rtl/>
          <w:lang w:bidi="fa-IR"/>
        </w:rPr>
        <w:t xml:space="preserve">د زیرا که هر دو تا در </w:t>
      </w:r>
      <w:r w:rsidR="00CF1C3C">
        <w:rPr>
          <w:rFonts w:hint="cs"/>
          <w:rtl/>
          <w:lang w:bidi="fa-IR"/>
        </w:rPr>
        <w:t>اعراب</w:t>
      </w:r>
      <w:r>
        <w:rPr>
          <w:rFonts w:hint="cs"/>
          <w:rtl/>
          <w:lang w:bidi="fa-IR"/>
        </w:rPr>
        <w:t xml:space="preserve"> اتفاق دارند بلکه به ناچار قرینه</w:t>
      </w:r>
      <w:r w:rsidR="00CF6F85">
        <w:rPr>
          <w:rFonts w:hint="eastAsia"/>
          <w:rtl/>
          <w:lang w:bidi="fa-IR"/>
        </w:rPr>
        <w:t>‌</w:t>
      </w:r>
      <w:r>
        <w:rPr>
          <w:rFonts w:hint="cs"/>
          <w:rtl/>
          <w:lang w:bidi="fa-IR"/>
        </w:rPr>
        <w:t>ای برا</w:t>
      </w:r>
      <w:r w:rsidR="009432A2">
        <w:rPr>
          <w:rFonts w:hint="cs"/>
          <w:rtl/>
          <w:lang w:bidi="fa-IR"/>
        </w:rPr>
        <w:t>ی رفع اشتباه نیاز است، و همچنین</w:t>
      </w:r>
      <w:r w:rsidR="00946C4D">
        <w:rPr>
          <w:rFonts w:hint="cs"/>
          <w:rtl/>
          <w:lang w:bidi="fa-IR"/>
        </w:rPr>
        <w:t xml:space="preserve"> زمانی‌که </w:t>
      </w:r>
      <w:r>
        <w:rPr>
          <w:rFonts w:hint="cs"/>
          <w:rtl/>
          <w:lang w:bidi="fa-IR"/>
        </w:rPr>
        <w:t>اعراب در اسم خبر کان هر دو منتفی باشد و قرینه</w:t>
      </w:r>
      <w:r w:rsidR="009432A2">
        <w:rPr>
          <w:rFonts w:hint="eastAsia"/>
          <w:rtl/>
          <w:lang w:bidi="fa-IR"/>
        </w:rPr>
        <w:t>‌</w:t>
      </w:r>
      <w:r>
        <w:rPr>
          <w:rFonts w:hint="cs"/>
          <w:rtl/>
          <w:lang w:bidi="fa-IR"/>
        </w:rPr>
        <w:t>ای نباشد تقدیم خبر کان بر اسمش نیز جایز نیست مثل</w:t>
      </w:r>
      <w:r w:rsidR="00256D91">
        <w:rPr>
          <w:rFonts w:hint="cs"/>
          <w:rtl/>
          <w:lang w:bidi="fa-IR"/>
        </w:rPr>
        <w:t>:</w:t>
      </w:r>
      <w:r w:rsidR="00CF6F85">
        <w:rPr>
          <w:rFonts w:cs="B Badr" w:hint="cs"/>
          <w:b/>
          <w:bCs/>
          <w:rtl/>
          <w:lang w:bidi="fa-IR"/>
        </w:rPr>
        <w:t xml:space="preserve"> </w:t>
      </w:r>
      <w:r w:rsidRPr="00CF6F85">
        <w:rPr>
          <w:rFonts w:hint="cs"/>
          <w:rtl/>
        </w:rPr>
        <w:t>«</w:t>
      </w:r>
      <w:r w:rsidRPr="003F533B">
        <w:rPr>
          <w:rFonts w:cs="B Badr" w:hint="cs"/>
          <w:b/>
          <w:bCs/>
          <w:rtl/>
          <w:lang w:bidi="fa-IR"/>
        </w:rPr>
        <w:t>کان الفتی هذا</w:t>
      </w:r>
      <w:r w:rsidRPr="00CF6F85">
        <w:rPr>
          <w:rFonts w:hint="cs"/>
          <w:rtl/>
        </w:rPr>
        <w:t>»</w:t>
      </w:r>
      <w:r w:rsidRPr="003F533B">
        <w:rPr>
          <w:rFonts w:cs="B Badr" w:hint="cs"/>
          <w:b/>
          <w:bCs/>
          <w:rtl/>
          <w:lang w:bidi="fa-IR"/>
        </w:rPr>
        <w:t>.</w:t>
      </w:r>
    </w:p>
    <w:p w:rsidR="00EF1C26" w:rsidRPr="003F533B" w:rsidRDefault="00EF1C26" w:rsidP="007E3891">
      <w:pPr>
        <w:pStyle w:val="Heading4"/>
        <w:rPr>
          <w:rFonts w:hint="cs"/>
          <w:rtl/>
          <w:lang w:bidi="fa-IR"/>
        </w:rPr>
      </w:pPr>
      <w:bookmarkStart w:id="237" w:name="_Toc249103251"/>
      <w:r w:rsidRPr="003F533B">
        <w:rPr>
          <w:rFonts w:hint="cs"/>
          <w:rtl/>
          <w:lang w:bidi="fa-IR"/>
        </w:rPr>
        <w:t>حذف عامل خبر کان</w:t>
      </w:r>
      <w:bookmarkEnd w:id="237"/>
    </w:p>
    <w:p w:rsidR="00EF1C26" w:rsidRDefault="00EF1C26" w:rsidP="007E3891">
      <w:pPr>
        <w:keepNext/>
        <w:ind w:firstLine="224"/>
        <w:rPr>
          <w:rFonts w:hint="cs"/>
          <w:rtl/>
          <w:lang w:bidi="fa-IR"/>
        </w:rPr>
      </w:pPr>
      <w:r>
        <w:rPr>
          <w:rFonts w:hint="cs"/>
          <w:rtl/>
          <w:lang w:bidi="fa-IR"/>
        </w:rPr>
        <w:t>گاهی عامل خبر کان که خود لفظ کان باشد حذف</w:t>
      </w:r>
      <w:r w:rsidR="007366E3">
        <w:rPr>
          <w:rFonts w:hint="cs"/>
          <w:rtl/>
          <w:lang w:bidi="fa-IR"/>
        </w:rPr>
        <w:t xml:space="preserve"> می‌شود </w:t>
      </w:r>
      <w:r>
        <w:rPr>
          <w:rFonts w:hint="cs"/>
          <w:rtl/>
          <w:lang w:bidi="fa-IR"/>
        </w:rPr>
        <w:t>که البته در افعال ناقصه فقط همین کان گاهی حذف</w:t>
      </w:r>
      <w:r w:rsidR="007366E3">
        <w:rPr>
          <w:rFonts w:hint="cs"/>
          <w:rtl/>
          <w:lang w:bidi="fa-IR"/>
        </w:rPr>
        <w:t xml:space="preserve"> می‌شود </w:t>
      </w:r>
      <w:r>
        <w:rPr>
          <w:rFonts w:hint="cs"/>
          <w:rtl/>
          <w:lang w:bidi="fa-IR"/>
        </w:rPr>
        <w:t>جهت حذفش هم کثرت استعمال است، در مثل</w:t>
      </w:r>
      <w:r w:rsidR="00256D91">
        <w:rPr>
          <w:rFonts w:hint="cs"/>
          <w:rtl/>
          <w:lang w:bidi="fa-IR"/>
        </w:rPr>
        <w:t>:</w:t>
      </w:r>
      <w:r w:rsidR="00C141C3">
        <w:rPr>
          <w:rFonts w:hint="cs"/>
          <w:rtl/>
          <w:lang w:bidi="fa-IR"/>
        </w:rPr>
        <w:t xml:space="preserve"> «</w:t>
      </w:r>
      <w:r w:rsidRPr="003F533B">
        <w:rPr>
          <w:rFonts w:cs="B Badr" w:hint="cs"/>
          <w:b/>
          <w:bCs/>
          <w:rtl/>
          <w:lang w:bidi="fa-IR"/>
        </w:rPr>
        <w:t>الناس</w:t>
      </w:r>
      <w:r w:rsidR="00E46BA2">
        <w:rPr>
          <w:rFonts w:cs="B Badr" w:hint="cs"/>
          <w:b/>
          <w:bCs/>
          <w:rtl/>
          <w:lang w:bidi="fa-IR"/>
        </w:rPr>
        <w:t>ُ</w:t>
      </w:r>
      <w:r w:rsidRPr="003F533B">
        <w:rPr>
          <w:rFonts w:cs="B Badr" w:hint="cs"/>
          <w:b/>
          <w:bCs/>
          <w:rtl/>
          <w:lang w:bidi="fa-IR"/>
        </w:rPr>
        <w:t xml:space="preserve"> م</w:t>
      </w:r>
      <w:r w:rsidR="00E46BA2">
        <w:rPr>
          <w:rFonts w:cs="B Badr" w:hint="cs"/>
          <w:b/>
          <w:bCs/>
          <w:rtl/>
          <w:lang w:bidi="fa-IR"/>
        </w:rPr>
        <w:t>َ</w:t>
      </w:r>
      <w:r w:rsidRPr="003F533B">
        <w:rPr>
          <w:rFonts w:cs="B Badr" w:hint="cs"/>
          <w:b/>
          <w:bCs/>
          <w:rtl/>
          <w:lang w:bidi="fa-IR"/>
        </w:rPr>
        <w:t>ج</w:t>
      </w:r>
      <w:r w:rsidR="00E46BA2">
        <w:rPr>
          <w:rFonts w:cs="B Badr" w:hint="cs"/>
          <w:b/>
          <w:bCs/>
          <w:rtl/>
          <w:lang w:bidi="fa-IR"/>
        </w:rPr>
        <w:t>ْ</w:t>
      </w:r>
      <w:r w:rsidRPr="003F533B">
        <w:rPr>
          <w:rFonts w:cs="B Badr" w:hint="cs"/>
          <w:b/>
          <w:bCs/>
          <w:rtl/>
          <w:lang w:bidi="fa-IR"/>
        </w:rPr>
        <w:t>ز</w:t>
      </w:r>
      <w:r w:rsidR="00E46BA2">
        <w:rPr>
          <w:rFonts w:cs="B Badr" w:hint="cs"/>
          <w:b/>
          <w:bCs/>
          <w:rtl/>
          <w:lang w:bidi="fa-IR"/>
        </w:rPr>
        <w:t>ِ</w:t>
      </w:r>
      <w:r w:rsidRPr="003F533B">
        <w:rPr>
          <w:rFonts w:cs="B Badr" w:hint="cs"/>
          <w:b/>
          <w:bCs/>
          <w:rtl/>
          <w:lang w:bidi="fa-IR"/>
        </w:rPr>
        <w:t>ی</w:t>
      </w:r>
      <w:r w:rsidR="00E46BA2">
        <w:rPr>
          <w:rFonts w:cs="B Badr" w:hint="cs"/>
          <w:b/>
          <w:bCs/>
          <w:rtl/>
          <w:lang w:bidi="fa-IR"/>
        </w:rPr>
        <w:t>ُّ</w:t>
      </w:r>
      <w:r w:rsidRPr="003F533B">
        <w:rPr>
          <w:rFonts w:cs="B Badr" w:hint="cs"/>
          <w:b/>
          <w:bCs/>
          <w:rtl/>
          <w:lang w:bidi="fa-IR"/>
        </w:rPr>
        <w:t>ون</w:t>
      </w:r>
      <w:r w:rsidR="00E46BA2">
        <w:rPr>
          <w:rFonts w:cs="B Badr" w:hint="cs"/>
          <w:b/>
          <w:bCs/>
          <w:rtl/>
          <w:lang w:bidi="fa-IR"/>
        </w:rPr>
        <w:t>َ</w:t>
      </w:r>
      <w:r w:rsidRPr="003F533B">
        <w:rPr>
          <w:rFonts w:cs="B Badr" w:hint="cs"/>
          <w:b/>
          <w:bCs/>
          <w:rtl/>
          <w:lang w:bidi="fa-IR"/>
        </w:rPr>
        <w:t xml:space="preserve"> ب</w:t>
      </w:r>
      <w:r w:rsidR="00E46BA2">
        <w:rPr>
          <w:rFonts w:cs="B Badr" w:hint="cs"/>
          <w:b/>
          <w:bCs/>
          <w:rtl/>
          <w:lang w:bidi="fa-IR"/>
        </w:rPr>
        <w:t>أ</w:t>
      </w:r>
      <w:r w:rsidRPr="003F533B">
        <w:rPr>
          <w:rFonts w:cs="B Badr" w:hint="cs"/>
          <w:b/>
          <w:bCs/>
          <w:rtl/>
          <w:lang w:bidi="fa-IR"/>
        </w:rPr>
        <w:t>عمال</w:t>
      </w:r>
      <w:r w:rsidR="00E46BA2">
        <w:rPr>
          <w:rFonts w:cs="B Badr" w:hint="cs"/>
          <w:b/>
          <w:bCs/>
          <w:rtl/>
          <w:lang w:bidi="fa-IR"/>
        </w:rPr>
        <w:t>ِ</w:t>
      </w:r>
      <w:r w:rsidRPr="003F533B">
        <w:rPr>
          <w:rFonts w:cs="B Badr" w:hint="cs"/>
          <w:b/>
          <w:bCs/>
          <w:rtl/>
          <w:lang w:bidi="fa-IR"/>
        </w:rPr>
        <w:t>ه</w:t>
      </w:r>
      <w:r w:rsidR="00E46BA2">
        <w:rPr>
          <w:rFonts w:cs="B Badr" w:hint="cs"/>
          <w:b/>
          <w:bCs/>
          <w:rtl/>
          <w:lang w:bidi="fa-IR"/>
        </w:rPr>
        <w:t>ِ</w:t>
      </w:r>
      <w:r w:rsidRPr="003F533B">
        <w:rPr>
          <w:rFonts w:cs="B Badr" w:hint="cs"/>
          <w:b/>
          <w:bCs/>
          <w:rtl/>
          <w:lang w:bidi="fa-IR"/>
        </w:rPr>
        <w:t>م ا</w:t>
      </w:r>
      <w:r w:rsidR="00256D91">
        <w:rPr>
          <w:rFonts w:cs="B Badr" w:hint="cs"/>
          <w:b/>
          <w:bCs/>
          <w:rtl/>
          <w:lang w:bidi="fa-IR"/>
        </w:rPr>
        <w:t>ِ</w:t>
      </w:r>
      <w:r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خیرا</w:t>
      </w:r>
      <w:r w:rsidR="00256D91">
        <w:rPr>
          <w:rFonts w:cs="B Badr" w:hint="cs"/>
          <w:b/>
          <w:bCs/>
          <w:rtl/>
          <w:lang w:bidi="fa-IR"/>
        </w:rPr>
        <w:t>ً</w:t>
      </w:r>
      <w:r w:rsidRPr="003F533B">
        <w:rPr>
          <w:rFonts w:cs="B Badr" w:hint="cs"/>
          <w:b/>
          <w:bCs/>
          <w:rtl/>
          <w:lang w:bidi="fa-IR"/>
        </w:rPr>
        <w:t xml:space="preserve"> فخیر</w:t>
      </w:r>
      <w:r w:rsidR="00256D91">
        <w:rPr>
          <w:rFonts w:cs="B Badr" w:hint="cs"/>
          <w:b/>
          <w:bCs/>
          <w:rtl/>
          <w:lang w:bidi="fa-IR"/>
        </w:rPr>
        <w:t>ٌ</w:t>
      </w:r>
      <w:r w:rsidRPr="003F533B">
        <w:rPr>
          <w:rFonts w:cs="B Badr" w:hint="cs"/>
          <w:b/>
          <w:bCs/>
          <w:rtl/>
          <w:lang w:bidi="fa-IR"/>
        </w:rPr>
        <w:t xml:space="preserve"> و</w:t>
      </w:r>
      <w:r w:rsidR="00256D91">
        <w:rPr>
          <w:rFonts w:cs="B Badr" w:hint="cs"/>
          <w:b/>
          <w:bCs/>
          <w:rtl/>
          <w:lang w:bidi="fa-IR"/>
        </w:rPr>
        <w:t xml:space="preserve"> </w:t>
      </w:r>
      <w:r w:rsidRPr="003F533B">
        <w:rPr>
          <w:rFonts w:cs="B Badr" w:hint="cs"/>
          <w:b/>
          <w:bCs/>
          <w:rtl/>
          <w:lang w:bidi="fa-IR"/>
        </w:rPr>
        <w:t>ا</w:t>
      </w:r>
      <w:r w:rsidR="00E46BA2">
        <w:rPr>
          <w:rFonts w:cs="B Badr" w:hint="cs"/>
          <w:b/>
          <w:bCs/>
          <w:rtl/>
          <w:lang w:bidi="fa-IR"/>
        </w:rPr>
        <w:t>ِ</w:t>
      </w:r>
      <w:r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شر</w:t>
      </w:r>
      <w:r w:rsidR="00CF1C3C">
        <w:rPr>
          <w:rFonts w:cs="B Badr" w:hint="cs"/>
          <w:b/>
          <w:bCs/>
          <w:rtl/>
          <w:lang w:bidi="fa-IR"/>
        </w:rPr>
        <w:t>ّ</w:t>
      </w:r>
      <w:r w:rsidRPr="003F533B">
        <w:rPr>
          <w:rFonts w:cs="B Badr" w:hint="cs"/>
          <w:b/>
          <w:bCs/>
          <w:rtl/>
          <w:lang w:bidi="fa-IR"/>
        </w:rPr>
        <w:t>ا</w:t>
      </w:r>
      <w:r w:rsidR="00256D91">
        <w:rPr>
          <w:rFonts w:cs="B Badr" w:hint="cs"/>
          <w:b/>
          <w:bCs/>
          <w:rtl/>
          <w:lang w:bidi="fa-IR"/>
        </w:rPr>
        <w:t>ً</w:t>
      </w:r>
      <w:r w:rsidRPr="003F533B">
        <w:rPr>
          <w:rFonts w:cs="B Badr" w:hint="cs"/>
          <w:b/>
          <w:bCs/>
          <w:rtl/>
          <w:lang w:bidi="fa-IR"/>
        </w:rPr>
        <w:t xml:space="preserve"> فشر</w:t>
      </w:r>
      <w:r w:rsidR="00CF1C3C">
        <w:rPr>
          <w:rFonts w:cs="B Badr" w:hint="cs"/>
          <w:b/>
          <w:bCs/>
          <w:rtl/>
          <w:lang w:bidi="fa-IR"/>
        </w:rPr>
        <w:t>ٌّ</w:t>
      </w:r>
      <w:r w:rsidRPr="001F3833">
        <w:rPr>
          <w:rFonts w:hint="cs"/>
          <w:rtl/>
        </w:rPr>
        <w:t>»</w:t>
      </w:r>
      <w:r>
        <w:rPr>
          <w:rFonts w:hint="cs"/>
          <w:rtl/>
          <w:lang w:bidi="fa-IR"/>
        </w:rPr>
        <w:t xml:space="preserve"> که کان حذف</w:t>
      </w:r>
      <w:r w:rsidR="002D5F48">
        <w:rPr>
          <w:rFonts w:hint="cs"/>
          <w:rtl/>
          <w:lang w:bidi="fa-IR"/>
        </w:rPr>
        <w:t xml:space="preserve"> شده‌است </w:t>
      </w:r>
      <w:r w:rsidR="009432A2">
        <w:rPr>
          <w:rFonts w:hint="cs"/>
          <w:rtl/>
          <w:lang w:bidi="fa-IR"/>
        </w:rPr>
        <w:t>و همین جواز حذف در مثل این صور</w:t>
      </w:r>
      <w:r>
        <w:rPr>
          <w:rFonts w:hint="cs"/>
          <w:rtl/>
          <w:lang w:bidi="fa-IR"/>
        </w:rPr>
        <w:t xml:space="preserve">ت هم هست و آن صورتی است که بعد </w:t>
      </w:r>
      <w:r w:rsidRPr="001F3833">
        <w:rPr>
          <w:rFonts w:hint="cs"/>
          <w:rtl/>
        </w:rPr>
        <w:t>«</w:t>
      </w:r>
      <w:r w:rsidRPr="003F533B">
        <w:rPr>
          <w:rFonts w:cs="B Badr" w:hint="cs"/>
          <w:b/>
          <w:bCs/>
          <w:rtl/>
          <w:lang w:bidi="fa-IR"/>
        </w:rPr>
        <w:t>ا</w:t>
      </w:r>
      <w:r w:rsidR="009432A2">
        <w:rPr>
          <w:rFonts w:cs="B Badr" w:hint="cs"/>
          <w:b/>
          <w:bCs/>
          <w:rtl/>
          <w:lang w:bidi="fa-IR"/>
        </w:rPr>
        <w:t>ِ</w:t>
      </w:r>
      <w:r w:rsidRPr="003F533B">
        <w:rPr>
          <w:rFonts w:cs="B Badr" w:hint="cs"/>
          <w:b/>
          <w:bCs/>
          <w:rtl/>
          <w:lang w:bidi="fa-IR"/>
        </w:rPr>
        <w:t>ن</w:t>
      </w:r>
      <w:r w:rsidR="00CF1C3C">
        <w:rPr>
          <w:rFonts w:cs="B Badr" w:hint="cs"/>
          <w:b/>
          <w:bCs/>
          <w:rtl/>
          <w:lang w:bidi="fa-IR"/>
        </w:rPr>
        <w:t>ْ</w:t>
      </w:r>
      <w:r w:rsidRPr="001F3833">
        <w:rPr>
          <w:rFonts w:hint="cs"/>
          <w:rtl/>
        </w:rPr>
        <w:t>»</w:t>
      </w:r>
      <w:r>
        <w:rPr>
          <w:rFonts w:hint="cs"/>
          <w:rtl/>
          <w:lang w:bidi="fa-IR"/>
        </w:rPr>
        <w:t xml:space="preserve"> اسمی بیاید</w:t>
      </w:r>
      <w:r w:rsidR="009432A2">
        <w:rPr>
          <w:rFonts w:hint="cs"/>
          <w:rtl/>
          <w:lang w:bidi="fa-IR"/>
        </w:rPr>
        <w:t xml:space="preserve"> و بعد از آن اسم هم «فاء» بیاید، س</w:t>
      </w:r>
      <w:r w:rsidR="00C562AA">
        <w:rPr>
          <w:rFonts w:hint="cs"/>
          <w:rtl/>
          <w:lang w:bidi="fa-IR"/>
        </w:rPr>
        <w:t>پ</w:t>
      </w:r>
      <w:r w:rsidR="009432A2">
        <w:rPr>
          <w:rFonts w:hint="cs"/>
          <w:rtl/>
          <w:lang w:bidi="fa-IR"/>
        </w:rPr>
        <w:t xml:space="preserve">س بعد از آن هم </w:t>
      </w:r>
      <w:r w:rsidR="00703C01">
        <w:rPr>
          <w:rFonts w:hint="cs"/>
          <w:rtl/>
          <w:lang w:bidi="fa-IR"/>
        </w:rPr>
        <w:t>دوباره یک اسم دیگر بیاید</w:t>
      </w:r>
      <w:r>
        <w:rPr>
          <w:rFonts w:hint="cs"/>
          <w:rtl/>
          <w:lang w:bidi="fa-IR"/>
        </w:rPr>
        <w:t>. منتهی در</w:t>
      </w:r>
      <w:r w:rsidR="00830414">
        <w:rPr>
          <w:rFonts w:hint="cs"/>
          <w:rtl/>
          <w:lang w:bidi="fa-IR"/>
        </w:rPr>
        <w:t xml:space="preserve"> این‌گونه </w:t>
      </w:r>
      <w:r>
        <w:rPr>
          <w:rFonts w:hint="cs"/>
          <w:rtl/>
          <w:lang w:bidi="fa-IR"/>
        </w:rPr>
        <w:t>موارد به چهار وجه</w:t>
      </w:r>
      <w:r w:rsidR="007366E3">
        <w:rPr>
          <w:rFonts w:hint="cs"/>
          <w:rtl/>
          <w:lang w:bidi="fa-IR"/>
        </w:rPr>
        <w:t xml:space="preserve"> می‌شود </w:t>
      </w:r>
      <w:r>
        <w:rPr>
          <w:rFonts w:hint="cs"/>
          <w:rtl/>
          <w:lang w:bidi="fa-IR"/>
        </w:rPr>
        <w:t>این دو اسم را خواند.</w:t>
      </w:r>
    </w:p>
    <w:p w:rsidR="00EF1C26" w:rsidRDefault="00EF1C26" w:rsidP="007E3891">
      <w:pPr>
        <w:keepNext/>
        <w:ind w:firstLine="224"/>
        <w:rPr>
          <w:rFonts w:hint="cs"/>
          <w:rtl/>
          <w:lang w:bidi="fa-IR"/>
        </w:rPr>
      </w:pPr>
      <w:r>
        <w:rPr>
          <w:rFonts w:hint="cs"/>
          <w:rtl/>
          <w:lang w:bidi="fa-IR"/>
        </w:rPr>
        <w:t>1-</w:t>
      </w:r>
      <w:r w:rsidR="001F3833">
        <w:rPr>
          <w:rFonts w:hint="cs"/>
          <w:rtl/>
          <w:lang w:bidi="fa-IR"/>
        </w:rPr>
        <w:t xml:space="preserve"> </w:t>
      </w:r>
      <w:r>
        <w:rPr>
          <w:rFonts w:hint="cs"/>
          <w:rtl/>
          <w:lang w:bidi="fa-IR"/>
        </w:rPr>
        <w:t>نصب</w:t>
      </w:r>
      <w:r w:rsidR="001839F0">
        <w:rPr>
          <w:rFonts w:hint="cs"/>
          <w:rtl/>
          <w:lang w:bidi="fa-IR"/>
        </w:rPr>
        <w:t xml:space="preserve"> اوّل</w:t>
      </w:r>
      <w:r>
        <w:rPr>
          <w:rFonts w:hint="cs"/>
          <w:rtl/>
          <w:lang w:bidi="fa-IR"/>
        </w:rPr>
        <w:t xml:space="preserve"> و رفع الثانی که قویترین وجوه است</w:t>
      </w:r>
      <w:r w:rsidRPr="00E46BA2">
        <w:rPr>
          <w:rFonts w:hint="cs"/>
          <w:rtl/>
        </w:rPr>
        <w:t xml:space="preserve"> </w:t>
      </w:r>
      <w:r w:rsidR="00C562AA" w:rsidRPr="00E46BA2">
        <w:rPr>
          <w:rFonts w:hint="cs"/>
          <w:rtl/>
        </w:rPr>
        <w:t>مثل</w:t>
      </w:r>
      <w:r w:rsidR="00E46BA2">
        <w:rPr>
          <w:rFonts w:hint="cs"/>
          <w:rtl/>
        </w:rPr>
        <w:t>:</w:t>
      </w:r>
      <w:r w:rsidR="00C562AA" w:rsidRPr="00E46BA2">
        <w:rPr>
          <w:rFonts w:hint="cs"/>
          <w:rtl/>
        </w:rPr>
        <w:t xml:space="preserve"> </w:t>
      </w:r>
      <w:r w:rsidR="00CF1C3C">
        <w:rPr>
          <w:rFonts w:hint="cs"/>
          <w:rtl/>
        </w:rPr>
        <w:t>«</w:t>
      </w:r>
      <w:r w:rsidR="00C562AA">
        <w:rPr>
          <w:rFonts w:cs="B Badr" w:hint="cs"/>
          <w:b/>
          <w:bCs/>
          <w:rtl/>
          <w:lang w:bidi="fa-IR"/>
        </w:rPr>
        <w:t>إن</w:t>
      </w:r>
      <w:r w:rsidRPr="003F533B">
        <w:rPr>
          <w:rFonts w:cs="B Badr" w:hint="cs"/>
          <w:b/>
          <w:bCs/>
          <w:rtl/>
          <w:lang w:bidi="fa-IR"/>
        </w:rPr>
        <w:t xml:space="preserve"> خیرا</w:t>
      </w:r>
      <w:r w:rsidR="00E46BA2">
        <w:rPr>
          <w:rFonts w:cs="B Badr" w:hint="cs"/>
          <w:b/>
          <w:bCs/>
          <w:rtl/>
          <w:lang w:bidi="fa-IR"/>
        </w:rPr>
        <w:t>ً</w:t>
      </w:r>
      <w:r w:rsidRPr="003F533B">
        <w:rPr>
          <w:rFonts w:cs="B Badr" w:hint="cs"/>
          <w:b/>
          <w:bCs/>
          <w:rtl/>
          <w:lang w:bidi="fa-IR"/>
        </w:rPr>
        <w:t xml:space="preserve"> فخیر</w:t>
      </w:r>
      <w:r w:rsidR="00C562AA">
        <w:rPr>
          <w:rFonts w:cs="B Badr" w:hint="cs"/>
          <w:b/>
          <w:bCs/>
          <w:rtl/>
          <w:lang w:bidi="fa-IR"/>
        </w:rPr>
        <w:t>ٌ</w:t>
      </w:r>
      <w:r w:rsidR="00CF1C3C">
        <w:rPr>
          <w:rFonts w:hint="cs"/>
          <w:rtl/>
          <w:lang w:bidi="fa-IR"/>
        </w:rPr>
        <w:t>»</w:t>
      </w:r>
      <w:r>
        <w:rPr>
          <w:rFonts w:hint="cs"/>
          <w:rtl/>
          <w:lang w:bidi="fa-IR"/>
        </w:rPr>
        <w:t xml:space="preserve"> ای </w:t>
      </w:r>
      <w:r w:rsidR="00CF1C3C">
        <w:rPr>
          <w:rFonts w:hint="cs"/>
          <w:rtl/>
          <w:lang w:bidi="fa-IR"/>
        </w:rPr>
        <w:t>«</w:t>
      </w:r>
      <w:r w:rsidR="00C562AA">
        <w:rPr>
          <w:rFonts w:cs="B Badr" w:hint="cs"/>
          <w:b/>
          <w:bCs/>
          <w:rtl/>
          <w:lang w:bidi="fa-IR"/>
        </w:rPr>
        <w:t>إ</w:t>
      </w:r>
      <w:r w:rsidRPr="003F533B">
        <w:rPr>
          <w:rFonts w:cs="B Badr" w:hint="cs"/>
          <w:b/>
          <w:bCs/>
          <w:rtl/>
          <w:lang w:bidi="fa-IR"/>
        </w:rPr>
        <w:t>ن کان عمل</w:t>
      </w:r>
      <w:r w:rsidR="00E46BA2">
        <w:rPr>
          <w:rFonts w:cs="B Badr" w:hint="cs"/>
          <w:b/>
          <w:bCs/>
          <w:rtl/>
          <w:lang w:bidi="fa-IR"/>
        </w:rPr>
        <w:t>ُ</w:t>
      </w:r>
      <w:r w:rsidRPr="003F533B">
        <w:rPr>
          <w:rFonts w:cs="B Badr" w:hint="cs"/>
          <w:b/>
          <w:bCs/>
          <w:rtl/>
          <w:lang w:bidi="fa-IR"/>
        </w:rPr>
        <w:t>ه</w:t>
      </w:r>
      <w:r w:rsidR="00E46BA2">
        <w:rPr>
          <w:rFonts w:cs="B Badr" w:hint="cs"/>
          <w:b/>
          <w:bCs/>
          <w:rtl/>
          <w:lang w:bidi="fa-IR"/>
        </w:rPr>
        <w:t>ُ</w:t>
      </w:r>
      <w:r w:rsidRPr="003F533B">
        <w:rPr>
          <w:rFonts w:cs="B Badr" w:hint="cs"/>
          <w:b/>
          <w:bCs/>
          <w:rtl/>
          <w:lang w:bidi="fa-IR"/>
        </w:rPr>
        <w:t xml:space="preserve"> خیرا</w:t>
      </w:r>
      <w:r w:rsidR="00C562AA">
        <w:rPr>
          <w:rFonts w:cs="B Badr" w:hint="cs"/>
          <w:b/>
          <w:bCs/>
          <w:rtl/>
          <w:lang w:bidi="fa-IR"/>
        </w:rPr>
        <w:t>ً</w:t>
      </w:r>
      <w:r w:rsidRPr="003F533B">
        <w:rPr>
          <w:rFonts w:cs="B Badr" w:hint="cs"/>
          <w:b/>
          <w:bCs/>
          <w:rtl/>
          <w:lang w:bidi="fa-IR"/>
        </w:rPr>
        <w:t xml:space="preserve"> فجزائ</w:t>
      </w:r>
      <w:r w:rsidR="00E46BA2">
        <w:rPr>
          <w:rFonts w:cs="B Badr" w:hint="cs"/>
          <w:b/>
          <w:bCs/>
          <w:rtl/>
          <w:lang w:bidi="fa-IR"/>
        </w:rPr>
        <w:t>ُ</w:t>
      </w:r>
      <w:r w:rsidRPr="003F533B">
        <w:rPr>
          <w:rFonts w:cs="B Badr" w:hint="cs"/>
          <w:b/>
          <w:bCs/>
          <w:rtl/>
          <w:lang w:bidi="fa-IR"/>
        </w:rPr>
        <w:t>ه خیر</w:t>
      </w:r>
      <w:r w:rsidR="00E46BA2">
        <w:rPr>
          <w:rFonts w:cs="B Badr" w:hint="cs"/>
          <w:b/>
          <w:bCs/>
          <w:rtl/>
          <w:lang w:bidi="fa-IR"/>
        </w:rPr>
        <w:t>ٌ</w:t>
      </w:r>
      <w:r w:rsidRPr="001F3833">
        <w:rPr>
          <w:rFonts w:hint="cs"/>
          <w:rtl/>
        </w:rPr>
        <w:t>»</w:t>
      </w:r>
      <w:r>
        <w:rPr>
          <w:rFonts w:hint="cs"/>
          <w:rtl/>
          <w:lang w:bidi="fa-IR"/>
        </w:rPr>
        <w:t xml:space="preserve"> است که خیرا</w:t>
      </w:r>
      <w:r w:rsidR="00CF1C3C">
        <w:rPr>
          <w:rFonts w:hint="cs"/>
          <w:rtl/>
          <w:lang w:bidi="fa-IR"/>
        </w:rPr>
        <w:t>ً</w:t>
      </w:r>
      <w:r w:rsidR="001839F0">
        <w:rPr>
          <w:rFonts w:hint="cs"/>
          <w:rtl/>
          <w:lang w:bidi="fa-IR"/>
        </w:rPr>
        <w:t xml:space="preserve"> اوّل</w:t>
      </w:r>
      <w:r>
        <w:rPr>
          <w:rFonts w:hint="cs"/>
          <w:rtl/>
          <w:lang w:bidi="fa-IR"/>
        </w:rPr>
        <w:t xml:space="preserve"> خبر کان است </w:t>
      </w:r>
      <w:r w:rsidR="00CF1C3C">
        <w:rPr>
          <w:rFonts w:hint="cs"/>
          <w:rtl/>
          <w:lang w:bidi="fa-IR"/>
        </w:rPr>
        <w:t>و</w:t>
      </w:r>
      <w:r>
        <w:rPr>
          <w:rFonts w:hint="cs"/>
          <w:rtl/>
          <w:lang w:bidi="fa-IR"/>
        </w:rPr>
        <w:t xml:space="preserve"> کان حذف شد و خیر</w:t>
      </w:r>
      <w:r w:rsidR="00CF1C3C">
        <w:rPr>
          <w:rFonts w:hint="cs"/>
          <w:rtl/>
          <w:lang w:bidi="fa-IR"/>
        </w:rPr>
        <w:t>ٌ</w:t>
      </w:r>
      <w:r>
        <w:rPr>
          <w:rFonts w:hint="cs"/>
          <w:rtl/>
          <w:lang w:bidi="fa-IR"/>
        </w:rPr>
        <w:t xml:space="preserve"> دوم خبر برای جزائ</w:t>
      </w:r>
      <w:r w:rsidR="00CF1C3C">
        <w:rPr>
          <w:rFonts w:hint="cs"/>
          <w:rtl/>
          <w:lang w:bidi="fa-IR"/>
        </w:rPr>
        <w:t>ُ</w:t>
      </w:r>
      <w:r>
        <w:rPr>
          <w:rFonts w:hint="cs"/>
          <w:rtl/>
          <w:lang w:bidi="fa-IR"/>
        </w:rPr>
        <w:t>ه</w:t>
      </w:r>
      <w:r w:rsidR="00CF1C3C">
        <w:rPr>
          <w:rFonts w:hint="cs"/>
          <w:rtl/>
          <w:lang w:bidi="fa-IR"/>
        </w:rPr>
        <w:t>ُ</w:t>
      </w:r>
      <w:r>
        <w:rPr>
          <w:rFonts w:hint="cs"/>
          <w:rtl/>
          <w:lang w:bidi="fa-IR"/>
        </w:rPr>
        <w:t xml:space="preserve"> است که مبتدای محذوف است.</w:t>
      </w:r>
    </w:p>
    <w:p w:rsidR="00EF1C26" w:rsidRDefault="00EF1C26" w:rsidP="007E3891">
      <w:pPr>
        <w:keepNext/>
        <w:ind w:firstLine="224"/>
        <w:rPr>
          <w:rFonts w:hint="cs"/>
          <w:rtl/>
          <w:lang w:bidi="fa-IR"/>
        </w:rPr>
      </w:pPr>
      <w:r>
        <w:rPr>
          <w:rFonts w:hint="cs"/>
          <w:rtl/>
          <w:lang w:bidi="fa-IR"/>
        </w:rPr>
        <w:t>2- نصب</w:t>
      </w:r>
      <w:r w:rsidR="001839F0">
        <w:rPr>
          <w:rFonts w:hint="cs"/>
          <w:rtl/>
          <w:lang w:bidi="fa-IR"/>
        </w:rPr>
        <w:t xml:space="preserve"> اوّل</w:t>
      </w:r>
      <w:r>
        <w:rPr>
          <w:rFonts w:hint="cs"/>
          <w:rtl/>
          <w:lang w:bidi="fa-IR"/>
        </w:rPr>
        <w:t xml:space="preserve"> و نصب دوم مثل </w:t>
      </w:r>
      <w:r w:rsidRPr="001F3833">
        <w:rPr>
          <w:rFonts w:hint="cs"/>
          <w:rtl/>
        </w:rPr>
        <w:t>«</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خیرا</w:t>
      </w:r>
      <w:r w:rsidR="00E46BA2">
        <w:rPr>
          <w:rFonts w:cs="B Badr" w:hint="cs"/>
          <w:b/>
          <w:bCs/>
          <w:rtl/>
          <w:lang w:bidi="fa-IR"/>
        </w:rPr>
        <w:t>ً</w:t>
      </w:r>
      <w:r w:rsidRPr="003F533B">
        <w:rPr>
          <w:rFonts w:cs="B Badr" w:hint="cs"/>
          <w:b/>
          <w:bCs/>
          <w:rtl/>
          <w:lang w:bidi="fa-IR"/>
        </w:rPr>
        <w:t xml:space="preserve"> فخیرا</w:t>
      </w:r>
      <w:r w:rsidR="00E46BA2">
        <w:rPr>
          <w:rFonts w:hint="cs"/>
          <w:rtl/>
        </w:rPr>
        <w:t>ً</w:t>
      </w:r>
      <w:r w:rsidRPr="001F3833">
        <w:rPr>
          <w:rFonts w:hint="cs"/>
          <w:rtl/>
        </w:rPr>
        <w:t>»</w:t>
      </w:r>
      <w:r w:rsidRPr="003F533B">
        <w:rPr>
          <w:rFonts w:cs="B Badr" w:hint="cs"/>
          <w:b/>
          <w:bCs/>
          <w:rtl/>
          <w:lang w:bidi="fa-IR"/>
        </w:rPr>
        <w:t xml:space="preserve"> </w:t>
      </w:r>
      <w:r>
        <w:rPr>
          <w:rFonts w:hint="cs"/>
          <w:rtl/>
          <w:lang w:bidi="fa-IR"/>
        </w:rPr>
        <w:t>بنابر</w:t>
      </w:r>
      <w:r w:rsidR="00B73E18">
        <w:rPr>
          <w:rFonts w:hint="cs"/>
          <w:rtl/>
          <w:lang w:bidi="fa-IR"/>
        </w:rPr>
        <w:t xml:space="preserve"> اینکه </w:t>
      </w:r>
      <w:r>
        <w:rPr>
          <w:rFonts w:hint="cs"/>
          <w:rtl/>
          <w:lang w:bidi="fa-IR"/>
        </w:rPr>
        <w:t>در هر دو جا کان حذف شده که</w:t>
      </w:r>
      <w:r w:rsidR="00C141C3">
        <w:rPr>
          <w:rFonts w:hint="cs"/>
          <w:rtl/>
          <w:lang w:bidi="fa-IR"/>
        </w:rPr>
        <w:t xml:space="preserve"> «</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کان عمل</w:t>
      </w:r>
      <w:r w:rsidR="00CF1C3C">
        <w:rPr>
          <w:rFonts w:cs="B Badr" w:hint="cs"/>
          <w:b/>
          <w:bCs/>
          <w:rtl/>
          <w:lang w:bidi="fa-IR"/>
        </w:rPr>
        <w:t>ُ</w:t>
      </w:r>
      <w:r w:rsidRPr="003F533B">
        <w:rPr>
          <w:rFonts w:cs="B Badr" w:hint="cs"/>
          <w:b/>
          <w:bCs/>
          <w:rtl/>
          <w:lang w:bidi="fa-IR"/>
        </w:rPr>
        <w:t>ه خیرا</w:t>
      </w:r>
      <w:r w:rsidR="00E46BA2">
        <w:rPr>
          <w:rFonts w:cs="B Badr" w:hint="cs"/>
          <w:b/>
          <w:bCs/>
          <w:rtl/>
          <w:lang w:bidi="fa-IR"/>
        </w:rPr>
        <w:t>ً</w:t>
      </w:r>
      <w:r w:rsidRPr="003F533B">
        <w:rPr>
          <w:rFonts w:cs="B Badr" w:hint="cs"/>
          <w:b/>
          <w:bCs/>
          <w:rtl/>
          <w:lang w:bidi="fa-IR"/>
        </w:rPr>
        <w:t>، فکان جزائ</w:t>
      </w:r>
      <w:r w:rsidR="00CF1C3C">
        <w:rPr>
          <w:rFonts w:cs="B Badr" w:hint="cs"/>
          <w:b/>
          <w:bCs/>
          <w:rtl/>
          <w:lang w:bidi="fa-IR"/>
        </w:rPr>
        <w:t>ُ</w:t>
      </w:r>
      <w:r w:rsidRPr="003F533B">
        <w:rPr>
          <w:rFonts w:cs="B Badr" w:hint="cs"/>
          <w:b/>
          <w:bCs/>
          <w:rtl/>
          <w:lang w:bidi="fa-IR"/>
        </w:rPr>
        <w:t>ه</w:t>
      </w:r>
      <w:r w:rsidR="00CF1C3C">
        <w:rPr>
          <w:rFonts w:cs="B Badr" w:hint="cs"/>
          <w:b/>
          <w:bCs/>
          <w:rtl/>
          <w:lang w:bidi="fa-IR"/>
        </w:rPr>
        <w:t>ُ</w:t>
      </w:r>
      <w:r w:rsidRPr="003F533B">
        <w:rPr>
          <w:rFonts w:cs="B Badr" w:hint="cs"/>
          <w:b/>
          <w:bCs/>
          <w:rtl/>
          <w:lang w:bidi="fa-IR"/>
        </w:rPr>
        <w:t xml:space="preserve"> خیرا</w:t>
      </w:r>
      <w:r w:rsidR="00E46BA2">
        <w:rPr>
          <w:rFonts w:cs="B Badr" w:hint="cs"/>
          <w:b/>
          <w:bCs/>
          <w:rtl/>
          <w:lang w:bidi="fa-IR"/>
        </w:rPr>
        <w:t>ً</w:t>
      </w:r>
      <w:r w:rsidRPr="001F3833">
        <w:rPr>
          <w:rFonts w:hint="cs"/>
          <w:rtl/>
        </w:rPr>
        <w:t>»</w:t>
      </w:r>
      <w:r>
        <w:rPr>
          <w:rFonts w:hint="cs"/>
          <w:rtl/>
          <w:lang w:bidi="fa-IR"/>
        </w:rPr>
        <w:t xml:space="preserve"> خیرا</w:t>
      </w:r>
      <w:r w:rsidR="00CF1C3C">
        <w:rPr>
          <w:rFonts w:hint="cs"/>
          <w:rtl/>
          <w:lang w:bidi="fa-IR"/>
        </w:rPr>
        <w:t>ً</w:t>
      </w:r>
      <w:r w:rsidR="001839F0">
        <w:rPr>
          <w:rFonts w:hint="cs"/>
          <w:rtl/>
          <w:lang w:bidi="fa-IR"/>
        </w:rPr>
        <w:t xml:space="preserve"> اوّل</w:t>
      </w:r>
      <w:r>
        <w:rPr>
          <w:rFonts w:hint="cs"/>
          <w:rtl/>
          <w:lang w:bidi="fa-IR"/>
        </w:rPr>
        <w:t xml:space="preserve"> و دوم خبر کان</w:t>
      </w:r>
      <w:r w:rsidR="00AB02D5">
        <w:rPr>
          <w:rFonts w:hint="cs"/>
          <w:rtl/>
          <w:lang w:bidi="fa-IR"/>
        </w:rPr>
        <w:t xml:space="preserve">‌اند </w:t>
      </w:r>
      <w:r>
        <w:rPr>
          <w:rFonts w:hint="cs"/>
          <w:rtl/>
          <w:lang w:bidi="fa-IR"/>
        </w:rPr>
        <w:t>که کان حذف شد.</w:t>
      </w:r>
    </w:p>
    <w:p w:rsidR="00EF1C26" w:rsidRDefault="00EF1C26" w:rsidP="007E3891">
      <w:pPr>
        <w:keepNext/>
        <w:ind w:firstLine="224"/>
        <w:rPr>
          <w:rFonts w:hint="cs"/>
          <w:rtl/>
          <w:lang w:bidi="fa-IR"/>
        </w:rPr>
      </w:pPr>
      <w:r>
        <w:rPr>
          <w:rFonts w:hint="cs"/>
          <w:rtl/>
          <w:lang w:bidi="fa-IR"/>
        </w:rPr>
        <w:t>3- رفع هر دو اسم</w:t>
      </w:r>
      <w:r w:rsidR="0075616B">
        <w:rPr>
          <w:rFonts w:cs="B Badr" w:hint="cs"/>
          <w:b/>
          <w:bCs/>
          <w:rtl/>
          <w:lang w:bidi="fa-IR"/>
        </w:rPr>
        <w:t xml:space="preserve"> </w:t>
      </w:r>
      <w:r w:rsidR="0075616B" w:rsidRPr="00E46BA2">
        <w:rPr>
          <w:rFonts w:hint="cs"/>
          <w:rtl/>
        </w:rPr>
        <w:t>«</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خیر</w:t>
      </w:r>
      <w:r w:rsidR="00E46BA2">
        <w:rPr>
          <w:rFonts w:cs="B Badr" w:hint="cs"/>
          <w:b/>
          <w:bCs/>
          <w:rtl/>
          <w:lang w:bidi="fa-IR"/>
        </w:rPr>
        <w:t>ٌ</w:t>
      </w:r>
      <w:r w:rsidRPr="003F533B">
        <w:rPr>
          <w:rFonts w:cs="B Badr" w:hint="cs"/>
          <w:b/>
          <w:bCs/>
          <w:rtl/>
          <w:lang w:bidi="fa-IR"/>
        </w:rPr>
        <w:t xml:space="preserve"> فخیر</w:t>
      </w:r>
      <w:r w:rsidR="00E46BA2">
        <w:rPr>
          <w:rFonts w:cs="B Badr" w:hint="cs"/>
          <w:b/>
          <w:bCs/>
          <w:rtl/>
          <w:lang w:bidi="fa-IR"/>
        </w:rPr>
        <w:t>ٌ</w:t>
      </w:r>
      <w:r w:rsidRPr="004728EA">
        <w:rPr>
          <w:rFonts w:hint="cs"/>
          <w:rtl/>
        </w:rPr>
        <w:t>»</w:t>
      </w:r>
      <w:r>
        <w:rPr>
          <w:rFonts w:hint="cs"/>
          <w:rtl/>
          <w:lang w:bidi="fa-IR"/>
        </w:rPr>
        <w:t xml:space="preserve"> یعنی </w:t>
      </w:r>
      <w:r w:rsidRPr="004728EA">
        <w:rPr>
          <w:rFonts w:hint="cs"/>
          <w:rtl/>
        </w:rPr>
        <w:t>«</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کان فی عمل</w:t>
      </w:r>
      <w:r w:rsidR="00CF1C3C">
        <w:rPr>
          <w:rFonts w:cs="B Badr" w:hint="cs"/>
          <w:b/>
          <w:bCs/>
          <w:rtl/>
          <w:lang w:bidi="fa-IR"/>
        </w:rPr>
        <w:t>ِ</w:t>
      </w:r>
      <w:r w:rsidRPr="003F533B">
        <w:rPr>
          <w:rFonts w:cs="B Badr" w:hint="cs"/>
          <w:b/>
          <w:bCs/>
          <w:rtl/>
          <w:lang w:bidi="fa-IR"/>
        </w:rPr>
        <w:t>ه</w:t>
      </w:r>
      <w:r w:rsidR="00CF1C3C">
        <w:rPr>
          <w:rFonts w:cs="B Badr" w:hint="cs"/>
          <w:b/>
          <w:bCs/>
          <w:rtl/>
          <w:lang w:bidi="fa-IR"/>
        </w:rPr>
        <w:t>ِ</w:t>
      </w:r>
      <w:r w:rsidRPr="003F533B">
        <w:rPr>
          <w:rFonts w:cs="B Badr" w:hint="cs"/>
          <w:b/>
          <w:bCs/>
          <w:rtl/>
          <w:lang w:bidi="fa-IR"/>
        </w:rPr>
        <w:t xml:space="preserve"> خیر</w:t>
      </w:r>
      <w:r w:rsidR="00E46BA2">
        <w:rPr>
          <w:rFonts w:cs="B Badr" w:hint="cs"/>
          <w:b/>
          <w:bCs/>
          <w:rtl/>
          <w:lang w:bidi="fa-IR"/>
        </w:rPr>
        <w:t>ٌ</w:t>
      </w:r>
      <w:r w:rsidRPr="003F533B">
        <w:rPr>
          <w:rFonts w:cs="B Badr" w:hint="cs"/>
          <w:b/>
          <w:bCs/>
          <w:rtl/>
          <w:lang w:bidi="fa-IR"/>
        </w:rPr>
        <w:t xml:space="preserve"> فجزائ</w:t>
      </w:r>
      <w:r w:rsidR="00CF1C3C">
        <w:rPr>
          <w:rFonts w:cs="B Badr" w:hint="cs"/>
          <w:b/>
          <w:bCs/>
          <w:rtl/>
          <w:lang w:bidi="fa-IR"/>
        </w:rPr>
        <w:t>ُ</w:t>
      </w:r>
      <w:r w:rsidRPr="003F533B">
        <w:rPr>
          <w:rFonts w:cs="B Badr" w:hint="cs"/>
          <w:b/>
          <w:bCs/>
          <w:rtl/>
          <w:lang w:bidi="fa-IR"/>
        </w:rPr>
        <w:t>ه</w:t>
      </w:r>
      <w:r w:rsidR="00CF1C3C">
        <w:rPr>
          <w:rFonts w:cs="B Badr" w:hint="cs"/>
          <w:b/>
          <w:bCs/>
          <w:rtl/>
          <w:lang w:bidi="fa-IR"/>
        </w:rPr>
        <w:t>ُ</w:t>
      </w:r>
      <w:r w:rsidRPr="003F533B">
        <w:rPr>
          <w:rFonts w:cs="B Badr" w:hint="cs"/>
          <w:b/>
          <w:bCs/>
          <w:rtl/>
          <w:lang w:bidi="fa-IR"/>
        </w:rPr>
        <w:t xml:space="preserve"> خیر</w:t>
      </w:r>
      <w:r w:rsidR="00E46BA2">
        <w:rPr>
          <w:rFonts w:hint="cs"/>
          <w:rtl/>
        </w:rPr>
        <w:t>ٌ</w:t>
      </w:r>
      <w:r w:rsidRPr="004728EA">
        <w:rPr>
          <w:rFonts w:hint="cs"/>
          <w:rtl/>
        </w:rPr>
        <w:t>»</w:t>
      </w:r>
      <w:r>
        <w:rPr>
          <w:rFonts w:hint="cs"/>
          <w:rtl/>
          <w:lang w:bidi="fa-IR"/>
        </w:rPr>
        <w:t xml:space="preserve"> که خیر</w:t>
      </w:r>
      <w:r w:rsidR="00CF1C3C">
        <w:rPr>
          <w:rFonts w:hint="cs"/>
          <w:rtl/>
          <w:lang w:bidi="fa-IR"/>
        </w:rPr>
        <w:t>ٌ</w:t>
      </w:r>
      <w:r w:rsidR="001839F0">
        <w:rPr>
          <w:rFonts w:hint="cs"/>
          <w:rtl/>
          <w:lang w:bidi="fa-IR"/>
        </w:rPr>
        <w:t xml:space="preserve"> اوّل</w:t>
      </w:r>
      <w:r>
        <w:rPr>
          <w:rFonts w:hint="cs"/>
          <w:rtl/>
          <w:lang w:bidi="fa-IR"/>
        </w:rPr>
        <w:t xml:space="preserve"> اسم کان است و خیر</w:t>
      </w:r>
      <w:r w:rsidR="00CF1C3C">
        <w:rPr>
          <w:rFonts w:hint="cs"/>
          <w:rtl/>
          <w:lang w:bidi="fa-IR"/>
        </w:rPr>
        <w:t>ٌ</w:t>
      </w:r>
      <w:r>
        <w:rPr>
          <w:rFonts w:hint="cs"/>
          <w:rtl/>
          <w:lang w:bidi="fa-IR"/>
        </w:rPr>
        <w:t xml:space="preserve"> دوم خبر مبتدای محذوف است</w:t>
      </w:r>
    </w:p>
    <w:p w:rsidR="00EF1C26" w:rsidRDefault="00EF1C26" w:rsidP="007E3891">
      <w:pPr>
        <w:keepNext/>
        <w:ind w:firstLine="224"/>
        <w:rPr>
          <w:rFonts w:hint="cs"/>
          <w:rtl/>
          <w:lang w:bidi="fa-IR"/>
        </w:rPr>
      </w:pPr>
      <w:r>
        <w:rPr>
          <w:rFonts w:hint="cs"/>
          <w:rtl/>
          <w:lang w:bidi="fa-IR"/>
        </w:rPr>
        <w:t>4-</w:t>
      </w:r>
      <w:r w:rsidR="004728EA">
        <w:rPr>
          <w:rFonts w:hint="cs"/>
          <w:rtl/>
          <w:lang w:bidi="fa-IR"/>
        </w:rPr>
        <w:t xml:space="preserve"> </w:t>
      </w:r>
      <w:r>
        <w:rPr>
          <w:rFonts w:hint="cs"/>
          <w:rtl/>
          <w:lang w:bidi="fa-IR"/>
        </w:rPr>
        <w:t>رفع</w:t>
      </w:r>
      <w:r w:rsidR="001839F0">
        <w:rPr>
          <w:rFonts w:hint="cs"/>
          <w:rtl/>
          <w:lang w:bidi="fa-IR"/>
        </w:rPr>
        <w:t xml:space="preserve"> اوّل</w:t>
      </w:r>
      <w:r>
        <w:rPr>
          <w:rFonts w:hint="cs"/>
          <w:rtl/>
          <w:lang w:bidi="fa-IR"/>
        </w:rPr>
        <w:t xml:space="preserve"> و نصب ثانی مثل </w:t>
      </w:r>
      <w:r w:rsidRPr="004728EA">
        <w:rPr>
          <w:rFonts w:hint="cs"/>
          <w:rtl/>
        </w:rPr>
        <w:t>«</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خیر</w:t>
      </w:r>
      <w:r w:rsidR="00E46BA2">
        <w:rPr>
          <w:rFonts w:cs="B Badr" w:hint="cs"/>
          <w:b/>
          <w:bCs/>
          <w:rtl/>
          <w:lang w:bidi="fa-IR"/>
        </w:rPr>
        <w:t>ٌ</w:t>
      </w:r>
      <w:r w:rsidRPr="003F533B">
        <w:rPr>
          <w:rFonts w:cs="B Badr" w:hint="cs"/>
          <w:b/>
          <w:bCs/>
          <w:rtl/>
          <w:lang w:bidi="fa-IR"/>
        </w:rPr>
        <w:t xml:space="preserve"> فخیرا</w:t>
      </w:r>
      <w:r w:rsidR="00E46BA2">
        <w:rPr>
          <w:rFonts w:hint="cs"/>
          <w:rtl/>
          <w:lang w:bidi="fa-IR"/>
        </w:rPr>
        <w:t>ً</w:t>
      </w:r>
      <w:r w:rsidRPr="004728EA">
        <w:rPr>
          <w:rFonts w:hint="cs"/>
          <w:rtl/>
        </w:rPr>
        <w:t>»</w:t>
      </w:r>
      <w:r>
        <w:rPr>
          <w:rFonts w:hint="cs"/>
          <w:rtl/>
          <w:lang w:bidi="fa-IR"/>
        </w:rPr>
        <w:t xml:space="preserve"> یعنی</w:t>
      </w:r>
      <w:r w:rsidR="004728EA">
        <w:rPr>
          <w:rFonts w:hint="cs"/>
          <w:rtl/>
          <w:lang w:bidi="fa-IR"/>
        </w:rPr>
        <w:t xml:space="preserve"> </w:t>
      </w:r>
      <w:r w:rsidRPr="004728EA">
        <w:rPr>
          <w:rFonts w:hint="cs"/>
          <w:rtl/>
        </w:rPr>
        <w:t>«</w:t>
      </w:r>
      <w:r w:rsidR="00E46BA2" w:rsidRPr="003F533B">
        <w:rPr>
          <w:rFonts w:cs="B Badr" w:hint="cs"/>
          <w:b/>
          <w:bCs/>
          <w:rtl/>
          <w:lang w:bidi="fa-IR"/>
        </w:rPr>
        <w:t>ا</w:t>
      </w:r>
      <w:r w:rsidR="00E46BA2">
        <w:rPr>
          <w:rFonts w:cs="B Badr" w:hint="cs"/>
          <w:b/>
          <w:bCs/>
          <w:rtl/>
          <w:lang w:bidi="fa-IR"/>
        </w:rPr>
        <w:t>ِ</w:t>
      </w:r>
      <w:r w:rsidR="00E46BA2" w:rsidRPr="003F533B">
        <w:rPr>
          <w:rFonts w:cs="B Badr" w:hint="cs"/>
          <w:b/>
          <w:bCs/>
          <w:rtl/>
          <w:lang w:bidi="fa-IR"/>
        </w:rPr>
        <w:t>ن</w:t>
      </w:r>
      <w:r w:rsidR="00E46BA2">
        <w:rPr>
          <w:rFonts w:cs="B Badr" w:hint="cs"/>
          <w:b/>
          <w:bCs/>
          <w:rtl/>
          <w:lang w:bidi="fa-IR"/>
        </w:rPr>
        <w:t>ْ</w:t>
      </w:r>
      <w:r w:rsidRPr="003F533B">
        <w:rPr>
          <w:rFonts w:cs="B Badr" w:hint="cs"/>
          <w:b/>
          <w:bCs/>
          <w:rtl/>
          <w:lang w:bidi="fa-IR"/>
        </w:rPr>
        <w:t xml:space="preserve"> کان فی عمل</w:t>
      </w:r>
      <w:r w:rsidR="00CF1C3C">
        <w:rPr>
          <w:rFonts w:cs="B Badr" w:hint="cs"/>
          <w:b/>
          <w:bCs/>
          <w:rtl/>
          <w:lang w:bidi="fa-IR"/>
        </w:rPr>
        <w:t>ِ</w:t>
      </w:r>
      <w:r w:rsidRPr="003F533B">
        <w:rPr>
          <w:rFonts w:cs="B Badr" w:hint="cs"/>
          <w:b/>
          <w:bCs/>
          <w:rtl/>
          <w:lang w:bidi="fa-IR"/>
        </w:rPr>
        <w:t>ه</w:t>
      </w:r>
      <w:r w:rsidR="00CF1C3C">
        <w:rPr>
          <w:rFonts w:cs="B Badr" w:hint="cs"/>
          <w:b/>
          <w:bCs/>
          <w:rtl/>
          <w:lang w:bidi="fa-IR"/>
        </w:rPr>
        <w:t>ِ</w:t>
      </w:r>
      <w:r w:rsidRPr="003F533B">
        <w:rPr>
          <w:rFonts w:cs="B Badr" w:hint="cs"/>
          <w:b/>
          <w:bCs/>
          <w:rtl/>
          <w:lang w:bidi="fa-IR"/>
        </w:rPr>
        <w:t xml:space="preserve"> خیر</w:t>
      </w:r>
      <w:r w:rsidR="00E46BA2">
        <w:rPr>
          <w:rFonts w:cs="B Badr" w:hint="cs"/>
          <w:b/>
          <w:bCs/>
          <w:rtl/>
          <w:lang w:bidi="fa-IR"/>
        </w:rPr>
        <w:t>ٌ</w:t>
      </w:r>
      <w:r w:rsidRPr="003F533B">
        <w:rPr>
          <w:rFonts w:cs="B Badr" w:hint="cs"/>
          <w:b/>
          <w:bCs/>
          <w:rtl/>
          <w:lang w:bidi="fa-IR"/>
        </w:rPr>
        <w:t xml:space="preserve"> فکان جزائ</w:t>
      </w:r>
      <w:r w:rsidR="00CF1C3C">
        <w:rPr>
          <w:rFonts w:cs="B Badr" w:hint="cs"/>
          <w:b/>
          <w:bCs/>
          <w:rtl/>
          <w:lang w:bidi="fa-IR"/>
        </w:rPr>
        <w:t>ُ</w:t>
      </w:r>
      <w:r w:rsidRPr="003F533B">
        <w:rPr>
          <w:rFonts w:cs="B Badr" w:hint="cs"/>
          <w:b/>
          <w:bCs/>
          <w:rtl/>
          <w:lang w:bidi="fa-IR"/>
        </w:rPr>
        <w:t>ه</w:t>
      </w:r>
      <w:r w:rsidR="00CF1C3C">
        <w:rPr>
          <w:rFonts w:cs="B Badr" w:hint="cs"/>
          <w:b/>
          <w:bCs/>
          <w:rtl/>
          <w:lang w:bidi="fa-IR"/>
        </w:rPr>
        <w:t>ُ</w:t>
      </w:r>
      <w:r w:rsidRPr="003F533B">
        <w:rPr>
          <w:rFonts w:cs="B Badr" w:hint="cs"/>
          <w:b/>
          <w:bCs/>
          <w:rtl/>
          <w:lang w:bidi="fa-IR"/>
        </w:rPr>
        <w:t xml:space="preserve"> خیرا</w:t>
      </w:r>
      <w:r w:rsidR="00E46BA2">
        <w:rPr>
          <w:rFonts w:hint="cs"/>
          <w:rtl/>
        </w:rPr>
        <w:t>ً</w:t>
      </w:r>
      <w:r w:rsidRPr="004728EA">
        <w:rPr>
          <w:rFonts w:hint="cs"/>
          <w:rtl/>
        </w:rPr>
        <w:t>»</w:t>
      </w:r>
      <w:r>
        <w:rPr>
          <w:rFonts w:hint="cs"/>
          <w:rtl/>
          <w:lang w:bidi="fa-IR"/>
        </w:rPr>
        <w:t xml:space="preserve"> که خیرا</w:t>
      </w:r>
      <w:r w:rsidR="00E46BA2">
        <w:rPr>
          <w:rFonts w:hint="cs"/>
          <w:rtl/>
          <w:lang w:bidi="fa-IR"/>
        </w:rPr>
        <w:t>ً</w:t>
      </w:r>
      <w:r>
        <w:rPr>
          <w:rFonts w:hint="cs"/>
          <w:rtl/>
          <w:lang w:bidi="fa-IR"/>
        </w:rPr>
        <w:t xml:space="preserve"> دوم خبر کان است که خود عامل</w:t>
      </w:r>
      <w:r w:rsidR="001839F0">
        <w:rPr>
          <w:rFonts w:hint="cs"/>
          <w:rtl/>
          <w:lang w:bidi="fa-IR"/>
        </w:rPr>
        <w:t xml:space="preserve"> اوّل</w:t>
      </w:r>
      <w:r>
        <w:rPr>
          <w:rFonts w:hint="cs"/>
          <w:rtl/>
          <w:lang w:bidi="fa-IR"/>
        </w:rPr>
        <w:t xml:space="preserve"> یعنی کان حذف شده است.</w:t>
      </w:r>
    </w:p>
    <w:p w:rsidR="00EF1C26" w:rsidRDefault="00EF1C26" w:rsidP="007E3891">
      <w:pPr>
        <w:keepNext/>
        <w:ind w:firstLine="224"/>
        <w:rPr>
          <w:rFonts w:hint="cs"/>
          <w:rtl/>
          <w:lang w:bidi="fa-IR"/>
        </w:rPr>
      </w:pPr>
      <w:r>
        <w:rPr>
          <w:rFonts w:hint="cs"/>
          <w:rtl/>
          <w:lang w:bidi="fa-IR"/>
        </w:rPr>
        <w:t>قوت و ضعف این وجوه اربعه بستگی به کمی و یا زیادی حذف در آنها دارد مثل</w:t>
      </w:r>
      <w:r w:rsidR="00B73E18">
        <w:rPr>
          <w:rFonts w:hint="cs"/>
          <w:rtl/>
          <w:lang w:bidi="fa-IR"/>
        </w:rPr>
        <w:t xml:space="preserve"> اینکه </w:t>
      </w:r>
      <w:r>
        <w:rPr>
          <w:rFonts w:hint="cs"/>
          <w:rtl/>
          <w:lang w:bidi="fa-IR"/>
        </w:rPr>
        <w:t xml:space="preserve">در وجه دوم و سوم حذف کان بیشتر </w:t>
      </w:r>
      <w:r w:rsidR="00CF1C3C">
        <w:rPr>
          <w:rFonts w:hint="cs"/>
          <w:rtl/>
          <w:lang w:bidi="fa-IR"/>
        </w:rPr>
        <w:t>از</w:t>
      </w:r>
      <w:r>
        <w:rPr>
          <w:rFonts w:hint="cs"/>
          <w:rtl/>
          <w:lang w:bidi="fa-IR"/>
        </w:rPr>
        <w:t xml:space="preserve"> وجه</w:t>
      </w:r>
      <w:r w:rsidR="001839F0">
        <w:rPr>
          <w:rFonts w:hint="cs"/>
          <w:rtl/>
          <w:lang w:bidi="fa-IR"/>
        </w:rPr>
        <w:t xml:space="preserve"> اوّل</w:t>
      </w:r>
      <w:r>
        <w:rPr>
          <w:rFonts w:hint="cs"/>
          <w:rtl/>
          <w:lang w:bidi="fa-IR"/>
        </w:rPr>
        <w:t xml:space="preserve"> و</w:t>
      </w:r>
      <w:r w:rsidR="004728EA">
        <w:rPr>
          <w:rFonts w:hint="cs"/>
          <w:rtl/>
          <w:lang w:bidi="fa-IR"/>
        </w:rPr>
        <w:t xml:space="preserve"> </w:t>
      </w:r>
      <w:r>
        <w:rPr>
          <w:rFonts w:hint="cs"/>
          <w:rtl/>
          <w:lang w:bidi="fa-IR"/>
        </w:rPr>
        <w:t>چهارم</w:t>
      </w:r>
      <w:r w:rsidR="00CF1C3C">
        <w:rPr>
          <w:rFonts w:hint="cs"/>
          <w:rtl/>
          <w:lang w:bidi="fa-IR"/>
        </w:rPr>
        <w:t xml:space="preserve"> است</w:t>
      </w:r>
      <w:r>
        <w:rPr>
          <w:rFonts w:hint="cs"/>
          <w:rtl/>
          <w:lang w:bidi="fa-IR"/>
        </w:rPr>
        <w:t>.</w:t>
      </w:r>
    </w:p>
    <w:p w:rsidR="00EF1C26" w:rsidRDefault="00EF1C26" w:rsidP="007E3891">
      <w:pPr>
        <w:pStyle w:val="Heading4"/>
        <w:rPr>
          <w:rFonts w:hint="cs"/>
          <w:rtl/>
          <w:lang w:bidi="fa-IR"/>
        </w:rPr>
      </w:pPr>
      <w:bookmarkStart w:id="238" w:name="_Toc249103252"/>
      <w:r>
        <w:rPr>
          <w:rFonts w:hint="cs"/>
          <w:rtl/>
          <w:lang w:bidi="fa-IR"/>
        </w:rPr>
        <w:t>وجوب حذف عامل خبر کان</w:t>
      </w:r>
      <w:bookmarkEnd w:id="238"/>
    </w:p>
    <w:p w:rsidR="00EF1C26" w:rsidRDefault="00EF1C26" w:rsidP="007E3891">
      <w:pPr>
        <w:keepNext/>
        <w:ind w:firstLine="224"/>
        <w:rPr>
          <w:rFonts w:hint="cs"/>
          <w:rtl/>
          <w:lang w:bidi="fa-IR"/>
        </w:rPr>
      </w:pPr>
      <w:r>
        <w:rPr>
          <w:rFonts w:hint="cs"/>
          <w:rtl/>
          <w:lang w:bidi="fa-IR"/>
        </w:rPr>
        <w:t>و حذف عامل خبر کان یعنی حذف خود کان واجب</w:t>
      </w:r>
      <w:r w:rsidR="007366E3">
        <w:rPr>
          <w:rFonts w:hint="cs"/>
          <w:rtl/>
          <w:lang w:bidi="fa-IR"/>
        </w:rPr>
        <w:t xml:space="preserve"> می‌شود </w:t>
      </w:r>
      <w:r>
        <w:rPr>
          <w:rFonts w:hint="cs"/>
          <w:rtl/>
          <w:lang w:bidi="fa-IR"/>
        </w:rPr>
        <w:t>در مثل</w:t>
      </w:r>
      <w:r w:rsidR="00E46BA2">
        <w:rPr>
          <w:rFonts w:hint="cs"/>
          <w:rtl/>
          <w:lang w:bidi="fa-IR"/>
        </w:rPr>
        <w:t>:</w:t>
      </w:r>
      <w:r w:rsidR="004728EA">
        <w:rPr>
          <w:rFonts w:hint="cs"/>
          <w:rtl/>
          <w:lang w:bidi="fa-IR"/>
        </w:rPr>
        <w:t xml:space="preserve"> </w:t>
      </w:r>
      <w:r w:rsidRPr="004728EA">
        <w:rPr>
          <w:rFonts w:hint="cs"/>
          <w:rtl/>
        </w:rPr>
        <w:t>«</w:t>
      </w:r>
      <w:r w:rsidRPr="00166C82">
        <w:rPr>
          <w:rFonts w:cs="B Badr" w:hint="cs"/>
          <w:b/>
          <w:bCs/>
          <w:rtl/>
          <w:lang w:bidi="fa-IR"/>
        </w:rPr>
        <w:t>ا</w:t>
      </w:r>
      <w:r w:rsidR="00CF1C3C">
        <w:rPr>
          <w:rFonts w:cs="B Badr" w:hint="cs"/>
          <w:b/>
          <w:bCs/>
          <w:rtl/>
          <w:lang w:bidi="fa-IR"/>
        </w:rPr>
        <w:t>َ</w:t>
      </w:r>
      <w:r w:rsidRPr="00166C82">
        <w:rPr>
          <w:rFonts w:cs="B Badr" w:hint="cs"/>
          <w:b/>
          <w:bCs/>
          <w:rtl/>
          <w:lang w:bidi="fa-IR"/>
        </w:rPr>
        <w:t>م</w:t>
      </w:r>
      <w:r w:rsidR="00CF1C3C">
        <w:rPr>
          <w:rFonts w:cs="B Badr" w:hint="cs"/>
          <w:b/>
          <w:bCs/>
          <w:rtl/>
          <w:lang w:bidi="fa-IR"/>
        </w:rPr>
        <w:t>ّ</w:t>
      </w:r>
      <w:r w:rsidRPr="00166C82">
        <w:rPr>
          <w:rFonts w:cs="B Badr" w:hint="cs"/>
          <w:b/>
          <w:bCs/>
          <w:rtl/>
          <w:lang w:bidi="fa-IR"/>
        </w:rPr>
        <w:t>ا</w:t>
      </w:r>
      <w:r w:rsidR="00CE00D6">
        <w:rPr>
          <w:rFonts w:cs="B Badr" w:hint="cs"/>
          <w:b/>
          <w:bCs/>
          <w:rtl/>
          <w:lang w:bidi="fa-IR"/>
        </w:rPr>
        <w:t xml:space="preserve"> أنت</w:t>
      </w:r>
      <w:r w:rsidR="00CF1C3C">
        <w:rPr>
          <w:rFonts w:cs="B Badr" w:hint="cs"/>
          <w:b/>
          <w:bCs/>
          <w:rtl/>
          <w:lang w:bidi="fa-IR"/>
        </w:rPr>
        <w:t>َ</w:t>
      </w:r>
      <w:r w:rsidR="00CE00D6">
        <w:rPr>
          <w:rFonts w:cs="B Badr" w:hint="cs"/>
          <w:b/>
          <w:bCs/>
          <w:rtl/>
          <w:lang w:bidi="fa-IR"/>
        </w:rPr>
        <w:t xml:space="preserve"> </w:t>
      </w:r>
      <w:r w:rsidRPr="00166C82">
        <w:rPr>
          <w:rFonts w:cs="B Badr" w:hint="cs"/>
          <w:b/>
          <w:bCs/>
          <w:rtl/>
          <w:lang w:bidi="fa-IR"/>
        </w:rPr>
        <w:t>منطلقا</w:t>
      </w:r>
      <w:r w:rsidR="00E46BA2">
        <w:rPr>
          <w:rFonts w:cs="B Badr" w:hint="cs"/>
          <w:b/>
          <w:bCs/>
          <w:rtl/>
          <w:lang w:bidi="fa-IR"/>
        </w:rPr>
        <w:t>ً</w:t>
      </w:r>
      <w:r w:rsidRPr="00166C82">
        <w:rPr>
          <w:rFonts w:cs="B Badr" w:hint="cs"/>
          <w:b/>
          <w:bCs/>
          <w:rtl/>
          <w:lang w:bidi="fa-IR"/>
        </w:rPr>
        <w:t xml:space="preserve"> انطلقت</w:t>
      </w:r>
      <w:r w:rsidR="00E46BA2">
        <w:rPr>
          <w:rFonts w:cs="B Badr" w:hint="cs"/>
          <w:b/>
          <w:bCs/>
          <w:rtl/>
          <w:lang w:bidi="fa-IR"/>
        </w:rPr>
        <w:t>ُ</w:t>
      </w:r>
      <w:r w:rsidRPr="004728EA">
        <w:rPr>
          <w:rFonts w:hint="cs"/>
          <w:rtl/>
        </w:rPr>
        <w:t>»</w:t>
      </w:r>
      <w:r>
        <w:rPr>
          <w:rFonts w:hint="cs"/>
          <w:rtl/>
          <w:lang w:bidi="fa-IR"/>
        </w:rPr>
        <w:t xml:space="preserve"> ای</w:t>
      </w:r>
      <w:r w:rsidR="0075616B">
        <w:rPr>
          <w:rFonts w:hint="cs"/>
          <w:rtl/>
          <w:lang w:bidi="fa-IR"/>
        </w:rPr>
        <w:t xml:space="preserve"> «</w:t>
      </w:r>
      <w:r w:rsidRPr="00166C82">
        <w:rPr>
          <w:rFonts w:cs="B Badr" w:hint="cs"/>
          <w:b/>
          <w:bCs/>
          <w:rtl/>
          <w:lang w:bidi="fa-IR"/>
        </w:rPr>
        <w:t>لا</w:t>
      </w:r>
      <w:r w:rsidR="00CF1C3C">
        <w:rPr>
          <w:rFonts w:cs="B Badr" w:hint="cs"/>
          <w:b/>
          <w:bCs/>
          <w:rtl/>
          <w:lang w:bidi="fa-IR"/>
        </w:rPr>
        <w:t>َ</w:t>
      </w:r>
      <w:r w:rsidRPr="00166C82">
        <w:rPr>
          <w:rFonts w:cs="B Badr" w:hint="cs"/>
          <w:b/>
          <w:bCs/>
          <w:rtl/>
          <w:lang w:bidi="fa-IR"/>
        </w:rPr>
        <w:t>ن</w:t>
      </w:r>
      <w:r w:rsidR="00CF1C3C">
        <w:rPr>
          <w:rFonts w:cs="B Badr" w:hint="cs"/>
          <w:b/>
          <w:bCs/>
          <w:rtl/>
          <w:lang w:bidi="fa-IR"/>
        </w:rPr>
        <w:t>ْ</w:t>
      </w:r>
      <w:r>
        <w:rPr>
          <w:rFonts w:hint="cs"/>
          <w:rtl/>
          <w:lang w:bidi="fa-IR"/>
        </w:rPr>
        <w:t xml:space="preserve"> </w:t>
      </w:r>
      <w:r w:rsidRPr="00166C82">
        <w:rPr>
          <w:rFonts w:cs="B Badr" w:hint="cs"/>
          <w:b/>
          <w:bCs/>
          <w:rtl/>
          <w:lang w:bidi="fa-IR"/>
        </w:rPr>
        <w:t>کنت</w:t>
      </w:r>
      <w:r w:rsidR="00E46BA2">
        <w:rPr>
          <w:rFonts w:cs="B Badr" w:hint="cs"/>
          <w:b/>
          <w:bCs/>
          <w:rtl/>
          <w:lang w:bidi="fa-IR"/>
        </w:rPr>
        <w:t>َ</w:t>
      </w:r>
      <w:r w:rsidRPr="00166C82">
        <w:rPr>
          <w:rFonts w:cs="B Badr" w:hint="cs"/>
          <w:b/>
          <w:bCs/>
          <w:rtl/>
          <w:lang w:bidi="fa-IR"/>
        </w:rPr>
        <w:t xml:space="preserve"> منطلقا انطلقت</w:t>
      </w:r>
      <w:r w:rsidR="00E46BA2">
        <w:rPr>
          <w:rFonts w:cs="B Badr" w:hint="cs"/>
          <w:b/>
          <w:bCs/>
          <w:rtl/>
          <w:lang w:bidi="fa-IR"/>
        </w:rPr>
        <w:t>ُ</w:t>
      </w:r>
      <w:r w:rsidRPr="004728EA">
        <w:rPr>
          <w:rFonts w:hint="cs"/>
          <w:rtl/>
        </w:rPr>
        <w:t>»</w:t>
      </w:r>
      <w:r>
        <w:rPr>
          <w:rFonts w:hint="cs"/>
          <w:rtl/>
          <w:lang w:bidi="fa-IR"/>
        </w:rPr>
        <w:t xml:space="preserve"> که فعل </w:t>
      </w:r>
      <w:r w:rsidRPr="004728EA">
        <w:rPr>
          <w:rFonts w:hint="cs"/>
          <w:rtl/>
        </w:rPr>
        <w:t>«</w:t>
      </w:r>
      <w:r w:rsidRPr="00166C82">
        <w:rPr>
          <w:rFonts w:cs="B Badr" w:hint="cs"/>
          <w:b/>
          <w:bCs/>
          <w:rtl/>
          <w:lang w:bidi="fa-IR"/>
        </w:rPr>
        <w:t>کنت</w:t>
      </w:r>
      <w:r w:rsidR="00E46BA2">
        <w:rPr>
          <w:rFonts w:cs="B Badr" w:hint="cs"/>
          <w:b/>
          <w:bCs/>
          <w:rtl/>
          <w:lang w:bidi="fa-IR"/>
        </w:rPr>
        <w:t>َ</w:t>
      </w:r>
      <w:r w:rsidRPr="004728EA">
        <w:rPr>
          <w:rFonts w:hint="cs"/>
          <w:rtl/>
        </w:rPr>
        <w:t>»</w:t>
      </w:r>
      <w:r>
        <w:rPr>
          <w:rFonts w:hint="cs"/>
          <w:rtl/>
          <w:lang w:bidi="fa-IR"/>
        </w:rPr>
        <w:t xml:space="preserve"> حذف شد و منطلقا</w:t>
      </w:r>
      <w:r w:rsidR="00E46BA2">
        <w:rPr>
          <w:rFonts w:hint="cs"/>
          <w:rtl/>
          <w:lang w:bidi="fa-IR"/>
        </w:rPr>
        <w:t>ً</w:t>
      </w:r>
      <w:r>
        <w:rPr>
          <w:rFonts w:hint="cs"/>
          <w:rtl/>
          <w:lang w:bidi="fa-IR"/>
        </w:rPr>
        <w:t xml:space="preserve"> خبر کنت</w:t>
      </w:r>
      <w:r w:rsidR="00E46BA2">
        <w:rPr>
          <w:rFonts w:hint="cs"/>
          <w:rtl/>
          <w:lang w:bidi="fa-IR"/>
        </w:rPr>
        <w:t>َ</w:t>
      </w:r>
      <w:r>
        <w:rPr>
          <w:rFonts w:hint="cs"/>
          <w:rtl/>
          <w:lang w:bidi="fa-IR"/>
        </w:rPr>
        <w:t xml:space="preserve"> هست.</w:t>
      </w:r>
    </w:p>
    <w:p w:rsidR="00EF1C26" w:rsidRPr="00F764F8" w:rsidRDefault="00EF1C26" w:rsidP="007E3891">
      <w:pPr>
        <w:pStyle w:val="Heading4"/>
        <w:rPr>
          <w:rFonts w:hint="cs"/>
          <w:rtl/>
        </w:rPr>
      </w:pPr>
      <w:bookmarkStart w:id="239" w:name="_Toc249103253"/>
      <w:r w:rsidRPr="00F764F8">
        <w:rPr>
          <w:rFonts w:hint="cs"/>
          <w:rtl/>
        </w:rPr>
        <w:t>پیرامون کلمه‌ی «ا</w:t>
      </w:r>
      <w:r w:rsidR="009B1E5E" w:rsidRPr="00F764F8">
        <w:rPr>
          <w:rFonts w:hint="cs"/>
          <w:rtl/>
        </w:rPr>
        <w:t>َ</w:t>
      </w:r>
      <w:r w:rsidRPr="00F764F8">
        <w:rPr>
          <w:rFonts w:hint="cs"/>
          <w:rtl/>
        </w:rPr>
        <w:t>م</w:t>
      </w:r>
      <w:r w:rsidR="009B1E5E" w:rsidRPr="00F764F8">
        <w:rPr>
          <w:rFonts w:hint="cs"/>
          <w:rtl/>
        </w:rPr>
        <w:t>ّ</w:t>
      </w:r>
      <w:r w:rsidRPr="00F764F8">
        <w:rPr>
          <w:rFonts w:hint="cs"/>
          <w:rtl/>
        </w:rPr>
        <w:t>ا انت</w:t>
      </w:r>
      <w:r w:rsidR="009B1E5E" w:rsidRPr="00F764F8">
        <w:rPr>
          <w:rFonts w:hint="cs"/>
          <w:rtl/>
        </w:rPr>
        <w:t>َ</w:t>
      </w:r>
      <w:r w:rsidRPr="00F764F8">
        <w:rPr>
          <w:rFonts w:hint="cs"/>
          <w:rtl/>
        </w:rPr>
        <w:t>»</w:t>
      </w:r>
      <w:bookmarkEnd w:id="239"/>
    </w:p>
    <w:p w:rsidR="00EF1C26" w:rsidRDefault="00EF1C26" w:rsidP="007E3891">
      <w:pPr>
        <w:keepNext/>
        <w:ind w:firstLine="224"/>
        <w:rPr>
          <w:rFonts w:hint="cs"/>
          <w:rtl/>
          <w:lang w:bidi="fa-IR"/>
        </w:rPr>
      </w:pPr>
      <w:r>
        <w:rPr>
          <w:rFonts w:hint="cs"/>
          <w:rtl/>
          <w:lang w:bidi="fa-IR"/>
        </w:rPr>
        <w:t xml:space="preserve">اصل </w:t>
      </w:r>
      <w:r w:rsidRPr="004728EA">
        <w:rPr>
          <w:rFonts w:hint="cs"/>
          <w:rtl/>
        </w:rPr>
        <w:t>«</w:t>
      </w:r>
      <w:r w:rsidRPr="00166C82">
        <w:rPr>
          <w:rFonts w:cs="B Badr" w:hint="cs"/>
          <w:b/>
          <w:bCs/>
          <w:rtl/>
          <w:lang w:bidi="fa-IR"/>
        </w:rPr>
        <w:t>ا</w:t>
      </w:r>
      <w:r w:rsidR="00E46BA2">
        <w:rPr>
          <w:rFonts w:cs="B Badr" w:hint="cs"/>
          <w:b/>
          <w:bCs/>
          <w:rtl/>
          <w:lang w:bidi="fa-IR"/>
        </w:rPr>
        <w:t>َ</w:t>
      </w:r>
      <w:r w:rsidRPr="00166C82">
        <w:rPr>
          <w:rFonts w:cs="B Badr" w:hint="cs"/>
          <w:b/>
          <w:bCs/>
          <w:rtl/>
          <w:lang w:bidi="fa-IR"/>
        </w:rPr>
        <w:t>م</w:t>
      </w:r>
      <w:r w:rsidR="00E46BA2">
        <w:rPr>
          <w:rFonts w:cs="B Badr" w:hint="cs"/>
          <w:b/>
          <w:bCs/>
          <w:rtl/>
          <w:lang w:bidi="fa-IR"/>
        </w:rPr>
        <w:t>ّ</w:t>
      </w:r>
      <w:r w:rsidRPr="00166C82">
        <w:rPr>
          <w:rFonts w:cs="B Badr" w:hint="cs"/>
          <w:b/>
          <w:bCs/>
          <w:rtl/>
          <w:lang w:bidi="fa-IR"/>
        </w:rPr>
        <w:t xml:space="preserve">ا </w:t>
      </w:r>
      <w:r w:rsidR="00E46BA2">
        <w:rPr>
          <w:rFonts w:cs="B Badr" w:hint="cs"/>
          <w:b/>
          <w:bCs/>
          <w:rtl/>
          <w:lang w:bidi="fa-IR"/>
        </w:rPr>
        <w:t>أ</w:t>
      </w:r>
      <w:r w:rsidRPr="00166C82">
        <w:rPr>
          <w:rFonts w:cs="B Badr" w:hint="cs"/>
          <w:b/>
          <w:bCs/>
          <w:rtl/>
          <w:lang w:bidi="fa-IR"/>
        </w:rPr>
        <w:t>نت</w:t>
      </w:r>
      <w:r w:rsidR="00E46BA2">
        <w:rPr>
          <w:rFonts w:cs="B Badr" w:hint="cs"/>
          <w:b/>
          <w:bCs/>
          <w:rtl/>
          <w:lang w:bidi="fa-IR"/>
        </w:rPr>
        <w:t>َ</w:t>
      </w:r>
      <w:r w:rsidRPr="004728EA">
        <w:rPr>
          <w:rFonts w:hint="cs"/>
          <w:rtl/>
        </w:rPr>
        <w:t>»</w:t>
      </w:r>
      <w:r w:rsidR="00FD4A0A">
        <w:rPr>
          <w:rFonts w:hint="cs"/>
          <w:rtl/>
        </w:rPr>
        <w:t>،</w:t>
      </w:r>
      <w:r w:rsidR="004728EA">
        <w:rPr>
          <w:rFonts w:hint="cs"/>
          <w:rtl/>
        </w:rPr>
        <w:t xml:space="preserve"> </w:t>
      </w:r>
      <w:r w:rsidRPr="004728EA">
        <w:rPr>
          <w:rFonts w:hint="cs"/>
          <w:rtl/>
        </w:rPr>
        <w:t>«</w:t>
      </w:r>
      <w:r w:rsidRPr="00166C82">
        <w:rPr>
          <w:rFonts w:cs="B Badr" w:hint="cs"/>
          <w:b/>
          <w:bCs/>
          <w:rtl/>
          <w:lang w:bidi="fa-IR"/>
        </w:rPr>
        <w:t>ل</w:t>
      </w:r>
      <w:r w:rsidR="00E46BA2">
        <w:rPr>
          <w:rFonts w:cs="B Badr" w:hint="cs"/>
          <w:b/>
          <w:bCs/>
          <w:rtl/>
          <w:lang w:bidi="fa-IR"/>
        </w:rPr>
        <w:t>أ</w:t>
      </w:r>
      <w:r w:rsidR="009B1E5E" w:rsidRPr="009B1E5E">
        <w:rPr>
          <w:rStyle w:val="a"/>
          <w:rFonts w:hint="cs"/>
          <w:rtl/>
        </w:rPr>
        <w:t>َ</w:t>
      </w:r>
      <w:r w:rsidRPr="00166C82">
        <w:rPr>
          <w:rFonts w:cs="B Badr" w:hint="cs"/>
          <w:b/>
          <w:bCs/>
          <w:rtl/>
          <w:lang w:bidi="fa-IR"/>
        </w:rPr>
        <w:t>ن</w:t>
      </w:r>
      <w:r w:rsidR="00E46BA2">
        <w:rPr>
          <w:rFonts w:cs="B Badr" w:hint="cs"/>
          <w:b/>
          <w:bCs/>
          <w:rtl/>
          <w:lang w:bidi="fa-IR"/>
        </w:rPr>
        <w:t>ْ</w:t>
      </w:r>
      <w:r w:rsidRPr="00166C82">
        <w:rPr>
          <w:rFonts w:cs="B Badr" w:hint="cs"/>
          <w:b/>
          <w:bCs/>
          <w:rtl/>
          <w:lang w:bidi="fa-IR"/>
        </w:rPr>
        <w:t xml:space="preserve"> ک</w:t>
      </w:r>
      <w:r w:rsidR="00FD4A0A">
        <w:rPr>
          <w:rFonts w:cs="B Badr" w:hint="cs"/>
          <w:b/>
          <w:bCs/>
          <w:rtl/>
          <w:lang w:bidi="fa-IR"/>
        </w:rPr>
        <w:t>ُ</w:t>
      </w:r>
      <w:r w:rsidRPr="00166C82">
        <w:rPr>
          <w:rFonts w:cs="B Badr" w:hint="cs"/>
          <w:b/>
          <w:bCs/>
          <w:rtl/>
          <w:lang w:bidi="fa-IR"/>
        </w:rPr>
        <w:t>نت</w:t>
      </w:r>
      <w:r w:rsidR="00FD4A0A">
        <w:rPr>
          <w:rFonts w:cs="B Badr" w:hint="cs"/>
          <w:b/>
          <w:bCs/>
          <w:rtl/>
          <w:lang w:bidi="fa-IR"/>
        </w:rPr>
        <w:t>َ</w:t>
      </w:r>
      <w:r w:rsidRPr="004728EA">
        <w:rPr>
          <w:rFonts w:hint="cs"/>
          <w:rtl/>
        </w:rPr>
        <w:t>»</w:t>
      </w:r>
      <w:r>
        <w:rPr>
          <w:rFonts w:hint="cs"/>
          <w:rtl/>
          <w:lang w:bidi="fa-IR"/>
        </w:rPr>
        <w:t xml:space="preserve"> بود، لام آن به نحو قیاسی حذف</w:t>
      </w:r>
      <w:r w:rsidR="002D5F48">
        <w:rPr>
          <w:rFonts w:hint="cs"/>
          <w:rtl/>
          <w:lang w:bidi="fa-IR"/>
        </w:rPr>
        <w:t xml:space="preserve"> شده‌است</w:t>
      </w:r>
      <w:r w:rsidR="004728EA">
        <w:rPr>
          <w:rFonts w:hint="eastAsia"/>
          <w:rtl/>
          <w:lang w:bidi="fa-IR"/>
        </w:rPr>
        <w:t>‌</w:t>
      </w:r>
      <w:r>
        <w:rPr>
          <w:rFonts w:hint="cs"/>
          <w:rtl/>
          <w:lang w:bidi="fa-IR"/>
        </w:rPr>
        <w:t>،</w:t>
      </w:r>
      <w:r w:rsidR="004728EA">
        <w:rPr>
          <w:rFonts w:hint="cs"/>
          <w:rtl/>
          <w:lang w:bidi="fa-IR"/>
        </w:rPr>
        <w:t xml:space="preserve"> </w:t>
      </w:r>
      <w:r>
        <w:rPr>
          <w:rFonts w:hint="cs"/>
          <w:rtl/>
          <w:lang w:bidi="fa-IR"/>
        </w:rPr>
        <w:t>شد</w:t>
      </w:r>
      <w:r w:rsidRPr="00166C82">
        <w:rPr>
          <w:rFonts w:cs="B Badr" w:hint="cs"/>
          <w:b/>
          <w:bCs/>
          <w:rtl/>
          <w:lang w:bidi="fa-IR"/>
        </w:rPr>
        <w:t>:</w:t>
      </w:r>
      <w:r w:rsidR="004728EA">
        <w:rPr>
          <w:rFonts w:cs="B Badr" w:hint="cs"/>
          <w:b/>
          <w:bCs/>
          <w:rtl/>
          <w:lang w:bidi="fa-IR"/>
        </w:rPr>
        <w:t xml:space="preserve"> </w:t>
      </w:r>
      <w:r w:rsidRPr="004728EA">
        <w:rPr>
          <w:rFonts w:hint="cs"/>
          <w:rtl/>
        </w:rPr>
        <w:t>«</w:t>
      </w:r>
      <w:r w:rsidRPr="00166C82">
        <w:rPr>
          <w:rFonts w:cs="B Badr" w:hint="cs"/>
          <w:b/>
          <w:bCs/>
          <w:rtl/>
          <w:lang w:bidi="fa-IR"/>
        </w:rPr>
        <w:t>ا</w:t>
      </w:r>
      <w:r w:rsidR="00FD4A0A">
        <w:rPr>
          <w:rFonts w:cs="B Badr" w:hint="cs"/>
          <w:b/>
          <w:bCs/>
          <w:rtl/>
          <w:lang w:bidi="fa-IR"/>
        </w:rPr>
        <w:t>َ</w:t>
      </w:r>
      <w:r w:rsidRPr="00166C82">
        <w:rPr>
          <w:rFonts w:cs="B Badr" w:hint="cs"/>
          <w:b/>
          <w:bCs/>
          <w:rtl/>
          <w:lang w:bidi="fa-IR"/>
        </w:rPr>
        <w:t>ن ک</w:t>
      </w:r>
      <w:r w:rsidR="00FD4A0A">
        <w:rPr>
          <w:rFonts w:cs="B Badr" w:hint="cs"/>
          <w:b/>
          <w:bCs/>
          <w:rtl/>
          <w:lang w:bidi="fa-IR"/>
        </w:rPr>
        <w:t>ُ</w:t>
      </w:r>
      <w:r w:rsidRPr="00166C82">
        <w:rPr>
          <w:rFonts w:cs="B Badr" w:hint="cs"/>
          <w:b/>
          <w:bCs/>
          <w:rtl/>
          <w:lang w:bidi="fa-IR"/>
        </w:rPr>
        <w:t>نت</w:t>
      </w:r>
      <w:r w:rsidR="00FD4A0A">
        <w:rPr>
          <w:rFonts w:cs="B Badr" w:hint="cs"/>
          <w:b/>
          <w:bCs/>
          <w:rtl/>
          <w:lang w:bidi="fa-IR"/>
        </w:rPr>
        <w:t>َ</w:t>
      </w:r>
      <w:r w:rsidRPr="004728EA">
        <w:rPr>
          <w:rFonts w:hint="cs"/>
          <w:rtl/>
        </w:rPr>
        <w:t>»</w:t>
      </w:r>
      <w:r>
        <w:rPr>
          <w:rFonts w:hint="cs"/>
          <w:rtl/>
          <w:lang w:bidi="fa-IR"/>
        </w:rPr>
        <w:t xml:space="preserve"> سپس کلمه‌ی </w:t>
      </w:r>
      <w:r w:rsidRPr="004728EA">
        <w:rPr>
          <w:rFonts w:hint="cs"/>
          <w:rtl/>
        </w:rPr>
        <w:t>«</w:t>
      </w:r>
      <w:r w:rsidRPr="00166C82">
        <w:rPr>
          <w:rFonts w:cs="B Badr" w:hint="cs"/>
          <w:b/>
          <w:bCs/>
          <w:rtl/>
          <w:lang w:bidi="fa-IR"/>
        </w:rPr>
        <w:t>کان</w:t>
      </w:r>
      <w:r w:rsidRPr="004728EA">
        <w:rPr>
          <w:rFonts w:hint="cs"/>
          <w:rtl/>
        </w:rPr>
        <w:t>»</w:t>
      </w:r>
      <w:r>
        <w:rPr>
          <w:rFonts w:hint="cs"/>
          <w:rtl/>
          <w:lang w:bidi="fa-IR"/>
        </w:rPr>
        <w:t xml:space="preserve"> حذف شد به خاطر اقتصار که شد</w:t>
      </w:r>
      <w:r w:rsidR="00E46BA2">
        <w:rPr>
          <w:rFonts w:hint="cs"/>
          <w:rtl/>
          <w:lang w:bidi="fa-IR"/>
        </w:rPr>
        <w:t>:</w:t>
      </w:r>
      <w:r>
        <w:rPr>
          <w:rFonts w:hint="cs"/>
          <w:rtl/>
          <w:lang w:bidi="fa-IR"/>
        </w:rPr>
        <w:t xml:space="preserve"> </w:t>
      </w:r>
      <w:r w:rsidRPr="004728EA">
        <w:rPr>
          <w:rFonts w:hint="cs"/>
          <w:rtl/>
        </w:rPr>
        <w:t>«</w:t>
      </w:r>
      <w:r w:rsidR="004728EA">
        <w:rPr>
          <w:rFonts w:cs="B Badr" w:hint="cs"/>
          <w:b/>
          <w:bCs/>
          <w:rtl/>
          <w:lang w:bidi="fa-IR"/>
        </w:rPr>
        <w:t>ا</w:t>
      </w:r>
      <w:r w:rsidR="009B1E5E">
        <w:rPr>
          <w:rFonts w:cs="B Badr" w:hint="cs"/>
          <w:b/>
          <w:bCs/>
          <w:rtl/>
          <w:lang w:bidi="fa-IR"/>
        </w:rPr>
        <w:t>َ</w:t>
      </w:r>
      <w:r w:rsidR="004728EA">
        <w:rPr>
          <w:rFonts w:cs="B Badr" w:hint="cs"/>
          <w:b/>
          <w:bCs/>
          <w:rtl/>
          <w:lang w:bidi="fa-IR"/>
        </w:rPr>
        <w:t>ن</w:t>
      </w:r>
      <w:r w:rsidR="009B1E5E">
        <w:rPr>
          <w:rFonts w:cs="B Badr" w:hint="cs"/>
          <w:b/>
          <w:bCs/>
          <w:rtl/>
          <w:lang w:bidi="fa-IR"/>
        </w:rPr>
        <w:t>ْ</w:t>
      </w:r>
      <w:r w:rsidR="004728EA">
        <w:rPr>
          <w:rFonts w:cs="B Badr" w:hint="eastAsia"/>
          <w:b/>
          <w:bCs/>
          <w:rtl/>
          <w:lang w:bidi="fa-IR"/>
        </w:rPr>
        <w:t>‌</w:t>
      </w:r>
      <w:r w:rsidRPr="00166C82">
        <w:rPr>
          <w:rFonts w:cs="B Badr" w:hint="cs"/>
          <w:b/>
          <w:bCs/>
          <w:rtl/>
          <w:lang w:bidi="fa-IR"/>
        </w:rPr>
        <w:t>ت</w:t>
      </w:r>
      <w:r w:rsidR="009B1E5E">
        <w:rPr>
          <w:rFonts w:cs="B Badr" w:hint="cs"/>
          <w:b/>
          <w:bCs/>
          <w:rtl/>
          <w:lang w:bidi="fa-IR"/>
        </w:rPr>
        <w:t>َ</w:t>
      </w:r>
      <w:r w:rsidRPr="004728EA">
        <w:rPr>
          <w:rFonts w:hint="cs"/>
          <w:rtl/>
        </w:rPr>
        <w:t>»</w:t>
      </w:r>
      <w:r w:rsidRPr="00166C82">
        <w:rPr>
          <w:rFonts w:cs="B Badr" w:hint="cs"/>
          <w:b/>
          <w:bCs/>
          <w:rtl/>
          <w:lang w:bidi="fa-IR"/>
        </w:rPr>
        <w:t xml:space="preserve"> </w:t>
      </w:r>
      <w:r>
        <w:rPr>
          <w:rFonts w:hint="cs"/>
          <w:rtl/>
          <w:lang w:bidi="fa-IR"/>
        </w:rPr>
        <w:t>سپس ضمیر متصل به صورت منفصل در</w:t>
      </w:r>
      <w:r w:rsidR="004728EA">
        <w:rPr>
          <w:rFonts w:hint="eastAsia"/>
          <w:rtl/>
          <w:lang w:bidi="fa-IR"/>
        </w:rPr>
        <w:t>‌</w:t>
      </w:r>
      <w:r>
        <w:rPr>
          <w:rFonts w:hint="cs"/>
          <w:rtl/>
          <w:lang w:bidi="fa-IR"/>
        </w:rPr>
        <w:t>آمد زیرا که کان که این ضمیر</w:t>
      </w:r>
      <w:r w:rsidR="004728EA">
        <w:rPr>
          <w:rFonts w:hint="cs"/>
          <w:rtl/>
          <w:lang w:bidi="fa-IR"/>
        </w:rPr>
        <w:t xml:space="preserve"> </w:t>
      </w:r>
      <w:r w:rsidRPr="004728EA">
        <w:rPr>
          <w:rFonts w:hint="cs"/>
          <w:rtl/>
        </w:rPr>
        <w:t>«</w:t>
      </w:r>
      <w:r w:rsidRPr="00166C82">
        <w:rPr>
          <w:rFonts w:cs="B Badr" w:hint="cs"/>
          <w:b/>
          <w:bCs/>
          <w:rtl/>
          <w:lang w:bidi="fa-IR"/>
        </w:rPr>
        <w:t>ت</w:t>
      </w:r>
      <w:r w:rsidRPr="004728EA">
        <w:rPr>
          <w:rFonts w:hint="cs"/>
          <w:rtl/>
        </w:rPr>
        <w:t>»</w:t>
      </w:r>
      <w:r>
        <w:rPr>
          <w:rFonts w:hint="cs"/>
          <w:rtl/>
          <w:lang w:bidi="fa-IR"/>
        </w:rPr>
        <w:t xml:space="preserve"> به او متصل بود رفته است، شد</w:t>
      </w:r>
      <w:r w:rsidR="00E46BA2">
        <w:rPr>
          <w:rFonts w:hint="cs"/>
          <w:rtl/>
          <w:lang w:bidi="fa-IR"/>
        </w:rPr>
        <w:t>:</w:t>
      </w:r>
      <w:r w:rsidR="004728EA">
        <w:rPr>
          <w:rFonts w:cs="B Badr" w:hint="cs"/>
          <w:b/>
          <w:bCs/>
          <w:rtl/>
          <w:lang w:bidi="fa-IR"/>
        </w:rPr>
        <w:t xml:space="preserve"> </w:t>
      </w:r>
      <w:r w:rsidRPr="004728EA">
        <w:rPr>
          <w:rFonts w:hint="cs"/>
          <w:rtl/>
        </w:rPr>
        <w:t>«</w:t>
      </w:r>
      <w:r w:rsidRPr="00166C82">
        <w:rPr>
          <w:rFonts w:cs="B Badr" w:hint="cs"/>
          <w:b/>
          <w:bCs/>
          <w:rtl/>
          <w:lang w:bidi="fa-IR"/>
        </w:rPr>
        <w:t>ا</w:t>
      </w:r>
      <w:r w:rsidR="009B1E5E">
        <w:rPr>
          <w:rFonts w:cs="B Badr" w:hint="cs"/>
          <w:b/>
          <w:bCs/>
          <w:rtl/>
          <w:lang w:bidi="fa-IR"/>
        </w:rPr>
        <w:t>َ</w:t>
      </w:r>
      <w:r w:rsidRPr="00166C82">
        <w:rPr>
          <w:rFonts w:cs="B Badr" w:hint="cs"/>
          <w:b/>
          <w:bCs/>
          <w:rtl/>
          <w:lang w:bidi="fa-IR"/>
        </w:rPr>
        <w:t>ن</w:t>
      </w:r>
      <w:r w:rsidR="009B1E5E">
        <w:rPr>
          <w:rFonts w:cs="B Badr" w:hint="cs"/>
          <w:b/>
          <w:bCs/>
          <w:rtl/>
          <w:lang w:bidi="fa-IR"/>
        </w:rPr>
        <w:t>ْ</w:t>
      </w:r>
      <w:r w:rsidRPr="00166C82">
        <w:rPr>
          <w:rFonts w:cs="B Badr" w:hint="cs"/>
          <w:b/>
          <w:bCs/>
          <w:rtl/>
          <w:lang w:bidi="fa-IR"/>
        </w:rPr>
        <w:t xml:space="preserve"> </w:t>
      </w:r>
      <w:r w:rsidR="00010693">
        <w:rPr>
          <w:rFonts w:cs="B Badr" w:hint="cs"/>
          <w:b/>
          <w:bCs/>
          <w:rtl/>
          <w:lang w:bidi="fa-IR"/>
        </w:rPr>
        <w:t>أ</w:t>
      </w:r>
      <w:r w:rsidR="009B1E5E">
        <w:rPr>
          <w:rFonts w:cs="B Badr" w:hint="cs"/>
          <w:b/>
          <w:bCs/>
          <w:rtl/>
          <w:lang w:bidi="fa-IR"/>
        </w:rPr>
        <w:t>َ</w:t>
      </w:r>
      <w:r w:rsidRPr="00166C82">
        <w:rPr>
          <w:rFonts w:cs="B Badr" w:hint="cs"/>
          <w:b/>
          <w:bCs/>
          <w:rtl/>
          <w:lang w:bidi="fa-IR"/>
        </w:rPr>
        <w:t>ن</w:t>
      </w:r>
      <w:r w:rsidR="009B1E5E">
        <w:rPr>
          <w:rFonts w:cs="B Badr" w:hint="cs"/>
          <w:b/>
          <w:bCs/>
          <w:rtl/>
          <w:lang w:bidi="fa-IR"/>
        </w:rPr>
        <w:t>ْ</w:t>
      </w:r>
      <w:r w:rsidRPr="00166C82">
        <w:rPr>
          <w:rFonts w:cs="B Badr" w:hint="cs"/>
          <w:b/>
          <w:bCs/>
          <w:rtl/>
          <w:lang w:bidi="fa-IR"/>
        </w:rPr>
        <w:t>ت</w:t>
      </w:r>
      <w:r w:rsidR="009B1E5E">
        <w:rPr>
          <w:rFonts w:cs="B Badr" w:hint="cs"/>
          <w:b/>
          <w:bCs/>
          <w:rtl/>
          <w:lang w:bidi="fa-IR"/>
        </w:rPr>
        <w:t>َ</w:t>
      </w:r>
      <w:r w:rsidRPr="004728EA">
        <w:rPr>
          <w:rFonts w:hint="cs"/>
          <w:rtl/>
        </w:rPr>
        <w:t>»</w:t>
      </w:r>
      <w:r>
        <w:rPr>
          <w:rFonts w:hint="cs"/>
          <w:rtl/>
          <w:lang w:bidi="fa-IR"/>
        </w:rPr>
        <w:t xml:space="preserve"> سپس به جای کان </w:t>
      </w:r>
      <w:r w:rsidRPr="004728EA">
        <w:rPr>
          <w:rFonts w:hint="cs"/>
          <w:rtl/>
        </w:rPr>
        <w:t>«</w:t>
      </w:r>
      <w:r w:rsidRPr="00166C82">
        <w:rPr>
          <w:rFonts w:cs="B Badr" w:hint="cs"/>
          <w:b/>
          <w:bCs/>
          <w:rtl/>
          <w:lang w:bidi="fa-IR"/>
        </w:rPr>
        <w:t>ما</w:t>
      </w:r>
      <w:r w:rsidRPr="004728EA">
        <w:rPr>
          <w:rFonts w:hint="cs"/>
          <w:rtl/>
        </w:rPr>
        <w:t>»</w:t>
      </w:r>
      <w:r>
        <w:rPr>
          <w:rFonts w:hint="cs"/>
          <w:rtl/>
          <w:lang w:bidi="fa-IR"/>
        </w:rPr>
        <w:t xml:space="preserve"> زیاد شد و جای او را گرفت،</w:t>
      </w:r>
      <w:r w:rsidR="004728EA">
        <w:rPr>
          <w:rFonts w:hint="cs"/>
          <w:rtl/>
          <w:lang w:bidi="fa-IR"/>
        </w:rPr>
        <w:t xml:space="preserve"> </w:t>
      </w:r>
      <w:r>
        <w:rPr>
          <w:rFonts w:hint="cs"/>
          <w:rtl/>
          <w:lang w:bidi="fa-IR"/>
        </w:rPr>
        <w:t>شد</w:t>
      </w:r>
      <w:r w:rsidR="00E46BA2">
        <w:rPr>
          <w:rFonts w:hint="cs"/>
          <w:rtl/>
          <w:lang w:bidi="fa-IR"/>
        </w:rPr>
        <w:t>:</w:t>
      </w:r>
      <w:r>
        <w:rPr>
          <w:rFonts w:hint="cs"/>
          <w:rtl/>
          <w:lang w:bidi="fa-IR"/>
        </w:rPr>
        <w:t xml:space="preserve"> </w:t>
      </w:r>
      <w:r w:rsidRPr="004728EA">
        <w:rPr>
          <w:rFonts w:hint="cs"/>
          <w:rtl/>
        </w:rPr>
        <w:t>«</w:t>
      </w:r>
      <w:r w:rsidRPr="00166C82">
        <w:rPr>
          <w:rFonts w:cs="B Badr" w:hint="cs"/>
          <w:b/>
          <w:bCs/>
          <w:rtl/>
          <w:lang w:bidi="fa-IR"/>
        </w:rPr>
        <w:t>ا</w:t>
      </w:r>
      <w:r w:rsidR="009B1E5E">
        <w:rPr>
          <w:rFonts w:cs="B Badr" w:hint="cs"/>
          <w:b/>
          <w:bCs/>
          <w:rtl/>
          <w:lang w:bidi="fa-IR"/>
        </w:rPr>
        <w:t>َ</w:t>
      </w:r>
      <w:r w:rsidRPr="00166C82">
        <w:rPr>
          <w:rFonts w:cs="B Badr" w:hint="cs"/>
          <w:b/>
          <w:bCs/>
          <w:rtl/>
          <w:lang w:bidi="fa-IR"/>
        </w:rPr>
        <w:t>ن</w:t>
      </w:r>
      <w:r w:rsidR="009B1E5E">
        <w:rPr>
          <w:rFonts w:cs="B Badr" w:hint="cs"/>
          <w:b/>
          <w:bCs/>
          <w:rtl/>
          <w:lang w:bidi="fa-IR"/>
        </w:rPr>
        <w:t>ْ</w:t>
      </w:r>
      <w:r w:rsidRPr="00166C82">
        <w:rPr>
          <w:rFonts w:cs="B Badr" w:hint="cs"/>
          <w:b/>
          <w:bCs/>
          <w:rtl/>
          <w:lang w:bidi="fa-IR"/>
        </w:rPr>
        <w:t xml:space="preserve"> ما </w:t>
      </w:r>
      <w:r w:rsidR="00010693">
        <w:rPr>
          <w:rFonts w:cs="B Badr" w:hint="cs"/>
          <w:b/>
          <w:bCs/>
          <w:rtl/>
          <w:lang w:bidi="fa-IR"/>
        </w:rPr>
        <w:t>أ</w:t>
      </w:r>
      <w:r w:rsidR="009B1E5E">
        <w:rPr>
          <w:rFonts w:cs="B Badr" w:hint="cs"/>
          <w:b/>
          <w:bCs/>
          <w:rtl/>
          <w:lang w:bidi="fa-IR"/>
        </w:rPr>
        <w:t>َ</w:t>
      </w:r>
      <w:r w:rsidRPr="00166C82">
        <w:rPr>
          <w:rFonts w:cs="B Badr" w:hint="cs"/>
          <w:b/>
          <w:bCs/>
          <w:rtl/>
          <w:lang w:bidi="fa-IR"/>
        </w:rPr>
        <w:t>ن</w:t>
      </w:r>
      <w:r w:rsidR="009B1E5E">
        <w:rPr>
          <w:rFonts w:cs="B Badr" w:hint="cs"/>
          <w:b/>
          <w:bCs/>
          <w:rtl/>
          <w:lang w:bidi="fa-IR"/>
        </w:rPr>
        <w:t>ْ</w:t>
      </w:r>
      <w:r w:rsidRPr="00166C82">
        <w:rPr>
          <w:rFonts w:cs="B Badr" w:hint="cs"/>
          <w:b/>
          <w:bCs/>
          <w:rtl/>
          <w:lang w:bidi="fa-IR"/>
        </w:rPr>
        <w:t>ت</w:t>
      </w:r>
      <w:r w:rsidR="009B1E5E">
        <w:rPr>
          <w:rFonts w:cs="B Badr" w:hint="cs"/>
          <w:b/>
          <w:bCs/>
          <w:rtl/>
          <w:lang w:bidi="fa-IR"/>
        </w:rPr>
        <w:t>َ</w:t>
      </w:r>
      <w:r w:rsidRPr="004728EA">
        <w:rPr>
          <w:rFonts w:hint="cs"/>
          <w:rtl/>
        </w:rPr>
        <w:t>»</w:t>
      </w:r>
      <w:r w:rsidRPr="00166C82">
        <w:rPr>
          <w:rFonts w:cs="B Badr" w:hint="cs"/>
          <w:b/>
          <w:bCs/>
          <w:rtl/>
          <w:lang w:bidi="fa-IR"/>
        </w:rPr>
        <w:t xml:space="preserve"> </w:t>
      </w:r>
      <w:r>
        <w:rPr>
          <w:rFonts w:hint="cs"/>
          <w:rtl/>
          <w:lang w:bidi="fa-IR"/>
        </w:rPr>
        <w:t xml:space="preserve">و بعد از آن، نون </w:t>
      </w:r>
      <w:r w:rsidRPr="004728EA">
        <w:rPr>
          <w:rFonts w:hint="cs"/>
          <w:rtl/>
        </w:rPr>
        <w:t>«</w:t>
      </w:r>
      <w:r w:rsidRPr="00166C82">
        <w:rPr>
          <w:rFonts w:cs="B Badr" w:hint="cs"/>
          <w:b/>
          <w:bCs/>
          <w:rtl/>
          <w:lang w:bidi="fa-IR"/>
        </w:rPr>
        <w:t>ا</w:t>
      </w:r>
      <w:r w:rsidR="009B1E5E">
        <w:rPr>
          <w:rFonts w:cs="B Badr" w:hint="cs"/>
          <w:b/>
          <w:bCs/>
          <w:rtl/>
          <w:lang w:bidi="fa-IR"/>
        </w:rPr>
        <w:t>َ</w:t>
      </w:r>
      <w:r w:rsidRPr="00166C82">
        <w:rPr>
          <w:rFonts w:cs="B Badr" w:hint="cs"/>
          <w:b/>
          <w:bCs/>
          <w:rtl/>
          <w:lang w:bidi="fa-IR"/>
        </w:rPr>
        <w:t>ن</w:t>
      </w:r>
      <w:r w:rsidR="009B1E5E">
        <w:rPr>
          <w:rFonts w:cs="B Badr" w:hint="cs"/>
          <w:b/>
          <w:bCs/>
          <w:rtl/>
          <w:lang w:bidi="fa-IR"/>
        </w:rPr>
        <w:t>ْ</w:t>
      </w:r>
      <w:r w:rsidRPr="004728EA">
        <w:rPr>
          <w:rFonts w:hint="cs"/>
          <w:rtl/>
        </w:rPr>
        <w:t>»</w:t>
      </w:r>
      <w:r>
        <w:rPr>
          <w:rFonts w:hint="cs"/>
          <w:rtl/>
          <w:lang w:bidi="fa-IR"/>
        </w:rPr>
        <w:t xml:space="preserve"> در میم </w:t>
      </w:r>
      <w:r w:rsidRPr="004728EA">
        <w:rPr>
          <w:rFonts w:hint="cs"/>
          <w:rtl/>
        </w:rPr>
        <w:t>«</w:t>
      </w:r>
      <w:r w:rsidRPr="00166C82">
        <w:rPr>
          <w:rFonts w:cs="B Badr" w:hint="cs"/>
          <w:b/>
          <w:bCs/>
          <w:rtl/>
          <w:lang w:bidi="fa-IR"/>
        </w:rPr>
        <w:t>ما</w:t>
      </w:r>
      <w:r w:rsidRPr="004728EA">
        <w:rPr>
          <w:rFonts w:hint="cs"/>
          <w:rtl/>
        </w:rPr>
        <w:t>»</w:t>
      </w:r>
      <w:r>
        <w:rPr>
          <w:rFonts w:hint="cs"/>
          <w:rtl/>
          <w:lang w:bidi="fa-IR"/>
        </w:rPr>
        <w:t xml:space="preserve"> ادغام شد</w:t>
      </w:r>
      <w:r w:rsidR="00E46BA2">
        <w:rPr>
          <w:rFonts w:hint="cs"/>
          <w:rtl/>
          <w:lang w:bidi="fa-IR"/>
        </w:rPr>
        <w:t>:</w:t>
      </w:r>
      <w:r w:rsidR="004728EA">
        <w:rPr>
          <w:rFonts w:cs="B Badr" w:hint="cs"/>
          <w:b/>
          <w:bCs/>
          <w:rtl/>
          <w:lang w:bidi="fa-IR"/>
        </w:rPr>
        <w:t xml:space="preserve"> </w:t>
      </w:r>
      <w:r w:rsidRPr="004728EA">
        <w:rPr>
          <w:rFonts w:hint="cs"/>
          <w:rtl/>
        </w:rPr>
        <w:t>«</w:t>
      </w:r>
      <w:r w:rsidRPr="00166C82">
        <w:rPr>
          <w:rFonts w:cs="B Badr" w:hint="cs"/>
          <w:b/>
          <w:bCs/>
          <w:rtl/>
          <w:lang w:bidi="fa-IR"/>
        </w:rPr>
        <w:t>ا</w:t>
      </w:r>
      <w:r w:rsidR="009B1E5E">
        <w:rPr>
          <w:rFonts w:cs="B Badr" w:hint="cs"/>
          <w:b/>
          <w:bCs/>
          <w:rtl/>
          <w:lang w:bidi="fa-IR"/>
        </w:rPr>
        <w:t>َ</w:t>
      </w:r>
      <w:r w:rsidRPr="00166C82">
        <w:rPr>
          <w:rFonts w:cs="B Badr" w:hint="cs"/>
          <w:b/>
          <w:bCs/>
          <w:rtl/>
          <w:lang w:bidi="fa-IR"/>
        </w:rPr>
        <w:t>م</w:t>
      </w:r>
      <w:r w:rsidR="009B1E5E">
        <w:rPr>
          <w:rFonts w:cs="B Badr" w:hint="cs"/>
          <w:b/>
          <w:bCs/>
          <w:rtl/>
          <w:lang w:bidi="fa-IR"/>
        </w:rPr>
        <w:t>ّ</w:t>
      </w:r>
      <w:r w:rsidRPr="00166C82">
        <w:rPr>
          <w:rFonts w:cs="B Badr" w:hint="cs"/>
          <w:b/>
          <w:bCs/>
          <w:rtl/>
          <w:lang w:bidi="fa-IR"/>
        </w:rPr>
        <w:t xml:space="preserve">ا </w:t>
      </w:r>
      <w:r w:rsidR="00010693">
        <w:rPr>
          <w:rFonts w:cs="B Badr" w:hint="cs"/>
          <w:b/>
          <w:bCs/>
          <w:rtl/>
          <w:lang w:bidi="fa-IR"/>
        </w:rPr>
        <w:t>أ</w:t>
      </w:r>
      <w:r w:rsidRPr="00166C82">
        <w:rPr>
          <w:rFonts w:cs="B Badr" w:hint="cs"/>
          <w:b/>
          <w:bCs/>
          <w:rtl/>
          <w:lang w:bidi="fa-IR"/>
        </w:rPr>
        <w:t>ن</w:t>
      </w:r>
      <w:r w:rsidR="009B1E5E">
        <w:rPr>
          <w:rFonts w:cs="B Badr" w:hint="cs"/>
          <w:b/>
          <w:bCs/>
          <w:rtl/>
          <w:lang w:bidi="fa-IR"/>
        </w:rPr>
        <w:t>ْ</w:t>
      </w:r>
      <w:r w:rsidRPr="00166C82">
        <w:rPr>
          <w:rFonts w:cs="B Badr" w:hint="cs"/>
          <w:b/>
          <w:bCs/>
          <w:rtl/>
          <w:lang w:bidi="fa-IR"/>
        </w:rPr>
        <w:t>ت</w:t>
      </w:r>
      <w:r w:rsidR="009B1E5E">
        <w:rPr>
          <w:rFonts w:cs="B Badr" w:hint="cs"/>
          <w:b/>
          <w:bCs/>
          <w:rtl/>
          <w:lang w:bidi="fa-IR"/>
        </w:rPr>
        <w:t>َ</w:t>
      </w:r>
      <w:r w:rsidRPr="004728EA">
        <w:rPr>
          <w:rFonts w:hint="cs"/>
          <w:rtl/>
        </w:rPr>
        <w:t>»</w:t>
      </w:r>
      <w:r>
        <w:rPr>
          <w:rFonts w:hint="cs"/>
          <w:rtl/>
          <w:lang w:bidi="fa-IR"/>
        </w:rPr>
        <w:t xml:space="preserve"> شد ولی خبرش که منطلقا</w:t>
      </w:r>
      <w:r w:rsidR="009B1E5E">
        <w:rPr>
          <w:rFonts w:hint="cs"/>
          <w:rtl/>
          <w:lang w:bidi="fa-IR"/>
        </w:rPr>
        <w:t>ً</w:t>
      </w:r>
      <w:r>
        <w:rPr>
          <w:rFonts w:hint="cs"/>
          <w:rtl/>
          <w:lang w:bidi="fa-IR"/>
        </w:rPr>
        <w:t xml:space="preserve"> </w:t>
      </w:r>
      <w:r w:rsidRPr="004728EA">
        <w:rPr>
          <w:rFonts w:hint="cs"/>
          <w:rtl/>
        </w:rPr>
        <w:t>باشد به حالش باقی ماند پس «</w:t>
      </w:r>
      <w:r w:rsidRPr="004728EA">
        <w:rPr>
          <w:rStyle w:val="a"/>
          <w:rFonts w:hint="cs"/>
          <w:rtl/>
        </w:rPr>
        <w:t>ا</w:t>
      </w:r>
      <w:r w:rsidR="009B1E5E">
        <w:rPr>
          <w:rStyle w:val="a"/>
          <w:rFonts w:hint="cs"/>
          <w:rtl/>
        </w:rPr>
        <w:t>َ</w:t>
      </w:r>
      <w:r w:rsidRPr="004728EA">
        <w:rPr>
          <w:rStyle w:val="a"/>
          <w:rFonts w:hint="cs"/>
          <w:rtl/>
        </w:rPr>
        <w:t>م</w:t>
      </w:r>
      <w:r w:rsidR="009B1E5E">
        <w:rPr>
          <w:rStyle w:val="a"/>
          <w:rFonts w:hint="cs"/>
          <w:rtl/>
        </w:rPr>
        <w:t>ّ</w:t>
      </w:r>
      <w:r w:rsidRPr="004728EA">
        <w:rPr>
          <w:rStyle w:val="a"/>
          <w:rFonts w:hint="cs"/>
          <w:rtl/>
        </w:rPr>
        <w:t>ا</w:t>
      </w:r>
      <w:r w:rsidR="00CE00D6">
        <w:rPr>
          <w:rStyle w:val="a"/>
          <w:rFonts w:hint="cs"/>
          <w:rtl/>
        </w:rPr>
        <w:t xml:space="preserve"> أنت</w:t>
      </w:r>
      <w:r w:rsidR="009B1E5E">
        <w:rPr>
          <w:rStyle w:val="a"/>
          <w:rFonts w:hint="cs"/>
          <w:rtl/>
        </w:rPr>
        <w:t>َ</w:t>
      </w:r>
      <w:r w:rsidR="00CE00D6">
        <w:rPr>
          <w:rStyle w:val="a"/>
          <w:rFonts w:hint="cs"/>
          <w:rtl/>
        </w:rPr>
        <w:t xml:space="preserve"> </w:t>
      </w:r>
      <w:r w:rsidRPr="004728EA">
        <w:rPr>
          <w:rStyle w:val="a"/>
          <w:rFonts w:hint="cs"/>
          <w:rtl/>
        </w:rPr>
        <w:t>منطلقا</w:t>
      </w:r>
      <w:r w:rsidR="009B1E5E">
        <w:rPr>
          <w:rStyle w:val="a"/>
          <w:rFonts w:hint="cs"/>
          <w:rtl/>
        </w:rPr>
        <w:t>ً</w:t>
      </w:r>
      <w:r w:rsidRPr="004728EA">
        <w:rPr>
          <w:rStyle w:val="a"/>
          <w:rFonts w:hint="cs"/>
          <w:rtl/>
        </w:rPr>
        <w:t xml:space="preserve"> انطلقت</w:t>
      </w:r>
      <w:r w:rsidR="009B1E5E">
        <w:rPr>
          <w:rStyle w:val="a"/>
          <w:rFonts w:hint="cs"/>
          <w:rtl/>
        </w:rPr>
        <w:t>ُ</w:t>
      </w:r>
      <w:r w:rsidRPr="004728EA">
        <w:rPr>
          <w:rFonts w:hint="cs"/>
          <w:rtl/>
        </w:rPr>
        <w:t>» گردید. تا اینجا در صورت فتح همزه‌ی «</w:t>
      </w:r>
      <w:r w:rsidRPr="004728EA">
        <w:rPr>
          <w:rStyle w:val="a"/>
          <w:rFonts w:hint="cs"/>
          <w:rtl/>
        </w:rPr>
        <w:t>ان</w:t>
      </w:r>
      <w:r w:rsidRPr="004728EA">
        <w:rPr>
          <w:rFonts w:hint="cs"/>
          <w:rtl/>
        </w:rPr>
        <w:t>» بود،</w:t>
      </w:r>
      <w:r>
        <w:rPr>
          <w:rFonts w:hint="cs"/>
          <w:rtl/>
          <w:lang w:bidi="fa-IR"/>
        </w:rPr>
        <w:t xml:space="preserve"> اما </w:t>
      </w:r>
    </w:p>
    <w:p w:rsidR="00EF1C26" w:rsidRPr="00F764F8" w:rsidRDefault="00EF1C26" w:rsidP="009A22FE">
      <w:pPr>
        <w:pStyle w:val="Heading4"/>
        <w:pageBreakBefore/>
        <w:rPr>
          <w:rFonts w:hint="cs"/>
          <w:rtl/>
        </w:rPr>
      </w:pPr>
      <w:bookmarkStart w:id="240" w:name="_Toc249103254"/>
      <w:r w:rsidRPr="00F764F8">
        <w:rPr>
          <w:rFonts w:hint="cs"/>
          <w:rtl/>
        </w:rPr>
        <w:t>پیرامون</w:t>
      </w:r>
      <w:r w:rsidR="004728EA" w:rsidRPr="00F764F8">
        <w:rPr>
          <w:rFonts w:hint="cs"/>
          <w:rtl/>
        </w:rPr>
        <w:t xml:space="preserve"> </w:t>
      </w:r>
      <w:r w:rsidRPr="00F764F8">
        <w:rPr>
          <w:rFonts w:hint="cs"/>
          <w:rtl/>
        </w:rPr>
        <w:t>«ا</w:t>
      </w:r>
      <w:r w:rsidR="009B1E5E" w:rsidRPr="00F764F8">
        <w:rPr>
          <w:rFonts w:hint="cs"/>
          <w:rtl/>
        </w:rPr>
        <w:t>ِ</w:t>
      </w:r>
      <w:r w:rsidRPr="00F764F8">
        <w:rPr>
          <w:rFonts w:hint="cs"/>
          <w:rtl/>
        </w:rPr>
        <w:t>م</w:t>
      </w:r>
      <w:r w:rsidR="009B1E5E" w:rsidRPr="00F764F8">
        <w:rPr>
          <w:rFonts w:hint="cs"/>
          <w:rtl/>
        </w:rPr>
        <w:t>ّ</w:t>
      </w:r>
      <w:r w:rsidRPr="00F764F8">
        <w:rPr>
          <w:rFonts w:hint="cs"/>
          <w:rtl/>
        </w:rPr>
        <w:t>ا ا</w:t>
      </w:r>
      <w:r w:rsidR="009B1E5E" w:rsidRPr="00F764F8">
        <w:rPr>
          <w:rFonts w:hint="cs"/>
          <w:rtl/>
        </w:rPr>
        <w:t>َ</w:t>
      </w:r>
      <w:r w:rsidRPr="00F764F8">
        <w:rPr>
          <w:rFonts w:hint="cs"/>
          <w:rtl/>
        </w:rPr>
        <w:t>ن</w:t>
      </w:r>
      <w:r w:rsidR="009B1E5E" w:rsidRPr="00F764F8">
        <w:rPr>
          <w:rFonts w:hint="cs"/>
          <w:rtl/>
        </w:rPr>
        <w:t>ْ</w:t>
      </w:r>
      <w:r w:rsidRPr="00F764F8">
        <w:rPr>
          <w:rFonts w:hint="cs"/>
          <w:rtl/>
        </w:rPr>
        <w:t>ت</w:t>
      </w:r>
      <w:r w:rsidR="009B1E5E" w:rsidRPr="00F764F8">
        <w:rPr>
          <w:rFonts w:hint="cs"/>
          <w:rtl/>
        </w:rPr>
        <w:t>َ</w:t>
      </w:r>
      <w:r w:rsidRPr="00F764F8">
        <w:rPr>
          <w:rFonts w:hint="cs"/>
          <w:rtl/>
        </w:rPr>
        <w:t>»</w:t>
      </w:r>
      <w:bookmarkEnd w:id="240"/>
    </w:p>
    <w:p w:rsidR="00EF1C26" w:rsidRDefault="00EF1C26" w:rsidP="007E3891">
      <w:pPr>
        <w:keepNext/>
        <w:ind w:firstLine="224"/>
        <w:rPr>
          <w:rFonts w:hint="cs"/>
          <w:rtl/>
          <w:lang w:bidi="fa-IR"/>
        </w:rPr>
      </w:pPr>
      <w:r w:rsidRPr="004728EA">
        <w:rPr>
          <w:rFonts w:hint="cs"/>
          <w:rtl/>
        </w:rPr>
        <w:t>و «</w:t>
      </w:r>
      <w:r w:rsidRPr="004728EA">
        <w:rPr>
          <w:rStyle w:val="a"/>
          <w:rFonts w:hint="cs"/>
          <w:rtl/>
        </w:rPr>
        <w:t>ا</w:t>
      </w:r>
      <w:r w:rsidR="009B1E5E">
        <w:rPr>
          <w:rStyle w:val="a"/>
          <w:rFonts w:hint="cs"/>
          <w:rtl/>
        </w:rPr>
        <w:t>ِ</w:t>
      </w:r>
      <w:r w:rsidRPr="004728EA">
        <w:rPr>
          <w:rStyle w:val="a"/>
          <w:rFonts w:hint="cs"/>
          <w:rtl/>
        </w:rPr>
        <w:t>م</w:t>
      </w:r>
      <w:r w:rsidR="009B1E5E">
        <w:rPr>
          <w:rStyle w:val="a"/>
          <w:rFonts w:hint="cs"/>
          <w:rtl/>
        </w:rPr>
        <w:t>ّ</w:t>
      </w:r>
      <w:r w:rsidRPr="004728EA">
        <w:rPr>
          <w:rStyle w:val="a"/>
          <w:rFonts w:hint="cs"/>
          <w:rtl/>
        </w:rPr>
        <w:t xml:space="preserve">ا </w:t>
      </w:r>
      <w:r w:rsidR="00010693">
        <w:rPr>
          <w:rStyle w:val="a"/>
          <w:rFonts w:hint="cs"/>
          <w:rtl/>
        </w:rPr>
        <w:t>أ</w:t>
      </w:r>
      <w:r w:rsidRPr="004728EA">
        <w:rPr>
          <w:rStyle w:val="a"/>
          <w:rFonts w:hint="cs"/>
          <w:rtl/>
        </w:rPr>
        <w:t>نت</w:t>
      </w:r>
      <w:r w:rsidR="009B1E5E">
        <w:rPr>
          <w:rStyle w:val="a"/>
          <w:rFonts w:hint="cs"/>
          <w:rtl/>
        </w:rPr>
        <w:t>َ</w:t>
      </w:r>
      <w:r w:rsidR="00C141C3" w:rsidRPr="004728EA">
        <w:rPr>
          <w:rFonts w:hint="cs"/>
          <w:rtl/>
        </w:rPr>
        <w:t xml:space="preserve">» </w:t>
      </w:r>
      <w:r w:rsidRPr="004728EA">
        <w:rPr>
          <w:rFonts w:hint="cs"/>
          <w:rtl/>
        </w:rPr>
        <w:t>همان روندی که در ا</w:t>
      </w:r>
      <w:r w:rsidR="009B1E5E">
        <w:rPr>
          <w:rFonts w:hint="cs"/>
          <w:rtl/>
        </w:rPr>
        <w:t>َ</w:t>
      </w:r>
      <w:r w:rsidRPr="004728EA">
        <w:rPr>
          <w:rFonts w:hint="cs"/>
          <w:rtl/>
        </w:rPr>
        <w:t>م</w:t>
      </w:r>
      <w:r w:rsidR="009B1E5E">
        <w:rPr>
          <w:rFonts w:hint="cs"/>
          <w:rtl/>
        </w:rPr>
        <w:t>ّ</w:t>
      </w:r>
      <w:r w:rsidRPr="004728EA">
        <w:rPr>
          <w:rFonts w:hint="cs"/>
          <w:rtl/>
        </w:rPr>
        <w:t>ا</w:t>
      </w:r>
      <w:r w:rsidR="00CE00D6">
        <w:rPr>
          <w:rFonts w:hint="cs"/>
          <w:rtl/>
        </w:rPr>
        <w:t xml:space="preserve"> أنت</w:t>
      </w:r>
      <w:r w:rsidR="009B1E5E">
        <w:rPr>
          <w:rFonts w:hint="cs"/>
          <w:rtl/>
        </w:rPr>
        <w:t>َ</w:t>
      </w:r>
      <w:r w:rsidR="00CE00D6">
        <w:rPr>
          <w:rFonts w:hint="cs"/>
          <w:rtl/>
        </w:rPr>
        <w:t xml:space="preserve"> </w:t>
      </w:r>
      <w:r w:rsidRPr="004728EA">
        <w:rPr>
          <w:rFonts w:hint="cs"/>
          <w:rtl/>
        </w:rPr>
        <w:t>طی شد طی می‌گردد با یک فرق که در آنجا همزه‌ی ا</w:t>
      </w:r>
      <w:r w:rsidR="009B1E5E">
        <w:rPr>
          <w:rFonts w:hint="cs"/>
          <w:rtl/>
        </w:rPr>
        <w:t>َ</w:t>
      </w:r>
      <w:r w:rsidRPr="004728EA">
        <w:rPr>
          <w:rFonts w:hint="cs"/>
          <w:rtl/>
        </w:rPr>
        <w:t>م</w:t>
      </w:r>
      <w:r w:rsidR="009B1E5E">
        <w:rPr>
          <w:rFonts w:hint="cs"/>
          <w:rtl/>
        </w:rPr>
        <w:t>ّ</w:t>
      </w:r>
      <w:r w:rsidRPr="004728EA">
        <w:rPr>
          <w:rFonts w:hint="cs"/>
          <w:rtl/>
        </w:rPr>
        <w:t>ا مفتوح بود ولی در اینجا مکسور است</w:t>
      </w:r>
      <w:r w:rsidR="004728EA">
        <w:rPr>
          <w:rFonts w:hint="cs"/>
          <w:rtl/>
        </w:rPr>
        <w:t xml:space="preserve"> </w:t>
      </w:r>
      <w:r w:rsidR="009B1E5E">
        <w:rPr>
          <w:rFonts w:hint="cs"/>
          <w:rtl/>
        </w:rPr>
        <w:t>(</w:t>
      </w:r>
      <w:r w:rsidRPr="004728EA">
        <w:rPr>
          <w:rStyle w:val="a"/>
          <w:rFonts w:hint="cs"/>
          <w:rtl/>
        </w:rPr>
        <w:t>ا</w:t>
      </w:r>
      <w:r w:rsidR="009B1E5E">
        <w:rPr>
          <w:rStyle w:val="a"/>
          <w:rFonts w:hint="cs"/>
          <w:rtl/>
        </w:rPr>
        <w:t>ِ</w:t>
      </w:r>
      <w:r w:rsidRPr="004728EA">
        <w:rPr>
          <w:rStyle w:val="a"/>
          <w:rFonts w:hint="cs"/>
          <w:rtl/>
        </w:rPr>
        <w:t>م</w:t>
      </w:r>
      <w:r w:rsidR="009B1E5E">
        <w:rPr>
          <w:rStyle w:val="a"/>
          <w:rFonts w:hint="cs"/>
          <w:rtl/>
        </w:rPr>
        <w:t>ّ</w:t>
      </w:r>
      <w:r w:rsidRPr="004728EA">
        <w:rPr>
          <w:rStyle w:val="a"/>
          <w:rFonts w:hint="cs"/>
          <w:rtl/>
        </w:rPr>
        <w:t xml:space="preserve">ا </w:t>
      </w:r>
      <w:r w:rsidR="00010693">
        <w:rPr>
          <w:rStyle w:val="a"/>
          <w:rFonts w:hint="cs"/>
          <w:rtl/>
        </w:rPr>
        <w:t>أ</w:t>
      </w:r>
      <w:r w:rsidRPr="004728EA">
        <w:rPr>
          <w:rStyle w:val="a"/>
          <w:rFonts w:hint="cs"/>
          <w:rtl/>
        </w:rPr>
        <w:t>نت</w:t>
      </w:r>
      <w:r w:rsidR="009B1E5E">
        <w:rPr>
          <w:rStyle w:val="a"/>
          <w:rFonts w:hint="cs"/>
          <w:rtl/>
        </w:rPr>
        <w:t>َ</w:t>
      </w:r>
      <w:r w:rsidR="009B1E5E">
        <w:rPr>
          <w:rFonts w:hint="cs"/>
          <w:rtl/>
        </w:rPr>
        <w:t>)</w:t>
      </w:r>
      <w:r w:rsidR="004728EA">
        <w:rPr>
          <w:rFonts w:hint="cs"/>
          <w:rtl/>
        </w:rPr>
        <w:t xml:space="preserve"> </w:t>
      </w:r>
      <w:r w:rsidRPr="004728EA">
        <w:rPr>
          <w:rFonts w:hint="cs"/>
          <w:rtl/>
        </w:rPr>
        <w:t>منتهی یک فرقی که هست در آنجا حذف لام داشتیم که اصل آن</w:t>
      </w:r>
      <w:r w:rsidR="004728EA">
        <w:rPr>
          <w:rFonts w:hint="cs"/>
          <w:rtl/>
        </w:rPr>
        <w:t xml:space="preserve"> </w:t>
      </w:r>
      <w:r w:rsidRPr="004728EA">
        <w:rPr>
          <w:rFonts w:hint="cs"/>
          <w:rtl/>
        </w:rPr>
        <w:t>«</w:t>
      </w:r>
      <w:r w:rsidRPr="004728EA">
        <w:rPr>
          <w:rStyle w:val="a"/>
          <w:rFonts w:hint="cs"/>
          <w:rtl/>
        </w:rPr>
        <w:t>لا</w:t>
      </w:r>
      <w:r w:rsidR="009B1E5E">
        <w:rPr>
          <w:rStyle w:val="a"/>
          <w:rFonts w:hint="cs"/>
          <w:rtl/>
        </w:rPr>
        <w:t>َ</w:t>
      </w:r>
      <w:r w:rsidRPr="004728EA">
        <w:rPr>
          <w:rStyle w:val="a"/>
          <w:rFonts w:hint="cs"/>
          <w:rtl/>
        </w:rPr>
        <w:t>ن</w:t>
      </w:r>
      <w:r w:rsidR="009B1E5E">
        <w:rPr>
          <w:rFonts w:cs="B Badr" w:hint="cs"/>
          <w:b/>
          <w:bCs/>
          <w:rtl/>
          <w:lang w:bidi="fa-IR"/>
        </w:rPr>
        <w:t>ْ</w:t>
      </w:r>
      <w:r w:rsidRPr="004728EA">
        <w:rPr>
          <w:rStyle w:val="a"/>
          <w:rFonts w:hint="cs"/>
          <w:rtl/>
        </w:rPr>
        <w:t xml:space="preserve"> کنت</w:t>
      </w:r>
      <w:r w:rsidR="009B1E5E">
        <w:rPr>
          <w:rStyle w:val="a"/>
          <w:rFonts w:hint="cs"/>
          <w:rtl/>
        </w:rPr>
        <w:t>َ</w:t>
      </w:r>
      <w:r w:rsidRPr="004728EA">
        <w:rPr>
          <w:rFonts w:hint="cs"/>
          <w:rtl/>
        </w:rPr>
        <w:t xml:space="preserve">» بود </w:t>
      </w:r>
      <w:r w:rsidR="009B1E5E">
        <w:rPr>
          <w:rFonts w:hint="cs"/>
          <w:rtl/>
        </w:rPr>
        <w:t>و</w:t>
      </w:r>
      <w:r w:rsidRPr="004728EA">
        <w:rPr>
          <w:rFonts w:hint="cs"/>
          <w:rtl/>
        </w:rPr>
        <w:t xml:space="preserve"> لام حذف شد ولی در اینجا چون لام نداریم لذا حذف لام هم نداریم اما مصنف به همان</w:t>
      </w:r>
      <w:r w:rsidR="001839F0">
        <w:rPr>
          <w:rFonts w:hint="cs"/>
          <w:rtl/>
        </w:rPr>
        <w:t xml:space="preserve"> اوّل</w:t>
      </w:r>
      <w:r w:rsidRPr="004728EA">
        <w:rPr>
          <w:rFonts w:hint="cs"/>
          <w:rtl/>
        </w:rPr>
        <w:t>ی یعنی</w:t>
      </w:r>
      <w:r w:rsidR="004728EA">
        <w:rPr>
          <w:rFonts w:hint="cs"/>
          <w:rtl/>
        </w:rPr>
        <w:t xml:space="preserve"> </w:t>
      </w:r>
      <w:r w:rsidRPr="004728EA">
        <w:rPr>
          <w:rFonts w:hint="cs"/>
          <w:rtl/>
        </w:rPr>
        <w:t>«</w:t>
      </w:r>
      <w:r w:rsidRPr="004728EA">
        <w:rPr>
          <w:rStyle w:val="a"/>
          <w:rFonts w:hint="cs"/>
          <w:rtl/>
        </w:rPr>
        <w:t>ا</w:t>
      </w:r>
      <w:r w:rsidR="009B1E5E">
        <w:rPr>
          <w:rStyle w:val="a"/>
          <w:rFonts w:hint="cs"/>
          <w:rtl/>
        </w:rPr>
        <w:t>َ</w:t>
      </w:r>
      <w:r w:rsidRPr="004728EA">
        <w:rPr>
          <w:rStyle w:val="a"/>
          <w:rFonts w:hint="cs"/>
          <w:rtl/>
        </w:rPr>
        <w:t>م</w:t>
      </w:r>
      <w:r w:rsidR="009B1E5E">
        <w:rPr>
          <w:rStyle w:val="a"/>
          <w:rFonts w:hint="cs"/>
          <w:rtl/>
        </w:rPr>
        <w:t>ّ</w:t>
      </w:r>
      <w:r w:rsidRPr="004728EA">
        <w:rPr>
          <w:rStyle w:val="a"/>
          <w:rFonts w:hint="cs"/>
          <w:rtl/>
        </w:rPr>
        <w:t>ا انت</w:t>
      </w:r>
      <w:r w:rsidRPr="004728EA">
        <w:rPr>
          <w:rFonts w:hint="cs"/>
          <w:rtl/>
        </w:rPr>
        <w:t>» اکتفا</w:t>
      </w:r>
      <w:r>
        <w:rPr>
          <w:rFonts w:hint="cs"/>
          <w:rtl/>
          <w:lang w:bidi="fa-IR"/>
        </w:rPr>
        <w:t xml:space="preserve"> کرد زیرا او مشهورتر بوده</w:t>
      </w:r>
      <w:r w:rsidR="004728EA">
        <w:rPr>
          <w:rFonts w:hint="eastAsia"/>
          <w:rtl/>
          <w:lang w:bidi="fa-IR"/>
        </w:rPr>
        <w:t>‌</w:t>
      </w:r>
      <w:r>
        <w:rPr>
          <w:rFonts w:hint="cs"/>
          <w:rtl/>
          <w:lang w:bidi="fa-IR"/>
        </w:rPr>
        <w:t>است.</w:t>
      </w:r>
    </w:p>
    <w:p w:rsidR="00EF1C26" w:rsidRPr="00F764F8" w:rsidRDefault="00EF1C26" w:rsidP="00DF7D45">
      <w:pPr>
        <w:pStyle w:val="Heading3"/>
        <w:rPr>
          <w:rFonts w:hint="cs"/>
          <w:rtl/>
        </w:rPr>
      </w:pPr>
      <w:bookmarkStart w:id="241" w:name="_Toc248974044"/>
      <w:bookmarkStart w:id="242" w:name="_Toc249103255"/>
      <w:r w:rsidRPr="00F764F8">
        <w:rPr>
          <w:rFonts w:hint="cs"/>
          <w:rtl/>
        </w:rPr>
        <w:t>10-</w:t>
      </w:r>
      <w:r w:rsidR="004728EA" w:rsidRPr="00F764F8">
        <w:rPr>
          <w:rFonts w:hint="cs"/>
          <w:rtl/>
        </w:rPr>
        <w:t xml:space="preserve"> </w:t>
      </w:r>
      <w:r w:rsidRPr="00F764F8">
        <w:rPr>
          <w:rFonts w:hint="cs"/>
          <w:rtl/>
        </w:rPr>
        <w:t>اسم ان</w:t>
      </w:r>
      <w:r w:rsidR="004728EA" w:rsidRPr="00F764F8">
        <w:rPr>
          <w:rFonts w:hint="cs"/>
          <w:rtl/>
        </w:rPr>
        <w:t>ّ</w:t>
      </w:r>
      <w:r w:rsidRPr="00F764F8">
        <w:rPr>
          <w:rFonts w:hint="cs"/>
          <w:rtl/>
        </w:rPr>
        <w:t xml:space="preserve"> و اخواتش</w:t>
      </w:r>
      <w:bookmarkEnd w:id="241"/>
      <w:bookmarkEnd w:id="242"/>
    </w:p>
    <w:p w:rsidR="00EF1C26" w:rsidRDefault="00EF1C26" w:rsidP="007E3891">
      <w:pPr>
        <w:keepNext/>
        <w:ind w:firstLine="224"/>
        <w:rPr>
          <w:rFonts w:hint="cs"/>
          <w:rtl/>
          <w:lang w:bidi="fa-IR"/>
        </w:rPr>
      </w:pPr>
      <w:r>
        <w:rPr>
          <w:rFonts w:hint="cs"/>
          <w:rtl/>
          <w:lang w:bidi="fa-IR"/>
        </w:rPr>
        <w:t>بحث خود ان</w:t>
      </w:r>
      <w:r w:rsidR="00C925F7">
        <w:rPr>
          <w:rFonts w:hint="cs"/>
          <w:rtl/>
          <w:lang w:bidi="fa-IR"/>
        </w:rPr>
        <w:t>ّ</w:t>
      </w:r>
      <w:r>
        <w:rPr>
          <w:rFonts w:hint="cs"/>
          <w:rtl/>
          <w:lang w:bidi="fa-IR"/>
        </w:rPr>
        <w:t xml:space="preserve"> و اخواتش را د</w:t>
      </w:r>
      <w:r w:rsidR="00FD4A0A">
        <w:rPr>
          <w:rFonts w:hint="cs"/>
          <w:rtl/>
          <w:lang w:bidi="fa-IR"/>
        </w:rPr>
        <w:t>ر</w:t>
      </w:r>
      <w:r>
        <w:rPr>
          <w:rFonts w:hint="cs"/>
          <w:rtl/>
          <w:lang w:bidi="fa-IR"/>
        </w:rPr>
        <w:t xml:space="preserve"> بحث حرف می‌شناسیم </w:t>
      </w:r>
      <w:r w:rsidR="00010693">
        <w:rPr>
          <w:rFonts w:hint="cs"/>
          <w:rtl/>
          <w:lang w:bidi="fa-IR"/>
        </w:rPr>
        <w:t>إ</w:t>
      </w:r>
      <w:r>
        <w:rPr>
          <w:rFonts w:hint="cs"/>
          <w:rtl/>
          <w:lang w:bidi="fa-IR"/>
        </w:rPr>
        <w:t>ن شاءالله، و تعریف اسم ان</w:t>
      </w:r>
      <w:r w:rsidR="004728EA">
        <w:rPr>
          <w:rFonts w:hint="cs"/>
          <w:rtl/>
          <w:lang w:bidi="fa-IR"/>
        </w:rPr>
        <w:t>ّ</w:t>
      </w:r>
      <w:r>
        <w:rPr>
          <w:rFonts w:hint="cs"/>
          <w:rtl/>
          <w:lang w:bidi="fa-IR"/>
        </w:rPr>
        <w:t xml:space="preserve"> و</w:t>
      </w:r>
      <w:r w:rsidR="004728EA">
        <w:rPr>
          <w:rFonts w:hint="cs"/>
          <w:rtl/>
          <w:lang w:bidi="fa-IR"/>
        </w:rPr>
        <w:t xml:space="preserve"> </w:t>
      </w:r>
      <w:r>
        <w:rPr>
          <w:rFonts w:hint="cs"/>
          <w:rtl/>
          <w:lang w:bidi="fa-IR"/>
        </w:rPr>
        <w:t>اخواتش همان است که او</w:t>
      </w:r>
      <w:r w:rsidR="00AB02D5">
        <w:rPr>
          <w:rFonts w:hint="cs"/>
          <w:rtl/>
          <w:lang w:bidi="fa-IR"/>
        </w:rPr>
        <w:t xml:space="preserve"> مسندٌ الیه </w:t>
      </w:r>
      <w:r>
        <w:rPr>
          <w:rFonts w:hint="cs"/>
          <w:rtl/>
          <w:lang w:bidi="fa-IR"/>
        </w:rPr>
        <w:t>است بعد از دخول ان</w:t>
      </w:r>
      <w:r w:rsidR="00FD4A0A">
        <w:rPr>
          <w:rFonts w:hint="cs"/>
          <w:rtl/>
          <w:lang w:bidi="fa-IR"/>
        </w:rPr>
        <w:t>ّ</w:t>
      </w:r>
      <w:r>
        <w:rPr>
          <w:rFonts w:hint="cs"/>
          <w:rtl/>
          <w:lang w:bidi="fa-IR"/>
        </w:rPr>
        <w:t xml:space="preserve"> و اخواتش مثل</w:t>
      </w:r>
      <w:r w:rsidR="0052164C">
        <w:rPr>
          <w:rFonts w:cs="B Badr" w:hint="cs"/>
          <w:b/>
          <w:bCs/>
          <w:rtl/>
          <w:lang w:bidi="fa-IR"/>
        </w:rPr>
        <w:t>:</w:t>
      </w:r>
      <w:r w:rsidR="004728EA">
        <w:rPr>
          <w:rFonts w:cs="B Badr" w:hint="cs"/>
          <w:b/>
          <w:bCs/>
          <w:rtl/>
          <w:lang w:bidi="fa-IR"/>
        </w:rPr>
        <w:t xml:space="preserve"> </w:t>
      </w:r>
      <w:r w:rsidRPr="004728EA">
        <w:rPr>
          <w:rFonts w:hint="cs"/>
          <w:rtl/>
        </w:rPr>
        <w:t>«</w:t>
      </w:r>
      <w:r w:rsidRPr="00166C82">
        <w:rPr>
          <w:rFonts w:cs="B Badr" w:hint="cs"/>
          <w:b/>
          <w:bCs/>
          <w:rtl/>
          <w:lang w:bidi="fa-IR"/>
        </w:rPr>
        <w:t>ان</w:t>
      </w:r>
      <w:r w:rsidR="00FD4A0A">
        <w:rPr>
          <w:rFonts w:cs="B Badr" w:hint="cs"/>
          <w:b/>
          <w:bCs/>
          <w:rtl/>
          <w:lang w:bidi="fa-IR"/>
        </w:rPr>
        <w:t>ّ</w:t>
      </w:r>
      <w:r w:rsidR="00A67E6E">
        <w:rPr>
          <w:rFonts w:cs="B Badr" w:hint="cs"/>
          <w:b/>
          <w:bCs/>
          <w:rtl/>
          <w:lang w:bidi="fa-IR"/>
        </w:rPr>
        <w:t xml:space="preserve"> زیداً </w:t>
      </w:r>
      <w:r w:rsidRPr="00166C82">
        <w:rPr>
          <w:rFonts w:cs="B Badr" w:hint="cs"/>
          <w:b/>
          <w:bCs/>
          <w:rtl/>
          <w:lang w:bidi="fa-IR"/>
        </w:rPr>
        <w:t>قائم</w:t>
      </w:r>
      <w:r w:rsidR="00EF496A">
        <w:rPr>
          <w:rFonts w:cs="B Badr" w:hint="cs"/>
          <w:b/>
          <w:bCs/>
          <w:rtl/>
          <w:lang w:bidi="fa-IR"/>
        </w:rPr>
        <w:t>ٌ</w:t>
      </w:r>
      <w:r w:rsidRPr="004728EA">
        <w:rPr>
          <w:rFonts w:hint="cs"/>
          <w:rtl/>
        </w:rPr>
        <w:t>»</w:t>
      </w:r>
      <w:r w:rsidR="00D01461">
        <w:rPr>
          <w:rFonts w:hint="cs"/>
          <w:rtl/>
          <w:lang w:bidi="fa-IR"/>
        </w:rPr>
        <w:t xml:space="preserve">، </w:t>
      </w:r>
      <w:r>
        <w:rPr>
          <w:rFonts w:hint="cs"/>
          <w:rtl/>
          <w:lang w:bidi="fa-IR"/>
        </w:rPr>
        <w:t>و به آنچه که از معنای بعدی</w:t>
      </w:r>
      <w:r w:rsidR="00EF496A">
        <w:rPr>
          <w:rFonts w:hint="cs"/>
          <w:rtl/>
          <w:lang w:bidi="fa-IR"/>
        </w:rPr>
        <w:t>ّ</w:t>
      </w:r>
      <w:r>
        <w:rPr>
          <w:rFonts w:hint="cs"/>
          <w:rtl/>
          <w:lang w:bidi="fa-IR"/>
        </w:rPr>
        <w:t>ت و دخول در قبل شنیده‌ای و شناختی نقض بر این تعریف هم دفع می‌شود.</w:t>
      </w:r>
    </w:p>
    <w:p w:rsidR="00EF1C26" w:rsidRPr="00F764F8" w:rsidRDefault="00EF1C26" w:rsidP="00DF7D45">
      <w:pPr>
        <w:pStyle w:val="Heading3"/>
        <w:rPr>
          <w:rFonts w:hint="cs"/>
          <w:rtl/>
        </w:rPr>
      </w:pPr>
      <w:bookmarkStart w:id="243" w:name="_Toc248974045"/>
      <w:bookmarkStart w:id="244" w:name="_Toc249103256"/>
      <w:r w:rsidRPr="00F764F8">
        <w:rPr>
          <w:rFonts w:hint="cs"/>
          <w:rtl/>
        </w:rPr>
        <w:t>11-</w:t>
      </w:r>
      <w:r w:rsidR="004728EA" w:rsidRPr="00F764F8">
        <w:rPr>
          <w:rFonts w:hint="cs"/>
          <w:rtl/>
        </w:rPr>
        <w:t xml:space="preserve"> </w:t>
      </w:r>
      <w:r w:rsidRPr="00F764F8">
        <w:rPr>
          <w:rFonts w:hint="cs"/>
          <w:rtl/>
        </w:rPr>
        <w:t>منصوب لای نفی جنس</w:t>
      </w:r>
      <w:bookmarkEnd w:id="243"/>
      <w:bookmarkEnd w:id="244"/>
      <w:r w:rsidRPr="00F764F8">
        <w:rPr>
          <w:rFonts w:hint="cs"/>
          <w:rtl/>
        </w:rPr>
        <w:t xml:space="preserve"> </w:t>
      </w:r>
    </w:p>
    <w:p w:rsidR="00EF1C26" w:rsidRDefault="00EF1C26" w:rsidP="007E3891">
      <w:pPr>
        <w:keepNext/>
        <w:ind w:firstLine="224"/>
        <w:rPr>
          <w:rFonts w:hint="cs"/>
          <w:rtl/>
          <w:lang w:bidi="fa-IR"/>
        </w:rPr>
      </w:pPr>
      <w:r>
        <w:rPr>
          <w:rFonts w:hint="cs"/>
          <w:rtl/>
          <w:lang w:bidi="fa-IR"/>
        </w:rPr>
        <w:t xml:space="preserve">یازدهمین از منصوبات و </w:t>
      </w:r>
      <w:r w:rsidR="00EF496A">
        <w:rPr>
          <w:rFonts w:hint="cs"/>
          <w:rtl/>
          <w:lang w:bidi="fa-IR"/>
        </w:rPr>
        <w:t>شش</w:t>
      </w:r>
      <w:r>
        <w:rPr>
          <w:rFonts w:hint="cs"/>
          <w:rtl/>
          <w:lang w:bidi="fa-IR"/>
        </w:rPr>
        <w:t>مین از ملحقات به منصوبات یعنی مفاع</w:t>
      </w:r>
      <w:r w:rsidR="00EF496A">
        <w:rPr>
          <w:rFonts w:hint="cs"/>
          <w:rtl/>
          <w:lang w:bidi="fa-IR"/>
        </w:rPr>
        <w:t>ی</w:t>
      </w:r>
      <w:r>
        <w:rPr>
          <w:rFonts w:hint="cs"/>
          <w:rtl/>
          <w:lang w:bidi="fa-IR"/>
        </w:rPr>
        <w:t xml:space="preserve">ل، منصوب به لای نفی جنس است یعنی آن حرف </w:t>
      </w:r>
      <w:r w:rsidR="00EF496A">
        <w:rPr>
          <w:rFonts w:hint="cs"/>
          <w:rtl/>
          <w:lang w:bidi="fa-IR"/>
        </w:rPr>
        <w:t>«</w:t>
      </w:r>
      <w:r>
        <w:rPr>
          <w:rFonts w:hint="cs"/>
          <w:rtl/>
          <w:lang w:bidi="fa-IR"/>
        </w:rPr>
        <w:t>لا</w:t>
      </w:r>
      <w:r w:rsidR="00EF496A">
        <w:rPr>
          <w:rFonts w:hint="cs"/>
          <w:rtl/>
          <w:lang w:bidi="fa-IR"/>
        </w:rPr>
        <w:t>»</w:t>
      </w:r>
      <w:r>
        <w:rPr>
          <w:rFonts w:hint="cs"/>
          <w:rtl/>
          <w:lang w:bidi="fa-IR"/>
        </w:rPr>
        <w:t xml:space="preserve"> که نفی صفت جنس می‌کند و نفی حکم صفت او می‌نماید، حال چرا مصنف نفرمود اسم لای نفی جنس زیرا اسم لای نفی جنس </w:t>
      </w:r>
      <w:r w:rsidR="00EF496A">
        <w:rPr>
          <w:rFonts w:hint="cs"/>
          <w:rtl/>
          <w:lang w:bidi="fa-IR"/>
        </w:rPr>
        <w:t>نه تمامش و نه اکثرش</w:t>
      </w:r>
      <w:r>
        <w:rPr>
          <w:rFonts w:hint="cs"/>
          <w:rtl/>
          <w:lang w:bidi="fa-IR"/>
        </w:rPr>
        <w:t xml:space="preserve"> از منصوبات </w:t>
      </w:r>
      <w:r w:rsidR="00EF496A">
        <w:rPr>
          <w:rFonts w:hint="cs"/>
          <w:rtl/>
          <w:lang w:bidi="fa-IR"/>
        </w:rPr>
        <w:t>است</w:t>
      </w:r>
      <w:r>
        <w:rPr>
          <w:rFonts w:hint="cs"/>
          <w:rtl/>
          <w:lang w:bidi="fa-IR"/>
        </w:rPr>
        <w:t xml:space="preserve"> پس صحیح نیست که اسم لای جنس را به نحو مطلق از منصوبات قرار داد نه </w:t>
      </w:r>
      <w:r w:rsidRPr="00B01BFB">
        <w:rPr>
          <w:rStyle w:val="a"/>
          <w:rFonts w:hint="cs"/>
          <w:sz w:val="26"/>
          <w:szCs w:val="26"/>
          <w:rtl/>
        </w:rPr>
        <w:t>حقیق</w:t>
      </w:r>
      <w:r w:rsidR="00B01BFB" w:rsidRPr="00B01BFB">
        <w:rPr>
          <w:rStyle w:val="a"/>
          <w:rFonts w:hint="cs"/>
          <w:sz w:val="26"/>
          <w:szCs w:val="26"/>
          <w:rtl/>
        </w:rPr>
        <w:t>ۀً</w:t>
      </w:r>
      <w:r>
        <w:rPr>
          <w:rFonts w:hint="cs"/>
          <w:rtl/>
          <w:lang w:bidi="fa-IR"/>
        </w:rPr>
        <w:t xml:space="preserve"> و نه مج</w:t>
      </w:r>
      <w:r w:rsidR="00B01BFB">
        <w:rPr>
          <w:rFonts w:hint="cs"/>
          <w:rtl/>
          <w:lang w:bidi="fa-IR"/>
        </w:rPr>
        <w:t>ا</w:t>
      </w:r>
      <w:r>
        <w:rPr>
          <w:rFonts w:hint="cs"/>
          <w:rtl/>
          <w:lang w:bidi="fa-IR"/>
        </w:rPr>
        <w:t>زا</w:t>
      </w:r>
      <w:r w:rsidR="00B01BFB">
        <w:rPr>
          <w:rFonts w:hint="cs"/>
          <w:rtl/>
          <w:lang w:bidi="fa-IR"/>
        </w:rPr>
        <w:t>ً</w:t>
      </w:r>
      <w:r>
        <w:rPr>
          <w:rFonts w:hint="cs"/>
          <w:rtl/>
          <w:lang w:bidi="fa-IR"/>
        </w:rPr>
        <w:t>، بلکه منصوب</w:t>
      </w:r>
      <w:r w:rsidR="00EF496A">
        <w:rPr>
          <w:rFonts w:hint="cs"/>
          <w:rtl/>
          <w:lang w:bidi="fa-IR"/>
        </w:rPr>
        <w:t xml:space="preserve"> از اسم</w:t>
      </w:r>
      <w:r>
        <w:rPr>
          <w:rFonts w:hint="cs"/>
          <w:rtl/>
          <w:lang w:bidi="fa-IR"/>
        </w:rPr>
        <w:t xml:space="preserve"> لای نفی جنس، کمتر از </w:t>
      </w:r>
      <w:r w:rsidR="00EF496A">
        <w:rPr>
          <w:rFonts w:hint="cs"/>
          <w:rtl/>
          <w:lang w:bidi="fa-IR"/>
        </w:rPr>
        <w:t>غیر</w:t>
      </w:r>
      <w:r>
        <w:rPr>
          <w:rFonts w:hint="cs"/>
          <w:rtl/>
          <w:lang w:bidi="fa-IR"/>
        </w:rPr>
        <w:t xml:space="preserve"> منصوب</w:t>
      </w:r>
      <w:r w:rsidR="00EF496A">
        <w:rPr>
          <w:rFonts w:hint="cs"/>
          <w:rtl/>
          <w:lang w:bidi="fa-IR"/>
        </w:rPr>
        <w:t xml:space="preserve"> است</w:t>
      </w:r>
      <w:r>
        <w:rPr>
          <w:rFonts w:hint="cs"/>
          <w:rtl/>
          <w:lang w:bidi="fa-IR"/>
        </w:rPr>
        <w:t>، و لذا ناچار شد از آن اقل</w:t>
      </w:r>
      <w:r w:rsidR="00EF496A">
        <w:rPr>
          <w:rFonts w:hint="cs"/>
          <w:rtl/>
          <w:lang w:bidi="fa-IR"/>
        </w:rPr>
        <w:t>ّ</w:t>
      </w:r>
      <w:r>
        <w:rPr>
          <w:rFonts w:hint="cs"/>
          <w:rtl/>
          <w:lang w:bidi="fa-IR"/>
        </w:rPr>
        <w:t>ی ت</w:t>
      </w:r>
      <w:r w:rsidR="00B01BFB">
        <w:rPr>
          <w:rFonts w:hint="cs"/>
          <w:rtl/>
          <w:lang w:bidi="fa-IR"/>
        </w:rPr>
        <w:t xml:space="preserve">عبیر به منصوب </w:t>
      </w:r>
      <w:r>
        <w:rPr>
          <w:rFonts w:hint="cs"/>
          <w:rtl/>
          <w:lang w:bidi="fa-IR"/>
        </w:rPr>
        <w:t>به لا بنماید</w:t>
      </w:r>
      <w:r w:rsidR="009B0A15">
        <w:rPr>
          <w:rFonts w:hint="cs"/>
          <w:rtl/>
          <w:lang w:bidi="fa-IR"/>
        </w:rPr>
        <w:t xml:space="preserve"> به خلاف </w:t>
      </w:r>
      <w:r>
        <w:rPr>
          <w:rFonts w:hint="cs"/>
          <w:rtl/>
          <w:lang w:bidi="fa-IR"/>
        </w:rPr>
        <w:t xml:space="preserve">ما سوای </w:t>
      </w:r>
      <w:r w:rsidR="00EF496A">
        <w:rPr>
          <w:rFonts w:hint="cs"/>
          <w:rtl/>
          <w:lang w:bidi="fa-IR"/>
        </w:rPr>
        <w:t>اسم لای نفی جنس</w:t>
      </w:r>
      <w:r>
        <w:rPr>
          <w:rFonts w:hint="cs"/>
          <w:rtl/>
          <w:lang w:bidi="fa-IR"/>
        </w:rPr>
        <w:t xml:space="preserve"> از منصوبات که</w:t>
      </w:r>
      <w:r w:rsidR="00365289">
        <w:rPr>
          <w:rFonts w:hint="cs"/>
          <w:rtl/>
          <w:lang w:bidi="fa-IR"/>
        </w:rPr>
        <w:t xml:space="preserve"> </w:t>
      </w:r>
      <w:r>
        <w:rPr>
          <w:rFonts w:hint="cs"/>
          <w:rtl/>
          <w:lang w:bidi="fa-IR"/>
        </w:rPr>
        <w:t>بعضی از منصوبات</w:t>
      </w:r>
      <w:r w:rsidR="00E7799D">
        <w:rPr>
          <w:rFonts w:hint="cs"/>
          <w:rtl/>
          <w:lang w:bidi="fa-IR"/>
        </w:rPr>
        <w:t xml:space="preserve"> اگرچه </w:t>
      </w:r>
      <w:r>
        <w:rPr>
          <w:rFonts w:hint="cs"/>
          <w:rtl/>
          <w:lang w:bidi="fa-IR"/>
        </w:rPr>
        <w:t>همه</w:t>
      </w:r>
      <w:r w:rsidR="001F6865">
        <w:rPr>
          <w:rFonts w:hint="eastAsia"/>
          <w:rtl/>
          <w:lang w:bidi="fa-IR"/>
        </w:rPr>
        <w:t>‌</w:t>
      </w:r>
      <w:r>
        <w:rPr>
          <w:rFonts w:hint="cs"/>
          <w:rtl/>
          <w:lang w:bidi="fa-IR"/>
        </w:rPr>
        <w:t>شان از منصوبات نباشند ولیکن اکثر آن</w:t>
      </w:r>
      <w:r w:rsidR="00EF496A">
        <w:rPr>
          <w:rFonts w:hint="cs"/>
          <w:rtl/>
          <w:lang w:bidi="fa-IR"/>
        </w:rPr>
        <w:t>ها</w:t>
      </w:r>
      <w:r>
        <w:rPr>
          <w:rFonts w:hint="cs"/>
          <w:rtl/>
          <w:lang w:bidi="fa-IR"/>
        </w:rPr>
        <w:t xml:space="preserve"> ازمنصوبات</w:t>
      </w:r>
      <w:r w:rsidR="00A972E8">
        <w:rPr>
          <w:rFonts w:hint="cs"/>
          <w:rtl/>
          <w:lang w:bidi="fa-IR"/>
        </w:rPr>
        <w:t>‌اند</w:t>
      </w:r>
      <w:r>
        <w:rPr>
          <w:rFonts w:hint="cs"/>
          <w:rtl/>
          <w:lang w:bidi="fa-IR"/>
        </w:rPr>
        <w:t>،</w:t>
      </w:r>
      <w:r w:rsidR="00A972E8">
        <w:rPr>
          <w:rFonts w:hint="cs"/>
          <w:rtl/>
          <w:lang w:bidi="fa-IR"/>
        </w:rPr>
        <w:t xml:space="preserve"> </w:t>
      </w:r>
      <w:r>
        <w:rPr>
          <w:rFonts w:hint="cs"/>
          <w:rtl/>
          <w:lang w:bidi="fa-IR"/>
        </w:rPr>
        <w:t>و لذا به آنجا که به نحو اکثر بود حکم کل را داده است</w:t>
      </w:r>
      <w:r w:rsidR="00EF496A">
        <w:rPr>
          <w:rFonts w:hint="cs"/>
          <w:rtl/>
          <w:lang w:bidi="fa-IR"/>
        </w:rPr>
        <w:t xml:space="preserve"> و</w:t>
      </w:r>
      <w:r>
        <w:rPr>
          <w:rFonts w:hint="cs"/>
          <w:rtl/>
          <w:lang w:bidi="fa-IR"/>
        </w:rPr>
        <w:t xml:space="preserve"> </w:t>
      </w:r>
      <w:r w:rsidR="00B01BFB">
        <w:rPr>
          <w:rFonts w:hint="cs"/>
          <w:rtl/>
          <w:lang w:bidi="fa-IR"/>
        </w:rPr>
        <w:t>همۀ</w:t>
      </w:r>
      <w:r>
        <w:rPr>
          <w:rFonts w:hint="cs"/>
          <w:rtl/>
          <w:lang w:bidi="fa-IR"/>
        </w:rPr>
        <w:t xml:space="preserve"> آنها را </w:t>
      </w:r>
      <w:r w:rsidR="00B01BFB">
        <w:rPr>
          <w:rFonts w:hint="cs"/>
          <w:rtl/>
          <w:lang w:bidi="fa-IR"/>
        </w:rPr>
        <w:t>از منصوبات</w:t>
      </w:r>
      <w:r>
        <w:rPr>
          <w:rFonts w:hint="cs"/>
          <w:rtl/>
          <w:lang w:bidi="fa-IR"/>
        </w:rPr>
        <w:t xml:space="preserve"> شمارش </w:t>
      </w:r>
      <w:r w:rsidR="00B01BFB">
        <w:rPr>
          <w:rFonts w:hint="cs"/>
          <w:rtl/>
          <w:lang w:bidi="fa-IR"/>
        </w:rPr>
        <w:t>کرد</w:t>
      </w:r>
      <w:r>
        <w:rPr>
          <w:rFonts w:hint="cs"/>
          <w:rtl/>
          <w:lang w:bidi="fa-IR"/>
        </w:rPr>
        <w:t xml:space="preserve"> </w:t>
      </w:r>
      <w:r w:rsidR="00B01BFB">
        <w:rPr>
          <w:rFonts w:hint="cs"/>
          <w:rtl/>
          <w:lang w:bidi="fa-IR"/>
        </w:rPr>
        <w:t xml:space="preserve">که به </w:t>
      </w:r>
      <w:r>
        <w:rPr>
          <w:rFonts w:hint="cs"/>
          <w:rtl/>
          <w:lang w:bidi="fa-IR"/>
        </w:rPr>
        <w:t>نحو تجوز است.</w:t>
      </w:r>
    </w:p>
    <w:p w:rsidR="00EF1C26" w:rsidRDefault="00EF1C26" w:rsidP="007E3891">
      <w:pPr>
        <w:keepNext/>
        <w:ind w:firstLine="224"/>
        <w:rPr>
          <w:rFonts w:hint="cs"/>
          <w:rtl/>
          <w:lang w:bidi="fa-IR"/>
        </w:rPr>
      </w:pPr>
      <w:r>
        <w:rPr>
          <w:rFonts w:hint="cs"/>
          <w:rtl/>
          <w:lang w:bidi="fa-IR"/>
        </w:rPr>
        <w:t>و بعید هم نیست</w:t>
      </w:r>
      <w:r w:rsidR="00B73E18">
        <w:rPr>
          <w:rFonts w:hint="cs"/>
          <w:rtl/>
          <w:lang w:bidi="fa-IR"/>
        </w:rPr>
        <w:t xml:space="preserve"> اینکه </w:t>
      </w:r>
      <w:r>
        <w:rPr>
          <w:rFonts w:hint="cs"/>
          <w:rtl/>
          <w:lang w:bidi="fa-IR"/>
        </w:rPr>
        <w:t>گفته شود اسم لا همان منصوب به وسیله‌ی لا هست</w:t>
      </w:r>
      <w:r w:rsidR="009B2C97">
        <w:rPr>
          <w:rFonts w:hint="cs"/>
          <w:rtl/>
          <w:lang w:bidi="fa-IR"/>
        </w:rPr>
        <w:t xml:space="preserve"> لفظاً </w:t>
      </w:r>
      <w:r>
        <w:rPr>
          <w:rFonts w:hint="cs"/>
          <w:rtl/>
          <w:lang w:bidi="fa-IR"/>
        </w:rPr>
        <w:t>مثل مضاف و شبه مضاف، یا منصوب</w:t>
      </w:r>
      <w:r w:rsidR="00EF496A">
        <w:rPr>
          <w:rFonts w:hint="cs"/>
          <w:rtl/>
          <w:lang w:bidi="fa-IR"/>
        </w:rPr>
        <w:t xml:space="preserve"> به لا است محلاً مثل اسم لای نفی جنس که </w:t>
      </w:r>
      <w:r>
        <w:rPr>
          <w:rFonts w:hint="cs"/>
          <w:rtl/>
          <w:lang w:bidi="fa-IR"/>
        </w:rPr>
        <w:t xml:space="preserve">مبنی بر فتح </w:t>
      </w:r>
      <w:r w:rsidR="00B01BFB">
        <w:rPr>
          <w:rFonts w:hint="cs"/>
          <w:rtl/>
          <w:lang w:bidi="fa-IR"/>
        </w:rPr>
        <w:t>باش</w:t>
      </w:r>
      <w:r>
        <w:rPr>
          <w:rFonts w:hint="cs"/>
          <w:rtl/>
          <w:lang w:bidi="fa-IR"/>
        </w:rPr>
        <w:t>د،</w:t>
      </w:r>
      <w:r w:rsidR="00B01BFB">
        <w:rPr>
          <w:rFonts w:hint="cs"/>
          <w:rtl/>
          <w:lang w:bidi="fa-IR"/>
        </w:rPr>
        <w:t xml:space="preserve"> </w:t>
      </w:r>
      <w:r>
        <w:rPr>
          <w:rFonts w:hint="cs"/>
          <w:rtl/>
          <w:lang w:bidi="fa-IR"/>
        </w:rPr>
        <w:t>و اما آن چه را که او مرفوع است</w:t>
      </w:r>
      <w:r w:rsidR="00CF3D9D">
        <w:rPr>
          <w:rFonts w:hint="cs"/>
          <w:rtl/>
          <w:lang w:bidi="fa-IR"/>
        </w:rPr>
        <w:t xml:space="preserve"> به عنوان </w:t>
      </w:r>
      <w:r>
        <w:rPr>
          <w:rFonts w:hint="cs"/>
          <w:rtl/>
          <w:lang w:bidi="fa-IR"/>
        </w:rPr>
        <w:t>اسم برای لای نفی جنس نخواهد بود زیرا که لای نفی جنس در او عمل نمی‌کند.</w:t>
      </w:r>
    </w:p>
    <w:p w:rsidR="00B01BFB" w:rsidRDefault="00EF1C26" w:rsidP="007E3891">
      <w:pPr>
        <w:pStyle w:val="Heading4"/>
        <w:rPr>
          <w:rFonts w:hint="cs"/>
          <w:rtl/>
          <w:lang w:bidi="fa-IR"/>
        </w:rPr>
      </w:pPr>
      <w:bookmarkStart w:id="245" w:name="_Toc249103257"/>
      <w:r>
        <w:rPr>
          <w:rFonts w:hint="cs"/>
          <w:rtl/>
          <w:lang w:bidi="fa-IR"/>
        </w:rPr>
        <w:t>تعریف منصوب لای نفی جنس</w:t>
      </w:r>
      <w:bookmarkEnd w:id="245"/>
    </w:p>
    <w:p w:rsidR="00EF1C26" w:rsidRDefault="00EF1C26" w:rsidP="007E3891">
      <w:pPr>
        <w:keepNext/>
        <w:ind w:firstLine="224"/>
        <w:rPr>
          <w:rFonts w:hint="cs"/>
          <w:rtl/>
          <w:lang w:bidi="fa-IR"/>
        </w:rPr>
      </w:pPr>
      <w:r w:rsidRPr="001D65F4">
        <w:rPr>
          <w:rFonts w:hint="cs"/>
          <w:rtl/>
        </w:rPr>
        <w:t>«</w:t>
      </w:r>
      <w:r w:rsidRPr="00166C82">
        <w:rPr>
          <w:rFonts w:cs="B Badr" w:hint="cs"/>
          <w:b/>
          <w:bCs/>
          <w:rtl/>
          <w:lang w:bidi="fa-IR"/>
        </w:rPr>
        <w:t>هو المسند الیه بعد دخولها</w:t>
      </w:r>
      <w:r w:rsidRPr="001D65F4">
        <w:rPr>
          <w:rFonts w:hint="cs"/>
          <w:rtl/>
        </w:rPr>
        <w:t>»</w:t>
      </w:r>
      <w:r>
        <w:rPr>
          <w:rFonts w:hint="cs"/>
          <w:rtl/>
          <w:lang w:bidi="fa-IR"/>
        </w:rPr>
        <w:t xml:space="preserve"> همان</w:t>
      </w:r>
      <w:r w:rsidR="00AB02D5">
        <w:rPr>
          <w:rFonts w:hint="cs"/>
          <w:rtl/>
          <w:lang w:bidi="fa-IR"/>
        </w:rPr>
        <w:t xml:space="preserve"> مسندٌ الیه </w:t>
      </w:r>
      <w:r>
        <w:rPr>
          <w:rFonts w:hint="cs"/>
          <w:rtl/>
          <w:lang w:bidi="fa-IR"/>
        </w:rPr>
        <w:t xml:space="preserve">بعد از دخول لای نفی جنس </w:t>
      </w:r>
      <w:r w:rsidRPr="001D65F4">
        <w:rPr>
          <w:rFonts w:hint="cs"/>
          <w:rtl/>
        </w:rPr>
        <w:t>است که به این قید مثل</w:t>
      </w:r>
      <w:r w:rsidR="001D65F4" w:rsidRPr="001D65F4">
        <w:rPr>
          <w:rFonts w:hint="cs"/>
          <w:rtl/>
        </w:rPr>
        <w:t xml:space="preserve"> </w:t>
      </w:r>
      <w:r w:rsidRPr="001D65F4">
        <w:rPr>
          <w:rFonts w:hint="cs"/>
          <w:rtl/>
        </w:rPr>
        <w:t>«</w:t>
      </w:r>
      <w:r w:rsidRPr="001D65F4">
        <w:rPr>
          <w:rStyle w:val="a"/>
          <w:rFonts w:hint="cs"/>
          <w:rtl/>
        </w:rPr>
        <w:t>ابوه</w:t>
      </w:r>
      <w:r w:rsidRPr="001D65F4">
        <w:rPr>
          <w:rFonts w:hint="cs"/>
          <w:rtl/>
        </w:rPr>
        <w:t>» در «</w:t>
      </w:r>
      <w:r w:rsidRPr="001D65F4">
        <w:rPr>
          <w:rStyle w:val="a"/>
          <w:rFonts w:hint="cs"/>
          <w:rtl/>
        </w:rPr>
        <w:t>لا غلام</w:t>
      </w:r>
      <w:r w:rsidR="006C5F9F">
        <w:rPr>
          <w:rStyle w:val="a"/>
          <w:rFonts w:hint="cs"/>
          <w:rtl/>
        </w:rPr>
        <w:t>َ</w:t>
      </w:r>
      <w:r w:rsidRPr="001D65F4">
        <w:rPr>
          <w:rStyle w:val="a"/>
          <w:rFonts w:hint="cs"/>
          <w:rtl/>
        </w:rPr>
        <w:t xml:space="preserve"> رجل</w:t>
      </w:r>
      <w:r w:rsidR="006C5F9F">
        <w:rPr>
          <w:rStyle w:val="a"/>
          <w:rFonts w:hint="cs"/>
          <w:rtl/>
        </w:rPr>
        <w:t>ٍ</w:t>
      </w:r>
      <w:r w:rsidRPr="001D65F4">
        <w:rPr>
          <w:rStyle w:val="a"/>
          <w:rFonts w:hint="cs"/>
          <w:rtl/>
        </w:rPr>
        <w:t xml:space="preserve"> ابوه قائم</w:t>
      </w:r>
      <w:r w:rsidR="006C5F9F">
        <w:rPr>
          <w:rStyle w:val="a"/>
          <w:rFonts w:hint="cs"/>
          <w:rtl/>
        </w:rPr>
        <w:t>ٌ</w:t>
      </w:r>
      <w:r w:rsidRPr="001D65F4">
        <w:rPr>
          <w:rFonts w:hint="cs"/>
          <w:rtl/>
        </w:rPr>
        <w:t>» خارج می‌شود. و معنای بعدی</w:t>
      </w:r>
      <w:r w:rsidR="006C5F9F">
        <w:rPr>
          <w:rFonts w:hint="cs"/>
          <w:rtl/>
        </w:rPr>
        <w:t>ّ</w:t>
      </w:r>
      <w:r w:rsidRPr="001D65F4">
        <w:rPr>
          <w:rFonts w:hint="cs"/>
          <w:rtl/>
        </w:rPr>
        <w:t xml:space="preserve">ت </w:t>
      </w:r>
      <w:r w:rsidR="00437CBE">
        <w:rPr>
          <w:rFonts w:hint="cs"/>
          <w:rtl/>
        </w:rPr>
        <w:t>ی</w:t>
      </w:r>
      <w:r w:rsidRPr="001D65F4">
        <w:rPr>
          <w:rFonts w:hint="cs"/>
          <w:rtl/>
        </w:rPr>
        <w:t>ا دخول را</w:t>
      </w:r>
      <w:r>
        <w:rPr>
          <w:rFonts w:hint="cs"/>
          <w:rtl/>
          <w:lang w:bidi="fa-IR"/>
        </w:rPr>
        <w:t xml:space="preserve"> هم که</w:t>
      </w:r>
      <w:r w:rsidR="007C6EAA">
        <w:rPr>
          <w:rFonts w:hint="cs"/>
          <w:rtl/>
          <w:lang w:bidi="fa-IR"/>
        </w:rPr>
        <w:t xml:space="preserve"> قبلاً</w:t>
      </w:r>
      <w:r w:rsidR="00365289">
        <w:rPr>
          <w:rFonts w:hint="cs"/>
          <w:rtl/>
          <w:lang w:bidi="fa-IR"/>
        </w:rPr>
        <w:t xml:space="preserve"> </w:t>
      </w:r>
      <w:r>
        <w:rPr>
          <w:rFonts w:hint="cs"/>
          <w:rtl/>
          <w:lang w:bidi="fa-IR"/>
        </w:rPr>
        <w:t>دانستی،</w:t>
      </w:r>
      <w:r w:rsidR="00B01BFB">
        <w:rPr>
          <w:rFonts w:hint="cs"/>
          <w:rtl/>
          <w:lang w:bidi="fa-IR"/>
        </w:rPr>
        <w:t xml:space="preserve"> </w:t>
      </w:r>
      <w:r>
        <w:rPr>
          <w:rFonts w:hint="cs"/>
          <w:rtl/>
          <w:lang w:bidi="fa-IR"/>
        </w:rPr>
        <w:t>و لذا همین اندازه تعریف در شناخت تعریف اسم لای نفی جنس مطلقا</w:t>
      </w:r>
      <w:r w:rsidR="009B6C6D">
        <w:rPr>
          <w:rFonts w:hint="cs"/>
          <w:rtl/>
          <w:lang w:bidi="fa-IR"/>
        </w:rPr>
        <w:t xml:space="preserve"> </w:t>
      </w:r>
      <w:r w:rsidR="006C5F9F">
        <w:rPr>
          <w:rFonts w:hint="cs"/>
          <w:rtl/>
          <w:lang w:bidi="fa-IR"/>
        </w:rPr>
        <w:t>(</w:t>
      </w:r>
      <w:r>
        <w:rPr>
          <w:rFonts w:hint="cs"/>
          <w:rtl/>
          <w:lang w:bidi="fa-IR"/>
        </w:rPr>
        <w:t>یعنی چه منصوب لفظی و یا محلی یا منصوب نباشد</w:t>
      </w:r>
      <w:r w:rsidR="006C5F9F">
        <w:rPr>
          <w:rFonts w:hint="cs"/>
          <w:rtl/>
          <w:lang w:bidi="fa-IR"/>
        </w:rPr>
        <w:t>)</w:t>
      </w:r>
      <w:r w:rsidR="004D69E2">
        <w:rPr>
          <w:rFonts w:hint="cs"/>
          <w:rtl/>
          <w:lang w:bidi="fa-IR"/>
        </w:rPr>
        <w:t xml:space="preserve"> </w:t>
      </w:r>
      <w:r>
        <w:rPr>
          <w:rFonts w:hint="cs"/>
          <w:rtl/>
          <w:lang w:bidi="fa-IR"/>
        </w:rPr>
        <w:t xml:space="preserve">کافی است ولی چون مصنف اراده کرد تعریف منصوب از </w:t>
      </w:r>
      <w:r w:rsidR="006C5F9F">
        <w:rPr>
          <w:rFonts w:hint="cs"/>
          <w:rtl/>
          <w:lang w:bidi="fa-IR"/>
        </w:rPr>
        <w:t>اسم لا</w:t>
      </w:r>
      <w:r>
        <w:rPr>
          <w:rFonts w:hint="cs"/>
          <w:rtl/>
          <w:lang w:bidi="fa-IR"/>
        </w:rPr>
        <w:t xml:space="preserve"> را، لذا </w:t>
      </w:r>
      <w:r w:rsidRPr="001D65F4">
        <w:rPr>
          <w:rFonts w:hint="cs"/>
          <w:rtl/>
        </w:rPr>
        <w:t>در دنباله‌ی تعریف این را اضافه کرد:</w:t>
      </w:r>
      <w:r w:rsidR="001D65F4" w:rsidRPr="001D65F4">
        <w:rPr>
          <w:rFonts w:hint="cs"/>
          <w:rtl/>
        </w:rPr>
        <w:t xml:space="preserve"> </w:t>
      </w:r>
      <w:r w:rsidRPr="001D65F4">
        <w:rPr>
          <w:rFonts w:hint="cs"/>
          <w:rtl/>
        </w:rPr>
        <w:t>«</w:t>
      </w:r>
      <w:r w:rsidRPr="001D65F4">
        <w:rPr>
          <w:rStyle w:val="a"/>
          <w:rFonts w:hint="cs"/>
          <w:rtl/>
        </w:rPr>
        <w:t>ی</w:t>
      </w:r>
      <w:r w:rsidR="006C5F9F">
        <w:rPr>
          <w:rStyle w:val="a"/>
          <w:rFonts w:hint="cs"/>
          <w:rtl/>
        </w:rPr>
        <w:t>َ</w:t>
      </w:r>
      <w:r w:rsidRPr="001D65F4">
        <w:rPr>
          <w:rStyle w:val="a"/>
          <w:rFonts w:hint="cs"/>
          <w:rtl/>
        </w:rPr>
        <w:t>لیها نکرة</w:t>
      </w:r>
      <w:r w:rsidR="006C5F9F">
        <w:rPr>
          <w:rStyle w:val="a"/>
          <w:rFonts w:hint="cs"/>
          <w:rtl/>
        </w:rPr>
        <w:t>ً</w:t>
      </w:r>
      <w:r w:rsidRPr="001D65F4">
        <w:rPr>
          <w:rStyle w:val="a"/>
          <w:rFonts w:hint="cs"/>
          <w:rtl/>
        </w:rPr>
        <w:t xml:space="preserve"> مضافا</w:t>
      </w:r>
      <w:r w:rsidR="006C5F9F">
        <w:rPr>
          <w:rStyle w:val="a"/>
          <w:rFonts w:hint="cs"/>
          <w:rtl/>
        </w:rPr>
        <w:t>ً</w:t>
      </w:r>
      <w:r w:rsidRPr="001D65F4">
        <w:rPr>
          <w:rStyle w:val="a"/>
          <w:rFonts w:hint="cs"/>
          <w:rtl/>
        </w:rPr>
        <w:t xml:space="preserve"> أو</w:t>
      </w:r>
      <w:r w:rsidR="0052164C">
        <w:rPr>
          <w:rStyle w:val="a"/>
          <w:rFonts w:hint="cs"/>
          <w:rtl/>
        </w:rPr>
        <w:t xml:space="preserve"> </w:t>
      </w:r>
      <w:r w:rsidRPr="001D65F4">
        <w:rPr>
          <w:rStyle w:val="a"/>
          <w:rFonts w:hint="cs"/>
          <w:rtl/>
        </w:rPr>
        <w:t>مشابها</w:t>
      </w:r>
      <w:r w:rsidR="006C5F9F">
        <w:rPr>
          <w:rStyle w:val="a"/>
          <w:rFonts w:hint="cs"/>
          <w:rtl/>
        </w:rPr>
        <w:t>ً</w:t>
      </w:r>
      <w:r w:rsidRPr="001D65F4">
        <w:rPr>
          <w:rFonts w:hint="cs"/>
          <w:rtl/>
        </w:rPr>
        <w:t xml:space="preserve">» یعنی </w:t>
      </w:r>
      <w:r w:rsidR="009B6C6D">
        <w:rPr>
          <w:rFonts w:hint="cs"/>
          <w:rtl/>
        </w:rPr>
        <w:t xml:space="preserve">بعد از </w:t>
      </w:r>
      <w:r w:rsidR="0052164C">
        <w:rPr>
          <w:rFonts w:hint="cs"/>
          <w:rtl/>
        </w:rPr>
        <w:t>«</w:t>
      </w:r>
      <w:r w:rsidR="009B6C6D">
        <w:rPr>
          <w:rFonts w:hint="cs"/>
          <w:rtl/>
        </w:rPr>
        <w:t>لا</w:t>
      </w:r>
      <w:r w:rsidR="0052164C">
        <w:rPr>
          <w:rFonts w:hint="cs"/>
          <w:rtl/>
        </w:rPr>
        <w:t>»</w:t>
      </w:r>
      <w:r w:rsidR="009B6C6D">
        <w:rPr>
          <w:rFonts w:hint="cs"/>
          <w:rtl/>
        </w:rPr>
        <w:t xml:space="preserve"> می</w:t>
      </w:r>
      <w:r w:rsidR="009B6C6D">
        <w:rPr>
          <w:rFonts w:hint="eastAsia"/>
          <w:rtl/>
        </w:rPr>
        <w:t>‌</w:t>
      </w:r>
      <w:r w:rsidRPr="001D65F4">
        <w:rPr>
          <w:rFonts w:hint="cs"/>
          <w:rtl/>
        </w:rPr>
        <w:t>آید</w:t>
      </w:r>
      <w:r w:rsidR="00AB02D5" w:rsidRPr="001D65F4">
        <w:rPr>
          <w:rFonts w:hint="cs"/>
          <w:rtl/>
        </w:rPr>
        <w:t xml:space="preserve"> </w:t>
      </w:r>
      <w:r w:rsidR="009B6C6D">
        <w:rPr>
          <w:rFonts w:hint="cs"/>
          <w:rtl/>
        </w:rPr>
        <w:t>آن اسمی که</w:t>
      </w:r>
      <w:r w:rsidR="00AB02D5" w:rsidRPr="001D65F4">
        <w:rPr>
          <w:rFonts w:hint="cs"/>
          <w:rtl/>
        </w:rPr>
        <w:t xml:space="preserve"> </w:t>
      </w:r>
      <w:r w:rsidRPr="001D65F4">
        <w:rPr>
          <w:rFonts w:hint="cs"/>
          <w:rtl/>
        </w:rPr>
        <w:t xml:space="preserve">لفظ لای نفی جنس </w:t>
      </w:r>
      <w:r w:rsidR="009B6C6D">
        <w:rPr>
          <w:rFonts w:hint="cs"/>
          <w:rtl/>
        </w:rPr>
        <w:t xml:space="preserve">به او اسناد داده </w:t>
      </w:r>
      <w:r w:rsidRPr="001D65F4">
        <w:rPr>
          <w:rFonts w:hint="cs"/>
          <w:rtl/>
        </w:rPr>
        <w:t>را یعنی این</w:t>
      </w:r>
      <w:r w:rsidR="00AB02D5" w:rsidRPr="001D65F4">
        <w:rPr>
          <w:rFonts w:hint="cs"/>
          <w:rtl/>
        </w:rPr>
        <w:t xml:space="preserve"> مسندٌ الیه </w:t>
      </w:r>
      <w:r w:rsidRPr="001D65F4">
        <w:rPr>
          <w:rFonts w:hint="cs"/>
          <w:rtl/>
        </w:rPr>
        <w:t xml:space="preserve">بعد از </w:t>
      </w:r>
      <w:r w:rsidR="0052164C">
        <w:rPr>
          <w:rFonts w:hint="cs"/>
          <w:rtl/>
        </w:rPr>
        <w:t>«</w:t>
      </w:r>
      <w:r w:rsidRPr="001D65F4">
        <w:rPr>
          <w:rFonts w:hint="cs"/>
          <w:rtl/>
        </w:rPr>
        <w:t>لا</w:t>
      </w:r>
      <w:r w:rsidR="0052164C">
        <w:rPr>
          <w:rFonts w:hint="cs"/>
          <w:rtl/>
        </w:rPr>
        <w:t>»</w:t>
      </w:r>
      <w:r w:rsidRPr="001D65F4">
        <w:rPr>
          <w:rFonts w:hint="cs"/>
          <w:rtl/>
        </w:rPr>
        <w:t xml:space="preserve"> قرار گیرد بدون فاصله،</w:t>
      </w:r>
      <w:r w:rsidR="009B6C6D">
        <w:rPr>
          <w:rFonts w:hint="cs"/>
          <w:rtl/>
        </w:rPr>
        <w:t xml:space="preserve"> </w:t>
      </w:r>
      <w:r w:rsidRPr="001D65F4">
        <w:rPr>
          <w:rFonts w:hint="cs"/>
          <w:rtl/>
        </w:rPr>
        <w:t xml:space="preserve">آن هم به صورت نکره‌ای مضاف یا شبه مضاف </w:t>
      </w:r>
      <w:r w:rsidR="009B6C6D">
        <w:rPr>
          <w:rFonts w:hint="cs"/>
          <w:rtl/>
        </w:rPr>
        <w:t>س</w:t>
      </w:r>
      <w:r w:rsidR="00A972E8">
        <w:rPr>
          <w:rFonts w:hint="cs"/>
          <w:rtl/>
          <w:lang w:bidi="fa-IR"/>
        </w:rPr>
        <w:t>پ</w:t>
      </w:r>
      <w:r w:rsidR="009B6C6D">
        <w:rPr>
          <w:rFonts w:hint="cs"/>
          <w:rtl/>
        </w:rPr>
        <w:t>س شارح با عبارت «</w:t>
      </w:r>
      <w:r w:rsidR="009B6C6D" w:rsidRPr="005A7B37">
        <w:rPr>
          <w:rStyle w:val="a"/>
          <w:rFonts w:hint="cs"/>
          <w:rtl/>
        </w:rPr>
        <w:t xml:space="preserve">فی تعلّقه </w:t>
      </w:r>
      <w:r w:rsidR="009B6C6D">
        <w:rPr>
          <w:rFonts w:hint="cs"/>
          <w:rtl/>
        </w:rPr>
        <w:t xml:space="preserve">...» وجه شباهت شبه مضاف را نسبت به مضاف بیان می‌کند: و آن وجه شبه تعلّق </w:t>
      </w:r>
      <w:r w:rsidR="00A972E8">
        <w:rPr>
          <w:rFonts w:hint="cs"/>
          <w:rtl/>
          <w:lang w:bidi="fa-IR"/>
        </w:rPr>
        <w:t>پ</w:t>
      </w:r>
      <w:r w:rsidR="009B6C6D">
        <w:rPr>
          <w:rFonts w:hint="cs"/>
          <w:rtl/>
        </w:rPr>
        <w:t>یداکردن به چیزی است</w:t>
      </w:r>
      <w:r w:rsidR="009B6C6D" w:rsidRPr="001D65F4">
        <w:rPr>
          <w:rFonts w:hint="cs"/>
          <w:rtl/>
        </w:rPr>
        <w:t xml:space="preserve"> </w:t>
      </w:r>
      <w:r w:rsidR="00A972E8">
        <w:rPr>
          <w:rFonts w:hint="cs"/>
          <w:rtl/>
        </w:rPr>
        <w:t>که تمام</w:t>
      </w:r>
      <w:r w:rsidR="005A7B37">
        <w:rPr>
          <w:rFonts w:hint="eastAsia"/>
          <w:rtl/>
        </w:rPr>
        <w:t>‌</w:t>
      </w:r>
      <w:r w:rsidR="00A972E8">
        <w:rPr>
          <w:rFonts w:hint="cs"/>
          <w:rtl/>
        </w:rPr>
        <w:t>کننده معنای او باشد همانطور که در مضاف</w:t>
      </w:r>
      <w:r w:rsidR="00830414">
        <w:rPr>
          <w:rFonts w:hint="cs"/>
          <w:rtl/>
        </w:rPr>
        <w:t xml:space="preserve"> این‌گونه </w:t>
      </w:r>
      <w:r w:rsidR="00A972E8">
        <w:rPr>
          <w:rFonts w:hint="cs"/>
          <w:rtl/>
        </w:rPr>
        <w:t xml:space="preserve">بود امّا مثال مضاف، </w:t>
      </w:r>
      <w:r w:rsidRPr="001D65F4">
        <w:rPr>
          <w:rFonts w:hint="cs"/>
          <w:rtl/>
        </w:rPr>
        <w:t>مثل</w:t>
      </w:r>
      <w:r w:rsidR="00A972E8">
        <w:rPr>
          <w:rFonts w:hint="cs"/>
          <w:rtl/>
        </w:rPr>
        <w:t>:</w:t>
      </w:r>
      <w:r w:rsidR="001D65F4">
        <w:rPr>
          <w:rFonts w:hint="cs"/>
          <w:rtl/>
        </w:rPr>
        <w:t xml:space="preserve"> </w:t>
      </w:r>
      <w:r w:rsidRPr="001D65F4">
        <w:rPr>
          <w:rFonts w:hint="cs"/>
          <w:rtl/>
        </w:rPr>
        <w:t>«</w:t>
      </w:r>
      <w:r w:rsidRPr="001D65F4">
        <w:rPr>
          <w:rStyle w:val="a"/>
          <w:rFonts w:hint="cs"/>
          <w:rtl/>
        </w:rPr>
        <w:t>لا غلام</w:t>
      </w:r>
      <w:r w:rsidR="006C5F9F">
        <w:rPr>
          <w:rStyle w:val="a"/>
          <w:rFonts w:hint="cs"/>
          <w:rtl/>
        </w:rPr>
        <w:t>َ</w:t>
      </w:r>
      <w:r w:rsidRPr="001D65F4">
        <w:rPr>
          <w:rStyle w:val="a"/>
          <w:rFonts w:hint="cs"/>
          <w:rtl/>
        </w:rPr>
        <w:t xml:space="preserve"> رجل</w:t>
      </w:r>
      <w:r w:rsidR="006C5F9F">
        <w:rPr>
          <w:rStyle w:val="a"/>
          <w:rFonts w:hint="cs"/>
          <w:rtl/>
        </w:rPr>
        <w:t>ٍ</w:t>
      </w:r>
      <w:r w:rsidRPr="001D65F4">
        <w:rPr>
          <w:rFonts w:hint="cs"/>
          <w:rtl/>
        </w:rPr>
        <w:t>» مثال برای آنکه در کنار لای نفی جنس</w:t>
      </w:r>
      <w:r w:rsidR="006C5F9F">
        <w:rPr>
          <w:rFonts w:hint="cs"/>
          <w:rtl/>
        </w:rPr>
        <w:t>،</w:t>
      </w:r>
      <w:r w:rsidRPr="001D65F4">
        <w:rPr>
          <w:rFonts w:hint="cs"/>
          <w:rtl/>
        </w:rPr>
        <w:t xml:space="preserve"> </w:t>
      </w:r>
      <w:r w:rsidR="005A7B37">
        <w:rPr>
          <w:rFonts w:hint="cs"/>
          <w:rtl/>
        </w:rPr>
        <w:t xml:space="preserve">اسم </w:t>
      </w:r>
      <w:r w:rsidR="0052164C">
        <w:rPr>
          <w:rFonts w:hint="cs"/>
          <w:rtl/>
        </w:rPr>
        <w:t>«</w:t>
      </w:r>
      <w:r w:rsidR="005A7B37">
        <w:rPr>
          <w:rFonts w:hint="cs"/>
          <w:rtl/>
        </w:rPr>
        <w:t>لا</w:t>
      </w:r>
      <w:r w:rsidR="0052164C">
        <w:rPr>
          <w:rFonts w:hint="cs"/>
          <w:rtl/>
        </w:rPr>
        <w:t>»</w:t>
      </w:r>
      <w:r w:rsidR="005A7B37">
        <w:rPr>
          <w:rFonts w:hint="cs"/>
          <w:rtl/>
        </w:rPr>
        <w:t xml:space="preserve"> </w:t>
      </w:r>
      <w:r w:rsidRPr="001D65F4">
        <w:rPr>
          <w:rFonts w:hint="cs"/>
          <w:rtl/>
        </w:rPr>
        <w:t>به عنوان نکره‌ی مضاف در آمد، و در بعضی نسخه‌ها</w:t>
      </w:r>
      <w:r w:rsidR="001D65F4">
        <w:rPr>
          <w:rFonts w:hint="cs"/>
          <w:rtl/>
        </w:rPr>
        <w:t xml:space="preserve"> </w:t>
      </w:r>
      <w:r w:rsidRPr="001D65F4">
        <w:rPr>
          <w:rFonts w:hint="cs"/>
          <w:rtl/>
        </w:rPr>
        <w:t>«</w:t>
      </w:r>
      <w:r w:rsidRPr="001D65F4">
        <w:rPr>
          <w:rStyle w:val="a"/>
          <w:rFonts w:hint="cs"/>
          <w:rtl/>
        </w:rPr>
        <w:t>لا غلام</w:t>
      </w:r>
      <w:r w:rsidR="006C5F9F">
        <w:rPr>
          <w:rStyle w:val="a"/>
          <w:rFonts w:hint="cs"/>
          <w:rtl/>
        </w:rPr>
        <w:t>َ</w:t>
      </w:r>
      <w:r w:rsidRPr="001D65F4">
        <w:rPr>
          <w:rStyle w:val="a"/>
          <w:rFonts w:hint="cs"/>
          <w:rtl/>
        </w:rPr>
        <w:t xml:space="preserve"> رجل</w:t>
      </w:r>
      <w:r w:rsidR="006C5F9F">
        <w:rPr>
          <w:rStyle w:val="a"/>
          <w:rFonts w:hint="cs"/>
          <w:rtl/>
        </w:rPr>
        <w:t>ٍ</w:t>
      </w:r>
      <w:r w:rsidRPr="001D65F4">
        <w:rPr>
          <w:rStyle w:val="a"/>
          <w:rFonts w:hint="cs"/>
          <w:rtl/>
        </w:rPr>
        <w:t xml:space="preserve"> ظریف فیها</w:t>
      </w:r>
      <w:r w:rsidRPr="001D65F4">
        <w:rPr>
          <w:rFonts w:hint="cs"/>
          <w:rtl/>
        </w:rPr>
        <w:t>»</w:t>
      </w:r>
      <w:r>
        <w:rPr>
          <w:rFonts w:hint="cs"/>
          <w:rtl/>
          <w:lang w:bidi="fa-IR"/>
        </w:rPr>
        <w:t xml:space="preserve"> آمده که در مرفوعات تحقیق </w:t>
      </w:r>
      <w:r w:rsidR="006C5F9F">
        <w:rPr>
          <w:rFonts w:hint="cs"/>
          <w:rtl/>
          <w:lang w:bidi="fa-IR"/>
        </w:rPr>
        <w:t>قولش «فیها» را</w:t>
      </w:r>
      <w:r>
        <w:rPr>
          <w:rFonts w:hint="cs"/>
          <w:rtl/>
          <w:lang w:bidi="fa-IR"/>
        </w:rPr>
        <w:t xml:space="preserve"> دانستی.</w:t>
      </w:r>
    </w:p>
    <w:p w:rsidR="00EF1C26" w:rsidRDefault="00EF1C26" w:rsidP="007E3891">
      <w:pPr>
        <w:keepNext/>
        <w:ind w:firstLine="224"/>
        <w:rPr>
          <w:rFonts w:hint="cs"/>
          <w:rtl/>
          <w:lang w:bidi="fa-IR"/>
        </w:rPr>
      </w:pPr>
      <w:r>
        <w:rPr>
          <w:rFonts w:hint="cs"/>
          <w:rtl/>
          <w:lang w:bidi="fa-IR"/>
        </w:rPr>
        <w:t>و مثل</w:t>
      </w:r>
      <w:r w:rsidR="0052164C">
        <w:rPr>
          <w:rFonts w:hint="cs"/>
          <w:rtl/>
          <w:lang w:bidi="fa-IR"/>
        </w:rPr>
        <w:t>:</w:t>
      </w:r>
      <w:r w:rsidR="001D65F4">
        <w:rPr>
          <w:rFonts w:hint="cs"/>
          <w:rtl/>
          <w:lang w:bidi="fa-IR"/>
        </w:rPr>
        <w:t xml:space="preserve"> </w:t>
      </w:r>
      <w:r w:rsidRPr="001D65F4">
        <w:rPr>
          <w:rFonts w:hint="cs"/>
          <w:rtl/>
        </w:rPr>
        <w:t>«</w:t>
      </w:r>
      <w:r w:rsidRPr="001D65F4">
        <w:rPr>
          <w:rStyle w:val="a"/>
          <w:rFonts w:hint="cs"/>
          <w:rtl/>
        </w:rPr>
        <w:t>لا عشرین</w:t>
      </w:r>
      <w:r w:rsidR="006C5F9F">
        <w:rPr>
          <w:rStyle w:val="a"/>
          <w:rFonts w:hint="cs"/>
          <w:rtl/>
        </w:rPr>
        <w:t>َ</w:t>
      </w:r>
      <w:r w:rsidRPr="001D65F4">
        <w:rPr>
          <w:rStyle w:val="a"/>
          <w:rFonts w:hint="cs"/>
          <w:rtl/>
        </w:rPr>
        <w:t xml:space="preserve"> درهما</w:t>
      </w:r>
      <w:r w:rsidR="006C5F9F">
        <w:rPr>
          <w:rStyle w:val="a"/>
          <w:rFonts w:hint="cs"/>
          <w:rtl/>
        </w:rPr>
        <w:t>ً</w:t>
      </w:r>
      <w:r w:rsidRPr="001D65F4">
        <w:rPr>
          <w:rStyle w:val="a"/>
          <w:rFonts w:hint="cs"/>
          <w:rtl/>
        </w:rPr>
        <w:t xml:space="preserve"> لک</w:t>
      </w:r>
      <w:r w:rsidRPr="001D65F4">
        <w:rPr>
          <w:rFonts w:hint="cs"/>
          <w:rtl/>
        </w:rPr>
        <w:t xml:space="preserve">» مثال برای نکره‌ی شبیه مضاف، و </w:t>
      </w:r>
      <w:r w:rsidR="005A7B37">
        <w:rPr>
          <w:rFonts w:hint="cs"/>
          <w:rtl/>
        </w:rPr>
        <w:t xml:space="preserve">این </w:t>
      </w:r>
      <w:r w:rsidRPr="001D65F4">
        <w:rPr>
          <w:rFonts w:hint="cs"/>
          <w:rtl/>
        </w:rPr>
        <w:t xml:space="preserve">قول </w:t>
      </w:r>
      <w:r w:rsidR="005A7B37">
        <w:rPr>
          <w:rFonts w:hint="cs"/>
          <w:rtl/>
        </w:rPr>
        <w:t>مصنف را که گفت:</w:t>
      </w:r>
      <w:r w:rsidRPr="001D65F4">
        <w:rPr>
          <w:rFonts w:hint="cs"/>
          <w:rtl/>
        </w:rPr>
        <w:t xml:space="preserve"> «</w:t>
      </w:r>
      <w:r w:rsidRPr="001D65F4">
        <w:rPr>
          <w:rStyle w:val="a"/>
          <w:rFonts w:hint="cs"/>
          <w:rtl/>
        </w:rPr>
        <w:t>لک</w:t>
      </w:r>
      <w:r w:rsidRPr="001D65F4">
        <w:rPr>
          <w:rFonts w:hint="cs"/>
          <w:rtl/>
        </w:rPr>
        <w:t>» بنا</w:t>
      </w:r>
      <w:r w:rsidR="005A7B37">
        <w:rPr>
          <w:rFonts w:hint="eastAsia"/>
          <w:rtl/>
        </w:rPr>
        <w:t>‌</w:t>
      </w:r>
      <w:r w:rsidRPr="001D65F4">
        <w:rPr>
          <w:rFonts w:hint="cs"/>
          <w:rtl/>
        </w:rPr>
        <w:t xml:space="preserve">بر نسخ مشهوره </w:t>
      </w:r>
      <w:r w:rsidR="005A7B37">
        <w:rPr>
          <w:rFonts w:hint="cs"/>
          <w:rtl/>
        </w:rPr>
        <w:t>باید از تتم</w:t>
      </w:r>
      <w:r w:rsidR="007C2577">
        <w:rPr>
          <w:rFonts w:hint="cs"/>
          <w:rtl/>
        </w:rPr>
        <w:t>ه</w:t>
      </w:r>
      <w:r w:rsidR="007C2577">
        <w:rPr>
          <w:rFonts w:hint="eastAsia"/>
          <w:rtl/>
        </w:rPr>
        <w:t>‌ی</w:t>
      </w:r>
      <w:r w:rsidR="005A7B37">
        <w:rPr>
          <w:rFonts w:hint="cs"/>
          <w:rtl/>
        </w:rPr>
        <w:t xml:space="preserve"> هر دو مثال قرار دهیم یعنی هم خبر برای مثال</w:t>
      </w:r>
      <w:r w:rsidR="001839F0">
        <w:rPr>
          <w:rFonts w:hint="cs"/>
          <w:rtl/>
        </w:rPr>
        <w:t xml:space="preserve"> اوّل</w:t>
      </w:r>
      <w:r w:rsidR="005A7B37">
        <w:rPr>
          <w:rFonts w:hint="cs"/>
          <w:rtl/>
        </w:rPr>
        <w:t xml:space="preserve"> باشد و هم خبر برای مثال دوم</w:t>
      </w:r>
      <w:r w:rsidR="00BB6908">
        <w:rPr>
          <w:rFonts w:hint="cs"/>
          <w:rtl/>
        </w:rPr>
        <w:t>.</w:t>
      </w:r>
      <w:r w:rsidRPr="001D65F4">
        <w:rPr>
          <w:rFonts w:hint="cs"/>
          <w:rtl/>
        </w:rPr>
        <w:t xml:space="preserve"> </w:t>
      </w:r>
      <w:r w:rsidR="00BB6908">
        <w:rPr>
          <w:rFonts w:hint="cs"/>
          <w:rtl/>
        </w:rPr>
        <w:t>اگر آن مسند</w:t>
      </w:r>
      <w:r w:rsidR="0052164C">
        <w:rPr>
          <w:rFonts w:hint="cs"/>
          <w:rtl/>
        </w:rPr>
        <w:t>ٌ</w:t>
      </w:r>
      <w:r w:rsidR="00BB6908">
        <w:rPr>
          <w:rFonts w:hint="cs"/>
          <w:rtl/>
        </w:rPr>
        <w:t xml:space="preserve"> الیهی که بعد از لاء نفی جنس آمده بر احوال مذکوره نباشد (یعنی به صورت مضاف نباشد) </w:t>
      </w:r>
      <w:r w:rsidRPr="001D65F4">
        <w:rPr>
          <w:rFonts w:hint="cs"/>
          <w:rtl/>
        </w:rPr>
        <w:t xml:space="preserve">بلکه مفرد </w:t>
      </w:r>
      <w:r w:rsidR="00BB6908">
        <w:rPr>
          <w:rFonts w:hint="cs"/>
          <w:rtl/>
        </w:rPr>
        <w:t>باشد</w:t>
      </w:r>
      <w:r w:rsidRPr="001D65F4">
        <w:rPr>
          <w:rFonts w:hint="cs"/>
          <w:rtl/>
        </w:rPr>
        <w:t xml:space="preserve"> به انتفای شرط اخیر فقط و آن شرط اخیر هم بودن این اسم لای نفی جنس به صورت مضاف و یا مشابه‌ی مضاف است، یعنی</w:t>
      </w:r>
      <w:r w:rsidR="00B73E18">
        <w:rPr>
          <w:rFonts w:hint="cs"/>
          <w:rtl/>
        </w:rPr>
        <w:t xml:space="preserve"> اینکه </w:t>
      </w:r>
      <w:r w:rsidRPr="001D65F4">
        <w:rPr>
          <w:rFonts w:hint="cs"/>
          <w:rtl/>
        </w:rPr>
        <w:t xml:space="preserve">آن اسم نکره‌ی غیر مضاف و </w:t>
      </w:r>
      <w:r w:rsidR="006C5F9F">
        <w:rPr>
          <w:rFonts w:hint="cs"/>
          <w:rtl/>
        </w:rPr>
        <w:t>غیر</w:t>
      </w:r>
      <w:r w:rsidRPr="001D65F4">
        <w:rPr>
          <w:rFonts w:hint="cs"/>
          <w:rtl/>
        </w:rPr>
        <w:t xml:space="preserve"> شبه مضاف باشد تا</w:t>
      </w:r>
      <w:r w:rsidR="00B73E18">
        <w:rPr>
          <w:rFonts w:hint="cs"/>
          <w:rtl/>
        </w:rPr>
        <w:t xml:space="preserve"> اینکه </w:t>
      </w:r>
      <w:r w:rsidRPr="001D65F4">
        <w:rPr>
          <w:rFonts w:hint="cs"/>
          <w:rtl/>
        </w:rPr>
        <w:t xml:space="preserve">بر آن این قول مصنف </w:t>
      </w:r>
      <w:r w:rsidR="00BB6908">
        <w:rPr>
          <w:rFonts w:hint="cs"/>
          <w:rtl/>
        </w:rPr>
        <w:t>م</w:t>
      </w:r>
      <w:r w:rsidRPr="001D65F4">
        <w:rPr>
          <w:rFonts w:hint="cs"/>
          <w:rtl/>
        </w:rPr>
        <w:t>ترتب شود که گفت</w:t>
      </w:r>
      <w:r w:rsidR="00BB6908">
        <w:rPr>
          <w:rFonts w:hint="cs"/>
          <w:rtl/>
        </w:rPr>
        <w:t>:</w:t>
      </w:r>
      <w:r w:rsidR="001D65F4">
        <w:rPr>
          <w:rFonts w:hint="cs"/>
          <w:rtl/>
        </w:rPr>
        <w:t xml:space="preserve"> </w:t>
      </w:r>
      <w:r w:rsidRPr="001D65F4">
        <w:rPr>
          <w:rFonts w:hint="cs"/>
          <w:rtl/>
        </w:rPr>
        <w:t>«</w:t>
      </w:r>
      <w:r w:rsidRPr="001D65F4">
        <w:rPr>
          <w:rStyle w:val="a"/>
          <w:rFonts w:hint="cs"/>
          <w:rtl/>
        </w:rPr>
        <w:t>فهو مبنی علی ما ینصب به</w:t>
      </w:r>
      <w:r w:rsidRPr="001D65F4">
        <w:rPr>
          <w:rFonts w:hint="cs"/>
          <w:rtl/>
        </w:rPr>
        <w:t>» پس</w:t>
      </w:r>
      <w:r>
        <w:rPr>
          <w:rFonts w:hint="cs"/>
          <w:rtl/>
          <w:lang w:bidi="fa-IR"/>
        </w:rPr>
        <w:t xml:space="preserve"> این اسم لای نفی جنس که نکره‌ی غیر مضاف و غیر شبه مضاف است مبنی است بر آنچه را که به او منتصب است، زیرا که این اسم </w:t>
      </w:r>
      <w:r w:rsidR="00BB6908">
        <w:rPr>
          <w:rFonts w:hint="cs"/>
          <w:rtl/>
          <w:lang w:bidi="fa-IR"/>
        </w:rPr>
        <w:t xml:space="preserve">اگر </w:t>
      </w:r>
      <w:r w:rsidR="00BB6908">
        <w:rPr>
          <w:rFonts w:hint="cs"/>
          <w:rtl/>
        </w:rPr>
        <w:t xml:space="preserve">مفرد </w:t>
      </w:r>
      <w:r w:rsidRPr="001D65F4">
        <w:rPr>
          <w:rFonts w:hint="cs"/>
          <w:rtl/>
        </w:rPr>
        <w:t xml:space="preserve">معرفه و </w:t>
      </w:r>
      <w:r w:rsidR="00BB6908">
        <w:rPr>
          <w:rFonts w:hint="cs"/>
          <w:rtl/>
        </w:rPr>
        <w:t xml:space="preserve">یا </w:t>
      </w:r>
      <w:r w:rsidRPr="001D65F4">
        <w:rPr>
          <w:rFonts w:hint="cs"/>
          <w:rtl/>
        </w:rPr>
        <w:t>مف</w:t>
      </w:r>
      <w:r w:rsidR="00BB6908">
        <w:rPr>
          <w:rFonts w:hint="cs"/>
          <w:rtl/>
        </w:rPr>
        <w:t>ص</w:t>
      </w:r>
      <w:r w:rsidRPr="001D65F4">
        <w:rPr>
          <w:rFonts w:hint="cs"/>
          <w:rtl/>
        </w:rPr>
        <w:t>ول بود پس حکمش غیر آن حکم قبلی است. و</w:t>
      </w:r>
      <w:r w:rsidR="001D65F4">
        <w:rPr>
          <w:rFonts w:hint="cs"/>
          <w:rtl/>
        </w:rPr>
        <w:t xml:space="preserve"> </w:t>
      </w:r>
      <w:r w:rsidRPr="001D65F4">
        <w:rPr>
          <w:rFonts w:hint="cs"/>
          <w:rtl/>
        </w:rPr>
        <w:t>قول مصنف که</w:t>
      </w:r>
      <w:r w:rsidR="00BD4DD0">
        <w:rPr>
          <w:rFonts w:hint="cs"/>
          <w:rtl/>
        </w:rPr>
        <w:t xml:space="preserve"> گفت:</w:t>
      </w:r>
      <w:r w:rsidRPr="001D65F4">
        <w:rPr>
          <w:rFonts w:hint="cs"/>
          <w:rtl/>
        </w:rPr>
        <w:t xml:space="preserve"> «</w:t>
      </w:r>
      <w:r w:rsidRPr="001D65F4">
        <w:rPr>
          <w:rStyle w:val="a"/>
          <w:rFonts w:hint="cs"/>
          <w:rtl/>
        </w:rPr>
        <w:t>علی ما ینصب به</w:t>
      </w:r>
      <w:r w:rsidRPr="001D65F4">
        <w:rPr>
          <w:rFonts w:hint="cs"/>
          <w:rtl/>
        </w:rPr>
        <w:t xml:space="preserve">» یعنی مفرد </w:t>
      </w:r>
      <w:r w:rsidR="00F45B46">
        <w:rPr>
          <w:rFonts w:hint="cs"/>
          <w:rtl/>
        </w:rPr>
        <w:t>به همان اعرابی که</w:t>
      </w:r>
      <w:r w:rsidRPr="001D65F4">
        <w:rPr>
          <w:rFonts w:hint="cs"/>
          <w:rtl/>
        </w:rPr>
        <w:t xml:space="preserve"> قبل از دخول لای نفی جنس </w:t>
      </w:r>
      <w:r w:rsidR="00F45B46">
        <w:rPr>
          <w:rFonts w:hint="cs"/>
          <w:rtl/>
        </w:rPr>
        <w:t>با آن اعراب منصوب</w:t>
      </w:r>
      <w:r w:rsidR="004C2790">
        <w:rPr>
          <w:rFonts w:hint="cs"/>
          <w:rtl/>
        </w:rPr>
        <w:t xml:space="preserve"> می‌</w:t>
      </w:r>
      <w:r w:rsidR="00F45B46">
        <w:rPr>
          <w:rFonts w:hint="cs"/>
          <w:rtl/>
        </w:rPr>
        <w:t>شود مبنی شود</w:t>
      </w:r>
      <w:r w:rsidRPr="001D65F4">
        <w:rPr>
          <w:rFonts w:hint="cs"/>
          <w:rtl/>
        </w:rPr>
        <w:t xml:space="preserve"> که همان فتح بود در مفرد و لذا</w:t>
      </w:r>
      <w:r w:rsidR="00231B55" w:rsidRPr="001D65F4">
        <w:rPr>
          <w:rFonts w:hint="cs"/>
          <w:rtl/>
        </w:rPr>
        <w:t xml:space="preserve"> الآن </w:t>
      </w:r>
      <w:r w:rsidRPr="001D65F4">
        <w:rPr>
          <w:rFonts w:hint="cs"/>
          <w:rtl/>
        </w:rPr>
        <w:t xml:space="preserve">هم که لا بر سرش در </w:t>
      </w:r>
      <w:r w:rsidR="00F45B46">
        <w:rPr>
          <w:rFonts w:hint="cs"/>
          <w:rtl/>
        </w:rPr>
        <w:t>آ</w:t>
      </w:r>
      <w:r w:rsidRPr="001D65F4">
        <w:rPr>
          <w:rFonts w:hint="cs"/>
          <w:rtl/>
        </w:rPr>
        <w:t>مد نیز مبنی بر فتح</w:t>
      </w:r>
      <w:r w:rsidR="007366E3">
        <w:rPr>
          <w:rFonts w:hint="cs"/>
          <w:rtl/>
        </w:rPr>
        <w:t xml:space="preserve"> می‌شود </w:t>
      </w:r>
      <w:r w:rsidRPr="001D65F4">
        <w:rPr>
          <w:rFonts w:hint="cs"/>
          <w:rtl/>
        </w:rPr>
        <w:t>مثل</w:t>
      </w:r>
      <w:r w:rsidR="0052164C">
        <w:rPr>
          <w:rFonts w:hint="cs"/>
          <w:rtl/>
        </w:rPr>
        <w:t>:</w:t>
      </w:r>
      <w:r w:rsidR="001D65F4">
        <w:rPr>
          <w:rFonts w:hint="cs"/>
          <w:rtl/>
        </w:rPr>
        <w:t xml:space="preserve"> </w:t>
      </w:r>
      <w:r w:rsidRPr="001D65F4">
        <w:rPr>
          <w:rFonts w:hint="cs"/>
          <w:rtl/>
        </w:rPr>
        <w:t>«</w:t>
      </w:r>
      <w:r w:rsidRPr="001D65F4">
        <w:rPr>
          <w:rStyle w:val="a"/>
          <w:rFonts w:hint="cs"/>
          <w:rtl/>
        </w:rPr>
        <w:t>لا رجل</w:t>
      </w:r>
      <w:r w:rsidR="00BD4DD0">
        <w:rPr>
          <w:rStyle w:val="a"/>
          <w:rFonts w:hint="cs"/>
          <w:rtl/>
        </w:rPr>
        <w:t>َ</w:t>
      </w:r>
      <w:r w:rsidRPr="001D65F4">
        <w:rPr>
          <w:rStyle w:val="a"/>
          <w:rFonts w:hint="cs"/>
          <w:rtl/>
        </w:rPr>
        <w:t xml:space="preserve"> فی الدار</w:t>
      </w:r>
      <w:r w:rsidR="00BD4DD0">
        <w:rPr>
          <w:rStyle w:val="a"/>
          <w:rFonts w:hint="cs"/>
          <w:rtl/>
        </w:rPr>
        <w:t>ِ</w:t>
      </w:r>
      <w:r w:rsidRPr="001D65F4">
        <w:rPr>
          <w:rFonts w:hint="cs"/>
          <w:rtl/>
        </w:rPr>
        <w:t>» ولی در جمع</w:t>
      </w:r>
      <w:r w:rsidR="005F023E">
        <w:rPr>
          <w:rFonts w:hint="cs"/>
          <w:rtl/>
        </w:rPr>
        <w:t xml:space="preserve"> </w:t>
      </w:r>
      <w:r w:rsidR="00B73E18">
        <w:rPr>
          <w:rFonts w:hint="cs"/>
          <w:rtl/>
        </w:rPr>
        <w:t xml:space="preserve">مؤنّث </w:t>
      </w:r>
      <w:r w:rsidRPr="001D65F4">
        <w:rPr>
          <w:rFonts w:hint="cs"/>
          <w:rtl/>
        </w:rPr>
        <w:t>سالم کسره است بدون تنوین مثل</w:t>
      </w:r>
      <w:r w:rsidR="001D65F4">
        <w:rPr>
          <w:rFonts w:hint="cs"/>
          <w:rtl/>
        </w:rPr>
        <w:t xml:space="preserve"> </w:t>
      </w:r>
      <w:r w:rsidRPr="001D65F4">
        <w:rPr>
          <w:rFonts w:hint="cs"/>
          <w:rtl/>
        </w:rPr>
        <w:t>«</w:t>
      </w:r>
      <w:r w:rsidRPr="001D65F4">
        <w:rPr>
          <w:rStyle w:val="a"/>
          <w:rFonts w:hint="cs"/>
          <w:rtl/>
        </w:rPr>
        <w:t>لا مسلمات</w:t>
      </w:r>
      <w:r w:rsidR="00BD4DD0">
        <w:rPr>
          <w:rStyle w:val="a"/>
          <w:rFonts w:hint="cs"/>
          <w:rtl/>
        </w:rPr>
        <w:t>ِ</w:t>
      </w:r>
      <w:r w:rsidRPr="001D65F4">
        <w:rPr>
          <w:rStyle w:val="a"/>
          <w:rFonts w:hint="cs"/>
          <w:rtl/>
        </w:rPr>
        <w:t xml:space="preserve"> فی الدار</w:t>
      </w:r>
      <w:r w:rsidR="00BD4DD0">
        <w:rPr>
          <w:rStyle w:val="a"/>
          <w:rFonts w:hint="cs"/>
          <w:rtl/>
        </w:rPr>
        <w:t>ِ</w:t>
      </w:r>
      <w:r w:rsidRPr="001D65F4">
        <w:rPr>
          <w:rFonts w:hint="cs"/>
          <w:rtl/>
        </w:rPr>
        <w:t>»، و نیز در تثنیه هم</w:t>
      </w:r>
      <w:r w:rsidR="0052164C">
        <w:rPr>
          <w:rFonts w:hint="cs"/>
          <w:rtl/>
        </w:rPr>
        <w:t xml:space="preserve"> </w:t>
      </w:r>
      <w:r w:rsidRPr="001D65F4">
        <w:rPr>
          <w:rFonts w:hint="cs"/>
          <w:rtl/>
        </w:rPr>
        <w:t>«یاء» است با فتحه‌ی ما قبل، و نیز یاء با کسره‌ی ما قبل در جمع</w:t>
      </w:r>
      <w:r w:rsidR="007B3B2E">
        <w:rPr>
          <w:rFonts w:hint="cs"/>
          <w:rtl/>
        </w:rPr>
        <w:t xml:space="preserve"> مذکّر </w:t>
      </w:r>
      <w:r w:rsidRPr="001D65F4">
        <w:rPr>
          <w:rFonts w:hint="cs"/>
          <w:rtl/>
        </w:rPr>
        <w:t>سالم مثل</w:t>
      </w:r>
      <w:r w:rsidR="0052164C">
        <w:rPr>
          <w:rFonts w:hint="cs"/>
          <w:rtl/>
        </w:rPr>
        <w:t xml:space="preserve">: </w:t>
      </w:r>
      <w:r w:rsidRPr="001D65F4">
        <w:rPr>
          <w:rFonts w:hint="cs"/>
          <w:rtl/>
        </w:rPr>
        <w:t>«</w:t>
      </w:r>
      <w:r w:rsidRPr="001D65F4">
        <w:rPr>
          <w:rStyle w:val="a"/>
          <w:rFonts w:hint="cs"/>
          <w:rtl/>
        </w:rPr>
        <w:t>لا مسلم</w:t>
      </w:r>
      <w:r w:rsidR="00BD4DD0">
        <w:rPr>
          <w:rStyle w:val="a"/>
          <w:rFonts w:hint="cs"/>
          <w:rtl/>
        </w:rPr>
        <w:t>َ</w:t>
      </w:r>
      <w:r w:rsidRPr="001D65F4">
        <w:rPr>
          <w:rStyle w:val="a"/>
          <w:rFonts w:hint="cs"/>
          <w:rtl/>
        </w:rPr>
        <w:t>ی</w:t>
      </w:r>
      <w:r w:rsidR="00BD4DD0">
        <w:rPr>
          <w:rFonts w:cs="B Badr" w:hint="cs"/>
          <w:b/>
          <w:bCs/>
          <w:rtl/>
          <w:lang w:bidi="fa-IR"/>
        </w:rPr>
        <w:t>ْ</w:t>
      </w:r>
      <w:r w:rsidRPr="001D65F4">
        <w:rPr>
          <w:rStyle w:val="a"/>
          <w:rFonts w:hint="cs"/>
          <w:rtl/>
        </w:rPr>
        <w:t>ن</w:t>
      </w:r>
      <w:r w:rsidR="00BD4DD0">
        <w:rPr>
          <w:rStyle w:val="a"/>
          <w:rFonts w:hint="cs"/>
          <w:rtl/>
        </w:rPr>
        <w:t>ِ</w:t>
      </w:r>
      <w:r w:rsidRPr="001D65F4">
        <w:rPr>
          <w:rFonts w:hint="cs"/>
          <w:rtl/>
        </w:rPr>
        <w:t>»</w:t>
      </w:r>
      <w:r w:rsidR="0052164C">
        <w:rPr>
          <w:rFonts w:hint="cs"/>
          <w:rtl/>
        </w:rPr>
        <w:t>،</w:t>
      </w:r>
      <w:r w:rsidRPr="001D65F4">
        <w:rPr>
          <w:rFonts w:hint="cs"/>
          <w:rtl/>
        </w:rPr>
        <w:t xml:space="preserve"> «</w:t>
      </w:r>
      <w:r w:rsidRPr="001D65F4">
        <w:rPr>
          <w:rStyle w:val="a"/>
          <w:rFonts w:hint="cs"/>
          <w:rtl/>
        </w:rPr>
        <w:t>لا مسلم</w:t>
      </w:r>
      <w:r w:rsidR="00BD4DD0">
        <w:rPr>
          <w:rStyle w:val="a"/>
          <w:rFonts w:hint="cs"/>
          <w:rtl/>
        </w:rPr>
        <w:t>ِ</w:t>
      </w:r>
      <w:r w:rsidRPr="001D65F4">
        <w:rPr>
          <w:rStyle w:val="a"/>
          <w:rFonts w:hint="cs"/>
          <w:rtl/>
        </w:rPr>
        <w:t>ین</w:t>
      </w:r>
      <w:r w:rsidR="00BD4DD0">
        <w:rPr>
          <w:rStyle w:val="a"/>
          <w:rFonts w:hint="cs"/>
          <w:rtl/>
        </w:rPr>
        <w:t>َ</w:t>
      </w:r>
      <w:r w:rsidRPr="001D65F4">
        <w:rPr>
          <w:rFonts w:hint="cs"/>
          <w:rtl/>
        </w:rPr>
        <w:t>»</w:t>
      </w:r>
      <w:r w:rsidRPr="00166C82">
        <w:rPr>
          <w:rFonts w:cs="B Badr" w:hint="cs"/>
          <w:b/>
          <w:bCs/>
          <w:rtl/>
          <w:lang w:bidi="fa-IR"/>
        </w:rPr>
        <w:t>.</w:t>
      </w:r>
    </w:p>
    <w:p w:rsidR="00EF1C26" w:rsidRDefault="00EF1C26" w:rsidP="007E3891">
      <w:pPr>
        <w:keepNext/>
        <w:ind w:firstLine="224"/>
        <w:rPr>
          <w:rFonts w:hint="cs"/>
          <w:rtl/>
          <w:lang w:bidi="fa-IR"/>
        </w:rPr>
      </w:pPr>
      <w:r>
        <w:rPr>
          <w:rFonts w:hint="cs"/>
          <w:rtl/>
          <w:lang w:bidi="fa-IR"/>
        </w:rPr>
        <w:t>و مراد از مفرد یعنی آنکه مضاف و م</w:t>
      </w:r>
      <w:r w:rsidR="00F45B46">
        <w:rPr>
          <w:rFonts w:hint="cs"/>
          <w:rtl/>
          <w:lang w:bidi="fa-IR"/>
        </w:rPr>
        <w:t>شاب</w:t>
      </w:r>
      <w:r>
        <w:rPr>
          <w:rFonts w:hint="cs"/>
          <w:rtl/>
          <w:lang w:bidi="fa-IR"/>
        </w:rPr>
        <w:t>ه مضاف</w:t>
      </w:r>
      <w:r w:rsidR="00CD72C5">
        <w:rPr>
          <w:rFonts w:hint="cs"/>
          <w:rtl/>
          <w:lang w:bidi="fa-IR"/>
        </w:rPr>
        <w:t xml:space="preserve"> نیست</w:t>
      </w:r>
      <w:r>
        <w:rPr>
          <w:rFonts w:hint="cs"/>
          <w:rtl/>
          <w:lang w:bidi="fa-IR"/>
        </w:rPr>
        <w:t>، پس در این مفرد بودن تثنیه و جمع هم وارد می‌شود. و</w:t>
      </w:r>
      <w:r w:rsidR="00B73E18">
        <w:rPr>
          <w:rFonts w:hint="cs"/>
          <w:rtl/>
          <w:lang w:bidi="fa-IR"/>
        </w:rPr>
        <w:t xml:space="preserve"> اینکه </w:t>
      </w:r>
      <w:r>
        <w:rPr>
          <w:rFonts w:hint="cs"/>
          <w:rtl/>
          <w:lang w:bidi="fa-IR"/>
        </w:rPr>
        <w:t>در این صورت مفرد مبنی</w:t>
      </w:r>
      <w:r w:rsidR="007366E3">
        <w:rPr>
          <w:rFonts w:hint="cs"/>
          <w:rtl/>
          <w:lang w:bidi="fa-IR"/>
        </w:rPr>
        <w:t xml:space="preserve"> می‌شود </w:t>
      </w:r>
      <w:r>
        <w:rPr>
          <w:rFonts w:hint="cs"/>
          <w:rtl/>
          <w:lang w:bidi="fa-IR"/>
        </w:rPr>
        <w:t>برای</w:t>
      </w:r>
      <w:r w:rsidR="00B73E18">
        <w:rPr>
          <w:rFonts w:hint="cs"/>
          <w:rtl/>
          <w:lang w:bidi="fa-IR"/>
        </w:rPr>
        <w:t xml:space="preserve"> </w:t>
      </w:r>
      <w:r w:rsidR="00CD72C5">
        <w:rPr>
          <w:rFonts w:hint="cs"/>
          <w:rtl/>
          <w:lang w:bidi="fa-IR"/>
        </w:rPr>
        <w:t xml:space="preserve">آن است </w:t>
      </w:r>
      <w:r w:rsidR="00B73E18">
        <w:rPr>
          <w:rFonts w:hint="cs"/>
          <w:rtl/>
          <w:lang w:bidi="fa-IR"/>
        </w:rPr>
        <w:t>که</w:t>
      </w:r>
      <w:r w:rsidR="009D4F15">
        <w:rPr>
          <w:rFonts w:hint="cs"/>
          <w:rtl/>
          <w:lang w:bidi="fa-IR"/>
        </w:rPr>
        <w:t xml:space="preserve"> متضمّن </w:t>
      </w:r>
      <w:r w:rsidRPr="001D65F4">
        <w:rPr>
          <w:rFonts w:hint="cs"/>
          <w:rtl/>
        </w:rPr>
        <w:t>معنای</w:t>
      </w:r>
      <w:r w:rsidR="001D65F4">
        <w:rPr>
          <w:rFonts w:hint="cs"/>
          <w:rtl/>
        </w:rPr>
        <w:t xml:space="preserve"> </w:t>
      </w:r>
      <w:r w:rsidRPr="001D65F4">
        <w:rPr>
          <w:rFonts w:hint="cs"/>
          <w:rtl/>
        </w:rPr>
        <w:t>«</w:t>
      </w:r>
      <w:r w:rsidR="00F45B46">
        <w:rPr>
          <w:rStyle w:val="a"/>
          <w:rFonts w:hint="cs"/>
          <w:rtl/>
        </w:rPr>
        <w:t>مِن</w:t>
      </w:r>
      <w:r w:rsidRPr="001D65F4">
        <w:rPr>
          <w:rFonts w:hint="cs"/>
          <w:rtl/>
        </w:rPr>
        <w:t>»</w:t>
      </w:r>
      <w:r w:rsidR="007366E3">
        <w:rPr>
          <w:rFonts w:hint="cs"/>
          <w:rtl/>
        </w:rPr>
        <w:t xml:space="preserve"> می‌شود </w:t>
      </w:r>
      <w:r w:rsidRPr="001D65F4">
        <w:rPr>
          <w:rFonts w:hint="cs"/>
          <w:rtl/>
        </w:rPr>
        <w:t>مثل</w:t>
      </w:r>
      <w:r w:rsidR="0052164C">
        <w:rPr>
          <w:rFonts w:hint="cs"/>
          <w:rtl/>
        </w:rPr>
        <w:t>:</w:t>
      </w:r>
      <w:r w:rsidRPr="001D65F4">
        <w:rPr>
          <w:rFonts w:hint="cs"/>
          <w:rtl/>
        </w:rPr>
        <w:t xml:space="preserve"> «</w:t>
      </w:r>
      <w:r w:rsidRPr="001D65F4">
        <w:rPr>
          <w:rStyle w:val="a"/>
          <w:rFonts w:hint="cs"/>
          <w:rtl/>
        </w:rPr>
        <w:t>لا رجل</w:t>
      </w:r>
      <w:r w:rsidR="00CD72C5">
        <w:rPr>
          <w:rStyle w:val="a"/>
          <w:rFonts w:hint="cs"/>
          <w:rtl/>
        </w:rPr>
        <w:t>َ</w:t>
      </w:r>
      <w:r w:rsidRPr="001D65F4">
        <w:rPr>
          <w:rStyle w:val="a"/>
          <w:rFonts w:hint="cs"/>
          <w:rtl/>
        </w:rPr>
        <w:t xml:space="preserve"> فی الدار</w:t>
      </w:r>
      <w:r w:rsidR="00CD72C5">
        <w:rPr>
          <w:rStyle w:val="a"/>
          <w:rFonts w:hint="cs"/>
          <w:rtl/>
        </w:rPr>
        <w:t>ِ</w:t>
      </w:r>
      <w:r w:rsidRPr="001D65F4">
        <w:rPr>
          <w:rFonts w:hint="cs"/>
          <w:rtl/>
        </w:rPr>
        <w:t>» که «</w:t>
      </w:r>
      <w:r w:rsidRPr="001D65F4">
        <w:rPr>
          <w:rStyle w:val="a"/>
          <w:rFonts w:hint="cs"/>
          <w:rtl/>
        </w:rPr>
        <w:t>لا م</w:t>
      </w:r>
      <w:r w:rsidR="00CD72C5">
        <w:rPr>
          <w:rStyle w:val="a"/>
          <w:rFonts w:hint="cs"/>
          <w:rtl/>
        </w:rPr>
        <w:t>ِ</w:t>
      </w:r>
      <w:r w:rsidRPr="001D65F4">
        <w:rPr>
          <w:rStyle w:val="a"/>
          <w:rFonts w:hint="cs"/>
          <w:rtl/>
        </w:rPr>
        <w:t>ن</w:t>
      </w:r>
      <w:r w:rsidR="00CD72C5">
        <w:rPr>
          <w:rFonts w:hint="cs"/>
          <w:rtl/>
        </w:rPr>
        <w:t>ْ</w:t>
      </w:r>
      <w:r w:rsidRPr="001D65F4">
        <w:rPr>
          <w:rStyle w:val="a"/>
          <w:rFonts w:hint="cs"/>
          <w:rtl/>
        </w:rPr>
        <w:t xml:space="preserve"> رجل</w:t>
      </w:r>
      <w:r w:rsidR="00CD72C5">
        <w:rPr>
          <w:rStyle w:val="a"/>
          <w:rFonts w:hint="cs"/>
          <w:rtl/>
        </w:rPr>
        <w:t>ٍ</w:t>
      </w:r>
      <w:r w:rsidRPr="001D65F4">
        <w:rPr>
          <w:rStyle w:val="a"/>
          <w:rFonts w:hint="cs"/>
          <w:rtl/>
        </w:rPr>
        <w:t xml:space="preserve"> فی الدار</w:t>
      </w:r>
      <w:r w:rsidRPr="001D65F4">
        <w:rPr>
          <w:rFonts w:hint="cs"/>
          <w:rtl/>
        </w:rPr>
        <w:t>» است که این جمله جواب برای کسی که می‌گوید</w:t>
      </w:r>
      <w:r w:rsidR="0052164C">
        <w:rPr>
          <w:rFonts w:hint="cs"/>
          <w:rtl/>
        </w:rPr>
        <w:t>:</w:t>
      </w:r>
      <w:r w:rsidR="001D65F4">
        <w:rPr>
          <w:rFonts w:hint="cs"/>
          <w:rtl/>
        </w:rPr>
        <w:t xml:space="preserve"> </w:t>
      </w:r>
      <w:r w:rsidRPr="001D65F4">
        <w:rPr>
          <w:rFonts w:hint="cs"/>
          <w:rtl/>
        </w:rPr>
        <w:t>«</w:t>
      </w:r>
      <w:r w:rsidRPr="001D65F4">
        <w:rPr>
          <w:rStyle w:val="a"/>
          <w:rFonts w:hint="cs"/>
          <w:rtl/>
        </w:rPr>
        <w:t>هل م</w:t>
      </w:r>
      <w:r w:rsidR="00CD72C5">
        <w:rPr>
          <w:rStyle w:val="a"/>
          <w:rFonts w:hint="cs"/>
          <w:rtl/>
        </w:rPr>
        <w:t>ِ</w:t>
      </w:r>
      <w:r w:rsidRPr="001D65F4">
        <w:rPr>
          <w:rStyle w:val="a"/>
          <w:rFonts w:hint="cs"/>
          <w:rtl/>
        </w:rPr>
        <w:t>ن رجل</w:t>
      </w:r>
      <w:r w:rsidR="00CD72C5">
        <w:rPr>
          <w:rStyle w:val="a"/>
          <w:rFonts w:hint="cs"/>
          <w:rtl/>
        </w:rPr>
        <w:t>ٍ</w:t>
      </w:r>
      <w:r w:rsidRPr="001D65F4">
        <w:rPr>
          <w:rStyle w:val="a"/>
          <w:rFonts w:hint="cs"/>
          <w:rtl/>
        </w:rPr>
        <w:t xml:space="preserve"> فی الدا</w:t>
      </w:r>
      <w:r w:rsidR="000A6CE7">
        <w:rPr>
          <w:rStyle w:val="a"/>
          <w:rFonts w:hint="cs"/>
          <w:rtl/>
        </w:rPr>
        <w:t>ر</w:t>
      </w:r>
      <w:r w:rsidRPr="001D65F4">
        <w:rPr>
          <w:rFonts w:hint="cs"/>
          <w:rtl/>
        </w:rPr>
        <w:t>» آیا از مرد کسی در خانه است؟</w:t>
      </w:r>
      <w:r w:rsidR="00CD72C5">
        <w:rPr>
          <w:rFonts w:hint="cs"/>
          <w:rtl/>
        </w:rPr>
        <w:t xml:space="preserve"> که یا </w:t>
      </w:r>
      <w:r w:rsidR="00CD72C5" w:rsidRPr="00CD72C5">
        <w:rPr>
          <w:rStyle w:val="Char1"/>
          <w:rFonts w:hint="cs"/>
          <w:rtl/>
        </w:rPr>
        <w:t>حقیقةً</w:t>
      </w:r>
      <w:r w:rsidR="00CD72C5">
        <w:rPr>
          <w:rFonts w:hint="cs"/>
          <w:rtl/>
        </w:rPr>
        <w:t xml:space="preserve"> این سؤال پرسیده می‌شود و یا فرض می‌کنیم که چنین سؤالی پرسیده شد و از</w:t>
      </w:r>
      <w:r w:rsidRPr="001D65F4">
        <w:rPr>
          <w:rFonts w:hint="cs"/>
          <w:rtl/>
        </w:rPr>
        <w:t xml:space="preserve"> جواب آن</w:t>
      </w:r>
      <w:r>
        <w:rPr>
          <w:rFonts w:hint="cs"/>
          <w:rtl/>
          <w:lang w:bidi="fa-IR"/>
        </w:rPr>
        <w:t xml:space="preserve"> </w:t>
      </w:r>
      <w:r w:rsidR="00F45B46">
        <w:rPr>
          <w:rFonts w:hint="cs"/>
          <w:rtl/>
          <w:lang w:bidi="fa-IR"/>
        </w:rPr>
        <w:t>«</w:t>
      </w:r>
      <w:r>
        <w:rPr>
          <w:rFonts w:hint="cs"/>
          <w:rtl/>
          <w:lang w:bidi="fa-IR"/>
        </w:rPr>
        <w:t>م</w:t>
      </w:r>
      <w:r w:rsidR="00F45B46">
        <w:rPr>
          <w:rFonts w:hint="cs"/>
          <w:rtl/>
          <w:lang w:bidi="fa-IR"/>
        </w:rPr>
        <w:t>ِ</w:t>
      </w:r>
      <w:r>
        <w:rPr>
          <w:rFonts w:hint="cs"/>
          <w:rtl/>
          <w:lang w:bidi="fa-IR"/>
        </w:rPr>
        <w:t>ن</w:t>
      </w:r>
      <w:r w:rsidR="00F45B46">
        <w:rPr>
          <w:rFonts w:hint="cs"/>
          <w:rtl/>
          <w:lang w:bidi="fa-IR"/>
        </w:rPr>
        <w:t>»</w:t>
      </w:r>
      <w:r>
        <w:rPr>
          <w:rFonts w:hint="cs"/>
          <w:rtl/>
          <w:lang w:bidi="fa-IR"/>
        </w:rPr>
        <w:t xml:space="preserve"> از باب تخفیف</w:t>
      </w:r>
      <w:r w:rsidR="00CD72C5">
        <w:rPr>
          <w:rFonts w:hint="cs"/>
          <w:rtl/>
          <w:lang w:bidi="fa-IR"/>
        </w:rPr>
        <w:t xml:space="preserve"> حذف شده است</w:t>
      </w:r>
      <w:r>
        <w:rPr>
          <w:rFonts w:hint="cs"/>
          <w:rtl/>
          <w:lang w:bidi="fa-IR"/>
        </w:rPr>
        <w:t xml:space="preserve"> و اما</w:t>
      </w:r>
      <w:r w:rsidR="00B73E18">
        <w:rPr>
          <w:rFonts w:hint="cs"/>
          <w:rtl/>
          <w:lang w:bidi="fa-IR"/>
        </w:rPr>
        <w:t xml:space="preserve"> اینکه </w:t>
      </w:r>
      <w:r>
        <w:rPr>
          <w:rFonts w:hint="cs"/>
          <w:rtl/>
          <w:lang w:bidi="fa-IR"/>
        </w:rPr>
        <w:t>این مفرد غیر مضاف و</w:t>
      </w:r>
      <w:r w:rsidR="00CD72C5">
        <w:rPr>
          <w:rFonts w:hint="cs"/>
          <w:rtl/>
          <w:lang w:bidi="fa-IR"/>
        </w:rPr>
        <w:t xml:space="preserve"> غیر</w:t>
      </w:r>
      <w:r>
        <w:rPr>
          <w:rFonts w:hint="cs"/>
          <w:rtl/>
          <w:lang w:bidi="fa-IR"/>
        </w:rPr>
        <w:t xml:space="preserve"> شبیه</w:t>
      </w:r>
      <w:r w:rsidR="00CD72C5">
        <w:rPr>
          <w:rFonts w:hint="cs"/>
          <w:rtl/>
          <w:lang w:bidi="fa-IR"/>
        </w:rPr>
        <w:t xml:space="preserve"> مضاف</w:t>
      </w:r>
      <w:r>
        <w:rPr>
          <w:rFonts w:hint="cs"/>
          <w:rtl/>
          <w:lang w:bidi="fa-IR"/>
        </w:rPr>
        <w:t xml:space="preserve"> مبنی</w:t>
      </w:r>
      <w:r w:rsidR="00CD72C5">
        <w:rPr>
          <w:rFonts w:hint="cs"/>
          <w:rtl/>
          <w:lang w:bidi="fa-IR"/>
        </w:rPr>
        <w:t xml:space="preserve"> بر اعراب منصوبی شد بخاطر آن است</w:t>
      </w:r>
      <w:r>
        <w:rPr>
          <w:rFonts w:hint="cs"/>
          <w:rtl/>
          <w:lang w:bidi="fa-IR"/>
        </w:rPr>
        <w:t xml:space="preserve"> </w:t>
      </w:r>
      <w:r w:rsidR="00B73E18">
        <w:rPr>
          <w:rFonts w:hint="cs"/>
          <w:rtl/>
          <w:lang w:bidi="fa-IR"/>
        </w:rPr>
        <w:t xml:space="preserve">که </w:t>
      </w:r>
      <w:r w:rsidR="00CD72C5">
        <w:rPr>
          <w:rFonts w:hint="cs"/>
          <w:rtl/>
          <w:lang w:bidi="fa-IR"/>
        </w:rPr>
        <w:t>بناء او بر</w:t>
      </w:r>
      <w:r>
        <w:rPr>
          <w:rFonts w:hint="cs"/>
          <w:rtl/>
          <w:lang w:bidi="fa-IR"/>
        </w:rPr>
        <w:t xml:space="preserve"> حرکتی یا حرفی باشد که نکره‌ در اصل آ</w:t>
      </w:r>
      <w:r w:rsidR="00F45B46">
        <w:rPr>
          <w:rFonts w:hint="cs"/>
          <w:rtl/>
          <w:lang w:bidi="fa-IR"/>
        </w:rPr>
        <w:t>ن را قبل از بناء استحقاق داشت و</w:t>
      </w:r>
      <w:r>
        <w:rPr>
          <w:rFonts w:hint="cs"/>
          <w:rtl/>
          <w:lang w:bidi="fa-IR"/>
        </w:rPr>
        <w:t xml:space="preserve"> مضاف و مشابه با آن </w:t>
      </w:r>
      <w:r w:rsidR="00F45B46">
        <w:rPr>
          <w:rFonts w:hint="cs"/>
          <w:rtl/>
          <w:lang w:bidi="fa-IR"/>
        </w:rPr>
        <w:t>مبنی</w:t>
      </w:r>
      <w:r>
        <w:rPr>
          <w:rFonts w:hint="cs"/>
          <w:rtl/>
          <w:lang w:bidi="fa-IR"/>
        </w:rPr>
        <w:t xml:space="preserve"> نشده</w:t>
      </w:r>
      <w:r w:rsidR="00F45B46">
        <w:rPr>
          <w:rFonts w:hint="eastAsia"/>
          <w:rtl/>
          <w:lang w:bidi="fa-IR"/>
        </w:rPr>
        <w:t>‌</w:t>
      </w:r>
      <w:r w:rsidR="00F45B46">
        <w:rPr>
          <w:rFonts w:hint="cs"/>
          <w:rtl/>
          <w:lang w:bidi="fa-IR"/>
        </w:rPr>
        <w:t>اند</w:t>
      </w:r>
      <w:r w:rsidR="0052164C">
        <w:rPr>
          <w:rFonts w:hint="cs"/>
          <w:rtl/>
          <w:lang w:bidi="fa-IR"/>
        </w:rPr>
        <w:t>،</w:t>
      </w:r>
      <w:r>
        <w:rPr>
          <w:rFonts w:hint="cs"/>
          <w:rtl/>
          <w:lang w:bidi="fa-IR"/>
        </w:rPr>
        <w:t xml:space="preserve"> زیرا که اضافه جانب</w:t>
      </w:r>
      <w:r w:rsidR="009C766B">
        <w:rPr>
          <w:rFonts w:hint="cs"/>
          <w:rtl/>
          <w:lang w:bidi="fa-IR"/>
        </w:rPr>
        <w:t xml:space="preserve"> اسمیّت </w:t>
      </w:r>
      <w:r>
        <w:rPr>
          <w:rFonts w:hint="cs"/>
          <w:rtl/>
          <w:lang w:bidi="fa-IR"/>
        </w:rPr>
        <w:t xml:space="preserve">را ترجیح می‌دهد </w:t>
      </w:r>
      <w:r w:rsidR="003D1E13">
        <w:rPr>
          <w:rFonts w:hint="cs"/>
          <w:rtl/>
          <w:lang w:bidi="fa-IR"/>
        </w:rPr>
        <w:t xml:space="preserve">و </w:t>
      </w:r>
      <w:r>
        <w:rPr>
          <w:rFonts w:hint="cs"/>
          <w:rtl/>
          <w:lang w:bidi="fa-IR"/>
        </w:rPr>
        <w:t>اسم به وسیله او اعراب را که اصل است مستحق می‌شود.</w:t>
      </w:r>
    </w:p>
    <w:p w:rsidR="00EF1C26" w:rsidRDefault="00EF1C26" w:rsidP="007E3891">
      <w:pPr>
        <w:keepNext/>
        <w:ind w:firstLine="224"/>
        <w:rPr>
          <w:rFonts w:hint="cs"/>
          <w:rtl/>
          <w:lang w:bidi="fa-IR"/>
        </w:rPr>
      </w:pPr>
      <w:r>
        <w:rPr>
          <w:rFonts w:hint="cs"/>
          <w:rtl/>
          <w:lang w:bidi="fa-IR"/>
        </w:rPr>
        <w:t>اگر</w:t>
      </w:r>
      <w:r w:rsidR="00AB02D5">
        <w:rPr>
          <w:rFonts w:hint="cs"/>
          <w:rtl/>
          <w:lang w:bidi="fa-IR"/>
        </w:rPr>
        <w:t xml:space="preserve"> مسندٌ الیه </w:t>
      </w:r>
      <w:r>
        <w:rPr>
          <w:rFonts w:hint="cs"/>
          <w:rtl/>
          <w:lang w:bidi="fa-IR"/>
        </w:rPr>
        <w:t>بعد از دخول لای نفی جنس معرفه باشد یعنی شرط نکره بودن منتفی شود یا</w:t>
      </w:r>
      <w:r w:rsidR="00B73E18">
        <w:rPr>
          <w:rFonts w:hint="cs"/>
          <w:rtl/>
          <w:lang w:bidi="fa-IR"/>
        </w:rPr>
        <w:t xml:space="preserve"> اینکه </w:t>
      </w:r>
      <w:r>
        <w:rPr>
          <w:rFonts w:hint="cs"/>
          <w:rtl/>
          <w:lang w:bidi="fa-IR"/>
        </w:rPr>
        <w:t>بین</w:t>
      </w:r>
      <w:r w:rsidR="00AB02D5">
        <w:rPr>
          <w:rFonts w:hint="cs"/>
          <w:rtl/>
          <w:lang w:bidi="fa-IR"/>
        </w:rPr>
        <w:t xml:space="preserve"> مسندٌ الیه </w:t>
      </w:r>
      <w:r>
        <w:rPr>
          <w:rFonts w:hint="cs"/>
          <w:rtl/>
          <w:lang w:bidi="fa-IR"/>
        </w:rPr>
        <w:t xml:space="preserve">و بین لای نفی جنس فاصله </w:t>
      </w:r>
      <w:r w:rsidR="007C2577">
        <w:rPr>
          <w:rFonts w:hint="cs"/>
          <w:rtl/>
          <w:lang w:bidi="fa-IR"/>
        </w:rPr>
        <w:t>باشد که شرط اتصال منتفی شود بنا</w:t>
      </w:r>
      <w:r>
        <w:rPr>
          <w:rFonts w:hint="cs"/>
          <w:rtl/>
          <w:lang w:bidi="fa-IR"/>
        </w:rPr>
        <w:t>بر س</w:t>
      </w:r>
      <w:r w:rsidR="00F45B46">
        <w:rPr>
          <w:rFonts w:hint="cs"/>
          <w:rtl/>
          <w:lang w:bidi="fa-IR"/>
        </w:rPr>
        <w:t>بیل منع خلو</w:t>
      </w:r>
      <w:r w:rsidR="007C2577">
        <w:rPr>
          <w:rFonts w:hint="cs"/>
          <w:rtl/>
          <w:lang w:bidi="fa-IR"/>
        </w:rPr>
        <w:t>ّ</w:t>
      </w:r>
      <w:r w:rsidR="00F45B46">
        <w:rPr>
          <w:rFonts w:hint="cs"/>
          <w:rtl/>
          <w:lang w:bidi="fa-IR"/>
        </w:rPr>
        <w:t xml:space="preserve"> خواه با انتفای شرط</w:t>
      </w:r>
      <w:r>
        <w:rPr>
          <w:rFonts w:hint="cs"/>
          <w:rtl/>
          <w:lang w:bidi="fa-IR"/>
        </w:rPr>
        <w:t xml:space="preserve"> مضاف یا شبه مضاف باشد ویا نباشد که به شش صورت در می‌آید</w:t>
      </w:r>
      <w:r w:rsidR="0052164C">
        <w:rPr>
          <w:rFonts w:hint="cs"/>
          <w:rtl/>
          <w:lang w:bidi="fa-IR"/>
        </w:rPr>
        <w:t>:</w:t>
      </w:r>
    </w:p>
    <w:p w:rsidR="00EF1C26" w:rsidRDefault="00EF1C26" w:rsidP="007E3891">
      <w:pPr>
        <w:keepNext/>
        <w:ind w:firstLine="224"/>
        <w:rPr>
          <w:rFonts w:hint="cs"/>
          <w:rtl/>
          <w:lang w:bidi="fa-IR"/>
        </w:rPr>
      </w:pPr>
      <w:r>
        <w:rPr>
          <w:rFonts w:hint="cs"/>
          <w:rtl/>
          <w:lang w:bidi="fa-IR"/>
        </w:rPr>
        <w:t>1</w:t>
      </w:r>
      <w:r w:rsidR="0052164C" w:rsidRPr="0052164C">
        <w:rPr>
          <w:rFonts w:hint="cs"/>
          <w:rtl/>
        </w:rPr>
        <w:t>-</w:t>
      </w:r>
      <w:r w:rsidR="001D65F4">
        <w:rPr>
          <w:rFonts w:cs="B Badr" w:hint="cs"/>
          <w:b/>
          <w:bCs/>
          <w:rtl/>
          <w:lang w:bidi="fa-IR"/>
        </w:rPr>
        <w:t xml:space="preserve"> </w:t>
      </w:r>
      <w:r w:rsidRPr="001D65F4">
        <w:rPr>
          <w:rStyle w:val="a"/>
          <w:rFonts w:hint="cs"/>
          <w:rtl/>
        </w:rPr>
        <w:t>لا زید</w:t>
      </w:r>
      <w:r w:rsidR="001313A3">
        <w:rPr>
          <w:rStyle w:val="a"/>
          <w:rFonts w:hint="cs"/>
          <w:rtl/>
        </w:rPr>
        <w:t>ٌ</w:t>
      </w:r>
      <w:r w:rsidRPr="001D65F4">
        <w:rPr>
          <w:rStyle w:val="a"/>
          <w:rFonts w:hint="cs"/>
          <w:rtl/>
        </w:rPr>
        <w:t xml:space="preserve"> فی الدار و لا عمرو</w:t>
      </w:r>
      <w:r w:rsidR="001313A3">
        <w:rPr>
          <w:rStyle w:val="a"/>
          <w:rFonts w:hint="cs"/>
          <w:rtl/>
        </w:rPr>
        <w:t>ٌ</w:t>
      </w:r>
      <w:r w:rsidR="00F45B46">
        <w:rPr>
          <w:rFonts w:hint="cs"/>
          <w:rtl/>
        </w:rPr>
        <w:t>،</w:t>
      </w:r>
      <w:r w:rsidR="001D65F4">
        <w:rPr>
          <w:rFonts w:hint="cs"/>
          <w:rtl/>
        </w:rPr>
        <w:t xml:space="preserve"> </w:t>
      </w:r>
      <w:r>
        <w:rPr>
          <w:rFonts w:hint="cs"/>
          <w:rtl/>
          <w:lang w:bidi="fa-IR"/>
        </w:rPr>
        <w:t>مثال برای مفرد معرفه</w:t>
      </w:r>
      <w:r w:rsidR="0052164C">
        <w:rPr>
          <w:rFonts w:hint="cs"/>
          <w:rtl/>
          <w:lang w:bidi="fa-IR"/>
        </w:rPr>
        <w:t>.</w:t>
      </w:r>
    </w:p>
    <w:p w:rsidR="00EF1C26" w:rsidRDefault="00EF1C26" w:rsidP="007E3891">
      <w:pPr>
        <w:keepNext/>
        <w:ind w:firstLine="224"/>
        <w:rPr>
          <w:rFonts w:hint="cs"/>
          <w:rtl/>
          <w:lang w:bidi="fa-IR"/>
        </w:rPr>
      </w:pPr>
      <w:r>
        <w:rPr>
          <w:rFonts w:hint="cs"/>
          <w:rtl/>
          <w:lang w:bidi="fa-IR"/>
        </w:rPr>
        <w:t xml:space="preserve">2- </w:t>
      </w:r>
      <w:r w:rsidRPr="00166C82">
        <w:rPr>
          <w:rFonts w:cs="B Badr" w:hint="cs"/>
          <w:b/>
          <w:bCs/>
          <w:rtl/>
          <w:lang w:bidi="fa-IR"/>
        </w:rPr>
        <w:t>لا غلام</w:t>
      </w:r>
      <w:r w:rsidR="001313A3">
        <w:rPr>
          <w:rFonts w:cs="B Badr" w:hint="cs"/>
          <w:b/>
          <w:bCs/>
          <w:rtl/>
          <w:lang w:bidi="fa-IR"/>
        </w:rPr>
        <w:t>ُ</w:t>
      </w:r>
      <w:r w:rsidRPr="00166C82">
        <w:rPr>
          <w:rFonts w:cs="B Badr" w:hint="cs"/>
          <w:b/>
          <w:bCs/>
          <w:rtl/>
          <w:lang w:bidi="fa-IR"/>
        </w:rPr>
        <w:t xml:space="preserve"> زید</w:t>
      </w:r>
      <w:r w:rsidR="001313A3">
        <w:rPr>
          <w:rFonts w:cs="B Badr" w:hint="cs"/>
          <w:b/>
          <w:bCs/>
          <w:rtl/>
          <w:lang w:bidi="fa-IR"/>
        </w:rPr>
        <w:t>ٍ</w:t>
      </w:r>
      <w:r w:rsidRPr="00166C82">
        <w:rPr>
          <w:rFonts w:cs="B Badr" w:hint="cs"/>
          <w:b/>
          <w:bCs/>
          <w:rtl/>
          <w:lang w:bidi="fa-IR"/>
        </w:rPr>
        <w:t xml:space="preserve"> فی الدار و لا عمرو</w:t>
      </w:r>
      <w:r w:rsidR="001313A3">
        <w:rPr>
          <w:rFonts w:cs="B Badr" w:hint="cs"/>
          <w:b/>
          <w:bCs/>
          <w:rtl/>
          <w:lang w:bidi="fa-IR"/>
        </w:rPr>
        <w:t>ٌ</w:t>
      </w:r>
      <w:r w:rsidR="00F45B46" w:rsidRPr="00F45B46">
        <w:rPr>
          <w:rFonts w:hint="cs"/>
          <w:rtl/>
        </w:rPr>
        <w:t>،</w:t>
      </w:r>
      <w:r>
        <w:rPr>
          <w:rFonts w:hint="cs"/>
          <w:rtl/>
          <w:lang w:bidi="fa-IR"/>
        </w:rPr>
        <w:t xml:space="preserve"> مثال برای </w:t>
      </w:r>
      <w:r w:rsidR="00F45B46">
        <w:rPr>
          <w:rFonts w:hint="cs"/>
          <w:rtl/>
          <w:lang w:bidi="fa-IR"/>
        </w:rPr>
        <w:t>معرف</w:t>
      </w:r>
      <w:r>
        <w:rPr>
          <w:rFonts w:hint="cs"/>
          <w:rtl/>
          <w:lang w:bidi="fa-IR"/>
        </w:rPr>
        <w:t>ه‌ی مضاف</w:t>
      </w:r>
      <w:r w:rsidR="0052164C">
        <w:rPr>
          <w:rFonts w:hint="cs"/>
          <w:rtl/>
          <w:lang w:bidi="fa-IR"/>
        </w:rPr>
        <w:t>.</w:t>
      </w:r>
    </w:p>
    <w:p w:rsidR="00EF1C26" w:rsidRDefault="00EF1C26" w:rsidP="007E3891">
      <w:pPr>
        <w:keepNext/>
        <w:ind w:firstLine="224"/>
        <w:rPr>
          <w:rFonts w:hint="cs"/>
          <w:rtl/>
          <w:lang w:bidi="fa-IR"/>
        </w:rPr>
      </w:pPr>
      <w:r>
        <w:rPr>
          <w:rFonts w:hint="cs"/>
          <w:rtl/>
          <w:lang w:bidi="fa-IR"/>
        </w:rPr>
        <w:t xml:space="preserve">3- </w:t>
      </w:r>
      <w:r w:rsidRPr="001D65F4">
        <w:rPr>
          <w:rStyle w:val="a"/>
          <w:rFonts w:hint="cs"/>
          <w:rtl/>
        </w:rPr>
        <w:t>و لا فی الدار رجل</w:t>
      </w:r>
      <w:r w:rsidR="001313A3">
        <w:rPr>
          <w:rStyle w:val="a"/>
          <w:rFonts w:hint="cs"/>
          <w:rtl/>
        </w:rPr>
        <w:t>ٌ</w:t>
      </w:r>
      <w:r w:rsidRPr="001D65F4">
        <w:rPr>
          <w:rStyle w:val="a"/>
          <w:rFonts w:hint="cs"/>
          <w:rtl/>
        </w:rPr>
        <w:t xml:space="preserve"> و لا امرأة</w:t>
      </w:r>
      <w:r w:rsidR="001313A3">
        <w:rPr>
          <w:rStyle w:val="a"/>
          <w:rFonts w:hint="cs"/>
          <w:rtl/>
        </w:rPr>
        <w:t>ٌ</w:t>
      </w:r>
      <w:r w:rsidR="00F45B46">
        <w:rPr>
          <w:rFonts w:hint="cs"/>
          <w:rtl/>
          <w:lang w:bidi="fa-IR"/>
        </w:rPr>
        <w:t>،</w:t>
      </w:r>
      <w:r>
        <w:rPr>
          <w:rFonts w:hint="cs"/>
          <w:rtl/>
          <w:lang w:bidi="fa-IR"/>
        </w:rPr>
        <w:t xml:space="preserve"> مثال برای نکره‌ی غیر مضاف که بین او و بین لای نفی جنس فاصله است</w:t>
      </w:r>
      <w:r w:rsidR="0052164C">
        <w:rPr>
          <w:rFonts w:hint="cs"/>
          <w:rtl/>
          <w:lang w:bidi="fa-IR"/>
        </w:rPr>
        <w:t>.</w:t>
      </w:r>
    </w:p>
    <w:p w:rsidR="00EF1C26" w:rsidRDefault="00EF1C26" w:rsidP="007E3891">
      <w:pPr>
        <w:keepNext/>
        <w:ind w:firstLine="224"/>
        <w:rPr>
          <w:rFonts w:hint="cs"/>
          <w:rtl/>
          <w:lang w:bidi="fa-IR"/>
        </w:rPr>
      </w:pPr>
      <w:r>
        <w:rPr>
          <w:rFonts w:hint="cs"/>
          <w:rtl/>
          <w:lang w:bidi="fa-IR"/>
        </w:rPr>
        <w:t xml:space="preserve">4- </w:t>
      </w:r>
      <w:r w:rsidRPr="001D65F4">
        <w:rPr>
          <w:rStyle w:val="a"/>
          <w:rFonts w:hint="cs"/>
          <w:rtl/>
        </w:rPr>
        <w:t>لا فی الدار غلام</w:t>
      </w:r>
      <w:r w:rsidR="001313A3">
        <w:rPr>
          <w:rStyle w:val="a"/>
          <w:rFonts w:hint="cs"/>
          <w:rtl/>
        </w:rPr>
        <w:t>ُ</w:t>
      </w:r>
      <w:r w:rsidRPr="001D65F4">
        <w:rPr>
          <w:rStyle w:val="a"/>
          <w:rFonts w:hint="cs"/>
          <w:rtl/>
        </w:rPr>
        <w:t xml:space="preserve"> رجل</w:t>
      </w:r>
      <w:r w:rsidR="001313A3">
        <w:rPr>
          <w:rStyle w:val="a"/>
          <w:rFonts w:hint="cs"/>
          <w:rtl/>
        </w:rPr>
        <w:t>ٍ</w:t>
      </w:r>
      <w:r w:rsidRPr="001D65F4">
        <w:rPr>
          <w:rStyle w:val="a"/>
          <w:rFonts w:hint="cs"/>
          <w:rtl/>
        </w:rPr>
        <w:t xml:space="preserve"> ولا امرأة</w:t>
      </w:r>
      <w:r w:rsidR="001313A3">
        <w:rPr>
          <w:rStyle w:val="a"/>
          <w:rFonts w:hint="cs"/>
          <w:rtl/>
        </w:rPr>
        <w:t>ٌ</w:t>
      </w:r>
      <w:r w:rsidR="00F45B46" w:rsidRPr="00F45B46">
        <w:rPr>
          <w:rFonts w:hint="cs"/>
          <w:rtl/>
        </w:rPr>
        <w:t>،</w:t>
      </w:r>
      <w:r w:rsidR="00365289">
        <w:rPr>
          <w:rFonts w:hint="cs"/>
          <w:rtl/>
          <w:lang w:bidi="fa-IR"/>
        </w:rPr>
        <w:t xml:space="preserve"> </w:t>
      </w:r>
      <w:r>
        <w:rPr>
          <w:rFonts w:hint="cs"/>
          <w:rtl/>
          <w:lang w:bidi="fa-IR"/>
        </w:rPr>
        <w:t>مثال برای نکره مضاف ولی با لای نفی جنس فاصله دارد</w:t>
      </w:r>
      <w:r w:rsidR="0052164C">
        <w:rPr>
          <w:rFonts w:hint="cs"/>
          <w:rtl/>
          <w:lang w:bidi="fa-IR"/>
        </w:rPr>
        <w:t>.</w:t>
      </w:r>
    </w:p>
    <w:p w:rsidR="00EF1C26" w:rsidRDefault="00EF1C26" w:rsidP="007E3891">
      <w:pPr>
        <w:keepNext/>
        <w:ind w:firstLine="224"/>
        <w:rPr>
          <w:rFonts w:hint="cs"/>
          <w:rtl/>
          <w:lang w:bidi="fa-IR"/>
        </w:rPr>
      </w:pPr>
      <w:r>
        <w:rPr>
          <w:rFonts w:hint="cs"/>
          <w:rtl/>
          <w:lang w:bidi="fa-IR"/>
        </w:rPr>
        <w:t>5-</w:t>
      </w:r>
      <w:r w:rsidRPr="001D65F4">
        <w:rPr>
          <w:rStyle w:val="a"/>
          <w:rFonts w:hint="cs"/>
          <w:rtl/>
        </w:rPr>
        <w:t>لا فی الدار زید</w:t>
      </w:r>
      <w:r w:rsidR="001313A3">
        <w:rPr>
          <w:rStyle w:val="a"/>
          <w:rFonts w:hint="cs"/>
          <w:rtl/>
        </w:rPr>
        <w:t>ٌ</w:t>
      </w:r>
      <w:r w:rsidRPr="001D65F4">
        <w:rPr>
          <w:rStyle w:val="a"/>
          <w:rFonts w:hint="cs"/>
          <w:rtl/>
        </w:rPr>
        <w:t xml:space="preserve"> و لا عمرو</w:t>
      </w:r>
      <w:r w:rsidR="001313A3">
        <w:rPr>
          <w:rStyle w:val="a"/>
          <w:rFonts w:hint="cs"/>
          <w:rtl/>
        </w:rPr>
        <w:t>ٌ</w:t>
      </w:r>
      <w:r w:rsidR="00F45B46" w:rsidRPr="00F45B46">
        <w:rPr>
          <w:rFonts w:hint="cs"/>
          <w:rtl/>
        </w:rPr>
        <w:t>،</w:t>
      </w:r>
      <w:r w:rsidR="00365289">
        <w:rPr>
          <w:rFonts w:hint="cs"/>
          <w:rtl/>
          <w:lang w:bidi="fa-IR"/>
        </w:rPr>
        <w:t xml:space="preserve"> </w:t>
      </w:r>
      <w:r>
        <w:rPr>
          <w:rFonts w:hint="cs"/>
          <w:rtl/>
          <w:lang w:bidi="fa-IR"/>
        </w:rPr>
        <w:t>مثال برای مفرد معرفه با فاصله با لای نفی جنس</w:t>
      </w:r>
      <w:r w:rsidR="0052164C">
        <w:rPr>
          <w:rFonts w:hint="cs"/>
          <w:rtl/>
          <w:lang w:bidi="fa-IR"/>
        </w:rPr>
        <w:t>.</w:t>
      </w:r>
    </w:p>
    <w:p w:rsidR="00EF1C26" w:rsidRDefault="00EF1C26" w:rsidP="007E3891">
      <w:pPr>
        <w:keepNext/>
        <w:ind w:firstLine="224"/>
        <w:rPr>
          <w:rFonts w:hint="cs"/>
          <w:rtl/>
          <w:lang w:bidi="fa-IR"/>
        </w:rPr>
      </w:pPr>
      <w:r>
        <w:rPr>
          <w:rFonts w:hint="cs"/>
          <w:rtl/>
          <w:lang w:bidi="fa-IR"/>
        </w:rPr>
        <w:t xml:space="preserve">6- </w:t>
      </w:r>
      <w:r w:rsidRPr="001D65F4">
        <w:rPr>
          <w:rStyle w:val="a"/>
          <w:rFonts w:hint="cs"/>
          <w:rtl/>
        </w:rPr>
        <w:t>لا فی الدار غلام</w:t>
      </w:r>
      <w:r w:rsidR="001313A3">
        <w:rPr>
          <w:rStyle w:val="a"/>
          <w:rFonts w:hint="cs"/>
          <w:rtl/>
        </w:rPr>
        <w:t>ُ</w:t>
      </w:r>
      <w:r w:rsidRPr="001D65F4">
        <w:rPr>
          <w:rStyle w:val="a"/>
          <w:rFonts w:hint="cs"/>
          <w:rtl/>
        </w:rPr>
        <w:t xml:space="preserve"> زید</w:t>
      </w:r>
      <w:r w:rsidR="001313A3">
        <w:rPr>
          <w:rStyle w:val="a"/>
          <w:rFonts w:hint="cs"/>
          <w:rtl/>
        </w:rPr>
        <w:t>ٍ</w:t>
      </w:r>
      <w:r w:rsidRPr="001D65F4">
        <w:rPr>
          <w:rStyle w:val="a"/>
          <w:rFonts w:hint="cs"/>
          <w:rtl/>
        </w:rPr>
        <w:t xml:space="preserve"> و</w:t>
      </w:r>
      <w:r w:rsidR="001D65F4">
        <w:rPr>
          <w:rStyle w:val="a"/>
          <w:rFonts w:hint="cs"/>
          <w:rtl/>
        </w:rPr>
        <w:t xml:space="preserve"> </w:t>
      </w:r>
      <w:r w:rsidRPr="001D65F4">
        <w:rPr>
          <w:rStyle w:val="a"/>
          <w:rFonts w:hint="cs"/>
          <w:rtl/>
        </w:rPr>
        <w:t>لا عمرو</w:t>
      </w:r>
      <w:r w:rsidR="001313A3">
        <w:rPr>
          <w:rStyle w:val="a"/>
          <w:rFonts w:hint="cs"/>
          <w:rtl/>
        </w:rPr>
        <w:t>ٌ</w:t>
      </w:r>
      <w:r w:rsidR="00F45B46" w:rsidRPr="00F45B46">
        <w:rPr>
          <w:rFonts w:hint="cs"/>
          <w:rtl/>
        </w:rPr>
        <w:t>،</w:t>
      </w:r>
      <w:r w:rsidR="00F45B46">
        <w:rPr>
          <w:rFonts w:hint="cs"/>
          <w:rtl/>
          <w:lang w:bidi="fa-IR"/>
        </w:rPr>
        <w:t xml:space="preserve"> مثال برا</w:t>
      </w:r>
      <w:r>
        <w:rPr>
          <w:rFonts w:hint="cs"/>
          <w:rtl/>
          <w:lang w:bidi="fa-IR"/>
        </w:rPr>
        <w:t xml:space="preserve">ی </w:t>
      </w:r>
      <w:r w:rsidR="00F45B46">
        <w:rPr>
          <w:rFonts w:hint="cs"/>
          <w:rtl/>
          <w:lang w:bidi="fa-IR"/>
        </w:rPr>
        <w:t>معرف</w:t>
      </w:r>
      <w:r>
        <w:rPr>
          <w:rFonts w:hint="cs"/>
          <w:rtl/>
          <w:lang w:bidi="fa-IR"/>
        </w:rPr>
        <w:t>ه‌ی مضاف با فاصله با لای نفی جنس</w:t>
      </w:r>
      <w:r w:rsidR="0052164C">
        <w:rPr>
          <w:rFonts w:hint="cs"/>
          <w:rtl/>
          <w:lang w:bidi="fa-IR"/>
        </w:rPr>
        <w:t>.</w:t>
      </w:r>
      <w:r>
        <w:rPr>
          <w:rFonts w:hint="cs"/>
          <w:rtl/>
          <w:lang w:bidi="fa-IR"/>
        </w:rPr>
        <w:t xml:space="preserve"> </w:t>
      </w:r>
    </w:p>
    <w:p w:rsidR="00EF1C26" w:rsidRDefault="00F45B46" w:rsidP="007E3891">
      <w:pPr>
        <w:keepNext/>
        <w:ind w:firstLine="224"/>
        <w:rPr>
          <w:rFonts w:hint="cs"/>
          <w:rtl/>
          <w:lang w:bidi="fa-IR"/>
        </w:rPr>
      </w:pPr>
      <w:r>
        <w:rPr>
          <w:rFonts w:hint="cs"/>
          <w:rtl/>
          <w:lang w:bidi="fa-IR"/>
        </w:rPr>
        <w:t>در</w:t>
      </w:r>
      <w:r w:rsidR="00EF1C26">
        <w:rPr>
          <w:rFonts w:hint="cs"/>
          <w:rtl/>
          <w:lang w:bidi="fa-IR"/>
        </w:rPr>
        <w:t xml:space="preserve"> این صور شش</w:t>
      </w:r>
      <w:r w:rsidR="001D65F4">
        <w:rPr>
          <w:rFonts w:hint="eastAsia"/>
          <w:rtl/>
          <w:lang w:bidi="fa-IR"/>
        </w:rPr>
        <w:t>‌</w:t>
      </w:r>
      <w:r w:rsidR="00EF1C26">
        <w:rPr>
          <w:rFonts w:hint="cs"/>
          <w:rtl/>
          <w:lang w:bidi="fa-IR"/>
        </w:rPr>
        <w:t>گانه رفع واجب است که مبتدا باشد اما در</w:t>
      </w:r>
      <w:r w:rsidR="001313A3">
        <w:rPr>
          <w:rFonts w:hint="cs"/>
          <w:rtl/>
          <w:lang w:bidi="fa-IR"/>
        </w:rPr>
        <w:t xml:space="preserve"> </w:t>
      </w:r>
      <w:r w:rsidR="00EF1C26">
        <w:rPr>
          <w:rFonts w:hint="cs"/>
          <w:rtl/>
          <w:lang w:bidi="fa-IR"/>
        </w:rPr>
        <w:t>او</w:t>
      </w:r>
      <w:r w:rsidR="001313A3">
        <w:rPr>
          <w:rFonts w:hint="cs"/>
          <w:rtl/>
          <w:lang w:bidi="fa-IR"/>
        </w:rPr>
        <w:t>ّ</w:t>
      </w:r>
      <w:r w:rsidR="00EF1C26">
        <w:rPr>
          <w:rFonts w:hint="cs"/>
          <w:rtl/>
          <w:lang w:bidi="fa-IR"/>
        </w:rPr>
        <w:t>لی که معرفه است برای</w:t>
      </w:r>
      <w:r w:rsidR="00B73E18">
        <w:rPr>
          <w:rFonts w:hint="cs"/>
          <w:rtl/>
          <w:lang w:bidi="fa-IR"/>
        </w:rPr>
        <w:t xml:space="preserve"> اینکه </w:t>
      </w:r>
      <w:r w:rsidR="00EF1C26">
        <w:rPr>
          <w:rFonts w:hint="cs"/>
          <w:rtl/>
          <w:lang w:bidi="fa-IR"/>
        </w:rPr>
        <w:t xml:space="preserve">اثر لای نفی جنس در او ممتنع است، و در </w:t>
      </w:r>
      <w:r w:rsidR="001D65F4">
        <w:rPr>
          <w:rFonts w:hint="cs"/>
          <w:rtl/>
          <w:lang w:bidi="fa-IR"/>
        </w:rPr>
        <w:t>مثالهای دیگر هم بین اسم و لا فا</w:t>
      </w:r>
      <w:r w:rsidR="00EF1C26">
        <w:rPr>
          <w:rFonts w:hint="cs"/>
          <w:rtl/>
          <w:lang w:bidi="fa-IR"/>
        </w:rPr>
        <w:t>صله است</w:t>
      </w:r>
      <w:r w:rsidR="001313A3">
        <w:rPr>
          <w:rFonts w:hint="cs"/>
          <w:rtl/>
          <w:lang w:bidi="fa-IR"/>
        </w:rPr>
        <w:t xml:space="preserve"> و</w:t>
      </w:r>
      <w:r w:rsidR="00EF1C26">
        <w:rPr>
          <w:rFonts w:hint="cs"/>
          <w:rtl/>
          <w:lang w:bidi="fa-IR"/>
        </w:rPr>
        <w:t xml:space="preserve"> لای نفی جنس ضعیف است در اثر کردن در صورت فاصله داشتن، لذا در این موارد هم رفع واجب است و هم تکرار واجب است یعنی تکرار اسم</w:t>
      </w:r>
      <w:r w:rsidR="001313A3">
        <w:rPr>
          <w:rFonts w:hint="cs"/>
          <w:rtl/>
          <w:lang w:bidi="fa-IR"/>
        </w:rPr>
        <w:t xml:space="preserve"> لکن</w:t>
      </w:r>
      <w:r w:rsidR="00E16D20">
        <w:rPr>
          <w:rFonts w:hint="cs"/>
          <w:rtl/>
          <w:lang w:bidi="fa-IR"/>
        </w:rPr>
        <w:t xml:space="preserve"> به نحو </w:t>
      </w:r>
      <w:r w:rsidR="00EF1C26">
        <w:rPr>
          <w:rFonts w:hint="cs"/>
          <w:rtl/>
          <w:lang w:bidi="fa-IR"/>
        </w:rPr>
        <w:t>مطلق ولی نه</w:t>
      </w:r>
      <w:r w:rsidR="00B73E18">
        <w:rPr>
          <w:rFonts w:hint="cs"/>
          <w:rtl/>
          <w:lang w:bidi="fa-IR"/>
        </w:rPr>
        <w:t xml:space="preserve"> اینکه </w:t>
      </w:r>
      <w:r w:rsidR="00EF1C26">
        <w:rPr>
          <w:rFonts w:hint="cs"/>
          <w:rtl/>
          <w:lang w:bidi="fa-IR"/>
        </w:rPr>
        <w:t>عین همان اسم تکرار شود، اما در معرفه باید تکرار شود</w:t>
      </w:r>
      <w:r w:rsidR="00365289">
        <w:rPr>
          <w:rFonts w:hint="cs"/>
          <w:rtl/>
          <w:lang w:bidi="fa-IR"/>
        </w:rPr>
        <w:t xml:space="preserve"> چون‌که </w:t>
      </w:r>
      <w:r w:rsidR="00EF1C26">
        <w:rPr>
          <w:rFonts w:hint="cs"/>
          <w:rtl/>
          <w:lang w:bidi="fa-IR"/>
        </w:rPr>
        <w:t>مثل عوض است از چیزی که در نکره است از معنای نفی آحاد چون در نکره نفی آحاد</w:t>
      </w:r>
      <w:r w:rsidR="007366E3">
        <w:rPr>
          <w:rFonts w:hint="cs"/>
          <w:rtl/>
          <w:lang w:bidi="fa-IR"/>
        </w:rPr>
        <w:t xml:space="preserve"> می‌شود </w:t>
      </w:r>
      <w:r w:rsidR="00EF1C26">
        <w:rPr>
          <w:rFonts w:hint="cs"/>
          <w:rtl/>
          <w:lang w:bidi="fa-IR"/>
        </w:rPr>
        <w:t>،و اما در نکره تکرار می‌خواهد تا</w:t>
      </w:r>
      <w:r w:rsidR="00B73E18">
        <w:rPr>
          <w:rFonts w:hint="cs"/>
          <w:rtl/>
          <w:lang w:bidi="fa-IR"/>
        </w:rPr>
        <w:t xml:space="preserve"> اینکه </w:t>
      </w:r>
      <w:r w:rsidR="00EF1C26">
        <w:rPr>
          <w:rFonts w:hint="cs"/>
          <w:rtl/>
          <w:lang w:bidi="fa-IR"/>
        </w:rPr>
        <w:t>بمطابق</w:t>
      </w:r>
      <w:r w:rsidR="00106395">
        <w:rPr>
          <w:rFonts w:hint="cs"/>
          <w:rtl/>
          <w:lang w:bidi="fa-IR"/>
        </w:rPr>
        <w:t xml:space="preserve"> سؤال </w:t>
      </w:r>
      <w:r w:rsidR="00EF1C26">
        <w:rPr>
          <w:rFonts w:hint="cs"/>
          <w:rtl/>
          <w:lang w:bidi="fa-IR"/>
        </w:rPr>
        <w:t>باشد برای مثل قول سائل:</w:t>
      </w:r>
      <w:r w:rsidR="001D65F4">
        <w:rPr>
          <w:rFonts w:cs="B Badr" w:hint="cs"/>
          <w:b/>
          <w:bCs/>
          <w:rtl/>
          <w:lang w:bidi="fa-IR"/>
        </w:rPr>
        <w:t xml:space="preserve"> </w:t>
      </w:r>
      <w:r w:rsidR="00EF1C26" w:rsidRPr="001D65F4">
        <w:rPr>
          <w:rFonts w:hint="cs"/>
          <w:rtl/>
        </w:rPr>
        <w:t>«</w:t>
      </w:r>
      <w:r w:rsidR="0052164C">
        <w:rPr>
          <w:rFonts w:cs="B Badr" w:hint="cs"/>
          <w:b/>
          <w:bCs/>
          <w:rtl/>
          <w:lang w:bidi="fa-IR"/>
        </w:rPr>
        <w:t>أ</w:t>
      </w:r>
      <w:r w:rsidR="00EF1C26" w:rsidRPr="00034A98">
        <w:rPr>
          <w:rFonts w:cs="B Badr" w:hint="cs"/>
          <w:b/>
          <w:bCs/>
          <w:rtl/>
          <w:lang w:bidi="fa-IR"/>
        </w:rPr>
        <w:t>فی الدار رجل</w:t>
      </w:r>
      <w:r w:rsidR="001313A3">
        <w:rPr>
          <w:rFonts w:cs="B Badr" w:hint="cs"/>
          <w:b/>
          <w:bCs/>
          <w:rtl/>
          <w:lang w:bidi="fa-IR"/>
        </w:rPr>
        <w:t>ٌ</w:t>
      </w:r>
      <w:r w:rsidR="00EF1C26" w:rsidRPr="00034A98">
        <w:rPr>
          <w:rFonts w:cs="B Badr" w:hint="cs"/>
          <w:b/>
          <w:bCs/>
          <w:rtl/>
          <w:lang w:bidi="fa-IR"/>
        </w:rPr>
        <w:t xml:space="preserve"> ام امرأة</w:t>
      </w:r>
      <w:r w:rsidR="001313A3">
        <w:rPr>
          <w:rFonts w:cs="B Badr" w:hint="cs"/>
          <w:b/>
          <w:bCs/>
          <w:rtl/>
          <w:lang w:bidi="fa-IR"/>
        </w:rPr>
        <w:t>ٌ</w:t>
      </w:r>
      <w:r w:rsidR="00EF1C26" w:rsidRPr="001D65F4">
        <w:rPr>
          <w:rFonts w:hint="cs"/>
          <w:rtl/>
        </w:rPr>
        <w:t>»</w:t>
      </w:r>
      <w:r w:rsidR="00EF1C26" w:rsidRPr="00034A98">
        <w:rPr>
          <w:rFonts w:cs="B Badr" w:hint="cs"/>
          <w:b/>
          <w:bCs/>
          <w:rtl/>
          <w:lang w:bidi="fa-IR"/>
        </w:rPr>
        <w:t xml:space="preserve"> </w:t>
      </w:r>
      <w:r w:rsidR="00EF1C26">
        <w:rPr>
          <w:rFonts w:hint="cs"/>
          <w:rtl/>
          <w:lang w:bidi="fa-IR"/>
        </w:rPr>
        <w:t>که این تعلیل در تکرار نکره در معرفه هم جاری است</w:t>
      </w:r>
      <w:r w:rsidR="001313A3">
        <w:rPr>
          <w:rFonts w:hint="cs"/>
          <w:rtl/>
          <w:lang w:bidi="fa-IR"/>
        </w:rPr>
        <w:t>.</w:t>
      </w:r>
    </w:p>
    <w:p w:rsidR="00EF1C26" w:rsidRDefault="00EF1C26" w:rsidP="007E3891">
      <w:pPr>
        <w:keepNext/>
        <w:ind w:firstLine="224"/>
        <w:rPr>
          <w:rFonts w:hint="cs"/>
          <w:rtl/>
          <w:lang w:bidi="fa-IR"/>
        </w:rPr>
      </w:pPr>
      <w:r>
        <w:rPr>
          <w:rFonts w:hint="cs"/>
          <w:rtl/>
          <w:lang w:bidi="fa-IR"/>
        </w:rPr>
        <w:t xml:space="preserve">و مثل قضیه‌ی </w:t>
      </w:r>
      <w:r w:rsidRPr="001D65F4">
        <w:rPr>
          <w:rFonts w:hint="cs"/>
          <w:rtl/>
        </w:rPr>
        <w:t>«</w:t>
      </w:r>
      <w:r w:rsidRPr="001D65F4">
        <w:rPr>
          <w:rStyle w:val="a"/>
          <w:rFonts w:hint="cs"/>
          <w:rtl/>
        </w:rPr>
        <w:t>لا ا</w:t>
      </w:r>
      <w:r w:rsidR="001313A3">
        <w:rPr>
          <w:rStyle w:val="a"/>
          <w:rFonts w:hint="cs"/>
          <w:rtl/>
        </w:rPr>
        <w:t>َ</w:t>
      </w:r>
      <w:r w:rsidRPr="001D65F4">
        <w:rPr>
          <w:rStyle w:val="a"/>
          <w:rFonts w:hint="cs"/>
          <w:rtl/>
        </w:rPr>
        <w:t>باح</w:t>
      </w:r>
      <w:r w:rsidR="001313A3">
        <w:rPr>
          <w:rStyle w:val="a"/>
          <w:rFonts w:hint="cs"/>
          <w:rtl/>
        </w:rPr>
        <w:t>َ</w:t>
      </w:r>
      <w:r w:rsidRPr="001D65F4">
        <w:rPr>
          <w:rStyle w:val="a"/>
          <w:rFonts w:hint="cs"/>
          <w:rtl/>
        </w:rPr>
        <w:t>س</w:t>
      </w:r>
      <w:r w:rsidR="001313A3">
        <w:rPr>
          <w:rStyle w:val="a"/>
          <w:rFonts w:hint="cs"/>
          <w:rtl/>
        </w:rPr>
        <w:t>َ</w:t>
      </w:r>
      <w:r w:rsidRPr="001D65F4">
        <w:rPr>
          <w:rStyle w:val="a"/>
          <w:rFonts w:hint="cs"/>
          <w:rtl/>
        </w:rPr>
        <w:t>ن</w:t>
      </w:r>
      <w:r w:rsidR="001313A3">
        <w:rPr>
          <w:rStyle w:val="a"/>
          <w:rFonts w:hint="cs"/>
          <w:rtl/>
        </w:rPr>
        <w:t>ٍ</w:t>
      </w:r>
      <w:r w:rsidR="00CF67C3">
        <w:rPr>
          <w:rStyle w:val="a"/>
          <w:rFonts w:hint="cs"/>
          <w:rtl/>
        </w:rPr>
        <w:t xml:space="preserve"> لها</w:t>
      </w:r>
      <w:r w:rsidRPr="001D65F4">
        <w:rPr>
          <w:rFonts w:hint="cs"/>
          <w:rtl/>
        </w:rPr>
        <w:t xml:space="preserve">» </w:t>
      </w:r>
      <w:r w:rsidR="001313A3">
        <w:rPr>
          <w:rFonts w:hint="cs"/>
          <w:rtl/>
        </w:rPr>
        <w:t>دارای</w:t>
      </w:r>
      <w:r w:rsidR="003F4ACD">
        <w:rPr>
          <w:rFonts w:hint="cs"/>
          <w:rtl/>
        </w:rPr>
        <w:t xml:space="preserve"> تأویل </w:t>
      </w:r>
      <w:r w:rsidRPr="001D65F4">
        <w:rPr>
          <w:rFonts w:hint="cs"/>
          <w:rtl/>
        </w:rPr>
        <w:t>ا</w:t>
      </w:r>
      <w:r w:rsidR="00CF67C3">
        <w:rPr>
          <w:rFonts w:hint="cs"/>
          <w:rtl/>
        </w:rPr>
        <w:t>ست</w:t>
      </w:r>
      <w:r w:rsidR="001313A3">
        <w:rPr>
          <w:rFonts w:hint="cs"/>
          <w:rtl/>
        </w:rPr>
        <w:t>، این جمله‌ی ماتن دفع د</w:t>
      </w:r>
      <w:r w:rsidR="00CF67C3">
        <w:rPr>
          <w:rFonts w:hint="cs"/>
          <w:rtl/>
        </w:rPr>
        <w:t>خل مقدّ</w:t>
      </w:r>
      <w:r w:rsidRPr="001D65F4">
        <w:rPr>
          <w:rFonts w:hint="cs"/>
          <w:rtl/>
        </w:rPr>
        <w:t>ری است بر قول مصنف که گفت</w:t>
      </w:r>
      <w:r w:rsidR="001D65F4">
        <w:rPr>
          <w:rFonts w:hint="cs"/>
          <w:rtl/>
        </w:rPr>
        <w:t xml:space="preserve"> </w:t>
      </w:r>
      <w:r w:rsidRPr="001D65F4">
        <w:rPr>
          <w:rFonts w:hint="cs"/>
          <w:rtl/>
        </w:rPr>
        <w:t>«</w:t>
      </w:r>
      <w:r w:rsidRPr="001D65F4">
        <w:rPr>
          <w:rStyle w:val="a"/>
          <w:rFonts w:hint="cs"/>
          <w:rtl/>
        </w:rPr>
        <w:t>و ان کان معرفة</w:t>
      </w:r>
      <w:r w:rsidR="001313A3">
        <w:rPr>
          <w:rStyle w:val="a"/>
          <w:rFonts w:hint="cs"/>
          <w:rtl/>
        </w:rPr>
        <w:t>ً</w:t>
      </w:r>
      <w:r w:rsidRPr="001D65F4">
        <w:rPr>
          <w:rStyle w:val="a"/>
          <w:rFonts w:hint="cs"/>
          <w:rtl/>
        </w:rPr>
        <w:t xml:space="preserve"> وجب الرفع</w:t>
      </w:r>
      <w:r w:rsidR="001313A3">
        <w:rPr>
          <w:rStyle w:val="a"/>
          <w:rFonts w:hint="cs"/>
          <w:rtl/>
        </w:rPr>
        <w:t>ُ</w:t>
      </w:r>
      <w:r w:rsidRPr="001D65F4">
        <w:rPr>
          <w:rStyle w:val="a"/>
          <w:rFonts w:hint="cs"/>
          <w:rtl/>
        </w:rPr>
        <w:t xml:space="preserve"> و التکرار</w:t>
      </w:r>
      <w:r w:rsidR="001313A3">
        <w:rPr>
          <w:rStyle w:val="a"/>
          <w:rFonts w:hint="cs"/>
          <w:rtl/>
        </w:rPr>
        <w:t>ُ</w:t>
      </w:r>
      <w:r w:rsidRPr="001D65F4">
        <w:rPr>
          <w:rFonts w:hint="cs"/>
          <w:rtl/>
        </w:rPr>
        <w:t>» که اسم لای نفی جنس در این مثال «</w:t>
      </w:r>
      <w:r w:rsidRPr="001D65F4">
        <w:rPr>
          <w:rStyle w:val="a"/>
          <w:rFonts w:hint="cs"/>
          <w:rtl/>
        </w:rPr>
        <w:t>لا ا</w:t>
      </w:r>
      <w:r w:rsidR="001313A3">
        <w:rPr>
          <w:rStyle w:val="a"/>
          <w:rFonts w:hint="cs"/>
          <w:rtl/>
        </w:rPr>
        <w:t>َ</w:t>
      </w:r>
      <w:r w:rsidRPr="001D65F4">
        <w:rPr>
          <w:rStyle w:val="a"/>
          <w:rFonts w:hint="cs"/>
          <w:rtl/>
        </w:rPr>
        <w:t>با ح</w:t>
      </w:r>
      <w:r w:rsidR="001313A3">
        <w:rPr>
          <w:rStyle w:val="a"/>
          <w:rFonts w:hint="cs"/>
          <w:rtl/>
        </w:rPr>
        <w:t>َ</w:t>
      </w:r>
      <w:r w:rsidRPr="001D65F4">
        <w:rPr>
          <w:rStyle w:val="a"/>
          <w:rFonts w:hint="cs"/>
          <w:rtl/>
        </w:rPr>
        <w:t>س</w:t>
      </w:r>
      <w:r w:rsidR="001313A3">
        <w:rPr>
          <w:rStyle w:val="a"/>
          <w:rFonts w:hint="cs"/>
          <w:rtl/>
        </w:rPr>
        <w:t>َ</w:t>
      </w:r>
      <w:r w:rsidRPr="001D65F4">
        <w:rPr>
          <w:rStyle w:val="a"/>
          <w:rFonts w:hint="cs"/>
          <w:rtl/>
        </w:rPr>
        <w:t>ن</w:t>
      </w:r>
      <w:r w:rsidR="001313A3">
        <w:rPr>
          <w:rStyle w:val="a"/>
          <w:rFonts w:hint="cs"/>
          <w:rtl/>
        </w:rPr>
        <w:t>ٍ</w:t>
      </w:r>
      <w:r w:rsidRPr="001D65F4">
        <w:rPr>
          <w:rFonts w:hint="cs"/>
          <w:rtl/>
        </w:rPr>
        <w:t>» معرفه</w:t>
      </w:r>
      <w:r>
        <w:rPr>
          <w:rFonts w:hint="cs"/>
          <w:rtl/>
          <w:lang w:bidi="fa-IR"/>
        </w:rPr>
        <w:t xml:space="preserve"> است</w:t>
      </w:r>
      <w:r w:rsidR="00365289">
        <w:rPr>
          <w:rFonts w:hint="cs"/>
          <w:rtl/>
          <w:lang w:bidi="fa-IR"/>
        </w:rPr>
        <w:t xml:space="preserve"> چون‌که </w:t>
      </w:r>
      <w:r>
        <w:rPr>
          <w:rFonts w:hint="cs"/>
          <w:rtl/>
          <w:lang w:bidi="fa-IR"/>
        </w:rPr>
        <w:t>ابا حسن کنیه</w:t>
      </w:r>
      <w:r w:rsidR="00057846">
        <w:rPr>
          <w:rFonts w:hint="eastAsia"/>
          <w:rtl/>
          <w:lang w:bidi="fa-IR"/>
        </w:rPr>
        <w:t>‌ی</w:t>
      </w:r>
      <w:r w:rsidR="001D65F4">
        <w:rPr>
          <w:rFonts w:hint="cs"/>
          <w:rtl/>
          <w:lang w:bidi="fa-IR"/>
        </w:rPr>
        <w:t xml:space="preserve"> </w:t>
      </w:r>
      <w:r w:rsidR="001313A3">
        <w:rPr>
          <w:rFonts w:hint="cs"/>
          <w:rtl/>
          <w:lang w:bidi="fa-IR"/>
        </w:rPr>
        <w:t>(</w:t>
      </w:r>
      <w:r>
        <w:rPr>
          <w:rFonts w:hint="cs"/>
          <w:rtl/>
          <w:lang w:bidi="fa-IR"/>
        </w:rPr>
        <w:t>حضرت</w:t>
      </w:r>
      <w:r w:rsidR="001313A3">
        <w:rPr>
          <w:rFonts w:hint="cs"/>
          <w:rtl/>
          <w:lang w:bidi="fa-IR"/>
        </w:rPr>
        <w:t>)</w:t>
      </w:r>
      <w:r w:rsidR="004D69E2">
        <w:rPr>
          <w:rFonts w:hint="cs"/>
          <w:rtl/>
          <w:lang w:bidi="fa-IR"/>
        </w:rPr>
        <w:t xml:space="preserve"> </w:t>
      </w:r>
      <w:r>
        <w:rPr>
          <w:rFonts w:hint="cs"/>
          <w:rtl/>
          <w:lang w:bidi="fa-IR"/>
        </w:rPr>
        <w:t>علی</w:t>
      </w:r>
      <w:r w:rsidR="001D65F4" w:rsidRPr="002737AE">
        <w:rPr>
          <w:rFonts w:hAnsi="Courier New" w:cs="B Badr" w:hint="cs"/>
          <w:sz w:val="22"/>
          <w:szCs w:val="22"/>
        </w:rPr>
        <w:sym w:font="V_Symbols" w:char="F037"/>
      </w:r>
      <w:r w:rsidR="001D65F4">
        <w:rPr>
          <w:rFonts w:hint="cs"/>
          <w:rtl/>
          <w:lang w:bidi="fa-IR"/>
        </w:rPr>
        <w:t xml:space="preserve"> </w:t>
      </w:r>
      <w:r>
        <w:rPr>
          <w:rFonts w:hint="cs"/>
          <w:rtl/>
          <w:lang w:bidi="fa-IR"/>
        </w:rPr>
        <w:t>است در حالی</w:t>
      </w:r>
      <w:r w:rsidR="00057846">
        <w:rPr>
          <w:rFonts w:hint="eastAsia"/>
          <w:rtl/>
          <w:lang w:bidi="fa-IR"/>
        </w:rPr>
        <w:t>‌</w:t>
      </w:r>
      <w:r>
        <w:rPr>
          <w:rFonts w:hint="cs"/>
          <w:rtl/>
          <w:lang w:bidi="fa-IR"/>
        </w:rPr>
        <w:t>که نه در او رفع است و نه تکرار، بلکه منصوب وغیر مکر</w:t>
      </w:r>
      <w:r w:rsidR="001313A3">
        <w:rPr>
          <w:rFonts w:hint="cs"/>
          <w:rtl/>
          <w:lang w:bidi="fa-IR"/>
        </w:rPr>
        <w:t>ّ</w:t>
      </w:r>
      <w:r>
        <w:rPr>
          <w:rFonts w:hint="cs"/>
          <w:rtl/>
          <w:lang w:bidi="fa-IR"/>
        </w:rPr>
        <w:t>ر است؟ مصنف جواب داده که این قضیه</w:t>
      </w:r>
      <w:r w:rsidR="003F4ACD">
        <w:rPr>
          <w:rFonts w:hint="cs"/>
          <w:rtl/>
          <w:lang w:bidi="fa-IR"/>
        </w:rPr>
        <w:t xml:space="preserve"> تأویل </w:t>
      </w:r>
      <w:r>
        <w:rPr>
          <w:rFonts w:hint="cs"/>
          <w:rtl/>
          <w:lang w:bidi="fa-IR"/>
        </w:rPr>
        <w:t>به نکره برده</w:t>
      </w:r>
      <w:r w:rsidR="007366E3">
        <w:rPr>
          <w:rFonts w:hint="cs"/>
          <w:rtl/>
          <w:lang w:bidi="fa-IR"/>
        </w:rPr>
        <w:t xml:space="preserve"> می‌شود </w:t>
      </w:r>
      <w:r>
        <w:rPr>
          <w:rFonts w:hint="cs"/>
          <w:rtl/>
          <w:lang w:bidi="fa-IR"/>
        </w:rPr>
        <w:t>یا از طریق تقدیر گرفتن کلمه‌ی</w:t>
      </w:r>
      <w:r w:rsidR="0075616B">
        <w:rPr>
          <w:rFonts w:cs="B Badr" w:hint="cs"/>
          <w:b/>
          <w:bCs/>
          <w:rtl/>
          <w:lang w:bidi="fa-IR"/>
        </w:rPr>
        <w:t xml:space="preserve"> </w:t>
      </w:r>
      <w:r w:rsidR="0075616B" w:rsidRPr="00CF67C3">
        <w:rPr>
          <w:rFonts w:hint="cs"/>
          <w:rtl/>
        </w:rPr>
        <w:t>«</w:t>
      </w:r>
      <w:r w:rsidRPr="00034A98">
        <w:rPr>
          <w:rFonts w:cs="B Badr" w:hint="cs"/>
          <w:b/>
          <w:bCs/>
          <w:rtl/>
          <w:lang w:bidi="fa-IR"/>
        </w:rPr>
        <w:t>مثل</w:t>
      </w:r>
      <w:r w:rsidRPr="00CF67C3">
        <w:rPr>
          <w:rFonts w:hint="cs"/>
          <w:rtl/>
        </w:rPr>
        <w:t>»</w:t>
      </w:r>
      <w:r>
        <w:rPr>
          <w:rFonts w:hint="cs"/>
          <w:rtl/>
          <w:lang w:bidi="fa-IR"/>
        </w:rPr>
        <w:t xml:space="preserve"> که</w:t>
      </w:r>
      <w:r w:rsidR="0075616B">
        <w:rPr>
          <w:rFonts w:cs="B Badr" w:hint="cs"/>
          <w:b/>
          <w:bCs/>
          <w:rtl/>
          <w:lang w:bidi="fa-IR"/>
        </w:rPr>
        <w:t xml:space="preserve"> </w:t>
      </w:r>
      <w:r w:rsidR="0075616B" w:rsidRPr="00CF67C3">
        <w:rPr>
          <w:rFonts w:hint="cs"/>
          <w:rtl/>
        </w:rPr>
        <w:t>«</w:t>
      </w:r>
      <w:r w:rsidRPr="00CF67C3">
        <w:rPr>
          <w:rStyle w:val="a"/>
          <w:rFonts w:hint="cs"/>
          <w:rtl/>
        </w:rPr>
        <w:t>لا</w:t>
      </w:r>
      <w:r w:rsidR="0052164C">
        <w:rPr>
          <w:rStyle w:val="a"/>
          <w:rFonts w:hint="cs"/>
          <w:rtl/>
        </w:rPr>
        <w:t xml:space="preserve"> </w:t>
      </w:r>
      <w:r w:rsidRPr="00CF67C3">
        <w:rPr>
          <w:rStyle w:val="a"/>
          <w:rFonts w:hint="cs"/>
          <w:rtl/>
        </w:rPr>
        <w:t>م</w:t>
      </w:r>
      <w:r w:rsidR="001313A3">
        <w:rPr>
          <w:rStyle w:val="a"/>
          <w:rFonts w:hint="cs"/>
          <w:rtl/>
        </w:rPr>
        <w:t>ِ</w:t>
      </w:r>
      <w:r w:rsidRPr="00CF67C3">
        <w:rPr>
          <w:rStyle w:val="a"/>
          <w:rFonts w:hint="cs"/>
          <w:rtl/>
        </w:rPr>
        <w:t>ث</w:t>
      </w:r>
      <w:r w:rsidR="001313A3" w:rsidRPr="001313A3">
        <w:rPr>
          <w:rStyle w:val="a"/>
          <w:rFonts w:hint="cs"/>
          <w:rtl/>
        </w:rPr>
        <w:t>ْ</w:t>
      </w:r>
      <w:r w:rsidRPr="00CF67C3">
        <w:rPr>
          <w:rStyle w:val="a"/>
          <w:rFonts w:hint="cs"/>
          <w:rtl/>
        </w:rPr>
        <w:t>ل</w:t>
      </w:r>
      <w:r w:rsidR="001313A3">
        <w:rPr>
          <w:rStyle w:val="a"/>
          <w:rFonts w:hint="cs"/>
          <w:rtl/>
        </w:rPr>
        <w:t>َ</w:t>
      </w:r>
      <w:r w:rsidRPr="00CF67C3">
        <w:rPr>
          <w:rStyle w:val="a"/>
          <w:rFonts w:hint="cs"/>
          <w:rtl/>
        </w:rPr>
        <w:t xml:space="preserve"> </w:t>
      </w:r>
      <w:r w:rsidR="0052164C">
        <w:rPr>
          <w:rStyle w:val="a"/>
          <w:rFonts w:hint="cs"/>
          <w:rtl/>
        </w:rPr>
        <w:t>أ</w:t>
      </w:r>
      <w:r w:rsidRPr="00CF67C3">
        <w:rPr>
          <w:rStyle w:val="a"/>
          <w:rFonts w:hint="cs"/>
          <w:rtl/>
        </w:rPr>
        <w:t>بی</w:t>
      </w:r>
      <w:r w:rsidR="0052164C">
        <w:rPr>
          <w:rFonts w:cs="B Badr" w:hint="eastAsia"/>
          <w:b/>
          <w:bCs/>
          <w:rtl/>
          <w:lang w:bidi="fa-IR"/>
        </w:rPr>
        <w:t>‌</w:t>
      </w:r>
      <w:r w:rsidRPr="00034A98">
        <w:rPr>
          <w:rFonts w:cs="B Badr" w:hint="cs"/>
          <w:b/>
          <w:bCs/>
          <w:rtl/>
          <w:lang w:bidi="fa-IR"/>
        </w:rPr>
        <w:t>حسن</w:t>
      </w:r>
      <w:r w:rsidR="0052164C">
        <w:rPr>
          <w:rFonts w:cs="B Badr" w:hint="cs"/>
          <w:b/>
          <w:bCs/>
          <w:rtl/>
          <w:lang w:bidi="fa-IR"/>
        </w:rPr>
        <w:t>ٍ</w:t>
      </w:r>
      <w:r w:rsidRPr="00034A98">
        <w:rPr>
          <w:rFonts w:cs="B Badr" w:hint="cs"/>
          <w:b/>
          <w:bCs/>
          <w:rtl/>
          <w:lang w:bidi="fa-IR"/>
        </w:rPr>
        <w:t xml:space="preserve"> لها</w:t>
      </w:r>
      <w:r w:rsidRPr="001D65F4">
        <w:rPr>
          <w:rFonts w:hint="cs"/>
          <w:rtl/>
        </w:rPr>
        <w:t>»</w:t>
      </w:r>
      <w:r>
        <w:rPr>
          <w:rFonts w:hint="cs"/>
          <w:rtl/>
          <w:lang w:bidi="fa-IR"/>
        </w:rPr>
        <w:t xml:space="preserve"> </w:t>
      </w:r>
      <w:r w:rsidR="001313A3">
        <w:rPr>
          <w:rFonts w:hint="cs"/>
          <w:rtl/>
          <w:lang w:bidi="fa-IR"/>
        </w:rPr>
        <w:t>چون</w:t>
      </w:r>
      <w:r>
        <w:rPr>
          <w:rFonts w:hint="cs"/>
          <w:rtl/>
          <w:lang w:bidi="fa-IR"/>
        </w:rPr>
        <w:t xml:space="preserve"> کلمه‌ی </w:t>
      </w:r>
      <w:r w:rsidR="001313A3">
        <w:rPr>
          <w:rFonts w:hint="cs"/>
          <w:rtl/>
          <w:lang w:bidi="fa-IR"/>
        </w:rPr>
        <w:t>«</w:t>
      </w:r>
      <w:r>
        <w:rPr>
          <w:rFonts w:hint="cs"/>
          <w:rtl/>
          <w:lang w:bidi="fa-IR"/>
        </w:rPr>
        <w:t>مثل</w:t>
      </w:r>
      <w:r w:rsidR="001313A3">
        <w:rPr>
          <w:rFonts w:hint="cs"/>
          <w:rtl/>
          <w:lang w:bidi="fa-IR"/>
        </w:rPr>
        <w:t>»</w:t>
      </w:r>
      <w:r>
        <w:rPr>
          <w:rFonts w:hint="cs"/>
          <w:rtl/>
          <w:lang w:bidi="fa-IR"/>
        </w:rPr>
        <w:t xml:space="preserve"> متوغ</w:t>
      </w:r>
      <w:r w:rsidR="001313A3">
        <w:rPr>
          <w:rFonts w:hint="cs"/>
          <w:rtl/>
          <w:lang w:bidi="fa-IR"/>
        </w:rPr>
        <w:t>ّ</w:t>
      </w:r>
      <w:r>
        <w:rPr>
          <w:rFonts w:hint="cs"/>
          <w:rtl/>
          <w:lang w:bidi="fa-IR"/>
        </w:rPr>
        <w:t xml:space="preserve">ل در ابهام است </w:t>
      </w:r>
      <w:r w:rsidR="001313A3">
        <w:rPr>
          <w:rFonts w:hint="cs"/>
          <w:rtl/>
          <w:lang w:bidi="fa-IR"/>
        </w:rPr>
        <w:t>و</w:t>
      </w:r>
      <w:r>
        <w:rPr>
          <w:rFonts w:hint="cs"/>
          <w:rtl/>
          <w:lang w:bidi="fa-IR"/>
        </w:rPr>
        <w:t xml:space="preserve"> با اضافه شدن هم </w:t>
      </w:r>
      <w:r w:rsidR="00CF67C3">
        <w:rPr>
          <w:rFonts w:hint="cs"/>
          <w:rtl/>
          <w:lang w:bidi="fa-IR"/>
        </w:rPr>
        <w:t>م</w:t>
      </w:r>
      <w:r>
        <w:rPr>
          <w:rFonts w:hint="cs"/>
          <w:rtl/>
          <w:lang w:bidi="fa-IR"/>
        </w:rPr>
        <w:t xml:space="preserve">عرفه نمی‌شود، یا </w:t>
      </w:r>
      <w:r w:rsidR="00170D8D">
        <w:rPr>
          <w:rFonts w:hint="cs"/>
          <w:rtl/>
          <w:lang w:bidi="fa-IR"/>
        </w:rPr>
        <w:t>ا</w:t>
      </w:r>
      <w:r>
        <w:rPr>
          <w:rFonts w:hint="cs"/>
          <w:rtl/>
          <w:lang w:bidi="fa-IR"/>
        </w:rPr>
        <w:t>ینکه آن را</w:t>
      </w:r>
      <w:r w:rsidR="003F4ACD">
        <w:rPr>
          <w:rFonts w:hint="cs"/>
          <w:rtl/>
          <w:lang w:bidi="fa-IR"/>
        </w:rPr>
        <w:t xml:space="preserve"> تأویل </w:t>
      </w:r>
      <w:r>
        <w:rPr>
          <w:rFonts w:hint="cs"/>
          <w:rtl/>
          <w:lang w:bidi="fa-IR"/>
        </w:rPr>
        <w:t>می‌بریم به فاصله بودن او بین حق و باطل چون حضرتش به این صفت فیصله‌ی حق و باطل اشتهار داشت، مثل</w:t>
      </w:r>
      <w:r w:rsidR="00B73E18">
        <w:rPr>
          <w:rFonts w:hint="cs"/>
          <w:rtl/>
          <w:lang w:bidi="fa-IR"/>
        </w:rPr>
        <w:t xml:space="preserve"> اینکه </w:t>
      </w:r>
      <w:r>
        <w:rPr>
          <w:rFonts w:hint="cs"/>
          <w:rtl/>
          <w:lang w:bidi="fa-IR"/>
        </w:rPr>
        <w:t>گفت</w:t>
      </w:r>
      <w:r w:rsidR="00CF67C3">
        <w:rPr>
          <w:rFonts w:hint="cs"/>
          <w:rtl/>
          <w:lang w:bidi="fa-IR"/>
        </w:rPr>
        <w:t>ه:</w:t>
      </w:r>
      <w:r w:rsidR="001D65F4">
        <w:rPr>
          <w:rFonts w:hint="cs"/>
          <w:rtl/>
          <w:lang w:bidi="fa-IR"/>
        </w:rPr>
        <w:t xml:space="preserve"> </w:t>
      </w:r>
      <w:r w:rsidRPr="001D65F4">
        <w:rPr>
          <w:rFonts w:hint="cs"/>
          <w:rtl/>
        </w:rPr>
        <w:t>«</w:t>
      </w:r>
      <w:r w:rsidRPr="00034A98">
        <w:rPr>
          <w:rFonts w:cs="B Badr" w:hint="cs"/>
          <w:b/>
          <w:bCs/>
          <w:rtl/>
          <w:lang w:bidi="fa-IR"/>
        </w:rPr>
        <w:t>لا فیصل لها</w:t>
      </w:r>
      <w:r w:rsidRPr="001D65F4">
        <w:rPr>
          <w:rFonts w:hint="cs"/>
          <w:rtl/>
        </w:rPr>
        <w:t>»</w:t>
      </w:r>
      <w:r w:rsidRPr="00034A98">
        <w:rPr>
          <w:rFonts w:cs="B Badr" w:hint="cs"/>
          <w:b/>
          <w:bCs/>
          <w:rtl/>
          <w:lang w:bidi="fa-IR"/>
        </w:rPr>
        <w:t>.</w:t>
      </w:r>
      <w:r>
        <w:rPr>
          <w:rFonts w:hint="cs"/>
          <w:rtl/>
          <w:lang w:bidi="fa-IR"/>
        </w:rPr>
        <w:t xml:space="preserve"> و</w:t>
      </w:r>
      <w:r w:rsidR="001D65F4">
        <w:rPr>
          <w:rFonts w:hint="cs"/>
          <w:rtl/>
          <w:lang w:bidi="fa-IR"/>
        </w:rPr>
        <w:t xml:space="preserve"> </w:t>
      </w:r>
      <w:r>
        <w:rPr>
          <w:rFonts w:hint="cs"/>
          <w:rtl/>
          <w:lang w:bidi="fa-IR"/>
        </w:rPr>
        <w:t>این</w:t>
      </w:r>
      <w:r w:rsidR="003F4ACD">
        <w:rPr>
          <w:rFonts w:hint="cs"/>
          <w:rtl/>
          <w:lang w:bidi="fa-IR"/>
        </w:rPr>
        <w:t xml:space="preserve"> تأویل </w:t>
      </w:r>
      <w:r>
        <w:rPr>
          <w:rFonts w:hint="cs"/>
          <w:rtl/>
          <w:lang w:bidi="fa-IR"/>
        </w:rPr>
        <w:t>دومی را تقویت می‌کند کلمه‌ی حسن که بدون الف و</w:t>
      </w:r>
      <w:r w:rsidR="00057846">
        <w:rPr>
          <w:rFonts w:hint="cs"/>
          <w:rtl/>
          <w:lang w:bidi="fa-IR"/>
        </w:rPr>
        <w:t xml:space="preserve"> </w:t>
      </w:r>
      <w:r>
        <w:rPr>
          <w:rFonts w:hint="cs"/>
          <w:rtl/>
          <w:lang w:bidi="fa-IR"/>
        </w:rPr>
        <w:t>لام آمد که ظاهرش آنست که تنوین او برای تنکیر است.</w:t>
      </w:r>
    </w:p>
    <w:p w:rsidR="00EF1C26" w:rsidRPr="0048456C" w:rsidRDefault="00EF1C26" w:rsidP="007E3891">
      <w:pPr>
        <w:pStyle w:val="Heading4"/>
        <w:rPr>
          <w:rFonts w:hint="cs"/>
          <w:rtl/>
          <w:lang w:bidi="fa-IR"/>
        </w:rPr>
      </w:pPr>
      <w:bookmarkStart w:id="246" w:name="_Toc249103258"/>
      <w:r w:rsidRPr="0048456C">
        <w:rPr>
          <w:rFonts w:hint="cs"/>
          <w:rtl/>
          <w:lang w:bidi="fa-IR"/>
        </w:rPr>
        <w:t>پیرامون لا حول و لا قوة</w:t>
      </w:r>
      <w:r w:rsidR="00C75495">
        <w:rPr>
          <w:rFonts w:hint="cs"/>
          <w:rtl/>
          <w:lang w:bidi="fa-IR"/>
        </w:rPr>
        <w:t xml:space="preserve"> اِلاّ </w:t>
      </w:r>
      <w:r w:rsidRPr="0048456C">
        <w:rPr>
          <w:rFonts w:hint="cs"/>
          <w:rtl/>
          <w:lang w:bidi="fa-IR"/>
        </w:rPr>
        <w:t>بالله</w:t>
      </w:r>
      <w:bookmarkEnd w:id="246"/>
    </w:p>
    <w:p w:rsidR="00EF1C26" w:rsidRDefault="00EF1C26" w:rsidP="007E3891">
      <w:pPr>
        <w:keepNext/>
        <w:ind w:firstLine="224"/>
        <w:rPr>
          <w:rFonts w:hint="cs"/>
          <w:rtl/>
          <w:lang w:bidi="fa-IR"/>
        </w:rPr>
      </w:pPr>
      <w:r>
        <w:rPr>
          <w:rFonts w:hint="cs"/>
          <w:rtl/>
          <w:lang w:bidi="fa-IR"/>
        </w:rPr>
        <w:t>و در مثل این جمله‌ی مبارکه که لای نفی جنس تکرار شد ولی نه بر سبیل عطف</w:t>
      </w:r>
      <w:r w:rsidR="005B1BB7">
        <w:rPr>
          <w:rFonts w:hint="cs"/>
          <w:rtl/>
          <w:lang w:bidi="fa-IR"/>
        </w:rPr>
        <w:t>،</w:t>
      </w:r>
      <w:r>
        <w:rPr>
          <w:rFonts w:hint="cs"/>
          <w:rtl/>
          <w:lang w:bidi="fa-IR"/>
        </w:rPr>
        <w:t xml:space="preserve"> و عق</w:t>
      </w:r>
      <w:r w:rsidR="00CF67C3">
        <w:rPr>
          <w:rFonts w:hint="cs"/>
          <w:rtl/>
          <w:lang w:bidi="fa-IR"/>
        </w:rPr>
        <w:t>ب هر یک از دو</w:t>
      </w:r>
      <w:r>
        <w:rPr>
          <w:rFonts w:hint="cs"/>
          <w:rtl/>
          <w:lang w:bidi="fa-IR"/>
        </w:rPr>
        <w:t>تا لای نفی جنس هم اسم نکره آمد بدون فاصله، لذا در این جمله</w:t>
      </w:r>
      <w:r w:rsidR="00186E7A">
        <w:rPr>
          <w:rFonts w:hint="eastAsia"/>
          <w:rtl/>
          <w:lang w:bidi="fa-IR"/>
        </w:rPr>
        <w:t>‌</w:t>
      </w:r>
      <w:r w:rsidR="00186E7A">
        <w:rPr>
          <w:rFonts w:hint="cs"/>
          <w:rtl/>
          <w:lang w:bidi="fa-IR"/>
        </w:rPr>
        <w:t xml:space="preserve"> </w:t>
      </w:r>
      <w:r>
        <w:rPr>
          <w:rFonts w:hint="cs"/>
          <w:rtl/>
          <w:lang w:bidi="fa-IR"/>
        </w:rPr>
        <w:t>5</w:t>
      </w:r>
      <w:r w:rsidR="00186E7A">
        <w:rPr>
          <w:rFonts w:hint="cs"/>
          <w:rtl/>
          <w:lang w:bidi="fa-IR"/>
        </w:rPr>
        <w:t xml:space="preserve"> </w:t>
      </w:r>
      <w:r>
        <w:rPr>
          <w:rFonts w:hint="cs"/>
          <w:rtl/>
          <w:lang w:bidi="fa-IR"/>
        </w:rPr>
        <w:t>وجه به حسب لفظ جایز است نه به حسب توجیه وگرنه به حسب توجیه باشد بیش از 5 تا متصور است.</w:t>
      </w:r>
    </w:p>
    <w:p w:rsidR="00EF1C26" w:rsidRDefault="00EF1C26" w:rsidP="007E3891">
      <w:pPr>
        <w:keepNext/>
        <w:ind w:firstLine="224"/>
        <w:rPr>
          <w:rFonts w:hint="cs"/>
          <w:rtl/>
          <w:lang w:bidi="fa-IR"/>
        </w:rPr>
      </w:pPr>
      <w:r>
        <w:rPr>
          <w:rFonts w:hint="cs"/>
          <w:rtl/>
          <w:lang w:bidi="fa-IR"/>
        </w:rPr>
        <w:t>اما پنج وجه</w:t>
      </w:r>
      <w:r w:rsidR="00AB02D5">
        <w:rPr>
          <w:rFonts w:hint="cs"/>
          <w:rtl/>
          <w:lang w:bidi="fa-IR"/>
        </w:rPr>
        <w:t xml:space="preserve">: </w:t>
      </w:r>
    </w:p>
    <w:p w:rsidR="00EF1C26" w:rsidRDefault="00CF67C3" w:rsidP="007E3891">
      <w:pPr>
        <w:keepNext/>
        <w:ind w:firstLine="224"/>
        <w:rPr>
          <w:rFonts w:hint="cs"/>
          <w:lang w:bidi="fa-IR"/>
        </w:rPr>
      </w:pPr>
      <w:r>
        <w:rPr>
          <w:rFonts w:hint="cs"/>
          <w:rtl/>
          <w:lang w:bidi="fa-IR"/>
        </w:rPr>
        <w:t xml:space="preserve">1- </w:t>
      </w:r>
      <w:r w:rsidR="00EF1C26">
        <w:rPr>
          <w:rFonts w:hint="cs"/>
          <w:rtl/>
          <w:lang w:bidi="fa-IR"/>
        </w:rPr>
        <w:t xml:space="preserve">فتحه دادن هر دو اسم </w:t>
      </w:r>
      <w:r w:rsidR="00186E7A">
        <w:rPr>
          <w:rFonts w:hint="eastAsia"/>
          <w:rtl/>
          <w:lang w:bidi="fa-IR"/>
        </w:rPr>
        <w:t>‌</w:t>
      </w:r>
      <w:r w:rsidR="00EF1C26" w:rsidRPr="00186E7A">
        <w:rPr>
          <w:rStyle w:val="a"/>
          <w:rFonts w:hint="cs"/>
          <w:rtl/>
        </w:rPr>
        <w:t>لا حول</w:t>
      </w:r>
      <w:r w:rsidR="001313A3">
        <w:rPr>
          <w:rStyle w:val="a"/>
          <w:rFonts w:hint="cs"/>
          <w:rtl/>
        </w:rPr>
        <w:t>َ</w:t>
      </w:r>
      <w:r w:rsidR="00EF1C26" w:rsidRPr="00186E7A">
        <w:rPr>
          <w:rStyle w:val="a"/>
          <w:rFonts w:hint="cs"/>
          <w:rtl/>
        </w:rPr>
        <w:t xml:space="preserve"> و</w:t>
      </w:r>
      <w:r w:rsidR="00186E7A">
        <w:rPr>
          <w:rStyle w:val="a"/>
          <w:rFonts w:hint="cs"/>
          <w:rtl/>
        </w:rPr>
        <w:t xml:space="preserve"> </w:t>
      </w:r>
      <w:r w:rsidR="00EF1C26" w:rsidRPr="00186E7A">
        <w:rPr>
          <w:rStyle w:val="a"/>
          <w:rFonts w:hint="cs"/>
          <w:rtl/>
        </w:rPr>
        <w:t>لا قوة</w:t>
      </w:r>
      <w:r w:rsidR="001313A3">
        <w:rPr>
          <w:rStyle w:val="a"/>
          <w:rFonts w:hint="cs"/>
          <w:rtl/>
        </w:rPr>
        <w:t>َ</w:t>
      </w:r>
      <w:r w:rsidR="00C75495">
        <w:rPr>
          <w:rStyle w:val="a"/>
          <w:rFonts w:hint="cs"/>
          <w:rtl/>
        </w:rPr>
        <w:t xml:space="preserve"> اِلاّ </w:t>
      </w:r>
      <w:r w:rsidR="00EF1C26" w:rsidRPr="00186E7A">
        <w:rPr>
          <w:rStyle w:val="a"/>
          <w:rFonts w:hint="cs"/>
          <w:rtl/>
        </w:rPr>
        <w:t>بالله</w:t>
      </w:r>
      <w:r w:rsidR="00EF1C26">
        <w:rPr>
          <w:rFonts w:hint="cs"/>
          <w:rtl/>
          <w:lang w:bidi="fa-IR"/>
        </w:rPr>
        <w:t xml:space="preserve"> بنابر</w:t>
      </w:r>
      <w:r w:rsidR="00B73E18">
        <w:rPr>
          <w:rFonts w:hint="cs"/>
          <w:rtl/>
          <w:lang w:bidi="fa-IR"/>
        </w:rPr>
        <w:t xml:space="preserve"> اینکه </w:t>
      </w:r>
      <w:r w:rsidR="00EF1C26">
        <w:rPr>
          <w:rFonts w:hint="cs"/>
          <w:rtl/>
          <w:lang w:bidi="fa-IR"/>
        </w:rPr>
        <w:t xml:space="preserve">لای در هر دو جا به معنای نفی جنس باشد، و کلمه‌ی </w:t>
      </w:r>
      <w:r w:rsidR="00EF1C26" w:rsidRPr="00186E7A">
        <w:rPr>
          <w:rFonts w:hint="cs"/>
          <w:rtl/>
        </w:rPr>
        <w:t>«</w:t>
      </w:r>
      <w:r w:rsidR="00EF1C26" w:rsidRPr="0048456C">
        <w:rPr>
          <w:rFonts w:cs="B Badr" w:hint="cs"/>
          <w:b/>
          <w:bCs/>
          <w:rtl/>
          <w:lang w:bidi="fa-IR"/>
        </w:rPr>
        <w:t>و</w:t>
      </w:r>
      <w:r w:rsidR="00186E7A">
        <w:rPr>
          <w:rFonts w:cs="B Badr" w:hint="cs"/>
          <w:b/>
          <w:bCs/>
          <w:rtl/>
          <w:lang w:bidi="fa-IR"/>
        </w:rPr>
        <w:t xml:space="preserve"> </w:t>
      </w:r>
      <w:r w:rsidR="00EF1C26" w:rsidRPr="0048456C">
        <w:rPr>
          <w:rFonts w:cs="B Badr" w:hint="cs"/>
          <w:b/>
          <w:bCs/>
          <w:rtl/>
          <w:lang w:bidi="fa-IR"/>
        </w:rPr>
        <w:t>لا قوة</w:t>
      </w:r>
      <w:r w:rsidR="00C141C3" w:rsidRPr="00186E7A">
        <w:rPr>
          <w:rFonts w:hint="cs"/>
          <w:rtl/>
        </w:rPr>
        <w:t>»</w:t>
      </w:r>
      <w:r w:rsidR="00C141C3">
        <w:rPr>
          <w:rFonts w:cs="B Badr" w:hint="cs"/>
          <w:b/>
          <w:bCs/>
          <w:rtl/>
          <w:lang w:bidi="fa-IR"/>
        </w:rPr>
        <w:t xml:space="preserve"> </w:t>
      </w:r>
      <w:r>
        <w:rPr>
          <w:rFonts w:hint="cs"/>
          <w:rtl/>
          <w:lang w:bidi="fa-IR"/>
        </w:rPr>
        <w:t>هم</w:t>
      </w:r>
      <w:r w:rsidR="00EF1C26">
        <w:rPr>
          <w:rFonts w:hint="cs"/>
          <w:rtl/>
          <w:lang w:bidi="fa-IR"/>
        </w:rPr>
        <w:t xml:space="preserve"> بر مفرد حمل شود و خبرش هم محذوف باشد </w:t>
      </w:r>
      <w:r w:rsidR="00EF1C26" w:rsidRPr="00186E7A">
        <w:rPr>
          <w:rFonts w:hint="cs"/>
          <w:rtl/>
        </w:rPr>
        <w:t>«</w:t>
      </w:r>
      <w:r w:rsidR="00EF1C26" w:rsidRPr="0048456C">
        <w:rPr>
          <w:rFonts w:cs="B Badr" w:hint="cs"/>
          <w:b/>
          <w:bCs/>
          <w:rtl/>
          <w:lang w:bidi="fa-IR"/>
        </w:rPr>
        <w:t>ای لا حول</w:t>
      </w:r>
      <w:r w:rsidR="001313A3">
        <w:rPr>
          <w:rFonts w:cs="B Badr" w:hint="cs"/>
          <w:b/>
          <w:bCs/>
          <w:rtl/>
          <w:lang w:bidi="fa-IR"/>
        </w:rPr>
        <w:t>َ</w:t>
      </w:r>
      <w:r w:rsidR="00EF1C26" w:rsidRPr="0048456C">
        <w:rPr>
          <w:rFonts w:cs="B Badr" w:hint="cs"/>
          <w:b/>
          <w:bCs/>
          <w:rtl/>
          <w:lang w:bidi="fa-IR"/>
        </w:rPr>
        <w:t xml:space="preserve"> ولا قوة</w:t>
      </w:r>
      <w:r w:rsidR="001313A3">
        <w:rPr>
          <w:rFonts w:cs="B Badr" w:hint="cs"/>
          <w:b/>
          <w:bCs/>
          <w:rtl/>
          <w:lang w:bidi="fa-IR"/>
        </w:rPr>
        <w:t>َ</w:t>
      </w:r>
      <w:r w:rsidR="00EF1C26" w:rsidRPr="0048456C">
        <w:rPr>
          <w:rFonts w:cs="B Badr" w:hint="cs"/>
          <w:b/>
          <w:bCs/>
          <w:rtl/>
          <w:lang w:bidi="fa-IR"/>
        </w:rPr>
        <w:t xml:space="preserve"> موجود</w:t>
      </w:r>
      <w:r w:rsidR="001313A3">
        <w:rPr>
          <w:rFonts w:cs="B Badr" w:hint="cs"/>
          <w:b/>
          <w:bCs/>
          <w:rtl/>
          <w:lang w:bidi="fa-IR"/>
        </w:rPr>
        <w:t>ٌ</w:t>
      </w:r>
      <w:r w:rsidR="00C75495">
        <w:rPr>
          <w:rFonts w:cs="B Badr" w:hint="cs"/>
          <w:b/>
          <w:bCs/>
          <w:rtl/>
          <w:lang w:bidi="fa-IR"/>
        </w:rPr>
        <w:t xml:space="preserve"> اِلاّ </w:t>
      </w:r>
      <w:r w:rsidR="00EF1C26" w:rsidRPr="0048456C">
        <w:rPr>
          <w:rFonts w:cs="B Badr" w:hint="cs"/>
          <w:b/>
          <w:bCs/>
          <w:rtl/>
          <w:lang w:bidi="fa-IR"/>
        </w:rPr>
        <w:t>بالله</w:t>
      </w:r>
      <w:r w:rsidR="00EF1C26" w:rsidRPr="00186E7A">
        <w:rPr>
          <w:rFonts w:hint="cs"/>
          <w:rtl/>
        </w:rPr>
        <w:t>»</w:t>
      </w:r>
      <w:r w:rsidR="00EF1C26">
        <w:rPr>
          <w:rFonts w:hint="cs"/>
          <w:rtl/>
          <w:lang w:bidi="fa-IR"/>
        </w:rPr>
        <w:t xml:space="preserve"> و</w:t>
      </w:r>
      <w:r w:rsidR="00057846">
        <w:rPr>
          <w:rFonts w:hint="cs"/>
          <w:rtl/>
          <w:lang w:bidi="fa-IR"/>
        </w:rPr>
        <w:t xml:space="preserve"> </w:t>
      </w:r>
      <w:r w:rsidR="00EF1C26">
        <w:rPr>
          <w:rFonts w:hint="cs"/>
          <w:rtl/>
          <w:lang w:bidi="fa-IR"/>
        </w:rPr>
        <w:t>یا</w:t>
      </w:r>
      <w:r w:rsidR="00B73E18">
        <w:rPr>
          <w:rFonts w:hint="cs"/>
          <w:rtl/>
          <w:lang w:bidi="fa-IR"/>
        </w:rPr>
        <w:t xml:space="preserve"> اینکه </w:t>
      </w:r>
      <w:r w:rsidR="00EF1C26">
        <w:rPr>
          <w:rFonts w:hint="cs"/>
          <w:rtl/>
          <w:lang w:bidi="fa-IR"/>
        </w:rPr>
        <w:t>عطف جمله بر جمله باشد</w:t>
      </w:r>
      <w:r w:rsidR="00186E7A">
        <w:rPr>
          <w:rFonts w:hint="cs"/>
          <w:rtl/>
          <w:lang w:bidi="fa-IR"/>
        </w:rPr>
        <w:t xml:space="preserve"> </w:t>
      </w:r>
      <w:r w:rsidR="00EF1C26" w:rsidRPr="00186E7A">
        <w:rPr>
          <w:rFonts w:hint="cs"/>
          <w:rtl/>
        </w:rPr>
        <w:t>«</w:t>
      </w:r>
      <w:r w:rsidR="00EF1C26" w:rsidRPr="0048456C">
        <w:rPr>
          <w:rFonts w:cs="B Badr" w:hint="cs"/>
          <w:b/>
          <w:bCs/>
          <w:rtl/>
          <w:lang w:bidi="fa-IR"/>
        </w:rPr>
        <w:t>لا حول</w:t>
      </w:r>
      <w:r w:rsidR="001313A3">
        <w:rPr>
          <w:rFonts w:cs="B Badr" w:hint="cs"/>
          <w:b/>
          <w:bCs/>
          <w:rtl/>
          <w:lang w:bidi="fa-IR"/>
        </w:rPr>
        <w:t>َ</w:t>
      </w:r>
      <w:r w:rsidR="00C75495">
        <w:rPr>
          <w:rFonts w:cs="B Badr" w:hint="cs"/>
          <w:b/>
          <w:bCs/>
          <w:rtl/>
          <w:lang w:bidi="fa-IR"/>
        </w:rPr>
        <w:t xml:space="preserve"> اِلاّ </w:t>
      </w:r>
      <w:r w:rsidR="00EF1C26" w:rsidRPr="0048456C">
        <w:rPr>
          <w:rFonts w:cs="B Badr" w:hint="cs"/>
          <w:b/>
          <w:bCs/>
          <w:rtl/>
          <w:lang w:bidi="fa-IR"/>
        </w:rPr>
        <w:t>بالله و لا قوة</w:t>
      </w:r>
      <w:r w:rsidR="001313A3">
        <w:rPr>
          <w:rFonts w:cs="B Badr" w:hint="cs"/>
          <w:b/>
          <w:bCs/>
          <w:rtl/>
          <w:lang w:bidi="fa-IR"/>
        </w:rPr>
        <w:t>َ</w:t>
      </w:r>
      <w:r w:rsidR="00C75495">
        <w:rPr>
          <w:rFonts w:cs="B Badr" w:hint="cs"/>
          <w:b/>
          <w:bCs/>
          <w:rtl/>
          <w:lang w:bidi="fa-IR"/>
        </w:rPr>
        <w:t xml:space="preserve"> اِلاّ </w:t>
      </w:r>
      <w:r w:rsidR="00EF1C26" w:rsidRPr="0048456C">
        <w:rPr>
          <w:rFonts w:cs="B Badr" w:hint="cs"/>
          <w:b/>
          <w:bCs/>
          <w:rtl/>
          <w:lang w:bidi="fa-IR"/>
        </w:rPr>
        <w:t>بالله</w:t>
      </w:r>
      <w:r w:rsidR="00EF1C26" w:rsidRPr="00186E7A">
        <w:rPr>
          <w:rFonts w:hint="cs"/>
          <w:rtl/>
        </w:rPr>
        <w:t>»</w:t>
      </w:r>
      <w:r w:rsidR="00EF1C26">
        <w:rPr>
          <w:rFonts w:hint="cs"/>
          <w:rtl/>
          <w:lang w:bidi="fa-IR"/>
        </w:rPr>
        <w:t xml:space="preserve"> پس خبر جمله‌ی</w:t>
      </w:r>
      <w:r w:rsidR="001839F0">
        <w:rPr>
          <w:rFonts w:hint="cs"/>
          <w:rtl/>
          <w:lang w:bidi="fa-IR"/>
        </w:rPr>
        <w:t xml:space="preserve"> اوّل</w:t>
      </w:r>
      <w:r w:rsidR="00EF1C26">
        <w:rPr>
          <w:rFonts w:hint="cs"/>
          <w:rtl/>
          <w:lang w:bidi="fa-IR"/>
        </w:rPr>
        <w:t>ی حذف شد که از آن</w:t>
      </w:r>
      <w:r w:rsidR="0038097E">
        <w:rPr>
          <w:rFonts w:hint="cs"/>
          <w:rtl/>
          <w:lang w:bidi="fa-IR"/>
        </w:rPr>
        <w:t xml:space="preserve"> به وسیله </w:t>
      </w:r>
      <w:r w:rsidR="00EF1C26">
        <w:rPr>
          <w:rFonts w:hint="cs"/>
          <w:rtl/>
          <w:lang w:bidi="fa-IR"/>
        </w:rPr>
        <w:t>خبر جمله‌ی دوم بی</w:t>
      </w:r>
      <w:r w:rsidR="00057846">
        <w:rPr>
          <w:rFonts w:hint="eastAsia"/>
          <w:rtl/>
          <w:lang w:bidi="fa-IR"/>
        </w:rPr>
        <w:t>‌</w:t>
      </w:r>
      <w:r w:rsidR="00EF1C26">
        <w:rPr>
          <w:rFonts w:hint="cs"/>
          <w:rtl/>
          <w:lang w:bidi="fa-IR"/>
        </w:rPr>
        <w:t>نیاز بودیم</w:t>
      </w:r>
      <w:r w:rsidR="005B1BB7">
        <w:rPr>
          <w:rFonts w:hint="cs"/>
          <w:rtl/>
          <w:lang w:bidi="fa-IR"/>
        </w:rPr>
        <w:t>.</w:t>
      </w:r>
    </w:p>
    <w:p w:rsidR="00EF1C26" w:rsidRDefault="00CF67C3" w:rsidP="007E3891">
      <w:pPr>
        <w:keepNext/>
        <w:ind w:firstLine="224"/>
        <w:rPr>
          <w:rFonts w:hint="cs"/>
          <w:lang w:bidi="fa-IR"/>
        </w:rPr>
      </w:pPr>
      <w:r>
        <w:rPr>
          <w:rFonts w:hint="cs"/>
          <w:rtl/>
          <w:lang w:bidi="fa-IR"/>
        </w:rPr>
        <w:t xml:space="preserve">2- </w:t>
      </w:r>
      <w:r w:rsidR="00EF1C26">
        <w:rPr>
          <w:rFonts w:hint="cs"/>
          <w:rtl/>
          <w:lang w:bidi="fa-IR"/>
        </w:rPr>
        <w:t>فتح</w:t>
      </w:r>
      <w:r w:rsidR="001839F0">
        <w:rPr>
          <w:rFonts w:hint="cs"/>
          <w:rtl/>
          <w:lang w:bidi="fa-IR"/>
        </w:rPr>
        <w:t xml:space="preserve"> اوّل</w:t>
      </w:r>
      <w:r w:rsidR="00EF1C26">
        <w:rPr>
          <w:rFonts w:hint="cs"/>
          <w:rtl/>
          <w:lang w:bidi="fa-IR"/>
        </w:rPr>
        <w:t xml:space="preserve"> و نصب دوم</w:t>
      </w:r>
      <w:r w:rsidR="0075616B" w:rsidRPr="005B1BB7">
        <w:rPr>
          <w:rFonts w:hint="cs"/>
          <w:rtl/>
        </w:rPr>
        <w:t xml:space="preserve"> «</w:t>
      </w:r>
      <w:r w:rsidR="00EF1C26" w:rsidRPr="0048456C">
        <w:rPr>
          <w:rFonts w:cs="B Badr" w:hint="cs"/>
          <w:b/>
          <w:bCs/>
          <w:rtl/>
          <w:lang w:bidi="fa-IR"/>
        </w:rPr>
        <w:t>لا حول</w:t>
      </w:r>
      <w:r w:rsidR="001313A3">
        <w:rPr>
          <w:rFonts w:cs="B Badr" w:hint="cs"/>
          <w:b/>
          <w:bCs/>
          <w:rtl/>
          <w:lang w:bidi="fa-IR"/>
        </w:rPr>
        <w:t>َ</w:t>
      </w:r>
      <w:r w:rsidR="00EF1C26" w:rsidRPr="0048456C">
        <w:rPr>
          <w:rFonts w:cs="B Badr" w:hint="cs"/>
          <w:b/>
          <w:bCs/>
          <w:rtl/>
          <w:lang w:bidi="fa-IR"/>
        </w:rPr>
        <w:t xml:space="preserve"> ولا قوة</w:t>
      </w:r>
      <w:r w:rsidR="001313A3">
        <w:rPr>
          <w:rFonts w:cs="B Badr" w:hint="cs"/>
          <w:b/>
          <w:bCs/>
          <w:rtl/>
          <w:lang w:bidi="fa-IR"/>
        </w:rPr>
        <w:t>ً</w:t>
      </w:r>
      <w:r w:rsidR="00C75495">
        <w:rPr>
          <w:rFonts w:cs="B Badr" w:hint="cs"/>
          <w:b/>
          <w:bCs/>
          <w:rtl/>
          <w:lang w:bidi="fa-IR"/>
        </w:rPr>
        <w:t xml:space="preserve"> اِلاّ </w:t>
      </w:r>
      <w:r w:rsidR="00EF1C26" w:rsidRPr="0048456C">
        <w:rPr>
          <w:rFonts w:cs="B Badr" w:hint="cs"/>
          <w:b/>
          <w:bCs/>
          <w:rtl/>
          <w:lang w:bidi="fa-IR"/>
        </w:rPr>
        <w:t>بالله</w:t>
      </w:r>
      <w:r w:rsidR="00C141C3" w:rsidRPr="00186E7A">
        <w:rPr>
          <w:rFonts w:hint="cs"/>
          <w:rtl/>
        </w:rPr>
        <w:t>»</w:t>
      </w:r>
      <w:r w:rsidR="00C141C3">
        <w:rPr>
          <w:rFonts w:cs="B Badr" w:hint="cs"/>
          <w:b/>
          <w:bCs/>
          <w:rtl/>
          <w:lang w:bidi="fa-IR"/>
        </w:rPr>
        <w:t xml:space="preserve"> </w:t>
      </w:r>
      <w:r w:rsidR="00EF1C26">
        <w:rPr>
          <w:rFonts w:hint="cs"/>
          <w:rtl/>
          <w:lang w:bidi="fa-IR"/>
        </w:rPr>
        <w:t>که لای</w:t>
      </w:r>
      <w:r w:rsidR="001839F0">
        <w:rPr>
          <w:rFonts w:hint="cs"/>
          <w:rtl/>
          <w:lang w:bidi="fa-IR"/>
        </w:rPr>
        <w:t xml:space="preserve"> اوّل</w:t>
      </w:r>
      <w:r w:rsidR="00EF1C26">
        <w:rPr>
          <w:rFonts w:hint="cs"/>
          <w:rtl/>
          <w:lang w:bidi="fa-IR"/>
        </w:rPr>
        <w:t>ی برای نفی جنس باشد</w:t>
      </w:r>
      <w:r w:rsidR="00D01461">
        <w:rPr>
          <w:rFonts w:hint="cs"/>
          <w:rtl/>
          <w:lang w:bidi="fa-IR"/>
        </w:rPr>
        <w:t xml:space="preserve">، </w:t>
      </w:r>
      <w:r w:rsidR="00EF1C26">
        <w:rPr>
          <w:rFonts w:hint="cs"/>
          <w:rtl/>
          <w:lang w:bidi="fa-IR"/>
        </w:rPr>
        <w:t>ولی نصب دومی برای</w:t>
      </w:r>
      <w:r w:rsidR="00B73E18">
        <w:rPr>
          <w:rFonts w:hint="cs"/>
          <w:rtl/>
          <w:lang w:bidi="fa-IR"/>
        </w:rPr>
        <w:t xml:space="preserve"> اینکه </w:t>
      </w:r>
      <w:r w:rsidR="00EF1C26">
        <w:rPr>
          <w:rFonts w:hint="cs"/>
          <w:rtl/>
          <w:lang w:bidi="fa-IR"/>
        </w:rPr>
        <w:t>لای دوم زایده و برای</w:t>
      </w:r>
      <w:r w:rsidR="00DA1F79">
        <w:rPr>
          <w:rFonts w:hint="cs"/>
          <w:rtl/>
          <w:lang w:bidi="fa-IR"/>
        </w:rPr>
        <w:t xml:space="preserve"> تأکید </w:t>
      </w:r>
      <w:r w:rsidR="00EF1C26">
        <w:rPr>
          <w:rFonts w:hint="cs"/>
          <w:rtl/>
          <w:lang w:bidi="fa-IR"/>
        </w:rPr>
        <w:t>نفی باشد و دومی معطوف بر</w:t>
      </w:r>
      <w:r w:rsidR="001839F0">
        <w:rPr>
          <w:rFonts w:hint="cs"/>
          <w:rtl/>
          <w:lang w:bidi="fa-IR"/>
        </w:rPr>
        <w:t xml:space="preserve"> اوّل</w:t>
      </w:r>
      <w:r w:rsidR="00EF1C26">
        <w:rPr>
          <w:rFonts w:hint="cs"/>
          <w:rtl/>
          <w:lang w:bidi="fa-IR"/>
        </w:rPr>
        <w:t>ی باشد و</w:t>
      </w:r>
      <w:r w:rsidR="00007C00">
        <w:rPr>
          <w:rFonts w:hint="cs"/>
          <w:rtl/>
          <w:lang w:bidi="fa-IR"/>
        </w:rPr>
        <w:t xml:space="preserve"> </w:t>
      </w:r>
      <w:r w:rsidR="00EF1C26">
        <w:rPr>
          <w:rFonts w:hint="cs"/>
          <w:rtl/>
          <w:lang w:bidi="fa-IR"/>
        </w:rPr>
        <w:t>منصوب شد</w:t>
      </w:r>
      <w:r w:rsidR="000A2925">
        <w:rPr>
          <w:rFonts w:hint="cs"/>
          <w:rtl/>
          <w:lang w:bidi="fa-IR"/>
        </w:rPr>
        <w:t xml:space="preserve"> به خاطر</w:t>
      </w:r>
      <w:r w:rsidR="00B73E18">
        <w:rPr>
          <w:rFonts w:hint="cs"/>
          <w:rtl/>
          <w:lang w:bidi="fa-IR"/>
        </w:rPr>
        <w:t xml:space="preserve"> اینکه </w:t>
      </w:r>
      <w:r w:rsidR="00EF1C26">
        <w:rPr>
          <w:rFonts w:hint="cs"/>
          <w:rtl/>
          <w:lang w:bidi="fa-IR"/>
        </w:rPr>
        <w:t>حمل بر لفظ بشود که</w:t>
      </w:r>
      <w:r w:rsidR="002277DC">
        <w:rPr>
          <w:rFonts w:hint="cs"/>
          <w:rtl/>
          <w:lang w:bidi="fa-IR"/>
        </w:rPr>
        <w:t xml:space="preserve"> با</w:t>
      </w:r>
      <w:r w:rsidR="00EF1C26">
        <w:rPr>
          <w:rFonts w:hint="cs"/>
          <w:rtl/>
          <w:lang w:bidi="fa-IR"/>
        </w:rPr>
        <w:t xml:space="preserve"> حرکت او در اعراب مشابهت داشته باشد</w:t>
      </w:r>
      <w:r w:rsidR="00D01461">
        <w:rPr>
          <w:rFonts w:hint="cs"/>
          <w:rtl/>
          <w:lang w:bidi="fa-IR"/>
        </w:rPr>
        <w:t xml:space="preserve">، </w:t>
      </w:r>
      <w:r w:rsidR="00EF1C26">
        <w:rPr>
          <w:rFonts w:hint="cs"/>
          <w:rtl/>
          <w:lang w:bidi="fa-IR"/>
        </w:rPr>
        <w:t>البته جایز است</w:t>
      </w:r>
      <w:r w:rsidR="00B73E18">
        <w:rPr>
          <w:rFonts w:hint="cs"/>
          <w:rtl/>
          <w:lang w:bidi="fa-IR"/>
        </w:rPr>
        <w:t xml:space="preserve"> اینکه </w:t>
      </w:r>
      <w:r w:rsidR="00EF1C26">
        <w:rPr>
          <w:rFonts w:hint="cs"/>
          <w:rtl/>
          <w:lang w:bidi="fa-IR"/>
        </w:rPr>
        <w:t xml:space="preserve">برای هر دو </w:t>
      </w:r>
      <w:r w:rsidR="00057846">
        <w:rPr>
          <w:rFonts w:hint="cs"/>
          <w:rtl/>
          <w:lang w:bidi="fa-IR"/>
        </w:rPr>
        <w:t>«</w:t>
      </w:r>
      <w:r w:rsidR="00EF1C26">
        <w:rPr>
          <w:rFonts w:hint="cs"/>
          <w:rtl/>
          <w:lang w:bidi="fa-IR"/>
        </w:rPr>
        <w:t>لا</w:t>
      </w:r>
      <w:r w:rsidR="00057846">
        <w:rPr>
          <w:rFonts w:hint="cs"/>
          <w:rtl/>
          <w:lang w:bidi="fa-IR"/>
        </w:rPr>
        <w:t>»</w:t>
      </w:r>
      <w:r w:rsidR="00EF1C26">
        <w:rPr>
          <w:rFonts w:hint="cs"/>
          <w:rtl/>
          <w:lang w:bidi="fa-IR"/>
        </w:rPr>
        <w:t xml:space="preserve"> یک خبر در تقدیر باشد</w:t>
      </w:r>
      <w:r w:rsidR="00D01461">
        <w:rPr>
          <w:rFonts w:hint="cs"/>
          <w:rtl/>
          <w:lang w:bidi="fa-IR"/>
        </w:rPr>
        <w:t xml:space="preserve">، </w:t>
      </w:r>
      <w:r w:rsidR="00EF1C26">
        <w:rPr>
          <w:rFonts w:hint="cs"/>
          <w:rtl/>
          <w:lang w:bidi="fa-IR"/>
        </w:rPr>
        <w:t>و نیز جایز است که برای هر یک خبری جدا در تقدیر گرفت.</w:t>
      </w:r>
    </w:p>
    <w:p w:rsidR="00EF1C26" w:rsidRDefault="00CF67C3" w:rsidP="007E3891">
      <w:pPr>
        <w:keepNext/>
        <w:ind w:firstLine="224"/>
        <w:rPr>
          <w:rFonts w:hint="cs"/>
          <w:lang w:bidi="fa-IR"/>
        </w:rPr>
      </w:pPr>
      <w:r>
        <w:rPr>
          <w:rFonts w:hint="cs"/>
          <w:rtl/>
          <w:lang w:bidi="fa-IR"/>
        </w:rPr>
        <w:t xml:space="preserve">3- </w:t>
      </w:r>
      <w:r w:rsidR="00EF1C26">
        <w:rPr>
          <w:rFonts w:hint="cs"/>
          <w:rtl/>
          <w:lang w:bidi="fa-IR"/>
        </w:rPr>
        <w:t>فتح</w:t>
      </w:r>
      <w:r w:rsidR="001839F0">
        <w:rPr>
          <w:rFonts w:hint="cs"/>
          <w:rtl/>
          <w:lang w:bidi="fa-IR"/>
        </w:rPr>
        <w:t xml:space="preserve"> اوّل</w:t>
      </w:r>
      <w:r w:rsidR="00EF1C26">
        <w:rPr>
          <w:rFonts w:hint="cs"/>
          <w:rtl/>
          <w:lang w:bidi="fa-IR"/>
        </w:rPr>
        <w:t xml:space="preserve"> و رفع دوم</w:t>
      </w:r>
      <w:r w:rsidR="00007C00">
        <w:rPr>
          <w:rFonts w:hint="eastAsia"/>
          <w:rtl/>
          <w:lang w:bidi="fa-IR"/>
        </w:rPr>
        <w:t>‌</w:t>
      </w:r>
      <w:r w:rsidR="00007C00">
        <w:rPr>
          <w:rFonts w:hint="cs"/>
          <w:rtl/>
          <w:lang w:bidi="fa-IR"/>
        </w:rPr>
        <w:t xml:space="preserve"> </w:t>
      </w:r>
      <w:r w:rsidR="002277DC">
        <w:rPr>
          <w:rFonts w:hint="cs"/>
          <w:rtl/>
          <w:lang w:bidi="fa-IR"/>
        </w:rPr>
        <w:t>«</w:t>
      </w:r>
      <w:r w:rsidR="00EF1C26" w:rsidRPr="0048456C">
        <w:rPr>
          <w:rFonts w:cs="B Badr" w:hint="cs"/>
          <w:b/>
          <w:bCs/>
          <w:rtl/>
          <w:lang w:bidi="fa-IR"/>
        </w:rPr>
        <w:t>لا حول</w:t>
      </w:r>
      <w:r w:rsidR="002277DC">
        <w:rPr>
          <w:rFonts w:cs="B Badr" w:hint="cs"/>
          <w:b/>
          <w:bCs/>
          <w:rtl/>
          <w:lang w:bidi="fa-IR"/>
        </w:rPr>
        <w:t>َ</w:t>
      </w:r>
      <w:r w:rsidR="00EF1C26" w:rsidRPr="0048456C">
        <w:rPr>
          <w:rFonts w:cs="B Badr" w:hint="cs"/>
          <w:b/>
          <w:bCs/>
          <w:rtl/>
          <w:lang w:bidi="fa-IR"/>
        </w:rPr>
        <w:t xml:space="preserve"> ولا قوة</w:t>
      </w:r>
      <w:r w:rsidR="002277DC">
        <w:rPr>
          <w:rFonts w:cs="B Badr" w:hint="cs"/>
          <w:b/>
          <w:bCs/>
          <w:rtl/>
          <w:lang w:bidi="fa-IR"/>
        </w:rPr>
        <w:t>ٌ</w:t>
      </w:r>
      <w:r w:rsidR="00C75495">
        <w:rPr>
          <w:rFonts w:cs="B Badr" w:hint="cs"/>
          <w:b/>
          <w:bCs/>
          <w:rtl/>
          <w:lang w:bidi="fa-IR"/>
        </w:rPr>
        <w:t xml:space="preserve"> اِلاّ </w:t>
      </w:r>
      <w:r w:rsidR="00EF1C26" w:rsidRPr="0048456C">
        <w:rPr>
          <w:rFonts w:cs="B Badr" w:hint="cs"/>
          <w:b/>
          <w:bCs/>
          <w:rtl/>
          <w:lang w:bidi="fa-IR"/>
        </w:rPr>
        <w:t>بالله</w:t>
      </w:r>
      <w:r w:rsidR="002277DC">
        <w:rPr>
          <w:rFonts w:hint="cs"/>
          <w:rtl/>
          <w:lang w:bidi="fa-IR"/>
        </w:rPr>
        <w:t>»</w:t>
      </w:r>
      <w:r w:rsidR="00EF1C26">
        <w:rPr>
          <w:rFonts w:hint="cs"/>
          <w:rtl/>
          <w:lang w:bidi="fa-IR"/>
        </w:rPr>
        <w:t xml:space="preserve"> که فتح</w:t>
      </w:r>
      <w:r w:rsidR="001839F0">
        <w:rPr>
          <w:rFonts w:hint="cs"/>
          <w:rtl/>
          <w:lang w:bidi="fa-IR"/>
        </w:rPr>
        <w:t xml:space="preserve"> اوّل</w:t>
      </w:r>
      <w:r w:rsidR="00EF1C26">
        <w:rPr>
          <w:rFonts w:hint="cs"/>
          <w:rtl/>
          <w:lang w:bidi="fa-IR"/>
        </w:rPr>
        <w:t xml:space="preserve"> برای</w:t>
      </w:r>
      <w:r w:rsidR="002277DC">
        <w:rPr>
          <w:rFonts w:hint="cs"/>
          <w:rtl/>
          <w:lang w:bidi="fa-IR"/>
        </w:rPr>
        <w:t xml:space="preserve"> آنست که لای اوّل</w:t>
      </w:r>
      <w:r w:rsidR="00EF1C26">
        <w:rPr>
          <w:rFonts w:hint="cs"/>
          <w:rtl/>
          <w:lang w:bidi="fa-IR"/>
        </w:rPr>
        <w:t xml:space="preserve"> لای نفی جنس </w:t>
      </w:r>
      <w:r w:rsidR="002277DC">
        <w:rPr>
          <w:rFonts w:hint="cs"/>
          <w:rtl/>
          <w:lang w:bidi="fa-IR"/>
        </w:rPr>
        <w:t>است</w:t>
      </w:r>
      <w:r w:rsidR="00EF1C26">
        <w:rPr>
          <w:rFonts w:hint="cs"/>
          <w:rtl/>
          <w:lang w:bidi="fa-IR"/>
        </w:rPr>
        <w:t>، و رفع دوم برای زاید</w:t>
      </w:r>
      <w:r w:rsidR="00007C00">
        <w:rPr>
          <w:rFonts w:hint="eastAsia"/>
          <w:rtl/>
          <w:lang w:bidi="fa-IR"/>
        </w:rPr>
        <w:t>‌</w:t>
      </w:r>
      <w:r>
        <w:rPr>
          <w:rFonts w:hint="cs"/>
          <w:rtl/>
          <w:lang w:bidi="fa-IR"/>
        </w:rPr>
        <w:t>ه بودن لای دوم</w:t>
      </w:r>
      <w:r w:rsidR="002277DC">
        <w:rPr>
          <w:rFonts w:hint="cs"/>
          <w:rtl/>
          <w:lang w:bidi="fa-IR"/>
        </w:rPr>
        <w:t xml:space="preserve"> است</w:t>
      </w:r>
      <w:r>
        <w:rPr>
          <w:rFonts w:hint="cs"/>
          <w:rtl/>
          <w:lang w:bidi="fa-IR"/>
        </w:rPr>
        <w:t xml:space="preserve"> و</w:t>
      </w:r>
      <w:r w:rsidR="002277DC">
        <w:rPr>
          <w:rFonts w:hint="cs"/>
          <w:rtl/>
          <w:lang w:bidi="fa-IR"/>
        </w:rPr>
        <w:t xml:space="preserve"> اسم دوم</w:t>
      </w:r>
      <w:r>
        <w:rPr>
          <w:rFonts w:hint="cs"/>
          <w:rtl/>
          <w:lang w:bidi="fa-IR"/>
        </w:rPr>
        <w:t xml:space="preserve"> معطوف بر مح</w:t>
      </w:r>
      <w:r w:rsidR="00EF1C26">
        <w:rPr>
          <w:rFonts w:hint="cs"/>
          <w:rtl/>
          <w:lang w:bidi="fa-IR"/>
        </w:rPr>
        <w:t>ل اسم</w:t>
      </w:r>
      <w:r w:rsidR="001839F0">
        <w:rPr>
          <w:rFonts w:hint="cs"/>
          <w:rtl/>
          <w:lang w:bidi="fa-IR"/>
        </w:rPr>
        <w:t xml:space="preserve"> اوّل</w:t>
      </w:r>
      <w:r w:rsidR="002277DC">
        <w:rPr>
          <w:rFonts w:hint="cs"/>
          <w:rtl/>
          <w:lang w:bidi="fa-IR"/>
        </w:rPr>
        <w:t xml:space="preserve"> می‌باشد</w:t>
      </w:r>
      <w:r w:rsidR="00EF1C26">
        <w:rPr>
          <w:rFonts w:hint="cs"/>
          <w:rtl/>
          <w:lang w:bidi="fa-IR"/>
        </w:rPr>
        <w:t xml:space="preserve"> که بدون لا مرفوع است بنابر </w:t>
      </w:r>
      <w:r w:rsidR="005B0200">
        <w:rPr>
          <w:rFonts w:hint="cs"/>
          <w:rtl/>
          <w:lang w:bidi="fa-IR"/>
        </w:rPr>
        <w:t xml:space="preserve">ابتدائیّت </w:t>
      </w:r>
      <w:r w:rsidR="00EF1C26">
        <w:rPr>
          <w:rFonts w:hint="cs"/>
          <w:rtl/>
          <w:lang w:bidi="fa-IR"/>
        </w:rPr>
        <w:t>آن هم به صورت عطف مفرد بر مفرد بدین صورت</w:t>
      </w:r>
      <w:r w:rsidR="00057846">
        <w:rPr>
          <w:rFonts w:hint="eastAsia"/>
          <w:rtl/>
          <w:lang w:bidi="fa-IR"/>
        </w:rPr>
        <w:t>‌</w:t>
      </w:r>
      <w:r w:rsidR="00EF1C26">
        <w:rPr>
          <w:rFonts w:hint="cs"/>
          <w:rtl/>
          <w:lang w:bidi="fa-IR"/>
        </w:rPr>
        <w:t xml:space="preserve">که برای هر دوتا </w:t>
      </w:r>
      <w:r w:rsidR="00057846">
        <w:rPr>
          <w:rFonts w:hint="cs"/>
          <w:rtl/>
          <w:lang w:bidi="fa-IR"/>
        </w:rPr>
        <w:t>«</w:t>
      </w:r>
      <w:r w:rsidR="00EF1C26">
        <w:rPr>
          <w:rFonts w:hint="cs"/>
          <w:rtl/>
          <w:lang w:bidi="fa-IR"/>
        </w:rPr>
        <w:t>لا</w:t>
      </w:r>
      <w:r w:rsidR="00057846">
        <w:rPr>
          <w:rFonts w:hint="cs"/>
          <w:rtl/>
          <w:lang w:bidi="fa-IR"/>
        </w:rPr>
        <w:t>»</w:t>
      </w:r>
      <w:r w:rsidR="00EF1C26">
        <w:rPr>
          <w:rFonts w:hint="cs"/>
          <w:rtl/>
          <w:lang w:bidi="fa-IR"/>
        </w:rPr>
        <w:t xml:space="preserve"> یک خبر در تقدیر باشد؛ و یا عطف جمله بر جمله به</w:t>
      </w:r>
      <w:r w:rsidR="00B73E18">
        <w:rPr>
          <w:rFonts w:hint="cs"/>
          <w:rtl/>
          <w:lang w:bidi="fa-IR"/>
        </w:rPr>
        <w:t xml:space="preserve"> اینکه </w:t>
      </w:r>
      <w:r w:rsidR="00EF1C26">
        <w:rPr>
          <w:rFonts w:hint="cs"/>
          <w:rtl/>
          <w:lang w:bidi="fa-IR"/>
        </w:rPr>
        <w:t>برای هر یک از آن دو خبری جداگانه در تقدیر باشد.</w:t>
      </w:r>
    </w:p>
    <w:p w:rsidR="00EF1C26" w:rsidRDefault="00CF67C3" w:rsidP="007E3891">
      <w:pPr>
        <w:keepNext/>
        <w:ind w:firstLine="224"/>
        <w:rPr>
          <w:rFonts w:hint="cs"/>
          <w:lang w:bidi="fa-IR"/>
        </w:rPr>
      </w:pPr>
      <w:r>
        <w:rPr>
          <w:rFonts w:hint="cs"/>
          <w:rtl/>
          <w:lang w:bidi="fa-IR"/>
        </w:rPr>
        <w:t xml:space="preserve">4- </w:t>
      </w:r>
      <w:r w:rsidR="00EF1C26">
        <w:rPr>
          <w:rFonts w:hint="cs"/>
          <w:rtl/>
          <w:lang w:bidi="fa-IR"/>
        </w:rPr>
        <w:t>رفع</w:t>
      </w:r>
      <w:r w:rsidR="001839F0">
        <w:rPr>
          <w:rFonts w:hint="cs"/>
          <w:rtl/>
          <w:lang w:bidi="fa-IR"/>
        </w:rPr>
        <w:t xml:space="preserve"> اوّل</w:t>
      </w:r>
      <w:r w:rsidR="00EF1C26">
        <w:rPr>
          <w:rFonts w:hint="cs"/>
          <w:rtl/>
          <w:lang w:bidi="fa-IR"/>
        </w:rPr>
        <w:t xml:space="preserve"> ودوم </w:t>
      </w:r>
      <w:r w:rsidR="00EF1C26" w:rsidRPr="00007C00">
        <w:rPr>
          <w:rFonts w:hint="cs"/>
          <w:rtl/>
        </w:rPr>
        <w:t>«</w:t>
      </w:r>
      <w:r w:rsidR="00EF1C26" w:rsidRPr="00007C00">
        <w:rPr>
          <w:rStyle w:val="a"/>
          <w:rFonts w:hint="cs"/>
          <w:rtl/>
        </w:rPr>
        <w:t>لا حول</w:t>
      </w:r>
      <w:r w:rsidR="002277DC">
        <w:rPr>
          <w:rStyle w:val="a"/>
          <w:rFonts w:hint="cs"/>
          <w:rtl/>
        </w:rPr>
        <w:t>ٌ</w:t>
      </w:r>
      <w:r w:rsidR="00EF1C26" w:rsidRPr="00007C00">
        <w:rPr>
          <w:rStyle w:val="a"/>
          <w:rFonts w:hint="cs"/>
          <w:rtl/>
        </w:rPr>
        <w:t xml:space="preserve"> ولا قوة</w:t>
      </w:r>
      <w:r w:rsidR="002277DC">
        <w:rPr>
          <w:rStyle w:val="a"/>
          <w:rFonts w:hint="cs"/>
          <w:rtl/>
        </w:rPr>
        <w:t>ٌ</w:t>
      </w:r>
      <w:r w:rsidR="00C75495">
        <w:rPr>
          <w:rStyle w:val="a"/>
          <w:rFonts w:hint="cs"/>
          <w:rtl/>
        </w:rPr>
        <w:t xml:space="preserve"> اِلاّ </w:t>
      </w:r>
      <w:r w:rsidR="00EF1C26" w:rsidRPr="00007C00">
        <w:rPr>
          <w:rStyle w:val="a"/>
          <w:rFonts w:hint="cs"/>
          <w:rtl/>
        </w:rPr>
        <w:t>بالله</w:t>
      </w:r>
      <w:r w:rsidR="00EF1C26" w:rsidRPr="00007C00">
        <w:rPr>
          <w:rFonts w:hint="cs"/>
          <w:rtl/>
        </w:rPr>
        <w:t>» به عنوان ابتدائیت</w:t>
      </w:r>
      <w:r w:rsidR="00D01461" w:rsidRPr="00007C00">
        <w:rPr>
          <w:rFonts w:hint="cs"/>
          <w:rtl/>
        </w:rPr>
        <w:t xml:space="preserve">، </w:t>
      </w:r>
      <w:r w:rsidR="00EF1C26" w:rsidRPr="00007C00">
        <w:rPr>
          <w:rFonts w:hint="cs"/>
          <w:rtl/>
        </w:rPr>
        <w:t>که جواب قولشان که س</w:t>
      </w:r>
      <w:r w:rsidR="005B1BB7">
        <w:rPr>
          <w:rFonts w:hint="cs"/>
          <w:rtl/>
        </w:rPr>
        <w:t>ؤ</w:t>
      </w:r>
      <w:r w:rsidR="00EF1C26" w:rsidRPr="00007C00">
        <w:rPr>
          <w:rFonts w:hint="cs"/>
          <w:rtl/>
        </w:rPr>
        <w:t>ال کردند</w:t>
      </w:r>
      <w:r w:rsidR="00007C00">
        <w:rPr>
          <w:rFonts w:hint="cs"/>
          <w:rtl/>
        </w:rPr>
        <w:t xml:space="preserve"> </w:t>
      </w:r>
      <w:r w:rsidR="00EF1C26" w:rsidRPr="00007C00">
        <w:rPr>
          <w:rFonts w:hint="cs"/>
          <w:rtl/>
        </w:rPr>
        <w:t>«</w:t>
      </w:r>
      <w:r>
        <w:rPr>
          <w:rStyle w:val="a"/>
          <w:rFonts w:hint="cs"/>
          <w:rtl/>
        </w:rPr>
        <w:t>أ</w:t>
      </w:r>
      <w:r w:rsidR="00EF1C26" w:rsidRPr="00007C00">
        <w:rPr>
          <w:rStyle w:val="a"/>
          <w:rFonts w:hint="cs"/>
          <w:rtl/>
        </w:rPr>
        <w:t>ل</w:t>
      </w:r>
      <w:r>
        <w:rPr>
          <w:rStyle w:val="a"/>
          <w:rFonts w:hint="cs"/>
          <w:rtl/>
        </w:rPr>
        <w:t>ِ</w:t>
      </w:r>
      <w:r w:rsidR="00EF1C26" w:rsidRPr="00007C00">
        <w:rPr>
          <w:rStyle w:val="a"/>
          <w:rFonts w:hint="cs"/>
          <w:rtl/>
        </w:rPr>
        <w:t>غ</w:t>
      </w:r>
      <w:r>
        <w:rPr>
          <w:rStyle w:val="a"/>
          <w:rFonts w:hint="cs"/>
          <w:rtl/>
        </w:rPr>
        <w:t>َ</w:t>
      </w:r>
      <w:r w:rsidR="00EF1C26" w:rsidRPr="00007C00">
        <w:rPr>
          <w:rStyle w:val="a"/>
          <w:rFonts w:hint="cs"/>
          <w:rtl/>
        </w:rPr>
        <w:t>یر</w:t>
      </w:r>
      <w:r>
        <w:rPr>
          <w:rStyle w:val="a"/>
          <w:rFonts w:hint="cs"/>
          <w:rtl/>
        </w:rPr>
        <w:t>ِ</w:t>
      </w:r>
      <w:r w:rsidR="00EF1C26" w:rsidRPr="00007C00">
        <w:rPr>
          <w:rStyle w:val="a"/>
          <w:rFonts w:hint="cs"/>
          <w:rtl/>
        </w:rPr>
        <w:t xml:space="preserve"> الله حول</w:t>
      </w:r>
      <w:r>
        <w:rPr>
          <w:rStyle w:val="a"/>
          <w:rFonts w:hint="cs"/>
          <w:rtl/>
        </w:rPr>
        <w:t xml:space="preserve">ٌ و </w:t>
      </w:r>
      <w:r w:rsidR="00EF1C26" w:rsidRPr="00007C00">
        <w:rPr>
          <w:rStyle w:val="a"/>
          <w:rFonts w:hint="cs"/>
          <w:rtl/>
        </w:rPr>
        <w:t>قوة</w:t>
      </w:r>
      <w:r>
        <w:rPr>
          <w:rStyle w:val="a"/>
          <w:rFonts w:hint="cs"/>
          <w:rtl/>
        </w:rPr>
        <w:t>ٌ</w:t>
      </w:r>
      <w:r w:rsidR="00EF1C26" w:rsidRPr="00007C00">
        <w:rPr>
          <w:rFonts w:hint="cs"/>
          <w:rtl/>
        </w:rPr>
        <w:t>»</w:t>
      </w:r>
      <w:r w:rsidR="00057846">
        <w:rPr>
          <w:rFonts w:hint="cs"/>
          <w:rtl/>
        </w:rPr>
        <w:t xml:space="preserve"> </w:t>
      </w:r>
      <w:r w:rsidR="00EF1C26">
        <w:rPr>
          <w:rFonts w:hint="cs"/>
          <w:rtl/>
          <w:lang w:bidi="fa-IR"/>
        </w:rPr>
        <w:t>پس در جواب هم در دو اسم به رفع آید تا جواب مطابق</w:t>
      </w:r>
      <w:r w:rsidR="00106395">
        <w:rPr>
          <w:rFonts w:hint="cs"/>
          <w:rtl/>
          <w:lang w:bidi="fa-IR"/>
        </w:rPr>
        <w:t xml:space="preserve"> سؤال </w:t>
      </w:r>
      <w:r w:rsidR="00EF1C26">
        <w:rPr>
          <w:rFonts w:hint="cs"/>
          <w:rtl/>
          <w:lang w:bidi="fa-IR"/>
        </w:rPr>
        <w:t>باشد، و هر دو وجه در اینجا جایز است</w:t>
      </w:r>
      <w:r w:rsidR="00007C00">
        <w:rPr>
          <w:rFonts w:hint="cs"/>
          <w:rtl/>
          <w:lang w:bidi="fa-IR"/>
        </w:rPr>
        <w:t xml:space="preserve"> </w:t>
      </w:r>
      <w:r w:rsidR="00007C00">
        <w:rPr>
          <w:rFonts w:hint="eastAsia"/>
          <w:rtl/>
          <w:lang w:bidi="fa-IR"/>
        </w:rPr>
        <w:t>‌</w:t>
      </w:r>
      <w:r w:rsidR="00EF1C26">
        <w:rPr>
          <w:rFonts w:hint="cs"/>
          <w:rtl/>
          <w:lang w:bidi="fa-IR"/>
        </w:rPr>
        <w:t>یعنی هم عطف مفرد بر مفرد و</w:t>
      </w:r>
      <w:r w:rsidR="00057846">
        <w:rPr>
          <w:rFonts w:hint="cs"/>
          <w:rtl/>
          <w:lang w:bidi="fa-IR"/>
        </w:rPr>
        <w:t xml:space="preserve"> </w:t>
      </w:r>
      <w:r w:rsidR="00EF1C26">
        <w:rPr>
          <w:rFonts w:hint="cs"/>
          <w:rtl/>
          <w:lang w:bidi="fa-IR"/>
        </w:rPr>
        <w:t>هم عطف جمله بر جمله</w:t>
      </w:r>
      <w:r w:rsidR="005B1BB7">
        <w:rPr>
          <w:rFonts w:hint="cs"/>
          <w:rtl/>
          <w:lang w:bidi="fa-IR"/>
        </w:rPr>
        <w:t>.</w:t>
      </w:r>
      <w:r w:rsidR="00007C00">
        <w:rPr>
          <w:rFonts w:hint="eastAsia"/>
          <w:rtl/>
          <w:lang w:bidi="fa-IR"/>
        </w:rPr>
        <w:t>‌</w:t>
      </w:r>
    </w:p>
    <w:p w:rsidR="00EF1C26" w:rsidRDefault="00CF67C3" w:rsidP="007E3891">
      <w:pPr>
        <w:keepNext/>
        <w:ind w:firstLine="224"/>
        <w:rPr>
          <w:rFonts w:hint="cs"/>
          <w:lang w:bidi="fa-IR"/>
        </w:rPr>
      </w:pPr>
      <w:r>
        <w:rPr>
          <w:rFonts w:hint="cs"/>
          <w:rtl/>
          <w:lang w:bidi="fa-IR"/>
        </w:rPr>
        <w:t xml:space="preserve">5- </w:t>
      </w:r>
      <w:r w:rsidR="00EF1C26">
        <w:rPr>
          <w:rFonts w:hint="cs"/>
          <w:rtl/>
          <w:lang w:bidi="fa-IR"/>
        </w:rPr>
        <w:t>رفع</w:t>
      </w:r>
      <w:r w:rsidR="001839F0">
        <w:rPr>
          <w:rFonts w:hint="cs"/>
          <w:rtl/>
          <w:lang w:bidi="fa-IR"/>
        </w:rPr>
        <w:t xml:space="preserve"> اوّل</w:t>
      </w:r>
      <w:r w:rsidR="00EF1C26">
        <w:rPr>
          <w:rFonts w:hint="cs"/>
          <w:rtl/>
          <w:lang w:bidi="fa-IR"/>
        </w:rPr>
        <w:t xml:space="preserve"> که لای</w:t>
      </w:r>
      <w:r w:rsidR="001839F0">
        <w:rPr>
          <w:rFonts w:hint="cs"/>
          <w:rtl/>
          <w:lang w:bidi="fa-IR"/>
        </w:rPr>
        <w:t xml:space="preserve"> اوّل</w:t>
      </w:r>
      <w:r w:rsidR="00EF1C26">
        <w:rPr>
          <w:rFonts w:hint="cs"/>
          <w:rtl/>
          <w:lang w:bidi="fa-IR"/>
        </w:rPr>
        <w:t xml:space="preserve"> به معنای لیس باشد</w:t>
      </w:r>
      <w:r w:rsidR="00D26316">
        <w:rPr>
          <w:rFonts w:hint="cs"/>
          <w:rtl/>
          <w:lang w:bidi="fa-IR"/>
        </w:rPr>
        <w:t xml:space="preserve"> </w:t>
      </w:r>
      <w:r w:rsidR="002277DC">
        <w:rPr>
          <w:rFonts w:hint="cs"/>
          <w:rtl/>
          <w:lang w:bidi="fa-IR"/>
        </w:rPr>
        <w:t>(</w:t>
      </w:r>
      <w:r w:rsidR="00EF1C26">
        <w:rPr>
          <w:rFonts w:hint="cs"/>
          <w:rtl/>
          <w:lang w:bidi="fa-IR"/>
        </w:rPr>
        <w:t>نه نفی جنس</w:t>
      </w:r>
      <w:r w:rsidR="002277DC">
        <w:rPr>
          <w:rFonts w:hint="cs"/>
          <w:rtl/>
          <w:lang w:bidi="fa-IR"/>
        </w:rPr>
        <w:t>)</w:t>
      </w:r>
      <w:r w:rsidR="004D69E2">
        <w:rPr>
          <w:rFonts w:hint="cs"/>
          <w:rtl/>
          <w:lang w:bidi="fa-IR"/>
        </w:rPr>
        <w:t xml:space="preserve"> </w:t>
      </w:r>
      <w:r w:rsidR="00EF1C26">
        <w:rPr>
          <w:rFonts w:hint="cs"/>
          <w:rtl/>
          <w:lang w:bidi="fa-IR"/>
        </w:rPr>
        <w:t>بنابر ضعف چون عمل لا به صورت</w:t>
      </w:r>
      <w:r w:rsidR="00057846">
        <w:rPr>
          <w:rFonts w:hint="cs"/>
          <w:rtl/>
          <w:lang w:bidi="fa-IR"/>
        </w:rPr>
        <w:t xml:space="preserve"> </w:t>
      </w:r>
      <w:r w:rsidR="00057846">
        <w:rPr>
          <w:rFonts w:hint="eastAsia"/>
          <w:rtl/>
          <w:lang w:bidi="fa-IR"/>
        </w:rPr>
        <w:t>‌</w:t>
      </w:r>
      <w:r w:rsidR="00EF1C26">
        <w:rPr>
          <w:rFonts w:hint="cs"/>
          <w:rtl/>
          <w:lang w:bidi="fa-IR"/>
        </w:rPr>
        <w:t xml:space="preserve">لیس در کمتر مورد اتفاق می‌افتد، و فتح ثانی مثل </w:t>
      </w:r>
      <w:r w:rsidR="00EF1C26" w:rsidRPr="00007C00">
        <w:rPr>
          <w:rFonts w:hint="cs"/>
          <w:rtl/>
        </w:rPr>
        <w:t>«</w:t>
      </w:r>
      <w:r w:rsidR="00EF1C26" w:rsidRPr="00007C00">
        <w:rPr>
          <w:rStyle w:val="a"/>
          <w:rFonts w:hint="cs"/>
          <w:rtl/>
        </w:rPr>
        <w:t>لا حول</w:t>
      </w:r>
      <w:r w:rsidR="002277DC">
        <w:rPr>
          <w:rStyle w:val="a"/>
          <w:rFonts w:hint="cs"/>
          <w:rtl/>
        </w:rPr>
        <w:t>ٌ</w:t>
      </w:r>
      <w:r w:rsidR="00EF1C26" w:rsidRPr="00007C00">
        <w:rPr>
          <w:rStyle w:val="a"/>
          <w:rFonts w:hint="cs"/>
          <w:rtl/>
        </w:rPr>
        <w:t xml:space="preserve"> ولا قوة</w:t>
      </w:r>
      <w:r w:rsidR="002277DC">
        <w:rPr>
          <w:rStyle w:val="a"/>
          <w:rFonts w:hint="cs"/>
          <w:rtl/>
        </w:rPr>
        <w:t>َ</w:t>
      </w:r>
      <w:r w:rsidR="00C75495">
        <w:rPr>
          <w:rStyle w:val="a"/>
          <w:rFonts w:hint="cs"/>
          <w:rtl/>
        </w:rPr>
        <w:t xml:space="preserve"> اِلاّ </w:t>
      </w:r>
      <w:r w:rsidR="00EF1C26" w:rsidRPr="00007C00">
        <w:rPr>
          <w:rStyle w:val="a"/>
          <w:rFonts w:hint="cs"/>
          <w:rtl/>
        </w:rPr>
        <w:t>بالله</w:t>
      </w:r>
      <w:r w:rsidR="00C141C3" w:rsidRPr="00007C00">
        <w:rPr>
          <w:rFonts w:hint="cs"/>
          <w:rtl/>
        </w:rPr>
        <w:t xml:space="preserve">» </w:t>
      </w:r>
      <w:r w:rsidR="00EF1C26" w:rsidRPr="00007C00">
        <w:rPr>
          <w:rFonts w:hint="cs"/>
          <w:rtl/>
        </w:rPr>
        <w:t>بنابر</w:t>
      </w:r>
      <w:r w:rsidR="00B73E18">
        <w:rPr>
          <w:rFonts w:hint="cs"/>
          <w:rtl/>
        </w:rPr>
        <w:t xml:space="preserve"> اینکه </w:t>
      </w:r>
      <w:r w:rsidR="00EF1C26" w:rsidRPr="00007C00">
        <w:rPr>
          <w:rFonts w:hint="cs"/>
          <w:rtl/>
        </w:rPr>
        <w:t>لا</w:t>
      </w:r>
      <w:r w:rsidR="002277DC">
        <w:rPr>
          <w:rFonts w:hint="cs"/>
          <w:rtl/>
        </w:rPr>
        <w:t>ی</w:t>
      </w:r>
      <w:r w:rsidR="00EF1C26" w:rsidRPr="00007C00">
        <w:rPr>
          <w:rFonts w:hint="cs"/>
          <w:rtl/>
        </w:rPr>
        <w:t xml:space="preserve"> دومی برای نفی جنس باشد، </w:t>
      </w:r>
      <w:r>
        <w:rPr>
          <w:rFonts w:hint="cs"/>
          <w:rtl/>
        </w:rPr>
        <w:t xml:space="preserve">البته </w:t>
      </w:r>
      <w:r w:rsidR="00EF1C26" w:rsidRPr="00007C00">
        <w:rPr>
          <w:rFonts w:hint="cs"/>
          <w:rtl/>
        </w:rPr>
        <w:t>وجه ضعف رفع</w:t>
      </w:r>
      <w:r w:rsidR="001839F0">
        <w:rPr>
          <w:rFonts w:hint="cs"/>
          <w:rtl/>
        </w:rPr>
        <w:t xml:space="preserve"> اوّل</w:t>
      </w:r>
      <w:r w:rsidR="00EF1C26" w:rsidRPr="00007C00">
        <w:rPr>
          <w:rFonts w:hint="cs"/>
          <w:rtl/>
        </w:rPr>
        <w:t xml:space="preserve">ی </w:t>
      </w:r>
      <w:r w:rsidR="00830414">
        <w:rPr>
          <w:rFonts w:hint="cs"/>
          <w:rtl/>
        </w:rPr>
        <w:t xml:space="preserve">این‌گونه </w:t>
      </w:r>
      <w:r>
        <w:rPr>
          <w:rFonts w:hint="cs"/>
          <w:rtl/>
        </w:rPr>
        <w:t>دفع می‌</w:t>
      </w:r>
      <w:r w:rsidR="002277DC">
        <w:rPr>
          <w:rFonts w:hint="cs"/>
          <w:rtl/>
        </w:rPr>
        <w:t>شو</w:t>
      </w:r>
      <w:r>
        <w:rPr>
          <w:rFonts w:hint="cs"/>
          <w:rtl/>
        </w:rPr>
        <w:t>د که</w:t>
      </w:r>
      <w:r w:rsidR="00EF1C26" w:rsidRPr="00007C00">
        <w:rPr>
          <w:rFonts w:hint="cs"/>
          <w:rtl/>
        </w:rPr>
        <w:t xml:space="preserve"> لای</w:t>
      </w:r>
      <w:r w:rsidR="001839F0">
        <w:rPr>
          <w:rFonts w:hint="cs"/>
          <w:rtl/>
        </w:rPr>
        <w:t xml:space="preserve"> اوّل</w:t>
      </w:r>
      <w:r w:rsidR="00EF1C26" w:rsidRPr="00007C00">
        <w:rPr>
          <w:rFonts w:hint="cs"/>
          <w:rtl/>
        </w:rPr>
        <w:t>ی</w:t>
      </w:r>
      <w:r w:rsidR="000A2925" w:rsidRPr="00007C00">
        <w:rPr>
          <w:rFonts w:hint="cs"/>
          <w:rtl/>
        </w:rPr>
        <w:t xml:space="preserve"> به خاطر </w:t>
      </w:r>
      <w:r w:rsidR="00EF1C26" w:rsidRPr="00007C00">
        <w:rPr>
          <w:rFonts w:hint="cs"/>
          <w:rtl/>
        </w:rPr>
        <w:t>عدم تکرار از عمل ملغی</w:t>
      </w:r>
      <w:r w:rsidR="002D5F48" w:rsidRPr="00007C00">
        <w:rPr>
          <w:rFonts w:hint="cs"/>
          <w:rtl/>
        </w:rPr>
        <w:t xml:space="preserve"> شده‌است </w:t>
      </w:r>
      <w:r w:rsidR="00EF1C26" w:rsidRPr="00007C00">
        <w:rPr>
          <w:rFonts w:hint="cs"/>
          <w:rtl/>
        </w:rPr>
        <w:t>نه</w:t>
      </w:r>
      <w:r w:rsidR="00B73E18">
        <w:rPr>
          <w:rFonts w:hint="cs"/>
          <w:rtl/>
        </w:rPr>
        <w:t xml:space="preserve"> اینکه </w:t>
      </w:r>
      <w:r w:rsidR="00EF1C26" w:rsidRPr="00007C00">
        <w:rPr>
          <w:rFonts w:hint="cs"/>
          <w:rtl/>
        </w:rPr>
        <w:t>لا به معنای لیس باشد زیرا شرط صح</w:t>
      </w:r>
      <w:r w:rsidR="002277DC">
        <w:rPr>
          <w:rFonts w:hint="cs"/>
          <w:rtl/>
        </w:rPr>
        <w:t>ّ</w:t>
      </w:r>
      <w:r w:rsidR="00EF1C26" w:rsidRPr="00007C00">
        <w:rPr>
          <w:rFonts w:hint="cs"/>
          <w:rtl/>
        </w:rPr>
        <w:t xml:space="preserve">ت الغای آن فقط همان تکرار است که در اینجا حاصل است و </w:t>
      </w:r>
      <w:r>
        <w:rPr>
          <w:rFonts w:hint="cs"/>
          <w:rtl/>
        </w:rPr>
        <w:t>دخالتی در صح</w:t>
      </w:r>
      <w:r w:rsidR="002277DC">
        <w:rPr>
          <w:rFonts w:hint="cs"/>
          <w:rtl/>
        </w:rPr>
        <w:t>ّ</w:t>
      </w:r>
      <w:r>
        <w:rPr>
          <w:rFonts w:hint="cs"/>
          <w:rtl/>
        </w:rPr>
        <w:t xml:space="preserve">ت الغاء لا از عمل، برای توافق دو اسم بعد </w:t>
      </w:r>
      <w:r w:rsidR="00D02188">
        <w:rPr>
          <w:rFonts w:hint="cs"/>
          <w:rtl/>
        </w:rPr>
        <w:t xml:space="preserve">از </w:t>
      </w:r>
      <w:r w:rsidR="005B1BB7">
        <w:rPr>
          <w:rFonts w:hint="cs"/>
          <w:rtl/>
        </w:rPr>
        <w:t>«</w:t>
      </w:r>
      <w:r w:rsidR="00D02188">
        <w:rPr>
          <w:rFonts w:hint="cs"/>
          <w:rtl/>
        </w:rPr>
        <w:t>لا</w:t>
      </w:r>
      <w:r w:rsidR="005B1BB7">
        <w:rPr>
          <w:rFonts w:hint="cs"/>
          <w:rtl/>
        </w:rPr>
        <w:t>»</w:t>
      </w:r>
      <w:r w:rsidR="00D02188">
        <w:rPr>
          <w:rFonts w:hint="cs"/>
          <w:rtl/>
        </w:rPr>
        <w:t xml:space="preserve"> در اعراب نیست یعنی نیاز نیست آن دو اسمی که بعد از لاء نفی جنس می‌آیند حتماً یک اعراب داشته باشند تا «لا» از عمل ملغی شود</w:t>
      </w:r>
      <w:r w:rsidR="00EF1C26" w:rsidRPr="00007C00">
        <w:rPr>
          <w:rFonts w:hint="cs"/>
          <w:rtl/>
        </w:rPr>
        <w:t>، پس این ترکیب بر توجیه</w:t>
      </w:r>
      <w:r w:rsidR="001839F0">
        <w:rPr>
          <w:rFonts w:hint="cs"/>
          <w:rtl/>
        </w:rPr>
        <w:t xml:space="preserve"> اوّل</w:t>
      </w:r>
      <w:r w:rsidR="00EF1C26" w:rsidRPr="00007C00">
        <w:rPr>
          <w:rFonts w:hint="cs"/>
          <w:rtl/>
        </w:rPr>
        <w:t xml:space="preserve"> عطف جمله بر جمله متعی</w:t>
      </w:r>
      <w:r w:rsidR="002277DC">
        <w:rPr>
          <w:rFonts w:hint="cs"/>
          <w:rtl/>
        </w:rPr>
        <w:t>ّ</w:t>
      </w:r>
      <w:r w:rsidR="00EF1C26" w:rsidRPr="00007C00">
        <w:rPr>
          <w:rFonts w:hint="cs"/>
          <w:rtl/>
        </w:rPr>
        <w:t>ن است ای</w:t>
      </w:r>
      <w:r w:rsidR="0075616B">
        <w:rPr>
          <w:rFonts w:hint="cs"/>
          <w:rtl/>
        </w:rPr>
        <w:t xml:space="preserve"> «</w:t>
      </w:r>
      <w:r w:rsidR="00EF1C26" w:rsidRPr="00007C00">
        <w:rPr>
          <w:rStyle w:val="a"/>
          <w:rFonts w:hint="cs"/>
          <w:rtl/>
        </w:rPr>
        <w:t>لا حول</w:t>
      </w:r>
      <w:r w:rsidR="002277DC">
        <w:rPr>
          <w:rStyle w:val="a"/>
          <w:rFonts w:hint="cs"/>
          <w:rtl/>
        </w:rPr>
        <w:t>ٌ</w:t>
      </w:r>
      <w:r w:rsidR="00C75495">
        <w:rPr>
          <w:rStyle w:val="a"/>
          <w:rFonts w:hint="cs"/>
          <w:rtl/>
        </w:rPr>
        <w:t xml:space="preserve"> اِلاّ </w:t>
      </w:r>
      <w:r w:rsidR="00EF1C26" w:rsidRPr="00007C00">
        <w:rPr>
          <w:rStyle w:val="a"/>
          <w:rFonts w:hint="cs"/>
          <w:rtl/>
        </w:rPr>
        <w:t>بالله و لا قوة</w:t>
      </w:r>
      <w:r w:rsidR="002277DC">
        <w:rPr>
          <w:rStyle w:val="a"/>
          <w:rFonts w:hint="cs"/>
          <w:rtl/>
        </w:rPr>
        <w:t>َ</w:t>
      </w:r>
      <w:r w:rsidR="00C75495">
        <w:rPr>
          <w:rStyle w:val="a"/>
          <w:rFonts w:hint="cs"/>
          <w:rtl/>
        </w:rPr>
        <w:t xml:space="preserve"> اِلاّ </w:t>
      </w:r>
      <w:r w:rsidR="00EF1C26" w:rsidRPr="00007C00">
        <w:rPr>
          <w:rStyle w:val="a"/>
          <w:rFonts w:hint="cs"/>
          <w:rtl/>
        </w:rPr>
        <w:t>بالله</w:t>
      </w:r>
      <w:r w:rsidR="00EF1C26" w:rsidRPr="00007C00">
        <w:rPr>
          <w:rFonts w:hint="cs"/>
          <w:rtl/>
        </w:rPr>
        <w:t>» و</w:t>
      </w:r>
      <w:r w:rsidR="00C75495">
        <w:rPr>
          <w:rFonts w:hint="cs"/>
          <w:rtl/>
        </w:rPr>
        <w:t xml:space="preserve"> اِلاّ </w:t>
      </w:r>
      <w:r w:rsidR="00D02188">
        <w:rPr>
          <w:rFonts w:hint="cs"/>
          <w:rtl/>
        </w:rPr>
        <w:t xml:space="preserve">اگر آنرا از باب عطف مفرد بر مفرد بدانیم لازم </w:t>
      </w:r>
      <w:r w:rsidR="00EF1C26" w:rsidRPr="00007C00">
        <w:rPr>
          <w:rFonts w:hint="cs"/>
          <w:rtl/>
        </w:rPr>
        <w:t>می‌آید</w:t>
      </w:r>
      <w:r w:rsidR="00B73E18">
        <w:rPr>
          <w:rFonts w:hint="cs"/>
          <w:rtl/>
        </w:rPr>
        <w:t xml:space="preserve"> اینکه </w:t>
      </w:r>
      <w:r w:rsidR="00EF1C26" w:rsidRPr="00007C00">
        <w:rPr>
          <w:rFonts w:hint="cs"/>
          <w:rtl/>
        </w:rPr>
        <w:t>«</w:t>
      </w:r>
      <w:r w:rsidR="00EF1C26" w:rsidRPr="00007C00">
        <w:rPr>
          <w:rStyle w:val="a"/>
          <w:rFonts w:hint="cs"/>
          <w:rtl/>
        </w:rPr>
        <w:t>ا</w:t>
      </w:r>
      <w:r w:rsidR="002277DC">
        <w:rPr>
          <w:rStyle w:val="a"/>
          <w:rFonts w:hint="cs"/>
          <w:rtl/>
        </w:rPr>
        <w:t>ِ</w:t>
      </w:r>
      <w:r w:rsidR="00EF1C26" w:rsidRPr="00007C00">
        <w:rPr>
          <w:rStyle w:val="a"/>
          <w:rFonts w:hint="cs"/>
          <w:rtl/>
        </w:rPr>
        <w:t>لا</w:t>
      </w:r>
      <w:r w:rsidR="002277DC">
        <w:rPr>
          <w:rStyle w:val="a"/>
          <w:rFonts w:hint="cs"/>
          <w:rtl/>
        </w:rPr>
        <w:t>ّ</w:t>
      </w:r>
      <w:r w:rsidR="00EF1C26" w:rsidRPr="00007C00">
        <w:rPr>
          <w:rStyle w:val="a"/>
          <w:rFonts w:hint="cs"/>
          <w:rtl/>
        </w:rPr>
        <w:t xml:space="preserve"> بالله</w:t>
      </w:r>
      <w:r w:rsidR="00C141C3" w:rsidRPr="00007C00">
        <w:rPr>
          <w:rFonts w:hint="cs"/>
          <w:rtl/>
        </w:rPr>
        <w:t>»</w:t>
      </w:r>
      <w:r w:rsidR="00C141C3">
        <w:rPr>
          <w:rFonts w:cs="B Badr" w:hint="cs"/>
          <w:b/>
          <w:bCs/>
          <w:rtl/>
          <w:lang w:bidi="fa-IR"/>
        </w:rPr>
        <w:t xml:space="preserve"> </w:t>
      </w:r>
      <w:r w:rsidR="00EF1C26">
        <w:rPr>
          <w:rFonts w:hint="cs"/>
          <w:rtl/>
          <w:lang w:bidi="fa-IR"/>
        </w:rPr>
        <w:t>منصوب و</w:t>
      </w:r>
      <w:r w:rsidR="00D02188">
        <w:rPr>
          <w:rFonts w:hint="cs"/>
          <w:rtl/>
          <w:lang w:bidi="fa-IR"/>
        </w:rPr>
        <w:t xml:space="preserve"> </w:t>
      </w:r>
      <w:r w:rsidR="00EF1C26">
        <w:rPr>
          <w:rFonts w:hint="cs"/>
          <w:rtl/>
          <w:lang w:bidi="fa-IR"/>
        </w:rPr>
        <w:t>مرفوع باشد،</w:t>
      </w:r>
      <w:r w:rsidR="00D02188">
        <w:rPr>
          <w:rFonts w:hint="cs"/>
          <w:rtl/>
          <w:lang w:bidi="fa-IR"/>
        </w:rPr>
        <w:t xml:space="preserve"> </w:t>
      </w:r>
      <w:r w:rsidR="00EF1C26">
        <w:rPr>
          <w:rFonts w:hint="cs"/>
          <w:rtl/>
          <w:lang w:bidi="fa-IR"/>
        </w:rPr>
        <w:t>و بر توجیه دوم احتمال دارد که از قبیل عطف مفرد بر مفرد یا عطف جمله بر جمله باشد که مخفی نیست.</w:t>
      </w:r>
    </w:p>
    <w:p w:rsidR="00EF1C26" w:rsidRPr="00630172" w:rsidRDefault="00EF1C26" w:rsidP="007E3891">
      <w:pPr>
        <w:pStyle w:val="Heading4"/>
        <w:rPr>
          <w:rFonts w:hint="cs"/>
          <w:rtl/>
        </w:rPr>
      </w:pPr>
      <w:bookmarkStart w:id="247" w:name="_Toc249103259"/>
      <w:r w:rsidRPr="00630172">
        <w:rPr>
          <w:rFonts w:hint="cs"/>
          <w:rtl/>
        </w:rPr>
        <w:t>دخول همزه بر لای نفی جنس</w:t>
      </w:r>
      <w:bookmarkEnd w:id="247"/>
    </w:p>
    <w:p w:rsidR="00EF1C26" w:rsidRDefault="00EF1C26" w:rsidP="007E3891">
      <w:pPr>
        <w:keepNext/>
        <w:ind w:firstLine="224"/>
        <w:rPr>
          <w:rFonts w:hint="cs"/>
          <w:rtl/>
          <w:lang w:bidi="fa-IR"/>
        </w:rPr>
      </w:pPr>
      <w:r>
        <w:rPr>
          <w:rFonts w:hint="cs"/>
          <w:rtl/>
          <w:lang w:bidi="fa-IR"/>
        </w:rPr>
        <w:t>وقتی همزه بر لای نفی جنس داخل شود در عمل لای نفی جنس تغییری پیدا</w:t>
      </w:r>
      <w:r w:rsidR="00EE1E7B">
        <w:rPr>
          <w:rFonts w:hint="cs"/>
          <w:rtl/>
          <w:lang w:bidi="fa-IR"/>
        </w:rPr>
        <w:t xml:space="preserve"> نمی‌شود </w:t>
      </w:r>
      <w:r>
        <w:rPr>
          <w:rFonts w:hint="cs"/>
          <w:rtl/>
          <w:lang w:bidi="fa-IR"/>
        </w:rPr>
        <w:t>یعنی در تاثیر لای نفی جنس در مدخولش از نظر اعراب و بناء تغییری پیدا</w:t>
      </w:r>
      <w:r w:rsidR="00EE1E7B">
        <w:rPr>
          <w:rFonts w:hint="cs"/>
          <w:rtl/>
          <w:lang w:bidi="fa-IR"/>
        </w:rPr>
        <w:t xml:space="preserve"> نمی‌شود </w:t>
      </w:r>
      <w:r>
        <w:rPr>
          <w:rFonts w:hint="cs"/>
          <w:rtl/>
          <w:lang w:bidi="fa-IR"/>
        </w:rPr>
        <w:t xml:space="preserve">زیرا که </w:t>
      </w:r>
      <w:r w:rsidR="003D1E13">
        <w:rPr>
          <w:rFonts w:hint="cs"/>
          <w:rtl/>
          <w:lang w:bidi="fa-IR"/>
        </w:rPr>
        <w:t xml:space="preserve">عمل </w:t>
      </w:r>
      <w:r>
        <w:rPr>
          <w:rFonts w:hint="cs"/>
          <w:rtl/>
          <w:lang w:bidi="fa-IR"/>
        </w:rPr>
        <w:t xml:space="preserve">عامل </w:t>
      </w:r>
      <w:r w:rsidR="00EF19EB">
        <w:rPr>
          <w:rFonts w:hint="cs"/>
          <w:rtl/>
          <w:lang w:bidi="fa-IR"/>
        </w:rPr>
        <w:t>بخاطر</w:t>
      </w:r>
      <w:r>
        <w:rPr>
          <w:rFonts w:hint="cs"/>
          <w:rtl/>
          <w:lang w:bidi="fa-IR"/>
        </w:rPr>
        <w:t xml:space="preserve"> دخول استفهام</w:t>
      </w:r>
      <w:r w:rsidR="00EF19EB" w:rsidRPr="00EF19EB">
        <w:rPr>
          <w:rFonts w:hint="cs"/>
          <w:rtl/>
          <w:lang w:bidi="fa-IR"/>
        </w:rPr>
        <w:t xml:space="preserve"> </w:t>
      </w:r>
      <w:r w:rsidR="00EF19EB">
        <w:rPr>
          <w:rFonts w:hint="cs"/>
          <w:rtl/>
          <w:lang w:bidi="fa-IR"/>
        </w:rPr>
        <w:t>متغیر نمی‌شود</w:t>
      </w:r>
      <w:r>
        <w:rPr>
          <w:rFonts w:hint="cs"/>
          <w:rtl/>
          <w:lang w:bidi="fa-IR"/>
        </w:rPr>
        <w:t>.</w:t>
      </w:r>
    </w:p>
    <w:p w:rsidR="00EF1C26" w:rsidRDefault="00EF1C26" w:rsidP="007E3891">
      <w:pPr>
        <w:keepNext/>
        <w:ind w:firstLine="224"/>
        <w:rPr>
          <w:rFonts w:hint="cs"/>
          <w:rtl/>
          <w:lang w:bidi="fa-IR"/>
        </w:rPr>
      </w:pPr>
      <w:r>
        <w:rPr>
          <w:rFonts w:hint="cs"/>
          <w:rtl/>
          <w:lang w:bidi="fa-IR"/>
        </w:rPr>
        <w:t xml:space="preserve">و این همزه که برای لای نفی جنس وارد شود معنای آن یا استفهام است </w:t>
      </w:r>
      <w:r w:rsidRPr="00D02188">
        <w:rPr>
          <w:rStyle w:val="a"/>
          <w:rFonts w:hint="cs"/>
          <w:sz w:val="26"/>
          <w:szCs w:val="26"/>
          <w:rtl/>
        </w:rPr>
        <w:t>حقیقة</w:t>
      </w:r>
      <w:r w:rsidR="00D02188">
        <w:rPr>
          <w:rFonts w:hint="cs"/>
          <w:rtl/>
          <w:lang w:bidi="fa-IR"/>
        </w:rPr>
        <w:t>ً</w:t>
      </w:r>
      <w:r>
        <w:rPr>
          <w:rFonts w:hint="cs"/>
          <w:rtl/>
          <w:lang w:bidi="fa-IR"/>
        </w:rPr>
        <w:t>،</w:t>
      </w:r>
      <w:r w:rsidR="00007C00">
        <w:rPr>
          <w:rFonts w:hint="cs"/>
          <w:rtl/>
          <w:lang w:bidi="fa-IR"/>
        </w:rPr>
        <w:t xml:space="preserve"> </w:t>
      </w:r>
      <w:r>
        <w:rPr>
          <w:rFonts w:hint="cs"/>
          <w:rtl/>
          <w:lang w:bidi="fa-IR"/>
        </w:rPr>
        <w:t>پس</w:t>
      </w:r>
      <w:r w:rsidR="000D2E5C">
        <w:rPr>
          <w:rFonts w:hint="cs"/>
          <w:rtl/>
          <w:lang w:bidi="fa-IR"/>
        </w:rPr>
        <w:t xml:space="preserve"> می‌</w:t>
      </w:r>
      <w:r>
        <w:rPr>
          <w:rFonts w:hint="cs"/>
          <w:rtl/>
          <w:lang w:bidi="fa-IR"/>
        </w:rPr>
        <w:t xml:space="preserve">گویی </w:t>
      </w:r>
      <w:r w:rsidRPr="00007C00">
        <w:rPr>
          <w:rFonts w:hint="cs"/>
          <w:rtl/>
        </w:rPr>
        <w:t>«</w:t>
      </w:r>
      <w:r w:rsidR="00EF19EB">
        <w:rPr>
          <w:rFonts w:cs="B Badr" w:hint="cs"/>
          <w:b/>
          <w:bCs/>
          <w:rtl/>
          <w:lang w:bidi="fa-IR"/>
        </w:rPr>
        <w:t>أ</w:t>
      </w:r>
      <w:r w:rsidRPr="0048456C">
        <w:rPr>
          <w:rFonts w:cs="B Badr" w:hint="cs"/>
          <w:b/>
          <w:bCs/>
          <w:rtl/>
          <w:lang w:bidi="fa-IR"/>
        </w:rPr>
        <w:t>لا ر</w:t>
      </w:r>
      <w:r w:rsidR="00EF19EB">
        <w:rPr>
          <w:rFonts w:cs="B Badr" w:hint="cs"/>
          <w:b/>
          <w:bCs/>
          <w:rtl/>
          <w:lang w:bidi="fa-IR"/>
        </w:rPr>
        <w:t>َ</w:t>
      </w:r>
      <w:r w:rsidRPr="0048456C">
        <w:rPr>
          <w:rFonts w:cs="B Badr" w:hint="cs"/>
          <w:b/>
          <w:bCs/>
          <w:rtl/>
          <w:lang w:bidi="fa-IR"/>
        </w:rPr>
        <w:t>ج</w:t>
      </w:r>
      <w:r w:rsidR="00EF19EB">
        <w:rPr>
          <w:rFonts w:cs="B Badr" w:hint="cs"/>
          <w:b/>
          <w:bCs/>
          <w:rtl/>
          <w:lang w:bidi="fa-IR"/>
        </w:rPr>
        <w:t>ُ</w:t>
      </w:r>
      <w:r w:rsidRPr="0048456C">
        <w:rPr>
          <w:rFonts w:cs="B Badr" w:hint="cs"/>
          <w:b/>
          <w:bCs/>
          <w:rtl/>
          <w:lang w:bidi="fa-IR"/>
        </w:rPr>
        <w:t>ل</w:t>
      </w:r>
      <w:r w:rsidR="00EF19EB">
        <w:rPr>
          <w:rFonts w:cs="B Badr" w:hint="cs"/>
          <w:b/>
          <w:bCs/>
          <w:rtl/>
          <w:lang w:bidi="fa-IR"/>
        </w:rPr>
        <w:t>َ</w:t>
      </w:r>
      <w:r w:rsidRPr="0048456C">
        <w:rPr>
          <w:rFonts w:cs="B Badr" w:hint="cs"/>
          <w:b/>
          <w:bCs/>
          <w:rtl/>
          <w:lang w:bidi="fa-IR"/>
        </w:rPr>
        <w:t xml:space="preserve"> فی الدار؟</w:t>
      </w:r>
      <w:r w:rsidRPr="00007C00">
        <w:rPr>
          <w:rFonts w:hint="cs"/>
          <w:rtl/>
        </w:rPr>
        <w:t>»</w:t>
      </w:r>
      <w:r>
        <w:rPr>
          <w:rFonts w:hint="cs"/>
          <w:rtl/>
          <w:lang w:bidi="fa-IR"/>
        </w:rPr>
        <w:t xml:space="preserve"> به صورت استفهام و</w:t>
      </w:r>
      <w:r w:rsidR="005B1BB7">
        <w:rPr>
          <w:rFonts w:hint="cs"/>
          <w:rtl/>
          <w:lang w:bidi="fa-IR"/>
        </w:rPr>
        <w:t xml:space="preserve"> </w:t>
      </w:r>
      <w:r>
        <w:rPr>
          <w:rFonts w:hint="cs"/>
          <w:rtl/>
          <w:lang w:bidi="fa-IR"/>
        </w:rPr>
        <w:t>طلب فهم شده، و یا</w:t>
      </w:r>
      <w:r w:rsidR="00B73E18">
        <w:rPr>
          <w:rFonts w:hint="cs"/>
          <w:rtl/>
          <w:lang w:bidi="fa-IR"/>
        </w:rPr>
        <w:t xml:space="preserve"> اینکه </w:t>
      </w:r>
      <w:r>
        <w:rPr>
          <w:rFonts w:hint="cs"/>
          <w:rtl/>
          <w:lang w:bidi="fa-IR"/>
        </w:rPr>
        <w:t>معنای همزه به معنی ع</w:t>
      </w:r>
      <w:r w:rsidR="00D02188">
        <w:rPr>
          <w:rFonts w:hint="cs"/>
          <w:rtl/>
          <w:lang w:bidi="fa-IR"/>
        </w:rPr>
        <w:t>َ</w:t>
      </w:r>
      <w:r>
        <w:rPr>
          <w:rFonts w:hint="cs"/>
          <w:rtl/>
          <w:lang w:bidi="fa-IR"/>
        </w:rPr>
        <w:t>ر</w:t>
      </w:r>
      <w:r w:rsidR="00D02188">
        <w:rPr>
          <w:rFonts w:hint="cs"/>
          <w:rtl/>
          <w:lang w:bidi="fa-IR"/>
        </w:rPr>
        <w:t>ْ</w:t>
      </w:r>
      <w:r>
        <w:rPr>
          <w:rFonts w:hint="cs"/>
          <w:rtl/>
          <w:lang w:bidi="fa-IR"/>
        </w:rPr>
        <w:t>ض</w:t>
      </w:r>
      <w:r w:rsidR="00EF19EB">
        <w:rPr>
          <w:rFonts w:hint="cs"/>
          <w:rtl/>
          <w:lang w:bidi="fa-IR"/>
        </w:rPr>
        <w:t xml:space="preserve"> باشد</w:t>
      </w:r>
      <w:r>
        <w:rPr>
          <w:rFonts w:hint="cs"/>
          <w:rtl/>
          <w:lang w:bidi="fa-IR"/>
        </w:rPr>
        <w:t xml:space="preserve"> که مقارن و</w:t>
      </w:r>
      <w:r w:rsidR="005B1BB7">
        <w:rPr>
          <w:rFonts w:hint="cs"/>
          <w:rtl/>
          <w:lang w:bidi="fa-IR"/>
        </w:rPr>
        <w:t xml:space="preserve"> </w:t>
      </w:r>
      <w:r>
        <w:rPr>
          <w:rFonts w:hint="cs"/>
          <w:rtl/>
          <w:lang w:bidi="fa-IR"/>
        </w:rPr>
        <w:t>مقارب تمن</w:t>
      </w:r>
      <w:r w:rsidR="00EF19EB">
        <w:rPr>
          <w:rFonts w:hint="cs"/>
          <w:rtl/>
          <w:lang w:bidi="fa-IR"/>
        </w:rPr>
        <w:t>ّ</w:t>
      </w:r>
      <w:r>
        <w:rPr>
          <w:rFonts w:hint="cs"/>
          <w:rtl/>
          <w:lang w:bidi="fa-IR"/>
        </w:rPr>
        <w:t>ی است که به معنی در غلانیدن کسی بر</w:t>
      </w:r>
      <w:r w:rsidR="00C4497B">
        <w:rPr>
          <w:rFonts w:hint="cs"/>
          <w:rtl/>
          <w:lang w:bidi="fa-IR"/>
        </w:rPr>
        <w:t xml:space="preserve"> شیء </w:t>
      </w:r>
      <w:r>
        <w:rPr>
          <w:rFonts w:hint="cs"/>
          <w:rtl/>
          <w:lang w:bidi="fa-IR"/>
        </w:rPr>
        <w:t>محبوب است مثل</w:t>
      </w:r>
      <w:r w:rsidR="005B1BB7">
        <w:rPr>
          <w:rFonts w:hint="cs"/>
          <w:rtl/>
          <w:lang w:bidi="fa-IR"/>
        </w:rPr>
        <w:t>:</w:t>
      </w:r>
      <w:r w:rsidR="00007C00">
        <w:rPr>
          <w:rFonts w:cs="B Badr" w:hint="cs"/>
          <w:b/>
          <w:bCs/>
          <w:rtl/>
          <w:lang w:bidi="fa-IR"/>
        </w:rPr>
        <w:t xml:space="preserve"> </w:t>
      </w:r>
      <w:r w:rsidRPr="00007C00">
        <w:rPr>
          <w:rFonts w:hint="cs"/>
          <w:rtl/>
        </w:rPr>
        <w:t>«</w:t>
      </w:r>
      <w:r w:rsidRPr="0048456C">
        <w:rPr>
          <w:rFonts w:cs="B Badr" w:hint="cs"/>
          <w:b/>
          <w:bCs/>
          <w:rtl/>
          <w:lang w:bidi="fa-IR"/>
        </w:rPr>
        <w:t>ا</w:t>
      </w:r>
      <w:r w:rsidR="00B378FB">
        <w:rPr>
          <w:rFonts w:cs="B Badr" w:hint="cs"/>
          <w:b/>
          <w:bCs/>
          <w:rtl/>
          <w:lang w:bidi="fa-IR"/>
        </w:rPr>
        <w:t>َ</w:t>
      </w:r>
      <w:r w:rsidRPr="0048456C">
        <w:rPr>
          <w:rFonts w:cs="B Badr" w:hint="cs"/>
          <w:b/>
          <w:bCs/>
          <w:rtl/>
          <w:lang w:bidi="fa-IR"/>
        </w:rPr>
        <w:t>لا نزول</w:t>
      </w:r>
      <w:r w:rsidR="00B378FB">
        <w:rPr>
          <w:rFonts w:cs="B Badr" w:hint="cs"/>
          <w:b/>
          <w:bCs/>
          <w:rtl/>
          <w:lang w:bidi="fa-IR"/>
        </w:rPr>
        <w:t>َ</w:t>
      </w:r>
      <w:r w:rsidRPr="0048456C">
        <w:rPr>
          <w:rFonts w:cs="B Badr" w:hint="cs"/>
          <w:b/>
          <w:bCs/>
          <w:rtl/>
          <w:lang w:bidi="fa-IR"/>
        </w:rPr>
        <w:t xml:space="preserve"> عندی</w:t>
      </w:r>
      <w:r w:rsidRPr="00007C00">
        <w:rPr>
          <w:rFonts w:hint="cs"/>
          <w:rtl/>
        </w:rPr>
        <w:t>»</w:t>
      </w:r>
      <w:r w:rsidR="00D02188">
        <w:rPr>
          <w:rFonts w:hint="cs"/>
          <w:rtl/>
          <w:lang w:bidi="fa-IR"/>
        </w:rPr>
        <w:t xml:space="preserve"> ولی سیبویه نگفت که حال لا</w:t>
      </w:r>
      <w:r>
        <w:rPr>
          <w:rFonts w:hint="cs"/>
          <w:rtl/>
          <w:lang w:bidi="fa-IR"/>
        </w:rPr>
        <w:t>ی نفی جنس در ع</w:t>
      </w:r>
      <w:r w:rsidR="00EF19EB">
        <w:rPr>
          <w:rFonts w:hint="cs"/>
          <w:rtl/>
          <w:lang w:bidi="fa-IR"/>
        </w:rPr>
        <w:t>َ</w:t>
      </w:r>
      <w:r>
        <w:rPr>
          <w:rFonts w:hint="cs"/>
          <w:rtl/>
          <w:lang w:bidi="fa-IR"/>
        </w:rPr>
        <w:t>ر</w:t>
      </w:r>
      <w:r w:rsidR="00EF19EB" w:rsidRPr="00EF19EB">
        <w:rPr>
          <w:rFonts w:hint="cs"/>
          <w:rtl/>
        </w:rPr>
        <w:t>ْ</w:t>
      </w:r>
      <w:r>
        <w:rPr>
          <w:rFonts w:hint="cs"/>
          <w:rtl/>
          <w:lang w:bidi="fa-IR"/>
        </w:rPr>
        <w:t>ض مثل حالش قبل از همزه است، بلکه سیرافی آن را ذکر کرد و جزولی</w:t>
      </w:r>
      <w:r w:rsidR="00EF19EB">
        <w:rPr>
          <w:rFonts w:hint="cs"/>
          <w:rtl/>
          <w:lang w:bidi="fa-IR"/>
        </w:rPr>
        <w:t>ّ</w:t>
      </w:r>
      <w:r>
        <w:rPr>
          <w:rFonts w:hint="cs"/>
          <w:rtl/>
          <w:lang w:bidi="fa-IR"/>
        </w:rPr>
        <w:t xml:space="preserve"> و مصنف هم او را</w:t>
      </w:r>
      <w:r w:rsidR="004646DE">
        <w:rPr>
          <w:rFonts w:hint="cs"/>
          <w:rtl/>
          <w:lang w:bidi="fa-IR"/>
        </w:rPr>
        <w:t xml:space="preserve"> تبعیّت </w:t>
      </w:r>
      <w:r>
        <w:rPr>
          <w:rFonts w:hint="cs"/>
          <w:rtl/>
          <w:lang w:bidi="fa-IR"/>
        </w:rPr>
        <w:t>کردند</w:t>
      </w:r>
      <w:r w:rsidR="00007C00">
        <w:rPr>
          <w:rFonts w:hint="eastAsia"/>
          <w:rtl/>
          <w:lang w:bidi="fa-IR"/>
        </w:rPr>
        <w:t>‌</w:t>
      </w:r>
      <w:r>
        <w:rPr>
          <w:rFonts w:hint="cs"/>
          <w:rtl/>
          <w:lang w:bidi="fa-IR"/>
        </w:rPr>
        <w:t>؛</w:t>
      </w:r>
      <w:r w:rsidR="00007C00">
        <w:rPr>
          <w:rFonts w:hint="cs"/>
          <w:rtl/>
          <w:lang w:bidi="fa-IR"/>
        </w:rPr>
        <w:t xml:space="preserve"> </w:t>
      </w:r>
      <w:r>
        <w:rPr>
          <w:rFonts w:hint="cs"/>
          <w:rtl/>
          <w:lang w:bidi="fa-IR"/>
        </w:rPr>
        <w:t>و</w:t>
      </w:r>
      <w:r w:rsidR="005B1BB7">
        <w:rPr>
          <w:rFonts w:hint="cs"/>
          <w:rtl/>
          <w:lang w:bidi="fa-IR"/>
        </w:rPr>
        <w:t xml:space="preserve"> ا</w:t>
      </w:r>
      <w:r>
        <w:rPr>
          <w:rFonts w:hint="cs"/>
          <w:rtl/>
          <w:lang w:bidi="fa-IR"/>
        </w:rPr>
        <w:t>ین مطلب را اندلسی رد</w:t>
      </w:r>
      <w:r w:rsidR="00EF19EB">
        <w:rPr>
          <w:rFonts w:hint="cs"/>
          <w:rtl/>
          <w:lang w:bidi="fa-IR"/>
        </w:rPr>
        <w:t>ّ</w:t>
      </w:r>
      <w:r>
        <w:rPr>
          <w:rFonts w:hint="cs"/>
          <w:rtl/>
          <w:lang w:bidi="fa-IR"/>
        </w:rPr>
        <w:t xml:space="preserve"> کرد وگفت که این حرف خطاء است،</w:t>
      </w:r>
      <w:r w:rsidR="00007C00">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همزه</w:t>
      </w:r>
      <w:r w:rsidR="00946C4D">
        <w:rPr>
          <w:rFonts w:hint="cs"/>
          <w:rtl/>
          <w:lang w:bidi="fa-IR"/>
        </w:rPr>
        <w:t xml:space="preserve"> زمانی‌که </w:t>
      </w:r>
      <w:r>
        <w:rPr>
          <w:rFonts w:hint="cs"/>
          <w:rtl/>
          <w:lang w:bidi="fa-IR"/>
        </w:rPr>
        <w:t>برا</w:t>
      </w:r>
      <w:r w:rsidR="00B378FB">
        <w:rPr>
          <w:rFonts w:hint="cs"/>
          <w:rtl/>
          <w:lang w:bidi="fa-IR"/>
        </w:rPr>
        <w:t>ی ع</w:t>
      </w:r>
      <w:r w:rsidR="00EF19EB">
        <w:rPr>
          <w:rFonts w:hint="cs"/>
          <w:rtl/>
          <w:lang w:bidi="fa-IR"/>
        </w:rPr>
        <w:t>َ</w:t>
      </w:r>
      <w:r w:rsidR="00B378FB">
        <w:rPr>
          <w:rFonts w:hint="cs"/>
          <w:rtl/>
          <w:lang w:bidi="fa-IR"/>
        </w:rPr>
        <w:t>ر</w:t>
      </w:r>
      <w:r w:rsidR="00EF19EB" w:rsidRPr="00EF19EB">
        <w:rPr>
          <w:rFonts w:hint="cs"/>
          <w:rtl/>
        </w:rPr>
        <w:t>ْ</w:t>
      </w:r>
      <w:r w:rsidR="00B378FB">
        <w:rPr>
          <w:rFonts w:hint="cs"/>
          <w:rtl/>
          <w:lang w:bidi="fa-IR"/>
        </w:rPr>
        <w:t>ض باشد از حروف افعال می‌باش</w:t>
      </w:r>
      <w:r>
        <w:rPr>
          <w:rFonts w:hint="cs"/>
          <w:rtl/>
          <w:lang w:bidi="fa-IR"/>
        </w:rPr>
        <w:t>د</w:t>
      </w:r>
      <w:r w:rsidR="005B1BB7">
        <w:rPr>
          <w:rFonts w:hint="cs"/>
          <w:rtl/>
          <w:lang w:bidi="fa-IR"/>
        </w:rPr>
        <w:t>؛</w:t>
      </w:r>
      <w:r>
        <w:rPr>
          <w:rFonts w:hint="cs"/>
          <w:rtl/>
          <w:lang w:bidi="fa-IR"/>
        </w:rPr>
        <w:t xml:space="preserve"> </w:t>
      </w:r>
      <w:r w:rsidR="00B378FB">
        <w:rPr>
          <w:rFonts w:hint="cs"/>
          <w:rtl/>
          <w:lang w:bidi="fa-IR"/>
        </w:rPr>
        <w:t>یعنی حروفی که مدخول آنها افعال است مثل</w:t>
      </w:r>
      <w:r w:rsidR="005B1BB7">
        <w:rPr>
          <w:rFonts w:hint="cs"/>
          <w:rtl/>
          <w:lang w:bidi="fa-IR"/>
        </w:rPr>
        <w:t>:</w:t>
      </w:r>
      <w:r w:rsidR="00B378FB">
        <w:rPr>
          <w:rFonts w:hint="cs"/>
          <w:rtl/>
          <w:lang w:bidi="fa-IR"/>
        </w:rPr>
        <w:t xml:space="preserve"> «</w:t>
      </w:r>
      <w:r>
        <w:rPr>
          <w:rFonts w:hint="cs"/>
          <w:rtl/>
          <w:lang w:bidi="fa-IR"/>
        </w:rPr>
        <w:t>ا</w:t>
      </w:r>
      <w:r w:rsidR="00B378FB">
        <w:rPr>
          <w:rFonts w:hint="cs"/>
          <w:rtl/>
          <w:lang w:bidi="fa-IR"/>
        </w:rPr>
        <w:t>ِ</w:t>
      </w:r>
      <w:r>
        <w:rPr>
          <w:rFonts w:hint="cs"/>
          <w:rtl/>
          <w:lang w:bidi="fa-IR"/>
        </w:rPr>
        <w:t>ن</w:t>
      </w:r>
      <w:r w:rsidR="00B378FB">
        <w:rPr>
          <w:rFonts w:hint="cs"/>
          <w:rtl/>
          <w:lang w:bidi="fa-IR"/>
        </w:rPr>
        <w:t>ْ</w:t>
      </w:r>
      <w:r>
        <w:rPr>
          <w:rFonts w:hint="cs"/>
          <w:rtl/>
          <w:lang w:bidi="fa-IR"/>
        </w:rPr>
        <w:t xml:space="preserve"> و</w:t>
      </w:r>
      <w:r w:rsidR="00007C00">
        <w:rPr>
          <w:rFonts w:hint="cs"/>
          <w:rtl/>
          <w:lang w:bidi="fa-IR"/>
        </w:rPr>
        <w:t xml:space="preserve"> </w:t>
      </w:r>
      <w:r>
        <w:rPr>
          <w:rFonts w:hint="cs"/>
          <w:rtl/>
          <w:lang w:bidi="fa-IR"/>
        </w:rPr>
        <w:t>لو و حروف</w:t>
      </w:r>
      <w:r w:rsidR="00B378FB">
        <w:rPr>
          <w:rFonts w:hint="cs"/>
          <w:rtl/>
          <w:lang w:bidi="fa-IR"/>
        </w:rPr>
        <w:t xml:space="preserve"> </w:t>
      </w:r>
      <w:r w:rsidR="00007C00">
        <w:rPr>
          <w:rFonts w:hint="eastAsia"/>
          <w:rtl/>
          <w:lang w:bidi="fa-IR"/>
        </w:rPr>
        <w:t>‌</w:t>
      </w:r>
      <w:r>
        <w:rPr>
          <w:rFonts w:hint="cs"/>
          <w:rtl/>
          <w:lang w:bidi="fa-IR"/>
        </w:rPr>
        <w:t>التحضیض</w:t>
      </w:r>
      <w:r w:rsidR="005B1BB7">
        <w:rPr>
          <w:rFonts w:hint="cs"/>
          <w:rtl/>
          <w:lang w:bidi="fa-IR"/>
        </w:rPr>
        <w:t>»</w:t>
      </w:r>
      <w:r>
        <w:rPr>
          <w:rFonts w:hint="cs"/>
          <w:rtl/>
          <w:lang w:bidi="fa-IR"/>
        </w:rPr>
        <w:t xml:space="preserve">، پس </w:t>
      </w:r>
      <w:r w:rsidR="00B378FB">
        <w:rPr>
          <w:rFonts w:hint="cs"/>
          <w:rtl/>
          <w:lang w:bidi="fa-IR"/>
        </w:rPr>
        <w:t>واجب است که اسم بعد از آن همزه</w:t>
      </w:r>
      <w:r>
        <w:rPr>
          <w:rFonts w:hint="cs"/>
          <w:rtl/>
          <w:lang w:bidi="fa-IR"/>
        </w:rPr>
        <w:t xml:space="preserve"> نصب داده شود</w:t>
      </w:r>
      <w:r w:rsidR="005B1BB7">
        <w:rPr>
          <w:rFonts w:hint="cs"/>
          <w:rtl/>
          <w:lang w:bidi="fa-IR"/>
        </w:rPr>
        <w:t>،</w:t>
      </w:r>
      <w:r>
        <w:rPr>
          <w:rFonts w:hint="cs"/>
          <w:rtl/>
          <w:lang w:bidi="fa-IR"/>
        </w:rPr>
        <w:t xml:space="preserve"> مثل</w:t>
      </w:r>
      <w:r w:rsidR="005B1BB7">
        <w:rPr>
          <w:rFonts w:hint="cs"/>
          <w:rtl/>
          <w:lang w:bidi="fa-IR"/>
        </w:rPr>
        <w:t>:</w:t>
      </w:r>
      <w:r w:rsidR="0075616B">
        <w:rPr>
          <w:rFonts w:cs="B Badr" w:hint="cs"/>
          <w:b/>
          <w:bCs/>
          <w:rtl/>
          <w:lang w:bidi="fa-IR"/>
        </w:rPr>
        <w:t xml:space="preserve"> </w:t>
      </w:r>
      <w:r w:rsidR="0075616B" w:rsidRPr="00B378FB">
        <w:rPr>
          <w:rFonts w:hint="cs"/>
          <w:rtl/>
        </w:rPr>
        <w:t>«</w:t>
      </w:r>
      <w:r w:rsidRPr="0048456C">
        <w:rPr>
          <w:rFonts w:cs="B Badr" w:hint="cs"/>
          <w:b/>
          <w:bCs/>
          <w:rtl/>
          <w:lang w:bidi="fa-IR"/>
        </w:rPr>
        <w:t>ا</w:t>
      </w:r>
      <w:r w:rsidR="00EF19EB">
        <w:rPr>
          <w:rFonts w:cs="B Badr" w:hint="cs"/>
          <w:b/>
          <w:bCs/>
          <w:rtl/>
          <w:lang w:bidi="fa-IR"/>
        </w:rPr>
        <w:t>َ</w:t>
      </w:r>
      <w:r w:rsidRPr="0048456C">
        <w:rPr>
          <w:rFonts w:cs="B Badr" w:hint="cs"/>
          <w:b/>
          <w:bCs/>
          <w:rtl/>
          <w:lang w:bidi="fa-IR"/>
        </w:rPr>
        <w:t>لا</w:t>
      </w:r>
      <w:r w:rsidR="00A67E6E">
        <w:rPr>
          <w:rFonts w:cs="B Badr" w:hint="cs"/>
          <w:b/>
          <w:bCs/>
          <w:rtl/>
          <w:lang w:bidi="fa-IR"/>
        </w:rPr>
        <w:t xml:space="preserve"> زیداً </w:t>
      </w:r>
      <w:r w:rsidRPr="0048456C">
        <w:rPr>
          <w:rFonts w:cs="B Badr" w:hint="cs"/>
          <w:b/>
          <w:bCs/>
          <w:rtl/>
          <w:lang w:bidi="fa-IR"/>
        </w:rPr>
        <w:t>ت</w:t>
      </w:r>
      <w:r w:rsidR="00EF19EB">
        <w:rPr>
          <w:rFonts w:cs="B Badr" w:hint="cs"/>
          <w:b/>
          <w:bCs/>
          <w:rtl/>
          <w:lang w:bidi="fa-IR"/>
        </w:rPr>
        <w:t>ُ</w:t>
      </w:r>
      <w:r w:rsidRPr="0048456C">
        <w:rPr>
          <w:rFonts w:cs="B Badr" w:hint="cs"/>
          <w:b/>
          <w:bCs/>
          <w:rtl/>
          <w:lang w:bidi="fa-IR"/>
        </w:rPr>
        <w:t>کرمه</w:t>
      </w:r>
      <w:r w:rsidRPr="00007C00">
        <w:rPr>
          <w:rFonts w:hint="cs"/>
          <w:rtl/>
        </w:rPr>
        <w:t>»</w:t>
      </w:r>
      <w:r w:rsidRPr="0048456C">
        <w:rPr>
          <w:rFonts w:cs="B Badr" w:hint="cs"/>
          <w:b/>
          <w:bCs/>
          <w:rtl/>
          <w:lang w:bidi="fa-IR"/>
        </w:rPr>
        <w:t>.</w:t>
      </w:r>
    </w:p>
    <w:p w:rsidR="00EF1C26" w:rsidRDefault="00EF1C26" w:rsidP="007E3891">
      <w:pPr>
        <w:keepNext/>
        <w:ind w:firstLine="224"/>
        <w:rPr>
          <w:rFonts w:hint="cs"/>
          <w:rtl/>
          <w:lang w:bidi="fa-IR"/>
        </w:rPr>
      </w:pPr>
      <w:r>
        <w:rPr>
          <w:rFonts w:hint="cs"/>
          <w:rtl/>
          <w:lang w:bidi="fa-IR"/>
        </w:rPr>
        <w:t>و یا معنای همزه به معنی تمن</w:t>
      </w:r>
      <w:r w:rsidR="00EF19EB">
        <w:rPr>
          <w:rFonts w:hint="cs"/>
          <w:rtl/>
          <w:lang w:bidi="fa-IR"/>
        </w:rPr>
        <w:t>ّ</w:t>
      </w:r>
      <w:r>
        <w:rPr>
          <w:rFonts w:hint="cs"/>
          <w:rtl/>
          <w:lang w:bidi="fa-IR"/>
        </w:rPr>
        <w:t>ی است مثل</w:t>
      </w:r>
      <w:r w:rsidR="005B1BB7">
        <w:rPr>
          <w:rFonts w:hint="cs"/>
          <w:rtl/>
          <w:lang w:bidi="fa-IR"/>
        </w:rPr>
        <w:t>:</w:t>
      </w:r>
      <w:r w:rsidR="00007C00">
        <w:rPr>
          <w:rFonts w:hint="cs"/>
          <w:rtl/>
          <w:lang w:bidi="fa-IR"/>
        </w:rPr>
        <w:t xml:space="preserve"> </w:t>
      </w:r>
      <w:r w:rsidRPr="00007C00">
        <w:rPr>
          <w:rFonts w:hint="cs"/>
          <w:rtl/>
        </w:rPr>
        <w:t>«</w:t>
      </w:r>
      <w:r w:rsidR="00EF19EB">
        <w:rPr>
          <w:rFonts w:cs="B Badr" w:hint="cs"/>
          <w:b/>
          <w:bCs/>
          <w:rtl/>
          <w:lang w:bidi="fa-IR"/>
        </w:rPr>
        <w:t>أ</w:t>
      </w:r>
      <w:r w:rsidRPr="0048456C">
        <w:rPr>
          <w:rFonts w:cs="B Badr" w:hint="cs"/>
          <w:b/>
          <w:bCs/>
          <w:rtl/>
          <w:lang w:bidi="fa-IR"/>
        </w:rPr>
        <w:t>لا ماء</w:t>
      </w:r>
      <w:r w:rsidR="00EF19EB">
        <w:rPr>
          <w:rFonts w:cs="B Badr" w:hint="cs"/>
          <w:b/>
          <w:bCs/>
          <w:rtl/>
          <w:lang w:bidi="fa-IR"/>
        </w:rPr>
        <w:t>َ</w:t>
      </w:r>
      <w:r w:rsidRPr="0048456C">
        <w:rPr>
          <w:rFonts w:cs="B Badr" w:hint="cs"/>
          <w:b/>
          <w:bCs/>
          <w:rtl/>
          <w:lang w:bidi="fa-IR"/>
        </w:rPr>
        <w:t xml:space="preserve"> ا</w:t>
      </w:r>
      <w:r w:rsidR="00B378FB">
        <w:rPr>
          <w:rFonts w:cs="B Badr" w:hint="cs"/>
          <w:b/>
          <w:bCs/>
          <w:rtl/>
          <w:lang w:bidi="fa-IR"/>
        </w:rPr>
        <w:t>َ</w:t>
      </w:r>
      <w:r w:rsidRPr="0048456C">
        <w:rPr>
          <w:rFonts w:cs="B Badr" w:hint="cs"/>
          <w:b/>
          <w:bCs/>
          <w:rtl/>
          <w:lang w:bidi="fa-IR"/>
        </w:rPr>
        <w:t>شر</w:t>
      </w:r>
      <w:r w:rsidR="00B378FB">
        <w:rPr>
          <w:rFonts w:cs="B Badr" w:hint="cs"/>
          <w:b/>
          <w:bCs/>
          <w:rtl/>
          <w:lang w:bidi="fa-IR"/>
        </w:rPr>
        <w:t>ِ</w:t>
      </w:r>
      <w:r w:rsidRPr="0048456C">
        <w:rPr>
          <w:rFonts w:cs="B Badr" w:hint="cs"/>
          <w:b/>
          <w:bCs/>
          <w:rtl/>
          <w:lang w:bidi="fa-IR"/>
        </w:rPr>
        <w:t>ب</w:t>
      </w:r>
      <w:r w:rsidR="00B378FB">
        <w:rPr>
          <w:rFonts w:cs="B Badr" w:hint="cs"/>
          <w:b/>
          <w:bCs/>
          <w:rtl/>
          <w:lang w:bidi="fa-IR"/>
        </w:rPr>
        <w:t>ُ</w:t>
      </w:r>
      <w:r w:rsidRPr="0048456C">
        <w:rPr>
          <w:rFonts w:cs="B Badr" w:hint="cs"/>
          <w:b/>
          <w:bCs/>
          <w:rtl/>
          <w:lang w:bidi="fa-IR"/>
        </w:rPr>
        <w:t>ه حیث لا</w:t>
      </w:r>
      <w:r w:rsidR="00B378FB">
        <w:rPr>
          <w:rFonts w:cs="B Badr" w:hint="eastAsia"/>
          <w:b/>
          <w:bCs/>
          <w:rtl/>
          <w:lang w:bidi="fa-IR"/>
        </w:rPr>
        <w:t>‌</w:t>
      </w:r>
      <w:r w:rsidRPr="0048456C">
        <w:rPr>
          <w:rFonts w:cs="B Badr" w:hint="cs"/>
          <w:b/>
          <w:bCs/>
          <w:rtl/>
          <w:lang w:bidi="fa-IR"/>
        </w:rPr>
        <w:t>ی</w:t>
      </w:r>
      <w:r w:rsidR="00B378FB">
        <w:rPr>
          <w:rFonts w:cs="B Badr" w:hint="cs"/>
          <w:b/>
          <w:bCs/>
          <w:rtl/>
          <w:lang w:bidi="fa-IR"/>
        </w:rPr>
        <w:t>ُ</w:t>
      </w:r>
      <w:r w:rsidRPr="0048456C">
        <w:rPr>
          <w:rFonts w:cs="B Badr" w:hint="cs"/>
          <w:b/>
          <w:bCs/>
          <w:rtl/>
          <w:lang w:bidi="fa-IR"/>
        </w:rPr>
        <w:t>رج</w:t>
      </w:r>
      <w:r w:rsidR="00B378FB">
        <w:rPr>
          <w:rFonts w:cs="B Badr" w:hint="cs"/>
          <w:b/>
          <w:bCs/>
          <w:rtl/>
          <w:lang w:bidi="fa-IR"/>
        </w:rPr>
        <w:t>َ</w:t>
      </w:r>
      <w:r w:rsidRPr="0048456C">
        <w:rPr>
          <w:rFonts w:cs="B Badr" w:hint="cs"/>
          <w:b/>
          <w:bCs/>
          <w:rtl/>
          <w:lang w:bidi="fa-IR"/>
        </w:rPr>
        <w:t>ی ماء</w:t>
      </w:r>
      <w:r w:rsidR="00B378FB">
        <w:rPr>
          <w:rFonts w:cs="B Badr" w:hint="cs"/>
          <w:b/>
          <w:bCs/>
          <w:rtl/>
          <w:lang w:bidi="fa-IR"/>
        </w:rPr>
        <w:t>ٌ</w:t>
      </w:r>
      <w:r w:rsidRPr="00007C00">
        <w:rPr>
          <w:rFonts w:hint="cs"/>
          <w:rtl/>
        </w:rPr>
        <w:t>»</w:t>
      </w:r>
      <w:r>
        <w:rPr>
          <w:rFonts w:hint="cs"/>
          <w:rtl/>
          <w:lang w:bidi="fa-IR"/>
        </w:rPr>
        <w:t xml:space="preserve"> آیا آبی نیست که بنوشم او</w:t>
      </w:r>
      <w:r w:rsidR="00EF19EB">
        <w:rPr>
          <w:rFonts w:hint="cs"/>
          <w:rtl/>
          <w:lang w:bidi="fa-IR"/>
        </w:rPr>
        <w:t xml:space="preserve"> را</w:t>
      </w:r>
      <w:r>
        <w:rPr>
          <w:rFonts w:hint="cs"/>
          <w:rtl/>
          <w:lang w:bidi="fa-IR"/>
        </w:rPr>
        <w:t xml:space="preserve"> </w:t>
      </w:r>
      <w:r w:rsidR="00B378FB">
        <w:rPr>
          <w:rFonts w:hint="cs"/>
          <w:rtl/>
          <w:lang w:bidi="fa-IR"/>
        </w:rPr>
        <w:t>در جائی</w:t>
      </w:r>
      <w:r>
        <w:rPr>
          <w:rFonts w:hint="cs"/>
          <w:rtl/>
          <w:lang w:bidi="fa-IR"/>
        </w:rPr>
        <w:t xml:space="preserve"> که امیدواری آب نیست.</w:t>
      </w:r>
    </w:p>
    <w:p w:rsidR="00EF1C26" w:rsidRDefault="00EF1C26" w:rsidP="007E3891">
      <w:pPr>
        <w:keepNext/>
        <w:ind w:firstLine="224"/>
        <w:rPr>
          <w:rFonts w:hint="cs"/>
          <w:rtl/>
          <w:lang w:bidi="fa-IR"/>
        </w:rPr>
      </w:pPr>
      <w:r>
        <w:rPr>
          <w:rFonts w:hint="cs"/>
          <w:rtl/>
          <w:lang w:bidi="fa-IR"/>
        </w:rPr>
        <w:t>و ام</w:t>
      </w:r>
      <w:r w:rsidR="00EF19EB">
        <w:rPr>
          <w:rFonts w:hint="cs"/>
          <w:rtl/>
          <w:lang w:bidi="fa-IR"/>
        </w:rPr>
        <w:t>ّ</w:t>
      </w:r>
      <w:r>
        <w:rPr>
          <w:rFonts w:hint="cs"/>
          <w:rtl/>
          <w:lang w:bidi="fa-IR"/>
        </w:rPr>
        <w:t>ا قول شاعر:</w:t>
      </w:r>
    </w:p>
    <w:p w:rsidR="00EF1C26" w:rsidRDefault="00007C00" w:rsidP="007E3891">
      <w:pPr>
        <w:keepNext/>
        <w:ind w:firstLine="224"/>
        <w:rPr>
          <w:rFonts w:hint="cs"/>
          <w:rtl/>
          <w:lang w:bidi="fa-IR"/>
        </w:rPr>
      </w:pPr>
      <w:r>
        <w:rPr>
          <w:rFonts w:cs="B Badr" w:hint="eastAsia"/>
          <w:b/>
          <w:bCs/>
          <w:rtl/>
          <w:lang w:bidi="fa-IR"/>
        </w:rPr>
        <w:t>‌</w:t>
      </w:r>
      <w:r w:rsidR="00EF1C26" w:rsidRPr="0048456C">
        <w:rPr>
          <w:rFonts w:cs="B Badr" w:hint="cs"/>
          <w:b/>
          <w:bCs/>
          <w:rtl/>
          <w:lang w:bidi="fa-IR"/>
        </w:rPr>
        <w:t>ا</w:t>
      </w:r>
      <w:r w:rsidR="00B378FB">
        <w:rPr>
          <w:rFonts w:cs="B Badr" w:hint="cs"/>
          <w:b/>
          <w:bCs/>
          <w:rtl/>
          <w:lang w:bidi="fa-IR"/>
        </w:rPr>
        <w:t>َ</w:t>
      </w:r>
      <w:r w:rsidR="00EF1C26" w:rsidRPr="0048456C">
        <w:rPr>
          <w:rFonts w:cs="B Badr" w:hint="cs"/>
          <w:b/>
          <w:bCs/>
          <w:rtl/>
          <w:lang w:bidi="fa-IR"/>
        </w:rPr>
        <w:t>لا رجلا</w:t>
      </w:r>
      <w:r w:rsidR="00EF19EB">
        <w:rPr>
          <w:rFonts w:cs="B Badr" w:hint="cs"/>
          <w:b/>
          <w:bCs/>
          <w:rtl/>
          <w:lang w:bidi="fa-IR"/>
        </w:rPr>
        <w:t>ً</w:t>
      </w:r>
      <w:r w:rsidR="00EF1C26" w:rsidRPr="0048456C">
        <w:rPr>
          <w:rFonts w:cs="B Badr" w:hint="cs"/>
          <w:b/>
          <w:bCs/>
          <w:rtl/>
          <w:lang w:bidi="fa-IR"/>
        </w:rPr>
        <w:t xml:space="preserve"> جزاه الله خیرا</w:t>
      </w:r>
      <w:r>
        <w:rPr>
          <w:rFonts w:cs="B Badr" w:hint="eastAsia"/>
          <w:b/>
          <w:bCs/>
          <w:rtl/>
          <w:lang w:bidi="fa-IR"/>
        </w:rPr>
        <w:t>‌</w:t>
      </w:r>
      <w:r w:rsidR="005B1BB7">
        <w:rPr>
          <w:rFonts w:cs="B Badr" w:hint="cs"/>
          <w:b/>
          <w:bCs/>
          <w:rtl/>
          <w:lang w:bidi="fa-IR"/>
        </w:rPr>
        <w:t>ً،</w:t>
      </w:r>
      <w:r w:rsidR="00C141C3">
        <w:rPr>
          <w:rFonts w:cs="B Badr" w:hint="cs"/>
          <w:b/>
          <w:bCs/>
          <w:rtl/>
          <w:lang w:bidi="fa-IR"/>
        </w:rPr>
        <w:t xml:space="preserve"> </w:t>
      </w:r>
      <w:r w:rsidR="00EF1C26">
        <w:rPr>
          <w:rFonts w:hint="cs"/>
          <w:rtl/>
          <w:lang w:bidi="fa-IR"/>
        </w:rPr>
        <w:t xml:space="preserve">پس در نزد خلیل لایی که بر او حرف استفهام داخل شد، از لای نفی جنس نمی‌باشد، لکن حرفی است </w:t>
      </w:r>
      <w:r w:rsidR="00B378FB">
        <w:rPr>
          <w:rFonts w:hint="cs"/>
          <w:rtl/>
          <w:lang w:bidi="fa-IR"/>
        </w:rPr>
        <w:t>که به طور</w:t>
      </w:r>
      <w:r w:rsidR="005B1BB7">
        <w:rPr>
          <w:rFonts w:hint="cs"/>
          <w:rtl/>
          <w:lang w:bidi="fa-IR"/>
        </w:rPr>
        <w:t xml:space="preserve"> </w:t>
      </w:r>
      <w:r w:rsidR="00B378FB">
        <w:rPr>
          <w:rFonts w:hint="cs"/>
          <w:rtl/>
          <w:lang w:bidi="fa-IR"/>
        </w:rPr>
        <w:t>کلی برای تحضیض وضع شد</w:t>
      </w:r>
      <w:r w:rsidR="00EF1C26">
        <w:rPr>
          <w:rFonts w:hint="cs"/>
          <w:rtl/>
          <w:lang w:bidi="fa-IR"/>
        </w:rPr>
        <w:t>ه</w:t>
      </w:r>
      <w:r w:rsidR="00B378FB">
        <w:rPr>
          <w:rFonts w:hint="eastAsia"/>
          <w:rtl/>
          <w:lang w:bidi="fa-IR"/>
        </w:rPr>
        <w:t>‌</w:t>
      </w:r>
      <w:r w:rsidR="00EF1C26">
        <w:rPr>
          <w:rFonts w:hint="cs"/>
          <w:rtl/>
          <w:lang w:bidi="fa-IR"/>
        </w:rPr>
        <w:t>است، پس مثل</w:t>
      </w:r>
      <w:r w:rsidR="00B73E18">
        <w:rPr>
          <w:rFonts w:hint="cs"/>
          <w:rtl/>
          <w:lang w:bidi="fa-IR"/>
        </w:rPr>
        <w:t xml:space="preserve"> اینکه </w:t>
      </w:r>
      <w:r w:rsidR="00EF1C26">
        <w:rPr>
          <w:rFonts w:hint="cs"/>
          <w:rtl/>
          <w:lang w:bidi="fa-IR"/>
        </w:rPr>
        <w:t>گفت:</w:t>
      </w:r>
      <w:r w:rsidRPr="00EF19EB">
        <w:rPr>
          <w:rFonts w:hint="cs"/>
          <w:rtl/>
        </w:rPr>
        <w:t xml:space="preserve"> </w:t>
      </w:r>
      <w:r w:rsidR="00EF19EB" w:rsidRPr="00EF19EB">
        <w:rPr>
          <w:rFonts w:hint="cs"/>
          <w:rtl/>
        </w:rPr>
        <w:t>«</w:t>
      </w:r>
      <w:r>
        <w:rPr>
          <w:rFonts w:cs="B Badr" w:hint="eastAsia"/>
          <w:b/>
          <w:bCs/>
          <w:rtl/>
          <w:lang w:bidi="fa-IR"/>
        </w:rPr>
        <w:t>‌</w:t>
      </w:r>
      <w:r w:rsidR="00EF1C26" w:rsidRPr="0025148F">
        <w:rPr>
          <w:rFonts w:cs="B Badr" w:hint="cs"/>
          <w:b/>
          <w:bCs/>
          <w:rtl/>
          <w:lang w:bidi="fa-IR"/>
        </w:rPr>
        <w:t>الا ت</w:t>
      </w:r>
      <w:r w:rsidR="00B378FB">
        <w:rPr>
          <w:rFonts w:cs="B Badr" w:hint="cs"/>
          <w:b/>
          <w:bCs/>
          <w:rtl/>
          <w:lang w:bidi="fa-IR"/>
        </w:rPr>
        <w:t>ُ</w:t>
      </w:r>
      <w:r w:rsidR="00EF1C26" w:rsidRPr="0025148F">
        <w:rPr>
          <w:rFonts w:cs="B Badr" w:hint="cs"/>
          <w:b/>
          <w:bCs/>
          <w:rtl/>
          <w:lang w:bidi="fa-IR"/>
        </w:rPr>
        <w:t>ر</w:t>
      </w:r>
      <w:r w:rsidR="00B378FB">
        <w:rPr>
          <w:rFonts w:cs="B Badr" w:hint="cs"/>
          <w:b/>
          <w:bCs/>
          <w:rtl/>
          <w:lang w:bidi="fa-IR"/>
        </w:rPr>
        <w:t>ُو</w:t>
      </w:r>
      <w:r w:rsidR="00EF1C26" w:rsidRPr="0025148F">
        <w:rPr>
          <w:rFonts w:cs="B Badr" w:hint="cs"/>
          <w:b/>
          <w:bCs/>
          <w:rtl/>
          <w:lang w:bidi="fa-IR"/>
        </w:rPr>
        <w:t>ن</w:t>
      </w:r>
      <w:r w:rsidR="00B378FB">
        <w:rPr>
          <w:rFonts w:cs="B Badr" w:hint="cs"/>
          <w:b/>
          <w:bCs/>
          <w:rtl/>
          <w:lang w:bidi="fa-IR"/>
        </w:rPr>
        <w:t>َ</w:t>
      </w:r>
      <w:r w:rsidR="00EF1C26" w:rsidRPr="0025148F">
        <w:rPr>
          <w:rFonts w:cs="B Badr" w:hint="cs"/>
          <w:b/>
          <w:bCs/>
          <w:rtl/>
          <w:lang w:bidi="fa-IR"/>
        </w:rPr>
        <w:t>ن</w:t>
      </w:r>
      <w:r w:rsidR="00B378FB">
        <w:rPr>
          <w:rFonts w:cs="B Badr" w:hint="cs"/>
          <w:b/>
          <w:bCs/>
          <w:rtl/>
          <w:lang w:bidi="fa-IR"/>
        </w:rPr>
        <w:t>ِ</w:t>
      </w:r>
      <w:r w:rsidR="00EF1C26" w:rsidRPr="0025148F">
        <w:rPr>
          <w:rFonts w:cs="B Badr" w:hint="cs"/>
          <w:b/>
          <w:bCs/>
          <w:rtl/>
          <w:lang w:bidi="fa-IR"/>
        </w:rPr>
        <w:t>ی رجلا</w:t>
      </w:r>
      <w:r w:rsidR="00B378FB">
        <w:rPr>
          <w:rFonts w:cs="B Badr" w:hint="cs"/>
          <w:b/>
          <w:bCs/>
          <w:rtl/>
          <w:lang w:bidi="fa-IR"/>
        </w:rPr>
        <w:t>ً</w:t>
      </w:r>
      <w:r>
        <w:rPr>
          <w:rFonts w:cs="B Badr" w:hint="eastAsia"/>
          <w:b/>
          <w:bCs/>
          <w:rtl/>
          <w:lang w:bidi="fa-IR"/>
        </w:rPr>
        <w:t>‌</w:t>
      </w:r>
      <w:r w:rsidR="00EF19EB" w:rsidRPr="00EF19EB">
        <w:rPr>
          <w:rFonts w:hint="cs"/>
          <w:rtl/>
        </w:rPr>
        <w:t>»</w:t>
      </w:r>
      <w:r w:rsidR="005B1BB7" w:rsidRPr="00EF19EB">
        <w:rPr>
          <w:rFonts w:hint="cs"/>
          <w:rtl/>
        </w:rPr>
        <w:t>؛</w:t>
      </w:r>
      <w:r w:rsidRPr="00EF19EB">
        <w:rPr>
          <w:rFonts w:hint="cs"/>
          <w:rtl/>
        </w:rPr>
        <w:t xml:space="preserve"> </w:t>
      </w:r>
      <w:r w:rsidR="00EF1C26" w:rsidRPr="00007C00">
        <w:rPr>
          <w:rFonts w:hint="cs"/>
          <w:rtl/>
        </w:rPr>
        <w:t>یعنی</w:t>
      </w:r>
      <w:r w:rsidR="005B1BB7">
        <w:rPr>
          <w:rFonts w:hint="cs"/>
          <w:rtl/>
        </w:rPr>
        <w:t>:</w:t>
      </w:r>
      <w:r>
        <w:rPr>
          <w:rFonts w:cs="B Badr" w:hint="eastAsia"/>
          <w:b/>
          <w:bCs/>
          <w:rtl/>
          <w:lang w:bidi="fa-IR"/>
        </w:rPr>
        <w:t>‌</w:t>
      </w:r>
      <w:r w:rsidRPr="00EF19EB">
        <w:rPr>
          <w:rFonts w:hint="cs"/>
          <w:rtl/>
        </w:rPr>
        <w:t xml:space="preserve"> </w:t>
      </w:r>
      <w:r w:rsidR="00EF19EB" w:rsidRPr="00EF19EB">
        <w:rPr>
          <w:rFonts w:hint="cs"/>
          <w:rtl/>
        </w:rPr>
        <w:t>«</w:t>
      </w:r>
      <w:r w:rsidR="00EF1C26" w:rsidRPr="0025148F">
        <w:rPr>
          <w:rFonts w:cs="B Badr" w:hint="cs"/>
          <w:b/>
          <w:bCs/>
          <w:rtl/>
          <w:lang w:bidi="fa-IR"/>
        </w:rPr>
        <w:t>ه</w:t>
      </w:r>
      <w:r w:rsidR="00EF19EB">
        <w:rPr>
          <w:rFonts w:cs="B Badr" w:hint="cs"/>
          <w:b/>
          <w:bCs/>
          <w:rtl/>
          <w:lang w:bidi="fa-IR"/>
        </w:rPr>
        <w:t>َل</w:t>
      </w:r>
      <w:r w:rsidR="00EF1C26" w:rsidRPr="0025148F">
        <w:rPr>
          <w:rFonts w:cs="B Badr" w:hint="cs"/>
          <w:b/>
          <w:bCs/>
          <w:rtl/>
          <w:lang w:bidi="fa-IR"/>
        </w:rPr>
        <w:t>ا</w:t>
      </w:r>
      <w:r w:rsidR="00EF19EB">
        <w:rPr>
          <w:rFonts w:cs="B Badr" w:hint="cs"/>
          <w:b/>
          <w:bCs/>
          <w:rtl/>
          <w:lang w:bidi="fa-IR"/>
        </w:rPr>
        <w:t xml:space="preserve">ّ </w:t>
      </w:r>
      <w:r>
        <w:rPr>
          <w:rFonts w:cs="B Badr" w:hint="eastAsia"/>
          <w:b/>
          <w:bCs/>
          <w:rtl/>
          <w:lang w:bidi="fa-IR"/>
        </w:rPr>
        <w:t>‌</w:t>
      </w:r>
      <w:r w:rsidR="00EF1C26" w:rsidRPr="0025148F">
        <w:rPr>
          <w:rFonts w:cs="B Badr" w:hint="cs"/>
          <w:b/>
          <w:bCs/>
          <w:rtl/>
          <w:lang w:bidi="fa-IR"/>
        </w:rPr>
        <w:t>ت</w:t>
      </w:r>
      <w:r w:rsidR="00EF19EB">
        <w:rPr>
          <w:rFonts w:cs="B Badr" w:hint="cs"/>
          <w:b/>
          <w:bCs/>
          <w:rtl/>
          <w:lang w:bidi="fa-IR"/>
        </w:rPr>
        <w:t>ُ</w:t>
      </w:r>
      <w:r w:rsidR="00EF1C26" w:rsidRPr="0025148F">
        <w:rPr>
          <w:rFonts w:cs="B Badr" w:hint="cs"/>
          <w:b/>
          <w:bCs/>
          <w:rtl/>
          <w:lang w:bidi="fa-IR"/>
        </w:rPr>
        <w:t>ر</w:t>
      </w:r>
      <w:r w:rsidR="00EF19EB">
        <w:rPr>
          <w:rFonts w:cs="B Badr" w:hint="cs"/>
          <w:b/>
          <w:bCs/>
          <w:rtl/>
          <w:lang w:bidi="fa-IR"/>
        </w:rPr>
        <w:t>ُ</w:t>
      </w:r>
      <w:r w:rsidR="00EF1C26" w:rsidRPr="0025148F">
        <w:rPr>
          <w:rFonts w:cs="B Badr" w:hint="cs"/>
          <w:b/>
          <w:bCs/>
          <w:rtl/>
          <w:lang w:bidi="fa-IR"/>
        </w:rPr>
        <w:t>ون</w:t>
      </w:r>
      <w:r w:rsidR="00EF19EB">
        <w:rPr>
          <w:rFonts w:cs="B Badr" w:hint="cs"/>
          <w:b/>
          <w:bCs/>
          <w:rtl/>
          <w:lang w:bidi="fa-IR"/>
        </w:rPr>
        <w:t>َ</w:t>
      </w:r>
      <w:r w:rsidR="00EF1C26" w:rsidRPr="0025148F">
        <w:rPr>
          <w:rFonts w:cs="B Badr" w:hint="cs"/>
          <w:b/>
          <w:bCs/>
          <w:rtl/>
          <w:lang w:bidi="fa-IR"/>
        </w:rPr>
        <w:t>نی رجلا</w:t>
      </w:r>
      <w:r w:rsidR="005B1BB7">
        <w:rPr>
          <w:rFonts w:cs="B Badr" w:hint="cs"/>
          <w:b/>
          <w:bCs/>
          <w:rtl/>
          <w:lang w:bidi="fa-IR"/>
        </w:rPr>
        <w:t>ً</w:t>
      </w:r>
      <w:r w:rsidR="00EF19EB" w:rsidRPr="00EF19EB">
        <w:rPr>
          <w:rFonts w:hint="cs"/>
          <w:rtl/>
        </w:rPr>
        <w:t>»</w:t>
      </w:r>
      <w:r w:rsidR="00B378FB" w:rsidRPr="00EF19EB">
        <w:rPr>
          <w:rFonts w:hint="cs"/>
          <w:rtl/>
        </w:rPr>
        <w:t>،</w:t>
      </w:r>
      <w:r w:rsidRPr="00EF19EB">
        <w:rPr>
          <w:rFonts w:hint="eastAsia"/>
          <w:rtl/>
        </w:rPr>
        <w:t>‌</w:t>
      </w:r>
      <w:r w:rsidR="00EF1C26" w:rsidRPr="00EF19EB">
        <w:rPr>
          <w:rFonts w:hint="cs"/>
          <w:rtl/>
        </w:rPr>
        <w:t xml:space="preserve"> </w:t>
      </w:r>
      <w:r w:rsidR="00EF1C26">
        <w:rPr>
          <w:rFonts w:hint="cs"/>
          <w:rtl/>
          <w:lang w:bidi="fa-IR"/>
        </w:rPr>
        <w:t xml:space="preserve">آیا </w:t>
      </w:r>
      <w:r w:rsidR="00B378FB">
        <w:rPr>
          <w:rFonts w:hint="cs"/>
          <w:rtl/>
          <w:lang w:bidi="fa-IR"/>
        </w:rPr>
        <w:t xml:space="preserve">نشان نمی‌دهید به من </w:t>
      </w:r>
      <w:r w:rsidR="00EF1C26">
        <w:rPr>
          <w:rFonts w:hint="cs"/>
          <w:rtl/>
          <w:lang w:bidi="fa-IR"/>
        </w:rPr>
        <w:t>مردی</w:t>
      </w:r>
      <w:r w:rsidR="00B378FB">
        <w:rPr>
          <w:rFonts w:hint="cs"/>
          <w:rtl/>
          <w:lang w:bidi="fa-IR"/>
        </w:rPr>
        <w:t xml:space="preserve"> را</w:t>
      </w:r>
      <w:r w:rsidR="00EF1C26">
        <w:rPr>
          <w:rFonts w:hint="cs"/>
          <w:rtl/>
          <w:lang w:bidi="fa-IR"/>
        </w:rPr>
        <w:t>، و برای همین نصب داده شده و تنوین گرفته است.</w:t>
      </w:r>
    </w:p>
    <w:p w:rsidR="00EF1C26" w:rsidRDefault="00EF1C26" w:rsidP="007E3891">
      <w:pPr>
        <w:keepNext/>
        <w:ind w:firstLine="224"/>
        <w:rPr>
          <w:rFonts w:hint="cs"/>
          <w:rtl/>
          <w:lang w:bidi="fa-IR"/>
        </w:rPr>
      </w:pPr>
      <w:r>
        <w:rPr>
          <w:rFonts w:hint="cs"/>
          <w:rtl/>
          <w:lang w:bidi="fa-IR"/>
        </w:rPr>
        <w:t>ولی در</w:t>
      </w:r>
      <w:r w:rsidR="00EF19EB">
        <w:rPr>
          <w:rFonts w:hint="cs"/>
          <w:rtl/>
          <w:lang w:bidi="fa-IR"/>
        </w:rPr>
        <w:t xml:space="preserve"> نزد</w:t>
      </w:r>
      <w:r>
        <w:rPr>
          <w:rFonts w:hint="cs"/>
          <w:rtl/>
          <w:lang w:bidi="fa-IR"/>
        </w:rPr>
        <w:t xml:space="preserve"> یونس لایی </w:t>
      </w:r>
      <w:r w:rsidR="00B378FB">
        <w:rPr>
          <w:rFonts w:hint="cs"/>
          <w:rtl/>
          <w:lang w:bidi="fa-IR"/>
        </w:rPr>
        <w:t xml:space="preserve">است </w:t>
      </w:r>
      <w:r>
        <w:rPr>
          <w:rFonts w:hint="cs"/>
          <w:rtl/>
          <w:lang w:bidi="fa-IR"/>
        </w:rPr>
        <w:t>که همزه استفهام بر آن داخل</w:t>
      </w:r>
      <w:r w:rsidR="002D5F48">
        <w:rPr>
          <w:rFonts w:hint="cs"/>
          <w:rtl/>
          <w:lang w:bidi="fa-IR"/>
        </w:rPr>
        <w:t xml:space="preserve"> شده‌است</w:t>
      </w:r>
      <w:r w:rsidR="00EF19EB">
        <w:rPr>
          <w:rFonts w:hint="cs"/>
          <w:rtl/>
          <w:lang w:bidi="fa-IR"/>
        </w:rPr>
        <w:t xml:space="preserve"> و</w:t>
      </w:r>
      <w:r w:rsidR="002D5F48">
        <w:rPr>
          <w:rFonts w:hint="cs"/>
          <w:rtl/>
          <w:lang w:bidi="fa-IR"/>
        </w:rPr>
        <w:t xml:space="preserve"> </w:t>
      </w:r>
      <w:r>
        <w:rPr>
          <w:rFonts w:hint="cs"/>
          <w:rtl/>
          <w:lang w:bidi="fa-IR"/>
        </w:rPr>
        <w:t>به معنی تمن</w:t>
      </w:r>
      <w:r w:rsidR="00EF19EB">
        <w:rPr>
          <w:rFonts w:hint="cs"/>
          <w:rtl/>
          <w:lang w:bidi="fa-IR"/>
        </w:rPr>
        <w:t>ّ</w:t>
      </w:r>
      <w:r>
        <w:rPr>
          <w:rFonts w:hint="cs"/>
          <w:rtl/>
          <w:lang w:bidi="fa-IR"/>
        </w:rPr>
        <w:t>ی و آرزو است پس قیاس آن بیت مثل</w:t>
      </w:r>
      <w:r w:rsidR="00C141C3">
        <w:rPr>
          <w:rFonts w:hint="cs"/>
          <w:rtl/>
          <w:lang w:bidi="fa-IR"/>
        </w:rPr>
        <w:t xml:space="preserve"> «</w:t>
      </w:r>
      <w:r w:rsidRPr="0025148F">
        <w:rPr>
          <w:rFonts w:cs="B Badr" w:hint="cs"/>
          <w:b/>
          <w:bCs/>
          <w:rtl/>
          <w:lang w:bidi="fa-IR"/>
        </w:rPr>
        <w:t>ا</w:t>
      </w:r>
      <w:r w:rsidR="00EF19EB">
        <w:rPr>
          <w:rFonts w:cs="B Badr" w:hint="cs"/>
          <w:b/>
          <w:bCs/>
          <w:rtl/>
          <w:lang w:bidi="fa-IR"/>
        </w:rPr>
        <w:t>َ</w:t>
      </w:r>
      <w:r w:rsidRPr="0025148F">
        <w:rPr>
          <w:rFonts w:cs="B Badr" w:hint="cs"/>
          <w:b/>
          <w:bCs/>
          <w:rtl/>
          <w:lang w:bidi="fa-IR"/>
        </w:rPr>
        <w:t>لا ر</w:t>
      </w:r>
      <w:r w:rsidR="00EF19EB">
        <w:rPr>
          <w:rFonts w:cs="B Badr" w:hint="cs"/>
          <w:b/>
          <w:bCs/>
          <w:rtl/>
          <w:lang w:bidi="fa-IR"/>
        </w:rPr>
        <w:t>َ</w:t>
      </w:r>
      <w:r w:rsidRPr="0025148F">
        <w:rPr>
          <w:rFonts w:cs="B Badr" w:hint="cs"/>
          <w:b/>
          <w:bCs/>
          <w:rtl/>
          <w:lang w:bidi="fa-IR"/>
        </w:rPr>
        <w:t>ج</w:t>
      </w:r>
      <w:r w:rsidR="00EF19EB">
        <w:rPr>
          <w:rFonts w:cs="B Badr" w:hint="cs"/>
          <w:b/>
          <w:bCs/>
          <w:rtl/>
          <w:lang w:bidi="fa-IR"/>
        </w:rPr>
        <w:t>ُ</w:t>
      </w:r>
      <w:r w:rsidRPr="0025148F">
        <w:rPr>
          <w:rFonts w:cs="B Badr" w:hint="cs"/>
          <w:b/>
          <w:bCs/>
          <w:rtl/>
          <w:lang w:bidi="fa-IR"/>
        </w:rPr>
        <w:t>ل</w:t>
      </w:r>
      <w:r w:rsidR="00EF19EB">
        <w:rPr>
          <w:rFonts w:cs="B Badr" w:hint="cs"/>
          <w:b/>
          <w:bCs/>
          <w:rtl/>
          <w:lang w:bidi="fa-IR"/>
        </w:rPr>
        <w:t>َ</w:t>
      </w:r>
      <w:r w:rsidR="00C141C3" w:rsidRPr="00007C00">
        <w:rPr>
          <w:rFonts w:hint="cs"/>
          <w:rtl/>
        </w:rPr>
        <w:t>»</w:t>
      </w:r>
      <w:r w:rsidR="00C141C3">
        <w:rPr>
          <w:rFonts w:cs="B Badr" w:hint="cs"/>
          <w:b/>
          <w:bCs/>
          <w:rtl/>
          <w:lang w:bidi="fa-IR"/>
        </w:rPr>
        <w:t xml:space="preserve"> </w:t>
      </w:r>
      <w:r>
        <w:rPr>
          <w:rFonts w:hint="cs"/>
          <w:rtl/>
          <w:lang w:bidi="fa-IR"/>
        </w:rPr>
        <w:t>است و لکن به</w:t>
      </w:r>
      <w:r w:rsidR="00EF19EB">
        <w:rPr>
          <w:rFonts w:hint="cs"/>
          <w:rtl/>
          <w:lang w:bidi="fa-IR"/>
        </w:rPr>
        <w:t xml:space="preserve"> خاطر ضرورت شعری، تنوین داده شد.</w:t>
      </w:r>
      <w:r>
        <w:rPr>
          <w:rFonts w:hint="cs"/>
          <w:rtl/>
          <w:lang w:bidi="fa-IR"/>
        </w:rPr>
        <w:t xml:space="preserve"> </w:t>
      </w:r>
    </w:p>
    <w:p w:rsidR="00EF1C26" w:rsidRPr="00D848CE" w:rsidRDefault="00EF1C26" w:rsidP="007E3891">
      <w:pPr>
        <w:pStyle w:val="Heading4"/>
        <w:rPr>
          <w:rFonts w:hint="cs"/>
          <w:rtl/>
          <w:lang w:bidi="fa-IR"/>
        </w:rPr>
      </w:pPr>
      <w:bookmarkStart w:id="248" w:name="_Toc249103260"/>
      <w:r w:rsidRPr="00D848CE">
        <w:rPr>
          <w:rFonts w:hint="cs"/>
          <w:rtl/>
          <w:lang w:bidi="fa-IR"/>
        </w:rPr>
        <w:t>پیرامون نعت اسم لای نفی جنس</w:t>
      </w:r>
      <w:r w:rsidR="00007C00">
        <w:rPr>
          <w:rFonts w:hint="cs"/>
          <w:rtl/>
          <w:lang w:bidi="fa-IR"/>
        </w:rPr>
        <w:t xml:space="preserve"> </w:t>
      </w:r>
      <w:r w:rsidRPr="00D848CE">
        <w:rPr>
          <w:rFonts w:hint="cs"/>
          <w:rtl/>
          <w:lang w:bidi="fa-IR"/>
        </w:rPr>
        <w:t>(اعرابا</w:t>
      </w:r>
      <w:r w:rsidR="00007C00">
        <w:rPr>
          <w:rFonts w:hint="cs"/>
          <w:rtl/>
          <w:lang w:bidi="fa-IR"/>
        </w:rPr>
        <w:t>ً</w:t>
      </w:r>
      <w:r w:rsidRPr="00D848CE">
        <w:rPr>
          <w:rFonts w:hint="cs"/>
          <w:rtl/>
          <w:lang w:bidi="fa-IR"/>
        </w:rPr>
        <w:t xml:space="preserve"> و بناء</w:t>
      </w:r>
      <w:r w:rsidR="00007C00">
        <w:rPr>
          <w:rFonts w:hint="cs"/>
          <w:rtl/>
          <w:lang w:bidi="fa-IR"/>
        </w:rPr>
        <w:t>ً</w:t>
      </w:r>
      <w:r w:rsidRPr="00D848CE">
        <w:rPr>
          <w:rFonts w:hint="cs"/>
          <w:rtl/>
          <w:lang w:bidi="fa-IR"/>
        </w:rPr>
        <w:t>)</w:t>
      </w:r>
      <w:bookmarkEnd w:id="248"/>
    </w:p>
    <w:p w:rsidR="00EF1C26" w:rsidRDefault="00EF1C26" w:rsidP="007E3891">
      <w:pPr>
        <w:keepNext/>
        <w:ind w:firstLine="224"/>
        <w:rPr>
          <w:rFonts w:hint="cs"/>
          <w:rtl/>
          <w:lang w:bidi="fa-IR"/>
        </w:rPr>
      </w:pPr>
      <w:r>
        <w:rPr>
          <w:rFonts w:hint="cs"/>
          <w:rtl/>
          <w:lang w:bidi="fa-IR"/>
        </w:rPr>
        <w:t xml:space="preserve">و نعت اسم لای نفی جنس </w:t>
      </w:r>
      <w:r w:rsidR="00CB18FE">
        <w:rPr>
          <w:rFonts w:hint="cs"/>
          <w:rtl/>
          <w:lang w:bidi="fa-IR"/>
        </w:rPr>
        <w:t>در صورتی که</w:t>
      </w:r>
      <w:r>
        <w:rPr>
          <w:rFonts w:hint="cs"/>
          <w:rtl/>
          <w:lang w:bidi="fa-IR"/>
        </w:rPr>
        <w:t xml:space="preserve"> این اسم مبنی </w:t>
      </w:r>
      <w:r w:rsidR="00CB18FE">
        <w:rPr>
          <w:rFonts w:hint="cs"/>
          <w:rtl/>
          <w:lang w:bidi="fa-IR"/>
        </w:rPr>
        <w:t>باشد</w:t>
      </w:r>
      <w:r>
        <w:rPr>
          <w:rFonts w:hint="cs"/>
          <w:rtl/>
          <w:lang w:bidi="fa-IR"/>
        </w:rPr>
        <w:t xml:space="preserve">، مبنی </w:t>
      </w:r>
      <w:r w:rsidR="00CB18FE">
        <w:rPr>
          <w:rFonts w:hint="cs"/>
          <w:rtl/>
          <w:lang w:bidi="fa-IR"/>
        </w:rPr>
        <w:t>می‌گردد</w:t>
      </w:r>
      <w:r>
        <w:rPr>
          <w:rFonts w:hint="cs"/>
          <w:rtl/>
          <w:lang w:bidi="fa-IR"/>
        </w:rPr>
        <w:t xml:space="preserve"> نه نعت اسم معرب ک</w:t>
      </w:r>
      <w:r w:rsidR="00B378FB">
        <w:rPr>
          <w:rFonts w:hint="cs"/>
          <w:rtl/>
          <w:lang w:bidi="fa-IR"/>
        </w:rPr>
        <w:t>ه</w:t>
      </w:r>
      <w:r>
        <w:rPr>
          <w:rFonts w:hint="cs"/>
          <w:rtl/>
          <w:lang w:bidi="fa-IR"/>
        </w:rPr>
        <w:t xml:space="preserve"> با این قید از مثل</w:t>
      </w:r>
      <w:r w:rsidRPr="00D848CE">
        <w:rPr>
          <w:rFonts w:cs="B Badr" w:hint="cs"/>
          <w:b/>
          <w:bCs/>
          <w:rtl/>
          <w:lang w:bidi="fa-IR"/>
        </w:rPr>
        <w:t xml:space="preserve"> </w:t>
      </w:r>
      <w:r w:rsidRPr="00007C00">
        <w:rPr>
          <w:rFonts w:hint="cs"/>
          <w:rtl/>
        </w:rPr>
        <w:t>«</w:t>
      </w:r>
      <w:r w:rsidRPr="00007C00">
        <w:rPr>
          <w:rStyle w:val="a"/>
          <w:rFonts w:hint="cs"/>
          <w:rtl/>
        </w:rPr>
        <w:t>لا غلام</w:t>
      </w:r>
      <w:r w:rsidR="00485220">
        <w:rPr>
          <w:rStyle w:val="a"/>
          <w:rFonts w:hint="cs"/>
          <w:rtl/>
        </w:rPr>
        <w:t>َ</w:t>
      </w:r>
      <w:r w:rsidRPr="00007C00">
        <w:rPr>
          <w:rStyle w:val="a"/>
          <w:rFonts w:hint="cs"/>
          <w:rtl/>
        </w:rPr>
        <w:t xml:space="preserve"> رجل</w:t>
      </w:r>
      <w:r w:rsidR="00485220">
        <w:rPr>
          <w:rStyle w:val="a"/>
          <w:rFonts w:hint="cs"/>
          <w:rtl/>
        </w:rPr>
        <w:t>ٍ</w:t>
      </w:r>
      <w:r w:rsidRPr="00007C00">
        <w:rPr>
          <w:rStyle w:val="a"/>
          <w:rFonts w:hint="cs"/>
          <w:rtl/>
        </w:rPr>
        <w:t xml:space="preserve"> ظریفا</w:t>
      </w:r>
      <w:r w:rsidR="00485220">
        <w:rPr>
          <w:rStyle w:val="a"/>
          <w:rFonts w:hint="cs"/>
          <w:rtl/>
        </w:rPr>
        <w:t>ً</w:t>
      </w:r>
      <w:r w:rsidRPr="00007C00">
        <w:rPr>
          <w:rFonts w:hint="cs"/>
          <w:rtl/>
        </w:rPr>
        <w:t>»</w:t>
      </w:r>
      <w:r w:rsidR="00485220">
        <w:rPr>
          <w:rFonts w:hint="cs"/>
          <w:rtl/>
        </w:rPr>
        <w:t xml:space="preserve"> احتراز شد</w:t>
      </w:r>
      <w:r w:rsidRPr="00007C00">
        <w:rPr>
          <w:rFonts w:hint="cs"/>
          <w:rtl/>
        </w:rPr>
        <w:t xml:space="preserve"> که در اینجا ظریفا</w:t>
      </w:r>
      <w:r w:rsidR="00B378FB">
        <w:rPr>
          <w:rFonts w:hint="cs"/>
          <w:rtl/>
        </w:rPr>
        <w:t>ً</w:t>
      </w:r>
      <w:r w:rsidRPr="00007C00">
        <w:rPr>
          <w:rFonts w:hint="cs"/>
          <w:rtl/>
        </w:rPr>
        <w:t xml:space="preserve"> </w:t>
      </w:r>
      <w:r w:rsidR="00057846">
        <w:rPr>
          <w:rFonts w:hint="cs"/>
          <w:rtl/>
        </w:rPr>
        <w:t>که نعت برای غلام است معرب است، ا</w:t>
      </w:r>
      <w:r w:rsidRPr="00007C00">
        <w:rPr>
          <w:rFonts w:hint="cs"/>
          <w:rtl/>
        </w:rPr>
        <w:t>لبته مراد از نعت هم همان نعت</w:t>
      </w:r>
      <w:r w:rsidR="001839F0">
        <w:rPr>
          <w:rFonts w:hint="cs"/>
          <w:rtl/>
        </w:rPr>
        <w:t xml:space="preserve"> اوّل</w:t>
      </w:r>
      <w:r w:rsidRPr="00007C00">
        <w:rPr>
          <w:rFonts w:hint="cs"/>
          <w:rtl/>
        </w:rPr>
        <w:t>ی است نه نعت دومی و ما بعد دومی که با این قید هم از مثل</w:t>
      </w:r>
      <w:r w:rsidR="005B1BB7">
        <w:rPr>
          <w:rFonts w:hint="cs"/>
          <w:rtl/>
        </w:rPr>
        <w:t>:</w:t>
      </w:r>
      <w:r w:rsidR="0075616B">
        <w:rPr>
          <w:rFonts w:hint="cs"/>
          <w:rtl/>
        </w:rPr>
        <w:t xml:space="preserve"> «</w:t>
      </w:r>
      <w:r w:rsidRPr="00007C00">
        <w:rPr>
          <w:rStyle w:val="a"/>
          <w:rFonts w:hint="cs"/>
          <w:rtl/>
        </w:rPr>
        <w:t>لا ر</w:t>
      </w:r>
      <w:r w:rsidR="00485220">
        <w:rPr>
          <w:rStyle w:val="a"/>
          <w:rFonts w:hint="cs"/>
          <w:rtl/>
        </w:rPr>
        <w:t>َ</w:t>
      </w:r>
      <w:r w:rsidRPr="00007C00">
        <w:rPr>
          <w:rStyle w:val="a"/>
          <w:rFonts w:hint="cs"/>
          <w:rtl/>
        </w:rPr>
        <w:t>ج</w:t>
      </w:r>
      <w:r w:rsidR="00485220">
        <w:rPr>
          <w:rStyle w:val="a"/>
          <w:rFonts w:hint="cs"/>
          <w:rtl/>
        </w:rPr>
        <w:t>ُ</w:t>
      </w:r>
      <w:r w:rsidRPr="00007C00">
        <w:rPr>
          <w:rStyle w:val="a"/>
          <w:rFonts w:hint="cs"/>
          <w:rtl/>
        </w:rPr>
        <w:t>ل</w:t>
      </w:r>
      <w:r w:rsidR="00485220">
        <w:rPr>
          <w:rStyle w:val="a"/>
          <w:rFonts w:hint="cs"/>
          <w:rtl/>
        </w:rPr>
        <w:t>َ</w:t>
      </w:r>
      <w:r w:rsidRPr="00007C00">
        <w:rPr>
          <w:rStyle w:val="a"/>
          <w:rFonts w:hint="cs"/>
          <w:rtl/>
        </w:rPr>
        <w:t xml:space="preserve"> ظریف</w:t>
      </w:r>
      <w:r w:rsidR="00485220">
        <w:rPr>
          <w:rStyle w:val="a"/>
          <w:rFonts w:hint="cs"/>
          <w:rtl/>
        </w:rPr>
        <w:t>َ</w:t>
      </w:r>
      <w:r w:rsidRPr="00007C00">
        <w:rPr>
          <w:rStyle w:val="a"/>
          <w:rFonts w:hint="cs"/>
          <w:rtl/>
        </w:rPr>
        <w:t xml:space="preserve"> کریم</w:t>
      </w:r>
      <w:r w:rsidR="00485220">
        <w:rPr>
          <w:rStyle w:val="a"/>
          <w:rFonts w:hint="cs"/>
          <w:rtl/>
        </w:rPr>
        <w:t>ٌ کریماً</w:t>
      </w:r>
      <w:r w:rsidRPr="00007C00">
        <w:rPr>
          <w:rStyle w:val="a"/>
          <w:rFonts w:hint="cs"/>
          <w:rtl/>
        </w:rPr>
        <w:t xml:space="preserve"> فی الدار</w:t>
      </w:r>
      <w:r w:rsidRPr="00007C00">
        <w:rPr>
          <w:rFonts w:hint="cs"/>
          <w:rtl/>
        </w:rPr>
        <w:t>» احتراز شد که ظریف که نعت</w:t>
      </w:r>
      <w:r w:rsidR="001839F0">
        <w:rPr>
          <w:rFonts w:hint="cs"/>
          <w:rtl/>
        </w:rPr>
        <w:t xml:space="preserve"> اوّل</w:t>
      </w:r>
      <w:r w:rsidRPr="00007C00">
        <w:rPr>
          <w:rFonts w:hint="cs"/>
          <w:rtl/>
        </w:rPr>
        <w:t>ی است مبنی است نه کریم که نعت دومی است، و</w:t>
      </w:r>
      <w:r w:rsidR="00B378FB">
        <w:rPr>
          <w:rFonts w:hint="cs"/>
          <w:rtl/>
        </w:rPr>
        <w:t>ا</w:t>
      </w:r>
      <w:r w:rsidRPr="00007C00">
        <w:rPr>
          <w:rFonts w:hint="cs"/>
          <w:rtl/>
        </w:rPr>
        <w:t xml:space="preserve">نگهی </w:t>
      </w:r>
      <w:r w:rsidR="00B378FB">
        <w:rPr>
          <w:rFonts w:hint="cs"/>
          <w:rtl/>
        </w:rPr>
        <w:t>آن اسم لای</w:t>
      </w:r>
      <w:r w:rsidRPr="00007C00">
        <w:rPr>
          <w:rFonts w:hint="cs"/>
          <w:rtl/>
        </w:rPr>
        <w:t xml:space="preserve"> مبنی</w:t>
      </w:r>
      <w:r w:rsidR="00B378FB">
        <w:rPr>
          <w:rFonts w:hint="cs"/>
          <w:rtl/>
        </w:rPr>
        <w:t>، باید</w:t>
      </w:r>
      <w:r w:rsidRPr="00007C00">
        <w:rPr>
          <w:rFonts w:hint="cs"/>
          <w:rtl/>
        </w:rPr>
        <w:t xml:space="preserve"> مفرد </w:t>
      </w:r>
      <w:r w:rsidR="00B378FB">
        <w:rPr>
          <w:rFonts w:hint="cs"/>
          <w:rtl/>
        </w:rPr>
        <w:t>باشد</w:t>
      </w:r>
      <w:r w:rsidRPr="00007C00">
        <w:rPr>
          <w:rFonts w:hint="cs"/>
          <w:rtl/>
        </w:rPr>
        <w:t xml:space="preserve"> که </w:t>
      </w:r>
      <w:r w:rsidR="00B378FB">
        <w:rPr>
          <w:rFonts w:hint="cs"/>
          <w:rtl/>
        </w:rPr>
        <w:t xml:space="preserve">با این قید </w:t>
      </w:r>
      <w:r w:rsidRPr="00007C00">
        <w:rPr>
          <w:rFonts w:hint="cs"/>
          <w:rtl/>
        </w:rPr>
        <w:t>از مثل</w:t>
      </w:r>
      <w:r w:rsidR="005B1BB7">
        <w:rPr>
          <w:rFonts w:hint="cs"/>
          <w:rtl/>
        </w:rPr>
        <w:t>:</w:t>
      </w:r>
      <w:r w:rsidR="0075616B">
        <w:rPr>
          <w:rFonts w:hint="cs"/>
          <w:rtl/>
        </w:rPr>
        <w:t xml:space="preserve"> «</w:t>
      </w:r>
      <w:r w:rsidRPr="00007C00">
        <w:rPr>
          <w:rStyle w:val="a"/>
          <w:rFonts w:hint="cs"/>
          <w:rtl/>
        </w:rPr>
        <w:t>لا رجل</w:t>
      </w:r>
      <w:r w:rsidR="00485220">
        <w:rPr>
          <w:rStyle w:val="a"/>
          <w:rFonts w:hint="cs"/>
          <w:rtl/>
        </w:rPr>
        <w:t>َ</w:t>
      </w:r>
      <w:r w:rsidRPr="00007C00">
        <w:rPr>
          <w:rStyle w:val="a"/>
          <w:rFonts w:hint="cs"/>
          <w:rtl/>
        </w:rPr>
        <w:t xml:space="preserve"> ح</w:t>
      </w:r>
      <w:r w:rsidR="00485220">
        <w:rPr>
          <w:rStyle w:val="a"/>
          <w:rFonts w:hint="cs"/>
          <w:rtl/>
        </w:rPr>
        <w:t>َ</w:t>
      </w:r>
      <w:r w:rsidRPr="00007C00">
        <w:rPr>
          <w:rStyle w:val="a"/>
          <w:rFonts w:hint="cs"/>
          <w:rtl/>
        </w:rPr>
        <w:t>س</w:t>
      </w:r>
      <w:r w:rsidR="00485220">
        <w:rPr>
          <w:rStyle w:val="a"/>
          <w:rFonts w:hint="cs"/>
          <w:rtl/>
        </w:rPr>
        <w:t>َ</w:t>
      </w:r>
      <w:r w:rsidRPr="00007C00">
        <w:rPr>
          <w:rStyle w:val="a"/>
          <w:rFonts w:hint="cs"/>
          <w:rtl/>
        </w:rPr>
        <w:t>ن الوجه</w:t>
      </w:r>
      <w:r w:rsidR="00485220">
        <w:rPr>
          <w:rStyle w:val="a"/>
          <w:rFonts w:hint="cs"/>
          <w:rtl/>
        </w:rPr>
        <w:t>ِ</w:t>
      </w:r>
      <w:r w:rsidR="000F73E5">
        <w:rPr>
          <w:rStyle w:val="a"/>
          <w:rFonts w:hint="cs"/>
          <w:rtl/>
        </w:rPr>
        <w:t xml:space="preserve"> ظریف</w:t>
      </w:r>
      <w:r w:rsidR="00485220">
        <w:rPr>
          <w:rStyle w:val="a"/>
          <w:rFonts w:hint="cs"/>
          <w:rtl/>
        </w:rPr>
        <w:t>ٌ</w:t>
      </w:r>
      <w:r w:rsidRPr="00007C00">
        <w:rPr>
          <w:rFonts w:hint="cs"/>
          <w:rtl/>
        </w:rPr>
        <w:t>» احتراز شده است، و</w:t>
      </w:r>
      <w:r w:rsidR="00B378FB">
        <w:rPr>
          <w:rFonts w:hint="cs"/>
          <w:rtl/>
        </w:rPr>
        <w:t xml:space="preserve"> </w:t>
      </w:r>
      <w:r w:rsidRPr="00007C00">
        <w:rPr>
          <w:rFonts w:hint="cs"/>
          <w:rtl/>
        </w:rPr>
        <w:t xml:space="preserve">این </w:t>
      </w:r>
      <w:r w:rsidR="000F73E5">
        <w:rPr>
          <w:rFonts w:hint="cs"/>
          <w:rtl/>
        </w:rPr>
        <w:t>اسم لای</w:t>
      </w:r>
      <w:r w:rsidRPr="00007C00">
        <w:rPr>
          <w:rFonts w:hint="cs"/>
          <w:rtl/>
        </w:rPr>
        <w:t xml:space="preserve"> مبنی مفرد هم باید در کنار </w:t>
      </w:r>
      <w:r w:rsidR="000F73E5">
        <w:rPr>
          <w:rFonts w:hint="cs"/>
          <w:rtl/>
        </w:rPr>
        <w:t>نعت مبنی</w:t>
      </w:r>
      <w:r w:rsidRPr="00007C00">
        <w:rPr>
          <w:rFonts w:hint="cs"/>
          <w:rtl/>
        </w:rPr>
        <w:t xml:space="preserve"> باشد که از موردی که جدا باشد احتراز</w:t>
      </w:r>
      <w:r w:rsidR="002D5F48" w:rsidRPr="00007C00">
        <w:rPr>
          <w:rFonts w:hint="cs"/>
          <w:rtl/>
        </w:rPr>
        <w:t xml:space="preserve"> شده‌است </w:t>
      </w:r>
      <w:r w:rsidRPr="00007C00">
        <w:rPr>
          <w:rFonts w:hint="cs"/>
          <w:rtl/>
        </w:rPr>
        <w:t>از مثل</w:t>
      </w:r>
      <w:r w:rsidR="005B1BB7">
        <w:rPr>
          <w:rFonts w:hint="cs"/>
          <w:rtl/>
        </w:rPr>
        <w:t>:</w:t>
      </w:r>
      <w:r w:rsidR="0075616B">
        <w:rPr>
          <w:rFonts w:hint="cs"/>
          <w:rtl/>
        </w:rPr>
        <w:t xml:space="preserve"> «</w:t>
      </w:r>
      <w:r w:rsidRPr="00007C00">
        <w:rPr>
          <w:rStyle w:val="a"/>
          <w:rFonts w:hint="cs"/>
          <w:rtl/>
        </w:rPr>
        <w:t>لا غلام</w:t>
      </w:r>
      <w:r w:rsidR="00485220">
        <w:rPr>
          <w:rStyle w:val="a"/>
          <w:rFonts w:hint="cs"/>
          <w:rtl/>
        </w:rPr>
        <w:t>َ</w:t>
      </w:r>
      <w:r w:rsidRPr="00007C00">
        <w:rPr>
          <w:rStyle w:val="a"/>
          <w:rFonts w:hint="cs"/>
          <w:rtl/>
        </w:rPr>
        <w:t xml:space="preserve"> فیها ظریف</w:t>
      </w:r>
      <w:r w:rsidR="00485220">
        <w:rPr>
          <w:rStyle w:val="a"/>
          <w:rFonts w:hint="cs"/>
          <w:rtl/>
        </w:rPr>
        <w:t>ٌ ظریفاً</w:t>
      </w:r>
      <w:r w:rsidRPr="00007C00">
        <w:rPr>
          <w:rFonts w:hint="cs"/>
          <w:rtl/>
        </w:rPr>
        <w:t xml:space="preserve">» که این قید </w:t>
      </w:r>
      <w:r w:rsidR="000F73E5">
        <w:rPr>
          <w:rFonts w:hint="cs"/>
          <w:rtl/>
        </w:rPr>
        <w:t xml:space="preserve">ما را </w:t>
      </w:r>
      <w:r w:rsidRPr="00007C00">
        <w:rPr>
          <w:rFonts w:hint="cs"/>
          <w:rtl/>
        </w:rPr>
        <w:t>از قید</w:t>
      </w:r>
      <w:r w:rsidR="001839F0">
        <w:rPr>
          <w:rFonts w:hint="cs"/>
          <w:rtl/>
        </w:rPr>
        <w:t xml:space="preserve"> اوّل</w:t>
      </w:r>
      <w:r>
        <w:rPr>
          <w:rFonts w:hint="cs"/>
          <w:rtl/>
          <w:lang w:bidi="fa-IR"/>
        </w:rPr>
        <w:t>ی بی</w:t>
      </w:r>
      <w:r w:rsidR="000F73E5">
        <w:rPr>
          <w:rFonts w:hint="eastAsia"/>
          <w:rtl/>
          <w:lang w:bidi="fa-IR"/>
        </w:rPr>
        <w:t>‌</w:t>
      </w:r>
      <w:r>
        <w:rPr>
          <w:rFonts w:hint="cs"/>
          <w:rtl/>
          <w:lang w:bidi="fa-IR"/>
        </w:rPr>
        <w:t>نیاز می‌کرد خلاصه</w:t>
      </w:r>
      <w:r w:rsidR="00B73E18">
        <w:rPr>
          <w:rFonts w:hint="cs"/>
          <w:rtl/>
          <w:lang w:bidi="fa-IR"/>
        </w:rPr>
        <w:t xml:space="preserve"> اینکه </w:t>
      </w:r>
      <w:r>
        <w:rPr>
          <w:rFonts w:hint="cs"/>
          <w:rtl/>
          <w:lang w:bidi="fa-IR"/>
        </w:rPr>
        <w:t>نعت اس</w:t>
      </w:r>
      <w:r w:rsidR="000F73E5">
        <w:rPr>
          <w:rFonts w:hint="cs"/>
          <w:rtl/>
          <w:lang w:bidi="fa-IR"/>
        </w:rPr>
        <w:t>م</w:t>
      </w:r>
      <w:r>
        <w:rPr>
          <w:rFonts w:hint="cs"/>
          <w:rtl/>
          <w:lang w:bidi="fa-IR"/>
        </w:rPr>
        <w:t xml:space="preserve"> لای نفی جنس </w:t>
      </w:r>
      <w:r w:rsidR="000F73E5">
        <w:rPr>
          <w:rFonts w:hint="cs"/>
          <w:rtl/>
          <w:lang w:bidi="fa-IR"/>
        </w:rPr>
        <w:t>(</w:t>
      </w:r>
      <w:r>
        <w:rPr>
          <w:rFonts w:hint="cs"/>
          <w:rtl/>
          <w:lang w:bidi="fa-IR"/>
        </w:rPr>
        <w:t>که این اسم مبنی است وآن نعت هم نعت</w:t>
      </w:r>
      <w:r w:rsidR="001839F0">
        <w:rPr>
          <w:rFonts w:hint="cs"/>
          <w:rtl/>
          <w:lang w:bidi="fa-IR"/>
        </w:rPr>
        <w:t xml:space="preserve"> اوّل</w:t>
      </w:r>
      <w:r>
        <w:rPr>
          <w:rFonts w:hint="cs"/>
          <w:rtl/>
          <w:lang w:bidi="fa-IR"/>
        </w:rPr>
        <w:t>ی مفرد در کنار آن اسم است</w:t>
      </w:r>
      <w:r w:rsidR="000F73E5">
        <w:rPr>
          <w:rFonts w:hint="cs"/>
          <w:rtl/>
          <w:lang w:bidi="fa-IR"/>
        </w:rPr>
        <w:t>)</w:t>
      </w:r>
      <w:r>
        <w:rPr>
          <w:rFonts w:hint="cs"/>
          <w:rtl/>
          <w:lang w:bidi="fa-IR"/>
        </w:rPr>
        <w:t xml:space="preserve"> مبنی بر فتح می‌باشد، از باب حمل بر منعوت به خاطر جایگاه اتحاد بین نعت و </w:t>
      </w:r>
      <w:r w:rsidR="00485220">
        <w:rPr>
          <w:rFonts w:hint="cs"/>
          <w:rtl/>
          <w:lang w:bidi="fa-IR"/>
        </w:rPr>
        <w:t>م</w:t>
      </w:r>
      <w:r>
        <w:rPr>
          <w:rFonts w:hint="cs"/>
          <w:rtl/>
          <w:lang w:bidi="fa-IR"/>
        </w:rPr>
        <w:t>نعوت و اتصال آنها و توج</w:t>
      </w:r>
      <w:r w:rsidR="00485220">
        <w:rPr>
          <w:rFonts w:hint="cs"/>
          <w:rtl/>
          <w:lang w:bidi="fa-IR"/>
        </w:rPr>
        <w:t>ّ</w:t>
      </w:r>
      <w:r>
        <w:rPr>
          <w:rFonts w:hint="cs"/>
          <w:rtl/>
          <w:lang w:bidi="fa-IR"/>
        </w:rPr>
        <w:t>ه نفی به سوی آن نعت به نحو حقیقت.</w:t>
      </w:r>
    </w:p>
    <w:p w:rsidR="00EF1C26" w:rsidRDefault="00EF1C26" w:rsidP="007F6232">
      <w:pPr>
        <w:keepNext/>
        <w:ind w:firstLine="224"/>
        <w:rPr>
          <w:rFonts w:hint="cs"/>
          <w:rtl/>
          <w:lang w:bidi="fa-IR"/>
        </w:rPr>
      </w:pPr>
      <w:r>
        <w:rPr>
          <w:rFonts w:hint="cs"/>
          <w:rtl/>
          <w:lang w:bidi="fa-IR"/>
        </w:rPr>
        <w:t>و کلمه‌ی</w:t>
      </w:r>
      <w:r w:rsidR="00C141C3">
        <w:rPr>
          <w:rFonts w:hint="cs"/>
          <w:rtl/>
          <w:lang w:bidi="fa-IR"/>
        </w:rPr>
        <w:t xml:space="preserve"> «</w:t>
      </w:r>
      <w:r w:rsidRPr="002269C1">
        <w:rPr>
          <w:rFonts w:cs="B Badr" w:hint="cs"/>
          <w:b/>
          <w:bCs/>
          <w:rtl/>
          <w:lang w:bidi="fa-IR"/>
        </w:rPr>
        <w:t>المبنی</w:t>
      </w:r>
      <w:r w:rsidRPr="00007C00">
        <w:rPr>
          <w:rFonts w:hint="cs"/>
          <w:rtl/>
        </w:rPr>
        <w:t>»</w:t>
      </w:r>
      <w:r w:rsidRPr="002269C1">
        <w:rPr>
          <w:rFonts w:cs="B Badr" w:hint="cs"/>
          <w:b/>
          <w:bCs/>
          <w:rtl/>
          <w:lang w:bidi="fa-IR"/>
        </w:rPr>
        <w:t xml:space="preserve"> </w:t>
      </w:r>
      <w:r>
        <w:rPr>
          <w:rFonts w:hint="cs"/>
          <w:rtl/>
          <w:lang w:bidi="fa-IR"/>
        </w:rPr>
        <w:t xml:space="preserve">در قول مصنف که </w:t>
      </w:r>
      <w:r w:rsidRPr="00007C00">
        <w:rPr>
          <w:rFonts w:hint="cs"/>
          <w:rtl/>
        </w:rPr>
        <w:t>«</w:t>
      </w:r>
      <w:r w:rsidRPr="002269C1">
        <w:rPr>
          <w:rFonts w:cs="B Badr" w:hint="cs"/>
          <w:b/>
          <w:bCs/>
          <w:rtl/>
          <w:lang w:bidi="fa-IR"/>
        </w:rPr>
        <w:t>نعت المبنی</w:t>
      </w:r>
      <w:r w:rsidRPr="00007C00">
        <w:rPr>
          <w:rFonts w:hint="cs"/>
          <w:rtl/>
        </w:rPr>
        <w:t>»</w:t>
      </w:r>
      <w:r>
        <w:rPr>
          <w:rFonts w:hint="cs"/>
          <w:rtl/>
          <w:lang w:bidi="fa-IR"/>
        </w:rPr>
        <w:t xml:space="preserve"> گفت اشاره است به چیزی که مبنی بر فتح بالاصا</w:t>
      </w:r>
      <w:r w:rsidRPr="000F73E5">
        <w:rPr>
          <w:rStyle w:val="a"/>
          <w:rFonts w:hint="cs"/>
          <w:sz w:val="26"/>
          <w:szCs w:val="26"/>
          <w:rtl/>
        </w:rPr>
        <w:t>ل</w:t>
      </w:r>
      <w:r w:rsidR="000F73E5" w:rsidRPr="000F73E5">
        <w:rPr>
          <w:rStyle w:val="a"/>
          <w:rFonts w:hint="cs"/>
          <w:sz w:val="26"/>
          <w:szCs w:val="26"/>
          <w:rtl/>
        </w:rPr>
        <w:t>ۀ</w:t>
      </w:r>
      <w:r w:rsidR="000F73E5">
        <w:rPr>
          <w:rFonts w:hint="cs"/>
          <w:rtl/>
          <w:lang w:bidi="fa-IR"/>
        </w:rPr>
        <w:t xml:space="preserve"> است نه به تبعیّ</w:t>
      </w:r>
      <w:r>
        <w:rPr>
          <w:rFonts w:hint="cs"/>
          <w:rtl/>
          <w:lang w:bidi="fa-IR"/>
        </w:rPr>
        <w:t>ت، که مبنی تبعی</w:t>
      </w:r>
      <w:r w:rsidR="007C6EAA">
        <w:rPr>
          <w:rFonts w:hint="cs"/>
          <w:rtl/>
          <w:lang w:bidi="fa-IR"/>
        </w:rPr>
        <w:t xml:space="preserve"> قبلاً</w:t>
      </w:r>
      <w:r w:rsidR="00365289">
        <w:rPr>
          <w:rFonts w:hint="cs"/>
          <w:rtl/>
          <w:lang w:bidi="fa-IR"/>
        </w:rPr>
        <w:t xml:space="preserve"> </w:t>
      </w:r>
      <w:r>
        <w:rPr>
          <w:rFonts w:hint="cs"/>
          <w:rtl/>
          <w:lang w:bidi="fa-IR"/>
        </w:rPr>
        <w:t>گفته</w:t>
      </w:r>
      <w:r w:rsidR="00B82A22">
        <w:rPr>
          <w:rFonts w:hint="eastAsia"/>
          <w:rtl/>
          <w:lang w:bidi="fa-IR"/>
        </w:rPr>
        <w:t>‌</w:t>
      </w:r>
      <w:r>
        <w:rPr>
          <w:rFonts w:hint="cs"/>
          <w:rtl/>
          <w:lang w:bidi="fa-IR"/>
        </w:rPr>
        <w:t>آمد. پس ایراد</w:t>
      </w:r>
      <w:r w:rsidR="00EE1E7B">
        <w:rPr>
          <w:rFonts w:hint="cs"/>
          <w:rtl/>
          <w:lang w:bidi="fa-IR"/>
        </w:rPr>
        <w:t xml:space="preserve"> نمی‌شود </w:t>
      </w:r>
      <w:r>
        <w:rPr>
          <w:rFonts w:hint="cs"/>
          <w:rtl/>
          <w:lang w:bidi="fa-IR"/>
        </w:rPr>
        <w:t>که وقتی مبنی مکر</w:t>
      </w:r>
      <w:r w:rsidR="00485220">
        <w:rPr>
          <w:rFonts w:hint="cs"/>
          <w:rtl/>
          <w:lang w:bidi="fa-IR"/>
        </w:rPr>
        <w:t>ّ</w:t>
      </w:r>
      <w:r>
        <w:rPr>
          <w:rFonts w:hint="cs"/>
          <w:rtl/>
          <w:lang w:bidi="fa-IR"/>
        </w:rPr>
        <w:t>ر شد و بنای بر فتح نهاده شد سپس به نعتی آورده</w:t>
      </w:r>
      <w:r w:rsidR="00B82A22">
        <w:rPr>
          <w:rFonts w:hint="eastAsia"/>
          <w:rtl/>
          <w:lang w:bidi="fa-IR"/>
        </w:rPr>
        <w:t>‌</w:t>
      </w:r>
      <w:r>
        <w:rPr>
          <w:rFonts w:hint="cs"/>
          <w:rtl/>
          <w:lang w:bidi="fa-IR"/>
        </w:rPr>
        <w:t xml:space="preserve">شد جایز نباشد بنای آن </w:t>
      </w:r>
      <w:r w:rsidR="000F73E5">
        <w:rPr>
          <w:rFonts w:hint="cs"/>
          <w:rtl/>
          <w:lang w:bidi="fa-IR"/>
        </w:rPr>
        <w:t xml:space="preserve">نعت </w:t>
      </w:r>
      <w:r>
        <w:rPr>
          <w:rFonts w:hint="cs"/>
          <w:rtl/>
          <w:lang w:bidi="fa-IR"/>
        </w:rPr>
        <w:t>مثل</w:t>
      </w:r>
      <w:r w:rsidR="005B1BB7">
        <w:rPr>
          <w:rFonts w:hint="cs"/>
          <w:rtl/>
          <w:lang w:bidi="fa-IR"/>
        </w:rPr>
        <w:t>:</w:t>
      </w:r>
      <w:r w:rsidR="00B82A22">
        <w:rPr>
          <w:rFonts w:cs="B Badr" w:hint="cs"/>
          <w:b/>
          <w:bCs/>
          <w:rtl/>
          <w:lang w:bidi="fa-IR"/>
        </w:rPr>
        <w:t xml:space="preserve"> </w:t>
      </w:r>
      <w:r w:rsidRPr="00B82A22">
        <w:rPr>
          <w:rFonts w:hint="cs"/>
          <w:rtl/>
        </w:rPr>
        <w:t>«</w:t>
      </w:r>
      <w:r w:rsidRPr="002269C1">
        <w:rPr>
          <w:rFonts w:cs="B Badr" w:hint="cs"/>
          <w:b/>
          <w:bCs/>
          <w:rtl/>
          <w:lang w:bidi="fa-IR"/>
        </w:rPr>
        <w:t>لا ماء</w:t>
      </w:r>
      <w:r w:rsidR="000F73E5">
        <w:rPr>
          <w:rFonts w:cs="B Badr" w:hint="cs"/>
          <w:b/>
          <w:bCs/>
          <w:rtl/>
          <w:lang w:bidi="fa-IR"/>
        </w:rPr>
        <w:t>َ</w:t>
      </w:r>
      <w:r w:rsidRPr="002269C1">
        <w:rPr>
          <w:rFonts w:cs="B Badr" w:hint="cs"/>
          <w:b/>
          <w:bCs/>
          <w:rtl/>
          <w:lang w:bidi="fa-IR"/>
        </w:rPr>
        <w:t xml:space="preserve"> ماء</w:t>
      </w:r>
      <w:r w:rsidR="000F73E5">
        <w:rPr>
          <w:rFonts w:cs="B Badr" w:hint="cs"/>
          <w:b/>
          <w:bCs/>
          <w:rtl/>
          <w:lang w:bidi="fa-IR"/>
        </w:rPr>
        <w:t>َ</w:t>
      </w:r>
      <w:r w:rsidRPr="002269C1">
        <w:rPr>
          <w:rFonts w:cs="B Badr" w:hint="cs"/>
          <w:b/>
          <w:bCs/>
          <w:rtl/>
          <w:lang w:bidi="fa-IR"/>
        </w:rPr>
        <w:t xml:space="preserve"> باردا</w:t>
      </w:r>
      <w:r w:rsidR="000F73E5">
        <w:rPr>
          <w:rFonts w:cs="B Badr" w:hint="cs"/>
          <w:b/>
          <w:bCs/>
          <w:rtl/>
          <w:lang w:bidi="fa-IR"/>
        </w:rPr>
        <w:t>ً</w:t>
      </w:r>
      <w:r w:rsidRPr="00B82A22">
        <w:rPr>
          <w:rFonts w:hint="cs"/>
          <w:rtl/>
        </w:rPr>
        <w:t>»</w:t>
      </w:r>
      <w:r w:rsidR="00AC4589">
        <w:rPr>
          <w:rFonts w:hint="cs"/>
          <w:rtl/>
          <w:lang w:bidi="fa-IR"/>
        </w:rPr>
        <w:t xml:space="preserve"> با</w:t>
      </w:r>
      <w:r w:rsidR="00B73E18">
        <w:rPr>
          <w:rFonts w:hint="cs"/>
          <w:rtl/>
          <w:lang w:bidi="fa-IR"/>
        </w:rPr>
        <w:t xml:space="preserve"> اینکه </w:t>
      </w:r>
      <w:r>
        <w:rPr>
          <w:rFonts w:hint="cs"/>
          <w:rtl/>
          <w:lang w:bidi="fa-IR"/>
        </w:rPr>
        <w:t xml:space="preserve">بر او </w:t>
      </w:r>
      <w:r w:rsidR="000F73E5">
        <w:rPr>
          <w:rFonts w:hint="cs"/>
          <w:rtl/>
          <w:lang w:bidi="fa-IR"/>
        </w:rPr>
        <w:t xml:space="preserve">یعنی بارداً </w:t>
      </w:r>
      <w:r>
        <w:rPr>
          <w:rFonts w:hint="cs"/>
          <w:rtl/>
          <w:lang w:bidi="fa-IR"/>
        </w:rPr>
        <w:t>صدق می‌کند که او نعت مبنی</w:t>
      </w:r>
      <w:r w:rsidR="001839F0">
        <w:rPr>
          <w:rFonts w:hint="cs"/>
          <w:rtl/>
          <w:lang w:bidi="fa-IR"/>
        </w:rPr>
        <w:t xml:space="preserve"> اوّل</w:t>
      </w:r>
      <w:r>
        <w:rPr>
          <w:rFonts w:hint="cs"/>
          <w:rtl/>
          <w:lang w:bidi="fa-IR"/>
        </w:rPr>
        <w:t xml:space="preserve"> و مفرد هم هست و در کنار اسم در آمده</w:t>
      </w:r>
      <w:r w:rsidR="00B82A22">
        <w:rPr>
          <w:rFonts w:hint="eastAsia"/>
          <w:rtl/>
          <w:lang w:bidi="fa-IR"/>
        </w:rPr>
        <w:t>‌</w:t>
      </w:r>
      <w:r>
        <w:rPr>
          <w:rFonts w:hint="cs"/>
          <w:rtl/>
          <w:lang w:bidi="fa-IR"/>
        </w:rPr>
        <w:t>است، زیرا که</w:t>
      </w:r>
      <w:r w:rsidR="00C141C3">
        <w:rPr>
          <w:rFonts w:hint="cs"/>
          <w:rtl/>
          <w:lang w:bidi="fa-IR"/>
        </w:rPr>
        <w:t xml:space="preserve"> «</w:t>
      </w:r>
      <w:r>
        <w:rPr>
          <w:rFonts w:hint="cs"/>
          <w:rtl/>
          <w:lang w:bidi="fa-IR"/>
        </w:rPr>
        <w:t>باردا</w:t>
      </w:r>
      <w:r w:rsidR="005B1BB7">
        <w:rPr>
          <w:rFonts w:hint="cs"/>
          <w:rtl/>
          <w:lang w:bidi="fa-IR"/>
        </w:rPr>
        <w:t>ً</w:t>
      </w:r>
      <w:r w:rsidR="00B82A22">
        <w:rPr>
          <w:rFonts w:hint="eastAsia"/>
          <w:rtl/>
          <w:lang w:bidi="fa-IR"/>
        </w:rPr>
        <w:t>‌</w:t>
      </w:r>
      <w:r w:rsidR="007F6232">
        <w:rPr>
          <w:rFonts w:hint="cs"/>
          <w:rtl/>
          <w:lang w:bidi="fa-IR"/>
        </w:rPr>
        <w:t>»</w:t>
      </w:r>
      <w:r w:rsidR="00B82A22">
        <w:rPr>
          <w:rFonts w:hint="cs"/>
          <w:rtl/>
          <w:lang w:bidi="fa-IR"/>
        </w:rPr>
        <w:t xml:space="preserve"> </w:t>
      </w:r>
      <w:r>
        <w:rPr>
          <w:rFonts w:hint="cs"/>
          <w:rtl/>
          <w:lang w:bidi="fa-IR"/>
        </w:rPr>
        <w:t>در این مثال نعت برای تابع است نه متبوع چه</w:t>
      </w:r>
      <w:r w:rsidR="00B73E18">
        <w:rPr>
          <w:rFonts w:hint="cs"/>
          <w:rtl/>
          <w:lang w:bidi="fa-IR"/>
        </w:rPr>
        <w:t xml:space="preserve"> اینکه </w:t>
      </w:r>
      <w:r>
        <w:rPr>
          <w:rFonts w:hint="cs"/>
          <w:rtl/>
          <w:lang w:bidi="fa-IR"/>
        </w:rPr>
        <w:t>ظاهر است</w:t>
      </w:r>
      <w:r w:rsidR="00D01461">
        <w:rPr>
          <w:rFonts w:hint="cs"/>
          <w:rtl/>
          <w:lang w:bidi="fa-IR"/>
        </w:rPr>
        <w:t xml:space="preserve">، </w:t>
      </w:r>
      <w:r>
        <w:rPr>
          <w:rFonts w:hint="cs"/>
          <w:rtl/>
          <w:lang w:bidi="fa-IR"/>
        </w:rPr>
        <w:t>و اگر نعت برای متبوع قرار داده می‌شد پ</w:t>
      </w:r>
      <w:r w:rsidR="000F73E5">
        <w:rPr>
          <w:rFonts w:hint="cs"/>
          <w:rtl/>
          <w:lang w:bidi="fa-IR"/>
        </w:rPr>
        <w:t>س</w:t>
      </w:r>
      <w:r>
        <w:rPr>
          <w:rFonts w:hint="cs"/>
          <w:rtl/>
          <w:lang w:bidi="fa-IR"/>
        </w:rPr>
        <w:t xml:space="preserve"> آن نعتی که در کنار </w:t>
      </w:r>
      <w:r w:rsidR="00AC4589">
        <w:rPr>
          <w:rFonts w:hint="cs"/>
          <w:rtl/>
          <w:lang w:bidi="fa-IR"/>
        </w:rPr>
        <w:t>متبوع</w:t>
      </w:r>
      <w:r>
        <w:rPr>
          <w:rFonts w:hint="cs"/>
          <w:rtl/>
          <w:lang w:bidi="fa-IR"/>
        </w:rPr>
        <w:t xml:space="preserve"> در</w:t>
      </w:r>
      <w:r w:rsidR="005B1BB7">
        <w:rPr>
          <w:rFonts w:hint="eastAsia"/>
          <w:rtl/>
          <w:lang w:bidi="fa-IR"/>
        </w:rPr>
        <w:t>‌</w:t>
      </w:r>
      <w:r>
        <w:rPr>
          <w:rFonts w:hint="cs"/>
          <w:rtl/>
          <w:lang w:bidi="fa-IR"/>
        </w:rPr>
        <w:t>آید نیست</w:t>
      </w:r>
      <w:r w:rsidR="00AC4589">
        <w:rPr>
          <w:rFonts w:hint="cs"/>
          <w:rtl/>
          <w:lang w:bidi="fa-IR"/>
        </w:rPr>
        <w:t>،</w:t>
      </w:r>
      <w:r>
        <w:rPr>
          <w:rFonts w:hint="cs"/>
          <w:rtl/>
          <w:lang w:bidi="fa-IR"/>
        </w:rPr>
        <w:t xml:space="preserve"> به جهت</w:t>
      </w:r>
      <w:r w:rsidR="00B73E18">
        <w:rPr>
          <w:rFonts w:hint="cs"/>
          <w:rtl/>
          <w:lang w:bidi="fa-IR"/>
        </w:rPr>
        <w:t xml:space="preserve"> اینکه </w:t>
      </w:r>
      <w:r>
        <w:rPr>
          <w:rFonts w:hint="cs"/>
          <w:rtl/>
          <w:lang w:bidi="fa-IR"/>
        </w:rPr>
        <w:t>تابع بین آن دو واسطه شده است.</w:t>
      </w:r>
    </w:p>
    <w:p w:rsidR="00EF1C26" w:rsidRDefault="00EF1C26" w:rsidP="007E3891">
      <w:pPr>
        <w:keepNext/>
        <w:ind w:firstLine="224"/>
        <w:rPr>
          <w:rFonts w:hint="cs"/>
          <w:rtl/>
          <w:lang w:bidi="fa-IR"/>
        </w:rPr>
      </w:pPr>
      <w:r w:rsidRPr="00B82A22">
        <w:rPr>
          <w:rFonts w:hint="cs"/>
          <w:rtl/>
        </w:rPr>
        <w:t>«</w:t>
      </w:r>
      <w:r w:rsidRPr="002269C1">
        <w:rPr>
          <w:rFonts w:cs="B Badr" w:hint="cs"/>
          <w:b/>
          <w:bCs/>
          <w:rtl/>
          <w:lang w:bidi="fa-IR"/>
        </w:rPr>
        <w:t>و</w:t>
      </w:r>
      <w:r w:rsidR="00B82A22">
        <w:rPr>
          <w:rFonts w:cs="B Badr" w:hint="cs"/>
          <w:b/>
          <w:bCs/>
          <w:rtl/>
          <w:lang w:bidi="fa-IR"/>
        </w:rPr>
        <w:t xml:space="preserve"> </w:t>
      </w:r>
      <w:r w:rsidRPr="002269C1">
        <w:rPr>
          <w:rFonts w:cs="B Badr" w:hint="cs"/>
          <w:b/>
          <w:bCs/>
          <w:rtl/>
          <w:lang w:bidi="fa-IR"/>
        </w:rPr>
        <w:t>معرب</w:t>
      </w:r>
      <w:r w:rsidRPr="00B82A22">
        <w:rPr>
          <w:rFonts w:hint="cs"/>
          <w:rtl/>
        </w:rPr>
        <w:t>»</w:t>
      </w:r>
      <w:r>
        <w:rPr>
          <w:rFonts w:hint="cs"/>
          <w:rtl/>
          <w:lang w:bidi="fa-IR"/>
        </w:rPr>
        <w:t xml:space="preserve"> یعنی اعراب نعت اسم لای نفی جنس از باب حمل بر محل بعید آن رفع است، و از باب حمل بر محل قریب لفظ آن منصوب است مثل</w:t>
      </w:r>
      <w:r w:rsidR="00057846">
        <w:rPr>
          <w:rFonts w:hint="cs"/>
          <w:rtl/>
          <w:lang w:bidi="fa-IR"/>
        </w:rPr>
        <w:t>:</w:t>
      </w:r>
      <w:r w:rsidR="00B82A22">
        <w:rPr>
          <w:rFonts w:hint="cs"/>
          <w:rtl/>
          <w:lang w:bidi="fa-IR"/>
        </w:rPr>
        <w:t xml:space="preserve"> </w:t>
      </w:r>
      <w:r w:rsidRPr="00B82A22">
        <w:rPr>
          <w:rFonts w:hint="cs"/>
          <w:rtl/>
        </w:rPr>
        <w:t>«</w:t>
      </w:r>
      <w:r w:rsidRPr="002269C1">
        <w:rPr>
          <w:rFonts w:cs="B Badr" w:hint="cs"/>
          <w:b/>
          <w:bCs/>
          <w:rtl/>
          <w:lang w:bidi="fa-IR"/>
        </w:rPr>
        <w:t>لا رجل</w:t>
      </w:r>
      <w:r w:rsidR="00AC4589">
        <w:rPr>
          <w:rFonts w:cs="B Badr" w:hint="cs"/>
          <w:b/>
          <w:bCs/>
          <w:rtl/>
          <w:lang w:bidi="fa-IR"/>
        </w:rPr>
        <w:t>َ</w:t>
      </w:r>
      <w:r w:rsidRPr="002269C1">
        <w:rPr>
          <w:rFonts w:cs="B Badr" w:hint="cs"/>
          <w:b/>
          <w:bCs/>
          <w:rtl/>
          <w:lang w:bidi="fa-IR"/>
        </w:rPr>
        <w:t xml:space="preserve"> ظریف</w:t>
      </w:r>
      <w:r w:rsidR="00AC4589">
        <w:rPr>
          <w:rFonts w:hint="cs"/>
          <w:rtl/>
        </w:rPr>
        <w:t>َ</w:t>
      </w:r>
      <w:r w:rsidRPr="00B82A22">
        <w:rPr>
          <w:rFonts w:hint="cs"/>
          <w:rtl/>
        </w:rPr>
        <w:t>»</w:t>
      </w:r>
      <w:r w:rsidRPr="002269C1">
        <w:rPr>
          <w:rFonts w:cs="B Badr" w:hint="cs"/>
          <w:b/>
          <w:bCs/>
          <w:rtl/>
          <w:lang w:bidi="fa-IR"/>
        </w:rPr>
        <w:t xml:space="preserve"> </w:t>
      </w:r>
      <w:r>
        <w:rPr>
          <w:rFonts w:hint="cs"/>
          <w:rtl/>
          <w:lang w:bidi="fa-IR"/>
        </w:rPr>
        <w:t>به فتح</w:t>
      </w:r>
      <w:r w:rsidR="00C141C3">
        <w:rPr>
          <w:rFonts w:hint="cs"/>
          <w:rtl/>
          <w:lang w:bidi="fa-IR"/>
        </w:rPr>
        <w:t>.</w:t>
      </w:r>
      <w:r>
        <w:rPr>
          <w:rFonts w:hint="cs"/>
          <w:rtl/>
          <w:lang w:bidi="fa-IR"/>
        </w:rPr>
        <w:t xml:space="preserve"> و</w:t>
      </w:r>
      <w:r w:rsidR="0075616B">
        <w:rPr>
          <w:rFonts w:hint="cs"/>
          <w:rtl/>
          <w:lang w:bidi="fa-IR"/>
        </w:rPr>
        <w:t xml:space="preserve"> «</w:t>
      </w:r>
      <w:r>
        <w:rPr>
          <w:rFonts w:hint="cs"/>
          <w:rtl/>
          <w:lang w:bidi="fa-IR"/>
        </w:rPr>
        <w:t>ظریف</w:t>
      </w:r>
      <w:r w:rsidR="00AC4589">
        <w:rPr>
          <w:rFonts w:hint="cs"/>
          <w:rtl/>
          <w:lang w:bidi="fa-IR"/>
        </w:rPr>
        <w:t>ٌ</w:t>
      </w:r>
      <w:r>
        <w:rPr>
          <w:rFonts w:hint="cs"/>
          <w:rtl/>
          <w:lang w:bidi="fa-IR"/>
        </w:rPr>
        <w:t xml:space="preserve"> به رفع و</w:t>
      </w:r>
      <w:r w:rsidR="00B82A22">
        <w:rPr>
          <w:rFonts w:hint="cs"/>
          <w:rtl/>
          <w:lang w:bidi="fa-IR"/>
        </w:rPr>
        <w:t xml:space="preserve"> </w:t>
      </w:r>
      <w:r>
        <w:rPr>
          <w:rFonts w:hint="cs"/>
          <w:rtl/>
          <w:lang w:bidi="fa-IR"/>
        </w:rPr>
        <w:t>ظرفا</w:t>
      </w:r>
      <w:r w:rsidR="00B82A22">
        <w:rPr>
          <w:rFonts w:hint="cs"/>
          <w:rtl/>
          <w:lang w:bidi="fa-IR"/>
        </w:rPr>
        <w:t>ً</w:t>
      </w:r>
      <w:r>
        <w:rPr>
          <w:rFonts w:hint="cs"/>
          <w:rtl/>
          <w:lang w:bidi="fa-IR"/>
        </w:rPr>
        <w:t xml:space="preserve"> به نصب» که به فتح آن مبنی است و به نصب و</w:t>
      </w:r>
      <w:r w:rsidR="00B82A22">
        <w:rPr>
          <w:rFonts w:hint="cs"/>
          <w:rtl/>
          <w:lang w:bidi="fa-IR"/>
        </w:rPr>
        <w:t xml:space="preserve"> </w:t>
      </w:r>
      <w:r>
        <w:rPr>
          <w:rFonts w:hint="cs"/>
          <w:rtl/>
          <w:lang w:bidi="fa-IR"/>
        </w:rPr>
        <w:t>رفعش از باب حمل بر محل بعید و</w:t>
      </w:r>
      <w:r w:rsidR="00B82A22">
        <w:rPr>
          <w:rFonts w:hint="cs"/>
          <w:rtl/>
          <w:lang w:bidi="fa-IR"/>
        </w:rPr>
        <w:t xml:space="preserve"> </w:t>
      </w:r>
      <w:r>
        <w:rPr>
          <w:rFonts w:hint="cs"/>
          <w:rtl/>
          <w:lang w:bidi="fa-IR"/>
        </w:rPr>
        <w:t xml:space="preserve">قریب مرفوع </w:t>
      </w:r>
      <w:r w:rsidR="000F73E5">
        <w:rPr>
          <w:rFonts w:hint="cs"/>
          <w:rtl/>
          <w:lang w:bidi="fa-IR"/>
        </w:rPr>
        <w:t xml:space="preserve">و </w:t>
      </w:r>
      <w:r>
        <w:rPr>
          <w:rFonts w:hint="cs"/>
          <w:rtl/>
          <w:lang w:bidi="fa-IR"/>
        </w:rPr>
        <w:t>منصوب است.</w:t>
      </w:r>
    </w:p>
    <w:p w:rsidR="00EF1C26" w:rsidRDefault="00EF1C26" w:rsidP="007E3891">
      <w:pPr>
        <w:keepNext/>
        <w:ind w:firstLine="224"/>
        <w:rPr>
          <w:rFonts w:hint="cs"/>
          <w:rtl/>
          <w:lang w:bidi="fa-IR"/>
        </w:rPr>
      </w:pPr>
      <w:r>
        <w:rPr>
          <w:rFonts w:hint="cs"/>
          <w:rtl/>
          <w:lang w:bidi="fa-IR"/>
        </w:rPr>
        <w:t>و اما اگر نعت این اسم</w:t>
      </w:r>
      <w:r w:rsidR="00830414">
        <w:rPr>
          <w:rFonts w:hint="cs"/>
          <w:rtl/>
          <w:lang w:bidi="fa-IR"/>
        </w:rPr>
        <w:t xml:space="preserve"> این‌گونه </w:t>
      </w:r>
      <w:r>
        <w:rPr>
          <w:rFonts w:hint="cs"/>
          <w:rtl/>
          <w:lang w:bidi="fa-IR"/>
        </w:rPr>
        <w:t>نباشد پس حکم او اعراب است نه غیر اعراب، و</w:t>
      </w:r>
      <w:r w:rsidR="00407431">
        <w:rPr>
          <w:rFonts w:hint="cs"/>
          <w:rtl/>
          <w:lang w:bidi="fa-IR"/>
        </w:rPr>
        <w:t>ا</w:t>
      </w:r>
      <w:r>
        <w:rPr>
          <w:rFonts w:hint="cs"/>
          <w:rtl/>
          <w:lang w:bidi="fa-IR"/>
        </w:rPr>
        <w:t>نگهی اعرابش هم به صورت رفعی است از باب حمل بر محل بعید و</w:t>
      </w:r>
      <w:r w:rsidR="00AC4589">
        <w:rPr>
          <w:rFonts w:hint="cs"/>
          <w:rtl/>
          <w:lang w:bidi="fa-IR"/>
        </w:rPr>
        <w:t xml:space="preserve"> هم به صورت</w:t>
      </w:r>
      <w:r>
        <w:rPr>
          <w:rFonts w:hint="cs"/>
          <w:rtl/>
          <w:lang w:bidi="fa-IR"/>
        </w:rPr>
        <w:t xml:space="preserve"> نصب است از باب حمل بر لفظ یا محل قریب،</w:t>
      </w:r>
      <w:r w:rsidR="00407431">
        <w:rPr>
          <w:rFonts w:hint="cs"/>
          <w:rtl/>
          <w:lang w:bidi="fa-IR"/>
        </w:rPr>
        <w:t xml:space="preserve"> </w:t>
      </w:r>
      <w:r w:rsidR="000F73E5">
        <w:rPr>
          <w:rFonts w:hint="cs"/>
          <w:rtl/>
          <w:lang w:bidi="fa-IR"/>
        </w:rPr>
        <w:t>و</w:t>
      </w:r>
      <w:r>
        <w:rPr>
          <w:rFonts w:hint="cs"/>
          <w:rtl/>
          <w:lang w:bidi="fa-IR"/>
        </w:rPr>
        <w:t xml:space="preserve"> مثالها هم برای بیان فواید قیود</w:t>
      </w:r>
      <w:r w:rsidR="000F73E5">
        <w:rPr>
          <w:rFonts w:hint="cs"/>
          <w:rtl/>
          <w:lang w:bidi="fa-IR"/>
        </w:rPr>
        <w:t>ِ</w:t>
      </w:r>
      <w:r>
        <w:rPr>
          <w:rFonts w:hint="cs"/>
          <w:rtl/>
          <w:lang w:bidi="fa-IR"/>
        </w:rPr>
        <w:t xml:space="preserve"> اخذ شد</w:t>
      </w:r>
      <w:r w:rsidR="000F73E5">
        <w:rPr>
          <w:rFonts w:hint="cs"/>
          <w:rtl/>
          <w:lang w:bidi="fa-IR"/>
        </w:rPr>
        <w:t>ۀ</w:t>
      </w:r>
      <w:r>
        <w:rPr>
          <w:rFonts w:hint="cs"/>
          <w:rtl/>
          <w:lang w:bidi="fa-IR"/>
        </w:rPr>
        <w:t xml:space="preserve"> در تعریف نیز ذکر شده</w:t>
      </w:r>
      <w:r w:rsidR="00407431">
        <w:rPr>
          <w:rFonts w:hint="eastAsia"/>
          <w:rtl/>
          <w:lang w:bidi="fa-IR"/>
        </w:rPr>
        <w:t>‌</w:t>
      </w:r>
      <w:r w:rsidR="00407431">
        <w:rPr>
          <w:rFonts w:hint="cs"/>
          <w:rtl/>
          <w:lang w:bidi="fa-IR"/>
        </w:rPr>
        <w:t>اس</w:t>
      </w:r>
      <w:r>
        <w:rPr>
          <w:rFonts w:hint="cs"/>
          <w:rtl/>
          <w:lang w:bidi="fa-IR"/>
        </w:rPr>
        <w:t>ت.</w:t>
      </w:r>
    </w:p>
    <w:p w:rsidR="00EF1C26" w:rsidRPr="00F764F8" w:rsidRDefault="00EF1C26" w:rsidP="00DF7D45">
      <w:pPr>
        <w:pStyle w:val="Heading4"/>
        <w:pageBreakBefore/>
        <w:rPr>
          <w:rFonts w:hint="cs"/>
          <w:rtl/>
        </w:rPr>
      </w:pPr>
      <w:bookmarkStart w:id="249" w:name="_Toc249103261"/>
      <w:r w:rsidRPr="00F764F8">
        <w:rPr>
          <w:rFonts w:hint="cs"/>
          <w:rtl/>
        </w:rPr>
        <w:t>پیرامون عطف به اسم لای نفی جنس</w:t>
      </w:r>
      <w:r w:rsidR="00D26316" w:rsidRPr="00F764F8">
        <w:rPr>
          <w:rFonts w:hint="cs"/>
          <w:rtl/>
        </w:rPr>
        <w:t xml:space="preserve"> «</w:t>
      </w:r>
      <w:r w:rsidRPr="00F764F8">
        <w:rPr>
          <w:rFonts w:hint="cs"/>
          <w:rtl/>
        </w:rPr>
        <w:t>اعرابا</w:t>
      </w:r>
      <w:r w:rsidR="00407431" w:rsidRPr="00F764F8">
        <w:rPr>
          <w:rFonts w:hint="cs"/>
          <w:rtl/>
        </w:rPr>
        <w:t>ً</w:t>
      </w:r>
      <w:r w:rsidRPr="00F764F8">
        <w:rPr>
          <w:rFonts w:hint="cs"/>
          <w:rtl/>
        </w:rPr>
        <w:t xml:space="preserve"> و بناء</w:t>
      </w:r>
      <w:r w:rsidR="00407431" w:rsidRPr="00F764F8">
        <w:rPr>
          <w:rFonts w:hint="cs"/>
          <w:rtl/>
        </w:rPr>
        <w:t>ً»</w:t>
      </w:r>
      <w:bookmarkEnd w:id="249"/>
    </w:p>
    <w:p w:rsidR="00757627" w:rsidRDefault="00EF1C26" w:rsidP="007E3891">
      <w:pPr>
        <w:keepNext/>
        <w:ind w:firstLine="224"/>
        <w:rPr>
          <w:rtl/>
          <w:lang w:bidi="fa-IR"/>
        </w:rPr>
      </w:pPr>
      <w:r>
        <w:rPr>
          <w:rFonts w:hint="cs"/>
          <w:rtl/>
          <w:lang w:bidi="fa-IR"/>
        </w:rPr>
        <w:t>و عطف بر اسم لای نفی جنس که این اسم مبنی هم باشد د</w:t>
      </w:r>
      <w:r w:rsidR="00407431">
        <w:rPr>
          <w:rFonts w:hint="cs"/>
          <w:rtl/>
          <w:lang w:bidi="fa-IR"/>
        </w:rPr>
        <w:t>ر</w:t>
      </w:r>
      <w:r>
        <w:rPr>
          <w:rFonts w:hint="cs"/>
          <w:rtl/>
          <w:lang w:bidi="fa-IR"/>
        </w:rPr>
        <w:t xml:space="preserve"> صورتی که معطوف به صورت نکره باشد بدون تکرار نه در معطوف</w:t>
      </w:r>
      <w:r w:rsidR="00365289">
        <w:rPr>
          <w:rFonts w:hint="cs"/>
          <w:rtl/>
          <w:lang w:bidi="fa-IR"/>
        </w:rPr>
        <w:t xml:space="preserve"> چون‌که </w:t>
      </w:r>
      <w:r>
        <w:rPr>
          <w:rFonts w:hint="cs"/>
          <w:rtl/>
          <w:lang w:bidi="fa-IR"/>
        </w:rPr>
        <w:t>اگر معطوف معرفه باشد رفع او واجب است مثل</w:t>
      </w:r>
      <w:r w:rsidR="00EB4020">
        <w:rPr>
          <w:rFonts w:hint="cs"/>
          <w:rtl/>
          <w:lang w:bidi="fa-IR"/>
        </w:rPr>
        <w:t>:</w:t>
      </w:r>
      <w:r w:rsidR="00C141C3">
        <w:rPr>
          <w:rFonts w:hint="cs"/>
          <w:rtl/>
          <w:lang w:bidi="fa-IR"/>
        </w:rPr>
        <w:t xml:space="preserve"> «</w:t>
      </w:r>
      <w:r w:rsidRPr="002269C1">
        <w:rPr>
          <w:rFonts w:cs="B Badr" w:hint="cs"/>
          <w:b/>
          <w:bCs/>
          <w:rtl/>
          <w:lang w:bidi="fa-IR"/>
        </w:rPr>
        <w:t>لا غلام</w:t>
      </w:r>
      <w:r w:rsidR="00AC4589">
        <w:rPr>
          <w:rFonts w:cs="B Badr" w:hint="cs"/>
          <w:b/>
          <w:bCs/>
          <w:rtl/>
          <w:lang w:bidi="fa-IR"/>
        </w:rPr>
        <w:t>َ</w:t>
      </w:r>
      <w:r w:rsidRPr="002269C1">
        <w:rPr>
          <w:rFonts w:cs="B Badr" w:hint="cs"/>
          <w:b/>
          <w:bCs/>
          <w:rtl/>
          <w:lang w:bidi="fa-IR"/>
        </w:rPr>
        <w:t xml:space="preserve"> لک و</w:t>
      </w:r>
      <w:r w:rsidR="00407431">
        <w:rPr>
          <w:rFonts w:cs="B Badr" w:hint="cs"/>
          <w:b/>
          <w:bCs/>
          <w:rtl/>
          <w:lang w:bidi="fa-IR"/>
        </w:rPr>
        <w:t xml:space="preserve"> </w:t>
      </w:r>
      <w:r w:rsidRPr="002269C1">
        <w:rPr>
          <w:rFonts w:cs="B Badr" w:hint="cs"/>
          <w:b/>
          <w:bCs/>
          <w:rtl/>
          <w:lang w:bidi="fa-IR"/>
        </w:rPr>
        <w:t>الفرس</w:t>
      </w:r>
      <w:r w:rsidR="00AC4589">
        <w:rPr>
          <w:rFonts w:cs="B Badr" w:hint="cs"/>
          <w:b/>
          <w:bCs/>
          <w:rtl/>
          <w:lang w:bidi="fa-IR"/>
        </w:rPr>
        <w:t>ُ</w:t>
      </w:r>
      <w:r w:rsidRPr="00407431">
        <w:rPr>
          <w:rFonts w:hint="cs"/>
          <w:rtl/>
        </w:rPr>
        <w:t>»</w:t>
      </w:r>
      <w:r w:rsidR="00EB4020">
        <w:rPr>
          <w:rFonts w:hint="cs"/>
          <w:rtl/>
          <w:lang w:bidi="fa-IR"/>
        </w:rPr>
        <w:t xml:space="preserve"> و</w:t>
      </w:r>
      <w:r>
        <w:rPr>
          <w:rFonts w:hint="cs"/>
          <w:rtl/>
          <w:lang w:bidi="fa-IR"/>
        </w:rPr>
        <w:t>قتی هم بدون تکرار در معطوف باشد پ</w:t>
      </w:r>
      <w:r w:rsidR="000F73E5">
        <w:rPr>
          <w:rFonts w:hint="cs"/>
          <w:rtl/>
          <w:lang w:bidi="fa-IR"/>
        </w:rPr>
        <w:t>س</w:t>
      </w:r>
      <w:r>
        <w:rPr>
          <w:rFonts w:hint="cs"/>
          <w:rtl/>
          <w:lang w:bidi="fa-IR"/>
        </w:rPr>
        <w:t xml:space="preserve"> حکمش همانی است که در </w:t>
      </w:r>
      <w:r w:rsidRPr="00407431">
        <w:rPr>
          <w:rFonts w:hint="cs"/>
          <w:rtl/>
        </w:rPr>
        <w:t>«</w:t>
      </w:r>
      <w:r w:rsidRPr="002269C1">
        <w:rPr>
          <w:rFonts w:cs="B Badr" w:hint="cs"/>
          <w:b/>
          <w:bCs/>
          <w:rtl/>
          <w:lang w:bidi="fa-IR"/>
        </w:rPr>
        <w:t>لا حول ولا</w:t>
      </w:r>
      <w:r>
        <w:rPr>
          <w:rFonts w:hint="cs"/>
          <w:rtl/>
          <w:lang w:bidi="fa-IR"/>
        </w:rPr>
        <w:t xml:space="preserve"> </w:t>
      </w:r>
      <w:r w:rsidRPr="002269C1">
        <w:rPr>
          <w:rFonts w:cs="B Badr" w:hint="cs"/>
          <w:b/>
          <w:bCs/>
          <w:rtl/>
          <w:lang w:bidi="fa-IR"/>
        </w:rPr>
        <w:t>قوة</w:t>
      </w:r>
      <w:r w:rsidR="00407431">
        <w:rPr>
          <w:rFonts w:cs="B Badr" w:hint="eastAsia"/>
          <w:b/>
          <w:bCs/>
          <w:rtl/>
          <w:lang w:bidi="fa-IR"/>
        </w:rPr>
        <w:t>‌</w:t>
      </w:r>
      <w:r w:rsidRPr="00407431">
        <w:rPr>
          <w:rFonts w:hint="cs"/>
          <w:rtl/>
        </w:rPr>
        <w:t>»</w:t>
      </w:r>
      <w:r w:rsidR="00407431">
        <w:rPr>
          <w:rFonts w:hint="cs"/>
          <w:rtl/>
        </w:rPr>
        <w:t xml:space="preserve"> </w:t>
      </w:r>
      <w:r>
        <w:rPr>
          <w:rFonts w:hint="cs"/>
          <w:rtl/>
          <w:lang w:bidi="fa-IR"/>
        </w:rPr>
        <w:t>دانسته شد به</w:t>
      </w:r>
      <w:r w:rsidR="00B73E18">
        <w:rPr>
          <w:rFonts w:hint="cs"/>
          <w:rtl/>
          <w:lang w:bidi="fa-IR"/>
        </w:rPr>
        <w:t xml:space="preserve"> اینکه </w:t>
      </w:r>
      <w:r>
        <w:rPr>
          <w:rFonts w:hint="cs"/>
          <w:rtl/>
          <w:lang w:bidi="fa-IR"/>
        </w:rPr>
        <w:t>در این صورت،آن معطوف حمل بر لفظ اسم مبنی</w:t>
      </w:r>
      <w:r w:rsidR="007366E3">
        <w:rPr>
          <w:rFonts w:hint="cs"/>
          <w:rtl/>
          <w:lang w:bidi="fa-IR"/>
        </w:rPr>
        <w:t xml:space="preserve"> می‌شود </w:t>
      </w:r>
      <w:r>
        <w:rPr>
          <w:rFonts w:hint="cs"/>
          <w:rtl/>
          <w:lang w:bidi="fa-IR"/>
        </w:rPr>
        <w:t>و به نحو منصوب قرار داده می</w:t>
      </w:r>
      <w:r>
        <w:rPr>
          <w:rFonts w:hint="eastAsia"/>
          <w:rtl/>
          <w:lang w:bidi="fa-IR"/>
        </w:rPr>
        <w:t>‌شود</w:t>
      </w:r>
      <w:r w:rsidR="00D01461">
        <w:rPr>
          <w:rFonts w:hint="eastAsia"/>
          <w:rtl/>
          <w:lang w:bidi="fa-IR"/>
        </w:rPr>
        <w:t xml:space="preserve">، </w:t>
      </w:r>
      <w:r>
        <w:rPr>
          <w:rFonts w:hint="eastAsia"/>
          <w:rtl/>
          <w:lang w:bidi="fa-IR"/>
        </w:rPr>
        <w:t>و به</w:t>
      </w:r>
      <w:r w:rsidR="00B73E18">
        <w:rPr>
          <w:rFonts w:hint="eastAsia"/>
          <w:rtl/>
          <w:lang w:bidi="fa-IR"/>
        </w:rPr>
        <w:t xml:space="preserve"> اینکه </w:t>
      </w:r>
      <w:r>
        <w:rPr>
          <w:rFonts w:hint="eastAsia"/>
          <w:rtl/>
          <w:lang w:bidi="fa-IR"/>
        </w:rPr>
        <w:t>حمل بر محل می‌گردد و</w:t>
      </w:r>
      <w:r w:rsidR="00407431">
        <w:rPr>
          <w:rFonts w:hint="cs"/>
          <w:rtl/>
          <w:lang w:bidi="fa-IR"/>
        </w:rPr>
        <w:t xml:space="preserve"> </w:t>
      </w:r>
      <w:r>
        <w:rPr>
          <w:rFonts w:hint="eastAsia"/>
          <w:rtl/>
          <w:lang w:bidi="fa-IR"/>
        </w:rPr>
        <w:t>مرفوع قرار گیرد به هر دو وجه جایز است و در این صورت بنای آن جایز نیست</w:t>
      </w:r>
      <w:r w:rsidR="00365289">
        <w:rPr>
          <w:rFonts w:hint="eastAsia"/>
          <w:rtl/>
          <w:lang w:bidi="fa-IR"/>
        </w:rPr>
        <w:t xml:space="preserve"> چون‌که </w:t>
      </w:r>
      <w:r>
        <w:rPr>
          <w:rFonts w:hint="eastAsia"/>
          <w:rtl/>
          <w:lang w:bidi="fa-IR"/>
        </w:rPr>
        <w:t>به وسیله حرف عطف فاصله ایجاد شد بین معطوف و</w:t>
      </w:r>
      <w:r w:rsidR="00BD0B35">
        <w:rPr>
          <w:rFonts w:hint="cs"/>
          <w:rtl/>
          <w:lang w:bidi="fa-IR"/>
        </w:rPr>
        <w:t xml:space="preserve"> معطوفٌ علیه </w:t>
      </w:r>
      <w:r>
        <w:rPr>
          <w:rFonts w:hint="eastAsia"/>
          <w:rtl/>
          <w:lang w:bidi="fa-IR"/>
        </w:rPr>
        <w:t>که در حکم متصل نمی‌باشد به جهت مظن</w:t>
      </w:r>
      <w:r w:rsidR="00AC4589">
        <w:rPr>
          <w:rFonts w:hint="cs"/>
          <w:rtl/>
          <w:lang w:bidi="fa-IR"/>
        </w:rPr>
        <w:t>ّ</w:t>
      </w:r>
      <w:r>
        <w:rPr>
          <w:rFonts w:hint="eastAsia"/>
          <w:rtl/>
          <w:lang w:bidi="fa-IR"/>
        </w:rPr>
        <w:t>ه‌ی فصل به وسیله‌ی لای مؤک</w:t>
      </w:r>
      <w:r w:rsidR="00AC4589">
        <w:rPr>
          <w:rFonts w:hint="cs"/>
          <w:rtl/>
          <w:lang w:bidi="fa-IR"/>
        </w:rPr>
        <w:t>ّ</w:t>
      </w:r>
      <w:r>
        <w:rPr>
          <w:rFonts w:hint="eastAsia"/>
          <w:rtl/>
          <w:lang w:bidi="fa-IR"/>
        </w:rPr>
        <w:t>ده</w:t>
      </w:r>
      <w:r w:rsidR="00AC4589">
        <w:rPr>
          <w:rFonts w:hint="cs"/>
          <w:rtl/>
          <w:lang w:bidi="fa-IR"/>
        </w:rPr>
        <w:t>،</w:t>
      </w:r>
      <w:r>
        <w:rPr>
          <w:rFonts w:hint="eastAsia"/>
          <w:rtl/>
          <w:lang w:bidi="fa-IR"/>
        </w:rPr>
        <w:t xml:space="preserve"> زیرا که</w:t>
      </w:r>
      <w:r w:rsidR="00AC4589">
        <w:rPr>
          <w:rFonts w:hint="cs"/>
          <w:rtl/>
          <w:lang w:bidi="fa-IR"/>
        </w:rPr>
        <w:t xml:space="preserve"> در</w:t>
      </w:r>
      <w:r>
        <w:rPr>
          <w:rFonts w:hint="eastAsia"/>
          <w:rtl/>
          <w:lang w:bidi="fa-IR"/>
        </w:rPr>
        <w:t xml:space="preserve"> معطوف </w:t>
      </w:r>
      <w:r>
        <w:rPr>
          <w:rFonts w:hint="cs"/>
          <w:rtl/>
          <w:lang w:bidi="fa-IR"/>
        </w:rPr>
        <w:t>بر</w:t>
      </w:r>
      <w:r>
        <w:rPr>
          <w:rFonts w:hint="eastAsia"/>
          <w:rtl/>
          <w:lang w:bidi="fa-IR"/>
        </w:rPr>
        <w:t xml:space="preserve"> منفی </w:t>
      </w:r>
      <w:r>
        <w:rPr>
          <w:rFonts w:hint="cs"/>
          <w:rtl/>
          <w:lang w:bidi="fa-IR"/>
        </w:rPr>
        <w:t>کلمه‌ی لا</w:t>
      </w:r>
      <w:r w:rsidR="00AC4589">
        <w:rPr>
          <w:rFonts w:hint="cs"/>
          <w:rtl/>
          <w:lang w:bidi="fa-IR"/>
        </w:rPr>
        <w:t xml:space="preserve"> زیاد می‌شود</w:t>
      </w:r>
      <w:r>
        <w:rPr>
          <w:rFonts w:hint="cs"/>
          <w:rtl/>
          <w:lang w:bidi="fa-IR"/>
        </w:rPr>
        <w:t>، به نحو فراوان مثل</w:t>
      </w:r>
      <w:r w:rsidR="00EB4020">
        <w:rPr>
          <w:rFonts w:hint="cs"/>
          <w:rtl/>
          <w:lang w:bidi="fa-IR"/>
        </w:rPr>
        <w:t>:</w:t>
      </w:r>
      <w:r w:rsidR="00407431">
        <w:rPr>
          <w:rFonts w:cs="B Badr" w:hint="cs"/>
          <w:b/>
          <w:bCs/>
          <w:rtl/>
          <w:lang w:bidi="fa-IR"/>
        </w:rPr>
        <w:t xml:space="preserve"> </w:t>
      </w:r>
      <w:r w:rsidRPr="00407431">
        <w:rPr>
          <w:rFonts w:hint="cs"/>
          <w:rtl/>
        </w:rPr>
        <w:t>«</w:t>
      </w:r>
      <w:r w:rsidRPr="002269C1">
        <w:rPr>
          <w:rFonts w:cs="B Badr" w:hint="cs"/>
          <w:b/>
          <w:bCs/>
          <w:rtl/>
          <w:lang w:bidi="fa-IR"/>
        </w:rPr>
        <w:t>لا حول و</w:t>
      </w:r>
      <w:r w:rsidR="00407431">
        <w:rPr>
          <w:rFonts w:cs="B Badr" w:hint="cs"/>
          <w:b/>
          <w:bCs/>
          <w:rtl/>
          <w:lang w:bidi="fa-IR"/>
        </w:rPr>
        <w:t xml:space="preserve"> </w:t>
      </w:r>
      <w:r w:rsidRPr="002269C1">
        <w:rPr>
          <w:rFonts w:cs="B Badr" w:hint="cs"/>
          <w:b/>
          <w:bCs/>
          <w:rtl/>
          <w:lang w:bidi="fa-IR"/>
        </w:rPr>
        <w:t>لا قوة</w:t>
      </w:r>
      <w:r w:rsidRPr="00407431">
        <w:rPr>
          <w:rFonts w:hint="cs"/>
          <w:rtl/>
        </w:rPr>
        <w:t>»</w:t>
      </w:r>
      <w:r w:rsidR="00407431">
        <w:rPr>
          <w:rFonts w:hint="cs"/>
          <w:rtl/>
          <w:lang w:bidi="fa-IR"/>
        </w:rPr>
        <w:t xml:space="preserve"> </w:t>
      </w:r>
      <w:r>
        <w:rPr>
          <w:rFonts w:hint="cs"/>
          <w:rtl/>
          <w:lang w:bidi="fa-IR"/>
        </w:rPr>
        <w:t>و</w:t>
      </w:r>
      <w:r w:rsidR="00407431">
        <w:rPr>
          <w:rFonts w:hint="cs"/>
          <w:rtl/>
          <w:lang w:bidi="fa-IR"/>
        </w:rPr>
        <w:t xml:space="preserve"> </w:t>
      </w:r>
      <w:r>
        <w:rPr>
          <w:rFonts w:hint="cs"/>
          <w:rtl/>
          <w:lang w:bidi="fa-IR"/>
        </w:rPr>
        <w:t>مثل</w:t>
      </w:r>
      <w:r w:rsidR="00EB4020">
        <w:rPr>
          <w:rFonts w:hint="cs"/>
          <w:rtl/>
          <w:lang w:bidi="fa-IR"/>
        </w:rPr>
        <w:t>:</w:t>
      </w:r>
      <w:r>
        <w:rPr>
          <w:rFonts w:hint="cs"/>
          <w:rtl/>
          <w:lang w:bidi="fa-IR"/>
        </w:rPr>
        <w:t xml:space="preserve"> </w:t>
      </w:r>
      <w:r w:rsidRPr="00407431">
        <w:rPr>
          <w:rFonts w:hint="cs"/>
          <w:rtl/>
        </w:rPr>
        <w:t>«</w:t>
      </w:r>
      <w:r w:rsidRPr="002269C1">
        <w:rPr>
          <w:rFonts w:cs="B Badr" w:hint="cs"/>
          <w:b/>
          <w:bCs/>
          <w:rtl/>
          <w:lang w:bidi="fa-IR"/>
        </w:rPr>
        <w:t xml:space="preserve">لا </w:t>
      </w:r>
      <w:r w:rsidR="003D1E13">
        <w:rPr>
          <w:rFonts w:cs="B Badr" w:hint="cs"/>
          <w:b/>
          <w:bCs/>
          <w:rtl/>
          <w:lang w:bidi="fa-IR"/>
        </w:rPr>
        <w:t>أ</w:t>
      </w:r>
      <w:r w:rsidRPr="002269C1">
        <w:rPr>
          <w:rFonts w:cs="B Badr" w:hint="cs"/>
          <w:b/>
          <w:bCs/>
          <w:rtl/>
          <w:lang w:bidi="fa-IR"/>
        </w:rPr>
        <w:t>ب</w:t>
      </w:r>
      <w:r w:rsidR="00AC4589">
        <w:rPr>
          <w:rFonts w:cs="B Badr" w:hint="cs"/>
          <w:b/>
          <w:bCs/>
          <w:rtl/>
          <w:lang w:bidi="fa-IR"/>
        </w:rPr>
        <w:t>َ</w:t>
      </w:r>
      <w:r w:rsidRPr="002269C1">
        <w:rPr>
          <w:rFonts w:cs="B Badr" w:hint="cs"/>
          <w:b/>
          <w:bCs/>
          <w:rtl/>
          <w:lang w:bidi="fa-IR"/>
        </w:rPr>
        <w:t xml:space="preserve"> و</w:t>
      </w:r>
      <w:r w:rsidR="00EB4020">
        <w:rPr>
          <w:rFonts w:cs="B Badr" w:hint="cs"/>
          <w:b/>
          <w:bCs/>
          <w:rtl/>
          <w:lang w:bidi="fa-IR"/>
        </w:rPr>
        <w:t xml:space="preserve"> </w:t>
      </w:r>
      <w:r w:rsidRPr="002269C1">
        <w:rPr>
          <w:rFonts w:cs="B Badr" w:hint="cs"/>
          <w:b/>
          <w:bCs/>
          <w:rtl/>
          <w:lang w:bidi="fa-IR"/>
        </w:rPr>
        <w:t>ابنا</w:t>
      </w:r>
      <w:r w:rsidR="00AC4589">
        <w:rPr>
          <w:rFonts w:cs="B Badr" w:hint="cs"/>
          <w:b/>
          <w:bCs/>
          <w:rtl/>
          <w:lang w:bidi="fa-IR"/>
        </w:rPr>
        <w:t>ً</w:t>
      </w:r>
      <w:r w:rsidRPr="002269C1">
        <w:rPr>
          <w:rFonts w:cs="B Badr" w:hint="cs"/>
          <w:b/>
          <w:bCs/>
          <w:rtl/>
          <w:lang w:bidi="fa-IR"/>
        </w:rPr>
        <w:t xml:space="preserve"> و</w:t>
      </w:r>
      <w:r w:rsidR="00EB4020">
        <w:rPr>
          <w:rFonts w:cs="B Badr" w:hint="cs"/>
          <w:b/>
          <w:bCs/>
          <w:rtl/>
          <w:lang w:bidi="fa-IR"/>
        </w:rPr>
        <w:t xml:space="preserve"> </w:t>
      </w:r>
      <w:r w:rsidRPr="002269C1">
        <w:rPr>
          <w:rFonts w:cs="B Badr" w:hint="cs"/>
          <w:b/>
          <w:bCs/>
          <w:rtl/>
          <w:lang w:bidi="fa-IR"/>
        </w:rPr>
        <w:t>ابن</w:t>
      </w:r>
      <w:r w:rsidR="00AC4589">
        <w:rPr>
          <w:rFonts w:cs="B Badr" w:hint="cs"/>
          <w:b/>
          <w:bCs/>
          <w:rtl/>
          <w:lang w:bidi="fa-IR"/>
        </w:rPr>
        <w:t>ٌ</w:t>
      </w:r>
      <w:r w:rsidRPr="00407431">
        <w:rPr>
          <w:rFonts w:hint="cs"/>
          <w:rtl/>
        </w:rPr>
        <w:t xml:space="preserve">» </w:t>
      </w:r>
      <w:r>
        <w:rPr>
          <w:rFonts w:hint="cs"/>
          <w:rtl/>
          <w:lang w:bidi="fa-IR"/>
        </w:rPr>
        <w:t>در قول شاعر:</w:t>
      </w:r>
    </w:p>
    <w:tbl>
      <w:tblPr>
        <w:bidiVisual/>
        <w:tblW w:w="0" w:type="auto"/>
        <w:jc w:val="center"/>
        <w:tblLook w:val="01E0" w:firstRow="1" w:lastRow="1" w:firstColumn="1" w:lastColumn="1" w:noHBand="0" w:noVBand="0"/>
      </w:tblPr>
      <w:tblGrid>
        <w:gridCol w:w="3172"/>
        <w:gridCol w:w="678"/>
        <w:gridCol w:w="3168"/>
      </w:tblGrid>
      <w:tr w:rsidR="00757627" w:rsidRPr="00107589">
        <w:trPr>
          <w:jc w:val="center"/>
        </w:trPr>
        <w:tc>
          <w:tcPr>
            <w:tcW w:w="3172" w:type="dxa"/>
          </w:tcPr>
          <w:p w:rsidR="00757627" w:rsidRPr="00107589" w:rsidRDefault="00757627" w:rsidP="007E3891">
            <w:pPr>
              <w:keepNext/>
              <w:spacing w:line="180" w:lineRule="auto"/>
              <w:rPr>
                <w:rStyle w:val="a"/>
                <w:sz w:val="2"/>
                <w:szCs w:val="2"/>
              </w:rPr>
            </w:pPr>
            <w:r w:rsidRPr="00107589">
              <w:rPr>
                <w:rFonts w:cs="B Badr" w:hint="cs"/>
                <w:b/>
                <w:bCs/>
                <w:rtl/>
                <w:lang w:bidi="fa-IR"/>
              </w:rPr>
              <w:t>ولا أ</w:t>
            </w:r>
            <w:r w:rsidR="00AC4589" w:rsidRPr="00107589">
              <w:rPr>
                <w:rFonts w:cs="B Badr" w:hint="cs"/>
                <w:b/>
                <w:bCs/>
                <w:rtl/>
                <w:lang w:bidi="fa-IR"/>
              </w:rPr>
              <w:t>َ</w:t>
            </w:r>
            <w:r w:rsidRPr="00107589">
              <w:rPr>
                <w:rFonts w:cs="B Badr" w:hint="cs"/>
                <w:b/>
                <w:bCs/>
                <w:rtl/>
                <w:lang w:bidi="fa-IR"/>
              </w:rPr>
              <w:t>ب</w:t>
            </w:r>
            <w:r w:rsidR="00AC4589" w:rsidRPr="00107589">
              <w:rPr>
                <w:rFonts w:cs="B Badr" w:hint="cs"/>
                <w:b/>
                <w:bCs/>
                <w:rtl/>
                <w:lang w:bidi="fa-IR"/>
              </w:rPr>
              <w:t>َ</w:t>
            </w:r>
            <w:r w:rsidRPr="00107589">
              <w:rPr>
                <w:rFonts w:cs="B Badr" w:hint="cs"/>
                <w:b/>
                <w:bCs/>
                <w:rtl/>
                <w:lang w:bidi="fa-IR"/>
              </w:rPr>
              <w:t xml:space="preserve"> و إبناً مثل</w:t>
            </w:r>
            <w:r w:rsidR="00AC4589" w:rsidRPr="00107589">
              <w:rPr>
                <w:rFonts w:cs="B Badr" w:hint="cs"/>
                <w:b/>
                <w:bCs/>
                <w:rtl/>
                <w:lang w:bidi="fa-IR"/>
              </w:rPr>
              <w:t>َ</w:t>
            </w:r>
            <w:r w:rsidRPr="00107589">
              <w:rPr>
                <w:rFonts w:cs="B Badr" w:hint="cs"/>
                <w:b/>
                <w:bCs/>
                <w:rtl/>
                <w:lang w:bidi="fa-IR"/>
              </w:rPr>
              <w:t xml:space="preserve"> مروان</w:t>
            </w:r>
            <w:r w:rsidR="00AC4589" w:rsidRPr="00107589">
              <w:rPr>
                <w:rFonts w:cs="B Badr" w:hint="cs"/>
                <w:b/>
                <w:bCs/>
                <w:rtl/>
                <w:lang w:bidi="fa-IR"/>
              </w:rPr>
              <w:t>َ</w:t>
            </w:r>
            <w:r w:rsidRPr="00107589">
              <w:rPr>
                <w:rFonts w:cs="B Badr" w:hint="cs"/>
                <w:b/>
                <w:bCs/>
                <w:rtl/>
                <w:lang w:bidi="fa-IR"/>
              </w:rPr>
              <w:t xml:space="preserve"> و ابنه</w:t>
            </w:r>
            <w:r w:rsidR="00803107" w:rsidRPr="00107589">
              <w:rPr>
                <w:rFonts w:cs="B Badr" w:hint="cs"/>
                <w:b/>
                <w:bCs/>
                <w:rtl/>
                <w:lang w:bidi="fa-IR"/>
              </w:rPr>
              <w:t xml:space="preserve"> </w:t>
            </w:r>
            <w:r>
              <w:rPr>
                <w:rStyle w:val="a"/>
                <w:rtl/>
              </w:rPr>
              <w:br/>
            </w:r>
          </w:p>
        </w:tc>
        <w:tc>
          <w:tcPr>
            <w:tcW w:w="678" w:type="dxa"/>
          </w:tcPr>
          <w:p w:rsidR="00757627" w:rsidRDefault="00757627" w:rsidP="007E3891">
            <w:pPr>
              <w:keepNext/>
              <w:spacing w:line="180" w:lineRule="auto"/>
              <w:rPr>
                <w:rStyle w:val="a"/>
              </w:rPr>
            </w:pPr>
          </w:p>
        </w:tc>
        <w:tc>
          <w:tcPr>
            <w:tcW w:w="3168" w:type="dxa"/>
          </w:tcPr>
          <w:p w:rsidR="00757627" w:rsidRPr="00107589" w:rsidRDefault="00757627" w:rsidP="007E3891">
            <w:pPr>
              <w:keepNext/>
              <w:spacing w:line="180" w:lineRule="auto"/>
              <w:rPr>
                <w:rStyle w:val="a"/>
                <w:sz w:val="2"/>
                <w:szCs w:val="2"/>
              </w:rPr>
            </w:pPr>
            <w:r w:rsidRPr="00107589">
              <w:rPr>
                <w:rFonts w:cs="B Badr" w:hint="cs"/>
                <w:b/>
                <w:bCs/>
                <w:rtl/>
                <w:lang w:bidi="fa-IR"/>
              </w:rPr>
              <w:t>ا</w:t>
            </w:r>
            <w:r w:rsidR="00AC4589" w:rsidRPr="00107589">
              <w:rPr>
                <w:rFonts w:cs="B Badr" w:hint="cs"/>
                <w:b/>
                <w:bCs/>
                <w:rtl/>
                <w:lang w:bidi="fa-IR"/>
              </w:rPr>
              <w:t>َ</w:t>
            </w:r>
            <w:r w:rsidRPr="00107589">
              <w:rPr>
                <w:rFonts w:cs="B Badr" w:hint="cs"/>
                <w:b/>
                <w:bCs/>
                <w:rtl/>
                <w:lang w:bidi="fa-IR"/>
              </w:rPr>
              <w:t>قام</w:t>
            </w:r>
            <w:r w:rsidR="00AC4589" w:rsidRPr="00107589">
              <w:rPr>
                <w:rFonts w:cs="B Badr" w:hint="cs"/>
                <w:b/>
                <w:bCs/>
                <w:rtl/>
                <w:lang w:bidi="fa-IR"/>
              </w:rPr>
              <w:t>ُ</w:t>
            </w:r>
            <w:r w:rsidRPr="00107589">
              <w:rPr>
                <w:rFonts w:cs="B Badr" w:hint="cs"/>
                <w:b/>
                <w:bCs/>
                <w:rtl/>
                <w:lang w:bidi="fa-IR"/>
              </w:rPr>
              <w:t>وا بالمجد اِرْتَدَی و تَأزَّرَ</w:t>
            </w:r>
            <w:r>
              <w:rPr>
                <w:rStyle w:val="a"/>
                <w:rtl/>
              </w:rPr>
              <w:br/>
            </w:r>
          </w:p>
        </w:tc>
      </w:tr>
    </w:tbl>
    <w:p w:rsidR="00EF1C26" w:rsidRDefault="00EF1C26" w:rsidP="007E3891">
      <w:pPr>
        <w:keepNext/>
        <w:ind w:firstLine="224"/>
        <w:rPr>
          <w:rFonts w:hint="cs"/>
          <w:rtl/>
          <w:lang w:bidi="fa-IR"/>
        </w:rPr>
      </w:pPr>
      <w:r>
        <w:rPr>
          <w:rFonts w:hint="cs"/>
          <w:rtl/>
          <w:lang w:bidi="fa-IR"/>
        </w:rPr>
        <w:t>و نه پدر و فرزندش مثل مروان و پسرش</w:t>
      </w:r>
      <w:r w:rsidR="00AB02D5">
        <w:rPr>
          <w:rFonts w:hint="cs"/>
          <w:rtl/>
          <w:lang w:bidi="fa-IR"/>
        </w:rPr>
        <w:t xml:space="preserve">‌اند </w:t>
      </w:r>
      <w:r w:rsidR="00757627">
        <w:rPr>
          <w:rFonts w:hint="cs"/>
          <w:rtl/>
          <w:lang w:bidi="fa-IR"/>
        </w:rPr>
        <w:t xml:space="preserve">که </w:t>
      </w:r>
      <w:r>
        <w:rPr>
          <w:rFonts w:hint="cs"/>
          <w:rtl/>
          <w:lang w:bidi="fa-IR"/>
        </w:rPr>
        <w:t xml:space="preserve">بزرگی </w:t>
      </w:r>
      <w:r w:rsidR="00757627">
        <w:rPr>
          <w:rFonts w:hint="cs"/>
          <w:rtl/>
          <w:lang w:bidi="fa-IR"/>
        </w:rPr>
        <w:t>را چون ردائی به دوش و همانند ازاری به خود بسته‌اند. کنایه از آنکه به مجد و بزرگی شدّت اهتمام دارند</w:t>
      </w:r>
      <w:r w:rsidR="00C141C3">
        <w:rPr>
          <w:rFonts w:hint="cs"/>
          <w:rtl/>
          <w:lang w:bidi="fa-IR"/>
        </w:rPr>
        <w:t>.</w:t>
      </w:r>
      <w:r>
        <w:rPr>
          <w:rFonts w:hint="cs"/>
          <w:rtl/>
          <w:lang w:bidi="fa-IR"/>
        </w:rPr>
        <w:t xml:space="preserve"> که</w:t>
      </w:r>
      <w:r w:rsidR="007366E3">
        <w:rPr>
          <w:rFonts w:hint="cs"/>
          <w:rtl/>
          <w:lang w:bidi="fa-IR"/>
        </w:rPr>
        <w:t xml:space="preserve"> می‌شود </w:t>
      </w:r>
      <w:r w:rsidR="0075616B">
        <w:rPr>
          <w:rFonts w:hint="cs"/>
          <w:rtl/>
          <w:lang w:bidi="fa-IR"/>
        </w:rPr>
        <w:t>«</w:t>
      </w:r>
      <w:r w:rsidRPr="002269C1">
        <w:rPr>
          <w:rFonts w:cs="B Badr" w:hint="cs"/>
          <w:b/>
          <w:bCs/>
          <w:rtl/>
          <w:lang w:bidi="fa-IR"/>
        </w:rPr>
        <w:t>و</w:t>
      </w:r>
      <w:r w:rsidR="00757627">
        <w:rPr>
          <w:rFonts w:cs="B Badr" w:hint="cs"/>
          <w:b/>
          <w:bCs/>
          <w:rtl/>
          <w:lang w:bidi="fa-IR"/>
        </w:rPr>
        <w:t xml:space="preserve"> </w:t>
      </w:r>
      <w:r w:rsidRPr="002269C1">
        <w:rPr>
          <w:rFonts w:cs="B Badr" w:hint="cs"/>
          <w:b/>
          <w:bCs/>
          <w:rtl/>
          <w:lang w:bidi="fa-IR"/>
        </w:rPr>
        <w:t>ابنا</w:t>
      </w:r>
      <w:r w:rsidR="00757627">
        <w:rPr>
          <w:rFonts w:cs="B Badr" w:hint="cs"/>
          <w:b/>
          <w:bCs/>
          <w:rtl/>
          <w:lang w:bidi="fa-IR"/>
        </w:rPr>
        <w:t>ً</w:t>
      </w:r>
      <w:r w:rsidRPr="00407431">
        <w:rPr>
          <w:rFonts w:hint="cs"/>
          <w:rtl/>
        </w:rPr>
        <w:t>»</w:t>
      </w:r>
      <w:r>
        <w:rPr>
          <w:rFonts w:hint="cs"/>
          <w:rtl/>
          <w:lang w:bidi="fa-IR"/>
        </w:rPr>
        <w:t xml:space="preserve"> را به نصب بخوانی و</w:t>
      </w:r>
      <w:r w:rsidR="007366E3">
        <w:rPr>
          <w:rFonts w:hint="cs"/>
          <w:rtl/>
          <w:lang w:bidi="fa-IR"/>
        </w:rPr>
        <w:t xml:space="preserve"> می‌شود </w:t>
      </w:r>
      <w:r>
        <w:rPr>
          <w:rFonts w:hint="cs"/>
          <w:rtl/>
          <w:lang w:bidi="fa-IR"/>
        </w:rPr>
        <w:t>هم به رفع</w:t>
      </w:r>
      <w:r w:rsidR="00C141C3">
        <w:rPr>
          <w:rFonts w:hint="cs"/>
          <w:rtl/>
          <w:lang w:bidi="fa-IR"/>
        </w:rPr>
        <w:t xml:space="preserve"> «</w:t>
      </w:r>
      <w:r w:rsidRPr="002269C1">
        <w:rPr>
          <w:rFonts w:cs="B Badr" w:hint="cs"/>
          <w:b/>
          <w:bCs/>
          <w:rtl/>
          <w:lang w:bidi="fa-IR"/>
        </w:rPr>
        <w:t>و</w:t>
      </w:r>
      <w:r w:rsidR="00407431">
        <w:rPr>
          <w:rFonts w:cs="B Badr" w:hint="cs"/>
          <w:b/>
          <w:bCs/>
          <w:rtl/>
          <w:lang w:bidi="fa-IR"/>
        </w:rPr>
        <w:t xml:space="preserve"> </w:t>
      </w:r>
      <w:r w:rsidRPr="002269C1">
        <w:rPr>
          <w:rFonts w:cs="B Badr" w:hint="cs"/>
          <w:b/>
          <w:bCs/>
          <w:rtl/>
          <w:lang w:bidi="fa-IR"/>
        </w:rPr>
        <w:t>ابن</w:t>
      </w:r>
      <w:r w:rsidR="00757627">
        <w:rPr>
          <w:rFonts w:cs="B Badr" w:hint="cs"/>
          <w:b/>
          <w:bCs/>
          <w:rtl/>
          <w:lang w:bidi="fa-IR"/>
        </w:rPr>
        <w:t>ٌ</w:t>
      </w:r>
      <w:r w:rsidRPr="00407431">
        <w:rPr>
          <w:rFonts w:hint="cs"/>
          <w:rtl/>
        </w:rPr>
        <w:t>»</w:t>
      </w:r>
      <w:r>
        <w:rPr>
          <w:rFonts w:hint="cs"/>
          <w:rtl/>
          <w:lang w:bidi="fa-IR"/>
        </w:rPr>
        <w:t xml:space="preserve"> بخوانی. و در</w:t>
      </w:r>
      <w:r w:rsidR="00407431">
        <w:rPr>
          <w:rFonts w:hint="cs"/>
          <w:rtl/>
          <w:lang w:bidi="fa-IR"/>
        </w:rPr>
        <w:t xml:space="preserve"> </w:t>
      </w:r>
      <w:r>
        <w:rPr>
          <w:rFonts w:hint="cs"/>
          <w:rtl/>
          <w:lang w:bidi="fa-IR"/>
        </w:rPr>
        <w:t>مورد سایر توابع از بدل و معطوف به حرفی که ممتنع است دخول یا برآن و</w:t>
      </w:r>
      <w:r w:rsidR="00407431">
        <w:rPr>
          <w:rFonts w:hint="cs"/>
          <w:rtl/>
          <w:lang w:bidi="fa-IR"/>
        </w:rPr>
        <w:t xml:space="preserve"> </w:t>
      </w:r>
      <w:r>
        <w:rPr>
          <w:rFonts w:hint="cs"/>
          <w:rtl/>
          <w:lang w:bidi="fa-IR"/>
        </w:rPr>
        <w:t>غیر این</w:t>
      </w:r>
      <w:r w:rsidR="00407431">
        <w:rPr>
          <w:rFonts w:hint="eastAsia"/>
          <w:rtl/>
          <w:lang w:bidi="fa-IR"/>
        </w:rPr>
        <w:t>‌</w:t>
      </w:r>
      <w:r>
        <w:rPr>
          <w:rFonts w:hint="cs"/>
          <w:rtl/>
          <w:lang w:bidi="fa-IR"/>
        </w:rPr>
        <w:t xml:space="preserve">ها </w:t>
      </w:r>
      <w:r w:rsidR="00407431">
        <w:rPr>
          <w:rFonts w:hint="eastAsia"/>
          <w:rtl/>
          <w:lang w:bidi="fa-IR"/>
        </w:rPr>
        <w:t>‌</w:t>
      </w:r>
      <w:r>
        <w:rPr>
          <w:rFonts w:hint="cs"/>
          <w:rtl/>
          <w:lang w:bidi="fa-IR"/>
        </w:rPr>
        <w:t>را</w:t>
      </w:r>
      <w:r w:rsidR="00E7799D">
        <w:rPr>
          <w:rFonts w:hint="cs"/>
          <w:rtl/>
          <w:lang w:bidi="fa-IR"/>
        </w:rPr>
        <w:t xml:space="preserve"> اگرچه </w:t>
      </w:r>
      <w:r>
        <w:rPr>
          <w:rFonts w:hint="cs"/>
          <w:rtl/>
          <w:lang w:bidi="fa-IR"/>
        </w:rPr>
        <w:t>مصنف ذکر نکرد و فقط معطوف به حرف عطف ر</w:t>
      </w:r>
      <w:r w:rsidR="00407431">
        <w:rPr>
          <w:rFonts w:hint="eastAsia"/>
          <w:rtl/>
          <w:lang w:bidi="fa-IR"/>
        </w:rPr>
        <w:t>‌</w:t>
      </w:r>
      <w:r>
        <w:rPr>
          <w:rFonts w:hint="cs"/>
          <w:rtl/>
          <w:lang w:bidi="fa-IR"/>
        </w:rPr>
        <w:t>ا</w:t>
      </w:r>
      <w:r w:rsidR="00407431">
        <w:rPr>
          <w:rFonts w:hint="cs"/>
          <w:rtl/>
          <w:lang w:bidi="fa-IR"/>
        </w:rPr>
        <w:t xml:space="preserve"> </w:t>
      </w:r>
      <w:r>
        <w:rPr>
          <w:rFonts w:hint="cs"/>
          <w:rtl/>
          <w:lang w:bidi="fa-IR"/>
        </w:rPr>
        <w:t>آورد و بر آنها تنصیص نکرد</w:t>
      </w:r>
      <w:r w:rsidR="00D01461">
        <w:rPr>
          <w:rFonts w:hint="cs"/>
          <w:rtl/>
          <w:lang w:bidi="fa-IR"/>
        </w:rPr>
        <w:t xml:space="preserve">، </w:t>
      </w:r>
      <w:r>
        <w:rPr>
          <w:rFonts w:hint="cs"/>
          <w:rtl/>
          <w:lang w:bidi="fa-IR"/>
        </w:rPr>
        <w:t xml:space="preserve">ولی سزاوار است که حکم این معطوف به حرف عطف حکم </w:t>
      </w:r>
      <w:r w:rsidR="00AC4589">
        <w:rPr>
          <w:rFonts w:hint="cs"/>
          <w:rtl/>
          <w:lang w:bidi="fa-IR"/>
        </w:rPr>
        <w:t>توابع منادی</w:t>
      </w:r>
      <w:r>
        <w:rPr>
          <w:rFonts w:hint="cs"/>
          <w:rtl/>
          <w:lang w:bidi="fa-IR"/>
        </w:rPr>
        <w:t xml:space="preserve"> باشد، این</w:t>
      </w:r>
      <w:r w:rsidR="00407431">
        <w:rPr>
          <w:rFonts w:hint="eastAsia"/>
          <w:rtl/>
          <w:lang w:bidi="fa-IR"/>
        </w:rPr>
        <w:t>‌</w:t>
      </w:r>
      <w:r>
        <w:rPr>
          <w:rFonts w:hint="cs"/>
          <w:rtl/>
          <w:lang w:bidi="fa-IR"/>
        </w:rPr>
        <w:t>چنین ذکر کرد این را اندولسی؛</w:t>
      </w:r>
    </w:p>
    <w:p w:rsidR="00EF1C26" w:rsidRDefault="00EF1C26" w:rsidP="007E3891">
      <w:pPr>
        <w:keepNext/>
        <w:ind w:firstLine="224"/>
        <w:rPr>
          <w:rFonts w:hint="cs"/>
          <w:rtl/>
          <w:lang w:bidi="fa-IR"/>
        </w:rPr>
      </w:pPr>
      <w:r>
        <w:rPr>
          <w:rFonts w:hint="cs"/>
          <w:rtl/>
          <w:lang w:bidi="fa-IR"/>
        </w:rPr>
        <w:t>و مثل</w:t>
      </w:r>
      <w:r w:rsidR="00EB4020">
        <w:rPr>
          <w:rFonts w:hint="cs"/>
          <w:rtl/>
          <w:lang w:bidi="fa-IR"/>
        </w:rPr>
        <w:t>:</w:t>
      </w:r>
      <w:r w:rsidR="00407431">
        <w:rPr>
          <w:rFonts w:hint="cs"/>
          <w:rtl/>
          <w:lang w:bidi="fa-IR"/>
        </w:rPr>
        <w:t xml:space="preserve"> </w:t>
      </w:r>
      <w:r w:rsidRPr="00407431">
        <w:rPr>
          <w:rFonts w:hint="cs"/>
          <w:rtl/>
        </w:rPr>
        <w:t>«</w:t>
      </w:r>
      <w:r w:rsidRPr="002269C1">
        <w:rPr>
          <w:rFonts w:cs="B Badr" w:hint="cs"/>
          <w:b/>
          <w:bCs/>
          <w:rtl/>
          <w:lang w:bidi="fa-IR"/>
        </w:rPr>
        <w:t xml:space="preserve">لا </w:t>
      </w:r>
      <w:r w:rsidR="00757627">
        <w:rPr>
          <w:rFonts w:cs="B Badr" w:hint="cs"/>
          <w:b/>
          <w:bCs/>
          <w:rtl/>
          <w:lang w:bidi="fa-IR"/>
        </w:rPr>
        <w:t>أ</w:t>
      </w:r>
      <w:r w:rsidRPr="002269C1">
        <w:rPr>
          <w:rFonts w:cs="B Badr" w:hint="cs"/>
          <w:b/>
          <w:bCs/>
          <w:rtl/>
          <w:lang w:bidi="fa-IR"/>
        </w:rPr>
        <w:t>با</w:t>
      </w:r>
      <w:r w:rsidR="00757627">
        <w:rPr>
          <w:rFonts w:cs="B Badr" w:hint="cs"/>
          <w:b/>
          <w:bCs/>
          <w:rtl/>
          <w:lang w:bidi="fa-IR"/>
        </w:rPr>
        <w:t>ً</w:t>
      </w:r>
      <w:r w:rsidRPr="002269C1">
        <w:rPr>
          <w:rFonts w:cs="B Badr" w:hint="cs"/>
          <w:b/>
          <w:bCs/>
          <w:rtl/>
          <w:lang w:bidi="fa-IR"/>
        </w:rPr>
        <w:t xml:space="preserve"> له و</w:t>
      </w:r>
      <w:r w:rsidR="00EB4020">
        <w:rPr>
          <w:rFonts w:cs="B Badr" w:hint="cs"/>
          <w:b/>
          <w:bCs/>
          <w:rtl/>
          <w:lang w:bidi="fa-IR"/>
        </w:rPr>
        <w:t xml:space="preserve"> </w:t>
      </w:r>
      <w:r w:rsidRPr="002269C1">
        <w:rPr>
          <w:rFonts w:cs="B Badr" w:hint="cs"/>
          <w:b/>
          <w:bCs/>
          <w:rtl/>
          <w:lang w:bidi="fa-IR"/>
        </w:rPr>
        <w:t>لا غلام</w:t>
      </w:r>
      <w:r w:rsidR="00C258DB">
        <w:rPr>
          <w:rFonts w:cs="B Badr" w:hint="cs"/>
          <w:b/>
          <w:bCs/>
          <w:rtl/>
          <w:lang w:bidi="fa-IR"/>
        </w:rPr>
        <w:t>َ</w:t>
      </w:r>
      <w:r w:rsidRPr="002269C1">
        <w:rPr>
          <w:rFonts w:cs="B Badr" w:hint="cs"/>
          <w:b/>
          <w:bCs/>
          <w:rtl/>
          <w:lang w:bidi="fa-IR"/>
        </w:rPr>
        <w:t>ی</w:t>
      </w:r>
      <w:r w:rsidR="00C258DB" w:rsidRPr="00C258DB">
        <w:rPr>
          <w:rStyle w:val="a"/>
          <w:rFonts w:hint="cs"/>
          <w:rtl/>
        </w:rPr>
        <w:t>ْ</w:t>
      </w:r>
      <w:r w:rsidRPr="002269C1">
        <w:rPr>
          <w:rFonts w:cs="B Badr" w:hint="cs"/>
          <w:b/>
          <w:bCs/>
          <w:rtl/>
          <w:lang w:bidi="fa-IR"/>
        </w:rPr>
        <w:t xml:space="preserve"> له</w:t>
      </w:r>
      <w:r w:rsidRPr="00407431">
        <w:rPr>
          <w:rFonts w:hint="cs"/>
          <w:rtl/>
        </w:rPr>
        <w:t>»</w:t>
      </w:r>
      <w:r w:rsidR="00EB4020">
        <w:rPr>
          <w:rFonts w:hint="cs"/>
          <w:rtl/>
        </w:rPr>
        <w:t>؛</w:t>
      </w:r>
      <w:r>
        <w:rPr>
          <w:rFonts w:hint="cs"/>
          <w:rtl/>
          <w:lang w:bidi="fa-IR"/>
        </w:rPr>
        <w:t xml:space="preserve"> یعنی</w:t>
      </w:r>
      <w:r w:rsidR="00C258DB">
        <w:rPr>
          <w:rFonts w:hint="cs"/>
          <w:rtl/>
          <w:lang w:bidi="fa-IR"/>
        </w:rPr>
        <w:t xml:space="preserve"> در</w:t>
      </w:r>
      <w:r>
        <w:rPr>
          <w:rFonts w:hint="cs"/>
          <w:rtl/>
          <w:lang w:bidi="fa-IR"/>
        </w:rPr>
        <w:t xml:space="preserve"> هر ترکیبی که بعد از اسم لای نفی جنس لام اضافه باشد و</w:t>
      </w:r>
      <w:r w:rsidR="00407431">
        <w:rPr>
          <w:rFonts w:hint="cs"/>
          <w:rtl/>
          <w:lang w:bidi="fa-IR"/>
        </w:rPr>
        <w:t xml:space="preserve"> </w:t>
      </w:r>
      <w:r>
        <w:rPr>
          <w:rFonts w:hint="cs"/>
          <w:rtl/>
          <w:lang w:bidi="fa-IR"/>
        </w:rPr>
        <w:t>بر آن اسم احکام اضافه از اثبات الف در مثل</w:t>
      </w:r>
      <w:r w:rsidR="00407431">
        <w:rPr>
          <w:rFonts w:hint="cs"/>
          <w:rtl/>
          <w:lang w:bidi="fa-IR"/>
        </w:rPr>
        <w:t xml:space="preserve"> </w:t>
      </w:r>
      <w:r w:rsidRPr="00407431">
        <w:rPr>
          <w:rFonts w:hint="cs"/>
          <w:rtl/>
        </w:rPr>
        <w:t>«</w:t>
      </w:r>
      <w:r w:rsidR="00057846">
        <w:rPr>
          <w:rFonts w:hint="cs"/>
          <w:rtl/>
        </w:rPr>
        <w:t>أ</w:t>
      </w:r>
      <w:r w:rsidRPr="00407431">
        <w:rPr>
          <w:rFonts w:hint="cs"/>
          <w:rtl/>
        </w:rPr>
        <w:t>ب» و حذف نون از مثل</w:t>
      </w:r>
      <w:r w:rsidR="00C141C3" w:rsidRPr="00407431">
        <w:rPr>
          <w:rFonts w:hint="cs"/>
          <w:rtl/>
        </w:rPr>
        <w:t xml:space="preserve"> «</w:t>
      </w:r>
      <w:r w:rsidRPr="00407431">
        <w:rPr>
          <w:rFonts w:hint="cs"/>
          <w:rtl/>
        </w:rPr>
        <w:t>غلام</w:t>
      </w:r>
      <w:r w:rsidR="00285448">
        <w:rPr>
          <w:rFonts w:hint="cs"/>
          <w:rtl/>
        </w:rPr>
        <w:t>َ</w:t>
      </w:r>
      <w:r w:rsidRPr="00407431">
        <w:rPr>
          <w:rFonts w:hint="cs"/>
          <w:rtl/>
        </w:rPr>
        <w:t>ین</w:t>
      </w:r>
      <w:r w:rsidR="00285448">
        <w:rPr>
          <w:rFonts w:hint="cs"/>
          <w:rtl/>
        </w:rPr>
        <w:t>ِ</w:t>
      </w:r>
      <w:r w:rsidRPr="00407431">
        <w:rPr>
          <w:rFonts w:hint="cs"/>
          <w:rtl/>
        </w:rPr>
        <w:t>» جاری شود جایز است یعنی که اصل در مثل این دو ترکیب آن است که گفته شود</w:t>
      </w:r>
      <w:r w:rsidR="00407431">
        <w:rPr>
          <w:rFonts w:hint="cs"/>
          <w:rtl/>
        </w:rPr>
        <w:t xml:space="preserve"> </w:t>
      </w:r>
      <w:r w:rsidRPr="00407431">
        <w:rPr>
          <w:rFonts w:hint="cs"/>
          <w:rtl/>
        </w:rPr>
        <w:t>«</w:t>
      </w:r>
      <w:r w:rsidRPr="00407431">
        <w:rPr>
          <w:rStyle w:val="a"/>
          <w:rFonts w:hint="cs"/>
          <w:rtl/>
        </w:rPr>
        <w:t xml:space="preserve">لا </w:t>
      </w:r>
      <w:r w:rsidR="00285448">
        <w:rPr>
          <w:rStyle w:val="a"/>
          <w:rFonts w:hint="cs"/>
          <w:rtl/>
        </w:rPr>
        <w:t>أ</w:t>
      </w:r>
      <w:r w:rsidRPr="00407431">
        <w:rPr>
          <w:rStyle w:val="a"/>
          <w:rFonts w:hint="cs"/>
          <w:rtl/>
        </w:rPr>
        <w:t>ب</w:t>
      </w:r>
      <w:r w:rsidR="00285448">
        <w:rPr>
          <w:rStyle w:val="a"/>
          <w:rFonts w:hint="cs"/>
          <w:rtl/>
        </w:rPr>
        <w:t>َ</w:t>
      </w:r>
      <w:r w:rsidRPr="00407431">
        <w:rPr>
          <w:rStyle w:val="a"/>
          <w:rFonts w:hint="cs"/>
          <w:rtl/>
        </w:rPr>
        <w:t xml:space="preserve"> له و لا غلام</w:t>
      </w:r>
      <w:r w:rsidR="00285448">
        <w:rPr>
          <w:rStyle w:val="a"/>
          <w:rFonts w:hint="cs"/>
          <w:rtl/>
        </w:rPr>
        <w:t>َ</w:t>
      </w:r>
      <w:r w:rsidRPr="00407431">
        <w:rPr>
          <w:rStyle w:val="a"/>
          <w:rFonts w:hint="cs"/>
          <w:rtl/>
        </w:rPr>
        <w:t>ین</w:t>
      </w:r>
      <w:r w:rsidR="00285448">
        <w:rPr>
          <w:rStyle w:val="a"/>
          <w:rFonts w:hint="cs"/>
          <w:rtl/>
        </w:rPr>
        <w:t>ِ</w:t>
      </w:r>
      <w:r w:rsidRPr="00407431">
        <w:rPr>
          <w:rStyle w:val="a"/>
          <w:rFonts w:hint="cs"/>
          <w:rtl/>
        </w:rPr>
        <w:t xml:space="preserve"> له</w:t>
      </w:r>
      <w:r w:rsidRPr="00407431">
        <w:rPr>
          <w:rFonts w:hint="cs"/>
          <w:rtl/>
        </w:rPr>
        <w:t>» پس اسم لای نفی جنس در این دو مثال مبنی است به همانچه که بدان منتصب بود وجار</w:t>
      </w:r>
      <w:r w:rsidR="00407431">
        <w:rPr>
          <w:rFonts w:hint="cs"/>
          <w:rtl/>
        </w:rPr>
        <w:t xml:space="preserve"> </w:t>
      </w:r>
      <w:r w:rsidRPr="00407431">
        <w:rPr>
          <w:rFonts w:hint="cs"/>
          <w:rtl/>
        </w:rPr>
        <w:t>و</w:t>
      </w:r>
      <w:r w:rsidR="00407431">
        <w:rPr>
          <w:rFonts w:hint="cs"/>
          <w:rtl/>
        </w:rPr>
        <w:t xml:space="preserve"> </w:t>
      </w:r>
      <w:r w:rsidRPr="00407431">
        <w:rPr>
          <w:rFonts w:hint="cs"/>
          <w:rtl/>
        </w:rPr>
        <w:t>مجرور</w:t>
      </w:r>
      <w:r w:rsidR="0075616B">
        <w:rPr>
          <w:rFonts w:hint="cs"/>
          <w:rtl/>
        </w:rPr>
        <w:t xml:space="preserve"> «</w:t>
      </w:r>
      <w:r w:rsidRPr="00407431">
        <w:rPr>
          <w:rFonts w:hint="cs"/>
          <w:rtl/>
        </w:rPr>
        <w:t>له»</w:t>
      </w:r>
      <w:r>
        <w:rPr>
          <w:rFonts w:hint="cs"/>
          <w:rtl/>
          <w:lang w:bidi="fa-IR"/>
        </w:rPr>
        <w:t xml:space="preserve"> </w:t>
      </w:r>
      <w:r w:rsidR="00285448">
        <w:rPr>
          <w:rFonts w:hint="cs"/>
          <w:rtl/>
          <w:lang w:bidi="fa-IR"/>
        </w:rPr>
        <w:t xml:space="preserve">خبر برای آن </w:t>
      </w:r>
      <w:r>
        <w:rPr>
          <w:rFonts w:hint="cs"/>
          <w:rtl/>
          <w:lang w:bidi="fa-IR"/>
        </w:rPr>
        <w:t>می‌باشد و</w:t>
      </w:r>
      <w:r w:rsidR="00407431">
        <w:rPr>
          <w:rFonts w:hint="cs"/>
          <w:rtl/>
          <w:lang w:bidi="fa-IR"/>
        </w:rPr>
        <w:t xml:space="preserve"> </w:t>
      </w:r>
      <w:r>
        <w:rPr>
          <w:rFonts w:hint="cs"/>
          <w:rtl/>
          <w:lang w:bidi="fa-IR"/>
        </w:rPr>
        <w:t>خیلی کم به صورت مثل</w:t>
      </w:r>
      <w:r w:rsidR="00EB4020">
        <w:rPr>
          <w:rFonts w:hint="cs"/>
          <w:rtl/>
          <w:lang w:bidi="fa-IR"/>
        </w:rPr>
        <w:t>:</w:t>
      </w:r>
      <w:r>
        <w:rPr>
          <w:rFonts w:hint="cs"/>
          <w:rtl/>
          <w:lang w:bidi="fa-IR"/>
        </w:rPr>
        <w:t xml:space="preserve"> </w:t>
      </w:r>
      <w:r w:rsidRPr="00407431">
        <w:rPr>
          <w:rFonts w:hint="cs"/>
          <w:rtl/>
        </w:rPr>
        <w:t>«</w:t>
      </w:r>
      <w:r w:rsidRPr="002269C1">
        <w:rPr>
          <w:rFonts w:cs="B Badr" w:hint="cs"/>
          <w:b/>
          <w:bCs/>
          <w:rtl/>
          <w:lang w:bidi="fa-IR"/>
        </w:rPr>
        <w:t xml:space="preserve">لا </w:t>
      </w:r>
      <w:r w:rsidR="00057846">
        <w:rPr>
          <w:rFonts w:cs="B Badr" w:hint="cs"/>
          <w:b/>
          <w:bCs/>
          <w:rtl/>
          <w:lang w:bidi="fa-IR"/>
        </w:rPr>
        <w:t>أ</w:t>
      </w:r>
      <w:r w:rsidRPr="002269C1">
        <w:rPr>
          <w:rFonts w:cs="B Badr" w:hint="cs"/>
          <w:b/>
          <w:bCs/>
          <w:rtl/>
          <w:lang w:bidi="fa-IR"/>
        </w:rPr>
        <w:t>با له و</w:t>
      </w:r>
      <w:r w:rsidR="00EB4020">
        <w:rPr>
          <w:rFonts w:cs="B Badr" w:hint="cs"/>
          <w:b/>
          <w:bCs/>
          <w:rtl/>
          <w:lang w:bidi="fa-IR"/>
        </w:rPr>
        <w:t xml:space="preserve"> </w:t>
      </w:r>
      <w:r w:rsidRPr="002269C1">
        <w:rPr>
          <w:rFonts w:cs="B Badr" w:hint="cs"/>
          <w:b/>
          <w:bCs/>
          <w:rtl/>
          <w:lang w:bidi="fa-IR"/>
        </w:rPr>
        <w:t>لا غلام</w:t>
      </w:r>
      <w:r w:rsidR="00C258DB">
        <w:rPr>
          <w:rFonts w:cs="B Badr" w:hint="cs"/>
          <w:b/>
          <w:bCs/>
          <w:rtl/>
          <w:lang w:bidi="fa-IR"/>
        </w:rPr>
        <w:t>َ</w:t>
      </w:r>
      <w:r w:rsidRPr="002269C1">
        <w:rPr>
          <w:rFonts w:cs="B Badr" w:hint="cs"/>
          <w:b/>
          <w:bCs/>
          <w:rtl/>
          <w:lang w:bidi="fa-IR"/>
        </w:rPr>
        <w:t>ی</w:t>
      </w:r>
      <w:r w:rsidR="00C258DB" w:rsidRPr="00C258DB">
        <w:rPr>
          <w:rStyle w:val="a"/>
          <w:rFonts w:hint="cs"/>
          <w:rtl/>
        </w:rPr>
        <w:t>ْ</w:t>
      </w:r>
      <w:r w:rsidRPr="002269C1">
        <w:rPr>
          <w:rFonts w:cs="B Badr" w:hint="cs"/>
          <w:b/>
          <w:bCs/>
          <w:rtl/>
          <w:lang w:bidi="fa-IR"/>
        </w:rPr>
        <w:t xml:space="preserve"> له</w:t>
      </w:r>
      <w:r w:rsidR="00C141C3" w:rsidRPr="00407431">
        <w:rPr>
          <w:rFonts w:hint="cs"/>
          <w:rtl/>
        </w:rPr>
        <w:t>»</w:t>
      </w:r>
      <w:r w:rsidR="00C141C3">
        <w:rPr>
          <w:rFonts w:cs="B Badr" w:hint="cs"/>
          <w:b/>
          <w:bCs/>
          <w:rtl/>
          <w:lang w:bidi="fa-IR"/>
        </w:rPr>
        <w:t xml:space="preserve"> </w:t>
      </w:r>
      <w:r>
        <w:rPr>
          <w:rFonts w:hint="cs"/>
          <w:rtl/>
          <w:lang w:bidi="fa-IR"/>
        </w:rPr>
        <w:t>می‌آید</w:t>
      </w:r>
      <w:r w:rsidR="00EB4020">
        <w:rPr>
          <w:rFonts w:hint="cs"/>
          <w:rtl/>
          <w:lang w:bidi="fa-IR"/>
        </w:rPr>
        <w:t>؛</w:t>
      </w:r>
      <w:r>
        <w:rPr>
          <w:rFonts w:hint="cs"/>
          <w:rtl/>
          <w:lang w:bidi="fa-IR"/>
        </w:rPr>
        <w:t xml:space="preserve"> یعنی به زیادی الف در مثل </w:t>
      </w:r>
      <w:r w:rsidR="00EB4020">
        <w:rPr>
          <w:rFonts w:hint="cs"/>
          <w:rtl/>
          <w:lang w:bidi="fa-IR"/>
        </w:rPr>
        <w:t>أ</w:t>
      </w:r>
      <w:r>
        <w:rPr>
          <w:rFonts w:hint="cs"/>
          <w:rtl/>
          <w:lang w:bidi="fa-IR"/>
        </w:rPr>
        <w:t>ب، و اسقاط نون در</w:t>
      </w:r>
      <w:r w:rsidR="00285448">
        <w:rPr>
          <w:rFonts w:hint="cs"/>
          <w:rtl/>
          <w:lang w:bidi="fa-IR"/>
        </w:rPr>
        <w:t xml:space="preserve"> </w:t>
      </w:r>
      <w:r>
        <w:rPr>
          <w:rFonts w:hint="cs"/>
          <w:rtl/>
          <w:lang w:bidi="fa-IR"/>
        </w:rPr>
        <w:t>مثل غلام</w:t>
      </w:r>
      <w:r w:rsidR="00285448">
        <w:rPr>
          <w:rFonts w:hint="cs"/>
          <w:rtl/>
          <w:lang w:bidi="fa-IR"/>
        </w:rPr>
        <w:t>َ</w:t>
      </w:r>
      <w:r>
        <w:rPr>
          <w:rFonts w:hint="cs"/>
          <w:rtl/>
          <w:lang w:bidi="fa-IR"/>
        </w:rPr>
        <w:t>ین</w:t>
      </w:r>
      <w:r w:rsidR="00285448">
        <w:rPr>
          <w:rFonts w:hint="cs"/>
          <w:rtl/>
          <w:lang w:bidi="fa-IR"/>
        </w:rPr>
        <w:t>ِ</w:t>
      </w:r>
      <w:r w:rsidR="00946C4D">
        <w:rPr>
          <w:rFonts w:hint="cs"/>
          <w:rtl/>
          <w:lang w:bidi="fa-IR"/>
        </w:rPr>
        <w:t xml:space="preserve"> همچنان‌که </w:t>
      </w:r>
      <w:r>
        <w:rPr>
          <w:rFonts w:hint="cs"/>
          <w:rtl/>
          <w:lang w:bidi="fa-IR"/>
        </w:rPr>
        <w:t>در حال اضافه ای</w:t>
      </w:r>
      <w:r w:rsidR="00285448">
        <w:rPr>
          <w:rFonts w:hint="cs"/>
          <w:rtl/>
          <w:lang w:bidi="fa-IR"/>
        </w:rPr>
        <w:t>ن</w:t>
      </w:r>
      <w:r>
        <w:rPr>
          <w:rFonts w:hint="cs"/>
          <w:rtl/>
          <w:lang w:bidi="fa-IR"/>
        </w:rPr>
        <w:t xml:space="preserve"> اسقاط پیش می‌آید از باب تشبیه برای اسم لا در این دو ترکیب به مضاف با</w:t>
      </w:r>
      <w:r w:rsidR="00C258DB">
        <w:rPr>
          <w:rFonts w:hint="cs"/>
          <w:rtl/>
          <w:lang w:bidi="fa-IR"/>
        </w:rPr>
        <w:t xml:space="preserve"> وجود ا</w:t>
      </w:r>
      <w:r>
        <w:rPr>
          <w:rFonts w:hint="cs"/>
          <w:rtl/>
          <w:lang w:bidi="fa-IR"/>
        </w:rPr>
        <w:t>ینکه مضاف نیست و اجرای احکام</w:t>
      </w:r>
      <w:r w:rsidR="00801EB2">
        <w:rPr>
          <w:rFonts w:hint="cs"/>
          <w:rtl/>
          <w:lang w:bidi="fa-IR"/>
        </w:rPr>
        <w:t xml:space="preserve"> مضافٌ الیه </w:t>
      </w:r>
      <w:r>
        <w:rPr>
          <w:rFonts w:hint="cs"/>
          <w:rtl/>
          <w:lang w:bidi="fa-IR"/>
        </w:rPr>
        <w:t>را که اثبات الف و حذف نون می‌باشد در آن نمودن است، پس اسم لای نفی جنس</w:t>
      </w:r>
      <w:r w:rsidR="00285448">
        <w:rPr>
          <w:rFonts w:hint="cs"/>
          <w:rtl/>
          <w:lang w:bidi="fa-IR"/>
        </w:rPr>
        <w:t xml:space="preserve"> درا ین صورت که تشبیه به مضاف ش</w:t>
      </w:r>
      <w:r>
        <w:rPr>
          <w:rFonts w:hint="cs"/>
          <w:rtl/>
          <w:lang w:bidi="fa-IR"/>
        </w:rPr>
        <w:t>د و احکام</w:t>
      </w:r>
      <w:r w:rsidR="00801EB2">
        <w:rPr>
          <w:rFonts w:hint="cs"/>
          <w:rtl/>
          <w:lang w:bidi="fa-IR"/>
        </w:rPr>
        <w:t xml:space="preserve"> مضافٌ الیه </w:t>
      </w:r>
      <w:r>
        <w:rPr>
          <w:rFonts w:hint="cs"/>
          <w:rtl/>
          <w:lang w:bidi="fa-IR"/>
        </w:rPr>
        <w:t xml:space="preserve">در او جاری شد معرب خواهد بود، و آن تشبیه وی به مضاف هم به جهت مشارکت اسم لای نفی جنس </w:t>
      </w:r>
      <w:r w:rsidR="00C258DB">
        <w:rPr>
          <w:rFonts w:hint="cs"/>
          <w:rtl/>
          <w:lang w:bidi="fa-IR"/>
        </w:rPr>
        <w:t>ـ</w:t>
      </w:r>
      <w:r>
        <w:rPr>
          <w:rFonts w:hint="cs"/>
          <w:rtl/>
          <w:lang w:bidi="fa-IR"/>
        </w:rPr>
        <w:t xml:space="preserve"> در هنگام اضافه به اظهار نمودن لام بین این اسم و</w:t>
      </w:r>
      <w:r w:rsidR="00EB4020">
        <w:rPr>
          <w:rFonts w:hint="cs"/>
          <w:rtl/>
          <w:lang w:bidi="fa-IR"/>
        </w:rPr>
        <w:t xml:space="preserve"> </w:t>
      </w:r>
      <w:r>
        <w:rPr>
          <w:rFonts w:hint="cs"/>
          <w:rtl/>
          <w:lang w:bidi="fa-IR"/>
        </w:rPr>
        <w:t>بین آنچه را که به او اضافه می‌شود</w:t>
      </w:r>
      <w:r w:rsidR="00C258DB">
        <w:rPr>
          <w:rFonts w:hint="cs"/>
          <w:rtl/>
          <w:lang w:bidi="fa-IR"/>
        </w:rPr>
        <w:t xml:space="preserve"> ـ با</w:t>
      </w:r>
      <w:r>
        <w:rPr>
          <w:rFonts w:hint="cs"/>
          <w:rtl/>
          <w:lang w:bidi="fa-IR"/>
        </w:rPr>
        <w:t xml:space="preserve"> مضاف</w:t>
      </w:r>
      <w:r w:rsidR="00C258DB">
        <w:rPr>
          <w:rFonts w:hint="cs"/>
          <w:rtl/>
          <w:lang w:bidi="fa-IR"/>
        </w:rPr>
        <w:t xml:space="preserve"> است</w:t>
      </w:r>
      <w:r>
        <w:rPr>
          <w:rFonts w:hint="cs"/>
          <w:rtl/>
          <w:lang w:bidi="fa-IR"/>
        </w:rPr>
        <w:t xml:space="preserve"> در اصل معنای مضاف از حیث</w:t>
      </w:r>
      <w:r w:rsidR="00B73E18">
        <w:rPr>
          <w:rFonts w:hint="cs"/>
          <w:rtl/>
          <w:lang w:bidi="fa-IR"/>
        </w:rPr>
        <w:t xml:space="preserve"> اینکه </w:t>
      </w:r>
      <w:r>
        <w:rPr>
          <w:rFonts w:hint="cs"/>
          <w:rtl/>
          <w:lang w:bidi="fa-IR"/>
        </w:rPr>
        <w:t>مضاف است</w:t>
      </w:r>
      <w:r w:rsidR="00EB4020">
        <w:rPr>
          <w:rFonts w:hint="cs"/>
          <w:rtl/>
          <w:lang w:bidi="fa-IR"/>
        </w:rPr>
        <w:t>؛</w:t>
      </w:r>
      <w:r>
        <w:rPr>
          <w:rFonts w:hint="cs"/>
          <w:rtl/>
          <w:lang w:bidi="fa-IR"/>
        </w:rPr>
        <w:t xml:space="preserve"> یعنی از حیث </w:t>
      </w:r>
      <w:r w:rsidR="00285448">
        <w:rPr>
          <w:rFonts w:hint="cs"/>
          <w:rtl/>
          <w:lang w:bidi="fa-IR"/>
        </w:rPr>
        <w:t>ا</w:t>
      </w:r>
      <w:r>
        <w:rPr>
          <w:rFonts w:hint="cs"/>
          <w:rtl/>
          <w:lang w:bidi="fa-IR"/>
        </w:rPr>
        <w:t>ضاف</w:t>
      </w:r>
      <w:r w:rsidR="00285448">
        <w:rPr>
          <w:rFonts w:hint="cs"/>
          <w:rtl/>
          <w:lang w:bidi="fa-IR"/>
        </w:rPr>
        <w:t>ه</w:t>
      </w:r>
      <w:r>
        <w:rPr>
          <w:rFonts w:hint="cs"/>
          <w:rtl/>
          <w:lang w:bidi="fa-IR"/>
        </w:rPr>
        <w:t xml:space="preserve"> که همان اختصاص است</w:t>
      </w:r>
      <w:r w:rsidR="00C141C3">
        <w:rPr>
          <w:rFonts w:hint="cs"/>
          <w:rtl/>
          <w:lang w:bidi="fa-IR"/>
        </w:rPr>
        <w:t>.</w:t>
      </w:r>
    </w:p>
    <w:p w:rsidR="00EF1C26" w:rsidRDefault="00407431" w:rsidP="007E3891">
      <w:pPr>
        <w:keepNext/>
        <w:ind w:firstLine="224"/>
        <w:rPr>
          <w:rFonts w:hint="cs"/>
          <w:rtl/>
          <w:lang w:bidi="fa-IR"/>
        </w:rPr>
      </w:pPr>
      <w:r>
        <w:rPr>
          <w:rFonts w:hint="cs"/>
          <w:rtl/>
          <w:lang w:bidi="fa-IR"/>
        </w:rPr>
        <w:t>و یا ا</w:t>
      </w:r>
      <w:r w:rsidR="00EF1C26">
        <w:rPr>
          <w:rFonts w:hint="cs"/>
          <w:rtl/>
          <w:lang w:bidi="fa-IR"/>
        </w:rPr>
        <w:t>ینکه معنای</w:t>
      </w:r>
      <w:r w:rsidR="00C258DB">
        <w:rPr>
          <w:rFonts w:hint="cs"/>
          <w:rtl/>
          <w:lang w:bidi="fa-IR"/>
        </w:rPr>
        <w:t xml:space="preserve"> عبارت</w:t>
      </w:r>
      <w:r w:rsidR="00B73E18">
        <w:rPr>
          <w:rFonts w:hint="cs"/>
          <w:rtl/>
          <w:lang w:bidi="fa-IR"/>
        </w:rPr>
        <w:t xml:space="preserve"> این</w:t>
      </w:r>
      <w:r w:rsidR="00C258DB">
        <w:rPr>
          <w:rFonts w:hint="cs"/>
          <w:rtl/>
          <w:lang w:bidi="fa-IR"/>
        </w:rPr>
        <w:t xml:space="preserve"> است </w:t>
      </w:r>
      <w:r w:rsidR="00B73E18">
        <w:rPr>
          <w:rFonts w:hint="cs"/>
          <w:rtl/>
          <w:lang w:bidi="fa-IR"/>
        </w:rPr>
        <w:t xml:space="preserve">که </w:t>
      </w:r>
      <w:r w:rsidR="00EF1C26">
        <w:rPr>
          <w:rFonts w:hint="cs"/>
          <w:rtl/>
          <w:lang w:bidi="fa-IR"/>
        </w:rPr>
        <w:t>مثل</w:t>
      </w:r>
      <w:r w:rsidR="00EB4020">
        <w:rPr>
          <w:rFonts w:hint="cs"/>
          <w:rtl/>
          <w:lang w:bidi="fa-IR"/>
        </w:rPr>
        <w:t>:</w:t>
      </w:r>
      <w:r>
        <w:rPr>
          <w:rFonts w:hint="cs"/>
          <w:rtl/>
          <w:lang w:bidi="fa-IR"/>
        </w:rPr>
        <w:t xml:space="preserve"> </w:t>
      </w:r>
      <w:r w:rsidR="00EF1C26" w:rsidRPr="00407431">
        <w:rPr>
          <w:rFonts w:hint="cs"/>
          <w:rtl/>
        </w:rPr>
        <w:t>«</w:t>
      </w:r>
      <w:r>
        <w:rPr>
          <w:rFonts w:cs="B Badr" w:hint="cs"/>
          <w:b/>
          <w:bCs/>
          <w:rtl/>
          <w:lang w:bidi="fa-IR"/>
        </w:rPr>
        <w:t>لا ا</w:t>
      </w:r>
      <w:r w:rsidR="00EF1C26" w:rsidRPr="002269C1">
        <w:rPr>
          <w:rFonts w:cs="B Badr" w:hint="cs"/>
          <w:b/>
          <w:bCs/>
          <w:rtl/>
          <w:lang w:bidi="fa-IR"/>
        </w:rPr>
        <w:t>با له و</w:t>
      </w:r>
      <w:r>
        <w:rPr>
          <w:rFonts w:cs="B Badr" w:hint="cs"/>
          <w:b/>
          <w:bCs/>
          <w:rtl/>
          <w:lang w:bidi="fa-IR"/>
        </w:rPr>
        <w:t xml:space="preserve"> </w:t>
      </w:r>
      <w:r w:rsidR="00EF1C26" w:rsidRPr="002269C1">
        <w:rPr>
          <w:rFonts w:cs="B Badr" w:hint="cs"/>
          <w:b/>
          <w:bCs/>
          <w:rtl/>
          <w:lang w:bidi="fa-IR"/>
        </w:rPr>
        <w:t>لا غلام</w:t>
      </w:r>
      <w:r w:rsidR="00285448">
        <w:rPr>
          <w:rFonts w:cs="B Badr" w:hint="cs"/>
          <w:b/>
          <w:bCs/>
          <w:rtl/>
          <w:lang w:bidi="fa-IR"/>
        </w:rPr>
        <w:t>َیْ</w:t>
      </w:r>
      <w:r w:rsidR="00EF1C26" w:rsidRPr="002269C1">
        <w:rPr>
          <w:rFonts w:cs="B Badr" w:hint="cs"/>
          <w:b/>
          <w:bCs/>
          <w:rtl/>
          <w:lang w:bidi="fa-IR"/>
        </w:rPr>
        <w:t xml:space="preserve"> له</w:t>
      </w:r>
      <w:r w:rsidR="00C141C3" w:rsidRPr="00407431">
        <w:rPr>
          <w:rFonts w:hint="cs"/>
          <w:rtl/>
        </w:rPr>
        <w:t>»</w:t>
      </w:r>
      <w:r w:rsidR="00C258DB">
        <w:rPr>
          <w:rFonts w:cs="B Badr" w:hint="cs"/>
          <w:b/>
          <w:bCs/>
          <w:rtl/>
        </w:rPr>
        <w:t>،</w:t>
      </w:r>
      <w:r w:rsidR="00C141C3">
        <w:rPr>
          <w:rFonts w:cs="B Badr" w:hint="cs"/>
          <w:b/>
          <w:bCs/>
          <w:rtl/>
          <w:lang w:bidi="fa-IR"/>
        </w:rPr>
        <w:t xml:space="preserve"> </w:t>
      </w:r>
      <w:r w:rsidR="00C258DB">
        <w:rPr>
          <w:rFonts w:hint="cs"/>
          <w:rtl/>
          <w:lang w:bidi="fa-IR"/>
        </w:rPr>
        <w:t>جایز است بخاطر تشبیه کردن</w:t>
      </w:r>
      <w:r w:rsidR="00EF1C26">
        <w:rPr>
          <w:rFonts w:hint="cs"/>
          <w:rtl/>
          <w:lang w:bidi="fa-IR"/>
        </w:rPr>
        <w:t xml:space="preserve"> برای مثل این دو ترکیب </w:t>
      </w:r>
      <w:r w:rsidR="00C258DB">
        <w:rPr>
          <w:rFonts w:hint="cs"/>
          <w:rtl/>
          <w:lang w:bidi="fa-IR"/>
        </w:rPr>
        <w:t>در وقتی که اضافه نمی‌شود، به مضاف</w:t>
      </w:r>
      <w:r w:rsidR="00EF1C26">
        <w:rPr>
          <w:rFonts w:hint="cs"/>
          <w:rtl/>
          <w:lang w:bidi="fa-IR"/>
        </w:rPr>
        <w:t xml:space="preserve"> یعنی به ترکیبی که مشتمل بر اضافه است یعنی</w:t>
      </w:r>
      <w:r w:rsidR="000A2925">
        <w:rPr>
          <w:rFonts w:hint="cs"/>
          <w:rtl/>
          <w:lang w:bidi="fa-IR"/>
        </w:rPr>
        <w:t xml:space="preserve"> به خاطر </w:t>
      </w:r>
      <w:r w:rsidR="00EF1C26">
        <w:rPr>
          <w:rFonts w:hint="cs"/>
          <w:rtl/>
          <w:lang w:bidi="fa-IR"/>
        </w:rPr>
        <w:t>مشارکت مثل این دو ترکیب هر چیزی را که مشتمل بر اضافه است در اصل معنای آن</w:t>
      </w:r>
      <w:r w:rsidR="00EB4020">
        <w:rPr>
          <w:rFonts w:hint="cs"/>
          <w:rtl/>
          <w:lang w:bidi="fa-IR"/>
        </w:rPr>
        <w:t>؛</w:t>
      </w:r>
      <w:r w:rsidR="00EF1C26">
        <w:rPr>
          <w:rFonts w:hint="cs"/>
          <w:rtl/>
          <w:lang w:bidi="fa-IR"/>
        </w:rPr>
        <w:t xml:space="preserve"> یعنی معنای چیزی که مشتمل بر</w:t>
      </w:r>
      <w:r w:rsidR="00C258DB">
        <w:rPr>
          <w:rFonts w:hint="cs"/>
          <w:rtl/>
          <w:lang w:bidi="fa-IR"/>
        </w:rPr>
        <w:t xml:space="preserve"> </w:t>
      </w:r>
      <w:r w:rsidR="00EF1C26">
        <w:rPr>
          <w:rFonts w:hint="cs"/>
          <w:rtl/>
          <w:lang w:bidi="fa-IR"/>
        </w:rPr>
        <w:t>اضافه است که همان اختصاص باشد جز</w:t>
      </w:r>
      <w:r w:rsidR="00B73E18">
        <w:rPr>
          <w:rFonts w:hint="cs"/>
          <w:rtl/>
          <w:lang w:bidi="fa-IR"/>
        </w:rPr>
        <w:t xml:space="preserve"> اینکه </w:t>
      </w:r>
      <w:r w:rsidR="00EF1C26">
        <w:rPr>
          <w:rFonts w:hint="cs"/>
          <w:rtl/>
          <w:lang w:bidi="fa-IR"/>
        </w:rPr>
        <w:t xml:space="preserve">بین </w:t>
      </w:r>
      <w:r>
        <w:rPr>
          <w:rFonts w:hint="cs"/>
          <w:rtl/>
          <w:lang w:bidi="fa-IR"/>
        </w:rPr>
        <w:t>این دو اختصاص تفاوت است زیرا اخت</w:t>
      </w:r>
      <w:r w:rsidR="00EF1C26">
        <w:rPr>
          <w:rFonts w:hint="cs"/>
          <w:rtl/>
          <w:lang w:bidi="fa-IR"/>
        </w:rPr>
        <w:t>صاصی که از ترکیب اضافی فهمیده</w:t>
      </w:r>
      <w:r w:rsidR="007366E3">
        <w:rPr>
          <w:rFonts w:hint="cs"/>
          <w:rtl/>
          <w:lang w:bidi="fa-IR"/>
        </w:rPr>
        <w:t xml:space="preserve"> می‌شود </w:t>
      </w:r>
      <w:r w:rsidR="00EF1C26">
        <w:rPr>
          <w:rFonts w:hint="cs"/>
          <w:rtl/>
          <w:lang w:bidi="fa-IR"/>
        </w:rPr>
        <w:t>تمام</w:t>
      </w:r>
      <w:r>
        <w:rPr>
          <w:rFonts w:hint="eastAsia"/>
          <w:rtl/>
          <w:lang w:bidi="fa-IR"/>
        </w:rPr>
        <w:t>‌</w:t>
      </w:r>
      <w:r w:rsidR="00EF1C26">
        <w:rPr>
          <w:rFonts w:hint="cs"/>
          <w:rtl/>
          <w:lang w:bidi="fa-IR"/>
        </w:rPr>
        <w:t>تر است از آن اختصاصی که از غیر فهمیده می‌شود.</w:t>
      </w:r>
    </w:p>
    <w:p w:rsidR="00EF1C26" w:rsidRDefault="00EF1C26" w:rsidP="007E3891">
      <w:pPr>
        <w:keepNext/>
        <w:ind w:firstLine="224"/>
        <w:rPr>
          <w:rFonts w:hint="eastAsia"/>
          <w:rtl/>
          <w:lang w:bidi="fa-IR"/>
        </w:rPr>
      </w:pPr>
      <w:r>
        <w:rPr>
          <w:rFonts w:hint="cs"/>
          <w:rtl/>
          <w:lang w:bidi="fa-IR"/>
        </w:rPr>
        <w:t>و از همین جهت که</w:t>
      </w:r>
      <w:r w:rsidR="00C258DB">
        <w:rPr>
          <w:rFonts w:hint="cs"/>
          <w:rtl/>
          <w:lang w:bidi="fa-IR"/>
        </w:rPr>
        <w:t xml:space="preserve"> جواز مثل آن دو ترکیب بخاطر آن است که</w:t>
      </w:r>
      <w:r>
        <w:rPr>
          <w:rFonts w:hint="cs"/>
          <w:rtl/>
          <w:lang w:bidi="fa-IR"/>
        </w:rPr>
        <w:t xml:space="preserve"> غیر مضاف را به مضاف در اختصاص تشبیه کرد</w:t>
      </w:r>
      <w:r w:rsidR="00D01461">
        <w:rPr>
          <w:rFonts w:hint="cs"/>
          <w:rtl/>
          <w:lang w:bidi="fa-IR"/>
        </w:rPr>
        <w:t xml:space="preserve">، </w:t>
      </w:r>
      <w:r>
        <w:rPr>
          <w:rFonts w:hint="cs"/>
          <w:rtl/>
          <w:lang w:bidi="fa-IR"/>
        </w:rPr>
        <w:t>جایز نیست این ترکیب</w:t>
      </w:r>
      <w:r w:rsidRPr="00CF6B48">
        <w:rPr>
          <w:rFonts w:cs="B Badr" w:hint="cs"/>
          <w:b/>
          <w:bCs/>
          <w:rtl/>
          <w:lang w:bidi="fa-IR"/>
        </w:rPr>
        <w:t>:</w:t>
      </w:r>
      <w:r w:rsidR="0075616B">
        <w:rPr>
          <w:rFonts w:cs="B Badr" w:hint="cs"/>
          <w:b/>
          <w:bCs/>
          <w:rtl/>
          <w:lang w:bidi="fa-IR"/>
        </w:rPr>
        <w:t xml:space="preserve"> </w:t>
      </w:r>
      <w:r w:rsidR="0075616B" w:rsidRPr="00EB4020">
        <w:rPr>
          <w:rFonts w:hint="cs"/>
          <w:rtl/>
        </w:rPr>
        <w:t>«</w:t>
      </w:r>
      <w:r w:rsidRPr="00CF6B48">
        <w:rPr>
          <w:rFonts w:cs="B Badr" w:hint="cs"/>
          <w:b/>
          <w:bCs/>
          <w:rtl/>
          <w:lang w:bidi="fa-IR"/>
        </w:rPr>
        <w:t>لا ابا فیها</w:t>
      </w:r>
      <w:r w:rsidR="00C141C3" w:rsidRPr="00407431">
        <w:rPr>
          <w:rFonts w:hint="cs"/>
          <w:rtl/>
        </w:rPr>
        <w:t>»</w:t>
      </w:r>
      <w:r w:rsidR="00C141C3">
        <w:rPr>
          <w:rFonts w:cs="B Badr" w:hint="cs"/>
          <w:b/>
          <w:bCs/>
          <w:rtl/>
          <w:lang w:bidi="fa-IR"/>
        </w:rPr>
        <w:t xml:space="preserve"> </w:t>
      </w:r>
      <w:r>
        <w:rPr>
          <w:rFonts w:hint="cs"/>
          <w:rtl/>
          <w:lang w:bidi="fa-IR"/>
        </w:rPr>
        <w:t>یعنی نیست پدر در خانه زیرا که در او اختصاص</w:t>
      </w:r>
      <w:r w:rsidR="00A44537">
        <w:rPr>
          <w:rFonts w:hint="cs"/>
          <w:rtl/>
          <w:lang w:bidi="fa-IR"/>
        </w:rPr>
        <w:t xml:space="preserve"> تحقّق </w:t>
      </w:r>
      <w:r>
        <w:rPr>
          <w:rFonts w:hint="cs"/>
          <w:rtl/>
          <w:lang w:bidi="fa-IR"/>
        </w:rPr>
        <w:t>ندارد زیرا که اختصاصی که از اضافه</w:t>
      </w:r>
      <w:r>
        <w:rPr>
          <w:rFonts w:hint="eastAsia"/>
          <w:rtl/>
          <w:lang w:bidi="fa-IR"/>
        </w:rPr>
        <w:t>‌ی اب به</w:t>
      </w:r>
      <w:r w:rsidR="00C4497B">
        <w:rPr>
          <w:rFonts w:hint="eastAsia"/>
          <w:rtl/>
          <w:lang w:bidi="fa-IR"/>
        </w:rPr>
        <w:t xml:space="preserve"> شیء </w:t>
      </w:r>
      <w:r>
        <w:rPr>
          <w:rFonts w:hint="eastAsia"/>
          <w:rtl/>
          <w:lang w:bidi="fa-IR"/>
        </w:rPr>
        <w:t>فهمیده</w:t>
      </w:r>
      <w:r w:rsidR="007366E3">
        <w:rPr>
          <w:rFonts w:hint="eastAsia"/>
          <w:rtl/>
          <w:lang w:bidi="fa-IR"/>
        </w:rPr>
        <w:t xml:space="preserve"> می‌شود </w:t>
      </w:r>
      <w:r>
        <w:rPr>
          <w:rFonts w:hint="eastAsia"/>
          <w:rtl/>
          <w:lang w:bidi="fa-IR"/>
        </w:rPr>
        <w:t>همانا به ابو</w:t>
      </w:r>
      <w:r w:rsidR="00C258DB">
        <w:rPr>
          <w:rFonts w:hint="cs"/>
          <w:rtl/>
          <w:lang w:bidi="fa-IR"/>
        </w:rPr>
        <w:t>ّ</w:t>
      </w:r>
      <w:r w:rsidR="00C258DB" w:rsidRPr="00C258DB">
        <w:rPr>
          <w:rStyle w:val="Char1"/>
          <w:rFonts w:hint="cs"/>
          <w:rtl/>
        </w:rPr>
        <w:t>ة</w:t>
      </w:r>
      <w:r>
        <w:rPr>
          <w:rFonts w:hint="eastAsia"/>
          <w:rtl/>
          <w:lang w:bidi="fa-IR"/>
        </w:rPr>
        <w:t xml:space="preserve"> و پدری</w:t>
      </w:r>
      <w:r w:rsidR="00C258DB">
        <w:rPr>
          <w:rFonts w:hint="cs"/>
          <w:rtl/>
          <w:lang w:bidi="fa-IR"/>
        </w:rPr>
        <w:t>ّ</w:t>
      </w:r>
      <w:r>
        <w:rPr>
          <w:rFonts w:hint="eastAsia"/>
          <w:rtl/>
          <w:lang w:bidi="fa-IR"/>
        </w:rPr>
        <w:t>ت اوست، و</w:t>
      </w:r>
      <w:r w:rsidR="00407431">
        <w:rPr>
          <w:rFonts w:hint="cs"/>
          <w:rtl/>
          <w:lang w:bidi="fa-IR"/>
        </w:rPr>
        <w:t xml:space="preserve"> </w:t>
      </w:r>
      <w:r>
        <w:rPr>
          <w:rFonts w:hint="eastAsia"/>
          <w:rtl/>
          <w:lang w:bidi="fa-IR"/>
        </w:rPr>
        <w:t xml:space="preserve">این اختصاص برای </w:t>
      </w:r>
      <w:r w:rsidR="00EB4020">
        <w:rPr>
          <w:rFonts w:hint="cs"/>
          <w:rtl/>
          <w:lang w:bidi="fa-IR"/>
        </w:rPr>
        <w:t>أ</w:t>
      </w:r>
      <w:r>
        <w:rPr>
          <w:rFonts w:hint="eastAsia"/>
          <w:rtl/>
          <w:lang w:bidi="fa-IR"/>
        </w:rPr>
        <w:t>ب و پدر به نسبت به خانه ثابت نیست پس اضافه‌ی او به دار و خانه جایز نیست پس چگونه شبا</w:t>
      </w:r>
      <w:r>
        <w:rPr>
          <w:rFonts w:hint="cs"/>
          <w:rtl/>
          <w:lang w:bidi="fa-IR"/>
        </w:rPr>
        <w:t>ه</w:t>
      </w:r>
      <w:r>
        <w:rPr>
          <w:rFonts w:hint="eastAsia"/>
          <w:rtl/>
          <w:lang w:bidi="fa-IR"/>
        </w:rPr>
        <w:t>ت دارد ترکیب</w:t>
      </w:r>
      <w:r w:rsidR="00407431">
        <w:rPr>
          <w:rFonts w:hint="cs"/>
          <w:rtl/>
          <w:lang w:bidi="fa-IR"/>
        </w:rPr>
        <w:t xml:space="preserve"> </w:t>
      </w:r>
      <w:r w:rsidRPr="00407431">
        <w:rPr>
          <w:rFonts w:hint="eastAsia"/>
          <w:rtl/>
        </w:rPr>
        <w:t>«</w:t>
      </w:r>
      <w:r w:rsidRPr="00CF6B48">
        <w:rPr>
          <w:rFonts w:cs="B Badr" w:hint="eastAsia"/>
          <w:b/>
          <w:bCs/>
          <w:rtl/>
          <w:lang w:bidi="fa-IR"/>
        </w:rPr>
        <w:t>لا ابا فیها</w:t>
      </w:r>
      <w:r w:rsidRPr="00407431">
        <w:rPr>
          <w:rFonts w:hint="eastAsia"/>
          <w:rtl/>
        </w:rPr>
        <w:t>»</w:t>
      </w:r>
      <w:r>
        <w:rPr>
          <w:rFonts w:hint="eastAsia"/>
          <w:rtl/>
          <w:lang w:bidi="fa-IR"/>
        </w:rPr>
        <w:t xml:space="preserve"> به ترکیبی که درآن اب اضافه‌ی به دار</w:t>
      </w:r>
      <w:r w:rsidR="007366E3">
        <w:rPr>
          <w:rFonts w:hint="eastAsia"/>
          <w:rtl/>
          <w:lang w:bidi="fa-IR"/>
        </w:rPr>
        <w:t xml:space="preserve"> می‌شود </w:t>
      </w:r>
      <w:r>
        <w:rPr>
          <w:rFonts w:hint="eastAsia"/>
          <w:rtl/>
          <w:lang w:bidi="fa-IR"/>
        </w:rPr>
        <w:t>ب</w:t>
      </w:r>
      <w:r w:rsidR="002B1FDB">
        <w:rPr>
          <w:rFonts w:hint="cs"/>
          <w:rtl/>
          <w:lang w:bidi="fa-IR"/>
        </w:rPr>
        <w:t xml:space="preserve">ه </w:t>
      </w:r>
      <w:r>
        <w:rPr>
          <w:rFonts w:hint="eastAsia"/>
          <w:rtl/>
          <w:lang w:bidi="fa-IR"/>
        </w:rPr>
        <w:t xml:space="preserve">جهت مشارکتش برای او در اصل معنایش، و نیز مثل </w:t>
      </w:r>
      <w:r>
        <w:rPr>
          <w:rFonts w:hint="cs"/>
          <w:rtl/>
          <w:lang w:bidi="fa-IR"/>
        </w:rPr>
        <w:t>آ</w:t>
      </w:r>
      <w:r>
        <w:rPr>
          <w:rFonts w:hint="eastAsia"/>
          <w:rtl/>
          <w:lang w:bidi="fa-IR"/>
        </w:rPr>
        <w:t>ن</w:t>
      </w:r>
      <w:r>
        <w:rPr>
          <w:rFonts w:hint="cs"/>
          <w:rtl/>
          <w:lang w:bidi="fa-IR"/>
        </w:rPr>
        <w:t xml:space="preserve"> </w:t>
      </w:r>
      <w:r>
        <w:rPr>
          <w:rFonts w:hint="eastAsia"/>
          <w:rtl/>
          <w:lang w:bidi="fa-IR"/>
        </w:rPr>
        <w:t xml:space="preserve">دو ترکیب مضاف حقیقی نیستند زیرا </w:t>
      </w:r>
      <w:r w:rsidR="00285448">
        <w:rPr>
          <w:rFonts w:hint="cs"/>
          <w:rtl/>
          <w:lang w:bidi="fa-IR"/>
        </w:rPr>
        <w:t>ک</w:t>
      </w:r>
      <w:r>
        <w:rPr>
          <w:rFonts w:hint="eastAsia"/>
          <w:rtl/>
          <w:lang w:bidi="fa-IR"/>
        </w:rPr>
        <w:t xml:space="preserve">ه معنی فاسد است آن معنایی که به این دو ترکیب بنابر فرض اضافه به دست می‌آید که آن معنی همان نفی ثبوت </w:t>
      </w:r>
      <w:r w:rsidRPr="00EB4020">
        <w:rPr>
          <w:rFonts w:hint="eastAsia"/>
          <w:rtl/>
        </w:rPr>
        <w:t xml:space="preserve">جنس </w:t>
      </w:r>
      <w:r w:rsidR="00EB4020" w:rsidRPr="00EB4020">
        <w:rPr>
          <w:rFonts w:hint="cs"/>
          <w:rtl/>
        </w:rPr>
        <w:t>أ</w:t>
      </w:r>
      <w:r w:rsidRPr="00EB4020">
        <w:rPr>
          <w:rFonts w:hint="eastAsia"/>
          <w:rtl/>
        </w:rPr>
        <w:t>ب و</w:t>
      </w:r>
      <w:r>
        <w:rPr>
          <w:rFonts w:hint="eastAsia"/>
          <w:rtl/>
          <w:lang w:bidi="fa-IR"/>
        </w:rPr>
        <w:t xml:space="preserve"> غلام</w:t>
      </w:r>
      <w:r w:rsidR="00285448">
        <w:rPr>
          <w:rFonts w:hint="cs"/>
          <w:rtl/>
          <w:lang w:bidi="fa-IR"/>
        </w:rPr>
        <w:t>َ</w:t>
      </w:r>
      <w:r>
        <w:rPr>
          <w:rFonts w:hint="eastAsia"/>
          <w:rtl/>
          <w:lang w:bidi="fa-IR"/>
        </w:rPr>
        <w:t>ی</w:t>
      </w:r>
      <w:r w:rsidR="00285448">
        <w:rPr>
          <w:rFonts w:hint="cs"/>
          <w:rtl/>
          <w:lang w:bidi="fa-IR"/>
        </w:rPr>
        <w:t>نِ</w:t>
      </w:r>
      <w:r>
        <w:rPr>
          <w:rFonts w:hint="eastAsia"/>
          <w:rtl/>
          <w:lang w:bidi="fa-IR"/>
        </w:rPr>
        <w:t xml:space="preserve"> به سوی مرجع ضمیر مجروری به استقلال است بدون احتیاج ب</w:t>
      </w:r>
      <w:r>
        <w:rPr>
          <w:rFonts w:hint="cs"/>
          <w:rtl/>
          <w:lang w:bidi="fa-IR"/>
        </w:rPr>
        <w:t>ه</w:t>
      </w:r>
      <w:r>
        <w:rPr>
          <w:rFonts w:hint="eastAsia"/>
          <w:rtl/>
          <w:lang w:bidi="fa-IR"/>
        </w:rPr>
        <w:t xml:space="preserve"> تقدیر خبر، و این معنی بنابر تقدیر اضافه به دو وجه فاسد می‌شود.</w:t>
      </w:r>
    </w:p>
    <w:p w:rsidR="00EF1C26" w:rsidRDefault="00EF1C26" w:rsidP="007E3891">
      <w:pPr>
        <w:keepNext/>
        <w:ind w:firstLine="224"/>
        <w:rPr>
          <w:rFonts w:hint="cs"/>
          <w:rtl/>
          <w:lang w:bidi="fa-IR"/>
        </w:rPr>
      </w:pPr>
      <w:r>
        <w:rPr>
          <w:rFonts w:hint="cs"/>
          <w:rtl/>
          <w:lang w:bidi="fa-IR"/>
        </w:rPr>
        <w:t>اما وجه</w:t>
      </w:r>
      <w:r w:rsidR="001839F0">
        <w:rPr>
          <w:rFonts w:hint="cs"/>
          <w:rtl/>
          <w:lang w:bidi="fa-IR"/>
        </w:rPr>
        <w:t xml:space="preserve"> اوّل</w:t>
      </w:r>
      <w:r>
        <w:rPr>
          <w:rFonts w:hint="cs"/>
          <w:rtl/>
          <w:lang w:bidi="fa-IR"/>
        </w:rPr>
        <w:t xml:space="preserve"> پس برای آنکه معنی این دو ترکیب بنابر فرض اضافه</w:t>
      </w:r>
      <w:r w:rsidR="0075616B">
        <w:rPr>
          <w:rFonts w:hint="cs"/>
          <w:rtl/>
          <w:lang w:bidi="fa-IR"/>
        </w:rPr>
        <w:t xml:space="preserve"> «</w:t>
      </w:r>
      <w:r w:rsidRPr="00CF6B48">
        <w:rPr>
          <w:rFonts w:cs="B Badr" w:hint="cs"/>
          <w:b/>
          <w:bCs/>
          <w:rtl/>
          <w:lang w:bidi="fa-IR"/>
        </w:rPr>
        <w:t>لا ا</w:t>
      </w:r>
      <w:r w:rsidR="00C258DB">
        <w:rPr>
          <w:rFonts w:cs="B Badr" w:hint="cs"/>
          <w:b/>
          <w:bCs/>
          <w:rtl/>
          <w:lang w:bidi="fa-IR"/>
        </w:rPr>
        <w:t>َ</w:t>
      </w:r>
      <w:r w:rsidRPr="00CF6B48">
        <w:rPr>
          <w:rFonts w:cs="B Badr" w:hint="cs"/>
          <w:b/>
          <w:bCs/>
          <w:rtl/>
          <w:lang w:bidi="fa-IR"/>
        </w:rPr>
        <w:t>با</w:t>
      </w:r>
      <w:r w:rsidR="00C258DB">
        <w:rPr>
          <w:rFonts w:cs="B Badr" w:hint="cs"/>
          <w:b/>
          <w:bCs/>
          <w:rtl/>
          <w:lang w:bidi="fa-IR"/>
        </w:rPr>
        <w:t>ه</w:t>
      </w:r>
      <w:r w:rsidRPr="00CF6B48">
        <w:rPr>
          <w:rFonts w:cs="B Badr" w:hint="cs"/>
          <w:b/>
          <w:bCs/>
          <w:rtl/>
          <w:lang w:bidi="fa-IR"/>
        </w:rPr>
        <w:t xml:space="preserve"> و لا غلام</w:t>
      </w:r>
      <w:r w:rsidR="00C258DB">
        <w:rPr>
          <w:rFonts w:cs="B Badr" w:hint="cs"/>
          <w:b/>
          <w:bCs/>
          <w:rtl/>
          <w:lang w:bidi="fa-IR"/>
        </w:rPr>
        <w:t>َ</w:t>
      </w:r>
      <w:r w:rsidRPr="00CF6B48">
        <w:rPr>
          <w:rFonts w:cs="B Badr" w:hint="cs"/>
          <w:b/>
          <w:bCs/>
          <w:rtl/>
          <w:lang w:bidi="fa-IR"/>
        </w:rPr>
        <w:t>ی</w:t>
      </w:r>
      <w:r w:rsidR="00C258DB" w:rsidRPr="00C258DB">
        <w:rPr>
          <w:rStyle w:val="a"/>
          <w:rFonts w:hint="cs"/>
          <w:rtl/>
        </w:rPr>
        <w:t>ْ</w:t>
      </w:r>
      <w:r w:rsidRPr="00CF6B48">
        <w:rPr>
          <w:rFonts w:cs="B Badr" w:hint="cs"/>
          <w:b/>
          <w:bCs/>
          <w:rtl/>
          <w:lang w:bidi="fa-IR"/>
        </w:rPr>
        <w:t>ه</w:t>
      </w:r>
      <w:r w:rsidRPr="002B1FDB">
        <w:rPr>
          <w:rFonts w:hint="cs"/>
          <w:rtl/>
        </w:rPr>
        <w:t>»</w:t>
      </w:r>
      <w:r>
        <w:rPr>
          <w:rFonts w:hint="cs"/>
          <w:rtl/>
          <w:lang w:bidi="fa-IR"/>
        </w:rPr>
        <w:t xml:space="preserve"> می‌شود، و این نحوه ترکیب هم</w:t>
      </w:r>
      <w:r w:rsidR="00B2329E">
        <w:rPr>
          <w:rFonts w:hint="cs"/>
          <w:rtl/>
          <w:lang w:bidi="fa-IR"/>
        </w:rPr>
        <w:t xml:space="preserve"> تامّ </w:t>
      </w:r>
      <w:r w:rsidR="00EE1E7B">
        <w:rPr>
          <w:rFonts w:hint="cs"/>
          <w:rtl/>
          <w:lang w:bidi="fa-IR"/>
        </w:rPr>
        <w:t xml:space="preserve">نمی‌شود </w:t>
      </w:r>
      <w:r>
        <w:rPr>
          <w:rFonts w:hint="cs"/>
          <w:rtl/>
          <w:lang w:bidi="fa-IR"/>
        </w:rPr>
        <w:t>مگر به تقدیر خبر، ای</w:t>
      </w:r>
      <w:r w:rsidR="002B1FDB">
        <w:rPr>
          <w:rFonts w:hint="cs"/>
          <w:rtl/>
          <w:lang w:bidi="fa-IR"/>
        </w:rPr>
        <w:t xml:space="preserve"> </w:t>
      </w:r>
      <w:r w:rsidRPr="002B1FDB">
        <w:rPr>
          <w:rFonts w:hint="cs"/>
          <w:rtl/>
        </w:rPr>
        <w:t>«</w:t>
      </w:r>
      <w:r w:rsidRPr="00CF6B48">
        <w:rPr>
          <w:rFonts w:cs="B Badr" w:hint="cs"/>
          <w:b/>
          <w:bCs/>
          <w:rtl/>
          <w:lang w:bidi="fa-IR"/>
        </w:rPr>
        <w:t>لا اباه موجود</w:t>
      </w:r>
      <w:r w:rsidR="00C258DB">
        <w:rPr>
          <w:rFonts w:cs="B Badr" w:hint="cs"/>
          <w:b/>
          <w:bCs/>
          <w:rtl/>
          <w:lang w:bidi="fa-IR"/>
        </w:rPr>
        <w:t>ٌ</w:t>
      </w:r>
      <w:r w:rsidRPr="00CF6B48">
        <w:rPr>
          <w:rFonts w:cs="B Badr" w:hint="cs"/>
          <w:b/>
          <w:bCs/>
          <w:rtl/>
          <w:lang w:bidi="fa-IR"/>
        </w:rPr>
        <w:t xml:space="preserve"> و</w:t>
      </w:r>
      <w:r w:rsidR="002B1FDB">
        <w:rPr>
          <w:rFonts w:cs="B Badr" w:hint="cs"/>
          <w:b/>
          <w:bCs/>
          <w:rtl/>
          <w:lang w:bidi="fa-IR"/>
        </w:rPr>
        <w:t xml:space="preserve"> </w:t>
      </w:r>
      <w:r w:rsidRPr="00CF6B48">
        <w:rPr>
          <w:rFonts w:cs="B Badr" w:hint="cs"/>
          <w:b/>
          <w:bCs/>
          <w:rtl/>
          <w:lang w:bidi="fa-IR"/>
        </w:rPr>
        <w:t>لا غلام</w:t>
      </w:r>
      <w:r w:rsidR="00C258DB">
        <w:rPr>
          <w:rFonts w:cs="B Badr" w:hint="cs"/>
          <w:b/>
          <w:bCs/>
          <w:rtl/>
          <w:lang w:bidi="fa-IR"/>
        </w:rPr>
        <w:t>َ</w:t>
      </w:r>
      <w:r w:rsidRPr="00CF6B48">
        <w:rPr>
          <w:rFonts w:cs="B Badr" w:hint="cs"/>
          <w:b/>
          <w:bCs/>
          <w:rtl/>
          <w:lang w:bidi="fa-IR"/>
        </w:rPr>
        <w:t>ی</w:t>
      </w:r>
      <w:r w:rsidR="00C258DB" w:rsidRPr="00C258DB">
        <w:rPr>
          <w:rStyle w:val="a"/>
          <w:rFonts w:hint="cs"/>
          <w:rtl/>
        </w:rPr>
        <w:t>ْ</w:t>
      </w:r>
      <w:r w:rsidRPr="00CF6B48">
        <w:rPr>
          <w:rFonts w:cs="B Badr" w:hint="cs"/>
          <w:b/>
          <w:bCs/>
          <w:rtl/>
          <w:lang w:bidi="fa-IR"/>
        </w:rPr>
        <w:t>ه موجودان</w:t>
      </w:r>
      <w:r w:rsidR="00C258DB">
        <w:rPr>
          <w:rFonts w:cs="B Badr" w:hint="cs"/>
          <w:b/>
          <w:bCs/>
          <w:rtl/>
          <w:lang w:bidi="fa-IR"/>
        </w:rPr>
        <w:t>ِ</w:t>
      </w:r>
      <w:r w:rsidRPr="002B1FDB">
        <w:rPr>
          <w:rFonts w:hint="cs"/>
          <w:rtl/>
        </w:rPr>
        <w:t>»</w:t>
      </w:r>
      <w:r w:rsidR="00D01461">
        <w:rPr>
          <w:rFonts w:hint="cs"/>
          <w:rtl/>
          <w:lang w:bidi="fa-IR"/>
        </w:rPr>
        <w:t xml:space="preserve">، </w:t>
      </w:r>
      <w:r>
        <w:rPr>
          <w:rFonts w:hint="cs"/>
          <w:rtl/>
          <w:lang w:bidi="fa-IR"/>
        </w:rPr>
        <w:t>و اما وجه دو</w:t>
      </w:r>
      <w:r w:rsidR="00C258DB">
        <w:rPr>
          <w:rFonts w:hint="cs"/>
          <w:rtl/>
          <w:lang w:bidi="fa-IR"/>
        </w:rPr>
        <w:t>م</w:t>
      </w:r>
      <w:r>
        <w:rPr>
          <w:rFonts w:hint="cs"/>
          <w:rtl/>
          <w:lang w:bidi="fa-IR"/>
        </w:rPr>
        <w:t xml:space="preserve"> فساد</w:t>
      </w:r>
      <w:r w:rsidR="00B73E18">
        <w:rPr>
          <w:rFonts w:hint="cs"/>
          <w:rtl/>
          <w:lang w:bidi="fa-IR"/>
        </w:rPr>
        <w:t xml:space="preserve"> اینکه </w:t>
      </w:r>
      <w:r>
        <w:rPr>
          <w:rFonts w:hint="cs"/>
          <w:rtl/>
          <w:lang w:bidi="fa-IR"/>
        </w:rPr>
        <w:t xml:space="preserve">مراد، نفی ثبوت جنس </w:t>
      </w:r>
      <w:r w:rsidR="00EB4020">
        <w:rPr>
          <w:rFonts w:hint="cs"/>
          <w:rtl/>
          <w:lang w:bidi="fa-IR"/>
        </w:rPr>
        <w:t>أ</w:t>
      </w:r>
      <w:r>
        <w:rPr>
          <w:rFonts w:hint="cs"/>
          <w:rtl/>
          <w:lang w:bidi="fa-IR"/>
        </w:rPr>
        <w:t xml:space="preserve">ب یا غلامین برای شخص است نه نفی وجود از </w:t>
      </w:r>
      <w:r w:rsidR="00285448">
        <w:rPr>
          <w:rFonts w:hint="cs"/>
          <w:rtl/>
          <w:lang w:bidi="fa-IR"/>
        </w:rPr>
        <w:t>آن</w:t>
      </w:r>
      <w:r>
        <w:rPr>
          <w:rFonts w:hint="cs"/>
          <w:rtl/>
          <w:lang w:bidi="fa-IR"/>
        </w:rPr>
        <w:t xml:space="preserve"> پدر معلوم یا دو غلام معلوم</w:t>
      </w:r>
      <w:r w:rsidR="00D01461">
        <w:rPr>
          <w:rFonts w:hint="cs"/>
          <w:rtl/>
          <w:lang w:bidi="fa-IR"/>
        </w:rPr>
        <w:t xml:space="preserve">، </w:t>
      </w:r>
      <w:r>
        <w:rPr>
          <w:rFonts w:hint="cs"/>
          <w:rtl/>
          <w:lang w:bidi="fa-IR"/>
        </w:rPr>
        <w:t>البته بر خلاف سیبویه و خلیل و جمهور نحوی</w:t>
      </w:r>
      <w:r w:rsidR="00C258DB">
        <w:rPr>
          <w:rFonts w:hint="cs"/>
          <w:rtl/>
          <w:lang w:bidi="fa-IR"/>
        </w:rPr>
        <w:t>ّ</w:t>
      </w:r>
      <w:r>
        <w:rPr>
          <w:rFonts w:hint="cs"/>
          <w:rtl/>
          <w:lang w:bidi="fa-IR"/>
        </w:rPr>
        <w:t xml:space="preserve">ین که </w:t>
      </w:r>
      <w:r w:rsidR="00C258DB">
        <w:rPr>
          <w:rFonts w:hint="cs"/>
          <w:rtl/>
          <w:lang w:bidi="fa-IR"/>
        </w:rPr>
        <w:t>مصنف این خلاف را</w:t>
      </w:r>
      <w:r>
        <w:rPr>
          <w:rFonts w:hint="cs"/>
          <w:rtl/>
          <w:lang w:bidi="fa-IR"/>
        </w:rPr>
        <w:t xml:space="preserve"> </w:t>
      </w:r>
      <w:r w:rsidR="00285448">
        <w:rPr>
          <w:rFonts w:hint="cs"/>
          <w:rtl/>
          <w:lang w:bidi="fa-IR"/>
        </w:rPr>
        <w:t xml:space="preserve">به </w:t>
      </w:r>
      <w:r>
        <w:rPr>
          <w:rFonts w:hint="cs"/>
          <w:rtl/>
          <w:lang w:bidi="fa-IR"/>
        </w:rPr>
        <w:t>سیبویه اختصاص داد</w:t>
      </w:r>
      <w:r w:rsidR="00EB4020">
        <w:rPr>
          <w:rFonts w:hint="cs"/>
          <w:rtl/>
          <w:lang w:bidi="fa-IR"/>
        </w:rPr>
        <w:t>،</w:t>
      </w:r>
      <w:r>
        <w:rPr>
          <w:rFonts w:hint="cs"/>
          <w:rtl/>
          <w:lang w:bidi="fa-IR"/>
        </w:rPr>
        <w:t xml:space="preserve"> زیرا که سیبویه عمده‌ی در بین همه نحویین است، یا برای آنکه مقص</w:t>
      </w:r>
      <w:r w:rsidR="00285448">
        <w:rPr>
          <w:rFonts w:hint="cs"/>
          <w:rtl/>
          <w:lang w:bidi="fa-IR"/>
        </w:rPr>
        <w:t>ود بیان خلاف است نه تعیین مخالف</w:t>
      </w:r>
      <w:r>
        <w:rPr>
          <w:rFonts w:hint="cs"/>
          <w:rtl/>
          <w:lang w:bidi="fa-IR"/>
        </w:rPr>
        <w:t>ین، پس مذهب سیبویه و خلیل و جمهور نحویین</w:t>
      </w:r>
      <w:r w:rsidR="00B73E18">
        <w:rPr>
          <w:rFonts w:hint="cs"/>
          <w:rtl/>
          <w:lang w:bidi="fa-IR"/>
        </w:rPr>
        <w:t xml:space="preserve"> اینکه </w:t>
      </w:r>
      <w:r>
        <w:rPr>
          <w:rFonts w:hint="cs"/>
          <w:rtl/>
          <w:lang w:bidi="fa-IR"/>
        </w:rPr>
        <w:t>مثل این ترکیب مضاف حقیقی</w:t>
      </w:r>
      <w:r w:rsidR="00AB02D5">
        <w:rPr>
          <w:rFonts w:hint="cs"/>
          <w:rtl/>
          <w:lang w:bidi="fa-IR"/>
        </w:rPr>
        <w:t xml:space="preserve">‌اند </w:t>
      </w:r>
      <w:r>
        <w:rPr>
          <w:rFonts w:hint="cs"/>
          <w:rtl/>
          <w:lang w:bidi="fa-IR"/>
        </w:rPr>
        <w:t>به اعتبار معنی، و</w:t>
      </w:r>
      <w:r w:rsidR="00B73E18">
        <w:rPr>
          <w:rFonts w:hint="cs"/>
          <w:rtl/>
          <w:lang w:bidi="fa-IR"/>
        </w:rPr>
        <w:t xml:space="preserve"> اینکه </w:t>
      </w:r>
      <w:r>
        <w:rPr>
          <w:rFonts w:hint="cs"/>
          <w:rtl/>
          <w:lang w:bidi="fa-IR"/>
        </w:rPr>
        <w:t>بین مضاف و</w:t>
      </w:r>
      <w:r w:rsidR="00801EB2">
        <w:rPr>
          <w:rFonts w:hint="cs"/>
          <w:rtl/>
          <w:lang w:bidi="fa-IR"/>
        </w:rPr>
        <w:t xml:space="preserve"> مضافٌ الیه </w:t>
      </w:r>
      <w:r>
        <w:rPr>
          <w:rFonts w:hint="cs"/>
          <w:rtl/>
          <w:lang w:bidi="fa-IR"/>
        </w:rPr>
        <w:t>لام قرار گرفت</w:t>
      </w:r>
      <w:r w:rsidR="002B1FDB">
        <w:rPr>
          <w:rFonts w:hint="cs"/>
          <w:rtl/>
          <w:lang w:bidi="fa-IR"/>
        </w:rPr>
        <w:t>ه برای</w:t>
      </w:r>
      <w:r w:rsidR="00DA1F79">
        <w:rPr>
          <w:rFonts w:hint="cs"/>
          <w:rtl/>
          <w:lang w:bidi="fa-IR"/>
        </w:rPr>
        <w:t xml:space="preserve"> تأکید </w:t>
      </w:r>
      <w:r w:rsidR="002B1FDB">
        <w:rPr>
          <w:rFonts w:hint="cs"/>
          <w:rtl/>
          <w:lang w:bidi="fa-IR"/>
        </w:rPr>
        <w:t>لام مقد</w:t>
      </w:r>
      <w:r w:rsidR="00285448">
        <w:rPr>
          <w:rFonts w:hint="cs"/>
          <w:rtl/>
          <w:lang w:bidi="fa-IR"/>
        </w:rPr>
        <w:t>ّ</w:t>
      </w:r>
      <w:r w:rsidR="002B1FDB">
        <w:rPr>
          <w:rFonts w:hint="cs"/>
          <w:rtl/>
          <w:lang w:bidi="fa-IR"/>
        </w:rPr>
        <w:t>ره می</w:t>
      </w:r>
      <w:r w:rsidR="00285448">
        <w:rPr>
          <w:rFonts w:hint="eastAsia"/>
          <w:rtl/>
          <w:lang w:bidi="fa-IR"/>
        </w:rPr>
        <w:t>‌</w:t>
      </w:r>
      <w:r w:rsidR="00C258DB">
        <w:rPr>
          <w:rFonts w:hint="cs"/>
          <w:rtl/>
          <w:lang w:bidi="fa-IR"/>
        </w:rPr>
        <w:t>باشد</w:t>
      </w:r>
      <w:r>
        <w:rPr>
          <w:rFonts w:hint="cs"/>
          <w:rtl/>
          <w:lang w:bidi="fa-IR"/>
        </w:rPr>
        <w:t xml:space="preserve"> که مصنف به فساد این مذهب حکم کرد که دانستی.</w:t>
      </w:r>
    </w:p>
    <w:p w:rsidR="00EF1C26" w:rsidRPr="00F764F8" w:rsidRDefault="00EF1C26" w:rsidP="007E3891">
      <w:pPr>
        <w:pStyle w:val="Heading4"/>
        <w:rPr>
          <w:rFonts w:hint="cs"/>
          <w:rtl/>
        </w:rPr>
      </w:pPr>
      <w:bookmarkStart w:id="250" w:name="_Toc249103262"/>
      <w:r w:rsidRPr="00F764F8">
        <w:rPr>
          <w:rFonts w:hint="cs"/>
          <w:rtl/>
        </w:rPr>
        <w:t>حذف اسم لای نفی جنس</w:t>
      </w:r>
      <w:bookmarkEnd w:id="250"/>
    </w:p>
    <w:p w:rsidR="00EF1C26" w:rsidRDefault="00EF1C26" w:rsidP="007E3891">
      <w:pPr>
        <w:keepNext/>
        <w:ind w:firstLine="224"/>
        <w:rPr>
          <w:rFonts w:hint="cs"/>
          <w:rtl/>
          <w:lang w:bidi="fa-IR"/>
        </w:rPr>
      </w:pPr>
      <w:r>
        <w:rPr>
          <w:rFonts w:hint="cs"/>
          <w:rtl/>
          <w:lang w:bidi="fa-IR"/>
        </w:rPr>
        <w:t>اسم لای نفی جنس در موارد زیادی حذف می‌شود</w:t>
      </w:r>
      <w:r w:rsidR="00D01461">
        <w:rPr>
          <w:rFonts w:hint="cs"/>
          <w:rtl/>
          <w:lang w:bidi="fa-IR"/>
        </w:rPr>
        <w:t xml:space="preserve">، </w:t>
      </w:r>
      <w:r>
        <w:rPr>
          <w:rFonts w:hint="cs"/>
          <w:rtl/>
          <w:lang w:bidi="fa-IR"/>
        </w:rPr>
        <w:t>در مثل</w:t>
      </w:r>
      <w:r w:rsidR="00EB4020">
        <w:rPr>
          <w:rFonts w:hint="cs"/>
          <w:rtl/>
          <w:lang w:bidi="fa-IR"/>
        </w:rPr>
        <w:t>:</w:t>
      </w:r>
      <w:r w:rsidR="002B1FDB">
        <w:rPr>
          <w:rFonts w:hint="cs"/>
          <w:rtl/>
        </w:rPr>
        <w:t xml:space="preserve"> </w:t>
      </w:r>
      <w:r w:rsidRPr="002B1FDB">
        <w:rPr>
          <w:rFonts w:hint="cs"/>
          <w:rtl/>
        </w:rPr>
        <w:t>«</w:t>
      </w:r>
      <w:r w:rsidRPr="00CF6B48">
        <w:rPr>
          <w:rFonts w:cs="B Badr" w:hint="cs"/>
          <w:b/>
          <w:bCs/>
          <w:rtl/>
          <w:lang w:bidi="fa-IR"/>
        </w:rPr>
        <w:t>لاعلیک</w:t>
      </w:r>
      <w:r w:rsidRPr="002B1FDB">
        <w:rPr>
          <w:rFonts w:hint="cs"/>
          <w:rtl/>
        </w:rPr>
        <w:t>»</w:t>
      </w:r>
      <w:r>
        <w:rPr>
          <w:rFonts w:hint="cs"/>
          <w:rtl/>
          <w:lang w:bidi="fa-IR"/>
        </w:rPr>
        <w:t xml:space="preserve"> که</w:t>
      </w:r>
      <w:r w:rsidR="00C141C3">
        <w:rPr>
          <w:rFonts w:hint="cs"/>
          <w:rtl/>
          <w:lang w:bidi="fa-IR"/>
        </w:rPr>
        <w:t xml:space="preserve"> «</w:t>
      </w:r>
      <w:r w:rsidRPr="00CF6B48">
        <w:rPr>
          <w:rFonts w:cs="B Badr" w:hint="cs"/>
          <w:b/>
          <w:bCs/>
          <w:rtl/>
          <w:lang w:bidi="fa-IR"/>
        </w:rPr>
        <w:t>لا بأس علیک</w:t>
      </w:r>
      <w:r w:rsidRPr="002B1FDB">
        <w:rPr>
          <w:rFonts w:hint="cs"/>
          <w:rtl/>
        </w:rPr>
        <w:t>»</w:t>
      </w:r>
      <w:r>
        <w:rPr>
          <w:rFonts w:hint="cs"/>
          <w:rtl/>
          <w:lang w:bidi="fa-IR"/>
        </w:rPr>
        <w:t xml:space="preserve"> است، البته حذف اسم </w:t>
      </w:r>
      <w:r w:rsidR="00EB4020">
        <w:rPr>
          <w:rFonts w:hint="cs"/>
          <w:rtl/>
          <w:lang w:bidi="fa-IR"/>
        </w:rPr>
        <w:t>«</w:t>
      </w:r>
      <w:r>
        <w:rPr>
          <w:rFonts w:hint="cs"/>
          <w:rtl/>
          <w:lang w:bidi="fa-IR"/>
        </w:rPr>
        <w:t>لا</w:t>
      </w:r>
      <w:r w:rsidR="00EB4020">
        <w:rPr>
          <w:rFonts w:hint="cs"/>
          <w:rtl/>
          <w:lang w:bidi="fa-IR"/>
        </w:rPr>
        <w:t>»</w:t>
      </w:r>
      <w:r w:rsidR="00EE1E7B">
        <w:rPr>
          <w:rFonts w:hint="cs"/>
          <w:rtl/>
          <w:lang w:bidi="fa-IR"/>
        </w:rPr>
        <w:t xml:space="preserve"> نمی‌شود </w:t>
      </w:r>
      <w:r>
        <w:rPr>
          <w:rFonts w:hint="cs"/>
          <w:rtl/>
          <w:lang w:bidi="fa-IR"/>
        </w:rPr>
        <w:t>مگر با بودن خبر تا</w:t>
      </w:r>
      <w:r w:rsidR="00B73E18">
        <w:rPr>
          <w:rFonts w:hint="cs"/>
          <w:rtl/>
          <w:lang w:bidi="fa-IR"/>
        </w:rPr>
        <w:t xml:space="preserve"> اینکه </w:t>
      </w:r>
      <w:r>
        <w:rPr>
          <w:rFonts w:hint="cs"/>
          <w:rtl/>
          <w:lang w:bidi="fa-IR"/>
        </w:rPr>
        <w:t>به یک جمله با حذف اسم و خبر با هم اجحاف واقع نشود و</w:t>
      </w:r>
      <w:r w:rsidR="002B1FDB">
        <w:rPr>
          <w:rFonts w:hint="cs"/>
          <w:rtl/>
          <w:lang w:bidi="fa-IR"/>
        </w:rPr>
        <w:t xml:space="preserve"> </w:t>
      </w:r>
      <w:r>
        <w:rPr>
          <w:rFonts w:hint="cs"/>
          <w:rtl/>
          <w:lang w:bidi="fa-IR"/>
        </w:rPr>
        <w:t>قول نحویین</w:t>
      </w:r>
      <w:r w:rsidR="00C141C3">
        <w:rPr>
          <w:rFonts w:hint="cs"/>
          <w:rtl/>
          <w:lang w:bidi="fa-IR"/>
        </w:rPr>
        <w:t xml:space="preserve"> «</w:t>
      </w:r>
      <w:r w:rsidRPr="00CF6B48">
        <w:rPr>
          <w:rFonts w:cs="B Badr" w:hint="cs"/>
          <w:b/>
          <w:bCs/>
          <w:rtl/>
          <w:lang w:bidi="fa-IR"/>
        </w:rPr>
        <w:t>لا کزید</w:t>
      </w:r>
      <w:r w:rsidR="00C258DB">
        <w:rPr>
          <w:rFonts w:cs="B Badr" w:hint="cs"/>
          <w:b/>
          <w:bCs/>
          <w:rtl/>
          <w:lang w:bidi="fa-IR"/>
        </w:rPr>
        <w:t>ٍ</w:t>
      </w:r>
      <w:r w:rsidRPr="002B1FDB">
        <w:rPr>
          <w:rFonts w:hint="cs"/>
          <w:rtl/>
        </w:rPr>
        <w:t>»</w:t>
      </w:r>
      <w:r w:rsidRPr="00CF6B48">
        <w:rPr>
          <w:rFonts w:cs="B Badr" w:hint="cs"/>
          <w:b/>
          <w:bCs/>
          <w:rtl/>
          <w:lang w:bidi="fa-IR"/>
        </w:rPr>
        <w:t xml:space="preserve"> </w:t>
      </w:r>
      <w:r>
        <w:rPr>
          <w:rFonts w:hint="cs"/>
          <w:rtl/>
          <w:lang w:bidi="fa-IR"/>
        </w:rPr>
        <w:t>اگر کاف را اسم قرار دهیم جایز است که خود کلمه‌ی</w:t>
      </w:r>
      <w:r w:rsidR="00C141C3">
        <w:rPr>
          <w:rFonts w:hint="cs"/>
          <w:rtl/>
          <w:lang w:bidi="fa-IR"/>
        </w:rPr>
        <w:t xml:space="preserve"> «</w:t>
      </w:r>
      <w:r w:rsidRPr="00CF6B48">
        <w:rPr>
          <w:rFonts w:cs="B Badr" w:hint="cs"/>
          <w:b/>
          <w:bCs/>
          <w:rtl/>
          <w:lang w:bidi="fa-IR"/>
        </w:rPr>
        <w:t>کزید</w:t>
      </w:r>
      <w:r w:rsidR="00C258DB">
        <w:rPr>
          <w:rFonts w:cs="B Badr" w:hint="cs"/>
          <w:b/>
          <w:bCs/>
          <w:rtl/>
          <w:lang w:bidi="fa-IR"/>
        </w:rPr>
        <w:t>ٍ</w:t>
      </w:r>
      <w:r w:rsidRPr="00FA7850">
        <w:rPr>
          <w:rFonts w:hint="cs"/>
          <w:rtl/>
        </w:rPr>
        <w:t>»</w:t>
      </w:r>
      <w:r>
        <w:rPr>
          <w:rFonts w:hint="cs"/>
          <w:rtl/>
          <w:lang w:bidi="fa-IR"/>
        </w:rPr>
        <w:t xml:space="preserve"> اسم لا باشد و خبرش محذوف باشد که</w:t>
      </w:r>
      <w:r w:rsidR="00C141C3">
        <w:rPr>
          <w:rFonts w:hint="cs"/>
          <w:rtl/>
          <w:lang w:bidi="fa-IR"/>
        </w:rPr>
        <w:t xml:space="preserve"> «</w:t>
      </w:r>
      <w:r w:rsidRPr="00702C58">
        <w:rPr>
          <w:rFonts w:cs="B Badr" w:hint="cs"/>
          <w:b/>
          <w:bCs/>
          <w:rtl/>
          <w:lang w:bidi="fa-IR"/>
        </w:rPr>
        <w:t>لا مثل</w:t>
      </w:r>
      <w:r w:rsidR="00285448">
        <w:rPr>
          <w:rFonts w:cs="B Badr" w:hint="cs"/>
          <w:b/>
          <w:bCs/>
          <w:rtl/>
          <w:lang w:bidi="fa-IR"/>
        </w:rPr>
        <w:t>َ</w:t>
      </w:r>
      <w:r w:rsidRPr="00702C58">
        <w:rPr>
          <w:rFonts w:cs="B Badr" w:hint="cs"/>
          <w:b/>
          <w:bCs/>
          <w:rtl/>
          <w:lang w:bidi="fa-IR"/>
        </w:rPr>
        <w:t>ه موجود</w:t>
      </w:r>
      <w:r w:rsidR="00285448">
        <w:rPr>
          <w:rFonts w:cs="B Badr" w:hint="cs"/>
          <w:b/>
          <w:bCs/>
          <w:rtl/>
          <w:lang w:bidi="fa-IR"/>
        </w:rPr>
        <w:t>ٌ</w:t>
      </w:r>
      <w:r w:rsidRPr="00FA7850">
        <w:rPr>
          <w:rFonts w:hint="cs"/>
          <w:rtl/>
        </w:rPr>
        <w:t>»</w:t>
      </w:r>
      <w:r w:rsidRPr="00702C58">
        <w:rPr>
          <w:rFonts w:cs="B Badr" w:hint="cs"/>
          <w:b/>
          <w:bCs/>
          <w:rtl/>
          <w:lang w:bidi="fa-IR"/>
        </w:rPr>
        <w:t xml:space="preserve"> </w:t>
      </w:r>
      <w:r>
        <w:rPr>
          <w:rFonts w:hint="cs"/>
          <w:rtl/>
          <w:lang w:bidi="fa-IR"/>
        </w:rPr>
        <w:t>است، و جایز است که</w:t>
      </w:r>
      <w:r w:rsidR="00C141C3">
        <w:rPr>
          <w:rFonts w:hint="cs"/>
          <w:rtl/>
          <w:lang w:bidi="fa-IR"/>
        </w:rPr>
        <w:t xml:space="preserve"> «</w:t>
      </w:r>
      <w:r w:rsidRPr="00702C58">
        <w:rPr>
          <w:rFonts w:cs="B Badr" w:hint="cs"/>
          <w:b/>
          <w:bCs/>
          <w:rtl/>
          <w:lang w:bidi="fa-IR"/>
        </w:rPr>
        <w:t>کزید</w:t>
      </w:r>
      <w:r w:rsidR="00C258DB">
        <w:rPr>
          <w:rFonts w:cs="B Badr" w:hint="cs"/>
          <w:b/>
          <w:bCs/>
          <w:rtl/>
          <w:lang w:bidi="fa-IR"/>
        </w:rPr>
        <w:t>ٍ</w:t>
      </w:r>
      <w:r w:rsidR="00C141C3" w:rsidRPr="00FA7850">
        <w:rPr>
          <w:rFonts w:hint="cs"/>
          <w:rtl/>
        </w:rPr>
        <w:t>»</w:t>
      </w:r>
      <w:r w:rsidR="00C141C3">
        <w:rPr>
          <w:rFonts w:cs="B Badr" w:hint="cs"/>
          <w:b/>
          <w:bCs/>
          <w:rtl/>
          <w:lang w:bidi="fa-IR"/>
        </w:rPr>
        <w:t xml:space="preserve"> </w:t>
      </w:r>
      <w:r>
        <w:rPr>
          <w:rFonts w:hint="cs"/>
          <w:rtl/>
          <w:lang w:bidi="fa-IR"/>
        </w:rPr>
        <w:t>خبر باشد ای</w:t>
      </w:r>
      <w:r w:rsidR="00FA7850">
        <w:rPr>
          <w:rFonts w:cs="B Badr" w:hint="cs"/>
          <w:b/>
          <w:bCs/>
          <w:rtl/>
          <w:lang w:bidi="fa-IR"/>
        </w:rPr>
        <w:t xml:space="preserve"> </w:t>
      </w:r>
      <w:r w:rsidRPr="00FA7850">
        <w:rPr>
          <w:rFonts w:hint="cs"/>
          <w:rtl/>
        </w:rPr>
        <w:t>«</w:t>
      </w:r>
      <w:r w:rsidRPr="00702C58">
        <w:rPr>
          <w:rFonts w:cs="B Badr" w:hint="cs"/>
          <w:b/>
          <w:bCs/>
          <w:rtl/>
          <w:lang w:bidi="fa-IR"/>
        </w:rPr>
        <w:t>لا احد</w:t>
      </w:r>
      <w:r w:rsidR="00EB4020">
        <w:rPr>
          <w:rFonts w:cs="B Badr" w:hint="cs"/>
          <w:b/>
          <w:bCs/>
          <w:rtl/>
          <w:lang w:bidi="fa-IR"/>
        </w:rPr>
        <w:t>َ</w:t>
      </w:r>
      <w:r w:rsidRPr="00702C58">
        <w:rPr>
          <w:rFonts w:cs="B Badr" w:hint="cs"/>
          <w:b/>
          <w:bCs/>
          <w:rtl/>
          <w:lang w:bidi="fa-IR"/>
        </w:rPr>
        <w:t xml:space="preserve"> مثل</w:t>
      </w:r>
      <w:r w:rsidR="00EB4020">
        <w:rPr>
          <w:rFonts w:cs="B Badr" w:hint="cs"/>
          <w:b/>
          <w:bCs/>
          <w:rtl/>
          <w:lang w:bidi="fa-IR"/>
        </w:rPr>
        <w:t>ُ</w:t>
      </w:r>
      <w:r w:rsidRPr="00702C58">
        <w:rPr>
          <w:rFonts w:cs="B Badr" w:hint="cs"/>
          <w:b/>
          <w:bCs/>
          <w:rtl/>
          <w:lang w:bidi="fa-IR"/>
        </w:rPr>
        <w:t xml:space="preserve"> زید</w:t>
      </w:r>
      <w:r w:rsidR="00EB4020">
        <w:rPr>
          <w:rFonts w:cs="B Badr" w:hint="cs"/>
          <w:b/>
          <w:bCs/>
          <w:rtl/>
          <w:lang w:bidi="fa-IR"/>
        </w:rPr>
        <w:t>ٍ</w:t>
      </w:r>
      <w:r w:rsidRPr="00FA7850">
        <w:rPr>
          <w:rFonts w:hint="cs"/>
          <w:rtl/>
        </w:rPr>
        <w:t>»</w:t>
      </w:r>
      <w:r w:rsidR="00D01461">
        <w:rPr>
          <w:rFonts w:hint="cs"/>
          <w:rtl/>
          <w:lang w:bidi="fa-IR"/>
        </w:rPr>
        <w:t xml:space="preserve">، </w:t>
      </w:r>
      <w:r>
        <w:rPr>
          <w:rFonts w:hint="cs"/>
          <w:rtl/>
          <w:lang w:bidi="fa-IR"/>
        </w:rPr>
        <w:t>و اگر کاف را حرف قرار دادیم اسم محذوف است ای</w:t>
      </w:r>
      <w:r w:rsidR="0075616B">
        <w:rPr>
          <w:rFonts w:cs="B Badr" w:hint="cs"/>
          <w:b/>
          <w:bCs/>
          <w:rtl/>
          <w:lang w:bidi="fa-IR"/>
        </w:rPr>
        <w:t xml:space="preserve"> </w:t>
      </w:r>
      <w:r w:rsidR="0075616B" w:rsidRPr="00285448">
        <w:rPr>
          <w:rFonts w:hint="cs"/>
          <w:rtl/>
        </w:rPr>
        <w:t>«</w:t>
      </w:r>
      <w:r w:rsidRPr="00702C58">
        <w:rPr>
          <w:rFonts w:cs="B Badr" w:hint="cs"/>
          <w:b/>
          <w:bCs/>
          <w:rtl/>
          <w:lang w:bidi="fa-IR"/>
        </w:rPr>
        <w:t>لا احد</w:t>
      </w:r>
      <w:r w:rsidR="00C258DB">
        <w:rPr>
          <w:rFonts w:cs="B Badr" w:hint="cs"/>
          <w:b/>
          <w:bCs/>
          <w:rtl/>
          <w:lang w:bidi="fa-IR"/>
        </w:rPr>
        <w:t>َ</w:t>
      </w:r>
      <w:r w:rsidRPr="00702C58">
        <w:rPr>
          <w:rFonts w:cs="B Badr" w:hint="cs"/>
          <w:b/>
          <w:bCs/>
          <w:rtl/>
          <w:lang w:bidi="fa-IR"/>
        </w:rPr>
        <w:t xml:space="preserve"> کزید</w:t>
      </w:r>
      <w:r w:rsidR="00C258DB">
        <w:rPr>
          <w:rFonts w:hint="cs"/>
          <w:rtl/>
        </w:rPr>
        <w:t>ٍ</w:t>
      </w:r>
      <w:r w:rsidRPr="00FA7850">
        <w:rPr>
          <w:rFonts w:hint="cs"/>
          <w:rtl/>
        </w:rPr>
        <w:t>»</w:t>
      </w:r>
      <w:r w:rsidRPr="00702C58">
        <w:rPr>
          <w:rFonts w:cs="B Badr" w:hint="cs"/>
          <w:b/>
          <w:bCs/>
          <w:rtl/>
          <w:lang w:bidi="fa-IR"/>
        </w:rPr>
        <w:t>.</w:t>
      </w:r>
    </w:p>
    <w:p w:rsidR="00EF1C26" w:rsidRPr="00F764F8" w:rsidRDefault="00EF1C26" w:rsidP="00DF7D45">
      <w:pPr>
        <w:pStyle w:val="Heading3"/>
        <w:rPr>
          <w:rFonts w:hint="cs"/>
          <w:rtl/>
        </w:rPr>
      </w:pPr>
      <w:bookmarkStart w:id="251" w:name="_Toc248974046"/>
      <w:bookmarkStart w:id="252" w:name="_Toc249103263"/>
      <w:r w:rsidRPr="00F764F8">
        <w:rPr>
          <w:rFonts w:hint="cs"/>
          <w:rtl/>
        </w:rPr>
        <w:t>12-</w:t>
      </w:r>
      <w:r w:rsidR="00FA7850" w:rsidRPr="00F764F8">
        <w:rPr>
          <w:rFonts w:hint="cs"/>
          <w:rtl/>
        </w:rPr>
        <w:t xml:space="preserve"> </w:t>
      </w:r>
      <w:r w:rsidRPr="00F764F8">
        <w:rPr>
          <w:rFonts w:hint="cs"/>
          <w:rtl/>
        </w:rPr>
        <w:t>دوازدهمین از منصوبات خبر ما و</w:t>
      </w:r>
      <w:r w:rsidR="00FA7850" w:rsidRPr="00F764F8">
        <w:rPr>
          <w:rFonts w:hint="cs"/>
          <w:rtl/>
        </w:rPr>
        <w:t xml:space="preserve"> </w:t>
      </w:r>
      <w:r w:rsidRPr="00F764F8">
        <w:rPr>
          <w:rFonts w:hint="cs"/>
          <w:rtl/>
        </w:rPr>
        <w:t>لای شبیه به لیس است</w:t>
      </w:r>
      <w:bookmarkEnd w:id="251"/>
      <w:bookmarkEnd w:id="252"/>
    </w:p>
    <w:p w:rsidR="00EF1C26" w:rsidRDefault="00EF1C26" w:rsidP="007E3891">
      <w:pPr>
        <w:keepNext/>
        <w:ind w:firstLine="224"/>
        <w:rPr>
          <w:rFonts w:hint="cs"/>
          <w:rtl/>
          <w:lang w:bidi="fa-IR"/>
        </w:rPr>
      </w:pPr>
      <w:r>
        <w:rPr>
          <w:rFonts w:hint="cs"/>
          <w:rtl/>
          <w:lang w:bidi="fa-IR"/>
        </w:rPr>
        <w:t>ما و لا در نفی و دخول بر جمله‌ی</w:t>
      </w:r>
      <w:r w:rsidR="000C052A">
        <w:rPr>
          <w:rFonts w:hint="cs"/>
          <w:rtl/>
          <w:lang w:bidi="fa-IR"/>
        </w:rPr>
        <w:t xml:space="preserve"> اسمیّه</w:t>
      </w:r>
      <w:r w:rsidR="00614FD0">
        <w:rPr>
          <w:rFonts w:hint="cs"/>
          <w:rtl/>
          <w:lang w:bidi="fa-IR"/>
        </w:rPr>
        <w:t xml:space="preserve"> </w:t>
      </w:r>
      <w:r>
        <w:rPr>
          <w:rFonts w:hint="cs"/>
          <w:rtl/>
          <w:lang w:bidi="fa-IR"/>
        </w:rPr>
        <w:t>شباهت به لیس دارند.</w:t>
      </w:r>
    </w:p>
    <w:p w:rsidR="00EF1C26" w:rsidRDefault="00EF1C26" w:rsidP="007E3891">
      <w:pPr>
        <w:keepNext/>
        <w:ind w:firstLine="224"/>
        <w:rPr>
          <w:rFonts w:hint="cs"/>
          <w:rtl/>
          <w:lang w:bidi="fa-IR"/>
        </w:rPr>
      </w:pPr>
      <w:r>
        <w:rPr>
          <w:rFonts w:hint="cs"/>
          <w:rtl/>
          <w:lang w:bidi="fa-IR"/>
        </w:rPr>
        <w:t>تعریف خبر ما و لا:</w:t>
      </w:r>
      <w:r w:rsidR="00C141C3">
        <w:rPr>
          <w:rFonts w:hint="cs"/>
          <w:rtl/>
          <w:lang w:bidi="fa-IR"/>
        </w:rPr>
        <w:t xml:space="preserve"> «</w:t>
      </w:r>
      <w:r w:rsidRPr="00702C58">
        <w:rPr>
          <w:rFonts w:cs="B Badr" w:hint="cs"/>
          <w:b/>
          <w:bCs/>
          <w:rtl/>
          <w:lang w:bidi="fa-IR"/>
        </w:rPr>
        <w:t>هو المسند بعد دخولهما</w:t>
      </w:r>
      <w:r w:rsidRPr="00FA7850">
        <w:rPr>
          <w:rFonts w:hint="cs"/>
          <w:rtl/>
        </w:rPr>
        <w:t>»</w:t>
      </w:r>
      <w:r w:rsidR="00285448">
        <w:rPr>
          <w:rFonts w:hint="cs"/>
          <w:rtl/>
          <w:lang w:bidi="fa-IR"/>
        </w:rPr>
        <w:t xml:space="preserve"> خبر </w:t>
      </w:r>
      <w:r w:rsidR="00A3294A">
        <w:rPr>
          <w:rFonts w:hint="cs"/>
          <w:rtl/>
          <w:lang w:bidi="fa-IR"/>
        </w:rPr>
        <w:t>«</w:t>
      </w:r>
      <w:r>
        <w:rPr>
          <w:rFonts w:hint="cs"/>
          <w:rtl/>
          <w:lang w:bidi="fa-IR"/>
        </w:rPr>
        <w:t>ما</w:t>
      </w:r>
      <w:r w:rsidR="00A3294A">
        <w:rPr>
          <w:rFonts w:hint="cs"/>
          <w:rtl/>
          <w:lang w:bidi="fa-IR"/>
        </w:rPr>
        <w:t>»</w:t>
      </w:r>
      <w:r>
        <w:rPr>
          <w:rFonts w:hint="cs"/>
          <w:rtl/>
          <w:lang w:bidi="fa-IR"/>
        </w:rPr>
        <w:t xml:space="preserve"> و</w:t>
      </w:r>
      <w:r w:rsidR="00A3294A">
        <w:rPr>
          <w:rFonts w:hint="cs"/>
          <w:rtl/>
          <w:lang w:bidi="fa-IR"/>
        </w:rPr>
        <w:t xml:space="preserve"> «</w:t>
      </w:r>
      <w:r>
        <w:rPr>
          <w:rFonts w:hint="cs"/>
          <w:rtl/>
          <w:lang w:bidi="fa-IR"/>
        </w:rPr>
        <w:t>لا</w:t>
      </w:r>
      <w:r w:rsidR="00A3294A">
        <w:rPr>
          <w:rFonts w:hint="cs"/>
          <w:rtl/>
          <w:lang w:bidi="fa-IR"/>
        </w:rPr>
        <w:t>»</w:t>
      </w:r>
      <w:r>
        <w:rPr>
          <w:rFonts w:hint="cs"/>
          <w:rtl/>
          <w:lang w:bidi="fa-IR"/>
        </w:rPr>
        <w:t xml:space="preserve"> همان مسند بعد از دخول این دو می‌باشد که</w:t>
      </w:r>
      <w:r w:rsidR="005B0200">
        <w:rPr>
          <w:rFonts w:hint="cs"/>
          <w:rtl/>
          <w:lang w:bidi="fa-IR"/>
        </w:rPr>
        <w:t xml:space="preserve"> خبریّت </w:t>
      </w:r>
      <w:r>
        <w:rPr>
          <w:rFonts w:hint="cs"/>
          <w:rtl/>
          <w:lang w:bidi="fa-IR"/>
        </w:rPr>
        <w:t>آنها و</w:t>
      </w:r>
      <w:r w:rsidR="009C766B">
        <w:rPr>
          <w:rFonts w:hint="cs"/>
          <w:rtl/>
          <w:lang w:bidi="fa-IR"/>
        </w:rPr>
        <w:t xml:space="preserve"> اسمیّت </w:t>
      </w:r>
      <w:r>
        <w:rPr>
          <w:rFonts w:hint="cs"/>
          <w:rtl/>
          <w:lang w:bidi="fa-IR"/>
        </w:rPr>
        <w:t xml:space="preserve">دو اسم </w:t>
      </w:r>
      <w:r w:rsidR="00A3294A">
        <w:rPr>
          <w:rFonts w:hint="cs"/>
          <w:rtl/>
          <w:lang w:bidi="fa-IR"/>
        </w:rPr>
        <w:t>«ما» و «لا»</w:t>
      </w:r>
      <w:r>
        <w:rPr>
          <w:rFonts w:hint="cs"/>
          <w:rtl/>
          <w:lang w:bidi="fa-IR"/>
        </w:rPr>
        <w:t xml:space="preserve"> لغت حجازی است، و مصنف</w:t>
      </w:r>
      <w:r w:rsidR="005B0200">
        <w:rPr>
          <w:rFonts w:hint="cs"/>
          <w:rtl/>
          <w:lang w:bidi="fa-IR"/>
        </w:rPr>
        <w:t xml:space="preserve"> خبریّت </w:t>
      </w:r>
      <w:r>
        <w:rPr>
          <w:rFonts w:hint="cs"/>
          <w:rtl/>
          <w:lang w:bidi="fa-IR"/>
        </w:rPr>
        <w:t>را به ذکر اختصاص داد برای</w:t>
      </w:r>
      <w:r w:rsidR="00B73E18">
        <w:rPr>
          <w:rFonts w:hint="cs"/>
          <w:rtl/>
          <w:lang w:bidi="fa-IR"/>
        </w:rPr>
        <w:t xml:space="preserve"> اینکه </w:t>
      </w:r>
      <w:r>
        <w:rPr>
          <w:rFonts w:hint="cs"/>
          <w:rtl/>
          <w:lang w:bidi="fa-IR"/>
        </w:rPr>
        <w:t xml:space="preserve">عمل دادن </w:t>
      </w:r>
      <w:r w:rsidR="00A3294A">
        <w:rPr>
          <w:rFonts w:hint="cs"/>
          <w:rtl/>
          <w:lang w:bidi="fa-IR"/>
        </w:rPr>
        <w:t xml:space="preserve">«ما» و «لا» </w:t>
      </w:r>
      <w:r>
        <w:rPr>
          <w:rFonts w:hint="cs"/>
          <w:rtl/>
          <w:lang w:bidi="fa-IR"/>
        </w:rPr>
        <w:t>و</w:t>
      </w:r>
      <w:r w:rsidR="00A3294A">
        <w:rPr>
          <w:rFonts w:hint="cs"/>
          <w:rtl/>
          <w:lang w:bidi="fa-IR"/>
        </w:rPr>
        <w:t xml:space="preserve"> </w:t>
      </w:r>
      <w:r>
        <w:rPr>
          <w:rFonts w:hint="cs"/>
          <w:rtl/>
          <w:lang w:bidi="fa-IR"/>
        </w:rPr>
        <w:t>قرار دادن اسم و</w:t>
      </w:r>
      <w:r w:rsidR="00A3294A">
        <w:rPr>
          <w:rFonts w:hint="cs"/>
          <w:rtl/>
          <w:lang w:bidi="fa-IR"/>
        </w:rPr>
        <w:t xml:space="preserve"> </w:t>
      </w:r>
      <w:r>
        <w:rPr>
          <w:rFonts w:hint="cs"/>
          <w:rtl/>
          <w:lang w:bidi="fa-IR"/>
        </w:rPr>
        <w:t>خبر آن دو به عنوان اسم و</w:t>
      </w:r>
      <w:r w:rsidR="00A3294A">
        <w:rPr>
          <w:rFonts w:hint="cs"/>
          <w:rtl/>
          <w:lang w:bidi="fa-IR"/>
        </w:rPr>
        <w:t xml:space="preserve"> </w:t>
      </w:r>
      <w:r>
        <w:rPr>
          <w:rFonts w:hint="cs"/>
          <w:rtl/>
          <w:lang w:bidi="fa-IR"/>
        </w:rPr>
        <w:t>خبر برای آن دوتا همانا</w:t>
      </w:r>
      <w:r w:rsidR="000A2925">
        <w:rPr>
          <w:rFonts w:hint="cs"/>
          <w:rtl/>
          <w:lang w:bidi="fa-IR"/>
        </w:rPr>
        <w:t xml:space="preserve"> به خاطر </w:t>
      </w:r>
      <w:r>
        <w:rPr>
          <w:rFonts w:hint="cs"/>
          <w:rtl/>
          <w:lang w:bidi="fa-IR"/>
        </w:rPr>
        <w:t>خبر ظاهر می‌شود</w:t>
      </w:r>
      <w:r w:rsidR="00D01461">
        <w:rPr>
          <w:rFonts w:hint="cs"/>
          <w:rtl/>
          <w:lang w:bidi="fa-IR"/>
        </w:rPr>
        <w:t xml:space="preserve">، </w:t>
      </w:r>
      <w:r>
        <w:rPr>
          <w:rFonts w:hint="cs"/>
          <w:rtl/>
          <w:lang w:bidi="fa-IR"/>
        </w:rPr>
        <w:t>پس خبر را</w:t>
      </w:r>
      <w:r w:rsidR="00CF3D9D">
        <w:rPr>
          <w:rFonts w:hint="cs"/>
          <w:rtl/>
          <w:lang w:bidi="fa-IR"/>
        </w:rPr>
        <w:t xml:space="preserve"> به عنوان </w:t>
      </w:r>
      <w:r>
        <w:rPr>
          <w:rFonts w:hint="cs"/>
          <w:rtl/>
          <w:lang w:bidi="fa-IR"/>
        </w:rPr>
        <w:t xml:space="preserve">خبر برای </w:t>
      </w:r>
      <w:r w:rsidR="00A3294A">
        <w:rPr>
          <w:rFonts w:hint="cs"/>
          <w:rtl/>
          <w:lang w:bidi="fa-IR"/>
        </w:rPr>
        <w:t xml:space="preserve">«ما» و «لا» </w:t>
      </w:r>
      <w:r>
        <w:rPr>
          <w:rFonts w:hint="cs"/>
          <w:rtl/>
          <w:lang w:bidi="fa-IR"/>
        </w:rPr>
        <w:t xml:space="preserve">قرار دادن لغت اهل حجاز است یعنی اهل حجازند که برای </w:t>
      </w:r>
      <w:r w:rsidR="00A3294A">
        <w:rPr>
          <w:rFonts w:hint="cs"/>
          <w:rtl/>
          <w:lang w:bidi="fa-IR"/>
        </w:rPr>
        <w:t>«ما» و «لا»</w:t>
      </w:r>
      <w:r>
        <w:rPr>
          <w:rFonts w:hint="cs"/>
          <w:rtl/>
          <w:lang w:bidi="fa-IR"/>
        </w:rPr>
        <w:t>ی شبیه لیس عمل کردن در مبتداء و</w:t>
      </w:r>
      <w:r w:rsidR="00A3294A">
        <w:rPr>
          <w:rFonts w:hint="cs"/>
          <w:rtl/>
          <w:lang w:bidi="fa-IR"/>
        </w:rPr>
        <w:t xml:space="preserve"> </w:t>
      </w:r>
      <w:r>
        <w:rPr>
          <w:rFonts w:hint="cs"/>
          <w:rtl/>
          <w:lang w:bidi="fa-IR"/>
        </w:rPr>
        <w:t>خبر را که برای خود اسم و خبر قرار می‌دهند، قایلند.</w:t>
      </w:r>
    </w:p>
    <w:p w:rsidR="00EF1C26" w:rsidRDefault="00EF1C26" w:rsidP="007E3891">
      <w:pPr>
        <w:keepNext/>
        <w:ind w:firstLine="224"/>
        <w:rPr>
          <w:rFonts w:hint="cs"/>
          <w:rtl/>
          <w:lang w:bidi="fa-IR"/>
        </w:rPr>
      </w:pPr>
      <w:r>
        <w:rPr>
          <w:rFonts w:hint="cs"/>
          <w:rtl/>
          <w:lang w:bidi="fa-IR"/>
        </w:rPr>
        <w:t>ولی بنی</w:t>
      </w:r>
      <w:r w:rsidR="00FA7850">
        <w:rPr>
          <w:rFonts w:hint="eastAsia"/>
          <w:rtl/>
          <w:lang w:bidi="fa-IR"/>
        </w:rPr>
        <w:t>‌</w:t>
      </w:r>
      <w:r w:rsidR="00FA7850">
        <w:rPr>
          <w:rFonts w:hint="cs"/>
          <w:rtl/>
          <w:lang w:bidi="fa-IR"/>
        </w:rPr>
        <w:t xml:space="preserve">تمیم چون </w:t>
      </w:r>
      <w:r>
        <w:rPr>
          <w:rFonts w:hint="cs"/>
          <w:rtl/>
          <w:lang w:bidi="fa-IR"/>
        </w:rPr>
        <w:t xml:space="preserve">برای </w:t>
      </w:r>
      <w:r w:rsidR="00A3294A">
        <w:rPr>
          <w:rFonts w:hint="cs"/>
          <w:rtl/>
          <w:lang w:bidi="fa-IR"/>
        </w:rPr>
        <w:t xml:space="preserve">«ما» و «لا» </w:t>
      </w:r>
      <w:r>
        <w:rPr>
          <w:rFonts w:hint="cs"/>
          <w:rtl/>
          <w:lang w:bidi="fa-IR"/>
        </w:rPr>
        <w:t>عمل کردن قائل نیستند لذا برایشان اسم و</w:t>
      </w:r>
      <w:r w:rsidR="00FA7850">
        <w:rPr>
          <w:rFonts w:hint="cs"/>
          <w:rtl/>
          <w:lang w:bidi="fa-IR"/>
        </w:rPr>
        <w:t xml:space="preserve"> </w:t>
      </w:r>
      <w:r w:rsidR="00285448">
        <w:rPr>
          <w:rFonts w:hint="cs"/>
          <w:rtl/>
          <w:lang w:bidi="fa-IR"/>
        </w:rPr>
        <w:t>خبر قرار نمی‌دهند بل</w:t>
      </w:r>
      <w:r>
        <w:rPr>
          <w:rFonts w:hint="cs"/>
          <w:rtl/>
          <w:lang w:bidi="fa-IR"/>
        </w:rPr>
        <w:t xml:space="preserve">که بعد از دخول </w:t>
      </w:r>
      <w:r w:rsidR="00A3294A">
        <w:rPr>
          <w:rFonts w:hint="cs"/>
          <w:rtl/>
          <w:lang w:bidi="fa-IR"/>
        </w:rPr>
        <w:t>«ما» و «لا»</w:t>
      </w:r>
      <w:r>
        <w:rPr>
          <w:rFonts w:hint="cs"/>
          <w:rtl/>
          <w:lang w:bidi="fa-IR"/>
        </w:rPr>
        <w:t xml:space="preserve"> بر مبتدا و خبر باز همچنان آن دو را همان مبتداء و</w:t>
      </w:r>
      <w:r w:rsidR="00285448">
        <w:rPr>
          <w:rFonts w:hint="cs"/>
          <w:rtl/>
          <w:lang w:bidi="fa-IR"/>
        </w:rPr>
        <w:t xml:space="preserve"> </w:t>
      </w:r>
      <w:r>
        <w:rPr>
          <w:rFonts w:hint="cs"/>
          <w:rtl/>
          <w:lang w:bidi="fa-IR"/>
        </w:rPr>
        <w:t>خبر می‌دانند که</w:t>
      </w:r>
      <w:r w:rsidR="0038097E">
        <w:rPr>
          <w:rFonts w:hint="cs"/>
          <w:rtl/>
          <w:lang w:bidi="fa-IR"/>
        </w:rPr>
        <w:t xml:space="preserve"> به وسیله </w:t>
      </w:r>
      <w:r w:rsidR="00A3294A">
        <w:rPr>
          <w:rFonts w:hint="cs"/>
          <w:rtl/>
          <w:lang w:bidi="fa-IR"/>
        </w:rPr>
        <w:t>«ما» و «لا»</w:t>
      </w:r>
      <w:r>
        <w:rPr>
          <w:rFonts w:hint="cs"/>
          <w:rtl/>
          <w:lang w:bidi="fa-IR"/>
        </w:rPr>
        <w:t xml:space="preserve"> نسخ نمی‌شوند و به همان صورتی که</w:t>
      </w:r>
      <w:r w:rsidR="007C6EAA">
        <w:rPr>
          <w:rFonts w:hint="cs"/>
          <w:rtl/>
          <w:lang w:bidi="fa-IR"/>
        </w:rPr>
        <w:t xml:space="preserve"> قبلاً</w:t>
      </w:r>
      <w:r w:rsidR="00365289">
        <w:rPr>
          <w:rFonts w:hint="cs"/>
          <w:rtl/>
          <w:lang w:bidi="fa-IR"/>
        </w:rPr>
        <w:t xml:space="preserve"> </w:t>
      </w:r>
      <w:r>
        <w:rPr>
          <w:rFonts w:hint="cs"/>
          <w:rtl/>
          <w:lang w:bidi="fa-IR"/>
        </w:rPr>
        <w:t>بودند باقی می‌مانند.</w:t>
      </w:r>
    </w:p>
    <w:p w:rsidR="00EF1C26" w:rsidRPr="00F764F8" w:rsidRDefault="00EF1C26" w:rsidP="007E3891">
      <w:pPr>
        <w:pStyle w:val="Heading4"/>
        <w:rPr>
          <w:rFonts w:hint="cs"/>
          <w:rtl/>
        </w:rPr>
      </w:pPr>
      <w:bookmarkStart w:id="253" w:name="_Toc249103264"/>
      <w:r w:rsidRPr="00F764F8">
        <w:rPr>
          <w:rFonts w:hint="cs"/>
          <w:rtl/>
        </w:rPr>
        <w:t>لغت اهل حجاز</w:t>
      </w:r>
      <w:bookmarkEnd w:id="253"/>
    </w:p>
    <w:p w:rsidR="00EF1C26" w:rsidRDefault="00EF1C26" w:rsidP="007E3891">
      <w:pPr>
        <w:keepNext/>
        <w:ind w:firstLine="224"/>
        <w:rPr>
          <w:rFonts w:hint="cs"/>
          <w:rtl/>
          <w:lang w:bidi="fa-IR"/>
        </w:rPr>
      </w:pPr>
      <w:r>
        <w:rPr>
          <w:rFonts w:hint="cs"/>
          <w:rtl/>
          <w:lang w:bidi="fa-IR"/>
        </w:rPr>
        <w:t>لغت اهل حجاز همان لغتی است که قرآن کریم بر زبان آن لغت</w:t>
      </w:r>
      <w:r w:rsidR="00FA7850">
        <w:rPr>
          <w:rFonts w:hint="cs"/>
          <w:rtl/>
          <w:lang w:bidi="fa-IR"/>
        </w:rPr>
        <w:t xml:space="preserve"> </w:t>
      </w:r>
      <w:r w:rsidR="00C258DB">
        <w:rPr>
          <w:rFonts w:hint="cs"/>
          <w:rtl/>
          <w:lang w:bidi="fa-IR"/>
        </w:rPr>
        <w:t>(</w:t>
      </w:r>
      <w:r>
        <w:rPr>
          <w:rFonts w:hint="cs"/>
          <w:rtl/>
          <w:lang w:bidi="fa-IR"/>
        </w:rPr>
        <w:t>فصیح</w:t>
      </w:r>
      <w:r w:rsidR="00C258DB">
        <w:rPr>
          <w:rFonts w:hint="cs"/>
          <w:rtl/>
          <w:lang w:bidi="fa-IR"/>
        </w:rPr>
        <w:t>)</w:t>
      </w:r>
      <w:r w:rsidR="004D69E2">
        <w:rPr>
          <w:rFonts w:hint="cs"/>
          <w:rtl/>
          <w:lang w:bidi="fa-IR"/>
        </w:rPr>
        <w:t xml:space="preserve"> </w:t>
      </w:r>
      <w:r>
        <w:rPr>
          <w:rFonts w:hint="cs"/>
          <w:rtl/>
          <w:lang w:bidi="fa-IR"/>
        </w:rPr>
        <w:t>نازل</w:t>
      </w:r>
      <w:r w:rsidR="002D5F48">
        <w:rPr>
          <w:rFonts w:hint="cs"/>
          <w:rtl/>
          <w:lang w:bidi="fa-IR"/>
        </w:rPr>
        <w:t xml:space="preserve"> شده‌است </w:t>
      </w:r>
      <w:r>
        <w:rPr>
          <w:rFonts w:hint="cs"/>
          <w:rtl/>
          <w:lang w:bidi="fa-IR"/>
        </w:rPr>
        <w:t>که خداوند تعالی فرمود</w:t>
      </w:r>
      <w:r w:rsidR="00AB02D5" w:rsidRPr="00FA7850">
        <w:rPr>
          <w:rFonts w:hint="cs"/>
          <w:rtl/>
        </w:rPr>
        <w:t xml:space="preserve">: </w:t>
      </w:r>
      <w:r w:rsidR="00483735">
        <w:rPr>
          <w:lang w:bidi="fa-IR"/>
        </w:rPr>
        <w:sym w:font="V_Symbols" w:char="0029"/>
      </w:r>
      <w:r w:rsidR="00FD3779">
        <w:rPr>
          <w:rFonts w:cs="Traditional Arabic"/>
          <w:b/>
          <w:bCs/>
          <w:rtl/>
          <w:lang w:bidi="fa-IR"/>
        </w:rPr>
        <w:t>ما هذا بَشَراً</w:t>
      </w:r>
      <w:r w:rsidR="00FD3779">
        <w:sym w:font="V_Symbols" w:char="F028"/>
      </w:r>
      <w:r w:rsidR="003843B2">
        <w:rPr>
          <w:rStyle w:val="FootnoteReference"/>
          <w:rtl/>
        </w:rPr>
        <w:footnoteReference w:id="47"/>
      </w:r>
      <w:r w:rsidR="003843B2">
        <w:rPr>
          <w:rFonts w:hint="cs"/>
          <w:rtl/>
        </w:rPr>
        <w:t xml:space="preserve"> و</w:t>
      </w:r>
      <w:r w:rsidR="00FD3779">
        <w:rPr>
          <w:rFonts w:hint="cs"/>
          <w:rtl/>
        </w:rPr>
        <w:t xml:space="preserve"> </w:t>
      </w:r>
      <w:r w:rsidR="00FD3779">
        <w:sym w:font="V_Symbols" w:char="F029"/>
      </w:r>
      <w:r w:rsidR="00FD3779">
        <w:rPr>
          <w:rFonts w:cs="Traditional Arabic"/>
          <w:b/>
          <w:bCs/>
          <w:rtl/>
          <w:lang w:bidi="fa-IR"/>
        </w:rPr>
        <w:t>ما هُنَّ أُمَّهاتِهِمْ</w:t>
      </w:r>
      <w:r w:rsidR="003843B2">
        <w:sym w:font="V_Symbols" w:char="F028"/>
      </w:r>
      <w:r w:rsidR="003843B2">
        <w:rPr>
          <w:rFonts w:hint="cs"/>
          <w:rtl/>
        </w:rPr>
        <w:t>.</w:t>
      </w:r>
      <w:r w:rsidR="003843B2">
        <w:rPr>
          <w:rStyle w:val="FootnoteReference"/>
          <w:rtl/>
        </w:rPr>
        <w:footnoteReference w:id="48"/>
      </w:r>
      <w:r w:rsidR="00FD3779" w:rsidRPr="003843B2">
        <w:rPr>
          <w:rtl/>
        </w:rPr>
        <w:t xml:space="preserve"> </w:t>
      </w:r>
    </w:p>
    <w:p w:rsidR="00EF1C26" w:rsidRPr="00F764F8" w:rsidRDefault="00EF1C26" w:rsidP="007E3891">
      <w:pPr>
        <w:pStyle w:val="Heading4"/>
        <w:rPr>
          <w:rFonts w:hint="cs"/>
          <w:rtl/>
        </w:rPr>
      </w:pPr>
      <w:bookmarkStart w:id="254" w:name="_Toc249103265"/>
      <w:r w:rsidRPr="00F764F8">
        <w:rPr>
          <w:rFonts w:hint="cs"/>
          <w:rtl/>
        </w:rPr>
        <w:t>موارد ملغی از عمل شدن مای نافیه</w:t>
      </w:r>
      <w:bookmarkEnd w:id="254"/>
      <w:r w:rsidRPr="00F764F8">
        <w:rPr>
          <w:rFonts w:hint="cs"/>
          <w:rtl/>
        </w:rPr>
        <w:t xml:space="preserve"> </w:t>
      </w:r>
    </w:p>
    <w:p w:rsidR="00EF1C26" w:rsidRDefault="00F06829" w:rsidP="007E3891">
      <w:pPr>
        <w:keepNext/>
        <w:ind w:firstLine="224"/>
        <w:rPr>
          <w:rFonts w:hint="cs"/>
          <w:rtl/>
          <w:lang w:bidi="fa-IR"/>
        </w:rPr>
      </w:pPr>
      <w:r>
        <w:rPr>
          <w:rFonts w:hint="cs"/>
          <w:rtl/>
          <w:lang w:bidi="fa-IR"/>
        </w:rPr>
        <w:t xml:space="preserve">1- </w:t>
      </w:r>
      <w:r w:rsidR="00EF1C26">
        <w:rPr>
          <w:rFonts w:hint="cs"/>
          <w:rtl/>
          <w:lang w:bidi="fa-IR"/>
        </w:rPr>
        <w:t xml:space="preserve">وقتی با مای نافیه </w:t>
      </w:r>
      <w:r w:rsidR="00EF1C26" w:rsidRPr="00FA7850">
        <w:rPr>
          <w:rFonts w:hint="cs"/>
          <w:rtl/>
        </w:rPr>
        <w:t>«</w:t>
      </w:r>
      <w:r>
        <w:rPr>
          <w:rFonts w:hint="cs"/>
          <w:rtl/>
        </w:rPr>
        <w:t>إ</w:t>
      </w:r>
      <w:r w:rsidR="00EF1C26" w:rsidRPr="00FA7850">
        <w:rPr>
          <w:rFonts w:hint="cs"/>
          <w:rtl/>
        </w:rPr>
        <w:t>ن</w:t>
      </w:r>
      <w:r>
        <w:rPr>
          <w:rFonts w:hint="cs"/>
          <w:rtl/>
        </w:rPr>
        <w:t>ْ</w:t>
      </w:r>
      <w:r w:rsidR="00EF1C26" w:rsidRPr="00FA7850">
        <w:rPr>
          <w:rFonts w:hint="cs"/>
          <w:rtl/>
        </w:rPr>
        <w:t>» اضافه شود مثل</w:t>
      </w:r>
      <w:r w:rsidR="00A3294A">
        <w:rPr>
          <w:rFonts w:hint="cs"/>
          <w:rtl/>
        </w:rPr>
        <w:t>:</w:t>
      </w:r>
      <w:r w:rsidR="004C36F8">
        <w:rPr>
          <w:rFonts w:hint="cs"/>
          <w:rtl/>
        </w:rPr>
        <w:t xml:space="preserve"> </w:t>
      </w:r>
      <w:r w:rsidR="00EF1C26" w:rsidRPr="00FA7850">
        <w:rPr>
          <w:rFonts w:hint="cs"/>
          <w:rtl/>
        </w:rPr>
        <w:t>«</w:t>
      </w:r>
      <w:r w:rsidR="00EF1C26" w:rsidRPr="005841CE">
        <w:rPr>
          <w:rStyle w:val="a"/>
          <w:rFonts w:hint="cs"/>
          <w:rtl/>
        </w:rPr>
        <w:t xml:space="preserve">ما </w:t>
      </w:r>
      <w:r w:rsidRPr="005841CE">
        <w:rPr>
          <w:rStyle w:val="a"/>
          <w:rFonts w:hint="cs"/>
          <w:rtl/>
        </w:rPr>
        <w:t>إنْ</w:t>
      </w:r>
      <w:r w:rsidR="00EF1C26" w:rsidRPr="005841CE">
        <w:rPr>
          <w:rStyle w:val="a"/>
          <w:rFonts w:hint="cs"/>
          <w:rtl/>
        </w:rPr>
        <w:t xml:space="preserve"> زید</w:t>
      </w:r>
      <w:r w:rsidR="005841CE" w:rsidRPr="005841CE">
        <w:rPr>
          <w:rStyle w:val="a"/>
          <w:rFonts w:hint="cs"/>
          <w:rtl/>
        </w:rPr>
        <w:t>ٌ</w:t>
      </w:r>
      <w:r w:rsidR="00EF1C26" w:rsidRPr="005841CE">
        <w:rPr>
          <w:rStyle w:val="a"/>
          <w:rFonts w:hint="cs"/>
          <w:rtl/>
        </w:rPr>
        <w:t xml:space="preserve"> قائم</w:t>
      </w:r>
      <w:r w:rsidR="005841CE" w:rsidRPr="005841CE">
        <w:rPr>
          <w:rStyle w:val="a"/>
          <w:rFonts w:hint="cs"/>
          <w:rtl/>
        </w:rPr>
        <w:t>ٌ</w:t>
      </w:r>
      <w:r w:rsidR="00EF1C26" w:rsidRPr="00FA7850">
        <w:rPr>
          <w:rFonts w:hint="cs"/>
          <w:rtl/>
        </w:rPr>
        <w:t>» از عمل ملغی</w:t>
      </w:r>
      <w:r w:rsidR="007366E3">
        <w:rPr>
          <w:rFonts w:hint="cs"/>
          <w:rtl/>
        </w:rPr>
        <w:t xml:space="preserve"> می‌شود </w:t>
      </w:r>
      <w:r w:rsidR="00EF1C26" w:rsidRPr="00FA7850">
        <w:rPr>
          <w:rFonts w:hint="cs"/>
          <w:rtl/>
        </w:rPr>
        <w:t>وگفته شده که</w:t>
      </w:r>
      <w:r w:rsidR="00B73E18">
        <w:rPr>
          <w:rFonts w:hint="cs"/>
          <w:rtl/>
        </w:rPr>
        <w:t xml:space="preserve"> اینکه </w:t>
      </w:r>
      <w:r w:rsidR="00EF1C26" w:rsidRPr="00FA7850">
        <w:rPr>
          <w:rFonts w:hint="cs"/>
          <w:rtl/>
        </w:rPr>
        <w:t>مای نافیه را به این امر اختصاص دادند برای</w:t>
      </w:r>
      <w:r w:rsidR="00B73E18">
        <w:rPr>
          <w:rFonts w:hint="cs"/>
          <w:rtl/>
        </w:rPr>
        <w:t xml:space="preserve"> اینکه </w:t>
      </w:r>
      <w:r w:rsidR="00EF1C26" w:rsidRPr="00FA7850">
        <w:rPr>
          <w:rFonts w:hint="cs"/>
          <w:rtl/>
        </w:rPr>
        <w:t>«</w:t>
      </w:r>
      <w:r>
        <w:rPr>
          <w:rFonts w:hint="cs"/>
          <w:rtl/>
        </w:rPr>
        <w:t>إ</w:t>
      </w:r>
      <w:r w:rsidRPr="00FA7850">
        <w:rPr>
          <w:rFonts w:hint="cs"/>
          <w:rtl/>
        </w:rPr>
        <w:t>ن</w:t>
      </w:r>
      <w:r>
        <w:rPr>
          <w:rFonts w:hint="cs"/>
          <w:rtl/>
        </w:rPr>
        <w:t>ْ</w:t>
      </w:r>
      <w:r w:rsidR="00EF1C26" w:rsidRPr="00FA7850">
        <w:rPr>
          <w:rFonts w:hint="cs"/>
          <w:rtl/>
        </w:rPr>
        <w:t>» با «لا»</w:t>
      </w:r>
      <w:r w:rsidR="00EF1C26">
        <w:rPr>
          <w:rFonts w:hint="cs"/>
          <w:rtl/>
          <w:lang w:bidi="fa-IR"/>
        </w:rPr>
        <w:t xml:space="preserve"> در استعمال عرب</w:t>
      </w:r>
      <w:r w:rsidR="005841CE">
        <w:rPr>
          <w:rFonts w:hint="cs"/>
          <w:rtl/>
          <w:lang w:bidi="fa-IR"/>
        </w:rPr>
        <w:t xml:space="preserve"> زائده واقع نمی‌شود</w:t>
      </w:r>
      <w:r w:rsidR="00EF1C26">
        <w:rPr>
          <w:rFonts w:hint="cs"/>
          <w:rtl/>
          <w:lang w:bidi="fa-IR"/>
        </w:rPr>
        <w:t xml:space="preserve">، و در این صورت که مای نافیه با </w:t>
      </w:r>
      <w:r w:rsidRPr="00FA7850">
        <w:rPr>
          <w:rFonts w:hint="cs"/>
          <w:rtl/>
        </w:rPr>
        <w:t>«</w:t>
      </w:r>
      <w:r>
        <w:rPr>
          <w:rFonts w:hint="cs"/>
          <w:rtl/>
        </w:rPr>
        <w:t>إ</w:t>
      </w:r>
      <w:r w:rsidRPr="00FA7850">
        <w:rPr>
          <w:rFonts w:hint="cs"/>
          <w:rtl/>
        </w:rPr>
        <w:t>ن</w:t>
      </w:r>
      <w:r>
        <w:rPr>
          <w:rFonts w:hint="cs"/>
          <w:rtl/>
        </w:rPr>
        <w:t>ْ</w:t>
      </w:r>
      <w:r w:rsidRPr="00FA7850">
        <w:rPr>
          <w:rFonts w:hint="cs"/>
          <w:rtl/>
        </w:rPr>
        <w:t>»</w:t>
      </w:r>
      <w:r w:rsidR="00EF1C26">
        <w:rPr>
          <w:rFonts w:hint="cs"/>
          <w:rtl/>
          <w:lang w:bidi="fa-IR"/>
        </w:rPr>
        <w:t xml:space="preserve"> آید در نزد</w:t>
      </w:r>
      <w:r w:rsidR="004D6B23">
        <w:rPr>
          <w:rFonts w:hint="cs"/>
          <w:rtl/>
          <w:lang w:bidi="fa-IR"/>
        </w:rPr>
        <w:t xml:space="preserve"> بصریّون </w:t>
      </w:r>
      <w:r w:rsidR="00EF1C26">
        <w:rPr>
          <w:rFonts w:hint="cs"/>
          <w:rtl/>
          <w:lang w:bidi="fa-IR"/>
        </w:rPr>
        <w:t>زایده است و در نزد</w:t>
      </w:r>
      <w:r w:rsidR="004D6B23">
        <w:rPr>
          <w:rFonts w:hint="cs"/>
          <w:rtl/>
          <w:lang w:bidi="fa-IR"/>
        </w:rPr>
        <w:t xml:space="preserve"> کوفیّون </w:t>
      </w:r>
      <w:r w:rsidR="00EF1C26">
        <w:rPr>
          <w:rFonts w:hint="cs"/>
          <w:rtl/>
          <w:lang w:bidi="fa-IR"/>
        </w:rPr>
        <w:t>نافیه‌ی مؤک</w:t>
      </w:r>
      <w:r w:rsidR="005841CE">
        <w:rPr>
          <w:rFonts w:hint="cs"/>
          <w:rtl/>
          <w:lang w:bidi="fa-IR"/>
        </w:rPr>
        <w:t>ِّ</w:t>
      </w:r>
      <w:r w:rsidR="00EF1C26">
        <w:rPr>
          <w:rFonts w:hint="cs"/>
          <w:rtl/>
          <w:lang w:bidi="fa-IR"/>
        </w:rPr>
        <w:t>ده است.</w:t>
      </w:r>
    </w:p>
    <w:p w:rsidR="00EF1C26" w:rsidRDefault="00F06829" w:rsidP="007E3891">
      <w:pPr>
        <w:keepNext/>
        <w:ind w:firstLine="224"/>
        <w:rPr>
          <w:rFonts w:hint="cs"/>
          <w:lang w:bidi="fa-IR"/>
        </w:rPr>
      </w:pPr>
      <w:r>
        <w:rPr>
          <w:rFonts w:hint="cs"/>
          <w:rtl/>
          <w:lang w:bidi="fa-IR"/>
        </w:rPr>
        <w:t xml:space="preserve">2- </w:t>
      </w:r>
      <w:r w:rsidR="00EF1C26">
        <w:rPr>
          <w:rFonts w:hint="cs"/>
          <w:rtl/>
          <w:lang w:bidi="fa-IR"/>
        </w:rPr>
        <w:t>در جایی که مای نافیه</w:t>
      </w:r>
      <w:r w:rsidR="0038097E">
        <w:rPr>
          <w:rFonts w:hint="cs"/>
          <w:rtl/>
          <w:lang w:bidi="fa-IR"/>
        </w:rPr>
        <w:t xml:space="preserve"> به وسیله</w:t>
      </w:r>
      <w:r w:rsidR="00C75495">
        <w:rPr>
          <w:rFonts w:hint="cs"/>
          <w:rtl/>
          <w:lang w:bidi="fa-IR"/>
        </w:rPr>
        <w:t xml:space="preserve"> اِلاّ </w:t>
      </w:r>
      <w:r w:rsidR="00EF1C26">
        <w:rPr>
          <w:rFonts w:hint="cs"/>
          <w:rtl/>
          <w:lang w:bidi="fa-IR"/>
        </w:rPr>
        <w:t>نفی آن شکسته شود نیز از عمل می‌افتد مثل</w:t>
      </w:r>
      <w:r w:rsidR="0035251E">
        <w:rPr>
          <w:rFonts w:hint="cs"/>
          <w:rtl/>
          <w:lang w:bidi="fa-IR"/>
        </w:rPr>
        <w:t>:</w:t>
      </w:r>
      <w:r w:rsidR="00C141C3">
        <w:rPr>
          <w:rFonts w:hint="cs"/>
          <w:rtl/>
          <w:lang w:bidi="fa-IR"/>
        </w:rPr>
        <w:t xml:space="preserve"> «</w:t>
      </w:r>
      <w:r w:rsidR="00EF1C26" w:rsidRPr="00702C58">
        <w:rPr>
          <w:rFonts w:cs="B Badr" w:hint="cs"/>
          <w:b/>
          <w:bCs/>
          <w:rtl/>
          <w:lang w:bidi="fa-IR"/>
        </w:rPr>
        <w:t>ما زید</w:t>
      </w:r>
      <w:r w:rsidR="005841CE">
        <w:rPr>
          <w:rFonts w:cs="B Badr" w:hint="cs"/>
          <w:b/>
          <w:bCs/>
          <w:rtl/>
          <w:lang w:bidi="fa-IR"/>
        </w:rPr>
        <w:t>ٌ</w:t>
      </w:r>
      <w:r w:rsidR="00C75495">
        <w:rPr>
          <w:rFonts w:cs="B Badr" w:hint="cs"/>
          <w:b/>
          <w:bCs/>
          <w:rtl/>
          <w:lang w:bidi="fa-IR"/>
        </w:rPr>
        <w:t xml:space="preserve"> اِلاّ </w:t>
      </w:r>
      <w:r w:rsidR="00EF1C26" w:rsidRPr="00702C58">
        <w:rPr>
          <w:rFonts w:cs="B Badr" w:hint="cs"/>
          <w:b/>
          <w:bCs/>
          <w:rtl/>
          <w:lang w:bidi="fa-IR"/>
        </w:rPr>
        <w:t>قائم</w:t>
      </w:r>
      <w:r w:rsidR="005841CE">
        <w:rPr>
          <w:rFonts w:cs="B Badr" w:hint="cs"/>
          <w:b/>
          <w:bCs/>
          <w:rtl/>
          <w:lang w:bidi="fa-IR"/>
        </w:rPr>
        <w:t>ٌ</w:t>
      </w:r>
      <w:r w:rsidR="00EF1C26" w:rsidRPr="004C36F8">
        <w:rPr>
          <w:rFonts w:hint="cs"/>
          <w:rtl/>
        </w:rPr>
        <w:t>»</w:t>
      </w:r>
      <w:r w:rsidR="00C141C3">
        <w:rPr>
          <w:rFonts w:hint="cs"/>
          <w:rtl/>
          <w:lang w:bidi="fa-IR"/>
        </w:rPr>
        <w:t>.</w:t>
      </w:r>
      <w:r w:rsidR="00EF1C26">
        <w:rPr>
          <w:rFonts w:hint="cs"/>
          <w:rtl/>
          <w:lang w:bidi="fa-IR"/>
        </w:rPr>
        <w:t xml:space="preserve"> که قائم</w:t>
      </w:r>
      <w:r w:rsidR="005841CE">
        <w:rPr>
          <w:rFonts w:hint="cs"/>
          <w:rtl/>
          <w:lang w:bidi="fa-IR"/>
        </w:rPr>
        <w:t>ٌ</w:t>
      </w:r>
      <w:r w:rsidR="00EF1C26">
        <w:rPr>
          <w:rFonts w:hint="cs"/>
          <w:rtl/>
          <w:lang w:bidi="fa-IR"/>
        </w:rPr>
        <w:t xml:space="preserve"> خبر برای مبتداء</w:t>
      </w:r>
      <w:r w:rsidR="007366E3">
        <w:rPr>
          <w:rFonts w:hint="cs"/>
          <w:rtl/>
          <w:lang w:bidi="fa-IR"/>
        </w:rPr>
        <w:t xml:space="preserve"> می‌شود </w:t>
      </w:r>
      <w:r w:rsidR="00EF1C26">
        <w:rPr>
          <w:rFonts w:hint="cs"/>
          <w:rtl/>
          <w:lang w:bidi="fa-IR"/>
        </w:rPr>
        <w:t>نه خبر برای مای نافیه.</w:t>
      </w:r>
    </w:p>
    <w:p w:rsidR="00EF1C26" w:rsidRDefault="00F06829" w:rsidP="007E3891">
      <w:pPr>
        <w:keepNext/>
        <w:ind w:firstLine="224"/>
        <w:rPr>
          <w:rFonts w:hint="cs"/>
          <w:lang w:bidi="fa-IR"/>
        </w:rPr>
      </w:pPr>
      <w:r>
        <w:rPr>
          <w:rFonts w:hint="cs"/>
          <w:rtl/>
          <w:lang w:bidi="fa-IR"/>
        </w:rPr>
        <w:t xml:space="preserve">3- </w:t>
      </w:r>
      <w:r w:rsidR="00EF1C26">
        <w:rPr>
          <w:rFonts w:hint="cs"/>
          <w:rtl/>
          <w:lang w:bidi="fa-IR"/>
        </w:rPr>
        <w:t>اگر خبر مای نافیه بر اسم او</w:t>
      </w:r>
      <w:r w:rsidR="00CF1C3C">
        <w:rPr>
          <w:rFonts w:hint="cs"/>
          <w:rtl/>
          <w:lang w:bidi="fa-IR"/>
        </w:rPr>
        <w:t xml:space="preserve"> مقدّم </w:t>
      </w:r>
      <w:r w:rsidR="00EF1C26">
        <w:rPr>
          <w:rFonts w:hint="cs"/>
          <w:rtl/>
          <w:lang w:bidi="fa-IR"/>
        </w:rPr>
        <w:t>شود موجب الغای عمل مای نافیه می‌گردد مثل</w:t>
      </w:r>
      <w:r w:rsidR="0035251E">
        <w:rPr>
          <w:rFonts w:hint="cs"/>
          <w:rtl/>
          <w:lang w:bidi="fa-IR"/>
        </w:rPr>
        <w:t>:</w:t>
      </w:r>
      <w:r w:rsidR="00EF1C26">
        <w:rPr>
          <w:rFonts w:hint="cs"/>
          <w:rtl/>
          <w:lang w:bidi="fa-IR"/>
        </w:rPr>
        <w:t xml:space="preserve"> </w:t>
      </w:r>
      <w:r w:rsidR="00EF1C26" w:rsidRPr="00F06829">
        <w:rPr>
          <w:rFonts w:hint="cs"/>
          <w:rtl/>
        </w:rPr>
        <w:t>«</w:t>
      </w:r>
      <w:r w:rsidR="00EF1C26" w:rsidRPr="00702C58">
        <w:rPr>
          <w:rFonts w:cs="B Badr" w:hint="cs"/>
          <w:b/>
          <w:bCs/>
          <w:rtl/>
          <w:lang w:bidi="fa-IR"/>
        </w:rPr>
        <w:t>ما قائم</w:t>
      </w:r>
      <w:r w:rsidR="005841CE">
        <w:rPr>
          <w:rFonts w:cs="B Badr" w:hint="cs"/>
          <w:b/>
          <w:bCs/>
          <w:rtl/>
          <w:lang w:bidi="fa-IR"/>
        </w:rPr>
        <w:t>ٌ</w:t>
      </w:r>
      <w:r w:rsidR="00EF1C26" w:rsidRPr="00702C58">
        <w:rPr>
          <w:rFonts w:cs="B Badr" w:hint="cs"/>
          <w:b/>
          <w:bCs/>
          <w:rtl/>
          <w:lang w:bidi="fa-IR"/>
        </w:rPr>
        <w:t xml:space="preserve"> زید</w:t>
      </w:r>
      <w:r w:rsidR="005841CE">
        <w:rPr>
          <w:rFonts w:cs="B Badr" w:hint="cs"/>
          <w:b/>
          <w:bCs/>
          <w:rtl/>
          <w:lang w:bidi="fa-IR"/>
        </w:rPr>
        <w:t>ٌ</w:t>
      </w:r>
      <w:r w:rsidR="00EF1C26" w:rsidRPr="004C36F8">
        <w:rPr>
          <w:rFonts w:hint="cs"/>
          <w:rtl/>
        </w:rPr>
        <w:t>»</w:t>
      </w:r>
      <w:r w:rsidR="00EF1C26">
        <w:rPr>
          <w:rFonts w:hint="cs"/>
          <w:rtl/>
          <w:lang w:bidi="fa-IR"/>
        </w:rPr>
        <w:t>.</w:t>
      </w:r>
      <w:r w:rsidR="004C36F8">
        <w:rPr>
          <w:rFonts w:hint="cs"/>
          <w:rtl/>
          <w:lang w:bidi="fa-IR"/>
        </w:rPr>
        <w:t xml:space="preserve"> </w:t>
      </w:r>
      <w:r w:rsidR="00EF1C26">
        <w:rPr>
          <w:rFonts w:hint="cs"/>
          <w:rtl/>
          <w:lang w:bidi="fa-IR"/>
        </w:rPr>
        <w:t>پس مای نافیه</w:t>
      </w:r>
      <w:r w:rsidR="00DD4E97">
        <w:rPr>
          <w:rFonts w:hint="cs"/>
          <w:rtl/>
          <w:lang w:bidi="fa-IR"/>
        </w:rPr>
        <w:t xml:space="preserve">: </w:t>
      </w:r>
      <w:r w:rsidR="00EF1C26">
        <w:rPr>
          <w:rFonts w:hint="cs"/>
          <w:rtl/>
          <w:lang w:bidi="fa-IR"/>
        </w:rPr>
        <w:t>در هر یک از م</w:t>
      </w:r>
      <w:r>
        <w:rPr>
          <w:rFonts w:hint="cs"/>
          <w:rtl/>
          <w:lang w:bidi="fa-IR"/>
        </w:rPr>
        <w:t>و</w:t>
      </w:r>
      <w:r w:rsidR="005841CE">
        <w:rPr>
          <w:rFonts w:hint="cs"/>
          <w:rtl/>
          <w:lang w:bidi="fa-IR"/>
        </w:rPr>
        <w:t>ا</w:t>
      </w:r>
      <w:r w:rsidR="00EF1C26">
        <w:rPr>
          <w:rFonts w:hint="cs"/>
          <w:rtl/>
          <w:lang w:bidi="fa-IR"/>
        </w:rPr>
        <w:t>رد سه</w:t>
      </w:r>
      <w:r w:rsidR="004C36F8">
        <w:rPr>
          <w:rFonts w:hint="eastAsia"/>
          <w:rtl/>
          <w:lang w:bidi="fa-IR"/>
        </w:rPr>
        <w:t>‌</w:t>
      </w:r>
      <w:r w:rsidR="00EF1C26">
        <w:rPr>
          <w:rFonts w:hint="cs"/>
          <w:rtl/>
          <w:lang w:bidi="fa-IR"/>
        </w:rPr>
        <w:t>گانه‌ی مذکور واقع شود از عمل می‌افتد</w:t>
      </w:r>
      <w:r>
        <w:rPr>
          <w:rFonts w:hint="cs"/>
          <w:rtl/>
          <w:lang w:bidi="fa-IR"/>
        </w:rPr>
        <w:t>.</w:t>
      </w:r>
    </w:p>
    <w:p w:rsidR="00EF1C26" w:rsidRDefault="00EF1C26" w:rsidP="007E3891">
      <w:pPr>
        <w:keepNext/>
        <w:ind w:firstLine="224"/>
        <w:rPr>
          <w:rFonts w:hint="cs"/>
          <w:rtl/>
          <w:lang w:bidi="fa-IR"/>
        </w:rPr>
      </w:pPr>
      <w:r>
        <w:rPr>
          <w:rFonts w:hint="cs"/>
          <w:rtl/>
          <w:lang w:bidi="fa-IR"/>
        </w:rPr>
        <w:t>اما</w:t>
      </w:r>
      <w:r w:rsidR="00B73E18">
        <w:rPr>
          <w:rFonts w:hint="cs"/>
          <w:rtl/>
          <w:lang w:bidi="fa-IR"/>
        </w:rPr>
        <w:t xml:space="preserve"> اینکه </w:t>
      </w:r>
      <w:r>
        <w:rPr>
          <w:rFonts w:hint="cs"/>
          <w:rtl/>
          <w:lang w:bidi="fa-IR"/>
        </w:rPr>
        <w:t xml:space="preserve">با </w:t>
      </w:r>
      <w:r w:rsidR="00F06829" w:rsidRPr="00FA7850">
        <w:rPr>
          <w:rFonts w:hint="cs"/>
          <w:rtl/>
        </w:rPr>
        <w:t>«</w:t>
      </w:r>
      <w:r w:rsidR="00F06829">
        <w:rPr>
          <w:rFonts w:hint="cs"/>
          <w:rtl/>
        </w:rPr>
        <w:t>إ</w:t>
      </w:r>
      <w:r w:rsidR="00F06829" w:rsidRPr="00FA7850">
        <w:rPr>
          <w:rFonts w:hint="cs"/>
          <w:rtl/>
        </w:rPr>
        <w:t>ن</w:t>
      </w:r>
      <w:r w:rsidR="00F06829">
        <w:rPr>
          <w:rFonts w:hint="cs"/>
          <w:rtl/>
        </w:rPr>
        <w:t>ْ</w:t>
      </w:r>
      <w:r w:rsidR="00F06829" w:rsidRPr="00FA7850">
        <w:rPr>
          <w:rFonts w:hint="cs"/>
          <w:rtl/>
        </w:rPr>
        <w:t>»</w:t>
      </w:r>
      <w:r>
        <w:rPr>
          <w:rFonts w:hint="cs"/>
          <w:rtl/>
          <w:lang w:bidi="fa-IR"/>
        </w:rPr>
        <w:t xml:space="preserve"> آید ملغی</w:t>
      </w:r>
      <w:r w:rsidR="007366E3">
        <w:rPr>
          <w:rFonts w:hint="cs"/>
          <w:rtl/>
          <w:lang w:bidi="fa-IR"/>
        </w:rPr>
        <w:t xml:space="preserve"> می‌شود </w:t>
      </w:r>
      <w:r>
        <w:rPr>
          <w:rFonts w:hint="cs"/>
          <w:rtl/>
          <w:lang w:bidi="fa-IR"/>
        </w:rPr>
        <w:t>برای</w:t>
      </w:r>
      <w:r w:rsidR="00B73E18">
        <w:rPr>
          <w:rFonts w:hint="cs"/>
          <w:rtl/>
          <w:lang w:bidi="fa-IR"/>
        </w:rPr>
        <w:t xml:space="preserve"> اینکه </w:t>
      </w:r>
      <w:r>
        <w:rPr>
          <w:rFonts w:hint="cs"/>
          <w:rtl/>
          <w:lang w:bidi="fa-IR"/>
        </w:rPr>
        <w:t>مای نافیه همانند لیس در عمل کردن ضعیف است و</w:t>
      </w:r>
      <w:r w:rsidR="004C36F8">
        <w:rPr>
          <w:rFonts w:hint="cs"/>
          <w:rtl/>
          <w:lang w:bidi="fa-IR"/>
        </w:rPr>
        <w:t xml:space="preserve"> </w:t>
      </w:r>
      <w:r>
        <w:rPr>
          <w:rFonts w:hint="cs"/>
          <w:rtl/>
          <w:lang w:bidi="fa-IR"/>
        </w:rPr>
        <w:t>لذا وقتی بین او و</w:t>
      </w:r>
      <w:r w:rsidR="0035251E">
        <w:rPr>
          <w:rFonts w:hint="cs"/>
          <w:rtl/>
          <w:lang w:bidi="fa-IR"/>
        </w:rPr>
        <w:t xml:space="preserve"> </w:t>
      </w:r>
      <w:r>
        <w:rPr>
          <w:rFonts w:hint="cs"/>
          <w:rtl/>
          <w:lang w:bidi="fa-IR"/>
        </w:rPr>
        <w:t>بین دو معمولش فاصله افتد بوسیله</w:t>
      </w:r>
      <w:r w:rsidR="004C36F8">
        <w:rPr>
          <w:rFonts w:cs="B Badr" w:hint="cs"/>
          <w:b/>
          <w:bCs/>
          <w:rtl/>
          <w:lang w:bidi="fa-IR"/>
        </w:rPr>
        <w:t xml:space="preserve"> </w:t>
      </w:r>
      <w:r w:rsidR="00F06829" w:rsidRPr="00FA7850">
        <w:rPr>
          <w:rFonts w:hint="cs"/>
          <w:rtl/>
        </w:rPr>
        <w:t>«</w:t>
      </w:r>
      <w:r w:rsidR="00F06829">
        <w:rPr>
          <w:rFonts w:hint="cs"/>
          <w:rtl/>
        </w:rPr>
        <w:t>إ</w:t>
      </w:r>
      <w:r w:rsidR="00F06829" w:rsidRPr="00FA7850">
        <w:rPr>
          <w:rFonts w:hint="cs"/>
          <w:rtl/>
        </w:rPr>
        <w:t>ن</w:t>
      </w:r>
      <w:r w:rsidR="00F06829">
        <w:rPr>
          <w:rFonts w:hint="cs"/>
          <w:rtl/>
        </w:rPr>
        <w:t>ْ</w:t>
      </w:r>
      <w:r w:rsidR="00F06829" w:rsidRPr="00FA7850">
        <w:rPr>
          <w:rFonts w:hint="cs"/>
          <w:rtl/>
        </w:rPr>
        <w:t>»</w:t>
      </w:r>
      <w:r w:rsidR="00F06829">
        <w:rPr>
          <w:rFonts w:hint="cs"/>
          <w:rtl/>
          <w:lang w:bidi="fa-IR"/>
        </w:rPr>
        <w:t xml:space="preserve"> </w:t>
      </w:r>
      <w:r>
        <w:rPr>
          <w:rFonts w:hint="cs"/>
          <w:rtl/>
          <w:lang w:bidi="fa-IR"/>
        </w:rPr>
        <w:t>از عمل کردن باز می‌ماند.</w:t>
      </w:r>
    </w:p>
    <w:p w:rsidR="005841CE" w:rsidRDefault="00EF1C26" w:rsidP="007E3891">
      <w:pPr>
        <w:keepNext/>
        <w:ind w:firstLine="224"/>
        <w:rPr>
          <w:rFonts w:hint="cs"/>
          <w:rtl/>
          <w:lang w:bidi="fa-IR"/>
        </w:rPr>
      </w:pPr>
      <w:r>
        <w:rPr>
          <w:rFonts w:hint="cs"/>
          <w:rtl/>
          <w:lang w:bidi="fa-IR"/>
        </w:rPr>
        <w:t>و اما</w:t>
      </w:r>
      <w:r w:rsidR="00B73E18">
        <w:rPr>
          <w:rFonts w:hint="cs"/>
          <w:rtl/>
          <w:lang w:bidi="fa-IR"/>
        </w:rPr>
        <w:t xml:space="preserve"> اینکه </w:t>
      </w:r>
      <w:r>
        <w:rPr>
          <w:rFonts w:hint="cs"/>
          <w:rtl/>
          <w:lang w:bidi="fa-IR"/>
        </w:rPr>
        <w:t>اگر نفی مای نافیه</w:t>
      </w:r>
      <w:r w:rsidR="0038097E">
        <w:rPr>
          <w:rFonts w:hint="cs"/>
          <w:rtl/>
          <w:lang w:bidi="fa-IR"/>
        </w:rPr>
        <w:t xml:space="preserve"> به وسیله</w:t>
      </w:r>
      <w:r w:rsidR="00C75495">
        <w:rPr>
          <w:rFonts w:hint="cs"/>
          <w:rtl/>
          <w:lang w:bidi="fa-IR"/>
        </w:rPr>
        <w:t xml:space="preserve"> اِلاّ </w:t>
      </w:r>
      <w:r>
        <w:rPr>
          <w:rFonts w:hint="cs"/>
          <w:rtl/>
          <w:lang w:bidi="fa-IR"/>
        </w:rPr>
        <w:t>شکسته شود از عمل باز می‌ماند به دلیل آن است</w:t>
      </w:r>
      <w:r w:rsidR="005841CE">
        <w:rPr>
          <w:rFonts w:hint="cs"/>
          <w:rtl/>
          <w:lang w:bidi="fa-IR"/>
        </w:rPr>
        <w:t xml:space="preserve"> که</w:t>
      </w:r>
      <w:r>
        <w:rPr>
          <w:rFonts w:hint="cs"/>
          <w:rtl/>
          <w:lang w:bidi="fa-IR"/>
        </w:rPr>
        <w:t xml:space="preserve"> عمل مای نافیه برای معنای نفی </w:t>
      </w:r>
      <w:r w:rsidR="00F06829">
        <w:rPr>
          <w:rFonts w:hint="cs"/>
          <w:rtl/>
          <w:lang w:bidi="fa-IR"/>
        </w:rPr>
        <w:t>ا</w:t>
      </w:r>
      <w:r>
        <w:rPr>
          <w:rFonts w:hint="cs"/>
          <w:rtl/>
          <w:lang w:bidi="fa-IR"/>
        </w:rPr>
        <w:t>ست پس وقتی معنای نفی او شکسته شد</w:t>
      </w:r>
      <w:r w:rsidR="007C6EAA">
        <w:rPr>
          <w:rFonts w:hint="cs"/>
          <w:rtl/>
          <w:lang w:bidi="fa-IR"/>
        </w:rPr>
        <w:t xml:space="preserve"> قهراً </w:t>
      </w:r>
      <w:r>
        <w:rPr>
          <w:rFonts w:hint="cs"/>
          <w:rtl/>
          <w:lang w:bidi="fa-IR"/>
        </w:rPr>
        <w:t>عمل کردن مای نافیه باطل می‌</w:t>
      </w:r>
      <w:r>
        <w:rPr>
          <w:rFonts w:hint="eastAsia"/>
          <w:rtl/>
          <w:lang w:bidi="fa-IR"/>
        </w:rPr>
        <w:t>‌شود</w:t>
      </w:r>
      <w:r w:rsidR="005841CE">
        <w:rPr>
          <w:rFonts w:hint="cs"/>
          <w:rtl/>
          <w:lang w:bidi="fa-IR"/>
        </w:rPr>
        <w:t>.</w:t>
      </w:r>
      <w:r w:rsidR="00D01461">
        <w:rPr>
          <w:rFonts w:hint="eastAsia"/>
          <w:rtl/>
          <w:lang w:bidi="fa-IR"/>
        </w:rPr>
        <w:t xml:space="preserve"> </w:t>
      </w:r>
    </w:p>
    <w:p w:rsidR="00EF1C26" w:rsidRDefault="00EF1C26" w:rsidP="007E3891">
      <w:pPr>
        <w:keepNext/>
        <w:ind w:firstLine="224"/>
        <w:rPr>
          <w:rFonts w:hint="cs"/>
          <w:rtl/>
          <w:lang w:bidi="fa-IR"/>
        </w:rPr>
      </w:pPr>
      <w:r>
        <w:rPr>
          <w:rFonts w:hint="eastAsia"/>
          <w:rtl/>
          <w:lang w:bidi="fa-IR"/>
        </w:rPr>
        <w:t>و</w:t>
      </w:r>
      <w:r w:rsidR="005841CE">
        <w:rPr>
          <w:rFonts w:hint="cs"/>
          <w:rtl/>
          <w:lang w:bidi="fa-IR"/>
        </w:rPr>
        <w:t xml:space="preserve"> امّا</w:t>
      </w:r>
      <w:r w:rsidR="0035251E">
        <w:rPr>
          <w:rFonts w:hint="cs"/>
          <w:rtl/>
          <w:lang w:bidi="fa-IR"/>
        </w:rPr>
        <w:t xml:space="preserve"> </w:t>
      </w:r>
      <w:r>
        <w:rPr>
          <w:rFonts w:hint="eastAsia"/>
          <w:rtl/>
          <w:lang w:bidi="fa-IR"/>
        </w:rPr>
        <w:t xml:space="preserve">دلیل </w:t>
      </w:r>
      <w:r w:rsidR="00F06829">
        <w:rPr>
          <w:rFonts w:hint="cs"/>
          <w:rtl/>
          <w:lang w:bidi="fa-IR"/>
        </w:rPr>
        <w:t>ا</w:t>
      </w:r>
      <w:r>
        <w:rPr>
          <w:rFonts w:hint="eastAsia"/>
          <w:rtl/>
          <w:lang w:bidi="fa-IR"/>
        </w:rPr>
        <w:t xml:space="preserve">ینکه وقتی خبر </w:t>
      </w:r>
      <w:r w:rsidR="0035251E">
        <w:rPr>
          <w:rFonts w:hint="cs"/>
          <w:rtl/>
          <w:lang w:bidi="fa-IR"/>
        </w:rPr>
        <w:t>«</w:t>
      </w:r>
      <w:r>
        <w:rPr>
          <w:rFonts w:hint="eastAsia"/>
          <w:rtl/>
          <w:lang w:bidi="fa-IR"/>
        </w:rPr>
        <w:t>ما</w:t>
      </w:r>
      <w:r w:rsidR="0035251E">
        <w:rPr>
          <w:rFonts w:hint="cs"/>
          <w:rtl/>
          <w:lang w:bidi="fa-IR"/>
        </w:rPr>
        <w:t>»</w:t>
      </w:r>
      <w:r>
        <w:rPr>
          <w:rFonts w:hint="eastAsia"/>
          <w:rtl/>
          <w:lang w:bidi="fa-IR"/>
        </w:rPr>
        <w:t xml:space="preserve"> بر اسم آن</w:t>
      </w:r>
      <w:r w:rsidR="00CF1C3C">
        <w:rPr>
          <w:rFonts w:hint="eastAsia"/>
          <w:rtl/>
          <w:lang w:bidi="fa-IR"/>
        </w:rPr>
        <w:t xml:space="preserve"> مقدّم </w:t>
      </w:r>
      <w:r>
        <w:rPr>
          <w:rFonts w:hint="eastAsia"/>
          <w:rtl/>
          <w:lang w:bidi="fa-IR"/>
        </w:rPr>
        <w:t>شود از عمل ملغی</w:t>
      </w:r>
      <w:r w:rsidR="007366E3">
        <w:rPr>
          <w:rFonts w:hint="eastAsia"/>
          <w:rtl/>
          <w:lang w:bidi="fa-IR"/>
        </w:rPr>
        <w:t xml:space="preserve"> می‌شود </w:t>
      </w:r>
      <w:r w:rsidR="00F06829">
        <w:rPr>
          <w:rFonts w:hint="cs"/>
          <w:rtl/>
          <w:lang w:bidi="fa-IR"/>
        </w:rPr>
        <w:t>آ</w:t>
      </w:r>
      <w:r>
        <w:rPr>
          <w:rFonts w:hint="eastAsia"/>
          <w:rtl/>
          <w:lang w:bidi="fa-IR"/>
        </w:rPr>
        <w:t>ن است که چون او در عمل کردن ضعیف، این تغییر ترتیب موجب ملغی شدن او می‌گردد.</w:t>
      </w:r>
    </w:p>
    <w:p w:rsidR="00F764F8" w:rsidRDefault="00EF1C26" w:rsidP="007E3891">
      <w:pPr>
        <w:keepNext/>
        <w:ind w:firstLine="224"/>
        <w:rPr>
          <w:rFonts w:hint="cs"/>
          <w:rtl/>
          <w:lang w:bidi="fa-IR"/>
        </w:rPr>
      </w:pPr>
      <w:r>
        <w:rPr>
          <w:rFonts w:hint="cs"/>
          <w:rtl/>
          <w:lang w:bidi="fa-IR"/>
        </w:rPr>
        <w:t>نکته</w:t>
      </w:r>
      <w:r>
        <w:rPr>
          <w:rFonts w:hint="eastAsia"/>
          <w:rtl/>
          <w:lang w:bidi="fa-IR"/>
        </w:rPr>
        <w:t>‌</w:t>
      </w:r>
      <w:r>
        <w:rPr>
          <w:rFonts w:hint="cs"/>
          <w:rtl/>
          <w:lang w:bidi="fa-IR"/>
        </w:rPr>
        <w:t>ی آخر</w:t>
      </w:r>
      <w:r w:rsidR="00B73E18">
        <w:rPr>
          <w:rFonts w:hint="cs"/>
          <w:rtl/>
          <w:lang w:bidi="fa-IR"/>
        </w:rPr>
        <w:t xml:space="preserve"> اینکه </w:t>
      </w:r>
      <w:r>
        <w:rPr>
          <w:rFonts w:hint="cs"/>
          <w:rtl/>
          <w:lang w:bidi="fa-IR"/>
        </w:rPr>
        <w:t>اگر بر خبر ما ولای نافیه</w:t>
      </w:r>
      <w:r w:rsidR="0038097E">
        <w:rPr>
          <w:rFonts w:hint="cs"/>
          <w:rtl/>
          <w:lang w:bidi="fa-IR"/>
        </w:rPr>
        <w:t xml:space="preserve"> به وسیله </w:t>
      </w:r>
      <w:r>
        <w:rPr>
          <w:rFonts w:hint="cs"/>
          <w:rtl/>
          <w:lang w:bidi="fa-IR"/>
        </w:rPr>
        <w:t>عاطفی، چیزی عطف شود</w:t>
      </w:r>
      <w:r w:rsidR="005841CE">
        <w:rPr>
          <w:rFonts w:hint="cs"/>
          <w:rtl/>
          <w:lang w:bidi="fa-IR"/>
        </w:rPr>
        <w:t xml:space="preserve"> که</w:t>
      </w:r>
      <w:r>
        <w:rPr>
          <w:rFonts w:hint="cs"/>
          <w:rtl/>
          <w:lang w:bidi="fa-IR"/>
        </w:rPr>
        <w:t xml:space="preserve"> افاده ایجاب بعد از نفی می‌کند،</w:t>
      </w:r>
      <w:r w:rsidR="00F058C2">
        <w:rPr>
          <w:rFonts w:hint="cs"/>
          <w:rtl/>
          <w:lang w:bidi="fa-IR"/>
        </w:rPr>
        <w:t xml:space="preserve"> درحالی‌که </w:t>
      </w:r>
      <w:r>
        <w:rPr>
          <w:rFonts w:hint="cs"/>
          <w:rtl/>
          <w:lang w:bidi="fa-IR"/>
        </w:rPr>
        <w:t xml:space="preserve">آن عطف دهنده </w:t>
      </w:r>
      <w:r w:rsidRPr="004C36F8">
        <w:rPr>
          <w:rFonts w:hint="cs"/>
          <w:rtl/>
        </w:rPr>
        <w:t>کلمه‌ی</w:t>
      </w:r>
      <w:r w:rsidR="004C36F8" w:rsidRPr="004C36F8">
        <w:rPr>
          <w:rFonts w:hint="cs"/>
          <w:rtl/>
        </w:rPr>
        <w:t xml:space="preserve"> </w:t>
      </w:r>
      <w:r w:rsidRPr="004C36F8">
        <w:rPr>
          <w:rFonts w:hint="cs"/>
          <w:rtl/>
        </w:rPr>
        <w:t>«</w:t>
      </w:r>
      <w:r w:rsidRPr="004C36F8">
        <w:rPr>
          <w:rStyle w:val="a"/>
          <w:rFonts w:hint="cs"/>
          <w:rtl/>
        </w:rPr>
        <w:t>بل</w:t>
      </w:r>
      <w:r w:rsidRPr="004C36F8">
        <w:rPr>
          <w:rFonts w:hint="cs"/>
          <w:rtl/>
        </w:rPr>
        <w:t>» و</w:t>
      </w:r>
      <w:r w:rsidR="004C36F8" w:rsidRPr="004C36F8">
        <w:rPr>
          <w:rFonts w:hint="cs"/>
          <w:rtl/>
        </w:rPr>
        <w:t xml:space="preserve"> </w:t>
      </w:r>
      <w:r w:rsidRPr="004C36F8">
        <w:rPr>
          <w:rFonts w:hint="cs"/>
          <w:rtl/>
        </w:rPr>
        <w:t>«</w:t>
      </w:r>
      <w:r w:rsidRPr="004C36F8">
        <w:rPr>
          <w:rStyle w:val="a"/>
          <w:rFonts w:hint="cs"/>
          <w:rtl/>
        </w:rPr>
        <w:t>لکن</w:t>
      </w:r>
      <w:r w:rsidRPr="004C36F8">
        <w:rPr>
          <w:rFonts w:hint="cs"/>
          <w:rtl/>
        </w:rPr>
        <w:t>» باشد مثل</w:t>
      </w:r>
      <w:r w:rsidR="00A61E42">
        <w:rPr>
          <w:rFonts w:hint="cs"/>
          <w:rtl/>
        </w:rPr>
        <w:t>:</w:t>
      </w:r>
      <w:r w:rsidRPr="004C36F8">
        <w:rPr>
          <w:rFonts w:hint="cs"/>
          <w:rtl/>
        </w:rPr>
        <w:t xml:space="preserve"> «</w:t>
      </w:r>
      <w:r w:rsidRPr="004C36F8">
        <w:rPr>
          <w:rStyle w:val="a"/>
          <w:rFonts w:hint="cs"/>
          <w:rtl/>
        </w:rPr>
        <w:t>ما زید</w:t>
      </w:r>
      <w:r w:rsidR="005841CE">
        <w:rPr>
          <w:rStyle w:val="a"/>
          <w:rFonts w:hint="cs"/>
          <w:rtl/>
        </w:rPr>
        <w:t>ٌ</w:t>
      </w:r>
      <w:r w:rsidRPr="004C36F8">
        <w:rPr>
          <w:rStyle w:val="a"/>
          <w:rFonts w:hint="cs"/>
          <w:rtl/>
        </w:rPr>
        <w:t xml:space="preserve"> مقیما</w:t>
      </w:r>
      <w:r w:rsidR="00A3294A">
        <w:rPr>
          <w:rStyle w:val="a"/>
          <w:rFonts w:hint="cs"/>
          <w:rtl/>
        </w:rPr>
        <w:t>ً</w:t>
      </w:r>
      <w:r w:rsidRPr="004C36F8">
        <w:rPr>
          <w:rStyle w:val="a"/>
          <w:rFonts w:hint="cs"/>
          <w:rtl/>
        </w:rPr>
        <w:t xml:space="preserve"> بل مسافر</w:t>
      </w:r>
      <w:r w:rsidR="00A3294A">
        <w:rPr>
          <w:rStyle w:val="a"/>
          <w:rFonts w:hint="cs"/>
          <w:rtl/>
        </w:rPr>
        <w:t>ٌ</w:t>
      </w:r>
      <w:r w:rsidRPr="004C36F8">
        <w:rPr>
          <w:rFonts w:hint="cs"/>
          <w:rtl/>
        </w:rPr>
        <w:t>» و «</w:t>
      </w:r>
      <w:r w:rsidRPr="004C36F8">
        <w:rPr>
          <w:rStyle w:val="a"/>
          <w:rFonts w:hint="cs"/>
          <w:rtl/>
        </w:rPr>
        <w:t>ما عمرو</w:t>
      </w:r>
      <w:r w:rsidR="005841CE">
        <w:rPr>
          <w:rStyle w:val="a"/>
          <w:rFonts w:hint="cs"/>
          <w:rtl/>
        </w:rPr>
        <w:t>ٌ</w:t>
      </w:r>
      <w:r w:rsidRPr="004C36F8">
        <w:rPr>
          <w:rStyle w:val="a"/>
          <w:rFonts w:hint="cs"/>
          <w:rtl/>
        </w:rPr>
        <w:t xml:space="preserve"> قائما</w:t>
      </w:r>
      <w:r w:rsidR="00A3294A">
        <w:rPr>
          <w:rStyle w:val="a"/>
          <w:rFonts w:hint="cs"/>
          <w:rtl/>
        </w:rPr>
        <w:t>ً</w:t>
      </w:r>
      <w:r w:rsidRPr="004C36F8">
        <w:rPr>
          <w:rStyle w:val="a"/>
          <w:rFonts w:hint="cs"/>
          <w:rtl/>
        </w:rPr>
        <w:t xml:space="preserve"> لکن قاعد</w:t>
      </w:r>
      <w:r w:rsidR="00A3294A">
        <w:rPr>
          <w:rStyle w:val="a"/>
          <w:rFonts w:hint="cs"/>
          <w:rtl/>
        </w:rPr>
        <w:t>ٌ</w:t>
      </w:r>
      <w:r w:rsidRPr="004C36F8">
        <w:rPr>
          <w:rFonts w:hint="cs"/>
          <w:rtl/>
        </w:rPr>
        <w:t>» در این صورت آن معطوف به رفع می‌باشد نه غیر آن</w:t>
      </w:r>
      <w:r w:rsidR="00F06829">
        <w:rPr>
          <w:rFonts w:hint="cs"/>
          <w:rtl/>
        </w:rPr>
        <w:t>،</w:t>
      </w:r>
      <w:r w:rsidRPr="004C36F8">
        <w:rPr>
          <w:rFonts w:hint="cs"/>
          <w:rtl/>
        </w:rPr>
        <w:t xml:space="preserve"> زیرا که کلمه‌ی</w:t>
      </w:r>
      <w:r w:rsidR="004C36F8">
        <w:rPr>
          <w:rFonts w:hint="cs"/>
          <w:rtl/>
        </w:rPr>
        <w:t xml:space="preserve"> </w:t>
      </w:r>
      <w:r w:rsidRPr="004C36F8">
        <w:rPr>
          <w:rFonts w:hint="cs"/>
          <w:rtl/>
        </w:rPr>
        <w:t>«</w:t>
      </w:r>
      <w:r w:rsidRPr="004C36F8">
        <w:rPr>
          <w:rStyle w:val="a"/>
          <w:rFonts w:hint="cs"/>
          <w:rtl/>
        </w:rPr>
        <w:t>بل و</w:t>
      </w:r>
      <w:r w:rsidR="004C36F8">
        <w:rPr>
          <w:rStyle w:val="a"/>
          <w:rFonts w:hint="cs"/>
          <w:rtl/>
        </w:rPr>
        <w:t xml:space="preserve"> </w:t>
      </w:r>
      <w:r w:rsidRPr="004C36F8">
        <w:rPr>
          <w:rStyle w:val="a"/>
          <w:rFonts w:hint="cs"/>
          <w:rtl/>
        </w:rPr>
        <w:t>لکن</w:t>
      </w:r>
      <w:r w:rsidRPr="004C36F8">
        <w:rPr>
          <w:rFonts w:hint="cs"/>
          <w:rtl/>
        </w:rPr>
        <w:t>»</w:t>
      </w:r>
      <w:r>
        <w:rPr>
          <w:rFonts w:hint="cs"/>
          <w:rtl/>
          <w:lang w:bidi="fa-IR"/>
        </w:rPr>
        <w:t xml:space="preserve"> به منزله‌ی</w:t>
      </w:r>
      <w:r w:rsidR="00C75495">
        <w:rPr>
          <w:rFonts w:hint="cs"/>
          <w:rtl/>
          <w:lang w:bidi="fa-IR"/>
        </w:rPr>
        <w:t xml:space="preserve"> اِلاّ </w:t>
      </w:r>
      <w:r>
        <w:rPr>
          <w:rFonts w:hint="cs"/>
          <w:rtl/>
          <w:lang w:bidi="fa-IR"/>
        </w:rPr>
        <w:t>در نق</w:t>
      </w:r>
      <w:r w:rsidR="00F06829">
        <w:rPr>
          <w:rFonts w:hint="cs"/>
          <w:rtl/>
          <w:lang w:bidi="fa-IR"/>
        </w:rPr>
        <w:t>ض</w:t>
      </w:r>
      <w:r>
        <w:rPr>
          <w:rFonts w:hint="cs"/>
          <w:rtl/>
          <w:lang w:bidi="fa-IR"/>
        </w:rPr>
        <w:t xml:space="preserve"> و شکستن محسوب می‌شوند.</w:t>
      </w:r>
    </w:p>
    <w:p w:rsidR="00F764F8" w:rsidRDefault="00F764F8" w:rsidP="007E3891">
      <w:pPr>
        <w:keepNext/>
        <w:ind w:firstLine="224"/>
        <w:rPr>
          <w:rtl/>
          <w:lang w:bidi="fa-IR"/>
        </w:rPr>
        <w:sectPr w:rsidR="00F764F8" w:rsidSect="009A0D61">
          <w:footnotePr>
            <w:numRestart w:val="eachPage"/>
          </w:footnotePr>
          <w:pgSz w:w="8392" w:h="11907" w:code="11"/>
          <w:pgMar w:top="769" w:right="794" w:bottom="284" w:left="794" w:header="227" w:footer="0" w:gutter="0"/>
          <w:cols w:space="708"/>
          <w:titlePg/>
          <w:bidi/>
          <w:rtlGutter/>
          <w:docGrid w:linePitch="360"/>
        </w:sectPr>
      </w:pPr>
    </w:p>
    <w:p w:rsidR="00EF1C26" w:rsidRDefault="00EF1C26" w:rsidP="007E3891">
      <w:pPr>
        <w:keepNext/>
        <w:ind w:firstLine="224"/>
        <w:rPr>
          <w:rFonts w:hint="cs"/>
          <w:rtl/>
          <w:lang w:bidi="fa-IR"/>
        </w:rPr>
      </w:pPr>
    </w:p>
    <w:p w:rsidR="00C32C11" w:rsidRDefault="00C32C11" w:rsidP="007E3891">
      <w:pPr>
        <w:keepNext/>
        <w:ind w:firstLine="224"/>
        <w:rPr>
          <w:rFonts w:hint="cs"/>
          <w:rtl/>
          <w:lang w:bidi="fa-IR"/>
        </w:rPr>
      </w:pPr>
    </w:p>
    <w:p w:rsidR="00C32C11" w:rsidRDefault="00C32C11" w:rsidP="007E3891">
      <w:pPr>
        <w:keepNext/>
        <w:ind w:firstLine="224"/>
        <w:rPr>
          <w:rFonts w:hint="cs"/>
          <w:rtl/>
          <w:lang w:bidi="fa-IR"/>
        </w:rPr>
      </w:pPr>
    </w:p>
    <w:p w:rsidR="00F764F8" w:rsidRDefault="00F764F8" w:rsidP="007E3891">
      <w:pPr>
        <w:pStyle w:val="2"/>
        <w:keepNext/>
        <w:rPr>
          <w:rFonts w:hint="cs"/>
          <w:rtl/>
        </w:rPr>
      </w:pPr>
      <w:bookmarkStart w:id="255" w:name="_Toc249103266"/>
      <w:r>
        <w:rPr>
          <w:rFonts w:hint="cs"/>
          <w:rtl/>
        </w:rPr>
        <w:t>مقصد سوم مجرورات</w:t>
      </w:r>
      <w:bookmarkEnd w:id="255"/>
    </w:p>
    <w:p w:rsidR="00F764F8" w:rsidRDefault="00F764F8" w:rsidP="007E3891">
      <w:pPr>
        <w:keepNext/>
        <w:ind w:firstLine="224"/>
        <w:rPr>
          <w:rFonts w:hint="cs"/>
          <w:rtl/>
          <w:lang w:bidi="fa-IR"/>
        </w:rPr>
      </w:pPr>
    </w:p>
    <w:p w:rsidR="00EF1C26" w:rsidRPr="00702C58" w:rsidRDefault="00EF1C26" w:rsidP="007E3891">
      <w:pPr>
        <w:pStyle w:val="Heading1"/>
        <w:keepNext/>
        <w:rPr>
          <w:rFonts w:hint="cs"/>
          <w:rtl/>
          <w:lang w:bidi="fa-IR"/>
        </w:rPr>
      </w:pPr>
      <w:bookmarkStart w:id="256" w:name="_Toc248974047"/>
      <w:bookmarkStart w:id="257" w:name="_Toc249103267"/>
      <w:r w:rsidRPr="00702C58">
        <w:rPr>
          <w:rFonts w:hint="cs"/>
          <w:rtl/>
          <w:lang w:bidi="fa-IR"/>
        </w:rPr>
        <w:t>المجرورات</w:t>
      </w:r>
      <w:bookmarkEnd w:id="256"/>
      <w:bookmarkEnd w:id="257"/>
    </w:p>
    <w:p w:rsidR="00EF1C26" w:rsidRDefault="00EF1C26" w:rsidP="007E3891">
      <w:pPr>
        <w:keepNext/>
        <w:ind w:firstLine="224"/>
        <w:rPr>
          <w:rFonts w:hint="cs"/>
          <w:rtl/>
          <w:lang w:bidi="fa-IR"/>
        </w:rPr>
      </w:pPr>
      <w:r>
        <w:rPr>
          <w:rFonts w:hint="cs"/>
          <w:rtl/>
          <w:lang w:bidi="fa-IR"/>
        </w:rPr>
        <w:t xml:space="preserve">تعریف مجرور: </w:t>
      </w:r>
      <w:r w:rsidRPr="004C36F8">
        <w:rPr>
          <w:rFonts w:hint="cs"/>
          <w:rtl/>
        </w:rPr>
        <w:t>«</w:t>
      </w:r>
      <w:r w:rsidRPr="00702C58">
        <w:rPr>
          <w:rFonts w:cs="B Badr" w:hint="cs"/>
          <w:b/>
          <w:bCs/>
          <w:rtl/>
          <w:lang w:bidi="fa-IR"/>
        </w:rPr>
        <w:t>هو ما اشتمل علی ع</w:t>
      </w:r>
      <w:r w:rsidR="005841CE">
        <w:rPr>
          <w:rFonts w:cs="B Badr" w:hint="cs"/>
          <w:b/>
          <w:bCs/>
          <w:rtl/>
          <w:lang w:bidi="fa-IR"/>
        </w:rPr>
        <w:t>َ</w:t>
      </w:r>
      <w:r w:rsidRPr="00702C58">
        <w:rPr>
          <w:rFonts w:cs="B Badr" w:hint="cs"/>
          <w:b/>
          <w:bCs/>
          <w:rtl/>
          <w:lang w:bidi="fa-IR"/>
        </w:rPr>
        <w:t>ل</w:t>
      </w:r>
      <w:r w:rsidR="005841CE">
        <w:rPr>
          <w:rFonts w:cs="B Badr" w:hint="cs"/>
          <w:b/>
          <w:bCs/>
          <w:rtl/>
          <w:lang w:bidi="fa-IR"/>
        </w:rPr>
        <w:t>َ</w:t>
      </w:r>
      <w:r w:rsidRPr="00702C58">
        <w:rPr>
          <w:rFonts w:cs="B Badr" w:hint="cs"/>
          <w:b/>
          <w:bCs/>
          <w:rtl/>
          <w:lang w:bidi="fa-IR"/>
        </w:rPr>
        <w:t>م المضاف الیه</w:t>
      </w:r>
      <w:r w:rsidRPr="004C36F8">
        <w:rPr>
          <w:rFonts w:hint="cs"/>
          <w:rtl/>
        </w:rPr>
        <w:t>»</w:t>
      </w:r>
    </w:p>
    <w:p w:rsidR="00EF1C26" w:rsidRDefault="00EF1C26" w:rsidP="007E3891">
      <w:pPr>
        <w:keepNext/>
        <w:ind w:firstLine="224"/>
        <w:rPr>
          <w:rFonts w:hint="cs"/>
          <w:rtl/>
          <w:lang w:bidi="fa-IR"/>
        </w:rPr>
      </w:pPr>
      <w:r>
        <w:rPr>
          <w:rFonts w:hint="cs"/>
          <w:rtl/>
          <w:lang w:bidi="fa-IR"/>
        </w:rPr>
        <w:t>مجرور آن اسمی است که مشتمل بر نشانه و علامت</w:t>
      </w:r>
      <w:r w:rsidR="00801EB2">
        <w:rPr>
          <w:rFonts w:hint="cs"/>
          <w:rtl/>
          <w:lang w:bidi="fa-IR"/>
        </w:rPr>
        <w:t xml:space="preserve"> مضافٌ الیه </w:t>
      </w:r>
      <w:r>
        <w:rPr>
          <w:rFonts w:hint="cs"/>
          <w:rtl/>
          <w:lang w:bidi="fa-IR"/>
        </w:rPr>
        <w:t xml:space="preserve">است، از قید </w:t>
      </w:r>
      <w:r w:rsidR="005841CE">
        <w:rPr>
          <w:rFonts w:hint="cs"/>
          <w:rtl/>
          <w:lang w:bidi="fa-IR"/>
        </w:rPr>
        <w:t>«</w:t>
      </w:r>
      <w:r w:rsidR="00F06829" w:rsidRPr="005841CE">
        <w:rPr>
          <w:rStyle w:val="a"/>
          <w:rFonts w:hint="cs"/>
          <w:rtl/>
        </w:rPr>
        <w:t>اسم</w:t>
      </w:r>
      <w:r w:rsidR="005841CE" w:rsidRPr="005841CE">
        <w:rPr>
          <w:rStyle w:val="a"/>
          <w:rFonts w:hint="cs"/>
          <w:rtl/>
        </w:rPr>
        <w:t>ٌ</w:t>
      </w:r>
      <w:r w:rsidR="00F06829" w:rsidRPr="005841CE">
        <w:rPr>
          <w:rStyle w:val="a"/>
          <w:rFonts w:hint="cs"/>
          <w:rtl/>
        </w:rPr>
        <w:t xml:space="preserve"> </w:t>
      </w:r>
      <w:r w:rsidRPr="005841CE">
        <w:rPr>
          <w:rStyle w:val="a"/>
          <w:rFonts w:hint="cs"/>
          <w:rtl/>
        </w:rPr>
        <w:t>ا</w:t>
      </w:r>
      <w:r w:rsidR="00F06829" w:rsidRPr="005841CE">
        <w:rPr>
          <w:rStyle w:val="a"/>
          <w:rFonts w:hint="cs"/>
          <w:rtl/>
        </w:rPr>
        <w:t>ِ</w:t>
      </w:r>
      <w:r w:rsidRPr="005841CE">
        <w:rPr>
          <w:rStyle w:val="a"/>
          <w:rFonts w:hint="cs"/>
          <w:rtl/>
        </w:rPr>
        <w:t>شت</w:t>
      </w:r>
      <w:r w:rsidR="00F06829" w:rsidRPr="005841CE">
        <w:rPr>
          <w:rStyle w:val="a"/>
          <w:rFonts w:hint="cs"/>
          <w:rtl/>
        </w:rPr>
        <w:t>َ</w:t>
      </w:r>
      <w:r w:rsidRPr="005841CE">
        <w:rPr>
          <w:rStyle w:val="a"/>
          <w:rFonts w:hint="cs"/>
          <w:rtl/>
        </w:rPr>
        <w:t>م</w:t>
      </w:r>
      <w:r w:rsidR="00F06829" w:rsidRPr="005841CE">
        <w:rPr>
          <w:rStyle w:val="a"/>
          <w:rFonts w:hint="cs"/>
          <w:rtl/>
        </w:rPr>
        <w:t>َ</w:t>
      </w:r>
      <w:r w:rsidRPr="005841CE">
        <w:rPr>
          <w:rStyle w:val="a"/>
          <w:rFonts w:hint="cs"/>
          <w:rtl/>
        </w:rPr>
        <w:t>ل</w:t>
      </w:r>
      <w:r w:rsidR="00F06829" w:rsidRPr="005841CE">
        <w:rPr>
          <w:rStyle w:val="a"/>
          <w:rFonts w:hint="cs"/>
          <w:rtl/>
        </w:rPr>
        <w:t>َ</w:t>
      </w:r>
      <w:r w:rsidR="005841CE">
        <w:rPr>
          <w:rFonts w:hint="cs"/>
          <w:rtl/>
          <w:lang w:bidi="fa-IR"/>
        </w:rPr>
        <w:t>»</w:t>
      </w:r>
      <w:r>
        <w:rPr>
          <w:rFonts w:hint="cs"/>
          <w:rtl/>
          <w:lang w:bidi="fa-IR"/>
        </w:rPr>
        <w:t xml:space="preserve"> حروف اواخر کلماتی</w:t>
      </w:r>
      <w:r w:rsidR="0035251E">
        <w:rPr>
          <w:rFonts w:hint="eastAsia"/>
          <w:rtl/>
          <w:lang w:bidi="fa-IR"/>
        </w:rPr>
        <w:t>‌</w:t>
      </w:r>
      <w:r>
        <w:rPr>
          <w:rFonts w:hint="cs"/>
          <w:rtl/>
          <w:lang w:bidi="fa-IR"/>
        </w:rPr>
        <w:t>که جایگاه</w:t>
      </w:r>
      <w:r w:rsidR="004C36F8">
        <w:rPr>
          <w:rFonts w:hint="eastAsia"/>
          <w:rtl/>
          <w:lang w:bidi="fa-IR"/>
        </w:rPr>
        <w:t>‌</w:t>
      </w:r>
      <w:r>
        <w:rPr>
          <w:rFonts w:hint="cs"/>
          <w:rtl/>
          <w:lang w:bidi="fa-IR"/>
        </w:rPr>
        <w:t>های اعراب است خارج</w:t>
      </w:r>
      <w:r w:rsidR="007366E3">
        <w:rPr>
          <w:rFonts w:hint="cs"/>
          <w:rtl/>
          <w:lang w:bidi="fa-IR"/>
        </w:rPr>
        <w:t xml:space="preserve"> می‌شود </w:t>
      </w:r>
      <w:r>
        <w:rPr>
          <w:rFonts w:hint="eastAsia"/>
          <w:rtl/>
          <w:lang w:bidi="fa-IR"/>
        </w:rPr>
        <w:t>زیرا که بر حروف</w:t>
      </w:r>
      <w:r>
        <w:rPr>
          <w:rFonts w:hint="cs"/>
          <w:rtl/>
          <w:lang w:bidi="fa-IR"/>
        </w:rPr>
        <w:t xml:space="preserve"> </w:t>
      </w:r>
      <w:r>
        <w:rPr>
          <w:rFonts w:hint="eastAsia"/>
          <w:rtl/>
          <w:lang w:bidi="fa-IR"/>
        </w:rPr>
        <w:t>اواخر</w:t>
      </w:r>
      <w:r w:rsidR="005841CE">
        <w:rPr>
          <w:rFonts w:hint="cs"/>
          <w:rtl/>
          <w:lang w:bidi="fa-IR"/>
        </w:rPr>
        <w:t>،</w:t>
      </w:r>
      <w:r>
        <w:rPr>
          <w:rFonts w:hint="eastAsia"/>
          <w:rtl/>
          <w:lang w:bidi="fa-IR"/>
        </w:rPr>
        <w:t xml:space="preserve"> مرفوعات و منصوبات و مجرورات اصطلاحی اطلاق نمی‌شود</w:t>
      </w:r>
      <w:r w:rsidR="00C141C3">
        <w:rPr>
          <w:rFonts w:hint="eastAsia"/>
          <w:rtl/>
          <w:lang w:bidi="fa-IR"/>
        </w:rPr>
        <w:t>.</w:t>
      </w:r>
    </w:p>
    <w:p w:rsidR="00EF1C26" w:rsidRDefault="00EF1C26" w:rsidP="007E3891">
      <w:pPr>
        <w:keepNext/>
        <w:ind w:firstLine="224"/>
        <w:rPr>
          <w:rFonts w:hint="cs"/>
          <w:rtl/>
          <w:lang w:bidi="fa-IR"/>
        </w:rPr>
      </w:pPr>
      <w:r>
        <w:rPr>
          <w:rFonts w:hint="cs"/>
          <w:rtl/>
          <w:lang w:bidi="fa-IR"/>
        </w:rPr>
        <w:t>و علامت</w:t>
      </w:r>
      <w:r w:rsidR="00801EB2">
        <w:rPr>
          <w:rFonts w:hint="cs"/>
          <w:rtl/>
          <w:lang w:bidi="fa-IR"/>
        </w:rPr>
        <w:t xml:space="preserve"> مضافٌ الیه </w:t>
      </w:r>
      <w:r>
        <w:rPr>
          <w:rFonts w:hint="cs"/>
          <w:rtl/>
          <w:lang w:bidi="fa-IR"/>
        </w:rPr>
        <w:t>از حیث</w:t>
      </w:r>
      <w:r w:rsidR="00801EB2">
        <w:rPr>
          <w:rFonts w:hint="cs"/>
          <w:rtl/>
          <w:lang w:bidi="fa-IR"/>
        </w:rPr>
        <w:t xml:space="preserve"> مضافٌ الیه </w:t>
      </w:r>
      <w:r>
        <w:rPr>
          <w:rFonts w:hint="cs"/>
          <w:rtl/>
          <w:lang w:bidi="fa-IR"/>
        </w:rPr>
        <w:t>بودن</w:t>
      </w:r>
      <w:r w:rsidR="003D1E13">
        <w:rPr>
          <w:rFonts w:hint="cs"/>
          <w:rtl/>
          <w:lang w:bidi="fa-IR"/>
        </w:rPr>
        <w:t>،</w:t>
      </w:r>
      <w:r>
        <w:rPr>
          <w:rFonts w:hint="cs"/>
          <w:rtl/>
          <w:lang w:bidi="fa-IR"/>
        </w:rPr>
        <w:t xml:space="preserve"> همان</w:t>
      </w:r>
      <w:r w:rsidR="009F085B">
        <w:rPr>
          <w:rFonts w:hint="cs"/>
          <w:rtl/>
          <w:lang w:bidi="fa-IR"/>
        </w:rPr>
        <w:t xml:space="preserve"> جرّ </w:t>
      </w:r>
      <w:r>
        <w:rPr>
          <w:rFonts w:hint="cs"/>
          <w:rtl/>
          <w:lang w:bidi="fa-IR"/>
        </w:rPr>
        <w:t>است خواه به کسره و</w:t>
      </w:r>
      <w:r w:rsidR="00A3294A">
        <w:rPr>
          <w:rFonts w:hint="cs"/>
          <w:rtl/>
          <w:lang w:bidi="fa-IR"/>
        </w:rPr>
        <w:t xml:space="preserve"> </w:t>
      </w:r>
      <w:r>
        <w:rPr>
          <w:rFonts w:hint="cs"/>
          <w:rtl/>
          <w:lang w:bidi="fa-IR"/>
        </w:rPr>
        <w:t>یا به فتحه یا به حرف یاء باشد</w:t>
      </w:r>
      <w:r w:rsidR="009B2C97">
        <w:rPr>
          <w:rFonts w:hint="cs"/>
          <w:rtl/>
          <w:lang w:bidi="fa-IR"/>
        </w:rPr>
        <w:t xml:space="preserve"> لفظاً </w:t>
      </w:r>
      <w:r>
        <w:rPr>
          <w:rFonts w:hint="cs"/>
          <w:rtl/>
          <w:lang w:bidi="fa-IR"/>
        </w:rPr>
        <w:t>یا تقدیرا</w:t>
      </w:r>
      <w:r w:rsidR="004C36F8">
        <w:rPr>
          <w:rFonts w:hint="cs"/>
          <w:rtl/>
          <w:lang w:bidi="fa-IR"/>
        </w:rPr>
        <w:t>ً</w:t>
      </w:r>
      <w:r>
        <w:rPr>
          <w:rFonts w:hint="cs"/>
          <w:rtl/>
          <w:lang w:bidi="fa-IR"/>
        </w:rPr>
        <w:t>.</w:t>
      </w:r>
    </w:p>
    <w:p w:rsidR="00EF1C26" w:rsidRDefault="00EF1C26"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گفتیم</w:t>
      </w:r>
      <w:r w:rsidR="004C36F8">
        <w:rPr>
          <w:rFonts w:cs="B Badr" w:hint="cs"/>
          <w:b/>
          <w:bCs/>
          <w:rtl/>
          <w:lang w:bidi="fa-IR"/>
        </w:rPr>
        <w:t xml:space="preserve"> </w:t>
      </w:r>
      <w:r w:rsidRPr="004C36F8">
        <w:rPr>
          <w:rFonts w:hint="cs"/>
          <w:rtl/>
        </w:rPr>
        <w:t>«</w:t>
      </w:r>
      <w:r w:rsidRPr="00702C58">
        <w:rPr>
          <w:rFonts w:cs="B Badr" w:hint="cs"/>
          <w:b/>
          <w:bCs/>
          <w:rtl/>
          <w:lang w:bidi="fa-IR"/>
        </w:rPr>
        <w:t>من حیث مضاف الیه</w:t>
      </w:r>
      <w:r w:rsidRPr="004C36F8">
        <w:rPr>
          <w:rFonts w:hint="cs"/>
          <w:rtl/>
        </w:rPr>
        <w:t>»</w:t>
      </w:r>
      <w:r>
        <w:rPr>
          <w:rFonts w:hint="cs"/>
          <w:rtl/>
          <w:lang w:bidi="fa-IR"/>
        </w:rPr>
        <w:t xml:space="preserve"> برای</w:t>
      </w:r>
      <w:r w:rsidR="00B73E18">
        <w:rPr>
          <w:rFonts w:hint="cs"/>
          <w:rtl/>
          <w:lang w:bidi="fa-IR"/>
        </w:rPr>
        <w:t xml:space="preserve"> اینکه </w:t>
      </w:r>
      <w:r w:rsidR="009F085B">
        <w:rPr>
          <w:rFonts w:hint="cs"/>
          <w:rtl/>
          <w:lang w:bidi="fa-IR"/>
        </w:rPr>
        <w:t xml:space="preserve">جرّ </w:t>
      </w:r>
      <w:r>
        <w:rPr>
          <w:rFonts w:hint="cs"/>
          <w:rtl/>
          <w:lang w:bidi="fa-IR"/>
        </w:rPr>
        <w:t>علامت برای ذات</w:t>
      </w:r>
      <w:r w:rsidR="00801EB2">
        <w:rPr>
          <w:rFonts w:hint="cs"/>
          <w:rtl/>
          <w:lang w:bidi="fa-IR"/>
        </w:rPr>
        <w:t xml:space="preserve"> مضافٌ الیه </w:t>
      </w:r>
      <w:r>
        <w:rPr>
          <w:rFonts w:hint="cs"/>
          <w:rtl/>
          <w:lang w:bidi="fa-IR"/>
        </w:rPr>
        <w:t>نیست بل</w:t>
      </w:r>
      <w:r w:rsidR="000A2925">
        <w:rPr>
          <w:rFonts w:hint="cs"/>
          <w:rtl/>
          <w:lang w:bidi="fa-IR"/>
        </w:rPr>
        <w:t xml:space="preserve"> به خاطر </w:t>
      </w:r>
      <w:r>
        <w:rPr>
          <w:rFonts w:hint="cs"/>
          <w:rtl/>
          <w:lang w:bidi="fa-IR"/>
        </w:rPr>
        <w:t>مضاف</w:t>
      </w:r>
      <w:r>
        <w:rPr>
          <w:rFonts w:hint="eastAsia"/>
          <w:rtl/>
          <w:lang w:bidi="fa-IR"/>
        </w:rPr>
        <w:t>‌</w:t>
      </w:r>
      <w:r>
        <w:rPr>
          <w:rFonts w:hint="cs"/>
          <w:rtl/>
          <w:lang w:bidi="fa-IR"/>
        </w:rPr>
        <w:t>الیه بودنش است. و</w:t>
      </w:r>
      <w:r w:rsidR="00801EB2">
        <w:rPr>
          <w:rFonts w:hint="cs"/>
          <w:rtl/>
          <w:lang w:bidi="fa-IR"/>
        </w:rPr>
        <w:t xml:space="preserve"> مضافٌ الیه </w:t>
      </w:r>
      <w:r>
        <w:rPr>
          <w:rFonts w:hint="cs"/>
          <w:rtl/>
          <w:lang w:bidi="fa-IR"/>
        </w:rPr>
        <w:t>هم</w:t>
      </w:r>
      <w:r w:rsidR="00E7799D">
        <w:rPr>
          <w:rFonts w:hint="cs"/>
          <w:rtl/>
          <w:lang w:bidi="fa-IR"/>
        </w:rPr>
        <w:t xml:space="preserve"> اگرچه </w:t>
      </w:r>
      <w:r>
        <w:rPr>
          <w:rFonts w:hint="cs"/>
          <w:rtl/>
          <w:lang w:bidi="fa-IR"/>
        </w:rPr>
        <w:t>مختص است به چیزی</w:t>
      </w:r>
      <w:r w:rsidR="0035251E">
        <w:rPr>
          <w:rFonts w:hint="eastAsia"/>
          <w:rtl/>
          <w:lang w:bidi="fa-IR"/>
        </w:rPr>
        <w:t>‌</w:t>
      </w:r>
      <w:r w:rsidR="00F06829">
        <w:rPr>
          <w:rFonts w:hint="cs"/>
          <w:rtl/>
          <w:lang w:bidi="fa-IR"/>
        </w:rPr>
        <w:t xml:space="preserve">که </w:t>
      </w:r>
      <w:r>
        <w:rPr>
          <w:rFonts w:hint="cs"/>
          <w:rtl/>
          <w:lang w:bidi="fa-IR"/>
        </w:rPr>
        <w:t>مصنف آن را تعریف کرد لکن</w:t>
      </w:r>
      <w:r w:rsidR="00E42558">
        <w:rPr>
          <w:rFonts w:hint="cs"/>
          <w:rtl/>
          <w:lang w:bidi="fa-IR"/>
        </w:rPr>
        <w:t xml:space="preserve"> آن‌که </w:t>
      </w:r>
      <w:r>
        <w:rPr>
          <w:rFonts w:hint="cs"/>
          <w:rtl/>
          <w:lang w:bidi="fa-IR"/>
        </w:rPr>
        <w:t>مشتمل بر علامت</w:t>
      </w:r>
      <w:r w:rsidR="00801EB2">
        <w:rPr>
          <w:rFonts w:hint="cs"/>
          <w:rtl/>
          <w:lang w:bidi="fa-IR"/>
        </w:rPr>
        <w:t xml:space="preserve"> مضافٌ الیه </w:t>
      </w:r>
      <w:r>
        <w:rPr>
          <w:rFonts w:hint="cs"/>
          <w:rtl/>
          <w:lang w:bidi="fa-IR"/>
        </w:rPr>
        <w:t>است اعم</w:t>
      </w:r>
      <w:r w:rsidR="005841CE">
        <w:rPr>
          <w:rFonts w:hint="cs"/>
          <w:rtl/>
          <w:lang w:bidi="fa-IR"/>
        </w:rPr>
        <w:t>ّ</w:t>
      </w:r>
      <w:r>
        <w:rPr>
          <w:rFonts w:hint="cs"/>
          <w:rtl/>
          <w:lang w:bidi="fa-IR"/>
        </w:rPr>
        <w:t xml:space="preserve"> است از</w:t>
      </w:r>
      <w:r w:rsidR="00801EB2">
        <w:rPr>
          <w:rFonts w:hint="cs"/>
          <w:rtl/>
          <w:lang w:bidi="fa-IR"/>
        </w:rPr>
        <w:t xml:space="preserve"> مضافٌ الیه </w:t>
      </w:r>
      <w:r>
        <w:rPr>
          <w:rFonts w:hint="cs"/>
          <w:rtl/>
          <w:lang w:bidi="fa-IR"/>
        </w:rPr>
        <w:t>و از آن چه را که شباهت به</w:t>
      </w:r>
      <w:r w:rsidR="00801EB2">
        <w:rPr>
          <w:rFonts w:hint="cs"/>
          <w:rtl/>
          <w:lang w:bidi="fa-IR"/>
        </w:rPr>
        <w:t xml:space="preserve"> مضافٌ الیه </w:t>
      </w:r>
      <w:r>
        <w:rPr>
          <w:rFonts w:hint="cs"/>
          <w:rtl/>
          <w:lang w:bidi="fa-IR"/>
        </w:rPr>
        <w:t>دارد</w:t>
      </w:r>
      <w:r w:rsidR="00A3294A">
        <w:rPr>
          <w:rFonts w:hint="cs"/>
          <w:rtl/>
          <w:lang w:bidi="fa-IR"/>
        </w:rPr>
        <w:t>،</w:t>
      </w:r>
      <w:r>
        <w:rPr>
          <w:rFonts w:hint="cs"/>
          <w:rtl/>
          <w:lang w:bidi="fa-IR"/>
        </w:rPr>
        <w:t xml:space="preserve"> پس داخل</w:t>
      </w:r>
      <w:r w:rsidR="007366E3">
        <w:rPr>
          <w:rFonts w:hint="cs"/>
          <w:rtl/>
          <w:lang w:bidi="fa-IR"/>
        </w:rPr>
        <w:t xml:space="preserve"> می‌شود </w:t>
      </w:r>
      <w:r>
        <w:rPr>
          <w:rFonts w:hint="cs"/>
          <w:rtl/>
          <w:lang w:bidi="fa-IR"/>
        </w:rPr>
        <w:t>در تعریف مجرور مثل</w:t>
      </w:r>
      <w:r w:rsidR="00A3294A">
        <w:rPr>
          <w:rFonts w:hint="cs"/>
          <w:rtl/>
          <w:lang w:bidi="fa-IR"/>
        </w:rPr>
        <w:t>:</w:t>
      </w:r>
      <w:r w:rsidR="004C36F8">
        <w:rPr>
          <w:rFonts w:cs="B Badr" w:hint="cs"/>
          <w:b/>
          <w:bCs/>
          <w:rtl/>
          <w:lang w:bidi="fa-IR"/>
        </w:rPr>
        <w:t xml:space="preserve"> </w:t>
      </w:r>
      <w:r w:rsidRPr="004C36F8">
        <w:rPr>
          <w:rFonts w:hint="cs"/>
          <w:rtl/>
        </w:rPr>
        <w:t>«</w:t>
      </w:r>
      <w:r w:rsidRPr="00702C58">
        <w:rPr>
          <w:rFonts w:cs="B Badr" w:hint="cs"/>
          <w:b/>
          <w:bCs/>
          <w:rtl/>
          <w:lang w:bidi="fa-IR"/>
        </w:rPr>
        <w:t>بح</w:t>
      </w:r>
      <w:r w:rsidR="005841CE">
        <w:rPr>
          <w:rFonts w:cs="B Badr" w:hint="cs"/>
          <w:b/>
          <w:bCs/>
          <w:rtl/>
          <w:lang w:bidi="fa-IR"/>
        </w:rPr>
        <w:t>َ</w:t>
      </w:r>
      <w:r w:rsidRPr="00702C58">
        <w:rPr>
          <w:rFonts w:cs="B Badr" w:hint="cs"/>
          <w:b/>
          <w:bCs/>
          <w:rtl/>
          <w:lang w:bidi="fa-IR"/>
        </w:rPr>
        <w:t>س</w:t>
      </w:r>
      <w:r w:rsidR="005841CE" w:rsidRPr="00C258DB">
        <w:rPr>
          <w:rStyle w:val="a"/>
          <w:rFonts w:hint="cs"/>
          <w:rtl/>
        </w:rPr>
        <w:t>ْ</w:t>
      </w:r>
      <w:r w:rsidRPr="00702C58">
        <w:rPr>
          <w:rFonts w:cs="B Badr" w:hint="cs"/>
          <w:b/>
          <w:bCs/>
          <w:rtl/>
          <w:lang w:bidi="fa-IR"/>
        </w:rPr>
        <w:t>ب</w:t>
      </w:r>
      <w:r w:rsidR="005841CE">
        <w:rPr>
          <w:rFonts w:cs="B Badr" w:hint="cs"/>
          <w:b/>
          <w:bCs/>
          <w:rtl/>
          <w:lang w:bidi="fa-IR"/>
        </w:rPr>
        <w:t>ِ</w:t>
      </w:r>
      <w:r w:rsidRPr="00702C58">
        <w:rPr>
          <w:rFonts w:cs="B Badr" w:hint="cs"/>
          <w:b/>
          <w:bCs/>
          <w:rtl/>
          <w:lang w:bidi="fa-IR"/>
        </w:rPr>
        <w:t>ک درهم</w:t>
      </w:r>
      <w:r w:rsidR="005841CE">
        <w:rPr>
          <w:rFonts w:cs="B Badr" w:hint="cs"/>
          <w:b/>
          <w:bCs/>
          <w:rtl/>
          <w:lang w:bidi="fa-IR"/>
        </w:rPr>
        <w:t>ٌ</w:t>
      </w:r>
      <w:r w:rsidRPr="00702C58">
        <w:rPr>
          <w:rFonts w:cs="B Badr" w:hint="cs"/>
          <w:b/>
          <w:bCs/>
          <w:rtl/>
          <w:lang w:bidi="fa-IR"/>
        </w:rPr>
        <w:t xml:space="preserve"> و ک</w:t>
      </w:r>
      <w:r w:rsidR="005841CE">
        <w:rPr>
          <w:rFonts w:cs="B Badr" w:hint="cs"/>
          <w:b/>
          <w:bCs/>
          <w:rtl/>
          <w:lang w:bidi="fa-IR"/>
        </w:rPr>
        <w:t>َ</w:t>
      </w:r>
      <w:r w:rsidRPr="00702C58">
        <w:rPr>
          <w:rFonts w:cs="B Badr" w:hint="cs"/>
          <w:b/>
          <w:bCs/>
          <w:rtl/>
          <w:lang w:bidi="fa-IR"/>
        </w:rPr>
        <w:t>فی بالله</w:t>
      </w:r>
      <w:r w:rsidR="005841CE">
        <w:rPr>
          <w:rFonts w:cs="B Badr" w:hint="cs"/>
          <w:b/>
          <w:bCs/>
          <w:rtl/>
          <w:lang w:bidi="fa-IR"/>
        </w:rPr>
        <w:t>ِ</w:t>
      </w:r>
      <w:r w:rsidRPr="004C36F8">
        <w:rPr>
          <w:rFonts w:hint="cs"/>
          <w:rtl/>
        </w:rPr>
        <w:t>»</w:t>
      </w:r>
      <w:r w:rsidR="004C36F8">
        <w:rPr>
          <w:rFonts w:hint="cs"/>
          <w:rtl/>
          <w:lang w:bidi="fa-IR"/>
        </w:rPr>
        <w:t xml:space="preserve"> </w:t>
      </w:r>
      <w:r>
        <w:rPr>
          <w:rFonts w:hint="cs"/>
          <w:rtl/>
          <w:lang w:bidi="fa-IR"/>
        </w:rPr>
        <w:t>و نیز</w:t>
      </w:r>
      <w:r w:rsidR="00801EB2">
        <w:rPr>
          <w:rFonts w:hint="cs"/>
          <w:rtl/>
          <w:lang w:bidi="fa-IR"/>
        </w:rPr>
        <w:t xml:space="preserve"> مضافٌ الیه </w:t>
      </w:r>
      <w:r>
        <w:rPr>
          <w:rFonts w:hint="cs"/>
          <w:rtl/>
          <w:lang w:bidi="fa-IR"/>
        </w:rPr>
        <w:t>به اضافه‌ی لفظیه هم داخل</w:t>
      </w:r>
      <w:r w:rsidR="007366E3">
        <w:rPr>
          <w:rFonts w:hint="cs"/>
          <w:rtl/>
          <w:lang w:bidi="fa-IR"/>
        </w:rPr>
        <w:t xml:space="preserve"> می‌شود </w:t>
      </w:r>
      <w:r w:rsidR="00E7799D">
        <w:rPr>
          <w:rFonts w:hint="cs"/>
          <w:rtl/>
          <w:lang w:bidi="fa-IR"/>
        </w:rPr>
        <w:t xml:space="preserve">اگرچه </w:t>
      </w:r>
      <w:r>
        <w:rPr>
          <w:rFonts w:hint="cs"/>
          <w:rtl/>
          <w:lang w:bidi="fa-IR"/>
        </w:rPr>
        <w:t>در تعریف مجرور داخل نیست.</w:t>
      </w:r>
    </w:p>
    <w:p w:rsidR="00EF1C26" w:rsidRDefault="00EF1C26" w:rsidP="007E3891">
      <w:pPr>
        <w:keepNext/>
        <w:ind w:firstLine="224"/>
        <w:rPr>
          <w:rFonts w:hint="eastAsia"/>
          <w:rtl/>
          <w:lang w:bidi="fa-IR"/>
        </w:rPr>
      </w:pPr>
      <w:r>
        <w:rPr>
          <w:rFonts w:hint="cs"/>
          <w:rtl/>
          <w:lang w:bidi="fa-IR"/>
        </w:rPr>
        <w:t>تعریف مضاف الیه: مضاف الیه</w:t>
      </w:r>
      <w:r w:rsidR="004C36F8">
        <w:rPr>
          <w:rFonts w:hint="cs"/>
          <w:rtl/>
          <w:lang w:bidi="fa-IR"/>
        </w:rPr>
        <w:t xml:space="preserve"> </w:t>
      </w:r>
      <w:r w:rsidR="005841CE">
        <w:rPr>
          <w:rFonts w:hint="cs"/>
          <w:rtl/>
          <w:lang w:bidi="fa-IR"/>
        </w:rPr>
        <w:t xml:space="preserve">ـ </w:t>
      </w:r>
      <w:r>
        <w:rPr>
          <w:rFonts w:hint="cs"/>
          <w:rtl/>
          <w:lang w:bidi="fa-IR"/>
        </w:rPr>
        <w:t xml:space="preserve">که در اینجا غیر از </w:t>
      </w:r>
      <w:r w:rsidR="005841CE">
        <w:rPr>
          <w:rFonts w:hint="cs"/>
          <w:rtl/>
          <w:lang w:bidi="fa-IR"/>
        </w:rPr>
        <w:t>آ</w:t>
      </w:r>
      <w:r>
        <w:rPr>
          <w:rFonts w:hint="cs"/>
          <w:rtl/>
          <w:lang w:bidi="fa-IR"/>
        </w:rPr>
        <w:t>نی است که مصطلح مشهور بین عرب و نحویین است، و مصنف در اینجا به مذهب سیبویه رفته است که</w:t>
      </w:r>
      <w:r w:rsidR="00801EB2">
        <w:rPr>
          <w:rFonts w:hint="cs"/>
          <w:rtl/>
          <w:lang w:bidi="fa-IR"/>
        </w:rPr>
        <w:t xml:space="preserve"> مضافٌ</w:t>
      </w:r>
      <w:r w:rsidR="00EA2258">
        <w:rPr>
          <w:rFonts w:hint="eastAsia"/>
          <w:rtl/>
          <w:lang w:bidi="fa-IR"/>
        </w:rPr>
        <w:t>‌</w:t>
      </w:r>
      <w:r w:rsidR="00801EB2">
        <w:rPr>
          <w:rFonts w:hint="cs"/>
          <w:rtl/>
          <w:lang w:bidi="fa-IR"/>
        </w:rPr>
        <w:t xml:space="preserve">الیه </w:t>
      </w:r>
      <w:r>
        <w:rPr>
          <w:rFonts w:hint="cs"/>
          <w:rtl/>
          <w:lang w:bidi="fa-IR"/>
        </w:rPr>
        <w:t>بر منسوب به حرف</w:t>
      </w:r>
      <w:r w:rsidR="009F085B">
        <w:rPr>
          <w:rFonts w:hint="cs"/>
          <w:rtl/>
          <w:lang w:bidi="fa-IR"/>
        </w:rPr>
        <w:t xml:space="preserve"> جرّ </w:t>
      </w:r>
      <w:r>
        <w:rPr>
          <w:rFonts w:hint="cs"/>
          <w:rtl/>
          <w:lang w:bidi="fa-IR"/>
        </w:rPr>
        <w:t xml:space="preserve">از نظر لفظ </w:t>
      </w:r>
      <w:r w:rsidR="004C36F8">
        <w:rPr>
          <w:rFonts w:hint="cs"/>
          <w:rtl/>
          <w:lang w:bidi="fa-IR"/>
        </w:rPr>
        <w:t>ن</w:t>
      </w:r>
      <w:r>
        <w:rPr>
          <w:rFonts w:hint="cs"/>
          <w:rtl/>
          <w:lang w:bidi="fa-IR"/>
        </w:rPr>
        <w:t>یز اطلاق می‌کند</w:t>
      </w:r>
      <w:r w:rsidR="00EA2258">
        <w:rPr>
          <w:rFonts w:hint="cs"/>
          <w:rtl/>
          <w:lang w:bidi="fa-IR"/>
        </w:rPr>
        <w:t xml:space="preserve"> ـ</w:t>
      </w:r>
      <w:r w:rsidR="004C36F8">
        <w:rPr>
          <w:rFonts w:hint="eastAsia"/>
          <w:rtl/>
          <w:lang w:bidi="fa-IR"/>
        </w:rPr>
        <w:t>‌</w:t>
      </w:r>
      <w:r w:rsidR="004D69E2">
        <w:rPr>
          <w:rFonts w:hint="cs"/>
          <w:rtl/>
          <w:lang w:bidi="fa-IR"/>
        </w:rPr>
        <w:t xml:space="preserve"> </w:t>
      </w:r>
      <w:r>
        <w:rPr>
          <w:rFonts w:hint="cs"/>
          <w:rtl/>
          <w:lang w:bidi="fa-IR"/>
        </w:rPr>
        <w:t>هر اسمی که</w:t>
      </w:r>
      <w:r w:rsidR="00D26316">
        <w:rPr>
          <w:rFonts w:hint="cs"/>
          <w:rtl/>
          <w:lang w:bidi="fa-IR"/>
        </w:rPr>
        <w:t xml:space="preserve"> </w:t>
      </w:r>
      <w:r w:rsidR="00EA2258">
        <w:rPr>
          <w:rFonts w:hint="cs"/>
          <w:rtl/>
          <w:lang w:bidi="fa-IR"/>
        </w:rPr>
        <w:t>(</w:t>
      </w:r>
      <w:r w:rsidRPr="00EA2258">
        <w:rPr>
          <w:rStyle w:val="Char1"/>
          <w:rFonts w:hint="cs"/>
          <w:rtl/>
        </w:rPr>
        <w:t>حقیقة</w:t>
      </w:r>
      <w:r w:rsidR="00F06829" w:rsidRPr="00EA2258">
        <w:rPr>
          <w:rStyle w:val="Char1"/>
          <w:rFonts w:hint="cs"/>
          <w:rtl/>
        </w:rPr>
        <w:t>ً</w:t>
      </w:r>
      <w:r>
        <w:rPr>
          <w:rFonts w:hint="cs"/>
          <w:rtl/>
          <w:lang w:bidi="fa-IR"/>
        </w:rPr>
        <w:t xml:space="preserve"> باشد یا</w:t>
      </w:r>
      <w:r w:rsidR="00A67E6E">
        <w:rPr>
          <w:rFonts w:hint="cs"/>
          <w:rtl/>
          <w:lang w:bidi="fa-IR"/>
        </w:rPr>
        <w:t xml:space="preserve"> حکماً </w:t>
      </w:r>
      <w:r>
        <w:rPr>
          <w:rFonts w:hint="cs"/>
          <w:rtl/>
          <w:lang w:bidi="fa-IR"/>
        </w:rPr>
        <w:t>تا شامل جمله‌هایی که به سوی آنها اضافه</w:t>
      </w:r>
      <w:r w:rsidR="007366E3">
        <w:rPr>
          <w:rFonts w:hint="cs"/>
          <w:rtl/>
          <w:lang w:bidi="fa-IR"/>
        </w:rPr>
        <w:t xml:space="preserve"> می‌شود </w:t>
      </w:r>
      <w:r>
        <w:rPr>
          <w:rFonts w:hint="cs"/>
          <w:rtl/>
          <w:lang w:bidi="fa-IR"/>
        </w:rPr>
        <w:t>هم بشود مثل</w:t>
      </w:r>
      <w:r w:rsidR="00A3294A">
        <w:rPr>
          <w:rFonts w:cs="B Badr" w:hint="cs"/>
          <w:b/>
          <w:bCs/>
          <w:rtl/>
          <w:lang w:bidi="fa-IR"/>
        </w:rPr>
        <w:t>:</w:t>
      </w:r>
      <w:r w:rsidR="004C36F8">
        <w:rPr>
          <w:rFonts w:cs="B Badr" w:hint="cs"/>
          <w:b/>
          <w:bCs/>
          <w:rtl/>
          <w:lang w:bidi="fa-IR"/>
        </w:rPr>
        <w:t xml:space="preserve"> </w:t>
      </w:r>
      <w:r w:rsidR="00483735">
        <w:rPr>
          <w:lang w:bidi="fa-IR"/>
        </w:rPr>
        <w:sym w:font="V_Symbols" w:char="0029"/>
      </w:r>
      <w:r w:rsidR="00EA2258">
        <w:rPr>
          <w:rStyle w:val="a0"/>
          <w:rtl/>
        </w:rPr>
        <w:t>يَوْمُ يَنْفَعُ الصَّادِقِينَ صِدْقُهُمْ</w:t>
      </w:r>
      <w:r w:rsidR="00EA2258">
        <w:sym w:font="V_Symbols" w:char="F028"/>
      </w:r>
      <w:r w:rsidR="00EA2258">
        <w:rPr>
          <w:rStyle w:val="FootnoteReference"/>
          <w:rtl/>
        </w:rPr>
        <w:footnoteReference w:id="49"/>
      </w:r>
      <w:r w:rsidR="00EA2258" w:rsidRPr="00EA2258">
        <w:rPr>
          <w:rtl/>
        </w:rPr>
        <w:t xml:space="preserve"> </w:t>
      </w:r>
      <w:r>
        <w:rPr>
          <w:rFonts w:hint="cs"/>
          <w:rtl/>
          <w:lang w:bidi="fa-IR"/>
        </w:rPr>
        <w:t>که یوم به سوی جمله‌ی</w:t>
      </w:r>
      <w:r w:rsidR="00777B2C">
        <w:rPr>
          <w:rFonts w:hint="cs"/>
          <w:rtl/>
          <w:lang w:bidi="fa-IR"/>
        </w:rPr>
        <w:t xml:space="preserve"> فعلیّه </w:t>
      </w:r>
      <w:r>
        <w:rPr>
          <w:rFonts w:hint="cs"/>
          <w:rtl/>
          <w:lang w:bidi="fa-IR"/>
        </w:rPr>
        <w:t>ینفع اضافه شده که این جمله</w:t>
      </w:r>
      <w:r w:rsidR="004C36F8">
        <w:rPr>
          <w:rFonts w:hint="eastAsia"/>
          <w:rtl/>
          <w:lang w:bidi="fa-IR"/>
        </w:rPr>
        <w:t>‌</w:t>
      </w:r>
      <w:r w:rsidR="001F0F05">
        <w:rPr>
          <w:rFonts w:hint="cs"/>
          <w:rtl/>
          <w:lang w:bidi="fa-IR"/>
        </w:rPr>
        <w:t xml:space="preserve">ها </w:t>
      </w:r>
      <w:r>
        <w:rPr>
          <w:rFonts w:hint="cs"/>
          <w:rtl/>
          <w:lang w:bidi="fa-IR"/>
        </w:rPr>
        <w:t>در حکم مصدرهایند</w:t>
      </w:r>
      <w:r w:rsidR="00EA2258">
        <w:rPr>
          <w:rFonts w:hint="cs"/>
          <w:rtl/>
          <w:lang w:bidi="fa-IR"/>
        </w:rPr>
        <w:t>)</w:t>
      </w:r>
      <w:r w:rsidR="00C141C3">
        <w:rPr>
          <w:rFonts w:hint="cs"/>
          <w:rtl/>
          <w:lang w:bidi="fa-IR"/>
        </w:rPr>
        <w:t xml:space="preserve"> </w:t>
      </w:r>
      <w:r>
        <w:rPr>
          <w:rFonts w:hint="cs"/>
          <w:rtl/>
          <w:lang w:bidi="fa-IR"/>
        </w:rPr>
        <w:t>نسبت داده شده به سوی آن اسم چیزی</w:t>
      </w:r>
      <w:r w:rsidR="00D26316">
        <w:rPr>
          <w:rFonts w:hint="cs"/>
          <w:rtl/>
          <w:lang w:bidi="fa-IR"/>
        </w:rPr>
        <w:t xml:space="preserve"> </w:t>
      </w:r>
      <w:r w:rsidR="00EA2258">
        <w:rPr>
          <w:rFonts w:hint="cs"/>
          <w:rtl/>
          <w:lang w:bidi="fa-IR"/>
        </w:rPr>
        <w:t xml:space="preserve">ـ </w:t>
      </w:r>
      <w:r>
        <w:rPr>
          <w:rFonts w:hint="cs"/>
          <w:rtl/>
          <w:lang w:bidi="fa-IR"/>
        </w:rPr>
        <w:t>خواه آن اسم باشد مثل</w:t>
      </w:r>
      <w:r w:rsidR="004C36F8">
        <w:rPr>
          <w:rFonts w:hint="cs"/>
          <w:rtl/>
          <w:lang w:bidi="fa-IR"/>
        </w:rPr>
        <w:t xml:space="preserve"> </w:t>
      </w:r>
      <w:r>
        <w:rPr>
          <w:rFonts w:hint="cs"/>
          <w:rtl/>
          <w:lang w:bidi="fa-IR"/>
        </w:rPr>
        <w:t>«</w:t>
      </w:r>
      <w:r w:rsidRPr="00BD0816">
        <w:rPr>
          <w:rFonts w:cs="B Badr" w:hint="cs"/>
          <w:b/>
          <w:bCs/>
          <w:rtl/>
          <w:lang w:bidi="fa-IR"/>
        </w:rPr>
        <w:t>غلام زید</w:t>
      </w:r>
      <w:r w:rsidRPr="004C36F8">
        <w:rPr>
          <w:rFonts w:hint="cs"/>
          <w:rtl/>
        </w:rPr>
        <w:t>»</w:t>
      </w:r>
      <w:r w:rsidRPr="00BD0816">
        <w:rPr>
          <w:rFonts w:cs="B Badr" w:hint="cs"/>
          <w:b/>
          <w:bCs/>
          <w:rtl/>
          <w:lang w:bidi="fa-IR"/>
        </w:rPr>
        <w:t xml:space="preserve"> </w:t>
      </w:r>
      <w:r>
        <w:rPr>
          <w:rFonts w:hint="cs"/>
          <w:rtl/>
          <w:lang w:bidi="fa-IR"/>
        </w:rPr>
        <w:t>یا فعل باشد مثل</w:t>
      </w:r>
      <w:r w:rsidR="00A3294A">
        <w:rPr>
          <w:rFonts w:hint="cs"/>
          <w:rtl/>
          <w:lang w:bidi="fa-IR"/>
        </w:rPr>
        <w:t>:</w:t>
      </w:r>
      <w:r w:rsidR="004C36F8">
        <w:rPr>
          <w:rFonts w:cs="B Badr" w:hint="cs"/>
          <w:b/>
          <w:bCs/>
          <w:rtl/>
          <w:lang w:bidi="fa-IR"/>
        </w:rPr>
        <w:t xml:space="preserve"> </w:t>
      </w:r>
      <w:r w:rsidRPr="004C36F8">
        <w:rPr>
          <w:rFonts w:hint="cs"/>
          <w:rtl/>
        </w:rPr>
        <w:t>«</w:t>
      </w:r>
      <w:r w:rsidRPr="00BD0816">
        <w:rPr>
          <w:rFonts w:cs="B Badr" w:hint="cs"/>
          <w:b/>
          <w:bCs/>
          <w:rtl/>
          <w:lang w:bidi="fa-IR"/>
        </w:rPr>
        <w:t>مررت بزید</w:t>
      </w:r>
      <w:r w:rsidRPr="004C36F8">
        <w:rPr>
          <w:rFonts w:hint="cs"/>
          <w:rtl/>
        </w:rPr>
        <w:t>»</w:t>
      </w:r>
      <w:r w:rsidR="004C36F8">
        <w:rPr>
          <w:rFonts w:hint="cs"/>
          <w:rtl/>
          <w:lang w:bidi="fa-IR"/>
        </w:rPr>
        <w:t xml:space="preserve"> </w:t>
      </w:r>
      <w:r w:rsidR="00EA2258">
        <w:rPr>
          <w:rFonts w:hint="cs"/>
          <w:rtl/>
          <w:lang w:bidi="fa-IR"/>
        </w:rPr>
        <w:t xml:space="preserve">ـ </w:t>
      </w:r>
      <w:r>
        <w:rPr>
          <w:rFonts w:hint="cs"/>
          <w:rtl/>
          <w:lang w:bidi="fa-IR"/>
        </w:rPr>
        <w:t>بواسطه‌ی حرف</w:t>
      </w:r>
      <w:r w:rsidR="009F085B">
        <w:rPr>
          <w:rFonts w:hint="cs"/>
          <w:rtl/>
          <w:lang w:bidi="fa-IR"/>
        </w:rPr>
        <w:t xml:space="preserve"> جرّ </w:t>
      </w:r>
      <w:r>
        <w:rPr>
          <w:rFonts w:hint="cs"/>
          <w:rtl/>
          <w:lang w:bidi="fa-IR"/>
        </w:rPr>
        <w:t>خواه</w:t>
      </w:r>
      <w:r w:rsidR="009B2C97">
        <w:rPr>
          <w:rFonts w:hint="cs"/>
          <w:rtl/>
          <w:lang w:bidi="fa-IR"/>
        </w:rPr>
        <w:t xml:space="preserve"> لفظاً </w:t>
      </w:r>
      <w:r>
        <w:rPr>
          <w:rFonts w:hint="cs"/>
          <w:rtl/>
          <w:lang w:bidi="fa-IR"/>
        </w:rPr>
        <w:t>و یا تقدیرا</w:t>
      </w:r>
      <w:r w:rsidR="004C36F8">
        <w:rPr>
          <w:rFonts w:hint="cs"/>
          <w:rtl/>
          <w:lang w:bidi="fa-IR"/>
        </w:rPr>
        <w:t>ً</w:t>
      </w:r>
      <w:r>
        <w:rPr>
          <w:rFonts w:hint="cs"/>
          <w:rtl/>
          <w:lang w:bidi="fa-IR"/>
        </w:rPr>
        <w:t xml:space="preserve"> یعنی آن حرف</w:t>
      </w:r>
      <w:r w:rsidR="00EA2258">
        <w:rPr>
          <w:rFonts w:hint="cs"/>
          <w:rtl/>
          <w:lang w:bidi="fa-IR"/>
        </w:rPr>
        <w:t xml:space="preserve"> جرّ</w:t>
      </w:r>
      <w:r>
        <w:rPr>
          <w:rFonts w:hint="cs"/>
          <w:rtl/>
          <w:lang w:bidi="fa-IR"/>
        </w:rPr>
        <w:t xml:space="preserve"> ملفوظ باشد همانند آن</w:t>
      </w:r>
      <w:r w:rsidR="00001C6D">
        <w:rPr>
          <w:rFonts w:hint="eastAsia"/>
          <w:rtl/>
          <w:lang w:bidi="fa-IR"/>
        </w:rPr>
        <w:t>‌</w:t>
      </w:r>
      <w:r>
        <w:rPr>
          <w:rFonts w:hint="cs"/>
          <w:rtl/>
          <w:lang w:bidi="fa-IR"/>
        </w:rPr>
        <w:t xml:space="preserve">چه </w:t>
      </w:r>
      <w:r w:rsidR="00001C6D">
        <w:rPr>
          <w:rFonts w:hint="cs"/>
          <w:rtl/>
          <w:lang w:bidi="fa-IR"/>
        </w:rPr>
        <w:t xml:space="preserve">که </w:t>
      </w:r>
      <w:r>
        <w:rPr>
          <w:rFonts w:hint="cs"/>
          <w:rtl/>
          <w:lang w:bidi="fa-IR"/>
        </w:rPr>
        <w:t xml:space="preserve">در </w:t>
      </w:r>
      <w:r w:rsidRPr="004C36F8">
        <w:rPr>
          <w:rFonts w:hint="cs"/>
          <w:rtl/>
        </w:rPr>
        <w:t>«</w:t>
      </w:r>
      <w:r w:rsidRPr="00BD0816">
        <w:rPr>
          <w:rFonts w:cs="B Badr" w:hint="cs"/>
          <w:b/>
          <w:bCs/>
          <w:rtl/>
          <w:lang w:bidi="fa-IR"/>
        </w:rPr>
        <w:t>مررت بزید</w:t>
      </w:r>
      <w:r w:rsidRPr="004C36F8">
        <w:rPr>
          <w:rFonts w:hint="cs"/>
          <w:rtl/>
        </w:rPr>
        <w:t>»</w:t>
      </w:r>
      <w:r>
        <w:rPr>
          <w:rFonts w:hint="cs"/>
          <w:rtl/>
          <w:lang w:bidi="fa-IR"/>
        </w:rPr>
        <w:t xml:space="preserve"> است یا</w:t>
      </w:r>
      <w:r w:rsidR="00B73E18">
        <w:rPr>
          <w:rFonts w:hint="cs"/>
          <w:rtl/>
          <w:lang w:bidi="fa-IR"/>
        </w:rPr>
        <w:t xml:space="preserve"> مقدّر </w:t>
      </w:r>
      <w:r>
        <w:rPr>
          <w:rFonts w:hint="cs"/>
          <w:rtl/>
          <w:lang w:bidi="fa-IR"/>
        </w:rPr>
        <w:t>باشد</w:t>
      </w:r>
      <w:r w:rsidR="00F058C2">
        <w:rPr>
          <w:rFonts w:hint="cs"/>
          <w:rtl/>
          <w:lang w:bidi="fa-IR"/>
        </w:rPr>
        <w:t xml:space="preserve"> درحالی‌که </w:t>
      </w:r>
      <w:r>
        <w:rPr>
          <w:rFonts w:hint="cs"/>
          <w:rtl/>
          <w:lang w:bidi="fa-IR"/>
        </w:rPr>
        <w:t>آن</w:t>
      </w:r>
      <w:r w:rsidR="00B73E18">
        <w:rPr>
          <w:rFonts w:hint="cs"/>
          <w:rtl/>
          <w:lang w:bidi="fa-IR"/>
        </w:rPr>
        <w:t xml:space="preserve"> مقدّر </w:t>
      </w:r>
      <w:r>
        <w:rPr>
          <w:rFonts w:hint="cs"/>
          <w:rtl/>
          <w:lang w:bidi="fa-IR"/>
        </w:rPr>
        <w:t xml:space="preserve">از حیث عمل </w:t>
      </w:r>
      <w:r w:rsidR="00DE607C">
        <w:rPr>
          <w:rFonts w:hint="cs"/>
          <w:rtl/>
          <w:lang w:bidi="fa-IR"/>
        </w:rPr>
        <w:t xml:space="preserve">مراد باشد به اینکه </w:t>
      </w:r>
      <w:r>
        <w:rPr>
          <w:rFonts w:hint="cs"/>
          <w:rtl/>
          <w:lang w:bidi="fa-IR"/>
        </w:rPr>
        <w:t>اثرش</w:t>
      </w:r>
      <w:r w:rsidR="00DE607C">
        <w:rPr>
          <w:rFonts w:hint="cs"/>
          <w:rtl/>
          <w:lang w:bidi="fa-IR"/>
        </w:rPr>
        <w:t xml:space="preserve"> که</w:t>
      </w:r>
      <w:r>
        <w:rPr>
          <w:rFonts w:hint="cs"/>
          <w:rtl/>
          <w:lang w:bidi="fa-IR"/>
        </w:rPr>
        <w:t xml:space="preserve"> همان</w:t>
      </w:r>
      <w:r w:rsidR="009F085B">
        <w:rPr>
          <w:rFonts w:hint="cs"/>
          <w:rtl/>
          <w:lang w:bidi="fa-IR"/>
        </w:rPr>
        <w:t xml:space="preserve"> جرّ </w:t>
      </w:r>
      <w:r>
        <w:rPr>
          <w:rFonts w:hint="cs"/>
          <w:rtl/>
          <w:lang w:bidi="fa-IR"/>
        </w:rPr>
        <w:t>است</w:t>
      </w:r>
      <w:r w:rsidR="00DE607C">
        <w:rPr>
          <w:rFonts w:hint="cs"/>
          <w:rtl/>
          <w:lang w:bidi="fa-IR"/>
        </w:rPr>
        <w:t xml:space="preserve"> باقی باشد</w:t>
      </w:r>
      <w:r>
        <w:rPr>
          <w:rFonts w:hint="cs"/>
          <w:rtl/>
          <w:lang w:bidi="fa-IR"/>
        </w:rPr>
        <w:t xml:space="preserve"> مثل</w:t>
      </w:r>
      <w:r w:rsidR="00A3294A">
        <w:rPr>
          <w:rFonts w:hint="cs"/>
          <w:rtl/>
          <w:lang w:bidi="fa-IR"/>
        </w:rPr>
        <w:t>:</w:t>
      </w:r>
      <w:r>
        <w:rPr>
          <w:rFonts w:hint="cs"/>
          <w:rtl/>
          <w:lang w:bidi="fa-IR"/>
        </w:rPr>
        <w:t xml:space="preserve"> </w:t>
      </w:r>
      <w:r w:rsidRPr="004C36F8">
        <w:rPr>
          <w:rFonts w:hint="cs"/>
          <w:rtl/>
        </w:rPr>
        <w:t>«</w:t>
      </w:r>
      <w:r w:rsidRPr="00BD0816">
        <w:rPr>
          <w:rFonts w:cs="B Badr" w:hint="cs"/>
          <w:b/>
          <w:bCs/>
          <w:rtl/>
          <w:lang w:bidi="fa-IR"/>
        </w:rPr>
        <w:t>غلام</w:t>
      </w:r>
      <w:r w:rsidR="00DE607C">
        <w:rPr>
          <w:rFonts w:cs="B Badr" w:hint="cs"/>
          <w:b/>
          <w:bCs/>
          <w:rtl/>
          <w:lang w:bidi="fa-IR"/>
        </w:rPr>
        <w:t>ُ</w:t>
      </w:r>
      <w:r w:rsidRPr="00BD0816">
        <w:rPr>
          <w:rFonts w:cs="B Badr" w:hint="cs"/>
          <w:b/>
          <w:bCs/>
          <w:rtl/>
          <w:lang w:bidi="fa-IR"/>
        </w:rPr>
        <w:t xml:space="preserve"> زید</w:t>
      </w:r>
      <w:r w:rsidR="00DE607C">
        <w:rPr>
          <w:rFonts w:cs="B Badr" w:hint="cs"/>
          <w:b/>
          <w:bCs/>
          <w:rtl/>
          <w:lang w:bidi="fa-IR"/>
        </w:rPr>
        <w:t>ٍ</w:t>
      </w:r>
      <w:r w:rsidRPr="00BD0816">
        <w:rPr>
          <w:rFonts w:cs="B Badr" w:hint="cs"/>
          <w:b/>
          <w:bCs/>
          <w:rtl/>
          <w:lang w:bidi="fa-IR"/>
        </w:rPr>
        <w:t xml:space="preserve"> و خاتم</w:t>
      </w:r>
      <w:r w:rsidR="00DE607C">
        <w:rPr>
          <w:rFonts w:cs="B Badr" w:hint="cs"/>
          <w:b/>
          <w:bCs/>
          <w:rtl/>
          <w:lang w:bidi="fa-IR"/>
        </w:rPr>
        <w:t>ُ</w:t>
      </w:r>
      <w:r w:rsidRPr="00BD0816">
        <w:rPr>
          <w:rFonts w:cs="B Badr" w:hint="cs"/>
          <w:b/>
          <w:bCs/>
          <w:rtl/>
          <w:lang w:bidi="fa-IR"/>
        </w:rPr>
        <w:t xml:space="preserve"> فض</w:t>
      </w:r>
      <w:r w:rsidR="00DE607C">
        <w:rPr>
          <w:rFonts w:cs="B Badr" w:hint="cs"/>
          <w:b/>
          <w:bCs/>
          <w:rtl/>
          <w:lang w:bidi="fa-IR"/>
        </w:rPr>
        <w:t>ّ</w:t>
      </w:r>
      <w:r w:rsidRPr="00BD0816">
        <w:rPr>
          <w:rFonts w:cs="B Badr" w:hint="cs"/>
          <w:b/>
          <w:bCs/>
          <w:rtl/>
          <w:lang w:bidi="fa-IR"/>
        </w:rPr>
        <w:t>ة</w:t>
      </w:r>
      <w:r w:rsidR="00DE607C">
        <w:rPr>
          <w:rFonts w:cs="B Badr" w:hint="cs"/>
          <w:b/>
          <w:bCs/>
          <w:rtl/>
          <w:lang w:bidi="fa-IR"/>
        </w:rPr>
        <w:t>ٍ</w:t>
      </w:r>
      <w:r w:rsidRPr="00BD0816">
        <w:rPr>
          <w:rFonts w:cs="B Badr" w:hint="cs"/>
          <w:b/>
          <w:bCs/>
          <w:rtl/>
          <w:lang w:bidi="fa-IR"/>
        </w:rPr>
        <w:t xml:space="preserve"> و ض</w:t>
      </w:r>
      <w:r w:rsidR="00DE607C">
        <w:rPr>
          <w:rFonts w:cs="B Badr" w:hint="cs"/>
          <w:b/>
          <w:bCs/>
          <w:rtl/>
          <w:lang w:bidi="fa-IR"/>
        </w:rPr>
        <w:t>َ</w:t>
      </w:r>
      <w:r w:rsidRPr="00BD0816">
        <w:rPr>
          <w:rFonts w:cs="B Badr" w:hint="cs"/>
          <w:b/>
          <w:bCs/>
          <w:rtl/>
          <w:lang w:bidi="fa-IR"/>
        </w:rPr>
        <w:t>ر</w:t>
      </w:r>
      <w:r w:rsidR="00DE607C" w:rsidRPr="00C258DB">
        <w:rPr>
          <w:rStyle w:val="a"/>
          <w:rFonts w:hint="cs"/>
          <w:rtl/>
        </w:rPr>
        <w:t>ْ</w:t>
      </w:r>
      <w:r w:rsidRPr="00BD0816">
        <w:rPr>
          <w:rFonts w:cs="B Badr" w:hint="cs"/>
          <w:b/>
          <w:bCs/>
          <w:rtl/>
          <w:lang w:bidi="fa-IR"/>
        </w:rPr>
        <w:t>ب</w:t>
      </w:r>
      <w:r w:rsidR="00DE607C">
        <w:rPr>
          <w:rFonts w:cs="B Badr" w:hint="cs"/>
          <w:b/>
          <w:bCs/>
          <w:rtl/>
          <w:lang w:bidi="fa-IR"/>
        </w:rPr>
        <w:t>ُ</w:t>
      </w:r>
      <w:r w:rsidRPr="00BD0816">
        <w:rPr>
          <w:rFonts w:cs="B Badr" w:hint="cs"/>
          <w:b/>
          <w:bCs/>
          <w:rtl/>
          <w:lang w:bidi="fa-IR"/>
        </w:rPr>
        <w:t xml:space="preserve"> الیوم</w:t>
      </w:r>
      <w:r w:rsidR="00DE607C">
        <w:rPr>
          <w:rFonts w:cs="B Badr" w:hint="cs"/>
          <w:b/>
          <w:bCs/>
          <w:rtl/>
          <w:lang w:bidi="fa-IR"/>
        </w:rPr>
        <w:t>ِ</w:t>
      </w:r>
      <w:r w:rsidRPr="004C36F8">
        <w:rPr>
          <w:rFonts w:hint="cs"/>
          <w:rtl/>
        </w:rPr>
        <w:t>»</w:t>
      </w:r>
      <w:r>
        <w:rPr>
          <w:rFonts w:hint="cs"/>
          <w:rtl/>
          <w:lang w:bidi="fa-IR"/>
        </w:rPr>
        <w:t xml:space="preserve"> به خلاف</w:t>
      </w:r>
      <w:r w:rsidR="004C36F8">
        <w:rPr>
          <w:rFonts w:cs="B Badr" w:hint="cs"/>
          <w:b/>
          <w:bCs/>
          <w:rtl/>
          <w:lang w:bidi="fa-IR"/>
        </w:rPr>
        <w:t xml:space="preserve"> </w:t>
      </w:r>
      <w:r w:rsidRPr="004C36F8">
        <w:rPr>
          <w:rFonts w:hint="cs"/>
          <w:rtl/>
        </w:rPr>
        <w:t>«</w:t>
      </w:r>
      <w:r w:rsidR="00001C6D">
        <w:rPr>
          <w:rFonts w:cs="B Badr" w:hint="cs"/>
          <w:b/>
          <w:bCs/>
          <w:rtl/>
          <w:lang w:bidi="fa-IR"/>
        </w:rPr>
        <w:t>ق</w:t>
      </w:r>
      <w:r w:rsidRPr="00BD0816">
        <w:rPr>
          <w:rFonts w:cs="B Badr" w:hint="cs"/>
          <w:b/>
          <w:bCs/>
          <w:rtl/>
          <w:lang w:bidi="fa-IR"/>
        </w:rPr>
        <w:t>مت</w:t>
      </w:r>
      <w:r w:rsidR="00DE607C">
        <w:rPr>
          <w:rFonts w:cs="B Badr" w:hint="cs"/>
          <w:b/>
          <w:bCs/>
          <w:rtl/>
          <w:lang w:bidi="fa-IR"/>
        </w:rPr>
        <w:t>ُ</w:t>
      </w:r>
      <w:r w:rsidRPr="00BD0816">
        <w:rPr>
          <w:rFonts w:cs="B Badr" w:hint="cs"/>
          <w:b/>
          <w:bCs/>
          <w:rtl/>
          <w:lang w:bidi="fa-IR"/>
        </w:rPr>
        <w:t xml:space="preserve"> یوم</w:t>
      </w:r>
      <w:r w:rsidR="00DE607C">
        <w:rPr>
          <w:rFonts w:cs="B Badr" w:hint="cs"/>
          <w:b/>
          <w:bCs/>
          <w:rtl/>
          <w:lang w:bidi="fa-IR"/>
        </w:rPr>
        <w:t>َ</w:t>
      </w:r>
      <w:r w:rsidRPr="00BD0816">
        <w:rPr>
          <w:rFonts w:cs="B Badr" w:hint="cs"/>
          <w:b/>
          <w:bCs/>
          <w:rtl/>
          <w:lang w:bidi="fa-IR"/>
        </w:rPr>
        <w:t xml:space="preserve"> الجمعة</w:t>
      </w:r>
      <w:r w:rsidR="00DE607C">
        <w:rPr>
          <w:rFonts w:cs="B Badr" w:hint="cs"/>
          <w:b/>
          <w:bCs/>
          <w:rtl/>
          <w:lang w:bidi="fa-IR"/>
        </w:rPr>
        <w:t>ِ</w:t>
      </w:r>
      <w:r w:rsidRPr="004C36F8">
        <w:rPr>
          <w:rFonts w:hint="cs"/>
          <w:rtl/>
        </w:rPr>
        <w:t>»</w:t>
      </w:r>
      <w:r w:rsidR="00001C6D">
        <w:rPr>
          <w:rFonts w:hint="cs"/>
          <w:rtl/>
          <w:lang w:bidi="fa-IR"/>
        </w:rPr>
        <w:t xml:space="preserve"> که ق</w:t>
      </w:r>
      <w:r>
        <w:rPr>
          <w:rFonts w:hint="cs"/>
          <w:rtl/>
          <w:lang w:bidi="fa-IR"/>
        </w:rPr>
        <w:t>مت</w:t>
      </w:r>
      <w:r w:rsidR="00DE607C">
        <w:rPr>
          <w:rFonts w:hint="cs"/>
          <w:rtl/>
          <w:lang w:bidi="fa-IR"/>
        </w:rPr>
        <w:t>ُ</w:t>
      </w:r>
      <w:r>
        <w:rPr>
          <w:rFonts w:hint="cs"/>
          <w:rtl/>
          <w:lang w:bidi="fa-IR"/>
        </w:rPr>
        <w:t xml:space="preserve"> فعل و فاعل است و یوم</w:t>
      </w:r>
      <w:r w:rsidR="00DE607C">
        <w:rPr>
          <w:rFonts w:hint="cs"/>
          <w:rtl/>
          <w:lang w:bidi="fa-IR"/>
        </w:rPr>
        <w:t>َ</w:t>
      </w:r>
      <w:r>
        <w:rPr>
          <w:rFonts w:hint="cs"/>
          <w:rtl/>
          <w:lang w:bidi="fa-IR"/>
        </w:rPr>
        <w:t xml:space="preserve"> </w:t>
      </w:r>
      <w:r w:rsidRPr="00DE607C">
        <w:rPr>
          <w:rStyle w:val="Char1"/>
          <w:rFonts w:hint="cs"/>
          <w:rtl/>
        </w:rPr>
        <w:t>الجمع</w:t>
      </w:r>
      <w:r w:rsidR="00DE607C" w:rsidRPr="00DE607C">
        <w:rPr>
          <w:rStyle w:val="Char1"/>
          <w:rFonts w:hint="cs"/>
          <w:rtl/>
        </w:rPr>
        <w:t>ةِ</w:t>
      </w:r>
      <w:r w:rsidR="00D01461">
        <w:rPr>
          <w:rFonts w:hint="cs"/>
          <w:rtl/>
          <w:lang w:bidi="fa-IR"/>
        </w:rPr>
        <w:t xml:space="preserve"> مفعولٌ فیه </w:t>
      </w:r>
      <w:r>
        <w:rPr>
          <w:rFonts w:hint="cs"/>
          <w:rtl/>
          <w:lang w:bidi="fa-IR"/>
        </w:rPr>
        <w:t>که به روز جمعه</w:t>
      </w:r>
      <w:r w:rsidR="00E7799D">
        <w:rPr>
          <w:rFonts w:hint="cs"/>
          <w:rtl/>
          <w:lang w:bidi="fa-IR"/>
        </w:rPr>
        <w:t xml:space="preserve"> اگرچه </w:t>
      </w:r>
      <w:r>
        <w:rPr>
          <w:rFonts w:hint="cs"/>
          <w:rtl/>
          <w:lang w:bidi="fa-IR"/>
        </w:rPr>
        <w:t>قیام نسبت داده شد به حرف</w:t>
      </w:r>
      <w:r w:rsidR="00B73E18">
        <w:rPr>
          <w:rFonts w:hint="cs"/>
          <w:rtl/>
          <w:lang w:bidi="fa-IR"/>
        </w:rPr>
        <w:t xml:space="preserve"> مقدّر </w:t>
      </w:r>
      <w:r w:rsidRPr="004C36F8">
        <w:rPr>
          <w:rFonts w:hint="cs"/>
          <w:rtl/>
        </w:rPr>
        <w:t>«</w:t>
      </w:r>
      <w:r w:rsidRPr="00BD0816">
        <w:rPr>
          <w:rFonts w:cs="B Badr" w:hint="cs"/>
          <w:b/>
          <w:bCs/>
          <w:rtl/>
          <w:lang w:bidi="fa-IR"/>
        </w:rPr>
        <w:t>فی</w:t>
      </w:r>
      <w:r w:rsidRPr="004C36F8">
        <w:rPr>
          <w:rFonts w:hint="cs"/>
          <w:rtl/>
        </w:rPr>
        <w:t>»</w:t>
      </w:r>
      <w:r>
        <w:rPr>
          <w:rFonts w:hint="cs"/>
          <w:rtl/>
          <w:lang w:bidi="fa-IR"/>
        </w:rPr>
        <w:t xml:space="preserve"> و لکن مراد نیست زیرا اگر اراده می‌شد هر</w:t>
      </w:r>
      <w:r w:rsidR="00001C6D">
        <w:rPr>
          <w:rFonts w:hint="eastAsia"/>
          <w:rtl/>
          <w:lang w:bidi="fa-IR"/>
        </w:rPr>
        <w:t>‌</w:t>
      </w:r>
      <w:r>
        <w:rPr>
          <w:rFonts w:hint="cs"/>
          <w:rtl/>
          <w:lang w:bidi="fa-IR"/>
        </w:rPr>
        <w:t>آینه منجر</w:t>
      </w:r>
      <w:r w:rsidR="00001C6D">
        <w:rPr>
          <w:rFonts w:hint="cs"/>
          <w:rtl/>
          <w:lang w:bidi="fa-IR"/>
        </w:rPr>
        <w:t>ّ</w:t>
      </w:r>
      <w:r>
        <w:rPr>
          <w:rFonts w:hint="cs"/>
          <w:rtl/>
          <w:lang w:bidi="fa-IR"/>
        </w:rPr>
        <w:t xml:space="preserve"> به مراد می‌</w:t>
      </w:r>
      <w:r>
        <w:rPr>
          <w:rFonts w:hint="eastAsia"/>
          <w:rtl/>
          <w:lang w:bidi="fa-IR"/>
        </w:rPr>
        <w:t>‌شد</w:t>
      </w:r>
      <w:r w:rsidR="00DE607C">
        <w:rPr>
          <w:rFonts w:hint="cs"/>
          <w:rtl/>
          <w:lang w:bidi="fa-IR"/>
        </w:rPr>
        <w:t>.</w:t>
      </w:r>
      <w:r>
        <w:rPr>
          <w:rFonts w:hint="eastAsia"/>
          <w:rtl/>
          <w:lang w:bidi="fa-IR"/>
        </w:rPr>
        <w:t xml:space="preserve"> </w:t>
      </w:r>
    </w:p>
    <w:p w:rsidR="00EF1C26" w:rsidRPr="006078BF" w:rsidRDefault="00EF1C26" w:rsidP="007E3891">
      <w:pPr>
        <w:pStyle w:val="Heading2"/>
        <w:rPr>
          <w:rFonts w:hint="cs"/>
          <w:rtl/>
        </w:rPr>
      </w:pPr>
      <w:bookmarkStart w:id="258" w:name="_Toc248974048"/>
      <w:bookmarkStart w:id="259" w:name="_Toc249103268"/>
      <w:r w:rsidRPr="006078BF">
        <w:rPr>
          <w:rFonts w:hint="cs"/>
          <w:rtl/>
        </w:rPr>
        <w:t>شرط تقدیر گرفتن حرف</w:t>
      </w:r>
      <w:r w:rsidR="009F085B" w:rsidRPr="006078BF">
        <w:rPr>
          <w:rFonts w:hint="cs"/>
          <w:rtl/>
        </w:rPr>
        <w:t xml:space="preserve"> جرّ </w:t>
      </w:r>
      <w:r w:rsidRPr="006078BF">
        <w:rPr>
          <w:rFonts w:hint="cs"/>
          <w:rtl/>
        </w:rPr>
        <w:t>در اضافه:</w:t>
      </w:r>
      <w:bookmarkEnd w:id="258"/>
      <w:bookmarkEnd w:id="259"/>
    </w:p>
    <w:p w:rsidR="00EF1C26" w:rsidRDefault="00EF1C26" w:rsidP="007E3891">
      <w:pPr>
        <w:keepNext/>
        <w:ind w:firstLine="224"/>
        <w:rPr>
          <w:rFonts w:hint="cs"/>
          <w:rtl/>
          <w:lang w:bidi="fa-IR"/>
        </w:rPr>
      </w:pPr>
      <w:r>
        <w:rPr>
          <w:rFonts w:hint="cs"/>
          <w:rtl/>
          <w:lang w:bidi="fa-IR"/>
        </w:rPr>
        <w:t>شرط آن این است که مضاف، اسمی باشد که از تنوین یا قائم مقام آن مثل دو نون تثنیه و جمع</w:t>
      </w:r>
      <w:r w:rsidR="00B2329E">
        <w:rPr>
          <w:rFonts w:hint="cs"/>
          <w:rtl/>
          <w:lang w:bidi="fa-IR"/>
        </w:rPr>
        <w:t xml:space="preserve"> مجرّد </w:t>
      </w:r>
      <w:r>
        <w:rPr>
          <w:rFonts w:hint="cs"/>
          <w:rtl/>
          <w:lang w:bidi="fa-IR"/>
        </w:rPr>
        <w:t>و برهنه باشد</w:t>
      </w:r>
      <w:r w:rsidR="00001C6D">
        <w:rPr>
          <w:rFonts w:hint="cs"/>
          <w:rtl/>
          <w:lang w:bidi="fa-IR"/>
        </w:rPr>
        <w:t>.</w:t>
      </w:r>
      <w:r w:rsidR="00B73E18">
        <w:rPr>
          <w:rFonts w:hint="cs"/>
          <w:rtl/>
          <w:lang w:bidi="fa-IR"/>
        </w:rPr>
        <w:t xml:space="preserve"> اینکه </w:t>
      </w:r>
      <w:r>
        <w:rPr>
          <w:rFonts w:hint="cs"/>
          <w:rtl/>
          <w:lang w:bidi="fa-IR"/>
        </w:rPr>
        <w:t>گفتیم اسم باشد زیرا اگر فعل باشد ناچارا</w:t>
      </w:r>
      <w:r w:rsidR="00DE607C">
        <w:rPr>
          <w:rFonts w:hint="cs"/>
          <w:rtl/>
          <w:lang w:bidi="fa-IR"/>
        </w:rPr>
        <w:t>ً</w:t>
      </w:r>
      <w:r>
        <w:rPr>
          <w:rFonts w:hint="cs"/>
          <w:rtl/>
          <w:lang w:bidi="fa-IR"/>
        </w:rPr>
        <w:t xml:space="preserve"> باید به حروف </w:t>
      </w:r>
      <w:r w:rsidR="00001C6D">
        <w:rPr>
          <w:rFonts w:hint="cs"/>
          <w:rtl/>
          <w:lang w:bidi="fa-IR"/>
        </w:rPr>
        <w:t>ت</w:t>
      </w:r>
      <w:r>
        <w:rPr>
          <w:rFonts w:hint="cs"/>
          <w:rtl/>
          <w:lang w:bidi="fa-IR"/>
        </w:rPr>
        <w:t>لف</w:t>
      </w:r>
      <w:r w:rsidR="00001C6D">
        <w:rPr>
          <w:rFonts w:hint="cs"/>
          <w:rtl/>
          <w:lang w:bidi="fa-IR"/>
        </w:rPr>
        <w:t>ّ</w:t>
      </w:r>
      <w:r>
        <w:rPr>
          <w:rFonts w:hint="cs"/>
          <w:rtl/>
          <w:lang w:bidi="fa-IR"/>
        </w:rPr>
        <w:t xml:space="preserve">ظ شود مثل </w:t>
      </w:r>
      <w:r w:rsidRPr="00BD0816">
        <w:rPr>
          <w:rFonts w:cs="B Badr" w:hint="cs"/>
          <w:b/>
          <w:bCs/>
          <w:rtl/>
          <w:lang w:bidi="fa-IR"/>
        </w:rPr>
        <w:t>مررت</w:t>
      </w:r>
      <w:r w:rsidR="00DE607C">
        <w:rPr>
          <w:rFonts w:cs="B Badr" w:hint="cs"/>
          <w:b/>
          <w:bCs/>
          <w:rtl/>
          <w:lang w:bidi="fa-IR"/>
        </w:rPr>
        <w:t>ُ</w:t>
      </w:r>
      <w:r w:rsidRPr="00BD0816">
        <w:rPr>
          <w:rFonts w:cs="B Badr" w:hint="cs"/>
          <w:b/>
          <w:bCs/>
          <w:rtl/>
          <w:lang w:bidi="fa-IR"/>
        </w:rPr>
        <w:t xml:space="preserve"> بزید</w:t>
      </w:r>
      <w:r w:rsidR="00DE607C">
        <w:rPr>
          <w:rFonts w:cs="B Badr" w:hint="cs"/>
          <w:b/>
          <w:bCs/>
          <w:rtl/>
          <w:lang w:bidi="fa-IR"/>
        </w:rPr>
        <w:t>ٍ</w:t>
      </w:r>
      <w:r>
        <w:rPr>
          <w:rFonts w:hint="cs"/>
          <w:rtl/>
          <w:lang w:bidi="fa-IR"/>
        </w:rPr>
        <w:t>، و</w:t>
      </w:r>
      <w:r w:rsidR="00B73E18">
        <w:rPr>
          <w:rFonts w:hint="cs"/>
          <w:rtl/>
          <w:lang w:bidi="fa-IR"/>
        </w:rPr>
        <w:t xml:space="preserve"> اینکه </w:t>
      </w:r>
      <w:r>
        <w:rPr>
          <w:rFonts w:hint="cs"/>
          <w:rtl/>
          <w:lang w:bidi="fa-IR"/>
        </w:rPr>
        <w:t>از تنوین و قائم مقام آن</w:t>
      </w:r>
      <w:r w:rsidR="00B2329E">
        <w:rPr>
          <w:rFonts w:hint="cs"/>
          <w:rtl/>
          <w:lang w:bidi="fa-IR"/>
        </w:rPr>
        <w:t xml:space="preserve"> مجرّد </w:t>
      </w:r>
      <w:r>
        <w:rPr>
          <w:rFonts w:hint="cs"/>
          <w:rtl/>
          <w:lang w:bidi="fa-IR"/>
        </w:rPr>
        <w:t xml:space="preserve">باشد به خاطر اضافه، </w:t>
      </w:r>
      <w:r w:rsidR="00001C6D">
        <w:rPr>
          <w:rFonts w:hint="cs"/>
          <w:rtl/>
          <w:lang w:bidi="fa-IR"/>
        </w:rPr>
        <w:t>ب</w:t>
      </w:r>
      <w:r>
        <w:rPr>
          <w:rFonts w:hint="cs"/>
          <w:rtl/>
          <w:lang w:bidi="fa-IR"/>
        </w:rPr>
        <w:t xml:space="preserve">رای آنکه تنوین یا نون دلیل بر تمام بودن آن اسمی است که در او تنوین و </w:t>
      </w:r>
      <w:r w:rsidR="00001C6D">
        <w:rPr>
          <w:rFonts w:hint="cs"/>
          <w:rtl/>
          <w:lang w:bidi="fa-IR"/>
        </w:rPr>
        <w:t xml:space="preserve">نون </w:t>
      </w:r>
      <w:r>
        <w:rPr>
          <w:rFonts w:hint="cs"/>
          <w:rtl/>
          <w:lang w:bidi="fa-IR"/>
        </w:rPr>
        <w:t>جایگزین است و لذا وقتی اراده کردند که دو کلمه را به هم م</w:t>
      </w:r>
      <w:r w:rsidR="00001C6D">
        <w:rPr>
          <w:rFonts w:hint="cs"/>
          <w:rtl/>
          <w:lang w:bidi="fa-IR"/>
        </w:rPr>
        <w:t>م</w:t>
      </w:r>
      <w:r>
        <w:rPr>
          <w:rFonts w:hint="cs"/>
          <w:rtl/>
          <w:lang w:bidi="fa-IR"/>
        </w:rPr>
        <w:t>زوج کنند به نحوی که کلمه‌ی</w:t>
      </w:r>
      <w:r w:rsidR="001839F0">
        <w:rPr>
          <w:rFonts w:hint="cs"/>
          <w:rtl/>
          <w:lang w:bidi="fa-IR"/>
        </w:rPr>
        <w:t xml:space="preserve"> اوّل</w:t>
      </w:r>
      <w:r>
        <w:rPr>
          <w:rFonts w:hint="cs"/>
          <w:rtl/>
          <w:lang w:bidi="fa-IR"/>
        </w:rPr>
        <w:t>ی از دومی کسب تعریف و یا تخصیص و یا تخفیف کند باید از کلمه‌ی</w:t>
      </w:r>
      <w:r w:rsidR="001839F0">
        <w:rPr>
          <w:rFonts w:hint="cs"/>
          <w:rtl/>
          <w:lang w:bidi="fa-IR"/>
        </w:rPr>
        <w:t xml:space="preserve"> اوّل</w:t>
      </w:r>
      <w:r>
        <w:rPr>
          <w:rFonts w:hint="cs"/>
          <w:rtl/>
          <w:lang w:bidi="fa-IR"/>
        </w:rPr>
        <w:t>ی علامت تم</w:t>
      </w:r>
      <w:r w:rsidR="004C36F8">
        <w:rPr>
          <w:rFonts w:hint="cs"/>
          <w:rtl/>
          <w:lang w:bidi="fa-IR"/>
        </w:rPr>
        <w:t xml:space="preserve">ام کلمه که همان تنوین و دو نون </w:t>
      </w:r>
      <w:r>
        <w:rPr>
          <w:rFonts w:hint="cs"/>
          <w:rtl/>
          <w:lang w:bidi="fa-IR"/>
        </w:rPr>
        <w:t>است حذف شود و این کلمه‌ی</w:t>
      </w:r>
      <w:r w:rsidR="001839F0">
        <w:rPr>
          <w:rFonts w:hint="cs"/>
          <w:rtl/>
          <w:lang w:bidi="fa-IR"/>
        </w:rPr>
        <w:t xml:space="preserve"> اوّل</w:t>
      </w:r>
      <w:r>
        <w:rPr>
          <w:rFonts w:hint="cs"/>
          <w:rtl/>
          <w:lang w:bidi="fa-IR"/>
        </w:rPr>
        <w:t>ی</w:t>
      </w:r>
      <w:r w:rsidR="0038097E">
        <w:rPr>
          <w:rFonts w:hint="cs"/>
          <w:rtl/>
          <w:lang w:bidi="fa-IR"/>
        </w:rPr>
        <w:t xml:space="preserve"> به وسیله </w:t>
      </w:r>
      <w:r>
        <w:rPr>
          <w:rFonts w:hint="cs"/>
          <w:rtl/>
          <w:lang w:bidi="fa-IR"/>
        </w:rPr>
        <w:t>کلمه دومی به اتمام برسد. مثل غلام</w:t>
      </w:r>
      <w:r w:rsidR="003D1E13">
        <w:rPr>
          <w:rFonts w:hint="cs"/>
          <w:rtl/>
          <w:lang w:bidi="fa-IR"/>
        </w:rPr>
        <w:t>ٌ</w:t>
      </w:r>
      <w:r w:rsidR="00DE607C">
        <w:rPr>
          <w:rFonts w:hint="cs"/>
          <w:rtl/>
          <w:lang w:bidi="fa-IR"/>
        </w:rPr>
        <w:t>،</w:t>
      </w:r>
      <w:r>
        <w:rPr>
          <w:rFonts w:hint="cs"/>
          <w:rtl/>
          <w:lang w:bidi="fa-IR"/>
        </w:rPr>
        <w:t xml:space="preserve"> که اگر بخواهد به زید اضافه شود باید تنوین او زایل گردد و با کلمه‌ی زید تمام شود که</w:t>
      </w:r>
      <w:r w:rsidR="004C36F8">
        <w:rPr>
          <w:rFonts w:hint="cs"/>
          <w:rtl/>
          <w:lang w:bidi="fa-IR"/>
        </w:rPr>
        <w:t xml:space="preserve"> </w:t>
      </w:r>
      <w:r w:rsidRPr="004C36F8">
        <w:rPr>
          <w:rFonts w:hint="cs"/>
          <w:rtl/>
        </w:rPr>
        <w:t>«</w:t>
      </w:r>
      <w:r w:rsidRPr="0093786F">
        <w:rPr>
          <w:rFonts w:cs="B Badr" w:hint="cs"/>
          <w:b/>
          <w:bCs/>
          <w:rtl/>
          <w:lang w:bidi="fa-IR"/>
        </w:rPr>
        <w:t>غلام</w:t>
      </w:r>
      <w:r w:rsidR="00DE607C">
        <w:rPr>
          <w:rFonts w:cs="B Badr" w:hint="cs"/>
          <w:b/>
          <w:bCs/>
          <w:rtl/>
          <w:lang w:bidi="fa-IR"/>
        </w:rPr>
        <w:t>ُ</w:t>
      </w:r>
      <w:r w:rsidRPr="0093786F">
        <w:rPr>
          <w:rFonts w:cs="B Badr" w:hint="cs"/>
          <w:b/>
          <w:bCs/>
          <w:rtl/>
          <w:lang w:bidi="fa-IR"/>
        </w:rPr>
        <w:t xml:space="preserve"> زید</w:t>
      </w:r>
      <w:r w:rsidR="00DE607C">
        <w:rPr>
          <w:rFonts w:cs="B Badr" w:hint="cs"/>
          <w:b/>
          <w:bCs/>
          <w:rtl/>
          <w:lang w:bidi="fa-IR"/>
        </w:rPr>
        <w:t>ٍ</w:t>
      </w:r>
      <w:r w:rsidRPr="004C36F8">
        <w:rPr>
          <w:rFonts w:hint="cs"/>
          <w:rtl/>
        </w:rPr>
        <w:t>»</w:t>
      </w:r>
      <w:r w:rsidRPr="0093786F">
        <w:rPr>
          <w:rFonts w:cs="B Badr" w:hint="cs"/>
          <w:b/>
          <w:bCs/>
          <w:rtl/>
          <w:lang w:bidi="fa-IR"/>
        </w:rPr>
        <w:t>.</w:t>
      </w:r>
    </w:p>
    <w:p w:rsidR="00EF1C26" w:rsidRDefault="00EF1C26" w:rsidP="007E3891">
      <w:pPr>
        <w:keepNext/>
        <w:ind w:firstLine="224"/>
        <w:rPr>
          <w:rFonts w:hint="cs"/>
          <w:rtl/>
          <w:lang w:bidi="fa-IR"/>
        </w:rPr>
      </w:pPr>
      <w:r>
        <w:rPr>
          <w:rFonts w:hint="cs"/>
          <w:rtl/>
          <w:lang w:bidi="fa-IR"/>
        </w:rPr>
        <w:t xml:space="preserve">و آنچه را که از این تعریف متبادر است، از حیث نظر کردن به کلام قوم حیث </w:t>
      </w:r>
      <w:r w:rsidR="00BE0B9C">
        <w:rPr>
          <w:rFonts w:hint="cs"/>
          <w:rtl/>
          <w:lang w:bidi="fa-IR"/>
        </w:rPr>
        <w:t>ا</w:t>
      </w:r>
      <w:r>
        <w:rPr>
          <w:rFonts w:hint="cs"/>
          <w:rtl/>
          <w:lang w:bidi="fa-IR"/>
        </w:rPr>
        <w:t>ینکه قائل به تقدیر حرف</w:t>
      </w:r>
      <w:r w:rsidR="009F085B">
        <w:rPr>
          <w:rFonts w:hint="cs"/>
          <w:rtl/>
          <w:lang w:bidi="fa-IR"/>
        </w:rPr>
        <w:t xml:space="preserve"> جرّ </w:t>
      </w:r>
      <w:r>
        <w:rPr>
          <w:rFonts w:hint="cs"/>
          <w:rtl/>
          <w:lang w:bidi="fa-IR"/>
        </w:rPr>
        <w:t>در اضافه‌ی لفظیه نیستند</w:t>
      </w:r>
      <w:r w:rsidR="00D01461">
        <w:rPr>
          <w:rFonts w:hint="cs"/>
          <w:rtl/>
          <w:lang w:bidi="fa-IR"/>
        </w:rPr>
        <w:t>،</w:t>
      </w:r>
      <w:r w:rsidR="00C4497B">
        <w:rPr>
          <w:rFonts w:hint="cs"/>
          <w:rtl/>
          <w:lang w:bidi="fa-IR"/>
        </w:rPr>
        <w:t xml:space="preserve"> این</w:t>
      </w:r>
      <w:r w:rsidR="00001C6D">
        <w:rPr>
          <w:rFonts w:hint="cs"/>
          <w:rtl/>
          <w:lang w:bidi="fa-IR"/>
        </w:rPr>
        <w:t xml:space="preserve"> </w:t>
      </w:r>
      <w:r w:rsidR="00C4497B">
        <w:rPr>
          <w:rFonts w:hint="cs"/>
          <w:rtl/>
          <w:lang w:bidi="fa-IR"/>
        </w:rPr>
        <w:t>‌</w:t>
      </w:r>
      <w:r>
        <w:rPr>
          <w:rFonts w:hint="cs"/>
          <w:rtl/>
          <w:lang w:bidi="fa-IR"/>
        </w:rPr>
        <w:t xml:space="preserve">است </w:t>
      </w:r>
      <w:r w:rsidR="00001C6D">
        <w:rPr>
          <w:rFonts w:hint="cs"/>
          <w:rtl/>
          <w:lang w:bidi="fa-IR"/>
        </w:rPr>
        <w:t xml:space="preserve">که </w:t>
      </w:r>
      <w:r>
        <w:rPr>
          <w:rFonts w:hint="cs"/>
          <w:rtl/>
          <w:lang w:bidi="fa-IR"/>
        </w:rPr>
        <w:t>تعریف شامل</w:t>
      </w:r>
      <w:r w:rsidR="00801EB2">
        <w:rPr>
          <w:rFonts w:hint="cs"/>
          <w:rtl/>
          <w:lang w:bidi="fa-IR"/>
        </w:rPr>
        <w:t xml:space="preserve"> مضافٌ الیه </w:t>
      </w:r>
      <w:r>
        <w:rPr>
          <w:rFonts w:hint="cs"/>
          <w:rtl/>
          <w:lang w:bidi="fa-IR"/>
        </w:rPr>
        <w:t>به اضافه لفظیه نمی‌شود</w:t>
      </w:r>
      <w:r w:rsidR="00D01461">
        <w:rPr>
          <w:rFonts w:hint="cs"/>
          <w:rtl/>
          <w:lang w:bidi="fa-IR"/>
        </w:rPr>
        <w:t xml:space="preserve">، </w:t>
      </w:r>
      <w:r>
        <w:rPr>
          <w:rFonts w:hint="cs"/>
          <w:rtl/>
          <w:lang w:bidi="fa-IR"/>
        </w:rPr>
        <w:t>و لکن ظاهر از کلام مصنف در متن و صراحت کلام او در شرح مفص</w:t>
      </w:r>
      <w:r w:rsidR="00DE607C">
        <w:rPr>
          <w:rFonts w:hint="cs"/>
          <w:rtl/>
          <w:lang w:bidi="fa-IR"/>
        </w:rPr>
        <w:t>ّ</w:t>
      </w:r>
      <w:r>
        <w:rPr>
          <w:rFonts w:hint="cs"/>
          <w:rtl/>
          <w:lang w:bidi="fa-IR"/>
        </w:rPr>
        <w:t xml:space="preserve">ل زمخشری آنست که این تقسیم به اضافه‌ی لفظیه و معنویه </w:t>
      </w:r>
      <w:r w:rsidR="00DE607C">
        <w:rPr>
          <w:rFonts w:hint="cs"/>
          <w:rtl/>
          <w:lang w:bidi="fa-IR"/>
        </w:rPr>
        <w:t>فقط</w:t>
      </w:r>
      <w:r>
        <w:rPr>
          <w:rFonts w:hint="cs"/>
          <w:rtl/>
          <w:lang w:bidi="fa-IR"/>
        </w:rPr>
        <w:t xml:space="preserve"> برای اضافه به تقدیر حرف</w:t>
      </w:r>
      <w:r w:rsidR="009F085B">
        <w:rPr>
          <w:rFonts w:hint="cs"/>
          <w:rtl/>
          <w:lang w:bidi="fa-IR"/>
        </w:rPr>
        <w:t xml:space="preserve"> جرّ </w:t>
      </w:r>
      <w:r>
        <w:rPr>
          <w:rFonts w:hint="cs"/>
          <w:rtl/>
          <w:lang w:bidi="fa-IR"/>
        </w:rPr>
        <w:t>است لک</w:t>
      </w:r>
      <w:r w:rsidR="00001C6D">
        <w:rPr>
          <w:rFonts w:hint="cs"/>
          <w:rtl/>
          <w:lang w:bidi="fa-IR"/>
        </w:rPr>
        <w:t>ن</w:t>
      </w:r>
      <w:r>
        <w:rPr>
          <w:rFonts w:hint="cs"/>
          <w:rtl/>
          <w:lang w:bidi="fa-IR"/>
        </w:rPr>
        <w:t xml:space="preserve"> مصنف تقدیر حرف</w:t>
      </w:r>
      <w:r w:rsidR="009F085B">
        <w:rPr>
          <w:rFonts w:hint="cs"/>
          <w:rtl/>
          <w:lang w:bidi="fa-IR"/>
        </w:rPr>
        <w:t xml:space="preserve"> جرّ </w:t>
      </w:r>
      <w:r>
        <w:rPr>
          <w:rFonts w:hint="cs"/>
          <w:rtl/>
          <w:lang w:bidi="fa-IR"/>
        </w:rPr>
        <w:t>در اضافه</w:t>
      </w:r>
      <w:r w:rsidR="00DE607C">
        <w:rPr>
          <w:rFonts w:hint="eastAsia"/>
          <w:rtl/>
          <w:lang w:bidi="fa-IR"/>
        </w:rPr>
        <w:t>‌ی لفظیه</w:t>
      </w:r>
      <w:r>
        <w:rPr>
          <w:rFonts w:hint="cs"/>
          <w:rtl/>
          <w:lang w:bidi="fa-IR"/>
        </w:rPr>
        <w:t xml:space="preserve"> را نه در متن بیان کرد و</w:t>
      </w:r>
      <w:r w:rsidR="00001C6D">
        <w:rPr>
          <w:rFonts w:hint="cs"/>
          <w:rtl/>
          <w:lang w:bidi="fa-IR"/>
        </w:rPr>
        <w:t xml:space="preserve"> </w:t>
      </w:r>
      <w:r>
        <w:rPr>
          <w:rFonts w:hint="cs"/>
          <w:rtl/>
          <w:lang w:bidi="fa-IR"/>
        </w:rPr>
        <w:t>نه در شرح، و چیزی هم از مصنف در سایر مصنفاتش نقل نشده است،</w:t>
      </w:r>
      <w:r w:rsidR="00F058C2">
        <w:rPr>
          <w:rFonts w:hint="cs"/>
          <w:rtl/>
          <w:lang w:bidi="fa-IR"/>
        </w:rPr>
        <w:t xml:space="preserve"> درحالی‌که </w:t>
      </w:r>
      <w:r>
        <w:rPr>
          <w:rFonts w:hint="cs"/>
          <w:rtl/>
          <w:lang w:bidi="fa-IR"/>
        </w:rPr>
        <w:t>بعضی‌ها در اضافه‌ی صفت به مفعولش به تکل</w:t>
      </w:r>
      <w:r w:rsidR="00DE607C">
        <w:rPr>
          <w:rFonts w:hint="cs"/>
          <w:rtl/>
          <w:lang w:bidi="fa-IR"/>
        </w:rPr>
        <w:t>ّ</w:t>
      </w:r>
      <w:r>
        <w:rPr>
          <w:rFonts w:hint="cs"/>
          <w:rtl/>
          <w:lang w:bidi="fa-IR"/>
        </w:rPr>
        <w:t>ف و دشواری افتادن</w:t>
      </w:r>
      <w:r w:rsidR="00001C6D">
        <w:rPr>
          <w:rFonts w:hint="cs"/>
          <w:rtl/>
          <w:lang w:bidi="fa-IR"/>
        </w:rPr>
        <w:t>د</w:t>
      </w:r>
      <w:r>
        <w:rPr>
          <w:rFonts w:hint="cs"/>
          <w:rtl/>
          <w:lang w:bidi="fa-IR"/>
        </w:rPr>
        <w:t xml:space="preserve"> مثل</w:t>
      </w:r>
      <w:r w:rsidR="0038529A">
        <w:rPr>
          <w:rFonts w:hint="cs"/>
          <w:rtl/>
          <w:lang w:bidi="fa-IR"/>
        </w:rPr>
        <w:t>:</w:t>
      </w:r>
      <w:r w:rsidR="00BE0B9C">
        <w:rPr>
          <w:rFonts w:hint="cs"/>
          <w:rtl/>
          <w:lang w:bidi="fa-IR"/>
        </w:rPr>
        <w:t xml:space="preserve"> </w:t>
      </w:r>
      <w:r w:rsidRPr="00BE0B9C">
        <w:rPr>
          <w:rFonts w:hint="cs"/>
          <w:rtl/>
        </w:rPr>
        <w:t>«</w:t>
      </w:r>
      <w:r w:rsidRPr="0093786F">
        <w:rPr>
          <w:rFonts w:cs="B Badr" w:hint="cs"/>
          <w:b/>
          <w:bCs/>
          <w:rtl/>
          <w:lang w:bidi="fa-IR"/>
        </w:rPr>
        <w:t>ضارب</w:t>
      </w:r>
      <w:r w:rsidR="00DE607C">
        <w:rPr>
          <w:rFonts w:cs="B Badr" w:hint="cs"/>
          <w:b/>
          <w:bCs/>
          <w:rtl/>
          <w:lang w:bidi="fa-IR"/>
        </w:rPr>
        <w:t>ُ</w:t>
      </w:r>
      <w:r>
        <w:rPr>
          <w:rFonts w:hint="cs"/>
          <w:rtl/>
          <w:lang w:bidi="fa-IR"/>
        </w:rPr>
        <w:t xml:space="preserve"> </w:t>
      </w:r>
      <w:r w:rsidRPr="0093786F">
        <w:rPr>
          <w:rFonts w:cs="B Badr" w:hint="cs"/>
          <w:b/>
          <w:bCs/>
          <w:rtl/>
          <w:lang w:bidi="fa-IR"/>
        </w:rPr>
        <w:t>زید</w:t>
      </w:r>
      <w:r w:rsidR="00DE607C">
        <w:rPr>
          <w:rFonts w:cs="B Badr" w:hint="cs"/>
          <w:b/>
          <w:bCs/>
          <w:rtl/>
          <w:lang w:bidi="fa-IR"/>
        </w:rPr>
        <w:t>ٍ</w:t>
      </w:r>
      <w:r w:rsidRPr="00BE0B9C">
        <w:rPr>
          <w:rFonts w:hint="cs"/>
          <w:rtl/>
        </w:rPr>
        <w:t>»</w:t>
      </w:r>
      <w:r>
        <w:rPr>
          <w:rFonts w:hint="cs"/>
          <w:rtl/>
          <w:lang w:bidi="fa-IR"/>
        </w:rPr>
        <w:t xml:space="preserve"> به</w:t>
      </w:r>
      <w:r w:rsidR="00B73E18">
        <w:rPr>
          <w:rFonts w:hint="cs"/>
          <w:rtl/>
          <w:lang w:bidi="fa-IR"/>
        </w:rPr>
        <w:t xml:space="preserve"> اینکه </w:t>
      </w:r>
      <w:r>
        <w:rPr>
          <w:rFonts w:hint="cs"/>
          <w:rtl/>
          <w:lang w:bidi="fa-IR"/>
        </w:rPr>
        <w:t>برای تقویت عمل کردن ضارب برای زید لام در تقدیر گرفتند، و نیز</w:t>
      </w:r>
      <w:r w:rsidR="00DE607C">
        <w:rPr>
          <w:rFonts w:hint="cs"/>
          <w:rtl/>
          <w:lang w:bidi="fa-IR"/>
        </w:rPr>
        <w:t xml:space="preserve"> در</w:t>
      </w:r>
      <w:r>
        <w:rPr>
          <w:rFonts w:hint="cs"/>
          <w:rtl/>
          <w:lang w:bidi="fa-IR"/>
        </w:rPr>
        <w:t xml:space="preserve"> اضافه صفت به فاعل هم به دشواری افتادند مثل</w:t>
      </w:r>
      <w:r w:rsidR="0038529A">
        <w:rPr>
          <w:rFonts w:cs="B Badr" w:hint="cs"/>
          <w:b/>
          <w:bCs/>
          <w:rtl/>
          <w:lang w:bidi="fa-IR"/>
        </w:rPr>
        <w:t>:</w:t>
      </w:r>
      <w:r w:rsidR="00BE0B9C">
        <w:rPr>
          <w:rFonts w:cs="B Badr" w:hint="cs"/>
          <w:b/>
          <w:bCs/>
          <w:rtl/>
          <w:lang w:bidi="fa-IR"/>
        </w:rPr>
        <w:t xml:space="preserve"> </w:t>
      </w:r>
      <w:r w:rsidRPr="00BE0B9C">
        <w:rPr>
          <w:rFonts w:hint="cs"/>
          <w:rtl/>
        </w:rPr>
        <w:t>«</w:t>
      </w:r>
      <w:r w:rsidRPr="0093786F">
        <w:rPr>
          <w:rFonts w:cs="B Badr" w:hint="cs"/>
          <w:b/>
          <w:bCs/>
          <w:rtl/>
          <w:lang w:bidi="fa-IR"/>
        </w:rPr>
        <w:t>الحسن</w:t>
      </w:r>
      <w:r w:rsidR="00DE607C">
        <w:rPr>
          <w:rFonts w:cs="B Badr" w:hint="cs"/>
          <w:b/>
          <w:bCs/>
          <w:rtl/>
          <w:lang w:bidi="fa-IR"/>
        </w:rPr>
        <w:t>ُ</w:t>
      </w:r>
      <w:r w:rsidRPr="0093786F">
        <w:rPr>
          <w:rFonts w:cs="B Badr" w:hint="cs"/>
          <w:b/>
          <w:bCs/>
          <w:rtl/>
          <w:lang w:bidi="fa-IR"/>
        </w:rPr>
        <w:t xml:space="preserve"> الوجه</w:t>
      </w:r>
      <w:r w:rsidR="00DE607C">
        <w:rPr>
          <w:rFonts w:cs="B Badr" w:hint="cs"/>
          <w:b/>
          <w:bCs/>
          <w:rtl/>
          <w:lang w:bidi="fa-IR"/>
        </w:rPr>
        <w:t>ِ</w:t>
      </w:r>
      <w:r w:rsidR="00C141C3" w:rsidRPr="00BE0B9C">
        <w:rPr>
          <w:rFonts w:hint="cs"/>
          <w:rtl/>
        </w:rPr>
        <w:t>»</w:t>
      </w:r>
      <w:r w:rsidR="00C141C3">
        <w:rPr>
          <w:rFonts w:cs="B Badr" w:hint="cs"/>
          <w:b/>
          <w:bCs/>
          <w:rtl/>
          <w:lang w:bidi="fa-IR"/>
        </w:rPr>
        <w:t xml:space="preserve"> </w:t>
      </w:r>
      <w:r>
        <w:rPr>
          <w:rFonts w:hint="cs"/>
          <w:rtl/>
          <w:lang w:bidi="fa-IR"/>
        </w:rPr>
        <w:t xml:space="preserve">به تقدیر </w:t>
      </w:r>
      <w:r w:rsidRPr="00BE0B9C">
        <w:rPr>
          <w:rFonts w:hint="cs"/>
          <w:rtl/>
        </w:rPr>
        <w:t>«</w:t>
      </w:r>
      <w:r w:rsidRPr="0093786F">
        <w:rPr>
          <w:rFonts w:cs="B Badr" w:hint="cs"/>
          <w:b/>
          <w:bCs/>
          <w:rtl/>
          <w:lang w:bidi="fa-IR"/>
        </w:rPr>
        <w:t>م</w:t>
      </w:r>
      <w:r w:rsidR="00DE607C">
        <w:rPr>
          <w:rFonts w:cs="B Badr" w:hint="cs"/>
          <w:b/>
          <w:bCs/>
          <w:rtl/>
          <w:lang w:bidi="fa-IR"/>
        </w:rPr>
        <w:t>ِ</w:t>
      </w:r>
      <w:r w:rsidRPr="0093786F">
        <w:rPr>
          <w:rFonts w:cs="B Badr" w:hint="cs"/>
          <w:b/>
          <w:bCs/>
          <w:rtl/>
          <w:lang w:bidi="fa-IR"/>
        </w:rPr>
        <w:t>ن</w:t>
      </w:r>
      <w:r w:rsidR="00DE607C" w:rsidRPr="00C258DB">
        <w:rPr>
          <w:rStyle w:val="a"/>
          <w:rFonts w:hint="cs"/>
          <w:rtl/>
        </w:rPr>
        <w:t>ْ</w:t>
      </w:r>
      <w:r w:rsidRPr="00BE0B9C">
        <w:rPr>
          <w:rFonts w:hint="cs"/>
          <w:rtl/>
        </w:rPr>
        <w:t>»</w:t>
      </w:r>
      <w:r w:rsidRPr="0093786F">
        <w:rPr>
          <w:rFonts w:cs="B Badr" w:hint="cs"/>
          <w:b/>
          <w:bCs/>
          <w:rtl/>
          <w:lang w:bidi="fa-IR"/>
        </w:rPr>
        <w:t xml:space="preserve"> </w:t>
      </w:r>
      <w:r>
        <w:rPr>
          <w:rFonts w:hint="cs"/>
          <w:rtl/>
          <w:lang w:bidi="fa-IR"/>
        </w:rPr>
        <w:t>بیانیه</w:t>
      </w:r>
      <w:r w:rsidR="00C141C3">
        <w:rPr>
          <w:rFonts w:hint="cs"/>
          <w:rtl/>
          <w:lang w:bidi="fa-IR"/>
        </w:rPr>
        <w:t>.</w:t>
      </w:r>
      <w:r>
        <w:rPr>
          <w:rFonts w:hint="cs"/>
          <w:rtl/>
          <w:lang w:bidi="fa-IR"/>
        </w:rPr>
        <w:t xml:space="preserve"> </w:t>
      </w:r>
      <w:r w:rsidR="00DE607C">
        <w:rPr>
          <w:rFonts w:hint="cs"/>
          <w:rtl/>
          <w:lang w:bidi="fa-IR"/>
        </w:rPr>
        <w:t>به این</w:t>
      </w:r>
      <w:r>
        <w:rPr>
          <w:rFonts w:hint="cs"/>
          <w:rtl/>
          <w:lang w:bidi="fa-IR"/>
        </w:rPr>
        <w:t xml:space="preserve">که ذکر وجه در قول ما </w:t>
      </w:r>
      <w:r w:rsidRPr="00BE0B9C">
        <w:rPr>
          <w:rFonts w:hint="cs"/>
          <w:rtl/>
        </w:rPr>
        <w:t>«</w:t>
      </w:r>
      <w:r w:rsidRPr="0093786F">
        <w:rPr>
          <w:rFonts w:cs="B Badr" w:hint="cs"/>
          <w:b/>
          <w:bCs/>
          <w:rtl/>
          <w:lang w:bidi="fa-IR"/>
        </w:rPr>
        <w:t>جائنی زید</w:t>
      </w:r>
      <w:r w:rsidR="00DE607C">
        <w:rPr>
          <w:rFonts w:cs="B Badr" w:hint="cs"/>
          <w:b/>
          <w:bCs/>
          <w:rtl/>
          <w:lang w:bidi="fa-IR"/>
        </w:rPr>
        <w:t>ٌ</w:t>
      </w:r>
      <w:r w:rsidRPr="0093786F">
        <w:rPr>
          <w:rFonts w:cs="B Badr" w:hint="cs"/>
          <w:b/>
          <w:bCs/>
          <w:rtl/>
          <w:lang w:bidi="fa-IR"/>
        </w:rPr>
        <w:t xml:space="preserve"> الحسن</w:t>
      </w:r>
      <w:r w:rsidR="00DE607C">
        <w:rPr>
          <w:rFonts w:cs="B Badr" w:hint="cs"/>
          <w:b/>
          <w:bCs/>
          <w:rtl/>
          <w:lang w:bidi="fa-IR"/>
        </w:rPr>
        <w:t>ُ</w:t>
      </w:r>
      <w:r w:rsidR="00365289">
        <w:rPr>
          <w:rFonts w:cs="B Badr" w:hint="cs"/>
          <w:b/>
          <w:bCs/>
          <w:rtl/>
          <w:lang w:bidi="fa-IR"/>
        </w:rPr>
        <w:t xml:space="preserve"> </w:t>
      </w:r>
      <w:r w:rsidRPr="0093786F">
        <w:rPr>
          <w:rFonts w:cs="B Badr" w:hint="cs"/>
          <w:b/>
          <w:bCs/>
          <w:rtl/>
          <w:lang w:bidi="fa-IR"/>
        </w:rPr>
        <w:t>الوجه</w:t>
      </w:r>
      <w:r w:rsidR="00DE607C">
        <w:rPr>
          <w:rFonts w:cs="B Badr" w:hint="cs"/>
          <w:b/>
          <w:bCs/>
          <w:rtl/>
          <w:lang w:bidi="fa-IR"/>
        </w:rPr>
        <w:t>ِ</w:t>
      </w:r>
      <w:r w:rsidR="00C141C3" w:rsidRPr="00BE0B9C">
        <w:rPr>
          <w:rFonts w:hint="cs"/>
          <w:rtl/>
        </w:rPr>
        <w:t>»</w:t>
      </w:r>
      <w:r w:rsidR="00C141C3">
        <w:rPr>
          <w:rFonts w:cs="B Badr" w:hint="cs"/>
          <w:b/>
          <w:bCs/>
          <w:rtl/>
          <w:lang w:bidi="fa-IR"/>
        </w:rPr>
        <w:t xml:space="preserve"> </w:t>
      </w:r>
      <w:r>
        <w:rPr>
          <w:rFonts w:hint="cs"/>
          <w:rtl/>
          <w:lang w:bidi="fa-IR"/>
        </w:rPr>
        <w:t xml:space="preserve">به منزله‌ی تمیز است زیرا </w:t>
      </w:r>
      <w:r w:rsidR="00001C6D">
        <w:rPr>
          <w:rFonts w:hint="cs"/>
          <w:rtl/>
          <w:lang w:bidi="fa-IR"/>
        </w:rPr>
        <w:t xml:space="preserve">در </w:t>
      </w:r>
      <w:r>
        <w:rPr>
          <w:rFonts w:hint="cs"/>
          <w:rtl/>
          <w:lang w:bidi="fa-IR"/>
        </w:rPr>
        <w:t xml:space="preserve">اسناد </w:t>
      </w:r>
      <w:r w:rsidR="00AF1826">
        <w:rPr>
          <w:rFonts w:hint="cs"/>
          <w:rtl/>
          <w:lang w:bidi="fa-IR"/>
        </w:rPr>
        <w:t>«</w:t>
      </w:r>
      <w:r>
        <w:rPr>
          <w:rFonts w:hint="cs"/>
          <w:rtl/>
          <w:lang w:bidi="fa-IR"/>
        </w:rPr>
        <w:t>الحسن</w:t>
      </w:r>
      <w:r w:rsidR="00AF1826">
        <w:rPr>
          <w:rFonts w:hint="cs"/>
          <w:rtl/>
          <w:lang w:bidi="fa-IR"/>
        </w:rPr>
        <w:t>»</w:t>
      </w:r>
      <w:r>
        <w:rPr>
          <w:rFonts w:hint="cs"/>
          <w:rtl/>
          <w:lang w:bidi="fa-IR"/>
        </w:rPr>
        <w:t xml:space="preserve"> به </w:t>
      </w:r>
      <w:r w:rsidR="00AF1826">
        <w:rPr>
          <w:rFonts w:hint="cs"/>
          <w:rtl/>
          <w:lang w:bidi="fa-IR"/>
        </w:rPr>
        <w:t>«</w:t>
      </w:r>
      <w:r>
        <w:rPr>
          <w:rFonts w:hint="cs"/>
          <w:rtl/>
          <w:lang w:bidi="fa-IR"/>
        </w:rPr>
        <w:t>زید</w:t>
      </w:r>
      <w:r w:rsidR="00AF1826">
        <w:rPr>
          <w:rFonts w:hint="cs"/>
          <w:rtl/>
          <w:lang w:bidi="fa-IR"/>
        </w:rPr>
        <w:t>»</w:t>
      </w:r>
      <w:r>
        <w:rPr>
          <w:rFonts w:hint="cs"/>
          <w:rtl/>
          <w:lang w:bidi="fa-IR"/>
        </w:rPr>
        <w:t xml:space="preserve"> ابهامی است که دانسته</w:t>
      </w:r>
      <w:r w:rsidR="00EE1E7B">
        <w:rPr>
          <w:rFonts w:hint="cs"/>
          <w:rtl/>
          <w:lang w:bidi="fa-IR"/>
        </w:rPr>
        <w:t xml:space="preserve"> نمی‌شود </w:t>
      </w:r>
      <w:r>
        <w:rPr>
          <w:rFonts w:hint="cs"/>
          <w:rtl/>
          <w:lang w:bidi="fa-IR"/>
        </w:rPr>
        <w:t>که چه چیزی از او نیکو</w:t>
      </w:r>
      <w:r w:rsidR="00671C38">
        <w:rPr>
          <w:rFonts w:hint="cs"/>
          <w:rtl/>
          <w:lang w:bidi="fa-IR"/>
        </w:rPr>
        <w:t xml:space="preserve"> ا</w:t>
      </w:r>
      <w:r>
        <w:rPr>
          <w:rFonts w:hint="cs"/>
          <w:rtl/>
          <w:lang w:bidi="fa-IR"/>
        </w:rPr>
        <w:t>ست پس وقتی که</w:t>
      </w:r>
      <w:r w:rsidR="0075616B">
        <w:rPr>
          <w:rFonts w:hint="cs"/>
          <w:rtl/>
          <w:lang w:bidi="fa-IR"/>
        </w:rPr>
        <w:t xml:space="preserve"> «</w:t>
      </w:r>
      <w:r w:rsidRPr="0093786F">
        <w:rPr>
          <w:rFonts w:cs="B Badr" w:hint="cs"/>
          <w:b/>
          <w:bCs/>
          <w:rtl/>
          <w:lang w:bidi="fa-IR"/>
        </w:rPr>
        <w:t>الوجه</w:t>
      </w:r>
      <w:r w:rsidRPr="00BE0B9C">
        <w:rPr>
          <w:rFonts w:hint="cs"/>
          <w:rtl/>
        </w:rPr>
        <w:t>»</w:t>
      </w:r>
      <w:r>
        <w:rPr>
          <w:rFonts w:hint="cs"/>
          <w:rtl/>
          <w:lang w:bidi="fa-IR"/>
        </w:rPr>
        <w:t xml:space="preserve"> نام برده شد مثل</w:t>
      </w:r>
      <w:r w:rsidR="00B73E18">
        <w:rPr>
          <w:rFonts w:hint="cs"/>
          <w:rtl/>
          <w:lang w:bidi="fa-IR"/>
        </w:rPr>
        <w:t xml:space="preserve"> اینکه </w:t>
      </w:r>
      <w:r>
        <w:rPr>
          <w:rFonts w:hint="cs"/>
          <w:rtl/>
          <w:lang w:bidi="fa-IR"/>
        </w:rPr>
        <w:t xml:space="preserve">گوینده گفته </w:t>
      </w:r>
      <w:r w:rsidRPr="00BE0B9C">
        <w:rPr>
          <w:rFonts w:hint="cs"/>
          <w:rtl/>
        </w:rPr>
        <w:t>«</w:t>
      </w:r>
      <w:r w:rsidRPr="0093786F">
        <w:rPr>
          <w:rFonts w:cs="B Badr" w:hint="cs"/>
          <w:b/>
          <w:bCs/>
          <w:rtl/>
          <w:lang w:bidi="fa-IR"/>
        </w:rPr>
        <w:t>من حیث الوجه</w:t>
      </w:r>
      <w:r w:rsidRPr="00BE0B9C">
        <w:rPr>
          <w:rFonts w:hint="cs"/>
          <w:rtl/>
        </w:rPr>
        <w:t>»</w:t>
      </w:r>
      <w:r>
        <w:rPr>
          <w:rFonts w:hint="cs"/>
          <w:rtl/>
          <w:lang w:bidi="fa-IR"/>
        </w:rPr>
        <w:t xml:space="preserve"> که نیکو بودن زید از جهت چهره‌ی اوست.</w:t>
      </w:r>
    </w:p>
    <w:p w:rsidR="00EF1C26" w:rsidRDefault="00EF1C26" w:rsidP="007E3891">
      <w:pPr>
        <w:keepNext/>
        <w:ind w:firstLine="224"/>
        <w:rPr>
          <w:rFonts w:hint="cs"/>
          <w:rtl/>
          <w:lang w:bidi="fa-IR"/>
        </w:rPr>
      </w:pPr>
      <w:r w:rsidRPr="0093786F">
        <w:rPr>
          <w:rFonts w:cs="B Badr" w:hint="cs"/>
          <w:b/>
          <w:bCs/>
          <w:sz w:val="30"/>
          <w:szCs w:val="30"/>
          <w:rtl/>
          <w:lang w:bidi="fa-IR"/>
        </w:rPr>
        <w:t>فان قلت</w:t>
      </w:r>
      <w:r w:rsidR="00001C6D">
        <w:rPr>
          <w:rFonts w:hint="cs"/>
          <w:rtl/>
          <w:lang w:bidi="fa-IR"/>
        </w:rPr>
        <w:t>: این در حقیقت تخصیص</w:t>
      </w:r>
      <w:r>
        <w:rPr>
          <w:rFonts w:hint="cs"/>
          <w:rtl/>
          <w:lang w:bidi="fa-IR"/>
        </w:rPr>
        <w:t xml:space="preserve"> است پس صحیح نیست که اضافه‌ی لفظیه جز تخفیف در لفظ را افاده نکند؟ </w:t>
      </w:r>
    </w:p>
    <w:p w:rsidR="00EF1C26" w:rsidRDefault="00EF1C26" w:rsidP="007E3891">
      <w:pPr>
        <w:keepNext/>
        <w:ind w:firstLine="224"/>
        <w:rPr>
          <w:rFonts w:hint="cs"/>
          <w:rtl/>
          <w:lang w:bidi="fa-IR"/>
        </w:rPr>
      </w:pPr>
      <w:r w:rsidRPr="0093786F">
        <w:rPr>
          <w:rFonts w:cs="B Badr" w:hint="cs"/>
          <w:b/>
          <w:bCs/>
          <w:sz w:val="30"/>
          <w:szCs w:val="30"/>
          <w:rtl/>
          <w:lang w:bidi="fa-IR"/>
        </w:rPr>
        <w:t>قلنا</w:t>
      </w:r>
      <w:r>
        <w:rPr>
          <w:rFonts w:hint="cs"/>
          <w:rtl/>
          <w:lang w:bidi="fa-IR"/>
        </w:rPr>
        <w:t>: که این تخصیص قبل از اضافه هم واقع است پس از آنی که اضافه افاده می‌کند نمی‌باشد، پس فایده‌ی اضافه جز تخفیف در لفظ نخواهد بود.</w:t>
      </w:r>
    </w:p>
    <w:p w:rsidR="00EF1C26" w:rsidRPr="006078BF" w:rsidRDefault="00EF1C26" w:rsidP="007E3891">
      <w:pPr>
        <w:pStyle w:val="Heading2"/>
        <w:rPr>
          <w:rFonts w:hint="cs"/>
          <w:rtl/>
        </w:rPr>
      </w:pPr>
      <w:bookmarkStart w:id="260" w:name="_Toc248974049"/>
      <w:bookmarkStart w:id="261" w:name="_Toc249103269"/>
      <w:r w:rsidRPr="006078BF">
        <w:rPr>
          <w:rFonts w:hint="cs"/>
          <w:rtl/>
        </w:rPr>
        <w:t>اضافه‌ی معنویه و اضافه‌ی لفظیه</w:t>
      </w:r>
      <w:bookmarkEnd w:id="260"/>
      <w:bookmarkEnd w:id="261"/>
    </w:p>
    <w:p w:rsidR="00EF1C26" w:rsidRDefault="00EF1C26" w:rsidP="007E3891">
      <w:pPr>
        <w:keepNext/>
        <w:ind w:firstLine="224"/>
        <w:rPr>
          <w:rFonts w:hint="cs"/>
          <w:rtl/>
          <w:lang w:bidi="fa-IR"/>
        </w:rPr>
      </w:pPr>
      <w:r>
        <w:rPr>
          <w:rFonts w:hint="cs"/>
          <w:rtl/>
          <w:lang w:bidi="fa-IR"/>
        </w:rPr>
        <w:t>اضافه‌ی معنویه: در اضافه‌ی معنویه،</w:t>
      </w:r>
      <w:r w:rsidR="00001C6D">
        <w:rPr>
          <w:rFonts w:hint="cs"/>
          <w:rtl/>
          <w:lang w:bidi="fa-IR"/>
        </w:rPr>
        <w:t xml:space="preserve"> </w:t>
      </w:r>
      <w:r>
        <w:rPr>
          <w:rFonts w:hint="cs"/>
          <w:rtl/>
          <w:lang w:bidi="fa-IR"/>
        </w:rPr>
        <w:t>اضافه</w:t>
      </w:r>
      <w:r w:rsidR="00001C6D">
        <w:rPr>
          <w:rFonts w:hint="eastAsia"/>
          <w:rtl/>
          <w:lang w:bidi="fa-IR"/>
        </w:rPr>
        <w:t>‌</w:t>
      </w:r>
      <w:r w:rsidR="00E240DA">
        <w:rPr>
          <w:rFonts w:hint="cs"/>
          <w:rtl/>
          <w:lang w:bidi="fa-IR"/>
        </w:rPr>
        <w:t xml:space="preserve">اش </w:t>
      </w:r>
      <w:r>
        <w:rPr>
          <w:rFonts w:hint="cs"/>
          <w:rtl/>
          <w:lang w:bidi="fa-IR"/>
        </w:rPr>
        <w:t>به تقدیر حرف</w:t>
      </w:r>
      <w:r w:rsidR="009F085B">
        <w:rPr>
          <w:rFonts w:hint="cs"/>
          <w:rtl/>
          <w:lang w:bidi="fa-IR"/>
        </w:rPr>
        <w:t xml:space="preserve"> جرّ </w:t>
      </w:r>
      <w:r>
        <w:rPr>
          <w:rFonts w:hint="cs"/>
          <w:rtl/>
          <w:lang w:bidi="fa-IR"/>
        </w:rPr>
        <w:t>است و معنویه بودن هم یعنی منسوب به معنی است</w:t>
      </w:r>
      <w:r w:rsidR="00365289">
        <w:rPr>
          <w:rFonts w:hint="cs"/>
          <w:rtl/>
          <w:lang w:bidi="fa-IR"/>
        </w:rPr>
        <w:t xml:space="preserve"> چون‌که </w:t>
      </w:r>
      <w:r>
        <w:rPr>
          <w:rFonts w:hint="cs"/>
          <w:rtl/>
          <w:lang w:bidi="fa-IR"/>
        </w:rPr>
        <w:t>اضافه افاده می‌کند معنایی را در مضاف به نحو تعریف و یا تخصیص.</w:t>
      </w:r>
    </w:p>
    <w:p w:rsidR="00EF1C26" w:rsidRDefault="00EF1C26" w:rsidP="007E3891">
      <w:pPr>
        <w:keepNext/>
        <w:ind w:firstLine="224"/>
        <w:rPr>
          <w:rFonts w:hint="cs"/>
          <w:lang w:bidi="fa-IR"/>
        </w:rPr>
      </w:pPr>
      <w:r>
        <w:rPr>
          <w:rFonts w:hint="cs"/>
          <w:rtl/>
          <w:lang w:bidi="fa-IR"/>
        </w:rPr>
        <w:t>اضافه‌ی لفظیه منسوب به لفظ است فقط نه</w:t>
      </w:r>
      <w:r w:rsidR="00671C38">
        <w:rPr>
          <w:rFonts w:hint="cs"/>
          <w:rtl/>
          <w:lang w:bidi="fa-IR"/>
        </w:rPr>
        <w:t xml:space="preserve"> به</w:t>
      </w:r>
      <w:r>
        <w:rPr>
          <w:rFonts w:hint="cs"/>
          <w:rtl/>
          <w:lang w:bidi="fa-IR"/>
        </w:rPr>
        <w:t xml:space="preserve"> معنی، زیرا اضافه لفظیه از لفظ به معنی سرایت نمی‌کند</w:t>
      </w:r>
      <w:r w:rsidR="00671C38">
        <w:rPr>
          <w:rFonts w:hint="cs"/>
          <w:rtl/>
          <w:lang w:bidi="fa-IR"/>
        </w:rPr>
        <w:t>.</w:t>
      </w:r>
    </w:p>
    <w:p w:rsidR="00EF1C26" w:rsidRPr="0093786F" w:rsidRDefault="00EF1C26" w:rsidP="00DF7D45">
      <w:pPr>
        <w:pStyle w:val="Heading3"/>
        <w:rPr>
          <w:rFonts w:hint="cs"/>
          <w:rtl/>
        </w:rPr>
      </w:pPr>
      <w:bookmarkStart w:id="262" w:name="_Toc248974050"/>
      <w:bookmarkStart w:id="263" w:name="_Toc249103270"/>
      <w:r w:rsidRPr="0093786F">
        <w:rPr>
          <w:rFonts w:hint="cs"/>
          <w:rtl/>
        </w:rPr>
        <w:t>پیرامون اضافه‌ی معنویه</w:t>
      </w:r>
      <w:bookmarkEnd w:id="262"/>
      <w:bookmarkEnd w:id="263"/>
    </w:p>
    <w:p w:rsidR="00EF1C26" w:rsidRDefault="00EF1C26" w:rsidP="007E3891">
      <w:pPr>
        <w:keepNext/>
        <w:ind w:firstLine="224"/>
        <w:rPr>
          <w:rFonts w:hint="cs"/>
          <w:rtl/>
          <w:lang w:bidi="fa-IR"/>
        </w:rPr>
      </w:pPr>
      <w:r>
        <w:rPr>
          <w:rFonts w:hint="cs"/>
          <w:rtl/>
          <w:lang w:bidi="fa-IR"/>
        </w:rPr>
        <w:t>علامت و نشانه‌ی اضافه‌ی معنویه آنست که مضاف در آن صفت نیست مثل اسم فاعل و اسم مفعول و صفت</w:t>
      </w:r>
      <w:r w:rsidR="00AC192F">
        <w:rPr>
          <w:rFonts w:hint="cs"/>
          <w:rtl/>
          <w:lang w:bidi="fa-IR"/>
        </w:rPr>
        <w:t xml:space="preserve"> مشبّهه </w:t>
      </w:r>
      <w:r>
        <w:rPr>
          <w:rFonts w:hint="cs"/>
          <w:rtl/>
          <w:lang w:bidi="fa-IR"/>
        </w:rPr>
        <w:t>که صفتند ولی در</w:t>
      </w:r>
      <w:r w:rsidR="0035251E">
        <w:rPr>
          <w:rFonts w:hint="cs"/>
          <w:rtl/>
          <w:lang w:bidi="fa-IR"/>
        </w:rPr>
        <w:t xml:space="preserve"> </w:t>
      </w:r>
      <w:r>
        <w:rPr>
          <w:rFonts w:hint="cs"/>
          <w:rtl/>
          <w:lang w:bidi="fa-IR"/>
        </w:rPr>
        <w:t>اضافه معنوی مضاف مثل صفتی که اضافه به معمولش</w:t>
      </w:r>
      <w:r w:rsidR="00D26316">
        <w:rPr>
          <w:rFonts w:hint="cs"/>
          <w:rtl/>
          <w:lang w:bidi="fa-IR"/>
        </w:rPr>
        <w:t xml:space="preserve"> </w:t>
      </w:r>
      <w:r w:rsidR="00671C38">
        <w:rPr>
          <w:rFonts w:hint="cs"/>
          <w:rtl/>
          <w:lang w:bidi="fa-IR"/>
        </w:rPr>
        <w:t xml:space="preserve">ـ </w:t>
      </w:r>
      <w:r>
        <w:rPr>
          <w:rFonts w:hint="cs"/>
          <w:rtl/>
          <w:lang w:bidi="fa-IR"/>
        </w:rPr>
        <w:t>که فاعل و</w:t>
      </w:r>
      <w:r w:rsidR="0035251E">
        <w:rPr>
          <w:rFonts w:hint="cs"/>
          <w:rtl/>
          <w:lang w:bidi="fa-IR"/>
        </w:rPr>
        <w:t xml:space="preserve"> </w:t>
      </w:r>
      <w:r>
        <w:rPr>
          <w:rFonts w:hint="cs"/>
          <w:rtl/>
          <w:lang w:bidi="fa-IR"/>
        </w:rPr>
        <w:t>یا مفعولش قبل اضافه‌اند</w:t>
      </w:r>
      <w:r w:rsidR="00671C38">
        <w:rPr>
          <w:rFonts w:hint="cs"/>
          <w:rtl/>
          <w:lang w:bidi="fa-IR"/>
        </w:rPr>
        <w:t xml:space="preserve"> ـ</w:t>
      </w:r>
      <w:r w:rsidR="004D69E2">
        <w:rPr>
          <w:rFonts w:hint="cs"/>
          <w:rtl/>
          <w:lang w:bidi="fa-IR"/>
        </w:rPr>
        <w:t xml:space="preserve"> </w:t>
      </w:r>
      <w:r>
        <w:rPr>
          <w:rFonts w:hint="cs"/>
          <w:rtl/>
          <w:lang w:bidi="fa-IR"/>
        </w:rPr>
        <w:t>بشود نیست خواه اصلا</w:t>
      </w:r>
      <w:r w:rsidR="00AF1826">
        <w:rPr>
          <w:rFonts w:hint="cs"/>
          <w:rtl/>
          <w:lang w:bidi="fa-IR"/>
        </w:rPr>
        <w:t>ً</w:t>
      </w:r>
      <w:r>
        <w:rPr>
          <w:rFonts w:hint="cs"/>
          <w:rtl/>
          <w:lang w:bidi="fa-IR"/>
        </w:rPr>
        <w:t xml:space="preserve"> صفت نباشد مثل</w:t>
      </w:r>
      <w:r w:rsidR="00AF1826">
        <w:rPr>
          <w:rFonts w:hint="cs"/>
          <w:rtl/>
          <w:lang w:bidi="fa-IR"/>
        </w:rPr>
        <w:t>:</w:t>
      </w:r>
      <w:r w:rsidR="00BE0B9C">
        <w:rPr>
          <w:rFonts w:hint="cs"/>
          <w:rtl/>
          <w:lang w:bidi="fa-IR"/>
        </w:rPr>
        <w:t xml:space="preserve"> </w:t>
      </w:r>
      <w:r w:rsidRPr="00BE0B9C">
        <w:rPr>
          <w:rFonts w:hint="cs"/>
          <w:rtl/>
        </w:rPr>
        <w:t>«</w:t>
      </w:r>
      <w:r w:rsidRPr="0093786F">
        <w:rPr>
          <w:rFonts w:cs="B Badr" w:hint="cs"/>
          <w:b/>
          <w:bCs/>
          <w:rtl/>
          <w:lang w:bidi="fa-IR"/>
        </w:rPr>
        <w:t>غلام زید</w:t>
      </w:r>
      <w:r w:rsidRPr="00BE0B9C">
        <w:rPr>
          <w:rFonts w:hint="cs"/>
          <w:rtl/>
        </w:rPr>
        <w:t>»</w:t>
      </w:r>
      <w:r>
        <w:rPr>
          <w:rFonts w:hint="cs"/>
          <w:rtl/>
          <w:lang w:bidi="fa-IR"/>
        </w:rPr>
        <w:t xml:space="preserve"> یا</w:t>
      </w:r>
      <w:r w:rsidR="00B73E18">
        <w:rPr>
          <w:rFonts w:hint="cs"/>
          <w:rtl/>
          <w:lang w:bidi="fa-IR"/>
        </w:rPr>
        <w:t xml:space="preserve"> اینکه </w:t>
      </w:r>
      <w:r>
        <w:rPr>
          <w:rFonts w:hint="cs"/>
          <w:rtl/>
          <w:lang w:bidi="fa-IR"/>
        </w:rPr>
        <w:t>صفت باشد ولی به معمولش اضافه نشود بلکه به غیر معمولش اضافه شود مثل</w:t>
      </w:r>
      <w:r w:rsidR="00AF1826">
        <w:rPr>
          <w:rFonts w:hint="cs"/>
          <w:rtl/>
          <w:lang w:bidi="fa-IR"/>
        </w:rPr>
        <w:t>:</w:t>
      </w:r>
      <w:r w:rsidR="00BE0B9C">
        <w:rPr>
          <w:rFonts w:cs="B Badr" w:hint="cs"/>
          <w:b/>
          <w:bCs/>
          <w:rtl/>
          <w:lang w:bidi="fa-IR"/>
        </w:rPr>
        <w:t xml:space="preserve"> </w:t>
      </w:r>
      <w:r w:rsidRPr="00BE0B9C">
        <w:rPr>
          <w:rFonts w:hint="cs"/>
          <w:rtl/>
        </w:rPr>
        <w:t>«</w:t>
      </w:r>
      <w:r>
        <w:rPr>
          <w:rFonts w:cs="B Badr" w:hint="cs"/>
          <w:b/>
          <w:bCs/>
          <w:rtl/>
          <w:lang w:bidi="fa-IR"/>
        </w:rPr>
        <w:t>م</w:t>
      </w:r>
      <w:r w:rsidR="00B504FA">
        <w:rPr>
          <w:rFonts w:cs="B Badr" w:hint="cs"/>
          <w:b/>
          <w:bCs/>
          <w:rtl/>
          <w:lang w:bidi="fa-IR"/>
        </w:rPr>
        <w:t>ُ</w:t>
      </w:r>
      <w:r>
        <w:rPr>
          <w:rFonts w:cs="B Badr" w:hint="cs"/>
          <w:b/>
          <w:bCs/>
          <w:rtl/>
          <w:lang w:bidi="fa-IR"/>
        </w:rPr>
        <w:t>ص</w:t>
      </w:r>
      <w:r w:rsidR="00B504FA">
        <w:rPr>
          <w:rFonts w:cs="B Badr" w:hint="cs"/>
          <w:b/>
          <w:bCs/>
          <w:rtl/>
          <w:lang w:bidi="fa-IR"/>
        </w:rPr>
        <w:t>ا</w:t>
      </w:r>
      <w:r w:rsidRPr="0093786F">
        <w:rPr>
          <w:rFonts w:cs="B Badr" w:hint="cs"/>
          <w:b/>
          <w:bCs/>
          <w:rtl/>
          <w:lang w:bidi="fa-IR"/>
        </w:rPr>
        <w:t>ر</w:t>
      </w:r>
      <w:r w:rsidR="00B504FA">
        <w:rPr>
          <w:rFonts w:cs="B Badr" w:hint="cs"/>
          <w:b/>
          <w:bCs/>
          <w:rtl/>
          <w:lang w:bidi="fa-IR"/>
        </w:rPr>
        <w:t>ِ</w:t>
      </w:r>
      <w:r w:rsidRPr="0093786F">
        <w:rPr>
          <w:rFonts w:cs="B Badr" w:hint="cs"/>
          <w:b/>
          <w:bCs/>
          <w:rtl/>
          <w:lang w:bidi="fa-IR"/>
        </w:rPr>
        <w:t>ع</w:t>
      </w:r>
      <w:r w:rsidR="00B504FA">
        <w:rPr>
          <w:rFonts w:cs="B Badr" w:hint="cs"/>
          <w:b/>
          <w:bCs/>
          <w:rtl/>
          <w:lang w:bidi="fa-IR"/>
        </w:rPr>
        <w:t>ُ</w:t>
      </w:r>
      <w:r w:rsidRPr="0093786F">
        <w:rPr>
          <w:rFonts w:cs="B Badr" w:hint="cs"/>
          <w:b/>
          <w:bCs/>
          <w:rtl/>
          <w:lang w:bidi="fa-IR"/>
        </w:rPr>
        <w:t xml:space="preserve"> مص</w:t>
      </w:r>
      <w:r w:rsidR="00B504FA">
        <w:rPr>
          <w:rFonts w:cs="B Badr" w:hint="cs"/>
          <w:b/>
          <w:bCs/>
          <w:rtl/>
          <w:lang w:bidi="fa-IR"/>
        </w:rPr>
        <w:t>رٍ</w:t>
      </w:r>
      <w:r w:rsidRPr="0093786F">
        <w:rPr>
          <w:rFonts w:cs="B Badr" w:hint="cs"/>
          <w:b/>
          <w:bCs/>
          <w:rtl/>
          <w:lang w:bidi="fa-IR"/>
        </w:rPr>
        <w:t xml:space="preserve"> </w:t>
      </w:r>
      <w:r w:rsidR="00671C38">
        <w:rPr>
          <w:rFonts w:cs="B Badr" w:hint="cs"/>
          <w:b/>
          <w:bCs/>
          <w:rtl/>
          <w:lang w:bidi="fa-IR"/>
        </w:rPr>
        <w:t xml:space="preserve">و </w:t>
      </w:r>
      <w:r w:rsidRPr="0093786F">
        <w:rPr>
          <w:rFonts w:cs="B Badr" w:hint="cs"/>
          <w:b/>
          <w:bCs/>
          <w:rtl/>
          <w:lang w:bidi="fa-IR"/>
        </w:rPr>
        <w:t>کریم</w:t>
      </w:r>
      <w:r w:rsidR="00671C38">
        <w:rPr>
          <w:rFonts w:cs="B Badr" w:hint="cs"/>
          <w:b/>
          <w:bCs/>
          <w:rtl/>
          <w:lang w:bidi="fa-IR"/>
        </w:rPr>
        <w:t>ُ</w:t>
      </w:r>
      <w:r w:rsidRPr="0093786F">
        <w:rPr>
          <w:rFonts w:cs="B Badr" w:hint="cs"/>
          <w:b/>
          <w:bCs/>
          <w:rtl/>
          <w:lang w:bidi="fa-IR"/>
        </w:rPr>
        <w:t xml:space="preserve"> البلد</w:t>
      </w:r>
      <w:r w:rsidR="00671C38">
        <w:rPr>
          <w:rFonts w:cs="B Badr" w:hint="cs"/>
          <w:b/>
          <w:bCs/>
          <w:rtl/>
          <w:lang w:bidi="fa-IR"/>
        </w:rPr>
        <w:t>ِ</w:t>
      </w:r>
      <w:r w:rsidRPr="00BE0B9C">
        <w:rPr>
          <w:rFonts w:hint="cs"/>
          <w:rtl/>
        </w:rPr>
        <w:t>»</w:t>
      </w:r>
      <w:r>
        <w:rPr>
          <w:rFonts w:hint="cs"/>
          <w:rtl/>
          <w:lang w:bidi="fa-IR"/>
        </w:rPr>
        <w:t xml:space="preserve"> یعنی پهلوان شهر و</w:t>
      </w:r>
      <w:r w:rsidR="00AF1826">
        <w:rPr>
          <w:rFonts w:hint="cs"/>
          <w:rtl/>
          <w:lang w:bidi="fa-IR"/>
        </w:rPr>
        <w:t xml:space="preserve"> </w:t>
      </w:r>
      <w:r>
        <w:rPr>
          <w:rFonts w:hint="cs"/>
          <w:rtl/>
          <w:lang w:bidi="fa-IR"/>
        </w:rPr>
        <w:t>بخشنده بلد.</w:t>
      </w:r>
      <w:r w:rsidR="00BE0B9C">
        <w:rPr>
          <w:rFonts w:hint="cs"/>
          <w:rtl/>
          <w:lang w:bidi="fa-IR"/>
        </w:rPr>
        <w:t xml:space="preserve"> </w:t>
      </w:r>
      <w:r>
        <w:rPr>
          <w:rFonts w:hint="cs"/>
          <w:rtl/>
          <w:lang w:bidi="fa-IR"/>
        </w:rPr>
        <w:t>و با این قید از مثل</w:t>
      </w:r>
      <w:r w:rsidR="00AF1826">
        <w:rPr>
          <w:rFonts w:hint="cs"/>
          <w:rtl/>
          <w:lang w:bidi="fa-IR"/>
        </w:rPr>
        <w:t>:</w:t>
      </w:r>
      <w:r>
        <w:rPr>
          <w:rFonts w:hint="cs"/>
          <w:rtl/>
          <w:lang w:bidi="fa-IR"/>
        </w:rPr>
        <w:t xml:space="preserve"> </w:t>
      </w:r>
      <w:r w:rsidRPr="00BE0B9C">
        <w:rPr>
          <w:rFonts w:hint="cs"/>
          <w:rtl/>
        </w:rPr>
        <w:t>«</w:t>
      </w:r>
      <w:r w:rsidRPr="0093786F">
        <w:rPr>
          <w:rFonts w:cs="B Badr" w:hint="cs"/>
          <w:b/>
          <w:bCs/>
          <w:rtl/>
          <w:lang w:bidi="fa-IR"/>
        </w:rPr>
        <w:t>ضارب</w:t>
      </w:r>
      <w:r w:rsidR="00671C38">
        <w:rPr>
          <w:rFonts w:cs="B Badr" w:hint="cs"/>
          <w:b/>
          <w:bCs/>
          <w:rtl/>
          <w:lang w:bidi="fa-IR"/>
        </w:rPr>
        <w:t>ُ</w:t>
      </w:r>
      <w:r w:rsidRPr="0093786F">
        <w:rPr>
          <w:rFonts w:cs="B Badr" w:hint="cs"/>
          <w:b/>
          <w:bCs/>
          <w:rtl/>
          <w:lang w:bidi="fa-IR"/>
        </w:rPr>
        <w:t xml:space="preserve"> زید</w:t>
      </w:r>
      <w:r w:rsidR="00FB1140">
        <w:rPr>
          <w:rFonts w:cs="B Badr" w:hint="cs"/>
          <w:b/>
          <w:bCs/>
          <w:rtl/>
          <w:lang w:bidi="fa-IR"/>
        </w:rPr>
        <w:t>ٍ</w:t>
      </w:r>
      <w:r w:rsidRPr="0093786F">
        <w:rPr>
          <w:rFonts w:cs="B Badr" w:hint="cs"/>
          <w:b/>
          <w:bCs/>
          <w:rtl/>
          <w:lang w:bidi="fa-IR"/>
        </w:rPr>
        <w:t xml:space="preserve"> و حسن</w:t>
      </w:r>
      <w:r w:rsidR="00FB1140">
        <w:rPr>
          <w:rFonts w:cs="B Badr" w:hint="cs"/>
          <w:b/>
          <w:bCs/>
          <w:rtl/>
          <w:lang w:bidi="fa-IR"/>
        </w:rPr>
        <w:t>ُ</w:t>
      </w:r>
      <w:r w:rsidRPr="0093786F">
        <w:rPr>
          <w:rFonts w:cs="B Badr" w:hint="cs"/>
          <w:b/>
          <w:bCs/>
          <w:rtl/>
          <w:lang w:bidi="fa-IR"/>
        </w:rPr>
        <w:t xml:space="preserve"> الوجه</w:t>
      </w:r>
      <w:r w:rsidR="00FB1140">
        <w:rPr>
          <w:rFonts w:cs="B Badr" w:hint="cs"/>
          <w:b/>
          <w:bCs/>
          <w:rtl/>
          <w:lang w:bidi="fa-IR"/>
        </w:rPr>
        <w:t>ِ</w:t>
      </w:r>
      <w:r w:rsidR="00C141C3" w:rsidRPr="00BE0B9C">
        <w:rPr>
          <w:rFonts w:hint="cs"/>
          <w:rtl/>
        </w:rPr>
        <w:t>»</w:t>
      </w:r>
      <w:r w:rsidR="00C141C3">
        <w:rPr>
          <w:rFonts w:cs="B Badr" w:hint="cs"/>
          <w:b/>
          <w:bCs/>
          <w:rtl/>
          <w:lang w:bidi="fa-IR"/>
        </w:rPr>
        <w:t xml:space="preserve"> </w:t>
      </w:r>
      <w:r>
        <w:rPr>
          <w:rFonts w:hint="cs"/>
          <w:rtl/>
          <w:lang w:bidi="fa-IR"/>
        </w:rPr>
        <w:t>احتراز شده است.</w:t>
      </w:r>
    </w:p>
    <w:p w:rsidR="00EF1C26" w:rsidRPr="0093786F" w:rsidRDefault="00EF1C26" w:rsidP="00DF7D45">
      <w:pPr>
        <w:pStyle w:val="Heading3"/>
        <w:rPr>
          <w:rFonts w:hint="cs"/>
          <w:rtl/>
        </w:rPr>
      </w:pPr>
      <w:bookmarkStart w:id="264" w:name="_Toc248974051"/>
      <w:bookmarkStart w:id="265" w:name="_Toc249103271"/>
      <w:r w:rsidRPr="0093786F">
        <w:rPr>
          <w:rFonts w:hint="cs"/>
          <w:rtl/>
        </w:rPr>
        <w:t>انحای اضافه‌ی معنویه</w:t>
      </w:r>
      <w:bookmarkEnd w:id="264"/>
      <w:bookmarkEnd w:id="265"/>
    </w:p>
    <w:p w:rsidR="00EF1C26" w:rsidRDefault="00EF1C26" w:rsidP="007E3891">
      <w:pPr>
        <w:keepNext/>
        <w:ind w:firstLine="224"/>
        <w:rPr>
          <w:rFonts w:hint="cs"/>
          <w:rtl/>
          <w:lang w:bidi="fa-IR"/>
        </w:rPr>
      </w:pPr>
      <w:r>
        <w:rPr>
          <w:rFonts w:hint="cs"/>
          <w:rtl/>
          <w:lang w:bidi="fa-IR"/>
        </w:rPr>
        <w:t>به حکم استقراء، اضافه معنویه</w:t>
      </w:r>
      <w:r w:rsidR="00B504FA">
        <w:rPr>
          <w:rFonts w:hint="cs"/>
          <w:rtl/>
          <w:lang w:bidi="fa-IR"/>
        </w:rPr>
        <w:t>:</w:t>
      </w:r>
    </w:p>
    <w:p w:rsidR="00EF1C26" w:rsidRDefault="00EF1C26" w:rsidP="007E3891">
      <w:pPr>
        <w:keepNext/>
        <w:ind w:firstLine="224"/>
        <w:rPr>
          <w:rFonts w:hint="cs"/>
          <w:rtl/>
          <w:lang w:bidi="fa-IR"/>
        </w:rPr>
      </w:pPr>
      <w:r>
        <w:rPr>
          <w:rFonts w:hint="cs"/>
          <w:rtl/>
          <w:lang w:bidi="fa-IR"/>
        </w:rPr>
        <w:t xml:space="preserve"> 1- یا به لام است یعنی</w:t>
      </w:r>
      <w:r w:rsidR="00801EB2">
        <w:rPr>
          <w:rFonts w:hint="cs"/>
          <w:rtl/>
          <w:lang w:bidi="fa-IR"/>
        </w:rPr>
        <w:t xml:space="preserve"> مضافٌ الیه </w:t>
      </w:r>
      <w:r>
        <w:rPr>
          <w:rFonts w:hint="cs"/>
          <w:rtl/>
          <w:lang w:bidi="fa-IR"/>
        </w:rPr>
        <w:t>غیر جنس مضاف است و ظرف برای او هم نیست یعنی</w:t>
      </w:r>
      <w:r w:rsidR="00801EB2">
        <w:rPr>
          <w:rFonts w:hint="cs"/>
          <w:rtl/>
          <w:lang w:bidi="fa-IR"/>
        </w:rPr>
        <w:t xml:space="preserve"> مضافٌ الیه </w:t>
      </w:r>
      <w:r>
        <w:rPr>
          <w:rFonts w:hint="cs"/>
          <w:rtl/>
          <w:lang w:bidi="fa-IR"/>
        </w:rPr>
        <w:t>بر مضاف و غیر آن صادق نیست مثل</w:t>
      </w:r>
      <w:r w:rsidR="00BE0B9C">
        <w:rPr>
          <w:rFonts w:hint="cs"/>
          <w:rtl/>
          <w:lang w:bidi="fa-IR"/>
        </w:rPr>
        <w:t xml:space="preserve"> </w:t>
      </w:r>
      <w:r w:rsidRPr="00BE0B9C">
        <w:rPr>
          <w:rFonts w:hint="cs"/>
          <w:rtl/>
        </w:rPr>
        <w:t>«</w:t>
      </w:r>
      <w:r w:rsidRPr="0093786F">
        <w:rPr>
          <w:rFonts w:cs="B Badr" w:hint="cs"/>
          <w:b/>
          <w:bCs/>
          <w:rtl/>
          <w:lang w:bidi="fa-IR"/>
        </w:rPr>
        <w:t>غلام</w:t>
      </w:r>
      <w:r w:rsidR="00FB1140">
        <w:rPr>
          <w:rFonts w:cs="B Badr" w:hint="cs"/>
          <w:b/>
          <w:bCs/>
          <w:rtl/>
          <w:lang w:bidi="fa-IR"/>
        </w:rPr>
        <w:t>ُ</w:t>
      </w:r>
      <w:r w:rsidRPr="0093786F">
        <w:rPr>
          <w:rFonts w:cs="B Badr" w:hint="cs"/>
          <w:b/>
          <w:bCs/>
          <w:rtl/>
          <w:lang w:bidi="fa-IR"/>
        </w:rPr>
        <w:t xml:space="preserve"> زید</w:t>
      </w:r>
      <w:r w:rsidR="00FB1140">
        <w:rPr>
          <w:rFonts w:cs="B Badr" w:hint="cs"/>
          <w:b/>
          <w:bCs/>
          <w:rtl/>
          <w:lang w:bidi="fa-IR"/>
        </w:rPr>
        <w:t>ٍ</w:t>
      </w:r>
      <w:r w:rsidRPr="00BE0B9C">
        <w:rPr>
          <w:rFonts w:hint="cs"/>
          <w:rtl/>
        </w:rPr>
        <w:t>»</w:t>
      </w:r>
      <w:r>
        <w:rPr>
          <w:rFonts w:hint="cs"/>
          <w:rtl/>
          <w:lang w:bidi="fa-IR"/>
        </w:rPr>
        <w:t xml:space="preserve"> که غلام غیر از زید است و ظرف برای او هم نیست، پس اضافه‌ی غلام به سوی زید به تقدیر لام است یعنی غلام برای زید است.</w:t>
      </w:r>
    </w:p>
    <w:p w:rsidR="00EF1C26" w:rsidRDefault="00EF1C26" w:rsidP="007E3891">
      <w:pPr>
        <w:keepNext/>
        <w:ind w:firstLine="224"/>
        <w:rPr>
          <w:rFonts w:hint="cs"/>
          <w:rtl/>
          <w:lang w:bidi="fa-IR"/>
        </w:rPr>
      </w:pPr>
      <w:r>
        <w:rPr>
          <w:rFonts w:hint="cs"/>
          <w:rtl/>
          <w:lang w:bidi="fa-IR"/>
        </w:rPr>
        <w:t>2-</w:t>
      </w:r>
      <w:r w:rsidR="00BE0B9C">
        <w:rPr>
          <w:rFonts w:hint="cs"/>
          <w:rtl/>
          <w:lang w:bidi="fa-IR"/>
        </w:rPr>
        <w:t xml:space="preserve"> یا به تقدیر م</w:t>
      </w:r>
      <w:r w:rsidR="00FB1140">
        <w:rPr>
          <w:rFonts w:hint="cs"/>
          <w:rtl/>
          <w:lang w:bidi="fa-IR"/>
        </w:rPr>
        <w:t>ِ</w:t>
      </w:r>
      <w:r w:rsidR="00BE0B9C">
        <w:rPr>
          <w:rFonts w:hint="cs"/>
          <w:rtl/>
          <w:lang w:bidi="fa-IR"/>
        </w:rPr>
        <w:t>ن</w:t>
      </w:r>
      <w:r w:rsidR="00FB1140" w:rsidRPr="00FB1140">
        <w:rPr>
          <w:rFonts w:hint="cs"/>
          <w:rtl/>
        </w:rPr>
        <w:t>ْ</w:t>
      </w:r>
      <w:r w:rsidR="00BE0B9C">
        <w:rPr>
          <w:rFonts w:hint="cs"/>
          <w:rtl/>
          <w:lang w:bidi="fa-IR"/>
        </w:rPr>
        <w:t xml:space="preserve"> بیانیه است در جن</w:t>
      </w:r>
      <w:r>
        <w:rPr>
          <w:rFonts w:hint="cs"/>
          <w:rtl/>
          <w:lang w:bidi="fa-IR"/>
        </w:rPr>
        <w:t>س مضاف که صادق بر</w:t>
      </w:r>
      <w:r w:rsidR="00801EB2">
        <w:rPr>
          <w:rFonts w:hint="cs"/>
          <w:rtl/>
          <w:lang w:bidi="fa-IR"/>
        </w:rPr>
        <w:t xml:space="preserve"> مضافٌ الیه </w:t>
      </w:r>
      <w:r>
        <w:rPr>
          <w:rFonts w:hint="cs"/>
          <w:rtl/>
          <w:lang w:bidi="fa-IR"/>
        </w:rPr>
        <w:t>و غیر آن است به شرط</w:t>
      </w:r>
      <w:r w:rsidR="00B73E18">
        <w:rPr>
          <w:rFonts w:hint="cs"/>
          <w:rtl/>
          <w:lang w:bidi="fa-IR"/>
        </w:rPr>
        <w:t xml:space="preserve"> اینکه </w:t>
      </w:r>
      <w:r w:rsidR="00801EB2">
        <w:rPr>
          <w:rFonts w:hint="cs"/>
          <w:rtl/>
          <w:lang w:bidi="fa-IR"/>
        </w:rPr>
        <w:t xml:space="preserve">مضافٌ الیه </w:t>
      </w:r>
      <w:r>
        <w:rPr>
          <w:rFonts w:hint="cs"/>
          <w:rtl/>
          <w:lang w:bidi="fa-IR"/>
        </w:rPr>
        <w:t>نیز بر غیر</w:t>
      </w:r>
      <w:r w:rsidR="00801EB2">
        <w:rPr>
          <w:rFonts w:hint="cs"/>
          <w:rtl/>
          <w:lang w:bidi="fa-IR"/>
        </w:rPr>
        <w:t xml:space="preserve"> مضافٌ الیه </w:t>
      </w:r>
      <w:r>
        <w:rPr>
          <w:rFonts w:hint="cs"/>
          <w:rtl/>
          <w:lang w:bidi="fa-IR"/>
        </w:rPr>
        <w:t>صادق باشد که یعنی بین مضاف و</w:t>
      </w:r>
      <w:r w:rsidR="00801EB2">
        <w:rPr>
          <w:rFonts w:hint="cs"/>
          <w:rtl/>
          <w:lang w:bidi="fa-IR"/>
        </w:rPr>
        <w:t xml:space="preserve"> مضافٌ الیه </w:t>
      </w:r>
      <w:r>
        <w:rPr>
          <w:rFonts w:hint="cs"/>
          <w:rtl/>
          <w:lang w:bidi="fa-IR"/>
        </w:rPr>
        <w:t>عموم و خصوص من وجه باشد. مثل خاتم</w:t>
      </w:r>
      <w:r w:rsidR="00B504FA">
        <w:rPr>
          <w:rFonts w:hint="cs"/>
          <w:rtl/>
          <w:lang w:bidi="fa-IR"/>
        </w:rPr>
        <w:t>ُ</w:t>
      </w:r>
      <w:r>
        <w:rPr>
          <w:rFonts w:hint="cs"/>
          <w:rtl/>
          <w:lang w:bidi="fa-IR"/>
        </w:rPr>
        <w:t xml:space="preserve"> </w:t>
      </w:r>
      <w:r w:rsidRPr="00B504FA">
        <w:rPr>
          <w:rStyle w:val="a"/>
          <w:rFonts w:hint="cs"/>
          <w:sz w:val="26"/>
          <w:szCs w:val="26"/>
          <w:rtl/>
        </w:rPr>
        <w:t>فض</w:t>
      </w:r>
      <w:r w:rsidR="00FB1140">
        <w:rPr>
          <w:rStyle w:val="a"/>
          <w:rFonts w:hint="cs"/>
          <w:sz w:val="26"/>
          <w:szCs w:val="26"/>
          <w:rtl/>
        </w:rPr>
        <w:t>ّ</w:t>
      </w:r>
      <w:r w:rsidRPr="00B504FA">
        <w:rPr>
          <w:rStyle w:val="a"/>
          <w:rFonts w:hint="cs"/>
          <w:sz w:val="26"/>
          <w:szCs w:val="26"/>
          <w:rtl/>
        </w:rPr>
        <w:t>ة</w:t>
      </w:r>
      <w:r w:rsidR="00B504FA">
        <w:rPr>
          <w:rStyle w:val="a"/>
          <w:rFonts w:hint="cs"/>
          <w:sz w:val="26"/>
          <w:szCs w:val="26"/>
          <w:rtl/>
        </w:rPr>
        <w:t>ٍ</w:t>
      </w:r>
      <w:r>
        <w:rPr>
          <w:rFonts w:hint="cs"/>
          <w:rtl/>
          <w:lang w:bidi="fa-IR"/>
        </w:rPr>
        <w:t>، خاتم</w:t>
      </w:r>
      <w:r w:rsidR="00B504FA">
        <w:rPr>
          <w:rFonts w:hint="cs"/>
          <w:rtl/>
          <w:lang w:bidi="fa-IR"/>
        </w:rPr>
        <w:t>ٌ</w:t>
      </w:r>
      <w:r>
        <w:rPr>
          <w:rFonts w:hint="cs"/>
          <w:rtl/>
          <w:lang w:bidi="fa-IR"/>
        </w:rPr>
        <w:t xml:space="preserve"> م</w:t>
      </w:r>
      <w:r w:rsidR="00B504FA">
        <w:rPr>
          <w:rFonts w:hint="cs"/>
          <w:rtl/>
          <w:lang w:bidi="fa-IR"/>
        </w:rPr>
        <w:t>ِ</w:t>
      </w:r>
      <w:r>
        <w:rPr>
          <w:rFonts w:hint="cs"/>
          <w:rtl/>
          <w:lang w:bidi="fa-IR"/>
        </w:rPr>
        <w:t xml:space="preserve">ن </w:t>
      </w:r>
      <w:r w:rsidRPr="00B504FA">
        <w:rPr>
          <w:rStyle w:val="a"/>
          <w:rFonts w:hint="cs"/>
          <w:sz w:val="26"/>
          <w:szCs w:val="26"/>
          <w:rtl/>
        </w:rPr>
        <w:t>فضة</w:t>
      </w:r>
      <w:r w:rsidR="00B504FA">
        <w:rPr>
          <w:rStyle w:val="a"/>
          <w:rFonts w:hint="cs"/>
          <w:sz w:val="26"/>
          <w:szCs w:val="26"/>
          <w:rtl/>
        </w:rPr>
        <w:t>ٍ</w:t>
      </w:r>
      <w:r>
        <w:rPr>
          <w:rFonts w:hint="cs"/>
          <w:rtl/>
          <w:lang w:bidi="fa-IR"/>
        </w:rPr>
        <w:t xml:space="preserve"> است که اگر انگشتر و نقره بودن عام و خاص</w:t>
      </w:r>
      <w:r w:rsidR="00FB1140">
        <w:rPr>
          <w:rFonts w:hint="cs"/>
          <w:rtl/>
          <w:lang w:bidi="fa-IR"/>
        </w:rPr>
        <w:t>ّ</w:t>
      </w:r>
      <w:r>
        <w:rPr>
          <w:rFonts w:hint="cs"/>
          <w:rtl/>
          <w:lang w:bidi="fa-IR"/>
        </w:rPr>
        <w:t xml:space="preserve"> من وجه‌اند.</w:t>
      </w:r>
    </w:p>
    <w:p w:rsidR="00EF1C26" w:rsidRPr="00AF1826" w:rsidRDefault="00EF1C26" w:rsidP="007E3891">
      <w:pPr>
        <w:keepNext/>
        <w:ind w:firstLine="224"/>
        <w:rPr>
          <w:rFonts w:hint="cs"/>
          <w:rtl/>
        </w:rPr>
      </w:pPr>
      <w:r w:rsidRPr="00AF1826">
        <w:rPr>
          <w:rFonts w:hint="cs"/>
          <w:rtl/>
        </w:rPr>
        <w:t>3-</w:t>
      </w:r>
      <w:r w:rsidR="00BE0B9C" w:rsidRPr="00AF1826">
        <w:rPr>
          <w:rFonts w:hint="cs"/>
          <w:rtl/>
        </w:rPr>
        <w:t xml:space="preserve"> </w:t>
      </w:r>
      <w:r w:rsidRPr="00AF1826">
        <w:rPr>
          <w:rFonts w:hint="cs"/>
          <w:rtl/>
        </w:rPr>
        <w:t>یا</w:t>
      </w:r>
      <w:r w:rsidR="00BE0B9C" w:rsidRPr="00AF1826">
        <w:rPr>
          <w:rFonts w:hint="cs"/>
          <w:rtl/>
        </w:rPr>
        <w:t xml:space="preserve"> </w:t>
      </w:r>
      <w:r w:rsidRPr="00AF1826">
        <w:rPr>
          <w:rFonts w:hint="cs"/>
          <w:rtl/>
        </w:rPr>
        <w:t>به تقدیر</w:t>
      </w:r>
      <w:r w:rsidR="00001C6D" w:rsidRPr="00AF1826">
        <w:rPr>
          <w:rFonts w:hint="cs"/>
          <w:rtl/>
        </w:rPr>
        <w:t xml:space="preserve"> </w:t>
      </w:r>
      <w:r w:rsidRPr="00AF1826">
        <w:rPr>
          <w:rFonts w:hint="cs"/>
          <w:rtl/>
        </w:rPr>
        <w:t>«فی» است در ظرف مضاف.</w:t>
      </w:r>
    </w:p>
    <w:p w:rsidR="00EF1C26" w:rsidRDefault="00EF1C26" w:rsidP="00DF7D45">
      <w:pPr>
        <w:pStyle w:val="Heading3"/>
        <w:rPr>
          <w:rFonts w:hint="cs"/>
          <w:rtl/>
        </w:rPr>
      </w:pPr>
      <w:bookmarkStart w:id="266" w:name="_Toc248974052"/>
      <w:bookmarkStart w:id="267" w:name="_Toc249103272"/>
      <w:r>
        <w:rPr>
          <w:rFonts w:hint="cs"/>
          <w:rtl/>
        </w:rPr>
        <w:t>بررسی اقسام مضاف</w:t>
      </w:r>
      <w:r w:rsidR="00BE0B9C">
        <w:rPr>
          <w:rFonts w:hint="cs"/>
          <w:rtl/>
        </w:rPr>
        <w:t>ٌ</w:t>
      </w:r>
      <w:r>
        <w:rPr>
          <w:rFonts w:hint="cs"/>
          <w:rtl/>
        </w:rPr>
        <w:t xml:space="preserve"> الیه:</w:t>
      </w:r>
      <w:bookmarkEnd w:id="266"/>
      <w:bookmarkEnd w:id="267"/>
    </w:p>
    <w:p w:rsidR="00EF1C26" w:rsidRDefault="00EF1C26" w:rsidP="007E3891">
      <w:pPr>
        <w:keepNext/>
        <w:ind w:firstLine="224"/>
        <w:rPr>
          <w:rFonts w:hint="cs"/>
          <w:rtl/>
          <w:lang w:bidi="fa-IR"/>
        </w:rPr>
      </w:pPr>
      <w:r>
        <w:rPr>
          <w:rFonts w:hint="cs"/>
          <w:rtl/>
          <w:lang w:bidi="fa-IR"/>
        </w:rPr>
        <w:t>حاصل آنکه</w:t>
      </w:r>
      <w:r w:rsidR="00AF1826">
        <w:rPr>
          <w:rFonts w:hint="cs"/>
          <w:rtl/>
          <w:lang w:bidi="fa-IR"/>
        </w:rPr>
        <w:t>:</w:t>
      </w:r>
    </w:p>
    <w:p w:rsidR="00EF1C26" w:rsidRDefault="00B504FA" w:rsidP="007E3891">
      <w:pPr>
        <w:keepNext/>
        <w:ind w:firstLine="224"/>
        <w:rPr>
          <w:rFonts w:hint="cs"/>
          <w:rtl/>
          <w:lang w:bidi="fa-IR"/>
        </w:rPr>
      </w:pPr>
      <w:r>
        <w:rPr>
          <w:rFonts w:hint="cs"/>
          <w:rtl/>
          <w:lang w:bidi="fa-IR"/>
        </w:rPr>
        <w:t xml:space="preserve">1- </w:t>
      </w:r>
      <w:r w:rsidR="00EF1C26">
        <w:rPr>
          <w:rFonts w:hint="cs"/>
          <w:rtl/>
          <w:lang w:bidi="fa-IR"/>
        </w:rPr>
        <w:t>مضاف الیه یا مباین با مضاف باشد که در این هنگام اگر</w:t>
      </w:r>
      <w:r w:rsidR="00801EB2">
        <w:rPr>
          <w:rFonts w:hint="cs"/>
          <w:rtl/>
          <w:lang w:bidi="fa-IR"/>
        </w:rPr>
        <w:t xml:space="preserve"> مضافٌ الیه </w:t>
      </w:r>
      <w:r w:rsidR="00EF1C26">
        <w:rPr>
          <w:rFonts w:hint="cs"/>
          <w:rtl/>
          <w:lang w:bidi="fa-IR"/>
        </w:rPr>
        <w:t>ظرف برای مضاف باشد پس اضافه به معنای</w:t>
      </w:r>
      <w:r w:rsidR="00BE0B9C">
        <w:rPr>
          <w:rFonts w:hint="cs"/>
          <w:rtl/>
          <w:lang w:bidi="fa-IR"/>
        </w:rPr>
        <w:t xml:space="preserve"> </w:t>
      </w:r>
      <w:r w:rsidR="00EF1C26" w:rsidRPr="00BE0B9C">
        <w:rPr>
          <w:rFonts w:hint="cs"/>
          <w:rtl/>
        </w:rPr>
        <w:t>«</w:t>
      </w:r>
      <w:r w:rsidR="00EF1C26" w:rsidRPr="0093786F">
        <w:rPr>
          <w:rFonts w:cs="B Badr" w:hint="cs"/>
          <w:b/>
          <w:bCs/>
          <w:rtl/>
          <w:lang w:bidi="fa-IR"/>
        </w:rPr>
        <w:t>فی</w:t>
      </w:r>
      <w:r w:rsidR="00EF1C26" w:rsidRPr="00BE0B9C">
        <w:rPr>
          <w:rFonts w:hint="cs"/>
          <w:rtl/>
        </w:rPr>
        <w:t>»</w:t>
      </w:r>
      <w:r w:rsidR="00EF1C26">
        <w:rPr>
          <w:rFonts w:hint="cs"/>
          <w:rtl/>
          <w:lang w:bidi="fa-IR"/>
        </w:rPr>
        <w:t xml:space="preserve"> است</w:t>
      </w:r>
      <w:r w:rsidR="00BE0B9C">
        <w:rPr>
          <w:rFonts w:hint="eastAsia"/>
          <w:rtl/>
          <w:lang w:bidi="fa-IR"/>
        </w:rPr>
        <w:t>‌</w:t>
      </w:r>
      <w:r w:rsidR="00EF1C26">
        <w:rPr>
          <w:rFonts w:hint="cs"/>
          <w:rtl/>
          <w:lang w:bidi="fa-IR"/>
        </w:rPr>
        <w:t>،</w:t>
      </w:r>
      <w:r w:rsidR="00BE0B9C">
        <w:rPr>
          <w:rFonts w:hint="cs"/>
          <w:rtl/>
          <w:lang w:bidi="fa-IR"/>
        </w:rPr>
        <w:t xml:space="preserve"> </w:t>
      </w:r>
      <w:r w:rsidR="00EF1C26">
        <w:rPr>
          <w:rFonts w:hint="cs"/>
          <w:rtl/>
          <w:lang w:bidi="fa-IR"/>
        </w:rPr>
        <w:t>وگرنه به معنی</w:t>
      </w:r>
      <w:r w:rsidR="00BE0B9C">
        <w:rPr>
          <w:rFonts w:hint="cs"/>
          <w:rtl/>
        </w:rPr>
        <w:t xml:space="preserve"> </w:t>
      </w:r>
      <w:r w:rsidR="00EF1C26" w:rsidRPr="00BE0B9C">
        <w:rPr>
          <w:rFonts w:hint="cs"/>
          <w:rtl/>
        </w:rPr>
        <w:t>«</w:t>
      </w:r>
      <w:r w:rsidR="00EF1C26" w:rsidRPr="0093786F">
        <w:rPr>
          <w:rFonts w:cs="B Badr" w:hint="cs"/>
          <w:b/>
          <w:bCs/>
          <w:rtl/>
          <w:lang w:bidi="fa-IR"/>
        </w:rPr>
        <w:t>لام</w:t>
      </w:r>
      <w:r w:rsidR="00EF1C26" w:rsidRPr="00BE0B9C">
        <w:rPr>
          <w:rFonts w:hint="cs"/>
          <w:rtl/>
        </w:rPr>
        <w:t>»</w:t>
      </w:r>
      <w:r w:rsidR="00EF1C26">
        <w:rPr>
          <w:rFonts w:hint="cs"/>
          <w:rtl/>
          <w:lang w:bidi="fa-IR"/>
        </w:rPr>
        <w:t xml:space="preserve"> است</w:t>
      </w:r>
      <w:r w:rsidR="00AF1826">
        <w:rPr>
          <w:rFonts w:hint="cs"/>
          <w:rtl/>
          <w:lang w:bidi="fa-IR"/>
        </w:rPr>
        <w:t>.</w:t>
      </w:r>
    </w:p>
    <w:p w:rsidR="00EF1C26" w:rsidRDefault="00B504FA" w:rsidP="007E3891">
      <w:pPr>
        <w:keepNext/>
        <w:ind w:firstLine="224"/>
        <w:rPr>
          <w:rFonts w:hint="cs"/>
          <w:lang w:bidi="fa-IR"/>
        </w:rPr>
      </w:pPr>
      <w:r>
        <w:rPr>
          <w:rFonts w:hint="cs"/>
          <w:rtl/>
          <w:lang w:bidi="fa-IR"/>
        </w:rPr>
        <w:t xml:space="preserve">2- </w:t>
      </w:r>
      <w:r w:rsidR="00EF1C26">
        <w:rPr>
          <w:rFonts w:hint="cs"/>
          <w:rtl/>
          <w:lang w:bidi="fa-IR"/>
        </w:rPr>
        <w:t>و یا</w:t>
      </w:r>
      <w:r w:rsidR="00B73E18">
        <w:rPr>
          <w:rFonts w:hint="cs"/>
          <w:rtl/>
          <w:lang w:bidi="fa-IR"/>
        </w:rPr>
        <w:t xml:space="preserve"> اینکه </w:t>
      </w:r>
      <w:r w:rsidR="00801EB2">
        <w:rPr>
          <w:rFonts w:hint="cs"/>
          <w:rtl/>
          <w:lang w:bidi="fa-IR"/>
        </w:rPr>
        <w:t xml:space="preserve">مضافٌ الیه </w:t>
      </w:r>
      <w:r w:rsidR="00EF1C26">
        <w:rPr>
          <w:rFonts w:hint="cs"/>
          <w:rtl/>
          <w:lang w:bidi="fa-IR"/>
        </w:rPr>
        <w:t>مساوی با مضاف باشد مثل</w:t>
      </w:r>
      <w:r w:rsidR="00AF1826">
        <w:rPr>
          <w:rFonts w:hint="cs"/>
          <w:rtl/>
          <w:lang w:bidi="fa-IR"/>
        </w:rPr>
        <w:t>:</w:t>
      </w:r>
      <w:r w:rsidR="00BE0B9C">
        <w:rPr>
          <w:rFonts w:cs="B Badr" w:hint="cs"/>
          <w:b/>
          <w:bCs/>
          <w:rtl/>
          <w:lang w:bidi="fa-IR"/>
        </w:rPr>
        <w:t xml:space="preserve"> </w:t>
      </w:r>
      <w:r w:rsidR="00EF1C26" w:rsidRPr="00BE0B9C">
        <w:rPr>
          <w:rFonts w:hint="cs"/>
          <w:rtl/>
        </w:rPr>
        <w:t>«</w:t>
      </w:r>
      <w:r w:rsidR="00EF1C26" w:rsidRPr="0093786F">
        <w:rPr>
          <w:rFonts w:cs="B Badr" w:hint="cs"/>
          <w:b/>
          <w:bCs/>
          <w:rtl/>
          <w:lang w:bidi="fa-IR"/>
        </w:rPr>
        <w:t>ل</w:t>
      </w:r>
      <w:r w:rsidR="00AF1826">
        <w:rPr>
          <w:rFonts w:cs="B Badr" w:hint="cs"/>
          <w:b/>
          <w:bCs/>
          <w:rtl/>
          <w:lang w:bidi="fa-IR"/>
        </w:rPr>
        <w:t>َ</w:t>
      </w:r>
      <w:r w:rsidR="00EF1C26" w:rsidRPr="0093786F">
        <w:rPr>
          <w:rFonts w:cs="B Badr" w:hint="cs"/>
          <w:b/>
          <w:bCs/>
          <w:rtl/>
          <w:lang w:bidi="fa-IR"/>
        </w:rPr>
        <w:t>ی</w:t>
      </w:r>
      <w:r w:rsidR="00AF1826">
        <w:rPr>
          <w:rFonts w:cs="B Badr" w:hint="cs"/>
          <w:b/>
          <w:bCs/>
          <w:rtl/>
          <w:lang w:bidi="fa-IR"/>
        </w:rPr>
        <w:t>ْ</w:t>
      </w:r>
      <w:r w:rsidR="00EF1C26" w:rsidRPr="0093786F">
        <w:rPr>
          <w:rFonts w:cs="B Badr" w:hint="cs"/>
          <w:b/>
          <w:bCs/>
          <w:rtl/>
          <w:lang w:bidi="fa-IR"/>
        </w:rPr>
        <w:t>ث</w:t>
      </w:r>
      <w:r>
        <w:rPr>
          <w:rFonts w:cs="B Badr" w:hint="cs"/>
          <w:b/>
          <w:bCs/>
          <w:rtl/>
          <w:lang w:bidi="fa-IR"/>
        </w:rPr>
        <w:t>ُ</w:t>
      </w:r>
      <w:r w:rsidR="00EF1C26" w:rsidRPr="0093786F">
        <w:rPr>
          <w:rFonts w:cs="B Badr" w:hint="cs"/>
          <w:b/>
          <w:bCs/>
          <w:rtl/>
          <w:lang w:bidi="fa-IR"/>
        </w:rPr>
        <w:t xml:space="preserve"> </w:t>
      </w:r>
      <w:r>
        <w:rPr>
          <w:rFonts w:cs="B Badr" w:hint="cs"/>
          <w:b/>
          <w:bCs/>
          <w:rtl/>
          <w:lang w:bidi="fa-IR"/>
        </w:rPr>
        <w:t>أ</w:t>
      </w:r>
      <w:r w:rsidR="00EF1C26" w:rsidRPr="0093786F">
        <w:rPr>
          <w:rFonts w:cs="B Badr" w:hint="cs"/>
          <w:b/>
          <w:bCs/>
          <w:rtl/>
          <w:lang w:bidi="fa-IR"/>
        </w:rPr>
        <w:t>سد</w:t>
      </w:r>
      <w:r>
        <w:rPr>
          <w:rFonts w:cs="B Badr" w:hint="cs"/>
          <w:b/>
          <w:bCs/>
          <w:rtl/>
          <w:lang w:bidi="fa-IR"/>
        </w:rPr>
        <w:t>ٍ</w:t>
      </w:r>
      <w:r w:rsidR="00EF1C26" w:rsidRPr="00BE0B9C">
        <w:rPr>
          <w:rFonts w:hint="cs"/>
          <w:rtl/>
        </w:rPr>
        <w:t>»</w:t>
      </w:r>
      <w:r w:rsidR="00EF1C26">
        <w:rPr>
          <w:rFonts w:hint="cs"/>
          <w:rtl/>
          <w:lang w:bidi="fa-IR"/>
        </w:rPr>
        <w:t>که هر دو یعنی شیر</w:t>
      </w:r>
      <w:r w:rsidR="00AF1826">
        <w:rPr>
          <w:rFonts w:hint="cs"/>
          <w:rtl/>
          <w:lang w:bidi="fa-IR"/>
        </w:rPr>
        <w:t>.</w:t>
      </w:r>
    </w:p>
    <w:p w:rsidR="00EF1C26" w:rsidRDefault="00B504FA" w:rsidP="007E3891">
      <w:pPr>
        <w:keepNext/>
        <w:ind w:firstLine="224"/>
        <w:rPr>
          <w:rFonts w:hint="cs"/>
          <w:lang w:bidi="fa-IR"/>
        </w:rPr>
      </w:pPr>
      <w:r>
        <w:rPr>
          <w:rFonts w:hint="cs"/>
          <w:rtl/>
          <w:lang w:bidi="fa-IR"/>
        </w:rPr>
        <w:t xml:space="preserve">3- </w:t>
      </w:r>
      <w:r w:rsidR="00EF1C26">
        <w:rPr>
          <w:rFonts w:hint="cs"/>
          <w:rtl/>
          <w:lang w:bidi="fa-IR"/>
        </w:rPr>
        <w:t xml:space="preserve">و یا </w:t>
      </w:r>
      <w:r w:rsidR="007F6232">
        <w:rPr>
          <w:rFonts w:hint="cs"/>
          <w:rtl/>
          <w:lang w:bidi="fa-IR"/>
        </w:rPr>
        <w:t>ا</w:t>
      </w:r>
      <w:r w:rsidR="00EF1C26">
        <w:rPr>
          <w:rFonts w:hint="cs"/>
          <w:rtl/>
          <w:lang w:bidi="fa-IR"/>
        </w:rPr>
        <w:t>ینکه</w:t>
      </w:r>
      <w:r w:rsidR="00801EB2">
        <w:rPr>
          <w:rFonts w:hint="cs"/>
          <w:rtl/>
          <w:lang w:bidi="fa-IR"/>
        </w:rPr>
        <w:t xml:space="preserve"> مضافٌ الیه </w:t>
      </w:r>
      <w:r w:rsidR="00EF1C26">
        <w:rPr>
          <w:rFonts w:hint="cs"/>
          <w:rtl/>
          <w:lang w:bidi="fa-IR"/>
        </w:rPr>
        <w:t>اعم</w:t>
      </w:r>
      <w:r w:rsidR="00FB1140">
        <w:rPr>
          <w:rFonts w:hint="cs"/>
          <w:rtl/>
          <w:lang w:bidi="fa-IR"/>
        </w:rPr>
        <w:t>ّ</w:t>
      </w:r>
      <w:r w:rsidR="00EF1C26">
        <w:rPr>
          <w:rFonts w:hint="cs"/>
          <w:rtl/>
          <w:lang w:bidi="fa-IR"/>
        </w:rPr>
        <w:t xml:space="preserve"> مطلق باشد مثل</w:t>
      </w:r>
      <w:r w:rsidR="00AF1826">
        <w:rPr>
          <w:rFonts w:hint="cs"/>
          <w:rtl/>
          <w:lang w:bidi="fa-IR"/>
        </w:rPr>
        <w:t>:</w:t>
      </w:r>
      <w:r w:rsidR="00EF1C26">
        <w:rPr>
          <w:rFonts w:hint="cs"/>
          <w:rtl/>
          <w:lang w:bidi="fa-IR"/>
        </w:rPr>
        <w:t xml:space="preserve"> </w:t>
      </w:r>
      <w:r w:rsidR="00EF1C26" w:rsidRPr="00BE0B9C">
        <w:rPr>
          <w:rFonts w:hint="cs"/>
          <w:rtl/>
        </w:rPr>
        <w:t>«</w:t>
      </w:r>
      <w:r w:rsidR="00EF1C26" w:rsidRPr="0093786F">
        <w:rPr>
          <w:rFonts w:cs="B Badr" w:hint="cs"/>
          <w:b/>
          <w:bCs/>
          <w:rtl/>
          <w:lang w:bidi="fa-IR"/>
        </w:rPr>
        <w:t>احد</w:t>
      </w:r>
      <w:r w:rsidR="00FB1140">
        <w:rPr>
          <w:rFonts w:cs="B Badr" w:hint="cs"/>
          <w:b/>
          <w:bCs/>
          <w:rtl/>
          <w:lang w:bidi="fa-IR"/>
        </w:rPr>
        <w:t>ُ</w:t>
      </w:r>
      <w:r w:rsidR="00EF1C26" w:rsidRPr="0093786F">
        <w:rPr>
          <w:rFonts w:cs="B Badr" w:hint="cs"/>
          <w:b/>
          <w:bCs/>
          <w:rtl/>
          <w:lang w:bidi="fa-IR"/>
        </w:rPr>
        <w:t xml:space="preserve"> الیوم</w:t>
      </w:r>
      <w:r w:rsidR="00FB1140">
        <w:rPr>
          <w:rFonts w:cs="B Badr" w:hint="cs"/>
          <w:b/>
          <w:bCs/>
          <w:rtl/>
          <w:lang w:bidi="fa-IR"/>
        </w:rPr>
        <w:t>ِ</w:t>
      </w:r>
      <w:r w:rsidR="00C141C3" w:rsidRPr="00BE0B9C">
        <w:rPr>
          <w:rFonts w:hint="cs"/>
          <w:rtl/>
        </w:rPr>
        <w:t>»</w:t>
      </w:r>
      <w:r w:rsidR="00C141C3">
        <w:rPr>
          <w:rFonts w:cs="B Badr" w:hint="cs"/>
          <w:b/>
          <w:bCs/>
          <w:rtl/>
          <w:lang w:bidi="fa-IR"/>
        </w:rPr>
        <w:t xml:space="preserve"> </w:t>
      </w:r>
      <w:r w:rsidR="0035251E">
        <w:rPr>
          <w:rFonts w:hint="cs"/>
          <w:rtl/>
          <w:lang w:bidi="fa-IR"/>
        </w:rPr>
        <w:t>یکشنبه است امروز، که بنا</w:t>
      </w:r>
      <w:r w:rsidR="00EF1C26">
        <w:rPr>
          <w:rFonts w:hint="cs"/>
          <w:rtl/>
          <w:lang w:bidi="fa-IR"/>
        </w:rPr>
        <w:t>بر</w:t>
      </w:r>
      <w:r w:rsidR="00B73E18">
        <w:rPr>
          <w:rFonts w:hint="cs"/>
          <w:rtl/>
          <w:lang w:bidi="fa-IR"/>
        </w:rPr>
        <w:t xml:space="preserve"> اینکه </w:t>
      </w:r>
      <w:r w:rsidR="00EF1C26">
        <w:rPr>
          <w:rFonts w:hint="cs"/>
          <w:rtl/>
          <w:lang w:bidi="fa-IR"/>
        </w:rPr>
        <w:t xml:space="preserve">مضاف </w:t>
      </w:r>
      <w:r>
        <w:rPr>
          <w:rFonts w:hint="cs"/>
          <w:rtl/>
          <w:lang w:bidi="fa-IR"/>
        </w:rPr>
        <w:t>ا</w:t>
      </w:r>
      <w:r w:rsidR="00EF1C26">
        <w:rPr>
          <w:rFonts w:hint="cs"/>
          <w:rtl/>
          <w:lang w:bidi="fa-IR"/>
        </w:rPr>
        <w:t>لیه مساوی و یا اعم</w:t>
      </w:r>
      <w:r w:rsidR="00FB1140">
        <w:rPr>
          <w:rFonts w:hint="cs"/>
          <w:rtl/>
          <w:lang w:bidi="fa-IR"/>
        </w:rPr>
        <w:t>ّ</w:t>
      </w:r>
      <w:r w:rsidR="00EF1C26">
        <w:rPr>
          <w:rFonts w:hint="cs"/>
          <w:rtl/>
          <w:lang w:bidi="fa-IR"/>
        </w:rPr>
        <w:t xml:space="preserve"> مطلق از مضاف باشد اضافه ممت</w:t>
      </w:r>
      <w:r>
        <w:rPr>
          <w:rFonts w:hint="cs"/>
          <w:rtl/>
          <w:lang w:bidi="fa-IR"/>
        </w:rPr>
        <w:t>ن</w:t>
      </w:r>
      <w:r w:rsidR="00EF1C26">
        <w:rPr>
          <w:rFonts w:hint="cs"/>
          <w:rtl/>
          <w:lang w:bidi="fa-IR"/>
        </w:rPr>
        <w:t>ع است</w:t>
      </w:r>
      <w:r w:rsidR="00AF1826">
        <w:rPr>
          <w:rFonts w:hint="cs"/>
          <w:rtl/>
          <w:lang w:bidi="fa-IR"/>
        </w:rPr>
        <w:t>.</w:t>
      </w:r>
      <w:r w:rsidR="00EF1C26">
        <w:rPr>
          <w:rFonts w:hint="cs"/>
          <w:rtl/>
          <w:lang w:bidi="fa-IR"/>
        </w:rPr>
        <w:t xml:space="preserve"> </w:t>
      </w:r>
    </w:p>
    <w:p w:rsidR="00EF1C26" w:rsidRDefault="00B504FA" w:rsidP="007E3891">
      <w:pPr>
        <w:keepNext/>
        <w:ind w:firstLine="224"/>
        <w:rPr>
          <w:rFonts w:hint="cs"/>
          <w:lang w:bidi="fa-IR"/>
        </w:rPr>
      </w:pPr>
      <w:r>
        <w:rPr>
          <w:rFonts w:hint="cs"/>
          <w:rtl/>
          <w:lang w:bidi="fa-IR"/>
        </w:rPr>
        <w:t xml:space="preserve">4- </w:t>
      </w:r>
      <w:r w:rsidR="00EF1C26">
        <w:rPr>
          <w:rFonts w:hint="cs"/>
          <w:rtl/>
          <w:lang w:bidi="fa-IR"/>
        </w:rPr>
        <w:t xml:space="preserve">و یا مضاف </w:t>
      </w:r>
      <w:r>
        <w:rPr>
          <w:rFonts w:hint="cs"/>
          <w:rtl/>
          <w:lang w:bidi="fa-IR"/>
        </w:rPr>
        <w:t>ا</w:t>
      </w:r>
      <w:r w:rsidR="00EF1C26">
        <w:rPr>
          <w:rFonts w:hint="cs"/>
          <w:rtl/>
          <w:lang w:bidi="fa-IR"/>
        </w:rPr>
        <w:t>لیه ا</w:t>
      </w:r>
      <w:r>
        <w:rPr>
          <w:rFonts w:hint="cs"/>
          <w:rtl/>
          <w:lang w:bidi="fa-IR"/>
        </w:rPr>
        <w:t>خص</w:t>
      </w:r>
      <w:r w:rsidR="00FB1140">
        <w:rPr>
          <w:rFonts w:hint="cs"/>
          <w:rtl/>
          <w:lang w:bidi="fa-IR"/>
        </w:rPr>
        <w:t>ّ</w:t>
      </w:r>
      <w:r w:rsidR="00EF1C26">
        <w:rPr>
          <w:rFonts w:hint="cs"/>
          <w:rtl/>
          <w:lang w:bidi="fa-IR"/>
        </w:rPr>
        <w:t xml:space="preserve"> مطلق از مضاف باشد مثل</w:t>
      </w:r>
      <w:r w:rsidR="00BE0B9C">
        <w:rPr>
          <w:rFonts w:hint="cs"/>
          <w:rtl/>
          <w:lang w:bidi="fa-IR"/>
        </w:rPr>
        <w:t xml:space="preserve"> </w:t>
      </w:r>
      <w:r w:rsidR="00EF1C26" w:rsidRPr="00BE0B9C">
        <w:rPr>
          <w:rFonts w:hint="cs"/>
          <w:rtl/>
        </w:rPr>
        <w:t>«</w:t>
      </w:r>
      <w:r w:rsidR="00EF1C26" w:rsidRPr="0093786F">
        <w:rPr>
          <w:rFonts w:cs="B Badr" w:hint="cs"/>
          <w:b/>
          <w:bCs/>
          <w:rtl/>
          <w:lang w:bidi="fa-IR"/>
        </w:rPr>
        <w:t>یوم</w:t>
      </w:r>
      <w:r w:rsidR="00FB1140">
        <w:rPr>
          <w:rFonts w:cs="B Badr" w:hint="cs"/>
          <w:b/>
          <w:bCs/>
          <w:rtl/>
          <w:lang w:bidi="fa-IR"/>
        </w:rPr>
        <w:t>ُ</w:t>
      </w:r>
      <w:r w:rsidR="00EF1C26" w:rsidRPr="0093786F">
        <w:rPr>
          <w:rFonts w:cs="B Badr" w:hint="cs"/>
          <w:b/>
          <w:bCs/>
          <w:rtl/>
          <w:lang w:bidi="fa-IR"/>
        </w:rPr>
        <w:t xml:space="preserve"> الاحد</w:t>
      </w:r>
      <w:r w:rsidR="00FB1140">
        <w:rPr>
          <w:rFonts w:cs="B Badr" w:hint="cs"/>
          <w:b/>
          <w:bCs/>
          <w:rtl/>
          <w:lang w:bidi="fa-IR"/>
        </w:rPr>
        <w:t>ِ</w:t>
      </w:r>
      <w:r w:rsidR="00EF1C26" w:rsidRPr="0093786F">
        <w:rPr>
          <w:rFonts w:cs="B Badr" w:hint="cs"/>
          <w:b/>
          <w:bCs/>
          <w:rtl/>
          <w:lang w:bidi="fa-IR"/>
        </w:rPr>
        <w:t>، علم</w:t>
      </w:r>
      <w:r w:rsidR="00FB1140">
        <w:rPr>
          <w:rFonts w:cs="B Badr" w:hint="cs"/>
          <w:b/>
          <w:bCs/>
          <w:rtl/>
          <w:lang w:bidi="fa-IR"/>
        </w:rPr>
        <w:t>ُ</w:t>
      </w:r>
      <w:r w:rsidR="00EF1C26" w:rsidRPr="0093786F">
        <w:rPr>
          <w:rFonts w:cs="B Badr" w:hint="cs"/>
          <w:b/>
          <w:bCs/>
          <w:rtl/>
          <w:lang w:bidi="fa-IR"/>
        </w:rPr>
        <w:t xml:space="preserve"> الفقه</w:t>
      </w:r>
      <w:r w:rsidR="00FB1140">
        <w:rPr>
          <w:rFonts w:cs="B Badr" w:hint="cs"/>
          <w:b/>
          <w:bCs/>
          <w:rtl/>
          <w:lang w:bidi="fa-IR"/>
        </w:rPr>
        <w:t>ِ</w:t>
      </w:r>
      <w:r w:rsidR="00EF1C26" w:rsidRPr="0093786F">
        <w:rPr>
          <w:rFonts w:cs="B Badr" w:hint="cs"/>
          <w:b/>
          <w:bCs/>
          <w:rtl/>
          <w:lang w:bidi="fa-IR"/>
        </w:rPr>
        <w:t>، ش</w:t>
      </w:r>
      <w:r w:rsidR="00FB1140">
        <w:rPr>
          <w:rFonts w:cs="B Badr" w:hint="cs"/>
          <w:b/>
          <w:bCs/>
          <w:rtl/>
          <w:lang w:bidi="fa-IR"/>
        </w:rPr>
        <w:t>َ</w:t>
      </w:r>
      <w:r w:rsidR="00EF1C26" w:rsidRPr="0093786F">
        <w:rPr>
          <w:rFonts w:cs="B Badr" w:hint="cs"/>
          <w:b/>
          <w:bCs/>
          <w:rtl/>
          <w:lang w:bidi="fa-IR"/>
        </w:rPr>
        <w:t>ج</w:t>
      </w:r>
      <w:r w:rsidR="00FB1140">
        <w:rPr>
          <w:rFonts w:cs="B Badr" w:hint="cs"/>
          <w:b/>
          <w:bCs/>
          <w:rtl/>
          <w:lang w:bidi="fa-IR"/>
        </w:rPr>
        <w:t>َ</w:t>
      </w:r>
      <w:r w:rsidR="00EF1C26" w:rsidRPr="0093786F">
        <w:rPr>
          <w:rFonts w:cs="B Badr" w:hint="cs"/>
          <w:b/>
          <w:bCs/>
          <w:rtl/>
          <w:lang w:bidi="fa-IR"/>
        </w:rPr>
        <w:t>ر</w:t>
      </w:r>
      <w:r w:rsidR="00FB1140">
        <w:rPr>
          <w:rFonts w:cs="B Badr" w:hint="cs"/>
          <w:b/>
          <w:bCs/>
          <w:rtl/>
          <w:lang w:bidi="fa-IR"/>
        </w:rPr>
        <w:t>ُ</w:t>
      </w:r>
      <w:r w:rsidR="00EF1C26" w:rsidRPr="0093786F">
        <w:rPr>
          <w:rFonts w:cs="B Badr" w:hint="cs"/>
          <w:b/>
          <w:bCs/>
          <w:rtl/>
          <w:lang w:bidi="fa-IR"/>
        </w:rPr>
        <w:t xml:space="preserve"> الا</w:t>
      </w:r>
      <w:r w:rsidR="00FB1140">
        <w:rPr>
          <w:rFonts w:cs="B Badr" w:hint="cs"/>
          <w:b/>
          <w:bCs/>
          <w:rtl/>
          <w:lang w:bidi="fa-IR"/>
        </w:rPr>
        <w:t>َ</w:t>
      </w:r>
      <w:r w:rsidR="00EF1C26" w:rsidRPr="0093786F">
        <w:rPr>
          <w:rFonts w:cs="B Badr" w:hint="cs"/>
          <w:b/>
          <w:bCs/>
          <w:rtl/>
          <w:lang w:bidi="fa-IR"/>
        </w:rPr>
        <w:t>راک</w:t>
      </w:r>
      <w:r w:rsidR="00FB1140">
        <w:rPr>
          <w:rFonts w:cs="B Badr" w:hint="cs"/>
          <w:b/>
          <w:bCs/>
          <w:rtl/>
          <w:lang w:bidi="fa-IR"/>
        </w:rPr>
        <w:t>ِ</w:t>
      </w:r>
      <w:r w:rsidR="00EF1C26" w:rsidRPr="00BE0B9C">
        <w:rPr>
          <w:rFonts w:hint="cs"/>
          <w:rtl/>
        </w:rPr>
        <w:t>»</w:t>
      </w:r>
      <w:r w:rsidR="00EF1C26">
        <w:rPr>
          <w:rFonts w:hint="cs"/>
          <w:rtl/>
          <w:lang w:bidi="fa-IR"/>
        </w:rPr>
        <w:t xml:space="preserve"> که</w:t>
      </w:r>
      <w:r>
        <w:rPr>
          <w:rFonts w:hint="cs"/>
          <w:rtl/>
          <w:lang w:bidi="fa-IR"/>
        </w:rPr>
        <w:t xml:space="preserve"> اضافه در این صورت به معنای لام</w:t>
      </w:r>
      <w:r w:rsidR="00EF1C26">
        <w:rPr>
          <w:rFonts w:hint="cs"/>
          <w:rtl/>
          <w:lang w:bidi="fa-IR"/>
        </w:rPr>
        <w:t xml:space="preserve"> است</w:t>
      </w:r>
      <w:r w:rsidR="00AF1826">
        <w:rPr>
          <w:rFonts w:hint="cs"/>
          <w:rtl/>
          <w:lang w:bidi="fa-IR"/>
        </w:rPr>
        <w:t>.</w:t>
      </w:r>
    </w:p>
    <w:p w:rsidR="00EF1C26" w:rsidRDefault="00B504FA" w:rsidP="007E3891">
      <w:pPr>
        <w:keepNext/>
        <w:ind w:firstLine="224"/>
        <w:rPr>
          <w:rFonts w:hint="cs"/>
          <w:rtl/>
          <w:lang w:bidi="fa-IR"/>
        </w:rPr>
      </w:pPr>
      <w:r>
        <w:rPr>
          <w:rFonts w:hint="cs"/>
          <w:rtl/>
          <w:lang w:bidi="fa-IR"/>
        </w:rPr>
        <w:t xml:space="preserve">5- </w:t>
      </w:r>
      <w:r w:rsidR="00EF1C26">
        <w:rPr>
          <w:rFonts w:hint="cs"/>
          <w:rtl/>
          <w:lang w:bidi="fa-IR"/>
        </w:rPr>
        <w:t>و یا</w:t>
      </w:r>
      <w:r w:rsidR="00B73E18">
        <w:rPr>
          <w:rFonts w:hint="cs"/>
          <w:rtl/>
          <w:lang w:bidi="fa-IR"/>
        </w:rPr>
        <w:t xml:space="preserve"> اینکه </w:t>
      </w:r>
      <w:r w:rsidR="00EF1C26">
        <w:rPr>
          <w:rFonts w:hint="cs"/>
          <w:rtl/>
          <w:lang w:bidi="fa-IR"/>
        </w:rPr>
        <w:t>مضاف</w:t>
      </w:r>
      <w:r>
        <w:rPr>
          <w:rFonts w:hint="cs"/>
          <w:rtl/>
          <w:lang w:bidi="fa-IR"/>
        </w:rPr>
        <w:t xml:space="preserve"> </w:t>
      </w:r>
      <w:r w:rsidR="00EF1C26">
        <w:rPr>
          <w:rFonts w:hint="cs"/>
          <w:rtl/>
          <w:lang w:bidi="fa-IR"/>
        </w:rPr>
        <w:t>‌الیه ا</w:t>
      </w:r>
      <w:r>
        <w:rPr>
          <w:rFonts w:hint="cs"/>
          <w:rtl/>
          <w:lang w:bidi="fa-IR"/>
        </w:rPr>
        <w:t>خ</w:t>
      </w:r>
      <w:r w:rsidR="00EF1C26">
        <w:rPr>
          <w:rFonts w:hint="cs"/>
          <w:rtl/>
          <w:lang w:bidi="fa-IR"/>
        </w:rPr>
        <w:t>ص</w:t>
      </w:r>
      <w:r w:rsidR="00FB1140">
        <w:rPr>
          <w:rFonts w:hint="cs"/>
          <w:rtl/>
          <w:lang w:bidi="fa-IR"/>
        </w:rPr>
        <w:t>ّ</w:t>
      </w:r>
      <w:r w:rsidR="00EF1C26">
        <w:rPr>
          <w:rFonts w:hint="cs"/>
          <w:rtl/>
          <w:lang w:bidi="fa-IR"/>
        </w:rPr>
        <w:t xml:space="preserve"> من وجه است که در این صورت هم اگر</w:t>
      </w:r>
      <w:r w:rsidR="00801EB2">
        <w:rPr>
          <w:rFonts w:hint="cs"/>
          <w:rtl/>
          <w:lang w:bidi="fa-IR"/>
        </w:rPr>
        <w:t xml:space="preserve"> مضافٌ الیه </w:t>
      </w:r>
      <w:r>
        <w:rPr>
          <w:rFonts w:hint="cs"/>
          <w:rtl/>
          <w:lang w:bidi="fa-IR"/>
        </w:rPr>
        <w:t>برای مضاف اصل باش</w:t>
      </w:r>
      <w:r w:rsidR="00EF1C26">
        <w:rPr>
          <w:rFonts w:hint="cs"/>
          <w:rtl/>
          <w:lang w:bidi="fa-IR"/>
        </w:rPr>
        <w:t>د،</w:t>
      </w:r>
      <w:r w:rsidR="00BE0B9C">
        <w:rPr>
          <w:rFonts w:hint="cs"/>
          <w:rtl/>
          <w:lang w:bidi="fa-IR"/>
        </w:rPr>
        <w:t xml:space="preserve"> </w:t>
      </w:r>
      <w:r w:rsidR="00EF1C26">
        <w:rPr>
          <w:rFonts w:hint="cs"/>
          <w:rtl/>
          <w:lang w:bidi="fa-IR"/>
        </w:rPr>
        <w:t>اضافه به معنی</w:t>
      </w:r>
      <w:r w:rsidR="00BE0B9C">
        <w:rPr>
          <w:rFonts w:cs="B Badr" w:hint="cs"/>
          <w:b/>
          <w:bCs/>
          <w:rtl/>
          <w:lang w:bidi="fa-IR"/>
        </w:rPr>
        <w:t xml:space="preserve"> </w:t>
      </w:r>
      <w:r w:rsidR="00EF1C26" w:rsidRPr="00BE0B9C">
        <w:rPr>
          <w:rFonts w:hint="cs"/>
          <w:rtl/>
        </w:rPr>
        <w:t>«</w:t>
      </w:r>
      <w:r w:rsidR="00EF1C26" w:rsidRPr="0093786F">
        <w:rPr>
          <w:rFonts w:cs="B Badr" w:hint="cs"/>
          <w:b/>
          <w:bCs/>
          <w:rtl/>
          <w:lang w:bidi="fa-IR"/>
        </w:rPr>
        <w:t>م</w:t>
      </w:r>
      <w:r>
        <w:rPr>
          <w:rFonts w:cs="B Badr" w:hint="cs"/>
          <w:b/>
          <w:bCs/>
          <w:rtl/>
          <w:lang w:bidi="fa-IR"/>
        </w:rPr>
        <w:t>ِ</w:t>
      </w:r>
      <w:r w:rsidR="00EF1C26" w:rsidRPr="0093786F">
        <w:rPr>
          <w:rFonts w:cs="B Badr" w:hint="cs"/>
          <w:b/>
          <w:bCs/>
          <w:rtl/>
          <w:lang w:bidi="fa-IR"/>
        </w:rPr>
        <w:t>ن</w:t>
      </w:r>
      <w:r w:rsidR="00EF1C26" w:rsidRPr="00BE0B9C">
        <w:rPr>
          <w:rFonts w:hint="cs"/>
          <w:rtl/>
        </w:rPr>
        <w:t>»</w:t>
      </w:r>
      <w:r w:rsidR="00EF1C26">
        <w:rPr>
          <w:rFonts w:hint="cs"/>
          <w:rtl/>
          <w:lang w:bidi="fa-IR"/>
        </w:rPr>
        <w:t xml:space="preserve"> خواهد بود</w:t>
      </w:r>
      <w:r w:rsidR="001A2D55">
        <w:rPr>
          <w:rFonts w:hint="cs"/>
          <w:rtl/>
          <w:lang w:bidi="fa-IR"/>
        </w:rPr>
        <w:t xml:space="preserve"> وگرنه </w:t>
      </w:r>
      <w:r w:rsidR="00EF1C26">
        <w:rPr>
          <w:rFonts w:hint="cs"/>
          <w:rtl/>
          <w:lang w:bidi="fa-IR"/>
        </w:rPr>
        <w:t>این اضافه هم به معنای لام خواهد بود</w:t>
      </w:r>
      <w:r w:rsidR="00AF1826">
        <w:rPr>
          <w:rFonts w:hint="cs"/>
          <w:rtl/>
          <w:lang w:bidi="fa-IR"/>
        </w:rPr>
        <w:t>.</w:t>
      </w:r>
    </w:p>
    <w:p w:rsidR="00EF1C26" w:rsidRDefault="00EF1C26" w:rsidP="007E3891">
      <w:pPr>
        <w:keepNext/>
        <w:ind w:firstLine="224"/>
        <w:rPr>
          <w:rFonts w:hint="cs"/>
          <w:rtl/>
          <w:lang w:bidi="fa-IR"/>
        </w:rPr>
      </w:pPr>
      <w:r>
        <w:rPr>
          <w:rFonts w:hint="cs"/>
          <w:rtl/>
          <w:lang w:bidi="fa-IR"/>
        </w:rPr>
        <w:t xml:space="preserve">پس اضافه‌ی خاتم به </w:t>
      </w:r>
      <w:r w:rsidRPr="00B504FA">
        <w:rPr>
          <w:rStyle w:val="a"/>
          <w:rFonts w:hint="cs"/>
          <w:sz w:val="26"/>
          <w:szCs w:val="26"/>
          <w:rtl/>
        </w:rPr>
        <w:t>فض</w:t>
      </w:r>
      <w:r w:rsidR="00B504FA" w:rsidRPr="00B504FA">
        <w:rPr>
          <w:rStyle w:val="a"/>
          <w:rFonts w:hint="cs"/>
          <w:sz w:val="26"/>
          <w:szCs w:val="26"/>
          <w:rtl/>
        </w:rPr>
        <w:t>ّۀ</w:t>
      </w:r>
      <w:r w:rsidR="00B504FA">
        <w:rPr>
          <w:rFonts w:hint="cs"/>
          <w:rtl/>
          <w:lang w:bidi="fa-IR"/>
        </w:rPr>
        <w:t>،</w:t>
      </w:r>
      <w:r>
        <w:rPr>
          <w:rFonts w:hint="cs"/>
          <w:rtl/>
          <w:lang w:bidi="fa-IR"/>
        </w:rPr>
        <w:t xml:space="preserve"> بیانیه است، و اضاف</w:t>
      </w:r>
      <w:r w:rsidR="00C141C3">
        <w:rPr>
          <w:rFonts w:hint="cs"/>
          <w:rtl/>
          <w:lang w:bidi="fa-IR"/>
        </w:rPr>
        <w:t xml:space="preserve">ه‌ی </w:t>
      </w:r>
      <w:r w:rsidR="00B504FA" w:rsidRPr="00B504FA">
        <w:rPr>
          <w:rStyle w:val="a"/>
          <w:rFonts w:hint="cs"/>
          <w:sz w:val="26"/>
          <w:szCs w:val="26"/>
          <w:rtl/>
        </w:rPr>
        <w:t>فضّۀ</w:t>
      </w:r>
      <w:r>
        <w:rPr>
          <w:rFonts w:hint="cs"/>
          <w:rtl/>
          <w:lang w:bidi="fa-IR"/>
        </w:rPr>
        <w:t xml:space="preserve"> به خاتم به معنای لام است</w:t>
      </w:r>
      <w:r w:rsidR="00946C4D">
        <w:rPr>
          <w:rFonts w:hint="cs"/>
          <w:rtl/>
          <w:lang w:bidi="fa-IR"/>
        </w:rPr>
        <w:t xml:space="preserve"> همچنان‌که </w:t>
      </w:r>
      <w:r>
        <w:rPr>
          <w:rFonts w:hint="cs"/>
          <w:rtl/>
          <w:lang w:bidi="fa-IR"/>
        </w:rPr>
        <w:t>گفته</w:t>
      </w:r>
      <w:r w:rsidR="007366E3">
        <w:rPr>
          <w:rFonts w:hint="cs"/>
          <w:rtl/>
          <w:lang w:bidi="fa-IR"/>
        </w:rPr>
        <w:t xml:space="preserve"> می‌شود </w:t>
      </w:r>
      <w:r w:rsidRPr="00BE0B9C">
        <w:rPr>
          <w:rFonts w:hint="cs"/>
          <w:rtl/>
        </w:rPr>
        <w:t>«</w:t>
      </w:r>
      <w:r w:rsidRPr="0093786F">
        <w:rPr>
          <w:rFonts w:cs="B Badr" w:hint="cs"/>
          <w:b/>
          <w:bCs/>
          <w:rtl/>
          <w:lang w:bidi="fa-IR"/>
        </w:rPr>
        <w:t>فض</w:t>
      </w:r>
      <w:r w:rsidR="00FB1140">
        <w:rPr>
          <w:rFonts w:cs="B Badr" w:hint="cs"/>
          <w:b/>
          <w:bCs/>
          <w:rtl/>
          <w:lang w:bidi="fa-IR"/>
        </w:rPr>
        <w:t>ّ</w:t>
      </w:r>
      <w:r w:rsidRPr="0093786F">
        <w:rPr>
          <w:rFonts w:cs="B Badr" w:hint="cs"/>
          <w:b/>
          <w:bCs/>
          <w:rtl/>
          <w:lang w:bidi="fa-IR"/>
        </w:rPr>
        <w:t>ة</w:t>
      </w:r>
      <w:r w:rsidR="00FB1140">
        <w:rPr>
          <w:rFonts w:cs="B Badr" w:hint="cs"/>
          <w:b/>
          <w:bCs/>
          <w:rtl/>
          <w:lang w:bidi="fa-IR"/>
        </w:rPr>
        <w:t>ُ</w:t>
      </w:r>
      <w:r w:rsidRPr="0093786F">
        <w:rPr>
          <w:rFonts w:cs="B Badr" w:hint="cs"/>
          <w:b/>
          <w:bCs/>
          <w:rtl/>
          <w:lang w:bidi="fa-IR"/>
        </w:rPr>
        <w:t xml:space="preserve"> خات</w:t>
      </w:r>
      <w:r w:rsidR="00B504FA">
        <w:rPr>
          <w:rFonts w:cs="B Badr" w:hint="cs"/>
          <w:b/>
          <w:bCs/>
          <w:rtl/>
          <w:lang w:bidi="fa-IR"/>
        </w:rPr>
        <w:t>َ</w:t>
      </w:r>
      <w:r w:rsidRPr="0093786F">
        <w:rPr>
          <w:rFonts w:cs="B Badr" w:hint="cs"/>
          <w:b/>
          <w:bCs/>
          <w:rtl/>
          <w:lang w:bidi="fa-IR"/>
        </w:rPr>
        <w:t>م</w:t>
      </w:r>
      <w:r w:rsidR="00B504FA">
        <w:rPr>
          <w:rFonts w:cs="B Badr" w:hint="cs"/>
          <w:b/>
          <w:bCs/>
          <w:rtl/>
          <w:lang w:bidi="fa-IR"/>
        </w:rPr>
        <w:t>ِ</w:t>
      </w:r>
      <w:r w:rsidRPr="0093786F">
        <w:rPr>
          <w:rFonts w:cs="B Badr" w:hint="cs"/>
          <w:b/>
          <w:bCs/>
          <w:rtl/>
          <w:lang w:bidi="fa-IR"/>
        </w:rPr>
        <w:t>ک خیر</w:t>
      </w:r>
      <w:r w:rsidR="00B504FA">
        <w:rPr>
          <w:rFonts w:cs="B Badr" w:hint="cs"/>
          <w:b/>
          <w:bCs/>
          <w:rtl/>
          <w:lang w:bidi="fa-IR"/>
        </w:rPr>
        <w:t>ٌ</w:t>
      </w:r>
      <w:r w:rsidRPr="0093786F">
        <w:rPr>
          <w:rFonts w:cs="B Badr" w:hint="cs"/>
          <w:b/>
          <w:bCs/>
          <w:rtl/>
          <w:lang w:bidi="fa-IR"/>
        </w:rPr>
        <w:t xml:space="preserve"> م</w:t>
      </w:r>
      <w:r w:rsidR="00FB1140">
        <w:rPr>
          <w:rFonts w:cs="B Badr" w:hint="cs"/>
          <w:b/>
          <w:bCs/>
          <w:rtl/>
          <w:lang w:bidi="fa-IR"/>
        </w:rPr>
        <w:t>ِ</w:t>
      </w:r>
      <w:r w:rsidRPr="0093786F">
        <w:rPr>
          <w:rFonts w:cs="B Badr" w:hint="cs"/>
          <w:b/>
          <w:bCs/>
          <w:rtl/>
          <w:lang w:bidi="fa-IR"/>
        </w:rPr>
        <w:t>ن</w:t>
      </w:r>
      <w:r w:rsidR="00FB1140" w:rsidRPr="00C258DB">
        <w:rPr>
          <w:rStyle w:val="a"/>
          <w:rFonts w:hint="cs"/>
          <w:rtl/>
        </w:rPr>
        <w:t>ْ</w:t>
      </w:r>
      <w:r w:rsidRPr="0093786F">
        <w:rPr>
          <w:rFonts w:cs="B Badr" w:hint="cs"/>
          <w:b/>
          <w:bCs/>
          <w:rtl/>
          <w:lang w:bidi="fa-IR"/>
        </w:rPr>
        <w:t xml:space="preserve"> فض</w:t>
      </w:r>
      <w:r w:rsidR="00FB1140">
        <w:rPr>
          <w:rFonts w:cs="B Badr" w:hint="cs"/>
          <w:b/>
          <w:bCs/>
          <w:rtl/>
          <w:lang w:bidi="fa-IR"/>
        </w:rPr>
        <w:t>ّ</w:t>
      </w:r>
      <w:r w:rsidRPr="0093786F">
        <w:rPr>
          <w:rFonts w:cs="B Badr" w:hint="cs"/>
          <w:b/>
          <w:bCs/>
          <w:rtl/>
          <w:lang w:bidi="fa-IR"/>
        </w:rPr>
        <w:t>ة</w:t>
      </w:r>
      <w:r w:rsidR="00FB1140">
        <w:rPr>
          <w:rFonts w:cs="B Badr" w:hint="cs"/>
          <w:b/>
          <w:bCs/>
          <w:rtl/>
          <w:lang w:bidi="fa-IR"/>
        </w:rPr>
        <w:t>ِ</w:t>
      </w:r>
      <w:r w:rsidRPr="0093786F">
        <w:rPr>
          <w:rFonts w:cs="B Badr" w:hint="cs"/>
          <w:b/>
          <w:bCs/>
          <w:rtl/>
          <w:lang w:bidi="fa-IR"/>
        </w:rPr>
        <w:t xml:space="preserve"> خاتمی</w:t>
      </w:r>
      <w:r w:rsidRPr="00BE0B9C">
        <w:rPr>
          <w:rFonts w:hint="cs"/>
          <w:rtl/>
        </w:rPr>
        <w:t>»</w:t>
      </w:r>
      <w:r w:rsidRPr="0093786F">
        <w:rPr>
          <w:rFonts w:cs="B Badr" w:hint="cs"/>
          <w:b/>
          <w:bCs/>
          <w:rtl/>
          <w:lang w:bidi="fa-IR"/>
        </w:rPr>
        <w:t xml:space="preserve"> </w:t>
      </w:r>
      <w:r>
        <w:rPr>
          <w:rFonts w:hint="cs"/>
          <w:rtl/>
          <w:lang w:bidi="fa-IR"/>
        </w:rPr>
        <w:t>نقره‌ی انگشتر تو بهتر از نقره‌ی انگشتر من است.</w:t>
      </w:r>
    </w:p>
    <w:p w:rsidR="00EF1C26" w:rsidRDefault="00EF1C26" w:rsidP="007E3891">
      <w:pPr>
        <w:keepNext/>
        <w:ind w:firstLine="224"/>
        <w:rPr>
          <w:rFonts w:hint="cs"/>
          <w:rtl/>
          <w:lang w:bidi="fa-IR"/>
        </w:rPr>
      </w:pPr>
      <w:r w:rsidRPr="00B504FA">
        <w:rPr>
          <w:rStyle w:val="a"/>
          <w:rFonts w:hint="cs"/>
          <w:rtl/>
        </w:rPr>
        <w:t>و اعلم</w:t>
      </w:r>
      <w:r w:rsidR="00AB02D5">
        <w:rPr>
          <w:rFonts w:hint="cs"/>
          <w:rtl/>
          <w:lang w:bidi="fa-IR"/>
        </w:rPr>
        <w:t xml:space="preserve">: </w:t>
      </w:r>
      <w:r>
        <w:rPr>
          <w:rFonts w:hint="cs"/>
          <w:rtl/>
          <w:lang w:bidi="fa-IR"/>
        </w:rPr>
        <w:t>آنجا که اضاف</w:t>
      </w:r>
      <w:r w:rsidR="00FB1140">
        <w:rPr>
          <w:rFonts w:hint="cs"/>
          <w:rtl/>
          <w:lang w:bidi="fa-IR"/>
        </w:rPr>
        <w:t>ه</w:t>
      </w:r>
      <w:r>
        <w:rPr>
          <w:rFonts w:hint="cs"/>
          <w:rtl/>
          <w:lang w:bidi="fa-IR"/>
        </w:rPr>
        <w:t xml:space="preserve"> به معنای لام است لازم نمی‌آید که تصریح به لام صحیح باشد بلکه اخ</w:t>
      </w:r>
      <w:r w:rsidR="00B504FA">
        <w:rPr>
          <w:rFonts w:hint="cs"/>
          <w:rtl/>
          <w:lang w:bidi="fa-IR"/>
        </w:rPr>
        <w:t>ت</w:t>
      </w:r>
      <w:r>
        <w:rPr>
          <w:rFonts w:hint="cs"/>
          <w:rtl/>
          <w:lang w:bidi="fa-IR"/>
        </w:rPr>
        <w:t xml:space="preserve">صاصی که مدلول لام است کفایت می‌کند پس قول تو </w:t>
      </w:r>
      <w:r w:rsidRPr="00BE0B9C">
        <w:rPr>
          <w:rFonts w:hint="cs"/>
          <w:rtl/>
        </w:rPr>
        <w:t>«</w:t>
      </w:r>
      <w:r w:rsidRPr="0093786F">
        <w:rPr>
          <w:rFonts w:cs="B Badr" w:hint="cs"/>
          <w:b/>
          <w:bCs/>
          <w:rtl/>
          <w:lang w:bidi="fa-IR"/>
        </w:rPr>
        <w:t>یوم</w:t>
      </w:r>
      <w:r w:rsidR="00FB1140">
        <w:rPr>
          <w:rFonts w:cs="B Badr" w:hint="cs"/>
          <w:b/>
          <w:bCs/>
          <w:rtl/>
          <w:lang w:bidi="fa-IR"/>
        </w:rPr>
        <w:t>ُ</w:t>
      </w:r>
      <w:r w:rsidRPr="0093786F">
        <w:rPr>
          <w:rFonts w:cs="B Badr" w:hint="cs"/>
          <w:b/>
          <w:bCs/>
          <w:rtl/>
          <w:lang w:bidi="fa-IR"/>
        </w:rPr>
        <w:t xml:space="preserve"> الاحد</w:t>
      </w:r>
      <w:r w:rsidR="00FB1140">
        <w:rPr>
          <w:rFonts w:cs="B Badr" w:hint="cs"/>
          <w:b/>
          <w:bCs/>
          <w:rtl/>
          <w:lang w:bidi="fa-IR"/>
        </w:rPr>
        <w:t>ِ</w:t>
      </w:r>
      <w:r w:rsidRPr="0093786F">
        <w:rPr>
          <w:rFonts w:cs="B Badr" w:hint="cs"/>
          <w:b/>
          <w:bCs/>
          <w:rtl/>
          <w:lang w:bidi="fa-IR"/>
        </w:rPr>
        <w:t xml:space="preserve"> </w:t>
      </w:r>
      <w:r w:rsidR="00FB1140">
        <w:rPr>
          <w:rFonts w:cs="B Badr" w:hint="cs"/>
          <w:b/>
          <w:bCs/>
          <w:rtl/>
          <w:lang w:bidi="fa-IR"/>
        </w:rPr>
        <w:t xml:space="preserve">و </w:t>
      </w:r>
      <w:r w:rsidRPr="0093786F">
        <w:rPr>
          <w:rFonts w:cs="B Badr" w:hint="cs"/>
          <w:b/>
          <w:bCs/>
          <w:rtl/>
          <w:lang w:bidi="fa-IR"/>
        </w:rPr>
        <w:t>علم</w:t>
      </w:r>
      <w:r w:rsidR="00FB1140">
        <w:rPr>
          <w:rFonts w:cs="B Badr" w:hint="cs"/>
          <w:b/>
          <w:bCs/>
          <w:rtl/>
          <w:lang w:bidi="fa-IR"/>
        </w:rPr>
        <w:t>ُ</w:t>
      </w:r>
      <w:r w:rsidRPr="0093786F">
        <w:rPr>
          <w:rFonts w:cs="B Badr" w:hint="cs"/>
          <w:b/>
          <w:bCs/>
          <w:rtl/>
          <w:lang w:bidi="fa-IR"/>
        </w:rPr>
        <w:t xml:space="preserve"> الفقه</w:t>
      </w:r>
      <w:r w:rsidR="00FB1140">
        <w:rPr>
          <w:rFonts w:cs="B Badr" w:hint="cs"/>
          <w:b/>
          <w:bCs/>
          <w:rtl/>
          <w:lang w:bidi="fa-IR"/>
        </w:rPr>
        <w:t>ِ</w:t>
      </w:r>
      <w:r w:rsidRPr="0093786F">
        <w:rPr>
          <w:rFonts w:cs="B Badr" w:hint="cs"/>
          <w:b/>
          <w:bCs/>
          <w:rtl/>
          <w:lang w:bidi="fa-IR"/>
        </w:rPr>
        <w:t xml:space="preserve"> و شجر</w:t>
      </w:r>
      <w:r w:rsidR="00FB1140">
        <w:rPr>
          <w:rFonts w:cs="B Badr" w:hint="cs"/>
          <w:b/>
          <w:bCs/>
          <w:rtl/>
          <w:lang w:bidi="fa-IR"/>
        </w:rPr>
        <w:t>ُ</w:t>
      </w:r>
      <w:r w:rsidRPr="0093786F">
        <w:rPr>
          <w:rFonts w:cs="B Badr" w:hint="cs"/>
          <w:b/>
          <w:bCs/>
          <w:rtl/>
          <w:lang w:bidi="fa-IR"/>
        </w:rPr>
        <w:t xml:space="preserve"> الا</w:t>
      </w:r>
      <w:r w:rsidR="00FB1140">
        <w:rPr>
          <w:rFonts w:cs="B Badr" w:hint="cs"/>
          <w:b/>
          <w:bCs/>
          <w:rtl/>
          <w:lang w:bidi="fa-IR"/>
        </w:rPr>
        <w:t>َ</w:t>
      </w:r>
      <w:r w:rsidRPr="0093786F">
        <w:rPr>
          <w:rFonts w:cs="B Badr" w:hint="cs"/>
          <w:b/>
          <w:bCs/>
          <w:rtl/>
          <w:lang w:bidi="fa-IR"/>
        </w:rPr>
        <w:t>راک</w:t>
      </w:r>
      <w:r w:rsidR="00FB1140">
        <w:rPr>
          <w:rFonts w:cs="B Badr" w:hint="cs"/>
          <w:b/>
          <w:bCs/>
          <w:rtl/>
          <w:lang w:bidi="fa-IR"/>
        </w:rPr>
        <w:t>ِ</w:t>
      </w:r>
      <w:r w:rsidR="00FB1140" w:rsidRPr="00FB1140">
        <w:rPr>
          <w:rFonts w:hint="cs"/>
          <w:rtl/>
        </w:rPr>
        <w:t>»</w:t>
      </w:r>
      <w:r w:rsidR="00AF1826">
        <w:rPr>
          <w:rFonts w:hint="cs"/>
          <w:rtl/>
          <w:lang w:bidi="fa-IR"/>
        </w:rPr>
        <w:t xml:space="preserve"> </w:t>
      </w:r>
      <w:r>
        <w:rPr>
          <w:rFonts w:hint="cs"/>
          <w:rtl/>
          <w:lang w:bidi="fa-IR"/>
        </w:rPr>
        <w:t>اضافه‌ی به معنای لام است ولی اظهار لام در آن صحیح نیست و برای همین است که مصنف گفت</w:t>
      </w:r>
      <w:r w:rsidR="00BE0B9C">
        <w:rPr>
          <w:rFonts w:hint="cs"/>
          <w:rtl/>
          <w:lang w:bidi="fa-IR"/>
        </w:rPr>
        <w:t xml:space="preserve"> </w:t>
      </w:r>
      <w:r>
        <w:rPr>
          <w:rFonts w:hint="cs"/>
          <w:rtl/>
          <w:lang w:bidi="fa-IR"/>
        </w:rPr>
        <w:t>«به معنی لام» و نگفت که «به تقدیر لام». و با این اصل</w:t>
      </w:r>
      <w:r w:rsidR="00BE0B9C">
        <w:rPr>
          <w:rFonts w:hint="eastAsia"/>
          <w:rtl/>
          <w:lang w:bidi="fa-IR"/>
        </w:rPr>
        <w:t>‌</w:t>
      </w:r>
      <w:r>
        <w:rPr>
          <w:rFonts w:hint="cs"/>
          <w:rtl/>
          <w:lang w:bidi="fa-IR"/>
        </w:rPr>
        <w:t>،</w:t>
      </w:r>
      <w:r w:rsidR="00BE0B9C">
        <w:rPr>
          <w:rFonts w:hint="cs"/>
          <w:rtl/>
          <w:lang w:bidi="fa-IR"/>
        </w:rPr>
        <w:t xml:space="preserve"> </w:t>
      </w:r>
      <w:r>
        <w:rPr>
          <w:rFonts w:hint="cs"/>
          <w:rtl/>
          <w:lang w:bidi="fa-IR"/>
        </w:rPr>
        <w:t>اشکال از بسیاری از موارد اضافه لامیه دفع</w:t>
      </w:r>
      <w:r w:rsidR="007366E3">
        <w:rPr>
          <w:rFonts w:hint="cs"/>
          <w:rtl/>
          <w:lang w:bidi="fa-IR"/>
        </w:rPr>
        <w:t xml:space="preserve"> می‌شود </w:t>
      </w:r>
      <w:r>
        <w:rPr>
          <w:rFonts w:hint="cs"/>
          <w:rtl/>
          <w:lang w:bidi="fa-IR"/>
        </w:rPr>
        <w:t>و نیازی به دشواری افتادنهای دور نمی‌باشد</w:t>
      </w:r>
      <w:r w:rsidR="00AF1826">
        <w:rPr>
          <w:rFonts w:hint="cs"/>
          <w:rtl/>
          <w:lang w:bidi="fa-IR"/>
        </w:rPr>
        <w:t>،</w:t>
      </w:r>
      <w:r>
        <w:rPr>
          <w:rFonts w:hint="cs"/>
          <w:rtl/>
          <w:lang w:bidi="fa-IR"/>
        </w:rPr>
        <w:t xml:space="preserve"> مثل</w:t>
      </w:r>
      <w:r w:rsidR="00AF1826">
        <w:rPr>
          <w:rFonts w:hint="cs"/>
          <w:rtl/>
          <w:lang w:bidi="fa-IR"/>
        </w:rPr>
        <w:t>:</w:t>
      </w:r>
      <w:r>
        <w:rPr>
          <w:rFonts w:hint="cs"/>
          <w:rtl/>
          <w:lang w:bidi="fa-IR"/>
        </w:rPr>
        <w:t xml:space="preserve"> </w:t>
      </w:r>
      <w:r w:rsidRPr="00BE0B9C">
        <w:rPr>
          <w:rFonts w:hint="cs"/>
          <w:rtl/>
        </w:rPr>
        <w:t>«</w:t>
      </w:r>
      <w:r w:rsidRPr="0093786F">
        <w:rPr>
          <w:rFonts w:cs="B Badr" w:hint="cs"/>
          <w:b/>
          <w:bCs/>
          <w:rtl/>
          <w:lang w:bidi="fa-IR"/>
        </w:rPr>
        <w:t>کل</w:t>
      </w:r>
      <w:r w:rsidR="00FB1140">
        <w:rPr>
          <w:rFonts w:cs="B Badr" w:hint="cs"/>
          <w:b/>
          <w:bCs/>
          <w:rtl/>
          <w:lang w:bidi="fa-IR"/>
        </w:rPr>
        <w:t>ُّ</w:t>
      </w:r>
      <w:r w:rsidRPr="0093786F">
        <w:rPr>
          <w:rFonts w:cs="B Badr" w:hint="cs"/>
          <w:b/>
          <w:bCs/>
          <w:rtl/>
          <w:lang w:bidi="fa-IR"/>
        </w:rPr>
        <w:t xml:space="preserve"> رجل</w:t>
      </w:r>
      <w:r w:rsidR="00FB1140">
        <w:rPr>
          <w:rFonts w:cs="B Badr" w:hint="cs"/>
          <w:b/>
          <w:bCs/>
          <w:rtl/>
          <w:lang w:bidi="fa-IR"/>
        </w:rPr>
        <w:t>ٍ</w:t>
      </w:r>
      <w:r w:rsidRPr="0093786F">
        <w:rPr>
          <w:rFonts w:cs="B Badr" w:hint="cs"/>
          <w:b/>
          <w:bCs/>
          <w:rtl/>
          <w:lang w:bidi="fa-IR"/>
        </w:rPr>
        <w:t xml:space="preserve"> و کل</w:t>
      </w:r>
      <w:r w:rsidR="00FB1140">
        <w:rPr>
          <w:rFonts w:cs="B Badr" w:hint="cs"/>
          <w:b/>
          <w:bCs/>
          <w:rtl/>
          <w:lang w:bidi="fa-IR"/>
        </w:rPr>
        <w:t>ُّ</w:t>
      </w:r>
      <w:r w:rsidRPr="0093786F">
        <w:rPr>
          <w:rFonts w:cs="B Badr" w:hint="cs"/>
          <w:b/>
          <w:bCs/>
          <w:rtl/>
          <w:lang w:bidi="fa-IR"/>
        </w:rPr>
        <w:t xml:space="preserve"> واحد</w:t>
      </w:r>
      <w:r w:rsidR="00FB1140">
        <w:rPr>
          <w:rFonts w:cs="B Badr" w:hint="cs"/>
          <w:b/>
          <w:bCs/>
          <w:rtl/>
          <w:lang w:bidi="fa-IR"/>
        </w:rPr>
        <w:t>ٍ</w:t>
      </w:r>
      <w:r w:rsidRPr="00BE0B9C">
        <w:rPr>
          <w:rFonts w:hint="cs"/>
          <w:rtl/>
        </w:rPr>
        <w:t>»</w:t>
      </w:r>
      <w:r w:rsidRPr="0093786F">
        <w:rPr>
          <w:rFonts w:cs="B Badr" w:hint="cs"/>
          <w:b/>
          <w:bCs/>
          <w:rtl/>
          <w:lang w:bidi="fa-IR"/>
        </w:rPr>
        <w:t xml:space="preserve">. </w:t>
      </w:r>
      <w:r>
        <w:rPr>
          <w:rFonts w:hint="cs"/>
          <w:rtl/>
          <w:lang w:bidi="fa-IR"/>
        </w:rPr>
        <w:t>که در این دو مثال اظهار لام امکان ندارد و بعضی هم به تکل</w:t>
      </w:r>
      <w:r w:rsidR="00B504FA">
        <w:rPr>
          <w:rFonts w:hint="cs"/>
          <w:rtl/>
          <w:lang w:bidi="fa-IR"/>
        </w:rPr>
        <w:t>ّ</w:t>
      </w:r>
      <w:r>
        <w:rPr>
          <w:rFonts w:hint="cs"/>
          <w:rtl/>
          <w:lang w:bidi="fa-IR"/>
        </w:rPr>
        <w:t>ف افتادن</w:t>
      </w:r>
      <w:r w:rsidR="00B504FA">
        <w:rPr>
          <w:rFonts w:hint="cs"/>
          <w:rtl/>
          <w:lang w:bidi="fa-IR"/>
        </w:rPr>
        <w:t>د</w:t>
      </w:r>
      <w:r>
        <w:rPr>
          <w:rFonts w:hint="cs"/>
          <w:rtl/>
          <w:lang w:bidi="fa-IR"/>
        </w:rPr>
        <w:t xml:space="preserve"> برای توجیه که نیاز نبود. زیرا به معنی اضافه‌ی لامیه </w:t>
      </w:r>
      <w:r w:rsidR="00FB1140">
        <w:rPr>
          <w:rFonts w:hint="cs"/>
          <w:rtl/>
          <w:lang w:bidi="fa-IR"/>
        </w:rPr>
        <w:t>بودن</w:t>
      </w:r>
      <w:r>
        <w:rPr>
          <w:rFonts w:hint="cs"/>
          <w:rtl/>
          <w:lang w:bidi="fa-IR"/>
        </w:rPr>
        <w:t xml:space="preserve"> کافی است و خود حرف لام را نمی‌خواهد.</w:t>
      </w:r>
    </w:p>
    <w:p w:rsidR="00EF1C26" w:rsidRDefault="00EF1C26" w:rsidP="007E3891">
      <w:pPr>
        <w:keepNext/>
        <w:ind w:firstLine="224"/>
        <w:rPr>
          <w:rFonts w:hint="cs"/>
          <w:rtl/>
          <w:lang w:bidi="fa-IR"/>
        </w:rPr>
      </w:pPr>
      <w:r>
        <w:rPr>
          <w:rFonts w:hint="cs"/>
          <w:rtl/>
          <w:lang w:bidi="fa-IR"/>
        </w:rPr>
        <w:t>نکته: اضافه‌ی به</w:t>
      </w:r>
      <w:r w:rsidR="00BE0B9C">
        <w:rPr>
          <w:rFonts w:hint="cs"/>
          <w:rtl/>
          <w:lang w:bidi="fa-IR"/>
        </w:rPr>
        <w:t xml:space="preserve"> </w:t>
      </w:r>
      <w:r>
        <w:rPr>
          <w:rFonts w:hint="cs"/>
          <w:rtl/>
          <w:lang w:bidi="fa-IR"/>
        </w:rPr>
        <w:t xml:space="preserve">معنای </w:t>
      </w:r>
      <w:r w:rsidRPr="00BE0B9C">
        <w:rPr>
          <w:rFonts w:hint="cs"/>
          <w:rtl/>
        </w:rPr>
        <w:t>«</w:t>
      </w:r>
      <w:r w:rsidRPr="0093786F">
        <w:rPr>
          <w:rFonts w:cs="B Badr" w:hint="cs"/>
          <w:b/>
          <w:bCs/>
          <w:rtl/>
          <w:lang w:bidi="fa-IR"/>
        </w:rPr>
        <w:t>فی</w:t>
      </w:r>
      <w:r w:rsidRPr="00BE0B9C">
        <w:rPr>
          <w:rFonts w:hint="cs"/>
          <w:rtl/>
        </w:rPr>
        <w:t>»</w:t>
      </w:r>
      <w:r>
        <w:rPr>
          <w:rFonts w:hint="cs"/>
          <w:rtl/>
          <w:lang w:bidi="fa-IR"/>
        </w:rPr>
        <w:t xml:space="preserve"> در استعمالات عرب خیلی کم واقع می‌شود، و</w:t>
      </w:r>
      <w:r w:rsidR="00BE0B9C">
        <w:rPr>
          <w:rFonts w:hint="cs"/>
          <w:rtl/>
          <w:lang w:bidi="fa-IR"/>
        </w:rPr>
        <w:t xml:space="preserve"> </w:t>
      </w:r>
      <w:r>
        <w:rPr>
          <w:rFonts w:hint="cs"/>
          <w:rtl/>
          <w:lang w:bidi="fa-IR"/>
        </w:rPr>
        <w:t>لذا اکثری نحویین این اضافه را به اضاف</w:t>
      </w:r>
      <w:r w:rsidR="00C141C3">
        <w:rPr>
          <w:rFonts w:hint="cs"/>
          <w:rtl/>
          <w:lang w:bidi="fa-IR"/>
        </w:rPr>
        <w:t xml:space="preserve">ه‌ی </w:t>
      </w:r>
      <w:r>
        <w:rPr>
          <w:rFonts w:hint="cs"/>
          <w:rtl/>
          <w:lang w:bidi="fa-IR"/>
        </w:rPr>
        <w:t xml:space="preserve">به معنی لام ارجاع می‌دهند پس معنای </w:t>
      </w:r>
      <w:r w:rsidRPr="00BE0B9C">
        <w:rPr>
          <w:rFonts w:hint="cs"/>
          <w:rtl/>
        </w:rPr>
        <w:t>«</w:t>
      </w:r>
      <w:r w:rsidRPr="0093786F">
        <w:rPr>
          <w:rFonts w:cs="B Badr" w:hint="cs"/>
          <w:b/>
          <w:bCs/>
          <w:rtl/>
          <w:lang w:bidi="fa-IR"/>
        </w:rPr>
        <w:t>ضرب</w:t>
      </w:r>
      <w:r w:rsidR="00FB1140">
        <w:rPr>
          <w:rFonts w:cs="B Badr" w:hint="cs"/>
          <w:b/>
          <w:bCs/>
          <w:rtl/>
          <w:lang w:bidi="fa-IR"/>
        </w:rPr>
        <w:t>ُ</w:t>
      </w:r>
      <w:r w:rsidRPr="0093786F">
        <w:rPr>
          <w:rFonts w:cs="B Badr" w:hint="cs"/>
          <w:b/>
          <w:bCs/>
          <w:rtl/>
          <w:lang w:bidi="fa-IR"/>
        </w:rPr>
        <w:t xml:space="preserve"> الیوم</w:t>
      </w:r>
      <w:r w:rsidR="00FB1140">
        <w:rPr>
          <w:rFonts w:cs="B Badr" w:hint="cs"/>
          <w:b/>
          <w:bCs/>
          <w:rtl/>
          <w:lang w:bidi="fa-IR"/>
        </w:rPr>
        <w:t>ِ</w:t>
      </w:r>
      <w:r w:rsidRPr="00BE0B9C">
        <w:rPr>
          <w:rFonts w:hint="cs"/>
          <w:rtl/>
        </w:rPr>
        <w:t>»</w:t>
      </w:r>
      <w:r w:rsidRPr="0093786F">
        <w:rPr>
          <w:rFonts w:cs="B Badr" w:hint="cs"/>
          <w:b/>
          <w:bCs/>
          <w:rtl/>
          <w:lang w:bidi="fa-IR"/>
        </w:rPr>
        <w:t xml:space="preserve"> </w:t>
      </w:r>
      <w:r>
        <w:rPr>
          <w:rFonts w:hint="cs"/>
          <w:rtl/>
          <w:lang w:bidi="fa-IR"/>
        </w:rPr>
        <w:t>زدن</w:t>
      </w:r>
      <w:r w:rsidR="00FB1140">
        <w:rPr>
          <w:rFonts w:hint="cs"/>
          <w:rtl/>
          <w:lang w:bidi="fa-IR"/>
        </w:rPr>
        <w:t>ِ</w:t>
      </w:r>
      <w:r>
        <w:rPr>
          <w:rFonts w:hint="cs"/>
          <w:rtl/>
          <w:lang w:bidi="fa-IR"/>
        </w:rPr>
        <w:t xml:space="preserve"> امروز، زدنی است که برای او اخ</w:t>
      </w:r>
      <w:r w:rsidR="00F05431">
        <w:rPr>
          <w:rFonts w:hint="cs"/>
          <w:rtl/>
          <w:lang w:bidi="fa-IR"/>
        </w:rPr>
        <w:t>ت</w:t>
      </w:r>
      <w:r>
        <w:rPr>
          <w:rFonts w:hint="cs"/>
          <w:rtl/>
          <w:lang w:bidi="fa-IR"/>
        </w:rPr>
        <w:t>صاص به امروز دارد به خاطر ملابست وقوع این زدن در امروز لذا</w:t>
      </w:r>
      <w:r w:rsidR="007366E3">
        <w:rPr>
          <w:rFonts w:hint="cs"/>
          <w:rtl/>
          <w:lang w:bidi="fa-IR"/>
        </w:rPr>
        <w:t xml:space="preserve"> می‌شود </w:t>
      </w:r>
      <w:r>
        <w:rPr>
          <w:rFonts w:hint="cs"/>
          <w:rtl/>
          <w:lang w:bidi="fa-IR"/>
        </w:rPr>
        <w:t>آن را از اضافه‌ی لامیه محسوب نمود.</w:t>
      </w:r>
    </w:p>
    <w:p w:rsidR="00EF1C26" w:rsidRDefault="00FB1140" w:rsidP="007E3891">
      <w:pPr>
        <w:keepNext/>
        <w:ind w:firstLine="224"/>
        <w:rPr>
          <w:rFonts w:hint="cs"/>
          <w:rtl/>
          <w:lang w:bidi="fa-IR"/>
        </w:rPr>
      </w:pPr>
      <w:r w:rsidRPr="00FB1140">
        <w:rPr>
          <w:rFonts w:hint="cs"/>
          <w:rtl/>
        </w:rPr>
        <w:t>«</w:t>
      </w:r>
      <w:r w:rsidR="00EF1C26" w:rsidRPr="00540244">
        <w:rPr>
          <w:rFonts w:cs="B Badr" w:hint="cs"/>
          <w:b/>
          <w:bCs/>
          <w:sz w:val="30"/>
          <w:szCs w:val="30"/>
          <w:rtl/>
          <w:lang w:bidi="fa-IR"/>
        </w:rPr>
        <w:t>فان قلت</w:t>
      </w:r>
      <w:r w:rsidRPr="00FB1140">
        <w:rPr>
          <w:rFonts w:hint="cs"/>
          <w:rtl/>
        </w:rPr>
        <w:t>»</w:t>
      </w:r>
      <w:r w:rsidR="00AF1826" w:rsidRPr="00FB1140">
        <w:rPr>
          <w:rFonts w:hint="cs"/>
          <w:rtl/>
        </w:rPr>
        <w:t xml:space="preserve">: </w:t>
      </w:r>
      <w:r w:rsidR="00AF1826">
        <w:rPr>
          <w:rFonts w:hint="cs"/>
          <w:rtl/>
          <w:lang w:bidi="fa-IR"/>
        </w:rPr>
        <w:t>بنابر</w:t>
      </w:r>
      <w:r w:rsidR="00EF1C26">
        <w:rPr>
          <w:rFonts w:hint="cs"/>
          <w:rtl/>
          <w:lang w:bidi="fa-IR"/>
        </w:rPr>
        <w:t>این</w:t>
      </w:r>
      <w:r w:rsidR="003E6A08">
        <w:rPr>
          <w:rFonts w:hint="cs"/>
          <w:rtl/>
          <w:lang w:bidi="fa-IR"/>
        </w:rPr>
        <w:t>،</w:t>
      </w:r>
      <w:r w:rsidR="007366E3">
        <w:rPr>
          <w:rFonts w:hint="cs"/>
          <w:rtl/>
          <w:lang w:bidi="fa-IR"/>
        </w:rPr>
        <w:t xml:space="preserve"> می‌شود </w:t>
      </w:r>
      <w:r w:rsidR="00EF1C26">
        <w:rPr>
          <w:rFonts w:hint="cs"/>
          <w:rtl/>
          <w:lang w:bidi="fa-IR"/>
        </w:rPr>
        <w:t xml:space="preserve">اضافه‌ی به معنای </w:t>
      </w:r>
      <w:r w:rsidR="00EF1C26" w:rsidRPr="00BE0B9C">
        <w:rPr>
          <w:rFonts w:hint="cs"/>
          <w:rtl/>
        </w:rPr>
        <w:t>«</w:t>
      </w:r>
      <w:r w:rsidR="00EF1C26" w:rsidRPr="00540244">
        <w:rPr>
          <w:rFonts w:cs="B Badr" w:hint="cs"/>
          <w:b/>
          <w:bCs/>
          <w:rtl/>
          <w:lang w:bidi="fa-IR"/>
        </w:rPr>
        <w:t>م</w:t>
      </w:r>
      <w:r>
        <w:rPr>
          <w:rFonts w:cs="B Badr" w:hint="cs"/>
          <w:b/>
          <w:bCs/>
          <w:rtl/>
          <w:lang w:bidi="fa-IR"/>
        </w:rPr>
        <w:t>ِ</w:t>
      </w:r>
      <w:r w:rsidR="00EF1C26" w:rsidRPr="00540244">
        <w:rPr>
          <w:rFonts w:cs="B Badr" w:hint="cs"/>
          <w:b/>
          <w:bCs/>
          <w:rtl/>
          <w:lang w:bidi="fa-IR"/>
        </w:rPr>
        <w:t>ن</w:t>
      </w:r>
      <w:r w:rsidRPr="00C258DB">
        <w:rPr>
          <w:rStyle w:val="a"/>
          <w:rFonts w:hint="cs"/>
          <w:rtl/>
        </w:rPr>
        <w:t>ْ</w:t>
      </w:r>
      <w:r w:rsidR="00EF1C26" w:rsidRPr="00BE0B9C">
        <w:rPr>
          <w:rFonts w:hint="cs"/>
          <w:rtl/>
        </w:rPr>
        <w:t>»</w:t>
      </w:r>
      <w:r w:rsidR="00EF1C26">
        <w:rPr>
          <w:rFonts w:hint="cs"/>
          <w:rtl/>
          <w:lang w:bidi="fa-IR"/>
        </w:rPr>
        <w:t xml:space="preserve"> را هم</w:t>
      </w:r>
      <w:r w:rsidR="00AF1826">
        <w:rPr>
          <w:rFonts w:hint="cs"/>
          <w:rtl/>
          <w:lang w:bidi="fa-IR"/>
        </w:rPr>
        <w:t>،</w:t>
      </w:r>
      <w:r w:rsidR="00EF1C26">
        <w:rPr>
          <w:rFonts w:hint="cs"/>
          <w:rtl/>
          <w:lang w:bidi="fa-IR"/>
        </w:rPr>
        <w:t xml:space="preserve"> به اضافه‌ی به معنای لام اختصاص</w:t>
      </w:r>
      <w:r w:rsidR="00BE0B9C">
        <w:rPr>
          <w:rFonts w:hint="eastAsia"/>
          <w:rtl/>
          <w:lang w:bidi="fa-IR"/>
        </w:rPr>
        <w:t>‌</w:t>
      </w:r>
      <w:r w:rsidR="00EF1C26">
        <w:rPr>
          <w:rFonts w:hint="cs"/>
          <w:rtl/>
          <w:lang w:bidi="fa-IR"/>
        </w:rPr>
        <w:t>،</w:t>
      </w:r>
      <w:r w:rsidR="00BE0B9C">
        <w:rPr>
          <w:rFonts w:hint="cs"/>
          <w:rtl/>
          <w:lang w:bidi="fa-IR"/>
        </w:rPr>
        <w:t xml:space="preserve"> </w:t>
      </w:r>
      <w:r w:rsidR="00EF1C26">
        <w:rPr>
          <w:rFonts w:hint="cs"/>
          <w:rtl/>
          <w:lang w:bidi="fa-IR"/>
        </w:rPr>
        <w:t>برگرد</w:t>
      </w:r>
      <w:r w:rsidR="00AF1826">
        <w:rPr>
          <w:rFonts w:hint="cs"/>
          <w:rtl/>
          <w:lang w:bidi="fa-IR"/>
        </w:rPr>
        <w:t>ا</w:t>
      </w:r>
      <w:r w:rsidR="00EF1C26">
        <w:rPr>
          <w:rFonts w:hint="cs"/>
          <w:rtl/>
          <w:lang w:bidi="fa-IR"/>
        </w:rPr>
        <w:t>ند که این اختصاص بین مبی</w:t>
      </w:r>
      <w:r w:rsidR="00F05431">
        <w:rPr>
          <w:rFonts w:hint="cs"/>
          <w:rtl/>
          <w:lang w:bidi="fa-IR"/>
        </w:rPr>
        <w:t>َّ</w:t>
      </w:r>
      <w:r w:rsidR="00EF1C26">
        <w:rPr>
          <w:rFonts w:hint="cs"/>
          <w:rtl/>
          <w:lang w:bidi="fa-IR"/>
        </w:rPr>
        <w:t>ن و مبی</w:t>
      </w:r>
      <w:r w:rsidR="00F05431">
        <w:rPr>
          <w:rFonts w:hint="cs"/>
          <w:rtl/>
          <w:lang w:bidi="fa-IR"/>
        </w:rPr>
        <w:t>ِّ</w:t>
      </w:r>
      <w:r w:rsidR="00EF1C26">
        <w:rPr>
          <w:rFonts w:hint="cs"/>
          <w:rtl/>
          <w:lang w:bidi="fa-IR"/>
        </w:rPr>
        <w:t>ن وجود دارد؟</w:t>
      </w:r>
    </w:p>
    <w:p w:rsidR="00EF1C26" w:rsidRDefault="00FB1140" w:rsidP="007E3891">
      <w:pPr>
        <w:keepNext/>
        <w:ind w:firstLine="224"/>
        <w:rPr>
          <w:rFonts w:hint="cs"/>
          <w:rtl/>
          <w:lang w:bidi="fa-IR"/>
        </w:rPr>
      </w:pPr>
      <w:r w:rsidRPr="00FB1140">
        <w:rPr>
          <w:rFonts w:hint="cs"/>
          <w:rtl/>
        </w:rPr>
        <w:t>«</w:t>
      </w:r>
      <w:r w:rsidR="00EF1C26" w:rsidRPr="00540244">
        <w:rPr>
          <w:rFonts w:cs="B Badr" w:hint="cs"/>
          <w:b/>
          <w:bCs/>
          <w:sz w:val="30"/>
          <w:szCs w:val="30"/>
          <w:rtl/>
          <w:lang w:bidi="fa-IR"/>
        </w:rPr>
        <w:t>قل</w:t>
      </w:r>
      <w:r>
        <w:rPr>
          <w:rFonts w:cs="B Badr" w:hint="cs"/>
          <w:b/>
          <w:bCs/>
          <w:sz w:val="30"/>
          <w:szCs w:val="30"/>
          <w:rtl/>
          <w:lang w:bidi="fa-IR"/>
        </w:rPr>
        <w:t>ت</w:t>
      </w:r>
      <w:r w:rsidR="003D1E13">
        <w:rPr>
          <w:rFonts w:cs="B Badr" w:hint="cs"/>
          <w:b/>
          <w:bCs/>
          <w:sz w:val="30"/>
          <w:szCs w:val="30"/>
          <w:rtl/>
          <w:lang w:bidi="fa-IR"/>
        </w:rPr>
        <w:t>ُ</w:t>
      </w:r>
      <w:r w:rsidRPr="00FB1140">
        <w:rPr>
          <w:rFonts w:hint="cs"/>
          <w:rtl/>
        </w:rPr>
        <w:t>»</w:t>
      </w:r>
      <w:r w:rsidR="00EF1C26" w:rsidRPr="00FB1140">
        <w:rPr>
          <w:rFonts w:hint="cs"/>
          <w:rtl/>
        </w:rPr>
        <w:t xml:space="preserve">: </w:t>
      </w:r>
      <w:r w:rsidR="00EF1C26">
        <w:rPr>
          <w:rFonts w:hint="cs"/>
          <w:rtl/>
          <w:lang w:bidi="fa-IR"/>
        </w:rPr>
        <w:t>آری</w:t>
      </w:r>
      <w:r w:rsidR="007366E3">
        <w:rPr>
          <w:rFonts w:hint="cs"/>
          <w:rtl/>
          <w:lang w:bidi="fa-IR"/>
        </w:rPr>
        <w:t xml:space="preserve"> می‌شود </w:t>
      </w:r>
      <w:r w:rsidR="00EF1C26">
        <w:rPr>
          <w:rFonts w:hint="cs"/>
          <w:rtl/>
          <w:lang w:bidi="fa-IR"/>
        </w:rPr>
        <w:t>ارجاع داد و</w:t>
      </w:r>
      <w:r w:rsidR="00BE0B9C">
        <w:rPr>
          <w:rFonts w:hint="eastAsia"/>
          <w:rtl/>
          <w:lang w:bidi="fa-IR"/>
        </w:rPr>
        <w:t>‌</w:t>
      </w:r>
      <w:r w:rsidR="00EF1C26">
        <w:rPr>
          <w:rFonts w:hint="cs"/>
          <w:rtl/>
          <w:lang w:bidi="fa-IR"/>
        </w:rPr>
        <w:t>لکن</w:t>
      </w:r>
      <w:r w:rsidR="00365289">
        <w:rPr>
          <w:rFonts w:hint="cs"/>
          <w:rtl/>
          <w:lang w:bidi="fa-IR"/>
        </w:rPr>
        <w:t xml:space="preserve"> چون‌که </w:t>
      </w:r>
      <w:r w:rsidR="00EF1C26">
        <w:rPr>
          <w:rFonts w:hint="cs"/>
          <w:rtl/>
          <w:lang w:bidi="fa-IR"/>
        </w:rPr>
        <w:t xml:space="preserve">اضافه‌ی به معنای </w:t>
      </w:r>
      <w:r w:rsidR="00EF1C26" w:rsidRPr="00BE0B9C">
        <w:rPr>
          <w:rFonts w:hint="cs"/>
          <w:rtl/>
        </w:rPr>
        <w:t>«</w:t>
      </w:r>
      <w:r w:rsidR="00EF1C26" w:rsidRPr="00540244">
        <w:rPr>
          <w:rFonts w:cs="B Badr" w:hint="cs"/>
          <w:b/>
          <w:bCs/>
          <w:rtl/>
          <w:lang w:bidi="fa-IR"/>
        </w:rPr>
        <w:t>فی</w:t>
      </w:r>
      <w:r w:rsidR="00EF1C26" w:rsidRPr="00BE0B9C">
        <w:rPr>
          <w:rFonts w:hint="cs"/>
          <w:rtl/>
        </w:rPr>
        <w:t>»</w:t>
      </w:r>
      <w:r w:rsidR="00EF1C26" w:rsidRPr="00540244">
        <w:rPr>
          <w:rFonts w:cs="B Badr" w:hint="cs"/>
          <w:b/>
          <w:bCs/>
          <w:rtl/>
          <w:lang w:bidi="fa-IR"/>
        </w:rPr>
        <w:t xml:space="preserve"> </w:t>
      </w:r>
      <w:r w:rsidR="00EF1C26">
        <w:rPr>
          <w:rFonts w:hint="cs"/>
          <w:rtl/>
          <w:lang w:bidi="fa-IR"/>
        </w:rPr>
        <w:t>کم است، رد</w:t>
      </w:r>
      <w:r>
        <w:rPr>
          <w:rFonts w:hint="cs"/>
          <w:rtl/>
          <w:lang w:bidi="fa-IR"/>
        </w:rPr>
        <w:t>ّ</w:t>
      </w:r>
      <w:r w:rsidR="00EF1C26">
        <w:rPr>
          <w:rFonts w:hint="cs"/>
          <w:rtl/>
          <w:lang w:bidi="fa-IR"/>
        </w:rPr>
        <w:t xml:space="preserve"> کردن این مورد به اضافه‌ی به معنی لام تقلیل کردن برای اقسام اضافه می‌شود.</w:t>
      </w:r>
    </w:p>
    <w:p w:rsidR="00EF1C26" w:rsidRDefault="00EF1C26" w:rsidP="007E3891">
      <w:pPr>
        <w:keepNext/>
        <w:ind w:firstLine="224"/>
        <w:rPr>
          <w:rFonts w:hint="cs"/>
          <w:rtl/>
          <w:lang w:bidi="fa-IR"/>
        </w:rPr>
      </w:pPr>
      <w:r>
        <w:rPr>
          <w:rFonts w:hint="cs"/>
          <w:rtl/>
          <w:lang w:bidi="fa-IR"/>
        </w:rPr>
        <w:t>و اما اضافه‌ی به معنی</w:t>
      </w:r>
      <w:r w:rsidR="00BE0B9C">
        <w:rPr>
          <w:rFonts w:cs="B Badr" w:hint="cs"/>
          <w:b/>
          <w:bCs/>
          <w:rtl/>
          <w:lang w:bidi="fa-IR"/>
        </w:rPr>
        <w:t xml:space="preserve"> </w:t>
      </w:r>
      <w:r w:rsidRPr="00BE0B9C">
        <w:rPr>
          <w:rFonts w:hint="cs"/>
          <w:rtl/>
        </w:rPr>
        <w:t>«</w:t>
      </w:r>
      <w:r w:rsidRPr="00540244">
        <w:rPr>
          <w:rFonts w:cs="B Badr" w:hint="cs"/>
          <w:b/>
          <w:bCs/>
          <w:rtl/>
          <w:lang w:bidi="fa-IR"/>
        </w:rPr>
        <w:t>م</w:t>
      </w:r>
      <w:r w:rsidR="00FB1140">
        <w:rPr>
          <w:rFonts w:cs="B Badr" w:hint="cs"/>
          <w:b/>
          <w:bCs/>
          <w:rtl/>
          <w:lang w:bidi="fa-IR"/>
        </w:rPr>
        <w:t>ِ</w:t>
      </w:r>
      <w:r w:rsidRPr="00540244">
        <w:rPr>
          <w:rFonts w:cs="B Badr" w:hint="cs"/>
          <w:b/>
          <w:bCs/>
          <w:rtl/>
          <w:lang w:bidi="fa-IR"/>
        </w:rPr>
        <w:t>ن</w:t>
      </w:r>
      <w:r w:rsidR="00FB1140" w:rsidRPr="00C258DB">
        <w:rPr>
          <w:rStyle w:val="a"/>
          <w:rFonts w:hint="cs"/>
          <w:rtl/>
        </w:rPr>
        <w:t>ْ</w:t>
      </w:r>
      <w:r w:rsidRPr="00BE0B9C">
        <w:rPr>
          <w:rFonts w:hint="cs"/>
          <w:rtl/>
        </w:rPr>
        <w:t>»</w:t>
      </w:r>
      <w:r>
        <w:rPr>
          <w:rFonts w:hint="cs"/>
          <w:rtl/>
          <w:lang w:bidi="fa-IR"/>
        </w:rPr>
        <w:t xml:space="preserve"> چون خیلی زیاد در کلام عرب</w:t>
      </w:r>
      <w:r w:rsidR="00A44537">
        <w:rPr>
          <w:rFonts w:hint="cs"/>
          <w:rtl/>
          <w:lang w:bidi="fa-IR"/>
        </w:rPr>
        <w:t xml:space="preserve"> تحقّق </w:t>
      </w:r>
      <w:r>
        <w:rPr>
          <w:rFonts w:hint="cs"/>
          <w:rtl/>
          <w:lang w:bidi="fa-IR"/>
        </w:rPr>
        <w:t>دارد</w:t>
      </w:r>
      <w:r w:rsidR="00AF1826">
        <w:rPr>
          <w:rFonts w:hint="cs"/>
          <w:rtl/>
          <w:lang w:bidi="fa-IR"/>
        </w:rPr>
        <w:t>،</w:t>
      </w:r>
      <w:r>
        <w:rPr>
          <w:rFonts w:hint="cs"/>
          <w:rtl/>
          <w:lang w:bidi="fa-IR"/>
        </w:rPr>
        <w:t xml:space="preserve"> پس بهترآن است که به صورت یک قسم جداگانه قرار گیرد.</w:t>
      </w:r>
    </w:p>
    <w:p w:rsidR="00EF1C26" w:rsidRPr="00540244" w:rsidRDefault="00EF1C26" w:rsidP="00DF7D45">
      <w:pPr>
        <w:pStyle w:val="Heading3"/>
        <w:rPr>
          <w:rFonts w:hint="cs"/>
          <w:rtl/>
        </w:rPr>
      </w:pPr>
      <w:bookmarkStart w:id="268" w:name="_Toc248974053"/>
      <w:bookmarkStart w:id="269" w:name="_Toc249103273"/>
      <w:r w:rsidRPr="00540244">
        <w:rPr>
          <w:rFonts w:hint="cs"/>
          <w:rtl/>
        </w:rPr>
        <w:t>مثالهای اقسام اضافه</w:t>
      </w:r>
      <w:bookmarkEnd w:id="268"/>
      <w:bookmarkEnd w:id="269"/>
    </w:p>
    <w:p w:rsidR="00EF1C26" w:rsidRDefault="0076129E" w:rsidP="007E3891">
      <w:pPr>
        <w:keepNext/>
        <w:ind w:firstLine="224"/>
        <w:rPr>
          <w:rFonts w:hint="cs"/>
          <w:rtl/>
          <w:lang w:bidi="fa-IR"/>
        </w:rPr>
      </w:pPr>
      <w:r w:rsidRPr="0076129E">
        <w:rPr>
          <w:rFonts w:hint="cs"/>
          <w:rtl/>
        </w:rPr>
        <w:t xml:space="preserve">1- </w:t>
      </w:r>
      <w:r w:rsidR="00EF1C26" w:rsidRPr="00540244">
        <w:rPr>
          <w:rFonts w:cs="B Badr" w:hint="cs"/>
          <w:b/>
          <w:bCs/>
          <w:rtl/>
          <w:lang w:bidi="fa-IR"/>
        </w:rPr>
        <w:t>غلام</w:t>
      </w:r>
      <w:r>
        <w:rPr>
          <w:rFonts w:cs="B Badr" w:hint="cs"/>
          <w:b/>
          <w:bCs/>
          <w:rtl/>
          <w:lang w:bidi="fa-IR"/>
        </w:rPr>
        <w:t>ُ</w:t>
      </w:r>
      <w:r w:rsidR="00EF1C26" w:rsidRPr="00540244">
        <w:rPr>
          <w:rFonts w:cs="B Badr" w:hint="cs"/>
          <w:b/>
          <w:bCs/>
          <w:rtl/>
          <w:lang w:bidi="fa-IR"/>
        </w:rPr>
        <w:t xml:space="preserve"> زید</w:t>
      </w:r>
      <w:r>
        <w:rPr>
          <w:rFonts w:cs="B Badr" w:hint="cs"/>
          <w:b/>
          <w:bCs/>
          <w:rtl/>
          <w:lang w:bidi="fa-IR"/>
        </w:rPr>
        <w:t>ٍ</w:t>
      </w:r>
      <w:r w:rsidR="00EF1C26">
        <w:rPr>
          <w:rFonts w:hint="cs"/>
          <w:rtl/>
          <w:lang w:bidi="fa-IR"/>
        </w:rPr>
        <w:t xml:space="preserve">، مثال برای اضافه‌ی به معنی </w:t>
      </w:r>
      <w:r w:rsidR="00EF1C26" w:rsidRPr="0076129E">
        <w:rPr>
          <w:rFonts w:hint="cs"/>
          <w:rtl/>
        </w:rPr>
        <w:t>لام یعنی</w:t>
      </w:r>
      <w:r w:rsidR="00EF1C26" w:rsidRPr="00540244">
        <w:rPr>
          <w:rFonts w:cs="B Badr" w:hint="cs"/>
          <w:b/>
          <w:bCs/>
          <w:rtl/>
          <w:lang w:bidi="fa-IR"/>
        </w:rPr>
        <w:t xml:space="preserve"> غلام</w:t>
      </w:r>
      <w:r>
        <w:rPr>
          <w:rFonts w:cs="B Badr" w:hint="cs"/>
          <w:b/>
          <w:bCs/>
          <w:rtl/>
          <w:lang w:bidi="fa-IR"/>
        </w:rPr>
        <w:t>ٌ</w:t>
      </w:r>
      <w:r w:rsidR="00EF1C26" w:rsidRPr="00540244">
        <w:rPr>
          <w:rFonts w:cs="B Badr" w:hint="cs"/>
          <w:b/>
          <w:bCs/>
          <w:rtl/>
          <w:lang w:bidi="fa-IR"/>
        </w:rPr>
        <w:t xml:space="preserve"> ل</w:t>
      </w:r>
      <w:r>
        <w:rPr>
          <w:rFonts w:cs="B Badr" w:hint="cs"/>
          <w:b/>
          <w:bCs/>
          <w:rtl/>
          <w:lang w:bidi="fa-IR"/>
        </w:rPr>
        <w:t>ِ</w:t>
      </w:r>
      <w:r w:rsidR="00EF1C26" w:rsidRPr="00540244">
        <w:rPr>
          <w:rFonts w:cs="B Badr" w:hint="cs"/>
          <w:b/>
          <w:bCs/>
          <w:rtl/>
          <w:lang w:bidi="fa-IR"/>
        </w:rPr>
        <w:t>زید</w:t>
      </w:r>
      <w:r>
        <w:rPr>
          <w:rFonts w:cs="B Badr" w:hint="cs"/>
          <w:b/>
          <w:bCs/>
          <w:rtl/>
          <w:lang w:bidi="fa-IR"/>
        </w:rPr>
        <w:t>ٍ</w:t>
      </w:r>
      <w:r w:rsidR="00EF1C26">
        <w:rPr>
          <w:rFonts w:hint="cs"/>
          <w:rtl/>
          <w:lang w:bidi="fa-IR"/>
        </w:rPr>
        <w:t>.</w:t>
      </w:r>
    </w:p>
    <w:p w:rsidR="00EF1C26" w:rsidRDefault="0076129E" w:rsidP="007E3891">
      <w:pPr>
        <w:keepNext/>
        <w:ind w:firstLine="224"/>
        <w:rPr>
          <w:rFonts w:hint="cs"/>
          <w:lang w:bidi="fa-IR"/>
        </w:rPr>
      </w:pPr>
      <w:r w:rsidRPr="0076129E">
        <w:rPr>
          <w:rFonts w:hint="cs"/>
          <w:rtl/>
        </w:rPr>
        <w:t xml:space="preserve">2- </w:t>
      </w:r>
      <w:r w:rsidR="00EF1C26" w:rsidRPr="00540244">
        <w:rPr>
          <w:rFonts w:cs="B Badr" w:hint="cs"/>
          <w:b/>
          <w:bCs/>
          <w:rtl/>
          <w:lang w:bidi="fa-IR"/>
        </w:rPr>
        <w:t>خاتم</w:t>
      </w:r>
      <w:r>
        <w:rPr>
          <w:rFonts w:cs="B Badr" w:hint="cs"/>
          <w:b/>
          <w:bCs/>
          <w:rtl/>
          <w:lang w:bidi="fa-IR"/>
        </w:rPr>
        <w:t>ُ</w:t>
      </w:r>
      <w:r w:rsidR="00EF1C26" w:rsidRPr="00540244">
        <w:rPr>
          <w:rFonts w:cs="B Badr" w:hint="cs"/>
          <w:b/>
          <w:bCs/>
          <w:rtl/>
          <w:lang w:bidi="fa-IR"/>
        </w:rPr>
        <w:t xml:space="preserve"> فض</w:t>
      </w:r>
      <w:r>
        <w:rPr>
          <w:rFonts w:cs="B Badr" w:hint="cs"/>
          <w:b/>
          <w:bCs/>
          <w:rtl/>
          <w:lang w:bidi="fa-IR"/>
        </w:rPr>
        <w:t>ّ</w:t>
      </w:r>
      <w:r w:rsidR="00EF1C26" w:rsidRPr="00540244">
        <w:rPr>
          <w:rFonts w:cs="B Badr" w:hint="cs"/>
          <w:b/>
          <w:bCs/>
          <w:rtl/>
          <w:lang w:bidi="fa-IR"/>
        </w:rPr>
        <w:t>ة</w:t>
      </w:r>
      <w:r>
        <w:rPr>
          <w:rFonts w:cs="B Badr" w:hint="cs"/>
          <w:b/>
          <w:bCs/>
          <w:rtl/>
          <w:lang w:bidi="fa-IR"/>
        </w:rPr>
        <w:t>ٍ</w:t>
      </w:r>
      <w:r w:rsidR="00365289">
        <w:rPr>
          <w:rFonts w:hint="cs"/>
          <w:rtl/>
          <w:lang w:bidi="fa-IR"/>
        </w:rPr>
        <w:t xml:space="preserve"> </w:t>
      </w:r>
      <w:r w:rsidR="00EF1C26">
        <w:rPr>
          <w:rFonts w:hint="cs"/>
          <w:rtl/>
          <w:lang w:bidi="fa-IR"/>
        </w:rPr>
        <w:t xml:space="preserve">مثال برای اضافه‌ی به معنی </w:t>
      </w:r>
      <w:r w:rsidR="00EF1C26" w:rsidRPr="00BE0B9C">
        <w:rPr>
          <w:rFonts w:hint="cs"/>
          <w:rtl/>
        </w:rPr>
        <w:t>«</w:t>
      </w:r>
      <w:r w:rsidR="00EF1C26" w:rsidRPr="00540244">
        <w:rPr>
          <w:rFonts w:cs="B Badr" w:hint="cs"/>
          <w:b/>
          <w:bCs/>
          <w:rtl/>
          <w:lang w:bidi="fa-IR"/>
        </w:rPr>
        <w:t>م</w:t>
      </w:r>
      <w:r>
        <w:rPr>
          <w:rFonts w:cs="B Badr" w:hint="cs"/>
          <w:b/>
          <w:bCs/>
          <w:rtl/>
          <w:lang w:bidi="fa-IR"/>
        </w:rPr>
        <w:t>ِ</w:t>
      </w:r>
      <w:r w:rsidR="00EF1C26" w:rsidRPr="00540244">
        <w:rPr>
          <w:rFonts w:cs="B Badr" w:hint="cs"/>
          <w:b/>
          <w:bCs/>
          <w:rtl/>
          <w:lang w:bidi="fa-IR"/>
        </w:rPr>
        <w:t>ن</w:t>
      </w:r>
      <w:r w:rsidRPr="00C258DB">
        <w:rPr>
          <w:rStyle w:val="a"/>
          <w:rFonts w:hint="cs"/>
          <w:rtl/>
        </w:rPr>
        <w:t>ْ</w:t>
      </w:r>
      <w:r w:rsidR="00EF1C26" w:rsidRPr="00BE0B9C">
        <w:rPr>
          <w:rFonts w:hint="cs"/>
          <w:rtl/>
        </w:rPr>
        <w:t>»</w:t>
      </w:r>
      <w:r w:rsidR="00EF1C26">
        <w:rPr>
          <w:rFonts w:hint="cs"/>
          <w:rtl/>
          <w:lang w:bidi="fa-IR"/>
        </w:rPr>
        <w:t xml:space="preserve"> یعنی </w:t>
      </w:r>
      <w:r w:rsidR="00EF1C26" w:rsidRPr="00540244">
        <w:rPr>
          <w:rFonts w:cs="B Badr" w:hint="cs"/>
          <w:b/>
          <w:bCs/>
          <w:rtl/>
          <w:lang w:bidi="fa-IR"/>
        </w:rPr>
        <w:t>خاتم</w:t>
      </w:r>
      <w:r>
        <w:rPr>
          <w:rFonts w:cs="B Badr" w:hint="cs"/>
          <w:b/>
          <w:bCs/>
          <w:rtl/>
          <w:lang w:bidi="fa-IR"/>
        </w:rPr>
        <w:t>ٌ</w:t>
      </w:r>
      <w:r w:rsidR="00EF1C26" w:rsidRPr="00540244">
        <w:rPr>
          <w:rFonts w:cs="B Badr" w:hint="cs"/>
          <w:b/>
          <w:bCs/>
          <w:rtl/>
          <w:lang w:bidi="fa-IR"/>
        </w:rPr>
        <w:t xml:space="preserve"> م</w:t>
      </w:r>
      <w:r>
        <w:rPr>
          <w:rFonts w:cs="B Badr" w:hint="cs"/>
          <w:b/>
          <w:bCs/>
          <w:rtl/>
          <w:lang w:bidi="fa-IR"/>
        </w:rPr>
        <w:t>ِ</w:t>
      </w:r>
      <w:r w:rsidR="00EF1C26" w:rsidRPr="00540244">
        <w:rPr>
          <w:rFonts w:cs="B Badr" w:hint="cs"/>
          <w:b/>
          <w:bCs/>
          <w:rtl/>
          <w:lang w:bidi="fa-IR"/>
        </w:rPr>
        <w:t>ن فض</w:t>
      </w:r>
      <w:r>
        <w:rPr>
          <w:rFonts w:cs="B Badr" w:hint="cs"/>
          <w:b/>
          <w:bCs/>
          <w:rtl/>
          <w:lang w:bidi="fa-IR"/>
        </w:rPr>
        <w:t>ّ</w:t>
      </w:r>
      <w:r w:rsidR="00EF1C26" w:rsidRPr="00540244">
        <w:rPr>
          <w:rFonts w:cs="B Badr" w:hint="cs"/>
          <w:b/>
          <w:bCs/>
          <w:rtl/>
          <w:lang w:bidi="fa-IR"/>
        </w:rPr>
        <w:t>ة</w:t>
      </w:r>
      <w:r>
        <w:rPr>
          <w:rFonts w:cs="B Badr" w:hint="cs"/>
          <w:b/>
          <w:bCs/>
          <w:rtl/>
          <w:lang w:bidi="fa-IR"/>
        </w:rPr>
        <w:t>ٍ</w:t>
      </w:r>
      <w:r w:rsidR="00F05431">
        <w:rPr>
          <w:rFonts w:cs="B Badr" w:hint="cs"/>
          <w:b/>
          <w:bCs/>
          <w:rtl/>
          <w:lang w:bidi="fa-IR"/>
        </w:rPr>
        <w:t>.</w:t>
      </w:r>
    </w:p>
    <w:p w:rsidR="00EF1C26" w:rsidRDefault="0076129E" w:rsidP="007E3891">
      <w:pPr>
        <w:keepNext/>
        <w:ind w:firstLine="224"/>
        <w:rPr>
          <w:rFonts w:hint="cs"/>
          <w:lang w:bidi="fa-IR"/>
        </w:rPr>
      </w:pPr>
      <w:r w:rsidRPr="0076129E">
        <w:rPr>
          <w:rFonts w:hint="cs"/>
          <w:rtl/>
        </w:rPr>
        <w:t xml:space="preserve">3- </w:t>
      </w:r>
      <w:r w:rsidR="00EF1C26" w:rsidRPr="00540244">
        <w:rPr>
          <w:rFonts w:cs="B Badr" w:hint="cs"/>
          <w:b/>
          <w:bCs/>
          <w:rtl/>
          <w:lang w:bidi="fa-IR"/>
        </w:rPr>
        <w:t>ضرب</w:t>
      </w:r>
      <w:r>
        <w:rPr>
          <w:rFonts w:cs="B Badr" w:hint="cs"/>
          <w:b/>
          <w:bCs/>
          <w:rtl/>
          <w:lang w:bidi="fa-IR"/>
        </w:rPr>
        <w:t>ُ</w:t>
      </w:r>
      <w:r w:rsidR="00EF1C26" w:rsidRPr="00540244">
        <w:rPr>
          <w:rFonts w:cs="B Badr" w:hint="cs"/>
          <w:b/>
          <w:bCs/>
          <w:rtl/>
          <w:lang w:bidi="fa-IR"/>
        </w:rPr>
        <w:t xml:space="preserve"> الیوم</w:t>
      </w:r>
      <w:r>
        <w:rPr>
          <w:rFonts w:cs="B Badr" w:hint="cs"/>
          <w:b/>
          <w:bCs/>
          <w:rtl/>
          <w:lang w:bidi="fa-IR"/>
        </w:rPr>
        <w:t>ِ</w:t>
      </w:r>
      <w:r w:rsidR="00EF1C26">
        <w:rPr>
          <w:rFonts w:hint="cs"/>
          <w:rtl/>
          <w:lang w:bidi="fa-IR"/>
        </w:rPr>
        <w:t xml:space="preserve"> مثال برای اضافه‌ی به معنی</w:t>
      </w:r>
      <w:r w:rsidR="00EF1C26" w:rsidRPr="00540244">
        <w:rPr>
          <w:rFonts w:cs="B Badr" w:hint="cs"/>
          <w:b/>
          <w:bCs/>
          <w:rtl/>
          <w:lang w:bidi="fa-IR"/>
        </w:rPr>
        <w:t xml:space="preserve"> </w:t>
      </w:r>
      <w:r w:rsidR="00EF1C26" w:rsidRPr="00F05431">
        <w:rPr>
          <w:rFonts w:hint="cs"/>
          <w:rtl/>
        </w:rPr>
        <w:t>«</w:t>
      </w:r>
      <w:r w:rsidR="00EF1C26" w:rsidRPr="00540244">
        <w:rPr>
          <w:rFonts w:cs="B Badr" w:hint="cs"/>
          <w:b/>
          <w:bCs/>
          <w:rtl/>
          <w:lang w:bidi="fa-IR"/>
        </w:rPr>
        <w:t>فی</w:t>
      </w:r>
      <w:r w:rsidR="00EF1C26" w:rsidRPr="00F05431">
        <w:rPr>
          <w:rFonts w:hint="cs"/>
          <w:rtl/>
        </w:rPr>
        <w:t>»</w:t>
      </w:r>
      <w:r w:rsidR="00EF1C26" w:rsidRPr="00540244">
        <w:rPr>
          <w:rFonts w:cs="B Badr" w:hint="cs"/>
          <w:b/>
          <w:bCs/>
          <w:rtl/>
          <w:lang w:bidi="fa-IR"/>
        </w:rPr>
        <w:t xml:space="preserve"> </w:t>
      </w:r>
      <w:r w:rsidR="00EF1C26">
        <w:rPr>
          <w:rFonts w:hint="cs"/>
          <w:rtl/>
          <w:lang w:bidi="fa-IR"/>
        </w:rPr>
        <w:t>ا</w:t>
      </w:r>
      <w:r>
        <w:rPr>
          <w:rFonts w:hint="cs"/>
          <w:rtl/>
          <w:lang w:bidi="fa-IR"/>
        </w:rPr>
        <w:t>َ</w:t>
      </w:r>
      <w:r w:rsidR="00EF1C26">
        <w:rPr>
          <w:rFonts w:hint="cs"/>
          <w:rtl/>
          <w:lang w:bidi="fa-IR"/>
        </w:rPr>
        <w:t>ی</w:t>
      </w:r>
      <w:r w:rsidRPr="00C258DB">
        <w:rPr>
          <w:rStyle w:val="a"/>
          <w:rFonts w:hint="cs"/>
          <w:rtl/>
        </w:rPr>
        <w:t>ْ</w:t>
      </w:r>
      <w:r w:rsidR="00EF1C26">
        <w:rPr>
          <w:rFonts w:hint="cs"/>
          <w:rtl/>
          <w:lang w:bidi="fa-IR"/>
        </w:rPr>
        <w:t xml:space="preserve"> </w:t>
      </w:r>
      <w:r w:rsidR="00EF1C26" w:rsidRPr="00540244">
        <w:rPr>
          <w:rFonts w:cs="B Badr" w:hint="cs"/>
          <w:b/>
          <w:bCs/>
          <w:rtl/>
          <w:lang w:bidi="fa-IR"/>
        </w:rPr>
        <w:t>ضرب</w:t>
      </w:r>
      <w:r>
        <w:rPr>
          <w:rFonts w:cs="B Badr" w:hint="cs"/>
          <w:b/>
          <w:bCs/>
          <w:rtl/>
          <w:lang w:bidi="fa-IR"/>
        </w:rPr>
        <w:t>ٌ</w:t>
      </w:r>
      <w:r w:rsidR="00EF1C26" w:rsidRPr="00540244">
        <w:rPr>
          <w:rFonts w:cs="B Badr" w:hint="cs"/>
          <w:b/>
          <w:bCs/>
          <w:rtl/>
          <w:lang w:bidi="fa-IR"/>
        </w:rPr>
        <w:t xml:space="preserve"> واقع</w:t>
      </w:r>
      <w:r>
        <w:rPr>
          <w:rFonts w:cs="B Badr" w:hint="cs"/>
          <w:b/>
          <w:bCs/>
          <w:rtl/>
          <w:lang w:bidi="fa-IR"/>
        </w:rPr>
        <w:t>ٌ</w:t>
      </w:r>
      <w:r w:rsidR="00EF1C26" w:rsidRPr="00540244">
        <w:rPr>
          <w:rFonts w:cs="B Badr" w:hint="cs"/>
          <w:b/>
          <w:bCs/>
          <w:rtl/>
          <w:lang w:bidi="fa-IR"/>
        </w:rPr>
        <w:t xml:space="preserve"> فی الیوم</w:t>
      </w:r>
      <w:r>
        <w:rPr>
          <w:rFonts w:cs="B Badr" w:hint="cs"/>
          <w:b/>
          <w:bCs/>
          <w:rtl/>
          <w:lang w:bidi="fa-IR"/>
        </w:rPr>
        <w:t>ِ</w:t>
      </w:r>
      <w:r w:rsidR="00F05431">
        <w:rPr>
          <w:rFonts w:cs="B Badr" w:hint="cs"/>
          <w:b/>
          <w:bCs/>
          <w:rtl/>
          <w:lang w:bidi="fa-IR"/>
        </w:rPr>
        <w:t>.</w:t>
      </w:r>
    </w:p>
    <w:p w:rsidR="00EF1C26" w:rsidRDefault="0076129E" w:rsidP="007E3891">
      <w:pPr>
        <w:keepNext/>
        <w:ind w:firstLine="224"/>
        <w:rPr>
          <w:rFonts w:hint="cs"/>
          <w:rtl/>
          <w:lang w:bidi="fa-IR"/>
        </w:rPr>
      </w:pPr>
      <w:r>
        <w:rPr>
          <w:rFonts w:hint="cs"/>
          <w:rtl/>
          <w:lang w:bidi="fa-IR"/>
        </w:rPr>
        <w:t xml:space="preserve">1- </w:t>
      </w:r>
      <w:r w:rsidR="00EF1C26">
        <w:rPr>
          <w:rFonts w:hint="cs"/>
          <w:rtl/>
          <w:lang w:bidi="fa-IR"/>
        </w:rPr>
        <w:t>در اضافه‌ی معنویه اگر</w:t>
      </w:r>
      <w:r w:rsidR="00801EB2">
        <w:rPr>
          <w:rFonts w:hint="cs"/>
          <w:rtl/>
          <w:lang w:bidi="fa-IR"/>
        </w:rPr>
        <w:t xml:space="preserve"> مضافٌ الیه </w:t>
      </w:r>
      <w:r w:rsidR="00EF1C26">
        <w:rPr>
          <w:rFonts w:hint="cs"/>
          <w:rtl/>
          <w:lang w:bidi="fa-IR"/>
        </w:rPr>
        <w:t>معرف</w:t>
      </w:r>
      <w:r w:rsidR="00F05431">
        <w:rPr>
          <w:rFonts w:hint="cs"/>
          <w:rtl/>
          <w:lang w:bidi="fa-IR"/>
        </w:rPr>
        <w:t>ه</w:t>
      </w:r>
      <w:r w:rsidR="00EF1C26">
        <w:rPr>
          <w:rFonts w:hint="cs"/>
          <w:rtl/>
          <w:lang w:bidi="fa-IR"/>
        </w:rPr>
        <w:t xml:space="preserve"> باشد مضاف از آن کسب تعریف می‌کند لذا این نوع اضافه افاده تعریف می‌کند زیرا که هیئت ترکیبیه‌ی در اضافه معنویه برای دلالت بر معلومی</w:t>
      </w:r>
      <w:r>
        <w:rPr>
          <w:rFonts w:hint="cs"/>
          <w:rtl/>
          <w:lang w:bidi="fa-IR"/>
        </w:rPr>
        <w:t>ّ</w:t>
      </w:r>
      <w:r w:rsidR="00EF1C26">
        <w:rPr>
          <w:rFonts w:hint="cs"/>
          <w:rtl/>
          <w:lang w:bidi="fa-IR"/>
        </w:rPr>
        <w:t>ت مضاف وضع</w:t>
      </w:r>
      <w:r w:rsidR="002D5F48">
        <w:rPr>
          <w:rFonts w:hint="cs"/>
          <w:rtl/>
          <w:lang w:bidi="fa-IR"/>
        </w:rPr>
        <w:t xml:space="preserve"> شده‌است </w:t>
      </w:r>
      <w:r w:rsidR="00EF1C26">
        <w:rPr>
          <w:rFonts w:hint="cs"/>
          <w:rtl/>
          <w:lang w:bidi="fa-IR"/>
        </w:rPr>
        <w:t>نه</w:t>
      </w:r>
      <w:r w:rsidR="00B73E18">
        <w:rPr>
          <w:rFonts w:hint="cs"/>
          <w:rtl/>
          <w:lang w:bidi="fa-IR"/>
        </w:rPr>
        <w:t xml:space="preserve"> اینکه </w:t>
      </w:r>
      <w:r w:rsidR="00EF1C26">
        <w:rPr>
          <w:rFonts w:hint="cs"/>
          <w:rtl/>
          <w:lang w:bidi="fa-IR"/>
        </w:rPr>
        <w:t>ن</w:t>
      </w:r>
      <w:r w:rsidR="00337A57">
        <w:rPr>
          <w:rFonts w:hint="cs"/>
          <w:rtl/>
          <w:lang w:bidi="fa-IR"/>
        </w:rPr>
        <w:t>س</w:t>
      </w:r>
      <w:r w:rsidR="00EF1C26">
        <w:rPr>
          <w:rFonts w:hint="cs"/>
          <w:rtl/>
          <w:lang w:bidi="fa-IR"/>
        </w:rPr>
        <w:t>بت امری به سوی امر معی</w:t>
      </w:r>
      <w:r>
        <w:rPr>
          <w:rFonts w:hint="cs"/>
          <w:rtl/>
          <w:lang w:bidi="fa-IR"/>
        </w:rPr>
        <w:t>ّ</w:t>
      </w:r>
      <w:r w:rsidR="00EF1C26">
        <w:rPr>
          <w:rFonts w:hint="cs"/>
          <w:rtl/>
          <w:lang w:bidi="fa-IR"/>
        </w:rPr>
        <w:t>نی مستلزم معلومی</w:t>
      </w:r>
      <w:r>
        <w:rPr>
          <w:rFonts w:hint="cs"/>
          <w:rtl/>
          <w:lang w:bidi="fa-IR"/>
        </w:rPr>
        <w:t>ّ</w:t>
      </w:r>
      <w:r w:rsidR="00EF1C26">
        <w:rPr>
          <w:rFonts w:hint="cs"/>
          <w:rtl/>
          <w:lang w:bidi="fa-IR"/>
        </w:rPr>
        <w:t>ت آن من</w:t>
      </w:r>
      <w:r w:rsidR="00337A57">
        <w:rPr>
          <w:rFonts w:hint="cs"/>
          <w:rtl/>
          <w:lang w:bidi="fa-IR"/>
        </w:rPr>
        <w:t>س</w:t>
      </w:r>
      <w:r w:rsidR="00EF1C26">
        <w:rPr>
          <w:rFonts w:hint="cs"/>
          <w:rtl/>
          <w:lang w:bidi="fa-IR"/>
        </w:rPr>
        <w:t>وب و معهودی</w:t>
      </w:r>
      <w:r>
        <w:rPr>
          <w:rFonts w:hint="cs"/>
          <w:rtl/>
          <w:lang w:bidi="fa-IR"/>
        </w:rPr>
        <w:t>ّ</w:t>
      </w:r>
      <w:r w:rsidR="00EF1C26">
        <w:rPr>
          <w:rFonts w:hint="cs"/>
          <w:rtl/>
          <w:lang w:bidi="fa-IR"/>
        </w:rPr>
        <w:t>ت او باشد زیرا که این استلزام لازم نمی‌آید کما</w:t>
      </w:r>
      <w:r w:rsidR="00B73E18">
        <w:rPr>
          <w:rFonts w:hint="cs"/>
          <w:rtl/>
          <w:lang w:bidi="fa-IR"/>
        </w:rPr>
        <w:t xml:space="preserve"> اینکه </w:t>
      </w:r>
      <w:r w:rsidR="00EF1C26">
        <w:rPr>
          <w:rFonts w:hint="cs"/>
          <w:rtl/>
          <w:lang w:bidi="fa-IR"/>
        </w:rPr>
        <w:t>مخفی نیست.</w:t>
      </w:r>
    </w:p>
    <w:p w:rsidR="00EF1C26" w:rsidRDefault="0076129E" w:rsidP="007E3891">
      <w:pPr>
        <w:keepNext/>
        <w:ind w:firstLine="224"/>
        <w:rPr>
          <w:rFonts w:hint="cs"/>
          <w:rtl/>
          <w:lang w:bidi="fa-IR"/>
        </w:rPr>
      </w:pPr>
      <w:r w:rsidRPr="0076129E">
        <w:rPr>
          <w:rFonts w:hint="cs"/>
          <w:rtl/>
        </w:rPr>
        <w:t>«</w:t>
      </w:r>
      <w:r w:rsidR="00EF1C26" w:rsidRPr="00540244">
        <w:rPr>
          <w:rFonts w:cs="B Badr" w:hint="cs"/>
          <w:b/>
          <w:bCs/>
          <w:sz w:val="30"/>
          <w:szCs w:val="30"/>
          <w:rtl/>
          <w:lang w:bidi="fa-IR"/>
        </w:rPr>
        <w:t>فان قلت</w:t>
      </w:r>
      <w:r w:rsidRPr="0076129E">
        <w:rPr>
          <w:rFonts w:hint="cs"/>
          <w:rtl/>
        </w:rPr>
        <w:t>»</w:t>
      </w:r>
      <w:r w:rsidR="00EF1C26" w:rsidRPr="0076129E">
        <w:rPr>
          <w:rFonts w:hint="cs"/>
          <w:rtl/>
        </w:rPr>
        <w:t>:</w:t>
      </w:r>
      <w:r w:rsidR="00EF1C26">
        <w:rPr>
          <w:rFonts w:hint="cs"/>
          <w:rtl/>
          <w:lang w:bidi="fa-IR"/>
        </w:rPr>
        <w:t xml:space="preserve"> گاهی گفته می‌شودکه</w:t>
      </w:r>
      <w:r w:rsidR="00E77769">
        <w:rPr>
          <w:rFonts w:cs="B Badr" w:hint="cs"/>
          <w:b/>
          <w:bCs/>
          <w:rtl/>
          <w:lang w:bidi="fa-IR"/>
        </w:rPr>
        <w:t xml:space="preserve"> </w:t>
      </w:r>
      <w:r w:rsidR="00EF1C26" w:rsidRPr="00F05431">
        <w:rPr>
          <w:rFonts w:hint="cs"/>
          <w:rtl/>
        </w:rPr>
        <w:t>«</w:t>
      </w:r>
      <w:r w:rsidR="00EF1C26" w:rsidRPr="00540244">
        <w:rPr>
          <w:rFonts w:cs="B Badr" w:hint="cs"/>
          <w:b/>
          <w:bCs/>
          <w:rtl/>
          <w:lang w:bidi="fa-IR"/>
        </w:rPr>
        <w:t>جائنی غلام</w:t>
      </w:r>
      <w:r>
        <w:rPr>
          <w:rFonts w:cs="B Badr" w:hint="cs"/>
          <w:b/>
          <w:bCs/>
          <w:rtl/>
          <w:lang w:bidi="fa-IR"/>
        </w:rPr>
        <w:t>ُ</w:t>
      </w:r>
      <w:r w:rsidR="00EF1C26" w:rsidRPr="00540244">
        <w:rPr>
          <w:rFonts w:cs="B Badr" w:hint="cs"/>
          <w:b/>
          <w:bCs/>
          <w:rtl/>
          <w:lang w:bidi="fa-IR"/>
        </w:rPr>
        <w:t xml:space="preserve"> زید</w:t>
      </w:r>
      <w:r>
        <w:rPr>
          <w:rFonts w:cs="B Badr" w:hint="cs"/>
          <w:b/>
          <w:bCs/>
          <w:rtl/>
          <w:lang w:bidi="fa-IR"/>
        </w:rPr>
        <w:t>ٍ</w:t>
      </w:r>
      <w:r w:rsidR="00EF1C26" w:rsidRPr="00F05431">
        <w:rPr>
          <w:rFonts w:hint="cs"/>
          <w:rtl/>
        </w:rPr>
        <w:t>»</w:t>
      </w:r>
      <w:r w:rsidR="00EF1C26">
        <w:rPr>
          <w:rFonts w:hint="cs"/>
          <w:rtl/>
          <w:lang w:bidi="fa-IR"/>
        </w:rPr>
        <w:t xml:space="preserve"> بدون اشاره به یکی</w:t>
      </w:r>
      <w:r w:rsidR="00AA7E8E">
        <w:rPr>
          <w:rFonts w:hint="cs"/>
          <w:rtl/>
          <w:lang w:bidi="fa-IR"/>
        </w:rPr>
        <w:t xml:space="preserve"> معیّن </w:t>
      </w:r>
      <w:r w:rsidR="00EF1C26">
        <w:rPr>
          <w:rFonts w:hint="cs"/>
          <w:rtl/>
          <w:lang w:bidi="fa-IR"/>
        </w:rPr>
        <w:t>باشد پس</w:t>
      </w:r>
      <w:r w:rsidR="00B73E18">
        <w:rPr>
          <w:rFonts w:hint="cs"/>
          <w:rtl/>
          <w:lang w:bidi="fa-IR"/>
        </w:rPr>
        <w:t xml:space="preserve"> اینکه </w:t>
      </w:r>
      <w:r w:rsidR="00EF1C26">
        <w:rPr>
          <w:rFonts w:hint="cs"/>
          <w:rtl/>
          <w:lang w:bidi="fa-IR"/>
        </w:rPr>
        <w:t>گفته‌اید هیأت ترکیبی اضافه بر</w:t>
      </w:r>
      <w:r w:rsidR="00337A57">
        <w:rPr>
          <w:rFonts w:hint="cs"/>
          <w:rtl/>
          <w:lang w:bidi="fa-IR"/>
        </w:rPr>
        <w:t>ای</w:t>
      </w:r>
      <w:r w:rsidR="00EF1C26">
        <w:rPr>
          <w:rFonts w:hint="cs"/>
          <w:rtl/>
          <w:lang w:bidi="fa-IR"/>
        </w:rPr>
        <w:t xml:space="preserve"> معلومی</w:t>
      </w:r>
      <w:r>
        <w:rPr>
          <w:rFonts w:hint="cs"/>
          <w:rtl/>
          <w:lang w:bidi="fa-IR"/>
        </w:rPr>
        <w:t>ّ</w:t>
      </w:r>
      <w:r w:rsidR="00EF1C26">
        <w:rPr>
          <w:rFonts w:hint="cs"/>
          <w:rtl/>
          <w:lang w:bidi="fa-IR"/>
        </w:rPr>
        <w:t>ت مضاف وضع</w:t>
      </w:r>
      <w:r w:rsidR="002D5F48">
        <w:rPr>
          <w:rFonts w:hint="cs"/>
          <w:rtl/>
          <w:lang w:bidi="fa-IR"/>
        </w:rPr>
        <w:t xml:space="preserve"> شده‌است </w:t>
      </w:r>
      <w:r w:rsidR="00EF1C26">
        <w:rPr>
          <w:rFonts w:hint="cs"/>
          <w:rtl/>
          <w:lang w:bidi="fa-IR"/>
        </w:rPr>
        <w:t>درست نیست؟</w:t>
      </w:r>
    </w:p>
    <w:p w:rsidR="00EF1C26" w:rsidRDefault="0032346C" w:rsidP="007E3891">
      <w:pPr>
        <w:keepNext/>
        <w:ind w:firstLine="224"/>
        <w:rPr>
          <w:rFonts w:hint="cs"/>
          <w:rtl/>
          <w:lang w:bidi="fa-IR"/>
        </w:rPr>
      </w:pPr>
      <w:r w:rsidRPr="0032346C">
        <w:rPr>
          <w:rFonts w:hint="cs"/>
          <w:rtl/>
        </w:rPr>
        <w:t>«</w:t>
      </w:r>
      <w:r w:rsidR="00EF1C26" w:rsidRPr="00540244">
        <w:rPr>
          <w:rFonts w:cs="B Badr" w:hint="cs"/>
          <w:b/>
          <w:bCs/>
          <w:sz w:val="30"/>
          <w:szCs w:val="30"/>
          <w:rtl/>
          <w:lang w:bidi="fa-IR"/>
        </w:rPr>
        <w:t>قلنا</w:t>
      </w:r>
      <w:r>
        <w:rPr>
          <w:rFonts w:hint="cs"/>
          <w:rtl/>
          <w:lang w:bidi="fa-IR"/>
        </w:rPr>
        <w:t>»</w:t>
      </w:r>
      <w:r w:rsidR="00DD4E97">
        <w:rPr>
          <w:rFonts w:hint="cs"/>
          <w:rtl/>
          <w:lang w:bidi="fa-IR"/>
        </w:rPr>
        <w:t xml:space="preserve">: </w:t>
      </w:r>
      <w:r w:rsidR="00EF1C26">
        <w:rPr>
          <w:rFonts w:hint="cs"/>
          <w:rtl/>
          <w:lang w:bidi="fa-IR"/>
        </w:rPr>
        <w:t>این مثالی</w:t>
      </w:r>
      <w:r w:rsidR="001721FE">
        <w:rPr>
          <w:rFonts w:hint="eastAsia"/>
          <w:rtl/>
          <w:lang w:bidi="fa-IR"/>
        </w:rPr>
        <w:t>‌</w:t>
      </w:r>
      <w:r w:rsidR="00EF1C26">
        <w:rPr>
          <w:rFonts w:hint="cs"/>
          <w:rtl/>
          <w:lang w:bidi="fa-IR"/>
        </w:rPr>
        <w:t>که زدید ضرر نمی‌رساند</w:t>
      </w:r>
      <w:r w:rsidR="00946C4D">
        <w:rPr>
          <w:rFonts w:hint="cs"/>
          <w:rtl/>
          <w:lang w:bidi="fa-IR"/>
        </w:rPr>
        <w:t xml:space="preserve"> همچنان‌که </w:t>
      </w:r>
      <w:r w:rsidR="00EF1C26">
        <w:rPr>
          <w:rFonts w:hint="cs"/>
          <w:rtl/>
          <w:lang w:bidi="fa-IR"/>
        </w:rPr>
        <w:t>معر</w:t>
      </w:r>
      <w:r>
        <w:rPr>
          <w:rFonts w:hint="cs"/>
          <w:rtl/>
          <w:lang w:bidi="fa-IR"/>
        </w:rPr>
        <w:t>َّ</w:t>
      </w:r>
      <w:r w:rsidR="00EF1C26">
        <w:rPr>
          <w:rFonts w:hint="cs"/>
          <w:rtl/>
          <w:lang w:bidi="fa-IR"/>
        </w:rPr>
        <w:t>ف به لام در اصل وضعش برای معی</w:t>
      </w:r>
      <w:r>
        <w:rPr>
          <w:rFonts w:hint="cs"/>
          <w:rtl/>
          <w:lang w:bidi="fa-IR"/>
        </w:rPr>
        <w:t>ّ</w:t>
      </w:r>
      <w:r w:rsidR="00EF1C26">
        <w:rPr>
          <w:rFonts w:hint="cs"/>
          <w:rtl/>
          <w:lang w:bidi="fa-IR"/>
        </w:rPr>
        <w:t>نی است سپس گاهی استعمال</w:t>
      </w:r>
      <w:r w:rsidR="007366E3">
        <w:rPr>
          <w:rFonts w:hint="cs"/>
          <w:rtl/>
          <w:lang w:bidi="fa-IR"/>
        </w:rPr>
        <w:t xml:space="preserve"> می‌شود </w:t>
      </w:r>
      <w:r w:rsidR="00EF1C26">
        <w:rPr>
          <w:rFonts w:hint="cs"/>
          <w:rtl/>
          <w:lang w:bidi="fa-IR"/>
        </w:rPr>
        <w:t>بدون اشاره به چیز م</w:t>
      </w:r>
      <w:r w:rsidR="00337A57">
        <w:rPr>
          <w:rFonts w:hint="cs"/>
          <w:rtl/>
          <w:lang w:bidi="fa-IR"/>
        </w:rPr>
        <w:t>عی</w:t>
      </w:r>
      <w:r>
        <w:rPr>
          <w:rFonts w:hint="cs"/>
          <w:rtl/>
          <w:lang w:bidi="fa-IR"/>
        </w:rPr>
        <w:t>ّ</w:t>
      </w:r>
      <w:r w:rsidR="00EF1C26">
        <w:rPr>
          <w:rFonts w:hint="cs"/>
          <w:rtl/>
          <w:lang w:bidi="fa-IR"/>
        </w:rPr>
        <w:t>نی؛ همانند</w:t>
      </w:r>
      <w:r w:rsidR="00C4497B">
        <w:rPr>
          <w:rFonts w:hint="cs"/>
          <w:rtl/>
          <w:lang w:bidi="fa-IR"/>
        </w:rPr>
        <w:t xml:space="preserve"> این</w:t>
      </w:r>
      <w:r w:rsidR="00EF1C26">
        <w:rPr>
          <w:rFonts w:hint="cs"/>
          <w:rtl/>
          <w:lang w:bidi="fa-IR"/>
        </w:rPr>
        <w:t xml:space="preserve"> قول </w:t>
      </w:r>
      <w:r w:rsidR="00337A57">
        <w:rPr>
          <w:rFonts w:hint="cs"/>
          <w:rtl/>
          <w:lang w:bidi="fa-IR"/>
        </w:rPr>
        <w:t xml:space="preserve">شاعر که </w:t>
      </w:r>
      <w:r w:rsidR="00EF1C26">
        <w:rPr>
          <w:rFonts w:hint="cs"/>
          <w:rtl/>
          <w:lang w:bidi="fa-IR"/>
        </w:rPr>
        <w:t>اما علی</w:t>
      </w:r>
      <w:r w:rsidR="00F05431">
        <w:rPr>
          <w:rFonts w:hint="eastAsia"/>
          <w:rtl/>
          <w:lang w:bidi="fa-IR"/>
        </w:rPr>
        <w:t>‌</w:t>
      </w:r>
      <w:r w:rsidR="00577DB9" w:rsidRPr="002737AE">
        <w:rPr>
          <w:rFonts w:hAnsi="Courier New" w:cs="B Badr" w:hint="cs"/>
          <w:sz w:val="22"/>
          <w:szCs w:val="22"/>
        </w:rPr>
        <w:sym w:font="V_Symbols" w:char="F037"/>
      </w:r>
      <w:r w:rsidR="00EF1C26">
        <w:rPr>
          <w:rFonts w:hint="cs"/>
          <w:rtl/>
          <w:lang w:bidi="fa-IR"/>
        </w:rPr>
        <w:t xml:space="preserve"> </w:t>
      </w:r>
      <w:r w:rsidR="00337A57">
        <w:rPr>
          <w:rFonts w:hint="cs"/>
          <w:rtl/>
          <w:lang w:bidi="fa-IR"/>
        </w:rPr>
        <w:t xml:space="preserve">در بیان حال خود به آن تمسّک می‌کرد </w:t>
      </w:r>
      <w:r w:rsidR="00EF1C26">
        <w:rPr>
          <w:rFonts w:hint="cs"/>
          <w:rtl/>
          <w:lang w:bidi="fa-IR"/>
        </w:rPr>
        <w:t xml:space="preserve">که </w:t>
      </w:r>
      <w:r w:rsidR="00EF1C26" w:rsidRPr="00E77769">
        <w:rPr>
          <w:rFonts w:hint="cs"/>
          <w:rtl/>
        </w:rPr>
        <w:t>«</w:t>
      </w:r>
      <w:r w:rsidR="00EF1C26" w:rsidRPr="00E77769">
        <w:rPr>
          <w:rStyle w:val="a"/>
          <w:rFonts w:hint="cs"/>
          <w:rtl/>
        </w:rPr>
        <w:t>و لقد ا</w:t>
      </w:r>
      <w:r w:rsidR="00337A57">
        <w:rPr>
          <w:rStyle w:val="a"/>
          <w:rFonts w:hint="cs"/>
          <w:rtl/>
        </w:rPr>
        <w:t>َ</w:t>
      </w:r>
      <w:r w:rsidR="00EF1C26" w:rsidRPr="00E77769">
        <w:rPr>
          <w:rStyle w:val="a"/>
          <w:rFonts w:hint="cs"/>
          <w:rtl/>
        </w:rPr>
        <w:t>م</w:t>
      </w:r>
      <w:r w:rsidR="00337A57">
        <w:rPr>
          <w:rStyle w:val="a"/>
          <w:rFonts w:hint="cs"/>
          <w:rtl/>
        </w:rPr>
        <w:t>ُ</w:t>
      </w:r>
      <w:r w:rsidR="00EF1C26" w:rsidRPr="00E77769">
        <w:rPr>
          <w:rStyle w:val="a"/>
          <w:rFonts w:hint="cs"/>
          <w:rtl/>
        </w:rPr>
        <w:t>ر</w:t>
      </w:r>
      <w:r w:rsidR="00337A57">
        <w:rPr>
          <w:rStyle w:val="a"/>
          <w:rFonts w:hint="cs"/>
          <w:rtl/>
        </w:rPr>
        <w:t>ُّ</w:t>
      </w:r>
      <w:r w:rsidR="00EF1C26" w:rsidRPr="00E77769">
        <w:rPr>
          <w:rStyle w:val="a"/>
          <w:rFonts w:hint="cs"/>
          <w:rtl/>
        </w:rPr>
        <w:t xml:space="preserve"> علی اللئیم ی</w:t>
      </w:r>
      <w:r w:rsidR="00337A57">
        <w:rPr>
          <w:rStyle w:val="a"/>
          <w:rFonts w:hint="cs"/>
          <w:rtl/>
        </w:rPr>
        <w:t>َ</w:t>
      </w:r>
      <w:r w:rsidR="00EF1C26" w:rsidRPr="00E77769">
        <w:rPr>
          <w:rStyle w:val="a"/>
          <w:rFonts w:hint="cs"/>
          <w:rtl/>
        </w:rPr>
        <w:t>س</w:t>
      </w:r>
      <w:r w:rsidR="00337A57">
        <w:rPr>
          <w:rStyle w:val="a"/>
          <w:rFonts w:hint="cs"/>
          <w:rtl/>
        </w:rPr>
        <w:t>ُ</w:t>
      </w:r>
      <w:r w:rsidR="00EF1C26" w:rsidRPr="00E77769">
        <w:rPr>
          <w:rStyle w:val="a"/>
          <w:rFonts w:hint="cs"/>
          <w:rtl/>
        </w:rPr>
        <w:t>ب</w:t>
      </w:r>
      <w:r w:rsidR="00337A57">
        <w:rPr>
          <w:rStyle w:val="a"/>
          <w:rFonts w:hint="cs"/>
          <w:rtl/>
        </w:rPr>
        <w:t>ُّ</w:t>
      </w:r>
      <w:r w:rsidR="00EF1C26" w:rsidRPr="00E77769">
        <w:rPr>
          <w:rStyle w:val="a"/>
          <w:rFonts w:hint="cs"/>
          <w:rtl/>
        </w:rPr>
        <w:t>ن</w:t>
      </w:r>
      <w:r w:rsidR="00337A57">
        <w:rPr>
          <w:rStyle w:val="a"/>
          <w:rFonts w:hint="cs"/>
          <w:rtl/>
        </w:rPr>
        <w:t>ِ</w:t>
      </w:r>
      <w:r w:rsidR="00EF1C26" w:rsidRPr="00E77769">
        <w:rPr>
          <w:rStyle w:val="a"/>
          <w:rFonts w:hint="cs"/>
          <w:rtl/>
        </w:rPr>
        <w:t>ی</w:t>
      </w:r>
      <w:r w:rsidR="00EF1C26" w:rsidRPr="00E77769">
        <w:rPr>
          <w:rFonts w:hint="cs"/>
          <w:rtl/>
        </w:rPr>
        <w:t>» چه بسا بر آدم پستی می‌گذشتم که دشنام می‌داد مرا و این بر خلاف وضع‌اش هست و این حکم جاری</w:t>
      </w:r>
      <w:r w:rsidR="00EE1E7B">
        <w:rPr>
          <w:rFonts w:hint="cs"/>
          <w:rtl/>
        </w:rPr>
        <w:t xml:space="preserve"> نمی‌شود </w:t>
      </w:r>
      <w:r w:rsidR="00EF1C26" w:rsidRPr="00E77769">
        <w:rPr>
          <w:rFonts w:hint="cs"/>
          <w:rtl/>
        </w:rPr>
        <w:t>در مثل کلمه‌ی غیر و مثل،</w:t>
      </w:r>
      <w:r w:rsidR="003E6A08">
        <w:rPr>
          <w:rFonts w:hint="cs"/>
          <w:rtl/>
        </w:rPr>
        <w:t xml:space="preserve"> </w:t>
      </w:r>
      <w:r w:rsidR="00EF1C26" w:rsidRPr="00E77769">
        <w:rPr>
          <w:rFonts w:hint="cs"/>
          <w:rtl/>
        </w:rPr>
        <w:t>زیرا که اضافه‌ی این دو کلمه افاده تعریف نمی‌کند</w:t>
      </w:r>
      <w:r w:rsidR="00E7799D" w:rsidRPr="00E77769">
        <w:rPr>
          <w:rFonts w:hint="cs"/>
          <w:rtl/>
        </w:rPr>
        <w:t xml:space="preserve"> اگرچه </w:t>
      </w:r>
      <w:r w:rsidR="00EF1C26" w:rsidRPr="00E77769">
        <w:rPr>
          <w:rFonts w:hint="cs"/>
          <w:rtl/>
        </w:rPr>
        <w:t>حتی با</w:t>
      </w:r>
      <w:r w:rsidR="00801EB2" w:rsidRPr="00E77769">
        <w:rPr>
          <w:rFonts w:hint="cs"/>
          <w:rtl/>
        </w:rPr>
        <w:t xml:space="preserve"> مضافٌ الیه </w:t>
      </w:r>
      <w:r w:rsidR="00EF1C26" w:rsidRPr="00E77769">
        <w:rPr>
          <w:rFonts w:hint="cs"/>
          <w:rtl/>
        </w:rPr>
        <w:t>معرفه هم باشند،</w:t>
      </w:r>
      <w:r w:rsidR="00365289">
        <w:rPr>
          <w:rFonts w:hint="cs"/>
          <w:rtl/>
        </w:rPr>
        <w:t xml:space="preserve"> چون‌که </w:t>
      </w:r>
      <w:r w:rsidR="00EF1C26" w:rsidRPr="00E77769">
        <w:rPr>
          <w:rFonts w:hint="cs"/>
          <w:rtl/>
        </w:rPr>
        <w:t>این دو کلمه توغ</w:t>
      </w:r>
      <w:r>
        <w:rPr>
          <w:rFonts w:hint="cs"/>
          <w:rtl/>
        </w:rPr>
        <w:t>ّ</w:t>
      </w:r>
      <w:r w:rsidR="00EF1C26" w:rsidRPr="00E77769">
        <w:rPr>
          <w:rFonts w:hint="cs"/>
          <w:rtl/>
        </w:rPr>
        <w:t>ل و فرو</w:t>
      </w:r>
      <w:r w:rsidR="001A2206">
        <w:rPr>
          <w:rFonts w:hint="cs"/>
          <w:rtl/>
        </w:rPr>
        <w:t xml:space="preserve"> </w:t>
      </w:r>
      <w:r w:rsidR="00EF1C26" w:rsidRPr="00E77769">
        <w:rPr>
          <w:rFonts w:hint="cs"/>
          <w:rtl/>
        </w:rPr>
        <w:t>رفتگی در</w:t>
      </w:r>
      <w:r w:rsidR="001A2206">
        <w:rPr>
          <w:rFonts w:hint="cs"/>
          <w:rtl/>
        </w:rPr>
        <w:t xml:space="preserve"> </w:t>
      </w:r>
      <w:r w:rsidR="00EF1C26" w:rsidRPr="00E77769">
        <w:rPr>
          <w:rFonts w:hint="cs"/>
          <w:rtl/>
        </w:rPr>
        <w:t>ابهام دارند جز</w:t>
      </w:r>
      <w:r w:rsidR="00B73E18">
        <w:rPr>
          <w:rFonts w:hint="cs"/>
          <w:rtl/>
        </w:rPr>
        <w:t xml:space="preserve"> اینکه </w:t>
      </w:r>
      <w:r w:rsidR="00EF1C26" w:rsidRPr="00E77769">
        <w:rPr>
          <w:rFonts w:hint="cs"/>
          <w:rtl/>
        </w:rPr>
        <w:t>برای</w:t>
      </w:r>
      <w:r w:rsidR="00801EB2" w:rsidRPr="00E77769">
        <w:rPr>
          <w:rFonts w:hint="cs"/>
          <w:rtl/>
        </w:rPr>
        <w:t xml:space="preserve"> مضافٌ الیه </w:t>
      </w:r>
      <w:r w:rsidR="00EF1C26" w:rsidRPr="00E77769">
        <w:rPr>
          <w:rFonts w:hint="cs"/>
          <w:rtl/>
        </w:rPr>
        <w:t xml:space="preserve">یک </w:t>
      </w:r>
      <w:r w:rsidR="00DE4480">
        <w:rPr>
          <w:rFonts w:hint="cs"/>
          <w:rtl/>
        </w:rPr>
        <w:t>ض</w:t>
      </w:r>
      <w:r w:rsidR="00EF1C26" w:rsidRPr="00E77769">
        <w:rPr>
          <w:rFonts w:hint="cs"/>
          <w:rtl/>
        </w:rPr>
        <w:t>د</w:t>
      </w:r>
      <w:r>
        <w:rPr>
          <w:rFonts w:hint="cs"/>
          <w:rtl/>
        </w:rPr>
        <w:t>ّ</w:t>
      </w:r>
      <w:r w:rsidR="00EF1C26" w:rsidRPr="00E77769">
        <w:rPr>
          <w:rFonts w:hint="cs"/>
          <w:rtl/>
        </w:rPr>
        <w:t xml:space="preserve"> باشد که به غیری</w:t>
      </w:r>
      <w:r>
        <w:rPr>
          <w:rFonts w:hint="cs"/>
          <w:rtl/>
        </w:rPr>
        <w:t>ّ</w:t>
      </w:r>
      <w:r w:rsidR="00EF1C26" w:rsidRPr="00E77769">
        <w:rPr>
          <w:rFonts w:hint="cs"/>
          <w:rtl/>
        </w:rPr>
        <w:t>ت شناخته شود مثل قول تو:</w:t>
      </w:r>
      <w:r w:rsidR="00E77769">
        <w:rPr>
          <w:rFonts w:hint="cs"/>
          <w:rtl/>
        </w:rPr>
        <w:t xml:space="preserve"> </w:t>
      </w:r>
      <w:r w:rsidR="00EF1C26" w:rsidRPr="00E77769">
        <w:rPr>
          <w:rFonts w:hint="cs"/>
          <w:rtl/>
        </w:rPr>
        <w:t>«</w:t>
      </w:r>
      <w:r w:rsidR="00EF1C26" w:rsidRPr="00E77769">
        <w:rPr>
          <w:rStyle w:val="a"/>
          <w:rFonts w:hint="cs"/>
          <w:rtl/>
        </w:rPr>
        <w:t>علیک بالحرکة غیر</w:t>
      </w:r>
      <w:r>
        <w:rPr>
          <w:rStyle w:val="a"/>
          <w:rFonts w:hint="cs"/>
          <w:rtl/>
        </w:rPr>
        <w:t>ِ</w:t>
      </w:r>
      <w:r w:rsidR="00EF1C26" w:rsidRPr="00E77769">
        <w:rPr>
          <w:rStyle w:val="a"/>
          <w:rFonts w:hint="cs"/>
          <w:rtl/>
        </w:rPr>
        <w:t xml:space="preserve"> السکون</w:t>
      </w:r>
      <w:r>
        <w:rPr>
          <w:rStyle w:val="a"/>
          <w:rFonts w:hint="cs"/>
          <w:rtl/>
        </w:rPr>
        <w:t>ِ</w:t>
      </w:r>
      <w:r w:rsidR="00EF1C26" w:rsidRPr="00E77769">
        <w:rPr>
          <w:rFonts w:hint="cs"/>
          <w:rtl/>
        </w:rPr>
        <w:t>»، و همچنین زمانی</w:t>
      </w:r>
      <w:r w:rsidR="001A2206">
        <w:rPr>
          <w:rFonts w:hint="eastAsia"/>
          <w:rtl/>
        </w:rPr>
        <w:t>‌</w:t>
      </w:r>
      <w:r w:rsidR="00EF1C26" w:rsidRPr="00E77769">
        <w:rPr>
          <w:rFonts w:hint="cs"/>
          <w:rtl/>
        </w:rPr>
        <w:t>که برای</w:t>
      </w:r>
      <w:r w:rsidR="00801EB2" w:rsidRPr="00E77769">
        <w:rPr>
          <w:rFonts w:hint="cs"/>
          <w:rtl/>
        </w:rPr>
        <w:t xml:space="preserve"> مضافٌ الیه </w:t>
      </w:r>
      <w:r w:rsidR="00EF1C26" w:rsidRPr="00E77769">
        <w:rPr>
          <w:rFonts w:hint="cs"/>
          <w:rtl/>
        </w:rPr>
        <w:t>شبیهی باشد که به مماثلت با</w:t>
      </w:r>
      <w:r w:rsidR="00801EB2" w:rsidRPr="00E77769">
        <w:rPr>
          <w:rFonts w:hint="cs"/>
          <w:rtl/>
        </w:rPr>
        <w:t xml:space="preserve"> مضافٌ الیه </w:t>
      </w:r>
      <w:r w:rsidR="00EF1C26" w:rsidRPr="00E77769">
        <w:rPr>
          <w:rFonts w:hint="cs"/>
          <w:rtl/>
        </w:rPr>
        <w:t>در چیزی از چیزها اشتهار داشته باشد مثل علم، شجاعت</w:t>
      </w:r>
      <w:r w:rsidR="001A2206">
        <w:rPr>
          <w:rFonts w:hint="cs"/>
          <w:rtl/>
        </w:rPr>
        <w:t>،</w:t>
      </w:r>
      <w:r w:rsidR="00EF1C26" w:rsidRPr="00E77769">
        <w:rPr>
          <w:rFonts w:hint="cs"/>
          <w:rtl/>
        </w:rPr>
        <w:t xml:space="preserve"> پس گفته شد برایش «</w:t>
      </w:r>
      <w:r w:rsidR="00EF1C26" w:rsidRPr="00E77769">
        <w:rPr>
          <w:rStyle w:val="a"/>
          <w:rFonts w:hint="cs"/>
          <w:rtl/>
        </w:rPr>
        <w:t>جاء م</w:t>
      </w:r>
      <w:r w:rsidR="00FF1A84">
        <w:rPr>
          <w:rStyle w:val="a"/>
          <w:rFonts w:hint="cs"/>
          <w:rtl/>
        </w:rPr>
        <w:t>ِ</w:t>
      </w:r>
      <w:r w:rsidR="00EF1C26" w:rsidRPr="00E77769">
        <w:rPr>
          <w:rStyle w:val="a"/>
          <w:rFonts w:hint="cs"/>
          <w:rtl/>
        </w:rPr>
        <w:t>ث</w:t>
      </w:r>
      <w:r w:rsidR="00FF1A84" w:rsidRPr="00C258DB">
        <w:rPr>
          <w:rStyle w:val="a"/>
          <w:rFonts w:hint="cs"/>
          <w:rtl/>
        </w:rPr>
        <w:t>ْ</w:t>
      </w:r>
      <w:r w:rsidR="00EF1C26" w:rsidRPr="00E77769">
        <w:rPr>
          <w:rStyle w:val="a"/>
          <w:rFonts w:hint="cs"/>
          <w:rtl/>
        </w:rPr>
        <w:t>ل</w:t>
      </w:r>
      <w:r w:rsidR="00FF1A84">
        <w:rPr>
          <w:rStyle w:val="a"/>
          <w:rFonts w:hint="cs"/>
          <w:rtl/>
        </w:rPr>
        <w:t>ُ</w:t>
      </w:r>
      <w:r w:rsidR="00EF1C26" w:rsidRPr="00E77769">
        <w:rPr>
          <w:rStyle w:val="a"/>
          <w:rFonts w:hint="cs"/>
          <w:rtl/>
        </w:rPr>
        <w:t>ک</w:t>
      </w:r>
      <w:r w:rsidR="00FF1A84">
        <w:rPr>
          <w:rStyle w:val="a"/>
          <w:rFonts w:hint="cs"/>
          <w:rtl/>
        </w:rPr>
        <w:t>َ</w:t>
      </w:r>
      <w:r w:rsidR="00EF1C26" w:rsidRPr="00E77769">
        <w:rPr>
          <w:rFonts w:hint="cs"/>
          <w:rtl/>
        </w:rPr>
        <w:t>» در این مورد ه</w:t>
      </w:r>
      <w:r w:rsidR="00EF1C26">
        <w:rPr>
          <w:rFonts w:hint="cs"/>
          <w:rtl/>
          <w:lang w:bidi="fa-IR"/>
        </w:rPr>
        <w:t>م معرفه است</w:t>
      </w:r>
      <w:r w:rsidR="001A2206">
        <w:rPr>
          <w:rFonts w:hint="cs"/>
          <w:rtl/>
          <w:lang w:bidi="fa-IR"/>
        </w:rPr>
        <w:t>؛</w:t>
      </w:r>
      <w:r w:rsidR="00EF1C26">
        <w:rPr>
          <w:rFonts w:hint="cs"/>
          <w:rtl/>
          <w:lang w:bidi="fa-IR"/>
        </w:rPr>
        <w:t xml:space="preserve"> وقتی قصد شود</w:t>
      </w:r>
      <w:r w:rsidR="00E42558">
        <w:rPr>
          <w:rFonts w:hint="cs"/>
          <w:rtl/>
          <w:lang w:bidi="fa-IR"/>
        </w:rPr>
        <w:t xml:space="preserve"> آن‌که </w:t>
      </w:r>
      <w:r w:rsidR="00E77769">
        <w:rPr>
          <w:rFonts w:hint="cs"/>
          <w:rtl/>
          <w:lang w:bidi="fa-IR"/>
        </w:rPr>
        <w:t xml:space="preserve">مماثل با مضافٌ </w:t>
      </w:r>
      <w:r w:rsidR="00EF1C26">
        <w:rPr>
          <w:rFonts w:hint="cs"/>
          <w:rtl/>
          <w:lang w:bidi="fa-IR"/>
        </w:rPr>
        <w:t>الیه</w:t>
      </w:r>
      <w:r w:rsidR="00FF1A84">
        <w:rPr>
          <w:rFonts w:hint="cs"/>
          <w:rtl/>
          <w:lang w:bidi="fa-IR"/>
        </w:rPr>
        <w:t xml:space="preserve"> است</w:t>
      </w:r>
      <w:r w:rsidR="00EF1C26">
        <w:rPr>
          <w:rFonts w:hint="cs"/>
          <w:rtl/>
          <w:lang w:bidi="fa-IR"/>
        </w:rPr>
        <w:t xml:space="preserve"> در فلان چیز.</w:t>
      </w:r>
    </w:p>
    <w:p w:rsidR="00EF1C26" w:rsidRDefault="00FF1A84" w:rsidP="007E3891">
      <w:pPr>
        <w:keepNext/>
        <w:ind w:firstLine="224"/>
        <w:rPr>
          <w:rFonts w:hint="cs"/>
          <w:rtl/>
          <w:lang w:bidi="fa-IR"/>
        </w:rPr>
      </w:pPr>
      <w:r>
        <w:rPr>
          <w:rFonts w:hint="cs"/>
          <w:rtl/>
          <w:lang w:bidi="fa-IR"/>
        </w:rPr>
        <w:t xml:space="preserve">2- </w:t>
      </w:r>
      <w:r w:rsidR="00EF1C26">
        <w:rPr>
          <w:rFonts w:hint="cs"/>
          <w:rtl/>
          <w:lang w:bidi="fa-IR"/>
        </w:rPr>
        <w:t>در اضافه‌ی معنویه کسب تخصیص</w:t>
      </w:r>
      <w:r w:rsidR="007366E3">
        <w:rPr>
          <w:rFonts w:hint="cs"/>
          <w:rtl/>
          <w:lang w:bidi="fa-IR"/>
        </w:rPr>
        <w:t xml:space="preserve"> می‌شود </w:t>
      </w:r>
      <w:r w:rsidR="00EF1C26">
        <w:rPr>
          <w:rFonts w:hint="cs"/>
          <w:rtl/>
          <w:lang w:bidi="fa-IR"/>
        </w:rPr>
        <w:t>یعنی تخصیص مضاف با</w:t>
      </w:r>
      <w:r w:rsidR="00801EB2">
        <w:rPr>
          <w:rFonts w:hint="cs"/>
          <w:rtl/>
          <w:lang w:bidi="fa-IR"/>
        </w:rPr>
        <w:t xml:space="preserve"> مضافٌ</w:t>
      </w:r>
      <w:r>
        <w:rPr>
          <w:rFonts w:hint="eastAsia"/>
          <w:rtl/>
          <w:lang w:bidi="fa-IR"/>
        </w:rPr>
        <w:t>‌</w:t>
      </w:r>
      <w:r w:rsidR="00801EB2">
        <w:rPr>
          <w:rFonts w:hint="cs"/>
          <w:rtl/>
          <w:lang w:bidi="fa-IR"/>
        </w:rPr>
        <w:t xml:space="preserve">الیه </w:t>
      </w:r>
      <w:r w:rsidR="00EF1C26">
        <w:rPr>
          <w:rFonts w:hint="cs"/>
          <w:rtl/>
          <w:lang w:bidi="fa-IR"/>
        </w:rPr>
        <w:t xml:space="preserve">نکره مثل </w:t>
      </w:r>
      <w:r w:rsidR="00EF1C26" w:rsidRPr="00E77769">
        <w:rPr>
          <w:rFonts w:hint="cs"/>
          <w:rtl/>
        </w:rPr>
        <w:t>«</w:t>
      </w:r>
      <w:r w:rsidR="00EF1C26" w:rsidRPr="00540244">
        <w:rPr>
          <w:rFonts w:cs="B Badr" w:hint="cs"/>
          <w:b/>
          <w:bCs/>
          <w:rtl/>
          <w:lang w:bidi="fa-IR"/>
        </w:rPr>
        <w:t>غلام</w:t>
      </w:r>
      <w:r>
        <w:rPr>
          <w:rFonts w:cs="B Badr" w:hint="cs"/>
          <w:b/>
          <w:bCs/>
          <w:rtl/>
          <w:lang w:bidi="fa-IR"/>
        </w:rPr>
        <w:t>ُ</w:t>
      </w:r>
      <w:r w:rsidR="00EF1C26" w:rsidRPr="00540244">
        <w:rPr>
          <w:rFonts w:cs="B Badr" w:hint="cs"/>
          <w:b/>
          <w:bCs/>
          <w:rtl/>
          <w:lang w:bidi="fa-IR"/>
        </w:rPr>
        <w:t xml:space="preserve"> رجل</w:t>
      </w:r>
      <w:r>
        <w:rPr>
          <w:rFonts w:cs="B Badr" w:hint="cs"/>
          <w:b/>
          <w:bCs/>
          <w:rtl/>
          <w:lang w:bidi="fa-IR"/>
        </w:rPr>
        <w:t>ٍ</w:t>
      </w:r>
      <w:r w:rsidR="00EF1C26" w:rsidRPr="00540244">
        <w:rPr>
          <w:rFonts w:cs="B Badr" w:hint="cs"/>
          <w:b/>
          <w:bCs/>
          <w:rtl/>
          <w:lang w:bidi="fa-IR"/>
        </w:rPr>
        <w:t xml:space="preserve"> و غلام</w:t>
      </w:r>
      <w:r>
        <w:rPr>
          <w:rFonts w:cs="B Badr" w:hint="cs"/>
          <w:b/>
          <w:bCs/>
          <w:rtl/>
          <w:lang w:bidi="fa-IR"/>
        </w:rPr>
        <w:t>ُ</w:t>
      </w:r>
      <w:r w:rsidR="00EF1C26" w:rsidRPr="00540244">
        <w:rPr>
          <w:rFonts w:cs="B Badr" w:hint="cs"/>
          <w:b/>
          <w:bCs/>
          <w:rtl/>
          <w:lang w:bidi="fa-IR"/>
        </w:rPr>
        <w:t xml:space="preserve"> امر</w:t>
      </w:r>
      <w:r>
        <w:rPr>
          <w:rFonts w:cs="B Badr" w:hint="cs"/>
          <w:b/>
          <w:bCs/>
          <w:rtl/>
          <w:lang w:bidi="fa-IR"/>
        </w:rPr>
        <w:t>أ</w:t>
      </w:r>
      <w:r w:rsidR="00EF1C26" w:rsidRPr="00540244">
        <w:rPr>
          <w:rFonts w:cs="B Badr" w:hint="cs"/>
          <w:b/>
          <w:bCs/>
          <w:rtl/>
          <w:lang w:bidi="fa-IR"/>
        </w:rPr>
        <w:t>ة</w:t>
      </w:r>
      <w:r>
        <w:rPr>
          <w:rFonts w:cs="B Badr" w:hint="cs"/>
          <w:b/>
          <w:bCs/>
          <w:rtl/>
          <w:lang w:bidi="fa-IR"/>
        </w:rPr>
        <w:t>ٍ</w:t>
      </w:r>
      <w:r w:rsidR="00EF1C26" w:rsidRPr="00E77769">
        <w:rPr>
          <w:rFonts w:hint="cs"/>
          <w:rtl/>
        </w:rPr>
        <w:t xml:space="preserve">» </w:t>
      </w:r>
      <w:r w:rsidR="00EF1C26">
        <w:rPr>
          <w:rFonts w:hint="cs"/>
          <w:rtl/>
          <w:lang w:bidi="fa-IR"/>
        </w:rPr>
        <w:t>پس وقتی غلام به رجل</w:t>
      </w:r>
      <w:r>
        <w:rPr>
          <w:rFonts w:hint="cs"/>
          <w:rtl/>
          <w:lang w:bidi="fa-IR"/>
        </w:rPr>
        <w:t xml:space="preserve"> اضافه شد</w:t>
      </w:r>
      <w:r w:rsidR="00EF1C26">
        <w:rPr>
          <w:rFonts w:hint="cs"/>
          <w:rtl/>
          <w:lang w:bidi="fa-IR"/>
        </w:rPr>
        <w:t xml:space="preserve"> از او غلام زن خارج</w:t>
      </w:r>
      <w:r w:rsidR="007366E3">
        <w:rPr>
          <w:rFonts w:hint="cs"/>
          <w:rtl/>
          <w:lang w:bidi="fa-IR"/>
        </w:rPr>
        <w:t xml:space="preserve"> می‌شود </w:t>
      </w:r>
      <w:r w:rsidR="00EF1C26">
        <w:rPr>
          <w:rFonts w:hint="cs"/>
          <w:rtl/>
          <w:lang w:bidi="fa-IR"/>
        </w:rPr>
        <w:t>و بالعکس.</w:t>
      </w:r>
    </w:p>
    <w:p w:rsidR="00EF1C26" w:rsidRDefault="00EF1C26" w:rsidP="007E3891">
      <w:pPr>
        <w:keepNext/>
        <w:ind w:firstLine="224"/>
        <w:rPr>
          <w:rFonts w:hint="cs"/>
          <w:rtl/>
          <w:lang w:bidi="fa-IR"/>
        </w:rPr>
      </w:pPr>
      <w:r>
        <w:rPr>
          <w:rFonts w:hint="cs"/>
          <w:rtl/>
          <w:lang w:bidi="fa-IR"/>
        </w:rPr>
        <w:t>منتهی اگر مضاف بخواهد از مضاف الیه</w:t>
      </w:r>
      <w:r>
        <w:rPr>
          <w:rFonts w:hint="eastAsia"/>
          <w:rtl/>
          <w:lang w:bidi="fa-IR"/>
        </w:rPr>
        <w:t>‌</w:t>
      </w:r>
      <w:r w:rsidR="00E77769">
        <w:rPr>
          <w:rFonts w:hint="cs"/>
          <w:rtl/>
          <w:lang w:bidi="fa-IR"/>
        </w:rPr>
        <w:t>‌</w:t>
      </w:r>
      <w:r>
        <w:rPr>
          <w:rFonts w:hint="eastAsia"/>
          <w:rtl/>
          <w:lang w:bidi="fa-IR"/>
        </w:rPr>
        <w:t xml:space="preserve"> نکره کسب تخصیص کند شرطش آن است که اگر مضاف معرفه است باید از معرفه بودن تجرید شود</w:t>
      </w:r>
      <w:r w:rsidR="00B90223">
        <w:rPr>
          <w:rFonts w:hint="cs"/>
          <w:rtl/>
          <w:lang w:bidi="fa-IR"/>
        </w:rPr>
        <w:t>،</w:t>
      </w:r>
      <w:r w:rsidR="0015030E">
        <w:rPr>
          <w:rFonts w:hint="eastAsia"/>
          <w:rtl/>
          <w:lang w:bidi="fa-IR"/>
        </w:rPr>
        <w:t xml:space="preserve"> مثلاً </w:t>
      </w:r>
      <w:r>
        <w:rPr>
          <w:rFonts w:hint="eastAsia"/>
          <w:rtl/>
          <w:lang w:bidi="fa-IR"/>
        </w:rPr>
        <w:t>اگر دارای لام تعریف باشد بای</w:t>
      </w:r>
      <w:r>
        <w:rPr>
          <w:rFonts w:hint="cs"/>
          <w:rtl/>
          <w:lang w:bidi="fa-IR"/>
        </w:rPr>
        <w:t>د از او حذف شود،</w:t>
      </w:r>
      <w:r w:rsidR="00E77769">
        <w:rPr>
          <w:rFonts w:hint="cs"/>
          <w:rtl/>
          <w:lang w:bidi="fa-IR"/>
        </w:rPr>
        <w:t xml:space="preserve"> </w:t>
      </w:r>
      <w:r>
        <w:rPr>
          <w:rFonts w:hint="cs"/>
          <w:rtl/>
          <w:lang w:bidi="fa-IR"/>
        </w:rPr>
        <w:t>اگر به صورت ع</w:t>
      </w:r>
      <w:r w:rsidR="00FF1A84">
        <w:rPr>
          <w:rFonts w:hint="cs"/>
          <w:rtl/>
          <w:lang w:bidi="fa-IR"/>
        </w:rPr>
        <w:t>َ</w:t>
      </w:r>
      <w:r>
        <w:rPr>
          <w:rFonts w:hint="cs"/>
          <w:rtl/>
          <w:lang w:bidi="fa-IR"/>
        </w:rPr>
        <w:t>ل</w:t>
      </w:r>
      <w:r w:rsidR="00FF1A84">
        <w:rPr>
          <w:rFonts w:hint="cs"/>
          <w:rtl/>
          <w:lang w:bidi="fa-IR"/>
        </w:rPr>
        <w:t>َ</w:t>
      </w:r>
      <w:r>
        <w:rPr>
          <w:rFonts w:hint="cs"/>
          <w:rtl/>
          <w:lang w:bidi="fa-IR"/>
        </w:rPr>
        <w:t>م است باید نکره گردد بدین نحو که قرار</w:t>
      </w:r>
      <w:r w:rsidR="00E77769">
        <w:rPr>
          <w:rFonts w:hint="cs"/>
          <w:rtl/>
          <w:lang w:bidi="fa-IR"/>
        </w:rPr>
        <w:t xml:space="preserve"> </w:t>
      </w:r>
      <w:r>
        <w:rPr>
          <w:rFonts w:hint="cs"/>
          <w:rtl/>
          <w:lang w:bidi="fa-IR"/>
        </w:rPr>
        <w:t>داده شود یکی از جمله کس</w:t>
      </w:r>
      <w:r w:rsidR="00FF1A84">
        <w:rPr>
          <w:rFonts w:hint="cs"/>
          <w:rtl/>
          <w:lang w:bidi="fa-IR"/>
        </w:rPr>
        <w:t>ان</w:t>
      </w:r>
      <w:r>
        <w:rPr>
          <w:rFonts w:hint="cs"/>
          <w:rtl/>
          <w:lang w:bidi="fa-IR"/>
        </w:rPr>
        <w:t>ی که با این اسم نامیده</w:t>
      </w:r>
      <w:r w:rsidR="002D5F48">
        <w:rPr>
          <w:rFonts w:hint="cs"/>
          <w:rtl/>
          <w:lang w:bidi="fa-IR"/>
        </w:rPr>
        <w:t xml:space="preserve"> شده‌است</w:t>
      </w:r>
      <w:r w:rsidR="00E77769">
        <w:rPr>
          <w:rFonts w:hint="eastAsia"/>
          <w:rtl/>
          <w:lang w:bidi="fa-IR"/>
        </w:rPr>
        <w:t>‌</w:t>
      </w:r>
      <w:r>
        <w:rPr>
          <w:rFonts w:hint="cs"/>
          <w:rtl/>
          <w:lang w:bidi="fa-IR"/>
        </w:rPr>
        <w:t>؛ اگر معرفه نباشد که نیاز به تجرید ندارد بلکه ممکن نیست که تجرید شود</w:t>
      </w:r>
      <w:r w:rsidR="00C141C3">
        <w:rPr>
          <w:rFonts w:hint="cs"/>
          <w:rtl/>
          <w:lang w:bidi="fa-IR"/>
        </w:rPr>
        <w:t>.</w:t>
      </w:r>
      <w:r w:rsidR="00E77769">
        <w:rPr>
          <w:rFonts w:hint="cs"/>
          <w:rtl/>
          <w:lang w:bidi="fa-IR"/>
        </w:rPr>
        <w:t xml:space="preserve"> </w:t>
      </w:r>
      <w:r>
        <w:rPr>
          <w:rFonts w:hint="cs"/>
          <w:rtl/>
          <w:lang w:bidi="fa-IR"/>
        </w:rPr>
        <w:t>یا</w:t>
      </w:r>
      <w:r w:rsidR="00B73E18">
        <w:rPr>
          <w:rFonts w:hint="cs"/>
          <w:rtl/>
          <w:lang w:bidi="fa-IR"/>
        </w:rPr>
        <w:t xml:space="preserve"> اینکه </w:t>
      </w:r>
      <w:r>
        <w:rPr>
          <w:rFonts w:hint="cs"/>
          <w:rtl/>
          <w:lang w:bidi="fa-IR"/>
        </w:rPr>
        <w:t>مراد به تجرید</w:t>
      </w:r>
      <w:r w:rsidR="00E77769">
        <w:rPr>
          <w:rFonts w:hint="eastAsia"/>
          <w:rtl/>
          <w:lang w:bidi="fa-IR"/>
        </w:rPr>
        <w:t>‌</w:t>
      </w:r>
      <w:r>
        <w:rPr>
          <w:rFonts w:hint="cs"/>
          <w:rtl/>
          <w:lang w:bidi="fa-IR"/>
        </w:rPr>
        <w:t>،</w:t>
      </w:r>
      <w:r w:rsidR="00E77769">
        <w:rPr>
          <w:rFonts w:hint="cs"/>
          <w:rtl/>
          <w:lang w:bidi="fa-IR"/>
        </w:rPr>
        <w:t xml:space="preserve"> برهنه</w:t>
      </w:r>
      <w:r w:rsidR="00B90223">
        <w:rPr>
          <w:rFonts w:hint="eastAsia"/>
          <w:rtl/>
          <w:lang w:bidi="fa-IR"/>
        </w:rPr>
        <w:t>‌</w:t>
      </w:r>
      <w:r w:rsidR="00E77769">
        <w:rPr>
          <w:rFonts w:hint="cs"/>
          <w:rtl/>
          <w:lang w:bidi="fa-IR"/>
        </w:rPr>
        <w:t>کردن آن مضاف ا</w:t>
      </w:r>
      <w:r>
        <w:rPr>
          <w:rFonts w:hint="cs"/>
          <w:rtl/>
          <w:lang w:bidi="fa-IR"/>
        </w:rPr>
        <w:t>ز تعریف است در حین اضافه خواه</w:t>
      </w:r>
      <w:r w:rsidR="007C6EAA">
        <w:rPr>
          <w:rFonts w:hint="cs"/>
          <w:rtl/>
          <w:lang w:bidi="fa-IR"/>
        </w:rPr>
        <w:t xml:space="preserve"> قبلاً</w:t>
      </w:r>
      <w:r w:rsidR="00365289">
        <w:rPr>
          <w:rFonts w:hint="cs"/>
          <w:rtl/>
          <w:lang w:bidi="fa-IR"/>
        </w:rPr>
        <w:t xml:space="preserve"> </w:t>
      </w:r>
      <w:r>
        <w:rPr>
          <w:rFonts w:hint="cs"/>
          <w:rtl/>
          <w:lang w:bidi="fa-IR"/>
        </w:rPr>
        <w:t>بدون تجرید فی نفسه نکره بوده یا معرفه بوده است، ب</w:t>
      </w:r>
      <w:r w:rsidR="00E77769">
        <w:rPr>
          <w:rFonts w:hint="cs"/>
          <w:rtl/>
          <w:lang w:bidi="fa-IR"/>
        </w:rPr>
        <w:t xml:space="preserve">ه </w:t>
      </w:r>
      <w:r>
        <w:rPr>
          <w:rFonts w:hint="cs"/>
          <w:rtl/>
          <w:lang w:bidi="fa-IR"/>
        </w:rPr>
        <w:t>هر حال از تعریف تجرید می‌شود، و</w:t>
      </w:r>
      <w:r w:rsidR="00B73E18">
        <w:rPr>
          <w:rFonts w:hint="cs"/>
          <w:rtl/>
          <w:lang w:bidi="fa-IR"/>
        </w:rPr>
        <w:t xml:space="preserve"> اینکه </w:t>
      </w:r>
      <w:r>
        <w:rPr>
          <w:rFonts w:hint="cs"/>
          <w:rtl/>
          <w:lang w:bidi="fa-IR"/>
        </w:rPr>
        <w:t>تجرید او واجب است برای</w:t>
      </w:r>
      <w:r w:rsidR="00B73E18">
        <w:rPr>
          <w:rFonts w:hint="cs"/>
          <w:rtl/>
          <w:lang w:bidi="fa-IR"/>
        </w:rPr>
        <w:t xml:space="preserve"> اینکه </w:t>
      </w:r>
      <w:r>
        <w:rPr>
          <w:rFonts w:hint="cs"/>
          <w:rtl/>
          <w:lang w:bidi="fa-IR"/>
        </w:rPr>
        <w:t>معرفه اگر اضافه به نکره شود هر</w:t>
      </w:r>
      <w:r w:rsidR="00DE4480">
        <w:rPr>
          <w:rFonts w:hint="eastAsia"/>
          <w:rtl/>
          <w:lang w:bidi="fa-IR"/>
        </w:rPr>
        <w:t>‌</w:t>
      </w:r>
      <w:r w:rsidR="00DE4480">
        <w:rPr>
          <w:rFonts w:hint="cs"/>
          <w:rtl/>
          <w:lang w:bidi="fa-IR"/>
        </w:rPr>
        <w:t xml:space="preserve">آینه طلب </w:t>
      </w:r>
      <w:r>
        <w:rPr>
          <w:rFonts w:hint="cs"/>
          <w:rtl/>
          <w:lang w:bidi="fa-IR"/>
        </w:rPr>
        <w:t>ا</w:t>
      </w:r>
      <w:r w:rsidR="00DE4480">
        <w:rPr>
          <w:rFonts w:hint="cs"/>
          <w:rtl/>
          <w:lang w:bidi="fa-IR"/>
        </w:rPr>
        <w:t>د</w:t>
      </w:r>
      <w:r>
        <w:rPr>
          <w:rFonts w:hint="cs"/>
          <w:rtl/>
          <w:lang w:bidi="fa-IR"/>
        </w:rPr>
        <w:t>نی و پست که همان تخصیص است</w:t>
      </w:r>
      <w:r w:rsidR="00FF1A84">
        <w:rPr>
          <w:rFonts w:hint="cs"/>
          <w:rtl/>
          <w:lang w:bidi="fa-IR"/>
        </w:rPr>
        <w:t xml:space="preserve"> خواهد بود</w:t>
      </w:r>
      <w:r>
        <w:rPr>
          <w:rFonts w:hint="cs"/>
          <w:rtl/>
          <w:lang w:bidi="fa-IR"/>
        </w:rPr>
        <w:t xml:space="preserve"> با</w:t>
      </w:r>
      <w:r w:rsidR="00B73E18">
        <w:rPr>
          <w:rFonts w:hint="cs"/>
          <w:rtl/>
          <w:lang w:bidi="fa-IR"/>
        </w:rPr>
        <w:t xml:space="preserve"> اینکه </w:t>
      </w:r>
      <w:r>
        <w:rPr>
          <w:rFonts w:hint="cs"/>
          <w:rtl/>
          <w:lang w:bidi="fa-IR"/>
        </w:rPr>
        <w:t xml:space="preserve">خودش در رتبه‌ی اعلی است که همان تعریف باشد، </w:t>
      </w:r>
      <w:r w:rsidR="00FF1A84">
        <w:rPr>
          <w:rFonts w:hint="cs"/>
          <w:rtl/>
          <w:lang w:bidi="fa-IR"/>
        </w:rPr>
        <w:t>و</w:t>
      </w:r>
      <w:r>
        <w:rPr>
          <w:rFonts w:hint="cs"/>
          <w:rtl/>
          <w:lang w:bidi="fa-IR"/>
        </w:rPr>
        <w:t xml:space="preserve"> اگر بخواهد به معرفه اضافه شود تحصیل حاصل</w:t>
      </w:r>
      <w:r w:rsidR="007366E3">
        <w:rPr>
          <w:rFonts w:hint="cs"/>
          <w:rtl/>
          <w:lang w:bidi="fa-IR"/>
        </w:rPr>
        <w:t xml:space="preserve"> می‌شود </w:t>
      </w:r>
      <w:r>
        <w:rPr>
          <w:rFonts w:hint="cs"/>
          <w:rtl/>
          <w:lang w:bidi="fa-IR"/>
        </w:rPr>
        <w:t>پس اضافه کردن ضایع</w:t>
      </w:r>
      <w:r w:rsidR="007366E3">
        <w:rPr>
          <w:rFonts w:hint="cs"/>
          <w:rtl/>
          <w:lang w:bidi="fa-IR"/>
        </w:rPr>
        <w:t xml:space="preserve"> می‌شود </w:t>
      </w:r>
      <w:r>
        <w:rPr>
          <w:rFonts w:hint="cs"/>
          <w:rtl/>
          <w:lang w:bidi="fa-IR"/>
        </w:rPr>
        <w:t>زیرا که نه تعریف</w:t>
      </w:r>
      <w:r w:rsidR="00E77769">
        <w:rPr>
          <w:rFonts w:hint="eastAsia"/>
          <w:rtl/>
          <w:lang w:bidi="fa-IR"/>
        </w:rPr>
        <w:t>‌</w:t>
      </w:r>
      <w:r>
        <w:rPr>
          <w:rFonts w:hint="cs"/>
          <w:rtl/>
          <w:lang w:bidi="fa-IR"/>
        </w:rPr>
        <w:t>آور است و نه تخصیص.</w:t>
      </w:r>
    </w:p>
    <w:p w:rsidR="00EF1C26" w:rsidRDefault="00FF1A84" w:rsidP="007E3891">
      <w:pPr>
        <w:keepNext/>
        <w:ind w:firstLine="224"/>
        <w:rPr>
          <w:rFonts w:ascii="Tahoma" w:hAnsi="Tahoma" w:hint="cs"/>
          <w:rtl/>
          <w:lang w:bidi="fa-IR"/>
        </w:rPr>
      </w:pPr>
      <w:r w:rsidRPr="00FF1A84">
        <w:rPr>
          <w:rFonts w:hint="cs"/>
          <w:rtl/>
        </w:rPr>
        <w:t>«</w:t>
      </w:r>
      <w:r w:rsidR="00EF1C26" w:rsidRPr="00540244">
        <w:rPr>
          <w:rFonts w:cs="B Badr" w:hint="cs"/>
          <w:b/>
          <w:bCs/>
          <w:sz w:val="30"/>
          <w:szCs w:val="30"/>
          <w:rtl/>
          <w:lang w:bidi="fa-IR"/>
        </w:rPr>
        <w:t>فان قیل</w:t>
      </w:r>
      <w:r>
        <w:rPr>
          <w:rFonts w:hint="cs"/>
          <w:rtl/>
          <w:lang w:bidi="fa-IR"/>
        </w:rPr>
        <w:t>»</w:t>
      </w:r>
      <w:r w:rsidR="00DD4E97">
        <w:rPr>
          <w:rFonts w:hint="cs"/>
          <w:rtl/>
          <w:lang w:bidi="fa-IR"/>
        </w:rPr>
        <w:t xml:space="preserve">: </w:t>
      </w:r>
      <w:r w:rsidR="00EF1C26">
        <w:rPr>
          <w:rFonts w:hint="cs"/>
          <w:rtl/>
          <w:lang w:bidi="fa-IR"/>
        </w:rPr>
        <w:t>فرقی نیس</w:t>
      </w:r>
      <w:r w:rsidR="00DE4480">
        <w:rPr>
          <w:rFonts w:hint="cs"/>
          <w:rtl/>
          <w:lang w:bidi="fa-IR"/>
        </w:rPr>
        <w:t>ت</w:t>
      </w:r>
      <w:r w:rsidR="00EF1C26">
        <w:rPr>
          <w:rFonts w:hint="cs"/>
          <w:rtl/>
          <w:lang w:bidi="fa-IR"/>
        </w:rPr>
        <w:t xml:space="preserve"> بین اضافه‌ی معرفه و بین قرار دادن </w:t>
      </w:r>
      <w:r w:rsidR="00DE4480">
        <w:rPr>
          <w:rFonts w:hint="cs"/>
          <w:rtl/>
          <w:lang w:bidi="fa-IR"/>
        </w:rPr>
        <w:t>آ</w:t>
      </w:r>
      <w:r w:rsidR="00EF1C26">
        <w:rPr>
          <w:rFonts w:hint="cs"/>
          <w:rtl/>
          <w:lang w:bidi="fa-IR"/>
        </w:rPr>
        <w:t>ن معرفه به عنوان ع</w:t>
      </w:r>
      <w:r w:rsidR="00DE4480">
        <w:rPr>
          <w:rFonts w:hint="cs"/>
          <w:rtl/>
          <w:lang w:bidi="fa-IR"/>
        </w:rPr>
        <w:t>َ</w:t>
      </w:r>
      <w:r w:rsidR="00EF1C26">
        <w:rPr>
          <w:rFonts w:hint="cs"/>
          <w:rtl/>
          <w:lang w:bidi="fa-IR"/>
        </w:rPr>
        <w:t>ل</w:t>
      </w:r>
      <w:r w:rsidR="00DE4480">
        <w:rPr>
          <w:rFonts w:hint="cs"/>
          <w:rtl/>
          <w:lang w:bidi="fa-IR"/>
        </w:rPr>
        <w:t>َ</w:t>
      </w:r>
      <w:r w:rsidR="00EF1C26">
        <w:rPr>
          <w:rFonts w:hint="cs"/>
          <w:rtl/>
          <w:lang w:bidi="fa-IR"/>
        </w:rPr>
        <w:t>م در مثل</w:t>
      </w:r>
      <w:r w:rsidR="00B90223">
        <w:rPr>
          <w:rFonts w:hint="cs"/>
          <w:rtl/>
          <w:lang w:bidi="fa-IR"/>
        </w:rPr>
        <w:t>:</w:t>
      </w:r>
      <w:r w:rsidR="0075616B">
        <w:rPr>
          <w:rFonts w:hint="cs"/>
          <w:rtl/>
          <w:lang w:bidi="fa-IR"/>
        </w:rPr>
        <w:t xml:space="preserve"> «</w:t>
      </w:r>
      <w:r w:rsidR="00EF1C26" w:rsidRPr="00540244">
        <w:rPr>
          <w:rFonts w:cs="B Badr" w:hint="cs"/>
          <w:b/>
          <w:bCs/>
          <w:rtl/>
          <w:lang w:bidi="fa-IR"/>
        </w:rPr>
        <w:t>النجم و</w:t>
      </w:r>
      <w:r w:rsidR="00E77769">
        <w:rPr>
          <w:rFonts w:cs="B Badr" w:hint="cs"/>
          <w:b/>
          <w:bCs/>
          <w:rtl/>
          <w:lang w:bidi="fa-IR"/>
        </w:rPr>
        <w:t xml:space="preserve"> </w:t>
      </w:r>
      <w:r w:rsidR="00EF1C26" w:rsidRPr="00540244">
        <w:rPr>
          <w:rFonts w:cs="B Badr" w:hint="cs"/>
          <w:b/>
          <w:bCs/>
          <w:rtl/>
          <w:lang w:bidi="fa-IR"/>
        </w:rPr>
        <w:t>الثریا و</w:t>
      </w:r>
      <w:r w:rsidR="00E77769">
        <w:rPr>
          <w:rFonts w:cs="B Badr" w:hint="cs"/>
          <w:b/>
          <w:bCs/>
          <w:rtl/>
          <w:lang w:bidi="fa-IR"/>
        </w:rPr>
        <w:t xml:space="preserve"> </w:t>
      </w:r>
      <w:r w:rsidR="00EF1C26" w:rsidRPr="00540244">
        <w:rPr>
          <w:rFonts w:cs="B Badr" w:hint="cs"/>
          <w:b/>
          <w:bCs/>
          <w:rtl/>
          <w:lang w:bidi="fa-IR"/>
        </w:rPr>
        <w:t>الصعق</w:t>
      </w:r>
      <w:r w:rsidR="00C141C3">
        <w:rPr>
          <w:rFonts w:cs="B Badr" w:hint="cs"/>
          <w:b/>
          <w:bCs/>
          <w:rtl/>
          <w:lang w:bidi="fa-IR"/>
        </w:rPr>
        <w:t xml:space="preserve"> </w:t>
      </w:r>
      <w:r w:rsidR="00C141C3" w:rsidRPr="00E77769">
        <w:rPr>
          <w:rFonts w:hint="cs"/>
          <w:rtl/>
        </w:rPr>
        <w:t>«</w:t>
      </w:r>
      <w:r w:rsidR="00EF1C26" w:rsidRPr="00540244">
        <w:rPr>
          <w:rFonts w:hint="cs"/>
          <w:rtl/>
          <w:lang w:bidi="fa-IR"/>
        </w:rPr>
        <w:t>بی</w:t>
      </w:r>
      <w:r w:rsidR="00DE4480">
        <w:rPr>
          <w:rFonts w:hint="eastAsia"/>
          <w:rtl/>
          <w:lang w:bidi="fa-IR"/>
        </w:rPr>
        <w:t>‌</w:t>
      </w:r>
      <w:r w:rsidR="00EF1C26" w:rsidRPr="00540244">
        <w:rPr>
          <w:rFonts w:hint="cs"/>
          <w:rtl/>
          <w:lang w:bidi="fa-IR"/>
        </w:rPr>
        <w:t>هوشی</w:t>
      </w:r>
      <w:r w:rsidR="00C141C3">
        <w:rPr>
          <w:rFonts w:hint="cs"/>
          <w:rtl/>
          <w:lang w:bidi="fa-IR"/>
        </w:rPr>
        <w:t xml:space="preserve">» </w:t>
      </w:r>
      <w:r w:rsidR="00EF1C26" w:rsidRPr="00540244">
        <w:rPr>
          <w:rFonts w:cs="B Badr" w:hint="cs"/>
          <w:b/>
          <w:bCs/>
          <w:rtl/>
          <w:lang w:bidi="fa-IR"/>
        </w:rPr>
        <w:t>و ابن</w:t>
      </w:r>
      <w:r w:rsidR="00DE4480">
        <w:rPr>
          <w:rFonts w:cs="B Badr" w:hint="eastAsia"/>
          <w:b/>
          <w:bCs/>
          <w:rtl/>
          <w:lang w:bidi="fa-IR"/>
        </w:rPr>
        <w:t>‌</w:t>
      </w:r>
      <w:r w:rsidR="00EF1C26" w:rsidRPr="00540244">
        <w:rPr>
          <w:rFonts w:cs="B Badr" w:hint="cs"/>
          <w:b/>
          <w:bCs/>
          <w:rtl/>
          <w:lang w:bidi="fa-IR"/>
        </w:rPr>
        <w:t>عباس</w:t>
      </w:r>
      <w:r w:rsidR="00EF1C26" w:rsidRPr="00E77769">
        <w:rPr>
          <w:rFonts w:hint="cs"/>
          <w:rtl/>
        </w:rPr>
        <w:t>»</w:t>
      </w:r>
      <w:r w:rsidR="00EF1C26">
        <w:rPr>
          <w:rFonts w:hint="cs"/>
          <w:rtl/>
          <w:lang w:bidi="fa-IR"/>
        </w:rPr>
        <w:t xml:space="preserve"> در لزوم تعریف معر</w:t>
      </w:r>
      <w:r w:rsidR="00DE4480">
        <w:rPr>
          <w:rFonts w:hint="cs"/>
          <w:rtl/>
          <w:lang w:bidi="fa-IR"/>
        </w:rPr>
        <w:t>َّ</w:t>
      </w:r>
      <w:r w:rsidR="00EF1C26">
        <w:rPr>
          <w:rFonts w:hint="cs"/>
          <w:rtl/>
          <w:lang w:bidi="fa-IR"/>
        </w:rPr>
        <w:t>ف، پس چه چیز</w:t>
      </w:r>
      <w:r w:rsidR="00E77769">
        <w:rPr>
          <w:rFonts w:hint="eastAsia"/>
          <w:rtl/>
          <w:lang w:bidi="fa-IR"/>
        </w:rPr>
        <w:t>‌</w:t>
      </w:r>
      <w:r w:rsidR="00E77769">
        <w:rPr>
          <w:rFonts w:hint="cs"/>
          <w:rtl/>
          <w:lang w:bidi="fa-IR"/>
        </w:rPr>
        <w:t xml:space="preserve"> </w:t>
      </w:r>
      <w:r w:rsidR="00EF1C26" w:rsidRPr="0083503D">
        <w:rPr>
          <w:rFonts w:hint="cs"/>
          <w:rtl/>
          <w:lang w:bidi="fa-IR"/>
        </w:rPr>
        <w:t>ش</w:t>
      </w:r>
      <w:r w:rsidR="00DE4480">
        <w:rPr>
          <w:rFonts w:ascii="Tahoma" w:hAnsi="Tahoma" w:hint="cs"/>
          <w:rtl/>
          <w:lang w:bidi="fa-IR"/>
        </w:rPr>
        <w:t>أ</w:t>
      </w:r>
      <w:r w:rsidR="00EF1C26">
        <w:rPr>
          <w:rFonts w:ascii="Tahoma" w:hAnsi="Tahoma" w:hint="cs"/>
          <w:rtl/>
          <w:lang w:bidi="fa-IR"/>
        </w:rPr>
        <w:t>ن آ</w:t>
      </w:r>
      <w:r w:rsidR="00EF1C26" w:rsidRPr="0083503D">
        <w:rPr>
          <w:rFonts w:ascii="Tahoma" w:hAnsi="Tahoma" w:hint="cs"/>
          <w:rtl/>
          <w:lang w:bidi="fa-IR"/>
        </w:rPr>
        <w:t>نها است که این را تجویز می</w:t>
      </w:r>
      <w:r w:rsidR="00E77769">
        <w:rPr>
          <w:rFonts w:ascii="Tahoma" w:hAnsi="Tahoma" w:hint="eastAsia"/>
          <w:rtl/>
          <w:lang w:bidi="fa-IR"/>
        </w:rPr>
        <w:t>‌</w:t>
      </w:r>
      <w:r w:rsidR="00E77769">
        <w:rPr>
          <w:rFonts w:ascii="Tahoma" w:hAnsi="Tahoma" w:hint="cs"/>
          <w:rtl/>
          <w:lang w:bidi="fa-IR"/>
        </w:rPr>
        <w:t>ک</w:t>
      </w:r>
      <w:r w:rsidR="00EF1C26" w:rsidRPr="0083503D">
        <w:rPr>
          <w:rFonts w:ascii="Tahoma" w:hAnsi="Tahoma" w:hint="cs"/>
          <w:rtl/>
          <w:lang w:bidi="fa-IR"/>
        </w:rPr>
        <w:t>ن</w:t>
      </w:r>
      <w:r>
        <w:rPr>
          <w:rFonts w:ascii="Tahoma" w:hAnsi="Tahoma" w:hint="cs"/>
          <w:rtl/>
          <w:lang w:bidi="fa-IR"/>
        </w:rPr>
        <w:t>ن</w:t>
      </w:r>
      <w:r w:rsidR="00EF1C26" w:rsidRPr="0083503D">
        <w:rPr>
          <w:rFonts w:ascii="Tahoma" w:hAnsi="Tahoma" w:hint="cs"/>
          <w:rtl/>
          <w:lang w:bidi="fa-IR"/>
        </w:rPr>
        <w:t>د ولی آن را جایز نمی‌دان</w:t>
      </w:r>
      <w:r w:rsidR="00DE4480">
        <w:rPr>
          <w:rFonts w:ascii="Tahoma" w:hAnsi="Tahoma" w:hint="cs"/>
          <w:rtl/>
          <w:lang w:bidi="fa-IR"/>
        </w:rPr>
        <w:t>ن</w:t>
      </w:r>
      <w:r w:rsidR="00EF1C26" w:rsidRPr="0083503D">
        <w:rPr>
          <w:rFonts w:ascii="Tahoma" w:hAnsi="Tahoma" w:hint="cs"/>
          <w:rtl/>
          <w:lang w:bidi="fa-IR"/>
        </w:rPr>
        <w:t>د؟</w:t>
      </w:r>
    </w:p>
    <w:p w:rsidR="00EF1C26" w:rsidRDefault="00FF1A84" w:rsidP="007E3891">
      <w:pPr>
        <w:keepNext/>
        <w:ind w:firstLine="224"/>
        <w:rPr>
          <w:rFonts w:ascii="Tahoma" w:hAnsi="Tahoma" w:hint="cs"/>
          <w:rtl/>
          <w:lang w:bidi="fa-IR"/>
        </w:rPr>
      </w:pPr>
      <w:r w:rsidRPr="00FF1A84">
        <w:rPr>
          <w:rFonts w:hint="cs"/>
          <w:rtl/>
        </w:rPr>
        <w:t>«</w:t>
      </w:r>
      <w:r w:rsidR="00EF1C26" w:rsidRPr="00540244">
        <w:rPr>
          <w:rFonts w:ascii="Tahoma" w:hAnsi="Tahoma" w:cs="B Badr" w:hint="cs"/>
          <w:b/>
          <w:bCs/>
          <w:sz w:val="30"/>
          <w:szCs w:val="30"/>
          <w:rtl/>
          <w:lang w:bidi="fa-IR"/>
        </w:rPr>
        <w:t>قیل</w:t>
      </w:r>
      <w:r>
        <w:rPr>
          <w:rFonts w:ascii="Tahoma" w:hAnsi="Tahoma" w:hint="cs"/>
          <w:rtl/>
          <w:lang w:bidi="fa-IR"/>
        </w:rPr>
        <w:t>»</w:t>
      </w:r>
      <w:r w:rsidR="00EF1C26">
        <w:rPr>
          <w:rFonts w:ascii="Tahoma" w:hAnsi="Tahoma" w:hint="cs"/>
          <w:rtl/>
          <w:lang w:bidi="fa-IR"/>
        </w:rPr>
        <w:t>:</w:t>
      </w:r>
      <w:r w:rsidR="00E77769">
        <w:rPr>
          <w:rFonts w:ascii="Tahoma" w:hAnsi="Tahoma" w:hint="cs"/>
          <w:rtl/>
          <w:lang w:bidi="fa-IR"/>
        </w:rPr>
        <w:t xml:space="preserve"> </w:t>
      </w:r>
      <w:r w:rsidR="00EF1C26">
        <w:rPr>
          <w:rFonts w:ascii="Tahoma" w:hAnsi="Tahoma" w:hint="cs"/>
          <w:rtl/>
          <w:lang w:bidi="fa-IR"/>
        </w:rPr>
        <w:t>در این مثال</w:t>
      </w:r>
      <w:r w:rsidR="001F0F05">
        <w:rPr>
          <w:rFonts w:ascii="Tahoma" w:hAnsi="Tahoma" w:hint="cs"/>
          <w:rtl/>
          <w:lang w:bidi="fa-IR"/>
        </w:rPr>
        <w:t xml:space="preserve">ها </w:t>
      </w:r>
      <w:r w:rsidR="00EF1C26">
        <w:rPr>
          <w:rFonts w:ascii="Tahoma" w:hAnsi="Tahoma" w:hint="cs"/>
          <w:rtl/>
          <w:lang w:bidi="fa-IR"/>
        </w:rPr>
        <w:t>که شما زدید ما تعریف معر</w:t>
      </w:r>
      <w:r w:rsidR="00DE4480">
        <w:rPr>
          <w:rFonts w:ascii="Tahoma" w:hAnsi="Tahoma" w:hint="cs"/>
          <w:rtl/>
          <w:lang w:bidi="fa-IR"/>
        </w:rPr>
        <w:t>َّ</w:t>
      </w:r>
      <w:r w:rsidR="00EF1C26">
        <w:rPr>
          <w:rFonts w:ascii="Tahoma" w:hAnsi="Tahoma" w:hint="cs"/>
          <w:rtl/>
          <w:lang w:bidi="fa-IR"/>
        </w:rPr>
        <w:t xml:space="preserve">ف را تسلیم نمی‌شویم بلکه در این مثالها زوال تعریف است </w:t>
      </w:r>
      <w:r>
        <w:rPr>
          <w:rFonts w:ascii="Tahoma" w:hAnsi="Tahoma" w:hint="cs"/>
          <w:rtl/>
          <w:lang w:bidi="fa-IR"/>
        </w:rPr>
        <w:t>که</w:t>
      </w:r>
      <w:r w:rsidR="00EF1C26">
        <w:rPr>
          <w:rFonts w:ascii="Tahoma" w:hAnsi="Tahoma" w:hint="cs"/>
          <w:rtl/>
          <w:lang w:bidi="fa-IR"/>
        </w:rPr>
        <w:t xml:space="preserve"> همان تعریف حاصل</w:t>
      </w:r>
      <w:r w:rsidR="0038097E">
        <w:rPr>
          <w:rFonts w:ascii="Tahoma" w:hAnsi="Tahoma" w:hint="cs"/>
          <w:rtl/>
          <w:lang w:bidi="fa-IR"/>
        </w:rPr>
        <w:t xml:space="preserve"> به وسیله </w:t>
      </w:r>
      <w:r w:rsidR="00E77769">
        <w:rPr>
          <w:rFonts w:ascii="Tahoma" w:hAnsi="Tahoma" w:hint="cs"/>
          <w:rtl/>
          <w:lang w:bidi="fa-IR"/>
        </w:rPr>
        <w:t xml:space="preserve">لام یا اضافه </w:t>
      </w:r>
      <w:r>
        <w:rPr>
          <w:rFonts w:ascii="Tahoma" w:hAnsi="Tahoma" w:hint="cs"/>
          <w:rtl/>
          <w:lang w:bidi="fa-IR"/>
        </w:rPr>
        <w:t>می‌باشد</w:t>
      </w:r>
      <w:r w:rsidR="00E77769">
        <w:rPr>
          <w:rFonts w:ascii="Tahoma" w:hAnsi="Tahoma" w:hint="cs"/>
          <w:rtl/>
          <w:lang w:bidi="fa-IR"/>
        </w:rPr>
        <w:t xml:space="preserve">، و </w:t>
      </w:r>
      <w:r w:rsidR="00EF1C26">
        <w:rPr>
          <w:rFonts w:ascii="Tahoma" w:hAnsi="Tahoma" w:hint="cs"/>
          <w:rtl/>
          <w:lang w:bidi="fa-IR"/>
        </w:rPr>
        <w:t>حصول تعریف دیگری</w:t>
      </w:r>
      <w:r w:rsidR="00E77769">
        <w:rPr>
          <w:rFonts w:ascii="Tahoma" w:hAnsi="Tahoma" w:hint="cs"/>
          <w:rtl/>
          <w:lang w:bidi="fa-IR"/>
        </w:rPr>
        <w:t xml:space="preserve"> به نام تعریف علمی</w:t>
      </w:r>
      <w:r>
        <w:rPr>
          <w:rFonts w:ascii="Tahoma" w:hAnsi="Tahoma" w:hint="cs"/>
          <w:rtl/>
          <w:lang w:bidi="fa-IR"/>
        </w:rPr>
        <w:t>ّ</w:t>
      </w:r>
      <w:r w:rsidR="00E77769">
        <w:rPr>
          <w:rFonts w:ascii="Tahoma" w:hAnsi="Tahoma" w:hint="cs"/>
          <w:rtl/>
          <w:lang w:bidi="fa-IR"/>
        </w:rPr>
        <w:t xml:space="preserve">ت است </w:t>
      </w:r>
      <w:r>
        <w:rPr>
          <w:rFonts w:ascii="Tahoma" w:hAnsi="Tahoma" w:hint="cs"/>
          <w:rtl/>
          <w:lang w:bidi="fa-IR"/>
        </w:rPr>
        <w:t>زیرا</w:t>
      </w:r>
      <w:r w:rsidR="00E77769">
        <w:rPr>
          <w:rFonts w:ascii="Tahoma" w:hAnsi="Tahoma" w:hint="cs"/>
          <w:rtl/>
          <w:lang w:bidi="fa-IR"/>
        </w:rPr>
        <w:t xml:space="preserve"> آ</w:t>
      </w:r>
      <w:r w:rsidR="00EF1C26">
        <w:rPr>
          <w:rFonts w:ascii="Tahoma" w:hAnsi="Tahoma" w:hint="cs"/>
          <w:rtl/>
          <w:lang w:bidi="fa-IR"/>
        </w:rPr>
        <w:t xml:space="preserve">ن </w:t>
      </w:r>
      <w:r>
        <w:rPr>
          <w:rFonts w:ascii="Tahoma" w:hAnsi="Tahoma" w:hint="cs"/>
          <w:rtl/>
          <w:lang w:bidi="fa-IR"/>
        </w:rPr>
        <w:t>مثالها</w:t>
      </w:r>
      <w:r w:rsidR="00EF1C26">
        <w:rPr>
          <w:rFonts w:ascii="Tahoma" w:hAnsi="Tahoma" w:hint="cs"/>
          <w:rtl/>
          <w:lang w:bidi="fa-IR"/>
        </w:rPr>
        <w:t xml:space="preserve"> زمان</w:t>
      </w:r>
      <w:r>
        <w:rPr>
          <w:rFonts w:ascii="Tahoma" w:hAnsi="Tahoma" w:hint="cs"/>
          <w:rtl/>
          <w:lang w:bidi="fa-IR"/>
        </w:rPr>
        <w:t>ی</w:t>
      </w:r>
      <w:r w:rsidR="00EF1C26">
        <w:rPr>
          <w:rFonts w:ascii="Tahoma" w:hAnsi="Tahoma" w:hint="cs"/>
          <w:rtl/>
          <w:lang w:bidi="fa-IR"/>
        </w:rPr>
        <w:t xml:space="preserve"> که اعلام گردیدند باقی نمی‌ماند در آنها اشاره</w:t>
      </w:r>
      <w:r w:rsidR="00EF1C26">
        <w:rPr>
          <w:rFonts w:ascii="Tahoma" w:hAnsi="Tahoma" w:hint="eastAsia"/>
          <w:rtl/>
          <w:lang w:bidi="fa-IR"/>
        </w:rPr>
        <w:t>‌ی به معلومی</w:t>
      </w:r>
      <w:r>
        <w:rPr>
          <w:rFonts w:ascii="Tahoma" w:hAnsi="Tahoma" w:hint="cs"/>
          <w:rtl/>
          <w:lang w:bidi="fa-IR"/>
        </w:rPr>
        <w:t>ّ</w:t>
      </w:r>
      <w:r w:rsidR="00EF1C26">
        <w:rPr>
          <w:rFonts w:ascii="Tahoma" w:hAnsi="Tahoma" w:hint="eastAsia"/>
          <w:rtl/>
          <w:lang w:bidi="fa-IR"/>
        </w:rPr>
        <w:t xml:space="preserve">ت به لام یا اضافه </w:t>
      </w:r>
      <w:r w:rsidR="00EF1C26">
        <w:rPr>
          <w:rFonts w:ascii="Tahoma" w:hAnsi="Tahoma" w:hint="cs"/>
          <w:rtl/>
          <w:lang w:bidi="fa-IR"/>
        </w:rPr>
        <w:t>پس لازم</w:t>
      </w:r>
      <w:r w:rsidR="00AB02D5">
        <w:rPr>
          <w:rFonts w:ascii="Tahoma" w:hAnsi="Tahoma" w:hint="cs"/>
          <w:rtl/>
          <w:lang w:bidi="fa-IR"/>
        </w:rPr>
        <w:t xml:space="preserve"> نمی‌</w:t>
      </w:r>
      <w:r w:rsidR="00EF1C26">
        <w:rPr>
          <w:rFonts w:ascii="Tahoma" w:hAnsi="Tahoma" w:hint="cs"/>
          <w:rtl/>
          <w:lang w:bidi="fa-IR"/>
        </w:rPr>
        <w:t xml:space="preserve">آید در </w:t>
      </w:r>
      <w:r w:rsidR="00E77769">
        <w:rPr>
          <w:rFonts w:ascii="Tahoma" w:hAnsi="Tahoma" w:hint="cs"/>
          <w:rtl/>
          <w:lang w:bidi="fa-IR"/>
        </w:rPr>
        <w:t>ا</w:t>
      </w:r>
      <w:r w:rsidR="00EF1C26">
        <w:rPr>
          <w:rFonts w:ascii="Tahoma" w:hAnsi="Tahoma" w:hint="cs"/>
          <w:rtl/>
          <w:lang w:bidi="fa-IR"/>
        </w:rPr>
        <w:t>ین مثالها تعریف معر</w:t>
      </w:r>
      <w:r>
        <w:rPr>
          <w:rFonts w:ascii="Tahoma" w:hAnsi="Tahoma" w:hint="cs"/>
          <w:rtl/>
          <w:lang w:bidi="fa-IR"/>
        </w:rPr>
        <w:t>َّ</w:t>
      </w:r>
      <w:r w:rsidR="00EF1C26">
        <w:rPr>
          <w:rFonts w:ascii="Tahoma" w:hAnsi="Tahoma" w:hint="cs"/>
          <w:rtl/>
          <w:lang w:bidi="fa-IR"/>
        </w:rPr>
        <w:t>ف</w:t>
      </w:r>
      <w:r w:rsidR="00D01461">
        <w:rPr>
          <w:rFonts w:ascii="Tahoma" w:hAnsi="Tahoma" w:hint="cs"/>
          <w:rtl/>
          <w:lang w:bidi="fa-IR"/>
        </w:rPr>
        <w:t xml:space="preserve">، </w:t>
      </w:r>
      <w:r w:rsidR="00EF1C26">
        <w:rPr>
          <w:rFonts w:ascii="Tahoma" w:hAnsi="Tahoma" w:hint="cs"/>
          <w:rtl/>
          <w:lang w:bidi="fa-IR"/>
        </w:rPr>
        <w:t>بلکه تبدیل تعریف معر</w:t>
      </w:r>
      <w:r>
        <w:rPr>
          <w:rFonts w:ascii="Tahoma" w:hAnsi="Tahoma" w:hint="cs"/>
          <w:rtl/>
          <w:lang w:bidi="fa-IR"/>
        </w:rPr>
        <w:t>َّ</w:t>
      </w:r>
      <w:r w:rsidR="00EF1C26">
        <w:rPr>
          <w:rFonts w:ascii="Tahoma" w:hAnsi="Tahoma" w:hint="cs"/>
          <w:rtl/>
          <w:lang w:bidi="fa-IR"/>
        </w:rPr>
        <w:t>ف است به تعریف ع</w:t>
      </w:r>
      <w:r w:rsidR="00DE4480">
        <w:rPr>
          <w:rFonts w:ascii="Tahoma" w:hAnsi="Tahoma" w:hint="cs"/>
          <w:rtl/>
          <w:lang w:bidi="fa-IR"/>
        </w:rPr>
        <w:t>َ</w:t>
      </w:r>
      <w:r w:rsidR="00EF1C26">
        <w:rPr>
          <w:rFonts w:ascii="Tahoma" w:hAnsi="Tahoma" w:hint="cs"/>
          <w:rtl/>
          <w:lang w:bidi="fa-IR"/>
        </w:rPr>
        <w:t>ل</w:t>
      </w:r>
      <w:r w:rsidR="00DE4480">
        <w:rPr>
          <w:rFonts w:ascii="Tahoma" w:hAnsi="Tahoma" w:hint="cs"/>
          <w:rtl/>
          <w:lang w:bidi="fa-IR"/>
        </w:rPr>
        <w:t>َ</w:t>
      </w:r>
      <w:r w:rsidR="00EF1C26">
        <w:rPr>
          <w:rFonts w:ascii="Tahoma" w:hAnsi="Tahoma" w:hint="cs"/>
          <w:rtl/>
          <w:lang w:bidi="fa-IR"/>
        </w:rPr>
        <w:t>م که ت</w:t>
      </w:r>
      <w:r w:rsidR="00E77769">
        <w:rPr>
          <w:rFonts w:ascii="Tahoma" w:hAnsi="Tahoma" w:hint="cs"/>
          <w:rtl/>
          <w:lang w:bidi="fa-IR"/>
        </w:rPr>
        <w:t>ع</w:t>
      </w:r>
      <w:r w:rsidR="00EF1C26">
        <w:rPr>
          <w:rFonts w:ascii="Tahoma" w:hAnsi="Tahoma" w:hint="cs"/>
          <w:rtl/>
          <w:lang w:bidi="fa-IR"/>
        </w:rPr>
        <w:t>ریف دیگری است.</w:t>
      </w:r>
    </w:p>
    <w:p w:rsidR="00577DB9" w:rsidRDefault="00EF1C26" w:rsidP="007E3891">
      <w:pPr>
        <w:keepNext/>
        <w:ind w:firstLine="224"/>
        <w:rPr>
          <w:rFonts w:ascii="Tahoma" w:hAnsi="Tahoma"/>
          <w:rtl/>
          <w:lang w:bidi="fa-IR"/>
        </w:rPr>
      </w:pPr>
      <w:r>
        <w:rPr>
          <w:rFonts w:ascii="Tahoma" w:hAnsi="Tahoma" w:hint="cs"/>
          <w:rtl/>
          <w:lang w:bidi="fa-IR"/>
        </w:rPr>
        <w:t>و آنچه را که</w:t>
      </w:r>
      <w:r w:rsidR="004D6B23">
        <w:rPr>
          <w:rFonts w:ascii="Tahoma" w:hAnsi="Tahoma" w:hint="cs"/>
          <w:rtl/>
          <w:lang w:bidi="fa-IR"/>
        </w:rPr>
        <w:t xml:space="preserve"> کوفیّون </w:t>
      </w:r>
      <w:r>
        <w:rPr>
          <w:rFonts w:ascii="Tahoma" w:hAnsi="Tahoma" w:hint="cs"/>
          <w:rtl/>
          <w:lang w:bidi="fa-IR"/>
        </w:rPr>
        <w:t>اجازه دادند از ترکیب</w:t>
      </w:r>
      <w:r w:rsidR="00E77769">
        <w:rPr>
          <w:rFonts w:ascii="Tahoma" w:hAnsi="Tahoma" w:hint="cs"/>
          <w:rtl/>
          <w:lang w:bidi="fa-IR"/>
        </w:rPr>
        <w:t xml:space="preserve"> </w:t>
      </w:r>
      <w:r w:rsidRPr="00E77769">
        <w:rPr>
          <w:rFonts w:hint="cs"/>
          <w:rtl/>
        </w:rPr>
        <w:t>«</w:t>
      </w:r>
      <w:r w:rsidRPr="00540244">
        <w:rPr>
          <w:rFonts w:ascii="Tahoma" w:hAnsi="Tahoma" w:cs="B Badr" w:hint="cs"/>
          <w:b/>
          <w:bCs/>
          <w:rtl/>
          <w:lang w:bidi="fa-IR"/>
        </w:rPr>
        <w:t>الثلاثة</w:t>
      </w:r>
      <w:r w:rsidR="00FF1A84">
        <w:rPr>
          <w:rFonts w:ascii="Tahoma" w:hAnsi="Tahoma" w:cs="B Badr" w:hint="cs"/>
          <w:b/>
          <w:bCs/>
          <w:rtl/>
          <w:lang w:bidi="fa-IR"/>
        </w:rPr>
        <w:t>ُ</w:t>
      </w:r>
      <w:r w:rsidRPr="00540244">
        <w:rPr>
          <w:rFonts w:ascii="Tahoma" w:hAnsi="Tahoma" w:cs="B Badr" w:hint="cs"/>
          <w:b/>
          <w:bCs/>
          <w:rtl/>
          <w:lang w:bidi="fa-IR"/>
        </w:rPr>
        <w:t xml:space="preserve"> الا</w:t>
      </w:r>
      <w:r w:rsidR="00DE4480">
        <w:rPr>
          <w:rFonts w:ascii="Tahoma" w:hAnsi="Tahoma" w:cs="B Badr" w:hint="cs"/>
          <w:b/>
          <w:bCs/>
          <w:rtl/>
          <w:lang w:bidi="fa-IR"/>
        </w:rPr>
        <w:t>ثو</w:t>
      </w:r>
      <w:r w:rsidRPr="00540244">
        <w:rPr>
          <w:rFonts w:ascii="Tahoma" w:hAnsi="Tahoma" w:cs="B Badr" w:hint="cs"/>
          <w:b/>
          <w:bCs/>
          <w:rtl/>
          <w:lang w:bidi="fa-IR"/>
        </w:rPr>
        <w:t>اب</w:t>
      </w:r>
      <w:r w:rsidR="00FF1A84">
        <w:rPr>
          <w:rFonts w:ascii="Tahoma" w:hAnsi="Tahoma" w:cs="B Badr" w:hint="cs"/>
          <w:b/>
          <w:bCs/>
          <w:rtl/>
          <w:lang w:bidi="fa-IR"/>
        </w:rPr>
        <w:t>ِ</w:t>
      </w:r>
      <w:r w:rsidRPr="00E77769">
        <w:rPr>
          <w:rFonts w:hint="cs"/>
          <w:rtl/>
        </w:rPr>
        <w:t>»</w:t>
      </w:r>
      <w:r>
        <w:rPr>
          <w:rFonts w:ascii="Tahoma" w:hAnsi="Tahoma" w:hint="cs"/>
          <w:rtl/>
          <w:lang w:bidi="fa-IR"/>
        </w:rPr>
        <w:t xml:space="preserve"> و شبیه آن از عددی که تعریف یافته</w:t>
      </w:r>
      <w:r>
        <w:rPr>
          <w:rFonts w:ascii="Tahoma" w:hAnsi="Tahoma" w:hint="eastAsia"/>
          <w:rtl/>
          <w:lang w:bidi="fa-IR"/>
        </w:rPr>
        <w:t>‌اند به لا</w:t>
      </w:r>
      <w:r>
        <w:rPr>
          <w:rFonts w:ascii="Tahoma" w:hAnsi="Tahoma" w:hint="cs"/>
          <w:rtl/>
          <w:lang w:bidi="fa-IR"/>
        </w:rPr>
        <w:t>م</w:t>
      </w:r>
      <w:r>
        <w:rPr>
          <w:rFonts w:ascii="Tahoma" w:hAnsi="Tahoma" w:hint="eastAsia"/>
          <w:rtl/>
          <w:lang w:bidi="fa-IR"/>
        </w:rPr>
        <w:t xml:space="preserve">ی که اضافه به سوی معدود </w:t>
      </w:r>
      <w:r w:rsidRPr="00B90223">
        <w:rPr>
          <w:rFonts w:hint="eastAsia"/>
          <w:rtl/>
        </w:rPr>
        <w:t>شده</w:t>
      </w:r>
      <w:r w:rsidR="0075616B" w:rsidRPr="00B90223">
        <w:rPr>
          <w:rFonts w:hint="cs"/>
          <w:rtl/>
        </w:rPr>
        <w:t xml:space="preserve"> </w:t>
      </w:r>
      <w:r w:rsidR="00DE4480" w:rsidRPr="00B90223">
        <w:rPr>
          <w:rFonts w:hint="cs"/>
          <w:rtl/>
        </w:rPr>
        <w:t>مثل:</w:t>
      </w:r>
      <w:r w:rsidR="00DE4480">
        <w:rPr>
          <w:rFonts w:ascii="Tahoma" w:hAnsi="Tahoma" w:cs="B Badr" w:hint="cs"/>
          <w:b/>
          <w:bCs/>
          <w:rtl/>
          <w:lang w:bidi="fa-IR"/>
        </w:rPr>
        <w:t xml:space="preserve"> </w:t>
      </w:r>
      <w:r w:rsidR="0075616B" w:rsidRPr="00DE4480">
        <w:rPr>
          <w:rFonts w:hint="cs"/>
          <w:rtl/>
        </w:rPr>
        <w:t>«</w:t>
      </w:r>
      <w:r w:rsidR="00DE4480">
        <w:rPr>
          <w:rFonts w:ascii="Tahoma" w:hAnsi="Tahoma" w:cs="B Badr" w:hint="cs"/>
          <w:b/>
          <w:bCs/>
          <w:rtl/>
          <w:lang w:bidi="fa-IR"/>
        </w:rPr>
        <w:t>ا</w:t>
      </w:r>
      <w:r w:rsidRPr="00540244">
        <w:rPr>
          <w:rFonts w:ascii="Tahoma" w:hAnsi="Tahoma" w:cs="B Badr" w:hint="eastAsia"/>
          <w:b/>
          <w:bCs/>
          <w:rtl/>
          <w:lang w:bidi="fa-IR"/>
        </w:rPr>
        <w:t>لخمسة</w:t>
      </w:r>
      <w:r w:rsidR="00FF1A84">
        <w:rPr>
          <w:rFonts w:ascii="Tahoma" w:hAnsi="Tahoma" w:cs="B Badr" w:hint="cs"/>
          <w:b/>
          <w:bCs/>
          <w:rtl/>
          <w:lang w:bidi="fa-IR"/>
        </w:rPr>
        <w:t>ُ</w:t>
      </w:r>
      <w:r w:rsidRPr="00540244">
        <w:rPr>
          <w:rFonts w:ascii="Tahoma" w:hAnsi="Tahoma" w:cs="B Badr" w:hint="eastAsia"/>
          <w:b/>
          <w:bCs/>
          <w:rtl/>
          <w:lang w:bidi="fa-IR"/>
        </w:rPr>
        <w:t xml:space="preserve"> الدراهم</w:t>
      </w:r>
      <w:r w:rsidR="00FF1A84">
        <w:rPr>
          <w:rFonts w:ascii="Tahoma" w:hAnsi="Tahoma" w:cs="B Badr" w:hint="cs"/>
          <w:b/>
          <w:bCs/>
          <w:rtl/>
          <w:lang w:bidi="fa-IR"/>
        </w:rPr>
        <w:t>ِ</w:t>
      </w:r>
      <w:r w:rsidRPr="00540244">
        <w:rPr>
          <w:rFonts w:ascii="Tahoma" w:hAnsi="Tahoma" w:cs="B Badr" w:hint="eastAsia"/>
          <w:b/>
          <w:bCs/>
          <w:rtl/>
          <w:lang w:bidi="fa-IR"/>
        </w:rPr>
        <w:t xml:space="preserve"> و</w:t>
      </w:r>
      <w:r w:rsidR="00E77769">
        <w:rPr>
          <w:rFonts w:ascii="Tahoma" w:hAnsi="Tahoma" w:cs="B Badr" w:hint="cs"/>
          <w:b/>
          <w:bCs/>
          <w:rtl/>
          <w:lang w:bidi="fa-IR"/>
        </w:rPr>
        <w:t xml:space="preserve"> </w:t>
      </w:r>
      <w:r w:rsidRPr="00540244">
        <w:rPr>
          <w:rFonts w:ascii="Tahoma" w:hAnsi="Tahoma" w:cs="B Badr" w:hint="eastAsia"/>
          <w:b/>
          <w:bCs/>
          <w:rtl/>
          <w:lang w:bidi="fa-IR"/>
        </w:rPr>
        <w:t>المأ</w:t>
      </w:r>
      <w:r w:rsidRPr="00540244">
        <w:rPr>
          <w:rFonts w:ascii="Tahoma" w:hAnsi="Tahoma" w:cs="B Badr" w:hint="cs"/>
          <w:b/>
          <w:bCs/>
          <w:rtl/>
          <w:lang w:bidi="fa-IR"/>
        </w:rPr>
        <w:t>ئ</w:t>
      </w:r>
      <w:r w:rsidRPr="00540244">
        <w:rPr>
          <w:rFonts w:ascii="Tahoma" w:hAnsi="Tahoma" w:cs="B Badr" w:hint="eastAsia"/>
          <w:b/>
          <w:bCs/>
          <w:rtl/>
          <w:lang w:bidi="fa-IR"/>
        </w:rPr>
        <w:t>ة</w:t>
      </w:r>
      <w:r w:rsidR="00FF1A84">
        <w:rPr>
          <w:rFonts w:ascii="Tahoma" w:hAnsi="Tahoma" w:cs="B Badr" w:hint="cs"/>
          <w:b/>
          <w:bCs/>
          <w:rtl/>
          <w:lang w:bidi="fa-IR"/>
        </w:rPr>
        <w:t>ُ</w:t>
      </w:r>
      <w:r w:rsidRPr="00540244">
        <w:rPr>
          <w:rFonts w:ascii="Tahoma" w:hAnsi="Tahoma" w:cs="B Badr" w:hint="eastAsia"/>
          <w:b/>
          <w:bCs/>
          <w:rtl/>
          <w:lang w:bidi="fa-IR"/>
        </w:rPr>
        <w:t xml:space="preserve"> الدینار</w:t>
      </w:r>
      <w:r w:rsidR="00FF1A84">
        <w:rPr>
          <w:rFonts w:ascii="Tahoma" w:hAnsi="Tahoma" w:cs="B Badr" w:hint="cs"/>
          <w:b/>
          <w:bCs/>
          <w:rtl/>
          <w:lang w:bidi="fa-IR"/>
        </w:rPr>
        <w:t>ِ</w:t>
      </w:r>
      <w:r w:rsidRPr="00E77769">
        <w:rPr>
          <w:rFonts w:hint="cs"/>
          <w:rtl/>
        </w:rPr>
        <w:t>»</w:t>
      </w:r>
      <w:r>
        <w:rPr>
          <w:rFonts w:ascii="Tahoma" w:hAnsi="Tahoma" w:hint="cs"/>
          <w:rtl/>
          <w:lang w:bidi="fa-IR"/>
        </w:rPr>
        <w:t xml:space="preserve"> قول</w:t>
      </w:r>
      <w:r w:rsidR="00FF1A84">
        <w:rPr>
          <w:rFonts w:ascii="Tahoma" w:hAnsi="Tahoma" w:hint="cs"/>
          <w:rtl/>
          <w:lang w:bidi="fa-IR"/>
        </w:rPr>
        <w:t>ِ</w:t>
      </w:r>
      <w:r>
        <w:rPr>
          <w:rFonts w:ascii="Tahoma" w:hAnsi="Tahoma" w:hint="cs"/>
          <w:rtl/>
          <w:lang w:bidi="fa-IR"/>
        </w:rPr>
        <w:t xml:space="preserve"> ضعیفی است از جنبه‌ی قی</w:t>
      </w:r>
      <w:r w:rsidR="00DE4480">
        <w:rPr>
          <w:rFonts w:ascii="Tahoma" w:hAnsi="Tahoma" w:hint="cs"/>
          <w:rtl/>
          <w:lang w:bidi="fa-IR"/>
        </w:rPr>
        <w:t>اس و</w:t>
      </w:r>
      <w:r w:rsidR="00B90223">
        <w:rPr>
          <w:rFonts w:ascii="Tahoma" w:hAnsi="Tahoma" w:hint="cs"/>
          <w:rtl/>
          <w:lang w:bidi="fa-IR"/>
        </w:rPr>
        <w:t xml:space="preserve"> </w:t>
      </w:r>
      <w:r w:rsidR="00DE4480">
        <w:rPr>
          <w:rFonts w:ascii="Tahoma" w:hAnsi="Tahoma" w:hint="cs"/>
          <w:rtl/>
          <w:lang w:bidi="fa-IR"/>
        </w:rPr>
        <w:t>استعمال، ام</w:t>
      </w:r>
      <w:r w:rsidR="00FF1A84">
        <w:rPr>
          <w:rFonts w:ascii="Tahoma" w:hAnsi="Tahoma" w:hint="cs"/>
          <w:rtl/>
          <w:lang w:bidi="fa-IR"/>
        </w:rPr>
        <w:t>ّ</w:t>
      </w:r>
      <w:r w:rsidR="00DE4480">
        <w:rPr>
          <w:rFonts w:ascii="Tahoma" w:hAnsi="Tahoma" w:hint="cs"/>
          <w:rtl/>
          <w:lang w:bidi="fa-IR"/>
        </w:rPr>
        <w:t>ا از جنبه‌ی قیاس</w:t>
      </w:r>
      <w:r>
        <w:rPr>
          <w:rFonts w:ascii="Tahoma" w:hAnsi="Tahoma" w:hint="cs"/>
          <w:rtl/>
          <w:lang w:bidi="fa-IR"/>
        </w:rPr>
        <w:t xml:space="preserve"> ضعیف است </w:t>
      </w:r>
      <w:r w:rsidR="00DE4480">
        <w:rPr>
          <w:rFonts w:ascii="Tahoma" w:hAnsi="Tahoma" w:hint="cs"/>
          <w:rtl/>
          <w:lang w:bidi="fa-IR"/>
        </w:rPr>
        <w:t>برای همان دلیلی که ذکر شد به نا</w:t>
      </w:r>
      <w:r>
        <w:rPr>
          <w:rFonts w:ascii="Tahoma" w:hAnsi="Tahoma" w:hint="cs"/>
          <w:rtl/>
          <w:lang w:bidi="fa-IR"/>
        </w:rPr>
        <w:t xml:space="preserve">م تحصیل حاصل؛ </w:t>
      </w:r>
      <w:r w:rsidR="00E77769">
        <w:rPr>
          <w:rFonts w:ascii="Tahoma" w:hAnsi="Tahoma" w:hint="cs"/>
          <w:rtl/>
          <w:lang w:bidi="fa-IR"/>
        </w:rPr>
        <w:t>و اما از جنبه‌ی استعمال</w:t>
      </w:r>
      <w:r w:rsidR="00B90223">
        <w:rPr>
          <w:rFonts w:ascii="Tahoma" w:hAnsi="Tahoma" w:hint="cs"/>
          <w:rtl/>
          <w:lang w:bidi="fa-IR"/>
        </w:rPr>
        <w:t>،</w:t>
      </w:r>
      <w:r w:rsidR="00E77769">
        <w:rPr>
          <w:rFonts w:ascii="Tahoma" w:hAnsi="Tahoma" w:hint="cs"/>
          <w:rtl/>
          <w:lang w:bidi="fa-IR"/>
        </w:rPr>
        <w:t xml:space="preserve"> پس برای</w:t>
      </w:r>
      <w:r>
        <w:rPr>
          <w:rFonts w:ascii="Tahoma" w:hAnsi="Tahoma" w:hint="cs"/>
          <w:rtl/>
          <w:lang w:bidi="fa-IR"/>
        </w:rPr>
        <w:t xml:space="preserve"> همان که ثابت از فصحاء ترک کردن لام است که</w:t>
      </w:r>
      <w:r w:rsidRPr="00C84E91">
        <w:rPr>
          <w:rFonts w:ascii="Tahoma" w:hAnsi="Tahoma" w:cs="B Badr" w:hint="cs"/>
          <w:b/>
          <w:bCs/>
          <w:rtl/>
          <w:lang w:bidi="fa-IR"/>
        </w:rPr>
        <w:t xml:space="preserve"> ذو الر</w:t>
      </w:r>
      <w:r w:rsidR="00AF075A">
        <w:rPr>
          <w:rFonts w:ascii="Tahoma" w:hAnsi="Tahoma" w:cs="B Badr" w:hint="cs"/>
          <w:b/>
          <w:bCs/>
          <w:rtl/>
          <w:lang w:bidi="fa-IR"/>
        </w:rPr>
        <w:t>ّ</w:t>
      </w:r>
      <w:r w:rsidRPr="00C84E91">
        <w:rPr>
          <w:rFonts w:ascii="Tahoma" w:hAnsi="Tahoma" w:cs="B Badr" w:hint="cs"/>
          <w:b/>
          <w:bCs/>
          <w:rtl/>
          <w:lang w:bidi="fa-IR"/>
        </w:rPr>
        <w:t xml:space="preserve">مة </w:t>
      </w:r>
      <w:r>
        <w:rPr>
          <w:rFonts w:ascii="Tahoma" w:hAnsi="Tahoma" w:hint="cs"/>
          <w:rtl/>
          <w:lang w:bidi="fa-IR"/>
        </w:rPr>
        <w:t xml:space="preserve">که از فصیحان عرب است گفته است </w:t>
      </w:r>
      <w:r w:rsidR="00FF1A84">
        <w:rPr>
          <w:rFonts w:ascii="Tahoma" w:hAnsi="Tahoma" w:hint="cs"/>
          <w:rtl/>
          <w:lang w:bidi="fa-IR"/>
        </w:rPr>
        <w:t>در</w:t>
      </w:r>
      <w:r>
        <w:rPr>
          <w:rFonts w:ascii="Tahoma" w:hAnsi="Tahoma" w:hint="cs"/>
          <w:rtl/>
          <w:lang w:bidi="fa-IR"/>
        </w:rPr>
        <w:t xml:space="preserve"> شعر:</w:t>
      </w:r>
      <w:r w:rsidR="00AF075A" w:rsidRPr="00693EF1">
        <w:rPr>
          <w:rStyle w:val="a"/>
          <w:rFonts w:hint="cs"/>
          <w:rtl/>
        </w:rPr>
        <w:t xml:space="preserve"> </w:t>
      </w:r>
      <w:r w:rsidRPr="00693EF1">
        <w:rPr>
          <w:rStyle w:val="a"/>
          <w:rFonts w:hint="cs"/>
          <w:rtl/>
        </w:rPr>
        <w:t>ث</w:t>
      </w:r>
      <w:r w:rsidR="00AF075A">
        <w:rPr>
          <w:rStyle w:val="a"/>
          <w:rFonts w:hint="cs"/>
          <w:rtl/>
        </w:rPr>
        <w:t>َ</w:t>
      </w:r>
      <w:r w:rsidRPr="00693EF1">
        <w:rPr>
          <w:rStyle w:val="a"/>
          <w:rFonts w:hint="cs"/>
          <w:rtl/>
        </w:rPr>
        <w:t>ل</w:t>
      </w:r>
      <w:r w:rsidR="00577DB9">
        <w:rPr>
          <w:rStyle w:val="a"/>
          <w:rFonts w:hint="cs"/>
          <w:rtl/>
        </w:rPr>
        <w:t>ا</w:t>
      </w:r>
      <w:r w:rsidRPr="00693EF1">
        <w:rPr>
          <w:rStyle w:val="a"/>
          <w:rFonts w:hint="cs"/>
          <w:rtl/>
        </w:rPr>
        <w:t>ث</w:t>
      </w:r>
      <w:r w:rsidR="00AF075A">
        <w:rPr>
          <w:rStyle w:val="a"/>
          <w:rFonts w:hint="cs"/>
          <w:rtl/>
        </w:rPr>
        <w:t>ُ</w:t>
      </w:r>
      <w:r w:rsidRPr="00693EF1">
        <w:rPr>
          <w:rStyle w:val="a"/>
          <w:rFonts w:hint="cs"/>
          <w:rtl/>
        </w:rPr>
        <w:t xml:space="preserve"> ال</w:t>
      </w:r>
      <w:r w:rsidR="00AF075A">
        <w:rPr>
          <w:rStyle w:val="a"/>
          <w:rFonts w:hint="cs"/>
          <w:rtl/>
        </w:rPr>
        <w:t>أ</w:t>
      </w:r>
      <w:r w:rsidRPr="00693EF1">
        <w:rPr>
          <w:rStyle w:val="a"/>
          <w:rFonts w:hint="cs"/>
          <w:rtl/>
        </w:rPr>
        <w:t>ثافی و</w:t>
      </w:r>
      <w:r w:rsidR="00AF075A">
        <w:rPr>
          <w:rStyle w:val="a"/>
          <w:rFonts w:hint="cs"/>
          <w:rtl/>
        </w:rPr>
        <w:t xml:space="preserve"> </w:t>
      </w:r>
      <w:r w:rsidRPr="00693EF1">
        <w:rPr>
          <w:rStyle w:val="a"/>
          <w:rFonts w:hint="cs"/>
          <w:rtl/>
        </w:rPr>
        <w:t>الدیار</w:t>
      </w:r>
      <w:r w:rsidR="00AF075A">
        <w:rPr>
          <w:rStyle w:val="a"/>
          <w:rFonts w:hint="cs"/>
          <w:rtl/>
        </w:rPr>
        <w:t>ُ</w:t>
      </w:r>
      <w:r w:rsidRPr="00693EF1">
        <w:rPr>
          <w:rStyle w:val="a"/>
          <w:rFonts w:hint="cs"/>
          <w:rtl/>
        </w:rPr>
        <w:t xml:space="preserve"> البلاق</w:t>
      </w:r>
      <w:r w:rsidR="00AF075A">
        <w:rPr>
          <w:rStyle w:val="a"/>
          <w:rFonts w:hint="cs"/>
          <w:rtl/>
        </w:rPr>
        <w:t>ِ</w:t>
      </w:r>
      <w:r w:rsidRPr="00693EF1">
        <w:rPr>
          <w:rStyle w:val="a"/>
          <w:rFonts w:hint="cs"/>
          <w:rtl/>
        </w:rPr>
        <w:t>ع</w:t>
      </w:r>
      <w:r w:rsidR="00AF075A">
        <w:rPr>
          <w:rFonts w:ascii="Tahoma" w:hAnsi="Tahoma" w:hint="cs"/>
          <w:rtl/>
        </w:rPr>
        <w:t>ُ</w:t>
      </w:r>
      <w:r>
        <w:rPr>
          <w:rFonts w:ascii="Tahoma" w:hAnsi="Tahoma" w:hint="cs"/>
          <w:rtl/>
          <w:lang w:bidi="fa-IR"/>
        </w:rPr>
        <w:t xml:space="preserve"> که از دو بیت شعر است:</w:t>
      </w:r>
    </w:p>
    <w:tbl>
      <w:tblPr>
        <w:bidiVisual/>
        <w:tblW w:w="0" w:type="auto"/>
        <w:jc w:val="center"/>
        <w:tblLook w:val="01E0" w:firstRow="1" w:lastRow="1" w:firstColumn="1" w:lastColumn="1" w:noHBand="0" w:noVBand="0"/>
      </w:tblPr>
      <w:tblGrid>
        <w:gridCol w:w="3234"/>
        <w:gridCol w:w="555"/>
        <w:gridCol w:w="3229"/>
      </w:tblGrid>
      <w:tr w:rsidR="00577DB9" w:rsidRPr="00107589">
        <w:trPr>
          <w:jc w:val="center"/>
        </w:trPr>
        <w:tc>
          <w:tcPr>
            <w:tcW w:w="3234" w:type="dxa"/>
          </w:tcPr>
          <w:p w:rsidR="00577DB9" w:rsidRPr="00107589" w:rsidRDefault="00577DB9" w:rsidP="007E3891">
            <w:pPr>
              <w:keepNext/>
              <w:spacing w:line="180" w:lineRule="auto"/>
              <w:rPr>
                <w:rStyle w:val="a"/>
                <w:sz w:val="2"/>
                <w:szCs w:val="2"/>
              </w:rPr>
            </w:pPr>
            <w:r w:rsidRPr="00107589">
              <w:rPr>
                <w:rFonts w:ascii="Tahoma" w:hAnsi="Tahoma" w:cs="B Badr" w:hint="cs"/>
                <w:b/>
                <w:bCs/>
                <w:rtl/>
                <w:lang w:bidi="fa-IR"/>
              </w:rPr>
              <w:t>ایا منزلَی سَلمی سلام علیکما</w:t>
            </w:r>
            <w:r>
              <w:rPr>
                <w:rStyle w:val="a"/>
                <w:rtl/>
              </w:rPr>
              <w:br/>
            </w:r>
          </w:p>
        </w:tc>
        <w:tc>
          <w:tcPr>
            <w:tcW w:w="555" w:type="dxa"/>
          </w:tcPr>
          <w:p w:rsidR="00577DB9" w:rsidRDefault="00577DB9" w:rsidP="007E3891">
            <w:pPr>
              <w:keepNext/>
              <w:spacing w:line="180" w:lineRule="auto"/>
              <w:rPr>
                <w:rStyle w:val="a"/>
              </w:rPr>
            </w:pPr>
          </w:p>
        </w:tc>
        <w:tc>
          <w:tcPr>
            <w:tcW w:w="3229" w:type="dxa"/>
          </w:tcPr>
          <w:p w:rsidR="00577DB9" w:rsidRPr="00107589" w:rsidRDefault="00577DB9" w:rsidP="007E3891">
            <w:pPr>
              <w:keepNext/>
              <w:spacing w:line="180" w:lineRule="auto"/>
              <w:rPr>
                <w:rStyle w:val="a"/>
                <w:sz w:val="2"/>
                <w:szCs w:val="2"/>
              </w:rPr>
            </w:pPr>
            <w:r w:rsidRPr="00107589">
              <w:rPr>
                <w:rFonts w:ascii="Tahoma" w:hAnsi="Tahoma" w:cs="B Badr" w:hint="cs"/>
                <w:b/>
                <w:bCs/>
                <w:rtl/>
                <w:lang w:bidi="fa-IR"/>
              </w:rPr>
              <w:t>هل الأزمُنُ اللاتی مَضَینَ رَواجعُ</w:t>
            </w:r>
            <w:r>
              <w:rPr>
                <w:rStyle w:val="a"/>
                <w:rtl/>
              </w:rPr>
              <w:br/>
            </w:r>
          </w:p>
        </w:tc>
      </w:tr>
      <w:tr w:rsidR="00577DB9" w:rsidRPr="00107589">
        <w:trPr>
          <w:jc w:val="center"/>
        </w:trPr>
        <w:tc>
          <w:tcPr>
            <w:tcW w:w="3234" w:type="dxa"/>
          </w:tcPr>
          <w:p w:rsidR="00577DB9" w:rsidRPr="00107589" w:rsidRDefault="00577DB9" w:rsidP="007E3891">
            <w:pPr>
              <w:keepNext/>
              <w:spacing w:line="180" w:lineRule="auto"/>
              <w:rPr>
                <w:rStyle w:val="a"/>
                <w:sz w:val="2"/>
                <w:szCs w:val="2"/>
              </w:rPr>
            </w:pPr>
            <w:r w:rsidRPr="00107589">
              <w:rPr>
                <w:rFonts w:ascii="Tahoma" w:hAnsi="Tahoma" w:cs="B Badr" w:hint="cs"/>
                <w:b/>
                <w:bCs/>
                <w:rtl/>
                <w:lang w:bidi="fa-IR"/>
              </w:rPr>
              <w:t>هل یَرجِعُ التسلیم أو یکشف العَمی</w:t>
            </w:r>
            <w:r>
              <w:rPr>
                <w:rStyle w:val="a"/>
                <w:rtl/>
              </w:rPr>
              <w:br/>
            </w:r>
          </w:p>
        </w:tc>
        <w:tc>
          <w:tcPr>
            <w:tcW w:w="555" w:type="dxa"/>
          </w:tcPr>
          <w:p w:rsidR="00577DB9" w:rsidRDefault="00577DB9" w:rsidP="007E3891">
            <w:pPr>
              <w:keepNext/>
              <w:spacing w:line="180" w:lineRule="auto"/>
              <w:rPr>
                <w:rStyle w:val="a"/>
              </w:rPr>
            </w:pPr>
          </w:p>
        </w:tc>
        <w:tc>
          <w:tcPr>
            <w:tcW w:w="3229" w:type="dxa"/>
          </w:tcPr>
          <w:p w:rsidR="00577DB9" w:rsidRPr="00107589" w:rsidRDefault="00577DB9" w:rsidP="007E3891">
            <w:pPr>
              <w:keepNext/>
              <w:spacing w:line="180" w:lineRule="auto"/>
              <w:rPr>
                <w:rStyle w:val="a"/>
                <w:sz w:val="2"/>
                <w:szCs w:val="2"/>
              </w:rPr>
            </w:pPr>
            <w:r w:rsidRPr="00107589">
              <w:rPr>
                <w:rFonts w:ascii="Tahoma" w:hAnsi="Tahoma" w:cs="B Badr" w:hint="cs"/>
                <w:b/>
                <w:bCs/>
                <w:rtl/>
                <w:lang w:bidi="fa-IR"/>
              </w:rPr>
              <w:t>ثَلاثُ الاثافی و الدیارُ البلاقع</w:t>
            </w:r>
            <w:r>
              <w:rPr>
                <w:rStyle w:val="a"/>
                <w:rFonts w:hint="cs"/>
                <w:rtl/>
              </w:rPr>
              <w:t>ُ</w:t>
            </w:r>
            <w:r>
              <w:rPr>
                <w:rStyle w:val="a"/>
                <w:rtl/>
              </w:rPr>
              <w:br/>
            </w:r>
          </w:p>
        </w:tc>
      </w:tr>
    </w:tbl>
    <w:p w:rsidR="00EF1C26" w:rsidRDefault="00EF1C26" w:rsidP="007E3891">
      <w:pPr>
        <w:keepNext/>
        <w:ind w:firstLine="224"/>
        <w:rPr>
          <w:rFonts w:ascii="Tahoma" w:hAnsi="Tahoma" w:hint="cs"/>
          <w:rtl/>
          <w:lang w:bidi="fa-IR"/>
        </w:rPr>
      </w:pPr>
      <w:r>
        <w:rPr>
          <w:rFonts w:ascii="Tahoma" w:hAnsi="Tahoma" w:hint="cs"/>
          <w:rtl/>
          <w:lang w:bidi="fa-IR"/>
        </w:rPr>
        <w:t>در جامع الشواهد ص 248</w:t>
      </w:r>
      <w:r w:rsidR="00365289">
        <w:rPr>
          <w:rFonts w:ascii="Tahoma" w:hAnsi="Tahoma" w:hint="cs"/>
          <w:rtl/>
          <w:lang w:bidi="fa-IR"/>
        </w:rPr>
        <w:t xml:space="preserve"> </w:t>
      </w:r>
      <w:r>
        <w:rPr>
          <w:rFonts w:ascii="Tahoma" w:hAnsi="Tahoma" w:hint="cs"/>
          <w:rtl/>
          <w:lang w:bidi="fa-IR"/>
        </w:rPr>
        <w:t>این دو بیت آمده</w:t>
      </w:r>
      <w:r w:rsidR="00693EF1">
        <w:rPr>
          <w:rFonts w:ascii="Tahoma" w:hAnsi="Tahoma" w:hint="eastAsia"/>
          <w:rtl/>
          <w:lang w:bidi="fa-IR"/>
        </w:rPr>
        <w:t>‌</w:t>
      </w:r>
      <w:r>
        <w:rPr>
          <w:rFonts w:ascii="Tahoma" w:hAnsi="Tahoma" w:hint="cs"/>
          <w:rtl/>
          <w:lang w:bidi="fa-IR"/>
        </w:rPr>
        <w:t>است یعنی ای دو منزل سلمی سلام بر شما دو تا باد و آیا زمانهای آنچنانی که گذشته است بر می‌گردد، و آیا بر می‌گرداند و جواب می‌دهد سلام کردن مرا یا آنکه ظاهر بر طرف می‌کند راه نبردن از آن محبوبه را سه سنگ دیگ</w:t>
      </w:r>
      <w:r w:rsidR="00693EF1">
        <w:rPr>
          <w:rFonts w:ascii="Tahoma" w:hAnsi="Tahoma" w:hint="eastAsia"/>
          <w:rtl/>
          <w:lang w:bidi="fa-IR"/>
        </w:rPr>
        <w:t>‌</w:t>
      </w:r>
      <w:r>
        <w:rPr>
          <w:rFonts w:ascii="Tahoma" w:hAnsi="Tahoma" w:hint="cs"/>
          <w:rtl/>
          <w:lang w:bidi="fa-IR"/>
        </w:rPr>
        <w:t>پایه و خانه</w:t>
      </w:r>
      <w:r w:rsidR="00693EF1">
        <w:rPr>
          <w:rFonts w:ascii="Tahoma" w:hAnsi="Tahoma" w:hint="eastAsia"/>
          <w:rtl/>
          <w:lang w:bidi="fa-IR"/>
        </w:rPr>
        <w:t>‌</w:t>
      </w:r>
      <w:r>
        <w:rPr>
          <w:rFonts w:ascii="Tahoma" w:hAnsi="Tahoma" w:hint="cs"/>
          <w:rtl/>
          <w:lang w:bidi="fa-IR"/>
        </w:rPr>
        <w:t>های خالی از اهل خود.</w:t>
      </w:r>
    </w:p>
    <w:p w:rsidR="00EF1C26" w:rsidRDefault="00EF1C26" w:rsidP="007E3891">
      <w:pPr>
        <w:keepNext/>
        <w:ind w:firstLine="224"/>
        <w:rPr>
          <w:rFonts w:ascii="Tahoma" w:hAnsi="Tahoma" w:hint="cs"/>
          <w:rtl/>
          <w:lang w:bidi="fa-IR"/>
        </w:rPr>
      </w:pPr>
      <w:r>
        <w:rPr>
          <w:rFonts w:ascii="Tahoma" w:hAnsi="Tahoma" w:hint="cs"/>
          <w:rtl/>
          <w:lang w:bidi="fa-IR"/>
        </w:rPr>
        <w:t>جامی در مجرورات</w:t>
      </w:r>
      <w:r w:rsidR="00131EFF">
        <w:rPr>
          <w:rFonts w:ascii="Tahoma" w:hAnsi="Tahoma" w:hint="cs"/>
          <w:rtl/>
          <w:lang w:bidi="fa-IR"/>
        </w:rPr>
        <w:t>،</w:t>
      </w:r>
      <w:r>
        <w:rPr>
          <w:rFonts w:ascii="Tahoma" w:hAnsi="Tahoma" w:hint="cs"/>
          <w:rtl/>
          <w:lang w:bidi="fa-IR"/>
        </w:rPr>
        <w:t xml:space="preserve"> شاهد در اضافه</w:t>
      </w:r>
      <w:r w:rsidR="00693EF1">
        <w:rPr>
          <w:rFonts w:ascii="Tahoma" w:hAnsi="Tahoma" w:hint="eastAsia"/>
          <w:rtl/>
          <w:lang w:bidi="fa-IR"/>
        </w:rPr>
        <w:t>‌</w:t>
      </w:r>
      <w:r>
        <w:rPr>
          <w:rFonts w:ascii="Tahoma" w:hAnsi="Tahoma" w:hint="cs"/>
          <w:rtl/>
          <w:lang w:bidi="fa-IR"/>
        </w:rPr>
        <w:t>شدن لفظ ثل</w:t>
      </w:r>
      <w:r w:rsidR="00577DB9">
        <w:rPr>
          <w:rFonts w:ascii="Tahoma" w:hAnsi="Tahoma" w:hint="cs"/>
          <w:rtl/>
          <w:lang w:bidi="fa-IR"/>
        </w:rPr>
        <w:t>ا</w:t>
      </w:r>
      <w:r>
        <w:rPr>
          <w:rFonts w:ascii="Tahoma" w:hAnsi="Tahoma" w:hint="cs"/>
          <w:rtl/>
          <w:lang w:bidi="fa-IR"/>
        </w:rPr>
        <w:t>ث است با بودن او خالی از الف و</w:t>
      </w:r>
      <w:r w:rsidR="00B90223">
        <w:rPr>
          <w:rFonts w:ascii="Tahoma" w:hAnsi="Tahoma" w:hint="cs"/>
          <w:rtl/>
          <w:lang w:bidi="fa-IR"/>
        </w:rPr>
        <w:t xml:space="preserve"> </w:t>
      </w:r>
      <w:r>
        <w:rPr>
          <w:rFonts w:ascii="Tahoma" w:hAnsi="Tahoma" w:hint="cs"/>
          <w:rtl/>
          <w:lang w:bidi="fa-IR"/>
        </w:rPr>
        <w:t>لام به</w:t>
      </w:r>
      <w:r w:rsidR="00577DB9">
        <w:rPr>
          <w:rFonts w:ascii="Tahoma" w:hAnsi="Tahoma" w:hint="eastAsia"/>
          <w:rtl/>
          <w:lang w:bidi="fa-IR"/>
        </w:rPr>
        <w:t>‌</w:t>
      </w:r>
      <w:r w:rsidR="00577DB9">
        <w:rPr>
          <w:rFonts w:ascii="Tahoma" w:hAnsi="Tahoma" w:hint="cs"/>
          <w:rtl/>
          <w:lang w:bidi="fa-IR"/>
        </w:rPr>
        <w:t>س</w:t>
      </w:r>
      <w:r>
        <w:rPr>
          <w:rFonts w:ascii="Tahoma" w:hAnsi="Tahoma" w:hint="cs"/>
          <w:rtl/>
          <w:lang w:bidi="fa-IR"/>
        </w:rPr>
        <w:t>وی م</w:t>
      </w:r>
      <w:r w:rsidR="00577DB9">
        <w:rPr>
          <w:rFonts w:ascii="Tahoma" w:hAnsi="Tahoma" w:hint="cs"/>
          <w:rtl/>
          <w:lang w:bidi="fa-IR"/>
        </w:rPr>
        <w:t>ُ</w:t>
      </w:r>
      <w:r>
        <w:rPr>
          <w:rFonts w:ascii="Tahoma" w:hAnsi="Tahoma" w:hint="cs"/>
          <w:rtl/>
          <w:lang w:bidi="fa-IR"/>
        </w:rPr>
        <w:t>حل</w:t>
      </w:r>
      <w:r w:rsidR="00577DB9">
        <w:rPr>
          <w:rFonts w:ascii="Tahoma" w:hAnsi="Tahoma" w:hint="cs"/>
          <w:rtl/>
          <w:lang w:bidi="fa-IR"/>
        </w:rPr>
        <w:t>َّ</w:t>
      </w:r>
      <w:r>
        <w:rPr>
          <w:rFonts w:ascii="Tahoma" w:hAnsi="Tahoma" w:hint="cs"/>
          <w:rtl/>
          <w:lang w:bidi="fa-IR"/>
        </w:rPr>
        <w:t>ی به الف و</w:t>
      </w:r>
      <w:r w:rsidR="00B90223">
        <w:rPr>
          <w:rFonts w:ascii="Tahoma" w:hAnsi="Tahoma" w:hint="cs"/>
          <w:rtl/>
          <w:lang w:bidi="fa-IR"/>
        </w:rPr>
        <w:t xml:space="preserve"> </w:t>
      </w:r>
      <w:r>
        <w:rPr>
          <w:rFonts w:ascii="Tahoma" w:hAnsi="Tahoma" w:hint="cs"/>
          <w:rtl/>
          <w:lang w:bidi="fa-IR"/>
        </w:rPr>
        <w:t>لام که ال</w:t>
      </w:r>
      <w:r w:rsidR="00577DB9">
        <w:rPr>
          <w:rFonts w:ascii="Tahoma" w:hAnsi="Tahoma" w:hint="cs"/>
          <w:rtl/>
          <w:lang w:bidi="fa-IR"/>
        </w:rPr>
        <w:t>أ</w:t>
      </w:r>
      <w:r>
        <w:rPr>
          <w:rFonts w:ascii="Tahoma" w:hAnsi="Tahoma" w:hint="cs"/>
          <w:rtl/>
          <w:lang w:bidi="fa-IR"/>
        </w:rPr>
        <w:t>ثاف</w:t>
      </w:r>
      <w:r w:rsidR="00577DB9">
        <w:rPr>
          <w:rFonts w:ascii="Tahoma" w:hAnsi="Tahoma" w:hint="cs"/>
          <w:rtl/>
          <w:lang w:bidi="fa-IR"/>
        </w:rPr>
        <w:t>ِ</w:t>
      </w:r>
      <w:r>
        <w:rPr>
          <w:rFonts w:ascii="Tahoma" w:hAnsi="Tahoma" w:hint="cs"/>
          <w:rtl/>
          <w:lang w:bidi="fa-IR"/>
        </w:rPr>
        <w:t>ی بوده باشد.</w:t>
      </w:r>
    </w:p>
    <w:p w:rsidR="00EF1C26" w:rsidRDefault="00EF1C26" w:rsidP="007E3891">
      <w:pPr>
        <w:keepNext/>
        <w:ind w:firstLine="224"/>
        <w:rPr>
          <w:rFonts w:ascii="Tahoma" w:hAnsi="Tahoma" w:hint="cs"/>
          <w:rtl/>
          <w:lang w:bidi="fa-IR"/>
        </w:rPr>
      </w:pPr>
      <w:r>
        <w:rPr>
          <w:rFonts w:ascii="Tahoma" w:hAnsi="Tahoma" w:hint="cs"/>
          <w:rtl/>
          <w:lang w:bidi="fa-IR"/>
        </w:rPr>
        <w:t>و ام</w:t>
      </w:r>
      <w:r w:rsidR="00131EFF">
        <w:rPr>
          <w:rFonts w:ascii="Tahoma" w:hAnsi="Tahoma" w:hint="cs"/>
          <w:rtl/>
          <w:lang w:bidi="fa-IR"/>
        </w:rPr>
        <w:t>ّ</w:t>
      </w:r>
      <w:r>
        <w:rPr>
          <w:rFonts w:ascii="Tahoma" w:hAnsi="Tahoma" w:hint="cs"/>
          <w:rtl/>
          <w:lang w:bidi="fa-IR"/>
        </w:rPr>
        <w:t>ا آنچه که در حدیث آمد از قول حضرت</w:t>
      </w:r>
      <w:r w:rsidR="00577DB9">
        <w:rPr>
          <w:rFonts w:ascii="Tahoma" w:hAnsi="Tahoma" w:hint="eastAsia"/>
          <w:rtl/>
          <w:lang w:bidi="fa-IR"/>
        </w:rPr>
        <w:t>‌</w:t>
      </w:r>
      <w:r w:rsidR="00577DB9" w:rsidRPr="002737AE">
        <w:rPr>
          <w:rFonts w:hAnsi="Courier New" w:cs="B Badr" w:hint="cs"/>
          <w:sz w:val="22"/>
          <w:szCs w:val="22"/>
        </w:rPr>
        <w:sym w:font="V_Symbols" w:char="F037"/>
      </w:r>
      <w:r>
        <w:rPr>
          <w:rFonts w:ascii="Tahoma" w:hAnsi="Tahoma" w:hint="cs"/>
          <w:rtl/>
          <w:lang w:bidi="fa-IR"/>
        </w:rPr>
        <w:t xml:space="preserve"> به </w:t>
      </w:r>
      <w:r w:rsidRPr="00693EF1">
        <w:rPr>
          <w:rFonts w:hint="cs"/>
          <w:rtl/>
        </w:rPr>
        <w:t>«</w:t>
      </w:r>
      <w:r w:rsidR="003D1E13">
        <w:rPr>
          <w:rFonts w:ascii="Tahoma" w:hAnsi="Tahoma" w:cs="B Badr" w:hint="cs"/>
          <w:b/>
          <w:bCs/>
          <w:rtl/>
          <w:lang w:bidi="fa-IR"/>
        </w:rPr>
        <w:t>ا</w:t>
      </w:r>
      <w:r w:rsidRPr="00C84E91">
        <w:rPr>
          <w:rFonts w:ascii="Tahoma" w:hAnsi="Tahoma" w:cs="B Badr" w:hint="cs"/>
          <w:b/>
          <w:bCs/>
          <w:rtl/>
          <w:lang w:bidi="fa-IR"/>
        </w:rPr>
        <w:t>لف الدینار</w:t>
      </w:r>
      <w:r w:rsidRPr="00693EF1">
        <w:rPr>
          <w:rFonts w:hint="cs"/>
          <w:rtl/>
        </w:rPr>
        <w:t>»</w:t>
      </w:r>
      <w:r w:rsidR="00B90223">
        <w:rPr>
          <w:rFonts w:ascii="Tahoma" w:hAnsi="Tahoma" w:hint="cs"/>
          <w:rtl/>
          <w:lang w:bidi="fa-IR"/>
        </w:rPr>
        <w:t>،</w:t>
      </w:r>
      <w:r>
        <w:rPr>
          <w:rFonts w:ascii="Tahoma" w:hAnsi="Tahoma" w:hint="cs"/>
          <w:rtl/>
          <w:lang w:bidi="fa-IR"/>
        </w:rPr>
        <w:t xml:space="preserve"> پس بنابر بدل بودن است نه اضافه</w:t>
      </w:r>
      <w:r w:rsidR="00131EFF">
        <w:rPr>
          <w:rFonts w:ascii="Tahoma" w:hAnsi="Tahoma" w:hint="cs"/>
          <w:rtl/>
          <w:lang w:bidi="fa-IR"/>
        </w:rPr>
        <w:t>.</w:t>
      </w:r>
    </w:p>
    <w:p w:rsidR="00EF1C26" w:rsidRPr="00C84E91" w:rsidRDefault="00EF1C26" w:rsidP="00DF7D45">
      <w:pPr>
        <w:pStyle w:val="Heading3"/>
        <w:rPr>
          <w:rFonts w:hint="cs"/>
          <w:rtl/>
        </w:rPr>
      </w:pPr>
      <w:bookmarkStart w:id="270" w:name="_Toc248974054"/>
      <w:bookmarkStart w:id="271" w:name="_Toc249103274"/>
      <w:r w:rsidRPr="00C84E91">
        <w:rPr>
          <w:rFonts w:hint="cs"/>
          <w:rtl/>
        </w:rPr>
        <w:t>پیرامون اضافه‌ی لفظیه</w:t>
      </w:r>
      <w:bookmarkEnd w:id="270"/>
      <w:bookmarkEnd w:id="271"/>
    </w:p>
    <w:p w:rsidR="00EF1C26" w:rsidRDefault="00EF1C26" w:rsidP="007E3891">
      <w:pPr>
        <w:keepNext/>
        <w:ind w:firstLine="224"/>
        <w:rPr>
          <w:rFonts w:hint="eastAsia"/>
          <w:rtl/>
          <w:lang w:bidi="fa-IR"/>
        </w:rPr>
      </w:pPr>
      <w:r>
        <w:rPr>
          <w:rFonts w:hint="cs"/>
          <w:rtl/>
          <w:lang w:bidi="fa-IR"/>
        </w:rPr>
        <w:t>علامت اضافه‌ی لفظیه این است که مضاف به عنوان صفت باشد که از غیر صفت بودن</w:t>
      </w:r>
      <w:r w:rsidR="00B90223">
        <w:rPr>
          <w:rFonts w:hint="cs"/>
          <w:rtl/>
          <w:lang w:bidi="fa-IR"/>
        </w:rPr>
        <w:t>،</w:t>
      </w:r>
      <w:r>
        <w:rPr>
          <w:rFonts w:hint="cs"/>
          <w:rtl/>
          <w:lang w:bidi="fa-IR"/>
        </w:rPr>
        <w:t xml:space="preserve"> احتراز</w:t>
      </w:r>
      <w:r w:rsidR="002D5F48">
        <w:rPr>
          <w:rFonts w:hint="cs"/>
          <w:rtl/>
          <w:lang w:bidi="fa-IR"/>
        </w:rPr>
        <w:t xml:space="preserve"> شده‌است </w:t>
      </w:r>
      <w:r>
        <w:rPr>
          <w:rFonts w:hint="cs"/>
          <w:rtl/>
          <w:lang w:bidi="fa-IR"/>
        </w:rPr>
        <w:t>مثل</w:t>
      </w:r>
      <w:r w:rsidR="00B90223">
        <w:rPr>
          <w:rFonts w:cs="B Badr" w:hint="cs"/>
          <w:b/>
          <w:bCs/>
          <w:rtl/>
          <w:lang w:bidi="fa-IR"/>
        </w:rPr>
        <w:t>:</w:t>
      </w:r>
      <w:r w:rsidR="00693EF1">
        <w:rPr>
          <w:rFonts w:cs="B Badr" w:hint="cs"/>
          <w:b/>
          <w:bCs/>
          <w:rtl/>
          <w:lang w:bidi="fa-IR"/>
        </w:rPr>
        <w:t xml:space="preserve"> </w:t>
      </w:r>
      <w:r w:rsidRPr="00693EF1">
        <w:rPr>
          <w:rFonts w:hint="cs"/>
          <w:rtl/>
        </w:rPr>
        <w:t>«</w:t>
      </w:r>
      <w:r w:rsidRPr="00C84E91">
        <w:rPr>
          <w:rFonts w:cs="B Badr" w:hint="cs"/>
          <w:b/>
          <w:bCs/>
          <w:rtl/>
          <w:lang w:bidi="fa-IR"/>
        </w:rPr>
        <w:t>غلام</w:t>
      </w:r>
      <w:r w:rsidR="00131EFF">
        <w:rPr>
          <w:rFonts w:cs="B Badr" w:hint="cs"/>
          <w:b/>
          <w:bCs/>
          <w:rtl/>
          <w:lang w:bidi="fa-IR"/>
        </w:rPr>
        <w:t>ُ</w:t>
      </w:r>
      <w:r w:rsidRPr="00C84E91">
        <w:rPr>
          <w:rFonts w:cs="B Badr" w:hint="cs"/>
          <w:b/>
          <w:bCs/>
          <w:rtl/>
          <w:lang w:bidi="fa-IR"/>
        </w:rPr>
        <w:t xml:space="preserve"> زید</w:t>
      </w:r>
      <w:r w:rsidR="00131EFF">
        <w:rPr>
          <w:rFonts w:cs="B Badr" w:hint="cs"/>
          <w:b/>
          <w:bCs/>
          <w:rtl/>
          <w:lang w:bidi="fa-IR"/>
        </w:rPr>
        <w:t>ٍ</w:t>
      </w:r>
      <w:r w:rsidRPr="00693EF1">
        <w:rPr>
          <w:rFonts w:hint="cs"/>
          <w:rtl/>
        </w:rPr>
        <w:t>»</w:t>
      </w:r>
      <w:r>
        <w:rPr>
          <w:rFonts w:hint="cs"/>
          <w:rtl/>
          <w:lang w:bidi="fa-IR"/>
        </w:rPr>
        <w:t xml:space="preserve"> و این مضاف</w:t>
      </w:r>
      <w:r w:rsidR="00131EFF">
        <w:rPr>
          <w:rFonts w:hint="cs"/>
          <w:rtl/>
          <w:lang w:bidi="fa-IR"/>
        </w:rPr>
        <w:t>ِ</w:t>
      </w:r>
      <w:r>
        <w:rPr>
          <w:rFonts w:hint="cs"/>
          <w:rtl/>
          <w:lang w:bidi="fa-IR"/>
        </w:rPr>
        <w:t xml:space="preserve"> صفت اضافه به معمول این صفت شود که با این قید از اضافه</w:t>
      </w:r>
      <w:r>
        <w:rPr>
          <w:lang w:bidi="fa-IR"/>
        </w:rPr>
        <w:t>‌</w:t>
      </w:r>
      <w:r>
        <w:rPr>
          <w:rFonts w:hint="eastAsia"/>
          <w:rtl/>
          <w:lang w:bidi="fa-IR"/>
        </w:rPr>
        <w:t>‌ی به غیر معمولش احتراز شد مثل</w:t>
      </w:r>
      <w:r w:rsidR="00693EF1">
        <w:rPr>
          <w:rFonts w:cs="B Badr" w:hint="cs"/>
          <w:b/>
          <w:bCs/>
          <w:rtl/>
          <w:lang w:bidi="fa-IR"/>
        </w:rPr>
        <w:t xml:space="preserve"> </w:t>
      </w:r>
      <w:r w:rsidRPr="00693EF1">
        <w:rPr>
          <w:rFonts w:hint="cs"/>
          <w:rtl/>
        </w:rPr>
        <w:t>«</w:t>
      </w:r>
      <w:r w:rsidRPr="00C84E91">
        <w:rPr>
          <w:rFonts w:cs="B Badr" w:hint="eastAsia"/>
          <w:b/>
          <w:bCs/>
          <w:rtl/>
          <w:lang w:bidi="fa-IR"/>
        </w:rPr>
        <w:t>مصارع</w:t>
      </w:r>
      <w:r w:rsidR="00131EFF">
        <w:rPr>
          <w:rFonts w:cs="B Badr" w:hint="cs"/>
          <w:b/>
          <w:bCs/>
          <w:rtl/>
          <w:lang w:bidi="fa-IR"/>
        </w:rPr>
        <w:t>ُ</w:t>
      </w:r>
      <w:r w:rsidRPr="00C84E91">
        <w:rPr>
          <w:rFonts w:cs="B Badr" w:hint="eastAsia"/>
          <w:b/>
          <w:bCs/>
          <w:rtl/>
          <w:lang w:bidi="fa-IR"/>
        </w:rPr>
        <w:t xml:space="preserve"> ال</w:t>
      </w:r>
      <w:r w:rsidR="00131EFF">
        <w:rPr>
          <w:rFonts w:cs="B Badr" w:hint="cs"/>
          <w:b/>
          <w:bCs/>
          <w:rtl/>
          <w:lang w:bidi="fa-IR"/>
        </w:rPr>
        <w:t>مصرِ</w:t>
      </w:r>
      <w:r w:rsidRPr="00C84E91">
        <w:rPr>
          <w:rFonts w:cs="B Badr" w:hint="eastAsia"/>
          <w:b/>
          <w:bCs/>
          <w:rtl/>
          <w:lang w:bidi="fa-IR"/>
        </w:rPr>
        <w:t xml:space="preserve"> و کریم</w:t>
      </w:r>
      <w:r w:rsidR="00131EFF">
        <w:rPr>
          <w:rFonts w:cs="B Badr" w:hint="cs"/>
          <w:b/>
          <w:bCs/>
          <w:rtl/>
          <w:lang w:bidi="fa-IR"/>
        </w:rPr>
        <w:t>ُ</w:t>
      </w:r>
      <w:r w:rsidRPr="00C84E91">
        <w:rPr>
          <w:rFonts w:cs="B Badr" w:hint="eastAsia"/>
          <w:b/>
          <w:bCs/>
          <w:rtl/>
          <w:lang w:bidi="fa-IR"/>
        </w:rPr>
        <w:t xml:space="preserve"> العصر</w:t>
      </w:r>
      <w:r w:rsidR="00131EFF">
        <w:rPr>
          <w:rFonts w:cs="B Badr" w:hint="cs"/>
          <w:b/>
          <w:bCs/>
          <w:rtl/>
          <w:lang w:bidi="fa-IR"/>
        </w:rPr>
        <w:t>ِ</w:t>
      </w:r>
      <w:r w:rsidRPr="00693EF1">
        <w:rPr>
          <w:rFonts w:hint="eastAsia"/>
          <w:rtl/>
        </w:rPr>
        <w:t>»</w:t>
      </w:r>
      <w:r w:rsidR="00C141C3">
        <w:rPr>
          <w:rFonts w:hint="eastAsia"/>
          <w:rtl/>
          <w:lang w:bidi="fa-IR"/>
        </w:rPr>
        <w:t>.</w:t>
      </w:r>
    </w:p>
    <w:p w:rsidR="00EF1C26" w:rsidRDefault="00EF1C26" w:rsidP="007E3891">
      <w:pPr>
        <w:keepNext/>
        <w:ind w:firstLine="224"/>
        <w:rPr>
          <w:rFonts w:hint="cs"/>
          <w:rtl/>
          <w:lang w:bidi="fa-IR"/>
        </w:rPr>
      </w:pPr>
      <w:r>
        <w:rPr>
          <w:rFonts w:hint="cs"/>
          <w:rtl/>
          <w:lang w:bidi="fa-IR"/>
        </w:rPr>
        <w:t xml:space="preserve">مثال برای این مطلب مثل </w:t>
      </w:r>
      <w:r w:rsidRPr="00693EF1">
        <w:rPr>
          <w:rFonts w:hint="cs"/>
          <w:rtl/>
        </w:rPr>
        <w:t>«</w:t>
      </w:r>
      <w:r w:rsidRPr="00C84E91">
        <w:rPr>
          <w:rFonts w:cs="B Badr" w:hint="cs"/>
          <w:b/>
          <w:bCs/>
          <w:rtl/>
          <w:lang w:bidi="fa-IR"/>
        </w:rPr>
        <w:t>ضارب</w:t>
      </w:r>
      <w:r w:rsidR="00131EFF">
        <w:rPr>
          <w:rFonts w:cs="B Badr" w:hint="cs"/>
          <w:b/>
          <w:bCs/>
          <w:rtl/>
          <w:lang w:bidi="fa-IR"/>
        </w:rPr>
        <w:t>ُ</w:t>
      </w:r>
      <w:r w:rsidRPr="00C84E91">
        <w:rPr>
          <w:rFonts w:cs="B Badr" w:hint="cs"/>
          <w:b/>
          <w:bCs/>
          <w:rtl/>
          <w:lang w:bidi="fa-IR"/>
        </w:rPr>
        <w:t xml:space="preserve"> زید</w:t>
      </w:r>
      <w:r w:rsidR="00131EFF">
        <w:rPr>
          <w:rFonts w:cs="B Badr" w:hint="cs"/>
          <w:b/>
          <w:bCs/>
          <w:rtl/>
          <w:lang w:bidi="fa-IR"/>
        </w:rPr>
        <w:t>ٍ</w:t>
      </w:r>
      <w:r w:rsidRPr="00693EF1">
        <w:rPr>
          <w:rFonts w:hint="cs"/>
          <w:rtl/>
        </w:rPr>
        <w:t>»</w:t>
      </w:r>
      <w:r>
        <w:rPr>
          <w:rFonts w:hint="cs"/>
          <w:rtl/>
          <w:lang w:bidi="fa-IR"/>
        </w:rPr>
        <w:t xml:space="preserve"> از قبیل اضافه‌ی اسم فاعل به</w:t>
      </w:r>
      <w:r w:rsidR="00857A33">
        <w:rPr>
          <w:rFonts w:hint="eastAsia"/>
          <w:rtl/>
          <w:lang w:bidi="fa-IR"/>
        </w:rPr>
        <w:t>‌</w:t>
      </w:r>
      <w:r w:rsidR="00857A33">
        <w:rPr>
          <w:rFonts w:hint="cs"/>
          <w:rtl/>
          <w:lang w:bidi="fa-IR"/>
        </w:rPr>
        <w:t>س</w:t>
      </w:r>
      <w:r>
        <w:rPr>
          <w:rFonts w:hint="cs"/>
          <w:rtl/>
          <w:lang w:bidi="fa-IR"/>
        </w:rPr>
        <w:t>و</w:t>
      </w:r>
      <w:r w:rsidR="00857A33">
        <w:rPr>
          <w:rFonts w:hint="cs"/>
          <w:rtl/>
          <w:lang w:bidi="fa-IR"/>
        </w:rPr>
        <w:t>ی</w:t>
      </w:r>
      <w:r>
        <w:rPr>
          <w:rFonts w:hint="cs"/>
          <w:rtl/>
          <w:lang w:bidi="fa-IR"/>
        </w:rPr>
        <w:t xml:space="preserve"> مفعول خودش است، و </w:t>
      </w:r>
      <w:r w:rsidRPr="00693EF1">
        <w:rPr>
          <w:rFonts w:hint="cs"/>
          <w:rtl/>
        </w:rPr>
        <w:t>«</w:t>
      </w:r>
      <w:r w:rsidRPr="00C84E91">
        <w:rPr>
          <w:rFonts w:cs="B Badr" w:hint="cs"/>
          <w:b/>
          <w:bCs/>
          <w:rtl/>
          <w:lang w:bidi="fa-IR"/>
        </w:rPr>
        <w:t>ح</w:t>
      </w:r>
      <w:r w:rsidR="00857A33">
        <w:rPr>
          <w:rFonts w:cs="B Badr" w:hint="cs"/>
          <w:b/>
          <w:bCs/>
          <w:rtl/>
          <w:lang w:bidi="fa-IR"/>
        </w:rPr>
        <w:t>َ</w:t>
      </w:r>
      <w:r w:rsidRPr="00C84E91">
        <w:rPr>
          <w:rFonts w:cs="B Badr" w:hint="cs"/>
          <w:b/>
          <w:bCs/>
          <w:rtl/>
          <w:lang w:bidi="fa-IR"/>
        </w:rPr>
        <w:t>س</w:t>
      </w:r>
      <w:r w:rsidR="00857A33">
        <w:rPr>
          <w:rFonts w:cs="B Badr" w:hint="cs"/>
          <w:b/>
          <w:bCs/>
          <w:rtl/>
          <w:lang w:bidi="fa-IR"/>
        </w:rPr>
        <w:t>َ</w:t>
      </w:r>
      <w:r w:rsidRPr="00C84E91">
        <w:rPr>
          <w:rFonts w:cs="B Badr" w:hint="cs"/>
          <w:b/>
          <w:bCs/>
          <w:rtl/>
          <w:lang w:bidi="fa-IR"/>
        </w:rPr>
        <w:t>ن</w:t>
      </w:r>
      <w:r w:rsidR="00857A33">
        <w:rPr>
          <w:rFonts w:cs="B Badr" w:hint="cs"/>
          <w:b/>
          <w:bCs/>
          <w:rtl/>
          <w:lang w:bidi="fa-IR"/>
        </w:rPr>
        <w:t>ُ</w:t>
      </w:r>
      <w:r w:rsidRPr="00C84E91">
        <w:rPr>
          <w:rFonts w:cs="B Badr" w:hint="cs"/>
          <w:b/>
          <w:bCs/>
          <w:rtl/>
          <w:lang w:bidi="fa-IR"/>
        </w:rPr>
        <w:t xml:space="preserve"> الوجه</w:t>
      </w:r>
      <w:r w:rsidR="00131EFF">
        <w:rPr>
          <w:rFonts w:hint="cs"/>
          <w:rtl/>
        </w:rPr>
        <w:t>ِ</w:t>
      </w:r>
      <w:r w:rsidRPr="00693EF1">
        <w:rPr>
          <w:rFonts w:hint="cs"/>
          <w:rtl/>
        </w:rPr>
        <w:t>»</w:t>
      </w:r>
      <w:r>
        <w:rPr>
          <w:rFonts w:hint="cs"/>
          <w:rtl/>
          <w:lang w:bidi="fa-IR"/>
        </w:rPr>
        <w:t xml:space="preserve"> از قبیل اضافه‌ی صفت</w:t>
      </w:r>
      <w:r w:rsidR="00AC192F">
        <w:rPr>
          <w:rFonts w:hint="cs"/>
          <w:rtl/>
          <w:lang w:bidi="fa-IR"/>
        </w:rPr>
        <w:t xml:space="preserve"> مشبّهه </w:t>
      </w:r>
      <w:r>
        <w:rPr>
          <w:rFonts w:hint="cs"/>
          <w:rtl/>
          <w:lang w:bidi="fa-IR"/>
        </w:rPr>
        <w:t>به سوی فاعلش است.</w:t>
      </w:r>
    </w:p>
    <w:p w:rsidR="00EF1C26" w:rsidRPr="00C84E91" w:rsidRDefault="00EF1C26" w:rsidP="00DF7D45">
      <w:pPr>
        <w:pStyle w:val="Heading3"/>
        <w:rPr>
          <w:rFonts w:hint="cs"/>
          <w:rtl/>
        </w:rPr>
      </w:pPr>
      <w:bookmarkStart w:id="272" w:name="_Toc248974055"/>
      <w:bookmarkStart w:id="273" w:name="_Toc249103275"/>
      <w:r w:rsidRPr="00C84E91">
        <w:rPr>
          <w:rFonts w:hint="cs"/>
          <w:rtl/>
        </w:rPr>
        <w:t>فایده تخفیف در اضافه لفظی</w:t>
      </w:r>
      <w:bookmarkEnd w:id="272"/>
      <w:bookmarkEnd w:id="273"/>
    </w:p>
    <w:p w:rsidR="00EF1C26" w:rsidRDefault="00EF1C26" w:rsidP="007E3891">
      <w:pPr>
        <w:keepNext/>
        <w:ind w:firstLine="224"/>
        <w:rPr>
          <w:rFonts w:ascii="Tahoma" w:hAnsi="Tahoma" w:hint="cs"/>
          <w:rtl/>
          <w:lang w:bidi="fa-IR"/>
        </w:rPr>
      </w:pPr>
      <w:r>
        <w:rPr>
          <w:rFonts w:ascii="Tahoma" w:hAnsi="Tahoma" w:hint="cs"/>
          <w:rtl/>
          <w:lang w:bidi="fa-IR"/>
        </w:rPr>
        <w:t>اضافه</w:t>
      </w:r>
      <w:r>
        <w:rPr>
          <w:rFonts w:ascii="Tahoma" w:hAnsi="Tahoma" w:hint="eastAsia"/>
          <w:rtl/>
          <w:lang w:bidi="fa-IR"/>
        </w:rPr>
        <w:t>‌</w:t>
      </w:r>
      <w:r>
        <w:rPr>
          <w:rFonts w:ascii="Tahoma" w:hAnsi="Tahoma" w:hint="cs"/>
          <w:rtl/>
          <w:lang w:bidi="fa-IR"/>
        </w:rPr>
        <w:t>ی لفظی جز فایده تخفیف فایده دیگر ندارد نه تعریف و</w:t>
      </w:r>
      <w:r w:rsidR="00857A33">
        <w:rPr>
          <w:rFonts w:ascii="Tahoma" w:hAnsi="Tahoma" w:hint="cs"/>
          <w:rtl/>
          <w:lang w:bidi="fa-IR"/>
        </w:rPr>
        <w:t xml:space="preserve"> </w:t>
      </w:r>
      <w:r>
        <w:rPr>
          <w:rFonts w:ascii="Tahoma" w:hAnsi="Tahoma" w:hint="cs"/>
          <w:rtl/>
          <w:lang w:bidi="fa-IR"/>
        </w:rPr>
        <w:t xml:space="preserve">نه </w:t>
      </w:r>
      <w:r w:rsidR="00857A33">
        <w:rPr>
          <w:rFonts w:ascii="Tahoma" w:hAnsi="Tahoma" w:hint="cs"/>
          <w:rtl/>
          <w:lang w:bidi="fa-IR"/>
        </w:rPr>
        <w:t>ت</w:t>
      </w:r>
      <w:r>
        <w:rPr>
          <w:rFonts w:ascii="Tahoma" w:hAnsi="Tahoma" w:hint="cs"/>
          <w:rtl/>
          <w:lang w:bidi="fa-IR"/>
        </w:rPr>
        <w:t>خصیص</w:t>
      </w:r>
      <w:r w:rsidR="00D01461">
        <w:rPr>
          <w:rFonts w:ascii="Tahoma" w:hAnsi="Tahoma" w:hint="cs"/>
          <w:rtl/>
          <w:lang w:bidi="fa-IR"/>
        </w:rPr>
        <w:t xml:space="preserve">، </w:t>
      </w:r>
      <w:r>
        <w:rPr>
          <w:rFonts w:ascii="Tahoma" w:hAnsi="Tahoma" w:hint="cs"/>
          <w:rtl/>
          <w:lang w:bidi="fa-IR"/>
        </w:rPr>
        <w:t>برای بودن این اضافه در تقدیر انفصال، لذا فقط در لفظ تخفیف درست می‌کند نه در معنا به</w:t>
      </w:r>
      <w:r w:rsidR="00B73E18">
        <w:rPr>
          <w:rFonts w:ascii="Tahoma" w:hAnsi="Tahoma" w:hint="cs"/>
          <w:rtl/>
          <w:lang w:bidi="fa-IR"/>
        </w:rPr>
        <w:t xml:space="preserve"> اینکه </w:t>
      </w:r>
      <w:r>
        <w:rPr>
          <w:rFonts w:ascii="Tahoma" w:hAnsi="Tahoma" w:hint="cs"/>
          <w:rtl/>
          <w:lang w:bidi="fa-IR"/>
        </w:rPr>
        <w:t>بعضی از معانی از ملاحظه‌ی عقل به ازای آنچه که از لفظ ساقط می‌شود</w:t>
      </w:r>
      <w:r w:rsidR="00857A33">
        <w:rPr>
          <w:rFonts w:ascii="Tahoma" w:hAnsi="Tahoma" w:hint="cs"/>
          <w:rtl/>
          <w:lang w:bidi="fa-IR"/>
        </w:rPr>
        <w:t>،</w:t>
      </w:r>
      <w:r>
        <w:rPr>
          <w:rFonts w:ascii="Tahoma" w:hAnsi="Tahoma" w:hint="cs"/>
          <w:rtl/>
          <w:lang w:bidi="fa-IR"/>
        </w:rPr>
        <w:t xml:space="preserve"> ساقط</w:t>
      </w:r>
      <w:r w:rsidR="00EE1E7B">
        <w:rPr>
          <w:rFonts w:ascii="Tahoma" w:hAnsi="Tahoma" w:hint="cs"/>
          <w:rtl/>
          <w:lang w:bidi="fa-IR"/>
        </w:rPr>
        <w:t xml:space="preserve"> </w:t>
      </w:r>
      <w:r w:rsidR="00131EFF">
        <w:rPr>
          <w:rFonts w:ascii="Tahoma" w:hAnsi="Tahoma" w:hint="cs"/>
          <w:rtl/>
          <w:lang w:bidi="fa-IR"/>
        </w:rPr>
        <w:t>ب</w:t>
      </w:r>
      <w:r w:rsidR="00EE1E7B">
        <w:rPr>
          <w:rFonts w:ascii="Tahoma" w:hAnsi="Tahoma" w:hint="cs"/>
          <w:rtl/>
          <w:lang w:bidi="fa-IR"/>
        </w:rPr>
        <w:t xml:space="preserve">شود </w:t>
      </w:r>
      <w:r>
        <w:rPr>
          <w:rFonts w:ascii="Tahoma" w:hAnsi="Tahoma" w:hint="cs"/>
          <w:rtl/>
          <w:lang w:bidi="fa-IR"/>
        </w:rPr>
        <w:t xml:space="preserve">بلکه معنی به همانی که قبل از اضافه بود باقی می‌ماند. </w:t>
      </w:r>
    </w:p>
    <w:p w:rsidR="00EF1C26" w:rsidRPr="00C84E91" w:rsidRDefault="00EF1C26" w:rsidP="00DF7D45">
      <w:pPr>
        <w:pStyle w:val="Heading3"/>
        <w:rPr>
          <w:rFonts w:hint="cs"/>
          <w:rtl/>
        </w:rPr>
      </w:pPr>
      <w:bookmarkStart w:id="274" w:name="_Toc248974056"/>
      <w:bookmarkStart w:id="275" w:name="_Toc249103276"/>
      <w:r w:rsidRPr="00C84E91">
        <w:rPr>
          <w:rFonts w:hint="cs"/>
          <w:rtl/>
        </w:rPr>
        <w:t>تخفیف لفظی</w:t>
      </w:r>
      <w:bookmarkEnd w:id="274"/>
      <w:bookmarkEnd w:id="275"/>
      <w:r w:rsidRPr="00C84E91">
        <w:rPr>
          <w:rFonts w:hint="cs"/>
          <w:rtl/>
        </w:rPr>
        <w:t xml:space="preserve"> </w:t>
      </w:r>
    </w:p>
    <w:p w:rsidR="00EF1C26" w:rsidRDefault="00A22167" w:rsidP="007E3891">
      <w:pPr>
        <w:keepNext/>
        <w:ind w:firstLine="224"/>
        <w:rPr>
          <w:rFonts w:ascii="Tahoma" w:hAnsi="Tahoma" w:hint="cs"/>
          <w:rtl/>
          <w:lang w:bidi="fa-IR"/>
        </w:rPr>
      </w:pPr>
      <w:r>
        <w:rPr>
          <w:rFonts w:ascii="Tahoma" w:hAnsi="Tahoma" w:hint="cs"/>
          <w:rtl/>
          <w:lang w:bidi="fa-IR"/>
        </w:rPr>
        <w:t xml:space="preserve">1- </w:t>
      </w:r>
      <w:r w:rsidR="00EF1C26">
        <w:rPr>
          <w:rFonts w:ascii="Tahoma" w:hAnsi="Tahoma" w:hint="cs"/>
          <w:rtl/>
          <w:lang w:bidi="fa-IR"/>
        </w:rPr>
        <w:t>یا فقط در خود مضاف است</w:t>
      </w:r>
      <w:r w:rsidR="0038097E">
        <w:rPr>
          <w:rFonts w:ascii="Tahoma" w:hAnsi="Tahoma" w:hint="cs"/>
          <w:rtl/>
          <w:lang w:bidi="fa-IR"/>
        </w:rPr>
        <w:t xml:space="preserve"> به وسیله </w:t>
      </w:r>
      <w:r w:rsidR="00EF1C26">
        <w:rPr>
          <w:rFonts w:ascii="Tahoma" w:hAnsi="Tahoma" w:hint="cs"/>
          <w:rtl/>
          <w:lang w:bidi="fa-IR"/>
        </w:rPr>
        <w:t>حذف تنوین</w:t>
      </w:r>
      <w:r w:rsidR="00EF1C26" w:rsidRPr="00693EF1">
        <w:rPr>
          <w:rStyle w:val="a"/>
          <w:rFonts w:hint="cs"/>
          <w:rtl/>
        </w:rPr>
        <w:t xml:space="preserve"> </w:t>
      </w:r>
      <w:r w:rsidR="00EF1C26" w:rsidRPr="00857A33">
        <w:rPr>
          <w:rStyle w:val="a"/>
          <w:rFonts w:hint="cs"/>
          <w:sz w:val="26"/>
          <w:szCs w:val="26"/>
          <w:rtl/>
        </w:rPr>
        <w:t>حقیق</w:t>
      </w:r>
      <w:r w:rsidR="00857A33" w:rsidRPr="00857A33">
        <w:rPr>
          <w:rStyle w:val="a"/>
          <w:rFonts w:hint="cs"/>
          <w:sz w:val="26"/>
          <w:szCs w:val="26"/>
          <w:rtl/>
        </w:rPr>
        <w:t>ۀ</w:t>
      </w:r>
      <w:r w:rsidR="00857A33">
        <w:rPr>
          <w:rFonts w:ascii="Tahoma" w:hAnsi="Tahoma" w:hint="cs"/>
          <w:rtl/>
          <w:lang w:bidi="fa-IR"/>
        </w:rPr>
        <w:t>ً</w:t>
      </w:r>
      <w:r w:rsidR="00EF1C26">
        <w:rPr>
          <w:rFonts w:ascii="Tahoma" w:hAnsi="Tahoma" w:hint="cs"/>
          <w:rtl/>
          <w:lang w:bidi="fa-IR"/>
        </w:rPr>
        <w:t xml:space="preserve"> مثل</w:t>
      </w:r>
      <w:r w:rsidR="00B90223">
        <w:rPr>
          <w:rFonts w:ascii="Tahoma" w:hAnsi="Tahoma" w:hint="cs"/>
          <w:rtl/>
          <w:lang w:bidi="fa-IR"/>
        </w:rPr>
        <w:t>:</w:t>
      </w:r>
      <w:r w:rsidR="00EF1C26">
        <w:rPr>
          <w:rFonts w:ascii="Tahoma" w:hAnsi="Tahoma" w:hint="cs"/>
          <w:rtl/>
          <w:lang w:bidi="fa-IR"/>
        </w:rPr>
        <w:t xml:space="preserve"> </w:t>
      </w:r>
      <w:r w:rsidR="00EF1C26" w:rsidRPr="00693EF1">
        <w:rPr>
          <w:rFonts w:hint="cs"/>
          <w:rtl/>
        </w:rPr>
        <w:t>«</w:t>
      </w:r>
      <w:r w:rsidR="00EF1C26" w:rsidRPr="00C84E91">
        <w:rPr>
          <w:rFonts w:ascii="Tahoma" w:hAnsi="Tahoma" w:cs="B Badr" w:hint="cs"/>
          <w:b/>
          <w:bCs/>
          <w:rtl/>
          <w:lang w:bidi="fa-IR"/>
        </w:rPr>
        <w:t>ض</w:t>
      </w:r>
      <w:r w:rsidR="00857A33">
        <w:rPr>
          <w:rFonts w:ascii="Tahoma" w:hAnsi="Tahoma" w:cs="B Badr" w:hint="cs"/>
          <w:b/>
          <w:bCs/>
          <w:rtl/>
          <w:lang w:bidi="fa-IR"/>
        </w:rPr>
        <w:t>ا</w:t>
      </w:r>
      <w:r w:rsidR="00EF1C26" w:rsidRPr="00C84E91">
        <w:rPr>
          <w:rFonts w:ascii="Tahoma" w:hAnsi="Tahoma" w:cs="B Badr" w:hint="cs"/>
          <w:b/>
          <w:bCs/>
          <w:rtl/>
          <w:lang w:bidi="fa-IR"/>
        </w:rPr>
        <w:t>رب</w:t>
      </w:r>
      <w:r w:rsidR="00857A33">
        <w:rPr>
          <w:rFonts w:ascii="Tahoma" w:hAnsi="Tahoma" w:cs="B Badr" w:hint="cs"/>
          <w:b/>
          <w:bCs/>
          <w:rtl/>
          <w:lang w:bidi="fa-IR"/>
        </w:rPr>
        <w:t>ُ</w:t>
      </w:r>
      <w:r w:rsidR="00EF1C26" w:rsidRPr="00C84E91">
        <w:rPr>
          <w:rFonts w:ascii="Tahoma" w:hAnsi="Tahoma" w:cs="B Badr" w:hint="cs"/>
          <w:b/>
          <w:bCs/>
          <w:rtl/>
          <w:lang w:bidi="fa-IR"/>
        </w:rPr>
        <w:t xml:space="preserve"> زید</w:t>
      </w:r>
      <w:r w:rsidR="00857A33">
        <w:rPr>
          <w:rFonts w:ascii="Tahoma" w:hAnsi="Tahoma" w:cs="B Badr" w:hint="cs"/>
          <w:b/>
          <w:bCs/>
          <w:rtl/>
          <w:lang w:bidi="fa-IR"/>
        </w:rPr>
        <w:t>ٍ</w:t>
      </w:r>
      <w:r w:rsidR="00EF1C26" w:rsidRPr="00693EF1">
        <w:rPr>
          <w:rFonts w:hint="cs"/>
          <w:rtl/>
        </w:rPr>
        <w:t>»</w:t>
      </w:r>
      <w:r w:rsidR="00EF1C26">
        <w:rPr>
          <w:rFonts w:ascii="Tahoma" w:hAnsi="Tahoma" w:hint="cs"/>
          <w:rtl/>
          <w:lang w:bidi="fa-IR"/>
        </w:rPr>
        <w:t xml:space="preserve"> که از ضارب تنوین حذف شد، و یا</w:t>
      </w:r>
      <w:r w:rsidR="00A67E6E">
        <w:rPr>
          <w:rFonts w:ascii="Tahoma" w:hAnsi="Tahoma" w:hint="cs"/>
          <w:rtl/>
          <w:lang w:bidi="fa-IR"/>
        </w:rPr>
        <w:t xml:space="preserve"> حکماً </w:t>
      </w:r>
      <w:r w:rsidR="00EF1C26">
        <w:rPr>
          <w:rFonts w:ascii="Tahoma" w:hAnsi="Tahoma" w:hint="cs"/>
          <w:rtl/>
          <w:lang w:bidi="fa-IR"/>
        </w:rPr>
        <w:t>است مثل</w:t>
      </w:r>
      <w:r w:rsidR="00B90223">
        <w:rPr>
          <w:rFonts w:ascii="Tahoma" w:hAnsi="Tahoma" w:hint="cs"/>
          <w:rtl/>
          <w:lang w:bidi="fa-IR"/>
        </w:rPr>
        <w:t>:</w:t>
      </w:r>
      <w:r w:rsidR="00693EF1">
        <w:rPr>
          <w:rFonts w:ascii="Tahoma" w:hAnsi="Tahoma" w:cs="B Badr" w:hint="cs"/>
          <w:b/>
          <w:bCs/>
          <w:rtl/>
          <w:lang w:bidi="fa-IR"/>
        </w:rPr>
        <w:t xml:space="preserve"> </w:t>
      </w:r>
      <w:r w:rsidR="00EF1C26" w:rsidRPr="00693EF1">
        <w:rPr>
          <w:rFonts w:hint="cs"/>
          <w:rtl/>
        </w:rPr>
        <w:t>«</w:t>
      </w:r>
      <w:r w:rsidR="00EF1C26" w:rsidRPr="00C84E91">
        <w:rPr>
          <w:rFonts w:ascii="Tahoma" w:hAnsi="Tahoma" w:cs="B Badr" w:hint="cs"/>
          <w:b/>
          <w:bCs/>
          <w:rtl/>
          <w:lang w:bidi="fa-IR"/>
        </w:rPr>
        <w:t>حواج</w:t>
      </w:r>
      <w:r w:rsidR="00857A33">
        <w:rPr>
          <w:rFonts w:ascii="Tahoma" w:hAnsi="Tahoma" w:cs="B Badr" w:hint="cs"/>
          <w:b/>
          <w:bCs/>
          <w:rtl/>
          <w:lang w:bidi="fa-IR"/>
        </w:rPr>
        <w:t>ُّ</w:t>
      </w:r>
      <w:r w:rsidR="00EF1C26" w:rsidRPr="00C84E91">
        <w:rPr>
          <w:rFonts w:ascii="Tahoma" w:hAnsi="Tahoma" w:cs="B Badr" w:hint="cs"/>
          <w:b/>
          <w:bCs/>
          <w:rtl/>
          <w:lang w:bidi="fa-IR"/>
        </w:rPr>
        <w:t xml:space="preserve"> بیت</w:t>
      </w:r>
      <w:r>
        <w:rPr>
          <w:rFonts w:ascii="Tahoma" w:hAnsi="Tahoma" w:cs="B Badr" w:hint="cs"/>
          <w:b/>
          <w:bCs/>
          <w:rtl/>
          <w:lang w:bidi="fa-IR"/>
        </w:rPr>
        <w:t>ِ</w:t>
      </w:r>
      <w:r w:rsidR="00EF1C26" w:rsidRPr="00C84E91">
        <w:rPr>
          <w:rFonts w:ascii="Tahoma" w:hAnsi="Tahoma" w:cs="B Badr" w:hint="cs"/>
          <w:b/>
          <w:bCs/>
          <w:rtl/>
          <w:lang w:bidi="fa-IR"/>
        </w:rPr>
        <w:t xml:space="preserve"> الله</w:t>
      </w:r>
      <w:r>
        <w:rPr>
          <w:rFonts w:ascii="Tahoma" w:hAnsi="Tahoma" w:cs="B Badr" w:hint="cs"/>
          <w:b/>
          <w:bCs/>
          <w:rtl/>
          <w:lang w:bidi="fa-IR"/>
        </w:rPr>
        <w:t>ِ</w:t>
      </w:r>
      <w:r w:rsidR="00EF1C26" w:rsidRPr="00693EF1">
        <w:rPr>
          <w:rFonts w:hint="cs"/>
          <w:rtl/>
        </w:rPr>
        <w:t>»</w:t>
      </w:r>
      <w:r>
        <w:rPr>
          <w:rFonts w:hint="cs"/>
          <w:rtl/>
        </w:rPr>
        <w:t>.</w:t>
      </w:r>
      <w:r w:rsidR="00EF1C26">
        <w:rPr>
          <w:rFonts w:ascii="Tahoma" w:hAnsi="Tahoma" w:hint="cs"/>
          <w:rtl/>
          <w:lang w:bidi="fa-IR"/>
        </w:rPr>
        <w:t xml:space="preserve"> </w:t>
      </w:r>
    </w:p>
    <w:p w:rsidR="00EF1C26" w:rsidRDefault="00A22167" w:rsidP="007E3891">
      <w:pPr>
        <w:keepNext/>
        <w:ind w:firstLine="224"/>
        <w:rPr>
          <w:rFonts w:ascii="Tahoma" w:hAnsi="Tahoma" w:hint="cs"/>
          <w:lang w:bidi="fa-IR"/>
        </w:rPr>
      </w:pPr>
      <w:r>
        <w:rPr>
          <w:rFonts w:ascii="Tahoma" w:hAnsi="Tahoma" w:hint="cs"/>
          <w:rtl/>
          <w:lang w:bidi="fa-IR"/>
        </w:rPr>
        <w:t xml:space="preserve">2- </w:t>
      </w:r>
      <w:r w:rsidR="00EF1C26">
        <w:rPr>
          <w:rFonts w:ascii="Tahoma" w:hAnsi="Tahoma" w:hint="cs"/>
          <w:rtl/>
          <w:lang w:bidi="fa-IR"/>
        </w:rPr>
        <w:t>و یا</w:t>
      </w:r>
      <w:r w:rsidR="00B73E18">
        <w:rPr>
          <w:rFonts w:ascii="Tahoma" w:hAnsi="Tahoma" w:hint="cs"/>
          <w:rtl/>
          <w:lang w:bidi="fa-IR"/>
        </w:rPr>
        <w:t xml:space="preserve"> اینکه </w:t>
      </w:r>
      <w:r w:rsidR="00EF1C26">
        <w:rPr>
          <w:rFonts w:ascii="Tahoma" w:hAnsi="Tahoma" w:hint="cs"/>
          <w:rtl/>
          <w:lang w:bidi="fa-IR"/>
        </w:rPr>
        <w:t>تخفیف به حذف کردن دو نون تثنیه و</w:t>
      </w:r>
      <w:r w:rsidR="00857A33">
        <w:rPr>
          <w:rFonts w:ascii="Tahoma" w:hAnsi="Tahoma" w:hint="cs"/>
          <w:rtl/>
          <w:lang w:bidi="fa-IR"/>
        </w:rPr>
        <w:t xml:space="preserve"> </w:t>
      </w:r>
      <w:r w:rsidR="00EF1C26">
        <w:rPr>
          <w:rFonts w:ascii="Tahoma" w:hAnsi="Tahoma" w:hint="cs"/>
          <w:rtl/>
          <w:lang w:bidi="fa-IR"/>
        </w:rPr>
        <w:t>جمع است مثل</w:t>
      </w:r>
      <w:r w:rsidR="00B90223">
        <w:rPr>
          <w:rFonts w:ascii="Tahoma" w:hAnsi="Tahoma" w:hint="cs"/>
          <w:rtl/>
          <w:lang w:bidi="fa-IR"/>
        </w:rPr>
        <w:t>:</w:t>
      </w:r>
      <w:r w:rsidR="0075616B">
        <w:rPr>
          <w:rFonts w:ascii="Tahoma" w:hAnsi="Tahoma" w:cs="B Badr" w:hint="cs"/>
          <w:b/>
          <w:bCs/>
          <w:rtl/>
          <w:lang w:bidi="fa-IR"/>
        </w:rPr>
        <w:t xml:space="preserve"> </w:t>
      </w:r>
      <w:r w:rsidR="0075616B" w:rsidRPr="00857A33">
        <w:rPr>
          <w:rFonts w:hint="cs"/>
          <w:rtl/>
        </w:rPr>
        <w:t>«</w:t>
      </w:r>
      <w:r w:rsidR="00EF1C26" w:rsidRPr="00C84E91">
        <w:rPr>
          <w:rFonts w:ascii="Tahoma" w:hAnsi="Tahoma" w:cs="B Badr" w:hint="cs"/>
          <w:b/>
          <w:bCs/>
          <w:rtl/>
          <w:lang w:bidi="fa-IR"/>
        </w:rPr>
        <w:t>ضار</w:t>
      </w:r>
      <w:r>
        <w:rPr>
          <w:rFonts w:ascii="Tahoma" w:hAnsi="Tahoma" w:cs="B Badr" w:hint="cs"/>
          <w:b/>
          <w:bCs/>
          <w:rtl/>
          <w:lang w:bidi="fa-IR"/>
        </w:rPr>
        <w:t>ِ</w:t>
      </w:r>
      <w:r w:rsidR="00EF1C26" w:rsidRPr="00C84E91">
        <w:rPr>
          <w:rFonts w:ascii="Tahoma" w:hAnsi="Tahoma" w:cs="B Badr" w:hint="cs"/>
          <w:b/>
          <w:bCs/>
          <w:rtl/>
          <w:lang w:bidi="fa-IR"/>
        </w:rPr>
        <w:t>با زید</w:t>
      </w:r>
      <w:r>
        <w:rPr>
          <w:rFonts w:ascii="Tahoma" w:hAnsi="Tahoma" w:cs="B Badr" w:hint="cs"/>
          <w:b/>
          <w:bCs/>
          <w:rtl/>
          <w:lang w:bidi="fa-IR"/>
        </w:rPr>
        <w:t>ٍ</w:t>
      </w:r>
      <w:r w:rsidR="00EF1C26" w:rsidRPr="00C84E91">
        <w:rPr>
          <w:rFonts w:ascii="Tahoma" w:hAnsi="Tahoma" w:cs="B Badr" w:hint="cs"/>
          <w:b/>
          <w:bCs/>
          <w:rtl/>
          <w:lang w:bidi="fa-IR"/>
        </w:rPr>
        <w:t xml:space="preserve"> و</w:t>
      </w:r>
      <w:r w:rsidR="00B90223">
        <w:rPr>
          <w:rFonts w:ascii="Tahoma" w:hAnsi="Tahoma" w:cs="B Badr" w:hint="cs"/>
          <w:b/>
          <w:bCs/>
          <w:rtl/>
          <w:lang w:bidi="fa-IR"/>
        </w:rPr>
        <w:t xml:space="preserve"> </w:t>
      </w:r>
      <w:r w:rsidR="00EF1C26" w:rsidRPr="00C84E91">
        <w:rPr>
          <w:rFonts w:ascii="Tahoma" w:hAnsi="Tahoma" w:cs="B Badr" w:hint="cs"/>
          <w:b/>
          <w:bCs/>
          <w:rtl/>
          <w:lang w:bidi="fa-IR"/>
        </w:rPr>
        <w:t>ضاربو زید</w:t>
      </w:r>
      <w:r>
        <w:rPr>
          <w:rFonts w:ascii="Tahoma" w:hAnsi="Tahoma" w:cs="B Badr" w:hint="cs"/>
          <w:b/>
          <w:bCs/>
          <w:rtl/>
          <w:lang w:bidi="fa-IR"/>
        </w:rPr>
        <w:t>ٍ</w:t>
      </w:r>
      <w:r w:rsidR="00EF1C26" w:rsidRPr="00693EF1">
        <w:rPr>
          <w:rFonts w:hint="cs"/>
          <w:rtl/>
        </w:rPr>
        <w:t>»</w:t>
      </w:r>
      <w:r w:rsidR="00EF1C26" w:rsidRPr="00C84E91">
        <w:rPr>
          <w:rFonts w:ascii="Tahoma" w:hAnsi="Tahoma" w:cs="B Badr" w:hint="cs"/>
          <w:b/>
          <w:bCs/>
          <w:rtl/>
          <w:lang w:bidi="fa-IR"/>
        </w:rPr>
        <w:t>.</w:t>
      </w:r>
    </w:p>
    <w:p w:rsidR="00EF1C26" w:rsidRDefault="00A22167" w:rsidP="007E3891">
      <w:pPr>
        <w:keepNext/>
        <w:ind w:firstLine="224"/>
        <w:rPr>
          <w:rFonts w:ascii="Tahoma" w:hAnsi="Tahoma" w:hint="cs"/>
          <w:lang w:bidi="fa-IR"/>
        </w:rPr>
      </w:pPr>
      <w:r>
        <w:rPr>
          <w:rFonts w:ascii="Tahoma" w:hAnsi="Tahoma" w:hint="cs"/>
          <w:rtl/>
          <w:lang w:bidi="fa-IR"/>
        </w:rPr>
        <w:t xml:space="preserve">3- </w:t>
      </w:r>
      <w:r w:rsidR="00EF1C26">
        <w:rPr>
          <w:rFonts w:ascii="Tahoma" w:hAnsi="Tahoma" w:hint="cs"/>
          <w:rtl/>
          <w:lang w:bidi="fa-IR"/>
        </w:rPr>
        <w:t>و</w:t>
      </w:r>
      <w:r w:rsidR="00B90223">
        <w:rPr>
          <w:rFonts w:ascii="Tahoma" w:hAnsi="Tahoma" w:hint="cs"/>
          <w:rtl/>
          <w:lang w:bidi="fa-IR"/>
        </w:rPr>
        <w:t xml:space="preserve"> </w:t>
      </w:r>
      <w:r w:rsidR="00EF1C26">
        <w:rPr>
          <w:rFonts w:ascii="Tahoma" w:hAnsi="Tahoma" w:hint="cs"/>
          <w:rtl/>
          <w:lang w:bidi="fa-IR"/>
        </w:rPr>
        <w:t>یا</w:t>
      </w:r>
      <w:r w:rsidR="00B73E18">
        <w:rPr>
          <w:rFonts w:ascii="Tahoma" w:hAnsi="Tahoma" w:hint="cs"/>
          <w:rtl/>
          <w:lang w:bidi="fa-IR"/>
        </w:rPr>
        <w:t xml:space="preserve"> اینکه </w:t>
      </w:r>
      <w:r w:rsidR="00EF1C26">
        <w:rPr>
          <w:rFonts w:ascii="Tahoma" w:hAnsi="Tahoma" w:hint="cs"/>
          <w:rtl/>
          <w:lang w:bidi="fa-IR"/>
        </w:rPr>
        <w:t>در</w:t>
      </w:r>
      <w:r w:rsidR="00801EB2">
        <w:rPr>
          <w:rFonts w:ascii="Tahoma" w:hAnsi="Tahoma" w:hint="cs"/>
          <w:rtl/>
          <w:lang w:bidi="fa-IR"/>
        </w:rPr>
        <w:t xml:space="preserve"> مضافٌ الیه </w:t>
      </w:r>
      <w:r w:rsidR="00EF1C26">
        <w:rPr>
          <w:rFonts w:ascii="Tahoma" w:hAnsi="Tahoma" w:hint="cs"/>
          <w:rtl/>
          <w:lang w:bidi="fa-IR"/>
        </w:rPr>
        <w:t>فقط تخفیف حاصل</w:t>
      </w:r>
      <w:r w:rsidR="007366E3">
        <w:rPr>
          <w:rFonts w:ascii="Tahoma" w:hAnsi="Tahoma" w:hint="cs"/>
          <w:rtl/>
          <w:lang w:bidi="fa-IR"/>
        </w:rPr>
        <w:t xml:space="preserve"> می‌شود </w:t>
      </w:r>
      <w:r w:rsidR="00EF1C26">
        <w:rPr>
          <w:rFonts w:ascii="Tahoma" w:hAnsi="Tahoma" w:hint="cs"/>
          <w:rtl/>
          <w:lang w:bidi="fa-IR"/>
        </w:rPr>
        <w:t>به وسیله حذف ضمیر و</w:t>
      </w:r>
      <w:r>
        <w:rPr>
          <w:rFonts w:ascii="Tahoma" w:hAnsi="Tahoma" w:hint="cs"/>
          <w:rtl/>
          <w:lang w:bidi="fa-IR"/>
        </w:rPr>
        <w:t xml:space="preserve"> </w:t>
      </w:r>
      <w:r w:rsidR="00EF1C26">
        <w:rPr>
          <w:rFonts w:ascii="Tahoma" w:hAnsi="Tahoma" w:hint="cs"/>
          <w:rtl/>
          <w:lang w:bidi="fa-IR"/>
        </w:rPr>
        <w:t>استتار آن د</w:t>
      </w:r>
      <w:r w:rsidR="00857A33">
        <w:rPr>
          <w:rFonts w:ascii="Tahoma" w:hAnsi="Tahoma" w:hint="cs"/>
          <w:rtl/>
          <w:lang w:bidi="fa-IR"/>
        </w:rPr>
        <w:t>ر</w:t>
      </w:r>
      <w:r w:rsidR="00EF1C26">
        <w:rPr>
          <w:rFonts w:ascii="Tahoma" w:hAnsi="Tahoma" w:hint="cs"/>
          <w:rtl/>
          <w:lang w:bidi="fa-IR"/>
        </w:rPr>
        <w:t xml:space="preserve"> صفت مثل</w:t>
      </w:r>
      <w:r w:rsidR="00857A33">
        <w:rPr>
          <w:rFonts w:ascii="Tahoma" w:hAnsi="Tahoma" w:cs="B Badr" w:hint="cs"/>
          <w:b/>
          <w:bCs/>
          <w:rtl/>
          <w:lang w:bidi="fa-IR"/>
        </w:rPr>
        <w:t xml:space="preserve"> القائم</w:t>
      </w:r>
      <w:r>
        <w:rPr>
          <w:rFonts w:ascii="Tahoma" w:hAnsi="Tahoma" w:cs="B Badr" w:hint="cs"/>
          <w:b/>
          <w:bCs/>
          <w:rtl/>
          <w:lang w:bidi="fa-IR"/>
        </w:rPr>
        <w:t>ُ</w:t>
      </w:r>
      <w:r w:rsidR="00857A33">
        <w:rPr>
          <w:rFonts w:ascii="Tahoma" w:hAnsi="Tahoma" w:cs="B Badr" w:hint="cs"/>
          <w:b/>
          <w:bCs/>
          <w:rtl/>
          <w:lang w:bidi="fa-IR"/>
        </w:rPr>
        <w:t xml:space="preserve"> </w:t>
      </w:r>
      <w:r w:rsidR="00EF1C26" w:rsidRPr="00C84E91">
        <w:rPr>
          <w:rFonts w:ascii="Tahoma" w:hAnsi="Tahoma" w:cs="B Badr" w:hint="cs"/>
          <w:b/>
          <w:bCs/>
          <w:rtl/>
          <w:lang w:bidi="fa-IR"/>
        </w:rPr>
        <w:t>الغلام</w:t>
      </w:r>
      <w:r>
        <w:rPr>
          <w:rFonts w:ascii="Tahoma" w:hAnsi="Tahoma" w:cs="B Badr" w:hint="cs"/>
          <w:b/>
          <w:bCs/>
          <w:rtl/>
          <w:lang w:bidi="fa-IR"/>
        </w:rPr>
        <w:t>ِ</w:t>
      </w:r>
      <w:r w:rsidR="00EF1C26">
        <w:rPr>
          <w:rFonts w:ascii="Tahoma" w:hAnsi="Tahoma" w:hint="cs"/>
          <w:rtl/>
          <w:lang w:bidi="fa-IR"/>
        </w:rPr>
        <w:t xml:space="preserve"> که اصلشان</w:t>
      </w:r>
      <w:r w:rsidR="00693EF1">
        <w:rPr>
          <w:rFonts w:ascii="Tahoma" w:hAnsi="Tahoma" w:cs="B Badr" w:hint="cs"/>
          <w:b/>
          <w:bCs/>
          <w:rtl/>
          <w:lang w:bidi="fa-IR"/>
        </w:rPr>
        <w:t xml:space="preserve"> </w:t>
      </w:r>
      <w:r w:rsidR="00EF1C26" w:rsidRPr="00693EF1">
        <w:rPr>
          <w:rFonts w:hint="cs"/>
          <w:rtl/>
        </w:rPr>
        <w:t>«</w:t>
      </w:r>
      <w:r w:rsidR="00EF1C26" w:rsidRPr="00C84E91">
        <w:rPr>
          <w:rFonts w:ascii="Tahoma" w:hAnsi="Tahoma" w:cs="B Badr" w:hint="cs"/>
          <w:b/>
          <w:bCs/>
          <w:rtl/>
          <w:lang w:bidi="fa-IR"/>
        </w:rPr>
        <w:t>القائم</w:t>
      </w:r>
      <w:r>
        <w:rPr>
          <w:rFonts w:ascii="Tahoma" w:hAnsi="Tahoma" w:cs="B Badr" w:hint="cs"/>
          <w:b/>
          <w:bCs/>
          <w:rtl/>
          <w:lang w:bidi="fa-IR"/>
        </w:rPr>
        <w:t>ُ</w:t>
      </w:r>
      <w:r w:rsidR="00EF1C26" w:rsidRPr="00C84E91">
        <w:rPr>
          <w:rFonts w:ascii="Tahoma" w:hAnsi="Tahoma" w:cs="B Badr" w:hint="cs"/>
          <w:b/>
          <w:bCs/>
          <w:rtl/>
          <w:lang w:bidi="fa-IR"/>
        </w:rPr>
        <w:t xml:space="preserve"> غلام</w:t>
      </w:r>
      <w:r>
        <w:rPr>
          <w:rFonts w:ascii="Tahoma" w:hAnsi="Tahoma" w:cs="B Badr" w:hint="cs"/>
          <w:b/>
          <w:bCs/>
          <w:rtl/>
          <w:lang w:bidi="fa-IR"/>
        </w:rPr>
        <w:t>ُ</w:t>
      </w:r>
      <w:r w:rsidR="00EF1C26" w:rsidRPr="00C84E91">
        <w:rPr>
          <w:rFonts w:ascii="Tahoma" w:hAnsi="Tahoma" w:cs="B Badr" w:hint="cs"/>
          <w:b/>
          <w:bCs/>
          <w:rtl/>
          <w:lang w:bidi="fa-IR"/>
        </w:rPr>
        <w:t>ه</w:t>
      </w:r>
      <w:r w:rsidR="00EF1C26">
        <w:rPr>
          <w:rFonts w:ascii="Tahoma" w:hAnsi="Tahoma" w:hint="cs"/>
          <w:rtl/>
          <w:lang w:bidi="fa-IR"/>
        </w:rPr>
        <w:t>» بود که</w:t>
      </w:r>
      <w:r>
        <w:rPr>
          <w:rFonts w:ascii="Tahoma" w:hAnsi="Tahoma" w:hint="cs"/>
          <w:rtl/>
          <w:lang w:bidi="fa-IR"/>
        </w:rPr>
        <w:t xml:space="preserve"> از</w:t>
      </w:r>
      <w:r w:rsidR="00EF1C26">
        <w:rPr>
          <w:rFonts w:ascii="Tahoma" w:hAnsi="Tahoma" w:hint="cs"/>
          <w:rtl/>
          <w:lang w:bidi="fa-IR"/>
        </w:rPr>
        <w:t xml:space="preserve"> غلام</w:t>
      </w:r>
      <w:r>
        <w:rPr>
          <w:rFonts w:ascii="Tahoma" w:hAnsi="Tahoma" w:hint="cs"/>
          <w:rtl/>
          <w:lang w:bidi="fa-IR"/>
        </w:rPr>
        <w:t>ُ</w:t>
      </w:r>
      <w:r w:rsidR="00EF1C26">
        <w:rPr>
          <w:rFonts w:ascii="Tahoma" w:hAnsi="Tahoma" w:hint="cs"/>
          <w:rtl/>
          <w:lang w:bidi="fa-IR"/>
        </w:rPr>
        <w:t>ه</w:t>
      </w:r>
      <w:r>
        <w:rPr>
          <w:rFonts w:ascii="Tahoma" w:hAnsi="Tahoma" w:hint="cs"/>
          <w:rtl/>
          <w:lang w:bidi="fa-IR"/>
        </w:rPr>
        <w:t>ُ</w:t>
      </w:r>
      <w:r w:rsidR="00EF1C26">
        <w:rPr>
          <w:rFonts w:ascii="Tahoma" w:hAnsi="Tahoma" w:hint="cs"/>
          <w:rtl/>
          <w:lang w:bidi="fa-IR"/>
        </w:rPr>
        <w:t xml:space="preserve"> ضمیر حذف شد و در القائم مستتر شد و</w:t>
      </w:r>
      <w:r w:rsidR="00693EF1">
        <w:rPr>
          <w:rFonts w:ascii="Tahoma" w:hAnsi="Tahoma" w:hint="cs"/>
          <w:rtl/>
          <w:lang w:bidi="fa-IR"/>
        </w:rPr>
        <w:t xml:space="preserve"> </w:t>
      </w:r>
      <w:r w:rsidR="00EF1C26">
        <w:rPr>
          <w:rFonts w:ascii="Tahoma" w:hAnsi="Tahoma" w:hint="cs"/>
          <w:rtl/>
          <w:lang w:bidi="fa-IR"/>
        </w:rPr>
        <w:t>سپس القائم اضافه‌ی به‌سوی غلام</w:t>
      </w:r>
      <w:r>
        <w:rPr>
          <w:rFonts w:ascii="Tahoma" w:hAnsi="Tahoma" w:hint="cs"/>
          <w:rtl/>
          <w:lang w:bidi="fa-IR"/>
        </w:rPr>
        <w:t>ُ</w:t>
      </w:r>
      <w:r w:rsidR="00EF1C26">
        <w:rPr>
          <w:rFonts w:ascii="Tahoma" w:hAnsi="Tahoma" w:hint="cs"/>
          <w:rtl/>
          <w:lang w:bidi="fa-IR"/>
        </w:rPr>
        <w:t>ه</w:t>
      </w:r>
      <w:r>
        <w:rPr>
          <w:rFonts w:ascii="Tahoma" w:hAnsi="Tahoma" w:hint="cs"/>
          <w:rtl/>
          <w:lang w:bidi="fa-IR"/>
        </w:rPr>
        <w:t>ُ</w:t>
      </w:r>
      <w:r w:rsidR="00EF1C26">
        <w:rPr>
          <w:rFonts w:ascii="Tahoma" w:hAnsi="Tahoma" w:hint="cs"/>
          <w:rtl/>
          <w:lang w:bidi="fa-IR"/>
        </w:rPr>
        <w:t xml:space="preserve"> شد برای تخفیف در</w:t>
      </w:r>
      <w:r w:rsidR="00801EB2">
        <w:rPr>
          <w:rFonts w:ascii="Tahoma" w:hAnsi="Tahoma" w:hint="cs"/>
          <w:rtl/>
          <w:lang w:bidi="fa-IR"/>
        </w:rPr>
        <w:t xml:space="preserve"> مضافٌ الیه </w:t>
      </w:r>
      <w:r w:rsidR="00EF1C26">
        <w:rPr>
          <w:rFonts w:ascii="Tahoma" w:hAnsi="Tahoma" w:hint="cs"/>
          <w:rtl/>
          <w:lang w:bidi="fa-IR"/>
        </w:rPr>
        <w:t>فقط</w:t>
      </w:r>
      <w:r w:rsidR="00B90223">
        <w:rPr>
          <w:rFonts w:ascii="Tahoma" w:hAnsi="Tahoma" w:hint="cs"/>
          <w:rtl/>
          <w:lang w:bidi="fa-IR"/>
        </w:rPr>
        <w:t>.</w:t>
      </w:r>
    </w:p>
    <w:p w:rsidR="00EF1C26" w:rsidRDefault="00A22167" w:rsidP="007E3891">
      <w:pPr>
        <w:keepNext/>
        <w:ind w:firstLine="224"/>
        <w:rPr>
          <w:rFonts w:hint="cs"/>
          <w:lang w:bidi="fa-IR"/>
        </w:rPr>
      </w:pPr>
      <w:r>
        <w:rPr>
          <w:rFonts w:hint="cs"/>
          <w:rtl/>
          <w:lang w:bidi="fa-IR"/>
        </w:rPr>
        <w:t xml:space="preserve">4- </w:t>
      </w:r>
      <w:r w:rsidR="00EF1C26">
        <w:rPr>
          <w:rFonts w:hint="cs"/>
          <w:rtl/>
          <w:lang w:bidi="fa-IR"/>
        </w:rPr>
        <w:t>یا تخفیف هم در مضاف است وهم در مضاف</w:t>
      </w:r>
      <w:r w:rsidR="00857A33">
        <w:rPr>
          <w:rFonts w:hint="cs"/>
          <w:rtl/>
          <w:lang w:bidi="fa-IR"/>
        </w:rPr>
        <w:t xml:space="preserve"> </w:t>
      </w:r>
      <w:r w:rsidR="00EF1C26">
        <w:rPr>
          <w:rFonts w:hint="cs"/>
          <w:rtl/>
          <w:lang w:bidi="fa-IR"/>
        </w:rPr>
        <w:t>الیه مثل</w:t>
      </w:r>
      <w:r w:rsidR="00B90223">
        <w:rPr>
          <w:rFonts w:hint="cs"/>
          <w:rtl/>
          <w:lang w:bidi="fa-IR"/>
        </w:rPr>
        <w:t>:</w:t>
      </w:r>
      <w:r w:rsidR="00693EF1">
        <w:rPr>
          <w:rFonts w:hint="cs"/>
          <w:rtl/>
          <w:lang w:bidi="fa-IR"/>
        </w:rPr>
        <w:t xml:space="preserve"> </w:t>
      </w:r>
      <w:r w:rsidR="00EF1C26" w:rsidRPr="00693EF1">
        <w:rPr>
          <w:rFonts w:hint="cs"/>
          <w:rtl/>
        </w:rPr>
        <w:t>«</w:t>
      </w:r>
      <w:r w:rsidR="00EF1C26" w:rsidRPr="00C84E91">
        <w:rPr>
          <w:rFonts w:cs="B Badr" w:hint="cs"/>
          <w:b/>
          <w:bCs/>
          <w:rtl/>
          <w:lang w:bidi="fa-IR"/>
        </w:rPr>
        <w:t>زید</w:t>
      </w:r>
      <w:r>
        <w:rPr>
          <w:rFonts w:cs="B Badr" w:hint="cs"/>
          <w:b/>
          <w:bCs/>
          <w:rtl/>
          <w:lang w:bidi="fa-IR"/>
        </w:rPr>
        <w:t>ٌ</w:t>
      </w:r>
      <w:r w:rsidR="00EF1C26" w:rsidRPr="00C84E91">
        <w:rPr>
          <w:rFonts w:cs="B Badr" w:hint="cs"/>
          <w:b/>
          <w:bCs/>
          <w:rtl/>
          <w:lang w:bidi="fa-IR"/>
        </w:rPr>
        <w:t xml:space="preserve"> قائم</w:t>
      </w:r>
      <w:r>
        <w:rPr>
          <w:rFonts w:cs="B Badr" w:hint="cs"/>
          <w:b/>
          <w:bCs/>
          <w:rtl/>
          <w:lang w:bidi="fa-IR"/>
        </w:rPr>
        <w:t>ُ</w:t>
      </w:r>
      <w:r w:rsidR="00EF1C26" w:rsidRPr="00C84E91">
        <w:rPr>
          <w:rFonts w:cs="B Badr" w:hint="cs"/>
          <w:b/>
          <w:bCs/>
          <w:rtl/>
          <w:lang w:bidi="fa-IR"/>
        </w:rPr>
        <w:t xml:space="preserve"> الغلام</w:t>
      </w:r>
      <w:r>
        <w:rPr>
          <w:rFonts w:cs="B Badr" w:hint="cs"/>
          <w:b/>
          <w:bCs/>
          <w:rtl/>
          <w:lang w:bidi="fa-IR"/>
        </w:rPr>
        <w:t>ِ</w:t>
      </w:r>
      <w:r w:rsidR="00EF1C26" w:rsidRPr="00693EF1">
        <w:rPr>
          <w:rFonts w:hint="cs"/>
          <w:rtl/>
        </w:rPr>
        <w:t>»</w:t>
      </w:r>
      <w:r w:rsidR="00EF1C26">
        <w:rPr>
          <w:rFonts w:hint="cs"/>
          <w:rtl/>
          <w:lang w:bidi="fa-IR"/>
        </w:rPr>
        <w:t xml:space="preserve"> که اصل آن </w:t>
      </w:r>
      <w:r w:rsidR="00EF1C26" w:rsidRPr="00693EF1">
        <w:rPr>
          <w:rFonts w:hint="cs"/>
          <w:rtl/>
        </w:rPr>
        <w:t>«</w:t>
      </w:r>
      <w:r w:rsidR="00EF1C26" w:rsidRPr="00C84E91">
        <w:rPr>
          <w:rFonts w:cs="B Badr" w:hint="cs"/>
          <w:b/>
          <w:bCs/>
          <w:rtl/>
          <w:lang w:bidi="fa-IR"/>
        </w:rPr>
        <w:t>قائم</w:t>
      </w:r>
      <w:r>
        <w:rPr>
          <w:rFonts w:cs="B Badr" w:hint="cs"/>
          <w:b/>
          <w:bCs/>
          <w:rtl/>
          <w:lang w:bidi="fa-IR"/>
        </w:rPr>
        <w:t>ٌ</w:t>
      </w:r>
      <w:r w:rsidR="00EF1C26">
        <w:rPr>
          <w:rFonts w:hint="cs"/>
          <w:rtl/>
          <w:lang w:bidi="fa-IR"/>
        </w:rPr>
        <w:t xml:space="preserve"> </w:t>
      </w:r>
      <w:r w:rsidR="00EF1C26" w:rsidRPr="00C84E91">
        <w:rPr>
          <w:rFonts w:cs="B Badr" w:hint="cs"/>
          <w:b/>
          <w:bCs/>
          <w:rtl/>
          <w:lang w:bidi="fa-IR"/>
        </w:rPr>
        <w:t>غلام</w:t>
      </w:r>
      <w:r>
        <w:rPr>
          <w:rFonts w:cs="B Badr" w:hint="cs"/>
          <w:b/>
          <w:bCs/>
          <w:rtl/>
          <w:lang w:bidi="fa-IR"/>
        </w:rPr>
        <w:t>ُ</w:t>
      </w:r>
      <w:r w:rsidR="00EF1C26" w:rsidRPr="00C84E91">
        <w:rPr>
          <w:rFonts w:cs="B Badr" w:hint="cs"/>
          <w:b/>
          <w:bCs/>
          <w:rtl/>
          <w:lang w:bidi="fa-IR"/>
        </w:rPr>
        <w:t>ه</w:t>
      </w:r>
      <w:r>
        <w:rPr>
          <w:rFonts w:cs="B Badr" w:hint="cs"/>
          <w:b/>
          <w:bCs/>
          <w:rtl/>
          <w:lang w:bidi="fa-IR"/>
        </w:rPr>
        <w:t>ُ</w:t>
      </w:r>
      <w:r w:rsidR="00EF1C26" w:rsidRPr="00693EF1">
        <w:rPr>
          <w:rFonts w:hint="cs"/>
          <w:rtl/>
        </w:rPr>
        <w:t xml:space="preserve">» </w:t>
      </w:r>
      <w:r w:rsidR="00EF1C26">
        <w:rPr>
          <w:rFonts w:hint="cs"/>
          <w:rtl/>
          <w:lang w:bidi="fa-IR"/>
        </w:rPr>
        <w:t>بود که در مضاف تنوین حذف شد</w:t>
      </w:r>
      <w:r w:rsidR="00A67E6E">
        <w:rPr>
          <w:rFonts w:hint="cs"/>
          <w:rtl/>
          <w:lang w:bidi="fa-IR"/>
        </w:rPr>
        <w:t xml:space="preserve"> و در </w:t>
      </w:r>
      <w:r w:rsidR="00EF1C26">
        <w:rPr>
          <w:rFonts w:hint="cs"/>
          <w:rtl/>
          <w:lang w:bidi="fa-IR"/>
        </w:rPr>
        <w:t>مضاف</w:t>
      </w:r>
      <w:r w:rsidR="00857A33">
        <w:rPr>
          <w:rFonts w:hint="cs"/>
          <w:rtl/>
          <w:lang w:bidi="fa-IR"/>
        </w:rPr>
        <w:t xml:space="preserve"> ا</w:t>
      </w:r>
      <w:r w:rsidR="00EF1C26">
        <w:rPr>
          <w:rFonts w:hint="cs"/>
          <w:rtl/>
          <w:lang w:bidi="fa-IR"/>
        </w:rPr>
        <w:t>لیه حذف ضمیر واستتار آن در القائم شد</w:t>
      </w:r>
      <w:r w:rsidR="00B90223">
        <w:rPr>
          <w:rFonts w:hint="cs"/>
          <w:rtl/>
          <w:lang w:bidi="fa-IR"/>
        </w:rPr>
        <w:t>.</w:t>
      </w:r>
    </w:p>
    <w:p w:rsidR="00EF1C26" w:rsidRDefault="00EF1C26" w:rsidP="007E3891">
      <w:pPr>
        <w:keepNext/>
        <w:ind w:firstLine="224"/>
        <w:rPr>
          <w:rFonts w:hint="cs"/>
          <w:rtl/>
          <w:lang w:bidi="fa-IR"/>
        </w:rPr>
      </w:pPr>
      <w:r>
        <w:rPr>
          <w:rFonts w:hint="cs"/>
          <w:rtl/>
          <w:lang w:bidi="fa-IR"/>
        </w:rPr>
        <w:t>از اینجا که در اضافه‌ی لفظیه، فقط تخفیف در لفظ است نه فایده</w:t>
      </w:r>
      <w:r w:rsidR="00857A33">
        <w:rPr>
          <w:rFonts w:hint="eastAsia"/>
          <w:rtl/>
          <w:lang w:bidi="fa-IR"/>
        </w:rPr>
        <w:t>‌ی</w:t>
      </w:r>
      <w:r>
        <w:rPr>
          <w:rFonts w:hint="cs"/>
          <w:rtl/>
          <w:lang w:bidi="fa-IR"/>
        </w:rPr>
        <w:t xml:space="preserve"> تعریف یا تخصیص این ترکیب جایز است که</w:t>
      </w:r>
      <w:r w:rsidR="00693EF1">
        <w:rPr>
          <w:rFonts w:cs="B Badr" w:hint="cs"/>
          <w:b/>
          <w:bCs/>
          <w:rtl/>
          <w:lang w:bidi="fa-IR"/>
        </w:rPr>
        <w:t xml:space="preserve"> </w:t>
      </w:r>
      <w:r w:rsidRPr="00693EF1">
        <w:rPr>
          <w:rFonts w:hint="cs"/>
          <w:rtl/>
        </w:rPr>
        <w:t>«</w:t>
      </w:r>
      <w:r w:rsidRPr="00C84E91">
        <w:rPr>
          <w:rFonts w:cs="B Badr" w:hint="cs"/>
          <w:b/>
          <w:bCs/>
          <w:rtl/>
          <w:lang w:bidi="fa-IR"/>
        </w:rPr>
        <w:t>مررت</w:t>
      </w:r>
      <w:r w:rsidR="00A22167">
        <w:rPr>
          <w:rFonts w:cs="B Badr" w:hint="cs"/>
          <w:b/>
          <w:bCs/>
          <w:rtl/>
          <w:lang w:bidi="fa-IR"/>
        </w:rPr>
        <w:t>ُ</w:t>
      </w:r>
      <w:r w:rsidRPr="00C84E91">
        <w:rPr>
          <w:rFonts w:cs="B Badr" w:hint="cs"/>
          <w:b/>
          <w:bCs/>
          <w:rtl/>
          <w:lang w:bidi="fa-IR"/>
        </w:rPr>
        <w:t xml:space="preserve"> برجل</w:t>
      </w:r>
      <w:r w:rsidR="00A22167">
        <w:rPr>
          <w:rFonts w:cs="B Badr" w:hint="cs"/>
          <w:b/>
          <w:bCs/>
          <w:rtl/>
          <w:lang w:bidi="fa-IR"/>
        </w:rPr>
        <w:t>ٍ</w:t>
      </w:r>
      <w:r w:rsidRPr="00C84E91">
        <w:rPr>
          <w:rFonts w:cs="B Badr" w:hint="cs"/>
          <w:b/>
          <w:bCs/>
          <w:rtl/>
          <w:lang w:bidi="fa-IR"/>
        </w:rPr>
        <w:t xml:space="preserve"> ح</w:t>
      </w:r>
      <w:r w:rsidR="00A22167">
        <w:rPr>
          <w:rFonts w:cs="B Badr" w:hint="cs"/>
          <w:b/>
          <w:bCs/>
          <w:rtl/>
          <w:lang w:bidi="fa-IR"/>
        </w:rPr>
        <w:t>َ</w:t>
      </w:r>
      <w:r w:rsidRPr="00C84E91">
        <w:rPr>
          <w:rFonts w:cs="B Badr" w:hint="cs"/>
          <w:b/>
          <w:bCs/>
          <w:rtl/>
          <w:lang w:bidi="fa-IR"/>
        </w:rPr>
        <w:t>س</w:t>
      </w:r>
      <w:r w:rsidR="00A22167">
        <w:rPr>
          <w:rFonts w:cs="B Badr" w:hint="cs"/>
          <w:b/>
          <w:bCs/>
          <w:rtl/>
          <w:lang w:bidi="fa-IR"/>
        </w:rPr>
        <w:t>َ</w:t>
      </w:r>
      <w:r w:rsidRPr="00C84E91">
        <w:rPr>
          <w:rFonts w:cs="B Badr" w:hint="cs"/>
          <w:b/>
          <w:bCs/>
          <w:rtl/>
          <w:lang w:bidi="fa-IR"/>
        </w:rPr>
        <w:t>ن</w:t>
      </w:r>
      <w:r w:rsidR="00A22167">
        <w:rPr>
          <w:rFonts w:cs="B Badr" w:hint="cs"/>
          <w:b/>
          <w:bCs/>
          <w:rtl/>
          <w:lang w:bidi="fa-IR"/>
        </w:rPr>
        <w:t>ِ</w:t>
      </w:r>
      <w:r w:rsidRPr="00C84E91">
        <w:rPr>
          <w:rFonts w:cs="B Badr" w:hint="cs"/>
          <w:b/>
          <w:bCs/>
          <w:rtl/>
          <w:lang w:bidi="fa-IR"/>
        </w:rPr>
        <w:t xml:space="preserve"> الوجه</w:t>
      </w:r>
      <w:r w:rsidR="00A22167">
        <w:rPr>
          <w:rFonts w:cs="B Badr" w:hint="cs"/>
          <w:b/>
          <w:bCs/>
          <w:rtl/>
          <w:lang w:bidi="fa-IR"/>
        </w:rPr>
        <w:t>ِ</w:t>
      </w:r>
      <w:r w:rsidRPr="00693EF1">
        <w:rPr>
          <w:rFonts w:hint="cs"/>
          <w:rtl/>
        </w:rPr>
        <w:t>»</w:t>
      </w:r>
      <w:r>
        <w:rPr>
          <w:rFonts w:hint="cs"/>
          <w:rtl/>
          <w:lang w:bidi="fa-IR"/>
        </w:rPr>
        <w:t xml:space="preserve"> به اضافه کردن </w:t>
      </w:r>
      <w:r w:rsidR="00857A33">
        <w:rPr>
          <w:rFonts w:hint="cs"/>
          <w:rtl/>
          <w:lang w:bidi="fa-IR"/>
        </w:rPr>
        <w:t>ص</w:t>
      </w:r>
      <w:r>
        <w:rPr>
          <w:rFonts w:hint="cs"/>
          <w:rtl/>
          <w:lang w:bidi="fa-IR"/>
        </w:rPr>
        <w:t>فت به سوی معمولش و قرار دادن این صفت،</w:t>
      </w:r>
      <w:r w:rsidR="00CF3D9D">
        <w:rPr>
          <w:rFonts w:hint="cs"/>
          <w:rtl/>
          <w:lang w:bidi="fa-IR"/>
        </w:rPr>
        <w:t xml:space="preserve"> به عنوان </w:t>
      </w:r>
      <w:r>
        <w:rPr>
          <w:rFonts w:hint="cs"/>
          <w:rtl/>
          <w:lang w:bidi="fa-IR"/>
        </w:rPr>
        <w:t>صفت برای نکره که در اینجا ح</w:t>
      </w:r>
      <w:r w:rsidR="00A22167">
        <w:rPr>
          <w:rFonts w:hint="cs"/>
          <w:rtl/>
          <w:lang w:bidi="fa-IR"/>
        </w:rPr>
        <w:t>َ</w:t>
      </w:r>
      <w:r>
        <w:rPr>
          <w:rFonts w:hint="cs"/>
          <w:rtl/>
          <w:lang w:bidi="fa-IR"/>
        </w:rPr>
        <w:t>س</w:t>
      </w:r>
      <w:r w:rsidR="00A22167">
        <w:rPr>
          <w:rFonts w:hint="cs"/>
          <w:rtl/>
          <w:lang w:bidi="fa-IR"/>
        </w:rPr>
        <w:t>َ</w:t>
      </w:r>
      <w:r>
        <w:rPr>
          <w:rFonts w:hint="cs"/>
          <w:rtl/>
          <w:lang w:bidi="fa-IR"/>
        </w:rPr>
        <w:t>ن صفت برای رجل باشد پس از این جهت که</w:t>
      </w:r>
      <w:r w:rsidR="00A22167">
        <w:rPr>
          <w:rFonts w:hint="cs"/>
          <w:rtl/>
          <w:lang w:bidi="fa-IR"/>
        </w:rPr>
        <w:t xml:space="preserve"> اضافه صفت</w:t>
      </w:r>
      <w:r>
        <w:rPr>
          <w:rFonts w:hint="cs"/>
          <w:rtl/>
          <w:lang w:bidi="fa-IR"/>
        </w:rPr>
        <w:t xml:space="preserve"> تعریف را افاده نمی‌کند این ترکیب جایز است. ولی این ترکیب ممتنع است که گفته شود</w:t>
      </w:r>
      <w:r w:rsidR="008F7F38">
        <w:rPr>
          <w:rFonts w:hint="cs"/>
          <w:rtl/>
          <w:lang w:bidi="fa-IR"/>
        </w:rPr>
        <w:t>:</w:t>
      </w:r>
      <w:r w:rsidR="00693EF1">
        <w:rPr>
          <w:rFonts w:hint="cs"/>
          <w:rtl/>
          <w:lang w:bidi="fa-IR"/>
        </w:rPr>
        <w:t xml:space="preserve"> </w:t>
      </w:r>
      <w:r w:rsidRPr="00693EF1">
        <w:rPr>
          <w:rFonts w:hint="cs"/>
          <w:rtl/>
        </w:rPr>
        <w:t>«</w:t>
      </w:r>
      <w:r w:rsidRPr="00C84E91">
        <w:rPr>
          <w:rFonts w:cs="B Badr" w:hint="cs"/>
          <w:b/>
          <w:bCs/>
          <w:rtl/>
          <w:lang w:bidi="fa-IR"/>
        </w:rPr>
        <w:t>مررت</w:t>
      </w:r>
      <w:r w:rsidR="00A22167">
        <w:rPr>
          <w:rFonts w:cs="B Badr" w:hint="cs"/>
          <w:b/>
          <w:bCs/>
          <w:rtl/>
          <w:lang w:bidi="fa-IR"/>
        </w:rPr>
        <w:t>ُ</w:t>
      </w:r>
      <w:r w:rsidRPr="00C84E91">
        <w:rPr>
          <w:rFonts w:cs="B Badr" w:hint="cs"/>
          <w:b/>
          <w:bCs/>
          <w:rtl/>
          <w:lang w:bidi="fa-IR"/>
        </w:rPr>
        <w:t xml:space="preserve"> بز</w:t>
      </w:r>
      <w:r w:rsidR="00857A33">
        <w:rPr>
          <w:rFonts w:cs="B Badr" w:hint="cs"/>
          <w:b/>
          <w:bCs/>
          <w:rtl/>
          <w:lang w:bidi="fa-IR"/>
        </w:rPr>
        <w:t>ی</w:t>
      </w:r>
      <w:r w:rsidRPr="00C84E91">
        <w:rPr>
          <w:rFonts w:cs="B Badr" w:hint="cs"/>
          <w:b/>
          <w:bCs/>
          <w:rtl/>
          <w:lang w:bidi="fa-IR"/>
        </w:rPr>
        <w:t>د</w:t>
      </w:r>
      <w:r w:rsidR="00A22167">
        <w:rPr>
          <w:rFonts w:cs="B Badr" w:hint="cs"/>
          <w:b/>
          <w:bCs/>
          <w:rtl/>
          <w:lang w:bidi="fa-IR"/>
        </w:rPr>
        <w:t>ٍ</w:t>
      </w:r>
      <w:r w:rsidRPr="00C84E91">
        <w:rPr>
          <w:rFonts w:cs="B Badr" w:hint="cs"/>
          <w:b/>
          <w:bCs/>
          <w:rtl/>
          <w:lang w:bidi="fa-IR"/>
        </w:rPr>
        <w:t xml:space="preserve"> ح</w:t>
      </w:r>
      <w:r w:rsidR="00A22167">
        <w:rPr>
          <w:rFonts w:cs="B Badr" w:hint="cs"/>
          <w:b/>
          <w:bCs/>
          <w:rtl/>
          <w:lang w:bidi="fa-IR"/>
        </w:rPr>
        <w:t>َ</w:t>
      </w:r>
      <w:r w:rsidRPr="00C84E91">
        <w:rPr>
          <w:rFonts w:cs="B Badr" w:hint="cs"/>
          <w:b/>
          <w:bCs/>
          <w:rtl/>
          <w:lang w:bidi="fa-IR"/>
        </w:rPr>
        <w:t>س</w:t>
      </w:r>
      <w:r w:rsidR="00A22167">
        <w:rPr>
          <w:rFonts w:cs="B Badr" w:hint="cs"/>
          <w:b/>
          <w:bCs/>
          <w:rtl/>
          <w:lang w:bidi="fa-IR"/>
        </w:rPr>
        <w:t>َ</w:t>
      </w:r>
      <w:r w:rsidRPr="00C84E91">
        <w:rPr>
          <w:rFonts w:cs="B Badr" w:hint="cs"/>
          <w:b/>
          <w:bCs/>
          <w:rtl/>
          <w:lang w:bidi="fa-IR"/>
        </w:rPr>
        <w:t>ن</w:t>
      </w:r>
      <w:r w:rsidR="00A22167">
        <w:rPr>
          <w:rFonts w:cs="B Badr" w:hint="cs"/>
          <w:b/>
          <w:bCs/>
          <w:rtl/>
          <w:lang w:bidi="fa-IR"/>
        </w:rPr>
        <w:t>ِ</w:t>
      </w:r>
      <w:r w:rsidRPr="00C84E91">
        <w:rPr>
          <w:rFonts w:cs="B Badr" w:hint="cs"/>
          <w:b/>
          <w:bCs/>
          <w:rtl/>
          <w:lang w:bidi="fa-IR"/>
        </w:rPr>
        <w:t xml:space="preserve"> الوجه</w:t>
      </w:r>
      <w:r w:rsidR="00A22167">
        <w:rPr>
          <w:rFonts w:cs="B Badr" w:hint="cs"/>
          <w:b/>
          <w:bCs/>
          <w:rtl/>
          <w:lang w:bidi="fa-IR"/>
        </w:rPr>
        <w:t>ِ</w:t>
      </w:r>
      <w:r w:rsidRPr="00693EF1">
        <w:rPr>
          <w:rFonts w:hint="cs"/>
          <w:rtl/>
        </w:rPr>
        <w:t>»</w:t>
      </w:r>
      <w:r>
        <w:rPr>
          <w:rFonts w:hint="cs"/>
          <w:rtl/>
          <w:lang w:bidi="fa-IR"/>
        </w:rPr>
        <w:t>. پس اگر افاده تعریف کند مثال</w:t>
      </w:r>
      <w:r w:rsidR="001839F0">
        <w:rPr>
          <w:rFonts w:hint="cs"/>
          <w:rtl/>
          <w:lang w:bidi="fa-IR"/>
        </w:rPr>
        <w:t xml:space="preserve"> اوّل</w:t>
      </w:r>
      <w:r>
        <w:rPr>
          <w:rFonts w:hint="cs"/>
          <w:rtl/>
          <w:lang w:bidi="fa-IR"/>
        </w:rPr>
        <w:t>ی جایز نیست برای</w:t>
      </w:r>
      <w:r w:rsidR="00B73E18">
        <w:rPr>
          <w:rFonts w:hint="cs"/>
          <w:rtl/>
          <w:lang w:bidi="fa-IR"/>
        </w:rPr>
        <w:t xml:space="preserve"> اینکه </w:t>
      </w:r>
      <w:r>
        <w:rPr>
          <w:rFonts w:hint="cs"/>
          <w:rtl/>
          <w:lang w:bidi="fa-IR"/>
        </w:rPr>
        <w:t>لازم می‌آید که معرفه صفت برای نکره شود</w:t>
      </w:r>
      <w:r w:rsidR="00D01461">
        <w:rPr>
          <w:rFonts w:hint="cs"/>
          <w:rtl/>
          <w:lang w:bidi="fa-IR"/>
        </w:rPr>
        <w:t xml:space="preserve">، </w:t>
      </w:r>
      <w:r>
        <w:rPr>
          <w:rFonts w:hint="cs"/>
          <w:rtl/>
          <w:lang w:bidi="fa-IR"/>
        </w:rPr>
        <w:t>ولی مثال دومی جایز است برای بودن معرفه صفت برای معرفه.</w:t>
      </w:r>
    </w:p>
    <w:p w:rsidR="00EF1C26" w:rsidRDefault="00693EF1" w:rsidP="007E3891">
      <w:pPr>
        <w:keepNext/>
        <w:ind w:firstLine="224"/>
        <w:rPr>
          <w:rFonts w:ascii="Tahoma" w:hAnsi="Tahoma" w:hint="cs"/>
          <w:rtl/>
          <w:lang w:bidi="fa-IR"/>
        </w:rPr>
      </w:pPr>
      <w:r>
        <w:rPr>
          <w:rFonts w:ascii="Tahoma" w:hAnsi="Tahoma" w:cs="B Badr" w:hint="eastAsia"/>
          <w:b/>
          <w:bCs/>
          <w:rtl/>
          <w:lang w:bidi="fa-IR"/>
        </w:rPr>
        <w:t>‌</w:t>
      </w:r>
      <w:r w:rsidR="00EF1C26" w:rsidRPr="00C84E91">
        <w:rPr>
          <w:rFonts w:ascii="Tahoma" w:hAnsi="Tahoma" w:cs="B Badr" w:hint="cs"/>
          <w:b/>
          <w:bCs/>
          <w:rtl/>
          <w:lang w:bidi="fa-IR"/>
        </w:rPr>
        <w:t>والمراد ا</w:t>
      </w:r>
      <w:r w:rsidR="00857A33">
        <w:rPr>
          <w:rFonts w:ascii="Tahoma" w:hAnsi="Tahoma" w:cs="B Badr" w:hint="cs"/>
          <w:b/>
          <w:bCs/>
          <w:rtl/>
          <w:lang w:bidi="fa-IR"/>
        </w:rPr>
        <w:t>نّ</w:t>
      </w:r>
      <w:r w:rsidR="00EF1C26" w:rsidRPr="00C84E91">
        <w:rPr>
          <w:rFonts w:ascii="Tahoma" w:hAnsi="Tahoma" w:cs="B Badr" w:hint="cs"/>
          <w:b/>
          <w:bCs/>
          <w:rtl/>
          <w:lang w:bidi="fa-IR"/>
        </w:rPr>
        <w:t xml:space="preserve"> المشار الیه بث</w:t>
      </w:r>
      <w:r w:rsidR="00857A33">
        <w:rPr>
          <w:rFonts w:ascii="Tahoma" w:hAnsi="Tahoma" w:cs="B Badr" w:hint="cs"/>
          <w:b/>
          <w:bCs/>
          <w:rtl/>
          <w:lang w:bidi="fa-IR"/>
        </w:rPr>
        <w:t>َ</w:t>
      </w:r>
      <w:r w:rsidR="00EF1C26" w:rsidRPr="00C84E91">
        <w:rPr>
          <w:rFonts w:ascii="Tahoma" w:hAnsi="Tahoma" w:cs="B Badr" w:hint="cs"/>
          <w:b/>
          <w:bCs/>
          <w:rtl/>
          <w:lang w:bidi="fa-IR"/>
        </w:rPr>
        <w:t>م</w:t>
      </w:r>
      <w:r w:rsidR="00857A33">
        <w:rPr>
          <w:rFonts w:ascii="Tahoma" w:hAnsi="Tahoma" w:cs="B Badr" w:hint="cs"/>
          <w:b/>
          <w:bCs/>
          <w:rtl/>
          <w:lang w:bidi="fa-IR"/>
        </w:rPr>
        <w:t>َّ</w:t>
      </w:r>
      <w:r w:rsidR="00EF1C26" w:rsidRPr="00C84E91">
        <w:rPr>
          <w:rFonts w:ascii="Tahoma" w:hAnsi="Tahoma" w:cs="B Badr" w:hint="cs"/>
          <w:b/>
          <w:bCs/>
          <w:rtl/>
          <w:lang w:bidi="fa-IR"/>
        </w:rPr>
        <w:t>...</w:t>
      </w:r>
      <w:r>
        <w:rPr>
          <w:rFonts w:ascii="Tahoma" w:hAnsi="Tahoma" w:cs="B Badr" w:hint="eastAsia"/>
          <w:b/>
          <w:bCs/>
          <w:rtl/>
          <w:lang w:bidi="fa-IR"/>
        </w:rPr>
        <w:t>‌</w:t>
      </w:r>
      <w:r w:rsidR="00EF1C26">
        <w:rPr>
          <w:rFonts w:ascii="Tahoma" w:hAnsi="Tahoma" w:hint="cs"/>
          <w:rtl/>
          <w:lang w:bidi="fa-IR"/>
        </w:rPr>
        <w:t xml:space="preserve"> مراد از</w:t>
      </w:r>
      <w:r w:rsidR="00CB3E72">
        <w:rPr>
          <w:rFonts w:ascii="Tahoma" w:hAnsi="Tahoma" w:hint="cs"/>
          <w:rtl/>
          <w:lang w:bidi="fa-IR"/>
        </w:rPr>
        <w:t xml:space="preserve"> </w:t>
      </w:r>
      <w:r w:rsidR="00EF1C26">
        <w:rPr>
          <w:rFonts w:ascii="Tahoma" w:hAnsi="Tahoma" w:hint="cs"/>
          <w:rtl/>
          <w:lang w:bidi="fa-IR"/>
        </w:rPr>
        <w:t>مشار</w:t>
      </w:r>
      <w:r w:rsidR="00A22167">
        <w:rPr>
          <w:rFonts w:ascii="Tahoma" w:hAnsi="Tahoma" w:hint="cs"/>
          <w:rtl/>
          <w:lang w:bidi="fa-IR"/>
        </w:rPr>
        <w:t>ٌ</w:t>
      </w:r>
      <w:r w:rsidR="00EF1C26">
        <w:rPr>
          <w:rFonts w:ascii="Tahoma" w:hAnsi="Tahoma" w:hint="cs"/>
          <w:rtl/>
          <w:lang w:bidi="fa-IR"/>
        </w:rPr>
        <w:t xml:space="preserve"> الیه کلمه‌ی </w:t>
      </w:r>
      <w:r w:rsidR="00EF1C26" w:rsidRPr="00693EF1">
        <w:rPr>
          <w:rFonts w:hint="cs"/>
          <w:rtl/>
        </w:rPr>
        <w:t>«</w:t>
      </w:r>
      <w:r w:rsidR="00EF1C26" w:rsidRPr="00C84E91">
        <w:rPr>
          <w:rFonts w:ascii="Tahoma" w:hAnsi="Tahoma" w:cs="B Badr" w:hint="cs"/>
          <w:b/>
          <w:bCs/>
          <w:rtl/>
          <w:lang w:bidi="fa-IR"/>
        </w:rPr>
        <w:t>ث</w:t>
      </w:r>
      <w:r w:rsidR="00A22167">
        <w:rPr>
          <w:rFonts w:ascii="Tahoma" w:hAnsi="Tahoma" w:cs="B Badr" w:hint="cs"/>
          <w:b/>
          <w:bCs/>
          <w:rtl/>
          <w:lang w:bidi="fa-IR"/>
        </w:rPr>
        <w:t>َ</w:t>
      </w:r>
      <w:r w:rsidR="00EF1C26" w:rsidRPr="00C84E91">
        <w:rPr>
          <w:rFonts w:ascii="Tahoma" w:hAnsi="Tahoma" w:cs="B Badr" w:hint="cs"/>
          <w:b/>
          <w:bCs/>
          <w:rtl/>
          <w:lang w:bidi="fa-IR"/>
        </w:rPr>
        <w:t>م</w:t>
      </w:r>
      <w:r w:rsidR="00A22167">
        <w:rPr>
          <w:rFonts w:ascii="Tahoma" w:hAnsi="Tahoma" w:cs="B Badr" w:hint="cs"/>
          <w:b/>
          <w:bCs/>
          <w:rtl/>
          <w:lang w:bidi="fa-IR"/>
        </w:rPr>
        <w:t>ّ</w:t>
      </w:r>
      <w:r w:rsidR="00EF1C26" w:rsidRPr="00693EF1">
        <w:rPr>
          <w:rFonts w:hint="cs"/>
          <w:rtl/>
        </w:rPr>
        <w:t>»</w:t>
      </w:r>
      <w:r w:rsidR="00EF1C26">
        <w:rPr>
          <w:rFonts w:ascii="Tahoma" w:hAnsi="Tahoma" w:hint="cs"/>
          <w:rtl/>
          <w:lang w:bidi="fa-IR"/>
        </w:rPr>
        <w:t xml:space="preserve"> که در عبارت مصنف آمد</w:t>
      </w:r>
      <w:r w:rsidR="00CB3E72">
        <w:rPr>
          <w:rFonts w:ascii="Tahoma" w:hAnsi="Tahoma" w:hint="cs"/>
          <w:rtl/>
          <w:lang w:bidi="fa-IR"/>
        </w:rPr>
        <w:t>:</w:t>
      </w:r>
      <w:r w:rsidR="00EF1C26">
        <w:rPr>
          <w:rFonts w:ascii="Tahoma" w:hAnsi="Tahoma" w:hint="cs"/>
          <w:rtl/>
          <w:lang w:bidi="fa-IR"/>
        </w:rPr>
        <w:t xml:space="preserve"> </w:t>
      </w:r>
      <w:r w:rsidR="00EF1C26" w:rsidRPr="00693EF1">
        <w:rPr>
          <w:rFonts w:hint="cs"/>
          <w:rtl/>
        </w:rPr>
        <w:t>«</w:t>
      </w:r>
      <w:r w:rsidR="00EF1C26" w:rsidRPr="00C84E91">
        <w:rPr>
          <w:rFonts w:ascii="Tahoma" w:hAnsi="Tahoma" w:cs="B Badr" w:hint="cs"/>
          <w:b/>
          <w:bCs/>
          <w:rtl/>
          <w:lang w:bidi="fa-IR"/>
        </w:rPr>
        <w:t>و</w:t>
      </w:r>
      <w:r>
        <w:rPr>
          <w:rFonts w:ascii="Tahoma" w:hAnsi="Tahoma" w:cs="B Badr" w:hint="cs"/>
          <w:b/>
          <w:bCs/>
          <w:rtl/>
          <w:lang w:bidi="fa-IR"/>
        </w:rPr>
        <w:t xml:space="preserve"> </w:t>
      </w:r>
      <w:r w:rsidR="00EF1C26" w:rsidRPr="00C84E91">
        <w:rPr>
          <w:rFonts w:ascii="Tahoma" w:hAnsi="Tahoma" w:cs="B Badr" w:hint="cs"/>
          <w:b/>
          <w:bCs/>
          <w:rtl/>
          <w:lang w:bidi="fa-IR"/>
        </w:rPr>
        <w:t>م</w:t>
      </w:r>
      <w:r w:rsidR="00857A33">
        <w:rPr>
          <w:rFonts w:ascii="Tahoma" w:hAnsi="Tahoma" w:cs="B Badr" w:hint="cs"/>
          <w:b/>
          <w:bCs/>
          <w:rtl/>
          <w:lang w:bidi="fa-IR"/>
        </w:rPr>
        <w:t>ِ</w:t>
      </w:r>
      <w:r w:rsidR="00EF1C26" w:rsidRPr="00C84E91">
        <w:rPr>
          <w:rFonts w:ascii="Tahoma" w:hAnsi="Tahoma" w:cs="B Badr" w:hint="cs"/>
          <w:b/>
          <w:bCs/>
          <w:rtl/>
          <w:lang w:bidi="fa-IR"/>
        </w:rPr>
        <w:t>ن ث</w:t>
      </w:r>
      <w:r w:rsidR="00857A33">
        <w:rPr>
          <w:rFonts w:ascii="Tahoma" w:hAnsi="Tahoma" w:cs="B Badr" w:hint="cs"/>
          <w:b/>
          <w:bCs/>
          <w:rtl/>
          <w:lang w:bidi="fa-IR"/>
        </w:rPr>
        <w:t>َ</w:t>
      </w:r>
      <w:r w:rsidR="00EF1C26" w:rsidRPr="00C84E91">
        <w:rPr>
          <w:rFonts w:ascii="Tahoma" w:hAnsi="Tahoma" w:cs="B Badr" w:hint="cs"/>
          <w:b/>
          <w:bCs/>
          <w:rtl/>
          <w:lang w:bidi="fa-IR"/>
        </w:rPr>
        <w:t>م</w:t>
      </w:r>
      <w:r w:rsidR="00857A33">
        <w:rPr>
          <w:rFonts w:ascii="Tahoma" w:hAnsi="Tahoma" w:cs="B Badr" w:hint="cs"/>
          <w:b/>
          <w:bCs/>
          <w:rtl/>
          <w:lang w:bidi="fa-IR"/>
        </w:rPr>
        <w:t>َّ</w:t>
      </w:r>
      <w:r w:rsidR="00EF1C26" w:rsidRPr="00693EF1">
        <w:rPr>
          <w:rFonts w:hint="cs"/>
          <w:rtl/>
        </w:rPr>
        <w:t>»</w:t>
      </w:r>
      <w:r w:rsidR="00EF1C26" w:rsidRPr="00C84E91">
        <w:rPr>
          <w:rFonts w:ascii="Tahoma" w:hAnsi="Tahoma" w:cs="B Badr" w:hint="cs"/>
          <w:b/>
          <w:bCs/>
          <w:rtl/>
          <w:lang w:bidi="fa-IR"/>
        </w:rPr>
        <w:t xml:space="preserve"> </w:t>
      </w:r>
      <w:r w:rsidR="00EF1C26">
        <w:rPr>
          <w:rFonts w:ascii="Tahoma" w:hAnsi="Tahoma" w:hint="cs"/>
          <w:rtl/>
          <w:lang w:bidi="fa-IR"/>
        </w:rPr>
        <w:t>همان مجموع امور</w:t>
      </w:r>
      <w:r w:rsidR="00C064FC">
        <w:rPr>
          <w:rFonts w:ascii="Tahoma" w:hAnsi="Tahoma" w:hint="cs"/>
          <w:rtl/>
          <w:lang w:bidi="fa-IR"/>
        </w:rPr>
        <w:t xml:space="preserve"> سه‌گانه </w:t>
      </w:r>
      <w:r w:rsidR="00EF1C26">
        <w:rPr>
          <w:rFonts w:ascii="Tahoma" w:hAnsi="Tahoma" w:hint="cs"/>
          <w:rtl/>
          <w:lang w:bidi="fa-IR"/>
        </w:rPr>
        <w:t>از وجوب افاده افاضه لفظیه تخفیف را،</w:t>
      </w:r>
      <w:r>
        <w:rPr>
          <w:rFonts w:ascii="Tahoma" w:hAnsi="Tahoma" w:hint="cs"/>
          <w:rtl/>
          <w:lang w:bidi="fa-IR"/>
        </w:rPr>
        <w:t xml:space="preserve"> </w:t>
      </w:r>
      <w:r w:rsidR="00EF1C26">
        <w:rPr>
          <w:rFonts w:ascii="Tahoma" w:hAnsi="Tahoma" w:hint="cs"/>
          <w:rtl/>
          <w:lang w:bidi="fa-IR"/>
        </w:rPr>
        <w:t>و انتفای تع</w:t>
      </w:r>
      <w:r w:rsidR="00857A33">
        <w:rPr>
          <w:rFonts w:ascii="Tahoma" w:hAnsi="Tahoma" w:hint="cs"/>
          <w:rtl/>
          <w:lang w:bidi="fa-IR"/>
        </w:rPr>
        <w:t>ر</w:t>
      </w:r>
      <w:r w:rsidR="00EF1C26">
        <w:rPr>
          <w:rFonts w:ascii="Tahoma" w:hAnsi="Tahoma" w:hint="cs"/>
          <w:rtl/>
          <w:lang w:bidi="fa-IR"/>
        </w:rPr>
        <w:t xml:space="preserve">یف و انتفای تخصیص است که مستلزم </w:t>
      </w:r>
      <w:r w:rsidR="00857A33">
        <w:rPr>
          <w:rFonts w:ascii="Tahoma" w:hAnsi="Tahoma" w:hint="cs"/>
          <w:rtl/>
          <w:lang w:bidi="fa-IR"/>
        </w:rPr>
        <w:t>ج</w:t>
      </w:r>
      <w:r w:rsidR="00EF1C26">
        <w:rPr>
          <w:rFonts w:ascii="Tahoma" w:hAnsi="Tahoma" w:hint="cs"/>
          <w:rtl/>
          <w:lang w:bidi="fa-IR"/>
        </w:rPr>
        <w:t>وا</w:t>
      </w:r>
      <w:r w:rsidR="00857A33">
        <w:rPr>
          <w:rFonts w:ascii="Tahoma" w:hAnsi="Tahoma" w:hint="cs"/>
          <w:rtl/>
          <w:lang w:bidi="fa-IR"/>
        </w:rPr>
        <w:t>ز</w:t>
      </w:r>
      <w:r w:rsidR="00EF1C26">
        <w:rPr>
          <w:rFonts w:ascii="Tahoma" w:hAnsi="Tahoma" w:hint="cs"/>
          <w:rtl/>
          <w:lang w:bidi="fa-IR"/>
        </w:rPr>
        <w:t xml:space="preserve"> ترکیب</w:t>
      </w:r>
      <w:r w:rsidR="001839F0">
        <w:rPr>
          <w:rFonts w:ascii="Tahoma" w:hAnsi="Tahoma" w:hint="cs"/>
          <w:rtl/>
          <w:lang w:bidi="fa-IR"/>
        </w:rPr>
        <w:t xml:space="preserve"> اوّل</w:t>
      </w:r>
      <w:r w:rsidR="00EF1C26">
        <w:rPr>
          <w:rFonts w:ascii="Tahoma" w:hAnsi="Tahoma" w:hint="cs"/>
          <w:rtl/>
          <w:lang w:bidi="fa-IR"/>
        </w:rPr>
        <w:t>ی و</w:t>
      </w:r>
      <w:r>
        <w:rPr>
          <w:rFonts w:ascii="Tahoma" w:hAnsi="Tahoma" w:hint="cs"/>
          <w:rtl/>
          <w:lang w:bidi="fa-IR"/>
        </w:rPr>
        <w:t xml:space="preserve"> </w:t>
      </w:r>
      <w:r w:rsidR="00EF1C26">
        <w:rPr>
          <w:rFonts w:ascii="Tahoma" w:hAnsi="Tahoma" w:hint="cs"/>
          <w:rtl/>
          <w:lang w:bidi="fa-IR"/>
        </w:rPr>
        <w:t>امتناع مثال دومی شد. و</w:t>
      </w:r>
      <w:r>
        <w:rPr>
          <w:rFonts w:ascii="Tahoma" w:hAnsi="Tahoma" w:hint="cs"/>
          <w:rtl/>
          <w:lang w:bidi="fa-IR"/>
        </w:rPr>
        <w:t xml:space="preserve"> </w:t>
      </w:r>
      <w:r w:rsidR="00EF1C26">
        <w:rPr>
          <w:rFonts w:ascii="Tahoma" w:hAnsi="Tahoma" w:hint="cs"/>
          <w:rtl/>
          <w:lang w:bidi="fa-IR"/>
        </w:rPr>
        <w:t>لازم نمی‌آید از این مطلب که هر یک از این امور</w:t>
      </w:r>
      <w:r w:rsidR="00C064FC">
        <w:rPr>
          <w:rFonts w:ascii="Tahoma" w:hAnsi="Tahoma" w:hint="cs"/>
          <w:rtl/>
          <w:lang w:bidi="fa-IR"/>
        </w:rPr>
        <w:t xml:space="preserve"> سه‌گانه </w:t>
      </w:r>
      <w:r w:rsidR="00EF1C26">
        <w:rPr>
          <w:rFonts w:ascii="Tahoma" w:hAnsi="Tahoma" w:hint="cs"/>
          <w:rtl/>
          <w:lang w:bidi="fa-IR"/>
        </w:rPr>
        <w:t xml:space="preserve">دخالتی در این استلزام داشته باشد بلکه جایز است </w:t>
      </w:r>
      <w:r w:rsidR="00A22167">
        <w:rPr>
          <w:rFonts w:ascii="Tahoma" w:hAnsi="Tahoma" w:hint="cs"/>
          <w:rtl/>
          <w:lang w:bidi="fa-IR"/>
        </w:rPr>
        <w:t>آن استلزام</w:t>
      </w:r>
      <w:r w:rsidR="00857A33">
        <w:rPr>
          <w:rFonts w:ascii="Tahoma" w:hAnsi="Tahoma" w:hint="cs"/>
          <w:rtl/>
          <w:lang w:bidi="fa-IR"/>
        </w:rPr>
        <w:t xml:space="preserve"> </w:t>
      </w:r>
      <w:r w:rsidR="00EF1C26">
        <w:rPr>
          <w:rFonts w:ascii="Tahoma" w:hAnsi="Tahoma" w:hint="cs"/>
          <w:rtl/>
          <w:lang w:bidi="fa-IR"/>
        </w:rPr>
        <w:t xml:space="preserve">به اعتبار بعضی از این </w:t>
      </w:r>
      <w:r w:rsidR="00857A33">
        <w:rPr>
          <w:rFonts w:ascii="Tahoma" w:hAnsi="Tahoma" w:hint="cs"/>
          <w:rtl/>
          <w:lang w:bidi="fa-IR"/>
        </w:rPr>
        <w:t>امور</w:t>
      </w:r>
      <w:r w:rsidR="00EF1C26">
        <w:rPr>
          <w:rFonts w:ascii="Tahoma" w:hAnsi="Tahoma" w:hint="cs"/>
          <w:rtl/>
          <w:lang w:bidi="fa-IR"/>
        </w:rPr>
        <w:t xml:space="preserve"> باشد</w:t>
      </w:r>
      <w:r w:rsidR="00CB3E72">
        <w:rPr>
          <w:rFonts w:ascii="Tahoma" w:hAnsi="Tahoma" w:hint="cs"/>
          <w:rtl/>
          <w:lang w:bidi="fa-IR"/>
        </w:rPr>
        <w:t>،</w:t>
      </w:r>
      <w:r w:rsidR="00EF1C26">
        <w:rPr>
          <w:rFonts w:ascii="Tahoma" w:hAnsi="Tahoma" w:hint="cs"/>
          <w:rtl/>
          <w:lang w:bidi="fa-IR"/>
        </w:rPr>
        <w:t xml:space="preserve"> پس ایراد</w:t>
      </w:r>
      <w:r w:rsidR="00EE1E7B">
        <w:rPr>
          <w:rFonts w:ascii="Tahoma" w:hAnsi="Tahoma" w:hint="cs"/>
          <w:rtl/>
          <w:lang w:bidi="fa-IR"/>
        </w:rPr>
        <w:t xml:space="preserve"> نمی‌شود </w:t>
      </w:r>
      <w:r w:rsidR="00EF1C26">
        <w:rPr>
          <w:rFonts w:ascii="Tahoma" w:hAnsi="Tahoma" w:hint="cs"/>
          <w:rtl/>
          <w:lang w:bidi="fa-IR"/>
        </w:rPr>
        <w:t>در</w:t>
      </w:r>
      <w:r w:rsidR="00B73E18">
        <w:rPr>
          <w:rFonts w:ascii="Tahoma" w:hAnsi="Tahoma" w:hint="cs"/>
          <w:rtl/>
          <w:lang w:bidi="fa-IR"/>
        </w:rPr>
        <w:t xml:space="preserve"> اینکه </w:t>
      </w:r>
      <w:r w:rsidR="00EF1C26">
        <w:rPr>
          <w:rFonts w:ascii="Tahoma" w:hAnsi="Tahoma" w:hint="cs"/>
          <w:rtl/>
          <w:lang w:bidi="fa-IR"/>
        </w:rPr>
        <w:t>برای انتفای تخصیص دخالتی در این استلزام نیست.</w:t>
      </w:r>
    </w:p>
    <w:p w:rsidR="00EF1C26" w:rsidRDefault="00EF1C26" w:rsidP="007E3891">
      <w:pPr>
        <w:keepNext/>
        <w:ind w:firstLine="224"/>
        <w:rPr>
          <w:rFonts w:ascii="Tahoma" w:hAnsi="Tahoma" w:hint="cs"/>
          <w:rtl/>
          <w:lang w:bidi="fa-IR"/>
        </w:rPr>
      </w:pPr>
      <w:r>
        <w:rPr>
          <w:rFonts w:ascii="Tahoma" w:hAnsi="Tahoma" w:hint="cs"/>
          <w:rtl/>
          <w:lang w:bidi="fa-IR"/>
        </w:rPr>
        <w:t>و از جهت</w:t>
      </w:r>
      <w:r w:rsidR="00B73E18">
        <w:rPr>
          <w:rFonts w:ascii="Tahoma" w:hAnsi="Tahoma" w:hint="cs"/>
          <w:rtl/>
          <w:lang w:bidi="fa-IR"/>
        </w:rPr>
        <w:t xml:space="preserve"> اینکه </w:t>
      </w:r>
      <w:r w:rsidR="00693EF1">
        <w:rPr>
          <w:rFonts w:ascii="Tahoma" w:hAnsi="Tahoma" w:hint="cs"/>
          <w:rtl/>
          <w:lang w:bidi="fa-IR"/>
        </w:rPr>
        <w:t>اضاف</w:t>
      </w:r>
      <w:r>
        <w:rPr>
          <w:rFonts w:ascii="Tahoma" w:hAnsi="Tahoma" w:hint="cs"/>
          <w:rtl/>
          <w:lang w:bidi="fa-IR"/>
        </w:rPr>
        <w:t>ه‌ی لفظی افاده</w:t>
      </w:r>
      <w:r w:rsidR="00A22167">
        <w:rPr>
          <w:rFonts w:ascii="Tahoma" w:hAnsi="Tahoma" w:hint="eastAsia"/>
          <w:rtl/>
          <w:lang w:bidi="fa-IR"/>
        </w:rPr>
        <w:t>‌ی</w:t>
      </w:r>
      <w:r>
        <w:rPr>
          <w:rFonts w:ascii="Tahoma" w:hAnsi="Tahoma" w:hint="cs"/>
          <w:rtl/>
          <w:lang w:bidi="fa-IR"/>
        </w:rPr>
        <w:t xml:space="preserve"> تخفیف می‌کند این ترکیب جایز است که</w:t>
      </w:r>
      <w:r w:rsidR="00693EF1">
        <w:rPr>
          <w:rFonts w:ascii="Tahoma" w:hAnsi="Tahoma" w:cs="B Badr" w:hint="cs"/>
          <w:b/>
          <w:bCs/>
          <w:rtl/>
          <w:lang w:bidi="fa-IR"/>
        </w:rPr>
        <w:t xml:space="preserve"> </w:t>
      </w:r>
      <w:r w:rsidRPr="00693EF1">
        <w:rPr>
          <w:rFonts w:hint="cs"/>
          <w:rtl/>
        </w:rPr>
        <w:t>«</w:t>
      </w:r>
      <w:r w:rsidRPr="00C84E91">
        <w:rPr>
          <w:rFonts w:ascii="Tahoma" w:hAnsi="Tahoma" w:cs="B Badr" w:hint="cs"/>
          <w:b/>
          <w:bCs/>
          <w:rtl/>
          <w:lang w:bidi="fa-IR"/>
        </w:rPr>
        <w:t>الضارب</w:t>
      </w:r>
      <w:r w:rsidR="00510AE1">
        <w:rPr>
          <w:rFonts w:ascii="Tahoma" w:hAnsi="Tahoma" w:cs="B Badr" w:hint="cs"/>
          <w:b/>
          <w:bCs/>
          <w:rtl/>
          <w:lang w:bidi="fa-IR"/>
        </w:rPr>
        <w:t>ا</w:t>
      </w:r>
      <w:r w:rsidRPr="00C84E91">
        <w:rPr>
          <w:rFonts w:ascii="Tahoma" w:hAnsi="Tahoma" w:cs="B Badr" w:hint="cs"/>
          <w:b/>
          <w:bCs/>
          <w:rtl/>
          <w:lang w:bidi="fa-IR"/>
        </w:rPr>
        <w:t xml:space="preserve"> زید</w:t>
      </w:r>
      <w:r w:rsidR="00A22167">
        <w:rPr>
          <w:rFonts w:ascii="Tahoma" w:hAnsi="Tahoma" w:cs="B Badr" w:hint="cs"/>
          <w:b/>
          <w:bCs/>
          <w:rtl/>
          <w:lang w:bidi="fa-IR"/>
        </w:rPr>
        <w:t>ٍ</w:t>
      </w:r>
      <w:r>
        <w:rPr>
          <w:rFonts w:ascii="Tahoma" w:hAnsi="Tahoma" w:hint="cs"/>
          <w:rtl/>
          <w:lang w:bidi="fa-IR"/>
        </w:rPr>
        <w:t xml:space="preserve"> </w:t>
      </w:r>
      <w:r w:rsidRPr="00C84E91">
        <w:rPr>
          <w:rFonts w:ascii="Tahoma" w:hAnsi="Tahoma" w:cs="B Badr" w:hint="cs"/>
          <w:b/>
          <w:bCs/>
          <w:rtl/>
          <w:lang w:bidi="fa-IR"/>
        </w:rPr>
        <w:t>و</w:t>
      </w:r>
      <w:r w:rsidR="00693EF1">
        <w:rPr>
          <w:rFonts w:ascii="Tahoma" w:hAnsi="Tahoma" w:cs="B Badr" w:hint="cs"/>
          <w:b/>
          <w:bCs/>
          <w:rtl/>
          <w:lang w:bidi="fa-IR"/>
        </w:rPr>
        <w:t xml:space="preserve"> </w:t>
      </w:r>
      <w:r w:rsidRPr="00C84E91">
        <w:rPr>
          <w:rFonts w:ascii="Tahoma" w:hAnsi="Tahoma" w:cs="B Badr" w:hint="cs"/>
          <w:b/>
          <w:bCs/>
          <w:rtl/>
          <w:lang w:bidi="fa-IR"/>
        </w:rPr>
        <w:t>الضارب</w:t>
      </w:r>
      <w:r w:rsidR="00A22167">
        <w:rPr>
          <w:rFonts w:ascii="Tahoma" w:hAnsi="Tahoma" w:cs="B Badr" w:hint="cs"/>
          <w:b/>
          <w:bCs/>
          <w:rtl/>
          <w:lang w:bidi="fa-IR"/>
        </w:rPr>
        <w:t>ُ</w:t>
      </w:r>
      <w:r w:rsidRPr="00C84E91">
        <w:rPr>
          <w:rFonts w:ascii="Tahoma" w:hAnsi="Tahoma" w:cs="B Badr" w:hint="cs"/>
          <w:b/>
          <w:bCs/>
          <w:rtl/>
          <w:lang w:bidi="fa-IR"/>
        </w:rPr>
        <w:t>و زید</w:t>
      </w:r>
      <w:r w:rsidR="00A22167">
        <w:rPr>
          <w:rFonts w:ascii="Tahoma" w:hAnsi="Tahoma" w:cs="B Badr" w:hint="cs"/>
          <w:b/>
          <w:bCs/>
          <w:rtl/>
          <w:lang w:bidi="fa-IR"/>
        </w:rPr>
        <w:t>ٍ</w:t>
      </w:r>
      <w:r w:rsidRPr="00693EF1">
        <w:rPr>
          <w:rFonts w:hint="cs"/>
          <w:rtl/>
        </w:rPr>
        <w:t>»</w:t>
      </w:r>
      <w:r w:rsidR="00365289">
        <w:rPr>
          <w:rFonts w:ascii="Tahoma" w:hAnsi="Tahoma" w:hint="cs"/>
          <w:rtl/>
          <w:lang w:bidi="fa-IR"/>
        </w:rPr>
        <w:t xml:space="preserve"> چون‌که </w:t>
      </w:r>
      <w:r>
        <w:rPr>
          <w:rFonts w:ascii="Tahoma" w:hAnsi="Tahoma" w:hint="cs"/>
          <w:rtl/>
          <w:lang w:bidi="fa-IR"/>
        </w:rPr>
        <w:t>به وسیله حذف تنوین تخفیف حاصل می‌شود؛ ولی این ترکیب</w:t>
      </w:r>
      <w:r w:rsidR="000D7DB1">
        <w:rPr>
          <w:rFonts w:ascii="Tahoma" w:hAnsi="Tahoma" w:hint="cs"/>
          <w:rtl/>
          <w:lang w:bidi="fa-IR"/>
        </w:rPr>
        <w:t xml:space="preserve"> </w:t>
      </w:r>
      <w:r w:rsidRPr="000D7DB1">
        <w:rPr>
          <w:rFonts w:hint="cs"/>
          <w:rtl/>
        </w:rPr>
        <w:t>«</w:t>
      </w:r>
      <w:r w:rsidRPr="00C84E91">
        <w:rPr>
          <w:rFonts w:ascii="Tahoma" w:hAnsi="Tahoma" w:cs="B Badr" w:hint="cs"/>
          <w:b/>
          <w:bCs/>
          <w:rtl/>
          <w:lang w:bidi="fa-IR"/>
        </w:rPr>
        <w:t>الضارب</w:t>
      </w:r>
      <w:r w:rsidR="00A22167">
        <w:rPr>
          <w:rFonts w:ascii="Tahoma" w:hAnsi="Tahoma" w:hint="cs"/>
          <w:rtl/>
          <w:lang w:bidi="fa-IR"/>
        </w:rPr>
        <w:t>ُ</w:t>
      </w:r>
      <w:r>
        <w:rPr>
          <w:rFonts w:ascii="Tahoma" w:hAnsi="Tahoma" w:hint="cs"/>
          <w:rtl/>
          <w:lang w:bidi="fa-IR"/>
        </w:rPr>
        <w:t xml:space="preserve"> </w:t>
      </w:r>
      <w:r w:rsidRPr="00C84E91">
        <w:rPr>
          <w:rFonts w:ascii="Tahoma" w:hAnsi="Tahoma" w:cs="B Badr" w:hint="cs"/>
          <w:b/>
          <w:bCs/>
          <w:rtl/>
          <w:lang w:bidi="fa-IR"/>
        </w:rPr>
        <w:t>زید</w:t>
      </w:r>
      <w:r w:rsidR="00A22167">
        <w:rPr>
          <w:rFonts w:ascii="Tahoma" w:hAnsi="Tahoma" w:cs="B Badr" w:hint="cs"/>
          <w:b/>
          <w:bCs/>
          <w:rtl/>
          <w:lang w:bidi="fa-IR"/>
        </w:rPr>
        <w:t>ٍ</w:t>
      </w:r>
      <w:r w:rsidRPr="000D7DB1">
        <w:rPr>
          <w:rFonts w:hint="cs"/>
          <w:rtl/>
        </w:rPr>
        <w:t>»</w:t>
      </w:r>
      <w:r w:rsidR="000D7DB1">
        <w:rPr>
          <w:rFonts w:ascii="Tahoma" w:hAnsi="Tahoma" w:hint="cs"/>
          <w:rtl/>
          <w:lang w:bidi="fa-IR"/>
        </w:rPr>
        <w:t xml:space="preserve"> مم</w:t>
      </w:r>
      <w:r>
        <w:rPr>
          <w:rFonts w:ascii="Tahoma" w:hAnsi="Tahoma" w:hint="cs"/>
          <w:rtl/>
          <w:lang w:bidi="fa-IR"/>
        </w:rPr>
        <w:t>تنع است زیرا تخفیف حاصل نشده چون تنوین الضارب</w:t>
      </w:r>
      <w:r w:rsidR="00A22167">
        <w:rPr>
          <w:rFonts w:ascii="Tahoma" w:hAnsi="Tahoma" w:hint="cs"/>
          <w:rtl/>
          <w:lang w:bidi="fa-IR"/>
        </w:rPr>
        <w:t>ُ</w:t>
      </w:r>
      <w:r>
        <w:rPr>
          <w:rFonts w:ascii="Tahoma" w:hAnsi="Tahoma" w:hint="cs"/>
          <w:rtl/>
          <w:lang w:bidi="fa-IR"/>
        </w:rPr>
        <w:t xml:space="preserve"> به خاطر الف و</w:t>
      </w:r>
      <w:r w:rsidR="000D7DB1">
        <w:rPr>
          <w:rFonts w:ascii="Tahoma" w:hAnsi="Tahoma" w:hint="cs"/>
          <w:rtl/>
          <w:lang w:bidi="fa-IR"/>
        </w:rPr>
        <w:t xml:space="preserve"> </w:t>
      </w:r>
      <w:r>
        <w:rPr>
          <w:rFonts w:ascii="Tahoma" w:hAnsi="Tahoma" w:hint="cs"/>
          <w:rtl/>
          <w:lang w:bidi="fa-IR"/>
        </w:rPr>
        <w:t>لام او رفته است که در یک کلمه الف و</w:t>
      </w:r>
      <w:r w:rsidR="000D7DB1">
        <w:rPr>
          <w:rFonts w:ascii="Tahoma" w:hAnsi="Tahoma" w:hint="cs"/>
          <w:rtl/>
          <w:lang w:bidi="fa-IR"/>
        </w:rPr>
        <w:t xml:space="preserve"> </w:t>
      </w:r>
      <w:r>
        <w:rPr>
          <w:rFonts w:ascii="Tahoma" w:hAnsi="Tahoma" w:hint="cs"/>
          <w:rtl/>
          <w:lang w:bidi="fa-IR"/>
        </w:rPr>
        <w:t>لام با تنوین جمع نمی‌شوند نه</w:t>
      </w:r>
      <w:r w:rsidR="00B73E18">
        <w:rPr>
          <w:rFonts w:ascii="Tahoma" w:hAnsi="Tahoma" w:hint="cs"/>
          <w:rtl/>
          <w:lang w:bidi="fa-IR"/>
        </w:rPr>
        <w:t xml:space="preserve"> اینکه </w:t>
      </w:r>
      <w:r>
        <w:rPr>
          <w:rFonts w:ascii="Tahoma" w:hAnsi="Tahoma" w:hint="cs"/>
          <w:rtl/>
          <w:lang w:bidi="fa-IR"/>
        </w:rPr>
        <w:t>به اضافه رفته باشد</w:t>
      </w:r>
      <w:r w:rsidR="000D7DB1">
        <w:rPr>
          <w:rFonts w:ascii="Tahoma" w:hAnsi="Tahoma" w:hint="cs"/>
          <w:rtl/>
          <w:lang w:bidi="fa-IR"/>
        </w:rPr>
        <w:t xml:space="preserve"> </w:t>
      </w:r>
      <w:r>
        <w:rPr>
          <w:rFonts w:ascii="Tahoma" w:hAnsi="Tahoma" w:hint="cs"/>
          <w:rtl/>
          <w:lang w:bidi="fa-IR"/>
        </w:rPr>
        <w:t>و</w:t>
      </w:r>
      <w:r w:rsidR="000D7DB1">
        <w:rPr>
          <w:rFonts w:ascii="Tahoma" w:hAnsi="Tahoma" w:hint="cs"/>
          <w:rtl/>
          <w:lang w:bidi="fa-IR"/>
        </w:rPr>
        <w:t xml:space="preserve"> </w:t>
      </w:r>
      <w:r>
        <w:rPr>
          <w:rFonts w:ascii="Tahoma" w:hAnsi="Tahoma" w:hint="cs"/>
          <w:rtl/>
          <w:lang w:bidi="fa-IR"/>
        </w:rPr>
        <w:t>شکی نیست که امتنای این ترکیب دخالتی در این تف</w:t>
      </w:r>
      <w:r w:rsidR="00510AE1">
        <w:rPr>
          <w:rFonts w:ascii="Tahoma" w:hAnsi="Tahoma" w:hint="cs"/>
          <w:rtl/>
          <w:lang w:bidi="fa-IR"/>
        </w:rPr>
        <w:t>ریع برای انتفای تعریف و برای ان</w:t>
      </w:r>
      <w:r w:rsidR="00A22167">
        <w:rPr>
          <w:rFonts w:ascii="Tahoma" w:hAnsi="Tahoma" w:hint="cs"/>
          <w:rtl/>
          <w:lang w:bidi="fa-IR"/>
        </w:rPr>
        <w:t>تفای تخصیص ندارد</w:t>
      </w:r>
      <w:r>
        <w:rPr>
          <w:rFonts w:ascii="Tahoma" w:hAnsi="Tahoma" w:hint="cs"/>
          <w:rtl/>
          <w:lang w:bidi="fa-IR"/>
        </w:rPr>
        <w:t>.</w:t>
      </w:r>
    </w:p>
    <w:p w:rsidR="00EF1C26" w:rsidRDefault="00EF1C26" w:rsidP="007E3891">
      <w:pPr>
        <w:keepNext/>
        <w:ind w:firstLine="224"/>
        <w:rPr>
          <w:rFonts w:ascii="Tahoma" w:hAnsi="Tahoma" w:hint="cs"/>
          <w:rtl/>
          <w:lang w:bidi="fa-IR"/>
        </w:rPr>
      </w:pPr>
      <w:r>
        <w:rPr>
          <w:rFonts w:ascii="Tahoma" w:hAnsi="Tahoma" w:hint="cs"/>
          <w:rtl/>
          <w:lang w:bidi="fa-IR"/>
        </w:rPr>
        <w:t>بلکه در اضافه‌ی لفظیه فقط همان وجوب تخفیف در لفظ کفایت می‌کند، بنابراین مناسب</w:t>
      </w:r>
      <w:r w:rsidR="00643AA1">
        <w:rPr>
          <w:rFonts w:ascii="Tahoma" w:hAnsi="Tahoma" w:hint="eastAsia"/>
          <w:rtl/>
          <w:lang w:bidi="fa-IR"/>
        </w:rPr>
        <w:t>‌</w:t>
      </w:r>
      <w:r>
        <w:rPr>
          <w:rFonts w:ascii="Tahoma" w:hAnsi="Tahoma" w:hint="cs"/>
          <w:rtl/>
          <w:lang w:bidi="fa-IR"/>
        </w:rPr>
        <w:t>تر آن بود که این فرع را</w:t>
      </w:r>
      <w:r w:rsidR="00CF1C3C">
        <w:rPr>
          <w:rFonts w:ascii="Tahoma" w:hAnsi="Tahoma" w:hint="cs"/>
          <w:rtl/>
          <w:lang w:bidi="fa-IR"/>
        </w:rPr>
        <w:t xml:space="preserve"> مقدّم </w:t>
      </w:r>
      <w:r>
        <w:rPr>
          <w:rFonts w:ascii="Tahoma" w:hAnsi="Tahoma" w:hint="cs"/>
          <w:rtl/>
          <w:lang w:bidi="fa-IR"/>
        </w:rPr>
        <w:t>می‌کرد ولکن مصنف آن را</w:t>
      </w:r>
      <w:r w:rsidR="00643AA1">
        <w:rPr>
          <w:rFonts w:ascii="Tahoma" w:hAnsi="Tahoma" w:hint="cs"/>
          <w:rtl/>
          <w:lang w:bidi="fa-IR"/>
        </w:rPr>
        <w:t xml:space="preserve"> تأخیر </w:t>
      </w:r>
      <w:r>
        <w:rPr>
          <w:rFonts w:ascii="Tahoma" w:hAnsi="Tahoma" w:hint="cs"/>
          <w:rtl/>
          <w:lang w:bidi="fa-IR"/>
        </w:rPr>
        <w:t>انداخت به جهت کثرت لواحق آن،</w:t>
      </w:r>
      <w:r w:rsidR="00CB3E72">
        <w:rPr>
          <w:rFonts w:ascii="Tahoma" w:hAnsi="Tahoma" w:hint="cs"/>
          <w:rtl/>
          <w:lang w:bidi="fa-IR"/>
        </w:rPr>
        <w:t xml:space="preserve"> </w:t>
      </w:r>
      <w:r>
        <w:rPr>
          <w:rFonts w:ascii="Tahoma" w:hAnsi="Tahoma" w:hint="cs"/>
          <w:rtl/>
          <w:lang w:bidi="fa-IR"/>
        </w:rPr>
        <w:t>البته بر خلاف</w:t>
      </w:r>
      <w:r w:rsidR="004E0933">
        <w:rPr>
          <w:rFonts w:ascii="Tahoma" w:hAnsi="Tahoma" w:hint="cs"/>
          <w:rtl/>
          <w:lang w:bidi="fa-IR"/>
        </w:rPr>
        <w:t xml:space="preserve"> فرّاء </w:t>
      </w:r>
      <w:r>
        <w:rPr>
          <w:rFonts w:ascii="Tahoma" w:hAnsi="Tahoma" w:hint="cs"/>
          <w:rtl/>
          <w:lang w:bidi="fa-IR"/>
        </w:rPr>
        <w:t>که در همین</w:t>
      </w:r>
      <w:r w:rsidR="000D7DB1">
        <w:rPr>
          <w:rFonts w:ascii="Tahoma" w:hAnsi="Tahoma" w:cs="B Badr" w:hint="cs"/>
          <w:b/>
          <w:bCs/>
          <w:rtl/>
          <w:lang w:bidi="fa-IR"/>
        </w:rPr>
        <w:t xml:space="preserve"> </w:t>
      </w:r>
      <w:r w:rsidRPr="000D7DB1">
        <w:rPr>
          <w:rFonts w:hint="cs"/>
          <w:rtl/>
        </w:rPr>
        <w:t>«</w:t>
      </w:r>
      <w:r w:rsidRPr="00C84E91">
        <w:rPr>
          <w:rFonts w:ascii="Tahoma" w:hAnsi="Tahoma" w:cs="B Badr" w:hint="cs"/>
          <w:b/>
          <w:bCs/>
          <w:rtl/>
          <w:lang w:bidi="fa-IR"/>
        </w:rPr>
        <w:t>الضارب</w:t>
      </w:r>
      <w:r w:rsidR="00A22167">
        <w:rPr>
          <w:rFonts w:ascii="Tahoma" w:hAnsi="Tahoma" w:cs="B Badr" w:hint="cs"/>
          <w:b/>
          <w:bCs/>
          <w:rtl/>
          <w:lang w:bidi="fa-IR"/>
        </w:rPr>
        <w:t>ُ</w:t>
      </w:r>
      <w:r w:rsidRPr="00C84E91">
        <w:rPr>
          <w:rFonts w:ascii="Tahoma" w:hAnsi="Tahoma" w:cs="B Badr" w:hint="cs"/>
          <w:b/>
          <w:bCs/>
          <w:rtl/>
          <w:lang w:bidi="fa-IR"/>
        </w:rPr>
        <w:t xml:space="preserve"> زید</w:t>
      </w:r>
      <w:r w:rsidR="00A22167">
        <w:rPr>
          <w:rFonts w:ascii="Tahoma" w:hAnsi="Tahoma" w:cs="B Badr" w:hint="cs"/>
          <w:b/>
          <w:bCs/>
          <w:rtl/>
          <w:lang w:bidi="fa-IR"/>
        </w:rPr>
        <w:t>ٍ</w:t>
      </w:r>
      <w:r w:rsidRPr="000D7DB1">
        <w:rPr>
          <w:rFonts w:hint="cs"/>
          <w:rtl/>
        </w:rPr>
        <w:t>»</w:t>
      </w:r>
      <w:r>
        <w:rPr>
          <w:rFonts w:ascii="Tahoma" w:hAnsi="Tahoma" w:hint="cs"/>
          <w:rtl/>
          <w:lang w:bidi="fa-IR"/>
        </w:rPr>
        <w:t xml:space="preserve"> هم اضافه را تجویز کرده</w:t>
      </w:r>
      <w:r w:rsidR="000D7DB1">
        <w:rPr>
          <w:rFonts w:ascii="Tahoma" w:hAnsi="Tahoma" w:hint="eastAsia"/>
          <w:rtl/>
          <w:lang w:bidi="fa-IR"/>
        </w:rPr>
        <w:t>‌</w:t>
      </w:r>
      <w:r>
        <w:rPr>
          <w:rFonts w:ascii="Tahoma" w:hAnsi="Tahoma" w:hint="cs"/>
          <w:rtl/>
          <w:lang w:bidi="fa-IR"/>
        </w:rPr>
        <w:t>است</w:t>
      </w:r>
      <w:r w:rsidR="00CB3E72">
        <w:rPr>
          <w:rFonts w:ascii="Tahoma" w:hAnsi="Tahoma" w:hint="cs"/>
          <w:rtl/>
          <w:lang w:bidi="fa-IR"/>
        </w:rPr>
        <w:t>.</w:t>
      </w:r>
    </w:p>
    <w:p w:rsidR="00EF1C26" w:rsidRDefault="00510AE1" w:rsidP="007E3891">
      <w:pPr>
        <w:keepNext/>
        <w:ind w:firstLine="224"/>
        <w:rPr>
          <w:rFonts w:ascii="Tahoma" w:hAnsi="Tahoma" w:hint="cs"/>
          <w:rtl/>
          <w:lang w:bidi="fa-IR"/>
        </w:rPr>
      </w:pPr>
      <w:r>
        <w:rPr>
          <w:rFonts w:ascii="Tahoma" w:hAnsi="Tahoma" w:hint="cs"/>
          <w:rtl/>
          <w:lang w:bidi="fa-IR"/>
        </w:rPr>
        <w:t xml:space="preserve">1- </w:t>
      </w:r>
      <w:r w:rsidR="00EF1C26">
        <w:rPr>
          <w:rFonts w:ascii="Tahoma" w:hAnsi="Tahoma" w:hint="cs"/>
          <w:rtl/>
          <w:lang w:bidi="fa-IR"/>
        </w:rPr>
        <w:t>یا به خاطر</w:t>
      </w:r>
      <w:r w:rsidR="00B73E18">
        <w:rPr>
          <w:rFonts w:ascii="Tahoma" w:hAnsi="Tahoma" w:hint="cs"/>
          <w:rtl/>
          <w:lang w:bidi="fa-IR"/>
        </w:rPr>
        <w:t xml:space="preserve"> اینکه </w:t>
      </w:r>
      <w:r w:rsidR="00EF1C26">
        <w:rPr>
          <w:rFonts w:ascii="Tahoma" w:hAnsi="Tahoma" w:hint="cs"/>
          <w:rtl/>
          <w:lang w:bidi="fa-IR"/>
        </w:rPr>
        <w:t>گمان کرد که دخول لام تعریف همانا بعد از اضافه است</w:t>
      </w:r>
      <w:r w:rsidR="00CB3E72">
        <w:rPr>
          <w:rFonts w:ascii="Tahoma" w:hAnsi="Tahoma" w:hint="cs"/>
          <w:rtl/>
          <w:lang w:bidi="fa-IR"/>
        </w:rPr>
        <w:t>،</w:t>
      </w:r>
      <w:r w:rsidR="00EF1C26">
        <w:rPr>
          <w:rFonts w:ascii="Tahoma" w:hAnsi="Tahoma" w:hint="cs"/>
          <w:rtl/>
          <w:lang w:bidi="fa-IR"/>
        </w:rPr>
        <w:t xml:space="preserve"> پس</w:t>
      </w:r>
      <w:r w:rsidR="001839F0">
        <w:rPr>
          <w:rFonts w:ascii="Tahoma" w:hAnsi="Tahoma" w:hint="cs"/>
          <w:rtl/>
          <w:lang w:bidi="fa-IR"/>
        </w:rPr>
        <w:t xml:space="preserve"> اوّل</w:t>
      </w:r>
      <w:r w:rsidR="00EF1C26">
        <w:rPr>
          <w:rFonts w:ascii="Tahoma" w:hAnsi="Tahoma" w:hint="cs"/>
          <w:rtl/>
          <w:lang w:bidi="fa-IR"/>
        </w:rPr>
        <w:t xml:space="preserve"> تخفیف به حذف تنوین حاصل شده بود به سبب اضافه سپس کلمه</w:t>
      </w:r>
      <w:r w:rsidR="000D7DB1">
        <w:rPr>
          <w:rFonts w:ascii="Tahoma" w:hAnsi="Tahoma" w:hint="cs"/>
          <w:rtl/>
          <w:lang w:bidi="fa-IR"/>
        </w:rPr>
        <w:t xml:space="preserve"> </w:t>
      </w:r>
      <w:r w:rsidR="00EF1C26" w:rsidRPr="000D7DB1">
        <w:rPr>
          <w:rFonts w:hint="cs"/>
          <w:rtl/>
        </w:rPr>
        <w:t>«</w:t>
      </w:r>
      <w:r w:rsidR="00EF1C26" w:rsidRPr="00C84E91">
        <w:rPr>
          <w:rFonts w:ascii="Tahoma" w:hAnsi="Tahoma" w:cs="B Badr" w:hint="cs"/>
          <w:b/>
          <w:bCs/>
          <w:rtl/>
          <w:lang w:bidi="fa-IR"/>
        </w:rPr>
        <w:t>ضارب</w:t>
      </w:r>
      <w:r w:rsidR="00EF1C26" w:rsidRPr="000D7DB1">
        <w:rPr>
          <w:rFonts w:hint="cs"/>
          <w:rtl/>
        </w:rPr>
        <w:t>»</w:t>
      </w:r>
      <w:r w:rsidR="00EF1C26">
        <w:rPr>
          <w:rFonts w:ascii="Tahoma" w:hAnsi="Tahoma" w:hint="cs"/>
          <w:rtl/>
          <w:lang w:bidi="fa-IR"/>
        </w:rPr>
        <w:t xml:space="preserve"> به الف و لام معر</w:t>
      </w:r>
      <w:r w:rsidR="00A22167">
        <w:rPr>
          <w:rFonts w:ascii="Tahoma" w:hAnsi="Tahoma" w:hint="cs"/>
          <w:rtl/>
          <w:lang w:bidi="fa-IR"/>
        </w:rPr>
        <w:t>َّ</w:t>
      </w:r>
      <w:r w:rsidR="00EF1C26">
        <w:rPr>
          <w:rFonts w:ascii="Tahoma" w:hAnsi="Tahoma" w:hint="cs"/>
          <w:rtl/>
          <w:lang w:bidi="fa-IR"/>
        </w:rPr>
        <w:t>ف شد که ماتن از این توهم جواب داد در شرح بر مفص</w:t>
      </w:r>
      <w:r w:rsidR="00A22167">
        <w:rPr>
          <w:rFonts w:ascii="Tahoma" w:hAnsi="Tahoma" w:hint="cs"/>
          <w:rtl/>
          <w:lang w:bidi="fa-IR"/>
        </w:rPr>
        <w:t>ّ</w:t>
      </w:r>
      <w:r w:rsidR="00EF1C26">
        <w:rPr>
          <w:rFonts w:ascii="Tahoma" w:hAnsi="Tahoma" w:hint="cs"/>
          <w:rtl/>
          <w:lang w:bidi="fa-IR"/>
        </w:rPr>
        <w:t>ل به</w:t>
      </w:r>
      <w:r w:rsidR="00B73E18">
        <w:rPr>
          <w:rFonts w:ascii="Tahoma" w:hAnsi="Tahoma" w:hint="cs"/>
          <w:rtl/>
          <w:lang w:bidi="fa-IR"/>
        </w:rPr>
        <w:t xml:space="preserve"> اینکه </w:t>
      </w:r>
      <w:r w:rsidR="00EF1C26">
        <w:rPr>
          <w:rFonts w:ascii="Tahoma" w:hAnsi="Tahoma" w:hint="cs"/>
          <w:rtl/>
          <w:lang w:bidi="fa-IR"/>
        </w:rPr>
        <w:t>این توه</w:t>
      </w:r>
      <w:r w:rsidR="00A22167">
        <w:rPr>
          <w:rFonts w:ascii="Tahoma" w:hAnsi="Tahoma" w:hint="cs"/>
          <w:rtl/>
          <w:lang w:bidi="fa-IR"/>
        </w:rPr>
        <w:t>ّ</w:t>
      </w:r>
      <w:r w:rsidR="00EF1C26">
        <w:rPr>
          <w:rFonts w:ascii="Tahoma" w:hAnsi="Tahoma" w:hint="cs"/>
          <w:rtl/>
          <w:lang w:bidi="fa-IR"/>
        </w:rPr>
        <w:t>م درست نیست زیرا قول به ت</w:t>
      </w:r>
      <w:r w:rsidR="00CB3E72">
        <w:rPr>
          <w:rFonts w:ascii="Tahoma" w:hAnsi="Tahoma" w:hint="cs"/>
          <w:rtl/>
          <w:lang w:bidi="fa-IR"/>
        </w:rPr>
        <w:t>أ</w:t>
      </w:r>
      <w:r w:rsidR="00EF1C26">
        <w:rPr>
          <w:rFonts w:ascii="Tahoma" w:hAnsi="Tahoma" w:hint="cs"/>
          <w:rtl/>
          <w:lang w:bidi="fa-IR"/>
        </w:rPr>
        <w:t>خ</w:t>
      </w:r>
      <w:r w:rsidR="00A22167">
        <w:rPr>
          <w:rFonts w:ascii="Tahoma" w:hAnsi="Tahoma" w:hint="cs"/>
          <w:rtl/>
          <w:lang w:bidi="fa-IR"/>
        </w:rPr>
        <w:t>ّ</w:t>
      </w:r>
      <w:r w:rsidR="00EF1C26">
        <w:rPr>
          <w:rFonts w:ascii="Tahoma" w:hAnsi="Tahoma" w:hint="cs"/>
          <w:rtl/>
          <w:lang w:bidi="fa-IR"/>
        </w:rPr>
        <w:t>ر لامی که از جنبه حسی و ظاهری</w:t>
      </w:r>
      <w:r w:rsidR="00CF1C3C">
        <w:rPr>
          <w:rFonts w:ascii="Tahoma" w:hAnsi="Tahoma" w:hint="cs"/>
          <w:rtl/>
          <w:lang w:bidi="fa-IR"/>
        </w:rPr>
        <w:t xml:space="preserve"> مقدّم </w:t>
      </w:r>
      <w:r w:rsidR="00EF1C26">
        <w:rPr>
          <w:rFonts w:ascii="Tahoma" w:hAnsi="Tahoma" w:hint="cs"/>
          <w:rtl/>
          <w:lang w:bidi="fa-IR"/>
        </w:rPr>
        <w:t>بود ولی</w:t>
      </w:r>
      <w:r w:rsidR="000B6D6C">
        <w:rPr>
          <w:rFonts w:ascii="Tahoma" w:hAnsi="Tahoma" w:hint="cs"/>
          <w:rtl/>
          <w:lang w:bidi="fa-IR"/>
        </w:rPr>
        <w:t xml:space="preserve"> متأخر </w:t>
      </w:r>
      <w:r w:rsidR="00EF1C26">
        <w:rPr>
          <w:rFonts w:ascii="Tahoma" w:hAnsi="Tahoma" w:hint="cs"/>
          <w:rtl/>
          <w:lang w:bidi="fa-IR"/>
        </w:rPr>
        <w:t>از اضافه</w:t>
      </w:r>
      <w:r w:rsidR="002D5F48">
        <w:rPr>
          <w:rFonts w:ascii="Tahoma" w:hAnsi="Tahoma" w:hint="cs"/>
          <w:rtl/>
          <w:lang w:bidi="fa-IR"/>
        </w:rPr>
        <w:t xml:space="preserve"> شده‌است </w:t>
      </w:r>
      <w:r w:rsidR="00EF1C26">
        <w:rPr>
          <w:rFonts w:ascii="Tahoma" w:hAnsi="Tahoma" w:hint="cs"/>
          <w:rtl/>
          <w:lang w:bidi="fa-IR"/>
        </w:rPr>
        <w:t>یک اد</w:t>
      </w:r>
      <w:r w:rsidR="00A22167">
        <w:rPr>
          <w:rFonts w:ascii="Tahoma" w:hAnsi="Tahoma" w:hint="cs"/>
          <w:rtl/>
          <w:lang w:bidi="fa-IR"/>
        </w:rPr>
        <w:t>ّ</w:t>
      </w:r>
      <w:r w:rsidR="00EF1C26">
        <w:rPr>
          <w:rFonts w:ascii="Tahoma" w:hAnsi="Tahoma" w:hint="cs"/>
          <w:rtl/>
          <w:lang w:bidi="fa-IR"/>
        </w:rPr>
        <w:t>عای مخالف با ظاهر است</w:t>
      </w:r>
      <w:r w:rsidR="00A22167">
        <w:rPr>
          <w:rFonts w:ascii="Tahoma" w:hAnsi="Tahoma" w:hint="cs"/>
          <w:rtl/>
          <w:lang w:bidi="fa-IR"/>
        </w:rPr>
        <w:t>.</w:t>
      </w:r>
    </w:p>
    <w:p w:rsidR="00EF1C26" w:rsidRDefault="00510AE1" w:rsidP="007E3891">
      <w:pPr>
        <w:keepNext/>
        <w:ind w:firstLine="224"/>
        <w:rPr>
          <w:rFonts w:ascii="Tahoma" w:hAnsi="Tahoma" w:hint="cs"/>
          <w:rtl/>
          <w:lang w:bidi="fa-IR"/>
        </w:rPr>
      </w:pPr>
      <w:r>
        <w:rPr>
          <w:rFonts w:ascii="Tahoma" w:hAnsi="Tahoma" w:hint="cs"/>
          <w:rtl/>
          <w:lang w:bidi="fa-IR"/>
        </w:rPr>
        <w:t xml:space="preserve">2- </w:t>
      </w:r>
      <w:r w:rsidR="00EF1C26">
        <w:rPr>
          <w:rFonts w:ascii="Tahoma" w:hAnsi="Tahoma" w:hint="cs"/>
          <w:rtl/>
          <w:lang w:bidi="fa-IR"/>
        </w:rPr>
        <w:t>و یا</w:t>
      </w:r>
      <w:r w:rsidR="00B73E18">
        <w:rPr>
          <w:rFonts w:ascii="Tahoma" w:hAnsi="Tahoma" w:hint="cs"/>
          <w:rtl/>
          <w:lang w:bidi="fa-IR"/>
        </w:rPr>
        <w:t xml:space="preserve"> اینکه</w:t>
      </w:r>
      <w:r w:rsidR="004E0933">
        <w:rPr>
          <w:rFonts w:ascii="Tahoma" w:hAnsi="Tahoma" w:hint="cs"/>
          <w:rtl/>
          <w:lang w:bidi="fa-IR"/>
        </w:rPr>
        <w:t xml:space="preserve"> فرّاء </w:t>
      </w:r>
      <w:r w:rsidR="00EF1C26">
        <w:rPr>
          <w:rFonts w:ascii="Tahoma" w:hAnsi="Tahoma" w:hint="cs"/>
          <w:rtl/>
          <w:lang w:bidi="fa-IR"/>
        </w:rPr>
        <w:t>دید که این کار در شعر اعشی هم واقع</w:t>
      </w:r>
      <w:r w:rsidR="002D5F48">
        <w:rPr>
          <w:rFonts w:ascii="Tahoma" w:hAnsi="Tahoma" w:hint="cs"/>
          <w:rtl/>
          <w:lang w:bidi="fa-IR"/>
        </w:rPr>
        <w:t xml:space="preserve"> شده‌است </w:t>
      </w:r>
      <w:r w:rsidR="00EF1C26">
        <w:rPr>
          <w:rFonts w:ascii="Tahoma" w:hAnsi="Tahoma" w:hint="cs"/>
          <w:rtl/>
          <w:lang w:bidi="fa-IR"/>
        </w:rPr>
        <w:t>که</w:t>
      </w:r>
      <w:r w:rsidR="001839F0">
        <w:rPr>
          <w:rFonts w:ascii="Tahoma" w:hAnsi="Tahoma" w:hint="cs"/>
          <w:rtl/>
          <w:lang w:bidi="fa-IR"/>
        </w:rPr>
        <w:t xml:space="preserve"> اوّل</w:t>
      </w:r>
      <w:r w:rsidR="00EF1C26">
        <w:rPr>
          <w:rFonts w:ascii="Tahoma" w:hAnsi="Tahoma" w:hint="cs"/>
          <w:rtl/>
          <w:lang w:bidi="fa-IR"/>
        </w:rPr>
        <w:t xml:space="preserve"> اضافه انجام شد بعد الف و</w:t>
      </w:r>
      <w:r w:rsidR="00CB3E72">
        <w:rPr>
          <w:rFonts w:ascii="Tahoma" w:hAnsi="Tahoma" w:hint="cs"/>
          <w:rtl/>
          <w:lang w:bidi="fa-IR"/>
        </w:rPr>
        <w:t xml:space="preserve"> </w:t>
      </w:r>
      <w:r w:rsidR="00EF1C26">
        <w:rPr>
          <w:rFonts w:ascii="Tahoma" w:hAnsi="Tahoma" w:hint="cs"/>
          <w:rtl/>
          <w:lang w:bidi="fa-IR"/>
        </w:rPr>
        <w:t>لام در آمد که:</w:t>
      </w:r>
    </w:p>
    <w:p w:rsidR="00EF1C26" w:rsidRDefault="00B45BEC" w:rsidP="007E3891">
      <w:pPr>
        <w:keepNext/>
        <w:ind w:firstLine="224"/>
        <w:rPr>
          <w:rFonts w:ascii="Tahoma" w:hAnsi="Tahoma" w:hint="cs"/>
          <w:rtl/>
          <w:lang w:bidi="fa-IR"/>
        </w:rPr>
      </w:pPr>
      <w:r w:rsidRPr="00B45BEC">
        <w:rPr>
          <w:rFonts w:hint="cs"/>
          <w:rtl/>
        </w:rPr>
        <w:t>«</w:t>
      </w:r>
      <w:r w:rsidR="000D7DB1">
        <w:rPr>
          <w:rFonts w:ascii="Tahoma" w:hAnsi="Tahoma" w:cs="B Badr" w:hint="eastAsia"/>
          <w:b/>
          <w:bCs/>
          <w:rtl/>
          <w:lang w:bidi="fa-IR"/>
        </w:rPr>
        <w:t>‌</w:t>
      </w:r>
      <w:r w:rsidR="00EF1C26" w:rsidRPr="00C84E91">
        <w:rPr>
          <w:rFonts w:ascii="Tahoma" w:hAnsi="Tahoma" w:cs="B Badr" w:hint="cs"/>
          <w:b/>
          <w:bCs/>
          <w:rtl/>
          <w:lang w:bidi="fa-IR"/>
        </w:rPr>
        <w:t>الواهب</w:t>
      </w:r>
      <w:r w:rsidR="00510AE1">
        <w:rPr>
          <w:rFonts w:ascii="Tahoma" w:hAnsi="Tahoma" w:cs="B Badr" w:hint="cs"/>
          <w:b/>
          <w:bCs/>
          <w:rtl/>
          <w:lang w:bidi="fa-IR"/>
        </w:rPr>
        <w:t>ُ</w:t>
      </w:r>
      <w:r w:rsidR="00EF1C26" w:rsidRPr="00C84E91">
        <w:rPr>
          <w:rFonts w:ascii="Tahoma" w:hAnsi="Tahoma" w:cs="B Badr" w:hint="cs"/>
          <w:b/>
          <w:bCs/>
          <w:rtl/>
          <w:lang w:bidi="fa-IR"/>
        </w:rPr>
        <w:t xml:space="preserve"> المأة</w:t>
      </w:r>
      <w:r w:rsidR="00510AE1">
        <w:rPr>
          <w:rFonts w:ascii="Tahoma" w:hAnsi="Tahoma" w:cs="B Badr" w:hint="cs"/>
          <w:b/>
          <w:bCs/>
          <w:rtl/>
          <w:lang w:bidi="fa-IR"/>
        </w:rPr>
        <w:t xml:space="preserve">ِ </w:t>
      </w:r>
      <w:r w:rsidR="00EF1C26" w:rsidRPr="00C84E91">
        <w:rPr>
          <w:rFonts w:ascii="Tahoma" w:hAnsi="Tahoma" w:cs="B Badr" w:hint="cs"/>
          <w:b/>
          <w:bCs/>
          <w:rtl/>
          <w:lang w:bidi="fa-IR"/>
        </w:rPr>
        <w:t>اله</w:t>
      </w:r>
      <w:r w:rsidR="00510AE1">
        <w:rPr>
          <w:rFonts w:ascii="Tahoma" w:hAnsi="Tahoma" w:cs="B Badr" w:hint="cs"/>
          <w:b/>
          <w:bCs/>
          <w:rtl/>
          <w:lang w:bidi="fa-IR"/>
        </w:rPr>
        <w:t>ِ</w:t>
      </w:r>
      <w:r w:rsidR="00EF1C26" w:rsidRPr="00C84E91">
        <w:rPr>
          <w:rFonts w:ascii="Tahoma" w:hAnsi="Tahoma" w:cs="B Badr" w:hint="cs"/>
          <w:b/>
          <w:bCs/>
          <w:rtl/>
          <w:lang w:bidi="fa-IR"/>
        </w:rPr>
        <w:t>جان</w:t>
      </w:r>
      <w:r w:rsidR="00510AE1">
        <w:rPr>
          <w:rFonts w:ascii="Tahoma" w:hAnsi="Tahoma" w:cs="B Badr" w:hint="cs"/>
          <w:b/>
          <w:bCs/>
          <w:rtl/>
          <w:lang w:bidi="fa-IR"/>
        </w:rPr>
        <w:t>ِ</w:t>
      </w:r>
      <w:r w:rsidR="00EF1C26" w:rsidRPr="00C84E91">
        <w:rPr>
          <w:rFonts w:ascii="Tahoma" w:hAnsi="Tahoma" w:cs="B Badr" w:hint="cs"/>
          <w:b/>
          <w:bCs/>
          <w:rtl/>
          <w:lang w:bidi="fa-IR"/>
        </w:rPr>
        <w:t xml:space="preserve"> و</w:t>
      </w:r>
      <w:r w:rsidR="00510AE1">
        <w:rPr>
          <w:rFonts w:ascii="Tahoma" w:hAnsi="Tahoma" w:cs="B Badr" w:hint="cs"/>
          <w:b/>
          <w:bCs/>
          <w:rtl/>
          <w:lang w:bidi="fa-IR"/>
        </w:rPr>
        <w:t xml:space="preserve"> </w:t>
      </w:r>
      <w:r w:rsidR="00EF1C26" w:rsidRPr="00C84E91">
        <w:rPr>
          <w:rFonts w:ascii="Tahoma" w:hAnsi="Tahoma" w:cs="B Badr" w:hint="cs"/>
          <w:b/>
          <w:bCs/>
          <w:rtl/>
          <w:lang w:bidi="fa-IR"/>
        </w:rPr>
        <w:t>عبد</w:t>
      </w:r>
      <w:r w:rsidR="00510AE1">
        <w:rPr>
          <w:rFonts w:ascii="Tahoma" w:hAnsi="Tahoma" w:cs="B Badr" w:hint="cs"/>
          <w:b/>
          <w:bCs/>
          <w:rtl/>
          <w:lang w:bidi="fa-IR"/>
        </w:rPr>
        <w:t>ِ</w:t>
      </w:r>
      <w:r w:rsidR="00EF1C26" w:rsidRPr="00C84E91">
        <w:rPr>
          <w:rFonts w:ascii="Tahoma" w:hAnsi="Tahoma" w:cs="B Badr" w:hint="cs"/>
          <w:b/>
          <w:bCs/>
          <w:rtl/>
          <w:lang w:bidi="fa-IR"/>
        </w:rPr>
        <w:t>ها</w:t>
      </w:r>
      <w:r w:rsidR="000D7DB1">
        <w:rPr>
          <w:rFonts w:ascii="Tahoma" w:hAnsi="Tahoma" w:cs="B Badr" w:hint="eastAsia"/>
          <w:b/>
          <w:bCs/>
          <w:rtl/>
          <w:lang w:bidi="fa-IR"/>
        </w:rPr>
        <w:t>‌</w:t>
      </w:r>
      <w:r w:rsidRPr="00B45BEC">
        <w:rPr>
          <w:rFonts w:hint="cs"/>
          <w:rtl/>
        </w:rPr>
        <w:t>»</w:t>
      </w:r>
      <w:r w:rsidR="000D7DB1">
        <w:rPr>
          <w:rFonts w:ascii="Tahoma" w:hAnsi="Tahoma" w:cs="B Badr" w:hint="cs"/>
          <w:b/>
          <w:bCs/>
          <w:rtl/>
          <w:lang w:bidi="fa-IR"/>
        </w:rPr>
        <w:t xml:space="preserve"> </w:t>
      </w:r>
      <w:r w:rsidR="00EF1C26">
        <w:rPr>
          <w:rFonts w:ascii="Tahoma" w:hAnsi="Tahoma" w:hint="cs"/>
          <w:rtl/>
          <w:lang w:bidi="fa-IR"/>
        </w:rPr>
        <w:t>آنچنان بخشنده</w:t>
      </w:r>
      <w:r w:rsidR="000D7DB1">
        <w:rPr>
          <w:rFonts w:ascii="Tahoma" w:hAnsi="Tahoma" w:hint="eastAsia"/>
          <w:rtl/>
          <w:lang w:bidi="fa-IR"/>
        </w:rPr>
        <w:t>‌</w:t>
      </w:r>
      <w:r w:rsidR="00EF1C26">
        <w:rPr>
          <w:rFonts w:ascii="Tahoma" w:hAnsi="Tahoma" w:hint="cs"/>
          <w:rtl/>
          <w:lang w:bidi="fa-IR"/>
        </w:rPr>
        <w:t>است که صد شتر سفید را با اسبان و خادم آنها</w:t>
      </w:r>
      <w:r w:rsidR="00F058C2">
        <w:rPr>
          <w:rFonts w:ascii="Tahoma" w:hAnsi="Tahoma" w:hint="cs"/>
          <w:rtl/>
          <w:lang w:bidi="fa-IR"/>
        </w:rPr>
        <w:t xml:space="preserve"> درحالی‌که </w:t>
      </w:r>
      <w:r w:rsidR="00EF1C26">
        <w:rPr>
          <w:rFonts w:ascii="Tahoma" w:hAnsi="Tahoma" w:hint="cs"/>
          <w:rtl/>
          <w:lang w:bidi="fa-IR"/>
        </w:rPr>
        <w:t>آن شتران تازه زائیده‌اند، و</w:t>
      </w:r>
      <w:r w:rsidR="000D7DB1">
        <w:rPr>
          <w:rFonts w:ascii="Tahoma" w:hAnsi="Tahoma" w:hint="cs"/>
          <w:rtl/>
          <w:lang w:bidi="fa-IR"/>
        </w:rPr>
        <w:t xml:space="preserve"> </w:t>
      </w:r>
      <w:r w:rsidR="00EF1C26">
        <w:rPr>
          <w:rFonts w:ascii="Tahoma" w:hAnsi="Tahoma" w:hint="cs"/>
          <w:rtl/>
          <w:lang w:bidi="fa-IR"/>
        </w:rPr>
        <w:t>می</w:t>
      </w:r>
      <w:r w:rsidR="00510AE1">
        <w:rPr>
          <w:rFonts w:ascii="Tahoma" w:hAnsi="Tahoma" w:hint="eastAsia"/>
          <w:rtl/>
          <w:lang w:bidi="fa-IR"/>
        </w:rPr>
        <w:t>‌</w:t>
      </w:r>
      <w:r w:rsidR="00EF1C26">
        <w:rPr>
          <w:rFonts w:ascii="Tahoma" w:hAnsi="Tahoma" w:hint="cs"/>
          <w:rtl/>
          <w:lang w:bidi="fa-IR"/>
        </w:rPr>
        <w:t>راند پشت آن صد شتر اطفال آنها را.</w:t>
      </w:r>
    </w:p>
    <w:p w:rsidR="00EF1C26" w:rsidRPr="00C84E91" w:rsidRDefault="00EF1C26" w:rsidP="007E3891">
      <w:pPr>
        <w:keepNext/>
        <w:ind w:firstLine="224"/>
        <w:rPr>
          <w:rFonts w:ascii="Tahoma" w:hAnsi="Tahoma" w:hint="cs"/>
          <w:rtl/>
          <w:lang w:bidi="fa-IR"/>
        </w:rPr>
      </w:pPr>
      <w:r>
        <w:rPr>
          <w:rFonts w:ascii="Tahoma" w:hAnsi="Tahoma" w:hint="cs"/>
          <w:rtl/>
          <w:lang w:bidi="fa-IR"/>
        </w:rPr>
        <w:t>که الواهب در اصل</w:t>
      </w:r>
      <w:r w:rsidR="00CB3E72">
        <w:rPr>
          <w:rFonts w:ascii="Tahoma" w:hAnsi="Tahoma" w:hint="cs"/>
          <w:rtl/>
          <w:lang w:bidi="fa-IR"/>
        </w:rPr>
        <w:t>،</w:t>
      </w:r>
      <w:r>
        <w:rPr>
          <w:rFonts w:ascii="Tahoma" w:hAnsi="Tahoma" w:hint="cs"/>
          <w:rtl/>
          <w:lang w:bidi="fa-IR"/>
        </w:rPr>
        <w:t xml:space="preserve"> واهب</w:t>
      </w:r>
      <w:r w:rsidR="00B45BEC">
        <w:rPr>
          <w:rFonts w:ascii="Tahoma" w:hAnsi="Tahoma" w:hint="cs"/>
          <w:rtl/>
          <w:lang w:bidi="fa-IR"/>
        </w:rPr>
        <w:t>ٌ</w:t>
      </w:r>
      <w:r>
        <w:rPr>
          <w:rFonts w:ascii="Tahoma" w:hAnsi="Tahoma" w:hint="cs"/>
          <w:rtl/>
          <w:lang w:bidi="fa-IR"/>
        </w:rPr>
        <w:t xml:space="preserve"> بود</w:t>
      </w:r>
      <w:r w:rsidR="00B45BEC">
        <w:rPr>
          <w:rFonts w:ascii="Tahoma" w:hAnsi="Tahoma" w:hint="cs"/>
          <w:rtl/>
          <w:lang w:bidi="fa-IR"/>
        </w:rPr>
        <w:t xml:space="preserve"> و</w:t>
      </w:r>
      <w:r>
        <w:rPr>
          <w:rFonts w:ascii="Tahoma" w:hAnsi="Tahoma" w:hint="cs"/>
          <w:rtl/>
          <w:lang w:bidi="fa-IR"/>
        </w:rPr>
        <w:t xml:space="preserve"> اضافه به الهجان شد </w:t>
      </w:r>
      <w:r w:rsidR="00B45BEC">
        <w:rPr>
          <w:rFonts w:ascii="Tahoma" w:hAnsi="Tahoma" w:hint="cs"/>
          <w:rtl/>
          <w:lang w:bidi="fa-IR"/>
        </w:rPr>
        <w:t>و</w:t>
      </w:r>
      <w:r>
        <w:rPr>
          <w:rFonts w:ascii="Tahoma" w:hAnsi="Tahoma" w:hint="cs"/>
          <w:rtl/>
          <w:lang w:bidi="fa-IR"/>
        </w:rPr>
        <w:t xml:space="preserve"> تنوین آن ساقط شد</w:t>
      </w:r>
      <w:r w:rsidR="00B45BEC">
        <w:rPr>
          <w:rFonts w:ascii="Tahoma" w:hAnsi="Tahoma" w:hint="cs"/>
          <w:rtl/>
          <w:lang w:bidi="fa-IR"/>
        </w:rPr>
        <w:t xml:space="preserve"> و</w:t>
      </w:r>
      <w:r>
        <w:rPr>
          <w:rFonts w:ascii="Tahoma" w:hAnsi="Tahoma" w:hint="cs"/>
          <w:rtl/>
          <w:lang w:bidi="fa-IR"/>
        </w:rPr>
        <w:t xml:space="preserve"> بعد از</w:t>
      </w:r>
      <w:r w:rsidR="00510AE1">
        <w:rPr>
          <w:rFonts w:ascii="Tahoma" w:hAnsi="Tahoma" w:hint="cs"/>
          <w:rtl/>
          <w:lang w:bidi="fa-IR"/>
        </w:rPr>
        <w:t xml:space="preserve"> آن الف و</w:t>
      </w:r>
      <w:r w:rsidR="00CB3E72">
        <w:rPr>
          <w:rFonts w:ascii="Tahoma" w:hAnsi="Tahoma" w:hint="cs"/>
          <w:rtl/>
          <w:lang w:bidi="fa-IR"/>
        </w:rPr>
        <w:t xml:space="preserve"> </w:t>
      </w:r>
      <w:r w:rsidR="00510AE1">
        <w:rPr>
          <w:rFonts w:ascii="Tahoma" w:hAnsi="Tahoma" w:hint="cs"/>
          <w:rtl/>
          <w:lang w:bidi="fa-IR"/>
        </w:rPr>
        <w:t xml:space="preserve">لام بر </w:t>
      </w:r>
      <w:r>
        <w:rPr>
          <w:rFonts w:ascii="Tahoma" w:hAnsi="Tahoma" w:hint="cs"/>
          <w:rtl/>
          <w:lang w:bidi="fa-IR"/>
        </w:rPr>
        <w:t>سرش درآمد. و قول شاعر</w:t>
      </w:r>
      <w:r w:rsidR="00CB3E72">
        <w:rPr>
          <w:rFonts w:ascii="Tahoma" w:hAnsi="Tahoma" w:hint="cs"/>
          <w:rtl/>
          <w:lang w:bidi="fa-IR"/>
        </w:rPr>
        <w:t xml:space="preserve"> </w:t>
      </w:r>
      <w:r>
        <w:rPr>
          <w:rFonts w:ascii="Tahoma" w:hAnsi="Tahoma" w:hint="cs"/>
          <w:rtl/>
          <w:lang w:bidi="fa-IR"/>
        </w:rPr>
        <w:t>که</w:t>
      </w:r>
      <w:r w:rsidR="000D7DB1">
        <w:rPr>
          <w:rFonts w:ascii="Tahoma" w:hAnsi="Tahoma" w:hint="cs"/>
          <w:rtl/>
          <w:lang w:bidi="fa-IR"/>
        </w:rPr>
        <w:t xml:space="preserve"> </w:t>
      </w:r>
      <w:r>
        <w:rPr>
          <w:rFonts w:ascii="Tahoma" w:hAnsi="Tahoma" w:hint="cs"/>
          <w:rtl/>
          <w:lang w:bidi="fa-IR"/>
        </w:rPr>
        <w:t>«</w:t>
      </w:r>
      <w:r w:rsidRPr="000D7DB1">
        <w:rPr>
          <w:rStyle w:val="a"/>
          <w:rFonts w:hint="cs"/>
          <w:rtl/>
        </w:rPr>
        <w:t>و</w:t>
      </w:r>
      <w:r w:rsidR="000D7DB1" w:rsidRPr="000D7DB1">
        <w:rPr>
          <w:rStyle w:val="a"/>
          <w:rFonts w:hint="cs"/>
          <w:rtl/>
        </w:rPr>
        <w:t xml:space="preserve"> </w:t>
      </w:r>
      <w:r w:rsidRPr="000D7DB1">
        <w:rPr>
          <w:rStyle w:val="a"/>
          <w:rFonts w:hint="cs"/>
          <w:rtl/>
        </w:rPr>
        <w:t>عبد</w:t>
      </w:r>
      <w:r w:rsidR="00B45BEC">
        <w:rPr>
          <w:rStyle w:val="a"/>
          <w:rFonts w:hint="cs"/>
          <w:rtl/>
        </w:rPr>
        <w:t>ِ</w:t>
      </w:r>
      <w:r w:rsidRPr="000D7DB1">
        <w:rPr>
          <w:rStyle w:val="a"/>
          <w:rFonts w:hint="cs"/>
          <w:rtl/>
        </w:rPr>
        <w:t>ها</w:t>
      </w:r>
      <w:r>
        <w:rPr>
          <w:rFonts w:ascii="Tahoma" w:hAnsi="Tahoma" w:hint="cs"/>
          <w:rtl/>
          <w:lang w:bidi="fa-IR"/>
        </w:rPr>
        <w:t>» به</w:t>
      </w:r>
      <w:r w:rsidR="009F085B">
        <w:rPr>
          <w:rFonts w:ascii="Tahoma" w:hAnsi="Tahoma" w:hint="cs"/>
          <w:rtl/>
          <w:lang w:bidi="fa-IR"/>
        </w:rPr>
        <w:t xml:space="preserve"> جرّ </w:t>
      </w:r>
      <w:r>
        <w:rPr>
          <w:rFonts w:ascii="Tahoma" w:hAnsi="Tahoma" w:hint="cs"/>
          <w:rtl/>
          <w:lang w:bidi="fa-IR"/>
        </w:rPr>
        <w:t>عبد</w:t>
      </w:r>
      <w:r w:rsidR="00B45BEC">
        <w:rPr>
          <w:rFonts w:ascii="Tahoma" w:hAnsi="Tahoma" w:hint="cs"/>
          <w:rtl/>
          <w:lang w:bidi="fa-IR"/>
        </w:rPr>
        <w:t>ِ</w:t>
      </w:r>
      <w:r>
        <w:rPr>
          <w:rFonts w:ascii="Tahoma" w:hAnsi="Tahoma" w:hint="cs"/>
          <w:rtl/>
          <w:lang w:bidi="fa-IR"/>
        </w:rPr>
        <w:t xml:space="preserve">ها که عطف شود بر کلمه‌ی </w:t>
      </w:r>
      <w:r w:rsidRPr="000D7DB1">
        <w:rPr>
          <w:rFonts w:hint="cs"/>
          <w:rtl/>
        </w:rPr>
        <w:t>«</w:t>
      </w:r>
      <w:r w:rsidRPr="00C84E91">
        <w:rPr>
          <w:rFonts w:ascii="Tahoma" w:hAnsi="Tahoma" w:cs="B Badr" w:hint="cs"/>
          <w:b/>
          <w:bCs/>
          <w:rtl/>
          <w:lang w:bidi="fa-IR"/>
        </w:rPr>
        <w:t>المائه</w:t>
      </w:r>
      <w:r w:rsidRPr="000D7DB1">
        <w:rPr>
          <w:rFonts w:hint="cs"/>
          <w:rtl/>
        </w:rPr>
        <w:t>»</w:t>
      </w:r>
      <w:r w:rsidR="00CB3E72">
        <w:rPr>
          <w:rFonts w:ascii="Tahoma" w:hAnsi="Tahoma" w:hint="cs"/>
          <w:rtl/>
          <w:lang w:bidi="fa-IR"/>
        </w:rPr>
        <w:t>،</w:t>
      </w:r>
      <w:r>
        <w:rPr>
          <w:rFonts w:ascii="Tahoma" w:hAnsi="Tahoma" w:hint="cs"/>
          <w:rtl/>
          <w:lang w:bidi="fa-IR"/>
        </w:rPr>
        <w:t xml:space="preserve"> پس معنی به اعتبار عطف </w:t>
      </w:r>
      <w:r w:rsidRPr="000D7DB1">
        <w:rPr>
          <w:rFonts w:hint="cs"/>
          <w:rtl/>
        </w:rPr>
        <w:t>«</w:t>
      </w:r>
      <w:r w:rsidRPr="00C84E91">
        <w:rPr>
          <w:rFonts w:ascii="Tahoma" w:hAnsi="Tahoma" w:cs="B Badr" w:hint="cs"/>
          <w:b/>
          <w:bCs/>
          <w:rtl/>
          <w:lang w:bidi="fa-IR"/>
        </w:rPr>
        <w:t>الواهب</w:t>
      </w:r>
      <w:r w:rsidR="00B45BEC">
        <w:rPr>
          <w:rFonts w:ascii="Tahoma" w:hAnsi="Tahoma" w:cs="B Badr" w:hint="cs"/>
          <w:b/>
          <w:bCs/>
          <w:rtl/>
          <w:lang w:bidi="fa-IR"/>
        </w:rPr>
        <w:t>ُ</w:t>
      </w:r>
      <w:r w:rsidRPr="00C84E91">
        <w:rPr>
          <w:rFonts w:ascii="Tahoma" w:hAnsi="Tahoma" w:cs="B Badr" w:hint="cs"/>
          <w:b/>
          <w:bCs/>
          <w:rtl/>
          <w:lang w:bidi="fa-IR"/>
        </w:rPr>
        <w:t xml:space="preserve"> عبد</w:t>
      </w:r>
      <w:r w:rsidR="00B45BEC">
        <w:rPr>
          <w:rFonts w:ascii="Tahoma" w:hAnsi="Tahoma" w:cs="B Badr" w:hint="cs"/>
          <w:b/>
          <w:bCs/>
          <w:rtl/>
          <w:lang w:bidi="fa-IR"/>
        </w:rPr>
        <w:t>ِ</w:t>
      </w:r>
      <w:r w:rsidRPr="00C84E91">
        <w:rPr>
          <w:rFonts w:ascii="Tahoma" w:hAnsi="Tahoma" w:cs="B Badr" w:hint="cs"/>
          <w:b/>
          <w:bCs/>
          <w:rtl/>
          <w:lang w:bidi="fa-IR"/>
        </w:rPr>
        <w:t>ها</w:t>
      </w:r>
      <w:r w:rsidRPr="000D7DB1">
        <w:rPr>
          <w:rFonts w:hint="cs"/>
          <w:rtl/>
        </w:rPr>
        <w:t>»</w:t>
      </w:r>
      <w:r w:rsidRPr="00C84E91">
        <w:rPr>
          <w:rFonts w:ascii="Tahoma" w:hAnsi="Tahoma" w:cs="B Badr" w:hint="cs"/>
          <w:b/>
          <w:bCs/>
          <w:rtl/>
          <w:lang w:bidi="fa-IR"/>
        </w:rPr>
        <w:t xml:space="preserve"> </w:t>
      </w:r>
      <w:r w:rsidR="00B45BEC">
        <w:rPr>
          <w:rFonts w:ascii="Tahoma" w:hAnsi="Tahoma" w:hint="cs"/>
          <w:rtl/>
          <w:lang w:bidi="fa-IR"/>
        </w:rPr>
        <w:t>گردید</w:t>
      </w:r>
      <w:r>
        <w:rPr>
          <w:rFonts w:ascii="Tahoma" w:hAnsi="Tahoma" w:hint="cs"/>
          <w:rtl/>
          <w:lang w:bidi="fa-IR"/>
        </w:rPr>
        <w:t xml:space="preserve"> که از باب</w:t>
      </w:r>
      <w:r w:rsidR="000D7DB1">
        <w:rPr>
          <w:rFonts w:ascii="Tahoma" w:hAnsi="Tahoma" w:cs="B Badr" w:hint="cs"/>
          <w:b/>
          <w:bCs/>
          <w:rtl/>
          <w:lang w:bidi="fa-IR"/>
        </w:rPr>
        <w:t xml:space="preserve"> </w:t>
      </w:r>
      <w:r w:rsidRPr="000D7DB1">
        <w:rPr>
          <w:rFonts w:hint="cs"/>
          <w:rtl/>
        </w:rPr>
        <w:t>«</w:t>
      </w:r>
      <w:r w:rsidRPr="00C84E91">
        <w:rPr>
          <w:rFonts w:ascii="Tahoma" w:hAnsi="Tahoma" w:cs="B Badr" w:hint="cs"/>
          <w:b/>
          <w:bCs/>
          <w:rtl/>
          <w:lang w:bidi="fa-IR"/>
        </w:rPr>
        <w:t>الضارب زید</w:t>
      </w:r>
      <w:r w:rsidRPr="000D7DB1">
        <w:rPr>
          <w:rFonts w:hint="cs"/>
          <w:rtl/>
        </w:rPr>
        <w:t>»</w:t>
      </w:r>
      <w:r>
        <w:rPr>
          <w:rFonts w:ascii="Tahoma" w:hAnsi="Tahoma" w:hint="cs"/>
          <w:rtl/>
          <w:lang w:bidi="fa-IR"/>
        </w:rPr>
        <w:t xml:space="preserve"> </w:t>
      </w:r>
      <w:r w:rsidR="00B45BEC">
        <w:rPr>
          <w:rFonts w:ascii="Tahoma" w:hAnsi="Tahoma" w:hint="cs"/>
          <w:rtl/>
          <w:lang w:bidi="fa-IR"/>
        </w:rPr>
        <w:t>است پس</w:t>
      </w:r>
      <w:r>
        <w:rPr>
          <w:rFonts w:ascii="Tahoma" w:hAnsi="Tahoma" w:hint="cs"/>
          <w:rtl/>
          <w:lang w:bidi="fa-IR"/>
        </w:rPr>
        <w:t xml:space="preserve"> همچنان</w:t>
      </w:r>
      <w:r w:rsidR="00B45BEC">
        <w:rPr>
          <w:rFonts w:ascii="Tahoma" w:hAnsi="Tahoma" w:hint="eastAsia"/>
          <w:rtl/>
          <w:lang w:bidi="fa-IR"/>
        </w:rPr>
        <w:t>‌</w:t>
      </w:r>
      <w:r>
        <w:rPr>
          <w:rFonts w:ascii="Tahoma" w:hAnsi="Tahoma" w:hint="cs"/>
          <w:rtl/>
          <w:lang w:bidi="fa-IR"/>
        </w:rPr>
        <w:t>که در این شعر اضافه شدن الواهب</w:t>
      </w:r>
      <w:r w:rsidR="00B45BEC">
        <w:rPr>
          <w:rFonts w:ascii="Tahoma" w:hAnsi="Tahoma" w:hint="cs"/>
          <w:rtl/>
          <w:lang w:bidi="fa-IR"/>
        </w:rPr>
        <w:t>ُ</w:t>
      </w:r>
      <w:r>
        <w:rPr>
          <w:rFonts w:ascii="Tahoma" w:hAnsi="Tahoma" w:hint="cs"/>
          <w:rtl/>
          <w:lang w:bidi="fa-IR"/>
        </w:rPr>
        <w:t xml:space="preserve"> به عبد</w:t>
      </w:r>
      <w:r w:rsidR="00B45BEC">
        <w:rPr>
          <w:rFonts w:ascii="Tahoma" w:hAnsi="Tahoma" w:hint="cs"/>
          <w:rtl/>
          <w:lang w:bidi="fa-IR"/>
        </w:rPr>
        <w:t>ِ</w:t>
      </w:r>
      <w:r>
        <w:rPr>
          <w:rFonts w:ascii="Tahoma" w:hAnsi="Tahoma" w:hint="cs"/>
          <w:rtl/>
          <w:lang w:bidi="fa-IR"/>
        </w:rPr>
        <w:t>ها ممت</w:t>
      </w:r>
      <w:r w:rsidR="00510AE1">
        <w:rPr>
          <w:rFonts w:ascii="Tahoma" w:hAnsi="Tahoma" w:hint="cs"/>
          <w:rtl/>
          <w:lang w:bidi="fa-IR"/>
        </w:rPr>
        <w:t>ن</w:t>
      </w:r>
      <w:r>
        <w:rPr>
          <w:rFonts w:ascii="Tahoma" w:hAnsi="Tahoma" w:hint="cs"/>
          <w:rtl/>
          <w:lang w:bidi="fa-IR"/>
        </w:rPr>
        <w:t xml:space="preserve">ع نیست </w:t>
      </w:r>
      <w:r w:rsidR="00B45BEC">
        <w:rPr>
          <w:rFonts w:ascii="Tahoma" w:hAnsi="Tahoma" w:hint="cs"/>
          <w:rtl/>
          <w:lang w:bidi="fa-IR"/>
        </w:rPr>
        <w:t>و</w:t>
      </w:r>
      <w:r>
        <w:rPr>
          <w:rFonts w:ascii="Tahoma" w:hAnsi="Tahoma" w:hint="cs"/>
          <w:rtl/>
          <w:lang w:bidi="fa-IR"/>
        </w:rPr>
        <w:t xml:space="preserve"> تنوین آن به وسیله اضافه ساقط شد، در مثال</w:t>
      </w:r>
      <w:r w:rsidR="00CB3E72">
        <w:rPr>
          <w:rFonts w:ascii="Tahoma" w:hAnsi="Tahoma" w:hint="cs"/>
          <w:rtl/>
          <w:lang w:bidi="fa-IR"/>
        </w:rPr>
        <w:t>:</w:t>
      </w:r>
      <w:r>
        <w:rPr>
          <w:rFonts w:ascii="Tahoma" w:hAnsi="Tahoma" w:hint="cs"/>
          <w:rtl/>
          <w:lang w:bidi="fa-IR"/>
        </w:rPr>
        <w:t xml:space="preserve"> </w:t>
      </w:r>
      <w:r w:rsidR="00B45BEC">
        <w:rPr>
          <w:rFonts w:ascii="Tahoma" w:hAnsi="Tahoma" w:hint="cs"/>
          <w:rtl/>
          <w:lang w:bidi="fa-IR"/>
        </w:rPr>
        <w:t>«</w:t>
      </w:r>
      <w:r w:rsidRPr="00CB3E72">
        <w:rPr>
          <w:rStyle w:val="a"/>
          <w:rFonts w:hint="cs"/>
          <w:rtl/>
        </w:rPr>
        <w:t>الضارب</w:t>
      </w:r>
      <w:r w:rsidR="00CB3E72">
        <w:rPr>
          <w:rStyle w:val="a"/>
          <w:rFonts w:hint="cs"/>
          <w:rtl/>
        </w:rPr>
        <w:t>ُ</w:t>
      </w:r>
      <w:r w:rsidRPr="00CB3E72">
        <w:rPr>
          <w:rStyle w:val="a"/>
          <w:rFonts w:hint="cs"/>
          <w:rtl/>
        </w:rPr>
        <w:t xml:space="preserve"> زید</w:t>
      </w:r>
      <w:r w:rsidR="00CB3E72">
        <w:rPr>
          <w:rStyle w:val="a"/>
          <w:rFonts w:hint="cs"/>
          <w:rtl/>
        </w:rPr>
        <w:t>ٍ</w:t>
      </w:r>
      <w:r w:rsidR="00B45BEC">
        <w:rPr>
          <w:rFonts w:ascii="Tahoma" w:hAnsi="Tahoma" w:hint="cs"/>
          <w:rtl/>
          <w:lang w:bidi="fa-IR"/>
        </w:rPr>
        <w:t>»</w:t>
      </w:r>
      <w:r>
        <w:rPr>
          <w:rFonts w:ascii="Tahoma" w:hAnsi="Tahoma" w:hint="cs"/>
          <w:rtl/>
          <w:lang w:bidi="fa-IR"/>
        </w:rPr>
        <w:t xml:space="preserve"> هم که</w:t>
      </w:r>
      <w:r w:rsidR="004E0933">
        <w:rPr>
          <w:rFonts w:ascii="Tahoma" w:hAnsi="Tahoma" w:hint="cs"/>
          <w:rtl/>
          <w:lang w:bidi="fa-IR"/>
        </w:rPr>
        <w:t xml:space="preserve"> فرّاء </w:t>
      </w:r>
      <w:r>
        <w:rPr>
          <w:rFonts w:ascii="Tahoma" w:hAnsi="Tahoma" w:hint="cs"/>
          <w:rtl/>
          <w:lang w:bidi="fa-IR"/>
        </w:rPr>
        <w:t xml:space="preserve">تجویز کرد اضافه را درست </w:t>
      </w:r>
      <w:r w:rsidR="00B45BEC">
        <w:rPr>
          <w:rFonts w:ascii="Tahoma" w:hAnsi="Tahoma" w:hint="cs"/>
          <w:rtl/>
          <w:lang w:bidi="fa-IR"/>
        </w:rPr>
        <w:t>می‌</w:t>
      </w:r>
      <w:r>
        <w:rPr>
          <w:rFonts w:ascii="Tahoma" w:hAnsi="Tahoma" w:hint="cs"/>
          <w:rtl/>
          <w:lang w:bidi="fa-IR"/>
        </w:rPr>
        <w:t>باشد که الضارب</w:t>
      </w:r>
      <w:r w:rsidR="00B45BEC">
        <w:rPr>
          <w:rFonts w:ascii="Tahoma" w:hAnsi="Tahoma" w:hint="cs"/>
          <w:rtl/>
          <w:lang w:bidi="fa-IR"/>
        </w:rPr>
        <w:t>ُ</w:t>
      </w:r>
      <w:r>
        <w:rPr>
          <w:rFonts w:ascii="Tahoma" w:hAnsi="Tahoma" w:hint="cs"/>
          <w:rtl/>
          <w:lang w:bidi="fa-IR"/>
        </w:rPr>
        <w:t xml:space="preserve"> اضافه شد به زید</w:t>
      </w:r>
      <w:r w:rsidR="00B45BEC">
        <w:rPr>
          <w:rFonts w:ascii="Tahoma" w:hAnsi="Tahoma" w:hint="cs"/>
          <w:rtl/>
          <w:lang w:bidi="fa-IR"/>
        </w:rPr>
        <w:t>ٍ</w:t>
      </w:r>
      <w:r>
        <w:rPr>
          <w:rFonts w:ascii="Tahoma" w:hAnsi="Tahoma" w:hint="cs"/>
          <w:rtl/>
          <w:lang w:bidi="fa-IR"/>
        </w:rPr>
        <w:t xml:space="preserve"> و ممتنع </w:t>
      </w:r>
      <w:r w:rsidR="00B45BEC">
        <w:rPr>
          <w:rFonts w:ascii="Tahoma" w:hAnsi="Tahoma" w:hint="cs"/>
          <w:rtl/>
          <w:lang w:bidi="fa-IR"/>
        </w:rPr>
        <w:t>نیست ولی مصنف</w:t>
      </w:r>
      <w:r>
        <w:rPr>
          <w:rFonts w:ascii="Tahoma" w:hAnsi="Tahoma" w:hint="cs"/>
          <w:rtl/>
          <w:lang w:bidi="fa-IR"/>
        </w:rPr>
        <w:t xml:space="preserve"> از این وجه جواب داد به قولش که فرمود</w:t>
      </w:r>
      <w:r w:rsidRPr="00C84E91">
        <w:rPr>
          <w:rFonts w:ascii="Tahoma" w:hAnsi="Tahoma" w:cs="B Badr" w:hint="cs"/>
          <w:b/>
          <w:bCs/>
          <w:rtl/>
          <w:lang w:bidi="fa-IR"/>
        </w:rPr>
        <w:t>:</w:t>
      </w:r>
      <w:r w:rsidR="000D7DB1">
        <w:rPr>
          <w:rFonts w:ascii="Tahoma" w:hAnsi="Tahoma" w:cs="B Badr" w:hint="cs"/>
          <w:b/>
          <w:bCs/>
          <w:rtl/>
          <w:lang w:bidi="fa-IR"/>
        </w:rPr>
        <w:t xml:space="preserve"> </w:t>
      </w:r>
      <w:r w:rsidRPr="000D7DB1">
        <w:rPr>
          <w:rFonts w:hint="cs"/>
          <w:rtl/>
        </w:rPr>
        <w:t>«</w:t>
      </w:r>
      <w:r w:rsidRPr="00C84E91">
        <w:rPr>
          <w:rFonts w:ascii="Tahoma" w:hAnsi="Tahoma" w:cs="B Badr" w:hint="cs"/>
          <w:b/>
          <w:bCs/>
          <w:rtl/>
          <w:lang w:bidi="fa-IR"/>
        </w:rPr>
        <w:t>و</w:t>
      </w:r>
      <w:r w:rsidR="000D7DB1">
        <w:rPr>
          <w:rFonts w:ascii="Tahoma" w:hAnsi="Tahoma" w:cs="B Badr" w:hint="cs"/>
          <w:b/>
          <w:bCs/>
          <w:rtl/>
          <w:lang w:bidi="fa-IR"/>
        </w:rPr>
        <w:t xml:space="preserve"> </w:t>
      </w:r>
      <w:r w:rsidRPr="00C84E91">
        <w:rPr>
          <w:rFonts w:ascii="Tahoma" w:hAnsi="Tahoma" w:cs="B Badr" w:hint="cs"/>
          <w:b/>
          <w:bCs/>
          <w:rtl/>
          <w:lang w:bidi="fa-IR"/>
        </w:rPr>
        <w:t>ض</w:t>
      </w:r>
      <w:r w:rsidR="00510AE1">
        <w:rPr>
          <w:rFonts w:ascii="Tahoma" w:hAnsi="Tahoma" w:cs="B Badr" w:hint="cs"/>
          <w:b/>
          <w:bCs/>
          <w:rtl/>
          <w:lang w:bidi="fa-IR"/>
        </w:rPr>
        <w:t>َ</w:t>
      </w:r>
      <w:r w:rsidRPr="00C84E91">
        <w:rPr>
          <w:rFonts w:ascii="Tahoma" w:hAnsi="Tahoma" w:cs="B Badr" w:hint="cs"/>
          <w:b/>
          <w:bCs/>
          <w:rtl/>
          <w:lang w:bidi="fa-IR"/>
        </w:rPr>
        <w:t>ع</w:t>
      </w:r>
      <w:r w:rsidR="00510AE1">
        <w:rPr>
          <w:rFonts w:ascii="Tahoma" w:hAnsi="Tahoma" w:cs="B Badr" w:hint="cs"/>
          <w:b/>
          <w:bCs/>
          <w:rtl/>
          <w:lang w:bidi="fa-IR"/>
        </w:rPr>
        <w:t>ُ</w:t>
      </w:r>
      <w:r w:rsidRPr="00C84E91">
        <w:rPr>
          <w:rFonts w:ascii="Tahoma" w:hAnsi="Tahoma" w:cs="B Badr" w:hint="cs"/>
          <w:b/>
          <w:bCs/>
          <w:rtl/>
          <w:lang w:bidi="fa-IR"/>
        </w:rPr>
        <w:t>ف</w:t>
      </w:r>
      <w:r w:rsidR="00510AE1">
        <w:rPr>
          <w:rFonts w:ascii="Tahoma" w:hAnsi="Tahoma" w:cs="B Badr" w:hint="cs"/>
          <w:b/>
          <w:bCs/>
          <w:rtl/>
          <w:lang w:bidi="fa-IR"/>
        </w:rPr>
        <w:t>َ</w:t>
      </w:r>
      <w:r w:rsidRPr="000D7DB1">
        <w:rPr>
          <w:rFonts w:hint="cs"/>
          <w:rtl/>
        </w:rPr>
        <w:t>»</w:t>
      </w:r>
      <w:r w:rsidR="00B73E18">
        <w:rPr>
          <w:rFonts w:ascii="Tahoma" w:hAnsi="Tahoma" w:hint="cs"/>
          <w:rtl/>
          <w:lang w:bidi="fa-IR"/>
        </w:rPr>
        <w:t xml:space="preserve"> اینکه</w:t>
      </w:r>
      <w:r w:rsidR="00B45BEC">
        <w:rPr>
          <w:rFonts w:ascii="Tahoma" w:hAnsi="Tahoma" w:hint="cs"/>
          <w:rtl/>
          <w:lang w:bidi="fa-IR"/>
        </w:rPr>
        <w:t xml:space="preserve"> اگر</w:t>
      </w:r>
      <w:r w:rsidR="00B73E18">
        <w:rPr>
          <w:rFonts w:ascii="Tahoma" w:hAnsi="Tahoma" w:hint="cs"/>
          <w:rtl/>
          <w:lang w:bidi="fa-IR"/>
        </w:rPr>
        <w:t xml:space="preserve"> </w:t>
      </w:r>
      <w:r>
        <w:rPr>
          <w:rFonts w:ascii="Tahoma" w:hAnsi="Tahoma" w:hint="cs"/>
          <w:rtl/>
          <w:lang w:bidi="fa-IR"/>
        </w:rPr>
        <w:t>به این بیت تمس</w:t>
      </w:r>
      <w:r w:rsidR="00B45BEC">
        <w:rPr>
          <w:rFonts w:ascii="Tahoma" w:hAnsi="Tahoma" w:hint="cs"/>
          <w:rtl/>
          <w:lang w:bidi="fa-IR"/>
        </w:rPr>
        <w:t>ّ</w:t>
      </w:r>
      <w:r>
        <w:rPr>
          <w:rFonts w:ascii="Tahoma" w:hAnsi="Tahoma" w:hint="cs"/>
          <w:rtl/>
          <w:lang w:bidi="fa-IR"/>
        </w:rPr>
        <w:t>ک شود</w:t>
      </w:r>
      <w:r w:rsidR="00CB3E72">
        <w:rPr>
          <w:rFonts w:ascii="Tahoma" w:hAnsi="Tahoma" w:hint="cs"/>
          <w:rtl/>
          <w:lang w:bidi="fa-IR"/>
        </w:rPr>
        <w:t>،</w:t>
      </w:r>
      <w:r>
        <w:rPr>
          <w:rFonts w:ascii="Tahoma" w:hAnsi="Tahoma" w:hint="cs"/>
          <w:rtl/>
          <w:lang w:bidi="fa-IR"/>
        </w:rPr>
        <w:t xml:space="preserve"> ضعیف است یعنی این قول، ضعیف است</w:t>
      </w:r>
      <w:r w:rsidR="00A67E6E">
        <w:rPr>
          <w:rFonts w:ascii="Tahoma" w:hAnsi="Tahoma" w:hint="cs"/>
          <w:rtl/>
          <w:lang w:bidi="fa-IR"/>
        </w:rPr>
        <w:t xml:space="preserve"> و در </w:t>
      </w:r>
      <w:r>
        <w:rPr>
          <w:rFonts w:ascii="Tahoma" w:hAnsi="Tahoma" w:hint="cs"/>
          <w:rtl/>
          <w:lang w:bidi="fa-IR"/>
        </w:rPr>
        <w:t>فصاحت</w:t>
      </w:r>
      <w:r w:rsidR="00B45BEC">
        <w:rPr>
          <w:rFonts w:ascii="Tahoma" w:hAnsi="Tahoma" w:hint="cs"/>
          <w:rtl/>
          <w:lang w:bidi="fa-IR"/>
        </w:rPr>
        <w:t xml:space="preserve"> به نحوی</w:t>
      </w:r>
      <w:r>
        <w:rPr>
          <w:rFonts w:ascii="Tahoma" w:hAnsi="Tahoma" w:hint="cs"/>
          <w:rtl/>
          <w:lang w:bidi="fa-IR"/>
        </w:rPr>
        <w:t xml:space="preserve"> قوی نمی‌باشد که بشود به این قول</w:t>
      </w:r>
      <w:r w:rsidR="00CB3E72">
        <w:rPr>
          <w:rFonts w:ascii="Tahoma" w:hAnsi="Tahoma" w:hint="cs"/>
          <w:rtl/>
          <w:lang w:bidi="fa-IR"/>
        </w:rPr>
        <w:t>،</w:t>
      </w:r>
      <w:r>
        <w:rPr>
          <w:rFonts w:ascii="Tahoma" w:hAnsi="Tahoma" w:hint="cs"/>
          <w:rtl/>
          <w:lang w:bidi="fa-IR"/>
        </w:rPr>
        <w:t xml:space="preserve"> استدلال کرد زیرا که دانستی امت</w:t>
      </w:r>
      <w:r w:rsidR="00510AE1">
        <w:rPr>
          <w:rFonts w:ascii="Tahoma" w:hAnsi="Tahoma" w:hint="cs"/>
          <w:rtl/>
          <w:lang w:bidi="fa-IR"/>
        </w:rPr>
        <w:t>ن</w:t>
      </w:r>
      <w:r>
        <w:rPr>
          <w:rFonts w:ascii="Tahoma" w:hAnsi="Tahoma" w:hint="cs"/>
          <w:rtl/>
          <w:lang w:bidi="fa-IR"/>
        </w:rPr>
        <w:t>اع مثل</w:t>
      </w:r>
      <w:r w:rsidR="00CB3E72">
        <w:rPr>
          <w:rFonts w:ascii="Tahoma" w:hAnsi="Tahoma" w:hint="cs"/>
          <w:rtl/>
          <w:lang w:bidi="fa-IR"/>
        </w:rPr>
        <w:t>:</w:t>
      </w:r>
      <w:r>
        <w:rPr>
          <w:rFonts w:ascii="Tahoma" w:hAnsi="Tahoma" w:hint="cs"/>
          <w:rtl/>
          <w:lang w:bidi="fa-IR"/>
        </w:rPr>
        <w:t xml:space="preserve"> </w:t>
      </w:r>
      <w:r w:rsidRPr="00C25DF1">
        <w:rPr>
          <w:rFonts w:hint="cs"/>
          <w:rtl/>
        </w:rPr>
        <w:t>«</w:t>
      </w:r>
      <w:r w:rsidRPr="00C84E91">
        <w:rPr>
          <w:rFonts w:ascii="Tahoma" w:hAnsi="Tahoma" w:cs="B Badr" w:hint="cs"/>
          <w:b/>
          <w:bCs/>
          <w:rtl/>
          <w:lang w:bidi="fa-IR"/>
        </w:rPr>
        <w:t>الضارب</w:t>
      </w:r>
      <w:r w:rsidR="00CB3E72">
        <w:rPr>
          <w:rFonts w:ascii="Tahoma" w:hAnsi="Tahoma" w:cs="B Badr" w:hint="cs"/>
          <w:b/>
          <w:bCs/>
          <w:rtl/>
          <w:lang w:bidi="fa-IR"/>
        </w:rPr>
        <w:t>ُ</w:t>
      </w:r>
      <w:r w:rsidRPr="00C84E91">
        <w:rPr>
          <w:rFonts w:ascii="Tahoma" w:hAnsi="Tahoma" w:cs="B Badr" w:hint="cs"/>
          <w:b/>
          <w:bCs/>
          <w:rtl/>
          <w:lang w:bidi="fa-IR"/>
        </w:rPr>
        <w:t xml:space="preserve"> زید</w:t>
      </w:r>
      <w:r w:rsidR="00CB3E72">
        <w:rPr>
          <w:rFonts w:ascii="Tahoma" w:hAnsi="Tahoma" w:cs="B Badr" w:hint="cs"/>
          <w:b/>
          <w:bCs/>
          <w:rtl/>
          <w:lang w:bidi="fa-IR"/>
        </w:rPr>
        <w:t>ٍ</w:t>
      </w:r>
      <w:r w:rsidRPr="00C25DF1">
        <w:rPr>
          <w:rFonts w:hint="cs"/>
          <w:rtl/>
        </w:rPr>
        <w:t>»</w:t>
      </w:r>
      <w:r w:rsidRPr="00C84E91">
        <w:rPr>
          <w:rFonts w:ascii="Tahoma" w:hAnsi="Tahoma" w:hint="cs"/>
          <w:rtl/>
          <w:lang w:bidi="fa-IR"/>
        </w:rPr>
        <w:t xml:space="preserve"> برای عدم فایده در اضافه است</w:t>
      </w:r>
      <w:r w:rsidR="00B45BEC">
        <w:rPr>
          <w:rFonts w:ascii="Tahoma" w:hAnsi="Tahoma" w:hint="cs"/>
          <w:rtl/>
          <w:lang w:bidi="fa-IR"/>
        </w:rPr>
        <w:t xml:space="preserve"> شارح می‌گوید: مخفی نماند که</w:t>
      </w:r>
      <w:r w:rsidRPr="00C84E91">
        <w:rPr>
          <w:rFonts w:ascii="Tahoma" w:hAnsi="Tahoma" w:hint="cs"/>
          <w:rtl/>
          <w:lang w:bidi="fa-IR"/>
        </w:rPr>
        <w:t xml:space="preserve"> در </w:t>
      </w:r>
      <w:r w:rsidR="00B45BEC">
        <w:rPr>
          <w:rFonts w:ascii="Tahoma" w:hAnsi="Tahoma" w:hint="cs"/>
          <w:rtl/>
          <w:lang w:bidi="fa-IR"/>
        </w:rPr>
        <w:t>این جواب</w:t>
      </w:r>
      <w:r w:rsidRPr="00C84E91">
        <w:rPr>
          <w:rFonts w:ascii="Tahoma" w:hAnsi="Tahoma" w:hint="cs"/>
          <w:rtl/>
          <w:lang w:bidi="fa-IR"/>
        </w:rPr>
        <w:t xml:space="preserve"> شا</w:t>
      </w:r>
      <w:r w:rsidR="00510AE1">
        <w:rPr>
          <w:rFonts w:ascii="Tahoma" w:hAnsi="Tahoma" w:hint="cs"/>
          <w:rtl/>
          <w:lang w:bidi="fa-IR"/>
        </w:rPr>
        <w:t>ئ</w:t>
      </w:r>
      <w:r w:rsidR="00B45BEC">
        <w:rPr>
          <w:rFonts w:ascii="Tahoma" w:hAnsi="Tahoma" w:hint="cs"/>
          <w:rtl/>
          <w:lang w:bidi="fa-IR"/>
        </w:rPr>
        <w:t>به مصادره به مطلوب است.</w:t>
      </w:r>
    </w:p>
    <w:p w:rsidR="00EF1C26" w:rsidRDefault="00510AE1" w:rsidP="007E3891">
      <w:pPr>
        <w:keepNext/>
        <w:ind w:firstLine="224"/>
        <w:rPr>
          <w:rFonts w:ascii="Tahoma" w:hAnsi="Tahoma" w:hint="cs"/>
          <w:rtl/>
          <w:lang w:bidi="fa-IR"/>
        </w:rPr>
      </w:pPr>
      <w:r w:rsidRPr="00510AE1">
        <w:rPr>
          <w:rFonts w:hint="cs"/>
          <w:rtl/>
        </w:rPr>
        <w:t>«</w:t>
      </w:r>
      <w:r w:rsidR="00EF1C26" w:rsidRPr="00510AE1">
        <w:rPr>
          <w:rStyle w:val="a"/>
          <w:rFonts w:hint="cs"/>
          <w:rtl/>
        </w:rPr>
        <w:t>الل</w:t>
      </w:r>
      <w:r w:rsidR="00B45BEC">
        <w:rPr>
          <w:rStyle w:val="a"/>
          <w:rFonts w:hint="cs"/>
          <w:rtl/>
        </w:rPr>
        <w:t>ّ</w:t>
      </w:r>
      <w:r w:rsidR="00EF1C26" w:rsidRPr="00510AE1">
        <w:rPr>
          <w:rStyle w:val="a"/>
          <w:rFonts w:hint="cs"/>
          <w:rtl/>
        </w:rPr>
        <w:t>هم</w:t>
      </w:r>
      <w:r w:rsidRPr="00510AE1">
        <w:rPr>
          <w:rFonts w:hint="cs"/>
          <w:rtl/>
        </w:rPr>
        <w:t>»</w:t>
      </w:r>
      <w:r w:rsidR="00643AA1">
        <w:rPr>
          <w:rFonts w:ascii="Tahoma" w:hAnsi="Tahoma" w:hint="cs"/>
          <w:rtl/>
          <w:lang w:bidi="fa-IR"/>
        </w:rPr>
        <w:t xml:space="preserve"> بار</w:t>
      </w:r>
      <w:r w:rsidR="00EF1C26">
        <w:rPr>
          <w:rFonts w:ascii="Tahoma" w:hAnsi="Tahoma" w:hint="cs"/>
          <w:rtl/>
          <w:lang w:bidi="fa-IR"/>
        </w:rPr>
        <w:t>الها مگر</w:t>
      </w:r>
      <w:r w:rsidR="00B73E18">
        <w:rPr>
          <w:rFonts w:ascii="Tahoma" w:hAnsi="Tahoma" w:hint="cs"/>
          <w:rtl/>
          <w:lang w:bidi="fa-IR"/>
        </w:rPr>
        <w:t xml:space="preserve"> اینکه </w:t>
      </w:r>
      <w:r w:rsidR="00EF1C26">
        <w:rPr>
          <w:rFonts w:ascii="Tahoma" w:hAnsi="Tahoma" w:hint="cs"/>
          <w:rtl/>
          <w:lang w:bidi="fa-IR"/>
        </w:rPr>
        <w:t>مراد از آن فرمایش مصنف که گفت ضعیف است</w:t>
      </w:r>
      <w:r w:rsidR="007D7CDE">
        <w:rPr>
          <w:rFonts w:ascii="Tahoma" w:hAnsi="Tahoma" w:hint="cs"/>
          <w:rtl/>
          <w:lang w:bidi="fa-IR"/>
        </w:rPr>
        <w:t>؛</w:t>
      </w:r>
      <w:r w:rsidR="00EF1C26">
        <w:rPr>
          <w:rFonts w:ascii="Tahoma" w:hAnsi="Tahoma" w:hint="cs"/>
          <w:rtl/>
          <w:lang w:bidi="fa-IR"/>
        </w:rPr>
        <w:t xml:space="preserve"> یعنی استدلال به این قول ضعیف است زیرا </w:t>
      </w:r>
      <w:r w:rsidR="006E3259">
        <w:rPr>
          <w:rFonts w:ascii="Tahoma" w:hAnsi="Tahoma" w:hint="cs"/>
          <w:rtl/>
          <w:lang w:bidi="fa-IR"/>
        </w:rPr>
        <w:t>که</w:t>
      </w:r>
      <w:r w:rsidR="00EF1C26">
        <w:rPr>
          <w:rFonts w:ascii="Tahoma" w:hAnsi="Tahoma" w:hint="cs"/>
          <w:rtl/>
          <w:lang w:bidi="fa-IR"/>
        </w:rPr>
        <w:t xml:space="preserve"> نص</w:t>
      </w:r>
      <w:r w:rsidR="006E3259">
        <w:rPr>
          <w:rFonts w:ascii="Tahoma" w:hAnsi="Tahoma" w:hint="cs"/>
          <w:rtl/>
          <w:lang w:bidi="fa-IR"/>
        </w:rPr>
        <w:t>ّ</w:t>
      </w:r>
      <w:r w:rsidR="00EF1C26">
        <w:rPr>
          <w:rFonts w:ascii="Tahoma" w:hAnsi="Tahoma" w:hint="cs"/>
          <w:rtl/>
          <w:lang w:bidi="fa-IR"/>
        </w:rPr>
        <w:t xml:space="preserve">ی </w:t>
      </w:r>
      <w:r w:rsidR="006E3259">
        <w:rPr>
          <w:rFonts w:ascii="Tahoma" w:hAnsi="Tahoma" w:hint="cs"/>
          <w:rtl/>
          <w:lang w:bidi="fa-IR"/>
        </w:rPr>
        <w:t xml:space="preserve">در آن </w:t>
      </w:r>
      <w:r w:rsidR="00EF1C26">
        <w:rPr>
          <w:rFonts w:ascii="Tahoma" w:hAnsi="Tahoma" w:hint="cs"/>
          <w:rtl/>
          <w:lang w:bidi="fa-IR"/>
        </w:rPr>
        <w:t>به</w:t>
      </w:r>
      <w:r w:rsidR="009F085B">
        <w:rPr>
          <w:rFonts w:ascii="Tahoma" w:hAnsi="Tahoma" w:hint="cs"/>
          <w:rtl/>
          <w:lang w:bidi="fa-IR"/>
        </w:rPr>
        <w:t xml:space="preserve"> جرّ </w:t>
      </w:r>
      <w:r w:rsidR="00B02878">
        <w:rPr>
          <w:rFonts w:ascii="Tahoma" w:hAnsi="Tahoma" w:hint="cs"/>
          <w:rtl/>
          <w:lang w:bidi="fa-IR"/>
        </w:rPr>
        <w:t>نشده‌است</w:t>
      </w:r>
      <w:r w:rsidR="00365289">
        <w:rPr>
          <w:rFonts w:ascii="Tahoma" w:hAnsi="Tahoma" w:hint="cs"/>
          <w:rtl/>
          <w:lang w:bidi="fa-IR"/>
        </w:rPr>
        <w:t xml:space="preserve"> چون‌که </w:t>
      </w:r>
      <w:r w:rsidR="00EF1C26">
        <w:rPr>
          <w:rFonts w:ascii="Tahoma" w:hAnsi="Tahoma" w:hint="cs"/>
          <w:rtl/>
          <w:lang w:bidi="fa-IR"/>
        </w:rPr>
        <w:t>احتمال نصب هم در کلمه</w:t>
      </w:r>
      <w:r w:rsidR="00EF1C26" w:rsidRPr="00C25DF1">
        <w:rPr>
          <w:rFonts w:hint="cs"/>
          <w:rtl/>
        </w:rPr>
        <w:t xml:space="preserve"> «</w:t>
      </w:r>
      <w:r w:rsidR="00EF1C26" w:rsidRPr="00C84E91">
        <w:rPr>
          <w:rFonts w:ascii="Tahoma" w:hAnsi="Tahoma" w:cs="B Badr" w:hint="cs"/>
          <w:b/>
          <w:bCs/>
          <w:rtl/>
          <w:lang w:bidi="fa-IR"/>
        </w:rPr>
        <w:t>عبدها</w:t>
      </w:r>
      <w:r w:rsidR="00EF1C26" w:rsidRPr="00C25DF1">
        <w:rPr>
          <w:rFonts w:hint="cs"/>
          <w:rtl/>
        </w:rPr>
        <w:t>»</w:t>
      </w:r>
      <w:r w:rsidR="00EF1C26" w:rsidRPr="00C84E91">
        <w:rPr>
          <w:rFonts w:ascii="Tahoma" w:hAnsi="Tahoma" w:cs="B Badr" w:hint="cs"/>
          <w:b/>
          <w:bCs/>
          <w:rtl/>
          <w:lang w:bidi="fa-IR"/>
        </w:rPr>
        <w:t xml:space="preserve"> </w:t>
      </w:r>
      <w:r w:rsidR="00EF1C26">
        <w:rPr>
          <w:rFonts w:ascii="Tahoma" w:hAnsi="Tahoma" w:hint="cs"/>
          <w:rtl/>
          <w:lang w:bidi="fa-IR"/>
        </w:rPr>
        <w:t xml:space="preserve">هست از باب حمل بر محل </w:t>
      </w:r>
      <w:r w:rsidR="00EF1C26" w:rsidRPr="00C25DF1">
        <w:rPr>
          <w:rFonts w:hint="cs"/>
          <w:rtl/>
        </w:rPr>
        <w:t>«</w:t>
      </w:r>
      <w:r w:rsidR="00EF1C26" w:rsidRPr="00C84E91">
        <w:rPr>
          <w:rFonts w:ascii="Tahoma" w:hAnsi="Tahoma" w:cs="B Badr" w:hint="cs"/>
          <w:b/>
          <w:bCs/>
          <w:rtl/>
          <w:lang w:bidi="fa-IR"/>
        </w:rPr>
        <w:t>المائة</w:t>
      </w:r>
      <w:r w:rsidR="00EF1C26" w:rsidRPr="00C25DF1">
        <w:rPr>
          <w:rFonts w:hint="cs"/>
          <w:rtl/>
        </w:rPr>
        <w:t>»</w:t>
      </w:r>
      <w:r w:rsidR="00EF1C26">
        <w:rPr>
          <w:rFonts w:ascii="Tahoma" w:hAnsi="Tahoma" w:hint="cs"/>
          <w:rtl/>
          <w:lang w:bidi="fa-IR"/>
        </w:rPr>
        <w:t xml:space="preserve"> یا</w:t>
      </w:r>
      <w:r w:rsidR="00B73E18">
        <w:rPr>
          <w:rFonts w:ascii="Tahoma" w:hAnsi="Tahoma" w:hint="cs"/>
          <w:rtl/>
          <w:lang w:bidi="fa-IR"/>
        </w:rPr>
        <w:t xml:space="preserve"> اینکه </w:t>
      </w:r>
      <w:r w:rsidR="006E3259">
        <w:rPr>
          <w:rFonts w:ascii="Tahoma" w:hAnsi="Tahoma" w:hint="cs"/>
          <w:rtl/>
          <w:lang w:bidi="fa-IR"/>
        </w:rPr>
        <w:t>«</w:t>
      </w:r>
      <w:r w:rsidR="00EF1C26" w:rsidRPr="006E3259">
        <w:rPr>
          <w:rStyle w:val="a"/>
          <w:rFonts w:hint="cs"/>
          <w:rtl/>
        </w:rPr>
        <w:t>و عبد</w:t>
      </w:r>
      <w:r w:rsidR="006E3259">
        <w:rPr>
          <w:rStyle w:val="a"/>
          <w:rFonts w:hint="cs"/>
          <w:rtl/>
        </w:rPr>
        <w:t>َ</w:t>
      </w:r>
      <w:r w:rsidR="00EF1C26" w:rsidRPr="006E3259">
        <w:rPr>
          <w:rStyle w:val="a"/>
          <w:rFonts w:hint="cs"/>
          <w:rtl/>
        </w:rPr>
        <w:t>ها</w:t>
      </w:r>
      <w:r w:rsidR="006E3259">
        <w:rPr>
          <w:rFonts w:ascii="Tahoma" w:hAnsi="Tahoma" w:hint="cs"/>
          <w:rtl/>
          <w:lang w:bidi="fa-IR"/>
        </w:rPr>
        <w:t>»</w:t>
      </w:r>
      <w:r w:rsidR="00EF1C26">
        <w:rPr>
          <w:rFonts w:ascii="Tahoma" w:hAnsi="Tahoma" w:hint="cs"/>
          <w:rtl/>
          <w:lang w:bidi="fa-IR"/>
        </w:rPr>
        <w:t xml:space="preserve"> مفعول</w:t>
      </w:r>
      <w:r w:rsidR="00C25DF1">
        <w:rPr>
          <w:rFonts w:ascii="Tahoma" w:hAnsi="Tahoma" w:hint="cs"/>
          <w:rtl/>
          <w:lang w:bidi="fa-IR"/>
        </w:rPr>
        <w:t>ٌ</w:t>
      </w:r>
      <w:r w:rsidR="00EF1C26">
        <w:rPr>
          <w:rFonts w:ascii="Tahoma" w:hAnsi="Tahoma" w:hint="cs"/>
          <w:rtl/>
          <w:lang w:bidi="fa-IR"/>
        </w:rPr>
        <w:t xml:space="preserve"> معه باشد</w:t>
      </w:r>
      <w:r w:rsidR="00D01461">
        <w:rPr>
          <w:rFonts w:ascii="Tahoma" w:hAnsi="Tahoma" w:hint="cs"/>
          <w:rtl/>
          <w:lang w:bidi="fa-IR"/>
        </w:rPr>
        <w:t xml:space="preserve">، </w:t>
      </w:r>
      <w:r w:rsidR="00EF1C26">
        <w:rPr>
          <w:rFonts w:ascii="Tahoma" w:hAnsi="Tahoma" w:hint="cs"/>
          <w:rtl/>
          <w:lang w:bidi="fa-IR"/>
        </w:rPr>
        <w:t>یا</w:t>
      </w:r>
      <w:r w:rsidR="00B73E18">
        <w:rPr>
          <w:rFonts w:ascii="Tahoma" w:hAnsi="Tahoma" w:hint="cs"/>
          <w:rtl/>
          <w:lang w:bidi="fa-IR"/>
        </w:rPr>
        <w:t xml:space="preserve"> اینکه </w:t>
      </w:r>
      <w:r w:rsidR="00EF1C26">
        <w:rPr>
          <w:rFonts w:ascii="Tahoma" w:hAnsi="Tahoma" w:hint="cs"/>
          <w:rtl/>
          <w:lang w:bidi="fa-IR"/>
        </w:rPr>
        <w:t>در معطوف احتمالی برود که در</w:t>
      </w:r>
      <w:r w:rsidR="00BD0B35">
        <w:rPr>
          <w:rFonts w:ascii="Tahoma" w:hAnsi="Tahoma" w:hint="cs"/>
          <w:rtl/>
          <w:lang w:bidi="fa-IR"/>
        </w:rPr>
        <w:t xml:space="preserve"> معطوفٌ علیه </w:t>
      </w:r>
      <w:r w:rsidR="00EF1C26">
        <w:rPr>
          <w:rFonts w:ascii="Tahoma" w:hAnsi="Tahoma" w:hint="cs"/>
          <w:rtl/>
          <w:lang w:bidi="fa-IR"/>
        </w:rPr>
        <w:t>نمی‌رود کما</w:t>
      </w:r>
      <w:r w:rsidR="00B73E18">
        <w:rPr>
          <w:rFonts w:ascii="Tahoma" w:hAnsi="Tahoma" w:hint="cs"/>
          <w:rtl/>
          <w:lang w:bidi="fa-IR"/>
        </w:rPr>
        <w:t xml:space="preserve"> اینکه </w:t>
      </w:r>
      <w:r w:rsidR="00EF1C26">
        <w:rPr>
          <w:rFonts w:ascii="Tahoma" w:hAnsi="Tahoma" w:hint="cs"/>
          <w:rtl/>
          <w:lang w:bidi="fa-IR"/>
        </w:rPr>
        <w:t xml:space="preserve">در </w:t>
      </w:r>
      <w:r w:rsidR="00C25DF1">
        <w:rPr>
          <w:rStyle w:val="a"/>
          <w:rFonts w:hint="eastAsia"/>
          <w:rtl/>
        </w:rPr>
        <w:t>‌</w:t>
      </w:r>
      <w:r w:rsidR="00C25DF1" w:rsidRPr="00C25DF1">
        <w:rPr>
          <w:rFonts w:hint="cs"/>
          <w:rtl/>
        </w:rPr>
        <w:t>«</w:t>
      </w:r>
      <w:r w:rsidR="00EF1C26" w:rsidRPr="006D03CF">
        <w:rPr>
          <w:rFonts w:ascii="Tahoma" w:hAnsi="Tahoma" w:cs="B Badr" w:hint="cs"/>
          <w:b/>
          <w:bCs/>
          <w:rtl/>
          <w:lang w:bidi="fa-IR"/>
        </w:rPr>
        <w:t>ر</w:t>
      </w:r>
      <w:r w:rsidR="006E3259">
        <w:rPr>
          <w:rFonts w:ascii="Tahoma" w:hAnsi="Tahoma" w:cs="B Badr" w:hint="cs"/>
          <w:b/>
          <w:bCs/>
          <w:rtl/>
          <w:lang w:bidi="fa-IR"/>
        </w:rPr>
        <w:t>ُ</w:t>
      </w:r>
      <w:r w:rsidR="00EF1C26" w:rsidRPr="006D03CF">
        <w:rPr>
          <w:rFonts w:ascii="Tahoma" w:hAnsi="Tahoma" w:cs="B Badr" w:hint="cs"/>
          <w:b/>
          <w:bCs/>
          <w:rtl/>
          <w:lang w:bidi="fa-IR"/>
        </w:rPr>
        <w:t>ب</w:t>
      </w:r>
      <w:r w:rsidR="006E3259">
        <w:rPr>
          <w:rFonts w:ascii="Tahoma" w:hAnsi="Tahoma" w:cs="B Badr" w:hint="cs"/>
          <w:b/>
          <w:bCs/>
          <w:rtl/>
          <w:lang w:bidi="fa-IR"/>
        </w:rPr>
        <w:t>َّ</w:t>
      </w:r>
      <w:r w:rsidR="00EF1C26" w:rsidRPr="006D03CF">
        <w:rPr>
          <w:rFonts w:ascii="Tahoma" w:hAnsi="Tahoma" w:cs="B Badr" w:hint="cs"/>
          <w:b/>
          <w:bCs/>
          <w:rtl/>
          <w:lang w:bidi="fa-IR"/>
        </w:rPr>
        <w:t xml:space="preserve"> شاة</w:t>
      </w:r>
      <w:r w:rsidR="006E3259">
        <w:rPr>
          <w:rFonts w:ascii="Tahoma" w:hAnsi="Tahoma" w:cs="B Badr" w:hint="cs"/>
          <w:b/>
          <w:bCs/>
          <w:rtl/>
          <w:lang w:bidi="fa-IR"/>
        </w:rPr>
        <w:t>ٍ</w:t>
      </w:r>
      <w:r w:rsidR="00EF1C26" w:rsidRPr="006D03CF">
        <w:rPr>
          <w:rFonts w:ascii="Tahoma" w:hAnsi="Tahoma" w:cs="B Badr" w:hint="cs"/>
          <w:b/>
          <w:bCs/>
          <w:rtl/>
          <w:lang w:bidi="fa-IR"/>
        </w:rPr>
        <w:t xml:space="preserve"> و س</w:t>
      </w:r>
      <w:r w:rsidR="006E3259">
        <w:rPr>
          <w:rFonts w:ascii="Tahoma" w:hAnsi="Tahoma" w:cs="B Badr" w:hint="cs"/>
          <w:b/>
          <w:bCs/>
          <w:rtl/>
          <w:lang w:bidi="fa-IR"/>
        </w:rPr>
        <w:t>َ</w:t>
      </w:r>
      <w:r w:rsidR="00EF1C26" w:rsidRPr="006D03CF">
        <w:rPr>
          <w:rFonts w:ascii="Tahoma" w:hAnsi="Tahoma" w:cs="B Badr" w:hint="cs"/>
          <w:b/>
          <w:bCs/>
          <w:rtl/>
          <w:lang w:bidi="fa-IR"/>
        </w:rPr>
        <w:t>خ</w:t>
      </w:r>
      <w:r w:rsidR="006E3259">
        <w:rPr>
          <w:rFonts w:ascii="Tahoma" w:hAnsi="Tahoma" w:cs="B Badr" w:hint="cs"/>
          <w:b/>
          <w:bCs/>
          <w:rtl/>
          <w:lang w:bidi="fa-IR"/>
        </w:rPr>
        <w:t>ْ</w:t>
      </w:r>
      <w:r w:rsidR="00EF1C26" w:rsidRPr="006D03CF">
        <w:rPr>
          <w:rFonts w:ascii="Tahoma" w:hAnsi="Tahoma" w:cs="B Badr" w:hint="cs"/>
          <w:b/>
          <w:bCs/>
          <w:rtl/>
          <w:lang w:bidi="fa-IR"/>
        </w:rPr>
        <w:t>ل</w:t>
      </w:r>
      <w:r w:rsidR="006E3259">
        <w:rPr>
          <w:rFonts w:ascii="Tahoma" w:hAnsi="Tahoma" w:cs="B Badr" w:hint="cs"/>
          <w:b/>
          <w:bCs/>
          <w:rtl/>
          <w:lang w:bidi="fa-IR"/>
        </w:rPr>
        <w:t>َ</w:t>
      </w:r>
      <w:r w:rsidR="00EF1C26" w:rsidRPr="006D03CF">
        <w:rPr>
          <w:rFonts w:ascii="Tahoma" w:hAnsi="Tahoma" w:cs="B Badr" w:hint="cs"/>
          <w:b/>
          <w:bCs/>
          <w:rtl/>
          <w:lang w:bidi="fa-IR"/>
        </w:rPr>
        <w:t>ت</w:t>
      </w:r>
      <w:r w:rsidR="006E3259">
        <w:rPr>
          <w:rFonts w:ascii="Tahoma" w:hAnsi="Tahoma" w:cs="B Badr" w:hint="cs"/>
          <w:b/>
          <w:bCs/>
          <w:rtl/>
          <w:lang w:bidi="fa-IR"/>
        </w:rPr>
        <w:t>ِ</w:t>
      </w:r>
      <w:r w:rsidR="00EF1C26" w:rsidRPr="006D03CF">
        <w:rPr>
          <w:rFonts w:ascii="Tahoma" w:hAnsi="Tahoma" w:cs="B Badr" w:hint="cs"/>
          <w:b/>
          <w:bCs/>
          <w:rtl/>
          <w:lang w:bidi="fa-IR"/>
        </w:rPr>
        <w:t>ها</w:t>
      </w:r>
      <w:r w:rsidR="00EF1C26">
        <w:rPr>
          <w:rFonts w:ascii="Tahoma" w:hAnsi="Tahoma" w:hint="cs"/>
          <w:rtl/>
          <w:lang w:bidi="fa-IR"/>
        </w:rPr>
        <w:t xml:space="preserve"> بسا گوسفند و</w:t>
      </w:r>
      <w:r w:rsidR="00C25DF1">
        <w:rPr>
          <w:rFonts w:ascii="Tahoma" w:hAnsi="Tahoma" w:hint="cs"/>
          <w:rtl/>
          <w:lang w:bidi="fa-IR"/>
        </w:rPr>
        <w:t xml:space="preserve"> </w:t>
      </w:r>
      <w:r w:rsidR="00EF1C26">
        <w:rPr>
          <w:rFonts w:ascii="Tahoma" w:hAnsi="Tahoma" w:hint="cs"/>
          <w:rtl/>
          <w:lang w:bidi="fa-IR"/>
        </w:rPr>
        <w:t>بچه</w:t>
      </w:r>
      <w:r w:rsidR="00EF1C26">
        <w:rPr>
          <w:rFonts w:ascii="Tahoma" w:hAnsi="Tahoma" w:hint="eastAsia"/>
          <w:rtl/>
          <w:lang w:bidi="fa-IR"/>
        </w:rPr>
        <w:t>‌ی</w:t>
      </w:r>
      <w:r w:rsidR="00EF1C26">
        <w:rPr>
          <w:rFonts w:ascii="Tahoma" w:hAnsi="Tahoma" w:hint="cs"/>
          <w:rtl/>
          <w:lang w:bidi="fa-IR"/>
        </w:rPr>
        <w:t xml:space="preserve"> او» که</w:t>
      </w:r>
      <w:r w:rsidR="006E3259">
        <w:rPr>
          <w:rFonts w:ascii="Tahoma" w:hAnsi="Tahoma" w:hint="cs"/>
          <w:rtl/>
          <w:lang w:bidi="fa-IR"/>
        </w:rPr>
        <w:t xml:space="preserve"> </w:t>
      </w:r>
      <w:r w:rsidR="00EF1C26">
        <w:rPr>
          <w:rFonts w:ascii="Tahoma" w:hAnsi="Tahoma" w:hint="cs"/>
          <w:rtl/>
          <w:lang w:bidi="fa-IR"/>
        </w:rPr>
        <w:t>این ترکیب صحیح است ولی اگر کلمه ر</w:t>
      </w:r>
      <w:r w:rsidR="006E3259">
        <w:rPr>
          <w:rFonts w:ascii="Tahoma" w:hAnsi="Tahoma" w:hint="cs"/>
          <w:rtl/>
          <w:lang w:bidi="fa-IR"/>
        </w:rPr>
        <w:t>ُ</w:t>
      </w:r>
      <w:r w:rsidR="00EF1C26">
        <w:rPr>
          <w:rFonts w:ascii="Tahoma" w:hAnsi="Tahoma" w:hint="cs"/>
          <w:rtl/>
          <w:lang w:bidi="fa-IR"/>
        </w:rPr>
        <w:t>ب</w:t>
      </w:r>
      <w:r w:rsidR="006E3259">
        <w:rPr>
          <w:rFonts w:ascii="Tahoma" w:hAnsi="Tahoma" w:hint="cs"/>
          <w:rtl/>
          <w:lang w:bidi="fa-IR"/>
        </w:rPr>
        <w:t>َّ</w:t>
      </w:r>
      <w:r w:rsidR="00EF1C26">
        <w:rPr>
          <w:rFonts w:ascii="Tahoma" w:hAnsi="Tahoma" w:hint="cs"/>
          <w:rtl/>
          <w:lang w:bidi="fa-IR"/>
        </w:rPr>
        <w:t xml:space="preserve"> بر سر سخلتها در</w:t>
      </w:r>
      <w:r w:rsidR="006E3259">
        <w:rPr>
          <w:rFonts w:ascii="Tahoma" w:hAnsi="Tahoma" w:hint="eastAsia"/>
          <w:rtl/>
          <w:lang w:bidi="fa-IR"/>
        </w:rPr>
        <w:t>‌</w:t>
      </w:r>
      <w:r w:rsidR="00EF1C26">
        <w:rPr>
          <w:rFonts w:ascii="Tahoma" w:hAnsi="Tahoma" w:hint="cs"/>
          <w:rtl/>
          <w:lang w:bidi="fa-IR"/>
        </w:rPr>
        <w:t>آید بدون عطف صحیح نیست.</w:t>
      </w:r>
    </w:p>
    <w:p w:rsidR="006E3259" w:rsidRDefault="006E3259" w:rsidP="007E3891">
      <w:pPr>
        <w:keepNext/>
        <w:ind w:firstLine="224"/>
        <w:rPr>
          <w:rFonts w:ascii="Tahoma" w:hAnsi="Tahoma"/>
          <w:rtl/>
          <w:lang w:bidi="fa-IR"/>
        </w:rPr>
      </w:pPr>
      <w:r>
        <w:rPr>
          <w:rFonts w:ascii="Tahoma" w:hAnsi="Tahoma" w:hint="cs"/>
          <w:rtl/>
          <w:lang w:bidi="fa-IR"/>
        </w:rPr>
        <w:t>تمام بیت بالا این است:</w:t>
      </w:r>
    </w:p>
    <w:tbl>
      <w:tblPr>
        <w:bidiVisual/>
        <w:tblW w:w="0" w:type="auto"/>
        <w:jc w:val="center"/>
        <w:tblLook w:val="01E0" w:firstRow="1" w:lastRow="1" w:firstColumn="1" w:lastColumn="1" w:noHBand="0" w:noVBand="0"/>
      </w:tblPr>
      <w:tblGrid>
        <w:gridCol w:w="3172"/>
        <w:gridCol w:w="678"/>
        <w:gridCol w:w="3168"/>
      </w:tblGrid>
      <w:tr w:rsidR="006E3259" w:rsidRPr="00107589">
        <w:trPr>
          <w:jc w:val="center"/>
        </w:trPr>
        <w:tc>
          <w:tcPr>
            <w:tcW w:w="3172" w:type="dxa"/>
          </w:tcPr>
          <w:p w:rsidR="006E3259" w:rsidRPr="00107589" w:rsidRDefault="006E3259" w:rsidP="007E3891">
            <w:pPr>
              <w:keepNext/>
              <w:spacing w:line="180" w:lineRule="auto"/>
              <w:rPr>
                <w:rStyle w:val="a"/>
                <w:sz w:val="2"/>
                <w:szCs w:val="2"/>
              </w:rPr>
            </w:pPr>
            <w:r w:rsidRPr="00107589">
              <w:rPr>
                <w:rFonts w:ascii="Tahoma" w:hAnsi="Tahoma" w:cs="B Badr" w:hint="cs"/>
                <w:b/>
                <w:bCs/>
                <w:rtl/>
                <w:lang w:bidi="fa-IR"/>
              </w:rPr>
              <w:t>الواهب المائة الهجان و عبد</w:t>
            </w:r>
            <w:r w:rsidR="00050AB1" w:rsidRPr="00107589">
              <w:rPr>
                <w:rFonts w:ascii="Tahoma" w:hAnsi="Tahoma" w:cs="B Badr" w:hint="cs"/>
                <w:b/>
                <w:bCs/>
                <w:rtl/>
                <w:lang w:bidi="fa-IR"/>
              </w:rPr>
              <w:t>َ</w:t>
            </w:r>
            <w:r w:rsidRPr="00107589">
              <w:rPr>
                <w:rFonts w:ascii="Tahoma" w:hAnsi="Tahoma" w:cs="B Badr" w:hint="cs"/>
                <w:b/>
                <w:bCs/>
                <w:rtl/>
                <w:lang w:bidi="fa-IR"/>
              </w:rPr>
              <w:t>ها</w:t>
            </w:r>
            <w:r w:rsidR="00803107" w:rsidRPr="00107589">
              <w:rPr>
                <w:rFonts w:ascii="Tahoma" w:hAnsi="Tahoma" w:cs="B Badr" w:hint="cs"/>
                <w:b/>
                <w:bCs/>
                <w:rtl/>
                <w:lang w:bidi="fa-IR"/>
              </w:rPr>
              <w:t xml:space="preserve"> </w:t>
            </w:r>
            <w:r>
              <w:rPr>
                <w:rStyle w:val="a"/>
                <w:rtl/>
              </w:rPr>
              <w:br/>
            </w:r>
          </w:p>
        </w:tc>
        <w:tc>
          <w:tcPr>
            <w:tcW w:w="678" w:type="dxa"/>
          </w:tcPr>
          <w:p w:rsidR="006E3259" w:rsidRDefault="006E3259" w:rsidP="007E3891">
            <w:pPr>
              <w:keepNext/>
              <w:spacing w:line="180" w:lineRule="auto"/>
              <w:rPr>
                <w:rStyle w:val="a"/>
              </w:rPr>
            </w:pPr>
          </w:p>
        </w:tc>
        <w:tc>
          <w:tcPr>
            <w:tcW w:w="3168" w:type="dxa"/>
          </w:tcPr>
          <w:p w:rsidR="006E3259" w:rsidRPr="00107589" w:rsidRDefault="006E3259" w:rsidP="007E3891">
            <w:pPr>
              <w:keepNext/>
              <w:spacing w:line="180" w:lineRule="auto"/>
              <w:rPr>
                <w:rStyle w:val="a"/>
                <w:sz w:val="2"/>
                <w:szCs w:val="2"/>
              </w:rPr>
            </w:pPr>
            <w:r w:rsidRPr="00107589">
              <w:rPr>
                <w:rFonts w:ascii="Tahoma" w:hAnsi="Tahoma" w:cs="B Badr" w:hint="cs"/>
                <w:b/>
                <w:bCs/>
                <w:rtl/>
                <w:lang w:bidi="fa-IR"/>
              </w:rPr>
              <w:t>عوذا</w:t>
            </w:r>
            <w:r w:rsidR="00050AB1" w:rsidRPr="00107589">
              <w:rPr>
                <w:rFonts w:ascii="Tahoma" w:hAnsi="Tahoma" w:cs="B Badr" w:hint="cs"/>
                <w:b/>
                <w:bCs/>
                <w:rtl/>
                <w:lang w:bidi="fa-IR"/>
              </w:rPr>
              <w:t>ً</w:t>
            </w:r>
            <w:r w:rsidRPr="00107589">
              <w:rPr>
                <w:rFonts w:ascii="Tahoma" w:hAnsi="Tahoma" w:cs="B Badr" w:hint="cs"/>
                <w:b/>
                <w:bCs/>
                <w:rtl/>
                <w:lang w:bidi="fa-IR"/>
              </w:rPr>
              <w:t xml:space="preserve"> ی</w:t>
            </w:r>
            <w:r w:rsidR="00050AB1" w:rsidRPr="00107589">
              <w:rPr>
                <w:rFonts w:ascii="Tahoma" w:hAnsi="Tahoma" w:cs="B Badr" w:hint="cs"/>
                <w:b/>
                <w:bCs/>
                <w:rtl/>
                <w:lang w:bidi="fa-IR"/>
              </w:rPr>
              <w:t>ُ</w:t>
            </w:r>
            <w:r w:rsidRPr="00107589">
              <w:rPr>
                <w:rFonts w:ascii="Tahoma" w:hAnsi="Tahoma" w:cs="B Badr" w:hint="cs"/>
                <w:b/>
                <w:bCs/>
                <w:rtl/>
                <w:lang w:bidi="fa-IR"/>
              </w:rPr>
              <w:t>ز</w:t>
            </w:r>
            <w:r w:rsidR="00050AB1" w:rsidRPr="00107589">
              <w:rPr>
                <w:rFonts w:ascii="Tahoma" w:hAnsi="Tahoma" w:cs="B Badr" w:hint="cs"/>
                <w:b/>
                <w:bCs/>
                <w:rtl/>
                <w:lang w:bidi="fa-IR"/>
              </w:rPr>
              <w:t>َ</w:t>
            </w:r>
            <w:r w:rsidRPr="00107589">
              <w:rPr>
                <w:rFonts w:ascii="Tahoma" w:hAnsi="Tahoma" w:cs="B Badr" w:hint="cs"/>
                <w:b/>
                <w:bCs/>
                <w:rtl/>
                <w:lang w:bidi="fa-IR"/>
              </w:rPr>
              <w:t>ج</w:t>
            </w:r>
            <w:r w:rsidR="00050AB1" w:rsidRPr="00107589">
              <w:rPr>
                <w:rFonts w:ascii="Tahoma" w:hAnsi="Tahoma" w:cs="B Badr" w:hint="cs"/>
                <w:b/>
                <w:bCs/>
                <w:rtl/>
                <w:lang w:bidi="fa-IR"/>
              </w:rPr>
              <w:t>ّ</w:t>
            </w:r>
            <w:r w:rsidRPr="00107589">
              <w:rPr>
                <w:rFonts w:ascii="Tahoma" w:hAnsi="Tahoma" w:cs="B Badr" w:hint="cs"/>
                <w:b/>
                <w:bCs/>
                <w:rtl/>
                <w:lang w:bidi="fa-IR"/>
              </w:rPr>
              <w:t>ی خ</w:t>
            </w:r>
            <w:r w:rsidR="00050AB1" w:rsidRPr="00107589">
              <w:rPr>
                <w:rFonts w:ascii="Tahoma" w:hAnsi="Tahoma" w:cs="B Badr" w:hint="cs"/>
                <w:b/>
                <w:bCs/>
                <w:rtl/>
                <w:lang w:bidi="fa-IR"/>
              </w:rPr>
              <w:t>َ</w:t>
            </w:r>
            <w:r w:rsidRPr="00107589">
              <w:rPr>
                <w:rFonts w:ascii="Tahoma" w:hAnsi="Tahoma" w:cs="B Badr" w:hint="cs"/>
                <w:b/>
                <w:bCs/>
                <w:rtl/>
                <w:lang w:bidi="fa-IR"/>
              </w:rPr>
              <w:t>ل</w:t>
            </w:r>
            <w:r w:rsidR="00050AB1" w:rsidRPr="00C258DB">
              <w:rPr>
                <w:rStyle w:val="a"/>
                <w:rFonts w:hint="cs"/>
                <w:rtl/>
              </w:rPr>
              <w:t>ْ</w:t>
            </w:r>
            <w:r w:rsidRPr="00107589">
              <w:rPr>
                <w:rFonts w:ascii="Tahoma" w:hAnsi="Tahoma" w:cs="B Badr" w:hint="cs"/>
                <w:b/>
                <w:bCs/>
                <w:rtl/>
                <w:lang w:bidi="fa-IR"/>
              </w:rPr>
              <w:t>ف</w:t>
            </w:r>
            <w:r w:rsidR="00050AB1" w:rsidRPr="00107589">
              <w:rPr>
                <w:rFonts w:ascii="Tahoma" w:hAnsi="Tahoma" w:cs="B Badr" w:hint="cs"/>
                <w:b/>
                <w:bCs/>
                <w:rtl/>
                <w:lang w:bidi="fa-IR"/>
              </w:rPr>
              <w:t>َ</w:t>
            </w:r>
            <w:r w:rsidRPr="00107589">
              <w:rPr>
                <w:rFonts w:ascii="Tahoma" w:hAnsi="Tahoma" w:cs="B Badr" w:hint="cs"/>
                <w:b/>
                <w:bCs/>
                <w:rtl/>
                <w:lang w:bidi="fa-IR"/>
              </w:rPr>
              <w:t>ها ا</w:t>
            </w:r>
            <w:r w:rsidR="00050AB1" w:rsidRPr="00107589">
              <w:rPr>
                <w:rFonts w:ascii="Tahoma" w:hAnsi="Tahoma" w:cs="B Badr" w:hint="cs"/>
                <w:b/>
                <w:bCs/>
                <w:rtl/>
                <w:lang w:bidi="fa-IR"/>
              </w:rPr>
              <w:t>َ</w:t>
            </w:r>
            <w:r w:rsidRPr="00107589">
              <w:rPr>
                <w:rFonts w:ascii="Tahoma" w:hAnsi="Tahoma" w:cs="B Badr" w:hint="cs"/>
                <w:b/>
                <w:bCs/>
                <w:rtl/>
                <w:lang w:bidi="fa-IR"/>
              </w:rPr>
              <w:t>طفال</w:t>
            </w:r>
            <w:r w:rsidR="00050AB1" w:rsidRPr="00107589">
              <w:rPr>
                <w:rFonts w:ascii="Tahoma" w:hAnsi="Tahoma" w:cs="B Badr" w:hint="cs"/>
                <w:b/>
                <w:bCs/>
                <w:rtl/>
                <w:lang w:bidi="fa-IR"/>
              </w:rPr>
              <w:t>َ</w:t>
            </w:r>
            <w:r w:rsidRPr="00107589">
              <w:rPr>
                <w:rFonts w:ascii="Tahoma" w:hAnsi="Tahoma" w:cs="B Badr" w:hint="cs"/>
                <w:b/>
                <w:bCs/>
                <w:rtl/>
                <w:lang w:bidi="fa-IR"/>
              </w:rPr>
              <w:t>ها</w:t>
            </w:r>
            <w:r>
              <w:rPr>
                <w:rStyle w:val="a"/>
                <w:rtl/>
              </w:rPr>
              <w:br/>
            </w:r>
          </w:p>
        </w:tc>
      </w:tr>
    </w:tbl>
    <w:p w:rsidR="00EF1C26" w:rsidRDefault="00EF1C26" w:rsidP="007E3891">
      <w:pPr>
        <w:keepNext/>
        <w:ind w:firstLine="224"/>
        <w:rPr>
          <w:rFonts w:ascii="Tahoma" w:hAnsi="Tahoma" w:hint="cs"/>
          <w:rtl/>
          <w:lang w:bidi="fa-IR"/>
        </w:rPr>
      </w:pPr>
      <w:r>
        <w:rPr>
          <w:rFonts w:ascii="Tahoma" w:hAnsi="Tahoma" w:hint="cs"/>
          <w:rtl/>
          <w:lang w:bidi="fa-IR"/>
        </w:rPr>
        <w:t xml:space="preserve">یعنی آنکه صد شتر سفید را می‌بخشد که الهجان یعنی سفیدهای از شتران </w:t>
      </w:r>
      <w:r w:rsidR="00050AB1">
        <w:rPr>
          <w:rFonts w:ascii="Tahoma" w:hAnsi="Tahoma" w:hint="cs"/>
          <w:rtl/>
          <w:lang w:bidi="fa-IR"/>
        </w:rPr>
        <w:t>و</w:t>
      </w:r>
      <w:r>
        <w:rPr>
          <w:rFonts w:ascii="Tahoma" w:hAnsi="Tahoma" w:hint="cs"/>
          <w:rtl/>
          <w:lang w:bidi="fa-IR"/>
        </w:rPr>
        <w:t xml:space="preserve"> جمع و مفرد در </w:t>
      </w:r>
      <w:r w:rsidR="006E3259">
        <w:rPr>
          <w:rFonts w:ascii="Tahoma" w:hAnsi="Tahoma" w:hint="cs"/>
          <w:rtl/>
          <w:lang w:bidi="fa-IR"/>
        </w:rPr>
        <w:t>آ</w:t>
      </w:r>
      <w:r>
        <w:rPr>
          <w:rFonts w:ascii="Tahoma" w:hAnsi="Tahoma" w:hint="cs"/>
          <w:rtl/>
          <w:lang w:bidi="fa-IR"/>
        </w:rPr>
        <w:t>ن یکسان است، و اله</w:t>
      </w:r>
      <w:r w:rsidR="006E3259">
        <w:rPr>
          <w:rFonts w:ascii="Tahoma" w:hAnsi="Tahoma" w:hint="cs"/>
          <w:rtl/>
          <w:lang w:bidi="fa-IR"/>
        </w:rPr>
        <w:t>ِ</w:t>
      </w:r>
      <w:r>
        <w:rPr>
          <w:rFonts w:ascii="Tahoma" w:hAnsi="Tahoma" w:hint="cs"/>
          <w:rtl/>
          <w:lang w:bidi="fa-IR"/>
        </w:rPr>
        <w:t>جان صفت برای الما</w:t>
      </w:r>
      <w:r w:rsidRPr="006E3259">
        <w:rPr>
          <w:rStyle w:val="a"/>
          <w:rFonts w:hint="cs"/>
          <w:sz w:val="26"/>
          <w:szCs w:val="26"/>
          <w:rtl/>
        </w:rPr>
        <w:t>ئ</w:t>
      </w:r>
      <w:r w:rsidR="006E3259" w:rsidRPr="006E3259">
        <w:rPr>
          <w:rStyle w:val="a"/>
          <w:rFonts w:hint="cs"/>
          <w:sz w:val="26"/>
          <w:szCs w:val="26"/>
          <w:rtl/>
        </w:rPr>
        <w:t>ۀ</w:t>
      </w:r>
      <w:r>
        <w:rPr>
          <w:rFonts w:ascii="Tahoma" w:hAnsi="Tahoma" w:hint="cs"/>
          <w:rtl/>
          <w:lang w:bidi="fa-IR"/>
        </w:rPr>
        <w:t xml:space="preserve"> است یا بدل برای اوست، یا از قبیل </w:t>
      </w:r>
      <w:r w:rsidRPr="00C25DF1">
        <w:rPr>
          <w:rFonts w:hint="cs"/>
          <w:rtl/>
        </w:rPr>
        <w:t>«</w:t>
      </w:r>
      <w:r w:rsidRPr="006D03CF">
        <w:rPr>
          <w:rFonts w:ascii="Tahoma" w:hAnsi="Tahoma" w:cs="B Badr" w:hint="cs"/>
          <w:b/>
          <w:bCs/>
          <w:rtl/>
          <w:lang w:bidi="fa-IR"/>
        </w:rPr>
        <w:t>الثلثة الاثواب</w:t>
      </w:r>
      <w:r w:rsidRPr="00C25DF1">
        <w:rPr>
          <w:rFonts w:hint="cs"/>
          <w:rtl/>
        </w:rPr>
        <w:t>»</w:t>
      </w:r>
      <w:r>
        <w:rPr>
          <w:rFonts w:ascii="Tahoma" w:hAnsi="Tahoma" w:hint="cs"/>
          <w:rtl/>
          <w:lang w:bidi="fa-IR"/>
        </w:rPr>
        <w:t xml:space="preserve"> است که الاثواب عطف بیان است که مذهب کوفیه این است، و مراد از عبدها</w:t>
      </w:r>
      <w:r w:rsidR="007D7CDE">
        <w:rPr>
          <w:rFonts w:ascii="Tahoma" w:hAnsi="Tahoma" w:hint="cs"/>
          <w:rtl/>
          <w:lang w:bidi="fa-IR"/>
        </w:rPr>
        <w:t>؛</w:t>
      </w:r>
      <w:r>
        <w:rPr>
          <w:rFonts w:ascii="Tahoma" w:hAnsi="Tahoma" w:hint="cs"/>
          <w:rtl/>
          <w:lang w:bidi="fa-IR"/>
        </w:rPr>
        <w:t xml:space="preserve"> یعنی چوپانان آن شتران که تشبیه می‌کند چوپانان شتر را به عبد، زیرا که اینها برای خدمت شتران قیام می‌کنند</w:t>
      </w:r>
      <w:r w:rsidR="00946C4D">
        <w:rPr>
          <w:rFonts w:ascii="Tahoma" w:hAnsi="Tahoma" w:hint="cs"/>
          <w:rtl/>
          <w:lang w:bidi="fa-IR"/>
        </w:rPr>
        <w:t xml:space="preserve"> همچنان‌که </w:t>
      </w:r>
      <w:r>
        <w:rPr>
          <w:rFonts w:ascii="Tahoma" w:hAnsi="Tahoma" w:hint="cs"/>
          <w:rtl/>
          <w:lang w:bidi="fa-IR"/>
        </w:rPr>
        <w:t>عبد به خدمت کردن مولایش قیام می‌کند</w:t>
      </w:r>
      <w:r w:rsidR="00D01461">
        <w:rPr>
          <w:rFonts w:ascii="Tahoma" w:hAnsi="Tahoma" w:hint="cs"/>
          <w:rtl/>
          <w:lang w:bidi="fa-IR"/>
        </w:rPr>
        <w:t xml:space="preserve">، </w:t>
      </w:r>
      <w:r>
        <w:rPr>
          <w:rFonts w:ascii="Tahoma" w:hAnsi="Tahoma" w:hint="cs"/>
          <w:rtl/>
          <w:lang w:bidi="fa-IR"/>
        </w:rPr>
        <w:t>یا</w:t>
      </w:r>
      <w:r w:rsidR="00B73E18">
        <w:rPr>
          <w:rFonts w:ascii="Tahoma" w:hAnsi="Tahoma" w:hint="cs"/>
          <w:rtl/>
          <w:lang w:bidi="fa-IR"/>
        </w:rPr>
        <w:t xml:space="preserve"> اینکه </w:t>
      </w:r>
      <w:r>
        <w:rPr>
          <w:rFonts w:ascii="Tahoma" w:hAnsi="Tahoma" w:hint="cs"/>
          <w:rtl/>
          <w:lang w:bidi="fa-IR"/>
        </w:rPr>
        <w:t xml:space="preserve">این چوپانان عبد </w:t>
      </w:r>
      <w:r w:rsidR="006E3259">
        <w:rPr>
          <w:rFonts w:ascii="Tahoma" w:hAnsi="Tahoma" w:hint="cs"/>
          <w:rtl/>
          <w:lang w:bidi="fa-IR"/>
        </w:rPr>
        <w:t>آ</w:t>
      </w:r>
      <w:r>
        <w:rPr>
          <w:rFonts w:ascii="Tahoma" w:hAnsi="Tahoma" w:hint="cs"/>
          <w:rtl/>
          <w:lang w:bidi="fa-IR"/>
        </w:rPr>
        <w:t>ن شتران</w:t>
      </w:r>
      <w:r w:rsidR="00AB02D5">
        <w:rPr>
          <w:rFonts w:ascii="Tahoma" w:hAnsi="Tahoma" w:hint="cs"/>
          <w:rtl/>
          <w:lang w:bidi="fa-IR"/>
        </w:rPr>
        <w:t xml:space="preserve">‌اند </w:t>
      </w:r>
      <w:r w:rsidRPr="006E3259">
        <w:rPr>
          <w:rStyle w:val="a"/>
          <w:rFonts w:hint="cs"/>
          <w:sz w:val="26"/>
          <w:szCs w:val="26"/>
          <w:rtl/>
        </w:rPr>
        <w:t>حقیقة</w:t>
      </w:r>
      <w:r w:rsidR="00050AB1">
        <w:rPr>
          <w:rFonts w:ascii="Tahoma" w:hAnsi="Tahoma" w:hint="cs"/>
          <w:rtl/>
          <w:lang w:bidi="fa-IR"/>
        </w:rPr>
        <w:t>ً</w:t>
      </w:r>
      <w:r>
        <w:rPr>
          <w:rFonts w:ascii="Tahoma" w:hAnsi="Tahoma" w:hint="cs"/>
          <w:rtl/>
          <w:lang w:bidi="fa-IR"/>
        </w:rPr>
        <w:t xml:space="preserve"> به اضافه شدن این عبد برای کمترین ملابسه،</w:t>
      </w:r>
      <w:r w:rsidR="006E3259">
        <w:rPr>
          <w:rFonts w:ascii="Tahoma" w:hAnsi="Tahoma" w:hint="cs"/>
          <w:rtl/>
          <w:lang w:bidi="fa-IR"/>
        </w:rPr>
        <w:t xml:space="preserve"> </w:t>
      </w:r>
      <w:r>
        <w:rPr>
          <w:rFonts w:ascii="Tahoma" w:hAnsi="Tahoma" w:hint="cs"/>
          <w:rtl/>
          <w:lang w:bidi="fa-IR"/>
        </w:rPr>
        <w:t>عوذا</w:t>
      </w:r>
      <w:r w:rsidR="006E3259">
        <w:rPr>
          <w:rFonts w:ascii="Tahoma" w:hAnsi="Tahoma" w:hint="cs"/>
          <w:rtl/>
          <w:lang w:bidi="fa-IR"/>
        </w:rPr>
        <w:t>ً</w:t>
      </w:r>
      <w:r>
        <w:rPr>
          <w:rFonts w:ascii="Tahoma" w:hAnsi="Tahoma" w:hint="cs"/>
          <w:rtl/>
          <w:lang w:bidi="fa-IR"/>
        </w:rPr>
        <w:t xml:space="preserve"> با ذال نقطه</w:t>
      </w:r>
      <w:r w:rsidR="006E3259">
        <w:rPr>
          <w:rFonts w:ascii="Tahoma" w:hAnsi="Tahoma" w:hint="eastAsia"/>
          <w:rtl/>
          <w:lang w:bidi="fa-IR"/>
        </w:rPr>
        <w:t>‌</w:t>
      </w:r>
      <w:r>
        <w:rPr>
          <w:rFonts w:ascii="Tahoma" w:hAnsi="Tahoma" w:hint="cs"/>
          <w:rtl/>
          <w:lang w:bidi="fa-IR"/>
        </w:rPr>
        <w:t>دار جمع عائذ یعنی بچه‌های تازه زائیده شده که عوذا</w:t>
      </w:r>
      <w:r w:rsidR="006E3259">
        <w:rPr>
          <w:rFonts w:ascii="Tahoma" w:hAnsi="Tahoma" w:hint="cs"/>
          <w:rtl/>
          <w:lang w:bidi="fa-IR"/>
        </w:rPr>
        <w:t>ً</w:t>
      </w:r>
      <w:r>
        <w:rPr>
          <w:rFonts w:ascii="Tahoma" w:hAnsi="Tahoma" w:hint="cs"/>
          <w:rtl/>
          <w:lang w:bidi="fa-IR"/>
        </w:rPr>
        <w:t xml:space="preserve"> حال برای کلمه «</w:t>
      </w:r>
      <w:r w:rsidRPr="006D03CF">
        <w:rPr>
          <w:rFonts w:ascii="Tahoma" w:hAnsi="Tahoma" w:cs="B Badr" w:hint="cs"/>
          <w:b/>
          <w:bCs/>
          <w:rtl/>
          <w:lang w:bidi="fa-IR"/>
        </w:rPr>
        <w:t>المائة</w:t>
      </w:r>
      <w:r w:rsidRPr="00C25DF1">
        <w:rPr>
          <w:rFonts w:hint="cs"/>
          <w:rtl/>
        </w:rPr>
        <w:t>»</w:t>
      </w:r>
      <w:r w:rsidRPr="006D03CF">
        <w:rPr>
          <w:rFonts w:ascii="Tahoma" w:hAnsi="Tahoma" w:cs="B Badr" w:hint="cs"/>
          <w:b/>
          <w:bCs/>
          <w:rtl/>
          <w:lang w:bidi="fa-IR"/>
        </w:rPr>
        <w:t xml:space="preserve"> </w:t>
      </w:r>
      <w:r>
        <w:rPr>
          <w:rFonts w:ascii="Tahoma" w:hAnsi="Tahoma" w:hint="cs"/>
          <w:rtl/>
          <w:lang w:bidi="fa-IR"/>
        </w:rPr>
        <w:t>است، ی</w:t>
      </w:r>
      <w:r w:rsidR="00050AB1">
        <w:rPr>
          <w:rFonts w:ascii="Tahoma" w:hAnsi="Tahoma" w:hint="cs"/>
          <w:rtl/>
          <w:lang w:bidi="fa-IR"/>
        </w:rPr>
        <w:t>ُ</w:t>
      </w:r>
      <w:r>
        <w:rPr>
          <w:rFonts w:ascii="Tahoma" w:hAnsi="Tahoma" w:hint="cs"/>
          <w:rtl/>
          <w:lang w:bidi="fa-IR"/>
        </w:rPr>
        <w:t>ز</w:t>
      </w:r>
      <w:r w:rsidR="00050AB1">
        <w:rPr>
          <w:rFonts w:ascii="Tahoma" w:hAnsi="Tahoma" w:hint="cs"/>
          <w:rtl/>
          <w:lang w:bidi="fa-IR"/>
        </w:rPr>
        <w:t>َ</w:t>
      </w:r>
      <w:r>
        <w:rPr>
          <w:rFonts w:ascii="Tahoma" w:hAnsi="Tahoma" w:hint="cs"/>
          <w:rtl/>
          <w:lang w:bidi="fa-IR"/>
        </w:rPr>
        <w:t>ج</w:t>
      </w:r>
      <w:r w:rsidR="00050AB1">
        <w:rPr>
          <w:rFonts w:ascii="Tahoma" w:hAnsi="Tahoma" w:hint="cs"/>
          <w:rtl/>
          <w:lang w:bidi="fa-IR"/>
        </w:rPr>
        <w:t>ّ</w:t>
      </w:r>
      <w:r>
        <w:rPr>
          <w:rFonts w:ascii="Tahoma" w:hAnsi="Tahoma" w:hint="cs"/>
          <w:rtl/>
          <w:lang w:bidi="fa-IR"/>
        </w:rPr>
        <w:t>ی بر صیغه‌ی معلوم</w:t>
      </w:r>
      <w:r w:rsidR="007B3B2E">
        <w:rPr>
          <w:rFonts w:ascii="Tahoma" w:hAnsi="Tahoma" w:hint="cs"/>
          <w:rtl/>
          <w:lang w:bidi="fa-IR"/>
        </w:rPr>
        <w:t xml:space="preserve"> مذکّر </w:t>
      </w:r>
      <w:r>
        <w:rPr>
          <w:rFonts w:ascii="Tahoma" w:hAnsi="Tahoma" w:hint="cs"/>
          <w:rtl/>
          <w:lang w:bidi="fa-IR"/>
        </w:rPr>
        <w:t>یعنی می</w:t>
      </w:r>
      <w:r>
        <w:rPr>
          <w:rFonts w:ascii="Tahoma" w:hAnsi="Tahoma" w:hint="eastAsia"/>
          <w:rtl/>
          <w:lang w:bidi="fa-IR"/>
        </w:rPr>
        <w:t>‌</w:t>
      </w:r>
      <w:r>
        <w:rPr>
          <w:rFonts w:ascii="Tahoma" w:hAnsi="Tahoma" w:hint="cs"/>
          <w:rtl/>
          <w:lang w:bidi="fa-IR"/>
        </w:rPr>
        <w:t>راند و فاعل آن هم ضمیر عبد است یعنی چوپانان آن شتران را می‌راند</w:t>
      </w:r>
      <w:r w:rsidR="00C25DF1">
        <w:rPr>
          <w:rFonts w:ascii="Tahoma" w:hAnsi="Tahoma" w:hint="cs"/>
          <w:rtl/>
          <w:lang w:bidi="fa-IR"/>
        </w:rPr>
        <w:t xml:space="preserve"> </w:t>
      </w:r>
      <w:r>
        <w:rPr>
          <w:rFonts w:ascii="Tahoma" w:hAnsi="Tahoma" w:hint="cs"/>
          <w:rtl/>
          <w:lang w:bidi="fa-IR"/>
        </w:rPr>
        <w:t>و اطفالشان را هم می‌راند که کلمه‌ی اطفال</w:t>
      </w:r>
      <w:r w:rsidR="006E3259">
        <w:rPr>
          <w:rFonts w:ascii="Tahoma" w:hAnsi="Tahoma" w:hint="cs"/>
          <w:rtl/>
          <w:lang w:bidi="fa-IR"/>
        </w:rPr>
        <w:t>َ</w:t>
      </w:r>
      <w:r>
        <w:rPr>
          <w:rFonts w:ascii="Tahoma" w:hAnsi="Tahoma" w:hint="cs"/>
          <w:rtl/>
          <w:lang w:bidi="fa-IR"/>
        </w:rPr>
        <w:t>ها منصوب است بنا</w:t>
      </w:r>
      <w:r w:rsidR="006E3259">
        <w:rPr>
          <w:rFonts w:ascii="Tahoma" w:hAnsi="Tahoma" w:hint="eastAsia"/>
          <w:rtl/>
          <w:lang w:bidi="fa-IR"/>
        </w:rPr>
        <w:t>‌</w:t>
      </w:r>
      <w:r>
        <w:rPr>
          <w:rFonts w:ascii="Tahoma" w:hAnsi="Tahoma" w:hint="cs"/>
          <w:rtl/>
          <w:lang w:bidi="fa-IR"/>
        </w:rPr>
        <w:t>بر مفعولی</w:t>
      </w:r>
      <w:r w:rsidR="00050AB1">
        <w:rPr>
          <w:rFonts w:ascii="Tahoma" w:hAnsi="Tahoma" w:hint="cs"/>
          <w:rtl/>
          <w:lang w:bidi="fa-IR"/>
        </w:rPr>
        <w:t>ّ</w:t>
      </w:r>
      <w:r>
        <w:rPr>
          <w:rFonts w:ascii="Tahoma" w:hAnsi="Tahoma" w:hint="cs"/>
          <w:rtl/>
          <w:lang w:bidi="fa-IR"/>
        </w:rPr>
        <w:t>ت.</w:t>
      </w:r>
    </w:p>
    <w:p w:rsidR="00EF1C26" w:rsidRDefault="00EF1C26" w:rsidP="007E3891">
      <w:pPr>
        <w:keepNext/>
        <w:ind w:firstLine="224"/>
        <w:rPr>
          <w:rFonts w:ascii="Tahoma" w:hAnsi="Tahoma" w:hint="cs"/>
          <w:rtl/>
          <w:lang w:bidi="fa-IR"/>
        </w:rPr>
      </w:pPr>
      <w:r>
        <w:rPr>
          <w:rFonts w:ascii="Tahoma" w:hAnsi="Tahoma" w:hint="cs"/>
          <w:rtl/>
          <w:lang w:bidi="fa-IR"/>
        </w:rPr>
        <w:t>یا</w:t>
      </w:r>
      <w:r w:rsidR="00B73E18">
        <w:rPr>
          <w:rFonts w:ascii="Tahoma" w:hAnsi="Tahoma" w:hint="cs"/>
          <w:rtl/>
          <w:lang w:bidi="fa-IR"/>
        </w:rPr>
        <w:t xml:space="preserve"> اینکه </w:t>
      </w:r>
      <w:r>
        <w:rPr>
          <w:rFonts w:ascii="Tahoma" w:hAnsi="Tahoma" w:hint="cs"/>
          <w:rtl/>
          <w:lang w:bidi="fa-IR"/>
        </w:rPr>
        <w:t>کلمه‌ی</w:t>
      </w:r>
      <w:r w:rsidR="00C25DF1">
        <w:rPr>
          <w:rFonts w:ascii="Tahoma" w:hAnsi="Tahoma" w:hint="cs"/>
          <w:rtl/>
          <w:lang w:bidi="fa-IR"/>
        </w:rPr>
        <w:t xml:space="preserve"> </w:t>
      </w:r>
      <w:r w:rsidRPr="00C25DF1">
        <w:rPr>
          <w:rFonts w:hint="cs"/>
          <w:rtl/>
        </w:rPr>
        <w:t>«</w:t>
      </w:r>
      <w:r w:rsidRPr="006D03CF">
        <w:rPr>
          <w:rFonts w:ascii="Tahoma" w:hAnsi="Tahoma" w:cs="B Badr" w:hint="cs"/>
          <w:b/>
          <w:bCs/>
          <w:rtl/>
          <w:lang w:bidi="fa-IR"/>
        </w:rPr>
        <w:t>ت</w:t>
      </w:r>
      <w:r w:rsidR="006E3259">
        <w:rPr>
          <w:rFonts w:ascii="Tahoma" w:hAnsi="Tahoma" w:cs="B Badr" w:hint="cs"/>
          <w:b/>
          <w:bCs/>
          <w:rtl/>
          <w:lang w:bidi="fa-IR"/>
        </w:rPr>
        <w:t>ُ</w:t>
      </w:r>
      <w:r w:rsidRPr="006D03CF">
        <w:rPr>
          <w:rFonts w:ascii="Tahoma" w:hAnsi="Tahoma" w:cs="B Badr" w:hint="cs"/>
          <w:b/>
          <w:bCs/>
          <w:rtl/>
          <w:lang w:bidi="fa-IR"/>
        </w:rPr>
        <w:t>ز</w:t>
      </w:r>
      <w:r w:rsidR="006E3259">
        <w:rPr>
          <w:rFonts w:ascii="Tahoma" w:hAnsi="Tahoma" w:cs="B Badr" w:hint="cs"/>
          <w:b/>
          <w:bCs/>
          <w:rtl/>
          <w:lang w:bidi="fa-IR"/>
        </w:rPr>
        <w:t>َ</w:t>
      </w:r>
      <w:r w:rsidRPr="006D03CF">
        <w:rPr>
          <w:rFonts w:ascii="Tahoma" w:hAnsi="Tahoma" w:cs="B Badr" w:hint="cs"/>
          <w:b/>
          <w:bCs/>
          <w:rtl/>
          <w:lang w:bidi="fa-IR"/>
        </w:rPr>
        <w:t>ج</w:t>
      </w:r>
      <w:r w:rsidR="006E3259">
        <w:rPr>
          <w:rFonts w:ascii="Tahoma" w:hAnsi="Tahoma" w:cs="B Badr" w:hint="cs"/>
          <w:b/>
          <w:bCs/>
          <w:rtl/>
          <w:lang w:bidi="fa-IR"/>
        </w:rPr>
        <w:t>َّ</w:t>
      </w:r>
      <w:r w:rsidRPr="006D03CF">
        <w:rPr>
          <w:rFonts w:ascii="Tahoma" w:hAnsi="Tahoma" w:cs="B Badr" w:hint="cs"/>
          <w:b/>
          <w:bCs/>
          <w:rtl/>
          <w:lang w:bidi="fa-IR"/>
        </w:rPr>
        <w:t>ی</w:t>
      </w:r>
      <w:r w:rsidRPr="00C25DF1">
        <w:rPr>
          <w:rFonts w:hint="cs"/>
          <w:rtl/>
        </w:rPr>
        <w:t>»</w:t>
      </w:r>
      <w:r>
        <w:rPr>
          <w:rFonts w:ascii="Tahoma" w:hAnsi="Tahoma" w:hint="cs"/>
          <w:rtl/>
          <w:lang w:bidi="fa-IR"/>
        </w:rPr>
        <w:t xml:space="preserve"> به صورت مجهول بخوانیم که</w:t>
      </w:r>
      <w:r w:rsidR="005F023E">
        <w:rPr>
          <w:rFonts w:ascii="Tahoma" w:hAnsi="Tahoma" w:hint="cs"/>
          <w:rtl/>
          <w:lang w:bidi="fa-IR"/>
        </w:rPr>
        <w:t xml:space="preserve"> </w:t>
      </w:r>
      <w:r w:rsidR="00B73E18">
        <w:rPr>
          <w:rFonts w:ascii="Tahoma" w:hAnsi="Tahoma" w:hint="cs"/>
          <w:rtl/>
          <w:lang w:bidi="fa-IR"/>
        </w:rPr>
        <w:t xml:space="preserve">مؤنّث </w:t>
      </w:r>
      <w:r>
        <w:rPr>
          <w:rFonts w:ascii="Tahoma" w:hAnsi="Tahoma" w:hint="cs"/>
          <w:rtl/>
          <w:lang w:bidi="fa-IR"/>
        </w:rPr>
        <w:t>باشد و اطفال</w:t>
      </w:r>
      <w:r w:rsidR="006E3259">
        <w:rPr>
          <w:rFonts w:ascii="Tahoma" w:hAnsi="Tahoma" w:hint="cs"/>
          <w:rtl/>
          <w:lang w:bidi="fa-IR"/>
        </w:rPr>
        <w:t>ُ</w:t>
      </w:r>
      <w:r>
        <w:rPr>
          <w:rFonts w:ascii="Tahoma" w:hAnsi="Tahoma" w:hint="cs"/>
          <w:rtl/>
          <w:lang w:bidi="fa-IR"/>
        </w:rPr>
        <w:t>ها را مرفوع برای</w:t>
      </w:r>
      <w:r w:rsidR="00B73E18">
        <w:rPr>
          <w:rFonts w:ascii="Tahoma" w:hAnsi="Tahoma" w:hint="cs"/>
          <w:rtl/>
          <w:lang w:bidi="fa-IR"/>
        </w:rPr>
        <w:t xml:space="preserve"> اینکه </w:t>
      </w:r>
      <w:r>
        <w:rPr>
          <w:rFonts w:ascii="Tahoma" w:hAnsi="Tahoma" w:hint="cs"/>
          <w:rtl/>
          <w:lang w:bidi="fa-IR"/>
        </w:rPr>
        <w:t>نائب فاعل تزجی باشد، منتهی حقیقت امر مکشوف</w:t>
      </w:r>
      <w:r w:rsidR="00EE1E7B">
        <w:rPr>
          <w:rFonts w:ascii="Tahoma" w:hAnsi="Tahoma" w:hint="cs"/>
          <w:rtl/>
          <w:lang w:bidi="fa-IR"/>
        </w:rPr>
        <w:t xml:space="preserve"> نمی‌شود </w:t>
      </w:r>
      <w:r>
        <w:rPr>
          <w:rFonts w:ascii="Tahoma" w:hAnsi="Tahoma" w:hint="cs"/>
          <w:rtl/>
          <w:lang w:bidi="fa-IR"/>
        </w:rPr>
        <w:t>مگر بعد از شناخت حرکت حرف روی</w:t>
      </w:r>
      <w:r w:rsidR="00050AB1">
        <w:rPr>
          <w:rFonts w:ascii="Tahoma" w:hAnsi="Tahoma" w:hint="cs"/>
          <w:rtl/>
          <w:lang w:bidi="fa-IR"/>
        </w:rPr>
        <w:t>ّ</w:t>
      </w:r>
      <w:r>
        <w:rPr>
          <w:rFonts w:ascii="Tahoma" w:hAnsi="Tahoma" w:hint="cs"/>
          <w:rtl/>
          <w:lang w:bidi="fa-IR"/>
        </w:rPr>
        <w:t xml:space="preserve"> از قصیده که با صیغه‌ی معلوم می‌سازد یا مجهول.</w:t>
      </w:r>
    </w:p>
    <w:p w:rsidR="00EF1C26" w:rsidRDefault="00404085" w:rsidP="007E3891">
      <w:pPr>
        <w:keepNext/>
        <w:ind w:firstLine="224"/>
        <w:rPr>
          <w:rFonts w:ascii="Tahoma" w:hAnsi="Tahoma" w:hint="cs"/>
          <w:rtl/>
          <w:lang w:bidi="fa-IR"/>
        </w:rPr>
      </w:pPr>
      <w:r>
        <w:rPr>
          <w:rFonts w:ascii="Tahoma" w:hAnsi="Tahoma" w:hint="cs"/>
          <w:rtl/>
          <w:lang w:bidi="fa-IR"/>
        </w:rPr>
        <w:t xml:space="preserve">3- </w:t>
      </w:r>
      <w:r w:rsidR="00EF1C26">
        <w:rPr>
          <w:rFonts w:ascii="Tahoma" w:hAnsi="Tahoma" w:hint="cs"/>
          <w:rtl/>
          <w:lang w:bidi="fa-IR"/>
        </w:rPr>
        <w:t>یا</w:t>
      </w:r>
      <w:r w:rsidR="00B73E18">
        <w:rPr>
          <w:rFonts w:ascii="Tahoma" w:hAnsi="Tahoma" w:hint="cs"/>
          <w:rtl/>
          <w:lang w:bidi="fa-IR"/>
        </w:rPr>
        <w:t xml:space="preserve"> اینکه</w:t>
      </w:r>
      <w:r w:rsidR="004E0933">
        <w:rPr>
          <w:rFonts w:ascii="Tahoma" w:hAnsi="Tahoma" w:hint="cs"/>
          <w:rtl/>
          <w:lang w:bidi="fa-IR"/>
        </w:rPr>
        <w:t xml:space="preserve"> فرّاء </w:t>
      </w:r>
      <w:r w:rsidR="00EF1C26">
        <w:rPr>
          <w:rFonts w:ascii="Tahoma" w:hAnsi="Tahoma" w:hint="cs"/>
          <w:rtl/>
          <w:lang w:bidi="fa-IR"/>
        </w:rPr>
        <w:t xml:space="preserve">اضافه‌ی </w:t>
      </w:r>
      <w:r w:rsidR="00EF1C26" w:rsidRPr="00C25DF1">
        <w:rPr>
          <w:rFonts w:hint="cs"/>
          <w:rtl/>
        </w:rPr>
        <w:t>«</w:t>
      </w:r>
      <w:r w:rsidR="00EF1C26" w:rsidRPr="006D03CF">
        <w:rPr>
          <w:rFonts w:ascii="Tahoma" w:hAnsi="Tahoma" w:cs="B Badr" w:hint="cs"/>
          <w:b/>
          <w:bCs/>
          <w:rtl/>
          <w:lang w:bidi="fa-IR"/>
        </w:rPr>
        <w:t>الضارب</w:t>
      </w:r>
      <w:r w:rsidR="007D7CDE">
        <w:rPr>
          <w:rFonts w:ascii="Tahoma" w:hAnsi="Tahoma" w:cs="B Badr" w:hint="cs"/>
          <w:b/>
          <w:bCs/>
          <w:rtl/>
          <w:lang w:bidi="fa-IR"/>
        </w:rPr>
        <w:t>ُ</w:t>
      </w:r>
      <w:r w:rsidR="00EF1C26" w:rsidRPr="006D03CF">
        <w:rPr>
          <w:rFonts w:ascii="Tahoma" w:hAnsi="Tahoma" w:cs="B Badr" w:hint="cs"/>
          <w:b/>
          <w:bCs/>
          <w:rtl/>
          <w:lang w:bidi="fa-IR"/>
        </w:rPr>
        <w:t xml:space="preserve"> زید</w:t>
      </w:r>
      <w:r w:rsidR="007D7CDE">
        <w:rPr>
          <w:rFonts w:ascii="Tahoma" w:hAnsi="Tahoma" w:cs="B Badr" w:hint="cs"/>
          <w:b/>
          <w:bCs/>
          <w:rtl/>
          <w:lang w:bidi="fa-IR"/>
        </w:rPr>
        <w:t>ٍ</w:t>
      </w:r>
      <w:r w:rsidR="00EF1C26" w:rsidRPr="00C25DF1">
        <w:rPr>
          <w:rFonts w:hint="cs"/>
          <w:rtl/>
        </w:rPr>
        <w:t>»</w:t>
      </w:r>
      <w:r w:rsidR="00EF1C26" w:rsidRPr="006D03CF">
        <w:rPr>
          <w:rFonts w:ascii="Tahoma" w:hAnsi="Tahoma" w:cs="B Badr" w:hint="cs"/>
          <w:b/>
          <w:bCs/>
          <w:rtl/>
          <w:lang w:bidi="fa-IR"/>
        </w:rPr>
        <w:t xml:space="preserve"> </w:t>
      </w:r>
      <w:r w:rsidR="00EF1C26">
        <w:rPr>
          <w:rFonts w:ascii="Tahoma" w:hAnsi="Tahoma" w:hint="cs"/>
          <w:rtl/>
          <w:lang w:bidi="fa-IR"/>
        </w:rPr>
        <w:t>را تجویز کرد برای آن که</w:t>
      </w:r>
      <w:r w:rsidR="004E0933">
        <w:rPr>
          <w:rFonts w:ascii="Tahoma" w:hAnsi="Tahoma" w:hint="cs"/>
          <w:rtl/>
          <w:lang w:bidi="fa-IR"/>
        </w:rPr>
        <w:t xml:space="preserve"> فرّاء </w:t>
      </w:r>
      <w:r w:rsidR="00EF1C26">
        <w:rPr>
          <w:rFonts w:ascii="Tahoma" w:hAnsi="Tahoma" w:hint="cs"/>
          <w:rtl/>
          <w:lang w:bidi="fa-IR"/>
        </w:rPr>
        <w:t>آن را با</w:t>
      </w:r>
      <w:r w:rsidR="00C25DF1">
        <w:rPr>
          <w:rFonts w:ascii="Tahoma" w:hAnsi="Tahoma" w:cs="B Badr" w:hint="cs"/>
          <w:b/>
          <w:bCs/>
          <w:rtl/>
          <w:lang w:bidi="fa-IR"/>
        </w:rPr>
        <w:t xml:space="preserve"> </w:t>
      </w:r>
      <w:r w:rsidR="00EF1C26" w:rsidRPr="00C25DF1">
        <w:rPr>
          <w:rFonts w:hint="cs"/>
          <w:rtl/>
        </w:rPr>
        <w:t>«</w:t>
      </w:r>
      <w:r w:rsidR="00EF1C26" w:rsidRPr="00C25DF1">
        <w:rPr>
          <w:rStyle w:val="a"/>
          <w:rFonts w:hint="cs"/>
          <w:rtl/>
        </w:rPr>
        <w:t>الضارب</w:t>
      </w:r>
      <w:r w:rsidR="007D7CDE">
        <w:rPr>
          <w:rStyle w:val="a"/>
          <w:rFonts w:hint="cs"/>
          <w:rtl/>
        </w:rPr>
        <w:t>ُ</w:t>
      </w:r>
      <w:r w:rsidR="00EF1C26" w:rsidRPr="00C25DF1">
        <w:rPr>
          <w:rStyle w:val="a"/>
          <w:rFonts w:hint="cs"/>
          <w:rtl/>
        </w:rPr>
        <w:t xml:space="preserve"> الرجل</w:t>
      </w:r>
      <w:r w:rsidR="007D7CDE">
        <w:rPr>
          <w:rStyle w:val="a"/>
          <w:rFonts w:hint="cs"/>
          <w:rtl/>
        </w:rPr>
        <w:t>ِ</w:t>
      </w:r>
      <w:r w:rsidR="00EF1C26" w:rsidRPr="00C25DF1">
        <w:rPr>
          <w:rStyle w:val="a"/>
          <w:rFonts w:hint="cs"/>
          <w:rtl/>
        </w:rPr>
        <w:t xml:space="preserve"> و</w:t>
      </w:r>
      <w:r w:rsidR="007D7CDE">
        <w:rPr>
          <w:rStyle w:val="a"/>
          <w:rFonts w:hint="cs"/>
          <w:rtl/>
        </w:rPr>
        <w:t xml:space="preserve"> </w:t>
      </w:r>
      <w:r w:rsidR="00EF1C26" w:rsidRPr="00C25DF1">
        <w:rPr>
          <w:rStyle w:val="a"/>
          <w:rFonts w:hint="cs"/>
          <w:rtl/>
        </w:rPr>
        <w:t>الضارب</w:t>
      </w:r>
      <w:r w:rsidR="007D7CDE">
        <w:rPr>
          <w:rStyle w:val="a"/>
          <w:rFonts w:hint="cs"/>
          <w:rtl/>
        </w:rPr>
        <w:t>ُ</w:t>
      </w:r>
      <w:r w:rsidR="00EF1C26" w:rsidRPr="00C25DF1">
        <w:rPr>
          <w:rStyle w:val="a"/>
          <w:rFonts w:hint="cs"/>
          <w:rtl/>
        </w:rPr>
        <w:t>ک</w:t>
      </w:r>
      <w:r w:rsidR="00EF1C26" w:rsidRPr="00C25DF1">
        <w:rPr>
          <w:rFonts w:hint="cs"/>
          <w:rtl/>
        </w:rPr>
        <w:t>» قیاس کرد که مصنف</w:t>
      </w:r>
      <w:r w:rsidR="00365289">
        <w:rPr>
          <w:rFonts w:hint="cs"/>
          <w:rtl/>
        </w:rPr>
        <w:t xml:space="preserve"> </w:t>
      </w:r>
      <w:r w:rsidR="00EF1C26" w:rsidRPr="00C25DF1">
        <w:rPr>
          <w:rFonts w:hint="cs"/>
          <w:rtl/>
        </w:rPr>
        <w:t>از این احتمال هم در</w:t>
      </w:r>
      <w:r w:rsidR="00643AA1">
        <w:rPr>
          <w:rFonts w:hint="cs"/>
          <w:rtl/>
        </w:rPr>
        <w:t xml:space="preserve"> </w:t>
      </w:r>
      <w:r w:rsidR="00EF1C26" w:rsidRPr="00C25DF1">
        <w:rPr>
          <w:rFonts w:hint="cs"/>
          <w:rtl/>
        </w:rPr>
        <w:t>متن جواب داد که ترکیب «</w:t>
      </w:r>
      <w:r w:rsidR="00EF1C26" w:rsidRPr="00C25DF1">
        <w:rPr>
          <w:rStyle w:val="a"/>
          <w:rFonts w:hint="cs"/>
          <w:rtl/>
        </w:rPr>
        <w:t>الضارب</w:t>
      </w:r>
      <w:r w:rsidR="00050AB1">
        <w:rPr>
          <w:rStyle w:val="a"/>
          <w:rFonts w:hint="cs"/>
          <w:rtl/>
        </w:rPr>
        <w:t>ُ</w:t>
      </w:r>
      <w:r w:rsidR="00EF1C26" w:rsidRPr="00C25DF1">
        <w:rPr>
          <w:rStyle w:val="a"/>
          <w:rFonts w:hint="cs"/>
          <w:rtl/>
        </w:rPr>
        <w:t xml:space="preserve"> الرجل</w:t>
      </w:r>
      <w:r w:rsidR="00050AB1">
        <w:rPr>
          <w:rStyle w:val="a"/>
          <w:rFonts w:hint="cs"/>
          <w:rtl/>
        </w:rPr>
        <w:t>ِ</w:t>
      </w:r>
      <w:r w:rsidR="00EF1C26" w:rsidRPr="00C25DF1">
        <w:rPr>
          <w:rFonts w:hint="cs"/>
          <w:rtl/>
        </w:rPr>
        <w:t>» جایز است ولی در</w:t>
      </w:r>
      <w:r w:rsidR="00C25DF1">
        <w:rPr>
          <w:rFonts w:hint="cs"/>
          <w:rtl/>
        </w:rPr>
        <w:t xml:space="preserve"> </w:t>
      </w:r>
      <w:r w:rsidR="00EF1C26" w:rsidRPr="00C25DF1">
        <w:rPr>
          <w:rFonts w:hint="cs"/>
          <w:rtl/>
        </w:rPr>
        <w:t>«</w:t>
      </w:r>
      <w:r w:rsidR="00EF1C26" w:rsidRPr="00C25DF1">
        <w:rPr>
          <w:rStyle w:val="a"/>
          <w:rFonts w:hint="cs"/>
          <w:rtl/>
        </w:rPr>
        <w:t>الضارب</w:t>
      </w:r>
      <w:r w:rsidR="007D7CDE">
        <w:rPr>
          <w:rStyle w:val="a"/>
          <w:rFonts w:hint="cs"/>
          <w:rtl/>
        </w:rPr>
        <w:t>ُ</w:t>
      </w:r>
      <w:r w:rsidR="00EF1C26" w:rsidRPr="00C25DF1">
        <w:rPr>
          <w:rStyle w:val="a"/>
          <w:rFonts w:hint="cs"/>
          <w:rtl/>
        </w:rPr>
        <w:t xml:space="preserve"> زید</w:t>
      </w:r>
      <w:r w:rsidR="007D7CDE">
        <w:rPr>
          <w:rStyle w:val="a"/>
          <w:rFonts w:hint="cs"/>
          <w:rtl/>
        </w:rPr>
        <w:t>ٍ</w:t>
      </w:r>
      <w:r w:rsidR="00EF1C26" w:rsidRPr="00C25DF1">
        <w:rPr>
          <w:rFonts w:hint="cs"/>
          <w:rtl/>
        </w:rPr>
        <w:t>» درست نیست و آنجا را به این مورد</w:t>
      </w:r>
      <w:r w:rsidR="00EE1E7B">
        <w:rPr>
          <w:rFonts w:hint="cs"/>
          <w:rtl/>
        </w:rPr>
        <w:t xml:space="preserve"> نمی‌شود </w:t>
      </w:r>
      <w:r w:rsidR="00EF1C26" w:rsidRPr="00C25DF1">
        <w:rPr>
          <w:rFonts w:hint="cs"/>
          <w:rtl/>
        </w:rPr>
        <w:t>قیاس کرد ولی اینجا جایز است برای</w:t>
      </w:r>
      <w:r w:rsidR="00B73E18">
        <w:rPr>
          <w:rFonts w:hint="cs"/>
          <w:rtl/>
        </w:rPr>
        <w:t xml:space="preserve"> اینکه </w:t>
      </w:r>
      <w:r w:rsidR="00EF1C26" w:rsidRPr="00C25DF1">
        <w:rPr>
          <w:rFonts w:hint="cs"/>
          <w:rtl/>
        </w:rPr>
        <w:t>حمل</w:t>
      </w:r>
      <w:r w:rsidR="007366E3">
        <w:rPr>
          <w:rFonts w:hint="cs"/>
          <w:rtl/>
        </w:rPr>
        <w:t xml:space="preserve"> می‌شود </w:t>
      </w:r>
      <w:r w:rsidR="00EF1C26" w:rsidRPr="00C25DF1">
        <w:rPr>
          <w:rFonts w:hint="cs"/>
          <w:rtl/>
        </w:rPr>
        <w:t>بر وجه مختار در «</w:t>
      </w:r>
      <w:r w:rsidR="00EF1C26" w:rsidRPr="00C25DF1">
        <w:rPr>
          <w:rStyle w:val="a"/>
          <w:rFonts w:hint="cs"/>
          <w:rtl/>
        </w:rPr>
        <w:t>الحسن</w:t>
      </w:r>
      <w:r w:rsidR="007D7CDE">
        <w:rPr>
          <w:rStyle w:val="a"/>
          <w:rFonts w:hint="cs"/>
          <w:rtl/>
        </w:rPr>
        <w:t>ُ</w:t>
      </w:r>
      <w:r w:rsidR="00EF1C26" w:rsidRPr="00C25DF1">
        <w:rPr>
          <w:rStyle w:val="a"/>
          <w:rFonts w:hint="cs"/>
          <w:rtl/>
        </w:rPr>
        <w:t xml:space="preserve"> الوجه</w:t>
      </w:r>
      <w:r w:rsidR="007D7CDE">
        <w:rPr>
          <w:rStyle w:val="a"/>
          <w:rFonts w:hint="cs"/>
          <w:rtl/>
        </w:rPr>
        <w:t>ِ</w:t>
      </w:r>
      <w:r w:rsidR="00EF1C26" w:rsidRPr="00C25DF1">
        <w:rPr>
          <w:rFonts w:hint="cs"/>
          <w:rtl/>
        </w:rPr>
        <w:t>» که</w:t>
      </w:r>
      <w:r w:rsidR="009F085B">
        <w:rPr>
          <w:rFonts w:hint="cs"/>
          <w:rtl/>
        </w:rPr>
        <w:t xml:space="preserve"> جرّ </w:t>
      </w:r>
      <w:r w:rsidR="00EF1C26" w:rsidRPr="00C25DF1">
        <w:rPr>
          <w:rFonts w:hint="cs"/>
          <w:rtl/>
        </w:rPr>
        <w:t>کلمه‌ی الوجه</w:t>
      </w:r>
      <w:r w:rsidR="00050AB1">
        <w:rPr>
          <w:rFonts w:hint="cs"/>
          <w:rtl/>
        </w:rPr>
        <w:t>ِ</w:t>
      </w:r>
      <w:r w:rsidR="00EF1C26" w:rsidRPr="00C25DF1">
        <w:rPr>
          <w:rFonts w:hint="cs"/>
          <w:rtl/>
        </w:rPr>
        <w:t xml:space="preserve"> برای اضافه است، و البته در کلمه‌ی</w:t>
      </w:r>
      <w:r w:rsidR="00C25DF1">
        <w:rPr>
          <w:rFonts w:hint="cs"/>
          <w:rtl/>
        </w:rPr>
        <w:t xml:space="preserve"> </w:t>
      </w:r>
      <w:r w:rsidR="00EF1C26" w:rsidRPr="00C25DF1">
        <w:rPr>
          <w:rFonts w:hint="cs"/>
          <w:rtl/>
        </w:rPr>
        <w:t>«</w:t>
      </w:r>
      <w:r w:rsidR="00EF1C26" w:rsidRPr="00C25DF1">
        <w:rPr>
          <w:rStyle w:val="a"/>
          <w:rFonts w:hint="cs"/>
          <w:rtl/>
        </w:rPr>
        <w:t>الوجه</w:t>
      </w:r>
      <w:r w:rsidR="00050AB1">
        <w:rPr>
          <w:rStyle w:val="a"/>
          <w:rFonts w:hint="cs"/>
          <w:rtl/>
        </w:rPr>
        <w:t>ِ</w:t>
      </w:r>
      <w:r w:rsidR="00EF1C26" w:rsidRPr="00C25DF1">
        <w:rPr>
          <w:rFonts w:hint="cs"/>
          <w:rtl/>
        </w:rPr>
        <w:t>» دو</w:t>
      </w:r>
      <w:r w:rsidR="00EF1C26">
        <w:rPr>
          <w:rFonts w:ascii="Tahoma" w:hAnsi="Tahoma" w:hint="cs"/>
          <w:rtl/>
          <w:lang w:bidi="fa-IR"/>
        </w:rPr>
        <w:t xml:space="preserve"> احتمال دیگر هم هست یکی رف</w:t>
      </w:r>
      <w:r w:rsidR="00C25DF1">
        <w:rPr>
          <w:rFonts w:ascii="Tahoma" w:hAnsi="Tahoma" w:hint="cs"/>
          <w:rtl/>
          <w:lang w:bidi="fa-IR"/>
        </w:rPr>
        <w:t>ع</w:t>
      </w:r>
      <w:r w:rsidR="00EF1C26">
        <w:rPr>
          <w:rFonts w:ascii="Tahoma" w:hAnsi="Tahoma" w:hint="cs"/>
          <w:rtl/>
          <w:lang w:bidi="fa-IR"/>
        </w:rPr>
        <w:t xml:space="preserve"> الوجه</w:t>
      </w:r>
      <w:r w:rsidR="00050AB1">
        <w:rPr>
          <w:rFonts w:ascii="Tahoma" w:hAnsi="Tahoma" w:hint="cs"/>
          <w:rtl/>
          <w:lang w:bidi="fa-IR"/>
        </w:rPr>
        <w:t>ُ</w:t>
      </w:r>
      <w:r w:rsidR="00EF1C26">
        <w:rPr>
          <w:rFonts w:ascii="Tahoma" w:hAnsi="Tahoma" w:hint="cs"/>
          <w:rtl/>
          <w:lang w:bidi="fa-IR"/>
        </w:rPr>
        <w:t xml:space="preserve"> بنابر</w:t>
      </w:r>
      <w:r w:rsidR="00A95BA8">
        <w:rPr>
          <w:rFonts w:ascii="Tahoma" w:hAnsi="Tahoma" w:hint="cs"/>
          <w:rtl/>
          <w:lang w:bidi="fa-IR"/>
        </w:rPr>
        <w:t xml:space="preserve"> فاعلیّت </w:t>
      </w:r>
      <w:r w:rsidR="00EF1C26">
        <w:rPr>
          <w:rFonts w:ascii="Tahoma" w:hAnsi="Tahoma" w:hint="cs"/>
          <w:rtl/>
          <w:lang w:bidi="fa-IR"/>
        </w:rPr>
        <w:t>و دیگر نصب آن بنابر تشبیه به مفعول، و</w:t>
      </w:r>
      <w:r w:rsidR="00C25DF1">
        <w:rPr>
          <w:rFonts w:ascii="Tahoma" w:hAnsi="Tahoma" w:hint="cs"/>
          <w:rtl/>
          <w:lang w:bidi="fa-IR"/>
        </w:rPr>
        <w:t xml:space="preserve"> </w:t>
      </w:r>
      <w:r w:rsidR="00EF1C26">
        <w:rPr>
          <w:rFonts w:ascii="Tahoma" w:hAnsi="Tahoma" w:hint="cs"/>
          <w:rtl/>
          <w:lang w:bidi="fa-IR"/>
        </w:rPr>
        <w:t>وجه حمل هم اشتراک این دو است در بودن مضاف به عنوان صفت و</w:t>
      </w:r>
      <w:r w:rsidR="00C25DF1">
        <w:rPr>
          <w:rFonts w:ascii="Tahoma" w:hAnsi="Tahoma" w:hint="cs"/>
          <w:rtl/>
          <w:lang w:bidi="fa-IR"/>
        </w:rPr>
        <w:t xml:space="preserve"> </w:t>
      </w:r>
      <w:r w:rsidR="00EF1C26">
        <w:rPr>
          <w:rFonts w:ascii="Tahoma" w:hAnsi="Tahoma" w:hint="cs"/>
          <w:rtl/>
          <w:lang w:bidi="fa-IR"/>
        </w:rPr>
        <w:t>مضاف</w:t>
      </w:r>
      <w:r w:rsidR="00C25DF1">
        <w:rPr>
          <w:rFonts w:ascii="Tahoma" w:hAnsi="Tahoma" w:hint="cs"/>
          <w:rtl/>
          <w:lang w:bidi="fa-IR"/>
        </w:rPr>
        <w:t>ٌ</w:t>
      </w:r>
      <w:r w:rsidR="00EF1C26">
        <w:rPr>
          <w:rFonts w:ascii="Tahoma" w:hAnsi="Tahoma" w:hint="cs"/>
          <w:rtl/>
          <w:lang w:bidi="fa-IR"/>
        </w:rPr>
        <w:t xml:space="preserve"> الیه به عنوان جنس که هر دو</w:t>
      </w:r>
      <w:r w:rsidR="00C25DF1">
        <w:rPr>
          <w:rFonts w:ascii="Tahoma" w:hAnsi="Tahoma" w:hint="eastAsia"/>
          <w:rtl/>
          <w:lang w:bidi="fa-IR"/>
        </w:rPr>
        <w:t>‌</w:t>
      </w:r>
      <w:r w:rsidR="00EF1C26">
        <w:rPr>
          <w:rFonts w:ascii="Tahoma" w:hAnsi="Tahoma" w:hint="cs"/>
          <w:rtl/>
          <w:lang w:bidi="fa-IR"/>
        </w:rPr>
        <w:t>تایشان معر</w:t>
      </w:r>
      <w:r w:rsidR="002873DE">
        <w:rPr>
          <w:rFonts w:ascii="Tahoma" w:hAnsi="Tahoma" w:hint="cs"/>
          <w:rtl/>
          <w:lang w:bidi="fa-IR"/>
        </w:rPr>
        <w:t>ّ</w:t>
      </w:r>
      <w:r w:rsidR="00EF1C26">
        <w:rPr>
          <w:rFonts w:ascii="Tahoma" w:hAnsi="Tahoma" w:hint="cs"/>
          <w:rtl/>
          <w:lang w:bidi="fa-IR"/>
        </w:rPr>
        <w:t>ف به لام</w:t>
      </w:r>
      <w:r w:rsidR="00C25DF1">
        <w:rPr>
          <w:rFonts w:ascii="Tahoma" w:hAnsi="Tahoma" w:hint="eastAsia"/>
          <w:rtl/>
          <w:lang w:bidi="fa-IR"/>
        </w:rPr>
        <w:t>‌</w:t>
      </w:r>
      <w:r w:rsidR="00EF1C26">
        <w:rPr>
          <w:rFonts w:ascii="Tahoma" w:hAnsi="Tahoma" w:hint="cs"/>
          <w:rtl/>
          <w:lang w:bidi="fa-IR"/>
        </w:rPr>
        <w:t>اند، و</w:t>
      </w:r>
      <w:r w:rsidR="00C25DF1">
        <w:rPr>
          <w:rFonts w:ascii="Tahoma" w:hAnsi="Tahoma" w:hint="cs"/>
          <w:rtl/>
          <w:lang w:bidi="fa-IR"/>
        </w:rPr>
        <w:t xml:space="preserve"> </w:t>
      </w:r>
      <w:r w:rsidR="00EF1C26">
        <w:rPr>
          <w:rFonts w:ascii="Tahoma" w:hAnsi="Tahoma" w:hint="cs"/>
          <w:rtl/>
          <w:lang w:bidi="fa-IR"/>
        </w:rPr>
        <w:t>این اشتراک بین</w:t>
      </w:r>
      <w:r w:rsidR="00C25DF1">
        <w:rPr>
          <w:rFonts w:ascii="Tahoma" w:hAnsi="Tahoma" w:hint="cs"/>
          <w:rtl/>
          <w:lang w:bidi="fa-IR"/>
        </w:rPr>
        <w:t xml:space="preserve"> </w:t>
      </w:r>
      <w:r w:rsidR="00EF1C26" w:rsidRPr="00404085">
        <w:rPr>
          <w:rFonts w:hint="cs"/>
          <w:rtl/>
        </w:rPr>
        <w:t>«</w:t>
      </w:r>
      <w:r w:rsidR="00EF1C26" w:rsidRPr="006D03CF">
        <w:rPr>
          <w:rFonts w:ascii="Tahoma" w:hAnsi="Tahoma" w:cs="B Badr" w:hint="cs"/>
          <w:b/>
          <w:bCs/>
          <w:rtl/>
          <w:lang w:bidi="fa-IR"/>
        </w:rPr>
        <w:t>الضارب</w:t>
      </w:r>
      <w:r w:rsidR="007D7CDE">
        <w:rPr>
          <w:rFonts w:ascii="Tahoma" w:hAnsi="Tahoma" w:cs="B Badr" w:hint="cs"/>
          <w:b/>
          <w:bCs/>
          <w:rtl/>
          <w:lang w:bidi="fa-IR"/>
        </w:rPr>
        <w:t>ُ</w:t>
      </w:r>
      <w:r w:rsidR="00EF1C26" w:rsidRPr="006D03CF">
        <w:rPr>
          <w:rFonts w:ascii="Tahoma" w:hAnsi="Tahoma" w:cs="B Badr" w:hint="cs"/>
          <w:b/>
          <w:bCs/>
          <w:rtl/>
          <w:lang w:bidi="fa-IR"/>
        </w:rPr>
        <w:t xml:space="preserve"> زید</w:t>
      </w:r>
      <w:r w:rsidR="007D7CDE">
        <w:rPr>
          <w:rFonts w:ascii="Tahoma" w:hAnsi="Tahoma" w:cs="B Badr" w:hint="cs"/>
          <w:b/>
          <w:bCs/>
          <w:rtl/>
          <w:lang w:bidi="fa-IR"/>
        </w:rPr>
        <w:t>ٍ</w:t>
      </w:r>
      <w:r w:rsidR="00EF1C26" w:rsidRPr="006D03CF">
        <w:rPr>
          <w:rFonts w:ascii="Tahoma" w:hAnsi="Tahoma" w:cs="B Badr" w:hint="cs"/>
          <w:b/>
          <w:bCs/>
          <w:rtl/>
          <w:lang w:bidi="fa-IR"/>
        </w:rPr>
        <w:t xml:space="preserve"> و</w:t>
      </w:r>
      <w:r w:rsidR="007D7CDE">
        <w:rPr>
          <w:rFonts w:ascii="Tahoma" w:hAnsi="Tahoma" w:cs="B Badr" w:hint="cs"/>
          <w:b/>
          <w:bCs/>
          <w:rtl/>
          <w:lang w:bidi="fa-IR"/>
        </w:rPr>
        <w:t xml:space="preserve"> </w:t>
      </w:r>
      <w:r w:rsidR="00EF1C26" w:rsidRPr="006D03CF">
        <w:rPr>
          <w:rFonts w:ascii="Tahoma" w:hAnsi="Tahoma" w:cs="B Badr" w:hint="cs"/>
          <w:b/>
          <w:bCs/>
          <w:rtl/>
          <w:lang w:bidi="fa-IR"/>
        </w:rPr>
        <w:t>الحسن</w:t>
      </w:r>
      <w:r w:rsidR="007D7CDE">
        <w:rPr>
          <w:rFonts w:ascii="Tahoma" w:hAnsi="Tahoma" w:cs="B Badr" w:hint="cs"/>
          <w:b/>
          <w:bCs/>
          <w:rtl/>
          <w:lang w:bidi="fa-IR"/>
        </w:rPr>
        <w:t>ُ</w:t>
      </w:r>
      <w:r w:rsidR="00EF1C26" w:rsidRPr="006D03CF">
        <w:rPr>
          <w:rFonts w:ascii="Tahoma" w:hAnsi="Tahoma" w:cs="B Badr" w:hint="cs"/>
          <w:b/>
          <w:bCs/>
          <w:rtl/>
          <w:lang w:bidi="fa-IR"/>
        </w:rPr>
        <w:t xml:space="preserve"> الوجه</w:t>
      </w:r>
      <w:r w:rsidR="007D7CDE">
        <w:rPr>
          <w:rFonts w:ascii="Tahoma" w:hAnsi="Tahoma" w:cs="B Badr" w:hint="cs"/>
          <w:b/>
          <w:bCs/>
          <w:rtl/>
          <w:lang w:bidi="fa-IR"/>
        </w:rPr>
        <w:t>ِ</w:t>
      </w:r>
      <w:r w:rsidR="00EF1C26" w:rsidRPr="00404085">
        <w:rPr>
          <w:rFonts w:hint="cs"/>
          <w:rtl/>
        </w:rPr>
        <w:t>»</w:t>
      </w:r>
      <w:r w:rsidR="00EF1C26">
        <w:rPr>
          <w:rFonts w:ascii="Tahoma" w:hAnsi="Tahoma" w:hint="cs"/>
          <w:rtl/>
          <w:lang w:bidi="fa-IR"/>
        </w:rPr>
        <w:t xml:space="preserve"> مفقود است لذا قیاس کردن </w:t>
      </w:r>
      <w:r w:rsidR="007D7CDE">
        <w:rPr>
          <w:rFonts w:ascii="Tahoma" w:hAnsi="Tahoma" w:hint="cs"/>
          <w:rtl/>
          <w:lang w:bidi="fa-IR"/>
        </w:rPr>
        <w:t>«</w:t>
      </w:r>
      <w:r w:rsidR="00EF1C26" w:rsidRPr="007D7CDE">
        <w:rPr>
          <w:rStyle w:val="a"/>
          <w:rFonts w:hint="cs"/>
          <w:rtl/>
        </w:rPr>
        <w:t>الضارب</w:t>
      </w:r>
      <w:r w:rsidR="007D7CDE">
        <w:rPr>
          <w:rStyle w:val="a"/>
          <w:rFonts w:hint="cs"/>
          <w:rtl/>
        </w:rPr>
        <w:t>ُ</w:t>
      </w:r>
      <w:r w:rsidR="00EF1C26" w:rsidRPr="007D7CDE">
        <w:rPr>
          <w:rStyle w:val="a"/>
          <w:rFonts w:hint="cs"/>
          <w:rtl/>
        </w:rPr>
        <w:t xml:space="preserve"> زید</w:t>
      </w:r>
      <w:r w:rsidR="007D7CDE">
        <w:rPr>
          <w:rFonts w:ascii="Tahoma" w:hAnsi="Tahoma" w:hint="cs"/>
          <w:rtl/>
        </w:rPr>
        <w:t>ٍ»</w:t>
      </w:r>
      <w:r w:rsidR="00EF1C26">
        <w:rPr>
          <w:rFonts w:ascii="Tahoma" w:hAnsi="Tahoma" w:hint="cs"/>
          <w:rtl/>
          <w:lang w:bidi="fa-IR"/>
        </w:rPr>
        <w:t xml:space="preserve"> با </w:t>
      </w:r>
      <w:r w:rsidR="007D7CDE">
        <w:rPr>
          <w:rFonts w:ascii="Tahoma" w:hAnsi="Tahoma" w:hint="cs"/>
          <w:rtl/>
          <w:lang w:bidi="fa-IR"/>
        </w:rPr>
        <w:t>«</w:t>
      </w:r>
      <w:r w:rsidR="00EF1C26" w:rsidRPr="007D7CDE">
        <w:rPr>
          <w:rStyle w:val="a"/>
          <w:rFonts w:hint="cs"/>
          <w:rtl/>
        </w:rPr>
        <w:t>الحسن</w:t>
      </w:r>
      <w:r w:rsidR="007D7CDE">
        <w:rPr>
          <w:rStyle w:val="a"/>
          <w:rFonts w:hint="cs"/>
          <w:rtl/>
        </w:rPr>
        <w:t>ُ</w:t>
      </w:r>
      <w:r w:rsidR="00EF1C26" w:rsidRPr="007D7CDE">
        <w:rPr>
          <w:rStyle w:val="a"/>
          <w:rFonts w:hint="cs"/>
          <w:rtl/>
        </w:rPr>
        <w:t xml:space="preserve"> الوجه</w:t>
      </w:r>
      <w:r w:rsidR="007D7CDE">
        <w:rPr>
          <w:rStyle w:val="a"/>
          <w:rFonts w:hint="cs"/>
          <w:rtl/>
        </w:rPr>
        <w:t>ِ</w:t>
      </w:r>
      <w:r w:rsidR="007D7CDE" w:rsidRPr="007D7CDE">
        <w:rPr>
          <w:rFonts w:hint="cs"/>
          <w:rtl/>
        </w:rPr>
        <w:t>»</w:t>
      </w:r>
      <w:r w:rsidR="00EF1C26">
        <w:rPr>
          <w:rFonts w:ascii="Tahoma" w:hAnsi="Tahoma" w:hint="cs"/>
          <w:rtl/>
          <w:lang w:bidi="fa-IR"/>
        </w:rPr>
        <w:t xml:space="preserve"> قیاس مع</w:t>
      </w:r>
      <w:r w:rsidR="00C25DF1">
        <w:rPr>
          <w:rFonts w:ascii="Tahoma" w:hAnsi="Tahoma" w:hint="eastAsia"/>
          <w:rtl/>
          <w:lang w:bidi="fa-IR"/>
        </w:rPr>
        <w:t>‌</w:t>
      </w:r>
      <w:r w:rsidR="00EF1C26">
        <w:rPr>
          <w:rFonts w:ascii="Tahoma" w:hAnsi="Tahoma" w:hint="cs"/>
          <w:rtl/>
          <w:lang w:bidi="fa-IR"/>
        </w:rPr>
        <w:t>الفارق است</w:t>
      </w:r>
      <w:r w:rsidR="007D7CDE">
        <w:rPr>
          <w:rFonts w:ascii="Tahoma" w:hAnsi="Tahoma" w:hint="cs"/>
          <w:rtl/>
          <w:lang w:bidi="fa-IR"/>
        </w:rPr>
        <w:t>،</w:t>
      </w:r>
      <w:r w:rsidR="00EF1C26">
        <w:rPr>
          <w:rFonts w:ascii="Tahoma" w:hAnsi="Tahoma" w:hint="cs"/>
          <w:rtl/>
          <w:lang w:bidi="fa-IR"/>
        </w:rPr>
        <w:t xml:space="preserve"> زیرا</w:t>
      </w:r>
      <w:r w:rsidR="003F3933">
        <w:rPr>
          <w:rFonts w:ascii="Tahoma" w:hAnsi="Tahoma" w:hint="cs"/>
          <w:rtl/>
          <w:lang w:bidi="fa-IR"/>
        </w:rPr>
        <w:t xml:space="preserve"> علّت </w:t>
      </w:r>
      <w:r w:rsidR="00EF1C26">
        <w:rPr>
          <w:rFonts w:ascii="Tahoma" w:hAnsi="Tahoma" w:hint="cs"/>
          <w:rtl/>
          <w:lang w:bidi="fa-IR"/>
        </w:rPr>
        <w:t>مشترک بین مقیس و</w:t>
      </w:r>
      <w:r w:rsidR="00C25DF1">
        <w:rPr>
          <w:rFonts w:ascii="Tahoma" w:hAnsi="Tahoma" w:hint="cs"/>
          <w:rtl/>
          <w:lang w:bidi="fa-IR"/>
        </w:rPr>
        <w:t xml:space="preserve"> </w:t>
      </w:r>
      <w:r w:rsidR="00EF1C26">
        <w:rPr>
          <w:rFonts w:ascii="Tahoma" w:hAnsi="Tahoma" w:hint="cs"/>
          <w:rtl/>
          <w:lang w:bidi="fa-IR"/>
        </w:rPr>
        <w:t>مقیس</w:t>
      </w:r>
      <w:r w:rsidR="00C25DF1">
        <w:rPr>
          <w:rFonts w:ascii="Tahoma" w:hAnsi="Tahoma" w:hint="cs"/>
          <w:rtl/>
          <w:lang w:bidi="fa-IR"/>
        </w:rPr>
        <w:t>ٌ</w:t>
      </w:r>
      <w:r w:rsidR="00EF1C26">
        <w:rPr>
          <w:rFonts w:ascii="Tahoma" w:hAnsi="Tahoma" w:hint="cs"/>
          <w:rtl/>
          <w:lang w:bidi="fa-IR"/>
        </w:rPr>
        <w:t xml:space="preserve"> الیه در آن وجود ندارد.</w:t>
      </w:r>
    </w:p>
    <w:p w:rsidR="00EF1C26" w:rsidRDefault="002873DE" w:rsidP="007E3891">
      <w:pPr>
        <w:keepNext/>
        <w:ind w:firstLine="224"/>
        <w:rPr>
          <w:rFonts w:ascii="Tahoma" w:hAnsi="Tahoma" w:hint="cs"/>
          <w:rtl/>
          <w:lang w:bidi="fa-IR"/>
        </w:rPr>
      </w:pPr>
      <w:r w:rsidRPr="002873DE">
        <w:rPr>
          <w:rFonts w:hint="cs"/>
          <w:rtl/>
        </w:rPr>
        <w:t>«</w:t>
      </w:r>
      <w:r w:rsidR="00EF1C26" w:rsidRPr="006D03CF">
        <w:rPr>
          <w:rFonts w:ascii="Tahoma" w:hAnsi="Tahoma" w:cs="B Badr" w:hint="cs"/>
          <w:b/>
          <w:bCs/>
          <w:rtl/>
          <w:lang w:bidi="fa-IR"/>
        </w:rPr>
        <w:t>و الضاربک وکذا شبهه</w:t>
      </w:r>
      <w:r w:rsidR="00C141C3">
        <w:rPr>
          <w:rFonts w:ascii="Tahoma" w:hAnsi="Tahoma" w:hint="cs"/>
          <w:rtl/>
          <w:lang w:bidi="fa-IR"/>
        </w:rPr>
        <w:t>.</w:t>
      </w:r>
      <w:r w:rsidR="00EF1C26" w:rsidRPr="006D03CF">
        <w:rPr>
          <w:rFonts w:ascii="Tahoma" w:hAnsi="Tahoma" w:cs="B Badr" w:hint="cs"/>
          <w:rtl/>
          <w:lang w:bidi="fa-IR"/>
        </w:rPr>
        <w:t>..</w:t>
      </w:r>
      <w:r>
        <w:rPr>
          <w:rFonts w:ascii="Tahoma" w:hAnsi="Tahoma" w:hint="cs"/>
          <w:rtl/>
          <w:lang w:bidi="fa-IR"/>
        </w:rPr>
        <w:t>»</w:t>
      </w:r>
      <w:r w:rsidR="00EF1C26">
        <w:rPr>
          <w:rFonts w:ascii="Tahoma" w:hAnsi="Tahoma" w:hint="cs"/>
          <w:rtl/>
          <w:lang w:bidi="fa-IR"/>
        </w:rPr>
        <w:t xml:space="preserve"> یعنی الضارب</w:t>
      </w:r>
      <w:r>
        <w:rPr>
          <w:rFonts w:ascii="Tahoma" w:hAnsi="Tahoma" w:hint="cs"/>
          <w:rtl/>
          <w:lang w:bidi="fa-IR"/>
        </w:rPr>
        <w:t>ُ</w:t>
      </w:r>
      <w:r w:rsidR="00EF1C26">
        <w:rPr>
          <w:rFonts w:ascii="Tahoma" w:hAnsi="Tahoma" w:hint="cs"/>
          <w:rtl/>
          <w:lang w:bidi="fa-IR"/>
        </w:rPr>
        <w:t>ک</w:t>
      </w:r>
      <w:r>
        <w:rPr>
          <w:rFonts w:ascii="Tahoma" w:hAnsi="Tahoma" w:hint="cs"/>
          <w:rtl/>
          <w:lang w:bidi="fa-IR"/>
        </w:rPr>
        <w:t>َ</w:t>
      </w:r>
      <w:r w:rsidR="00EF1C26">
        <w:rPr>
          <w:rFonts w:ascii="Tahoma" w:hAnsi="Tahoma" w:hint="cs"/>
          <w:rtl/>
          <w:lang w:bidi="fa-IR"/>
        </w:rPr>
        <w:t xml:space="preserve"> هم جایز است با</w:t>
      </w:r>
      <w:r w:rsidR="00B73E18">
        <w:rPr>
          <w:rFonts w:ascii="Tahoma" w:hAnsi="Tahoma" w:hint="cs"/>
          <w:rtl/>
          <w:lang w:bidi="fa-IR"/>
        </w:rPr>
        <w:t xml:space="preserve"> اینکه </w:t>
      </w:r>
      <w:r w:rsidR="00EF1C26">
        <w:rPr>
          <w:rFonts w:ascii="Tahoma" w:hAnsi="Tahoma" w:hint="cs"/>
          <w:rtl/>
          <w:lang w:bidi="fa-IR"/>
        </w:rPr>
        <w:t>قیاس عدم جواز آن است</w:t>
      </w:r>
      <w:r w:rsidR="000A2925">
        <w:rPr>
          <w:rFonts w:ascii="Tahoma" w:hAnsi="Tahoma" w:hint="cs"/>
          <w:rtl/>
          <w:lang w:bidi="fa-IR"/>
        </w:rPr>
        <w:t xml:space="preserve"> </w:t>
      </w:r>
      <w:r w:rsidR="00EF1C26">
        <w:rPr>
          <w:rFonts w:ascii="Tahoma" w:hAnsi="Tahoma" w:hint="cs"/>
          <w:rtl/>
          <w:lang w:bidi="fa-IR"/>
        </w:rPr>
        <w:t>همان</w:t>
      </w:r>
      <w:r>
        <w:rPr>
          <w:rFonts w:ascii="Tahoma" w:hAnsi="Tahoma" w:hint="cs"/>
          <w:rtl/>
          <w:lang w:bidi="fa-IR"/>
        </w:rPr>
        <w:t xml:space="preserve">طور </w:t>
      </w:r>
      <w:r w:rsidR="00643AA1">
        <w:rPr>
          <w:rFonts w:ascii="Tahoma" w:hAnsi="Tahoma" w:hint="eastAsia"/>
          <w:rtl/>
          <w:lang w:bidi="fa-IR"/>
        </w:rPr>
        <w:t>‌</w:t>
      </w:r>
      <w:r w:rsidR="00EF1C26">
        <w:rPr>
          <w:rFonts w:ascii="Tahoma" w:hAnsi="Tahoma" w:hint="cs"/>
          <w:rtl/>
          <w:lang w:bidi="fa-IR"/>
        </w:rPr>
        <w:t>که شناختی، و نیز شبیه آن مثل</w:t>
      </w:r>
      <w:r w:rsidR="007D7CDE">
        <w:rPr>
          <w:rFonts w:ascii="Tahoma" w:hAnsi="Tahoma" w:hint="cs"/>
          <w:rtl/>
          <w:lang w:bidi="fa-IR"/>
        </w:rPr>
        <w:t>:</w:t>
      </w:r>
      <w:r w:rsidR="00EF1C26">
        <w:rPr>
          <w:rFonts w:ascii="Tahoma" w:hAnsi="Tahoma" w:hint="cs"/>
          <w:rtl/>
          <w:lang w:bidi="fa-IR"/>
        </w:rPr>
        <w:t xml:space="preserve"> </w:t>
      </w:r>
      <w:r w:rsidR="00EF1C26" w:rsidRPr="006D03CF">
        <w:rPr>
          <w:rFonts w:ascii="Tahoma" w:hAnsi="Tahoma" w:cs="B Badr" w:hint="cs"/>
          <w:b/>
          <w:bCs/>
          <w:rtl/>
          <w:lang w:bidi="fa-IR"/>
        </w:rPr>
        <w:t>الضاربی و الضارب</w:t>
      </w:r>
      <w:r w:rsidR="007D7CDE">
        <w:rPr>
          <w:rFonts w:ascii="Tahoma" w:hAnsi="Tahoma" w:cs="B Badr" w:hint="cs"/>
          <w:b/>
          <w:bCs/>
          <w:rtl/>
          <w:lang w:bidi="fa-IR"/>
        </w:rPr>
        <w:t>ُ</w:t>
      </w:r>
      <w:r w:rsidR="00EF1C26" w:rsidRPr="006D03CF">
        <w:rPr>
          <w:rFonts w:ascii="Tahoma" w:hAnsi="Tahoma" w:cs="B Badr" w:hint="cs"/>
          <w:b/>
          <w:bCs/>
          <w:rtl/>
          <w:lang w:bidi="fa-IR"/>
        </w:rPr>
        <w:t>ه</w:t>
      </w:r>
      <w:r w:rsidR="00EF1C26">
        <w:rPr>
          <w:rFonts w:ascii="Tahoma" w:hAnsi="Tahoma" w:hint="cs"/>
          <w:rtl/>
          <w:lang w:bidi="fa-IR"/>
        </w:rPr>
        <w:t xml:space="preserve"> و غیر اینها هم جایز است البته در قول کسی مثل سیبویه و</w:t>
      </w:r>
      <w:r w:rsidR="00643AA1">
        <w:rPr>
          <w:rFonts w:ascii="Tahoma" w:hAnsi="Tahoma" w:hint="cs"/>
          <w:rtl/>
          <w:lang w:bidi="fa-IR"/>
        </w:rPr>
        <w:t xml:space="preserve"> </w:t>
      </w:r>
      <w:r w:rsidR="00EF1C26">
        <w:rPr>
          <w:rFonts w:ascii="Tahoma" w:hAnsi="Tahoma" w:hint="cs"/>
          <w:rtl/>
          <w:lang w:bidi="fa-IR"/>
        </w:rPr>
        <w:t xml:space="preserve">اتباع او که گوید </w:t>
      </w:r>
      <w:r w:rsidR="00EF1C26" w:rsidRPr="001E2215">
        <w:rPr>
          <w:rFonts w:hint="cs"/>
          <w:rtl/>
        </w:rPr>
        <w:t>«</w:t>
      </w:r>
      <w:r w:rsidR="00EF1C26" w:rsidRPr="001E2215">
        <w:rPr>
          <w:rStyle w:val="a"/>
          <w:rFonts w:hint="cs"/>
          <w:rtl/>
        </w:rPr>
        <w:t>الضارب</w:t>
      </w:r>
      <w:r>
        <w:rPr>
          <w:rStyle w:val="a"/>
          <w:rFonts w:hint="cs"/>
          <w:rtl/>
        </w:rPr>
        <w:t>ُ</w:t>
      </w:r>
      <w:r w:rsidR="00EF1C26" w:rsidRPr="001E2215">
        <w:rPr>
          <w:rFonts w:hint="cs"/>
          <w:rtl/>
        </w:rPr>
        <w:t>» در الضارب</w:t>
      </w:r>
      <w:r>
        <w:rPr>
          <w:rFonts w:hint="cs"/>
          <w:rtl/>
        </w:rPr>
        <w:t>ُ</w:t>
      </w:r>
      <w:r w:rsidR="00EF1C26" w:rsidRPr="001E2215">
        <w:rPr>
          <w:rFonts w:hint="cs"/>
          <w:rtl/>
        </w:rPr>
        <w:t>ک مضاف است نه کسی که گفت</w:t>
      </w:r>
      <w:r w:rsidR="00404085">
        <w:rPr>
          <w:rFonts w:hint="cs"/>
          <w:rtl/>
        </w:rPr>
        <w:t xml:space="preserve"> او غیر مضاف است، وکاف منصوب ال</w:t>
      </w:r>
      <w:r w:rsidR="00EF1C26" w:rsidRPr="001E2215">
        <w:rPr>
          <w:rFonts w:hint="cs"/>
          <w:rtl/>
        </w:rPr>
        <w:t>محل بنابر مفعولی</w:t>
      </w:r>
      <w:r>
        <w:rPr>
          <w:rFonts w:hint="cs"/>
          <w:rtl/>
        </w:rPr>
        <w:t>ّ</w:t>
      </w:r>
      <w:r w:rsidR="00EF1C26" w:rsidRPr="001E2215">
        <w:rPr>
          <w:rFonts w:hint="cs"/>
          <w:rtl/>
        </w:rPr>
        <w:t>ت است، و تنوین هم محذوف است به جهت اتصال ضمیر نه برای اضافه،</w:t>
      </w:r>
      <w:r w:rsidR="00365289">
        <w:rPr>
          <w:rFonts w:hint="cs"/>
          <w:rtl/>
        </w:rPr>
        <w:t xml:space="preserve"> چون‌که </w:t>
      </w:r>
      <w:r w:rsidR="00EF1C26" w:rsidRPr="001E2215">
        <w:rPr>
          <w:rFonts w:hint="cs"/>
          <w:rtl/>
        </w:rPr>
        <w:t>جواز آن احتیاج به حمل ندارد به خاطر محمولی</w:t>
      </w:r>
      <w:r>
        <w:rPr>
          <w:rFonts w:hint="cs"/>
          <w:rtl/>
        </w:rPr>
        <w:t>ّ</w:t>
      </w:r>
      <w:r w:rsidR="00EF1C26" w:rsidRPr="001E2215">
        <w:rPr>
          <w:rFonts w:hint="cs"/>
          <w:rtl/>
        </w:rPr>
        <w:t>ت آن بر «</w:t>
      </w:r>
      <w:r w:rsidR="00EF1C26" w:rsidRPr="001E2215">
        <w:rPr>
          <w:rStyle w:val="a"/>
          <w:rFonts w:hint="cs"/>
          <w:rtl/>
        </w:rPr>
        <w:t>ضارب</w:t>
      </w:r>
      <w:r>
        <w:rPr>
          <w:rStyle w:val="a"/>
          <w:rFonts w:hint="cs"/>
          <w:rtl/>
        </w:rPr>
        <w:t>ُ</w:t>
      </w:r>
      <w:r w:rsidR="00EF1C26" w:rsidRPr="001E2215">
        <w:rPr>
          <w:rStyle w:val="a"/>
          <w:rFonts w:hint="cs"/>
          <w:rtl/>
        </w:rPr>
        <w:t>ک</w:t>
      </w:r>
      <w:r w:rsidR="00EF1C26" w:rsidRPr="001E2215">
        <w:rPr>
          <w:rFonts w:hint="cs"/>
          <w:rtl/>
        </w:rPr>
        <w:t xml:space="preserve">» </w:t>
      </w:r>
      <w:r w:rsidR="00EF1C26">
        <w:rPr>
          <w:rFonts w:ascii="Tahoma" w:hAnsi="Tahoma" w:hint="cs"/>
          <w:rtl/>
          <w:lang w:bidi="fa-IR"/>
        </w:rPr>
        <w:t>است</w:t>
      </w:r>
      <w:r w:rsidR="00D01461">
        <w:rPr>
          <w:rFonts w:ascii="Tahoma" w:hAnsi="Tahoma" w:hint="cs"/>
          <w:rtl/>
          <w:lang w:bidi="fa-IR"/>
        </w:rPr>
        <w:t xml:space="preserve">، </w:t>
      </w:r>
      <w:r w:rsidR="00EF1C26">
        <w:rPr>
          <w:rFonts w:ascii="Tahoma" w:hAnsi="Tahoma" w:hint="cs"/>
          <w:rtl/>
          <w:lang w:bidi="fa-IR"/>
        </w:rPr>
        <w:t>پس فاعل با مفعول له و فعل معل</w:t>
      </w:r>
      <w:r>
        <w:rPr>
          <w:rFonts w:ascii="Tahoma" w:hAnsi="Tahoma" w:hint="cs"/>
          <w:rtl/>
          <w:lang w:bidi="fa-IR"/>
        </w:rPr>
        <w:t>ّ</w:t>
      </w:r>
      <w:r w:rsidR="00EF1C26">
        <w:rPr>
          <w:rFonts w:ascii="Tahoma" w:hAnsi="Tahoma" w:hint="cs"/>
          <w:rtl/>
          <w:lang w:bidi="fa-IR"/>
        </w:rPr>
        <w:t>ل متحد شدند یعنی جایز است الضارب</w:t>
      </w:r>
      <w:r>
        <w:rPr>
          <w:rFonts w:ascii="Tahoma" w:hAnsi="Tahoma" w:hint="cs"/>
          <w:rtl/>
          <w:lang w:bidi="fa-IR"/>
        </w:rPr>
        <w:t>ُ</w:t>
      </w:r>
      <w:r w:rsidR="00EF1C26">
        <w:rPr>
          <w:rFonts w:ascii="Tahoma" w:hAnsi="Tahoma" w:hint="cs"/>
          <w:rtl/>
          <w:lang w:bidi="fa-IR"/>
        </w:rPr>
        <w:t>ک، و بیانش</w:t>
      </w:r>
      <w:r w:rsidR="00B73E18">
        <w:rPr>
          <w:rFonts w:ascii="Tahoma" w:hAnsi="Tahoma" w:hint="cs"/>
          <w:rtl/>
          <w:lang w:bidi="fa-IR"/>
        </w:rPr>
        <w:t xml:space="preserve"> اینکه </w:t>
      </w:r>
      <w:r w:rsidR="00EF1C26">
        <w:rPr>
          <w:rFonts w:ascii="Tahoma" w:hAnsi="Tahoma" w:hint="cs"/>
          <w:rtl/>
          <w:lang w:bidi="fa-IR"/>
        </w:rPr>
        <w:t>آنها وقتی وصل کردند اسمای فاعلین و</w:t>
      </w:r>
      <w:r w:rsidR="00382AF3">
        <w:rPr>
          <w:rFonts w:ascii="Tahoma" w:hAnsi="Tahoma" w:hint="cs"/>
          <w:rtl/>
          <w:lang w:bidi="fa-IR"/>
        </w:rPr>
        <w:t xml:space="preserve"> </w:t>
      </w:r>
      <w:r w:rsidR="00EF1C26">
        <w:rPr>
          <w:rFonts w:ascii="Tahoma" w:hAnsi="Tahoma" w:hint="cs"/>
          <w:rtl/>
          <w:lang w:bidi="fa-IR"/>
        </w:rPr>
        <w:t>مفعولین</w:t>
      </w:r>
      <w:r>
        <w:rPr>
          <w:rFonts w:ascii="Tahoma" w:hAnsi="Tahoma" w:hint="cs"/>
          <w:rtl/>
          <w:lang w:bidi="fa-IR"/>
        </w:rPr>
        <w:t xml:space="preserve"> را</w:t>
      </w:r>
      <w:r w:rsidR="00F058C2">
        <w:rPr>
          <w:rFonts w:ascii="Tahoma" w:hAnsi="Tahoma" w:hint="cs"/>
          <w:rtl/>
          <w:lang w:bidi="fa-IR"/>
        </w:rPr>
        <w:t xml:space="preserve"> درحالی‌که </w:t>
      </w:r>
      <w:r w:rsidR="00EF1C26">
        <w:rPr>
          <w:rFonts w:ascii="Tahoma" w:hAnsi="Tahoma" w:hint="cs"/>
          <w:rtl/>
          <w:lang w:bidi="fa-IR"/>
        </w:rPr>
        <w:t>برهنه</w:t>
      </w:r>
      <w:r w:rsidR="00EF1C26">
        <w:rPr>
          <w:rFonts w:ascii="Tahoma" w:hAnsi="Tahoma" w:hint="eastAsia"/>
          <w:rtl/>
          <w:lang w:bidi="fa-IR"/>
        </w:rPr>
        <w:t>‌ی</w:t>
      </w:r>
      <w:r w:rsidR="00EF1C26">
        <w:rPr>
          <w:rFonts w:ascii="Tahoma" w:hAnsi="Tahoma" w:hint="cs"/>
          <w:rtl/>
          <w:lang w:bidi="fa-IR"/>
        </w:rPr>
        <w:t xml:space="preserve"> از لام</w:t>
      </w:r>
      <w:r w:rsidR="00382AF3">
        <w:rPr>
          <w:rFonts w:ascii="Tahoma" w:hAnsi="Tahoma" w:hint="eastAsia"/>
          <w:rtl/>
          <w:lang w:bidi="fa-IR"/>
        </w:rPr>
        <w:t>‌</w:t>
      </w:r>
      <w:r w:rsidR="00EF1C26">
        <w:rPr>
          <w:rFonts w:ascii="Tahoma" w:hAnsi="Tahoma" w:hint="cs"/>
          <w:rtl/>
          <w:lang w:bidi="fa-IR"/>
        </w:rPr>
        <w:t>اند، به مفعولهایشان</w:t>
      </w:r>
      <w:r w:rsidR="00F058C2">
        <w:rPr>
          <w:rFonts w:ascii="Tahoma" w:hAnsi="Tahoma" w:hint="cs"/>
          <w:rtl/>
          <w:lang w:bidi="fa-IR"/>
        </w:rPr>
        <w:t xml:space="preserve"> درحالی‌که </w:t>
      </w:r>
      <w:r w:rsidR="00EF1C26">
        <w:rPr>
          <w:rFonts w:ascii="Tahoma" w:hAnsi="Tahoma" w:hint="cs"/>
          <w:rtl/>
          <w:lang w:bidi="fa-IR"/>
        </w:rPr>
        <w:t>مفعولات آنها مضمرات یعنی ضمایر متصل بودند، اضافه را ملتزم شدند و نظر به</w:t>
      </w:r>
      <w:r w:rsidR="00A44537">
        <w:rPr>
          <w:rFonts w:ascii="Tahoma" w:hAnsi="Tahoma" w:hint="cs"/>
          <w:rtl/>
          <w:lang w:bidi="fa-IR"/>
        </w:rPr>
        <w:t xml:space="preserve"> تحقّق </w:t>
      </w:r>
      <w:r w:rsidR="00EF1C26">
        <w:rPr>
          <w:rFonts w:ascii="Tahoma" w:hAnsi="Tahoma" w:hint="cs"/>
          <w:rtl/>
          <w:lang w:bidi="fa-IR"/>
        </w:rPr>
        <w:t xml:space="preserve">تخفیف هم نکردند پس گفتند </w:t>
      </w:r>
      <w:r w:rsidR="00EF1C26" w:rsidRPr="001E2215">
        <w:rPr>
          <w:rFonts w:hint="cs"/>
          <w:rtl/>
        </w:rPr>
        <w:t>«</w:t>
      </w:r>
      <w:r w:rsidR="00EF1C26" w:rsidRPr="001E2215">
        <w:rPr>
          <w:rStyle w:val="a"/>
          <w:rFonts w:hint="cs"/>
          <w:rtl/>
        </w:rPr>
        <w:t>ضارب</w:t>
      </w:r>
      <w:r>
        <w:rPr>
          <w:rStyle w:val="a"/>
          <w:rFonts w:hint="cs"/>
          <w:rtl/>
        </w:rPr>
        <w:t>ُ</w:t>
      </w:r>
      <w:r w:rsidR="00EF1C26" w:rsidRPr="001E2215">
        <w:rPr>
          <w:rStyle w:val="a"/>
          <w:rFonts w:hint="cs"/>
          <w:rtl/>
        </w:rPr>
        <w:t>ک</w:t>
      </w:r>
      <w:r w:rsidR="00EF1C26" w:rsidRPr="001E2215">
        <w:rPr>
          <w:rFonts w:hint="cs"/>
          <w:rtl/>
        </w:rPr>
        <w:t>»</w:t>
      </w:r>
      <w:r w:rsidR="00E7799D" w:rsidRPr="001E2215">
        <w:rPr>
          <w:rFonts w:hint="cs"/>
          <w:rtl/>
        </w:rPr>
        <w:t xml:space="preserve"> اگرچه </w:t>
      </w:r>
      <w:r w:rsidR="00382AF3">
        <w:rPr>
          <w:rFonts w:hint="cs"/>
          <w:rtl/>
        </w:rPr>
        <w:t>به وسیله اضافه تخفیف حاصل نشود</w:t>
      </w:r>
      <w:r w:rsidR="00EF1C26" w:rsidRPr="001E2215">
        <w:rPr>
          <w:rFonts w:hint="cs"/>
          <w:rtl/>
        </w:rPr>
        <w:t>،</w:t>
      </w:r>
      <w:r w:rsidR="00382AF3">
        <w:rPr>
          <w:rFonts w:hint="cs"/>
          <w:rtl/>
        </w:rPr>
        <w:t xml:space="preserve"> </w:t>
      </w:r>
      <w:r w:rsidR="00EF1C26" w:rsidRPr="001E2215">
        <w:rPr>
          <w:rFonts w:hint="cs"/>
          <w:rtl/>
        </w:rPr>
        <w:t>بلکه به خود اتصال ضمیر این اضافه حاصل است سپس</w:t>
      </w:r>
      <w:r w:rsidR="00365289">
        <w:rPr>
          <w:rFonts w:hint="cs"/>
          <w:rtl/>
        </w:rPr>
        <w:t xml:space="preserve"> چون‌که </w:t>
      </w:r>
      <w:r w:rsidR="00EF1C26" w:rsidRPr="001E2215">
        <w:rPr>
          <w:rFonts w:hint="cs"/>
          <w:rtl/>
        </w:rPr>
        <w:t>اعتبار</w:t>
      </w:r>
      <w:r w:rsidR="00382AF3">
        <w:rPr>
          <w:rFonts w:hint="cs"/>
          <w:rtl/>
        </w:rPr>
        <w:t xml:space="preserve"> </w:t>
      </w:r>
      <w:r w:rsidR="00EF1C26" w:rsidRPr="001E2215">
        <w:rPr>
          <w:rFonts w:hint="cs"/>
          <w:rtl/>
        </w:rPr>
        <w:t>تخفیف نکردند در «</w:t>
      </w:r>
      <w:r w:rsidR="00EF1C26" w:rsidRPr="001E2215">
        <w:rPr>
          <w:rStyle w:val="a"/>
          <w:rFonts w:hint="cs"/>
          <w:rtl/>
        </w:rPr>
        <w:t>ضارب</w:t>
      </w:r>
      <w:r w:rsidR="007D7CDE">
        <w:rPr>
          <w:rStyle w:val="a"/>
          <w:rFonts w:hint="cs"/>
          <w:rtl/>
        </w:rPr>
        <w:t>ُ</w:t>
      </w:r>
      <w:r w:rsidR="00EF1C26" w:rsidRPr="001E2215">
        <w:rPr>
          <w:rStyle w:val="a"/>
          <w:rFonts w:hint="cs"/>
          <w:rtl/>
        </w:rPr>
        <w:t>ک</w:t>
      </w:r>
      <w:r w:rsidR="00C141C3" w:rsidRPr="001E2215">
        <w:rPr>
          <w:rFonts w:hint="cs"/>
          <w:rtl/>
        </w:rPr>
        <w:t xml:space="preserve">» </w:t>
      </w:r>
      <w:r>
        <w:rPr>
          <w:rFonts w:hint="cs"/>
          <w:rtl/>
        </w:rPr>
        <w:t>و این را تجویز نمو</w:t>
      </w:r>
      <w:r w:rsidR="00EF1C26" w:rsidRPr="001E2215">
        <w:rPr>
          <w:rFonts w:hint="cs"/>
          <w:rtl/>
        </w:rPr>
        <w:t>دند بدون تخفیف</w:t>
      </w:r>
      <w:r w:rsidR="000A3650">
        <w:rPr>
          <w:rFonts w:hint="cs"/>
          <w:rtl/>
        </w:rPr>
        <w:t>،</w:t>
      </w:r>
      <w:r w:rsidR="00EF1C26" w:rsidRPr="001E2215">
        <w:rPr>
          <w:rFonts w:hint="cs"/>
          <w:rtl/>
        </w:rPr>
        <w:t xml:space="preserve"> «</w:t>
      </w:r>
      <w:r w:rsidR="00EF1C26" w:rsidRPr="001E2215">
        <w:rPr>
          <w:rStyle w:val="a"/>
          <w:rFonts w:hint="cs"/>
          <w:rtl/>
        </w:rPr>
        <w:t>الضارب</w:t>
      </w:r>
      <w:r w:rsidR="000A3650">
        <w:rPr>
          <w:rStyle w:val="a"/>
          <w:rFonts w:hint="cs"/>
          <w:rtl/>
        </w:rPr>
        <w:t>ُ</w:t>
      </w:r>
      <w:r w:rsidR="00EF1C26" w:rsidRPr="001E2215">
        <w:rPr>
          <w:rStyle w:val="a"/>
          <w:rFonts w:hint="cs"/>
          <w:rtl/>
        </w:rPr>
        <w:t>ک</w:t>
      </w:r>
      <w:r w:rsidR="00EF1C26" w:rsidRPr="001E2215">
        <w:rPr>
          <w:rFonts w:hint="cs"/>
          <w:rtl/>
        </w:rPr>
        <w:t>» را بر همین ضارب</w:t>
      </w:r>
      <w:r w:rsidR="000A3650">
        <w:rPr>
          <w:rFonts w:hint="cs"/>
          <w:rtl/>
        </w:rPr>
        <w:t>ُ</w:t>
      </w:r>
      <w:r w:rsidR="00EF1C26" w:rsidRPr="001E2215">
        <w:rPr>
          <w:rFonts w:hint="cs"/>
          <w:rtl/>
        </w:rPr>
        <w:t>ک حمل کردند</w:t>
      </w:r>
      <w:r w:rsidR="00365289">
        <w:rPr>
          <w:rFonts w:hint="cs"/>
          <w:rtl/>
        </w:rPr>
        <w:t xml:space="preserve"> چون‌که </w:t>
      </w:r>
      <w:r w:rsidR="00EF1C26" w:rsidRPr="001E2215">
        <w:rPr>
          <w:rFonts w:hint="cs"/>
          <w:rtl/>
        </w:rPr>
        <w:t>«</w:t>
      </w:r>
      <w:r w:rsidR="00EF1C26" w:rsidRPr="001E2215">
        <w:rPr>
          <w:rStyle w:val="a"/>
          <w:rFonts w:hint="cs"/>
          <w:rtl/>
        </w:rPr>
        <w:t>الضاربک</w:t>
      </w:r>
      <w:r w:rsidR="00EF1C26" w:rsidRPr="001E2215">
        <w:rPr>
          <w:rFonts w:hint="cs"/>
          <w:rtl/>
        </w:rPr>
        <w:t>» با «ضاربک» یکی‌اند حیث</w:t>
      </w:r>
      <w:r w:rsidR="00B73E18">
        <w:rPr>
          <w:rFonts w:hint="cs"/>
          <w:rtl/>
        </w:rPr>
        <w:t xml:space="preserve"> اینکه </w:t>
      </w:r>
      <w:r w:rsidR="00EF1C26" w:rsidRPr="001E2215">
        <w:rPr>
          <w:rFonts w:hint="cs"/>
          <w:rtl/>
        </w:rPr>
        <w:t>هر یک از این دو تا اسم فاعل اضافه</w:t>
      </w:r>
      <w:r w:rsidR="000A3650">
        <w:rPr>
          <w:rFonts w:hint="eastAsia"/>
          <w:rtl/>
        </w:rPr>
        <w:t>‌</w:t>
      </w:r>
      <w:r w:rsidR="00EF1C26" w:rsidRPr="001E2215">
        <w:rPr>
          <w:rFonts w:hint="cs"/>
          <w:rtl/>
        </w:rPr>
        <w:t>شده‌ی به سوی ضمیر‌ متصل</w:t>
      </w:r>
      <w:r w:rsidR="00AB02D5" w:rsidRPr="001E2215">
        <w:rPr>
          <w:rFonts w:hint="cs"/>
          <w:rtl/>
        </w:rPr>
        <w:t>‌اند</w:t>
      </w:r>
      <w:r w:rsidR="00F058C2" w:rsidRPr="001E2215">
        <w:rPr>
          <w:rFonts w:hint="cs"/>
          <w:rtl/>
        </w:rPr>
        <w:t xml:space="preserve"> درحالی‌که </w:t>
      </w:r>
      <w:r w:rsidR="00EF1C26" w:rsidRPr="001E2215">
        <w:rPr>
          <w:rFonts w:hint="cs"/>
          <w:rtl/>
        </w:rPr>
        <w:t>قبل از اضافه تنوین</w:t>
      </w:r>
      <w:r w:rsidR="00EF1C26" w:rsidRPr="001E2215">
        <w:rPr>
          <w:rFonts w:hint="eastAsia"/>
          <w:rtl/>
        </w:rPr>
        <w:t>‌</w:t>
      </w:r>
      <w:r w:rsidR="00EF1C26" w:rsidRPr="001E2215">
        <w:rPr>
          <w:rFonts w:hint="cs"/>
          <w:rtl/>
        </w:rPr>
        <w:t>شان حذف شده است البته نه برای اضافه</w:t>
      </w:r>
      <w:r w:rsidR="00D01461" w:rsidRPr="001E2215">
        <w:rPr>
          <w:rFonts w:hint="cs"/>
          <w:rtl/>
        </w:rPr>
        <w:t xml:space="preserve">، </w:t>
      </w:r>
      <w:r w:rsidR="00EF1C26" w:rsidRPr="001E2215">
        <w:rPr>
          <w:rFonts w:hint="cs"/>
          <w:rtl/>
        </w:rPr>
        <w:t>ولی</w:t>
      </w:r>
      <w:r w:rsidR="0075616B">
        <w:rPr>
          <w:rFonts w:hint="cs"/>
          <w:rtl/>
        </w:rPr>
        <w:t xml:space="preserve"> «</w:t>
      </w:r>
      <w:r w:rsidR="00EF1C26" w:rsidRPr="001E2215">
        <w:rPr>
          <w:rStyle w:val="a"/>
          <w:rFonts w:hint="cs"/>
          <w:rtl/>
        </w:rPr>
        <w:t>الضارب</w:t>
      </w:r>
      <w:r w:rsidR="007D7CDE">
        <w:rPr>
          <w:rStyle w:val="a"/>
          <w:rFonts w:hint="cs"/>
          <w:rtl/>
        </w:rPr>
        <w:t>ُ</w:t>
      </w:r>
      <w:r w:rsidR="00EF1C26" w:rsidRPr="001E2215">
        <w:rPr>
          <w:rStyle w:val="a"/>
          <w:rFonts w:hint="cs"/>
          <w:rtl/>
        </w:rPr>
        <w:t xml:space="preserve"> زید</w:t>
      </w:r>
      <w:r w:rsidR="007D7CDE">
        <w:rPr>
          <w:rFonts w:hint="cs"/>
          <w:rtl/>
        </w:rPr>
        <w:t>ٍ</w:t>
      </w:r>
      <w:r w:rsidR="00EF1C26" w:rsidRPr="001E2215">
        <w:rPr>
          <w:rFonts w:hint="cs"/>
          <w:rtl/>
        </w:rPr>
        <w:t>» را بر «</w:t>
      </w:r>
      <w:r w:rsidR="00EF1C26" w:rsidRPr="001E2215">
        <w:rPr>
          <w:rStyle w:val="a"/>
          <w:rFonts w:hint="cs"/>
          <w:rtl/>
        </w:rPr>
        <w:t>ضارب</w:t>
      </w:r>
      <w:r w:rsidR="000A3650">
        <w:rPr>
          <w:rStyle w:val="a"/>
          <w:rFonts w:hint="cs"/>
          <w:rtl/>
        </w:rPr>
        <w:t>ُ</w:t>
      </w:r>
      <w:r w:rsidR="00EF1C26" w:rsidRPr="001E2215">
        <w:rPr>
          <w:rStyle w:val="a"/>
          <w:rFonts w:hint="cs"/>
          <w:rtl/>
        </w:rPr>
        <w:t>ک</w:t>
      </w:r>
      <w:r w:rsidR="00EF1C26" w:rsidRPr="001E2215">
        <w:rPr>
          <w:rFonts w:hint="cs"/>
          <w:rtl/>
        </w:rPr>
        <w:t>» حمل نکردند</w:t>
      </w:r>
      <w:r w:rsidR="00365289">
        <w:rPr>
          <w:rFonts w:hint="cs"/>
          <w:rtl/>
        </w:rPr>
        <w:t xml:space="preserve"> چون‌که </w:t>
      </w:r>
      <w:r w:rsidR="00EF1C26" w:rsidRPr="001E2215">
        <w:rPr>
          <w:rFonts w:hint="cs"/>
          <w:rtl/>
        </w:rPr>
        <w:t>از یک باب نبودند؛ و دلیل بر</w:t>
      </w:r>
      <w:r w:rsidR="00B73E18">
        <w:rPr>
          <w:rFonts w:hint="cs"/>
          <w:rtl/>
        </w:rPr>
        <w:t xml:space="preserve"> اینکه </w:t>
      </w:r>
      <w:r w:rsidR="00EF1C26" w:rsidRPr="001E2215">
        <w:rPr>
          <w:rFonts w:hint="cs"/>
          <w:rtl/>
        </w:rPr>
        <w:t>سقوط تنوین در ضاربک برای اتصال کاف بود نه برای اضافه</w:t>
      </w:r>
      <w:r w:rsidR="00B73E18">
        <w:rPr>
          <w:rFonts w:hint="cs"/>
          <w:rtl/>
        </w:rPr>
        <w:t xml:space="preserve"> این</w:t>
      </w:r>
      <w:r w:rsidR="000A3650">
        <w:rPr>
          <w:rFonts w:hint="cs"/>
          <w:rtl/>
        </w:rPr>
        <w:t xml:space="preserve"> است </w:t>
      </w:r>
      <w:r w:rsidR="00B73E18">
        <w:rPr>
          <w:rFonts w:hint="cs"/>
          <w:rtl/>
        </w:rPr>
        <w:t xml:space="preserve">که </w:t>
      </w:r>
      <w:r w:rsidR="00EF1C26" w:rsidRPr="001E2215">
        <w:rPr>
          <w:rFonts w:hint="cs"/>
          <w:rtl/>
        </w:rPr>
        <w:t>آن تنوین اگر</w:t>
      </w:r>
      <w:r w:rsidR="000A2925" w:rsidRPr="001E2215">
        <w:rPr>
          <w:rFonts w:hint="cs"/>
          <w:rtl/>
        </w:rPr>
        <w:t xml:space="preserve"> به خاطر </w:t>
      </w:r>
      <w:r w:rsidR="00EF1C26" w:rsidRPr="001E2215">
        <w:rPr>
          <w:rFonts w:hint="cs"/>
          <w:rtl/>
        </w:rPr>
        <w:t>اضافه ساقط می‌شد هر</w:t>
      </w:r>
      <w:r w:rsidR="001E2215">
        <w:rPr>
          <w:rFonts w:hint="eastAsia"/>
          <w:rtl/>
        </w:rPr>
        <w:t>‌</w:t>
      </w:r>
      <w:r w:rsidR="00EF1C26" w:rsidRPr="001E2215">
        <w:rPr>
          <w:rFonts w:hint="cs"/>
          <w:rtl/>
        </w:rPr>
        <w:t>آینه سزاوار بود</w:t>
      </w:r>
      <w:r w:rsidR="00B73E18">
        <w:rPr>
          <w:rFonts w:hint="cs"/>
          <w:rtl/>
        </w:rPr>
        <w:t xml:space="preserve"> اینکه</w:t>
      </w:r>
      <w:r w:rsidR="00CF1C3C">
        <w:rPr>
          <w:rFonts w:hint="cs"/>
          <w:rtl/>
        </w:rPr>
        <w:t xml:space="preserve"> تصوّر </w:t>
      </w:r>
      <w:r w:rsidR="00EF1C26" w:rsidRPr="001E2215">
        <w:rPr>
          <w:rFonts w:hint="cs"/>
          <w:rtl/>
        </w:rPr>
        <w:t>شود این سقوط تنوین</w:t>
      </w:r>
      <w:r w:rsidR="001839F0">
        <w:rPr>
          <w:rFonts w:hint="cs"/>
          <w:rtl/>
        </w:rPr>
        <w:t xml:space="preserve"> اوّل</w:t>
      </w:r>
      <w:r w:rsidR="00EF1C26" w:rsidRPr="001E2215">
        <w:rPr>
          <w:rFonts w:hint="cs"/>
          <w:rtl/>
        </w:rPr>
        <w:t>ا</w:t>
      </w:r>
      <w:r w:rsidR="007D7CDE">
        <w:rPr>
          <w:rFonts w:hint="cs"/>
          <w:rtl/>
        </w:rPr>
        <w:t>ً</w:t>
      </w:r>
      <w:r w:rsidR="00EF1C26" w:rsidRPr="001E2215">
        <w:rPr>
          <w:rFonts w:hint="cs"/>
          <w:rtl/>
        </w:rPr>
        <w:t xml:space="preserve"> بر وجهی که ضمیر آن </w:t>
      </w:r>
      <w:r w:rsidR="000A3650">
        <w:rPr>
          <w:rFonts w:hint="cs"/>
          <w:rtl/>
        </w:rPr>
        <w:t>بنا</w:t>
      </w:r>
      <w:r w:rsidR="00EF1C26" w:rsidRPr="001E2215">
        <w:rPr>
          <w:rFonts w:hint="cs"/>
          <w:rtl/>
        </w:rPr>
        <w:t>بر مفعولی</w:t>
      </w:r>
      <w:r w:rsidR="000A3650">
        <w:rPr>
          <w:rFonts w:hint="cs"/>
          <w:rtl/>
        </w:rPr>
        <w:t>ّ</w:t>
      </w:r>
      <w:r w:rsidR="00EF1C26" w:rsidRPr="001E2215">
        <w:rPr>
          <w:rFonts w:hint="cs"/>
          <w:rtl/>
        </w:rPr>
        <w:t>ت</w:t>
      </w:r>
      <w:r w:rsidR="000A3650">
        <w:rPr>
          <w:rFonts w:hint="cs"/>
          <w:rtl/>
        </w:rPr>
        <w:t xml:space="preserve"> منصوب می‌شد و سپس اضافه می‌گشت</w:t>
      </w:r>
      <w:r w:rsidR="00EF1C26" w:rsidRPr="001E2215">
        <w:rPr>
          <w:rFonts w:hint="cs"/>
          <w:rtl/>
        </w:rPr>
        <w:t xml:space="preserve"> وگفته می‌شد</w:t>
      </w:r>
      <w:r w:rsidR="00BF4879">
        <w:rPr>
          <w:rFonts w:hint="cs"/>
          <w:rtl/>
        </w:rPr>
        <w:t xml:space="preserve"> «</w:t>
      </w:r>
      <w:r w:rsidR="00EF1C26" w:rsidRPr="001E2215">
        <w:rPr>
          <w:rFonts w:hint="cs"/>
          <w:rtl/>
        </w:rPr>
        <w:t>ضارب</w:t>
      </w:r>
      <w:r w:rsidR="000A3650">
        <w:rPr>
          <w:rFonts w:hint="cs"/>
          <w:rtl/>
        </w:rPr>
        <w:t>ُ</w:t>
      </w:r>
      <w:r w:rsidR="00EF1C26" w:rsidRPr="001E2215">
        <w:rPr>
          <w:rFonts w:hint="cs"/>
          <w:rtl/>
        </w:rPr>
        <w:t>ک»</w:t>
      </w:r>
      <w:r w:rsidR="00946C4D">
        <w:rPr>
          <w:rFonts w:hint="cs"/>
          <w:rtl/>
        </w:rPr>
        <w:t xml:space="preserve"> همچنان‌که</w:t>
      </w:r>
      <w:r w:rsidR="00CF1C3C">
        <w:rPr>
          <w:rFonts w:hint="cs"/>
          <w:rtl/>
        </w:rPr>
        <w:t xml:space="preserve"> تصوّر </w:t>
      </w:r>
      <w:r w:rsidR="007366E3">
        <w:rPr>
          <w:rFonts w:hint="cs"/>
          <w:rtl/>
        </w:rPr>
        <w:t xml:space="preserve">می‌شود </w:t>
      </w:r>
      <w:r w:rsidR="00EF1C26" w:rsidRPr="001E2215">
        <w:rPr>
          <w:rFonts w:hint="cs"/>
          <w:rtl/>
        </w:rPr>
        <w:t>«</w:t>
      </w:r>
      <w:r w:rsidR="00EF1C26" w:rsidRPr="001E2215">
        <w:rPr>
          <w:rStyle w:val="a"/>
          <w:rFonts w:hint="cs"/>
          <w:rtl/>
        </w:rPr>
        <w:t>ضارب</w:t>
      </w:r>
      <w:r w:rsidR="007D7CDE">
        <w:rPr>
          <w:rStyle w:val="a"/>
          <w:rFonts w:hint="cs"/>
          <w:rtl/>
        </w:rPr>
        <w:t>ٌ</w:t>
      </w:r>
      <w:r w:rsidR="00EF1C26" w:rsidRPr="001E2215">
        <w:rPr>
          <w:rStyle w:val="a"/>
          <w:rFonts w:hint="cs"/>
          <w:rtl/>
        </w:rPr>
        <w:t xml:space="preserve"> زیدا</w:t>
      </w:r>
      <w:r w:rsidR="007D7CDE">
        <w:rPr>
          <w:rStyle w:val="a"/>
          <w:rFonts w:hint="cs"/>
          <w:rtl/>
        </w:rPr>
        <w:t>ً</w:t>
      </w:r>
      <w:r w:rsidR="00EF1C26" w:rsidRPr="001E2215">
        <w:rPr>
          <w:rFonts w:hint="cs"/>
          <w:rtl/>
        </w:rPr>
        <w:t>»؛</w:t>
      </w:r>
      <w:r w:rsidR="000A3650">
        <w:rPr>
          <w:rFonts w:ascii="Tahoma" w:hAnsi="Tahoma" w:hint="cs"/>
          <w:rtl/>
          <w:lang w:bidi="fa-IR"/>
        </w:rPr>
        <w:t xml:space="preserve"> سپس اضافه می‌گردد</w:t>
      </w:r>
      <w:r w:rsidR="00EF1C26">
        <w:rPr>
          <w:rFonts w:ascii="Tahoma" w:hAnsi="Tahoma" w:hint="cs"/>
          <w:rtl/>
          <w:lang w:bidi="fa-IR"/>
        </w:rPr>
        <w:t xml:space="preserve"> و</w:t>
      </w:r>
      <w:r w:rsidR="001E2215">
        <w:rPr>
          <w:rFonts w:ascii="Tahoma" w:hAnsi="Tahoma" w:hint="cs"/>
          <w:rtl/>
          <w:lang w:bidi="fa-IR"/>
        </w:rPr>
        <w:t xml:space="preserve"> </w:t>
      </w:r>
      <w:r w:rsidR="00EF1C26">
        <w:rPr>
          <w:rFonts w:ascii="Tahoma" w:hAnsi="Tahoma" w:hint="cs"/>
          <w:rtl/>
          <w:lang w:bidi="fa-IR"/>
        </w:rPr>
        <w:t>گفته می‌ش</w:t>
      </w:r>
      <w:r w:rsidR="000A3650">
        <w:rPr>
          <w:rFonts w:ascii="Tahoma" w:hAnsi="Tahoma" w:hint="cs"/>
          <w:rtl/>
          <w:lang w:bidi="fa-IR"/>
        </w:rPr>
        <w:t>و</w:t>
      </w:r>
      <w:r w:rsidR="00EF1C26">
        <w:rPr>
          <w:rFonts w:ascii="Tahoma" w:hAnsi="Tahoma" w:hint="cs"/>
          <w:rtl/>
          <w:lang w:bidi="fa-IR"/>
        </w:rPr>
        <w:t>د</w:t>
      </w:r>
      <w:r w:rsidR="007D7CDE">
        <w:rPr>
          <w:rFonts w:ascii="Tahoma" w:hAnsi="Tahoma" w:hint="cs"/>
          <w:rtl/>
          <w:lang w:bidi="fa-IR"/>
        </w:rPr>
        <w:t>:</w:t>
      </w:r>
      <w:r w:rsidR="00EF1C26">
        <w:rPr>
          <w:rFonts w:ascii="Tahoma" w:hAnsi="Tahoma" w:hint="cs"/>
          <w:rtl/>
          <w:lang w:bidi="fa-IR"/>
        </w:rPr>
        <w:t xml:space="preserve"> </w:t>
      </w:r>
      <w:r w:rsidR="00EF1C26" w:rsidRPr="001E2215">
        <w:rPr>
          <w:rFonts w:hint="cs"/>
          <w:rtl/>
        </w:rPr>
        <w:t>«</w:t>
      </w:r>
      <w:r w:rsidR="00EF1C26" w:rsidRPr="001E2215">
        <w:rPr>
          <w:rStyle w:val="a"/>
          <w:rFonts w:hint="cs"/>
          <w:rtl/>
        </w:rPr>
        <w:t>ضارب</w:t>
      </w:r>
      <w:r w:rsidR="007D7CDE">
        <w:rPr>
          <w:rStyle w:val="a"/>
          <w:rFonts w:hint="cs"/>
          <w:rtl/>
        </w:rPr>
        <w:t>ُ</w:t>
      </w:r>
      <w:r w:rsidR="00EF1C26" w:rsidRPr="001E2215">
        <w:rPr>
          <w:rStyle w:val="a"/>
          <w:rFonts w:hint="cs"/>
          <w:rtl/>
        </w:rPr>
        <w:t xml:space="preserve"> زید</w:t>
      </w:r>
      <w:r w:rsidR="007D7CDE">
        <w:rPr>
          <w:rStyle w:val="a"/>
          <w:rFonts w:hint="cs"/>
          <w:rtl/>
        </w:rPr>
        <w:t>ٍ</w:t>
      </w:r>
      <w:r w:rsidR="00EF1C26" w:rsidRPr="001E2215">
        <w:rPr>
          <w:rFonts w:hint="cs"/>
          <w:rtl/>
        </w:rPr>
        <w:t>»</w:t>
      </w:r>
      <w:r w:rsidR="00F058C2" w:rsidRPr="001E2215">
        <w:rPr>
          <w:rFonts w:hint="cs"/>
          <w:rtl/>
        </w:rPr>
        <w:t xml:space="preserve"> درحالی‌که </w:t>
      </w:r>
      <w:r w:rsidR="00EF1C26" w:rsidRPr="001E2215">
        <w:rPr>
          <w:rFonts w:hint="cs"/>
          <w:rtl/>
        </w:rPr>
        <w:t>هرگز</w:t>
      </w:r>
      <w:r w:rsidR="00CF1C3C">
        <w:rPr>
          <w:rFonts w:hint="cs"/>
          <w:rtl/>
        </w:rPr>
        <w:t xml:space="preserve"> </w:t>
      </w:r>
      <w:r w:rsidR="00EF1C26" w:rsidRPr="001E2215">
        <w:rPr>
          <w:rFonts w:hint="cs"/>
          <w:rtl/>
        </w:rPr>
        <w:t>«</w:t>
      </w:r>
      <w:r w:rsidR="00EF1C26" w:rsidRPr="001E2215">
        <w:rPr>
          <w:rStyle w:val="a"/>
          <w:rFonts w:hint="cs"/>
          <w:rtl/>
        </w:rPr>
        <w:t>ضارب</w:t>
      </w:r>
      <w:r w:rsidR="00404085">
        <w:rPr>
          <w:rStyle w:val="a"/>
          <w:rFonts w:hint="cs"/>
          <w:rtl/>
        </w:rPr>
        <w:t xml:space="preserve">ٌ </w:t>
      </w:r>
      <w:r w:rsidR="00EF1C26" w:rsidRPr="001E2215">
        <w:rPr>
          <w:rStyle w:val="a"/>
          <w:rFonts w:hint="cs"/>
          <w:rtl/>
        </w:rPr>
        <w:t>ک</w:t>
      </w:r>
      <w:r w:rsidR="00C141C3" w:rsidRPr="001E2215">
        <w:rPr>
          <w:rFonts w:hint="cs"/>
          <w:rtl/>
        </w:rPr>
        <w:t>»</w:t>
      </w:r>
      <w:r w:rsidR="000A3650">
        <w:rPr>
          <w:rFonts w:hint="cs"/>
          <w:rtl/>
        </w:rPr>
        <w:t xml:space="preserve"> تصوّر نمی‌شود</w:t>
      </w:r>
      <w:r w:rsidR="00C141C3" w:rsidRPr="001E2215">
        <w:rPr>
          <w:rFonts w:hint="cs"/>
          <w:rtl/>
        </w:rPr>
        <w:t xml:space="preserve"> </w:t>
      </w:r>
      <w:r w:rsidR="00EF1C26" w:rsidRPr="001E2215">
        <w:rPr>
          <w:rFonts w:hint="cs"/>
          <w:rtl/>
        </w:rPr>
        <w:t>پس</w:t>
      </w:r>
      <w:r w:rsidR="00EF1C26">
        <w:rPr>
          <w:rFonts w:ascii="Tahoma" w:hAnsi="Tahoma" w:hint="cs"/>
          <w:rtl/>
          <w:lang w:bidi="fa-IR"/>
        </w:rPr>
        <w:t xml:space="preserve"> دانسته</w:t>
      </w:r>
      <w:r w:rsidR="007366E3">
        <w:rPr>
          <w:rFonts w:ascii="Tahoma" w:hAnsi="Tahoma" w:hint="cs"/>
          <w:rtl/>
          <w:lang w:bidi="fa-IR"/>
        </w:rPr>
        <w:t xml:space="preserve"> می‌شود </w:t>
      </w:r>
      <w:r w:rsidR="00EF1C26">
        <w:rPr>
          <w:rFonts w:ascii="Tahoma" w:hAnsi="Tahoma" w:hint="cs"/>
          <w:rtl/>
          <w:lang w:bidi="fa-IR"/>
        </w:rPr>
        <w:t>که تنوین به جهت اتصال به کاف ساقط شد نه برای اضافه.</w:t>
      </w:r>
    </w:p>
    <w:p w:rsidR="00EF1C26" w:rsidRDefault="00EF1C26" w:rsidP="007E3891">
      <w:pPr>
        <w:keepNext/>
        <w:ind w:firstLine="224"/>
        <w:rPr>
          <w:rFonts w:ascii="Tahoma" w:hAnsi="Tahoma" w:hint="cs"/>
          <w:rtl/>
          <w:lang w:bidi="fa-IR"/>
        </w:rPr>
      </w:pPr>
      <w:r>
        <w:rPr>
          <w:rFonts w:ascii="Tahoma" w:hAnsi="Tahoma" w:hint="cs"/>
          <w:rtl/>
          <w:lang w:bidi="fa-IR"/>
        </w:rPr>
        <w:t xml:space="preserve">شاید کسی بگوید: چرا جایز نباشد که </w:t>
      </w:r>
      <w:r w:rsidRPr="001E2215">
        <w:rPr>
          <w:rFonts w:hint="cs"/>
          <w:rtl/>
        </w:rPr>
        <w:t>اصل «</w:t>
      </w:r>
      <w:r w:rsidRPr="001E2215">
        <w:rPr>
          <w:rStyle w:val="a"/>
          <w:rFonts w:hint="cs"/>
          <w:rtl/>
        </w:rPr>
        <w:t>ضارب</w:t>
      </w:r>
      <w:r w:rsidR="007D7CDE">
        <w:rPr>
          <w:rStyle w:val="a"/>
          <w:rFonts w:hint="cs"/>
          <w:rtl/>
        </w:rPr>
        <w:t>ُ</w:t>
      </w:r>
      <w:r w:rsidRPr="001E2215">
        <w:rPr>
          <w:rStyle w:val="a"/>
          <w:rFonts w:hint="cs"/>
          <w:rtl/>
        </w:rPr>
        <w:t>ک</w:t>
      </w:r>
      <w:r w:rsidRPr="001E2215">
        <w:rPr>
          <w:rFonts w:hint="cs"/>
          <w:rtl/>
        </w:rPr>
        <w:t>»</w:t>
      </w:r>
      <w:r w:rsidR="007D7CDE">
        <w:rPr>
          <w:rFonts w:hint="cs"/>
          <w:rtl/>
        </w:rPr>
        <w:t>،</w:t>
      </w:r>
      <w:r w:rsidRPr="001E2215">
        <w:rPr>
          <w:rFonts w:hint="cs"/>
          <w:rtl/>
        </w:rPr>
        <w:t xml:space="preserve"> «</w:t>
      </w:r>
      <w:r w:rsidRPr="007D7CDE">
        <w:rPr>
          <w:rStyle w:val="a"/>
          <w:rFonts w:hint="cs"/>
          <w:rtl/>
        </w:rPr>
        <w:t>ضارب</w:t>
      </w:r>
      <w:r w:rsidR="007D7CDE" w:rsidRPr="007D7CDE">
        <w:rPr>
          <w:rStyle w:val="a"/>
          <w:rFonts w:hint="cs"/>
          <w:rtl/>
        </w:rPr>
        <w:t>ٌ</w:t>
      </w:r>
      <w:r w:rsidRPr="007D7CDE">
        <w:rPr>
          <w:rStyle w:val="a"/>
          <w:rFonts w:hint="cs"/>
          <w:rtl/>
        </w:rPr>
        <w:t xml:space="preserve"> ایاک</w:t>
      </w:r>
      <w:r w:rsidRPr="001E2215">
        <w:rPr>
          <w:rFonts w:hint="cs"/>
          <w:rtl/>
        </w:rPr>
        <w:t>» به صورت ضمیر منفصل بود با تنوین سپس وقتی اضافه شد تنوین رفت و ضمیر منفصل هم به صورت متصل در</w:t>
      </w:r>
      <w:r w:rsidR="00365289">
        <w:rPr>
          <w:rFonts w:hint="cs"/>
          <w:rtl/>
        </w:rPr>
        <w:t xml:space="preserve"> </w:t>
      </w:r>
      <w:r w:rsidRPr="001E2215">
        <w:rPr>
          <w:rFonts w:hint="cs"/>
          <w:rtl/>
        </w:rPr>
        <w:t>آمد و</w:t>
      </w:r>
      <w:r w:rsidR="001E2215">
        <w:rPr>
          <w:rFonts w:hint="cs"/>
          <w:rtl/>
        </w:rPr>
        <w:t xml:space="preserve"> </w:t>
      </w:r>
      <w:r w:rsidRPr="001E2215">
        <w:rPr>
          <w:rFonts w:hint="cs"/>
          <w:rtl/>
        </w:rPr>
        <w:t>«</w:t>
      </w:r>
      <w:r w:rsidRPr="001E2215">
        <w:rPr>
          <w:rStyle w:val="a"/>
          <w:rFonts w:hint="cs"/>
          <w:rtl/>
        </w:rPr>
        <w:t>ضارب</w:t>
      </w:r>
      <w:r w:rsidR="006C7117">
        <w:rPr>
          <w:rStyle w:val="a"/>
          <w:rFonts w:hint="cs"/>
          <w:rtl/>
        </w:rPr>
        <w:t>ُ</w:t>
      </w:r>
      <w:r w:rsidRPr="001E2215">
        <w:rPr>
          <w:rStyle w:val="a"/>
          <w:rFonts w:hint="cs"/>
          <w:rtl/>
        </w:rPr>
        <w:t>ک</w:t>
      </w:r>
      <w:r w:rsidRPr="001E2215">
        <w:rPr>
          <w:rFonts w:hint="cs"/>
          <w:rtl/>
        </w:rPr>
        <w:t>» گردید که این تخفیف تنوین و اتصال ضمیر بجهت اضافه باشد و</w:t>
      </w:r>
      <w:r w:rsidR="007D7CDE">
        <w:rPr>
          <w:rFonts w:hint="cs"/>
          <w:rtl/>
        </w:rPr>
        <w:t xml:space="preserve"> </w:t>
      </w:r>
      <w:r w:rsidRPr="001E2215">
        <w:rPr>
          <w:rFonts w:hint="cs"/>
          <w:rtl/>
        </w:rPr>
        <w:t>سپس</w:t>
      </w:r>
      <w:r w:rsidR="00C141C3" w:rsidRPr="001E2215">
        <w:rPr>
          <w:rFonts w:hint="cs"/>
          <w:rtl/>
        </w:rPr>
        <w:t xml:space="preserve"> «</w:t>
      </w:r>
      <w:r w:rsidRPr="001E2215">
        <w:rPr>
          <w:rStyle w:val="a"/>
          <w:rFonts w:hint="cs"/>
          <w:rtl/>
        </w:rPr>
        <w:t>الضارب</w:t>
      </w:r>
      <w:r w:rsidR="007D7CDE">
        <w:rPr>
          <w:rStyle w:val="a"/>
          <w:rFonts w:hint="cs"/>
          <w:rtl/>
        </w:rPr>
        <w:t>ُ</w:t>
      </w:r>
      <w:r w:rsidRPr="001E2215">
        <w:rPr>
          <w:rStyle w:val="a"/>
          <w:rFonts w:hint="cs"/>
          <w:rtl/>
        </w:rPr>
        <w:t>ک</w:t>
      </w:r>
      <w:r w:rsidRPr="001E2215">
        <w:rPr>
          <w:rFonts w:hint="cs"/>
          <w:rtl/>
        </w:rPr>
        <w:t>» هم بر همین حمل شد</w:t>
      </w:r>
      <w:r w:rsidR="00365289">
        <w:rPr>
          <w:rFonts w:hint="cs"/>
          <w:rtl/>
        </w:rPr>
        <w:t xml:space="preserve"> چون‌که </w:t>
      </w:r>
      <w:r w:rsidRPr="001E2215">
        <w:rPr>
          <w:rFonts w:hint="cs"/>
          <w:rtl/>
        </w:rPr>
        <w:t>از یک باب بودند</w:t>
      </w:r>
      <w:r w:rsidR="00365289">
        <w:rPr>
          <w:rFonts w:hint="cs"/>
          <w:rtl/>
        </w:rPr>
        <w:t xml:space="preserve"> چون‌که </w:t>
      </w:r>
      <w:r w:rsidRPr="001E2215">
        <w:rPr>
          <w:rFonts w:hint="cs"/>
          <w:rtl/>
        </w:rPr>
        <w:t>هر یک‌شان اسم فاعل مضاف به ضمیر متصل‌اند بدون اعتبار حذف تنوین آن دو قبل از اضافه نه برای اضافه، ولی</w:t>
      </w:r>
      <w:r w:rsidR="001E2215">
        <w:rPr>
          <w:rFonts w:hint="cs"/>
          <w:rtl/>
        </w:rPr>
        <w:t xml:space="preserve"> </w:t>
      </w:r>
      <w:r w:rsidRPr="001E2215">
        <w:rPr>
          <w:rFonts w:hint="cs"/>
          <w:rtl/>
        </w:rPr>
        <w:t>«</w:t>
      </w:r>
      <w:r w:rsidRPr="001E2215">
        <w:rPr>
          <w:rStyle w:val="a"/>
          <w:rFonts w:hint="cs"/>
          <w:rtl/>
        </w:rPr>
        <w:t>الضارب</w:t>
      </w:r>
      <w:r w:rsidR="007D7CDE">
        <w:rPr>
          <w:rStyle w:val="a"/>
          <w:rFonts w:hint="cs"/>
          <w:rtl/>
        </w:rPr>
        <w:t>ُ</w:t>
      </w:r>
      <w:r w:rsidRPr="001E2215">
        <w:rPr>
          <w:rStyle w:val="a"/>
          <w:rFonts w:hint="cs"/>
          <w:rtl/>
        </w:rPr>
        <w:t xml:space="preserve"> زید</w:t>
      </w:r>
      <w:r w:rsidR="007D7CDE">
        <w:rPr>
          <w:rStyle w:val="a"/>
          <w:rFonts w:hint="cs"/>
          <w:rtl/>
        </w:rPr>
        <w:t>ٍ</w:t>
      </w:r>
      <w:r w:rsidRPr="001E2215">
        <w:rPr>
          <w:rFonts w:hint="cs"/>
          <w:rtl/>
        </w:rPr>
        <w:t>»</w:t>
      </w:r>
      <w:r>
        <w:rPr>
          <w:rFonts w:ascii="Tahoma" w:hAnsi="Tahoma" w:hint="cs"/>
          <w:rtl/>
          <w:lang w:bidi="fa-IR"/>
        </w:rPr>
        <w:t xml:space="preserve"> را بر</w:t>
      </w:r>
      <w:r w:rsidR="007D7CDE">
        <w:rPr>
          <w:rFonts w:ascii="Tahoma" w:hAnsi="Tahoma" w:hint="cs"/>
          <w:rtl/>
          <w:lang w:bidi="fa-IR"/>
        </w:rPr>
        <w:t xml:space="preserve"> </w:t>
      </w:r>
      <w:r>
        <w:rPr>
          <w:rFonts w:ascii="Tahoma" w:hAnsi="Tahoma" w:hint="cs"/>
          <w:rtl/>
          <w:lang w:bidi="fa-IR"/>
        </w:rPr>
        <w:t>او حمل نکردند برای</w:t>
      </w:r>
      <w:r w:rsidR="00B73E18">
        <w:rPr>
          <w:rFonts w:ascii="Tahoma" w:hAnsi="Tahoma" w:hint="cs"/>
          <w:rtl/>
          <w:lang w:bidi="fa-IR"/>
        </w:rPr>
        <w:t xml:space="preserve"> اینکه </w:t>
      </w:r>
      <w:r>
        <w:rPr>
          <w:rFonts w:ascii="Tahoma" w:hAnsi="Tahoma" w:hint="cs"/>
          <w:rtl/>
          <w:lang w:bidi="fa-IR"/>
        </w:rPr>
        <w:t>از یک باب نبودند.</w:t>
      </w:r>
    </w:p>
    <w:p w:rsidR="00EF1C26" w:rsidRDefault="00EF1C26" w:rsidP="007E3891">
      <w:pPr>
        <w:keepNext/>
        <w:ind w:firstLine="224"/>
        <w:rPr>
          <w:rFonts w:ascii="Tahoma" w:hAnsi="Tahoma" w:hint="cs"/>
          <w:rtl/>
          <w:lang w:bidi="fa-IR"/>
        </w:rPr>
      </w:pPr>
      <w:r w:rsidRPr="00642A9E">
        <w:rPr>
          <w:rFonts w:ascii="Tahoma" w:hAnsi="Tahoma" w:cs="B Badr" w:hint="cs"/>
          <w:b/>
          <w:bCs/>
          <w:rtl/>
          <w:lang w:bidi="fa-IR"/>
        </w:rPr>
        <w:t>واعلم</w:t>
      </w:r>
      <w:r>
        <w:rPr>
          <w:rFonts w:ascii="Tahoma" w:hAnsi="Tahoma" w:hint="cs"/>
          <w:rtl/>
          <w:lang w:bidi="fa-IR"/>
        </w:rPr>
        <w:t>:</w:t>
      </w:r>
      <w:r w:rsidR="00AA65AA">
        <w:rPr>
          <w:rFonts w:ascii="Tahoma" w:hAnsi="Tahoma" w:hint="cs"/>
          <w:rtl/>
          <w:lang w:bidi="fa-IR"/>
        </w:rPr>
        <w:t xml:space="preserve"> بدان‌که </w:t>
      </w:r>
      <w:r>
        <w:rPr>
          <w:rFonts w:ascii="Tahoma" w:hAnsi="Tahoma" w:hint="cs"/>
          <w:rtl/>
          <w:lang w:bidi="fa-IR"/>
        </w:rPr>
        <w:t xml:space="preserve">ما قول مصنف را که گفت </w:t>
      </w:r>
      <w:r w:rsidRPr="001E2215">
        <w:rPr>
          <w:rFonts w:hint="cs"/>
          <w:rtl/>
        </w:rPr>
        <w:t>«</w:t>
      </w:r>
      <w:r w:rsidRPr="001E2215">
        <w:rPr>
          <w:rStyle w:val="a"/>
          <w:rFonts w:hint="cs"/>
          <w:rtl/>
        </w:rPr>
        <w:t>و ض</w:t>
      </w:r>
      <w:r w:rsidR="007D7CDE">
        <w:rPr>
          <w:rStyle w:val="a"/>
          <w:rFonts w:hint="cs"/>
          <w:rtl/>
        </w:rPr>
        <w:t>َ</w:t>
      </w:r>
      <w:r w:rsidRPr="001E2215">
        <w:rPr>
          <w:rStyle w:val="a"/>
          <w:rFonts w:hint="cs"/>
          <w:rtl/>
        </w:rPr>
        <w:t>ع</w:t>
      </w:r>
      <w:r w:rsidR="007D7CDE">
        <w:rPr>
          <w:rStyle w:val="a"/>
          <w:rFonts w:hint="cs"/>
          <w:rtl/>
        </w:rPr>
        <w:t>ُ</w:t>
      </w:r>
      <w:r w:rsidRPr="001E2215">
        <w:rPr>
          <w:rStyle w:val="a"/>
          <w:rFonts w:hint="cs"/>
          <w:rtl/>
        </w:rPr>
        <w:t>ف</w:t>
      </w:r>
      <w:r w:rsidR="007D7CDE">
        <w:rPr>
          <w:rStyle w:val="a"/>
          <w:rFonts w:hint="cs"/>
          <w:rtl/>
        </w:rPr>
        <w:t>َ</w:t>
      </w:r>
      <w:r w:rsidRPr="001E2215">
        <w:rPr>
          <w:rStyle w:val="a"/>
          <w:rFonts w:hint="cs"/>
          <w:rtl/>
        </w:rPr>
        <w:t xml:space="preserve"> الواهب</w:t>
      </w:r>
      <w:r w:rsidR="007D7CDE">
        <w:rPr>
          <w:rStyle w:val="a"/>
          <w:rFonts w:hint="cs"/>
          <w:rtl/>
        </w:rPr>
        <w:t>ُ</w:t>
      </w:r>
      <w:r w:rsidRPr="001E2215">
        <w:rPr>
          <w:rStyle w:val="a"/>
          <w:rFonts w:hint="cs"/>
          <w:rtl/>
        </w:rPr>
        <w:t xml:space="preserve"> المائة</w:t>
      </w:r>
      <w:r w:rsidR="007D7CDE">
        <w:rPr>
          <w:rStyle w:val="a"/>
          <w:rFonts w:hint="cs"/>
          <w:rtl/>
        </w:rPr>
        <w:t>ِ</w:t>
      </w:r>
      <w:r w:rsidRPr="001E2215">
        <w:rPr>
          <w:rStyle w:val="a"/>
          <w:rFonts w:hint="cs"/>
          <w:rtl/>
        </w:rPr>
        <w:t xml:space="preserve"> اله</w:t>
      </w:r>
      <w:r w:rsidR="007D7CDE">
        <w:rPr>
          <w:rStyle w:val="a"/>
          <w:rFonts w:hint="cs"/>
          <w:rtl/>
        </w:rPr>
        <w:t>ِ</w:t>
      </w:r>
      <w:r w:rsidRPr="001E2215">
        <w:rPr>
          <w:rStyle w:val="a"/>
          <w:rFonts w:hint="cs"/>
          <w:rtl/>
        </w:rPr>
        <w:t>جان</w:t>
      </w:r>
      <w:r w:rsidR="007D7CDE">
        <w:rPr>
          <w:rStyle w:val="a"/>
          <w:rFonts w:hint="cs"/>
          <w:rtl/>
        </w:rPr>
        <w:t>ِ</w:t>
      </w:r>
      <w:r w:rsidRPr="001E2215">
        <w:rPr>
          <w:rStyle w:val="a"/>
          <w:rFonts w:hint="cs"/>
          <w:rtl/>
        </w:rPr>
        <w:t xml:space="preserve"> و عبد</w:t>
      </w:r>
      <w:r w:rsidR="007D7CDE">
        <w:rPr>
          <w:rStyle w:val="a"/>
          <w:rFonts w:hint="cs"/>
          <w:rtl/>
        </w:rPr>
        <w:t>ِ</w:t>
      </w:r>
      <w:r w:rsidRPr="001E2215">
        <w:rPr>
          <w:rStyle w:val="a"/>
          <w:rFonts w:hint="cs"/>
          <w:rtl/>
        </w:rPr>
        <w:t>ها</w:t>
      </w:r>
      <w:r w:rsidRPr="001E2215">
        <w:rPr>
          <w:rFonts w:hint="cs"/>
          <w:rtl/>
        </w:rPr>
        <w:t>» و قول دیگرش</w:t>
      </w:r>
      <w:r w:rsidR="006C7117">
        <w:rPr>
          <w:rFonts w:hint="cs"/>
          <w:rtl/>
        </w:rPr>
        <w:t xml:space="preserve"> را</w:t>
      </w:r>
      <w:r w:rsidRPr="001E2215">
        <w:rPr>
          <w:rFonts w:hint="cs"/>
          <w:rtl/>
        </w:rPr>
        <w:t xml:space="preserve"> که گفت</w:t>
      </w:r>
      <w:r w:rsidR="007D7CDE">
        <w:rPr>
          <w:rFonts w:hint="cs"/>
          <w:rtl/>
        </w:rPr>
        <w:t>:</w:t>
      </w:r>
      <w:r w:rsidRPr="001E2215">
        <w:rPr>
          <w:rFonts w:hint="cs"/>
          <w:rtl/>
        </w:rPr>
        <w:t xml:space="preserve"> «</w:t>
      </w:r>
      <w:r w:rsidRPr="001E2215">
        <w:rPr>
          <w:rStyle w:val="a"/>
          <w:rFonts w:hint="cs"/>
          <w:rtl/>
        </w:rPr>
        <w:t>الضارب</w:t>
      </w:r>
      <w:r w:rsidR="007D7CDE">
        <w:rPr>
          <w:rStyle w:val="a"/>
          <w:rFonts w:hint="cs"/>
          <w:rtl/>
        </w:rPr>
        <w:t>ُ</w:t>
      </w:r>
      <w:r w:rsidRPr="001E2215">
        <w:rPr>
          <w:rStyle w:val="a"/>
          <w:rFonts w:hint="cs"/>
          <w:rtl/>
        </w:rPr>
        <w:t>ک و الضارب</w:t>
      </w:r>
      <w:r w:rsidR="007D7CDE">
        <w:rPr>
          <w:rStyle w:val="a"/>
          <w:rFonts w:hint="cs"/>
          <w:rtl/>
        </w:rPr>
        <w:t>ُ</w:t>
      </w:r>
      <w:r w:rsidRPr="001E2215">
        <w:rPr>
          <w:rStyle w:val="a"/>
          <w:rFonts w:hint="cs"/>
          <w:rtl/>
        </w:rPr>
        <w:t xml:space="preserve"> الرجل</w:t>
      </w:r>
      <w:r w:rsidR="007D7CDE">
        <w:rPr>
          <w:rStyle w:val="a"/>
          <w:rFonts w:hint="cs"/>
          <w:rtl/>
        </w:rPr>
        <w:t>ِ</w:t>
      </w:r>
      <w:r w:rsidRPr="001E2215">
        <w:rPr>
          <w:rFonts w:hint="cs"/>
          <w:rtl/>
        </w:rPr>
        <w:t>»</w:t>
      </w:r>
      <w:r w:rsidR="001E2215">
        <w:rPr>
          <w:rFonts w:hint="cs"/>
          <w:rtl/>
        </w:rPr>
        <w:t xml:space="preserve"> </w:t>
      </w:r>
      <w:r w:rsidR="006C7117">
        <w:rPr>
          <w:rFonts w:hint="cs"/>
          <w:rtl/>
        </w:rPr>
        <w:t>از باب</w:t>
      </w:r>
      <w:r w:rsidRPr="001E2215">
        <w:rPr>
          <w:rFonts w:hint="cs"/>
          <w:rtl/>
        </w:rPr>
        <w:t xml:space="preserve"> حمل بردو نظیرش</w:t>
      </w:r>
      <w:r w:rsidR="006C7117">
        <w:rPr>
          <w:rFonts w:hint="cs"/>
          <w:rtl/>
        </w:rPr>
        <w:t>،</w:t>
      </w:r>
      <w:r w:rsidRPr="001E2215">
        <w:rPr>
          <w:rFonts w:hint="cs"/>
          <w:rtl/>
        </w:rPr>
        <w:t xml:space="preserve"> حمل </w:t>
      </w:r>
      <w:r w:rsidR="006C7117">
        <w:rPr>
          <w:rFonts w:hint="cs"/>
          <w:rtl/>
        </w:rPr>
        <w:t>کردیم</w:t>
      </w:r>
      <w:r w:rsidRPr="001E2215">
        <w:rPr>
          <w:rFonts w:hint="cs"/>
          <w:rtl/>
        </w:rPr>
        <w:t xml:space="preserve"> بر جوابهای </w:t>
      </w:r>
      <w:r w:rsidR="006C7117">
        <w:rPr>
          <w:rFonts w:hint="cs"/>
          <w:rtl/>
        </w:rPr>
        <w:t>از</w:t>
      </w:r>
      <w:r w:rsidRPr="001E2215">
        <w:rPr>
          <w:rFonts w:hint="cs"/>
          <w:rtl/>
        </w:rPr>
        <w:t xml:space="preserve"> استدلالهای</w:t>
      </w:r>
      <w:r w:rsidR="004E0933">
        <w:rPr>
          <w:rFonts w:hint="cs"/>
          <w:rtl/>
        </w:rPr>
        <w:t xml:space="preserve"> فرّاء </w:t>
      </w:r>
      <w:r w:rsidRPr="001E2215">
        <w:rPr>
          <w:rFonts w:hint="cs"/>
          <w:rtl/>
        </w:rPr>
        <w:t>بر جواز «</w:t>
      </w:r>
      <w:r w:rsidRPr="001E2215">
        <w:rPr>
          <w:rStyle w:val="a"/>
          <w:rFonts w:hint="cs"/>
          <w:rtl/>
        </w:rPr>
        <w:t>الضارب</w:t>
      </w:r>
      <w:r w:rsidR="007D7CDE">
        <w:rPr>
          <w:rStyle w:val="a"/>
          <w:rFonts w:hint="cs"/>
          <w:rtl/>
        </w:rPr>
        <w:t>ُ</w:t>
      </w:r>
      <w:r w:rsidRPr="001E2215">
        <w:rPr>
          <w:rStyle w:val="a"/>
          <w:rFonts w:hint="cs"/>
          <w:rtl/>
        </w:rPr>
        <w:t xml:space="preserve"> زید</w:t>
      </w:r>
      <w:r w:rsidR="007D7CDE">
        <w:rPr>
          <w:rStyle w:val="a"/>
          <w:rFonts w:hint="cs"/>
          <w:rtl/>
        </w:rPr>
        <w:t>ِ</w:t>
      </w:r>
      <w:r w:rsidRPr="001E2215">
        <w:rPr>
          <w:rFonts w:hint="cs"/>
          <w:rtl/>
        </w:rPr>
        <w:t>» از ناحیه مصنف بنا بر موافقت بعضی شارحین</w:t>
      </w:r>
      <w:r w:rsidR="00D26316" w:rsidRPr="001E2215">
        <w:rPr>
          <w:rFonts w:hint="cs"/>
          <w:rtl/>
        </w:rPr>
        <w:t xml:space="preserve"> «</w:t>
      </w:r>
      <w:r w:rsidRPr="001E2215">
        <w:rPr>
          <w:rFonts w:hint="cs"/>
          <w:rtl/>
        </w:rPr>
        <w:t>شارح رضی</w:t>
      </w:r>
      <w:r w:rsidR="004D69E2" w:rsidRPr="001E2215">
        <w:rPr>
          <w:rFonts w:hint="cs"/>
          <w:rtl/>
        </w:rPr>
        <w:t>»</w:t>
      </w:r>
      <w:r w:rsidR="00D01461" w:rsidRPr="001E2215">
        <w:rPr>
          <w:rFonts w:hint="cs"/>
          <w:rtl/>
        </w:rPr>
        <w:t xml:space="preserve">، </w:t>
      </w:r>
      <w:r w:rsidRPr="001E2215">
        <w:rPr>
          <w:rFonts w:hint="cs"/>
          <w:rtl/>
        </w:rPr>
        <w:t>و برای تو این حق هست که هر یک از اینها را اشاره‌ی به مسئله‌ی جداگانه بدانی از باب تناسب برای حکم</w:t>
      </w:r>
      <w:r w:rsidR="006C7117">
        <w:rPr>
          <w:rFonts w:hint="cs"/>
          <w:rtl/>
        </w:rPr>
        <w:t>ِ</w:t>
      </w:r>
      <w:r w:rsidRPr="001E2215">
        <w:rPr>
          <w:rFonts w:hint="cs"/>
          <w:rtl/>
        </w:rPr>
        <w:t xml:space="preserve"> به امتناع «</w:t>
      </w:r>
      <w:r w:rsidRPr="001E2215">
        <w:rPr>
          <w:rStyle w:val="a"/>
          <w:rFonts w:hint="cs"/>
          <w:rtl/>
        </w:rPr>
        <w:t>الضارب</w:t>
      </w:r>
      <w:r w:rsidR="007D7CDE">
        <w:rPr>
          <w:rStyle w:val="a"/>
          <w:rFonts w:hint="cs"/>
          <w:rtl/>
        </w:rPr>
        <w:t>ُ</w:t>
      </w:r>
      <w:r w:rsidRPr="001E2215">
        <w:rPr>
          <w:rStyle w:val="a"/>
          <w:rFonts w:hint="cs"/>
          <w:rtl/>
        </w:rPr>
        <w:t xml:space="preserve"> زید</w:t>
      </w:r>
      <w:r w:rsidR="007D7CDE">
        <w:rPr>
          <w:rStyle w:val="a"/>
          <w:rFonts w:hint="cs"/>
          <w:rtl/>
        </w:rPr>
        <w:t>ٍ</w:t>
      </w:r>
      <w:r w:rsidRPr="001E2215">
        <w:rPr>
          <w:rFonts w:hint="cs"/>
          <w:rtl/>
        </w:rPr>
        <w:t>»، پس معنای قول مصنف که گفت</w:t>
      </w:r>
      <w:r w:rsidR="007D7CDE">
        <w:rPr>
          <w:rFonts w:hint="cs"/>
          <w:rtl/>
        </w:rPr>
        <w:t>:</w:t>
      </w:r>
      <w:r w:rsidR="001E2215">
        <w:rPr>
          <w:rFonts w:hint="cs"/>
          <w:rtl/>
        </w:rPr>
        <w:t xml:space="preserve"> </w:t>
      </w:r>
      <w:r w:rsidRPr="001E2215">
        <w:rPr>
          <w:rFonts w:hint="cs"/>
          <w:rtl/>
        </w:rPr>
        <w:t>«</w:t>
      </w:r>
      <w:r w:rsidRPr="001E2215">
        <w:rPr>
          <w:rStyle w:val="a"/>
          <w:rFonts w:hint="cs"/>
          <w:rtl/>
        </w:rPr>
        <w:t>الواهب</w:t>
      </w:r>
      <w:r w:rsidR="007D7CDE">
        <w:rPr>
          <w:rStyle w:val="a"/>
          <w:rFonts w:hint="cs"/>
          <w:rtl/>
        </w:rPr>
        <w:t>ُ</w:t>
      </w:r>
      <w:r w:rsidRPr="001E2215">
        <w:rPr>
          <w:rStyle w:val="a"/>
          <w:rFonts w:hint="cs"/>
          <w:rtl/>
        </w:rPr>
        <w:t xml:space="preserve"> المائة</w:t>
      </w:r>
      <w:r w:rsidR="007D7CDE">
        <w:rPr>
          <w:rStyle w:val="a"/>
          <w:rFonts w:hint="cs"/>
          <w:rtl/>
        </w:rPr>
        <w:t>ِ</w:t>
      </w:r>
      <w:r w:rsidRPr="001E2215">
        <w:rPr>
          <w:rStyle w:val="a"/>
          <w:rFonts w:hint="cs"/>
          <w:rtl/>
        </w:rPr>
        <w:t xml:space="preserve"> اله</w:t>
      </w:r>
      <w:r w:rsidR="007D7CDE">
        <w:rPr>
          <w:rStyle w:val="a"/>
          <w:rFonts w:hint="cs"/>
          <w:rtl/>
        </w:rPr>
        <w:t>ِ</w:t>
      </w:r>
      <w:r w:rsidRPr="001E2215">
        <w:rPr>
          <w:rStyle w:val="a"/>
          <w:rFonts w:hint="cs"/>
          <w:rtl/>
        </w:rPr>
        <w:t>جان</w:t>
      </w:r>
      <w:r w:rsidR="007D7CDE">
        <w:rPr>
          <w:rStyle w:val="a"/>
          <w:rFonts w:hint="cs"/>
          <w:rtl/>
        </w:rPr>
        <w:t>ِ</w:t>
      </w:r>
      <w:r w:rsidRPr="001E2215">
        <w:rPr>
          <w:rStyle w:val="a"/>
          <w:rFonts w:hint="cs"/>
          <w:rtl/>
        </w:rPr>
        <w:t xml:space="preserve"> و عبد</w:t>
      </w:r>
      <w:r w:rsidR="007D7CDE">
        <w:rPr>
          <w:rStyle w:val="a"/>
          <w:rFonts w:hint="cs"/>
          <w:rtl/>
        </w:rPr>
        <w:t>ِ</w:t>
      </w:r>
      <w:r w:rsidRPr="001E2215">
        <w:rPr>
          <w:rStyle w:val="a"/>
          <w:rFonts w:hint="cs"/>
          <w:rtl/>
        </w:rPr>
        <w:t>ها</w:t>
      </w:r>
      <w:r w:rsidRPr="001E2215">
        <w:rPr>
          <w:rFonts w:hint="cs"/>
          <w:rtl/>
        </w:rPr>
        <w:t>» ضعیف است</w:t>
      </w:r>
      <w:r w:rsidR="00D01461" w:rsidRPr="001E2215">
        <w:rPr>
          <w:rFonts w:hint="cs"/>
          <w:rtl/>
        </w:rPr>
        <w:t xml:space="preserve">، </w:t>
      </w:r>
      <w:r w:rsidRPr="001E2215">
        <w:rPr>
          <w:rFonts w:hint="cs"/>
          <w:rtl/>
        </w:rPr>
        <w:t xml:space="preserve">یعنی ضعیف </w:t>
      </w:r>
      <w:r w:rsidR="006C7117">
        <w:rPr>
          <w:rFonts w:hint="cs"/>
          <w:rtl/>
        </w:rPr>
        <w:t>است</w:t>
      </w:r>
      <w:r w:rsidRPr="001E2215">
        <w:rPr>
          <w:rFonts w:hint="cs"/>
          <w:rtl/>
        </w:rPr>
        <w:t xml:space="preserve"> عطف</w:t>
      </w:r>
      <w:r w:rsidR="00B2329E">
        <w:rPr>
          <w:rFonts w:hint="cs"/>
          <w:rtl/>
        </w:rPr>
        <w:t xml:space="preserve"> مجرّد </w:t>
      </w:r>
      <w:r w:rsidRPr="001E2215">
        <w:rPr>
          <w:rFonts w:hint="cs"/>
          <w:rtl/>
        </w:rPr>
        <w:t>از لام برکلمه</w:t>
      </w:r>
      <w:r w:rsidRPr="001E2215">
        <w:rPr>
          <w:rFonts w:hint="eastAsia"/>
          <w:rtl/>
        </w:rPr>
        <w:t>‌</w:t>
      </w:r>
      <w:r w:rsidR="006C7117">
        <w:rPr>
          <w:rFonts w:hint="cs"/>
          <w:rtl/>
        </w:rPr>
        <w:t>ا</w:t>
      </w:r>
      <w:r w:rsidRPr="001E2215">
        <w:rPr>
          <w:rFonts w:hint="eastAsia"/>
          <w:rtl/>
        </w:rPr>
        <w:t xml:space="preserve">ی که </w:t>
      </w:r>
      <w:r w:rsidRPr="001E2215">
        <w:rPr>
          <w:rFonts w:hint="cs"/>
          <w:rtl/>
        </w:rPr>
        <w:t>م</w:t>
      </w:r>
      <w:r w:rsidR="00404085">
        <w:rPr>
          <w:rFonts w:hint="cs"/>
          <w:rtl/>
        </w:rPr>
        <w:t>ُ</w:t>
      </w:r>
      <w:r w:rsidRPr="001E2215">
        <w:rPr>
          <w:rFonts w:hint="cs"/>
          <w:rtl/>
        </w:rPr>
        <w:t>ح</w:t>
      </w:r>
      <w:r w:rsidR="00404085">
        <w:rPr>
          <w:rFonts w:hint="cs"/>
          <w:rtl/>
        </w:rPr>
        <w:t>َ</w:t>
      </w:r>
      <w:r w:rsidRPr="001E2215">
        <w:rPr>
          <w:rFonts w:hint="cs"/>
          <w:rtl/>
        </w:rPr>
        <w:t>ل</w:t>
      </w:r>
      <w:r w:rsidR="00404085">
        <w:rPr>
          <w:rFonts w:hint="cs"/>
          <w:rtl/>
        </w:rPr>
        <w:t>َّ</w:t>
      </w:r>
      <w:r w:rsidRPr="001E2215">
        <w:rPr>
          <w:rFonts w:hint="cs"/>
          <w:rtl/>
        </w:rPr>
        <w:t>ی به لام است که اضافه شد ب</w:t>
      </w:r>
      <w:r w:rsidR="001E2215">
        <w:rPr>
          <w:rFonts w:hint="cs"/>
          <w:rtl/>
        </w:rPr>
        <w:t xml:space="preserve">ه </w:t>
      </w:r>
      <w:r w:rsidRPr="001E2215">
        <w:rPr>
          <w:rFonts w:hint="cs"/>
          <w:rtl/>
        </w:rPr>
        <w:t>سوی او صفت که مصد</w:t>
      </w:r>
      <w:r w:rsidR="006C7117">
        <w:rPr>
          <w:rFonts w:hint="cs"/>
          <w:rtl/>
        </w:rPr>
        <w:t>ّ</w:t>
      </w:r>
      <w:r w:rsidRPr="001E2215">
        <w:rPr>
          <w:rFonts w:hint="cs"/>
          <w:rtl/>
        </w:rPr>
        <w:t>ر به لام است زیرا که به وسیله عطف مثل</w:t>
      </w:r>
      <w:r w:rsidR="007D7CDE">
        <w:rPr>
          <w:rFonts w:hint="cs"/>
          <w:rtl/>
        </w:rPr>
        <w:t>:</w:t>
      </w:r>
      <w:r w:rsidRPr="001E2215">
        <w:rPr>
          <w:rFonts w:hint="cs"/>
          <w:rtl/>
        </w:rPr>
        <w:t xml:space="preserve"> «</w:t>
      </w:r>
      <w:r w:rsidRPr="001E2215">
        <w:rPr>
          <w:rStyle w:val="a"/>
          <w:rFonts w:hint="cs"/>
          <w:rtl/>
        </w:rPr>
        <w:t>الضارب</w:t>
      </w:r>
      <w:r w:rsidR="007D7CDE">
        <w:rPr>
          <w:rStyle w:val="a"/>
          <w:rFonts w:hint="cs"/>
          <w:rtl/>
        </w:rPr>
        <w:t>ُ</w:t>
      </w:r>
      <w:r w:rsidRPr="001E2215">
        <w:rPr>
          <w:rStyle w:val="a"/>
          <w:rFonts w:hint="cs"/>
          <w:rtl/>
        </w:rPr>
        <w:t xml:space="preserve"> زید</w:t>
      </w:r>
      <w:r w:rsidR="007D7CDE">
        <w:rPr>
          <w:rFonts w:hint="cs"/>
          <w:rtl/>
        </w:rPr>
        <w:t>ٍ</w:t>
      </w:r>
      <w:r w:rsidRPr="001E2215">
        <w:rPr>
          <w:rFonts w:hint="cs"/>
          <w:rtl/>
        </w:rPr>
        <w:t>» می‌گردد که دانستی</w:t>
      </w:r>
      <w:r w:rsidR="00D01461" w:rsidRPr="001E2215">
        <w:rPr>
          <w:rFonts w:hint="cs"/>
          <w:rtl/>
        </w:rPr>
        <w:t xml:space="preserve">، </w:t>
      </w:r>
      <w:r w:rsidR="00404085">
        <w:rPr>
          <w:rFonts w:hint="cs"/>
          <w:rtl/>
        </w:rPr>
        <w:t>و همانا</w:t>
      </w:r>
      <w:r w:rsidRPr="001E2215">
        <w:rPr>
          <w:rFonts w:hint="cs"/>
          <w:rtl/>
        </w:rPr>
        <w:t xml:space="preserve"> مصنف برای این مورد حکم به امتناع نکرد بلکه حکم به ضعف کرد برای</w:t>
      </w:r>
      <w:r w:rsidR="00B73E18">
        <w:rPr>
          <w:rFonts w:hint="cs"/>
          <w:rtl/>
        </w:rPr>
        <w:t xml:space="preserve"> اینکه </w:t>
      </w:r>
      <w:r w:rsidRPr="001E2215">
        <w:rPr>
          <w:rFonts w:hint="cs"/>
          <w:rtl/>
        </w:rPr>
        <w:t>گاهی در معطوف تحم</w:t>
      </w:r>
      <w:r w:rsidR="006C7117">
        <w:rPr>
          <w:rFonts w:hint="cs"/>
          <w:rtl/>
        </w:rPr>
        <w:t>ّ</w:t>
      </w:r>
      <w:r w:rsidRPr="001E2215">
        <w:rPr>
          <w:rFonts w:hint="cs"/>
          <w:rtl/>
        </w:rPr>
        <w:t>ل چیزی</w:t>
      </w:r>
      <w:r>
        <w:rPr>
          <w:rFonts w:ascii="Tahoma" w:hAnsi="Tahoma" w:hint="cs"/>
          <w:rtl/>
          <w:lang w:bidi="fa-IR"/>
        </w:rPr>
        <w:t xml:space="preserve"> است که در</w:t>
      </w:r>
      <w:r w:rsidR="00BD0B35">
        <w:rPr>
          <w:rFonts w:ascii="Tahoma" w:hAnsi="Tahoma" w:hint="cs"/>
          <w:rtl/>
          <w:lang w:bidi="fa-IR"/>
        </w:rPr>
        <w:t xml:space="preserve"> معطوفٌ علیه </w:t>
      </w:r>
      <w:r>
        <w:rPr>
          <w:rFonts w:ascii="Tahoma" w:hAnsi="Tahoma" w:hint="cs"/>
          <w:rtl/>
          <w:lang w:bidi="fa-IR"/>
        </w:rPr>
        <w:t>آن تحم</w:t>
      </w:r>
      <w:r w:rsidR="006C7117">
        <w:rPr>
          <w:rFonts w:ascii="Tahoma" w:hAnsi="Tahoma" w:hint="cs"/>
          <w:rtl/>
          <w:lang w:bidi="fa-IR"/>
        </w:rPr>
        <w:t>ّ</w:t>
      </w:r>
      <w:r>
        <w:rPr>
          <w:rFonts w:ascii="Tahoma" w:hAnsi="Tahoma" w:hint="cs"/>
          <w:rtl/>
          <w:lang w:bidi="fa-IR"/>
        </w:rPr>
        <w:t>ل نیست، و در این هنگام دفع</w:t>
      </w:r>
      <w:r w:rsidR="007366E3">
        <w:rPr>
          <w:rFonts w:ascii="Tahoma" w:hAnsi="Tahoma" w:hint="cs"/>
          <w:rtl/>
          <w:lang w:bidi="fa-IR"/>
        </w:rPr>
        <w:t xml:space="preserve"> می‌شود </w:t>
      </w:r>
      <w:r>
        <w:rPr>
          <w:rFonts w:ascii="Tahoma" w:hAnsi="Tahoma" w:hint="cs"/>
          <w:rtl/>
          <w:lang w:bidi="fa-IR"/>
        </w:rPr>
        <w:t>آنچه را که در</w:t>
      </w:r>
      <w:r w:rsidR="001E2215">
        <w:rPr>
          <w:rFonts w:ascii="Tahoma" w:hAnsi="Tahoma" w:hint="cs"/>
          <w:rtl/>
          <w:lang w:bidi="fa-IR"/>
        </w:rPr>
        <w:t xml:space="preserve"> </w:t>
      </w:r>
      <w:r>
        <w:rPr>
          <w:rFonts w:ascii="Tahoma" w:hAnsi="Tahoma" w:hint="cs"/>
          <w:rtl/>
          <w:lang w:bidi="fa-IR"/>
        </w:rPr>
        <w:t>او توه</w:t>
      </w:r>
      <w:r w:rsidR="006C7117">
        <w:rPr>
          <w:rFonts w:ascii="Tahoma" w:hAnsi="Tahoma" w:hint="cs"/>
          <w:rtl/>
          <w:lang w:bidi="fa-IR"/>
        </w:rPr>
        <w:t>ّ</w:t>
      </w:r>
      <w:r>
        <w:rPr>
          <w:rFonts w:ascii="Tahoma" w:hAnsi="Tahoma" w:hint="cs"/>
          <w:rtl/>
          <w:lang w:bidi="fa-IR"/>
        </w:rPr>
        <w:t>م شائبه‌ی مصادره بر مطلوب است بنا بر تقدیر</w:t>
      </w:r>
      <w:r w:rsidR="001839F0">
        <w:rPr>
          <w:rFonts w:ascii="Tahoma" w:hAnsi="Tahoma" w:hint="cs"/>
          <w:rtl/>
          <w:lang w:bidi="fa-IR"/>
        </w:rPr>
        <w:t xml:space="preserve"> اوّل</w:t>
      </w:r>
      <w:r w:rsidR="00C141C3">
        <w:rPr>
          <w:rFonts w:ascii="Tahoma" w:hAnsi="Tahoma" w:hint="cs"/>
          <w:rtl/>
          <w:lang w:bidi="fa-IR"/>
        </w:rPr>
        <w:t xml:space="preserve"> </w:t>
      </w:r>
      <w:r w:rsidR="006C7117">
        <w:rPr>
          <w:rFonts w:ascii="Tahoma" w:hAnsi="Tahoma" w:hint="cs"/>
          <w:rtl/>
          <w:lang w:bidi="fa-IR"/>
        </w:rPr>
        <w:t>(</w:t>
      </w:r>
      <w:r>
        <w:rPr>
          <w:rFonts w:ascii="Tahoma" w:hAnsi="Tahoma" w:hint="cs"/>
          <w:rtl/>
          <w:lang w:bidi="fa-IR"/>
        </w:rPr>
        <w:t>که حمل بر استدلال است</w:t>
      </w:r>
      <w:r w:rsidR="006C7117">
        <w:rPr>
          <w:rFonts w:ascii="Tahoma" w:hAnsi="Tahoma" w:hint="cs"/>
          <w:rtl/>
          <w:lang w:bidi="fa-IR"/>
        </w:rPr>
        <w:t>)</w:t>
      </w:r>
      <w:r w:rsidR="004D69E2">
        <w:rPr>
          <w:rFonts w:ascii="Tahoma" w:hAnsi="Tahoma" w:hint="cs"/>
          <w:rtl/>
          <w:lang w:bidi="fa-IR"/>
        </w:rPr>
        <w:t xml:space="preserve"> </w:t>
      </w:r>
      <w:r>
        <w:rPr>
          <w:rFonts w:ascii="Tahoma" w:hAnsi="Tahoma" w:hint="cs"/>
          <w:rtl/>
          <w:lang w:bidi="fa-IR"/>
        </w:rPr>
        <w:t>و ارجاع هر یک از دو صورت اخیری به یک مسأله‌ی جداگانه ظاهر است،</w:t>
      </w:r>
      <w:r w:rsidR="001E2215">
        <w:rPr>
          <w:rFonts w:ascii="Tahoma" w:hAnsi="Tahoma" w:hint="cs"/>
          <w:rtl/>
          <w:lang w:bidi="fa-IR"/>
        </w:rPr>
        <w:t xml:space="preserve"> </w:t>
      </w:r>
      <w:r>
        <w:rPr>
          <w:rFonts w:ascii="Tahoma" w:hAnsi="Tahoma" w:hint="cs"/>
          <w:rtl/>
          <w:lang w:bidi="fa-IR"/>
        </w:rPr>
        <w:t>و</w:t>
      </w:r>
      <w:r w:rsidR="009D4F15">
        <w:rPr>
          <w:rFonts w:ascii="Tahoma" w:hAnsi="Tahoma" w:hint="cs"/>
          <w:rtl/>
          <w:lang w:bidi="fa-IR"/>
        </w:rPr>
        <w:t xml:space="preserve"> متضمّن </w:t>
      </w:r>
      <w:r>
        <w:rPr>
          <w:rFonts w:ascii="Tahoma" w:hAnsi="Tahoma" w:hint="cs"/>
          <w:rtl/>
          <w:lang w:bidi="fa-IR"/>
        </w:rPr>
        <w:t>رد</w:t>
      </w:r>
      <w:r w:rsidR="006C7117">
        <w:rPr>
          <w:rFonts w:ascii="Tahoma" w:hAnsi="Tahoma" w:hint="cs"/>
          <w:rtl/>
          <w:lang w:bidi="fa-IR"/>
        </w:rPr>
        <w:t>ّ</w:t>
      </w:r>
      <w:r>
        <w:rPr>
          <w:rFonts w:ascii="Tahoma" w:hAnsi="Tahoma" w:hint="cs"/>
          <w:rtl/>
          <w:lang w:bidi="fa-IR"/>
        </w:rPr>
        <w:t xml:space="preserve"> بر</w:t>
      </w:r>
      <w:r w:rsidR="004E0933">
        <w:rPr>
          <w:rFonts w:ascii="Tahoma" w:hAnsi="Tahoma" w:hint="cs"/>
          <w:rtl/>
          <w:lang w:bidi="fa-IR"/>
        </w:rPr>
        <w:t xml:space="preserve"> فرّاء </w:t>
      </w:r>
      <w:r>
        <w:rPr>
          <w:rFonts w:ascii="Tahoma" w:hAnsi="Tahoma" w:hint="cs"/>
          <w:rtl/>
          <w:lang w:bidi="fa-IR"/>
        </w:rPr>
        <w:t xml:space="preserve">در استدلال به این دو قول </w:t>
      </w:r>
      <w:r w:rsidRPr="001E2215">
        <w:rPr>
          <w:rFonts w:hint="cs"/>
          <w:rtl/>
        </w:rPr>
        <w:t>در «</w:t>
      </w:r>
      <w:r w:rsidRPr="001E2215">
        <w:rPr>
          <w:rStyle w:val="a"/>
          <w:rFonts w:hint="cs"/>
          <w:rtl/>
        </w:rPr>
        <w:t>الواهب المائة</w:t>
      </w:r>
      <w:r w:rsidR="00C141C3" w:rsidRPr="001E2215">
        <w:rPr>
          <w:rStyle w:val="a"/>
          <w:rFonts w:hint="cs"/>
          <w:rtl/>
        </w:rPr>
        <w:t>.</w:t>
      </w:r>
      <w:r w:rsidRPr="001E2215">
        <w:rPr>
          <w:rStyle w:val="a"/>
          <w:rFonts w:hint="cs"/>
          <w:rtl/>
        </w:rPr>
        <w:t>.. و الضارب</w:t>
      </w:r>
      <w:r w:rsidR="00FE1149">
        <w:rPr>
          <w:rStyle w:val="a"/>
          <w:rFonts w:hint="cs"/>
          <w:rtl/>
        </w:rPr>
        <w:t>ُ</w:t>
      </w:r>
      <w:r w:rsidRPr="001E2215">
        <w:rPr>
          <w:rStyle w:val="a"/>
          <w:rFonts w:hint="cs"/>
          <w:rtl/>
        </w:rPr>
        <w:t xml:space="preserve"> الرجل</w:t>
      </w:r>
      <w:r w:rsidR="00FE1149">
        <w:rPr>
          <w:rStyle w:val="a"/>
          <w:rFonts w:hint="cs"/>
          <w:rtl/>
        </w:rPr>
        <w:t>ِ</w:t>
      </w:r>
      <w:r w:rsidRPr="001E2215">
        <w:rPr>
          <w:rStyle w:val="a"/>
          <w:rFonts w:hint="cs"/>
          <w:rtl/>
        </w:rPr>
        <w:t xml:space="preserve"> و الضارب</w:t>
      </w:r>
      <w:r w:rsidR="00FE1149">
        <w:rPr>
          <w:rStyle w:val="a"/>
          <w:rFonts w:hint="cs"/>
          <w:rtl/>
        </w:rPr>
        <w:t>ُ</w:t>
      </w:r>
      <w:r w:rsidRPr="001E2215">
        <w:rPr>
          <w:rStyle w:val="a"/>
          <w:rFonts w:hint="cs"/>
          <w:rtl/>
        </w:rPr>
        <w:t>ک</w:t>
      </w:r>
      <w:r w:rsidRPr="001E2215">
        <w:rPr>
          <w:rFonts w:hint="cs"/>
          <w:rtl/>
        </w:rPr>
        <w:t>» می‌ب</w:t>
      </w:r>
      <w:r>
        <w:rPr>
          <w:rFonts w:ascii="Tahoma" w:hAnsi="Tahoma" w:hint="cs"/>
          <w:rtl/>
          <w:lang w:bidi="fa-IR"/>
        </w:rPr>
        <w:t>اشد.</w:t>
      </w:r>
    </w:p>
    <w:p w:rsidR="00EF1C26" w:rsidRPr="00642A9E" w:rsidRDefault="00EF1C26" w:rsidP="00DF7D45">
      <w:pPr>
        <w:pStyle w:val="Heading3"/>
        <w:rPr>
          <w:rFonts w:hint="cs"/>
          <w:rtl/>
        </w:rPr>
      </w:pPr>
      <w:bookmarkStart w:id="276" w:name="_Toc248974057"/>
      <w:bookmarkStart w:id="277" w:name="_Toc249103277"/>
      <w:r w:rsidRPr="00642A9E">
        <w:rPr>
          <w:rFonts w:hint="cs"/>
          <w:rtl/>
        </w:rPr>
        <w:t>موصوف به صفت اضافه نمی‌شود</w:t>
      </w:r>
      <w:bookmarkEnd w:id="276"/>
      <w:bookmarkEnd w:id="277"/>
    </w:p>
    <w:p w:rsidR="00EF1C26" w:rsidRDefault="00EF1C26" w:rsidP="007E3891">
      <w:pPr>
        <w:keepNext/>
        <w:ind w:firstLine="224"/>
        <w:rPr>
          <w:rFonts w:ascii="Tahoma" w:hAnsi="Tahoma" w:hint="cs"/>
          <w:rtl/>
          <w:lang w:bidi="fa-IR"/>
        </w:rPr>
      </w:pPr>
      <w:r>
        <w:rPr>
          <w:rFonts w:ascii="Tahoma" w:hAnsi="Tahoma" w:hint="cs"/>
          <w:rtl/>
          <w:lang w:bidi="fa-IR"/>
        </w:rPr>
        <w:t>مطلب دیگردرباب اضافه</w:t>
      </w:r>
      <w:r w:rsidR="00B73E18">
        <w:rPr>
          <w:rFonts w:ascii="Tahoma" w:hAnsi="Tahoma" w:hint="cs"/>
          <w:rtl/>
          <w:lang w:bidi="fa-IR"/>
        </w:rPr>
        <w:t xml:space="preserve"> اینکه </w:t>
      </w:r>
      <w:r>
        <w:rPr>
          <w:rFonts w:ascii="Tahoma" w:hAnsi="Tahoma" w:hint="cs"/>
          <w:rtl/>
          <w:lang w:bidi="fa-IR"/>
        </w:rPr>
        <w:t>موصوف به صفتش اضافه</w:t>
      </w:r>
      <w:r w:rsidR="00EE1E7B">
        <w:rPr>
          <w:rFonts w:ascii="Tahoma" w:hAnsi="Tahoma" w:hint="cs"/>
          <w:rtl/>
          <w:lang w:bidi="fa-IR"/>
        </w:rPr>
        <w:t xml:space="preserve"> نمی‌شود </w:t>
      </w:r>
      <w:r>
        <w:rPr>
          <w:rFonts w:ascii="Tahoma" w:hAnsi="Tahoma" w:hint="cs"/>
          <w:rtl/>
          <w:lang w:bidi="fa-IR"/>
        </w:rPr>
        <w:t>اگر آن معنای ترکیب وصفی به حال خودش باقی باشد</w:t>
      </w:r>
      <w:r w:rsidR="00365289">
        <w:rPr>
          <w:rFonts w:ascii="Tahoma" w:hAnsi="Tahoma" w:hint="cs"/>
          <w:rtl/>
          <w:lang w:bidi="fa-IR"/>
        </w:rPr>
        <w:t xml:space="preserve"> چون‌که </w:t>
      </w:r>
      <w:r>
        <w:rPr>
          <w:rFonts w:ascii="Tahoma" w:hAnsi="Tahoma" w:hint="cs"/>
          <w:rtl/>
          <w:lang w:bidi="fa-IR"/>
        </w:rPr>
        <w:t>هر یک از</w:t>
      </w:r>
      <w:r w:rsidR="001E2215">
        <w:rPr>
          <w:rFonts w:ascii="Tahoma" w:hAnsi="Tahoma" w:hint="cs"/>
          <w:rtl/>
          <w:lang w:bidi="fa-IR"/>
        </w:rPr>
        <w:t xml:space="preserve"> </w:t>
      </w:r>
      <w:r>
        <w:rPr>
          <w:rFonts w:ascii="Tahoma" w:hAnsi="Tahoma" w:hint="cs"/>
          <w:rtl/>
          <w:lang w:bidi="fa-IR"/>
        </w:rPr>
        <w:t>دو</w:t>
      </w:r>
      <w:r w:rsidR="001E2215">
        <w:rPr>
          <w:rFonts w:ascii="Tahoma" w:hAnsi="Tahoma" w:hint="cs"/>
          <w:rtl/>
          <w:lang w:bidi="fa-IR"/>
        </w:rPr>
        <w:t xml:space="preserve"> </w:t>
      </w:r>
      <w:r>
        <w:rPr>
          <w:rFonts w:ascii="Tahoma" w:hAnsi="Tahoma" w:hint="cs"/>
          <w:rtl/>
          <w:lang w:bidi="fa-IR"/>
        </w:rPr>
        <w:t>هیئت تر‌کیب وصفی و اضافی را معنایی خاص ودیگری است که هیچ</w:t>
      </w:r>
      <w:r w:rsidR="00FE1149">
        <w:rPr>
          <w:rFonts w:ascii="Tahoma" w:hAnsi="Tahoma" w:hint="eastAsia"/>
          <w:rtl/>
          <w:lang w:bidi="fa-IR"/>
        </w:rPr>
        <w:t>‌</w:t>
      </w:r>
      <w:r>
        <w:rPr>
          <w:rFonts w:ascii="Tahoma" w:hAnsi="Tahoma" w:hint="cs"/>
          <w:rtl/>
          <w:lang w:bidi="fa-IR"/>
        </w:rPr>
        <w:t xml:space="preserve">کدامشان جای دیگری قرار </w:t>
      </w:r>
      <w:r w:rsidR="00404085">
        <w:rPr>
          <w:rFonts w:ascii="Tahoma" w:hAnsi="Tahoma" w:hint="cs"/>
          <w:rtl/>
          <w:lang w:bidi="fa-IR"/>
        </w:rPr>
        <w:t>ن</w:t>
      </w:r>
      <w:r>
        <w:rPr>
          <w:rFonts w:ascii="Tahoma" w:hAnsi="Tahoma" w:hint="cs"/>
          <w:rtl/>
          <w:lang w:bidi="fa-IR"/>
        </w:rPr>
        <w:t>می‌گیرد. و به همین دلیل هرگز صفت هم به موصوف اضافه نمی‌شود</w:t>
      </w:r>
      <w:r w:rsidR="00FE1149">
        <w:rPr>
          <w:rFonts w:ascii="Tahoma" w:hAnsi="Tahoma" w:hint="cs"/>
          <w:rtl/>
          <w:lang w:bidi="fa-IR"/>
        </w:rPr>
        <w:t>،</w:t>
      </w:r>
      <w:r>
        <w:rPr>
          <w:rFonts w:ascii="Tahoma" w:hAnsi="Tahoma" w:hint="cs"/>
          <w:rtl/>
          <w:lang w:bidi="fa-IR"/>
        </w:rPr>
        <w:t xml:space="preserve"> پس</w:t>
      </w:r>
      <w:r w:rsidR="00C141C3">
        <w:rPr>
          <w:rFonts w:ascii="Tahoma" w:hAnsi="Tahoma" w:hint="cs"/>
          <w:rtl/>
          <w:lang w:bidi="fa-IR"/>
        </w:rPr>
        <w:t xml:space="preserve"> «</w:t>
      </w:r>
      <w:r w:rsidRPr="001E2215">
        <w:rPr>
          <w:rStyle w:val="a"/>
          <w:rFonts w:hint="cs"/>
          <w:rtl/>
        </w:rPr>
        <w:t>مسجد</w:t>
      </w:r>
      <w:r w:rsidR="006C7117">
        <w:rPr>
          <w:rStyle w:val="a"/>
          <w:rFonts w:hint="cs"/>
          <w:rtl/>
        </w:rPr>
        <w:t>ُ</w:t>
      </w:r>
      <w:r w:rsidRPr="001E2215">
        <w:rPr>
          <w:rStyle w:val="a"/>
          <w:rFonts w:hint="cs"/>
          <w:rtl/>
        </w:rPr>
        <w:t xml:space="preserve"> الجامع</w:t>
      </w:r>
      <w:r w:rsidR="006C7117">
        <w:rPr>
          <w:rStyle w:val="a"/>
          <w:rFonts w:hint="cs"/>
          <w:rtl/>
        </w:rPr>
        <w:t>ِ</w:t>
      </w:r>
      <w:r w:rsidRPr="001E2215">
        <w:rPr>
          <w:rFonts w:hint="cs"/>
          <w:rtl/>
        </w:rPr>
        <w:t>» گفته</w:t>
      </w:r>
      <w:r w:rsidR="00EE1E7B">
        <w:rPr>
          <w:rFonts w:hint="cs"/>
          <w:rtl/>
        </w:rPr>
        <w:t xml:space="preserve"> نمی‌شود </w:t>
      </w:r>
      <w:r w:rsidRPr="001E2215">
        <w:rPr>
          <w:rFonts w:hint="cs"/>
          <w:rtl/>
        </w:rPr>
        <w:t>به معنای «</w:t>
      </w:r>
      <w:r w:rsidRPr="001E2215">
        <w:rPr>
          <w:rStyle w:val="a"/>
          <w:rFonts w:hint="cs"/>
          <w:rtl/>
        </w:rPr>
        <w:t>المسجد</w:t>
      </w:r>
      <w:r w:rsidR="006C7117">
        <w:rPr>
          <w:rStyle w:val="a"/>
          <w:rFonts w:hint="cs"/>
          <w:rtl/>
        </w:rPr>
        <w:t>ُ</w:t>
      </w:r>
      <w:r w:rsidRPr="001E2215">
        <w:rPr>
          <w:rStyle w:val="a"/>
          <w:rFonts w:hint="cs"/>
          <w:rtl/>
        </w:rPr>
        <w:t xml:space="preserve"> الجامع</w:t>
      </w:r>
      <w:r w:rsidR="006C7117">
        <w:rPr>
          <w:rStyle w:val="a"/>
          <w:rFonts w:hint="cs"/>
          <w:rtl/>
        </w:rPr>
        <w:t>ُ</w:t>
      </w:r>
      <w:r w:rsidRPr="001E2215">
        <w:rPr>
          <w:rFonts w:hint="cs"/>
          <w:rtl/>
        </w:rPr>
        <w:t>» یعنی مسجدی که این</w:t>
      </w:r>
      <w:r w:rsidR="001E2215">
        <w:rPr>
          <w:rFonts w:hint="eastAsia"/>
          <w:rtl/>
        </w:rPr>
        <w:t>‌</w:t>
      </w:r>
      <w:r w:rsidRPr="001E2215">
        <w:rPr>
          <w:rFonts w:hint="cs"/>
          <w:rtl/>
        </w:rPr>
        <w:t>چنین صفت دارد که جامع است، چه</w:t>
      </w:r>
      <w:r w:rsidR="00B73E18">
        <w:rPr>
          <w:rFonts w:hint="cs"/>
          <w:rtl/>
        </w:rPr>
        <w:t xml:space="preserve"> اینکه </w:t>
      </w:r>
      <w:r w:rsidRPr="001E2215">
        <w:rPr>
          <w:rFonts w:hint="cs"/>
          <w:rtl/>
        </w:rPr>
        <w:t>«</w:t>
      </w:r>
      <w:r w:rsidRPr="001E2215">
        <w:rPr>
          <w:rStyle w:val="a"/>
          <w:rFonts w:hint="cs"/>
          <w:rtl/>
        </w:rPr>
        <w:t>جرد</w:t>
      </w:r>
      <w:r w:rsidR="00FE1149">
        <w:rPr>
          <w:rStyle w:val="a"/>
          <w:rFonts w:hint="cs"/>
          <w:rtl/>
        </w:rPr>
        <w:t>ُ</w:t>
      </w:r>
      <w:r w:rsidRPr="001E2215">
        <w:rPr>
          <w:rStyle w:val="a"/>
          <w:rFonts w:hint="cs"/>
          <w:rtl/>
        </w:rPr>
        <w:t xml:space="preserve"> قطیفة</w:t>
      </w:r>
      <w:r w:rsidR="00FE1149">
        <w:rPr>
          <w:rStyle w:val="a"/>
          <w:rFonts w:hint="cs"/>
          <w:rtl/>
        </w:rPr>
        <w:t>ٍ</w:t>
      </w:r>
      <w:r w:rsidRPr="001E2215">
        <w:rPr>
          <w:rFonts w:hint="cs"/>
          <w:rtl/>
        </w:rPr>
        <w:t>»</w:t>
      </w:r>
      <w:r>
        <w:rPr>
          <w:rFonts w:ascii="Tahoma" w:hAnsi="Tahoma" w:hint="cs"/>
          <w:rtl/>
          <w:lang w:bidi="fa-IR"/>
        </w:rPr>
        <w:t xml:space="preserve"> هم گفته</w:t>
      </w:r>
      <w:r w:rsidR="00EE1E7B">
        <w:rPr>
          <w:rFonts w:ascii="Tahoma" w:hAnsi="Tahoma" w:hint="cs"/>
          <w:rtl/>
          <w:lang w:bidi="fa-IR"/>
        </w:rPr>
        <w:t xml:space="preserve"> نمی‌شود </w:t>
      </w:r>
      <w:r>
        <w:rPr>
          <w:rFonts w:ascii="Tahoma" w:hAnsi="Tahoma" w:hint="cs"/>
          <w:rtl/>
          <w:lang w:bidi="fa-IR"/>
        </w:rPr>
        <w:t>برای «</w:t>
      </w:r>
      <w:r w:rsidR="00404085" w:rsidRPr="00642A9E">
        <w:rPr>
          <w:rFonts w:ascii="Tahoma" w:hAnsi="Tahoma" w:cs="B Badr" w:hint="cs"/>
          <w:b/>
          <w:bCs/>
          <w:rtl/>
          <w:lang w:bidi="fa-IR"/>
        </w:rPr>
        <w:t>قطیفة</w:t>
      </w:r>
      <w:r w:rsidR="006C7117">
        <w:rPr>
          <w:rFonts w:ascii="Tahoma" w:hAnsi="Tahoma" w:cs="B Badr" w:hint="cs"/>
          <w:b/>
          <w:bCs/>
          <w:rtl/>
          <w:lang w:bidi="fa-IR"/>
        </w:rPr>
        <w:t>ٌ</w:t>
      </w:r>
      <w:r w:rsidR="00404085" w:rsidRPr="00642A9E">
        <w:rPr>
          <w:rFonts w:ascii="Tahoma" w:hAnsi="Tahoma" w:cs="B Badr" w:hint="cs"/>
          <w:b/>
          <w:bCs/>
          <w:rtl/>
          <w:lang w:bidi="fa-IR"/>
        </w:rPr>
        <w:t xml:space="preserve"> </w:t>
      </w:r>
      <w:r w:rsidRPr="00642A9E">
        <w:rPr>
          <w:rFonts w:ascii="Tahoma" w:hAnsi="Tahoma" w:cs="B Badr" w:hint="cs"/>
          <w:b/>
          <w:bCs/>
          <w:rtl/>
          <w:lang w:bidi="fa-IR"/>
        </w:rPr>
        <w:t>جرد</w:t>
      </w:r>
      <w:r w:rsidR="006C7117">
        <w:rPr>
          <w:rFonts w:ascii="Tahoma" w:hAnsi="Tahoma" w:cs="B Badr" w:hint="cs"/>
          <w:b/>
          <w:bCs/>
          <w:rtl/>
          <w:lang w:bidi="fa-IR"/>
        </w:rPr>
        <w:t>ٌ</w:t>
      </w:r>
      <w:r w:rsidRPr="001E2215">
        <w:rPr>
          <w:rFonts w:hint="cs"/>
          <w:rtl/>
        </w:rPr>
        <w:t>»</w:t>
      </w:r>
      <w:r>
        <w:rPr>
          <w:rFonts w:ascii="Tahoma" w:hAnsi="Tahoma" w:hint="cs"/>
          <w:rtl/>
          <w:lang w:bidi="fa-IR"/>
        </w:rPr>
        <w:t xml:space="preserve"> البته بر خلاف</w:t>
      </w:r>
      <w:r w:rsidR="004D6B23">
        <w:rPr>
          <w:rFonts w:ascii="Tahoma" w:hAnsi="Tahoma" w:hint="cs"/>
          <w:rtl/>
          <w:lang w:bidi="fa-IR"/>
        </w:rPr>
        <w:t xml:space="preserve"> کوفیّون </w:t>
      </w:r>
      <w:r>
        <w:rPr>
          <w:rFonts w:ascii="Tahoma" w:hAnsi="Tahoma" w:hint="cs"/>
          <w:rtl/>
          <w:lang w:bidi="fa-IR"/>
        </w:rPr>
        <w:t>که در موصوف و</w:t>
      </w:r>
      <w:r w:rsidR="001E2215">
        <w:rPr>
          <w:rFonts w:ascii="Tahoma" w:hAnsi="Tahoma" w:hint="cs"/>
          <w:rtl/>
          <w:lang w:bidi="fa-IR"/>
        </w:rPr>
        <w:t xml:space="preserve"> </w:t>
      </w:r>
      <w:r>
        <w:rPr>
          <w:rFonts w:ascii="Tahoma" w:hAnsi="Tahoma" w:hint="cs"/>
          <w:rtl/>
          <w:lang w:bidi="fa-IR"/>
        </w:rPr>
        <w:t>صفت اضافه را قائل هستند.</w:t>
      </w:r>
    </w:p>
    <w:p w:rsidR="00EF1C26" w:rsidRDefault="00EF1C26" w:rsidP="007E3891">
      <w:pPr>
        <w:keepNext/>
        <w:ind w:firstLine="224"/>
        <w:rPr>
          <w:rFonts w:ascii="Tahoma" w:hAnsi="Tahoma" w:hint="cs"/>
          <w:rtl/>
          <w:lang w:bidi="fa-IR"/>
        </w:rPr>
      </w:pPr>
      <w:r>
        <w:rPr>
          <w:rFonts w:ascii="Tahoma" w:hAnsi="Tahoma" w:hint="cs"/>
          <w:rtl/>
          <w:lang w:bidi="fa-IR"/>
        </w:rPr>
        <w:t>البته بعضی بر هر دو فرمایش مصنف</w:t>
      </w:r>
      <w:r w:rsidR="006C7117">
        <w:rPr>
          <w:rFonts w:ascii="Tahoma" w:hAnsi="Tahoma" w:hint="cs"/>
          <w:rtl/>
          <w:lang w:bidi="fa-IR"/>
        </w:rPr>
        <w:t xml:space="preserve"> اشکال کردند مثلاً بر این</w:t>
      </w:r>
      <w:r w:rsidR="00C4497B">
        <w:rPr>
          <w:rFonts w:ascii="Tahoma" w:hAnsi="Tahoma" w:hint="cs"/>
          <w:rtl/>
          <w:lang w:bidi="fa-IR"/>
        </w:rPr>
        <w:t xml:space="preserve">که </w:t>
      </w:r>
      <w:r>
        <w:rPr>
          <w:rFonts w:ascii="Tahoma" w:hAnsi="Tahoma" w:hint="cs"/>
          <w:rtl/>
          <w:lang w:bidi="fa-IR"/>
        </w:rPr>
        <w:t>فرمود</w:t>
      </w:r>
      <w:r w:rsidR="00E30B05">
        <w:rPr>
          <w:rFonts w:ascii="Tahoma" w:hAnsi="Tahoma" w:hint="cs"/>
          <w:rtl/>
          <w:lang w:bidi="fa-IR"/>
        </w:rPr>
        <w:t>:</w:t>
      </w:r>
      <w:r>
        <w:rPr>
          <w:rFonts w:ascii="Tahoma" w:hAnsi="Tahoma" w:hint="cs"/>
          <w:rtl/>
          <w:lang w:bidi="fa-IR"/>
        </w:rPr>
        <w:t xml:space="preserve"> موصوف به صفت اضافه نمی‌شود</w:t>
      </w:r>
      <w:r w:rsidR="00E30B05">
        <w:rPr>
          <w:rFonts w:ascii="Tahoma" w:hAnsi="Tahoma" w:hint="cs"/>
          <w:rtl/>
          <w:lang w:bidi="fa-IR"/>
        </w:rPr>
        <w:t>،</w:t>
      </w:r>
      <w:r>
        <w:rPr>
          <w:rFonts w:ascii="Tahoma" w:hAnsi="Tahoma" w:hint="cs"/>
          <w:rtl/>
          <w:lang w:bidi="fa-IR"/>
        </w:rPr>
        <w:t xml:space="preserve"> اشکال کردند </w:t>
      </w:r>
      <w:r w:rsidR="00E30B05">
        <w:rPr>
          <w:rFonts w:ascii="Tahoma" w:hAnsi="Tahoma" w:hint="cs"/>
          <w:rtl/>
          <w:lang w:bidi="fa-IR"/>
        </w:rPr>
        <w:t xml:space="preserve">به اینکه: </w:t>
      </w:r>
      <w:r>
        <w:rPr>
          <w:rFonts w:ascii="Tahoma" w:hAnsi="Tahoma" w:hint="cs"/>
          <w:rtl/>
          <w:lang w:bidi="fa-IR"/>
        </w:rPr>
        <w:t>این اضافه در این چند مثال واقع</w:t>
      </w:r>
      <w:r w:rsidR="002D5F48">
        <w:rPr>
          <w:rFonts w:ascii="Tahoma" w:hAnsi="Tahoma" w:hint="cs"/>
          <w:rtl/>
          <w:lang w:bidi="fa-IR"/>
        </w:rPr>
        <w:t xml:space="preserve"> شده‌است </w:t>
      </w:r>
      <w:r>
        <w:rPr>
          <w:rFonts w:ascii="Tahoma" w:hAnsi="Tahoma" w:hint="cs"/>
          <w:rtl/>
          <w:lang w:bidi="fa-IR"/>
        </w:rPr>
        <w:t xml:space="preserve">که </w:t>
      </w:r>
      <w:r w:rsidRPr="001E2215">
        <w:rPr>
          <w:rFonts w:hint="cs"/>
          <w:rtl/>
        </w:rPr>
        <w:t>«</w:t>
      </w:r>
      <w:r w:rsidRPr="00642A9E">
        <w:rPr>
          <w:rFonts w:ascii="Tahoma" w:hAnsi="Tahoma" w:cs="B Badr" w:hint="cs"/>
          <w:b/>
          <w:bCs/>
          <w:rtl/>
          <w:lang w:bidi="fa-IR"/>
        </w:rPr>
        <w:t>مسجد</w:t>
      </w:r>
      <w:r w:rsidR="006C7117">
        <w:rPr>
          <w:rFonts w:ascii="Tahoma" w:hAnsi="Tahoma" w:cs="B Badr" w:hint="cs"/>
          <w:b/>
          <w:bCs/>
          <w:rtl/>
          <w:lang w:bidi="fa-IR"/>
        </w:rPr>
        <w:t>ُ</w:t>
      </w:r>
      <w:r w:rsidRPr="00642A9E">
        <w:rPr>
          <w:rFonts w:ascii="Tahoma" w:hAnsi="Tahoma" w:cs="B Badr" w:hint="cs"/>
          <w:b/>
          <w:bCs/>
          <w:rtl/>
          <w:lang w:bidi="fa-IR"/>
        </w:rPr>
        <w:t xml:space="preserve"> الجامع</w:t>
      </w:r>
      <w:r w:rsidR="006C7117">
        <w:rPr>
          <w:rFonts w:ascii="Tahoma" w:hAnsi="Tahoma" w:cs="B Badr" w:hint="cs"/>
          <w:b/>
          <w:bCs/>
          <w:rtl/>
          <w:lang w:bidi="fa-IR"/>
        </w:rPr>
        <w:t>ِ</w:t>
      </w:r>
      <w:r w:rsidRPr="00642A9E">
        <w:rPr>
          <w:rFonts w:ascii="Tahoma" w:hAnsi="Tahoma" w:cs="B Badr" w:hint="cs"/>
          <w:b/>
          <w:bCs/>
          <w:rtl/>
          <w:lang w:bidi="fa-IR"/>
        </w:rPr>
        <w:t>، جانب</w:t>
      </w:r>
      <w:r w:rsidR="006C7117">
        <w:rPr>
          <w:rFonts w:ascii="Tahoma" w:hAnsi="Tahoma" w:cs="B Badr" w:hint="cs"/>
          <w:b/>
          <w:bCs/>
          <w:rtl/>
          <w:lang w:bidi="fa-IR"/>
        </w:rPr>
        <w:t>ُ</w:t>
      </w:r>
      <w:r w:rsidRPr="00642A9E">
        <w:rPr>
          <w:rFonts w:ascii="Tahoma" w:hAnsi="Tahoma" w:cs="B Badr" w:hint="cs"/>
          <w:b/>
          <w:bCs/>
          <w:rtl/>
          <w:lang w:bidi="fa-IR"/>
        </w:rPr>
        <w:t xml:space="preserve"> الغربی</w:t>
      </w:r>
      <w:r w:rsidR="006C7117">
        <w:rPr>
          <w:rFonts w:ascii="Tahoma" w:hAnsi="Tahoma" w:cs="B Badr" w:hint="cs"/>
          <w:b/>
          <w:bCs/>
          <w:rtl/>
          <w:lang w:bidi="fa-IR"/>
        </w:rPr>
        <w:t>ِ</w:t>
      </w:r>
      <w:r w:rsidRPr="00642A9E">
        <w:rPr>
          <w:rFonts w:ascii="Tahoma" w:hAnsi="Tahoma" w:cs="B Badr" w:hint="cs"/>
          <w:b/>
          <w:bCs/>
          <w:rtl/>
          <w:lang w:bidi="fa-IR"/>
        </w:rPr>
        <w:t>، و صلاة</w:t>
      </w:r>
      <w:r w:rsidR="006C7117">
        <w:rPr>
          <w:rFonts w:ascii="Tahoma" w:hAnsi="Tahoma" w:cs="B Badr" w:hint="cs"/>
          <w:b/>
          <w:bCs/>
          <w:rtl/>
          <w:lang w:bidi="fa-IR"/>
        </w:rPr>
        <w:t>ُ</w:t>
      </w:r>
      <w:r w:rsidRPr="00642A9E">
        <w:rPr>
          <w:rFonts w:ascii="Tahoma" w:hAnsi="Tahoma" w:cs="B Badr" w:hint="cs"/>
          <w:b/>
          <w:bCs/>
          <w:rtl/>
          <w:lang w:bidi="fa-IR"/>
        </w:rPr>
        <w:t xml:space="preserve"> الاولی، و بقلة</w:t>
      </w:r>
      <w:r w:rsidR="006C7117">
        <w:rPr>
          <w:rFonts w:ascii="Tahoma" w:hAnsi="Tahoma" w:cs="B Badr" w:hint="cs"/>
          <w:b/>
          <w:bCs/>
          <w:rtl/>
          <w:lang w:bidi="fa-IR"/>
        </w:rPr>
        <w:t>ُ</w:t>
      </w:r>
      <w:r w:rsidRPr="00642A9E">
        <w:rPr>
          <w:rFonts w:ascii="Tahoma" w:hAnsi="Tahoma" w:cs="B Badr" w:hint="cs"/>
          <w:b/>
          <w:bCs/>
          <w:rtl/>
          <w:lang w:bidi="fa-IR"/>
        </w:rPr>
        <w:t xml:space="preserve"> الحمقاء</w:t>
      </w:r>
      <w:r w:rsidR="006C7117">
        <w:rPr>
          <w:rFonts w:ascii="Tahoma" w:hAnsi="Tahoma" w:cs="B Badr" w:hint="cs"/>
          <w:b/>
          <w:bCs/>
          <w:rtl/>
          <w:lang w:bidi="fa-IR"/>
        </w:rPr>
        <w:t>ِ</w:t>
      </w:r>
      <w:r w:rsidRPr="001E2215">
        <w:rPr>
          <w:rFonts w:hint="cs"/>
          <w:rtl/>
        </w:rPr>
        <w:t>»</w:t>
      </w:r>
      <w:r>
        <w:rPr>
          <w:rFonts w:ascii="Tahoma" w:hAnsi="Tahoma" w:hint="cs"/>
          <w:rtl/>
          <w:lang w:bidi="fa-IR"/>
        </w:rPr>
        <w:t xml:space="preserve"> که در هر یک از این ترکیبها موصوف به صفت اضافه شد که جامع صفت برای مسجد و غربی صفت برای جانب، و</w:t>
      </w:r>
      <w:r w:rsidR="001839F0">
        <w:rPr>
          <w:rFonts w:ascii="Tahoma" w:hAnsi="Tahoma" w:hint="cs"/>
          <w:rtl/>
          <w:lang w:bidi="fa-IR"/>
        </w:rPr>
        <w:t xml:space="preserve"> اوّل</w:t>
      </w:r>
      <w:r>
        <w:rPr>
          <w:rFonts w:ascii="Tahoma" w:hAnsi="Tahoma" w:hint="cs"/>
          <w:rtl/>
          <w:lang w:bidi="fa-IR"/>
        </w:rPr>
        <w:t>ی صفت برای صلا</w:t>
      </w:r>
      <w:r w:rsidRPr="00EC4343">
        <w:rPr>
          <w:rStyle w:val="a"/>
          <w:rFonts w:hint="cs"/>
          <w:rtl/>
        </w:rPr>
        <w:t>ة</w:t>
      </w:r>
      <w:r>
        <w:rPr>
          <w:rFonts w:ascii="Tahoma" w:hAnsi="Tahoma" w:hint="cs"/>
          <w:rtl/>
          <w:lang w:bidi="fa-IR"/>
        </w:rPr>
        <w:t xml:space="preserve"> و حمقاء صفت برای </w:t>
      </w:r>
      <w:r w:rsidRPr="00E30B05">
        <w:rPr>
          <w:rStyle w:val="a"/>
          <w:rFonts w:hint="cs"/>
          <w:sz w:val="26"/>
          <w:szCs w:val="26"/>
          <w:rtl/>
        </w:rPr>
        <w:t>بقلة</w:t>
      </w:r>
      <w:r>
        <w:rPr>
          <w:rFonts w:ascii="Tahoma" w:hAnsi="Tahoma" w:hint="cs"/>
          <w:rtl/>
          <w:lang w:bidi="fa-IR"/>
        </w:rPr>
        <w:t xml:space="preserve"> </w:t>
      </w:r>
      <w:r w:rsidR="006C7117">
        <w:rPr>
          <w:rFonts w:ascii="Tahoma" w:hAnsi="Tahoma" w:hint="cs"/>
          <w:rtl/>
          <w:lang w:bidi="fa-IR"/>
        </w:rPr>
        <w:t>است و</w:t>
      </w:r>
      <w:r>
        <w:rPr>
          <w:rFonts w:ascii="Tahoma" w:hAnsi="Tahoma" w:hint="cs"/>
          <w:rtl/>
          <w:lang w:bidi="fa-IR"/>
        </w:rPr>
        <w:t xml:space="preserve"> همه‌ی این موصوفها به صفاتشان اضافه شدند؟</w:t>
      </w:r>
    </w:p>
    <w:p w:rsidR="00EF1C26" w:rsidRDefault="00EF1C26" w:rsidP="007E3891">
      <w:pPr>
        <w:keepNext/>
        <w:ind w:firstLine="224"/>
        <w:rPr>
          <w:rFonts w:hint="cs"/>
          <w:rtl/>
          <w:lang w:bidi="fa-IR"/>
        </w:rPr>
      </w:pPr>
      <w:r>
        <w:rPr>
          <w:rFonts w:ascii="Tahoma" w:hAnsi="Tahoma" w:hint="cs"/>
          <w:rtl/>
          <w:lang w:bidi="fa-IR"/>
        </w:rPr>
        <w:t>مصنف در جواب فرمود که همه‌ی اینها</w:t>
      </w:r>
      <w:r w:rsidR="003F4ACD">
        <w:rPr>
          <w:rFonts w:ascii="Tahoma" w:hAnsi="Tahoma" w:hint="cs"/>
          <w:rtl/>
          <w:lang w:bidi="fa-IR"/>
        </w:rPr>
        <w:t xml:space="preserve"> تأویل </w:t>
      </w:r>
      <w:r>
        <w:rPr>
          <w:rFonts w:ascii="Tahoma" w:hAnsi="Tahoma" w:hint="cs"/>
          <w:rtl/>
          <w:lang w:bidi="fa-IR"/>
        </w:rPr>
        <w:t>برده می‌شوند</w:t>
      </w:r>
      <w:r w:rsidR="00FE1149">
        <w:rPr>
          <w:rFonts w:ascii="Tahoma" w:hAnsi="Tahoma" w:hint="cs"/>
          <w:rtl/>
          <w:lang w:bidi="fa-IR"/>
        </w:rPr>
        <w:t>،</w:t>
      </w:r>
      <w:r>
        <w:rPr>
          <w:rFonts w:ascii="Tahoma" w:hAnsi="Tahoma" w:hint="cs"/>
          <w:rtl/>
          <w:lang w:bidi="fa-IR"/>
        </w:rPr>
        <w:t xml:space="preserve"> پس مسجد</w:t>
      </w:r>
      <w:r w:rsidR="00EC4343">
        <w:rPr>
          <w:rFonts w:ascii="Tahoma" w:hAnsi="Tahoma" w:hint="eastAsia"/>
          <w:rtl/>
          <w:lang w:bidi="fa-IR"/>
        </w:rPr>
        <w:t>‌</w:t>
      </w:r>
      <w:r>
        <w:rPr>
          <w:rFonts w:ascii="Tahoma" w:hAnsi="Tahoma" w:hint="cs"/>
          <w:rtl/>
          <w:lang w:bidi="fa-IR"/>
        </w:rPr>
        <w:t>الجامع یعنی مسجدی که مسجد وقت جامع است که احتمال دو معنی در او هست یکی</w:t>
      </w:r>
      <w:r w:rsidR="00B73E18">
        <w:rPr>
          <w:rFonts w:ascii="Tahoma" w:hAnsi="Tahoma" w:hint="cs"/>
          <w:rtl/>
          <w:lang w:bidi="fa-IR"/>
        </w:rPr>
        <w:t xml:space="preserve"> اینکه </w:t>
      </w:r>
      <w:r w:rsidR="00ED2BCF">
        <w:rPr>
          <w:rFonts w:ascii="Tahoma" w:hAnsi="Tahoma" w:hint="cs"/>
          <w:rtl/>
          <w:lang w:bidi="fa-IR"/>
        </w:rPr>
        <w:t>«</w:t>
      </w:r>
      <w:r>
        <w:rPr>
          <w:rFonts w:ascii="Tahoma" w:hAnsi="Tahoma" w:hint="cs"/>
          <w:rtl/>
          <w:lang w:bidi="fa-IR"/>
        </w:rPr>
        <w:t>وقت</w:t>
      </w:r>
      <w:r w:rsidR="00ED2BCF">
        <w:rPr>
          <w:rFonts w:ascii="Tahoma" w:hAnsi="Tahoma" w:hint="cs"/>
          <w:rtl/>
          <w:lang w:bidi="fa-IR"/>
        </w:rPr>
        <w:t>»</w:t>
      </w:r>
      <w:r>
        <w:rPr>
          <w:rFonts w:ascii="Tahoma" w:hAnsi="Tahoma" w:hint="cs"/>
          <w:rtl/>
          <w:lang w:bidi="fa-IR"/>
        </w:rPr>
        <w:t xml:space="preserve"> در نظم کلام</w:t>
      </w:r>
      <w:r w:rsidR="00B73E18">
        <w:rPr>
          <w:rFonts w:ascii="Tahoma" w:hAnsi="Tahoma" w:hint="cs"/>
          <w:rtl/>
          <w:lang w:bidi="fa-IR"/>
        </w:rPr>
        <w:t xml:space="preserve"> مقدّر </w:t>
      </w:r>
      <w:r>
        <w:rPr>
          <w:rFonts w:ascii="Tahoma" w:hAnsi="Tahoma" w:hint="cs"/>
          <w:rtl/>
          <w:lang w:bidi="fa-IR"/>
        </w:rPr>
        <w:t>باشد و مسجد مضاف</w:t>
      </w:r>
      <w:r w:rsidR="00EC4343">
        <w:rPr>
          <w:rFonts w:ascii="Tahoma" w:hAnsi="Tahoma" w:hint="cs"/>
          <w:rtl/>
          <w:lang w:bidi="fa-IR"/>
        </w:rPr>
        <w:t xml:space="preserve"> به سوی </w:t>
      </w:r>
      <w:r>
        <w:rPr>
          <w:rFonts w:ascii="Tahoma" w:hAnsi="Tahoma" w:hint="cs"/>
          <w:rtl/>
          <w:lang w:bidi="fa-IR"/>
        </w:rPr>
        <w:t xml:space="preserve">آن </w:t>
      </w:r>
      <w:r w:rsidR="00ED2BCF">
        <w:rPr>
          <w:rFonts w:ascii="Tahoma" w:hAnsi="Tahoma" w:hint="cs"/>
          <w:rtl/>
          <w:lang w:bidi="fa-IR"/>
        </w:rPr>
        <w:t>«</w:t>
      </w:r>
      <w:r>
        <w:rPr>
          <w:rFonts w:ascii="Tahoma" w:hAnsi="Tahoma" w:hint="cs"/>
          <w:rtl/>
          <w:lang w:bidi="fa-IR"/>
        </w:rPr>
        <w:t>وقت</w:t>
      </w:r>
      <w:r w:rsidR="00ED2BCF">
        <w:rPr>
          <w:rFonts w:ascii="Tahoma" w:hAnsi="Tahoma" w:hint="cs"/>
          <w:rtl/>
          <w:lang w:bidi="fa-IR"/>
        </w:rPr>
        <w:t>»</w:t>
      </w:r>
      <w:r>
        <w:rPr>
          <w:rFonts w:ascii="Tahoma" w:hAnsi="Tahoma" w:hint="cs"/>
          <w:rtl/>
          <w:lang w:bidi="fa-IR"/>
        </w:rPr>
        <w:t xml:space="preserve"> باشد و</w:t>
      </w:r>
      <w:r w:rsidR="00EC4343">
        <w:rPr>
          <w:rFonts w:ascii="Tahoma" w:hAnsi="Tahoma" w:hint="cs"/>
          <w:rtl/>
          <w:lang w:bidi="fa-IR"/>
        </w:rPr>
        <w:t xml:space="preserve"> </w:t>
      </w:r>
      <w:r>
        <w:rPr>
          <w:rFonts w:ascii="Tahoma" w:hAnsi="Tahoma" w:hint="cs"/>
          <w:rtl/>
          <w:lang w:bidi="fa-IR"/>
        </w:rPr>
        <w:t xml:space="preserve">جامع صفت برای </w:t>
      </w:r>
      <w:r w:rsidR="00ED2BCF">
        <w:rPr>
          <w:rFonts w:ascii="Tahoma" w:hAnsi="Tahoma" w:hint="cs"/>
          <w:rtl/>
          <w:lang w:bidi="fa-IR"/>
        </w:rPr>
        <w:t>«</w:t>
      </w:r>
      <w:r>
        <w:rPr>
          <w:rFonts w:ascii="Tahoma" w:hAnsi="Tahoma" w:hint="cs"/>
          <w:rtl/>
          <w:lang w:bidi="fa-IR"/>
        </w:rPr>
        <w:t>وقت</w:t>
      </w:r>
      <w:r w:rsidR="00ED2BCF">
        <w:rPr>
          <w:rFonts w:ascii="Tahoma" w:hAnsi="Tahoma" w:hint="cs"/>
          <w:rtl/>
          <w:lang w:bidi="fa-IR"/>
        </w:rPr>
        <w:t>»</w:t>
      </w:r>
      <w:r>
        <w:rPr>
          <w:rFonts w:ascii="Tahoma" w:hAnsi="Tahoma" w:hint="cs"/>
          <w:rtl/>
          <w:lang w:bidi="fa-IR"/>
        </w:rPr>
        <w:t xml:space="preserve"> باشد پس اشکال به دو وجه دفع</w:t>
      </w:r>
      <w:r w:rsidR="007366E3">
        <w:rPr>
          <w:rFonts w:ascii="Tahoma" w:hAnsi="Tahoma" w:hint="cs"/>
          <w:rtl/>
          <w:lang w:bidi="fa-IR"/>
        </w:rPr>
        <w:t xml:space="preserve"> می‌شود </w:t>
      </w:r>
      <w:r>
        <w:rPr>
          <w:rFonts w:ascii="Tahoma" w:hAnsi="Tahoma" w:hint="cs"/>
          <w:rtl/>
          <w:lang w:bidi="fa-IR"/>
        </w:rPr>
        <w:t>زیرا که جامع</w:t>
      </w:r>
      <w:r w:rsidR="00EC4343">
        <w:rPr>
          <w:rFonts w:ascii="Tahoma" w:hAnsi="Tahoma" w:hint="cs"/>
          <w:rtl/>
          <w:lang w:bidi="fa-IR"/>
        </w:rPr>
        <w:t xml:space="preserve"> به سوی </w:t>
      </w:r>
      <w:r>
        <w:rPr>
          <w:rFonts w:ascii="Tahoma" w:hAnsi="Tahoma" w:hint="cs"/>
          <w:rtl/>
          <w:lang w:bidi="fa-IR"/>
        </w:rPr>
        <w:t>او مسجد اضافه نشده و او هم صفت برای مضافش نیست و دیگری</w:t>
      </w:r>
      <w:r w:rsidR="00B73E18">
        <w:rPr>
          <w:rFonts w:ascii="Tahoma" w:hAnsi="Tahoma" w:hint="cs"/>
          <w:rtl/>
          <w:lang w:bidi="fa-IR"/>
        </w:rPr>
        <w:t xml:space="preserve"> اینکه </w:t>
      </w:r>
      <w:r w:rsidR="00ED2BCF">
        <w:rPr>
          <w:rFonts w:ascii="Tahoma" w:hAnsi="Tahoma" w:hint="cs"/>
          <w:rtl/>
          <w:lang w:bidi="fa-IR"/>
        </w:rPr>
        <w:t>«</w:t>
      </w:r>
      <w:r>
        <w:rPr>
          <w:rFonts w:ascii="Tahoma" w:hAnsi="Tahoma" w:hint="cs"/>
          <w:rtl/>
          <w:lang w:bidi="fa-IR"/>
        </w:rPr>
        <w:t>وقت</w:t>
      </w:r>
      <w:r w:rsidR="00ED2BCF">
        <w:rPr>
          <w:rFonts w:ascii="Tahoma" w:hAnsi="Tahoma" w:hint="cs"/>
          <w:rtl/>
          <w:lang w:bidi="fa-IR"/>
        </w:rPr>
        <w:t>»</w:t>
      </w:r>
      <w:r>
        <w:rPr>
          <w:rFonts w:ascii="Tahoma" w:hAnsi="Tahoma" w:hint="cs"/>
          <w:rtl/>
          <w:lang w:bidi="fa-IR"/>
        </w:rPr>
        <w:t xml:space="preserve"> محذوف باشد و</w:t>
      </w:r>
      <w:r w:rsidR="006C7117">
        <w:rPr>
          <w:rFonts w:ascii="Tahoma" w:hAnsi="Tahoma" w:hint="cs"/>
          <w:rtl/>
          <w:lang w:bidi="fa-IR"/>
        </w:rPr>
        <w:t xml:space="preserve"> کلمه‌ی جامع جایش باشد که مشتمل</w:t>
      </w:r>
      <w:r>
        <w:rPr>
          <w:rFonts w:ascii="Tahoma" w:hAnsi="Tahoma" w:hint="cs"/>
          <w:rtl/>
          <w:lang w:bidi="fa-IR"/>
        </w:rPr>
        <w:t xml:space="preserve"> بر </w:t>
      </w:r>
      <w:r w:rsidR="00ED2BCF">
        <w:rPr>
          <w:rFonts w:ascii="Tahoma" w:hAnsi="Tahoma" w:hint="cs"/>
          <w:rtl/>
          <w:lang w:bidi="fa-IR"/>
        </w:rPr>
        <w:t>«</w:t>
      </w:r>
      <w:r>
        <w:rPr>
          <w:rFonts w:ascii="Tahoma" w:hAnsi="Tahoma" w:hint="cs"/>
          <w:rtl/>
          <w:lang w:bidi="fa-IR"/>
        </w:rPr>
        <w:t>وقت</w:t>
      </w:r>
      <w:r w:rsidR="00ED2BCF">
        <w:rPr>
          <w:rFonts w:ascii="Tahoma" w:hAnsi="Tahoma" w:hint="cs"/>
          <w:rtl/>
          <w:lang w:bidi="fa-IR"/>
        </w:rPr>
        <w:t>»</w:t>
      </w:r>
      <w:r>
        <w:rPr>
          <w:rFonts w:ascii="Tahoma" w:hAnsi="Tahoma" w:hint="cs"/>
          <w:rtl/>
          <w:lang w:bidi="fa-IR"/>
        </w:rPr>
        <w:t xml:space="preserve"> باشد </w:t>
      </w:r>
      <w:r w:rsidR="006C7117">
        <w:rPr>
          <w:rFonts w:ascii="Tahoma" w:hAnsi="Tahoma" w:hint="cs"/>
          <w:rtl/>
          <w:lang w:bidi="fa-IR"/>
        </w:rPr>
        <w:t>و</w:t>
      </w:r>
      <w:r>
        <w:rPr>
          <w:rFonts w:ascii="Tahoma" w:hAnsi="Tahoma" w:hint="cs"/>
          <w:rtl/>
          <w:lang w:bidi="fa-IR"/>
        </w:rPr>
        <w:t xml:space="preserve"> جامع بودن به منزله صفات غالبه باشد که مسجد به</w:t>
      </w:r>
      <w:r w:rsidR="00ED2BCF">
        <w:rPr>
          <w:rFonts w:ascii="Tahoma" w:hAnsi="Tahoma" w:hint="eastAsia"/>
          <w:rtl/>
          <w:lang w:bidi="fa-IR"/>
        </w:rPr>
        <w:t>‌</w:t>
      </w:r>
      <w:r>
        <w:rPr>
          <w:rFonts w:ascii="Tahoma" w:hAnsi="Tahoma" w:hint="cs"/>
          <w:rtl/>
          <w:lang w:bidi="fa-IR"/>
        </w:rPr>
        <w:t>سوی این جامع اضافه شد که با این روش از اشکال به یک وجه</w:t>
      </w:r>
      <w:r w:rsidR="007366E3">
        <w:rPr>
          <w:rFonts w:ascii="Tahoma" w:hAnsi="Tahoma" w:hint="cs"/>
          <w:rtl/>
          <w:lang w:bidi="fa-IR"/>
        </w:rPr>
        <w:t xml:space="preserve"> می‌شود </w:t>
      </w:r>
      <w:r>
        <w:rPr>
          <w:rFonts w:ascii="Tahoma" w:hAnsi="Tahoma" w:hint="cs"/>
          <w:rtl/>
          <w:lang w:bidi="fa-IR"/>
        </w:rPr>
        <w:t>جواب داد و آن</w:t>
      </w:r>
      <w:r w:rsidR="00B73E18">
        <w:rPr>
          <w:rFonts w:ascii="Tahoma" w:hAnsi="Tahoma" w:hint="cs"/>
          <w:rtl/>
          <w:lang w:bidi="fa-IR"/>
        </w:rPr>
        <w:t xml:space="preserve"> اینکه </w:t>
      </w:r>
      <w:r>
        <w:rPr>
          <w:rFonts w:ascii="Tahoma" w:hAnsi="Tahoma" w:hint="cs"/>
          <w:rtl/>
          <w:lang w:bidi="fa-IR"/>
        </w:rPr>
        <w:t>جامع صفت برای مضاف نیست. و بر همین ت</w:t>
      </w:r>
      <w:r w:rsidR="00ED2BCF">
        <w:rPr>
          <w:rFonts w:ascii="Tahoma" w:hAnsi="Tahoma" w:hint="cs"/>
          <w:rtl/>
          <w:lang w:bidi="fa-IR"/>
        </w:rPr>
        <w:t>أ</w:t>
      </w:r>
      <w:r>
        <w:rPr>
          <w:rFonts w:ascii="Tahoma" w:hAnsi="Tahoma" w:hint="cs"/>
          <w:rtl/>
          <w:lang w:bidi="fa-IR"/>
        </w:rPr>
        <w:t>ویلی که در این مثال قایل شدیم در مثالهای دیگر هم ت</w:t>
      </w:r>
      <w:r w:rsidR="00ED2BCF">
        <w:rPr>
          <w:rFonts w:ascii="Tahoma" w:hAnsi="Tahoma" w:hint="cs"/>
          <w:rtl/>
          <w:lang w:bidi="fa-IR"/>
        </w:rPr>
        <w:t>أ</w:t>
      </w:r>
      <w:r>
        <w:rPr>
          <w:rFonts w:ascii="Tahoma" w:hAnsi="Tahoma" w:hint="cs"/>
          <w:rtl/>
          <w:lang w:bidi="fa-IR"/>
        </w:rPr>
        <w:t>ویل می‌گردد مثلا</w:t>
      </w:r>
      <w:r w:rsidR="00ED2BCF">
        <w:rPr>
          <w:rFonts w:ascii="Tahoma" w:hAnsi="Tahoma" w:hint="cs"/>
          <w:rtl/>
          <w:lang w:bidi="fa-IR"/>
        </w:rPr>
        <w:t>:</w:t>
      </w:r>
      <w:r w:rsidR="00EC4343">
        <w:rPr>
          <w:rFonts w:ascii="Tahoma" w:hAnsi="Tahoma" w:hint="cs"/>
          <w:rtl/>
          <w:lang w:bidi="fa-IR"/>
        </w:rPr>
        <w:t xml:space="preserve"> </w:t>
      </w:r>
      <w:r>
        <w:rPr>
          <w:rFonts w:ascii="Tahoma" w:hAnsi="Tahoma" w:hint="cs"/>
          <w:rtl/>
          <w:lang w:bidi="fa-IR"/>
        </w:rPr>
        <w:t>«</w:t>
      </w:r>
      <w:r w:rsidRPr="00EC4343">
        <w:rPr>
          <w:rStyle w:val="a"/>
          <w:rFonts w:hint="cs"/>
          <w:rtl/>
        </w:rPr>
        <w:t>صلاة</w:t>
      </w:r>
      <w:r w:rsidR="00FE1149">
        <w:rPr>
          <w:rStyle w:val="a"/>
          <w:rFonts w:hint="cs"/>
          <w:rtl/>
        </w:rPr>
        <w:t>ُ</w:t>
      </w:r>
      <w:r w:rsidRPr="00EC4343">
        <w:rPr>
          <w:rStyle w:val="a"/>
          <w:rFonts w:hint="cs"/>
          <w:rtl/>
        </w:rPr>
        <w:t xml:space="preserve"> الاولی</w:t>
      </w:r>
      <w:r w:rsidR="00ED2BCF" w:rsidRPr="00ED2BCF">
        <w:rPr>
          <w:rFonts w:hint="cs"/>
          <w:rtl/>
        </w:rPr>
        <w:t>»</w:t>
      </w:r>
      <w:r w:rsidRPr="00ED2BCF">
        <w:rPr>
          <w:rFonts w:hint="cs"/>
          <w:rtl/>
        </w:rPr>
        <w:t xml:space="preserve"> به </w:t>
      </w:r>
      <w:r w:rsidR="00ED2BCF" w:rsidRPr="00ED2BCF">
        <w:rPr>
          <w:rFonts w:hint="cs"/>
          <w:rtl/>
        </w:rPr>
        <w:t>«</w:t>
      </w:r>
      <w:r w:rsidRPr="00EC4343">
        <w:rPr>
          <w:rStyle w:val="a"/>
          <w:rFonts w:hint="cs"/>
          <w:rtl/>
        </w:rPr>
        <w:t>صلاة</w:t>
      </w:r>
      <w:r w:rsidR="00FE1149">
        <w:rPr>
          <w:rStyle w:val="a"/>
          <w:rFonts w:hint="cs"/>
          <w:rtl/>
        </w:rPr>
        <w:t>ُ</w:t>
      </w:r>
      <w:r w:rsidRPr="00EC4343">
        <w:rPr>
          <w:rStyle w:val="a"/>
          <w:rFonts w:hint="cs"/>
          <w:rtl/>
        </w:rPr>
        <w:t xml:space="preserve"> الساعة</w:t>
      </w:r>
      <w:r w:rsidR="00FE1149">
        <w:rPr>
          <w:rStyle w:val="a"/>
          <w:rFonts w:hint="cs"/>
          <w:rtl/>
        </w:rPr>
        <w:t>ِ</w:t>
      </w:r>
      <w:r w:rsidR="001839F0">
        <w:rPr>
          <w:rStyle w:val="a"/>
          <w:rFonts w:hint="cs"/>
          <w:rtl/>
        </w:rPr>
        <w:t xml:space="preserve"> ا</w:t>
      </w:r>
      <w:r w:rsidR="006C7117">
        <w:rPr>
          <w:rStyle w:val="a"/>
          <w:rFonts w:hint="cs"/>
          <w:rtl/>
        </w:rPr>
        <w:t>لاو</w:t>
      </w:r>
      <w:r w:rsidR="001839F0">
        <w:rPr>
          <w:rStyle w:val="a"/>
          <w:rFonts w:hint="cs"/>
          <w:rtl/>
        </w:rPr>
        <w:t>ل</w:t>
      </w:r>
      <w:r w:rsidRPr="00EC4343">
        <w:rPr>
          <w:rStyle w:val="a"/>
          <w:rFonts w:hint="cs"/>
          <w:rtl/>
        </w:rPr>
        <w:t>ی</w:t>
      </w:r>
      <w:r w:rsidR="00ED2BCF">
        <w:rPr>
          <w:rFonts w:hint="cs"/>
          <w:rtl/>
        </w:rPr>
        <w:t>»</w:t>
      </w:r>
      <w:r w:rsidRPr="00ED2BCF">
        <w:rPr>
          <w:rFonts w:hint="cs"/>
          <w:rtl/>
        </w:rPr>
        <w:t>، و</w:t>
      </w:r>
      <w:r w:rsidRPr="00EC4343">
        <w:rPr>
          <w:rStyle w:val="a"/>
          <w:rFonts w:hint="cs"/>
          <w:rtl/>
        </w:rPr>
        <w:t xml:space="preserve"> </w:t>
      </w:r>
      <w:r w:rsidR="00ED2BCF" w:rsidRPr="00ED2BCF">
        <w:rPr>
          <w:rFonts w:hint="cs"/>
          <w:rtl/>
        </w:rPr>
        <w:t>«</w:t>
      </w:r>
      <w:r w:rsidRPr="00EC4343">
        <w:rPr>
          <w:rStyle w:val="a"/>
          <w:rFonts w:hint="cs"/>
          <w:rtl/>
        </w:rPr>
        <w:t>بقلة</w:t>
      </w:r>
      <w:r w:rsidR="00ED2BCF">
        <w:rPr>
          <w:rStyle w:val="a"/>
          <w:rFonts w:hint="cs"/>
          <w:rtl/>
        </w:rPr>
        <w:t>ُ</w:t>
      </w:r>
      <w:r w:rsidRPr="00EC4343">
        <w:rPr>
          <w:rStyle w:val="a"/>
          <w:rFonts w:hint="cs"/>
          <w:rtl/>
        </w:rPr>
        <w:t xml:space="preserve"> الحمقاء</w:t>
      </w:r>
      <w:r w:rsidR="00ED2BCF" w:rsidRPr="00ED2BCF">
        <w:rPr>
          <w:rFonts w:hint="cs"/>
          <w:rtl/>
        </w:rPr>
        <w:t>»</w:t>
      </w:r>
      <w:r w:rsidRPr="00ED2BCF">
        <w:rPr>
          <w:rFonts w:hint="cs"/>
          <w:rtl/>
        </w:rPr>
        <w:t xml:space="preserve"> به</w:t>
      </w:r>
      <w:r w:rsidRPr="00EC4343">
        <w:rPr>
          <w:rStyle w:val="a"/>
          <w:rFonts w:hint="cs"/>
          <w:rtl/>
        </w:rPr>
        <w:t xml:space="preserve"> </w:t>
      </w:r>
      <w:r w:rsidR="00ED2BCF">
        <w:rPr>
          <w:rFonts w:hint="cs"/>
          <w:rtl/>
        </w:rPr>
        <w:t>«</w:t>
      </w:r>
      <w:r w:rsidRPr="00EC4343">
        <w:rPr>
          <w:rStyle w:val="a"/>
          <w:rFonts w:hint="cs"/>
          <w:rtl/>
        </w:rPr>
        <w:t>بقلة</w:t>
      </w:r>
      <w:r w:rsidR="00ED2BCF">
        <w:rPr>
          <w:rStyle w:val="a"/>
          <w:rFonts w:hint="cs"/>
          <w:rtl/>
        </w:rPr>
        <w:t>ُ</w:t>
      </w:r>
      <w:r w:rsidRPr="00EC4343">
        <w:rPr>
          <w:rStyle w:val="a"/>
          <w:rFonts w:hint="cs"/>
          <w:rtl/>
        </w:rPr>
        <w:t xml:space="preserve"> الحب</w:t>
      </w:r>
      <w:r w:rsidR="006C7117">
        <w:rPr>
          <w:rStyle w:val="a"/>
          <w:rFonts w:hint="cs"/>
          <w:rtl/>
        </w:rPr>
        <w:t>ّ</w:t>
      </w:r>
      <w:r w:rsidRPr="00EC4343">
        <w:rPr>
          <w:rStyle w:val="a"/>
          <w:rFonts w:hint="cs"/>
          <w:rtl/>
        </w:rPr>
        <w:t>ة</w:t>
      </w:r>
      <w:r w:rsidR="00FE1149">
        <w:rPr>
          <w:rStyle w:val="a"/>
          <w:rFonts w:hint="cs"/>
          <w:rtl/>
        </w:rPr>
        <w:t>ِ</w:t>
      </w:r>
      <w:r w:rsidRPr="00EC4343">
        <w:rPr>
          <w:rStyle w:val="a"/>
          <w:rFonts w:hint="cs"/>
          <w:rtl/>
        </w:rPr>
        <w:t xml:space="preserve"> الحمقاء</w:t>
      </w:r>
      <w:r>
        <w:rPr>
          <w:rFonts w:ascii="Tahoma" w:hAnsi="Tahoma" w:hint="cs"/>
          <w:rtl/>
          <w:lang w:bidi="fa-IR"/>
        </w:rPr>
        <w:t>»</w:t>
      </w:r>
      <w:r w:rsidR="003F4ACD">
        <w:rPr>
          <w:rFonts w:ascii="Tahoma" w:hAnsi="Tahoma" w:hint="cs"/>
          <w:rtl/>
          <w:lang w:bidi="fa-IR"/>
        </w:rPr>
        <w:t xml:space="preserve"> تأویل</w:t>
      </w:r>
      <w:r w:rsidR="007366E3">
        <w:rPr>
          <w:rFonts w:ascii="Tahoma" w:hAnsi="Tahoma" w:hint="cs"/>
          <w:rtl/>
          <w:lang w:bidi="fa-IR"/>
        </w:rPr>
        <w:t xml:space="preserve"> می‌شود </w:t>
      </w:r>
      <w:r>
        <w:rPr>
          <w:rFonts w:ascii="Tahoma" w:hAnsi="Tahoma" w:hint="cs"/>
          <w:rtl/>
          <w:lang w:bidi="fa-IR"/>
        </w:rPr>
        <w:t>به دو احتمال مذکور، ولی این نحوه</w:t>
      </w:r>
      <w:r w:rsidR="003F4ACD">
        <w:rPr>
          <w:rFonts w:ascii="Tahoma" w:hAnsi="Tahoma" w:hint="cs"/>
          <w:rtl/>
          <w:lang w:bidi="fa-IR"/>
        </w:rPr>
        <w:t xml:space="preserve"> تأویل </w:t>
      </w:r>
      <w:r>
        <w:rPr>
          <w:rFonts w:ascii="Tahoma" w:hAnsi="Tahoma" w:hint="cs"/>
          <w:rtl/>
          <w:lang w:bidi="fa-IR"/>
        </w:rPr>
        <w:t>در «</w:t>
      </w:r>
      <w:r w:rsidRPr="00EC4343">
        <w:rPr>
          <w:rStyle w:val="a"/>
          <w:rFonts w:hint="cs"/>
          <w:rtl/>
        </w:rPr>
        <w:t>جانب الغربی</w:t>
      </w:r>
      <w:r>
        <w:rPr>
          <w:rFonts w:ascii="Tahoma" w:hAnsi="Tahoma" w:hint="cs"/>
          <w:rtl/>
          <w:lang w:bidi="fa-IR"/>
        </w:rPr>
        <w:t>» م</w:t>
      </w:r>
      <w:r w:rsidR="00FE1149">
        <w:rPr>
          <w:rFonts w:ascii="Tahoma" w:hAnsi="Tahoma" w:hint="cs"/>
          <w:rtl/>
          <w:lang w:bidi="fa-IR"/>
        </w:rPr>
        <w:t>ُ</w:t>
      </w:r>
      <w:r>
        <w:rPr>
          <w:rFonts w:ascii="Tahoma" w:hAnsi="Tahoma" w:hint="cs"/>
          <w:rtl/>
          <w:lang w:bidi="fa-IR"/>
        </w:rPr>
        <w:t>تمش</w:t>
      </w:r>
      <w:r w:rsidR="00FE1149">
        <w:rPr>
          <w:rFonts w:ascii="Tahoma" w:hAnsi="Tahoma" w:hint="cs"/>
          <w:rtl/>
          <w:lang w:bidi="fa-IR"/>
        </w:rPr>
        <w:t>ِّ</w:t>
      </w:r>
      <w:r>
        <w:rPr>
          <w:rFonts w:ascii="Tahoma" w:hAnsi="Tahoma" w:hint="cs"/>
          <w:rtl/>
          <w:lang w:bidi="fa-IR"/>
        </w:rPr>
        <w:t>ی</w:t>
      </w:r>
      <w:r w:rsidR="00EE1E7B">
        <w:rPr>
          <w:rFonts w:ascii="Tahoma" w:hAnsi="Tahoma" w:hint="cs"/>
          <w:rtl/>
          <w:lang w:bidi="fa-IR"/>
        </w:rPr>
        <w:t xml:space="preserve"> نمی‌شود </w:t>
      </w:r>
      <w:r>
        <w:rPr>
          <w:rFonts w:ascii="Tahoma" w:hAnsi="Tahoma" w:hint="cs"/>
          <w:rtl/>
          <w:lang w:bidi="fa-IR"/>
        </w:rPr>
        <w:t>چون شک</w:t>
      </w:r>
      <w:r w:rsidR="006C7117">
        <w:rPr>
          <w:rFonts w:ascii="Tahoma" w:hAnsi="Tahoma" w:hint="cs"/>
          <w:rtl/>
          <w:lang w:bidi="fa-IR"/>
        </w:rPr>
        <w:t>ّی نیست که مقصود وص</w:t>
      </w:r>
      <w:r>
        <w:rPr>
          <w:rFonts w:ascii="Tahoma" w:hAnsi="Tahoma" w:hint="cs"/>
          <w:rtl/>
          <w:lang w:bidi="fa-IR"/>
        </w:rPr>
        <w:t>ف جا</w:t>
      </w:r>
      <w:r w:rsidR="00EC4343">
        <w:rPr>
          <w:rFonts w:ascii="Tahoma" w:hAnsi="Tahoma" w:hint="cs"/>
          <w:rtl/>
          <w:lang w:bidi="fa-IR"/>
        </w:rPr>
        <w:t>نب به غربی بود</w:t>
      </w:r>
      <w:r w:rsidR="006C7117">
        <w:rPr>
          <w:rFonts w:ascii="Tahoma" w:hAnsi="Tahoma" w:hint="cs"/>
          <w:rtl/>
          <w:lang w:bidi="fa-IR"/>
        </w:rPr>
        <w:t>ن است نه وص</w:t>
      </w:r>
      <w:r w:rsidR="00EC4343">
        <w:rPr>
          <w:rFonts w:ascii="Tahoma" w:hAnsi="Tahoma" w:hint="cs"/>
          <w:rtl/>
          <w:lang w:bidi="fa-IR"/>
        </w:rPr>
        <w:t>ف مک</w:t>
      </w:r>
      <w:r>
        <w:rPr>
          <w:rFonts w:ascii="Tahoma" w:hAnsi="Tahoma" w:hint="cs"/>
          <w:rtl/>
          <w:lang w:bidi="fa-IR"/>
        </w:rPr>
        <w:t>انی که آن جانب</w:t>
      </w:r>
      <w:r w:rsidR="00EC4343">
        <w:rPr>
          <w:rFonts w:ascii="Tahoma" w:hAnsi="Tahoma" w:hint="cs"/>
          <w:rtl/>
          <w:lang w:bidi="fa-IR"/>
        </w:rPr>
        <w:t>،</w:t>
      </w:r>
      <w:r>
        <w:rPr>
          <w:rFonts w:ascii="Tahoma" w:hAnsi="Tahoma" w:hint="cs"/>
          <w:rtl/>
          <w:lang w:bidi="fa-IR"/>
        </w:rPr>
        <w:t xml:space="preserve"> جانب آن مکان به عنوان غربی بودن است، اللهم مگر</w:t>
      </w:r>
      <w:r w:rsidR="00B73E18">
        <w:rPr>
          <w:rFonts w:ascii="Tahoma" w:hAnsi="Tahoma" w:hint="cs"/>
          <w:rtl/>
          <w:lang w:bidi="fa-IR"/>
        </w:rPr>
        <w:t xml:space="preserve"> اینکه </w:t>
      </w:r>
      <w:r>
        <w:rPr>
          <w:rFonts w:ascii="Tahoma" w:hAnsi="Tahoma" w:hint="cs"/>
          <w:rtl/>
          <w:lang w:bidi="fa-IR"/>
        </w:rPr>
        <w:t>گفته شود در جانب</w:t>
      </w:r>
      <w:r w:rsidR="00EC4343">
        <w:rPr>
          <w:rFonts w:ascii="Tahoma" w:hAnsi="Tahoma" w:hint="eastAsia"/>
          <w:rtl/>
          <w:lang w:bidi="fa-IR"/>
        </w:rPr>
        <w:t>‌</w:t>
      </w:r>
      <w:r>
        <w:rPr>
          <w:rFonts w:ascii="Tahoma" w:hAnsi="Tahoma" w:hint="cs"/>
          <w:rtl/>
          <w:lang w:bidi="fa-IR"/>
        </w:rPr>
        <w:t>الغربی دو مکان است مکان جزء و مکان کل</w:t>
      </w:r>
      <w:r w:rsidR="00FE1149">
        <w:rPr>
          <w:rFonts w:ascii="Tahoma" w:hAnsi="Tahoma" w:hint="cs"/>
          <w:rtl/>
          <w:lang w:bidi="fa-IR"/>
        </w:rPr>
        <w:t>ّ</w:t>
      </w:r>
      <w:r>
        <w:rPr>
          <w:rFonts w:ascii="Tahoma" w:hAnsi="Tahoma" w:hint="cs"/>
          <w:rtl/>
          <w:lang w:bidi="fa-IR"/>
        </w:rPr>
        <w:t>، پس آن مکانی که جانب به سوی او اضافه شده همان جز</w:t>
      </w:r>
      <w:r w:rsidR="00FE1149">
        <w:rPr>
          <w:rFonts w:ascii="Tahoma" w:hAnsi="Tahoma" w:hint="cs"/>
          <w:rtl/>
          <w:lang w:bidi="fa-IR"/>
        </w:rPr>
        <w:t>ء</w:t>
      </w:r>
      <w:r w:rsidR="00EC4343">
        <w:rPr>
          <w:rFonts w:cs="Times New Roman" w:hint="cs"/>
          <w:rtl/>
          <w:lang w:bidi="fa-IR"/>
        </w:rPr>
        <w:t xml:space="preserve"> </w:t>
      </w:r>
      <w:r w:rsidRPr="00EC4343">
        <w:rPr>
          <w:rFonts w:hint="cs"/>
          <w:rtl/>
        </w:rPr>
        <w:t>است و اضافه هم بیانیه با</w:t>
      </w:r>
      <w:r>
        <w:rPr>
          <w:rFonts w:hint="cs"/>
          <w:rtl/>
          <w:lang w:bidi="fa-IR"/>
        </w:rPr>
        <w:t>شد</w:t>
      </w:r>
      <w:r w:rsidR="00D01461">
        <w:rPr>
          <w:rFonts w:hint="cs"/>
          <w:rtl/>
          <w:lang w:bidi="fa-IR"/>
        </w:rPr>
        <w:t xml:space="preserve">، </w:t>
      </w:r>
      <w:r>
        <w:rPr>
          <w:rFonts w:hint="cs"/>
          <w:rtl/>
          <w:lang w:bidi="fa-IR"/>
        </w:rPr>
        <w:t xml:space="preserve">و آن مکانی </w:t>
      </w:r>
      <w:r w:rsidR="00EC4343">
        <w:rPr>
          <w:rFonts w:hint="cs"/>
          <w:rtl/>
          <w:lang w:bidi="fa-IR"/>
        </w:rPr>
        <w:t>که اعتبار جانب به نسبت به او شد</w:t>
      </w:r>
      <w:r>
        <w:rPr>
          <w:rFonts w:hint="cs"/>
          <w:rtl/>
          <w:lang w:bidi="fa-IR"/>
        </w:rPr>
        <w:t>ه</w:t>
      </w:r>
      <w:r w:rsidR="00EC4343">
        <w:rPr>
          <w:rFonts w:hint="eastAsia"/>
          <w:rtl/>
          <w:lang w:bidi="fa-IR"/>
        </w:rPr>
        <w:t>‌</w:t>
      </w:r>
      <w:r>
        <w:rPr>
          <w:rFonts w:hint="cs"/>
          <w:rtl/>
          <w:lang w:bidi="fa-IR"/>
        </w:rPr>
        <w:t>است همان کل است که در این صورت معنی درست در می‌آید.</w:t>
      </w:r>
    </w:p>
    <w:p w:rsidR="00EF1C26" w:rsidRDefault="00EF1C26" w:rsidP="00DF7D45">
      <w:pPr>
        <w:pStyle w:val="Heading3"/>
        <w:rPr>
          <w:rFonts w:hint="cs"/>
          <w:rtl/>
        </w:rPr>
      </w:pPr>
      <w:bookmarkStart w:id="278" w:name="_Toc248974058"/>
      <w:bookmarkStart w:id="279" w:name="_Toc249103278"/>
      <w:r>
        <w:rPr>
          <w:rFonts w:hint="cs"/>
          <w:rtl/>
        </w:rPr>
        <w:t>اشکال بر قاعده دوم</w:t>
      </w:r>
      <w:bookmarkEnd w:id="278"/>
      <w:bookmarkEnd w:id="279"/>
    </w:p>
    <w:p w:rsidR="00EF1C26" w:rsidRDefault="00EF1C26" w:rsidP="007E3891">
      <w:pPr>
        <w:keepNext/>
        <w:ind w:firstLine="224"/>
        <w:rPr>
          <w:rFonts w:hint="cs"/>
          <w:rtl/>
          <w:lang w:bidi="fa-IR"/>
        </w:rPr>
      </w:pPr>
      <w:r>
        <w:rPr>
          <w:rFonts w:hint="cs"/>
          <w:rtl/>
          <w:lang w:bidi="fa-IR"/>
        </w:rPr>
        <w:t>بر قاعده دوم مصنف هم که گفت</w:t>
      </w:r>
      <w:r w:rsidR="00EC4343">
        <w:rPr>
          <w:rFonts w:hint="cs"/>
          <w:rtl/>
          <w:lang w:bidi="fa-IR"/>
        </w:rPr>
        <w:t xml:space="preserve"> </w:t>
      </w:r>
      <w:r w:rsidR="006C7117">
        <w:rPr>
          <w:rFonts w:hint="cs"/>
          <w:rtl/>
          <w:lang w:bidi="fa-IR"/>
        </w:rPr>
        <w:t>(صف</w:t>
      </w:r>
      <w:r>
        <w:rPr>
          <w:rFonts w:hint="cs"/>
          <w:rtl/>
          <w:lang w:bidi="fa-IR"/>
        </w:rPr>
        <w:t>ت به موصوف اضافه</w:t>
      </w:r>
      <w:r w:rsidR="00EE1E7B">
        <w:rPr>
          <w:rFonts w:hint="cs"/>
          <w:rtl/>
          <w:lang w:bidi="fa-IR"/>
        </w:rPr>
        <w:t xml:space="preserve"> نمی‌شود</w:t>
      </w:r>
      <w:r w:rsidR="006C7117">
        <w:rPr>
          <w:rFonts w:hint="cs"/>
          <w:rtl/>
          <w:lang w:bidi="fa-IR"/>
        </w:rPr>
        <w:t xml:space="preserve">) </w:t>
      </w:r>
      <w:r w:rsidR="00FD3329">
        <w:rPr>
          <w:rFonts w:hint="cs"/>
          <w:rtl/>
          <w:lang w:bidi="fa-IR"/>
        </w:rPr>
        <w:t>ا</w:t>
      </w:r>
      <w:r>
        <w:rPr>
          <w:rFonts w:hint="cs"/>
          <w:rtl/>
          <w:lang w:bidi="fa-IR"/>
        </w:rPr>
        <w:t>شکال شده که ا</w:t>
      </w:r>
      <w:r w:rsidR="00E04E75">
        <w:rPr>
          <w:rFonts w:hint="cs"/>
          <w:rtl/>
          <w:lang w:bidi="fa-IR"/>
        </w:rPr>
        <w:t>ی</w:t>
      </w:r>
      <w:r>
        <w:rPr>
          <w:rFonts w:hint="cs"/>
          <w:rtl/>
          <w:lang w:bidi="fa-IR"/>
        </w:rPr>
        <w:t>ن اضافه در مثل</w:t>
      </w:r>
      <w:r w:rsidR="00FE1149">
        <w:rPr>
          <w:rFonts w:hint="cs"/>
          <w:rtl/>
          <w:lang w:bidi="fa-IR"/>
        </w:rPr>
        <w:t>:</w:t>
      </w:r>
      <w:r w:rsidR="00EC4343">
        <w:rPr>
          <w:rFonts w:hint="cs"/>
          <w:rtl/>
          <w:lang w:bidi="fa-IR"/>
        </w:rPr>
        <w:t xml:space="preserve"> </w:t>
      </w:r>
      <w:r>
        <w:rPr>
          <w:rFonts w:hint="cs"/>
          <w:rtl/>
          <w:lang w:bidi="fa-IR"/>
        </w:rPr>
        <w:t>«جرد</w:t>
      </w:r>
      <w:r w:rsidR="00FD3329">
        <w:rPr>
          <w:rFonts w:hint="cs"/>
          <w:rtl/>
          <w:lang w:bidi="fa-IR"/>
        </w:rPr>
        <w:t>ُ</w:t>
      </w:r>
      <w:r>
        <w:rPr>
          <w:rFonts w:hint="cs"/>
          <w:rtl/>
          <w:lang w:bidi="fa-IR"/>
        </w:rPr>
        <w:t xml:space="preserve"> </w:t>
      </w:r>
      <w:r w:rsidRPr="00E04E75">
        <w:rPr>
          <w:rStyle w:val="a"/>
          <w:rFonts w:hint="cs"/>
          <w:sz w:val="26"/>
          <w:szCs w:val="26"/>
          <w:rtl/>
        </w:rPr>
        <w:t>قطیف</w:t>
      </w:r>
      <w:r w:rsidR="00E04E75">
        <w:rPr>
          <w:rStyle w:val="a"/>
          <w:rFonts w:hint="cs"/>
          <w:sz w:val="26"/>
          <w:szCs w:val="26"/>
          <w:rtl/>
        </w:rPr>
        <w:t>ۀ</w:t>
      </w:r>
      <w:r w:rsidR="00FD3329">
        <w:rPr>
          <w:rStyle w:val="a"/>
          <w:rFonts w:hint="cs"/>
          <w:sz w:val="26"/>
          <w:szCs w:val="26"/>
          <w:rtl/>
        </w:rPr>
        <w:t>ٍ</w:t>
      </w:r>
      <w:r>
        <w:rPr>
          <w:rFonts w:hint="cs"/>
          <w:rtl/>
          <w:lang w:bidi="fa-IR"/>
        </w:rPr>
        <w:t>،</w:t>
      </w:r>
      <w:r w:rsidR="00EC4343">
        <w:rPr>
          <w:rFonts w:hint="cs"/>
          <w:rtl/>
          <w:lang w:bidi="fa-IR"/>
        </w:rPr>
        <w:t xml:space="preserve"> </w:t>
      </w:r>
      <w:r>
        <w:rPr>
          <w:rFonts w:hint="cs"/>
          <w:rtl/>
          <w:lang w:bidi="fa-IR"/>
        </w:rPr>
        <w:t>و اخلاق</w:t>
      </w:r>
      <w:r w:rsidR="00FD3329">
        <w:rPr>
          <w:rFonts w:hint="cs"/>
          <w:rtl/>
          <w:lang w:bidi="fa-IR"/>
        </w:rPr>
        <w:t>ُ</w:t>
      </w:r>
      <w:r>
        <w:rPr>
          <w:rFonts w:hint="cs"/>
          <w:rtl/>
          <w:lang w:bidi="fa-IR"/>
        </w:rPr>
        <w:t xml:space="preserve"> ثیاب</w:t>
      </w:r>
      <w:r w:rsidR="00FD3329">
        <w:rPr>
          <w:rFonts w:hint="cs"/>
          <w:rtl/>
          <w:lang w:bidi="fa-IR"/>
        </w:rPr>
        <w:t>ٍ</w:t>
      </w:r>
      <w:r>
        <w:rPr>
          <w:rFonts w:hint="cs"/>
          <w:rtl/>
          <w:lang w:bidi="fa-IR"/>
        </w:rPr>
        <w:t>»</w:t>
      </w:r>
      <w:r w:rsidR="002D5F48">
        <w:rPr>
          <w:rFonts w:hint="cs"/>
          <w:rtl/>
          <w:lang w:bidi="fa-IR"/>
        </w:rPr>
        <w:t xml:space="preserve"> شده‌است </w:t>
      </w:r>
      <w:r>
        <w:rPr>
          <w:rFonts w:hint="cs"/>
          <w:rtl/>
          <w:lang w:bidi="fa-IR"/>
        </w:rPr>
        <w:t xml:space="preserve">که در اصل </w:t>
      </w:r>
      <w:r w:rsidRPr="00FE1149">
        <w:rPr>
          <w:rStyle w:val="a"/>
          <w:rFonts w:hint="cs"/>
          <w:rtl/>
        </w:rPr>
        <w:t>قطیفة</w:t>
      </w:r>
      <w:r w:rsidR="00FD3329">
        <w:rPr>
          <w:rStyle w:val="a"/>
          <w:rFonts w:hint="cs"/>
          <w:rtl/>
        </w:rPr>
        <w:t>ٌ</w:t>
      </w:r>
      <w:r w:rsidRPr="00FE1149">
        <w:rPr>
          <w:rStyle w:val="a"/>
          <w:rFonts w:hint="cs"/>
          <w:rtl/>
        </w:rPr>
        <w:t xml:space="preserve"> جرد</w:t>
      </w:r>
      <w:r w:rsidR="00FD3329">
        <w:rPr>
          <w:rStyle w:val="a"/>
          <w:rFonts w:hint="cs"/>
          <w:rtl/>
        </w:rPr>
        <w:t>ٌ</w:t>
      </w:r>
      <w:r w:rsidR="00FE1149" w:rsidRPr="00FE1149">
        <w:rPr>
          <w:rFonts w:hint="cs"/>
          <w:rtl/>
        </w:rPr>
        <w:t>»</w:t>
      </w:r>
      <w:r>
        <w:rPr>
          <w:rFonts w:hint="cs"/>
          <w:rtl/>
          <w:lang w:bidi="fa-IR"/>
        </w:rPr>
        <w:t xml:space="preserve"> و </w:t>
      </w:r>
      <w:r w:rsidR="00FE1149">
        <w:rPr>
          <w:rFonts w:hint="cs"/>
          <w:rtl/>
          <w:lang w:bidi="fa-IR"/>
        </w:rPr>
        <w:t>«</w:t>
      </w:r>
      <w:r w:rsidRPr="00FE1149">
        <w:rPr>
          <w:rStyle w:val="a"/>
          <w:rFonts w:hint="cs"/>
          <w:rtl/>
        </w:rPr>
        <w:t>ثیاب</w:t>
      </w:r>
      <w:r w:rsidR="00FD3329">
        <w:rPr>
          <w:rStyle w:val="a"/>
          <w:rFonts w:hint="cs"/>
          <w:rtl/>
        </w:rPr>
        <w:t>ٌ</w:t>
      </w:r>
      <w:r w:rsidRPr="00FE1149">
        <w:rPr>
          <w:rStyle w:val="a"/>
          <w:rFonts w:hint="cs"/>
          <w:rtl/>
        </w:rPr>
        <w:t xml:space="preserve"> اخلاق</w:t>
      </w:r>
      <w:r w:rsidR="00FD3329">
        <w:rPr>
          <w:rStyle w:val="a"/>
          <w:rFonts w:hint="cs"/>
          <w:rtl/>
        </w:rPr>
        <w:t>ٌ</w:t>
      </w:r>
      <w:r>
        <w:rPr>
          <w:rFonts w:hint="cs"/>
          <w:rtl/>
          <w:lang w:bidi="fa-IR"/>
        </w:rPr>
        <w:t>» بود که صفت</w:t>
      </w:r>
      <w:r w:rsidR="00CF1C3C">
        <w:rPr>
          <w:rFonts w:hint="cs"/>
          <w:rtl/>
          <w:lang w:bidi="fa-IR"/>
        </w:rPr>
        <w:t xml:space="preserve"> </w:t>
      </w:r>
      <w:r>
        <w:rPr>
          <w:rFonts w:hint="cs"/>
          <w:rtl/>
          <w:lang w:bidi="fa-IR"/>
        </w:rPr>
        <w:t>بر موصوف</w:t>
      </w:r>
      <w:r w:rsidR="00FD3329">
        <w:rPr>
          <w:rFonts w:hint="cs"/>
          <w:rtl/>
          <w:lang w:bidi="fa-IR"/>
        </w:rPr>
        <w:t xml:space="preserve"> مقدّم</w:t>
      </w:r>
      <w:r>
        <w:rPr>
          <w:rFonts w:hint="cs"/>
          <w:rtl/>
          <w:lang w:bidi="fa-IR"/>
        </w:rPr>
        <w:t xml:space="preserve"> شد و به سوی او اضافه گردید؟</w:t>
      </w:r>
    </w:p>
    <w:p w:rsidR="00EF1C26" w:rsidRDefault="00EF1C26" w:rsidP="007E3891">
      <w:pPr>
        <w:keepNext/>
        <w:ind w:firstLine="224"/>
        <w:rPr>
          <w:rFonts w:hint="eastAsia"/>
          <w:rtl/>
          <w:lang w:bidi="fa-IR"/>
        </w:rPr>
      </w:pPr>
      <w:r>
        <w:rPr>
          <w:rFonts w:hint="cs"/>
          <w:rtl/>
          <w:lang w:bidi="fa-IR"/>
        </w:rPr>
        <w:t>جواب</w:t>
      </w:r>
      <w:r w:rsidR="00B73E18">
        <w:rPr>
          <w:rFonts w:hint="cs"/>
          <w:rtl/>
          <w:lang w:bidi="fa-IR"/>
        </w:rPr>
        <w:t xml:space="preserve"> اینکه </w:t>
      </w:r>
      <w:r>
        <w:rPr>
          <w:rFonts w:hint="cs"/>
          <w:rtl/>
          <w:lang w:bidi="fa-IR"/>
        </w:rPr>
        <w:t>این موارد را هم</w:t>
      </w:r>
      <w:r w:rsidR="003F4ACD">
        <w:rPr>
          <w:rFonts w:hint="cs"/>
          <w:rtl/>
          <w:lang w:bidi="fa-IR"/>
        </w:rPr>
        <w:t xml:space="preserve"> تأویل </w:t>
      </w:r>
      <w:r w:rsidR="00E04E75">
        <w:rPr>
          <w:rFonts w:hint="cs"/>
          <w:rtl/>
          <w:lang w:bidi="fa-IR"/>
        </w:rPr>
        <w:t>می‌بر</w:t>
      </w:r>
      <w:r>
        <w:rPr>
          <w:rFonts w:hint="cs"/>
          <w:rtl/>
          <w:lang w:bidi="fa-IR"/>
        </w:rPr>
        <w:t>ند بدین نحو که کلمه‌ی</w:t>
      </w:r>
      <w:r w:rsidR="00EC4343">
        <w:rPr>
          <w:rFonts w:hint="cs"/>
          <w:rtl/>
          <w:lang w:bidi="fa-IR"/>
        </w:rPr>
        <w:t xml:space="preserve"> </w:t>
      </w:r>
      <w:r>
        <w:rPr>
          <w:rFonts w:hint="cs"/>
          <w:rtl/>
          <w:lang w:bidi="fa-IR"/>
        </w:rPr>
        <w:t>«</w:t>
      </w:r>
      <w:r w:rsidRPr="00EC4343">
        <w:rPr>
          <w:rStyle w:val="a"/>
          <w:rFonts w:hint="cs"/>
          <w:rtl/>
        </w:rPr>
        <w:t>قطیفة</w:t>
      </w:r>
      <w:r w:rsidR="00EC4343">
        <w:rPr>
          <w:rFonts w:hint="eastAsia"/>
          <w:rtl/>
          <w:lang w:bidi="fa-IR"/>
        </w:rPr>
        <w:t>‌</w:t>
      </w:r>
      <w:r>
        <w:rPr>
          <w:rFonts w:hint="cs"/>
          <w:rtl/>
          <w:lang w:bidi="fa-IR"/>
        </w:rPr>
        <w:t>»</w:t>
      </w:r>
      <w:r w:rsidR="00EC4343">
        <w:rPr>
          <w:rFonts w:hint="cs"/>
          <w:rtl/>
          <w:lang w:bidi="fa-IR"/>
        </w:rPr>
        <w:t xml:space="preserve"> </w:t>
      </w:r>
      <w:r>
        <w:rPr>
          <w:rFonts w:hint="cs"/>
          <w:rtl/>
          <w:lang w:bidi="fa-IR"/>
        </w:rPr>
        <w:t>را از قولشان «</w:t>
      </w:r>
      <w:r w:rsidRPr="00EC4343">
        <w:rPr>
          <w:rStyle w:val="a"/>
          <w:rFonts w:hint="cs"/>
          <w:rtl/>
        </w:rPr>
        <w:t>قطیفة</w:t>
      </w:r>
      <w:r w:rsidR="00C63437">
        <w:rPr>
          <w:rStyle w:val="a"/>
          <w:rFonts w:hint="cs"/>
          <w:rtl/>
        </w:rPr>
        <w:t>ٌ</w:t>
      </w:r>
      <w:r w:rsidRPr="00EC4343">
        <w:rPr>
          <w:rStyle w:val="a"/>
          <w:rFonts w:hint="cs"/>
          <w:rtl/>
        </w:rPr>
        <w:t xml:space="preserve"> جرد</w:t>
      </w:r>
      <w:r w:rsidR="00C63437">
        <w:rPr>
          <w:rStyle w:val="a"/>
          <w:rFonts w:hint="cs"/>
          <w:rtl/>
        </w:rPr>
        <w:t>ٌ</w:t>
      </w:r>
      <w:r>
        <w:rPr>
          <w:rFonts w:hint="cs"/>
          <w:rtl/>
          <w:lang w:bidi="fa-IR"/>
        </w:rPr>
        <w:t>» حذف می‌کنند تا</w:t>
      </w:r>
      <w:r w:rsidR="00B73E18">
        <w:rPr>
          <w:rFonts w:hint="cs"/>
          <w:rtl/>
          <w:lang w:bidi="fa-IR"/>
        </w:rPr>
        <w:t xml:space="preserve"> اینکه </w:t>
      </w:r>
      <w:r>
        <w:rPr>
          <w:rFonts w:hint="cs"/>
          <w:rtl/>
          <w:lang w:bidi="fa-IR"/>
        </w:rPr>
        <w:t>اسمی غیر از صفت</w:t>
      </w:r>
      <w:r w:rsidR="00C63437">
        <w:rPr>
          <w:rFonts w:hint="cs"/>
          <w:rtl/>
          <w:lang w:bidi="fa-IR"/>
        </w:rPr>
        <w:t xml:space="preserve"> می‌گردد</w:t>
      </w:r>
      <w:r w:rsidR="00FE1149">
        <w:rPr>
          <w:rFonts w:hint="cs"/>
          <w:rtl/>
          <w:lang w:bidi="fa-IR"/>
        </w:rPr>
        <w:t>،</w:t>
      </w:r>
      <w:r>
        <w:rPr>
          <w:rFonts w:hint="cs"/>
          <w:rtl/>
          <w:lang w:bidi="fa-IR"/>
        </w:rPr>
        <w:t xml:space="preserve"> پس وقتی اراده کردند تخصیصش را به جهت آنکه صلاحیت دارد برای</w:t>
      </w:r>
      <w:r w:rsidR="00B73E18">
        <w:rPr>
          <w:rFonts w:hint="cs"/>
          <w:rtl/>
          <w:lang w:bidi="fa-IR"/>
        </w:rPr>
        <w:t xml:space="preserve"> اینکه </w:t>
      </w:r>
      <w:r>
        <w:rPr>
          <w:rFonts w:hint="cs"/>
          <w:rtl/>
          <w:lang w:bidi="fa-IR"/>
        </w:rPr>
        <w:t>باشد قطیف</w:t>
      </w:r>
      <w:r w:rsidR="00EC4343">
        <w:rPr>
          <w:rFonts w:hint="cs"/>
          <w:rtl/>
          <w:lang w:bidi="fa-IR"/>
        </w:rPr>
        <w:t>ه</w:t>
      </w:r>
      <w:r>
        <w:rPr>
          <w:rFonts w:hint="cs"/>
          <w:rtl/>
          <w:lang w:bidi="fa-IR"/>
        </w:rPr>
        <w:t xml:space="preserve"> و غیر قطیف</w:t>
      </w:r>
      <w:r w:rsidR="00EC4343">
        <w:rPr>
          <w:rFonts w:hint="cs"/>
          <w:rtl/>
          <w:lang w:bidi="fa-IR"/>
        </w:rPr>
        <w:t>ه</w:t>
      </w:r>
      <w:r w:rsidR="00FE1149">
        <w:rPr>
          <w:rFonts w:hint="cs"/>
          <w:rtl/>
          <w:lang w:bidi="fa-IR"/>
        </w:rPr>
        <w:t>،</w:t>
      </w:r>
      <w:r>
        <w:rPr>
          <w:rFonts w:hint="cs"/>
          <w:rtl/>
          <w:lang w:bidi="fa-IR"/>
        </w:rPr>
        <w:t xml:space="preserve"> مثل خاتم</w:t>
      </w:r>
      <w:r w:rsidR="00C63437">
        <w:rPr>
          <w:rFonts w:hint="cs"/>
          <w:rtl/>
          <w:lang w:bidi="fa-IR"/>
        </w:rPr>
        <w:t xml:space="preserve"> در</w:t>
      </w:r>
      <w:r>
        <w:rPr>
          <w:rFonts w:hint="cs"/>
          <w:rtl/>
          <w:lang w:bidi="fa-IR"/>
        </w:rPr>
        <w:t xml:space="preserve"> </w:t>
      </w:r>
      <w:r w:rsidR="00C63437">
        <w:rPr>
          <w:rFonts w:hint="cs"/>
          <w:rtl/>
          <w:lang w:bidi="fa-IR"/>
        </w:rPr>
        <w:t>این</w:t>
      </w:r>
      <w:r>
        <w:rPr>
          <w:rFonts w:hint="cs"/>
          <w:rtl/>
          <w:lang w:bidi="fa-IR"/>
        </w:rPr>
        <w:t>که صلاحیت دارد فض</w:t>
      </w:r>
      <w:r w:rsidR="00C63437">
        <w:rPr>
          <w:rFonts w:hint="cs"/>
          <w:rtl/>
          <w:lang w:bidi="fa-IR"/>
        </w:rPr>
        <w:t>ّ</w:t>
      </w:r>
      <w:r>
        <w:rPr>
          <w:rFonts w:hint="cs"/>
          <w:rtl/>
          <w:lang w:bidi="fa-IR"/>
        </w:rPr>
        <w:t>ه و غیر فض</w:t>
      </w:r>
      <w:r w:rsidR="00C63437">
        <w:rPr>
          <w:rFonts w:hint="cs"/>
          <w:rtl/>
          <w:lang w:bidi="fa-IR"/>
        </w:rPr>
        <w:t>ّ</w:t>
      </w:r>
      <w:r>
        <w:rPr>
          <w:rFonts w:hint="cs"/>
          <w:rtl/>
          <w:lang w:bidi="fa-IR"/>
        </w:rPr>
        <w:t>ه باشد اضافه به جنس می‌کنند که او را تخصیص بزنند</w:t>
      </w:r>
      <w:r w:rsidR="00FE1149">
        <w:rPr>
          <w:rFonts w:hint="cs"/>
          <w:rtl/>
          <w:lang w:bidi="fa-IR"/>
        </w:rPr>
        <w:t>؛</w:t>
      </w:r>
      <w:r>
        <w:rPr>
          <w:rFonts w:hint="cs"/>
          <w:rtl/>
          <w:lang w:bidi="fa-IR"/>
        </w:rPr>
        <w:t xml:space="preserve"> مثل</w:t>
      </w:r>
      <w:r w:rsidR="00B73E18">
        <w:rPr>
          <w:rFonts w:hint="cs"/>
          <w:rtl/>
          <w:lang w:bidi="fa-IR"/>
        </w:rPr>
        <w:t xml:space="preserve"> اینکه </w:t>
      </w:r>
      <w:r>
        <w:rPr>
          <w:rFonts w:hint="cs"/>
          <w:rtl/>
          <w:lang w:bidi="fa-IR"/>
        </w:rPr>
        <w:t>خاتم را به فض</w:t>
      </w:r>
      <w:r w:rsidR="00C63437">
        <w:rPr>
          <w:rFonts w:hint="cs"/>
          <w:rtl/>
          <w:lang w:bidi="fa-IR"/>
        </w:rPr>
        <w:t>ّ</w:t>
      </w:r>
      <w:r>
        <w:rPr>
          <w:rFonts w:hint="cs"/>
          <w:rtl/>
          <w:lang w:bidi="fa-IR"/>
        </w:rPr>
        <w:t xml:space="preserve">ه اضافه می‌کنند </w:t>
      </w:r>
      <w:r w:rsidR="00C63437">
        <w:rPr>
          <w:rFonts w:hint="cs"/>
          <w:rtl/>
          <w:lang w:bidi="fa-IR"/>
        </w:rPr>
        <w:t>پس</w:t>
      </w:r>
      <w:r>
        <w:rPr>
          <w:rFonts w:hint="cs"/>
          <w:rtl/>
          <w:lang w:bidi="fa-IR"/>
        </w:rPr>
        <w:t xml:space="preserve"> اضافه</w:t>
      </w:r>
      <w:r w:rsidR="00C63437">
        <w:rPr>
          <w:rFonts w:hint="cs"/>
          <w:rtl/>
          <w:lang w:bidi="fa-IR"/>
        </w:rPr>
        <w:t xml:space="preserve"> کردن جرد</w:t>
      </w:r>
      <w:r>
        <w:rPr>
          <w:rFonts w:hint="cs"/>
          <w:rtl/>
          <w:lang w:bidi="fa-IR"/>
        </w:rPr>
        <w:t xml:space="preserve"> به سوی </w:t>
      </w:r>
      <w:r w:rsidR="00C63437">
        <w:rPr>
          <w:rFonts w:hint="cs"/>
          <w:rtl/>
          <w:lang w:bidi="fa-IR"/>
        </w:rPr>
        <w:t>قطیفه</w:t>
      </w:r>
      <w:r>
        <w:rPr>
          <w:rFonts w:hint="cs"/>
          <w:rtl/>
          <w:lang w:bidi="fa-IR"/>
        </w:rPr>
        <w:t xml:space="preserve"> نه حیث</w:t>
      </w:r>
      <w:r w:rsidR="00B73E18">
        <w:rPr>
          <w:rFonts w:hint="cs"/>
          <w:rtl/>
          <w:lang w:bidi="fa-IR"/>
        </w:rPr>
        <w:t xml:space="preserve"> این</w:t>
      </w:r>
      <w:r w:rsidR="00C63437">
        <w:rPr>
          <w:rFonts w:hint="cs"/>
          <w:rtl/>
          <w:lang w:bidi="fa-IR"/>
        </w:rPr>
        <w:t xml:space="preserve"> است </w:t>
      </w:r>
      <w:r w:rsidR="00B73E18">
        <w:rPr>
          <w:rFonts w:hint="cs"/>
          <w:rtl/>
          <w:lang w:bidi="fa-IR"/>
        </w:rPr>
        <w:t xml:space="preserve">که </w:t>
      </w:r>
      <w:r w:rsidR="00C63437">
        <w:rPr>
          <w:rFonts w:hint="cs"/>
          <w:rtl/>
          <w:lang w:bidi="fa-IR"/>
        </w:rPr>
        <w:t>صفت او باشد</w:t>
      </w:r>
      <w:r w:rsidR="00FE1149">
        <w:rPr>
          <w:rFonts w:hint="cs"/>
          <w:rtl/>
          <w:lang w:bidi="fa-IR"/>
        </w:rPr>
        <w:t>؛</w:t>
      </w:r>
      <w:r w:rsidR="00EC4343">
        <w:rPr>
          <w:rFonts w:hint="cs"/>
          <w:rtl/>
          <w:lang w:bidi="fa-IR"/>
        </w:rPr>
        <w:t xml:space="preserve"> بلکه از حیث این است که</w:t>
      </w:r>
      <w:r w:rsidR="00104F4A">
        <w:rPr>
          <w:rFonts w:hint="cs"/>
          <w:rtl/>
          <w:lang w:bidi="fa-IR"/>
        </w:rPr>
        <w:t xml:space="preserve"> </w:t>
      </w:r>
      <w:r w:rsidR="00C63437">
        <w:rPr>
          <w:rFonts w:hint="cs"/>
          <w:rtl/>
          <w:lang w:bidi="fa-IR"/>
        </w:rPr>
        <w:t>جرد</w:t>
      </w:r>
      <w:r>
        <w:rPr>
          <w:rFonts w:hint="cs"/>
          <w:rtl/>
          <w:lang w:bidi="fa-IR"/>
        </w:rPr>
        <w:t xml:space="preserve"> جنس </w:t>
      </w:r>
      <w:r w:rsidR="00C63437">
        <w:rPr>
          <w:rFonts w:hint="cs"/>
          <w:rtl/>
          <w:lang w:bidi="fa-IR"/>
        </w:rPr>
        <w:t>مبهم</w:t>
      </w:r>
      <w:r>
        <w:rPr>
          <w:rFonts w:hint="cs"/>
          <w:rtl/>
          <w:lang w:bidi="fa-IR"/>
        </w:rPr>
        <w:t xml:space="preserve"> است که اضافه به سوی </w:t>
      </w:r>
      <w:r w:rsidR="00C63437">
        <w:rPr>
          <w:rFonts w:hint="cs"/>
          <w:rtl/>
          <w:lang w:bidi="fa-IR"/>
        </w:rPr>
        <w:t>قطیفه</w:t>
      </w:r>
      <w:r>
        <w:rPr>
          <w:rFonts w:hint="cs"/>
          <w:rtl/>
          <w:lang w:bidi="fa-IR"/>
        </w:rPr>
        <w:t xml:space="preserve"> شد تا تخصیص </w:t>
      </w:r>
      <w:r w:rsidR="00C63437">
        <w:rPr>
          <w:rFonts w:hint="cs"/>
          <w:rtl/>
          <w:lang w:bidi="fa-IR"/>
        </w:rPr>
        <w:t>بخورد</w:t>
      </w:r>
      <w:r>
        <w:rPr>
          <w:rFonts w:hint="cs"/>
          <w:rtl/>
          <w:lang w:bidi="fa-IR"/>
        </w:rPr>
        <w:t xml:space="preserve"> و بر همین قیاس هم در اخلاق ثیاب عمل می</w:t>
      </w:r>
      <w:r>
        <w:rPr>
          <w:rFonts w:hint="eastAsia"/>
          <w:rtl/>
          <w:lang w:bidi="fa-IR"/>
        </w:rPr>
        <w:t>‌شود</w:t>
      </w:r>
      <w:r w:rsidR="00C141C3">
        <w:rPr>
          <w:rFonts w:hint="eastAsia"/>
          <w:rtl/>
          <w:lang w:bidi="fa-IR"/>
        </w:rPr>
        <w:t>.</w:t>
      </w:r>
    </w:p>
    <w:p w:rsidR="00EF1C26" w:rsidRDefault="00EF1C26" w:rsidP="007E3891">
      <w:pPr>
        <w:keepNext/>
        <w:ind w:firstLine="224"/>
        <w:rPr>
          <w:rFonts w:hint="cs"/>
          <w:rtl/>
          <w:lang w:bidi="fa-IR"/>
        </w:rPr>
      </w:pPr>
      <w:r>
        <w:rPr>
          <w:rFonts w:hint="cs"/>
          <w:rtl/>
          <w:lang w:bidi="fa-IR"/>
        </w:rPr>
        <w:t>نکته‌ای دیگر در اضافه</w:t>
      </w:r>
      <w:r w:rsidR="00B73E18">
        <w:rPr>
          <w:rFonts w:hint="cs"/>
          <w:rtl/>
          <w:lang w:bidi="fa-IR"/>
        </w:rPr>
        <w:t xml:space="preserve"> اینکه </w:t>
      </w:r>
      <w:r w:rsidR="00104F4A">
        <w:rPr>
          <w:rFonts w:hint="cs"/>
          <w:rtl/>
          <w:lang w:bidi="fa-IR"/>
        </w:rPr>
        <w:t xml:space="preserve">اسمی به مشابه </w:t>
      </w:r>
      <w:r>
        <w:rPr>
          <w:rFonts w:hint="cs"/>
          <w:rtl/>
          <w:lang w:bidi="fa-IR"/>
        </w:rPr>
        <w:t>خود در عموم و</w:t>
      </w:r>
      <w:r w:rsidR="00104F4A">
        <w:rPr>
          <w:rFonts w:hint="cs"/>
          <w:rtl/>
          <w:lang w:bidi="fa-IR"/>
        </w:rPr>
        <w:t xml:space="preserve"> خصوص اضاف</w:t>
      </w:r>
      <w:r>
        <w:rPr>
          <w:rFonts w:hint="cs"/>
          <w:rtl/>
          <w:lang w:bidi="fa-IR"/>
        </w:rPr>
        <w:t>ه</w:t>
      </w:r>
      <w:r w:rsidR="00EE1E7B">
        <w:rPr>
          <w:rFonts w:hint="cs"/>
          <w:rtl/>
          <w:lang w:bidi="fa-IR"/>
        </w:rPr>
        <w:t xml:space="preserve"> نمی‌شود </w:t>
      </w:r>
      <w:r>
        <w:rPr>
          <w:rFonts w:hint="cs"/>
          <w:rtl/>
          <w:lang w:bidi="fa-IR"/>
        </w:rPr>
        <w:t>خواه مضاف و</w:t>
      </w:r>
      <w:r w:rsidR="00104F4A">
        <w:rPr>
          <w:rFonts w:hint="cs"/>
          <w:rtl/>
          <w:lang w:bidi="fa-IR"/>
        </w:rPr>
        <w:t xml:space="preserve"> </w:t>
      </w:r>
      <w:r>
        <w:rPr>
          <w:rFonts w:hint="cs"/>
          <w:rtl/>
          <w:lang w:bidi="fa-IR"/>
        </w:rPr>
        <w:t>مضاف</w:t>
      </w:r>
      <w:r w:rsidR="00104F4A">
        <w:rPr>
          <w:rFonts w:hint="cs"/>
          <w:rtl/>
          <w:lang w:bidi="fa-IR"/>
        </w:rPr>
        <w:t>ٌ</w:t>
      </w:r>
      <w:r>
        <w:rPr>
          <w:rFonts w:hint="cs"/>
          <w:rtl/>
          <w:lang w:bidi="fa-IR"/>
        </w:rPr>
        <w:t xml:space="preserve"> الیه مترادف باشند مثل</w:t>
      </w:r>
      <w:r w:rsidR="00FE1149">
        <w:rPr>
          <w:rFonts w:hint="cs"/>
          <w:rtl/>
          <w:lang w:bidi="fa-IR"/>
        </w:rPr>
        <w:t>:</w:t>
      </w:r>
      <w:r w:rsidR="0075616B">
        <w:rPr>
          <w:rFonts w:hint="cs"/>
          <w:rtl/>
          <w:lang w:bidi="fa-IR"/>
        </w:rPr>
        <w:t xml:space="preserve"> «</w:t>
      </w:r>
      <w:r>
        <w:rPr>
          <w:rFonts w:hint="cs"/>
          <w:rtl/>
          <w:lang w:bidi="fa-IR"/>
        </w:rPr>
        <w:t xml:space="preserve">لیث و </w:t>
      </w:r>
      <w:r w:rsidR="00BF4879">
        <w:rPr>
          <w:rFonts w:hint="cs"/>
          <w:rtl/>
          <w:lang w:bidi="fa-IR"/>
        </w:rPr>
        <w:t>أ</w:t>
      </w:r>
      <w:r>
        <w:rPr>
          <w:rFonts w:hint="cs"/>
          <w:rtl/>
          <w:lang w:bidi="fa-IR"/>
        </w:rPr>
        <w:t>سد» در اعیان و اشیای خارجی</w:t>
      </w:r>
      <w:r w:rsidR="00D01461">
        <w:rPr>
          <w:rFonts w:hint="cs"/>
          <w:rtl/>
          <w:lang w:bidi="fa-IR"/>
        </w:rPr>
        <w:t xml:space="preserve">، </w:t>
      </w:r>
      <w:r>
        <w:rPr>
          <w:rFonts w:hint="cs"/>
          <w:rtl/>
          <w:lang w:bidi="fa-IR"/>
        </w:rPr>
        <w:t>و جثه‌ها،</w:t>
      </w:r>
      <w:r w:rsidR="00104F4A">
        <w:rPr>
          <w:rFonts w:hint="cs"/>
          <w:rtl/>
          <w:lang w:bidi="fa-IR"/>
        </w:rPr>
        <w:t xml:space="preserve"> </w:t>
      </w:r>
      <w:r>
        <w:rPr>
          <w:rFonts w:hint="cs"/>
          <w:rtl/>
          <w:lang w:bidi="fa-IR"/>
        </w:rPr>
        <w:t>و</w:t>
      </w:r>
      <w:r w:rsidR="00104F4A">
        <w:rPr>
          <w:rFonts w:hint="cs"/>
          <w:rtl/>
          <w:lang w:bidi="fa-IR"/>
        </w:rPr>
        <w:t xml:space="preserve"> </w:t>
      </w:r>
      <w:r>
        <w:rPr>
          <w:rFonts w:hint="cs"/>
          <w:rtl/>
          <w:lang w:bidi="fa-IR"/>
        </w:rPr>
        <w:t>مثل</w:t>
      </w:r>
      <w:r w:rsidR="00FE1149">
        <w:rPr>
          <w:rFonts w:hint="cs"/>
          <w:rtl/>
          <w:lang w:bidi="fa-IR"/>
        </w:rPr>
        <w:t>:</w:t>
      </w:r>
      <w:r>
        <w:rPr>
          <w:rFonts w:hint="cs"/>
          <w:rtl/>
          <w:lang w:bidi="fa-IR"/>
        </w:rPr>
        <w:t xml:space="preserve"> «حبس و</w:t>
      </w:r>
      <w:r w:rsidR="00104F4A">
        <w:rPr>
          <w:rFonts w:hint="cs"/>
          <w:rtl/>
          <w:lang w:bidi="fa-IR"/>
        </w:rPr>
        <w:t xml:space="preserve"> </w:t>
      </w:r>
      <w:r>
        <w:rPr>
          <w:rFonts w:hint="cs"/>
          <w:rtl/>
          <w:lang w:bidi="fa-IR"/>
        </w:rPr>
        <w:t>منع</w:t>
      </w:r>
      <w:r w:rsidR="00C141C3">
        <w:rPr>
          <w:rFonts w:hint="cs"/>
          <w:rtl/>
          <w:lang w:bidi="fa-IR"/>
        </w:rPr>
        <w:t xml:space="preserve">» </w:t>
      </w:r>
      <w:r>
        <w:rPr>
          <w:rFonts w:hint="cs"/>
          <w:rtl/>
          <w:lang w:bidi="fa-IR"/>
        </w:rPr>
        <w:t>در معانی و احداث</w:t>
      </w:r>
      <w:r w:rsidR="00D01461">
        <w:rPr>
          <w:rFonts w:hint="cs"/>
          <w:rtl/>
          <w:lang w:bidi="fa-IR"/>
        </w:rPr>
        <w:t xml:space="preserve">، </w:t>
      </w:r>
      <w:r>
        <w:rPr>
          <w:rFonts w:hint="cs"/>
          <w:rtl/>
          <w:lang w:bidi="fa-IR"/>
        </w:rPr>
        <w:t>یا</w:t>
      </w:r>
      <w:r w:rsidR="00104F4A">
        <w:rPr>
          <w:rFonts w:hint="cs"/>
          <w:rtl/>
          <w:lang w:bidi="fa-IR"/>
        </w:rPr>
        <w:t xml:space="preserve"> ا</w:t>
      </w:r>
      <w:r>
        <w:rPr>
          <w:rFonts w:hint="cs"/>
          <w:rtl/>
          <w:lang w:bidi="fa-IR"/>
        </w:rPr>
        <w:t>ینکه مترادف نباشند بلکه متساوی در صدق باشند مثل</w:t>
      </w:r>
      <w:r w:rsidR="00FE1149">
        <w:rPr>
          <w:rFonts w:hint="cs"/>
          <w:rtl/>
          <w:lang w:bidi="fa-IR"/>
        </w:rPr>
        <w:t>:</w:t>
      </w:r>
      <w:r>
        <w:rPr>
          <w:rFonts w:hint="cs"/>
          <w:rtl/>
          <w:lang w:bidi="fa-IR"/>
        </w:rPr>
        <w:t xml:space="preserve"> «انسان و ناطق</w:t>
      </w:r>
      <w:r w:rsidR="00C141C3">
        <w:rPr>
          <w:rFonts w:hint="cs"/>
          <w:rtl/>
          <w:lang w:bidi="fa-IR"/>
        </w:rPr>
        <w:t xml:space="preserve">» </w:t>
      </w:r>
      <w:r>
        <w:rPr>
          <w:rFonts w:hint="cs"/>
          <w:rtl/>
          <w:lang w:bidi="fa-IR"/>
        </w:rPr>
        <w:t>زیرا در</w:t>
      </w:r>
      <w:r w:rsidR="00830414">
        <w:rPr>
          <w:rFonts w:hint="cs"/>
          <w:rtl/>
          <w:lang w:bidi="fa-IR"/>
        </w:rPr>
        <w:t xml:space="preserve"> این‌گونه </w:t>
      </w:r>
      <w:r>
        <w:rPr>
          <w:rFonts w:hint="cs"/>
          <w:rtl/>
          <w:lang w:bidi="fa-IR"/>
        </w:rPr>
        <w:t>اضافه</w:t>
      </w:r>
      <w:r w:rsidR="00104F4A">
        <w:rPr>
          <w:rFonts w:hint="cs"/>
          <w:rtl/>
          <w:lang w:bidi="fa-IR"/>
        </w:rPr>
        <w:t>‌</w:t>
      </w:r>
      <w:r w:rsidR="001F0F05">
        <w:rPr>
          <w:rFonts w:hint="cs"/>
          <w:rtl/>
          <w:lang w:bidi="fa-IR"/>
        </w:rPr>
        <w:t xml:space="preserve">ها </w:t>
      </w:r>
      <w:r>
        <w:rPr>
          <w:rFonts w:hint="cs"/>
          <w:rtl/>
          <w:lang w:bidi="fa-IR"/>
        </w:rPr>
        <w:t>ف</w:t>
      </w:r>
      <w:r w:rsidR="00C63437">
        <w:rPr>
          <w:rFonts w:hint="cs"/>
          <w:rtl/>
          <w:lang w:bidi="fa-IR"/>
        </w:rPr>
        <w:t>ا</w:t>
      </w:r>
      <w:r>
        <w:rPr>
          <w:rFonts w:hint="cs"/>
          <w:rtl/>
          <w:lang w:bidi="fa-IR"/>
        </w:rPr>
        <w:t>یده‌ای مترت</w:t>
      </w:r>
      <w:r w:rsidR="00C63437">
        <w:rPr>
          <w:rFonts w:hint="cs"/>
          <w:rtl/>
          <w:lang w:bidi="fa-IR"/>
        </w:rPr>
        <w:t>ّ</w:t>
      </w:r>
      <w:r>
        <w:rPr>
          <w:rFonts w:hint="cs"/>
          <w:rtl/>
          <w:lang w:bidi="fa-IR"/>
        </w:rPr>
        <w:t>ب</w:t>
      </w:r>
      <w:r w:rsidR="00EE1E7B">
        <w:rPr>
          <w:rFonts w:hint="cs"/>
          <w:rtl/>
          <w:lang w:bidi="fa-IR"/>
        </w:rPr>
        <w:t xml:space="preserve"> نمی‌شود </w:t>
      </w:r>
      <w:r w:rsidR="0015030E">
        <w:rPr>
          <w:rFonts w:hint="cs"/>
          <w:rtl/>
          <w:lang w:bidi="fa-IR"/>
        </w:rPr>
        <w:t xml:space="preserve">مثلاً </w:t>
      </w:r>
      <w:r>
        <w:rPr>
          <w:rFonts w:hint="cs"/>
          <w:rtl/>
          <w:lang w:bidi="fa-IR"/>
        </w:rPr>
        <w:t>وقتی بگو</w:t>
      </w:r>
      <w:r w:rsidR="002D62C2">
        <w:rPr>
          <w:rFonts w:hint="cs"/>
          <w:rtl/>
          <w:lang w:bidi="fa-IR"/>
        </w:rPr>
        <w:t>ئ</w:t>
      </w:r>
      <w:r>
        <w:rPr>
          <w:rFonts w:hint="cs"/>
          <w:rtl/>
          <w:lang w:bidi="fa-IR"/>
        </w:rPr>
        <w:t>ی</w:t>
      </w:r>
      <w:r w:rsidR="00FE1149">
        <w:rPr>
          <w:rFonts w:hint="cs"/>
          <w:rtl/>
          <w:lang w:bidi="fa-IR"/>
        </w:rPr>
        <w:t>:</w:t>
      </w:r>
      <w:r w:rsidR="0075616B">
        <w:rPr>
          <w:rFonts w:hint="cs"/>
          <w:rtl/>
          <w:lang w:bidi="fa-IR"/>
        </w:rPr>
        <w:t xml:space="preserve"> «</w:t>
      </w:r>
      <w:r w:rsidRPr="00104F4A">
        <w:rPr>
          <w:rStyle w:val="a"/>
          <w:rFonts w:hint="cs"/>
          <w:rtl/>
        </w:rPr>
        <w:t>رأیت</w:t>
      </w:r>
      <w:r w:rsidR="00C63437">
        <w:rPr>
          <w:rStyle w:val="a"/>
          <w:rFonts w:hint="cs"/>
          <w:rtl/>
        </w:rPr>
        <w:t>ُ</w:t>
      </w:r>
      <w:r w:rsidRPr="00104F4A">
        <w:rPr>
          <w:rStyle w:val="a"/>
          <w:rFonts w:hint="cs"/>
          <w:rtl/>
        </w:rPr>
        <w:t xml:space="preserve"> لیث</w:t>
      </w:r>
      <w:r w:rsidR="00C63437">
        <w:rPr>
          <w:rStyle w:val="a"/>
          <w:rFonts w:hint="cs"/>
          <w:rtl/>
        </w:rPr>
        <w:t>َ</w:t>
      </w:r>
      <w:r w:rsidRPr="00104F4A">
        <w:rPr>
          <w:rStyle w:val="a"/>
          <w:rFonts w:hint="cs"/>
          <w:rtl/>
        </w:rPr>
        <w:t xml:space="preserve"> </w:t>
      </w:r>
      <w:r w:rsidR="00BF4879">
        <w:rPr>
          <w:rStyle w:val="a"/>
          <w:rFonts w:hint="cs"/>
          <w:rtl/>
        </w:rPr>
        <w:t>أ</w:t>
      </w:r>
      <w:r w:rsidRPr="00104F4A">
        <w:rPr>
          <w:rStyle w:val="a"/>
          <w:rFonts w:hint="cs"/>
          <w:rtl/>
        </w:rPr>
        <w:t>سد</w:t>
      </w:r>
      <w:r w:rsidR="00C63437">
        <w:rPr>
          <w:rStyle w:val="a"/>
          <w:rFonts w:hint="cs"/>
          <w:rtl/>
        </w:rPr>
        <w:t>ٍ</w:t>
      </w:r>
      <w:r>
        <w:rPr>
          <w:rFonts w:hint="cs"/>
          <w:rtl/>
          <w:lang w:bidi="fa-IR"/>
        </w:rPr>
        <w:t>» فایده</w:t>
      </w:r>
      <w:r>
        <w:rPr>
          <w:rFonts w:hint="eastAsia"/>
          <w:rtl/>
          <w:lang w:bidi="fa-IR"/>
        </w:rPr>
        <w:t>‌</w:t>
      </w:r>
      <w:r w:rsidR="00104F4A">
        <w:rPr>
          <w:rFonts w:hint="cs"/>
          <w:rtl/>
          <w:lang w:bidi="fa-IR"/>
        </w:rPr>
        <w:t>ای ندارد مگر هما</w:t>
      </w:r>
      <w:r>
        <w:rPr>
          <w:rFonts w:hint="cs"/>
          <w:rtl/>
          <w:lang w:bidi="fa-IR"/>
        </w:rPr>
        <w:t>ن فایده</w:t>
      </w:r>
      <w:r w:rsidR="00C63437">
        <w:rPr>
          <w:rFonts w:hint="eastAsia"/>
          <w:rtl/>
          <w:lang w:bidi="fa-IR"/>
        </w:rPr>
        <w:t>‌ا</w:t>
      </w:r>
      <w:r w:rsidR="00C63437">
        <w:rPr>
          <w:rFonts w:hint="cs"/>
          <w:rtl/>
          <w:lang w:bidi="fa-IR"/>
        </w:rPr>
        <w:t>ی که</w:t>
      </w:r>
      <w:r w:rsidR="00104F4A">
        <w:rPr>
          <w:rFonts w:hint="cs"/>
          <w:rtl/>
          <w:lang w:bidi="fa-IR"/>
        </w:rPr>
        <w:t xml:space="preserve"> </w:t>
      </w:r>
      <w:r>
        <w:rPr>
          <w:rFonts w:hint="cs"/>
          <w:rtl/>
          <w:lang w:bidi="fa-IR"/>
        </w:rPr>
        <w:t>«</w:t>
      </w:r>
      <w:r w:rsidRPr="00104F4A">
        <w:rPr>
          <w:rStyle w:val="a"/>
          <w:rFonts w:hint="cs"/>
          <w:rtl/>
        </w:rPr>
        <w:t>رأیت</w:t>
      </w:r>
      <w:r w:rsidR="00C63437">
        <w:rPr>
          <w:rStyle w:val="a"/>
          <w:rFonts w:hint="cs"/>
          <w:rtl/>
        </w:rPr>
        <w:t>ُ</w:t>
      </w:r>
      <w:r w:rsidRPr="00104F4A">
        <w:rPr>
          <w:rStyle w:val="a"/>
          <w:rFonts w:hint="cs"/>
          <w:rtl/>
        </w:rPr>
        <w:t xml:space="preserve"> </w:t>
      </w:r>
      <w:r w:rsidR="00BF4879">
        <w:rPr>
          <w:rStyle w:val="a"/>
          <w:rFonts w:hint="cs"/>
          <w:rtl/>
        </w:rPr>
        <w:t>أ</w:t>
      </w:r>
      <w:r w:rsidRPr="00104F4A">
        <w:rPr>
          <w:rStyle w:val="a"/>
          <w:rFonts w:hint="cs"/>
          <w:rtl/>
        </w:rPr>
        <w:t>سدا</w:t>
      </w:r>
      <w:r w:rsidR="00FE1149">
        <w:rPr>
          <w:rStyle w:val="a"/>
          <w:rFonts w:hint="cs"/>
          <w:rtl/>
        </w:rPr>
        <w:t>ً</w:t>
      </w:r>
      <w:r w:rsidRPr="00104F4A">
        <w:rPr>
          <w:rStyle w:val="a"/>
          <w:rFonts w:hint="cs"/>
          <w:rtl/>
        </w:rPr>
        <w:t xml:space="preserve"> یا لیثا</w:t>
      </w:r>
      <w:r w:rsidR="00FE1149">
        <w:rPr>
          <w:rFonts w:hint="cs"/>
          <w:rtl/>
        </w:rPr>
        <w:t>ً</w:t>
      </w:r>
      <w:r>
        <w:rPr>
          <w:rFonts w:hint="cs"/>
          <w:rtl/>
          <w:lang w:bidi="fa-IR"/>
        </w:rPr>
        <w:t xml:space="preserve">» </w:t>
      </w:r>
      <w:r w:rsidR="00C63437">
        <w:rPr>
          <w:rFonts w:hint="cs"/>
          <w:rtl/>
          <w:lang w:bidi="fa-IR"/>
        </w:rPr>
        <w:t>می‌دهد</w:t>
      </w:r>
      <w:r>
        <w:rPr>
          <w:rFonts w:hint="cs"/>
          <w:rtl/>
          <w:lang w:bidi="fa-IR"/>
        </w:rPr>
        <w:t xml:space="preserve"> و لذا در این نحوه اضافه لغو پیش می‌آید،</w:t>
      </w:r>
      <w:r w:rsidR="009B0A15">
        <w:rPr>
          <w:rFonts w:hint="cs"/>
          <w:rtl/>
          <w:lang w:bidi="fa-IR"/>
        </w:rPr>
        <w:t xml:space="preserve"> به خلاف </w:t>
      </w:r>
      <w:r>
        <w:rPr>
          <w:rFonts w:hint="cs"/>
          <w:rtl/>
          <w:lang w:bidi="fa-IR"/>
        </w:rPr>
        <w:t>اضافه‌ی عام</w:t>
      </w:r>
      <w:r w:rsidR="00C63437">
        <w:rPr>
          <w:rFonts w:hint="cs"/>
          <w:rtl/>
          <w:lang w:bidi="fa-IR"/>
        </w:rPr>
        <w:t>ّ</w:t>
      </w:r>
      <w:r>
        <w:rPr>
          <w:rFonts w:hint="cs"/>
          <w:rtl/>
          <w:lang w:bidi="fa-IR"/>
        </w:rPr>
        <w:t xml:space="preserve"> به خاص</w:t>
      </w:r>
      <w:r w:rsidR="00C63437">
        <w:rPr>
          <w:rFonts w:hint="cs"/>
          <w:rtl/>
          <w:lang w:bidi="fa-IR"/>
        </w:rPr>
        <w:t>ّ</w:t>
      </w:r>
      <w:r>
        <w:rPr>
          <w:rFonts w:hint="cs"/>
          <w:rtl/>
          <w:lang w:bidi="fa-IR"/>
        </w:rPr>
        <w:t xml:space="preserve"> مثل</w:t>
      </w:r>
      <w:r w:rsidR="00FE1149">
        <w:rPr>
          <w:rFonts w:hint="cs"/>
          <w:rtl/>
          <w:lang w:bidi="fa-IR"/>
        </w:rPr>
        <w:t>:</w:t>
      </w:r>
      <w:r w:rsidR="00104F4A">
        <w:rPr>
          <w:rFonts w:hint="cs"/>
          <w:rtl/>
          <w:lang w:bidi="fa-IR"/>
        </w:rPr>
        <w:t xml:space="preserve"> </w:t>
      </w:r>
      <w:r>
        <w:rPr>
          <w:rFonts w:hint="cs"/>
          <w:rtl/>
          <w:lang w:bidi="fa-IR"/>
        </w:rPr>
        <w:t>«</w:t>
      </w:r>
      <w:r w:rsidRPr="00104F4A">
        <w:rPr>
          <w:rStyle w:val="a"/>
          <w:rFonts w:hint="cs"/>
          <w:rtl/>
        </w:rPr>
        <w:t>کل الدراهم</w:t>
      </w:r>
      <w:r>
        <w:rPr>
          <w:rFonts w:hint="cs"/>
          <w:rtl/>
          <w:lang w:bidi="fa-IR"/>
        </w:rPr>
        <w:t>» و «</w:t>
      </w:r>
      <w:r w:rsidRPr="00104F4A">
        <w:rPr>
          <w:rStyle w:val="a"/>
          <w:rFonts w:hint="cs"/>
          <w:rtl/>
        </w:rPr>
        <w:t>عین الش</w:t>
      </w:r>
      <w:r w:rsidR="00104F4A">
        <w:rPr>
          <w:rStyle w:val="a"/>
          <w:rFonts w:hint="cs"/>
          <w:rtl/>
        </w:rPr>
        <w:t>یء</w:t>
      </w:r>
      <w:r>
        <w:rPr>
          <w:rFonts w:hint="cs"/>
          <w:rtl/>
          <w:lang w:bidi="fa-IR"/>
        </w:rPr>
        <w:t>»</w:t>
      </w:r>
      <w:r w:rsidR="00365289">
        <w:rPr>
          <w:rFonts w:hint="cs"/>
          <w:rtl/>
          <w:lang w:bidi="fa-IR"/>
        </w:rPr>
        <w:t xml:space="preserve"> چون‌که </w:t>
      </w:r>
      <w:r w:rsidR="00E04E75">
        <w:rPr>
          <w:rFonts w:hint="cs"/>
          <w:rtl/>
          <w:lang w:bidi="fa-IR"/>
        </w:rPr>
        <w:t xml:space="preserve">مضاف </w:t>
      </w:r>
      <w:r>
        <w:rPr>
          <w:rFonts w:hint="cs"/>
          <w:rtl/>
          <w:lang w:bidi="fa-IR"/>
        </w:rPr>
        <w:t>در این دو مثال</w:t>
      </w:r>
      <w:r w:rsidR="0038097E">
        <w:rPr>
          <w:rFonts w:hint="cs"/>
          <w:rtl/>
          <w:lang w:bidi="fa-IR"/>
        </w:rPr>
        <w:t xml:space="preserve"> به وسیله </w:t>
      </w:r>
      <w:r w:rsidR="00104F4A">
        <w:rPr>
          <w:rFonts w:hint="cs"/>
          <w:rtl/>
          <w:lang w:bidi="fa-IR"/>
        </w:rPr>
        <w:t>اضافه به این مضافٌ</w:t>
      </w:r>
      <w:r>
        <w:rPr>
          <w:rFonts w:hint="cs"/>
          <w:rtl/>
          <w:lang w:bidi="fa-IR"/>
        </w:rPr>
        <w:t xml:space="preserve"> الیه خاص</w:t>
      </w:r>
      <w:r w:rsidR="00C63437">
        <w:rPr>
          <w:rFonts w:hint="cs"/>
          <w:rtl/>
          <w:lang w:bidi="fa-IR"/>
        </w:rPr>
        <w:t>ّ</w:t>
      </w:r>
      <w:r w:rsidR="00D01461">
        <w:rPr>
          <w:rFonts w:hint="cs"/>
          <w:rtl/>
          <w:lang w:bidi="fa-IR"/>
        </w:rPr>
        <w:t xml:space="preserve">، </w:t>
      </w:r>
      <w:r>
        <w:rPr>
          <w:rFonts w:hint="cs"/>
          <w:rtl/>
          <w:lang w:bidi="fa-IR"/>
        </w:rPr>
        <w:t>خاص</w:t>
      </w:r>
      <w:r w:rsidR="00C63437">
        <w:rPr>
          <w:rFonts w:hint="cs"/>
          <w:rtl/>
          <w:lang w:bidi="fa-IR"/>
        </w:rPr>
        <w:t>ّ</w:t>
      </w:r>
      <w:r w:rsidR="007366E3">
        <w:rPr>
          <w:rFonts w:hint="cs"/>
          <w:rtl/>
          <w:lang w:bidi="fa-IR"/>
        </w:rPr>
        <w:t xml:space="preserve"> می‌شود </w:t>
      </w:r>
      <w:r>
        <w:rPr>
          <w:rFonts w:hint="cs"/>
          <w:rtl/>
          <w:lang w:bidi="fa-IR"/>
        </w:rPr>
        <w:t>و بر</w:t>
      </w:r>
      <w:r w:rsidR="004E0933">
        <w:rPr>
          <w:rFonts w:hint="cs"/>
          <w:rtl/>
          <w:lang w:bidi="fa-IR"/>
        </w:rPr>
        <w:t xml:space="preserve"> عمومیّت </w:t>
      </w:r>
      <w:r>
        <w:rPr>
          <w:rFonts w:hint="cs"/>
          <w:rtl/>
          <w:lang w:bidi="fa-IR"/>
        </w:rPr>
        <w:t>خود باقی نمی‌ماند</w:t>
      </w:r>
      <w:r w:rsidR="00D01461">
        <w:rPr>
          <w:rFonts w:hint="cs"/>
          <w:rtl/>
          <w:lang w:bidi="fa-IR"/>
        </w:rPr>
        <w:t xml:space="preserve">، </w:t>
      </w:r>
      <w:r>
        <w:rPr>
          <w:rFonts w:hint="cs"/>
          <w:rtl/>
          <w:lang w:bidi="fa-IR"/>
        </w:rPr>
        <w:t>حالا خواه در اضاف</w:t>
      </w:r>
      <w:r w:rsidR="00E04E75">
        <w:rPr>
          <w:rFonts w:hint="cs"/>
          <w:rtl/>
          <w:lang w:bidi="fa-IR"/>
        </w:rPr>
        <w:t>ه‌ی عام</w:t>
      </w:r>
      <w:r w:rsidR="00C63437">
        <w:rPr>
          <w:rFonts w:hint="cs"/>
          <w:rtl/>
          <w:lang w:bidi="fa-IR"/>
        </w:rPr>
        <w:t>ّ</w:t>
      </w:r>
      <w:r w:rsidR="00E04E75">
        <w:rPr>
          <w:rFonts w:hint="cs"/>
          <w:rtl/>
          <w:lang w:bidi="fa-IR"/>
        </w:rPr>
        <w:t xml:space="preserve"> به خاص</w:t>
      </w:r>
      <w:r w:rsidR="00C63437">
        <w:rPr>
          <w:rFonts w:hint="cs"/>
          <w:rtl/>
          <w:lang w:bidi="fa-IR"/>
        </w:rPr>
        <w:t>ّ</w:t>
      </w:r>
      <w:r w:rsidR="00E04E75">
        <w:rPr>
          <w:rFonts w:hint="cs"/>
          <w:rtl/>
          <w:lang w:bidi="fa-IR"/>
        </w:rPr>
        <w:t>، افاده تعریف ش</w:t>
      </w:r>
      <w:r>
        <w:rPr>
          <w:rFonts w:hint="cs"/>
          <w:rtl/>
          <w:lang w:bidi="fa-IR"/>
        </w:rPr>
        <w:t xml:space="preserve">ود یا افاده‌ی تخصیص. و </w:t>
      </w:r>
      <w:r w:rsidR="00B73E18">
        <w:rPr>
          <w:rFonts w:hint="cs"/>
          <w:rtl/>
          <w:lang w:bidi="fa-IR"/>
        </w:rPr>
        <w:t xml:space="preserve">اینکه </w:t>
      </w:r>
      <w:r>
        <w:rPr>
          <w:rFonts w:hint="cs"/>
          <w:rtl/>
          <w:lang w:bidi="fa-IR"/>
        </w:rPr>
        <w:t>کلمه‌ی</w:t>
      </w:r>
      <w:r w:rsidR="00104F4A">
        <w:rPr>
          <w:rFonts w:hint="cs"/>
          <w:rtl/>
          <w:lang w:bidi="fa-IR"/>
        </w:rPr>
        <w:t xml:space="preserve"> </w:t>
      </w:r>
      <w:r>
        <w:rPr>
          <w:rFonts w:hint="cs"/>
          <w:rtl/>
          <w:lang w:bidi="fa-IR"/>
        </w:rPr>
        <w:t>«</w:t>
      </w:r>
      <w:r w:rsidR="00104F4A">
        <w:rPr>
          <w:rFonts w:hint="eastAsia"/>
          <w:rtl/>
        </w:rPr>
        <w:t>‌</w:t>
      </w:r>
      <w:r w:rsidRPr="00104F4A">
        <w:rPr>
          <w:rStyle w:val="a"/>
          <w:rFonts w:hint="cs"/>
          <w:rtl/>
        </w:rPr>
        <w:t>عین</w:t>
      </w:r>
      <w:r>
        <w:rPr>
          <w:rFonts w:hint="cs"/>
          <w:rtl/>
          <w:lang w:bidi="fa-IR"/>
        </w:rPr>
        <w:t>» از</w:t>
      </w:r>
      <w:r w:rsidR="00C141C3">
        <w:rPr>
          <w:rFonts w:hint="cs"/>
          <w:rtl/>
          <w:lang w:bidi="fa-IR"/>
        </w:rPr>
        <w:t xml:space="preserve"> «</w:t>
      </w:r>
      <w:r w:rsidRPr="00104F4A">
        <w:rPr>
          <w:rStyle w:val="a"/>
          <w:rFonts w:hint="cs"/>
          <w:rtl/>
        </w:rPr>
        <w:t>الش</w:t>
      </w:r>
      <w:r w:rsidR="00104F4A">
        <w:rPr>
          <w:rStyle w:val="a"/>
          <w:rFonts w:hint="cs"/>
          <w:rtl/>
        </w:rPr>
        <w:t>یء</w:t>
      </w:r>
      <w:r>
        <w:rPr>
          <w:rFonts w:hint="cs"/>
          <w:rtl/>
          <w:lang w:bidi="fa-IR"/>
        </w:rPr>
        <w:t>» با لام دار</w:t>
      </w:r>
      <w:r w:rsidR="004E0933">
        <w:rPr>
          <w:rFonts w:hint="cs"/>
          <w:rtl/>
          <w:lang w:bidi="fa-IR"/>
        </w:rPr>
        <w:t xml:space="preserve"> عمومیّت </w:t>
      </w:r>
      <w:r>
        <w:rPr>
          <w:rFonts w:hint="cs"/>
          <w:rtl/>
          <w:lang w:bidi="fa-IR"/>
        </w:rPr>
        <w:t>دارد روشن است اگر لام در الش</w:t>
      </w:r>
      <w:r w:rsidR="00104F4A">
        <w:rPr>
          <w:rFonts w:hint="cs"/>
          <w:rtl/>
          <w:lang w:bidi="fa-IR"/>
        </w:rPr>
        <w:t>یء</w:t>
      </w:r>
      <w:r w:rsidR="00E04E75">
        <w:rPr>
          <w:rFonts w:hint="cs"/>
          <w:rtl/>
          <w:lang w:bidi="fa-IR"/>
        </w:rPr>
        <w:t xml:space="preserve"> برای </w:t>
      </w:r>
      <w:r>
        <w:rPr>
          <w:rFonts w:hint="cs"/>
          <w:rtl/>
          <w:lang w:bidi="fa-IR"/>
        </w:rPr>
        <w:t>ع</w:t>
      </w:r>
      <w:r w:rsidR="00E04E75">
        <w:rPr>
          <w:rFonts w:hint="cs"/>
          <w:rtl/>
          <w:lang w:bidi="fa-IR"/>
        </w:rPr>
        <w:t>ه</w:t>
      </w:r>
      <w:r>
        <w:rPr>
          <w:rFonts w:hint="cs"/>
          <w:rtl/>
          <w:lang w:bidi="fa-IR"/>
        </w:rPr>
        <w:t xml:space="preserve">د باشد، ولی اگر لام او برای جنس باشد در </w:t>
      </w:r>
      <w:r w:rsidR="00C63437">
        <w:rPr>
          <w:rFonts w:hint="cs"/>
          <w:rtl/>
          <w:lang w:bidi="fa-IR"/>
        </w:rPr>
        <w:t>اعمّ بودن او</w:t>
      </w:r>
      <w:r>
        <w:rPr>
          <w:rFonts w:hint="cs"/>
          <w:rtl/>
          <w:lang w:bidi="fa-IR"/>
        </w:rPr>
        <w:t xml:space="preserve"> خفاء پیش می‌آید.</w:t>
      </w:r>
    </w:p>
    <w:p w:rsidR="00EF1C26" w:rsidRDefault="00E04E75" w:rsidP="007E3891">
      <w:pPr>
        <w:keepNext/>
        <w:ind w:firstLine="224"/>
        <w:rPr>
          <w:rFonts w:hint="cs"/>
          <w:rtl/>
          <w:lang w:bidi="fa-IR"/>
        </w:rPr>
      </w:pPr>
      <w:r>
        <w:rPr>
          <w:rFonts w:hint="cs"/>
          <w:rtl/>
          <w:lang w:bidi="fa-IR"/>
        </w:rPr>
        <w:t>بر</w:t>
      </w:r>
      <w:r w:rsidR="00EF1C26">
        <w:rPr>
          <w:rFonts w:hint="cs"/>
          <w:rtl/>
          <w:lang w:bidi="fa-IR"/>
        </w:rPr>
        <w:t xml:space="preserve"> این نکته‌ی مصنف که اسمی به مشابه خودش اضافه</w:t>
      </w:r>
      <w:r w:rsidR="00EE1E7B">
        <w:rPr>
          <w:rFonts w:hint="cs"/>
          <w:rtl/>
          <w:lang w:bidi="fa-IR"/>
        </w:rPr>
        <w:t xml:space="preserve"> نمی‌شود </w:t>
      </w:r>
      <w:r w:rsidR="00EF1C26">
        <w:rPr>
          <w:rFonts w:hint="cs"/>
          <w:rtl/>
          <w:lang w:bidi="fa-IR"/>
        </w:rPr>
        <w:t>به مثال «</w:t>
      </w:r>
      <w:r w:rsidR="00EF1C26" w:rsidRPr="00104F4A">
        <w:rPr>
          <w:rStyle w:val="a"/>
          <w:rFonts w:hint="cs"/>
          <w:rtl/>
        </w:rPr>
        <w:t>سعید</w:t>
      </w:r>
      <w:r w:rsidR="00E27D67">
        <w:rPr>
          <w:rStyle w:val="a"/>
          <w:rFonts w:hint="cs"/>
          <w:rtl/>
        </w:rPr>
        <w:t>ُ</w:t>
      </w:r>
      <w:r w:rsidR="00EF1C26" w:rsidRPr="00104F4A">
        <w:rPr>
          <w:rStyle w:val="a"/>
          <w:rFonts w:hint="cs"/>
          <w:rtl/>
        </w:rPr>
        <w:t xml:space="preserve"> کرز</w:t>
      </w:r>
      <w:r w:rsidR="00E27D67">
        <w:rPr>
          <w:rStyle w:val="a"/>
          <w:rFonts w:hint="cs"/>
          <w:rtl/>
        </w:rPr>
        <w:t>ٍ</w:t>
      </w:r>
      <w:r w:rsidR="00EF1C26">
        <w:rPr>
          <w:rFonts w:hint="cs"/>
          <w:rtl/>
          <w:lang w:bidi="fa-IR"/>
        </w:rPr>
        <w:t>» اشکال وارد شد که سعید و</w:t>
      </w:r>
      <w:r w:rsidR="00FE1149">
        <w:rPr>
          <w:rFonts w:hint="cs"/>
          <w:rtl/>
          <w:lang w:bidi="fa-IR"/>
        </w:rPr>
        <w:t xml:space="preserve"> </w:t>
      </w:r>
      <w:r w:rsidR="00EF1C26">
        <w:rPr>
          <w:rFonts w:hint="cs"/>
          <w:rtl/>
          <w:lang w:bidi="fa-IR"/>
        </w:rPr>
        <w:t>ک</w:t>
      </w:r>
      <w:r>
        <w:rPr>
          <w:rFonts w:hint="cs"/>
          <w:rtl/>
          <w:lang w:bidi="fa-IR"/>
        </w:rPr>
        <w:t>رز</w:t>
      </w:r>
      <w:r w:rsidR="00FE1149">
        <w:rPr>
          <w:rFonts w:hint="cs"/>
          <w:rtl/>
          <w:lang w:bidi="fa-IR"/>
        </w:rPr>
        <w:t>،</w:t>
      </w:r>
      <w:r>
        <w:rPr>
          <w:rFonts w:hint="cs"/>
          <w:rtl/>
          <w:lang w:bidi="fa-IR"/>
        </w:rPr>
        <w:t xml:space="preserve"> دو اسم برای یک فرد هستند شبی</w:t>
      </w:r>
      <w:r w:rsidR="00EF1C26">
        <w:rPr>
          <w:rFonts w:hint="cs"/>
          <w:rtl/>
          <w:lang w:bidi="fa-IR"/>
        </w:rPr>
        <w:t>ه لیث و</w:t>
      </w:r>
      <w:r w:rsidR="00BF4879">
        <w:rPr>
          <w:rFonts w:hint="cs"/>
          <w:rtl/>
          <w:lang w:bidi="fa-IR"/>
        </w:rPr>
        <w:t xml:space="preserve"> أ</w:t>
      </w:r>
      <w:r w:rsidR="00EF1C26">
        <w:rPr>
          <w:rFonts w:hint="cs"/>
          <w:rtl/>
          <w:lang w:bidi="fa-IR"/>
        </w:rPr>
        <w:t>سد که دو اسم شیر درنده‌اند ولی باز سعید اضافه‌ی به کرز شده است؟</w:t>
      </w:r>
    </w:p>
    <w:p w:rsidR="00EF1C26" w:rsidRDefault="00EF1C26" w:rsidP="007E3891">
      <w:pPr>
        <w:keepNext/>
        <w:ind w:firstLine="224"/>
        <w:rPr>
          <w:rFonts w:hint="cs"/>
          <w:rtl/>
          <w:lang w:bidi="fa-IR"/>
        </w:rPr>
      </w:pPr>
      <w:r>
        <w:rPr>
          <w:rFonts w:hint="cs"/>
          <w:rtl/>
          <w:lang w:bidi="fa-IR"/>
        </w:rPr>
        <w:t>از این اشکال جواب داده شد که در این مثال</w:t>
      </w:r>
      <w:r w:rsidR="001F0FEE">
        <w:rPr>
          <w:rFonts w:hint="cs"/>
          <w:rtl/>
          <w:lang w:bidi="fa-IR"/>
        </w:rPr>
        <w:t>،</w:t>
      </w:r>
      <w:r w:rsidR="003F4ACD">
        <w:rPr>
          <w:rFonts w:hint="cs"/>
          <w:rtl/>
          <w:lang w:bidi="fa-IR"/>
        </w:rPr>
        <w:t xml:space="preserve"> تأویل </w:t>
      </w:r>
      <w:r>
        <w:rPr>
          <w:rFonts w:hint="cs"/>
          <w:rtl/>
          <w:lang w:bidi="fa-IR"/>
        </w:rPr>
        <w:t>برده</w:t>
      </w:r>
      <w:r w:rsidR="007366E3">
        <w:rPr>
          <w:rFonts w:hint="cs"/>
          <w:rtl/>
          <w:lang w:bidi="fa-IR"/>
        </w:rPr>
        <w:t xml:space="preserve"> می‌شود </w:t>
      </w:r>
      <w:r>
        <w:rPr>
          <w:rFonts w:hint="cs"/>
          <w:rtl/>
          <w:lang w:bidi="fa-IR"/>
        </w:rPr>
        <w:t>بدین صورت که یکی از دوتا حمل</w:t>
      </w:r>
      <w:r w:rsidR="007366E3">
        <w:rPr>
          <w:rFonts w:hint="cs"/>
          <w:rtl/>
          <w:lang w:bidi="fa-IR"/>
        </w:rPr>
        <w:t xml:space="preserve"> می‌شود </w:t>
      </w:r>
      <w:r>
        <w:rPr>
          <w:rFonts w:hint="cs"/>
          <w:rtl/>
          <w:lang w:bidi="fa-IR"/>
        </w:rPr>
        <w:t>بر مدلول</w:t>
      </w:r>
      <w:r w:rsidR="00D01461">
        <w:rPr>
          <w:rFonts w:hint="cs"/>
          <w:rtl/>
          <w:lang w:bidi="fa-IR"/>
        </w:rPr>
        <w:t xml:space="preserve">، </w:t>
      </w:r>
      <w:r>
        <w:rPr>
          <w:rFonts w:hint="cs"/>
          <w:rtl/>
          <w:lang w:bidi="fa-IR"/>
        </w:rPr>
        <w:t>و دیگری حمل بر لفظ می‌شود، پس مثل</w:t>
      </w:r>
      <w:r w:rsidR="00B73E18">
        <w:rPr>
          <w:rFonts w:hint="cs"/>
          <w:rtl/>
          <w:lang w:bidi="fa-IR"/>
        </w:rPr>
        <w:t xml:space="preserve"> اینکه </w:t>
      </w:r>
      <w:r>
        <w:rPr>
          <w:rFonts w:hint="cs"/>
          <w:rtl/>
          <w:lang w:bidi="fa-IR"/>
        </w:rPr>
        <w:t>شما وقتی گفتی</w:t>
      </w:r>
      <w:r w:rsidR="001F0FEE">
        <w:rPr>
          <w:rFonts w:hint="cs"/>
          <w:rtl/>
          <w:lang w:bidi="fa-IR"/>
        </w:rPr>
        <w:t>:</w:t>
      </w:r>
      <w:r w:rsidR="0075616B">
        <w:rPr>
          <w:rFonts w:hint="cs"/>
          <w:rtl/>
          <w:lang w:bidi="fa-IR"/>
        </w:rPr>
        <w:t xml:space="preserve"> «</w:t>
      </w:r>
      <w:r w:rsidRPr="00104F4A">
        <w:rPr>
          <w:rStyle w:val="a"/>
          <w:rFonts w:hint="cs"/>
          <w:rtl/>
        </w:rPr>
        <w:t>جائنی سعید</w:t>
      </w:r>
      <w:r w:rsidR="00E27D67">
        <w:rPr>
          <w:rStyle w:val="a"/>
          <w:rFonts w:hint="cs"/>
          <w:rtl/>
        </w:rPr>
        <w:t>ُ</w:t>
      </w:r>
      <w:r w:rsidRPr="00104F4A">
        <w:rPr>
          <w:rStyle w:val="a"/>
          <w:rFonts w:hint="cs"/>
          <w:rtl/>
        </w:rPr>
        <w:t xml:space="preserve"> کرز</w:t>
      </w:r>
      <w:r w:rsidR="00E27D67">
        <w:rPr>
          <w:rStyle w:val="a"/>
          <w:rFonts w:hint="cs"/>
          <w:rtl/>
        </w:rPr>
        <w:t>ٍ</w:t>
      </w:r>
      <w:r>
        <w:rPr>
          <w:rFonts w:hint="cs"/>
          <w:rtl/>
          <w:lang w:bidi="fa-IR"/>
        </w:rPr>
        <w:t>» گفته باشی آمد مرا مدلول این لفظ، و نمی‌گویند که «</w:t>
      </w:r>
      <w:r w:rsidRPr="00104F4A">
        <w:rPr>
          <w:rStyle w:val="a"/>
          <w:rFonts w:hint="cs"/>
          <w:rtl/>
        </w:rPr>
        <w:t>کرز</w:t>
      </w:r>
      <w:r w:rsidR="00E27D67">
        <w:rPr>
          <w:rStyle w:val="a"/>
          <w:rFonts w:hint="cs"/>
          <w:rtl/>
        </w:rPr>
        <w:t>ُ</w:t>
      </w:r>
      <w:r w:rsidRPr="00104F4A">
        <w:rPr>
          <w:rStyle w:val="a"/>
          <w:rFonts w:hint="cs"/>
          <w:rtl/>
        </w:rPr>
        <w:t xml:space="preserve"> سعید</w:t>
      </w:r>
      <w:r w:rsidR="00E27D67">
        <w:rPr>
          <w:rStyle w:val="a"/>
          <w:rFonts w:hint="cs"/>
          <w:rtl/>
        </w:rPr>
        <w:t>ٍ</w:t>
      </w:r>
      <w:r>
        <w:rPr>
          <w:rFonts w:hint="cs"/>
          <w:rtl/>
          <w:lang w:bidi="fa-IR"/>
        </w:rPr>
        <w:t xml:space="preserve">» زیرا که قصدشان </w:t>
      </w:r>
      <w:r w:rsidR="00E27D67">
        <w:rPr>
          <w:rFonts w:hint="cs"/>
          <w:rtl/>
          <w:lang w:bidi="fa-IR"/>
        </w:rPr>
        <w:t>از</w:t>
      </w:r>
      <w:r>
        <w:rPr>
          <w:rFonts w:hint="cs"/>
          <w:rtl/>
          <w:lang w:bidi="fa-IR"/>
        </w:rPr>
        <w:t xml:space="preserve"> اضافه کردن</w:t>
      </w:r>
      <w:r w:rsidR="00E27D67">
        <w:rPr>
          <w:rFonts w:hint="cs"/>
          <w:rtl/>
          <w:lang w:bidi="fa-IR"/>
        </w:rPr>
        <w:t>،</w:t>
      </w:r>
      <w:r>
        <w:rPr>
          <w:rFonts w:hint="cs"/>
          <w:rtl/>
          <w:lang w:bidi="fa-IR"/>
        </w:rPr>
        <w:t xml:space="preserve"> توضیح است و</w:t>
      </w:r>
      <w:r w:rsidR="00BC7DC6">
        <w:rPr>
          <w:rFonts w:hint="cs"/>
          <w:rtl/>
          <w:lang w:bidi="fa-IR"/>
        </w:rPr>
        <w:t xml:space="preserve"> غالباً </w:t>
      </w:r>
      <w:r>
        <w:rPr>
          <w:rFonts w:hint="cs"/>
          <w:rtl/>
          <w:lang w:bidi="fa-IR"/>
        </w:rPr>
        <w:t>لقب از اسم واضح</w:t>
      </w:r>
      <w:r>
        <w:rPr>
          <w:rFonts w:hint="eastAsia"/>
          <w:rtl/>
          <w:lang w:bidi="fa-IR"/>
        </w:rPr>
        <w:t>‌</w:t>
      </w:r>
      <w:r>
        <w:rPr>
          <w:rFonts w:hint="cs"/>
          <w:rtl/>
          <w:lang w:bidi="fa-IR"/>
        </w:rPr>
        <w:t>تر است</w:t>
      </w:r>
      <w:r w:rsidR="001F0FEE">
        <w:rPr>
          <w:rFonts w:hint="cs"/>
          <w:rtl/>
          <w:lang w:bidi="fa-IR"/>
        </w:rPr>
        <w:t>.</w:t>
      </w:r>
    </w:p>
    <w:p w:rsidR="00EF1C26" w:rsidRDefault="00EF1C26" w:rsidP="00DF7D45">
      <w:pPr>
        <w:pStyle w:val="Heading3"/>
        <w:rPr>
          <w:rFonts w:hint="cs"/>
          <w:rtl/>
        </w:rPr>
      </w:pPr>
      <w:bookmarkStart w:id="280" w:name="_Toc248974059"/>
      <w:bookmarkStart w:id="281" w:name="_Toc249103279"/>
      <w:r>
        <w:rPr>
          <w:rFonts w:hint="cs"/>
          <w:rtl/>
        </w:rPr>
        <w:t>بحث پیرامون اضافه شدن به سوی یای متکلم:</w:t>
      </w:r>
      <w:bookmarkEnd w:id="280"/>
      <w:bookmarkEnd w:id="281"/>
      <w:r>
        <w:rPr>
          <w:rFonts w:hint="cs"/>
          <w:rtl/>
        </w:rPr>
        <w:t xml:space="preserve"> </w:t>
      </w:r>
    </w:p>
    <w:p w:rsidR="00EF1C26" w:rsidRDefault="00E04E75" w:rsidP="007E3891">
      <w:pPr>
        <w:keepNext/>
        <w:ind w:firstLine="224"/>
        <w:rPr>
          <w:rFonts w:hint="cs"/>
          <w:rtl/>
          <w:lang w:bidi="fa-IR"/>
        </w:rPr>
      </w:pPr>
      <w:r>
        <w:rPr>
          <w:rFonts w:hint="cs"/>
          <w:rtl/>
          <w:lang w:bidi="fa-IR"/>
        </w:rPr>
        <w:t xml:space="preserve">1- </w:t>
      </w:r>
      <w:r w:rsidR="00EF1C26">
        <w:rPr>
          <w:rFonts w:hint="cs"/>
          <w:rtl/>
          <w:lang w:bidi="fa-IR"/>
        </w:rPr>
        <w:t>اگر اسم صحیحی</w:t>
      </w:r>
      <w:r w:rsidR="00E27D67">
        <w:rPr>
          <w:rFonts w:hint="cs"/>
          <w:rtl/>
          <w:lang w:bidi="fa-IR"/>
        </w:rPr>
        <w:t xml:space="preserve"> ـ</w:t>
      </w:r>
      <w:r w:rsidR="00EF1C26">
        <w:rPr>
          <w:rFonts w:hint="cs"/>
          <w:rtl/>
          <w:lang w:bidi="fa-IR"/>
        </w:rPr>
        <w:t xml:space="preserve"> یعنی اسمی که در عرف ن</w:t>
      </w:r>
      <w:r w:rsidR="00BF4879">
        <w:rPr>
          <w:rFonts w:hint="cs"/>
          <w:rtl/>
          <w:lang w:bidi="fa-IR"/>
        </w:rPr>
        <w:t>ُ</w:t>
      </w:r>
      <w:r w:rsidR="00EF1C26">
        <w:rPr>
          <w:rFonts w:hint="cs"/>
          <w:rtl/>
          <w:lang w:bidi="fa-IR"/>
        </w:rPr>
        <w:t>حا</w:t>
      </w:r>
      <w:r w:rsidR="00E27D67" w:rsidRPr="00E27D67">
        <w:rPr>
          <w:rStyle w:val="Char1"/>
          <w:rFonts w:hint="cs"/>
          <w:rtl/>
        </w:rPr>
        <w:t>ة</w:t>
      </w:r>
      <w:r w:rsidR="00E42558">
        <w:rPr>
          <w:rFonts w:hint="cs"/>
          <w:rtl/>
          <w:lang w:bidi="fa-IR"/>
        </w:rPr>
        <w:t xml:space="preserve"> </w:t>
      </w:r>
      <w:r w:rsidR="00EF1C26">
        <w:rPr>
          <w:rFonts w:hint="cs"/>
          <w:rtl/>
          <w:lang w:bidi="fa-IR"/>
        </w:rPr>
        <w:t>آخرش حرف عل</w:t>
      </w:r>
      <w:r w:rsidR="003567C4">
        <w:rPr>
          <w:rFonts w:hint="cs"/>
          <w:rtl/>
          <w:lang w:bidi="fa-IR"/>
        </w:rPr>
        <w:t>ّ</w:t>
      </w:r>
      <w:r w:rsidR="00EF1C26">
        <w:rPr>
          <w:rFonts w:hint="cs"/>
          <w:rtl/>
          <w:lang w:bidi="fa-IR"/>
        </w:rPr>
        <w:t>ه ندارد</w:t>
      </w:r>
      <w:r w:rsidR="00E27D67">
        <w:rPr>
          <w:rFonts w:hint="cs"/>
          <w:rtl/>
          <w:lang w:bidi="fa-IR"/>
        </w:rPr>
        <w:t xml:space="preserve"> ـ</w:t>
      </w:r>
      <w:r w:rsidR="00EF1C26">
        <w:rPr>
          <w:rFonts w:hint="cs"/>
          <w:rtl/>
          <w:lang w:bidi="fa-IR"/>
        </w:rPr>
        <w:t xml:space="preserve"> و یا ملحق به صحیح یعنی اسمی که آخرش حرف واو یا یاء </w:t>
      </w:r>
      <w:r w:rsidR="00BF4879">
        <w:rPr>
          <w:rFonts w:hint="cs"/>
          <w:rtl/>
          <w:lang w:bidi="fa-IR"/>
        </w:rPr>
        <w:t>باشد ولی ما</w:t>
      </w:r>
      <w:r w:rsidR="00EF1C26">
        <w:rPr>
          <w:rFonts w:hint="cs"/>
          <w:rtl/>
          <w:lang w:bidi="fa-IR"/>
        </w:rPr>
        <w:t>قبل آن ساکن باشد که</w:t>
      </w:r>
      <w:r w:rsidR="00830414">
        <w:rPr>
          <w:rFonts w:hint="cs"/>
          <w:rtl/>
          <w:lang w:bidi="fa-IR"/>
        </w:rPr>
        <w:t xml:space="preserve"> این‌گونه </w:t>
      </w:r>
      <w:r w:rsidR="00EF1C26">
        <w:rPr>
          <w:rFonts w:hint="cs"/>
          <w:rtl/>
          <w:lang w:bidi="fa-IR"/>
        </w:rPr>
        <w:t>اسم را به صحیح ملحق کردند</w:t>
      </w:r>
      <w:r w:rsidR="00365289">
        <w:rPr>
          <w:rFonts w:hint="cs"/>
          <w:rtl/>
          <w:lang w:bidi="fa-IR"/>
        </w:rPr>
        <w:t xml:space="preserve"> چون‌که </w:t>
      </w:r>
      <w:r w:rsidR="00EF1C26">
        <w:rPr>
          <w:rFonts w:hint="cs"/>
          <w:rtl/>
          <w:lang w:bidi="fa-IR"/>
        </w:rPr>
        <w:t>حرف عله بعد از سکون بر او حرکت سنگین</w:t>
      </w:r>
      <w:r w:rsidR="00EE1E7B">
        <w:rPr>
          <w:rFonts w:hint="cs"/>
          <w:rtl/>
          <w:lang w:bidi="fa-IR"/>
        </w:rPr>
        <w:t xml:space="preserve"> نمی‌شود </w:t>
      </w:r>
      <w:r w:rsidR="00EF1C26">
        <w:rPr>
          <w:rFonts w:hint="cs"/>
          <w:rtl/>
          <w:lang w:bidi="fa-IR"/>
        </w:rPr>
        <w:t>به جهت معارضه‌ی سبکی سکون با سنگینی حرکت، و به خاطر</w:t>
      </w:r>
      <w:r w:rsidR="00B73E18">
        <w:rPr>
          <w:rFonts w:hint="cs"/>
          <w:rtl/>
          <w:lang w:bidi="fa-IR"/>
        </w:rPr>
        <w:t xml:space="preserve"> اینکه </w:t>
      </w:r>
      <w:r w:rsidR="00EF1C26">
        <w:rPr>
          <w:rFonts w:hint="cs"/>
          <w:rtl/>
          <w:lang w:bidi="fa-IR"/>
        </w:rPr>
        <w:t>حرف عل</w:t>
      </w:r>
      <w:r w:rsidR="001F0FEE">
        <w:rPr>
          <w:rFonts w:hint="cs"/>
          <w:rtl/>
          <w:lang w:bidi="fa-IR"/>
        </w:rPr>
        <w:t>ّ</w:t>
      </w:r>
      <w:r w:rsidR="00EF1C26">
        <w:rPr>
          <w:rFonts w:hint="cs"/>
          <w:rtl/>
          <w:lang w:bidi="fa-IR"/>
        </w:rPr>
        <w:t>ه بعد از سکون مثل آن عل</w:t>
      </w:r>
      <w:r w:rsidR="001F0FEE">
        <w:rPr>
          <w:rFonts w:hint="cs"/>
          <w:rtl/>
          <w:lang w:bidi="fa-IR"/>
        </w:rPr>
        <w:t>ّ</w:t>
      </w:r>
      <w:r w:rsidR="00EF1C26">
        <w:rPr>
          <w:rFonts w:hint="cs"/>
          <w:rtl/>
          <w:lang w:bidi="fa-IR"/>
        </w:rPr>
        <w:t>ه بعد از سکوت در وقوع بعد از استراحت زبان است که بعد از سکوت حرکت بر زبان سنگین نمی‌باشد</w:t>
      </w:r>
      <w:r w:rsidR="00E27D67">
        <w:rPr>
          <w:rFonts w:hint="cs"/>
          <w:rtl/>
          <w:lang w:bidi="fa-IR"/>
        </w:rPr>
        <w:t xml:space="preserve">، </w:t>
      </w:r>
      <w:r w:rsidR="00EF1C26">
        <w:rPr>
          <w:rFonts w:hint="cs"/>
          <w:rtl/>
          <w:lang w:bidi="fa-IR"/>
        </w:rPr>
        <w:t xml:space="preserve">خلاصه اگر اسم صحیح یا </w:t>
      </w:r>
      <w:r w:rsidR="00FF07F9">
        <w:rPr>
          <w:rFonts w:hint="cs"/>
          <w:rtl/>
          <w:lang w:bidi="fa-IR"/>
        </w:rPr>
        <w:t>ملحق به صحیح اضافه به سوی</w:t>
      </w:r>
      <w:r w:rsidR="00CE4CA8">
        <w:rPr>
          <w:rFonts w:hint="cs"/>
          <w:rtl/>
          <w:lang w:bidi="fa-IR"/>
        </w:rPr>
        <w:t xml:space="preserve"> یاء متکلم </w:t>
      </w:r>
      <w:r w:rsidR="00EF1C26">
        <w:rPr>
          <w:rFonts w:hint="cs"/>
          <w:rtl/>
          <w:lang w:bidi="fa-IR"/>
        </w:rPr>
        <w:t>شود آخر آن اسم کسره داده</w:t>
      </w:r>
      <w:r w:rsidR="007366E3">
        <w:rPr>
          <w:rFonts w:hint="cs"/>
          <w:rtl/>
          <w:lang w:bidi="fa-IR"/>
        </w:rPr>
        <w:t xml:space="preserve"> می‌شود </w:t>
      </w:r>
      <w:r w:rsidR="00EF1C26">
        <w:rPr>
          <w:rFonts w:hint="cs"/>
          <w:rtl/>
          <w:lang w:bidi="fa-IR"/>
        </w:rPr>
        <w:t>به خاطر تناسب مثل «</w:t>
      </w:r>
      <w:r w:rsidR="00EF1C26" w:rsidRPr="00FF07F9">
        <w:rPr>
          <w:rStyle w:val="a"/>
          <w:rFonts w:hint="cs"/>
          <w:rtl/>
        </w:rPr>
        <w:t>ثوب</w:t>
      </w:r>
      <w:r w:rsidR="001F0FEE">
        <w:rPr>
          <w:rStyle w:val="a"/>
          <w:rFonts w:hint="cs"/>
          <w:rtl/>
        </w:rPr>
        <w:t>ِ</w:t>
      </w:r>
      <w:r w:rsidR="00EF1C26" w:rsidRPr="00FF07F9">
        <w:rPr>
          <w:rStyle w:val="a"/>
          <w:rFonts w:hint="cs"/>
          <w:rtl/>
        </w:rPr>
        <w:t>ی</w:t>
      </w:r>
      <w:r w:rsidR="00E27D67">
        <w:rPr>
          <w:rFonts w:hint="cs"/>
          <w:rtl/>
          <w:lang w:bidi="fa-IR"/>
        </w:rPr>
        <w:t xml:space="preserve"> و</w:t>
      </w:r>
      <w:r w:rsidR="00EF1C26">
        <w:rPr>
          <w:rFonts w:hint="cs"/>
          <w:rtl/>
          <w:lang w:bidi="fa-IR"/>
        </w:rPr>
        <w:t xml:space="preserve"> </w:t>
      </w:r>
      <w:r w:rsidR="00EF1C26" w:rsidRPr="00FF07F9">
        <w:rPr>
          <w:rStyle w:val="a"/>
          <w:rFonts w:hint="cs"/>
          <w:rtl/>
        </w:rPr>
        <w:t>دار</w:t>
      </w:r>
      <w:r w:rsidR="001F0FEE">
        <w:rPr>
          <w:rStyle w:val="a"/>
          <w:rFonts w:hint="cs"/>
          <w:rtl/>
        </w:rPr>
        <w:t>ِ</w:t>
      </w:r>
      <w:r w:rsidR="00EF1C26" w:rsidRPr="00FF07F9">
        <w:rPr>
          <w:rStyle w:val="a"/>
          <w:rFonts w:hint="cs"/>
          <w:rtl/>
        </w:rPr>
        <w:t>ی</w:t>
      </w:r>
      <w:r w:rsidR="00EF1C26">
        <w:rPr>
          <w:rFonts w:hint="cs"/>
          <w:rtl/>
          <w:lang w:bidi="fa-IR"/>
        </w:rPr>
        <w:t>» در اسم صحیح</w:t>
      </w:r>
      <w:r w:rsidR="00D01461">
        <w:rPr>
          <w:rFonts w:hint="cs"/>
          <w:rtl/>
          <w:lang w:bidi="fa-IR"/>
        </w:rPr>
        <w:t xml:space="preserve">، </w:t>
      </w:r>
      <w:r w:rsidR="00EF1C26">
        <w:rPr>
          <w:rFonts w:hint="cs"/>
          <w:rtl/>
          <w:lang w:bidi="fa-IR"/>
        </w:rPr>
        <w:t>و</w:t>
      </w:r>
      <w:r w:rsidR="003567C4">
        <w:rPr>
          <w:rFonts w:hint="cs"/>
          <w:rtl/>
          <w:lang w:bidi="fa-IR"/>
        </w:rPr>
        <w:t xml:space="preserve"> </w:t>
      </w:r>
      <w:r w:rsidR="00EF1C26">
        <w:rPr>
          <w:rFonts w:hint="cs"/>
          <w:rtl/>
          <w:lang w:bidi="fa-IR"/>
        </w:rPr>
        <w:t>«</w:t>
      </w:r>
      <w:r w:rsidR="00EF1C26" w:rsidRPr="00FF07F9">
        <w:rPr>
          <w:rStyle w:val="a"/>
          <w:rFonts w:hint="cs"/>
          <w:rtl/>
        </w:rPr>
        <w:t>ظبیی و</w:t>
      </w:r>
      <w:r w:rsidR="003567C4" w:rsidRPr="00FF07F9">
        <w:rPr>
          <w:rStyle w:val="a"/>
          <w:rFonts w:hint="cs"/>
          <w:rtl/>
        </w:rPr>
        <w:t xml:space="preserve"> </w:t>
      </w:r>
      <w:r w:rsidR="00EF1C26" w:rsidRPr="00FF07F9">
        <w:rPr>
          <w:rStyle w:val="a"/>
          <w:rFonts w:hint="cs"/>
          <w:rtl/>
        </w:rPr>
        <w:t>دلو</w:t>
      </w:r>
      <w:r w:rsidR="001F0FEE">
        <w:rPr>
          <w:rStyle w:val="a"/>
          <w:rFonts w:hint="cs"/>
          <w:rtl/>
        </w:rPr>
        <w:t>ِ</w:t>
      </w:r>
      <w:r w:rsidR="00EF1C26" w:rsidRPr="00FF07F9">
        <w:rPr>
          <w:rStyle w:val="a"/>
          <w:rFonts w:hint="cs"/>
          <w:rtl/>
        </w:rPr>
        <w:t>ی</w:t>
      </w:r>
      <w:r w:rsidR="00EF1C26">
        <w:rPr>
          <w:rFonts w:hint="cs"/>
          <w:rtl/>
          <w:lang w:bidi="fa-IR"/>
        </w:rPr>
        <w:t>» در ملحق به صحیح</w:t>
      </w:r>
      <w:r w:rsidR="00D01461">
        <w:rPr>
          <w:rFonts w:hint="cs"/>
          <w:rtl/>
          <w:lang w:bidi="fa-IR"/>
        </w:rPr>
        <w:t>،</w:t>
      </w:r>
      <w:r w:rsidR="00F058C2">
        <w:rPr>
          <w:rFonts w:hint="cs"/>
          <w:rtl/>
          <w:lang w:bidi="fa-IR"/>
        </w:rPr>
        <w:t xml:space="preserve"> درحالی‌که </w:t>
      </w:r>
      <w:r w:rsidR="00EF1C26">
        <w:rPr>
          <w:rFonts w:hint="cs"/>
          <w:rtl/>
          <w:lang w:bidi="fa-IR"/>
        </w:rPr>
        <w:t>یاء مفتوح باشد ویا ساکن.</w:t>
      </w:r>
      <w:r w:rsidR="00FF07F9">
        <w:rPr>
          <w:rFonts w:hint="cs"/>
          <w:rtl/>
          <w:lang w:bidi="fa-IR"/>
        </w:rPr>
        <w:t xml:space="preserve"> </w:t>
      </w:r>
      <w:r w:rsidR="00EF1C26">
        <w:rPr>
          <w:rFonts w:hint="cs"/>
          <w:rtl/>
          <w:lang w:bidi="fa-IR"/>
        </w:rPr>
        <w:t>منتهی اختلاف شد در</w:t>
      </w:r>
      <w:r w:rsidR="00B73E18">
        <w:rPr>
          <w:rFonts w:hint="cs"/>
          <w:rtl/>
          <w:lang w:bidi="fa-IR"/>
        </w:rPr>
        <w:t xml:space="preserve"> اینکه </w:t>
      </w:r>
      <w:r w:rsidR="00EF1C26">
        <w:rPr>
          <w:rFonts w:hint="cs"/>
          <w:rtl/>
          <w:lang w:bidi="fa-IR"/>
        </w:rPr>
        <w:t>کدام یک از فتحه یاء و یا سکون آن اصل است؟ و</w:t>
      </w:r>
      <w:r w:rsidR="001F0FEE">
        <w:rPr>
          <w:rFonts w:hint="cs"/>
          <w:rtl/>
          <w:lang w:bidi="fa-IR"/>
        </w:rPr>
        <w:t xml:space="preserve"> </w:t>
      </w:r>
      <w:r w:rsidR="00EF1C26">
        <w:rPr>
          <w:rFonts w:hint="cs"/>
          <w:rtl/>
          <w:lang w:bidi="fa-IR"/>
        </w:rPr>
        <w:t>صحیح آن است که فتح اصل است زیرا اصل در کلمه‌ی که بر یک حرف است همان حرکت است تا</w:t>
      </w:r>
      <w:r w:rsidR="00B73E18">
        <w:rPr>
          <w:rFonts w:hint="cs"/>
          <w:rtl/>
          <w:lang w:bidi="fa-IR"/>
        </w:rPr>
        <w:t xml:space="preserve"> اینکه </w:t>
      </w:r>
      <w:r w:rsidR="00EF1C26">
        <w:rPr>
          <w:rFonts w:hint="cs"/>
          <w:rtl/>
          <w:lang w:bidi="fa-IR"/>
        </w:rPr>
        <w:t>ابتداء به ساکن لازم نیاید به نحو حقیقی و یا حکمی، و</w:t>
      </w:r>
      <w:r w:rsidR="00FF07F9">
        <w:rPr>
          <w:rFonts w:hint="cs"/>
          <w:rtl/>
          <w:lang w:bidi="fa-IR"/>
        </w:rPr>
        <w:t>ا</w:t>
      </w:r>
      <w:r w:rsidR="00EF1C26">
        <w:rPr>
          <w:rFonts w:hint="cs"/>
          <w:rtl/>
          <w:lang w:bidi="fa-IR"/>
        </w:rPr>
        <w:t xml:space="preserve">نگهی اصل </w:t>
      </w:r>
      <w:r w:rsidR="00E27D67">
        <w:rPr>
          <w:rFonts w:hint="cs"/>
          <w:rtl/>
          <w:lang w:bidi="fa-IR"/>
        </w:rPr>
        <w:t>در آنچه</w:t>
      </w:r>
      <w:r w:rsidR="00EF1C26">
        <w:rPr>
          <w:rFonts w:hint="cs"/>
          <w:rtl/>
          <w:lang w:bidi="fa-IR"/>
        </w:rPr>
        <w:t xml:space="preserve"> که مبنی بر حرکت</w:t>
      </w:r>
      <w:r w:rsidR="00E27D67">
        <w:rPr>
          <w:rFonts w:hint="cs"/>
          <w:rtl/>
          <w:lang w:bidi="fa-IR"/>
        </w:rPr>
        <w:t xml:space="preserve"> می‌شود</w:t>
      </w:r>
      <w:r w:rsidR="00EF1C26">
        <w:rPr>
          <w:rFonts w:hint="cs"/>
          <w:rtl/>
          <w:lang w:bidi="fa-IR"/>
        </w:rPr>
        <w:t xml:space="preserve"> فتحه</w:t>
      </w:r>
      <w:r w:rsidR="00E27D67">
        <w:rPr>
          <w:rFonts w:hint="cs"/>
          <w:rtl/>
          <w:lang w:bidi="fa-IR"/>
        </w:rPr>
        <w:t xml:space="preserve"> است، و</w:t>
      </w:r>
      <w:r w:rsidR="00EF1C26">
        <w:rPr>
          <w:rFonts w:hint="cs"/>
          <w:rtl/>
          <w:lang w:bidi="fa-IR"/>
        </w:rPr>
        <w:t xml:space="preserve"> سکون </w:t>
      </w:r>
      <w:r w:rsidR="00FF07F9">
        <w:rPr>
          <w:rFonts w:hint="cs"/>
          <w:rtl/>
          <w:lang w:bidi="fa-IR"/>
        </w:rPr>
        <w:t>به جه</w:t>
      </w:r>
      <w:r w:rsidR="00EF1C26">
        <w:rPr>
          <w:rFonts w:hint="cs"/>
          <w:rtl/>
          <w:lang w:bidi="fa-IR"/>
        </w:rPr>
        <w:t>ت تخفیف عارضی است.</w:t>
      </w:r>
    </w:p>
    <w:p w:rsidR="00EF1C26" w:rsidRDefault="00E04E75" w:rsidP="007E3891">
      <w:pPr>
        <w:keepNext/>
        <w:ind w:firstLine="224"/>
        <w:rPr>
          <w:rFonts w:hint="cs"/>
          <w:rtl/>
          <w:lang w:bidi="fa-IR"/>
        </w:rPr>
      </w:pPr>
      <w:r>
        <w:rPr>
          <w:rFonts w:hint="cs"/>
          <w:rtl/>
          <w:lang w:bidi="fa-IR"/>
        </w:rPr>
        <w:t xml:space="preserve">2- </w:t>
      </w:r>
      <w:r w:rsidR="00EF1C26">
        <w:rPr>
          <w:rFonts w:hint="cs"/>
          <w:rtl/>
          <w:lang w:bidi="fa-IR"/>
        </w:rPr>
        <w:t>اگر اسمی اضافه به</w:t>
      </w:r>
      <w:r w:rsidR="00CE4CA8">
        <w:rPr>
          <w:rFonts w:hint="cs"/>
          <w:rtl/>
          <w:lang w:bidi="fa-IR"/>
        </w:rPr>
        <w:t xml:space="preserve"> یاء متکلم </w:t>
      </w:r>
      <w:r w:rsidR="00EF1C26">
        <w:rPr>
          <w:rFonts w:hint="cs"/>
          <w:rtl/>
          <w:lang w:bidi="fa-IR"/>
        </w:rPr>
        <w:t>شود که در آخر آن اسم الف باشد الف بر جای خود ثابت می‌ماند البته بنابر لغت فصیحه</w:t>
      </w:r>
      <w:r w:rsidR="00D01461">
        <w:rPr>
          <w:rFonts w:hint="cs"/>
          <w:rtl/>
          <w:lang w:bidi="fa-IR"/>
        </w:rPr>
        <w:t xml:space="preserve">، </w:t>
      </w:r>
      <w:r w:rsidR="00EF1C26">
        <w:rPr>
          <w:rFonts w:hint="cs"/>
          <w:rtl/>
          <w:lang w:bidi="fa-IR"/>
        </w:rPr>
        <w:t>زیرا که موجب انقلاب کردن الف وجود ندارد مث</w:t>
      </w:r>
      <w:r w:rsidR="00FF07F9">
        <w:rPr>
          <w:rFonts w:hint="cs"/>
          <w:rtl/>
          <w:lang w:bidi="fa-IR"/>
        </w:rPr>
        <w:t>ل</w:t>
      </w:r>
      <w:r w:rsidR="001F0FEE">
        <w:rPr>
          <w:rFonts w:hint="cs"/>
          <w:rtl/>
          <w:lang w:bidi="fa-IR"/>
        </w:rPr>
        <w:t>:</w:t>
      </w:r>
      <w:r w:rsidR="00C141C3">
        <w:rPr>
          <w:rFonts w:hint="cs"/>
          <w:rtl/>
          <w:lang w:bidi="fa-IR"/>
        </w:rPr>
        <w:t xml:space="preserve"> «</w:t>
      </w:r>
      <w:r w:rsidR="00EF1C26" w:rsidRPr="00FF07F9">
        <w:rPr>
          <w:rStyle w:val="a"/>
          <w:rFonts w:hint="cs"/>
          <w:rtl/>
        </w:rPr>
        <w:t>عصای</w:t>
      </w:r>
      <w:r w:rsidR="00E27D67">
        <w:rPr>
          <w:rStyle w:val="a"/>
          <w:rFonts w:hint="cs"/>
          <w:rtl/>
        </w:rPr>
        <w:t>َ</w:t>
      </w:r>
      <w:r w:rsidR="00C141C3">
        <w:rPr>
          <w:rFonts w:hint="cs"/>
          <w:rtl/>
          <w:lang w:bidi="fa-IR"/>
        </w:rPr>
        <w:t xml:space="preserve">» </w:t>
      </w:r>
      <w:r w:rsidR="00EF1C26">
        <w:rPr>
          <w:rFonts w:hint="cs"/>
          <w:rtl/>
          <w:lang w:bidi="fa-IR"/>
        </w:rPr>
        <w:t>و</w:t>
      </w:r>
      <w:r w:rsidR="00C141C3">
        <w:rPr>
          <w:rFonts w:hint="cs"/>
          <w:rtl/>
          <w:lang w:bidi="fa-IR"/>
        </w:rPr>
        <w:t xml:space="preserve"> «</w:t>
      </w:r>
      <w:r w:rsidR="00EF1C26" w:rsidRPr="00FF07F9">
        <w:rPr>
          <w:rStyle w:val="a"/>
          <w:rFonts w:hint="cs"/>
          <w:rtl/>
        </w:rPr>
        <w:t>رحای</w:t>
      </w:r>
      <w:r w:rsidR="00E27D67">
        <w:rPr>
          <w:rStyle w:val="a"/>
          <w:rFonts w:hint="cs"/>
          <w:rtl/>
        </w:rPr>
        <w:t>َ</w:t>
      </w:r>
      <w:r w:rsidR="00EF1C26">
        <w:rPr>
          <w:rFonts w:hint="cs"/>
          <w:rtl/>
          <w:lang w:bidi="fa-IR"/>
        </w:rPr>
        <w:t>» ولی قب</w:t>
      </w:r>
      <w:r>
        <w:rPr>
          <w:rFonts w:hint="cs"/>
          <w:rtl/>
          <w:lang w:bidi="fa-IR"/>
        </w:rPr>
        <w:t>ی</w:t>
      </w:r>
      <w:r w:rsidR="00E27D67">
        <w:rPr>
          <w:rFonts w:hint="cs"/>
          <w:rtl/>
          <w:lang w:bidi="fa-IR"/>
        </w:rPr>
        <w:t>له‌ی هذ</w:t>
      </w:r>
      <w:r w:rsidR="00EF1C26">
        <w:rPr>
          <w:rFonts w:hint="cs"/>
          <w:rtl/>
          <w:lang w:bidi="fa-IR"/>
        </w:rPr>
        <w:t>ی</w:t>
      </w:r>
      <w:r>
        <w:rPr>
          <w:rFonts w:hint="cs"/>
          <w:rtl/>
          <w:lang w:bidi="fa-IR"/>
        </w:rPr>
        <w:t>ل</w:t>
      </w:r>
      <w:r w:rsidR="00EF1C26">
        <w:rPr>
          <w:rFonts w:hint="cs"/>
          <w:rtl/>
          <w:lang w:bidi="fa-IR"/>
        </w:rPr>
        <w:t xml:space="preserve"> الف را که برای غیر تثنیه باشد به یاء قلب می‌کنند به خاطر مشاکلت با</w:t>
      </w:r>
      <w:r w:rsidR="00CE4CA8">
        <w:rPr>
          <w:rFonts w:hint="cs"/>
          <w:rtl/>
          <w:lang w:bidi="fa-IR"/>
        </w:rPr>
        <w:t xml:space="preserve"> یاء متکلم </w:t>
      </w:r>
      <w:r w:rsidR="00EF1C26">
        <w:rPr>
          <w:rFonts w:hint="cs"/>
          <w:rtl/>
          <w:lang w:bidi="fa-IR"/>
        </w:rPr>
        <w:t>و سپس یاء در یاء ادغام می‌کنند مثل عصای را می‌کنند ع</w:t>
      </w:r>
      <w:r>
        <w:rPr>
          <w:rFonts w:hint="cs"/>
          <w:rtl/>
          <w:lang w:bidi="fa-IR"/>
        </w:rPr>
        <w:t>َ</w:t>
      </w:r>
      <w:r w:rsidR="00EF1C26">
        <w:rPr>
          <w:rFonts w:hint="cs"/>
          <w:rtl/>
          <w:lang w:bidi="fa-IR"/>
        </w:rPr>
        <w:t>ص</w:t>
      </w:r>
      <w:r>
        <w:rPr>
          <w:rFonts w:hint="cs"/>
          <w:rtl/>
          <w:lang w:bidi="fa-IR"/>
        </w:rPr>
        <w:t>َ</w:t>
      </w:r>
      <w:r w:rsidR="00EF1C26">
        <w:rPr>
          <w:rFonts w:hint="cs"/>
          <w:rtl/>
          <w:lang w:bidi="fa-IR"/>
        </w:rPr>
        <w:t>ی</w:t>
      </w:r>
      <w:r>
        <w:rPr>
          <w:rFonts w:hint="cs"/>
          <w:rtl/>
          <w:lang w:bidi="fa-IR"/>
        </w:rPr>
        <w:t>ْ‌</w:t>
      </w:r>
      <w:r w:rsidR="00EF1C26">
        <w:rPr>
          <w:rFonts w:hint="cs"/>
          <w:rtl/>
          <w:lang w:bidi="fa-IR"/>
        </w:rPr>
        <w:t>‌</w:t>
      </w:r>
      <w:r w:rsidR="00E27D67">
        <w:rPr>
          <w:rFonts w:hint="eastAsia"/>
          <w:rtl/>
          <w:lang w:bidi="fa-IR"/>
        </w:rPr>
        <w:t>‌</w:t>
      </w:r>
      <w:r w:rsidR="00EF1C26">
        <w:rPr>
          <w:rFonts w:hint="cs"/>
          <w:rtl/>
          <w:lang w:bidi="fa-IR"/>
        </w:rPr>
        <w:t xml:space="preserve">ی </w:t>
      </w:r>
      <w:r w:rsidR="00E27D67">
        <w:rPr>
          <w:rFonts w:hint="cs"/>
          <w:rtl/>
          <w:lang w:bidi="fa-IR"/>
        </w:rPr>
        <w:t>که</w:t>
      </w:r>
      <w:r w:rsidR="00EF1C26">
        <w:rPr>
          <w:rFonts w:hint="cs"/>
          <w:rtl/>
          <w:lang w:bidi="fa-IR"/>
        </w:rPr>
        <w:t xml:space="preserve"> با ادغام عصی</w:t>
      </w:r>
      <w:r>
        <w:rPr>
          <w:rFonts w:hint="cs"/>
          <w:rtl/>
          <w:lang w:bidi="fa-IR"/>
        </w:rPr>
        <w:t>َّ</w:t>
      </w:r>
      <w:r w:rsidR="00E27D67">
        <w:rPr>
          <w:rFonts w:hint="cs"/>
          <w:rtl/>
          <w:lang w:bidi="fa-IR"/>
        </w:rPr>
        <w:t xml:space="preserve"> می‌شو</w:t>
      </w:r>
      <w:r w:rsidR="00EF1C26">
        <w:rPr>
          <w:rFonts w:hint="cs"/>
          <w:rtl/>
          <w:lang w:bidi="fa-IR"/>
        </w:rPr>
        <w:t>د و ر</w:t>
      </w:r>
      <w:r>
        <w:rPr>
          <w:rFonts w:hint="cs"/>
          <w:rtl/>
          <w:lang w:bidi="fa-IR"/>
        </w:rPr>
        <w:t>َ</w:t>
      </w:r>
      <w:r w:rsidR="00EF1C26">
        <w:rPr>
          <w:rFonts w:hint="cs"/>
          <w:rtl/>
          <w:lang w:bidi="fa-IR"/>
        </w:rPr>
        <w:t>حای</w:t>
      </w:r>
      <w:r>
        <w:rPr>
          <w:rFonts w:hint="cs"/>
          <w:rtl/>
          <w:lang w:bidi="fa-IR"/>
        </w:rPr>
        <w:t>َ</w:t>
      </w:r>
      <w:r w:rsidR="00EF1C26">
        <w:rPr>
          <w:rFonts w:hint="cs"/>
          <w:rtl/>
          <w:lang w:bidi="fa-IR"/>
        </w:rPr>
        <w:t xml:space="preserve"> را رحی</w:t>
      </w:r>
      <w:r>
        <w:rPr>
          <w:rFonts w:hint="cs"/>
          <w:rtl/>
          <w:lang w:bidi="fa-IR"/>
        </w:rPr>
        <w:t>َّ</w:t>
      </w:r>
      <w:r w:rsidR="00D01461">
        <w:rPr>
          <w:rFonts w:hint="cs"/>
          <w:rtl/>
          <w:lang w:bidi="fa-IR"/>
        </w:rPr>
        <w:t xml:space="preserve">، </w:t>
      </w:r>
      <w:r w:rsidR="00EF1C26">
        <w:rPr>
          <w:rFonts w:hint="cs"/>
          <w:rtl/>
          <w:lang w:bidi="fa-IR"/>
        </w:rPr>
        <w:t>البته اگر آخر کلمه الف تثنیه باشد آن را قلب نمی‌کنند مثل «</w:t>
      </w:r>
      <w:r w:rsidR="00EF1C26" w:rsidRPr="00FF07F9">
        <w:rPr>
          <w:rStyle w:val="a"/>
          <w:rFonts w:hint="cs"/>
          <w:rtl/>
        </w:rPr>
        <w:t>غلامای</w:t>
      </w:r>
      <w:r w:rsidR="001F0FEE">
        <w:rPr>
          <w:rStyle w:val="a"/>
          <w:rFonts w:hint="cs"/>
          <w:rtl/>
        </w:rPr>
        <w:t>َ</w:t>
      </w:r>
      <w:r w:rsidR="00EF1C26">
        <w:rPr>
          <w:rFonts w:hint="cs"/>
          <w:rtl/>
          <w:lang w:bidi="fa-IR"/>
        </w:rPr>
        <w:t>» تا اشتباه پیش نیاید.</w:t>
      </w:r>
    </w:p>
    <w:p w:rsidR="00EF1C26" w:rsidRDefault="00E04E75" w:rsidP="007E3891">
      <w:pPr>
        <w:keepNext/>
        <w:ind w:firstLine="224"/>
        <w:rPr>
          <w:rFonts w:hint="cs"/>
          <w:rtl/>
          <w:lang w:bidi="fa-IR"/>
        </w:rPr>
      </w:pPr>
      <w:r>
        <w:rPr>
          <w:rFonts w:hint="cs"/>
          <w:rtl/>
          <w:lang w:bidi="fa-IR"/>
        </w:rPr>
        <w:t xml:space="preserve">3- </w:t>
      </w:r>
      <w:r w:rsidR="00EF1C26">
        <w:rPr>
          <w:rFonts w:hint="cs"/>
          <w:rtl/>
          <w:lang w:bidi="fa-IR"/>
        </w:rPr>
        <w:t>اگر اسمی که اضاف</w:t>
      </w:r>
      <w:r w:rsidR="00C141C3">
        <w:rPr>
          <w:rFonts w:hint="cs"/>
          <w:rtl/>
          <w:lang w:bidi="fa-IR"/>
        </w:rPr>
        <w:t xml:space="preserve">ه‌ی </w:t>
      </w:r>
      <w:r w:rsidR="00EF1C26">
        <w:rPr>
          <w:rFonts w:hint="cs"/>
          <w:rtl/>
          <w:lang w:bidi="fa-IR"/>
        </w:rPr>
        <w:t>به ی</w:t>
      </w:r>
      <w:r w:rsidR="00FF07F9">
        <w:rPr>
          <w:rFonts w:hint="cs"/>
          <w:rtl/>
          <w:lang w:bidi="fa-IR"/>
        </w:rPr>
        <w:t>اء</w:t>
      </w:r>
      <w:r w:rsidR="00EF1C26">
        <w:rPr>
          <w:rFonts w:hint="cs"/>
          <w:rtl/>
          <w:lang w:bidi="fa-IR"/>
        </w:rPr>
        <w:t xml:space="preserve"> متکلم</w:t>
      </w:r>
      <w:r w:rsidR="007366E3">
        <w:rPr>
          <w:rFonts w:hint="cs"/>
          <w:rtl/>
          <w:lang w:bidi="fa-IR"/>
        </w:rPr>
        <w:t xml:space="preserve"> می‌شود </w:t>
      </w:r>
      <w:r w:rsidR="00EF1C26">
        <w:rPr>
          <w:rFonts w:hint="cs"/>
          <w:rtl/>
          <w:lang w:bidi="fa-IR"/>
        </w:rPr>
        <w:t>در آخر آن یاء باشد به خاطر اجتما</w:t>
      </w:r>
      <w:r w:rsidR="00E27D67">
        <w:rPr>
          <w:rFonts w:hint="cs"/>
          <w:rtl/>
          <w:lang w:bidi="fa-IR"/>
        </w:rPr>
        <w:t>ع مثلین در هم ادغام می‌شوند مثل مسلمین که وقتی به یاء متکلم اضافه شد، نون او ساقط می‌شود و یاء در یاء ادغام می‌گردد که «مسلمیّ» می‌شود.</w:t>
      </w:r>
    </w:p>
    <w:p w:rsidR="00EF1C26" w:rsidRDefault="00E04E75" w:rsidP="007E3891">
      <w:pPr>
        <w:keepNext/>
        <w:ind w:firstLine="224"/>
        <w:rPr>
          <w:rFonts w:hint="cs"/>
          <w:lang w:bidi="fa-IR"/>
        </w:rPr>
      </w:pPr>
      <w:r>
        <w:rPr>
          <w:rFonts w:hint="cs"/>
          <w:rtl/>
          <w:lang w:bidi="fa-IR"/>
        </w:rPr>
        <w:t xml:space="preserve">4- </w:t>
      </w:r>
      <w:r w:rsidR="00EF1C26">
        <w:rPr>
          <w:rFonts w:hint="cs"/>
          <w:rtl/>
          <w:lang w:bidi="fa-IR"/>
        </w:rPr>
        <w:t>اگر آخر آن اسم واو باشد قلب به یاء</w:t>
      </w:r>
      <w:r w:rsidR="007366E3">
        <w:rPr>
          <w:rFonts w:hint="cs"/>
          <w:rtl/>
          <w:lang w:bidi="fa-IR"/>
        </w:rPr>
        <w:t xml:space="preserve"> می‌شود </w:t>
      </w:r>
      <w:r w:rsidR="00365289">
        <w:rPr>
          <w:rFonts w:hint="cs"/>
          <w:rtl/>
          <w:lang w:bidi="fa-IR"/>
        </w:rPr>
        <w:t xml:space="preserve">چون‌که </w:t>
      </w:r>
      <w:r w:rsidR="00EF1C26">
        <w:rPr>
          <w:rFonts w:hint="cs"/>
          <w:rtl/>
          <w:lang w:bidi="fa-IR"/>
        </w:rPr>
        <w:t>در یک کلمه اگر واو و</w:t>
      </w:r>
      <w:r w:rsidR="00FF07F9">
        <w:rPr>
          <w:rFonts w:hint="cs"/>
          <w:rtl/>
          <w:lang w:bidi="fa-IR"/>
        </w:rPr>
        <w:t xml:space="preserve"> </w:t>
      </w:r>
      <w:r w:rsidR="00EF1C26">
        <w:rPr>
          <w:rFonts w:hint="cs"/>
          <w:rtl/>
          <w:lang w:bidi="fa-IR"/>
        </w:rPr>
        <w:t>یاء اجتماع کنند</w:t>
      </w:r>
      <w:r w:rsidR="001839F0">
        <w:rPr>
          <w:rFonts w:hint="cs"/>
          <w:rtl/>
          <w:lang w:bidi="fa-IR"/>
        </w:rPr>
        <w:t xml:space="preserve"> اوّل</w:t>
      </w:r>
      <w:r w:rsidR="00EF1C26">
        <w:rPr>
          <w:rFonts w:hint="cs"/>
          <w:rtl/>
          <w:lang w:bidi="fa-IR"/>
        </w:rPr>
        <w:t>ی ساکن باشد ادغام می‌شوند مثل</w:t>
      </w:r>
      <w:r w:rsidR="001F0FEE">
        <w:rPr>
          <w:rFonts w:hint="cs"/>
          <w:rtl/>
          <w:lang w:bidi="fa-IR"/>
        </w:rPr>
        <w:t>:</w:t>
      </w:r>
      <w:r w:rsidR="00EF1C26">
        <w:rPr>
          <w:rFonts w:hint="cs"/>
          <w:rtl/>
          <w:lang w:bidi="fa-IR"/>
        </w:rPr>
        <w:t xml:space="preserve"> «</w:t>
      </w:r>
      <w:r w:rsidR="00EF1C26" w:rsidRPr="00FF07F9">
        <w:rPr>
          <w:rStyle w:val="a"/>
          <w:rFonts w:hint="cs"/>
          <w:rtl/>
        </w:rPr>
        <w:t>م</w:t>
      </w:r>
      <w:r w:rsidR="00E27D67">
        <w:rPr>
          <w:rStyle w:val="a"/>
          <w:rFonts w:hint="cs"/>
          <w:rtl/>
        </w:rPr>
        <w:t>ُ</w:t>
      </w:r>
      <w:r w:rsidR="00EF1C26" w:rsidRPr="00FF07F9">
        <w:rPr>
          <w:rStyle w:val="a"/>
          <w:rFonts w:hint="cs"/>
          <w:rtl/>
        </w:rPr>
        <w:t>سل</w:t>
      </w:r>
      <w:r w:rsidR="00E27D67">
        <w:rPr>
          <w:rStyle w:val="a"/>
          <w:rFonts w:hint="cs"/>
          <w:rtl/>
        </w:rPr>
        <w:t>ِ</w:t>
      </w:r>
      <w:r w:rsidR="00EF1C26" w:rsidRPr="00FF07F9">
        <w:rPr>
          <w:rStyle w:val="a"/>
          <w:rFonts w:hint="cs"/>
          <w:rtl/>
        </w:rPr>
        <w:t>م</w:t>
      </w:r>
      <w:r w:rsidR="00E27D67">
        <w:rPr>
          <w:rStyle w:val="a"/>
          <w:rFonts w:hint="cs"/>
          <w:rtl/>
        </w:rPr>
        <w:t>ُ</w:t>
      </w:r>
      <w:r w:rsidR="00EF1C26" w:rsidRPr="00FF07F9">
        <w:rPr>
          <w:rStyle w:val="a"/>
          <w:rFonts w:hint="cs"/>
          <w:rtl/>
        </w:rPr>
        <w:t>ون</w:t>
      </w:r>
      <w:r w:rsidR="00E27D67">
        <w:rPr>
          <w:rStyle w:val="a"/>
          <w:rFonts w:hint="cs"/>
          <w:rtl/>
        </w:rPr>
        <w:t>َ</w:t>
      </w:r>
      <w:r w:rsidR="00EF1C26">
        <w:rPr>
          <w:rFonts w:hint="cs"/>
          <w:rtl/>
          <w:lang w:bidi="fa-IR"/>
        </w:rPr>
        <w:t>» وقتی اضافه به</w:t>
      </w:r>
      <w:r w:rsidR="00CE4CA8">
        <w:rPr>
          <w:rFonts w:hint="cs"/>
          <w:rtl/>
          <w:lang w:bidi="fa-IR"/>
        </w:rPr>
        <w:t xml:space="preserve"> یاء متکلم </w:t>
      </w:r>
      <w:r w:rsidR="00656D1D">
        <w:rPr>
          <w:rFonts w:hint="cs"/>
          <w:rtl/>
          <w:lang w:bidi="fa-IR"/>
        </w:rPr>
        <w:t>شود و</w:t>
      </w:r>
      <w:r w:rsidR="00EF1C26">
        <w:rPr>
          <w:rFonts w:hint="cs"/>
          <w:rtl/>
          <w:lang w:bidi="fa-IR"/>
        </w:rPr>
        <w:t xml:space="preserve">او </w:t>
      </w:r>
      <w:r w:rsidR="00656D1D">
        <w:rPr>
          <w:rFonts w:hint="cs"/>
          <w:rtl/>
          <w:lang w:bidi="fa-IR"/>
        </w:rPr>
        <w:t xml:space="preserve">آن </w:t>
      </w:r>
      <w:r w:rsidR="00EF1C26">
        <w:rPr>
          <w:rFonts w:hint="cs"/>
          <w:rtl/>
          <w:lang w:bidi="fa-IR"/>
        </w:rPr>
        <w:t>قلب به یاء</w:t>
      </w:r>
      <w:r w:rsidR="007366E3">
        <w:rPr>
          <w:rFonts w:hint="cs"/>
          <w:rtl/>
          <w:lang w:bidi="fa-IR"/>
        </w:rPr>
        <w:t xml:space="preserve"> می‌شود </w:t>
      </w:r>
      <w:r w:rsidR="00EF1C26">
        <w:rPr>
          <w:rFonts w:hint="cs"/>
          <w:rtl/>
          <w:lang w:bidi="fa-IR"/>
        </w:rPr>
        <w:t>و</w:t>
      </w:r>
      <w:r w:rsidR="00FF07F9">
        <w:rPr>
          <w:rFonts w:hint="cs"/>
          <w:rtl/>
          <w:lang w:bidi="fa-IR"/>
        </w:rPr>
        <w:t xml:space="preserve"> </w:t>
      </w:r>
      <w:r w:rsidR="00A61E42">
        <w:rPr>
          <w:rFonts w:hint="cs"/>
          <w:rtl/>
          <w:lang w:bidi="fa-IR"/>
        </w:rPr>
        <w:t>یاء در یاء ادغام می‌گردد و ما</w:t>
      </w:r>
      <w:r w:rsidR="00EF1C26">
        <w:rPr>
          <w:rFonts w:hint="cs"/>
          <w:rtl/>
          <w:lang w:bidi="fa-IR"/>
        </w:rPr>
        <w:t>قبل یاء هم به مناسبت آن کسره داده</w:t>
      </w:r>
      <w:r w:rsidR="007366E3">
        <w:rPr>
          <w:rFonts w:hint="cs"/>
          <w:rtl/>
          <w:lang w:bidi="fa-IR"/>
        </w:rPr>
        <w:t xml:space="preserve"> می‌شود </w:t>
      </w:r>
      <w:r w:rsidR="00365289">
        <w:rPr>
          <w:rFonts w:hint="cs"/>
          <w:rtl/>
          <w:lang w:bidi="fa-IR"/>
        </w:rPr>
        <w:t xml:space="preserve">چون‌که </w:t>
      </w:r>
      <w:r w:rsidR="00A61E42">
        <w:rPr>
          <w:rFonts w:hint="cs"/>
          <w:rtl/>
          <w:lang w:bidi="fa-IR"/>
        </w:rPr>
        <w:t>وقتی واو قلب به یاء شد</w:t>
      </w:r>
      <w:r w:rsidR="00E27D67">
        <w:rPr>
          <w:rFonts w:hint="cs"/>
          <w:rtl/>
          <w:lang w:bidi="fa-IR"/>
        </w:rPr>
        <w:t xml:space="preserve"> بقاء</w:t>
      </w:r>
      <w:r w:rsidR="00A61E42">
        <w:rPr>
          <w:rFonts w:hint="cs"/>
          <w:rtl/>
          <w:lang w:bidi="fa-IR"/>
        </w:rPr>
        <w:t xml:space="preserve"> ضم</w:t>
      </w:r>
      <w:r w:rsidR="00E27D67">
        <w:rPr>
          <w:rFonts w:hint="cs"/>
          <w:rtl/>
          <w:lang w:bidi="fa-IR"/>
        </w:rPr>
        <w:t>ّ</w:t>
      </w:r>
      <w:r w:rsidR="00A61E42">
        <w:rPr>
          <w:rFonts w:hint="cs"/>
          <w:rtl/>
          <w:lang w:bidi="fa-IR"/>
        </w:rPr>
        <w:t xml:space="preserve">ه </w:t>
      </w:r>
      <w:r w:rsidR="00EF1C26">
        <w:rPr>
          <w:rFonts w:hint="cs"/>
          <w:rtl/>
          <w:lang w:bidi="fa-IR"/>
        </w:rPr>
        <w:t>قبل</w:t>
      </w:r>
      <w:r w:rsidR="00E27D67">
        <w:rPr>
          <w:rFonts w:hint="cs"/>
          <w:rtl/>
          <w:lang w:bidi="fa-IR"/>
        </w:rPr>
        <w:t xml:space="preserve"> از یاء باعث می‌شود آن یاء تغییر کند</w:t>
      </w:r>
      <w:r w:rsidR="00EF1C26">
        <w:rPr>
          <w:rFonts w:hint="cs"/>
          <w:rtl/>
          <w:lang w:bidi="fa-IR"/>
        </w:rPr>
        <w:t xml:space="preserve"> پس باید به مناسبت یاء به او حرکت داده شود پس </w:t>
      </w:r>
      <w:r w:rsidR="00A61E42">
        <w:rPr>
          <w:rFonts w:hint="cs"/>
          <w:rtl/>
          <w:lang w:bidi="fa-IR"/>
        </w:rPr>
        <w:t>م</w:t>
      </w:r>
      <w:r w:rsidR="00256CEF">
        <w:rPr>
          <w:rFonts w:hint="cs"/>
          <w:rtl/>
          <w:lang w:bidi="fa-IR"/>
        </w:rPr>
        <w:t>ُ</w:t>
      </w:r>
      <w:r w:rsidR="00A61E42">
        <w:rPr>
          <w:rFonts w:hint="cs"/>
          <w:rtl/>
          <w:lang w:bidi="fa-IR"/>
        </w:rPr>
        <w:t>سل</w:t>
      </w:r>
      <w:r w:rsidR="00256CEF">
        <w:rPr>
          <w:rFonts w:hint="cs"/>
          <w:rtl/>
          <w:lang w:bidi="fa-IR"/>
        </w:rPr>
        <w:t>ِ</w:t>
      </w:r>
      <w:r w:rsidR="00A61E42">
        <w:rPr>
          <w:rFonts w:hint="cs"/>
          <w:rtl/>
          <w:lang w:bidi="fa-IR"/>
        </w:rPr>
        <w:t>می</w:t>
      </w:r>
      <w:r w:rsidR="00256CEF">
        <w:rPr>
          <w:rFonts w:hint="cs"/>
          <w:rtl/>
          <w:lang w:bidi="fa-IR"/>
        </w:rPr>
        <w:t>َّ</w:t>
      </w:r>
      <w:r w:rsidR="00A61E42">
        <w:rPr>
          <w:rFonts w:hint="cs"/>
          <w:rtl/>
          <w:lang w:bidi="fa-IR"/>
        </w:rPr>
        <w:t xml:space="preserve"> گفته می‌شود؛ البته اگر ما</w:t>
      </w:r>
      <w:r w:rsidR="00EF1C26">
        <w:rPr>
          <w:rFonts w:hint="cs"/>
          <w:rtl/>
          <w:lang w:bidi="fa-IR"/>
        </w:rPr>
        <w:t>قبل یاء و یا وا</w:t>
      </w:r>
      <w:r w:rsidR="00656D1D">
        <w:rPr>
          <w:rFonts w:hint="cs"/>
          <w:rtl/>
          <w:lang w:bidi="fa-IR"/>
        </w:rPr>
        <w:t>و</w:t>
      </w:r>
      <w:r w:rsidR="00D01461">
        <w:rPr>
          <w:rFonts w:hint="cs"/>
          <w:rtl/>
          <w:lang w:bidi="fa-IR"/>
        </w:rPr>
        <w:t xml:space="preserve">، </w:t>
      </w:r>
      <w:r w:rsidR="00A61E42">
        <w:rPr>
          <w:rFonts w:hint="cs"/>
          <w:rtl/>
          <w:lang w:bidi="fa-IR"/>
        </w:rPr>
        <w:t xml:space="preserve">فتحه باشد </w:t>
      </w:r>
      <w:r w:rsidR="00EF1C26">
        <w:rPr>
          <w:rFonts w:hint="cs"/>
          <w:rtl/>
          <w:lang w:bidi="fa-IR"/>
        </w:rPr>
        <w:t>به فتحه‌ی خود باقی می‌ماند مثل قول تو در «</w:t>
      </w:r>
      <w:r w:rsidR="00EF1C26" w:rsidRPr="00FF07F9">
        <w:rPr>
          <w:rStyle w:val="a"/>
          <w:rFonts w:hint="cs"/>
          <w:rtl/>
        </w:rPr>
        <w:t>مسل</w:t>
      </w:r>
      <w:r w:rsidR="00656D1D">
        <w:rPr>
          <w:rStyle w:val="a"/>
          <w:rFonts w:hint="cs"/>
          <w:rtl/>
        </w:rPr>
        <w:t>ِ</w:t>
      </w:r>
      <w:r w:rsidR="00EF1C26" w:rsidRPr="00FF07F9">
        <w:rPr>
          <w:rStyle w:val="a"/>
          <w:rFonts w:hint="cs"/>
          <w:rtl/>
        </w:rPr>
        <w:t>م</w:t>
      </w:r>
      <w:r w:rsidR="00656D1D">
        <w:rPr>
          <w:rStyle w:val="a"/>
          <w:rFonts w:hint="cs"/>
          <w:rtl/>
        </w:rPr>
        <w:t>َ</w:t>
      </w:r>
      <w:r w:rsidR="00EF1C26" w:rsidRPr="00FF07F9">
        <w:rPr>
          <w:rStyle w:val="a"/>
          <w:rFonts w:hint="cs"/>
          <w:rtl/>
        </w:rPr>
        <w:t>ی</w:t>
      </w:r>
      <w:r w:rsidR="00656D1D">
        <w:rPr>
          <w:rStyle w:val="a"/>
          <w:rFonts w:hint="cs"/>
          <w:rtl/>
        </w:rPr>
        <w:t>نِ</w:t>
      </w:r>
      <w:r w:rsidR="00EF1C26">
        <w:rPr>
          <w:rFonts w:hint="cs"/>
          <w:rtl/>
          <w:lang w:bidi="fa-IR"/>
        </w:rPr>
        <w:t>» و در «</w:t>
      </w:r>
      <w:r w:rsidR="00EF1C26" w:rsidRPr="00FF07F9">
        <w:rPr>
          <w:rStyle w:val="a"/>
          <w:rFonts w:hint="cs"/>
          <w:rtl/>
        </w:rPr>
        <w:t>مصطف</w:t>
      </w:r>
      <w:r w:rsidR="00656D1D">
        <w:rPr>
          <w:rStyle w:val="a"/>
          <w:rFonts w:hint="cs"/>
          <w:rtl/>
        </w:rPr>
        <w:t>َ</w:t>
      </w:r>
      <w:r w:rsidR="00EF1C26" w:rsidRPr="00FF07F9">
        <w:rPr>
          <w:rStyle w:val="a"/>
          <w:rFonts w:hint="cs"/>
          <w:rtl/>
        </w:rPr>
        <w:t>ون</w:t>
      </w:r>
      <w:r w:rsidR="00656D1D">
        <w:rPr>
          <w:rStyle w:val="a"/>
          <w:rFonts w:hint="cs"/>
          <w:rtl/>
        </w:rPr>
        <w:t>َ</w:t>
      </w:r>
      <w:r w:rsidR="00EF1C26">
        <w:rPr>
          <w:rFonts w:hint="cs"/>
          <w:rtl/>
          <w:lang w:bidi="fa-IR"/>
        </w:rPr>
        <w:t>»</w:t>
      </w:r>
      <w:r w:rsidR="00FF07F9">
        <w:rPr>
          <w:rFonts w:hint="cs"/>
          <w:rtl/>
          <w:lang w:bidi="fa-IR"/>
        </w:rPr>
        <w:t xml:space="preserve"> </w:t>
      </w:r>
      <w:r w:rsidR="00EF1C26">
        <w:rPr>
          <w:rFonts w:hint="cs"/>
          <w:rtl/>
          <w:lang w:bidi="fa-IR"/>
        </w:rPr>
        <w:t xml:space="preserve">که </w:t>
      </w:r>
      <w:r w:rsidR="00513668">
        <w:rPr>
          <w:rFonts w:hint="cs"/>
          <w:rtl/>
          <w:lang w:bidi="fa-IR"/>
        </w:rPr>
        <w:t>«</w:t>
      </w:r>
      <w:r w:rsidR="00EF1C26">
        <w:rPr>
          <w:rFonts w:hint="cs"/>
          <w:rtl/>
          <w:lang w:bidi="fa-IR"/>
        </w:rPr>
        <w:t>م</w:t>
      </w:r>
      <w:r w:rsidR="00656D1D">
        <w:rPr>
          <w:rFonts w:hint="cs"/>
          <w:rtl/>
          <w:lang w:bidi="fa-IR"/>
        </w:rPr>
        <w:t>ُ</w:t>
      </w:r>
      <w:r w:rsidR="00EF1C26">
        <w:rPr>
          <w:rFonts w:hint="cs"/>
          <w:rtl/>
          <w:lang w:bidi="fa-IR"/>
        </w:rPr>
        <w:t>سل</w:t>
      </w:r>
      <w:r w:rsidR="00656D1D">
        <w:rPr>
          <w:rFonts w:hint="cs"/>
          <w:rtl/>
          <w:lang w:bidi="fa-IR"/>
        </w:rPr>
        <w:t>ِ</w:t>
      </w:r>
      <w:r w:rsidR="00EF1C26">
        <w:rPr>
          <w:rFonts w:hint="cs"/>
          <w:rtl/>
          <w:lang w:bidi="fa-IR"/>
        </w:rPr>
        <w:t>م</w:t>
      </w:r>
      <w:r w:rsidR="00656D1D">
        <w:rPr>
          <w:rFonts w:hint="cs"/>
          <w:rtl/>
          <w:lang w:bidi="fa-IR"/>
        </w:rPr>
        <w:t>َ</w:t>
      </w:r>
      <w:r w:rsidR="00EF1C26">
        <w:rPr>
          <w:rFonts w:hint="cs"/>
          <w:rtl/>
          <w:lang w:bidi="fa-IR"/>
        </w:rPr>
        <w:t>ی</w:t>
      </w:r>
      <w:r w:rsidR="00656D1D">
        <w:rPr>
          <w:rFonts w:hint="cs"/>
          <w:rtl/>
          <w:lang w:bidi="fa-IR"/>
        </w:rPr>
        <w:t>َّ</w:t>
      </w:r>
      <w:r w:rsidR="00EF1C26">
        <w:rPr>
          <w:rFonts w:hint="cs"/>
          <w:rtl/>
          <w:lang w:bidi="fa-IR"/>
        </w:rPr>
        <w:t xml:space="preserve"> و م</w:t>
      </w:r>
      <w:r w:rsidR="00656D1D">
        <w:rPr>
          <w:rFonts w:hint="cs"/>
          <w:rtl/>
          <w:lang w:bidi="fa-IR"/>
        </w:rPr>
        <w:t>ُ</w:t>
      </w:r>
      <w:r w:rsidR="00EF1C26">
        <w:rPr>
          <w:rFonts w:hint="cs"/>
          <w:rtl/>
          <w:lang w:bidi="fa-IR"/>
        </w:rPr>
        <w:t>صط</w:t>
      </w:r>
      <w:r w:rsidR="00656D1D">
        <w:rPr>
          <w:rFonts w:hint="cs"/>
          <w:rtl/>
          <w:lang w:bidi="fa-IR"/>
        </w:rPr>
        <w:t>َ</w:t>
      </w:r>
      <w:r w:rsidR="00EF1C26">
        <w:rPr>
          <w:rFonts w:hint="cs"/>
          <w:rtl/>
          <w:lang w:bidi="fa-IR"/>
        </w:rPr>
        <w:t>ف</w:t>
      </w:r>
      <w:r w:rsidR="00656D1D">
        <w:rPr>
          <w:rFonts w:hint="cs"/>
          <w:rtl/>
          <w:lang w:bidi="fa-IR"/>
        </w:rPr>
        <w:t>َ</w:t>
      </w:r>
      <w:r w:rsidR="00EF1C26">
        <w:rPr>
          <w:rFonts w:hint="cs"/>
          <w:rtl/>
          <w:lang w:bidi="fa-IR"/>
        </w:rPr>
        <w:t>ی</w:t>
      </w:r>
      <w:r w:rsidR="00656D1D">
        <w:rPr>
          <w:rFonts w:hint="cs"/>
          <w:rtl/>
          <w:lang w:bidi="fa-IR"/>
        </w:rPr>
        <w:t>َّ</w:t>
      </w:r>
      <w:r w:rsidR="00EF1C26">
        <w:rPr>
          <w:rFonts w:hint="cs"/>
          <w:rtl/>
          <w:lang w:bidi="fa-IR"/>
        </w:rPr>
        <w:t>»</w:t>
      </w:r>
      <w:r w:rsidR="007366E3">
        <w:rPr>
          <w:rFonts w:hint="cs"/>
          <w:rtl/>
          <w:lang w:bidi="fa-IR"/>
        </w:rPr>
        <w:t xml:space="preserve"> می‌شود </w:t>
      </w:r>
      <w:r w:rsidR="00EF1C26">
        <w:rPr>
          <w:rFonts w:hint="cs"/>
          <w:rtl/>
          <w:lang w:bidi="fa-IR"/>
        </w:rPr>
        <w:t>چون فتحه سبک است و باقی می‌ماند، در هر</w:t>
      </w:r>
      <w:r w:rsidR="00256CEF">
        <w:rPr>
          <w:rFonts w:hint="cs"/>
          <w:rtl/>
          <w:lang w:bidi="fa-IR"/>
        </w:rPr>
        <w:t xml:space="preserve"> سه</w:t>
      </w:r>
      <w:r w:rsidR="00EF1C26">
        <w:rPr>
          <w:rFonts w:hint="cs"/>
          <w:rtl/>
          <w:lang w:bidi="fa-IR"/>
        </w:rPr>
        <w:t xml:space="preserve"> صورت خود یا</w:t>
      </w:r>
      <w:r w:rsidR="00FF07F9">
        <w:rPr>
          <w:rFonts w:hint="cs"/>
          <w:rtl/>
          <w:lang w:bidi="fa-IR"/>
        </w:rPr>
        <w:t>ء</w:t>
      </w:r>
      <w:r w:rsidR="00EF1C26">
        <w:rPr>
          <w:rFonts w:hint="cs"/>
          <w:rtl/>
          <w:lang w:bidi="fa-IR"/>
        </w:rPr>
        <w:t xml:space="preserve"> متکلم فتحه داده</w:t>
      </w:r>
      <w:r w:rsidR="007366E3">
        <w:rPr>
          <w:rFonts w:hint="cs"/>
          <w:rtl/>
          <w:lang w:bidi="fa-IR"/>
        </w:rPr>
        <w:t xml:space="preserve"> می‌شود </w:t>
      </w:r>
      <w:r w:rsidR="00EF1C26">
        <w:rPr>
          <w:rFonts w:hint="cs"/>
          <w:rtl/>
          <w:lang w:bidi="fa-IR"/>
        </w:rPr>
        <w:t>تا ا</w:t>
      </w:r>
      <w:r w:rsidR="00656D1D">
        <w:rPr>
          <w:rFonts w:hint="cs"/>
          <w:rtl/>
          <w:lang w:bidi="fa-IR"/>
        </w:rPr>
        <w:t>ل</w:t>
      </w:r>
      <w:r w:rsidR="00EF1C26">
        <w:rPr>
          <w:rFonts w:hint="cs"/>
          <w:rtl/>
          <w:lang w:bidi="fa-IR"/>
        </w:rPr>
        <w:t>تقا</w:t>
      </w:r>
      <w:r w:rsidR="00FF07F9">
        <w:rPr>
          <w:rFonts w:hint="cs"/>
          <w:rtl/>
          <w:lang w:bidi="fa-IR"/>
        </w:rPr>
        <w:t>ء سا</w:t>
      </w:r>
      <w:r w:rsidR="00EF1C26">
        <w:rPr>
          <w:rFonts w:hint="cs"/>
          <w:rtl/>
          <w:lang w:bidi="fa-IR"/>
        </w:rPr>
        <w:t>کنین پیش نیاید و</w:t>
      </w:r>
      <w:r w:rsidR="00B73E18">
        <w:rPr>
          <w:rFonts w:hint="cs"/>
          <w:rtl/>
          <w:lang w:bidi="fa-IR"/>
        </w:rPr>
        <w:t xml:space="preserve"> اینکه </w:t>
      </w:r>
      <w:r w:rsidR="00EF1C26">
        <w:rPr>
          <w:rFonts w:hint="cs"/>
          <w:rtl/>
          <w:lang w:bidi="fa-IR"/>
        </w:rPr>
        <w:t>در</w:t>
      </w:r>
      <w:r w:rsidR="00CE4CA8">
        <w:rPr>
          <w:rFonts w:hint="cs"/>
          <w:rtl/>
          <w:lang w:bidi="fa-IR"/>
        </w:rPr>
        <w:t xml:space="preserve"> یاء متکلم </w:t>
      </w:r>
      <w:r w:rsidR="00EF1C26">
        <w:rPr>
          <w:rFonts w:hint="cs"/>
          <w:rtl/>
          <w:lang w:bidi="fa-IR"/>
        </w:rPr>
        <w:t>هم فتحه اختیار شد برای</w:t>
      </w:r>
      <w:r w:rsidR="00B73E18">
        <w:rPr>
          <w:rFonts w:hint="cs"/>
          <w:rtl/>
          <w:lang w:bidi="fa-IR"/>
        </w:rPr>
        <w:t xml:space="preserve"> اینکه </w:t>
      </w:r>
      <w:r w:rsidR="00EF1C26">
        <w:rPr>
          <w:rFonts w:hint="cs"/>
          <w:rtl/>
          <w:lang w:bidi="fa-IR"/>
        </w:rPr>
        <w:t>فتحه سبک است.</w:t>
      </w:r>
    </w:p>
    <w:p w:rsidR="00EF1C26" w:rsidRDefault="00656D1D" w:rsidP="007E3891">
      <w:pPr>
        <w:keepNext/>
        <w:ind w:firstLine="224"/>
        <w:rPr>
          <w:rFonts w:hint="cs"/>
          <w:lang w:bidi="fa-IR"/>
        </w:rPr>
      </w:pPr>
      <w:r>
        <w:rPr>
          <w:rFonts w:hint="cs"/>
          <w:rtl/>
          <w:lang w:bidi="fa-IR"/>
        </w:rPr>
        <w:t xml:space="preserve">5- </w:t>
      </w:r>
      <w:r w:rsidR="00EF1C26">
        <w:rPr>
          <w:rFonts w:hint="cs"/>
          <w:rtl/>
          <w:lang w:bidi="fa-IR"/>
        </w:rPr>
        <w:t>اضافه شدن اسمای ست</w:t>
      </w:r>
      <w:r w:rsidR="00BF4879">
        <w:rPr>
          <w:rFonts w:hint="cs"/>
          <w:rtl/>
          <w:lang w:bidi="fa-IR"/>
        </w:rPr>
        <w:t>ّ</w:t>
      </w:r>
      <w:r w:rsidR="00EF1C26">
        <w:rPr>
          <w:rFonts w:hint="cs"/>
          <w:rtl/>
          <w:lang w:bidi="fa-IR"/>
        </w:rPr>
        <w:t>ه به یای متکلم: اضافه‌ی این اسماء به</w:t>
      </w:r>
      <w:r w:rsidR="00CE4CA8">
        <w:rPr>
          <w:rFonts w:hint="cs"/>
          <w:rtl/>
          <w:lang w:bidi="fa-IR"/>
        </w:rPr>
        <w:t xml:space="preserve"> یاء متکلم </w:t>
      </w:r>
      <w:r w:rsidR="00EF1C26">
        <w:rPr>
          <w:rFonts w:hint="cs"/>
          <w:rtl/>
          <w:lang w:bidi="fa-IR"/>
        </w:rPr>
        <w:t>مث</w:t>
      </w:r>
      <w:r w:rsidR="00FF07F9">
        <w:rPr>
          <w:rFonts w:hint="cs"/>
          <w:rtl/>
          <w:lang w:bidi="fa-IR"/>
        </w:rPr>
        <w:t>ل</w:t>
      </w:r>
      <w:r w:rsidR="00EF1C26">
        <w:rPr>
          <w:rFonts w:hint="cs"/>
          <w:rtl/>
          <w:lang w:bidi="fa-IR"/>
        </w:rPr>
        <w:t xml:space="preserve"> «</w:t>
      </w:r>
      <w:r w:rsidR="00BF4879">
        <w:rPr>
          <w:rStyle w:val="a"/>
          <w:rFonts w:hint="cs"/>
          <w:rtl/>
        </w:rPr>
        <w:t>أ</w:t>
      </w:r>
      <w:r w:rsidR="00EF1C26" w:rsidRPr="00FF07F9">
        <w:rPr>
          <w:rStyle w:val="a"/>
          <w:rFonts w:hint="cs"/>
          <w:rtl/>
        </w:rPr>
        <w:t xml:space="preserve">خی و </w:t>
      </w:r>
      <w:r w:rsidR="00BF4879">
        <w:rPr>
          <w:rStyle w:val="a"/>
          <w:rFonts w:hint="cs"/>
          <w:rtl/>
        </w:rPr>
        <w:t>أ</w:t>
      </w:r>
      <w:r w:rsidR="00EF1C26" w:rsidRPr="00FF07F9">
        <w:rPr>
          <w:rStyle w:val="a"/>
          <w:rFonts w:hint="cs"/>
          <w:rtl/>
        </w:rPr>
        <w:t>بی</w:t>
      </w:r>
      <w:r w:rsidR="00EF1C26">
        <w:rPr>
          <w:rFonts w:hint="cs"/>
          <w:rtl/>
          <w:lang w:bidi="fa-IR"/>
        </w:rPr>
        <w:t>»</w:t>
      </w:r>
      <w:r w:rsidR="007366E3">
        <w:rPr>
          <w:rFonts w:hint="cs"/>
          <w:rtl/>
          <w:lang w:bidi="fa-IR"/>
        </w:rPr>
        <w:t xml:space="preserve"> می‌شود </w:t>
      </w:r>
      <w:r w:rsidR="00256CEF">
        <w:rPr>
          <w:rFonts w:hint="cs"/>
          <w:rtl/>
          <w:lang w:bidi="fa-IR"/>
        </w:rPr>
        <w:t>یعنی حال اخ و اب وقتی به یاء اضافه شدند این است که گفته شود: «أخی و أبی» مثل یدی و دمی،</w:t>
      </w:r>
      <w:r w:rsidR="00EF1C26">
        <w:rPr>
          <w:rFonts w:hint="cs"/>
          <w:rtl/>
          <w:lang w:bidi="fa-IR"/>
        </w:rPr>
        <w:t xml:space="preserve"> بدون</w:t>
      </w:r>
      <w:r w:rsidR="00E42558">
        <w:rPr>
          <w:rFonts w:hint="cs"/>
          <w:rtl/>
          <w:lang w:bidi="fa-IR"/>
        </w:rPr>
        <w:t xml:space="preserve"> آن‌که </w:t>
      </w:r>
      <w:r w:rsidR="00EF1C26">
        <w:rPr>
          <w:rFonts w:hint="cs"/>
          <w:rtl/>
          <w:lang w:bidi="fa-IR"/>
        </w:rPr>
        <w:t>آن حرف آخرشان که محذوف است برگردد</w:t>
      </w:r>
      <w:r w:rsidR="00365289">
        <w:rPr>
          <w:rFonts w:hint="cs"/>
          <w:rtl/>
          <w:lang w:bidi="fa-IR"/>
        </w:rPr>
        <w:t xml:space="preserve"> چون‌که </w:t>
      </w:r>
      <w:r w:rsidR="00EF1C26">
        <w:rPr>
          <w:rFonts w:hint="cs"/>
          <w:rtl/>
          <w:lang w:bidi="fa-IR"/>
        </w:rPr>
        <w:t>آن حرف آخر به بقعه</w:t>
      </w:r>
      <w:r w:rsidR="00FF07F9">
        <w:rPr>
          <w:rFonts w:hint="eastAsia"/>
          <w:rtl/>
          <w:lang w:bidi="fa-IR"/>
        </w:rPr>
        <w:t>‌</w:t>
      </w:r>
      <w:r w:rsidR="00EF1C26">
        <w:rPr>
          <w:rFonts w:hint="cs"/>
          <w:rtl/>
          <w:lang w:bidi="fa-IR"/>
        </w:rPr>
        <w:t>ی فراموشی گذارده شد ولی مبر</w:t>
      </w:r>
      <w:r w:rsidR="00E6481E">
        <w:rPr>
          <w:rFonts w:hint="cs"/>
          <w:rtl/>
          <w:lang w:bidi="fa-IR"/>
        </w:rPr>
        <w:t>ّ</w:t>
      </w:r>
      <w:r w:rsidR="00EF1C26">
        <w:rPr>
          <w:rFonts w:hint="cs"/>
          <w:rtl/>
          <w:lang w:bidi="fa-IR"/>
        </w:rPr>
        <w:t>د در این دو اسم بدین نحو «</w:t>
      </w:r>
      <w:r w:rsidR="001F0FEE">
        <w:rPr>
          <w:rStyle w:val="a"/>
          <w:rFonts w:hint="cs"/>
          <w:rtl/>
        </w:rPr>
        <w:t>أ</w:t>
      </w:r>
      <w:r w:rsidR="00EF1C26" w:rsidRPr="00FF07F9">
        <w:rPr>
          <w:rStyle w:val="a"/>
          <w:rFonts w:hint="cs"/>
          <w:rtl/>
        </w:rPr>
        <w:t>خ</w:t>
      </w:r>
      <w:r w:rsidR="001F0FEE">
        <w:rPr>
          <w:rStyle w:val="a"/>
          <w:rFonts w:hint="cs"/>
          <w:rtl/>
        </w:rPr>
        <w:t>ِ</w:t>
      </w:r>
      <w:r w:rsidR="00EF1C26" w:rsidRPr="00FF07F9">
        <w:rPr>
          <w:rStyle w:val="a"/>
          <w:rFonts w:hint="cs"/>
          <w:rtl/>
        </w:rPr>
        <w:t>ی</w:t>
      </w:r>
      <w:r w:rsidR="001F0FEE">
        <w:rPr>
          <w:rStyle w:val="a"/>
          <w:rFonts w:hint="cs"/>
          <w:rtl/>
        </w:rPr>
        <w:t>َّ</w:t>
      </w:r>
      <w:r w:rsidR="00E6481E">
        <w:rPr>
          <w:rStyle w:val="a"/>
          <w:rFonts w:hint="cs"/>
          <w:rtl/>
        </w:rPr>
        <w:t xml:space="preserve"> و</w:t>
      </w:r>
      <w:r w:rsidR="00D01461" w:rsidRPr="00FF07F9">
        <w:rPr>
          <w:rStyle w:val="a"/>
          <w:rFonts w:hint="cs"/>
          <w:rtl/>
        </w:rPr>
        <w:t xml:space="preserve"> </w:t>
      </w:r>
      <w:r w:rsidR="001F0FEE">
        <w:rPr>
          <w:rStyle w:val="a"/>
          <w:rFonts w:hint="cs"/>
          <w:rtl/>
        </w:rPr>
        <w:t>أ</w:t>
      </w:r>
      <w:r w:rsidR="00EF1C26" w:rsidRPr="00FF07F9">
        <w:rPr>
          <w:rStyle w:val="a"/>
          <w:rFonts w:hint="cs"/>
          <w:rtl/>
        </w:rPr>
        <w:t>ب</w:t>
      </w:r>
      <w:r w:rsidR="001F0FEE">
        <w:rPr>
          <w:rStyle w:val="a"/>
          <w:rFonts w:hint="cs"/>
          <w:rtl/>
        </w:rPr>
        <w:t>ِ</w:t>
      </w:r>
      <w:r w:rsidR="00EF1C26" w:rsidRPr="00FF07F9">
        <w:rPr>
          <w:rStyle w:val="a"/>
          <w:rFonts w:hint="cs"/>
          <w:rtl/>
        </w:rPr>
        <w:t>ی</w:t>
      </w:r>
      <w:r w:rsidR="001F0FEE">
        <w:rPr>
          <w:rStyle w:val="a"/>
          <w:rFonts w:hint="cs"/>
          <w:rtl/>
        </w:rPr>
        <w:t>َّ</w:t>
      </w:r>
      <w:r w:rsidR="00EF1C26">
        <w:rPr>
          <w:rFonts w:hint="cs"/>
          <w:rtl/>
          <w:lang w:bidi="fa-IR"/>
        </w:rPr>
        <w:t>» با تشدید تجویز کرد به</w:t>
      </w:r>
      <w:r w:rsidR="00B73E18">
        <w:rPr>
          <w:rFonts w:hint="cs"/>
          <w:rtl/>
          <w:lang w:bidi="fa-IR"/>
        </w:rPr>
        <w:t xml:space="preserve"> اینکه </w:t>
      </w:r>
      <w:r w:rsidR="00EF1C26">
        <w:rPr>
          <w:rFonts w:hint="cs"/>
          <w:rtl/>
          <w:lang w:bidi="fa-IR"/>
        </w:rPr>
        <w:t>حرف لام الفعل این دو کلمه برگردد که همان حرف واو است و</w:t>
      </w:r>
      <w:r w:rsidR="001F0FEE">
        <w:rPr>
          <w:rFonts w:hint="cs"/>
          <w:rtl/>
          <w:lang w:bidi="fa-IR"/>
        </w:rPr>
        <w:t xml:space="preserve"> </w:t>
      </w:r>
      <w:r w:rsidR="00EF1C26">
        <w:rPr>
          <w:rFonts w:hint="cs"/>
          <w:rtl/>
          <w:lang w:bidi="fa-IR"/>
        </w:rPr>
        <w:t>آن را به صورت یاء در می‌آورند و در</w:t>
      </w:r>
      <w:r w:rsidR="00CE4CA8">
        <w:rPr>
          <w:rFonts w:hint="cs"/>
          <w:rtl/>
          <w:lang w:bidi="fa-IR"/>
        </w:rPr>
        <w:t xml:space="preserve"> یاء متکلم </w:t>
      </w:r>
      <w:r w:rsidR="00EF1C26">
        <w:rPr>
          <w:rFonts w:hint="cs"/>
          <w:rtl/>
          <w:lang w:bidi="fa-IR"/>
        </w:rPr>
        <w:t xml:space="preserve">ادغام می‌کنند که </w:t>
      </w:r>
      <w:r w:rsidR="001F0FEE">
        <w:rPr>
          <w:rFonts w:hint="cs"/>
          <w:rtl/>
          <w:lang w:bidi="fa-IR"/>
        </w:rPr>
        <w:t>أ</w:t>
      </w:r>
      <w:r w:rsidR="00EF1C26">
        <w:rPr>
          <w:rFonts w:hint="cs"/>
          <w:rtl/>
          <w:lang w:bidi="fa-IR"/>
        </w:rPr>
        <w:t>خ</w:t>
      </w:r>
      <w:r w:rsidR="001F0FEE">
        <w:rPr>
          <w:rFonts w:hint="cs"/>
          <w:rtl/>
          <w:lang w:bidi="fa-IR"/>
        </w:rPr>
        <w:t>ِ</w:t>
      </w:r>
      <w:r w:rsidR="00EF1C26">
        <w:rPr>
          <w:rFonts w:hint="cs"/>
          <w:rtl/>
          <w:lang w:bidi="fa-IR"/>
        </w:rPr>
        <w:t>ی</w:t>
      </w:r>
      <w:r w:rsidR="001F0FEE">
        <w:rPr>
          <w:rFonts w:hint="cs"/>
          <w:rtl/>
          <w:lang w:bidi="fa-IR"/>
        </w:rPr>
        <w:t>َّ</w:t>
      </w:r>
      <w:r w:rsidR="00EF1C26">
        <w:rPr>
          <w:rFonts w:hint="cs"/>
          <w:rtl/>
          <w:lang w:bidi="fa-IR"/>
        </w:rPr>
        <w:t xml:space="preserve"> و </w:t>
      </w:r>
      <w:r w:rsidR="001F0FEE">
        <w:rPr>
          <w:rFonts w:hint="cs"/>
          <w:rtl/>
          <w:lang w:bidi="fa-IR"/>
        </w:rPr>
        <w:t>أ</w:t>
      </w:r>
      <w:r w:rsidR="00EF1C26">
        <w:rPr>
          <w:rFonts w:hint="cs"/>
          <w:rtl/>
          <w:lang w:bidi="fa-IR"/>
        </w:rPr>
        <w:t>ب</w:t>
      </w:r>
      <w:r w:rsidR="001F0FEE">
        <w:rPr>
          <w:rFonts w:hint="cs"/>
          <w:rtl/>
          <w:lang w:bidi="fa-IR"/>
        </w:rPr>
        <w:t>ِ</w:t>
      </w:r>
      <w:r w:rsidR="00EF1C26">
        <w:rPr>
          <w:rFonts w:hint="cs"/>
          <w:rtl/>
          <w:lang w:bidi="fa-IR"/>
        </w:rPr>
        <w:t>ی</w:t>
      </w:r>
      <w:r w:rsidR="001F0FEE">
        <w:rPr>
          <w:rFonts w:hint="cs"/>
          <w:rtl/>
          <w:lang w:bidi="fa-IR"/>
        </w:rPr>
        <w:t>َّ</w:t>
      </w:r>
      <w:r w:rsidR="007366E3">
        <w:rPr>
          <w:rFonts w:hint="cs"/>
          <w:rtl/>
          <w:lang w:bidi="fa-IR"/>
        </w:rPr>
        <w:t xml:space="preserve"> می‌شود </w:t>
      </w:r>
      <w:r w:rsidR="00FF07F9">
        <w:rPr>
          <w:rFonts w:hint="cs"/>
          <w:rtl/>
          <w:lang w:bidi="fa-IR"/>
        </w:rPr>
        <w:t>و در این قولش به بیت شاعر</w:t>
      </w:r>
      <w:r w:rsidR="00365289">
        <w:rPr>
          <w:rFonts w:hint="cs"/>
          <w:rtl/>
          <w:lang w:bidi="fa-IR"/>
        </w:rPr>
        <w:t xml:space="preserve"> </w:t>
      </w:r>
      <w:r w:rsidR="00EF1C26">
        <w:rPr>
          <w:rFonts w:hint="cs"/>
          <w:rtl/>
          <w:lang w:bidi="fa-IR"/>
        </w:rPr>
        <w:t>تمس</w:t>
      </w:r>
      <w:r w:rsidR="001F0FEE">
        <w:rPr>
          <w:rFonts w:hint="cs"/>
          <w:rtl/>
          <w:lang w:bidi="fa-IR"/>
        </w:rPr>
        <w:t>ّ</w:t>
      </w:r>
      <w:r w:rsidR="00EF1C26">
        <w:rPr>
          <w:rFonts w:hint="cs"/>
          <w:rtl/>
          <w:lang w:bidi="fa-IR"/>
        </w:rPr>
        <w:t>ک کرد: «</w:t>
      </w:r>
      <w:r w:rsidR="00EF1C26" w:rsidRPr="00FF07F9">
        <w:rPr>
          <w:rStyle w:val="a"/>
          <w:rFonts w:hint="cs"/>
          <w:rtl/>
        </w:rPr>
        <w:t xml:space="preserve">و </w:t>
      </w:r>
      <w:r w:rsidR="001F0FEE">
        <w:rPr>
          <w:rStyle w:val="a"/>
          <w:rFonts w:hint="cs"/>
          <w:rtl/>
        </w:rPr>
        <w:t>أ</w:t>
      </w:r>
      <w:r w:rsidR="00EF1C26" w:rsidRPr="00FF07F9">
        <w:rPr>
          <w:rStyle w:val="a"/>
          <w:rFonts w:hint="cs"/>
          <w:rtl/>
        </w:rPr>
        <w:t>ب</w:t>
      </w:r>
      <w:r w:rsidR="001F0FEE">
        <w:rPr>
          <w:rStyle w:val="a"/>
          <w:rFonts w:hint="cs"/>
          <w:rtl/>
        </w:rPr>
        <w:t>ِ</w:t>
      </w:r>
      <w:r w:rsidR="00EF1C26" w:rsidRPr="00FF07F9">
        <w:rPr>
          <w:rStyle w:val="a"/>
          <w:rFonts w:hint="cs"/>
          <w:rtl/>
        </w:rPr>
        <w:t>ی</w:t>
      </w:r>
      <w:r w:rsidR="001F0FEE">
        <w:rPr>
          <w:rStyle w:val="a"/>
          <w:rFonts w:hint="cs"/>
          <w:rtl/>
        </w:rPr>
        <w:t>َّ</w:t>
      </w:r>
      <w:r w:rsidR="00EF1C26" w:rsidRPr="00FF07F9">
        <w:rPr>
          <w:rStyle w:val="a"/>
          <w:rFonts w:hint="cs"/>
          <w:rtl/>
        </w:rPr>
        <w:t xml:space="preserve"> م</w:t>
      </w:r>
      <w:r>
        <w:rPr>
          <w:rStyle w:val="a"/>
          <w:rFonts w:hint="cs"/>
          <w:rtl/>
        </w:rPr>
        <w:t>ا</w:t>
      </w:r>
      <w:r w:rsidR="00EF1C26" w:rsidRPr="00FF07F9">
        <w:rPr>
          <w:rStyle w:val="a"/>
          <w:rFonts w:hint="cs"/>
          <w:rtl/>
        </w:rPr>
        <w:t>ل</w:t>
      </w:r>
      <w:r w:rsidR="001F0FEE">
        <w:rPr>
          <w:rStyle w:val="a"/>
          <w:rFonts w:hint="cs"/>
          <w:rtl/>
        </w:rPr>
        <w:t>َ</w:t>
      </w:r>
      <w:r w:rsidR="00EF1C26" w:rsidRPr="00FF07F9">
        <w:rPr>
          <w:rStyle w:val="a"/>
          <w:rFonts w:hint="cs"/>
          <w:rtl/>
        </w:rPr>
        <w:t>ک</w:t>
      </w:r>
      <w:r w:rsidR="001F0FEE">
        <w:rPr>
          <w:rStyle w:val="a"/>
          <w:rFonts w:hint="cs"/>
          <w:rtl/>
        </w:rPr>
        <w:t>َ</w:t>
      </w:r>
      <w:r w:rsidR="00EF1C26" w:rsidRPr="00FF07F9">
        <w:rPr>
          <w:rStyle w:val="a"/>
          <w:rFonts w:hint="cs"/>
          <w:rtl/>
        </w:rPr>
        <w:t xml:space="preserve"> ذو المجاز بدار</w:t>
      </w:r>
      <w:r w:rsidR="00EF1C26">
        <w:rPr>
          <w:rFonts w:hint="cs"/>
          <w:rtl/>
          <w:lang w:bidi="fa-IR"/>
        </w:rPr>
        <w:t xml:space="preserve">» </w:t>
      </w:r>
      <w:r w:rsidR="00FF07F9">
        <w:rPr>
          <w:rFonts w:hint="eastAsia"/>
          <w:rtl/>
          <w:lang w:bidi="fa-IR"/>
        </w:rPr>
        <w:t>‌</w:t>
      </w:r>
      <w:r w:rsidR="00EF1C26">
        <w:rPr>
          <w:rFonts w:hint="cs"/>
          <w:rtl/>
          <w:lang w:bidi="fa-IR"/>
        </w:rPr>
        <w:t xml:space="preserve">یعنی سوگند </w:t>
      </w:r>
      <w:r>
        <w:rPr>
          <w:rFonts w:hint="cs"/>
          <w:rtl/>
          <w:lang w:bidi="fa-IR"/>
        </w:rPr>
        <w:t>به پدرم که نیست...آنگاه</w:t>
      </w:r>
      <w:r w:rsidR="00EF1C26">
        <w:rPr>
          <w:rFonts w:hint="cs"/>
          <w:rtl/>
          <w:lang w:bidi="fa-IR"/>
        </w:rPr>
        <w:t xml:space="preserve"> کلمه‌ی اخ را هم به اب حمل کرد از باب</w:t>
      </w:r>
      <w:r w:rsidR="00B73E18">
        <w:rPr>
          <w:rFonts w:hint="cs"/>
          <w:rtl/>
          <w:lang w:bidi="fa-IR"/>
        </w:rPr>
        <w:t xml:space="preserve"> اینکه </w:t>
      </w:r>
      <w:r w:rsidR="00EF1C26">
        <w:rPr>
          <w:rFonts w:hint="cs"/>
          <w:rtl/>
          <w:lang w:bidi="fa-IR"/>
        </w:rPr>
        <w:t>در لفظ و معنی نزدیک هم‌اند، ولی مصنف</w:t>
      </w:r>
      <w:r w:rsidR="00122FAC">
        <w:rPr>
          <w:rFonts w:hint="cs"/>
          <w:rtl/>
          <w:lang w:bidi="fa-IR"/>
        </w:rPr>
        <w:t xml:space="preserve"> ابن‌حاجب </w:t>
      </w:r>
      <w:r w:rsidR="00EF1C26">
        <w:rPr>
          <w:rFonts w:hint="cs"/>
          <w:rtl/>
          <w:lang w:bidi="fa-IR"/>
        </w:rPr>
        <w:t>از این قو</w:t>
      </w:r>
      <w:r w:rsidR="00FF07F9">
        <w:rPr>
          <w:rFonts w:hint="cs"/>
          <w:rtl/>
          <w:lang w:bidi="fa-IR"/>
        </w:rPr>
        <w:t>ل مبر</w:t>
      </w:r>
      <w:r w:rsidR="00E6481E">
        <w:rPr>
          <w:rFonts w:hint="cs"/>
          <w:rtl/>
          <w:lang w:bidi="fa-IR"/>
        </w:rPr>
        <w:t>ّ</w:t>
      </w:r>
      <w:r w:rsidR="00FF07F9">
        <w:rPr>
          <w:rFonts w:hint="cs"/>
          <w:rtl/>
          <w:lang w:bidi="fa-IR"/>
        </w:rPr>
        <w:t>د جواب داد در شرح مفص</w:t>
      </w:r>
      <w:r w:rsidR="00E6481E">
        <w:rPr>
          <w:rFonts w:hint="cs"/>
          <w:rtl/>
          <w:lang w:bidi="fa-IR"/>
        </w:rPr>
        <w:t>ّ</w:t>
      </w:r>
      <w:r w:rsidR="00FF07F9">
        <w:rPr>
          <w:rFonts w:hint="cs"/>
          <w:rtl/>
          <w:lang w:bidi="fa-IR"/>
        </w:rPr>
        <w:t>ل به</w:t>
      </w:r>
      <w:r w:rsidR="00B73E18">
        <w:rPr>
          <w:rFonts w:hint="cs"/>
          <w:rtl/>
          <w:lang w:bidi="fa-IR"/>
        </w:rPr>
        <w:t xml:space="preserve"> اینکه </w:t>
      </w:r>
      <w:r w:rsidR="00EF1C26">
        <w:rPr>
          <w:rFonts w:hint="cs"/>
          <w:rtl/>
          <w:lang w:bidi="fa-IR"/>
        </w:rPr>
        <w:t xml:space="preserve">این کار بر خلاف قیاس و </w:t>
      </w:r>
      <w:r>
        <w:rPr>
          <w:rFonts w:hint="cs"/>
          <w:rtl/>
          <w:lang w:bidi="fa-IR"/>
        </w:rPr>
        <w:t xml:space="preserve">استعمال </w:t>
      </w:r>
      <w:r w:rsidR="00EF1C26">
        <w:rPr>
          <w:rFonts w:hint="cs"/>
          <w:rtl/>
          <w:lang w:bidi="fa-IR"/>
        </w:rPr>
        <w:t>فصحاء است با</w:t>
      </w:r>
      <w:r w:rsidR="00FF07F9">
        <w:rPr>
          <w:rFonts w:hint="cs"/>
          <w:rtl/>
          <w:lang w:bidi="fa-IR"/>
        </w:rPr>
        <w:t xml:space="preserve"> </w:t>
      </w:r>
      <w:r w:rsidR="00EF1C26">
        <w:rPr>
          <w:rFonts w:hint="cs"/>
          <w:rtl/>
          <w:lang w:bidi="fa-IR"/>
        </w:rPr>
        <w:t>اینکه</w:t>
      </w:r>
      <w:r w:rsidR="00FF07F9">
        <w:rPr>
          <w:rFonts w:hint="cs"/>
          <w:rtl/>
          <w:lang w:bidi="fa-IR"/>
        </w:rPr>
        <w:t xml:space="preserve"> این احتمال هم هست که م</w:t>
      </w:r>
      <w:r w:rsidR="00E6481E">
        <w:rPr>
          <w:rFonts w:hint="cs"/>
          <w:rtl/>
          <w:lang w:bidi="fa-IR"/>
        </w:rPr>
        <w:t>ُ</w:t>
      </w:r>
      <w:r w:rsidR="00FF07F9">
        <w:rPr>
          <w:rFonts w:hint="cs"/>
          <w:rtl/>
          <w:lang w:bidi="fa-IR"/>
        </w:rPr>
        <w:t>قسم</w:t>
      </w:r>
      <w:r w:rsidR="001F0FEE">
        <w:rPr>
          <w:rFonts w:hint="cs"/>
          <w:rtl/>
          <w:lang w:bidi="fa-IR"/>
        </w:rPr>
        <w:t>ٌ</w:t>
      </w:r>
      <w:r w:rsidR="00FF07F9">
        <w:rPr>
          <w:rFonts w:hint="cs"/>
          <w:rtl/>
          <w:lang w:bidi="fa-IR"/>
        </w:rPr>
        <w:t xml:space="preserve"> به</w:t>
      </w:r>
      <w:r w:rsidR="00EF1C26">
        <w:rPr>
          <w:rFonts w:hint="cs"/>
          <w:rtl/>
          <w:lang w:bidi="fa-IR"/>
        </w:rPr>
        <w:t xml:space="preserve"> </w:t>
      </w:r>
      <w:r>
        <w:rPr>
          <w:rFonts w:hint="cs"/>
          <w:rtl/>
          <w:lang w:bidi="fa-IR"/>
        </w:rPr>
        <w:t xml:space="preserve">که </w:t>
      </w:r>
      <w:r w:rsidR="00EF1C26">
        <w:rPr>
          <w:rFonts w:hint="cs"/>
          <w:rtl/>
          <w:lang w:bidi="fa-IR"/>
        </w:rPr>
        <w:t xml:space="preserve">کلمه‌ی </w:t>
      </w:r>
      <w:r>
        <w:rPr>
          <w:rFonts w:hint="cs"/>
          <w:rtl/>
          <w:lang w:bidi="fa-IR"/>
        </w:rPr>
        <w:t>أ</w:t>
      </w:r>
      <w:r w:rsidR="00EF1C26">
        <w:rPr>
          <w:rFonts w:hint="cs"/>
          <w:rtl/>
          <w:lang w:bidi="fa-IR"/>
        </w:rPr>
        <w:t>ب است در اصل</w:t>
      </w:r>
      <w:r w:rsidR="00FF07F9">
        <w:rPr>
          <w:rFonts w:hint="cs"/>
          <w:rtl/>
          <w:lang w:bidi="fa-IR"/>
        </w:rPr>
        <w:t xml:space="preserve"> </w:t>
      </w:r>
      <w:r w:rsidR="00EF1C26">
        <w:rPr>
          <w:rFonts w:hint="cs"/>
          <w:rtl/>
          <w:lang w:bidi="fa-IR"/>
        </w:rPr>
        <w:t>«</w:t>
      </w:r>
      <w:r w:rsidR="00EF1C26" w:rsidRPr="00FF07F9">
        <w:rPr>
          <w:rStyle w:val="a"/>
          <w:rFonts w:hint="cs"/>
          <w:rtl/>
        </w:rPr>
        <w:t>ابین</w:t>
      </w:r>
      <w:r w:rsidR="00EF1C26">
        <w:rPr>
          <w:rFonts w:hint="cs"/>
          <w:rtl/>
          <w:lang w:bidi="fa-IR"/>
        </w:rPr>
        <w:t>» به صورت جمع بود که نونش در اضا</w:t>
      </w:r>
      <w:r>
        <w:rPr>
          <w:rFonts w:hint="cs"/>
          <w:rtl/>
          <w:lang w:bidi="fa-IR"/>
        </w:rPr>
        <w:t>ف</w:t>
      </w:r>
      <w:r w:rsidR="00EF1C26">
        <w:rPr>
          <w:rFonts w:hint="cs"/>
          <w:rtl/>
          <w:lang w:bidi="fa-IR"/>
        </w:rPr>
        <w:t>ه‌ی ب</w:t>
      </w:r>
      <w:r w:rsidR="00FF07F9">
        <w:rPr>
          <w:rFonts w:hint="cs"/>
          <w:rtl/>
          <w:lang w:bidi="fa-IR"/>
        </w:rPr>
        <w:t>ه یاء</w:t>
      </w:r>
      <w:r w:rsidR="00EF1C26">
        <w:rPr>
          <w:rFonts w:hint="cs"/>
          <w:rtl/>
          <w:lang w:bidi="fa-IR"/>
        </w:rPr>
        <w:t xml:space="preserve"> متکلم ساقط شده باشد که در نتیجه با حذف نون دو تا یاء جمع شده باشند </w:t>
      </w:r>
      <w:r w:rsidR="00E6481E">
        <w:rPr>
          <w:rFonts w:hint="cs"/>
          <w:rtl/>
          <w:lang w:bidi="fa-IR"/>
        </w:rPr>
        <w:t>و</w:t>
      </w:r>
      <w:r w:rsidR="00EF1C26">
        <w:rPr>
          <w:rFonts w:hint="cs"/>
          <w:rtl/>
          <w:lang w:bidi="fa-IR"/>
        </w:rPr>
        <w:t xml:space="preserve"> یکی در دیگری ادغام شده باشد که «</w:t>
      </w:r>
      <w:r w:rsidR="003137FC">
        <w:rPr>
          <w:rStyle w:val="a"/>
          <w:rFonts w:hint="cs"/>
          <w:rtl/>
        </w:rPr>
        <w:t>أ</w:t>
      </w:r>
      <w:r w:rsidR="00EF1C26" w:rsidRPr="00FF07F9">
        <w:rPr>
          <w:rStyle w:val="a"/>
          <w:rFonts w:hint="cs"/>
          <w:rtl/>
        </w:rPr>
        <w:t>ب</w:t>
      </w:r>
      <w:r w:rsidR="003137FC">
        <w:rPr>
          <w:rStyle w:val="a"/>
          <w:rFonts w:hint="cs"/>
          <w:rtl/>
        </w:rPr>
        <w:t>ِ</w:t>
      </w:r>
      <w:r w:rsidR="00EF1C26" w:rsidRPr="00FF07F9">
        <w:rPr>
          <w:rStyle w:val="a"/>
          <w:rFonts w:hint="cs"/>
          <w:rtl/>
        </w:rPr>
        <w:t>ی</w:t>
      </w:r>
      <w:r w:rsidR="003137FC">
        <w:rPr>
          <w:rStyle w:val="a"/>
          <w:rFonts w:hint="cs"/>
          <w:rtl/>
        </w:rPr>
        <w:t>َّ</w:t>
      </w:r>
      <w:r w:rsidR="00EF1C26">
        <w:rPr>
          <w:rFonts w:hint="cs"/>
          <w:rtl/>
          <w:lang w:bidi="fa-IR"/>
        </w:rPr>
        <w:t>» شد</w:t>
      </w:r>
      <w:r w:rsidR="00365289">
        <w:rPr>
          <w:rFonts w:hint="cs"/>
          <w:rtl/>
          <w:lang w:bidi="fa-IR"/>
        </w:rPr>
        <w:t xml:space="preserve"> چون‌که </w:t>
      </w:r>
      <w:r w:rsidR="00EF1C26">
        <w:rPr>
          <w:rFonts w:hint="cs"/>
          <w:rtl/>
          <w:lang w:bidi="fa-IR"/>
        </w:rPr>
        <w:t xml:space="preserve">جمع کلمه‌ی </w:t>
      </w:r>
      <w:r w:rsidR="00FF07F9">
        <w:rPr>
          <w:rFonts w:hint="cs"/>
          <w:rtl/>
          <w:lang w:bidi="fa-IR"/>
        </w:rPr>
        <w:t>«</w:t>
      </w:r>
      <w:r w:rsidR="00EF1C26">
        <w:rPr>
          <w:rFonts w:hint="cs"/>
          <w:rtl/>
          <w:lang w:bidi="fa-IR"/>
        </w:rPr>
        <w:t>اب</w:t>
      </w:r>
      <w:r w:rsidR="00C141C3">
        <w:rPr>
          <w:rFonts w:hint="cs"/>
          <w:rtl/>
          <w:lang w:bidi="fa-IR"/>
        </w:rPr>
        <w:t xml:space="preserve">» </w:t>
      </w:r>
      <w:r w:rsidR="00EF1C26">
        <w:rPr>
          <w:rFonts w:hint="cs"/>
          <w:rtl/>
          <w:lang w:bidi="fa-IR"/>
        </w:rPr>
        <w:t>به صورت «ابین» در بیت شاعر دیگر هم آمده</w:t>
      </w:r>
      <w:r w:rsidR="00FF07F9">
        <w:rPr>
          <w:rFonts w:hint="eastAsia"/>
          <w:rtl/>
          <w:lang w:bidi="fa-IR"/>
        </w:rPr>
        <w:t>‌</w:t>
      </w:r>
      <w:r w:rsidR="00EF1C26">
        <w:rPr>
          <w:rFonts w:hint="cs"/>
          <w:rtl/>
          <w:lang w:bidi="fa-IR"/>
        </w:rPr>
        <w:t>است که «</w:t>
      </w:r>
      <w:r w:rsidR="00EF1C26" w:rsidRPr="00FF07F9">
        <w:rPr>
          <w:rStyle w:val="a"/>
          <w:rFonts w:hint="cs"/>
          <w:rtl/>
        </w:rPr>
        <w:t>فلم</w:t>
      </w:r>
      <w:r w:rsidR="003137FC">
        <w:rPr>
          <w:rStyle w:val="a"/>
          <w:rFonts w:hint="cs"/>
          <w:rtl/>
        </w:rPr>
        <w:t>ّ</w:t>
      </w:r>
      <w:r w:rsidR="00EF1C26" w:rsidRPr="00FF07F9">
        <w:rPr>
          <w:rStyle w:val="a"/>
          <w:rFonts w:hint="cs"/>
          <w:rtl/>
        </w:rPr>
        <w:t>ا ت</w:t>
      </w:r>
      <w:r w:rsidR="003137FC">
        <w:rPr>
          <w:rStyle w:val="a"/>
          <w:rFonts w:hint="cs"/>
          <w:rtl/>
        </w:rPr>
        <w:t>َ</w:t>
      </w:r>
      <w:r w:rsidR="00EF1C26" w:rsidRPr="00FF07F9">
        <w:rPr>
          <w:rStyle w:val="a"/>
          <w:rFonts w:hint="cs"/>
          <w:rtl/>
        </w:rPr>
        <w:t>ب</w:t>
      </w:r>
      <w:r w:rsidR="003137FC">
        <w:rPr>
          <w:rStyle w:val="a"/>
          <w:rFonts w:hint="cs"/>
          <w:rtl/>
        </w:rPr>
        <w:t>َ</w:t>
      </w:r>
      <w:r w:rsidR="00EF1C26" w:rsidRPr="00FF07F9">
        <w:rPr>
          <w:rStyle w:val="a"/>
          <w:rFonts w:hint="cs"/>
          <w:rtl/>
        </w:rPr>
        <w:t>ی</w:t>
      </w:r>
      <w:r w:rsidR="003137FC">
        <w:rPr>
          <w:rStyle w:val="a"/>
          <w:rFonts w:hint="cs"/>
          <w:rtl/>
        </w:rPr>
        <w:t>َّ</w:t>
      </w:r>
      <w:r w:rsidR="00EF1C26" w:rsidRPr="00FF07F9">
        <w:rPr>
          <w:rStyle w:val="a"/>
          <w:rFonts w:hint="cs"/>
          <w:rtl/>
        </w:rPr>
        <w:t>ن</w:t>
      </w:r>
      <w:r w:rsidR="003137FC">
        <w:rPr>
          <w:rStyle w:val="a"/>
          <w:rFonts w:hint="cs"/>
          <w:rtl/>
        </w:rPr>
        <w:t>َ</w:t>
      </w:r>
      <w:r w:rsidR="00EF1C26" w:rsidRPr="00FF07F9">
        <w:rPr>
          <w:rStyle w:val="a"/>
          <w:rFonts w:hint="cs"/>
          <w:rtl/>
        </w:rPr>
        <w:t xml:space="preserve"> </w:t>
      </w:r>
      <w:r w:rsidR="003137FC">
        <w:rPr>
          <w:rStyle w:val="a"/>
          <w:rFonts w:hint="cs"/>
          <w:rtl/>
        </w:rPr>
        <w:t>أ</w:t>
      </w:r>
      <w:r w:rsidR="00EF1C26" w:rsidRPr="00FF07F9">
        <w:rPr>
          <w:rStyle w:val="a"/>
          <w:rFonts w:hint="cs"/>
          <w:rtl/>
        </w:rPr>
        <w:t>صوات</w:t>
      </w:r>
      <w:r w:rsidR="003137FC">
        <w:rPr>
          <w:rStyle w:val="a"/>
          <w:rFonts w:hint="cs"/>
          <w:rtl/>
        </w:rPr>
        <w:t>َ</w:t>
      </w:r>
      <w:r w:rsidR="00EF1C26" w:rsidRPr="00FF07F9">
        <w:rPr>
          <w:rStyle w:val="a"/>
          <w:rFonts w:hint="cs"/>
          <w:rtl/>
        </w:rPr>
        <w:t>نا ب</w:t>
      </w:r>
      <w:r w:rsidR="003137FC">
        <w:rPr>
          <w:rStyle w:val="a"/>
          <w:rFonts w:hint="cs"/>
          <w:rtl/>
        </w:rPr>
        <w:t>َ</w:t>
      </w:r>
      <w:r w:rsidR="00EF1C26" w:rsidRPr="00FF07F9">
        <w:rPr>
          <w:rStyle w:val="a"/>
          <w:rFonts w:hint="cs"/>
          <w:rtl/>
        </w:rPr>
        <w:t>ک</w:t>
      </w:r>
      <w:r w:rsidR="003137FC">
        <w:rPr>
          <w:rStyle w:val="a"/>
          <w:rFonts w:hint="cs"/>
          <w:rtl/>
        </w:rPr>
        <w:t>َ</w:t>
      </w:r>
      <w:r w:rsidR="00EF1C26" w:rsidRPr="00FF07F9">
        <w:rPr>
          <w:rStyle w:val="a"/>
          <w:rFonts w:hint="cs"/>
          <w:rtl/>
        </w:rPr>
        <w:t>ی</w:t>
      </w:r>
      <w:r w:rsidR="003137FC">
        <w:rPr>
          <w:rStyle w:val="a"/>
          <w:rFonts w:hint="cs"/>
          <w:rtl/>
        </w:rPr>
        <w:t>ْ</w:t>
      </w:r>
      <w:r w:rsidR="00EF1C26" w:rsidRPr="00FF07F9">
        <w:rPr>
          <w:rStyle w:val="a"/>
          <w:rFonts w:hint="cs"/>
          <w:rtl/>
        </w:rPr>
        <w:t>ن</w:t>
      </w:r>
      <w:r w:rsidR="003137FC">
        <w:rPr>
          <w:rStyle w:val="a"/>
          <w:rFonts w:hint="cs"/>
          <w:rtl/>
        </w:rPr>
        <w:t>َ</w:t>
      </w:r>
      <w:r w:rsidR="00EF1C26" w:rsidRPr="00FF07F9">
        <w:rPr>
          <w:rStyle w:val="a"/>
          <w:rFonts w:hint="cs"/>
          <w:rtl/>
        </w:rPr>
        <w:t xml:space="preserve"> و ف</w:t>
      </w:r>
      <w:r w:rsidR="003137FC">
        <w:rPr>
          <w:rStyle w:val="a"/>
          <w:rFonts w:hint="cs"/>
          <w:rtl/>
        </w:rPr>
        <w:t>َ</w:t>
      </w:r>
      <w:r w:rsidR="00EF1C26" w:rsidRPr="00FF07F9">
        <w:rPr>
          <w:rStyle w:val="a"/>
          <w:rFonts w:hint="cs"/>
          <w:rtl/>
        </w:rPr>
        <w:t>د</w:t>
      </w:r>
      <w:r w:rsidR="003137FC">
        <w:rPr>
          <w:rStyle w:val="a"/>
          <w:rFonts w:hint="cs"/>
          <w:rtl/>
        </w:rPr>
        <w:t>َّ</w:t>
      </w:r>
      <w:r w:rsidR="00EF1C26" w:rsidRPr="00FF07F9">
        <w:rPr>
          <w:rStyle w:val="a"/>
          <w:rFonts w:hint="cs"/>
          <w:rtl/>
        </w:rPr>
        <w:t>ی</w:t>
      </w:r>
      <w:r w:rsidR="003137FC">
        <w:rPr>
          <w:rStyle w:val="a"/>
          <w:rFonts w:hint="cs"/>
          <w:rtl/>
        </w:rPr>
        <w:t>ْ</w:t>
      </w:r>
      <w:r w:rsidR="00EF1C26" w:rsidRPr="00FF07F9">
        <w:rPr>
          <w:rStyle w:val="a"/>
          <w:rFonts w:hint="cs"/>
          <w:rtl/>
        </w:rPr>
        <w:t>ن</w:t>
      </w:r>
      <w:r w:rsidR="003137FC">
        <w:rPr>
          <w:rStyle w:val="a"/>
          <w:rFonts w:hint="cs"/>
          <w:rtl/>
        </w:rPr>
        <w:t>َ</w:t>
      </w:r>
      <w:r w:rsidR="00EF1C26" w:rsidRPr="00FF07F9">
        <w:rPr>
          <w:rStyle w:val="a"/>
          <w:rFonts w:hint="cs"/>
          <w:rtl/>
        </w:rPr>
        <w:t>نا بال</w:t>
      </w:r>
      <w:r w:rsidR="003137FC">
        <w:rPr>
          <w:rStyle w:val="a"/>
          <w:rFonts w:hint="cs"/>
          <w:rtl/>
        </w:rPr>
        <w:t>أ</w:t>
      </w:r>
      <w:r w:rsidR="00EF1C26" w:rsidRPr="00FF07F9">
        <w:rPr>
          <w:rStyle w:val="a"/>
          <w:rFonts w:hint="cs"/>
          <w:rtl/>
        </w:rPr>
        <w:t>ب</w:t>
      </w:r>
      <w:r w:rsidR="003137FC">
        <w:rPr>
          <w:rStyle w:val="a"/>
          <w:rFonts w:hint="cs"/>
          <w:rtl/>
        </w:rPr>
        <w:t>ِ</w:t>
      </w:r>
      <w:r w:rsidR="00EF1C26" w:rsidRPr="00FF07F9">
        <w:rPr>
          <w:rStyle w:val="a"/>
          <w:rFonts w:hint="cs"/>
          <w:rtl/>
        </w:rPr>
        <w:t>ینا</w:t>
      </w:r>
      <w:r w:rsidR="00C141C3">
        <w:rPr>
          <w:rFonts w:hint="cs"/>
          <w:rtl/>
          <w:lang w:bidi="fa-IR"/>
        </w:rPr>
        <w:t xml:space="preserve">» </w:t>
      </w:r>
      <w:r w:rsidR="00EF1C26">
        <w:rPr>
          <w:rFonts w:hint="cs"/>
          <w:rtl/>
          <w:lang w:bidi="fa-IR"/>
        </w:rPr>
        <w:t>یعنی وقتی که شنیدن</w:t>
      </w:r>
      <w:r>
        <w:rPr>
          <w:rFonts w:hint="cs"/>
          <w:rtl/>
          <w:lang w:bidi="fa-IR"/>
        </w:rPr>
        <w:t>د</w:t>
      </w:r>
      <w:r w:rsidR="00EF1C26">
        <w:rPr>
          <w:rFonts w:hint="cs"/>
          <w:rtl/>
          <w:lang w:bidi="fa-IR"/>
        </w:rPr>
        <w:t xml:space="preserve"> و دانستن</w:t>
      </w:r>
      <w:r>
        <w:rPr>
          <w:rFonts w:hint="cs"/>
          <w:rtl/>
          <w:lang w:bidi="fa-IR"/>
        </w:rPr>
        <w:t>د</w:t>
      </w:r>
      <w:r w:rsidR="00EF1C26">
        <w:rPr>
          <w:rFonts w:hint="cs"/>
          <w:rtl/>
          <w:lang w:bidi="fa-IR"/>
        </w:rPr>
        <w:t xml:space="preserve"> اصوات ما را گریه کردند و گفتند که ای کاش که برای ما پدران بودند که فدای شما می‌کردیم.</w:t>
      </w:r>
    </w:p>
    <w:p w:rsidR="00EF1C26" w:rsidRPr="00A32220" w:rsidRDefault="00EF1C26" w:rsidP="007E3891">
      <w:pPr>
        <w:keepNext/>
        <w:ind w:firstLine="224"/>
        <w:rPr>
          <w:rFonts w:hint="cs"/>
        </w:rPr>
      </w:pPr>
      <w:r>
        <w:rPr>
          <w:rFonts w:hint="cs"/>
          <w:rtl/>
          <w:lang w:bidi="fa-IR"/>
        </w:rPr>
        <w:t>در مورد ه</w:t>
      </w:r>
      <w:r w:rsidR="00656D1D">
        <w:rPr>
          <w:rFonts w:hint="cs"/>
          <w:rtl/>
          <w:lang w:bidi="fa-IR"/>
        </w:rPr>
        <w:t>َ</w:t>
      </w:r>
      <w:r>
        <w:rPr>
          <w:rFonts w:hint="cs"/>
          <w:rtl/>
          <w:lang w:bidi="fa-IR"/>
        </w:rPr>
        <w:t>ن و</w:t>
      </w:r>
      <w:r w:rsidR="00656D1D">
        <w:rPr>
          <w:rFonts w:hint="cs"/>
          <w:rtl/>
          <w:lang w:bidi="fa-IR"/>
        </w:rPr>
        <w:t xml:space="preserve"> </w:t>
      </w:r>
      <w:r>
        <w:rPr>
          <w:rFonts w:hint="cs"/>
          <w:rtl/>
          <w:lang w:bidi="fa-IR"/>
        </w:rPr>
        <w:t>ح</w:t>
      </w:r>
      <w:r w:rsidR="00656D1D">
        <w:rPr>
          <w:rFonts w:hint="cs"/>
          <w:rtl/>
          <w:lang w:bidi="fa-IR"/>
        </w:rPr>
        <w:t>َ</w:t>
      </w:r>
      <w:r>
        <w:rPr>
          <w:rFonts w:hint="cs"/>
          <w:rtl/>
          <w:lang w:bidi="fa-IR"/>
        </w:rPr>
        <w:t>م</w:t>
      </w:r>
      <w:r w:rsidR="00AB02D5">
        <w:rPr>
          <w:rFonts w:hint="cs"/>
          <w:rtl/>
          <w:lang w:bidi="fa-IR"/>
        </w:rPr>
        <w:t xml:space="preserve">: </w:t>
      </w:r>
      <w:r w:rsidR="00E6481E">
        <w:rPr>
          <w:rFonts w:hint="cs"/>
          <w:rtl/>
          <w:lang w:bidi="fa-IR"/>
        </w:rPr>
        <w:t>و می‌گوید زن گوینده‌ای ـ چون اضافه حم به مذکّر ممتنع است</w:t>
      </w:r>
      <w:r w:rsidR="003D1E13">
        <w:rPr>
          <w:rFonts w:hint="eastAsia"/>
          <w:rtl/>
          <w:lang w:bidi="fa-IR"/>
        </w:rPr>
        <w:t>‌</w:t>
      </w:r>
      <w:r w:rsidR="00E6481E">
        <w:rPr>
          <w:rFonts w:hint="cs"/>
          <w:rtl/>
          <w:lang w:bidi="fa-IR"/>
        </w:rPr>
        <w:t>ـ</w:t>
      </w:r>
      <w:r w:rsidR="003D1E13">
        <w:rPr>
          <w:rFonts w:hint="cs"/>
          <w:rtl/>
          <w:lang w:bidi="fa-IR"/>
        </w:rPr>
        <w:t xml:space="preserve"> </w:t>
      </w:r>
      <w:r w:rsidR="00E6481E">
        <w:rPr>
          <w:rFonts w:hint="cs"/>
          <w:rtl/>
          <w:lang w:bidi="fa-IR"/>
        </w:rPr>
        <w:t>:</w:t>
      </w:r>
      <w:r w:rsidR="00FF07F9">
        <w:rPr>
          <w:rFonts w:hint="cs"/>
          <w:rtl/>
          <w:lang w:bidi="fa-IR"/>
        </w:rPr>
        <w:t xml:space="preserve"> </w:t>
      </w:r>
      <w:r>
        <w:rPr>
          <w:rFonts w:hint="cs"/>
          <w:rtl/>
          <w:lang w:bidi="fa-IR"/>
        </w:rPr>
        <w:t>«ح</w:t>
      </w:r>
      <w:r w:rsidR="00656D1D">
        <w:rPr>
          <w:rFonts w:hint="cs"/>
          <w:rtl/>
          <w:lang w:bidi="fa-IR"/>
        </w:rPr>
        <w:t>َ</w:t>
      </w:r>
      <w:r>
        <w:rPr>
          <w:rFonts w:hint="cs"/>
          <w:rtl/>
          <w:lang w:bidi="fa-IR"/>
        </w:rPr>
        <w:t>م</w:t>
      </w:r>
      <w:r w:rsidR="00656D1D">
        <w:rPr>
          <w:rFonts w:hint="cs"/>
          <w:rtl/>
          <w:lang w:bidi="fa-IR"/>
        </w:rPr>
        <w:t>ِ</w:t>
      </w:r>
      <w:r>
        <w:rPr>
          <w:rFonts w:hint="cs"/>
          <w:rtl/>
          <w:lang w:bidi="fa-IR"/>
        </w:rPr>
        <w:t>ی و</w:t>
      </w:r>
      <w:r w:rsidR="00FF07F9">
        <w:rPr>
          <w:rFonts w:hint="cs"/>
          <w:rtl/>
          <w:lang w:bidi="fa-IR"/>
        </w:rPr>
        <w:t xml:space="preserve"> </w:t>
      </w:r>
      <w:r>
        <w:rPr>
          <w:rFonts w:hint="cs"/>
          <w:rtl/>
          <w:lang w:bidi="fa-IR"/>
        </w:rPr>
        <w:t>ه</w:t>
      </w:r>
      <w:r w:rsidR="00656D1D">
        <w:rPr>
          <w:rFonts w:hint="cs"/>
          <w:rtl/>
          <w:lang w:bidi="fa-IR"/>
        </w:rPr>
        <w:t>َ</w:t>
      </w:r>
      <w:r>
        <w:rPr>
          <w:rFonts w:hint="cs"/>
          <w:rtl/>
          <w:lang w:bidi="fa-IR"/>
        </w:rPr>
        <w:t>ن</w:t>
      </w:r>
      <w:r w:rsidR="00656D1D">
        <w:rPr>
          <w:rFonts w:hint="cs"/>
          <w:rtl/>
          <w:lang w:bidi="fa-IR"/>
        </w:rPr>
        <w:t>ِ</w:t>
      </w:r>
      <w:r>
        <w:rPr>
          <w:rFonts w:hint="cs"/>
          <w:rtl/>
          <w:lang w:bidi="fa-IR"/>
        </w:rPr>
        <w:t xml:space="preserve">ی» بدون </w:t>
      </w:r>
      <w:r w:rsidR="00FF07F9">
        <w:rPr>
          <w:rFonts w:hint="cs"/>
          <w:rtl/>
          <w:lang w:bidi="fa-IR"/>
        </w:rPr>
        <w:t>رد</w:t>
      </w:r>
      <w:r w:rsidR="00E6481E">
        <w:rPr>
          <w:rFonts w:hint="cs"/>
          <w:rtl/>
          <w:lang w:bidi="fa-IR"/>
        </w:rPr>
        <w:t>ّ</w:t>
      </w:r>
      <w:r w:rsidR="00FF07F9">
        <w:rPr>
          <w:rFonts w:hint="cs"/>
          <w:rtl/>
          <w:lang w:bidi="fa-IR"/>
        </w:rPr>
        <w:t xml:space="preserve"> محذوف در حین اضافه به سوی یاء</w:t>
      </w:r>
      <w:r>
        <w:rPr>
          <w:rFonts w:hint="cs"/>
          <w:rtl/>
          <w:lang w:bidi="fa-IR"/>
        </w:rPr>
        <w:t xml:space="preserve"> متکلم. و</w:t>
      </w:r>
      <w:r w:rsidR="00B73E18">
        <w:rPr>
          <w:rFonts w:hint="cs"/>
          <w:rtl/>
          <w:lang w:bidi="fa-IR"/>
        </w:rPr>
        <w:t xml:space="preserve"> اینکه </w:t>
      </w:r>
      <w:r>
        <w:rPr>
          <w:rFonts w:hint="cs"/>
          <w:rtl/>
          <w:lang w:bidi="fa-IR"/>
        </w:rPr>
        <w:t>مصنف کلمه‌ی هن وحم را از اب و</w:t>
      </w:r>
      <w:r w:rsidR="00FF07F9">
        <w:rPr>
          <w:rFonts w:hint="cs"/>
          <w:rtl/>
          <w:lang w:bidi="fa-IR"/>
        </w:rPr>
        <w:t xml:space="preserve"> </w:t>
      </w:r>
      <w:r>
        <w:rPr>
          <w:rFonts w:hint="cs"/>
          <w:rtl/>
          <w:lang w:bidi="fa-IR"/>
        </w:rPr>
        <w:t>اخ جدا کرد برای</w:t>
      </w:r>
      <w:r w:rsidR="00B73E18">
        <w:rPr>
          <w:rFonts w:hint="cs"/>
          <w:rtl/>
          <w:lang w:bidi="fa-IR"/>
        </w:rPr>
        <w:t xml:space="preserve"> اینکه </w:t>
      </w:r>
      <w:r w:rsidR="00A32220">
        <w:rPr>
          <w:rFonts w:hint="cs"/>
          <w:rtl/>
          <w:lang w:bidi="fa-IR"/>
        </w:rPr>
        <w:t>نقل نشد از مبر</w:t>
      </w:r>
      <w:r w:rsidR="00E6481E">
        <w:rPr>
          <w:rFonts w:hint="cs"/>
          <w:rtl/>
          <w:lang w:bidi="fa-IR"/>
        </w:rPr>
        <w:t>ّ</w:t>
      </w:r>
      <w:r w:rsidR="00A32220">
        <w:rPr>
          <w:rFonts w:hint="cs"/>
          <w:rtl/>
          <w:lang w:bidi="fa-IR"/>
        </w:rPr>
        <w:t>د در این</w:t>
      </w:r>
      <w:r>
        <w:rPr>
          <w:rFonts w:hint="cs"/>
          <w:rtl/>
          <w:lang w:bidi="fa-IR"/>
        </w:rPr>
        <w:t xml:space="preserve"> دو تا در مشهور چیزی را که مخالف مذهب جمهور باشد، اگر</w:t>
      </w:r>
      <w:r w:rsidR="00E6481E">
        <w:rPr>
          <w:rFonts w:hint="cs"/>
          <w:rtl/>
          <w:lang w:bidi="fa-IR"/>
        </w:rPr>
        <w:t>چه</w:t>
      </w:r>
      <w:r>
        <w:rPr>
          <w:rFonts w:hint="cs"/>
          <w:rtl/>
          <w:lang w:bidi="fa-IR"/>
        </w:rPr>
        <w:t xml:space="preserve"> بعضی از او خلافی را در اسمای چهارگانه نقل کردند</w:t>
      </w:r>
      <w:r w:rsidR="00E6481E">
        <w:rPr>
          <w:rFonts w:hint="cs"/>
          <w:rtl/>
          <w:lang w:bidi="fa-IR"/>
        </w:rPr>
        <w:t>. و</w:t>
      </w:r>
      <w:r>
        <w:rPr>
          <w:rFonts w:hint="cs"/>
          <w:rtl/>
          <w:lang w:bidi="fa-IR"/>
        </w:rPr>
        <w:t xml:space="preserve"> در مورد</w:t>
      </w:r>
      <w:r w:rsidR="00A32220">
        <w:rPr>
          <w:rFonts w:hint="cs"/>
          <w:rtl/>
          <w:lang w:bidi="fa-IR"/>
        </w:rPr>
        <w:t xml:space="preserve"> </w:t>
      </w:r>
      <w:r>
        <w:rPr>
          <w:rFonts w:hint="cs"/>
          <w:rtl/>
          <w:lang w:bidi="fa-IR"/>
        </w:rPr>
        <w:t>«</w:t>
      </w:r>
      <w:r w:rsidRPr="00A32220">
        <w:rPr>
          <w:rStyle w:val="a"/>
          <w:rFonts w:hint="cs"/>
          <w:rtl/>
        </w:rPr>
        <w:t>فم</w:t>
      </w:r>
      <w:r>
        <w:rPr>
          <w:rFonts w:hint="cs"/>
          <w:rtl/>
          <w:lang w:bidi="fa-IR"/>
        </w:rPr>
        <w:t>» در حال اضافه‌ی به یا</w:t>
      </w:r>
      <w:r w:rsidR="00A32220">
        <w:rPr>
          <w:rFonts w:hint="cs"/>
          <w:rtl/>
          <w:lang w:bidi="fa-IR"/>
        </w:rPr>
        <w:t>ء</w:t>
      </w:r>
      <w:r>
        <w:rPr>
          <w:rFonts w:hint="cs"/>
          <w:rtl/>
          <w:lang w:bidi="fa-IR"/>
        </w:rPr>
        <w:t xml:space="preserve"> متکلم</w:t>
      </w:r>
      <w:r w:rsidR="00E6481E">
        <w:rPr>
          <w:rFonts w:hint="cs"/>
          <w:rtl/>
          <w:lang w:bidi="fa-IR"/>
        </w:rPr>
        <w:t xml:space="preserve"> گفته می‌شود:</w:t>
      </w:r>
      <w:r w:rsidR="00A32220">
        <w:rPr>
          <w:rFonts w:hint="cs"/>
          <w:rtl/>
          <w:lang w:bidi="fa-IR"/>
        </w:rPr>
        <w:t xml:space="preserve"> </w:t>
      </w:r>
      <w:r>
        <w:rPr>
          <w:rFonts w:hint="cs"/>
          <w:rtl/>
          <w:lang w:bidi="fa-IR"/>
        </w:rPr>
        <w:t>«</w:t>
      </w:r>
      <w:r w:rsidRPr="00A32220">
        <w:rPr>
          <w:rStyle w:val="a"/>
          <w:rFonts w:hint="cs"/>
          <w:rtl/>
        </w:rPr>
        <w:t>ف</w:t>
      </w:r>
      <w:r w:rsidR="00A63B9C">
        <w:rPr>
          <w:rStyle w:val="a"/>
          <w:rFonts w:hint="cs"/>
          <w:rtl/>
        </w:rPr>
        <w:t>ِ</w:t>
      </w:r>
      <w:r w:rsidRPr="00A32220">
        <w:rPr>
          <w:rStyle w:val="a"/>
          <w:rFonts w:hint="cs"/>
          <w:rtl/>
        </w:rPr>
        <w:t>ی</w:t>
      </w:r>
      <w:r w:rsidR="00A63B9C">
        <w:rPr>
          <w:rFonts w:hint="cs"/>
          <w:rtl/>
        </w:rPr>
        <w:t>َّ</w:t>
      </w:r>
      <w:r>
        <w:rPr>
          <w:rFonts w:hint="cs"/>
          <w:rtl/>
          <w:lang w:bidi="fa-IR"/>
        </w:rPr>
        <w:t>» به رد</w:t>
      </w:r>
      <w:r w:rsidR="00E6481E">
        <w:rPr>
          <w:rFonts w:hint="cs"/>
          <w:rtl/>
          <w:lang w:bidi="fa-IR"/>
        </w:rPr>
        <w:t>ّ</w:t>
      </w:r>
      <w:r>
        <w:rPr>
          <w:rFonts w:hint="cs"/>
          <w:rtl/>
          <w:lang w:bidi="fa-IR"/>
        </w:rPr>
        <w:t xml:space="preserve"> حرف آخر و قلب</w:t>
      </w:r>
      <w:r w:rsidR="00A32220">
        <w:rPr>
          <w:rFonts w:hint="cs"/>
          <w:rtl/>
          <w:lang w:bidi="fa-IR"/>
        </w:rPr>
        <w:t xml:space="preserve"> کردن و ادغام نمودن در اکثر موا</w:t>
      </w:r>
      <w:r>
        <w:rPr>
          <w:rFonts w:hint="cs"/>
          <w:rtl/>
          <w:lang w:bidi="fa-IR"/>
        </w:rPr>
        <w:t>رد استعمال آن</w:t>
      </w:r>
      <w:r w:rsidR="00D01461">
        <w:rPr>
          <w:rFonts w:hint="cs"/>
          <w:rtl/>
          <w:lang w:bidi="fa-IR"/>
        </w:rPr>
        <w:t xml:space="preserve">، </w:t>
      </w:r>
      <w:r>
        <w:rPr>
          <w:rFonts w:hint="cs"/>
          <w:rtl/>
          <w:lang w:bidi="fa-IR"/>
        </w:rPr>
        <w:t>و «</w:t>
      </w:r>
      <w:r w:rsidRPr="00A32220">
        <w:rPr>
          <w:rStyle w:val="a"/>
          <w:rFonts w:hint="cs"/>
          <w:rtl/>
        </w:rPr>
        <w:t>ف</w:t>
      </w:r>
      <w:r w:rsidR="00A63B9C">
        <w:rPr>
          <w:rStyle w:val="a"/>
          <w:rFonts w:hint="cs"/>
          <w:rtl/>
        </w:rPr>
        <w:t>َ</w:t>
      </w:r>
      <w:r w:rsidRPr="00A32220">
        <w:rPr>
          <w:rStyle w:val="a"/>
          <w:rFonts w:hint="cs"/>
          <w:rtl/>
        </w:rPr>
        <w:t>م</w:t>
      </w:r>
      <w:r w:rsidR="00A63B9C">
        <w:rPr>
          <w:rStyle w:val="a"/>
          <w:rFonts w:hint="cs"/>
          <w:rtl/>
        </w:rPr>
        <w:t>ِ</w:t>
      </w:r>
      <w:r w:rsidRPr="00A32220">
        <w:rPr>
          <w:rStyle w:val="a"/>
          <w:rFonts w:hint="cs"/>
          <w:rtl/>
        </w:rPr>
        <w:t>ی</w:t>
      </w:r>
      <w:r>
        <w:rPr>
          <w:rFonts w:hint="cs"/>
          <w:rtl/>
          <w:lang w:bidi="fa-IR"/>
        </w:rPr>
        <w:t>» در بعض موارد که میم</w:t>
      </w:r>
      <w:r w:rsidR="00E42558">
        <w:rPr>
          <w:rFonts w:hint="cs"/>
          <w:rtl/>
          <w:lang w:bidi="fa-IR"/>
        </w:rPr>
        <w:t xml:space="preserve"> آن‌که </w:t>
      </w:r>
      <w:r>
        <w:rPr>
          <w:rFonts w:hint="cs"/>
          <w:rtl/>
          <w:lang w:bidi="fa-IR"/>
        </w:rPr>
        <w:t>عوض از واو</w:t>
      </w:r>
      <w:r w:rsidR="00365289">
        <w:rPr>
          <w:rFonts w:hint="cs"/>
          <w:rtl/>
          <w:lang w:bidi="fa-IR"/>
        </w:rPr>
        <w:t xml:space="preserve"> </w:t>
      </w:r>
      <w:r>
        <w:rPr>
          <w:rFonts w:hint="cs"/>
          <w:rtl/>
          <w:lang w:bidi="fa-IR"/>
        </w:rPr>
        <w:t>است در حین قطع از اضافه</w:t>
      </w:r>
      <w:r w:rsidR="00E6481E">
        <w:rPr>
          <w:rFonts w:hint="cs"/>
          <w:rtl/>
          <w:lang w:bidi="fa-IR"/>
        </w:rPr>
        <w:t xml:space="preserve"> باقی بماند</w:t>
      </w:r>
      <w:r>
        <w:rPr>
          <w:rFonts w:hint="cs"/>
          <w:rtl/>
          <w:lang w:bidi="fa-IR"/>
        </w:rPr>
        <w:t>، و زمانی</w:t>
      </w:r>
      <w:r w:rsidR="00A32220">
        <w:rPr>
          <w:rFonts w:hint="eastAsia"/>
          <w:rtl/>
          <w:lang w:bidi="fa-IR"/>
        </w:rPr>
        <w:t>‌</w:t>
      </w:r>
      <w:r>
        <w:rPr>
          <w:rFonts w:hint="cs"/>
          <w:rtl/>
          <w:lang w:bidi="fa-IR"/>
        </w:rPr>
        <w:t>ک</w:t>
      </w:r>
      <w:r w:rsidR="00A32220">
        <w:rPr>
          <w:rFonts w:hint="cs"/>
          <w:rtl/>
          <w:lang w:bidi="fa-IR"/>
        </w:rPr>
        <w:t>ه این پنج اسم از</w:t>
      </w:r>
      <w:r w:rsidR="00365289">
        <w:rPr>
          <w:rFonts w:hint="cs"/>
          <w:rtl/>
          <w:lang w:bidi="fa-IR"/>
        </w:rPr>
        <w:t xml:space="preserve"> </w:t>
      </w:r>
      <w:r w:rsidR="00A32220">
        <w:rPr>
          <w:rFonts w:hint="cs"/>
          <w:rtl/>
          <w:lang w:bidi="fa-IR"/>
        </w:rPr>
        <w:t>اضافه منقطع ش</w:t>
      </w:r>
      <w:r>
        <w:rPr>
          <w:rFonts w:hint="cs"/>
          <w:rtl/>
          <w:lang w:bidi="fa-IR"/>
        </w:rPr>
        <w:t>وند گفته می</w:t>
      </w:r>
      <w:r w:rsidR="00A32220">
        <w:rPr>
          <w:rFonts w:hint="eastAsia"/>
          <w:rtl/>
          <w:lang w:bidi="fa-IR"/>
        </w:rPr>
        <w:t>‌</w:t>
      </w:r>
      <w:r>
        <w:rPr>
          <w:rFonts w:hint="cs"/>
          <w:rtl/>
          <w:lang w:bidi="fa-IR"/>
        </w:rPr>
        <w:t>شود</w:t>
      </w:r>
      <w:r w:rsidR="003137FC">
        <w:rPr>
          <w:rFonts w:hint="cs"/>
          <w:rtl/>
          <w:lang w:bidi="fa-IR"/>
        </w:rPr>
        <w:t>:</w:t>
      </w:r>
      <w:r w:rsidR="0075616B">
        <w:rPr>
          <w:rFonts w:hint="cs"/>
          <w:rtl/>
          <w:lang w:bidi="fa-IR"/>
        </w:rPr>
        <w:t xml:space="preserve"> «</w:t>
      </w:r>
      <w:r w:rsidR="00A63B9C">
        <w:rPr>
          <w:rStyle w:val="a"/>
          <w:rFonts w:hint="cs"/>
          <w:rtl/>
        </w:rPr>
        <w:t>أ</w:t>
      </w:r>
      <w:r w:rsidRPr="00A32220">
        <w:rPr>
          <w:rStyle w:val="a"/>
          <w:rFonts w:hint="cs"/>
          <w:rtl/>
        </w:rPr>
        <w:t>خ</w:t>
      </w:r>
      <w:r w:rsidR="00A63B9C">
        <w:rPr>
          <w:rStyle w:val="a"/>
          <w:rFonts w:hint="cs"/>
          <w:rtl/>
        </w:rPr>
        <w:t>ٌ</w:t>
      </w:r>
      <w:r w:rsidR="00A32220" w:rsidRPr="00A32220">
        <w:rPr>
          <w:rStyle w:val="a"/>
          <w:rFonts w:hint="eastAsia"/>
          <w:rtl/>
        </w:rPr>
        <w:t>‌</w:t>
      </w:r>
      <w:r w:rsidRPr="00A32220">
        <w:rPr>
          <w:rStyle w:val="a"/>
          <w:rFonts w:hint="cs"/>
          <w:rtl/>
        </w:rPr>
        <w:t>،</w:t>
      </w:r>
      <w:r w:rsidR="00A32220" w:rsidRPr="00A32220">
        <w:rPr>
          <w:rStyle w:val="a"/>
          <w:rFonts w:hint="cs"/>
          <w:rtl/>
        </w:rPr>
        <w:t xml:space="preserve"> </w:t>
      </w:r>
      <w:r w:rsidR="00A63B9C">
        <w:rPr>
          <w:rStyle w:val="a"/>
          <w:rFonts w:hint="cs"/>
          <w:rtl/>
        </w:rPr>
        <w:t>أ</w:t>
      </w:r>
      <w:r w:rsidRPr="00A32220">
        <w:rPr>
          <w:rStyle w:val="a"/>
          <w:rFonts w:hint="cs"/>
          <w:rtl/>
        </w:rPr>
        <w:t>ب</w:t>
      </w:r>
      <w:r w:rsidR="00A63B9C">
        <w:rPr>
          <w:rStyle w:val="a"/>
          <w:rFonts w:hint="cs"/>
          <w:rtl/>
        </w:rPr>
        <w:t>ٌ</w:t>
      </w:r>
      <w:r w:rsidRPr="00A32220">
        <w:rPr>
          <w:rStyle w:val="a"/>
          <w:rFonts w:hint="cs"/>
          <w:rtl/>
        </w:rPr>
        <w:t>، حم</w:t>
      </w:r>
      <w:r w:rsidR="00A63B9C">
        <w:rPr>
          <w:rStyle w:val="a"/>
          <w:rFonts w:hint="cs"/>
          <w:rtl/>
        </w:rPr>
        <w:t>ٌ</w:t>
      </w:r>
      <w:r w:rsidRPr="00A32220">
        <w:rPr>
          <w:rStyle w:val="a"/>
          <w:rFonts w:hint="cs"/>
          <w:rtl/>
        </w:rPr>
        <w:t>، هن</w:t>
      </w:r>
      <w:r w:rsidR="00A63B9C">
        <w:rPr>
          <w:rStyle w:val="a"/>
          <w:rFonts w:hint="cs"/>
          <w:rtl/>
        </w:rPr>
        <w:t>ٌ</w:t>
      </w:r>
      <w:r w:rsidRPr="00A32220">
        <w:rPr>
          <w:rStyle w:val="a"/>
          <w:rFonts w:hint="cs"/>
          <w:rtl/>
        </w:rPr>
        <w:t>،</w:t>
      </w:r>
      <w:r w:rsidR="00A32220" w:rsidRPr="00A32220">
        <w:rPr>
          <w:rStyle w:val="a"/>
          <w:rFonts w:hint="cs"/>
          <w:rtl/>
        </w:rPr>
        <w:t xml:space="preserve"> </w:t>
      </w:r>
      <w:r w:rsidRPr="00A32220">
        <w:rPr>
          <w:rStyle w:val="a"/>
          <w:rFonts w:hint="cs"/>
          <w:rtl/>
        </w:rPr>
        <w:t>فم</w:t>
      </w:r>
      <w:r w:rsidR="00A63B9C">
        <w:rPr>
          <w:rStyle w:val="a"/>
          <w:rFonts w:hint="cs"/>
          <w:rtl/>
        </w:rPr>
        <w:t>ٌ</w:t>
      </w:r>
      <w:r>
        <w:rPr>
          <w:rFonts w:hint="cs"/>
          <w:rtl/>
          <w:lang w:bidi="fa-IR"/>
        </w:rPr>
        <w:t>» که در کلمه</w:t>
      </w:r>
      <w:r w:rsidR="00A32220">
        <w:rPr>
          <w:rFonts w:hint="eastAsia"/>
          <w:rtl/>
          <w:lang w:bidi="fa-IR"/>
        </w:rPr>
        <w:t>‌</w:t>
      </w:r>
      <w:r>
        <w:rPr>
          <w:rFonts w:hint="cs"/>
          <w:rtl/>
          <w:lang w:bidi="fa-IR"/>
        </w:rPr>
        <w:t>ی فم به فتحه و کسره و ضم</w:t>
      </w:r>
      <w:r w:rsidR="00E6481E">
        <w:rPr>
          <w:rFonts w:hint="cs"/>
          <w:rtl/>
          <w:lang w:bidi="fa-IR"/>
        </w:rPr>
        <w:t>ّ</w:t>
      </w:r>
      <w:r>
        <w:rPr>
          <w:rFonts w:hint="cs"/>
          <w:rtl/>
          <w:lang w:bidi="fa-IR"/>
        </w:rPr>
        <w:t>ه</w:t>
      </w:r>
      <w:r w:rsidR="007366E3">
        <w:rPr>
          <w:rFonts w:hint="cs"/>
          <w:rtl/>
          <w:lang w:bidi="fa-IR"/>
        </w:rPr>
        <w:t xml:space="preserve"> می‌شود </w:t>
      </w:r>
      <w:r>
        <w:rPr>
          <w:rFonts w:hint="cs"/>
          <w:rtl/>
          <w:lang w:bidi="fa-IR"/>
        </w:rPr>
        <w:t>خواند و</w:t>
      </w:r>
      <w:r w:rsidR="00A32220">
        <w:rPr>
          <w:rFonts w:hint="eastAsia"/>
          <w:rtl/>
          <w:lang w:bidi="fa-IR"/>
        </w:rPr>
        <w:t>‌</w:t>
      </w:r>
      <w:r>
        <w:rPr>
          <w:rFonts w:hint="cs"/>
          <w:rtl/>
          <w:lang w:bidi="fa-IR"/>
        </w:rPr>
        <w:t>لکن فتحه فای آن فصیح</w:t>
      </w:r>
      <w:r w:rsidR="00A32220">
        <w:rPr>
          <w:rFonts w:hint="eastAsia"/>
          <w:rtl/>
          <w:lang w:bidi="fa-IR"/>
        </w:rPr>
        <w:t>‌</w:t>
      </w:r>
      <w:r>
        <w:rPr>
          <w:rFonts w:hint="cs"/>
          <w:rtl/>
          <w:lang w:bidi="fa-IR"/>
        </w:rPr>
        <w:t xml:space="preserve">تر است </w:t>
      </w:r>
      <w:r w:rsidR="00A32220">
        <w:rPr>
          <w:rFonts w:hint="cs"/>
          <w:rtl/>
          <w:lang w:bidi="fa-IR"/>
        </w:rPr>
        <w:t>ا</w:t>
      </w:r>
      <w:r>
        <w:rPr>
          <w:rFonts w:hint="cs"/>
          <w:rtl/>
          <w:lang w:bidi="fa-IR"/>
        </w:rPr>
        <w:t>ز ضمه و کسره یعنی</w:t>
      </w:r>
      <w:r w:rsidR="00A32220">
        <w:rPr>
          <w:rFonts w:hint="cs"/>
          <w:rtl/>
          <w:lang w:bidi="fa-IR"/>
        </w:rPr>
        <w:t xml:space="preserve"> </w:t>
      </w:r>
      <w:r>
        <w:rPr>
          <w:rFonts w:hint="cs"/>
          <w:rtl/>
          <w:lang w:bidi="fa-IR"/>
        </w:rPr>
        <w:t>«</w:t>
      </w:r>
      <w:r w:rsidRPr="00A63B9C">
        <w:rPr>
          <w:rStyle w:val="a"/>
          <w:rFonts w:hint="cs"/>
          <w:rtl/>
        </w:rPr>
        <w:t>ف</w:t>
      </w:r>
      <w:r w:rsidR="004617BA">
        <w:rPr>
          <w:rStyle w:val="a"/>
          <w:rFonts w:hint="cs"/>
          <w:rtl/>
        </w:rPr>
        <w:t>َ</w:t>
      </w:r>
      <w:r w:rsidRPr="00A63B9C">
        <w:rPr>
          <w:rStyle w:val="a"/>
          <w:rFonts w:hint="cs"/>
          <w:rtl/>
        </w:rPr>
        <w:t>م</w:t>
      </w:r>
      <w:r w:rsidR="004617BA">
        <w:rPr>
          <w:rStyle w:val="a"/>
          <w:rFonts w:hint="cs"/>
          <w:rtl/>
        </w:rPr>
        <w:t>ٌ</w:t>
      </w:r>
      <w:r>
        <w:rPr>
          <w:rFonts w:hint="cs"/>
          <w:rtl/>
          <w:lang w:bidi="fa-IR"/>
        </w:rPr>
        <w:t>».</w:t>
      </w:r>
      <w:r w:rsidR="00A32220">
        <w:rPr>
          <w:rFonts w:hint="cs"/>
          <w:rtl/>
          <w:lang w:bidi="fa-IR"/>
        </w:rPr>
        <w:t xml:space="preserve"> </w:t>
      </w:r>
      <w:r>
        <w:rPr>
          <w:rFonts w:hint="cs"/>
          <w:rtl/>
          <w:lang w:bidi="fa-IR"/>
        </w:rPr>
        <w:t>و کلمه</w:t>
      </w:r>
      <w:r w:rsidR="00A32220">
        <w:rPr>
          <w:rFonts w:hint="cs"/>
          <w:rtl/>
          <w:lang w:bidi="fa-IR"/>
        </w:rPr>
        <w:t xml:space="preserve"> </w:t>
      </w:r>
      <w:r>
        <w:rPr>
          <w:rFonts w:hint="cs"/>
          <w:rtl/>
          <w:lang w:bidi="fa-IR"/>
        </w:rPr>
        <w:t>«</w:t>
      </w:r>
      <w:r w:rsidRPr="00A32220">
        <w:rPr>
          <w:rStyle w:val="a"/>
          <w:rFonts w:hint="cs"/>
          <w:rtl/>
        </w:rPr>
        <w:t>حم</w:t>
      </w:r>
      <w:r>
        <w:rPr>
          <w:rFonts w:hint="cs"/>
          <w:rtl/>
          <w:lang w:bidi="fa-IR"/>
        </w:rPr>
        <w:t>»</w:t>
      </w:r>
      <w:r w:rsidR="00A32220">
        <w:rPr>
          <w:rFonts w:hint="cs"/>
          <w:rtl/>
          <w:lang w:bidi="fa-IR"/>
        </w:rPr>
        <w:t xml:space="preserve"> </w:t>
      </w:r>
      <w:r>
        <w:rPr>
          <w:rFonts w:hint="cs"/>
          <w:rtl/>
          <w:lang w:bidi="fa-IR"/>
        </w:rPr>
        <w:t>هم آمد که گفته می‌شود</w:t>
      </w:r>
      <w:r w:rsidR="003137FC">
        <w:rPr>
          <w:rFonts w:hint="cs"/>
          <w:rtl/>
          <w:lang w:bidi="fa-IR"/>
        </w:rPr>
        <w:t>:</w:t>
      </w:r>
      <w:r w:rsidR="00A32220">
        <w:rPr>
          <w:rFonts w:hint="cs"/>
          <w:rtl/>
          <w:lang w:bidi="fa-IR"/>
        </w:rPr>
        <w:t xml:space="preserve"> </w:t>
      </w:r>
      <w:r w:rsidRPr="00A32220">
        <w:rPr>
          <w:rFonts w:hint="cs"/>
          <w:rtl/>
        </w:rPr>
        <w:t>«</w:t>
      </w:r>
      <w:r w:rsidRPr="00A32220">
        <w:rPr>
          <w:rStyle w:val="a"/>
          <w:rFonts w:hint="cs"/>
          <w:rtl/>
        </w:rPr>
        <w:t>هذا ح</w:t>
      </w:r>
      <w:r w:rsidR="004617BA">
        <w:rPr>
          <w:rStyle w:val="a"/>
          <w:rFonts w:hint="cs"/>
          <w:rtl/>
        </w:rPr>
        <w:t>َ</w:t>
      </w:r>
      <w:r w:rsidRPr="00A32220">
        <w:rPr>
          <w:rStyle w:val="a"/>
          <w:rFonts w:hint="cs"/>
          <w:rtl/>
        </w:rPr>
        <w:t>م</w:t>
      </w:r>
      <w:r w:rsidR="004617BA">
        <w:rPr>
          <w:rStyle w:val="a"/>
          <w:rFonts w:hint="cs"/>
          <w:rtl/>
        </w:rPr>
        <w:t>ٌ</w:t>
      </w:r>
      <w:r w:rsidRPr="00A32220">
        <w:rPr>
          <w:rStyle w:val="a"/>
          <w:rFonts w:hint="cs"/>
          <w:rtl/>
        </w:rPr>
        <w:t xml:space="preserve"> و ح</w:t>
      </w:r>
      <w:r w:rsidR="004617BA">
        <w:rPr>
          <w:rStyle w:val="a"/>
          <w:rFonts w:hint="cs"/>
          <w:rtl/>
        </w:rPr>
        <w:t>َ</w:t>
      </w:r>
      <w:r w:rsidRPr="00A32220">
        <w:rPr>
          <w:rStyle w:val="a"/>
          <w:rFonts w:hint="cs"/>
          <w:rtl/>
        </w:rPr>
        <w:t>م</w:t>
      </w:r>
      <w:r w:rsidR="004617BA">
        <w:rPr>
          <w:rStyle w:val="a"/>
          <w:rFonts w:hint="cs"/>
          <w:rtl/>
        </w:rPr>
        <w:t>ُ</w:t>
      </w:r>
      <w:r w:rsidRPr="00A32220">
        <w:rPr>
          <w:rStyle w:val="a"/>
          <w:rFonts w:hint="cs"/>
          <w:rtl/>
        </w:rPr>
        <w:t>ک</w:t>
      </w:r>
      <w:r w:rsidRPr="00A32220">
        <w:rPr>
          <w:rFonts w:hint="cs"/>
          <w:rtl/>
        </w:rPr>
        <w:t>» و</w:t>
      </w:r>
      <w:r w:rsidR="00A32220">
        <w:rPr>
          <w:rFonts w:hint="cs"/>
          <w:rtl/>
        </w:rPr>
        <w:t xml:space="preserve"> </w:t>
      </w:r>
      <w:r w:rsidRPr="00A32220">
        <w:rPr>
          <w:rFonts w:hint="cs"/>
          <w:rtl/>
        </w:rPr>
        <w:t>«</w:t>
      </w:r>
      <w:r w:rsidRPr="00A32220">
        <w:rPr>
          <w:rStyle w:val="a"/>
          <w:rFonts w:hint="cs"/>
          <w:rtl/>
        </w:rPr>
        <w:t>رأیت حما</w:t>
      </w:r>
      <w:r w:rsidR="00A63B9C">
        <w:rPr>
          <w:rStyle w:val="a"/>
          <w:rFonts w:hint="cs"/>
          <w:rtl/>
        </w:rPr>
        <w:t>ً</w:t>
      </w:r>
      <w:r w:rsidR="00A32220">
        <w:rPr>
          <w:rStyle w:val="a"/>
          <w:rFonts w:hint="cs"/>
          <w:rtl/>
        </w:rPr>
        <w:t xml:space="preserve"> </w:t>
      </w:r>
      <w:r w:rsidRPr="00A32220">
        <w:rPr>
          <w:rStyle w:val="a"/>
          <w:rFonts w:hint="cs"/>
          <w:rtl/>
        </w:rPr>
        <w:t>و</w:t>
      </w:r>
      <w:r w:rsidR="00A32220">
        <w:rPr>
          <w:rStyle w:val="a"/>
          <w:rFonts w:hint="cs"/>
          <w:rtl/>
        </w:rPr>
        <w:t xml:space="preserve"> </w:t>
      </w:r>
      <w:r w:rsidRPr="00A32220">
        <w:rPr>
          <w:rStyle w:val="a"/>
          <w:rFonts w:hint="cs"/>
          <w:rtl/>
        </w:rPr>
        <w:t>ح</w:t>
      </w:r>
      <w:r w:rsidR="004617BA">
        <w:rPr>
          <w:rStyle w:val="a"/>
          <w:rFonts w:hint="cs"/>
          <w:rtl/>
        </w:rPr>
        <w:t>َ</w:t>
      </w:r>
      <w:r w:rsidRPr="00A32220">
        <w:rPr>
          <w:rStyle w:val="a"/>
          <w:rFonts w:hint="cs"/>
          <w:rtl/>
        </w:rPr>
        <w:t>م</w:t>
      </w:r>
      <w:r w:rsidR="004617BA">
        <w:rPr>
          <w:rStyle w:val="a"/>
          <w:rFonts w:hint="cs"/>
          <w:rtl/>
        </w:rPr>
        <w:t>َ</w:t>
      </w:r>
      <w:r w:rsidRPr="00A32220">
        <w:rPr>
          <w:rStyle w:val="a"/>
          <w:rFonts w:hint="cs"/>
          <w:rtl/>
        </w:rPr>
        <w:t>ک</w:t>
      </w:r>
      <w:r w:rsidRPr="00A32220">
        <w:rPr>
          <w:rFonts w:hint="cs"/>
          <w:rtl/>
        </w:rPr>
        <w:t>» و «</w:t>
      </w:r>
      <w:r w:rsidRPr="00A32220">
        <w:rPr>
          <w:rStyle w:val="a"/>
          <w:rFonts w:hint="cs"/>
          <w:rtl/>
        </w:rPr>
        <w:t>مررت</w:t>
      </w:r>
      <w:r w:rsidR="004617BA">
        <w:rPr>
          <w:rStyle w:val="a"/>
          <w:rFonts w:hint="cs"/>
          <w:rtl/>
        </w:rPr>
        <w:t>ُ</w:t>
      </w:r>
      <w:r w:rsidRPr="00A32220">
        <w:rPr>
          <w:rStyle w:val="a"/>
          <w:rFonts w:hint="cs"/>
          <w:rtl/>
        </w:rPr>
        <w:t xml:space="preserve"> بحم</w:t>
      </w:r>
      <w:r w:rsidR="004617BA">
        <w:rPr>
          <w:rStyle w:val="a"/>
          <w:rFonts w:hint="cs"/>
          <w:rtl/>
        </w:rPr>
        <w:t>ٍ</w:t>
      </w:r>
      <w:r w:rsidRPr="00A32220">
        <w:rPr>
          <w:rStyle w:val="a"/>
          <w:rFonts w:hint="cs"/>
          <w:rtl/>
        </w:rPr>
        <w:t xml:space="preserve"> یا ح</w:t>
      </w:r>
      <w:r w:rsidR="004617BA">
        <w:rPr>
          <w:rStyle w:val="a"/>
          <w:rFonts w:hint="cs"/>
          <w:rtl/>
        </w:rPr>
        <w:t>َ</w:t>
      </w:r>
      <w:r w:rsidRPr="00A32220">
        <w:rPr>
          <w:rStyle w:val="a"/>
          <w:rFonts w:hint="cs"/>
          <w:rtl/>
        </w:rPr>
        <w:t>م</w:t>
      </w:r>
      <w:r w:rsidR="004617BA">
        <w:rPr>
          <w:rStyle w:val="a"/>
          <w:rFonts w:hint="cs"/>
          <w:rtl/>
        </w:rPr>
        <w:t>ِ</w:t>
      </w:r>
      <w:r w:rsidRPr="00A32220">
        <w:rPr>
          <w:rStyle w:val="a"/>
          <w:rFonts w:hint="cs"/>
          <w:rtl/>
        </w:rPr>
        <w:t>ک</w:t>
      </w:r>
      <w:r w:rsidRPr="00A32220">
        <w:rPr>
          <w:rFonts w:hint="cs"/>
          <w:rtl/>
        </w:rPr>
        <w:t>» و مثل</w:t>
      </w:r>
      <w:r w:rsidR="00A32220">
        <w:rPr>
          <w:rFonts w:hint="cs"/>
          <w:rtl/>
        </w:rPr>
        <w:t xml:space="preserve"> </w:t>
      </w:r>
      <w:r w:rsidRPr="00A32220">
        <w:rPr>
          <w:rFonts w:hint="cs"/>
          <w:rtl/>
        </w:rPr>
        <w:t>«</w:t>
      </w:r>
      <w:r w:rsidRPr="00A32220">
        <w:rPr>
          <w:rStyle w:val="a"/>
          <w:rFonts w:hint="cs"/>
          <w:rtl/>
        </w:rPr>
        <w:t>خ</w:t>
      </w:r>
      <w:r w:rsidR="004617BA">
        <w:rPr>
          <w:rStyle w:val="a"/>
          <w:rFonts w:hint="cs"/>
          <w:rtl/>
        </w:rPr>
        <w:t>َ</w:t>
      </w:r>
      <w:r w:rsidRPr="00A32220">
        <w:rPr>
          <w:rStyle w:val="a"/>
          <w:rFonts w:hint="cs"/>
          <w:rtl/>
        </w:rPr>
        <w:t>ب</w:t>
      </w:r>
      <w:r w:rsidR="00751DBD" w:rsidRPr="00751DBD">
        <w:rPr>
          <w:rStyle w:val="a"/>
          <w:rFonts w:hint="cs"/>
          <w:rtl/>
        </w:rPr>
        <w:t>ْ</w:t>
      </w:r>
      <w:r w:rsidR="00A32220">
        <w:rPr>
          <w:rStyle w:val="a"/>
          <w:rFonts w:hint="cs"/>
          <w:rtl/>
        </w:rPr>
        <w:t>یء</w:t>
      </w:r>
      <w:r w:rsidR="00751DBD">
        <w:rPr>
          <w:rStyle w:val="a"/>
          <w:rFonts w:hint="cs"/>
          <w:rtl/>
        </w:rPr>
        <w:t>ٍ</w:t>
      </w:r>
      <w:r w:rsidRPr="00A32220">
        <w:rPr>
          <w:rFonts w:hint="cs"/>
          <w:rtl/>
        </w:rPr>
        <w:t>»</w:t>
      </w:r>
      <w:r w:rsidR="00A32220">
        <w:rPr>
          <w:rFonts w:hint="cs"/>
          <w:rtl/>
        </w:rPr>
        <w:t xml:space="preserve"> </w:t>
      </w:r>
      <w:r w:rsidRPr="00A32220">
        <w:rPr>
          <w:rFonts w:hint="cs"/>
          <w:rtl/>
        </w:rPr>
        <w:t>به همزه که گفته می‌شود</w:t>
      </w:r>
      <w:r w:rsidR="003137FC">
        <w:rPr>
          <w:rFonts w:hint="cs"/>
          <w:rtl/>
        </w:rPr>
        <w:t>:</w:t>
      </w:r>
      <w:r w:rsidR="00A32220">
        <w:rPr>
          <w:rFonts w:hint="cs"/>
          <w:rtl/>
        </w:rPr>
        <w:t xml:space="preserve"> </w:t>
      </w:r>
      <w:r w:rsidRPr="00A32220">
        <w:rPr>
          <w:rFonts w:hint="cs"/>
          <w:rtl/>
        </w:rPr>
        <w:t>«</w:t>
      </w:r>
      <w:r w:rsidRPr="00A32220">
        <w:rPr>
          <w:rStyle w:val="a"/>
          <w:rFonts w:hint="cs"/>
          <w:rtl/>
        </w:rPr>
        <w:t>هذا حمءٌ</w:t>
      </w:r>
      <w:r w:rsidR="00A32220">
        <w:rPr>
          <w:rStyle w:val="a"/>
          <w:rFonts w:hint="cs"/>
          <w:rtl/>
        </w:rPr>
        <w:t xml:space="preserve"> </w:t>
      </w:r>
      <w:r w:rsidRPr="00A32220">
        <w:rPr>
          <w:rStyle w:val="a"/>
          <w:rFonts w:hint="cs"/>
          <w:rtl/>
        </w:rPr>
        <w:t>و حم</w:t>
      </w:r>
      <w:r w:rsidR="00A63B9C">
        <w:rPr>
          <w:rStyle w:val="a"/>
          <w:rFonts w:hint="cs"/>
          <w:rtl/>
        </w:rPr>
        <w:t>ئُ</w:t>
      </w:r>
      <w:r w:rsidRPr="00A32220">
        <w:rPr>
          <w:rStyle w:val="a"/>
          <w:rFonts w:hint="cs"/>
          <w:rtl/>
        </w:rPr>
        <w:t>ک</w:t>
      </w:r>
      <w:r w:rsidRPr="00A32220">
        <w:rPr>
          <w:rFonts w:hint="cs"/>
          <w:rtl/>
        </w:rPr>
        <w:t>» و «</w:t>
      </w:r>
      <w:r w:rsidRPr="00A32220">
        <w:rPr>
          <w:rStyle w:val="a"/>
          <w:rFonts w:hint="cs"/>
          <w:rtl/>
        </w:rPr>
        <w:t>رأیت ح</w:t>
      </w:r>
      <w:r w:rsidR="00751DBD">
        <w:rPr>
          <w:rStyle w:val="a"/>
          <w:rFonts w:hint="cs"/>
          <w:rtl/>
        </w:rPr>
        <w:t>َ</w:t>
      </w:r>
      <w:r w:rsidRPr="00A32220">
        <w:rPr>
          <w:rStyle w:val="a"/>
          <w:rFonts w:hint="cs"/>
          <w:rtl/>
        </w:rPr>
        <w:t>م</w:t>
      </w:r>
      <w:r w:rsidR="00751DBD" w:rsidRPr="00751DBD">
        <w:rPr>
          <w:rStyle w:val="a"/>
          <w:rFonts w:hint="cs"/>
          <w:rtl/>
        </w:rPr>
        <w:t>ْ</w:t>
      </w:r>
      <w:r w:rsidRPr="00A32220">
        <w:rPr>
          <w:rStyle w:val="a"/>
          <w:rFonts w:hint="cs"/>
          <w:rtl/>
        </w:rPr>
        <w:t>أ</w:t>
      </w:r>
      <w:r w:rsidR="00751DBD" w:rsidRPr="00751DBD">
        <w:rPr>
          <w:rStyle w:val="a0"/>
          <w:rFonts w:hint="cs"/>
          <w:rtl/>
        </w:rPr>
        <w:t>ً</w:t>
      </w:r>
      <w:r w:rsidRPr="00A32220">
        <w:rPr>
          <w:rStyle w:val="a"/>
          <w:rFonts w:hint="cs"/>
          <w:rtl/>
        </w:rPr>
        <w:t xml:space="preserve"> و حم</w:t>
      </w:r>
      <w:r w:rsidR="00A63B9C">
        <w:rPr>
          <w:rStyle w:val="a"/>
          <w:rFonts w:hint="cs"/>
          <w:rtl/>
        </w:rPr>
        <w:t>ئَ</w:t>
      </w:r>
      <w:r w:rsidRPr="00A32220">
        <w:rPr>
          <w:rStyle w:val="a"/>
          <w:rFonts w:hint="cs"/>
          <w:rtl/>
        </w:rPr>
        <w:t>ک</w:t>
      </w:r>
      <w:r w:rsidRPr="00A32220">
        <w:rPr>
          <w:rFonts w:hint="cs"/>
          <w:rtl/>
        </w:rPr>
        <w:t xml:space="preserve"> »</w:t>
      </w:r>
      <w:r w:rsidR="00A32220">
        <w:rPr>
          <w:rFonts w:hint="cs"/>
          <w:rtl/>
        </w:rPr>
        <w:t xml:space="preserve"> </w:t>
      </w:r>
      <w:r w:rsidRPr="00A32220">
        <w:rPr>
          <w:rFonts w:hint="cs"/>
          <w:rtl/>
        </w:rPr>
        <w:t>و</w:t>
      </w:r>
      <w:r w:rsidR="0075616B">
        <w:rPr>
          <w:rFonts w:hint="cs"/>
          <w:rtl/>
        </w:rPr>
        <w:t xml:space="preserve"> «</w:t>
      </w:r>
      <w:r w:rsidRPr="00A32220">
        <w:rPr>
          <w:rStyle w:val="a"/>
          <w:rFonts w:hint="cs"/>
          <w:rtl/>
        </w:rPr>
        <w:t>مررت بحمء</w:t>
      </w:r>
      <w:r w:rsidR="00751DBD">
        <w:rPr>
          <w:rStyle w:val="a"/>
          <w:rFonts w:hint="cs"/>
          <w:rtl/>
        </w:rPr>
        <w:t>ٍ</w:t>
      </w:r>
      <w:r w:rsidRPr="00A32220">
        <w:rPr>
          <w:rStyle w:val="a"/>
          <w:rFonts w:hint="cs"/>
          <w:rtl/>
        </w:rPr>
        <w:t xml:space="preserve"> یا حمئ</w:t>
      </w:r>
      <w:r w:rsidR="00A63B9C">
        <w:rPr>
          <w:rStyle w:val="a"/>
          <w:rFonts w:hint="cs"/>
          <w:rtl/>
        </w:rPr>
        <w:t>ِ</w:t>
      </w:r>
      <w:r w:rsidRPr="00A32220">
        <w:rPr>
          <w:rStyle w:val="a"/>
          <w:rFonts w:hint="cs"/>
          <w:rtl/>
        </w:rPr>
        <w:t>ک</w:t>
      </w:r>
      <w:r w:rsidRPr="00A32220">
        <w:rPr>
          <w:rFonts w:hint="cs"/>
          <w:rtl/>
        </w:rPr>
        <w:t>» و مثل دلو</w:t>
      </w:r>
      <w:r w:rsidR="00A63B9C">
        <w:rPr>
          <w:rFonts w:hint="cs"/>
          <w:rtl/>
        </w:rPr>
        <w:t>ٌ</w:t>
      </w:r>
      <w:r w:rsidRPr="00A32220">
        <w:rPr>
          <w:rFonts w:hint="cs"/>
          <w:rtl/>
        </w:rPr>
        <w:t xml:space="preserve"> با واو هم</w:t>
      </w:r>
      <w:r w:rsidR="007366E3">
        <w:rPr>
          <w:rFonts w:hint="cs"/>
          <w:rtl/>
        </w:rPr>
        <w:t xml:space="preserve"> می‌شود </w:t>
      </w:r>
      <w:r w:rsidRPr="00A32220">
        <w:rPr>
          <w:rFonts w:hint="cs"/>
          <w:rtl/>
        </w:rPr>
        <w:t>گفت که گفته می‌شود</w:t>
      </w:r>
      <w:r w:rsidR="003137FC">
        <w:rPr>
          <w:rFonts w:hint="cs"/>
          <w:rtl/>
        </w:rPr>
        <w:t>:</w:t>
      </w:r>
      <w:r w:rsidR="0075616B">
        <w:rPr>
          <w:rFonts w:hint="cs"/>
          <w:rtl/>
        </w:rPr>
        <w:t xml:space="preserve"> «</w:t>
      </w:r>
      <w:r w:rsidRPr="00A32220">
        <w:rPr>
          <w:rStyle w:val="a"/>
          <w:rFonts w:hint="cs"/>
          <w:rtl/>
        </w:rPr>
        <w:t>هذا ح</w:t>
      </w:r>
      <w:r w:rsidR="00751DBD">
        <w:rPr>
          <w:rStyle w:val="a"/>
          <w:rFonts w:hint="cs"/>
          <w:rtl/>
        </w:rPr>
        <w:t>َ</w:t>
      </w:r>
      <w:r w:rsidRPr="00A32220">
        <w:rPr>
          <w:rStyle w:val="a"/>
          <w:rFonts w:hint="cs"/>
          <w:rtl/>
        </w:rPr>
        <w:t>م</w:t>
      </w:r>
      <w:r w:rsidR="00751DBD" w:rsidRPr="00751DBD">
        <w:rPr>
          <w:rStyle w:val="a"/>
          <w:rFonts w:hint="cs"/>
          <w:rtl/>
        </w:rPr>
        <w:t>ْ</w:t>
      </w:r>
      <w:r w:rsidRPr="00A32220">
        <w:rPr>
          <w:rStyle w:val="a"/>
          <w:rFonts w:hint="cs"/>
          <w:rtl/>
        </w:rPr>
        <w:t>و</w:t>
      </w:r>
      <w:r w:rsidR="00751DBD">
        <w:rPr>
          <w:rStyle w:val="a"/>
          <w:rFonts w:hint="cs"/>
          <w:rtl/>
        </w:rPr>
        <w:t>ٌ</w:t>
      </w:r>
      <w:r w:rsidRPr="00A32220">
        <w:rPr>
          <w:rStyle w:val="a"/>
          <w:rFonts w:hint="cs"/>
          <w:rtl/>
        </w:rPr>
        <w:t xml:space="preserve"> و ح</w:t>
      </w:r>
      <w:r w:rsidR="00751DBD">
        <w:rPr>
          <w:rStyle w:val="a"/>
          <w:rFonts w:hint="cs"/>
          <w:rtl/>
        </w:rPr>
        <w:t>َ</w:t>
      </w:r>
      <w:r w:rsidRPr="00A32220">
        <w:rPr>
          <w:rStyle w:val="a"/>
          <w:rFonts w:hint="cs"/>
          <w:rtl/>
        </w:rPr>
        <w:t>م</w:t>
      </w:r>
      <w:r w:rsidR="00751DBD" w:rsidRPr="00751DBD">
        <w:rPr>
          <w:rStyle w:val="a"/>
          <w:rFonts w:hint="cs"/>
          <w:rtl/>
        </w:rPr>
        <w:t>ْ</w:t>
      </w:r>
      <w:r w:rsidRPr="00A32220">
        <w:rPr>
          <w:rStyle w:val="a"/>
          <w:rFonts w:hint="cs"/>
          <w:rtl/>
        </w:rPr>
        <w:t>و</w:t>
      </w:r>
      <w:r w:rsidR="00751DBD" w:rsidRPr="00751DBD">
        <w:rPr>
          <w:rFonts w:hint="cs"/>
          <w:rtl/>
        </w:rPr>
        <w:t>ُ</w:t>
      </w:r>
      <w:r w:rsidRPr="00A32220">
        <w:rPr>
          <w:rStyle w:val="a"/>
          <w:rFonts w:hint="cs"/>
          <w:rtl/>
        </w:rPr>
        <w:t>ک</w:t>
      </w:r>
      <w:r w:rsidRPr="00A32220">
        <w:rPr>
          <w:rFonts w:hint="cs"/>
          <w:rtl/>
        </w:rPr>
        <w:t>» و «</w:t>
      </w:r>
      <w:r w:rsidRPr="00A32220">
        <w:rPr>
          <w:rStyle w:val="a"/>
          <w:rFonts w:hint="cs"/>
          <w:rtl/>
        </w:rPr>
        <w:t>رأیت ح</w:t>
      </w:r>
      <w:r w:rsidR="00A63B9C">
        <w:rPr>
          <w:rStyle w:val="a"/>
          <w:rFonts w:hint="cs"/>
          <w:rtl/>
        </w:rPr>
        <w:t>َ</w:t>
      </w:r>
      <w:r w:rsidRPr="00A32220">
        <w:rPr>
          <w:rStyle w:val="a"/>
          <w:rFonts w:hint="cs"/>
          <w:rtl/>
        </w:rPr>
        <w:t>م</w:t>
      </w:r>
      <w:r w:rsidR="00A63B9C">
        <w:rPr>
          <w:rStyle w:val="a"/>
          <w:rFonts w:hint="cs"/>
          <w:rtl/>
        </w:rPr>
        <w:t>ْ</w:t>
      </w:r>
      <w:r w:rsidRPr="00A32220">
        <w:rPr>
          <w:rStyle w:val="a"/>
          <w:rFonts w:hint="cs"/>
          <w:rtl/>
        </w:rPr>
        <w:t>وا</w:t>
      </w:r>
      <w:r w:rsidR="00A63B9C">
        <w:rPr>
          <w:rStyle w:val="a"/>
          <w:rFonts w:hint="cs"/>
          <w:rtl/>
        </w:rPr>
        <w:t>ً</w:t>
      </w:r>
      <w:r w:rsidRPr="00A32220">
        <w:rPr>
          <w:rStyle w:val="a"/>
          <w:rFonts w:hint="cs"/>
          <w:rtl/>
        </w:rPr>
        <w:t xml:space="preserve"> یا ح</w:t>
      </w:r>
      <w:r w:rsidR="00A63B9C">
        <w:rPr>
          <w:rStyle w:val="a"/>
          <w:rFonts w:hint="cs"/>
          <w:rtl/>
        </w:rPr>
        <w:t>َ</w:t>
      </w:r>
      <w:r w:rsidRPr="00A32220">
        <w:rPr>
          <w:rStyle w:val="a"/>
          <w:rFonts w:hint="cs"/>
          <w:rtl/>
        </w:rPr>
        <w:t>م</w:t>
      </w:r>
      <w:r w:rsidR="00A63B9C">
        <w:rPr>
          <w:rStyle w:val="a"/>
          <w:rFonts w:hint="cs"/>
          <w:rtl/>
        </w:rPr>
        <w:t>ْ</w:t>
      </w:r>
      <w:r w:rsidRPr="00A32220">
        <w:rPr>
          <w:rStyle w:val="a"/>
          <w:rFonts w:hint="cs"/>
          <w:rtl/>
        </w:rPr>
        <w:t>و</w:t>
      </w:r>
      <w:r w:rsidR="00751DBD">
        <w:rPr>
          <w:rStyle w:val="a"/>
          <w:rFonts w:hint="cs"/>
          <w:rtl/>
        </w:rPr>
        <w:t>َ</w:t>
      </w:r>
      <w:r w:rsidRPr="00A32220">
        <w:rPr>
          <w:rStyle w:val="a"/>
          <w:rFonts w:hint="cs"/>
          <w:rtl/>
        </w:rPr>
        <w:t>ک</w:t>
      </w:r>
      <w:r w:rsidR="00A63B9C">
        <w:rPr>
          <w:rStyle w:val="a"/>
          <w:rFonts w:hint="cs"/>
          <w:rtl/>
        </w:rPr>
        <w:t>َ</w:t>
      </w:r>
      <w:r w:rsidRPr="00A32220">
        <w:rPr>
          <w:rFonts w:hint="cs"/>
          <w:rtl/>
        </w:rPr>
        <w:t>» و</w:t>
      </w:r>
      <w:r w:rsidR="0075616B">
        <w:rPr>
          <w:rFonts w:hint="cs"/>
          <w:rtl/>
        </w:rPr>
        <w:t xml:space="preserve"> «</w:t>
      </w:r>
      <w:r w:rsidRPr="00A32220">
        <w:rPr>
          <w:rStyle w:val="a"/>
          <w:rFonts w:hint="cs"/>
          <w:rtl/>
        </w:rPr>
        <w:t>مررت بح</w:t>
      </w:r>
      <w:r w:rsidR="00751DBD">
        <w:rPr>
          <w:rStyle w:val="a"/>
          <w:rFonts w:hint="cs"/>
          <w:rtl/>
        </w:rPr>
        <w:t>َ</w:t>
      </w:r>
      <w:r w:rsidRPr="00A32220">
        <w:rPr>
          <w:rStyle w:val="a"/>
          <w:rFonts w:hint="cs"/>
          <w:rtl/>
        </w:rPr>
        <w:t>م</w:t>
      </w:r>
      <w:r w:rsidR="00751DBD" w:rsidRPr="00751DBD">
        <w:rPr>
          <w:rStyle w:val="a"/>
          <w:rFonts w:hint="cs"/>
          <w:rtl/>
        </w:rPr>
        <w:t>ْ</w:t>
      </w:r>
      <w:r w:rsidRPr="00A32220">
        <w:rPr>
          <w:rStyle w:val="a"/>
          <w:rFonts w:hint="cs"/>
          <w:rtl/>
        </w:rPr>
        <w:t>و</w:t>
      </w:r>
      <w:r w:rsidR="00751DBD">
        <w:rPr>
          <w:rStyle w:val="a"/>
          <w:rFonts w:hint="cs"/>
          <w:rtl/>
        </w:rPr>
        <w:t>ٍ</w:t>
      </w:r>
      <w:r w:rsidRPr="00A32220">
        <w:rPr>
          <w:rStyle w:val="a"/>
          <w:rFonts w:hint="cs"/>
          <w:rtl/>
        </w:rPr>
        <w:t xml:space="preserve"> یا ح</w:t>
      </w:r>
      <w:r w:rsidR="00751DBD">
        <w:rPr>
          <w:rStyle w:val="a"/>
          <w:rFonts w:hint="cs"/>
          <w:rtl/>
        </w:rPr>
        <w:t>َ</w:t>
      </w:r>
      <w:r w:rsidRPr="00A32220">
        <w:rPr>
          <w:rStyle w:val="a"/>
          <w:rFonts w:hint="cs"/>
          <w:rtl/>
        </w:rPr>
        <w:t>م</w:t>
      </w:r>
      <w:r w:rsidR="00751DBD" w:rsidRPr="00751DBD">
        <w:rPr>
          <w:rStyle w:val="a"/>
          <w:rFonts w:hint="cs"/>
          <w:rtl/>
        </w:rPr>
        <w:t>ْ</w:t>
      </w:r>
      <w:r w:rsidRPr="00A32220">
        <w:rPr>
          <w:rStyle w:val="a"/>
          <w:rFonts w:hint="cs"/>
          <w:rtl/>
        </w:rPr>
        <w:t>و</w:t>
      </w:r>
      <w:r w:rsidR="00751DBD">
        <w:rPr>
          <w:rStyle w:val="a"/>
          <w:rFonts w:hint="cs"/>
          <w:rtl/>
        </w:rPr>
        <w:t>ِ</w:t>
      </w:r>
      <w:r w:rsidRPr="00A32220">
        <w:rPr>
          <w:rStyle w:val="a"/>
          <w:rFonts w:hint="cs"/>
          <w:rtl/>
        </w:rPr>
        <w:t>ک</w:t>
      </w:r>
      <w:r w:rsidRPr="00A32220">
        <w:rPr>
          <w:rFonts w:hint="cs"/>
          <w:rtl/>
        </w:rPr>
        <w:t>» و مثل</w:t>
      </w:r>
      <w:r w:rsidR="0075616B">
        <w:rPr>
          <w:rFonts w:hint="cs"/>
          <w:rtl/>
        </w:rPr>
        <w:t xml:space="preserve"> «</w:t>
      </w:r>
      <w:r w:rsidRPr="00A32220">
        <w:rPr>
          <w:rStyle w:val="a"/>
          <w:rFonts w:hint="cs"/>
          <w:rtl/>
        </w:rPr>
        <w:t>عصا</w:t>
      </w:r>
      <w:r w:rsidR="00751DBD">
        <w:rPr>
          <w:rStyle w:val="a"/>
          <w:rFonts w:hint="cs"/>
          <w:rtl/>
        </w:rPr>
        <w:t>ً</w:t>
      </w:r>
      <w:r w:rsidRPr="00A32220">
        <w:rPr>
          <w:rFonts w:hint="cs"/>
          <w:rtl/>
        </w:rPr>
        <w:t>» به الف هم</w:t>
      </w:r>
      <w:r w:rsidR="007366E3">
        <w:rPr>
          <w:rFonts w:hint="cs"/>
          <w:rtl/>
        </w:rPr>
        <w:t xml:space="preserve"> می‌شود </w:t>
      </w:r>
      <w:r w:rsidRPr="00A32220">
        <w:rPr>
          <w:rFonts w:hint="cs"/>
          <w:rtl/>
        </w:rPr>
        <w:t>استعمال کرد و گفت</w:t>
      </w:r>
      <w:r w:rsidR="00AB02D5" w:rsidRPr="00A32220">
        <w:rPr>
          <w:rFonts w:hint="cs"/>
          <w:rtl/>
        </w:rPr>
        <w:t>:</w:t>
      </w:r>
      <w:r w:rsidR="0075616B">
        <w:rPr>
          <w:rFonts w:hint="cs"/>
          <w:rtl/>
        </w:rPr>
        <w:t xml:space="preserve"> «</w:t>
      </w:r>
      <w:r w:rsidRPr="00A32220">
        <w:rPr>
          <w:rStyle w:val="a"/>
          <w:rFonts w:hint="cs"/>
          <w:rtl/>
        </w:rPr>
        <w:t>هذا ح</w:t>
      </w:r>
      <w:r w:rsidR="00751DBD">
        <w:rPr>
          <w:rStyle w:val="a"/>
          <w:rFonts w:hint="cs"/>
          <w:rtl/>
        </w:rPr>
        <w:t>َ</w:t>
      </w:r>
      <w:r w:rsidRPr="00A32220">
        <w:rPr>
          <w:rStyle w:val="a"/>
          <w:rFonts w:hint="cs"/>
          <w:rtl/>
        </w:rPr>
        <w:t>ما</w:t>
      </w:r>
      <w:r w:rsidR="00751DBD">
        <w:rPr>
          <w:rStyle w:val="a"/>
          <w:rFonts w:hint="cs"/>
          <w:rtl/>
        </w:rPr>
        <w:t>ً</w:t>
      </w:r>
      <w:r w:rsidRPr="00A32220">
        <w:rPr>
          <w:rStyle w:val="a"/>
          <w:rFonts w:hint="cs"/>
          <w:rtl/>
        </w:rPr>
        <w:t xml:space="preserve"> و ح</w:t>
      </w:r>
      <w:r w:rsidR="00751DBD">
        <w:rPr>
          <w:rStyle w:val="a"/>
          <w:rFonts w:hint="cs"/>
          <w:rtl/>
        </w:rPr>
        <w:t>َ</w:t>
      </w:r>
      <w:r w:rsidRPr="00A32220">
        <w:rPr>
          <w:rStyle w:val="a"/>
          <w:rFonts w:hint="cs"/>
          <w:rtl/>
        </w:rPr>
        <w:t>ماک</w:t>
      </w:r>
      <w:r w:rsidRPr="00A32220">
        <w:rPr>
          <w:rFonts w:hint="cs"/>
          <w:rtl/>
        </w:rPr>
        <w:t>» و</w:t>
      </w:r>
      <w:r w:rsidR="0075616B">
        <w:rPr>
          <w:rFonts w:hint="cs"/>
          <w:rtl/>
        </w:rPr>
        <w:t xml:space="preserve"> «</w:t>
      </w:r>
      <w:r w:rsidRPr="00A32220">
        <w:rPr>
          <w:rStyle w:val="a"/>
          <w:rFonts w:hint="cs"/>
          <w:rtl/>
        </w:rPr>
        <w:t>ر</w:t>
      </w:r>
      <w:r w:rsidR="00A63B9C">
        <w:rPr>
          <w:rStyle w:val="a"/>
          <w:rFonts w:hint="cs"/>
          <w:rtl/>
        </w:rPr>
        <w:t>أ</w:t>
      </w:r>
      <w:r w:rsidRPr="00A32220">
        <w:rPr>
          <w:rStyle w:val="a"/>
          <w:rFonts w:hint="cs"/>
          <w:rtl/>
        </w:rPr>
        <w:t>یت ح</w:t>
      </w:r>
      <w:r w:rsidR="00751DBD">
        <w:rPr>
          <w:rStyle w:val="a"/>
          <w:rFonts w:hint="cs"/>
          <w:rtl/>
        </w:rPr>
        <w:t>َ</w:t>
      </w:r>
      <w:r w:rsidRPr="00A32220">
        <w:rPr>
          <w:rStyle w:val="a"/>
          <w:rFonts w:hint="cs"/>
          <w:rtl/>
        </w:rPr>
        <w:t>ما</w:t>
      </w:r>
      <w:r w:rsidR="00751DBD">
        <w:rPr>
          <w:rStyle w:val="a"/>
          <w:rFonts w:hint="cs"/>
          <w:rtl/>
        </w:rPr>
        <w:t>ً</w:t>
      </w:r>
      <w:r w:rsidRPr="00A32220">
        <w:rPr>
          <w:rStyle w:val="a"/>
          <w:rFonts w:hint="cs"/>
          <w:rtl/>
        </w:rPr>
        <w:t xml:space="preserve"> و ح</w:t>
      </w:r>
      <w:r w:rsidR="00751DBD">
        <w:rPr>
          <w:rStyle w:val="a"/>
          <w:rFonts w:hint="cs"/>
          <w:rtl/>
        </w:rPr>
        <w:t>َ</w:t>
      </w:r>
      <w:r w:rsidRPr="00A32220">
        <w:rPr>
          <w:rStyle w:val="a"/>
          <w:rFonts w:hint="cs"/>
          <w:rtl/>
        </w:rPr>
        <w:t>ماک</w:t>
      </w:r>
      <w:r w:rsidRPr="00A32220">
        <w:rPr>
          <w:rFonts w:hint="cs"/>
          <w:rtl/>
        </w:rPr>
        <w:t>» و</w:t>
      </w:r>
      <w:r w:rsidR="0075616B">
        <w:rPr>
          <w:rFonts w:hint="cs"/>
          <w:rtl/>
        </w:rPr>
        <w:t xml:space="preserve"> «</w:t>
      </w:r>
      <w:r w:rsidRPr="00A32220">
        <w:rPr>
          <w:rStyle w:val="a"/>
          <w:rFonts w:hint="cs"/>
          <w:rtl/>
        </w:rPr>
        <w:t>مررت بح</w:t>
      </w:r>
      <w:r w:rsidR="00751DBD">
        <w:rPr>
          <w:rStyle w:val="a"/>
          <w:rFonts w:hint="cs"/>
          <w:rtl/>
        </w:rPr>
        <w:t>َ</w:t>
      </w:r>
      <w:r w:rsidRPr="00A32220">
        <w:rPr>
          <w:rStyle w:val="a"/>
          <w:rFonts w:hint="cs"/>
          <w:rtl/>
        </w:rPr>
        <w:t>ما</w:t>
      </w:r>
      <w:r w:rsidR="00751DBD">
        <w:rPr>
          <w:rStyle w:val="a"/>
          <w:rFonts w:hint="cs"/>
          <w:rtl/>
        </w:rPr>
        <w:t>ً</w:t>
      </w:r>
      <w:r w:rsidRPr="00A32220">
        <w:rPr>
          <w:rStyle w:val="a"/>
          <w:rFonts w:hint="cs"/>
          <w:rtl/>
        </w:rPr>
        <w:t xml:space="preserve"> و ح</w:t>
      </w:r>
      <w:r w:rsidR="00751DBD">
        <w:rPr>
          <w:rStyle w:val="a"/>
          <w:rFonts w:hint="cs"/>
          <w:rtl/>
        </w:rPr>
        <w:t>َ</w:t>
      </w:r>
      <w:r w:rsidRPr="00A32220">
        <w:rPr>
          <w:rStyle w:val="a"/>
          <w:rFonts w:hint="cs"/>
          <w:rtl/>
        </w:rPr>
        <w:t>ماک</w:t>
      </w:r>
      <w:r w:rsidRPr="00A32220">
        <w:rPr>
          <w:rFonts w:hint="cs"/>
          <w:rtl/>
        </w:rPr>
        <w:t>» آن هم به نحو مطلق یعنی</w:t>
      </w:r>
      <w:r w:rsidR="00B73E18">
        <w:rPr>
          <w:rFonts w:hint="cs"/>
          <w:rtl/>
        </w:rPr>
        <w:t xml:space="preserve"> اینکه </w:t>
      </w:r>
      <w:r w:rsidRPr="00A32220">
        <w:rPr>
          <w:rFonts w:hint="cs"/>
          <w:rtl/>
        </w:rPr>
        <w:t>کلمه</w:t>
      </w:r>
      <w:r w:rsidR="0075616B">
        <w:rPr>
          <w:rFonts w:hint="cs"/>
          <w:rtl/>
        </w:rPr>
        <w:t xml:space="preserve"> «</w:t>
      </w:r>
      <w:r w:rsidRPr="00A32220">
        <w:rPr>
          <w:rStyle w:val="a"/>
          <w:rFonts w:hint="cs"/>
          <w:rtl/>
        </w:rPr>
        <w:t>حم</w:t>
      </w:r>
      <w:r w:rsidRPr="00A32220">
        <w:rPr>
          <w:rFonts w:hint="cs"/>
          <w:rtl/>
        </w:rPr>
        <w:t>» را</w:t>
      </w:r>
      <w:r w:rsidR="007366E3">
        <w:rPr>
          <w:rFonts w:hint="cs"/>
          <w:rtl/>
        </w:rPr>
        <w:t xml:space="preserve"> می‌شود </w:t>
      </w:r>
      <w:r w:rsidRPr="00A32220">
        <w:rPr>
          <w:rFonts w:hint="cs"/>
          <w:rtl/>
        </w:rPr>
        <w:t>به صورت این اسمای چهارگانه ب</w:t>
      </w:r>
      <w:r w:rsidR="00A32220">
        <w:rPr>
          <w:rFonts w:hint="cs"/>
          <w:rtl/>
        </w:rPr>
        <w:t xml:space="preserve">ه </w:t>
      </w:r>
      <w:r w:rsidRPr="00A32220">
        <w:rPr>
          <w:rFonts w:hint="cs"/>
          <w:rtl/>
        </w:rPr>
        <w:t>طور مطلق خواند بدو</w:t>
      </w:r>
      <w:r w:rsidR="00A63B9C">
        <w:rPr>
          <w:rFonts w:hint="cs"/>
          <w:rtl/>
        </w:rPr>
        <w:t>ن</w:t>
      </w:r>
      <w:r w:rsidR="00B73E18">
        <w:rPr>
          <w:rFonts w:hint="cs"/>
          <w:rtl/>
        </w:rPr>
        <w:t xml:space="preserve"> اینکه</w:t>
      </w:r>
      <w:r w:rsidR="00282685">
        <w:rPr>
          <w:rFonts w:hint="cs"/>
          <w:rtl/>
        </w:rPr>
        <w:t xml:space="preserve"> مقیّد </w:t>
      </w:r>
      <w:r w:rsidRPr="00A32220">
        <w:rPr>
          <w:rFonts w:hint="cs"/>
          <w:rtl/>
        </w:rPr>
        <w:t>به حال مفرد بودن و</w:t>
      </w:r>
      <w:r w:rsidR="00A32220">
        <w:rPr>
          <w:rFonts w:hint="cs"/>
          <w:rtl/>
        </w:rPr>
        <w:t xml:space="preserve"> </w:t>
      </w:r>
      <w:r w:rsidRPr="00A32220">
        <w:rPr>
          <w:rFonts w:hint="cs"/>
          <w:rtl/>
        </w:rPr>
        <w:t>یا اضافه بودن نمود</w:t>
      </w:r>
      <w:r w:rsidR="00D01461" w:rsidRPr="00A32220">
        <w:rPr>
          <w:rFonts w:hint="cs"/>
          <w:rtl/>
        </w:rPr>
        <w:t xml:space="preserve">، </w:t>
      </w:r>
      <w:r w:rsidRPr="00A32220">
        <w:rPr>
          <w:rFonts w:hint="cs"/>
          <w:rtl/>
        </w:rPr>
        <w:t>بلکه این وجوه در کلمه</w:t>
      </w:r>
      <w:r w:rsidR="0075616B">
        <w:rPr>
          <w:rFonts w:hint="cs"/>
          <w:rtl/>
        </w:rPr>
        <w:t xml:space="preserve"> «</w:t>
      </w:r>
      <w:r w:rsidRPr="00A32220">
        <w:rPr>
          <w:rStyle w:val="a"/>
          <w:rFonts w:hint="cs"/>
          <w:rtl/>
        </w:rPr>
        <w:t>حم</w:t>
      </w:r>
      <w:r w:rsidR="00C141C3" w:rsidRPr="00A32220">
        <w:rPr>
          <w:rFonts w:hint="cs"/>
          <w:rtl/>
        </w:rPr>
        <w:t>»</w:t>
      </w:r>
      <w:r w:rsidR="000D2E5C" w:rsidRPr="00A32220">
        <w:rPr>
          <w:rFonts w:hint="cs"/>
          <w:rtl/>
        </w:rPr>
        <w:t xml:space="preserve"> می‌</w:t>
      </w:r>
      <w:r w:rsidRPr="00A32220">
        <w:rPr>
          <w:rFonts w:hint="cs"/>
          <w:rtl/>
        </w:rPr>
        <w:t>آید در هر یک از دو حالت افراد</w:t>
      </w:r>
      <w:r w:rsidR="00A32220">
        <w:rPr>
          <w:rFonts w:hint="cs"/>
          <w:rtl/>
        </w:rPr>
        <w:t xml:space="preserve"> </w:t>
      </w:r>
      <w:r w:rsidRPr="00A32220">
        <w:rPr>
          <w:rFonts w:hint="cs"/>
          <w:rtl/>
        </w:rPr>
        <w:t>و یا اضافه</w:t>
      </w:r>
      <w:r w:rsidR="00C141C3" w:rsidRPr="00A32220">
        <w:rPr>
          <w:rFonts w:hint="cs"/>
          <w:rtl/>
        </w:rPr>
        <w:t>.</w:t>
      </w:r>
    </w:p>
    <w:p w:rsidR="00EF1C26" w:rsidRDefault="00EF1C26" w:rsidP="007E3891">
      <w:pPr>
        <w:keepNext/>
        <w:ind w:firstLine="224"/>
        <w:rPr>
          <w:rFonts w:hint="cs"/>
          <w:rtl/>
          <w:lang w:bidi="fa-IR"/>
        </w:rPr>
      </w:pPr>
      <w:r>
        <w:rPr>
          <w:rFonts w:hint="cs"/>
          <w:rtl/>
          <w:lang w:bidi="fa-IR"/>
        </w:rPr>
        <w:t>و کلمه‌ی</w:t>
      </w:r>
      <w:r w:rsidR="00CE4CA8">
        <w:rPr>
          <w:rFonts w:hint="cs"/>
          <w:rtl/>
          <w:lang w:bidi="fa-IR"/>
        </w:rPr>
        <w:t xml:space="preserve"> </w:t>
      </w:r>
      <w:r>
        <w:rPr>
          <w:rFonts w:hint="cs"/>
          <w:rtl/>
          <w:lang w:bidi="fa-IR"/>
        </w:rPr>
        <w:t>«</w:t>
      </w:r>
      <w:r w:rsidR="00CE4CA8">
        <w:rPr>
          <w:rFonts w:hint="eastAsia"/>
          <w:rtl/>
          <w:lang w:bidi="fa-IR"/>
        </w:rPr>
        <w:t>‌</w:t>
      </w:r>
      <w:r>
        <w:rPr>
          <w:rFonts w:hint="cs"/>
          <w:rtl/>
          <w:lang w:bidi="fa-IR"/>
        </w:rPr>
        <w:t>ه</w:t>
      </w:r>
      <w:r w:rsidR="00751DBD">
        <w:rPr>
          <w:rFonts w:hint="cs"/>
          <w:rtl/>
          <w:lang w:bidi="fa-IR"/>
        </w:rPr>
        <w:t>َ</w:t>
      </w:r>
      <w:r>
        <w:rPr>
          <w:rFonts w:hint="cs"/>
          <w:rtl/>
          <w:lang w:bidi="fa-IR"/>
        </w:rPr>
        <w:t>ن</w:t>
      </w:r>
      <w:r w:rsidR="00751DBD">
        <w:rPr>
          <w:rFonts w:hint="cs"/>
          <w:rtl/>
          <w:lang w:bidi="fa-IR"/>
        </w:rPr>
        <w:t>ٌ</w:t>
      </w:r>
      <w:r>
        <w:rPr>
          <w:rFonts w:hint="cs"/>
          <w:rtl/>
          <w:lang w:bidi="fa-IR"/>
        </w:rPr>
        <w:t>» نیز مثل کلمه</w:t>
      </w:r>
      <w:r w:rsidR="003137FC">
        <w:rPr>
          <w:rFonts w:hint="eastAsia"/>
          <w:rtl/>
          <w:lang w:bidi="fa-IR"/>
        </w:rPr>
        <w:t>‌</w:t>
      </w:r>
      <w:r w:rsidR="00751DBD">
        <w:rPr>
          <w:rFonts w:hint="cs"/>
          <w:rtl/>
          <w:lang w:bidi="fa-IR"/>
        </w:rPr>
        <w:t>ی «</w:t>
      </w:r>
      <w:r>
        <w:rPr>
          <w:rFonts w:hint="cs"/>
          <w:rtl/>
          <w:lang w:bidi="fa-IR"/>
        </w:rPr>
        <w:t>ی</w:t>
      </w:r>
      <w:r w:rsidR="00751DBD">
        <w:rPr>
          <w:rFonts w:hint="cs"/>
          <w:rtl/>
          <w:lang w:bidi="fa-IR"/>
        </w:rPr>
        <w:t>َ</w:t>
      </w:r>
      <w:r>
        <w:rPr>
          <w:rFonts w:hint="cs"/>
          <w:rtl/>
          <w:lang w:bidi="fa-IR"/>
        </w:rPr>
        <w:t>د</w:t>
      </w:r>
      <w:r w:rsidR="00751DBD">
        <w:rPr>
          <w:rFonts w:hint="cs"/>
          <w:rtl/>
          <w:lang w:bidi="fa-IR"/>
        </w:rPr>
        <w:t>ٌ</w:t>
      </w:r>
      <w:r>
        <w:rPr>
          <w:rFonts w:hint="cs"/>
          <w:rtl/>
          <w:lang w:bidi="fa-IR"/>
        </w:rPr>
        <w:t>» به نحو مطلق در افراد</w:t>
      </w:r>
      <w:r w:rsidR="003137FC">
        <w:rPr>
          <w:rFonts w:hint="cs"/>
          <w:rtl/>
          <w:lang w:bidi="fa-IR"/>
        </w:rPr>
        <w:t xml:space="preserve"> </w:t>
      </w:r>
      <w:r>
        <w:rPr>
          <w:rFonts w:hint="cs"/>
          <w:rtl/>
          <w:lang w:bidi="fa-IR"/>
        </w:rPr>
        <w:t>و اضافه گفته شود</w:t>
      </w:r>
      <w:r w:rsidR="003137FC">
        <w:rPr>
          <w:rFonts w:hint="cs"/>
          <w:rtl/>
          <w:lang w:bidi="fa-IR"/>
        </w:rPr>
        <w:t>:</w:t>
      </w:r>
      <w:r w:rsidR="00C141C3">
        <w:rPr>
          <w:rFonts w:hint="cs"/>
          <w:rtl/>
          <w:lang w:bidi="fa-IR"/>
        </w:rPr>
        <w:t xml:space="preserve"> «</w:t>
      </w:r>
      <w:r w:rsidRPr="00E206EE">
        <w:rPr>
          <w:rFonts w:cs="B Badr" w:hint="cs"/>
          <w:b/>
          <w:bCs/>
          <w:rtl/>
          <w:lang w:bidi="fa-IR"/>
        </w:rPr>
        <w:t>هذا ه</w:t>
      </w:r>
      <w:r w:rsidR="00751DBD">
        <w:rPr>
          <w:rFonts w:cs="B Badr" w:hint="cs"/>
          <w:b/>
          <w:bCs/>
          <w:rtl/>
          <w:lang w:bidi="fa-IR"/>
        </w:rPr>
        <w:t>َ</w:t>
      </w:r>
      <w:r w:rsidRPr="00E206EE">
        <w:rPr>
          <w:rFonts w:cs="B Badr" w:hint="cs"/>
          <w:b/>
          <w:bCs/>
          <w:rtl/>
          <w:lang w:bidi="fa-IR"/>
        </w:rPr>
        <w:t>ن</w:t>
      </w:r>
      <w:r w:rsidR="00751DBD">
        <w:rPr>
          <w:rFonts w:cs="B Badr" w:hint="cs"/>
          <w:b/>
          <w:bCs/>
          <w:rtl/>
          <w:lang w:bidi="fa-IR"/>
        </w:rPr>
        <w:t>ٌ</w:t>
      </w:r>
      <w:r w:rsidR="00A63B9C">
        <w:rPr>
          <w:rFonts w:cs="B Badr" w:hint="cs"/>
          <w:b/>
          <w:bCs/>
          <w:rtl/>
          <w:lang w:bidi="fa-IR"/>
        </w:rPr>
        <w:t>،</w:t>
      </w:r>
      <w:r w:rsidRPr="00E206EE">
        <w:rPr>
          <w:rFonts w:cs="B Badr" w:hint="cs"/>
          <w:b/>
          <w:bCs/>
          <w:rtl/>
          <w:lang w:bidi="fa-IR"/>
        </w:rPr>
        <w:t xml:space="preserve"> و رأیت ه</w:t>
      </w:r>
      <w:r w:rsidR="00751DBD">
        <w:rPr>
          <w:rFonts w:cs="B Badr" w:hint="cs"/>
          <w:b/>
          <w:bCs/>
          <w:rtl/>
          <w:lang w:bidi="fa-IR"/>
        </w:rPr>
        <w:t>َ</w:t>
      </w:r>
      <w:r w:rsidRPr="00E206EE">
        <w:rPr>
          <w:rFonts w:cs="B Badr" w:hint="cs"/>
          <w:b/>
          <w:bCs/>
          <w:rtl/>
          <w:lang w:bidi="fa-IR"/>
        </w:rPr>
        <w:t>نا</w:t>
      </w:r>
      <w:r w:rsidR="00751DBD">
        <w:rPr>
          <w:rFonts w:cs="B Badr" w:hint="cs"/>
          <w:b/>
          <w:bCs/>
          <w:rtl/>
          <w:lang w:bidi="fa-IR"/>
        </w:rPr>
        <w:t>ً</w:t>
      </w:r>
      <w:r w:rsidR="00A63B9C">
        <w:rPr>
          <w:rFonts w:cs="B Badr" w:hint="cs"/>
          <w:b/>
          <w:bCs/>
          <w:rtl/>
          <w:lang w:bidi="fa-IR"/>
        </w:rPr>
        <w:t>،</w:t>
      </w:r>
      <w:r>
        <w:rPr>
          <w:rFonts w:hint="cs"/>
          <w:rtl/>
          <w:lang w:bidi="fa-IR"/>
        </w:rPr>
        <w:t xml:space="preserve"> </w:t>
      </w:r>
      <w:r w:rsidRPr="00E206EE">
        <w:rPr>
          <w:rFonts w:cs="B Badr" w:hint="cs"/>
          <w:b/>
          <w:bCs/>
          <w:rtl/>
          <w:lang w:bidi="fa-IR"/>
        </w:rPr>
        <w:t>و مررت</w:t>
      </w:r>
      <w:r w:rsidR="00751DBD">
        <w:rPr>
          <w:rFonts w:cs="B Badr" w:hint="cs"/>
          <w:b/>
          <w:bCs/>
          <w:rtl/>
          <w:lang w:bidi="fa-IR"/>
        </w:rPr>
        <w:t>ُ</w:t>
      </w:r>
      <w:r w:rsidRPr="00E206EE">
        <w:rPr>
          <w:rFonts w:cs="B Badr" w:hint="cs"/>
          <w:b/>
          <w:bCs/>
          <w:rtl/>
          <w:lang w:bidi="fa-IR"/>
        </w:rPr>
        <w:t xml:space="preserve"> به</w:t>
      </w:r>
      <w:r w:rsidR="00751DBD">
        <w:rPr>
          <w:rFonts w:cs="B Badr" w:hint="cs"/>
          <w:b/>
          <w:bCs/>
          <w:rtl/>
          <w:lang w:bidi="fa-IR"/>
        </w:rPr>
        <w:t>َ</w:t>
      </w:r>
      <w:r w:rsidRPr="00E206EE">
        <w:rPr>
          <w:rFonts w:cs="B Badr" w:hint="cs"/>
          <w:b/>
          <w:bCs/>
          <w:rtl/>
          <w:lang w:bidi="fa-IR"/>
        </w:rPr>
        <w:t>ن</w:t>
      </w:r>
      <w:r w:rsidR="00751DBD">
        <w:rPr>
          <w:rFonts w:cs="B Badr" w:hint="cs"/>
          <w:b/>
          <w:bCs/>
          <w:rtl/>
          <w:lang w:bidi="fa-IR"/>
        </w:rPr>
        <w:t>ٍ</w:t>
      </w:r>
      <w:r w:rsidRPr="00CE4CA8">
        <w:rPr>
          <w:rFonts w:hint="cs"/>
          <w:rtl/>
        </w:rPr>
        <w:t>»</w:t>
      </w:r>
      <w:r w:rsidR="00751DBD">
        <w:rPr>
          <w:rFonts w:hint="cs"/>
          <w:rtl/>
        </w:rPr>
        <w:t>،</w:t>
      </w:r>
      <w:r w:rsidR="00C141C3" w:rsidRPr="00CE4CA8">
        <w:rPr>
          <w:rFonts w:hint="cs"/>
          <w:rtl/>
        </w:rPr>
        <w:t xml:space="preserve"> «</w:t>
      </w:r>
      <w:r w:rsidRPr="00E206EE">
        <w:rPr>
          <w:rFonts w:cs="B Badr" w:hint="cs"/>
          <w:b/>
          <w:bCs/>
          <w:rtl/>
          <w:lang w:bidi="fa-IR"/>
        </w:rPr>
        <w:t>هذا</w:t>
      </w:r>
      <w:r w:rsidR="00A63B9C">
        <w:rPr>
          <w:rFonts w:cs="B Badr" w:hint="cs"/>
          <w:b/>
          <w:bCs/>
          <w:rtl/>
          <w:lang w:bidi="fa-IR"/>
        </w:rPr>
        <w:t xml:space="preserve"> </w:t>
      </w:r>
      <w:r w:rsidRPr="00E206EE">
        <w:rPr>
          <w:rFonts w:cs="B Badr" w:hint="cs"/>
          <w:b/>
          <w:bCs/>
          <w:rtl/>
          <w:lang w:bidi="fa-IR"/>
        </w:rPr>
        <w:t>ه</w:t>
      </w:r>
      <w:r w:rsidR="00751DBD">
        <w:rPr>
          <w:rFonts w:cs="B Badr" w:hint="cs"/>
          <w:b/>
          <w:bCs/>
          <w:rtl/>
          <w:lang w:bidi="fa-IR"/>
        </w:rPr>
        <w:t>َ</w:t>
      </w:r>
      <w:r w:rsidRPr="00E206EE">
        <w:rPr>
          <w:rFonts w:cs="B Badr" w:hint="cs"/>
          <w:b/>
          <w:bCs/>
          <w:rtl/>
          <w:lang w:bidi="fa-IR"/>
        </w:rPr>
        <w:t>ن</w:t>
      </w:r>
      <w:r w:rsidR="00751DBD">
        <w:rPr>
          <w:rFonts w:cs="B Badr" w:hint="cs"/>
          <w:b/>
          <w:bCs/>
          <w:rtl/>
          <w:lang w:bidi="fa-IR"/>
        </w:rPr>
        <w:t>ُ</w:t>
      </w:r>
      <w:r w:rsidRPr="00E206EE">
        <w:rPr>
          <w:rFonts w:cs="B Badr" w:hint="cs"/>
          <w:b/>
          <w:bCs/>
          <w:rtl/>
          <w:lang w:bidi="fa-IR"/>
        </w:rPr>
        <w:t>ک</w:t>
      </w:r>
      <w:r w:rsidR="00751DBD">
        <w:rPr>
          <w:rFonts w:cs="B Badr" w:hint="cs"/>
          <w:b/>
          <w:bCs/>
          <w:rtl/>
          <w:lang w:bidi="fa-IR"/>
        </w:rPr>
        <w:t>َ</w:t>
      </w:r>
      <w:r w:rsidR="00A63B9C">
        <w:rPr>
          <w:rFonts w:cs="B Badr" w:hint="cs"/>
          <w:b/>
          <w:bCs/>
          <w:rtl/>
          <w:lang w:bidi="fa-IR"/>
        </w:rPr>
        <w:t>،</w:t>
      </w:r>
      <w:r w:rsidRPr="00E206EE">
        <w:rPr>
          <w:rFonts w:cs="B Badr" w:hint="cs"/>
          <w:b/>
          <w:bCs/>
          <w:rtl/>
          <w:lang w:bidi="fa-IR"/>
        </w:rPr>
        <w:t xml:space="preserve"> و رأیت</w:t>
      </w:r>
      <w:r w:rsidR="00751DBD">
        <w:rPr>
          <w:rFonts w:cs="B Badr" w:hint="cs"/>
          <w:b/>
          <w:bCs/>
          <w:rtl/>
          <w:lang w:bidi="fa-IR"/>
        </w:rPr>
        <w:t>ُ</w:t>
      </w:r>
      <w:r w:rsidRPr="00E206EE">
        <w:rPr>
          <w:rFonts w:cs="B Badr" w:hint="cs"/>
          <w:b/>
          <w:bCs/>
          <w:rtl/>
          <w:lang w:bidi="fa-IR"/>
        </w:rPr>
        <w:t xml:space="preserve"> ه</w:t>
      </w:r>
      <w:r w:rsidR="00751DBD">
        <w:rPr>
          <w:rFonts w:cs="B Badr" w:hint="cs"/>
          <w:b/>
          <w:bCs/>
          <w:rtl/>
          <w:lang w:bidi="fa-IR"/>
        </w:rPr>
        <w:t>َ</w:t>
      </w:r>
      <w:r w:rsidRPr="00E206EE">
        <w:rPr>
          <w:rFonts w:cs="B Badr" w:hint="cs"/>
          <w:b/>
          <w:bCs/>
          <w:rtl/>
          <w:lang w:bidi="fa-IR"/>
        </w:rPr>
        <w:t>ن</w:t>
      </w:r>
      <w:r w:rsidR="00751DBD">
        <w:rPr>
          <w:rFonts w:cs="B Badr" w:hint="cs"/>
          <w:b/>
          <w:bCs/>
          <w:rtl/>
          <w:lang w:bidi="fa-IR"/>
        </w:rPr>
        <w:t>ُ</w:t>
      </w:r>
      <w:r w:rsidRPr="00E206EE">
        <w:rPr>
          <w:rFonts w:cs="B Badr" w:hint="cs"/>
          <w:b/>
          <w:bCs/>
          <w:rtl/>
          <w:lang w:bidi="fa-IR"/>
        </w:rPr>
        <w:t>ک، و مررت به</w:t>
      </w:r>
      <w:r w:rsidR="00751DBD">
        <w:rPr>
          <w:rFonts w:cs="B Badr" w:hint="cs"/>
          <w:b/>
          <w:bCs/>
          <w:rtl/>
          <w:lang w:bidi="fa-IR"/>
        </w:rPr>
        <w:t>َ</w:t>
      </w:r>
      <w:r w:rsidRPr="00E206EE">
        <w:rPr>
          <w:rFonts w:cs="B Badr" w:hint="cs"/>
          <w:b/>
          <w:bCs/>
          <w:rtl/>
          <w:lang w:bidi="fa-IR"/>
        </w:rPr>
        <w:t>ن</w:t>
      </w:r>
      <w:r w:rsidR="00751DBD">
        <w:rPr>
          <w:rFonts w:cs="B Badr" w:hint="cs"/>
          <w:b/>
          <w:bCs/>
          <w:rtl/>
          <w:lang w:bidi="fa-IR"/>
        </w:rPr>
        <w:t>ِ</w:t>
      </w:r>
      <w:r w:rsidRPr="00E206EE">
        <w:rPr>
          <w:rFonts w:cs="B Badr" w:hint="cs"/>
          <w:b/>
          <w:bCs/>
          <w:rtl/>
          <w:lang w:bidi="fa-IR"/>
        </w:rPr>
        <w:t>ک</w:t>
      </w:r>
      <w:r w:rsidRPr="00CE4CA8">
        <w:rPr>
          <w:rFonts w:hint="cs"/>
          <w:rtl/>
        </w:rPr>
        <w:t>»</w:t>
      </w:r>
      <w:r w:rsidRPr="00E206EE">
        <w:rPr>
          <w:rFonts w:cs="B Badr" w:hint="cs"/>
          <w:b/>
          <w:bCs/>
          <w:rtl/>
          <w:lang w:bidi="fa-IR"/>
        </w:rPr>
        <w:t>.</w:t>
      </w:r>
    </w:p>
    <w:p w:rsidR="00EF1C26" w:rsidRPr="006078BF" w:rsidRDefault="00EF1C26" w:rsidP="00DF7D45">
      <w:pPr>
        <w:pStyle w:val="Heading3"/>
        <w:rPr>
          <w:rFonts w:hint="cs"/>
          <w:rtl/>
        </w:rPr>
      </w:pPr>
      <w:bookmarkStart w:id="282" w:name="_Toc248974060"/>
      <w:bookmarkStart w:id="283" w:name="_Toc249103280"/>
      <w:r w:rsidRPr="006078BF">
        <w:rPr>
          <w:rFonts w:hint="cs"/>
          <w:rtl/>
        </w:rPr>
        <w:t>پیرامون کلمه</w:t>
      </w:r>
      <w:r w:rsidR="00CE4CA8" w:rsidRPr="006078BF">
        <w:rPr>
          <w:rFonts w:hint="cs"/>
          <w:rtl/>
        </w:rPr>
        <w:t xml:space="preserve"> </w:t>
      </w:r>
      <w:r w:rsidRPr="006078BF">
        <w:rPr>
          <w:rFonts w:hint="cs"/>
          <w:rtl/>
        </w:rPr>
        <w:t>«ذو»</w:t>
      </w:r>
      <w:bookmarkEnd w:id="282"/>
      <w:bookmarkEnd w:id="283"/>
    </w:p>
    <w:p w:rsidR="00EF1C26" w:rsidRDefault="00EF1C26" w:rsidP="007E3891">
      <w:pPr>
        <w:keepNext/>
        <w:ind w:firstLine="224"/>
        <w:rPr>
          <w:rFonts w:hint="cs"/>
          <w:rtl/>
          <w:lang w:bidi="fa-IR"/>
        </w:rPr>
      </w:pPr>
      <w:r>
        <w:rPr>
          <w:rFonts w:hint="cs"/>
          <w:rtl/>
          <w:lang w:bidi="fa-IR"/>
        </w:rPr>
        <w:t>ذو از اسماء دائم</w:t>
      </w:r>
      <w:r w:rsidR="00CE4CA8">
        <w:rPr>
          <w:rFonts w:hint="eastAsia"/>
          <w:rtl/>
          <w:lang w:bidi="fa-IR"/>
        </w:rPr>
        <w:t>‌</w:t>
      </w:r>
      <w:r>
        <w:rPr>
          <w:rFonts w:hint="cs"/>
          <w:rtl/>
          <w:lang w:bidi="fa-IR"/>
        </w:rPr>
        <w:t>الاضافه است ولی اضافه‌ی به ضمیر</w:t>
      </w:r>
      <w:r w:rsidR="00EE1E7B">
        <w:rPr>
          <w:rFonts w:hint="cs"/>
          <w:rtl/>
          <w:lang w:bidi="fa-IR"/>
        </w:rPr>
        <w:t xml:space="preserve"> نمی‌شود </w:t>
      </w:r>
      <w:r>
        <w:rPr>
          <w:rFonts w:hint="cs"/>
          <w:rtl/>
          <w:lang w:bidi="fa-IR"/>
        </w:rPr>
        <w:t xml:space="preserve">زیرا که کلمه‌ی ذو وضع شد برای </w:t>
      </w:r>
      <w:r w:rsidR="00751DBD">
        <w:rPr>
          <w:rFonts w:hint="cs"/>
          <w:rtl/>
          <w:lang w:bidi="fa-IR"/>
        </w:rPr>
        <w:t>اتصال</w:t>
      </w:r>
      <w:r>
        <w:rPr>
          <w:rFonts w:hint="cs"/>
          <w:rtl/>
          <w:lang w:bidi="fa-IR"/>
        </w:rPr>
        <w:t xml:space="preserve"> وصف به اسمای اجناس،</w:t>
      </w:r>
      <w:r w:rsidR="00F058C2">
        <w:rPr>
          <w:rFonts w:hint="cs"/>
          <w:rtl/>
          <w:lang w:bidi="fa-IR"/>
        </w:rPr>
        <w:t xml:space="preserve"> درحالی‌که </w:t>
      </w:r>
      <w:r>
        <w:rPr>
          <w:rFonts w:hint="cs"/>
          <w:rtl/>
          <w:lang w:bidi="fa-IR"/>
        </w:rPr>
        <w:t>ضمیر اسم جنس نیست، و گاهی هم ذو</w:t>
      </w:r>
      <w:r w:rsidR="00751DBD">
        <w:rPr>
          <w:rFonts w:hint="cs"/>
          <w:rtl/>
          <w:lang w:bidi="fa-IR"/>
        </w:rPr>
        <w:t xml:space="preserve"> به نحو شاذّ</w:t>
      </w:r>
      <w:r>
        <w:rPr>
          <w:rFonts w:hint="cs"/>
          <w:rtl/>
          <w:lang w:bidi="fa-IR"/>
        </w:rPr>
        <w:t xml:space="preserve"> اضافه به ضمیر</w:t>
      </w:r>
      <w:r w:rsidR="007366E3">
        <w:rPr>
          <w:rFonts w:hint="cs"/>
          <w:rtl/>
          <w:lang w:bidi="fa-IR"/>
        </w:rPr>
        <w:t xml:space="preserve"> می‌شود </w:t>
      </w:r>
      <w:r>
        <w:rPr>
          <w:rFonts w:hint="cs"/>
          <w:rtl/>
          <w:lang w:bidi="fa-IR"/>
        </w:rPr>
        <w:t>ولی خیلی کم می‌باشد مثل قول شاعر:</w:t>
      </w:r>
    </w:p>
    <w:p w:rsidR="00EF1C26" w:rsidRDefault="00EF1C26" w:rsidP="007E3891">
      <w:pPr>
        <w:keepNext/>
        <w:ind w:firstLine="224"/>
        <w:rPr>
          <w:rFonts w:hint="cs"/>
          <w:rtl/>
          <w:lang w:bidi="fa-IR"/>
        </w:rPr>
      </w:pPr>
      <w:r w:rsidRPr="00E206EE">
        <w:rPr>
          <w:rFonts w:cs="B Badr" w:hint="cs"/>
          <w:b/>
          <w:bCs/>
          <w:rtl/>
          <w:lang w:bidi="fa-IR"/>
        </w:rPr>
        <w:t>انما یعرف ذوالفضل من الناس ذ</w:t>
      </w:r>
      <w:r w:rsidR="00A63B9C">
        <w:rPr>
          <w:rFonts w:cs="B Badr" w:hint="cs"/>
          <w:b/>
          <w:bCs/>
          <w:rtl/>
          <w:lang w:bidi="fa-IR"/>
        </w:rPr>
        <w:t>َ</w:t>
      </w:r>
      <w:r w:rsidRPr="00E206EE">
        <w:rPr>
          <w:rFonts w:cs="B Badr" w:hint="cs"/>
          <w:b/>
          <w:bCs/>
          <w:rtl/>
          <w:lang w:bidi="fa-IR"/>
        </w:rPr>
        <w:t>و</w:t>
      </w:r>
      <w:r w:rsidR="00A63B9C">
        <w:rPr>
          <w:rFonts w:cs="B Badr" w:hint="cs"/>
          <w:b/>
          <w:bCs/>
          <w:rtl/>
          <w:lang w:bidi="fa-IR"/>
        </w:rPr>
        <w:t>ُ</w:t>
      </w:r>
      <w:r w:rsidRPr="00E206EE">
        <w:rPr>
          <w:rFonts w:cs="B Badr" w:hint="cs"/>
          <w:b/>
          <w:bCs/>
          <w:rtl/>
          <w:lang w:bidi="fa-IR"/>
        </w:rPr>
        <w:t>وه</w:t>
      </w:r>
      <w:r w:rsidR="00CE4CA8">
        <w:rPr>
          <w:rFonts w:cs="B Badr" w:hint="cs"/>
          <w:b/>
          <w:bCs/>
          <w:rtl/>
          <w:lang w:bidi="fa-IR"/>
        </w:rPr>
        <w:t xml:space="preserve"> </w:t>
      </w:r>
      <w:r>
        <w:rPr>
          <w:rFonts w:hint="cs"/>
          <w:rtl/>
          <w:lang w:bidi="fa-IR"/>
        </w:rPr>
        <w:t>که اضافه به ضمیر</w:t>
      </w:r>
      <w:r w:rsidR="00CE4CA8">
        <w:rPr>
          <w:rFonts w:hint="cs"/>
          <w:rtl/>
          <w:lang w:bidi="fa-IR"/>
        </w:rPr>
        <w:t xml:space="preserve"> </w:t>
      </w:r>
      <w:r w:rsidRPr="00CE4CA8">
        <w:rPr>
          <w:rFonts w:hint="cs"/>
          <w:rtl/>
        </w:rPr>
        <w:t>«</w:t>
      </w:r>
      <w:r w:rsidRPr="00E206EE">
        <w:rPr>
          <w:rFonts w:cs="B Badr" w:hint="cs"/>
          <w:b/>
          <w:bCs/>
          <w:rtl/>
          <w:lang w:bidi="fa-IR"/>
        </w:rPr>
        <w:t>ه</w:t>
      </w:r>
      <w:r w:rsidRPr="00CE4CA8">
        <w:rPr>
          <w:rFonts w:hint="cs"/>
          <w:rtl/>
        </w:rPr>
        <w:t>»</w:t>
      </w:r>
      <w:r w:rsidR="002D5F48">
        <w:rPr>
          <w:rFonts w:hint="cs"/>
          <w:rtl/>
          <w:lang w:bidi="fa-IR"/>
        </w:rPr>
        <w:t xml:space="preserve"> شده‌است </w:t>
      </w:r>
      <w:r>
        <w:rPr>
          <w:rFonts w:hint="cs"/>
          <w:rtl/>
          <w:lang w:bidi="fa-IR"/>
        </w:rPr>
        <w:t>پس</w:t>
      </w:r>
      <w:r w:rsidR="00365289">
        <w:rPr>
          <w:rFonts w:hint="cs"/>
          <w:rtl/>
          <w:lang w:bidi="fa-IR"/>
        </w:rPr>
        <w:t xml:space="preserve"> چون‌که </w:t>
      </w:r>
      <w:r>
        <w:rPr>
          <w:rFonts w:hint="cs"/>
          <w:rtl/>
          <w:lang w:bidi="fa-IR"/>
        </w:rPr>
        <w:t>به نحو شاذ</w:t>
      </w:r>
      <w:r w:rsidR="00751DBD">
        <w:rPr>
          <w:rFonts w:hint="cs"/>
          <w:rtl/>
          <w:lang w:bidi="fa-IR"/>
        </w:rPr>
        <w:t>ّ</w:t>
      </w:r>
      <w:r>
        <w:rPr>
          <w:rFonts w:hint="cs"/>
          <w:rtl/>
          <w:lang w:bidi="fa-IR"/>
        </w:rPr>
        <w:t xml:space="preserve"> اضافه به ضمیر</w:t>
      </w:r>
      <w:r w:rsidR="00CE4CA8">
        <w:rPr>
          <w:rFonts w:hint="cs"/>
          <w:rtl/>
          <w:lang w:bidi="fa-IR"/>
        </w:rPr>
        <w:t xml:space="preserve"> </w:t>
      </w:r>
      <w:r>
        <w:rPr>
          <w:rFonts w:hint="cs"/>
          <w:rtl/>
          <w:lang w:bidi="fa-IR"/>
        </w:rPr>
        <w:t xml:space="preserve">شد </w:t>
      </w:r>
      <w:r w:rsidR="00A63B9C">
        <w:rPr>
          <w:rFonts w:hint="cs"/>
          <w:rtl/>
          <w:lang w:bidi="fa-IR"/>
        </w:rPr>
        <w:t xml:space="preserve">لذا </w:t>
      </w:r>
      <w:r>
        <w:rPr>
          <w:rFonts w:hint="cs"/>
          <w:rtl/>
          <w:lang w:bidi="fa-IR"/>
        </w:rPr>
        <w:t>اگر مصنف می‌گفت که ذو اضافه به غیر جنس</w:t>
      </w:r>
      <w:r w:rsidR="00EE1E7B">
        <w:rPr>
          <w:rFonts w:hint="cs"/>
          <w:rtl/>
          <w:lang w:bidi="fa-IR"/>
        </w:rPr>
        <w:t xml:space="preserve"> نمی‌شود </w:t>
      </w:r>
      <w:r>
        <w:rPr>
          <w:rFonts w:hint="cs"/>
          <w:rtl/>
          <w:lang w:bidi="fa-IR"/>
        </w:rPr>
        <w:t>این فرمایش شامل</w:t>
      </w:r>
      <w:r w:rsidR="00CE4CA8">
        <w:rPr>
          <w:rFonts w:hint="eastAsia"/>
          <w:rtl/>
          <w:lang w:bidi="fa-IR"/>
        </w:rPr>
        <w:t>‌</w:t>
      </w:r>
      <w:r>
        <w:rPr>
          <w:rFonts w:hint="cs"/>
          <w:rtl/>
          <w:lang w:bidi="fa-IR"/>
        </w:rPr>
        <w:t>تر بود</w:t>
      </w:r>
      <w:r w:rsidR="00D01461">
        <w:rPr>
          <w:rFonts w:hint="cs"/>
          <w:rtl/>
          <w:lang w:bidi="fa-IR"/>
        </w:rPr>
        <w:t xml:space="preserve">، </w:t>
      </w:r>
      <w:r>
        <w:rPr>
          <w:rFonts w:hint="cs"/>
          <w:rtl/>
          <w:lang w:bidi="fa-IR"/>
        </w:rPr>
        <w:t>و مثل</w:t>
      </w:r>
      <w:r w:rsidR="00B73E18">
        <w:rPr>
          <w:rFonts w:hint="cs"/>
          <w:rtl/>
          <w:lang w:bidi="fa-IR"/>
        </w:rPr>
        <w:t xml:space="preserve"> اینکه </w:t>
      </w:r>
      <w:r>
        <w:rPr>
          <w:rFonts w:hint="cs"/>
          <w:rtl/>
          <w:lang w:bidi="fa-IR"/>
        </w:rPr>
        <w:t>مصنف ضمیر را به نام بردن اختصاص داد برای</w:t>
      </w:r>
      <w:r w:rsidR="00B73E18">
        <w:rPr>
          <w:rFonts w:hint="cs"/>
          <w:rtl/>
          <w:lang w:bidi="fa-IR"/>
        </w:rPr>
        <w:t xml:space="preserve"> اینکه </w:t>
      </w:r>
      <w:r>
        <w:rPr>
          <w:rFonts w:hint="cs"/>
          <w:rtl/>
          <w:lang w:bidi="fa-IR"/>
        </w:rPr>
        <w:t>برای بعضی از این اسمای جنس در هنگام اضافه شدن این اسماء</w:t>
      </w:r>
      <w:r w:rsidR="00CE4CA8">
        <w:rPr>
          <w:rFonts w:hint="cs"/>
          <w:rtl/>
          <w:lang w:bidi="fa-IR"/>
        </w:rPr>
        <w:t xml:space="preserve"> </w:t>
      </w:r>
      <w:r>
        <w:rPr>
          <w:rFonts w:hint="cs"/>
          <w:rtl/>
          <w:lang w:bidi="fa-IR"/>
        </w:rPr>
        <w:t>به</w:t>
      </w:r>
      <w:r w:rsidR="00CE4CA8">
        <w:rPr>
          <w:rFonts w:hint="cs"/>
          <w:rtl/>
          <w:lang w:bidi="fa-IR"/>
        </w:rPr>
        <w:t xml:space="preserve"> یاء متکلم </w:t>
      </w:r>
      <w:r>
        <w:rPr>
          <w:rFonts w:hint="cs"/>
          <w:rtl/>
          <w:lang w:bidi="fa-IR"/>
        </w:rPr>
        <w:t xml:space="preserve">حکم خاصی است پس نفی کردن مصنف اضافه‌ی ذو را به ضمیر به نحو مطلق </w:t>
      </w:r>
      <w:r w:rsidR="00751DBD">
        <w:rPr>
          <w:rFonts w:hint="cs"/>
          <w:rtl/>
          <w:lang w:bidi="fa-IR"/>
        </w:rPr>
        <w:t>نفی</w:t>
      </w:r>
      <w:r>
        <w:rPr>
          <w:rFonts w:hint="cs"/>
          <w:rtl/>
          <w:lang w:bidi="fa-IR"/>
        </w:rPr>
        <w:t xml:space="preserve"> اختصاص این اضافه به حکم خاص است به اعتبار اضافه‌ی ذو به سوی ضمیر.</w:t>
      </w:r>
    </w:p>
    <w:p w:rsidR="00EF1C26" w:rsidRDefault="00EF1C26" w:rsidP="007E3891">
      <w:pPr>
        <w:keepNext/>
        <w:ind w:firstLine="224"/>
        <w:rPr>
          <w:rFonts w:hint="cs"/>
          <w:rtl/>
          <w:lang w:bidi="fa-IR"/>
        </w:rPr>
      </w:pPr>
      <w:r>
        <w:rPr>
          <w:rFonts w:hint="cs"/>
          <w:rtl/>
          <w:lang w:bidi="fa-IR"/>
        </w:rPr>
        <w:t>نکته دیگر</w:t>
      </w:r>
      <w:r w:rsidR="00B73E18">
        <w:rPr>
          <w:rFonts w:hint="cs"/>
          <w:rtl/>
          <w:lang w:bidi="fa-IR"/>
        </w:rPr>
        <w:t xml:space="preserve"> اینکه </w:t>
      </w:r>
      <w:r>
        <w:rPr>
          <w:rFonts w:hint="cs"/>
          <w:rtl/>
          <w:lang w:bidi="fa-IR"/>
        </w:rPr>
        <w:t>هرگز کلمه‌ی</w:t>
      </w:r>
      <w:r w:rsidR="00CE4CA8">
        <w:rPr>
          <w:rFonts w:hint="cs"/>
          <w:rtl/>
          <w:lang w:bidi="fa-IR"/>
        </w:rPr>
        <w:t xml:space="preserve"> </w:t>
      </w:r>
      <w:r w:rsidRPr="00E206EE">
        <w:rPr>
          <w:rFonts w:cs="B Badr" w:hint="cs"/>
          <w:b/>
          <w:bCs/>
          <w:rtl/>
          <w:lang w:bidi="fa-IR"/>
        </w:rPr>
        <w:t>ذو</w:t>
      </w:r>
      <w:r>
        <w:rPr>
          <w:rFonts w:hint="cs"/>
          <w:rtl/>
          <w:lang w:bidi="fa-IR"/>
        </w:rPr>
        <w:t xml:space="preserve"> از اضافه منقطع</w:t>
      </w:r>
      <w:r w:rsidR="00EE1E7B">
        <w:rPr>
          <w:rFonts w:hint="cs"/>
          <w:rtl/>
          <w:lang w:bidi="fa-IR"/>
        </w:rPr>
        <w:t xml:space="preserve"> نمی‌شود </w:t>
      </w:r>
      <w:r>
        <w:rPr>
          <w:rFonts w:hint="cs"/>
          <w:rtl/>
          <w:lang w:bidi="fa-IR"/>
        </w:rPr>
        <w:t>زیرا که قرار دادن ذو به عنوان اتصال</w:t>
      </w:r>
      <w:r w:rsidR="00751DBD">
        <w:rPr>
          <w:rFonts w:hint="cs"/>
          <w:rtl/>
          <w:lang w:bidi="fa-IR"/>
        </w:rPr>
        <w:t xml:space="preserve"> وصف</w:t>
      </w:r>
      <w:r>
        <w:rPr>
          <w:rFonts w:hint="cs"/>
          <w:rtl/>
          <w:lang w:bidi="fa-IR"/>
        </w:rPr>
        <w:t xml:space="preserve"> به اسمای اجناس بدون اضافه امکان پذیر نیست، لذا ذو از اسمای دائم</w:t>
      </w:r>
      <w:r w:rsidR="00CE4CA8">
        <w:rPr>
          <w:rFonts w:hint="eastAsia"/>
          <w:rtl/>
          <w:lang w:bidi="fa-IR"/>
        </w:rPr>
        <w:t>‌</w:t>
      </w:r>
      <w:r>
        <w:rPr>
          <w:rFonts w:hint="cs"/>
          <w:rtl/>
          <w:lang w:bidi="fa-IR"/>
        </w:rPr>
        <w:t>الاضافه معروف شده</w:t>
      </w:r>
      <w:r w:rsidR="00CE4CA8">
        <w:rPr>
          <w:rFonts w:hint="cs"/>
          <w:rtl/>
          <w:lang w:bidi="fa-IR"/>
        </w:rPr>
        <w:t>‌</w:t>
      </w:r>
      <w:r>
        <w:rPr>
          <w:rFonts w:hint="cs"/>
          <w:rtl/>
          <w:lang w:bidi="fa-IR"/>
        </w:rPr>
        <w:t>است</w:t>
      </w:r>
      <w:r w:rsidR="00CE4CA8">
        <w:rPr>
          <w:rFonts w:hint="cs"/>
          <w:rtl/>
          <w:lang w:bidi="fa-IR"/>
        </w:rPr>
        <w:t>.</w:t>
      </w:r>
    </w:p>
    <w:p w:rsidR="006078BF" w:rsidRDefault="006078BF" w:rsidP="007E3891">
      <w:pPr>
        <w:keepNext/>
        <w:ind w:firstLine="224"/>
        <w:rPr>
          <w:rFonts w:hint="cs"/>
          <w:rtl/>
          <w:lang w:bidi="fa-IR"/>
        </w:rPr>
      </w:pPr>
    </w:p>
    <w:p w:rsidR="0003700C" w:rsidRDefault="0003700C" w:rsidP="007E3891">
      <w:pPr>
        <w:keepNext/>
        <w:ind w:firstLine="224"/>
        <w:rPr>
          <w:rtl/>
          <w:lang w:bidi="fa-IR"/>
        </w:rPr>
        <w:sectPr w:rsidR="0003700C" w:rsidSect="009A0D61">
          <w:footnotePr>
            <w:numRestart w:val="eachPage"/>
          </w:footnotePr>
          <w:pgSz w:w="8392" w:h="11907" w:code="11"/>
          <w:pgMar w:top="769" w:right="794" w:bottom="284" w:left="794" w:header="227" w:footer="0" w:gutter="0"/>
          <w:cols w:space="708"/>
          <w:titlePg/>
          <w:bidi/>
          <w:rtlGutter/>
          <w:docGrid w:linePitch="360"/>
        </w:sectPr>
      </w:pPr>
    </w:p>
    <w:p w:rsidR="006078BF" w:rsidRDefault="006078BF" w:rsidP="007E3891">
      <w:pPr>
        <w:keepNext/>
        <w:ind w:firstLine="224"/>
        <w:rPr>
          <w:rFonts w:hint="cs"/>
          <w:rtl/>
          <w:lang w:bidi="fa-IR"/>
        </w:rPr>
      </w:pPr>
    </w:p>
    <w:p w:rsidR="00C32C11" w:rsidRDefault="00C32C11" w:rsidP="007E3891">
      <w:pPr>
        <w:keepNext/>
        <w:ind w:firstLine="224"/>
        <w:rPr>
          <w:rFonts w:hint="cs"/>
          <w:rtl/>
          <w:lang w:bidi="fa-IR"/>
        </w:rPr>
      </w:pPr>
    </w:p>
    <w:p w:rsidR="00C32C11" w:rsidRDefault="00C32C11" w:rsidP="007E3891">
      <w:pPr>
        <w:keepNext/>
        <w:ind w:firstLine="224"/>
        <w:rPr>
          <w:rFonts w:hint="cs"/>
          <w:rtl/>
          <w:lang w:bidi="fa-IR"/>
        </w:rPr>
      </w:pPr>
    </w:p>
    <w:p w:rsidR="006078BF" w:rsidRDefault="006078BF" w:rsidP="007E3891">
      <w:pPr>
        <w:pStyle w:val="2"/>
        <w:keepNext/>
        <w:rPr>
          <w:rFonts w:hint="cs"/>
        </w:rPr>
      </w:pPr>
      <w:bookmarkStart w:id="284" w:name="_Toc249103281"/>
      <w:r>
        <w:rPr>
          <w:rFonts w:hint="cs"/>
          <w:rtl/>
        </w:rPr>
        <w:t>خاتمه</w:t>
      </w:r>
      <w:bookmarkEnd w:id="284"/>
    </w:p>
    <w:p w:rsidR="00EF1C26" w:rsidRDefault="00EF1C26" w:rsidP="007E3891">
      <w:pPr>
        <w:pStyle w:val="Heading1"/>
        <w:keepNext/>
        <w:rPr>
          <w:rFonts w:hint="cs"/>
          <w:rtl/>
          <w:lang w:bidi="fa-IR"/>
        </w:rPr>
      </w:pPr>
      <w:bookmarkStart w:id="285" w:name="_Toc248974061"/>
      <w:bookmarkStart w:id="286" w:name="_Toc249103282"/>
      <w:r>
        <w:rPr>
          <w:rFonts w:hint="cs"/>
          <w:rtl/>
          <w:lang w:bidi="fa-IR"/>
        </w:rPr>
        <w:t>مبحث توابع</w:t>
      </w:r>
      <w:bookmarkEnd w:id="285"/>
      <w:bookmarkEnd w:id="286"/>
    </w:p>
    <w:p w:rsidR="00EF1C26" w:rsidRDefault="00EF1C26" w:rsidP="007E3891">
      <w:pPr>
        <w:keepNext/>
        <w:ind w:firstLine="224"/>
        <w:rPr>
          <w:rFonts w:hint="cs"/>
          <w:rtl/>
          <w:lang w:bidi="fa-IR"/>
        </w:rPr>
      </w:pPr>
      <w:r>
        <w:rPr>
          <w:rFonts w:hint="cs"/>
          <w:rtl/>
          <w:lang w:bidi="fa-IR"/>
        </w:rPr>
        <w:t>تو</w:t>
      </w:r>
      <w:r w:rsidR="00017E30">
        <w:rPr>
          <w:rFonts w:hint="cs"/>
          <w:rtl/>
          <w:lang w:bidi="fa-IR"/>
        </w:rPr>
        <w:t>ا</w:t>
      </w:r>
      <w:r>
        <w:rPr>
          <w:rFonts w:hint="cs"/>
          <w:rtl/>
          <w:lang w:bidi="fa-IR"/>
        </w:rPr>
        <w:t>بع جمع مکسر تابع است که از</w:t>
      </w:r>
      <w:r w:rsidR="007D6673">
        <w:rPr>
          <w:rFonts w:hint="cs"/>
          <w:rtl/>
          <w:lang w:bidi="fa-IR"/>
        </w:rPr>
        <w:t xml:space="preserve"> وصفیّت </w:t>
      </w:r>
      <w:r>
        <w:rPr>
          <w:rFonts w:hint="cs"/>
          <w:rtl/>
          <w:lang w:bidi="fa-IR"/>
        </w:rPr>
        <w:t>به سوی</w:t>
      </w:r>
      <w:r w:rsidR="009C766B">
        <w:rPr>
          <w:rFonts w:hint="cs"/>
          <w:rtl/>
          <w:lang w:bidi="fa-IR"/>
        </w:rPr>
        <w:t xml:space="preserve"> اسمیّت </w:t>
      </w:r>
      <w:r>
        <w:rPr>
          <w:rFonts w:hint="cs"/>
          <w:rtl/>
          <w:lang w:bidi="fa-IR"/>
        </w:rPr>
        <w:t>نقل داده شده</w:t>
      </w:r>
      <w:r w:rsidR="00CE4CA8">
        <w:rPr>
          <w:rFonts w:hint="eastAsia"/>
          <w:rtl/>
          <w:lang w:bidi="fa-IR"/>
        </w:rPr>
        <w:t>‌</w:t>
      </w:r>
      <w:r>
        <w:rPr>
          <w:rFonts w:hint="cs"/>
          <w:rtl/>
          <w:lang w:bidi="fa-IR"/>
        </w:rPr>
        <w:t>است، و فاعل اسمی بر وزن فواعل جمع بسته</w:t>
      </w:r>
      <w:r w:rsidR="007366E3">
        <w:rPr>
          <w:rFonts w:hint="cs"/>
          <w:rtl/>
          <w:lang w:bidi="fa-IR"/>
        </w:rPr>
        <w:t xml:space="preserve"> می‌شود </w:t>
      </w:r>
      <w:r>
        <w:rPr>
          <w:rFonts w:hint="cs"/>
          <w:rtl/>
          <w:lang w:bidi="fa-IR"/>
        </w:rPr>
        <w:t>مثل کاهل بر کواهل؛ و مراد از توابع</w:t>
      </w:r>
      <w:r w:rsidR="00751DBD">
        <w:rPr>
          <w:rFonts w:hint="cs"/>
          <w:rtl/>
          <w:lang w:bidi="fa-IR"/>
        </w:rPr>
        <w:t>،</w:t>
      </w:r>
      <w:r>
        <w:rPr>
          <w:rFonts w:hint="cs"/>
          <w:rtl/>
          <w:lang w:bidi="fa-IR"/>
        </w:rPr>
        <w:t xml:space="preserve"> توابع مرفوعات و منصوبات و مجرورات است که از اقسام اسم</w:t>
      </w:r>
      <w:r w:rsidR="00CE4CA8">
        <w:rPr>
          <w:rFonts w:hint="eastAsia"/>
          <w:rtl/>
          <w:lang w:bidi="fa-IR"/>
        </w:rPr>
        <w:t>‌</w:t>
      </w:r>
      <w:r>
        <w:rPr>
          <w:rFonts w:hint="cs"/>
          <w:rtl/>
          <w:lang w:bidi="fa-IR"/>
        </w:rPr>
        <w:t>اند، پس نقض</w:t>
      </w:r>
      <w:r w:rsidR="00EE1E7B">
        <w:rPr>
          <w:rFonts w:hint="cs"/>
          <w:rtl/>
          <w:lang w:bidi="fa-IR"/>
        </w:rPr>
        <w:t xml:space="preserve"> نمی‌شود </w:t>
      </w:r>
      <w:r>
        <w:rPr>
          <w:rFonts w:hint="cs"/>
          <w:rtl/>
          <w:lang w:bidi="fa-IR"/>
        </w:rPr>
        <w:t>تعریف توابع به خروج مثل</w:t>
      </w:r>
      <w:r w:rsidR="00CE4CA8">
        <w:rPr>
          <w:rFonts w:hint="cs"/>
          <w:rtl/>
          <w:lang w:bidi="fa-IR"/>
        </w:rPr>
        <w:t xml:space="preserve"> </w:t>
      </w:r>
      <w:r>
        <w:rPr>
          <w:rFonts w:hint="cs"/>
          <w:rtl/>
          <w:lang w:bidi="fa-IR"/>
        </w:rPr>
        <w:t>«</w:t>
      </w:r>
      <w:r w:rsidR="00017E30">
        <w:rPr>
          <w:rStyle w:val="a"/>
          <w:rFonts w:hint="cs"/>
          <w:rtl/>
        </w:rPr>
        <w:t>إ</w:t>
      </w:r>
      <w:r w:rsidRPr="00CE4CA8">
        <w:rPr>
          <w:rStyle w:val="a"/>
          <w:rFonts w:hint="cs"/>
          <w:rtl/>
        </w:rPr>
        <w:t>ن</w:t>
      </w:r>
      <w:r w:rsidR="00017E30">
        <w:rPr>
          <w:rStyle w:val="a"/>
          <w:rFonts w:hint="cs"/>
          <w:rtl/>
        </w:rPr>
        <w:t>َّ</w:t>
      </w:r>
      <w:r w:rsidRPr="00CE4CA8">
        <w:rPr>
          <w:rStyle w:val="a"/>
          <w:rFonts w:hint="cs"/>
          <w:rtl/>
        </w:rPr>
        <w:t xml:space="preserve"> </w:t>
      </w:r>
      <w:r w:rsidR="00017E30">
        <w:rPr>
          <w:rStyle w:val="a"/>
          <w:rFonts w:hint="cs"/>
          <w:rtl/>
        </w:rPr>
        <w:t>إ</w:t>
      </w:r>
      <w:r w:rsidRPr="00CE4CA8">
        <w:rPr>
          <w:rStyle w:val="a"/>
          <w:rFonts w:hint="cs"/>
          <w:rtl/>
        </w:rPr>
        <w:t>ن</w:t>
      </w:r>
      <w:r w:rsidR="00017E30">
        <w:rPr>
          <w:rStyle w:val="a"/>
          <w:rFonts w:hint="cs"/>
          <w:rtl/>
        </w:rPr>
        <w:t>َّ</w:t>
      </w:r>
      <w:r w:rsidRPr="00CE4CA8">
        <w:rPr>
          <w:rStyle w:val="a"/>
          <w:rFonts w:hint="cs"/>
          <w:rtl/>
        </w:rPr>
        <w:t xml:space="preserve"> و ض</w:t>
      </w:r>
      <w:r w:rsidR="00017E30">
        <w:rPr>
          <w:rStyle w:val="a"/>
          <w:rFonts w:hint="cs"/>
          <w:rtl/>
        </w:rPr>
        <w:t>َ</w:t>
      </w:r>
      <w:r w:rsidRPr="00CE4CA8">
        <w:rPr>
          <w:rStyle w:val="a"/>
          <w:rFonts w:hint="cs"/>
          <w:rtl/>
        </w:rPr>
        <w:t>ر</w:t>
      </w:r>
      <w:r w:rsidR="00017E30">
        <w:rPr>
          <w:rStyle w:val="a"/>
          <w:rFonts w:hint="cs"/>
          <w:rtl/>
        </w:rPr>
        <w:t>َ</w:t>
      </w:r>
      <w:r w:rsidRPr="00CE4CA8">
        <w:rPr>
          <w:rStyle w:val="a"/>
          <w:rFonts w:hint="cs"/>
          <w:rtl/>
        </w:rPr>
        <w:t>ب</w:t>
      </w:r>
      <w:r w:rsidR="00017E30">
        <w:rPr>
          <w:rStyle w:val="a"/>
          <w:rFonts w:hint="cs"/>
          <w:rtl/>
        </w:rPr>
        <w:t>َ</w:t>
      </w:r>
      <w:r w:rsidRPr="00CE4CA8">
        <w:rPr>
          <w:rStyle w:val="a"/>
          <w:rFonts w:hint="cs"/>
          <w:rtl/>
        </w:rPr>
        <w:t xml:space="preserve"> و</w:t>
      </w:r>
      <w:r w:rsidR="00CE4CA8">
        <w:rPr>
          <w:rStyle w:val="a"/>
          <w:rFonts w:hint="cs"/>
          <w:rtl/>
        </w:rPr>
        <w:t xml:space="preserve"> </w:t>
      </w:r>
      <w:r w:rsidRPr="00CE4CA8">
        <w:rPr>
          <w:rStyle w:val="a"/>
          <w:rFonts w:hint="cs"/>
          <w:rtl/>
        </w:rPr>
        <w:t>ض</w:t>
      </w:r>
      <w:r w:rsidR="00017E30">
        <w:rPr>
          <w:rStyle w:val="a"/>
          <w:rFonts w:hint="cs"/>
          <w:rtl/>
        </w:rPr>
        <w:t>َ</w:t>
      </w:r>
      <w:r w:rsidRPr="00CE4CA8">
        <w:rPr>
          <w:rStyle w:val="a"/>
          <w:rFonts w:hint="cs"/>
          <w:rtl/>
        </w:rPr>
        <w:t>ر</w:t>
      </w:r>
      <w:r w:rsidR="00017E30">
        <w:rPr>
          <w:rStyle w:val="a"/>
          <w:rFonts w:hint="cs"/>
          <w:rtl/>
        </w:rPr>
        <w:t>َ</w:t>
      </w:r>
      <w:r w:rsidRPr="00CE4CA8">
        <w:rPr>
          <w:rStyle w:val="a"/>
          <w:rFonts w:hint="cs"/>
          <w:rtl/>
        </w:rPr>
        <w:t>ب</w:t>
      </w:r>
      <w:r w:rsidR="00017E30">
        <w:rPr>
          <w:rStyle w:val="a"/>
          <w:rFonts w:hint="cs"/>
          <w:rtl/>
        </w:rPr>
        <w:t>َ</w:t>
      </w:r>
      <w:r w:rsidR="00C141C3">
        <w:rPr>
          <w:rFonts w:hint="cs"/>
          <w:rtl/>
          <w:lang w:bidi="fa-IR"/>
        </w:rPr>
        <w:t xml:space="preserve">» </w:t>
      </w:r>
      <w:r>
        <w:rPr>
          <w:rFonts w:hint="cs"/>
          <w:rtl/>
          <w:lang w:bidi="fa-IR"/>
        </w:rPr>
        <w:t>زیرا که این دو از افراد محدود نمی‌باشند</w:t>
      </w:r>
      <w:r w:rsidR="00751DBD">
        <w:rPr>
          <w:rFonts w:hint="cs"/>
          <w:rtl/>
          <w:lang w:bidi="fa-IR"/>
        </w:rPr>
        <w:t>.</w:t>
      </w:r>
      <w:r>
        <w:rPr>
          <w:rFonts w:hint="cs"/>
          <w:rtl/>
          <w:lang w:bidi="fa-IR"/>
        </w:rPr>
        <w:t xml:space="preserve"> </w:t>
      </w:r>
    </w:p>
    <w:p w:rsidR="00EF1C26" w:rsidRDefault="00EF1C26" w:rsidP="007E3891">
      <w:pPr>
        <w:keepNext/>
        <w:ind w:firstLine="224"/>
        <w:rPr>
          <w:rFonts w:hint="cs"/>
          <w:rtl/>
          <w:lang w:bidi="fa-IR"/>
        </w:rPr>
      </w:pPr>
      <w:r w:rsidRPr="00F039A1">
        <w:rPr>
          <w:rFonts w:hint="cs"/>
          <w:sz w:val="30"/>
          <w:szCs w:val="30"/>
          <w:rtl/>
          <w:lang w:bidi="fa-IR"/>
        </w:rPr>
        <w:t>تعریف تابع</w:t>
      </w:r>
      <w:r w:rsidRPr="00F039A1">
        <w:rPr>
          <w:rFonts w:cs="B Badr" w:hint="cs"/>
          <w:b/>
          <w:bCs/>
          <w:sz w:val="30"/>
          <w:szCs w:val="30"/>
          <w:rtl/>
          <w:lang w:bidi="fa-IR"/>
        </w:rPr>
        <w:t>:</w:t>
      </w:r>
      <w:r w:rsidRPr="00F039A1">
        <w:rPr>
          <w:rFonts w:cs="B Badr" w:hint="cs"/>
          <w:b/>
          <w:bCs/>
          <w:rtl/>
          <w:lang w:bidi="fa-IR"/>
        </w:rPr>
        <w:t xml:space="preserve"> </w:t>
      </w:r>
      <w:r w:rsidR="00CE4CA8">
        <w:rPr>
          <w:rFonts w:cs="B Badr" w:hint="eastAsia"/>
          <w:b/>
          <w:bCs/>
          <w:rtl/>
          <w:lang w:bidi="fa-IR"/>
        </w:rPr>
        <w:t>‌</w:t>
      </w:r>
      <w:r w:rsidR="00751DBD" w:rsidRPr="00751DBD">
        <w:rPr>
          <w:rFonts w:hint="cs"/>
          <w:rtl/>
        </w:rPr>
        <w:t>«</w:t>
      </w:r>
      <w:r w:rsidRPr="00F039A1">
        <w:rPr>
          <w:rFonts w:cs="B Badr" w:hint="cs"/>
          <w:b/>
          <w:bCs/>
          <w:rtl/>
          <w:lang w:bidi="fa-IR"/>
        </w:rPr>
        <w:t>کل</w:t>
      </w:r>
      <w:r w:rsidR="00751DBD">
        <w:rPr>
          <w:rFonts w:cs="B Badr" w:hint="cs"/>
          <w:b/>
          <w:bCs/>
          <w:rtl/>
          <w:lang w:bidi="fa-IR"/>
        </w:rPr>
        <w:t>ُّ</w:t>
      </w:r>
      <w:r w:rsidRPr="00F039A1">
        <w:rPr>
          <w:rFonts w:cs="B Badr" w:hint="cs"/>
          <w:b/>
          <w:bCs/>
          <w:rtl/>
          <w:lang w:bidi="fa-IR"/>
        </w:rPr>
        <w:t xml:space="preserve"> ثان</w:t>
      </w:r>
      <w:r w:rsidR="00751DBD">
        <w:rPr>
          <w:rFonts w:cs="B Badr" w:hint="cs"/>
          <w:b/>
          <w:bCs/>
          <w:rtl/>
          <w:lang w:bidi="fa-IR"/>
        </w:rPr>
        <w:t>ٍ</w:t>
      </w:r>
      <w:r w:rsidRPr="00F039A1">
        <w:rPr>
          <w:rFonts w:cs="B Badr" w:hint="cs"/>
          <w:b/>
          <w:bCs/>
          <w:rtl/>
          <w:lang w:bidi="fa-IR"/>
        </w:rPr>
        <w:t xml:space="preserve"> باعراب سابقه من جهة واحدة</w:t>
      </w:r>
      <w:r w:rsidR="00CE4CA8">
        <w:rPr>
          <w:rFonts w:cs="B Badr" w:hint="eastAsia"/>
          <w:b/>
          <w:bCs/>
          <w:rtl/>
          <w:lang w:bidi="fa-IR"/>
        </w:rPr>
        <w:t>‌</w:t>
      </w:r>
      <w:r w:rsidR="00751DBD">
        <w:rPr>
          <w:rFonts w:hint="cs"/>
          <w:rtl/>
        </w:rPr>
        <w:t>»</w:t>
      </w:r>
      <w:r w:rsidR="00CE4CA8" w:rsidRPr="00A61E42">
        <w:rPr>
          <w:rFonts w:hint="cs"/>
          <w:rtl/>
        </w:rPr>
        <w:t>.</w:t>
      </w:r>
      <w:r>
        <w:rPr>
          <w:rFonts w:hint="cs"/>
          <w:rtl/>
          <w:lang w:bidi="fa-IR"/>
        </w:rPr>
        <w:t xml:space="preserve"> هر دومی یعنی</w:t>
      </w:r>
      <w:r w:rsidR="000B6D6C">
        <w:rPr>
          <w:rFonts w:hint="cs"/>
          <w:rtl/>
          <w:lang w:bidi="fa-IR"/>
        </w:rPr>
        <w:t xml:space="preserve"> متأخر </w:t>
      </w:r>
      <w:r w:rsidR="00751DBD">
        <w:rPr>
          <w:rFonts w:hint="cs"/>
          <w:rtl/>
          <w:lang w:bidi="fa-IR"/>
        </w:rPr>
        <w:t>که</w:t>
      </w:r>
      <w:r>
        <w:rPr>
          <w:rFonts w:hint="cs"/>
          <w:rtl/>
          <w:lang w:bidi="fa-IR"/>
        </w:rPr>
        <w:t xml:space="preserve"> هر</w:t>
      </w:r>
      <w:r w:rsidR="00CE4CA8">
        <w:rPr>
          <w:rFonts w:hint="eastAsia"/>
          <w:rtl/>
          <w:lang w:bidi="fa-IR"/>
        </w:rPr>
        <w:t>‌</w:t>
      </w:r>
      <w:r>
        <w:rPr>
          <w:rFonts w:hint="cs"/>
          <w:rtl/>
          <w:lang w:bidi="fa-IR"/>
        </w:rPr>
        <w:t>گاه با سابق خود ملاحظه شود در</w:t>
      </w:r>
      <w:r w:rsidR="00CE4CA8">
        <w:rPr>
          <w:rFonts w:hint="cs"/>
          <w:rtl/>
          <w:lang w:bidi="fa-IR"/>
        </w:rPr>
        <w:t xml:space="preserve"> </w:t>
      </w:r>
      <w:r>
        <w:rPr>
          <w:rFonts w:hint="cs"/>
          <w:rtl/>
          <w:lang w:bidi="fa-IR"/>
        </w:rPr>
        <w:t>رتبه‌ی دوم قرار داشته باشد لذا در این تعریف دومی و</w:t>
      </w:r>
      <w:r w:rsidR="00CE4CA8">
        <w:rPr>
          <w:rFonts w:hint="cs"/>
          <w:rtl/>
          <w:lang w:bidi="fa-IR"/>
        </w:rPr>
        <w:t xml:space="preserve"> </w:t>
      </w:r>
      <w:r>
        <w:rPr>
          <w:rFonts w:hint="cs"/>
          <w:rtl/>
          <w:lang w:bidi="fa-IR"/>
        </w:rPr>
        <w:t>سومی وبیشتر از اینها هم داخل می‌شوند، که این دومی متلب</w:t>
      </w:r>
      <w:r w:rsidR="00751DBD">
        <w:rPr>
          <w:rFonts w:hint="cs"/>
          <w:rtl/>
          <w:lang w:bidi="fa-IR"/>
        </w:rPr>
        <w:t>ّ</w:t>
      </w:r>
      <w:r>
        <w:rPr>
          <w:rFonts w:hint="cs"/>
          <w:rtl/>
          <w:lang w:bidi="fa-IR"/>
        </w:rPr>
        <w:t>س به اعراب سابق خود باشد یعنی به جنس اعراب سابق خود باشد به نحوی که اعراب این دومی از جنس اعراب قبلی خود باشد که اعراب هر دوتا از یک جهت شخصی باشد</w:t>
      </w:r>
      <w:r w:rsidR="00170ABE">
        <w:rPr>
          <w:rFonts w:hint="cs"/>
          <w:rtl/>
          <w:lang w:bidi="fa-IR"/>
        </w:rPr>
        <w:t xml:space="preserve"> مثل: </w:t>
      </w:r>
      <w:r w:rsidR="00751DBD">
        <w:rPr>
          <w:rFonts w:hint="cs"/>
          <w:rtl/>
          <w:lang w:bidi="fa-IR"/>
        </w:rPr>
        <w:t>«</w:t>
      </w:r>
      <w:r w:rsidR="00170ABE">
        <w:rPr>
          <w:rFonts w:hint="cs"/>
          <w:rtl/>
          <w:lang w:bidi="fa-IR"/>
        </w:rPr>
        <w:t>‌</w:t>
      </w:r>
      <w:r w:rsidRPr="00F039A1">
        <w:rPr>
          <w:rFonts w:cs="B Badr" w:hint="cs"/>
          <w:b/>
          <w:bCs/>
          <w:rtl/>
          <w:lang w:bidi="fa-IR"/>
        </w:rPr>
        <w:t>جائنی زید</w:t>
      </w:r>
      <w:r w:rsidR="003137FC">
        <w:rPr>
          <w:rFonts w:cs="B Badr" w:hint="cs"/>
          <w:b/>
          <w:bCs/>
          <w:rtl/>
          <w:lang w:bidi="fa-IR"/>
        </w:rPr>
        <w:t>ٌ</w:t>
      </w:r>
      <w:r w:rsidRPr="00F039A1">
        <w:rPr>
          <w:rFonts w:cs="B Badr" w:hint="cs"/>
          <w:b/>
          <w:bCs/>
          <w:rtl/>
          <w:lang w:bidi="fa-IR"/>
        </w:rPr>
        <w:t xml:space="preserve"> العالم</w:t>
      </w:r>
      <w:r w:rsidR="00CE4CA8">
        <w:rPr>
          <w:rFonts w:cs="B Badr" w:hint="eastAsia"/>
          <w:b/>
          <w:bCs/>
          <w:rtl/>
          <w:lang w:bidi="fa-IR"/>
        </w:rPr>
        <w:t>‌</w:t>
      </w:r>
      <w:r w:rsidR="003137FC">
        <w:rPr>
          <w:rFonts w:hint="cs"/>
          <w:rtl/>
          <w:lang w:bidi="fa-IR"/>
        </w:rPr>
        <w:t>ُ</w:t>
      </w:r>
      <w:r w:rsidR="00751DBD">
        <w:rPr>
          <w:rFonts w:hint="cs"/>
          <w:rtl/>
          <w:lang w:bidi="fa-IR"/>
        </w:rPr>
        <w:t>»</w:t>
      </w:r>
      <w:r>
        <w:rPr>
          <w:rFonts w:hint="cs"/>
          <w:rtl/>
          <w:lang w:bidi="fa-IR"/>
        </w:rPr>
        <w:t xml:space="preserve"> که العالم وقتی با زید ملاحظه شود در رتبه‌ی دوم از زید است و اعرابش هم از جنس اعراب زید است که همان رفع می‌باشد</w:t>
      </w:r>
      <w:r w:rsidR="003137FC">
        <w:rPr>
          <w:rFonts w:hint="cs"/>
          <w:rtl/>
          <w:lang w:bidi="fa-IR"/>
        </w:rPr>
        <w:t>،</w:t>
      </w:r>
      <w:r>
        <w:rPr>
          <w:rFonts w:hint="cs"/>
          <w:rtl/>
          <w:lang w:bidi="fa-IR"/>
        </w:rPr>
        <w:t xml:space="preserve"> و رفع در زید و العالم از یک جهت شخصیه است که همان جهت</w:t>
      </w:r>
      <w:r w:rsidR="00A95BA8">
        <w:rPr>
          <w:rFonts w:hint="cs"/>
          <w:rtl/>
          <w:lang w:bidi="fa-IR"/>
        </w:rPr>
        <w:t xml:space="preserve"> فاعلیّت </w:t>
      </w:r>
      <w:r>
        <w:rPr>
          <w:rFonts w:hint="cs"/>
          <w:rtl/>
          <w:lang w:bidi="fa-IR"/>
        </w:rPr>
        <w:t>است که برای جائنی</w:t>
      </w:r>
      <w:r w:rsidR="00D01461">
        <w:rPr>
          <w:rFonts w:hint="cs"/>
          <w:rtl/>
          <w:lang w:bidi="fa-IR"/>
        </w:rPr>
        <w:t xml:space="preserve">، </w:t>
      </w:r>
      <w:r>
        <w:rPr>
          <w:rFonts w:hint="cs"/>
          <w:rtl/>
          <w:lang w:bidi="fa-IR"/>
        </w:rPr>
        <w:t>فاعل</w:t>
      </w:r>
      <w:r w:rsidR="007366E3">
        <w:rPr>
          <w:rFonts w:hint="cs"/>
          <w:rtl/>
          <w:lang w:bidi="fa-IR"/>
        </w:rPr>
        <w:t xml:space="preserve"> می‌شود </w:t>
      </w:r>
      <w:r>
        <w:rPr>
          <w:rFonts w:hint="cs"/>
          <w:rtl/>
          <w:lang w:bidi="fa-IR"/>
        </w:rPr>
        <w:t>زیرا آمدن</w:t>
      </w:r>
      <w:r w:rsidR="00751DBD">
        <w:rPr>
          <w:rFonts w:hint="cs"/>
          <w:rtl/>
          <w:lang w:bidi="fa-IR"/>
        </w:rPr>
        <w:t>ی که</w:t>
      </w:r>
      <w:r>
        <w:rPr>
          <w:rFonts w:hint="cs"/>
          <w:rtl/>
          <w:lang w:bidi="fa-IR"/>
        </w:rPr>
        <w:t xml:space="preserve"> به زید منسوب است در نیت گوینده </w:t>
      </w:r>
      <w:r w:rsidR="00751DBD">
        <w:rPr>
          <w:rFonts w:hint="cs"/>
          <w:rtl/>
          <w:lang w:bidi="fa-IR"/>
        </w:rPr>
        <w:t>هم</w:t>
      </w:r>
      <w:r>
        <w:rPr>
          <w:rFonts w:hint="cs"/>
          <w:rtl/>
          <w:lang w:bidi="fa-IR"/>
        </w:rPr>
        <w:t xml:space="preserve"> به زید</w:t>
      </w:r>
      <w:r w:rsidR="00751DBD">
        <w:rPr>
          <w:rFonts w:hint="cs"/>
          <w:rtl/>
          <w:lang w:bidi="fa-IR"/>
        </w:rPr>
        <w:t xml:space="preserve"> و هم به تابع او یعنی</w:t>
      </w:r>
      <w:r>
        <w:rPr>
          <w:rFonts w:hint="cs"/>
          <w:rtl/>
          <w:lang w:bidi="fa-IR"/>
        </w:rPr>
        <w:t xml:space="preserve"> عالم</w:t>
      </w:r>
      <w:r w:rsidR="00751DBD">
        <w:rPr>
          <w:rFonts w:hint="cs"/>
          <w:rtl/>
          <w:lang w:bidi="fa-IR"/>
        </w:rPr>
        <w:t>ِ</w:t>
      </w:r>
      <w:r>
        <w:rPr>
          <w:rFonts w:hint="cs"/>
          <w:rtl/>
          <w:lang w:bidi="fa-IR"/>
        </w:rPr>
        <w:t xml:space="preserve"> منسوب است نه</w:t>
      </w:r>
      <w:r w:rsidR="00B73E18">
        <w:rPr>
          <w:rFonts w:hint="cs"/>
          <w:rtl/>
          <w:lang w:bidi="fa-IR"/>
        </w:rPr>
        <w:t xml:space="preserve"> اینکه </w:t>
      </w:r>
      <w:r>
        <w:rPr>
          <w:rFonts w:hint="cs"/>
          <w:rtl/>
          <w:lang w:bidi="fa-IR"/>
        </w:rPr>
        <w:t>به خود زید</w:t>
      </w:r>
      <w:r w:rsidR="00E16D20">
        <w:rPr>
          <w:rFonts w:hint="cs"/>
          <w:rtl/>
          <w:lang w:bidi="fa-IR"/>
        </w:rPr>
        <w:t xml:space="preserve"> به نحو </w:t>
      </w:r>
      <w:r>
        <w:rPr>
          <w:rFonts w:hint="cs"/>
          <w:rtl/>
          <w:lang w:bidi="fa-IR"/>
        </w:rPr>
        <w:t>مطلق منسوب باشد.</w:t>
      </w:r>
    </w:p>
    <w:p w:rsidR="00EF1C26" w:rsidRDefault="00EF1C26" w:rsidP="007E3891">
      <w:pPr>
        <w:keepNext/>
        <w:ind w:firstLine="224"/>
        <w:rPr>
          <w:rFonts w:hint="cs"/>
          <w:rtl/>
          <w:lang w:bidi="fa-IR"/>
        </w:rPr>
      </w:pPr>
      <w:r>
        <w:rPr>
          <w:rFonts w:hint="cs"/>
          <w:rtl/>
          <w:lang w:bidi="fa-IR"/>
        </w:rPr>
        <w:t xml:space="preserve">و قول مصنف در تعریف تابع که گفت </w:t>
      </w:r>
      <w:r w:rsidRPr="00CE4CA8">
        <w:rPr>
          <w:rFonts w:hint="cs"/>
          <w:rtl/>
        </w:rPr>
        <w:t>«</w:t>
      </w:r>
      <w:r w:rsidRPr="00F039A1">
        <w:rPr>
          <w:rFonts w:cs="B Badr" w:hint="cs"/>
          <w:b/>
          <w:bCs/>
          <w:rtl/>
          <w:lang w:bidi="fa-IR"/>
        </w:rPr>
        <w:t>کل</w:t>
      </w:r>
      <w:r w:rsidR="003137FC">
        <w:rPr>
          <w:rFonts w:cs="B Badr" w:hint="cs"/>
          <w:b/>
          <w:bCs/>
          <w:rtl/>
          <w:lang w:bidi="fa-IR"/>
        </w:rPr>
        <w:t>ّ</w:t>
      </w:r>
      <w:r w:rsidRPr="00F039A1">
        <w:rPr>
          <w:rFonts w:cs="B Badr" w:hint="cs"/>
          <w:b/>
          <w:bCs/>
          <w:rtl/>
          <w:lang w:bidi="fa-IR"/>
        </w:rPr>
        <w:t xml:space="preserve"> ثان</w:t>
      </w:r>
      <w:r w:rsidR="003137FC">
        <w:rPr>
          <w:rFonts w:cs="B Badr" w:hint="cs"/>
          <w:b/>
          <w:bCs/>
          <w:rtl/>
          <w:lang w:bidi="fa-IR"/>
        </w:rPr>
        <w:t>ٍ</w:t>
      </w:r>
      <w:r w:rsidR="00C141C3" w:rsidRPr="00CE4CA8">
        <w:rPr>
          <w:rFonts w:hint="cs"/>
          <w:rtl/>
        </w:rPr>
        <w:t>»</w:t>
      </w:r>
      <w:r w:rsidR="00C141C3">
        <w:rPr>
          <w:rFonts w:cs="B Badr" w:hint="cs"/>
          <w:b/>
          <w:bCs/>
          <w:rtl/>
          <w:lang w:bidi="fa-IR"/>
        </w:rPr>
        <w:t xml:space="preserve"> </w:t>
      </w:r>
      <w:r>
        <w:rPr>
          <w:rFonts w:hint="cs"/>
          <w:rtl/>
          <w:lang w:bidi="fa-IR"/>
        </w:rPr>
        <w:t>شامل توابع و خبر مبتداء و دو خبر کان و ان</w:t>
      </w:r>
      <w:r w:rsidR="00CE4CA8">
        <w:rPr>
          <w:rFonts w:hint="cs"/>
          <w:rtl/>
          <w:lang w:bidi="fa-IR"/>
        </w:rPr>
        <w:t>ّ</w:t>
      </w:r>
      <w:r>
        <w:rPr>
          <w:rFonts w:hint="cs"/>
          <w:rtl/>
          <w:lang w:bidi="fa-IR"/>
        </w:rPr>
        <w:t xml:space="preserve"> و اخوات آنها، و مفعول دومی ظننت و اع</w:t>
      </w:r>
      <w:r w:rsidR="0085214F">
        <w:rPr>
          <w:rFonts w:hint="cs"/>
          <w:rtl/>
          <w:lang w:bidi="fa-IR"/>
        </w:rPr>
        <w:t>طی</w:t>
      </w:r>
      <w:r>
        <w:rPr>
          <w:rFonts w:hint="cs"/>
          <w:rtl/>
          <w:lang w:bidi="fa-IR"/>
        </w:rPr>
        <w:t xml:space="preserve">ت می‌شود، ولی قول دیگر او که گفت </w:t>
      </w:r>
      <w:r w:rsidRPr="00CE4CA8">
        <w:rPr>
          <w:rFonts w:hint="cs"/>
          <w:rtl/>
        </w:rPr>
        <w:t>«</w:t>
      </w:r>
      <w:r w:rsidRPr="00F039A1">
        <w:rPr>
          <w:rFonts w:cs="B Badr" w:hint="cs"/>
          <w:b/>
          <w:bCs/>
          <w:rtl/>
          <w:lang w:bidi="fa-IR"/>
        </w:rPr>
        <w:t>باعراب سابقه</w:t>
      </w:r>
      <w:r w:rsidRPr="00CE4CA8">
        <w:rPr>
          <w:rFonts w:hint="cs"/>
          <w:rtl/>
        </w:rPr>
        <w:t>»</w:t>
      </w:r>
      <w:r>
        <w:rPr>
          <w:rFonts w:hint="cs"/>
          <w:rtl/>
          <w:lang w:bidi="fa-IR"/>
        </w:rPr>
        <w:t xml:space="preserve"> جز خبر مبتداء و مفعول دوم ظننت و اعطیت</w:t>
      </w:r>
      <w:r w:rsidR="00D01461">
        <w:rPr>
          <w:rFonts w:hint="cs"/>
          <w:rtl/>
          <w:lang w:bidi="fa-IR"/>
        </w:rPr>
        <w:t xml:space="preserve">، </w:t>
      </w:r>
      <w:r>
        <w:rPr>
          <w:rFonts w:hint="cs"/>
          <w:rtl/>
          <w:lang w:bidi="fa-IR"/>
        </w:rPr>
        <w:t xml:space="preserve">همه </w:t>
      </w:r>
      <w:r w:rsidR="0085214F">
        <w:rPr>
          <w:rFonts w:hint="cs"/>
          <w:rtl/>
          <w:lang w:bidi="fa-IR"/>
        </w:rPr>
        <w:t xml:space="preserve">را </w:t>
      </w:r>
      <w:r>
        <w:rPr>
          <w:rFonts w:hint="cs"/>
          <w:rtl/>
          <w:lang w:bidi="fa-IR"/>
        </w:rPr>
        <w:t>خارج م</w:t>
      </w:r>
      <w:r w:rsidR="00CE4CA8">
        <w:rPr>
          <w:rFonts w:hint="cs"/>
          <w:rtl/>
          <w:lang w:bidi="fa-IR"/>
        </w:rPr>
        <w:t>ی</w:t>
      </w:r>
      <w:r w:rsidR="00CE4CA8">
        <w:rPr>
          <w:rFonts w:hint="eastAsia"/>
          <w:rtl/>
          <w:lang w:bidi="fa-IR"/>
        </w:rPr>
        <w:t>‌</w:t>
      </w:r>
      <w:r w:rsidR="0085214F">
        <w:rPr>
          <w:rFonts w:hint="cs"/>
          <w:rtl/>
          <w:lang w:bidi="fa-IR"/>
        </w:rPr>
        <w:t>‌ک</w:t>
      </w:r>
      <w:r>
        <w:rPr>
          <w:rFonts w:hint="cs"/>
          <w:rtl/>
          <w:lang w:bidi="fa-IR"/>
        </w:rPr>
        <w:t>ند، و با قول</w:t>
      </w:r>
      <w:r w:rsidR="00C141C3">
        <w:rPr>
          <w:rFonts w:hint="cs"/>
          <w:rtl/>
          <w:lang w:bidi="fa-IR"/>
        </w:rPr>
        <w:t xml:space="preserve"> «</w:t>
      </w:r>
      <w:r w:rsidRPr="00F039A1">
        <w:rPr>
          <w:rFonts w:cs="B Badr" w:hint="cs"/>
          <w:b/>
          <w:bCs/>
          <w:rtl/>
          <w:lang w:bidi="fa-IR"/>
        </w:rPr>
        <w:t>من جهة واحدة</w:t>
      </w:r>
      <w:r w:rsidR="00C141C3" w:rsidRPr="00CE4CA8">
        <w:rPr>
          <w:rFonts w:hint="cs"/>
          <w:rtl/>
        </w:rPr>
        <w:t>»</w:t>
      </w:r>
      <w:r w:rsidR="00C141C3">
        <w:rPr>
          <w:rFonts w:cs="B Badr" w:hint="cs"/>
          <w:b/>
          <w:bCs/>
          <w:rtl/>
          <w:lang w:bidi="fa-IR"/>
        </w:rPr>
        <w:t xml:space="preserve"> </w:t>
      </w:r>
      <w:r>
        <w:rPr>
          <w:rFonts w:hint="cs"/>
          <w:rtl/>
          <w:lang w:bidi="fa-IR"/>
        </w:rPr>
        <w:t>اینها هم خارج می‌شوند زیرا که عامل در مبتداء و</w:t>
      </w:r>
      <w:r w:rsidR="00CE4CA8">
        <w:rPr>
          <w:rFonts w:hint="cs"/>
          <w:rtl/>
          <w:lang w:bidi="fa-IR"/>
        </w:rPr>
        <w:t xml:space="preserve"> </w:t>
      </w:r>
      <w:r>
        <w:rPr>
          <w:rFonts w:hint="cs"/>
          <w:rtl/>
          <w:lang w:bidi="fa-IR"/>
        </w:rPr>
        <w:t>خبر</w:t>
      </w:r>
      <w:r w:rsidR="00E7799D">
        <w:rPr>
          <w:rFonts w:hint="cs"/>
          <w:rtl/>
          <w:lang w:bidi="fa-IR"/>
        </w:rPr>
        <w:t xml:space="preserve"> اگرچه </w:t>
      </w:r>
      <w:r>
        <w:rPr>
          <w:rFonts w:hint="cs"/>
          <w:rtl/>
          <w:lang w:bidi="fa-IR"/>
        </w:rPr>
        <w:t xml:space="preserve">همان </w:t>
      </w:r>
      <w:r w:rsidR="005B0200">
        <w:rPr>
          <w:rFonts w:hint="cs"/>
          <w:rtl/>
          <w:lang w:bidi="fa-IR"/>
        </w:rPr>
        <w:t xml:space="preserve">ابتدائیّت </w:t>
      </w:r>
      <w:r>
        <w:rPr>
          <w:rFonts w:hint="cs"/>
          <w:rtl/>
          <w:lang w:bidi="fa-IR"/>
        </w:rPr>
        <w:t>است یعنی</w:t>
      </w:r>
      <w:r w:rsidR="00E115E3">
        <w:rPr>
          <w:rFonts w:hint="cs"/>
          <w:rtl/>
          <w:lang w:bidi="fa-IR"/>
        </w:rPr>
        <w:t xml:space="preserve"> تجرّد </w:t>
      </w:r>
      <w:r>
        <w:rPr>
          <w:rFonts w:hint="cs"/>
          <w:rtl/>
          <w:lang w:bidi="fa-IR"/>
        </w:rPr>
        <w:t>از عوامل لفظیه</w:t>
      </w:r>
      <w:r w:rsidR="0085214F">
        <w:rPr>
          <w:rFonts w:hint="eastAsia"/>
          <w:rtl/>
          <w:lang w:bidi="fa-IR"/>
        </w:rPr>
        <w:t>‌ای که برای</w:t>
      </w:r>
      <w:r>
        <w:rPr>
          <w:rFonts w:hint="cs"/>
          <w:rtl/>
          <w:lang w:bidi="fa-IR"/>
        </w:rPr>
        <w:t xml:space="preserve"> اسناد </w:t>
      </w:r>
      <w:r w:rsidR="0085214F">
        <w:rPr>
          <w:rFonts w:hint="cs"/>
          <w:rtl/>
          <w:lang w:bidi="fa-IR"/>
        </w:rPr>
        <w:t>است</w:t>
      </w:r>
      <w:r>
        <w:rPr>
          <w:rFonts w:hint="cs"/>
          <w:rtl/>
          <w:lang w:bidi="fa-IR"/>
        </w:rPr>
        <w:t xml:space="preserve"> لکن این معنی از حیث</w:t>
      </w:r>
      <w:r w:rsidR="00B73E18">
        <w:rPr>
          <w:rFonts w:hint="cs"/>
          <w:rtl/>
          <w:lang w:bidi="fa-IR"/>
        </w:rPr>
        <w:t xml:space="preserve"> اینکه </w:t>
      </w:r>
      <w:r>
        <w:rPr>
          <w:rFonts w:hint="cs"/>
          <w:rtl/>
          <w:lang w:bidi="fa-IR"/>
        </w:rPr>
        <w:t>اقتضای</w:t>
      </w:r>
      <w:r w:rsidR="00AB02D5">
        <w:rPr>
          <w:rFonts w:hint="cs"/>
          <w:rtl/>
          <w:lang w:bidi="fa-IR"/>
        </w:rPr>
        <w:t xml:space="preserve"> مسندٌ الیه </w:t>
      </w:r>
      <w:r>
        <w:rPr>
          <w:rFonts w:hint="cs"/>
          <w:rtl/>
          <w:lang w:bidi="fa-IR"/>
        </w:rPr>
        <w:t xml:space="preserve">دارد به عنوان </w:t>
      </w:r>
      <w:r w:rsidR="00017E30">
        <w:rPr>
          <w:rFonts w:hint="cs"/>
          <w:rtl/>
          <w:lang w:bidi="fa-IR"/>
        </w:rPr>
        <w:t xml:space="preserve">عامل </w:t>
      </w:r>
      <w:r>
        <w:rPr>
          <w:rFonts w:hint="cs"/>
          <w:rtl/>
          <w:lang w:bidi="fa-IR"/>
        </w:rPr>
        <w:t>در مبتداء می‌باشد</w:t>
      </w:r>
      <w:r w:rsidR="00017E30">
        <w:rPr>
          <w:rFonts w:hint="cs"/>
          <w:rtl/>
          <w:lang w:bidi="fa-IR"/>
        </w:rPr>
        <w:t xml:space="preserve"> </w:t>
      </w:r>
      <w:r>
        <w:rPr>
          <w:rFonts w:hint="cs"/>
          <w:rtl/>
          <w:lang w:bidi="fa-IR"/>
        </w:rPr>
        <w:t xml:space="preserve">و </w:t>
      </w:r>
      <w:r w:rsidR="0085214F">
        <w:rPr>
          <w:rFonts w:hint="cs"/>
          <w:rtl/>
          <w:lang w:bidi="fa-IR"/>
        </w:rPr>
        <w:t>از</w:t>
      </w:r>
      <w:r>
        <w:rPr>
          <w:rFonts w:hint="cs"/>
          <w:rtl/>
          <w:lang w:bidi="fa-IR"/>
        </w:rPr>
        <w:t xml:space="preserve"> حیث</w:t>
      </w:r>
      <w:r w:rsidR="00B73E18">
        <w:rPr>
          <w:rFonts w:hint="cs"/>
          <w:rtl/>
          <w:lang w:bidi="fa-IR"/>
        </w:rPr>
        <w:t xml:space="preserve"> اینکه </w:t>
      </w:r>
      <w:r>
        <w:rPr>
          <w:rFonts w:hint="cs"/>
          <w:rtl/>
          <w:lang w:bidi="fa-IR"/>
        </w:rPr>
        <w:t>اقتضای مسند دارد در خبر عامل است پس عامل رفع در مبتداء و خبر یک جهت ندارد</w:t>
      </w:r>
      <w:r w:rsidR="00D01461">
        <w:rPr>
          <w:rFonts w:hint="cs"/>
          <w:rtl/>
          <w:lang w:bidi="fa-IR"/>
        </w:rPr>
        <w:t xml:space="preserve">، </w:t>
      </w:r>
      <w:r>
        <w:rPr>
          <w:rFonts w:hint="cs"/>
          <w:rtl/>
          <w:lang w:bidi="fa-IR"/>
        </w:rPr>
        <w:t>و در مفعول دوم ظننت هم از حیث</w:t>
      </w:r>
      <w:r w:rsidR="00B73E18">
        <w:rPr>
          <w:rFonts w:hint="cs"/>
          <w:rtl/>
          <w:lang w:bidi="fa-IR"/>
        </w:rPr>
        <w:t xml:space="preserve"> اینکه </w:t>
      </w:r>
      <w:r>
        <w:rPr>
          <w:rFonts w:hint="cs"/>
          <w:rtl/>
          <w:lang w:bidi="fa-IR"/>
        </w:rPr>
        <w:t>اقتضا می‌کند چیزی را که مظنونا</w:t>
      </w:r>
      <w:r w:rsidR="008A013D">
        <w:rPr>
          <w:rFonts w:hint="cs"/>
          <w:rtl/>
          <w:lang w:bidi="fa-IR"/>
        </w:rPr>
        <w:t>ً</w:t>
      </w:r>
      <w:r>
        <w:rPr>
          <w:rFonts w:hint="cs"/>
          <w:rtl/>
          <w:lang w:bidi="fa-IR"/>
        </w:rPr>
        <w:t xml:space="preserve"> فیه و مظنون است در دو مفعولش عمل می‌کند پس نصب دادنشان به یک جهت نمی‌باشد، و نیز</w:t>
      </w:r>
      <w:r w:rsidR="008A013D">
        <w:rPr>
          <w:rFonts w:hint="cs"/>
          <w:rtl/>
          <w:lang w:bidi="fa-IR"/>
        </w:rPr>
        <w:t xml:space="preserve"> </w:t>
      </w:r>
      <w:r>
        <w:rPr>
          <w:rFonts w:hint="cs"/>
          <w:rtl/>
          <w:lang w:bidi="fa-IR"/>
        </w:rPr>
        <w:t>در با</w:t>
      </w:r>
      <w:r w:rsidR="00AC60BF">
        <w:rPr>
          <w:rFonts w:hint="cs"/>
          <w:rtl/>
          <w:lang w:bidi="fa-IR"/>
        </w:rPr>
        <w:t xml:space="preserve">ب اعطیت از آن حیث که اقتضای </w:t>
      </w:r>
      <w:r w:rsidR="0085214F">
        <w:rPr>
          <w:rFonts w:hint="cs"/>
          <w:rtl/>
          <w:lang w:bidi="fa-IR"/>
        </w:rPr>
        <w:t>آ</w:t>
      </w:r>
      <w:r>
        <w:rPr>
          <w:rFonts w:hint="cs"/>
          <w:rtl/>
          <w:lang w:bidi="fa-IR"/>
        </w:rPr>
        <w:t>خذ و م</w:t>
      </w:r>
      <w:r w:rsidR="00AC60BF">
        <w:rPr>
          <w:rFonts w:hint="cs"/>
          <w:rtl/>
          <w:lang w:bidi="fa-IR"/>
        </w:rPr>
        <w:t>أ</w:t>
      </w:r>
      <w:r>
        <w:rPr>
          <w:rFonts w:hint="cs"/>
          <w:rtl/>
          <w:lang w:bidi="fa-IR"/>
        </w:rPr>
        <w:t xml:space="preserve">خوذ </w:t>
      </w:r>
      <w:r w:rsidR="0085214F">
        <w:rPr>
          <w:rFonts w:hint="cs"/>
          <w:rtl/>
          <w:lang w:bidi="fa-IR"/>
        </w:rPr>
        <w:t>(</w:t>
      </w:r>
      <w:r>
        <w:rPr>
          <w:rFonts w:hint="cs"/>
          <w:rtl/>
          <w:lang w:bidi="fa-IR"/>
        </w:rPr>
        <w:t>گیرنده، گرفته شده</w:t>
      </w:r>
      <w:r w:rsidR="0085214F">
        <w:rPr>
          <w:rFonts w:hint="cs"/>
          <w:rtl/>
          <w:lang w:bidi="fa-IR"/>
        </w:rPr>
        <w:t>)</w:t>
      </w:r>
      <w:r>
        <w:rPr>
          <w:rFonts w:hint="cs"/>
          <w:rtl/>
          <w:lang w:bidi="fa-IR"/>
        </w:rPr>
        <w:t xml:space="preserve"> در اوست در دو</w:t>
      </w:r>
      <w:r w:rsidR="00017E30">
        <w:rPr>
          <w:rFonts w:hint="cs"/>
          <w:rtl/>
          <w:lang w:bidi="fa-IR"/>
        </w:rPr>
        <w:t xml:space="preserve"> </w:t>
      </w:r>
      <w:r>
        <w:rPr>
          <w:rFonts w:hint="cs"/>
          <w:rtl/>
          <w:lang w:bidi="fa-IR"/>
        </w:rPr>
        <w:t>مفعولش عمل می‌کند که نصب دادن آن دو مفعول از جهت واحد نخواهد بود.</w:t>
      </w:r>
    </w:p>
    <w:p w:rsidR="00EF1C26" w:rsidRDefault="0085214F" w:rsidP="007E3891">
      <w:pPr>
        <w:keepNext/>
        <w:ind w:firstLine="224"/>
        <w:rPr>
          <w:rFonts w:hint="cs"/>
          <w:rtl/>
          <w:lang w:bidi="fa-IR"/>
        </w:rPr>
      </w:pPr>
      <w:r w:rsidRPr="0085214F">
        <w:rPr>
          <w:rFonts w:hint="cs"/>
          <w:rtl/>
        </w:rPr>
        <w:t>«</w:t>
      </w:r>
      <w:r w:rsidR="00EF1C26" w:rsidRPr="00F039A1">
        <w:rPr>
          <w:rFonts w:cs="B Badr" w:hint="cs"/>
          <w:b/>
          <w:bCs/>
          <w:sz w:val="30"/>
          <w:szCs w:val="30"/>
          <w:rtl/>
          <w:lang w:bidi="fa-IR"/>
        </w:rPr>
        <w:t>و اعلم</w:t>
      </w:r>
      <w:r>
        <w:rPr>
          <w:rFonts w:hint="cs"/>
          <w:rtl/>
          <w:lang w:bidi="fa-IR"/>
        </w:rPr>
        <w:t>»</w:t>
      </w:r>
      <w:r w:rsidR="00EF1C26">
        <w:rPr>
          <w:rFonts w:hint="cs"/>
          <w:rtl/>
          <w:lang w:bidi="fa-IR"/>
        </w:rPr>
        <w:t>: بدان اعرابی که در این تعریف معتبر است به نسبت به لاحق و سابق</w:t>
      </w:r>
      <w:r w:rsidR="003137FC">
        <w:rPr>
          <w:rFonts w:hint="cs"/>
          <w:rtl/>
          <w:lang w:bidi="fa-IR"/>
        </w:rPr>
        <w:t>،</w:t>
      </w:r>
      <w:r w:rsidR="00EF1C26">
        <w:rPr>
          <w:rFonts w:hint="cs"/>
          <w:rtl/>
          <w:lang w:bidi="fa-IR"/>
        </w:rPr>
        <w:t xml:space="preserve"> اعم</w:t>
      </w:r>
      <w:r>
        <w:rPr>
          <w:rFonts w:hint="cs"/>
          <w:rtl/>
          <w:lang w:bidi="fa-IR"/>
        </w:rPr>
        <w:t>ّ</w:t>
      </w:r>
      <w:r w:rsidR="00EF1C26">
        <w:rPr>
          <w:rFonts w:hint="cs"/>
          <w:rtl/>
          <w:lang w:bidi="fa-IR"/>
        </w:rPr>
        <w:t xml:space="preserve"> از آن است که لفظی باشد یا تقدیری یا محلی</w:t>
      </w:r>
      <w:r>
        <w:rPr>
          <w:rFonts w:hint="cs"/>
          <w:rtl/>
          <w:lang w:bidi="fa-IR"/>
        </w:rPr>
        <w:t>،</w:t>
      </w:r>
      <w:r w:rsidR="00EF1C26">
        <w:rPr>
          <w:rFonts w:hint="cs"/>
          <w:rtl/>
          <w:lang w:bidi="fa-IR"/>
        </w:rPr>
        <w:t xml:space="preserve"> حقیقی باشد و یا حکمی، پس ایراد</w:t>
      </w:r>
      <w:r w:rsidR="00EE1E7B">
        <w:rPr>
          <w:rFonts w:hint="cs"/>
          <w:rtl/>
          <w:lang w:bidi="fa-IR"/>
        </w:rPr>
        <w:t xml:space="preserve"> نمی‌شود </w:t>
      </w:r>
      <w:r w:rsidR="00EF1C26">
        <w:rPr>
          <w:rFonts w:hint="cs"/>
          <w:rtl/>
          <w:lang w:bidi="fa-IR"/>
        </w:rPr>
        <w:t xml:space="preserve">مثل </w:t>
      </w:r>
      <w:r w:rsidR="00EF1C26" w:rsidRPr="008A013D">
        <w:rPr>
          <w:rFonts w:hint="cs"/>
          <w:rtl/>
        </w:rPr>
        <w:t>«</w:t>
      </w:r>
      <w:r w:rsidR="00EF1C26" w:rsidRPr="00F039A1">
        <w:rPr>
          <w:rFonts w:cs="B Badr" w:hint="cs"/>
          <w:b/>
          <w:bCs/>
          <w:rtl/>
          <w:lang w:bidi="fa-IR"/>
        </w:rPr>
        <w:t>جائنی هولاء</w:t>
      </w:r>
      <w:r w:rsidR="00EF1C26">
        <w:rPr>
          <w:rFonts w:hint="cs"/>
          <w:rtl/>
          <w:lang w:bidi="fa-IR"/>
        </w:rPr>
        <w:t xml:space="preserve"> </w:t>
      </w:r>
      <w:r w:rsidR="00EF1C26" w:rsidRPr="00F039A1">
        <w:rPr>
          <w:rFonts w:cs="B Badr" w:hint="cs"/>
          <w:b/>
          <w:bCs/>
          <w:rtl/>
          <w:lang w:bidi="fa-IR"/>
        </w:rPr>
        <w:t>الرجال</w:t>
      </w:r>
      <w:r w:rsidR="003137FC">
        <w:rPr>
          <w:rFonts w:cs="B Badr" w:hint="cs"/>
          <w:b/>
          <w:bCs/>
          <w:rtl/>
          <w:lang w:bidi="fa-IR"/>
        </w:rPr>
        <w:t>ُ</w:t>
      </w:r>
      <w:r w:rsidR="003137FC">
        <w:rPr>
          <w:rFonts w:hint="cs"/>
          <w:rtl/>
          <w:lang w:bidi="fa-IR"/>
        </w:rPr>
        <w:t>»</w:t>
      </w:r>
      <w:r w:rsidR="00D01461" w:rsidRPr="003137FC">
        <w:rPr>
          <w:rFonts w:hint="cs"/>
          <w:rtl/>
        </w:rPr>
        <w:t xml:space="preserve">، </w:t>
      </w:r>
      <w:r w:rsidR="00EF1C26" w:rsidRPr="003137FC">
        <w:rPr>
          <w:rFonts w:hint="cs"/>
          <w:rtl/>
        </w:rPr>
        <w:t>و</w:t>
      </w:r>
      <w:r w:rsidR="008A013D" w:rsidRPr="003137FC">
        <w:rPr>
          <w:rFonts w:hint="cs"/>
          <w:rtl/>
        </w:rPr>
        <w:t xml:space="preserve"> </w:t>
      </w:r>
      <w:r>
        <w:rPr>
          <w:rFonts w:hint="cs"/>
          <w:rtl/>
        </w:rPr>
        <w:t>«</w:t>
      </w:r>
      <w:r w:rsidR="00EF1C26" w:rsidRPr="003137FC">
        <w:rPr>
          <w:rFonts w:hint="cs"/>
          <w:rtl/>
        </w:rPr>
        <w:t>یا</w:t>
      </w:r>
      <w:r w:rsidR="00EF1C26" w:rsidRPr="00F039A1">
        <w:rPr>
          <w:rFonts w:cs="B Badr" w:hint="cs"/>
          <w:b/>
          <w:bCs/>
          <w:rtl/>
          <w:lang w:bidi="fa-IR"/>
        </w:rPr>
        <w:t xml:space="preserve"> زید</w:t>
      </w:r>
      <w:r w:rsidR="003137FC">
        <w:rPr>
          <w:rFonts w:cs="B Badr" w:hint="cs"/>
          <w:b/>
          <w:bCs/>
          <w:rtl/>
          <w:lang w:bidi="fa-IR"/>
        </w:rPr>
        <w:t>ُ</w:t>
      </w:r>
      <w:r w:rsidR="00EF1C26" w:rsidRPr="00F039A1">
        <w:rPr>
          <w:rFonts w:cs="B Badr" w:hint="cs"/>
          <w:b/>
          <w:bCs/>
          <w:rtl/>
          <w:lang w:bidi="fa-IR"/>
        </w:rPr>
        <w:t xml:space="preserve"> العاقل</w:t>
      </w:r>
      <w:r w:rsidR="003137FC">
        <w:rPr>
          <w:rFonts w:cs="B Badr" w:hint="cs"/>
          <w:b/>
          <w:bCs/>
          <w:rtl/>
          <w:lang w:bidi="fa-IR"/>
        </w:rPr>
        <w:t>ُ</w:t>
      </w:r>
      <w:r w:rsidR="003137FC">
        <w:rPr>
          <w:rFonts w:hint="cs"/>
          <w:rtl/>
        </w:rPr>
        <w:t>»</w:t>
      </w:r>
      <w:r w:rsidR="00D01461" w:rsidRPr="003137FC">
        <w:rPr>
          <w:rFonts w:hint="cs"/>
          <w:rtl/>
        </w:rPr>
        <w:t xml:space="preserve">، </w:t>
      </w:r>
      <w:r w:rsidR="00EF1C26" w:rsidRPr="003137FC">
        <w:rPr>
          <w:rFonts w:hint="cs"/>
          <w:rtl/>
        </w:rPr>
        <w:t>و یا</w:t>
      </w:r>
      <w:r w:rsidR="00EF1C26" w:rsidRPr="00F039A1">
        <w:rPr>
          <w:rFonts w:cs="B Badr" w:hint="cs"/>
          <w:b/>
          <w:bCs/>
          <w:rtl/>
          <w:lang w:bidi="fa-IR"/>
        </w:rPr>
        <w:t xml:space="preserve"> </w:t>
      </w:r>
      <w:r w:rsidR="003137FC" w:rsidRPr="003137FC">
        <w:rPr>
          <w:rFonts w:hint="cs"/>
          <w:rtl/>
        </w:rPr>
        <w:t>«</w:t>
      </w:r>
      <w:r w:rsidR="00EF1C26" w:rsidRPr="00F039A1">
        <w:rPr>
          <w:rFonts w:cs="B Badr" w:hint="cs"/>
          <w:b/>
          <w:bCs/>
          <w:rtl/>
          <w:lang w:bidi="fa-IR"/>
        </w:rPr>
        <w:t>لا رجل</w:t>
      </w:r>
      <w:r w:rsidR="003137FC">
        <w:rPr>
          <w:rFonts w:cs="B Badr" w:hint="cs"/>
          <w:b/>
          <w:bCs/>
          <w:rtl/>
          <w:lang w:bidi="fa-IR"/>
        </w:rPr>
        <w:t>َ</w:t>
      </w:r>
      <w:r w:rsidR="00EF1C26" w:rsidRPr="00F039A1">
        <w:rPr>
          <w:rFonts w:cs="B Badr" w:hint="cs"/>
          <w:b/>
          <w:bCs/>
          <w:rtl/>
          <w:lang w:bidi="fa-IR"/>
        </w:rPr>
        <w:t xml:space="preserve"> ظریفا</w:t>
      </w:r>
      <w:r w:rsidR="003137FC">
        <w:rPr>
          <w:rFonts w:hint="cs"/>
          <w:rtl/>
          <w:lang w:bidi="fa-IR"/>
        </w:rPr>
        <w:t>ً</w:t>
      </w:r>
      <w:r w:rsidR="00EF1C26" w:rsidRPr="008A013D">
        <w:rPr>
          <w:rFonts w:hint="cs"/>
          <w:rtl/>
        </w:rPr>
        <w:t>»</w:t>
      </w:r>
      <w:r w:rsidR="00EF1C26" w:rsidRPr="00F039A1">
        <w:rPr>
          <w:rFonts w:cs="B Badr" w:hint="cs"/>
          <w:b/>
          <w:bCs/>
          <w:rtl/>
          <w:lang w:bidi="fa-IR"/>
        </w:rPr>
        <w:t xml:space="preserve">. </w:t>
      </w:r>
      <w:r w:rsidR="00EF1C26">
        <w:rPr>
          <w:rFonts w:hint="cs"/>
          <w:rtl/>
          <w:lang w:bidi="fa-IR"/>
        </w:rPr>
        <w:t>زیرا که هولاء مبنی است و برای او اعراب لفظی نیست تا</w:t>
      </w:r>
      <w:r w:rsidR="00B73E18">
        <w:rPr>
          <w:rFonts w:hint="cs"/>
          <w:rtl/>
          <w:lang w:bidi="fa-IR"/>
        </w:rPr>
        <w:t xml:space="preserve"> اینکه </w:t>
      </w:r>
      <w:r w:rsidR="00EF1C26">
        <w:rPr>
          <w:rFonts w:hint="cs"/>
          <w:rtl/>
          <w:lang w:bidi="fa-IR"/>
        </w:rPr>
        <w:t>اعرابش بخواهد به اعراب سابقش باشد بلکه اعرابش محلی است و همین</w:t>
      </w:r>
      <w:r w:rsidR="00AC60BF">
        <w:rPr>
          <w:rFonts w:hint="eastAsia"/>
          <w:rtl/>
          <w:lang w:bidi="fa-IR"/>
        </w:rPr>
        <w:t>‌</w:t>
      </w:r>
      <w:r w:rsidR="00EF1C26">
        <w:rPr>
          <w:rFonts w:hint="cs"/>
          <w:rtl/>
          <w:lang w:bidi="fa-IR"/>
        </w:rPr>
        <w:t xml:space="preserve">طور ضمه‌ی در زید در </w:t>
      </w:r>
      <w:r w:rsidR="00017E30" w:rsidRPr="00017E30">
        <w:rPr>
          <w:rFonts w:hint="cs"/>
          <w:rtl/>
        </w:rPr>
        <w:t>«</w:t>
      </w:r>
      <w:r w:rsidR="00EF1C26" w:rsidRPr="008A013D">
        <w:rPr>
          <w:rStyle w:val="a"/>
          <w:rFonts w:hint="cs"/>
          <w:rtl/>
        </w:rPr>
        <w:t>یا زید</w:t>
      </w:r>
      <w:r>
        <w:rPr>
          <w:rStyle w:val="a"/>
          <w:rFonts w:hint="cs"/>
          <w:rtl/>
        </w:rPr>
        <w:t>ُ</w:t>
      </w:r>
      <w:r w:rsidR="00EF1C26" w:rsidRPr="008A013D">
        <w:rPr>
          <w:rStyle w:val="a"/>
          <w:rFonts w:hint="cs"/>
          <w:rtl/>
        </w:rPr>
        <w:t xml:space="preserve"> العاقل</w:t>
      </w:r>
      <w:r>
        <w:rPr>
          <w:rStyle w:val="a"/>
          <w:rFonts w:hint="cs"/>
          <w:rtl/>
        </w:rPr>
        <w:t>ُ</w:t>
      </w:r>
      <w:r w:rsidR="00017E30" w:rsidRPr="00017E30">
        <w:rPr>
          <w:rFonts w:hint="cs"/>
          <w:rtl/>
        </w:rPr>
        <w:t>»</w:t>
      </w:r>
      <w:r w:rsidR="00EF1C26">
        <w:rPr>
          <w:rFonts w:hint="cs"/>
          <w:rtl/>
          <w:lang w:bidi="fa-IR"/>
        </w:rPr>
        <w:t xml:space="preserve"> شباهت </w:t>
      </w:r>
      <w:r w:rsidR="00721F00">
        <w:rPr>
          <w:rFonts w:hint="cs"/>
          <w:rtl/>
          <w:lang w:bidi="fa-IR"/>
        </w:rPr>
        <w:t xml:space="preserve">به حرکت اعرابی </w:t>
      </w:r>
      <w:r w:rsidR="00EF1C26">
        <w:rPr>
          <w:rFonts w:hint="cs"/>
          <w:rtl/>
          <w:lang w:bidi="fa-IR"/>
        </w:rPr>
        <w:t>دارد از حیث عروض آن دو در اسم که در این</w:t>
      </w:r>
      <w:r w:rsidR="00A05810">
        <w:rPr>
          <w:rFonts w:hint="eastAsia"/>
          <w:rtl/>
          <w:lang w:bidi="fa-IR"/>
        </w:rPr>
        <w:t>‌</w:t>
      </w:r>
      <w:r w:rsidR="00EF1C26">
        <w:rPr>
          <w:rFonts w:hint="cs"/>
          <w:rtl/>
          <w:lang w:bidi="fa-IR"/>
        </w:rPr>
        <w:t xml:space="preserve">جا زید منادای مبنی بر رفع است که در او اعراب لفظی حکمی است، و نیز فتحه در </w:t>
      </w:r>
      <w:r w:rsidR="00017E30">
        <w:rPr>
          <w:rFonts w:hint="cs"/>
          <w:rtl/>
          <w:lang w:bidi="fa-IR"/>
        </w:rPr>
        <w:t>«</w:t>
      </w:r>
      <w:r w:rsidR="00EF1C26" w:rsidRPr="00A05810">
        <w:rPr>
          <w:rStyle w:val="a"/>
          <w:rFonts w:hint="cs"/>
          <w:rtl/>
        </w:rPr>
        <w:t>لا</w:t>
      </w:r>
      <w:r w:rsidR="00A05810" w:rsidRPr="00A05810">
        <w:rPr>
          <w:rStyle w:val="a"/>
          <w:rFonts w:hint="cs"/>
          <w:rtl/>
        </w:rPr>
        <w:t xml:space="preserve"> </w:t>
      </w:r>
      <w:r w:rsidR="00EF1C26" w:rsidRPr="00A05810">
        <w:rPr>
          <w:rStyle w:val="a"/>
          <w:rFonts w:hint="cs"/>
          <w:rtl/>
        </w:rPr>
        <w:t>رجل</w:t>
      </w:r>
      <w:r>
        <w:rPr>
          <w:rStyle w:val="a"/>
          <w:rFonts w:hint="cs"/>
          <w:rtl/>
        </w:rPr>
        <w:t>َ</w:t>
      </w:r>
      <w:r w:rsidR="00EF1C26" w:rsidRPr="00A05810">
        <w:rPr>
          <w:rStyle w:val="a"/>
          <w:rFonts w:hint="cs"/>
          <w:rtl/>
        </w:rPr>
        <w:t xml:space="preserve"> ظریف</w:t>
      </w:r>
      <w:r>
        <w:rPr>
          <w:rStyle w:val="a"/>
          <w:rFonts w:hint="cs"/>
          <w:rtl/>
        </w:rPr>
        <w:t>َ</w:t>
      </w:r>
      <w:r w:rsidR="00017E30" w:rsidRPr="00017E30">
        <w:rPr>
          <w:rFonts w:hint="cs"/>
          <w:rtl/>
        </w:rPr>
        <w:t>»</w:t>
      </w:r>
      <w:r w:rsidR="00EF1C26">
        <w:rPr>
          <w:rFonts w:hint="cs"/>
          <w:rtl/>
          <w:lang w:bidi="fa-IR"/>
        </w:rPr>
        <w:t xml:space="preserve"> شب</w:t>
      </w:r>
      <w:r w:rsidR="00017E30">
        <w:rPr>
          <w:rFonts w:hint="cs"/>
          <w:rtl/>
          <w:lang w:bidi="fa-IR"/>
        </w:rPr>
        <w:t>ا</w:t>
      </w:r>
      <w:r w:rsidR="00EF1C26">
        <w:rPr>
          <w:rFonts w:hint="cs"/>
          <w:rtl/>
          <w:lang w:bidi="fa-IR"/>
        </w:rPr>
        <w:t>ه</w:t>
      </w:r>
      <w:r w:rsidR="00017E30">
        <w:rPr>
          <w:rFonts w:hint="cs"/>
          <w:rtl/>
          <w:lang w:bidi="fa-IR"/>
        </w:rPr>
        <w:t>ت</w:t>
      </w:r>
      <w:r w:rsidR="00EF1C26">
        <w:rPr>
          <w:rFonts w:hint="cs"/>
          <w:rtl/>
          <w:lang w:bidi="fa-IR"/>
        </w:rPr>
        <w:t xml:space="preserve"> </w:t>
      </w:r>
      <w:r w:rsidR="00017E30">
        <w:rPr>
          <w:rFonts w:hint="cs"/>
          <w:rtl/>
          <w:lang w:bidi="fa-IR"/>
        </w:rPr>
        <w:t xml:space="preserve">به </w:t>
      </w:r>
      <w:r w:rsidR="00EF1C26">
        <w:rPr>
          <w:rFonts w:hint="cs"/>
          <w:rtl/>
          <w:lang w:bidi="fa-IR"/>
        </w:rPr>
        <w:t>حرکت اعرابی</w:t>
      </w:r>
      <w:r w:rsidR="00017E30">
        <w:rPr>
          <w:rFonts w:hint="cs"/>
          <w:rtl/>
          <w:lang w:bidi="fa-IR"/>
        </w:rPr>
        <w:t>ه</w:t>
      </w:r>
      <w:r w:rsidR="00EF1C26">
        <w:rPr>
          <w:rFonts w:hint="cs"/>
          <w:rtl/>
          <w:lang w:bidi="fa-IR"/>
        </w:rPr>
        <w:t xml:space="preserve"> دارد از حیث عروض زیرا که اسم لای نفی جنس مبنی بر فتح است پس در او اعراب لفظی حکمی است. و در</w:t>
      </w:r>
      <w:r w:rsidR="00EF1C26" w:rsidRPr="00833BA5">
        <w:rPr>
          <w:rFonts w:cs="B Badr" w:hint="cs"/>
          <w:b/>
          <w:bCs/>
          <w:rtl/>
          <w:lang w:bidi="fa-IR"/>
        </w:rPr>
        <w:t xml:space="preserve"> </w:t>
      </w:r>
      <w:r w:rsidR="00721F00" w:rsidRPr="00721F00">
        <w:rPr>
          <w:rFonts w:hint="cs"/>
          <w:rtl/>
        </w:rPr>
        <w:t>«</w:t>
      </w:r>
      <w:r w:rsidR="00A05810">
        <w:rPr>
          <w:rFonts w:cs="B Badr" w:hint="eastAsia"/>
          <w:b/>
          <w:bCs/>
          <w:rtl/>
          <w:lang w:bidi="fa-IR"/>
        </w:rPr>
        <w:t>‌</w:t>
      </w:r>
      <w:r w:rsidR="00EF1C26" w:rsidRPr="00833BA5">
        <w:rPr>
          <w:rFonts w:cs="B Badr" w:hint="cs"/>
          <w:b/>
          <w:bCs/>
          <w:rtl/>
          <w:lang w:bidi="fa-IR"/>
        </w:rPr>
        <w:t>یا زید</w:t>
      </w:r>
      <w:r w:rsidR="00721F00">
        <w:rPr>
          <w:rFonts w:cs="B Badr" w:hint="cs"/>
          <w:b/>
          <w:bCs/>
          <w:rtl/>
          <w:lang w:bidi="fa-IR"/>
        </w:rPr>
        <w:t>ُ</w:t>
      </w:r>
      <w:r w:rsidR="00EF1C26" w:rsidRPr="00833BA5">
        <w:rPr>
          <w:rFonts w:cs="B Badr" w:hint="cs"/>
          <w:b/>
          <w:bCs/>
          <w:rtl/>
          <w:lang w:bidi="fa-IR"/>
        </w:rPr>
        <w:t xml:space="preserve"> العاقل</w:t>
      </w:r>
      <w:r w:rsidR="00721F00">
        <w:rPr>
          <w:rFonts w:cs="B Badr" w:hint="cs"/>
          <w:b/>
          <w:bCs/>
          <w:rtl/>
          <w:lang w:bidi="fa-IR"/>
        </w:rPr>
        <w:t>ُ</w:t>
      </w:r>
      <w:r w:rsidR="00721F00" w:rsidRPr="00721F00">
        <w:rPr>
          <w:rFonts w:hint="cs"/>
          <w:rtl/>
        </w:rPr>
        <w:t>»</w:t>
      </w:r>
      <w:r w:rsidR="00EF1C26" w:rsidRPr="00833BA5">
        <w:rPr>
          <w:rFonts w:cs="B Badr" w:hint="cs"/>
          <w:b/>
          <w:bCs/>
          <w:rtl/>
          <w:lang w:bidi="fa-IR"/>
        </w:rPr>
        <w:t xml:space="preserve"> </w:t>
      </w:r>
      <w:r w:rsidR="00EF1C26">
        <w:rPr>
          <w:rFonts w:hint="cs"/>
          <w:rtl/>
          <w:lang w:bidi="fa-IR"/>
        </w:rPr>
        <w:t>حمل بر لفظ و محل هر دو هست که</w:t>
      </w:r>
      <w:r w:rsidR="007366E3">
        <w:rPr>
          <w:rFonts w:hint="cs"/>
          <w:rtl/>
          <w:lang w:bidi="fa-IR"/>
        </w:rPr>
        <w:t xml:space="preserve"> می‌شود </w:t>
      </w:r>
      <w:r w:rsidR="00EF1C26" w:rsidRPr="00A05810">
        <w:rPr>
          <w:rStyle w:val="a"/>
          <w:rFonts w:hint="cs"/>
          <w:rtl/>
        </w:rPr>
        <w:t>العاقل</w:t>
      </w:r>
      <w:r w:rsidR="00017E30">
        <w:rPr>
          <w:rStyle w:val="a"/>
          <w:rFonts w:hint="cs"/>
          <w:rtl/>
        </w:rPr>
        <w:t>َ</w:t>
      </w:r>
      <w:r w:rsidR="00EF1C26">
        <w:rPr>
          <w:rFonts w:hint="cs"/>
          <w:rtl/>
          <w:lang w:bidi="fa-IR"/>
        </w:rPr>
        <w:t xml:space="preserve"> هم باشد ولی در </w:t>
      </w:r>
      <w:r w:rsidR="00A05810">
        <w:rPr>
          <w:rFonts w:cs="B Badr" w:hint="eastAsia"/>
          <w:b/>
          <w:bCs/>
          <w:rtl/>
          <w:lang w:bidi="fa-IR"/>
        </w:rPr>
        <w:t>‌</w:t>
      </w:r>
      <w:r w:rsidR="00EF1C26" w:rsidRPr="00833BA5">
        <w:rPr>
          <w:rFonts w:cs="B Badr" w:hint="cs"/>
          <w:b/>
          <w:bCs/>
          <w:rtl/>
          <w:lang w:bidi="fa-IR"/>
        </w:rPr>
        <w:t>لا رجل</w:t>
      </w:r>
      <w:r w:rsidR="00721F00">
        <w:rPr>
          <w:rFonts w:cs="B Badr" w:hint="cs"/>
          <w:b/>
          <w:bCs/>
          <w:rtl/>
          <w:lang w:bidi="fa-IR"/>
        </w:rPr>
        <w:t>َ</w:t>
      </w:r>
      <w:r w:rsidR="00EF1C26" w:rsidRPr="00833BA5">
        <w:rPr>
          <w:rFonts w:cs="B Badr" w:hint="cs"/>
          <w:b/>
          <w:bCs/>
          <w:rtl/>
          <w:lang w:bidi="fa-IR"/>
        </w:rPr>
        <w:t xml:space="preserve"> ظریف</w:t>
      </w:r>
      <w:r>
        <w:rPr>
          <w:rFonts w:cs="B Badr" w:hint="cs"/>
          <w:b/>
          <w:bCs/>
          <w:rtl/>
          <w:lang w:bidi="fa-IR"/>
        </w:rPr>
        <w:t>َ</w:t>
      </w:r>
      <w:r w:rsidR="00EF1C26">
        <w:rPr>
          <w:rFonts w:hint="cs"/>
          <w:rtl/>
          <w:lang w:bidi="fa-IR"/>
        </w:rPr>
        <w:t>،</w:t>
      </w:r>
      <w:r w:rsidR="00A05810">
        <w:rPr>
          <w:rFonts w:hint="cs"/>
          <w:rtl/>
          <w:lang w:bidi="fa-IR"/>
        </w:rPr>
        <w:t xml:space="preserve"> </w:t>
      </w:r>
      <w:r w:rsidR="00EF1C26">
        <w:rPr>
          <w:rFonts w:hint="cs"/>
          <w:rtl/>
          <w:lang w:bidi="fa-IR"/>
        </w:rPr>
        <w:t>فقط حمل بر لفظ است</w:t>
      </w:r>
      <w:r>
        <w:rPr>
          <w:rFonts w:hint="cs"/>
          <w:rtl/>
          <w:lang w:bidi="fa-IR"/>
        </w:rPr>
        <w:t>.</w:t>
      </w:r>
    </w:p>
    <w:p w:rsidR="00EF1C26" w:rsidRDefault="0085214F" w:rsidP="007E3891">
      <w:pPr>
        <w:keepNext/>
        <w:ind w:firstLine="224"/>
        <w:rPr>
          <w:rFonts w:hint="cs"/>
          <w:rtl/>
          <w:lang w:bidi="fa-IR"/>
        </w:rPr>
      </w:pPr>
      <w:r w:rsidRPr="0085214F">
        <w:rPr>
          <w:rFonts w:hint="cs"/>
          <w:rtl/>
        </w:rPr>
        <w:t>«</w:t>
      </w:r>
      <w:r w:rsidR="00A05810">
        <w:rPr>
          <w:rFonts w:cs="B Badr" w:hint="eastAsia"/>
          <w:b/>
          <w:bCs/>
          <w:rtl/>
          <w:lang w:bidi="fa-IR"/>
        </w:rPr>
        <w:t>‌</w:t>
      </w:r>
      <w:r w:rsidR="00EF1C26" w:rsidRPr="00833BA5">
        <w:rPr>
          <w:rFonts w:cs="B Badr" w:hint="cs"/>
          <w:b/>
          <w:bCs/>
          <w:rtl/>
          <w:lang w:bidi="fa-IR"/>
        </w:rPr>
        <w:t>ثم ان لفظة الکل</w:t>
      </w:r>
      <w:r w:rsidR="00A05810">
        <w:rPr>
          <w:rFonts w:cs="B Badr" w:hint="eastAsia"/>
          <w:b/>
          <w:bCs/>
          <w:rtl/>
          <w:lang w:bidi="fa-IR"/>
        </w:rPr>
        <w:t>‌</w:t>
      </w:r>
      <w:r>
        <w:rPr>
          <w:rFonts w:hint="cs"/>
          <w:rtl/>
          <w:lang w:bidi="fa-IR"/>
        </w:rPr>
        <w:t>»</w:t>
      </w:r>
      <w:r w:rsidR="00EF1C26">
        <w:rPr>
          <w:rFonts w:hint="cs"/>
          <w:rtl/>
          <w:lang w:bidi="fa-IR"/>
        </w:rPr>
        <w:t xml:space="preserve"> همانا لفظ </w:t>
      </w:r>
      <w:r>
        <w:rPr>
          <w:rFonts w:hint="cs"/>
          <w:rtl/>
          <w:lang w:bidi="fa-IR"/>
        </w:rPr>
        <w:t>«</w:t>
      </w:r>
      <w:r w:rsidR="00EF1C26">
        <w:rPr>
          <w:rFonts w:hint="cs"/>
          <w:rtl/>
          <w:lang w:bidi="fa-IR"/>
        </w:rPr>
        <w:t>کل</w:t>
      </w:r>
      <w:r>
        <w:rPr>
          <w:rFonts w:hint="cs"/>
          <w:rtl/>
          <w:lang w:bidi="fa-IR"/>
        </w:rPr>
        <w:t>ّ»</w:t>
      </w:r>
      <w:r w:rsidR="00EF1C26">
        <w:rPr>
          <w:rFonts w:hint="cs"/>
          <w:rtl/>
          <w:lang w:bidi="fa-IR"/>
        </w:rPr>
        <w:t xml:space="preserve"> در اینجا در جایگاه خود واقع</w:t>
      </w:r>
      <w:r w:rsidR="00B02878">
        <w:rPr>
          <w:rFonts w:hint="cs"/>
          <w:rtl/>
          <w:lang w:bidi="fa-IR"/>
        </w:rPr>
        <w:t xml:space="preserve"> نشده‌است </w:t>
      </w:r>
      <w:r w:rsidR="00EF1C26">
        <w:rPr>
          <w:rFonts w:hint="cs"/>
          <w:rtl/>
          <w:lang w:bidi="fa-IR"/>
        </w:rPr>
        <w:t xml:space="preserve">زیرا که تعریف برای جنس </w:t>
      </w:r>
      <w:r>
        <w:rPr>
          <w:rFonts w:hint="cs"/>
          <w:rtl/>
          <w:lang w:bidi="fa-IR"/>
        </w:rPr>
        <w:t xml:space="preserve">و </w:t>
      </w:r>
      <w:r w:rsidR="00EF1C26">
        <w:rPr>
          <w:rFonts w:hint="cs"/>
          <w:rtl/>
          <w:lang w:bidi="fa-IR"/>
        </w:rPr>
        <w:t>به خود جنس است نه برای افراد و به افراد، پس محدود به حقیقت همان تابع است و حد</w:t>
      </w:r>
      <w:r w:rsidR="00721F00">
        <w:rPr>
          <w:rFonts w:hint="cs"/>
          <w:rtl/>
          <w:lang w:bidi="fa-IR"/>
        </w:rPr>
        <w:t>ّ</w:t>
      </w:r>
      <w:r w:rsidR="00EF1C26">
        <w:rPr>
          <w:rFonts w:hint="cs"/>
          <w:rtl/>
          <w:lang w:bidi="fa-IR"/>
        </w:rPr>
        <w:t xml:space="preserve"> و</w:t>
      </w:r>
      <w:r w:rsidR="00A05810">
        <w:rPr>
          <w:rFonts w:hint="cs"/>
          <w:rtl/>
          <w:lang w:bidi="fa-IR"/>
        </w:rPr>
        <w:t xml:space="preserve"> </w:t>
      </w:r>
      <w:r w:rsidR="00EF1C26">
        <w:rPr>
          <w:rFonts w:hint="cs"/>
          <w:rtl/>
          <w:lang w:bidi="fa-IR"/>
        </w:rPr>
        <w:t xml:space="preserve">تعریف مدخول </w:t>
      </w:r>
      <w:r>
        <w:rPr>
          <w:rFonts w:hint="cs"/>
          <w:rtl/>
          <w:lang w:bidi="fa-IR"/>
        </w:rPr>
        <w:t>«</w:t>
      </w:r>
      <w:r w:rsidR="00EF1C26">
        <w:rPr>
          <w:rFonts w:hint="cs"/>
          <w:rtl/>
          <w:lang w:bidi="fa-IR"/>
        </w:rPr>
        <w:t>کل</w:t>
      </w:r>
      <w:r>
        <w:rPr>
          <w:rFonts w:hint="cs"/>
          <w:rtl/>
          <w:lang w:bidi="fa-IR"/>
        </w:rPr>
        <w:t>ّ»</w:t>
      </w:r>
      <w:r w:rsidR="00EF1C26">
        <w:rPr>
          <w:rFonts w:hint="cs"/>
          <w:rtl/>
          <w:lang w:bidi="fa-IR"/>
        </w:rPr>
        <w:t xml:space="preserve"> است که این مدخول </w:t>
      </w:r>
      <w:r>
        <w:rPr>
          <w:rFonts w:hint="cs"/>
          <w:rtl/>
          <w:lang w:bidi="fa-IR"/>
        </w:rPr>
        <w:t>«</w:t>
      </w:r>
      <w:r w:rsidR="00EF1C26">
        <w:rPr>
          <w:rFonts w:hint="cs"/>
          <w:rtl/>
          <w:lang w:bidi="fa-IR"/>
        </w:rPr>
        <w:t>کل</w:t>
      </w:r>
      <w:r>
        <w:rPr>
          <w:rFonts w:hint="cs"/>
          <w:rtl/>
          <w:lang w:bidi="fa-IR"/>
        </w:rPr>
        <w:t>ّ»</w:t>
      </w:r>
      <w:r w:rsidR="00EF1C26">
        <w:rPr>
          <w:rFonts w:hint="cs"/>
          <w:rtl/>
          <w:lang w:bidi="fa-IR"/>
        </w:rPr>
        <w:t xml:space="preserve"> دومی است که به اعراب سابق خود از جهت واحده است، لکن</w:t>
      </w:r>
      <w:r w:rsidR="00122FAC">
        <w:rPr>
          <w:rFonts w:hint="cs"/>
          <w:rtl/>
          <w:lang w:bidi="fa-IR"/>
        </w:rPr>
        <w:t xml:space="preserve"> ابن‌حاجب</w:t>
      </w:r>
      <w:r w:rsidR="00365289">
        <w:rPr>
          <w:rFonts w:hint="cs"/>
          <w:rtl/>
          <w:lang w:bidi="fa-IR"/>
        </w:rPr>
        <w:t xml:space="preserve"> چون‌که </w:t>
      </w:r>
      <w:r>
        <w:rPr>
          <w:rFonts w:hint="cs"/>
          <w:rtl/>
          <w:lang w:bidi="fa-IR"/>
        </w:rPr>
        <w:t>«</w:t>
      </w:r>
      <w:r w:rsidR="00EF1C26">
        <w:rPr>
          <w:rFonts w:hint="cs"/>
          <w:rtl/>
          <w:lang w:bidi="fa-IR"/>
        </w:rPr>
        <w:t>کل</w:t>
      </w:r>
      <w:r>
        <w:rPr>
          <w:rFonts w:hint="cs"/>
          <w:rtl/>
          <w:lang w:bidi="fa-IR"/>
        </w:rPr>
        <w:t>ّ»</w:t>
      </w:r>
      <w:r w:rsidR="00EF1C26">
        <w:rPr>
          <w:rFonts w:hint="cs"/>
          <w:rtl/>
          <w:lang w:bidi="fa-IR"/>
        </w:rPr>
        <w:t xml:space="preserve"> را بر حد</w:t>
      </w:r>
      <w:r w:rsidR="00721F00">
        <w:rPr>
          <w:rFonts w:hint="cs"/>
          <w:rtl/>
          <w:lang w:bidi="fa-IR"/>
        </w:rPr>
        <w:t>ّ</w:t>
      </w:r>
      <w:r w:rsidR="00EF1C26">
        <w:rPr>
          <w:rFonts w:hint="cs"/>
          <w:rtl/>
          <w:lang w:bidi="fa-IR"/>
        </w:rPr>
        <w:t xml:space="preserve"> داخل کرد افاده کرد صدق محدود</w:t>
      </w:r>
      <w:r>
        <w:rPr>
          <w:rFonts w:hint="cs"/>
          <w:rtl/>
          <w:lang w:bidi="fa-IR"/>
        </w:rPr>
        <w:t xml:space="preserve"> را</w:t>
      </w:r>
      <w:r w:rsidR="00EF1C26">
        <w:rPr>
          <w:rFonts w:hint="cs"/>
          <w:rtl/>
          <w:lang w:bidi="fa-IR"/>
        </w:rPr>
        <w:t xml:space="preserve"> بر همه افراد تعریف و حد</w:t>
      </w:r>
      <w:r w:rsidR="00721F00">
        <w:rPr>
          <w:rFonts w:hint="cs"/>
          <w:rtl/>
          <w:lang w:bidi="fa-IR"/>
        </w:rPr>
        <w:t>ّ</w:t>
      </w:r>
      <w:r w:rsidR="00D01461">
        <w:rPr>
          <w:rFonts w:hint="cs"/>
          <w:rtl/>
          <w:lang w:bidi="fa-IR"/>
        </w:rPr>
        <w:t xml:space="preserve">، </w:t>
      </w:r>
      <w:r w:rsidR="00EF1C26">
        <w:rPr>
          <w:rFonts w:hint="cs"/>
          <w:rtl/>
          <w:lang w:bidi="fa-IR"/>
        </w:rPr>
        <w:t>پس تعریفش مانع اغیار خواهد بود و ظاهر هم انحصار محدود در کل افراد است</w:t>
      </w:r>
      <w:r w:rsidR="000A2925">
        <w:rPr>
          <w:rFonts w:hint="cs"/>
          <w:rtl/>
          <w:lang w:bidi="fa-IR"/>
        </w:rPr>
        <w:t xml:space="preserve"> به خاطر </w:t>
      </w:r>
      <w:r w:rsidR="00EF1C26">
        <w:rPr>
          <w:rFonts w:hint="cs"/>
          <w:rtl/>
          <w:lang w:bidi="fa-IR"/>
        </w:rPr>
        <w:t>عدم ذکر غیر افراد، پس تعریفش جامع افراد خواهد بود پس یک تعریف جامع و مانعی حاصل</w:t>
      </w:r>
      <w:r w:rsidR="007366E3">
        <w:rPr>
          <w:rFonts w:hint="cs"/>
          <w:rtl/>
          <w:lang w:bidi="fa-IR"/>
        </w:rPr>
        <w:t xml:space="preserve"> می‌شود </w:t>
      </w:r>
      <w:r w:rsidR="00EF1C26">
        <w:rPr>
          <w:rFonts w:hint="cs"/>
          <w:rtl/>
          <w:lang w:bidi="fa-IR"/>
        </w:rPr>
        <w:t>که جمع و جامع بودن و مانع بودنش مثل منصوص علیه را</w:t>
      </w:r>
      <w:r w:rsidR="000D2E5C">
        <w:rPr>
          <w:rFonts w:hint="cs"/>
          <w:rtl/>
          <w:lang w:bidi="fa-IR"/>
        </w:rPr>
        <w:t xml:space="preserve"> می‌</w:t>
      </w:r>
      <w:r w:rsidR="00EF1C26">
        <w:rPr>
          <w:rFonts w:hint="cs"/>
          <w:rtl/>
          <w:lang w:bidi="fa-IR"/>
        </w:rPr>
        <w:t>ماند.</w:t>
      </w:r>
    </w:p>
    <w:p w:rsidR="00EF1C26" w:rsidRPr="006078BF" w:rsidRDefault="00EF1C26" w:rsidP="007E3891">
      <w:pPr>
        <w:pStyle w:val="Heading2"/>
        <w:rPr>
          <w:rFonts w:hint="cs"/>
          <w:rtl/>
        </w:rPr>
      </w:pPr>
      <w:bookmarkStart w:id="287" w:name="_Toc248974062"/>
      <w:bookmarkStart w:id="288" w:name="_Toc249103283"/>
      <w:r w:rsidRPr="006078BF">
        <w:rPr>
          <w:rFonts w:hint="cs"/>
          <w:rtl/>
        </w:rPr>
        <w:t>از توابع</w:t>
      </w:r>
      <w:r w:rsidR="00DD4E97" w:rsidRPr="006078BF">
        <w:rPr>
          <w:rFonts w:hint="cs"/>
          <w:rtl/>
        </w:rPr>
        <w:t xml:space="preserve">: </w:t>
      </w:r>
      <w:r w:rsidRPr="006078BF">
        <w:rPr>
          <w:rFonts w:hint="cs"/>
          <w:rtl/>
        </w:rPr>
        <w:t>نعت است</w:t>
      </w:r>
      <w:bookmarkEnd w:id="287"/>
      <w:bookmarkEnd w:id="288"/>
    </w:p>
    <w:p w:rsidR="00EF1C26" w:rsidRDefault="00EF1C26" w:rsidP="007E3891">
      <w:pPr>
        <w:keepNext/>
        <w:ind w:firstLine="224"/>
        <w:rPr>
          <w:rFonts w:hint="cs"/>
          <w:rtl/>
          <w:lang w:bidi="fa-IR"/>
        </w:rPr>
      </w:pPr>
      <w:r w:rsidRPr="00833BA5">
        <w:rPr>
          <w:rFonts w:hint="cs"/>
          <w:sz w:val="30"/>
          <w:szCs w:val="30"/>
          <w:rtl/>
          <w:lang w:bidi="fa-IR"/>
        </w:rPr>
        <w:t>تعریف نعت:</w:t>
      </w:r>
      <w:r>
        <w:rPr>
          <w:rFonts w:hint="cs"/>
          <w:rtl/>
          <w:lang w:bidi="fa-IR"/>
        </w:rPr>
        <w:t xml:space="preserve"> نعت و صفت تابعی است که دلالت بر معنای در متبوع خود می‌کند که کلمه‌ی تابع در تعریف </w:t>
      </w:r>
      <w:r w:rsidR="0085214F">
        <w:rPr>
          <w:rFonts w:hint="cs"/>
          <w:rtl/>
          <w:lang w:bidi="fa-IR"/>
        </w:rPr>
        <w:t>نع</w:t>
      </w:r>
      <w:r>
        <w:rPr>
          <w:rFonts w:hint="cs"/>
          <w:rtl/>
          <w:lang w:bidi="fa-IR"/>
        </w:rPr>
        <w:t>ت، جنس است که شامل همه‌ی توابع</w:t>
      </w:r>
      <w:r w:rsidR="007366E3">
        <w:rPr>
          <w:rFonts w:hint="cs"/>
          <w:rtl/>
          <w:lang w:bidi="fa-IR"/>
        </w:rPr>
        <w:t xml:space="preserve"> می‌شود </w:t>
      </w:r>
      <w:r>
        <w:rPr>
          <w:rFonts w:hint="cs"/>
          <w:rtl/>
          <w:lang w:bidi="fa-IR"/>
        </w:rPr>
        <w:t xml:space="preserve">که با قیود بعد از دیگر توابع احتراز می‌شود، </w:t>
      </w:r>
      <w:r w:rsidR="0085214F">
        <w:rPr>
          <w:rFonts w:hint="cs"/>
          <w:rtl/>
          <w:lang w:bidi="fa-IR"/>
        </w:rPr>
        <w:t>و</w:t>
      </w:r>
      <w:r>
        <w:rPr>
          <w:rFonts w:hint="cs"/>
          <w:rtl/>
          <w:lang w:bidi="fa-IR"/>
        </w:rPr>
        <w:t xml:space="preserve"> این نعت با هیأت ترکیبی خود با متبوعش دلالت می‌کند بر حصول معنایی در متبوعش آن هم به نحو مطلقا یعنی به نحو مطلق دلالت می‌کند نه</w:t>
      </w:r>
      <w:r w:rsidR="00282685">
        <w:rPr>
          <w:rFonts w:hint="cs"/>
          <w:rtl/>
          <w:lang w:bidi="fa-IR"/>
        </w:rPr>
        <w:t xml:space="preserve"> مقیّد </w:t>
      </w:r>
      <w:r>
        <w:rPr>
          <w:rFonts w:hint="cs"/>
          <w:rtl/>
          <w:lang w:bidi="fa-IR"/>
        </w:rPr>
        <w:t>به خصوصی</w:t>
      </w:r>
      <w:r w:rsidR="0085214F">
        <w:rPr>
          <w:rFonts w:hint="cs"/>
          <w:rtl/>
          <w:lang w:bidi="fa-IR"/>
        </w:rPr>
        <w:t>ّ</w:t>
      </w:r>
      <w:r>
        <w:rPr>
          <w:rFonts w:hint="cs"/>
          <w:rtl/>
          <w:lang w:bidi="fa-IR"/>
        </w:rPr>
        <w:t>ت ماد</w:t>
      </w:r>
      <w:r w:rsidR="0085214F">
        <w:rPr>
          <w:rFonts w:hint="cs"/>
          <w:rtl/>
          <w:lang w:bidi="fa-IR"/>
        </w:rPr>
        <w:t>ّ</w:t>
      </w:r>
      <w:r>
        <w:rPr>
          <w:rFonts w:hint="cs"/>
          <w:rtl/>
          <w:lang w:bidi="fa-IR"/>
        </w:rPr>
        <w:t>ه‌ی از مواد</w:t>
      </w:r>
      <w:r w:rsidR="0085214F">
        <w:rPr>
          <w:rFonts w:hint="cs"/>
          <w:rtl/>
          <w:lang w:bidi="fa-IR"/>
        </w:rPr>
        <w:t>ّ</w:t>
      </w:r>
      <w:r w:rsidR="00D01461">
        <w:rPr>
          <w:rFonts w:hint="cs"/>
          <w:rtl/>
          <w:lang w:bidi="fa-IR"/>
        </w:rPr>
        <w:t xml:space="preserve">، </w:t>
      </w:r>
      <w:r>
        <w:rPr>
          <w:rFonts w:hint="cs"/>
          <w:rtl/>
          <w:lang w:bidi="fa-IR"/>
        </w:rPr>
        <w:t>که با این قید از دیگر توابع احتراز</w:t>
      </w:r>
      <w:r w:rsidR="002D5F48">
        <w:rPr>
          <w:rFonts w:hint="cs"/>
          <w:rtl/>
          <w:lang w:bidi="fa-IR"/>
        </w:rPr>
        <w:t xml:space="preserve"> شده‌است </w:t>
      </w:r>
      <w:r>
        <w:rPr>
          <w:rFonts w:hint="cs"/>
          <w:rtl/>
          <w:lang w:bidi="fa-IR"/>
        </w:rPr>
        <w:t>زیرا که آنها دلالت بر معنایی در متبوع خود نمی‌کنند</w:t>
      </w:r>
      <w:r w:rsidR="0085214F">
        <w:rPr>
          <w:rFonts w:hint="cs"/>
          <w:rtl/>
          <w:lang w:bidi="fa-IR"/>
        </w:rPr>
        <w:t>.</w:t>
      </w:r>
      <w:r>
        <w:rPr>
          <w:rFonts w:hint="cs"/>
          <w:rtl/>
          <w:lang w:bidi="fa-IR"/>
        </w:rPr>
        <w:t xml:space="preserve"> </w:t>
      </w:r>
    </w:p>
    <w:p w:rsidR="00EF1C26" w:rsidRDefault="00EF1C26" w:rsidP="007E3891">
      <w:pPr>
        <w:keepNext/>
        <w:ind w:firstLine="224"/>
        <w:rPr>
          <w:rFonts w:hint="cs"/>
          <w:rtl/>
          <w:lang w:bidi="fa-IR"/>
        </w:rPr>
      </w:pPr>
      <w:r>
        <w:rPr>
          <w:rFonts w:hint="cs"/>
          <w:rtl/>
          <w:lang w:bidi="fa-IR"/>
        </w:rPr>
        <w:t xml:space="preserve">و بر این تعریف </w:t>
      </w:r>
      <w:r w:rsidR="002830DF">
        <w:rPr>
          <w:rFonts w:hint="cs"/>
          <w:rtl/>
          <w:lang w:bidi="fa-IR"/>
        </w:rPr>
        <w:t>نعت</w:t>
      </w:r>
      <w:r>
        <w:rPr>
          <w:rFonts w:hint="cs"/>
          <w:rtl/>
          <w:lang w:bidi="fa-IR"/>
        </w:rPr>
        <w:t xml:space="preserve"> به بدل بودن در این مثال ایراد وارد</w:t>
      </w:r>
      <w:r w:rsidR="00EE1E7B">
        <w:rPr>
          <w:rFonts w:hint="cs"/>
          <w:rtl/>
          <w:lang w:bidi="fa-IR"/>
        </w:rPr>
        <w:t xml:space="preserve"> نمی‌شود </w:t>
      </w:r>
      <w:r>
        <w:rPr>
          <w:rFonts w:hint="cs"/>
          <w:rtl/>
          <w:lang w:bidi="fa-IR"/>
        </w:rPr>
        <w:t>در مثل قول تو که</w:t>
      </w:r>
      <w:r w:rsidR="00C141C3">
        <w:rPr>
          <w:rFonts w:hint="cs"/>
          <w:rtl/>
          <w:lang w:bidi="fa-IR"/>
        </w:rPr>
        <w:t xml:space="preserve"> «</w:t>
      </w:r>
      <w:r w:rsidRPr="00833BA5">
        <w:rPr>
          <w:rFonts w:cs="B Badr" w:hint="cs"/>
          <w:b/>
          <w:bCs/>
          <w:rtl/>
          <w:lang w:bidi="fa-IR"/>
        </w:rPr>
        <w:t>اعجبنی زید</w:t>
      </w:r>
      <w:r w:rsidR="00721F00">
        <w:rPr>
          <w:rFonts w:cs="B Badr" w:hint="cs"/>
          <w:b/>
          <w:bCs/>
          <w:rtl/>
          <w:lang w:bidi="fa-IR"/>
        </w:rPr>
        <w:t>ٌ</w:t>
      </w:r>
      <w:r>
        <w:rPr>
          <w:rFonts w:hint="cs"/>
          <w:rtl/>
          <w:lang w:bidi="fa-IR"/>
        </w:rPr>
        <w:t xml:space="preserve"> </w:t>
      </w:r>
      <w:r w:rsidRPr="00833BA5">
        <w:rPr>
          <w:rFonts w:cs="B Badr" w:hint="cs"/>
          <w:b/>
          <w:bCs/>
          <w:rtl/>
          <w:lang w:bidi="fa-IR"/>
        </w:rPr>
        <w:t>علم</w:t>
      </w:r>
      <w:r w:rsidR="00721F00">
        <w:rPr>
          <w:rFonts w:cs="B Badr" w:hint="cs"/>
          <w:b/>
          <w:bCs/>
          <w:rtl/>
          <w:lang w:bidi="fa-IR"/>
        </w:rPr>
        <w:t>ُ</w:t>
      </w:r>
      <w:r w:rsidRPr="00833BA5">
        <w:rPr>
          <w:rFonts w:cs="B Badr" w:hint="cs"/>
          <w:b/>
          <w:bCs/>
          <w:rtl/>
          <w:lang w:bidi="fa-IR"/>
        </w:rPr>
        <w:t>ه</w:t>
      </w:r>
      <w:r w:rsidRPr="00A05810">
        <w:rPr>
          <w:rFonts w:hint="cs"/>
          <w:rtl/>
        </w:rPr>
        <w:t>»</w:t>
      </w:r>
      <w:r>
        <w:rPr>
          <w:rFonts w:hint="cs"/>
          <w:rtl/>
          <w:lang w:bidi="fa-IR"/>
        </w:rPr>
        <w:t xml:space="preserve"> و</w:t>
      </w:r>
      <w:r w:rsidR="0085214F">
        <w:rPr>
          <w:rFonts w:hint="cs"/>
          <w:rtl/>
          <w:lang w:bidi="fa-IR"/>
        </w:rPr>
        <w:t xml:space="preserve"> نه</w:t>
      </w:r>
      <w:r>
        <w:rPr>
          <w:rFonts w:hint="cs"/>
          <w:rtl/>
          <w:lang w:bidi="fa-IR"/>
        </w:rPr>
        <w:t xml:space="preserve"> به معطوف در قول تو</w:t>
      </w:r>
      <w:r w:rsidR="00C141C3">
        <w:rPr>
          <w:rFonts w:hint="cs"/>
          <w:rtl/>
          <w:lang w:bidi="fa-IR"/>
        </w:rPr>
        <w:t xml:space="preserve"> «</w:t>
      </w:r>
      <w:r w:rsidRPr="00833BA5">
        <w:rPr>
          <w:rFonts w:cs="B Badr" w:hint="cs"/>
          <w:b/>
          <w:bCs/>
          <w:rtl/>
          <w:lang w:bidi="fa-IR"/>
        </w:rPr>
        <w:t>اعجبنی زید</w:t>
      </w:r>
      <w:r w:rsidR="00721F00">
        <w:rPr>
          <w:rFonts w:cs="B Badr" w:hint="cs"/>
          <w:b/>
          <w:bCs/>
          <w:rtl/>
          <w:lang w:bidi="fa-IR"/>
        </w:rPr>
        <w:t>ٌ</w:t>
      </w:r>
      <w:r w:rsidRPr="00833BA5">
        <w:rPr>
          <w:rFonts w:cs="B Badr" w:hint="cs"/>
          <w:b/>
          <w:bCs/>
          <w:rtl/>
          <w:lang w:bidi="fa-IR"/>
        </w:rPr>
        <w:t xml:space="preserve"> و علم</w:t>
      </w:r>
      <w:r w:rsidR="00721F00">
        <w:rPr>
          <w:rFonts w:cs="B Badr" w:hint="cs"/>
          <w:b/>
          <w:bCs/>
          <w:rtl/>
          <w:lang w:bidi="fa-IR"/>
        </w:rPr>
        <w:t>ُ</w:t>
      </w:r>
      <w:r w:rsidRPr="00833BA5">
        <w:rPr>
          <w:rFonts w:cs="B Badr" w:hint="cs"/>
          <w:b/>
          <w:bCs/>
          <w:rtl/>
          <w:lang w:bidi="fa-IR"/>
        </w:rPr>
        <w:t>ه</w:t>
      </w:r>
      <w:r w:rsidRPr="00A05810">
        <w:rPr>
          <w:rFonts w:hint="cs"/>
          <w:rtl/>
        </w:rPr>
        <w:t>»</w:t>
      </w:r>
      <w:r>
        <w:rPr>
          <w:rFonts w:hint="cs"/>
          <w:rtl/>
          <w:lang w:bidi="fa-IR"/>
        </w:rPr>
        <w:t xml:space="preserve"> و نه</w:t>
      </w:r>
      <w:r w:rsidR="00DA1F79">
        <w:rPr>
          <w:rFonts w:hint="cs"/>
          <w:rtl/>
          <w:lang w:bidi="fa-IR"/>
        </w:rPr>
        <w:t xml:space="preserve"> </w:t>
      </w:r>
      <w:r w:rsidR="0085214F">
        <w:rPr>
          <w:rFonts w:hint="cs"/>
          <w:rtl/>
          <w:lang w:bidi="fa-IR"/>
        </w:rPr>
        <w:t xml:space="preserve">به </w:t>
      </w:r>
      <w:r w:rsidR="00DA1F79">
        <w:rPr>
          <w:rFonts w:hint="cs"/>
          <w:rtl/>
          <w:lang w:bidi="fa-IR"/>
        </w:rPr>
        <w:t xml:space="preserve">تأکید </w:t>
      </w:r>
      <w:r>
        <w:rPr>
          <w:rFonts w:hint="cs"/>
          <w:rtl/>
          <w:lang w:bidi="fa-IR"/>
        </w:rPr>
        <w:t>در مثل قول تو</w:t>
      </w:r>
      <w:r w:rsidR="00A05810">
        <w:rPr>
          <w:rFonts w:cs="B Badr" w:hint="cs"/>
          <w:b/>
          <w:bCs/>
          <w:rtl/>
          <w:lang w:bidi="fa-IR"/>
        </w:rPr>
        <w:t xml:space="preserve"> </w:t>
      </w:r>
      <w:r w:rsidRPr="00A05810">
        <w:rPr>
          <w:rFonts w:hint="cs"/>
          <w:rtl/>
        </w:rPr>
        <w:t>«</w:t>
      </w:r>
      <w:r w:rsidRPr="00833BA5">
        <w:rPr>
          <w:rFonts w:cs="B Badr" w:hint="cs"/>
          <w:b/>
          <w:bCs/>
          <w:rtl/>
          <w:lang w:bidi="fa-IR"/>
        </w:rPr>
        <w:t>جائنی القوم</w:t>
      </w:r>
      <w:r w:rsidR="00721F00">
        <w:rPr>
          <w:rFonts w:cs="B Badr" w:hint="cs"/>
          <w:b/>
          <w:bCs/>
          <w:rtl/>
          <w:lang w:bidi="fa-IR"/>
        </w:rPr>
        <w:t>ُ</w:t>
      </w:r>
      <w:r w:rsidRPr="00833BA5">
        <w:rPr>
          <w:rFonts w:cs="B Badr" w:hint="cs"/>
          <w:b/>
          <w:bCs/>
          <w:rtl/>
          <w:lang w:bidi="fa-IR"/>
        </w:rPr>
        <w:t xml:space="preserve"> کل</w:t>
      </w:r>
      <w:r w:rsidR="00721F00">
        <w:rPr>
          <w:rFonts w:cs="B Badr" w:hint="cs"/>
          <w:b/>
          <w:bCs/>
          <w:rtl/>
          <w:lang w:bidi="fa-IR"/>
        </w:rPr>
        <w:t>ُّ</w:t>
      </w:r>
      <w:r w:rsidRPr="00833BA5">
        <w:rPr>
          <w:rFonts w:cs="B Badr" w:hint="cs"/>
          <w:b/>
          <w:bCs/>
          <w:rtl/>
          <w:lang w:bidi="fa-IR"/>
        </w:rPr>
        <w:t>هم</w:t>
      </w:r>
      <w:r w:rsidR="00C141C3" w:rsidRPr="00A05810">
        <w:rPr>
          <w:rFonts w:hint="cs"/>
          <w:rtl/>
        </w:rPr>
        <w:t>»</w:t>
      </w:r>
      <w:r w:rsidR="00365289">
        <w:rPr>
          <w:rFonts w:cs="B Badr" w:hint="cs"/>
          <w:b/>
          <w:bCs/>
          <w:rtl/>
          <w:lang w:bidi="fa-IR"/>
        </w:rPr>
        <w:t xml:space="preserve"> </w:t>
      </w:r>
      <w:r w:rsidR="00365289" w:rsidRPr="00A61E42">
        <w:rPr>
          <w:rFonts w:hint="cs"/>
          <w:rtl/>
        </w:rPr>
        <w:t xml:space="preserve">چون‌که </w:t>
      </w:r>
      <w:r w:rsidR="00E7799D" w:rsidRPr="00A61E42">
        <w:rPr>
          <w:rFonts w:hint="cs"/>
          <w:rtl/>
        </w:rPr>
        <w:t>اگرچه</w:t>
      </w:r>
      <w:r w:rsidR="00E7799D">
        <w:rPr>
          <w:rFonts w:hint="cs"/>
          <w:rtl/>
          <w:lang w:bidi="fa-IR"/>
        </w:rPr>
        <w:t xml:space="preserve"> </w:t>
      </w:r>
      <w:r>
        <w:rPr>
          <w:rFonts w:hint="cs"/>
          <w:rtl/>
          <w:lang w:bidi="fa-IR"/>
        </w:rPr>
        <w:t>در اینها دلالت معنی در متبوع هست ولی این دلالت به نحو اطلاق نیست بلکه برای خصوص</w:t>
      </w:r>
      <w:r w:rsidR="00B2329E">
        <w:rPr>
          <w:rFonts w:hint="cs"/>
          <w:rtl/>
          <w:lang w:bidi="fa-IR"/>
        </w:rPr>
        <w:t xml:space="preserve"> موادّ </w:t>
      </w:r>
      <w:r>
        <w:rPr>
          <w:rFonts w:hint="cs"/>
          <w:rtl/>
          <w:lang w:bidi="fa-IR"/>
        </w:rPr>
        <w:t>آنهاست که اگر از این</w:t>
      </w:r>
      <w:r w:rsidR="00B2329E">
        <w:rPr>
          <w:rFonts w:hint="cs"/>
          <w:rtl/>
          <w:lang w:bidi="fa-IR"/>
        </w:rPr>
        <w:t xml:space="preserve"> موادّ </w:t>
      </w:r>
      <w:r>
        <w:rPr>
          <w:rFonts w:hint="cs"/>
          <w:rtl/>
          <w:lang w:bidi="fa-IR"/>
        </w:rPr>
        <w:t>تجرید شوند</w:t>
      </w:r>
      <w:r w:rsidR="0015030E">
        <w:rPr>
          <w:rFonts w:hint="cs"/>
          <w:rtl/>
          <w:lang w:bidi="fa-IR"/>
        </w:rPr>
        <w:t xml:space="preserve"> مثلاً </w:t>
      </w:r>
      <w:r>
        <w:rPr>
          <w:rFonts w:hint="cs"/>
          <w:rtl/>
          <w:lang w:bidi="fa-IR"/>
        </w:rPr>
        <w:t>گفته شود</w:t>
      </w:r>
      <w:r w:rsidR="00AB02D5">
        <w:rPr>
          <w:rFonts w:hint="cs"/>
          <w:rtl/>
          <w:lang w:bidi="fa-IR"/>
        </w:rPr>
        <w:t xml:space="preserve">: </w:t>
      </w:r>
      <w:r w:rsidRPr="00A05810">
        <w:rPr>
          <w:rFonts w:hint="cs"/>
          <w:rtl/>
        </w:rPr>
        <w:t>«</w:t>
      </w:r>
      <w:r w:rsidRPr="00833BA5">
        <w:rPr>
          <w:rFonts w:cs="B Badr" w:hint="cs"/>
          <w:b/>
          <w:bCs/>
          <w:rtl/>
          <w:lang w:bidi="fa-IR"/>
        </w:rPr>
        <w:t>اعجبنی زید</w:t>
      </w:r>
      <w:r w:rsidR="00721F00">
        <w:rPr>
          <w:rFonts w:cs="B Badr" w:hint="cs"/>
          <w:b/>
          <w:bCs/>
          <w:rtl/>
          <w:lang w:bidi="fa-IR"/>
        </w:rPr>
        <w:t>ٌ</w:t>
      </w:r>
      <w:r w:rsidRPr="00833BA5">
        <w:rPr>
          <w:rFonts w:cs="B Badr" w:hint="cs"/>
          <w:b/>
          <w:bCs/>
          <w:rtl/>
          <w:lang w:bidi="fa-IR"/>
        </w:rPr>
        <w:t xml:space="preserve"> غلام</w:t>
      </w:r>
      <w:r w:rsidR="00721F00">
        <w:rPr>
          <w:rFonts w:cs="B Badr" w:hint="cs"/>
          <w:b/>
          <w:bCs/>
          <w:rtl/>
          <w:lang w:bidi="fa-IR"/>
        </w:rPr>
        <w:t>ُ</w:t>
      </w:r>
      <w:r w:rsidRPr="00833BA5">
        <w:rPr>
          <w:rFonts w:cs="B Badr" w:hint="cs"/>
          <w:b/>
          <w:bCs/>
          <w:rtl/>
          <w:lang w:bidi="fa-IR"/>
        </w:rPr>
        <w:t>ه</w:t>
      </w:r>
      <w:r w:rsidR="00C141C3" w:rsidRPr="00A05810">
        <w:rPr>
          <w:rFonts w:hint="cs"/>
          <w:rtl/>
        </w:rPr>
        <w:t>»</w:t>
      </w:r>
      <w:r w:rsidR="00C141C3">
        <w:rPr>
          <w:rFonts w:cs="B Badr" w:hint="cs"/>
          <w:b/>
          <w:bCs/>
          <w:rtl/>
          <w:lang w:bidi="fa-IR"/>
        </w:rPr>
        <w:t xml:space="preserve"> </w:t>
      </w:r>
      <w:r>
        <w:rPr>
          <w:rFonts w:hint="cs"/>
          <w:rtl/>
          <w:lang w:bidi="fa-IR"/>
        </w:rPr>
        <w:t xml:space="preserve">یا </w:t>
      </w:r>
      <w:r w:rsidRPr="00A05810">
        <w:rPr>
          <w:rFonts w:hint="cs"/>
          <w:rtl/>
        </w:rPr>
        <w:t>«</w:t>
      </w:r>
      <w:r w:rsidRPr="00833BA5">
        <w:rPr>
          <w:rFonts w:cs="B Badr" w:hint="cs"/>
          <w:b/>
          <w:bCs/>
          <w:rtl/>
          <w:lang w:bidi="fa-IR"/>
        </w:rPr>
        <w:t>اعجبنی زید</w:t>
      </w:r>
      <w:r w:rsidR="00721F00">
        <w:rPr>
          <w:rFonts w:cs="B Badr" w:hint="cs"/>
          <w:b/>
          <w:bCs/>
          <w:rtl/>
          <w:lang w:bidi="fa-IR"/>
        </w:rPr>
        <w:t>ٌ</w:t>
      </w:r>
      <w:r w:rsidRPr="00833BA5">
        <w:rPr>
          <w:rFonts w:cs="B Badr" w:hint="cs"/>
          <w:b/>
          <w:bCs/>
          <w:rtl/>
          <w:lang w:bidi="fa-IR"/>
        </w:rPr>
        <w:t xml:space="preserve"> و</w:t>
      </w:r>
      <w:r w:rsidR="00A05810">
        <w:rPr>
          <w:rFonts w:cs="B Badr" w:hint="cs"/>
          <w:b/>
          <w:bCs/>
          <w:rtl/>
          <w:lang w:bidi="fa-IR"/>
        </w:rPr>
        <w:t xml:space="preserve"> </w:t>
      </w:r>
      <w:r w:rsidRPr="00833BA5">
        <w:rPr>
          <w:rFonts w:cs="B Badr" w:hint="cs"/>
          <w:b/>
          <w:bCs/>
          <w:rtl/>
          <w:lang w:bidi="fa-IR"/>
        </w:rPr>
        <w:t>غلام</w:t>
      </w:r>
      <w:r w:rsidR="00721F00">
        <w:rPr>
          <w:rFonts w:cs="B Badr" w:hint="cs"/>
          <w:b/>
          <w:bCs/>
          <w:rtl/>
          <w:lang w:bidi="fa-IR"/>
        </w:rPr>
        <w:t>ُ</w:t>
      </w:r>
      <w:r w:rsidRPr="00833BA5">
        <w:rPr>
          <w:rFonts w:cs="B Badr" w:hint="cs"/>
          <w:b/>
          <w:bCs/>
          <w:rtl/>
          <w:lang w:bidi="fa-IR"/>
        </w:rPr>
        <w:t>ه</w:t>
      </w:r>
      <w:r w:rsidRPr="00A05810">
        <w:rPr>
          <w:rFonts w:hint="cs"/>
          <w:rtl/>
        </w:rPr>
        <w:t>»</w:t>
      </w:r>
      <w:r>
        <w:rPr>
          <w:rFonts w:hint="cs"/>
          <w:rtl/>
          <w:lang w:bidi="fa-IR"/>
        </w:rPr>
        <w:t xml:space="preserve"> یا</w:t>
      </w:r>
      <w:r w:rsidR="00C141C3">
        <w:rPr>
          <w:rFonts w:hint="cs"/>
          <w:rtl/>
          <w:lang w:bidi="fa-IR"/>
        </w:rPr>
        <w:t xml:space="preserve"> «</w:t>
      </w:r>
      <w:r w:rsidRPr="00833BA5">
        <w:rPr>
          <w:rFonts w:cs="B Badr" w:hint="cs"/>
          <w:b/>
          <w:bCs/>
          <w:rtl/>
          <w:lang w:bidi="fa-IR"/>
        </w:rPr>
        <w:t>جائنی زید</w:t>
      </w:r>
      <w:r w:rsidR="00721F00">
        <w:rPr>
          <w:rFonts w:cs="B Badr" w:hint="cs"/>
          <w:b/>
          <w:bCs/>
          <w:rtl/>
          <w:lang w:bidi="fa-IR"/>
        </w:rPr>
        <w:t>ٌ</w:t>
      </w:r>
      <w:r w:rsidRPr="00833BA5">
        <w:rPr>
          <w:rFonts w:cs="B Badr" w:hint="cs"/>
          <w:b/>
          <w:bCs/>
          <w:rtl/>
          <w:lang w:bidi="fa-IR"/>
        </w:rPr>
        <w:t xml:space="preserve"> نفس</w:t>
      </w:r>
      <w:r w:rsidR="00721F00">
        <w:rPr>
          <w:rFonts w:cs="B Badr" w:hint="cs"/>
          <w:b/>
          <w:bCs/>
          <w:rtl/>
          <w:lang w:bidi="fa-IR"/>
        </w:rPr>
        <w:t>ُ</w:t>
      </w:r>
      <w:r w:rsidRPr="00833BA5">
        <w:rPr>
          <w:rFonts w:cs="B Badr" w:hint="cs"/>
          <w:b/>
          <w:bCs/>
          <w:rtl/>
          <w:lang w:bidi="fa-IR"/>
        </w:rPr>
        <w:t>ه</w:t>
      </w:r>
      <w:r w:rsidRPr="00A05810">
        <w:rPr>
          <w:rFonts w:hint="cs"/>
          <w:rtl/>
        </w:rPr>
        <w:t>»</w:t>
      </w:r>
      <w:r w:rsidR="0085214F">
        <w:rPr>
          <w:rFonts w:hint="cs"/>
          <w:rtl/>
          <w:lang w:bidi="fa-IR"/>
        </w:rPr>
        <w:t xml:space="preserve"> دلالتی</w:t>
      </w:r>
      <w:r>
        <w:rPr>
          <w:rFonts w:hint="cs"/>
          <w:rtl/>
          <w:lang w:bidi="fa-IR"/>
        </w:rPr>
        <w:t xml:space="preserve"> در این مثالها </w:t>
      </w:r>
      <w:r w:rsidR="0085214F">
        <w:rPr>
          <w:rFonts w:hint="cs"/>
          <w:rtl/>
          <w:lang w:bidi="fa-IR"/>
        </w:rPr>
        <w:t>بر معنای در متبوع آنها نمی‌یابی</w:t>
      </w:r>
      <w:r w:rsidR="009B0A15">
        <w:rPr>
          <w:rFonts w:hint="cs"/>
          <w:rtl/>
          <w:lang w:bidi="fa-IR"/>
        </w:rPr>
        <w:t xml:space="preserve"> به خلاف </w:t>
      </w:r>
      <w:r>
        <w:rPr>
          <w:rFonts w:hint="cs"/>
          <w:rtl/>
          <w:lang w:bidi="fa-IR"/>
        </w:rPr>
        <w:t>صفت که هیأت ترکیبی بین صفت و موصوف است که دلالت دارد بر حصول معنایی در</w:t>
      </w:r>
      <w:r w:rsidR="00A05810">
        <w:rPr>
          <w:rFonts w:hint="cs"/>
          <w:rtl/>
          <w:lang w:bidi="fa-IR"/>
        </w:rPr>
        <w:t xml:space="preserve"> </w:t>
      </w:r>
      <w:r>
        <w:rPr>
          <w:rFonts w:hint="cs"/>
          <w:rtl/>
          <w:lang w:bidi="fa-IR"/>
        </w:rPr>
        <w:t>متبوعش یعنی در هر ماد</w:t>
      </w:r>
      <w:r w:rsidR="0085214F">
        <w:rPr>
          <w:rFonts w:hint="cs"/>
          <w:rtl/>
          <w:lang w:bidi="fa-IR"/>
        </w:rPr>
        <w:t>ّ</w:t>
      </w:r>
      <w:r>
        <w:rPr>
          <w:rFonts w:hint="cs"/>
          <w:rtl/>
          <w:lang w:bidi="fa-IR"/>
        </w:rPr>
        <w:t>ه‌ای باشد.</w:t>
      </w:r>
    </w:p>
    <w:p w:rsidR="00EF1C26" w:rsidRPr="006078BF" w:rsidRDefault="00EF1C26" w:rsidP="00DF7D45">
      <w:pPr>
        <w:pStyle w:val="Heading3"/>
        <w:rPr>
          <w:rFonts w:hint="cs"/>
          <w:rtl/>
        </w:rPr>
      </w:pPr>
      <w:bookmarkStart w:id="289" w:name="_Toc248974063"/>
      <w:bookmarkStart w:id="290" w:name="_Toc249103284"/>
      <w:r w:rsidRPr="006078BF">
        <w:rPr>
          <w:rFonts w:hint="cs"/>
          <w:rtl/>
        </w:rPr>
        <w:t>فایده نعت چیست؟</w:t>
      </w:r>
      <w:bookmarkEnd w:id="289"/>
      <w:bookmarkEnd w:id="290"/>
    </w:p>
    <w:p w:rsidR="00EF1C26" w:rsidRDefault="00EF1C26" w:rsidP="007E3891">
      <w:pPr>
        <w:keepNext/>
        <w:ind w:firstLine="224"/>
        <w:rPr>
          <w:rFonts w:hint="cs"/>
          <w:lang w:bidi="fa-IR"/>
        </w:rPr>
      </w:pPr>
      <w:r>
        <w:rPr>
          <w:rFonts w:hint="cs"/>
          <w:rtl/>
          <w:lang w:bidi="fa-IR"/>
        </w:rPr>
        <w:t>غالبا</w:t>
      </w:r>
      <w:r w:rsidR="002830DF">
        <w:rPr>
          <w:rFonts w:hint="cs"/>
          <w:rtl/>
          <w:lang w:bidi="fa-IR"/>
        </w:rPr>
        <w:t>ً</w:t>
      </w:r>
      <w:r>
        <w:rPr>
          <w:rFonts w:hint="cs"/>
          <w:rtl/>
          <w:lang w:bidi="fa-IR"/>
        </w:rPr>
        <w:t xml:space="preserve"> فایده نعت</w:t>
      </w:r>
      <w:r w:rsidR="00DD4E97">
        <w:rPr>
          <w:rFonts w:hint="cs"/>
          <w:rtl/>
          <w:lang w:bidi="fa-IR"/>
        </w:rPr>
        <w:t xml:space="preserve">: </w:t>
      </w:r>
      <w:r w:rsidR="002830DF">
        <w:rPr>
          <w:rFonts w:hint="cs"/>
          <w:rtl/>
          <w:lang w:bidi="fa-IR"/>
        </w:rPr>
        <w:t xml:space="preserve">1- </w:t>
      </w:r>
      <w:r>
        <w:rPr>
          <w:rFonts w:hint="cs"/>
          <w:rtl/>
          <w:lang w:bidi="fa-IR"/>
        </w:rPr>
        <w:t>تخصیص در نکره مثل</w:t>
      </w:r>
      <w:r w:rsidR="00721F00">
        <w:rPr>
          <w:rFonts w:hint="cs"/>
          <w:rtl/>
          <w:lang w:bidi="fa-IR"/>
        </w:rPr>
        <w:t>:</w:t>
      </w:r>
      <w:r>
        <w:rPr>
          <w:rFonts w:hint="cs"/>
          <w:rtl/>
          <w:lang w:bidi="fa-IR"/>
        </w:rPr>
        <w:t xml:space="preserve"> </w:t>
      </w:r>
      <w:r w:rsidR="0085214F">
        <w:rPr>
          <w:rFonts w:hint="cs"/>
          <w:rtl/>
          <w:lang w:bidi="fa-IR"/>
        </w:rPr>
        <w:t>«</w:t>
      </w:r>
      <w:r w:rsidRPr="00721F00">
        <w:rPr>
          <w:rStyle w:val="a"/>
          <w:rFonts w:hint="cs"/>
          <w:rtl/>
        </w:rPr>
        <w:t>رجل</w:t>
      </w:r>
      <w:r w:rsidR="00721F00">
        <w:rPr>
          <w:rStyle w:val="a"/>
          <w:rFonts w:hint="cs"/>
          <w:rtl/>
        </w:rPr>
        <w:t>ٌ</w:t>
      </w:r>
      <w:r w:rsidRPr="00721F00">
        <w:rPr>
          <w:rStyle w:val="a"/>
          <w:rFonts w:hint="cs"/>
          <w:rtl/>
        </w:rPr>
        <w:t xml:space="preserve"> عالم</w:t>
      </w:r>
      <w:r w:rsidR="00721F00">
        <w:rPr>
          <w:rStyle w:val="a"/>
          <w:rFonts w:hint="cs"/>
          <w:rtl/>
        </w:rPr>
        <w:t>ٌ</w:t>
      </w:r>
      <w:r w:rsidR="0085214F">
        <w:rPr>
          <w:rFonts w:hint="cs"/>
          <w:rtl/>
          <w:lang w:bidi="fa-IR"/>
        </w:rPr>
        <w:t>»</w:t>
      </w:r>
      <w:r w:rsidR="002830DF">
        <w:rPr>
          <w:rFonts w:hint="cs"/>
          <w:rtl/>
          <w:lang w:bidi="fa-IR"/>
        </w:rPr>
        <w:t>.</w:t>
      </w:r>
      <w:r w:rsidR="00354C86">
        <w:rPr>
          <w:rFonts w:hint="cs"/>
          <w:rtl/>
          <w:lang w:bidi="fa-IR"/>
        </w:rPr>
        <w:t xml:space="preserve"> </w:t>
      </w:r>
      <w:r w:rsidR="002830DF">
        <w:rPr>
          <w:rFonts w:hint="cs"/>
          <w:rtl/>
          <w:lang w:bidi="fa-IR"/>
        </w:rPr>
        <w:t xml:space="preserve">2- </w:t>
      </w:r>
      <w:r>
        <w:rPr>
          <w:rFonts w:hint="cs"/>
          <w:rtl/>
          <w:lang w:bidi="fa-IR"/>
        </w:rPr>
        <w:t>و یا توضی</w:t>
      </w:r>
      <w:r w:rsidR="002830DF">
        <w:rPr>
          <w:rFonts w:hint="cs"/>
          <w:rtl/>
          <w:lang w:bidi="fa-IR"/>
        </w:rPr>
        <w:t>ح</w:t>
      </w:r>
      <w:r>
        <w:rPr>
          <w:rFonts w:hint="cs"/>
          <w:rtl/>
          <w:lang w:bidi="fa-IR"/>
        </w:rPr>
        <w:t xml:space="preserve"> در معرفه مثل</w:t>
      </w:r>
      <w:r w:rsidR="00721F00">
        <w:rPr>
          <w:rFonts w:hint="cs"/>
          <w:rtl/>
          <w:lang w:bidi="fa-IR"/>
        </w:rPr>
        <w:t>:</w:t>
      </w:r>
      <w:r>
        <w:rPr>
          <w:rFonts w:hint="cs"/>
          <w:rtl/>
          <w:lang w:bidi="fa-IR"/>
        </w:rPr>
        <w:t xml:space="preserve"> </w:t>
      </w:r>
      <w:r w:rsidR="0085214F">
        <w:rPr>
          <w:rFonts w:hint="cs"/>
          <w:rtl/>
          <w:lang w:bidi="fa-IR"/>
        </w:rPr>
        <w:t>«</w:t>
      </w:r>
      <w:r w:rsidRPr="00721F00">
        <w:rPr>
          <w:rStyle w:val="a"/>
          <w:rFonts w:hint="cs"/>
          <w:rtl/>
        </w:rPr>
        <w:t>زید</w:t>
      </w:r>
      <w:r w:rsidR="00721F00">
        <w:rPr>
          <w:rStyle w:val="a"/>
          <w:rFonts w:hint="cs"/>
          <w:rtl/>
        </w:rPr>
        <w:t>ُ</w:t>
      </w:r>
      <w:r w:rsidRPr="00721F00">
        <w:rPr>
          <w:rStyle w:val="a"/>
          <w:rFonts w:hint="cs"/>
          <w:rtl/>
        </w:rPr>
        <w:t xml:space="preserve"> الظریف</w:t>
      </w:r>
      <w:r w:rsidR="00721F00">
        <w:rPr>
          <w:rStyle w:val="a"/>
          <w:rFonts w:hint="cs"/>
          <w:rtl/>
        </w:rPr>
        <w:t>ُ</w:t>
      </w:r>
      <w:r w:rsidR="0085214F">
        <w:rPr>
          <w:rFonts w:hint="cs"/>
          <w:rtl/>
          <w:lang w:bidi="fa-IR"/>
        </w:rPr>
        <w:t>»</w:t>
      </w:r>
      <w:r>
        <w:rPr>
          <w:rFonts w:hint="cs"/>
          <w:rtl/>
          <w:lang w:bidi="fa-IR"/>
        </w:rPr>
        <w:t xml:space="preserve"> است</w:t>
      </w:r>
      <w:r w:rsidR="002830DF" w:rsidRPr="00721F00">
        <w:rPr>
          <w:rFonts w:hint="cs"/>
          <w:rtl/>
        </w:rPr>
        <w:t>.</w:t>
      </w:r>
      <w:r w:rsidRPr="00721F00">
        <w:rPr>
          <w:rFonts w:hint="cs"/>
          <w:rtl/>
        </w:rPr>
        <w:t xml:space="preserve"> </w:t>
      </w:r>
      <w:r w:rsidR="002830DF" w:rsidRPr="00721F00">
        <w:rPr>
          <w:rFonts w:hint="cs"/>
          <w:rtl/>
        </w:rPr>
        <w:t>3-</w:t>
      </w:r>
      <w:r w:rsidRPr="00721F00">
        <w:rPr>
          <w:rFonts w:hint="cs"/>
          <w:rtl/>
        </w:rPr>
        <w:t xml:space="preserve"> البته</w:t>
      </w:r>
      <w:r>
        <w:rPr>
          <w:rFonts w:hint="cs"/>
          <w:rtl/>
          <w:lang w:bidi="fa-IR"/>
        </w:rPr>
        <w:t xml:space="preserve"> گاهی نعت</w:t>
      </w:r>
      <w:r w:rsidR="00354C86">
        <w:rPr>
          <w:rFonts w:hint="cs"/>
          <w:rtl/>
          <w:lang w:bidi="fa-IR"/>
        </w:rPr>
        <w:t xml:space="preserve"> </w:t>
      </w:r>
      <w:r>
        <w:rPr>
          <w:rFonts w:hint="cs"/>
          <w:rtl/>
          <w:lang w:bidi="fa-IR"/>
        </w:rPr>
        <w:t>صرفا برای مدح و ثناء است بدون قصد تخصیص و توضیح مثل</w:t>
      </w:r>
      <w:r w:rsidR="00721F00">
        <w:rPr>
          <w:rFonts w:hint="cs"/>
          <w:rtl/>
          <w:lang w:bidi="fa-IR"/>
        </w:rPr>
        <w:t>:</w:t>
      </w:r>
      <w:r>
        <w:rPr>
          <w:rFonts w:hint="cs"/>
          <w:rtl/>
          <w:lang w:bidi="fa-IR"/>
        </w:rPr>
        <w:t xml:space="preserve"> </w:t>
      </w:r>
      <w:r w:rsidR="0085214F">
        <w:rPr>
          <w:rFonts w:ascii="Tahoma" w:hAnsi="Tahoma" w:hint="cs"/>
          <w:lang w:bidi="fa-IR"/>
        </w:rPr>
        <w:sym w:font="V_Symbols" w:char="F029"/>
      </w:r>
      <w:r w:rsidRPr="00AC60BF">
        <w:rPr>
          <w:rStyle w:val="a0"/>
          <w:rFonts w:hint="cs"/>
          <w:rtl/>
        </w:rPr>
        <w:t>بسم الله الرحمن الرح</w:t>
      </w:r>
      <w:r w:rsidR="00643AA1">
        <w:rPr>
          <w:rStyle w:val="a0"/>
          <w:rFonts w:hint="cs"/>
          <w:rtl/>
        </w:rPr>
        <w:t>ي</w:t>
      </w:r>
      <w:r w:rsidRPr="00AC60BF">
        <w:rPr>
          <w:rStyle w:val="a0"/>
          <w:rFonts w:hint="cs"/>
          <w:rtl/>
        </w:rPr>
        <w:t>م</w:t>
      </w:r>
      <w:r w:rsidR="0085214F" w:rsidRPr="0085214F">
        <w:rPr>
          <w:rFonts w:hint="cs"/>
        </w:rPr>
        <w:sym w:font="V_Symbols" w:char="F028"/>
      </w:r>
      <w:r w:rsidR="002830DF" w:rsidRPr="00721F00">
        <w:rPr>
          <w:rFonts w:hint="cs"/>
          <w:rtl/>
        </w:rPr>
        <w:t>.</w:t>
      </w:r>
      <w:r w:rsidRPr="00721F00">
        <w:rPr>
          <w:rFonts w:hint="cs"/>
          <w:rtl/>
        </w:rPr>
        <w:t xml:space="preserve"> </w:t>
      </w:r>
      <w:r w:rsidR="002830DF" w:rsidRPr="00721F00">
        <w:rPr>
          <w:rFonts w:hint="cs"/>
          <w:rtl/>
        </w:rPr>
        <w:t xml:space="preserve">4- </w:t>
      </w:r>
      <w:r w:rsidRPr="00721F00">
        <w:rPr>
          <w:rFonts w:hint="cs"/>
          <w:rtl/>
        </w:rPr>
        <w:t>یا</w:t>
      </w:r>
      <w:r>
        <w:rPr>
          <w:rFonts w:hint="cs"/>
          <w:rtl/>
          <w:lang w:bidi="fa-IR"/>
        </w:rPr>
        <w:t xml:space="preserve"> برای</w:t>
      </w:r>
      <w:r w:rsidR="00B2329E">
        <w:rPr>
          <w:rFonts w:hint="cs"/>
          <w:rtl/>
          <w:lang w:bidi="fa-IR"/>
        </w:rPr>
        <w:t xml:space="preserve"> مجرّد </w:t>
      </w:r>
      <w:r>
        <w:rPr>
          <w:rFonts w:hint="cs"/>
          <w:rtl/>
          <w:lang w:bidi="fa-IR"/>
        </w:rPr>
        <w:t>ذم</w:t>
      </w:r>
      <w:r w:rsidR="003C06C0">
        <w:rPr>
          <w:rFonts w:hint="cs"/>
          <w:rtl/>
          <w:lang w:bidi="fa-IR"/>
        </w:rPr>
        <w:t>ّ</w:t>
      </w:r>
      <w:r>
        <w:rPr>
          <w:rFonts w:hint="cs"/>
          <w:rtl/>
          <w:lang w:bidi="fa-IR"/>
        </w:rPr>
        <w:t xml:space="preserve"> و مذم</w:t>
      </w:r>
      <w:r w:rsidR="003C06C0">
        <w:rPr>
          <w:rFonts w:hint="cs"/>
          <w:rtl/>
          <w:lang w:bidi="fa-IR"/>
        </w:rPr>
        <w:t>ّ</w:t>
      </w:r>
      <w:r>
        <w:rPr>
          <w:rFonts w:hint="cs"/>
          <w:rtl/>
          <w:lang w:bidi="fa-IR"/>
        </w:rPr>
        <w:t>ت است مثل</w:t>
      </w:r>
      <w:r w:rsidR="00721F00">
        <w:rPr>
          <w:rFonts w:hint="cs"/>
          <w:rtl/>
          <w:lang w:bidi="fa-IR"/>
        </w:rPr>
        <w:t>:</w:t>
      </w:r>
      <w:r>
        <w:rPr>
          <w:rFonts w:hint="cs"/>
          <w:rtl/>
          <w:lang w:bidi="fa-IR"/>
        </w:rPr>
        <w:t xml:space="preserve"> </w:t>
      </w:r>
      <w:r w:rsidR="003C06C0">
        <w:rPr>
          <w:rFonts w:hint="cs"/>
          <w:rtl/>
          <w:lang w:bidi="fa-IR"/>
        </w:rPr>
        <w:t>«</w:t>
      </w:r>
      <w:r w:rsidRPr="004F208C">
        <w:rPr>
          <w:rFonts w:cs="B Badr" w:hint="cs"/>
          <w:b/>
          <w:bCs/>
          <w:rtl/>
          <w:lang w:bidi="fa-IR"/>
        </w:rPr>
        <w:t>اعوذ بالله من الشیطان الرجیم</w:t>
      </w:r>
      <w:r w:rsidR="003C06C0">
        <w:rPr>
          <w:rFonts w:hint="cs"/>
          <w:rtl/>
          <w:lang w:bidi="fa-IR"/>
        </w:rPr>
        <w:t>»</w:t>
      </w:r>
      <w:r>
        <w:rPr>
          <w:rFonts w:hint="cs"/>
          <w:rtl/>
          <w:lang w:bidi="fa-IR"/>
        </w:rPr>
        <w:t xml:space="preserve"> است</w:t>
      </w:r>
      <w:r w:rsidR="002830DF">
        <w:rPr>
          <w:rFonts w:hint="cs"/>
          <w:rtl/>
          <w:lang w:bidi="fa-IR"/>
        </w:rPr>
        <w:t>.</w:t>
      </w:r>
      <w:r w:rsidR="00354C86">
        <w:rPr>
          <w:rFonts w:hint="cs"/>
          <w:rtl/>
          <w:lang w:bidi="fa-IR"/>
        </w:rPr>
        <w:t xml:space="preserve"> </w:t>
      </w:r>
      <w:r w:rsidR="002830DF">
        <w:rPr>
          <w:rFonts w:hint="cs"/>
          <w:rtl/>
          <w:lang w:bidi="fa-IR"/>
        </w:rPr>
        <w:t xml:space="preserve">5- </w:t>
      </w:r>
      <w:r>
        <w:rPr>
          <w:rFonts w:hint="cs"/>
          <w:rtl/>
          <w:lang w:bidi="fa-IR"/>
        </w:rPr>
        <w:t>و گاهی هم بر</w:t>
      </w:r>
      <w:r w:rsidR="00B2329E">
        <w:rPr>
          <w:rFonts w:hint="cs"/>
          <w:rtl/>
          <w:lang w:bidi="fa-IR"/>
        </w:rPr>
        <w:t xml:space="preserve"> مجرّد </w:t>
      </w:r>
      <w:r w:rsidR="00DA1F79">
        <w:rPr>
          <w:rFonts w:hint="cs"/>
          <w:rtl/>
          <w:lang w:bidi="fa-IR"/>
        </w:rPr>
        <w:t xml:space="preserve">تأکید </w:t>
      </w:r>
      <w:r>
        <w:rPr>
          <w:rFonts w:hint="cs"/>
          <w:rtl/>
          <w:lang w:bidi="fa-IR"/>
        </w:rPr>
        <w:t xml:space="preserve">است مثل </w:t>
      </w:r>
      <w:r w:rsidR="003C06C0">
        <w:rPr>
          <w:rFonts w:hint="cs"/>
          <w:rtl/>
          <w:lang w:bidi="fa-IR"/>
        </w:rPr>
        <w:t>«</w:t>
      </w:r>
      <w:r w:rsidRPr="00A05810">
        <w:rPr>
          <w:rStyle w:val="a"/>
          <w:rFonts w:hint="cs"/>
          <w:rtl/>
        </w:rPr>
        <w:t>نفخة</w:t>
      </w:r>
      <w:r w:rsidR="003D1E13">
        <w:rPr>
          <w:rStyle w:val="a"/>
          <w:rFonts w:hint="cs"/>
          <w:rtl/>
        </w:rPr>
        <w:t>ٌ</w:t>
      </w:r>
      <w:r w:rsidRPr="00A05810">
        <w:rPr>
          <w:rStyle w:val="a"/>
          <w:rFonts w:hint="cs"/>
          <w:rtl/>
        </w:rPr>
        <w:t xml:space="preserve"> واحدة</w:t>
      </w:r>
      <w:r w:rsidR="003D1E13">
        <w:rPr>
          <w:rStyle w:val="a"/>
          <w:rFonts w:hint="cs"/>
          <w:rtl/>
        </w:rPr>
        <w:t>ٌ</w:t>
      </w:r>
      <w:r w:rsidR="003C06C0">
        <w:rPr>
          <w:rFonts w:hint="cs"/>
          <w:rtl/>
          <w:lang w:bidi="fa-IR"/>
        </w:rPr>
        <w:t>»</w:t>
      </w:r>
      <w:r w:rsidR="002830DF">
        <w:rPr>
          <w:rFonts w:hint="cs"/>
          <w:rtl/>
          <w:lang w:bidi="fa-IR"/>
        </w:rPr>
        <w:t>.</w:t>
      </w:r>
      <w:r>
        <w:rPr>
          <w:rFonts w:hint="cs"/>
          <w:rtl/>
          <w:lang w:bidi="fa-IR"/>
        </w:rPr>
        <w:t xml:space="preserve"> زیرا که وحدت از تای در </w:t>
      </w:r>
      <w:r w:rsidRPr="00A05810">
        <w:rPr>
          <w:rStyle w:val="a"/>
          <w:rFonts w:hint="cs"/>
          <w:rtl/>
        </w:rPr>
        <w:t>نفخة</w:t>
      </w:r>
      <w:r>
        <w:rPr>
          <w:rFonts w:hint="cs"/>
          <w:rtl/>
          <w:lang w:bidi="fa-IR"/>
        </w:rPr>
        <w:t xml:space="preserve"> فهمیده</w:t>
      </w:r>
      <w:r w:rsidR="007366E3">
        <w:rPr>
          <w:rFonts w:hint="cs"/>
          <w:rtl/>
          <w:lang w:bidi="fa-IR"/>
        </w:rPr>
        <w:t xml:space="preserve"> می‌شود </w:t>
      </w:r>
      <w:r>
        <w:rPr>
          <w:rFonts w:hint="cs"/>
          <w:rtl/>
          <w:lang w:bidi="fa-IR"/>
        </w:rPr>
        <w:t>پس به وحدت</w:t>
      </w:r>
      <w:r w:rsidR="00DA1F79">
        <w:rPr>
          <w:rFonts w:hint="cs"/>
          <w:rtl/>
          <w:lang w:bidi="fa-IR"/>
        </w:rPr>
        <w:t xml:space="preserve"> تأکید </w:t>
      </w:r>
      <w:r>
        <w:rPr>
          <w:rFonts w:hint="cs"/>
          <w:rtl/>
          <w:lang w:bidi="fa-IR"/>
        </w:rPr>
        <w:t>شده</w:t>
      </w:r>
      <w:r w:rsidR="00A05810">
        <w:rPr>
          <w:rFonts w:hint="eastAsia"/>
          <w:rtl/>
          <w:lang w:bidi="fa-IR"/>
        </w:rPr>
        <w:t>‌</w:t>
      </w:r>
      <w:r>
        <w:rPr>
          <w:rFonts w:hint="cs"/>
          <w:rtl/>
          <w:lang w:bidi="fa-IR"/>
        </w:rPr>
        <w:t>است.</w:t>
      </w:r>
      <w:r w:rsidR="00354C86">
        <w:rPr>
          <w:rFonts w:hint="cs"/>
          <w:rtl/>
          <w:lang w:bidi="fa-IR"/>
        </w:rPr>
        <w:t xml:space="preserve"> </w:t>
      </w:r>
    </w:p>
    <w:p w:rsidR="00EF1C26" w:rsidRDefault="00EF1C26"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غالب</w:t>
      </w:r>
      <w:r w:rsidR="00B2329E">
        <w:rPr>
          <w:rFonts w:hint="cs"/>
          <w:rtl/>
          <w:lang w:bidi="fa-IR"/>
        </w:rPr>
        <w:t xml:space="preserve"> موادّ </w:t>
      </w:r>
      <w:r>
        <w:rPr>
          <w:rFonts w:hint="cs"/>
          <w:rtl/>
          <w:lang w:bidi="fa-IR"/>
        </w:rPr>
        <w:t>صفت</w:t>
      </w:r>
      <w:r w:rsidR="00D01461">
        <w:rPr>
          <w:rFonts w:hint="cs"/>
          <w:rtl/>
          <w:lang w:bidi="fa-IR"/>
        </w:rPr>
        <w:t xml:space="preserve">، </w:t>
      </w:r>
      <w:r>
        <w:rPr>
          <w:rFonts w:hint="cs"/>
          <w:rtl/>
          <w:lang w:bidi="fa-IR"/>
        </w:rPr>
        <w:t>مشتقاتند</w:t>
      </w:r>
      <w:r w:rsidR="00D01461">
        <w:rPr>
          <w:rFonts w:hint="cs"/>
          <w:rtl/>
          <w:lang w:bidi="fa-IR"/>
        </w:rPr>
        <w:t xml:space="preserve">، </w:t>
      </w:r>
      <w:r>
        <w:rPr>
          <w:rFonts w:hint="cs"/>
          <w:rtl/>
          <w:lang w:bidi="fa-IR"/>
        </w:rPr>
        <w:t>لذا بسیاری از نحویین گمان کردند که در نعت مشتق بودن شرط است حت</w:t>
      </w:r>
      <w:r w:rsidR="003C06C0">
        <w:rPr>
          <w:rFonts w:hint="cs"/>
          <w:rtl/>
          <w:lang w:bidi="fa-IR"/>
        </w:rPr>
        <w:t>ّ</w:t>
      </w:r>
      <w:r>
        <w:rPr>
          <w:rFonts w:hint="cs"/>
          <w:rtl/>
          <w:lang w:bidi="fa-IR"/>
        </w:rPr>
        <w:t>ی اگر جایی دیدند که نعت به صورت غیر مشتق است آن</w:t>
      </w:r>
      <w:r w:rsidR="00A05810">
        <w:rPr>
          <w:rFonts w:hint="cs"/>
          <w:rtl/>
          <w:lang w:bidi="fa-IR"/>
        </w:rPr>
        <w:t xml:space="preserve"> را به مشتق بودن</w:t>
      </w:r>
      <w:r w:rsidR="003F4ACD">
        <w:rPr>
          <w:rFonts w:hint="cs"/>
          <w:rtl/>
          <w:lang w:bidi="fa-IR"/>
        </w:rPr>
        <w:t xml:space="preserve"> تأویل </w:t>
      </w:r>
      <w:r w:rsidR="00A05810">
        <w:rPr>
          <w:rFonts w:hint="cs"/>
          <w:rtl/>
          <w:lang w:bidi="fa-IR"/>
        </w:rPr>
        <w:t>کردند، و</w:t>
      </w:r>
      <w:r>
        <w:rPr>
          <w:rFonts w:hint="cs"/>
          <w:rtl/>
          <w:lang w:bidi="fa-IR"/>
        </w:rPr>
        <w:t>لی چون این قول مورد رضایت</w:t>
      </w:r>
      <w:r w:rsidR="00122FAC">
        <w:rPr>
          <w:rFonts w:hint="cs"/>
          <w:rtl/>
          <w:lang w:bidi="fa-IR"/>
        </w:rPr>
        <w:t xml:space="preserve"> ابن‌حاجب </w:t>
      </w:r>
      <w:r>
        <w:rPr>
          <w:rFonts w:hint="cs"/>
          <w:rtl/>
          <w:lang w:bidi="fa-IR"/>
        </w:rPr>
        <w:t>نبود لذا آن را با این فرمایش خود رد</w:t>
      </w:r>
      <w:r w:rsidR="003C06C0">
        <w:rPr>
          <w:rFonts w:hint="cs"/>
          <w:rtl/>
          <w:lang w:bidi="fa-IR"/>
        </w:rPr>
        <w:t>ّ</w:t>
      </w:r>
      <w:r>
        <w:rPr>
          <w:rFonts w:hint="cs"/>
          <w:rtl/>
          <w:lang w:bidi="fa-IR"/>
        </w:rPr>
        <w:t xml:space="preserve"> کرد که گفت</w:t>
      </w:r>
      <w:r w:rsidR="00AB02D5">
        <w:rPr>
          <w:rFonts w:hint="cs"/>
          <w:rtl/>
          <w:lang w:bidi="fa-IR"/>
        </w:rPr>
        <w:t>:</w:t>
      </w:r>
      <w:r w:rsidR="0075616B">
        <w:rPr>
          <w:rFonts w:hint="cs"/>
          <w:rtl/>
          <w:lang w:bidi="fa-IR"/>
        </w:rPr>
        <w:t xml:space="preserve"> </w:t>
      </w:r>
      <w:r>
        <w:rPr>
          <w:rFonts w:hint="cs"/>
          <w:rtl/>
          <w:lang w:bidi="fa-IR"/>
        </w:rPr>
        <w:t>فرقی نیست در</w:t>
      </w:r>
      <w:r w:rsidR="00B73E18">
        <w:rPr>
          <w:rFonts w:hint="cs"/>
          <w:rtl/>
          <w:lang w:bidi="fa-IR"/>
        </w:rPr>
        <w:t xml:space="preserve"> اینکه </w:t>
      </w:r>
      <w:r>
        <w:rPr>
          <w:rFonts w:hint="cs"/>
          <w:rtl/>
          <w:lang w:bidi="fa-IR"/>
        </w:rPr>
        <w:t xml:space="preserve">نعت بخواهد به صورت مشتق باشد و یا به صورت جامد </w:t>
      </w:r>
      <w:r w:rsidR="003C06C0">
        <w:rPr>
          <w:rFonts w:hint="cs"/>
          <w:rtl/>
          <w:lang w:bidi="fa-IR"/>
        </w:rPr>
        <w:t xml:space="preserve">ـ </w:t>
      </w:r>
      <w:r>
        <w:rPr>
          <w:rFonts w:hint="cs"/>
          <w:rtl/>
          <w:lang w:bidi="fa-IR"/>
        </w:rPr>
        <w:t>یعنی غیر مشتق</w:t>
      </w:r>
      <w:r w:rsidR="003C06C0">
        <w:rPr>
          <w:rFonts w:hint="cs"/>
          <w:rtl/>
          <w:lang w:bidi="fa-IR"/>
        </w:rPr>
        <w:t xml:space="preserve"> ـ</w:t>
      </w:r>
      <w:r>
        <w:rPr>
          <w:rFonts w:hint="cs"/>
          <w:rtl/>
          <w:lang w:bidi="fa-IR"/>
        </w:rPr>
        <w:t xml:space="preserve"> که اگر آن جایی که برای غیر مشتق است، وضع شده باشد برای غرض معنی</w:t>
      </w:r>
      <w:r w:rsidR="003C06C0">
        <w:rPr>
          <w:rFonts w:hint="cs"/>
          <w:rtl/>
          <w:lang w:bidi="fa-IR"/>
        </w:rPr>
        <w:t xml:space="preserve"> ـ</w:t>
      </w:r>
      <w:r>
        <w:rPr>
          <w:rFonts w:hint="cs"/>
          <w:rtl/>
          <w:lang w:bidi="fa-IR"/>
        </w:rPr>
        <w:t xml:space="preserve"> یعنی برای غرض دلالت بر معنایی که واقع در متبوع </w:t>
      </w:r>
      <w:r w:rsidR="002830DF">
        <w:rPr>
          <w:rFonts w:hint="cs"/>
          <w:rtl/>
          <w:lang w:bidi="fa-IR"/>
        </w:rPr>
        <w:t>ا</w:t>
      </w:r>
      <w:r>
        <w:rPr>
          <w:rFonts w:hint="cs"/>
          <w:rtl/>
          <w:lang w:bidi="fa-IR"/>
        </w:rPr>
        <w:t>ست</w:t>
      </w:r>
      <w:r w:rsidR="003C06C0">
        <w:rPr>
          <w:rFonts w:hint="cs"/>
          <w:rtl/>
          <w:lang w:bidi="fa-IR"/>
        </w:rPr>
        <w:t xml:space="preserve"> ـ</w:t>
      </w:r>
      <w:r>
        <w:rPr>
          <w:rFonts w:hint="cs"/>
          <w:rtl/>
          <w:lang w:bidi="fa-IR"/>
        </w:rPr>
        <w:t xml:space="preserve"> عموما</w:t>
      </w:r>
      <w:r w:rsidR="00A05810">
        <w:rPr>
          <w:rFonts w:hint="cs"/>
          <w:rtl/>
          <w:lang w:bidi="fa-IR"/>
        </w:rPr>
        <w:t>ً</w:t>
      </w:r>
      <w:r>
        <w:rPr>
          <w:rFonts w:hint="cs"/>
          <w:rtl/>
          <w:lang w:bidi="fa-IR"/>
        </w:rPr>
        <w:t xml:space="preserve"> یعنی در همه استعمالات مثل کلمه‌ی </w:t>
      </w:r>
      <w:r w:rsidR="003C06C0">
        <w:rPr>
          <w:rFonts w:hint="cs"/>
          <w:rtl/>
          <w:lang w:bidi="fa-IR"/>
        </w:rPr>
        <w:t>«</w:t>
      </w:r>
      <w:r>
        <w:rPr>
          <w:rFonts w:hint="cs"/>
          <w:rtl/>
          <w:lang w:bidi="fa-IR"/>
        </w:rPr>
        <w:t>تمیمی</w:t>
      </w:r>
      <w:r w:rsidR="003C06C0">
        <w:rPr>
          <w:rFonts w:hint="cs"/>
          <w:rtl/>
          <w:lang w:bidi="fa-IR"/>
        </w:rPr>
        <w:t>ّ</w:t>
      </w:r>
      <w:r>
        <w:rPr>
          <w:rFonts w:hint="cs"/>
          <w:rtl/>
          <w:lang w:bidi="fa-IR"/>
        </w:rPr>
        <w:t xml:space="preserve"> و ذو مال</w:t>
      </w:r>
      <w:r w:rsidR="00C141C3">
        <w:rPr>
          <w:rFonts w:hint="cs"/>
          <w:rtl/>
          <w:lang w:bidi="fa-IR"/>
        </w:rPr>
        <w:t xml:space="preserve">» </w:t>
      </w:r>
      <w:r>
        <w:rPr>
          <w:rFonts w:hint="cs"/>
          <w:rtl/>
          <w:lang w:bidi="fa-IR"/>
        </w:rPr>
        <w:t>که کلمه‌ی تمیمی دائما</w:t>
      </w:r>
      <w:r w:rsidR="00A05810">
        <w:rPr>
          <w:rFonts w:hint="cs"/>
          <w:rtl/>
          <w:lang w:bidi="fa-IR"/>
        </w:rPr>
        <w:t>ً</w:t>
      </w:r>
      <w:r>
        <w:rPr>
          <w:rFonts w:hint="cs"/>
          <w:rtl/>
          <w:lang w:bidi="fa-IR"/>
        </w:rPr>
        <w:t xml:space="preserve"> دلالت می‌کند بر</w:t>
      </w:r>
      <w:r w:rsidR="00B73E18">
        <w:rPr>
          <w:rFonts w:hint="cs"/>
          <w:rtl/>
          <w:lang w:bidi="fa-IR"/>
        </w:rPr>
        <w:t xml:space="preserve"> اینکه </w:t>
      </w:r>
      <w:r>
        <w:rPr>
          <w:rFonts w:hint="cs"/>
          <w:rtl/>
          <w:lang w:bidi="fa-IR"/>
        </w:rPr>
        <w:t>یک ذاتی به قبیل تمیم نسبت دارد، و</w:t>
      </w:r>
      <w:r w:rsidR="00A05810">
        <w:rPr>
          <w:rFonts w:hint="cs"/>
          <w:rtl/>
          <w:lang w:bidi="fa-IR"/>
        </w:rPr>
        <w:t xml:space="preserve"> </w:t>
      </w:r>
      <w:r>
        <w:rPr>
          <w:rFonts w:hint="cs"/>
          <w:rtl/>
          <w:lang w:bidi="fa-IR"/>
        </w:rPr>
        <w:t>کلمه‌ی ذی مال دلالت دارد بر ذاتی که دارای مال است</w:t>
      </w:r>
      <w:r w:rsidR="003C06C0">
        <w:rPr>
          <w:rFonts w:hint="cs"/>
          <w:rtl/>
          <w:lang w:bidi="fa-IR"/>
        </w:rPr>
        <w:t>،</w:t>
      </w:r>
      <w:r>
        <w:rPr>
          <w:rFonts w:hint="cs"/>
          <w:rtl/>
          <w:lang w:bidi="fa-IR"/>
        </w:rPr>
        <w:t xml:space="preserve"> یا</w:t>
      </w:r>
      <w:r w:rsidR="00B73E18">
        <w:rPr>
          <w:rFonts w:hint="cs"/>
          <w:rtl/>
          <w:lang w:bidi="fa-IR"/>
        </w:rPr>
        <w:t xml:space="preserve"> اینکه </w:t>
      </w:r>
      <w:r>
        <w:rPr>
          <w:rFonts w:hint="cs"/>
          <w:rtl/>
          <w:lang w:bidi="fa-IR"/>
        </w:rPr>
        <w:t>دلالت آن بر غرض به صورت خصوصی باشد یعنی نه در همه بلکه در بعضی استعمالات به</w:t>
      </w:r>
      <w:r w:rsidR="00B73E18">
        <w:rPr>
          <w:rFonts w:hint="cs"/>
          <w:rtl/>
          <w:lang w:bidi="fa-IR"/>
        </w:rPr>
        <w:t xml:space="preserve"> اینکه </w:t>
      </w:r>
      <w:r>
        <w:rPr>
          <w:rFonts w:hint="cs"/>
          <w:rtl/>
          <w:lang w:bidi="fa-IR"/>
        </w:rPr>
        <w:t>دلالت می‌کند در بعضی جاها بر حصول معنایی در</w:t>
      </w:r>
      <w:r w:rsidR="003C06C0">
        <w:rPr>
          <w:rFonts w:hint="cs"/>
          <w:rtl/>
          <w:lang w:bidi="fa-IR"/>
        </w:rPr>
        <w:t xml:space="preserve"> یک</w:t>
      </w:r>
      <w:r>
        <w:rPr>
          <w:rFonts w:hint="cs"/>
          <w:rtl/>
          <w:lang w:bidi="fa-IR"/>
        </w:rPr>
        <w:t xml:space="preserve"> ذات</w:t>
      </w:r>
      <w:r w:rsidR="003C06C0">
        <w:rPr>
          <w:rFonts w:hint="cs"/>
          <w:rtl/>
          <w:lang w:bidi="fa-IR"/>
        </w:rPr>
        <w:t>ی</w:t>
      </w:r>
      <w:r w:rsidR="00D01461">
        <w:rPr>
          <w:rFonts w:hint="cs"/>
          <w:rtl/>
          <w:lang w:bidi="fa-IR"/>
        </w:rPr>
        <w:t xml:space="preserve">، </w:t>
      </w:r>
      <w:r>
        <w:rPr>
          <w:rFonts w:hint="cs"/>
          <w:rtl/>
          <w:lang w:bidi="fa-IR"/>
        </w:rPr>
        <w:t>در این هنگام جایز است که واقع شود به عنوان نعت و البته در بعضی استعمالات بر این</w:t>
      </w:r>
      <w:r w:rsidR="003C06C0">
        <w:rPr>
          <w:rFonts w:hint="cs"/>
          <w:rtl/>
          <w:lang w:bidi="fa-IR"/>
        </w:rPr>
        <w:t xml:space="preserve"> معنی</w:t>
      </w:r>
      <w:r>
        <w:rPr>
          <w:rFonts w:hint="cs"/>
          <w:rtl/>
          <w:lang w:bidi="fa-IR"/>
        </w:rPr>
        <w:t xml:space="preserve"> دلالت نمی‌کند که در این صورت نعت واقع نمی‌شود.</w:t>
      </w:r>
    </w:p>
    <w:p w:rsidR="00EF1C26" w:rsidRDefault="00EF1C26" w:rsidP="007E3891">
      <w:pPr>
        <w:keepNext/>
        <w:ind w:firstLine="224"/>
        <w:rPr>
          <w:rFonts w:hint="cs"/>
          <w:rtl/>
          <w:lang w:bidi="fa-IR"/>
        </w:rPr>
      </w:pPr>
      <w:r>
        <w:rPr>
          <w:rFonts w:hint="cs"/>
          <w:rtl/>
          <w:lang w:bidi="fa-IR"/>
        </w:rPr>
        <w:t>مثل</w:t>
      </w:r>
      <w:r w:rsidR="00721F00">
        <w:rPr>
          <w:rFonts w:hint="cs"/>
          <w:rtl/>
          <w:lang w:bidi="fa-IR"/>
        </w:rPr>
        <w:t>:</w:t>
      </w:r>
      <w:r>
        <w:rPr>
          <w:rFonts w:hint="cs"/>
          <w:rtl/>
          <w:lang w:bidi="fa-IR"/>
        </w:rPr>
        <w:t xml:space="preserve"> </w:t>
      </w:r>
      <w:r w:rsidRPr="00A05810">
        <w:rPr>
          <w:rFonts w:hint="cs"/>
          <w:rtl/>
        </w:rPr>
        <w:t>«</w:t>
      </w:r>
      <w:r w:rsidRPr="004F208C">
        <w:rPr>
          <w:rFonts w:cs="B Badr" w:hint="cs"/>
          <w:b/>
          <w:bCs/>
          <w:rtl/>
          <w:lang w:bidi="fa-IR"/>
        </w:rPr>
        <w:t>مررت برجل</w:t>
      </w:r>
      <w:r w:rsidR="00721F00">
        <w:rPr>
          <w:rFonts w:cs="B Badr" w:hint="cs"/>
          <w:b/>
          <w:bCs/>
          <w:rtl/>
          <w:lang w:bidi="fa-IR"/>
        </w:rPr>
        <w:t>ٍ</w:t>
      </w:r>
      <w:r w:rsidRPr="004F208C">
        <w:rPr>
          <w:rFonts w:cs="B Badr" w:hint="cs"/>
          <w:b/>
          <w:bCs/>
          <w:rtl/>
          <w:lang w:bidi="fa-IR"/>
        </w:rPr>
        <w:t xml:space="preserve"> ای</w:t>
      </w:r>
      <w:r w:rsidR="00721F00">
        <w:rPr>
          <w:rFonts w:cs="B Badr" w:hint="cs"/>
          <w:b/>
          <w:bCs/>
          <w:rtl/>
          <w:lang w:bidi="fa-IR"/>
        </w:rPr>
        <w:t>ِّ</w:t>
      </w:r>
      <w:r w:rsidRPr="004F208C">
        <w:rPr>
          <w:rFonts w:cs="B Badr" w:hint="cs"/>
          <w:b/>
          <w:bCs/>
          <w:rtl/>
          <w:lang w:bidi="fa-IR"/>
        </w:rPr>
        <w:t xml:space="preserve"> رجل</w:t>
      </w:r>
      <w:r w:rsidR="00721F00">
        <w:rPr>
          <w:rFonts w:cs="B Badr" w:hint="cs"/>
          <w:b/>
          <w:bCs/>
          <w:rtl/>
          <w:lang w:bidi="fa-IR"/>
        </w:rPr>
        <w:t>ٍ</w:t>
      </w:r>
      <w:r w:rsidRPr="00A05810">
        <w:rPr>
          <w:rFonts w:hint="cs"/>
          <w:rtl/>
        </w:rPr>
        <w:t>»</w:t>
      </w:r>
      <w:r>
        <w:rPr>
          <w:rFonts w:hint="cs"/>
          <w:rtl/>
          <w:lang w:bidi="fa-IR"/>
        </w:rPr>
        <w:t xml:space="preserve"> مرور کردم به مردی هر مردی که کامل در رجولی</w:t>
      </w:r>
      <w:r w:rsidR="003C06C0">
        <w:rPr>
          <w:rFonts w:hint="cs"/>
          <w:rtl/>
          <w:lang w:bidi="fa-IR"/>
        </w:rPr>
        <w:t>ّ</w:t>
      </w:r>
      <w:r>
        <w:rPr>
          <w:rFonts w:hint="cs"/>
          <w:rtl/>
          <w:lang w:bidi="fa-IR"/>
        </w:rPr>
        <w:t xml:space="preserve">ت باشد، پس </w:t>
      </w:r>
      <w:r w:rsidR="003C06C0">
        <w:rPr>
          <w:rFonts w:hint="cs"/>
          <w:rtl/>
          <w:lang w:bidi="fa-IR"/>
        </w:rPr>
        <w:t xml:space="preserve">«ایّ رجلٍ» </w:t>
      </w:r>
      <w:r>
        <w:rPr>
          <w:rFonts w:hint="cs"/>
          <w:rtl/>
          <w:lang w:bidi="fa-IR"/>
        </w:rPr>
        <w:t>به اعتبار دلالتش در مثل این ترکیب بر کمال رجولی</w:t>
      </w:r>
      <w:r w:rsidR="003C06C0">
        <w:rPr>
          <w:rFonts w:hint="cs"/>
          <w:rtl/>
          <w:lang w:bidi="fa-IR"/>
        </w:rPr>
        <w:t>ّ</w:t>
      </w:r>
      <w:r>
        <w:rPr>
          <w:rFonts w:hint="cs"/>
          <w:rtl/>
          <w:lang w:bidi="fa-IR"/>
        </w:rPr>
        <w:t>ت صحیح است که نعت واقع شود</w:t>
      </w:r>
      <w:r w:rsidR="003C06C0">
        <w:rPr>
          <w:rFonts w:hint="cs"/>
          <w:rtl/>
          <w:lang w:bidi="fa-IR"/>
        </w:rPr>
        <w:t>،</w:t>
      </w:r>
      <w:r>
        <w:rPr>
          <w:rFonts w:hint="cs"/>
          <w:rtl/>
          <w:lang w:bidi="fa-IR"/>
        </w:rPr>
        <w:t xml:space="preserve"> و در مثل </w:t>
      </w:r>
      <w:r w:rsidRPr="00A05810">
        <w:rPr>
          <w:rFonts w:hint="cs"/>
          <w:rtl/>
        </w:rPr>
        <w:t>«</w:t>
      </w:r>
      <w:r w:rsidRPr="004F208C">
        <w:rPr>
          <w:rFonts w:cs="B Badr" w:hint="cs"/>
          <w:b/>
          <w:bCs/>
          <w:rtl/>
          <w:lang w:bidi="fa-IR"/>
        </w:rPr>
        <w:t>ای</w:t>
      </w:r>
      <w:r w:rsidR="003C06C0">
        <w:rPr>
          <w:rFonts w:cs="B Badr" w:hint="cs"/>
          <w:b/>
          <w:bCs/>
          <w:rtl/>
          <w:lang w:bidi="fa-IR"/>
        </w:rPr>
        <w:t>ُّ</w:t>
      </w:r>
      <w:r w:rsidRPr="004F208C">
        <w:rPr>
          <w:rFonts w:cs="B Badr" w:hint="cs"/>
          <w:b/>
          <w:bCs/>
          <w:rtl/>
          <w:lang w:bidi="fa-IR"/>
        </w:rPr>
        <w:t xml:space="preserve"> رجل</w:t>
      </w:r>
      <w:r w:rsidR="003C06C0">
        <w:rPr>
          <w:rFonts w:cs="B Badr" w:hint="cs"/>
          <w:b/>
          <w:bCs/>
          <w:rtl/>
          <w:lang w:bidi="fa-IR"/>
        </w:rPr>
        <w:t>ٍ</w:t>
      </w:r>
      <w:r w:rsidRPr="004F208C">
        <w:rPr>
          <w:rFonts w:cs="B Badr" w:hint="cs"/>
          <w:b/>
          <w:bCs/>
          <w:rtl/>
          <w:lang w:bidi="fa-IR"/>
        </w:rPr>
        <w:t xml:space="preserve"> عندک</w:t>
      </w:r>
      <w:r w:rsidRPr="00A05810">
        <w:rPr>
          <w:rFonts w:hint="cs"/>
          <w:rtl/>
        </w:rPr>
        <w:t>»</w:t>
      </w:r>
      <w:r>
        <w:rPr>
          <w:rFonts w:hint="cs"/>
          <w:rtl/>
          <w:lang w:bidi="fa-IR"/>
        </w:rPr>
        <w:t xml:space="preserve"> چون</w:t>
      </w:r>
      <w:r w:rsidR="003C06C0">
        <w:rPr>
          <w:rFonts w:hint="cs"/>
          <w:rtl/>
          <w:lang w:bidi="fa-IR"/>
        </w:rPr>
        <w:t xml:space="preserve"> «ایّ رجلٍ»</w:t>
      </w:r>
      <w:r>
        <w:rPr>
          <w:rFonts w:hint="cs"/>
          <w:rtl/>
          <w:lang w:bidi="fa-IR"/>
        </w:rPr>
        <w:t xml:space="preserve"> دلالت بر این معنی ندارد پس صحیح نیست که به عنوان نعت واقع شود.</w:t>
      </w:r>
    </w:p>
    <w:p w:rsidR="00EF1C26" w:rsidRDefault="00EF1C26" w:rsidP="007E3891">
      <w:pPr>
        <w:keepNext/>
        <w:ind w:firstLine="224"/>
        <w:rPr>
          <w:rFonts w:hint="cs"/>
          <w:rtl/>
          <w:lang w:bidi="fa-IR"/>
        </w:rPr>
      </w:pPr>
      <w:r>
        <w:rPr>
          <w:rFonts w:hint="cs"/>
          <w:rtl/>
          <w:lang w:bidi="fa-IR"/>
        </w:rPr>
        <w:t xml:space="preserve"> و مثل</w:t>
      </w:r>
      <w:r w:rsidR="00721F00">
        <w:rPr>
          <w:rFonts w:hint="cs"/>
          <w:rtl/>
          <w:lang w:bidi="fa-IR"/>
        </w:rPr>
        <w:t>:</w:t>
      </w:r>
      <w:r>
        <w:rPr>
          <w:rFonts w:hint="cs"/>
          <w:rtl/>
          <w:lang w:bidi="fa-IR"/>
        </w:rPr>
        <w:t xml:space="preserve"> </w:t>
      </w:r>
      <w:r w:rsidRPr="00A05810">
        <w:rPr>
          <w:rFonts w:hint="cs"/>
          <w:rtl/>
        </w:rPr>
        <w:t>«</w:t>
      </w:r>
      <w:r>
        <w:rPr>
          <w:rFonts w:cs="B Badr" w:hint="cs"/>
          <w:b/>
          <w:bCs/>
          <w:rtl/>
          <w:lang w:bidi="fa-IR"/>
        </w:rPr>
        <w:t>مررت</w:t>
      </w:r>
      <w:r w:rsidR="003C06C0">
        <w:rPr>
          <w:rFonts w:cs="B Badr" w:hint="cs"/>
          <w:b/>
          <w:bCs/>
          <w:rtl/>
          <w:lang w:bidi="fa-IR"/>
        </w:rPr>
        <w:t>ُ</w:t>
      </w:r>
      <w:r>
        <w:rPr>
          <w:rFonts w:cs="B Badr" w:hint="cs"/>
          <w:b/>
          <w:bCs/>
          <w:rtl/>
          <w:lang w:bidi="fa-IR"/>
        </w:rPr>
        <w:t xml:space="preserve"> بهذا</w:t>
      </w:r>
      <w:r w:rsidR="00A05810">
        <w:rPr>
          <w:rFonts w:cs="B Badr" w:hint="cs"/>
          <w:b/>
          <w:bCs/>
          <w:rtl/>
          <w:lang w:bidi="fa-IR"/>
        </w:rPr>
        <w:t xml:space="preserve"> </w:t>
      </w:r>
      <w:r>
        <w:rPr>
          <w:rFonts w:cs="B Badr" w:hint="cs"/>
          <w:b/>
          <w:bCs/>
          <w:rtl/>
          <w:lang w:bidi="fa-IR"/>
        </w:rPr>
        <w:t>الرجل</w:t>
      </w:r>
      <w:r w:rsidR="003C06C0">
        <w:rPr>
          <w:rFonts w:hint="cs"/>
          <w:rtl/>
        </w:rPr>
        <w:t>ِ</w:t>
      </w:r>
      <w:r w:rsidRPr="00A05810">
        <w:rPr>
          <w:rFonts w:hint="cs"/>
          <w:rtl/>
        </w:rPr>
        <w:t>»</w:t>
      </w:r>
      <w:r>
        <w:rPr>
          <w:rFonts w:hint="cs"/>
          <w:rtl/>
          <w:lang w:bidi="fa-IR"/>
        </w:rPr>
        <w:t xml:space="preserve"> که کلمه‌ی </w:t>
      </w:r>
      <w:r w:rsidRPr="00AF4AE9">
        <w:rPr>
          <w:rStyle w:val="a"/>
          <w:rFonts w:hint="cs"/>
          <w:rtl/>
        </w:rPr>
        <w:t>الرجل</w:t>
      </w:r>
      <w:r>
        <w:rPr>
          <w:rFonts w:hint="cs"/>
          <w:rtl/>
          <w:lang w:bidi="fa-IR"/>
        </w:rPr>
        <w:t xml:space="preserve"> نعت برای </w:t>
      </w:r>
      <w:r w:rsidR="003C06C0">
        <w:rPr>
          <w:rFonts w:hint="cs"/>
          <w:rtl/>
          <w:lang w:bidi="fa-IR"/>
        </w:rPr>
        <w:t>«</w:t>
      </w:r>
      <w:r w:rsidRPr="003C06C0">
        <w:rPr>
          <w:rStyle w:val="a"/>
          <w:rFonts w:hint="cs"/>
          <w:rtl/>
        </w:rPr>
        <w:t>هذا</w:t>
      </w:r>
      <w:r w:rsidR="003C06C0">
        <w:rPr>
          <w:rFonts w:hint="cs"/>
          <w:rtl/>
          <w:lang w:bidi="fa-IR"/>
        </w:rPr>
        <w:t>»</w:t>
      </w:r>
      <w:r>
        <w:rPr>
          <w:rFonts w:hint="cs"/>
          <w:rtl/>
          <w:lang w:bidi="fa-IR"/>
        </w:rPr>
        <w:t xml:space="preserve"> است زیرا که کلمه‌ی هذا دلالت بر ذات مبهمی می‌کند ولی کلمه‌ی </w:t>
      </w:r>
      <w:r w:rsidRPr="00AF4AE9">
        <w:rPr>
          <w:rFonts w:hint="cs"/>
          <w:rtl/>
        </w:rPr>
        <w:t>«</w:t>
      </w:r>
      <w:r w:rsidRPr="004F208C">
        <w:rPr>
          <w:rFonts w:cs="B Badr" w:hint="cs"/>
          <w:b/>
          <w:bCs/>
          <w:rtl/>
          <w:lang w:bidi="fa-IR"/>
        </w:rPr>
        <w:t>الرجل</w:t>
      </w:r>
      <w:r w:rsidRPr="00AF4AE9">
        <w:rPr>
          <w:rFonts w:hint="cs"/>
          <w:rtl/>
        </w:rPr>
        <w:t>»</w:t>
      </w:r>
      <w:r>
        <w:rPr>
          <w:rFonts w:hint="cs"/>
          <w:rtl/>
          <w:lang w:bidi="fa-IR"/>
        </w:rPr>
        <w:t xml:space="preserve"> بر ذات معی</w:t>
      </w:r>
      <w:r w:rsidR="003C06C0">
        <w:rPr>
          <w:rFonts w:hint="cs"/>
          <w:rtl/>
          <w:lang w:bidi="fa-IR"/>
        </w:rPr>
        <w:t>ّ</w:t>
      </w:r>
      <w:r>
        <w:rPr>
          <w:rFonts w:hint="cs"/>
          <w:rtl/>
          <w:lang w:bidi="fa-IR"/>
        </w:rPr>
        <w:t>نی دلالت دارد و خصوصی</w:t>
      </w:r>
      <w:r w:rsidR="003C06C0">
        <w:rPr>
          <w:rFonts w:hint="cs"/>
          <w:rtl/>
          <w:lang w:bidi="fa-IR"/>
        </w:rPr>
        <w:t>ّ</w:t>
      </w:r>
      <w:r>
        <w:rPr>
          <w:rFonts w:hint="cs"/>
          <w:rtl/>
          <w:lang w:bidi="fa-IR"/>
        </w:rPr>
        <w:t>ت ذات معی</w:t>
      </w:r>
      <w:r w:rsidR="003C06C0">
        <w:rPr>
          <w:rFonts w:hint="cs"/>
          <w:rtl/>
          <w:lang w:bidi="fa-IR"/>
        </w:rPr>
        <w:t>ّ</w:t>
      </w:r>
      <w:r>
        <w:rPr>
          <w:rFonts w:hint="cs"/>
          <w:rtl/>
          <w:lang w:bidi="fa-IR"/>
        </w:rPr>
        <w:t>نه به منزله‌ی معنایی است که در ذات مبهمه حاصل</w:t>
      </w:r>
      <w:r w:rsidR="007366E3">
        <w:rPr>
          <w:rFonts w:hint="cs"/>
          <w:rtl/>
          <w:lang w:bidi="fa-IR"/>
        </w:rPr>
        <w:t xml:space="preserve"> می‌شود </w:t>
      </w:r>
      <w:r>
        <w:rPr>
          <w:rFonts w:hint="cs"/>
          <w:rtl/>
          <w:lang w:bidi="fa-IR"/>
        </w:rPr>
        <w:t xml:space="preserve">و لذا صحیح است که </w:t>
      </w:r>
      <w:r w:rsidRPr="00AF4AE9">
        <w:rPr>
          <w:rStyle w:val="a"/>
          <w:rFonts w:hint="cs"/>
          <w:rtl/>
        </w:rPr>
        <w:t>الرجل</w:t>
      </w:r>
      <w:r>
        <w:rPr>
          <w:rFonts w:hint="cs"/>
          <w:rtl/>
          <w:lang w:bidi="fa-IR"/>
        </w:rPr>
        <w:t xml:space="preserve"> صفت برای </w:t>
      </w:r>
      <w:r w:rsidR="003C06C0">
        <w:rPr>
          <w:rFonts w:hint="cs"/>
          <w:rtl/>
          <w:lang w:bidi="fa-IR"/>
        </w:rPr>
        <w:t>«</w:t>
      </w:r>
      <w:r w:rsidRPr="003C06C0">
        <w:rPr>
          <w:rStyle w:val="a"/>
          <w:rFonts w:hint="cs"/>
          <w:rtl/>
        </w:rPr>
        <w:t>هذا</w:t>
      </w:r>
      <w:r w:rsidR="003C06C0">
        <w:rPr>
          <w:rFonts w:hint="cs"/>
          <w:rtl/>
          <w:lang w:bidi="fa-IR"/>
        </w:rPr>
        <w:t>»</w:t>
      </w:r>
      <w:r>
        <w:rPr>
          <w:rFonts w:hint="cs"/>
          <w:rtl/>
          <w:lang w:bidi="fa-IR"/>
        </w:rPr>
        <w:t xml:space="preserve"> قرار گیرد و در بعضی از جاها که دلالت براین معنای مقصود نمی‌کند صفت واقع نمی‌شود</w:t>
      </w:r>
      <w:r w:rsidR="00D01461">
        <w:rPr>
          <w:rFonts w:hint="cs"/>
          <w:rtl/>
          <w:lang w:bidi="fa-IR"/>
        </w:rPr>
        <w:t xml:space="preserve">، </w:t>
      </w:r>
      <w:r>
        <w:rPr>
          <w:rFonts w:hint="cs"/>
          <w:rtl/>
          <w:lang w:bidi="fa-IR"/>
        </w:rPr>
        <w:t>البته در مثال مذکور بعضی الرجل را بدل از برای هذا گرفتند و عده‌ای دیگر هم آن را عطف بیان دانستند.</w:t>
      </w:r>
    </w:p>
    <w:p w:rsidR="00EF1C26" w:rsidRDefault="00EF1C26" w:rsidP="007E3891">
      <w:pPr>
        <w:keepNext/>
        <w:ind w:firstLine="224"/>
        <w:rPr>
          <w:rFonts w:hint="cs"/>
          <w:rtl/>
          <w:lang w:bidi="fa-IR"/>
        </w:rPr>
      </w:pPr>
      <w:r>
        <w:rPr>
          <w:rFonts w:hint="cs"/>
          <w:rtl/>
          <w:lang w:bidi="fa-IR"/>
        </w:rPr>
        <w:t>و</w:t>
      </w:r>
      <w:r w:rsidR="00AF4AE9">
        <w:rPr>
          <w:rFonts w:hint="cs"/>
          <w:rtl/>
          <w:lang w:bidi="fa-IR"/>
        </w:rPr>
        <w:t xml:space="preserve"> </w:t>
      </w:r>
      <w:r>
        <w:rPr>
          <w:rFonts w:hint="cs"/>
          <w:rtl/>
          <w:lang w:bidi="fa-IR"/>
        </w:rPr>
        <w:t>مثل</w:t>
      </w:r>
      <w:r w:rsidR="00721F00">
        <w:rPr>
          <w:rFonts w:hint="cs"/>
          <w:rtl/>
          <w:lang w:bidi="fa-IR"/>
        </w:rPr>
        <w:t>:</w:t>
      </w:r>
      <w:r w:rsidR="00AF4AE9">
        <w:rPr>
          <w:rFonts w:hint="cs"/>
          <w:rtl/>
          <w:lang w:bidi="fa-IR"/>
        </w:rPr>
        <w:t xml:space="preserve"> </w:t>
      </w:r>
      <w:r w:rsidRPr="00AF4AE9">
        <w:rPr>
          <w:rFonts w:hint="cs"/>
          <w:rtl/>
        </w:rPr>
        <w:t>«</w:t>
      </w:r>
      <w:r w:rsidRPr="004F208C">
        <w:rPr>
          <w:rFonts w:cs="B Badr" w:hint="cs"/>
          <w:b/>
          <w:bCs/>
          <w:rtl/>
          <w:lang w:bidi="fa-IR"/>
        </w:rPr>
        <w:t>مررت</w:t>
      </w:r>
      <w:r w:rsidR="003C06C0">
        <w:rPr>
          <w:rFonts w:cs="B Badr" w:hint="cs"/>
          <w:b/>
          <w:bCs/>
          <w:rtl/>
          <w:lang w:bidi="fa-IR"/>
        </w:rPr>
        <w:t>ُ</w:t>
      </w:r>
      <w:r w:rsidRPr="004F208C">
        <w:rPr>
          <w:rFonts w:cs="B Badr" w:hint="cs"/>
          <w:b/>
          <w:bCs/>
          <w:rtl/>
          <w:lang w:bidi="fa-IR"/>
        </w:rPr>
        <w:t xml:space="preserve"> بزید</w:t>
      </w:r>
      <w:r w:rsidR="003C06C0">
        <w:rPr>
          <w:rFonts w:cs="B Badr" w:hint="cs"/>
          <w:b/>
          <w:bCs/>
          <w:rtl/>
          <w:lang w:bidi="fa-IR"/>
        </w:rPr>
        <w:t>ٍ</w:t>
      </w:r>
      <w:r w:rsidRPr="004F208C">
        <w:rPr>
          <w:rFonts w:cs="B Badr" w:hint="cs"/>
          <w:b/>
          <w:bCs/>
          <w:rtl/>
          <w:lang w:bidi="fa-IR"/>
        </w:rPr>
        <w:t xml:space="preserve"> هذا</w:t>
      </w:r>
      <w:r w:rsidRPr="00AF4AE9">
        <w:rPr>
          <w:rFonts w:hint="cs"/>
          <w:rtl/>
        </w:rPr>
        <w:t>»</w:t>
      </w:r>
      <w:r>
        <w:rPr>
          <w:rFonts w:hint="cs"/>
          <w:rtl/>
          <w:lang w:bidi="fa-IR"/>
        </w:rPr>
        <w:t xml:space="preserve"> یعنی مرور کردم به زیدی که مشار</w:t>
      </w:r>
      <w:r w:rsidR="00AF4AE9">
        <w:rPr>
          <w:rFonts w:hint="cs"/>
          <w:rtl/>
          <w:lang w:bidi="fa-IR"/>
        </w:rPr>
        <w:t>ٌ</w:t>
      </w:r>
      <w:r>
        <w:rPr>
          <w:rFonts w:hint="cs"/>
          <w:rtl/>
          <w:lang w:bidi="fa-IR"/>
        </w:rPr>
        <w:t xml:space="preserve"> الیه کلمه‌ی </w:t>
      </w:r>
      <w:r w:rsidR="003C06C0">
        <w:rPr>
          <w:rFonts w:hint="cs"/>
          <w:rtl/>
          <w:lang w:bidi="fa-IR"/>
        </w:rPr>
        <w:t>«</w:t>
      </w:r>
      <w:r w:rsidRPr="003C06C0">
        <w:rPr>
          <w:rStyle w:val="a"/>
          <w:rFonts w:hint="cs"/>
          <w:rtl/>
        </w:rPr>
        <w:t>هذا</w:t>
      </w:r>
      <w:r w:rsidR="003C06C0">
        <w:rPr>
          <w:rFonts w:hint="cs"/>
          <w:rtl/>
          <w:lang w:bidi="fa-IR"/>
        </w:rPr>
        <w:t>»</w:t>
      </w:r>
      <w:r>
        <w:rPr>
          <w:rFonts w:hint="cs"/>
          <w:rtl/>
          <w:lang w:bidi="fa-IR"/>
        </w:rPr>
        <w:t xml:space="preserve"> است پس در</w:t>
      </w:r>
      <w:r w:rsidR="00AF4AE9">
        <w:rPr>
          <w:rFonts w:hint="cs"/>
          <w:rtl/>
          <w:lang w:bidi="fa-IR"/>
        </w:rPr>
        <w:t xml:space="preserve"> ا</w:t>
      </w:r>
      <w:r>
        <w:rPr>
          <w:rFonts w:hint="cs"/>
          <w:rtl/>
          <w:lang w:bidi="fa-IR"/>
        </w:rPr>
        <w:t xml:space="preserve">ینجا کلمه‌ی </w:t>
      </w:r>
      <w:r w:rsidR="003C06C0">
        <w:rPr>
          <w:rFonts w:hint="cs"/>
          <w:rtl/>
          <w:lang w:bidi="fa-IR"/>
        </w:rPr>
        <w:t>«</w:t>
      </w:r>
      <w:r w:rsidRPr="003C06C0">
        <w:rPr>
          <w:rStyle w:val="a"/>
          <w:rFonts w:hint="cs"/>
          <w:rtl/>
        </w:rPr>
        <w:t>هذا</w:t>
      </w:r>
      <w:r w:rsidR="003C06C0">
        <w:rPr>
          <w:rFonts w:hint="cs"/>
          <w:rtl/>
          <w:lang w:bidi="fa-IR"/>
        </w:rPr>
        <w:t>»</w:t>
      </w:r>
      <w:r>
        <w:rPr>
          <w:rFonts w:hint="cs"/>
          <w:rtl/>
          <w:lang w:bidi="fa-IR"/>
        </w:rPr>
        <w:t xml:space="preserve"> دلالت بر معنای حاصل در ذات زید می‌کند </w:t>
      </w:r>
      <w:r w:rsidR="003C06C0">
        <w:rPr>
          <w:rFonts w:hint="cs"/>
          <w:rtl/>
          <w:lang w:bidi="fa-IR"/>
        </w:rPr>
        <w:t>و</w:t>
      </w:r>
      <w:r>
        <w:rPr>
          <w:rFonts w:hint="cs"/>
          <w:rtl/>
          <w:lang w:bidi="fa-IR"/>
        </w:rPr>
        <w:t xml:space="preserve"> صفت برای او واقع می‌شود، ولی در جاهای دیگر که دلالت بر آن معنی نمی‌کند صفت واقع نمی‌شود.</w:t>
      </w:r>
    </w:p>
    <w:p w:rsidR="00EF1C26" w:rsidRDefault="00EF1C26" w:rsidP="007E3891">
      <w:pPr>
        <w:keepNext/>
        <w:ind w:firstLine="224"/>
        <w:rPr>
          <w:rFonts w:hint="cs"/>
          <w:rtl/>
          <w:lang w:bidi="fa-IR"/>
        </w:rPr>
      </w:pPr>
      <w:r>
        <w:rPr>
          <w:rFonts w:hint="cs"/>
          <w:rtl/>
          <w:lang w:bidi="fa-IR"/>
        </w:rPr>
        <w:t>نکره به جمله‌ی</w:t>
      </w:r>
      <w:r w:rsidR="001D61C0">
        <w:rPr>
          <w:rFonts w:hint="cs"/>
          <w:rtl/>
          <w:lang w:bidi="fa-IR"/>
        </w:rPr>
        <w:t xml:space="preserve"> خبریّه </w:t>
      </w:r>
      <w:r>
        <w:rPr>
          <w:rFonts w:hint="cs"/>
          <w:rtl/>
          <w:lang w:bidi="fa-IR"/>
        </w:rPr>
        <w:t>صفت آورده</w:t>
      </w:r>
      <w:r w:rsidR="007366E3">
        <w:rPr>
          <w:rFonts w:hint="cs"/>
          <w:rtl/>
          <w:lang w:bidi="fa-IR"/>
        </w:rPr>
        <w:t xml:space="preserve"> می‌شود </w:t>
      </w:r>
      <w:r w:rsidR="003C06C0">
        <w:rPr>
          <w:rFonts w:hint="cs"/>
          <w:rtl/>
          <w:lang w:bidi="fa-IR"/>
        </w:rPr>
        <w:t>(</w:t>
      </w:r>
      <w:r>
        <w:rPr>
          <w:rFonts w:hint="cs"/>
          <w:rtl/>
          <w:lang w:bidi="fa-IR"/>
        </w:rPr>
        <w:t>نه معرفه</w:t>
      </w:r>
      <w:r w:rsidR="003C06C0">
        <w:rPr>
          <w:rFonts w:hint="cs"/>
          <w:rtl/>
          <w:lang w:bidi="fa-IR"/>
        </w:rPr>
        <w:t>) یعنی</w:t>
      </w:r>
      <w:r w:rsidR="004D69E2">
        <w:rPr>
          <w:rFonts w:hint="cs"/>
          <w:rtl/>
          <w:lang w:bidi="fa-IR"/>
        </w:rPr>
        <w:t xml:space="preserve"> </w:t>
      </w:r>
      <w:r>
        <w:rPr>
          <w:rFonts w:hint="cs"/>
          <w:rtl/>
          <w:lang w:bidi="fa-IR"/>
        </w:rPr>
        <w:t>آن جمله‌ی خبریه‌ای که در حکم نکره است زیرا که دلالت بر معنای متبوع همان</w:t>
      </w:r>
      <w:r w:rsidR="003F4ACD">
        <w:rPr>
          <w:rFonts w:hint="eastAsia"/>
          <w:rtl/>
          <w:lang w:bidi="fa-IR"/>
        </w:rPr>
        <w:t>‌</w:t>
      </w:r>
      <w:r>
        <w:rPr>
          <w:rFonts w:hint="cs"/>
          <w:rtl/>
          <w:lang w:bidi="fa-IR"/>
        </w:rPr>
        <w:t>گونه که در مفرد است در جمله هم یافت می‌شود،</w:t>
      </w:r>
      <w:r w:rsidR="003F4ACD">
        <w:rPr>
          <w:rFonts w:hint="cs"/>
          <w:rtl/>
          <w:lang w:bidi="fa-IR"/>
        </w:rPr>
        <w:t xml:space="preserve"> </w:t>
      </w:r>
      <w:r w:rsidR="003C06C0">
        <w:rPr>
          <w:rFonts w:hint="cs"/>
          <w:rtl/>
          <w:lang w:bidi="fa-IR"/>
        </w:rPr>
        <w:t>چرا</w:t>
      </w:r>
      <w:r>
        <w:rPr>
          <w:rFonts w:hint="cs"/>
          <w:rtl/>
          <w:lang w:bidi="fa-IR"/>
        </w:rPr>
        <w:t xml:space="preserve"> مصنف جمله را به جمله‌ی</w:t>
      </w:r>
      <w:r w:rsidR="001D61C0">
        <w:rPr>
          <w:rFonts w:hint="cs"/>
          <w:rtl/>
          <w:lang w:bidi="fa-IR"/>
        </w:rPr>
        <w:t xml:space="preserve"> خبریّه</w:t>
      </w:r>
      <w:r w:rsidR="00282685">
        <w:rPr>
          <w:rFonts w:hint="cs"/>
          <w:rtl/>
          <w:lang w:bidi="fa-IR"/>
        </w:rPr>
        <w:t xml:space="preserve"> مقیّد </w:t>
      </w:r>
      <w:r>
        <w:rPr>
          <w:rFonts w:hint="cs"/>
          <w:rtl/>
          <w:lang w:bidi="fa-IR"/>
        </w:rPr>
        <w:t>کرد؟ زیرا که جمله‌ی انشائیه صفت واقع</w:t>
      </w:r>
      <w:r w:rsidR="00EE1E7B">
        <w:rPr>
          <w:rFonts w:hint="cs"/>
          <w:rtl/>
          <w:lang w:bidi="fa-IR"/>
        </w:rPr>
        <w:t xml:space="preserve"> نمی‌شود </w:t>
      </w:r>
      <w:r>
        <w:rPr>
          <w:rFonts w:hint="cs"/>
          <w:rtl/>
          <w:lang w:bidi="fa-IR"/>
        </w:rPr>
        <w:t>مگر آنکه به</w:t>
      </w:r>
      <w:r w:rsidR="003F4ACD">
        <w:rPr>
          <w:rFonts w:hint="cs"/>
          <w:rtl/>
          <w:lang w:bidi="fa-IR"/>
        </w:rPr>
        <w:t xml:space="preserve"> تأویل </w:t>
      </w:r>
      <w:r>
        <w:rPr>
          <w:rFonts w:hint="cs"/>
          <w:rtl/>
          <w:lang w:bidi="fa-IR"/>
        </w:rPr>
        <w:t>دور</w:t>
      </w:r>
      <w:r w:rsidR="00365289">
        <w:rPr>
          <w:rFonts w:hint="cs"/>
          <w:rtl/>
          <w:lang w:bidi="fa-IR"/>
        </w:rPr>
        <w:t xml:space="preserve"> </w:t>
      </w:r>
      <w:r w:rsidR="003F4ACD">
        <w:rPr>
          <w:rFonts w:hint="cs"/>
          <w:rtl/>
          <w:lang w:bidi="fa-IR"/>
        </w:rPr>
        <w:t xml:space="preserve">تأویل </w:t>
      </w:r>
      <w:r>
        <w:rPr>
          <w:rFonts w:hint="cs"/>
          <w:rtl/>
          <w:lang w:bidi="fa-IR"/>
        </w:rPr>
        <w:t>برده شود همانند</w:t>
      </w:r>
      <w:r w:rsidR="00B73E18">
        <w:rPr>
          <w:rFonts w:hint="cs"/>
          <w:rtl/>
          <w:lang w:bidi="fa-IR"/>
        </w:rPr>
        <w:t xml:space="preserve"> اینکه </w:t>
      </w:r>
      <w:r>
        <w:rPr>
          <w:rFonts w:hint="cs"/>
          <w:rtl/>
          <w:lang w:bidi="fa-IR"/>
        </w:rPr>
        <w:t>بگو</w:t>
      </w:r>
      <w:r w:rsidR="002D62C2">
        <w:rPr>
          <w:rFonts w:hint="cs"/>
          <w:rtl/>
          <w:lang w:bidi="fa-IR"/>
        </w:rPr>
        <w:t>ئ</w:t>
      </w:r>
      <w:r>
        <w:rPr>
          <w:rFonts w:hint="cs"/>
          <w:rtl/>
          <w:lang w:bidi="fa-IR"/>
        </w:rPr>
        <w:t>ی</w:t>
      </w:r>
      <w:r w:rsidRPr="004F208C">
        <w:rPr>
          <w:rFonts w:cs="B Badr" w:hint="cs"/>
          <w:b/>
          <w:bCs/>
          <w:rtl/>
          <w:lang w:bidi="fa-IR"/>
        </w:rPr>
        <w:t>:</w:t>
      </w:r>
      <w:r w:rsidR="003F4ACD">
        <w:rPr>
          <w:rFonts w:cs="B Badr" w:hint="cs"/>
          <w:b/>
          <w:bCs/>
          <w:rtl/>
          <w:lang w:bidi="fa-IR"/>
        </w:rPr>
        <w:t xml:space="preserve"> </w:t>
      </w:r>
      <w:r w:rsidRPr="003F4ACD">
        <w:rPr>
          <w:rFonts w:hint="cs"/>
          <w:rtl/>
        </w:rPr>
        <w:t>«</w:t>
      </w:r>
      <w:r w:rsidR="003F4ACD">
        <w:rPr>
          <w:rFonts w:hint="eastAsia"/>
          <w:rtl/>
        </w:rPr>
        <w:t>‌</w:t>
      </w:r>
      <w:r w:rsidRPr="004F208C">
        <w:rPr>
          <w:rFonts w:cs="B Badr" w:hint="cs"/>
          <w:b/>
          <w:bCs/>
          <w:rtl/>
          <w:lang w:bidi="fa-IR"/>
        </w:rPr>
        <w:t>جائنی رجل</w:t>
      </w:r>
      <w:r w:rsidR="00721F00">
        <w:rPr>
          <w:rFonts w:cs="B Badr" w:hint="cs"/>
          <w:b/>
          <w:bCs/>
          <w:rtl/>
          <w:lang w:bidi="fa-IR"/>
        </w:rPr>
        <w:t>ٌ</w:t>
      </w:r>
      <w:r w:rsidRPr="004F208C">
        <w:rPr>
          <w:rFonts w:cs="B Badr" w:hint="cs"/>
          <w:b/>
          <w:bCs/>
          <w:rtl/>
          <w:lang w:bidi="fa-IR"/>
        </w:rPr>
        <w:t xml:space="preserve"> ا</w:t>
      </w:r>
      <w:r w:rsidR="00721F00">
        <w:rPr>
          <w:rFonts w:cs="B Badr" w:hint="cs"/>
          <w:b/>
          <w:bCs/>
          <w:rtl/>
          <w:lang w:bidi="fa-IR"/>
        </w:rPr>
        <w:t>ِ</w:t>
      </w:r>
      <w:r w:rsidRPr="004F208C">
        <w:rPr>
          <w:rFonts w:cs="B Badr" w:hint="cs"/>
          <w:b/>
          <w:bCs/>
          <w:rtl/>
          <w:lang w:bidi="fa-IR"/>
        </w:rPr>
        <w:t>ض</w:t>
      </w:r>
      <w:r w:rsidR="00721F00">
        <w:rPr>
          <w:rFonts w:cs="B Badr" w:hint="cs"/>
          <w:b/>
          <w:bCs/>
          <w:rtl/>
          <w:lang w:bidi="fa-IR"/>
        </w:rPr>
        <w:t>ْ</w:t>
      </w:r>
      <w:r w:rsidRPr="004F208C">
        <w:rPr>
          <w:rFonts w:cs="B Badr" w:hint="cs"/>
          <w:b/>
          <w:bCs/>
          <w:rtl/>
          <w:lang w:bidi="fa-IR"/>
        </w:rPr>
        <w:t>ر</w:t>
      </w:r>
      <w:r w:rsidR="00721F00">
        <w:rPr>
          <w:rFonts w:cs="B Badr" w:hint="cs"/>
          <w:b/>
          <w:bCs/>
          <w:rtl/>
          <w:lang w:bidi="fa-IR"/>
        </w:rPr>
        <w:t>ِ</w:t>
      </w:r>
      <w:r w:rsidRPr="004F208C">
        <w:rPr>
          <w:rFonts w:cs="B Badr" w:hint="cs"/>
          <w:b/>
          <w:bCs/>
          <w:rtl/>
          <w:lang w:bidi="fa-IR"/>
        </w:rPr>
        <w:t>ب</w:t>
      </w:r>
      <w:r w:rsidR="00721F00">
        <w:rPr>
          <w:rFonts w:cs="B Badr" w:hint="cs"/>
          <w:b/>
          <w:bCs/>
          <w:rtl/>
          <w:lang w:bidi="fa-IR"/>
        </w:rPr>
        <w:t>ْ</w:t>
      </w:r>
      <w:r w:rsidRPr="004F208C">
        <w:rPr>
          <w:rFonts w:cs="B Badr" w:hint="cs"/>
          <w:b/>
          <w:bCs/>
          <w:rtl/>
          <w:lang w:bidi="fa-IR"/>
        </w:rPr>
        <w:t>ه</w:t>
      </w:r>
      <w:r w:rsidR="00C141C3" w:rsidRPr="003F4ACD">
        <w:rPr>
          <w:rFonts w:hint="cs"/>
          <w:rtl/>
        </w:rPr>
        <w:t>»</w:t>
      </w:r>
      <w:r w:rsidR="00C141C3">
        <w:rPr>
          <w:rFonts w:cs="B Badr" w:hint="cs"/>
          <w:b/>
          <w:bCs/>
          <w:rtl/>
          <w:lang w:bidi="fa-IR"/>
        </w:rPr>
        <w:t xml:space="preserve"> </w:t>
      </w:r>
      <w:r>
        <w:rPr>
          <w:rFonts w:hint="cs"/>
          <w:rtl/>
          <w:lang w:bidi="fa-IR"/>
        </w:rPr>
        <w:t>یعنی آمد مرا مردی که در حق اوگفته شده که</w:t>
      </w:r>
      <w:r w:rsidR="00C141C3">
        <w:rPr>
          <w:rFonts w:hint="cs"/>
          <w:rtl/>
          <w:lang w:bidi="fa-IR"/>
        </w:rPr>
        <w:t xml:space="preserve"> «</w:t>
      </w:r>
      <w:r>
        <w:rPr>
          <w:rFonts w:hint="cs"/>
          <w:rtl/>
          <w:lang w:bidi="fa-IR"/>
        </w:rPr>
        <w:t>بزن او را</w:t>
      </w:r>
      <w:r w:rsidR="00C141C3">
        <w:rPr>
          <w:rFonts w:hint="cs"/>
          <w:rtl/>
          <w:lang w:bidi="fa-IR"/>
        </w:rPr>
        <w:t xml:space="preserve">» </w:t>
      </w:r>
      <w:r>
        <w:rPr>
          <w:rFonts w:hint="cs"/>
          <w:rtl/>
          <w:lang w:bidi="fa-IR"/>
        </w:rPr>
        <w:t>یعنی مستحق است برای</w:t>
      </w:r>
      <w:r w:rsidR="00B73E18">
        <w:rPr>
          <w:rFonts w:hint="cs"/>
          <w:rtl/>
          <w:lang w:bidi="fa-IR"/>
        </w:rPr>
        <w:t xml:space="preserve"> اینکه </w:t>
      </w:r>
      <w:r>
        <w:rPr>
          <w:rFonts w:hint="cs"/>
          <w:rtl/>
          <w:lang w:bidi="fa-IR"/>
        </w:rPr>
        <w:t>به او امر به ز</w:t>
      </w:r>
      <w:r w:rsidR="002830DF">
        <w:rPr>
          <w:rFonts w:hint="cs"/>
          <w:rtl/>
          <w:lang w:bidi="fa-IR"/>
        </w:rPr>
        <w:t>د</w:t>
      </w:r>
      <w:r>
        <w:rPr>
          <w:rFonts w:hint="cs"/>
          <w:rtl/>
          <w:lang w:bidi="fa-IR"/>
        </w:rPr>
        <w:t>ن بشود</w:t>
      </w:r>
      <w:r w:rsidR="00C141C3">
        <w:rPr>
          <w:rFonts w:hint="cs"/>
          <w:rtl/>
          <w:lang w:bidi="fa-IR"/>
        </w:rPr>
        <w:t>.</w:t>
      </w:r>
    </w:p>
    <w:p w:rsidR="00EF1C26" w:rsidRDefault="00EF1C26" w:rsidP="007E3891">
      <w:pPr>
        <w:keepNext/>
        <w:ind w:firstLine="224"/>
        <w:rPr>
          <w:rFonts w:hint="cs"/>
          <w:rtl/>
          <w:lang w:bidi="fa-IR"/>
        </w:rPr>
      </w:pPr>
      <w:r>
        <w:rPr>
          <w:rFonts w:hint="cs"/>
          <w:rtl/>
          <w:lang w:bidi="fa-IR"/>
        </w:rPr>
        <w:t>منتهی اگر جمله‌ی</w:t>
      </w:r>
      <w:r w:rsidR="001D61C0">
        <w:rPr>
          <w:rFonts w:hint="cs"/>
          <w:rtl/>
          <w:lang w:bidi="fa-IR"/>
        </w:rPr>
        <w:t xml:space="preserve"> خبریّه </w:t>
      </w:r>
      <w:r>
        <w:rPr>
          <w:rFonts w:hint="cs"/>
          <w:rtl/>
          <w:lang w:bidi="fa-IR"/>
        </w:rPr>
        <w:t>صفت شد باید در او ضمیری باشد که به آن نکره برگردد به جهت ارتباط مثل</w:t>
      </w:r>
      <w:r w:rsidR="00A61E42">
        <w:rPr>
          <w:rFonts w:hint="cs"/>
          <w:rtl/>
          <w:lang w:bidi="fa-IR"/>
        </w:rPr>
        <w:t>:</w:t>
      </w:r>
      <w:r>
        <w:rPr>
          <w:rFonts w:hint="cs"/>
          <w:rtl/>
          <w:lang w:bidi="fa-IR"/>
        </w:rPr>
        <w:t xml:space="preserve"> </w:t>
      </w:r>
      <w:r w:rsidRPr="003F4ACD">
        <w:rPr>
          <w:rFonts w:hint="cs"/>
          <w:rtl/>
        </w:rPr>
        <w:t>«</w:t>
      </w:r>
      <w:r>
        <w:rPr>
          <w:rFonts w:cs="B Badr" w:hint="cs"/>
          <w:b/>
          <w:bCs/>
          <w:rtl/>
          <w:lang w:bidi="fa-IR"/>
        </w:rPr>
        <w:t>جائنی رجل</w:t>
      </w:r>
      <w:r w:rsidR="00721F00">
        <w:rPr>
          <w:rFonts w:cs="B Badr" w:hint="cs"/>
          <w:b/>
          <w:bCs/>
          <w:rtl/>
          <w:lang w:bidi="fa-IR"/>
        </w:rPr>
        <w:t>ٌ</w:t>
      </w:r>
      <w:r>
        <w:rPr>
          <w:rFonts w:cs="B Badr" w:hint="cs"/>
          <w:b/>
          <w:bCs/>
          <w:rtl/>
          <w:lang w:bidi="fa-IR"/>
        </w:rPr>
        <w:t xml:space="preserve"> اب</w:t>
      </w:r>
      <w:r w:rsidR="00721F00">
        <w:rPr>
          <w:rFonts w:cs="B Badr" w:hint="cs"/>
          <w:b/>
          <w:bCs/>
          <w:rtl/>
          <w:lang w:bidi="fa-IR"/>
        </w:rPr>
        <w:t>ُ</w:t>
      </w:r>
      <w:r>
        <w:rPr>
          <w:rFonts w:cs="B Badr" w:hint="cs"/>
          <w:b/>
          <w:bCs/>
          <w:rtl/>
          <w:lang w:bidi="fa-IR"/>
        </w:rPr>
        <w:t>وه قائم</w:t>
      </w:r>
      <w:r w:rsidR="00721F00">
        <w:rPr>
          <w:rFonts w:cs="B Badr" w:hint="cs"/>
          <w:b/>
          <w:bCs/>
          <w:rtl/>
          <w:lang w:bidi="fa-IR"/>
        </w:rPr>
        <w:t>ٌ</w:t>
      </w:r>
      <w:r w:rsidRPr="003F4ACD">
        <w:rPr>
          <w:rFonts w:hint="cs"/>
          <w:rtl/>
        </w:rPr>
        <w:t>»</w:t>
      </w:r>
      <w:r>
        <w:rPr>
          <w:rFonts w:hint="cs"/>
          <w:rtl/>
          <w:lang w:bidi="fa-IR"/>
        </w:rPr>
        <w:t xml:space="preserve"> که جمله‌ی </w:t>
      </w:r>
      <w:r w:rsidRPr="003F4ACD">
        <w:rPr>
          <w:rStyle w:val="a"/>
          <w:rFonts w:hint="cs"/>
          <w:rtl/>
        </w:rPr>
        <w:t>اب</w:t>
      </w:r>
      <w:r w:rsidR="00721F00">
        <w:rPr>
          <w:rStyle w:val="a"/>
          <w:rFonts w:hint="cs"/>
          <w:rtl/>
        </w:rPr>
        <w:t>ُ</w:t>
      </w:r>
      <w:r w:rsidRPr="003F4ACD">
        <w:rPr>
          <w:rStyle w:val="a"/>
          <w:rFonts w:hint="cs"/>
          <w:rtl/>
        </w:rPr>
        <w:t>وه قائم</w:t>
      </w:r>
      <w:r w:rsidR="00721F00">
        <w:rPr>
          <w:rStyle w:val="a"/>
          <w:rFonts w:hint="cs"/>
          <w:rtl/>
        </w:rPr>
        <w:t>ٌ</w:t>
      </w:r>
      <w:r w:rsidRPr="003F4ACD">
        <w:rPr>
          <w:rStyle w:val="a"/>
          <w:rFonts w:hint="cs"/>
          <w:rtl/>
        </w:rPr>
        <w:t xml:space="preserve"> </w:t>
      </w:r>
      <w:r>
        <w:rPr>
          <w:rFonts w:hint="cs"/>
          <w:rtl/>
          <w:lang w:bidi="fa-IR"/>
        </w:rPr>
        <w:t>یعنی مبتداء و خبر</w:t>
      </w:r>
      <w:r w:rsidR="004B7F24">
        <w:rPr>
          <w:rFonts w:hint="cs"/>
          <w:rtl/>
          <w:lang w:bidi="fa-IR"/>
        </w:rPr>
        <w:t>،</w:t>
      </w:r>
      <w:r>
        <w:rPr>
          <w:rFonts w:hint="cs"/>
          <w:rtl/>
          <w:lang w:bidi="fa-IR"/>
        </w:rPr>
        <w:t xml:space="preserve"> صفت برای رجل است </w:t>
      </w:r>
      <w:r w:rsidR="00FA5855">
        <w:rPr>
          <w:rFonts w:hint="cs"/>
          <w:rtl/>
          <w:lang w:bidi="fa-IR"/>
        </w:rPr>
        <w:t>و</w:t>
      </w:r>
      <w:r>
        <w:rPr>
          <w:rFonts w:hint="cs"/>
          <w:rtl/>
          <w:lang w:bidi="fa-IR"/>
        </w:rPr>
        <w:t xml:space="preserve"> ضمیر در ابوه به عنوان رابط است. و وقتی در</w:t>
      </w:r>
      <w:r w:rsidR="00AC60BF">
        <w:rPr>
          <w:rFonts w:hint="cs"/>
          <w:rtl/>
          <w:lang w:bidi="fa-IR"/>
        </w:rPr>
        <w:t xml:space="preserve"> </w:t>
      </w:r>
      <w:r>
        <w:rPr>
          <w:rFonts w:hint="cs"/>
          <w:rtl/>
          <w:lang w:bidi="fa-IR"/>
        </w:rPr>
        <w:t>آن جمله‌ی</w:t>
      </w:r>
      <w:r w:rsidR="001D61C0">
        <w:rPr>
          <w:rFonts w:hint="cs"/>
          <w:rtl/>
          <w:lang w:bidi="fa-IR"/>
        </w:rPr>
        <w:t xml:space="preserve"> خبریّه </w:t>
      </w:r>
      <w:r>
        <w:rPr>
          <w:rFonts w:hint="cs"/>
          <w:rtl/>
          <w:lang w:bidi="fa-IR"/>
        </w:rPr>
        <w:t>ضمیر</w:t>
      </w:r>
      <w:r w:rsidR="00FA5855">
        <w:rPr>
          <w:rFonts w:hint="cs"/>
          <w:rtl/>
          <w:lang w:bidi="fa-IR"/>
        </w:rPr>
        <w:t>ِ</w:t>
      </w:r>
      <w:r>
        <w:rPr>
          <w:rFonts w:hint="cs"/>
          <w:rtl/>
          <w:lang w:bidi="fa-IR"/>
        </w:rPr>
        <w:t xml:space="preserve"> رابط نباشد</w:t>
      </w:r>
      <w:r w:rsidR="007C6EAA">
        <w:rPr>
          <w:rFonts w:hint="cs"/>
          <w:rtl/>
          <w:lang w:bidi="fa-IR"/>
        </w:rPr>
        <w:t xml:space="preserve"> قهراً </w:t>
      </w:r>
      <w:r>
        <w:rPr>
          <w:rFonts w:hint="cs"/>
          <w:rtl/>
          <w:lang w:bidi="fa-IR"/>
        </w:rPr>
        <w:t>آن صفت نسبت به موصوف اجنبی خواهد بود پس صلاحیت برای صفت شدن را ندارد مثل</w:t>
      </w:r>
      <w:r w:rsidR="00A61E42">
        <w:rPr>
          <w:rFonts w:hint="cs"/>
          <w:rtl/>
          <w:lang w:bidi="fa-IR"/>
        </w:rPr>
        <w:t>:</w:t>
      </w:r>
      <w:r>
        <w:rPr>
          <w:rFonts w:hint="cs"/>
          <w:rtl/>
          <w:lang w:bidi="fa-IR"/>
        </w:rPr>
        <w:t xml:space="preserve"> </w:t>
      </w:r>
      <w:r w:rsidRPr="003F4ACD">
        <w:rPr>
          <w:rFonts w:hint="cs"/>
          <w:rtl/>
        </w:rPr>
        <w:t>«</w:t>
      </w:r>
      <w:r w:rsidRPr="004F208C">
        <w:rPr>
          <w:rFonts w:cs="B Badr" w:hint="cs"/>
          <w:b/>
          <w:bCs/>
          <w:rtl/>
          <w:lang w:bidi="fa-IR"/>
        </w:rPr>
        <w:t>جائنی رجل</w:t>
      </w:r>
      <w:r w:rsidR="00DA7E46">
        <w:rPr>
          <w:rFonts w:cs="B Badr" w:hint="cs"/>
          <w:b/>
          <w:bCs/>
          <w:rtl/>
          <w:lang w:bidi="fa-IR"/>
        </w:rPr>
        <w:t>ٌ</w:t>
      </w:r>
      <w:r w:rsidRPr="004F208C">
        <w:rPr>
          <w:rFonts w:cs="B Badr" w:hint="cs"/>
          <w:b/>
          <w:bCs/>
          <w:rtl/>
          <w:lang w:bidi="fa-IR"/>
        </w:rPr>
        <w:t xml:space="preserve"> زید</w:t>
      </w:r>
      <w:r w:rsidR="00DA7E46">
        <w:rPr>
          <w:rFonts w:cs="B Badr" w:hint="cs"/>
          <w:b/>
          <w:bCs/>
          <w:rtl/>
          <w:lang w:bidi="fa-IR"/>
        </w:rPr>
        <w:t>ٌ</w:t>
      </w:r>
      <w:r w:rsidRPr="004F208C">
        <w:rPr>
          <w:rFonts w:cs="B Badr" w:hint="cs"/>
          <w:b/>
          <w:bCs/>
          <w:rtl/>
          <w:lang w:bidi="fa-IR"/>
        </w:rPr>
        <w:t xml:space="preserve"> عالم</w:t>
      </w:r>
      <w:r w:rsidR="00DA7E46">
        <w:rPr>
          <w:rFonts w:hint="cs"/>
          <w:rtl/>
          <w:lang w:bidi="fa-IR"/>
        </w:rPr>
        <w:t>ٌ</w:t>
      </w:r>
      <w:r w:rsidRPr="003F4ACD">
        <w:rPr>
          <w:rFonts w:hint="cs"/>
          <w:rtl/>
        </w:rPr>
        <w:t>»</w:t>
      </w:r>
      <w:r w:rsidRPr="004F208C">
        <w:rPr>
          <w:rFonts w:cs="B Badr" w:hint="cs"/>
          <w:b/>
          <w:bCs/>
          <w:rtl/>
          <w:lang w:bidi="fa-IR"/>
        </w:rPr>
        <w:t xml:space="preserve"> </w:t>
      </w:r>
      <w:r>
        <w:rPr>
          <w:rFonts w:hint="cs"/>
          <w:rtl/>
          <w:lang w:bidi="fa-IR"/>
        </w:rPr>
        <w:t xml:space="preserve">که </w:t>
      </w:r>
      <w:r w:rsidR="00FA5855">
        <w:rPr>
          <w:rFonts w:hint="cs"/>
          <w:rtl/>
          <w:lang w:bidi="fa-IR"/>
        </w:rPr>
        <w:t>«</w:t>
      </w:r>
      <w:r w:rsidRPr="00FA5855">
        <w:rPr>
          <w:rStyle w:val="a"/>
          <w:rFonts w:hint="cs"/>
          <w:rtl/>
        </w:rPr>
        <w:t>زید</w:t>
      </w:r>
      <w:r w:rsidR="00FA5855" w:rsidRPr="00FA5855">
        <w:rPr>
          <w:rStyle w:val="a"/>
          <w:rFonts w:hint="cs"/>
          <w:rtl/>
        </w:rPr>
        <w:t>ٌ</w:t>
      </w:r>
      <w:r w:rsidRPr="00FA5855">
        <w:rPr>
          <w:rStyle w:val="a"/>
          <w:rFonts w:hint="cs"/>
          <w:rtl/>
        </w:rPr>
        <w:t xml:space="preserve"> عالم</w:t>
      </w:r>
      <w:r w:rsidR="00FA5855" w:rsidRPr="00FA5855">
        <w:rPr>
          <w:rStyle w:val="a"/>
          <w:rFonts w:hint="cs"/>
          <w:rtl/>
        </w:rPr>
        <w:t>ٌ</w:t>
      </w:r>
      <w:r w:rsidR="00FA5855">
        <w:rPr>
          <w:rFonts w:hint="cs"/>
          <w:rtl/>
          <w:lang w:bidi="fa-IR"/>
        </w:rPr>
        <w:t>»</w:t>
      </w:r>
      <w:r>
        <w:rPr>
          <w:rFonts w:hint="cs"/>
          <w:rtl/>
          <w:lang w:bidi="fa-IR"/>
        </w:rPr>
        <w:t xml:space="preserve"> نمی‌تواند صفت رجل</w:t>
      </w:r>
      <w:r w:rsidR="00FA5855">
        <w:rPr>
          <w:rFonts w:hint="cs"/>
          <w:rtl/>
          <w:lang w:bidi="fa-IR"/>
        </w:rPr>
        <w:t>ٌ</w:t>
      </w:r>
      <w:r>
        <w:rPr>
          <w:rFonts w:hint="cs"/>
          <w:rtl/>
          <w:lang w:bidi="fa-IR"/>
        </w:rPr>
        <w:t xml:space="preserve"> باشد.</w:t>
      </w:r>
    </w:p>
    <w:p w:rsidR="00EF1C26" w:rsidRPr="0099513C" w:rsidRDefault="00EF1C26" w:rsidP="00DF7D45">
      <w:pPr>
        <w:pStyle w:val="Heading3"/>
        <w:rPr>
          <w:rFonts w:hint="cs"/>
          <w:rtl/>
        </w:rPr>
      </w:pPr>
      <w:bookmarkStart w:id="291" w:name="_Toc248974064"/>
      <w:bookmarkStart w:id="292" w:name="_Toc249103285"/>
      <w:r w:rsidRPr="0099513C">
        <w:rPr>
          <w:rFonts w:hint="cs"/>
          <w:rtl/>
        </w:rPr>
        <w:t>وصف به حال موصوف و</w:t>
      </w:r>
      <w:r w:rsidR="004646DE" w:rsidRPr="0099513C">
        <w:rPr>
          <w:rFonts w:hint="cs"/>
          <w:rtl/>
        </w:rPr>
        <w:t xml:space="preserve"> متعلّق </w:t>
      </w:r>
      <w:r w:rsidRPr="0099513C">
        <w:rPr>
          <w:rFonts w:hint="cs"/>
          <w:rtl/>
        </w:rPr>
        <w:t>موصوف</w:t>
      </w:r>
      <w:bookmarkEnd w:id="291"/>
      <w:bookmarkEnd w:id="292"/>
    </w:p>
    <w:p w:rsidR="00EF1C26" w:rsidRDefault="00FA5855" w:rsidP="007E3891">
      <w:pPr>
        <w:keepNext/>
        <w:ind w:firstLine="224"/>
        <w:rPr>
          <w:rFonts w:hint="cs"/>
          <w:rtl/>
          <w:lang w:bidi="fa-IR"/>
        </w:rPr>
      </w:pPr>
      <w:r>
        <w:rPr>
          <w:rFonts w:hint="cs"/>
          <w:rtl/>
          <w:lang w:bidi="fa-IR"/>
        </w:rPr>
        <w:t>وصف به حال موصوف می‌شود یعنی</w:t>
      </w:r>
      <w:r w:rsidR="00EF1C26">
        <w:rPr>
          <w:rFonts w:hint="cs"/>
          <w:rtl/>
          <w:lang w:bidi="fa-IR"/>
        </w:rPr>
        <w:t xml:space="preserve"> وصف به حالی که قائم به موصوف است در مثل</w:t>
      </w:r>
      <w:r w:rsidR="00DA7E46">
        <w:rPr>
          <w:rFonts w:hint="cs"/>
          <w:rtl/>
          <w:lang w:bidi="fa-IR"/>
        </w:rPr>
        <w:t>:</w:t>
      </w:r>
      <w:r w:rsidR="00EF1C26">
        <w:rPr>
          <w:rFonts w:hint="cs"/>
          <w:rtl/>
          <w:lang w:bidi="fa-IR"/>
        </w:rPr>
        <w:t xml:space="preserve"> </w:t>
      </w:r>
      <w:r w:rsidR="00EF1C26" w:rsidRPr="002145FE">
        <w:rPr>
          <w:rFonts w:hint="cs"/>
          <w:rtl/>
        </w:rPr>
        <w:t>«</w:t>
      </w:r>
      <w:r w:rsidR="00EF1C26">
        <w:rPr>
          <w:rFonts w:cs="B Badr" w:hint="cs"/>
          <w:b/>
          <w:bCs/>
          <w:rtl/>
          <w:lang w:bidi="fa-IR"/>
        </w:rPr>
        <w:t xml:space="preserve">مررت </w:t>
      </w:r>
      <w:r w:rsidR="00EF1C26" w:rsidRPr="00AC60BF">
        <w:rPr>
          <w:rStyle w:val="a"/>
          <w:rFonts w:hint="cs"/>
          <w:rtl/>
        </w:rPr>
        <w:t>برجل</w:t>
      </w:r>
      <w:r w:rsidR="00DA7E46" w:rsidRPr="00AC60BF">
        <w:rPr>
          <w:rStyle w:val="a"/>
          <w:rFonts w:hint="cs"/>
          <w:rtl/>
        </w:rPr>
        <w:t>ٍ</w:t>
      </w:r>
      <w:r w:rsidR="00EF1C26" w:rsidRPr="00AC60BF">
        <w:rPr>
          <w:rStyle w:val="a"/>
          <w:rFonts w:hint="cs"/>
          <w:rtl/>
        </w:rPr>
        <w:t xml:space="preserve"> حسن</w:t>
      </w:r>
      <w:r w:rsidR="00DA7E46" w:rsidRPr="00AC60BF">
        <w:rPr>
          <w:rStyle w:val="a"/>
          <w:rFonts w:hint="cs"/>
          <w:rtl/>
        </w:rPr>
        <w:t>ٍ</w:t>
      </w:r>
      <w:r w:rsidR="00EF1C26" w:rsidRPr="002145FE">
        <w:rPr>
          <w:rFonts w:hint="cs"/>
          <w:rtl/>
        </w:rPr>
        <w:t>»</w:t>
      </w:r>
      <w:r w:rsidR="00EF1C26">
        <w:rPr>
          <w:rFonts w:hint="cs"/>
          <w:rtl/>
          <w:lang w:bidi="fa-IR"/>
        </w:rPr>
        <w:t xml:space="preserve"> که حسن</w:t>
      </w:r>
      <w:r w:rsidR="00D01461">
        <w:rPr>
          <w:rFonts w:hint="cs"/>
          <w:rtl/>
          <w:lang w:bidi="fa-IR"/>
        </w:rPr>
        <w:t xml:space="preserve">، </w:t>
      </w:r>
      <w:r w:rsidR="00EF1C26">
        <w:rPr>
          <w:rFonts w:hint="cs"/>
          <w:rtl/>
          <w:lang w:bidi="fa-IR"/>
        </w:rPr>
        <w:t>حال مرد و صفت اوست.</w:t>
      </w:r>
    </w:p>
    <w:p w:rsidR="00EF1C26" w:rsidRDefault="00EF1C26" w:rsidP="007E3891">
      <w:pPr>
        <w:keepNext/>
        <w:ind w:firstLine="224"/>
        <w:rPr>
          <w:rFonts w:hint="cs"/>
          <w:rtl/>
          <w:lang w:bidi="fa-IR"/>
        </w:rPr>
      </w:pPr>
      <w:r>
        <w:rPr>
          <w:rFonts w:hint="cs"/>
          <w:rtl/>
          <w:lang w:bidi="fa-IR"/>
        </w:rPr>
        <w:t>و</w:t>
      </w:r>
      <w:r w:rsidR="002145FE">
        <w:rPr>
          <w:rFonts w:hint="cs"/>
          <w:rtl/>
          <w:lang w:bidi="fa-IR"/>
        </w:rPr>
        <w:t xml:space="preserve"> </w:t>
      </w:r>
      <w:r>
        <w:rPr>
          <w:rFonts w:hint="cs"/>
          <w:rtl/>
          <w:lang w:bidi="fa-IR"/>
        </w:rPr>
        <w:t>گاهی وصف به حال</w:t>
      </w:r>
      <w:r w:rsidR="004646DE">
        <w:rPr>
          <w:rFonts w:hint="cs"/>
          <w:rtl/>
          <w:lang w:bidi="fa-IR"/>
        </w:rPr>
        <w:t xml:space="preserve"> متعلّق </w:t>
      </w:r>
      <w:r>
        <w:rPr>
          <w:rFonts w:hint="cs"/>
          <w:rtl/>
          <w:lang w:bidi="fa-IR"/>
        </w:rPr>
        <w:t xml:space="preserve">موصوف است </w:t>
      </w:r>
      <w:r w:rsidR="004B7F24">
        <w:rPr>
          <w:rFonts w:hint="cs"/>
          <w:rtl/>
          <w:lang w:bidi="fa-IR"/>
        </w:rPr>
        <w:t>و مراد</w:t>
      </w:r>
      <w:r>
        <w:rPr>
          <w:rFonts w:hint="cs"/>
          <w:rtl/>
          <w:lang w:bidi="fa-IR"/>
        </w:rPr>
        <w:t xml:space="preserve"> به </w:t>
      </w:r>
      <w:r w:rsidR="004B7F24">
        <w:rPr>
          <w:rFonts w:hint="cs"/>
          <w:rtl/>
          <w:lang w:bidi="fa-IR"/>
        </w:rPr>
        <w:t xml:space="preserve">این </w:t>
      </w:r>
      <w:r>
        <w:rPr>
          <w:rFonts w:hint="cs"/>
          <w:rtl/>
          <w:lang w:bidi="fa-IR"/>
        </w:rPr>
        <w:t>صفت اعتبار</w:t>
      </w:r>
      <w:r w:rsidR="00FA5855">
        <w:rPr>
          <w:rFonts w:hint="cs"/>
          <w:rtl/>
          <w:lang w:bidi="fa-IR"/>
        </w:rPr>
        <w:t>ی</w:t>
      </w:r>
      <w:r w:rsidR="004B7F24">
        <w:rPr>
          <w:rFonts w:hint="cs"/>
          <w:rtl/>
          <w:lang w:bidi="fa-IR"/>
        </w:rPr>
        <w:t xml:space="preserve"> است</w:t>
      </w:r>
      <w:r>
        <w:rPr>
          <w:rFonts w:hint="cs"/>
          <w:rtl/>
          <w:lang w:bidi="fa-IR"/>
        </w:rPr>
        <w:t xml:space="preserve"> که حاصل</w:t>
      </w:r>
      <w:r w:rsidR="007366E3">
        <w:rPr>
          <w:rFonts w:hint="cs"/>
          <w:rtl/>
          <w:lang w:bidi="fa-IR"/>
        </w:rPr>
        <w:t xml:space="preserve"> می‌شود </w:t>
      </w:r>
      <w:r>
        <w:rPr>
          <w:rFonts w:hint="cs"/>
          <w:rtl/>
          <w:lang w:bidi="fa-IR"/>
        </w:rPr>
        <w:t>برای موصوف به سبب</w:t>
      </w:r>
      <w:r w:rsidR="004646DE">
        <w:rPr>
          <w:rFonts w:hint="cs"/>
          <w:rtl/>
          <w:lang w:bidi="fa-IR"/>
        </w:rPr>
        <w:t xml:space="preserve"> متعلّق </w:t>
      </w:r>
      <w:r>
        <w:rPr>
          <w:rFonts w:hint="cs"/>
          <w:rtl/>
          <w:lang w:bidi="fa-IR"/>
        </w:rPr>
        <w:t>موصوف مثل</w:t>
      </w:r>
      <w:r w:rsidR="00A61E42">
        <w:rPr>
          <w:rFonts w:hint="cs"/>
          <w:rtl/>
          <w:lang w:bidi="fa-IR"/>
        </w:rPr>
        <w:t>:</w:t>
      </w:r>
      <w:r>
        <w:rPr>
          <w:rFonts w:hint="cs"/>
          <w:rtl/>
          <w:lang w:bidi="fa-IR"/>
        </w:rPr>
        <w:t xml:space="preserve"> </w:t>
      </w:r>
      <w:r w:rsidRPr="002145FE">
        <w:rPr>
          <w:rFonts w:hint="cs"/>
          <w:rtl/>
        </w:rPr>
        <w:t>«</w:t>
      </w:r>
      <w:r w:rsidRPr="004F208C">
        <w:rPr>
          <w:rFonts w:cs="B Badr" w:hint="cs"/>
          <w:b/>
          <w:bCs/>
          <w:rtl/>
          <w:lang w:bidi="fa-IR"/>
        </w:rPr>
        <w:t>مررت برجل</w:t>
      </w:r>
      <w:r w:rsidR="00DA7E46">
        <w:rPr>
          <w:rFonts w:cs="B Badr" w:hint="cs"/>
          <w:b/>
          <w:bCs/>
          <w:rtl/>
          <w:lang w:bidi="fa-IR"/>
        </w:rPr>
        <w:t>ٍ</w:t>
      </w:r>
      <w:r w:rsidRPr="004F208C">
        <w:rPr>
          <w:rFonts w:cs="B Badr" w:hint="cs"/>
          <w:b/>
          <w:bCs/>
          <w:rtl/>
          <w:lang w:bidi="fa-IR"/>
        </w:rPr>
        <w:t xml:space="preserve"> حسن</w:t>
      </w:r>
      <w:r w:rsidR="00DA7E46">
        <w:rPr>
          <w:rFonts w:cs="B Badr" w:hint="cs"/>
          <w:b/>
          <w:bCs/>
          <w:rtl/>
          <w:lang w:bidi="fa-IR"/>
        </w:rPr>
        <w:t>ٍ</w:t>
      </w:r>
      <w:r w:rsidRPr="004F208C">
        <w:rPr>
          <w:rFonts w:cs="B Badr" w:hint="cs"/>
          <w:b/>
          <w:bCs/>
          <w:rtl/>
          <w:lang w:bidi="fa-IR"/>
        </w:rPr>
        <w:t xml:space="preserve"> غلام</w:t>
      </w:r>
      <w:r w:rsidR="00DA7E46">
        <w:rPr>
          <w:rFonts w:cs="B Badr" w:hint="cs"/>
          <w:b/>
          <w:bCs/>
          <w:rtl/>
          <w:lang w:bidi="fa-IR"/>
        </w:rPr>
        <w:t>ُ</w:t>
      </w:r>
      <w:r w:rsidRPr="004F208C">
        <w:rPr>
          <w:rFonts w:cs="B Badr" w:hint="cs"/>
          <w:b/>
          <w:bCs/>
          <w:rtl/>
          <w:lang w:bidi="fa-IR"/>
        </w:rPr>
        <w:t>ه</w:t>
      </w:r>
      <w:r w:rsidR="00C141C3" w:rsidRPr="002145FE">
        <w:rPr>
          <w:rFonts w:hint="cs"/>
          <w:rtl/>
        </w:rPr>
        <w:t>»</w:t>
      </w:r>
      <w:r w:rsidR="00C141C3">
        <w:rPr>
          <w:rFonts w:cs="B Badr" w:hint="cs"/>
          <w:b/>
          <w:bCs/>
          <w:rtl/>
          <w:lang w:bidi="fa-IR"/>
        </w:rPr>
        <w:t xml:space="preserve"> </w:t>
      </w:r>
      <w:r>
        <w:rPr>
          <w:rFonts w:hint="cs"/>
          <w:rtl/>
          <w:lang w:bidi="fa-IR"/>
        </w:rPr>
        <w:t>زیرا که نیکو غلام</w:t>
      </w:r>
      <w:r w:rsidR="003E5998">
        <w:rPr>
          <w:rFonts w:hint="cs"/>
          <w:rtl/>
          <w:lang w:bidi="fa-IR"/>
        </w:rPr>
        <w:t xml:space="preserve"> بودن رجل</w:t>
      </w:r>
      <w:r>
        <w:rPr>
          <w:rFonts w:hint="cs"/>
          <w:rtl/>
          <w:lang w:bidi="fa-IR"/>
        </w:rPr>
        <w:t xml:space="preserve"> معنایی است در رجل به سبب غلامش</w:t>
      </w:r>
      <w:r w:rsidR="003E5998">
        <w:rPr>
          <w:rFonts w:hint="cs"/>
          <w:rtl/>
          <w:lang w:bidi="fa-IR"/>
        </w:rPr>
        <w:t xml:space="preserve"> حاصل می</w:t>
      </w:r>
      <w:r w:rsidR="003E5998">
        <w:rPr>
          <w:rFonts w:hint="eastAsia"/>
          <w:rtl/>
          <w:lang w:bidi="fa-IR"/>
        </w:rPr>
        <w:t>‌شود</w:t>
      </w:r>
      <w:r>
        <w:rPr>
          <w:rFonts w:hint="cs"/>
          <w:rtl/>
          <w:lang w:bidi="fa-IR"/>
        </w:rPr>
        <w:t>،</w:t>
      </w:r>
      <w:r w:rsidR="00E7799D">
        <w:rPr>
          <w:rFonts w:hint="cs"/>
          <w:rtl/>
          <w:lang w:bidi="fa-IR"/>
        </w:rPr>
        <w:t xml:space="preserve"> اگرچه </w:t>
      </w:r>
      <w:r>
        <w:rPr>
          <w:rFonts w:hint="cs"/>
          <w:rtl/>
          <w:lang w:bidi="fa-IR"/>
        </w:rPr>
        <w:t>اعتباری هم باشد.</w:t>
      </w:r>
    </w:p>
    <w:p w:rsidR="00EF1C26" w:rsidRDefault="00EF1C26" w:rsidP="007E3891">
      <w:pPr>
        <w:keepNext/>
        <w:ind w:firstLine="224"/>
        <w:rPr>
          <w:rFonts w:hint="cs"/>
          <w:rtl/>
          <w:lang w:bidi="fa-IR"/>
        </w:rPr>
      </w:pPr>
      <w:r>
        <w:rPr>
          <w:rFonts w:hint="cs"/>
          <w:rtl/>
          <w:lang w:bidi="fa-IR"/>
        </w:rPr>
        <w:t>در</w:t>
      </w:r>
      <w:r w:rsidR="001839F0">
        <w:rPr>
          <w:rFonts w:hint="cs"/>
          <w:rtl/>
          <w:lang w:bidi="fa-IR"/>
        </w:rPr>
        <w:t xml:space="preserve"> اوّل</w:t>
      </w:r>
      <w:r>
        <w:rPr>
          <w:rFonts w:hint="cs"/>
          <w:rtl/>
          <w:lang w:bidi="fa-IR"/>
        </w:rPr>
        <w:t>ی که صفت به حال خود موصوف است، صفت</w:t>
      </w:r>
      <w:r w:rsidR="003E5998">
        <w:rPr>
          <w:rFonts w:hint="cs"/>
          <w:rtl/>
          <w:lang w:bidi="fa-IR"/>
        </w:rPr>
        <w:t xml:space="preserve"> از</w:t>
      </w:r>
      <w:r>
        <w:rPr>
          <w:rFonts w:hint="cs"/>
          <w:rtl/>
          <w:lang w:bidi="fa-IR"/>
        </w:rPr>
        <w:t xml:space="preserve"> موصوف در چهار چیز</w:t>
      </w:r>
      <w:r w:rsidR="002145FE">
        <w:rPr>
          <w:rFonts w:hint="cs"/>
          <w:rtl/>
          <w:lang w:bidi="fa-IR"/>
        </w:rPr>
        <w:t xml:space="preserve"> </w:t>
      </w:r>
      <w:r>
        <w:rPr>
          <w:rFonts w:hint="cs"/>
          <w:rtl/>
          <w:lang w:bidi="fa-IR"/>
        </w:rPr>
        <w:t>از ده چیز</w:t>
      </w:r>
      <w:r w:rsidR="004646DE">
        <w:rPr>
          <w:rFonts w:hint="cs"/>
          <w:rtl/>
          <w:lang w:bidi="fa-IR"/>
        </w:rPr>
        <w:t xml:space="preserve"> تبعیّت </w:t>
      </w:r>
      <w:r>
        <w:rPr>
          <w:rFonts w:hint="cs"/>
          <w:rtl/>
          <w:lang w:bidi="fa-IR"/>
        </w:rPr>
        <w:t>می‌کند که آن ده چیز عبارت است از</w:t>
      </w:r>
      <w:r w:rsidR="002145FE">
        <w:rPr>
          <w:rFonts w:hint="cs"/>
          <w:rtl/>
          <w:lang w:bidi="fa-IR"/>
        </w:rPr>
        <w:t>:</w:t>
      </w:r>
      <w:r>
        <w:rPr>
          <w:rFonts w:hint="cs"/>
          <w:rtl/>
          <w:lang w:bidi="fa-IR"/>
        </w:rPr>
        <w:t xml:space="preserve"> </w:t>
      </w:r>
    </w:p>
    <w:p w:rsidR="00EF1C26" w:rsidRDefault="007D329F" w:rsidP="007E3891">
      <w:pPr>
        <w:keepNext/>
        <w:ind w:firstLine="224"/>
        <w:rPr>
          <w:rFonts w:hint="cs"/>
          <w:lang w:bidi="fa-IR"/>
        </w:rPr>
      </w:pPr>
      <w:r>
        <w:rPr>
          <w:rFonts w:hint="cs"/>
          <w:rtl/>
          <w:lang w:bidi="fa-IR"/>
        </w:rPr>
        <w:t xml:space="preserve">1- </w:t>
      </w:r>
      <w:r w:rsidR="00EF1C26">
        <w:rPr>
          <w:rFonts w:hint="cs"/>
          <w:rtl/>
          <w:lang w:bidi="fa-IR"/>
        </w:rPr>
        <w:t>اعراب</w:t>
      </w:r>
      <w:r w:rsidR="00F02FFE">
        <w:rPr>
          <w:rFonts w:hint="cs"/>
          <w:rtl/>
          <w:lang w:bidi="fa-IR"/>
        </w:rPr>
        <w:t xml:space="preserve"> رفعی یا نصبی یا جرّی</w:t>
      </w:r>
      <w:r w:rsidR="002145FE">
        <w:rPr>
          <w:rFonts w:hint="cs"/>
          <w:rtl/>
          <w:lang w:bidi="fa-IR"/>
        </w:rPr>
        <w:t xml:space="preserve">، </w:t>
      </w:r>
      <w:r>
        <w:rPr>
          <w:rFonts w:hint="cs"/>
          <w:rtl/>
          <w:lang w:bidi="fa-IR"/>
        </w:rPr>
        <w:t xml:space="preserve">2- </w:t>
      </w:r>
      <w:r w:rsidR="00EF1C26">
        <w:rPr>
          <w:rFonts w:hint="cs"/>
          <w:rtl/>
          <w:lang w:bidi="fa-IR"/>
        </w:rPr>
        <w:t>تعریف</w:t>
      </w:r>
      <w:r w:rsidR="002145FE">
        <w:rPr>
          <w:rFonts w:hint="cs"/>
          <w:rtl/>
          <w:lang w:bidi="fa-IR"/>
        </w:rPr>
        <w:t xml:space="preserve">، </w:t>
      </w:r>
      <w:r>
        <w:rPr>
          <w:rFonts w:hint="cs"/>
          <w:rtl/>
          <w:lang w:bidi="fa-IR"/>
        </w:rPr>
        <w:t xml:space="preserve">3- </w:t>
      </w:r>
      <w:r w:rsidR="00EF1C26">
        <w:rPr>
          <w:rFonts w:hint="cs"/>
          <w:rtl/>
          <w:lang w:bidi="fa-IR"/>
        </w:rPr>
        <w:t>تنکیر</w:t>
      </w:r>
      <w:r w:rsidR="002145FE">
        <w:rPr>
          <w:rFonts w:hint="cs"/>
          <w:rtl/>
          <w:lang w:bidi="fa-IR"/>
        </w:rPr>
        <w:t xml:space="preserve">، </w:t>
      </w:r>
      <w:r>
        <w:rPr>
          <w:rFonts w:hint="cs"/>
          <w:rtl/>
          <w:lang w:bidi="fa-IR"/>
        </w:rPr>
        <w:t xml:space="preserve">4- </w:t>
      </w:r>
      <w:r w:rsidR="00EF1C26">
        <w:rPr>
          <w:rFonts w:hint="cs"/>
          <w:rtl/>
          <w:lang w:bidi="fa-IR"/>
        </w:rPr>
        <w:t>افراد</w:t>
      </w:r>
      <w:r w:rsidR="002145FE">
        <w:rPr>
          <w:rFonts w:hint="cs"/>
          <w:rtl/>
          <w:lang w:bidi="fa-IR"/>
        </w:rPr>
        <w:t xml:space="preserve">، </w:t>
      </w:r>
      <w:r>
        <w:rPr>
          <w:rFonts w:hint="cs"/>
          <w:rtl/>
          <w:lang w:bidi="fa-IR"/>
        </w:rPr>
        <w:t xml:space="preserve">5- </w:t>
      </w:r>
      <w:r w:rsidR="00EF1C26">
        <w:rPr>
          <w:rFonts w:hint="cs"/>
          <w:rtl/>
          <w:lang w:bidi="fa-IR"/>
        </w:rPr>
        <w:t>تثنیه</w:t>
      </w:r>
      <w:r w:rsidR="002145FE">
        <w:rPr>
          <w:rFonts w:hint="cs"/>
          <w:rtl/>
          <w:lang w:bidi="fa-IR"/>
        </w:rPr>
        <w:t>،</w:t>
      </w:r>
      <w:r w:rsidR="00EF1C26">
        <w:rPr>
          <w:rFonts w:hint="cs"/>
          <w:rtl/>
          <w:lang w:bidi="fa-IR"/>
        </w:rPr>
        <w:t xml:space="preserve"> </w:t>
      </w:r>
      <w:r>
        <w:rPr>
          <w:rFonts w:hint="cs"/>
          <w:rtl/>
          <w:lang w:bidi="fa-IR"/>
        </w:rPr>
        <w:t xml:space="preserve">6- </w:t>
      </w:r>
      <w:r w:rsidR="00EF1C26">
        <w:rPr>
          <w:rFonts w:hint="cs"/>
          <w:rtl/>
          <w:lang w:bidi="fa-IR"/>
        </w:rPr>
        <w:t>جمع</w:t>
      </w:r>
      <w:r w:rsidR="002145FE">
        <w:rPr>
          <w:rFonts w:hint="eastAsia"/>
          <w:rtl/>
          <w:lang w:bidi="fa-IR"/>
        </w:rPr>
        <w:t>‌</w:t>
      </w:r>
      <w:r w:rsidR="002145FE">
        <w:rPr>
          <w:rFonts w:hint="cs"/>
          <w:rtl/>
          <w:lang w:bidi="fa-IR"/>
        </w:rPr>
        <w:t>،</w:t>
      </w:r>
      <w:r w:rsidR="00EF1C26">
        <w:rPr>
          <w:rFonts w:hint="cs"/>
          <w:rtl/>
          <w:lang w:bidi="fa-IR"/>
        </w:rPr>
        <w:t xml:space="preserve"> </w:t>
      </w:r>
      <w:r>
        <w:rPr>
          <w:rFonts w:hint="cs"/>
          <w:rtl/>
          <w:lang w:bidi="fa-IR"/>
        </w:rPr>
        <w:t xml:space="preserve">7- </w:t>
      </w:r>
      <w:r w:rsidR="00EF1C26">
        <w:rPr>
          <w:rFonts w:hint="cs"/>
          <w:rtl/>
          <w:lang w:bidi="fa-IR"/>
        </w:rPr>
        <w:t>تذکیر</w:t>
      </w:r>
      <w:r w:rsidR="00F3320A">
        <w:rPr>
          <w:rFonts w:hint="cs"/>
          <w:rtl/>
          <w:lang w:bidi="fa-IR"/>
        </w:rPr>
        <w:t xml:space="preserve"> و</w:t>
      </w:r>
      <w:r w:rsidR="002145FE">
        <w:rPr>
          <w:rFonts w:hint="cs"/>
          <w:rtl/>
          <w:lang w:bidi="fa-IR"/>
        </w:rPr>
        <w:t xml:space="preserve"> </w:t>
      </w:r>
      <w:r>
        <w:rPr>
          <w:rFonts w:hint="cs"/>
          <w:rtl/>
          <w:lang w:bidi="fa-IR"/>
        </w:rPr>
        <w:t xml:space="preserve">8- </w:t>
      </w:r>
      <w:r w:rsidR="00EF1C26">
        <w:rPr>
          <w:rFonts w:hint="cs"/>
          <w:rtl/>
          <w:lang w:bidi="fa-IR"/>
        </w:rPr>
        <w:t>تأنیث</w:t>
      </w:r>
      <w:r>
        <w:rPr>
          <w:rFonts w:hint="cs"/>
          <w:rtl/>
          <w:lang w:bidi="fa-IR"/>
        </w:rPr>
        <w:t>،</w:t>
      </w:r>
      <w:r w:rsidR="00F3320A">
        <w:rPr>
          <w:rFonts w:hint="eastAsia"/>
          <w:rtl/>
          <w:lang w:bidi="fa-IR"/>
        </w:rPr>
        <w:t>‌</w:t>
      </w:r>
      <w:r w:rsidR="002145FE">
        <w:rPr>
          <w:rFonts w:hint="cs"/>
          <w:rtl/>
          <w:lang w:bidi="fa-IR"/>
        </w:rPr>
        <w:t xml:space="preserve"> </w:t>
      </w:r>
      <w:r w:rsidR="00EF1C26">
        <w:rPr>
          <w:rFonts w:hint="cs"/>
          <w:rtl/>
          <w:lang w:bidi="fa-IR"/>
        </w:rPr>
        <w:t>که با سه قسم اعراب رفعی و نصبی و جر</w:t>
      </w:r>
      <w:r w:rsidR="00D257D5">
        <w:rPr>
          <w:rFonts w:hint="cs"/>
          <w:rtl/>
          <w:lang w:bidi="fa-IR"/>
        </w:rPr>
        <w:t>ّ</w:t>
      </w:r>
      <w:r w:rsidR="00EF1C26">
        <w:rPr>
          <w:rFonts w:hint="cs"/>
          <w:rtl/>
          <w:lang w:bidi="fa-IR"/>
        </w:rPr>
        <w:t>ی</w:t>
      </w:r>
      <w:r w:rsidR="007366E3">
        <w:rPr>
          <w:rFonts w:hint="cs"/>
          <w:rtl/>
          <w:lang w:bidi="fa-IR"/>
        </w:rPr>
        <w:t xml:space="preserve"> می‌شود </w:t>
      </w:r>
      <w:r w:rsidR="00EF1C26">
        <w:rPr>
          <w:rFonts w:hint="cs"/>
          <w:rtl/>
          <w:lang w:bidi="fa-IR"/>
        </w:rPr>
        <w:t>ده قسم</w:t>
      </w:r>
      <w:r w:rsidR="00C141C3">
        <w:rPr>
          <w:rFonts w:hint="cs"/>
          <w:rtl/>
          <w:lang w:bidi="fa-IR"/>
        </w:rPr>
        <w:t>.</w:t>
      </w:r>
      <w:r w:rsidR="00F3320A">
        <w:rPr>
          <w:rFonts w:hint="cs"/>
          <w:rtl/>
          <w:lang w:bidi="fa-IR"/>
        </w:rPr>
        <w:t xml:space="preserve"> </w:t>
      </w:r>
      <w:r w:rsidR="00EF1C26">
        <w:rPr>
          <w:rFonts w:hint="cs"/>
          <w:rtl/>
          <w:lang w:bidi="fa-IR"/>
        </w:rPr>
        <w:t>البته در تذکیر و</w:t>
      </w:r>
      <w:r w:rsidR="00371E28">
        <w:rPr>
          <w:rFonts w:hint="cs"/>
          <w:rtl/>
          <w:lang w:bidi="fa-IR"/>
        </w:rPr>
        <w:t xml:space="preserve"> تأنیث </w:t>
      </w:r>
      <w:r w:rsidR="00EF1C26">
        <w:rPr>
          <w:rFonts w:hint="cs"/>
          <w:rtl/>
          <w:lang w:bidi="fa-IR"/>
        </w:rPr>
        <w:t>هم</w:t>
      </w:r>
      <w:r w:rsidR="004646DE">
        <w:rPr>
          <w:rFonts w:hint="cs"/>
          <w:rtl/>
          <w:lang w:bidi="fa-IR"/>
        </w:rPr>
        <w:t xml:space="preserve"> تبعیّت </w:t>
      </w:r>
      <w:r w:rsidR="00EF1C26">
        <w:rPr>
          <w:rFonts w:hint="cs"/>
          <w:rtl/>
          <w:lang w:bidi="fa-IR"/>
        </w:rPr>
        <w:t>می‌کند مگر در جایی که</w:t>
      </w:r>
      <w:r w:rsidR="007B3B2E">
        <w:rPr>
          <w:rFonts w:hint="cs"/>
          <w:rtl/>
          <w:lang w:bidi="fa-IR"/>
        </w:rPr>
        <w:t xml:space="preserve"> مذکّر </w:t>
      </w:r>
      <w:r w:rsidR="00EF1C26">
        <w:rPr>
          <w:rFonts w:hint="cs"/>
          <w:rtl/>
          <w:lang w:bidi="fa-IR"/>
        </w:rPr>
        <w:t>و</w:t>
      </w:r>
      <w:r w:rsidR="005F023E">
        <w:rPr>
          <w:rFonts w:hint="cs"/>
          <w:rtl/>
          <w:lang w:bidi="fa-IR"/>
        </w:rPr>
        <w:t xml:space="preserve"> </w:t>
      </w:r>
      <w:r w:rsidR="00B73E18">
        <w:rPr>
          <w:rFonts w:hint="cs"/>
          <w:rtl/>
          <w:lang w:bidi="fa-IR"/>
        </w:rPr>
        <w:t xml:space="preserve">مؤنّث </w:t>
      </w:r>
      <w:r w:rsidR="00EF1C26">
        <w:rPr>
          <w:rFonts w:hint="cs"/>
          <w:rtl/>
          <w:lang w:bidi="fa-IR"/>
        </w:rPr>
        <w:t>در او یکسان باشد مثل ف</w:t>
      </w:r>
      <w:r w:rsidR="00F02FFE">
        <w:rPr>
          <w:rFonts w:hint="cs"/>
          <w:rtl/>
          <w:lang w:bidi="fa-IR"/>
        </w:rPr>
        <w:t>َ</w:t>
      </w:r>
      <w:r w:rsidR="00EF1C26">
        <w:rPr>
          <w:rFonts w:hint="cs"/>
          <w:rtl/>
          <w:lang w:bidi="fa-IR"/>
        </w:rPr>
        <w:t>ع</w:t>
      </w:r>
      <w:r w:rsidR="00F02FFE">
        <w:rPr>
          <w:rFonts w:hint="cs"/>
          <w:rtl/>
          <w:lang w:bidi="fa-IR"/>
        </w:rPr>
        <w:t>ُ</w:t>
      </w:r>
      <w:r w:rsidR="00EF1C26">
        <w:rPr>
          <w:rFonts w:hint="cs"/>
          <w:rtl/>
          <w:lang w:bidi="fa-IR"/>
        </w:rPr>
        <w:t>ول به معنای فاعل مثل</w:t>
      </w:r>
      <w:r w:rsidR="00A61E42">
        <w:rPr>
          <w:rFonts w:hint="cs"/>
          <w:rtl/>
          <w:lang w:bidi="fa-IR"/>
        </w:rPr>
        <w:t>:</w:t>
      </w:r>
      <w:r w:rsidR="00EF1C26">
        <w:rPr>
          <w:rFonts w:hint="cs"/>
          <w:rtl/>
          <w:lang w:bidi="fa-IR"/>
        </w:rPr>
        <w:t xml:space="preserve"> </w:t>
      </w:r>
      <w:r w:rsidR="00EF1C26" w:rsidRPr="00F3320A">
        <w:rPr>
          <w:rFonts w:hint="cs"/>
          <w:rtl/>
        </w:rPr>
        <w:t>«</w:t>
      </w:r>
      <w:r w:rsidR="00EF1C26" w:rsidRPr="004F208C">
        <w:rPr>
          <w:rFonts w:cs="B Badr" w:hint="cs"/>
          <w:b/>
          <w:bCs/>
          <w:rtl/>
          <w:lang w:bidi="fa-IR"/>
        </w:rPr>
        <w:t>رجل</w:t>
      </w:r>
      <w:r w:rsidR="00F02FFE">
        <w:rPr>
          <w:rFonts w:cs="B Badr" w:hint="cs"/>
          <w:b/>
          <w:bCs/>
          <w:rtl/>
          <w:lang w:bidi="fa-IR"/>
        </w:rPr>
        <w:t>ٌ</w:t>
      </w:r>
      <w:r w:rsidR="00EF1C26" w:rsidRPr="004F208C">
        <w:rPr>
          <w:rFonts w:cs="B Badr" w:hint="cs"/>
          <w:b/>
          <w:bCs/>
          <w:rtl/>
          <w:lang w:bidi="fa-IR"/>
        </w:rPr>
        <w:t xml:space="preserve"> ص</w:t>
      </w:r>
      <w:r w:rsidR="00F02FFE">
        <w:rPr>
          <w:rFonts w:cs="B Badr" w:hint="cs"/>
          <w:b/>
          <w:bCs/>
          <w:rtl/>
          <w:lang w:bidi="fa-IR"/>
        </w:rPr>
        <w:t>َ</w:t>
      </w:r>
      <w:r w:rsidR="00EF1C26" w:rsidRPr="004F208C">
        <w:rPr>
          <w:rFonts w:cs="B Badr" w:hint="cs"/>
          <w:b/>
          <w:bCs/>
          <w:rtl/>
          <w:lang w:bidi="fa-IR"/>
        </w:rPr>
        <w:t>ب</w:t>
      </w:r>
      <w:r w:rsidR="00F02FFE">
        <w:rPr>
          <w:rFonts w:cs="B Badr" w:hint="cs"/>
          <w:b/>
          <w:bCs/>
          <w:rtl/>
          <w:lang w:bidi="fa-IR"/>
        </w:rPr>
        <w:t>ُ</w:t>
      </w:r>
      <w:r w:rsidR="00EF1C26" w:rsidRPr="004F208C">
        <w:rPr>
          <w:rFonts w:cs="B Badr" w:hint="cs"/>
          <w:b/>
          <w:bCs/>
          <w:rtl/>
          <w:lang w:bidi="fa-IR"/>
        </w:rPr>
        <w:t>ور</w:t>
      </w:r>
      <w:r w:rsidR="00F02FFE">
        <w:rPr>
          <w:rFonts w:cs="B Badr" w:hint="cs"/>
          <w:b/>
          <w:bCs/>
          <w:rtl/>
          <w:lang w:bidi="fa-IR"/>
        </w:rPr>
        <w:t>ٌ</w:t>
      </w:r>
      <w:r w:rsidR="00EF1C26" w:rsidRPr="004F208C">
        <w:rPr>
          <w:rFonts w:cs="B Badr" w:hint="cs"/>
          <w:b/>
          <w:bCs/>
          <w:rtl/>
          <w:lang w:bidi="fa-IR"/>
        </w:rPr>
        <w:t xml:space="preserve"> و امرئة</w:t>
      </w:r>
      <w:r w:rsidR="00F02FFE">
        <w:rPr>
          <w:rFonts w:cs="B Badr" w:hint="cs"/>
          <w:b/>
          <w:bCs/>
          <w:rtl/>
          <w:lang w:bidi="fa-IR"/>
        </w:rPr>
        <w:t>ٌ</w:t>
      </w:r>
      <w:r w:rsidR="00EF1C26" w:rsidRPr="004F208C">
        <w:rPr>
          <w:rFonts w:cs="B Badr" w:hint="cs"/>
          <w:b/>
          <w:bCs/>
          <w:rtl/>
          <w:lang w:bidi="fa-IR"/>
        </w:rPr>
        <w:t xml:space="preserve"> ص</w:t>
      </w:r>
      <w:r w:rsidR="00F02FFE">
        <w:rPr>
          <w:rFonts w:cs="B Badr" w:hint="cs"/>
          <w:b/>
          <w:bCs/>
          <w:rtl/>
          <w:lang w:bidi="fa-IR"/>
        </w:rPr>
        <w:t>َ</w:t>
      </w:r>
      <w:r w:rsidR="00EF1C26" w:rsidRPr="004F208C">
        <w:rPr>
          <w:rFonts w:cs="B Badr" w:hint="cs"/>
          <w:b/>
          <w:bCs/>
          <w:rtl/>
          <w:lang w:bidi="fa-IR"/>
        </w:rPr>
        <w:t>ب</w:t>
      </w:r>
      <w:r w:rsidR="00F02FFE">
        <w:rPr>
          <w:rFonts w:cs="B Badr" w:hint="cs"/>
          <w:b/>
          <w:bCs/>
          <w:rtl/>
          <w:lang w:bidi="fa-IR"/>
        </w:rPr>
        <w:t>ُ</w:t>
      </w:r>
      <w:r w:rsidR="00EF1C26" w:rsidRPr="004F208C">
        <w:rPr>
          <w:rFonts w:cs="B Badr" w:hint="cs"/>
          <w:b/>
          <w:bCs/>
          <w:rtl/>
          <w:lang w:bidi="fa-IR"/>
        </w:rPr>
        <w:t>ور</w:t>
      </w:r>
      <w:r w:rsidR="00F02FFE">
        <w:rPr>
          <w:rFonts w:cs="B Badr" w:hint="cs"/>
          <w:b/>
          <w:bCs/>
          <w:rtl/>
          <w:lang w:bidi="fa-IR"/>
        </w:rPr>
        <w:t>ٌ</w:t>
      </w:r>
      <w:r w:rsidR="00EF1C26" w:rsidRPr="00F3320A">
        <w:rPr>
          <w:rFonts w:hint="cs"/>
          <w:rtl/>
        </w:rPr>
        <w:t>»</w:t>
      </w:r>
      <w:r w:rsidR="00EF1C26">
        <w:rPr>
          <w:rFonts w:hint="cs"/>
          <w:rtl/>
          <w:lang w:bidi="fa-IR"/>
        </w:rPr>
        <w:t xml:space="preserve"> یا مثل فعیل به معنی مفعول مثل</w:t>
      </w:r>
      <w:r w:rsidR="00DA7E46">
        <w:rPr>
          <w:rFonts w:hint="cs"/>
          <w:rtl/>
          <w:lang w:bidi="fa-IR"/>
        </w:rPr>
        <w:t>:</w:t>
      </w:r>
      <w:r w:rsidR="00EF1C26">
        <w:rPr>
          <w:rFonts w:hint="cs"/>
          <w:rtl/>
          <w:lang w:bidi="fa-IR"/>
        </w:rPr>
        <w:t xml:space="preserve"> </w:t>
      </w:r>
      <w:r w:rsidR="00EF1C26" w:rsidRPr="00F3320A">
        <w:rPr>
          <w:rFonts w:hint="cs"/>
          <w:rtl/>
        </w:rPr>
        <w:t>«</w:t>
      </w:r>
      <w:r w:rsidR="00EF1C26" w:rsidRPr="004F208C">
        <w:rPr>
          <w:rFonts w:cs="B Badr" w:hint="cs"/>
          <w:b/>
          <w:bCs/>
          <w:rtl/>
          <w:lang w:bidi="fa-IR"/>
        </w:rPr>
        <w:t>رجل ج</w:t>
      </w:r>
      <w:r w:rsidR="00F02FFE">
        <w:rPr>
          <w:rFonts w:cs="B Badr" w:hint="cs"/>
          <w:b/>
          <w:bCs/>
          <w:rtl/>
          <w:lang w:bidi="fa-IR"/>
        </w:rPr>
        <w:t>َ</w:t>
      </w:r>
      <w:r w:rsidR="00EF1C26" w:rsidRPr="004F208C">
        <w:rPr>
          <w:rFonts w:cs="B Badr" w:hint="cs"/>
          <w:b/>
          <w:bCs/>
          <w:rtl/>
          <w:lang w:bidi="fa-IR"/>
        </w:rPr>
        <w:t>ریح</w:t>
      </w:r>
      <w:r w:rsidR="00F02FFE">
        <w:rPr>
          <w:rFonts w:cs="B Badr" w:hint="cs"/>
          <w:b/>
          <w:bCs/>
          <w:rtl/>
          <w:lang w:bidi="fa-IR"/>
        </w:rPr>
        <w:t>ٌ</w:t>
      </w:r>
      <w:r w:rsidR="00EF1C26" w:rsidRPr="004F208C">
        <w:rPr>
          <w:rFonts w:cs="B Badr" w:hint="cs"/>
          <w:b/>
          <w:bCs/>
          <w:rtl/>
          <w:lang w:bidi="fa-IR"/>
        </w:rPr>
        <w:t xml:space="preserve"> و ا</w:t>
      </w:r>
      <w:r w:rsidR="00F02FFE">
        <w:rPr>
          <w:rFonts w:cs="B Badr" w:hint="cs"/>
          <w:b/>
          <w:bCs/>
          <w:rtl/>
          <w:lang w:bidi="fa-IR"/>
        </w:rPr>
        <w:t>م</w:t>
      </w:r>
      <w:r w:rsidR="00EF1C26" w:rsidRPr="004F208C">
        <w:rPr>
          <w:rFonts w:cs="B Badr" w:hint="cs"/>
          <w:b/>
          <w:bCs/>
          <w:rtl/>
          <w:lang w:bidi="fa-IR"/>
        </w:rPr>
        <w:t>رئة</w:t>
      </w:r>
      <w:r w:rsidR="00F02FFE">
        <w:rPr>
          <w:rFonts w:cs="B Badr" w:hint="cs"/>
          <w:b/>
          <w:bCs/>
          <w:rtl/>
          <w:lang w:bidi="fa-IR"/>
        </w:rPr>
        <w:t>ٌ</w:t>
      </w:r>
      <w:r w:rsidR="00EF1C26" w:rsidRPr="004F208C">
        <w:rPr>
          <w:rFonts w:cs="B Badr" w:hint="cs"/>
          <w:b/>
          <w:bCs/>
          <w:rtl/>
          <w:lang w:bidi="fa-IR"/>
        </w:rPr>
        <w:t xml:space="preserve"> جریح</w:t>
      </w:r>
      <w:r w:rsidR="00F02FFE">
        <w:rPr>
          <w:rFonts w:cs="B Badr" w:hint="cs"/>
          <w:b/>
          <w:bCs/>
          <w:rtl/>
          <w:lang w:bidi="fa-IR"/>
        </w:rPr>
        <w:t>ٌ</w:t>
      </w:r>
      <w:r w:rsidR="00C141C3" w:rsidRPr="00F3320A">
        <w:rPr>
          <w:rFonts w:hint="cs"/>
          <w:rtl/>
        </w:rPr>
        <w:t>»</w:t>
      </w:r>
      <w:r w:rsidR="00D01461">
        <w:rPr>
          <w:rFonts w:cs="B Badr" w:hint="cs"/>
          <w:b/>
          <w:bCs/>
          <w:rtl/>
          <w:lang w:bidi="fa-IR"/>
        </w:rPr>
        <w:t xml:space="preserve">، </w:t>
      </w:r>
      <w:r w:rsidR="00EF1C26">
        <w:rPr>
          <w:rFonts w:hint="cs"/>
          <w:rtl/>
          <w:lang w:bidi="fa-IR"/>
        </w:rPr>
        <w:t>یا صفت مؤنثه باشد که بر</w:t>
      </w:r>
      <w:r w:rsidR="007B3B2E">
        <w:rPr>
          <w:rFonts w:hint="cs"/>
          <w:rtl/>
          <w:lang w:bidi="fa-IR"/>
        </w:rPr>
        <w:t xml:space="preserve"> مذکّر </w:t>
      </w:r>
      <w:r w:rsidR="00EF1C26">
        <w:rPr>
          <w:rFonts w:hint="cs"/>
          <w:rtl/>
          <w:lang w:bidi="fa-IR"/>
        </w:rPr>
        <w:t>جاری</w:t>
      </w:r>
      <w:r w:rsidR="007366E3">
        <w:rPr>
          <w:rFonts w:hint="cs"/>
          <w:rtl/>
          <w:lang w:bidi="fa-IR"/>
        </w:rPr>
        <w:t xml:space="preserve"> می‌شود </w:t>
      </w:r>
      <w:r w:rsidR="00EF1C26">
        <w:rPr>
          <w:rFonts w:hint="cs"/>
          <w:rtl/>
          <w:lang w:bidi="fa-IR"/>
        </w:rPr>
        <w:t>مثل کلمه‌ی علا</w:t>
      </w:r>
      <w:r w:rsidR="00F02FFE">
        <w:rPr>
          <w:rFonts w:hint="cs"/>
          <w:rtl/>
          <w:lang w:bidi="fa-IR"/>
        </w:rPr>
        <w:t>ّ</w:t>
      </w:r>
      <w:r w:rsidR="00EF1C26" w:rsidRPr="00F02FFE">
        <w:rPr>
          <w:rStyle w:val="Char1"/>
          <w:rFonts w:hint="cs"/>
          <w:rtl/>
        </w:rPr>
        <w:t>م</w:t>
      </w:r>
      <w:r w:rsidR="00F02FFE" w:rsidRPr="00F02FFE">
        <w:rPr>
          <w:rStyle w:val="Char1"/>
          <w:rFonts w:hint="cs"/>
          <w:rtl/>
        </w:rPr>
        <w:t>ة</w:t>
      </w:r>
      <w:r w:rsidR="00C141C3">
        <w:rPr>
          <w:rFonts w:hint="cs"/>
          <w:rtl/>
          <w:lang w:bidi="fa-IR"/>
        </w:rPr>
        <w:t>.</w:t>
      </w:r>
      <w:r w:rsidR="00EF1C26">
        <w:rPr>
          <w:rFonts w:hint="cs"/>
          <w:rtl/>
          <w:lang w:bidi="fa-IR"/>
        </w:rPr>
        <w:t xml:space="preserve"> به هر حال صفت به حال خود موصوف در چهار چیز از ده چیز</w:t>
      </w:r>
      <w:r w:rsidR="004646DE">
        <w:rPr>
          <w:rFonts w:hint="cs"/>
          <w:rtl/>
          <w:lang w:bidi="fa-IR"/>
        </w:rPr>
        <w:t xml:space="preserve"> تبعیّت </w:t>
      </w:r>
      <w:r w:rsidR="00EF1C26">
        <w:rPr>
          <w:rFonts w:hint="cs"/>
          <w:rtl/>
          <w:lang w:bidi="fa-IR"/>
        </w:rPr>
        <w:t>می‌کند.</w:t>
      </w:r>
    </w:p>
    <w:p w:rsidR="00EF1C26" w:rsidRDefault="00EF1C26" w:rsidP="007E3891">
      <w:pPr>
        <w:keepNext/>
        <w:ind w:firstLine="224"/>
        <w:rPr>
          <w:rFonts w:hint="cs"/>
          <w:rtl/>
          <w:lang w:bidi="fa-IR"/>
        </w:rPr>
      </w:pPr>
      <w:r>
        <w:rPr>
          <w:rFonts w:hint="cs"/>
          <w:rtl/>
          <w:lang w:bidi="fa-IR"/>
        </w:rPr>
        <w:t>ولی درآنجا که صفت به حال</w:t>
      </w:r>
      <w:r w:rsidR="004646DE">
        <w:rPr>
          <w:rFonts w:hint="cs"/>
          <w:rtl/>
          <w:lang w:bidi="fa-IR"/>
        </w:rPr>
        <w:t xml:space="preserve"> متعلّق </w:t>
      </w:r>
      <w:r>
        <w:rPr>
          <w:rFonts w:hint="cs"/>
          <w:rtl/>
          <w:lang w:bidi="fa-IR"/>
        </w:rPr>
        <w:t>موصوف باشد در پنج</w:t>
      </w:r>
      <w:r w:rsidR="00D257D5">
        <w:rPr>
          <w:rFonts w:hint="eastAsia"/>
          <w:rtl/>
          <w:lang w:bidi="fa-IR"/>
        </w:rPr>
        <w:t>‌</w:t>
      </w:r>
      <w:r>
        <w:rPr>
          <w:rFonts w:hint="cs"/>
          <w:rtl/>
          <w:lang w:bidi="fa-IR"/>
        </w:rPr>
        <w:t>تای</w:t>
      </w:r>
      <w:r w:rsidR="001839F0">
        <w:rPr>
          <w:rFonts w:hint="cs"/>
          <w:rtl/>
          <w:lang w:bidi="fa-IR"/>
        </w:rPr>
        <w:t xml:space="preserve"> اوّل</w:t>
      </w:r>
      <w:r>
        <w:rPr>
          <w:rFonts w:hint="cs"/>
          <w:rtl/>
          <w:lang w:bidi="fa-IR"/>
        </w:rPr>
        <w:t xml:space="preserve"> که رفع و نصب و</w:t>
      </w:r>
      <w:r w:rsidR="009F085B">
        <w:rPr>
          <w:rFonts w:hint="cs"/>
          <w:rtl/>
          <w:lang w:bidi="fa-IR"/>
        </w:rPr>
        <w:t xml:space="preserve"> جرّ </w:t>
      </w:r>
      <w:r>
        <w:rPr>
          <w:rFonts w:hint="cs"/>
          <w:rtl/>
          <w:lang w:bidi="fa-IR"/>
        </w:rPr>
        <w:t>و تعریف و</w:t>
      </w:r>
      <w:r w:rsidR="00F3320A">
        <w:rPr>
          <w:rFonts w:hint="cs"/>
          <w:rtl/>
          <w:lang w:bidi="fa-IR"/>
        </w:rPr>
        <w:t xml:space="preserve"> </w:t>
      </w:r>
      <w:r>
        <w:rPr>
          <w:rFonts w:hint="cs"/>
          <w:rtl/>
          <w:lang w:bidi="fa-IR"/>
        </w:rPr>
        <w:t>تنکیر</w:t>
      </w:r>
      <w:r w:rsidR="00D01461">
        <w:rPr>
          <w:rFonts w:hint="cs"/>
          <w:rtl/>
          <w:lang w:bidi="fa-IR"/>
        </w:rPr>
        <w:t xml:space="preserve">، </w:t>
      </w:r>
      <w:r>
        <w:rPr>
          <w:rFonts w:hint="cs"/>
          <w:rtl/>
          <w:lang w:bidi="fa-IR"/>
        </w:rPr>
        <w:t xml:space="preserve">متابعت می‌کند و از این </w:t>
      </w:r>
      <w:r w:rsidR="00D257D5">
        <w:rPr>
          <w:rFonts w:hint="cs"/>
          <w:rtl/>
          <w:lang w:bidi="fa-IR"/>
        </w:rPr>
        <w:t>پنج‌</w:t>
      </w:r>
      <w:r>
        <w:rPr>
          <w:rFonts w:hint="cs"/>
          <w:rtl/>
          <w:lang w:bidi="fa-IR"/>
        </w:rPr>
        <w:t>تا در هر ترکیبی دوتا</w:t>
      </w:r>
      <w:r w:rsidR="00F02FFE">
        <w:rPr>
          <w:rFonts w:hint="cs"/>
          <w:rtl/>
          <w:lang w:bidi="fa-IR"/>
        </w:rPr>
        <w:t xml:space="preserve"> یافت می‌شود</w:t>
      </w:r>
      <w:r w:rsidR="00D01461">
        <w:rPr>
          <w:rFonts w:hint="cs"/>
          <w:rtl/>
          <w:lang w:bidi="fa-IR"/>
        </w:rPr>
        <w:t xml:space="preserve">، </w:t>
      </w:r>
      <w:r>
        <w:rPr>
          <w:rFonts w:hint="cs"/>
          <w:rtl/>
          <w:lang w:bidi="fa-IR"/>
        </w:rPr>
        <w:t xml:space="preserve">در بواقی از امور ده‌گانه که </w:t>
      </w:r>
      <w:r w:rsidR="00D257D5">
        <w:rPr>
          <w:rFonts w:hint="cs"/>
          <w:rtl/>
          <w:lang w:bidi="fa-IR"/>
        </w:rPr>
        <w:t>پنج‌</w:t>
      </w:r>
      <w:r>
        <w:rPr>
          <w:rFonts w:hint="cs"/>
          <w:rtl/>
          <w:lang w:bidi="fa-IR"/>
        </w:rPr>
        <w:t>تای دیگر باشد از افراد،</w:t>
      </w:r>
      <w:r w:rsidR="00F3320A">
        <w:rPr>
          <w:rFonts w:hint="cs"/>
          <w:rtl/>
          <w:lang w:bidi="fa-IR"/>
        </w:rPr>
        <w:t xml:space="preserve"> </w:t>
      </w:r>
      <w:r>
        <w:rPr>
          <w:rFonts w:hint="cs"/>
          <w:rtl/>
          <w:lang w:bidi="fa-IR"/>
        </w:rPr>
        <w:t>تثنیه</w:t>
      </w:r>
      <w:r w:rsidR="00D01461">
        <w:rPr>
          <w:rFonts w:hint="cs"/>
          <w:rtl/>
          <w:lang w:bidi="fa-IR"/>
        </w:rPr>
        <w:t xml:space="preserve">، </w:t>
      </w:r>
      <w:r>
        <w:rPr>
          <w:rFonts w:hint="cs"/>
          <w:rtl/>
          <w:lang w:bidi="fa-IR"/>
        </w:rPr>
        <w:t>جمع</w:t>
      </w:r>
      <w:r w:rsidR="00D01461">
        <w:rPr>
          <w:rFonts w:hint="cs"/>
          <w:rtl/>
          <w:lang w:bidi="fa-IR"/>
        </w:rPr>
        <w:t xml:space="preserve">، </w:t>
      </w:r>
      <w:r>
        <w:rPr>
          <w:rFonts w:hint="cs"/>
          <w:rtl/>
          <w:lang w:bidi="fa-IR"/>
        </w:rPr>
        <w:t>تذکیر</w:t>
      </w:r>
      <w:r w:rsidR="00371E28">
        <w:rPr>
          <w:rFonts w:hint="cs"/>
          <w:rtl/>
          <w:lang w:bidi="fa-IR"/>
        </w:rPr>
        <w:t xml:space="preserve"> تأنیث </w:t>
      </w:r>
      <w:r>
        <w:rPr>
          <w:rFonts w:hint="cs"/>
          <w:rtl/>
          <w:lang w:bidi="fa-IR"/>
        </w:rPr>
        <w:t xml:space="preserve">باید </w:t>
      </w:r>
      <w:r w:rsidR="007D329F">
        <w:rPr>
          <w:rFonts w:hint="cs"/>
          <w:rtl/>
          <w:lang w:bidi="fa-IR"/>
        </w:rPr>
        <w:t xml:space="preserve">بر طبق </w:t>
      </w:r>
      <w:r>
        <w:rPr>
          <w:rFonts w:hint="cs"/>
          <w:rtl/>
          <w:lang w:bidi="fa-IR"/>
        </w:rPr>
        <w:t>همان فعل یا شبه فعل عمل کرد یعنی نظر کرد به فاعل که اگر مفرد یا تثنیه یا جمع بود، مفرد آورد</w:t>
      </w:r>
      <w:r w:rsidR="00946C4D">
        <w:rPr>
          <w:rFonts w:hint="cs"/>
          <w:rtl/>
          <w:lang w:bidi="fa-IR"/>
        </w:rPr>
        <w:t xml:space="preserve"> همچنان‌که </w:t>
      </w:r>
      <w:r>
        <w:rPr>
          <w:rFonts w:hint="cs"/>
          <w:rtl/>
          <w:lang w:bidi="fa-IR"/>
        </w:rPr>
        <w:t>فعل مفرد آورده</w:t>
      </w:r>
      <w:r w:rsidR="007366E3">
        <w:rPr>
          <w:rFonts w:hint="cs"/>
          <w:rtl/>
          <w:lang w:bidi="fa-IR"/>
        </w:rPr>
        <w:t xml:space="preserve"> می‌شود </w:t>
      </w:r>
      <w:r>
        <w:rPr>
          <w:rFonts w:hint="cs"/>
          <w:rtl/>
          <w:lang w:bidi="fa-IR"/>
        </w:rPr>
        <w:t>و اگر</w:t>
      </w:r>
      <w:r w:rsidR="007B3B2E">
        <w:rPr>
          <w:rFonts w:hint="cs"/>
          <w:rtl/>
          <w:lang w:bidi="fa-IR"/>
        </w:rPr>
        <w:t xml:space="preserve"> مذکّر </w:t>
      </w:r>
      <w:r>
        <w:rPr>
          <w:rFonts w:hint="cs"/>
          <w:rtl/>
          <w:lang w:bidi="fa-IR"/>
        </w:rPr>
        <w:t>یا</w:t>
      </w:r>
      <w:r w:rsidR="005F023E">
        <w:rPr>
          <w:rFonts w:hint="cs"/>
          <w:rtl/>
          <w:lang w:bidi="fa-IR"/>
        </w:rPr>
        <w:t xml:space="preserve"> </w:t>
      </w:r>
      <w:r w:rsidR="00B73E18">
        <w:rPr>
          <w:rFonts w:hint="cs"/>
          <w:rtl/>
          <w:lang w:bidi="fa-IR"/>
        </w:rPr>
        <w:t xml:space="preserve">مؤنّث </w:t>
      </w:r>
      <w:r>
        <w:rPr>
          <w:rFonts w:hint="cs"/>
          <w:rtl/>
          <w:lang w:bidi="fa-IR"/>
        </w:rPr>
        <w:t>حقیقی بدون فاصله بود مطابقت وجوبی می‌خواهد</w:t>
      </w:r>
      <w:r w:rsidR="00946C4D">
        <w:rPr>
          <w:rFonts w:hint="cs"/>
          <w:rtl/>
          <w:lang w:bidi="fa-IR"/>
        </w:rPr>
        <w:t xml:space="preserve"> همچنان‌که </w:t>
      </w:r>
      <w:r>
        <w:rPr>
          <w:rFonts w:hint="cs"/>
          <w:rtl/>
          <w:lang w:bidi="fa-IR"/>
        </w:rPr>
        <w:t>فعل فاعلش را در تذکیر و</w:t>
      </w:r>
      <w:r w:rsidR="00371E28">
        <w:rPr>
          <w:rFonts w:hint="cs"/>
          <w:rtl/>
          <w:lang w:bidi="fa-IR"/>
        </w:rPr>
        <w:t xml:space="preserve"> تأنیث </w:t>
      </w:r>
      <w:r>
        <w:rPr>
          <w:rFonts w:hint="cs"/>
          <w:rtl/>
          <w:lang w:bidi="fa-IR"/>
        </w:rPr>
        <w:t>حقیقی مطابقت می‌کند و اگر فاعلش</w:t>
      </w:r>
      <w:r w:rsidR="005F023E">
        <w:rPr>
          <w:rFonts w:hint="cs"/>
          <w:rtl/>
          <w:lang w:bidi="fa-IR"/>
        </w:rPr>
        <w:t xml:space="preserve"> </w:t>
      </w:r>
      <w:r w:rsidR="00B73E18">
        <w:rPr>
          <w:rFonts w:hint="cs"/>
          <w:rtl/>
          <w:lang w:bidi="fa-IR"/>
        </w:rPr>
        <w:t xml:space="preserve">مؤنّث </w:t>
      </w:r>
      <w:r>
        <w:rPr>
          <w:rFonts w:hint="cs"/>
          <w:rtl/>
          <w:lang w:bidi="fa-IR"/>
        </w:rPr>
        <w:t>غیر حقیقی یا حقیقی مع</w:t>
      </w:r>
      <w:r w:rsidR="00F3320A">
        <w:rPr>
          <w:rFonts w:hint="eastAsia"/>
          <w:rtl/>
          <w:lang w:bidi="fa-IR"/>
        </w:rPr>
        <w:t>‌</w:t>
      </w:r>
      <w:r>
        <w:rPr>
          <w:rFonts w:hint="cs"/>
          <w:rtl/>
          <w:lang w:bidi="fa-IR"/>
        </w:rPr>
        <w:t>الفصل بود وصف</w:t>
      </w:r>
      <w:r w:rsidR="007B3B2E">
        <w:rPr>
          <w:rFonts w:hint="cs"/>
          <w:rtl/>
          <w:lang w:bidi="fa-IR"/>
        </w:rPr>
        <w:t xml:space="preserve"> مذکّر </w:t>
      </w:r>
      <w:r>
        <w:rPr>
          <w:rFonts w:hint="cs"/>
          <w:rtl/>
          <w:lang w:bidi="fa-IR"/>
        </w:rPr>
        <w:t>یا</w:t>
      </w:r>
      <w:r w:rsidR="00B73E18">
        <w:rPr>
          <w:rFonts w:hint="cs"/>
          <w:rtl/>
          <w:lang w:bidi="fa-IR"/>
        </w:rPr>
        <w:t xml:space="preserve"> اینکه</w:t>
      </w:r>
      <w:r w:rsidR="005F023E">
        <w:rPr>
          <w:rFonts w:hint="cs"/>
          <w:rtl/>
          <w:lang w:bidi="fa-IR"/>
        </w:rPr>
        <w:t xml:space="preserve"> </w:t>
      </w:r>
      <w:r w:rsidR="00B73E18">
        <w:rPr>
          <w:rFonts w:hint="cs"/>
          <w:rtl/>
          <w:lang w:bidi="fa-IR"/>
        </w:rPr>
        <w:t xml:space="preserve">مؤنّث </w:t>
      </w:r>
      <w:r>
        <w:rPr>
          <w:rFonts w:hint="cs"/>
          <w:rtl/>
          <w:lang w:bidi="fa-IR"/>
        </w:rPr>
        <w:t>آورده</w:t>
      </w:r>
      <w:r w:rsidR="007366E3">
        <w:rPr>
          <w:rFonts w:hint="cs"/>
          <w:rtl/>
          <w:lang w:bidi="fa-IR"/>
        </w:rPr>
        <w:t xml:space="preserve"> می‌شود </w:t>
      </w:r>
      <w:r>
        <w:rPr>
          <w:rFonts w:hint="cs"/>
          <w:rtl/>
          <w:lang w:bidi="fa-IR"/>
        </w:rPr>
        <w:t>به صورت جوازا</w:t>
      </w:r>
      <w:r w:rsidR="00F3320A">
        <w:rPr>
          <w:rFonts w:hint="cs"/>
          <w:rtl/>
          <w:lang w:bidi="fa-IR"/>
        </w:rPr>
        <w:t>ً</w:t>
      </w:r>
      <w:r>
        <w:rPr>
          <w:rFonts w:hint="cs"/>
          <w:rtl/>
          <w:lang w:bidi="fa-IR"/>
        </w:rPr>
        <w:t>، می‌گویی</w:t>
      </w:r>
      <w:r w:rsidRPr="004F208C">
        <w:rPr>
          <w:rFonts w:cs="B Badr" w:hint="cs"/>
          <w:b/>
          <w:bCs/>
          <w:rtl/>
          <w:lang w:bidi="fa-IR"/>
        </w:rPr>
        <w:t>:</w:t>
      </w:r>
      <w:r w:rsidR="00F3320A">
        <w:rPr>
          <w:rFonts w:cs="B Badr" w:hint="cs"/>
          <w:b/>
          <w:bCs/>
          <w:rtl/>
          <w:lang w:bidi="fa-IR"/>
        </w:rPr>
        <w:t xml:space="preserve"> </w:t>
      </w:r>
      <w:r w:rsidRPr="00F3320A">
        <w:rPr>
          <w:rFonts w:hint="cs"/>
          <w:rtl/>
        </w:rPr>
        <w:t>«</w:t>
      </w:r>
      <w:r w:rsidRPr="004F208C">
        <w:rPr>
          <w:rFonts w:cs="B Badr" w:hint="cs"/>
          <w:b/>
          <w:bCs/>
          <w:rtl/>
          <w:lang w:bidi="fa-IR"/>
        </w:rPr>
        <w:t>مررت برجل</w:t>
      </w:r>
      <w:r w:rsidR="00DA7E46">
        <w:rPr>
          <w:rFonts w:cs="B Badr" w:hint="cs"/>
          <w:b/>
          <w:bCs/>
          <w:rtl/>
          <w:lang w:bidi="fa-IR"/>
        </w:rPr>
        <w:t>ٍ</w:t>
      </w:r>
      <w:r w:rsidRPr="004F208C">
        <w:rPr>
          <w:rFonts w:cs="B Badr" w:hint="cs"/>
          <w:b/>
          <w:bCs/>
          <w:rtl/>
          <w:lang w:bidi="fa-IR"/>
        </w:rPr>
        <w:t xml:space="preserve"> قاعد</w:t>
      </w:r>
      <w:r w:rsidR="00DA7E46">
        <w:rPr>
          <w:rFonts w:cs="B Badr" w:hint="cs"/>
          <w:b/>
          <w:bCs/>
          <w:rtl/>
          <w:lang w:bidi="fa-IR"/>
        </w:rPr>
        <w:t>ٍ</w:t>
      </w:r>
      <w:r w:rsidRPr="004F208C">
        <w:rPr>
          <w:rFonts w:cs="B Badr" w:hint="cs"/>
          <w:b/>
          <w:bCs/>
          <w:rtl/>
          <w:lang w:bidi="fa-IR"/>
        </w:rPr>
        <w:t xml:space="preserve"> غلام</w:t>
      </w:r>
      <w:r w:rsidR="00DA7E46">
        <w:rPr>
          <w:rFonts w:cs="B Badr" w:hint="cs"/>
          <w:b/>
          <w:bCs/>
          <w:rtl/>
          <w:lang w:bidi="fa-IR"/>
        </w:rPr>
        <w:t>ُ</w:t>
      </w:r>
      <w:r w:rsidRPr="004F208C">
        <w:rPr>
          <w:rFonts w:cs="B Badr" w:hint="cs"/>
          <w:b/>
          <w:bCs/>
          <w:rtl/>
          <w:lang w:bidi="fa-IR"/>
        </w:rPr>
        <w:t xml:space="preserve">ه </w:t>
      </w:r>
      <w:r w:rsidRPr="00DA7E46">
        <w:rPr>
          <w:rFonts w:hint="cs"/>
          <w:rtl/>
        </w:rPr>
        <w:t xml:space="preserve">مثل </w:t>
      </w:r>
      <w:r w:rsidRPr="004F208C">
        <w:rPr>
          <w:rFonts w:cs="B Badr" w:hint="cs"/>
          <w:b/>
          <w:bCs/>
          <w:rtl/>
          <w:lang w:bidi="fa-IR"/>
        </w:rPr>
        <w:t>ی</w:t>
      </w:r>
      <w:r w:rsidR="00DA7E46">
        <w:rPr>
          <w:rFonts w:cs="B Badr" w:hint="cs"/>
          <w:b/>
          <w:bCs/>
          <w:rtl/>
          <w:lang w:bidi="fa-IR"/>
        </w:rPr>
        <w:t>َ</w:t>
      </w:r>
      <w:r w:rsidRPr="004F208C">
        <w:rPr>
          <w:rFonts w:cs="B Badr" w:hint="cs"/>
          <w:b/>
          <w:bCs/>
          <w:rtl/>
          <w:lang w:bidi="fa-IR"/>
        </w:rPr>
        <w:t>قع</w:t>
      </w:r>
      <w:r w:rsidR="00DA7E46">
        <w:rPr>
          <w:rFonts w:cs="B Badr" w:hint="cs"/>
          <w:b/>
          <w:bCs/>
          <w:rtl/>
          <w:lang w:bidi="fa-IR"/>
        </w:rPr>
        <w:t>ُ</w:t>
      </w:r>
      <w:r w:rsidRPr="004F208C">
        <w:rPr>
          <w:rFonts w:cs="B Badr" w:hint="cs"/>
          <w:b/>
          <w:bCs/>
          <w:rtl/>
          <w:lang w:bidi="fa-IR"/>
        </w:rPr>
        <w:t>د</w:t>
      </w:r>
      <w:r w:rsidR="00DA7E46">
        <w:rPr>
          <w:rFonts w:cs="B Badr" w:hint="cs"/>
          <w:b/>
          <w:bCs/>
          <w:rtl/>
          <w:lang w:bidi="fa-IR"/>
        </w:rPr>
        <w:t>ُ</w:t>
      </w:r>
      <w:r>
        <w:rPr>
          <w:rFonts w:hint="cs"/>
          <w:rtl/>
          <w:lang w:bidi="fa-IR"/>
        </w:rPr>
        <w:t xml:space="preserve"> </w:t>
      </w:r>
      <w:r w:rsidRPr="004F208C">
        <w:rPr>
          <w:rFonts w:cs="B Badr" w:hint="cs"/>
          <w:b/>
          <w:bCs/>
          <w:rtl/>
          <w:lang w:bidi="fa-IR"/>
        </w:rPr>
        <w:t>غلام</w:t>
      </w:r>
      <w:r w:rsidR="00DA7E46">
        <w:rPr>
          <w:rFonts w:cs="B Badr" w:hint="cs"/>
          <w:b/>
          <w:bCs/>
          <w:rtl/>
          <w:lang w:bidi="fa-IR"/>
        </w:rPr>
        <w:t>ُ</w:t>
      </w:r>
      <w:r w:rsidRPr="004F208C">
        <w:rPr>
          <w:rFonts w:cs="B Badr" w:hint="cs"/>
          <w:b/>
          <w:bCs/>
          <w:rtl/>
          <w:lang w:bidi="fa-IR"/>
        </w:rPr>
        <w:t>ه</w:t>
      </w:r>
      <w:r w:rsidRPr="00F3320A">
        <w:rPr>
          <w:rFonts w:hint="cs"/>
          <w:rtl/>
        </w:rPr>
        <w:t>»</w:t>
      </w:r>
      <w:r>
        <w:rPr>
          <w:rFonts w:hint="cs"/>
          <w:rtl/>
          <w:lang w:bidi="fa-IR"/>
        </w:rPr>
        <w:t xml:space="preserve"> یا </w:t>
      </w:r>
      <w:r w:rsidRPr="00F3320A">
        <w:rPr>
          <w:rFonts w:hint="cs"/>
          <w:rtl/>
        </w:rPr>
        <w:t>«</w:t>
      </w:r>
      <w:r w:rsidRPr="004F208C">
        <w:rPr>
          <w:rFonts w:cs="B Badr" w:hint="cs"/>
          <w:b/>
          <w:bCs/>
          <w:rtl/>
          <w:lang w:bidi="fa-IR"/>
        </w:rPr>
        <w:t>مررت برجل</w:t>
      </w:r>
      <w:r w:rsidR="00DA7E46">
        <w:rPr>
          <w:rFonts w:cs="B Badr" w:hint="cs"/>
          <w:b/>
          <w:bCs/>
          <w:rtl/>
          <w:lang w:bidi="fa-IR"/>
        </w:rPr>
        <w:t>َ</w:t>
      </w:r>
      <w:r w:rsidRPr="004F208C">
        <w:rPr>
          <w:rFonts w:cs="B Badr" w:hint="cs"/>
          <w:b/>
          <w:bCs/>
          <w:rtl/>
          <w:lang w:bidi="fa-IR"/>
        </w:rPr>
        <w:t>ی</w:t>
      </w:r>
      <w:r w:rsidR="00F3320A">
        <w:rPr>
          <w:rFonts w:cs="B Badr" w:hint="cs"/>
          <w:b/>
          <w:bCs/>
          <w:rtl/>
          <w:lang w:bidi="fa-IR"/>
        </w:rPr>
        <w:t>ن</w:t>
      </w:r>
      <w:r w:rsidR="00DA7E46">
        <w:rPr>
          <w:rFonts w:cs="B Badr" w:hint="cs"/>
          <w:b/>
          <w:bCs/>
          <w:rtl/>
          <w:lang w:bidi="fa-IR"/>
        </w:rPr>
        <w:t>ِ</w:t>
      </w:r>
      <w:r w:rsidR="00F3320A">
        <w:rPr>
          <w:rFonts w:cs="B Badr" w:hint="cs"/>
          <w:b/>
          <w:bCs/>
          <w:rtl/>
          <w:lang w:bidi="fa-IR"/>
        </w:rPr>
        <w:t xml:space="preserve"> قاعد</w:t>
      </w:r>
      <w:r w:rsidR="00DA7E46">
        <w:rPr>
          <w:rFonts w:cs="B Badr" w:hint="cs"/>
          <w:b/>
          <w:bCs/>
          <w:rtl/>
          <w:lang w:bidi="fa-IR"/>
        </w:rPr>
        <w:t>ٍ</w:t>
      </w:r>
      <w:r w:rsidR="00F3320A">
        <w:rPr>
          <w:rFonts w:cs="B Badr" w:hint="cs"/>
          <w:b/>
          <w:bCs/>
          <w:rtl/>
          <w:lang w:bidi="fa-IR"/>
        </w:rPr>
        <w:t xml:space="preserve"> غلاماهما</w:t>
      </w:r>
      <w:r w:rsidR="00F3320A" w:rsidRPr="00DA7E46">
        <w:rPr>
          <w:rFonts w:hint="cs"/>
          <w:rtl/>
        </w:rPr>
        <w:t xml:space="preserve"> مثل</w:t>
      </w:r>
      <w:r w:rsidR="00F3320A">
        <w:rPr>
          <w:rFonts w:cs="B Badr" w:hint="cs"/>
          <w:b/>
          <w:bCs/>
          <w:rtl/>
          <w:lang w:bidi="fa-IR"/>
        </w:rPr>
        <w:t xml:space="preserve"> ی</w:t>
      </w:r>
      <w:r w:rsidR="00DA7E46">
        <w:rPr>
          <w:rFonts w:cs="B Badr" w:hint="cs"/>
          <w:b/>
          <w:bCs/>
          <w:rtl/>
          <w:lang w:bidi="fa-IR"/>
        </w:rPr>
        <w:t>َ</w:t>
      </w:r>
      <w:r w:rsidR="00F3320A">
        <w:rPr>
          <w:rFonts w:cs="B Badr" w:hint="cs"/>
          <w:b/>
          <w:bCs/>
          <w:rtl/>
          <w:lang w:bidi="fa-IR"/>
        </w:rPr>
        <w:t>قع</w:t>
      </w:r>
      <w:r w:rsidR="00DA7E46">
        <w:rPr>
          <w:rFonts w:cs="B Badr" w:hint="cs"/>
          <w:b/>
          <w:bCs/>
          <w:rtl/>
          <w:lang w:bidi="fa-IR"/>
        </w:rPr>
        <w:t>ُ</w:t>
      </w:r>
      <w:r w:rsidR="00F3320A">
        <w:rPr>
          <w:rFonts w:cs="B Badr" w:hint="cs"/>
          <w:b/>
          <w:bCs/>
          <w:rtl/>
          <w:lang w:bidi="fa-IR"/>
        </w:rPr>
        <w:t>د</w:t>
      </w:r>
      <w:r w:rsidR="00DA7E46">
        <w:rPr>
          <w:rFonts w:cs="B Badr" w:hint="cs"/>
          <w:b/>
          <w:bCs/>
          <w:rtl/>
          <w:lang w:bidi="fa-IR"/>
        </w:rPr>
        <w:t>ُ</w:t>
      </w:r>
      <w:r w:rsidR="00F3320A">
        <w:rPr>
          <w:rFonts w:cs="B Badr" w:hint="cs"/>
          <w:b/>
          <w:bCs/>
          <w:rtl/>
          <w:lang w:bidi="fa-IR"/>
        </w:rPr>
        <w:t xml:space="preserve"> غلاما</w:t>
      </w:r>
      <w:r w:rsidRPr="004F208C">
        <w:rPr>
          <w:rFonts w:cs="B Badr" w:hint="cs"/>
          <w:b/>
          <w:bCs/>
          <w:rtl/>
          <w:lang w:bidi="fa-IR"/>
        </w:rPr>
        <w:t>هما</w:t>
      </w:r>
      <w:r w:rsidRPr="00F3320A">
        <w:rPr>
          <w:rFonts w:hint="cs"/>
          <w:rtl/>
        </w:rPr>
        <w:t>»</w:t>
      </w:r>
      <w:r w:rsidR="00DA7E46">
        <w:rPr>
          <w:rFonts w:hint="cs"/>
          <w:rtl/>
        </w:rPr>
        <w:t>،</w:t>
      </w:r>
      <w:r w:rsidRPr="00F3320A">
        <w:rPr>
          <w:rFonts w:hint="cs"/>
          <w:rtl/>
        </w:rPr>
        <w:t xml:space="preserve"> «</w:t>
      </w:r>
      <w:r w:rsidRPr="004F208C">
        <w:rPr>
          <w:rFonts w:cs="B Badr" w:hint="cs"/>
          <w:b/>
          <w:bCs/>
          <w:rtl/>
          <w:lang w:bidi="fa-IR"/>
        </w:rPr>
        <w:t>و برجل</w:t>
      </w:r>
      <w:r w:rsidR="00DA7E46">
        <w:rPr>
          <w:rFonts w:cs="B Badr" w:hint="cs"/>
          <w:b/>
          <w:bCs/>
          <w:rtl/>
          <w:lang w:bidi="fa-IR"/>
        </w:rPr>
        <w:t>ٍ</w:t>
      </w:r>
      <w:r w:rsidRPr="004F208C">
        <w:rPr>
          <w:rFonts w:cs="B Badr" w:hint="cs"/>
          <w:b/>
          <w:bCs/>
          <w:rtl/>
          <w:lang w:bidi="fa-IR"/>
        </w:rPr>
        <w:t xml:space="preserve"> قاعد</w:t>
      </w:r>
      <w:r w:rsidR="00DA7E46">
        <w:rPr>
          <w:rFonts w:cs="B Badr" w:hint="cs"/>
          <w:b/>
          <w:bCs/>
          <w:rtl/>
          <w:lang w:bidi="fa-IR"/>
        </w:rPr>
        <w:t>ٍ</w:t>
      </w:r>
      <w:r w:rsidRPr="004F208C">
        <w:rPr>
          <w:rFonts w:cs="B Badr" w:hint="cs"/>
          <w:b/>
          <w:bCs/>
          <w:rtl/>
          <w:lang w:bidi="fa-IR"/>
        </w:rPr>
        <w:t xml:space="preserve"> غ</w:t>
      </w:r>
      <w:r w:rsidR="00DA7E46">
        <w:rPr>
          <w:rFonts w:cs="B Badr" w:hint="cs"/>
          <w:b/>
          <w:bCs/>
          <w:rtl/>
          <w:lang w:bidi="fa-IR"/>
        </w:rPr>
        <w:t>ِ</w:t>
      </w:r>
      <w:r w:rsidRPr="004F208C">
        <w:rPr>
          <w:rFonts w:cs="B Badr" w:hint="cs"/>
          <w:b/>
          <w:bCs/>
          <w:rtl/>
          <w:lang w:bidi="fa-IR"/>
        </w:rPr>
        <w:t>لمان</w:t>
      </w:r>
      <w:r w:rsidR="00DA7E46">
        <w:rPr>
          <w:rFonts w:cs="B Badr" w:hint="cs"/>
          <w:b/>
          <w:bCs/>
          <w:rtl/>
          <w:lang w:bidi="fa-IR"/>
        </w:rPr>
        <w:t>ُ</w:t>
      </w:r>
      <w:r w:rsidRPr="004F208C">
        <w:rPr>
          <w:rFonts w:cs="B Badr" w:hint="cs"/>
          <w:b/>
          <w:bCs/>
          <w:rtl/>
          <w:lang w:bidi="fa-IR"/>
        </w:rPr>
        <w:t>هم</w:t>
      </w:r>
      <w:r w:rsidRPr="009B2802">
        <w:rPr>
          <w:rFonts w:hint="cs"/>
          <w:rtl/>
        </w:rPr>
        <w:t xml:space="preserve"> مثل</w:t>
      </w:r>
      <w:r w:rsidR="009B2802">
        <w:rPr>
          <w:rFonts w:hint="cs"/>
          <w:rtl/>
        </w:rPr>
        <w:t>:</w:t>
      </w:r>
      <w:r w:rsidRPr="009B2802">
        <w:rPr>
          <w:rFonts w:hint="cs"/>
          <w:rtl/>
        </w:rPr>
        <w:t xml:space="preserve"> </w:t>
      </w:r>
      <w:r w:rsidRPr="004F208C">
        <w:rPr>
          <w:rFonts w:cs="B Badr" w:hint="cs"/>
          <w:b/>
          <w:bCs/>
          <w:rtl/>
          <w:lang w:bidi="fa-IR"/>
        </w:rPr>
        <w:t>ی</w:t>
      </w:r>
      <w:r w:rsidR="00DA7E46">
        <w:rPr>
          <w:rFonts w:cs="B Badr" w:hint="cs"/>
          <w:b/>
          <w:bCs/>
          <w:rtl/>
          <w:lang w:bidi="fa-IR"/>
        </w:rPr>
        <w:t>َ</w:t>
      </w:r>
      <w:r w:rsidRPr="004F208C">
        <w:rPr>
          <w:rFonts w:cs="B Badr" w:hint="cs"/>
          <w:b/>
          <w:bCs/>
          <w:rtl/>
          <w:lang w:bidi="fa-IR"/>
        </w:rPr>
        <w:t>قع</w:t>
      </w:r>
      <w:r w:rsidR="00DA7E46">
        <w:rPr>
          <w:rFonts w:cs="B Badr" w:hint="cs"/>
          <w:b/>
          <w:bCs/>
          <w:rtl/>
          <w:lang w:bidi="fa-IR"/>
        </w:rPr>
        <w:t>ُ</w:t>
      </w:r>
      <w:r w:rsidRPr="004F208C">
        <w:rPr>
          <w:rFonts w:cs="B Badr" w:hint="cs"/>
          <w:b/>
          <w:bCs/>
          <w:rtl/>
          <w:lang w:bidi="fa-IR"/>
        </w:rPr>
        <w:t>د</w:t>
      </w:r>
      <w:r w:rsidR="00DA7E46">
        <w:rPr>
          <w:rFonts w:cs="B Badr" w:hint="cs"/>
          <w:b/>
          <w:bCs/>
          <w:rtl/>
          <w:lang w:bidi="fa-IR"/>
        </w:rPr>
        <w:t>ُ</w:t>
      </w:r>
      <w:r>
        <w:rPr>
          <w:rFonts w:hint="cs"/>
          <w:rtl/>
          <w:lang w:bidi="fa-IR"/>
        </w:rPr>
        <w:t xml:space="preserve"> </w:t>
      </w:r>
      <w:r w:rsidRPr="004F208C">
        <w:rPr>
          <w:rFonts w:cs="B Badr" w:hint="cs"/>
          <w:b/>
          <w:bCs/>
          <w:rtl/>
          <w:lang w:bidi="fa-IR"/>
        </w:rPr>
        <w:t>غ</w:t>
      </w:r>
      <w:r w:rsidR="00DA7E46">
        <w:rPr>
          <w:rFonts w:cs="B Badr" w:hint="cs"/>
          <w:b/>
          <w:bCs/>
          <w:rtl/>
          <w:lang w:bidi="fa-IR"/>
        </w:rPr>
        <w:t>ِ</w:t>
      </w:r>
      <w:r w:rsidRPr="004F208C">
        <w:rPr>
          <w:rFonts w:cs="B Badr" w:hint="cs"/>
          <w:b/>
          <w:bCs/>
          <w:rtl/>
          <w:lang w:bidi="fa-IR"/>
        </w:rPr>
        <w:t>لمان</w:t>
      </w:r>
      <w:r w:rsidR="00DA7E46">
        <w:rPr>
          <w:rFonts w:cs="B Badr" w:hint="cs"/>
          <w:b/>
          <w:bCs/>
          <w:rtl/>
          <w:lang w:bidi="fa-IR"/>
        </w:rPr>
        <w:t>ُ</w:t>
      </w:r>
      <w:r w:rsidRPr="004F208C">
        <w:rPr>
          <w:rFonts w:cs="B Badr" w:hint="cs"/>
          <w:b/>
          <w:bCs/>
          <w:rtl/>
          <w:lang w:bidi="fa-IR"/>
        </w:rPr>
        <w:t>هم</w:t>
      </w:r>
      <w:r w:rsidR="00C141C3" w:rsidRPr="00F3320A">
        <w:rPr>
          <w:rFonts w:hint="cs"/>
          <w:rtl/>
        </w:rPr>
        <w:t>»</w:t>
      </w:r>
      <w:r w:rsidR="00C141C3">
        <w:rPr>
          <w:rFonts w:cs="B Badr" w:hint="cs"/>
          <w:b/>
          <w:bCs/>
          <w:rtl/>
          <w:lang w:bidi="fa-IR"/>
        </w:rPr>
        <w:t xml:space="preserve"> </w:t>
      </w:r>
      <w:r>
        <w:rPr>
          <w:rFonts w:hint="cs"/>
          <w:rtl/>
          <w:lang w:bidi="fa-IR"/>
        </w:rPr>
        <w:t>و</w:t>
      </w:r>
      <w:r w:rsidR="00F3320A">
        <w:rPr>
          <w:rFonts w:hint="cs"/>
          <w:rtl/>
          <w:lang w:bidi="fa-IR"/>
        </w:rPr>
        <w:t xml:space="preserve"> </w:t>
      </w:r>
      <w:r w:rsidRPr="00F3320A">
        <w:rPr>
          <w:rFonts w:hint="cs"/>
          <w:rtl/>
        </w:rPr>
        <w:t>«</w:t>
      </w:r>
      <w:r w:rsidRPr="004F208C">
        <w:rPr>
          <w:rFonts w:cs="B Badr" w:hint="cs"/>
          <w:b/>
          <w:bCs/>
          <w:rtl/>
          <w:lang w:bidi="fa-IR"/>
        </w:rPr>
        <w:t>مررت بامرئة</w:t>
      </w:r>
      <w:r w:rsidR="00DA7E46">
        <w:rPr>
          <w:rFonts w:cs="B Badr" w:hint="cs"/>
          <w:b/>
          <w:bCs/>
          <w:rtl/>
          <w:lang w:bidi="fa-IR"/>
        </w:rPr>
        <w:t>ٍ</w:t>
      </w:r>
      <w:r w:rsidRPr="004F208C">
        <w:rPr>
          <w:rFonts w:cs="B Badr" w:hint="cs"/>
          <w:b/>
          <w:bCs/>
          <w:rtl/>
          <w:lang w:bidi="fa-IR"/>
        </w:rPr>
        <w:t xml:space="preserve"> قائم</w:t>
      </w:r>
      <w:r w:rsidR="00DA7E46">
        <w:rPr>
          <w:rFonts w:cs="B Badr" w:hint="cs"/>
          <w:b/>
          <w:bCs/>
          <w:rtl/>
          <w:lang w:bidi="fa-IR"/>
        </w:rPr>
        <w:t>ٍ</w:t>
      </w:r>
      <w:r w:rsidRPr="004F208C">
        <w:rPr>
          <w:rFonts w:cs="B Badr" w:hint="cs"/>
          <w:b/>
          <w:bCs/>
          <w:rtl/>
          <w:lang w:bidi="fa-IR"/>
        </w:rPr>
        <w:t xml:space="preserve"> اب</w:t>
      </w:r>
      <w:r w:rsidR="00DA7E46">
        <w:rPr>
          <w:rFonts w:cs="B Badr" w:hint="cs"/>
          <w:b/>
          <w:bCs/>
          <w:rtl/>
          <w:lang w:bidi="fa-IR"/>
        </w:rPr>
        <w:t>ُ</w:t>
      </w:r>
      <w:r w:rsidRPr="004F208C">
        <w:rPr>
          <w:rFonts w:cs="B Badr" w:hint="cs"/>
          <w:b/>
          <w:bCs/>
          <w:rtl/>
          <w:lang w:bidi="fa-IR"/>
        </w:rPr>
        <w:t>وها</w:t>
      </w:r>
      <w:r w:rsidRPr="009B2802">
        <w:rPr>
          <w:rFonts w:hint="cs"/>
          <w:rtl/>
        </w:rPr>
        <w:t xml:space="preserve"> مثل</w:t>
      </w:r>
      <w:r w:rsidR="009B2802">
        <w:rPr>
          <w:rFonts w:hint="cs"/>
          <w:rtl/>
        </w:rPr>
        <w:t>:</w:t>
      </w:r>
      <w:r w:rsidRPr="004F208C">
        <w:rPr>
          <w:rFonts w:cs="B Badr" w:hint="cs"/>
          <w:b/>
          <w:bCs/>
          <w:rtl/>
          <w:lang w:bidi="fa-IR"/>
        </w:rPr>
        <w:t xml:space="preserve"> ی</w:t>
      </w:r>
      <w:r w:rsidR="00DA7E46">
        <w:rPr>
          <w:rFonts w:cs="B Badr" w:hint="cs"/>
          <w:b/>
          <w:bCs/>
          <w:rtl/>
          <w:lang w:bidi="fa-IR"/>
        </w:rPr>
        <w:t>َ</w:t>
      </w:r>
      <w:r w:rsidRPr="004F208C">
        <w:rPr>
          <w:rFonts w:cs="B Badr" w:hint="cs"/>
          <w:b/>
          <w:bCs/>
          <w:rtl/>
          <w:lang w:bidi="fa-IR"/>
        </w:rPr>
        <w:t>ق</w:t>
      </w:r>
      <w:r w:rsidR="00DA7E46">
        <w:rPr>
          <w:rFonts w:cs="B Badr" w:hint="cs"/>
          <w:b/>
          <w:bCs/>
          <w:rtl/>
          <w:lang w:bidi="fa-IR"/>
        </w:rPr>
        <w:t>ُ</w:t>
      </w:r>
      <w:r w:rsidRPr="004F208C">
        <w:rPr>
          <w:rFonts w:cs="B Badr" w:hint="cs"/>
          <w:b/>
          <w:bCs/>
          <w:rtl/>
          <w:lang w:bidi="fa-IR"/>
        </w:rPr>
        <w:t>وم</w:t>
      </w:r>
      <w:r w:rsidR="00DA7E46">
        <w:rPr>
          <w:rFonts w:cs="B Badr" w:hint="cs"/>
          <w:b/>
          <w:bCs/>
          <w:rtl/>
          <w:lang w:bidi="fa-IR"/>
        </w:rPr>
        <w:t>ُ</w:t>
      </w:r>
      <w:r w:rsidRPr="004F208C">
        <w:rPr>
          <w:rFonts w:cs="B Badr" w:hint="cs"/>
          <w:b/>
          <w:bCs/>
          <w:rtl/>
          <w:lang w:bidi="fa-IR"/>
        </w:rPr>
        <w:t xml:space="preserve"> اب</w:t>
      </w:r>
      <w:r w:rsidR="00DA7E46">
        <w:rPr>
          <w:rFonts w:cs="B Badr" w:hint="cs"/>
          <w:b/>
          <w:bCs/>
          <w:rtl/>
          <w:lang w:bidi="fa-IR"/>
        </w:rPr>
        <w:t>ُ</w:t>
      </w:r>
      <w:r w:rsidRPr="004F208C">
        <w:rPr>
          <w:rFonts w:cs="B Badr" w:hint="cs"/>
          <w:b/>
          <w:bCs/>
          <w:rtl/>
          <w:lang w:bidi="fa-IR"/>
        </w:rPr>
        <w:t>وها</w:t>
      </w:r>
      <w:r w:rsidRPr="00F3320A">
        <w:rPr>
          <w:rFonts w:hint="cs"/>
          <w:rtl/>
        </w:rPr>
        <w:t>»</w:t>
      </w:r>
      <w:r>
        <w:rPr>
          <w:rFonts w:hint="cs"/>
          <w:rtl/>
          <w:lang w:bidi="fa-IR"/>
        </w:rPr>
        <w:t xml:space="preserve"> </w:t>
      </w:r>
      <w:r w:rsidRPr="009B2802">
        <w:rPr>
          <w:rFonts w:hint="cs"/>
          <w:rtl/>
        </w:rPr>
        <w:t>و</w:t>
      </w:r>
      <w:r w:rsidR="00F3320A" w:rsidRPr="009B2802">
        <w:rPr>
          <w:rFonts w:hint="cs"/>
          <w:rtl/>
        </w:rPr>
        <w:t xml:space="preserve"> </w:t>
      </w:r>
      <w:r w:rsidRPr="00F3320A">
        <w:rPr>
          <w:rFonts w:hint="cs"/>
          <w:rtl/>
        </w:rPr>
        <w:t>«</w:t>
      </w:r>
      <w:r w:rsidRPr="004F208C">
        <w:rPr>
          <w:rFonts w:cs="B Badr" w:hint="cs"/>
          <w:b/>
          <w:bCs/>
          <w:rtl/>
          <w:lang w:bidi="fa-IR"/>
        </w:rPr>
        <w:t>مررت برجل</w:t>
      </w:r>
      <w:r w:rsidR="00DA7E46">
        <w:rPr>
          <w:rFonts w:cs="B Badr" w:hint="cs"/>
          <w:b/>
          <w:bCs/>
          <w:rtl/>
          <w:lang w:bidi="fa-IR"/>
        </w:rPr>
        <w:t>ٍ</w:t>
      </w:r>
      <w:r w:rsidRPr="004F208C">
        <w:rPr>
          <w:rFonts w:cs="B Badr" w:hint="cs"/>
          <w:b/>
          <w:bCs/>
          <w:rtl/>
          <w:lang w:bidi="fa-IR"/>
        </w:rPr>
        <w:t xml:space="preserve"> قائمة</w:t>
      </w:r>
      <w:r w:rsidR="00DA7E46">
        <w:rPr>
          <w:rFonts w:cs="B Badr" w:hint="cs"/>
          <w:b/>
          <w:bCs/>
          <w:rtl/>
          <w:lang w:bidi="fa-IR"/>
        </w:rPr>
        <w:t>ٍ</w:t>
      </w:r>
      <w:r w:rsidRPr="004F208C">
        <w:rPr>
          <w:rFonts w:cs="B Badr" w:hint="cs"/>
          <w:b/>
          <w:bCs/>
          <w:rtl/>
          <w:lang w:bidi="fa-IR"/>
        </w:rPr>
        <w:t xml:space="preserve"> جاریت</w:t>
      </w:r>
      <w:r w:rsidR="00DA7E46">
        <w:rPr>
          <w:rFonts w:cs="B Badr" w:hint="cs"/>
          <w:b/>
          <w:bCs/>
          <w:rtl/>
          <w:lang w:bidi="fa-IR"/>
        </w:rPr>
        <w:t>ُ</w:t>
      </w:r>
      <w:r w:rsidRPr="004F208C">
        <w:rPr>
          <w:rFonts w:cs="B Badr" w:hint="cs"/>
          <w:b/>
          <w:bCs/>
          <w:rtl/>
          <w:lang w:bidi="fa-IR"/>
        </w:rPr>
        <w:t>ه</w:t>
      </w:r>
      <w:r w:rsidRPr="009B2802">
        <w:rPr>
          <w:rFonts w:hint="cs"/>
          <w:rtl/>
        </w:rPr>
        <w:t xml:space="preserve"> مثل</w:t>
      </w:r>
      <w:r w:rsidR="009B2802">
        <w:rPr>
          <w:rFonts w:hint="cs"/>
          <w:rtl/>
        </w:rPr>
        <w:t>:</w:t>
      </w:r>
      <w:r w:rsidRPr="004F208C">
        <w:rPr>
          <w:rFonts w:cs="B Badr" w:hint="cs"/>
          <w:b/>
          <w:bCs/>
          <w:rtl/>
          <w:lang w:bidi="fa-IR"/>
        </w:rPr>
        <w:t xml:space="preserve"> ت</w:t>
      </w:r>
      <w:r w:rsidR="00DA7E46">
        <w:rPr>
          <w:rFonts w:cs="B Badr" w:hint="cs"/>
          <w:b/>
          <w:bCs/>
          <w:rtl/>
          <w:lang w:bidi="fa-IR"/>
        </w:rPr>
        <w:t>َ</w:t>
      </w:r>
      <w:r w:rsidRPr="004F208C">
        <w:rPr>
          <w:rFonts w:cs="B Badr" w:hint="cs"/>
          <w:b/>
          <w:bCs/>
          <w:rtl/>
          <w:lang w:bidi="fa-IR"/>
        </w:rPr>
        <w:t>ق</w:t>
      </w:r>
      <w:r w:rsidR="00DA7E46">
        <w:rPr>
          <w:rFonts w:cs="B Badr" w:hint="cs"/>
          <w:b/>
          <w:bCs/>
          <w:rtl/>
          <w:lang w:bidi="fa-IR"/>
        </w:rPr>
        <w:t>ُ</w:t>
      </w:r>
      <w:r w:rsidRPr="004F208C">
        <w:rPr>
          <w:rFonts w:cs="B Badr" w:hint="cs"/>
          <w:b/>
          <w:bCs/>
          <w:rtl/>
          <w:lang w:bidi="fa-IR"/>
        </w:rPr>
        <w:t>وم جاریت</w:t>
      </w:r>
      <w:r w:rsidR="00DA7E46">
        <w:rPr>
          <w:rFonts w:cs="B Badr" w:hint="cs"/>
          <w:b/>
          <w:bCs/>
          <w:rtl/>
          <w:lang w:bidi="fa-IR"/>
        </w:rPr>
        <w:t>ُ</w:t>
      </w:r>
      <w:r w:rsidRPr="004F208C">
        <w:rPr>
          <w:rFonts w:cs="B Badr" w:hint="cs"/>
          <w:b/>
          <w:bCs/>
          <w:rtl/>
          <w:lang w:bidi="fa-IR"/>
        </w:rPr>
        <w:t>ه</w:t>
      </w:r>
      <w:r w:rsidRPr="00F3320A">
        <w:rPr>
          <w:rFonts w:hint="cs"/>
          <w:rtl/>
        </w:rPr>
        <w:t>»</w:t>
      </w:r>
      <w:r>
        <w:rPr>
          <w:rFonts w:hint="cs"/>
          <w:rtl/>
          <w:lang w:bidi="fa-IR"/>
        </w:rPr>
        <w:t xml:space="preserve"> و</w:t>
      </w:r>
      <w:r w:rsidR="00C141C3">
        <w:rPr>
          <w:rFonts w:hint="cs"/>
          <w:rtl/>
          <w:lang w:bidi="fa-IR"/>
        </w:rPr>
        <w:t xml:space="preserve"> «</w:t>
      </w:r>
      <w:r w:rsidRPr="004F208C">
        <w:rPr>
          <w:rFonts w:cs="B Badr" w:hint="cs"/>
          <w:b/>
          <w:bCs/>
          <w:rtl/>
          <w:lang w:bidi="fa-IR"/>
        </w:rPr>
        <w:t>برجل</w:t>
      </w:r>
      <w:r w:rsidR="00DA7E46">
        <w:rPr>
          <w:rFonts w:cs="B Badr" w:hint="cs"/>
          <w:b/>
          <w:bCs/>
          <w:rtl/>
          <w:lang w:bidi="fa-IR"/>
        </w:rPr>
        <w:t>ٍ</w:t>
      </w:r>
      <w:r w:rsidRPr="004F208C">
        <w:rPr>
          <w:rFonts w:cs="B Badr" w:hint="cs"/>
          <w:b/>
          <w:bCs/>
          <w:rtl/>
          <w:lang w:bidi="fa-IR"/>
        </w:rPr>
        <w:t xml:space="preserve"> معمور</w:t>
      </w:r>
      <w:r w:rsidR="00DA7E46">
        <w:rPr>
          <w:rFonts w:cs="B Badr" w:hint="cs"/>
          <w:b/>
          <w:bCs/>
          <w:rtl/>
          <w:lang w:bidi="fa-IR"/>
        </w:rPr>
        <w:t>ٍ</w:t>
      </w:r>
      <w:r w:rsidRPr="004F208C">
        <w:rPr>
          <w:rFonts w:cs="B Badr" w:hint="cs"/>
          <w:b/>
          <w:bCs/>
          <w:rtl/>
          <w:lang w:bidi="fa-IR"/>
        </w:rPr>
        <w:t xml:space="preserve"> أو معمورة</w:t>
      </w:r>
      <w:r w:rsidR="00DA7E46">
        <w:rPr>
          <w:rFonts w:cs="B Badr" w:hint="cs"/>
          <w:b/>
          <w:bCs/>
          <w:rtl/>
          <w:lang w:bidi="fa-IR"/>
        </w:rPr>
        <w:t>ٍ</w:t>
      </w:r>
      <w:r w:rsidRPr="004F208C">
        <w:rPr>
          <w:rFonts w:cs="B Badr" w:hint="cs"/>
          <w:b/>
          <w:bCs/>
          <w:rtl/>
          <w:lang w:bidi="fa-IR"/>
        </w:rPr>
        <w:t xml:space="preserve"> دار</w:t>
      </w:r>
      <w:r w:rsidR="00DA7E46">
        <w:rPr>
          <w:rFonts w:cs="B Badr" w:hint="cs"/>
          <w:b/>
          <w:bCs/>
          <w:rtl/>
          <w:lang w:bidi="fa-IR"/>
        </w:rPr>
        <w:t>ُ</w:t>
      </w:r>
      <w:r w:rsidRPr="004F208C">
        <w:rPr>
          <w:rFonts w:cs="B Badr" w:hint="cs"/>
          <w:b/>
          <w:bCs/>
          <w:rtl/>
          <w:lang w:bidi="fa-IR"/>
        </w:rPr>
        <w:t>ه</w:t>
      </w:r>
      <w:r w:rsidRPr="009B2802">
        <w:rPr>
          <w:rFonts w:hint="cs"/>
          <w:rtl/>
        </w:rPr>
        <w:t xml:space="preserve"> مثل</w:t>
      </w:r>
      <w:r w:rsidR="009B2802">
        <w:rPr>
          <w:rFonts w:hint="cs"/>
          <w:rtl/>
        </w:rPr>
        <w:t>:</w:t>
      </w:r>
      <w:r>
        <w:rPr>
          <w:rFonts w:hint="cs"/>
          <w:rtl/>
          <w:lang w:bidi="fa-IR"/>
        </w:rPr>
        <w:t xml:space="preserve"> </w:t>
      </w:r>
      <w:r w:rsidRPr="004F208C">
        <w:rPr>
          <w:rFonts w:cs="B Badr" w:hint="cs"/>
          <w:b/>
          <w:bCs/>
          <w:rtl/>
          <w:lang w:bidi="fa-IR"/>
        </w:rPr>
        <w:t>یعمر أو تعمر داره</w:t>
      </w:r>
      <w:r w:rsidRPr="00F3320A">
        <w:rPr>
          <w:rFonts w:hint="cs"/>
          <w:rtl/>
        </w:rPr>
        <w:t>»</w:t>
      </w:r>
      <w:r>
        <w:rPr>
          <w:rFonts w:hint="cs"/>
          <w:rtl/>
          <w:lang w:bidi="fa-IR"/>
        </w:rPr>
        <w:t xml:space="preserve"> و </w:t>
      </w:r>
      <w:r w:rsidRPr="00F3320A">
        <w:rPr>
          <w:rFonts w:hint="cs"/>
          <w:rtl/>
        </w:rPr>
        <w:t>«</w:t>
      </w:r>
      <w:r w:rsidRPr="004F208C">
        <w:rPr>
          <w:rFonts w:cs="B Badr" w:hint="cs"/>
          <w:b/>
          <w:bCs/>
          <w:rtl/>
          <w:lang w:bidi="fa-IR"/>
        </w:rPr>
        <w:t>برجل قائم</w:t>
      </w:r>
      <w:r w:rsidRPr="009B2802">
        <w:rPr>
          <w:rFonts w:hint="cs"/>
          <w:rtl/>
        </w:rPr>
        <w:t xml:space="preserve"> یا</w:t>
      </w:r>
      <w:r w:rsidRPr="004F208C">
        <w:rPr>
          <w:rFonts w:cs="B Badr" w:hint="cs"/>
          <w:b/>
          <w:bCs/>
          <w:rtl/>
          <w:lang w:bidi="fa-IR"/>
        </w:rPr>
        <w:t xml:space="preserve"> قائمة فی الدار جاریته</w:t>
      </w:r>
      <w:r>
        <w:rPr>
          <w:rFonts w:hint="cs"/>
          <w:rtl/>
          <w:lang w:bidi="fa-IR"/>
        </w:rPr>
        <w:t xml:space="preserve"> مثل</w:t>
      </w:r>
      <w:r w:rsidR="009B2802">
        <w:rPr>
          <w:rFonts w:hint="cs"/>
          <w:rtl/>
          <w:lang w:bidi="fa-IR"/>
        </w:rPr>
        <w:t>:</w:t>
      </w:r>
      <w:r>
        <w:rPr>
          <w:rFonts w:hint="cs"/>
          <w:rtl/>
          <w:lang w:bidi="fa-IR"/>
        </w:rPr>
        <w:t xml:space="preserve"> </w:t>
      </w:r>
      <w:r w:rsidRPr="004F208C">
        <w:rPr>
          <w:rFonts w:cs="B Badr" w:hint="cs"/>
          <w:b/>
          <w:bCs/>
          <w:rtl/>
          <w:lang w:bidi="fa-IR"/>
        </w:rPr>
        <w:t>یقوم</w:t>
      </w:r>
      <w:r w:rsidRPr="009B2802">
        <w:rPr>
          <w:rFonts w:hint="cs"/>
          <w:rtl/>
        </w:rPr>
        <w:t xml:space="preserve"> یا</w:t>
      </w:r>
      <w:r w:rsidRPr="004F208C">
        <w:rPr>
          <w:rFonts w:cs="B Badr" w:hint="cs"/>
          <w:b/>
          <w:bCs/>
          <w:rtl/>
          <w:lang w:bidi="fa-IR"/>
        </w:rPr>
        <w:t xml:space="preserve"> تقوم فی الدار جاریته</w:t>
      </w:r>
      <w:r w:rsidRPr="00F3320A">
        <w:rPr>
          <w:rFonts w:hint="cs"/>
          <w:rtl/>
        </w:rPr>
        <w:t>»</w:t>
      </w:r>
      <w:r>
        <w:rPr>
          <w:rFonts w:hint="cs"/>
          <w:rtl/>
          <w:lang w:bidi="fa-IR"/>
        </w:rPr>
        <w:t xml:space="preserve"> که در همه این موارد شبیه فعل با عاملش عمل شد.</w:t>
      </w:r>
    </w:p>
    <w:p w:rsidR="00EF1C26" w:rsidRDefault="0046757C" w:rsidP="007E3891">
      <w:pPr>
        <w:keepNext/>
        <w:ind w:firstLine="224"/>
        <w:rPr>
          <w:rFonts w:hint="cs"/>
          <w:rtl/>
          <w:lang w:bidi="fa-IR"/>
        </w:rPr>
      </w:pPr>
      <w:r w:rsidRPr="0046757C">
        <w:rPr>
          <w:rFonts w:hint="cs"/>
          <w:rtl/>
        </w:rPr>
        <w:t>«</w:t>
      </w:r>
      <w:r w:rsidR="00EF1C26" w:rsidRPr="004F208C">
        <w:rPr>
          <w:rFonts w:cs="B Badr" w:hint="cs"/>
          <w:b/>
          <w:bCs/>
          <w:sz w:val="30"/>
          <w:szCs w:val="30"/>
          <w:rtl/>
          <w:lang w:bidi="fa-IR"/>
        </w:rPr>
        <w:t>فان قلت</w:t>
      </w:r>
      <w:r>
        <w:rPr>
          <w:rFonts w:hint="cs"/>
          <w:rtl/>
          <w:lang w:bidi="fa-IR"/>
        </w:rPr>
        <w:t>»</w:t>
      </w:r>
      <w:r w:rsidR="009B2802">
        <w:rPr>
          <w:rFonts w:hint="cs"/>
          <w:rtl/>
          <w:lang w:bidi="fa-IR"/>
        </w:rPr>
        <w:t>:</w:t>
      </w:r>
      <w:r w:rsidR="007D329F">
        <w:rPr>
          <w:rFonts w:hint="cs"/>
          <w:rtl/>
          <w:lang w:bidi="fa-IR"/>
        </w:rPr>
        <w:t xml:space="preserve"> اگر با دق</w:t>
      </w:r>
      <w:r>
        <w:rPr>
          <w:rFonts w:hint="cs"/>
          <w:rtl/>
          <w:lang w:bidi="fa-IR"/>
        </w:rPr>
        <w:t>ّ</w:t>
      </w:r>
      <w:r w:rsidR="007D329F">
        <w:rPr>
          <w:rFonts w:hint="cs"/>
          <w:rtl/>
          <w:lang w:bidi="fa-IR"/>
        </w:rPr>
        <w:t>ت نظر کنی</w:t>
      </w:r>
      <w:r w:rsidR="00EF1C26">
        <w:rPr>
          <w:rFonts w:hint="cs"/>
          <w:rtl/>
          <w:lang w:bidi="fa-IR"/>
        </w:rPr>
        <w:t xml:space="preserve"> در متابعت آنجا که صفت به حال خود موصوف باشد هم می</w:t>
      </w:r>
      <w:r w:rsidR="00F3320A">
        <w:rPr>
          <w:rFonts w:hint="eastAsia"/>
          <w:rtl/>
          <w:lang w:bidi="fa-IR"/>
        </w:rPr>
        <w:t>‌</w:t>
      </w:r>
      <w:r w:rsidR="00EF1C26">
        <w:rPr>
          <w:rFonts w:hint="cs"/>
          <w:rtl/>
          <w:lang w:bidi="fa-IR"/>
        </w:rPr>
        <w:t xml:space="preserve">بینی که در </w:t>
      </w:r>
      <w:r w:rsidR="000562BE">
        <w:rPr>
          <w:rFonts w:hint="cs"/>
          <w:rtl/>
          <w:lang w:bidi="fa-IR"/>
        </w:rPr>
        <w:t>پنج‌</w:t>
      </w:r>
      <w:r w:rsidR="00EF1C26">
        <w:rPr>
          <w:rFonts w:hint="cs"/>
          <w:rtl/>
          <w:lang w:bidi="fa-IR"/>
        </w:rPr>
        <w:t>تای باقی مثل فعل است زیرا</w:t>
      </w:r>
      <w:r w:rsidR="00F3320A">
        <w:rPr>
          <w:rFonts w:hint="cs"/>
          <w:rtl/>
          <w:lang w:bidi="fa-IR"/>
        </w:rPr>
        <w:t xml:space="preserve"> </w:t>
      </w:r>
      <w:r w:rsidR="00EF1C26">
        <w:rPr>
          <w:rFonts w:hint="cs"/>
          <w:rtl/>
          <w:lang w:bidi="fa-IR"/>
        </w:rPr>
        <w:t>که فاعلش مثل ضمیر مستکن در فعل را می‌ماند که به موصوف برگشت می‌کند</w:t>
      </w:r>
      <w:r w:rsidR="00F058C2">
        <w:rPr>
          <w:rFonts w:hint="cs"/>
          <w:rtl/>
          <w:lang w:bidi="fa-IR"/>
        </w:rPr>
        <w:t xml:space="preserve"> </w:t>
      </w:r>
      <w:r w:rsidR="0035190A">
        <w:rPr>
          <w:rFonts w:hint="cs"/>
          <w:rtl/>
          <w:lang w:bidi="fa-IR"/>
        </w:rPr>
        <w:t>و</w:t>
      </w:r>
      <w:r w:rsidR="00F058C2">
        <w:rPr>
          <w:rFonts w:hint="cs"/>
          <w:rtl/>
          <w:lang w:bidi="fa-IR"/>
        </w:rPr>
        <w:t xml:space="preserve"> </w:t>
      </w:r>
      <w:r w:rsidR="00EF1C26">
        <w:rPr>
          <w:rFonts w:hint="cs"/>
          <w:rtl/>
          <w:lang w:bidi="fa-IR"/>
        </w:rPr>
        <w:t xml:space="preserve">فعل وقتی به ضمیر اسناد یابد به </w:t>
      </w:r>
      <w:r w:rsidR="007D329F">
        <w:rPr>
          <w:rFonts w:hint="cs"/>
          <w:rtl/>
          <w:lang w:bidi="fa-IR"/>
        </w:rPr>
        <w:t>او</w:t>
      </w:r>
      <w:r w:rsidR="00EF1C26">
        <w:rPr>
          <w:rFonts w:hint="cs"/>
          <w:rtl/>
          <w:lang w:bidi="fa-IR"/>
        </w:rPr>
        <w:t xml:space="preserve"> الف در تثنیه</w:t>
      </w:r>
      <w:r w:rsidR="00D01461">
        <w:rPr>
          <w:rFonts w:hint="cs"/>
          <w:rtl/>
          <w:lang w:bidi="fa-IR"/>
        </w:rPr>
        <w:t xml:space="preserve">، </w:t>
      </w:r>
      <w:r w:rsidR="00EF1C26">
        <w:rPr>
          <w:rFonts w:hint="cs"/>
          <w:rtl/>
          <w:lang w:bidi="fa-IR"/>
        </w:rPr>
        <w:t>و واو در جمع</w:t>
      </w:r>
      <w:r w:rsidR="007B3B2E">
        <w:rPr>
          <w:rFonts w:hint="cs"/>
          <w:rtl/>
          <w:lang w:bidi="fa-IR"/>
        </w:rPr>
        <w:t xml:space="preserve"> مذکّر </w:t>
      </w:r>
      <w:r w:rsidR="00EF1C26">
        <w:rPr>
          <w:rFonts w:hint="cs"/>
          <w:rtl/>
          <w:lang w:bidi="fa-IR"/>
        </w:rPr>
        <w:t>عاقل و نون در جمع</w:t>
      </w:r>
      <w:r w:rsidR="005F023E">
        <w:rPr>
          <w:rFonts w:hint="cs"/>
          <w:rtl/>
          <w:lang w:bidi="fa-IR"/>
        </w:rPr>
        <w:t xml:space="preserve"> </w:t>
      </w:r>
      <w:r w:rsidR="00B73E18">
        <w:rPr>
          <w:rFonts w:hint="cs"/>
          <w:rtl/>
          <w:lang w:bidi="fa-IR"/>
        </w:rPr>
        <w:t xml:space="preserve">مؤنّث </w:t>
      </w:r>
      <w:r w:rsidR="00EF1C26">
        <w:rPr>
          <w:rFonts w:hint="cs"/>
          <w:rtl/>
          <w:lang w:bidi="fa-IR"/>
        </w:rPr>
        <w:t>ملحق</w:t>
      </w:r>
      <w:r w:rsidR="007366E3">
        <w:rPr>
          <w:rFonts w:hint="cs"/>
          <w:rtl/>
          <w:lang w:bidi="fa-IR"/>
        </w:rPr>
        <w:t xml:space="preserve"> می‌شود </w:t>
      </w:r>
      <w:r w:rsidR="00EF1C26">
        <w:rPr>
          <w:rFonts w:hint="cs"/>
          <w:rtl/>
          <w:lang w:bidi="fa-IR"/>
        </w:rPr>
        <w:t>و در مفرد</w:t>
      </w:r>
      <w:r w:rsidR="005F023E">
        <w:rPr>
          <w:rFonts w:hint="cs"/>
          <w:rtl/>
          <w:lang w:bidi="fa-IR"/>
        </w:rPr>
        <w:t xml:space="preserve"> </w:t>
      </w:r>
      <w:r w:rsidR="00B73E18">
        <w:rPr>
          <w:rFonts w:hint="cs"/>
          <w:rtl/>
          <w:lang w:bidi="fa-IR"/>
        </w:rPr>
        <w:t xml:space="preserve">مؤنّث </w:t>
      </w:r>
      <w:r w:rsidR="00EF1C26">
        <w:rPr>
          <w:rFonts w:hint="cs"/>
          <w:rtl/>
          <w:lang w:bidi="fa-IR"/>
        </w:rPr>
        <w:t>هم</w:t>
      </w:r>
      <w:r w:rsidR="005F023E">
        <w:rPr>
          <w:rFonts w:hint="cs"/>
          <w:rtl/>
          <w:lang w:bidi="fa-IR"/>
        </w:rPr>
        <w:t xml:space="preserve"> </w:t>
      </w:r>
      <w:r w:rsidR="00B73E18">
        <w:rPr>
          <w:rFonts w:hint="cs"/>
          <w:rtl/>
          <w:lang w:bidi="fa-IR"/>
        </w:rPr>
        <w:t xml:space="preserve">مؤنّث </w:t>
      </w:r>
      <w:r w:rsidR="007366E3">
        <w:rPr>
          <w:rFonts w:hint="cs"/>
          <w:rtl/>
          <w:lang w:bidi="fa-IR"/>
        </w:rPr>
        <w:t xml:space="preserve">می‌شود </w:t>
      </w:r>
      <w:r w:rsidR="00EF1C26" w:rsidRPr="004F208C">
        <w:rPr>
          <w:rFonts w:hint="cs"/>
          <w:rtl/>
          <w:lang w:bidi="fa-IR"/>
        </w:rPr>
        <w:t>و برای همین</w:t>
      </w:r>
      <w:r w:rsidR="00EF1C26">
        <w:rPr>
          <w:rFonts w:cs="Times New Roman" w:hint="cs"/>
          <w:rtl/>
          <w:lang w:bidi="fa-IR"/>
        </w:rPr>
        <w:t xml:space="preserve"> </w:t>
      </w:r>
      <w:r w:rsidR="00EF1C26">
        <w:rPr>
          <w:rFonts w:hint="cs"/>
          <w:rtl/>
          <w:lang w:bidi="fa-IR"/>
        </w:rPr>
        <w:t>خاطر می</w:t>
      </w:r>
      <w:r w:rsidR="00EF1C26">
        <w:rPr>
          <w:rFonts w:hint="eastAsia"/>
          <w:rtl/>
          <w:lang w:bidi="fa-IR"/>
        </w:rPr>
        <w:t>‌</w:t>
      </w:r>
      <w:r w:rsidR="00EF1C26" w:rsidRPr="004F208C">
        <w:rPr>
          <w:rFonts w:hint="cs"/>
          <w:rtl/>
          <w:lang w:bidi="fa-IR"/>
        </w:rPr>
        <w:t>گویی</w:t>
      </w:r>
      <w:r w:rsidR="00AB02D5">
        <w:rPr>
          <w:rFonts w:hint="cs"/>
          <w:rtl/>
          <w:lang w:bidi="fa-IR"/>
        </w:rPr>
        <w:t xml:space="preserve">: </w:t>
      </w:r>
      <w:r w:rsidR="00EF1C26" w:rsidRPr="00F3320A">
        <w:rPr>
          <w:rFonts w:hint="cs"/>
          <w:rtl/>
        </w:rPr>
        <w:t>«</w:t>
      </w:r>
      <w:r w:rsidR="00EF1C26" w:rsidRPr="004F208C">
        <w:rPr>
          <w:rFonts w:cs="B Badr" w:hint="cs"/>
          <w:b/>
          <w:bCs/>
          <w:rtl/>
          <w:lang w:bidi="fa-IR"/>
        </w:rPr>
        <w:t>مررت برجل</w:t>
      </w:r>
      <w:r w:rsidR="009B2802">
        <w:rPr>
          <w:rFonts w:cs="B Badr" w:hint="cs"/>
          <w:b/>
          <w:bCs/>
          <w:rtl/>
          <w:lang w:bidi="fa-IR"/>
        </w:rPr>
        <w:t>ٍ</w:t>
      </w:r>
      <w:r w:rsidR="00EF1C26" w:rsidRPr="004F208C">
        <w:rPr>
          <w:rFonts w:cs="B Badr" w:hint="cs"/>
          <w:b/>
          <w:bCs/>
          <w:rtl/>
          <w:lang w:bidi="fa-IR"/>
        </w:rPr>
        <w:t xml:space="preserve"> ضارب</w:t>
      </w:r>
      <w:r w:rsidR="009B2802">
        <w:rPr>
          <w:rFonts w:cs="B Badr" w:hint="cs"/>
          <w:b/>
          <w:bCs/>
          <w:rtl/>
          <w:lang w:bidi="fa-IR"/>
        </w:rPr>
        <w:t>ٍ</w:t>
      </w:r>
      <w:r w:rsidR="00EF1C26" w:rsidRPr="004F208C">
        <w:rPr>
          <w:rFonts w:cs="B Badr" w:hint="cs"/>
          <w:b/>
          <w:bCs/>
          <w:rtl/>
          <w:lang w:bidi="fa-IR"/>
        </w:rPr>
        <w:t>، و برجل</w:t>
      </w:r>
      <w:r w:rsidR="009B2802">
        <w:rPr>
          <w:rFonts w:cs="B Badr" w:hint="cs"/>
          <w:b/>
          <w:bCs/>
          <w:rtl/>
          <w:lang w:bidi="fa-IR"/>
        </w:rPr>
        <w:t>َ</w:t>
      </w:r>
      <w:r w:rsidR="00EF1C26" w:rsidRPr="004F208C">
        <w:rPr>
          <w:rFonts w:cs="B Badr" w:hint="cs"/>
          <w:b/>
          <w:bCs/>
          <w:rtl/>
          <w:lang w:bidi="fa-IR"/>
        </w:rPr>
        <w:t>ین</w:t>
      </w:r>
      <w:r w:rsidR="009B2802">
        <w:rPr>
          <w:rFonts w:cs="B Badr" w:hint="cs"/>
          <w:b/>
          <w:bCs/>
          <w:rtl/>
          <w:lang w:bidi="fa-IR"/>
        </w:rPr>
        <w:t>ِ</w:t>
      </w:r>
      <w:r w:rsidR="00EF1C26" w:rsidRPr="004F208C">
        <w:rPr>
          <w:rFonts w:cs="B Badr" w:hint="cs"/>
          <w:b/>
          <w:bCs/>
          <w:rtl/>
          <w:lang w:bidi="fa-IR"/>
        </w:rPr>
        <w:t xml:space="preserve"> ضارب</w:t>
      </w:r>
      <w:r w:rsidR="009B2802">
        <w:rPr>
          <w:rFonts w:cs="B Badr" w:hint="cs"/>
          <w:b/>
          <w:bCs/>
          <w:rtl/>
          <w:lang w:bidi="fa-IR"/>
        </w:rPr>
        <w:t>َ</w:t>
      </w:r>
      <w:r w:rsidR="00EF1C26" w:rsidRPr="004F208C">
        <w:rPr>
          <w:rFonts w:cs="B Badr" w:hint="cs"/>
          <w:b/>
          <w:bCs/>
          <w:rtl/>
          <w:lang w:bidi="fa-IR"/>
        </w:rPr>
        <w:t>ین</w:t>
      </w:r>
      <w:r w:rsidR="009B2802">
        <w:rPr>
          <w:rFonts w:cs="B Badr" w:hint="cs"/>
          <w:b/>
          <w:bCs/>
          <w:rtl/>
          <w:lang w:bidi="fa-IR"/>
        </w:rPr>
        <w:t>ِ</w:t>
      </w:r>
      <w:r w:rsidR="00EF1C26" w:rsidRPr="004F208C">
        <w:rPr>
          <w:rFonts w:cs="B Badr" w:hint="cs"/>
          <w:b/>
          <w:bCs/>
          <w:rtl/>
          <w:lang w:bidi="fa-IR"/>
        </w:rPr>
        <w:t>،</w:t>
      </w:r>
      <w:r w:rsidR="00F3320A">
        <w:rPr>
          <w:rFonts w:cs="B Badr" w:hint="cs"/>
          <w:b/>
          <w:bCs/>
          <w:rtl/>
          <w:lang w:bidi="fa-IR"/>
        </w:rPr>
        <w:t xml:space="preserve"> و برجال</w:t>
      </w:r>
      <w:r w:rsidR="009B2802">
        <w:rPr>
          <w:rFonts w:cs="B Badr" w:hint="cs"/>
          <w:b/>
          <w:bCs/>
          <w:rtl/>
          <w:lang w:bidi="fa-IR"/>
        </w:rPr>
        <w:t>ٍ</w:t>
      </w:r>
      <w:r w:rsidR="00F3320A">
        <w:rPr>
          <w:rFonts w:cs="B Badr" w:hint="cs"/>
          <w:b/>
          <w:bCs/>
          <w:rtl/>
          <w:lang w:bidi="fa-IR"/>
        </w:rPr>
        <w:t xml:space="preserve"> ضارب</w:t>
      </w:r>
      <w:r w:rsidR="009B2802">
        <w:rPr>
          <w:rFonts w:cs="B Badr" w:hint="cs"/>
          <w:b/>
          <w:bCs/>
          <w:rtl/>
          <w:lang w:bidi="fa-IR"/>
        </w:rPr>
        <w:t>ِ</w:t>
      </w:r>
      <w:r w:rsidR="00F3320A">
        <w:rPr>
          <w:rFonts w:cs="B Badr" w:hint="cs"/>
          <w:b/>
          <w:bCs/>
          <w:rtl/>
          <w:lang w:bidi="fa-IR"/>
        </w:rPr>
        <w:t>ین</w:t>
      </w:r>
      <w:r w:rsidR="009B2802">
        <w:rPr>
          <w:rFonts w:cs="B Badr" w:hint="cs"/>
          <w:b/>
          <w:bCs/>
          <w:rtl/>
          <w:lang w:bidi="fa-IR"/>
        </w:rPr>
        <w:t>َ</w:t>
      </w:r>
      <w:r w:rsidR="00F3320A">
        <w:rPr>
          <w:rFonts w:cs="B Badr" w:hint="cs"/>
          <w:b/>
          <w:bCs/>
          <w:rtl/>
          <w:lang w:bidi="fa-IR"/>
        </w:rPr>
        <w:t>، و بامرئة</w:t>
      </w:r>
      <w:r w:rsidR="009B2802">
        <w:rPr>
          <w:rFonts w:cs="B Badr" w:hint="cs"/>
          <w:b/>
          <w:bCs/>
          <w:rtl/>
          <w:lang w:bidi="fa-IR"/>
        </w:rPr>
        <w:t>ٍ</w:t>
      </w:r>
      <w:r w:rsidR="00F3320A">
        <w:rPr>
          <w:rFonts w:cs="B Badr" w:hint="cs"/>
          <w:b/>
          <w:bCs/>
          <w:rtl/>
          <w:lang w:bidi="fa-IR"/>
        </w:rPr>
        <w:t xml:space="preserve"> ضاربة</w:t>
      </w:r>
      <w:r w:rsidR="009B2802">
        <w:rPr>
          <w:rFonts w:cs="B Badr" w:hint="cs"/>
          <w:b/>
          <w:bCs/>
          <w:rtl/>
          <w:lang w:bidi="fa-IR"/>
        </w:rPr>
        <w:t>ٍ</w:t>
      </w:r>
      <w:r w:rsidR="00EF1C26" w:rsidRPr="004F208C">
        <w:rPr>
          <w:rFonts w:cs="B Badr" w:hint="cs"/>
          <w:b/>
          <w:bCs/>
          <w:rtl/>
          <w:lang w:bidi="fa-IR"/>
        </w:rPr>
        <w:t>،</w:t>
      </w:r>
      <w:r w:rsidR="00F3320A">
        <w:rPr>
          <w:rFonts w:cs="B Badr" w:hint="cs"/>
          <w:b/>
          <w:bCs/>
          <w:rtl/>
          <w:lang w:bidi="fa-IR"/>
        </w:rPr>
        <w:t xml:space="preserve"> </w:t>
      </w:r>
      <w:r w:rsidR="00EF1C26" w:rsidRPr="004F208C">
        <w:rPr>
          <w:rFonts w:cs="B Badr" w:hint="cs"/>
          <w:b/>
          <w:bCs/>
          <w:rtl/>
          <w:lang w:bidi="fa-IR"/>
        </w:rPr>
        <w:t>و بامرأت</w:t>
      </w:r>
      <w:r w:rsidR="009B2802">
        <w:rPr>
          <w:rFonts w:cs="B Badr" w:hint="cs"/>
          <w:b/>
          <w:bCs/>
          <w:rtl/>
          <w:lang w:bidi="fa-IR"/>
        </w:rPr>
        <w:t>َ</w:t>
      </w:r>
      <w:r w:rsidR="00EF1C26" w:rsidRPr="004F208C">
        <w:rPr>
          <w:rFonts w:cs="B Badr" w:hint="cs"/>
          <w:b/>
          <w:bCs/>
          <w:rtl/>
          <w:lang w:bidi="fa-IR"/>
        </w:rPr>
        <w:t>ین</w:t>
      </w:r>
      <w:r w:rsidR="009B2802">
        <w:rPr>
          <w:rFonts w:cs="B Badr" w:hint="cs"/>
          <w:b/>
          <w:bCs/>
          <w:rtl/>
          <w:lang w:bidi="fa-IR"/>
        </w:rPr>
        <w:t>ِ</w:t>
      </w:r>
      <w:r w:rsidR="00EF1C26">
        <w:rPr>
          <w:rFonts w:hint="cs"/>
          <w:rtl/>
          <w:lang w:bidi="fa-IR"/>
        </w:rPr>
        <w:t xml:space="preserve"> </w:t>
      </w:r>
      <w:r w:rsidR="00EF1C26" w:rsidRPr="004F208C">
        <w:rPr>
          <w:rFonts w:cs="B Badr" w:hint="cs"/>
          <w:b/>
          <w:bCs/>
          <w:rtl/>
          <w:lang w:bidi="fa-IR"/>
        </w:rPr>
        <w:t>ضاربت</w:t>
      </w:r>
      <w:r w:rsidR="009B2802">
        <w:rPr>
          <w:rFonts w:cs="B Badr" w:hint="cs"/>
          <w:b/>
          <w:bCs/>
          <w:rtl/>
          <w:lang w:bidi="fa-IR"/>
        </w:rPr>
        <w:t>َ</w:t>
      </w:r>
      <w:r w:rsidR="00EF1C26" w:rsidRPr="004F208C">
        <w:rPr>
          <w:rFonts w:cs="B Badr" w:hint="cs"/>
          <w:b/>
          <w:bCs/>
          <w:rtl/>
          <w:lang w:bidi="fa-IR"/>
        </w:rPr>
        <w:t>ین</w:t>
      </w:r>
      <w:r w:rsidR="009B2802">
        <w:rPr>
          <w:rFonts w:cs="B Badr" w:hint="cs"/>
          <w:b/>
          <w:bCs/>
          <w:rtl/>
          <w:lang w:bidi="fa-IR"/>
        </w:rPr>
        <w:t>ِ</w:t>
      </w:r>
      <w:r w:rsidR="00EF1C26" w:rsidRPr="004F208C">
        <w:rPr>
          <w:rFonts w:cs="B Badr" w:hint="cs"/>
          <w:b/>
          <w:bCs/>
          <w:rtl/>
          <w:lang w:bidi="fa-IR"/>
        </w:rPr>
        <w:t>، و بنسوة</w:t>
      </w:r>
      <w:r w:rsidR="009B2802">
        <w:rPr>
          <w:rFonts w:cs="B Badr" w:hint="cs"/>
          <w:b/>
          <w:bCs/>
          <w:rtl/>
          <w:lang w:bidi="fa-IR"/>
        </w:rPr>
        <w:t>ٍ</w:t>
      </w:r>
      <w:r w:rsidR="00EF1C26" w:rsidRPr="004F208C">
        <w:rPr>
          <w:rFonts w:cs="B Badr" w:hint="cs"/>
          <w:b/>
          <w:bCs/>
          <w:rtl/>
          <w:lang w:bidi="fa-IR"/>
        </w:rPr>
        <w:t xml:space="preserve"> ضاربات</w:t>
      </w:r>
      <w:r w:rsidR="009B2802">
        <w:rPr>
          <w:rFonts w:cs="B Badr" w:hint="cs"/>
          <w:b/>
          <w:bCs/>
          <w:rtl/>
          <w:lang w:bidi="fa-IR"/>
        </w:rPr>
        <w:t>ٍ</w:t>
      </w:r>
      <w:r w:rsidR="00EF1C26" w:rsidRPr="00F3320A">
        <w:rPr>
          <w:rFonts w:hint="cs"/>
          <w:rtl/>
        </w:rPr>
        <w:t>»</w:t>
      </w:r>
      <w:r w:rsidR="00EF1C26">
        <w:rPr>
          <w:rFonts w:hint="cs"/>
          <w:rtl/>
          <w:lang w:bidi="fa-IR"/>
        </w:rPr>
        <w:t xml:space="preserve"> چنان</w:t>
      </w:r>
      <w:r w:rsidR="00F3320A">
        <w:rPr>
          <w:rFonts w:hint="eastAsia"/>
          <w:rtl/>
          <w:lang w:bidi="fa-IR"/>
        </w:rPr>
        <w:t>‌</w:t>
      </w:r>
      <w:r w:rsidR="00EF1C26">
        <w:rPr>
          <w:rFonts w:hint="cs"/>
          <w:rtl/>
          <w:lang w:bidi="fa-IR"/>
        </w:rPr>
        <w:t>که در</w:t>
      </w:r>
      <w:r w:rsidR="00F3320A">
        <w:rPr>
          <w:rFonts w:hint="cs"/>
          <w:rtl/>
          <w:lang w:bidi="fa-IR"/>
        </w:rPr>
        <w:t xml:space="preserve"> </w:t>
      </w:r>
      <w:r w:rsidR="00EF1C26">
        <w:rPr>
          <w:rFonts w:hint="cs"/>
          <w:rtl/>
          <w:lang w:bidi="fa-IR"/>
        </w:rPr>
        <w:t>فعل می‌گویی</w:t>
      </w:r>
      <w:r w:rsidR="009B2802">
        <w:rPr>
          <w:rFonts w:hint="cs"/>
          <w:rtl/>
          <w:lang w:bidi="fa-IR"/>
        </w:rPr>
        <w:t>:</w:t>
      </w:r>
      <w:r w:rsidR="00EF1C26">
        <w:rPr>
          <w:rFonts w:hint="cs"/>
          <w:rtl/>
          <w:lang w:bidi="fa-IR"/>
        </w:rPr>
        <w:t xml:space="preserve"> </w:t>
      </w:r>
      <w:r w:rsidR="0035190A">
        <w:rPr>
          <w:rFonts w:hint="cs"/>
          <w:rtl/>
          <w:lang w:bidi="fa-IR"/>
        </w:rPr>
        <w:t>«</w:t>
      </w:r>
      <w:r w:rsidR="00EF1C26">
        <w:rPr>
          <w:rFonts w:hint="cs"/>
          <w:rtl/>
          <w:lang w:bidi="fa-IR"/>
        </w:rPr>
        <w:t>یضرب، یضربان</w:t>
      </w:r>
      <w:r w:rsidR="00D01461">
        <w:rPr>
          <w:rFonts w:hint="cs"/>
          <w:rtl/>
          <w:lang w:bidi="fa-IR"/>
        </w:rPr>
        <w:t xml:space="preserve">، </w:t>
      </w:r>
      <w:r w:rsidR="00EF1C26">
        <w:rPr>
          <w:rFonts w:hint="cs"/>
          <w:rtl/>
          <w:lang w:bidi="fa-IR"/>
        </w:rPr>
        <w:t>یضربون، تضرب، تضربان، یضربن</w:t>
      </w:r>
      <w:r w:rsidR="0035190A">
        <w:rPr>
          <w:rFonts w:hint="cs"/>
          <w:rtl/>
          <w:lang w:bidi="fa-IR"/>
        </w:rPr>
        <w:t>».</w:t>
      </w:r>
      <w:r w:rsidR="00F3320A">
        <w:rPr>
          <w:rFonts w:hint="cs"/>
          <w:rtl/>
          <w:lang w:bidi="fa-IR"/>
        </w:rPr>
        <w:t xml:space="preserve"> </w:t>
      </w:r>
      <w:r w:rsidR="00EF1C26">
        <w:rPr>
          <w:rFonts w:hint="cs"/>
          <w:rtl/>
          <w:lang w:bidi="fa-IR"/>
        </w:rPr>
        <w:t>پس چرا وصف به حال</w:t>
      </w:r>
      <w:r w:rsidR="004646DE">
        <w:rPr>
          <w:rFonts w:hint="cs"/>
          <w:rtl/>
          <w:lang w:bidi="fa-IR"/>
        </w:rPr>
        <w:t xml:space="preserve"> متعلّق </w:t>
      </w:r>
      <w:r w:rsidR="00EF1C26">
        <w:rPr>
          <w:rFonts w:hint="cs"/>
          <w:rtl/>
          <w:lang w:bidi="fa-IR"/>
        </w:rPr>
        <w:t>موصوف را به این حکم اختصاص داده‌اید؟</w:t>
      </w:r>
    </w:p>
    <w:p w:rsidR="00EF1C26" w:rsidRDefault="0035190A" w:rsidP="007E3891">
      <w:pPr>
        <w:keepNext/>
        <w:ind w:firstLine="224"/>
        <w:rPr>
          <w:rFonts w:hint="cs"/>
          <w:rtl/>
          <w:lang w:bidi="fa-IR"/>
        </w:rPr>
      </w:pPr>
      <w:r w:rsidRPr="0035190A">
        <w:rPr>
          <w:rFonts w:hint="cs"/>
          <w:rtl/>
        </w:rPr>
        <w:t>«</w:t>
      </w:r>
      <w:r w:rsidR="00EF1C26" w:rsidRPr="004F208C">
        <w:rPr>
          <w:rFonts w:cs="B Badr" w:hint="cs"/>
          <w:b/>
          <w:bCs/>
          <w:sz w:val="30"/>
          <w:szCs w:val="30"/>
          <w:rtl/>
          <w:lang w:bidi="fa-IR"/>
        </w:rPr>
        <w:t>قلت</w:t>
      </w:r>
      <w:r w:rsidRPr="0035190A">
        <w:rPr>
          <w:rFonts w:hint="cs"/>
          <w:rtl/>
        </w:rPr>
        <w:t>»</w:t>
      </w:r>
      <w:r w:rsidR="00EF1C26" w:rsidRPr="0035190A">
        <w:rPr>
          <w:rFonts w:hint="cs"/>
          <w:rtl/>
        </w:rPr>
        <w:t xml:space="preserve">: </w:t>
      </w:r>
      <w:r w:rsidR="00EF1C26">
        <w:rPr>
          <w:rFonts w:hint="cs"/>
          <w:rtl/>
          <w:lang w:bidi="fa-IR"/>
        </w:rPr>
        <w:t>مقصود اصلی در این مقام بیان نسبت دو وصف به موصوف به</w:t>
      </w:r>
      <w:r w:rsidR="004646DE">
        <w:rPr>
          <w:rFonts w:hint="cs"/>
          <w:rtl/>
          <w:lang w:bidi="fa-IR"/>
        </w:rPr>
        <w:t xml:space="preserve"> تبعیّت </w:t>
      </w:r>
      <w:r w:rsidR="00EF1C26">
        <w:rPr>
          <w:rFonts w:hint="cs"/>
          <w:rtl/>
          <w:lang w:bidi="fa-IR"/>
        </w:rPr>
        <w:t>و عدم آن است و وقتی</w:t>
      </w:r>
      <w:r w:rsidR="009B2802">
        <w:rPr>
          <w:rFonts w:hint="eastAsia"/>
          <w:rtl/>
          <w:lang w:bidi="fa-IR"/>
        </w:rPr>
        <w:t>‌</w:t>
      </w:r>
      <w:r w:rsidR="00EF1C26">
        <w:rPr>
          <w:rFonts w:hint="cs"/>
          <w:rtl/>
          <w:lang w:bidi="fa-IR"/>
        </w:rPr>
        <w:t>که وصف به حال موصوف او را در امور ده</w:t>
      </w:r>
      <w:r w:rsidR="00F3320A">
        <w:rPr>
          <w:rFonts w:hint="eastAsia"/>
          <w:rtl/>
          <w:lang w:bidi="fa-IR"/>
        </w:rPr>
        <w:t>‌</w:t>
      </w:r>
      <w:r w:rsidR="00EF1C26">
        <w:rPr>
          <w:rFonts w:hint="cs"/>
          <w:rtl/>
          <w:lang w:bidi="fa-IR"/>
        </w:rPr>
        <w:t>گانه</w:t>
      </w:r>
      <w:r w:rsidR="004646DE">
        <w:rPr>
          <w:rFonts w:hint="cs"/>
          <w:rtl/>
          <w:lang w:bidi="fa-IR"/>
        </w:rPr>
        <w:t xml:space="preserve"> تبعیّت </w:t>
      </w:r>
      <w:r w:rsidR="00EF1C26">
        <w:rPr>
          <w:rFonts w:hint="cs"/>
          <w:rtl/>
          <w:lang w:bidi="fa-IR"/>
        </w:rPr>
        <w:t>می‌کند و مشابهت با فعل در پنج</w:t>
      </w:r>
      <w:r w:rsidR="000562BE">
        <w:rPr>
          <w:rFonts w:hint="eastAsia"/>
          <w:rtl/>
          <w:lang w:bidi="fa-IR"/>
        </w:rPr>
        <w:t>‌</w:t>
      </w:r>
      <w:r w:rsidR="00EF1C26">
        <w:rPr>
          <w:rFonts w:hint="cs"/>
          <w:rtl/>
          <w:lang w:bidi="fa-IR"/>
        </w:rPr>
        <w:t>تای باقی او را از این</w:t>
      </w:r>
      <w:r w:rsidR="004646DE">
        <w:rPr>
          <w:rFonts w:hint="cs"/>
          <w:rtl/>
          <w:lang w:bidi="fa-IR"/>
        </w:rPr>
        <w:t xml:space="preserve"> تبعیّت </w:t>
      </w:r>
      <w:r w:rsidR="00EF1C26">
        <w:rPr>
          <w:rFonts w:hint="cs"/>
          <w:rtl/>
          <w:lang w:bidi="fa-IR"/>
        </w:rPr>
        <w:t>خار</w:t>
      </w:r>
      <w:r w:rsidR="007D329F">
        <w:rPr>
          <w:rFonts w:hint="cs"/>
          <w:rtl/>
          <w:lang w:bidi="fa-IR"/>
        </w:rPr>
        <w:t>ج نمی‌کند به خاطر آنچه که دانستی</w:t>
      </w:r>
      <w:r w:rsidR="009B2802">
        <w:rPr>
          <w:rFonts w:hint="cs"/>
          <w:rtl/>
          <w:lang w:bidi="fa-IR"/>
        </w:rPr>
        <w:t>،</w:t>
      </w:r>
      <w:r w:rsidR="00EF1C26">
        <w:rPr>
          <w:rFonts w:hint="cs"/>
          <w:rtl/>
          <w:lang w:bidi="fa-IR"/>
        </w:rPr>
        <w:t xml:space="preserve"> لذا مصنف اکتفا</w:t>
      </w:r>
      <w:r w:rsidR="000562BE">
        <w:rPr>
          <w:rFonts w:hint="cs"/>
          <w:rtl/>
          <w:lang w:bidi="fa-IR"/>
        </w:rPr>
        <w:t>ء</w:t>
      </w:r>
      <w:r w:rsidR="00EF1C26">
        <w:rPr>
          <w:rFonts w:hint="cs"/>
          <w:rtl/>
          <w:lang w:bidi="fa-IR"/>
        </w:rPr>
        <w:t xml:space="preserve"> کرد در وصف</w:t>
      </w:r>
      <w:r>
        <w:rPr>
          <w:rFonts w:hint="cs"/>
          <w:rtl/>
          <w:lang w:bidi="fa-IR"/>
        </w:rPr>
        <w:t xml:space="preserve"> اوّل</w:t>
      </w:r>
      <w:r w:rsidR="00EF1C26">
        <w:rPr>
          <w:rFonts w:hint="cs"/>
          <w:rtl/>
          <w:lang w:bidi="fa-IR"/>
        </w:rPr>
        <w:t xml:space="preserve"> به حکم بر</w:t>
      </w:r>
      <w:r w:rsidR="00F3320A">
        <w:rPr>
          <w:rFonts w:hint="cs"/>
          <w:rtl/>
          <w:lang w:bidi="fa-IR"/>
        </w:rPr>
        <w:t xml:space="preserve"> </w:t>
      </w:r>
      <w:r w:rsidR="00EF1C26">
        <w:rPr>
          <w:rFonts w:hint="cs"/>
          <w:rtl/>
          <w:lang w:bidi="fa-IR"/>
        </w:rPr>
        <w:t>او به تبعیت، ولی به خلاف وصف به حال</w:t>
      </w:r>
      <w:r w:rsidR="004646DE">
        <w:rPr>
          <w:rFonts w:hint="cs"/>
          <w:rtl/>
          <w:lang w:bidi="fa-IR"/>
        </w:rPr>
        <w:t xml:space="preserve"> متعلّق </w:t>
      </w:r>
      <w:r w:rsidR="00EF1C26">
        <w:rPr>
          <w:rFonts w:hint="cs"/>
          <w:rtl/>
          <w:lang w:bidi="fa-IR"/>
        </w:rPr>
        <w:t>موصوف</w:t>
      </w:r>
      <w:r w:rsidR="00365289">
        <w:rPr>
          <w:rFonts w:hint="cs"/>
          <w:rtl/>
          <w:lang w:bidi="fa-IR"/>
        </w:rPr>
        <w:t xml:space="preserve"> چون‌</w:t>
      </w:r>
      <w:r>
        <w:rPr>
          <w:rFonts w:hint="cs"/>
          <w:rtl/>
          <w:lang w:bidi="fa-IR"/>
        </w:rPr>
        <w:t xml:space="preserve"> وقتی </w:t>
      </w:r>
      <w:r w:rsidR="00365289">
        <w:rPr>
          <w:rFonts w:hint="cs"/>
          <w:rtl/>
          <w:lang w:bidi="fa-IR"/>
        </w:rPr>
        <w:t xml:space="preserve">که </w:t>
      </w:r>
      <w:r w:rsidR="00EF1C26">
        <w:rPr>
          <w:rFonts w:hint="cs"/>
          <w:rtl/>
          <w:lang w:bidi="fa-IR"/>
        </w:rPr>
        <w:t>در او حکم</w:t>
      </w:r>
      <w:r w:rsidR="007366E3">
        <w:rPr>
          <w:rFonts w:hint="cs"/>
          <w:rtl/>
          <w:lang w:bidi="fa-IR"/>
        </w:rPr>
        <w:t xml:space="preserve"> می‌شود </w:t>
      </w:r>
      <w:r w:rsidR="00EF1C26">
        <w:rPr>
          <w:rFonts w:hint="cs"/>
          <w:rtl/>
          <w:lang w:bidi="fa-IR"/>
        </w:rPr>
        <w:t>به</w:t>
      </w:r>
      <w:r w:rsidR="004646DE">
        <w:rPr>
          <w:rFonts w:hint="cs"/>
          <w:rtl/>
          <w:lang w:bidi="fa-IR"/>
        </w:rPr>
        <w:t xml:space="preserve"> تبعیّت </w:t>
      </w:r>
      <w:r w:rsidR="00EF1C26">
        <w:rPr>
          <w:rFonts w:hint="cs"/>
          <w:rtl/>
          <w:lang w:bidi="fa-IR"/>
        </w:rPr>
        <w:t>در پنج تای</w:t>
      </w:r>
      <w:r w:rsidR="001839F0">
        <w:rPr>
          <w:rFonts w:hint="cs"/>
          <w:rtl/>
          <w:lang w:bidi="fa-IR"/>
        </w:rPr>
        <w:t xml:space="preserve"> اوّل</w:t>
      </w:r>
      <w:r w:rsidR="00EF1C26">
        <w:rPr>
          <w:rFonts w:hint="cs"/>
          <w:rtl/>
          <w:lang w:bidi="fa-IR"/>
        </w:rPr>
        <w:t xml:space="preserve"> اکتفای به حکم به عدم</w:t>
      </w:r>
      <w:r w:rsidR="004646DE">
        <w:rPr>
          <w:rFonts w:hint="cs"/>
          <w:rtl/>
          <w:lang w:bidi="fa-IR"/>
        </w:rPr>
        <w:t xml:space="preserve"> تبعیّت </w:t>
      </w:r>
      <w:r w:rsidR="00EF1C26">
        <w:rPr>
          <w:rFonts w:hint="cs"/>
          <w:rtl/>
          <w:lang w:bidi="fa-IR"/>
        </w:rPr>
        <w:t>نشد، پس این عدم</w:t>
      </w:r>
      <w:r w:rsidR="004646DE">
        <w:rPr>
          <w:rFonts w:hint="cs"/>
          <w:rtl/>
          <w:lang w:bidi="fa-IR"/>
        </w:rPr>
        <w:t xml:space="preserve"> تبعیّت </w:t>
      </w:r>
      <w:r w:rsidR="00EF1C26">
        <w:rPr>
          <w:rFonts w:hint="cs"/>
          <w:rtl/>
          <w:lang w:bidi="fa-IR"/>
        </w:rPr>
        <w:t>مضبوط نیست</w:t>
      </w:r>
      <w:r w:rsidR="009B2802">
        <w:rPr>
          <w:rFonts w:hint="cs"/>
          <w:rtl/>
          <w:lang w:bidi="fa-IR"/>
        </w:rPr>
        <w:t>؛</w:t>
      </w:r>
      <w:r w:rsidR="00EF1C26">
        <w:rPr>
          <w:rFonts w:hint="cs"/>
          <w:rtl/>
          <w:lang w:bidi="fa-IR"/>
        </w:rPr>
        <w:t xml:space="preserve"> بلکه بیان کرد ضابطه</w:t>
      </w:r>
      <w:r w:rsidR="00EF1C26">
        <w:rPr>
          <w:rFonts w:hint="eastAsia"/>
          <w:rtl/>
          <w:lang w:bidi="fa-IR"/>
        </w:rPr>
        <w:t>‌</w:t>
      </w:r>
      <w:r w:rsidR="00EF1C26">
        <w:rPr>
          <w:rFonts w:hint="cs"/>
          <w:rtl/>
          <w:lang w:bidi="fa-IR"/>
        </w:rPr>
        <w:t>ی عدم</w:t>
      </w:r>
      <w:r w:rsidR="004646DE">
        <w:rPr>
          <w:rFonts w:hint="cs"/>
          <w:rtl/>
          <w:lang w:bidi="fa-IR"/>
        </w:rPr>
        <w:t xml:space="preserve"> تبعیّت </w:t>
      </w:r>
      <w:r w:rsidR="00EF1C26">
        <w:rPr>
          <w:rFonts w:hint="cs"/>
          <w:rtl/>
          <w:lang w:bidi="fa-IR"/>
        </w:rPr>
        <w:t>وصف برای موصوف را به این نحو که او مثل فعل نسبت به</w:t>
      </w:r>
      <w:r>
        <w:rPr>
          <w:rFonts w:hint="cs"/>
          <w:rtl/>
          <w:lang w:bidi="fa-IR"/>
        </w:rPr>
        <w:t xml:space="preserve"> اسم</w:t>
      </w:r>
      <w:r w:rsidR="00EF1C26">
        <w:rPr>
          <w:rFonts w:hint="cs"/>
          <w:rtl/>
          <w:lang w:bidi="fa-IR"/>
        </w:rPr>
        <w:t xml:space="preserve"> ظاهر بعد</w:t>
      </w:r>
      <w:r>
        <w:rPr>
          <w:rFonts w:hint="cs"/>
          <w:rtl/>
          <w:lang w:bidi="fa-IR"/>
        </w:rPr>
        <w:t xml:space="preserve"> از</w:t>
      </w:r>
      <w:r w:rsidR="00EF1C26">
        <w:rPr>
          <w:rFonts w:hint="cs"/>
          <w:rtl/>
          <w:lang w:bidi="fa-IR"/>
        </w:rPr>
        <w:t xml:space="preserve"> خودش است تا تب</w:t>
      </w:r>
      <w:r w:rsidR="007D329F">
        <w:rPr>
          <w:rFonts w:hint="cs"/>
          <w:rtl/>
          <w:lang w:bidi="fa-IR"/>
        </w:rPr>
        <w:t>ی</w:t>
      </w:r>
      <w:r w:rsidR="00EF1C26">
        <w:rPr>
          <w:rFonts w:hint="cs"/>
          <w:rtl/>
          <w:lang w:bidi="fa-IR"/>
        </w:rPr>
        <w:t>ین کند حال صفت را در نزد عدم تبعیت، و از همین</w:t>
      </w:r>
      <w:r w:rsidR="00EF1C26">
        <w:rPr>
          <w:rFonts w:hint="eastAsia"/>
          <w:rtl/>
          <w:lang w:bidi="fa-IR"/>
        </w:rPr>
        <w:t>‌</w:t>
      </w:r>
      <w:r w:rsidR="00EF1C26">
        <w:rPr>
          <w:rFonts w:hint="cs"/>
          <w:rtl/>
          <w:lang w:bidi="fa-IR"/>
        </w:rPr>
        <w:t>جاست یعنی از</w:t>
      </w:r>
      <w:r>
        <w:rPr>
          <w:rFonts w:hint="cs"/>
          <w:rtl/>
          <w:lang w:bidi="fa-IR"/>
        </w:rPr>
        <w:t xml:space="preserve"> این</w:t>
      </w:r>
      <w:r w:rsidR="00EF1C26">
        <w:rPr>
          <w:rFonts w:hint="cs"/>
          <w:rtl/>
          <w:lang w:bidi="fa-IR"/>
        </w:rPr>
        <w:t xml:space="preserve"> جهت </w:t>
      </w:r>
      <w:r>
        <w:rPr>
          <w:rFonts w:hint="cs"/>
          <w:rtl/>
          <w:lang w:bidi="fa-IR"/>
        </w:rPr>
        <w:t>که</w:t>
      </w:r>
      <w:r w:rsidR="00EF1C26">
        <w:rPr>
          <w:rFonts w:hint="cs"/>
          <w:rtl/>
          <w:lang w:bidi="fa-IR"/>
        </w:rPr>
        <w:t xml:space="preserve"> وصف دومی در پنج تای باقی است مثل فعل</w:t>
      </w:r>
      <w:r>
        <w:rPr>
          <w:rFonts w:hint="cs"/>
          <w:rtl/>
          <w:lang w:bidi="fa-IR"/>
        </w:rPr>
        <w:t xml:space="preserve"> است</w:t>
      </w:r>
      <w:r w:rsidR="00D01461">
        <w:rPr>
          <w:rFonts w:hint="cs"/>
          <w:rtl/>
          <w:lang w:bidi="fa-IR"/>
        </w:rPr>
        <w:t xml:space="preserve">، </w:t>
      </w:r>
      <w:r w:rsidR="00EF1C26">
        <w:rPr>
          <w:rFonts w:hint="cs"/>
          <w:rtl/>
          <w:lang w:bidi="fa-IR"/>
        </w:rPr>
        <w:t>این مثال نیکو است</w:t>
      </w:r>
      <w:r w:rsidR="009B2802">
        <w:rPr>
          <w:rFonts w:hint="cs"/>
          <w:rtl/>
          <w:lang w:bidi="fa-IR"/>
        </w:rPr>
        <w:t>:</w:t>
      </w:r>
      <w:r w:rsidR="00EF1C26">
        <w:rPr>
          <w:rFonts w:hint="cs"/>
          <w:rtl/>
          <w:lang w:bidi="fa-IR"/>
        </w:rPr>
        <w:t xml:space="preserve"> </w:t>
      </w:r>
      <w:r w:rsidR="00EF1C26" w:rsidRPr="00F3320A">
        <w:rPr>
          <w:rFonts w:hint="cs"/>
          <w:rtl/>
        </w:rPr>
        <w:t>«</w:t>
      </w:r>
      <w:r w:rsidR="00EF1C26" w:rsidRPr="00F347BC">
        <w:rPr>
          <w:rFonts w:cs="B Badr" w:hint="cs"/>
          <w:b/>
          <w:bCs/>
          <w:rtl/>
          <w:lang w:bidi="fa-IR"/>
        </w:rPr>
        <w:t>قام رجل</w:t>
      </w:r>
      <w:r w:rsidR="009B2802">
        <w:rPr>
          <w:rFonts w:cs="B Badr" w:hint="cs"/>
          <w:b/>
          <w:bCs/>
          <w:rtl/>
          <w:lang w:bidi="fa-IR"/>
        </w:rPr>
        <w:t>ٌ</w:t>
      </w:r>
      <w:r w:rsidR="00EF1C26" w:rsidRPr="00F347BC">
        <w:rPr>
          <w:rFonts w:cs="B Badr" w:hint="cs"/>
          <w:b/>
          <w:bCs/>
          <w:rtl/>
          <w:lang w:bidi="fa-IR"/>
        </w:rPr>
        <w:t xml:space="preserve"> قاعد</w:t>
      </w:r>
      <w:r w:rsidR="009B2802">
        <w:rPr>
          <w:rFonts w:cs="B Badr" w:hint="cs"/>
          <w:b/>
          <w:bCs/>
          <w:rtl/>
          <w:lang w:bidi="fa-IR"/>
        </w:rPr>
        <w:t>ٌ</w:t>
      </w:r>
      <w:r w:rsidR="00EF1C26" w:rsidRPr="00F347BC">
        <w:rPr>
          <w:rFonts w:cs="B Badr" w:hint="cs"/>
          <w:b/>
          <w:bCs/>
          <w:rtl/>
          <w:lang w:bidi="fa-IR"/>
        </w:rPr>
        <w:t xml:space="preserve"> </w:t>
      </w:r>
      <w:r w:rsidR="007D329F">
        <w:rPr>
          <w:rFonts w:cs="B Badr" w:hint="cs"/>
          <w:b/>
          <w:bCs/>
          <w:rtl/>
          <w:lang w:bidi="fa-IR"/>
        </w:rPr>
        <w:t>غ</w:t>
      </w:r>
      <w:r w:rsidR="009B2802">
        <w:rPr>
          <w:rFonts w:cs="B Badr" w:hint="cs"/>
          <w:b/>
          <w:bCs/>
          <w:rtl/>
          <w:lang w:bidi="fa-IR"/>
        </w:rPr>
        <w:t>ِ</w:t>
      </w:r>
      <w:r w:rsidR="00EF1C26" w:rsidRPr="00F347BC">
        <w:rPr>
          <w:rFonts w:cs="B Badr" w:hint="cs"/>
          <w:b/>
          <w:bCs/>
          <w:rtl/>
          <w:lang w:bidi="fa-IR"/>
        </w:rPr>
        <w:t>لمان</w:t>
      </w:r>
      <w:r w:rsidR="009B2802">
        <w:rPr>
          <w:rFonts w:cs="B Badr" w:hint="cs"/>
          <w:b/>
          <w:bCs/>
          <w:rtl/>
          <w:lang w:bidi="fa-IR"/>
        </w:rPr>
        <w:t>ُ</w:t>
      </w:r>
      <w:r w:rsidR="00EF1C26" w:rsidRPr="00F347BC">
        <w:rPr>
          <w:rFonts w:cs="B Badr" w:hint="cs"/>
          <w:b/>
          <w:bCs/>
          <w:rtl/>
          <w:lang w:bidi="fa-IR"/>
        </w:rPr>
        <w:t>ه</w:t>
      </w:r>
      <w:r w:rsidR="00EF1C26" w:rsidRPr="00F3320A">
        <w:rPr>
          <w:rFonts w:hint="cs"/>
          <w:rtl/>
        </w:rPr>
        <w:t>»</w:t>
      </w:r>
      <w:r w:rsidR="00EF1C26">
        <w:rPr>
          <w:rFonts w:hint="cs"/>
          <w:rtl/>
          <w:lang w:bidi="fa-IR"/>
        </w:rPr>
        <w:t xml:space="preserve"> مثل</w:t>
      </w:r>
      <w:r w:rsidR="00B73E18">
        <w:rPr>
          <w:rFonts w:hint="cs"/>
          <w:rtl/>
          <w:lang w:bidi="fa-IR"/>
        </w:rPr>
        <w:t xml:space="preserve"> اینکه </w:t>
      </w:r>
      <w:r w:rsidR="00EF1C26" w:rsidRPr="00F3320A">
        <w:rPr>
          <w:rFonts w:hint="cs"/>
          <w:rtl/>
        </w:rPr>
        <w:t>«</w:t>
      </w:r>
      <w:r w:rsidR="00EF1C26">
        <w:rPr>
          <w:rFonts w:cs="B Badr" w:hint="cs"/>
          <w:b/>
          <w:bCs/>
          <w:rtl/>
          <w:lang w:bidi="fa-IR"/>
        </w:rPr>
        <w:t>ی</w:t>
      </w:r>
      <w:r w:rsidR="009B2802">
        <w:rPr>
          <w:rFonts w:cs="B Badr" w:hint="cs"/>
          <w:b/>
          <w:bCs/>
          <w:rtl/>
          <w:lang w:bidi="fa-IR"/>
        </w:rPr>
        <w:t>َ</w:t>
      </w:r>
      <w:r w:rsidR="00EF1C26">
        <w:rPr>
          <w:rFonts w:cs="B Badr" w:hint="cs"/>
          <w:b/>
          <w:bCs/>
          <w:rtl/>
          <w:lang w:bidi="fa-IR"/>
        </w:rPr>
        <w:t>قع</w:t>
      </w:r>
      <w:r w:rsidR="009B2802">
        <w:rPr>
          <w:rFonts w:cs="B Badr" w:hint="cs"/>
          <w:b/>
          <w:bCs/>
          <w:rtl/>
          <w:lang w:bidi="fa-IR"/>
        </w:rPr>
        <w:t>ُ</w:t>
      </w:r>
      <w:r w:rsidR="00EF1C26">
        <w:rPr>
          <w:rFonts w:cs="B Badr" w:hint="cs"/>
          <w:b/>
          <w:bCs/>
          <w:rtl/>
          <w:lang w:bidi="fa-IR"/>
        </w:rPr>
        <w:t>د</w:t>
      </w:r>
      <w:r w:rsidR="009B2802">
        <w:rPr>
          <w:rFonts w:cs="B Badr" w:hint="cs"/>
          <w:b/>
          <w:bCs/>
          <w:rtl/>
          <w:lang w:bidi="fa-IR"/>
        </w:rPr>
        <w:t>ُ</w:t>
      </w:r>
      <w:r w:rsidR="00EF1C26">
        <w:rPr>
          <w:rFonts w:cs="B Badr" w:hint="cs"/>
          <w:b/>
          <w:bCs/>
          <w:rtl/>
          <w:lang w:bidi="fa-IR"/>
        </w:rPr>
        <w:t xml:space="preserve"> غ</w:t>
      </w:r>
      <w:r w:rsidR="009B2802">
        <w:rPr>
          <w:rFonts w:cs="B Badr" w:hint="cs"/>
          <w:b/>
          <w:bCs/>
          <w:rtl/>
          <w:lang w:bidi="fa-IR"/>
        </w:rPr>
        <w:t>ِ</w:t>
      </w:r>
      <w:r w:rsidR="00EF1C26">
        <w:rPr>
          <w:rFonts w:cs="B Badr" w:hint="cs"/>
          <w:b/>
          <w:bCs/>
          <w:rtl/>
          <w:lang w:bidi="fa-IR"/>
        </w:rPr>
        <w:t>لمان</w:t>
      </w:r>
      <w:r w:rsidR="009B2802">
        <w:rPr>
          <w:rFonts w:cs="B Badr" w:hint="cs"/>
          <w:b/>
          <w:bCs/>
          <w:rtl/>
          <w:lang w:bidi="fa-IR"/>
        </w:rPr>
        <w:t>ُ</w:t>
      </w:r>
      <w:r w:rsidR="00EF1C26">
        <w:rPr>
          <w:rFonts w:cs="B Badr" w:hint="cs"/>
          <w:b/>
          <w:bCs/>
          <w:rtl/>
          <w:lang w:bidi="fa-IR"/>
        </w:rPr>
        <w:t>ه</w:t>
      </w:r>
      <w:r w:rsidR="00EF1C26" w:rsidRPr="00F3320A">
        <w:rPr>
          <w:rFonts w:hint="cs"/>
          <w:rtl/>
        </w:rPr>
        <w:t>»</w:t>
      </w:r>
      <w:r w:rsidR="00EF1C26">
        <w:rPr>
          <w:rFonts w:hint="cs"/>
          <w:rtl/>
          <w:lang w:bidi="fa-IR"/>
        </w:rPr>
        <w:t xml:space="preserve"> </w:t>
      </w:r>
      <w:r w:rsidR="00EF1C26" w:rsidRPr="00F347BC">
        <w:rPr>
          <w:rFonts w:cs="B Badr" w:hint="cs"/>
          <w:b/>
          <w:bCs/>
          <w:rtl/>
          <w:lang w:bidi="fa-IR"/>
        </w:rPr>
        <w:t xml:space="preserve">و </w:t>
      </w:r>
      <w:r w:rsidR="00512724" w:rsidRPr="00512724">
        <w:rPr>
          <w:rFonts w:hint="cs"/>
          <w:rtl/>
        </w:rPr>
        <w:t>«</w:t>
      </w:r>
      <w:r w:rsidR="00EF1C26" w:rsidRPr="00F347BC">
        <w:rPr>
          <w:rFonts w:cs="B Badr" w:hint="cs"/>
          <w:b/>
          <w:bCs/>
          <w:rtl/>
          <w:lang w:bidi="fa-IR"/>
        </w:rPr>
        <w:t>قاعدة</w:t>
      </w:r>
      <w:r w:rsidR="009B2802">
        <w:rPr>
          <w:rFonts w:cs="B Badr" w:hint="cs"/>
          <w:b/>
          <w:bCs/>
          <w:rtl/>
          <w:lang w:bidi="fa-IR"/>
        </w:rPr>
        <w:t>ٌ</w:t>
      </w:r>
      <w:r w:rsidR="00EF1C26" w:rsidRPr="00F347BC">
        <w:rPr>
          <w:rFonts w:cs="B Badr" w:hint="cs"/>
          <w:b/>
          <w:bCs/>
          <w:rtl/>
          <w:lang w:bidi="fa-IR"/>
        </w:rPr>
        <w:t xml:space="preserve"> غ</w:t>
      </w:r>
      <w:r w:rsidR="009B2802">
        <w:rPr>
          <w:rFonts w:cs="B Badr" w:hint="cs"/>
          <w:b/>
          <w:bCs/>
          <w:rtl/>
          <w:lang w:bidi="fa-IR"/>
        </w:rPr>
        <w:t>ِ</w:t>
      </w:r>
      <w:r w:rsidR="00EF1C26" w:rsidRPr="00F347BC">
        <w:rPr>
          <w:rFonts w:cs="B Badr" w:hint="cs"/>
          <w:b/>
          <w:bCs/>
          <w:rtl/>
          <w:lang w:bidi="fa-IR"/>
        </w:rPr>
        <w:t>لمان</w:t>
      </w:r>
      <w:r w:rsidR="009B2802">
        <w:rPr>
          <w:rFonts w:cs="B Badr" w:hint="cs"/>
          <w:b/>
          <w:bCs/>
          <w:rtl/>
          <w:lang w:bidi="fa-IR"/>
        </w:rPr>
        <w:t>ُ</w:t>
      </w:r>
      <w:r w:rsidR="00EF1C26" w:rsidRPr="00F347BC">
        <w:rPr>
          <w:rFonts w:cs="B Badr" w:hint="cs"/>
          <w:b/>
          <w:bCs/>
          <w:rtl/>
          <w:lang w:bidi="fa-IR"/>
        </w:rPr>
        <w:t>ه</w:t>
      </w:r>
      <w:r w:rsidR="00EF1C26" w:rsidRPr="00F3320A">
        <w:rPr>
          <w:rFonts w:hint="cs"/>
          <w:rtl/>
        </w:rPr>
        <w:t>»</w:t>
      </w:r>
      <w:r w:rsidR="00EF1C26">
        <w:rPr>
          <w:rFonts w:hint="cs"/>
          <w:rtl/>
          <w:lang w:bidi="fa-IR"/>
        </w:rPr>
        <w:t xml:space="preserve"> نیکو و درست است زیرا که فاعل</w:t>
      </w:r>
      <w:r w:rsidR="005F023E">
        <w:rPr>
          <w:rFonts w:hint="cs"/>
          <w:rtl/>
          <w:lang w:bidi="fa-IR"/>
        </w:rPr>
        <w:t xml:space="preserve"> </w:t>
      </w:r>
      <w:r w:rsidR="00B73E18">
        <w:rPr>
          <w:rFonts w:hint="cs"/>
          <w:rtl/>
          <w:lang w:bidi="fa-IR"/>
        </w:rPr>
        <w:t xml:space="preserve">مؤنّث </w:t>
      </w:r>
      <w:r w:rsidR="00EF1C26">
        <w:rPr>
          <w:rFonts w:hint="cs"/>
          <w:rtl/>
          <w:lang w:bidi="fa-IR"/>
        </w:rPr>
        <w:t>غیر حقیقی است کما</w:t>
      </w:r>
      <w:r w:rsidR="00B73E18">
        <w:rPr>
          <w:rFonts w:hint="cs"/>
          <w:rtl/>
          <w:lang w:bidi="fa-IR"/>
        </w:rPr>
        <w:t xml:space="preserve"> اینکه </w:t>
      </w:r>
      <w:r w:rsidR="00EF1C26">
        <w:rPr>
          <w:rFonts w:hint="cs"/>
          <w:rtl/>
          <w:lang w:bidi="fa-IR"/>
        </w:rPr>
        <w:t>نیکو هست</w:t>
      </w:r>
      <w:r w:rsidR="00F3320A">
        <w:rPr>
          <w:rFonts w:cs="B Badr" w:hint="cs"/>
          <w:b/>
          <w:bCs/>
          <w:rtl/>
          <w:lang w:bidi="fa-IR"/>
        </w:rPr>
        <w:t xml:space="preserve"> </w:t>
      </w:r>
      <w:r w:rsidR="00EF1C26" w:rsidRPr="00F3320A">
        <w:rPr>
          <w:rFonts w:hint="cs"/>
          <w:rtl/>
        </w:rPr>
        <w:t>«</w:t>
      </w:r>
      <w:r w:rsidR="00EF1C26" w:rsidRPr="00F347BC">
        <w:rPr>
          <w:rFonts w:cs="B Badr" w:hint="cs"/>
          <w:b/>
          <w:bCs/>
          <w:rtl/>
          <w:lang w:bidi="fa-IR"/>
        </w:rPr>
        <w:t>ت</w:t>
      </w:r>
      <w:r w:rsidR="009B2802">
        <w:rPr>
          <w:rFonts w:cs="B Badr" w:hint="cs"/>
          <w:b/>
          <w:bCs/>
          <w:rtl/>
          <w:lang w:bidi="fa-IR"/>
        </w:rPr>
        <w:t>َ</w:t>
      </w:r>
      <w:r w:rsidR="00EF1C26" w:rsidRPr="00F347BC">
        <w:rPr>
          <w:rFonts w:cs="B Badr" w:hint="cs"/>
          <w:b/>
          <w:bCs/>
          <w:rtl/>
          <w:lang w:bidi="fa-IR"/>
        </w:rPr>
        <w:t>قع</w:t>
      </w:r>
      <w:r w:rsidR="009B2802">
        <w:rPr>
          <w:rFonts w:cs="B Badr" w:hint="cs"/>
          <w:b/>
          <w:bCs/>
          <w:rtl/>
          <w:lang w:bidi="fa-IR"/>
        </w:rPr>
        <w:t>ُ</w:t>
      </w:r>
      <w:r w:rsidR="00EF1C26" w:rsidRPr="00F347BC">
        <w:rPr>
          <w:rFonts w:cs="B Badr" w:hint="cs"/>
          <w:b/>
          <w:bCs/>
          <w:rtl/>
          <w:lang w:bidi="fa-IR"/>
        </w:rPr>
        <w:t>د</w:t>
      </w:r>
      <w:r w:rsidR="009B2802">
        <w:rPr>
          <w:rFonts w:hint="cs"/>
          <w:rtl/>
          <w:lang w:bidi="fa-IR"/>
        </w:rPr>
        <w:t>ُ</w:t>
      </w:r>
      <w:r w:rsidR="00EF1C26">
        <w:rPr>
          <w:rFonts w:hint="cs"/>
          <w:rtl/>
          <w:lang w:bidi="fa-IR"/>
        </w:rPr>
        <w:t xml:space="preserve"> </w:t>
      </w:r>
      <w:r w:rsidR="00EF1C26" w:rsidRPr="00F347BC">
        <w:rPr>
          <w:rFonts w:cs="B Badr" w:hint="cs"/>
          <w:b/>
          <w:bCs/>
          <w:rtl/>
          <w:lang w:bidi="fa-IR"/>
        </w:rPr>
        <w:t>غ</w:t>
      </w:r>
      <w:r w:rsidR="009B2802">
        <w:rPr>
          <w:rFonts w:cs="B Badr" w:hint="cs"/>
          <w:b/>
          <w:bCs/>
          <w:rtl/>
          <w:lang w:bidi="fa-IR"/>
        </w:rPr>
        <w:t>ِ</w:t>
      </w:r>
      <w:r w:rsidR="00EF1C26" w:rsidRPr="00F347BC">
        <w:rPr>
          <w:rFonts w:cs="B Badr" w:hint="cs"/>
          <w:b/>
          <w:bCs/>
          <w:rtl/>
          <w:lang w:bidi="fa-IR"/>
        </w:rPr>
        <w:t>لمان</w:t>
      </w:r>
      <w:r w:rsidR="009B2802">
        <w:rPr>
          <w:rFonts w:cs="B Badr" w:hint="cs"/>
          <w:b/>
          <w:bCs/>
          <w:rtl/>
          <w:lang w:bidi="fa-IR"/>
        </w:rPr>
        <w:t>ُ</w:t>
      </w:r>
      <w:r w:rsidR="00EF1C26" w:rsidRPr="00F347BC">
        <w:rPr>
          <w:rFonts w:cs="B Badr" w:hint="cs"/>
          <w:b/>
          <w:bCs/>
          <w:rtl/>
          <w:lang w:bidi="fa-IR"/>
        </w:rPr>
        <w:t>ه</w:t>
      </w:r>
      <w:r w:rsidR="00EF1C26" w:rsidRPr="00F3320A">
        <w:rPr>
          <w:rFonts w:hint="cs"/>
          <w:rtl/>
        </w:rPr>
        <w:t>»</w:t>
      </w:r>
      <w:r w:rsidR="00D01461">
        <w:rPr>
          <w:rFonts w:hint="cs"/>
          <w:rtl/>
          <w:lang w:bidi="fa-IR"/>
        </w:rPr>
        <w:t xml:space="preserve">، </w:t>
      </w:r>
      <w:r w:rsidR="00EF1C26">
        <w:rPr>
          <w:rFonts w:hint="cs"/>
          <w:rtl/>
          <w:lang w:bidi="fa-IR"/>
        </w:rPr>
        <w:t>ولی</w:t>
      </w:r>
      <w:r w:rsidR="00F3320A">
        <w:rPr>
          <w:rFonts w:hint="cs"/>
          <w:rtl/>
          <w:lang w:bidi="fa-IR"/>
        </w:rPr>
        <w:t xml:space="preserve"> </w:t>
      </w:r>
      <w:r w:rsidR="00EF1C26" w:rsidRPr="00F3320A">
        <w:rPr>
          <w:rFonts w:hint="cs"/>
          <w:rtl/>
        </w:rPr>
        <w:t>«</w:t>
      </w:r>
      <w:r w:rsidR="00EF1C26" w:rsidRPr="00F347BC">
        <w:rPr>
          <w:rFonts w:cs="B Badr" w:hint="cs"/>
          <w:b/>
          <w:bCs/>
          <w:rtl/>
          <w:lang w:bidi="fa-IR"/>
        </w:rPr>
        <w:t>قام رجل</w:t>
      </w:r>
      <w:r w:rsidR="009B2802">
        <w:rPr>
          <w:rFonts w:cs="B Badr" w:hint="cs"/>
          <w:b/>
          <w:bCs/>
          <w:rtl/>
          <w:lang w:bidi="fa-IR"/>
        </w:rPr>
        <w:t>ٌ</w:t>
      </w:r>
      <w:r w:rsidR="00EF1C26" w:rsidRPr="00F347BC">
        <w:rPr>
          <w:rFonts w:cs="B Badr" w:hint="cs"/>
          <w:b/>
          <w:bCs/>
          <w:rtl/>
          <w:lang w:bidi="fa-IR"/>
        </w:rPr>
        <w:t xml:space="preserve"> قاعدون غلمان</w:t>
      </w:r>
      <w:r w:rsidR="009B2802">
        <w:rPr>
          <w:rFonts w:cs="B Badr" w:hint="cs"/>
          <w:b/>
          <w:bCs/>
          <w:rtl/>
          <w:lang w:bidi="fa-IR"/>
        </w:rPr>
        <w:t>ُ</w:t>
      </w:r>
      <w:r w:rsidR="00EF1C26" w:rsidRPr="00F347BC">
        <w:rPr>
          <w:rFonts w:cs="B Badr" w:hint="cs"/>
          <w:b/>
          <w:bCs/>
          <w:rtl/>
          <w:lang w:bidi="fa-IR"/>
        </w:rPr>
        <w:t>ه</w:t>
      </w:r>
      <w:r w:rsidR="00EF1C26" w:rsidRPr="00F3320A">
        <w:rPr>
          <w:rFonts w:hint="cs"/>
          <w:rtl/>
        </w:rPr>
        <w:t>»</w:t>
      </w:r>
      <w:r w:rsidR="00EF1C26">
        <w:rPr>
          <w:rFonts w:hint="cs"/>
          <w:rtl/>
          <w:lang w:bidi="fa-IR"/>
        </w:rPr>
        <w:t xml:space="preserve"> ضعیف است زیرا به منزله‌ </w:t>
      </w:r>
      <w:r w:rsidR="00EF1C26" w:rsidRPr="00F3320A">
        <w:rPr>
          <w:rFonts w:hint="cs"/>
          <w:rtl/>
        </w:rPr>
        <w:t>«</w:t>
      </w:r>
      <w:r w:rsidR="00EF1C26">
        <w:rPr>
          <w:rFonts w:cs="B Badr" w:hint="cs"/>
          <w:b/>
          <w:bCs/>
          <w:rtl/>
          <w:lang w:bidi="fa-IR"/>
        </w:rPr>
        <w:t>یقعدون غلمان</w:t>
      </w:r>
      <w:r w:rsidR="009B2802">
        <w:rPr>
          <w:rFonts w:cs="B Badr" w:hint="cs"/>
          <w:b/>
          <w:bCs/>
          <w:rtl/>
          <w:lang w:bidi="fa-IR"/>
        </w:rPr>
        <w:t>ُ</w:t>
      </w:r>
      <w:r w:rsidR="00EF1C26">
        <w:rPr>
          <w:rFonts w:cs="B Badr" w:hint="cs"/>
          <w:b/>
          <w:bCs/>
          <w:rtl/>
          <w:lang w:bidi="fa-IR"/>
        </w:rPr>
        <w:t>ه</w:t>
      </w:r>
      <w:r w:rsidR="00EF1C26" w:rsidRPr="00F3320A">
        <w:rPr>
          <w:rFonts w:hint="cs"/>
          <w:rtl/>
        </w:rPr>
        <w:t>»</w:t>
      </w:r>
      <w:r w:rsidR="00EF1C26">
        <w:rPr>
          <w:rFonts w:hint="cs"/>
          <w:rtl/>
          <w:lang w:bidi="fa-IR"/>
        </w:rPr>
        <w:t xml:space="preserve"> را می‌ماند و الحاق دو علامت تثنیه و جمع در فعل مسند به</w:t>
      </w:r>
      <w:r>
        <w:rPr>
          <w:rFonts w:hint="cs"/>
          <w:rtl/>
          <w:lang w:bidi="fa-IR"/>
        </w:rPr>
        <w:t xml:space="preserve"> اسم</w:t>
      </w:r>
      <w:r w:rsidR="00EF1C26">
        <w:rPr>
          <w:rFonts w:hint="cs"/>
          <w:rtl/>
          <w:lang w:bidi="fa-IR"/>
        </w:rPr>
        <w:t xml:space="preserve"> ظاهر تثنیه و جمع هم ضعیف است؛ و البته جایز است</w:t>
      </w:r>
      <w:r w:rsidR="00D26316">
        <w:rPr>
          <w:rFonts w:hint="cs"/>
          <w:rtl/>
          <w:lang w:bidi="fa-IR"/>
        </w:rPr>
        <w:t xml:space="preserve"> </w:t>
      </w:r>
      <w:r>
        <w:rPr>
          <w:rFonts w:hint="cs"/>
          <w:rtl/>
          <w:lang w:bidi="fa-IR"/>
        </w:rPr>
        <w:t>(</w:t>
      </w:r>
      <w:r w:rsidR="00EF1C26">
        <w:rPr>
          <w:rFonts w:hint="cs"/>
          <w:rtl/>
          <w:lang w:bidi="fa-IR"/>
        </w:rPr>
        <w:t>بدون</w:t>
      </w:r>
      <w:r w:rsidR="00B73E18">
        <w:rPr>
          <w:rFonts w:hint="cs"/>
          <w:rtl/>
          <w:lang w:bidi="fa-IR"/>
        </w:rPr>
        <w:t xml:space="preserve"> اینکه </w:t>
      </w:r>
      <w:r w:rsidR="00EF1C26">
        <w:rPr>
          <w:rFonts w:hint="cs"/>
          <w:rtl/>
          <w:lang w:bidi="fa-IR"/>
        </w:rPr>
        <w:t>نیکو یا ضعیف باشد</w:t>
      </w:r>
      <w:r>
        <w:rPr>
          <w:rFonts w:hint="cs"/>
          <w:rtl/>
          <w:lang w:bidi="fa-IR"/>
        </w:rPr>
        <w:t>):</w:t>
      </w:r>
      <w:r w:rsidR="004D69E2">
        <w:rPr>
          <w:rFonts w:hint="cs"/>
          <w:rtl/>
          <w:lang w:bidi="fa-IR"/>
        </w:rPr>
        <w:t xml:space="preserve"> </w:t>
      </w:r>
      <w:r w:rsidR="00EF1C26" w:rsidRPr="00F3320A">
        <w:rPr>
          <w:rFonts w:hint="cs"/>
          <w:rtl/>
        </w:rPr>
        <w:t>«</w:t>
      </w:r>
      <w:r w:rsidR="00EF1C26" w:rsidRPr="00F347BC">
        <w:rPr>
          <w:rFonts w:cs="B Badr" w:hint="cs"/>
          <w:b/>
          <w:bCs/>
          <w:rtl/>
          <w:lang w:bidi="fa-IR"/>
        </w:rPr>
        <w:t>قعود</w:t>
      </w:r>
      <w:r w:rsidR="009B2802">
        <w:rPr>
          <w:rFonts w:cs="B Badr" w:hint="cs"/>
          <w:b/>
          <w:bCs/>
          <w:rtl/>
          <w:lang w:bidi="fa-IR"/>
        </w:rPr>
        <w:t>ٌ</w:t>
      </w:r>
      <w:r w:rsidR="00EF1C26" w:rsidRPr="00F347BC">
        <w:rPr>
          <w:rFonts w:cs="B Badr" w:hint="cs"/>
          <w:b/>
          <w:bCs/>
          <w:rtl/>
          <w:lang w:bidi="fa-IR"/>
        </w:rPr>
        <w:t xml:space="preserve"> غلمان</w:t>
      </w:r>
      <w:r w:rsidR="009B2802">
        <w:rPr>
          <w:rFonts w:cs="B Badr" w:hint="cs"/>
          <w:b/>
          <w:bCs/>
          <w:rtl/>
          <w:lang w:bidi="fa-IR"/>
        </w:rPr>
        <w:t>ُ</w:t>
      </w:r>
      <w:r w:rsidR="00EF1C26" w:rsidRPr="00F347BC">
        <w:rPr>
          <w:rFonts w:cs="B Badr" w:hint="cs"/>
          <w:b/>
          <w:bCs/>
          <w:rtl/>
          <w:lang w:bidi="fa-IR"/>
        </w:rPr>
        <w:t>ه</w:t>
      </w:r>
      <w:r w:rsidR="00EF1C26" w:rsidRPr="00F3320A">
        <w:rPr>
          <w:rFonts w:hint="cs"/>
          <w:rtl/>
        </w:rPr>
        <w:t>»</w:t>
      </w:r>
      <w:r w:rsidR="00D01461">
        <w:rPr>
          <w:rFonts w:hint="cs"/>
          <w:rtl/>
          <w:lang w:bidi="fa-IR"/>
        </w:rPr>
        <w:t xml:space="preserve">، </w:t>
      </w:r>
      <w:r w:rsidR="00E7799D">
        <w:rPr>
          <w:rFonts w:hint="cs"/>
          <w:rtl/>
          <w:lang w:bidi="fa-IR"/>
        </w:rPr>
        <w:t xml:space="preserve">اگرچه </w:t>
      </w:r>
      <w:r w:rsidR="00EF1C26">
        <w:rPr>
          <w:rFonts w:hint="cs"/>
          <w:rtl/>
          <w:lang w:bidi="fa-IR"/>
        </w:rPr>
        <w:t>کلمه‌ی قعود هم مثل قاعدون جمع است، زیرا وقتی که</w:t>
      </w:r>
      <w:r>
        <w:rPr>
          <w:rFonts w:hint="cs"/>
          <w:rtl/>
          <w:lang w:bidi="fa-IR"/>
        </w:rPr>
        <w:t xml:space="preserve"> تو</w:t>
      </w:r>
      <w:r w:rsidR="00EF1C26">
        <w:rPr>
          <w:rFonts w:hint="cs"/>
          <w:rtl/>
          <w:lang w:bidi="fa-IR"/>
        </w:rPr>
        <w:t xml:space="preserve"> اسم مشابه برای فعل را</w:t>
      </w:r>
      <w:r>
        <w:rPr>
          <w:rFonts w:hint="cs"/>
          <w:rtl/>
          <w:lang w:bidi="fa-IR"/>
        </w:rPr>
        <w:t xml:space="preserve"> شکستی (یعنی به صورت جمع مکسّر آوردی)</w:t>
      </w:r>
      <w:r w:rsidR="00EF1C26">
        <w:rPr>
          <w:rFonts w:hint="cs"/>
          <w:rtl/>
          <w:lang w:bidi="fa-IR"/>
        </w:rPr>
        <w:t xml:space="preserve"> لفظ </w:t>
      </w:r>
      <w:r>
        <w:rPr>
          <w:rFonts w:hint="cs"/>
          <w:rtl/>
          <w:lang w:bidi="fa-IR"/>
        </w:rPr>
        <w:t>او</w:t>
      </w:r>
      <w:r w:rsidR="00EF1C26">
        <w:rPr>
          <w:rFonts w:hint="cs"/>
          <w:rtl/>
          <w:lang w:bidi="fa-IR"/>
        </w:rPr>
        <w:t xml:space="preserve"> از موازنه </w:t>
      </w:r>
      <w:r>
        <w:rPr>
          <w:rFonts w:hint="cs"/>
          <w:rtl/>
          <w:lang w:bidi="fa-IR"/>
        </w:rPr>
        <w:t>و</w:t>
      </w:r>
      <w:r w:rsidR="00EF1C26">
        <w:rPr>
          <w:rFonts w:hint="cs"/>
          <w:rtl/>
          <w:lang w:bidi="fa-IR"/>
        </w:rPr>
        <w:t xml:space="preserve"> مناسبت با فعل </w:t>
      </w:r>
      <w:r>
        <w:rPr>
          <w:rFonts w:hint="cs"/>
          <w:rtl/>
          <w:lang w:bidi="fa-IR"/>
        </w:rPr>
        <w:t>خارج می‌شود</w:t>
      </w:r>
      <w:r w:rsidR="00365289">
        <w:rPr>
          <w:rFonts w:hint="cs"/>
          <w:rtl/>
          <w:lang w:bidi="fa-IR"/>
        </w:rPr>
        <w:t xml:space="preserve"> چون‌که </w:t>
      </w:r>
      <w:r w:rsidR="00EF1C26">
        <w:rPr>
          <w:rFonts w:hint="cs"/>
          <w:rtl/>
          <w:lang w:bidi="fa-IR"/>
        </w:rPr>
        <w:t xml:space="preserve">فعل </w:t>
      </w:r>
      <w:r>
        <w:rPr>
          <w:rFonts w:hint="cs"/>
          <w:rtl/>
          <w:lang w:bidi="fa-IR"/>
        </w:rPr>
        <w:t>م</w:t>
      </w:r>
      <w:r w:rsidR="00EF1C26">
        <w:rPr>
          <w:rFonts w:hint="cs"/>
          <w:rtl/>
          <w:lang w:bidi="fa-IR"/>
        </w:rPr>
        <w:t>کس</w:t>
      </w:r>
      <w:r>
        <w:rPr>
          <w:rFonts w:hint="cs"/>
          <w:rtl/>
          <w:lang w:bidi="fa-IR"/>
        </w:rPr>
        <w:t>ّر</w:t>
      </w:r>
      <w:r w:rsidR="00EF1C26">
        <w:rPr>
          <w:rFonts w:hint="cs"/>
          <w:rtl/>
          <w:lang w:bidi="fa-IR"/>
        </w:rPr>
        <w:t xml:space="preserve"> </w:t>
      </w:r>
      <w:r w:rsidR="00EE1E7B">
        <w:rPr>
          <w:rFonts w:hint="cs"/>
          <w:rtl/>
          <w:lang w:bidi="fa-IR"/>
        </w:rPr>
        <w:t xml:space="preserve">نمی‌شود </w:t>
      </w:r>
      <w:r w:rsidR="00EF1C26">
        <w:rPr>
          <w:rFonts w:hint="cs"/>
          <w:rtl/>
          <w:lang w:bidi="fa-IR"/>
        </w:rPr>
        <w:t xml:space="preserve">پس </w:t>
      </w:r>
      <w:r w:rsidR="00EF1C26" w:rsidRPr="00F3320A">
        <w:rPr>
          <w:rFonts w:hint="cs"/>
          <w:rtl/>
        </w:rPr>
        <w:t>«</w:t>
      </w:r>
      <w:r w:rsidR="00EF1C26" w:rsidRPr="00F347BC">
        <w:rPr>
          <w:rFonts w:cs="B Badr" w:hint="cs"/>
          <w:b/>
          <w:bCs/>
          <w:rtl/>
          <w:lang w:bidi="fa-IR"/>
        </w:rPr>
        <w:t>قعود</w:t>
      </w:r>
      <w:r w:rsidR="00AA78B5">
        <w:rPr>
          <w:rFonts w:cs="B Badr" w:hint="cs"/>
          <w:b/>
          <w:bCs/>
          <w:rtl/>
          <w:lang w:bidi="fa-IR"/>
        </w:rPr>
        <w:t>ٌ</w:t>
      </w:r>
      <w:r w:rsidR="00EF1C26" w:rsidRPr="00F347BC">
        <w:rPr>
          <w:rFonts w:cs="B Badr" w:hint="cs"/>
          <w:b/>
          <w:bCs/>
          <w:rtl/>
          <w:lang w:bidi="fa-IR"/>
        </w:rPr>
        <w:t xml:space="preserve"> غلمان</w:t>
      </w:r>
      <w:r w:rsidR="00AA78B5">
        <w:rPr>
          <w:rFonts w:cs="B Badr" w:hint="cs"/>
          <w:b/>
          <w:bCs/>
          <w:rtl/>
          <w:lang w:bidi="fa-IR"/>
        </w:rPr>
        <w:t>ُ</w:t>
      </w:r>
      <w:r w:rsidR="00EF1C26" w:rsidRPr="00F347BC">
        <w:rPr>
          <w:rFonts w:cs="B Badr" w:hint="cs"/>
          <w:b/>
          <w:bCs/>
          <w:rtl/>
          <w:lang w:bidi="fa-IR"/>
        </w:rPr>
        <w:t>ه</w:t>
      </w:r>
      <w:r w:rsidR="00EF1C26" w:rsidRPr="00F3320A">
        <w:rPr>
          <w:rFonts w:hint="cs"/>
          <w:rtl/>
        </w:rPr>
        <w:t>»</w:t>
      </w:r>
      <w:r w:rsidR="00EF1C26">
        <w:rPr>
          <w:rFonts w:hint="cs"/>
          <w:rtl/>
          <w:lang w:bidi="fa-IR"/>
        </w:rPr>
        <w:t xml:space="preserve"> مثل</w:t>
      </w:r>
      <w:r w:rsidR="000562BE">
        <w:rPr>
          <w:rFonts w:hint="cs"/>
          <w:rtl/>
          <w:lang w:bidi="fa-IR"/>
        </w:rPr>
        <w:t>:</w:t>
      </w:r>
      <w:r w:rsidR="00EF1C26">
        <w:rPr>
          <w:rFonts w:hint="cs"/>
          <w:rtl/>
          <w:lang w:bidi="fa-IR"/>
        </w:rPr>
        <w:t xml:space="preserve"> </w:t>
      </w:r>
      <w:r w:rsidR="00EF1C26" w:rsidRPr="00F3320A">
        <w:rPr>
          <w:rFonts w:hint="cs"/>
          <w:rtl/>
        </w:rPr>
        <w:t>«</w:t>
      </w:r>
      <w:r w:rsidR="00EF1C26">
        <w:rPr>
          <w:rFonts w:cs="B Badr" w:hint="cs"/>
          <w:b/>
          <w:bCs/>
          <w:rtl/>
          <w:lang w:bidi="fa-IR"/>
        </w:rPr>
        <w:t>ی</w:t>
      </w:r>
      <w:r w:rsidR="00AA78B5">
        <w:rPr>
          <w:rFonts w:cs="B Badr" w:hint="cs"/>
          <w:b/>
          <w:bCs/>
          <w:rtl/>
          <w:lang w:bidi="fa-IR"/>
        </w:rPr>
        <w:t>َ</w:t>
      </w:r>
      <w:r w:rsidR="00EF1C26">
        <w:rPr>
          <w:rFonts w:cs="B Badr" w:hint="cs"/>
          <w:b/>
          <w:bCs/>
          <w:rtl/>
          <w:lang w:bidi="fa-IR"/>
        </w:rPr>
        <w:t>قع</w:t>
      </w:r>
      <w:r w:rsidR="00AA78B5">
        <w:rPr>
          <w:rFonts w:cs="B Badr" w:hint="cs"/>
          <w:b/>
          <w:bCs/>
          <w:rtl/>
          <w:lang w:bidi="fa-IR"/>
        </w:rPr>
        <w:t>ُ</w:t>
      </w:r>
      <w:r w:rsidR="00EF1C26">
        <w:rPr>
          <w:rFonts w:cs="B Badr" w:hint="cs"/>
          <w:b/>
          <w:bCs/>
          <w:rtl/>
          <w:lang w:bidi="fa-IR"/>
        </w:rPr>
        <w:t>د</w:t>
      </w:r>
      <w:r w:rsidR="00AA78B5">
        <w:rPr>
          <w:rFonts w:cs="B Badr" w:hint="cs"/>
          <w:b/>
          <w:bCs/>
          <w:rtl/>
          <w:lang w:bidi="fa-IR"/>
        </w:rPr>
        <w:t>ُ</w:t>
      </w:r>
      <w:r w:rsidR="00EF1C26">
        <w:rPr>
          <w:rFonts w:cs="B Badr" w:hint="cs"/>
          <w:b/>
          <w:bCs/>
          <w:rtl/>
          <w:lang w:bidi="fa-IR"/>
        </w:rPr>
        <w:t>ون غلمان</w:t>
      </w:r>
      <w:r w:rsidR="00AA78B5">
        <w:rPr>
          <w:rFonts w:cs="B Badr" w:hint="cs"/>
          <w:b/>
          <w:bCs/>
          <w:rtl/>
          <w:lang w:bidi="fa-IR"/>
        </w:rPr>
        <w:t>ُ</w:t>
      </w:r>
      <w:r w:rsidR="00EF1C26">
        <w:rPr>
          <w:rFonts w:cs="B Badr" w:hint="cs"/>
          <w:b/>
          <w:bCs/>
          <w:rtl/>
          <w:lang w:bidi="fa-IR"/>
        </w:rPr>
        <w:t>ه</w:t>
      </w:r>
      <w:r w:rsidR="00EF1C26" w:rsidRPr="00F3320A">
        <w:rPr>
          <w:rFonts w:hint="cs"/>
          <w:rtl/>
        </w:rPr>
        <w:t>»</w:t>
      </w:r>
      <w:r w:rsidR="00EF1C26" w:rsidRPr="00F347BC">
        <w:rPr>
          <w:rFonts w:cs="B Badr" w:hint="cs"/>
          <w:b/>
          <w:bCs/>
          <w:rtl/>
          <w:lang w:bidi="fa-IR"/>
        </w:rPr>
        <w:t xml:space="preserve"> </w:t>
      </w:r>
      <w:r w:rsidR="00EF1C26">
        <w:rPr>
          <w:rFonts w:hint="cs"/>
          <w:rtl/>
          <w:lang w:bidi="fa-IR"/>
        </w:rPr>
        <w:t>که در او دو فاعل اجتماع کردند در ظاهر</w:t>
      </w:r>
      <w:r w:rsidR="00D01461">
        <w:rPr>
          <w:rFonts w:hint="cs"/>
          <w:rtl/>
          <w:lang w:bidi="fa-IR"/>
        </w:rPr>
        <w:t xml:space="preserve">، </w:t>
      </w:r>
      <w:r w:rsidR="00EF1C26">
        <w:rPr>
          <w:rFonts w:hint="cs"/>
          <w:rtl/>
          <w:lang w:bidi="fa-IR"/>
        </w:rPr>
        <w:t>نیست جز</w:t>
      </w:r>
      <w:r w:rsidR="00B73E18">
        <w:rPr>
          <w:rFonts w:hint="cs"/>
          <w:rtl/>
          <w:lang w:bidi="fa-IR"/>
        </w:rPr>
        <w:t xml:space="preserve"> اینکه </w:t>
      </w:r>
      <w:r w:rsidR="00EF1C26">
        <w:rPr>
          <w:rFonts w:hint="cs"/>
          <w:rtl/>
          <w:lang w:bidi="fa-IR"/>
        </w:rPr>
        <w:t>واو در یقعدون از</w:t>
      </w:r>
      <w:r w:rsidR="009C766B">
        <w:rPr>
          <w:rFonts w:hint="cs"/>
          <w:rtl/>
          <w:lang w:bidi="fa-IR"/>
        </w:rPr>
        <w:t xml:space="preserve"> اسمیّت </w:t>
      </w:r>
      <w:r w:rsidR="00EC4343">
        <w:rPr>
          <w:rFonts w:hint="cs"/>
          <w:rtl/>
          <w:lang w:bidi="fa-IR"/>
        </w:rPr>
        <w:t xml:space="preserve">به سوی </w:t>
      </w:r>
      <w:r w:rsidR="00EF1C26">
        <w:rPr>
          <w:rFonts w:hint="cs"/>
          <w:rtl/>
          <w:lang w:bidi="fa-IR"/>
        </w:rPr>
        <w:t>حرفیت خارج</w:t>
      </w:r>
      <w:r w:rsidR="007366E3">
        <w:rPr>
          <w:rFonts w:hint="cs"/>
          <w:rtl/>
          <w:lang w:bidi="fa-IR"/>
        </w:rPr>
        <w:t xml:space="preserve"> می‌شود </w:t>
      </w:r>
      <w:r w:rsidR="00EF1C26">
        <w:rPr>
          <w:rFonts w:hint="cs"/>
          <w:rtl/>
          <w:lang w:bidi="fa-IR"/>
        </w:rPr>
        <w:t>یا</w:t>
      </w:r>
      <w:r w:rsidR="00B73E18">
        <w:rPr>
          <w:rFonts w:hint="cs"/>
          <w:rtl/>
          <w:lang w:bidi="fa-IR"/>
        </w:rPr>
        <w:t xml:space="preserve"> اینکه</w:t>
      </w:r>
      <w:r w:rsidR="0090610C">
        <w:rPr>
          <w:rFonts w:hint="cs"/>
          <w:rtl/>
          <w:lang w:bidi="fa-IR"/>
        </w:rPr>
        <w:t xml:space="preserve"> اسم</w:t>
      </w:r>
      <w:r w:rsidR="00B73E18">
        <w:rPr>
          <w:rFonts w:hint="cs"/>
          <w:rtl/>
          <w:lang w:bidi="fa-IR"/>
        </w:rPr>
        <w:t xml:space="preserve"> </w:t>
      </w:r>
      <w:r w:rsidR="00EF1C26">
        <w:rPr>
          <w:rFonts w:hint="cs"/>
          <w:rtl/>
          <w:lang w:bidi="fa-IR"/>
        </w:rPr>
        <w:t>ظاهر بد</w:t>
      </w:r>
      <w:r w:rsidR="006D0943">
        <w:rPr>
          <w:rFonts w:hint="cs"/>
          <w:rtl/>
          <w:lang w:bidi="fa-IR"/>
        </w:rPr>
        <w:t>ل از برای ضمیر قرار داده می‌شود</w:t>
      </w:r>
      <w:r w:rsidR="00EF1C26">
        <w:rPr>
          <w:rFonts w:hint="cs"/>
          <w:rtl/>
          <w:lang w:bidi="fa-IR"/>
        </w:rPr>
        <w:t>،</w:t>
      </w:r>
      <w:r w:rsidR="006D0943">
        <w:rPr>
          <w:rFonts w:hint="cs"/>
          <w:rtl/>
          <w:lang w:bidi="fa-IR"/>
        </w:rPr>
        <w:t xml:space="preserve"> </w:t>
      </w:r>
      <w:r w:rsidR="00EF1C26">
        <w:rPr>
          <w:rFonts w:hint="cs"/>
          <w:rtl/>
          <w:lang w:bidi="fa-IR"/>
        </w:rPr>
        <w:t>یا</w:t>
      </w:r>
      <w:r w:rsidR="00B73E18">
        <w:rPr>
          <w:rFonts w:hint="cs"/>
          <w:rtl/>
          <w:lang w:bidi="fa-IR"/>
        </w:rPr>
        <w:t xml:space="preserve"> اینکه </w:t>
      </w:r>
      <w:r w:rsidR="00EF1C26">
        <w:rPr>
          <w:rFonts w:hint="cs"/>
          <w:rtl/>
          <w:lang w:bidi="fa-IR"/>
        </w:rPr>
        <w:t>فعل به عنوان خبر</w:t>
      </w:r>
      <w:r w:rsidR="00CF1C3C">
        <w:rPr>
          <w:rFonts w:hint="cs"/>
          <w:rtl/>
          <w:lang w:bidi="fa-IR"/>
        </w:rPr>
        <w:t xml:space="preserve"> مقدّم </w:t>
      </w:r>
      <w:r w:rsidR="00EF1C26">
        <w:rPr>
          <w:rFonts w:hint="cs"/>
          <w:rtl/>
          <w:lang w:bidi="fa-IR"/>
        </w:rPr>
        <w:t>بر مبتداء قرار</w:t>
      </w:r>
      <w:r w:rsidR="000D2E5C">
        <w:rPr>
          <w:rFonts w:hint="cs"/>
          <w:rtl/>
          <w:lang w:bidi="fa-IR"/>
        </w:rPr>
        <w:t xml:space="preserve"> می‌</w:t>
      </w:r>
      <w:r w:rsidR="00EF1C26">
        <w:rPr>
          <w:rFonts w:hint="cs"/>
          <w:rtl/>
          <w:lang w:bidi="fa-IR"/>
        </w:rPr>
        <w:t>‌گیرد.</w:t>
      </w:r>
    </w:p>
    <w:p w:rsidR="00EF1C26" w:rsidRPr="00F347BC" w:rsidRDefault="00EF1C26" w:rsidP="00DF7D45">
      <w:pPr>
        <w:pStyle w:val="Heading3"/>
        <w:rPr>
          <w:rFonts w:hint="cs"/>
          <w:rtl/>
        </w:rPr>
      </w:pPr>
      <w:bookmarkStart w:id="293" w:name="_Toc248974065"/>
      <w:bookmarkStart w:id="294" w:name="_Toc249103286"/>
      <w:r w:rsidRPr="00F347BC">
        <w:rPr>
          <w:rFonts w:hint="cs"/>
          <w:rtl/>
        </w:rPr>
        <w:t>ضمیر موصوف واقع</w:t>
      </w:r>
      <w:r w:rsidR="00EE1E7B">
        <w:rPr>
          <w:rFonts w:hint="cs"/>
          <w:rtl/>
        </w:rPr>
        <w:t xml:space="preserve"> نمی‌شود</w:t>
      </w:r>
      <w:bookmarkEnd w:id="293"/>
      <w:bookmarkEnd w:id="294"/>
      <w:r w:rsidR="00EE1E7B">
        <w:rPr>
          <w:rFonts w:hint="cs"/>
          <w:rtl/>
        </w:rPr>
        <w:t xml:space="preserve"> </w:t>
      </w:r>
    </w:p>
    <w:p w:rsidR="00EF1C26" w:rsidRDefault="00EF1C26" w:rsidP="007E3891">
      <w:pPr>
        <w:keepNext/>
        <w:ind w:firstLine="224"/>
        <w:rPr>
          <w:rFonts w:hint="cs"/>
          <w:rtl/>
          <w:lang w:bidi="fa-IR"/>
        </w:rPr>
      </w:pPr>
      <w:r>
        <w:rPr>
          <w:rFonts w:hint="cs"/>
          <w:rtl/>
          <w:lang w:bidi="fa-IR"/>
        </w:rPr>
        <w:t>زیرا که ضمیر متکلم و مخاطب اعرف معارفند، پس احتیاجی به توضیح ندارند</w:t>
      </w:r>
      <w:r w:rsidR="00365289">
        <w:rPr>
          <w:rFonts w:hint="cs"/>
          <w:rtl/>
          <w:lang w:bidi="fa-IR"/>
        </w:rPr>
        <w:t xml:space="preserve"> </w:t>
      </w:r>
      <w:r>
        <w:rPr>
          <w:rFonts w:hint="cs"/>
          <w:rtl/>
          <w:lang w:bidi="fa-IR"/>
        </w:rPr>
        <w:t>و ضمیر غایب هم به این دو حمل</w:t>
      </w:r>
      <w:r w:rsidR="007366E3">
        <w:rPr>
          <w:rFonts w:hint="cs"/>
          <w:rtl/>
          <w:lang w:bidi="fa-IR"/>
        </w:rPr>
        <w:t xml:space="preserve"> می‌شود </w:t>
      </w:r>
      <w:r>
        <w:rPr>
          <w:rFonts w:hint="cs"/>
          <w:rtl/>
          <w:lang w:bidi="fa-IR"/>
        </w:rPr>
        <w:t>و نیز بر وصف موض</w:t>
      </w:r>
      <w:r w:rsidR="0090610C">
        <w:rPr>
          <w:rFonts w:hint="cs"/>
          <w:rtl/>
          <w:lang w:bidi="fa-IR"/>
        </w:rPr>
        <w:t>ِ</w:t>
      </w:r>
      <w:r>
        <w:rPr>
          <w:rFonts w:hint="cs"/>
          <w:rtl/>
          <w:lang w:bidi="fa-IR"/>
        </w:rPr>
        <w:t>ح وصف ماد</w:t>
      </w:r>
      <w:r w:rsidR="007D329F">
        <w:rPr>
          <w:rFonts w:hint="cs"/>
          <w:rtl/>
          <w:lang w:bidi="fa-IR"/>
        </w:rPr>
        <w:t>ح</w:t>
      </w:r>
      <w:r>
        <w:rPr>
          <w:rFonts w:hint="cs"/>
          <w:rtl/>
          <w:lang w:bidi="fa-IR"/>
        </w:rPr>
        <w:t xml:space="preserve"> و ذا</w:t>
      </w:r>
      <w:r w:rsidR="007D329F">
        <w:rPr>
          <w:rFonts w:hint="cs"/>
          <w:rtl/>
          <w:lang w:bidi="fa-IR"/>
        </w:rPr>
        <w:t>مّ</w:t>
      </w:r>
      <w:r>
        <w:rPr>
          <w:rFonts w:hint="cs"/>
          <w:rtl/>
          <w:lang w:bidi="fa-IR"/>
        </w:rPr>
        <w:t xml:space="preserve"> و غیر این دو هم حمل می‌شوند از باب طردا</w:t>
      </w:r>
      <w:r w:rsidR="006D0943">
        <w:rPr>
          <w:rFonts w:hint="cs"/>
          <w:rtl/>
          <w:lang w:bidi="fa-IR"/>
        </w:rPr>
        <w:t>ً</w:t>
      </w:r>
      <w:r>
        <w:rPr>
          <w:rFonts w:hint="cs"/>
          <w:rtl/>
          <w:lang w:bidi="fa-IR"/>
        </w:rPr>
        <w:t xml:space="preserve"> للباب</w:t>
      </w:r>
      <w:r w:rsidR="0090610C">
        <w:rPr>
          <w:rFonts w:hint="cs"/>
          <w:rtl/>
          <w:lang w:bidi="fa-IR"/>
        </w:rPr>
        <w:t>،</w:t>
      </w:r>
      <w:r>
        <w:rPr>
          <w:rFonts w:hint="cs"/>
          <w:rtl/>
          <w:lang w:bidi="fa-IR"/>
        </w:rPr>
        <w:t xml:space="preserve"> چه</w:t>
      </w:r>
      <w:r w:rsidR="00B73E18">
        <w:rPr>
          <w:rFonts w:hint="cs"/>
          <w:rtl/>
          <w:lang w:bidi="fa-IR"/>
        </w:rPr>
        <w:t xml:space="preserve"> اینکه </w:t>
      </w:r>
      <w:r>
        <w:rPr>
          <w:rFonts w:hint="cs"/>
          <w:rtl/>
          <w:lang w:bidi="fa-IR"/>
        </w:rPr>
        <w:t>ضمیر صفت هم واقع</w:t>
      </w:r>
      <w:r w:rsidR="00EE1E7B">
        <w:rPr>
          <w:rFonts w:hint="cs"/>
          <w:rtl/>
          <w:lang w:bidi="fa-IR"/>
        </w:rPr>
        <w:t xml:space="preserve"> نمی‌شود </w:t>
      </w:r>
      <w:r>
        <w:rPr>
          <w:rFonts w:hint="cs"/>
          <w:rtl/>
          <w:lang w:bidi="fa-IR"/>
        </w:rPr>
        <w:t>زیرا که در ضمیر معنای</w:t>
      </w:r>
      <w:r w:rsidR="007D6673">
        <w:rPr>
          <w:rFonts w:hint="cs"/>
          <w:rtl/>
          <w:lang w:bidi="fa-IR"/>
        </w:rPr>
        <w:t xml:space="preserve"> وصفیّت </w:t>
      </w:r>
      <w:r>
        <w:rPr>
          <w:rFonts w:hint="cs"/>
          <w:rtl/>
          <w:lang w:bidi="fa-IR"/>
        </w:rPr>
        <w:t xml:space="preserve">نیست </w:t>
      </w:r>
      <w:r w:rsidR="0090610C">
        <w:rPr>
          <w:rFonts w:hint="cs"/>
          <w:rtl/>
          <w:lang w:bidi="fa-IR"/>
        </w:rPr>
        <w:t>و</w:t>
      </w:r>
      <w:r>
        <w:rPr>
          <w:rFonts w:hint="cs"/>
          <w:rtl/>
          <w:lang w:bidi="fa-IR"/>
        </w:rPr>
        <w:t xml:space="preserve"> معنای</w:t>
      </w:r>
      <w:r w:rsidR="007D6673">
        <w:rPr>
          <w:rFonts w:hint="cs"/>
          <w:rtl/>
          <w:lang w:bidi="fa-IR"/>
        </w:rPr>
        <w:t xml:space="preserve"> وصفیّت </w:t>
      </w:r>
      <w:r>
        <w:rPr>
          <w:rFonts w:hint="cs"/>
          <w:rtl/>
          <w:lang w:bidi="fa-IR"/>
        </w:rPr>
        <w:t>همان دلالت بر قیام معنا</w:t>
      </w:r>
      <w:r w:rsidR="0090610C">
        <w:rPr>
          <w:rFonts w:hint="cs"/>
          <w:rtl/>
          <w:lang w:bidi="fa-IR"/>
        </w:rPr>
        <w:t>ی</w:t>
      </w:r>
      <w:r>
        <w:rPr>
          <w:rFonts w:hint="cs"/>
          <w:rtl/>
          <w:lang w:bidi="fa-IR"/>
        </w:rPr>
        <w:t>ی بالذات است،</w:t>
      </w:r>
      <w:r w:rsidR="00365289">
        <w:rPr>
          <w:rFonts w:hint="cs"/>
          <w:rtl/>
          <w:lang w:bidi="fa-IR"/>
        </w:rPr>
        <w:t xml:space="preserve"> چون‌که </w:t>
      </w:r>
      <w:r>
        <w:rPr>
          <w:rFonts w:hint="cs"/>
          <w:rtl/>
          <w:lang w:bidi="fa-IR"/>
        </w:rPr>
        <w:t>ضمیر فقط دلالت بر ذات</w:t>
      </w:r>
      <w:r w:rsidR="000D2E5C">
        <w:rPr>
          <w:rFonts w:hint="cs"/>
          <w:rtl/>
          <w:lang w:bidi="fa-IR"/>
        </w:rPr>
        <w:t xml:space="preserve"> می‌</w:t>
      </w:r>
      <w:r>
        <w:rPr>
          <w:rFonts w:hint="cs"/>
          <w:rtl/>
          <w:lang w:bidi="fa-IR"/>
        </w:rPr>
        <w:t>کند نه قیام معنایی به ذات؛ و مثل</w:t>
      </w:r>
      <w:r w:rsidR="00B73E18">
        <w:rPr>
          <w:rFonts w:hint="cs"/>
          <w:rtl/>
          <w:lang w:bidi="fa-IR"/>
        </w:rPr>
        <w:t xml:space="preserve"> اینکه </w:t>
      </w:r>
      <w:r>
        <w:rPr>
          <w:rFonts w:hint="cs"/>
          <w:rtl/>
          <w:lang w:bidi="fa-IR"/>
        </w:rPr>
        <w:t xml:space="preserve">در بعضی از نسخ عبارت مصنف به صورت </w:t>
      </w:r>
      <w:r w:rsidRPr="006D0943">
        <w:rPr>
          <w:rFonts w:hint="cs"/>
          <w:rtl/>
        </w:rPr>
        <w:t>«</w:t>
      </w:r>
      <w:r>
        <w:rPr>
          <w:rFonts w:cs="B Badr" w:hint="cs"/>
          <w:b/>
          <w:bCs/>
          <w:rtl/>
          <w:lang w:bidi="fa-IR"/>
        </w:rPr>
        <w:t>و</w:t>
      </w:r>
      <w:r w:rsidR="006D0943">
        <w:rPr>
          <w:rFonts w:cs="B Badr" w:hint="cs"/>
          <w:b/>
          <w:bCs/>
          <w:rtl/>
          <w:lang w:bidi="fa-IR"/>
        </w:rPr>
        <w:t xml:space="preserve"> </w:t>
      </w:r>
      <w:r>
        <w:rPr>
          <w:rFonts w:cs="B Badr" w:hint="cs"/>
          <w:b/>
          <w:bCs/>
          <w:rtl/>
          <w:lang w:bidi="fa-IR"/>
        </w:rPr>
        <w:t>لا</w:t>
      </w:r>
      <w:r w:rsidR="000562BE">
        <w:rPr>
          <w:rFonts w:cs="B Badr" w:hint="eastAsia"/>
          <w:b/>
          <w:bCs/>
          <w:rtl/>
          <w:lang w:bidi="fa-IR"/>
        </w:rPr>
        <w:t>‌</w:t>
      </w:r>
      <w:r>
        <w:rPr>
          <w:rFonts w:cs="B Badr" w:hint="cs"/>
          <w:b/>
          <w:bCs/>
          <w:rtl/>
          <w:lang w:bidi="fa-IR"/>
        </w:rPr>
        <w:t>یوصف به</w:t>
      </w:r>
      <w:r w:rsidRPr="006D0943">
        <w:rPr>
          <w:rFonts w:hint="cs"/>
          <w:rtl/>
        </w:rPr>
        <w:t>»</w:t>
      </w:r>
      <w:r w:rsidRPr="00F347BC">
        <w:rPr>
          <w:rFonts w:cs="B Badr" w:hint="cs"/>
          <w:b/>
          <w:bCs/>
          <w:rtl/>
          <w:lang w:bidi="fa-IR"/>
        </w:rPr>
        <w:t xml:space="preserve"> </w:t>
      </w:r>
      <w:r>
        <w:rPr>
          <w:rFonts w:hint="cs"/>
          <w:rtl/>
          <w:lang w:bidi="fa-IR"/>
        </w:rPr>
        <w:t>نیامده</w:t>
      </w:r>
      <w:r w:rsidR="006D0943">
        <w:rPr>
          <w:rFonts w:hint="eastAsia"/>
          <w:rtl/>
          <w:lang w:bidi="fa-IR"/>
        </w:rPr>
        <w:t>‌</w:t>
      </w:r>
      <w:r>
        <w:rPr>
          <w:rFonts w:hint="cs"/>
          <w:rtl/>
          <w:lang w:bidi="fa-IR"/>
        </w:rPr>
        <w:t>است و لذا شارح رضی اعتذار کرد</w:t>
      </w:r>
      <w:r w:rsidR="006D0943">
        <w:rPr>
          <w:rFonts w:hint="cs"/>
          <w:rtl/>
          <w:lang w:bidi="fa-IR"/>
        </w:rPr>
        <w:t xml:space="preserve"> </w:t>
      </w:r>
      <w:r>
        <w:rPr>
          <w:rFonts w:hint="cs"/>
          <w:rtl/>
          <w:lang w:bidi="fa-IR"/>
        </w:rPr>
        <w:t>و گفت</w:t>
      </w:r>
      <w:r w:rsidR="0090610C">
        <w:rPr>
          <w:rFonts w:hint="cs"/>
          <w:rtl/>
          <w:lang w:bidi="fa-IR"/>
        </w:rPr>
        <w:t>:</w:t>
      </w:r>
      <w:r>
        <w:rPr>
          <w:rFonts w:hint="cs"/>
          <w:rtl/>
          <w:lang w:bidi="fa-IR"/>
        </w:rPr>
        <w:t xml:space="preserve"> مصنف ذکر نکرد که ضمیر موصوف واقع</w:t>
      </w:r>
      <w:r w:rsidR="00EE1E7B">
        <w:rPr>
          <w:rFonts w:hint="cs"/>
          <w:rtl/>
          <w:lang w:bidi="fa-IR"/>
        </w:rPr>
        <w:t xml:space="preserve"> نمی‌شود </w:t>
      </w:r>
      <w:r>
        <w:rPr>
          <w:rFonts w:hint="cs"/>
          <w:rtl/>
          <w:lang w:bidi="fa-IR"/>
        </w:rPr>
        <w:t>برای</w:t>
      </w:r>
      <w:r w:rsidR="00B73E18">
        <w:rPr>
          <w:rFonts w:hint="cs"/>
          <w:rtl/>
          <w:lang w:bidi="fa-IR"/>
        </w:rPr>
        <w:t xml:space="preserve"> اینکه </w:t>
      </w:r>
      <w:r>
        <w:rPr>
          <w:rFonts w:hint="cs"/>
          <w:rtl/>
          <w:lang w:bidi="fa-IR"/>
        </w:rPr>
        <w:t>مصنف بیان کرد آن را به</w:t>
      </w:r>
      <w:r w:rsidR="0090610C">
        <w:rPr>
          <w:rFonts w:hint="cs"/>
          <w:rtl/>
          <w:lang w:bidi="fa-IR"/>
        </w:rPr>
        <w:t xml:space="preserve"> این</w:t>
      </w:r>
      <w:r>
        <w:rPr>
          <w:rFonts w:hint="cs"/>
          <w:rtl/>
          <w:lang w:bidi="fa-IR"/>
        </w:rPr>
        <w:t xml:space="preserve"> قولش که گفت </w:t>
      </w:r>
      <w:r w:rsidRPr="006D0943">
        <w:rPr>
          <w:rFonts w:hint="cs"/>
          <w:rtl/>
        </w:rPr>
        <w:t>«</w:t>
      </w:r>
      <w:r>
        <w:rPr>
          <w:rFonts w:cs="B Badr" w:hint="cs"/>
          <w:b/>
          <w:bCs/>
          <w:rtl/>
          <w:lang w:bidi="fa-IR"/>
        </w:rPr>
        <w:t>و</w:t>
      </w:r>
      <w:r w:rsidR="006D0943">
        <w:rPr>
          <w:rFonts w:cs="B Badr" w:hint="cs"/>
          <w:b/>
          <w:bCs/>
          <w:rtl/>
          <w:lang w:bidi="fa-IR"/>
        </w:rPr>
        <w:t xml:space="preserve"> </w:t>
      </w:r>
      <w:r>
        <w:rPr>
          <w:rFonts w:cs="B Badr" w:hint="cs"/>
          <w:b/>
          <w:bCs/>
          <w:rtl/>
          <w:lang w:bidi="fa-IR"/>
        </w:rPr>
        <w:t>الموصوف</w:t>
      </w:r>
      <w:r w:rsidR="0090610C">
        <w:rPr>
          <w:rFonts w:cs="B Badr" w:hint="cs"/>
          <w:b/>
          <w:bCs/>
          <w:rtl/>
          <w:lang w:bidi="fa-IR"/>
        </w:rPr>
        <w:t>ُ</w:t>
      </w:r>
      <w:r>
        <w:rPr>
          <w:rFonts w:cs="B Badr" w:hint="cs"/>
          <w:b/>
          <w:bCs/>
          <w:rtl/>
          <w:lang w:bidi="fa-IR"/>
        </w:rPr>
        <w:t xml:space="preserve"> اخ</w:t>
      </w:r>
      <w:r w:rsidRPr="00F347BC">
        <w:rPr>
          <w:rFonts w:cs="B Badr" w:hint="cs"/>
          <w:b/>
          <w:bCs/>
          <w:rtl/>
          <w:lang w:bidi="fa-IR"/>
        </w:rPr>
        <w:t>ص</w:t>
      </w:r>
      <w:r w:rsidR="0090610C">
        <w:rPr>
          <w:rFonts w:cs="B Badr" w:hint="cs"/>
          <w:b/>
          <w:bCs/>
          <w:rtl/>
          <w:lang w:bidi="fa-IR"/>
        </w:rPr>
        <w:t>ُّ</w:t>
      </w:r>
      <w:r w:rsidRPr="00F347BC">
        <w:rPr>
          <w:rFonts w:cs="B Badr" w:hint="cs"/>
          <w:b/>
          <w:bCs/>
          <w:rtl/>
          <w:lang w:bidi="fa-IR"/>
        </w:rPr>
        <w:t xml:space="preserve"> أو مساو</w:t>
      </w:r>
      <w:r w:rsidR="0090610C">
        <w:rPr>
          <w:rFonts w:cs="B Badr" w:hint="cs"/>
          <w:b/>
          <w:bCs/>
          <w:rtl/>
          <w:lang w:bidi="fa-IR"/>
        </w:rPr>
        <w:t>ٍ</w:t>
      </w:r>
      <w:r w:rsidRPr="006D0943">
        <w:rPr>
          <w:rFonts w:hint="cs"/>
          <w:rtl/>
        </w:rPr>
        <w:t>»</w:t>
      </w:r>
      <w:r w:rsidRPr="00F347BC">
        <w:rPr>
          <w:rFonts w:cs="B Badr" w:hint="cs"/>
          <w:b/>
          <w:bCs/>
          <w:rtl/>
          <w:lang w:bidi="fa-IR"/>
        </w:rPr>
        <w:t xml:space="preserve"> </w:t>
      </w:r>
      <w:r w:rsidR="007D329F">
        <w:rPr>
          <w:rFonts w:hint="cs"/>
          <w:rtl/>
          <w:lang w:bidi="fa-IR"/>
        </w:rPr>
        <w:t>یعنی موصوف</w:t>
      </w:r>
      <w:r w:rsidR="0090610C">
        <w:rPr>
          <w:rFonts w:hint="cs"/>
          <w:rtl/>
          <w:lang w:bidi="fa-IR"/>
        </w:rPr>
        <w:t>ِ</w:t>
      </w:r>
      <w:r w:rsidR="007D329F">
        <w:rPr>
          <w:rFonts w:hint="cs"/>
          <w:rtl/>
          <w:lang w:bidi="fa-IR"/>
        </w:rPr>
        <w:t xml:space="preserve"> معرفه </w:t>
      </w:r>
      <w:r>
        <w:rPr>
          <w:rFonts w:hint="cs"/>
          <w:rtl/>
          <w:lang w:bidi="fa-IR"/>
        </w:rPr>
        <w:t>اشد</w:t>
      </w:r>
      <w:r w:rsidR="007D329F">
        <w:rPr>
          <w:rFonts w:hint="cs"/>
          <w:rtl/>
          <w:lang w:bidi="fa-IR"/>
        </w:rPr>
        <w:t>ّ</w:t>
      </w:r>
      <w:r>
        <w:rPr>
          <w:rFonts w:hint="cs"/>
          <w:rtl/>
          <w:lang w:bidi="fa-IR"/>
        </w:rPr>
        <w:t xml:space="preserve"> اختصاصا</w:t>
      </w:r>
      <w:r w:rsidR="006D0943">
        <w:rPr>
          <w:rFonts w:hint="cs"/>
          <w:rtl/>
          <w:lang w:bidi="fa-IR"/>
        </w:rPr>
        <w:t>ً</w:t>
      </w:r>
      <w:r>
        <w:rPr>
          <w:rFonts w:hint="cs"/>
          <w:rtl/>
          <w:lang w:bidi="fa-IR"/>
        </w:rPr>
        <w:t xml:space="preserve"> به تعریف و معلومی</w:t>
      </w:r>
      <w:r w:rsidR="0090610C">
        <w:rPr>
          <w:rFonts w:hint="cs"/>
          <w:rtl/>
          <w:lang w:bidi="fa-IR"/>
        </w:rPr>
        <w:t>ّ</w:t>
      </w:r>
      <w:r>
        <w:rPr>
          <w:rFonts w:hint="cs"/>
          <w:rtl/>
          <w:lang w:bidi="fa-IR"/>
        </w:rPr>
        <w:t>ت است از صفت یعنی موصوف معرفه از صفت معرفه</w:t>
      </w:r>
      <w:r w:rsidR="006D0943">
        <w:rPr>
          <w:rFonts w:hint="eastAsia"/>
          <w:rtl/>
          <w:lang w:bidi="fa-IR"/>
        </w:rPr>
        <w:t>‌</w:t>
      </w:r>
      <w:r>
        <w:rPr>
          <w:rFonts w:hint="cs"/>
          <w:rtl/>
          <w:lang w:bidi="fa-IR"/>
        </w:rPr>
        <w:t>تر است برای</w:t>
      </w:r>
      <w:r w:rsidR="00B73E18">
        <w:rPr>
          <w:rFonts w:hint="cs"/>
          <w:rtl/>
          <w:lang w:bidi="fa-IR"/>
        </w:rPr>
        <w:t xml:space="preserve"> اینکه </w:t>
      </w:r>
      <w:r>
        <w:rPr>
          <w:rFonts w:hint="cs"/>
          <w:rtl/>
          <w:lang w:bidi="fa-IR"/>
        </w:rPr>
        <w:t>موصوف مقصود اصلی است پس واجب است که از صفت کامل</w:t>
      </w:r>
      <w:r w:rsidR="006D0943">
        <w:rPr>
          <w:rFonts w:hint="eastAsia"/>
          <w:rtl/>
          <w:lang w:bidi="fa-IR"/>
        </w:rPr>
        <w:t>‌</w:t>
      </w:r>
      <w:r>
        <w:rPr>
          <w:rFonts w:hint="cs"/>
          <w:rtl/>
          <w:lang w:bidi="fa-IR"/>
        </w:rPr>
        <w:t>تر باشد در تعریف یا مساوی با صفت باشد زیرا که اگر اکمل از صفت نباشد لا اقل</w:t>
      </w:r>
      <w:r w:rsidR="0090610C">
        <w:rPr>
          <w:rFonts w:hint="cs"/>
          <w:rtl/>
          <w:lang w:bidi="fa-IR"/>
        </w:rPr>
        <w:t>ّ</w:t>
      </w:r>
      <w:r>
        <w:rPr>
          <w:rFonts w:hint="cs"/>
          <w:rtl/>
          <w:lang w:bidi="fa-IR"/>
        </w:rPr>
        <w:t xml:space="preserve"> باید کمتر از او هم نباشد.</w:t>
      </w:r>
    </w:p>
    <w:p w:rsidR="00EF1C26" w:rsidRDefault="00EF1C26" w:rsidP="007E3891">
      <w:pPr>
        <w:keepNext/>
        <w:ind w:firstLine="224"/>
        <w:rPr>
          <w:rFonts w:hint="cs"/>
          <w:rtl/>
          <w:lang w:bidi="fa-IR"/>
        </w:rPr>
      </w:pPr>
      <w:r>
        <w:rPr>
          <w:rFonts w:hint="cs"/>
          <w:rtl/>
          <w:lang w:bidi="fa-IR"/>
        </w:rPr>
        <w:t>و از سیبویه نقل شد</w:t>
      </w:r>
      <w:r w:rsidR="0090610C">
        <w:rPr>
          <w:rFonts w:hint="cs"/>
          <w:rtl/>
          <w:lang w:bidi="fa-IR"/>
        </w:rPr>
        <w:t xml:space="preserve"> ـ</w:t>
      </w:r>
      <w:r>
        <w:rPr>
          <w:rFonts w:hint="cs"/>
          <w:rtl/>
          <w:lang w:bidi="fa-IR"/>
        </w:rPr>
        <w:t xml:space="preserve"> که جمهور نحویین هم بر همین نظر سیبویه هستند</w:t>
      </w:r>
      <w:r w:rsidR="0090610C">
        <w:rPr>
          <w:rFonts w:hint="cs"/>
          <w:rtl/>
          <w:lang w:bidi="fa-IR"/>
        </w:rPr>
        <w:t xml:space="preserve"> ـ</w:t>
      </w:r>
      <w:r w:rsidR="00B73E18">
        <w:rPr>
          <w:rFonts w:hint="cs"/>
          <w:rtl/>
          <w:lang w:bidi="fa-IR"/>
        </w:rPr>
        <w:t xml:space="preserve"> که </w:t>
      </w:r>
      <w:r>
        <w:rPr>
          <w:rFonts w:hint="cs"/>
          <w:rtl/>
          <w:lang w:bidi="fa-IR"/>
        </w:rPr>
        <w:t>اعرف معارف ضمایرند</w:t>
      </w:r>
      <w:r w:rsidR="0090610C">
        <w:rPr>
          <w:rFonts w:hint="cs"/>
          <w:rtl/>
          <w:lang w:bidi="fa-IR"/>
        </w:rPr>
        <w:t xml:space="preserve"> و</w:t>
      </w:r>
      <w:r>
        <w:rPr>
          <w:rFonts w:hint="cs"/>
          <w:rtl/>
          <w:lang w:bidi="fa-IR"/>
        </w:rPr>
        <w:t xml:space="preserve"> بعد از آن ا</w:t>
      </w:r>
      <w:r w:rsidR="007D329F">
        <w:rPr>
          <w:rFonts w:hint="cs"/>
          <w:rtl/>
          <w:lang w:bidi="fa-IR"/>
        </w:rPr>
        <w:t>َ</w:t>
      </w:r>
      <w:r>
        <w:rPr>
          <w:rFonts w:hint="cs"/>
          <w:rtl/>
          <w:lang w:bidi="fa-IR"/>
        </w:rPr>
        <w:t>علام،</w:t>
      </w:r>
      <w:r w:rsidR="0090610C">
        <w:rPr>
          <w:rFonts w:hint="cs"/>
          <w:rtl/>
          <w:lang w:bidi="fa-IR"/>
        </w:rPr>
        <w:t xml:space="preserve"> و</w:t>
      </w:r>
      <w:r>
        <w:rPr>
          <w:rFonts w:hint="cs"/>
          <w:rtl/>
          <w:lang w:bidi="fa-IR"/>
        </w:rPr>
        <w:t xml:space="preserve"> بعد از آن اسمای اشاره سپس معر</w:t>
      </w:r>
      <w:r w:rsidR="0090610C">
        <w:rPr>
          <w:rFonts w:hint="cs"/>
          <w:rtl/>
          <w:lang w:bidi="fa-IR"/>
        </w:rPr>
        <w:t>ّ</w:t>
      </w:r>
      <w:r>
        <w:rPr>
          <w:rFonts w:hint="cs"/>
          <w:rtl/>
          <w:lang w:bidi="fa-IR"/>
        </w:rPr>
        <w:t xml:space="preserve">ف به لام </w:t>
      </w:r>
      <w:r w:rsidR="0090610C">
        <w:rPr>
          <w:rFonts w:hint="cs"/>
          <w:rtl/>
          <w:lang w:bidi="fa-IR"/>
        </w:rPr>
        <w:t>و</w:t>
      </w:r>
      <w:r>
        <w:rPr>
          <w:rFonts w:hint="cs"/>
          <w:rtl/>
          <w:lang w:bidi="fa-IR"/>
        </w:rPr>
        <w:t xml:space="preserve"> موصولات، پس بین ذواللام</w:t>
      </w:r>
      <w:r w:rsidR="000562BE">
        <w:rPr>
          <w:rFonts w:hint="cs"/>
          <w:rtl/>
          <w:lang w:bidi="fa-IR"/>
        </w:rPr>
        <w:t xml:space="preserve"> و موصولات مساوات است و از همین</w:t>
      </w:r>
      <w:r w:rsidR="000562BE">
        <w:rPr>
          <w:rFonts w:hint="eastAsia"/>
          <w:rtl/>
          <w:lang w:bidi="fa-IR"/>
        </w:rPr>
        <w:t>‌</w:t>
      </w:r>
      <w:r>
        <w:rPr>
          <w:rFonts w:hint="cs"/>
          <w:rtl/>
          <w:lang w:bidi="fa-IR"/>
        </w:rPr>
        <w:t>جا که موصوف اخص یا مساوی با صفت است موصوفی که معرفه به لام باشد فقط به مثل خودش صفت آورده</w:t>
      </w:r>
      <w:r w:rsidR="007366E3">
        <w:rPr>
          <w:rFonts w:hint="cs"/>
          <w:rtl/>
          <w:lang w:bidi="fa-IR"/>
        </w:rPr>
        <w:t xml:space="preserve"> می‌شود </w:t>
      </w:r>
      <w:r>
        <w:rPr>
          <w:rFonts w:hint="cs"/>
          <w:rtl/>
          <w:lang w:bidi="fa-IR"/>
        </w:rPr>
        <w:t>یعنی به یک معرفه به لام دیگر</w:t>
      </w:r>
      <w:r w:rsidR="0090610C">
        <w:rPr>
          <w:rFonts w:hint="cs"/>
          <w:rtl/>
          <w:lang w:bidi="fa-IR"/>
        </w:rPr>
        <w:t xml:space="preserve"> و یا به موصول</w:t>
      </w:r>
      <w:r>
        <w:rPr>
          <w:rFonts w:hint="cs"/>
          <w:rtl/>
          <w:lang w:bidi="fa-IR"/>
        </w:rPr>
        <w:t xml:space="preserve"> صفت آورده</w:t>
      </w:r>
      <w:r w:rsidR="007366E3">
        <w:rPr>
          <w:rFonts w:hint="cs"/>
          <w:rtl/>
          <w:lang w:bidi="fa-IR"/>
        </w:rPr>
        <w:t xml:space="preserve"> می‌شود </w:t>
      </w:r>
      <w:r>
        <w:rPr>
          <w:rFonts w:hint="cs"/>
          <w:rtl/>
          <w:lang w:bidi="fa-IR"/>
        </w:rPr>
        <w:t>زیرا که موصول هم در معرفه بودن مثل ذواللام است زیرا دانستی که بین آن دو مساوات است در تعریف مثل</w:t>
      </w:r>
      <w:r w:rsidR="00F71F68">
        <w:rPr>
          <w:rFonts w:hint="cs"/>
          <w:rtl/>
          <w:lang w:bidi="fa-IR"/>
        </w:rPr>
        <w:t>:</w:t>
      </w:r>
      <w:r>
        <w:rPr>
          <w:rFonts w:hint="cs"/>
          <w:rtl/>
          <w:lang w:bidi="fa-IR"/>
        </w:rPr>
        <w:t xml:space="preserve"> </w:t>
      </w:r>
      <w:r w:rsidRPr="006D0943">
        <w:rPr>
          <w:rFonts w:hint="cs"/>
          <w:rtl/>
        </w:rPr>
        <w:t>«</w:t>
      </w:r>
      <w:r w:rsidRPr="00F347BC">
        <w:rPr>
          <w:rFonts w:cs="B Badr" w:hint="cs"/>
          <w:b/>
          <w:bCs/>
          <w:rtl/>
          <w:lang w:bidi="fa-IR"/>
        </w:rPr>
        <w:t>جائنی الرجل</w:t>
      </w:r>
      <w:r w:rsidR="00AA78B5">
        <w:rPr>
          <w:rFonts w:cs="B Badr" w:hint="cs"/>
          <w:b/>
          <w:bCs/>
          <w:rtl/>
          <w:lang w:bidi="fa-IR"/>
        </w:rPr>
        <w:t>ُ</w:t>
      </w:r>
      <w:r w:rsidRPr="00F347BC">
        <w:rPr>
          <w:rFonts w:cs="B Badr" w:hint="cs"/>
          <w:b/>
          <w:bCs/>
          <w:rtl/>
          <w:lang w:bidi="fa-IR"/>
        </w:rPr>
        <w:t xml:space="preserve"> الفاضل</w:t>
      </w:r>
      <w:r w:rsidR="00AA78B5">
        <w:rPr>
          <w:rFonts w:hint="cs"/>
          <w:rtl/>
          <w:lang w:bidi="fa-IR"/>
        </w:rPr>
        <w:t>ُ</w:t>
      </w:r>
      <w:r w:rsidRPr="006D0943">
        <w:rPr>
          <w:rFonts w:hint="cs"/>
          <w:rtl/>
        </w:rPr>
        <w:t>»</w:t>
      </w:r>
      <w:r>
        <w:rPr>
          <w:rFonts w:hint="cs"/>
          <w:rtl/>
          <w:lang w:bidi="fa-IR"/>
        </w:rPr>
        <w:t xml:space="preserve"> یا </w:t>
      </w:r>
      <w:r w:rsidRPr="006D0943">
        <w:rPr>
          <w:rFonts w:hint="cs"/>
          <w:rtl/>
        </w:rPr>
        <w:t>«</w:t>
      </w:r>
      <w:r>
        <w:rPr>
          <w:rFonts w:cs="B Badr" w:hint="cs"/>
          <w:b/>
          <w:bCs/>
          <w:rtl/>
          <w:lang w:bidi="fa-IR"/>
        </w:rPr>
        <w:t>الرجل</w:t>
      </w:r>
      <w:r w:rsidR="00AA78B5">
        <w:rPr>
          <w:rFonts w:cs="B Badr" w:hint="cs"/>
          <w:b/>
          <w:bCs/>
          <w:rtl/>
          <w:lang w:bidi="fa-IR"/>
        </w:rPr>
        <w:t>ُ</w:t>
      </w:r>
      <w:r>
        <w:rPr>
          <w:rFonts w:cs="B Badr" w:hint="cs"/>
          <w:b/>
          <w:bCs/>
          <w:rtl/>
          <w:lang w:bidi="fa-IR"/>
        </w:rPr>
        <w:t xml:space="preserve"> الذی کان عندک أ</w:t>
      </w:r>
      <w:r w:rsidRPr="00F347BC">
        <w:rPr>
          <w:rFonts w:cs="B Badr" w:hint="cs"/>
          <w:b/>
          <w:bCs/>
          <w:rtl/>
          <w:lang w:bidi="fa-IR"/>
        </w:rPr>
        <w:t>م</w:t>
      </w:r>
      <w:r w:rsidR="006C0855" w:rsidRPr="00751DBD">
        <w:rPr>
          <w:rStyle w:val="a"/>
          <w:rFonts w:hint="cs"/>
          <w:rtl/>
        </w:rPr>
        <w:t>ْ</w:t>
      </w:r>
      <w:r w:rsidRPr="00F347BC">
        <w:rPr>
          <w:rFonts w:cs="B Badr" w:hint="cs"/>
          <w:b/>
          <w:bCs/>
          <w:rtl/>
          <w:lang w:bidi="fa-IR"/>
        </w:rPr>
        <w:t>س</w:t>
      </w:r>
      <w:r w:rsidR="006C0855">
        <w:rPr>
          <w:rFonts w:cs="B Badr" w:hint="cs"/>
          <w:b/>
          <w:bCs/>
          <w:rtl/>
          <w:lang w:bidi="fa-IR"/>
        </w:rPr>
        <w:t>ِ</w:t>
      </w:r>
      <w:r w:rsidRPr="006D0943">
        <w:rPr>
          <w:rFonts w:hint="cs"/>
          <w:rtl/>
        </w:rPr>
        <w:t>»</w:t>
      </w:r>
      <w:r>
        <w:rPr>
          <w:rFonts w:hint="cs"/>
          <w:rtl/>
          <w:lang w:bidi="fa-IR"/>
        </w:rPr>
        <w:t>،</w:t>
      </w:r>
      <w:r w:rsidR="00F71F68">
        <w:rPr>
          <w:rFonts w:hint="cs"/>
          <w:rtl/>
          <w:lang w:bidi="fa-IR"/>
        </w:rPr>
        <w:t xml:space="preserve"> </w:t>
      </w:r>
      <w:r>
        <w:rPr>
          <w:rFonts w:hint="cs"/>
          <w:rtl/>
          <w:lang w:bidi="fa-IR"/>
        </w:rPr>
        <w:t>یا</w:t>
      </w:r>
      <w:r w:rsidR="00B73E18">
        <w:rPr>
          <w:rFonts w:hint="cs"/>
          <w:rtl/>
          <w:lang w:bidi="fa-IR"/>
        </w:rPr>
        <w:t xml:space="preserve"> اینکه </w:t>
      </w:r>
      <w:r>
        <w:rPr>
          <w:rFonts w:hint="cs"/>
          <w:rtl/>
          <w:lang w:bidi="fa-IR"/>
        </w:rPr>
        <w:t>موصوف ذواللا</w:t>
      </w:r>
      <w:r w:rsidR="006C0855">
        <w:rPr>
          <w:rFonts w:hint="cs"/>
          <w:rtl/>
          <w:lang w:bidi="fa-IR"/>
        </w:rPr>
        <w:t>ّ</w:t>
      </w:r>
      <w:r>
        <w:rPr>
          <w:rFonts w:hint="cs"/>
          <w:rtl/>
          <w:lang w:bidi="fa-IR"/>
        </w:rPr>
        <w:t>م وصف آورده شود به مضاف به مثل ذواللا</w:t>
      </w:r>
      <w:r w:rsidR="006C0855">
        <w:rPr>
          <w:rFonts w:hint="cs"/>
          <w:rtl/>
          <w:lang w:bidi="fa-IR"/>
        </w:rPr>
        <w:t>ّ</w:t>
      </w:r>
      <w:r>
        <w:rPr>
          <w:rFonts w:hint="cs"/>
          <w:rtl/>
          <w:lang w:bidi="fa-IR"/>
        </w:rPr>
        <w:t>م بدون واسطه مثل</w:t>
      </w:r>
      <w:r w:rsidR="00F71F68">
        <w:rPr>
          <w:rFonts w:hint="cs"/>
          <w:rtl/>
          <w:lang w:bidi="fa-IR"/>
        </w:rPr>
        <w:t>:</w:t>
      </w:r>
      <w:r>
        <w:rPr>
          <w:rFonts w:hint="cs"/>
          <w:rtl/>
          <w:lang w:bidi="fa-IR"/>
        </w:rPr>
        <w:t xml:space="preserve"> </w:t>
      </w:r>
      <w:r w:rsidRPr="006D0943">
        <w:rPr>
          <w:rFonts w:hint="cs"/>
          <w:rtl/>
        </w:rPr>
        <w:t>«</w:t>
      </w:r>
      <w:r w:rsidRPr="00F347BC">
        <w:rPr>
          <w:rFonts w:cs="B Badr" w:hint="cs"/>
          <w:b/>
          <w:bCs/>
          <w:rtl/>
          <w:lang w:bidi="fa-IR"/>
        </w:rPr>
        <w:t>جائنی الرجل</w:t>
      </w:r>
      <w:r w:rsidR="00AA78B5">
        <w:rPr>
          <w:rFonts w:cs="B Badr" w:hint="cs"/>
          <w:b/>
          <w:bCs/>
          <w:rtl/>
          <w:lang w:bidi="fa-IR"/>
        </w:rPr>
        <w:t>ُ</w:t>
      </w:r>
      <w:r w:rsidRPr="00F347BC">
        <w:rPr>
          <w:rFonts w:cs="B Badr" w:hint="cs"/>
          <w:b/>
          <w:bCs/>
          <w:rtl/>
          <w:lang w:bidi="fa-IR"/>
        </w:rPr>
        <w:t xml:space="preserve"> صاحب</w:t>
      </w:r>
      <w:r w:rsidR="00AA78B5">
        <w:rPr>
          <w:rFonts w:cs="B Badr" w:hint="cs"/>
          <w:b/>
          <w:bCs/>
          <w:rtl/>
          <w:lang w:bidi="fa-IR"/>
        </w:rPr>
        <w:t>ُ</w:t>
      </w:r>
      <w:r w:rsidRPr="00F347BC">
        <w:rPr>
          <w:rFonts w:cs="B Badr" w:hint="cs"/>
          <w:b/>
          <w:bCs/>
          <w:rtl/>
          <w:lang w:bidi="fa-IR"/>
        </w:rPr>
        <w:t xml:space="preserve"> الف</w:t>
      </w:r>
      <w:r w:rsidR="00AA78B5">
        <w:rPr>
          <w:rFonts w:cs="B Badr" w:hint="cs"/>
          <w:b/>
          <w:bCs/>
          <w:rtl/>
          <w:lang w:bidi="fa-IR"/>
        </w:rPr>
        <w:t>َ</w:t>
      </w:r>
      <w:r w:rsidRPr="00F347BC">
        <w:rPr>
          <w:rFonts w:cs="B Badr" w:hint="cs"/>
          <w:b/>
          <w:bCs/>
          <w:rtl/>
          <w:lang w:bidi="fa-IR"/>
        </w:rPr>
        <w:t>ر</w:t>
      </w:r>
      <w:r w:rsidR="00AA78B5">
        <w:rPr>
          <w:rFonts w:cs="B Badr" w:hint="cs"/>
          <w:b/>
          <w:bCs/>
          <w:rtl/>
          <w:lang w:bidi="fa-IR"/>
        </w:rPr>
        <w:t>َ</w:t>
      </w:r>
      <w:r w:rsidRPr="00F347BC">
        <w:rPr>
          <w:rFonts w:cs="B Badr" w:hint="cs"/>
          <w:b/>
          <w:bCs/>
          <w:rtl/>
          <w:lang w:bidi="fa-IR"/>
        </w:rPr>
        <w:t>س</w:t>
      </w:r>
      <w:r w:rsidRPr="006D0943">
        <w:rPr>
          <w:rFonts w:hint="cs"/>
          <w:rtl/>
        </w:rPr>
        <w:t>»</w:t>
      </w:r>
      <w:r w:rsidRPr="00F347BC">
        <w:rPr>
          <w:rFonts w:cs="B Badr" w:hint="cs"/>
          <w:b/>
          <w:bCs/>
          <w:rtl/>
          <w:lang w:bidi="fa-IR"/>
        </w:rPr>
        <w:t xml:space="preserve"> </w:t>
      </w:r>
      <w:r>
        <w:rPr>
          <w:rFonts w:hint="cs"/>
          <w:rtl/>
          <w:lang w:bidi="fa-IR"/>
        </w:rPr>
        <w:t xml:space="preserve">یا با واسطه مثل </w:t>
      </w:r>
      <w:r w:rsidRPr="006D0943">
        <w:rPr>
          <w:rFonts w:hint="cs"/>
          <w:rtl/>
        </w:rPr>
        <w:t>«</w:t>
      </w:r>
      <w:r w:rsidRPr="00F347BC">
        <w:rPr>
          <w:rFonts w:cs="B Badr" w:hint="cs"/>
          <w:b/>
          <w:bCs/>
          <w:rtl/>
          <w:lang w:bidi="fa-IR"/>
        </w:rPr>
        <w:t>جائنی الرجل</w:t>
      </w:r>
      <w:r w:rsidR="00AA78B5">
        <w:rPr>
          <w:rFonts w:cs="B Badr" w:hint="cs"/>
          <w:b/>
          <w:bCs/>
          <w:rtl/>
          <w:lang w:bidi="fa-IR"/>
        </w:rPr>
        <w:t>ُ</w:t>
      </w:r>
      <w:r w:rsidRPr="00F347BC">
        <w:rPr>
          <w:rFonts w:cs="B Badr" w:hint="cs"/>
          <w:b/>
          <w:bCs/>
          <w:rtl/>
          <w:lang w:bidi="fa-IR"/>
        </w:rPr>
        <w:t xml:space="preserve"> صاحب</w:t>
      </w:r>
      <w:r w:rsidR="00AA78B5">
        <w:rPr>
          <w:rFonts w:cs="B Badr" w:hint="cs"/>
          <w:b/>
          <w:bCs/>
          <w:rtl/>
          <w:lang w:bidi="fa-IR"/>
        </w:rPr>
        <w:t>ُ</w:t>
      </w:r>
      <w:r w:rsidRPr="00F347BC">
        <w:rPr>
          <w:rFonts w:cs="B Badr" w:hint="cs"/>
          <w:b/>
          <w:bCs/>
          <w:rtl/>
          <w:lang w:bidi="fa-IR"/>
        </w:rPr>
        <w:t xml:space="preserve"> لجام</w:t>
      </w:r>
      <w:r w:rsidR="00AA78B5">
        <w:rPr>
          <w:rFonts w:cs="B Badr" w:hint="cs"/>
          <w:b/>
          <w:bCs/>
          <w:rtl/>
          <w:lang w:bidi="fa-IR"/>
        </w:rPr>
        <w:t>ِ</w:t>
      </w:r>
      <w:r w:rsidRPr="00F347BC">
        <w:rPr>
          <w:rFonts w:cs="B Badr" w:hint="cs"/>
          <w:b/>
          <w:bCs/>
          <w:rtl/>
          <w:lang w:bidi="fa-IR"/>
        </w:rPr>
        <w:t xml:space="preserve"> الف</w:t>
      </w:r>
      <w:r w:rsidR="00AA78B5">
        <w:rPr>
          <w:rFonts w:cs="B Badr" w:hint="cs"/>
          <w:b/>
          <w:bCs/>
          <w:rtl/>
          <w:lang w:bidi="fa-IR"/>
        </w:rPr>
        <w:t>َ</w:t>
      </w:r>
      <w:r w:rsidRPr="00F347BC">
        <w:rPr>
          <w:rFonts w:cs="B Badr" w:hint="cs"/>
          <w:b/>
          <w:bCs/>
          <w:rtl/>
          <w:lang w:bidi="fa-IR"/>
        </w:rPr>
        <w:t>ر</w:t>
      </w:r>
      <w:r w:rsidR="00AA78B5">
        <w:rPr>
          <w:rFonts w:cs="B Badr" w:hint="cs"/>
          <w:b/>
          <w:bCs/>
          <w:rtl/>
          <w:lang w:bidi="fa-IR"/>
        </w:rPr>
        <w:t>َ</w:t>
      </w:r>
      <w:r w:rsidRPr="00F347BC">
        <w:rPr>
          <w:rFonts w:cs="B Badr" w:hint="cs"/>
          <w:b/>
          <w:bCs/>
          <w:rtl/>
          <w:lang w:bidi="fa-IR"/>
        </w:rPr>
        <w:t>س</w:t>
      </w:r>
      <w:r w:rsidRPr="006D0943">
        <w:rPr>
          <w:rFonts w:hint="cs"/>
          <w:rtl/>
        </w:rPr>
        <w:t>»</w:t>
      </w:r>
      <w:r>
        <w:rPr>
          <w:rFonts w:hint="cs"/>
          <w:rtl/>
          <w:lang w:bidi="fa-IR"/>
        </w:rPr>
        <w:t xml:space="preserve"> زیرا که تعریف مضاف مساوی با تعریف</w:t>
      </w:r>
      <w:r w:rsidR="00801EB2">
        <w:rPr>
          <w:rFonts w:hint="cs"/>
          <w:rtl/>
          <w:lang w:bidi="fa-IR"/>
        </w:rPr>
        <w:t xml:space="preserve"> مضافٌ الیه </w:t>
      </w:r>
      <w:r>
        <w:rPr>
          <w:rFonts w:hint="cs"/>
          <w:rtl/>
          <w:lang w:bidi="fa-IR"/>
        </w:rPr>
        <w:t>است یا</w:t>
      </w:r>
      <w:r w:rsidR="00B73E18">
        <w:rPr>
          <w:rFonts w:hint="cs"/>
          <w:rtl/>
          <w:lang w:bidi="fa-IR"/>
        </w:rPr>
        <w:t xml:space="preserve"> اینکه </w:t>
      </w:r>
      <w:r>
        <w:rPr>
          <w:rFonts w:hint="cs"/>
          <w:rtl/>
          <w:lang w:bidi="fa-IR"/>
        </w:rPr>
        <w:t>کمی از او پائین</w:t>
      </w:r>
      <w:r w:rsidR="006D0943">
        <w:rPr>
          <w:rFonts w:hint="eastAsia"/>
          <w:rtl/>
          <w:lang w:bidi="fa-IR"/>
        </w:rPr>
        <w:t>‌</w:t>
      </w:r>
      <w:r>
        <w:rPr>
          <w:rFonts w:hint="cs"/>
          <w:rtl/>
          <w:lang w:bidi="fa-IR"/>
        </w:rPr>
        <w:t>تر بنابر خلافی که بین سیبویه و غیر او واقع شده</w:t>
      </w:r>
      <w:r w:rsidR="006D0943">
        <w:rPr>
          <w:rFonts w:hint="eastAsia"/>
          <w:rtl/>
          <w:lang w:bidi="fa-IR"/>
        </w:rPr>
        <w:t>‌</w:t>
      </w:r>
      <w:r>
        <w:rPr>
          <w:rFonts w:hint="cs"/>
          <w:rtl/>
          <w:lang w:bidi="fa-IR"/>
        </w:rPr>
        <w:t>است</w:t>
      </w:r>
      <w:r w:rsidR="006D0943">
        <w:rPr>
          <w:rFonts w:hint="cs"/>
          <w:rtl/>
          <w:lang w:bidi="fa-IR"/>
        </w:rPr>
        <w:t>.</w:t>
      </w:r>
    </w:p>
    <w:p w:rsidR="00EF1C26" w:rsidRDefault="00EF1C26" w:rsidP="007E3891">
      <w:pPr>
        <w:keepNext/>
        <w:ind w:firstLine="224"/>
        <w:rPr>
          <w:rFonts w:hint="cs"/>
          <w:rtl/>
          <w:lang w:bidi="fa-IR"/>
        </w:rPr>
      </w:pPr>
      <w:r>
        <w:rPr>
          <w:rFonts w:hint="cs"/>
          <w:rtl/>
          <w:lang w:bidi="fa-IR"/>
        </w:rPr>
        <w:t>ب</w:t>
      </w:r>
      <w:r w:rsidR="006D0943">
        <w:rPr>
          <w:rFonts w:hint="cs"/>
          <w:rtl/>
          <w:lang w:bidi="fa-IR"/>
        </w:rPr>
        <w:t xml:space="preserve">ه </w:t>
      </w:r>
      <w:r>
        <w:rPr>
          <w:rFonts w:hint="cs"/>
          <w:rtl/>
          <w:lang w:bidi="fa-IR"/>
        </w:rPr>
        <w:t>خلاف دیگر معارف که آنها اخص</w:t>
      </w:r>
      <w:r w:rsidR="006C0855">
        <w:rPr>
          <w:rFonts w:hint="cs"/>
          <w:rtl/>
          <w:lang w:bidi="fa-IR"/>
        </w:rPr>
        <w:t>ّ</w:t>
      </w:r>
      <w:r>
        <w:rPr>
          <w:rFonts w:hint="cs"/>
          <w:rtl/>
          <w:lang w:bidi="fa-IR"/>
        </w:rPr>
        <w:t xml:space="preserve"> از ذواللا</w:t>
      </w:r>
      <w:r w:rsidR="006C0855">
        <w:rPr>
          <w:rFonts w:hint="cs"/>
          <w:rtl/>
          <w:lang w:bidi="fa-IR"/>
        </w:rPr>
        <w:t>ّ</w:t>
      </w:r>
      <w:r>
        <w:rPr>
          <w:rFonts w:hint="cs"/>
          <w:rtl/>
          <w:lang w:bidi="fa-IR"/>
        </w:rPr>
        <w:t>م</w:t>
      </w:r>
      <w:r w:rsidR="00AB02D5">
        <w:rPr>
          <w:rFonts w:hint="cs"/>
          <w:rtl/>
          <w:lang w:bidi="fa-IR"/>
        </w:rPr>
        <w:t>‌اند</w:t>
      </w:r>
      <w:r w:rsidR="00D01461">
        <w:rPr>
          <w:rFonts w:hint="cs"/>
          <w:rtl/>
          <w:lang w:bidi="fa-IR"/>
        </w:rPr>
        <w:t xml:space="preserve">، </w:t>
      </w:r>
      <w:r>
        <w:rPr>
          <w:rFonts w:hint="cs"/>
          <w:rtl/>
          <w:lang w:bidi="fa-IR"/>
        </w:rPr>
        <w:t>پس اگر واقع شود آنکه اخص</w:t>
      </w:r>
      <w:r w:rsidR="006C0855">
        <w:rPr>
          <w:rFonts w:hint="cs"/>
          <w:rtl/>
          <w:lang w:bidi="fa-IR"/>
        </w:rPr>
        <w:t>ّ</w:t>
      </w:r>
      <w:r>
        <w:rPr>
          <w:rFonts w:hint="cs"/>
          <w:rtl/>
          <w:lang w:bidi="fa-IR"/>
        </w:rPr>
        <w:t xml:space="preserve"> است</w:t>
      </w:r>
      <w:r w:rsidR="00D01461">
        <w:rPr>
          <w:rFonts w:hint="cs"/>
          <w:rtl/>
          <w:lang w:bidi="fa-IR"/>
        </w:rPr>
        <w:t xml:space="preserve">، </w:t>
      </w:r>
      <w:r>
        <w:rPr>
          <w:rFonts w:hint="cs"/>
          <w:rtl/>
          <w:lang w:bidi="fa-IR"/>
        </w:rPr>
        <w:t>به عنوان صفت برای غیر</w:t>
      </w:r>
      <w:r w:rsidR="00051128">
        <w:rPr>
          <w:rFonts w:hint="cs"/>
          <w:rtl/>
          <w:lang w:bidi="fa-IR"/>
        </w:rPr>
        <w:t xml:space="preserve"> </w:t>
      </w:r>
      <w:r>
        <w:rPr>
          <w:rFonts w:hint="cs"/>
          <w:rtl/>
          <w:lang w:bidi="fa-IR"/>
        </w:rPr>
        <w:t>اخص</w:t>
      </w:r>
      <w:r w:rsidR="006C0855">
        <w:rPr>
          <w:rFonts w:hint="cs"/>
          <w:rtl/>
          <w:lang w:bidi="fa-IR"/>
        </w:rPr>
        <w:t>ّ</w:t>
      </w:r>
      <w:r w:rsidR="00D01461">
        <w:rPr>
          <w:rFonts w:hint="cs"/>
          <w:rtl/>
          <w:lang w:bidi="fa-IR"/>
        </w:rPr>
        <w:t xml:space="preserve">، </w:t>
      </w:r>
      <w:r>
        <w:rPr>
          <w:rFonts w:hint="cs"/>
          <w:rtl/>
          <w:lang w:bidi="fa-IR"/>
        </w:rPr>
        <w:t>پس حمل بر بدل</w:t>
      </w:r>
      <w:r w:rsidR="007366E3">
        <w:rPr>
          <w:rFonts w:hint="cs"/>
          <w:rtl/>
          <w:lang w:bidi="fa-IR"/>
        </w:rPr>
        <w:t xml:space="preserve"> می‌شود </w:t>
      </w:r>
      <w:r>
        <w:rPr>
          <w:rFonts w:hint="cs"/>
          <w:rtl/>
          <w:lang w:bidi="fa-IR"/>
        </w:rPr>
        <w:t>در نزد صاحب این مذهب که می‌گوید ذواللام وصف آورده</w:t>
      </w:r>
      <w:r w:rsidR="00EE1E7B">
        <w:rPr>
          <w:rFonts w:hint="cs"/>
          <w:rtl/>
          <w:lang w:bidi="fa-IR"/>
        </w:rPr>
        <w:t xml:space="preserve"> نمی‌شود </w:t>
      </w:r>
      <w:r>
        <w:rPr>
          <w:rFonts w:hint="cs"/>
          <w:rtl/>
          <w:lang w:bidi="fa-IR"/>
        </w:rPr>
        <w:t>مگر به ذواللام.</w:t>
      </w:r>
    </w:p>
    <w:p w:rsidR="00EF1C26" w:rsidRDefault="00EF1C26" w:rsidP="007E3891">
      <w:pPr>
        <w:keepNext/>
        <w:ind w:firstLine="224"/>
        <w:rPr>
          <w:rFonts w:hint="cs"/>
          <w:rtl/>
          <w:lang w:bidi="fa-IR"/>
        </w:rPr>
      </w:pPr>
      <w:r>
        <w:rPr>
          <w:rFonts w:hint="cs"/>
          <w:rtl/>
          <w:lang w:bidi="fa-IR"/>
        </w:rPr>
        <w:t>و ملتزم شده که</w:t>
      </w:r>
      <w:r w:rsidR="007366E3">
        <w:rPr>
          <w:rFonts w:hint="cs"/>
          <w:rtl/>
          <w:lang w:bidi="fa-IR"/>
        </w:rPr>
        <w:t xml:space="preserve"> </w:t>
      </w:r>
      <w:r>
        <w:rPr>
          <w:rFonts w:hint="cs"/>
          <w:rtl/>
          <w:lang w:bidi="fa-IR"/>
        </w:rPr>
        <w:t>برای باب اشاره یعنی اسم اشاره مثل کلمه‌ی هذا</w:t>
      </w:r>
      <w:r w:rsidR="00AA78B5">
        <w:rPr>
          <w:rFonts w:hint="cs"/>
          <w:rtl/>
          <w:lang w:bidi="fa-IR"/>
        </w:rPr>
        <w:t>،</w:t>
      </w:r>
      <w:r w:rsidR="007366E3">
        <w:rPr>
          <w:rFonts w:hint="cs"/>
          <w:rtl/>
          <w:lang w:bidi="fa-IR"/>
        </w:rPr>
        <w:t xml:space="preserve"> </w:t>
      </w:r>
      <w:r>
        <w:rPr>
          <w:rFonts w:hint="cs"/>
          <w:rtl/>
          <w:lang w:bidi="fa-IR"/>
        </w:rPr>
        <w:t>صفت به ذواللام آورد</w:t>
      </w:r>
      <w:r w:rsidR="006C0855">
        <w:rPr>
          <w:rFonts w:hint="cs"/>
          <w:rtl/>
          <w:lang w:bidi="fa-IR"/>
        </w:rPr>
        <w:t>ه</w:t>
      </w:r>
      <w:r>
        <w:rPr>
          <w:rFonts w:hint="cs"/>
          <w:rtl/>
          <w:lang w:bidi="fa-IR"/>
        </w:rPr>
        <w:t xml:space="preserve"> شود مثل</w:t>
      </w:r>
      <w:r w:rsidR="00AA78B5">
        <w:rPr>
          <w:rFonts w:hint="cs"/>
          <w:rtl/>
          <w:lang w:bidi="fa-IR"/>
        </w:rPr>
        <w:t>:</w:t>
      </w:r>
      <w:r>
        <w:rPr>
          <w:rFonts w:hint="cs"/>
          <w:rtl/>
          <w:lang w:bidi="fa-IR"/>
        </w:rPr>
        <w:t xml:space="preserve"> </w:t>
      </w:r>
      <w:r w:rsidRPr="006D0943">
        <w:rPr>
          <w:rFonts w:hint="cs"/>
          <w:rtl/>
        </w:rPr>
        <w:t>«</w:t>
      </w:r>
      <w:r w:rsidRPr="00F347BC">
        <w:rPr>
          <w:rFonts w:cs="B Badr" w:hint="cs"/>
          <w:b/>
          <w:bCs/>
          <w:rtl/>
          <w:lang w:bidi="fa-IR"/>
        </w:rPr>
        <w:t>مررت بهذا الرجل</w:t>
      </w:r>
      <w:r w:rsidR="006C0855">
        <w:rPr>
          <w:rFonts w:cs="B Badr" w:hint="cs"/>
          <w:b/>
          <w:bCs/>
          <w:rtl/>
          <w:lang w:bidi="fa-IR"/>
        </w:rPr>
        <w:t>ِ</w:t>
      </w:r>
      <w:r w:rsidRPr="006D0943">
        <w:rPr>
          <w:rFonts w:hint="cs"/>
          <w:rtl/>
        </w:rPr>
        <w:t>»</w:t>
      </w:r>
      <w:r>
        <w:rPr>
          <w:rFonts w:hint="cs"/>
          <w:rtl/>
          <w:lang w:bidi="fa-IR"/>
        </w:rPr>
        <w:t xml:space="preserve"> با</w:t>
      </w:r>
      <w:r w:rsidR="00B73E18">
        <w:rPr>
          <w:rFonts w:hint="cs"/>
          <w:rtl/>
          <w:lang w:bidi="fa-IR"/>
        </w:rPr>
        <w:t xml:space="preserve"> اینکه </w:t>
      </w:r>
      <w:r>
        <w:rPr>
          <w:rFonts w:hint="cs"/>
          <w:rtl/>
          <w:lang w:bidi="fa-IR"/>
        </w:rPr>
        <w:t>قیاس اقتضا</w:t>
      </w:r>
      <w:r w:rsidR="00F71F68">
        <w:rPr>
          <w:rFonts w:hint="cs"/>
          <w:rtl/>
          <w:lang w:bidi="fa-IR"/>
        </w:rPr>
        <w:t>ء</w:t>
      </w:r>
      <w:r>
        <w:rPr>
          <w:rFonts w:hint="cs"/>
          <w:rtl/>
          <w:lang w:bidi="fa-IR"/>
        </w:rPr>
        <w:t xml:space="preserve"> می‌کرد جواز وصفش به ذواللام و به موصول و</w:t>
      </w:r>
      <w:r w:rsidR="006D0943">
        <w:rPr>
          <w:rFonts w:hint="cs"/>
          <w:rtl/>
          <w:lang w:bidi="fa-IR"/>
        </w:rPr>
        <w:t xml:space="preserve"> </w:t>
      </w:r>
      <w:r w:rsidR="00051128">
        <w:rPr>
          <w:rFonts w:hint="cs"/>
          <w:rtl/>
          <w:lang w:bidi="fa-IR"/>
        </w:rPr>
        <w:t>به مضاف به یکی از این دو</w:t>
      </w:r>
      <w:r>
        <w:rPr>
          <w:rFonts w:hint="cs"/>
          <w:rtl/>
          <w:lang w:bidi="fa-IR"/>
        </w:rPr>
        <w:t>تا</w:t>
      </w:r>
      <w:r w:rsidR="00D01461">
        <w:rPr>
          <w:rFonts w:hint="cs"/>
          <w:rtl/>
          <w:lang w:bidi="fa-IR"/>
        </w:rPr>
        <w:t xml:space="preserve">، </w:t>
      </w:r>
      <w:r>
        <w:rPr>
          <w:rFonts w:hint="cs"/>
          <w:rtl/>
          <w:lang w:bidi="fa-IR"/>
        </w:rPr>
        <w:t>به جهت ابهامی که واقع</w:t>
      </w:r>
      <w:r w:rsidR="007366E3">
        <w:rPr>
          <w:rFonts w:hint="cs"/>
          <w:rtl/>
          <w:lang w:bidi="fa-IR"/>
        </w:rPr>
        <w:t xml:space="preserve"> می‌شود </w:t>
      </w:r>
      <w:r>
        <w:rPr>
          <w:rFonts w:hint="cs"/>
          <w:rtl/>
          <w:lang w:bidi="fa-IR"/>
        </w:rPr>
        <w:t>در این باب به حسب اصل وضع که مقتضی بیان جنس است.</w:t>
      </w:r>
      <w:r w:rsidR="006D0943">
        <w:rPr>
          <w:rFonts w:hint="cs"/>
          <w:rtl/>
          <w:lang w:bidi="fa-IR"/>
        </w:rPr>
        <w:t xml:space="preserve"> </w:t>
      </w:r>
      <w:r>
        <w:rPr>
          <w:rFonts w:hint="cs"/>
          <w:rtl/>
          <w:lang w:bidi="fa-IR"/>
        </w:rPr>
        <w:t>پس وقتی اراده شود که ابهام رفع شود به مثل خود</w:t>
      </w:r>
      <w:r w:rsidR="00CF1C3C">
        <w:rPr>
          <w:rFonts w:hint="cs"/>
          <w:rtl/>
          <w:lang w:bidi="fa-IR"/>
        </w:rPr>
        <w:t xml:space="preserve"> تصوّر </w:t>
      </w:r>
      <w:r w:rsidR="00EE1E7B">
        <w:rPr>
          <w:rFonts w:hint="cs"/>
          <w:rtl/>
          <w:lang w:bidi="fa-IR"/>
        </w:rPr>
        <w:t xml:space="preserve">نمی‌شود </w:t>
      </w:r>
      <w:r>
        <w:rPr>
          <w:rFonts w:hint="cs"/>
          <w:rtl/>
          <w:lang w:bidi="fa-IR"/>
        </w:rPr>
        <w:t>چون مثل او هم خودش ابهام دارد،</w:t>
      </w:r>
      <w:r w:rsidR="006D0943">
        <w:rPr>
          <w:rFonts w:hint="cs"/>
          <w:rtl/>
          <w:lang w:bidi="fa-IR"/>
        </w:rPr>
        <w:t xml:space="preserve"> </w:t>
      </w:r>
      <w:r>
        <w:rPr>
          <w:rFonts w:hint="cs"/>
          <w:rtl/>
          <w:lang w:bidi="fa-IR"/>
        </w:rPr>
        <w:t>و لایق به مضاف که از</w:t>
      </w:r>
      <w:r w:rsidR="00801EB2">
        <w:rPr>
          <w:rFonts w:hint="cs"/>
          <w:rtl/>
          <w:lang w:bidi="fa-IR"/>
        </w:rPr>
        <w:t xml:space="preserve"> مضافٌ الیه </w:t>
      </w:r>
      <w:r>
        <w:rPr>
          <w:rFonts w:hint="cs"/>
          <w:rtl/>
          <w:lang w:bidi="fa-IR"/>
        </w:rPr>
        <w:t>کسب تعریف می‌کند نمی‌باشد زیرا که مضاف مثل استعاره از مستعیر و</w:t>
      </w:r>
      <w:r w:rsidR="00106395">
        <w:rPr>
          <w:rFonts w:hint="cs"/>
          <w:rtl/>
          <w:lang w:bidi="fa-IR"/>
        </w:rPr>
        <w:t xml:space="preserve"> سؤال </w:t>
      </w:r>
      <w:r>
        <w:rPr>
          <w:rFonts w:hint="cs"/>
          <w:rtl/>
          <w:lang w:bidi="fa-IR"/>
        </w:rPr>
        <w:t>از محتاج فقیر است پس ذواللام تعیین</w:t>
      </w:r>
      <w:r w:rsidR="007366E3">
        <w:rPr>
          <w:rFonts w:hint="cs"/>
          <w:rtl/>
          <w:lang w:bidi="fa-IR"/>
        </w:rPr>
        <w:t xml:space="preserve"> می‌شود </w:t>
      </w:r>
      <w:r w:rsidR="00365289">
        <w:rPr>
          <w:rFonts w:hint="cs"/>
          <w:rtl/>
          <w:lang w:bidi="fa-IR"/>
        </w:rPr>
        <w:t xml:space="preserve">چون‌که </w:t>
      </w:r>
      <w:r>
        <w:rPr>
          <w:rFonts w:hint="cs"/>
          <w:rtl/>
          <w:lang w:bidi="fa-IR"/>
        </w:rPr>
        <w:t>ذواللام فی نفسه تعی</w:t>
      </w:r>
      <w:r w:rsidR="006C0855">
        <w:rPr>
          <w:rFonts w:hint="cs"/>
          <w:rtl/>
          <w:lang w:bidi="fa-IR"/>
        </w:rPr>
        <w:t>ّ</w:t>
      </w:r>
      <w:r>
        <w:rPr>
          <w:rFonts w:hint="cs"/>
          <w:rtl/>
          <w:lang w:bidi="fa-IR"/>
        </w:rPr>
        <w:t>ن دارد و موصول هم حمل بر ذواللام شده</w:t>
      </w:r>
      <w:r w:rsidR="00365289">
        <w:rPr>
          <w:rFonts w:hint="cs"/>
          <w:rtl/>
          <w:lang w:bidi="fa-IR"/>
        </w:rPr>
        <w:t xml:space="preserve"> چون‌که </w:t>
      </w:r>
      <w:r>
        <w:rPr>
          <w:rFonts w:hint="cs"/>
          <w:rtl/>
          <w:lang w:bidi="fa-IR"/>
        </w:rPr>
        <w:t>موصول با صله</w:t>
      </w:r>
      <w:r>
        <w:rPr>
          <w:rFonts w:hint="eastAsia"/>
          <w:rtl/>
          <w:lang w:bidi="fa-IR"/>
        </w:rPr>
        <w:t>‌</w:t>
      </w:r>
      <w:r>
        <w:rPr>
          <w:rFonts w:hint="cs"/>
          <w:rtl/>
          <w:lang w:bidi="fa-IR"/>
        </w:rPr>
        <w:t>اش مثل ذواللام می‌باشد مثل</w:t>
      </w:r>
      <w:r w:rsidR="004C2203">
        <w:rPr>
          <w:rFonts w:hint="cs"/>
          <w:rtl/>
          <w:lang w:bidi="fa-IR"/>
        </w:rPr>
        <w:t>:</w:t>
      </w:r>
      <w:r w:rsidR="00522CC5">
        <w:rPr>
          <w:rFonts w:cs="B Badr" w:hint="cs"/>
          <w:b/>
          <w:bCs/>
          <w:rtl/>
          <w:lang w:bidi="fa-IR"/>
        </w:rPr>
        <w:t xml:space="preserve"> </w:t>
      </w:r>
      <w:r w:rsidRPr="00522CC5">
        <w:rPr>
          <w:rFonts w:hint="cs"/>
          <w:rtl/>
        </w:rPr>
        <w:t>«</w:t>
      </w:r>
      <w:r>
        <w:rPr>
          <w:rFonts w:cs="B Badr" w:hint="cs"/>
          <w:b/>
          <w:bCs/>
          <w:rtl/>
          <w:lang w:bidi="fa-IR"/>
        </w:rPr>
        <w:t>مررت بهذا الذی ک</w:t>
      </w:r>
      <w:r w:rsidR="00AA78B5">
        <w:rPr>
          <w:rFonts w:cs="B Badr" w:hint="cs"/>
          <w:b/>
          <w:bCs/>
          <w:rtl/>
          <w:lang w:bidi="fa-IR"/>
        </w:rPr>
        <w:t>َ</w:t>
      </w:r>
      <w:r>
        <w:rPr>
          <w:rFonts w:cs="B Badr" w:hint="cs"/>
          <w:b/>
          <w:bCs/>
          <w:rtl/>
          <w:lang w:bidi="fa-IR"/>
        </w:rPr>
        <w:t>ر</w:t>
      </w:r>
      <w:r w:rsidR="00AA78B5">
        <w:rPr>
          <w:rFonts w:cs="B Badr" w:hint="cs"/>
          <w:b/>
          <w:bCs/>
          <w:rtl/>
          <w:lang w:bidi="fa-IR"/>
        </w:rPr>
        <w:t>ُ</w:t>
      </w:r>
      <w:r>
        <w:rPr>
          <w:rFonts w:cs="B Badr" w:hint="cs"/>
          <w:b/>
          <w:bCs/>
          <w:rtl/>
          <w:lang w:bidi="fa-IR"/>
        </w:rPr>
        <w:t>م</w:t>
      </w:r>
      <w:r w:rsidR="00AA78B5">
        <w:rPr>
          <w:rFonts w:cs="B Badr" w:hint="cs"/>
          <w:b/>
          <w:bCs/>
          <w:rtl/>
          <w:lang w:bidi="fa-IR"/>
        </w:rPr>
        <w:t>َ</w:t>
      </w:r>
      <w:r w:rsidRPr="00F347BC">
        <w:rPr>
          <w:rFonts w:cs="B Badr" w:hint="cs"/>
          <w:b/>
          <w:bCs/>
          <w:rtl/>
          <w:lang w:bidi="fa-IR"/>
        </w:rPr>
        <w:t xml:space="preserve"> ای الکریم</w:t>
      </w:r>
      <w:r w:rsidRPr="00522CC5">
        <w:rPr>
          <w:rFonts w:hint="cs"/>
          <w:rtl/>
        </w:rPr>
        <w:t>»</w:t>
      </w:r>
      <w:r w:rsidRPr="00F347BC">
        <w:rPr>
          <w:rFonts w:cs="B Badr" w:hint="cs"/>
          <w:b/>
          <w:bCs/>
          <w:rtl/>
          <w:lang w:bidi="fa-IR"/>
        </w:rPr>
        <w:t>.</w:t>
      </w:r>
    </w:p>
    <w:p w:rsidR="00EF1C26" w:rsidRDefault="00EF1C26" w:rsidP="007E3891">
      <w:pPr>
        <w:keepNext/>
        <w:ind w:firstLine="224"/>
        <w:rPr>
          <w:rFonts w:hint="cs"/>
          <w:rtl/>
          <w:lang w:bidi="fa-IR"/>
        </w:rPr>
      </w:pPr>
      <w:r>
        <w:rPr>
          <w:rFonts w:hint="cs"/>
          <w:rtl/>
          <w:lang w:bidi="fa-IR"/>
        </w:rPr>
        <w:t>و از همین</w:t>
      </w:r>
      <w:r>
        <w:rPr>
          <w:rFonts w:hint="eastAsia"/>
          <w:rtl/>
          <w:lang w:bidi="fa-IR"/>
        </w:rPr>
        <w:t>‌</w:t>
      </w:r>
      <w:r>
        <w:rPr>
          <w:rFonts w:hint="cs"/>
          <w:rtl/>
          <w:lang w:bidi="fa-IR"/>
        </w:rPr>
        <w:t xml:space="preserve">جا که برای اسم اشاره باید وصفش را به ذواللام آورد </w:t>
      </w:r>
      <w:r w:rsidR="00522CC5">
        <w:rPr>
          <w:rFonts w:hint="cs"/>
          <w:rtl/>
          <w:lang w:bidi="fa-IR"/>
        </w:rPr>
        <w:t>ب</w:t>
      </w:r>
      <w:r>
        <w:rPr>
          <w:rFonts w:hint="cs"/>
          <w:rtl/>
          <w:lang w:bidi="fa-IR"/>
        </w:rPr>
        <w:t>رای رفع ابهام به بیان جنس</w:t>
      </w:r>
      <w:r w:rsidR="00D01461">
        <w:rPr>
          <w:rFonts w:hint="cs"/>
          <w:rtl/>
          <w:lang w:bidi="fa-IR"/>
        </w:rPr>
        <w:t xml:space="preserve">، </w:t>
      </w:r>
      <w:r>
        <w:rPr>
          <w:rFonts w:hint="cs"/>
          <w:rtl/>
          <w:lang w:bidi="fa-IR"/>
        </w:rPr>
        <w:t>ا</w:t>
      </w:r>
      <w:r w:rsidR="007D329F">
        <w:rPr>
          <w:rFonts w:hint="cs"/>
          <w:rtl/>
          <w:lang w:bidi="fa-IR"/>
        </w:rPr>
        <w:t>ین</w:t>
      </w:r>
      <w:r>
        <w:rPr>
          <w:rFonts w:hint="cs"/>
          <w:rtl/>
          <w:lang w:bidi="fa-IR"/>
        </w:rPr>
        <w:t xml:space="preserve"> مثال ضعیف است که </w:t>
      </w:r>
      <w:r w:rsidRPr="00522CC5">
        <w:rPr>
          <w:rFonts w:hint="cs"/>
          <w:rtl/>
        </w:rPr>
        <w:t>«</w:t>
      </w:r>
      <w:r>
        <w:rPr>
          <w:rFonts w:cs="B Badr" w:hint="cs"/>
          <w:b/>
          <w:bCs/>
          <w:rtl/>
          <w:lang w:bidi="fa-IR"/>
        </w:rPr>
        <w:t>مررت بهذا الابیض</w:t>
      </w:r>
      <w:r w:rsidRPr="00522CC5">
        <w:rPr>
          <w:rFonts w:hint="cs"/>
          <w:rtl/>
        </w:rPr>
        <w:t>»</w:t>
      </w:r>
      <w:r w:rsidR="00365289">
        <w:rPr>
          <w:rFonts w:hint="cs"/>
          <w:rtl/>
          <w:lang w:bidi="fa-IR"/>
        </w:rPr>
        <w:t xml:space="preserve"> چون‌که </w:t>
      </w:r>
      <w:r>
        <w:rPr>
          <w:rFonts w:hint="cs"/>
          <w:rtl/>
          <w:lang w:bidi="fa-IR"/>
        </w:rPr>
        <w:t>به این صفت، جنس مبهم تبیین</w:t>
      </w:r>
      <w:r w:rsidR="00EE1E7B">
        <w:rPr>
          <w:rFonts w:hint="cs"/>
          <w:rtl/>
          <w:lang w:bidi="fa-IR"/>
        </w:rPr>
        <w:t xml:space="preserve"> نمی‌شود </w:t>
      </w:r>
      <w:r w:rsidR="00365289">
        <w:rPr>
          <w:rFonts w:hint="cs"/>
          <w:rtl/>
          <w:lang w:bidi="fa-IR"/>
        </w:rPr>
        <w:t xml:space="preserve">چون‌که </w:t>
      </w:r>
      <w:r>
        <w:rPr>
          <w:rFonts w:hint="cs"/>
          <w:rtl/>
          <w:lang w:bidi="fa-IR"/>
        </w:rPr>
        <w:t>ابیض عام</w:t>
      </w:r>
      <w:r w:rsidR="006C0855">
        <w:rPr>
          <w:rFonts w:hint="cs"/>
          <w:rtl/>
          <w:lang w:bidi="fa-IR"/>
        </w:rPr>
        <w:t>ّ</w:t>
      </w:r>
      <w:r>
        <w:rPr>
          <w:rFonts w:hint="cs"/>
          <w:rtl/>
          <w:lang w:bidi="fa-IR"/>
        </w:rPr>
        <w:t xml:space="preserve"> است و اختصاص به جنسی دون جنس دیگر ندارد، ولی مثال</w:t>
      </w:r>
      <w:r w:rsidR="00522CC5">
        <w:rPr>
          <w:rFonts w:cs="B Badr" w:hint="cs"/>
          <w:b/>
          <w:bCs/>
          <w:rtl/>
          <w:lang w:bidi="fa-IR"/>
        </w:rPr>
        <w:t xml:space="preserve"> </w:t>
      </w:r>
      <w:r w:rsidRPr="00522CC5">
        <w:rPr>
          <w:rFonts w:hint="cs"/>
          <w:rtl/>
        </w:rPr>
        <w:t>«</w:t>
      </w:r>
      <w:r w:rsidRPr="00CE6021">
        <w:rPr>
          <w:rFonts w:cs="B Badr" w:hint="cs"/>
          <w:b/>
          <w:bCs/>
          <w:rtl/>
          <w:lang w:bidi="fa-IR"/>
        </w:rPr>
        <w:t>مررت بهذا الع</w:t>
      </w:r>
      <w:r w:rsidR="007D329F">
        <w:rPr>
          <w:rFonts w:cs="B Badr" w:hint="cs"/>
          <w:b/>
          <w:bCs/>
          <w:rtl/>
          <w:lang w:bidi="fa-IR"/>
        </w:rPr>
        <w:t>ا</w:t>
      </w:r>
      <w:r w:rsidRPr="00CE6021">
        <w:rPr>
          <w:rFonts w:cs="B Badr" w:hint="cs"/>
          <w:b/>
          <w:bCs/>
          <w:rtl/>
          <w:lang w:bidi="fa-IR"/>
        </w:rPr>
        <w:t>لم</w:t>
      </w:r>
      <w:r w:rsidRPr="00522CC5">
        <w:rPr>
          <w:rFonts w:hint="cs"/>
          <w:rtl/>
        </w:rPr>
        <w:t>»</w:t>
      </w:r>
      <w:r>
        <w:rPr>
          <w:rFonts w:hint="cs"/>
          <w:rtl/>
          <w:lang w:bidi="fa-IR"/>
        </w:rPr>
        <w:t xml:space="preserve"> نیکو است زیرا به این صفت بیان</w:t>
      </w:r>
      <w:r w:rsidR="007366E3">
        <w:rPr>
          <w:rFonts w:hint="cs"/>
          <w:rtl/>
          <w:lang w:bidi="fa-IR"/>
        </w:rPr>
        <w:t xml:space="preserve"> می‌شود </w:t>
      </w:r>
      <w:r>
        <w:rPr>
          <w:rFonts w:hint="cs"/>
          <w:rtl/>
          <w:lang w:bidi="fa-IR"/>
        </w:rPr>
        <w:t>که مشار</w:t>
      </w:r>
      <w:r w:rsidR="00522CC5">
        <w:rPr>
          <w:rFonts w:hint="cs"/>
          <w:rtl/>
          <w:lang w:bidi="fa-IR"/>
        </w:rPr>
        <w:t>ٌ</w:t>
      </w:r>
      <w:r>
        <w:rPr>
          <w:rFonts w:hint="cs"/>
          <w:rtl/>
          <w:lang w:bidi="fa-IR"/>
        </w:rPr>
        <w:t xml:space="preserve"> الیه</w:t>
      </w:r>
      <w:r w:rsidR="007D329F">
        <w:rPr>
          <w:rFonts w:hint="cs"/>
          <w:rtl/>
          <w:lang w:bidi="fa-IR"/>
        </w:rPr>
        <w:t>:</w:t>
      </w:r>
      <w:r>
        <w:rPr>
          <w:rFonts w:hint="cs"/>
          <w:rtl/>
          <w:lang w:bidi="fa-IR"/>
        </w:rPr>
        <w:t xml:space="preserve"> انسان، بلکه مرد است.</w:t>
      </w:r>
    </w:p>
    <w:p w:rsidR="00EF1C26" w:rsidRPr="00CE6021" w:rsidRDefault="00EF1C26" w:rsidP="00DF7D45">
      <w:pPr>
        <w:pStyle w:val="Heading2"/>
        <w:pageBreakBefore/>
        <w:rPr>
          <w:rFonts w:hint="cs"/>
          <w:rtl/>
          <w:lang w:bidi="fa-IR"/>
        </w:rPr>
      </w:pPr>
      <w:bookmarkStart w:id="295" w:name="_Toc248974066"/>
      <w:bookmarkStart w:id="296" w:name="_Toc249103287"/>
      <w:r w:rsidRPr="00CE6021">
        <w:rPr>
          <w:rFonts w:hint="cs"/>
          <w:rtl/>
          <w:lang w:bidi="fa-IR"/>
        </w:rPr>
        <w:t>دومین از توابع «عطف» است</w:t>
      </w:r>
      <w:bookmarkEnd w:id="295"/>
      <w:bookmarkEnd w:id="296"/>
      <w:r w:rsidRPr="00CE6021">
        <w:rPr>
          <w:rFonts w:hint="cs"/>
          <w:rtl/>
          <w:lang w:bidi="fa-IR"/>
        </w:rPr>
        <w:t xml:space="preserve"> </w:t>
      </w:r>
    </w:p>
    <w:p w:rsidR="00EF1C26" w:rsidRDefault="006C0855" w:rsidP="007E3891">
      <w:pPr>
        <w:keepNext/>
        <w:ind w:firstLine="224"/>
        <w:rPr>
          <w:rFonts w:hint="cs"/>
          <w:rtl/>
          <w:lang w:bidi="fa-IR"/>
        </w:rPr>
      </w:pPr>
      <w:r w:rsidRPr="006C0855">
        <w:rPr>
          <w:rFonts w:hint="cs"/>
          <w:rtl/>
        </w:rPr>
        <w:t>«</w:t>
      </w:r>
      <w:r w:rsidR="00522CC5">
        <w:rPr>
          <w:rFonts w:cs="B Badr" w:hint="eastAsia"/>
          <w:b/>
          <w:bCs/>
          <w:rtl/>
          <w:lang w:bidi="fa-IR"/>
        </w:rPr>
        <w:t>‌</w:t>
      </w:r>
      <w:r w:rsidR="00EF1C26" w:rsidRPr="00CE6021">
        <w:rPr>
          <w:rFonts w:cs="B Badr" w:hint="cs"/>
          <w:b/>
          <w:bCs/>
          <w:rtl/>
          <w:lang w:bidi="fa-IR"/>
        </w:rPr>
        <w:t>العطف تابع مقصود بالنسبة مع متبوعه</w:t>
      </w:r>
      <w:r w:rsidR="00522CC5">
        <w:rPr>
          <w:rFonts w:cs="B Badr" w:hint="eastAsia"/>
          <w:b/>
          <w:bCs/>
          <w:rtl/>
          <w:lang w:bidi="fa-IR"/>
        </w:rPr>
        <w:t>‌</w:t>
      </w:r>
      <w:r>
        <w:rPr>
          <w:rFonts w:hint="cs"/>
          <w:rtl/>
          <w:lang w:bidi="fa-IR"/>
        </w:rPr>
        <w:t>»</w:t>
      </w:r>
      <w:r w:rsidR="00EF1C26">
        <w:rPr>
          <w:rFonts w:hint="cs"/>
          <w:rtl/>
          <w:lang w:bidi="fa-IR"/>
        </w:rPr>
        <w:t xml:space="preserve"> مراد از عطف یعنی معطوف به حرف</w:t>
      </w:r>
      <w:r w:rsidR="007D329F">
        <w:rPr>
          <w:rFonts w:hint="cs"/>
          <w:rtl/>
          <w:lang w:bidi="fa-IR"/>
        </w:rPr>
        <w:t>،</w:t>
      </w:r>
      <w:r>
        <w:rPr>
          <w:rFonts w:hint="cs"/>
          <w:rtl/>
          <w:lang w:bidi="fa-IR"/>
        </w:rPr>
        <w:t xml:space="preserve"> که آن</w:t>
      </w:r>
      <w:r w:rsidR="00522CC5">
        <w:rPr>
          <w:rFonts w:hint="cs"/>
          <w:rtl/>
          <w:lang w:bidi="fa-IR"/>
        </w:rPr>
        <w:t xml:space="preserve"> </w:t>
      </w:r>
      <w:r w:rsidR="00EF1C26">
        <w:rPr>
          <w:rFonts w:hint="cs"/>
          <w:rtl/>
          <w:lang w:bidi="fa-IR"/>
        </w:rPr>
        <w:t>تابعی است که مقصود است یعنی نسبت او به</w:t>
      </w:r>
      <w:r w:rsidR="00C4497B">
        <w:rPr>
          <w:rFonts w:hint="cs"/>
          <w:rtl/>
          <w:lang w:bidi="fa-IR"/>
        </w:rPr>
        <w:t xml:space="preserve"> </w:t>
      </w:r>
      <w:r>
        <w:rPr>
          <w:rFonts w:hint="cs"/>
          <w:rtl/>
          <w:lang w:bidi="fa-IR"/>
        </w:rPr>
        <w:t>چیزی</w:t>
      </w:r>
      <w:r w:rsidR="00C4497B">
        <w:rPr>
          <w:rFonts w:hint="cs"/>
          <w:rtl/>
          <w:lang w:bidi="fa-IR"/>
        </w:rPr>
        <w:t xml:space="preserve"> </w:t>
      </w:r>
      <w:r w:rsidR="00EF1C26">
        <w:rPr>
          <w:rFonts w:hint="cs"/>
          <w:rtl/>
          <w:lang w:bidi="fa-IR"/>
        </w:rPr>
        <w:t>قصد شده</w:t>
      </w:r>
      <w:r w:rsidR="00D01461">
        <w:rPr>
          <w:rFonts w:hint="cs"/>
          <w:rtl/>
          <w:lang w:bidi="fa-IR"/>
        </w:rPr>
        <w:t xml:space="preserve">، </w:t>
      </w:r>
      <w:r w:rsidR="00EF1C26">
        <w:rPr>
          <w:rFonts w:hint="cs"/>
          <w:rtl/>
          <w:lang w:bidi="fa-IR"/>
        </w:rPr>
        <w:t>یا نسبت چیزی به او قصد شده است.</w:t>
      </w:r>
      <w:r w:rsidR="00B73E18">
        <w:rPr>
          <w:rFonts w:hint="cs"/>
          <w:rtl/>
          <w:lang w:bidi="fa-IR"/>
        </w:rPr>
        <w:t xml:space="preserve"> اینکه </w:t>
      </w:r>
      <w:r w:rsidR="00EF1C26">
        <w:rPr>
          <w:rFonts w:hint="cs"/>
          <w:rtl/>
          <w:lang w:bidi="fa-IR"/>
        </w:rPr>
        <w:t>عطف تابعی است که مقصود است</w:t>
      </w:r>
      <w:r w:rsidR="00EC0E21">
        <w:rPr>
          <w:rFonts w:hint="cs"/>
          <w:rtl/>
          <w:lang w:bidi="fa-IR"/>
        </w:rPr>
        <w:t>،</w:t>
      </w:r>
      <w:r w:rsidR="00EF1C26">
        <w:rPr>
          <w:rFonts w:hint="cs"/>
          <w:rtl/>
          <w:lang w:bidi="fa-IR"/>
        </w:rPr>
        <w:t xml:space="preserve"> این قصد به نسبت با متبوع ا</w:t>
      </w:r>
      <w:r w:rsidR="00EC0E21">
        <w:rPr>
          <w:rFonts w:hint="cs"/>
          <w:rtl/>
          <w:lang w:bidi="fa-IR"/>
        </w:rPr>
        <w:t>ین</w:t>
      </w:r>
      <w:r w:rsidR="00EF1C26">
        <w:rPr>
          <w:rFonts w:hint="cs"/>
          <w:rtl/>
          <w:lang w:bidi="fa-IR"/>
        </w:rPr>
        <w:t xml:space="preserve"> عطف باشد</w:t>
      </w:r>
      <w:r w:rsidR="00EC0E21">
        <w:rPr>
          <w:rFonts w:hint="cs"/>
          <w:rtl/>
          <w:lang w:bidi="fa-IR"/>
        </w:rPr>
        <w:t>،</w:t>
      </w:r>
      <w:r w:rsidR="00EF1C26">
        <w:rPr>
          <w:rFonts w:hint="cs"/>
          <w:rtl/>
          <w:lang w:bidi="fa-IR"/>
        </w:rPr>
        <w:t xml:space="preserve"> کلمه‌ی</w:t>
      </w:r>
      <w:r w:rsidR="00522CC5">
        <w:rPr>
          <w:rFonts w:hint="cs"/>
          <w:rtl/>
          <w:lang w:bidi="fa-IR"/>
        </w:rPr>
        <w:t xml:space="preserve"> </w:t>
      </w:r>
      <w:r w:rsidR="00EF1C26" w:rsidRPr="00522CC5">
        <w:rPr>
          <w:rFonts w:hint="cs"/>
          <w:rtl/>
        </w:rPr>
        <w:t>«</w:t>
      </w:r>
      <w:r w:rsidR="00EF1C26" w:rsidRPr="00CE6021">
        <w:rPr>
          <w:rFonts w:cs="B Badr" w:hint="cs"/>
          <w:b/>
          <w:bCs/>
          <w:rtl/>
          <w:lang w:bidi="fa-IR"/>
        </w:rPr>
        <w:t>بالنسبة</w:t>
      </w:r>
      <w:r w:rsidR="00EF1C26" w:rsidRPr="00522CC5">
        <w:rPr>
          <w:rFonts w:hint="cs"/>
          <w:rtl/>
        </w:rPr>
        <w:t>»</w:t>
      </w:r>
      <w:r w:rsidR="004646DE">
        <w:rPr>
          <w:rFonts w:hint="cs"/>
          <w:rtl/>
          <w:lang w:bidi="fa-IR"/>
        </w:rPr>
        <w:t xml:space="preserve"> متعلّق </w:t>
      </w:r>
      <w:r w:rsidR="00EF1C26">
        <w:rPr>
          <w:rFonts w:hint="cs"/>
          <w:rtl/>
          <w:lang w:bidi="fa-IR"/>
        </w:rPr>
        <w:t xml:space="preserve">است به قصد که از </w:t>
      </w:r>
      <w:r>
        <w:rPr>
          <w:rFonts w:hint="cs"/>
          <w:rtl/>
          <w:lang w:bidi="fa-IR"/>
        </w:rPr>
        <w:t>«</w:t>
      </w:r>
      <w:r w:rsidR="00EF1C26">
        <w:rPr>
          <w:rFonts w:hint="cs"/>
          <w:rtl/>
          <w:lang w:bidi="fa-IR"/>
        </w:rPr>
        <w:t>مقصود</w:t>
      </w:r>
      <w:r>
        <w:rPr>
          <w:rFonts w:hint="cs"/>
          <w:rtl/>
          <w:lang w:bidi="fa-IR"/>
        </w:rPr>
        <w:t>ٌ»</w:t>
      </w:r>
      <w:r w:rsidR="00EF1C26">
        <w:rPr>
          <w:rFonts w:hint="cs"/>
          <w:rtl/>
          <w:lang w:bidi="fa-IR"/>
        </w:rPr>
        <w:t xml:space="preserve"> فهمیده</w:t>
      </w:r>
      <w:r w:rsidR="007366E3">
        <w:rPr>
          <w:rFonts w:hint="cs"/>
          <w:rtl/>
          <w:lang w:bidi="fa-IR"/>
        </w:rPr>
        <w:t xml:space="preserve"> می‌شود </w:t>
      </w:r>
      <w:r w:rsidR="00EF1C26">
        <w:rPr>
          <w:rFonts w:hint="cs"/>
          <w:rtl/>
          <w:lang w:bidi="fa-IR"/>
        </w:rPr>
        <w:t>یعنی</w:t>
      </w:r>
      <w:r w:rsidR="00946C4D">
        <w:rPr>
          <w:rFonts w:hint="cs"/>
          <w:rtl/>
          <w:lang w:bidi="fa-IR"/>
        </w:rPr>
        <w:t xml:space="preserve"> همچنان‌که </w:t>
      </w:r>
      <w:r w:rsidR="00EF1C26">
        <w:rPr>
          <w:rFonts w:hint="cs"/>
          <w:rtl/>
          <w:lang w:bidi="fa-IR"/>
        </w:rPr>
        <w:t>تابع مقصود است به آن نسبت</w:t>
      </w:r>
      <w:r w:rsidR="00D01461">
        <w:rPr>
          <w:rFonts w:hint="cs"/>
          <w:rtl/>
          <w:lang w:bidi="fa-IR"/>
        </w:rPr>
        <w:t xml:space="preserve">، </w:t>
      </w:r>
      <w:r w:rsidR="00EF1C26">
        <w:rPr>
          <w:rFonts w:hint="cs"/>
          <w:rtl/>
          <w:lang w:bidi="fa-IR"/>
        </w:rPr>
        <w:t>متبوع او هم به همین نسبت مقصود باشد</w:t>
      </w:r>
      <w:r w:rsidR="00522CC5">
        <w:rPr>
          <w:rFonts w:hint="cs"/>
          <w:rtl/>
          <w:lang w:bidi="fa-IR"/>
        </w:rPr>
        <w:t xml:space="preserve"> </w:t>
      </w:r>
      <w:r w:rsidR="00EF1C26">
        <w:rPr>
          <w:rFonts w:hint="cs"/>
          <w:rtl/>
          <w:lang w:bidi="fa-IR"/>
        </w:rPr>
        <w:t>مثل</w:t>
      </w:r>
      <w:r w:rsidR="00051128">
        <w:rPr>
          <w:rFonts w:hint="cs"/>
          <w:rtl/>
          <w:lang w:bidi="fa-IR"/>
        </w:rPr>
        <w:t>:</w:t>
      </w:r>
      <w:r w:rsidR="00EF1C26">
        <w:rPr>
          <w:rFonts w:hint="cs"/>
          <w:rtl/>
          <w:lang w:bidi="fa-IR"/>
        </w:rPr>
        <w:t xml:space="preserve"> </w:t>
      </w:r>
      <w:r w:rsidR="00EF1C26" w:rsidRPr="00522CC5">
        <w:rPr>
          <w:rFonts w:hint="cs"/>
          <w:rtl/>
        </w:rPr>
        <w:t>«</w:t>
      </w:r>
      <w:r w:rsidR="00EF1C26" w:rsidRPr="00CE6021">
        <w:rPr>
          <w:rFonts w:cs="B Badr" w:hint="cs"/>
          <w:b/>
          <w:bCs/>
          <w:rtl/>
          <w:lang w:bidi="fa-IR"/>
        </w:rPr>
        <w:t>جائنی زید</w:t>
      </w:r>
      <w:r w:rsidR="00AA78B5">
        <w:rPr>
          <w:rFonts w:cs="B Badr" w:hint="cs"/>
          <w:b/>
          <w:bCs/>
          <w:rtl/>
          <w:lang w:bidi="fa-IR"/>
        </w:rPr>
        <w:t>ٌ</w:t>
      </w:r>
      <w:r w:rsidR="00EF1C26" w:rsidRPr="00CE6021">
        <w:rPr>
          <w:rFonts w:cs="B Badr" w:hint="cs"/>
          <w:b/>
          <w:bCs/>
          <w:rtl/>
          <w:lang w:bidi="fa-IR"/>
        </w:rPr>
        <w:t xml:space="preserve"> و عمرو</w:t>
      </w:r>
      <w:r w:rsidR="00AA78B5">
        <w:rPr>
          <w:rFonts w:cs="B Badr" w:hint="cs"/>
          <w:b/>
          <w:bCs/>
          <w:rtl/>
          <w:lang w:bidi="fa-IR"/>
        </w:rPr>
        <w:t>ٌ</w:t>
      </w:r>
      <w:r w:rsidR="00EF1C26" w:rsidRPr="00522CC5">
        <w:rPr>
          <w:rFonts w:hint="cs"/>
          <w:rtl/>
        </w:rPr>
        <w:t>»</w:t>
      </w:r>
      <w:r w:rsidR="00EF1C26">
        <w:rPr>
          <w:rFonts w:hint="cs"/>
          <w:rtl/>
          <w:lang w:bidi="fa-IR"/>
        </w:rPr>
        <w:t xml:space="preserve"> که عمرو تابع است زیرا که عطف بر زید</w:t>
      </w:r>
      <w:r w:rsidR="002D5F48">
        <w:rPr>
          <w:rFonts w:hint="cs"/>
          <w:rtl/>
          <w:lang w:bidi="fa-IR"/>
        </w:rPr>
        <w:t xml:space="preserve"> شده‌است </w:t>
      </w:r>
      <w:r w:rsidR="00EF1C26">
        <w:rPr>
          <w:rFonts w:hint="cs"/>
          <w:rtl/>
          <w:lang w:bidi="fa-IR"/>
        </w:rPr>
        <w:t xml:space="preserve">که قصد شد نسبت آمدن به </w:t>
      </w:r>
      <w:r>
        <w:rPr>
          <w:rFonts w:hint="cs"/>
          <w:rtl/>
          <w:lang w:bidi="fa-IR"/>
        </w:rPr>
        <w:t>عمرو</w:t>
      </w:r>
      <w:r w:rsidR="00EF1C26">
        <w:rPr>
          <w:rFonts w:hint="cs"/>
          <w:rtl/>
          <w:lang w:bidi="fa-IR"/>
        </w:rPr>
        <w:t xml:space="preserve"> به نسبت آمدن</w:t>
      </w:r>
      <w:r w:rsidR="00EC0E21">
        <w:rPr>
          <w:rFonts w:hint="cs"/>
          <w:rtl/>
          <w:lang w:bidi="fa-IR"/>
        </w:rPr>
        <w:t>ی</w:t>
      </w:r>
      <w:r w:rsidR="00EF1C26">
        <w:rPr>
          <w:rFonts w:hint="cs"/>
          <w:rtl/>
          <w:lang w:bidi="fa-IR"/>
        </w:rPr>
        <w:t xml:space="preserve"> که در کلام واقع شده</w:t>
      </w:r>
      <w:r w:rsidR="00AF6B87">
        <w:rPr>
          <w:rFonts w:hint="eastAsia"/>
          <w:rtl/>
          <w:lang w:bidi="fa-IR"/>
        </w:rPr>
        <w:t>‌</w:t>
      </w:r>
      <w:r w:rsidR="00EF1C26">
        <w:rPr>
          <w:rFonts w:hint="cs"/>
          <w:rtl/>
          <w:lang w:bidi="fa-IR"/>
        </w:rPr>
        <w:t>است،</w:t>
      </w:r>
      <w:r w:rsidR="00AF6B87">
        <w:rPr>
          <w:rFonts w:hint="cs"/>
          <w:rtl/>
          <w:lang w:bidi="fa-IR"/>
        </w:rPr>
        <w:t xml:space="preserve"> </w:t>
      </w:r>
      <w:r w:rsidR="00EF1C26">
        <w:rPr>
          <w:rFonts w:hint="cs"/>
          <w:rtl/>
          <w:lang w:bidi="fa-IR"/>
        </w:rPr>
        <w:t>و</w:t>
      </w:r>
      <w:r w:rsidR="00946C4D">
        <w:rPr>
          <w:rFonts w:hint="cs"/>
          <w:rtl/>
          <w:lang w:bidi="fa-IR"/>
        </w:rPr>
        <w:t xml:space="preserve"> همچنان‌که </w:t>
      </w:r>
      <w:r w:rsidR="00EF1C26">
        <w:rPr>
          <w:rFonts w:hint="cs"/>
          <w:rtl/>
          <w:lang w:bidi="fa-IR"/>
        </w:rPr>
        <w:t>نسبت آمدن به عمرو مقصود است همچنین نسبت آمدن به زید که متبوع هست نیز مقصود است</w:t>
      </w:r>
      <w:r w:rsidR="00AF6B87">
        <w:rPr>
          <w:rFonts w:hint="cs"/>
          <w:rtl/>
          <w:lang w:bidi="fa-IR"/>
        </w:rPr>
        <w:t>.</w:t>
      </w:r>
    </w:p>
    <w:p w:rsidR="00EF1C26" w:rsidRDefault="00EF1C26" w:rsidP="007E3891">
      <w:pPr>
        <w:keepNext/>
        <w:ind w:firstLine="224"/>
        <w:rPr>
          <w:rFonts w:hint="cs"/>
          <w:rtl/>
          <w:lang w:bidi="fa-IR"/>
        </w:rPr>
      </w:pPr>
      <w:r>
        <w:rPr>
          <w:rFonts w:hint="cs"/>
          <w:rtl/>
          <w:lang w:bidi="fa-IR"/>
        </w:rPr>
        <w:t>و قول مصنف که گفت</w:t>
      </w:r>
      <w:r w:rsidR="00AA78B5">
        <w:rPr>
          <w:rFonts w:hint="cs"/>
          <w:rtl/>
          <w:lang w:bidi="fa-IR"/>
        </w:rPr>
        <w:t>:</w:t>
      </w:r>
      <w:r>
        <w:rPr>
          <w:rFonts w:hint="cs"/>
          <w:rtl/>
          <w:lang w:bidi="fa-IR"/>
        </w:rPr>
        <w:t xml:space="preserve"> </w:t>
      </w:r>
      <w:r w:rsidRPr="00AF6B87">
        <w:rPr>
          <w:rFonts w:hint="cs"/>
          <w:rtl/>
        </w:rPr>
        <w:t>«</w:t>
      </w:r>
      <w:r>
        <w:rPr>
          <w:rFonts w:cs="B Badr" w:hint="cs"/>
          <w:b/>
          <w:bCs/>
          <w:rtl/>
          <w:lang w:bidi="fa-IR"/>
        </w:rPr>
        <w:t>مقصود بالنسبة</w:t>
      </w:r>
      <w:r w:rsidRPr="00AF6B87">
        <w:rPr>
          <w:rFonts w:hint="cs"/>
          <w:rtl/>
        </w:rPr>
        <w:t>»</w:t>
      </w:r>
      <w:r>
        <w:rPr>
          <w:rFonts w:hint="cs"/>
          <w:rtl/>
          <w:lang w:bidi="fa-IR"/>
        </w:rPr>
        <w:t xml:space="preserve"> از توابع دیگر غیر از بدل احتراز</w:t>
      </w:r>
      <w:r w:rsidR="002D5F48">
        <w:rPr>
          <w:rFonts w:hint="cs"/>
          <w:rtl/>
          <w:lang w:bidi="fa-IR"/>
        </w:rPr>
        <w:t xml:space="preserve"> شده‌است </w:t>
      </w:r>
      <w:r>
        <w:rPr>
          <w:rFonts w:hint="cs"/>
          <w:rtl/>
          <w:lang w:bidi="fa-IR"/>
        </w:rPr>
        <w:t>زیرا که آن توابع مقصود نیستند بلکه متبوع</w:t>
      </w:r>
      <w:r>
        <w:rPr>
          <w:rFonts w:hint="eastAsia"/>
          <w:rtl/>
          <w:lang w:bidi="fa-IR"/>
        </w:rPr>
        <w:t>‌</w:t>
      </w:r>
      <w:r>
        <w:rPr>
          <w:rFonts w:hint="cs"/>
          <w:rtl/>
          <w:lang w:bidi="fa-IR"/>
        </w:rPr>
        <w:t>هایشان مقصودند و با قولش که گفت عطف تابعی است که با متبوعش مقصود است</w:t>
      </w:r>
      <w:r w:rsidR="00AF6B87">
        <w:rPr>
          <w:rFonts w:cs="B Badr" w:hint="cs"/>
          <w:b/>
          <w:bCs/>
          <w:rtl/>
          <w:lang w:bidi="fa-IR"/>
        </w:rPr>
        <w:t xml:space="preserve"> </w:t>
      </w:r>
      <w:r w:rsidRPr="00AF6B87">
        <w:rPr>
          <w:rFonts w:hint="cs"/>
          <w:rtl/>
        </w:rPr>
        <w:t>«</w:t>
      </w:r>
      <w:r w:rsidRPr="00CE6021">
        <w:rPr>
          <w:rFonts w:cs="B Badr" w:hint="cs"/>
          <w:b/>
          <w:bCs/>
          <w:rtl/>
          <w:lang w:bidi="fa-IR"/>
        </w:rPr>
        <w:t>مع متبوعه</w:t>
      </w:r>
      <w:r w:rsidRPr="00AF6B87">
        <w:rPr>
          <w:rFonts w:hint="cs"/>
          <w:rtl/>
        </w:rPr>
        <w:t>»</w:t>
      </w:r>
      <w:r>
        <w:rPr>
          <w:rFonts w:hint="cs"/>
          <w:rtl/>
          <w:lang w:bidi="fa-IR"/>
        </w:rPr>
        <w:t xml:space="preserve"> از بدل هم احتراز</w:t>
      </w:r>
      <w:r w:rsidR="002D5F48">
        <w:rPr>
          <w:rFonts w:hint="cs"/>
          <w:rtl/>
          <w:lang w:bidi="fa-IR"/>
        </w:rPr>
        <w:t xml:space="preserve"> شده‌است </w:t>
      </w:r>
      <w:r>
        <w:rPr>
          <w:rFonts w:hint="cs"/>
          <w:rtl/>
          <w:lang w:bidi="fa-IR"/>
        </w:rPr>
        <w:t>زیرا بدل بدون متبوعش مقصود می‌باشد، البته گفته</w:t>
      </w:r>
      <w:r w:rsidR="006C0855">
        <w:rPr>
          <w:rFonts w:hint="cs"/>
          <w:rtl/>
          <w:lang w:bidi="fa-IR"/>
        </w:rPr>
        <w:t xml:space="preserve"> شده</w:t>
      </w:r>
      <w:r>
        <w:rPr>
          <w:rFonts w:hint="cs"/>
          <w:rtl/>
          <w:lang w:bidi="fa-IR"/>
        </w:rPr>
        <w:t xml:space="preserve"> که به </w:t>
      </w:r>
      <w:r w:rsidRPr="00AF6B87">
        <w:rPr>
          <w:rFonts w:hint="cs"/>
          <w:rtl/>
        </w:rPr>
        <w:t>«</w:t>
      </w:r>
      <w:r w:rsidRPr="00CE6021">
        <w:rPr>
          <w:rFonts w:cs="B Badr" w:hint="cs"/>
          <w:b/>
          <w:bCs/>
          <w:rtl/>
          <w:lang w:bidi="fa-IR"/>
        </w:rPr>
        <w:t>مع متبوعه</w:t>
      </w:r>
      <w:r w:rsidRPr="00AF6B87">
        <w:rPr>
          <w:rFonts w:hint="cs"/>
          <w:rtl/>
        </w:rPr>
        <w:t>»</w:t>
      </w:r>
      <w:r>
        <w:rPr>
          <w:rFonts w:hint="cs"/>
          <w:rtl/>
          <w:lang w:bidi="fa-IR"/>
        </w:rPr>
        <w:t xml:space="preserve"> معطوف به </w:t>
      </w:r>
      <w:r w:rsidRPr="00AF6B87">
        <w:rPr>
          <w:rFonts w:hint="cs"/>
          <w:rtl/>
        </w:rPr>
        <w:t>«</w:t>
      </w:r>
      <w:r w:rsidRPr="00CE6021">
        <w:rPr>
          <w:rFonts w:cs="B Badr" w:hint="cs"/>
          <w:b/>
          <w:bCs/>
          <w:rtl/>
          <w:lang w:bidi="fa-IR"/>
        </w:rPr>
        <w:t>لا و</w:t>
      </w:r>
      <w:r w:rsidR="00AF6B87">
        <w:rPr>
          <w:rFonts w:cs="B Badr" w:hint="cs"/>
          <w:b/>
          <w:bCs/>
          <w:rtl/>
          <w:lang w:bidi="fa-IR"/>
        </w:rPr>
        <w:t xml:space="preserve"> </w:t>
      </w:r>
      <w:r w:rsidRPr="00CE6021">
        <w:rPr>
          <w:rFonts w:cs="B Badr" w:hint="cs"/>
          <w:b/>
          <w:bCs/>
          <w:rtl/>
          <w:lang w:bidi="fa-IR"/>
        </w:rPr>
        <w:t>بل و لکن و</w:t>
      </w:r>
      <w:r w:rsidR="00AF6B87">
        <w:rPr>
          <w:rFonts w:cs="B Badr" w:hint="cs"/>
          <w:b/>
          <w:bCs/>
          <w:rtl/>
          <w:lang w:bidi="fa-IR"/>
        </w:rPr>
        <w:t xml:space="preserve"> </w:t>
      </w:r>
      <w:r w:rsidR="00EC0E21">
        <w:rPr>
          <w:rFonts w:cs="B Badr" w:hint="cs"/>
          <w:b/>
          <w:bCs/>
          <w:rtl/>
          <w:lang w:bidi="fa-IR"/>
        </w:rPr>
        <w:t>أ</w:t>
      </w:r>
      <w:r w:rsidRPr="00CE6021">
        <w:rPr>
          <w:rFonts w:cs="B Badr" w:hint="cs"/>
          <w:b/>
          <w:bCs/>
          <w:rtl/>
          <w:lang w:bidi="fa-IR"/>
        </w:rPr>
        <w:t>م</w:t>
      </w:r>
      <w:r w:rsidR="00AA78B5">
        <w:rPr>
          <w:rFonts w:cs="B Badr" w:hint="cs"/>
          <w:b/>
          <w:bCs/>
          <w:rtl/>
          <w:lang w:bidi="fa-IR"/>
        </w:rPr>
        <w:t>ْ</w:t>
      </w:r>
      <w:r w:rsidRPr="00CE6021">
        <w:rPr>
          <w:rFonts w:cs="B Badr" w:hint="cs"/>
          <w:b/>
          <w:bCs/>
          <w:rtl/>
          <w:lang w:bidi="fa-IR"/>
        </w:rPr>
        <w:t xml:space="preserve"> و</w:t>
      </w:r>
      <w:r w:rsidR="00AF6B87">
        <w:rPr>
          <w:rFonts w:cs="B Badr" w:hint="cs"/>
          <w:b/>
          <w:bCs/>
          <w:rtl/>
          <w:lang w:bidi="fa-IR"/>
        </w:rPr>
        <w:t xml:space="preserve"> </w:t>
      </w:r>
      <w:r w:rsidRPr="00CE6021">
        <w:rPr>
          <w:rFonts w:cs="B Badr" w:hint="cs"/>
          <w:b/>
          <w:bCs/>
          <w:rtl/>
          <w:lang w:bidi="fa-IR"/>
        </w:rPr>
        <w:t>أم</w:t>
      </w:r>
      <w:r w:rsidR="00EC0E21">
        <w:rPr>
          <w:rFonts w:cs="B Badr" w:hint="cs"/>
          <w:b/>
          <w:bCs/>
          <w:rtl/>
          <w:lang w:bidi="fa-IR"/>
        </w:rPr>
        <w:t>ّ</w:t>
      </w:r>
      <w:r w:rsidRPr="00CE6021">
        <w:rPr>
          <w:rFonts w:cs="B Badr" w:hint="cs"/>
          <w:b/>
          <w:bCs/>
          <w:rtl/>
          <w:lang w:bidi="fa-IR"/>
        </w:rPr>
        <w:t>ا و</w:t>
      </w:r>
      <w:r w:rsidR="00AF6B87">
        <w:rPr>
          <w:rFonts w:cs="B Badr" w:hint="cs"/>
          <w:b/>
          <w:bCs/>
          <w:rtl/>
          <w:lang w:bidi="fa-IR"/>
        </w:rPr>
        <w:t xml:space="preserve"> </w:t>
      </w:r>
      <w:r w:rsidRPr="00CE6021">
        <w:rPr>
          <w:rFonts w:cs="B Badr" w:hint="cs"/>
          <w:b/>
          <w:bCs/>
          <w:rtl/>
          <w:lang w:bidi="fa-IR"/>
        </w:rPr>
        <w:t>أو</w:t>
      </w:r>
      <w:r w:rsidR="00C141C3" w:rsidRPr="00AF6B87">
        <w:rPr>
          <w:rFonts w:hint="cs"/>
          <w:rtl/>
        </w:rPr>
        <w:t>»</w:t>
      </w:r>
      <w:r w:rsidR="00C141C3">
        <w:rPr>
          <w:rFonts w:cs="B Badr" w:hint="cs"/>
          <w:b/>
          <w:bCs/>
          <w:rtl/>
          <w:lang w:bidi="fa-IR"/>
        </w:rPr>
        <w:t xml:space="preserve"> </w:t>
      </w:r>
      <w:r>
        <w:rPr>
          <w:rFonts w:hint="cs"/>
          <w:rtl/>
          <w:lang w:bidi="fa-IR"/>
        </w:rPr>
        <w:t>خارج</w:t>
      </w:r>
      <w:r w:rsidR="007366E3">
        <w:rPr>
          <w:rFonts w:hint="cs"/>
          <w:rtl/>
          <w:lang w:bidi="fa-IR"/>
        </w:rPr>
        <w:t xml:space="preserve"> می‌شود </w:t>
      </w:r>
      <w:r>
        <w:rPr>
          <w:rFonts w:hint="cs"/>
          <w:rtl/>
          <w:lang w:bidi="fa-IR"/>
        </w:rPr>
        <w:t>زیرا که مقصود بالنسب</w:t>
      </w:r>
      <w:r w:rsidR="00AF6B87">
        <w:rPr>
          <w:rFonts w:hint="cs"/>
          <w:rtl/>
          <w:lang w:bidi="fa-IR"/>
        </w:rPr>
        <w:t>ه</w:t>
      </w:r>
      <w:r>
        <w:rPr>
          <w:rFonts w:hint="cs"/>
          <w:rtl/>
          <w:lang w:bidi="fa-IR"/>
        </w:rPr>
        <w:t xml:space="preserve"> با این عطف</w:t>
      </w:r>
      <w:r>
        <w:rPr>
          <w:rFonts w:hint="eastAsia"/>
          <w:rtl/>
          <w:lang w:bidi="fa-IR"/>
        </w:rPr>
        <w:t>‌</w:t>
      </w:r>
      <w:r>
        <w:rPr>
          <w:rFonts w:hint="cs"/>
          <w:rtl/>
          <w:lang w:bidi="fa-IR"/>
        </w:rPr>
        <w:t>ها یکی از دو امر از تابع و متبوع است نه هر دوی آنها</w:t>
      </w:r>
      <w:r w:rsidR="00AA78B5">
        <w:rPr>
          <w:rFonts w:hint="cs"/>
          <w:rtl/>
          <w:lang w:bidi="fa-IR"/>
        </w:rPr>
        <w:t>،</w:t>
      </w:r>
      <w:r>
        <w:rPr>
          <w:rFonts w:hint="cs"/>
          <w:rtl/>
          <w:lang w:bidi="fa-IR"/>
        </w:rPr>
        <w:t xml:space="preserve"> </w:t>
      </w:r>
      <w:r w:rsidR="006C0855">
        <w:rPr>
          <w:rFonts w:hint="cs"/>
          <w:rtl/>
          <w:lang w:bidi="fa-IR"/>
        </w:rPr>
        <w:t xml:space="preserve">و </w:t>
      </w:r>
      <w:r>
        <w:rPr>
          <w:rFonts w:hint="cs"/>
          <w:rtl/>
          <w:lang w:bidi="fa-IR"/>
        </w:rPr>
        <w:t>از</w:t>
      </w:r>
      <w:r w:rsidR="00C4497B">
        <w:rPr>
          <w:rFonts w:hint="cs"/>
          <w:rtl/>
          <w:lang w:bidi="fa-IR"/>
        </w:rPr>
        <w:t xml:space="preserve"> این‌ </w:t>
      </w:r>
      <w:r>
        <w:rPr>
          <w:rFonts w:hint="cs"/>
          <w:rtl/>
          <w:lang w:bidi="fa-IR"/>
        </w:rPr>
        <w:t>گفته جواب داده شد که مراد به</w:t>
      </w:r>
      <w:r w:rsidR="00B73E18">
        <w:rPr>
          <w:rFonts w:hint="cs"/>
          <w:rtl/>
          <w:lang w:bidi="fa-IR"/>
        </w:rPr>
        <w:t xml:space="preserve"> اینکه </w:t>
      </w:r>
      <w:r>
        <w:rPr>
          <w:rFonts w:hint="cs"/>
          <w:rtl/>
          <w:lang w:bidi="fa-IR"/>
        </w:rPr>
        <w:t>متبوع مقصود بالنسب</w:t>
      </w:r>
      <w:r w:rsidR="00AF6B87">
        <w:rPr>
          <w:rFonts w:hint="cs"/>
          <w:rtl/>
          <w:lang w:bidi="fa-IR"/>
        </w:rPr>
        <w:t>ه</w:t>
      </w:r>
      <w:r>
        <w:rPr>
          <w:rFonts w:hint="cs"/>
          <w:rtl/>
          <w:lang w:bidi="fa-IR"/>
        </w:rPr>
        <w:t xml:space="preserve"> است این است که برای توطئه و مقد</w:t>
      </w:r>
      <w:r w:rsidR="006C0855">
        <w:rPr>
          <w:rFonts w:hint="cs"/>
          <w:rtl/>
          <w:lang w:bidi="fa-IR"/>
        </w:rPr>
        <w:t>ّ</w:t>
      </w:r>
      <w:r>
        <w:rPr>
          <w:rFonts w:hint="cs"/>
          <w:rtl/>
          <w:lang w:bidi="fa-IR"/>
        </w:rPr>
        <w:t>مه</w:t>
      </w:r>
      <w:r w:rsidR="006C0855">
        <w:rPr>
          <w:rFonts w:hint="eastAsia"/>
          <w:rtl/>
          <w:lang w:bidi="fa-IR"/>
        </w:rPr>
        <w:t>‌ی</w:t>
      </w:r>
      <w:r>
        <w:rPr>
          <w:rFonts w:hint="cs"/>
          <w:rtl/>
          <w:lang w:bidi="fa-IR"/>
        </w:rPr>
        <w:t xml:space="preserve"> ذکر تابع نباشد</w:t>
      </w:r>
      <w:r w:rsidR="00AA78B5">
        <w:rPr>
          <w:rFonts w:hint="cs"/>
          <w:rtl/>
          <w:lang w:bidi="fa-IR"/>
        </w:rPr>
        <w:t>،</w:t>
      </w:r>
      <w:r>
        <w:rPr>
          <w:rFonts w:hint="cs"/>
          <w:rtl/>
          <w:lang w:bidi="fa-IR"/>
        </w:rPr>
        <w:t xml:space="preserve"> و مراد به</w:t>
      </w:r>
      <w:r w:rsidR="00B73E18">
        <w:rPr>
          <w:rFonts w:hint="cs"/>
          <w:rtl/>
          <w:lang w:bidi="fa-IR"/>
        </w:rPr>
        <w:t xml:space="preserve"> اینکه </w:t>
      </w:r>
      <w:r w:rsidR="00AF6B87">
        <w:rPr>
          <w:rFonts w:hint="cs"/>
          <w:rtl/>
          <w:lang w:bidi="fa-IR"/>
        </w:rPr>
        <w:t>تابع مقصود بالنسبه</w:t>
      </w:r>
      <w:r w:rsidR="006C0855">
        <w:rPr>
          <w:rFonts w:hint="cs"/>
          <w:rtl/>
          <w:lang w:bidi="fa-IR"/>
        </w:rPr>
        <w:t xml:space="preserve"> است</w:t>
      </w:r>
      <w:r w:rsidR="00B73E18">
        <w:rPr>
          <w:rFonts w:hint="cs"/>
          <w:rtl/>
          <w:lang w:bidi="fa-IR"/>
        </w:rPr>
        <w:t xml:space="preserve"> این</w:t>
      </w:r>
      <w:r w:rsidR="006C0855">
        <w:rPr>
          <w:rFonts w:hint="cs"/>
          <w:rtl/>
          <w:lang w:bidi="fa-IR"/>
        </w:rPr>
        <w:t xml:space="preserve"> است </w:t>
      </w:r>
      <w:r w:rsidR="00B73E18">
        <w:rPr>
          <w:rFonts w:hint="cs"/>
          <w:rtl/>
          <w:lang w:bidi="fa-IR"/>
        </w:rPr>
        <w:t xml:space="preserve">که </w:t>
      </w:r>
      <w:r>
        <w:rPr>
          <w:rFonts w:hint="cs"/>
          <w:rtl/>
          <w:lang w:bidi="fa-IR"/>
        </w:rPr>
        <w:t>مثل فرع نسبت متبوع نباشد که بدون استقلال است</w:t>
      </w:r>
      <w:r w:rsidR="00AA78B5">
        <w:rPr>
          <w:rFonts w:hint="cs"/>
          <w:rtl/>
          <w:lang w:bidi="fa-IR"/>
        </w:rPr>
        <w:t>،</w:t>
      </w:r>
      <w:r>
        <w:rPr>
          <w:rFonts w:hint="cs"/>
          <w:rtl/>
          <w:lang w:bidi="fa-IR"/>
        </w:rPr>
        <w:t xml:space="preserve"> </w:t>
      </w:r>
      <w:r w:rsidR="00EC0E21">
        <w:rPr>
          <w:rFonts w:hint="cs"/>
          <w:rtl/>
          <w:lang w:bidi="fa-IR"/>
        </w:rPr>
        <w:t xml:space="preserve">و </w:t>
      </w:r>
      <w:r>
        <w:rPr>
          <w:rFonts w:hint="cs"/>
          <w:rtl/>
          <w:lang w:bidi="fa-IR"/>
        </w:rPr>
        <w:t>شکی نیست که معطوف و</w:t>
      </w:r>
      <w:r w:rsidR="00BD0B35">
        <w:rPr>
          <w:rFonts w:hint="cs"/>
          <w:rtl/>
          <w:lang w:bidi="fa-IR"/>
        </w:rPr>
        <w:t xml:space="preserve"> معطوفٌ علیه </w:t>
      </w:r>
      <w:r>
        <w:rPr>
          <w:rFonts w:hint="cs"/>
          <w:rtl/>
          <w:lang w:bidi="fa-IR"/>
        </w:rPr>
        <w:t>به وسیله این حروف شش</w:t>
      </w:r>
      <w:r w:rsidR="00AF6B87">
        <w:rPr>
          <w:rFonts w:hint="eastAsia"/>
          <w:rtl/>
          <w:lang w:bidi="fa-IR"/>
        </w:rPr>
        <w:t>‌</w:t>
      </w:r>
      <w:r>
        <w:rPr>
          <w:rFonts w:hint="cs"/>
          <w:rtl/>
          <w:lang w:bidi="fa-IR"/>
        </w:rPr>
        <w:t>گانه</w:t>
      </w:r>
      <w:r w:rsidR="00463A16">
        <w:rPr>
          <w:rFonts w:hint="cs"/>
          <w:rtl/>
          <w:lang w:bidi="fa-IR"/>
        </w:rPr>
        <w:t xml:space="preserve"> هردو </w:t>
      </w:r>
      <w:r w:rsidR="00AF6B87">
        <w:rPr>
          <w:rFonts w:hint="cs"/>
          <w:rtl/>
          <w:lang w:bidi="fa-IR"/>
        </w:rPr>
        <w:t>با هم مقصود بالنسبه</w:t>
      </w:r>
      <w:r>
        <w:rPr>
          <w:rFonts w:hint="cs"/>
          <w:rtl/>
          <w:lang w:bidi="fa-IR"/>
        </w:rPr>
        <w:t xml:space="preserve"> هستند به این معنی</w:t>
      </w:r>
      <w:r w:rsidR="00AA78B5">
        <w:rPr>
          <w:rFonts w:hint="cs"/>
          <w:rtl/>
          <w:lang w:bidi="fa-IR"/>
        </w:rPr>
        <w:t>،</w:t>
      </w:r>
      <w:r>
        <w:rPr>
          <w:rFonts w:hint="cs"/>
          <w:rtl/>
          <w:lang w:bidi="fa-IR"/>
        </w:rPr>
        <w:t xml:space="preserve"> و</w:t>
      </w:r>
      <w:r w:rsidR="00365289">
        <w:rPr>
          <w:rFonts w:hint="cs"/>
          <w:rtl/>
          <w:lang w:bidi="fa-IR"/>
        </w:rPr>
        <w:t xml:space="preserve"> چون‌که </w:t>
      </w:r>
      <w:r>
        <w:rPr>
          <w:rFonts w:hint="cs"/>
          <w:rtl/>
          <w:lang w:bidi="fa-IR"/>
        </w:rPr>
        <w:t>تعریف مصنف از نظر جامع و مانع بودن تمام شد برای زیادی توضیح در ادامه آن فرمود: که بین تابع و بین آن متبوع یکی از حروف ده</w:t>
      </w:r>
      <w:r w:rsidR="00AF6B87">
        <w:rPr>
          <w:rFonts w:hint="eastAsia"/>
          <w:rtl/>
          <w:lang w:bidi="fa-IR"/>
        </w:rPr>
        <w:t>‌</w:t>
      </w:r>
      <w:r>
        <w:rPr>
          <w:rFonts w:hint="cs"/>
          <w:rtl/>
          <w:lang w:bidi="fa-IR"/>
        </w:rPr>
        <w:t>گانه واسطه گردد که تفصیل آن حروف در بحث</w:t>
      </w:r>
      <w:r w:rsidR="00365289">
        <w:rPr>
          <w:rFonts w:hint="cs"/>
          <w:rtl/>
          <w:lang w:bidi="fa-IR"/>
        </w:rPr>
        <w:t xml:space="preserve"> </w:t>
      </w:r>
      <w:r>
        <w:rPr>
          <w:rFonts w:hint="cs"/>
          <w:rtl/>
          <w:lang w:bidi="fa-IR"/>
        </w:rPr>
        <w:t xml:space="preserve">حروف </w:t>
      </w:r>
      <w:r w:rsidR="00EC0E21">
        <w:rPr>
          <w:rFonts w:hint="cs"/>
          <w:rtl/>
          <w:lang w:bidi="fa-IR"/>
        </w:rPr>
        <w:t>إ</w:t>
      </w:r>
      <w:r>
        <w:rPr>
          <w:rFonts w:hint="cs"/>
          <w:rtl/>
          <w:lang w:bidi="fa-IR"/>
        </w:rPr>
        <w:t>ن</w:t>
      </w:r>
      <w:r w:rsidR="00EC0E21">
        <w:rPr>
          <w:rFonts w:hint="eastAsia"/>
          <w:rtl/>
          <w:lang w:bidi="fa-IR"/>
        </w:rPr>
        <w:t>‌</w:t>
      </w:r>
      <w:r>
        <w:rPr>
          <w:rFonts w:hint="cs"/>
          <w:rtl/>
          <w:lang w:bidi="fa-IR"/>
        </w:rPr>
        <w:t>شاءالله خواهد آمد.</w:t>
      </w:r>
    </w:p>
    <w:p w:rsidR="00EF1C26" w:rsidRDefault="00EF1C26" w:rsidP="007E3891">
      <w:pPr>
        <w:keepNext/>
        <w:ind w:firstLine="224"/>
        <w:rPr>
          <w:rFonts w:hint="cs"/>
          <w:rtl/>
          <w:lang w:bidi="fa-IR"/>
        </w:rPr>
      </w:pPr>
      <w:r>
        <w:rPr>
          <w:rFonts w:hint="cs"/>
          <w:rtl/>
          <w:lang w:bidi="fa-IR"/>
        </w:rPr>
        <w:t>مثل</w:t>
      </w:r>
      <w:r w:rsidR="00AB02D5">
        <w:rPr>
          <w:rFonts w:hint="cs"/>
          <w:rtl/>
          <w:lang w:bidi="fa-IR"/>
        </w:rPr>
        <w:t xml:space="preserve">: </w:t>
      </w:r>
      <w:r w:rsidRPr="00AF6B87">
        <w:rPr>
          <w:rFonts w:hint="cs"/>
          <w:rtl/>
        </w:rPr>
        <w:t>«</w:t>
      </w:r>
      <w:r w:rsidRPr="00CE6021">
        <w:rPr>
          <w:rFonts w:cs="B Badr" w:hint="cs"/>
          <w:b/>
          <w:bCs/>
          <w:rtl/>
          <w:lang w:bidi="fa-IR"/>
        </w:rPr>
        <w:t>قام زید</w:t>
      </w:r>
      <w:r w:rsidR="00C97335">
        <w:rPr>
          <w:rFonts w:cs="B Badr" w:hint="cs"/>
          <w:b/>
          <w:bCs/>
          <w:rtl/>
          <w:lang w:bidi="fa-IR"/>
        </w:rPr>
        <w:t>ٌ</w:t>
      </w:r>
      <w:r w:rsidRPr="00CE6021">
        <w:rPr>
          <w:rFonts w:cs="B Badr" w:hint="cs"/>
          <w:b/>
          <w:bCs/>
          <w:rtl/>
          <w:lang w:bidi="fa-IR"/>
        </w:rPr>
        <w:t xml:space="preserve"> و عمرو</w:t>
      </w:r>
      <w:r w:rsidR="00C97335">
        <w:rPr>
          <w:rFonts w:cs="B Badr" w:hint="cs"/>
          <w:b/>
          <w:bCs/>
          <w:rtl/>
          <w:lang w:bidi="fa-IR"/>
        </w:rPr>
        <w:t>ٌ</w:t>
      </w:r>
      <w:r w:rsidRPr="00AF6B87">
        <w:rPr>
          <w:rFonts w:hint="cs"/>
          <w:rtl/>
        </w:rPr>
        <w:t>»</w:t>
      </w:r>
      <w:r w:rsidR="00AF6B87">
        <w:rPr>
          <w:rFonts w:hint="cs"/>
          <w:rtl/>
          <w:lang w:bidi="fa-IR"/>
        </w:rPr>
        <w:t xml:space="preserve"> </w:t>
      </w:r>
      <w:r>
        <w:rPr>
          <w:rFonts w:hint="cs"/>
          <w:rtl/>
          <w:lang w:bidi="fa-IR"/>
        </w:rPr>
        <w:t>که برای مطلب مثال هم زده</w:t>
      </w:r>
      <w:r w:rsidR="00AF6B87">
        <w:rPr>
          <w:rFonts w:hint="eastAsia"/>
          <w:rtl/>
          <w:lang w:bidi="fa-IR"/>
        </w:rPr>
        <w:t>‌</w:t>
      </w:r>
      <w:r>
        <w:rPr>
          <w:rFonts w:hint="cs"/>
          <w:rtl/>
          <w:lang w:bidi="fa-IR"/>
        </w:rPr>
        <w:t>است و به حرف</w:t>
      </w:r>
      <w:r w:rsidR="00B73E18">
        <w:rPr>
          <w:rFonts w:hint="cs"/>
          <w:rtl/>
          <w:lang w:bidi="fa-IR"/>
        </w:rPr>
        <w:t xml:space="preserve"> اینکه </w:t>
      </w:r>
      <w:r>
        <w:rPr>
          <w:rFonts w:hint="cs"/>
          <w:rtl/>
          <w:lang w:bidi="fa-IR"/>
        </w:rPr>
        <w:t>بین تابع و متبوع یکی از حروف ده</w:t>
      </w:r>
      <w:r w:rsidR="00AF6B87">
        <w:rPr>
          <w:rFonts w:hint="eastAsia"/>
          <w:rtl/>
          <w:lang w:bidi="fa-IR"/>
        </w:rPr>
        <w:t>‌</w:t>
      </w:r>
      <w:r>
        <w:rPr>
          <w:rFonts w:hint="cs"/>
          <w:rtl/>
          <w:lang w:bidi="fa-IR"/>
        </w:rPr>
        <w:t>گانه واسطه شود اکتفا</w:t>
      </w:r>
      <w:r w:rsidR="00051128">
        <w:rPr>
          <w:rFonts w:hint="cs"/>
          <w:rtl/>
          <w:lang w:bidi="fa-IR"/>
        </w:rPr>
        <w:t>ء</w:t>
      </w:r>
      <w:r>
        <w:rPr>
          <w:rFonts w:hint="cs"/>
          <w:rtl/>
          <w:lang w:bidi="fa-IR"/>
        </w:rPr>
        <w:t xml:space="preserve"> نکرد زیرا که حروف گاهی بین صفات واسطه می‌شوند</w:t>
      </w:r>
      <w:r w:rsidR="00AF6B87">
        <w:rPr>
          <w:rFonts w:hint="cs"/>
          <w:rtl/>
          <w:lang w:bidi="fa-IR"/>
        </w:rPr>
        <w:t xml:space="preserve"> </w:t>
      </w:r>
      <w:r>
        <w:rPr>
          <w:rFonts w:hint="cs"/>
          <w:rtl/>
          <w:lang w:bidi="fa-IR"/>
        </w:rPr>
        <w:t>مثل</w:t>
      </w:r>
      <w:r w:rsidR="00051128">
        <w:rPr>
          <w:rFonts w:hint="cs"/>
          <w:rtl/>
          <w:lang w:bidi="fa-IR"/>
        </w:rPr>
        <w:t>:</w:t>
      </w:r>
      <w:r>
        <w:rPr>
          <w:rFonts w:hint="cs"/>
          <w:rtl/>
          <w:lang w:bidi="fa-IR"/>
        </w:rPr>
        <w:t xml:space="preserve"> </w:t>
      </w:r>
      <w:r w:rsidRPr="00AF6B87">
        <w:rPr>
          <w:rFonts w:hint="cs"/>
          <w:rtl/>
        </w:rPr>
        <w:t>«</w:t>
      </w:r>
      <w:r w:rsidRPr="00CE6021">
        <w:rPr>
          <w:rFonts w:cs="B Badr" w:hint="cs"/>
          <w:b/>
          <w:bCs/>
          <w:rtl/>
          <w:lang w:bidi="fa-IR"/>
        </w:rPr>
        <w:t>جائنی زید</w:t>
      </w:r>
      <w:r w:rsidR="00AA78B5">
        <w:rPr>
          <w:rFonts w:cs="B Badr" w:hint="cs"/>
          <w:b/>
          <w:bCs/>
          <w:rtl/>
          <w:lang w:bidi="fa-IR"/>
        </w:rPr>
        <w:t>ٌ</w:t>
      </w:r>
      <w:r w:rsidRPr="00CE6021">
        <w:rPr>
          <w:rFonts w:cs="B Badr" w:hint="cs"/>
          <w:b/>
          <w:bCs/>
          <w:rtl/>
          <w:lang w:bidi="fa-IR"/>
        </w:rPr>
        <w:t xml:space="preserve"> الع</w:t>
      </w:r>
      <w:r w:rsidR="00EC0E21">
        <w:rPr>
          <w:rFonts w:cs="B Badr" w:hint="cs"/>
          <w:b/>
          <w:bCs/>
          <w:rtl/>
          <w:lang w:bidi="fa-IR"/>
        </w:rPr>
        <w:t>ا</w:t>
      </w:r>
      <w:r w:rsidRPr="00CE6021">
        <w:rPr>
          <w:rFonts w:cs="B Badr" w:hint="cs"/>
          <w:b/>
          <w:bCs/>
          <w:rtl/>
          <w:lang w:bidi="fa-IR"/>
        </w:rPr>
        <w:t>لم</w:t>
      </w:r>
      <w:r w:rsidR="00AA78B5">
        <w:rPr>
          <w:rFonts w:cs="B Badr" w:hint="cs"/>
          <w:b/>
          <w:bCs/>
          <w:rtl/>
          <w:lang w:bidi="fa-IR"/>
        </w:rPr>
        <w:t>ُ</w:t>
      </w:r>
      <w:r w:rsidRPr="00CE6021">
        <w:rPr>
          <w:rFonts w:cs="B Badr" w:hint="cs"/>
          <w:b/>
          <w:bCs/>
          <w:rtl/>
          <w:lang w:bidi="fa-IR"/>
        </w:rPr>
        <w:t xml:space="preserve"> و الشاعر</w:t>
      </w:r>
      <w:r w:rsidR="00AA78B5">
        <w:rPr>
          <w:rFonts w:cs="B Badr" w:hint="cs"/>
          <w:b/>
          <w:bCs/>
          <w:rtl/>
          <w:lang w:bidi="fa-IR"/>
        </w:rPr>
        <w:t>ُ</w:t>
      </w:r>
      <w:r w:rsidRPr="00CE6021">
        <w:rPr>
          <w:rFonts w:cs="B Badr" w:hint="cs"/>
          <w:b/>
          <w:bCs/>
          <w:rtl/>
          <w:lang w:bidi="fa-IR"/>
        </w:rPr>
        <w:t xml:space="preserve"> و</w:t>
      </w:r>
      <w:r w:rsidR="00683B91">
        <w:rPr>
          <w:rFonts w:cs="B Badr" w:hint="cs"/>
          <w:b/>
          <w:bCs/>
          <w:rtl/>
          <w:lang w:bidi="fa-IR"/>
        </w:rPr>
        <w:t xml:space="preserve"> </w:t>
      </w:r>
      <w:r w:rsidRPr="00CE6021">
        <w:rPr>
          <w:rFonts w:cs="B Badr" w:hint="cs"/>
          <w:b/>
          <w:bCs/>
          <w:rtl/>
          <w:lang w:bidi="fa-IR"/>
        </w:rPr>
        <w:t>الدبیر</w:t>
      </w:r>
      <w:r w:rsidR="00AA78B5">
        <w:rPr>
          <w:rFonts w:cs="B Badr" w:hint="cs"/>
          <w:b/>
          <w:bCs/>
          <w:rtl/>
          <w:lang w:bidi="fa-IR"/>
        </w:rPr>
        <w:t>ُ</w:t>
      </w:r>
      <w:r w:rsidRPr="00AF6B87">
        <w:rPr>
          <w:rFonts w:hint="cs"/>
          <w:rtl/>
        </w:rPr>
        <w:t>»</w:t>
      </w:r>
      <w:r w:rsidRPr="00CE6021">
        <w:rPr>
          <w:rFonts w:cs="B Badr" w:hint="cs"/>
          <w:b/>
          <w:bCs/>
          <w:rtl/>
          <w:lang w:bidi="fa-IR"/>
        </w:rPr>
        <w:t>.</w:t>
      </w:r>
      <w:r>
        <w:rPr>
          <w:rFonts w:hint="cs"/>
          <w:rtl/>
          <w:lang w:bidi="fa-IR"/>
        </w:rPr>
        <w:t xml:space="preserve"> پس صفت که بر او حرف عطف داخل شد مثل</w:t>
      </w:r>
      <w:r w:rsidR="00051128">
        <w:rPr>
          <w:rFonts w:hint="cs"/>
          <w:rtl/>
          <w:lang w:bidi="fa-IR"/>
        </w:rPr>
        <w:t>:</w:t>
      </w:r>
      <w:r>
        <w:rPr>
          <w:rFonts w:hint="cs"/>
          <w:rtl/>
          <w:lang w:bidi="fa-IR"/>
        </w:rPr>
        <w:t xml:space="preserve"> </w:t>
      </w:r>
      <w:r w:rsidRPr="00683B91">
        <w:rPr>
          <w:rStyle w:val="a"/>
          <w:rFonts w:hint="cs"/>
          <w:rtl/>
        </w:rPr>
        <w:t>الشاعر و الدبیر</w:t>
      </w:r>
      <w:r>
        <w:rPr>
          <w:rFonts w:hint="cs"/>
          <w:rtl/>
          <w:lang w:bidi="fa-IR"/>
        </w:rPr>
        <w:t xml:space="preserve"> برایش دو جهت است یکی از آن دو جهت</w:t>
      </w:r>
      <w:r w:rsidR="00B73E18">
        <w:rPr>
          <w:rFonts w:hint="cs"/>
          <w:rtl/>
          <w:lang w:bidi="fa-IR"/>
        </w:rPr>
        <w:t xml:space="preserve"> اینکه </w:t>
      </w:r>
      <w:r>
        <w:rPr>
          <w:rFonts w:hint="cs"/>
          <w:rtl/>
          <w:lang w:bidi="fa-IR"/>
        </w:rPr>
        <w:t>آنها صفت برای زید شوند و تابع او باشند به</w:t>
      </w:r>
      <w:r w:rsidR="004646DE">
        <w:rPr>
          <w:rFonts w:hint="cs"/>
          <w:rtl/>
          <w:lang w:bidi="fa-IR"/>
        </w:rPr>
        <w:t xml:space="preserve"> تبعیّت </w:t>
      </w:r>
      <w:r w:rsidR="00BD0B35">
        <w:rPr>
          <w:rFonts w:hint="cs"/>
          <w:rtl/>
          <w:lang w:bidi="fa-IR"/>
        </w:rPr>
        <w:t>معطوفٌ علیه</w:t>
      </w:r>
      <w:r w:rsidR="00EC0E21">
        <w:rPr>
          <w:rFonts w:hint="cs"/>
          <w:rtl/>
          <w:lang w:bidi="fa-IR"/>
        </w:rPr>
        <w:t>،</w:t>
      </w:r>
      <w:r w:rsidR="00BD0B35">
        <w:rPr>
          <w:rFonts w:hint="cs"/>
          <w:rtl/>
          <w:lang w:bidi="fa-IR"/>
        </w:rPr>
        <w:t xml:space="preserve"> </w:t>
      </w:r>
      <w:r w:rsidRPr="00D848CE">
        <w:rPr>
          <w:rFonts w:hint="cs"/>
          <w:rtl/>
          <w:lang w:bidi="fa-IR"/>
        </w:rPr>
        <w:t>و جهت دیگر آ</w:t>
      </w:r>
      <w:r>
        <w:rPr>
          <w:rFonts w:hint="cs"/>
          <w:rtl/>
          <w:lang w:bidi="fa-IR"/>
        </w:rPr>
        <w:t xml:space="preserve">نکه </w:t>
      </w:r>
      <w:r w:rsidRPr="00683B91">
        <w:rPr>
          <w:rStyle w:val="a"/>
          <w:rFonts w:hint="cs"/>
          <w:rtl/>
        </w:rPr>
        <w:t>الشاعر و</w:t>
      </w:r>
      <w:r w:rsidR="00683B91">
        <w:rPr>
          <w:rStyle w:val="a"/>
          <w:rFonts w:hint="cs"/>
          <w:rtl/>
        </w:rPr>
        <w:t xml:space="preserve"> </w:t>
      </w:r>
      <w:r w:rsidRPr="00683B91">
        <w:rPr>
          <w:rStyle w:val="a"/>
          <w:rFonts w:hint="cs"/>
          <w:rtl/>
        </w:rPr>
        <w:t>الدبیر</w:t>
      </w:r>
      <w:r w:rsidR="00C97335">
        <w:rPr>
          <w:rFonts w:hint="cs"/>
          <w:rtl/>
          <w:lang w:bidi="fa-IR"/>
        </w:rPr>
        <w:t xml:space="preserve"> عطف بر صفت</w:t>
      </w:r>
      <w:r w:rsidR="00756FB4">
        <w:rPr>
          <w:rFonts w:hint="cs"/>
          <w:rtl/>
          <w:lang w:bidi="fa-IR"/>
        </w:rPr>
        <w:t xml:space="preserve"> متقدّم </w:t>
      </w:r>
      <w:r w:rsidR="00C97335">
        <w:rPr>
          <w:rFonts w:hint="cs"/>
          <w:rtl/>
          <w:lang w:bidi="fa-IR"/>
        </w:rPr>
        <w:t>شوند و تابع برای او باشند. و از جهت اوّل بر این صفت صدق می‌کند که او صفت برای زید باش</w:t>
      </w:r>
      <w:r>
        <w:rPr>
          <w:rFonts w:hint="cs"/>
          <w:rtl/>
          <w:lang w:bidi="fa-IR"/>
        </w:rPr>
        <w:t xml:space="preserve">د که بین زید </w:t>
      </w:r>
      <w:r w:rsidRPr="00CE6021">
        <w:rPr>
          <w:rFonts w:hint="cs"/>
          <w:rtl/>
          <w:lang w:bidi="fa-IR"/>
        </w:rPr>
        <w:t>و</w:t>
      </w:r>
      <w:r w:rsidR="00C97335">
        <w:rPr>
          <w:rFonts w:hint="cs"/>
          <w:rtl/>
          <w:lang w:bidi="fa-IR"/>
        </w:rPr>
        <w:t xml:space="preserve"> </w:t>
      </w:r>
      <w:r w:rsidRPr="00CE6021">
        <w:rPr>
          <w:rFonts w:hint="cs"/>
          <w:rtl/>
          <w:lang w:bidi="fa-IR"/>
        </w:rPr>
        <w:t>آنها حرف</w:t>
      </w:r>
      <w:r>
        <w:rPr>
          <w:rFonts w:cs="Times New Roman" w:hint="cs"/>
          <w:rtl/>
          <w:lang w:bidi="fa-IR"/>
        </w:rPr>
        <w:t xml:space="preserve"> </w:t>
      </w:r>
      <w:r w:rsidRPr="00CE6021">
        <w:rPr>
          <w:rFonts w:hint="cs"/>
          <w:rtl/>
          <w:lang w:bidi="fa-IR"/>
        </w:rPr>
        <w:t>عطف واسطه</w:t>
      </w:r>
      <w:r w:rsidR="002D5F48">
        <w:rPr>
          <w:rFonts w:hint="cs"/>
          <w:rtl/>
          <w:lang w:bidi="fa-IR"/>
        </w:rPr>
        <w:t xml:space="preserve"> شده‌است</w:t>
      </w:r>
      <w:r w:rsidR="00365289">
        <w:rPr>
          <w:rFonts w:hint="cs"/>
          <w:rtl/>
          <w:lang w:bidi="fa-IR"/>
        </w:rPr>
        <w:t xml:space="preserve"> چون‌که </w:t>
      </w:r>
      <w:r>
        <w:rPr>
          <w:rFonts w:hint="cs"/>
          <w:rtl/>
          <w:lang w:bidi="fa-IR"/>
        </w:rPr>
        <w:t>واسطه شدن حرف عطف بین دو چیز لازم نمی‌آید که برای عطف دوم بر</w:t>
      </w:r>
      <w:r w:rsidR="001839F0">
        <w:rPr>
          <w:rFonts w:hint="cs"/>
          <w:rtl/>
          <w:lang w:bidi="fa-IR"/>
        </w:rPr>
        <w:t xml:space="preserve"> اوّل</w:t>
      </w:r>
      <w:r w:rsidR="00C97335">
        <w:rPr>
          <w:rFonts w:hint="cs"/>
          <w:rtl/>
          <w:lang w:bidi="fa-IR"/>
        </w:rPr>
        <w:t xml:space="preserve"> باشد</w:t>
      </w:r>
      <w:r>
        <w:rPr>
          <w:rFonts w:hint="cs"/>
          <w:rtl/>
          <w:lang w:bidi="fa-IR"/>
        </w:rPr>
        <w:t>، پس اگر آن فرمایش مصنف که فرمود</w:t>
      </w:r>
      <w:r w:rsidRPr="00CE6021">
        <w:rPr>
          <w:rFonts w:cs="B Badr" w:hint="cs"/>
          <w:b/>
          <w:bCs/>
          <w:rtl/>
          <w:lang w:bidi="fa-IR"/>
        </w:rPr>
        <w:t>:</w:t>
      </w:r>
      <w:r w:rsidR="00683B91">
        <w:rPr>
          <w:rFonts w:cs="B Badr" w:hint="cs"/>
          <w:b/>
          <w:bCs/>
          <w:rtl/>
          <w:lang w:bidi="fa-IR"/>
        </w:rPr>
        <w:t xml:space="preserve"> </w:t>
      </w:r>
      <w:r w:rsidRPr="00683B91">
        <w:rPr>
          <w:rFonts w:hint="cs"/>
          <w:rtl/>
        </w:rPr>
        <w:t>«</w:t>
      </w:r>
      <w:r w:rsidRPr="00CE6021">
        <w:rPr>
          <w:rFonts w:cs="B Badr" w:hint="cs"/>
          <w:b/>
          <w:bCs/>
          <w:rtl/>
          <w:lang w:bidi="fa-IR"/>
        </w:rPr>
        <w:t>مقصود</w:t>
      </w:r>
      <w:r w:rsidR="00AA78B5">
        <w:rPr>
          <w:rFonts w:cs="B Badr" w:hint="cs"/>
          <w:b/>
          <w:bCs/>
          <w:rtl/>
          <w:lang w:bidi="fa-IR"/>
        </w:rPr>
        <w:t>ٌ</w:t>
      </w:r>
      <w:r w:rsidRPr="00CE6021">
        <w:rPr>
          <w:rFonts w:cs="B Badr" w:hint="cs"/>
          <w:b/>
          <w:bCs/>
          <w:rtl/>
          <w:lang w:bidi="fa-IR"/>
        </w:rPr>
        <w:t xml:space="preserve"> مع متبوعه</w:t>
      </w:r>
      <w:r w:rsidRPr="00683B91">
        <w:rPr>
          <w:rFonts w:hint="cs"/>
          <w:rtl/>
        </w:rPr>
        <w:t>»</w:t>
      </w:r>
      <w:r>
        <w:rPr>
          <w:rFonts w:hint="cs"/>
          <w:rtl/>
          <w:lang w:bidi="fa-IR"/>
        </w:rPr>
        <w:t xml:space="preserve"> نبود، این صفت </w:t>
      </w:r>
      <w:r w:rsidRPr="00683B91">
        <w:rPr>
          <w:rStyle w:val="a"/>
          <w:rFonts w:hint="cs"/>
          <w:rtl/>
        </w:rPr>
        <w:t>الشاعر و</w:t>
      </w:r>
      <w:r w:rsidR="00683B91">
        <w:rPr>
          <w:rStyle w:val="a"/>
          <w:rFonts w:hint="cs"/>
          <w:rtl/>
        </w:rPr>
        <w:t xml:space="preserve"> </w:t>
      </w:r>
      <w:r w:rsidRPr="00683B91">
        <w:rPr>
          <w:rStyle w:val="a"/>
          <w:rFonts w:hint="cs"/>
          <w:rtl/>
        </w:rPr>
        <w:t>الدبیر</w:t>
      </w:r>
      <w:r>
        <w:rPr>
          <w:rFonts w:hint="cs"/>
          <w:rtl/>
          <w:lang w:bidi="fa-IR"/>
        </w:rPr>
        <w:t xml:space="preserve"> هم از جهت</w:t>
      </w:r>
      <w:r w:rsidR="001839F0">
        <w:rPr>
          <w:rFonts w:hint="cs"/>
          <w:rtl/>
          <w:lang w:bidi="fa-IR"/>
        </w:rPr>
        <w:t xml:space="preserve"> اوّل</w:t>
      </w:r>
      <w:r>
        <w:rPr>
          <w:rFonts w:hint="cs"/>
          <w:rtl/>
          <w:lang w:bidi="fa-IR"/>
        </w:rPr>
        <w:t>ی</w:t>
      </w:r>
      <w:r>
        <w:rPr>
          <w:rFonts w:hint="eastAsia"/>
          <w:rtl/>
          <w:lang w:bidi="fa-IR"/>
        </w:rPr>
        <w:t>‌</w:t>
      </w:r>
      <w:r>
        <w:rPr>
          <w:rFonts w:hint="cs"/>
          <w:rtl/>
          <w:lang w:bidi="fa-IR"/>
        </w:rPr>
        <w:t>شان داخل در</w:t>
      </w:r>
      <w:r w:rsidR="00C97335">
        <w:rPr>
          <w:rFonts w:hint="cs"/>
          <w:rtl/>
          <w:lang w:bidi="fa-IR"/>
        </w:rPr>
        <w:t xml:space="preserve"> تعریف</w:t>
      </w:r>
      <w:r>
        <w:rPr>
          <w:rFonts w:hint="cs"/>
          <w:rtl/>
          <w:lang w:bidi="fa-IR"/>
        </w:rPr>
        <w:t xml:space="preserve"> معطوف می‌شدند</w:t>
      </w:r>
      <w:r w:rsidR="00F058C2">
        <w:rPr>
          <w:rFonts w:hint="cs"/>
          <w:rtl/>
          <w:lang w:bidi="fa-IR"/>
        </w:rPr>
        <w:t xml:space="preserve"> درحالی‌که </w:t>
      </w:r>
      <w:r>
        <w:rPr>
          <w:rFonts w:hint="cs"/>
          <w:rtl/>
          <w:lang w:bidi="fa-IR"/>
        </w:rPr>
        <w:t>از این جهت معطوف نیستند</w:t>
      </w:r>
      <w:r w:rsidR="00C97335">
        <w:rPr>
          <w:rFonts w:hint="cs"/>
          <w:rtl/>
          <w:lang w:bidi="fa-IR"/>
        </w:rPr>
        <w:t xml:space="preserve"> پس تعریف مصنف مانع اغیار نمی‌ش</w:t>
      </w:r>
      <w:r>
        <w:rPr>
          <w:rFonts w:hint="cs"/>
          <w:rtl/>
          <w:lang w:bidi="fa-IR"/>
        </w:rPr>
        <w:t>د.</w:t>
      </w:r>
    </w:p>
    <w:p w:rsidR="00EF1C26" w:rsidRDefault="00C97335" w:rsidP="007E3891">
      <w:pPr>
        <w:keepNext/>
        <w:ind w:firstLine="224"/>
        <w:rPr>
          <w:rFonts w:hint="cs"/>
          <w:rtl/>
          <w:lang w:bidi="fa-IR"/>
        </w:rPr>
      </w:pPr>
      <w:r w:rsidRPr="00C97335">
        <w:rPr>
          <w:rFonts w:hint="cs"/>
          <w:rtl/>
        </w:rPr>
        <w:t>«</w:t>
      </w:r>
      <w:r w:rsidR="00EF1C26" w:rsidRPr="00CE6021">
        <w:rPr>
          <w:rFonts w:cs="B Badr" w:hint="cs"/>
          <w:b/>
          <w:bCs/>
          <w:sz w:val="30"/>
          <w:szCs w:val="30"/>
          <w:rtl/>
          <w:lang w:bidi="fa-IR"/>
        </w:rPr>
        <w:t>قیل</w:t>
      </w:r>
      <w:r w:rsidRPr="00C97335">
        <w:rPr>
          <w:rFonts w:hint="cs"/>
          <w:rtl/>
        </w:rPr>
        <w:t>»</w:t>
      </w:r>
      <w:r w:rsidR="00683B91" w:rsidRPr="00C97335">
        <w:rPr>
          <w:rFonts w:hint="cs"/>
          <w:rtl/>
        </w:rPr>
        <w:t>:</w:t>
      </w:r>
      <w:r w:rsidR="00EF1C26" w:rsidRPr="00C97335">
        <w:rPr>
          <w:rFonts w:hint="cs"/>
          <w:rtl/>
        </w:rPr>
        <w:t xml:space="preserve"> </w:t>
      </w:r>
      <w:r w:rsidR="00EF1C26">
        <w:rPr>
          <w:rFonts w:hint="cs"/>
          <w:rtl/>
          <w:lang w:bidi="fa-IR"/>
        </w:rPr>
        <w:t>گفته شده که زمخشری وقوع واو بین موصوف و</w:t>
      </w:r>
      <w:r w:rsidR="00830414">
        <w:rPr>
          <w:rFonts w:hint="cs"/>
          <w:rtl/>
          <w:lang w:bidi="fa-IR"/>
        </w:rPr>
        <w:t xml:space="preserve"> </w:t>
      </w:r>
      <w:r w:rsidR="00EF1C26">
        <w:rPr>
          <w:rFonts w:hint="cs"/>
          <w:rtl/>
          <w:lang w:bidi="fa-IR"/>
        </w:rPr>
        <w:t>صفت را تجویز کرد برای</w:t>
      </w:r>
      <w:r w:rsidR="00DA1F79">
        <w:rPr>
          <w:rFonts w:hint="cs"/>
          <w:rtl/>
          <w:lang w:bidi="fa-IR"/>
        </w:rPr>
        <w:t xml:space="preserve"> تأکید </w:t>
      </w:r>
      <w:r w:rsidR="00EF1C26">
        <w:rPr>
          <w:rFonts w:hint="cs"/>
          <w:rtl/>
          <w:lang w:bidi="fa-IR"/>
        </w:rPr>
        <w:t>لصو</w:t>
      </w:r>
      <w:r w:rsidR="00683B91">
        <w:rPr>
          <w:rFonts w:hint="cs"/>
          <w:rtl/>
          <w:lang w:bidi="fa-IR"/>
        </w:rPr>
        <w:t>ق، در جاهای متعدد از تفسیر کش</w:t>
      </w:r>
      <w:r w:rsidR="00830414">
        <w:rPr>
          <w:rFonts w:hint="cs"/>
          <w:rtl/>
          <w:lang w:bidi="fa-IR"/>
        </w:rPr>
        <w:t>ّ</w:t>
      </w:r>
      <w:r w:rsidR="00683B91">
        <w:rPr>
          <w:rFonts w:hint="cs"/>
          <w:rtl/>
          <w:lang w:bidi="fa-IR"/>
        </w:rPr>
        <w:t>اف</w:t>
      </w:r>
      <w:r w:rsidR="00EF1C26">
        <w:rPr>
          <w:rFonts w:hint="cs"/>
          <w:rtl/>
          <w:lang w:bidi="fa-IR"/>
        </w:rPr>
        <w:t>،</w:t>
      </w:r>
      <w:r w:rsidR="00683B91">
        <w:rPr>
          <w:rFonts w:hint="cs"/>
          <w:rtl/>
          <w:lang w:bidi="fa-IR"/>
        </w:rPr>
        <w:t xml:space="preserve"> </w:t>
      </w:r>
      <w:r w:rsidR="00EF1C26">
        <w:rPr>
          <w:rFonts w:hint="cs"/>
          <w:rtl/>
          <w:lang w:bidi="fa-IR"/>
        </w:rPr>
        <w:t>و مصنف ما</w:t>
      </w:r>
      <w:r w:rsidR="00122FAC">
        <w:rPr>
          <w:rFonts w:hint="cs"/>
          <w:rtl/>
          <w:lang w:bidi="fa-IR"/>
        </w:rPr>
        <w:t xml:space="preserve"> ابن‌حاجب </w:t>
      </w:r>
      <w:r w:rsidR="00EF1C26">
        <w:rPr>
          <w:rFonts w:hint="cs"/>
          <w:rtl/>
          <w:lang w:bidi="fa-IR"/>
        </w:rPr>
        <w:t>در شرح مفص</w:t>
      </w:r>
      <w:r w:rsidR="0036092C">
        <w:rPr>
          <w:rFonts w:hint="cs"/>
          <w:rtl/>
          <w:lang w:bidi="fa-IR"/>
        </w:rPr>
        <w:t>ّ</w:t>
      </w:r>
      <w:r w:rsidR="00EF1C26">
        <w:rPr>
          <w:rFonts w:hint="cs"/>
          <w:rtl/>
          <w:lang w:bidi="fa-IR"/>
        </w:rPr>
        <w:t>ل در مباحث استثن</w:t>
      </w:r>
      <w:r w:rsidR="00EC0E21">
        <w:rPr>
          <w:rFonts w:hint="cs"/>
          <w:rtl/>
          <w:lang w:bidi="fa-IR"/>
        </w:rPr>
        <w:t>اء</w:t>
      </w:r>
      <w:r w:rsidR="00EF1C26">
        <w:rPr>
          <w:rFonts w:hint="cs"/>
          <w:rtl/>
          <w:lang w:bidi="fa-IR"/>
        </w:rPr>
        <w:t xml:space="preserve"> حکم کرد که همانا این جمله‌ی</w:t>
      </w:r>
      <w:r w:rsidR="00683B91">
        <w:rPr>
          <w:rFonts w:cs="B Badr" w:hint="cs"/>
          <w:b/>
          <w:bCs/>
          <w:rtl/>
          <w:lang w:bidi="fa-IR"/>
        </w:rPr>
        <w:t xml:space="preserve"> </w:t>
      </w:r>
      <w:r w:rsidR="00EF1C26" w:rsidRPr="00683B91">
        <w:rPr>
          <w:rFonts w:hint="cs"/>
          <w:rtl/>
        </w:rPr>
        <w:t>«</w:t>
      </w:r>
      <w:r w:rsidR="00EF1C26" w:rsidRPr="00CE6021">
        <w:rPr>
          <w:rFonts w:cs="B Badr" w:hint="cs"/>
          <w:b/>
          <w:bCs/>
          <w:rtl/>
          <w:lang w:bidi="fa-IR"/>
        </w:rPr>
        <w:t>و لها منذرون</w:t>
      </w:r>
      <w:r w:rsidR="00EF1C26" w:rsidRPr="00683B91">
        <w:rPr>
          <w:rFonts w:hint="cs"/>
          <w:rtl/>
        </w:rPr>
        <w:t>»</w:t>
      </w:r>
      <w:r w:rsidR="00EF1C26">
        <w:rPr>
          <w:rFonts w:hint="cs"/>
          <w:rtl/>
          <w:lang w:bidi="fa-IR"/>
        </w:rPr>
        <w:t xml:space="preserve"> در آیه‌ی </w:t>
      </w:r>
      <w:r w:rsidR="00483735">
        <w:rPr>
          <w:lang w:bidi="fa-IR"/>
        </w:rPr>
        <w:sym w:font="V_Symbols" w:char="0029"/>
      </w:r>
      <w:r w:rsidR="00003B9A">
        <w:rPr>
          <w:rStyle w:val="a0"/>
          <w:rFonts w:hint="eastAsia"/>
          <w:rtl/>
        </w:rPr>
        <w:t>وَ</w:t>
      </w:r>
      <w:r w:rsidR="00003B9A">
        <w:rPr>
          <w:rStyle w:val="a0"/>
          <w:rtl/>
        </w:rPr>
        <w:t xml:space="preserve"> ما أَهْلَكْنا مِنْ قَرْيَةٍ إِلاَّ لَها مُنْذِرُونَ</w:t>
      </w:r>
      <w:r w:rsidR="00003B9A">
        <w:sym w:font="V_Symbols" w:char="F028"/>
      </w:r>
      <w:r w:rsidR="00003B9A">
        <w:rPr>
          <w:rStyle w:val="FootnoteReference"/>
          <w:rtl/>
        </w:rPr>
        <w:footnoteReference w:id="50"/>
      </w:r>
      <w:r w:rsidR="00003B9A" w:rsidRPr="00003B9A">
        <w:rPr>
          <w:rtl/>
        </w:rPr>
        <w:t xml:space="preserve"> </w:t>
      </w:r>
      <w:r w:rsidR="00EF1C26">
        <w:rPr>
          <w:rFonts w:hint="cs"/>
          <w:rtl/>
          <w:lang w:bidi="fa-IR"/>
        </w:rPr>
        <w:t>صفت برای قری</w:t>
      </w:r>
      <w:r w:rsidR="00683B91">
        <w:rPr>
          <w:rFonts w:hint="cs"/>
          <w:rtl/>
          <w:lang w:bidi="fa-IR"/>
        </w:rPr>
        <w:t>ه</w:t>
      </w:r>
      <w:r w:rsidR="00EF1C26">
        <w:rPr>
          <w:rFonts w:hint="cs"/>
          <w:rtl/>
          <w:lang w:bidi="fa-IR"/>
        </w:rPr>
        <w:t xml:space="preserve"> است پس اگر مصنف به همان قولش که گفت</w:t>
      </w:r>
      <w:r w:rsidR="00683B91">
        <w:rPr>
          <w:rFonts w:cs="B Badr" w:hint="cs"/>
          <w:b/>
          <w:bCs/>
          <w:rtl/>
          <w:lang w:bidi="fa-IR"/>
        </w:rPr>
        <w:t xml:space="preserve"> </w:t>
      </w:r>
      <w:r w:rsidR="00EF1C26" w:rsidRPr="00683B91">
        <w:rPr>
          <w:rFonts w:hint="cs"/>
          <w:rtl/>
        </w:rPr>
        <w:t>«</w:t>
      </w:r>
      <w:r w:rsidR="00EF1C26">
        <w:rPr>
          <w:rFonts w:cs="B Badr" w:hint="cs"/>
          <w:b/>
          <w:bCs/>
          <w:rtl/>
          <w:lang w:bidi="fa-IR"/>
        </w:rPr>
        <w:t>تابع یتوسط</w:t>
      </w:r>
      <w:r w:rsidR="00EF1C26" w:rsidRPr="00683B91">
        <w:rPr>
          <w:rFonts w:hint="cs"/>
          <w:rtl/>
        </w:rPr>
        <w:t>»</w:t>
      </w:r>
      <w:r w:rsidR="00EF1C26">
        <w:rPr>
          <w:rFonts w:hint="cs"/>
          <w:rtl/>
          <w:lang w:bidi="fa-IR"/>
        </w:rPr>
        <w:t xml:space="preserve"> اکتفاء می‌کرد هر آینه مثل این صفت در آیه هم داخل می‌شد</w:t>
      </w:r>
      <w:r w:rsidR="00D01461">
        <w:rPr>
          <w:rFonts w:hint="cs"/>
          <w:rtl/>
          <w:lang w:bidi="fa-IR"/>
        </w:rPr>
        <w:t>،</w:t>
      </w:r>
      <w:r w:rsidR="00F058C2">
        <w:rPr>
          <w:rFonts w:hint="cs"/>
          <w:rtl/>
          <w:lang w:bidi="fa-IR"/>
        </w:rPr>
        <w:t xml:space="preserve"> درحالی‌که </w:t>
      </w:r>
      <w:r w:rsidR="00EF1C26">
        <w:rPr>
          <w:rFonts w:hint="cs"/>
          <w:rtl/>
          <w:lang w:bidi="fa-IR"/>
        </w:rPr>
        <w:t xml:space="preserve">از مصنف نقل شد که در امالی کافیه گفت که کلمه‌ی </w:t>
      </w:r>
      <w:r w:rsidR="00EF1C26" w:rsidRPr="00683B91">
        <w:rPr>
          <w:rFonts w:hint="cs"/>
          <w:rtl/>
        </w:rPr>
        <w:t>«</w:t>
      </w:r>
      <w:r w:rsidR="00EF1C26" w:rsidRPr="00CE6021">
        <w:rPr>
          <w:rFonts w:cs="B Badr" w:hint="cs"/>
          <w:b/>
          <w:bCs/>
          <w:rtl/>
          <w:lang w:bidi="fa-IR"/>
        </w:rPr>
        <w:t>العاقل</w:t>
      </w:r>
      <w:r w:rsidR="00EF1C26" w:rsidRPr="00683B91">
        <w:rPr>
          <w:rFonts w:hint="cs"/>
          <w:rtl/>
        </w:rPr>
        <w:t>»</w:t>
      </w:r>
      <w:r w:rsidR="00EF1C26">
        <w:rPr>
          <w:rFonts w:hint="cs"/>
          <w:rtl/>
          <w:lang w:bidi="fa-IR"/>
        </w:rPr>
        <w:t xml:space="preserve"> در مثل</w:t>
      </w:r>
      <w:r w:rsidR="00AA78B5">
        <w:rPr>
          <w:rFonts w:hint="cs"/>
          <w:rtl/>
          <w:lang w:bidi="fa-IR"/>
        </w:rPr>
        <w:t>:</w:t>
      </w:r>
      <w:r w:rsidR="00EF1C26">
        <w:rPr>
          <w:rFonts w:hint="cs"/>
          <w:rtl/>
          <w:lang w:bidi="fa-IR"/>
        </w:rPr>
        <w:t xml:space="preserve"> </w:t>
      </w:r>
      <w:r w:rsidR="00EF1C26" w:rsidRPr="0006723C">
        <w:rPr>
          <w:rFonts w:hint="cs"/>
          <w:rtl/>
        </w:rPr>
        <w:t>«</w:t>
      </w:r>
      <w:r w:rsidR="00EF1C26" w:rsidRPr="00CE6021">
        <w:rPr>
          <w:rFonts w:cs="B Badr" w:hint="cs"/>
          <w:b/>
          <w:bCs/>
          <w:rtl/>
          <w:lang w:bidi="fa-IR"/>
        </w:rPr>
        <w:t>جائنی زید</w:t>
      </w:r>
      <w:r w:rsidR="00AA78B5">
        <w:rPr>
          <w:rFonts w:cs="B Badr" w:hint="cs"/>
          <w:b/>
          <w:bCs/>
          <w:rtl/>
          <w:lang w:bidi="fa-IR"/>
        </w:rPr>
        <w:t>ٌ</w:t>
      </w:r>
      <w:r w:rsidR="00EF1C26" w:rsidRPr="00CE6021">
        <w:rPr>
          <w:rFonts w:cs="B Badr" w:hint="cs"/>
          <w:b/>
          <w:bCs/>
          <w:rtl/>
          <w:lang w:bidi="fa-IR"/>
        </w:rPr>
        <w:t xml:space="preserve"> العالم</w:t>
      </w:r>
      <w:r w:rsidR="00AA78B5">
        <w:rPr>
          <w:rFonts w:cs="B Badr" w:hint="cs"/>
          <w:b/>
          <w:bCs/>
          <w:rtl/>
          <w:lang w:bidi="fa-IR"/>
        </w:rPr>
        <w:t>ُ</w:t>
      </w:r>
      <w:r w:rsidR="00EF1C26" w:rsidRPr="00CE6021">
        <w:rPr>
          <w:rFonts w:cs="B Badr" w:hint="cs"/>
          <w:b/>
          <w:bCs/>
          <w:rtl/>
          <w:lang w:bidi="fa-IR"/>
        </w:rPr>
        <w:t xml:space="preserve"> و العاقل</w:t>
      </w:r>
      <w:r w:rsidR="00AA78B5">
        <w:rPr>
          <w:rFonts w:hint="cs"/>
          <w:rtl/>
          <w:lang w:bidi="fa-IR"/>
        </w:rPr>
        <w:t>ُ</w:t>
      </w:r>
      <w:r w:rsidR="00EF1C26" w:rsidRPr="0006723C">
        <w:rPr>
          <w:rFonts w:hint="cs"/>
          <w:rtl/>
        </w:rPr>
        <w:t>»</w:t>
      </w:r>
      <w:r w:rsidR="00EF1C26">
        <w:rPr>
          <w:rFonts w:hint="cs"/>
          <w:rtl/>
          <w:lang w:bidi="fa-IR"/>
        </w:rPr>
        <w:t xml:space="preserve"> تابعی است که بین او و بین متبوعش یکی از حروف ده</w:t>
      </w:r>
      <w:r w:rsidR="0006723C">
        <w:rPr>
          <w:rFonts w:hint="eastAsia"/>
          <w:rtl/>
          <w:lang w:bidi="fa-IR"/>
        </w:rPr>
        <w:t>‌</w:t>
      </w:r>
      <w:r w:rsidR="00EF1C26">
        <w:rPr>
          <w:rFonts w:hint="cs"/>
          <w:rtl/>
          <w:lang w:bidi="fa-IR"/>
        </w:rPr>
        <w:t>گانه واسطه شد</w:t>
      </w:r>
      <w:r w:rsidR="00F058C2">
        <w:rPr>
          <w:rFonts w:hint="cs"/>
          <w:rtl/>
          <w:lang w:bidi="fa-IR"/>
        </w:rPr>
        <w:t xml:space="preserve"> </w:t>
      </w:r>
      <w:r w:rsidR="0036092C">
        <w:rPr>
          <w:rFonts w:hint="cs"/>
          <w:rtl/>
          <w:lang w:bidi="fa-IR"/>
        </w:rPr>
        <w:t>و</w:t>
      </w:r>
      <w:r w:rsidR="00F058C2">
        <w:rPr>
          <w:rFonts w:hint="cs"/>
          <w:rtl/>
          <w:lang w:bidi="fa-IR"/>
        </w:rPr>
        <w:t xml:space="preserve"> </w:t>
      </w:r>
      <w:r w:rsidR="00EF1C26">
        <w:rPr>
          <w:rFonts w:hint="cs"/>
          <w:rtl/>
          <w:lang w:bidi="fa-IR"/>
        </w:rPr>
        <w:t>بنابر تحقیق معطوف و</w:t>
      </w:r>
      <w:r w:rsidR="0006723C">
        <w:rPr>
          <w:rFonts w:hint="cs"/>
          <w:rtl/>
          <w:lang w:bidi="fa-IR"/>
        </w:rPr>
        <w:t xml:space="preserve"> </w:t>
      </w:r>
      <w:r w:rsidR="00EF1C26">
        <w:rPr>
          <w:rFonts w:hint="cs"/>
          <w:rtl/>
          <w:lang w:bidi="fa-IR"/>
        </w:rPr>
        <w:t>عطف نیست،</w:t>
      </w:r>
      <w:r w:rsidR="00EC0E21">
        <w:rPr>
          <w:rFonts w:hint="cs"/>
          <w:rtl/>
          <w:lang w:bidi="fa-IR"/>
        </w:rPr>
        <w:t xml:space="preserve"> </w:t>
      </w:r>
      <w:r w:rsidR="00EF1C26">
        <w:rPr>
          <w:rFonts w:hint="cs"/>
          <w:rtl/>
          <w:lang w:bidi="fa-IR"/>
        </w:rPr>
        <w:t>و</w:t>
      </w:r>
      <w:r w:rsidR="00AA78B5">
        <w:rPr>
          <w:rFonts w:hint="cs"/>
          <w:rtl/>
          <w:lang w:bidi="fa-IR"/>
        </w:rPr>
        <w:t xml:space="preserve"> </w:t>
      </w:r>
      <w:r w:rsidR="00EF1C26">
        <w:rPr>
          <w:rFonts w:hint="cs"/>
          <w:rtl/>
          <w:lang w:bidi="fa-IR"/>
        </w:rPr>
        <w:t xml:space="preserve">همانا </w:t>
      </w:r>
      <w:r w:rsidR="00EC0E21">
        <w:rPr>
          <w:rFonts w:hint="cs"/>
          <w:rtl/>
          <w:lang w:bidi="fa-IR"/>
        </w:rPr>
        <w:t>آ</w:t>
      </w:r>
      <w:r w:rsidR="00EF1C26">
        <w:rPr>
          <w:rFonts w:hint="cs"/>
          <w:rtl/>
          <w:lang w:bidi="fa-IR"/>
        </w:rPr>
        <w:t>ن تابع بر همان تابع بودنش در</w:t>
      </w:r>
      <w:r w:rsidR="007D6673">
        <w:rPr>
          <w:rFonts w:hint="cs"/>
          <w:rtl/>
          <w:lang w:bidi="fa-IR"/>
        </w:rPr>
        <w:t xml:space="preserve"> وصفیّت </w:t>
      </w:r>
      <w:r w:rsidR="00EF1C26">
        <w:rPr>
          <w:rFonts w:hint="cs"/>
          <w:rtl/>
          <w:lang w:bidi="fa-IR"/>
        </w:rPr>
        <w:t>باقی است،</w:t>
      </w:r>
      <w:r w:rsidR="0006723C">
        <w:rPr>
          <w:rFonts w:hint="cs"/>
          <w:rtl/>
          <w:lang w:bidi="fa-IR"/>
        </w:rPr>
        <w:t xml:space="preserve"> </w:t>
      </w:r>
      <w:r w:rsidR="00EF1C26">
        <w:rPr>
          <w:rFonts w:hint="cs"/>
          <w:rtl/>
          <w:lang w:bidi="fa-IR"/>
        </w:rPr>
        <w:t>و</w:t>
      </w:r>
      <w:r w:rsidR="00003B9A">
        <w:rPr>
          <w:rFonts w:hint="cs"/>
          <w:rtl/>
          <w:lang w:bidi="fa-IR"/>
        </w:rPr>
        <w:t xml:space="preserve"> این</w:t>
      </w:r>
      <w:r w:rsidR="00C4497B">
        <w:rPr>
          <w:rFonts w:hint="cs"/>
          <w:rtl/>
          <w:lang w:bidi="fa-IR"/>
        </w:rPr>
        <w:t>که</w:t>
      </w:r>
      <w:r w:rsidR="00003B9A">
        <w:rPr>
          <w:rFonts w:hint="cs"/>
          <w:rtl/>
          <w:lang w:bidi="fa-IR"/>
        </w:rPr>
        <w:t xml:space="preserve"> </w:t>
      </w:r>
      <w:r w:rsidR="00EC0E21">
        <w:rPr>
          <w:rFonts w:hint="cs"/>
          <w:rtl/>
          <w:lang w:bidi="fa-IR"/>
        </w:rPr>
        <w:t>دخول عاطف</w:t>
      </w:r>
      <w:r w:rsidR="00C4497B">
        <w:rPr>
          <w:rFonts w:hint="cs"/>
          <w:rtl/>
          <w:lang w:bidi="fa-IR"/>
        </w:rPr>
        <w:t xml:space="preserve"> </w:t>
      </w:r>
      <w:r w:rsidR="00EF1C26">
        <w:rPr>
          <w:rFonts w:hint="cs"/>
          <w:rtl/>
          <w:lang w:bidi="fa-IR"/>
        </w:rPr>
        <w:t xml:space="preserve">نیکو است برای </w:t>
      </w:r>
      <w:r w:rsidR="00EC0E21">
        <w:rPr>
          <w:rFonts w:hint="cs"/>
          <w:rtl/>
          <w:lang w:bidi="fa-IR"/>
        </w:rPr>
        <w:t xml:space="preserve">اینکه </w:t>
      </w:r>
      <w:r w:rsidR="00EF1C26">
        <w:rPr>
          <w:rFonts w:hint="cs"/>
          <w:rtl/>
          <w:lang w:bidi="fa-IR"/>
        </w:rPr>
        <w:t>نوعی از شب</w:t>
      </w:r>
      <w:r w:rsidR="00EC0E21">
        <w:rPr>
          <w:rFonts w:hint="cs"/>
          <w:rtl/>
          <w:lang w:bidi="fa-IR"/>
        </w:rPr>
        <w:t>ا</w:t>
      </w:r>
      <w:r w:rsidR="00EF1C26">
        <w:rPr>
          <w:rFonts w:hint="cs"/>
          <w:rtl/>
          <w:lang w:bidi="fa-IR"/>
        </w:rPr>
        <w:t>ه</w:t>
      </w:r>
      <w:r w:rsidR="00EC0E21">
        <w:rPr>
          <w:rFonts w:hint="cs"/>
          <w:rtl/>
          <w:lang w:bidi="fa-IR"/>
        </w:rPr>
        <w:t>ت</w:t>
      </w:r>
      <w:r w:rsidR="00EF1C26">
        <w:rPr>
          <w:rFonts w:hint="cs"/>
          <w:rtl/>
          <w:lang w:bidi="fa-IR"/>
        </w:rPr>
        <w:t xml:space="preserve"> به معطوف </w:t>
      </w:r>
      <w:r w:rsidR="00EC0E21">
        <w:rPr>
          <w:rFonts w:hint="cs"/>
          <w:rtl/>
          <w:lang w:bidi="fa-IR"/>
        </w:rPr>
        <w:t xml:space="preserve">وجود دارد </w:t>
      </w:r>
      <w:r w:rsidR="00EF1C26">
        <w:rPr>
          <w:rFonts w:hint="cs"/>
          <w:rtl/>
          <w:lang w:bidi="fa-IR"/>
        </w:rPr>
        <w:t>به خاطر آنچه که است بین آن دو از تغایر</w:t>
      </w:r>
      <w:r w:rsidR="00EC0E21">
        <w:rPr>
          <w:rFonts w:hint="cs"/>
          <w:rtl/>
          <w:lang w:bidi="fa-IR"/>
        </w:rPr>
        <w:t>،</w:t>
      </w:r>
      <w:r w:rsidR="00EF1C26">
        <w:rPr>
          <w:rFonts w:hint="cs"/>
          <w:rtl/>
          <w:lang w:bidi="fa-IR"/>
        </w:rPr>
        <w:t xml:space="preserve"> پس اگر عطف بدین</w:t>
      </w:r>
      <w:r w:rsidR="0006723C">
        <w:rPr>
          <w:rFonts w:hint="eastAsia"/>
          <w:rtl/>
          <w:lang w:bidi="fa-IR"/>
        </w:rPr>
        <w:t>‌</w:t>
      </w:r>
      <w:r w:rsidR="00EF1C26">
        <w:rPr>
          <w:rFonts w:hint="cs"/>
          <w:rtl/>
          <w:lang w:bidi="fa-IR"/>
        </w:rPr>
        <w:t>نحو تعریف</w:t>
      </w:r>
      <w:r w:rsidR="000D2E5C">
        <w:rPr>
          <w:rFonts w:hint="cs"/>
          <w:rtl/>
          <w:lang w:bidi="fa-IR"/>
        </w:rPr>
        <w:t xml:space="preserve"> می‌</w:t>
      </w:r>
      <w:r w:rsidR="00EF1C26">
        <w:rPr>
          <w:rFonts w:hint="cs"/>
          <w:rtl/>
          <w:lang w:bidi="fa-IR"/>
        </w:rPr>
        <w:t>شد بعضی از صفات هم در آن داخل می‌شد با</w:t>
      </w:r>
      <w:r w:rsidR="0006723C">
        <w:rPr>
          <w:rFonts w:hint="cs"/>
          <w:rtl/>
          <w:lang w:bidi="fa-IR"/>
        </w:rPr>
        <w:t xml:space="preserve"> </w:t>
      </w:r>
      <w:r w:rsidR="00EF1C26">
        <w:rPr>
          <w:rFonts w:hint="cs"/>
          <w:rtl/>
          <w:lang w:bidi="fa-IR"/>
        </w:rPr>
        <w:t xml:space="preserve">اینکه این بعضی صفات معطوف نیستند و بعضی هم گفتند </w:t>
      </w:r>
      <w:r w:rsidR="00EC0E21">
        <w:rPr>
          <w:rFonts w:hint="cs"/>
          <w:rtl/>
          <w:lang w:bidi="fa-IR"/>
        </w:rPr>
        <w:t xml:space="preserve">که </w:t>
      </w:r>
      <w:r w:rsidR="00EF1C26">
        <w:rPr>
          <w:rFonts w:hint="cs"/>
          <w:rtl/>
          <w:lang w:bidi="fa-IR"/>
        </w:rPr>
        <w:t>در این فرمایش نظر و</w:t>
      </w:r>
      <w:r w:rsidR="0006723C">
        <w:rPr>
          <w:rFonts w:hint="cs"/>
          <w:rtl/>
          <w:lang w:bidi="fa-IR"/>
        </w:rPr>
        <w:t xml:space="preserve"> </w:t>
      </w:r>
      <w:r w:rsidR="00EF1C26">
        <w:rPr>
          <w:rFonts w:hint="cs"/>
          <w:rtl/>
          <w:lang w:bidi="fa-IR"/>
        </w:rPr>
        <w:t xml:space="preserve">اشکال است زیرا که حروف متوسط بین صفات به عنوان عاطفه‌اند </w:t>
      </w:r>
      <w:r w:rsidR="00003B9A">
        <w:rPr>
          <w:rFonts w:hint="cs"/>
          <w:rtl/>
          <w:lang w:bidi="fa-IR"/>
        </w:rPr>
        <w:t>چون این</w:t>
      </w:r>
      <w:r w:rsidR="00EF1C26">
        <w:rPr>
          <w:rFonts w:hint="cs"/>
          <w:rtl/>
          <w:lang w:bidi="fa-IR"/>
        </w:rPr>
        <w:t xml:space="preserve"> حروف در آن صفات بر </w:t>
      </w:r>
      <w:r w:rsidR="00003B9A">
        <w:rPr>
          <w:rFonts w:hint="cs"/>
          <w:rtl/>
          <w:lang w:bidi="fa-IR"/>
        </w:rPr>
        <w:t>همان چیزی</w:t>
      </w:r>
      <w:r w:rsidR="00EF1C26">
        <w:rPr>
          <w:rFonts w:hint="cs"/>
          <w:rtl/>
          <w:lang w:bidi="fa-IR"/>
        </w:rPr>
        <w:t xml:space="preserve"> دلالت می‌کن</w:t>
      </w:r>
      <w:r w:rsidR="00003B9A">
        <w:rPr>
          <w:rFonts w:hint="cs"/>
          <w:rtl/>
          <w:lang w:bidi="fa-IR"/>
        </w:rPr>
        <w:t>ن</w:t>
      </w:r>
      <w:r w:rsidR="00EF1C26">
        <w:rPr>
          <w:rFonts w:hint="cs"/>
          <w:rtl/>
          <w:lang w:bidi="fa-IR"/>
        </w:rPr>
        <w:t xml:space="preserve">د </w:t>
      </w:r>
      <w:r w:rsidR="00003B9A">
        <w:rPr>
          <w:rFonts w:hint="cs"/>
          <w:rtl/>
          <w:lang w:bidi="fa-IR"/>
        </w:rPr>
        <w:t>که در</w:t>
      </w:r>
      <w:r w:rsidR="00EF1C26">
        <w:rPr>
          <w:rFonts w:hint="cs"/>
          <w:rtl/>
          <w:lang w:bidi="fa-IR"/>
        </w:rPr>
        <w:t xml:space="preserve"> غیر صفات</w:t>
      </w:r>
      <w:r w:rsidR="00003B9A">
        <w:rPr>
          <w:rFonts w:hint="cs"/>
          <w:rtl/>
          <w:lang w:bidi="fa-IR"/>
        </w:rPr>
        <w:t xml:space="preserve"> دلالت دارند</w:t>
      </w:r>
      <w:r w:rsidR="00EF1C26">
        <w:rPr>
          <w:rFonts w:hint="cs"/>
          <w:rtl/>
          <w:lang w:bidi="fa-IR"/>
        </w:rPr>
        <w:t xml:space="preserve"> از جمع و ترتیب و غیر آنها،</w:t>
      </w:r>
      <w:r w:rsidR="0006723C">
        <w:rPr>
          <w:rFonts w:hint="cs"/>
          <w:rtl/>
          <w:lang w:bidi="fa-IR"/>
        </w:rPr>
        <w:t xml:space="preserve"> </w:t>
      </w:r>
      <w:r w:rsidR="00EF1C26">
        <w:rPr>
          <w:rFonts w:hint="cs"/>
          <w:rtl/>
          <w:lang w:bidi="fa-IR"/>
        </w:rPr>
        <w:t>پس قرار دادن حروف</w:t>
      </w:r>
      <w:r w:rsidR="00003B9A">
        <w:rPr>
          <w:rFonts w:hint="cs"/>
          <w:rtl/>
          <w:lang w:bidi="fa-IR"/>
        </w:rPr>
        <w:t xml:space="preserve"> بعنوان</w:t>
      </w:r>
      <w:r w:rsidR="00EF1C26">
        <w:rPr>
          <w:rFonts w:hint="cs"/>
          <w:rtl/>
          <w:lang w:bidi="fa-IR"/>
        </w:rPr>
        <w:t xml:space="preserve"> غیر عاطفه در صفات و</w:t>
      </w:r>
      <w:r w:rsidR="0006723C">
        <w:rPr>
          <w:rFonts w:hint="cs"/>
          <w:rtl/>
          <w:lang w:bidi="fa-IR"/>
        </w:rPr>
        <w:t xml:space="preserve"> </w:t>
      </w:r>
      <w:r w:rsidR="00EF1C26">
        <w:rPr>
          <w:rFonts w:hint="cs"/>
          <w:rtl/>
          <w:lang w:bidi="fa-IR"/>
        </w:rPr>
        <w:t>عاطفه در غیر صفات ارتکاب یک امر بعیدی است بدون ضرورت</w:t>
      </w:r>
      <w:r w:rsidR="00003B9A">
        <w:rPr>
          <w:rFonts w:hint="cs"/>
          <w:rtl/>
          <w:lang w:bidi="fa-IR"/>
        </w:rPr>
        <w:t>ی</w:t>
      </w:r>
      <w:r w:rsidR="00EF1C26">
        <w:rPr>
          <w:rFonts w:hint="cs"/>
          <w:rtl/>
          <w:lang w:bidi="fa-IR"/>
        </w:rPr>
        <w:t xml:space="preserve"> که داعی بر این امر بعید باشد</w:t>
      </w:r>
      <w:r w:rsidR="00C141C3">
        <w:rPr>
          <w:rFonts w:hint="cs"/>
          <w:rtl/>
          <w:lang w:bidi="fa-IR"/>
        </w:rPr>
        <w:t>.</w:t>
      </w:r>
    </w:p>
    <w:p w:rsidR="00EF1C26" w:rsidRDefault="00EF1C26" w:rsidP="007E3891">
      <w:pPr>
        <w:keepNext/>
        <w:ind w:firstLine="224"/>
        <w:rPr>
          <w:rFonts w:hint="cs"/>
          <w:rtl/>
          <w:lang w:bidi="fa-IR"/>
        </w:rPr>
      </w:pPr>
      <w:r>
        <w:rPr>
          <w:rFonts w:hint="cs"/>
          <w:rtl/>
          <w:lang w:bidi="fa-IR"/>
        </w:rPr>
        <w:t xml:space="preserve">و وقتی عطف شود بر ضمیر مرفوع </w:t>
      </w:r>
      <w:r w:rsidR="00003B9A">
        <w:rPr>
          <w:rFonts w:hint="cs"/>
          <w:rtl/>
          <w:lang w:bidi="fa-IR"/>
        </w:rPr>
        <w:t>(</w:t>
      </w:r>
      <w:r>
        <w:rPr>
          <w:rFonts w:hint="cs"/>
          <w:rtl/>
          <w:lang w:bidi="fa-IR"/>
        </w:rPr>
        <w:t>نه منصوب و</w:t>
      </w:r>
      <w:r w:rsidR="0006723C">
        <w:rPr>
          <w:rFonts w:hint="cs"/>
          <w:rtl/>
          <w:lang w:bidi="fa-IR"/>
        </w:rPr>
        <w:t xml:space="preserve"> </w:t>
      </w:r>
      <w:r>
        <w:rPr>
          <w:rFonts w:hint="cs"/>
          <w:rtl/>
          <w:lang w:bidi="fa-IR"/>
        </w:rPr>
        <w:t>مجرور</w:t>
      </w:r>
      <w:r w:rsidR="00003B9A">
        <w:rPr>
          <w:rFonts w:hint="cs"/>
          <w:rtl/>
          <w:lang w:bidi="fa-IR"/>
        </w:rPr>
        <w:t>)</w:t>
      </w:r>
      <w:r>
        <w:rPr>
          <w:rFonts w:hint="cs"/>
          <w:rtl/>
          <w:lang w:bidi="fa-IR"/>
        </w:rPr>
        <w:t xml:space="preserve"> متصل خواه بارز باشد یا مستتر</w:t>
      </w:r>
      <w:r w:rsidR="00D26316">
        <w:rPr>
          <w:rFonts w:hint="cs"/>
          <w:rtl/>
          <w:lang w:bidi="fa-IR"/>
        </w:rPr>
        <w:t xml:space="preserve"> </w:t>
      </w:r>
      <w:r w:rsidR="00003B9A">
        <w:rPr>
          <w:rFonts w:hint="cs"/>
          <w:rtl/>
          <w:lang w:bidi="fa-IR"/>
        </w:rPr>
        <w:t>(</w:t>
      </w:r>
      <w:r>
        <w:rPr>
          <w:rFonts w:hint="cs"/>
          <w:rtl/>
          <w:lang w:bidi="fa-IR"/>
        </w:rPr>
        <w:t>نه منفصل</w:t>
      </w:r>
      <w:r w:rsidR="00003B9A">
        <w:rPr>
          <w:rFonts w:hint="cs"/>
          <w:rtl/>
          <w:lang w:bidi="fa-IR"/>
        </w:rPr>
        <w:t>)</w:t>
      </w:r>
      <w:r w:rsidR="004D69E2">
        <w:rPr>
          <w:rFonts w:hint="cs"/>
          <w:rtl/>
          <w:lang w:bidi="fa-IR"/>
        </w:rPr>
        <w:t xml:space="preserve"> </w:t>
      </w:r>
      <w:r>
        <w:rPr>
          <w:rFonts w:hint="cs"/>
          <w:rtl/>
          <w:lang w:bidi="fa-IR"/>
        </w:rPr>
        <w:t>آن ضمیر متصل در وهله‌ی</w:t>
      </w:r>
      <w:r w:rsidR="001839F0">
        <w:rPr>
          <w:rFonts w:hint="cs"/>
          <w:rtl/>
          <w:lang w:bidi="fa-IR"/>
        </w:rPr>
        <w:t xml:space="preserve"> اوّل</w:t>
      </w:r>
      <w:r>
        <w:rPr>
          <w:rFonts w:hint="cs"/>
          <w:rtl/>
          <w:lang w:bidi="fa-IR"/>
        </w:rPr>
        <w:t xml:space="preserve"> به ضمیر منفصل</w:t>
      </w:r>
      <w:r w:rsidR="00DA1F79">
        <w:rPr>
          <w:rFonts w:hint="cs"/>
          <w:rtl/>
          <w:lang w:bidi="fa-IR"/>
        </w:rPr>
        <w:t xml:space="preserve"> تأکید </w:t>
      </w:r>
      <w:r>
        <w:rPr>
          <w:rFonts w:hint="cs"/>
          <w:rtl/>
          <w:lang w:bidi="fa-IR"/>
        </w:rPr>
        <w:t>آورده می‌شود.</w:t>
      </w:r>
    </w:p>
    <w:p w:rsidR="00EF1C26" w:rsidRDefault="00EF1C26" w:rsidP="007E3891">
      <w:pPr>
        <w:keepNext/>
        <w:ind w:firstLine="224"/>
        <w:rPr>
          <w:rFonts w:hint="cs"/>
          <w:rtl/>
          <w:lang w:bidi="fa-IR"/>
        </w:rPr>
      </w:pPr>
      <w:r>
        <w:rPr>
          <w:rFonts w:hint="cs"/>
          <w:rtl/>
          <w:lang w:bidi="fa-IR"/>
        </w:rPr>
        <w:t>آنگاه بر او عطف می</w:t>
      </w:r>
      <w:r>
        <w:rPr>
          <w:rFonts w:hint="eastAsia"/>
          <w:rtl/>
          <w:lang w:bidi="fa-IR"/>
        </w:rPr>
        <w:t>‌شود، برای</w:t>
      </w:r>
      <w:r w:rsidR="00B73E18">
        <w:rPr>
          <w:rFonts w:hint="eastAsia"/>
          <w:rtl/>
          <w:lang w:bidi="fa-IR"/>
        </w:rPr>
        <w:t xml:space="preserve"> اینکه </w:t>
      </w:r>
      <w:r>
        <w:rPr>
          <w:rFonts w:hint="eastAsia"/>
          <w:rtl/>
          <w:lang w:bidi="fa-IR"/>
        </w:rPr>
        <w:t xml:space="preserve">ضمیر متصل مرفوع </w:t>
      </w:r>
      <w:r>
        <w:rPr>
          <w:rFonts w:hint="cs"/>
          <w:rtl/>
          <w:lang w:bidi="fa-IR"/>
        </w:rPr>
        <w:t>م</w:t>
      </w:r>
      <w:r>
        <w:rPr>
          <w:rFonts w:hint="eastAsia"/>
          <w:rtl/>
          <w:lang w:bidi="fa-IR"/>
        </w:rPr>
        <w:t>ثل جزیی ر</w:t>
      </w:r>
      <w:r>
        <w:rPr>
          <w:rFonts w:hint="cs"/>
          <w:rtl/>
          <w:lang w:bidi="fa-IR"/>
        </w:rPr>
        <w:t>ا</w:t>
      </w:r>
      <w:r>
        <w:rPr>
          <w:rFonts w:hint="eastAsia"/>
          <w:rtl/>
          <w:lang w:bidi="fa-IR"/>
        </w:rPr>
        <w:t xml:space="preserve"> می‌ماند</w:t>
      </w:r>
      <w:r>
        <w:rPr>
          <w:rFonts w:hint="cs"/>
          <w:rtl/>
          <w:lang w:bidi="fa-IR"/>
        </w:rPr>
        <w:t xml:space="preserve"> برای </w:t>
      </w:r>
      <w:r w:rsidR="00EC0E21">
        <w:rPr>
          <w:rFonts w:hint="cs"/>
          <w:rtl/>
          <w:lang w:bidi="fa-IR"/>
        </w:rPr>
        <w:t>آ</w:t>
      </w:r>
      <w:r>
        <w:rPr>
          <w:rFonts w:hint="cs"/>
          <w:rtl/>
          <w:lang w:bidi="fa-IR"/>
        </w:rPr>
        <w:t>نکه به او اتصال دارد از حیث لفظ از آن جهت که متصل است و انفصالش نشاید و از حیث معنی هم اتصال دارد از حیث</w:t>
      </w:r>
      <w:r w:rsidR="00B73E18">
        <w:rPr>
          <w:rFonts w:hint="cs"/>
          <w:rtl/>
          <w:lang w:bidi="fa-IR"/>
        </w:rPr>
        <w:t xml:space="preserve"> اینکه </w:t>
      </w:r>
      <w:r>
        <w:rPr>
          <w:rFonts w:hint="cs"/>
          <w:rtl/>
          <w:lang w:bidi="fa-IR"/>
        </w:rPr>
        <w:t xml:space="preserve">این ضمیر متصل مرفوعی فاعل است و </w:t>
      </w:r>
      <w:r w:rsidR="00EC0E21">
        <w:rPr>
          <w:rFonts w:hint="cs"/>
          <w:rtl/>
          <w:lang w:bidi="fa-IR"/>
        </w:rPr>
        <w:t>فاعل مثل جزئی ا</w:t>
      </w:r>
      <w:r>
        <w:rPr>
          <w:rFonts w:hint="cs"/>
          <w:rtl/>
          <w:lang w:bidi="fa-IR"/>
        </w:rPr>
        <w:t>ز فعل را می‌ماند</w:t>
      </w:r>
      <w:r w:rsidR="00D01461">
        <w:rPr>
          <w:rFonts w:hint="cs"/>
          <w:rtl/>
          <w:lang w:bidi="fa-IR"/>
        </w:rPr>
        <w:t xml:space="preserve">، </w:t>
      </w:r>
      <w:r>
        <w:rPr>
          <w:rFonts w:hint="cs"/>
          <w:rtl/>
          <w:lang w:bidi="fa-IR"/>
        </w:rPr>
        <w:t>پس اگر عطف بر او شود بدون</w:t>
      </w:r>
      <w:r w:rsidR="00DA1F79">
        <w:rPr>
          <w:rFonts w:hint="cs"/>
          <w:rtl/>
          <w:lang w:bidi="fa-IR"/>
        </w:rPr>
        <w:t xml:space="preserve"> تأکید </w:t>
      </w:r>
      <w:r w:rsidR="00003B9A">
        <w:rPr>
          <w:rFonts w:hint="cs"/>
          <w:rtl/>
          <w:lang w:bidi="fa-IR"/>
        </w:rPr>
        <w:t xml:space="preserve">همانند آنست </w:t>
      </w:r>
      <w:r w:rsidR="00946C4D">
        <w:rPr>
          <w:rFonts w:hint="cs"/>
          <w:rtl/>
          <w:lang w:bidi="fa-IR"/>
        </w:rPr>
        <w:t xml:space="preserve">‌که </w:t>
      </w:r>
      <w:r w:rsidR="00EC0E21">
        <w:rPr>
          <w:rFonts w:hint="cs"/>
          <w:rtl/>
          <w:lang w:bidi="fa-IR"/>
        </w:rPr>
        <w:t>عطف شود بر بعض حرو</w:t>
      </w:r>
      <w:r>
        <w:rPr>
          <w:rFonts w:hint="cs"/>
          <w:rtl/>
          <w:lang w:bidi="fa-IR"/>
        </w:rPr>
        <w:t>ف کلمه</w:t>
      </w:r>
      <w:r w:rsidR="00AA78B5">
        <w:rPr>
          <w:rFonts w:hint="cs"/>
          <w:rtl/>
          <w:lang w:bidi="fa-IR"/>
        </w:rPr>
        <w:t>،</w:t>
      </w:r>
      <w:r>
        <w:rPr>
          <w:rFonts w:hint="cs"/>
          <w:rtl/>
          <w:lang w:bidi="fa-IR"/>
        </w:rPr>
        <w:t xml:space="preserve"> پس</w:t>
      </w:r>
      <w:r w:rsidR="001839F0">
        <w:rPr>
          <w:rFonts w:hint="cs"/>
          <w:rtl/>
          <w:lang w:bidi="fa-IR"/>
        </w:rPr>
        <w:t xml:space="preserve"> اوّل</w:t>
      </w:r>
      <w:r>
        <w:rPr>
          <w:rFonts w:hint="cs"/>
          <w:rtl/>
          <w:lang w:bidi="fa-IR"/>
        </w:rPr>
        <w:t>ا</w:t>
      </w:r>
      <w:r w:rsidR="00EC0E21">
        <w:rPr>
          <w:rFonts w:hint="cs"/>
          <w:rtl/>
          <w:lang w:bidi="fa-IR"/>
        </w:rPr>
        <w:t>ً</w:t>
      </w:r>
      <w:r>
        <w:rPr>
          <w:rFonts w:hint="cs"/>
          <w:rtl/>
          <w:lang w:bidi="fa-IR"/>
        </w:rPr>
        <w:t xml:space="preserve"> به وسیله منفصل</w:t>
      </w:r>
      <w:r w:rsidR="00DA1F79">
        <w:rPr>
          <w:rFonts w:hint="cs"/>
          <w:rtl/>
          <w:lang w:bidi="fa-IR"/>
        </w:rPr>
        <w:t xml:space="preserve"> تأکید </w:t>
      </w:r>
      <w:r>
        <w:rPr>
          <w:rFonts w:hint="cs"/>
          <w:rtl/>
          <w:lang w:bidi="fa-IR"/>
        </w:rPr>
        <w:t>آورده</w:t>
      </w:r>
      <w:r w:rsidR="007366E3">
        <w:rPr>
          <w:rFonts w:hint="cs"/>
          <w:rtl/>
          <w:lang w:bidi="fa-IR"/>
        </w:rPr>
        <w:t xml:space="preserve"> می‌شود </w:t>
      </w:r>
      <w:r w:rsidR="00365289">
        <w:rPr>
          <w:rFonts w:hint="cs"/>
          <w:rtl/>
          <w:lang w:bidi="fa-IR"/>
        </w:rPr>
        <w:t xml:space="preserve">چون‌که </w:t>
      </w:r>
      <w:r>
        <w:rPr>
          <w:rFonts w:hint="cs"/>
          <w:rtl/>
          <w:lang w:bidi="fa-IR"/>
        </w:rPr>
        <w:t>به این منفصل روشن</w:t>
      </w:r>
      <w:r w:rsidR="007366E3">
        <w:rPr>
          <w:rFonts w:hint="cs"/>
          <w:rtl/>
          <w:lang w:bidi="fa-IR"/>
        </w:rPr>
        <w:t xml:space="preserve"> می‌شود </w:t>
      </w:r>
      <w:r>
        <w:rPr>
          <w:rFonts w:hint="cs"/>
          <w:rtl/>
          <w:lang w:bidi="fa-IR"/>
        </w:rPr>
        <w:t>که آن ضمیر متصل</w:t>
      </w:r>
      <w:r w:rsidR="00E7799D">
        <w:rPr>
          <w:rFonts w:hint="cs"/>
          <w:rtl/>
          <w:lang w:bidi="fa-IR"/>
        </w:rPr>
        <w:t xml:space="preserve"> اگرچه </w:t>
      </w:r>
      <w:r>
        <w:rPr>
          <w:rFonts w:hint="cs"/>
          <w:rtl/>
          <w:lang w:bidi="fa-IR"/>
        </w:rPr>
        <w:t>مثل جزء می‌باشد ولی از حیث حقیقت منفصل است به دلیل</w:t>
      </w:r>
      <w:r w:rsidR="00B73E18">
        <w:rPr>
          <w:rFonts w:hint="cs"/>
          <w:rtl/>
          <w:lang w:bidi="fa-IR"/>
        </w:rPr>
        <w:t xml:space="preserve"> اینکه </w:t>
      </w:r>
      <w:r>
        <w:rPr>
          <w:rFonts w:hint="cs"/>
          <w:rtl/>
          <w:lang w:bidi="fa-IR"/>
        </w:rPr>
        <w:t>جایز است که آن متصل را جدا کنی از آنچه که به</w:t>
      </w:r>
      <w:r w:rsidR="00365289">
        <w:rPr>
          <w:rFonts w:hint="cs"/>
          <w:rtl/>
          <w:lang w:bidi="fa-IR"/>
        </w:rPr>
        <w:t xml:space="preserve"> </w:t>
      </w:r>
      <w:r>
        <w:rPr>
          <w:rFonts w:hint="cs"/>
          <w:rtl/>
          <w:lang w:bidi="fa-IR"/>
        </w:rPr>
        <w:t>او اتصال دارد</w:t>
      </w:r>
      <w:r w:rsidR="0038097E">
        <w:rPr>
          <w:rFonts w:hint="cs"/>
          <w:rtl/>
          <w:lang w:bidi="fa-IR"/>
        </w:rPr>
        <w:t xml:space="preserve"> به وسیله</w:t>
      </w:r>
      <w:r w:rsidR="00DA1F79">
        <w:rPr>
          <w:rFonts w:hint="cs"/>
          <w:rtl/>
          <w:lang w:bidi="fa-IR"/>
        </w:rPr>
        <w:t xml:space="preserve"> تأکید </w:t>
      </w:r>
      <w:r>
        <w:rPr>
          <w:rFonts w:hint="cs"/>
          <w:rtl/>
          <w:lang w:bidi="fa-IR"/>
        </w:rPr>
        <w:t xml:space="preserve">کردنش پس برای آن متصل یک نوع استقلالی حاصل می‌شود، </w:t>
      </w:r>
      <w:r w:rsidR="00EC0E21">
        <w:rPr>
          <w:rFonts w:hint="cs"/>
          <w:rtl/>
          <w:lang w:bidi="fa-IR"/>
        </w:rPr>
        <w:t xml:space="preserve">بعد </w:t>
      </w:r>
      <w:r>
        <w:rPr>
          <w:rFonts w:hint="cs"/>
          <w:rtl/>
          <w:lang w:bidi="fa-IR"/>
        </w:rPr>
        <w:t>از آنکه آن ضمیر متصل به صورت منفصل آورده شد، و بر خود همین ضمیرمنفصل</w:t>
      </w:r>
      <w:r w:rsidR="00EE1E7B">
        <w:rPr>
          <w:rFonts w:hint="cs"/>
          <w:rtl/>
          <w:lang w:bidi="fa-IR"/>
        </w:rPr>
        <w:t xml:space="preserve"> نمی‌شود </w:t>
      </w:r>
      <w:r>
        <w:rPr>
          <w:rFonts w:hint="cs"/>
          <w:rtl/>
          <w:lang w:bidi="fa-IR"/>
        </w:rPr>
        <w:t>معطوف را عطف کرد زیرا که معطوف در حکم</w:t>
      </w:r>
      <w:r w:rsidR="00BD0B35">
        <w:rPr>
          <w:rFonts w:hint="cs"/>
          <w:rtl/>
          <w:lang w:bidi="fa-IR"/>
        </w:rPr>
        <w:t xml:space="preserve"> معطوفٌ علیه </w:t>
      </w:r>
      <w:r>
        <w:rPr>
          <w:rFonts w:hint="cs"/>
          <w:rtl/>
          <w:lang w:bidi="fa-IR"/>
        </w:rPr>
        <w:t>است پس لازم می‌باشد که این معطوف هم</w:t>
      </w:r>
      <w:r w:rsidR="00DA1F79">
        <w:rPr>
          <w:rFonts w:hint="cs"/>
          <w:rtl/>
          <w:lang w:bidi="fa-IR"/>
        </w:rPr>
        <w:t xml:space="preserve"> تأکید </w:t>
      </w:r>
      <w:r>
        <w:rPr>
          <w:rFonts w:hint="cs"/>
          <w:rtl/>
          <w:lang w:bidi="fa-IR"/>
        </w:rPr>
        <w:t>باشد که این باطل خواهد بود</w:t>
      </w:r>
      <w:r w:rsidR="00AE3106">
        <w:rPr>
          <w:rFonts w:hint="cs"/>
          <w:rtl/>
          <w:lang w:bidi="fa-IR"/>
        </w:rPr>
        <w:t>،</w:t>
      </w:r>
      <w:r>
        <w:rPr>
          <w:rFonts w:hint="cs"/>
          <w:rtl/>
          <w:lang w:bidi="fa-IR"/>
        </w:rPr>
        <w:t xml:space="preserve"> ولی اگر ضمیر منفصل باشد مثل </w:t>
      </w:r>
      <w:r w:rsidRPr="00E759E8">
        <w:rPr>
          <w:rFonts w:hint="cs"/>
          <w:rtl/>
        </w:rPr>
        <w:t>«</w:t>
      </w:r>
      <w:r w:rsidRPr="008D03D1">
        <w:rPr>
          <w:rFonts w:cs="B Badr" w:hint="cs"/>
          <w:b/>
          <w:bCs/>
          <w:rtl/>
          <w:lang w:bidi="fa-IR"/>
        </w:rPr>
        <w:t>ما ض</w:t>
      </w:r>
      <w:r w:rsidR="00AE3106">
        <w:rPr>
          <w:rFonts w:cs="B Badr" w:hint="cs"/>
          <w:b/>
          <w:bCs/>
          <w:rtl/>
          <w:lang w:bidi="fa-IR"/>
        </w:rPr>
        <w:t>َ</w:t>
      </w:r>
      <w:r w:rsidRPr="008D03D1">
        <w:rPr>
          <w:rFonts w:cs="B Badr" w:hint="cs"/>
          <w:b/>
          <w:bCs/>
          <w:rtl/>
          <w:lang w:bidi="fa-IR"/>
        </w:rPr>
        <w:t>ر</w:t>
      </w:r>
      <w:r w:rsidR="00AE3106">
        <w:rPr>
          <w:rFonts w:cs="B Badr" w:hint="cs"/>
          <w:b/>
          <w:bCs/>
          <w:rtl/>
          <w:lang w:bidi="fa-IR"/>
        </w:rPr>
        <w:t>َ</w:t>
      </w:r>
      <w:r w:rsidRPr="008D03D1">
        <w:rPr>
          <w:rFonts w:cs="B Badr" w:hint="cs"/>
          <w:b/>
          <w:bCs/>
          <w:rtl/>
          <w:lang w:bidi="fa-IR"/>
        </w:rPr>
        <w:t>ب</w:t>
      </w:r>
      <w:r w:rsidR="00AE3106">
        <w:rPr>
          <w:rFonts w:cs="B Badr" w:hint="cs"/>
          <w:b/>
          <w:bCs/>
          <w:rtl/>
          <w:lang w:bidi="fa-IR"/>
        </w:rPr>
        <w:t>َ</w:t>
      </w:r>
      <w:r w:rsidR="00C75495">
        <w:rPr>
          <w:rFonts w:cs="B Badr" w:hint="cs"/>
          <w:b/>
          <w:bCs/>
          <w:rtl/>
          <w:lang w:bidi="fa-IR"/>
        </w:rPr>
        <w:t xml:space="preserve"> اِلاّ </w:t>
      </w:r>
      <w:r w:rsidR="00CE00D6">
        <w:rPr>
          <w:rFonts w:cs="B Badr" w:hint="cs"/>
          <w:b/>
          <w:bCs/>
          <w:rtl/>
          <w:lang w:bidi="fa-IR"/>
        </w:rPr>
        <w:t xml:space="preserve">أنت </w:t>
      </w:r>
      <w:r w:rsidRPr="008D03D1">
        <w:rPr>
          <w:rFonts w:cs="B Badr" w:hint="cs"/>
          <w:b/>
          <w:bCs/>
          <w:rtl/>
          <w:lang w:bidi="fa-IR"/>
        </w:rPr>
        <w:t>و</w:t>
      </w:r>
      <w:r w:rsidR="00E759E8">
        <w:rPr>
          <w:rFonts w:cs="B Badr" w:hint="cs"/>
          <w:b/>
          <w:bCs/>
          <w:rtl/>
          <w:lang w:bidi="fa-IR"/>
        </w:rPr>
        <w:t xml:space="preserve"> </w:t>
      </w:r>
      <w:r w:rsidRPr="008D03D1">
        <w:rPr>
          <w:rFonts w:cs="B Badr" w:hint="cs"/>
          <w:b/>
          <w:bCs/>
          <w:rtl/>
          <w:lang w:bidi="fa-IR"/>
        </w:rPr>
        <w:t>زید</w:t>
      </w:r>
      <w:r w:rsidR="00AE3106">
        <w:rPr>
          <w:rFonts w:cs="B Badr" w:hint="cs"/>
          <w:b/>
          <w:bCs/>
          <w:rtl/>
          <w:lang w:bidi="fa-IR"/>
        </w:rPr>
        <w:t>ٌ</w:t>
      </w:r>
      <w:r w:rsidRPr="00E759E8">
        <w:rPr>
          <w:rFonts w:hint="cs"/>
          <w:rtl/>
        </w:rPr>
        <w:t>»</w:t>
      </w:r>
      <w:r w:rsidR="00E759E8">
        <w:rPr>
          <w:rFonts w:cs="B Badr" w:hint="cs"/>
          <w:b/>
          <w:bCs/>
          <w:rtl/>
          <w:lang w:bidi="fa-IR"/>
        </w:rPr>
        <w:t xml:space="preserve"> </w:t>
      </w:r>
      <w:r>
        <w:rPr>
          <w:rFonts w:hint="cs"/>
          <w:rtl/>
          <w:lang w:bidi="fa-IR"/>
        </w:rPr>
        <w:t>به عنوان جزء</w:t>
      </w:r>
      <w:r w:rsidR="009B2C97">
        <w:rPr>
          <w:rFonts w:hint="cs"/>
          <w:rtl/>
          <w:lang w:bidi="fa-IR"/>
        </w:rPr>
        <w:t xml:space="preserve"> لفظاً </w:t>
      </w:r>
      <w:r>
        <w:rPr>
          <w:rFonts w:hint="cs"/>
          <w:rtl/>
          <w:lang w:bidi="fa-IR"/>
        </w:rPr>
        <w:t>نمی‌شود</w:t>
      </w:r>
      <w:r w:rsidR="00AE3106">
        <w:rPr>
          <w:rFonts w:hint="cs"/>
          <w:rtl/>
          <w:lang w:bidi="fa-IR"/>
        </w:rPr>
        <w:t>،</w:t>
      </w:r>
      <w:r>
        <w:rPr>
          <w:rFonts w:hint="cs"/>
          <w:rtl/>
          <w:lang w:bidi="fa-IR"/>
        </w:rPr>
        <w:t xml:space="preserve"> و نیز اگر متصل منصوب باشد مثل</w:t>
      </w:r>
      <w:r w:rsidR="00AE3106">
        <w:rPr>
          <w:rFonts w:hint="cs"/>
          <w:rtl/>
          <w:lang w:bidi="fa-IR"/>
        </w:rPr>
        <w:t>:</w:t>
      </w:r>
      <w:r w:rsidR="00C141C3">
        <w:rPr>
          <w:rFonts w:hint="cs"/>
          <w:rtl/>
          <w:lang w:bidi="fa-IR"/>
        </w:rPr>
        <w:t xml:space="preserve"> «</w:t>
      </w:r>
      <w:r w:rsidRPr="0025148F">
        <w:rPr>
          <w:rFonts w:cs="B Badr" w:hint="cs"/>
          <w:b/>
          <w:bCs/>
          <w:rtl/>
          <w:lang w:bidi="fa-IR"/>
        </w:rPr>
        <w:t>ض</w:t>
      </w:r>
      <w:r w:rsidR="00AE3106">
        <w:rPr>
          <w:rFonts w:cs="B Badr" w:hint="cs"/>
          <w:b/>
          <w:bCs/>
          <w:rtl/>
          <w:lang w:bidi="fa-IR"/>
        </w:rPr>
        <w:t>َ</w:t>
      </w:r>
      <w:r w:rsidRPr="0025148F">
        <w:rPr>
          <w:rFonts w:cs="B Badr" w:hint="cs"/>
          <w:b/>
          <w:bCs/>
          <w:rtl/>
          <w:lang w:bidi="fa-IR"/>
        </w:rPr>
        <w:t>ر</w:t>
      </w:r>
      <w:r w:rsidR="00AE3106">
        <w:rPr>
          <w:rFonts w:cs="B Badr" w:hint="cs"/>
          <w:b/>
          <w:bCs/>
          <w:rtl/>
          <w:lang w:bidi="fa-IR"/>
        </w:rPr>
        <w:t>َ</w:t>
      </w:r>
      <w:r w:rsidRPr="0025148F">
        <w:rPr>
          <w:rFonts w:cs="B Badr" w:hint="cs"/>
          <w:b/>
          <w:bCs/>
          <w:rtl/>
          <w:lang w:bidi="fa-IR"/>
        </w:rPr>
        <w:t>بت</w:t>
      </w:r>
      <w:r w:rsidR="00AE3106">
        <w:rPr>
          <w:rFonts w:cs="B Badr" w:hint="cs"/>
          <w:b/>
          <w:bCs/>
          <w:rtl/>
          <w:lang w:bidi="fa-IR"/>
        </w:rPr>
        <w:t>ُ</w:t>
      </w:r>
      <w:r w:rsidRPr="0025148F">
        <w:rPr>
          <w:rFonts w:cs="B Badr" w:hint="cs"/>
          <w:b/>
          <w:bCs/>
          <w:rtl/>
          <w:lang w:bidi="fa-IR"/>
        </w:rPr>
        <w:t>ک</w:t>
      </w:r>
      <w:r w:rsidR="00AE3106">
        <w:rPr>
          <w:rFonts w:cs="B Badr" w:hint="cs"/>
          <w:b/>
          <w:bCs/>
          <w:rtl/>
          <w:lang w:bidi="fa-IR"/>
        </w:rPr>
        <w:t>َ</w:t>
      </w:r>
      <w:r w:rsidRPr="0025148F">
        <w:rPr>
          <w:rFonts w:cs="B Badr" w:hint="cs"/>
          <w:b/>
          <w:bCs/>
          <w:rtl/>
          <w:lang w:bidi="fa-IR"/>
        </w:rPr>
        <w:t xml:space="preserve"> و</w:t>
      </w:r>
      <w:r w:rsidR="00E759E8">
        <w:rPr>
          <w:rFonts w:cs="B Badr" w:hint="cs"/>
          <w:b/>
          <w:bCs/>
          <w:rtl/>
          <w:lang w:bidi="fa-IR"/>
        </w:rPr>
        <w:t xml:space="preserve"> </w:t>
      </w:r>
      <w:r w:rsidRPr="0025148F">
        <w:rPr>
          <w:rFonts w:cs="B Badr" w:hint="cs"/>
          <w:b/>
          <w:bCs/>
          <w:rtl/>
          <w:lang w:bidi="fa-IR"/>
        </w:rPr>
        <w:t>زیدا</w:t>
      </w:r>
      <w:r w:rsidR="00AE3106">
        <w:rPr>
          <w:rFonts w:cs="B Badr" w:hint="cs"/>
          <w:b/>
          <w:bCs/>
          <w:rtl/>
          <w:lang w:bidi="fa-IR"/>
        </w:rPr>
        <w:t>ً</w:t>
      </w:r>
      <w:r w:rsidRPr="00E759E8">
        <w:rPr>
          <w:rFonts w:hint="cs"/>
          <w:rtl/>
        </w:rPr>
        <w:t>»</w:t>
      </w:r>
      <w:r>
        <w:rPr>
          <w:rFonts w:hint="cs"/>
          <w:rtl/>
          <w:lang w:bidi="fa-IR"/>
        </w:rPr>
        <w:t xml:space="preserve"> باز هم مثل جزء نیست از جنبه‌ی معنی</w:t>
      </w:r>
      <w:r w:rsidR="00AE3106">
        <w:rPr>
          <w:rFonts w:hint="cs"/>
          <w:rtl/>
          <w:lang w:bidi="fa-IR"/>
        </w:rPr>
        <w:t>،</w:t>
      </w:r>
      <w:r>
        <w:rPr>
          <w:rFonts w:hint="cs"/>
          <w:rtl/>
          <w:lang w:bidi="fa-IR"/>
        </w:rPr>
        <w:t xml:space="preserve"> پس در این دو مثال نیازی به</w:t>
      </w:r>
      <w:r w:rsidR="00DA1F79">
        <w:rPr>
          <w:rFonts w:hint="cs"/>
          <w:rtl/>
          <w:lang w:bidi="fa-IR"/>
        </w:rPr>
        <w:t xml:space="preserve"> تأکید </w:t>
      </w:r>
      <w:r>
        <w:rPr>
          <w:rFonts w:hint="cs"/>
          <w:rtl/>
          <w:lang w:bidi="fa-IR"/>
        </w:rPr>
        <w:t>آوردن به صورت منفصل نیست.</w:t>
      </w:r>
    </w:p>
    <w:p w:rsidR="00EF1C26" w:rsidRDefault="008F46B6" w:rsidP="007E3891">
      <w:pPr>
        <w:keepNext/>
        <w:ind w:firstLine="224"/>
        <w:rPr>
          <w:rFonts w:hint="cs"/>
          <w:rtl/>
          <w:lang w:bidi="fa-IR"/>
        </w:rPr>
      </w:pPr>
      <w:r>
        <w:rPr>
          <w:rFonts w:hint="cs"/>
          <w:rtl/>
          <w:lang w:bidi="fa-IR"/>
        </w:rPr>
        <w:t>امّا</w:t>
      </w:r>
      <w:r w:rsidR="00EF1C26">
        <w:rPr>
          <w:rFonts w:hint="cs"/>
          <w:rtl/>
          <w:lang w:bidi="fa-IR"/>
        </w:rPr>
        <w:t xml:space="preserve"> مثال برای آنچه که مصنف گفت که اگر بر ضمیر متصل مرفوعی بخواهد عطف شود</w:t>
      </w:r>
      <w:r w:rsidR="001839F0">
        <w:rPr>
          <w:rFonts w:hint="cs"/>
          <w:rtl/>
          <w:lang w:bidi="fa-IR"/>
        </w:rPr>
        <w:t xml:space="preserve"> اوّل</w:t>
      </w:r>
      <w:r w:rsidR="00EF1C26">
        <w:rPr>
          <w:rFonts w:hint="cs"/>
          <w:rtl/>
          <w:lang w:bidi="fa-IR"/>
        </w:rPr>
        <w:t xml:space="preserve"> به منفصل</w:t>
      </w:r>
      <w:r w:rsidR="00DA1F79">
        <w:rPr>
          <w:rFonts w:hint="cs"/>
          <w:rtl/>
          <w:lang w:bidi="fa-IR"/>
        </w:rPr>
        <w:t xml:space="preserve"> تأکید </w:t>
      </w:r>
      <w:r w:rsidR="00EF1C26">
        <w:rPr>
          <w:rFonts w:hint="cs"/>
          <w:rtl/>
          <w:lang w:bidi="fa-IR"/>
        </w:rPr>
        <w:t>آورده</w:t>
      </w:r>
      <w:r w:rsidR="007366E3">
        <w:rPr>
          <w:rFonts w:hint="cs"/>
          <w:rtl/>
          <w:lang w:bidi="fa-IR"/>
        </w:rPr>
        <w:t xml:space="preserve"> می‌شود </w:t>
      </w:r>
      <w:r w:rsidR="00EF1C26">
        <w:rPr>
          <w:rFonts w:hint="cs"/>
          <w:rtl/>
          <w:lang w:bidi="fa-IR"/>
        </w:rPr>
        <w:t>بعد عطف</w:t>
      </w:r>
      <w:r w:rsidR="007366E3">
        <w:rPr>
          <w:rFonts w:hint="cs"/>
          <w:rtl/>
          <w:lang w:bidi="fa-IR"/>
        </w:rPr>
        <w:t xml:space="preserve"> می‌شود </w:t>
      </w:r>
      <w:r w:rsidR="00EF1C26">
        <w:rPr>
          <w:rFonts w:hint="cs"/>
          <w:rtl/>
          <w:lang w:bidi="fa-IR"/>
        </w:rPr>
        <w:t>مثل</w:t>
      </w:r>
      <w:r w:rsidR="00AE3106">
        <w:rPr>
          <w:rFonts w:hint="cs"/>
          <w:rtl/>
          <w:lang w:bidi="fa-IR"/>
        </w:rPr>
        <w:t>:</w:t>
      </w:r>
      <w:r w:rsidR="00E759E8">
        <w:rPr>
          <w:rFonts w:hint="cs"/>
          <w:rtl/>
          <w:lang w:bidi="fa-IR"/>
        </w:rPr>
        <w:t xml:space="preserve"> </w:t>
      </w:r>
      <w:r w:rsidR="00EF1C26" w:rsidRPr="00E759E8">
        <w:rPr>
          <w:rFonts w:hint="cs"/>
          <w:rtl/>
        </w:rPr>
        <w:t>«</w:t>
      </w:r>
      <w:r w:rsidR="00EF1C26" w:rsidRPr="0025148F">
        <w:rPr>
          <w:rFonts w:cs="B Badr" w:hint="cs"/>
          <w:b/>
          <w:bCs/>
          <w:rtl/>
          <w:lang w:bidi="fa-IR"/>
        </w:rPr>
        <w:t>ضربت</w:t>
      </w:r>
      <w:r w:rsidR="00094E25">
        <w:rPr>
          <w:rFonts w:cs="B Badr" w:hint="cs"/>
          <w:b/>
          <w:bCs/>
          <w:rtl/>
          <w:lang w:bidi="fa-IR"/>
        </w:rPr>
        <w:t>ُ</w:t>
      </w:r>
      <w:r w:rsidR="00EF1C26" w:rsidRPr="0025148F">
        <w:rPr>
          <w:rFonts w:cs="B Badr" w:hint="cs"/>
          <w:b/>
          <w:bCs/>
          <w:rtl/>
          <w:lang w:bidi="fa-IR"/>
        </w:rPr>
        <w:t xml:space="preserve"> انا و زید</w:t>
      </w:r>
      <w:r w:rsidR="00094E25">
        <w:rPr>
          <w:rFonts w:cs="B Badr" w:hint="cs"/>
          <w:b/>
          <w:bCs/>
          <w:rtl/>
          <w:lang w:bidi="fa-IR"/>
        </w:rPr>
        <w:t>ٌ</w:t>
      </w:r>
      <w:r w:rsidR="00EF1C26" w:rsidRPr="00E759E8">
        <w:rPr>
          <w:rFonts w:hint="cs"/>
          <w:rtl/>
        </w:rPr>
        <w:t>»</w:t>
      </w:r>
      <w:r w:rsidR="00E759E8">
        <w:rPr>
          <w:rFonts w:hint="cs"/>
          <w:rtl/>
        </w:rPr>
        <w:t xml:space="preserve"> </w:t>
      </w:r>
      <w:r w:rsidR="00EF1C26">
        <w:rPr>
          <w:rFonts w:hint="cs"/>
          <w:rtl/>
          <w:lang w:bidi="fa-IR"/>
        </w:rPr>
        <w:t xml:space="preserve">و </w:t>
      </w:r>
      <w:r w:rsidR="00EF1C26" w:rsidRPr="00E759E8">
        <w:rPr>
          <w:rFonts w:hint="cs"/>
          <w:rtl/>
        </w:rPr>
        <w:t>«</w:t>
      </w:r>
      <w:r w:rsidR="00EF1C26" w:rsidRPr="0025148F">
        <w:rPr>
          <w:rFonts w:cs="B Badr" w:hint="cs"/>
          <w:b/>
          <w:bCs/>
          <w:rtl/>
          <w:lang w:bidi="fa-IR"/>
        </w:rPr>
        <w:t>زید</w:t>
      </w:r>
      <w:r w:rsidR="00094E25">
        <w:rPr>
          <w:rFonts w:cs="B Badr" w:hint="cs"/>
          <w:b/>
          <w:bCs/>
          <w:rtl/>
          <w:lang w:bidi="fa-IR"/>
        </w:rPr>
        <w:t>ٌ</w:t>
      </w:r>
      <w:r w:rsidR="00EF1C26" w:rsidRPr="0025148F">
        <w:rPr>
          <w:rFonts w:cs="B Badr" w:hint="cs"/>
          <w:b/>
          <w:bCs/>
          <w:rtl/>
          <w:lang w:bidi="fa-IR"/>
        </w:rPr>
        <w:t xml:space="preserve"> ض</w:t>
      </w:r>
      <w:r w:rsidR="00094E25">
        <w:rPr>
          <w:rFonts w:cs="B Badr" w:hint="cs"/>
          <w:b/>
          <w:bCs/>
          <w:rtl/>
          <w:lang w:bidi="fa-IR"/>
        </w:rPr>
        <w:t>َ</w:t>
      </w:r>
      <w:r w:rsidR="00EF1C26" w:rsidRPr="0025148F">
        <w:rPr>
          <w:rFonts w:cs="B Badr" w:hint="cs"/>
          <w:b/>
          <w:bCs/>
          <w:rtl/>
          <w:lang w:bidi="fa-IR"/>
        </w:rPr>
        <w:t>ر</w:t>
      </w:r>
      <w:r w:rsidR="00094E25">
        <w:rPr>
          <w:rFonts w:cs="B Badr" w:hint="cs"/>
          <w:b/>
          <w:bCs/>
          <w:rtl/>
          <w:lang w:bidi="fa-IR"/>
        </w:rPr>
        <w:t>َ</w:t>
      </w:r>
      <w:r w:rsidR="00EF1C26" w:rsidRPr="0025148F">
        <w:rPr>
          <w:rFonts w:cs="B Badr" w:hint="cs"/>
          <w:b/>
          <w:bCs/>
          <w:rtl/>
          <w:lang w:bidi="fa-IR"/>
        </w:rPr>
        <w:t>ب</w:t>
      </w:r>
      <w:r w:rsidR="00094E25">
        <w:rPr>
          <w:rFonts w:cs="B Badr" w:hint="cs"/>
          <w:b/>
          <w:bCs/>
          <w:rtl/>
          <w:lang w:bidi="fa-IR"/>
        </w:rPr>
        <w:t>َ</w:t>
      </w:r>
      <w:r w:rsidR="00EF1C26" w:rsidRPr="0025148F">
        <w:rPr>
          <w:rFonts w:cs="B Badr" w:hint="cs"/>
          <w:b/>
          <w:bCs/>
          <w:rtl/>
          <w:lang w:bidi="fa-IR"/>
        </w:rPr>
        <w:t xml:space="preserve"> هو و</w:t>
      </w:r>
      <w:r w:rsidR="00E759E8">
        <w:rPr>
          <w:rFonts w:cs="B Badr" w:hint="cs"/>
          <w:b/>
          <w:bCs/>
          <w:rtl/>
          <w:lang w:bidi="fa-IR"/>
        </w:rPr>
        <w:t xml:space="preserve"> </w:t>
      </w:r>
      <w:r w:rsidR="00EF1C26" w:rsidRPr="0025148F">
        <w:rPr>
          <w:rFonts w:cs="B Badr" w:hint="cs"/>
          <w:b/>
          <w:bCs/>
          <w:rtl/>
          <w:lang w:bidi="fa-IR"/>
        </w:rPr>
        <w:t>غلام</w:t>
      </w:r>
      <w:r w:rsidR="00094E25">
        <w:rPr>
          <w:rFonts w:cs="B Badr" w:hint="cs"/>
          <w:b/>
          <w:bCs/>
          <w:rtl/>
          <w:lang w:bidi="fa-IR"/>
        </w:rPr>
        <w:t>ُ</w:t>
      </w:r>
      <w:r w:rsidR="00EF1C26" w:rsidRPr="0025148F">
        <w:rPr>
          <w:rFonts w:cs="B Badr" w:hint="cs"/>
          <w:b/>
          <w:bCs/>
          <w:rtl/>
          <w:lang w:bidi="fa-IR"/>
        </w:rPr>
        <w:t>ه</w:t>
      </w:r>
      <w:r w:rsidR="00EF1C26" w:rsidRPr="00E759E8">
        <w:rPr>
          <w:rFonts w:hint="cs"/>
          <w:rtl/>
        </w:rPr>
        <w:t>»</w:t>
      </w:r>
      <w:r w:rsidR="00EF1C26">
        <w:rPr>
          <w:rFonts w:hint="cs"/>
          <w:rtl/>
          <w:lang w:bidi="fa-IR"/>
        </w:rPr>
        <w:t xml:space="preserve"> که در</w:t>
      </w:r>
      <w:r w:rsidR="001839F0">
        <w:rPr>
          <w:rFonts w:hint="cs"/>
          <w:rtl/>
          <w:lang w:bidi="fa-IR"/>
        </w:rPr>
        <w:t xml:space="preserve"> اوّل</w:t>
      </w:r>
      <w:r w:rsidR="00EF1C26">
        <w:rPr>
          <w:rFonts w:hint="cs"/>
          <w:rtl/>
          <w:lang w:bidi="fa-IR"/>
        </w:rPr>
        <w:t>ی</w:t>
      </w:r>
      <w:r w:rsidR="00E759E8">
        <w:rPr>
          <w:rFonts w:hint="cs"/>
          <w:rtl/>
          <w:lang w:bidi="fa-IR"/>
        </w:rPr>
        <w:t xml:space="preserve"> </w:t>
      </w:r>
      <w:r w:rsidR="00EF1C26" w:rsidRPr="00E759E8">
        <w:rPr>
          <w:rFonts w:hint="cs"/>
          <w:rtl/>
        </w:rPr>
        <w:t>«</w:t>
      </w:r>
      <w:r w:rsidR="00EF1C26">
        <w:rPr>
          <w:rFonts w:cs="B Badr" w:hint="cs"/>
          <w:b/>
          <w:bCs/>
          <w:rtl/>
          <w:lang w:bidi="fa-IR"/>
        </w:rPr>
        <w:t>أ</w:t>
      </w:r>
      <w:r w:rsidR="00EF1C26" w:rsidRPr="0025148F">
        <w:rPr>
          <w:rFonts w:cs="B Badr" w:hint="cs"/>
          <w:b/>
          <w:bCs/>
          <w:rtl/>
          <w:lang w:bidi="fa-IR"/>
        </w:rPr>
        <w:t>نا</w:t>
      </w:r>
      <w:r w:rsidR="00EF1C26" w:rsidRPr="00E759E8">
        <w:rPr>
          <w:rFonts w:hint="cs"/>
          <w:rtl/>
        </w:rPr>
        <w:t>»</w:t>
      </w:r>
      <w:r w:rsidR="00EF1C26">
        <w:rPr>
          <w:rFonts w:cs="B Badr" w:hint="cs"/>
          <w:b/>
          <w:bCs/>
          <w:rtl/>
          <w:lang w:bidi="fa-IR"/>
        </w:rPr>
        <w:t xml:space="preserve"> </w:t>
      </w:r>
      <w:r w:rsidR="00EF1C26">
        <w:rPr>
          <w:rFonts w:hint="cs"/>
          <w:rtl/>
          <w:lang w:bidi="fa-IR"/>
        </w:rPr>
        <w:t>ضمیر</w:t>
      </w:r>
      <w:r w:rsidR="00CE00D6">
        <w:rPr>
          <w:rFonts w:hint="cs"/>
          <w:rtl/>
          <w:lang w:bidi="fa-IR"/>
        </w:rPr>
        <w:t xml:space="preserve"> تأکیدی </w:t>
      </w:r>
      <w:r w:rsidR="00EF1C26">
        <w:rPr>
          <w:rFonts w:hint="cs"/>
          <w:rtl/>
          <w:lang w:bidi="fa-IR"/>
        </w:rPr>
        <w:t>منفصل است برای ضمیر متصل ضربت</w:t>
      </w:r>
      <w:r>
        <w:rPr>
          <w:rFonts w:hint="cs"/>
          <w:rtl/>
          <w:lang w:bidi="fa-IR"/>
        </w:rPr>
        <w:t>ُ</w:t>
      </w:r>
      <w:r w:rsidR="00094E25">
        <w:rPr>
          <w:rFonts w:hint="cs"/>
          <w:rtl/>
          <w:lang w:bidi="fa-IR"/>
        </w:rPr>
        <w:t>،</w:t>
      </w:r>
      <w:r w:rsidR="00EF1C26">
        <w:rPr>
          <w:rFonts w:hint="cs"/>
          <w:rtl/>
          <w:lang w:bidi="fa-IR"/>
        </w:rPr>
        <w:t xml:space="preserve"> و در دومی ضمیر ه</w:t>
      </w:r>
      <w:r w:rsidR="00EC0E21">
        <w:rPr>
          <w:rFonts w:hint="cs"/>
          <w:rtl/>
          <w:lang w:bidi="fa-IR"/>
        </w:rPr>
        <w:t>و</w:t>
      </w:r>
      <w:r w:rsidR="00EF1C26">
        <w:rPr>
          <w:rFonts w:hint="cs"/>
          <w:rtl/>
          <w:lang w:bidi="fa-IR"/>
        </w:rPr>
        <w:t xml:space="preserve"> به عنوان منفصل</w:t>
      </w:r>
      <w:r w:rsidR="00CE00D6">
        <w:rPr>
          <w:rFonts w:hint="cs"/>
          <w:rtl/>
          <w:lang w:bidi="fa-IR"/>
        </w:rPr>
        <w:t xml:space="preserve"> تأکیدی </w:t>
      </w:r>
      <w:r w:rsidR="00EF1C26">
        <w:rPr>
          <w:rFonts w:hint="cs"/>
          <w:rtl/>
          <w:lang w:bidi="fa-IR"/>
        </w:rPr>
        <w:t>برای ضمیر مستتر در ضرب است</w:t>
      </w:r>
      <w:r w:rsidR="00094E25">
        <w:rPr>
          <w:rFonts w:hint="cs"/>
          <w:rtl/>
          <w:lang w:bidi="fa-IR"/>
        </w:rPr>
        <w:t>،</w:t>
      </w:r>
      <w:r w:rsidR="00EF1C26">
        <w:rPr>
          <w:rFonts w:hint="cs"/>
          <w:rtl/>
          <w:lang w:bidi="fa-IR"/>
        </w:rPr>
        <w:t xml:space="preserve"> و در</w:t>
      </w:r>
      <w:r w:rsidR="001839F0">
        <w:rPr>
          <w:rFonts w:hint="cs"/>
          <w:rtl/>
          <w:lang w:bidi="fa-IR"/>
        </w:rPr>
        <w:t xml:space="preserve"> اوّل</w:t>
      </w:r>
      <w:r w:rsidR="00EF1C26">
        <w:rPr>
          <w:rFonts w:hint="cs"/>
          <w:rtl/>
          <w:lang w:bidi="fa-IR"/>
        </w:rPr>
        <w:t>ی با واو، زید عطف شد و در دومی</w:t>
      </w:r>
      <w:r w:rsidR="00E759E8">
        <w:rPr>
          <w:rFonts w:hint="cs"/>
          <w:rtl/>
          <w:lang w:bidi="fa-IR"/>
        </w:rPr>
        <w:t xml:space="preserve"> </w:t>
      </w:r>
      <w:r w:rsidR="00EF1C26" w:rsidRPr="00E759E8">
        <w:rPr>
          <w:rFonts w:hint="cs"/>
          <w:rtl/>
        </w:rPr>
        <w:t>«</w:t>
      </w:r>
      <w:r w:rsidR="00EF1C26" w:rsidRPr="00E759E8">
        <w:rPr>
          <w:rStyle w:val="a"/>
          <w:rFonts w:hint="cs"/>
          <w:rtl/>
        </w:rPr>
        <w:t>غلام</w:t>
      </w:r>
      <w:r>
        <w:rPr>
          <w:rStyle w:val="a"/>
          <w:rFonts w:hint="cs"/>
          <w:rtl/>
        </w:rPr>
        <w:t>ُ</w:t>
      </w:r>
      <w:r w:rsidR="00EF1C26" w:rsidRPr="00E759E8">
        <w:rPr>
          <w:rStyle w:val="a"/>
          <w:rFonts w:hint="cs"/>
          <w:rtl/>
        </w:rPr>
        <w:t>ه</w:t>
      </w:r>
      <w:r>
        <w:rPr>
          <w:rStyle w:val="a"/>
          <w:rFonts w:hint="cs"/>
          <w:rtl/>
        </w:rPr>
        <w:t>ُ</w:t>
      </w:r>
      <w:r w:rsidR="00EF1C26" w:rsidRPr="00E759E8">
        <w:rPr>
          <w:rFonts w:hint="cs"/>
          <w:rtl/>
        </w:rPr>
        <w:t>»</w:t>
      </w:r>
      <w:r w:rsidR="00EF1C26" w:rsidRPr="008D03D1">
        <w:rPr>
          <w:rFonts w:cs="B Badr" w:hint="cs"/>
          <w:rtl/>
          <w:lang w:bidi="fa-IR"/>
        </w:rPr>
        <w:t>.</w:t>
      </w:r>
    </w:p>
    <w:p w:rsidR="00EF1C26" w:rsidRDefault="00EF1C26" w:rsidP="007E3891">
      <w:pPr>
        <w:keepNext/>
        <w:ind w:firstLine="224"/>
        <w:rPr>
          <w:rFonts w:hint="cs"/>
          <w:rtl/>
          <w:lang w:bidi="fa-IR"/>
        </w:rPr>
      </w:pPr>
      <w:r>
        <w:rPr>
          <w:rFonts w:hint="cs"/>
          <w:rtl/>
          <w:lang w:bidi="fa-IR"/>
        </w:rPr>
        <w:t>اگر بین ضمیر مرفوع متصل و بین آنچه که بر او عطف شد فاصله واقع شود</w:t>
      </w:r>
      <w:r w:rsidR="007366E3">
        <w:rPr>
          <w:rFonts w:hint="cs"/>
          <w:rtl/>
          <w:lang w:bidi="fa-IR"/>
        </w:rPr>
        <w:t xml:space="preserve"> می‌شود</w:t>
      </w:r>
      <w:r w:rsidR="00DA1F79">
        <w:rPr>
          <w:rFonts w:hint="cs"/>
          <w:rtl/>
          <w:lang w:bidi="fa-IR"/>
        </w:rPr>
        <w:t xml:space="preserve"> تأکید </w:t>
      </w:r>
      <w:r>
        <w:rPr>
          <w:rFonts w:hint="cs"/>
          <w:rtl/>
          <w:lang w:bidi="fa-IR"/>
        </w:rPr>
        <w:t>ضمیر متصل به منفصل را ترک کرد چون با وجود این فاصله</w:t>
      </w:r>
      <w:r w:rsidR="008F46B6">
        <w:rPr>
          <w:rFonts w:hint="cs"/>
          <w:rtl/>
          <w:lang w:bidi="fa-IR"/>
        </w:rPr>
        <w:t xml:space="preserve"> اگر</w:t>
      </w:r>
      <w:r>
        <w:rPr>
          <w:rFonts w:hint="cs"/>
          <w:rtl/>
          <w:lang w:bidi="fa-IR"/>
        </w:rPr>
        <w:t xml:space="preserve"> باز منفصل</w:t>
      </w:r>
      <w:r w:rsidR="00CE00D6">
        <w:rPr>
          <w:rFonts w:hint="cs"/>
          <w:rtl/>
          <w:lang w:bidi="fa-IR"/>
        </w:rPr>
        <w:t xml:space="preserve"> تأکیدی </w:t>
      </w:r>
      <w:r>
        <w:rPr>
          <w:rFonts w:hint="cs"/>
          <w:rtl/>
          <w:lang w:bidi="fa-IR"/>
        </w:rPr>
        <w:t>هم بیاید کلام طولانی</w:t>
      </w:r>
      <w:r w:rsidR="007366E3">
        <w:rPr>
          <w:rFonts w:hint="cs"/>
          <w:rtl/>
          <w:lang w:bidi="fa-IR"/>
        </w:rPr>
        <w:t xml:space="preserve"> می‌شود </w:t>
      </w:r>
      <w:r>
        <w:rPr>
          <w:rFonts w:hint="cs"/>
          <w:rtl/>
          <w:lang w:bidi="fa-IR"/>
        </w:rPr>
        <w:t>پس کوتاه کردن کلام نیکو است به ترک</w:t>
      </w:r>
      <w:r w:rsidR="00DA1F79">
        <w:rPr>
          <w:rFonts w:hint="cs"/>
          <w:rtl/>
          <w:lang w:bidi="fa-IR"/>
        </w:rPr>
        <w:t xml:space="preserve"> تأکید </w:t>
      </w:r>
      <w:r>
        <w:rPr>
          <w:rFonts w:hint="cs"/>
          <w:rtl/>
          <w:lang w:bidi="fa-IR"/>
        </w:rPr>
        <w:t>خواه فصل قبل از حرف عطف باشد مثل</w:t>
      </w:r>
      <w:r w:rsidR="00C141C3">
        <w:rPr>
          <w:rFonts w:hint="cs"/>
          <w:rtl/>
          <w:lang w:bidi="fa-IR"/>
        </w:rPr>
        <w:t xml:space="preserve"> «</w:t>
      </w:r>
      <w:r w:rsidRPr="008D03D1">
        <w:rPr>
          <w:rFonts w:cs="B Badr" w:hint="cs"/>
          <w:b/>
          <w:bCs/>
          <w:rtl/>
          <w:lang w:bidi="fa-IR"/>
        </w:rPr>
        <w:t>ضربت</w:t>
      </w:r>
      <w:r w:rsidR="00094E25">
        <w:rPr>
          <w:rFonts w:cs="B Badr" w:hint="cs"/>
          <w:b/>
          <w:bCs/>
          <w:rtl/>
          <w:lang w:bidi="fa-IR"/>
        </w:rPr>
        <w:t>ُ</w:t>
      </w:r>
      <w:r w:rsidRPr="008D03D1">
        <w:rPr>
          <w:rFonts w:cs="B Badr" w:hint="cs"/>
          <w:b/>
          <w:bCs/>
          <w:rtl/>
          <w:lang w:bidi="fa-IR"/>
        </w:rPr>
        <w:t xml:space="preserve"> الیوم</w:t>
      </w:r>
      <w:r w:rsidR="00094E25">
        <w:rPr>
          <w:rFonts w:cs="B Badr" w:hint="cs"/>
          <w:b/>
          <w:bCs/>
          <w:rtl/>
          <w:lang w:bidi="fa-IR"/>
        </w:rPr>
        <w:t>َ</w:t>
      </w:r>
      <w:r w:rsidRPr="008D03D1">
        <w:rPr>
          <w:rFonts w:cs="B Badr" w:hint="cs"/>
          <w:b/>
          <w:bCs/>
          <w:rtl/>
          <w:lang w:bidi="fa-IR"/>
        </w:rPr>
        <w:t xml:space="preserve"> و</w:t>
      </w:r>
      <w:r w:rsidR="00EC0E21">
        <w:rPr>
          <w:rFonts w:cs="B Badr" w:hint="cs"/>
          <w:b/>
          <w:bCs/>
          <w:rtl/>
          <w:lang w:bidi="fa-IR"/>
        </w:rPr>
        <w:t xml:space="preserve"> </w:t>
      </w:r>
      <w:r w:rsidRPr="008D03D1">
        <w:rPr>
          <w:rFonts w:cs="B Badr" w:hint="cs"/>
          <w:b/>
          <w:bCs/>
          <w:rtl/>
          <w:lang w:bidi="fa-IR"/>
        </w:rPr>
        <w:t>زید</w:t>
      </w:r>
      <w:r w:rsidR="00094E25">
        <w:rPr>
          <w:rFonts w:cs="B Badr" w:hint="cs"/>
          <w:b/>
          <w:bCs/>
          <w:rtl/>
          <w:lang w:bidi="fa-IR"/>
        </w:rPr>
        <w:t>ٌ</w:t>
      </w:r>
      <w:r w:rsidRPr="00E759E8">
        <w:rPr>
          <w:rFonts w:hint="cs"/>
          <w:rtl/>
        </w:rPr>
        <w:t>»</w:t>
      </w:r>
      <w:r>
        <w:rPr>
          <w:rFonts w:hint="cs"/>
          <w:rtl/>
          <w:lang w:bidi="fa-IR"/>
        </w:rPr>
        <w:t xml:space="preserve"> و</w:t>
      </w:r>
      <w:r w:rsidR="00EC0E21">
        <w:rPr>
          <w:rFonts w:hint="cs"/>
          <w:rtl/>
          <w:lang w:bidi="fa-IR"/>
        </w:rPr>
        <w:t xml:space="preserve"> </w:t>
      </w:r>
      <w:r>
        <w:rPr>
          <w:rFonts w:hint="cs"/>
          <w:rtl/>
          <w:lang w:bidi="fa-IR"/>
        </w:rPr>
        <w:t>ی</w:t>
      </w:r>
      <w:r w:rsidR="00EC0E21">
        <w:rPr>
          <w:rFonts w:hint="cs"/>
          <w:rtl/>
          <w:lang w:bidi="fa-IR"/>
        </w:rPr>
        <w:t>ا</w:t>
      </w:r>
      <w:r w:rsidR="00B73E18">
        <w:rPr>
          <w:rFonts w:hint="cs"/>
          <w:rtl/>
          <w:lang w:bidi="fa-IR"/>
        </w:rPr>
        <w:t xml:space="preserve"> اینکه </w:t>
      </w:r>
      <w:r>
        <w:rPr>
          <w:rFonts w:hint="cs"/>
          <w:rtl/>
          <w:lang w:bidi="fa-IR"/>
        </w:rPr>
        <w:t>فصل بعد از حرف عطف باشد مثل قول حق</w:t>
      </w:r>
      <w:r w:rsidR="00E759E8">
        <w:rPr>
          <w:rFonts w:hint="eastAsia"/>
          <w:rtl/>
          <w:lang w:bidi="fa-IR"/>
        </w:rPr>
        <w:t>‌</w:t>
      </w:r>
      <w:r>
        <w:rPr>
          <w:rFonts w:hint="cs"/>
          <w:rtl/>
          <w:lang w:bidi="fa-IR"/>
        </w:rPr>
        <w:t>تعالی</w:t>
      </w:r>
      <w:r w:rsidR="00094E25">
        <w:rPr>
          <w:rFonts w:hint="cs"/>
          <w:rtl/>
          <w:lang w:bidi="fa-IR"/>
        </w:rPr>
        <w:t>:</w:t>
      </w:r>
      <w:r w:rsidR="00E759E8">
        <w:rPr>
          <w:rFonts w:hint="cs"/>
          <w:rtl/>
          <w:lang w:bidi="fa-IR"/>
        </w:rPr>
        <w:t xml:space="preserve"> </w:t>
      </w:r>
      <w:r w:rsidR="00483735">
        <w:rPr>
          <w:lang w:bidi="fa-IR"/>
        </w:rPr>
        <w:sym w:font="V_Symbols" w:char="0029"/>
      </w:r>
      <w:r w:rsidR="008F46B6">
        <w:rPr>
          <w:rStyle w:val="a0"/>
          <w:rtl/>
        </w:rPr>
        <w:t>ما أَشْرَكْنا وَلا آباؤُنا</w:t>
      </w:r>
      <w:r w:rsidR="008F46B6">
        <w:sym w:font="V_Symbols" w:char="F028"/>
      </w:r>
      <w:r w:rsidR="008F46B6">
        <w:rPr>
          <w:rStyle w:val="FootnoteReference"/>
          <w:rtl/>
        </w:rPr>
        <w:footnoteReference w:id="51"/>
      </w:r>
      <w:r w:rsidR="008F46B6" w:rsidRPr="008F46B6">
        <w:rPr>
          <w:rtl/>
        </w:rPr>
        <w:t xml:space="preserve"> </w:t>
      </w:r>
      <w:r>
        <w:rPr>
          <w:rFonts w:hint="cs"/>
          <w:rtl/>
          <w:lang w:bidi="fa-IR"/>
        </w:rPr>
        <w:t xml:space="preserve">که معطوف همان </w:t>
      </w:r>
      <w:r w:rsidRPr="00E759E8">
        <w:rPr>
          <w:rFonts w:hint="cs"/>
          <w:rtl/>
        </w:rPr>
        <w:t>«</w:t>
      </w:r>
      <w:r w:rsidRPr="008D03D1">
        <w:rPr>
          <w:rFonts w:cs="B Badr" w:hint="cs"/>
          <w:b/>
          <w:bCs/>
          <w:rtl/>
          <w:lang w:bidi="fa-IR"/>
        </w:rPr>
        <w:t>آبائنا</w:t>
      </w:r>
      <w:r w:rsidRPr="00E759E8">
        <w:rPr>
          <w:rFonts w:hint="cs"/>
          <w:rtl/>
        </w:rPr>
        <w:t>»</w:t>
      </w:r>
      <w:r>
        <w:rPr>
          <w:rFonts w:hint="cs"/>
          <w:rtl/>
          <w:lang w:bidi="fa-IR"/>
        </w:rPr>
        <w:t xml:space="preserve"> است، و حرف</w:t>
      </w:r>
      <w:r w:rsidR="00E759E8">
        <w:rPr>
          <w:rFonts w:cs="B Badr" w:hint="cs"/>
          <w:b/>
          <w:bCs/>
          <w:rtl/>
          <w:lang w:bidi="fa-IR"/>
        </w:rPr>
        <w:t xml:space="preserve"> </w:t>
      </w:r>
      <w:r w:rsidRPr="00E759E8">
        <w:rPr>
          <w:rFonts w:hint="cs"/>
          <w:rtl/>
        </w:rPr>
        <w:t>«</w:t>
      </w:r>
      <w:r w:rsidRPr="008D03D1">
        <w:rPr>
          <w:rFonts w:cs="B Badr" w:hint="cs"/>
          <w:b/>
          <w:bCs/>
          <w:rtl/>
          <w:lang w:bidi="fa-IR"/>
        </w:rPr>
        <w:t>لا</w:t>
      </w:r>
      <w:r w:rsidRPr="00E759E8">
        <w:rPr>
          <w:rFonts w:hint="cs"/>
          <w:rtl/>
        </w:rPr>
        <w:t>»</w:t>
      </w:r>
      <w:r>
        <w:rPr>
          <w:rFonts w:hint="cs"/>
          <w:rtl/>
          <w:lang w:bidi="fa-IR"/>
        </w:rPr>
        <w:t xml:space="preserve"> هم زایده است که بعد از حرف عطف برای</w:t>
      </w:r>
      <w:r w:rsidR="00DA1F79">
        <w:rPr>
          <w:rFonts w:hint="cs"/>
          <w:rtl/>
          <w:lang w:bidi="fa-IR"/>
        </w:rPr>
        <w:t xml:space="preserve"> تأکید </w:t>
      </w:r>
      <w:r>
        <w:rPr>
          <w:rFonts w:hint="cs"/>
          <w:rtl/>
          <w:lang w:bidi="fa-IR"/>
        </w:rPr>
        <w:t>نفی است.</w:t>
      </w:r>
    </w:p>
    <w:p w:rsidR="00EF1C26" w:rsidRDefault="00EF1C26"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جناب مصنف فرمود که در این صورت که فاصله واقع شود جایز است ترک کردن</w:t>
      </w:r>
      <w:r w:rsidR="00FC3C7B">
        <w:rPr>
          <w:rFonts w:hint="eastAsia"/>
          <w:rtl/>
          <w:lang w:bidi="fa-IR"/>
        </w:rPr>
        <w:t>‌</w:t>
      </w:r>
      <w:r>
        <w:rPr>
          <w:rFonts w:hint="cs"/>
          <w:rtl/>
          <w:lang w:bidi="fa-IR"/>
        </w:rPr>
        <w:t>،</w:t>
      </w:r>
      <w:r w:rsidR="00365289">
        <w:rPr>
          <w:rFonts w:hint="cs"/>
          <w:rtl/>
          <w:lang w:bidi="fa-IR"/>
        </w:rPr>
        <w:t xml:space="preserve"> چون‌که </w:t>
      </w:r>
      <w:r>
        <w:rPr>
          <w:rFonts w:hint="cs"/>
          <w:rtl/>
          <w:lang w:bidi="fa-IR"/>
        </w:rPr>
        <w:t>گاهی با</w:t>
      </w:r>
      <w:r w:rsidR="00B73E18">
        <w:rPr>
          <w:rFonts w:hint="cs"/>
          <w:rtl/>
          <w:lang w:bidi="fa-IR"/>
        </w:rPr>
        <w:t xml:space="preserve"> اینکه </w:t>
      </w:r>
      <w:r>
        <w:rPr>
          <w:rFonts w:hint="cs"/>
          <w:rtl/>
          <w:lang w:bidi="fa-IR"/>
        </w:rPr>
        <w:t>فاصله افتاده باز هم به وسیله منفصل</w:t>
      </w:r>
      <w:r w:rsidR="00DA1F79">
        <w:rPr>
          <w:rFonts w:hint="cs"/>
          <w:rtl/>
          <w:lang w:bidi="fa-IR"/>
        </w:rPr>
        <w:t xml:space="preserve"> تأکید </w:t>
      </w:r>
      <w:r>
        <w:rPr>
          <w:rFonts w:hint="cs"/>
          <w:rtl/>
          <w:lang w:bidi="fa-IR"/>
        </w:rPr>
        <w:t>می‌کنند مثل قول تعالی</w:t>
      </w:r>
      <w:r w:rsidR="004C2203">
        <w:rPr>
          <w:rFonts w:hint="cs"/>
          <w:rtl/>
          <w:lang w:bidi="fa-IR"/>
        </w:rPr>
        <w:t>:</w:t>
      </w:r>
      <w:r w:rsidR="00FC3C7B">
        <w:rPr>
          <w:rFonts w:hint="cs"/>
          <w:rtl/>
          <w:lang w:bidi="fa-IR"/>
        </w:rPr>
        <w:t xml:space="preserve"> </w:t>
      </w:r>
      <w:r w:rsidR="00483735">
        <w:rPr>
          <w:lang w:bidi="fa-IR"/>
        </w:rPr>
        <w:sym w:font="V_Symbols" w:char="0029"/>
      </w:r>
      <w:r w:rsidR="008F46B6">
        <w:rPr>
          <w:rStyle w:val="a0"/>
          <w:rFonts w:hint="eastAsia"/>
          <w:rtl/>
        </w:rPr>
        <w:t>فَكُبْكِبُوا</w:t>
      </w:r>
      <w:r w:rsidR="008F46B6">
        <w:rPr>
          <w:rStyle w:val="a0"/>
          <w:rtl/>
        </w:rPr>
        <w:t xml:space="preserve"> فِيها هُمْ وَالْغاوُونَ</w:t>
      </w:r>
      <w:r w:rsidR="008F46B6">
        <w:sym w:font="V_Symbols" w:char="F028"/>
      </w:r>
      <w:r w:rsidR="008F46B6">
        <w:rPr>
          <w:rStyle w:val="FootnoteReference"/>
          <w:rtl/>
        </w:rPr>
        <w:footnoteReference w:id="52"/>
      </w:r>
      <w:r w:rsidR="008F46B6" w:rsidRPr="008F46B6">
        <w:rPr>
          <w:rtl/>
        </w:rPr>
        <w:t xml:space="preserve"> </w:t>
      </w:r>
      <w:r>
        <w:rPr>
          <w:rFonts w:hint="cs"/>
          <w:rtl/>
          <w:lang w:bidi="fa-IR"/>
        </w:rPr>
        <w:t xml:space="preserve">که با ضمیر </w:t>
      </w:r>
      <w:r w:rsidRPr="00FC3C7B">
        <w:rPr>
          <w:rFonts w:hint="cs"/>
          <w:rtl/>
        </w:rPr>
        <w:t>«</w:t>
      </w:r>
      <w:r>
        <w:rPr>
          <w:rFonts w:cs="B Badr" w:hint="cs"/>
          <w:b/>
          <w:bCs/>
          <w:rtl/>
          <w:lang w:bidi="fa-IR"/>
        </w:rPr>
        <w:t>هم</w:t>
      </w:r>
      <w:r w:rsidRPr="00FC3C7B">
        <w:rPr>
          <w:rFonts w:hint="cs"/>
          <w:rtl/>
        </w:rPr>
        <w:t>»</w:t>
      </w:r>
      <w:r w:rsidR="00DA1F79">
        <w:rPr>
          <w:rFonts w:hint="cs"/>
          <w:rtl/>
          <w:lang w:bidi="fa-IR"/>
        </w:rPr>
        <w:t xml:space="preserve"> تأکید </w:t>
      </w:r>
      <w:r w:rsidR="002D5F48">
        <w:rPr>
          <w:rFonts w:hint="cs"/>
          <w:rtl/>
          <w:lang w:bidi="fa-IR"/>
        </w:rPr>
        <w:t xml:space="preserve">شده‌است </w:t>
      </w:r>
      <w:r>
        <w:rPr>
          <w:rFonts w:hint="cs"/>
          <w:rtl/>
          <w:lang w:bidi="fa-IR"/>
        </w:rPr>
        <w:t>با</w:t>
      </w:r>
      <w:r w:rsidR="00B73E18">
        <w:rPr>
          <w:rFonts w:hint="cs"/>
          <w:rtl/>
          <w:lang w:bidi="fa-IR"/>
        </w:rPr>
        <w:t xml:space="preserve"> اینکه </w:t>
      </w:r>
      <w:r w:rsidR="00EC0E21" w:rsidRPr="00EC0E21">
        <w:rPr>
          <w:rFonts w:hint="cs"/>
          <w:rtl/>
        </w:rPr>
        <w:t>«</w:t>
      </w:r>
      <w:r w:rsidRPr="00EC0E21">
        <w:rPr>
          <w:rStyle w:val="a"/>
          <w:rFonts w:hint="cs"/>
          <w:rtl/>
        </w:rPr>
        <w:t>فیها</w:t>
      </w:r>
      <w:r w:rsidR="00EC0E21">
        <w:rPr>
          <w:rFonts w:hint="cs"/>
          <w:rtl/>
        </w:rPr>
        <w:t>»</w:t>
      </w:r>
      <w:r>
        <w:rPr>
          <w:rFonts w:hint="cs"/>
          <w:rtl/>
          <w:lang w:bidi="fa-IR"/>
        </w:rPr>
        <w:t xml:space="preserve"> فاصله شده بین معطوف و ضمیر متصل مرفوعی</w:t>
      </w:r>
      <w:r w:rsidR="00BD0B35">
        <w:rPr>
          <w:rFonts w:hint="cs"/>
          <w:rtl/>
          <w:lang w:bidi="fa-IR"/>
        </w:rPr>
        <w:t xml:space="preserve"> معطوفٌ علیه</w:t>
      </w:r>
      <w:r w:rsidR="00DC3519">
        <w:rPr>
          <w:rFonts w:hint="cs"/>
          <w:rtl/>
          <w:lang w:bidi="fa-IR"/>
        </w:rPr>
        <w:t>؛</w:t>
      </w:r>
      <w:r w:rsidR="00BD0B35">
        <w:rPr>
          <w:rFonts w:hint="cs"/>
          <w:rtl/>
          <w:lang w:bidi="fa-IR"/>
        </w:rPr>
        <w:t xml:space="preserve"> </w:t>
      </w:r>
      <w:r>
        <w:rPr>
          <w:rFonts w:hint="cs"/>
          <w:rtl/>
          <w:lang w:bidi="fa-IR"/>
        </w:rPr>
        <w:t>البته گاهی</w:t>
      </w:r>
      <w:r w:rsidR="00DA1F79">
        <w:rPr>
          <w:rFonts w:hint="cs"/>
          <w:rtl/>
          <w:lang w:bidi="fa-IR"/>
        </w:rPr>
        <w:t xml:space="preserve"> تأکید </w:t>
      </w:r>
      <w:r w:rsidR="00D76C93">
        <w:rPr>
          <w:rFonts w:hint="cs"/>
          <w:rtl/>
          <w:lang w:bidi="fa-IR"/>
        </w:rPr>
        <w:t>ن</w:t>
      </w:r>
      <w:r w:rsidR="007366E3">
        <w:rPr>
          <w:rFonts w:hint="cs"/>
          <w:rtl/>
          <w:lang w:bidi="fa-IR"/>
        </w:rPr>
        <w:t xml:space="preserve">می‌شود </w:t>
      </w:r>
      <w:r w:rsidR="00F058C2">
        <w:rPr>
          <w:rFonts w:hint="cs"/>
          <w:rtl/>
          <w:lang w:bidi="fa-IR"/>
        </w:rPr>
        <w:t xml:space="preserve">‌که </w:t>
      </w:r>
      <w:r>
        <w:rPr>
          <w:rFonts w:hint="cs"/>
          <w:rtl/>
          <w:lang w:bidi="fa-IR"/>
        </w:rPr>
        <w:t>هر دو امر آوردن و ترک متساوی است. بگیر این مطلب را.</w:t>
      </w:r>
    </w:p>
    <w:p w:rsidR="00EF1C26" w:rsidRDefault="006C2B81" w:rsidP="007E3891">
      <w:pPr>
        <w:keepNext/>
        <w:ind w:firstLine="224"/>
        <w:rPr>
          <w:rFonts w:hint="cs"/>
          <w:rtl/>
          <w:lang w:bidi="fa-IR"/>
        </w:rPr>
      </w:pPr>
      <w:r w:rsidRPr="006C2B81">
        <w:rPr>
          <w:rFonts w:hint="cs"/>
          <w:rtl/>
        </w:rPr>
        <w:t>«</w:t>
      </w:r>
      <w:r w:rsidR="00EF1C26" w:rsidRPr="008D03D1">
        <w:rPr>
          <w:rFonts w:cs="B Badr" w:hint="cs"/>
          <w:b/>
          <w:bCs/>
          <w:sz w:val="30"/>
          <w:szCs w:val="30"/>
          <w:rtl/>
          <w:lang w:bidi="fa-IR"/>
        </w:rPr>
        <w:t>و اعلم</w:t>
      </w:r>
      <w:r w:rsidRPr="006C2B81">
        <w:rPr>
          <w:rFonts w:hint="cs"/>
          <w:rtl/>
        </w:rPr>
        <w:t>»</w:t>
      </w:r>
      <w:r w:rsidR="00830414" w:rsidRPr="006C2B81">
        <w:rPr>
          <w:rFonts w:hint="cs"/>
          <w:rtl/>
        </w:rPr>
        <w:t>:</w:t>
      </w:r>
      <w:r w:rsidR="00EF1C26">
        <w:rPr>
          <w:rFonts w:hint="cs"/>
          <w:rtl/>
          <w:lang w:bidi="fa-IR"/>
        </w:rPr>
        <w:t xml:space="preserve"> بدان</w:t>
      </w:r>
      <w:r w:rsidR="00094E25">
        <w:rPr>
          <w:rFonts w:hint="eastAsia"/>
          <w:rtl/>
          <w:lang w:bidi="fa-IR"/>
        </w:rPr>
        <w:t>‌</w:t>
      </w:r>
      <w:r w:rsidR="00EF1C26">
        <w:rPr>
          <w:rFonts w:hint="cs"/>
          <w:rtl/>
          <w:lang w:bidi="fa-IR"/>
        </w:rPr>
        <w:t>که مذهب</w:t>
      </w:r>
      <w:r w:rsidR="004D6B23">
        <w:rPr>
          <w:rFonts w:hint="cs"/>
          <w:rtl/>
          <w:lang w:bidi="fa-IR"/>
        </w:rPr>
        <w:t xml:space="preserve"> بصریّون </w:t>
      </w:r>
      <w:r w:rsidR="00EF1C26">
        <w:rPr>
          <w:rFonts w:hint="cs"/>
          <w:rtl/>
          <w:lang w:bidi="fa-IR"/>
        </w:rPr>
        <w:t>آن است که</w:t>
      </w:r>
      <w:r w:rsidR="00DA1F79">
        <w:rPr>
          <w:rFonts w:hint="cs"/>
          <w:rtl/>
          <w:lang w:bidi="fa-IR"/>
        </w:rPr>
        <w:t xml:space="preserve"> تأکید </w:t>
      </w:r>
      <w:r w:rsidR="00EF1C26">
        <w:rPr>
          <w:rFonts w:hint="cs"/>
          <w:rtl/>
          <w:lang w:bidi="fa-IR"/>
        </w:rPr>
        <w:t>به منفصل</w:t>
      </w:r>
      <w:r w:rsidR="001839F0">
        <w:rPr>
          <w:rFonts w:hint="cs"/>
          <w:rtl/>
          <w:lang w:bidi="fa-IR"/>
        </w:rPr>
        <w:t xml:space="preserve"> اولویّت</w:t>
      </w:r>
      <w:r w:rsidR="00EF1C26">
        <w:rPr>
          <w:rFonts w:hint="cs"/>
          <w:rtl/>
          <w:lang w:bidi="fa-IR"/>
        </w:rPr>
        <w:t xml:space="preserve"> دارد،</w:t>
      </w:r>
      <w:r w:rsidR="00FC3C7B">
        <w:rPr>
          <w:rFonts w:hint="cs"/>
          <w:rtl/>
          <w:lang w:bidi="fa-IR"/>
        </w:rPr>
        <w:t xml:space="preserve"> </w:t>
      </w:r>
      <w:r w:rsidR="00EF1C26">
        <w:rPr>
          <w:rFonts w:hint="cs"/>
          <w:rtl/>
          <w:lang w:bidi="fa-IR"/>
        </w:rPr>
        <w:t>و عطف بدون</w:t>
      </w:r>
      <w:r w:rsidR="00DA1F79">
        <w:rPr>
          <w:rFonts w:hint="cs"/>
          <w:rtl/>
          <w:lang w:bidi="fa-IR"/>
        </w:rPr>
        <w:t xml:space="preserve"> تأکید </w:t>
      </w:r>
      <w:r w:rsidR="00EF1C26">
        <w:rPr>
          <w:rFonts w:hint="cs"/>
          <w:rtl/>
          <w:lang w:bidi="fa-IR"/>
        </w:rPr>
        <w:t>و بدون فصل را هم تجویز می‌کنند لکن</w:t>
      </w:r>
      <w:r w:rsidR="00E16D20">
        <w:rPr>
          <w:rFonts w:hint="cs"/>
          <w:rtl/>
          <w:lang w:bidi="fa-IR"/>
        </w:rPr>
        <w:t xml:space="preserve"> به نحو </w:t>
      </w:r>
      <w:r w:rsidR="00EF1C26">
        <w:rPr>
          <w:rFonts w:hint="cs"/>
          <w:rtl/>
          <w:lang w:bidi="fa-IR"/>
        </w:rPr>
        <w:t>قب</w:t>
      </w:r>
      <w:r w:rsidR="00DC3519">
        <w:rPr>
          <w:rFonts w:hint="cs"/>
          <w:rtl/>
          <w:lang w:bidi="fa-IR"/>
        </w:rPr>
        <w:t>ی</w:t>
      </w:r>
      <w:r w:rsidR="00EF1C26">
        <w:rPr>
          <w:rFonts w:hint="cs"/>
          <w:rtl/>
          <w:lang w:bidi="fa-IR"/>
        </w:rPr>
        <w:t>ح می‌دانند، ولی</w:t>
      </w:r>
      <w:r w:rsidR="004D6B23">
        <w:rPr>
          <w:rFonts w:hint="cs"/>
          <w:rtl/>
          <w:lang w:bidi="fa-IR"/>
        </w:rPr>
        <w:t xml:space="preserve"> کوفیّون </w:t>
      </w:r>
      <w:r w:rsidR="00EF1C26">
        <w:rPr>
          <w:rFonts w:hint="cs"/>
          <w:rtl/>
          <w:lang w:bidi="fa-IR"/>
        </w:rPr>
        <w:t>آنرا بدون قبح تجویز می‌کنند.</w:t>
      </w:r>
    </w:p>
    <w:p w:rsidR="00EF1C26" w:rsidRDefault="00EF1C26" w:rsidP="007E3891">
      <w:pPr>
        <w:keepNext/>
        <w:ind w:firstLine="224"/>
        <w:rPr>
          <w:rFonts w:hint="cs"/>
          <w:rtl/>
          <w:lang w:bidi="fa-IR"/>
        </w:rPr>
      </w:pPr>
      <w:r>
        <w:rPr>
          <w:rFonts w:hint="cs"/>
          <w:rtl/>
          <w:lang w:bidi="fa-IR"/>
        </w:rPr>
        <w:t>و وقتی عطف برضمیر مجرور شود جار</w:t>
      </w:r>
      <w:r w:rsidR="00DC3519">
        <w:rPr>
          <w:rFonts w:hint="cs"/>
          <w:rtl/>
          <w:lang w:bidi="fa-IR"/>
        </w:rPr>
        <w:t>ّ</w:t>
      </w:r>
      <w:r>
        <w:rPr>
          <w:rFonts w:hint="cs"/>
          <w:rtl/>
          <w:lang w:bidi="fa-IR"/>
        </w:rPr>
        <w:t>ش عود می‌کند</w:t>
      </w:r>
      <w:r w:rsidR="00DC3519">
        <w:rPr>
          <w:rFonts w:hint="cs"/>
          <w:rtl/>
          <w:lang w:bidi="fa-IR"/>
        </w:rPr>
        <w:t>،</w:t>
      </w:r>
      <w:r w:rsidR="00FC3C7B">
        <w:rPr>
          <w:rFonts w:hint="cs"/>
          <w:rtl/>
          <w:lang w:bidi="fa-IR"/>
        </w:rPr>
        <w:t xml:space="preserve"> </w:t>
      </w:r>
      <w:r w:rsidR="00DC3519">
        <w:rPr>
          <w:rFonts w:hint="cs"/>
          <w:rtl/>
          <w:lang w:bidi="fa-IR"/>
        </w:rPr>
        <w:t>حال</w:t>
      </w:r>
      <w:r>
        <w:rPr>
          <w:rFonts w:hint="cs"/>
          <w:rtl/>
          <w:lang w:bidi="fa-IR"/>
        </w:rPr>
        <w:t xml:space="preserve"> یا آن خافض حرف است یا اسم</w:t>
      </w:r>
      <w:r w:rsidR="00FC3C7B">
        <w:rPr>
          <w:rFonts w:hint="eastAsia"/>
          <w:rtl/>
          <w:lang w:bidi="fa-IR"/>
        </w:rPr>
        <w:t>‌</w:t>
      </w:r>
      <w:r>
        <w:rPr>
          <w:rFonts w:hint="cs"/>
          <w:rtl/>
          <w:lang w:bidi="fa-IR"/>
        </w:rPr>
        <w:t>،</w:t>
      </w:r>
      <w:r w:rsidR="00365289">
        <w:rPr>
          <w:rFonts w:hint="cs"/>
          <w:rtl/>
          <w:lang w:bidi="fa-IR"/>
        </w:rPr>
        <w:t xml:space="preserve"> چون‌که </w:t>
      </w:r>
      <w:r>
        <w:rPr>
          <w:rFonts w:hint="cs"/>
          <w:rtl/>
          <w:lang w:bidi="fa-IR"/>
        </w:rPr>
        <w:t>اتصال ضمیر مجرور به جارش شدیدتر است از اتصال فاعل متصل به فعل،</w:t>
      </w:r>
      <w:r w:rsidR="00FC3C7B">
        <w:rPr>
          <w:rFonts w:hint="cs"/>
          <w:rtl/>
          <w:lang w:bidi="fa-IR"/>
        </w:rPr>
        <w:t xml:space="preserve"> </w:t>
      </w:r>
      <w:r>
        <w:rPr>
          <w:rFonts w:hint="cs"/>
          <w:rtl/>
          <w:lang w:bidi="fa-IR"/>
        </w:rPr>
        <w:t>برای</w:t>
      </w:r>
      <w:r w:rsidR="00B73E18">
        <w:rPr>
          <w:rFonts w:hint="cs"/>
          <w:rtl/>
          <w:lang w:bidi="fa-IR"/>
        </w:rPr>
        <w:t xml:space="preserve"> اینکه </w:t>
      </w:r>
      <w:r>
        <w:rPr>
          <w:rFonts w:hint="cs"/>
          <w:rtl/>
          <w:lang w:bidi="fa-IR"/>
        </w:rPr>
        <w:t>فاعل اگر ضمیر متصل نباشد جایز است انفصالش، ولی مجرور هرگز از</w:t>
      </w:r>
      <w:r w:rsidR="009F085B">
        <w:rPr>
          <w:rFonts w:hint="cs"/>
          <w:rtl/>
          <w:lang w:bidi="fa-IR"/>
        </w:rPr>
        <w:t xml:space="preserve"> جرّ </w:t>
      </w:r>
      <w:r>
        <w:rPr>
          <w:rFonts w:hint="cs"/>
          <w:rtl/>
          <w:lang w:bidi="fa-IR"/>
        </w:rPr>
        <w:t>دهنده</w:t>
      </w:r>
      <w:r>
        <w:rPr>
          <w:rFonts w:hint="eastAsia"/>
          <w:rtl/>
          <w:lang w:bidi="fa-IR"/>
        </w:rPr>
        <w:t>‌</w:t>
      </w:r>
      <w:r>
        <w:rPr>
          <w:rFonts w:hint="cs"/>
          <w:rtl/>
          <w:lang w:bidi="fa-IR"/>
        </w:rPr>
        <w:t>اش جدا</w:t>
      </w:r>
      <w:r w:rsidR="00EE1E7B">
        <w:rPr>
          <w:rFonts w:hint="cs"/>
          <w:rtl/>
          <w:lang w:bidi="fa-IR"/>
        </w:rPr>
        <w:t xml:space="preserve"> نمی‌شود </w:t>
      </w:r>
      <w:r>
        <w:rPr>
          <w:rFonts w:hint="cs"/>
          <w:rtl/>
          <w:lang w:bidi="fa-IR"/>
        </w:rPr>
        <w:t>پس عطف بر مجرور مکروه می‌باشد</w:t>
      </w:r>
      <w:r w:rsidR="00094E25">
        <w:rPr>
          <w:rFonts w:hint="cs"/>
          <w:rtl/>
          <w:lang w:bidi="fa-IR"/>
        </w:rPr>
        <w:t>،</w:t>
      </w:r>
      <w:r>
        <w:rPr>
          <w:rFonts w:hint="cs"/>
          <w:rtl/>
          <w:lang w:bidi="fa-IR"/>
        </w:rPr>
        <w:t xml:space="preserve"> زیرا مثل عطف بر بعضی</w:t>
      </w:r>
      <w:r w:rsidR="006C2B81">
        <w:rPr>
          <w:rFonts w:hint="cs"/>
          <w:rtl/>
          <w:lang w:bidi="fa-IR"/>
        </w:rPr>
        <w:t xml:space="preserve"> از</w:t>
      </w:r>
      <w:r>
        <w:rPr>
          <w:rFonts w:hint="cs"/>
          <w:rtl/>
          <w:lang w:bidi="fa-IR"/>
        </w:rPr>
        <w:t xml:space="preserve"> </w:t>
      </w:r>
      <w:r w:rsidR="00FC3C7B">
        <w:rPr>
          <w:rFonts w:hint="eastAsia"/>
          <w:rtl/>
          <w:lang w:bidi="fa-IR"/>
        </w:rPr>
        <w:t>‌</w:t>
      </w:r>
      <w:r>
        <w:rPr>
          <w:rFonts w:hint="cs"/>
          <w:rtl/>
          <w:lang w:bidi="fa-IR"/>
        </w:rPr>
        <w:t>حروف کلمه را می‌ماند</w:t>
      </w:r>
      <w:r w:rsidR="00F058C2">
        <w:rPr>
          <w:rFonts w:hint="cs"/>
          <w:rtl/>
          <w:lang w:bidi="fa-IR"/>
        </w:rPr>
        <w:t xml:space="preserve"> درحالی‌که </w:t>
      </w:r>
      <w:r>
        <w:rPr>
          <w:rFonts w:hint="cs"/>
          <w:rtl/>
          <w:lang w:bidi="fa-IR"/>
        </w:rPr>
        <w:t>برای مجرور ضمیر منفصل نخواهد تا برایش</w:t>
      </w:r>
      <w:r w:rsidR="00DA1F79">
        <w:rPr>
          <w:rFonts w:hint="cs"/>
          <w:rtl/>
          <w:lang w:bidi="fa-IR"/>
        </w:rPr>
        <w:t xml:space="preserve"> تأکید </w:t>
      </w:r>
      <w:r>
        <w:rPr>
          <w:rFonts w:hint="cs"/>
          <w:rtl/>
          <w:lang w:bidi="fa-IR"/>
        </w:rPr>
        <w:t>آورده شود</w:t>
      </w:r>
      <w:r w:rsidR="006C2B81">
        <w:rPr>
          <w:rFonts w:hint="cs"/>
          <w:rtl/>
          <w:lang w:bidi="fa-IR"/>
        </w:rPr>
        <w:t xml:space="preserve"> همانطور</w:t>
      </w:r>
      <w:r>
        <w:rPr>
          <w:rFonts w:hint="cs"/>
          <w:rtl/>
          <w:lang w:bidi="fa-IR"/>
        </w:rPr>
        <w:t xml:space="preserve"> که</w:t>
      </w:r>
      <w:r w:rsidR="006C2B81">
        <w:rPr>
          <w:rFonts w:hint="cs"/>
          <w:rtl/>
          <w:lang w:bidi="fa-IR"/>
        </w:rPr>
        <w:t xml:space="preserve"> در</w:t>
      </w:r>
      <w:r>
        <w:rPr>
          <w:rFonts w:hint="cs"/>
          <w:rtl/>
          <w:lang w:bidi="fa-IR"/>
        </w:rPr>
        <w:t xml:space="preserve"> مضمرات این کار</w:t>
      </w:r>
      <w:r w:rsidR="007366E3">
        <w:rPr>
          <w:rFonts w:hint="cs"/>
          <w:rtl/>
          <w:lang w:bidi="fa-IR"/>
        </w:rPr>
        <w:t xml:space="preserve"> می‌شود </w:t>
      </w:r>
      <w:r>
        <w:rPr>
          <w:rFonts w:hint="cs"/>
          <w:rtl/>
          <w:lang w:bidi="fa-IR"/>
        </w:rPr>
        <w:t>که به منفصل</w:t>
      </w:r>
      <w:r w:rsidR="00DA1F79">
        <w:rPr>
          <w:rFonts w:hint="cs"/>
          <w:rtl/>
          <w:lang w:bidi="fa-IR"/>
        </w:rPr>
        <w:t xml:space="preserve"> تأکید </w:t>
      </w:r>
      <w:r>
        <w:rPr>
          <w:rFonts w:hint="cs"/>
          <w:rtl/>
          <w:lang w:bidi="fa-IR"/>
        </w:rPr>
        <w:t>آورده</w:t>
      </w:r>
      <w:r w:rsidR="007366E3">
        <w:rPr>
          <w:rFonts w:hint="cs"/>
          <w:rtl/>
          <w:lang w:bidi="fa-IR"/>
        </w:rPr>
        <w:t xml:space="preserve"> می‌شود</w:t>
      </w:r>
      <w:r w:rsidR="001839F0">
        <w:rPr>
          <w:rFonts w:hint="cs"/>
          <w:rtl/>
          <w:lang w:bidi="fa-IR"/>
        </w:rPr>
        <w:t xml:space="preserve"> اوّل</w:t>
      </w:r>
      <w:r>
        <w:rPr>
          <w:rFonts w:hint="cs"/>
          <w:rtl/>
          <w:lang w:bidi="fa-IR"/>
        </w:rPr>
        <w:t>ا</w:t>
      </w:r>
      <w:r w:rsidR="00FC3C7B">
        <w:rPr>
          <w:rFonts w:hint="cs"/>
          <w:rtl/>
          <w:lang w:bidi="fa-IR"/>
        </w:rPr>
        <w:t>ً</w:t>
      </w:r>
      <w:r>
        <w:rPr>
          <w:rFonts w:hint="cs"/>
          <w:rtl/>
          <w:lang w:bidi="fa-IR"/>
        </w:rPr>
        <w:t xml:space="preserve"> و</w:t>
      </w:r>
      <w:r w:rsidR="00FC3C7B">
        <w:rPr>
          <w:rFonts w:hint="cs"/>
          <w:rtl/>
          <w:lang w:bidi="fa-IR"/>
        </w:rPr>
        <w:t xml:space="preserve"> </w:t>
      </w:r>
      <w:r>
        <w:rPr>
          <w:rFonts w:hint="cs"/>
          <w:rtl/>
          <w:lang w:bidi="fa-IR"/>
        </w:rPr>
        <w:t>سپس بر او عطف</w:t>
      </w:r>
      <w:r w:rsidR="007366E3">
        <w:rPr>
          <w:rFonts w:hint="cs"/>
          <w:rtl/>
          <w:lang w:bidi="fa-IR"/>
        </w:rPr>
        <w:t xml:space="preserve"> می‌شود </w:t>
      </w:r>
      <w:r w:rsidR="00946C4D">
        <w:rPr>
          <w:rFonts w:hint="cs"/>
          <w:rtl/>
          <w:lang w:bidi="fa-IR"/>
        </w:rPr>
        <w:t xml:space="preserve">همچنان‌که </w:t>
      </w:r>
      <w:r>
        <w:rPr>
          <w:rFonts w:hint="cs"/>
          <w:rtl/>
          <w:lang w:bidi="fa-IR"/>
        </w:rPr>
        <w:t>در ضمیر متصل مرفوعی عمل شده</w:t>
      </w:r>
      <w:r w:rsidR="00FC3C7B">
        <w:rPr>
          <w:rFonts w:hint="eastAsia"/>
          <w:rtl/>
          <w:lang w:bidi="fa-IR"/>
        </w:rPr>
        <w:t>‌</w:t>
      </w:r>
      <w:r>
        <w:rPr>
          <w:rFonts w:hint="cs"/>
          <w:rtl/>
          <w:lang w:bidi="fa-IR"/>
        </w:rPr>
        <w:t>است.</w:t>
      </w:r>
    </w:p>
    <w:p w:rsidR="00EF1C26" w:rsidRDefault="00EF1C26" w:rsidP="007E3891">
      <w:pPr>
        <w:keepNext/>
        <w:ind w:firstLine="224"/>
        <w:rPr>
          <w:rFonts w:hint="cs"/>
          <w:rtl/>
          <w:lang w:bidi="fa-IR"/>
        </w:rPr>
      </w:pPr>
      <w:r w:rsidRPr="00FC3C7B">
        <w:rPr>
          <w:rFonts w:hint="cs"/>
          <w:rtl/>
        </w:rPr>
        <w:t>«</w:t>
      </w:r>
      <w:r w:rsidRPr="008D03D1">
        <w:rPr>
          <w:rFonts w:cs="B Badr" w:hint="cs"/>
          <w:b/>
          <w:bCs/>
          <w:rtl/>
          <w:lang w:bidi="fa-IR"/>
        </w:rPr>
        <w:t>و</w:t>
      </w:r>
      <w:r w:rsidR="00094E25">
        <w:rPr>
          <w:rFonts w:cs="B Badr" w:hint="cs"/>
          <w:b/>
          <w:bCs/>
          <w:rtl/>
          <w:lang w:bidi="fa-IR"/>
        </w:rPr>
        <w:t xml:space="preserve"> </w:t>
      </w:r>
      <w:r w:rsidRPr="008D03D1">
        <w:rPr>
          <w:rFonts w:cs="B Badr" w:hint="cs"/>
          <w:b/>
          <w:bCs/>
          <w:rtl/>
          <w:lang w:bidi="fa-IR"/>
        </w:rPr>
        <w:t>فی استعارة المرفوع له مذل</w:t>
      </w:r>
      <w:r w:rsidR="006C2B81">
        <w:rPr>
          <w:rFonts w:cs="B Badr" w:hint="cs"/>
          <w:b/>
          <w:bCs/>
          <w:rtl/>
          <w:lang w:bidi="fa-IR"/>
        </w:rPr>
        <w:t>ّ</w:t>
      </w:r>
      <w:r w:rsidRPr="008D03D1">
        <w:rPr>
          <w:rFonts w:cs="B Badr" w:hint="cs"/>
          <w:b/>
          <w:bCs/>
          <w:rtl/>
          <w:lang w:bidi="fa-IR"/>
        </w:rPr>
        <w:t>ة</w:t>
      </w:r>
      <w:r w:rsidRPr="00FC3C7B">
        <w:rPr>
          <w:rFonts w:hint="cs"/>
          <w:rtl/>
        </w:rPr>
        <w:t>»</w:t>
      </w:r>
      <w:r>
        <w:rPr>
          <w:rFonts w:hint="cs"/>
          <w:rtl/>
          <w:lang w:bidi="fa-IR"/>
        </w:rPr>
        <w:t xml:space="preserve"> دفع دخل</w:t>
      </w:r>
      <w:r w:rsidR="00B73E18">
        <w:rPr>
          <w:rFonts w:hint="cs"/>
          <w:rtl/>
          <w:lang w:bidi="fa-IR"/>
        </w:rPr>
        <w:t xml:space="preserve"> مقدّر </w:t>
      </w:r>
      <w:r>
        <w:rPr>
          <w:rFonts w:hint="cs"/>
          <w:rtl/>
          <w:lang w:bidi="fa-IR"/>
        </w:rPr>
        <w:t xml:space="preserve">است </w:t>
      </w:r>
      <w:r w:rsidR="006C2B81">
        <w:rPr>
          <w:rFonts w:hint="cs"/>
          <w:rtl/>
          <w:lang w:bidi="fa-IR"/>
        </w:rPr>
        <w:t>و</w:t>
      </w:r>
      <w:r>
        <w:rPr>
          <w:rFonts w:hint="cs"/>
          <w:rtl/>
          <w:lang w:bidi="fa-IR"/>
        </w:rPr>
        <w:t xml:space="preserve"> س</w:t>
      </w:r>
      <w:r w:rsidR="00094E25">
        <w:rPr>
          <w:rFonts w:hint="cs"/>
          <w:rtl/>
          <w:lang w:bidi="fa-IR"/>
        </w:rPr>
        <w:t>ؤ</w:t>
      </w:r>
      <w:r>
        <w:rPr>
          <w:rFonts w:hint="cs"/>
          <w:rtl/>
          <w:lang w:bidi="fa-IR"/>
        </w:rPr>
        <w:t>ال این است که چرا جایز نباشد در آنجا که عطف به ضمیر مجرور</w:t>
      </w:r>
      <w:r w:rsidR="007366E3">
        <w:rPr>
          <w:rFonts w:hint="cs"/>
          <w:rtl/>
          <w:lang w:bidi="fa-IR"/>
        </w:rPr>
        <w:t xml:space="preserve"> می‌شود</w:t>
      </w:r>
      <w:r w:rsidR="00B73E18">
        <w:rPr>
          <w:rFonts w:hint="cs"/>
          <w:rtl/>
          <w:lang w:bidi="fa-IR"/>
        </w:rPr>
        <w:t xml:space="preserve"> اینکه </w:t>
      </w:r>
      <w:r>
        <w:rPr>
          <w:rFonts w:hint="cs"/>
          <w:rtl/>
          <w:lang w:bidi="fa-IR"/>
        </w:rPr>
        <w:t>به ضمیر مرفوع منفصل</w:t>
      </w:r>
      <w:r w:rsidR="00DA1F79">
        <w:rPr>
          <w:rFonts w:hint="cs"/>
          <w:rtl/>
          <w:lang w:bidi="fa-IR"/>
        </w:rPr>
        <w:t xml:space="preserve"> تأکید </w:t>
      </w:r>
      <w:r>
        <w:rPr>
          <w:rFonts w:hint="cs"/>
          <w:rtl/>
          <w:lang w:bidi="fa-IR"/>
        </w:rPr>
        <w:t>آورده شود</w:t>
      </w:r>
      <w:r w:rsidR="001839F0">
        <w:rPr>
          <w:rFonts w:hint="cs"/>
          <w:rtl/>
          <w:lang w:bidi="fa-IR"/>
        </w:rPr>
        <w:t xml:space="preserve"> اوّل</w:t>
      </w:r>
      <w:r>
        <w:rPr>
          <w:rFonts w:hint="cs"/>
          <w:rtl/>
          <w:lang w:bidi="fa-IR"/>
        </w:rPr>
        <w:t>ا</w:t>
      </w:r>
      <w:r w:rsidR="00FC3C7B">
        <w:rPr>
          <w:rFonts w:hint="cs"/>
          <w:rtl/>
          <w:lang w:bidi="fa-IR"/>
        </w:rPr>
        <w:t>ً</w:t>
      </w:r>
      <w:r>
        <w:rPr>
          <w:rFonts w:hint="cs"/>
          <w:rtl/>
          <w:lang w:bidi="fa-IR"/>
        </w:rPr>
        <w:t xml:space="preserve"> و</w:t>
      </w:r>
      <w:r w:rsidR="00FC3C7B">
        <w:rPr>
          <w:rFonts w:hint="cs"/>
          <w:rtl/>
          <w:lang w:bidi="fa-IR"/>
        </w:rPr>
        <w:t xml:space="preserve"> </w:t>
      </w:r>
      <w:r>
        <w:rPr>
          <w:rFonts w:hint="cs"/>
          <w:rtl/>
          <w:lang w:bidi="fa-IR"/>
        </w:rPr>
        <w:t>سپس بر او عطف شود یعنی بعد ازآن بر مجرور متصل عطف شود شبیه همان کاری که در مرفوع متصل انجام می‌شد</w:t>
      </w:r>
      <w:r>
        <w:rPr>
          <w:rFonts w:cs="Times New Roman" w:hint="cs"/>
          <w:rtl/>
          <w:lang w:bidi="fa-IR"/>
        </w:rPr>
        <w:t>؟</w:t>
      </w:r>
      <w:r>
        <w:rPr>
          <w:rFonts w:hint="cs"/>
          <w:rtl/>
          <w:lang w:bidi="fa-IR"/>
        </w:rPr>
        <w:t xml:space="preserve"> </w:t>
      </w:r>
    </w:p>
    <w:p w:rsidR="00EF1C26" w:rsidRDefault="00EF1C26" w:rsidP="007E3891">
      <w:pPr>
        <w:keepNext/>
        <w:ind w:firstLine="224"/>
        <w:rPr>
          <w:rFonts w:hint="cs"/>
          <w:rtl/>
          <w:lang w:bidi="fa-IR"/>
        </w:rPr>
      </w:pPr>
      <w:r>
        <w:rPr>
          <w:rFonts w:hint="cs"/>
          <w:rtl/>
          <w:lang w:bidi="fa-IR"/>
        </w:rPr>
        <w:t>جواب</w:t>
      </w:r>
      <w:r w:rsidR="00B73E18">
        <w:rPr>
          <w:rFonts w:hint="cs"/>
          <w:rtl/>
          <w:lang w:bidi="fa-IR"/>
        </w:rPr>
        <w:t xml:space="preserve"> اینکه </w:t>
      </w:r>
      <w:r w:rsidR="00DC3519">
        <w:rPr>
          <w:rFonts w:hint="cs"/>
          <w:rtl/>
          <w:lang w:bidi="fa-IR"/>
        </w:rPr>
        <w:t>عمل</w:t>
      </w:r>
      <w:r>
        <w:rPr>
          <w:rFonts w:hint="cs"/>
          <w:rtl/>
          <w:lang w:bidi="fa-IR"/>
        </w:rPr>
        <w:t xml:space="preserve"> بدین وجه</w:t>
      </w:r>
      <w:r w:rsidR="00EE1E7B">
        <w:rPr>
          <w:rFonts w:hint="cs"/>
          <w:rtl/>
          <w:lang w:bidi="fa-IR"/>
        </w:rPr>
        <w:t xml:space="preserve"> نمی‌شود </w:t>
      </w:r>
      <w:r>
        <w:rPr>
          <w:rFonts w:hint="cs"/>
          <w:rtl/>
          <w:lang w:bidi="fa-IR"/>
        </w:rPr>
        <w:t>مگر بر سبیل استعاره و مجاز چون برای ضمیر متصل مجروری</w:t>
      </w:r>
      <w:r w:rsidR="00D01461">
        <w:rPr>
          <w:rFonts w:hint="cs"/>
          <w:rtl/>
          <w:lang w:bidi="fa-IR"/>
        </w:rPr>
        <w:t xml:space="preserve">، </w:t>
      </w:r>
      <w:r>
        <w:rPr>
          <w:rFonts w:hint="cs"/>
          <w:rtl/>
          <w:lang w:bidi="fa-IR"/>
        </w:rPr>
        <w:t>بخواهی به منفصل مرفوعی</w:t>
      </w:r>
      <w:r w:rsidR="00DA1F79">
        <w:rPr>
          <w:rFonts w:hint="cs"/>
          <w:rtl/>
          <w:lang w:bidi="fa-IR"/>
        </w:rPr>
        <w:t xml:space="preserve"> تأکید </w:t>
      </w:r>
      <w:r>
        <w:rPr>
          <w:rFonts w:hint="cs"/>
          <w:rtl/>
          <w:lang w:bidi="fa-IR"/>
        </w:rPr>
        <w:t>بیاوری به سبیل حقیقت نی</w:t>
      </w:r>
      <w:r w:rsidR="00DC3519">
        <w:rPr>
          <w:rFonts w:hint="cs"/>
          <w:rtl/>
          <w:lang w:bidi="fa-IR"/>
        </w:rPr>
        <w:t>س</w:t>
      </w:r>
      <w:r>
        <w:rPr>
          <w:rFonts w:hint="cs"/>
          <w:rtl/>
          <w:lang w:bidi="fa-IR"/>
        </w:rPr>
        <w:t>ت و در</w:t>
      </w:r>
      <w:r w:rsidR="00B73E18">
        <w:rPr>
          <w:rFonts w:hint="cs"/>
          <w:rtl/>
          <w:lang w:bidi="fa-IR"/>
        </w:rPr>
        <w:t xml:space="preserve"> اینکه </w:t>
      </w:r>
      <w:r w:rsidR="00830414">
        <w:rPr>
          <w:rFonts w:hint="cs"/>
          <w:rtl/>
          <w:lang w:bidi="fa-IR"/>
        </w:rPr>
        <w:t xml:space="preserve">این‌گونه </w:t>
      </w:r>
      <w:r>
        <w:rPr>
          <w:rFonts w:hint="cs"/>
          <w:rtl/>
          <w:lang w:bidi="fa-IR"/>
        </w:rPr>
        <w:t>مجاز را بخواهیم مرتکب شویم مذل</w:t>
      </w:r>
      <w:r w:rsidR="006C2B81">
        <w:rPr>
          <w:rFonts w:hint="cs"/>
          <w:rtl/>
          <w:lang w:bidi="fa-IR"/>
        </w:rPr>
        <w:t>ّ</w:t>
      </w:r>
      <w:r>
        <w:rPr>
          <w:rFonts w:hint="cs"/>
          <w:rtl/>
          <w:lang w:bidi="fa-IR"/>
        </w:rPr>
        <w:t>ت و</w:t>
      </w:r>
      <w:r w:rsidR="000B7BC5">
        <w:rPr>
          <w:rFonts w:hint="cs"/>
          <w:rtl/>
          <w:lang w:bidi="fa-IR"/>
        </w:rPr>
        <w:t xml:space="preserve"> </w:t>
      </w:r>
      <w:r>
        <w:rPr>
          <w:rFonts w:hint="cs"/>
          <w:rtl/>
          <w:lang w:bidi="fa-IR"/>
        </w:rPr>
        <w:t>خواری است و</w:t>
      </w:r>
      <w:r w:rsidR="00094E25">
        <w:rPr>
          <w:rFonts w:hint="cs"/>
          <w:rtl/>
          <w:lang w:bidi="fa-IR"/>
        </w:rPr>
        <w:t xml:space="preserve"> </w:t>
      </w:r>
      <w:r>
        <w:rPr>
          <w:rFonts w:hint="cs"/>
          <w:rtl/>
          <w:lang w:bidi="fa-IR"/>
        </w:rPr>
        <w:t>لازم می‌آید که ضمیر متصل مجروری با مرفوعی متصل در عطف مذکور اشتباه پیش آید</w:t>
      </w:r>
      <w:r w:rsidR="00DC3519">
        <w:rPr>
          <w:rFonts w:hint="cs"/>
          <w:rtl/>
          <w:lang w:bidi="fa-IR"/>
        </w:rPr>
        <w:t>،</w:t>
      </w:r>
      <w:r w:rsidR="000B7BC5">
        <w:rPr>
          <w:rFonts w:hint="cs"/>
          <w:rtl/>
          <w:lang w:bidi="fa-IR"/>
        </w:rPr>
        <w:t xml:space="preserve"> </w:t>
      </w:r>
      <w:r>
        <w:rPr>
          <w:rFonts w:hint="cs"/>
          <w:rtl/>
          <w:lang w:bidi="fa-IR"/>
        </w:rPr>
        <w:t>پس در ضمیر مجروری به فصل اکتفا</w:t>
      </w:r>
      <w:r w:rsidR="00EE1E7B">
        <w:rPr>
          <w:rFonts w:hint="cs"/>
          <w:rtl/>
          <w:lang w:bidi="fa-IR"/>
        </w:rPr>
        <w:t xml:space="preserve"> نمی‌شود </w:t>
      </w:r>
      <w:r>
        <w:rPr>
          <w:rFonts w:hint="cs"/>
          <w:rtl/>
          <w:lang w:bidi="fa-IR"/>
        </w:rPr>
        <w:t>زیرا که برای فصل تاثیری نیست مگر در جواز ترک</w:t>
      </w:r>
      <w:r w:rsidR="00DA1F79">
        <w:rPr>
          <w:rFonts w:hint="cs"/>
          <w:rtl/>
          <w:lang w:bidi="fa-IR"/>
        </w:rPr>
        <w:t xml:space="preserve"> تأکید </w:t>
      </w:r>
      <w:r>
        <w:rPr>
          <w:rFonts w:hint="cs"/>
          <w:rtl/>
          <w:lang w:bidi="fa-IR"/>
        </w:rPr>
        <w:t>به منفصل برای اختصار، و</w:t>
      </w:r>
      <w:r w:rsidR="00365289">
        <w:rPr>
          <w:rFonts w:hint="cs"/>
          <w:rtl/>
          <w:lang w:bidi="fa-IR"/>
        </w:rPr>
        <w:t xml:space="preserve"> چون‌که</w:t>
      </w:r>
      <w:r w:rsidR="00DA1F79">
        <w:rPr>
          <w:rFonts w:hint="cs"/>
          <w:rtl/>
          <w:lang w:bidi="fa-IR"/>
        </w:rPr>
        <w:t xml:space="preserve"> تأکید </w:t>
      </w:r>
      <w:r>
        <w:rPr>
          <w:rFonts w:hint="cs"/>
          <w:rtl/>
          <w:lang w:bidi="fa-IR"/>
        </w:rPr>
        <w:t>به ضمیر منفصل در متصل مجروری امکان ندارد چون منفصل</w:t>
      </w:r>
      <w:r>
        <w:rPr>
          <w:rFonts w:hint="eastAsia"/>
          <w:rtl/>
          <w:lang w:bidi="fa-IR"/>
        </w:rPr>
        <w:t>‌</w:t>
      </w:r>
      <w:r w:rsidR="00DC3519">
        <w:rPr>
          <w:rFonts w:hint="cs"/>
          <w:rtl/>
          <w:lang w:bidi="fa-IR"/>
        </w:rPr>
        <w:t>ندا</w:t>
      </w:r>
      <w:r w:rsidR="006C2B81">
        <w:rPr>
          <w:rFonts w:hint="cs"/>
          <w:rtl/>
          <w:lang w:bidi="fa-IR"/>
        </w:rPr>
        <w:t xml:space="preserve">رند پس برای </w:t>
      </w:r>
      <w:r>
        <w:rPr>
          <w:rFonts w:hint="cs"/>
          <w:rtl/>
          <w:lang w:bidi="fa-IR"/>
        </w:rPr>
        <w:t>فصل اثری</w:t>
      </w:r>
      <w:r w:rsidR="00CF1C3C">
        <w:rPr>
          <w:rFonts w:hint="cs"/>
          <w:rtl/>
          <w:lang w:bidi="fa-IR"/>
        </w:rPr>
        <w:t xml:space="preserve"> تصوّر </w:t>
      </w:r>
      <w:r w:rsidR="00EE1E7B">
        <w:rPr>
          <w:rFonts w:hint="cs"/>
          <w:rtl/>
          <w:lang w:bidi="fa-IR"/>
        </w:rPr>
        <w:t xml:space="preserve">نمی‌شود </w:t>
      </w:r>
      <w:r>
        <w:rPr>
          <w:rFonts w:hint="cs"/>
          <w:rtl/>
          <w:lang w:bidi="fa-IR"/>
        </w:rPr>
        <w:t>پس چگونه به فصل اکتفا شود، پس راهی باقی نمی‌ماند مگر</w:t>
      </w:r>
      <w:r w:rsidR="00B73E18">
        <w:rPr>
          <w:rFonts w:hint="cs"/>
          <w:rtl/>
          <w:lang w:bidi="fa-IR"/>
        </w:rPr>
        <w:t xml:space="preserve"> اینکه </w:t>
      </w:r>
      <w:r>
        <w:rPr>
          <w:rFonts w:hint="cs"/>
          <w:rtl/>
          <w:lang w:bidi="fa-IR"/>
        </w:rPr>
        <w:t>همان عامل</w:t>
      </w:r>
      <w:r w:rsidR="001839F0">
        <w:rPr>
          <w:rFonts w:hint="cs"/>
          <w:rtl/>
          <w:lang w:bidi="fa-IR"/>
        </w:rPr>
        <w:t xml:space="preserve"> اوّل</w:t>
      </w:r>
      <w:r>
        <w:rPr>
          <w:rFonts w:hint="cs"/>
          <w:rtl/>
          <w:lang w:bidi="fa-IR"/>
        </w:rPr>
        <w:t>ی برای</w:t>
      </w:r>
      <w:r w:rsidR="009F085B">
        <w:rPr>
          <w:rFonts w:hint="cs"/>
          <w:rtl/>
          <w:lang w:bidi="fa-IR"/>
        </w:rPr>
        <w:t xml:space="preserve"> جرّ </w:t>
      </w:r>
      <w:r>
        <w:rPr>
          <w:rFonts w:hint="cs"/>
          <w:rtl/>
          <w:lang w:bidi="fa-IR"/>
        </w:rPr>
        <w:t xml:space="preserve">در معطوف هم </w:t>
      </w:r>
      <w:r w:rsidR="00DC3519">
        <w:rPr>
          <w:rFonts w:hint="cs"/>
          <w:rtl/>
          <w:lang w:bidi="fa-IR"/>
        </w:rPr>
        <w:t>اعا</w:t>
      </w:r>
      <w:r>
        <w:rPr>
          <w:rFonts w:hint="cs"/>
          <w:rtl/>
          <w:lang w:bidi="fa-IR"/>
        </w:rPr>
        <w:t>ده گردد.</w:t>
      </w:r>
    </w:p>
    <w:p w:rsidR="00DE55E7" w:rsidRDefault="00EF1C26" w:rsidP="007E3891">
      <w:pPr>
        <w:keepNext/>
        <w:ind w:firstLine="224"/>
        <w:rPr>
          <w:rFonts w:hint="cs"/>
          <w:rtl/>
          <w:lang w:bidi="fa-IR"/>
        </w:rPr>
      </w:pPr>
      <w:r>
        <w:rPr>
          <w:rFonts w:hint="cs"/>
          <w:rtl/>
          <w:lang w:bidi="fa-IR"/>
        </w:rPr>
        <w:t>مثل</w:t>
      </w:r>
      <w:r w:rsidR="00094E25">
        <w:rPr>
          <w:rFonts w:hint="cs"/>
          <w:rtl/>
          <w:lang w:bidi="fa-IR"/>
        </w:rPr>
        <w:t>:</w:t>
      </w:r>
      <w:r>
        <w:rPr>
          <w:rFonts w:hint="cs"/>
          <w:rtl/>
          <w:lang w:bidi="fa-IR"/>
        </w:rPr>
        <w:t xml:space="preserve"> </w:t>
      </w:r>
      <w:r w:rsidRPr="000B7BC5">
        <w:rPr>
          <w:rFonts w:hint="cs"/>
          <w:rtl/>
        </w:rPr>
        <w:t>«</w:t>
      </w:r>
      <w:r w:rsidRPr="007609DB">
        <w:rPr>
          <w:rFonts w:cs="B Badr" w:hint="cs"/>
          <w:b/>
          <w:bCs/>
          <w:rtl/>
          <w:lang w:bidi="fa-IR"/>
        </w:rPr>
        <w:t>مررت</w:t>
      </w:r>
      <w:r w:rsidR="00094E25">
        <w:rPr>
          <w:rFonts w:cs="B Badr" w:hint="cs"/>
          <w:b/>
          <w:bCs/>
          <w:rtl/>
          <w:lang w:bidi="fa-IR"/>
        </w:rPr>
        <w:t>ُ</w:t>
      </w:r>
      <w:r w:rsidRPr="007609DB">
        <w:rPr>
          <w:rFonts w:cs="B Badr" w:hint="cs"/>
          <w:b/>
          <w:bCs/>
          <w:rtl/>
          <w:lang w:bidi="fa-IR"/>
        </w:rPr>
        <w:t xml:space="preserve"> بک</w:t>
      </w:r>
      <w:r w:rsidR="00094E25">
        <w:rPr>
          <w:rFonts w:cs="B Badr" w:hint="cs"/>
          <w:b/>
          <w:bCs/>
          <w:rtl/>
          <w:lang w:bidi="fa-IR"/>
        </w:rPr>
        <w:t>َ</w:t>
      </w:r>
      <w:r w:rsidRPr="007609DB">
        <w:rPr>
          <w:rFonts w:cs="B Badr" w:hint="cs"/>
          <w:b/>
          <w:bCs/>
          <w:rtl/>
          <w:lang w:bidi="fa-IR"/>
        </w:rPr>
        <w:t xml:space="preserve"> و بزید</w:t>
      </w:r>
      <w:r w:rsidR="00094E25">
        <w:rPr>
          <w:rFonts w:cs="B Badr" w:hint="cs"/>
          <w:b/>
          <w:bCs/>
          <w:rtl/>
          <w:lang w:bidi="fa-IR"/>
        </w:rPr>
        <w:t>ٍ</w:t>
      </w:r>
      <w:r w:rsidRPr="000B7BC5">
        <w:rPr>
          <w:rFonts w:hint="cs"/>
          <w:rtl/>
        </w:rPr>
        <w:t>»</w:t>
      </w:r>
      <w:r w:rsidRPr="007609DB">
        <w:rPr>
          <w:rFonts w:cs="B Badr" w:hint="cs"/>
          <w:b/>
          <w:bCs/>
          <w:rtl/>
          <w:lang w:bidi="fa-IR"/>
        </w:rPr>
        <w:t xml:space="preserve"> </w:t>
      </w:r>
      <w:r>
        <w:rPr>
          <w:rFonts w:hint="cs"/>
          <w:rtl/>
          <w:lang w:bidi="fa-IR"/>
        </w:rPr>
        <w:t>که زید عطف شد به ضمیر متصل کاف ولی حرف</w:t>
      </w:r>
      <w:r w:rsidR="009F085B">
        <w:rPr>
          <w:rFonts w:hint="cs"/>
          <w:rtl/>
          <w:lang w:bidi="fa-IR"/>
        </w:rPr>
        <w:t xml:space="preserve"> جرّ </w:t>
      </w:r>
      <w:r>
        <w:rPr>
          <w:rFonts w:hint="cs"/>
          <w:rtl/>
          <w:lang w:bidi="fa-IR"/>
        </w:rPr>
        <w:t>بر سر زید اعاده شد</w:t>
      </w:r>
      <w:r w:rsidR="00D01461">
        <w:rPr>
          <w:rFonts w:hint="cs"/>
          <w:rtl/>
          <w:lang w:bidi="fa-IR"/>
        </w:rPr>
        <w:t xml:space="preserve">، </w:t>
      </w:r>
      <w:r>
        <w:rPr>
          <w:rFonts w:hint="cs"/>
          <w:rtl/>
          <w:lang w:bidi="fa-IR"/>
        </w:rPr>
        <w:t xml:space="preserve">و </w:t>
      </w:r>
      <w:r w:rsidRPr="000B7BC5">
        <w:rPr>
          <w:rFonts w:hint="cs"/>
          <w:rtl/>
        </w:rPr>
        <w:t>«</w:t>
      </w:r>
      <w:r w:rsidRPr="007609DB">
        <w:rPr>
          <w:rFonts w:cs="B Badr" w:hint="cs"/>
          <w:b/>
          <w:bCs/>
          <w:rtl/>
          <w:lang w:bidi="fa-IR"/>
        </w:rPr>
        <w:t>المال بینی و</w:t>
      </w:r>
      <w:r w:rsidR="00094E25">
        <w:rPr>
          <w:rFonts w:cs="B Badr" w:hint="cs"/>
          <w:b/>
          <w:bCs/>
          <w:rtl/>
          <w:lang w:bidi="fa-IR"/>
        </w:rPr>
        <w:t xml:space="preserve"> </w:t>
      </w:r>
      <w:r w:rsidRPr="007609DB">
        <w:rPr>
          <w:rFonts w:cs="B Badr" w:hint="cs"/>
          <w:b/>
          <w:bCs/>
          <w:rtl/>
          <w:lang w:bidi="fa-IR"/>
        </w:rPr>
        <w:t>بین زید</w:t>
      </w:r>
      <w:r w:rsidR="00094E25">
        <w:rPr>
          <w:rFonts w:cs="B Badr" w:hint="cs"/>
          <w:b/>
          <w:bCs/>
          <w:rtl/>
          <w:lang w:bidi="fa-IR"/>
        </w:rPr>
        <w:t>ٍ</w:t>
      </w:r>
      <w:r w:rsidRPr="000B7BC5">
        <w:rPr>
          <w:rFonts w:hint="cs"/>
          <w:rtl/>
        </w:rPr>
        <w:t>»</w:t>
      </w:r>
      <w:r>
        <w:rPr>
          <w:rFonts w:hint="cs"/>
          <w:rtl/>
          <w:lang w:bidi="fa-IR"/>
        </w:rPr>
        <w:t xml:space="preserve"> که معطوف همان زید مجرور است و</w:t>
      </w:r>
      <w:r w:rsidR="000B7BC5">
        <w:rPr>
          <w:rFonts w:hint="cs"/>
          <w:rtl/>
          <w:lang w:bidi="fa-IR"/>
        </w:rPr>
        <w:t xml:space="preserve"> </w:t>
      </w:r>
      <w:r>
        <w:rPr>
          <w:rFonts w:hint="cs"/>
          <w:rtl/>
          <w:lang w:bidi="fa-IR"/>
        </w:rPr>
        <w:t>عامل</w:t>
      </w:r>
      <w:r w:rsidR="009F085B">
        <w:rPr>
          <w:rFonts w:hint="cs"/>
          <w:rtl/>
          <w:lang w:bidi="fa-IR"/>
        </w:rPr>
        <w:t xml:space="preserve"> جرّ </w:t>
      </w:r>
      <w:r>
        <w:rPr>
          <w:rFonts w:hint="cs"/>
          <w:rtl/>
          <w:lang w:bidi="fa-IR"/>
        </w:rPr>
        <w:t>هم که بین است تکرار شد ولی</w:t>
      </w:r>
      <w:r w:rsidR="009F085B">
        <w:rPr>
          <w:rFonts w:hint="cs"/>
          <w:rtl/>
          <w:lang w:bidi="fa-IR"/>
        </w:rPr>
        <w:t xml:space="preserve"> جرّ </w:t>
      </w:r>
      <w:r>
        <w:rPr>
          <w:rFonts w:hint="cs"/>
          <w:rtl/>
          <w:lang w:bidi="fa-IR"/>
        </w:rPr>
        <w:t xml:space="preserve">زید به وسیله </w:t>
      </w:r>
      <w:r w:rsidR="009F085B">
        <w:rPr>
          <w:rFonts w:hint="cs"/>
          <w:rtl/>
          <w:lang w:bidi="fa-IR"/>
        </w:rPr>
        <w:t>ج</w:t>
      </w:r>
      <w:r w:rsidR="006C2B81">
        <w:rPr>
          <w:rFonts w:hint="cs"/>
          <w:rtl/>
          <w:lang w:bidi="fa-IR"/>
        </w:rPr>
        <w:t>ا</w:t>
      </w:r>
      <w:r w:rsidR="009F085B">
        <w:rPr>
          <w:rFonts w:hint="cs"/>
          <w:rtl/>
          <w:lang w:bidi="fa-IR"/>
        </w:rPr>
        <w:t>رّ</w:t>
      </w:r>
      <w:r w:rsidR="001839F0">
        <w:rPr>
          <w:rFonts w:hint="cs"/>
          <w:rtl/>
          <w:lang w:bidi="fa-IR"/>
        </w:rPr>
        <w:t xml:space="preserve"> اوّل</w:t>
      </w:r>
      <w:r>
        <w:rPr>
          <w:rFonts w:hint="cs"/>
          <w:rtl/>
          <w:lang w:bidi="fa-IR"/>
        </w:rPr>
        <w:t xml:space="preserve">ی است و </w:t>
      </w:r>
      <w:r w:rsidR="009F085B">
        <w:rPr>
          <w:rFonts w:hint="cs"/>
          <w:rtl/>
          <w:lang w:bidi="fa-IR"/>
        </w:rPr>
        <w:t>ج</w:t>
      </w:r>
      <w:r w:rsidR="006C2B81">
        <w:rPr>
          <w:rFonts w:hint="cs"/>
          <w:rtl/>
          <w:lang w:bidi="fa-IR"/>
        </w:rPr>
        <w:t>ا</w:t>
      </w:r>
      <w:r w:rsidR="009F085B">
        <w:rPr>
          <w:rFonts w:hint="cs"/>
          <w:rtl/>
          <w:lang w:bidi="fa-IR"/>
        </w:rPr>
        <w:t xml:space="preserve">رّ </w:t>
      </w:r>
      <w:r>
        <w:rPr>
          <w:rFonts w:hint="cs"/>
          <w:rtl/>
          <w:lang w:bidi="fa-IR"/>
        </w:rPr>
        <w:t>دومی مثل عدم را می‌ماند معنا</w:t>
      </w:r>
      <w:r w:rsidR="00DC3519">
        <w:rPr>
          <w:rFonts w:hint="cs"/>
          <w:rtl/>
          <w:lang w:bidi="fa-IR"/>
        </w:rPr>
        <w:t>ً</w:t>
      </w:r>
      <w:r>
        <w:rPr>
          <w:rFonts w:hint="cs"/>
          <w:rtl/>
          <w:lang w:bidi="fa-IR"/>
        </w:rPr>
        <w:t xml:space="preserve"> ب</w:t>
      </w:r>
      <w:r w:rsidR="000B7BC5">
        <w:rPr>
          <w:rFonts w:hint="cs"/>
          <w:rtl/>
          <w:lang w:bidi="fa-IR"/>
        </w:rPr>
        <w:t xml:space="preserve">ه </w:t>
      </w:r>
      <w:r>
        <w:rPr>
          <w:rFonts w:hint="cs"/>
          <w:rtl/>
          <w:lang w:bidi="fa-IR"/>
        </w:rPr>
        <w:t>دلیل قول عرب که گوید:</w:t>
      </w:r>
      <w:r w:rsidR="000B7BC5">
        <w:rPr>
          <w:rFonts w:cs="B Badr" w:hint="cs"/>
          <w:b/>
          <w:bCs/>
          <w:rtl/>
          <w:lang w:bidi="fa-IR"/>
        </w:rPr>
        <w:t xml:space="preserve"> </w:t>
      </w:r>
      <w:r w:rsidRPr="000B7BC5">
        <w:rPr>
          <w:rFonts w:hint="cs"/>
          <w:rtl/>
        </w:rPr>
        <w:t>«</w:t>
      </w:r>
      <w:r w:rsidRPr="007609DB">
        <w:rPr>
          <w:rFonts w:cs="B Badr" w:hint="cs"/>
          <w:b/>
          <w:bCs/>
          <w:rtl/>
          <w:lang w:bidi="fa-IR"/>
        </w:rPr>
        <w:t>بینی و</w:t>
      </w:r>
      <w:r w:rsidR="000B7BC5">
        <w:rPr>
          <w:rFonts w:cs="B Badr" w:hint="cs"/>
          <w:b/>
          <w:bCs/>
          <w:rtl/>
          <w:lang w:bidi="fa-IR"/>
        </w:rPr>
        <w:t xml:space="preserve"> </w:t>
      </w:r>
      <w:r w:rsidRPr="007609DB">
        <w:rPr>
          <w:rFonts w:cs="B Badr" w:hint="cs"/>
          <w:b/>
          <w:bCs/>
          <w:rtl/>
          <w:lang w:bidi="fa-IR"/>
        </w:rPr>
        <w:t>بینک</w:t>
      </w:r>
      <w:r w:rsidRPr="000B7BC5">
        <w:rPr>
          <w:rFonts w:hint="cs"/>
          <w:rtl/>
        </w:rPr>
        <w:t>»</w:t>
      </w:r>
      <w:r w:rsidRPr="007609DB">
        <w:rPr>
          <w:rFonts w:cs="B Badr" w:hint="cs"/>
          <w:b/>
          <w:bCs/>
          <w:rtl/>
          <w:lang w:bidi="fa-IR"/>
        </w:rPr>
        <w:t xml:space="preserve"> </w:t>
      </w:r>
      <w:r>
        <w:rPr>
          <w:rFonts w:hint="cs"/>
          <w:rtl/>
          <w:lang w:bidi="fa-IR"/>
        </w:rPr>
        <w:t xml:space="preserve">زیرا که کلمه </w:t>
      </w:r>
      <w:r w:rsidR="006C2B81">
        <w:rPr>
          <w:rFonts w:hint="cs"/>
          <w:rtl/>
          <w:lang w:bidi="fa-IR"/>
        </w:rPr>
        <w:t>«</w:t>
      </w:r>
      <w:r>
        <w:rPr>
          <w:rFonts w:hint="cs"/>
          <w:rtl/>
          <w:lang w:bidi="fa-IR"/>
        </w:rPr>
        <w:t>بین</w:t>
      </w:r>
      <w:r w:rsidR="006C2B81">
        <w:rPr>
          <w:rFonts w:hint="cs"/>
          <w:rtl/>
          <w:lang w:bidi="fa-IR"/>
        </w:rPr>
        <w:t>»</w:t>
      </w:r>
      <w:r>
        <w:rPr>
          <w:rFonts w:hint="cs"/>
          <w:rtl/>
          <w:lang w:bidi="fa-IR"/>
        </w:rPr>
        <w:t xml:space="preserve"> اضافه</w:t>
      </w:r>
      <w:r w:rsidR="00EE1E7B">
        <w:rPr>
          <w:rFonts w:hint="cs"/>
          <w:rtl/>
          <w:lang w:bidi="fa-IR"/>
        </w:rPr>
        <w:t xml:space="preserve"> نمی‌شود </w:t>
      </w:r>
      <w:r>
        <w:rPr>
          <w:rFonts w:hint="cs"/>
          <w:rtl/>
          <w:lang w:bidi="fa-IR"/>
        </w:rPr>
        <w:t>مگر به سوی متعدد، گفته شده که</w:t>
      </w:r>
      <w:r w:rsidR="009F085B">
        <w:rPr>
          <w:rFonts w:hint="cs"/>
          <w:rtl/>
          <w:lang w:bidi="fa-IR"/>
        </w:rPr>
        <w:t xml:space="preserve"> جرّ </w:t>
      </w:r>
      <w:r>
        <w:rPr>
          <w:rFonts w:hint="cs"/>
          <w:rtl/>
          <w:lang w:bidi="fa-IR"/>
        </w:rPr>
        <w:t xml:space="preserve">زید به وسیله دومی </w:t>
      </w:r>
      <w:r w:rsidR="006C2B81">
        <w:rPr>
          <w:rFonts w:hint="cs"/>
          <w:rtl/>
          <w:lang w:bidi="fa-IR"/>
        </w:rPr>
        <w:t xml:space="preserve">است </w:t>
      </w:r>
      <w:r>
        <w:rPr>
          <w:rFonts w:hint="cs"/>
          <w:rtl/>
          <w:lang w:bidi="fa-IR"/>
        </w:rPr>
        <w:t>کما</w:t>
      </w:r>
      <w:r w:rsidR="00B73E18">
        <w:rPr>
          <w:rFonts w:hint="cs"/>
          <w:rtl/>
          <w:lang w:bidi="fa-IR"/>
        </w:rPr>
        <w:t xml:space="preserve"> اینکه </w:t>
      </w:r>
      <w:r>
        <w:rPr>
          <w:rFonts w:hint="cs"/>
          <w:rtl/>
          <w:lang w:bidi="fa-IR"/>
        </w:rPr>
        <w:t>در حرف زاید در</w:t>
      </w:r>
      <w:r w:rsidR="000B7BC5">
        <w:rPr>
          <w:rFonts w:hint="cs"/>
          <w:rtl/>
          <w:lang w:bidi="fa-IR"/>
        </w:rPr>
        <w:t xml:space="preserve"> </w:t>
      </w:r>
      <w:r w:rsidRPr="000B7BC5">
        <w:rPr>
          <w:rFonts w:hint="cs"/>
          <w:rtl/>
        </w:rPr>
        <w:t>«</w:t>
      </w:r>
      <w:r w:rsidRPr="007609DB">
        <w:rPr>
          <w:rFonts w:cs="B Badr" w:hint="cs"/>
          <w:b/>
          <w:bCs/>
          <w:rtl/>
          <w:lang w:bidi="fa-IR"/>
        </w:rPr>
        <w:t>کف</w:t>
      </w:r>
      <w:r w:rsidR="00DE55E7">
        <w:rPr>
          <w:rFonts w:cs="B Badr" w:hint="cs"/>
          <w:b/>
          <w:bCs/>
          <w:rtl/>
          <w:lang w:bidi="fa-IR"/>
        </w:rPr>
        <w:t>ی</w:t>
      </w:r>
      <w:r w:rsidRPr="007609DB">
        <w:rPr>
          <w:rFonts w:cs="B Badr" w:hint="cs"/>
          <w:b/>
          <w:bCs/>
          <w:rtl/>
          <w:lang w:bidi="fa-IR"/>
        </w:rPr>
        <w:t xml:space="preserve"> بالله</w:t>
      </w:r>
      <w:r w:rsidR="00C141C3" w:rsidRPr="000B7BC5">
        <w:rPr>
          <w:rFonts w:hint="cs"/>
          <w:rtl/>
        </w:rPr>
        <w:t>»</w:t>
      </w:r>
      <w:r w:rsidR="00C141C3">
        <w:rPr>
          <w:rFonts w:cs="B Badr" w:hint="cs"/>
          <w:b/>
          <w:bCs/>
          <w:rtl/>
          <w:lang w:bidi="fa-IR"/>
        </w:rPr>
        <w:t xml:space="preserve"> </w:t>
      </w:r>
      <w:r>
        <w:rPr>
          <w:rFonts w:hint="cs"/>
          <w:rtl/>
          <w:lang w:bidi="fa-IR"/>
        </w:rPr>
        <w:t>مجرور شدن الله</w:t>
      </w:r>
      <w:r w:rsidR="0038097E">
        <w:rPr>
          <w:rFonts w:hint="cs"/>
          <w:rtl/>
          <w:lang w:bidi="fa-IR"/>
        </w:rPr>
        <w:t xml:space="preserve"> به وسیله </w:t>
      </w:r>
      <w:r>
        <w:rPr>
          <w:rFonts w:hint="cs"/>
          <w:rtl/>
          <w:lang w:bidi="fa-IR"/>
        </w:rPr>
        <w:t>حرف زاید باء است</w:t>
      </w:r>
      <w:r w:rsidR="00DE55E7">
        <w:rPr>
          <w:rFonts w:hint="cs"/>
          <w:rtl/>
          <w:lang w:bidi="fa-IR"/>
        </w:rPr>
        <w:t xml:space="preserve">. </w:t>
      </w:r>
    </w:p>
    <w:p w:rsidR="00EF1C26" w:rsidRDefault="00EF1C26"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ذکر کردیم که در حال سعه و اختیار جار</w:t>
      </w:r>
      <w:r w:rsidR="006C2B81">
        <w:rPr>
          <w:rFonts w:hint="cs"/>
          <w:rtl/>
          <w:lang w:bidi="fa-IR"/>
        </w:rPr>
        <w:t>ّ</w:t>
      </w:r>
      <w:r>
        <w:rPr>
          <w:rFonts w:hint="cs"/>
          <w:rtl/>
          <w:lang w:bidi="fa-IR"/>
        </w:rPr>
        <w:t xml:space="preserve"> باید اعاده شود به مذهب</w:t>
      </w:r>
      <w:r w:rsidR="004D6B23">
        <w:rPr>
          <w:rFonts w:hint="cs"/>
          <w:rtl/>
          <w:lang w:bidi="fa-IR"/>
        </w:rPr>
        <w:t xml:space="preserve"> بصریّون </w:t>
      </w:r>
      <w:r>
        <w:rPr>
          <w:rFonts w:hint="cs"/>
          <w:rtl/>
          <w:lang w:bidi="fa-IR"/>
        </w:rPr>
        <w:t>است و در صورت اضطرار هم</w:t>
      </w:r>
      <w:r w:rsidR="007366E3">
        <w:rPr>
          <w:rFonts w:hint="cs"/>
          <w:rtl/>
          <w:lang w:bidi="fa-IR"/>
        </w:rPr>
        <w:t xml:space="preserve"> می‌شود </w:t>
      </w:r>
      <w:r>
        <w:rPr>
          <w:rFonts w:hint="cs"/>
          <w:rtl/>
          <w:lang w:bidi="fa-IR"/>
        </w:rPr>
        <w:t>اعاده را ترک کرد</w:t>
      </w:r>
      <w:r w:rsidR="00D01461">
        <w:rPr>
          <w:rFonts w:hint="cs"/>
          <w:rtl/>
          <w:lang w:bidi="fa-IR"/>
        </w:rPr>
        <w:t xml:space="preserve">، </w:t>
      </w:r>
      <w:r>
        <w:rPr>
          <w:rFonts w:hint="cs"/>
          <w:rtl/>
          <w:lang w:bidi="fa-IR"/>
        </w:rPr>
        <w:t>ولی</w:t>
      </w:r>
      <w:r w:rsidR="004D6B23">
        <w:rPr>
          <w:rFonts w:hint="cs"/>
          <w:rtl/>
          <w:lang w:bidi="fa-IR"/>
        </w:rPr>
        <w:t xml:space="preserve"> کوفیّون </w:t>
      </w:r>
      <w:r>
        <w:rPr>
          <w:rFonts w:hint="cs"/>
          <w:rtl/>
          <w:lang w:bidi="fa-IR"/>
        </w:rPr>
        <w:t xml:space="preserve">در حال سعه و اختیار هم ترک اعاده را </w:t>
      </w:r>
      <w:r w:rsidR="006C2B81">
        <w:rPr>
          <w:rFonts w:hint="cs"/>
          <w:rtl/>
          <w:lang w:bidi="fa-IR"/>
        </w:rPr>
        <w:t>تجویز کردند</w:t>
      </w:r>
      <w:r>
        <w:rPr>
          <w:rFonts w:hint="cs"/>
          <w:rtl/>
          <w:lang w:bidi="fa-IR"/>
        </w:rPr>
        <w:t xml:space="preserve"> و به اشعاری هم استدلال نمودند.</w:t>
      </w:r>
    </w:p>
    <w:p w:rsidR="00EF1C26" w:rsidRDefault="006C2B81" w:rsidP="007E3891">
      <w:pPr>
        <w:keepNext/>
        <w:ind w:firstLine="224"/>
        <w:rPr>
          <w:rFonts w:hint="cs"/>
          <w:rtl/>
          <w:lang w:bidi="fa-IR"/>
        </w:rPr>
      </w:pPr>
      <w:r w:rsidRPr="006C2B81">
        <w:rPr>
          <w:rFonts w:hint="cs"/>
          <w:rtl/>
        </w:rPr>
        <w:t>«</w:t>
      </w:r>
      <w:r w:rsidR="00EF1C26" w:rsidRPr="004779F3">
        <w:rPr>
          <w:rFonts w:cs="B Badr" w:hint="cs"/>
          <w:b/>
          <w:bCs/>
          <w:sz w:val="30"/>
          <w:szCs w:val="30"/>
          <w:rtl/>
          <w:lang w:bidi="fa-IR"/>
        </w:rPr>
        <w:t>فان قیل</w:t>
      </w:r>
      <w:r w:rsidRPr="006C2B81">
        <w:rPr>
          <w:rFonts w:hint="cs"/>
          <w:rtl/>
        </w:rPr>
        <w:t>»</w:t>
      </w:r>
      <w:r w:rsidR="00AB02D5" w:rsidRPr="006C2B81">
        <w:rPr>
          <w:rFonts w:hint="cs"/>
          <w:rtl/>
        </w:rPr>
        <w:t>:</w:t>
      </w:r>
      <w:r w:rsidR="00AB02D5">
        <w:rPr>
          <w:rFonts w:hint="cs"/>
          <w:rtl/>
          <w:lang w:bidi="fa-IR"/>
        </w:rPr>
        <w:t xml:space="preserve"> </w:t>
      </w:r>
      <w:r w:rsidR="00EF1C26">
        <w:rPr>
          <w:rFonts w:hint="cs"/>
          <w:rtl/>
          <w:lang w:bidi="fa-IR"/>
        </w:rPr>
        <w:t>چگونه جایز است</w:t>
      </w:r>
      <w:r w:rsidR="00DA1F79">
        <w:rPr>
          <w:rFonts w:hint="cs"/>
          <w:rtl/>
          <w:lang w:bidi="fa-IR"/>
        </w:rPr>
        <w:t xml:space="preserve"> تأکید </w:t>
      </w:r>
      <w:r w:rsidR="00EF1C26">
        <w:rPr>
          <w:rFonts w:hint="cs"/>
          <w:rtl/>
          <w:lang w:bidi="fa-IR"/>
        </w:rPr>
        <w:t>مرفوع متصل در مثل</w:t>
      </w:r>
      <w:r w:rsidR="00DE55E7">
        <w:rPr>
          <w:rFonts w:hint="cs"/>
          <w:rtl/>
          <w:lang w:bidi="fa-IR"/>
        </w:rPr>
        <w:t>:</w:t>
      </w:r>
      <w:r w:rsidR="00EF1C26">
        <w:rPr>
          <w:rFonts w:hint="cs"/>
          <w:rtl/>
          <w:lang w:bidi="fa-IR"/>
        </w:rPr>
        <w:t xml:space="preserve"> </w:t>
      </w:r>
      <w:r w:rsidR="00EF1C26" w:rsidRPr="000B7BC5">
        <w:rPr>
          <w:rFonts w:hint="cs"/>
          <w:rtl/>
        </w:rPr>
        <w:t>«</w:t>
      </w:r>
      <w:r w:rsidR="00EF1C26" w:rsidRPr="004779F3">
        <w:rPr>
          <w:rFonts w:cs="B Badr" w:hint="cs"/>
          <w:b/>
          <w:bCs/>
          <w:rtl/>
          <w:lang w:bidi="fa-IR"/>
        </w:rPr>
        <w:t>جا</w:t>
      </w:r>
      <w:r>
        <w:rPr>
          <w:rFonts w:cs="B Badr" w:hint="cs"/>
          <w:b/>
          <w:bCs/>
          <w:rtl/>
          <w:lang w:bidi="fa-IR"/>
        </w:rPr>
        <w:t>ؤو</w:t>
      </w:r>
      <w:r w:rsidR="00EF1C26" w:rsidRPr="004779F3">
        <w:rPr>
          <w:rFonts w:cs="B Badr" w:hint="cs"/>
          <w:b/>
          <w:bCs/>
          <w:rtl/>
          <w:lang w:bidi="fa-IR"/>
        </w:rPr>
        <w:t>نی کل</w:t>
      </w:r>
      <w:r w:rsidR="00DE55E7">
        <w:rPr>
          <w:rFonts w:cs="B Badr" w:hint="cs"/>
          <w:b/>
          <w:bCs/>
          <w:rtl/>
          <w:lang w:bidi="fa-IR"/>
        </w:rPr>
        <w:t>ُّ</w:t>
      </w:r>
      <w:r w:rsidR="00EF1C26" w:rsidRPr="004779F3">
        <w:rPr>
          <w:rFonts w:cs="B Badr" w:hint="cs"/>
          <w:b/>
          <w:bCs/>
          <w:rtl/>
          <w:lang w:bidi="fa-IR"/>
        </w:rPr>
        <w:t>هم</w:t>
      </w:r>
      <w:r w:rsidR="00EF1C26" w:rsidRPr="000B7BC5">
        <w:rPr>
          <w:rFonts w:hint="cs"/>
          <w:rtl/>
        </w:rPr>
        <w:t>»</w:t>
      </w:r>
      <w:r w:rsidR="00EF1C26">
        <w:rPr>
          <w:rFonts w:hint="cs"/>
          <w:rtl/>
          <w:lang w:bidi="fa-IR"/>
        </w:rPr>
        <w:t xml:space="preserve"> و چگونه</w:t>
      </w:r>
      <w:r w:rsidR="007366E3">
        <w:rPr>
          <w:rFonts w:hint="cs"/>
          <w:rtl/>
          <w:lang w:bidi="fa-IR"/>
        </w:rPr>
        <w:t xml:space="preserve"> می‌شود </w:t>
      </w:r>
      <w:r w:rsidR="00EF1C26">
        <w:rPr>
          <w:rFonts w:hint="cs"/>
          <w:rtl/>
          <w:lang w:bidi="fa-IR"/>
        </w:rPr>
        <w:t>از او بدل آورد مثل</w:t>
      </w:r>
      <w:r w:rsidR="000B7BC5">
        <w:rPr>
          <w:rFonts w:hint="cs"/>
          <w:rtl/>
          <w:lang w:bidi="fa-IR"/>
        </w:rPr>
        <w:t xml:space="preserve"> </w:t>
      </w:r>
      <w:r w:rsidR="00EF1C26" w:rsidRPr="000B7BC5">
        <w:rPr>
          <w:rFonts w:hint="cs"/>
          <w:rtl/>
        </w:rPr>
        <w:t>«</w:t>
      </w:r>
      <w:r w:rsidR="00EF1C26" w:rsidRPr="004779F3">
        <w:rPr>
          <w:rFonts w:cs="B Badr" w:hint="cs"/>
          <w:b/>
          <w:bCs/>
          <w:rtl/>
          <w:lang w:bidi="fa-IR"/>
        </w:rPr>
        <w:t>اعجبنی جمال</w:t>
      </w:r>
      <w:r w:rsidR="00DE55E7">
        <w:rPr>
          <w:rFonts w:cs="B Badr" w:hint="cs"/>
          <w:b/>
          <w:bCs/>
          <w:rtl/>
          <w:lang w:bidi="fa-IR"/>
        </w:rPr>
        <w:t>ُ</w:t>
      </w:r>
      <w:r w:rsidR="00EF1C26" w:rsidRPr="004779F3">
        <w:rPr>
          <w:rFonts w:cs="B Badr" w:hint="cs"/>
          <w:b/>
          <w:bCs/>
          <w:rtl/>
          <w:lang w:bidi="fa-IR"/>
        </w:rPr>
        <w:t>ک</w:t>
      </w:r>
      <w:r w:rsidR="00EF1C26" w:rsidRPr="000B7BC5">
        <w:rPr>
          <w:rFonts w:hint="cs"/>
          <w:rtl/>
        </w:rPr>
        <w:t xml:space="preserve">» </w:t>
      </w:r>
      <w:r w:rsidR="00EF1C26">
        <w:rPr>
          <w:rFonts w:hint="cs"/>
          <w:rtl/>
          <w:lang w:bidi="fa-IR"/>
        </w:rPr>
        <w:t xml:space="preserve">که جمال بدل از </w:t>
      </w:r>
      <w:r w:rsidR="00DC3519">
        <w:rPr>
          <w:rFonts w:hint="cs"/>
          <w:rtl/>
          <w:lang w:bidi="fa-IR"/>
        </w:rPr>
        <w:t>«هو»</w:t>
      </w:r>
      <w:r w:rsidR="00EF1C26">
        <w:rPr>
          <w:rFonts w:hint="cs"/>
          <w:rtl/>
          <w:lang w:bidi="fa-IR"/>
        </w:rPr>
        <w:t xml:space="preserve"> بشود بدون شرط</w:t>
      </w:r>
      <w:r w:rsidR="00756FB4">
        <w:rPr>
          <w:rFonts w:hint="cs"/>
          <w:rtl/>
          <w:lang w:bidi="fa-IR"/>
        </w:rPr>
        <w:t xml:space="preserve"> تقدّم </w:t>
      </w:r>
      <w:r w:rsidR="00DA1F79">
        <w:rPr>
          <w:rFonts w:hint="cs"/>
          <w:rtl/>
          <w:lang w:bidi="fa-IR"/>
        </w:rPr>
        <w:t xml:space="preserve">تأکید </w:t>
      </w:r>
      <w:r w:rsidR="00EF1C26">
        <w:rPr>
          <w:rFonts w:hint="cs"/>
          <w:rtl/>
          <w:lang w:bidi="fa-IR"/>
        </w:rPr>
        <w:t>به منفصل،</w:t>
      </w:r>
      <w:r w:rsidR="000B7BC5">
        <w:rPr>
          <w:rFonts w:hint="cs"/>
          <w:rtl/>
          <w:lang w:bidi="fa-IR"/>
        </w:rPr>
        <w:t xml:space="preserve"> </w:t>
      </w:r>
      <w:r w:rsidR="00EF1C26">
        <w:rPr>
          <w:rFonts w:hint="cs"/>
          <w:rtl/>
          <w:lang w:bidi="fa-IR"/>
        </w:rPr>
        <w:t xml:space="preserve">و </w:t>
      </w:r>
      <w:r w:rsidR="00DC3519">
        <w:rPr>
          <w:rFonts w:hint="cs"/>
          <w:rtl/>
          <w:lang w:bidi="fa-IR"/>
        </w:rPr>
        <w:t>چگونه</w:t>
      </w:r>
      <w:r w:rsidR="00DA1F79">
        <w:rPr>
          <w:rFonts w:hint="cs"/>
          <w:rtl/>
          <w:lang w:bidi="fa-IR"/>
        </w:rPr>
        <w:t xml:space="preserve"> تأکید </w:t>
      </w:r>
      <w:r w:rsidR="00EF1C26">
        <w:rPr>
          <w:rFonts w:hint="cs"/>
          <w:rtl/>
          <w:lang w:bidi="fa-IR"/>
        </w:rPr>
        <w:t>ضمیر مجرور متصل هم در مثل</w:t>
      </w:r>
      <w:r w:rsidR="00DE55E7">
        <w:rPr>
          <w:rFonts w:hint="cs"/>
          <w:rtl/>
          <w:lang w:bidi="fa-IR"/>
        </w:rPr>
        <w:t>:</w:t>
      </w:r>
      <w:r w:rsidR="00EF1C26">
        <w:rPr>
          <w:rFonts w:hint="cs"/>
          <w:rtl/>
          <w:lang w:bidi="fa-IR"/>
        </w:rPr>
        <w:t xml:space="preserve"> </w:t>
      </w:r>
      <w:r w:rsidR="00EF1C26" w:rsidRPr="000B7BC5">
        <w:rPr>
          <w:rFonts w:hint="cs"/>
          <w:rtl/>
        </w:rPr>
        <w:t>«</w:t>
      </w:r>
      <w:r w:rsidR="00EF1C26" w:rsidRPr="004779F3">
        <w:rPr>
          <w:rFonts w:cs="B Badr" w:hint="cs"/>
          <w:b/>
          <w:bCs/>
          <w:rtl/>
          <w:lang w:bidi="fa-IR"/>
        </w:rPr>
        <w:t>مررت</w:t>
      </w:r>
      <w:r w:rsidR="00DE55E7">
        <w:rPr>
          <w:rFonts w:cs="B Badr" w:hint="cs"/>
          <w:b/>
          <w:bCs/>
          <w:rtl/>
          <w:lang w:bidi="fa-IR"/>
        </w:rPr>
        <w:t>ُ</w:t>
      </w:r>
      <w:r w:rsidR="00EF1C26" w:rsidRPr="004779F3">
        <w:rPr>
          <w:rFonts w:cs="B Badr" w:hint="cs"/>
          <w:b/>
          <w:bCs/>
          <w:rtl/>
          <w:lang w:bidi="fa-IR"/>
        </w:rPr>
        <w:t xml:space="preserve"> بک</w:t>
      </w:r>
      <w:r w:rsidR="00DE55E7">
        <w:rPr>
          <w:rFonts w:cs="B Badr" w:hint="cs"/>
          <w:b/>
          <w:bCs/>
          <w:rtl/>
          <w:lang w:bidi="fa-IR"/>
        </w:rPr>
        <w:t>َ</w:t>
      </w:r>
      <w:r w:rsidR="00EF1C26" w:rsidRPr="004779F3">
        <w:rPr>
          <w:rFonts w:cs="B Badr" w:hint="cs"/>
          <w:b/>
          <w:bCs/>
          <w:rtl/>
          <w:lang w:bidi="fa-IR"/>
        </w:rPr>
        <w:t xml:space="preserve"> نفس</w:t>
      </w:r>
      <w:r w:rsidR="00DE55E7">
        <w:rPr>
          <w:rFonts w:cs="B Badr" w:hint="cs"/>
          <w:b/>
          <w:bCs/>
          <w:rtl/>
          <w:lang w:bidi="fa-IR"/>
        </w:rPr>
        <w:t>ِ</w:t>
      </w:r>
      <w:r w:rsidR="00EF1C26" w:rsidRPr="004779F3">
        <w:rPr>
          <w:rFonts w:cs="B Badr" w:hint="cs"/>
          <w:b/>
          <w:bCs/>
          <w:rtl/>
          <w:lang w:bidi="fa-IR"/>
        </w:rPr>
        <w:t>ک</w:t>
      </w:r>
      <w:r w:rsidR="00EF1C26" w:rsidRPr="000B7BC5">
        <w:rPr>
          <w:rFonts w:hint="cs"/>
          <w:rtl/>
        </w:rPr>
        <w:t>»</w:t>
      </w:r>
      <w:r w:rsidR="00EF1C26">
        <w:rPr>
          <w:rFonts w:hint="cs"/>
          <w:rtl/>
          <w:lang w:bidi="fa-IR"/>
        </w:rPr>
        <w:t xml:space="preserve"> جایز است و</w:t>
      </w:r>
      <w:r w:rsidR="00DC3519">
        <w:rPr>
          <w:rFonts w:hint="cs"/>
          <w:rtl/>
          <w:lang w:bidi="fa-IR"/>
        </w:rPr>
        <w:t xml:space="preserve"> </w:t>
      </w:r>
      <w:r w:rsidR="00EF1C26">
        <w:rPr>
          <w:rFonts w:hint="cs"/>
          <w:rtl/>
          <w:lang w:bidi="fa-IR"/>
        </w:rPr>
        <w:t>ابدال از آن هم جایز است مثل</w:t>
      </w:r>
      <w:r w:rsidR="00DE55E7">
        <w:rPr>
          <w:rFonts w:hint="cs"/>
          <w:rtl/>
          <w:lang w:bidi="fa-IR"/>
        </w:rPr>
        <w:t>:</w:t>
      </w:r>
      <w:r w:rsidR="000B7BC5">
        <w:rPr>
          <w:rFonts w:hint="cs"/>
          <w:rtl/>
          <w:lang w:bidi="fa-IR"/>
        </w:rPr>
        <w:t xml:space="preserve"> </w:t>
      </w:r>
      <w:r w:rsidR="00EF1C26" w:rsidRPr="000B7BC5">
        <w:rPr>
          <w:rFonts w:hint="cs"/>
          <w:rtl/>
        </w:rPr>
        <w:t>«</w:t>
      </w:r>
      <w:r w:rsidR="00EF1C26" w:rsidRPr="004779F3">
        <w:rPr>
          <w:rFonts w:cs="B Badr" w:hint="cs"/>
          <w:b/>
          <w:bCs/>
          <w:rtl/>
          <w:lang w:bidi="fa-IR"/>
        </w:rPr>
        <w:t>عجبت بک</w:t>
      </w:r>
      <w:r w:rsidR="00DE55E7">
        <w:rPr>
          <w:rFonts w:cs="B Badr" w:hint="cs"/>
          <w:b/>
          <w:bCs/>
          <w:rtl/>
          <w:lang w:bidi="fa-IR"/>
        </w:rPr>
        <w:t>َ</w:t>
      </w:r>
      <w:r w:rsidR="00EF1C26" w:rsidRPr="004779F3">
        <w:rPr>
          <w:rFonts w:cs="B Badr" w:hint="cs"/>
          <w:b/>
          <w:bCs/>
          <w:rtl/>
          <w:lang w:bidi="fa-IR"/>
        </w:rPr>
        <w:t xml:space="preserve"> جمال</w:t>
      </w:r>
      <w:r w:rsidR="00DE55E7">
        <w:rPr>
          <w:rFonts w:cs="B Badr" w:hint="cs"/>
          <w:b/>
          <w:bCs/>
          <w:rtl/>
          <w:lang w:bidi="fa-IR"/>
        </w:rPr>
        <w:t>ِ</w:t>
      </w:r>
      <w:r w:rsidR="00EF1C26" w:rsidRPr="004779F3">
        <w:rPr>
          <w:rFonts w:cs="B Badr" w:hint="cs"/>
          <w:b/>
          <w:bCs/>
          <w:rtl/>
          <w:lang w:bidi="fa-IR"/>
        </w:rPr>
        <w:t>ک</w:t>
      </w:r>
      <w:r w:rsidR="00EF1C26" w:rsidRPr="000B7BC5">
        <w:rPr>
          <w:rFonts w:hint="cs"/>
          <w:rtl/>
        </w:rPr>
        <w:t>»</w:t>
      </w:r>
      <w:r w:rsidR="00EF1C26">
        <w:rPr>
          <w:rFonts w:hint="cs"/>
          <w:rtl/>
          <w:lang w:bidi="fa-IR"/>
        </w:rPr>
        <w:t xml:space="preserve"> بدون اعاده جار</w:t>
      </w:r>
      <w:r>
        <w:rPr>
          <w:rFonts w:hint="cs"/>
          <w:rtl/>
          <w:lang w:bidi="fa-IR"/>
        </w:rPr>
        <w:t>ّ</w:t>
      </w:r>
      <w:r w:rsidR="00EF1C26">
        <w:rPr>
          <w:rFonts w:hint="cs"/>
          <w:rtl/>
          <w:lang w:bidi="fa-IR"/>
        </w:rPr>
        <w:t>، و</w:t>
      </w:r>
      <w:r w:rsidR="000B7BC5">
        <w:rPr>
          <w:rFonts w:hint="cs"/>
          <w:rtl/>
          <w:lang w:bidi="fa-IR"/>
        </w:rPr>
        <w:t xml:space="preserve"> </w:t>
      </w:r>
      <w:r w:rsidR="00EF1C26">
        <w:rPr>
          <w:rFonts w:hint="cs"/>
          <w:rtl/>
          <w:lang w:bidi="fa-IR"/>
        </w:rPr>
        <w:t>حالی</w:t>
      </w:r>
      <w:r w:rsidR="000B7BC5">
        <w:rPr>
          <w:rFonts w:hint="eastAsia"/>
          <w:rtl/>
          <w:lang w:bidi="fa-IR"/>
        </w:rPr>
        <w:t>‌</w:t>
      </w:r>
      <w:r w:rsidR="00EF1C26">
        <w:rPr>
          <w:rFonts w:hint="cs"/>
          <w:rtl/>
          <w:lang w:bidi="fa-IR"/>
        </w:rPr>
        <w:t>که عطف را در</w:t>
      </w:r>
      <w:r w:rsidR="001839F0">
        <w:rPr>
          <w:rFonts w:hint="cs"/>
          <w:rtl/>
          <w:lang w:bidi="fa-IR"/>
        </w:rPr>
        <w:t xml:space="preserve"> اوّل</w:t>
      </w:r>
      <w:r w:rsidR="00EF1C26">
        <w:rPr>
          <w:rFonts w:hint="cs"/>
          <w:rtl/>
          <w:lang w:bidi="fa-IR"/>
        </w:rPr>
        <w:t>ی مگر بعد از</w:t>
      </w:r>
      <w:r w:rsidR="00DA1F79">
        <w:rPr>
          <w:rFonts w:hint="cs"/>
          <w:rtl/>
          <w:lang w:bidi="fa-IR"/>
        </w:rPr>
        <w:t xml:space="preserve"> تأکید </w:t>
      </w:r>
      <w:r w:rsidR="00EF1C26">
        <w:rPr>
          <w:rFonts w:hint="cs"/>
          <w:rtl/>
          <w:lang w:bidi="fa-IR"/>
        </w:rPr>
        <w:t>به منفصل جایز نمی‌دانند</w:t>
      </w:r>
      <w:r w:rsidR="000B7BC5">
        <w:rPr>
          <w:rFonts w:hint="cs"/>
          <w:rtl/>
          <w:lang w:bidi="fa-IR"/>
        </w:rPr>
        <w:t xml:space="preserve"> </w:t>
      </w:r>
      <w:r w:rsidR="00EF1C26">
        <w:rPr>
          <w:rFonts w:hint="cs"/>
          <w:rtl/>
          <w:lang w:bidi="fa-IR"/>
        </w:rPr>
        <w:t>و در دومی هم جایز نمی‌دانند مگر با اعاده</w:t>
      </w:r>
      <w:r w:rsidR="00DC3519">
        <w:rPr>
          <w:rFonts w:hint="eastAsia"/>
          <w:rtl/>
          <w:lang w:bidi="fa-IR"/>
        </w:rPr>
        <w:t>‌</w:t>
      </w:r>
      <w:r w:rsidR="00DC3519">
        <w:rPr>
          <w:rFonts w:hint="cs"/>
          <w:rtl/>
          <w:lang w:bidi="fa-IR"/>
        </w:rPr>
        <w:t>ی</w:t>
      </w:r>
      <w:r w:rsidR="00EF1C26">
        <w:rPr>
          <w:rFonts w:hint="cs"/>
          <w:rtl/>
          <w:lang w:bidi="fa-IR"/>
        </w:rPr>
        <w:t xml:space="preserve"> جار</w:t>
      </w:r>
      <w:r>
        <w:rPr>
          <w:rFonts w:hint="cs"/>
          <w:rtl/>
          <w:lang w:bidi="fa-IR"/>
        </w:rPr>
        <w:t>ّ</w:t>
      </w:r>
      <w:r w:rsidR="00EF1C26">
        <w:rPr>
          <w:rFonts w:hint="cs"/>
          <w:rtl/>
          <w:lang w:bidi="fa-IR"/>
        </w:rPr>
        <w:t>؟</w:t>
      </w:r>
    </w:p>
    <w:p w:rsidR="00EF1C26" w:rsidRDefault="006C2B81" w:rsidP="007E3891">
      <w:pPr>
        <w:keepNext/>
        <w:ind w:firstLine="224"/>
        <w:rPr>
          <w:rFonts w:hint="cs"/>
          <w:rtl/>
          <w:lang w:bidi="fa-IR"/>
        </w:rPr>
      </w:pPr>
      <w:r w:rsidRPr="006C2B81">
        <w:rPr>
          <w:rFonts w:hint="cs"/>
          <w:rtl/>
        </w:rPr>
        <w:t>«</w:t>
      </w:r>
      <w:r w:rsidR="00EF1C26" w:rsidRPr="004779F3">
        <w:rPr>
          <w:rFonts w:cs="B Badr" w:hint="cs"/>
          <w:b/>
          <w:bCs/>
          <w:sz w:val="30"/>
          <w:szCs w:val="30"/>
          <w:rtl/>
          <w:lang w:bidi="fa-IR"/>
        </w:rPr>
        <w:t>قلنا</w:t>
      </w:r>
      <w:r w:rsidRPr="006C2B81">
        <w:rPr>
          <w:rFonts w:hint="cs"/>
          <w:rtl/>
        </w:rPr>
        <w:t>»</w:t>
      </w:r>
      <w:r w:rsidR="00EF1C26" w:rsidRPr="006C2B81">
        <w:rPr>
          <w:rFonts w:hint="cs"/>
          <w:rtl/>
        </w:rPr>
        <w:t>:</w:t>
      </w:r>
      <w:r w:rsidR="00EF1C26">
        <w:rPr>
          <w:rFonts w:hint="cs"/>
          <w:rtl/>
          <w:lang w:bidi="fa-IR"/>
        </w:rPr>
        <w:t xml:space="preserve"> برای</w:t>
      </w:r>
      <w:r w:rsidR="00B73E18">
        <w:rPr>
          <w:rFonts w:hint="cs"/>
          <w:rtl/>
          <w:lang w:bidi="fa-IR"/>
        </w:rPr>
        <w:t xml:space="preserve"> اینکه </w:t>
      </w:r>
      <w:r w:rsidR="00DA1F79">
        <w:rPr>
          <w:rFonts w:hint="cs"/>
          <w:rtl/>
          <w:lang w:bidi="fa-IR"/>
        </w:rPr>
        <w:t>تأکید</w:t>
      </w:r>
      <w:r>
        <w:rPr>
          <w:rFonts w:hint="cs"/>
          <w:rtl/>
          <w:lang w:bidi="fa-IR"/>
        </w:rPr>
        <w:t xml:space="preserve"> عین</w:t>
      </w:r>
      <w:r w:rsidR="00DA1F79">
        <w:rPr>
          <w:rFonts w:hint="cs"/>
          <w:rtl/>
          <w:lang w:bidi="fa-IR"/>
        </w:rPr>
        <w:t xml:space="preserve"> </w:t>
      </w:r>
      <w:r w:rsidR="00EF1C26">
        <w:rPr>
          <w:rFonts w:hint="cs"/>
          <w:rtl/>
          <w:lang w:bidi="fa-IR"/>
        </w:rPr>
        <w:t>همان مؤک</w:t>
      </w:r>
      <w:r w:rsidR="00DC3519">
        <w:rPr>
          <w:rFonts w:hint="cs"/>
          <w:rtl/>
          <w:lang w:bidi="fa-IR"/>
        </w:rPr>
        <w:t>َّ</w:t>
      </w:r>
      <w:r w:rsidR="00EF1C26">
        <w:rPr>
          <w:rFonts w:hint="cs"/>
          <w:rtl/>
          <w:lang w:bidi="fa-IR"/>
        </w:rPr>
        <w:t>د است و بدل در اغلب موارد یا همه</w:t>
      </w:r>
      <w:r w:rsidR="00DC3519">
        <w:rPr>
          <w:rFonts w:hint="eastAsia"/>
          <w:rtl/>
          <w:lang w:bidi="fa-IR"/>
        </w:rPr>
        <w:t>‌</w:t>
      </w:r>
      <w:r w:rsidR="00DC3519">
        <w:rPr>
          <w:rFonts w:hint="cs"/>
          <w:rtl/>
          <w:lang w:bidi="fa-IR"/>
        </w:rPr>
        <w:t>ی</w:t>
      </w:r>
      <w:r w:rsidR="00EF1C26">
        <w:rPr>
          <w:rFonts w:hint="cs"/>
          <w:rtl/>
          <w:lang w:bidi="fa-IR"/>
        </w:rPr>
        <w:t xml:space="preserve"> متبوع است و یا بعض آن و یا</w:t>
      </w:r>
      <w:r w:rsidR="004646DE">
        <w:rPr>
          <w:rFonts w:hint="cs"/>
          <w:rtl/>
          <w:lang w:bidi="fa-IR"/>
        </w:rPr>
        <w:t xml:space="preserve"> متعلّق </w:t>
      </w:r>
      <w:r w:rsidR="00EF1C26">
        <w:rPr>
          <w:rFonts w:hint="cs"/>
          <w:rtl/>
          <w:lang w:bidi="fa-IR"/>
        </w:rPr>
        <w:t>متبوع، و</w:t>
      </w:r>
      <w:r>
        <w:rPr>
          <w:rFonts w:hint="cs"/>
          <w:rtl/>
          <w:lang w:bidi="fa-IR"/>
        </w:rPr>
        <w:t xml:space="preserve"> بدل</w:t>
      </w:r>
      <w:r w:rsidR="00EF1C26">
        <w:rPr>
          <w:rFonts w:hint="cs"/>
          <w:rtl/>
          <w:lang w:bidi="fa-IR"/>
        </w:rPr>
        <w:t xml:space="preserve"> غلط خیلی کم است، و حالی</w:t>
      </w:r>
      <w:r w:rsidR="004C2203">
        <w:rPr>
          <w:rFonts w:hint="eastAsia"/>
          <w:rtl/>
          <w:lang w:bidi="fa-IR"/>
        </w:rPr>
        <w:t>‌</w:t>
      </w:r>
      <w:r w:rsidR="00EF1C26">
        <w:rPr>
          <w:rFonts w:hint="cs"/>
          <w:rtl/>
          <w:lang w:bidi="fa-IR"/>
        </w:rPr>
        <w:t>که</w:t>
      </w:r>
      <w:r w:rsidR="00DA1F79">
        <w:rPr>
          <w:rFonts w:hint="cs"/>
          <w:rtl/>
          <w:lang w:bidi="fa-IR"/>
        </w:rPr>
        <w:t xml:space="preserve"> تأکید </w:t>
      </w:r>
      <w:r w:rsidR="00EF1C26">
        <w:rPr>
          <w:rFonts w:hint="cs"/>
          <w:rtl/>
          <w:lang w:bidi="fa-IR"/>
        </w:rPr>
        <w:t>و بدل هم نه نسبت به متبوعشان اجنبی‌اند و نه منفصل از او، به خاطر عدم تخل</w:t>
      </w:r>
      <w:r w:rsidR="00DC3519">
        <w:rPr>
          <w:rFonts w:hint="cs"/>
          <w:rtl/>
          <w:lang w:bidi="fa-IR"/>
        </w:rPr>
        <w:t>ّ</w:t>
      </w:r>
      <w:r w:rsidR="00EF1C26">
        <w:rPr>
          <w:rFonts w:hint="cs"/>
          <w:rtl/>
          <w:lang w:bidi="fa-IR"/>
        </w:rPr>
        <w:t>ل فاصل بین آن دو تا و بین متبوعشان، پس احتیاجی در ربط بدل و</w:t>
      </w:r>
      <w:r w:rsidR="00DA1F79">
        <w:rPr>
          <w:rFonts w:hint="cs"/>
          <w:rtl/>
          <w:lang w:bidi="fa-IR"/>
        </w:rPr>
        <w:t xml:space="preserve"> تأکید </w:t>
      </w:r>
      <w:r w:rsidR="00EF1C26">
        <w:rPr>
          <w:rFonts w:hint="cs"/>
          <w:rtl/>
          <w:lang w:bidi="fa-IR"/>
        </w:rPr>
        <w:t>به متبوعشان به تحصیل مناسبتی زایده نیست، ولی</w:t>
      </w:r>
      <w:r w:rsidR="009B0A15">
        <w:rPr>
          <w:rFonts w:hint="cs"/>
          <w:rtl/>
          <w:lang w:bidi="fa-IR"/>
        </w:rPr>
        <w:t xml:space="preserve"> به خلاف </w:t>
      </w:r>
      <w:r w:rsidR="00EF1C26">
        <w:rPr>
          <w:rFonts w:hint="cs"/>
          <w:rtl/>
          <w:lang w:bidi="fa-IR"/>
        </w:rPr>
        <w:t>عطف که معطوف مغایر با معطوف</w:t>
      </w:r>
      <w:r w:rsidR="000B7BC5">
        <w:rPr>
          <w:rFonts w:hint="cs"/>
          <w:rtl/>
          <w:lang w:bidi="fa-IR"/>
        </w:rPr>
        <w:t>ٌ</w:t>
      </w:r>
      <w:r w:rsidR="000B7BC5">
        <w:rPr>
          <w:rFonts w:hint="eastAsia"/>
          <w:rtl/>
          <w:lang w:bidi="fa-IR"/>
        </w:rPr>
        <w:t>‌</w:t>
      </w:r>
      <w:r w:rsidR="00830414">
        <w:rPr>
          <w:rFonts w:hint="cs"/>
          <w:rtl/>
          <w:lang w:bidi="fa-IR"/>
        </w:rPr>
        <w:t xml:space="preserve"> </w:t>
      </w:r>
      <w:r w:rsidR="00EF1C26">
        <w:rPr>
          <w:rFonts w:hint="cs"/>
          <w:rtl/>
          <w:lang w:bidi="fa-IR"/>
        </w:rPr>
        <w:t>علیه است و بین این دو حرف عاطف تخل</w:t>
      </w:r>
      <w:r w:rsidR="00DC3519">
        <w:rPr>
          <w:rFonts w:hint="cs"/>
          <w:rtl/>
          <w:lang w:bidi="fa-IR"/>
        </w:rPr>
        <w:t>ّ</w:t>
      </w:r>
      <w:r w:rsidR="00EF1C26">
        <w:rPr>
          <w:rFonts w:hint="cs"/>
          <w:rtl/>
          <w:lang w:bidi="fa-IR"/>
        </w:rPr>
        <w:t>ل یافته، پس باید یک مناسبتی بین آن دو</w:t>
      </w:r>
      <w:r w:rsidR="0038097E">
        <w:rPr>
          <w:rFonts w:hint="cs"/>
          <w:rtl/>
          <w:lang w:bidi="fa-IR"/>
        </w:rPr>
        <w:t xml:space="preserve"> به وسیله</w:t>
      </w:r>
      <w:r w:rsidR="00DA1F79">
        <w:rPr>
          <w:rFonts w:hint="cs"/>
          <w:rtl/>
          <w:lang w:bidi="fa-IR"/>
        </w:rPr>
        <w:t xml:space="preserve"> تأکید </w:t>
      </w:r>
      <w:r w:rsidR="00EF1C26">
        <w:rPr>
          <w:rFonts w:hint="cs"/>
          <w:rtl/>
          <w:lang w:bidi="fa-IR"/>
        </w:rPr>
        <w:t>به منفصل در متصل مرفوع، و به اعاده‌ی جار</w:t>
      </w:r>
      <w:r>
        <w:rPr>
          <w:rFonts w:hint="cs"/>
          <w:rtl/>
          <w:lang w:bidi="fa-IR"/>
        </w:rPr>
        <w:t>ّ</w:t>
      </w:r>
      <w:r w:rsidR="00EF1C26">
        <w:rPr>
          <w:rFonts w:hint="cs"/>
          <w:rtl/>
          <w:lang w:bidi="fa-IR"/>
        </w:rPr>
        <w:t xml:space="preserve"> در مجرور حاصل گردد تا</w:t>
      </w:r>
      <w:r w:rsidR="00B73E18">
        <w:rPr>
          <w:rFonts w:hint="cs"/>
          <w:rtl/>
          <w:lang w:bidi="fa-IR"/>
        </w:rPr>
        <w:t xml:space="preserve"> اینکه</w:t>
      </w:r>
      <w:r>
        <w:rPr>
          <w:rFonts w:hint="cs"/>
          <w:rtl/>
          <w:lang w:bidi="fa-IR"/>
        </w:rPr>
        <w:t xml:space="preserve"> ضمیر</w:t>
      </w:r>
      <w:r w:rsidR="00B73E18">
        <w:rPr>
          <w:rFonts w:hint="cs"/>
          <w:rtl/>
          <w:lang w:bidi="fa-IR"/>
        </w:rPr>
        <w:t xml:space="preserve"> </w:t>
      </w:r>
      <w:r w:rsidR="00EF1C26">
        <w:rPr>
          <w:rFonts w:hint="cs"/>
          <w:rtl/>
          <w:lang w:bidi="fa-IR"/>
        </w:rPr>
        <w:t>متصل مرفوع از صرافت اتصال خارج شود و مناسبت یابد</w:t>
      </w:r>
      <w:r>
        <w:rPr>
          <w:rFonts w:hint="cs"/>
          <w:rtl/>
          <w:lang w:bidi="fa-IR"/>
        </w:rPr>
        <w:t xml:space="preserve"> با آنچه که بر او عطف می‌شود به وسیله</w:t>
      </w:r>
      <w:r w:rsidR="00BD0B35">
        <w:rPr>
          <w:rFonts w:hint="cs"/>
          <w:rtl/>
          <w:lang w:bidi="fa-IR"/>
        </w:rPr>
        <w:t xml:space="preserve"> </w:t>
      </w:r>
      <w:r w:rsidR="00DA1F79">
        <w:rPr>
          <w:rFonts w:hint="cs"/>
          <w:rtl/>
          <w:lang w:bidi="fa-IR"/>
        </w:rPr>
        <w:t xml:space="preserve">تأکید </w:t>
      </w:r>
      <w:r w:rsidR="00EF1C26">
        <w:rPr>
          <w:rFonts w:hint="cs"/>
          <w:rtl/>
          <w:lang w:bidi="fa-IR"/>
        </w:rPr>
        <w:t>متصل</w:t>
      </w:r>
      <w:r w:rsidR="0038097E">
        <w:rPr>
          <w:rFonts w:hint="cs"/>
          <w:rtl/>
          <w:lang w:bidi="fa-IR"/>
        </w:rPr>
        <w:t xml:space="preserve"> به </w:t>
      </w:r>
      <w:r w:rsidR="00EF1C26">
        <w:rPr>
          <w:rFonts w:hint="cs"/>
          <w:rtl/>
          <w:lang w:bidi="fa-IR"/>
        </w:rPr>
        <w:t>منفصل، و قو</w:t>
      </w:r>
      <w:r>
        <w:rPr>
          <w:rFonts w:hint="cs"/>
          <w:rtl/>
          <w:lang w:bidi="fa-IR"/>
        </w:rPr>
        <w:t>ّ</w:t>
      </w:r>
      <w:r w:rsidR="00EF1C26">
        <w:rPr>
          <w:rFonts w:hint="cs"/>
          <w:rtl/>
          <w:lang w:bidi="fa-IR"/>
        </w:rPr>
        <w:t>ت یابد مناسبت مجرور به وسیله انضمام جار</w:t>
      </w:r>
      <w:r>
        <w:rPr>
          <w:rFonts w:hint="cs"/>
          <w:rtl/>
          <w:lang w:bidi="fa-IR"/>
        </w:rPr>
        <w:t>ّ</w:t>
      </w:r>
      <w:r w:rsidR="00EF1C26">
        <w:rPr>
          <w:rFonts w:hint="cs"/>
          <w:rtl/>
          <w:lang w:bidi="fa-IR"/>
        </w:rPr>
        <w:t xml:space="preserve"> به آن مجرور</w:t>
      </w:r>
      <w:r w:rsidR="00946C4D">
        <w:rPr>
          <w:rFonts w:hint="cs"/>
          <w:rtl/>
          <w:lang w:bidi="fa-IR"/>
        </w:rPr>
        <w:t xml:space="preserve"> همچنان‌که </w:t>
      </w:r>
      <w:r w:rsidR="00EF1C26">
        <w:rPr>
          <w:rFonts w:hint="cs"/>
          <w:rtl/>
          <w:lang w:bidi="fa-IR"/>
        </w:rPr>
        <w:t>در</w:t>
      </w:r>
      <w:r w:rsidR="00BD0B35">
        <w:rPr>
          <w:rFonts w:hint="cs"/>
          <w:rtl/>
          <w:lang w:bidi="fa-IR"/>
        </w:rPr>
        <w:t xml:space="preserve"> معطوفٌ علیه </w:t>
      </w:r>
      <w:r w:rsidR="00EF1C26">
        <w:rPr>
          <w:rFonts w:hint="cs"/>
          <w:rtl/>
          <w:lang w:bidi="fa-IR"/>
        </w:rPr>
        <w:t>است.</w:t>
      </w:r>
    </w:p>
    <w:p w:rsidR="00EF1C26" w:rsidRDefault="00EF1C26" w:rsidP="007E3891">
      <w:pPr>
        <w:keepNext/>
        <w:ind w:firstLine="224"/>
        <w:rPr>
          <w:rFonts w:hint="cs"/>
          <w:rtl/>
          <w:lang w:bidi="fa-IR"/>
        </w:rPr>
      </w:pPr>
      <w:r w:rsidRPr="008E7748">
        <w:rPr>
          <w:rFonts w:hint="cs"/>
          <w:sz w:val="30"/>
          <w:szCs w:val="30"/>
          <w:rtl/>
          <w:lang w:bidi="fa-IR"/>
        </w:rPr>
        <w:t>نکته</w:t>
      </w:r>
      <w:r w:rsidRPr="008E7748">
        <w:rPr>
          <w:rFonts w:hint="eastAsia"/>
          <w:sz w:val="30"/>
          <w:szCs w:val="30"/>
          <w:rtl/>
          <w:lang w:bidi="fa-IR"/>
        </w:rPr>
        <w:t>‌</w:t>
      </w:r>
      <w:r w:rsidRPr="008E7748">
        <w:rPr>
          <w:rFonts w:hint="cs"/>
          <w:sz w:val="30"/>
          <w:szCs w:val="30"/>
          <w:rtl/>
          <w:lang w:bidi="fa-IR"/>
        </w:rPr>
        <w:t>ای دیگر</w:t>
      </w:r>
      <w:r>
        <w:rPr>
          <w:rFonts w:hint="cs"/>
          <w:sz w:val="30"/>
          <w:szCs w:val="30"/>
          <w:rtl/>
          <w:lang w:bidi="fa-IR"/>
        </w:rPr>
        <w:t>:</w:t>
      </w:r>
      <w:r w:rsidR="00B73E18">
        <w:rPr>
          <w:rFonts w:hint="cs"/>
          <w:sz w:val="30"/>
          <w:szCs w:val="30"/>
          <w:rtl/>
          <w:lang w:bidi="fa-IR"/>
        </w:rPr>
        <w:t xml:space="preserve"> اینکه </w:t>
      </w:r>
      <w:r>
        <w:rPr>
          <w:rFonts w:hint="cs"/>
          <w:rtl/>
          <w:lang w:bidi="fa-IR"/>
        </w:rPr>
        <w:t>معطوف در حکم</w:t>
      </w:r>
      <w:r w:rsidR="00BD0B35">
        <w:rPr>
          <w:rFonts w:hint="cs"/>
          <w:rtl/>
          <w:lang w:bidi="fa-IR"/>
        </w:rPr>
        <w:t xml:space="preserve"> معطوفٌ علیه </w:t>
      </w:r>
      <w:r>
        <w:rPr>
          <w:rFonts w:hint="cs"/>
          <w:rtl/>
          <w:lang w:bidi="fa-IR"/>
        </w:rPr>
        <w:t>است در آنچه را که برای</w:t>
      </w:r>
      <w:r w:rsidR="00BD0B35">
        <w:rPr>
          <w:rFonts w:hint="cs"/>
          <w:rtl/>
          <w:lang w:bidi="fa-IR"/>
        </w:rPr>
        <w:t xml:space="preserve"> معطوفٌ علیه </w:t>
      </w:r>
      <w:r>
        <w:rPr>
          <w:rFonts w:hint="cs"/>
          <w:rtl/>
          <w:lang w:bidi="fa-IR"/>
        </w:rPr>
        <w:t xml:space="preserve">جایز است و ممتنع می‌باشد از احوال عارضه </w:t>
      </w:r>
      <w:r w:rsidR="006C2B81">
        <w:rPr>
          <w:rFonts w:hint="cs"/>
          <w:rtl/>
          <w:lang w:bidi="fa-IR"/>
        </w:rPr>
        <w:t>ب</w:t>
      </w:r>
      <w:r>
        <w:rPr>
          <w:rFonts w:hint="cs"/>
          <w:rtl/>
          <w:lang w:bidi="fa-IR"/>
        </w:rPr>
        <w:t>ر آن</w:t>
      </w:r>
      <w:r w:rsidR="00BD0B35">
        <w:rPr>
          <w:rFonts w:hint="cs"/>
          <w:rtl/>
          <w:lang w:bidi="fa-IR"/>
        </w:rPr>
        <w:t xml:space="preserve"> معطوفٌ علیه </w:t>
      </w:r>
      <w:r>
        <w:rPr>
          <w:rFonts w:hint="cs"/>
          <w:rtl/>
          <w:lang w:bidi="fa-IR"/>
        </w:rPr>
        <w:t>به لحاظ نظر به سوی ماقبلش به شرط</w:t>
      </w:r>
      <w:r w:rsidR="00B73E18">
        <w:rPr>
          <w:rFonts w:hint="cs"/>
          <w:rtl/>
          <w:lang w:bidi="fa-IR"/>
        </w:rPr>
        <w:t xml:space="preserve"> اینکه </w:t>
      </w:r>
      <w:r>
        <w:rPr>
          <w:rFonts w:hint="cs"/>
          <w:rtl/>
          <w:lang w:bidi="fa-IR"/>
        </w:rPr>
        <w:t xml:space="preserve">آنچه را که </w:t>
      </w:r>
      <w:r w:rsidR="00BD0B35">
        <w:rPr>
          <w:rFonts w:hint="cs"/>
          <w:rtl/>
          <w:lang w:bidi="fa-IR"/>
        </w:rPr>
        <w:t>معطوفٌ علیه</w:t>
      </w:r>
      <w:r w:rsidR="006C2B81">
        <w:rPr>
          <w:rFonts w:hint="cs"/>
          <w:rtl/>
          <w:lang w:bidi="fa-IR"/>
        </w:rPr>
        <w:t xml:space="preserve"> اقتضاء می‌کند</w:t>
      </w:r>
      <w:r w:rsidR="00BD0B35">
        <w:rPr>
          <w:rFonts w:hint="cs"/>
          <w:rtl/>
          <w:lang w:bidi="fa-IR"/>
        </w:rPr>
        <w:t xml:space="preserve"> </w:t>
      </w:r>
      <w:r>
        <w:rPr>
          <w:rFonts w:hint="cs"/>
          <w:rtl/>
          <w:lang w:bidi="fa-IR"/>
        </w:rPr>
        <w:t xml:space="preserve">در معطوف منتفی </w:t>
      </w:r>
      <w:r w:rsidR="006C2B81">
        <w:rPr>
          <w:rFonts w:hint="cs"/>
          <w:rtl/>
          <w:lang w:bidi="fa-IR"/>
        </w:rPr>
        <w:t>نباشد</w:t>
      </w:r>
      <w:r>
        <w:rPr>
          <w:rFonts w:hint="cs"/>
          <w:rtl/>
          <w:lang w:bidi="fa-IR"/>
        </w:rPr>
        <w:t>، و</w:t>
      </w:r>
      <w:r w:rsidR="00B73E18">
        <w:rPr>
          <w:rFonts w:hint="cs"/>
          <w:rtl/>
          <w:lang w:bidi="fa-IR"/>
        </w:rPr>
        <w:t xml:space="preserve"> اینکه </w:t>
      </w:r>
      <w:r>
        <w:rPr>
          <w:rFonts w:hint="cs"/>
          <w:rtl/>
          <w:lang w:bidi="fa-IR"/>
        </w:rPr>
        <w:t>ما احوال عارضه برای</w:t>
      </w:r>
      <w:r w:rsidR="00BD0B35">
        <w:rPr>
          <w:rFonts w:hint="cs"/>
          <w:rtl/>
          <w:lang w:bidi="fa-IR"/>
        </w:rPr>
        <w:t xml:space="preserve"> معطوفٌ علیه </w:t>
      </w:r>
      <w:r w:rsidR="00830414">
        <w:rPr>
          <w:rFonts w:hint="cs"/>
          <w:rtl/>
          <w:lang w:bidi="fa-IR"/>
        </w:rPr>
        <w:t>به نظر به ما</w:t>
      </w:r>
      <w:r>
        <w:rPr>
          <w:rFonts w:hint="cs"/>
          <w:rtl/>
          <w:lang w:bidi="fa-IR"/>
        </w:rPr>
        <w:t>قبلش را گفتیم خواستیم از احوال عارضه برای</w:t>
      </w:r>
      <w:r w:rsidR="00BD0B35">
        <w:rPr>
          <w:rFonts w:hint="cs"/>
          <w:rtl/>
          <w:lang w:bidi="fa-IR"/>
        </w:rPr>
        <w:t xml:space="preserve"> معطوفٌ</w:t>
      </w:r>
      <w:r w:rsidR="00BD0B35">
        <w:rPr>
          <w:rFonts w:hint="eastAsia"/>
          <w:rtl/>
          <w:lang w:bidi="fa-IR"/>
        </w:rPr>
        <w:t>‌</w:t>
      </w:r>
      <w:r w:rsidR="00BD0B35">
        <w:rPr>
          <w:rFonts w:hint="cs"/>
          <w:rtl/>
          <w:lang w:bidi="fa-IR"/>
        </w:rPr>
        <w:t xml:space="preserve">علیه </w:t>
      </w:r>
      <w:r>
        <w:rPr>
          <w:rFonts w:hint="cs"/>
          <w:rtl/>
          <w:lang w:bidi="fa-IR"/>
        </w:rPr>
        <w:t>از حیث خودش مثل اعراب و</w:t>
      </w:r>
      <w:r w:rsidR="00BD0B35">
        <w:rPr>
          <w:rFonts w:hint="cs"/>
          <w:rtl/>
          <w:lang w:bidi="fa-IR"/>
        </w:rPr>
        <w:t xml:space="preserve"> </w:t>
      </w:r>
      <w:r>
        <w:rPr>
          <w:rFonts w:hint="cs"/>
          <w:rtl/>
          <w:lang w:bidi="fa-IR"/>
        </w:rPr>
        <w:t>بناء و</w:t>
      </w:r>
      <w:r w:rsidR="00BD0B35">
        <w:rPr>
          <w:rFonts w:hint="cs"/>
          <w:rtl/>
          <w:lang w:bidi="fa-IR"/>
        </w:rPr>
        <w:t xml:space="preserve"> </w:t>
      </w:r>
      <w:r>
        <w:rPr>
          <w:rFonts w:hint="cs"/>
          <w:rtl/>
          <w:lang w:bidi="fa-IR"/>
        </w:rPr>
        <w:t>تعریف و</w:t>
      </w:r>
      <w:r w:rsidR="00BD0B35">
        <w:rPr>
          <w:rFonts w:hint="cs"/>
          <w:rtl/>
          <w:lang w:bidi="fa-IR"/>
        </w:rPr>
        <w:t xml:space="preserve"> </w:t>
      </w:r>
      <w:r>
        <w:rPr>
          <w:rFonts w:hint="cs"/>
          <w:rtl/>
          <w:lang w:bidi="fa-IR"/>
        </w:rPr>
        <w:t>تنکیر و</w:t>
      </w:r>
      <w:r w:rsidR="00BD0B35">
        <w:rPr>
          <w:rFonts w:hint="cs"/>
          <w:rtl/>
          <w:lang w:bidi="fa-IR"/>
        </w:rPr>
        <w:t xml:space="preserve"> </w:t>
      </w:r>
      <w:r>
        <w:rPr>
          <w:rFonts w:hint="cs"/>
          <w:rtl/>
          <w:lang w:bidi="fa-IR"/>
        </w:rPr>
        <w:t>تثنیه و جمع، احتراز کنیم زیرا که معطوف در این مذکورات در حکم</w:t>
      </w:r>
      <w:r w:rsidR="00BD0B35">
        <w:rPr>
          <w:rFonts w:hint="cs"/>
          <w:rtl/>
          <w:lang w:bidi="fa-IR"/>
        </w:rPr>
        <w:t xml:space="preserve"> معطوفٌ علیه </w:t>
      </w:r>
      <w:r>
        <w:rPr>
          <w:rFonts w:hint="cs"/>
          <w:rtl/>
          <w:lang w:bidi="fa-IR"/>
        </w:rPr>
        <w:t>نیست و</w:t>
      </w:r>
      <w:r w:rsidR="00B73E18">
        <w:rPr>
          <w:rFonts w:hint="cs"/>
          <w:rtl/>
          <w:lang w:bidi="fa-IR"/>
        </w:rPr>
        <w:t xml:space="preserve"> اینکه </w:t>
      </w:r>
      <w:r>
        <w:rPr>
          <w:rFonts w:hint="cs"/>
          <w:rtl/>
          <w:lang w:bidi="fa-IR"/>
        </w:rPr>
        <w:t>گفتیم به شرط</w:t>
      </w:r>
      <w:r w:rsidR="00B73E18">
        <w:rPr>
          <w:rFonts w:hint="cs"/>
          <w:rtl/>
          <w:lang w:bidi="fa-IR"/>
        </w:rPr>
        <w:t xml:space="preserve"> اینکه </w:t>
      </w:r>
      <w:r w:rsidR="006C2B81">
        <w:rPr>
          <w:rFonts w:hint="cs"/>
          <w:rtl/>
          <w:lang w:bidi="fa-IR"/>
        </w:rPr>
        <w:t>آنچه</w:t>
      </w:r>
      <w:r w:rsidR="00BD0B35">
        <w:rPr>
          <w:rFonts w:hint="cs"/>
          <w:rtl/>
          <w:lang w:bidi="fa-IR"/>
        </w:rPr>
        <w:t xml:space="preserve"> معطوفٌ علیه </w:t>
      </w:r>
      <w:r>
        <w:rPr>
          <w:rFonts w:hint="cs"/>
          <w:rtl/>
          <w:lang w:bidi="fa-IR"/>
        </w:rPr>
        <w:t>اقتضا</w:t>
      </w:r>
      <w:r w:rsidR="004C2203">
        <w:rPr>
          <w:rFonts w:hint="cs"/>
          <w:rtl/>
          <w:lang w:bidi="fa-IR"/>
        </w:rPr>
        <w:t>ء</w:t>
      </w:r>
      <w:r>
        <w:rPr>
          <w:rFonts w:hint="cs"/>
          <w:rtl/>
          <w:lang w:bidi="fa-IR"/>
        </w:rPr>
        <w:t xml:space="preserve"> کند در معطوف منتفی </w:t>
      </w:r>
      <w:r w:rsidR="006C2B81">
        <w:rPr>
          <w:rFonts w:hint="cs"/>
          <w:rtl/>
          <w:lang w:bidi="fa-IR"/>
        </w:rPr>
        <w:t>نباشد</w:t>
      </w:r>
      <w:r>
        <w:rPr>
          <w:rFonts w:hint="cs"/>
          <w:rtl/>
          <w:lang w:bidi="fa-IR"/>
        </w:rPr>
        <w:t>، خواستیم احتراز کنیم از مثل قول ما</w:t>
      </w:r>
      <w:r w:rsidR="00BD0B35">
        <w:rPr>
          <w:rFonts w:hint="cs"/>
          <w:rtl/>
          <w:lang w:bidi="fa-IR"/>
        </w:rPr>
        <w:t xml:space="preserve"> </w:t>
      </w:r>
      <w:r w:rsidRPr="00BD0B35">
        <w:rPr>
          <w:rFonts w:hint="cs"/>
          <w:rtl/>
        </w:rPr>
        <w:t>«</w:t>
      </w:r>
      <w:r w:rsidRPr="004779F3">
        <w:rPr>
          <w:rFonts w:cs="B Badr" w:hint="cs"/>
          <w:b/>
          <w:bCs/>
          <w:rtl/>
          <w:lang w:bidi="fa-IR"/>
        </w:rPr>
        <w:t>یا رجل</w:t>
      </w:r>
      <w:r w:rsidR="006C2B81">
        <w:rPr>
          <w:rFonts w:hint="cs"/>
          <w:rtl/>
          <w:lang w:bidi="fa-IR"/>
        </w:rPr>
        <w:t>ُ</w:t>
      </w:r>
      <w:r>
        <w:rPr>
          <w:rFonts w:hint="cs"/>
          <w:rtl/>
          <w:lang w:bidi="fa-IR"/>
        </w:rPr>
        <w:t xml:space="preserve"> </w:t>
      </w:r>
      <w:r w:rsidRPr="004779F3">
        <w:rPr>
          <w:rFonts w:cs="B Badr" w:hint="cs"/>
          <w:b/>
          <w:bCs/>
          <w:rtl/>
          <w:lang w:bidi="fa-IR"/>
        </w:rPr>
        <w:t>و</w:t>
      </w:r>
      <w:r w:rsidR="00BD0B35">
        <w:rPr>
          <w:rFonts w:cs="B Badr" w:hint="cs"/>
          <w:b/>
          <w:bCs/>
          <w:rtl/>
          <w:lang w:bidi="fa-IR"/>
        </w:rPr>
        <w:t xml:space="preserve"> </w:t>
      </w:r>
      <w:r w:rsidRPr="004779F3">
        <w:rPr>
          <w:rFonts w:cs="B Badr" w:hint="cs"/>
          <w:b/>
          <w:bCs/>
          <w:rtl/>
          <w:lang w:bidi="fa-IR"/>
        </w:rPr>
        <w:t>الحارث</w:t>
      </w:r>
      <w:r w:rsidR="006C2B81">
        <w:rPr>
          <w:rFonts w:hint="cs"/>
          <w:rtl/>
        </w:rPr>
        <w:t>ُ</w:t>
      </w:r>
      <w:r w:rsidRPr="00BD0B35">
        <w:rPr>
          <w:rFonts w:hint="cs"/>
          <w:rtl/>
        </w:rPr>
        <w:t>»</w:t>
      </w:r>
      <w:r>
        <w:rPr>
          <w:rFonts w:hint="cs"/>
          <w:rtl/>
          <w:lang w:bidi="fa-IR"/>
        </w:rPr>
        <w:t xml:space="preserve"> که حارث معطوف بر رجل است ولی در حکم او نیست از حیث</w:t>
      </w:r>
      <w:r w:rsidR="00E115E3">
        <w:rPr>
          <w:rFonts w:hint="cs"/>
          <w:rtl/>
          <w:lang w:bidi="fa-IR"/>
        </w:rPr>
        <w:t xml:space="preserve"> تجرّد </w:t>
      </w:r>
      <w:r>
        <w:rPr>
          <w:rFonts w:hint="cs"/>
          <w:rtl/>
          <w:lang w:bidi="fa-IR"/>
        </w:rPr>
        <w:t>رجل از</w:t>
      </w:r>
      <w:r w:rsidR="00BD0B35">
        <w:rPr>
          <w:rFonts w:hint="cs"/>
          <w:rtl/>
          <w:lang w:bidi="fa-IR"/>
        </w:rPr>
        <w:t xml:space="preserve"> </w:t>
      </w:r>
      <w:r>
        <w:rPr>
          <w:rFonts w:hint="cs"/>
          <w:rtl/>
          <w:lang w:bidi="fa-IR"/>
        </w:rPr>
        <w:t>لام، پس آنکه اقتضای</w:t>
      </w:r>
      <w:r w:rsidR="00E115E3">
        <w:rPr>
          <w:rFonts w:hint="cs"/>
          <w:rtl/>
          <w:lang w:bidi="fa-IR"/>
        </w:rPr>
        <w:t xml:space="preserve"> تجرّد </w:t>
      </w:r>
      <w:r w:rsidR="006C2B81">
        <w:rPr>
          <w:rFonts w:hint="cs"/>
          <w:rtl/>
          <w:lang w:bidi="fa-IR"/>
        </w:rPr>
        <w:t>رجل</w:t>
      </w:r>
      <w:r>
        <w:rPr>
          <w:rFonts w:hint="cs"/>
          <w:rtl/>
          <w:lang w:bidi="fa-IR"/>
        </w:rPr>
        <w:t xml:space="preserve"> را از لام می‌کند همان اجتماع حرف لام و</w:t>
      </w:r>
      <w:r w:rsidR="00830414">
        <w:rPr>
          <w:rFonts w:hint="cs"/>
          <w:rtl/>
          <w:lang w:bidi="fa-IR"/>
        </w:rPr>
        <w:t xml:space="preserve"> </w:t>
      </w:r>
      <w:r>
        <w:rPr>
          <w:rFonts w:hint="cs"/>
          <w:rtl/>
          <w:lang w:bidi="fa-IR"/>
        </w:rPr>
        <w:t>حرف نداء است که این امر در معطوف</w:t>
      </w:r>
      <w:r w:rsidR="00365289">
        <w:rPr>
          <w:rFonts w:hint="cs"/>
          <w:rtl/>
          <w:lang w:bidi="fa-IR"/>
        </w:rPr>
        <w:t xml:space="preserve"> </w:t>
      </w:r>
      <w:r>
        <w:rPr>
          <w:rFonts w:hint="cs"/>
          <w:rtl/>
          <w:lang w:bidi="fa-IR"/>
        </w:rPr>
        <w:t>مفقود است، و</w:t>
      </w:r>
      <w:r w:rsidR="00BD0B35">
        <w:rPr>
          <w:rFonts w:hint="cs"/>
          <w:rtl/>
          <w:lang w:bidi="fa-IR"/>
        </w:rPr>
        <w:t xml:space="preserve"> </w:t>
      </w:r>
      <w:r>
        <w:rPr>
          <w:rFonts w:hint="cs"/>
          <w:rtl/>
          <w:lang w:bidi="fa-IR"/>
        </w:rPr>
        <w:t>أما مثل</w:t>
      </w:r>
      <w:r w:rsidR="00DE55E7">
        <w:rPr>
          <w:rFonts w:hint="cs"/>
          <w:rtl/>
          <w:lang w:bidi="fa-IR"/>
        </w:rPr>
        <w:t>:</w:t>
      </w:r>
      <w:r>
        <w:rPr>
          <w:rFonts w:hint="cs"/>
          <w:rtl/>
          <w:lang w:bidi="fa-IR"/>
        </w:rPr>
        <w:t xml:space="preserve"> </w:t>
      </w:r>
      <w:r w:rsidRPr="00BD0B35">
        <w:rPr>
          <w:rFonts w:hint="cs"/>
          <w:rtl/>
        </w:rPr>
        <w:t>«</w:t>
      </w:r>
      <w:r w:rsidRPr="004779F3">
        <w:rPr>
          <w:rFonts w:cs="B Badr" w:hint="cs"/>
          <w:b/>
          <w:bCs/>
          <w:rtl/>
          <w:lang w:bidi="fa-IR"/>
        </w:rPr>
        <w:t>ر</w:t>
      </w:r>
      <w:r w:rsidR="00DC3519">
        <w:rPr>
          <w:rFonts w:cs="B Badr" w:hint="cs"/>
          <w:b/>
          <w:bCs/>
          <w:rtl/>
          <w:lang w:bidi="fa-IR"/>
        </w:rPr>
        <w:t>ُ</w:t>
      </w:r>
      <w:r w:rsidRPr="004779F3">
        <w:rPr>
          <w:rFonts w:cs="B Badr" w:hint="cs"/>
          <w:b/>
          <w:bCs/>
          <w:rtl/>
          <w:lang w:bidi="fa-IR"/>
        </w:rPr>
        <w:t>ب</w:t>
      </w:r>
      <w:r w:rsidR="00DC3519">
        <w:rPr>
          <w:rFonts w:cs="B Badr" w:hint="cs"/>
          <w:b/>
          <w:bCs/>
          <w:rtl/>
          <w:lang w:bidi="fa-IR"/>
        </w:rPr>
        <w:t>َّ</w:t>
      </w:r>
      <w:r w:rsidRPr="004779F3">
        <w:rPr>
          <w:rFonts w:cs="B Badr" w:hint="cs"/>
          <w:b/>
          <w:bCs/>
          <w:rtl/>
          <w:lang w:bidi="fa-IR"/>
        </w:rPr>
        <w:t xml:space="preserve"> شاة</w:t>
      </w:r>
      <w:r w:rsidR="00DC3519">
        <w:rPr>
          <w:rFonts w:cs="B Badr" w:hint="cs"/>
          <w:b/>
          <w:bCs/>
          <w:rtl/>
          <w:lang w:bidi="fa-IR"/>
        </w:rPr>
        <w:t>ٍ</w:t>
      </w:r>
      <w:r w:rsidRPr="004779F3">
        <w:rPr>
          <w:rFonts w:cs="B Badr" w:hint="cs"/>
          <w:b/>
          <w:bCs/>
          <w:rtl/>
          <w:lang w:bidi="fa-IR"/>
        </w:rPr>
        <w:t xml:space="preserve"> و</w:t>
      </w:r>
      <w:r w:rsidR="00BD0B35">
        <w:rPr>
          <w:rFonts w:cs="B Badr" w:hint="cs"/>
          <w:b/>
          <w:bCs/>
          <w:rtl/>
          <w:lang w:bidi="fa-IR"/>
        </w:rPr>
        <w:t xml:space="preserve"> </w:t>
      </w:r>
      <w:r w:rsidRPr="004779F3">
        <w:rPr>
          <w:rFonts w:cs="B Badr" w:hint="cs"/>
          <w:b/>
          <w:bCs/>
          <w:rtl/>
          <w:lang w:bidi="fa-IR"/>
        </w:rPr>
        <w:t>سخلت</w:t>
      </w:r>
      <w:r w:rsidR="006C2B81">
        <w:rPr>
          <w:rFonts w:cs="B Badr" w:hint="cs"/>
          <w:b/>
          <w:bCs/>
          <w:rtl/>
          <w:lang w:bidi="fa-IR"/>
        </w:rPr>
        <w:t>ِ</w:t>
      </w:r>
      <w:r w:rsidRPr="004779F3">
        <w:rPr>
          <w:rFonts w:cs="B Badr" w:hint="cs"/>
          <w:b/>
          <w:bCs/>
          <w:rtl/>
          <w:lang w:bidi="fa-IR"/>
        </w:rPr>
        <w:t>ها</w:t>
      </w:r>
      <w:r w:rsidRPr="00BD0B35">
        <w:rPr>
          <w:rFonts w:hint="cs"/>
          <w:rtl/>
        </w:rPr>
        <w:t>»</w:t>
      </w:r>
      <w:r w:rsidRPr="004779F3">
        <w:rPr>
          <w:rFonts w:cs="B Badr" w:hint="cs"/>
          <w:b/>
          <w:bCs/>
          <w:rtl/>
          <w:lang w:bidi="fa-IR"/>
        </w:rPr>
        <w:t xml:space="preserve"> </w:t>
      </w:r>
      <w:r>
        <w:rPr>
          <w:rFonts w:hint="cs"/>
          <w:rtl/>
          <w:lang w:bidi="fa-IR"/>
        </w:rPr>
        <w:t>پس به تقدیر تنکیر است برای قصد عدم تعیین، ای</w:t>
      </w:r>
      <w:r w:rsidR="00BD0B35">
        <w:rPr>
          <w:rFonts w:cs="B Badr" w:hint="cs"/>
          <w:b/>
          <w:bCs/>
          <w:rtl/>
          <w:lang w:bidi="fa-IR"/>
        </w:rPr>
        <w:t xml:space="preserve"> </w:t>
      </w:r>
      <w:r w:rsidRPr="00BD0B35">
        <w:rPr>
          <w:rFonts w:hint="cs"/>
          <w:rtl/>
        </w:rPr>
        <w:t>«</w:t>
      </w:r>
      <w:r w:rsidRPr="004779F3">
        <w:rPr>
          <w:rFonts w:cs="B Badr" w:hint="cs"/>
          <w:b/>
          <w:bCs/>
          <w:rtl/>
          <w:lang w:bidi="fa-IR"/>
        </w:rPr>
        <w:t>ر</w:t>
      </w:r>
      <w:r w:rsidR="00DE55E7">
        <w:rPr>
          <w:rFonts w:cs="B Badr" w:hint="cs"/>
          <w:b/>
          <w:bCs/>
          <w:rtl/>
          <w:lang w:bidi="fa-IR"/>
        </w:rPr>
        <w:t>ُ</w:t>
      </w:r>
      <w:r w:rsidRPr="004779F3">
        <w:rPr>
          <w:rFonts w:cs="B Badr" w:hint="cs"/>
          <w:b/>
          <w:bCs/>
          <w:rtl/>
          <w:lang w:bidi="fa-IR"/>
        </w:rPr>
        <w:t>ب</w:t>
      </w:r>
      <w:r w:rsidR="00DE55E7">
        <w:rPr>
          <w:rFonts w:cs="B Badr" w:hint="cs"/>
          <w:b/>
          <w:bCs/>
          <w:rtl/>
          <w:lang w:bidi="fa-IR"/>
        </w:rPr>
        <w:t>َّ</w:t>
      </w:r>
      <w:r w:rsidRPr="004779F3">
        <w:rPr>
          <w:rFonts w:cs="B Badr" w:hint="cs"/>
          <w:b/>
          <w:bCs/>
          <w:rtl/>
          <w:lang w:bidi="fa-IR"/>
        </w:rPr>
        <w:t xml:space="preserve"> شاة</w:t>
      </w:r>
      <w:r w:rsidR="00DE55E7">
        <w:rPr>
          <w:rFonts w:cs="B Badr" w:hint="cs"/>
          <w:b/>
          <w:bCs/>
          <w:rtl/>
          <w:lang w:bidi="fa-IR"/>
        </w:rPr>
        <w:t>ٍ</w:t>
      </w:r>
      <w:r w:rsidRPr="004779F3">
        <w:rPr>
          <w:rFonts w:cs="B Badr" w:hint="cs"/>
          <w:b/>
          <w:bCs/>
          <w:rtl/>
          <w:lang w:bidi="fa-IR"/>
        </w:rPr>
        <w:t xml:space="preserve"> و سخلة</w:t>
      </w:r>
      <w:r w:rsidR="00DE55E7">
        <w:rPr>
          <w:rFonts w:cs="B Badr" w:hint="cs"/>
          <w:b/>
          <w:bCs/>
          <w:rtl/>
          <w:lang w:bidi="fa-IR"/>
        </w:rPr>
        <w:t>ٍ</w:t>
      </w:r>
      <w:r w:rsidRPr="004779F3">
        <w:rPr>
          <w:rFonts w:cs="B Badr" w:hint="cs"/>
          <w:b/>
          <w:bCs/>
          <w:rtl/>
          <w:lang w:bidi="fa-IR"/>
        </w:rPr>
        <w:t xml:space="preserve"> لها</w:t>
      </w:r>
      <w:r w:rsidRPr="00BD0B35">
        <w:rPr>
          <w:rFonts w:hint="cs"/>
          <w:rtl/>
        </w:rPr>
        <w:t>»</w:t>
      </w:r>
      <w:r>
        <w:rPr>
          <w:rFonts w:hint="cs"/>
          <w:rtl/>
          <w:lang w:bidi="fa-IR"/>
        </w:rPr>
        <w:t xml:space="preserve"> یا محمول است بر نکره بودن ضمیر، مثل</w:t>
      </w:r>
      <w:r w:rsidR="00DE55E7">
        <w:rPr>
          <w:rFonts w:hint="cs"/>
          <w:rtl/>
          <w:lang w:bidi="fa-IR"/>
        </w:rPr>
        <w:t>:</w:t>
      </w:r>
      <w:r>
        <w:rPr>
          <w:rFonts w:hint="cs"/>
          <w:rtl/>
          <w:lang w:bidi="fa-IR"/>
        </w:rPr>
        <w:t xml:space="preserve"> </w:t>
      </w:r>
      <w:r w:rsidRPr="00DE55E7">
        <w:rPr>
          <w:rStyle w:val="a"/>
          <w:rFonts w:hint="cs"/>
          <w:rtl/>
        </w:rPr>
        <w:t>ر</w:t>
      </w:r>
      <w:r w:rsidR="00DE55E7">
        <w:rPr>
          <w:rStyle w:val="a"/>
          <w:rFonts w:hint="cs"/>
          <w:rtl/>
        </w:rPr>
        <w:t>ُ</w:t>
      </w:r>
      <w:r w:rsidRPr="00DE55E7">
        <w:rPr>
          <w:rStyle w:val="a"/>
          <w:rFonts w:hint="cs"/>
          <w:rtl/>
        </w:rPr>
        <w:t>ب</w:t>
      </w:r>
      <w:r w:rsidR="00DE55E7">
        <w:rPr>
          <w:rStyle w:val="a"/>
          <w:rFonts w:hint="cs"/>
          <w:rtl/>
        </w:rPr>
        <w:t>َّ</w:t>
      </w:r>
      <w:r w:rsidRPr="00DE55E7">
        <w:rPr>
          <w:rStyle w:val="a"/>
          <w:rFonts w:hint="cs"/>
          <w:rtl/>
        </w:rPr>
        <w:t>ه رجلا</w:t>
      </w:r>
      <w:r w:rsidR="00DE55E7">
        <w:rPr>
          <w:rStyle w:val="a"/>
          <w:rFonts w:hint="cs"/>
          <w:rtl/>
        </w:rPr>
        <w:t>ً</w:t>
      </w:r>
      <w:r w:rsidR="00D01461">
        <w:rPr>
          <w:rFonts w:hint="cs"/>
          <w:rtl/>
          <w:lang w:bidi="fa-IR"/>
        </w:rPr>
        <w:t xml:space="preserve">، </w:t>
      </w:r>
      <w:r>
        <w:rPr>
          <w:rFonts w:hint="cs"/>
          <w:rtl/>
          <w:lang w:bidi="fa-IR"/>
        </w:rPr>
        <w:t xml:space="preserve">البته علی الشذوذ، ای </w:t>
      </w:r>
      <w:r w:rsidRPr="00BD0B35">
        <w:rPr>
          <w:rFonts w:hint="cs"/>
          <w:rtl/>
        </w:rPr>
        <w:t>«</w:t>
      </w:r>
      <w:r w:rsidRPr="004779F3">
        <w:rPr>
          <w:rFonts w:cs="B Badr" w:hint="cs"/>
          <w:b/>
          <w:bCs/>
          <w:rtl/>
          <w:lang w:bidi="fa-IR"/>
        </w:rPr>
        <w:t>ر</w:t>
      </w:r>
      <w:r w:rsidR="00DE55E7">
        <w:rPr>
          <w:rFonts w:cs="B Badr" w:hint="cs"/>
          <w:b/>
          <w:bCs/>
          <w:rtl/>
          <w:lang w:bidi="fa-IR"/>
        </w:rPr>
        <w:t>ُ</w:t>
      </w:r>
      <w:r w:rsidRPr="004779F3">
        <w:rPr>
          <w:rFonts w:cs="B Badr" w:hint="cs"/>
          <w:b/>
          <w:bCs/>
          <w:rtl/>
          <w:lang w:bidi="fa-IR"/>
        </w:rPr>
        <w:t>ب</w:t>
      </w:r>
      <w:r w:rsidR="00DE55E7">
        <w:rPr>
          <w:rFonts w:cs="B Badr" w:hint="cs"/>
          <w:b/>
          <w:bCs/>
          <w:rtl/>
          <w:lang w:bidi="fa-IR"/>
        </w:rPr>
        <w:t>َّ</w:t>
      </w:r>
      <w:r w:rsidRPr="004779F3">
        <w:rPr>
          <w:rFonts w:cs="B Badr" w:hint="cs"/>
          <w:b/>
          <w:bCs/>
          <w:rtl/>
          <w:lang w:bidi="fa-IR"/>
        </w:rPr>
        <w:t xml:space="preserve"> شاة</w:t>
      </w:r>
      <w:r w:rsidR="00DE55E7">
        <w:rPr>
          <w:rFonts w:cs="B Badr" w:hint="cs"/>
          <w:b/>
          <w:bCs/>
          <w:rtl/>
          <w:lang w:bidi="fa-IR"/>
        </w:rPr>
        <w:t>ٍ</w:t>
      </w:r>
      <w:r w:rsidRPr="004779F3">
        <w:rPr>
          <w:rFonts w:cs="B Badr" w:hint="cs"/>
          <w:b/>
          <w:bCs/>
          <w:rtl/>
          <w:lang w:bidi="fa-IR"/>
        </w:rPr>
        <w:t xml:space="preserve"> و سخلة</w:t>
      </w:r>
      <w:r w:rsidR="00DE55E7">
        <w:rPr>
          <w:rFonts w:cs="B Badr" w:hint="cs"/>
          <w:b/>
          <w:bCs/>
          <w:rtl/>
          <w:lang w:bidi="fa-IR"/>
        </w:rPr>
        <w:t>ِ</w:t>
      </w:r>
      <w:r w:rsidRPr="004779F3">
        <w:rPr>
          <w:rFonts w:cs="B Badr" w:hint="cs"/>
          <w:b/>
          <w:bCs/>
          <w:rtl/>
          <w:lang w:bidi="fa-IR"/>
        </w:rPr>
        <w:t xml:space="preserve"> شاة</w:t>
      </w:r>
      <w:r w:rsidR="00DE55E7">
        <w:rPr>
          <w:rFonts w:cs="B Badr" w:hint="cs"/>
          <w:b/>
          <w:bCs/>
          <w:rtl/>
          <w:lang w:bidi="fa-IR"/>
        </w:rPr>
        <w:t>ٍ</w:t>
      </w:r>
      <w:r w:rsidRPr="00BD0B35">
        <w:rPr>
          <w:rFonts w:hint="cs"/>
          <w:rtl/>
        </w:rPr>
        <w:t>»</w:t>
      </w:r>
      <w:r>
        <w:rPr>
          <w:rFonts w:hint="cs"/>
          <w:rtl/>
          <w:lang w:bidi="fa-IR"/>
        </w:rPr>
        <w:t xml:space="preserve"> شا</w:t>
      </w:r>
      <w:r w:rsidRPr="00BD0B35">
        <w:rPr>
          <w:rStyle w:val="a"/>
          <w:rFonts w:hint="cs"/>
          <w:rtl/>
        </w:rPr>
        <w:t>ة</w:t>
      </w:r>
      <w:r>
        <w:rPr>
          <w:rFonts w:hint="cs"/>
          <w:rtl/>
          <w:lang w:bidi="fa-IR"/>
        </w:rPr>
        <w:t xml:space="preserve"> گوسفند است و</w:t>
      </w:r>
      <w:r w:rsidR="00DE55E7">
        <w:rPr>
          <w:rFonts w:hint="cs"/>
          <w:rtl/>
          <w:lang w:bidi="fa-IR"/>
        </w:rPr>
        <w:t xml:space="preserve"> </w:t>
      </w:r>
      <w:r>
        <w:rPr>
          <w:rFonts w:hint="cs"/>
          <w:rtl/>
          <w:lang w:bidi="fa-IR"/>
        </w:rPr>
        <w:t>سخله‌ی آن بچه‌ی آن.</w:t>
      </w:r>
    </w:p>
    <w:p w:rsidR="00EF1C26" w:rsidRDefault="00EF1C26" w:rsidP="007E3891">
      <w:pPr>
        <w:keepNext/>
        <w:ind w:firstLine="224"/>
        <w:rPr>
          <w:rFonts w:hint="cs"/>
          <w:rtl/>
          <w:lang w:bidi="fa-IR"/>
        </w:rPr>
      </w:pPr>
      <w:r>
        <w:rPr>
          <w:rFonts w:hint="cs"/>
          <w:rtl/>
          <w:lang w:bidi="fa-IR"/>
        </w:rPr>
        <w:t>و نیز معطوف در حکم</w:t>
      </w:r>
      <w:r w:rsidR="00BD0B35">
        <w:rPr>
          <w:rFonts w:hint="cs"/>
          <w:rtl/>
          <w:lang w:bidi="fa-IR"/>
        </w:rPr>
        <w:t xml:space="preserve"> معطوفٌ علیه </w:t>
      </w:r>
      <w:r>
        <w:rPr>
          <w:rFonts w:hint="cs"/>
          <w:rtl/>
          <w:lang w:bidi="fa-IR"/>
        </w:rPr>
        <w:t>است در احوال عارضه برای</w:t>
      </w:r>
      <w:r w:rsidR="00BD0B35">
        <w:rPr>
          <w:rFonts w:hint="cs"/>
          <w:rtl/>
          <w:lang w:bidi="fa-IR"/>
        </w:rPr>
        <w:t xml:space="preserve"> معطوفٌ علیه </w:t>
      </w:r>
      <w:r>
        <w:rPr>
          <w:rFonts w:hint="cs"/>
          <w:rtl/>
          <w:lang w:bidi="fa-IR"/>
        </w:rPr>
        <w:t>در نظر به</w:t>
      </w:r>
      <w:r w:rsidR="00365289">
        <w:rPr>
          <w:rFonts w:hint="cs"/>
          <w:rtl/>
          <w:lang w:bidi="fa-IR"/>
        </w:rPr>
        <w:t xml:space="preserve"> </w:t>
      </w:r>
      <w:r>
        <w:rPr>
          <w:rFonts w:hint="cs"/>
          <w:rtl/>
          <w:lang w:bidi="fa-IR"/>
        </w:rPr>
        <w:t>او و</w:t>
      </w:r>
      <w:r w:rsidR="00BD0B35">
        <w:rPr>
          <w:rFonts w:hint="cs"/>
          <w:rtl/>
          <w:lang w:bidi="fa-IR"/>
        </w:rPr>
        <w:t xml:space="preserve"> </w:t>
      </w:r>
      <w:r>
        <w:rPr>
          <w:rFonts w:hint="cs"/>
          <w:rtl/>
          <w:lang w:bidi="fa-IR"/>
        </w:rPr>
        <w:t>غیرش اگر معطوف مثل</w:t>
      </w:r>
      <w:r w:rsidR="00BD0B35">
        <w:rPr>
          <w:rFonts w:hint="cs"/>
          <w:rtl/>
          <w:lang w:bidi="fa-IR"/>
        </w:rPr>
        <w:t xml:space="preserve"> معطوفٌ علیه </w:t>
      </w:r>
      <w:r>
        <w:rPr>
          <w:rFonts w:hint="cs"/>
          <w:rtl/>
          <w:lang w:bidi="fa-IR"/>
        </w:rPr>
        <w:t>باشد و</w:t>
      </w:r>
      <w:r w:rsidR="00BD0B35">
        <w:rPr>
          <w:rFonts w:hint="cs"/>
          <w:rtl/>
          <w:lang w:bidi="fa-IR"/>
        </w:rPr>
        <w:t xml:space="preserve"> </w:t>
      </w:r>
      <w:r>
        <w:rPr>
          <w:rFonts w:hint="cs"/>
          <w:rtl/>
          <w:lang w:bidi="fa-IR"/>
        </w:rPr>
        <w:t>لذا واجب است بنای معطوف در مثل</w:t>
      </w:r>
      <w:r w:rsidR="00830414">
        <w:rPr>
          <w:rFonts w:hint="cs"/>
          <w:rtl/>
          <w:lang w:bidi="fa-IR"/>
        </w:rPr>
        <w:t>:</w:t>
      </w:r>
      <w:r w:rsidR="00BD0B35">
        <w:rPr>
          <w:rFonts w:hint="cs"/>
          <w:rtl/>
          <w:lang w:bidi="fa-IR"/>
        </w:rPr>
        <w:t xml:space="preserve"> </w:t>
      </w:r>
      <w:r w:rsidRPr="00BD0B35">
        <w:rPr>
          <w:rFonts w:hint="cs"/>
          <w:rtl/>
        </w:rPr>
        <w:t>«</w:t>
      </w:r>
      <w:r w:rsidRPr="004779F3">
        <w:rPr>
          <w:rFonts w:cs="B Badr" w:hint="cs"/>
          <w:b/>
          <w:bCs/>
          <w:rtl/>
          <w:lang w:bidi="fa-IR"/>
        </w:rPr>
        <w:t>یا زید</w:t>
      </w:r>
      <w:r w:rsidR="006C2B81">
        <w:rPr>
          <w:rFonts w:cs="B Badr" w:hint="cs"/>
          <w:b/>
          <w:bCs/>
          <w:rtl/>
          <w:lang w:bidi="fa-IR"/>
        </w:rPr>
        <w:t>ُ</w:t>
      </w:r>
      <w:r w:rsidRPr="004779F3">
        <w:rPr>
          <w:rFonts w:cs="B Badr" w:hint="cs"/>
          <w:b/>
          <w:bCs/>
          <w:rtl/>
          <w:lang w:bidi="fa-IR"/>
        </w:rPr>
        <w:t xml:space="preserve"> و</w:t>
      </w:r>
      <w:r w:rsidR="00BD0B35">
        <w:rPr>
          <w:rFonts w:cs="B Badr" w:hint="cs"/>
          <w:b/>
          <w:bCs/>
          <w:rtl/>
          <w:lang w:bidi="fa-IR"/>
        </w:rPr>
        <w:t xml:space="preserve"> </w:t>
      </w:r>
      <w:r w:rsidRPr="004779F3">
        <w:rPr>
          <w:rFonts w:cs="B Badr" w:hint="cs"/>
          <w:b/>
          <w:bCs/>
          <w:rtl/>
          <w:lang w:bidi="fa-IR"/>
        </w:rPr>
        <w:t>عمرو</w:t>
      </w:r>
      <w:r w:rsidR="006C2B81">
        <w:rPr>
          <w:rFonts w:cs="B Badr" w:hint="cs"/>
          <w:b/>
          <w:bCs/>
          <w:rtl/>
          <w:lang w:bidi="fa-IR"/>
        </w:rPr>
        <w:t>ُ</w:t>
      </w:r>
      <w:r w:rsidRPr="00BD0B35">
        <w:rPr>
          <w:rFonts w:hint="cs"/>
          <w:rtl/>
        </w:rPr>
        <w:t>»</w:t>
      </w:r>
      <w:r w:rsidRPr="004779F3">
        <w:rPr>
          <w:rFonts w:cs="B Badr" w:hint="cs"/>
          <w:b/>
          <w:bCs/>
          <w:rtl/>
          <w:lang w:bidi="fa-IR"/>
        </w:rPr>
        <w:t xml:space="preserve"> </w:t>
      </w:r>
      <w:r>
        <w:rPr>
          <w:rFonts w:hint="cs"/>
          <w:rtl/>
          <w:lang w:bidi="fa-IR"/>
        </w:rPr>
        <w:t xml:space="preserve">زیرا که </w:t>
      </w:r>
      <w:r w:rsidR="00DC3519">
        <w:rPr>
          <w:rFonts w:hint="cs"/>
          <w:rtl/>
          <w:lang w:bidi="fa-IR"/>
        </w:rPr>
        <w:t>ضمّ</w:t>
      </w:r>
      <w:r>
        <w:rPr>
          <w:rFonts w:hint="cs"/>
          <w:rtl/>
          <w:lang w:bidi="fa-IR"/>
        </w:rPr>
        <w:t xml:space="preserve"> زید به نظر به حرف نداء و به خاطر بودنش به نحو مفرد معرفه در خود زید است، و</w:t>
      </w:r>
      <w:r w:rsidR="00BD0B35">
        <w:rPr>
          <w:rFonts w:hint="cs"/>
          <w:rtl/>
          <w:lang w:bidi="fa-IR"/>
        </w:rPr>
        <w:t xml:space="preserve"> </w:t>
      </w:r>
      <w:r>
        <w:rPr>
          <w:rFonts w:hint="cs"/>
          <w:rtl/>
          <w:lang w:bidi="fa-IR"/>
        </w:rPr>
        <w:t>عمرو</w:t>
      </w:r>
      <w:r w:rsidR="006C2B81">
        <w:rPr>
          <w:rFonts w:hint="cs"/>
          <w:rtl/>
          <w:lang w:bidi="fa-IR"/>
        </w:rPr>
        <w:t xml:space="preserve"> هم</w:t>
      </w:r>
      <w:r>
        <w:rPr>
          <w:rFonts w:hint="cs"/>
          <w:rtl/>
          <w:lang w:bidi="fa-IR"/>
        </w:rPr>
        <w:t xml:space="preserve"> مثل زید است در</w:t>
      </w:r>
      <w:r w:rsidR="00B73E18">
        <w:rPr>
          <w:rFonts w:hint="cs"/>
          <w:rtl/>
          <w:lang w:bidi="fa-IR"/>
        </w:rPr>
        <w:t xml:space="preserve"> اینکه </w:t>
      </w:r>
      <w:r w:rsidR="00BD0B35">
        <w:rPr>
          <w:rFonts w:hint="cs"/>
          <w:rtl/>
          <w:lang w:bidi="fa-IR"/>
        </w:rPr>
        <w:t xml:space="preserve">مفرد معرفه است، ولی </w:t>
      </w:r>
      <w:r w:rsidR="00DC3519">
        <w:rPr>
          <w:rFonts w:hint="cs"/>
          <w:rtl/>
          <w:lang w:bidi="fa-IR"/>
        </w:rPr>
        <w:t>بن</w:t>
      </w:r>
      <w:r>
        <w:rPr>
          <w:rFonts w:hint="cs"/>
          <w:rtl/>
          <w:lang w:bidi="fa-IR"/>
        </w:rPr>
        <w:t>ایش در مثل</w:t>
      </w:r>
      <w:r w:rsidR="00DE55E7">
        <w:rPr>
          <w:rFonts w:hint="cs"/>
          <w:rtl/>
          <w:lang w:bidi="fa-IR"/>
        </w:rPr>
        <w:t>:</w:t>
      </w:r>
      <w:r>
        <w:rPr>
          <w:rFonts w:hint="cs"/>
          <w:rtl/>
          <w:lang w:bidi="fa-IR"/>
        </w:rPr>
        <w:t xml:space="preserve"> </w:t>
      </w:r>
      <w:r w:rsidRPr="00BD0B35">
        <w:rPr>
          <w:rFonts w:hint="cs"/>
          <w:rtl/>
        </w:rPr>
        <w:t>«</w:t>
      </w:r>
      <w:r w:rsidRPr="004779F3">
        <w:rPr>
          <w:rFonts w:cs="B Badr" w:hint="cs"/>
          <w:b/>
          <w:bCs/>
          <w:rtl/>
          <w:lang w:bidi="fa-IR"/>
        </w:rPr>
        <w:t>یا زید و</w:t>
      </w:r>
      <w:r w:rsidR="00BD0B35">
        <w:rPr>
          <w:rFonts w:cs="B Badr" w:hint="cs"/>
          <w:b/>
          <w:bCs/>
          <w:rtl/>
          <w:lang w:bidi="fa-IR"/>
        </w:rPr>
        <w:t xml:space="preserve"> </w:t>
      </w:r>
      <w:r w:rsidRPr="004779F3">
        <w:rPr>
          <w:rFonts w:cs="B Badr" w:hint="cs"/>
          <w:b/>
          <w:bCs/>
          <w:rtl/>
          <w:lang w:bidi="fa-IR"/>
        </w:rPr>
        <w:t>عبدالله</w:t>
      </w:r>
      <w:r w:rsidRPr="00BD0B35">
        <w:rPr>
          <w:rFonts w:hint="cs"/>
          <w:rtl/>
        </w:rPr>
        <w:t>»</w:t>
      </w:r>
      <w:r w:rsidRPr="004779F3">
        <w:rPr>
          <w:rFonts w:cs="B Badr" w:hint="cs"/>
          <w:b/>
          <w:bCs/>
          <w:rtl/>
          <w:lang w:bidi="fa-IR"/>
        </w:rPr>
        <w:t xml:space="preserve"> </w:t>
      </w:r>
      <w:r>
        <w:rPr>
          <w:rFonts w:hint="cs"/>
          <w:rtl/>
          <w:lang w:bidi="fa-IR"/>
        </w:rPr>
        <w:t>ممتنع است</w:t>
      </w:r>
      <w:r w:rsidR="00365289">
        <w:rPr>
          <w:rFonts w:hint="cs"/>
          <w:rtl/>
          <w:lang w:bidi="fa-IR"/>
        </w:rPr>
        <w:t xml:space="preserve"> چون‌که </w:t>
      </w:r>
      <w:r>
        <w:rPr>
          <w:rFonts w:hint="cs"/>
          <w:rtl/>
          <w:lang w:bidi="fa-IR"/>
        </w:rPr>
        <w:t>عبدالله مثل زید نیست</w:t>
      </w:r>
      <w:r w:rsidR="00365289">
        <w:rPr>
          <w:rFonts w:hint="cs"/>
          <w:rtl/>
          <w:lang w:bidi="fa-IR"/>
        </w:rPr>
        <w:t xml:space="preserve"> چون‌که </w:t>
      </w:r>
      <w:r>
        <w:rPr>
          <w:rFonts w:hint="cs"/>
          <w:rtl/>
          <w:lang w:bidi="fa-IR"/>
        </w:rPr>
        <w:t>زید مفرد معرفه است ولی عبدالله مضاف است.</w:t>
      </w:r>
    </w:p>
    <w:p w:rsidR="00EF1C26" w:rsidRDefault="00EF1C26" w:rsidP="007E3891">
      <w:pPr>
        <w:keepNext/>
        <w:ind w:firstLine="224"/>
        <w:rPr>
          <w:rFonts w:hint="cs"/>
          <w:rtl/>
          <w:lang w:bidi="fa-IR"/>
        </w:rPr>
      </w:pPr>
      <w:r>
        <w:rPr>
          <w:rFonts w:hint="cs"/>
          <w:rtl/>
          <w:lang w:bidi="fa-IR"/>
        </w:rPr>
        <w:t>و از این جهت که معطوف در حکم</w:t>
      </w:r>
      <w:r w:rsidR="00BD0B35">
        <w:rPr>
          <w:rFonts w:hint="cs"/>
          <w:rtl/>
          <w:lang w:bidi="fa-IR"/>
        </w:rPr>
        <w:t xml:space="preserve"> معطوفٌ علیه</w:t>
      </w:r>
      <w:r w:rsidR="006C2B81">
        <w:rPr>
          <w:rFonts w:hint="cs"/>
          <w:rtl/>
          <w:lang w:bidi="fa-IR"/>
        </w:rPr>
        <w:t xml:space="preserve"> می‌باشد</w:t>
      </w:r>
      <w:r w:rsidR="00BD0B35">
        <w:rPr>
          <w:rFonts w:hint="cs"/>
          <w:rtl/>
          <w:lang w:bidi="fa-IR"/>
        </w:rPr>
        <w:t xml:space="preserve"> </w:t>
      </w:r>
      <w:r>
        <w:rPr>
          <w:rFonts w:hint="cs"/>
          <w:rtl/>
          <w:lang w:bidi="fa-IR"/>
        </w:rPr>
        <w:t>در آنچه را که جایز است و ممتنع است، این ترکیب جایز نیست که مصنف در متن فرمود مثل</w:t>
      </w:r>
      <w:r w:rsidR="00BD0B35">
        <w:rPr>
          <w:rFonts w:cs="B Badr" w:hint="cs"/>
          <w:b/>
          <w:bCs/>
          <w:rtl/>
          <w:lang w:bidi="fa-IR"/>
        </w:rPr>
        <w:t xml:space="preserve"> </w:t>
      </w:r>
      <w:r w:rsidRPr="00BD0B35">
        <w:rPr>
          <w:rFonts w:hint="cs"/>
          <w:rtl/>
        </w:rPr>
        <w:t>«</w:t>
      </w:r>
      <w:r w:rsidRPr="004779F3">
        <w:rPr>
          <w:rFonts w:cs="B Badr" w:hint="cs"/>
          <w:b/>
          <w:bCs/>
          <w:rtl/>
          <w:lang w:bidi="fa-IR"/>
        </w:rPr>
        <w:t>ما زید</w:t>
      </w:r>
      <w:r w:rsidR="006C2B81">
        <w:rPr>
          <w:rFonts w:cs="B Badr" w:hint="cs"/>
          <w:b/>
          <w:bCs/>
          <w:rtl/>
          <w:lang w:bidi="fa-IR"/>
        </w:rPr>
        <w:t>ٌ</w:t>
      </w:r>
      <w:r w:rsidRPr="004779F3">
        <w:rPr>
          <w:rFonts w:cs="B Badr" w:hint="cs"/>
          <w:b/>
          <w:bCs/>
          <w:rtl/>
          <w:lang w:bidi="fa-IR"/>
        </w:rPr>
        <w:t xml:space="preserve"> بقائم</w:t>
      </w:r>
      <w:r w:rsidR="006C2B81">
        <w:rPr>
          <w:rFonts w:cs="B Badr" w:hint="cs"/>
          <w:b/>
          <w:bCs/>
          <w:rtl/>
          <w:lang w:bidi="fa-IR"/>
        </w:rPr>
        <w:t>ٍ</w:t>
      </w:r>
      <w:r w:rsidRPr="004779F3">
        <w:rPr>
          <w:rFonts w:cs="B Badr" w:hint="cs"/>
          <w:b/>
          <w:bCs/>
          <w:rtl/>
          <w:lang w:bidi="fa-IR"/>
        </w:rPr>
        <w:t xml:space="preserve"> أو قائم</w:t>
      </w:r>
      <w:r w:rsidR="00DC3519">
        <w:rPr>
          <w:rFonts w:cs="B Badr" w:hint="cs"/>
          <w:b/>
          <w:bCs/>
          <w:rtl/>
          <w:lang w:bidi="fa-IR"/>
        </w:rPr>
        <w:t>اً</w:t>
      </w:r>
      <w:r w:rsidRPr="004779F3">
        <w:rPr>
          <w:rFonts w:cs="B Badr" w:hint="cs"/>
          <w:b/>
          <w:bCs/>
          <w:rtl/>
          <w:lang w:bidi="fa-IR"/>
        </w:rPr>
        <w:t xml:space="preserve"> و</w:t>
      </w:r>
      <w:r w:rsidR="00DC3519">
        <w:rPr>
          <w:rFonts w:cs="B Badr" w:hint="cs"/>
          <w:b/>
          <w:bCs/>
          <w:rtl/>
          <w:lang w:bidi="fa-IR"/>
        </w:rPr>
        <w:t xml:space="preserve"> </w:t>
      </w:r>
      <w:r w:rsidRPr="004779F3">
        <w:rPr>
          <w:rFonts w:cs="B Badr" w:hint="cs"/>
          <w:b/>
          <w:bCs/>
          <w:rtl/>
          <w:lang w:bidi="fa-IR"/>
        </w:rPr>
        <w:t>لا ذاهب</w:t>
      </w:r>
      <w:r w:rsidR="006C2B81">
        <w:rPr>
          <w:rFonts w:cs="B Badr" w:hint="cs"/>
          <w:b/>
          <w:bCs/>
          <w:rtl/>
          <w:lang w:bidi="fa-IR"/>
        </w:rPr>
        <w:t>ٌ</w:t>
      </w:r>
      <w:r w:rsidRPr="004779F3">
        <w:rPr>
          <w:rFonts w:cs="B Badr" w:hint="cs"/>
          <w:b/>
          <w:bCs/>
          <w:rtl/>
          <w:lang w:bidi="fa-IR"/>
        </w:rPr>
        <w:t xml:space="preserve"> عمرو</w:t>
      </w:r>
      <w:r w:rsidR="006C2B81">
        <w:rPr>
          <w:rFonts w:cs="B Badr" w:hint="cs"/>
          <w:b/>
          <w:bCs/>
          <w:rtl/>
          <w:lang w:bidi="fa-IR"/>
        </w:rPr>
        <w:t>ٌ</w:t>
      </w:r>
      <w:r w:rsidRPr="00BD0B35">
        <w:rPr>
          <w:rFonts w:hint="cs"/>
          <w:rtl/>
        </w:rPr>
        <w:t>»</w:t>
      </w:r>
      <w:r>
        <w:rPr>
          <w:rFonts w:hint="cs"/>
          <w:rtl/>
          <w:lang w:bidi="fa-IR"/>
        </w:rPr>
        <w:t xml:space="preserve"> مگر رفع در ذاهب، زیرا اگر نصب یا</w:t>
      </w:r>
      <w:r w:rsidR="009F085B">
        <w:rPr>
          <w:rFonts w:hint="cs"/>
          <w:rtl/>
          <w:lang w:bidi="fa-IR"/>
        </w:rPr>
        <w:t xml:space="preserve"> جرّ </w:t>
      </w:r>
      <w:r>
        <w:rPr>
          <w:rFonts w:hint="cs"/>
          <w:rtl/>
          <w:lang w:bidi="fa-IR"/>
        </w:rPr>
        <w:t>یابد هر</w:t>
      </w:r>
      <w:r w:rsidR="00BD0B35">
        <w:rPr>
          <w:rFonts w:hint="eastAsia"/>
          <w:rtl/>
          <w:lang w:bidi="fa-IR"/>
        </w:rPr>
        <w:t>‌</w:t>
      </w:r>
      <w:r>
        <w:rPr>
          <w:rFonts w:hint="cs"/>
          <w:rtl/>
          <w:lang w:bidi="fa-IR"/>
        </w:rPr>
        <w:t>آینه معطوف بر قائم</w:t>
      </w:r>
      <w:r w:rsidR="006C2B81">
        <w:rPr>
          <w:rFonts w:hint="cs"/>
          <w:rtl/>
          <w:lang w:bidi="fa-IR"/>
        </w:rPr>
        <w:t>ٍ</w:t>
      </w:r>
      <w:r>
        <w:rPr>
          <w:rFonts w:hint="cs"/>
          <w:rtl/>
          <w:lang w:bidi="fa-IR"/>
        </w:rPr>
        <w:t xml:space="preserve"> یا قائما</w:t>
      </w:r>
      <w:r w:rsidR="00830414">
        <w:rPr>
          <w:rFonts w:hint="cs"/>
          <w:rtl/>
          <w:lang w:bidi="fa-IR"/>
        </w:rPr>
        <w:t>ً</w:t>
      </w:r>
      <w:r w:rsidR="007366E3">
        <w:rPr>
          <w:rFonts w:hint="cs"/>
          <w:rtl/>
          <w:lang w:bidi="fa-IR"/>
        </w:rPr>
        <w:t xml:space="preserve"> می‌شود </w:t>
      </w:r>
      <w:r>
        <w:rPr>
          <w:rFonts w:hint="cs"/>
          <w:rtl/>
          <w:lang w:bidi="fa-IR"/>
        </w:rPr>
        <w:t>و خبر</w:t>
      </w:r>
      <w:r w:rsidR="00830414">
        <w:rPr>
          <w:rFonts w:hint="cs"/>
          <w:rtl/>
          <w:lang w:bidi="fa-IR"/>
        </w:rPr>
        <w:t xml:space="preserve"> </w:t>
      </w:r>
      <w:r>
        <w:rPr>
          <w:rFonts w:hint="cs"/>
          <w:rtl/>
          <w:lang w:bidi="fa-IR"/>
        </w:rPr>
        <w:t>برای زید می‌گردد و</w:t>
      </w:r>
      <w:r w:rsidR="00830414">
        <w:rPr>
          <w:rFonts w:hint="cs"/>
          <w:rtl/>
          <w:lang w:bidi="fa-IR"/>
        </w:rPr>
        <w:t xml:space="preserve"> </w:t>
      </w:r>
      <w:r>
        <w:rPr>
          <w:rFonts w:hint="cs"/>
          <w:rtl/>
          <w:lang w:bidi="fa-IR"/>
        </w:rPr>
        <w:t>این خبر قرار گرفتن ممتنع است زیرا که ا</w:t>
      </w:r>
      <w:r w:rsidR="00BD0B35">
        <w:rPr>
          <w:rFonts w:hint="cs"/>
          <w:rtl/>
          <w:lang w:bidi="fa-IR"/>
        </w:rPr>
        <w:t>ز</w:t>
      </w:r>
      <w:r>
        <w:rPr>
          <w:rFonts w:hint="cs"/>
          <w:rtl/>
          <w:lang w:bidi="fa-IR"/>
        </w:rPr>
        <w:t xml:space="preserve"> ضمیر</w:t>
      </w:r>
      <w:r w:rsidR="00DC3519">
        <w:rPr>
          <w:rFonts w:hint="cs"/>
          <w:rtl/>
          <w:lang w:bidi="fa-IR"/>
        </w:rPr>
        <w:t xml:space="preserve">ی که در </w:t>
      </w:r>
      <w:r w:rsidR="00BD0B35">
        <w:rPr>
          <w:rFonts w:hint="cs"/>
          <w:rtl/>
          <w:lang w:bidi="fa-IR"/>
        </w:rPr>
        <w:t xml:space="preserve">معطوفٌ علیه </w:t>
      </w:r>
      <w:r>
        <w:rPr>
          <w:rFonts w:hint="cs"/>
          <w:rtl/>
          <w:lang w:bidi="fa-IR"/>
        </w:rPr>
        <w:t xml:space="preserve">واقع است </w:t>
      </w:r>
      <w:r w:rsidR="006C2B81">
        <w:rPr>
          <w:rFonts w:hint="cs"/>
          <w:rtl/>
          <w:lang w:bidi="fa-IR"/>
        </w:rPr>
        <w:t>و</w:t>
      </w:r>
      <w:r>
        <w:rPr>
          <w:rFonts w:hint="cs"/>
          <w:rtl/>
          <w:lang w:bidi="fa-IR"/>
        </w:rPr>
        <w:t xml:space="preserve"> برمی‌گردد به سوی اسم ما خالی است پس رفع،</w:t>
      </w:r>
      <w:r w:rsidR="00BD0B35">
        <w:rPr>
          <w:rFonts w:hint="cs"/>
          <w:rtl/>
          <w:lang w:bidi="fa-IR"/>
        </w:rPr>
        <w:t xml:space="preserve"> </w:t>
      </w:r>
      <w:r>
        <w:rPr>
          <w:rFonts w:hint="cs"/>
          <w:rtl/>
          <w:lang w:bidi="fa-IR"/>
        </w:rPr>
        <w:t>تعین می‌یابد تا</w:t>
      </w:r>
      <w:r w:rsidR="00B73E18">
        <w:rPr>
          <w:rFonts w:hint="cs"/>
          <w:rtl/>
          <w:lang w:bidi="fa-IR"/>
        </w:rPr>
        <w:t xml:space="preserve"> اینکه </w:t>
      </w:r>
      <w:r>
        <w:rPr>
          <w:rFonts w:hint="cs"/>
          <w:rtl/>
          <w:lang w:bidi="fa-IR"/>
        </w:rPr>
        <w:t>به عنوان خبر</w:t>
      </w:r>
      <w:r w:rsidR="00CF1C3C">
        <w:rPr>
          <w:rFonts w:hint="cs"/>
          <w:rtl/>
          <w:lang w:bidi="fa-IR"/>
        </w:rPr>
        <w:t xml:space="preserve"> مقدّم </w:t>
      </w:r>
      <w:r>
        <w:rPr>
          <w:rFonts w:hint="cs"/>
          <w:rtl/>
          <w:lang w:bidi="fa-IR"/>
        </w:rPr>
        <w:t>بر مبتداء باشد که مبتداء عمرو است و از قبیل عطف جمله بر جمله می‌باشد که مانعی برای این عطف نیست.</w:t>
      </w:r>
    </w:p>
    <w:p w:rsidR="000819BA" w:rsidRDefault="00EF1C26"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قایلی می‌تواند بگوید که این قاعده نقض</w:t>
      </w:r>
      <w:r w:rsidR="007366E3">
        <w:rPr>
          <w:rFonts w:hint="cs"/>
          <w:rtl/>
          <w:lang w:bidi="fa-IR"/>
        </w:rPr>
        <w:t xml:space="preserve"> می‌شود </w:t>
      </w:r>
      <w:r>
        <w:rPr>
          <w:rFonts w:hint="cs"/>
          <w:rtl/>
          <w:lang w:bidi="fa-IR"/>
        </w:rPr>
        <w:t xml:space="preserve">به قول عرب که </w:t>
      </w:r>
      <w:r w:rsidRPr="00BD0B35">
        <w:rPr>
          <w:rFonts w:hint="cs"/>
          <w:rtl/>
        </w:rPr>
        <w:t>«</w:t>
      </w:r>
      <w:r w:rsidRPr="004779F3">
        <w:rPr>
          <w:rFonts w:cs="B Badr" w:hint="cs"/>
          <w:b/>
          <w:bCs/>
          <w:rtl/>
          <w:lang w:bidi="fa-IR"/>
        </w:rPr>
        <w:t>الذی ی</w:t>
      </w:r>
      <w:r w:rsidR="00DE55E7">
        <w:rPr>
          <w:rFonts w:cs="B Badr" w:hint="cs"/>
          <w:b/>
          <w:bCs/>
          <w:rtl/>
          <w:lang w:bidi="fa-IR"/>
        </w:rPr>
        <w:t>َ</w:t>
      </w:r>
      <w:r w:rsidRPr="004779F3">
        <w:rPr>
          <w:rFonts w:cs="B Badr" w:hint="cs"/>
          <w:b/>
          <w:bCs/>
          <w:rtl/>
          <w:lang w:bidi="fa-IR"/>
        </w:rPr>
        <w:t>ط</w:t>
      </w:r>
      <w:r w:rsidR="00DE55E7">
        <w:rPr>
          <w:rFonts w:cs="B Badr" w:hint="cs"/>
          <w:b/>
          <w:bCs/>
          <w:rtl/>
          <w:lang w:bidi="fa-IR"/>
        </w:rPr>
        <w:t>ِ</w:t>
      </w:r>
      <w:r w:rsidRPr="004779F3">
        <w:rPr>
          <w:rFonts w:cs="B Badr" w:hint="cs"/>
          <w:b/>
          <w:bCs/>
          <w:rtl/>
          <w:lang w:bidi="fa-IR"/>
        </w:rPr>
        <w:t>یر</w:t>
      </w:r>
      <w:r w:rsidR="00DE55E7">
        <w:rPr>
          <w:rFonts w:cs="B Badr" w:hint="cs"/>
          <w:b/>
          <w:bCs/>
          <w:rtl/>
          <w:lang w:bidi="fa-IR"/>
        </w:rPr>
        <w:t>ُ</w:t>
      </w:r>
      <w:r w:rsidRPr="004779F3">
        <w:rPr>
          <w:rFonts w:cs="B Badr" w:hint="cs"/>
          <w:b/>
          <w:bCs/>
          <w:rtl/>
          <w:lang w:bidi="fa-IR"/>
        </w:rPr>
        <w:t xml:space="preserve"> فی</w:t>
      </w:r>
      <w:r w:rsidR="00DE55E7">
        <w:rPr>
          <w:rFonts w:cs="B Badr" w:hint="cs"/>
          <w:b/>
          <w:bCs/>
          <w:rtl/>
          <w:lang w:bidi="fa-IR"/>
        </w:rPr>
        <w:t>ُ</w:t>
      </w:r>
      <w:r w:rsidRPr="004779F3">
        <w:rPr>
          <w:rFonts w:cs="B Badr" w:hint="cs"/>
          <w:b/>
          <w:bCs/>
          <w:rtl/>
          <w:lang w:bidi="fa-IR"/>
        </w:rPr>
        <w:t>غ</w:t>
      </w:r>
      <w:r w:rsidR="00DE55E7">
        <w:rPr>
          <w:rFonts w:cs="B Badr" w:hint="cs"/>
          <w:b/>
          <w:bCs/>
          <w:rtl/>
          <w:lang w:bidi="fa-IR"/>
        </w:rPr>
        <w:t>ْ</w:t>
      </w:r>
      <w:r w:rsidRPr="004779F3">
        <w:rPr>
          <w:rFonts w:cs="B Badr" w:hint="cs"/>
          <w:b/>
          <w:bCs/>
          <w:rtl/>
          <w:lang w:bidi="fa-IR"/>
        </w:rPr>
        <w:t>ض</w:t>
      </w:r>
      <w:r w:rsidR="00DE55E7">
        <w:rPr>
          <w:rFonts w:cs="B Badr" w:hint="cs"/>
          <w:b/>
          <w:bCs/>
          <w:rtl/>
          <w:lang w:bidi="fa-IR"/>
        </w:rPr>
        <w:t>َ</w:t>
      </w:r>
      <w:r w:rsidRPr="004779F3">
        <w:rPr>
          <w:rFonts w:cs="B Badr" w:hint="cs"/>
          <w:b/>
          <w:bCs/>
          <w:rtl/>
          <w:lang w:bidi="fa-IR"/>
        </w:rPr>
        <w:t>ب</w:t>
      </w:r>
      <w:r w:rsidR="00DE55E7">
        <w:rPr>
          <w:rFonts w:cs="B Badr" w:hint="cs"/>
          <w:b/>
          <w:bCs/>
          <w:rtl/>
          <w:lang w:bidi="fa-IR"/>
        </w:rPr>
        <w:t>ُ</w:t>
      </w:r>
      <w:r w:rsidRPr="004779F3">
        <w:rPr>
          <w:rFonts w:cs="B Badr" w:hint="cs"/>
          <w:b/>
          <w:bCs/>
          <w:rtl/>
          <w:lang w:bidi="fa-IR"/>
        </w:rPr>
        <w:t xml:space="preserve"> زید</w:t>
      </w:r>
      <w:r w:rsidR="00DE55E7">
        <w:rPr>
          <w:rFonts w:cs="B Badr" w:hint="cs"/>
          <w:b/>
          <w:bCs/>
          <w:rtl/>
          <w:lang w:bidi="fa-IR"/>
        </w:rPr>
        <w:t>ٌ</w:t>
      </w:r>
      <w:r>
        <w:rPr>
          <w:rFonts w:hint="cs"/>
          <w:rtl/>
          <w:lang w:bidi="fa-IR"/>
        </w:rPr>
        <w:t xml:space="preserve"> </w:t>
      </w:r>
      <w:r w:rsidRPr="004779F3">
        <w:rPr>
          <w:rFonts w:cs="B Badr" w:hint="cs"/>
          <w:b/>
          <w:bCs/>
          <w:rtl/>
          <w:lang w:bidi="fa-IR"/>
        </w:rPr>
        <w:t>الذباب</w:t>
      </w:r>
      <w:r w:rsidR="00DE55E7">
        <w:rPr>
          <w:rFonts w:cs="B Badr" w:hint="cs"/>
          <w:b/>
          <w:bCs/>
          <w:rtl/>
          <w:lang w:bidi="fa-IR"/>
        </w:rPr>
        <w:t>ُ</w:t>
      </w:r>
      <w:r w:rsidRPr="00BD0B35">
        <w:rPr>
          <w:rFonts w:hint="cs"/>
          <w:rtl/>
        </w:rPr>
        <w:t>»</w:t>
      </w:r>
      <w:r>
        <w:rPr>
          <w:rFonts w:hint="cs"/>
          <w:rtl/>
          <w:lang w:bidi="fa-IR"/>
        </w:rPr>
        <w:t xml:space="preserve"> که در کلمه‌ی </w:t>
      </w:r>
      <w:r w:rsidRPr="00BD0B35">
        <w:rPr>
          <w:rFonts w:hint="cs"/>
          <w:rtl/>
        </w:rPr>
        <w:t>«</w:t>
      </w:r>
      <w:r w:rsidRPr="004779F3">
        <w:rPr>
          <w:rFonts w:cs="B Badr" w:hint="cs"/>
          <w:b/>
          <w:bCs/>
          <w:rtl/>
          <w:lang w:bidi="fa-IR"/>
        </w:rPr>
        <w:t>یطیر</w:t>
      </w:r>
      <w:r w:rsidRPr="00BD0B35">
        <w:rPr>
          <w:rFonts w:hint="cs"/>
          <w:rtl/>
        </w:rPr>
        <w:t>»</w:t>
      </w:r>
      <w:r w:rsidRPr="004779F3">
        <w:rPr>
          <w:rFonts w:cs="B Badr" w:hint="cs"/>
          <w:b/>
          <w:bCs/>
          <w:rtl/>
          <w:lang w:bidi="fa-IR"/>
        </w:rPr>
        <w:t xml:space="preserve"> </w:t>
      </w:r>
      <w:r>
        <w:rPr>
          <w:rFonts w:hint="cs"/>
          <w:rtl/>
          <w:lang w:bidi="fa-IR"/>
        </w:rPr>
        <w:t>ضمیری</w:t>
      </w:r>
      <w:r w:rsidR="00365289">
        <w:rPr>
          <w:rFonts w:hint="cs"/>
          <w:rtl/>
          <w:lang w:bidi="fa-IR"/>
        </w:rPr>
        <w:t xml:space="preserve"> </w:t>
      </w:r>
      <w:r>
        <w:rPr>
          <w:rFonts w:hint="cs"/>
          <w:rtl/>
          <w:lang w:bidi="fa-IR"/>
        </w:rPr>
        <w:t>است که به الذی موصول بر می‌گردد و</w:t>
      </w:r>
      <w:r w:rsidR="00BD0B35">
        <w:rPr>
          <w:rFonts w:hint="cs"/>
          <w:rtl/>
          <w:lang w:bidi="fa-IR"/>
        </w:rPr>
        <w:t xml:space="preserve"> </w:t>
      </w:r>
      <w:r>
        <w:rPr>
          <w:rFonts w:hint="cs"/>
          <w:rtl/>
          <w:lang w:bidi="fa-IR"/>
        </w:rPr>
        <w:t>ی</w:t>
      </w:r>
      <w:r w:rsidR="000819BA">
        <w:rPr>
          <w:rFonts w:hint="cs"/>
          <w:rtl/>
          <w:lang w:bidi="fa-IR"/>
        </w:rPr>
        <w:t>ُ</w:t>
      </w:r>
      <w:r>
        <w:rPr>
          <w:rFonts w:hint="cs"/>
          <w:rtl/>
          <w:lang w:bidi="fa-IR"/>
        </w:rPr>
        <w:t>غض</w:t>
      </w:r>
      <w:r w:rsidR="000819BA">
        <w:rPr>
          <w:rFonts w:hint="cs"/>
          <w:rtl/>
          <w:lang w:bidi="fa-IR"/>
        </w:rPr>
        <w:t>َ</w:t>
      </w:r>
      <w:r>
        <w:rPr>
          <w:rFonts w:hint="cs"/>
          <w:rtl/>
          <w:lang w:bidi="fa-IR"/>
        </w:rPr>
        <w:t>ب</w:t>
      </w:r>
      <w:r w:rsidR="000819BA">
        <w:rPr>
          <w:rFonts w:hint="cs"/>
          <w:rtl/>
          <w:lang w:bidi="fa-IR"/>
        </w:rPr>
        <w:t>ُ</w:t>
      </w:r>
      <w:r w:rsidR="00BD0B35">
        <w:rPr>
          <w:rFonts w:hint="cs"/>
          <w:rtl/>
          <w:lang w:bidi="fa-IR"/>
        </w:rPr>
        <w:t xml:space="preserve"> معطوفٌ علیه </w:t>
      </w:r>
      <w:r>
        <w:rPr>
          <w:rFonts w:hint="cs"/>
          <w:rtl/>
          <w:lang w:bidi="fa-IR"/>
        </w:rPr>
        <w:t>است و حالی</w:t>
      </w:r>
      <w:r w:rsidR="00BD0B35">
        <w:rPr>
          <w:rFonts w:hint="cs"/>
          <w:rtl/>
          <w:lang w:bidi="fa-IR"/>
        </w:rPr>
        <w:t xml:space="preserve"> </w:t>
      </w:r>
      <w:r>
        <w:rPr>
          <w:rFonts w:hint="cs"/>
          <w:rtl/>
          <w:lang w:bidi="fa-IR"/>
        </w:rPr>
        <w:t xml:space="preserve">که از ضمیر خالی است؟ </w:t>
      </w:r>
    </w:p>
    <w:p w:rsidR="00EF1C26" w:rsidRDefault="000819BA" w:rsidP="007E3891">
      <w:pPr>
        <w:keepNext/>
        <w:ind w:firstLine="224"/>
        <w:rPr>
          <w:rFonts w:hint="cs"/>
          <w:rtl/>
          <w:lang w:bidi="fa-IR"/>
        </w:rPr>
      </w:pPr>
      <w:r>
        <w:rPr>
          <w:rFonts w:hint="cs"/>
          <w:rtl/>
          <w:lang w:bidi="fa-IR"/>
        </w:rPr>
        <w:t xml:space="preserve">پس از این قول </w:t>
      </w:r>
      <w:r w:rsidR="00EF1C26">
        <w:rPr>
          <w:rFonts w:hint="cs"/>
          <w:rtl/>
          <w:lang w:bidi="fa-IR"/>
        </w:rPr>
        <w:t>قایل</w:t>
      </w:r>
      <w:r>
        <w:rPr>
          <w:rFonts w:hint="cs"/>
          <w:rtl/>
          <w:lang w:bidi="fa-IR"/>
        </w:rPr>
        <w:t>،</w:t>
      </w:r>
      <w:r w:rsidR="00EF1C26">
        <w:rPr>
          <w:rFonts w:hint="cs"/>
          <w:rtl/>
          <w:lang w:bidi="fa-IR"/>
        </w:rPr>
        <w:t xml:space="preserve"> </w:t>
      </w:r>
      <w:r>
        <w:rPr>
          <w:rFonts w:hint="cs"/>
          <w:rtl/>
          <w:lang w:bidi="fa-IR"/>
        </w:rPr>
        <w:t xml:space="preserve">مصنف </w:t>
      </w:r>
      <w:r w:rsidR="00EF1C26">
        <w:rPr>
          <w:rFonts w:hint="cs"/>
          <w:rtl/>
          <w:lang w:bidi="fa-IR"/>
        </w:rPr>
        <w:t>جواب داده است در متن که گفت</w:t>
      </w:r>
      <w:r w:rsidR="00DE55E7">
        <w:rPr>
          <w:rFonts w:hint="cs"/>
          <w:rtl/>
          <w:lang w:bidi="fa-IR"/>
        </w:rPr>
        <w:t>:</w:t>
      </w:r>
      <w:r w:rsidR="00BD0B35">
        <w:rPr>
          <w:rFonts w:hint="cs"/>
          <w:rtl/>
          <w:lang w:bidi="fa-IR"/>
        </w:rPr>
        <w:t xml:space="preserve"> </w:t>
      </w:r>
      <w:r w:rsidR="00EF1C26" w:rsidRPr="00BD0B35">
        <w:rPr>
          <w:rFonts w:hint="cs"/>
          <w:rtl/>
        </w:rPr>
        <w:t>«</w:t>
      </w:r>
      <w:r w:rsidR="00EF1C26">
        <w:rPr>
          <w:rFonts w:cs="B Badr" w:hint="cs"/>
          <w:b/>
          <w:bCs/>
          <w:rtl/>
          <w:lang w:bidi="fa-IR"/>
        </w:rPr>
        <w:t>و</w:t>
      </w:r>
      <w:r w:rsidR="00BD0B35">
        <w:rPr>
          <w:rFonts w:cs="B Badr" w:hint="cs"/>
          <w:b/>
          <w:bCs/>
          <w:rtl/>
          <w:lang w:bidi="fa-IR"/>
        </w:rPr>
        <w:t xml:space="preserve"> </w:t>
      </w:r>
      <w:r w:rsidR="00EF1C26">
        <w:rPr>
          <w:rFonts w:cs="B Badr" w:hint="cs"/>
          <w:b/>
          <w:bCs/>
          <w:rtl/>
          <w:lang w:bidi="fa-IR"/>
        </w:rPr>
        <w:t>انما جاز</w:t>
      </w:r>
      <w:r w:rsidR="00EF1C26" w:rsidRPr="00BD0B35">
        <w:rPr>
          <w:rFonts w:hint="cs"/>
          <w:rtl/>
        </w:rPr>
        <w:t>»</w:t>
      </w:r>
      <w:r w:rsidR="00BD0B35">
        <w:rPr>
          <w:rFonts w:hint="cs"/>
          <w:rtl/>
        </w:rPr>
        <w:t xml:space="preserve"> </w:t>
      </w:r>
      <w:r w:rsidR="00EF1C26" w:rsidRPr="00BD0B35">
        <w:rPr>
          <w:rFonts w:hint="cs"/>
          <w:rtl/>
        </w:rPr>
        <w:t>«</w:t>
      </w:r>
      <w:r w:rsidR="00EF1C26">
        <w:rPr>
          <w:rFonts w:cs="B Badr" w:hint="cs"/>
          <w:b/>
          <w:bCs/>
          <w:rtl/>
          <w:lang w:bidi="fa-IR"/>
        </w:rPr>
        <w:t>أ</w:t>
      </w:r>
      <w:r w:rsidR="00EF1C26" w:rsidRPr="004779F3">
        <w:rPr>
          <w:rFonts w:cs="B Badr" w:hint="cs"/>
          <w:b/>
          <w:bCs/>
          <w:rtl/>
          <w:lang w:bidi="fa-IR"/>
        </w:rPr>
        <w:t xml:space="preserve">ی </w:t>
      </w:r>
      <w:r w:rsidR="009318F9" w:rsidRPr="004779F3">
        <w:rPr>
          <w:rFonts w:cs="B Badr" w:hint="cs"/>
          <w:b/>
          <w:bCs/>
          <w:rtl/>
          <w:lang w:bidi="fa-IR"/>
        </w:rPr>
        <w:t>ی</w:t>
      </w:r>
      <w:r w:rsidR="009318F9">
        <w:rPr>
          <w:rFonts w:cs="B Badr" w:hint="cs"/>
          <w:b/>
          <w:bCs/>
          <w:rtl/>
          <w:lang w:bidi="fa-IR"/>
        </w:rPr>
        <w:t>َ</w:t>
      </w:r>
      <w:r w:rsidR="009318F9" w:rsidRPr="004779F3">
        <w:rPr>
          <w:rFonts w:cs="B Badr" w:hint="cs"/>
          <w:b/>
          <w:bCs/>
          <w:rtl/>
          <w:lang w:bidi="fa-IR"/>
        </w:rPr>
        <w:t>ط</w:t>
      </w:r>
      <w:r w:rsidR="009318F9">
        <w:rPr>
          <w:rFonts w:cs="B Badr" w:hint="cs"/>
          <w:b/>
          <w:bCs/>
          <w:rtl/>
          <w:lang w:bidi="fa-IR"/>
        </w:rPr>
        <w:t>ِ</w:t>
      </w:r>
      <w:r w:rsidR="009318F9" w:rsidRPr="004779F3">
        <w:rPr>
          <w:rFonts w:cs="B Badr" w:hint="cs"/>
          <w:b/>
          <w:bCs/>
          <w:rtl/>
          <w:lang w:bidi="fa-IR"/>
        </w:rPr>
        <w:t>یر</w:t>
      </w:r>
      <w:r w:rsidR="009318F9">
        <w:rPr>
          <w:rFonts w:cs="B Badr" w:hint="cs"/>
          <w:b/>
          <w:bCs/>
          <w:rtl/>
          <w:lang w:bidi="fa-IR"/>
        </w:rPr>
        <w:t>ُ</w:t>
      </w:r>
      <w:r w:rsidR="009318F9" w:rsidRPr="004779F3">
        <w:rPr>
          <w:rFonts w:cs="B Badr" w:hint="cs"/>
          <w:b/>
          <w:bCs/>
          <w:rtl/>
          <w:lang w:bidi="fa-IR"/>
        </w:rPr>
        <w:t xml:space="preserve"> فی</w:t>
      </w:r>
      <w:r w:rsidR="009318F9">
        <w:rPr>
          <w:rFonts w:cs="B Badr" w:hint="cs"/>
          <w:b/>
          <w:bCs/>
          <w:rtl/>
          <w:lang w:bidi="fa-IR"/>
        </w:rPr>
        <w:t>ُ</w:t>
      </w:r>
      <w:r w:rsidR="009318F9" w:rsidRPr="004779F3">
        <w:rPr>
          <w:rFonts w:cs="B Badr" w:hint="cs"/>
          <w:b/>
          <w:bCs/>
          <w:rtl/>
          <w:lang w:bidi="fa-IR"/>
        </w:rPr>
        <w:t>غ</w:t>
      </w:r>
      <w:r w:rsidR="009318F9">
        <w:rPr>
          <w:rFonts w:cs="B Badr" w:hint="cs"/>
          <w:b/>
          <w:bCs/>
          <w:rtl/>
          <w:lang w:bidi="fa-IR"/>
        </w:rPr>
        <w:t>ْ</w:t>
      </w:r>
      <w:r w:rsidR="009318F9" w:rsidRPr="004779F3">
        <w:rPr>
          <w:rFonts w:cs="B Badr" w:hint="cs"/>
          <w:b/>
          <w:bCs/>
          <w:rtl/>
          <w:lang w:bidi="fa-IR"/>
        </w:rPr>
        <w:t>ض</w:t>
      </w:r>
      <w:r w:rsidR="009318F9">
        <w:rPr>
          <w:rFonts w:cs="B Badr" w:hint="cs"/>
          <w:b/>
          <w:bCs/>
          <w:rtl/>
          <w:lang w:bidi="fa-IR"/>
        </w:rPr>
        <w:t>َ</w:t>
      </w:r>
      <w:r w:rsidR="009318F9" w:rsidRPr="004779F3">
        <w:rPr>
          <w:rFonts w:cs="B Badr" w:hint="cs"/>
          <w:b/>
          <w:bCs/>
          <w:rtl/>
          <w:lang w:bidi="fa-IR"/>
        </w:rPr>
        <w:t>ب</w:t>
      </w:r>
      <w:r w:rsidR="009318F9">
        <w:rPr>
          <w:rFonts w:cs="B Badr" w:hint="cs"/>
          <w:b/>
          <w:bCs/>
          <w:rtl/>
          <w:lang w:bidi="fa-IR"/>
        </w:rPr>
        <w:t>ُ</w:t>
      </w:r>
      <w:r w:rsidR="009318F9" w:rsidRPr="004779F3">
        <w:rPr>
          <w:rFonts w:cs="B Badr" w:hint="cs"/>
          <w:b/>
          <w:bCs/>
          <w:rtl/>
          <w:lang w:bidi="fa-IR"/>
        </w:rPr>
        <w:t xml:space="preserve"> زید</w:t>
      </w:r>
      <w:r w:rsidR="009318F9">
        <w:rPr>
          <w:rFonts w:cs="B Badr" w:hint="cs"/>
          <w:b/>
          <w:bCs/>
          <w:rtl/>
          <w:lang w:bidi="fa-IR"/>
        </w:rPr>
        <w:t>ٌ</w:t>
      </w:r>
      <w:r w:rsidR="009318F9">
        <w:rPr>
          <w:rFonts w:hint="cs"/>
          <w:rtl/>
          <w:lang w:bidi="fa-IR"/>
        </w:rPr>
        <w:t xml:space="preserve"> </w:t>
      </w:r>
      <w:r w:rsidR="009318F9" w:rsidRPr="004779F3">
        <w:rPr>
          <w:rFonts w:cs="B Badr" w:hint="cs"/>
          <w:b/>
          <w:bCs/>
          <w:rtl/>
          <w:lang w:bidi="fa-IR"/>
        </w:rPr>
        <w:t>الذباب</w:t>
      </w:r>
      <w:r w:rsidR="009318F9">
        <w:rPr>
          <w:rFonts w:cs="B Badr" w:hint="cs"/>
          <w:b/>
          <w:bCs/>
          <w:rtl/>
          <w:lang w:bidi="fa-IR"/>
        </w:rPr>
        <w:t>ُ</w:t>
      </w:r>
      <w:r w:rsidR="00EF1C26" w:rsidRPr="00BD0B35">
        <w:rPr>
          <w:rFonts w:hint="cs"/>
          <w:rtl/>
        </w:rPr>
        <w:t>»</w:t>
      </w:r>
      <w:r w:rsidR="00EF1C26">
        <w:rPr>
          <w:rFonts w:hint="cs"/>
          <w:rtl/>
          <w:lang w:bidi="fa-IR"/>
        </w:rPr>
        <w:t xml:space="preserve"> برای این جایز است که فای در </w:t>
      </w:r>
      <w:r w:rsidR="00830414">
        <w:rPr>
          <w:rFonts w:hint="cs"/>
          <w:rtl/>
          <w:lang w:bidi="fa-IR"/>
        </w:rPr>
        <w:t>«</w:t>
      </w:r>
      <w:r w:rsidRPr="000819BA">
        <w:rPr>
          <w:rStyle w:val="a"/>
          <w:rFonts w:hint="cs"/>
          <w:rtl/>
        </w:rPr>
        <w:t>ف</w:t>
      </w:r>
      <w:r w:rsidR="00EF1C26" w:rsidRPr="000819BA">
        <w:rPr>
          <w:rStyle w:val="a"/>
          <w:rFonts w:hint="cs"/>
          <w:rtl/>
        </w:rPr>
        <w:t>ی</w:t>
      </w:r>
      <w:r w:rsidRPr="000819BA">
        <w:rPr>
          <w:rStyle w:val="a"/>
          <w:rFonts w:hint="cs"/>
          <w:rtl/>
        </w:rPr>
        <w:t>ُ</w:t>
      </w:r>
      <w:r w:rsidR="00EF1C26" w:rsidRPr="000819BA">
        <w:rPr>
          <w:rStyle w:val="a"/>
          <w:rFonts w:hint="cs"/>
          <w:rtl/>
        </w:rPr>
        <w:t>غض</w:t>
      </w:r>
      <w:r w:rsidRPr="000819BA">
        <w:rPr>
          <w:rStyle w:val="a"/>
          <w:rFonts w:hint="cs"/>
          <w:rtl/>
        </w:rPr>
        <w:t>َ</w:t>
      </w:r>
      <w:r w:rsidR="00EF1C26" w:rsidRPr="000819BA">
        <w:rPr>
          <w:rStyle w:val="a"/>
          <w:rFonts w:hint="cs"/>
          <w:rtl/>
        </w:rPr>
        <w:t>ب</w:t>
      </w:r>
      <w:r w:rsidRPr="000819BA">
        <w:rPr>
          <w:rStyle w:val="a"/>
          <w:rFonts w:hint="cs"/>
          <w:rtl/>
        </w:rPr>
        <w:t>ُ</w:t>
      </w:r>
      <w:r w:rsidR="00830414">
        <w:rPr>
          <w:rFonts w:hint="cs"/>
          <w:rtl/>
        </w:rPr>
        <w:t>»</w:t>
      </w:r>
      <w:r w:rsidR="00EF1C26">
        <w:rPr>
          <w:rFonts w:hint="cs"/>
          <w:rtl/>
          <w:lang w:bidi="fa-IR"/>
        </w:rPr>
        <w:t xml:space="preserve"> به عنوان</w:t>
      </w:r>
      <w:r w:rsidR="00E115E3">
        <w:rPr>
          <w:rFonts w:hint="cs"/>
          <w:rtl/>
          <w:lang w:bidi="fa-IR"/>
        </w:rPr>
        <w:t xml:space="preserve"> سببیّت </w:t>
      </w:r>
      <w:r w:rsidR="006C2B81">
        <w:rPr>
          <w:rFonts w:hint="cs"/>
          <w:rtl/>
          <w:lang w:bidi="fa-IR"/>
        </w:rPr>
        <w:t>باشد</w:t>
      </w:r>
      <w:r w:rsidR="00EF1C26">
        <w:rPr>
          <w:rFonts w:hint="cs"/>
          <w:rtl/>
          <w:lang w:bidi="fa-IR"/>
        </w:rPr>
        <w:t xml:space="preserve"> یعنی برای فا</w:t>
      </w:r>
      <w:r w:rsidR="00BD0B35">
        <w:rPr>
          <w:rFonts w:hint="cs"/>
          <w:rtl/>
          <w:lang w:bidi="fa-IR"/>
        </w:rPr>
        <w:t>ء</w:t>
      </w:r>
      <w:r w:rsidR="00EF1C26">
        <w:rPr>
          <w:rFonts w:hint="cs"/>
          <w:rtl/>
          <w:lang w:bidi="fa-IR"/>
        </w:rPr>
        <w:t xml:space="preserve"> نسبتی به سوی</w:t>
      </w:r>
      <w:r w:rsidR="00E115E3">
        <w:rPr>
          <w:rFonts w:hint="cs"/>
          <w:rtl/>
          <w:lang w:bidi="fa-IR"/>
        </w:rPr>
        <w:t xml:space="preserve"> سببیّت </w:t>
      </w:r>
      <w:r w:rsidR="00EF1C26">
        <w:rPr>
          <w:rFonts w:hint="cs"/>
          <w:rtl/>
          <w:lang w:bidi="fa-IR"/>
        </w:rPr>
        <w:t>است به</w:t>
      </w:r>
      <w:r w:rsidR="00B73E18">
        <w:rPr>
          <w:rFonts w:hint="cs"/>
          <w:rtl/>
          <w:lang w:bidi="fa-IR"/>
        </w:rPr>
        <w:t xml:space="preserve"> اینکه </w:t>
      </w:r>
      <w:r w:rsidR="00EF1C26">
        <w:rPr>
          <w:rFonts w:hint="cs"/>
          <w:rtl/>
          <w:lang w:bidi="fa-IR"/>
        </w:rPr>
        <w:t>معنایش</w:t>
      </w:r>
      <w:r w:rsidR="00E115E3">
        <w:rPr>
          <w:rFonts w:hint="cs"/>
          <w:rtl/>
          <w:lang w:bidi="fa-IR"/>
        </w:rPr>
        <w:t xml:space="preserve"> سببیّت </w:t>
      </w:r>
      <w:r w:rsidR="00EF1C26">
        <w:rPr>
          <w:rFonts w:hint="cs"/>
          <w:rtl/>
          <w:lang w:bidi="fa-IR"/>
        </w:rPr>
        <w:t>است نه عطف پس با این مثال بر قاعده مذکور نقض وارد نمی‌شود؛</w:t>
      </w:r>
      <w:r w:rsidR="00956B1E">
        <w:rPr>
          <w:rFonts w:hint="cs"/>
          <w:rtl/>
          <w:lang w:bidi="fa-IR"/>
        </w:rPr>
        <w:t xml:space="preserve"> </w:t>
      </w:r>
      <w:r w:rsidR="00EF1C26">
        <w:rPr>
          <w:rFonts w:hint="cs"/>
          <w:rtl/>
          <w:lang w:bidi="fa-IR"/>
        </w:rPr>
        <w:t>یا</w:t>
      </w:r>
      <w:r w:rsidR="00B73E18">
        <w:rPr>
          <w:rFonts w:hint="cs"/>
          <w:rtl/>
          <w:lang w:bidi="fa-IR"/>
        </w:rPr>
        <w:t xml:space="preserve"> اینکه </w:t>
      </w:r>
      <w:r w:rsidR="00EF1C26">
        <w:rPr>
          <w:rFonts w:hint="cs"/>
          <w:rtl/>
          <w:lang w:bidi="fa-IR"/>
        </w:rPr>
        <w:t>معنایش</w:t>
      </w:r>
      <w:r w:rsidR="00E115E3">
        <w:rPr>
          <w:rFonts w:hint="cs"/>
          <w:rtl/>
          <w:lang w:bidi="fa-IR"/>
        </w:rPr>
        <w:t xml:space="preserve"> سببیّت </w:t>
      </w:r>
      <w:r w:rsidR="00EF1C26">
        <w:rPr>
          <w:rFonts w:hint="cs"/>
          <w:rtl/>
          <w:lang w:bidi="fa-IR"/>
        </w:rPr>
        <w:t xml:space="preserve">به عطف است لکن حرف فاء دو جمله را به عنوان یک جمله قرار داد </w:t>
      </w:r>
      <w:r w:rsidR="00476CD2">
        <w:rPr>
          <w:rFonts w:hint="cs"/>
          <w:rtl/>
          <w:lang w:bidi="fa-IR"/>
        </w:rPr>
        <w:t>پس</w:t>
      </w:r>
      <w:r w:rsidR="00EF1C26">
        <w:rPr>
          <w:rFonts w:hint="cs"/>
          <w:rtl/>
          <w:lang w:bidi="fa-IR"/>
        </w:rPr>
        <w:t xml:space="preserve"> به همان ربط</w:t>
      </w:r>
      <w:r w:rsidR="001839F0">
        <w:rPr>
          <w:rFonts w:hint="cs"/>
          <w:rtl/>
          <w:lang w:bidi="fa-IR"/>
        </w:rPr>
        <w:t xml:space="preserve"> اوّل</w:t>
      </w:r>
      <w:r w:rsidR="00EF1C26">
        <w:rPr>
          <w:rFonts w:hint="cs"/>
          <w:rtl/>
          <w:lang w:bidi="fa-IR"/>
        </w:rPr>
        <w:t xml:space="preserve">ی </w:t>
      </w:r>
      <w:r w:rsidR="00476CD2">
        <w:rPr>
          <w:rFonts w:hint="cs"/>
          <w:rtl/>
          <w:lang w:bidi="fa-IR"/>
        </w:rPr>
        <w:t>کفایت می</w:t>
      </w:r>
      <w:r w:rsidR="00476CD2">
        <w:rPr>
          <w:rFonts w:hint="eastAsia"/>
          <w:rtl/>
          <w:lang w:bidi="fa-IR"/>
        </w:rPr>
        <w:t>‌</w:t>
      </w:r>
      <w:r w:rsidR="00476CD2">
        <w:rPr>
          <w:rFonts w:hint="cs"/>
          <w:rtl/>
          <w:lang w:bidi="fa-IR"/>
        </w:rPr>
        <w:t>شود</w:t>
      </w:r>
      <w:r w:rsidR="00EF1C26">
        <w:rPr>
          <w:rFonts w:hint="cs"/>
          <w:rtl/>
          <w:lang w:bidi="fa-IR"/>
        </w:rPr>
        <w:t xml:space="preserve"> و معنای </w:t>
      </w:r>
      <w:r w:rsidR="00956B1E">
        <w:rPr>
          <w:rFonts w:hint="cs"/>
          <w:rtl/>
          <w:lang w:bidi="fa-IR"/>
        </w:rPr>
        <w:t>آ</w:t>
      </w:r>
      <w:r w:rsidR="00EF1C26">
        <w:rPr>
          <w:rFonts w:hint="cs"/>
          <w:rtl/>
          <w:lang w:bidi="fa-IR"/>
        </w:rPr>
        <w:t xml:space="preserve">ن این </w:t>
      </w:r>
      <w:r w:rsidR="00476CD2">
        <w:rPr>
          <w:rFonts w:hint="cs"/>
          <w:rtl/>
          <w:lang w:bidi="fa-IR"/>
        </w:rPr>
        <w:t>است</w:t>
      </w:r>
      <w:r w:rsidR="00EF1C26" w:rsidRPr="004779F3">
        <w:rPr>
          <w:rFonts w:cs="B Badr" w:hint="cs"/>
          <w:b/>
          <w:bCs/>
          <w:rtl/>
          <w:lang w:bidi="fa-IR"/>
        </w:rPr>
        <w:t>:</w:t>
      </w:r>
      <w:r w:rsidR="00956B1E">
        <w:rPr>
          <w:rFonts w:cs="B Badr" w:hint="cs"/>
          <w:b/>
          <w:bCs/>
          <w:rtl/>
          <w:lang w:bidi="fa-IR"/>
        </w:rPr>
        <w:t xml:space="preserve"> </w:t>
      </w:r>
      <w:r w:rsidR="00EF1C26" w:rsidRPr="00956B1E">
        <w:rPr>
          <w:rFonts w:hint="cs"/>
          <w:rtl/>
        </w:rPr>
        <w:t>«</w:t>
      </w:r>
      <w:r w:rsidR="00EF1C26" w:rsidRPr="004779F3">
        <w:rPr>
          <w:rFonts w:cs="B Badr" w:hint="cs"/>
          <w:b/>
          <w:bCs/>
          <w:rtl/>
          <w:lang w:bidi="fa-IR"/>
        </w:rPr>
        <w:t xml:space="preserve">الذی اذا </w:t>
      </w:r>
      <w:r w:rsidR="009318F9" w:rsidRPr="004779F3">
        <w:rPr>
          <w:rFonts w:cs="B Badr" w:hint="cs"/>
          <w:b/>
          <w:bCs/>
          <w:rtl/>
          <w:lang w:bidi="fa-IR"/>
        </w:rPr>
        <w:t>ی</w:t>
      </w:r>
      <w:r w:rsidR="009318F9">
        <w:rPr>
          <w:rFonts w:cs="B Badr" w:hint="cs"/>
          <w:b/>
          <w:bCs/>
          <w:rtl/>
          <w:lang w:bidi="fa-IR"/>
        </w:rPr>
        <w:t>َ</w:t>
      </w:r>
      <w:r w:rsidR="009318F9" w:rsidRPr="004779F3">
        <w:rPr>
          <w:rFonts w:cs="B Badr" w:hint="cs"/>
          <w:b/>
          <w:bCs/>
          <w:rtl/>
          <w:lang w:bidi="fa-IR"/>
        </w:rPr>
        <w:t>ط</w:t>
      </w:r>
      <w:r w:rsidR="009318F9">
        <w:rPr>
          <w:rFonts w:cs="B Badr" w:hint="cs"/>
          <w:b/>
          <w:bCs/>
          <w:rtl/>
          <w:lang w:bidi="fa-IR"/>
        </w:rPr>
        <w:t>ِ</w:t>
      </w:r>
      <w:r w:rsidR="009318F9" w:rsidRPr="004779F3">
        <w:rPr>
          <w:rFonts w:cs="B Badr" w:hint="cs"/>
          <w:b/>
          <w:bCs/>
          <w:rtl/>
          <w:lang w:bidi="fa-IR"/>
        </w:rPr>
        <w:t>یر</w:t>
      </w:r>
      <w:r w:rsidR="009318F9">
        <w:rPr>
          <w:rFonts w:cs="B Badr" w:hint="cs"/>
          <w:b/>
          <w:bCs/>
          <w:rtl/>
          <w:lang w:bidi="fa-IR"/>
        </w:rPr>
        <w:t>ُ</w:t>
      </w:r>
      <w:r w:rsidR="009318F9" w:rsidRPr="004779F3">
        <w:rPr>
          <w:rFonts w:cs="B Badr" w:hint="cs"/>
          <w:b/>
          <w:bCs/>
          <w:rtl/>
          <w:lang w:bidi="fa-IR"/>
        </w:rPr>
        <w:t xml:space="preserve"> فی</w:t>
      </w:r>
      <w:r w:rsidR="009318F9">
        <w:rPr>
          <w:rFonts w:cs="B Badr" w:hint="cs"/>
          <w:b/>
          <w:bCs/>
          <w:rtl/>
          <w:lang w:bidi="fa-IR"/>
        </w:rPr>
        <w:t>ُ</w:t>
      </w:r>
      <w:r w:rsidR="009318F9" w:rsidRPr="004779F3">
        <w:rPr>
          <w:rFonts w:cs="B Badr" w:hint="cs"/>
          <w:b/>
          <w:bCs/>
          <w:rtl/>
          <w:lang w:bidi="fa-IR"/>
        </w:rPr>
        <w:t>غ</w:t>
      </w:r>
      <w:r w:rsidR="009318F9">
        <w:rPr>
          <w:rFonts w:cs="B Badr" w:hint="cs"/>
          <w:b/>
          <w:bCs/>
          <w:rtl/>
          <w:lang w:bidi="fa-IR"/>
        </w:rPr>
        <w:t>ْ</w:t>
      </w:r>
      <w:r w:rsidR="009318F9" w:rsidRPr="004779F3">
        <w:rPr>
          <w:rFonts w:cs="B Badr" w:hint="cs"/>
          <w:b/>
          <w:bCs/>
          <w:rtl/>
          <w:lang w:bidi="fa-IR"/>
        </w:rPr>
        <w:t>ض</w:t>
      </w:r>
      <w:r w:rsidR="009318F9">
        <w:rPr>
          <w:rFonts w:cs="B Badr" w:hint="cs"/>
          <w:b/>
          <w:bCs/>
          <w:rtl/>
          <w:lang w:bidi="fa-IR"/>
        </w:rPr>
        <w:t>َ</w:t>
      </w:r>
      <w:r w:rsidR="009318F9" w:rsidRPr="004779F3">
        <w:rPr>
          <w:rFonts w:cs="B Badr" w:hint="cs"/>
          <w:b/>
          <w:bCs/>
          <w:rtl/>
          <w:lang w:bidi="fa-IR"/>
        </w:rPr>
        <w:t>ب</w:t>
      </w:r>
      <w:r w:rsidR="009318F9">
        <w:rPr>
          <w:rFonts w:cs="B Badr" w:hint="cs"/>
          <w:b/>
          <w:bCs/>
          <w:rtl/>
          <w:lang w:bidi="fa-IR"/>
        </w:rPr>
        <w:t>ُ</w:t>
      </w:r>
      <w:r w:rsidR="009318F9" w:rsidRPr="004779F3">
        <w:rPr>
          <w:rFonts w:cs="B Badr" w:hint="cs"/>
          <w:b/>
          <w:bCs/>
          <w:rtl/>
          <w:lang w:bidi="fa-IR"/>
        </w:rPr>
        <w:t xml:space="preserve"> زید</w:t>
      </w:r>
      <w:r w:rsidR="009318F9">
        <w:rPr>
          <w:rFonts w:cs="B Badr" w:hint="cs"/>
          <w:b/>
          <w:bCs/>
          <w:rtl/>
          <w:lang w:bidi="fa-IR"/>
        </w:rPr>
        <w:t>ٌ</w:t>
      </w:r>
      <w:r w:rsidR="009318F9">
        <w:rPr>
          <w:rFonts w:hint="cs"/>
          <w:rtl/>
          <w:lang w:bidi="fa-IR"/>
        </w:rPr>
        <w:t xml:space="preserve"> </w:t>
      </w:r>
      <w:r w:rsidR="009318F9" w:rsidRPr="004779F3">
        <w:rPr>
          <w:rFonts w:cs="B Badr" w:hint="cs"/>
          <w:b/>
          <w:bCs/>
          <w:rtl/>
          <w:lang w:bidi="fa-IR"/>
        </w:rPr>
        <w:t>الذباب</w:t>
      </w:r>
      <w:r w:rsidR="009318F9">
        <w:rPr>
          <w:rFonts w:cs="B Badr" w:hint="cs"/>
          <w:b/>
          <w:bCs/>
          <w:rtl/>
          <w:lang w:bidi="fa-IR"/>
        </w:rPr>
        <w:t>ُ</w:t>
      </w:r>
      <w:r w:rsidR="00EF1C26" w:rsidRPr="00956B1E">
        <w:rPr>
          <w:rFonts w:hint="cs"/>
          <w:rtl/>
        </w:rPr>
        <w:t>»</w:t>
      </w:r>
      <w:r w:rsidR="00EF1C26">
        <w:rPr>
          <w:rFonts w:hint="cs"/>
          <w:rtl/>
          <w:lang w:bidi="fa-IR"/>
        </w:rPr>
        <w:t xml:space="preserve"> یا</w:t>
      </w:r>
      <w:r w:rsidR="00B73E18">
        <w:rPr>
          <w:rFonts w:hint="cs"/>
          <w:rtl/>
          <w:lang w:bidi="fa-IR"/>
        </w:rPr>
        <w:t xml:space="preserve"> اینکه </w:t>
      </w:r>
      <w:r w:rsidR="00EF1C26">
        <w:rPr>
          <w:rFonts w:hint="cs"/>
          <w:rtl/>
          <w:lang w:bidi="fa-IR"/>
        </w:rPr>
        <w:t>از آن</w:t>
      </w:r>
      <w:r w:rsidR="00E115E3">
        <w:rPr>
          <w:rFonts w:hint="cs"/>
          <w:rtl/>
          <w:lang w:bidi="fa-IR"/>
        </w:rPr>
        <w:t xml:space="preserve"> سببیّت </w:t>
      </w:r>
      <w:r w:rsidR="00EF1C26">
        <w:rPr>
          <w:rFonts w:hint="cs"/>
          <w:rtl/>
          <w:lang w:bidi="fa-IR"/>
        </w:rPr>
        <w:t>یطیر برای یغضب</w:t>
      </w:r>
      <w:r w:rsidR="00476CD2">
        <w:rPr>
          <w:rFonts w:hint="cs"/>
          <w:rtl/>
          <w:lang w:bidi="fa-IR"/>
        </w:rPr>
        <w:t xml:space="preserve"> فهمیده</w:t>
      </w:r>
      <w:r w:rsidR="00476CD2">
        <w:rPr>
          <w:rFonts w:hint="eastAsia"/>
          <w:rtl/>
          <w:lang w:bidi="fa-IR"/>
        </w:rPr>
        <w:t>‌</w:t>
      </w:r>
      <w:r w:rsidR="00476CD2">
        <w:rPr>
          <w:rFonts w:hint="cs"/>
          <w:rtl/>
          <w:lang w:bidi="fa-IR"/>
        </w:rPr>
        <w:t xml:space="preserve"> می‌شود</w:t>
      </w:r>
      <w:r w:rsidR="00EF1C26">
        <w:rPr>
          <w:rFonts w:hint="cs"/>
          <w:rtl/>
          <w:lang w:bidi="fa-IR"/>
        </w:rPr>
        <w:t xml:space="preserve"> پس معنی این</w:t>
      </w:r>
      <w:r w:rsidR="007366E3">
        <w:rPr>
          <w:rFonts w:hint="cs"/>
          <w:rtl/>
          <w:lang w:bidi="fa-IR"/>
        </w:rPr>
        <w:t xml:space="preserve"> می‌شود </w:t>
      </w:r>
      <w:r w:rsidR="00EF1C26" w:rsidRPr="00956B1E">
        <w:rPr>
          <w:rFonts w:hint="cs"/>
          <w:rtl/>
        </w:rPr>
        <w:t>«</w:t>
      </w:r>
      <w:r w:rsidR="00EF1C26" w:rsidRPr="004779F3">
        <w:rPr>
          <w:rFonts w:cs="B Badr" w:hint="cs"/>
          <w:b/>
          <w:bCs/>
          <w:rtl/>
          <w:lang w:bidi="fa-IR"/>
        </w:rPr>
        <w:t xml:space="preserve">الذی </w:t>
      </w:r>
      <w:r w:rsidR="009318F9" w:rsidRPr="004779F3">
        <w:rPr>
          <w:rFonts w:cs="B Badr" w:hint="cs"/>
          <w:b/>
          <w:bCs/>
          <w:rtl/>
          <w:lang w:bidi="fa-IR"/>
        </w:rPr>
        <w:t>ی</w:t>
      </w:r>
      <w:r w:rsidR="009318F9">
        <w:rPr>
          <w:rFonts w:cs="B Badr" w:hint="cs"/>
          <w:b/>
          <w:bCs/>
          <w:rtl/>
          <w:lang w:bidi="fa-IR"/>
        </w:rPr>
        <w:t>َ</w:t>
      </w:r>
      <w:r w:rsidR="009318F9" w:rsidRPr="004779F3">
        <w:rPr>
          <w:rFonts w:cs="B Badr" w:hint="cs"/>
          <w:b/>
          <w:bCs/>
          <w:rtl/>
          <w:lang w:bidi="fa-IR"/>
        </w:rPr>
        <w:t>ط</w:t>
      </w:r>
      <w:r w:rsidR="009318F9">
        <w:rPr>
          <w:rFonts w:cs="B Badr" w:hint="cs"/>
          <w:b/>
          <w:bCs/>
          <w:rtl/>
          <w:lang w:bidi="fa-IR"/>
        </w:rPr>
        <w:t>ِ</w:t>
      </w:r>
      <w:r w:rsidR="009318F9" w:rsidRPr="004779F3">
        <w:rPr>
          <w:rFonts w:cs="B Badr" w:hint="cs"/>
          <w:b/>
          <w:bCs/>
          <w:rtl/>
          <w:lang w:bidi="fa-IR"/>
        </w:rPr>
        <w:t>یر</w:t>
      </w:r>
      <w:r w:rsidR="009318F9">
        <w:rPr>
          <w:rFonts w:cs="B Badr" w:hint="cs"/>
          <w:b/>
          <w:bCs/>
          <w:rtl/>
          <w:lang w:bidi="fa-IR"/>
        </w:rPr>
        <w:t>ُ</w:t>
      </w:r>
      <w:r w:rsidR="009318F9" w:rsidRPr="004779F3">
        <w:rPr>
          <w:rFonts w:cs="B Badr" w:hint="cs"/>
          <w:b/>
          <w:bCs/>
          <w:rtl/>
          <w:lang w:bidi="fa-IR"/>
        </w:rPr>
        <w:t xml:space="preserve"> فی</w:t>
      </w:r>
      <w:r w:rsidR="009318F9">
        <w:rPr>
          <w:rFonts w:cs="B Badr" w:hint="cs"/>
          <w:b/>
          <w:bCs/>
          <w:rtl/>
          <w:lang w:bidi="fa-IR"/>
        </w:rPr>
        <w:t>ُ</w:t>
      </w:r>
      <w:r w:rsidR="009318F9" w:rsidRPr="004779F3">
        <w:rPr>
          <w:rFonts w:cs="B Badr" w:hint="cs"/>
          <w:b/>
          <w:bCs/>
          <w:rtl/>
          <w:lang w:bidi="fa-IR"/>
        </w:rPr>
        <w:t>غ</w:t>
      </w:r>
      <w:r w:rsidR="009318F9">
        <w:rPr>
          <w:rFonts w:cs="B Badr" w:hint="cs"/>
          <w:b/>
          <w:bCs/>
          <w:rtl/>
          <w:lang w:bidi="fa-IR"/>
        </w:rPr>
        <w:t>ْ</w:t>
      </w:r>
      <w:r w:rsidR="009318F9" w:rsidRPr="004779F3">
        <w:rPr>
          <w:rFonts w:cs="B Badr" w:hint="cs"/>
          <w:b/>
          <w:bCs/>
          <w:rtl/>
          <w:lang w:bidi="fa-IR"/>
        </w:rPr>
        <w:t>ض</w:t>
      </w:r>
      <w:r w:rsidR="009318F9">
        <w:rPr>
          <w:rFonts w:cs="B Badr" w:hint="cs"/>
          <w:b/>
          <w:bCs/>
          <w:rtl/>
          <w:lang w:bidi="fa-IR"/>
        </w:rPr>
        <w:t>َ</w:t>
      </w:r>
      <w:r w:rsidR="009318F9" w:rsidRPr="004779F3">
        <w:rPr>
          <w:rFonts w:cs="B Badr" w:hint="cs"/>
          <w:b/>
          <w:bCs/>
          <w:rtl/>
          <w:lang w:bidi="fa-IR"/>
        </w:rPr>
        <w:t>ب</w:t>
      </w:r>
      <w:r w:rsidR="009318F9">
        <w:rPr>
          <w:rFonts w:cs="B Badr" w:hint="cs"/>
          <w:b/>
          <w:bCs/>
          <w:rtl/>
          <w:lang w:bidi="fa-IR"/>
        </w:rPr>
        <w:t>ُ</w:t>
      </w:r>
      <w:r w:rsidR="009318F9" w:rsidRPr="004779F3">
        <w:rPr>
          <w:rFonts w:cs="B Badr" w:hint="cs"/>
          <w:b/>
          <w:bCs/>
          <w:rtl/>
          <w:lang w:bidi="fa-IR"/>
        </w:rPr>
        <w:t xml:space="preserve"> زید</w:t>
      </w:r>
      <w:r w:rsidR="009318F9">
        <w:rPr>
          <w:rFonts w:cs="B Badr" w:hint="cs"/>
          <w:b/>
          <w:bCs/>
          <w:rtl/>
          <w:lang w:bidi="fa-IR"/>
        </w:rPr>
        <w:t>ٌ</w:t>
      </w:r>
      <w:r w:rsidR="00EF1C26" w:rsidRPr="00956B1E">
        <w:rPr>
          <w:rFonts w:hint="cs"/>
          <w:rtl/>
        </w:rPr>
        <w:t>»</w:t>
      </w:r>
      <w:r w:rsidR="00EF1C26">
        <w:rPr>
          <w:rFonts w:hint="cs"/>
          <w:rtl/>
          <w:lang w:bidi="fa-IR"/>
        </w:rPr>
        <w:t xml:space="preserve"> به سبب آن ذباب، و ممکن است که در یغضب ضمیری در تقدیر باشد که</w:t>
      </w:r>
      <w:r w:rsidR="00E63479">
        <w:rPr>
          <w:rFonts w:cs="B Badr" w:hint="cs"/>
          <w:b/>
          <w:bCs/>
          <w:rtl/>
          <w:lang w:bidi="fa-IR"/>
        </w:rPr>
        <w:t xml:space="preserve"> </w:t>
      </w:r>
      <w:r w:rsidR="00EF1C26" w:rsidRPr="00E63479">
        <w:rPr>
          <w:rFonts w:hint="cs"/>
          <w:rtl/>
        </w:rPr>
        <w:t>«</w:t>
      </w:r>
      <w:r w:rsidR="00EF1C26" w:rsidRPr="004779F3">
        <w:rPr>
          <w:rFonts w:cs="B Badr" w:hint="cs"/>
          <w:b/>
          <w:bCs/>
          <w:rtl/>
          <w:lang w:bidi="fa-IR"/>
        </w:rPr>
        <w:t xml:space="preserve">الذی </w:t>
      </w:r>
      <w:r w:rsidR="009318F9" w:rsidRPr="004779F3">
        <w:rPr>
          <w:rFonts w:cs="B Badr" w:hint="cs"/>
          <w:b/>
          <w:bCs/>
          <w:rtl/>
          <w:lang w:bidi="fa-IR"/>
        </w:rPr>
        <w:t>ی</w:t>
      </w:r>
      <w:r w:rsidR="009318F9">
        <w:rPr>
          <w:rFonts w:cs="B Badr" w:hint="cs"/>
          <w:b/>
          <w:bCs/>
          <w:rtl/>
          <w:lang w:bidi="fa-IR"/>
        </w:rPr>
        <w:t>َ</w:t>
      </w:r>
      <w:r w:rsidR="009318F9" w:rsidRPr="004779F3">
        <w:rPr>
          <w:rFonts w:cs="B Badr" w:hint="cs"/>
          <w:b/>
          <w:bCs/>
          <w:rtl/>
          <w:lang w:bidi="fa-IR"/>
        </w:rPr>
        <w:t>ط</w:t>
      </w:r>
      <w:r w:rsidR="009318F9">
        <w:rPr>
          <w:rFonts w:cs="B Badr" w:hint="cs"/>
          <w:b/>
          <w:bCs/>
          <w:rtl/>
          <w:lang w:bidi="fa-IR"/>
        </w:rPr>
        <w:t>ِ</w:t>
      </w:r>
      <w:r w:rsidR="009318F9" w:rsidRPr="004779F3">
        <w:rPr>
          <w:rFonts w:cs="B Badr" w:hint="cs"/>
          <w:b/>
          <w:bCs/>
          <w:rtl/>
          <w:lang w:bidi="fa-IR"/>
        </w:rPr>
        <w:t>یر</w:t>
      </w:r>
      <w:r w:rsidR="009318F9">
        <w:rPr>
          <w:rFonts w:cs="B Badr" w:hint="cs"/>
          <w:b/>
          <w:bCs/>
          <w:rtl/>
          <w:lang w:bidi="fa-IR"/>
        </w:rPr>
        <w:t>ُ</w:t>
      </w:r>
      <w:r w:rsidR="009318F9" w:rsidRPr="004779F3">
        <w:rPr>
          <w:rFonts w:cs="B Badr" w:hint="cs"/>
          <w:b/>
          <w:bCs/>
          <w:rtl/>
          <w:lang w:bidi="fa-IR"/>
        </w:rPr>
        <w:t xml:space="preserve"> فی</w:t>
      </w:r>
      <w:r w:rsidR="009318F9">
        <w:rPr>
          <w:rFonts w:cs="B Badr" w:hint="cs"/>
          <w:b/>
          <w:bCs/>
          <w:rtl/>
          <w:lang w:bidi="fa-IR"/>
        </w:rPr>
        <w:t>ُ</w:t>
      </w:r>
      <w:r w:rsidR="009318F9" w:rsidRPr="004779F3">
        <w:rPr>
          <w:rFonts w:cs="B Badr" w:hint="cs"/>
          <w:b/>
          <w:bCs/>
          <w:rtl/>
          <w:lang w:bidi="fa-IR"/>
        </w:rPr>
        <w:t>غ</w:t>
      </w:r>
      <w:r w:rsidR="009318F9">
        <w:rPr>
          <w:rFonts w:cs="B Badr" w:hint="cs"/>
          <w:b/>
          <w:bCs/>
          <w:rtl/>
          <w:lang w:bidi="fa-IR"/>
        </w:rPr>
        <w:t>ْ</w:t>
      </w:r>
      <w:r w:rsidR="009318F9" w:rsidRPr="004779F3">
        <w:rPr>
          <w:rFonts w:cs="B Badr" w:hint="cs"/>
          <w:b/>
          <w:bCs/>
          <w:rtl/>
          <w:lang w:bidi="fa-IR"/>
        </w:rPr>
        <w:t>ض</w:t>
      </w:r>
      <w:r w:rsidR="009318F9">
        <w:rPr>
          <w:rFonts w:cs="B Badr" w:hint="cs"/>
          <w:b/>
          <w:bCs/>
          <w:rtl/>
          <w:lang w:bidi="fa-IR"/>
        </w:rPr>
        <w:t>َ</w:t>
      </w:r>
      <w:r w:rsidR="009318F9" w:rsidRPr="004779F3">
        <w:rPr>
          <w:rFonts w:cs="B Badr" w:hint="cs"/>
          <w:b/>
          <w:bCs/>
          <w:rtl/>
          <w:lang w:bidi="fa-IR"/>
        </w:rPr>
        <w:t>ب</w:t>
      </w:r>
      <w:r w:rsidR="009318F9">
        <w:rPr>
          <w:rFonts w:cs="B Badr" w:hint="cs"/>
          <w:b/>
          <w:bCs/>
          <w:rtl/>
          <w:lang w:bidi="fa-IR"/>
        </w:rPr>
        <w:t>ُ</w:t>
      </w:r>
      <w:r w:rsidR="009318F9" w:rsidRPr="004779F3">
        <w:rPr>
          <w:rFonts w:cs="B Badr" w:hint="cs"/>
          <w:b/>
          <w:bCs/>
          <w:rtl/>
          <w:lang w:bidi="fa-IR"/>
        </w:rPr>
        <w:t xml:space="preserve"> زید</w:t>
      </w:r>
      <w:r w:rsidR="009318F9">
        <w:rPr>
          <w:rFonts w:cs="B Badr" w:hint="cs"/>
          <w:b/>
          <w:bCs/>
          <w:rtl/>
          <w:lang w:bidi="fa-IR"/>
        </w:rPr>
        <w:t xml:space="preserve">ٌ </w:t>
      </w:r>
      <w:r w:rsidR="00EF1C26" w:rsidRPr="004779F3">
        <w:rPr>
          <w:rFonts w:cs="B Badr" w:hint="cs"/>
          <w:b/>
          <w:bCs/>
          <w:rtl/>
          <w:lang w:bidi="fa-IR"/>
        </w:rPr>
        <w:t>بطیرانه الذباب</w:t>
      </w:r>
      <w:r w:rsidR="00476CD2">
        <w:rPr>
          <w:rFonts w:hint="cs"/>
          <w:rtl/>
        </w:rPr>
        <w:t>ُ</w:t>
      </w:r>
      <w:r w:rsidR="00EF1C26" w:rsidRPr="00E63479">
        <w:rPr>
          <w:rFonts w:hint="cs"/>
          <w:rtl/>
        </w:rPr>
        <w:t>»</w:t>
      </w:r>
      <w:r w:rsidR="00EF1C26" w:rsidRPr="004779F3">
        <w:rPr>
          <w:rFonts w:cs="B Badr" w:hint="cs"/>
          <w:b/>
          <w:bCs/>
          <w:rtl/>
          <w:lang w:bidi="fa-IR"/>
        </w:rPr>
        <w:t>.</w:t>
      </w:r>
    </w:p>
    <w:p w:rsidR="00EF1C26" w:rsidRDefault="00EF1C26" w:rsidP="007E3891">
      <w:pPr>
        <w:keepNext/>
        <w:ind w:firstLine="224"/>
        <w:rPr>
          <w:rFonts w:hint="cs"/>
          <w:rtl/>
          <w:lang w:bidi="fa-IR"/>
        </w:rPr>
      </w:pPr>
      <w:r>
        <w:rPr>
          <w:rFonts w:hint="cs"/>
          <w:rtl/>
          <w:lang w:bidi="fa-IR"/>
        </w:rPr>
        <w:t>نکته دیگر در عطف</w:t>
      </w:r>
      <w:r w:rsidR="00476CD2">
        <w:rPr>
          <w:rFonts w:hint="cs"/>
          <w:rtl/>
          <w:lang w:bidi="fa-IR"/>
        </w:rPr>
        <w:t>:</w:t>
      </w:r>
      <w:r>
        <w:rPr>
          <w:rFonts w:hint="cs"/>
          <w:rtl/>
          <w:lang w:bidi="fa-IR"/>
        </w:rPr>
        <w:t xml:space="preserve"> اگر عطفی واقع شود بنابر وجود دو عامل</w:t>
      </w:r>
      <w:r w:rsidR="0090573D">
        <w:rPr>
          <w:rFonts w:hint="cs"/>
          <w:rtl/>
          <w:lang w:bidi="fa-IR"/>
        </w:rPr>
        <w:t>،</w:t>
      </w:r>
      <w:r>
        <w:rPr>
          <w:rFonts w:hint="cs"/>
          <w:rtl/>
          <w:lang w:bidi="fa-IR"/>
        </w:rPr>
        <w:t xml:space="preserve"> به</w:t>
      </w:r>
      <w:r w:rsidR="00B73E18">
        <w:rPr>
          <w:rFonts w:hint="cs"/>
          <w:rtl/>
          <w:lang w:bidi="fa-IR"/>
        </w:rPr>
        <w:t xml:space="preserve"> اینکه </w:t>
      </w:r>
      <w:r>
        <w:rPr>
          <w:rFonts w:hint="cs"/>
          <w:rtl/>
          <w:lang w:bidi="fa-IR"/>
        </w:rPr>
        <w:t>دو اسم عطف شود بر</w:t>
      </w:r>
      <w:r w:rsidR="00E63479">
        <w:rPr>
          <w:rFonts w:hint="cs"/>
          <w:rtl/>
          <w:lang w:bidi="fa-IR"/>
        </w:rPr>
        <w:t xml:space="preserve"> </w:t>
      </w:r>
      <w:r>
        <w:rPr>
          <w:rFonts w:hint="cs"/>
          <w:rtl/>
          <w:lang w:bidi="fa-IR"/>
        </w:rPr>
        <w:t>دو</w:t>
      </w:r>
      <w:r w:rsidR="00E63479">
        <w:rPr>
          <w:rFonts w:hint="cs"/>
          <w:rtl/>
          <w:lang w:bidi="fa-IR"/>
        </w:rPr>
        <w:t xml:space="preserve"> </w:t>
      </w:r>
      <w:r>
        <w:rPr>
          <w:rFonts w:hint="cs"/>
          <w:rtl/>
          <w:lang w:bidi="fa-IR"/>
        </w:rPr>
        <w:t>معمول آن دو عامل به وسیله یک عاطف</w:t>
      </w:r>
      <w:r w:rsidR="0090573D">
        <w:rPr>
          <w:rFonts w:hint="cs"/>
          <w:rtl/>
          <w:lang w:bidi="fa-IR"/>
        </w:rPr>
        <w:t>،</w:t>
      </w:r>
      <w:r>
        <w:rPr>
          <w:rFonts w:hint="cs"/>
          <w:rtl/>
          <w:lang w:bidi="fa-IR"/>
        </w:rPr>
        <w:t xml:space="preserve"> آن دو عاملی که مختلف هم باشند</w:t>
      </w:r>
      <w:r w:rsidR="0090573D">
        <w:rPr>
          <w:rFonts w:hint="cs"/>
          <w:rtl/>
          <w:lang w:bidi="fa-IR"/>
        </w:rPr>
        <w:t>،</w:t>
      </w:r>
      <w:r>
        <w:rPr>
          <w:rFonts w:hint="cs"/>
          <w:rtl/>
          <w:lang w:bidi="fa-IR"/>
        </w:rPr>
        <w:t xml:space="preserve"> این عطف جایز نیست در نزد جمهور بر خلاف</w:t>
      </w:r>
      <w:r w:rsidR="004E0933">
        <w:rPr>
          <w:rFonts w:hint="cs"/>
          <w:rtl/>
          <w:lang w:bidi="fa-IR"/>
        </w:rPr>
        <w:t xml:space="preserve"> فرّاء </w:t>
      </w:r>
      <w:r>
        <w:rPr>
          <w:rFonts w:hint="cs"/>
          <w:rtl/>
          <w:lang w:bidi="fa-IR"/>
        </w:rPr>
        <w:t>که جایز می‌داند...</w:t>
      </w:r>
      <w:r w:rsidR="00476CD2">
        <w:rPr>
          <w:rFonts w:hint="cs"/>
          <w:rtl/>
          <w:lang w:bidi="fa-IR"/>
        </w:rPr>
        <w:t>.</w:t>
      </w:r>
    </w:p>
    <w:p w:rsidR="00EF1C26" w:rsidRDefault="00EF1C26" w:rsidP="007E3891">
      <w:pPr>
        <w:keepNext/>
        <w:ind w:firstLine="224"/>
        <w:rPr>
          <w:rFonts w:hint="cs"/>
          <w:rtl/>
          <w:lang w:bidi="fa-IR"/>
        </w:rPr>
      </w:pPr>
      <w:r>
        <w:rPr>
          <w:rFonts w:hint="cs"/>
          <w:rtl/>
          <w:lang w:bidi="fa-IR"/>
        </w:rPr>
        <w:t>بعضی از شارحین لباب گفته‌اند که اظهر در نزد من</w:t>
      </w:r>
      <w:r w:rsidR="00476CD2">
        <w:rPr>
          <w:rFonts w:hint="cs"/>
          <w:rtl/>
          <w:lang w:bidi="fa-IR"/>
        </w:rPr>
        <w:t xml:space="preserve"> آنست</w:t>
      </w:r>
      <w:r>
        <w:rPr>
          <w:rFonts w:hint="cs"/>
          <w:rtl/>
          <w:lang w:bidi="fa-IR"/>
        </w:rPr>
        <w:t xml:space="preserve"> که </w:t>
      </w:r>
      <w:r w:rsidR="0090573D">
        <w:rPr>
          <w:rFonts w:hint="cs"/>
          <w:rtl/>
          <w:lang w:bidi="fa-IR"/>
        </w:rPr>
        <w:t>«</w:t>
      </w:r>
      <w:r>
        <w:rPr>
          <w:rFonts w:hint="cs"/>
          <w:rtl/>
          <w:lang w:bidi="fa-IR"/>
        </w:rPr>
        <w:t>عطف</w:t>
      </w:r>
      <w:r w:rsidR="0090573D">
        <w:rPr>
          <w:rFonts w:hint="cs"/>
          <w:rtl/>
          <w:lang w:bidi="fa-IR"/>
        </w:rPr>
        <w:t>»</w:t>
      </w:r>
      <w:r>
        <w:rPr>
          <w:rFonts w:hint="cs"/>
          <w:rtl/>
          <w:lang w:bidi="fa-IR"/>
        </w:rPr>
        <w:t xml:space="preserve"> در این مورد به معنای لغوی حمل</w:t>
      </w:r>
      <w:r w:rsidR="007366E3">
        <w:rPr>
          <w:rFonts w:hint="cs"/>
          <w:rtl/>
          <w:lang w:bidi="fa-IR"/>
        </w:rPr>
        <w:t xml:space="preserve"> می‌شود </w:t>
      </w:r>
      <w:r>
        <w:rPr>
          <w:rFonts w:hint="cs"/>
          <w:rtl/>
          <w:lang w:bidi="fa-IR"/>
        </w:rPr>
        <w:t>یعنی</w:t>
      </w:r>
      <w:r w:rsidR="00B73E18">
        <w:rPr>
          <w:rFonts w:hint="cs"/>
          <w:rtl/>
          <w:lang w:bidi="fa-IR"/>
        </w:rPr>
        <w:t xml:space="preserve"> اینکه </w:t>
      </w:r>
      <w:r>
        <w:rPr>
          <w:rFonts w:hint="cs"/>
          <w:rtl/>
          <w:lang w:bidi="fa-IR"/>
        </w:rPr>
        <w:t>آن دو اسم اماله می‌شوند یعنی میل می‌یابند به سوی دو عامل</w:t>
      </w:r>
      <w:r w:rsidR="00476CD2">
        <w:rPr>
          <w:rFonts w:hint="cs"/>
          <w:rtl/>
          <w:lang w:bidi="fa-IR"/>
        </w:rPr>
        <w:t>،</w:t>
      </w:r>
      <w:r>
        <w:rPr>
          <w:rFonts w:hint="cs"/>
          <w:rtl/>
          <w:lang w:bidi="fa-IR"/>
        </w:rPr>
        <w:t xml:space="preserve"> به</w:t>
      </w:r>
      <w:r w:rsidR="00B73E18">
        <w:rPr>
          <w:rFonts w:hint="cs"/>
          <w:rtl/>
          <w:lang w:bidi="fa-IR"/>
        </w:rPr>
        <w:t xml:space="preserve"> اینکه </w:t>
      </w:r>
      <w:r>
        <w:rPr>
          <w:rFonts w:hint="cs"/>
          <w:rtl/>
          <w:lang w:bidi="fa-IR"/>
        </w:rPr>
        <w:t>آن دو اسم دو معمول</w:t>
      </w:r>
      <w:r w:rsidR="00476CD2">
        <w:rPr>
          <w:rFonts w:hint="cs"/>
          <w:rtl/>
          <w:lang w:bidi="fa-IR"/>
        </w:rPr>
        <w:t>ِ</w:t>
      </w:r>
      <w:r>
        <w:rPr>
          <w:rFonts w:hint="cs"/>
          <w:rtl/>
          <w:lang w:bidi="fa-IR"/>
        </w:rPr>
        <w:t xml:space="preserve"> آن دو عامل</w:t>
      </w:r>
      <w:r w:rsidR="00476CD2" w:rsidRPr="00476CD2">
        <w:rPr>
          <w:rFonts w:hint="cs"/>
          <w:rtl/>
          <w:lang w:bidi="fa-IR"/>
        </w:rPr>
        <w:t xml:space="preserve"> </w:t>
      </w:r>
      <w:r w:rsidR="00476CD2">
        <w:rPr>
          <w:rFonts w:hint="cs"/>
          <w:rtl/>
          <w:lang w:bidi="fa-IR"/>
        </w:rPr>
        <w:t>قرار داده می‌شود</w:t>
      </w:r>
      <w:r>
        <w:rPr>
          <w:rFonts w:hint="cs"/>
          <w:rtl/>
          <w:lang w:bidi="fa-IR"/>
        </w:rPr>
        <w:t xml:space="preserve">، و اکثر شارحین بر این هستند که معنی </w:t>
      </w:r>
      <w:r w:rsidR="000819BA">
        <w:rPr>
          <w:rFonts w:hint="cs"/>
          <w:rtl/>
          <w:lang w:bidi="fa-IR"/>
        </w:rPr>
        <w:t xml:space="preserve">عطف علی عاملین، عطف </w:t>
      </w:r>
      <w:r>
        <w:rPr>
          <w:rFonts w:hint="cs"/>
          <w:rtl/>
          <w:lang w:bidi="fa-IR"/>
        </w:rPr>
        <w:t>بر</w:t>
      </w:r>
      <w:r w:rsidR="000819BA">
        <w:rPr>
          <w:rFonts w:hint="cs"/>
          <w:rtl/>
          <w:lang w:bidi="fa-IR"/>
        </w:rPr>
        <w:t xml:space="preserve"> </w:t>
      </w:r>
      <w:r>
        <w:rPr>
          <w:rFonts w:hint="cs"/>
          <w:rtl/>
          <w:lang w:bidi="fa-IR"/>
        </w:rPr>
        <w:t>دو معمول دو عامل</w:t>
      </w:r>
      <w:r w:rsidR="000819BA">
        <w:rPr>
          <w:rFonts w:hint="cs"/>
          <w:rtl/>
          <w:lang w:bidi="fa-IR"/>
        </w:rPr>
        <w:t xml:space="preserve"> است</w:t>
      </w:r>
      <w:r w:rsidR="00E63479">
        <w:rPr>
          <w:rFonts w:hint="eastAsia"/>
          <w:rtl/>
          <w:lang w:bidi="fa-IR"/>
        </w:rPr>
        <w:t>‌</w:t>
      </w:r>
      <w:r w:rsidR="00476CD2">
        <w:rPr>
          <w:rFonts w:hint="cs"/>
          <w:rtl/>
          <w:lang w:bidi="fa-IR"/>
        </w:rPr>
        <w:t>.</w:t>
      </w:r>
      <w:r w:rsidR="00E63479">
        <w:rPr>
          <w:rFonts w:hint="cs"/>
          <w:rtl/>
          <w:lang w:bidi="fa-IR"/>
        </w:rPr>
        <w:t xml:space="preserve"> </w:t>
      </w:r>
      <w:r>
        <w:rPr>
          <w:rFonts w:hint="cs"/>
          <w:rtl/>
          <w:lang w:bidi="fa-IR"/>
        </w:rPr>
        <w:t>و</w:t>
      </w:r>
      <w:r w:rsidR="00B73E18">
        <w:rPr>
          <w:rFonts w:hint="cs"/>
          <w:rtl/>
          <w:lang w:bidi="fa-IR"/>
        </w:rPr>
        <w:t xml:space="preserve"> اینکه </w:t>
      </w:r>
      <w:r w:rsidR="00476CD2">
        <w:rPr>
          <w:rFonts w:hint="cs"/>
          <w:rtl/>
          <w:lang w:bidi="fa-IR"/>
        </w:rPr>
        <w:t>مصنف گفت: بر دو معمول دو عامل و نگفت:</w:t>
      </w:r>
      <w:r>
        <w:rPr>
          <w:rFonts w:hint="cs"/>
          <w:rtl/>
          <w:lang w:bidi="fa-IR"/>
        </w:rPr>
        <w:t xml:space="preserve"> دو معمول یک عامل</w:t>
      </w:r>
      <w:r w:rsidR="00D01461">
        <w:rPr>
          <w:rFonts w:hint="cs"/>
          <w:rtl/>
          <w:lang w:bidi="fa-IR"/>
        </w:rPr>
        <w:t xml:space="preserve">، </w:t>
      </w:r>
      <w:r>
        <w:rPr>
          <w:rFonts w:hint="cs"/>
          <w:rtl/>
          <w:lang w:bidi="fa-IR"/>
        </w:rPr>
        <w:t>برای</w:t>
      </w:r>
      <w:r w:rsidR="00B73E18">
        <w:rPr>
          <w:rFonts w:hint="cs"/>
          <w:rtl/>
          <w:lang w:bidi="fa-IR"/>
        </w:rPr>
        <w:t xml:space="preserve"> اینکه</w:t>
      </w:r>
      <w:r w:rsidR="00476CD2">
        <w:rPr>
          <w:rFonts w:hint="cs"/>
          <w:rtl/>
          <w:lang w:bidi="fa-IR"/>
        </w:rPr>
        <w:t xml:space="preserve"> عطف بر</w:t>
      </w:r>
      <w:r w:rsidR="00B73E18">
        <w:rPr>
          <w:rFonts w:hint="cs"/>
          <w:rtl/>
          <w:lang w:bidi="fa-IR"/>
        </w:rPr>
        <w:t xml:space="preserve"> </w:t>
      </w:r>
      <w:r>
        <w:rPr>
          <w:rFonts w:hint="cs"/>
          <w:rtl/>
          <w:lang w:bidi="fa-IR"/>
        </w:rPr>
        <w:t>دو معمول یک عامل به ات</w:t>
      </w:r>
      <w:r w:rsidR="00476CD2">
        <w:rPr>
          <w:rFonts w:hint="cs"/>
          <w:rtl/>
          <w:lang w:bidi="fa-IR"/>
        </w:rPr>
        <w:t>ّ</w:t>
      </w:r>
      <w:r>
        <w:rPr>
          <w:rFonts w:hint="cs"/>
          <w:rtl/>
          <w:lang w:bidi="fa-IR"/>
        </w:rPr>
        <w:t>فاق همه جایز است مثل</w:t>
      </w:r>
      <w:r w:rsidR="0090573D">
        <w:rPr>
          <w:rFonts w:hint="cs"/>
          <w:rtl/>
          <w:lang w:bidi="fa-IR"/>
        </w:rPr>
        <w:t>:</w:t>
      </w:r>
      <w:r>
        <w:rPr>
          <w:rFonts w:hint="cs"/>
          <w:rtl/>
          <w:lang w:bidi="fa-IR"/>
        </w:rPr>
        <w:t xml:space="preserve"> </w:t>
      </w:r>
      <w:r w:rsidRPr="00E63479">
        <w:rPr>
          <w:rFonts w:hint="cs"/>
          <w:rtl/>
        </w:rPr>
        <w:t>«</w:t>
      </w:r>
      <w:r w:rsidRPr="004779F3">
        <w:rPr>
          <w:rFonts w:cs="B Badr" w:hint="cs"/>
          <w:b/>
          <w:bCs/>
          <w:rtl/>
          <w:lang w:bidi="fa-IR"/>
        </w:rPr>
        <w:t>ض</w:t>
      </w:r>
      <w:r w:rsidR="00476CD2">
        <w:rPr>
          <w:rFonts w:cs="B Badr" w:hint="cs"/>
          <w:b/>
          <w:bCs/>
          <w:rtl/>
          <w:lang w:bidi="fa-IR"/>
        </w:rPr>
        <w:t>َ</w:t>
      </w:r>
      <w:r w:rsidRPr="004779F3">
        <w:rPr>
          <w:rFonts w:cs="B Badr" w:hint="cs"/>
          <w:b/>
          <w:bCs/>
          <w:rtl/>
          <w:lang w:bidi="fa-IR"/>
        </w:rPr>
        <w:t>ر</w:t>
      </w:r>
      <w:r w:rsidR="00476CD2">
        <w:rPr>
          <w:rFonts w:cs="B Badr" w:hint="cs"/>
          <w:b/>
          <w:bCs/>
          <w:rtl/>
          <w:lang w:bidi="fa-IR"/>
        </w:rPr>
        <w:t>َ</w:t>
      </w:r>
      <w:r w:rsidRPr="004779F3">
        <w:rPr>
          <w:rFonts w:cs="B Badr" w:hint="cs"/>
          <w:b/>
          <w:bCs/>
          <w:rtl/>
          <w:lang w:bidi="fa-IR"/>
        </w:rPr>
        <w:t>ب</w:t>
      </w:r>
      <w:r w:rsidR="00476CD2">
        <w:rPr>
          <w:rFonts w:cs="B Badr" w:hint="cs"/>
          <w:b/>
          <w:bCs/>
          <w:rtl/>
          <w:lang w:bidi="fa-IR"/>
        </w:rPr>
        <w:t>َ</w:t>
      </w:r>
      <w:r w:rsidRPr="004779F3">
        <w:rPr>
          <w:rFonts w:cs="B Badr" w:hint="cs"/>
          <w:b/>
          <w:bCs/>
          <w:rtl/>
          <w:lang w:bidi="fa-IR"/>
        </w:rPr>
        <w:t xml:space="preserve"> زید</w:t>
      </w:r>
      <w:r w:rsidR="00476CD2">
        <w:rPr>
          <w:rFonts w:cs="B Badr" w:hint="cs"/>
          <w:b/>
          <w:bCs/>
          <w:rtl/>
          <w:lang w:bidi="fa-IR"/>
        </w:rPr>
        <w:t>ٌ</w:t>
      </w:r>
      <w:r w:rsidRPr="004779F3">
        <w:rPr>
          <w:rFonts w:cs="B Badr" w:hint="cs"/>
          <w:b/>
          <w:bCs/>
          <w:rtl/>
          <w:lang w:bidi="fa-IR"/>
        </w:rPr>
        <w:t xml:space="preserve"> عمرا</w:t>
      </w:r>
      <w:r w:rsidR="0090573D">
        <w:rPr>
          <w:rFonts w:cs="B Badr" w:hint="cs"/>
          <w:b/>
          <w:bCs/>
          <w:rtl/>
          <w:lang w:bidi="fa-IR"/>
        </w:rPr>
        <w:t>ً</w:t>
      </w:r>
      <w:r w:rsidRPr="004779F3">
        <w:rPr>
          <w:rFonts w:cs="B Badr" w:hint="cs"/>
          <w:b/>
          <w:bCs/>
          <w:rtl/>
          <w:lang w:bidi="fa-IR"/>
        </w:rPr>
        <w:t xml:space="preserve"> و عمرو</w:t>
      </w:r>
      <w:r w:rsidR="00476CD2">
        <w:rPr>
          <w:rFonts w:cs="B Badr" w:hint="cs"/>
          <w:b/>
          <w:bCs/>
          <w:rtl/>
          <w:lang w:bidi="fa-IR"/>
        </w:rPr>
        <w:t>ٌ</w:t>
      </w:r>
      <w:r w:rsidRPr="004779F3">
        <w:rPr>
          <w:rFonts w:cs="B Badr" w:hint="cs"/>
          <w:b/>
          <w:bCs/>
          <w:rtl/>
          <w:lang w:bidi="fa-IR"/>
        </w:rPr>
        <w:t xml:space="preserve"> خالدا</w:t>
      </w:r>
      <w:r w:rsidR="0090573D">
        <w:rPr>
          <w:rFonts w:hint="cs"/>
          <w:rtl/>
        </w:rPr>
        <w:t>ً</w:t>
      </w:r>
      <w:r w:rsidRPr="00E63479">
        <w:rPr>
          <w:rFonts w:hint="cs"/>
          <w:rtl/>
        </w:rPr>
        <w:t>»</w:t>
      </w:r>
      <w:r>
        <w:rPr>
          <w:rFonts w:hint="cs"/>
          <w:rtl/>
          <w:lang w:bidi="fa-IR"/>
        </w:rPr>
        <w:t xml:space="preserve"> چه</w:t>
      </w:r>
      <w:r w:rsidR="00B73E18">
        <w:rPr>
          <w:rFonts w:hint="cs"/>
          <w:rtl/>
          <w:lang w:bidi="fa-IR"/>
        </w:rPr>
        <w:t xml:space="preserve"> اینکه</w:t>
      </w:r>
      <w:r w:rsidR="00476CD2">
        <w:rPr>
          <w:rFonts w:hint="cs"/>
          <w:rtl/>
          <w:lang w:bidi="fa-IR"/>
        </w:rPr>
        <w:t xml:space="preserve"> عطف</w:t>
      </w:r>
      <w:r w:rsidR="00B73E18">
        <w:rPr>
          <w:rFonts w:hint="cs"/>
          <w:rtl/>
          <w:lang w:bidi="fa-IR"/>
        </w:rPr>
        <w:t xml:space="preserve"> </w:t>
      </w:r>
      <w:r>
        <w:rPr>
          <w:rFonts w:hint="cs"/>
          <w:rtl/>
          <w:lang w:bidi="fa-IR"/>
        </w:rPr>
        <w:t>بر بیش از دوتا</w:t>
      </w:r>
      <w:r w:rsidR="00476CD2">
        <w:rPr>
          <w:rFonts w:hint="cs"/>
          <w:rtl/>
          <w:lang w:bidi="fa-IR"/>
        </w:rPr>
        <w:t xml:space="preserve"> عامل</w:t>
      </w:r>
      <w:r>
        <w:rPr>
          <w:rFonts w:hint="cs"/>
          <w:rtl/>
          <w:lang w:bidi="fa-IR"/>
        </w:rPr>
        <w:t xml:space="preserve"> هم نباشد </w:t>
      </w:r>
      <w:r w:rsidR="00476CD2">
        <w:rPr>
          <w:rFonts w:hint="cs"/>
          <w:rtl/>
          <w:lang w:bidi="fa-IR"/>
        </w:rPr>
        <w:t>چون</w:t>
      </w:r>
      <w:r>
        <w:rPr>
          <w:rFonts w:hint="cs"/>
          <w:rtl/>
          <w:lang w:bidi="fa-IR"/>
        </w:rPr>
        <w:t xml:space="preserve"> در بیشتر از دوتا هم اختلافی در امتناعش نیست.</w:t>
      </w:r>
    </w:p>
    <w:p w:rsidR="00EF1C26" w:rsidRDefault="00EF1C26" w:rsidP="007E3891">
      <w:pPr>
        <w:keepNext/>
        <w:ind w:firstLine="224"/>
        <w:rPr>
          <w:rFonts w:hint="cs"/>
          <w:rtl/>
          <w:lang w:bidi="fa-IR"/>
        </w:rPr>
      </w:pPr>
      <w:r>
        <w:rPr>
          <w:rFonts w:hint="cs"/>
          <w:rtl/>
          <w:lang w:bidi="fa-IR"/>
        </w:rPr>
        <w:t>و دیگر</w:t>
      </w:r>
      <w:r w:rsidR="00B73E18">
        <w:rPr>
          <w:rFonts w:hint="cs"/>
          <w:rtl/>
          <w:lang w:bidi="fa-IR"/>
        </w:rPr>
        <w:t xml:space="preserve"> اینکه </w:t>
      </w:r>
      <w:r>
        <w:rPr>
          <w:rFonts w:hint="cs"/>
          <w:rtl/>
          <w:lang w:bidi="fa-IR"/>
        </w:rPr>
        <w:t>آن دو عامل</w:t>
      </w:r>
      <w:r w:rsidR="00D01461">
        <w:rPr>
          <w:rFonts w:hint="cs"/>
          <w:rtl/>
          <w:lang w:bidi="fa-IR"/>
        </w:rPr>
        <w:t xml:space="preserve">، </w:t>
      </w:r>
      <w:r>
        <w:rPr>
          <w:rFonts w:hint="cs"/>
          <w:rtl/>
          <w:lang w:bidi="fa-IR"/>
        </w:rPr>
        <w:t>مختلف هم باشند یعنی مت</w:t>
      </w:r>
      <w:r w:rsidR="00476CD2">
        <w:rPr>
          <w:rFonts w:hint="cs"/>
          <w:rtl/>
          <w:lang w:bidi="fa-IR"/>
        </w:rPr>
        <w:t>ّ</w:t>
      </w:r>
      <w:r>
        <w:rPr>
          <w:rFonts w:hint="cs"/>
          <w:rtl/>
          <w:lang w:bidi="fa-IR"/>
        </w:rPr>
        <w:t>حد نباشند یعنی</w:t>
      </w:r>
      <w:r w:rsidR="00B73E18">
        <w:rPr>
          <w:rFonts w:hint="cs"/>
          <w:rtl/>
          <w:lang w:bidi="fa-IR"/>
        </w:rPr>
        <w:t xml:space="preserve"> اینکه </w:t>
      </w:r>
      <w:r>
        <w:rPr>
          <w:rFonts w:hint="cs"/>
          <w:rtl/>
          <w:lang w:bidi="fa-IR"/>
        </w:rPr>
        <w:t>دومی عین</w:t>
      </w:r>
      <w:r w:rsidR="001839F0">
        <w:rPr>
          <w:rFonts w:hint="cs"/>
          <w:rtl/>
          <w:lang w:bidi="fa-IR"/>
        </w:rPr>
        <w:t xml:space="preserve"> اوّل</w:t>
      </w:r>
      <w:r>
        <w:rPr>
          <w:rFonts w:hint="cs"/>
          <w:rtl/>
          <w:lang w:bidi="fa-IR"/>
        </w:rPr>
        <w:t>ی نباشد، و</w:t>
      </w:r>
      <w:r w:rsidR="00B73E18">
        <w:rPr>
          <w:rFonts w:hint="cs"/>
          <w:rtl/>
          <w:lang w:bidi="fa-IR"/>
        </w:rPr>
        <w:t xml:space="preserve"> اینکه </w:t>
      </w:r>
      <w:r>
        <w:rPr>
          <w:rFonts w:hint="cs"/>
          <w:rtl/>
          <w:lang w:bidi="fa-IR"/>
        </w:rPr>
        <w:t xml:space="preserve">مصنف </w:t>
      </w:r>
      <w:r w:rsidRPr="00E63479">
        <w:rPr>
          <w:rFonts w:hint="cs"/>
          <w:rtl/>
        </w:rPr>
        <w:t>«</w:t>
      </w:r>
      <w:r w:rsidRPr="00144747">
        <w:rPr>
          <w:rFonts w:cs="B Badr" w:hint="cs"/>
          <w:b/>
          <w:bCs/>
          <w:rtl/>
          <w:lang w:bidi="fa-IR"/>
        </w:rPr>
        <w:t>مختلفین</w:t>
      </w:r>
      <w:r w:rsidRPr="00E63479">
        <w:rPr>
          <w:rFonts w:hint="cs"/>
          <w:rtl/>
        </w:rPr>
        <w:t>»</w:t>
      </w:r>
      <w:r>
        <w:rPr>
          <w:rFonts w:hint="cs"/>
          <w:rtl/>
          <w:lang w:bidi="fa-IR"/>
        </w:rPr>
        <w:t xml:space="preserve"> آورد برای دفع وهم کسی</w:t>
      </w:r>
      <w:r w:rsidR="00476CD2">
        <w:rPr>
          <w:rFonts w:hint="cs"/>
          <w:rtl/>
          <w:lang w:bidi="fa-IR"/>
        </w:rPr>
        <w:t xml:space="preserve"> است</w:t>
      </w:r>
      <w:r>
        <w:rPr>
          <w:rFonts w:hint="cs"/>
          <w:rtl/>
          <w:lang w:bidi="fa-IR"/>
        </w:rPr>
        <w:t xml:space="preserve"> که توه</w:t>
      </w:r>
      <w:r w:rsidR="004C2203">
        <w:rPr>
          <w:rFonts w:hint="cs"/>
          <w:rtl/>
          <w:lang w:bidi="fa-IR"/>
        </w:rPr>
        <w:t>ّ</w:t>
      </w:r>
      <w:r>
        <w:rPr>
          <w:rFonts w:hint="cs"/>
          <w:rtl/>
          <w:lang w:bidi="fa-IR"/>
        </w:rPr>
        <w:t>م می‌کند مثل</w:t>
      </w:r>
      <w:r w:rsidR="0090573D">
        <w:rPr>
          <w:rFonts w:hint="cs"/>
          <w:rtl/>
          <w:lang w:bidi="fa-IR"/>
        </w:rPr>
        <w:t>:</w:t>
      </w:r>
      <w:r>
        <w:rPr>
          <w:rFonts w:hint="cs"/>
          <w:rtl/>
          <w:lang w:bidi="fa-IR"/>
        </w:rPr>
        <w:t xml:space="preserve"> </w:t>
      </w:r>
      <w:r w:rsidRPr="00E63479">
        <w:rPr>
          <w:rFonts w:hint="cs"/>
          <w:rtl/>
        </w:rPr>
        <w:t>«</w:t>
      </w:r>
      <w:r w:rsidR="000819BA">
        <w:rPr>
          <w:rFonts w:cs="B Badr" w:hint="cs"/>
          <w:b/>
          <w:bCs/>
          <w:rtl/>
          <w:lang w:bidi="fa-IR"/>
        </w:rPr>
        <w:t>ض</w:t>
      </w:r>
      <w:r w:rsidR="0090573D">
        <w:rPr>
          <w:rFonts w:cs="B Badr" w:hint="cs"/>
          <w:b/>
          <w:bCs/>
          <w:rtl/>
          <w:lang w:bidi="fa-IR"/>
        </w:rPr>
        <w:t>َ</w:t>
      </w:r>
      <w:r w:rsidR="000819BA">
        <w:rPr>
          <w:rFonts w:cs="B Badr" w:hint="cs"/>
          <w:b/>
          <w:bCs/>
          <w:rtl/>
          <w:lang w:bidi="fa-IR"/>
        </w:rPr>
        <w:t>ر</w:t>
      </w:r>
      <w:r w:rsidR="0090573D">
        <w:rPr>
          <w:rFonts w:cs="B Badr" w:hint="cs"/>
          <w:b/>
          <w:bCs/>
          <w:rtl/>
          <w:lang w:bidi="fa-IR"/>
        </w:rPr>
        <w:t>َ</w:t>
      </w:r>
      <w:r w:rsidR="000819BA">
        <w:rPr>
          <w:rFonts w:cs="B Badr" w:hint="cs"/>
          <w:b/>
          <w:bCs/>
          <w:rtl/>
          <w:lang w:bidi="fa-IR"/>
        </w:rPr>
        <w:t>ب</w:t>
      </w:r>
      <w:r w:rsidR="0090573D">
        <w:rPr>
          <w:rFonts w:cs="B Badr" w:hint="cs"/>
          <w:b/>
          <w:bCs/>
          <w:rtl/>
          <w:lang w:bidi="fa-IR"/>
        </w:rPr>
        <w:t>َ</w:t>
      </w:r>
      <w:r w:rsidR="000819BA">
        <w:rPr>
          <w:rFonts w:cs="B Badr" w:hint="cs"/>
          <w:b/>
          <w:bCs/>
          <w:rtl/>
          <w:lang w:bidi="fa-IR"/>
        </w:rPr>
        <w:t xml:space="preserve"> ض</w:t>
      </w:r>
      <w:r w:rsidR="0090573D">
        <w:rPr>
          <w:rFonts w:cs="B Badr" w:hint="cs"/>
          <w:b/>
          <w:bCs/>
          <w:rtl/>
          <w:lang w:bidi="fa-IR"/>
        </w:rPr>
        <w:t>َ</w:t>
      </w:r>
      <w:r w:rsidR="000819BA">
        <w:rPr>
          <w:rFonts w:cs="B Badr" w:hint="cs"/>
          <w:b/>
          <w:bCs/>
          <w:rtl/>
          <w:lang w:bidi="fa-IR"/>
        </w:rPr>
        <w:t>ر</w:t>
      </w:r>
      <w:r w:rsidR="0090573D">
        <w:rPr>
          <w:rFonts w:cs="B Badr" w:hint="cs"/>
          <w:b/>
          <w:bCs/>
          <w:rtl/>
          <w:lang w:bidi="fa-IR"/>
        </w:rPr>
        <w:t>َ</w:t>
      </w:r>
      <w:r w:rsidR="000819BA">
        <w:rPr>
          <w:rFonts w:cs="B Badr" w:hint="cs"/>
          <w:b/>
          <w:bCs/>
          <w:rtl/>
          <w:lang w:bidi="fa-IR"/>
        </w:rPr>
        <w:t>ب</w:t>
      </w:r>
      <w:r w:rsidR="0090573D">
        <w:rPr>
          <w:rFonts w:cs="B Badr" w:hint="cs"/>
          <w:b/>
          <w:bCs/>
          <w:rtl/>
          <w:lang w:bidi="fa-IR"/>
        </w:rPr>
        <w:t>َ</w:t>
      </w:r>
      <w:r w:rsidR="000819BA">
        <w:rPr>
          <w:rFonts w:cs="B Badr" w:hint="cs"/>
          <w:b/>
          <w:bCs/>
          <w:rtl/>
          <w:lang w:bidi="fa-IR"/>
        </w:rPr>
        <w:t xml:space="preserve"> زید</w:t>
      </w:r>
      <w:r w:rsidR="0090573D">
        <w:rPr>
          <w:rFonts w:cs="B Badr" w:hint="cs"/>
          <w:b/>
          <w:bCs/>
          <w:rtl/>
          <w:lang w:bidi="fa-IR"/>
        </w:rPr>
        <w:t>ٌ</w:t>
      </w:r>
      <w:r w:rsidR="000819BA">
        <w:rPr>
          <w:rFonts w:cs="B Badr" w:hint="cs"/>
          <w:b/>
          <w:bCs/>
          <w:rtl/>
          <w:lang w:bidi="fa-IR"/>
        </w:rPr>
        <w:t xml:space="preserve"> عمر</w:t>
      </w:r>
      <w:r w:rsidRPr="00144747">
        <w:rPr>
          <w:rFonts w:cs="B Badr" w:hint="cs"/>
          <w:b/>
          <w:bCs/>
          <w:rtl/>
          <w:lang w:bidi="fa-IR"/>
        </w:rPr>
        <w:t>ا</w:t>
      </w:r>
      <w:r w:rsidR="000819BA">
        <w:rPr>
          <w:rFonts w:cs="B Badr" w:hint="cs"/>
          <w:b/>
          <w:bCs/>
          <w:rtl/>
          <w:lang w:bidi="fa-IR"/>
        </w:rPr>
        <w:t>ً</w:t>
      </w:r>
      <w:r w:rsidRPr="00144747">
        <w:rPr>
          <w:rFonts w:cs="B Badr" w:hint="cs"/>
          <w:b/>
          <w:bCs/>
          <w:rtl/>
          <w:lang w:bidi="fa-IR"/>
        </w:rPr>
        <w:t xml:space="preserve"> و</w:t>
      </w:r>
      <w:r w:rsidR="00E63479">
        <w:rPr>
          <w:rFonts w:cs="B Badr" w:hint="cs"/>
          <w:b/>
          <w:bCs/>
          <w:rtl/>
          <w:lang w:bidi="fa-IR"/>
        </w:rPr>
        <w:t xml:space="preserve"> </w:t>
      </w:r>
      <w:r w:rsidRPr="00144747">
        <w:rPr>
          <w:rFonts w:cs="B Badr" w:hint="cs"/>
          <w:b/>
          <w:bCs/>
          <w:rtl/>
          <w:lang w:bidi="fa-IR"/>
        </w:rPr>
        <w:t>بکر</w:t>
      </w:r>
      <w:r w:rsidR="0090573D">
        <w:rPr>
          <w:rFonts w:cs="B Badr" w:hint="cs"/>
          <w:b/>
          <w:bCs/>
          <w:rtl/>
          <w:lang w:bidi="fa-IR"/>
        </w:rPr>
        <w:t>ٌ</w:t>
      </w:r>
      <w:r w:rsidRPr="00144747">
        <w:rPr>
          <w:rFonts w:cs="B Badr" w:hint="cs"/>
          <w:b/>
          <w:bCs/>
          <w:rtl/>
          <w:lang w:bidi="fa-IR"/>
        </w:rPr>
        <w:t xml:space="preserve"> خالدا</w:t>
      </w:r>
      <w:r w:rsidR="000819BA">
        <w:rPr>
          <w:rFonts w:hint="cs"/>
          <w:rtl/>
        </w:rPr>
        <w:t>ً</w:t>
      </w:r>
      <w:r w:rsidRPr="00E63479">
        <w:rPr>
          <w:rFonts w:hint="cs"/>
          <w:rtl/>
        </w:rPr>
        <w:t>»</w:t>
      </w:r>
      <w:r>
        <w:rPr>
          <w:rFonts w:hint="cs"/>
          <w:rtl/>
          <w:lang w:bidi="fa-IR"/>
        </w:rPr>
        <w:t xml:space="preserve"> از همین باب است با</w:t>
      </w:r>
      <w:r w:rsidR="00B73E18">
        <w:rPr>
          <w:rFonts w:hint="cs"/>
          <w:rtl/>
          <w:lang w:bidi="fa-IR"/>
        </w:rPr>
        <w:t xml:space="preserve"> اینکه </w:t>
      </w:r>
      <w:r>
        <w:rPr>
          <w:rFonts w:hint="cs"/>
          <w:rtl/>
          <w:lang w:bidi="fa-IR"/>
        </w:rPr>
        <w:t>از این باب نیست به خاطر</w:t>
      </w:r>
      <w:r w:rsidR="00B73E18">
        <w:rPr>
          <w:rFonts w:hint="cs"/>
          <w:rtl/>
          <w:lang w:bidi="fa-IR"/>
        </w:rPr>
        <w:t xml:space="preserve"> اینکه </w:t>
      </w:r>
      <w:r>
        <w:rPr>
          <w:rFonts w:hint="cs"/>
          <w:rtl/>
          <w:lang w:bidi="fa-IR"/>
        </w:rPr>
        <w:t>عامل در</w:t>
      </w:r>
      <w:r w:rsidR="00E63479">
        <w:rPr>
          <w:rFonts w:hint="cs"/>
          <w:rtl/>
          <w:lang w:bidi="fa-IR"/>
        </w:rPr>
        <w:t xml:space="preserve"> </w:t>
      </w:r>
      <w:r>
        <w:rPr>
          <w:rFonts w:hint="cs"/>
          <w:rtl/>
          <w:lang w:bidi="fa-IR"/>
        </w:rPr>
        <w:t>آن متعد</w:t>
      </w:r>
      <w:r w:rsidR="00476CD2">
        <w:rPr>
          <w:rFonts w:hint="cs"/>
          <w:rtl/>
          <w:lang w:bidi="fa-IR"/>
        </w:rPr>
        <w:t>ّ</w:t>
      </w:r>
      <w:r>
        <w:rPr>
          <w:rFonts w:hint="cs"/>
          <w:rtl/>
          <w:lang w:bidi="fa-IR"/>
        </w:rPr>
        <w:t>د نیست زیرا عامل اصلی همان</w:t>
      </w:r>
      <w:r w:rsidR="001839F0">
        <w:rPr>
          <w:rFonts w:hint="cs"/>
          <w:rtl/>
          <w:lang w:bidi="fa-IR"/>
        </w:rPr>
        <w:t xml:space="preserve"> اوّل</w:t>
      </w:r>
      <w:r>
        <w:rPr>
          <w:rFonts w:hint="cs"/>
          <w:rtl/>
          <w:lang w:bidi="fa-IR"/>
        </w:rPr>
        <w:t>ی است و دومی</w:t>
      </w:r>
      <w:r w:rsidR="00DA1F79">
        <w:rPr>
          <w:rFonts w:hint="cs"/>
          <w:rtl/>
          <w:lang w:bidi="fa-IR"/>
        </w:rPr>
        <w:t xml:space="preserve"> تأکید </w:t>
      </w:r>
      <w:r>
        <w:rPr>
          <w:rFonts w:hint="cs"/>
          <w:rtl/>
          <w:lang w:bidi="fa-IR"/>
        </w:rPr>
        <w:t>برای</w:t>
      </w:r>
      <w:r w:rsidR="001839F0">
        <w:rPr>
          <w:rFonts w:hint="cs"/>
          <w:rtl/>
          <w:lang w:bidi="fa-IR"/>
        </w:rPr>
        <w:t xml:space="preserve"> اوّل</w:t>
      </w:r>
      <w:r>
        <w:rPr>
          <w:rFonts w:hint="cs"/>
          <w:rtl/>
          <w:lang w:bidi="fa-IR"/>
        </w:rPr>
        <w:t>ی است.</w:t>
      </w:r>
    </w:p>
    <w:p w:rsidR="00EF1C26" w:rsidRDefault="00EF1C26" w:rsidP="007E3891">
      <w:pPr>
        <w:keepNext/>
        <w:ind w:firstLine="224"/>
        <w:rPr>
          <w:rFonts w:hint="cs"/>
          <w:rtl/>
          <w:lang w:bidi="fa-IR"/>
        </w:rPr>
      </w:pPr>
      <w:r>
        <w:rPr>
          <w:rFonts w:hint="cs"/>
          <w:rtl/>
          <w:lang w:bidi="fa-IR"/>
        </w:rPr>
        <w:t>و این عطف</w:t>
      </w:r>
      <w:r w:rsidR="00946C4D">
        <w:rPr>
          <w:rFonts w:hint="cs"/>
          <w:rtl/>
          <w:lang w:bidi="fa-IR"/>
        </w:rPr>
        <w:t xml:space="preserve"> همچنان‌که </w:t>
      </w:r>
      <w:r>
        <w:rPr>
          <w:rFonts w:hint="cs"/>
          <w:rtl/>
          <w:lang w:bidi="fa-IR"/>
        </w:rPr>
        <w:t>در قولشان واقع شد که</w:t>
      </w:r>
      <w:r w:rsidR="00AB02D5">
        <w:rPr>
          <w:rFonts w:hint="cs"/>
          <w:rtl/>
          <w:lang w:bidi="fa-IR"/>
        </w:rPr>
        <w:t xml:space="preserve">: </w:t>
      </w:r>
    </w:p>
    <w:p w:rsidR="00F17186" w:rsidRDefault="00EF1C26" w:rsidP="007E3891">
      <w:pPr>
        <w:keepNext/>
        <w:ind w:firstLine="224"/>
        <w:rPr>
          <w:rtl/>
          <w:lang w:bidi="fa-IR"/>
        </w:rPr>
      </w:pPr>
      <w:r w:rsidRPr="00E63479">
        <w:rPr>
          <w:rFonts w:hint="cs"/>
          <w:rtl/>
        </w:rPr>
        <w:t>«</w:t>
      </w:r>
      <w:r w:rsidR="000819BA">
        <w:rPr>
          <w:rFonts w:cs="B Badr" w:hint="cs"/>
          <w:b/>
          <w:bCs/>
          <w:rtl/>
          <w:lang w:bidi="fa-IR"/>
        </w:rPr>
        <w:t>ما کل</w:t>
      </w:r>
      <w:r w:rsidR="00D1220A">
        <w:rPr>
          <w:rFonts w:cs="B Badr" w:hint="cs"/>
          <w:b/>
          <w:bCs/>
          <w:rtl/>
          <w:lang w:bidi="fa-IR"/>
        </w:rPr>
        <w:t>ُّ</w:t>
      </w:r>
      <w:r w:rsidR="000819BA">
        <w:rPr>
          <w:rFonts w:cs="B Badr" w:hint="cs"/>
          <w:b/>
          <w:bCs/>
          <w:rtl/>
          <w:lang w:bidi="fa-IR"/>
        </w:rPr>
        <w:t xml:space="preserve"> سوداء</w:t>
      </w:r>
      <w:r w:rsidR="00D1220A">
        <w:rPr>
          <w:rFonts w:cs="B Badr" w:hint="cs"/>
          <w:b/>
          <w:bCs/>
          <w:rtl/>
          <w:lang w:bidi="fa-IR"/>
        </w:rPr>
        <w:t>َ</w:t>
      </w:r>
      <w:r w:rsidR="000819BA">
        <w:rPr>
          <w:rFonts w:cs="B Badr" w:hint="cs"/>
          <w:b/>
          <w:bCs/>
          <w:rtl/>
          <w:lang w:bidi="fa-IR"/>
        </w:rPr>
        <w:t xml:space="preserve"> تم</w:t>
      </w:r>
      <w:r w:rsidRPr="00144747">
        <w:rPr>
          <w:rFonts w:cs="B Badr" w:hint="cs"/>
          <w:b/>
          <w:bCs/>
          <w:rtl/>
          <w:lang w:bidi="fa-IR"/>
        </w:rPr>
        <w:t>رة</w:t>
      </w:r>
      <w:r w:rsidR="00D1220A">
        <w:rPr>
          <w:rFonts w:cs="B Badr" w:hint="cs"/>
          <w:b/>
          <w:bCs/>
          <w:rtl/>
          <w:lang w:bidi="fa-IR"/>
        </w:rPr>
        <w:t>ً</w:t>
      </w:r>
      <w:r w:rsidRPr="00144747">
        <w:rPr>
          <w:rFonts w:cs="B Badr" w:hint="cs"/>
          <w:b/>
          <w:bCs/>
          <w:rtl/>
          <w:lang w:bidi="fa-IR"/>
        </w:rPr>
        <w:t xml:space="preserve"> و بیضاء</w:t>
      </w:r>
      <w:r w:rsidR="00D1220A">
        <w:rPr>
          <w:rFonts w:cs="B Badr" w:hint="cs"/>
          <w:b/>
          <w:bCs/>
          <w:rtl/>
          <w:lang w:bidi="fa-IR"/>
        </w:rPr>
        <w:t>َ</w:t>
      </w:r>
      <w:r w:rsidRPr="00144747">
        <w:rPr>
          <w:rFonts w:cs="B Badr" w:hint="cs"/>
          <w:b/>
          <w:bCs/>
          <w:rtl/>
          <w:lang w:bidi="fa-IR"/>
        </w:rPr>
        <w:t xml:space="preserve"> شحمة</w:t>
      </w:r>
      <w:r w:rsidR="00D1220A">
        <w:rPr>
          <w:rFonts w:cs="B Badr" w:hint="cs"/>
          <w:b/>
          <w:bCs/>
          <w:rtl/>
          <w:lang w:bidi="fa-IR"/>
        </w:rPr>
        <w:t>ً</w:t>
      </w:r>
      <w:r w:rsidRPr="00E63479">
        <w:rPr>
          <w:rFonts w:hint="cs"/>
          <w:rtl/>
        </w:rPr>
        <w:t>»</w:t>
      </w:r>
      <w:r>
        <w:rPr>
          <w:rFonts w:hint="cs"/>
          <w:rtl/>
          <w:lang w:bidi="fa-IR"/>
        </w:rPr>
        <w:t xml:space="preserve"> که هر سیاهی خرما و هر سفیدی پیه نیست، و </w:t>
      </w:r>
      <w:r w:rsidRPr="00E63479">
        <w:rPr>
          <w:rFonts w:hint="cs"/>
          <w:rtl/>
        </w:rPr>
        <w:t>«</w:t>
      </w:r>
      <w:r w:rsidRPr="00144747">
        <w:rPr>
          <w:rFonts w:cs="B Badr" w:hint="cs"/>
          <w:b/>
          <w:bCs/>
          <w:rtl/>
          <w:lang w:bidi="fa-IR"/>
        </w:rPr>
        <w:t>بیضاء</w:t>
      </w:r>
      <w:r w:rsidR="00D1220A">
        <w:rPr>
          <w:rFonts w:cs="B Badr" w:hint="cs"/>
          <w:b/>
          <w:bCs/>
          <w:rtl/>
          <w:lang w:bidi="fa-IR"/>
        </w:rPr>
        <w:t>َ</w:t>
      </w:r>
      <w:r w:rsidRPr="00144747">
        <w:rPr>
          <w:rFonts w:cs="B Badr" w:hint="cs"/>
          <w:b/>
          <w:bCs/>
          <w:rtl/>
          <w:lang w:bidi="fa-IR"/>
        </w:rPr>
        <w:t xml:space="preserve"> شحمة</w:t>
      </w:r>
      <w:r w:rsidR="00D1220A">
        <w:rPr>
          <w:rFonts w:cs="B Badr" w:hint="cs"/>
          <w:b/>
          <w:bCs/>
          <w:rtl/>
          <w:lang w:bidi="fa-IR"/>
        </w:rPr>
        <w:t>ً</w:t>
      </w:r>
      <w:r w:rsidR="00C141C3" w:rsidRPr="00E63479">
        <w:rPr>
          <w:rFonts w:hint="cs"/>
          <w:rtl/>
        </w:rPr>
        <w:t>»</w:t>
      </w:r>
      <w:r w:rsidR="00C141C3">
        <w:rPr>
          <w:rFonts w:cs="B Badr" w:hint="cs"/>
          <w:b/>
          <w:bCs/>
          <w:rtl/>
          <w:lang w:bidi="fa-IR"/>
        </w:rPr>
        <w:t xml:space="preserve"> </w:t>
      </w:r>
      <w:r>
        <w:rPr>
          <w:rFonts w:hint="cs"/>
          <w:rtl/>
          <w:lang w:bidi="fa-IR"/>
        </w:rPr>
        <w:t>عطف شد</w:t>
      </w:r>
      <w:r w:rsidR="00D01461">
        <w:rPr>
          <w:rFonts w:hint="cs"/>
          <w:rtl/>
          <w:lang w:bidi="fa-IR"/>
        </w:rPr>
        <w:t xml:space="preserve">، </w:t>
      </w:r>
      <w:r>
        <w:rPr>
          <w:rFonts w:hint="cs"/>
          <w:rtl/>
          <w:lang w:bidi="fa-IR"/>
        </w:rPr>
        <w:t>و در قول شاعر:</w:t>
      </w:r>
    </w:p>
    <w:tbl>
      <w:tblPr>
        <w:bidiVisual/>
        <w:tblW w:w="0" w:type="auto"/>
        <w:jc w:val="center"/>
        <w:tblLook w:val="01E0" w:firstRow="1" w:lastRow="1" w:firstColumn="1" w:lastColumn="1" w:noHBand="0" w:noVBand="0"/>
      </w:tblPr>
      <w:tblGrid>
        <w:gridCol w:w="3172"/>
        <w:gridCol w:w="678"/>
        <w:gridCol w:w="3168"/>
      </w:tblGrid>
      <w:tr w:rsidR="00F17186" w:rsidRPr="00107589">
        <w:trPr>
          <w:jc w:val="center"/>
        </w:trPr>
        <w:tc>
          <w:tcPr>
            <w:tcW w:w="3172" w:type="dxa"/>
          </w:tcPr>
          <w:p w:rsidR="00F17186" w:rsidRPr="00107589" w:rsidRDefault="00F17186" w:rsidP="007E3891">
            <w:pPr>
              <w:keepNext/>
              <w:spacing w:line="180" w:lineRule="auto"/>
              <w:rPr>
                <w:rStyle w:val="a"/>
                <w:sz w:val="2"/>
                <w:szCs w:val="2"/>
              </w:rPr>
            </w:pPr>
            <w:r w:rsidRPr="00107589">
              <w:rPr>
                <w:rFonts w:cs="B Badr" w:hint="eastAsia"/>
                <w:b/>
                <w:bCs/>
                <w:rtl/>
                <w:lang w:bidi="fa-IR"/>
              </w:rPr>
              <w:t>‌</w:t>
            </w:r>
            <w:r w:rsidRPr="00107589">
              <w:rPr>
                <w:rFonts w:cs="B Badr" w:hint="cs"/>
                <w:b/>
                <w:bCs/>
                <w:rtl/>
                <w:lang w:bidi="fa-IR"/>
              </w:rPr>
              <w:t>أکلَّ امرء</w:t>
            </w:r>
            <w:r w:rsidR="00D1220A" w:rsidRPr="00107589">
              <w:rPr>
                <w:rFonts w:cs="B Badr" w:hint="cs"/>
                <w:b/>
                <w:bCs/>
                <w:rtl/>
                <w:lang w:bidi="fa-IR"/>
              </w:rPr>
              <w:t>ٍ</w:t>
            </w:r>
            <w:r w:rsidRPr="00107589">
              <w:rPr>
                <w:rFonts w:cs="B Badr" w:hint="cs"/>
                <w:b/>
                <w:bCs/>
                <w:rtl/>
                <w:lang w:bidi="fa-IR"/>
              </w:rPr>
              <w:t xml:space="preserve"> ت</w:t>
            </w:r>
            <w:r w:rsidR="00D1220A" w:rsidRPr="00107589">
              <w:rPr>
                <w:rFonts w:cs="B Badr" w:hint="cs"/>
                <w:b/>
                <w:bCs/>
                <w:rtl/>
                <w:lang w:bidi="fa-IR"/>
              </w:rPr>
              <w:t>َ</w:t>
            </w:r>
            <w:r w:rsidRPr="00107589">
              <w:rPr>
                <w:rFonts w:cs="B Badr" w:hint="cs"/>
                <w:b/>
                <w:bCs/>
                <w:rtl/>
                <w:lang w:bidi="fa-IR"/>
              </w:rPr>
              <w:t>ح</w:t>
            </w:r>
            <w:r w:rsidR="00D1220A" w:rsidRPr="00751DBD">
              <w:rPr>
                <w:rStyle w:val="a"/>
                <w:rFonts w:hint="cs"/>
                <w:rtl/>
              </w:rPr>
              <w:t>ْ</w:t>
            </w:r>
            <w:r w:rsidRPr="00107589">
              <w:rPr>
                <w:rFonts w:cs="B Badr" w:hint="cs"/>
                <w:b/>
                <w:bCs/>
                <w:rtl/>
                <w:lang w:bidi="fa-IR"/>
              </w:rPr>
              <w:t>سبین</w:t>
            </w:r>
            <w:r w:rsidR="00D1220A" w:rsidRPr="00107589">
              <w:rPr>
                <w:rFonts w:cs="B Badr" w:hint="cs"/>
                <w:b/>
                <w:bCs/>
                <w:rtl/>
                <w:lang w:bidi="fa-IR"/>
              </w:rPr>
              <w:t>َ</w:t>
            </w:r>
            <w:r w:rsidRPr="00107589">
              <w:rPr>
                <w:rFonts w:cs="B Badr" w:hint="cs"/>
                <w:b/>
                <w:bCs/>
                <w:rtl/>
                <w:lang w:bidi="fa-IR"/>
              </w:rPr>
              <w:t xml:space="preserve"> امرءً</w:t>
            </w:r>
            <w:r>
              <w:rPr>
                <w:rStyle w:val="a"/>
                <w:rtl/>
              </w:rPr>
              <w:br/>
            </w:r>
          </w:p>
        </w:tc>
        <w:tc>
          <w:tcPr>
            <w:tcW w:w="678" w:type="dxa"/>
          </w:tcPr>
          <w:p w:rsidR="00F17186" w:rsidRDefault="00F17186" w:rsidP="007E3891">
            <w:pPr>
              <w:keepNext/>
              <w:spacing w:line="180" w:lineRule="auto"/>
              <w:rPr>
                <w:rStyle w:val="a"/>
              </w:rPr>
            </w:pPr>
          </w:p>
        </w:tc>
        <w:tc>
          <w:tcPr>
            <w:tcW w:w="3168" w:type="dxa"/>
          </w:tcPr>
          <w:p w:rsidR="00F17186" w:rsidRPr="00107589" w:rsidRDefault="00F17186" w:rsidP="007E3891">
            <w:pPr>
              <w:keepNext/>
              <w:spacing w:line="180" w:lineRule="auto"/>
              <w:rPr>
                <w:rStyle w:val="a"/>
                <w:sz w:val="2"/>
                <w:szCs w:val="2"/>
              </w:rPr>
            </w:pPr>
            <w:r w:rsidRPr="00107589">
              <w:rPr>
                <w:rFonts w:cs="B Badr" w:hint="cs"/>
                <w:b/>
                <w:bCs/>
                <w:rtl/>
                <w:lang w:bidi="fa-IR"/>
              </w:rPr>
              <w:t>و نار</w:t>
            </w:r>
            <w:r w:rsidR="00D1220A" w:rsidRPr="00107589">
              <w:rPr>
                <w:rFonts w:cs="B Badr" w:hint="cs"/>
                <w:b/>
                <w:bCs/>
                <w:rtl/>
                <w:lang w:bidi="fa-IR"/>
              </w:rPr>
              <w:t>ٍ</w:t>
            </w:r>
            <w:r w:rsidRPr="00107589">
              <w:rPr>
                <w:rFonts w:cs="B Badr" w:hint="cs"/>
                <w:b/>
                <w:bCs/>
                <w:rtl/>
                <w:lang w:bidi="fa-IR"/>
              </w:rPr>
              <w:t xml:space="preserve"> تُوُقِّدَ بالیل نارا</w:t>
            </w:r>
            <w:r w:rsidRPr="00107589">
              <w:rPr>
                <w:rFonts w:cs="B Badr" w:hint="eastAsia"/>
                <w:b/>
                <w:bCs/>
                <w:rtl/>
                <w:lang w:bidi="fa-IR"/>
              </w:rPr>
              <w:t>‌</w:t>
            </w:r>
            <w:r w:rsidRPr="00107589">
              <w:rPr>
                <w:rFonts w:cs="B Badr" w:hint="cs"/>
                <w:b/>
                <w:bCs/>
                <w:rtl/>
                <w:lang w:bidi="fa-IR"/>
              </w:rPr>
              <w:t>ً</w:t>
            </w:r>
            <w:r>
              <w:rPr>
                <w:rStyle w:val="a"/>
                <w:rtl/>
              </w:rPr>
              <w:br/>
            </w:r>
          </w:p>
        </w:tc>
      </w:tr>
    </w:tbl>
    <w:p w:rsidR="00EF1C26" w:rsidRDefault="00EF1C26" w:rsidP="007E3891">
      <w:pPr>
        <w:keepNext/>
        <w:ind w:firstLine="224"/>
        <w:rPr>
          <w:rFonts w:hint="cs"/>
          <w:rtl/>
          <w:lang w:bidi="fa-IR"/>
        </w:rPr>
      </w:pPr>
      <w:r>
        <w:rPr>
          <w:rFonts w:hint="cs"/>
          <w:rtl/>
          <w:lang w:bidi="fa-IR"/>
        </w:rPr>
        <w:t>جامع</w:t>
      </w:r>
      <w:r w:rsidR="00E63479">
        <w:rPr>
          <w:rFonts w:hint="eastAsia"/>
          <w:rtl/>
          <w:lang w:bidi="fa-IR"/>
        </w:rPr>
        <w:t>‌</w:t>
      </w:r>
      <w:r>
        <w:rPr>
          <w:rFonts w:hint="cs"/>
          <w:rtl/>
          <w:lang w:bidi="fa-IR"/>
        </w:rPr>
        <w:t>الشواهد دارد که</w:t>
      </w:r>
      <w:r w:rsidR="00AB02D5">
        <w:rPr>
          <w:rFonts w:hint="cs"/>
          <w:rtl/>
          <w:lang w:bidi="fa-IR"/>
        </w:rPr>
        <w:t xml:space="preserve">: </w:t>
      </w:r>
      <w:r>
        <w:rPr>
          <w:rFonts w:hint="cs"/>
          <w:rtl/>
          <w:lang w:bidi="fa-IR"/>
        </w:rPr>
        <w:t>«آیا گمان می‌کنی هر مردی را مرد کامل در انسانی</w:t>
      </w:r>
      <w:r w:rsidR="00D1220A">
        <w:rPr>
          <w:rFonts w:hint="cs"/>
          <w:rtl/>
          <w:lang w:bidi="fa-IR"/>
        </w:rPr>
        <w:t>ّ</w:t>
      </w:r>
      <w:r>
        <w:rPr>
          <w:rFonts w:hint="cs"/>
          <w:rtl/>
          <w:lang w:bidi="fa-IR"/>
        </w:rPr>
        <w:t>ت و هر آتشی را که این صفت دارد که برافروخته</w:t>
      </w:r>
      <w:r w:rsidR="002D5F48">
        <w:rPr>
          <w:rFonts w:hint="cs"/>
          <w:rtl/>
          <w:lang w:bidi="fa-IR"/>
        </w:rPr>
        <w:t xml:space="preserve"> شده‌است </w:t>
      </w:r>
      <w:r>
        <w:rPr>
          <w:rFonts w:hint="cs"/>
          <w:rtl/>
          <w:lang w:bidi="fa-IR"/>
        </w:rPr>
        <w:t xml:space="preserve">در شب آتش حقیقی که به جهت راهنمایی مهمان و گم شدگان می‌افروزند؟!» که به ظاهر </w:t>
      </w:r>
      <w:r w:rsidRPr="00E63479">
        <w:rPr>
          <w:rFonts w:hint="cs"/>
          <w:rtl/>
        </w:rPr>
        <w:t>«</w:t>
      </w:r>
      <w:r w:rsidRPr="00E63479">
        <w:rPr>
          <w:rStyle w:val="a"/>
          <w:rFonts w:hint="cs"/>
          <w:rtl/>
        </w:rPr>
        <w:t>و نار</w:t>
      </w:r>
      <w:r w:rsidR="00D1220A">
        <w:rPr>
          <w:rStyle w:val="a"/>
          <w:rFonts w:hint="cs"/>
          <w:rtl/>
        </w:rPr>
        <w:t>ٍ</w:t>
      </w:r>
      <w:r w:rsidRPr="00E63479">
        <w:rPr>
          <w:rFonts w:hint="cs"/>
          <w:rtl/>
        </w:rPr>
        <w:t>»</w:t>
      </w:r>
      <w:r w:rsidRPr="00144747">
        <w:rPr>
          <w:rFonts w:cs="B Badr" w:hint="cs"/>
          <w:rtl/>
          <w:lang w:bidi="fa-IR"/>
        </w:rPr>
        <w:t xml:space="preserve"> </w:t>
      </w:r>
      <w:r>
        <w:rPr>
          <w:rFonts w:hint="cs"/>
          <w:rtl/>
          <w:lang w:bidi="fa-IR"/>
        </w:rPr>
        <w:t>عطف شد به</w:t>
      </w:r>
      <w:r w:rsidR="00E63479">
        <w:rPr>
          <w:rFonts w:hint="cs"/>
          <w:rtl/>
          <w:lang w:bidi="fa-IR"/>
        </w:rPr>
        <w:t xml:space="preserve"> </w:t>
      </w:r>
      <w:r w:rsidRPr="00E63479">
        <w:rPr>
          <w:rFonts w:hint="cs"/>
          <w:rtl/>
        </w:rPr>
        <w:t>«</w:t>
      </w:r>
      <w:r w:rsidRPr="00144747">
        <w:rPr>
          <w:rFonts w:cs="B Badr" w:hint="cs"/>
          <w:b/>
          <w:bCs/>
          <w:rtl/>
          <w:lang w:bidi="fa-IR"/>
        </w:rPr>
        <w:t>امر</w:t>
      </w:r>
      <w:r w:rsidR="00E63479">
        <w:rPr>
          <w:rFonts w:cs="B Badr" w:hint="cs"/>
          <w:b/>
          <w:bCs/>
          <w:rtl/>
          <w:lang w:bidi="fa-IR"/>
        </w:rPr>
        <w:t>ء</w:t>
      </w:r>
      <w:r w:rsidRPr="00E63479">
        <w:rPr>
          <w:rFonts w:hint="cs"/>
          <w:rtl/>
        </w:rPr>
        <w:t>»</w:t>
      </w:r>
      <w:r>
        <w:rPr>
          <w:rFonts w:hint="cs"/>
          <w:rtl/>
          <w:lang w:bidi="fa-IR"/>
        </w:rPr>
        <w:t xml:space="preserve"> و عامل در امر</w:t>
      </w:r>
      <w:r w:rsidR="00E63479">
        <w:rPr>
          <w:rFonts w:hint="cs"/>
          <w:rtl/>
          <w:lang w:bidi="fa-IR"/>
        </w:rPr>
        <w:t>ء</w:t>
      </w:r>
      <w:r>
        <w:rPr>
          <w:rFonts w:hint="cs"/>
          <w:rtl/>
          <w:lang w:bidi="fa-IR"/>
        </w:rPr>
        <w:t xml:space="preserve"> هم کلمه‌ی </w:t>
      </w:r>
      <w:r w:rsidR="000819BA">
        <w:rPr>
          <w:rFonts w:hint="cs"/>
          <w:rtl/>
          <w:lang w:bidi="fa-IR"/>
        </w:rPr>
        <w:t>«</w:t>
      </w:r>
      <w:r>
        <w:rPr>
          <w:rFonts w:hint="cs"/>
          <w:rtl/>
          <w:lang w:bidi="fa-IR"/>
        </w:rPr>
        <w:t>کل</w:t>
      </w:r>
      <w:r w:rsidR="000819BA">
        <w:rPr>
          <w:rFonts w:hint="cs"/>
          <w:rtl/>
          <w:lang w:bidi="fa-IR"/>
        </w:rPr>
        <w:t>َّ»</w:t>
      </w:r>
      <w:r>
        <w:rPr>
          <w:rFonts w:hint="cs"/>
          <w:rtl/>
          <w:lang w:bidi="fa-IR"/>
        </w:rPr>
        <w:t xml:space="preserve"> می‌باشد و</w:t>
      </w:r>
      <w:r w:rsidR="00E63479">
        <w:rPr>
          <w:rFonts w:hint="cs"/>
          <w:rtl/>
          <w:lang w:bidi="fa-IR"/>
        </w:rPr>
        <w:t xml:space="preserve"> </w:t>
      </w:r>
      <w:r w:rsidR="00D1220A">
        <w:rPr>
          <w:rFonts w:hint="cs"/>
          <w:rtl/>
          <w:lang w:bidi="fa-IR"/>
        </w:rPr>
        <w:t>«</w:t>
      </w:r>
      <w:r>
        <w:rPr>
          <w:rFonts w:hint="cs"/>
          <w:rtl/>
          <w:lang w:bidi="fa-IR"/>
        </w:rPr>
        <w:t>نارا</w:t>
      </w:r>
      <w:r w:rsidR="00E63479">
        <w:rPr>
          <w:rFonts w:hint="cs"/>
          <w:rtl/>
          <w:lang w:bidi="fa-IR"/>
        </w:rPr>
        <w:t>ً</w:t>
      </w:r>
      <w:r w:rsidR="00D1220A">
        <w:rPr>
          <w:rFonts w:hint="cs"/>
          <w:rtl/>
          <w:lang w:bidi="fa-IR"/>
        </w:rPr>
        <w:t>»</w:t>
      </w:r>
      <w:r>
        <w:rPr>
          <w:rFonts w:hint="cs"/>
          <w:rtl/>
          <w:lang w:bidi="fa-IR"/>
        </w:rPr>
        <w:t xml:space="preserve"> دومی به </w:t>
      </w:r>
      <w:r w:rsidR="00D1220A">
        <w:rPr>
          <w:rFonts w:hint="cs"/>
          <w:rtl/>
          <w:lang w:bidi="fa-IR"/>
        </w:rPr>
        <w:t>«</w:t>
      </w:r>
      <w:r>
        <w:rPr>
          <w:rFonts w:hint="cs"/>
          <w:rtl/>
          <w:lang w:bidi="fa-IR"/>
        </w:rPr>
        <w:t>امرء</w:t>
      </w:r>
      <w:r w:rsidR="00D1220A">
        <w:rPr>
          <w:rFonts w:hint="cs"/>
          <w:rtl/>
          <w:lang w:bidi="fa-IR"/>
        </w:rPr>
        <w:t>ً»</w:t>
      </w:r>
      <w:r>
        <w:rPr>
          <w:rFonts w:hint="cs"/>
          <w:rtl/>
          <w:lang w:bidi="fa-IR"/>
        </w:rPr>
        <w:t xml:space="preserve"> دومی عطف شد که عامل او </w:t>
      </w:r>
      <w:r w:rsidR="000819BA">
        <w:rPr>
          <w:rFonts w:hint="cs"/>
          <w:rtl/>
          <w:lang w:bidi="fa-IR"/>
        </w:rPr>
        <w:t>«</w:t>
      </w:r>
      <w:r>
        <w:rPr>
          <w:rFonts w:hint="cs"/>
          <w:rtl/>
          <w:lang w:bidi="fa-IR"/>
        </w:rPr>
        <w:t>تحسبین</w:t>
      </w:r>
      <w:r w:rsidR="000819BA">
        <w:rPr>
          <w:rFonts w:hint="cs"/>
          <w:rtl/>
          <w:lang w:bidi="fa-IR"/>
        </w:rPr>
        <w:t>»</w:t>
      </w:r>
      <w:r>
        <w:rPr>
          <w:rFonts w:hint="cs"/>
          <w:rtl/>
          <w:lang w:bidi="fa-IR"/>
        </w:rPr>
        <w:t xml:space="preserve"> است</w:t>
      </w:r>
      <w:r w:rsidR="00E7799D">
        <w:rPr>
          <w:rFonts w:hint="cs"/>
          <w:rtl/>
          <w:lang w:bidi="fa-IR"/>
        </w:rPr>
        <w:t xml:space="preserve"> اگرچه </w:t>
      </w:r>
      <w:r>
        <w:rPr>
          <w:rFonts w:hint="cs"/>
          <w:rtl/>
          <w:lang w:bidi="fa-IR"/>
        </w:rPr>
        <w:t>به ظاهر درست و جایز</w:t>
      </w:r>
      <w:r w:rsidR="00E63479">
        <w:rPr>
          <w:rFonts w:hint="cs"/>
          <w:rtl/>
          <w:lang w:bidi="fa-IR"/>
        </w:rPr>
        <w:t xml:space="preserve"> </w:t>
      </w:r>
      <w:r>
        <w:rPr>
          <w:rFonts w:hint="cs"/>
          <w:rtl/>
          <w:lang w:bidi="fa-IR"/>
        </w:rPr>
        <w:t>است ولکن در نزد جمهور جایز نیست به حسب حقیقت زیرا که یک حرف</w:t>
      </w:r>
      <w:r w:rsidR="00E63479">
        <w:rPr>
          <w:rFonts w:hint="cs"/>
          <w:rtl/>
          <w:lang w:bidi="fa-IR"/>
        </w:rPr>
        <w:t xml:space="preserve"> «</w:t>
      </w:r>
      <w:r>
        <w:rPr>
          <w:rFonts w:hint="cs"/>
          <w:rtl/>
          <w:lang w:bidi="fa-IR"/>
        </w:rPr>
        <w:t>واو عاطفه</w:t>
      </w:r>
      <w:r w:rsidR="004D69E2">
        <w:rPr>
          <w:rFonts w:hint="cs"/>
          <w:rtl/>
          <w:lang w:bidi="fa-IR"/>
        </w:rPr>
        <w:t xml:space="preserve">» </w:t>
      </w:r>
      <w:r>
        <w:rPr>
          <w:rFonts w:hint="cs"/>
          <w:rtl/>
          <w:lang w:bidi="fa-IR"/>
        </w:rPr>
        <w:t>قوی نیست که جای دو عامل مختلف بنشیند بر خلاف</w:t>
      </w:r>
      <w:r w:rsidR="004E0933">
        <w:rPr>
          <w:rFonts w:hint="cs"/>
          <w:rtl/>
          <w:lang w:bidi="fa-IR"/>
        </w:rPr>
        <w:t xml:space="preserve"> فرّاء </w:t>
      </w:r>
      <w:r>
        <w:rPr>
          <w:rFonts w:hint="cs"/>
          <w:rtl/>
          <w:lang w:bidi="fa-IR"/>
        </w:rPr>
        <w:t>که این عطف را به حسب حقیقت تجویز می‌کند</w:t>
      </w:r>
      <w:r w:rsidR="00946C4D">
        <w:rPr>
          <w:rFonts w:hint="cs"/>
          <w:rtl/>
          <w:lang w:bidi="fa-IR"/>
        </w:rPr>
        <w:t xml:space="preserve"> همچنان‌که </w:t>
      </w:r>
      <w:r>
        <w:rPr>
          <w:rFonts w:hint="cs"/>
          <w:rtl/>
          <w:lang w:bidi="fa-IR"/>
        </w:rPr>
        <w:t>به حسب صورت ظاهری</w:t>
      </w:r>
      <w:r w:rsidR="00365289">
        <w:rPr>
          <w:rFonts w:hint="cs"/>
          <w:rtl/>
          <w:lang w:bidi="fa-IR"/>
        </w:rPr>
        <w:t xml:space="preserve"> </w:t>
      </w:r>
      <w:r>
        <w:rPr>
          <w:rFonts w:hint="cs"/>
          <w:rtl/>
          <w:lang w:bidi="fa-IR"/>
        </w:rPr>
        <w:t>مجاز است و مثالهای وارده بر</w:t>
      </w:r>
      <w:r w:rsidR="00E63479">
        <w:rPr>
          <w:rFonts w:hint="cs"/>
          <w:rtl/>
          <w:lang w:bidi="fa-IR"/>
        </w:rPr>
        <w:t xml:space="preserve"> </w:t>
      </w:r>
      <w:r>
        <w:rPr>
          <w:rFonts w:hint="cs"/>
          <w:rtl/>
          <w:lang w:bidi="fa-IR"/>
        </w:rPr>
        <w:t>این عطف را هم</w:t>
      </w:r>
      <w:r w:rsidR="003F4ACD">
        <w:rPr>
          <w:rFonts w:hint="cs"/>
          <w:rtl/>
          <w:lang w:bidi="fa-IR"/>
        </w:rPr>
        <w:t xml:space="preserve"> تأویل </w:t>
      </w:r>
      <w:r>
        <w:rPr>
          <w:rFonts w:hint="cs"/>
          <w:rtl/>
          <w:lang w:bidi="fa-IR"/>
        </w:rPr>
        <w:t>نمی‌برد و بر صورت سماع هم منحصر نمی‌کند بلکه</w:t>
      </w:r>
      <w:r w:rsidR="004E0933">
        <w:rPr>
          <w:rFonts w:hint="cs"/>
          <w:rtl/>
          <w:lang w:bidi="fa-IR"/>
        </w:rPr>
        <w:t xml:space="preserve"> عمومیّت </w:t>
      </w:r>
      <w:r>
        <w:rPr>
          <w:rFonts w:hint="cs"/>
          <w:rtl/>
          <w:lang w:bidi="fa-IR"/>
        </w:rPr>
        <w:t>می‌دهد به موارد سماع و</w:t>
      </w:r>
      <w:r w:rsidR="00E63479">
        <w:rPr>
          <w:rFonts w:hint="cs"/>
          <w:rtl/>
          <w:lang w:bidi="fa-IR"/>
        </w:rPr>
        <w:t xml:space="preserve"> </w:t>
      </w:r>
      <w:r>
        <w:rPr>
          <w:rFonts w:hint="cs"/>
          <w:rtl/>
          <w:lang w:bidi="fa-IR"/>
        </w:rPr>
        <w:t>غیر آن.</w:t>
      </w:r>
    </w:p>
    <w:p w:rsidR="00EF1C26" w:rsidRDefault="00EF1C26" w:rsidP="007E3891">
      <w:pPr>
        <w:keepNext/>
        <w:ind w:firstLine="224"/>
        <w:rPr>
          <w:rFonts w:hint="cs"/>
          <w:rtl/>
          <w:lang w:bidi="fa-IR"/>
        </w:rPr>
      </w:pPr>
      <w:r>
        <w:rPr>
          <w:rFonts w:hint="cs"/>
          <w:rtl/>
          <w:lang w:bidi="fa-IR"/>
        </w:rPr>
        <w:t>ولی عدم جواز از این عطف با خلاف</w:t>
      </w:r>
      <w:r w:rsidR="004E0933">
        <w:rPr>
          <w:rFonts w:hint="cs"/>
          <w:rtl/>
          <w:lang w:bidi="fa-IR"/>
        </w:rPr>
        <w:t xml:space="preserve"> فرّاء </w:t>
      </w:r>
      <w:r>
        <w:rPr>
          <w:rFonts w:hint="cs"/>
          <w:rtl/>
          <w:lang w:bidi="fa-IR"/>
        </w:rPr>
        <w:t>در همه</w:t>
      </w:r>
      <w:r w:rsidR="00B2329E">
        <w:rPr>
          <w:rFonts w:hint="cs"/>
          <w:rtl/>
          <w:lang w:bidi="fa-IR"/>
        </w:rPr>
        <w:t xml:space="preserve"> موادّ </w:t>
      </w:r>
      <w:r>
        <w:rPr>
          <w:rFonts w:hint="cs"/>
          <w:rtl/>
          <w:lang w:bidi="fa-IR"/>
        </w:rPr>
        <w:t xml:space="preserve">در نزد جمهور جاری است مگر در مثل </w:t>
      </w:r>
      <w:r w:rsidRPr="00E63479">
        <w:rPr>
          <w:rFonts w:hint="cs"/>
          <w:rtl/>
        </w:rPr>
        <w:t>«</w:t>
      </w:r>
      <w:r w:rsidRPr="00642A9E">
        <w:rPr>
          <w:rFonts w:cs="B Badr" w:hint="cs"/>
          <w:b/>
          <w:bCs/>
          <w:rtl/>
          <w:lang w:bidi="fa-IR"/>
        </w:rPr>
        <w:t>فی</w:t>
      </w:r>
      <w:r>
        <w:rPr>
          <w:rFonts w:hint="cs"/>
          <w:rtl/>
          <w:lang w:bidi="fa-IR"/>
        </w:rPr>
        <w:t xml:space="preserve"> </w:t>
      </w:r>
      <w:r w:rsidRPr="00642A9E">
        <w:rPr>
          <w:rFonts w:cs="B Badr" w:hint="cs"/>
          <w:b/>
          <w:bCs/>
          <w:rtl/>
          <w:lang w:bidi="fa-IR"/>
        </w:rPr>
        <w:t>الدار</w:t>
      </w:r>
      <w:r w:rsidR="0090573D">
        <w:rPr>
          <w:rFonts w:cs="B Badr" w:hint="cs"/>
          <w:b/>
          <w:bCs/>
          <w:rtl/>
          <w:lang w:bidi="fa-IR"/>
        </w:rPr>
        <w:t>ِ</w:t>
      </w:r>
      <w:r w:rsidRPr="00642A9E">
        <w:rPr>
          <w:rFonts w:cs="B Badr" w:hint="cs"/>
          <w:b/>
          <w:bCs/>
          <w:rtl/>
          <w:lang w:bidi="fa-IR"/>
        </w:rPr>
        <w:t xml:space="preserve"> زید</w:t>
      </w:r>
      <w:r w:rsidR="0090573D">
        <w:rPr>
          <w:rFonts w:cs="B Badr" w:hint="cs"/>
          <w:b/>
          <w:bCs/>
          <w:rtl/>
          <w:lang w:bidi="fa-IR"/>
        </w:rPr>
        <w:t>ٌ</w:t>
      </w:r>
      <w:r w:rsidRPr="00642A9E">
        <w:rPr>
          <w:rFonts w:cs="B Badr" w:hint="cs"/>
          <w:b/>
          <w:bCs/>
          <w:rtl/>
          <w:lang w:bidi="fa-IR"/>
        </w:rPr>
        <w:t xml:space="preserve"> و</w:t>
      </w:r>
      <w:r w:rsidR="00E63479">
        <w:rPr>
          <w:rFonts w:cs="B Badr" w:hint="cs"/>
          <w:b/>
          <w:bCs/>
          <w:rtl/>
          <w:lang w:bidi="fa-IR"/>
        </w:rPr>
        <w:t xml:space="preserve"> </w:t>
      </w:r>
      <w:r w:rsidRPr="00642A9E">
        <w:rPr>
          <w:rFonts w:cs="B Badr" w:hint="cs"/>
          <w:b/>
          <w:bCs/>
          <w:rtl/>
          <w:lang w:bidi="fa-IR"/>
        </w:rPr>
        <w:t>الحجرة</w:t>
      </w:r>
      <w:r w:rsidR="0090573D">
        <w:rPr>
          <w:rFonts w:cs="B Badr" w:hint="cs"/>
          <w:b/>
          <w:bCs/>
          <w:rtl/>
          <w:lang w:bidi="fa-IR"/>
        </w:rPr>
        <w:t>ِ</w:t>
      </w:r>
      <w:r w:rsidRPr="00642A9E">
        <w:rPr>
          <w:rFonts w:cs="B Badr" w:hint="cs"/>
          <w:b/>
          <w:bCs/>
          <w:rtl/>
          <w:lang w:bidi="fa-IR"/>
        </w:rPr>
        <w:t xml:space="preserve"> عمرو</w:t>
      </w:r>
      <w:r w:rsidR="0090573D">
        <w:rPr>
          <w:rFonts w:cs="B Badr" w:hint="cs"/>
          <w:b/>
          <w:bCs/>
          <w:rtl/>
          <w:lang w:bidi="fa-IR"/>
        </w:rPr>
        <w:t>ٌ</w:t>
      </w:r>
      <w:r w:rsidRPr="00E63479">
        <w:rPr>
          <w:rFonts w:hint="cs"/>
          <w:rtl/>
        </w:rPr>
        <w:t>»</w:t>
      </w:r>
      <w:r>
        <w:rPr>
          <w:rFonts w:hint="cs"/>
          <w:rtl/>
          <w:lang w:bidi="fa-IR"/>
        </w:rPr>
        <w:t xml:space="preserve"> و</w:t>
      </w:r>
      <w:r w:rsidR="00E63479">
        <w:rPr>
          <w:rFonts w:cs="B Badr" w:hint="cs"/>
          <w:b/>
          <w:bCs/>
          <w:rtl/>
          <w:lang w:bidi="fa-IR"/>
        </w:rPr>
        <w:t xml:space="preserve"> </w:t>
      </w:r>
      <w:r w:rsidRPr="00E63479">
        <w:rPr>
          <w:rFonts w:hint="cs"/>
          <w:rtl/>
        </w:rPr>
        <w:t>«</w:t>
      </w:r>
      <w:r>
        <w:rPr>
          <w:rFonts w:cs="B Badr" w:hint="cs"/>
          <w:b/>
          <w:bCs/>
          <w:rtl/>
          <w:lang w:bidi="fa-IR"/>
        </w:rPr>
        <w:t>إ</w:t>
      </w:r>
      <w:r w:rsidRPr="00642A9E">
        <w:rPr>
          <w:rFonts w:cs="B Badr" w:hint="cs"/>
          <w:b/>
          <w:bCs/>
          <w:rtl/>
          <w:lang w:bidi="fa-IR"/>
        </w:rPr>
        <w:t>ن</w:t>
      </w:r>
      <w:r w:rsidR="004E0933">
        <w:rPr>
          <w:rFonts w:cs="B Badr" w:hint="cs"/>
          <w:b/>
          <w:bCs/>
          <w:rtl/>
          <w:lang w:bidi="fa-IR"/>
        </w:rPr>
        <w:t>ّ</w:t>
      </w:r>
      <w:r w:rsidRPr="00642A9E">
        <w:rPr>
          <w:rFonts w:cs="B Badr" w:hint="cs"/>
          <w:b/>
          <w:bCs/>
          <w:rtl/>
          <w:lang w:bidi="fa-IR"/>
        </w:rPr>
        <w:t xml:space="preserve"> فی الدار</w:t>
      </w:r>
      <w:r w:rsidR="004E0933">
        <w:rPr>
          <w:rFonts w:cs="B Badr" w:hint="cs"/>
          <w:b/>
          <w:bCs/>
          <w:rtl/>
          <w:lang w:bidi="fa-IR"/>
        </w:rPr>
        <w:t>ِ</w:t>
      </w:r>
      <w:r w:rsidR="00A67E6E">
        <w:rPr>
          <w:rFonts w:cs="B Badr" w:hint="cs"/>
          <w:b/>
          <w:bCs/>
          <w:rtl/>
          <w:lang w:bidi="fa-IR"/>
        </w:rPr>
        <w:t xml:space="preserve"> زیداً</w:t>
      </w:r>
      <w:r w:rsidR="00365289">
        <w:rPr>
          <w:rFonts w:cs="B Badr" w:hint="cs"/>
          <w:b/>
          <w:bCs/>
          <w:rtl/>
          <w:lang w:bidi="fa-IR"/>
        </w:rPr>
        <w:t xml:space="preserve"> </w:t>
      </w:r>
      <w:r w:rsidRPr="00642A9E">
        <w:rPr>
          <w:rFonts w:cs="B Badr" w:hint="cs"/>
          <w:b/>
          <w:bCs/>
          <w:rtl/>
          <w:lang w:bidi="fa-IR"/>
        </w:rPr>
        <w:t>و</w:t>
      </w:r>
      <w:r w:rsidR="00E63479">
        <w:rPr>
          <w:rFonts w:cs="B Badr" w:hint="cs"/>
          <w:b/>
          <w:bCs/>
          <w:rtl/>
          <w:lang w:bidi="fa-IR"/>
        </w:rPr>
        <w:t xml:space="preserve"> </w:t>
      </w:r>
      <w:r w:rsidRPr="00642A9E">
        <w:rPr>
          <w:rFonts w:cs="B Badr" w:hint="cs"/>
          <w:b/>
          <w:bCs/>
          <w:rtl/>
          <w:lang w:bidi="fa-IR"/>
        </w:rPr>
        <w:t>الحجرة</w:t>
      </w:r>
      <w:r w:rsidR="0090573D">
        <w:rPr>
          <w:rFonts w:cs="B Badr" w:hint="cs"/>
          <w:b/>
          <w:bCs/>
          <w:rtl/>
          <w:lang w:bidi="fa-IR"/>
        </w:rPr>
        <w:t>ِ</w:t>
      </w:r>
      <w:r w:rsidRPr="00642A9E">
        <w:rPr>
          <w:rFonts w:cs="B Badr" w:hint="cs"/>
          <w:b/>
          <w:bCs/>
          <w:rtl/>
          <w:lang w:bidi="fa-IR"/>
        </w:rPr>
        <w:t xml:space="preserve"> عمروا</w:t>
      </w:r>
      <w:r w:rsidR="0090573D">
        <w:rPr>
          <w:rFonts w:hint="cs"/>
          <w:rtl/>
          <w:lang w:bidi="fa-IR"/>
        </w:rPr>
        <w:t>ً</w:t>
      </w:r>
      <w:r w:rsidRPr="00E63479">
        <w:rPr>
          <w:rFonts w:hint="cs"/>
          <w:rtl/>
        </w:rPr>
        <w:t>»</w:t>
      </w:r>
      <w:r>
        <w:rPr>
          <w:rFonts w:hint="cs"/>
          <w:rtl/>
          <w:lang w:bidi="fa-IR"/>
        </w:rPr>
        <w:t xml:space="preserve"> یعنی مگر در صورت تقدیم مجرور و</w:t>
      </w:r>
      <w:r w:rsidR="00643AA1">
        <w:rPr>
          <w:rFonts w:hint="cs"/>
          <w:rtl/>
          <w:lang w:bidi="fa-IR"/>
        </w:rPr>
        <w:t xml:space="preserve"> تأخیر </w:t>
      </w:r>
      <w:r>
        <w:rPr>
          <w:rFonts w:hint="cs"/>
          <w:rtl/>
          <w:lang w:bidi="fa-IR"/>
        </w:rPr>
        <w:t>مرفوع یا منصوب که در کلام عرب آمده</w:t>
      </w:r>
      <w:r w:rsidR="00E63479">
        <w:rPr>
          <w:rFonts w:hint="eastAsia"/>
          <w:rtl/>
          <w:lang w:bidi="fa-IR"/>
        </w:rPr>
        <w:t>‌</w:t>
      </w:r>
      <w:r>
        <w:rPr>
          <w:rFonts w:hint="cs"/>
          <w:rtl/>
          <w:lang w:bidi="fa-IR"/>
        </w:rPr>
        <w:t>است و جواز هم به همان مواردی</w:t>
      </w:r>
      <w:r w:rsidR="00830414">
        <w:rPr>
          <w:rFonts w:hint="eastAsia"/>
          <w:rtl/>
          <w:lang w:bidi="fa-IR"/>
        </w:rPr>
        <w:t>‌</w:t>
      </w:r>
      <w:r>
        <w:rPr>
          <w:rFonts w:hint="cs"/>
          <w:rtl/>
          <w:lang w:bidi="fa-IR"/>
        </w:rPr>
        <w:t>که از عرب شنیده شده منحصر</w:t>
      </w:r>
      <w:r w:rsidR="007366E3">
        <w:rPr>
          <w:rFonts w:hint="cs"/>
          <w:rtl/>
          <w:lang w:bidi="fa-IR"/>
        </w:rPr>
        <w:t xml:space="preserve"> می‌شود </w:t>
      </w:r>
      <w:r>
        <w:rPr>
          <w:rFonts w:hint="cs"/>
          <w:rtl/>
          <w:lang w:bidi="fa-IR"/>
        </w:rPr>
        <w:t>زیرا هر کجا که چیزی بر خلاف قی</w:t>
      </w:r>
      <w:r w:rsidR="000819BA">
        <w:rPr>
          <w:rFonts w:hint="cs"/>
          <w:rtl/>
          <w:lang w:bidi="fa-IR"/>
        </w:rPr>
        <w:t>اس</w:t>
      </w:r>
      <w:r>
        <w:rPr>
          <w:rFonts w:hint="cs"/>
          <w:rtl/>
          <w:lang w:bidi="fa-IR"/>
        </w:rPr>
        <w:t xml:space="preserve"> شد در مورد سماع اکتفا می‌گردد</w:t>
      </w:r>
      <w:r w:rsidR="004E0933">
        <w:rPr>
          <w:rFonts w:hint="cs"/>
          <w:rtl/>
          <w:lang w:bidi="fa-IR"/>
        </w:rPr>
        <w:t>.</w:t>
      </w:r>
    </w:p>
    <w:p w:rsidR="00EF1C26" w:rsidRPr="00642A9E" w:rsidRDefault="00EF1C26" w:rsidP="007E3891">
      <w:pPr>
        <w:keepNext/>
        <w:ind w:firstLine="224"/>
        <w:rPr>
          <w:rFonts w:cs="B Badr" w:hint="cs"/>
          <w:b/>
          <w:bCs/>
          <w:rtl/>
          <w:lang w:bidi="fa-IR"/>
        </w:rPr>
      </w:pPr>
      <w:r>
        <w:rPr>
          <w:rFonts w:hint="cs"/>
          <w:rtl/>
          <w:lang w:bidi="fa-IR"/>
        </w:rPr>
        <w:t>البته خلافا</w:t>
      </w:r>
      <w:r w:rsidR="00E63479">
        <w:rPr>
          <w:rFonts w:hint="cs"/>
          <w:rtl/>
          <w:lang w:bidi="fa-IR"/>
        </w:rPr>
        <w:t>ً</w:t>
      </w:r>
      <w:r>
        <w:rPr>
          <w:rFonts w:hint="cs"/>
          <w:rtl/>
          <w:lang w:bidi="fa-IR"/>
        </w:rPr>
        <w:t xml:space="preserve"> للسیبویه که ایشان عطف این</w:t>
      </w:r>
      <w:r w:rsidR="00E63479">
        <w:rPr>
          <w:rFonts w:hint="eastAsia"/>
          <w:rtl/>
          <w:lang w:bidi="fa-IR"/>
        </w:rPr>
        <w:t>‌</w:t>
      </w:r>
      <w:r>
        <w:rPr>
          <w:rFonts w:hint="cs"/>
          <w:rtl/>
          <w:lang w:bidi="fa-IR"/>
        </w:rPr>
        <w:t>جوری به حسب حقیقت در این صورت تقدیم مجرور...</w:t>
      </w:r>
      <w:r w:rsidR="004E0933">
        <w:rPr>
          <w:rFonts w:hint="cs"/>
          <w:rtl/>
          <w:lang w:bidi="fa-IR"/>
        </w:rPr>
        <w:t xml:space="preserve"> را</w:t>
      </w:r>
      <w:r>
        <w:rPr>
          <w:rFonts w:hint="cs"/>
          <w:rtl/>
          <w:lang w:bidi="fa-IR"/>
        </w:rPr>
        <w:t xml:space="preserve"> هم اجازه نمی‌‌دهد بلکه آن را </w:t>
      </w:r>
      <w:r w:rsidR="000819BA">
        <w:rPr>
          <w:rFonts w:hint="cs"/>
          <w:rtl/>
          <w:lang w:bidi="fa-IR"/>
        </w:rPr>
        <w:t xml:space="preserve">بر </w:t>
      </w:r>
      <w:r>
        <w:rPr>
          <w:rFonts w:hint="cs"/>
          <w:rtl/>
          <w:lang w:bidi="fa-IR"/>
        </w:rPr>
        <w:t>حذف مضاف و ابقای</w:t>
      </w:r>
      <w:r w:rsidR="00801EB2">
        <w:rPr>
          <w:rFonts w:hint="cs"/>
          <w:rtl/>
          <w:lang w:bidi="fa-IR"/>
        </w:rPr>
        <w:t xml:space="preserve"> مضافٌ</w:t>
      </w:r>
      <w:r w:rsidR="004E0933">
        <w:rPr>
          <w:rFonts w:hint="eastAsia"/>
          <w:rtl/>
          <w:lang w:bidi="fa-IR"/>
        </w:rPr>
        <w:t>‌</w:t>
      </w:r>
      <w:r w:rsidR="00801EB2">
        <w:rPr>
          <w:rFonts w:hint="cs"/>
          <w:rtl/>
          <w:lang w:bidi="fa-IR"/>
        </w:rPr>
        <w:t xml:space="preserve">الیه </w:t>
      </w:r>
      <w:r>
        <w:rPr>
          <w:rFonts w:hint="cs"/>
          <w:rtl/>
          <w:lang w:bidi="fa-IR"/>
        </w:rPr>
        <w:t>بر اعرابش حمل می‌کند</w:t>
      </w:r>
      <w:r w:rsidR="00E63479">
        <w:rPr>
          <w:rFonts w:hint="cs"/>
          <w:rtl/>
          <w:lang w:bidi="fa-IR"/>
        </w:rPr>
        <w:t xml:space="preserve"> </w:t>
      </w:r>
      <w:r>
        <w:rPr>
          <w:rFonts w:hint="cs"/>
          <w:rtl/>
          <w:lang w:bidi="fa-IR"/>
        </w:rPr>
        <w:t>مثل</w:t>
      </w:r>
      <w:r w:rsidR="0090573D">
        <w:rPr>
          <w:rFonts w:hint="cs"/>
          <w:rtl/>
          <w:lang w:bidi="fa-IR"/>
        </w:rPr>
        <w:t>:</w:t>
      </w:r>
      <w:r w:rsidR="00E63479">
        <w:rPr>
          <w:rFonts w:cs="B Badr" w:hint="cs"/>
          <w:b/>
          <w:bCs/>
          <w:rtl/>
          <w:lang w:bidi="fa-IR"/>
        </w:rPr>
        <w:t xml:space="preserve"> </w:t>
      </w:r>
      <w:r w:rsidR="00483735">
        <w:rPr>
          <w:lang w:bidi="fa-IR"/>
        </w:rPr>
        <w:sym w:font="V_Symbols" w:char="0029"/>
      </w:r>
      <w:r w:rsidR="004E0933">
        <w:rPr>
          <w:rStyle w:val="a0"/>
          <w:rtl/>
        </w:rPr>
        <w:t>تُرِيدُونَ عَرَضَ الدُّنْيا وَاللَّهُ يُرِيدُ الآْخِرَة</w:t>
      </w:r>
      <w:r w:rsidR="004E0933">
        <w:rPr>
          <w:rStyle w:val="a0"/>
          <w:rFonts w:hint="cs"/>
          <w:rtl/>
        </w:rPr>
        <w:t>ِ</w:t>
      </w:r>
      <w:r w:rsidR="004E0933">
        <w:sym w:font="V_Symbols" w:char="F028"/>
      </w:r>
      <w:r w:rsidR="004E0933">
        <w:rPr>
          <w:rStyle w:val="FootnoteReference"/>
          <w:rtl/>
        </w:rPr>
        <w:footnoteReference w:id="53"/>
      </w:r>
      <w:r w:rsidR="004E0933" w:rsidRPr="004E0933">
        <w:rPr>
          <w:rtl/>
        </w:rPr>
        <w:t xml:space="preserve"> </w:t>
      </w:r>
      <w:r>
        <w:rPr>
          <w:rFonts w:hint="cs"/>
          <w:rtl/>
          <w:lang w:bidi="fa-IR"/>
        </w:rPr>
        <w:t>به</w:t>
      </w:r>
      <w:r w:rsidR="009F085B">
        <w:rPr>
          <w:rFonts w:hint="cs"/>
          <w:rtl/>
          <w:lang w:bidi="fa-IR"/>
        </w:rPr>
        <w:t xml:space="preserve"> جرّ </w:t>
      </w:r>
      <w:r>
        <w:rPr>
          <w:rFonts w:hint="cs"/>
          <w:rtl/>
          <w:lang w:bidi="fa-IR"/>
        </w:rPr>
        <w:t>آخرت</w:t>
      </w:r>
      <w:r w:rsidR="004E0933">
        <w:rPr>
          <w:rFonts w:hint="cs"/>
          <w:rtl/>
          <w:lang w:bidi="fa-IR"/>
        </w:rPr>
        <w:t>،</w:t>
      </w:r>
      <w:r>
        <w:rPr>
          <w:rFonts w:hint="cs"/>
          <w:rtl/>
          <w:lang w:bidi="fa-IR"/>
        </w:rPr>
        <w:t xml:space="preserve"> کما</w:t>
      </w:r>
      <w:r w:rsidR="00E63479">
        <w:rPr>
          <w:rFonts w:hint="cs"/>
          <w:rtl/>
          <w:lang w:bidi="fa-IR"/>
        </w:rPr>
        <w:t xml:space="preserve"> ا</w:t>
      </w:r>
      <w:r>
        <w:rPr>
          <w:rFonts w:hint="cs"/>
          <w:rtl/>
          <w:lang w:bidi="fa-IR"/>
        </w:rPr>
        <w:t>ینکه در بعضی قرائتها آمده</w:t>
      </w:r>
      <w:r w:rsidR="00C141C3">
        <w:rPr>
          <w:rFonts w:hint="cs"/>
          <w:rtl/>
          <w:lang w:bidi="fa-IR"/>
        </w:rPr>
        <w:t xml:space="preserve"> «</w:t>
      </w:r>
      <w:r w:rsidRPr="00642A9E">
        <w:rPr>
          <w:rFonts w:cs="B Badr" w:hint="cs"/>
          <w:b/>
          <w:bCs/>
          <w:rtl/>
          <w:lang w:bidi="fa-IR"/>
        </w:rPr>
        <w:t>ای ع</w:t>
      </w:r>
      <w:r w:rsidR="004E0933">
        <w:rPr>
          <w:rFonts w:cs="B Badr" w:hint="cs"/>
          <w:b/>
          <w:bCs/>
          <w:rtl/>
          <w:lang w:bidi="fa-IR"/>
        </w:rPr>
        <w:t>َ</w:t>
      </w:r>
      <w:r w:rsidRPr="00642A9E">
        <w:rPr>
          <w:rFonts w:cs="B Badr" w:hint="cs"/>
          <w:b/>
          <w:bCs/>
          <w:rtl/>
          <w:lang w:bidi="fa-IR"/>
        </w:rPr>
        <w:t>ر</w:t>
      </w:r>
      <w:r w:rsidR="004E0933">
        <w:rPr>
          <w:rFonts w:cs="B Badr" w:hint="cs"/>
          <w:b/>
          <w:bCs/>
          <w:rtl/>
          <w:lang w:bidi="fa-IR"/>
        </w:rPr>
        <w:t>َ</w:t>
      </w:r>
      <w:r w:rsidRPr="00642A9E">
        <w:rPr>
          <w:rFonts w:cs="B Badr" w:hint="cs"/>
          <w:b/>
          <w:bCs/>
          <w:rtl/>
          <w:lang w:bidi="fa-IR"/>
        </w:rPr>
        <w:t>ض</w:t>
      </w:r>
      <w:r w:rsidR="004E0933">
        <w:rPr>
          <w:rFonts w:cs="B Badr" w:hint="cs"/>
          <w:b/>
          <w:bCs/>
          <w:rtl/>
          <w:lang w:bidi="fa-IR"/>
        </w:rPr>
        <w:t>َ</w:t>
      </w:r>
      <w:r w:rsidRPr="00642A9E">
        <w:rPr>
          <w:rFonts w:cs="B Badr" w:hint="cs"/>
          <w:b/>
          <w:bCs/>
          <w:rtl/>
          <w:lang w:bidi="fa-IR"/>
        </w:rPr>
        <w:t xml:space="preserve"> ال</w:t>
      </w:r>
      <w:r w:rsidR="00830414">
        <w:rPr>
          <w:rFonts w:cs="B Badr" w:hint="cs"/>
          <w:b/>
          <w:bCs/>
          <w:rtl/>
          <w:lang w:bidi="fa-IR"/>
        </w:rPr>
        <w:t>آ</w:t>
      </w:r>
      <w:r w:rsidRPr="00642A9E">
        <w:rPr>
          <w:rFonts w:cs="B Badr" w:hint="cs"/>
          <w:b/>
          <w:bCs/>
          <w:rtl/>
          <w:lang w:bidi="fa-IR"/>
        </w:rPr>
        <w:t>خرة</w:t>
      </w:r>
      <w:r w:rsidR="004E0933">
        <w:rPr>
          <w:rFonts w:cs="B Badr" w:hint="cs"/>
          <w:b/>
          <w:bCs/>
          <w:rtl/>
          <w:lang w:bidi="fa-IR"/>
        </w:rPr>
        <w:t>ِ</w:t>
      </w:r>
      <w:r w:rsidRPr="00E63479">
        <w:rPr>
          <w:rFonts w:hint="cs"/>
          <w:rtl/>
        </w:rPr>
        <w:t>»</w:t>
      </w:r>
      <w:r w:rsidRPr="00642A9E">
        <w:rPr>
          <w:rFonts w:cs="B Badr" w:hint="cs"/>
          <w:b/>
          <w:bCs/>
          <w:rtl/>
          <w:lang w:bidi="fa-IR"/>
        </w:rPr>
        <w:t>.</w:t>
      </w:r>
    </w:p>
    <w:p w:rsidR="00EF1C26" w:rsidRPr="00175BAA" w:rsidRDefault="00EF1C26" w:rsidP="007E3891">
      <w:pPr>
        <w:pStyle w:val="Heading2"/>
        <w:rPr>
          <w:rFonts w:hint="cs"/>
          <w:rtl/>
        </w:rPr>
      </w:pPr>
      <w:bookmarkStart w:id="297" w:name="_Toc248974067"/>
      <w:bookmarkStart w:id="298" w:name="_Toc249103288"/>
      <w:r w:rsidRPr="00175BAA">
        <w:rPr>
          <w:rFonts w:hint="cs"/>
          <w:rtl/>
        </w:rPr>
        <w:t>سومین از توابع</w:t>
      </w:r>
      <w:r w:rsidR="00DA1F79" w:rsidRPr="00175BAA">
        <w:rPr>
          <w:rFonts w:hint="cs"/>
          <w:rtl/>
        </w:rPr>
        <w:t xml:space="preserve"> تأکید </w:t>
      </w:r>
      <w:r w:rsidRPr="00175BAA">
        <w:rPr>
          <w:rFonts w:hint="cs"/>
          <w:rtl/>
        </w:rPr>
        <w:t>است</w:t>
      </w:r>
      <w:bookmarkEnd w:id="297"/>
      <w:bookmarkEnd w:id="298"/>
    </w:p>
    <w:p w:rsidR="00EF1C26" w:rsidRDefault="00EF1C26" w:rsidP="007E3891">
      <w:pPr>
        <w:keepNext/>
        <w:ind w:firstLine="224"/>
        <w:rPr>
          <w:rFonts w:hint="cs"/>
          <w:rtl/>
          <w:lang w:bidi="fa-IR"/>
        </w:rPr>
      </w:pPr>
      <w:r w:rsidRPr="00144747">
        <w:rPr>
          <w:rFonts w:hint="cs"/>
          <w:sz w:val="30"/>
          <w:szCs w:val="30"/>
          <w:rtl/>
          <w:lang w:bidi="fa-IR"/>
        </w:rPr>
        <w:t>تعریف تاکید</w:t>
      </w:r>
      <w:r>
        <w:rPr>
          <w:rFonts w:hint="cs"/>
          <w:rtl/>
          <w:lang w:bidi="fa-IR"/>
        </w:rPr>
        <w:t>:</w:t>
      </w:r>
      <w:r w:rsidR="00E63479">
        <w:rPr>
          <w:rFonts w:cs="B Badr" w:hint="cs"/>
          <w:b/>
          <w:bCs/>
          <w:rtl/>
          <w:lang w:bidi="fa-IR"/>
        </w:rPr>
        <w:t xml:space="preserve"> </w:t>
      </w:r>
      <w:r w:rsidRPr="00E63479">
        <w:rPr>
          <w:rFonts w:hint="cs"/>
          <w:rtl/>
        </w:rPr>
        <w:t>«</w:t>
      </w:r>
      <w:r w:rsidR="00E63479">
        <w:rPr>
          <w:rFonts w:cs="B Badr" w:hint="eastAsia"/>
          <w:b/>
          <w:bCs/>
          <w:rtl/>
          <w:lang w:bidi="fa-IR"/>
        </w:rPr>
        <w:t>‌</w:t>
      </w:r>
      <w:r w:rsidRPr="00642A9E">
        <w:rPr>
          <w:rFonts w:cs="B Badr" w:hint="cs"/>
          <w:b/>
          <w:bCs/>
          <w:rtl/>
          <w:lang w:bidi="fa-IR"/>
        </w:rPr>
        <w:t>الت</w:t>
      </w:r>
      <w:r w:rsidR="00830414">
        <w:rPr>
          <w:rFonts w:cs="B Badr" w:hint="cs"/>
          <w:b/>
          <w:bCs/>
          <w:rtl/>
          <w:lang w:bidi="fa-IR"/>
        </w:rPr>
        <w:t>أ</w:t>
      </w:r>
      <w:r w:rsidRPr="00642A9E">
        <w:rPr>
          <w:rFonts w:cs="B Badr" w:hint="cs"/>
          <w:b/>
          <w:bCs/>
          <w:rtl/>
          <w:lang w:bidi="fa-IR"/>
        </w:rPr>
        <w:t>کید</w:t>
      </w:r>
      <w:r w:rsidR="00E83503">
        <w:rPr>
          <w:rFonts w:cs="B Badr" w:hint="cs"/>
          <w:b/>
          <w:bCs/>
          <w:rtl/>
          <w:lang w:bidi="fa-IR"/>
        </w:rPr>
        <w:t>ُ</w:t>
      </w:r>
      <w:r w:rsidRPr="00642A9E">
        <w:rPr>
          <w:rFonts w:cs="B Badr" w:hint="cs"/>
          <w:b/>
          <w:bCs/>
          <w:rtl/>
          <w:lang w:bidi="fa-IR"/>
        </w:rPr>
        <w:t xml:space="preserve"> تابع</w:t>
      </w:r>
      <w:r w:rsidR="00E83503">
        <w:rPr>
          <w:rFonts w:cs="B Badr" w:hint="cs"/>
          <w:b/>
          <w:bCs/>
          <w:rtl/>
          <w:lang w:bidi="fa-IR"/>
        </w:rPr>
        <w:t>ٌ</w:t>
      </w:r>
      <w:r w:rsidRPr="00642A9E">
        <w:rPr>
          <w:rFonts w:cs="B Badr" w:hint="cs"/>
          <w:b/>
          <w:bCs/>
          <w:rtl/>
          <w:lang w:bidi="fa-IR"/>
        </w:rPr>
        <w:t xml:space="preserve"> ی</w:t>
      </w:r>
      <w:r w:rsidR="00E83503">
        <w:rPr>
          <w:rFonts w:cs="B Badr" w:hint="cs"/>
          <w:b/>
          <w:bCs/>
          <w:rtl/>
          <w:lang w:bidi="fa-IR"/>
        </w:rPr>
        <w:t>ُ</w:t>
      </w:r>
      <w:r w:rsidRPr="00642A9E">
        <w:rPr>
          <w:rFonts w:cs="B Badr" w:hint="cs"/>
          <w:b/>
          <w:bCs/>
          <w:rtl/>
          <w:lang w:bidi="fa-IR"/>
        </w:rPr>
        <w:t>ق</w:t>
      </w:r>
      <w:r w:rsidR="00E83503">
        <w:rPr>
          <w:rFonts w:cs="B Badr" w:hint="cs"/>
          <w:b/>
          <w:bCs/>
          <w:rtl/>
          <w:lang w:bidi="fa-IR"/>
        </w:rPr>
        <w:t>َ</w:t>
      </w:r>
      <w:r w:rsidRPr="00642A9E">
        <w:rPr>
          <w:rFonts w:cs="B Badr" w:hint="cs"/>
          <w:b/>
          <w:bCs/>
          <w:rtl/>
          <w:lang w:bidi="fa-IR"/>
        </w:rPr>
        <w:t>ر</w:t>
      </w:r>
      <w:r w:rsidR="00E83503">
        <w:rPr>
          <w:rFonts w:cs="B Badr" w:hint="cs"/>
          <w:b/>
          <w:bCs/>
          <w:rtl/>
          <w:lang w:bidi="fa-IR"/>
        </w:rPr>
        <w:t>ِّ</w:t>
      </w:r>
      <w:r w:rsidRPr="00642A9E">
        <w:rPr>
          <w:rFonts w:cs="B Badr" w:hint="cs"/>
          <w:b/>
          <w:bCs/>
          <w:rtl/>
          <w:lang w:bidi="fa-IR"/>
        </w:rPr>
        <w:t>ر</w:t>
      </w:r>
      <w:r w:rsidR="00E83503">
        <w:rPr>
          <w:rFonts w:cs="B Badr" w:hint="cs"/>
          <w:b/>
          <w:bCs/>
          <w:rtl/>
          <w:lang w:bidi="fa-IR"/>
        </w:rPr>
        <w:t>ُ</w:t>
      </w:r>
      <w:r w:rsidRPr="00642A9E">
        <w:rPr>
          <w:rFonts w:cs="B Badr" w:hint="cs"/>
          <w:b/>
          <w:bCs/>
          <w:rtl/>
          <w:lang w:bidi="fa-IR"/>
        </w:rPr>
        <w:t xml:space="preserve"> امر</w:t>
      </w:r>
      <w:r w:rsidR="00E83503">
        <w:rPr>
          <w:rFonts w:cs="B Badr" w:hint="cs"/>
          <w:b/>
          <w:bCs/>
          <w:rtl/>
          <w:lang w:bidi="fa-IR"/>
        </w:rPr>
        <w:t>ُ</w:t>
      </w:r>
      <w:r w:rsidRPr="00642A9E">
        <w:rPr>
          <w:rFonts w:cs="B Badr" w:hint="cs"/>
          <w:b/>
          <w:bCs/>
          <w:rtl/>
          <w:lang w:bidi="fa-IR"/>
        </w:rPr>
        <w:t xml:space="preserve"> المتبوع</w:t>
      </w:r>
      <w:r w:rsidR="00E83503">
        <w:rPr>
          <w:rFonts w:cs="B Badr" w:hint="cs"/>
          <w:b/>
          <w:bCs/>
          <w:rtl/>
          <w:lang w:bidi="fa-IR"/>
        </w:rPr>
        <w:t>ِ</w:t>
      </w:r>
      <w:r w:rsidRPr="00642A9E">
        <w:rPr>
          <w:rFonts w:cs="B Badr" w:hint="cs"/>
          <w:b/>
          <w:bCs/>
          <w:rtl/>
          <w:lang w:bidi="fa-IR"/>
        </w:rPr>
        <w:t xml:space="preserve"> فی النسبة</w:t>
      </w:r>
      <w:r w:rsidR="00E83503">
        <w:rPr>
          <w:rFonts w:cs="B Badr" w:hint="cs"/>
          <w:b/>
          <w:bCs/>
          <w:rtl/>
          <w:lang w:bidi="fa-IR"/>
        </w:rPr>
        <w:t>ِ</w:t>
      </w:r>
      <w:r w:rsidRPr="00642A9E">
        <w:rPr>
          <w:rFonts w:cs="B Badr" w:hint="cs"/>
          <w:b/>
          <w:bCs/>
          <w:rtl/>
          <w:lang w:bidi="fa-IR"/>
        </w:rPr>
        <w:t xml:space="preserve"> أو</w:t>
      </w:r>
      <w:r w:rsidR="0090573D">
        <w:rPr>
          <w:rFonts w:cs="B Badr" w:hint="cs"/>
          <w:b/>
          <w:bCs/>
          <w:rtl/>
          <w:lang w:bidi="fa-IR"/>
        </w:rPr>
        <w:t xml:space="preserve"> </w:t>
      </w:r>
      <w:r w:rsidRPr="00642A9E">
        <w:rPr>
          <w:rFonts w:cs="B Badr" w:hint="cs"/>
          <w:b/>
          <w:bCs/>
          <w:rtl/>
          <w:lang w:bidi="fa-IR"/>
        </w:rPr>
        <w:t>فی الشمول</w:t>
      </w:r>
      <w:r w:rsidR="00E83503">
        <w:rPr>
          <w:rFonts w:cs="B Badr" w:hint="cs"/>
          <w:b/>
          <w:bCs/>
          <w:rtl/>
          <w:lang w:bidi="fa-IR"/>
        </w:rPr>
        <w:t>ِ</w:t>
      </w:r>
      <w:r w:rsidRPr="00E63479">
        <w:rPr>
          <w:rFonts w:hint="cs"/>
          <w:rtl/>
        </w:rPr>
        <w:t>»</w:t>
      </w:r>
    </w:p>
    <w:p w:rsidR="00EF1C26" w:rsidRDefault="00EF1C26" w:rsidP="007E3891">
      <w:pPr>
        <w:keepNext/>
        <w:ind w:firstLine="224"/>
        <w:rPr>
          <w:rFonts w:hint="cs"/>
          <w:rtl/>
          <w:lang w:bidi="fa-IR"/>
        </w:rPr>
      </w:pPr>
      <w:r>
        <w:rPr>
          <w:rFonts w:hint="cs"/>
          <w:rtl/>
          <w:lang w:bidi="fa-IR"/>
        </w:rPr>
        <w:t>تاکید تابعی است که امر متبوع را در نسبت و در شمول تقریر و بیان می‌کند یعنی حال و شأن متبوع را در نزد شنونده بیان می‌کند یعنی حال متبوع را در نزد سامع ثابت و مقر</w:t>
      </w:r>
      <w:r w:rsidR="00E83503">
        <w:rPr>
          <w:rFonts w:hint="cs"/>
          <w:rtl/>
          <w:lang w:bidi="fa-IR"/>
        </w:rPr>
        <w:t>ّر می‌نماید</w:t>
      </w:r>
      <w:r>
        <w:rPr>
          <w:rFonts w:hint="cs"/>
          <w:rtl/>
          <w:lang w:bidi="fa-IR"/>
        </w:rPr>
        <w:t xml:space="preserve"> در نسبت یعنی در</w:t>
      </w:r>
      <w:r w:rsidR="00365289">
        <w:rPr>
          <w:rFonts w:hint="cs"/>
          <w:rtl/>
          <w:lang w:bidi="fa-IR"/>
        </w:rPr>
        <w:t xml:space="preserve"> </w:t>
      </w:r>
      <w:r>
        <w:rPr>
          <w:rFonts w:hint="cs"/>
          <w:rtl/>
          <w:lang w:bidi="fa-IR"/>
        </w:rPr>
        <w:t>بودن آن متبوع به نحو منسوب یا منسوب</w:t>
      </w:r>
      <w:r w:rsidR="00967729">
        <w:rPr>
          <w:rFonts w:hint="cs"/>
          <w:rtl/>
          <w:lang w:bidi="fa-IR"/>
        </w:rPr>
        <w:t>ٌ</w:t>
      </w:r>
      <w:r>
        <w:rPr>
          <w:rFonts w:hint="cs"/>
          <w:rtl/>
          <w:lang w:bidi="fa-IR"/>
        </w:rPr>
        <w:t xml:space="preserve"> الیه پس در نزد سامع ثابت</w:t>
      </w:r>
      <w:r w:rsidR="007366E3">
        <w:rPr>
          <w:rFonts w:hint="cs"/>
          <w:rtl/>
          <w:lang w:bidi="fa-IR"/>
        </w:rPr>
        <w:t xml:space="preserve"> </w:t>
      </w:r>
      <w:r>
        <w:rPr>
          <w:rFonts w:hint="cs"/>
          <w:rtl/>
          <w:lang w:bidi="fa-IR"/>
        </w:rPr>
        <w:t>و</w:t>
      </w:r>
      <w:r w:rsidR="00A44537">
        <w:rPr>
          <w:rFonts w:hint="cs"/>
          <w:rtl/>
          <w:lang w:bidi="fa-IR"/>
        </w:rPr>
        <w:t xml:space="preserve"> محقّق </w:t>
      </w:r>
      <w:r w:rsidR="007366E3">
        <w:rPr>
          <w:rFonts w:hint="cs"/>
          <w:rtl/>
          <w:lang w:bidi="fa-IR"/>
        </w:rPr>
        <w:t xml:space="preserve">می‌شود </w:t>
      </w:r>
      <w:r>
        <w:rPr>
          <w:rFonts w:hint="cs"/>
          <w:rtl/>
          <w:lang w:bidi="fa-IR"/>
        </w:rPr>
        <w:t>در</w:t>
      </w:r>
      <w:r w:rsidR="00B73E18">
        <w:rPr>
          <w:rFonts w:hint="cs"/>
          <w:rtl/>
          <w:lang w:bidi="fa-IR"/>
        </w:rPr>
        <w:t xml:space="preserve"> اینکه </w:t>
      </w:r>
      <w:r>
        <w:rPr>
          <w:rFonts w:hint="cs"/>
          <w:rtl/>
          <w:lang w:bidi="fa-IR"/>
        </w:rPr>
        <w:t>منسوب یا منسوب</w:t>
      </w:r>
      <w:r w:rsidR="00967729">
        <w:rPr>
          <w:rFonts w:hint="cs"/>
          <w:rtl/>
          <w:lang w:bidi="fa-IR"/>
        </w:rPr>
        <w:t>ٌ</w:t>
      </w:r>
      <w:r>
        <w:rPr>
          <w:rFonts w:hint="cs"/>
          <w:rtl/>
          <w:lang w:bidi="fa-IR"/>
        </w:rPr>
        <w:t xml:space="preserve"> الیه در این نسبت همان متبوع است نه غیر آن</w:t>
      </w:r>
      <w:r w:rsidR="00C141C3">
        <w:rPr>
          <w:rFonts w:hint="cs"/>
          <w:rtl/>
          <w:lang w:bidi="fa-IR"/>
        </w:rPr>
        <w:t>.</w:t>
      </w:r>
    </w:p>
    <w:p w:rsidR="00EF1C26" w:rsidRDefault="00EF1C26" w:rsidP="007E3891">
      <w:pPr>
        <w:keepNext/>
        <w:ind w:firstLine="224"/>
        <w:rPr>
          <w:rFonts w:hint="cs"/>
          <w:rtl/>
          <w:lang w:bidi="fa-IR"/>
        </w:rPr>
      </w:pPr>
      <w:r>
        <w:rPr>
          <w:rFonts w:hint="cs"/>
          <w:rtl/>
          <w:lang w:bidi="fa-IR"/>
        </w:rPr>
        <w:t>و این</w:t>
      </w:r>
      <w:r w:rsidR="00DA1F79">
        <w:rPr>
          <w:rFonts w:hint="cs"/>
          <w:rtl/>
          <w:lang w:bidi="fa-IR"/>
        </w:rPr>
        <w:t xml:space="preserve"> تأکید </w:t>
      </w:r>
      <w:r>
        <w:rPr>
          <w:rFonts w:hint="cs"/>
          <w:rtl/>
          <w:lang w:bidi="fa-IR"/>
        </w:rPr>
        <w:t>یا برای دفع ضرر غفلت از</w:t>
      </w:r>
      <w:r w:rsidR="00967729">
        <w:rPr>
          <w:rFonts w:hint="cs"/>
          <w:rtl/>
          <w:lang w:bidi="fa-IR"/>
        </w:rPr>
        <w:t xml:space="preserve"> </w:t>
      </w:r>
      <w:r>
        <w:rPr>
          <w:rFonts w:hint="cs"/>
          <w:rtl/>
          <w:lang w:bidi="fa-IR"/>
        </w:rPr>
        <w:t xml:space="preserve">شنونده است و یا برای دفع گمان سامع </w:t>
      </w:r>
      <w:r w:rsidR="00E83503">
        <w:rPr>
          <w:rFonts w:hint="cs"/>
          <w:rtl/>
          <w:lang w:bidi="fa-IR"/>
        </w:rPr>
        <w:t>از</w:t>
      </w:r>
      <w:r>
        <w:rPr>
          <w:rFonts w:hint="cs"/>
          <w:rtl/>
          <w:lang w:bidi="fa-IR"/>
        </w:rPr>
        <w:t xml:space="preserve"> اسناد غلط </w:t>
      </w:r>
      <w:r w:rsidR="00E83503">
        <w:rPr>
          <w:rFonts w:hint="cs"/>
          <w:rtl/>
          <w:lang w:bidi="fa-IR"/>
        </w:rPr>
        <w:t>به گوینده</w:t>
      </w:r>
      <w:r>
        <w:rPr>
          <w:rFonts w:hint="cs"/>
          <w:rtl/>
          <w:lang w:bidi="fa-IR"/>
        </w:rPr>
        <w:t xml:space="preserve"> است. و</w:t>
      </w:r>
      <w:r w:rsidR="00967729">
        <w:rPr>
          <w:rFonts w:hint="cs"/>
          <w:rtl/>
          <w:lang w:bidi="fa-IR"/>
        </w:rPr>
        <w:t xml:space="preserve"> </w:t>
      </w:r>
      <w:r>
        <w:rPr>
          <w:rFonts w:hint="cs"/>
          <w:rtl/>
          <w:lang w:bidi="fa-IR"/>
        </w:rPr>
        <w:t>این دفع به تکرار لفظ می‌باشد مثل</w:t>
      </w:r>
      <w:r w:rsidR="004C2203">
        <w:rPr>
          <w:rFonts w:hint="cs"/>
          <w:rtl/>
          <w:lang w:bidi="fa-IR"/>
        </w:rPr>
        <w:t>:</w:t>
      </w:r>
      <w:r>
        <w:rPr>
          <w:rFonts w:hint="cs"/>
          <w:rtl/>
          <w:lang w:bidi="fa-IR"/>
        </w:rPr>
        <w:t xml:space="preserve"> </w:t>
      </w:r>
      <w:r w:rsidR="00830414">
        <w:rPr>
          <w:rFonts w:hint="cs"/>
          <w:rtl/>
          <w:lang w:bidi="fa-IR"/>
        </w:rPr>
        <w:t>«</w:t>
      </w:r>
      <w:r>
        <w:rPr>
          <w:rFonts w:cs="B Badr" w:hint="cs"/>
          <w:b/>
          <w:bCs/>
          <w:rtl/>
          <w:lang w:bidi="fa-IR"/>
        </w:rPr>
        <w:t>ض</w:t>
      </w:r>
      <w:r w:rsidR="00830414">
        <w:rPr>
          <w:rFonts w:cs="B Badr" w:hint="cs"/>
          <w:b/>
          <w:bCs/>
          <w:rtl/>
          <w:lang w:bidi="fa-IR"/>
        </w:rPr>
        <w:t>َ</w:t>
      </w:r>
      <w:r>
        <w:rPr>
          <w:rFonts w:cs="B Badr" w:hint="cs"/>
          <w:b/>
          <w:bCs/>
          <w:rtl/>
          <w:lang w:bidi="fa-IR"/>
        </w:rPr>
        <w:t>ر</w:t>
      </w:r>
      <w:r w:rsidR="00830414">
        <w:rPr>
          <w:rFonts w:cs="B Badr" w:hint="cs"/>
          <w:b/>
          <w:bCs/>
          <w:rtl/>
          <w:lang w:bidi="fa-IR"/>
        </w:rPr>
        <w:t>َ</w:t>
      </w:r>
      <w:r>
        <w:rPr>
          <w:rFonts w:cs="B Badr" w:hint="cs"/>
          <w:b/>
          <w:bCs/>
          <w:rtl/>
          <w:lang w:bidi="fa-IR"/>
        </w:rPr>
        <w:t>ب</w:t>
      </w:r>
      <w:r w:rsidR="00830414">
        <w:rPr>
          <w:rFonts w:cs="B Badr" w:hint="cs"/>
          <w:b/>
          <w:bCs/>
          <w:rtl/>
          <w:lang w:bidi="fa-IR"/>
        </w:rPr>
        <w:t>َ</w:t>
      </w:r>
      <w:r>
        <w:rPr>
          <w:rFonts w:cs="B Badr" w:hint="cs"/>
          <w:b/>
          <w:bCs/>
          <w:rtl/>
          <w:lang w:bidi="fa-IR"/>
        </w:rPr>
        <w:t xml:space="preserve"> ض</w:t>
      </w:r>
      <w:r w:rsidR="00830414">
        <w:rPr>
          <w:rFonts w:cs="B Badr" w:hint="cs"/>
          <w:b/>
          <w:bCs/>
          <w:rtl/>
          <w:lang w:bidi="fa-IR"/>
        </w:rPr>
        <w:t>َ</w:t>
      </w:r>
      <w:r>
        <w:rPr>
          <w:rFonts w:cs="B Badr" w:hint="cs"/>
          <w:b/>
          <w:bCs/>
          <w:rtl/>
          <w:lang w:bidi="fa-IR"/>
        </w:rPr>
        <w:t>ر</w:t>
      </w:r>
      <w:r w:rsidR="00830414">
        <w:rPr>
          <w:rFonts w:cs="B Badr" w:hint="cs"/>
          <w:b/>
          <w:bCs/>
          <w:rtl/>
          <w:lang w:bidi="fa-IR"/>
        </w:rPr>
        <w:t>َ</w:t>
      </w:r>
      <w:r>
        <w:rPr>
          <w:rFonts w:cs="B Badr" w:hint="cs"/>
          <w:b/>
          <w:bCs/>
          <w:rtl/>
          <w:lang w:bidi="fa-IR"/>
        </w:rPr>
        <w:t>ب</w:t>
      </w:r>
      <w:r w:rsidR="00830414">
        <w:rPr>
          <w:rFonts w:cs="B Badr" w:hint="cs"/>
          <w:b/>
          <w:bCs/>
          <w:rtl/>
          <w:lang w:bidi="fa-IR"/>
        </w:rPr>
        <w:t>َ</w:t>
      </w:r>
      <w:r>
        <w:rPr>
          <w:rFonts w:cs="B Badr" w:hint="cs"/>
          <w:b/>
          <w:bCs/>
          <w:rtl/>
          <w:lang w:bidi="fa-IR"/>
        </w:rPr>
        <w:t xml:space="preserve"> زید</w:t>
      </w:r>
      <w:r w:rsidR="00830414">
        <w:rPr>
          <w:rFonts w:cs="B Badr" w:hint="cs"/>
          <w:b/>
          <w:bCs/>
          <w:rtl/>
          <w:lang w:bidi="fa-IR"/>
        </w:rPr>
        <w:t>ٌ</w:t>
      </w:r>
      <w:r w:rsidR="00830414" w:rsidRPr="00830414">
        <w:rPr>
          <w:rFonts w:hint="cs"/>
          <w:rtl/>
        </w:rPr>
        <w:t>»</w:t>
      </w:r>
      <w:r w:rsidR="00967729">
        <w:rPr>
          <w:rFonts w:cs="B Badr" w:hint="eastAsia"/>
          <w:b/>
          <w:bCs/>
          <w:rtl/>
          <w:lang w:bidi="fa-IR"/>
        </w:rPr>
        <w:t>‌</w:t>
      </w:r>
      <w:r w:rsidR="00E83503">
        <w:rPr>
          <w:rFonts w:hint="cs"/>
          <w:rtl/>
          <w:lang w:bidi="fa-IR"/>
        </w:rPr>
        <w:t xml:space="preserve">، یا </w:t>
      </w:r>
      <w:r w:rsidR="00E83503" w:rsidRPr="00830414">
        <w:rPr>
          <w:rFonts w:hint="cs"/>
          <w:rtl/>
        </w:rPr>
        <w:t>«</w:t>
      </w:r>
      <w:r w:rsidR="00E83503" w:rsidRPr="00144747">
        <w:rPr>
          <w:rFonts w:cs="B Badr" w:hint="cs"/>
          <w:b/>
          <w:bCs/>
          <w:rtl/>
          <w:lang w:bidi="fa-IR"/>
        </w:rPr>
        <w:t>ض</w:t>
      </w:r>
      <w:r w:rsidR="00E83503">
        <w:rPr>
          <w:rFonts w:cs="B Badr" w:hint="cs"/>
          <w:b/>
          <w:bCs/>
          <w:rtl/>
          <w:lang w:bidi="fa-IR"/>
        </w:rPr>
        <w:t>َ</w:t>
      </w:r>
      <w:r w:rsidR="00E83503" w:rsidRPr="00144747">
        <w:rPr>
          <w:rFonts w:cs="B Badr" w:hint="cs"/>
          <w:b/>
          <w:bCs/>
          <w:rtl/>
          <w:lang w:bidi="fa-IR"/>
        </w:rPr>
        <w:t>ر</w:t>
      </w:r>
      <w:r w:rsidR="00E83503">
        <w:rPr>
          <w:rFonts w:cs="B Badr" w:hint="cs"/>
          <w:b/>
          <w:bCs/>
          <w:rtl/>
          <w:lang w:bidi="fa-IR"/>
        </w:rPr>
        <w:t>َ</w:t>
      </w:r>
      <w:r w:rsidR="00E83503" w:rsidRPr="00144747">
        <w:rPr>
          <w:rFonts w:cs="B Badr" w:hint="cs"/>
          <w:b/>
          <w:bCs/>
          <w:rtl/>
          <w:lang w:bidi="fa-IR"/>
        </w:rPr>
        <w:t>ب</w:t>
      </w:r>
      <w:r w:rsidR="00E83503">
        <w:rPr>
          <w:rFonts w:cs="B Badr" w:hint="cs"/>
          <w:b/>
          <w:bCs/>
          <w:rtl/>
          <w:lang w:bidi="fa-IR"/>
        </w:rPr>
        <w:t>َ</w:t>
      </w:r>
      <w:r w:rsidR="00E83503" w:rsidRPr="00144747">
        <w:rPr>
          <w:rFonts w:cs="B Badr" w:hint="cs"/>
          <w:b/>
          <w:bCs/>
          <w:rtl/>
          <w:lang w:bidi="fa-IR"/>
        </w:rPr>
        <w:t xml:space="preserve"> زید</w:t>
      </w:r>
      <w:r w:rsidR="00E83503">
        <w:rPr>
          <w:rFonts w:cs="B Badr" w:hint="cs"/>
          <w:b/>
          <w:bCs/>
          <w:rtl/>
          <w:lang w:bidi="fa-IR"/>
        </w:rPr>
        <w:t>ٌ</w:t>
      </w:r>
      <w:r w:rsidR="00E83503" w:rsidRPr="00144747">
        <w:rPr>
          <w:rFonts w:cs="B Badr" w:hint="cs"/>
          <w:b/>
          <w:bCs/>
          <w:rtl/>
          <w:lang w:bidi="fa-IR"/>
        </w:rPr>
        <w:t xml:space="preserve"> زید</w:t>
      </w:r>
      <w:r w:rsidR="00E83503">
        <w:rPr>
          <w:rFonts w:cs="B Badr" w:hint="cs"/>
          <w:b/>
          <w:bCs/>
          <w:rtl/>
          <w:lang w:bidi="fa-IR"/>
        </w:rPr>
        <w:t>ٌ</w:t>
      </w:r>
      <w:r w:rsidR="00E83503" w:rsidRPr="00830414">
        <w:rPr>
          <w:rFonts w:hint="cs"/>
          <w:rtl/>
        </w:rPr>
        <w:t>»</w:t>
      </w:r>
      <w:r w:rsidR="00E83503">
        <w:rPr>
          <w:rFonts w:hint="cs"/>
          <w:rtl/>
        </w:rPr>
        <w:t xml:space="preserve"> </w:t>
      </w:r>
      <w:r>
        <w:rPr>
          <w:rFonts w:hint="cs"/>
          <w:rtl/>
          <w:lang w:bidi="fa-IR"/>
        </w:rPr>
        <w:t>یا برای دفع گمان سامع به متکلم است از باب</w:t>
      </w:r>
      <w:r w:rsidR="00B73E18">
        <w:rPr>
          <w:rFonts w:hint="cs"/>
          <w:rtl/>
          <w:lang w:bidi="fa-IR"/>
        </w:rPr>
        <w:t xml:space="preserve"> اینکه </w:t>
      </w:r>
      <w:r>
        <w:rPr>
          <w:rFonts w:hint="cs"/>
          <w:rtl/>
          <w:lang w:bidi="fa-IR"/>
        </w:rPr>
        <w:t>گمان می‌کند متکلم مجاز</w:t>
      </w:r>
      <w:r w:rsidR="00967729">
        <w:rPr>
          <w:rFonts w:hint="eastAsia"/>
          <w:rtl/>
          <w:lang w:bidi="fa-IR"/>
        </w:rPr>
        <w:t>‌</w:t>
      </w:r>
      <w:r>
        <w:rPr>
          <w:rFonts w:hint="cs"/>
          <w:rtl/>
          <w:lang w:bidi="fa-IR"/>
        </w:rPr>
        <w:t xml:space="preserve">گویی می‌کند حالا یا در منسوب مثل قول تو </w:t>
      </w:r>
      <w:r w:rsidRPr="00967729">
        <w:rPr>
          <w:rFonts w:hint="cs"/>
          <w:rtl/>
        </w:rPr>
        <w:t>«</w:t>
      </w:r>
      <w:r w:rsidRPr="00144747">
        <w:rPr>
          <w:rFonts w:cs="B Badr" w:hint="cs"/>
          <w:b/>
          <w:bCs/>
          <w:rtl/>
          <w:lang w:bidi="fa-IR"/>
        </w:rPr>
        <w:t>زید</w:t>
      </w:r>
      <w:r w:rsidR="0090573D">
        <w:rPr>
          <w:rFonts w:cs="B Badr" w:hint="cs"/>
          <w:b/>
          <w:bCs/>
          <w:rtl/>
          <w:lang w:bidi="fa-IR"/>
        </w:rPr>
        <w:t>ٌ</w:t>
      </w:r>
      <w:r w:rsidRPr="00144747">
        <w:rPr>
          <w:rFonts w:cs="B Badr" w:hint="cs"/>
          <w:b/>
          <w:bCs/>
          <w:rtl/>
          <w:lang w:bidi="fa-IR"/>
        </w:rPr>
        <w:t xml:space="preserve"> قتیل</w:t>
      </w:r>
      <w:r w:rsidR="0090573D">
        <w:rPr>
          <w:rFonts w:cs="B Badr" w:hint="cs"/>
          <w:b/>
          <w:bCs/>
          <w:rtl/>
          <w:lang w:bidi="fa-IR"/>
        </w:rPr>
        <w:t>ٌ</w:t>
      </w:r>
      <w:r w:rsidRPr="00144747">
        <w:rPr>
          <w:rFonts w:cs="B Badr" w:hint="cs"/>
          <w:b/>
          <w:bCs/>
          <w:rtl/>
          <w:lang w:bidi="fa-IR"/>
        </w:rPr>
        <w:t xml:space="preserve"> قتیل</w:t>
      </w:r>
      <w:r w:rsidR="0090573D">
        <w:rPr>
          <w:rFonts w:cs="B Badr" w:hint="cs"/>
          <w:b/>
          <w:bCs/>
          <w:rtl/>
          <w:lang w:bidi="fa-IR"/>
        </w:rPr>
        <w:t>ٌ</w:t>
      </w:r>
      <w:r w:rsidRPr="00967729">
        <w:rPr>
          <w:rFonts w:hint="cs"/>
          <w:rtl/>
        </w:rPr>
        <w:t>»</w:t>
      </w:r>
      <w:r w:rsidRPr="00144747">
        <w:rPr>
          <w:rFonts w:cs="B Badr" w:hint="cs"/>
          <w:b/>
          <w:bCs/>
          <w:rtl/>
          <w:lang w:bidi="fa-IR"/>
        </w:rPr>
        <w:t xml:space="preserve"> </w:t>
      </w:r>
      <w:r>
        <w:rPr>
          <w:rFonts w:hint="cs"/>
          <w:rtl/>
          <w:lang w:bidi="fa-IR"/>
        </w:rPr>
        <w:t>که در منسوب ما به نام قتیل</w:t>
      </w:r>
      <w:r w:rsidR="000819BA">
        <w:rPr>
          <w:rFonts w:hint="cs"/>
          <w:rtl/>
          <w:lang w:bidi="fa-IR"/>
        </w:rPr>
        <w:t>ٌ</w:t>
      </w:r>
      <w:r w:rsidR="00DA1F79">
        <w:rPr>
          <w:rFonts w:hint="cs"/>
          <w:rtl/>
          <w:lang w:bidi="fa-IR"/>
        </w:rPr>
        <w:t xml:space="preserve"> تأکید </w:t>
      </w:r>
      <w:r>
        <w:rPr>
          <w:rFonts w:hint="cs"/>
          <w:rtl/>
          <w:lang w:bidi="fa-IR"/>
        </w:rPr>
        <w:t>شد</w:t>
      </w:r>
      <w:r w:rsidR="00967729">
        <w:rPr>
          <w:rFonts w:hint="eastAsia"/>
          <w:rtl/>
          <w:lang w:bidi="fa-IR"/>
        </w:rPr>
        <w:t>‌</w:t>
      </w:r>
      <w:r>
        <w:rPr>
          <w:rFonts w:hint="cs"/>
          <w:rtl/>
          <w:lang w:bidi="fa-IR"/>
        </w:rPr>
        <w:t>ه</w:t>
      </w:r>
      <w:r w:rsidR="00967729">
        <w:rPr>
          <w:rFonts w:hint="eastAsia"/>
          <w:rtl/>
          <w:lang w:bidi="fa-IR"/>
        </w:rPr>
        <w:t>‌</w:t>
      </w:r>
      <w:r>
        <w:rPr>
          <w:rFonts w:hint="cs"/>
          <w:rtl/>
          <w:lang w:bidi="fa-IR"/>
        </w:rPr>
        <w:t xml:space="preserve">است از باب دفع توهم سامع که گمان می‌کند </w:t>
      </w:r>
      <w:r w:rsidR="00E83503">
        <w:rPr>
          <w:rFonts w:hint="cs"/>
          <w:rtl/>
          <w:lang w:bidi="fa-IR"/>
        </w:rPr>
        <w:t>متکلم از</w:t>
      </w:r>
      <w:r>
        <w:rPr>
          <w:rFonts w:hint="cs"/>
          <w:rtl/>
          <w:lang w:bidi="fa-IR"/>
        </w:rPr>
        <w:t xml:space="preserve"> قتل زدن شدید را</w:t>
      </w:r>
      <w:r w:rsidR="00E83503">
        <w:rPr>
          <w:rFonts w:hint="cs"/>
          <w:rtl/>
          <w:lang w:bidi="fa-IR"/>
        </w:rPr>
        <w:t xml:space="preserve"> قصد کرده</w:t>
      </w:r>
      <w:r w:rsidR="00D01461">
        <w:rPr>
          <w:rFonts w:hint="cs"/>
          <w:rtl/>
          <w:lang w:bidi="fa-IR"/>
        </w:rPr>
        <w:t xml:space="preserve">، </w:t>
      </w:r>
      <w:r>
        <w:rPr>
          <w:rFonts w:hint="cs"/>
          <w:rtl/>
          <w:lang w:bidi="fa-IR"/>
        </w:rPr>
        <w:t>پس در اینجا تکرار لفظ واجب</w:t>
      </w:r>
      <w:r w:rsidR="007366E3">
        <w:rPr>
          <w:rFonts w:hint="cs"/>
          <w:rtl/>
          <w:lang w:bidi="fa-IR"/>
        </w:rPr>
        <w:t xml:space="preserve"> می‌شود </w:t>
      </w:r>
      <w:r>
        <w:rPr>
          <w:rFonts w:hint="cs"/>
          <w:rtl/>
          <w:lang w:bidi="fa-IR"/>
        </w:rPr>
        <w:t>تا</w:t>
      </w:r>
      <w:r w:rsidR="00B73E18">
        <w:rPr>
          <w:rFonts w:hint="cs"/>
          <w:rtl/>
          <w:lang w:bidi="fa-IR"/>
        </w:rPr>
        <w:t xml:space="preserve"> اینکه </w:t>
      </w:r>
      <w:r>
        <w:rPr>
          <w:rFonts w:hint="cs"/>
          <w:rtl/>
          <w:lang w:bidi="fa-IR"/>
        </w:rPr>
        <w:t>شک</w:t>
      </w:r>
      <w:r w:rsidR="00E83503">
        <w:rPr>
          <w:rFonts w:hint="cs"/>
          <w:rtl/>
          <w:lang w:bidi="fa-IR"/>
        </w:rPr>
        <w:t>ّ</w:t>
      </w:r>
      <w:r>
        <w:rPr>
          <w:rFonts w:hint="cs"/>
          <w:rtl/>
          <w:lang w:bidi="fa-IR"/>
        </w:rPr>
        <w:t>ی باقی نماند در اراده‌ی معنی حقیقی</w:t>
      </w:r>
      <w:r w:rsidR="00D01461">
        <w:rPr>
          <w:rFonts w:hint="cs"/>
          <w:rtl/>
          <w:lang w:bidi="fa-IR"/>
        </w:rPr>
        <w:t xml:space="preserve">، </w:t>
      </w:r>
      <w:r>
        <w:rPr>
          <w:rFonts w:hint="cs"/>
          <w:rtl/>
          <w:lang w:bidi="fa-IR"/>
        </w:rPr>
        <w:t>و</w:t>
      </w:r>
      <w:r w:rsidR="00967729">
        <w:rPr>
          <w:rFonts w:hint="cs"/>
          <w:rtl/>
          <w:lang w:bidi="fa-IR"/>
        </w:rPr>
        <w:t xml:space="preserve"> </w:t>
      </w:r>
      <w:r>
        <w:rPr>
          <w:rFonts w:hint="cs"/>
          <w:rtl/>
          <w:lang w:bidi="fa-IR"/>
        </w:rPr>
        <w:t>یا</w:t>
      </w:r>
      <w:r w:rsidR="00DA1F79">
        <w:rPr>
          <w:rFonts w:hint="cs"/>
          <w:rtl/>
          <w:lang w:bidi="fa-IR"/>
        </w:rPr>
        <w:t xml:space="preserve"> تأکید </w:t>
      </w:r>
      <w:r>
        <w:rPr>
          <w:rFonts w:hint="cs"/>
          <w:rtl/>
          <w:lang w:bidi="fa-IR"/>
        </w:rPr>
        <w:t>در منسوب</w:t>
      </w:r>
      <w:r w:rsidR="00967729">
        <w:rPr>
          <w:rFonts w:hint="cs"/>
          <w:rtl/>
          <w:lang w:bidi="fa-IR"/>
        </w:rPr>
        <w:t>ٌ</w:t>
      </w:r>
      <w:r>
        <w:rPr>
          <w:rFonts w:hint="cs"/>
          <w:rtl/>
          <w:lang w:bidi="fa-IR"/>
        </w:rPr>
        <w:t xml:space="preserve"> الیه باشد که چه بسا گاهی فعل نسبت داده</w:t>
      </w:r>
      <w:r w:rsidR="007366E3">
        <w:rPr>
          <w:rFonts w:hint="cs"/>
          <w:rtl/>
          <w:lang w:bidi="fa-IR"/>
        </w:rPr>
        <w:t xml:space="preserve"> می‌شود </w:t>
      </w:r>
      <w:r>
        <w:rPr>
          <w:rFonts w:hint="cs"/>
          <w:rtl/>
          <w:lang w:bidi="fa-IR"/>
        </w:rPr>
        <w:t>به چیزی و</w:t>
      </w:r>
      <w:r w:rsidR="00E83503">
        <w:rPr>
          <w:rFonts w:hint="cs"/>
          <w:rtl/>
          <w:lang w:bidi="fa-IR"/>
        </w:rPr>
        <w:t>لی</w:t>
      </w:r>
      <w:r w:rsidR="00967729">
        <w:rPr>
          <w:rFonts w:hint="cs"/>
          <w:rtl/>
          <w:lang w:bidi="fa-IR"/>
        </w:rPr>
        <w:t xml:space="preserve"> </w:t>
      </w:r>
      <w:r w:rsidR="00F17186">
        <w:rPr>
          <w:rFonts w:hint="cs"/>
          <w:rtl/>
          <w:lang w:bidi="fa-IR"/>
        </w:rPr>
        <w:t>مراد نسبت فعل به بعضی از</w:t>
      </w:r>
      <w:r w:rsidR="00282685">
        <w:rPr>
          <w:rFonts w:hint="cs"/>
          <w:rtl/>
          <w:lang w:bidi="fa-IR"/>
        </w:rPr>
        <w:t xml:space="preserve"> متعلّقات </w:t>
      </w:r>
      <w:r>
        <w:rPr>
          <w:rFonts w:hint="cs"/>
          <w:rtl/>
          <w:lang w:bidi="fa-IR"/>
        </w:rPr>
        <w:t>آن</w:t>
      </w:r>
      <w:r w:rsidR="00C4497B">
        <w:rPr>
          <w:rFonts w:hint="cs"/>
          <w:rtl/>
          <w:lang w:bidi="fa-IR"/>
        </w:rPr>
        <w:t xml:space="preserve"> شیء </w:t>
      </w:r>
      <w:r>
        <w:rPr>
          <w:rFonts w:hint="cs"/>
          <w:rtl/>
          <w:lang w:bidi="fa-IR"/>
        </w:rPr>
        <w:t>است</w:t>
      </w:r>
      <w:r w:rsidR="00946C4D">
        <w:rPr>
          <w:rFonts w:hint="cs"/>
          <w:rtl/>
          <w:lang w:bidi="fa-IR"/>
        </w:rPr>
        <w:t xml:space="preserve"> همچنان‌که </w:t>
      </w:r>
      <w:r>
        <w:rPr>
          <w:rFonts w:hint="cs"/>
          <w:rtl/>
          <w:lang w:bidi="fa-IR"/>
        </w:rPr>
        <w:t>در مثل</w:t>
      </w:r>
      <w:r w:rsidR="003637A9">
        <w:rPr>
          <w:rFonts w:hint="cs"/>
          <w:rtl/>
          <w:lang w:bidi="fa-IR"/>
        </w:rPr>
        <w:t>:</w:t>
      </w:r>
      <w:r w:rsidR="00967729">
        <w:rPr>
          <w:rFonts w:cs="B Badr" w:hint="cs"/>
          <w:b/>
          <w:bCs/>
          <w:rtl/>
          <w:lang w:bidi="fa-IR"/>
        </w:rPr>
        <w:t xml:space="preserve"> </w:t>
      </w:r>
      <w:r w:rsidRPr="00967729">
        <w:rPr>
          <w:rFonts w:hint="cs"/>
          <w:rtl/>
        </w:rPr>
        <w:t>«</w:t>
      </w:r>
      <w:r w:rsidRPr="00144747">
        <w:rPr>
          <w:rFonts w:cs="B Badr" w:hint="cs"/>
          <w:b/>
          <w:bCs/>
          <w:rtl/>
          <w:lang w:bidi="fa-IR"/>
        </w:rPr>
        <w:t>ق</w:t>
      </w:r>
      <w:r w:rsidR="003637A9">
        <w:rPr>
          <w:rFonts w:cs="B Badr" w:hint="cs"/>
          <w:b/>
          <w:bCs/>
          <w:rtl/>
          <w:lang w:bidi="fa-IR"/>
        </w:rPr>
        <w:t>َ</w:t>
      </w:r>
      <w:r w:rsidRPr="00144747">
        <w:rPr>
          <w:rFonts w:cs="B Badr" w:hint="cs"/>
          <w:b/>
          <w:bCs/>
          <w:rtl/>
          <w:lang w:bidi="fa-IR"/>
        </w:rPr>
        <w:t>ط</w:t>
      </w:r>
      <w:r w:rsidR="003637A9">
        <w:rPr>
          <w:rFonts w:cs="B Badr" w:hint="cs"/>
          <w:b/>
          <w:bCs/>
          <w:rtl/>
          <w:lang w:bidi="fa-IR"/>
        </w:rPr>
        <w:t>َ</w:t>
      </w:r>
      <w:r w:rsidRPr="00144747">
        <w:rPr>
          <w:rFonts w:cs="B Badr" w:hint="cs"/>
          <w:b/>
          <w:bCs/>
          <w:rtl/>
          <w:lang w:bidi="fa-IR"/>
        </w:rPr>
        <w:t>ع</w:t>
      </w:r>
      <w:r w:rsidR="003637A9">
        <w:rPr>
          <w:rFonts w:cs="B Badr" w:hint="cs"/>
          <w:b/>
          <w:bCs/>
          <w:rtl/>
          <w:lang w:bidi="fa-IR"/>
        </w:rPr>
        <w:t>َ</w:t>
      </w:r>
      <w:r w:rsidRPr="00144747">
        <w:rPr>
          <w:rFonts w:cs="B Badr" w:hint="cs"/>
          <w:b/>
          <w:bCs/>
          <w:rtl/>
          <w:lang w:bidi="fa-IR"/>
        </w:rPr>
        <w:t xml:space="preserve"> ال</w:t>
      </w:r>
      <w:r w:rsidR="003637A9">
        <w:rPr>
          <w:rFonts w:cs="B Badr" w:hint="cs"/>
          <w:b/>
          <w:bCs/>
          <w:rtl/>
          <w:lang w:bidi="fa-IR"/>
        </w:rPr>
        <w:t>أ</w:t>
      </w:r>
      <w:r w:rsidRPr="00144747">
        <w:rPr>
          <w:rFonts w:cs="B Badr" w:hint="cs"/>
          <w:b/>
          <w:bCs/>
          <w:rtl/>
          <w:lang w:bidi="fa-IR"/>
        </w:rPr>
        <w:t>میر</w:t>
      </w:r>
      <w:r w:rsidR="003637A9">
        <w:rPr>
          <w:rFonts w:cs="B Badr" w:hint="cs"/>
          <w:b/>
          <w:bCs/>
          <w:rtl/>
          <w:lang w:bidi="fa-IR"/>
        </w:rPr>
        <w:t>ُ</w:t>
      </w:r>
      <w:r w:rsidRPr="00144747">
        <w:rPr>
          <w:rFonts w:cs="B Badr" w:hint="cs"/>
          <w:b/>
          <w:bCs/>
          <w:rtl/>
          <w:lang w:bidi="fa-IR"/>
        </w:rPr>
        <w:t xml:space="preserve"> الل</w:t>
      </w:r>
      <w:r w:rsidR="003637A9">
        <w:rPr>
          <w:rFonts w:cs="B Badr" w:hint="cs"/>
          <w:b/>
          <w:bCs/>
          <w:rtl/>
          <w:lang w:bidi="fa-IR"/>
        </w:rPr>
        <w:t>ُّ</w:t>
      </w:r>
      <w:r w:rsidRPr="00144747">
        <w:rPr>
          <w:rFonts w:cs="B Badr" w:hint="cs"/>
          <w:b/>
          <w:bCs/>
          <w:rtl/>
          <w:lang w:bidi="fa-IR"/>
        </w:rPr>
        <w:t>ص</w:t>
      </w:r>
      <w:r w:rsidR="003637A9">
        <w:rPr>
          <w:rFonts w:cs="B Badr" w:hint="cs"/>
          <w:b/>
          <w:bCs/>
          <w:rtl/>
          <w:lang w:bidi="fa-IR"/>
        </w:rPr>
        <w:t>َ</w:t>
      </w:r>
      <w:r w:rsidRPr="00967729">
        <w:rPr>
          <w:rFonts w:hint="cs"/>
          <w:rtl/>
        </w:rPr>
        <w:t>»</w:t>
      </w:r>
      <w:r>
        <w:rPr>
          <w:rFonts w:hint="cs"/>
          <w:rtl/>
          <w:lang w:bidi="fa-IR"/>
        </w:rPr>
        <w:t xml:space="preserve"> یعنی قطع کرد غلام امیر دست دزد را</w:t>
      </w:r>
      <w:r w:rsidR="00D01461">
        <w:rPr>
          <w:rFonts w:hint="cs"/>
          <w:rtl/>
          <w:lang w:bidi="fa-IR"/>
        </w:rPr>
        <w:t xml:space="preserve">، </w:t>
      </w:r>
      <w:r w:rsidR="003637A9">
        <w:rPr>
          <w:rFonts w:hint="cs"/>
          <w:rtl/>
          <w:lang w:bidi="fa-IR"/>
        </w:rPr>
        <w:t xml:space="preserve">پس در این هنگام واجب می‌باشد </w:t>
      </w:r>
      <w:r>
        <w:rPr>
          <w:rFonts w:hint="cs"/>
          <w:rtl/>
          <w:lang w:bidi="fa-IR"/>
        </w:rPr>
        <w:t>تکرار منسوب الیه از نظر لفظ مثل</w:t>
      </w:r>
      <w:r w:rsidR="003637A9">
        <w:rPr>
          <w:rFonts w:hint="cs"/>
          <w:rtl/>
          <w:lang w:bidi="fa-IR"/>
        </w:rPr>
        <w:t>:</w:t>
      </w:r>
      <w:r>
        <w:rPr>
          <w:rFonts w:hint="cs"/>
          <w:rtl/>
          <w:lang w:bidi="fa-IR"/>
        </w:rPr>
        <w:t xml:space="preserve"> </w:t>
      </w:r>
      <w:r w:rsidR="00E83503">
        <w:rPr>
          <w:rFonts w:hint="cs"/>
          <w:rtl/>
          <w:lang w:bidi="fa-IR"/>
        </w:rPr>
        <w:t>«</w:t>
      </w:r>
      <w:r w:rsidRPr="003637A9">
        <w:rPr>
          <w:rStyle w:val="a"/>
          <w:rFonts w:hint="cs"/>
          <w:rtl/>
        </w:rPr>
        <w:t>ض</w:t>
      </w:r>
      <w:r w:rsidR="003637A9">
        <w:rPr>
          <w:rStyle w:val="a"/>
          <w:rFonts w:hint="cs"/>
          <w:rtl/>
        </w:rPr>
        <w:t>َ</w:t>
      </w:r>
      <w:r w:rsidRPr="003637A9">
        <w:rPr>
          <w:rStyle w:val="a"/>
          <w:rFonts w:hint="cs"/>
          <w:rtl/>
        </w:rPr>
        <w:t>ر</w:t>
      </w:r>
      <w:r w:rsidR="003637A9">
        <w:rPr>
          <w:rStyle w:val="a"/>
          <w:rFonts w:hint="cs"/>
          <w:rtl/>
        </w:rPr>
        <w:t>َ</w:t>
      </w:r>
      <w:r w:rsidRPr="003637A9">
        <w:rPr>
          <w:rStyle w:val="a"/>
          <w:rFonts w:hint="cs"/>
          <w:rtl/>
        </w:rPr>
        <w:t>ب</w:t>
      </w:r>
      <w:r w:rsidR="003637A9">
        <w:rPr>
          <w:rStyle w:val="a"/>
          <w:rFonts w:hint="cs"/>
          <w:rtl/>
        </w:rPr>
        <w:t>َ</w:t>
      </w:r>
      <w:r w:rsidRPr="003637A9">
        <w:rPr>
          <w:rStyle w:val="a"/>
          <w:rFonts w:hint="cs"/>
          <w:rtl/>
        </w:rPr>
        <w:t xml:space="preserve"> زید</w:t>
      </w:r>
      <w:r w:rsidR="003637A9">
        <w:rPr>
          <w:rStyle w:val="a"/>
          <w:rFonts w:hint="cs"/>
          <w:rtl/>
        </w:rPr>
        <w:t>ٌ</w:t>
      </w:r>
      <w:r w:rsidRPr="003637A9">
        <w:rPr>
          <w:rStyle w:val="a"/>
          <w:rFonts w:hint="cs"/>
          <w:rtl/>
        </w:rPr>
        <w:t xml:space="preserve"> زید</w:t>
      </w:r>
      <w:r w:rsidR="003637A9">
        <w:rPr>
          <w:rStyle w:val="a"/>
          <w:rFonts w:hint="cs"/>
          <w:rtl/>
        </w:rPr>
        <w:t>ٌ</w:t>
      </w:r>
      <w:r w:rsidR="00E83503">
        <w:rPr>
          <w:rFonts w:hint="cs"/>
          <w:rtl/>
          <w:lang w:bidi="fa-IR"/>
        </w:rPr>
        <w:t>»</w:t>
      </w:r>
      <w:r>
        <w:rPr>
          <w:rFonts w:hint="cs"/>
          <w:rtl/>
          <w:lang w:bidi="fa-IR"/>
        </w:rPr>
        <w:t xml:space="preserve"> یعنی زد خود او نه کسی که جای زید بود زد</w:t>
      </w:r>
      <w:r w:rsidR="003637A9">
        <w:rPr>
          <w:rFonts w:hint="cs"/>
          <w:rtl/>
          <w:lang w:bidi="fa-IR"/>
        </w:rPr>
        <w:t>،</w:t>
      </w:r>
      <w:r>
        <w:rPr>
          <w:rFonts w:hint="cs"/>
          <w:rtl/>
          <w:lang w:bidi="fa-IR"/>
        </w:rPr>
        <w:t xml:space="preserve"> مثل قبل که امیر قطع کرد یعنی غلام امیر دست دزد را قطع کرد، و</w:t>
      </w:r>
      <w:r w:rsidR="00967729">
        <w:rPr>
          <w:rFonts w:hint="cs"/>
          <w:rtl/>
          <w:lang w:bidi="fa-IR"/>
        </w:rPr>
        <w:t xml:space="preserve"> </w:t>
      </w:r>
      <w:r>
        <w:rPr>
          <w:rFonts w:hint="cs"/>
          <w:rtl/>
          <w:lang w:bidi="fa-IR"/>
        </w:rPr>
        <w:t>یا</w:t>
      </w:r>
      <w:r w:rsidR="00B73E18">
        <w:rPr>
          <w:rFonts w:hint="cs"/>
          <w:rtl/>
          <w:lang w:bidi="fa-IR"/>
        </w:rPr>
        <w:t xml:space="preserve"> اینکه </w:t>
      </w:r>
      <w:r>
        <w:rPr>
          <w:rFonts w:hint="cs"/>
          <w:rtl/>
          <w:lang w:bidi="fa-IR"/>
        </w:rPr>
        <w:t>تکرارش در معنی باشد مثل</w:t>
      </w:r>
      <w:r w:rsidR="003637A9">
        <w:rPr>
          <w:rFonts w:hint="cs"/>
          <w:rtl/>
          <w:lang w:bidi="fa-IR"/>
        </w:rPr>
        <w:t>:</w:t>
      </w:r>
      <w:r>
        <w:rPr>
          <w:rFonts w:hint="cs"/>
          <w:rtl/>
          <w:lang w:bidi="fa-IR"/>
        </w:rPr>
        <w:t xml:space="preserve"> </w:t>
      </w:r>
      <w:r w:rsidRPr="00967729">
        <w:rPr>
          <w:rFonts w:hint="cs"/>
          <w:rtl/>
        </w:rPr>
        <w:t>«</w:t>
      </w:r>
      <w:r w:rsidRPr="00144747">
        <w:rPr>
          <w:rFonts w:cs="B Badr" w:hint="cs"/>
          <w:b/>
          <w:bCs/>
          <w:rtl/>
          <w:lang w:bidi="fa-IR"/>
        </w:rPr>
        <w:t>ض</w:t>
      </w:r>
      <w:r w:rsidR="003637A9">
        <w:rPr>
          <w:rFonts w:cs="B Badr" w:hint="cs"/>
          <w:b/>
          <w:bCs/>
          <w:rtl/>
          <w:lang w:bidi="fa-IR"/>
        </w:rPr>
        <w:t>َ</w:t>
      </w:r>
      <w:r w:rsidRPr="00144747">
        <w:rPr>
          <w:rFonts w:cs="B Badr" w:hint="cs"/>
          <w:b/>
          <w:bCs/>
          <w:rtl/>
          <w:lang w:bidi="fa-IR"/>
        </w:rPr>
        <w:t>ر</w:t>
      </w:r>
      <w:r w:rsidR="003637A9">
        <w:rPr>
          <w:rFonts w:cs="B Badr" w:hint="cs"/>
          <w:b/>
          <w:bCs/>
          <w:rtl/>
          <w:lang w:bidi="fa-IR"/>
        </w:rPr>
        <w:t>َ</w:t>
      </w:r>
      <w:r w:rsidRPr="00144747">
        <w:rPr>
          <w:rFonts w:cs="B Badr" w:hint="cs"/>
          <w:b/>
          <w:bCs/>
          <w:rtl/>
          <w:lang w:bidi="fa-IR"/>
        </w:rPr>
        <w:t>ب</w:t>
      </w:r>
      <w:r w:rsidR="003637A9">
        <w:rPr>
          <w:rFonts w:cs="B Badr" w:hint="cs"/>
          <w:b/>
          <w:bCs/>
          <w:rtl/>
          <w:lang w:bidi="fa-IR"/>
        </w:rPr>
        <w:t>َ</w:t>
      </w:r>
      <w:r w:rsidRPr="00144747">
        <w:rPr>
          <w:rFonts w:cs="B Badr" w:hint="cs"/>
          <w:b/>
          <w:bCs/>
          <w:rtl/>
          <w:lang w:bidi="fa-IR"/>
        </w:rPr>
        <w:t xml:space="preserve"> زید</w:t>
      </w:r>
      <w:r w:rsidR="003637A9">
        <w:rPr>
          <w:rFonts w:cs="B Badr" w:hint="cs"/>
          <w:b/>
          <w:bCs/>
          <w:rtl/>
          <w:lang w:bidi="fa-IR"/>
        </w:rPr>
        <w:t>ٌ</w:t>
      </w:r>
      <w:r w:rsidRPr="00144747">
        <w:rPr>
          <w:rFonts w:cs="B Badr" w:hint="cs"/>
          <w:b/>
          <w:bCs/>
          <w:rtl/>
          <w:lang w:bidi="fa-IR"/>
        </w:rPr>
        <w:t xml:space="preserve"> نفس</w:t>
      </w:r>
      <w:r w:rsidR="003637A9">
        <w:rPr>
          <w:rFonts w:cs="B Badr" w:hint="cs"/>
          <w:b/>
          <w:bCs/>
          <w:rtl/>
          <w:lang w:bidi="fa-IR"/>
        </w:rPr>
        <w:t>ُ</w:t>
      </w:r>
      <w:r w:rsidRPr="00144747">
        <w:rPr>
          <w:rFonts w:cs="B Badr" w:hint="cs"/>
          <w:b/>
          <w:bCs/>
          <w:rtl/>
          <w:lang w:bidi="fa-IR"/>
        </w:rPr>
        <w:t>ه یا عین</w:t>
      </w:r>
      <w:r w:rsidR="003637A9">
        <w:rPr>
          <w:rFonts w:cs="B Badr" w:hint="cs"/>
          <w:b/>
          <w:bCs/>
          <w:rtl/>
          <w:lang w:bidi="fa-IR"/>
        </w:rPr>
        <w:t>ُ</w:t>
      </w:r>
      <w:r w:rsidRPr="00144747">
        <w:rPr>
          <w:rFonts w:cs="B Badr" w:hint="cs"/>
          <w:b/>
          <w:bCs/>
          <w:rtl/>
          <w:lang w:bidi="fa-IR"/>
        </w:rPr>
        <w:t>ه</w:t>
      </w:r>
      <w:r w:rsidRPr="00967729">
        <w:rPr>
          <w:rFonts w:hint="cs"/>
          <w:rtl/>
        </w:rPr>
        <w:t>»</w:t>
      </w:r>
    </w:p>
    <w:p w:rsidR="00EF1C26" w:rsidRDefault="00702CBE" w:rsidP="007E3891">
      <w:pPr>
        <w:keepNext/>
        <w:ind w:firstLine="224"/>
        <w:rPr>
          <w:rFonts w:hint="eastAsia"/>
          <w:rtl/>
          <w:lang w:bidi="fa-IR"/>
        </w:rPr>
      </w:pPr>
      <w:r w:rsidRPr="00702CBE">
        <w:rPr>
          <w:rFonts w:hint="cs"/>
          <w:rtl/>
        </w:rPr>
        <w:t>«</w:t>
      </w:r>
      <w:r w:rsidR="00EF1C26" w:rsidRPr="00144747">
        <w:rPr>
          <w:rFonts w:cs="B Badr" w:hint="cs"/>
          <w:b/>
          <w:bCs/>
          <w:sz w:val="30"/>
          <w:szCs w:val="30"/>
          <w:rtl/>
          <w:lang w:bidi="fa-IR"/>
        </w:rPr>
        <w:t>أو فی الشمول</w:t>
      </w:r>
      <w:r w:rsidRPr="00702CBE">
        <w:rPr>
          <w:rFonts w:hint="cs"/>
          <w:rtl/>
        </w:rPr>
        <w:t>»</w:t>
      </w:r>
      <w:r w:rsidR="00EF1C26" w:rsidRPr="00702CBE">
        <w:rPr>
          <w:rFonts w:hint="cs"/>
          <w:rtl/>
        </w:rPr>
        <w:t xml:space="preserve">: </w:t>
      </w:r>
      <w:r>
        <w:rPr>
          <w:rFonts w:hint="cs"/>
          <w:rtl/>
          <w:lang w:bidi="fa-IR"/>
        </w:rPr>
        <w:t>یعنی</w:t>
      </w:r>
      <w:r w:rsidR="00B73E18">
        <w:rPr>
          <w:rFonts w:hint="cs"/>
          <w:rtl/>
          <w:lang w:bidi="fa-IR"/>
        </w:rPr>
        <w:t xml:space="preserve"> </w:t>
      </w:r>
      <w:r w:rsidR="00DA1F79">
        <w:rPr>
          <w:rFonts w:hint="cs"/>
          <w:rtl/>
          <w:lang w:bidi="fa-IR"/>
        </w:rPr>
        <w:t>تأکید</w:t>
      </w:r>
      <w:r>
        <w:rPr>
          <w:rFonts w:hint="cs"/>
          <w:rtl/>
          <w:lang w:bidi="fa-IR"/>
        </w:rPr>
        <w:t xml:space="preserve"> آن چیزی است که</w:t>
      </w:r>
      <w:r w:rsidR="00DA1F79">
        <w:rPr>
          <w:rFonts w:hint="cs"/>
          <w:rtl/>
          <w:lang w:bidi="fa-IR"/>
        </w:rPr>
        <w:t xml:space="preserve"> </w:t>
      </w:r>
      <w:r w:rsidR="00EF1C26">
        <w:rPr>
          <w:rFonts w:hint="cs"/>
          <w:rtl/>
          <w:lang w:bidi="fa-IR"/>
        </w:rPr>
        <w:t>امر متبوع را تقریر کند در نسبت به تفصیلی که ذکر کردیم</w:t>
      </w:r>
      <w:r>
        <w:rPr>
          <w:rFonts w:hint="cs"/>
          <w:rtl/>
          <w:lang w:bidi="fa-IR"/>
        </w:rPr>
        <w:t xml:space="preserve"> یا تقریر کند</w:t>
      </w:r>
      <w:r w:rsidR="00EF1C26">
        <w:rPr>
          <w:rFonts w:hint="cs"/>
          <w:rtl/>
          <w:lang w:bidi="fa-IR"/>
        </w:rPr>
        <w:t xml:space="preserve"> در شمول و فراگیری </w:t>
      </w:r>
      <w:r>
        <w:rPr>
          <w:rFonts w:hint="cs"/>
          <w:rtl/>
          <w:lang w:bidi="fa-IR"/>
        </w:rPr>
        <w:t>متبوع نسبت به</w:t>
      </w:r>
      <w:r w:rsidR="00EF1C26">
        <w:rPr>
          <w:rFonts w:hint="cs"/>
          <w:rtl/>
          <w:lang w:bidi="fa-IR"/>
        </w:rPr>
        <w:t xml:space="preserve"> افرادش از باب دفع برای گمان سامع تجو</w:t>
      </w:r>
      <w:r>
        <w:rPr>
          <w:rFonts w:hint="cs"/>
          <w:rtl/>
          <w:lang w:bidi="fa-IR"/>
        </w:rPr>
        <w:t>ّ</w:t>
      </w:r>
      <w:r w:rsidR="00EF1C26">
        <w:rPr>
          <w:rFonts w:hint="cs"/>
          <w:rtl/>
          <w:lang w:bidi="fa-IR"/>
        </w:rPr>
        <w:t>زا</w:t>
      </w:r>
      <w:r w:rsidR="00967729">
        <w:rPr>
          <w:rFonts w:hint="cs"/>
          <w:rtl/>
          <w:lang w:bidi="fa-IR"/>
        </w:rPr>
        <w:t>ً</w:t>
      </w:r>
      <w:r>
        <w:rPr>
          <w:rFonts w:hint="cs"/>
          <w:rtl/>
          <w:lang w:bidi="fa-IR"/>
        </w:rPr>
        <w:t xml:space="preserve"> نه</w:t>
      </w:r>
      <w:r w:rsidR="00EF1C26">
        <w:rPr>
          <w:rFonts w:hint="cs"/>
          <w:rtl/>
          <w:lang w:bidi="fa-IR"/>
        </w:rPr>
        <w:t xml:space="preserve"> در خود منسوب</w:t>
      </w:r>
      <w:r w:rsidR="00967729">
        <w:rPr>
          <w:rFonts w:hint="cs"/>
          <w:rtl/>
          <w:lang w:bidi="fa-IR"/>
        </w:rPr>
        <w:t>ٌ</w:t>
      </w:r>
      <w:r w:rsidR="00EF1C26">
        <w:rPr>
          <w:rFonts w:hint="cs"/>
          <w:rtl/>
          <w:lang w:bidi="fa-IR"/>
        </w:rPr>
        <w:t xml:space="preserve"> الیه بلکه در</w:t>
      </w:r>
      <w:r w:rsidR="00967729">
        <w:rPr>
          <w:rFonts w:hint="cs"/>
          <w:rtl/>
          <w:lang w:bidi="fa-IR"/>
        </w:rPr>
        <w:t xml:space="preserve"> </w:t>
      </w:r>
      <w:r w:rsidR="00EF1C26">
        <w:rPr>
          <w:rFonts w:hint="cs"/>
          <w:rtl/>
          <w:lang w:bidi="fa-IR"/>
        </w:rPr>
        <w:t>شمول آن برای افرادش</w:t>
      </w:r>
      <w:r w:rsidR="00365289">
        <w:rPr>
          <w:rFonts w:hint="cs"/>
          <w:rtl/>
          <w:lang w:bidi="fa-IR"/>
        </w:rPr>
        <w:t xml:space="preserve"> چون‌که </w:t>
      </w:r>
      <w:r w:rsidR="00EF1C26">
        <w:rPr>
          <w:rFonts w:hint="cs"/>
          <w:rtl/>
          <w:lang w:bidi="fa-IR"/>
        </w:rPr>
        <w:t>فراوان پیش می‌آید که فعل منسوب</w:t>
      </w:r>
      <w:r w:rsidR="007366E3">
        <w:rPr>
          <w:rFonts w:hint="cs"/>
          <w:rtl/>
          <w:lang w:bidi="fa-IR"/>
        </w:rPr>
        <w:t xml:space="preserve"> می‌شود </w:t>
      </w:r>
      <w:r w:rsidR="00EF1C26">
        <w:rPr>
          <w:rFonts w:hint="cs"/>
          <w:rtl/>
          <w:lang w:bidi="fa-IR"/>
        </w:rPr>
        <w:t>به همه‌ی افراد منسوب</w:t>
      </w:r>
      <w:r w:rsidR="00100917">
        <w:rPr>
          <w:rFonts w:hint="cs"/>
          <w:rtl/>
          <w:lang w:bidi="fa-IR"/>
        </w:rPr>
        <w:t>ٌ</w:t>
      </w:r>
      <w:r w:rsidR="00EF1C26">
        <w:rPr>
          <w:rFonts w:hint="cs"/>
          <w:rtl/>
          <w:lang w:bidi="fa-IR"/>
        </w:rPr>
        <w:t xml:space="preserve"> الیه با</w:t>
      </w:r>
      <w:r w:rsidR="00B73E18">
        <w:rPr>
          <w:rFonts w:hint="cs"/>
          <w:rtl/>
          <w:lang w:bidi="fa-IR"/>
        </w:rPr>
        <w:t xml:space="preserve"> اینکه </w:t>
      </w:r>
      <w:r w:rsidR="00EF1C26">
        <w:rPr>
          <w:rFonts w:hint="cs"/>
          <w:rtl/>
          <w:lang w:bidi="fa-IR"/>
        </w:rPr>
        <w:t>سامع اراده می‌کند نسبت به بعضی افراد را، پس این توهم سامع دفع</w:t>
      </w:r>
      <w:r w:rsidR="007366E3">
        <w:rPr>
          <w:rFonts w:hint="cs"/>
          <w:rtl/>
          <w:lang w:bidi="fa-IR"/>
        </w:rPr>
        <w:t xml:space="preserve"> می‌شود </w:t>
      </w:r>
      <w:r w:rsidR="00EF1C26">
        <w:rPr>
          <w:rFonts w:hint="eastAsia"/>
          <w:rtl/>
          <w:lang w:bidi="fa-IR"/>
        </w:rPr>
        <w:t xml:space="preserve">به وسیله ذکر کردن کلمه‌ی کل و اجمع و </w:t>
      </w:r>
      <w:r w:rsidR="00830414">
        <w:rPr>
          <w:rFonts w:hint="cs"/>
          <w:rtl/>
          <w:lang w:bidi="fa-IR"/>
        </w:rPr>
        <w:t>أ</w:t>
      </w:r>
      <w:r w:rsidR="00EF1C26">
        <w:rPr>
          <w:rFonts w:hint="eastAsia"/>
          <w:rtl/>
          <w:lang w:bidi="fa-IR"/>
        </w:rPr>
        <w:t>خوات آن، و به کلمه‌ی کلاهما و ثلاث</w:t>
      </w:r>
      <w:r w:rsidR="00F17186">
        <w:rPr>
          <w:rFonts w:hint="cs"/>
          <w:rtl/>
          <w:lang w:bidi="fa-IR"/>
        </w:rPr>
        <w:t>تهم</w:t>
      </w:r>
      <w:r w:rsidR="00EF1C26">
        <w:rPr>
          <w:rFonts w:hint="eastAsia"/>
          <w:rtl/>
          <w:lang w:bidi="fa-IR"/>
        </w:rPr>
        <w:t xml:space="preserve"> و اربع</w:t>
      </w:r>
      <w:r w:rsidR="00F17186">
        <w:rPr>
          <w:rFonts w:hint="cs"/>
          <w:rtl/>
          <w:lang w:bidi="fa-IR"/>
        </w:rPr>
        <w:t>تهم</w:t>
      </w:r>
      <w:r w:rsidR="00EF1C26">
        <w:rPr>
          <w:rFonts w:hint="eastAsia"/>
          <w:rtl/>
          <w:lang w:bidi="fa-IR"/>
        </w:rPr>
        <w:t xml:space="preserve"> و مثل آن</w:t>
      </w:r>
      <w:r w:rsidR="00D01461">
        <w:rPr>
          <w:rFonts w:hint="eastAsia"/>
          <w:rtl/>
          <w:lang w:bidi="fa-IR"/>
        </w:rPr>
        <w:t xml:space="preserve">، </w:t>
      </w:r>
      <w:r w:rsidR="00EF1C26">
        <w:rPr>
          <w:rFonts w:hint="eastAsia"/>
          <w:rtl/>
          <w:lang w:bidi="fa-IR"/>
        </w:rPr>
        <w:t>پس این همان غرض</w:t>
      </w:r>
      <w:r w:rsidR="00F17186">
        <w:rPr>
          <w:rFonts w:hint="cs"/>
          <w:rtl/>
          <w:lang w:bidi="fa-IR"/>
        </w:rPr>
        <w:t xml:space="preserve"> اصل</w:t>
      </w:r>
      <w:r w:rsidR="00EF1C26">
        <w:rPr>
          <w:rFonts w:hint="eastAsia"/>
          <w:rtl/>
          <w:lang w:bidi="fa-IR"/>
        </w:rPr>
        <w:t>ی از جمیع الفاظ</w:t>
      </w:r>
      <w:r w:rsidR="00DA1F79">
        <w:rPr>
          <w:rFonts w:hint="eastAsia"/>
          <w:rtl/>
          <w:lang w:bidi="fa-IR"/>
        </w:rPr>
        <w:t xml:space="preserve"> تأکید </w:t>
      </w:r>
      <w:r w:rsidR="00EF1C26">
        <w:rPr>
          <w:rFonts w:hint="eastAsia"/>
          <w:rtl/>
          <w:lang w:bidi="fa-IR"/>
        </w:rPr>
        <w:t>است.</w:t>
      </w:r>
    </w:p>
    <w:p w:rsidR="00EF1C26" w:rsidRPr="00144747" w:rsidRDefault="00EF1C26" w:rsidP="00DF7D45">
      <w:pPr>
        <w:pStyle w:val="Heading3"/>
        <w:rPr>
          <w:rFonts w:hint="cs"/>
          <w:rtl/>
        </w:rPr>
      </w:pPr>
      <w:bookmarkStart w:id="299" w:name="_Toc248974068"/>
      <w:bookmarkStart w:id="300" w:name="_Toc249103289"/>
      <w:r w:rsidRPr="00144747">
        <w:rPr>
          <w:rFonts w:hint="cs"/>
          <w:rtl/>
        </w:rPr>
        <w:t>جامع و</w:t>
      </w:r>
      <w:r w:rsidR="003637A9">
        <w:rPr>
          <w:rFonts w:hint="cs"/>
          <w:rtl/>
        </w:rPr>
        <w:t xml:space="preserve"> </w:t>
      </w:r>
      <w:r w:rsidRPr="00144747">
        <w:rPr>
          <w:rFonts w:hint="cs"/>
          <w:rtl/>
        </w:rPr>
        <w:t>مانع بودن تعریف تاکید:</w:t>
      </w:r>
      <w:bookmarkEnd w:id="299"/>
      <w:bookmarkEnd w:id="300"/>
    </w:p>
    <w:p w:rsidR="00EF1C26" w:rsidRDefault="00EF1C26" w:rsidP="007E3891">
      <w:pPr>
        <w:keepNext/>
        <w:ind w:firstLine="224"/>
        <w:rPr>
          <w:rFonts w:hint="cs"/>
          <w:rtl/>
          <w:lang w:bidi="fa-IR"/>
        </w:rPr>
      </w:pPr>
      <w:r>
        <w:rPr>
          <w:rFonts w:hint="cs"/>
          <w:rtl/>
          <w:lang w:bidi="fa-IR"/>
        </w:rPr>
        <w:t>وقتی این مطالب را دانستی پس می‌</w:t>
      </w:r>
      <w:r w:rsidR="00430E69">
        <w:rPr>
          <w:rFonts w:hint="cs"/>
          <w:rtl/>
          <w:lang w:bidi="fa-IR"/>
        </w:rPr>
        <w:t>گویی</w:t>
      </w:r>
      <w:r>
        <w:rPr>
          <w:rFonts w:hint="cs"/>
          <w:rtl/>
          <w:lang w:bidi="fa-IR"/>
        </w:rPr>
        <w:t>م که با این نحوه تعریف</w:t>
      </w:r>
      <w:r w:rsidR="00DA1F79">
        <w:rPr>
          <w:rFonts w:hint="cs"/>
          <w:rtl/>
          <w:lang w:bidi="fa-IR"/>
        </w:rPr>
        <w:t xml:space="preserve"> تأکید </w:t>
      </w:r>
      <w:r>
        <w:rPr>
          <w:rFonts w:hint="cs"/>
          <w:rtl/>
          <w:lang w:bidi="fa-IR"/>
        </w:rPr>
        <w:t>از ناحی</w:t>
      </w:r>
      <w:r w:rsidR="00C141C3">
        <w:rPr>
          <w:rFonts w:hint="cs"/>
          <w:rtl/>
          <w:lang w:bidi="fa-IR"/>
        </w:rPr>
        <w:t xml:space="preserve">ه‌ی </w:t>
      </w:r>
      <w:r>
        <w:rPr>
          <w:rFonts w:hint="cs"/>
          <w:rtl/>
          <w:lang w:bidi="fa-IR"/>
        </w:rPr>
        <w:t>مصنف، صفت و</w:t>
      </w:r>
      <w:r w:rsidR="00100917">
        <w:rPr>
          <w:rFonts w:hint="cs"/>
          <w:rtl/>
          <w:lang w:bidi="fa-IR"/>
        </w:rPr>
        <w:t xml:space="preserve"> </w:t>
      </w:r>
      <w:r>
        <w:rPr>
          <w:rFonts w:hint="cs"/>
          <w:rtl/>
          <w:lang w:bidi="fa-IR"/>
        </w:rPr>
        <w:t>عطف و</w:t>
      </w:r>
      <w:r w:rsidR="00100917">
        <w:rPr>
          <w:rFonts w:hint="cs"/>
          <w:rtl/>
          <w:lang w:bidi="fa-IR"/>
        </w:rPr>
        <w:t xml:space="preserve"> </w:t>
      </w:r>
      <w:r>
        <w:rPr>
          <w:rFonts w:hint="cs"/>
          <w:rtl/>
          <w:lang w:bidi="fa-IR"/>
        </w:rPr>
        <w:t>بدل از تعریف</w:t>
      </w:r>
      <w:r w:rsidR="00DA1F79">
        <w:rPr>
          <w:rFonts w:hint="cs"/>
          <w:rtl/>
          <w:lang w:bidi="fa-IR"/>
        </w:rPr>
        <w:t xml:space="preserve"> تأکید </w:t>
      </w:r>
      <w:r>
        <w:rPr>
          <w:rFonts w:hint="cs"/>
          <w:rtl/>
          <w:lang w:bidi="fa-IR"/>
        </w:rPr>
        <w:t>خارج شد به قول خودش که در تعریف گفت</w:t>
      </w:r>
      <w:r w:rsidR="003637A9">
        <w:rPr>
          <w:rFonts w:hint="cs"/>
          <w:rtl/>
          <w:lang w:bidi="fa-IR"/>
        </w:rPr>
        <w:t>:</w:t>
      </w:r>
      <w:r w:rsidR="00100917">
        <w:rPr>
          <w:rFonts w:cs="B Badr" w:hint="cs"/>
          <w:b/>
          <w:bCs/>
          <w:rtl/>
          <w:lang w:bidi="fa-IR"/>
        </w:rPr>
        <w:t xml:space="preserve"> </w:t>
      </w:r>
      <w:r w:rsidRPr="00100917">
        <w:rPr>
          <w:rFonts w:hint="cs"/>
          <w:rtl/>
        </w:rPr>
        <w:t>«</w:t>
      </w:r>
      <w:r w:rsidRPr="00144747">
        <w:rPr>
          <w:rFonts w:cs="B Badr" w:hint="cs"/>
          <w:b/>
          <w:bCs/>
          <w:rtl/>
          <w:lang w:bidi="fa-IR"/>
        </w:rPr>
        <w:t>ی</w:t>
      </w:r>
      <w:r w:rsidR="003637A9">
        <w:rPr>
          <w:rFonts w:cs="B Badr" w:hint="cs"/>
          <w:b/>
          <w:bCs/>
          <w:rtl/>
          <w:lang w:bidi="fa-IR"/>
        </w:rPr>
        <w:t>ُ</w:t>
      </w:r>
      <w:r w:rsidRPr="00144747">
        <w:rPr>
          <w:rFonts w:cs="B Badr" w:hint="cs"/>
          <w:b/>
          <w:bCs/>
          <w:rtl/>
          <w:lang w:bidi="fa-IR"/>
        </w:rPr>
        <w:t>ق</w:t>
      </w:r>
      <w:r w:rsidR="003637A9">
        <w:rPr>
          <w:rFonts w:cs="B Badr" w:hint="cs"/>
          <w:b/>
          <w:bCs/>
          <w:rtl/>
          <w:lang w:bidi="fa-IR"/>
        </w:rPr>
        <w:t>َ</w:t>
      </w:r>
      <w:r w:rsidRPr="00144747">
        <w:rPr>
          <w:rFonts w:cs="B Badr" w:hint="cs"/>
          <w:b/>
          <w:bCs/>
          <w:rtl/>
          <w:lang w:bidi="fa-IR"/>
        </w:rPr>
        <w:t>ر</w:t>
      </w:r>
      <w:r w:rsidR="003637A9">
        <w:rPr>
          <w:rFonts w:cs="B Badr" w:hint="cs"/>
          <w:b/>
          <w:bCs/>
          <w:rtl/>
          <w:lang w:bidi="fa-IR"/>
        </w:rPr>
        <w:t>ِّ</w:t>
      </w:r>
      <w:r w:rsidRPr="00144747">
        <w:rPr>
          <w:rFonts w:cs="B Badr" w:hint="cs"/>
          <w:b/>
          <w:bCs/>
          <w:rtl/>
          <w:lang w:bidi="fa-IR"/>
        </w:rPr>
        <w:t>ر</w:t>
      </w:r>
      <w:r w:rsidR="003637A9">
        <w:rPr>
          <w:rFonts w:cs="B Badr" w:hint="cs"/>
          <w:b/>
          <w:bCs/>
          <w:rtl/>
          <w:lang w:bidi="fa-IR"/>
        </w:rPr>
        <w:t>ُ</w:t>
      </w:r>
      <w:r w:rsidRPr="00144747">
        <w:rPr>
          <w:rFonts w:cs="B Badr" w:hint="cs"/>
          <w:b/>
          <w:bCs/>
          <w:rtl/>
          <w:lang w:bidi="fa-IR"/>
        </w:rPr>
        <w:t xml:space="preserve"> ا</w:t>
      </w:r>
      <w:r w:rsidR="003637A9">
        <w:rPr>
          <w:rFonts w:cs="B Badr" w:hint="cs"/>
          <w:b/>
          <w:bCs/>
          <w:rtl/>
          <w:lang w:bidi="fa-IR"/>
        </w:rPr>
        <w:t>َ</w:t>
      </w:r>
      <w:r w:rsidRPr="00144747">
        <w:rPr>
          <w:rFonts w:cs="B Badr" w:hint="cs"/>
          <w:b/>
          <w:bCs/>
          <w:rtl/>
          <w:lang w:bidi="fa-IR"/>
        </w:rPr>
        <w:t>مر</w:t>
      </w:r>
      <w:r w:rsidR="003637A9">
        <w:rPr>
          <w:rFonts w:cs="B Badr" w:hint="cs"/>
          <w:b/>
          <w:bCs/>
          <w:rtl/>
          <w:lang w:bidi="fa-IR"/>
        </w:rPr>
        <w:t>َ</w:t>
      </w:r>
      <w:r w:rsidRPr="00144747">
        <w:rPr>
          <w:rFonts w:cs="B Badr" w:hint="cs"/>
          <w:b/>
          <w:bCs/>
          <w:rtl/>
          <w:lang w:bidi="fa-IR"/>
        </w:rPr>
        <w:t xml:space="preserve"> الم</w:t>
      </w:r>
      <w:r w:rsidR="003637A9">
        <w:rPr>
          <w:rFonts w:cs="B Badr" w:hint="cs"/>
          <w:b/>
          <w:bCs/>
          <w:rtl/>
          <w:lang w:bidi="fa-IR"/>
        </w:rPr>
        <w:t>َ</w:t>
      </w:r>
      <w:r w:rsidRPr="00144747">
        <w:rPr>
          <w:rFonts w:cs="B Badr" w:hint="cs"/>
          <w:b/>
          <w:bCs/>
          <w:rtl/>
          <w:lang w:bidi="fa-IR"/>
        </w:rPr>
        <w:t>تب</w:t>
      </w:r>
      <w:r w:rsidR="003637A9">
        <w:rPr>
          <w:rFonts w:cs="B Badr" w:hint="cs"/>
          <w:b/>
          <w:bCs/>
          <w:rtl/>
          <w:lang w:bidi="fa-IR"/>
        </w:rPr>
        <w:t>ُ</w:t>
      </w:r>
      <w:r w:rsidRPr="00144747">
        <w:rPr>
          <w:rFonts w:cs="B Badr" w:hint="cs"/>
          <w:b/>
          <w:bCs/>
          <w:rtl/>
          <w:lang w:bidi="fa-IR"/>
        </w:rPr>
        <w:t>وع</w:t>
      </w:r>
      <w:r w:rsidR="003637A9">
        <w:rPr>
          <w:rFonts w:hint="cs"/>
          <w:rtl/>
          <w:lang w:bidi="fa-IR"/>
        </w:rPr>
        <w:t>ِ</w:t>
      </w:r>
      <w:r w:rsidRPr="00100917">
        <w:rPr>
          <w:rFonts w:hint="cs"/>
          <w:rtl/>
        </w:rPr>
        <w:t>»</w:t>
      </w:r>
      <w:r w:rsidR="00365289">
        <w:rPr>
          <w:rFonts w:hint="cs"/>
          <w:rtl/>
          <w:lang w:bidi="fa-IR"/>
        </w:rPr>
        <w:t xml:space="preserve"> چون‌که </w:t>
      </w:r>
      <w:r>
        <w:rPr>
          <w:rFonts w:hint="cs"/>
          <w:rtl/>
          <w:lang w:bidi="fa-IR"/>
        </w:rPr>
        <w:t>بدل و عطف، خارج شدن شان که ظاهر است، و</w:t>
      </w:r>
      <w:r w:rsidR="00100917">
        <w:rPr>
          <w:rFonts w:hint="cs"/>
          <w:rtl/>
          <w:lang w:bidi="fa-IR"/>
        </w:rPr>
        <w:t xml:space="preserve"> </w:t>
      </w:r>
      <w:r>
        <w:rPr>
          <w:rFonts w:hint="cs"/>
          <w:rtl/>
          <w:lang w:bidi="fa-IR"/>
        </w:rPr>
        <w:t>اما صفت برای</w:t>
      </w:r>
      <w:r w:rsidR="00B73E18">
        <w:rPr>
          <w:rFonts w:hint="cs"/>
          <w:rtl/>
          <w:lang w:bidi="fa-IR"/>
        </w:rPr>
        <w:t xml:space="preserve"> اینکه </w:t>
      </w:r>
      <w:r>
        <w:rPr>
          <w:rFonts w:hint="cs"/>
          <w:rtl/>
          <w:lang w:bidi="fa-IR"/>
        </w:rPr>
        <w:t>وضع آن برای دلالت بر معنای در</w:t>
      </w:r>
      <w:r w:rsidR="005F023E">
        <w:rPr>
          <w:rFonts w:hint="cs"/>
          <w:rtl/>
          <w:lang w:bidi="fa-IR"/>
        </w:rPr>
        <w:t xml:space="preserve"> </w:t>
      </w:r>
      <w:r>
        <w:rPr>
          <w:rFonts w:hint="cs"/>
          <w:rtl/>
          <w:lang w:bidi="fa-IR"/>
        </w:rPr>
        <w:t>متبوعش هست، و اگر در جایی صفت متبوعش را توضیح و</w:t>
      </w:r>
      <w:r w:rsidR="00100917">
        <w:rPr>
          <w:rFonts w:hint="cs"/>
          <w:rtl/>
          <w:lang w:bidi="fa-IR"/>
        </w:rPr>
        <w:t xml:space="preserve"> </w:t>
      </w:r>
      <w:r>
        <w:rPr>
          <w:rFonts w:hint="cs"/>
          <w:rtl/>
          <w:lang w:bidi="fa-IR"/>
        </w:rPr>
        <w:t>تقریر کند از باب وضع نیست و</w:t>
      </w:r>
      <w:r w:rsidR="00100917">
        <w:rPr>
          <w:rFonts w:hint="cs"/>
          <w:rtl/>
          <w:lang w:bidi="fa-IR"/>
        </w:rPr>
        <w:t xml:space="preserve"> </w:t>
      </w:r>
      <w:r>
        <w:rPr>
          <w:rFonts w:hint="cs"/>
          <w:rtl/>
          <w:lang w:bidi="fa-IR"/>
        </w:rPr>
        <w:t>اما عطف بیان که برای توضیح متبوعش است</w:t>
      </w:r>
      <w:r w:rsidR="00702CBE">
        <w:rPr>
          <w:rFonts w:hint="cs"/>
          <w:rtl/>
          <w:lang w:bidi="fa-IR"/>
        </w:rPr>
        <w:t xml:space="preserve"> امر متبوع را تقریر و ثابت می‌کند</w:t>
      </w:r>
      <w:r>
        <w:rPr>
          <w:rFonts w:hint="cs"/>
          <w:rtl/>
          <w:lang w:bidi="fa-IR"/>
        </w:rPr>
        <w:t xml:space="preserve"> ولی نه در نسبت و شمول</w:t>
      </w:r>
      <w:r w:rsidR="00255128">
        <w:rPr>
          <w:rFonts w:hint="cs"/>
          <w:rtl/>
          <w:lang w:bidi="fa-IR"/>
        </w:rPr>
        <w:t>.</w:t>
      </w:r>
      <w:r>
        <w:rPr>
          <w:rFonts w:hint="cs"/>
          <w:rtl/>
          <w:lang w:bidi="fa-IR"/>
        </w:rPr>
        <w:t xml:space="preserve"> آنچه را که در اینجا گفتیم فرمایش خود مصنف بود در شرح مفص</w:t>
      </w:r>
      <w:r w:rsidR="00702CBE">
        <w:rPr>
          <w:rFonts w:hint="cs"/>
          <w:rtl/>
          <w:lang w:bidi="fa-IR"/>
        </w:rPr>
        <w:t>ّ</w:t>
      </w:r>
      <w:r>
        <w:rPr>
          <w:rFonts w:hint="cs"/>
          <w:rtl/>
          <w:lang w:bidi="fa-IR"/>
        </w:rPr>
        <w:t>ل.</w:t>
      </w:r>
    </w:p>
    <w:p w:rsidR="00EF1C26" w:rsidRPr="00144747" w:rsidRDefault="00EF1C26" w:rsidP="00DF7D45">
      <w:pPr>
        <w:pStyle w:val="Heading3"/>
        <w:rPr>
          <w:rFonts w:hint="cs"/>
          <w:rtl/>
        </w:rPr>
      </w:pPr>
      <w:bookmarkStart w:id="301" w:name="_Toc248974069"/>
      <w:bookmarkStart w:id="302" w:name="_Toc249103290"/>
      <w:r w:rsidRPr="00144747">
        <w:rPr>
          <w:rFonts w:hint="cs"/>
          <w:rtl/>
        </w:rPr>
        <w:t>اقسام</w:t>
      </w:r>
      <w:r w:rsidR="00DA1F79">
        <w:rPr>
          <w:rFonts w:hint="cs"/>
          <w:rtl/>
        </w:rPr>
        <w:t xml:space="preserve"> تأکید </w:t>
      </w:r>
      <w:r w:rsidRPr="00144747">
        <w:rPr>
          <w:rFonts w:hint="cs"/>
          <w:rtl/>
        </w:rPr>
        <w:t>از لفظی و</w:t>
      </w:r>
      <w:r w:rsidR="003637A9" w:rsidRPr="003637A9">
        <w:rPr>
          <w:rFonts w:hint="cs"/>
          <w:rtl/>
        </w:rPr>
        <w:t xml:space="preserve"> </w:t>
      </w:r>
      <w:r w:rsidRPr="00144747">
        <w:rPr>
          <w:rFonts w:hint="cs"/>
          <w:rtl/>
        </w:rPr>
        <w:t>معنوی</w:t>
      </w:r>
      <w:bookmarkEnd w:id="301"/>
      <w:bookmarkEnd w:id="302"/>
    </w:p>
    <w:p w:rsidR="00EF1C26" w:rsidRDefault="00EF1C26" w:rsidP="007E3891">
      <w:pPr>
        <w:keepNext/>
        <w:ind w:firstLine="224"/>
        <w:rPr>
          <w:rFonts w:hint="cs"/>
          <w:rtl/>
          <w:lang w:bidi="fa-IR"/>
        </w:rPr>
      </w:pPr>
      <w:r>
        <w:rPr>
          <w:rFonts w:hint="cs"/>
          <w:rtl/>
          <w:lang w:bidi="fa-IR"/>
        </w:rPr>
        <w:t>تاکید لفظی منسوب به لفظ است برای حصول آن از تکرار لفظ، و</w:t>
      </w:r>
      <w:r w:rsidR="00DA1F79">
        <w:rPr>
          <w:rFonts w:hint="cs"/>
          <w:rtl/>
          <w:lang w:bidi="fa-IR"/>
        </w:rPr>
        <w:t xml:space="preserve"> تأکید </w:t>
      </w:r>
      <w:r>
        <w:rPr>
          <w:rFonts w:hint="cs"/>
          <w:rtl/>
          <w:lang w:bidi="fa-IR"/>
        </w:rPr>
        <w:t>معنوی مربوط به معنی است برای حصول آن</w:t>
      </w:r>
      <w:r w:rsidR="00DA1F79">
        <w:rPr>
          <w:rFonts w:hint="cs"/>
          <w:rtl/>
          <w:lang w:bidi="fa-IR"/>
        </w:rPr>
        <w:t xml:space="preserve"> تأکید </w:t>
      </w:r>
      <w:r>
        <w:rPr>
          <w:rFonts w:hint="cs"/>
          <w:rtl/>
          <w:lang w:bidi="fa-IR"/>
        </w:rPr>
        <w:t>از ملاحظه‌ی معنی</w:t>
      </w:r>
      <w:r w:rsidR="00C141C3">
        <w:rPr>
          <w:rFonts w:hint="cs"/>
          <w:rtl/>
          <w:lang w:bidi="fa-IR"/>
        </w:rPr>
        <w:t>.</w:t>
      </w:r>
    </w:p>
    <w:p w:rsidR="00813D4F" w:rsidRDefault="00EF1C26" w:rsidP="00DF7D45">
      <w:pPr>
        <w:pStyle w:val="Heading3"/>
        <w:rPr>
          <w:rFonts w:hint="cs"/>
          <w:rtl/>
        </w:rPr>
      </w:pPr>
      <w:bookmarkStart w:id="303" w:name="_Toc248974070"/>
      <w:bookmarkStart w:id="304" w:name="_Toc249103291"/>
      <w:r w:rsidRPr="00144747">
        <w:rPr>
          <w:rFonts w:hint="cs"/>
          <w:rtl/>
        </w:rPr>
        <w:t>پیرامون</w:t>
      </w:r>
      <w:r w:rsidR="00DA1F79">
        <w:rPr>
          <w:rFonts w:hint="cs"/>
          <w:rtl/>
        </w:rPr>
        <w:t xml:space="preserve"> تأکید </w:t>
      </w:r>
      <w:r w:rsidRPr="00144747">
        <w:rPr>
          <w:rFonts w:hint="cs"/>
          <w:rtl/>
        </w:rPr>
        <w:t>لف</w:t>
      </w:r>
      <w:r w:rsidR="00813D4F">
        <w:rPr>
          <w:rFonts w:hint="cs"/>
          <w:rtl/>
        </w:rPr>
        <w:t>ظی</w:t>
      </w:r>
      <w:bookmarkEnd w:id="303"/>
      <w:bookmarkEnd w:id="304"/>
    </w:p>
    <w:p w:rsidR="00EF1C26" w:rsidRDefault="00EF1C26" w:rsidP="007E3891">
      <w:pPr>
        <w:keepNext/>
        <w:ind w:firstLine="224"/>
        <w:rPr>
          <w:rFonts w:hint="cs"/>
          <w:rtl/>
          <w:lang w:bidi="fa-IR"/>
        </w:rPr>
      </w:pPr>
      <w:r>
        <w:rPr>
          <w:rFonts w:hint="cs"/>
          <w:rtl/>
          <w:lang w:bidi="fa-IR"/>
        </w:rPr>
        <w:t>پس</w:t>
      </w:r>
      <w:r w:rsidR="00DA1F79">
        <w:rPr>
          <w:rFonts w:hint="cs"/>
          <w:rtl/>
          <w:lang w:bidi="fa-IR"/>
        </w:rPr>
        <w:t xml:space="preserve"> تأکید </w:t>
      </w:r>
      <w:r>
        <w:rPr>
          <w:rFonts w:hint="cs"/>
          <w:rtl/>
          <w:lang w:bidi="fa-IR"/>
        </w:rPr>
        <w:t>لفظی یا از تکرار لفظ</w:t>
      </w:r>
      <w:r w:rsidR="001839F0">
        <w:rPr>
          <w:rFonts w:hint="cs"/>
          <w:rtl/>
          <w:lang w:bidi="fa-IR"/>
        </w:rPr>
        <w:t xml:space="preserve"> اوّل</w:t>
      </w:r>
      <w:r>
        <w:rPr>
          <w:rFonts w:hint="cs"/>
          <w:rtl/>
          <w:lang w:bidi="fa-IR"/>
        </w:rPr>
        <w:t xml:space="preserve"> است که </w:t>
      </w:r>
      <w:r w:rsidRPr="00255128">
        <w:rPr>
          <w:rStyle w:val="a"/>
          <w:rFonts w:hint="cs"/>
          <w:sz w:val="26"/>
          <w:szCs w:val="26"/>
          <w:rtl/>
        </w:rPr>
        <w:t>حقیق</w:t>
      </w:r>
      <w:r w:rsidR="00255128" w:rsidRPr="00255128">
        <w:rPr>
          <w:rStyle w:val="a"/>
          <w:rFonts w:hint="cs"/>
          <w:sz w:val="26"/>
          <w:szCs w:val="26"/>
          <w:rtl/>
        </w:rPr>
        <w:t>ۀً</w:t>
      </w:r>
      <w:r>
        <w:rPr>
          <w:rFonts w:hint="cs"/>
          <w:rtl/>
          <w:lang w:bidi="fa-IR"/>
        </w:rPr>
        <w:t xml:space="preserve"> یا</w:t>
      </w:r>
      <w:r w:rsidR="00A67E6E">
        <w:rPr>
          <w:rFonts w:hint="cs"/>
          <w:rtl/>
          <w:lang w:bidi="fa-IR"/>
        </w:rPr>
        <w:t xml:space="preserve"> حکماً </w:t>
      </w:r>
      <w:r>
        <w:rPr>
          <w:rFonts w:hint="cs"/>
          <w:rtl/>
          <w:lang w:bidi="fa-IR"/>
        </w:rPr>
        <w:t>همان لفظ</w:t>
      </w:r>
      <w:r w:rsidR="001839F0">
        <w:rPr>
          <w:rFonts w:hint="cs"/>
          <w:rtl/>
          <w:lang w:bidi="fa-IR"/>
        </w:rPr>
        <w:t xml:space="preserve"> اوّل</w:t>
      </w:r>
      <w:r>
        <w:rPr>
          <w:rFonts w:hint="cs"/>
          <w:rtl/>
          <w:lang w:bidi="fa-IR"/>
        </w:rPr>
        <w:t xml:space="preserve"> تکرار شود مثل</w:t>
      </w:r>
      <w:r w:rsidR="003637A9">
        <w:rPr>
          <w:rFonts w:hint="cs"/>
          <w:rtl/>
          <w:lang w:bidi="fa-IR"/>
        </w:rPr>
        <w:t>:</w:t>
      </w:r>
      <w:r>
        <w:rPr>
          <w:rFonts w:hint="cs"/>
          <w:rtl/>
          <w:lang w:bidi="fa-IR"/>
        </w:rPr>
        <w:t xml:space="preserve"> </w:t>
      </w:r>
      <w:r w:rsidRPr="00100917">
        <w:rPr>
          <w:rFonts w:hint="cs"/>
          <w:rtl/>
        </w:rPr>
        <w:t>«</w:t>
      </w:r>
      <w:r w:rsidRPr="00144747">
        <w:rPr>
          <w:rFonts w:cs="B Badr" w:hint="cs"/>
          <w:b/>
          <w:bCs/>
          <w:rtl/>
          <w:lang w:bidi="fa-IR"/>
        </w:rPr>
        <w:t>جائنی زید</w:t>
      </w:r>
      <w:r w:rsidR="003637A9">
        <w:rPr>
          <w:rFonts w:cs="B Badr" w:hint="cs"/>
          <w:b/>
          <w:bCs/>
          <w:rtl/>
          <w:lang w:bidi="fa-IR"/>
        </w:rPr>
        <w:t>ٌ</w:t>
      </w:r>
      <w:r w:rsidRPr="00144747">
        <w:rPr>
          <w:rFonts w:cs="B Badr" w:hint="cs"/>
          <w:b/>
          <w:bCs/>
          <w:rtl/>
          <w:lang w:bidi="fa-IR"/>
        </w:rPr>
        <w:t xml:space="preserve"> زید</w:t>
      </w:r>
      <w:r w:rsidR="003637A9">
        <w:rPr>
          <w:rFonts w:cs="B Badr" w:hint="cs"/>
          <w:b/>
          <w:bCs/>
          <w:rtl/>
          <w:lang w:bidi="fa-IR"/>
        </w:rPr>
        <w:t>ٌ</w:t>
      </w:r>
      <w:r w:rsidR="00C141C3" w:rsidRPr="00100917">
        <w:rPr>
          <w:rFonts w:hint="cs"/>
          <w:rtl/>
        </w:rPr>
        <w:t>»</w:t>
      </w:r>
      <w:r w:rsidR="00C141C3">
        <w:rPr>
          <w:rFonts w:cs="B Badr" w:hint="cs"/>
          <w:b/>
          <w:bCs/>
          <w:rtl/>
          <w:lang w:bidi="fa-IR"/>
        </w:rPr>
        <w:t xml:space="preserve"> </w:t>
      </w:r>
      <w:r>
        <w:rPr>
          <w:rFonts w:hint="cs"/>
          <w:rtl/>
          <w:lang w:bidi="fa-IR"/>
        </w:rPr>
        <w:t>در حقیقت</w:t>
      </w:r>
      <w:r w:rsidR="00D01461">
        <w:rPr>
          <w:rFonts w:hint="cs"/>
          <w:rtl/>
          <w:lang w:bidi="fa-IR"/>
        </w:rPr>
        <w:t xml:space="preserve">، </w:t>
      </w:r>
      <w:r>
        <w:rPr>
          <w:rFonts w:hint="cs"/>
          <w:rtl/>
          <w:lang w:bidi="fa-IR"/>
        </w:rPr>
        <w:t>و مثل</w:t>
      </w:r>
      <w:r w:rsidR="003637A9">
        <w:rPr>
          <w:rFonts w:hint="cs"/>
          <w:rtl/>
          <w:lang w:bidi="fa-IR"/>
        </w:rPr>
        <w:t>:</w:t>
      </w:r>
      <w:r>
        <w:rPr>
          <w:rFonts w:hint="cs"/>
          <w:rtl/>
          <w:lang w:bidi="fa-IR"/>
        </w:rPr>
        <w:t xml:space="preserve"> </w:t>
      </w:r>
      <w:r w:rsidRPr="00100917">
        <w:rPr>
          <w:rFonts w:hint="cs"/>
          <w:rtl/>
        </w:rPr>
        <w:t>«</w:t>
      </w:r>
      <w:r>
        <w:rPr>
          <w:rFonts w:cs="B Badr" w:hint="cs"/>
          <w:b/>
          <w:bCs/>
          <w:rtl/>
          <w:lang w:bidi="fa-IR"/>
        </w:rPr>
        <w:t>ضربت</w:t>
      </w:r>
      <w:r w:rsidR="003637A9">
        <w:rPr>
          <w:rFonts w:cs="B Badr" w:hint="cs"/>
          <w:b/>
          <w:bCs/>
          <w:rtl/>
          <w:lang w:bidi="fa-IR"/>
        </w:rPr>
        <w:t>َ</w:t>
      </w:r>
      <w:r w:rsidR="00CE00D6">
        <w:rPr>
          <w:rFonts w:cs="B Badr" w:hint="cs"/>
          <w:b/>
          <w:bCs/>
          <w:rtl/>
          <w:lang w:bidi="fa-IR"/>
        </w:rPr>
        <w:t xml:space="preserve"> أنت </w:t>
      </w:r>
      <w:r>
        <w:rPr>
          <w:rFonts w:cs="B Badr" w:hint="cs"/>
          <w:b/>
          <w:bCs/>
          <w:rtl/>
          <w:lang w:bidi="fa-IR"/>
        </w:rPr>
        <w:t>و ضربت</w:t>
      </w:r>
      <w:r w:rsidR="003637A9">
        <w:rPr>
          <w:rFonts w:cs="B Badr" w:hint="cs"/>
          <w:b/>
          <w:bCs/>
          <w:rtl/>
          <w:lang w:bidi="fa-IR"/>
        </w:rPr>
        <w:t>ُ</w:t>
      </w:r>
      <w:r>
        <w:rPr>
          <w:rFonts w:cs="B Badr" w:hint="cs"/>
          <w:b/>
          <w:bCs/>
          <w:rtl/>
          <w:lang w:bidi="fa-IR"/>
        </w:rPr>
        <w:t xml:space="preserve"> </w:t>
      </w:r>
      <w:r w:rsidR="004C2203">
        <w:rPr>
          <w:rFonts w:cs="B Badr" w:hint="cs"/>
          <w:b/>
          <w:bCs/>
          <w:rtl/>
          <w:lang w:bidi="fa-IR"/>
        </w:rPr>
        <w:t>أ</w:t>
      </w:r>
      <w:r>
        <w:rPr>
          <w:rFonts w:cs="B Badr" w:hint="cs"/>
          <w:b/>
          <w:bCs/>
          <w:rtl/>
          <w:lang w:bidi="fa-IR"/>
        </w:rPr>
        <w:t>نا</w:t>
      </w:r>
      <w:r w:rsidRPr="00100917">
        <w:rPr>
          <w:rFonts w:hint="cs"/>
          <w:rtl/>
        </w:rPr>
        <w:t>»</w:t>
      </w:r>
      <w:r>
        <w:rPr>
          <w:rFonts w:hint="cs"/>
          <w:rtl/>
          <w:lang w:bidi="fa-IR"/>
        </w:rPr>
        <w:t xml:space="preserve"> </w:t>
      </w:r>
      <w:r w:rsidR="00813D4F">
        <w:rPr>
          <w:rFonts w:hint="cs"/>
          <w:rtl/>
          <w:lang w:bidi="fa-IR"/>
        </w:rPr>
        <w:t>تأکید</w:t>
      </w:r>
      <w:r>
        <w:rPr>
          <w:rFonts w:hint="cs"/>
          <w:rtl/>
          <w:lang w:bidi="fa-IR"/>
        </w:rPr>
        <w:t xml:space="preserve"> حکمی در حکم</w:t>
      </w:r>
      <w:r w:rsidR="00365289">
        <w:rPr>
          <w:rFonts w:hint="cs"/>
          <w:rtl/>
          <w:lang w:bidi="fa-IR"/>
        </w:rPr>
        <w:t xml:space="preserve"> </w:t>
      </w:r>
      <w:r>
        <w:rPr>
          <w:rFonts w:hint="cs"/>
          <w:rtl/>
          <w:lang w:bidi="fa-IR"/>
        </w:rPr>
        <w:t>تکرار همان لفظ</w:t>
      </w:r>
      <w:r w:rsidR="001839F0">
        <w:rPr>
          <w:rFonts w:hint="cs"/>
          <w:rtl/>
          <w:lang w:bidi="fa-IR"/>
        </w:rPr>
        <w:t xml:space="preserve"> اوّل</w:t>
      </w:r>
      <w:r>
        <w:rPr>
          <w:rFonts w:hint="cs"/>
          <w:rtl/>
          <w:lang w:bidi="fa-IR"/>
        </w:rPr>
        <w:t xml:space="preserve"> است</w:t>
      </w:r>
      <w:r w:rsidR="00E7799D">
        <w:rPr>
          <w:rFonts w:hint="cs"/>
          <w:rtl/>
          <w:lang w:bidi="fa-IR"/>
        </w:rPr>
        <w:t xml:space="preserve"> اگرچه </w:t>
      </w:r>
      <w:r>
        <w:rPr>
          <w:rFonts w:hint="cs"/>
          <w:rtl/>
          <w:lang w:bidi="fa-IR"/>
        </w:rPr>
        <w:t>مخالف با</w:t>
      </w:r>
      <w:r w:rsidR="001839F0">
        <w:rPr>
          <w:rFonts w:hint="cs"/>
          <w:rtl/>
          <w:lang w:bidi="fa-IR"/>
        </w:rPr>
        <w:t xml:space="preserve"> اوّل</w:t>
      </w:r>
      <w:r>
        <w:rPr>
          <w:rFonts w:hint="cs"/>
          <w:rtl/>
          <w:lang w:bidi="fa-IR"/>
        </w:rPr>
        <w:t>ی است</w:t>
      </w:r>
      <w:r w:rsidR="009B2C97">
        <w:rPr>
          <w:rFonts w:hint="cs"/>
          <w:rtl/>
          <w:lang w:bidi="fa-IR"/>
        </w:rPr>
        <w:t xml:space="preserve"> لفظاً </w:t>
      </w:r>
      <w:r>
        <w:rPr>
          <w:rFonts w:hint="cs"/>
          <w:rtl/>
          <w:lang w:bidi="fa-IR"/>
        </w:rPr>
        <w:t>زیرا که ضرورت</w:t>
      </w:r>
      <w:r w:rsidR="00813D4F">
        <w:rPr>
          <w:rFonts w:hint="cs"/>
          <w:rtl/>
          <w:lang w:bidi="fa-IR"/>
        </w:rPr>
        <w:t>،</w:t>
      </w:r>
      <w:r>
        <w:rPr>
          <w:rFonts w:hint="cs"/>
          <w:rtl/>
          <w:lang w:bidi="fa-IR"/>
        </w:rPr>
        <w:t xml:space="preserve"> داعی بر این مخالفت </w:t>
      </w:r>
      <w:r w:rsidRPr="00100917">
        <w:rPr>
          <w:rFonts w:hint="cs"/>
          <w:rtl/>
        </w:rPr>
        <w:t>«</w:t>
      </w:r>
      <w:r w:rsidR="00830414">
        <w:rPr>
          <w:rFonts w:cs="B Badr" w:hint="cs"/>
          <w:b/>
          <w:bCs/>
          <w:rtl/>
          <w:lang w:bidi="fa-IR"/>
        </w:rPr>
        <w:t>أ</w:t>
      </w:r>
      <w:r>
        <w:rPr>
          <w:rFonts w:cs="B Badr" w:hint="cs"/>
          <w:b/>
          <w:bCs/>
          <w:rtl/>
          <w:lang w:bidi="fa-IR"/>
        </w:rPr>
        <w:t xml:space="preserve">نت و </w:t>
      </w:r>
      <w:r w:rsidR="00830414">
        <w:rPr>
          <w:rFonts w:cs="B Badr" w:hint="cs"/>
          <w:b/>
          <w:bCs/>
          <w:rtl/>
          <w:lang w:bidi="fa-IR"/>
        </w:rPr>
        <w:t>أ</w:t>
      </w:r>
      <w:r>
        <w:rPr>
          <w:rFonts w:cs="B Badr" w:hint="cs"/>
          <w:b/>
          <w:bCs/>
          <w:rtl/>
          <w:lang w:bidi="fa-IR"/>
        </w:rPr>
        <w:t>نا</w:t>
      </w:r>
      <w:r w:rsidRPr="00100917">
        <w:rPr>
          <w:rFonts w:hint="cs"/>
          <w:rtl/>
        </w:rPr>
        <w:t>»</w:t>
      </w:r>
      <w:r w:rsidRPr="00144747">
        <w:rPr>
          <w:rFonts w:cs="B Badr" w:hint="cs"/>
          <w:b/>
          <w:bCs/>
          <w:rtl/>
          <w:lang w:bidi="fa-IR"/>
        </w:rPr>
        <w:t xml:space="preserve"> </w:t>
      </w:r>
      <w:r>
        <w:rPr>
          <w:rFonts w:hint="cs"/>
          <w:rtl/>
          <w:lang w:bidi="fa-IR"/>
        </w:rPr>
        <w:t>است زیرا که نمی‌</w:t>
      </w:r>
      <w:r>
        <w:rPr>
          <w:rFonts w:hint="eastAsia"/>
          <w:rtl/>
          <w:lang w:bidi="fa-IR"/>
        </w:rPr>
        <w:t>‌شد به نحو متصل تکرار شود</w:t>
      </w:r>
      <w:r w:rsidR="00813D4F">
        <w:rPr>
          <w:rFonts w:hint="cs"/>
          <w:rtl/>
          <w:lang w:bidi="fa-IR"/>
        </w:rPr>
        <w:t xml:space="preserve"> و</w:t>
      </w:r>
      <w:r w:rsidR="00100917">
        <w:rPr>
          <w:rFonts w:hint="cs"/>
          <w:rtl/>
          <w:lang w:bidi="fa-IR"/>
        </w:rPr>
        <w:t xml:space="preserve"> </w:t>
      </w:r>
      <w:r w:rsidRPr="00100917">
        <w:rPr>
          <w:rFonts w:hint="eastAsia"/>
          <w:rtl/>
        </w:rPr>
        <w:t>«</w:t>
      </w:r>
      <w:r w:rsidRPr="00144747">
        <w:rPr>
          <w:rFonts w:cs="B Badr" w:hint="eastAsia"/>
          <w:b/>
          <w:bCs/>
          <w:rtl/>
          <w:lang w:bidi="fa-IR"/>
        </w:rPr>
        <w:t>ضربت</w:t>
      </w:r>
      <w:r w:rsidR="003637A9">
        <w:rPr>
          <w:rFonts w:cs="B Badr" w:hint="cs"/>
          <w:b/>
          <w:bCs/>
          <w:rtl/>
          <w:lang w:bidi="fa-IR"/>
        </w:rPr>
        <w:t>َ</w:t>
      </w:r>
      <w:r w:rsidRPr="00144747">
        <w:rPr>
          <w:rFonts w:cs="B Badr" w:hint="eastAsia"/>
          <w:b/>
          <w:bCs/>
          <w:rtl/>
          <w:lang w:bidi="fa-IR"/>
        </w:rPr>
        <w:t xml:space="preserve"> ت</w:t>
      </w:r>
      <w:r w:rsidR="003637A9">
        <w:rPr>
          <w:rFonts w:cs="B Badr" w:hint="cs"/>
          <w:b/>
          <w:bCs/>
          <w:rtl/>
          <w:lang w:bidi="fa-IR"/>
        </w:rPr>
        <w:t>َ،</w:t>
      </w:r>
      <w:r w:rsidRPr="00144747">
        <w:rPr>
          <w:rFonts w:cs="B Badr" w:hint="eastAsia"/>
          <w:b/>
          <w:bCs/>
          <w:rtl/>
          <w:lang w:bidi="fa-IR"/>
        </w:rPr>
        <w:t xml:space="preserve"> ضربت</w:t>
      </w:r>
      <w:r w:rsidR="003637A9">
        <w:rPr>
          <w:rFonts w:cs="B Badr" w:hint="cs"/>
          <w:b/>
          <w:bCs/>
          <w:rtl/>
          <w:lang w:bidi="fa-IR"/>
        </w:rPr>
        <w:t>ُ</w:t>
      </w:r>
      <w:r w:rsidRPr="00144747">
        <w:rPr>
          <w:rFonts w:cs="B Badr" w:hint="eastAsia"/>
          <w:b/>
          <w:bCs/>
          <w:rtl/>
          <w:lang w:bidi="fa-IR"/>
        </w:rPr>
        <w:t xml:space="preserve"> ت</w:t>
      </w:r>
      <w:r w:rsidR="003637A9">
        <w:rPr>
          <w:rFonts w:cs="B Badr" w:hint="cs"/>
          <w:b/>
          <w:bCs/>
          <w:rtl/>
          <w:lang w:bidi="fa-IR"/>
        </w:rPr>
        <w:t>ُ</w:t>
      </w:r>
      <w:r w:rsidRPr="00100917">
        <w:rPr>
          <w:rFonts w:hint="eastAsia"/>
          <w:rtl/>
        </w:rPr>
        <w:t>»</w:t>
      </w:r>
      <w:r w:rsidRPr="00144747">
        <w:rPr>
          <w:rFonts w:cs="B Badr" w:hint="eastAsia"/>
          <w:b/>
          <w:bCs/>
          <w:rtl/>
          <w:lang w:bidi="fa-IR"/>
        </w:rPr>
        <w:t xml:space="preserve"> </w:t>
      </w:r>
      <w:r>
        <w:rPr>
          <w:rFonts w:hint="eastAsia"/>
          <w:rtl/>
          <w:lang w:bidi="fa-IR"/>
        </w:rPr>
        <w:t>گفته شود و این نحوه</w:t>
      </w:r>
      <w:r w:rsidR="00DA1F79">
        <w:rPr>
          <w:rFonts w:hint="eastAsia"/>
          <w:rtl/>
          <w:lang w:bidi="fa-IR"/>
        </w:rPr>
        <w:t xml:space="preserve"> تأکید </w:t>
      </w:r>
      <w:r>
        <w:rPr>
          <w:rFonts w:hint="eastAsia"/>
          <w:rtl/>
          <w:lang w:bidi="fa-IR"/>
        </w:rPr>
        <w:t>مطلقا</w:t>
      </w:r>
      <w:r w:rsidR="00813D4F">
        <w:rPr>
          <w:rFonts w:hint="cs"/>
          <w:rtl/>
          <w:lang w:bidi="fa-IR"/>
        </w:rPr>
        <w:t>ً</w:t>
      </w:r>
      <w:r>
        <w:rPr>
          <w:rFonts w:hint="eastAsia"/>
          <w:rtl/>
          <w:lang w:bidi="fa-IR"/>
        </w:rPr>
        <w:t xml:space="preserve"> در الفاظ است در کل الفاظ خواه اسماء باشد و</w:t>
      </w:r>
      <w:r w:rsidR="00100917">
        <w:rPr>
          <w:rFonts w:hint="cs"/>
          <w:rtl/>
          <w:lang w:bidi="fa-IR"/>
        </w:rPr>
        <w:t xml:space="preserve"> </w:t>
      </w:r>
      <w:r>
        <w:rPr>
          <w:rFonts w:hint="eastAsia"/>
          <w:rtl/>
          <w:lang w:bidi="fa-IR"/>
        </w:rPr>
        <w:t>یا افعال و یا حروف و</w:t>
      </w:r>
      <w:r w:rsidR="00100917">
        <w:rPr>
          <w:rFonts w:hint="cs"/>
          <w:rtl/>
          <w:lang w:bidi="fa-IR"/>
        </w:rPr>
        <w:t xml:space="preserve"> </w:t>
      </w:r>
      <w:r>
        <w:rPr>
          <w:rFonts w:hint="eastAsia"/>
          <w:rtl/>
          <w:lang w:bidi="fa-IR"/>
        </w:rPr>
        <w:t>یا جمل و</w:t>
      </w:r>
      <w:r w:rsidR="00100917">
        <w:rPr>
          <w:rFonts w:hint="cs"/>
          <w:rtl/>
          <w:lang w:bidi="fa-IR"/>
        </w:rPr>
        <w:t xml:space="preserve"> </w:t>
      </w:r>
      <w:r>
        <w:rPr>
          <w:rFonts w:hint="eastAsia"/>
          <w:rtl/>
          <w:lang w:bidi="fa-IR"/>
        </w:rPr>
        <w:t>یا مرک</w:t>
      </w:r>
      <w:r w:rsidR="00813D4F">
        <w:rPr>
          <w:rFonts w:hint="cs"/>
          <w:rtl/>
          <w:lang w:bidi="fa-IR"/>
        </w:rPr>
        <w:t>ّ</w:t>
      </w:r>
      <w:r>
        <w:rPr>
          <w:rFonts w:hint="eastAsia"/>
          <w:rtl/>
          <w:lang w:bidi="fa-IR"/>
        </w:rPr>
        <w:t>بات تق</w:t>
      </w:r>
      <w:r>
        <w:rPr>
          <w:rFonts w:hint="cs"/>
          <w:rtl/>
          <w:lang w:bidi="fa-IR"/>
        </w:rPr>
        <w:t>ییدیه و غیر آن</w:t>
      </w:r>
      <w:r w:rsidR="00D01461">
        <w:rPr>
          <w:rFonts w:hint="cs"/>
          <w:rtl/>
          <w:lang w:bidi="fa-IR"/>
        </w:rPr>
        <w:t xml:space="preserve">، </w:t>
      </w:r>
      <w:r>
        <w:rPr>
          <w:rFonts w:hint="cs"/>
          <w:rtl/>
          <w:lang w:bidi="fa-IR"/>
        </w:rPr>
        <w:t>این جور که معنی شد در صورتی است که تکرار اصطلاحی نباشد</w:t>
      </w:r>
      <w:r w:rsidR="00D01461">
        <w:rPr>
          <w:rFonts w:hint="cs"/>
          <w:rtl/>
          <w:lang w:bidi="fa-IR"/>
        </w:rPr>
        <w:t xml:space="preserve">، </w:t>
      </w:r>
      <w:r>
        <w:rPr>
          <w:rFonts w:hint="cs"/>
          <w:rtl/>
          <w:lang w:bidi="fa-IR"/>
        </w:rPr>
        <w:t xml:space="preserve">و شاید که بشود ضمیر در </w:t>
      </w:r>
      <w:r w:rsidRPr="00100917">
        <w:rPr>
          <w:rFonts w:hint="cs"/>
          <w:rtl/>
        </w:rPr>
        <w:t>«</w:t>
      </w:r>
      <w:r w:rsidRPr="00144747">
        <w:rPr>
          <w:rFonts w:cs="B Badr" w:hint="cs"/>
          <w:b/>
          <w:bCs/>
          <w:rtl/>
          <w:lang w:bidi="fa-IR"/>
        </w:rPr>
        <w:t>یجری</w:t>
      </w:r>
      <w:r w:rsidRPr="00100917">
        <w:rPr>
          <w:rFonts w:hint="cs"/>
          <w:rtl/>
        </w:rPr>
        <w:t>»</w:t>
      </w:r>
      <w:r w:rsidRPr="00144747">
        <w:rPr>
          <w:rFonts w:cs="B Badr" w:hint="cs"/>
          <w:b/>
          <w:bCs/>
          <w:rtl/>
          <w:lang w:bidi="fa-IR"/>
        </w:rPr>
        <w:t xml:space="preserve"> </w:t>
      </w:r>
      <w:r>
        <w:rPr>
          <w:rFonts w:hint="cs"/>
          <w:rtl/>
          <w:lang w:bidi="fa-IR"/>
        </w:rPr>
        <w:t>در عبارت مصنف را به</w:t>
      </w:r>
      <w:r w:rsidR="00DA1F79">
        <w:rPr>
          <w:rFonts w:hint="cs"/>
          <w:rtl/>
          <w:lang w:bidi="fa-IR"/>
        </w:rPr>
        <w:t xml:space="preserve"> تأکید </w:t>
      </w:r>
      <w:r>
        <w:rPr>
          <w:rFonts w:hint="cs"/>
          <w:rtl/>
          <w:lang w:bidi="fa-IR"/>
        </w:rPr>
        <w:t>اصطلاحی ارجاع دهیم و الفاظ را هم به اسماء اختصاص دهیم و غرض از این تعمیم عدم اختصاص لفظی است به الفاظ محصوره مثل</w:t>
      </w:r>
      <w:r w:rsidR="00DA1F79">
        <w:rPr>
          <w:rFonts w:hint="cs"/>
          <w:rtl/>
          <w:lang w:bidi="fa-IR"/>
        </w:rPr>
        <w:t xml:space="preserve"> تأکید </w:t>
      </w:r>
      <w:r>
        <w:rPr>
          <w:rFonts w:hint="cs"/>
          <w:rtl/>
          <w:lang w:bidi="fa-IR"/>
        </w:rPr>
        <w:t>معنوی که به الفاظ خاص</w:t>
      </w:r>
      <w:r w:rsidR="00813D4F">
        <w:rPr>
          <w:rFonts w:hint="cs"/>
          <w:rtl/>
          <w:lang w:bidi="fa-IR"/>
        </w:rPr>
        <w:t>ّ</w:t>
      </w:r>
      <w:r>
        <w:rPr>
          <w:rFonts w:hint="cs"/>
          <w:rtl/>
          <w:lang w:bidi="fa-IR"/>
        </w:rPr>
        <w:t>ی اختصاص دارد</w:t>
      </w:r>
      <w:r w:rsidR="00813D4F">
        <w:rPr>
          <w:rFonts w:hint="cs"/>
          <w:rtl/>
          <w:lang w:bidi="fa-IR"/>
        </w:rPr>
        <w:t>.</w:t>
      </w:r>
    </w:p>
    <w:p w:rsidR="00EF1C26" w:rsidRPr="00144747" w:rsidRDefault="00EF1C26" w:rsidP="00DF7D45">
      <w:pPr>
        <w:pStyle w:val="Heading3"/>
        <w:rPr>
          <w:rFonts w:hint="cs"/>
          <w:rtl/>
        </w:rPr>
      </w:pPr>
      <w:bookmarkStart w:id="305" w:name="_Toc248974071"/>
      <w:bookmarkStart w:id="306" w:name="_Toc249103292"/>
      <w:r w:rsidRPr="00144747">
        <w:rPr>
          <w:rFonts w:hint="cs"/>
          <w:rtl/>
        </w:rPr>
        <w:t>پیرام</w:t>
      </w:r>
      <w:r w:rsidR="00255128">
        <w:rPr>
          <w:rFonts w:hint="cs"/>
          <w:rtl/>
        </w:rPr>
        <w:t>و</w:t>
      </w:r>
      <w:r w:rsidRPr="00144747">
        <w:rPr>
          <w:rFonts w:hint="cs"/>
          <w:rtl/>
        </w:rPr>
        <w:t>ن</w:t>
      </w:r>
      <w:r w:rsidR="00DA1F79">
        <w:rPr>
          <w:rFonts w:hint="cs"/>
          <w:rtl/>
        </w:rPr>
        <w:t xml:space="preserve"> تأکید </w:t>
      </w:r>
      <w:r w:rsidRPr="00144747">
        <w:rPr>
          <w:rFonts w:hint="cs"/>
          <w:rtl/>
        </w:rPr>
        <w:t>معنوی</w:t>
      </w:r>
      <w:bookmarkEnd w:id="305"/>
      <w:bookmarkEnd w:id="306"/>
    </w:p>
    <w:p w:rsidR="00EF1C26" w:rsidRDefault="00EF1C26" w:rsidP="007E3891">
      <w:pPr>
        <w:keepNext/>
        <w:ind w:firstLine="224"/>
        <w:rPr>
          <w:rFonts w:hint="cs"/>
          <w:rtl/>
          <w:lang w:bidi="fa-IR"/>
        </w:rPr>
      </w:pPr>
      <w:r>
        <w:rPr>
          <w:rFonts w:hint="cs"/>
          <w:rtl/>
          <w:lang w:bidi="fa-IR"/>
        </w:rPr>
        <w:t>ولی</w:t>
      </w:r>
      <w:r w:rsidR="00DA1F79">
        <w:rPr>
          <w:rFonts w:hint="cs"/>
          <w:rtl/>
          <w:lang w:bidi="fa-IR"/>
        </w:rPr>
        <w:t xml:space="preserve"> تأکید </w:t>
      </w:r>
      <w:r>
        <w:rPr>
          <w:rFonts w:hint="cs"/>
          <w:rtl/>
          <w:lang w:bidi="fa-IR"/>
        </w:rPr>
        <w:t>معنوی مختص به الفاظ محصور</w:t>
      </w:r>
      <w:r w:rsidR="00255128">
        <w:rPr>
          <w:rFonts w:hint="cs"/>
          <w:rtl/>
          <w:lang w:bidi="fa-IR"/>
        </w:rPr>
        <w:t xml:space="preserve"> </w:t>
      </w:r>
      <w:r>
        <w:rPr>
          <w:rFonts w:hint="cs"/>
          <w:rtl/>
          <w:lang w:bidi="fa-IR"/>
        </w:rPr>
        <w:t>و معدود محدود است مثل کلمات:</w:t>
      </w:r>
      <w:r w:rsidR="00100917">
        <w:rPr>
          <w:rFonts w:cs="B Badr" w:hint="cs"/>
          <w:b/>
          <w:bCs/>
          <w:rtl/>
          <w:lang w:bidi="fa-IR"/>
        </w:rPr>
        <w:t xml:space="preserve"> </w:t>
      </w:r>
      <w:r w:rsidRPr="00100917">
        <w:rPr>
          <w:rFonts w:hint="cs"/>
          <w:rtl/>
        </w:rPr>
        <w:t>«</w:t>
      </w:r>
      <w:r w:rsidRPr="00144747">
        <w:rPr>
          <w:rFonts w:cs="B Badr" w:hint="cs"/>
          <w:b/>
          <w:bCs/>
          <w:rtl/>
          <w:lang w:bidi="fa-IR"/>
        </w:rPr>
        <w:t>نفسه،</w:t>
      </w:r>
      <w:r w:rsidR="00100917">
        <w:rPr>
          <w:rFonts w:cs="B Badr" w:hint="cs"/>
          <w:b/>
          <w:bCs/>
          <w:rtl/>
          <w:lang w:bidi="fa-IR"/>
        </w:rPr>
        <w:t xml:space="preserve"> </w:t>
      </w:r>
      <w:r w:rsidRPr="00144747">
        <w:rPr>
          <w:rFonts w:cs="B Badr" w:hint="cs"/>
          <w:b/>
          <w:bCs/>
          <w:rtl/>
          <w:lang w:bidi="fa-IR"/>
        </w:rPr>
        <w:t>عینه،</w:t>
      </w:r>
      <w:r w:rsidR="00100917">
        <w:rPr>
          <w:rFonts w:cs="B Badr" w:hint="cs"/>
          <w:b/>
          <w:bCs/>
          <w:rtl/>
          <w:lang w:bidi="fa-IR"/>
        </w:rPr>
        <w:t xml:space="preserve"> </w:t>
      </w:r>
      <w:r w:rsidRPr="00144747">
        <w:rPr>
          <w:rFonts w:cs="B Badr" w:hint="cs"/>
          <w:b/>
          <w:bCs/>
          <w:rtl/>
          <w:lang w:bidi="fa-IR"/>
        </w:rPr>
        <w:t>کلاهما،</w:t>
      </w:r>
      <w:r w:rsidR="00100917">
        <w:rPr>
          <w:rFonts w:cs="B Badr" w:hint="cs"/>
          <w:b/>
          <w:bCs/>
          <w:rtl/>
          <w:lang w:bidi="fa-IR"/>
        </w:rPr>
        <w:t xml:space="preserve"> </w:t>
      </w:r>
      <w:r w:rsidRPr="00144747">
        <w:rPr>
          <w:rFonts w:cs="B Badr" w:hint="cs"/>
          <w:b/>
          <w:bCs/>
          <w:rtl/>
          <w:lang w:bidi="fa-IR"/>
        </w:rPr>
        <w:t>کل</w:t>
      </w:r>
      <w:r w:rsidR="00813D4F">
        <w:rPr>
          <w:rFonts w:cs="B Badr" w:hint="cs"/>
          <w:b/>
          <w:bCs/>
          <w:rtl/>
          <w:lang w:bidi="fa-IR"/>
        </w:rPr>
        <w:t>ّ</w:t>
      </w:r>
      <w:r w:rsidRPr="00144747">
        <w:rPr>
          <w:rFonts w:cs="B Badr" w:hint="cs"/>
          <w:b/>
          <w:bCs/>
          <w:rtl/>
          <w:lang w:bidi="fa-IR"/>
        </w:rPr>
        <w:t>ه،</w:t>
      </w:r>
      <w:r w:rsidR="00100917">
        <w:rPr>
          <w:rFonts w:cs="B Badr" w:hint="cs"/>
          <w:b/>
          <w:bCs/>
          <w:rtl/>
          <w:lang w:bidi="fa-IR"/>
        </w:rPr>
        <w:t xml:space="preserve"> </w:t>
      </w:r>
      <w:r w:rsidRPr="00144747">
        <w:rPr>
          <w:rFonts w:cs="B Badr" w:hint="cs"/>
          <w:b/>
          <w:bCs/>
          <w:rtl/>
          <w:lang w:bidi="fa-IR"/>
        </w:rPr>
        <w:t>اجمع،</w:t>
      </w:r>
      <w:r w:rsidR="00100917">
        <w:rPr>
          <w:rFonts w:cs="B Badr" w:hint="cs"/>
          <w:b/>
          <w:bCs/>
          <w:rtl/>
          <w:lang w:bidi="fa-IR"/>
        </w:rPr>
        <w:t xml:space="preserve"> </w:t>
      </w:r>
      <w:r w:rsidRPr="00144747">
        <w:rPr>
          <w:rFonts w:cs="B Badr" w:hint="cs"/>
          <w:b/>
          <w:bCs/>
          <w:rtl/>
          <w:lang w:bidi="fa-IR"/>
        </w:rPr>
        <w:t>اکتع،</w:t>
      </w:r>
      <w:r w:rsidR="00100917">
        <w:rPr>
          <w:rFonts w:cs="B Badr" w:hint="cs"/>
          <w:b/>
          <w:bCs/>
          <w:rtl/>
          <w:lang w:bidi="fa-IR"/>
        </w:rPr>
        <w:t xml:space="preserve"> </w:t>
      </w:r>
      <w:r w:rsidRPr="00144747">
        <w:rPr>
          <w:rFonts w:cs="B Badr" w:hint="cs"/>
          <w:b/>
          <w:bCs/>
          <w:rtl/>
          <w:lang w:bidi="fa-IR"/>
        </w:rPr>
        <w:t>ابصع</w:t>
      </w:r>
      <w:r w:rsidRPr="00100917">
        <w:rPr>
          <w:rFonts w:hint="cs"/>
          <w:rtl/>
        </w:rPr>
        <w:t>»</w:t>
      </w:r>
      <w:r>
        <w:rPr>
          <w:rFonts w:hint="cs"/>
          <w:rtl/>
          <w:lang w:bidi="fa-IR"/>
        </w:rPr>
        <w:t xml:space="preserve"> که ابصع با صاد مهمله است که با صاد نقطه</w:t>
      </w:r>
      <w:r w:rsidR="00100917">
        <w:rPr>
          <w:rFonts w:hint="eastAsia"/>
          <w:rtl/>
          <w:lang w:bidi="fa-IR"/>
        </w:rPr>
        <w:t>‌</w:t>
      </w:r>
      <w:r>
        <w:rPr>
          <w:rFonts w:hint="cs"/>
          <w:rtl/>
          <w:lang w:bidi="fa-IR"/>
        </w:rPr>
        <w:t>دار هم گفته شده</w:t>
      </w:r>
      <w:r w:rsidR="00100917">
        <w:rPr>
          <w:rFonts w:hint="eastAsia"/>
          <w:rtl/>
          <w:lang w:bidi="fa-IR"/>
        </w:rPr>
        <w:t>‌</w:t>
      </w:r>
      <w:r>
        <w:rPr>
          <w:rFonts w:hint="cs"/>
          <w:rtl/>
          <w:lang w:bidi="fa-IR"/>
        </w:rPr>
        <w:t>است، و</w:t>
      </w:r>
      <w:r w:rsidR="00100917">
        <w:rPr>
          <w:rFonts w:hint="cs"/>
          <w:rtl/>
          <w:lang w:bidi="fa-IR"/>
        </w:rPr>
        <w:t xml:space="preserve"> </w:t>
      </w:r>
      <w:r>
        <w:rPr>
          <w:rFonts w:hint="cs"/>
          <w:rtl/>
          <w:lang w:bidi="fa-IR"/>
        </w:rPr>
        <w:t>بعضی هم گفتند که برای این کلمات</w:t>
      </w:r>
      <w:r w:rsidR="00C064FC">
        <w:rPr>
          <w:rFonts w:hint="cs"/>
          <w:rtl/>
          <w:lang w:bidi="fa-IR"/>
        </w:rPr>
        <w:t xml:space="preserve"> سه‌گانه </w:t>
      </w:r>
      <w:r>
        <w:rPr>
          <w:rFonts w:hint="cs"/>
          <w:rtl/>
          <w:lang w:bidi="fa-IR"/>
        </w:rPr>
        <w:t>در حال افراد مثل</w:t>
      </w:r>
      <w:r w:rsidR="00100917">
        <w:rPr>
          <w:rFonts w:hint="eastAsia"/>
          <w:rtl/>
          <w:lang w:bidi="fa-IR"/>
        </w:rPr>
        <w:t>‌</w:t>
      </w:r>
      <w:r w:rsidR="003637A9">
        <w:rPr>
          <w:rFonts w:hint="cs"/>
          <w:rtl/>
          <w:lang w:bidi="fa-IR"/>
        </w:rPr>
        <w:t>:</w:t>
      </w:r>
      <w:r w:rsidR="00100917">
        <w:rPr>
          <w:rFonts w:hint="cs"/>
          <w:rtl/>
          <w:lang w:bidi="fa-IR"/>
        </w:rPr>
        <w:t xml:space="preserve"> </w:t>
      </w:r>
      <w:r>
        <w:rPr>
          <w:rFonts w:hint="cs"/>
          <w:rtl/>
          <w:lang w:bidi="fa-IR"/>
        </w:rPr>
        <w:t>ح</w:t>
      </w:r>
      <w:r w:rsidR="003637A9">
        <w:rPr>
          <w:rFonts w:hint="cs"/>
          <w:rtl/>
          <w:lang w:bidi="fa-IR"/>
        </w:rPr>
        <w:t>َ</w:t>
      </w:r>
      <w:r>
        <w:rPr>
          <w:rFonts w:hint="cs"/>
          <w:rtl/>
          <w:lang w:bidi="fa-IR"/>
        </w:rPr>
        <w:t>س</w:t>
      </w:r>
      <w:r w:rsidR="003637A9">
        <w:rPr>
          <w:rFonts w:hint="cs"/>
          <w:rtl/>
          <w:lang w:bidi="fa-IR"/>
        </w:rPr>
        <w:t>َ</w:t>
      </w:r>
      <w:r>
        <w:rPr>
          <w:rFonts w:hint="cs"/>
          <w:rtl/>
          <w:lang w:bidi="fa-IR"/>
        </w:rPr>
        <w:t>ن،</w:t>
      </w:r>
      <w:r w:rsidR="00100917">
        <w:rPr>
          <w:rFonts w:hint="cs"/>
          <w:rtl/>
          <w:lang w:bidi="fa-IR"/>
        </w:rPr>
        <w:t xml:space="preserve"> </w:t>
      </w:r>
      <w:r>
        <w:rPr>
          <w:rFonts w:hint="cs"/>
          <w:rtl/>
          <w:lang w:bidi="fa-IR"/>
        </w:rPr>
        <w:t>ب</w:t>
      </w:r>
      <w:r w:rsidR="003637A9">
        <w:rPr>
          <w:rFonts w:hint="cs"/>
          <w:rtl/>
          <w:lang w:bidi="fa-IR"/>
        </w:rPr>
        <w:t>َ</w:t>
      </w:r>
      <w:r>
        <w:rPr>
          <w:rFonts w:hint="cs"/>
          <w:rtl/>
          <w:lang w:bidi="fa-IR"/>
        </w:rPr>
        <w:t>س</w:t>
      </w:r>
      <w:r w:rsidR="003637A9">
        <w:rPr>
          <w:rFonts w:hint="cs"/>
          <w:rtl/>
          <w:lang w:bidi="fa-IR"/>
        </w:rPr>
        <w:t>َ</w:t>
      </w:r>
      <w:r>
        <w:rPr>
          <w:rFonts w:hint="cs"/>
          <w:rtl/>
          <w:lang w:bidi="fa-IR"/>
        </w:rPr>
        <w:t>ن معنایی نیست، و</w:t>
      </w:r>
      <w:r w:rsidR="003637A9">
        <w:rPr>
          <w:rFonts w:hint="cs"/>
          <w:rtl/>
          <w:lang w:bidi="fa-IR"/>
        </w:rPr>
        <w:t xml:space="preserve"> </w:t>
      </w:r>
      <w:r>
        <w:rPr>
          <w:rFonts w:hint="cs"/>
          <w:rtl/>
          <w:lang w:bidi="fa-IR"/>
        </w:rPr>
        <w:t>گفته شده که کلمه‌ی اکتع از ح</w:t>
      </w:r>
      <w:r w:rsidR="003637A9">
        <w:rPr>
          <w:rFonts w:hint="cs"/>
          <w:rtl/>
          <w:lang w:bidi="fa-IR"/>
        </w:rPr>
        <w:t>َ</w:t>
      </w:r>
      <w:r>
        <w:rPr>
          <w:rFonts w:hint="cs"/>
          <w:rtl/>
          <w:lang w:bidi="fa-IR"/>
        </w:rPr>
        <w:t>ول</w:t>
      </w:r>
      <w:r w:rsidR="003637A9">
        <w:rPr>
          <w:rFonts w:hint="cs"/>
          <w:rtl/>
          <w:lang w:bidi="fa-IR"/>
        </w:rPr>
        <w:t>ٌ</w:t>
      </w:r>
      <w:r>
        <w:rPr>
          <w:rFonts w:hint="cs"/>
          <w:rtl/>
          <w:lang w:bidi="fa-IR"/>
        </w:rPr>
        <w:t xml:space="preserve"> کتیع</w:t>
      </w:r>
      <w:r w:rsidR="003637A9">
        <w:rPr>
          <w:rFonts w:hint="cs"/>
          <w:rtl/>
          <w:lang w:bidi="fa-IR"/>
        </w:rPr>
        <w:t>ٌ</w:t>
      </w:r>
      <w:r>
        <w:rPr>
          <w:rFonts w:hint="cs"/>
          <w:rtl/>
          <w:lang w:bidi="fa-IR"/>
        </w:rPr>
        <w:t xml:space="preserve"> مشتق است یعنی تام</w:t>
      </w:r>
      <w:r w:rsidR="00D01461">
        <w:rPr>
          <w:rFonts w:hint="cs"/>
          <w:rtl/>
          <w:lang w:bidi="fa-IR"/>
        </w:rPr>
        <w:t xml:space="preserve">، </w:t>
      </w:r>
      <w:r>
        <w:rPr>
          <w:rFonts w:hint="cs"/>
          <w:rtl/>
          <w:lang w:bidi="fa-IR"/>
        </w:rPr>
        <w:t>حول</w:t>
      </w:r>
      <w:r w:rsidR="00813D4F">
        <w:rPr>
          <w:rFonts w:hint="cs"/>
          <w:rtl/>
          <w:lang w:bidi="fa-IR"/>
        </w:rPr>
        <w:t>ٌ</w:t>
      </w:r>
      <w:r>
        <w:rPr>
          <w:rFonts w:hint="cs"/>
          <w:rtl/>
          <w:lang w:bidi="fa-IR"/>
        </w:rPr>
        <w:t xml:space="preserve"> کتیع</w:t>
      </w:r>
      <w:r w:rsidR="00813D4F">
        <w:rPr>
          <w:rFonts w:hint="cs"/>
          <w:rtl/>
          <w:lang w:bidi="fa-IR"/>
        </w:rPr>
        <w:t>ٌ</w:t>
      </w:r>
      <w:r>
        <w:rPr>
          <w:rFonts w:hint="cs"/>
          <w:rtl/>
          <w:lang w:bidi="fa-IR"/>
        </w:rPr>
        <w:t xml:space="preserve"> یعنی سال تام</w:t>
      </w:r>
      <w:r w:rsidR="00813D4F">
        <w:rPr>
          <w:rFonts w:hint="cs"/>
          <w:rtl/>
          <w:lang w:bidi="fa-IR"/>
        </w:rPr>
        <w:t>ّ</w:t>
      </w:r>
      <w:r w:rsidR="00D01461">
        <w:rPr>
          <w:rFonts w:hint="cs"/>
          <w:rtl/>
          <w:lang w:bidi="fa-IR"/>
        </w:rPr>
        <w:t xml:space="preserve">، </w:t>
      </w:r>
      <w:r>
        <w:rPr>
          <w:rFonts w:hint="cs"/>
          <w:rtl/>
          <w:lang w:bidi="fa-IR"/>
        </w:rPr>
        <w:t>و ابصع از ب</w:t>
      </w:r>
      <w:r w:rsidR="00255128">
        <w:rPr>
          <w:rFonts w:hint="cs"/>
          <w:rtl/>
          <w:lang w:bidi="fa-IR"/>
        </w:rPr>
        <w:t>َ</w:t>
      </w:r>
      <w:r>
        <w:rPr>
          <w:rFonts w:hint="cs"/>
          <w:rtl/>
          <w:lang w:bidi="fa-IR"/>
        </w:rPr>
        <w:t>ص</w:t>
      </w:r>
      <w:r w:rsidR="00255128">
        <w:rPr>
          <w:rFonts w:hint="cs"/>
          <w:rtl/>
          <w:lang w:bidi="fa-IR"/>
        </w:rPr>
        <w:t>َ</w:t>
      </w:r>
      <w:r>
        <w:rPr>
          <w:rFonts w:hint="cs"/>
          <w:rtl/>
          <w:lang w:bidi="fa-IR"/>
        </w:rPr>
        <w:t>ع</w:t>
      </w:r>
      <w:r w:rsidR="00255128">
        <w:rPr>
          <w:rFonts w:hint="cs"/>
          <w:rtl/>
          <w:lang w:bidi="fa-IR"/>
        </w:rPr>
        <w:t>َ</w:t>
      </w:r>
      <w:r>
        <w:rPr>
          <w:rFonts w:hint="cs"/>
          <w:rtl/>
          <w:lang w:bidi="fa-IR"/>
        </w:rPr>
        <w:t xml:space="preserve"> العرق</w:t>
      </w:r>
      <w:r w:rsidR="00255128">
        <w:rPr>
          <w:rFonts w:hint="cs"/>
          <w:rtl/>
          <w:lang w:bidi="fa-IR"/>
        </w:rPr>
        <w:t>ُ</w:t>
      </w:r>
      <w:r>
        <w:rPr>
          <w:rFonts w:hint="cs"/>
          <w:rtl/>
          <w:lang w:bidi="fa-IR"/>
        </w:rPr>
        <w:t xml:space="preserve"> یعنی عرق جاری گردید،</w:t>
      </w:r>
      <w:r w:rsidR="00100917">
        <w:rPr>
          <w:rFonts w:hint="cs"/>
          <w:rtl/>
          <w:lang w:bidi="fa-IR"/>
        </w:rPr>
        <w:t xml:space="preserve"> </w:t>
      </w:r>
      <w:r>
        <w:rPr>
          <w:rFonts w:hint="cs"/>
          <w:rtl/>
          <w:lang w:bidi="fa-IR"/>
        </w:rPr>
        <w:t>مشتق است،</w:t>
      </w:r>
      <w:r w:rsidR="00100917">
        <w:rPr>
          <w:rFonts w:hint="cs"/>
          <w:rtl/>
          <w:lang w:bidi="fa-IR"/>
        </w:rPr>
        <w:t xml:space="preserve"> </w:t>
      </w:r>
      <w:r>
        <w:rPr>
          <w:rFonts w:hint="cs"/>
          <w:rtl/>
          <w:lang w:bidi="fa-IR"/>
        </w:rPr>
        <w:t>و اگر با ضاد باشد از ماده</w:t>
      </w:r>
      <w:r>
        <w:rPr>
          <w:rFonts w:hint="eastAsia"/>
          <w:rtl/>
          <w:lang w:bidi="fa-IR"/>
        </w:rPr>
        <w:t>‌</w:t>
      </w:r>
      <w:r>
        <w:rPr>
          <w:rFonts w:hint="cs"/>
          <w:rtl/>
          <w:lang w:bidi="fa-IR"/>
        </w:rPr>
        <w:t>ی بضع یعنی ر</w:t>
      </w:r>
      <w:r w:rsidR="00255128">
        <w:rPr>
          <w:rFonts w:hint="cs"/>
          <w:rtl/>
          <w:lang w:bidi="fa-IR"/>
        </w:rPr>
        <w:t>َ</w:t>
      </w:r>
      <w:r>
        <w:rPr>
          <w:rFonts w:hint="cs"/>
          <w:rtl/>
          <w:lang w:bidi="fa-IR"/>
        </w:rPr>
        <w:t>و</w:t>
      </w:r>
      <w:r w:rsidR="00255128">
        <w:rPr>
          <w:rFonts w:hint="cs"/>
          <w:rtl/>
          <w:lang w:bidi="fa-IR"/>
        </w:rPr>
        <w:t>ِ</w:t>
      </w:r>
      <w:r>
        <w:rPr>
          <w:rFonts w:hint="cs"/>
          <w:rtl/>
          <w:lang w:bidi="fa-IR"/>
        </w:rPr>
        <w:t>ی</w:t>
      </w:r>
      <w:r w:rsidR="00255128">
        <w:rPr>
          <w:rFonts w:hint="cs"/>
          <w:rtl/>
          <w:lang w:bidi="fa-IR"/>
        </w:rPr>
        <w:t>َ</w:t>
      </w:r>
      <w:r>
        <w:rPr>
          <w:rFonts w:hint="cs"/>
          <w:rtl/>
          <w:lang w:bidi="fa-IR"/>
        </w:rPr>
        <w:t xml:space="preserve"> یعنی سیراب شد،</w:t>
      </w:r>
      <w:r w:rsidR="00100917">
        <w:rPr>
          <w:rFonts w:hint="cs"/>
          <w:rtl/>
          <w:lang w:bidi="fa-IR"/>
        </w:rPr>
        <w:t xml:space="preserve"> </w:t>
      </w:r>
      <w:r>
        <w:rPr>
          <w:rFonts w:hint="cs"/>
          <w:rtl/>
          <w:lang w:bidi="fa-IR"/>
        </w:rPr>
        <w:t>مشتق است. و ابتع از بتع که به معنی گردن</w:t>
      </w:r>
      <w:r w:rsidR="00100917">
        <w:rPr>
          <w:rFonts w:hint="eastAsia"/>
          <w:rtl/>
          <w:lang w:bidi="fa-IR"/>
        </w:rPr>
        <w:t>‌</w:t>
      </w:r>
      <w:r>
        <w:rPr>
          <w:rFonts w:hint="cs"/>
          <w:rtl/>
          <w:lang w:bidi="fa-IR"/>
        </w:rPr>
        <w:t>دراز است مشتق است با شدت م</w:t>
      </w:r>
      <w:r w:rsidR="00255128">
        <w:rPr>
          <w:rFonts w:hint="cs"/>
          <w:rtl/>
          <w:lang w:bidi="fa-IR"/>
        </w:rPr>
        <w:t>ِ</w:t>
      </w:r>
      <w:r>
        <w:rPr>
          <w:rFonts w:hint="cs"/>
          <w:rtl/>
          <w:lang w:bidi="fa-IR"/>
        </w:rPr>
        <w:t>غ</w:t>
      </w:r>
      <w:r w:rsidR="00255128">
        <w:rPr>
          <w:rFonts w:hint="cs"/>
          <w:rtl/>
          <w:lang w:bidi="fa-IR"/>
        </w:rPr>
        <w:t>ْ</w:t>
      </w:r>
      <w:r>
        <w:rPr>
          <w:rFonts w:hint="cs"/>
          <w:rtl/>
          <w:lang w:bidi="fa-IR"/>
        </w:rPr>
        <w:t>رز یعنی پیچ گردن و لفظ شدت در عرب</w:t>
      </w:r>
      <w:r w:rsidR="00813D4F">
        <w:rPr>
          <w:rFonts w:hint="cs"/>
          <w:rtl/>
          <w:lang w:bidi="fa-IR"/>
        </w:rPr>
        <w:t xml:space="preserve"> و</w:t>
      </w:r>
      <w:r w:rsidR="00D01461">
        <w:rPr>
          <w:rFonts w:hint="cs"/>
          <w:rtl/>
          <w:lang w:bidi="fa-IR"/>
        </w:rPr>
        <w:t xml:space="preserve"> </w:t>
      </w:r>
      <w:r>
        <w:rPr>
          <w:rFonts w:hint="cs"/>
          <w:rtl/>
          <w:lang w:bidi="fa-IR"/>
        </w:rPr>
        <w:t>در فارسی یعنی محکم؛ و البته امکان دارد که بین این معانی و</w:t>
      </w:r>
      <w:r w:rsidR="00100917">
        <w:rPr>
          <w:rFonts w:hint="cs"/>
          <w:rtl/>
          <w:lang w:bidi="fa-IR"/>
        </w:rPr>
        <w:t xml:space="preserve"> </w:t>
      </w:r>
      <w:r>
        <w:rPr>
          <w:rFonts w:hint="cs"/>
          <w:rtl/>
          <w:lang w:bidi="fa-IR"/>
        </w:rPr>
        <w:t xml:space="preserve">معنای </w:t>
      </w:r>
      <w:r w:rsidR="00813D4F">
        <w:rPr>
          <w:rFonts w:hint="cs"/>
          <w:rtl/>
          <w:lang w:bidi="fa-IR"/>
        </w:rPr>
        <w:t>تأکیدی آنها</w:t>
      </w:r>
      <w:r w:rsidR="00DA1F79">
        <w:rPr>
          <w:rFonts w:hint="cs"/>
          <w:rtl/>
          <w:lang w:bidi="fa-IR"/>
        </w:rPr>
        <w:t xml:space="preserve"> </w:t>
      </w:r>
      <w:r>
        <w:rPr>
          <w:rFonts w:hint="cs"/>
          <w:rtl/>
          <w:lang w:bidi="fa-IR"/>
        </w:rPr>
        <w:t>به ت</w:t>
      </w:r>
      <w:r w:rsidR="00813D4F">
        <w:rPr>
          <w:rFonts w:hint="cs"/>
          <w:rtl/>
          <w:lang w:bidi="fa-IR"/>
        </w:rPr>
        <w:t>أمل صادق مناسبت‌های خفیّه‌ای باشد</w:t>
      </w:r>
      <w:r>
        <w:rPr>
          <w:rFonts w:hint="cs"/>
          <w:rtl/>
          <w:lang w:bidi="fa-IR"/>
        </w:rPr>
        <w:t>.</w:t>
      </w:r>
    </w:p>
    <w:p w:rsidR="00EF1C26" w:rsidRDefault="00EF1C26" w:rsidP="007E3891">
      <w:pPr>
        <w:keepNext/>
        <w:ind w:firstLine="224"/>
        <w:rPr>
          <w:rFonts w:hint="cs"/>
          <w:rtl/>
          <w:lang w:bidi="fa-IR"/>
        </w:rPr>
      </w:pPr>
      <w:r>
        <w:rPr>
          <w:rFonts w:hint="cs"/>
          <w:rtl/>
          <w:lang w:bidi="fa-IR"/>
        </w:rPr>
        <w:t>پس دو کلمه‌ی</w:t>
      </w:r>
      <w:r w:rsidR="001839F0">
        <w:rPr>
          <w:rFonts w:hint="cs"/>
          <w:rtl/>
          <w:lang w:bidi="fa-IR"/>
        </w:rPr>
        <w:t xml:space="preserve"> اوّل</w:t>
      </w:r>
      <w:r>
        <w:rPr>
          <w:rFonts w:hint="cs"/>
          <w:rtl/>
          <w:lang w:bidi="fa-IR"/>
        </w:rPr>
        <w:t>ی یعنی لفظ عین و</w:t>
      </w:r>
      <w:r w:rsidR="00100917">
        <w:rPr>
          <w:rFonts w:hint="cs"/>
          <w:rtl/>
          <w:lang w:bidi="fa-IR"/>
        </w:rPr>
        <w:t xml:space="preserve"> </w:t>
      </w:r>
      <w:r>
        <w:rPr>
          <w:rFonts w:hint="cs"/>
          <w:rtl/>
          <w:lang w:bidi="fa-IR"/>
        </w:rPr>
        <w:t>نفس، شامل واحد و</w:t>
      </w:r>
      <w:r w:rsidR="00100917">
        <w:rPr>
          <w:rFonts w:hint="cs"/>
          <w:rtl/>
          <w:lang w:bidi="fa-IR"/>
        </w:rPr>
        <w:t xml:space="preserve"> </w:t>
      </w:r>
      <w:r>
        <w:rPr>
          <w:rFonts w:hint="cs"/>
          <w:rtl/>
          <w:lang w:bidi="fa-IR"/>
        </w:rPr>
        <w:t>تثنیه و</w:t>
      </w:r>
      <w:r w:rsidR="00100917">
        <w:rPr>
          <w:rFonts w:hint="cs"/>
          <w:rtl/>
          <w:lang w:bidi="fa-IR"/>
        </w:rPr>
        <w:t xml:space="preserve"> </w:t>
      </w:r>
      <w:r>
        <w:rPr>
          <w:rFonts w:hint="cs"/>
          <w:rtl/>
          <w:lang w:bidi="fa-IR"/>
        </w:rPr>
        <w:t>جمع و</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می‌شوند به اختلاف صیغه</w:t>
      </w:r>
      <w:r>
        <w:rPr>
          <w:rFonts w:hint="eastAsia"/>
          <w:rtl/>
          <w:lang w:bidi="fa-IR"/>
        </w:rPr>
        <w:t>‌</w:t>
      </w:r>
      <w:r>
        <w:rPr>
          <w:rFonts w:hint="cs"/>
          <w:rtl/>
          <w:lang w:bidi="fa-IR"/>
        </w:rPr>
        <w:t>شان از نظر افراد و</w:t>
      </w:r>
      <w:r w:rsidR="00100917">
        <w:rPr>
          <w:rFonts w:hint="cs"/>
          <w:rtl/>
          <w:lang w:bidi="fa-IR"/>
        </w:rPr>
        <w:t xml:space="preserve"> </w:t>
      </w:r>
      <w:r>
        <w:rPr>
          <w:rFonts w:hint="cs"/>
          <w:rtl/>
          <w:lang w:bidi="fa-IR"/>
        </w:rPr>
        <w:t>تثنیه و جمع، و از نظر اختلاف ضمیرشان</w:t>
      </w:r>
      <w:r w:rsidR="00365289">
        <w:rPr>
          <w:rFonts w:hint="cs"/>
          <w:rtl/>
          <w:lang w:bidi="fa-IR"/>
        </w:rPr>
        <w:t xml:space="preserve"> </w:t>
      </w:r>
      <w:r>
        <w:rPr>
          <w:rFonts w:hint="cs"/>
          <w:rtl/>
          <w:lang w:bidi="fa-IR"/>
        </w:rPr>
        <w:t>که به متبوع مؤک</w:t>
      </w:r>
      <w:r w:rsidR="0060292D">
        <w:rPr>
          <w:rFonts w:hint="cs"/>
          <w:rtl/>
          <w:lang w:bidi="fa-IR"/>
        </w:rPr>
        <w:t>ّ</w:t>
      </w:r>
      <w:r>
        <w:rPr>
          <w:rFonts w:hint="cs"/>
          <w:rtl/>
          <w:lang w:bidi="fa-IR"/>
        </w:rPr>
        <w:t>د برگشت می‌کند</w:t>
      </w:r>
      <w:r w:rsidR="0015030E">
        <w:rPr>
          <w:rFonts w:hint="cs"/>
          <w:rtl/>
          <w:lang w:bidi="fa-IR"/>
        </w:rPr>
        <w:t xml:space="preserve"> مثلاً </w:t>
      </w:r>
      <w:r>
        <w:rPr>
          <w:rFonts w:hint="cs"/>
          <w:rtl/>
          <w:lang w:bidi="fa-IR"/>
        </w:rPr>
        <w:t>می‌‌گویی</w:t>
      </w:r>
      <w:r w:rsidR="00AB02D5">
        <w:rPr>
          <w:rFonts w:hint="cs"/>
          <w:rtl/>
          <w:lang w:bidi="fa-IR"/>
        </w:rPr>
        <w:t xml:space="preserve">: </w:t>
      </w:r>
      <w:r w:rsidRPr="00100917">
        <w:rPr>
          <w:rFonts w:hint="cs"/>
          <w:rtl/>
        </w:rPr>
        <w:t>«</w:t>
      </w:r>
      <w:r w:rsidRPr="00C66727">
        <w:rPr>
          <w:rFonts w:cs="B Badr" w:hint="cs"/>
          <w:b/>
          <w:bCs/>
          <w:rtl/>
          <w:lang w:bidi="fa-IR"/>
        </w:rPr>
        <w:t>نفسه</w:t>
      </w:r>
      <w:r w:rsidRPr="00100917">
        <w:rPr>
          <w:rFonts w:hint="cs"/>
          <w:rtl/>
        </w:rPr>
        <w:t>»</w:t>
      </w:r>
      <w:r>
        <w:rPr>
          <w:rFonts w:hint="cs"/>
          <w:rtl/>
          <w:lang w:bidi="fa-IR"/>
        </w:rPr>
        <w:t xml:space="preserve"> در</w:t>
      </w:r>
      <w:r w:rsidR="007B3B2E">
        <w:rPr>
          <w:rFonts w:hint="cs"/>
          <w:rtl/>
          <w:lang w:bidi="fa-IR"/>
        </w:rPr>
        <w:t xml:space="preserve"> مذکّر </w:t>
      </w:r>
      <w:r>
        <w:rPr>
          <w:rFonts w:hint="cs"/>
          <w:rtl/>
          <w:lang w:bidi="fa-IR"/>
        </w:rPr>
        <w:t>واحد</w:t>
      </w:r>
      <w:r w:rsidR="00100917">
        <w:rPr>
          <w:rFonts w:hint="eastAsia"/>
          <w:rtl/>
          <w:lang w:bidi="fa-IR"/>
        </w:rPr>
        <w:t>‌</w:t>
      </w:r>
      <w:r w:rsidRPr="00100917">
        <w:rPr>
          <w:rFonts w:hint="cs"/>
          <w:rtl/>
        </w:rPr>
        <w:t>،</w:t>
      </w:r>
      <w:r w:rsidR="00100917">
        <w:rPr>
          <w:rFonts w:cs="B Badr" w:hint="cs"/>
          <w:b/>
          <w:bCs/>
          <w:rtl/>
          <w:lang w:bidi="fa-IR"/>
        </w:rPr>
        <w:t xml:space="preserve"> </w:t>
      </w:r>
      <w:r w:rsidRPr="00100917">
        <w:rPr>
          <w:rFonts w:hint="cs"/>
          <w:rtl/>
        </w:rPr>
        <w:t>«</w:t>
      </w:r>
      <w:r w:rsidRPr="00C66727">
        <w:rPr>
          <w:rFonts w:cs="B Badr" w:hint="cs"/>
          <w:b/>
          <w:bCs/>
          <w:rtl/>
          <w:lang w:bidi="fa-IR"/>
        </w:rPr>
        <w:t>نفسها</w:t>
      </w:r>
      <w:r w:rsidRPr="00100917">
        <w:rPr>
          <w:rFonts w:hint="cs"/>
          <w:rtl/>
        </w:rPr>
        <w:t>»</w:t>
      </w:r>
      <w:r>
        <w:rPr>
          <w:rFonts w:hint="cs"/>
          <w:rtl/>
          <w:lang w:bidi="fa-IR"/>
        </w:rPr>
        <w:t xml:space="preserve"> در مفرد مؤن</w:t>
      </w:r>
      <w:r w:rsidR="0060292D">
        <w:rPr>
          <w:rFonts w:hint="cs"/>
          <w:rtl/>
          <w:lang w:bidi="fa-IR"/>
        </w:rPr>
        <w:t>ّ</w:t>
      </w:r>
      <w:r>
        <w:rPr>
          <w:rFonts w:hint="cs"/>
          <w:rtl/>
          <w:lang w:bidi="fa-IR"/>
        </w:rPr>
        <w:t xml:space="preserve">ث، </w:t>
      </w:r>
      <w:r w:rsidRPr="00100917">
        <w:rPr>
          <w:rFonts w:hint="cs"/>
          <w:rtl/>
        </w:rPr>
        <w:t>«</w:t>
      </w:r>
      <w:r w:rsidRPr="00C66727">
        <w:rPr>
          <w:rFonts w:cs="B Badr" w:hint="cs"/>
          <w:b/>
          <w:bCs/>
          <w:rtl/>
          <w:lang w:bidi="fa-IR"/>
        </w:rPr>
        <w:t>انفسه</w:t>
      </w:r>
      <w:r w:rsidR="00813D4F">
        <w:rPr>
          <w:rFonts w:cs="B Badr" w:hint="cs"/>
          <w:b/>
          <w:bCs/>
          <w:rtl/>
          <w:lang w:bidi="fa-IR"/>
        </w:rPr>
        <w:t>م</w:t>
      </w:r>
      <w:r w:rsidRPr="00C66727">
        <w:rPr>
          <w:rFonts w:cs="B Badr" w:hint="cs"/>
          <w:b/>
          <w:bCs/>
          <w:rtl/>
          <w:lang w:bidi="fa-IR"/>
        </w:rPr>
        <w:t>ا</w:t>
      </w:r>
      <w:r w:rsidRPr="00100917">
        <w:rPr>
          <w:rFonts w:hint="cs"/>
          <w:rtl/>
        </w:rPr>
        <w:t>»</w:t>
      </w:r>
      <w:r>
        <w:rPr>
          <w:rFonts w:hint="cs"/>
          <w:rtl/>
          <w:lang w:bidi="fa-IR"/>
        </w:rPr>
        <w:t xml:space="preserve"> به آوردن صیغه‌ی جمع در تثنیه</w:t>
      </w:r>
      <w:r w:rsidR="007B3B2E">
        <w:rPr>
          <w:rFonts w:hint="cs"/>
          <w:rtl/>
          <w:lang w:bidi="fa-IR"/>
        </w:rPr>
        <w:t xml:space="preserve"> مذکّر </w:t>
      </w:r>
      <w:r>
        <w:rPr>
          <w:rFonts w:hint="cs"/>
          <w:rtl/>
          <w:lang w:bidi="fa-IR"/>
        </w:rPr>
        <w:t>و</w:t>
      </w:r>
      <w:r w:rsidR="0060292D">
        <w:rPr>
          <w:rFonts w:hint="cs"/>
          <w:rtl/>
          <w:lang w:bidi="fa-IR"/>
        </w:rPr>
        <w:t xml:space="preserve"> </w:t>
      </w:r>
      <w:r>
        <w:rPr>
          <w:rFonts w:hint="cs"/>
          <w:rtl/>
          <w:lang w:bidi="fa-IR"/>
        </w:rPr>
        <w:t>مؤن</w:t>
      </w:r>
      <w:r w:rsidR="0060292D">
        <w:rPr>
          <w:rFonts w:hint="cs"/>
          <w:rtl/>
          <w:lang w:bidi="fa-IR"/>
        </w:rPr>
        <w:t>ّ</w:t>
      </w:r>
      <w:r>
        <w:rPr>
          <w:rFonts w:hint="cs"/>
          <w:rtl/>
          <w:lang w:bidi="fa-IR"/>
        </w:rPr>
        <w:t>ث</w:t>
      </w:r>
      <w:r w:rsidR="00C141C3">
        <w:rPr>
          <w:rFonts w:hint="cs"/>
          <w:rtl/>
          <w:lang w:bidi="fa-IR"/>
        </w:rPr>
        <w:t>.</w:t>
      </w:r>
      <w:r>
        <w:rPr>
          <w:rFonts w:hint="cs"/>
          <w:rtl/>
          <w:lang w:bidi="fa-IR"/>
        </w:rPr>
        <w:t xml:space="preserve"> و از بعضی عرب </w:t>
      </w:r>
      <w:r w:rsidRPr="00201B78">
        <w:rPr>
          <w:rFonts w:hint="cs"/>
          <w:rtl/>
        </w:rPr>
        <w:t>«</w:t>
      </w:r>
      <w:r w:rsidRPr="00C66727">
        <w:rPr>
          <w:rFonts w:cs="B Badr" w:hint="cs"/>
          <w:b/>
          <w:bCs/>
          <w:rtl/>
          <w:lang w:bidi="fa-IR"/>
        </w:rPr>
        <w:t>نفساهما و عیناهما</w:t>
      </w:r>
      <w:r w:rsidRPr="00201B78">
        <w:rPr>
          <w:rFonts w:hint="cs"/>
          <w:rtl/>
        </w:rPr>
        <w:t>»</w:t>
      </w:r>
      <w:r w:rsidR="00813D4F">
        <w:rPr>
          <w:rFonts w:hint="cs"/>
          <w:rtl/>
        </w:rPr>
        <w:t xml:space="preserve"> در تثنیه شنیده شده است</w:t>
      </w:r>
      <w:r w:rsidR="00201B78">
        <w:rPr>
          <w:rFonts w:cs="B Badr" w:hint="cs"/>
          <w:b/>
          <w:bCs/>
          <w:rtl/>
          <w:lang w:bidi="fa-IR"/>
        </w:rPr>
        <w:t xml:space="preserve"> </w:t>
      </w:r>
      <w:r>
        <w:rPr>
          <w:rFonts w:hint="cs"/>
          <w:rtl/>
          <w:lang w:bidi="fa-IR"/>
        </w:rPr>
        <w:t>و</w:t>
      </w:r>
      <w:r w:rsidR="00201B78">
        <w:rPr>
          <w:rFonts w:cs="B Badr" w:hint="cs"/>
          <w:b/>
          <w:bCs/>
          <w:rtl/>
          <w:lang w:bidi="fa-IR"/>
        </w:rPr>
        <w:t xml:space="preserve"> </w:t>
      </w:r>
      <w:r w:rsidRPr="00201B78">
        <w:rPr>
          <w:rFonts w:hint="cs"/>
          <w:rtl/>
        </w:rPr>
        <w:t>«</w:t>
      </w:r>
      <w:r w:rsidRPr="00C66727">
        <w:rPr>
          <w:rFonts w:cs="B Badr" w:hint="cs"/>
          <w:b/>
          <w:bCs/>
          <w:rtl/>
          <w:lang w:bidi="fa-IR"/>
        </w:rPr>
        <w:t>انفسهم</w:t>
      </w:r>
      <w:r w:rsidRPr="00201B78">
        <w:rPr>
          <w:rFonts w:hint="cs"/>
          <w:rtl/>
        </w:rPr>
        <w:t>»</w:t>
      </w:r>
      <w:r w:rsidR="00201B78">
        <w:rPr>
          <w:rFonts w:cs="B Badr" w:hint="cs"/>
          <w:b/>
          <w:bCs/>
          <w:rtl/>
          <w:lang w:bidi="fa-IR"/>
        </w:rPr>
        <w:t xml:space="preserve"> </w:t>
      </w:r>
      <w:r>
        <w:rPr>
          <w:rFonts w:hint="cs"/>
          <w:rtl/>
          <w:lang w:bidi="fa-IR"/>
        </w:rPr>
        <w:t>در جمع</w:t>
      </w:r>
      <w:r w:rsidR="007B3B2E">
        <w:rPr>
          <w:rFonts w:hint="cs"/>
          <w:rtl/>
          <w:lang w:bidi="fa-IR"/>
        </w:rPr>
        <w:t xml:space="preserve"> مذکّر </w:t>
      </w:r>
      <w:r>
        <w:rPr>
          <w:rFonts w:hint="cs"/>
          <w:rtl/>
          <w:lang w:bidi="fa-IR"/>
        </w:rPr>
        <w:t>عاقل</w:t>
      </w:r>
      <w:r w:rsidR="00201B78">
        <w:rPr>
          <w:rFonts w:hint="eastAsia"/>
          <w:rtl/>
          <w:lang w:bidi="fa-IR"/>
        </w:rPr>
        <w:t>‌</w:t>
      </w:r>
      <w:r>
        <w:rPr>
          <w:rFonts w:hint="cs"/>
          <w:rtl/>
          <w:lang w:bidi="fa-IR"/>
        </w:rPr>
        <w:t>،</w:t>
      </w:r>
      <w:r w:rsidR="00201B78">
        <w:rPr>
          <w:rFonts w:hint="cs"/>
          <w:rtl/>
          <w:lang w:bidi="fa-IR"/>
        </w:rPr>
        <w:t xml:space="preserve"> </w:t>
      </w:r>
      <w:r>
        <w:rPr>
          <w:rFonts w:hint="cs"/>
          <w:rtl/>
          <w:lang w:bidi="fa-IR"/>
        </w:rPr>
        <w:t>و</w:t>
      </w:r>
      <w:r w:rsidR="00830414">
        <w:rPr>
          <w:rFonts w:hint="cs"/>
          <w:rtl/>
          <w:lang w:bidi="fa-IR"/>
        </w:rPr>
        <w:t xml:space="preserve"> </w:t>
      </w:r>
      <w:r w:rsidRPr="00201B78">
        <w:rPr>
          <w:rFonts w:hint="cs"/>
          <w:rtl/>
        </w:rPr>
        <w:t>«</w:t>
      </w:r>
      <w:r w:rsidRPr="00C66727">
        <w:rPr>
          <w:rFonts w:cs="B Badr" w:hint="cs"/>
          <w:b/>
          <w:bCs/>
          <w:rtl/>
          <w:lang w:bidi="fa-IR"/>
        </w:rPr>
        <w:t>انفسهن</w:t>
      </w:r>
      <w:r w:rsidRPr="00201B78">
        <w:rPr>
          <w:rFonts w:hint="cs"/>
          <w:rtl/>
        </w:rPr>
        <w:t>»</w:t>
      </w:r>
      <w:r>
        <w:rPr>
          <w:rFonts w:hint="cs"/>
          <w:rtl/>
          <w:lang w:bidi="fa-IR"/>
        </w:rPr>
        <w:t xml:space="preserve"> در جمع</w:t>
      </w:r>
      <w:r w:rsidR="005F023E">
        <w:rPr>
          <w:rFonts w:hint="cs"/>
          <w:rtl/>
          <w:lang w:bidi="fa-IR"/>
        </w:rPr>
        <w:t xml:space="preserve"> </w:t>
      </w:r>
      <w:r w:rsidR="00B73E18">
        <w:rPr>
          <w:rFonts w:hint="cs"/>
          <w:rtl/>
          <w:lang w:bidi="fa-IR"/>
        </w:rPr>
        <w:t xml:space="preserve">مؤنّث </w:t>
      </w:r>
      <w:r>
        <w:rPr>
          <w:rFonts w:hint="cs"/>
          <w:rtl/>
          <w:lang w:bidi="fa-IR"/>
        </w:rPr>
        <w:t>غیر عاقل از مذک</w:t>
      </w:r>
      <w:r w:rsidR="00813D4F">
        <w:rPr>
          <w:rFonts w:hint="cs"/>
          <w:rtl/>
          <w:lang w:bidi="fa-IR"/>
        </w:rPr>
        <w:t>ّ</w:t>
      </w:r>
      <w:r>
        <w:rPr>
          <w:rFonts w:hint="cs"/>
          <w:rtl/>
          <w:lang w:bidi="fa-IR"/>
        </w:rPr>
        <w:t>ر</w:t>
      </w:r>
      <w:r w:rsidR="00C141C3">
        <w:rPr>
          <w:rFonts w:hint="cs"/>
          <w:rtl/>
          <w:lang w:bidi="fa-IR"/>
        </w:rPr>
        <w:t>.</w:t>
      </w:r>
    </w:p>
    <w:p w:rsidR="00EF1C26" w:rsidRDefault="00EF1C26" w:rsidP="007E3891">
      <w:pPr>
        <w:keepNext/>
        <w:ind w:firstLine="224"/>
        <w:rPr>
          <w:rFonts w:hint="cs"/>
          <w:rtl/>
          <w:lang w:bidi="fa-IR"/>
        </w:rPr>
      </w:pPr>
      <w:r>
        <w:rPr>
          <w:rFonts w:hint="cs"/>
          <w:rtl/>
          <w:lang w:bidi="fa-IR"/>
        </w:rPr>
        <w:t xml:space="preserve">و اما کلمه‌ی </w:t>
      </w:r>
      <w:r w:rsidRPr="00201B78">
        <w:rPr>
          <w:rFonts w:hint="cs"/>
          <w:rtl/>
        </w:rPr>
        <w:t>«</w:t>
      </w:r>
      <w:r w:rsidRPr="00C66727">
        <w:rPr>
          <w:rFonts w:cs="B Badr" w:hint="cs"/>
          <w:b/>
          <w:bCs/>
          <w:rtl/>
          <w:lang w:bidi="fa-IR"/>
        </w:rPr>
        <w:t>کلاهما</w:t>
      </w:r>
      <w:r w:rsidRPr="00201B78">
        <w:rPr>
          <w:rFonts w:hint="cs"/>
          <w:rtl/>
        </w:rPr>
        <w:t>»</w:t>
      </w:r>
      <w:r w:rsidRPr="00C66727">
        <w:rPr>
          <w:rFonts w:cs="B Badr" w:hint="cs"/>
          <w:b/>
          <w:bCs/>
          <w:rtl/>
          <w:lang w:bidi="fa-IR"/>
        </w:rPr>
        <w:t xml:space="preserve"> </w:t>
      </w:r>
      <w:r>
        <w:rPr>
          <w:rFonts w:hint="cs"/>
          <w:rtl/>
          <w:lang w:bidi="fa-IR"/>
        </w:rPr>
        <w:t>برای تثنیه</w:t>
      </w:r>
      <w:r w:rsidR="00DA1F79">
        <w:rPr>
          <w:rFonts w:hint="cs"/>
          <w:rtl/>
          <w:lang w:bidi="fa-IR"/>
        </w:rPr>
        <w:t xml:space="preserve"> تأکید </w:t>
      </w:r>
      <w:r>
        <w:rPr>
          <w:rFonts w:hint="cs"/>
          <w:rtl/>
          <w:lang w:bidi="fa-IR"/>
        </w:rPr>
        <w:t>آورده</w:t>
      </w:r>
      <w:r w:rsidR="007366E3">
        <w:rPr>
          <w:rFonts w:hint="cs"/>
          <w:rtl/>
          <w:lang w:bidi="fa-IR"/>
        </w:rPr>
        <w:t xml:space="preserve"> می‌شود </w:t>
      </w:r>
      <w:r>
        <w:rPr>
          <w:rFonts w:hint="cs"/>
          <w:rtl/>
          <w:lang w:bidi="fa-IR"/>
        </w:rPr>
        <w:t>که کلاهما برای</w:t>
      </w:r>
      <w:r w:rsidR="007B3B2E">
        <w:rPr>
          <w:rFonts w:hint="cs"/>
          <w:rtl/>
          <w:lang w:bidi="fa-IR"/>
        </w:rPr>
        <w:t xml:space="preserve"> مذکّر </w:t>
      </w:r>
      <w:r>
        <w:rPr>
          <w:rFonts w:hint="cs"/>
          <w:rtl/>
          <w:lang w:bidi="fa-IR"/>
        </w:rPr>
        <w:t>و</w:t>
      </w:r>
      <w:r w:rsidR="00201B78">
        <w:rPr>
          <w:rFonts w:cs="B Badr" w:hint="cs"/>
          <w:b/>
          <w:bCs/>
          <w:rtl/>
          <w:lang w:bidi="fa-IR"/>
        </w:rPr>
        <w:t xml:space="preserve"> </w:t>
      </w:r>
      <w:r w:rsidRPr="00201B78">
        <w:rPr>
          <w:rFonts w:hint="cs"/>
          <w:rtl/>
        </w:rPr>
        <w:t>«</w:t>
      </w:r>
      <w:r w:rsidRPr="00C66727">
        <w:rPr>
          <w:rFonts w:cs="B Badr" w:hint="cs"/>
          <w:b/>
          <w:bCs/>
          <w:rtl/>
          <w:lang w:bidi="fa-IR"/>
        </w:rPr>
        <w:t>کلتاهما</w:t>
      </w:r>
      <w:r w:rsidRPr="00201B78">
        <w:rPr>
          <w:rFonts w:hint="cs"/>
          <w:rtl/>
        </w:rPr>
        <w:t>»</w:t>
      </w:r>
      <w:r>
        <w:rPr>
          <w:rFonts w:hint="cs"/>
          <w:rtl/>
          <w:lang w:bidi="fa-IR"/>
        </w:rPr>
        <w:t xml:space="preserve"> برای مؤن</w:t>
      </w:r>
      <w:r w:rsidR="00813D4F">
        <w:rPr>
          <w:rFonts w:hint="cs"/>
          <w:rtl/>
          <w:lang w:bidi="fa-IR"/>
        </w:rPr>
        <w:t>ّ</w:t>
      </w:r>
      <w:r>
        <w:rPr>
          <w:rFonts w:hint="cs"/>
          <w:rtl/>
          <w:lang w:bidi="fa-IR"/>
        </w:rPr>
        <w:t>ث.</w:t>
      </w:r>
    </w:p>
    <w:p w:rsidR="00EF1C26" w:rsidRDefault="00EF1C26" w:rsidP="007E3891">
      <w:pPr>
        <w:keepNext/>
        <w:ind w:firstLine="224"/>
        <w:rPr>
          <w:rFonts w:hint="cs"/>
          <w:rtl/>
          <w:lang w:bidi="fa-IR"/>
        </w:rPr>
      </w:pPr>
      <w:r>
        <w:rPr>
          <w:rFonts w:hint="cs"/>
          <w:rtl/>
          <w:lang w:bidi="fa-IR"/>
        </w:rPr>
        <w:t>و باقی بعد از این سه</w:t>
      </w:r>
      <w:r w:rsidR="00830414">
        <w:rPr>
          <w:rFonts w:hint="eastAsia"/>
          <w:rtl/>
          <w:lang w:bidi="fa-IR"/>
        </w:rPr>
        <w:t>‌</w:t>
      </w:r>
      <w:r>
        <w:rPr>
          <w:rFonts w:hint="cs"/>
          <w:rtl/>
          <w:lang w:bidi="fa-IR"/>
        </w:rPr>
        <w:t xml:space="preserve">تا یعنی ازکلمه‌ </w:t>
      </w:r>
      <w:r w:rsidRPr="00201B78">
        <w:rPr>
          <w:rFonts w:hint="cs"/>
          <w:rtl/>
        </w:rPr>
        <w:t>«</w:t>
      </w:r>
      <w:r w:rsidRPr="00C66727">
        <w:rPr>
          <w:rFonts w:cs="B Badr" w:hint="cs"/>
          <w:b/>
          <w:bCs/>
          <w:rtl/>
          <w:lang w:bidi="fa-IR"/>
        </w:rPr>
        <w:t>کل</w:t>
      </w:r>
      <w:r w:rsidR="0060292D">
        <w:rPr>
          <w:rFonts w:cs="B Badr" w:hint="cs"/>
          <w:b/>
          <w:bCs/>
          <w:rtl/>
          <w:lang w:bidi="fa-IR"/>
        </w:rPr>
        <w:t>ّ</w:t>
      </w:r>
      <w:r w:rsidRPr="00C66727">
        <w:rPr>
          <w:rFonts w:cs="B Badr" w:hint="cs"/>
          <w:b/>
          <w:bCs/>
          <w:rtl/>
          <w:lang w:bidi="fa-IR"/>
        </w:rPr>
        <w:t>ه</w:t>
      </w:r>
      <w:r w:rsidR="00255128">
        <w:rPr>
          <w:rFonts w:hint="cs"/>
          <w:rtl/>
        </w:rPr>
        <w:t>،</w:t>
      </w:r>
      <w:r w:rsidRPr="00C66727">
        <w:rPr>
          <w:rFonts w:cs="B Badr" w:hint="cs"/>
          <w:b/>
          <w:bCs/>
          <w:rtl/>
          <w:lang w:bidi="fa-IR"/>
        </w:rPr>
        <w:t xml:space="preserve"> اجمع</w:t>
      </w:r>
      <w:r w:rsidR="00D01461">
        <w:rPr>
          <w:rFonts w:cs="B Badr" w:hint="cs"/>
          <w:b/>
          <w:bCs/>
          <w:rtl/>
          <w:lang w:bidi="fa-IR"/>
        </w:rPr>
        <w:t xml:space="preserve">، </w:t>
      </w:r>
      <w:r w:rsidRPr="00C66727">
        <w:rPr>
          <w:rFonts w:cs="B Badr" w:hint="cs"/>
          <w:b/>
          <w:bCs/>
          <w:rtl/>
          <w:lang w:bidi="fa-IR"/>
        </w:rPr>
        <w:t>اکتع و ابتع و ابصع</w:t>
      </w:r>
      <w:r w:rsidRPr="00201B78">
        <w:rPr>
          <w:rFonts w:hint="cs"/>
          <w:rtl/>
        </w:rPr>
        <w:t>»</w:t>
      </w:r>
      <w:r>
        <w:rPr>
          <w:rFonts w:hint="cs"/>
          <w:rtl/>
          <w:lang w:bidi="fa-IR"/>
        </w:rPr>
        <w:t xml:space="preserve"> برای غیر تثنیه است خواه مفرد باشد و یا جمع به اختلاف ضمیری که به متبوع مؤک</w:t>
      </w:r>
      <w:r w:rsidR="0060292D">
        <w:rPr>
          <w:rFonts w:hint="cs"/>
          <w:rtl/>
          <w:lang w:bidi="fa-IR"/>
        </w:rPr>
        <w:t>ّ</w:t>
      </w:r>
      <w:r>
        <w:rPr>
          <w:rFonts w:hint="cs"/>
          <w:rtl/>
          <w:lang w:bidi="fa-IR"/>
        </w:rPr>
        <w:t>د بر می‌گردد</w:t>
      </w:r>
      <w:r w:rsidR="00D01461">
        <w:rPr>
          <w:rFonts w:hint="cs"/>
          <w:rtl/>
          <w:lang w:bidi="fa-IR"/>
        </w:rPr>
        <w:t xml:space="preserve">، </w:t>
      </w:r>
      <w:r>
        <w:rPr>
          <w:rFonts w:hint="cs"/>
          <w:rtl/>
          <w:lang w:bidi="fa-IR"/>
        </w:rPr>
        <w:t>در ک</w:t>
      </w:r>
      <w:r w:rsidR="00830414">
        <w:rPr>
          <w:rFonts w:hint="cs"/>
          <w:rtl/>
          <w:lang w:bidi="fa-IR"/>
        </w:rPr>
        <w:t>ُ</w:t>
      </w:r>
      <w:r>
        <w:rPr>
          <w:rFonts w:hint="cs"/>
          <w:rtl/>
          <w:lang w:bidi="fa-IR"/>
        </w:rPr>
        <w:t>ل</w:t>
      </w:r>
      <w:r w:rsidR="00830414">
        <w:rPr>
          <w:rFonts w:hint="cs"/>
          <w:rtl/>
          <w:lang w:bidi="fa-IR"/>
        </w:rPr>
        <w:t>ّ</w:t>
      </w:r>
      <w:r>
        <w:rPr>
          <w:rFonts w:hint="cs"/>
          <w:rtl/>
          <w:lang w:bidi="fa-IR"/>
        </w:rPr>
        <w:t xml:space="preserve">ه مثل </w:t>
      </w:r>
      <w:r w:rsidRPr="00201B78">
        <w:rPr>
          <w:rFonts w:hint="cs"/>
          <w:rtl/>
        </w:rPr>
        <w:t>«</w:t>
      </w:r>
      <w:r w:rsidR="00813D4F">
        <w:rPr>
          <w:rFonts w:cs="B Badr" w:hint="cs"/>
          <w:b/>
          <w:bCs/>
          <w:rtl/>
          <w:lang w:bidi="fa-IR"/>
        </w:rPr>
        <w:t>قرأ</w:t>
      </w:r>
      <w:r>
        <w:rPr>
          <w:rFonts w:cs="B Badr" w:hint="cs"/>
          <w:b/>
          <w:bCs/>
          <w:rtl/>
          <w:lang w:bidi="fa-IR"/>
        </w:rPr>
        <w:t>ت</w:t>
      </w:r>
      <w:r w:rsidR="00813D4F">
        <w:rPr>
          <w:rFonts w:cs="B Badr" w:hint="cs"/>
          <w:b/>
          <w:bCs/>
          <w:rtl/>
          <w:lang w:bidi="fa-IR"/>
        </w:rPr>
        <w:t>ُ</w:t>
      </w:r>
      <w:r>
        <w:rPr>
          <w:rFonts w:cs="B Badr" w:hint="cs"/>
          <w:b/>
          <w:bCs/>
          <w:rtl/>
          <w:lang w:bidi="fa-IR"/>
        </w:rPr>
        <w:t xml:space="preserve"> الکتا</w:t>
      </w:r>
      <w:r w:rsidRPr="00C66727">
        <w:rPr>
          <w:rFonts w:cs="B Badr" w:hint="cs"/>
          <w:b/>
          <w:bCs/>
          <w:rtl/>
          <w:lang w:bidi="fa-IR"/>
        </w:rPr>
        <w:t>ب</w:t>
      </w:r>
      <w:r w:rsidR="00813D4F">
        <w:rPr>
          <w:rFonts w:cs="B Badr" w:hint="cs"/>
          <w:b/>
          <w:bCs/>
          <w:rtl/>
          <w:lang w:bidi="fa-IR"/>
        </w:rPr>
        <w:t>َ</w:t>
      </w:r>
      <w:r w:rsidRPr="00C66727">
        <w:rPr>
          <w:rFonts w:cs="B Badr" w:hint="cs"/>
          <w:b/>
          <w:bCs/>
          <w:rtl/>
          <w:lang w:bidi="fa-IR"/>
        </w:rPr>
        <w:t xml:space="preserve"> ک</w:t>
      </w:r>
      <w:r w:rsidR="00830414">
        <w:rPr>
          <w:rFonts w:cs="B Badr" w:hint="cs"/>
          <w:b/>
          <w:bCs/>
          <w:rtl/>
          <w:lang w:bidi="fa-IR"/>
        </w:rPr>
        <w:t>ُ</w:t>
      </w:r>
      <w:r w:rsidRPr="00C66727">
        <w:rPr>
          <w:rFonts w:cs="B Badr" w:hint="cs"/>
          <w:b/>
          <w:bCs/>
          <w:rtl/>
          <w:lang w:bidi="fa-IR"/>
        </w:rPr>
        <w:t>ل</w:t>
      </w:r>
      <w:r w:rsidR="00830414">
        <w:rPr>
          <w:rFonts w:cs="B Badr" w:hint="cs"/>
          <w:b/>
          <w:bCs/>
          <w:rtl/>
          <w:lang w:bidi="fa-IR"/>
        </w:rPr>
        <w:t>ّ</w:t>
      </w:r>
      <w:r w:rsidR="00813D4F">
        <w:rPr>
          <w:rFonts w:cs="B Badr" w:hint="cs"/>
          <w:b/>
          <w:bCs/>
          <w:rtl/>
          <w:lang w:bidi="fa-IR"/>
        </w:rPr>
        <w:t>َ</w:t>
      </w:r>
      <w:r w:rsidRPr="00C66727">
        <w:rPr>
          <w:rFonts w:cs="B Badr" w:hint="cs"/>
          <w:b/>
          <w:bCs/>
          <w:rtl/>
          <w:lang w:bidi="fa-IR"/>
        </w:rPr>
        <w:t>ه</w:t>
      </w:r>
      <w:r w:rsidRPr="00201B78">
        <w:rPr>
          <w:rFonts w:hint="cs"/>
          <w:rtl/>
        </w:rPr>
        <w:t>»</w:t>
      </w:r>
      <w:r w:rsidRPr="00C66727">
        <w:rPr>
          <w:rFonts w:cs="B Badr" w:hint="cs"/>
          <w:b/>
          <w:bCs/>
          <w:rtl/>
          <w:lang w:bidi="fa-IR"/>
        </w:rPr>
        <w:t xml:space="preserve"> </w:t>
      </w:r>
      <w:r>
        <w:rPr>
          <w:rFonts w:hint="cs"/>
          <w:rtl/>
          <w:lang w:bidi="fa-IR"/>
        </w:rPr>
        <w:t>و ک</w:t>
      </w:r>
      <w:r w:rsidR="00830414">
        <w:rPr>
          <w:rFonts w:hint="cs"/>
          <w:rtl/>
          <w:lang w:bidi="fa-IR"/>
        </w:rPr>
        <w:t>ُ</w:t>
      </w:r>
      <w:r>
        <w:rPr>
          <w:rFonts w:hint="cs"/>
          <w:rtl/>
          <w:lang w:bidi="fa-IR"/>
        </w:rPr>
        <w:t>ل</w:t>
      </w:r>
      <w:r w:rsidR="0060292D">
        <w:rPr>
          <w:rFonts w:hint="cs"/>
          <w:rtl/>
          <w:lang w:bidi="fa-IR"/>
        </w:rPr>
        <w:t>ّ</w:t>
      </w:r>
      <w:r>
        <w:rPr>
          <w:rFonts w:hint="cs"/>
          <w:rtl/>
          <w:lang w:bidi="fa-IR"/>
        </w:rPr>
        <w:t>ها در مثل</w:t>
      </w:r>
      <w:r w:rsidR="0060292D">
        <w:rPr>
          <w:rFonts w:hint="cs"/>
          <w:rtl/>
          <w:lang w:bidi="fa-IR"/>
        </w:rPr>
        <w:t>:</w:t>
      </w:r>
      <w:r>
        <w:rPr>
          <w:rFonts w:hint="cs"/>
          <w:rtl/>
          <w:lang w:bidi="fa-IR"/>
        </w:rPr>
        <w:t xml:space="preserve"> </w:t>
      </w:r>
      <w:r w:rsidRPr="00201B78">
        <w:rPr>
          <w:rFonts w:hint="cs"/>
          <w:rtl/>
        </w:rPr>
        <w:t>«</w:t>
      </w:r>
      <w:r w:rsidR="00813D4F">
        <w:rPr>
          <w:rFonts w:cs="B Badr" w:hint="cs"/>
          <w:b/>
          <w:bCs/>
          <w:rtl/>
          <w:lang w:bidi="fa-IR"/>
        </w:rPr>
        <w:t>قرأ</w:t>
      </w:r>
      <w:r w:rsidRPr="00C66727">
        <w:rPr>
          <w:rFonts w:cs="B Badr" w:hint="cs"/>
          <w:b/>
          <w:bCs/>
          <w:rtl/>
          <w:lang w:bidi="fa-IR"/>
        </w:rPr>
        <w:t>ت</w:t>
      </w:r>
      <w:r w:rsidR="0060292D">
        <w:rPr>
          <w:rFonts w:cs="B Badr" w:hint="cs"/>
          <w:b/>
          <w:bCs/>
          <w:rtl/>
          <w:lang w:bidi="fa-IR"/>
        </w:rPr>
        <w:t>ُ</w:t>
      </w:r>
      <w:r w:rsidRPr="00C66727">
        <w:rPr>
          <w:rFonts w:cs="B Badr" w:hint="cs"/>
          <w:b/>
          <w:bCs/>
          <w:rtl/>
          <w:lang w:bidi="fa-IR"/>
        </w:rPr>
        <w:t xml:space="preserve"> الصحیفة</w:t>
      </w:r>
      <w:r w:rsidR="0060292D">
        <w:rPr>
          <w:rFonts w:cs="B Badr" w:hint="cs"/>
          <w:b/>
          <w:bCs/>
          <w:rtl/>
          <w:lang w:bidi="fa-IR"/>
        </w:rPr>
        <w:t>َ</w:t>
      </w:r>
      <w:r w:rsidRPr="00C66727">
        <w:rPr>
          <w:rFonts w:cs="B Badr" w:hint="cs"/>
          <w:b/>
          <w:bCs/>
          <w:rtl/>
          <w:lang w:bidi="fa-IR"/>
        </w:rPr>
        <w:t xml:space="preserve"> ک</w:t>
      </w:r>
      <w:r w:rsidR="00830414">
        <w:rPr>
          <w:rFonts w:cs="B Badr" w:hint="cs"/>
          <w:b/>
          <w:bCs/>
          <w:rtl/>
          <w:lang w:bidi="fa-IR"/>
        </w:rPr>
        <w:t>ُ</w:t>
      </w:r>
      <w:r w:rsidRPr="00C66727">
        <w:rPr>
          <w:rFonts w:cs="B Badr" w:hint="cs"/>
          <w:b/>
          <w:bCs/>
          <w:rtl/>
          <w:lang w:bidi="fa-IR"/>
        </w:rPr>
        <w:t>ل</w:t>
      </w:r>
      <w:r w:rsidR="0060292D">
        <w:rPr>
          <w:rFonts w:cs="B Badr" w:hint="cs"/>
          <w:b/>
          <w:bCs/>
          <w:rtl/>
          <w:lang w:bidi="fa-IR"/>
        </w:rPr>
        <w:t>َّ</w:t>
      </w:r>
      <w:r w:rsidRPr="00C66727">
        <w:rPr>
          <w:rFonts w:cs="B Badr" w:hint="cs"/>
          <w:b/>
          <w:bCs/>
          <w:rtl/>
          <w:lang w:bidi="fa-IR"/>
        </w:rPr>
        <w:t>ها</w:t>
      </w:r>
      <w:r w:rsidRPr="00201B78">
        <w:rPr>
          <w:rFonts w:hint="cs"/>
          <w:rtl/>
        </w:rPr>
        <w:t>»</w:t>
      </w:r>
      <w:r w:rsidRPr="00C66727">
        <w:rPr>
          <w:rFonts w:cs="B Badr" w:hint="cs"/>
          <w:b/>
          <w:bCs/>
          <w:rtl/>
          <w:lang w:bidi="fa-IR"/>
        </w:rPr>
        <w:t xml:space="preserve"> </w:t>
      </w:r>
      <w:r>
        <w:rPr>
          <w:rFonts w:hint="cs"/>
          <w:rtl/>
          <w:lang w:bidi="fa-IR"/>
        </w:rPr>
        <w:t>و ک</w:t>
      </w:r>
      <w:r w:rsidR="00830414">
        <w:rPr>
          <w:rFonts w:hint="cs"/>
          <w:rtl/>
          <w:lang w:bidi="fa-IR"/>
        </w:rPr>
        <w:t>ُ</w:t>
      </w:r>
      <w:r>
        <w:rPr>
          <w:rFonts w:hint="cs"/>
          <w:rtl/>
          <w:lang w:bidi="fa-IR"/>
        </w:rPr>
        <w:t>ل</w:t>
      </w:r>
      <w:r w:rsidR="0060292D">
        <w:rPr>
          <w:rFonts w:hint="cs"/>
          <w:rtl/>
          <w:lang w:bidi="fa-IR"/>
        </w:rPr>
        <w:t>ّ</w:t>
      </w:r>
      <w:r>
        <w:rPr>
          <w:rFonts w:hint="cs"/>
          <w:rtl/>
          <w:lang w:bidi="fa-IR"/>
        </w:rPr>
        <w:t>هم مثل</w:t>
      </w:r>
      <w:r w:rsidR="0060292D">
        <w:rPr>
          <w:rFonts w:hint="cs"/>
          <w:rtl/>
          <w:lang w:bidi="fa-IR"/>
        </w:rPr>
        <w:t>:</w:t>
      </w:r>
      <w:r w:rsidR="00201B78">
        <w:rPr>
          <w:rFonts w:cs="B Badr" w:hint="cs"/>
          <w:b/>
          <w:bCs/>
          <w:rtl/>
          <w:lang w:bidi="fa-IR"/>
        </w:rPr>
        <w:t xml:space="preserve"> </w:t>
      </w:r>
      <w:r w:rsidRPr="00201B78">
        <w:rPr>
          <w:rFonts w:hint="cs"/>
          <w:rtl/>
        </w:rPr>
        <w:t>«</w:t>
      </w:r>
      <w:r w:rsidRPr="00C66727">
        <w:rPr>
          <w:rFonts w:cs="B Badr" w:hint="cs"/>
          <w:b/>
          <w:bCs/>
          <w:rtl/>
          <w:lang w:bidi="fa-IR"/>
        </w:rPr>
        <w:t>اشتریت ا</w:t>
      </w:r>
      <w:r w:rsidR="00255128">
        <w:rPr>
          <w:rFonts w:cs="B Badr" w:hint="cs"/>
          <w:b/>
          <w:bCs/>
          <w:rtl/>
          <w:lang w:bidi="fa-IR"/>
        </w:rPr>
        <w:t>ل</w:t>
      </w:r>
      <w:r w:rsidRPr="00C66727">
        <w:rPr>
          <w:rFonts w:cs="B Badr" w:hint="cs"/>
          <w:b/>
          <w:bCs/>
          <w:rtl/>
          <w:lang w:bidi="fa-IR"/>
        </w:rPr>
        <w:t>عب</w:t>
      </w:r>
      <w:r w:rsidR="00813D4F">
        <w:rPr>
          <w:rFonts w:cs="B Badr" w:hint="cs"/>
          <w:b/>
          <w:bCs/>
          <w:rtl/>
          <w:lang w:bidi="fa-IR"/>
        </w:rPr>
        <w:t>ی</w:t>
      </w:r>
      <w:r w:rsidRPr="00C66727">
        <w:rPr>
          <w:rFonts w:cs="B Badr" w:hint="cs"/>
          <w:b/>
          <w:bCs/>
          <w:rtl/>
          <w:lang w:bidi="fa-IR"/>
        </w:rPr>
        <w:t>د</w:t>
      </w:r>
      <w:r w:rsidR="0060292D">
        <w:rPr>
          <w:rFonts w:cs="B Badr" w:hint="cs"/>
          <w:b/>
          <w:bCs/>
          <w:rtl/>
          <w:lang w:bidi="fa-IR"/>
        </w:rPr>
        <w:t>َ</w:t>
      </w:r>
      <w:r w:rsidRPr="00C66727">
        <w:rPr>
          <w:rFonts w:cs="B Badr" w:hint="cs"/>
          <w:b/>
          <w:bCs/>
          <w:rtl/>
          <w:lang w:bidi="fa-IR"/>
        </w:rPr>
        <w:t xml:space="preserve"> ک</w:t>
      </w:r>
      <w:r w:rsidR="00830414">
        <w:rPr>
          <w:rFonts w:cs="B Badr" w:hint="cs"/>
          <w:b/>
          <w:bCs/>
          <w:rtl/>
          <w:lang w:bidi="fa-IR"/>
        </w:rPr>
        <w:t>ُ</w:t>
      </w:r>
      <w:r w:rsidRPr="00C66727">
        <w:rPr>
          <w:rFonts w:cs="B Badr" w:hint="cs"/>
          <w:b/>
          <w:bCs/>
          <w:rtl/>
          <w:lang w:bidi="fa-IR"/>
        </w:rPr>
        <w:t>ل</w:t>
      </w:r>
      <w:r w:rsidR="0060292D">
        <w:rPr>
          <w:rFonts w:cs="B Badr" w:hint="cs"/>
          <w:b/>
          <w:bCs/>
          <w:rtl/>
          <w:lang w:bidi="fa-IR"/>
        </w:rPr>
        <w:t>َّ</w:t>
      </w:r>
      <w:r w:rsidRPr="00C66727">
        <w:rPr>
          <w:rFonts w:cs="B Badr" w:hint="cs"/>
          <w:b/>
          <w:bCs/>
          <w:rtl/>
          <w:lang w:bidi="fa-IR"/>
        </w:rPr>
        <w:t>هم</w:t>
      </w:r>
      <w:r w:rsidRPr="00201B78">
        <w:rPr>
          <w:rFonts w:hint="cs"/>
          <w:rtl/>
        </w:rPr>
        <w:t>»</w:t>
      </w:r>
      <w:r w:rsidRPr="00C66727">
        <w:rPr>
          <w:rFonts w:cs="B Badr" w:hint="cs"/>
          <w:b/>
          <w:bCs/>
          <w:rtl/>
          <w:lang w:bidi="fa-IR"/>
        </w:rPr>
        <w:t xml:space="preserve"> </w:t>
      </w:r>
      <w:r>
        <w:rPr>
          <w:rFonts w:hint="cs"/>
          <w:rtl/>
          <w:lang w:bidi="fa-IR"/>
        </w:rPr>
        <w:t>و ک</w:t>
      </w:r>
      <w:r w:rsidR="00830414">
        <w:rPr>
          <w:rFonts w:hint="cs"/>
          <w:rtl/>
          <w:lang w:bidi="fa-IR"/>
        </w:rPr>
        <w:t>ُ</w:t>
      </w:r>
      <w:r>
        <w:rPr>
          <w:rFonts w:hint="cs"/>
          <w:rtl/>
          <w:lang w:bidi="fa-IR"/>
        </w:rPr>
        <w:t>ل</w:t>
      </w:r>
      <w:r w:rsidR="00255128">
        <w:rPr>
          <w:rFonts w:hint="cs"/>
          <w:rtl/>
          <w:lang w:bidi="fa-IR"/>
        </w:rPr>
        <w:t>ّ</w:t>
      </w:r>
      <w:r>
        <w:rPr>
          <w:rFonts w:hint="cs"/>
          <w:rtl/>
          <w:lang w:bidi="fa-IR"/>
        </w:rPr>
        <w:t>هن</w:t>
      </w:r>
      <w:r w:rsidR="00255128">
        <w:rPr>
          <w:rFonts w:hint="cs"/>
          <w:rtl/>
          <w:lang w:bidi="fa-IR"/>
        </w:rPr>
        <w:t>ّ</w:t>
      </w:r>
      <w:r w:rsidR="00830414">
        <w:rPr>
          <w:rFonts w:hint="cs"/>
          <w:rtl/>
          <w:lang w:bidi="fa-IR"/>
        </w:rPr>
        <w:t>َ</w:t>
      </w:r>
      <w:r>
        <w:rPr>
          <w:rFonts w:hint="cs"/>
          <w:rtl/>
          <w:lang w:bidi="fa-IR"/>
        </w:rPr>
        <w:t xml:space="preserve"> در مثل</w:t>
      </w:r>
      <w:r w:rsidR="0060292D">
        <w:rPr>
          <w:rFonts w:hint="cs"/>
          <w:rtl/>
          <w:lang w:bidi="fa-IR"/>
        </w:rPr>
        <w:t>:</w:t>
      </w:r>
      <w:r>
        <w:rPr>
          <w:rFonts w:hint="cs"/>
          <w:rtl/>
          <w:lang w:bidi="fa-IR"/>
        </w:rPr>
        <w:t xml:space="preserve"> </w:t>
      </w:r>
      <w:r w:rsidRPr="00201B78">
        <w:rPr>
          <w:rFonts w:hint="cs"/>
          <w:rtl/>
        </w:rPr>
        <w:t>«</w:t>
      </w:r>
      <w:r w:rsidRPr="00C66727">
        <w:rPr>
          <w:rFonts w:cs="B Badr" w:hint="cs"/>
          <w:b/>
          <w:bCs/>
          <w:rtl/>
          <w:lang w:bidi="fa-IR"/>
        </w:rPr>
        <w:t>طلقت النساء</w:t>
      </w:r>
      <w:r w:rsidR="00813D4F">
        <w:rPr>
          <w:rFonts w:cs="B Badr" w:hint="cs"/>
          <w:b/>
          <w:bCs/>
          <w:rtl/>
          <w:lang w:bidi="fa-IR"/>
        </w:rPr>
        <w:t>َ</w:t>
      </w:r>
      <w:r w:rsidRPr="00C66727">
        <w:rPr>
          <w:rFonts w:cs="B Badr" w:hint="cs"/>
          <w:b/>
          <w:bCs/>
          <w:rtl/>
          <w:lang w:bidi="fa-IR"/>
        </w:rPr>
        <w:t xml:space="preserve"> ک</w:t>
      </w:r>
      <w:r w:rsidR="00830414">
        <w:rPr>
          <w:rFonts w:cs="B Badr" w:hint="cs"/>
          <w:b/>
          <w:bCs/>
          <w:rtl/>
          <w:lang w:bidi="fa-IR"/>
        </w:rPr>
        <w:t>ُ</w:t>
      </w:r>
      <w:r w:rsidRPr="00C66727">
        <w:rPr>
          <w:rFonts w:cs="B Badr" w:hint="cs"/>
          <w:b/>
          <w:bCs/>
          <w:rtl/>
          <w:lang w:bidi="fa-IR"/>
        </w:rPr>
        <w:t>ل</w:t>
      </w:r>
      <w:r w:rsidR="00255128">
        <w:rPr>
          <w:rFonts w:cs="B Badr" w:hint="cs"/>
          <w:b/>
          <w:bCs/>
          <w:rtl/>
          <w:lang w:bidi="fa-IR"/>
        </w:rPr>
        <w:t>َّ</w:t>
      </w:r>
      <w:r w:rsidRPr="00C66727">
        <w:rPr>
          <w:rFonts w:cs="B Badr" w:hint="cs"/>
          <w:b/>
          <w:bCs/>
          <w:rtl/>
          <w:lang w:bidi="fa-IR"/>
        </w:rPr>
        <w:t>ه</w:t>
      </w:r>
      <w:r w:rsidR="00255128">
        <w:rPr>
          <w:rFonts w:cs="B Badr" w:hint="cs"/>
          <w:b/>
          <w:bCs/>
          <w:rtl/>
          <w:lang w:bidi="fa-IR"/>
        </w:rPr>
        <w:t>ُ</w:t>
      </w:r>
      <w:r w:rsidRPr="00C66727">
        <w:rPr>
          <w:rFonts w:cs="B Badr" w:hint="cs"/>
          <w:b/>
          <w:bCs/>
          <w:rtl/>
          <w:lang w:bidi="fa-IR"/>
        </w:rPr>
        <w:t>ن</w:t>
      </w:r>
      <w:r w:rsidR="00255128">
        <w:rPr>
          <w:rFonts w:cs="B Badr" w:hint="cs"/>
          <w:b/>
          <w:bCs/>
          <w:rtl/>
          <w:lang w:bidi="fa-IR"/>
        </w:rPr>
        <w:t>ّ</w:t>
      </w:r>
      <w:r w:rsidRPr="00201B78">
        <w:rPr>
          <w:rFonts w:hint="cs"/>
          <w:rtl/>
        </w:rPr>
        <w:t>»،</w:t>
      </w:r>
      <w:r>
        <w:rPr>
          <w:rFonts w:hint="cs"/>
          <w:rtl/>
          <w:lang w:bidi="fa-IR"/>
        </w:rPr>
        <w:t xml:space="preserve"> و به اختلاف صیغه</w:t>
      </w:r>
      <w:r>
        <w:rPr>
          <w:rFonts w:hint="eastAsia"/>
          <w:rtl/>
          <w:lang w:bidi="fa-IR"/>
        </w:rPr>
        <w:t>‌</w:t>
      </w:r>
      <w:r>
        <w:rPr>
          <w:rFonts w:hint="cs"/>
          <w:rtl/>
          <w:lang w:bidi="fa-IR"/>
        </w:rPr>
        <w:t>ها در کلمات بواقی که اجمع و اکتع و</w:t>
      </w:r>
      <w:r w:rsidR="0060292D">
        <w:rPr>
          <w:rFonts w:hint="cs"/>
          <w:rtl/>
          <w:lang w:bidi="fa-IR"/>
        </w:rPr>
        <w:t xml:space="preserve"> </w:t>
      </w:r>
      <w:r>
        <w:rPr>
          <w:rFonts w:hint="cs"/>
          <w:rtl/>
          <w:lang w:bidi="fa-IR"/>
        </w:rPr>
        <w:t>ابتع و</w:t>
      </w:r>
      <w:r w:rsidR="0060292D">
        <w:rPr>
          <w:rFonts w:hint="cs"/>
          <w:rtl/>
          <w:lang w:bidi="fa-IR"/>
        </w:rPr>
        <w:t xml:space="preserve"> </w:t>
      </w:r>
      <w:r>
        <w:rPr>
          <w:rFonts w:hint="cs"/>
          <w:rtl/>
          <w:lang w:bidi="fa-IR"/>
        </w:rPr>
        <w:t>ابصع باشد می‌گویی اجمع در</w:t>
      </w:r>
      <w:r w:rsidR="007B3B2E">
        <w:rPr>
          <w:rFonts w:hint="cs"/>
          <w:rtl/>
          <w:lang w:bidi="fa-IR"/>
        </w:rPr>
        <w:t xml:space="preserve"> مذکّر </w:t>
      </w:r>
      <w:r>
        <w:rPr>
          <w:rFonts w:hint="cs"/>
          <w:rtl/>
          <w:lang w:bidi="fa-IR"/>
        </w:rPr>
        <w:t>واحد</w:t>
      </w:r>
      <w:r w:rsidR="00D01461">
        <w:rPr>
          <w:rFonts w:hint="cs"/>
          <w:rtl/>
          <w:lang w:bidi="fa-IR"/>
        </w:rPr>
        <w:t xml:space="preserve">، </w:t>
      </w:r>
      <w:r>
        <w:rPr>
          <w:rFonts w:hint="cs"/>
          <w:rtl/>
          <w:lang w:bidi="fa-IR"/>
        </w:rPr>
        <w:t>ج</w:t>
      </w:r>
      <w:r w:rsidR="00255128">
        <w:rPr>
          <w:rFonts w:hint="cs"/>
          <w:rtl/>
          <w:lang w:bidi="fa-IR"/>
        </w:rPr>
        <w:t>َ</w:t>
      </w:r>
      <w:r>
        <w:rPr>
          <w:rFonts w:hint="cs"/>
          <w:rtl/>
          <w:lang w:bidi="fa-IR"/>
        </w:rPr>
        <w:t>م</w:t>
      </w:r>
      <w:r w:rsidR="00255128">
        <w:rPr>
          <w:rFonts w:hint="cs"/>
          <w:rtl/>
          <w:lang w:bidi="fa-IR"/>
        </w:rPr>
        <w:t>ْ</w:t>
      </w:r>
      <w:r>
        <w:rPr>
          <w:rFonts w:hint="cs"/>
          <w:rtl/>
          <w:lang w:bidi="fa-IR"/>
        </w:rPr>
        <w:t xml:space="preserve">عاء در مفرد </w:t>
      </w:r>
      <w:r w:rsidR="00B73E18">
        <w:rPr>
          <w:rFonts w:hint="cs"/>
          <w:rtl/>
          <w:lang w:bidi="fa-IR"/>
        </w:rPr>
        <w:t xml:space="preserve">مؤنّث </w:t>
      </w:r>
      <w:r>
        <w:rPr>
          <w:rFonts w:hint="cs"/>
          <w:rtl/>
          <w:lang w:bidi="fa-IR"/>
        </w:rPr>
        <w:t>و جمع به</w:t>
      </w:r>
      <w:r w:rsidR="003F4ACD">
        <w:rPr>
          <w:rFonts w:hint="cs"/>
          <w:rtl/>
          <w:lang w:bidi="fa-IR"/>
        </w:rPr>
        <w:t xml:space="preserve"> تأویل </w:t>
      </w:r>
      <w:r>
        <w:rPr>
          <w:rFonts w:hint="cs"/>
          <w:rtl/>
          <w:lang w:bidi="fa-IR"/>
        </w:rPr>
        <w:t>بردن به جماعت، و اجمعون در جمع مذک</w:t>
      </w:r>
      <w:r w:rsidR="00813D4F">
        <w:rPr>
          <w:rFonts w:hint="cs"/>
          <w:rtl/>
          <w:lang w:bidi="fa-IR"/>
        </w:rPr>
        <w:t>ّ</w:t>
      </w:r>
      <w:r>
        <w:rPr>
          <w:rFonts w:hint="cs"/>
          <w:rtl/>
          <w:lang w:bidi="fa-IR"/>
        </w:rPr>
        <w:t>ر</w:t>
      </w:r>
      <w:r w:rsidR="00D01461">
        <w:rPr>
          <w:rFonts w:hint="cs"/>
          <w:rtl/>
          <w:lang w:bidi="fa-IR"/>
        </w:rPr>
        <w:t xml:space="preserve">، </w:t>
      </w:r>
      <w:r>
        <w:rPr>
          <w:rFonts w:hint="cs"/>
          <w:rtl/>
          <w:lang w:bidi="fa-IR"/>
        </w:rPr>
        <w:t>و ج</w:t>
      </w:r>
      <w:r w:rsidR="00AE226F">
        <w:rPr>
          <w:rFonts w:hint="cs"/>
          <w:rtl/>
          <w:lang w:bidi="fa-IR"/>
        </w:rPr>
        <w:t>ُ</w:t>
      </w:r>
      <w:r>
        <w:rPr>
          <w:rFonts w:hint="cs"/>
          <w:rtl/>
          <w:lang w:bidi="fa-IR"/>
        </w:rPr>
        <w:t>م</w:t>
      </w:r>
      <w:r w:rsidR="00AE226F">
        <w:rPr>
          <w:rFonts w:hint="cs"/>
          <w:rtl/>
          <w:lang w:bidi="fa-IR"/>
        </w:rPr>
        <w:t>َ</w:t>
      </w:r>
      <w:r>
        <w:rPr>
          <w:rFonts w:hint="cs"/>
          <w:rtl/>
          <w:lang w:bidi="fa-IR"/>
        </w:rPr>
        <w:t xml:space="preserve">ع در جمع </w:t>
      </w:r>
      <w:r w:rsidR="00B73E18">
        <w:rPr>
          <w:rFonts w:hint="cs"/>
          <w:rtl/>
          <w:lang w:bidi="fa-IR"/>
        </w:rPr>
        <w:t xml:space="preserve">مؤنّث </w:t>
      </w:r>
      <w:r>
        <w:rPr>
          <w:rFonts w:hint="cs"/>
          <w:rtl/>
          <w:lang w:bidi="fa-IR"/>
        </w:rPr>
        <w:t>و نیز اکتع در جمع</w:t>
      </w:r>
      <w:r w:rsidR="007B3B2E">
        <w:rPr>
          <w:rFonts w:hint="cs"/>
          <w:rtl/>
          <w:lang w:bidi="fa-IR"/>
        </w:rPr>
        <w:t xml:space="preserve"> مذکّر </w:t>
      </w:r>
      <w:r w:rsidRPr="00201B78">
        <w:rPr>
          <w:rFonts w:hint="cs"/>
          <w:rtl/>
        </w:rPr>
        <w:t>«</w:t>
      </w:r>
      <w:r w:rsidRPr="00C66727">
        <w:rPr>
          <w:rFonts w:cs="B Badr" w:hint="cs"/>
          <w:b/>
          <w:bCs/>
          <w:rtl/>
          <w:lang w:bidi="fa-IR"/>
        </w:rPr>
        <w:t>اکتعون</w:t>
      </w:r>
      <w:r w:rsidRPr="00201B78">
        <w:rPr>
          <w:rFonts w:hint="cs"/>
          <w:rtl/>
        </w:rPr>
        <w:t>»</w:t>
      </w:r>
      <w:r w:rsidRPr="00C66727">
        <w:rPr>
          <w:rFonts w:cs="B Badr" w:hint="cs"/>
          <w:b/>
          <w:bCs/>
          <w:rtl/>
          <w:lang w:bidi="fa-IR"/>
        </w:rPr>
        <w:t xml:space="preserve"> </w:t>
      </w:r>
      <w:r>
        <w:rPr>
          <w:rFonts w:hint="cs"/>
          <w:rtl/>
          <w:lang w:bidi="fa-IR"/>
        </w:rPr>
        <w:t xml:space="preserve">و در </w:t>
      </w:r>
      <w:r w:rsidR="00255128">
        <w:rPr>
          <w:rFonts w:hint="cs"/>
          <w:rtl/>
          <w:lang w:bidi="fa-IR"/>
        </w:rPr>
        <w:t>مفرد</w:t>
      </w:r>
      <w:r>
        <w:rPr>
          <w:rFonts w:hint="cs"/>
          <w:rtl/>
          <w:lang w:bidi="fa-IR"/>
        </w:rPr>
        <w:t xml:space="preserve"> </w:t>
      </w:r>
      <w:r w:rsidR="00B73E18">
        <w:rPr>
          <w:rFonts w:hint="cs"/>
          <w:rtl/>
          <w:lang w:bidi="fa-IR"/>
        </w:rPr>
        <w:t xml:space="preserve">مؤنّث </w:t>
      </w:r>
      <w:r w:rsidRPr="00201B78">
        <w:rPr>
          <w:rFonts w:hint="cs"/>
          <w:rtl/>
        </w:rPr>
        <w:t>«</w:t>
      </w:r>
      <w:r w:rsidRPr="00C66727">
        <w:rPr>
          <w:rFonts w:cs="B Badr" w:hint="cs"/>
          <w:b/>
          <w:bCs/>
          <w:rtl/>
          <w:lang w:bidi="fa-IR"/>
        </w:rPr>
        <w:t>ک</w:t>
      </w:r>
      <w:r w:rsidR="00AE226F">
        <w:rPr>
          <w:rFonts w:cs="B Badr" w:hint="cs"/>
          <w:b/>
          <w:bCs/>
          <w:rtl/>
          <w:lang w:bidi="fa-IR"/>
        </w:rPr>
        <w:t>ُ</w:t>
      </w:r>
      <w:r w:rsidRPr="00C66727">
        <w:rPr>
          <w:rFonts w:cs="B Badr" w:hint="cs"/>
          <w:b/>
          <w:bCs/>
          <w:rtl/>
          <w:lang w:bidi="fa-IR"/>
        </w:rPr>
        <w:t>ت</w:t>
      </w:r>
      <w:r w:rsidR="00AE226F" w:rsidRPr="00751DBD">
        <w:rPr>
          <w:rStyle w:val="a"/>
          <w:rFonts w:hint="cs"/>
          <w:rtl/>
        </w:rPr>
        <w:t>ْ</w:t>
      </w:r>
      <w:r w:rsidRPr="00C66727">
        <w:rPr>
          <w:rFonts w:cs="B Badr" w:hint="cs"/>
          <w:b/>
          <w:bCs/>
          <w:rtl/>
          <w:lang w:bidi="fa-IR"/>
        </w:rPr>
        <w:t>عاء</w:t>
      </w:r>
      <w:r w:rsidRPr="00201B78">
        <w:rPr>
          <w:rFonts w:hint="cs"/>
          <w:rtl/>
        </w:rPr>
        <w:t>»</w:t>
      </w:r>
      <w:r>
        <w:rPr>
          <w:rFonts w:hint="cs"/>
          <w:rtl/>
          <w:lang w:bidi="fa-IR"/>
        </w:rPr>
        <w:t xml:space="preserve"> و </w:t>
      </w:r>
      <w:r w:rsidR="00255128">
        <w:rPr>
          <w:rFonts w:hint="cs"/>
          <w:rtl/>
          <w:lang w:bidi="fa-IR"/>
        </w:rPr>
        <w:t>در جمع</w:t>
      </w:r>
      <w:r w:rsidR="005F023E">
        <w:rPr>
          <w:rFonts w:hint="cs"/>
          <w:rtl/>
          <w:lang w:bidi="fa-IR"/>
        </w:rPr>
        <w:t xml:space="preserve"> </w:t>
      </w:r>
      <w:r w:rsidR="00B73E18">
        <w:rPr>
          <w:rFonts w:hint="cs"/>
          <w:rtl/>
          <w:lang w:bidi="fa-IR"/>
        </w:rPr>
        <w:t xml:space="preserve">مؤنّث </w:t>
      </w:r>
      <w:r w:rsidR="00255128">
        <w:rPr>
          <w:rFonts w:hint="cs"/>
          <w:rtl/>
          <w:lang w:bidi="fa-IR"/>
        </w:rPr>
        <w:t>«کُتَع» و در ابتع</w:t>
      </w:r>
      <w:r>
        <w:rPr>
          <w:rFonts w:hint="cs"/>
          <w:rtl/>
          <w:lang w:bidi="fa-IR"/>
        </w:rPr>
        <w:t xml:space="preserve"> به صورت ابتعون و ب</w:t>
      </w:r>
      <w:r w:rsidR="00255128">
        <w:rPr>
          <w:rFonts w:hint="cs"/>
          <w:rtl/>
          <w:lang w:bidi="fa-IR"/>
        </w:rPr>
        <w:t>َ</w:t>
      </w:r>
      <w:r>
        <w:rPr>
          <w:rFonts w:hint="cs"/>
          <w:rtl/>
          <w:lang w:bidi="fa-IR"/>
        </w:rPr>
        <w:t>تعاء و</w:t>
      </w:r>
      <w:r w:rsidR="00201B78">
        <w:rPr>
          <w:rFonts w:hint="cs"/>
          <w:rtl/>
          <w:lang w:bidi="fa-IR"/>
        </w:rPr>
        <w:t xml:space="preserve"> </w:t>
      </w:r>
      <w:r>
        <w:rPr>
          <w:rFonts w:hint="cs"/>
          <w:rtl/>
          <w:lang w:bidi="fa-IR"/>
        </w:rPr>
        <w:t>ب</w:t>
      </w:r>
      <w:r w:rsidR="00255128">
        <w:rPr>
          <w:rFonts w:hint="cs"/>
          <w:rtl/>
          <w:lang w:bidi="fa-IR"/>
        </w:rPr>
        <w:t>ُ</w:t>
      </w:r>
      <w:r>
        <w:rPr>
          <w:rFonts w:hint="cs"/>
          <w:rtl/>
          <w:lang w:bidi="fa-IR"/>
        </w:rPr>
        <w:t>ت</w:t>
      </w:r>
      <w:r w:rsidR="00255128">
        <w:rPr>
          <w:rFonts w:hint="cs"/>
          <w:rtl/>
          <w:lang w:bidi="fa-IR"/>
        </w:rPr>
        <w:t>َ</w:t>
      </w:r>
      <w:r>
        <w:rPr>
          <w:rFonts w:hint="cs"/>
          <w:rtl/>
          <w:lang w:bidi="fa-IR"/>
        </w:rPr>
        <w:t>ع، و در ابصع هم به صورت ب</w:t>
      </w:r>
      <w:r w:rsidR="00AE226F">
        <w:rPr>
          <w:rFonts w:hint="cs"/>
          <w:rtl/>
          <w:lang w:bidi="fa-IR"/>
        </w:rPr>
        <w:t>َ</w:t>
      </w:r>
      <w:r>
        <w:rPr>
          <w:rFonts w:hint="cs"/>
          <w:rtl/>
          <w:lang w:bidi="fa-IR"/>
        </w:rPr>
        <w:t>ص</w:t>
      </w:r>
      <w:r w:rsidR="00AE226F" w:rsidRPr="00AE226F">
        <w:rPr>
          <w:rFonts w:hint="cs"/>
          <w:rtl/>
        </w:rPr>
        <w:t>ْ</w:t>
      </w:r>
      <w:r>
        <w:rPr>
          <w:rFonts w:hint="cs"/>
          <w:rtl/>
          <w:lang w:bidi="fa-IR"/>
        </w:rPr>
        <w:t>عاء، و ابصعون و</w:t>
      </w:r>
      <w:r w:rsidR="005F0D57">
        <w:rPr>
          <w:rFonts w:hint="cs"/>
          <w:rtl/>
          <w:lang w:bidi="fa-IR"/>
        </w:rPr>
        <w:t xml:space="preserve"> </w:t>
      </w:r>
      <w:r>
        <w:rPr>
          <w:rFonts w:hint="cs"/>
          <w:rtl/>
          <w:lang w:bidi="fa-IR"/>
        </w:rPr>
        <w:t>ب</w:t>
      </w:r>
      <w:r w:rsidR="005F0D57">
        <w:rPr>
          <w:rFonts w:hint="cs"/>
          <w:rtl/>
          <w:lang w:bidi="fa-IR"/>
        </w:rPr>
        <w:t>ُ</w:t>
      </w:r>
      <w:r>
        <w:rPr>
          <w:rFonts w:hint="cs"/>
          <w:rtl/>
          <w:lang w:bidi="fa-IR"/>
        </w:rPr>
        <w:t>ص</w:t>
      </w:r>
      <w:r w:rsidR="005F0D57">
        <w:rPr>
          <w:rFonts w:hint="cs"/>
          <w:rtl/>
          <w:lang w:bidi="fa-IR"/>
        </w:rPr>
        <w:t>َ</w:t>
      </w:r>
      <w:r>
        <w:rPr>
          <w:rFonts w:hint="cs"/>
          <w:rtl/>
          <w:lang w:bidi="fa-IR"/>
        </w:rPr>
        <w:t>ع.</w:t>
      </w:r>
    </w:p>
    <w:p w:rsidR="00EF1C26" w:rsidRDefault="00EF1C26" w:rsidP="007E3891">
      <w:pPr>
        <w:keepNext/>
        <w:ind w:firstLine="224"/>
        <w:rPr>
          <w:rFonts w:hint="cs"/>
          <w:rtl/>
          <w:lang w:bidi="fa-IR"/>
        </w:rPr>
      </w:pPr>
      <w:r>
        <w:rPr>
          <w:rFonts w:hint="cs"/>
          <w:rtl/>
          <w:lang w:bidi="fa-IR"/>
        </w:rPr>
        <w:t>ب</w:t>
      </w:r>
      <w:r w:rsidR="00201B78">
        <w:rPr>
          <w:rFonts w:hint="cs"/>
          <w:rtl/>
          <w:lang w:bidi="fa-IR"/>
        </w:rPr>
        <w:t xml:space="preserve">ه </w:t>
      </w:r>
      <w:r>
        <w:rPr>
          <w:rFonts w:hint="cs"/>
          <w:rtl/>
          <w:lang w:bidi="fa-IR"/>
        </w:rPr>
        <w:t>وسیله کل</w:t>
      </w:r>
      <w:r w:rsidR="00AE226F">
        <w:rPr>
          <w:rFonts w:hint="cs"/>
          <w:rtl/>
          <w:lang w:bidi="fa-IR"/>
        </w:rPr>
        <w:t>ّ</w:t>
      </w:r>
      <w:r>
        <w:rPr>
          <w:rFonts w:hint="cs"/>
          <w:rtl/>
          <w:lang w:bidi="fa-IR"/>
        </w:rPr>
        <w:t xml:space="preserve"> و اجمع در آنجا که</w:t>
      </w:r>
      <w:r w:rsidR="00C4497B">
        <w:rPr>
          <w:rFonts w:hint="cs"/>
          <w:rtl/>
          <w:lang w:bidi="fa-IR"/>
        </w:rPr>
        <w:t xml:space="preserve"> شیء </w:t>
      </w:r>
      <w:r>
        <w:rPr>
          <w:rFonts w:hint="cs"/>
          <w:rtl/>
          <w:lang w:bidi="fa-IR"/>
        </w:rPr>
        <w:t>دارای اجزاء باشد</w:t>
      </w:r>
      <w:r w:rsidR="00DA1F79">
        <w:rPr>
          <w:rFonts w:hint="cs"/>
          <w:rtl/>
          <w:lang w:bidi="fa-IR"/>
        </w:rPr>
        <w:t xml:space="preserve"> تأکید </w:t>
      </w:r>
      <w:r>
        <w:rPr>
          <w:rFonts w:hint="cs"/>
          <w:rtl/>
          <w:lang w:bidi="fa-IR"/>
        </w:rPr>
        <w:t>آورده</w:t>
      </w:r>
      <w:r w:rsidR="007366E3">
        <w:rPr>
          <w:rFonts w:hint="cs"/>
          <w:rtl/>
          <w:lang w:bidi="fa-IR"/>
        </w:rPr>
        <w:t xml:space="preserve"> می‌شود </w:t>
      </w:r>
      <w:r>
        <w:rPr>
          <w:rFonts w:hint="cs"/>
          <w:rtl/>
          <w:lang w:bidi="fa-IR"/>
        </w:rPr>
        <w:t xml:space="preserve">خواه آن </w:t>
      </w:r>
      <w:r w:rsidR="00506C46">
        <w:rPr>
          <w:rFonts w:hint="cs"/>
          <w:rtl/>
          <w:lang w:bidi="fa-IR"/>
        </w:rPr>
        <w:t>ذ</w:t>
      </w:r>
      <w:r>
        <w:rPr>
          <w:rFonts w:hint="cs"/>
          <w:rtl/>
          <w:lang w:bidi="fa-IR"/>
        </w:rPr>
        <w:t>و اجزاء مفرد باشد و یا جمع</w:t>
      </w:r>
      <w:r w:rsidR="00D01461">
        <w:rPr>
          <w:rFonts w:hint="cs"/>
          <w:rtl/>
          <w:lang w:bidi="fa-IR"/>
        </w:rPr>
        <w:t xml:space="preserve">، </w:t>
      </w:r>
      <w:r>
        <w:rPr>
          <w:rFonts w:hint="cs"/>
          <w:rtl/>
          <w:lang w:bidi="fa-IR"/>
        </w:rPr>
        <w:t>زیرا که کلی</w:t>
      </w:r>
      <w:r w:rsidR="00AE226F">
        <w:rPr>
          <w:rFonts w:hint="cs"/>
          <w:rtl/>
          <w:lang w:bidi="fa-IR"/>
        </w:rPr>
        <w:t>ّ</w:t>
      </w:r>
      <w:r>
        <w:rPr>
          <w:rFonts w:hint="cs"/>
          <w:rtl/>
          <w:lang w:bidi="fa-IR"/>
        </w:rPr>
        <w:t>ت و</w:t>
      </w:r>
      <w:r w:rsidR="0060292D">
        <w:rPr>
          <w:rFonts w:hint="cs"/>
          <w:rtl/>
          <w:lang w:bidi="fa-IR"/>
        </w:rPr>
        <w:t xml:space="preserve"> </w:t>
      </w:r>
      <w:r>
        <w:rPr>
          <w:rFonts w:hint="cs"/>
          <w:rtl/>
          <w:lang w:bidi="fa-IR"/>
        </w:rPr>
        <w:t>اجتماع</w:t>
      </w:r>
      <w:r w:rsidR="00A44537">
        <w:rPr>
          <w:rFonts w:hint="cs"/>
          <w:rtl/>
          <w:lang w:bidi="fa-IR"/>
        </w:rPr>
        <w:t xml:space="preserve"> محقّق </w:t>
      </w:r>
      <w:r w:rsidR="00EE1E7B">
        <w:rPr>
          <w:rFonts w:hint="cs"/>
          <w:rtl/>
          <w:lang w:bidi="fa-IR"/>
        </w:rPr>
        <w:t xml:space="preserve">نمی‌شود </w:t>
      </w:r>
      <w:r>
        <w:rPr>
          <w:rFonts w:hint="cs"/>
          <w:rtl/>
          <w:lang w:bidi="fa-IR"/>
        </w:rPr>
        <w:t>مگر در دارای اجزاء و احتیاجی به ذکر افراد نیست زیرا که کل</w:t>
      </w:r>
      <w:r w:rsidR="00AE226F">
        <w:rPr>
          <w:rFonts w:hint="cs"/>
          <w:rtl/>
          <w:lang w:bidi="fa-IR"/>
        </w:rPr>
        <w:t>ّ</w:t>
      </w:r>
      <w:r>
        <w:rPr>
          <w:rFonts w:hint="cs"/>
          <w:rtl/>
          <w:lang w:bidi="fa-IR"/>
        </w:rPr>
        <w:t>ی تا وقتی افرادش</w:t>
      </w:r>
      <w:r w:rsidR="00BB22AE">
        <w:rPr>
          <w:rFonts w:hint="cs"/>
          <w:rtl/>
          <w:lang w:bidi="fa-IR"/>
        </w:rPr>
        <w:t xml:space="preserve"> به صورت </w:t>
      </w:r>
      <w:r>
        <w:rPr>
          <w:rFonts w:hint="cs"/>
          <w:rtl/>
          <w:lang w:bidi="fa-IR"/>
        </w:rPr>
        <w:t>مجتمع ملاحظه نشود و به صورت اجزاء در نیاید ت</w:t>
      </w:r>
      <w:r w:rsidR="00830414">
        <w:rPr>
          <w:rFonts w:hint="cs"/>
          <w:rtl/>
          <w:lang w:bidi="fa-IR"/>
        </w:rPr>
        <w:t>أ</w:t>
      </w:r>
      <w:r w:rsidR="00AE226F">
        <w:rPr>
          <w:rFonts w:hint="cs"/>
          <w:rtl/>
          <w:lang w:bidi="fa-IR"/>
        </w:rPr>
        <w:t>کید‌ش به کلّ و اجمع</w:t>
      </w:r>
      <w:r>
        <w:rPr>
          <w:rFonts w:hint="cs"/>
          <w:rtl/>
          <w:lang w:bidi="fa-IR"/>
        </w:rPr>
        <w:t xml:space="preserve"> صحیح نیست</w:t>
      </w:r>
      <w:r w:rsidR="00AE226F">
        <w:rPr>
          <w:rFonts w:hint="cs"/>
          <w:rtl/>
          <w:lang w:bidi="fa-IR"/>
        </w:rPr>
        <w:t>،</w:t>
      </w:r>
      <w:r>
        <w:rPr>
          <w:rFonts w:hint="cs"/>
          <w:rtl/>
          <w:lang w:bidi="fa-IR"/>
        </w:rPr>
        <w:t xml:space="preserve"> وانگهی آن اجزاء هم واجب است که طوری باشند که جدایی آنها از نظر حس</w:t>
      </w:r>
      <w:r w:rsidR="00AE226F">
        <w:rPr>
          <w:rFonts w:hint="cs"/>
          <w:rtl/>
          <w:lang w:bidi="fa-IR"/>
        </w:rPr>
        <w:t>ّ</w:t>
      </w:r>
      <w:r>
        <w:rPr>
          <w:rFonts w:hint="cs"/>
          <w:rtl/>
          <w:lang w:bidi="fa-IR"/>
        </w:rPr>
        <w:t>ی صحیح باشد مثل اجزای قوم و</w:t>
      </w:r>
      <w:r w:rsidR="006B22C3">
        <w:rPr>
          <w:rFonts w:hint="cs"/>
          <w:rtl/>
          <w:lang w:bidi="fa-IR"/>
        </w:rPr>
        <w:t xml:space="preserve"> </w:t>
      </w:r>
      <w:r>
        <w:rPr>
          <w:rFonts w:hint="cs"/>
          <w:rtl/>
          <w:lang w:bidi="fa-IR"/>
        </w:rPr>
        <w:t>یا جدایی‌شان از نظر حکمی صحیح باشد مثل اجزای عبد</w:t>
      </w:r>
      <w:r w:rsidR="00D01461">
        <w:rPr>
          <w:rFonts w:hint="cs"/>
          <w:rtl/>
          <w:lang w:bidi="fa-IR"/>
        </w:rPr>
        <w:t xml:space="preserve">، </w:t>
      </w:r>
      <w:r>
        <w:rPr>
          <w:rFonts w:hint="cs"/>
          <w:rtl/>
          <w:lang w:bidi="fa-IR"/>
        </w:rPr>
        <w:t>تا</w:t>
      </w:r>
      <w:r w:rsidR="00B73E18">
        <w:rPr>
          <w:rFonts w:hint="cs"/>
          <w:rtl/>
          <w:lang w:bidi="fa-IR"/>
        </w:rPr>
        <w:t xml:space="preserve"> اینکه </w:t>
      </w:r>
      <w:r>
        <w:rPr>
          <w:rFonts w:hint="cs"/>
          <w:rtl/>
          <w:lang w:bidi="fa-IR"/>
        </w:rPr>
        <w:t>در</w:t>
      </w:r>
      <w:r w:rsidR="00DA1F79">
        <w:rPr>
          <w:rFonts w:hint="cs"/>
          <w:rtl/>
          <w:lang w:bidi="fa-IR"/>
        </w:rPr>
        <w:t xml:space="preserve"> تأکید </w:t>
      </w:r>
      <w:r>
        <w:rPr>
          <w:rFonts w:hint="cs"/>
          <w:rtl/>
          <w:lang w:bidi="fa-IR"/>
        </w:rPr>
        <w:t>ذو</w:t>
      </w:r>
      <w:r w:rsidR="00830414">
        <w:rPr>
          <w:rFonts w:hint="cs"/>
          <w:rtl/>
          <w:lang w:bidi="fa-IR"/>
        </w:rPr>
        <w:t xml:space="preserve"> </w:t>
      </w:r>
      <w:r>
        <w:rPr>
          <w:rFonts w:hint="cs"/>
          <w:rtl/>
          <w:lang w:bidi="fa-IR"/>
        </w:rPr>
        <w:t>اجزاء به لفظ کل</w:t>
      </w:r>
      <w:r w:rsidR="00AE226F">
        <w:rPr>
          <w:rFonts w:hint="cs"/>
          <w:rtl/>
          <w:lang w:bidi="fa-IR"/>
        </w:rPr>
        <w:t>ّ</w:t>
      </w:r>
      <w:r>
        <w:rPr>
          <w:rFonts w:hint="cs"/>
          <w:rtl/>
          <w:lang w:bidi="fa-IR"/>
        </w:rPr>
        <w:t xml:space="preserve"> واجمع فایده‌ای مترت</w:t>
      </w:r>
      <w:r w:rsidR="00AE226F">
        <w:rPr>
          <w:rFonts w:hint="cs"/>
          <w:rtl/>
          <w:lang w:bidi="fa-IR"/>
        </w:rPr>
        <w:t>ّ</w:t>
      </w:r>
      <w:r>
        <w:rPr>
          <w:rFonts w:hint="cs"/>
          <w:rtl/>
          <w:lang w:bidi="fa-IR"/>
        </w:rPr>
        <w:t>ب باشد مثل</w:t>
      </w:r>
      <w:r w:rsidR="0060292D">
        <w:rPr>
          <w:rFonts w:hint="cs"/>
          <w:rtl/>
          <w:lang w:bidi="fa-IR"/>
        </w:rPr>
        <w:t>:</w:t>
      </w:r>
      <w:r w:rsidR="006B22C3">
        <w:rPr>
          <w:rFonts w:cs="B Badr" w:hint="cs"/>
          <w:b/>
          <w:bCs/>
          <w:rtl/>
          <w:lang w:bidi="fa-IR"/>
        </w:rPr>
        <w:t xml:space="preserve"> </w:t>
      </w:r>
      <w:r w:rsidRPr="006B22C3">
        <w:rPr>
          <w:rFonts w:hint="cs"/>
          <w:rtl/>
        </w:rPr>
        <w:t>«</w:t>
      </w:r>
      <w:r w:rsidRPr="00C66727">
        <w:rPr>
          <w:rFonts w:cs="B Badr" w:hint="cs"/>
          <w:b/>
          <w:bCs/>
          <w:rtl/>
          <w:lang w:bidi="fa-IR"/>
        </w:rPr>
        <w:t>اکرمت</w:t>
      </w:r>
      <w:r w:rsidR="0060292D">
        <w:rPr>
          <w:rFonts w:cs="B Badr" w:hint="cs"/>
          <w:b/>
          <w:bCs/>
          <w:rtl/>
          <w:lang w:bidi="fa-IR"/>
        </w:rPr>
        <w:t>َ</w:t>
      </w:r>
      <w:r w:rsidRPr="00C66727">
        <w:rPr>
          <w:rFonts w:cs="B Badr" w:hint="cs"/>
          <w:b/>
          <w:bCs/>
          <w:rtl/>
          <w:lang w:bidi="fa-IR"/>
        </w:rPr>
        <w:t xml:space="preserve"> القوم</w:t>
      </w:r>
      <w:r w:rsidR="0060292D">
        <w:rPr>
          <w:rFonts w:cs="B Badr" w:hint="cs"/>
          <w:b/>
          <w:bCs/>
          <w:rtl/>
          <w:lang w:bidi="fa-IR"/>
        </w:rPr>
        <w:t>َ</w:t>
      </w:r>
      <w:r w:rsidRPr="00C66727">
        <w:rPr>
          <w:rFonts w:cs="B Badr" w:hint="cs"/>
          <w:b/>
          <w:bCs/>
          <w:rtl/>
          <w:lang w:bidi="fa-IR"/>
        </w:rPr>
        <w:t xml:space="preserve"> کل</w:t>
      </w:r>
      <w:r w:rsidR="0060292D">
        <w:rPr>
          <w:rFonts w:cs="B Badr" w:hint="cs"/>
          <w:b/>
          <w:bCs/>
          <w:rtl/>
          <w:lang w:bidi="fa-IR"/>
        </w:rPr>
        <w:t>َّ</w:t>
      </w:r>
      <w:r w:rsidRPr="00C66727">
        <w:rPr>
          <w:rFonts w:cs="B Badr" w:hint="cs"/>
          <w:b/>
          <w:bCs/>
          <w:rtl/>
          <w:lang w:bidi="fa-IR"/>
        </w:rPr>
        <w:t>هم</w:t>
      </w:r>
      <w:r w:rsidRPr="006B22C3">
        <w:rPr>
          <w:rFonts w:hint="cs"/>
          <w:rtl/>
        </w:rPr>
        <w:t>»</w:t>
      </w:r>
      <w:r>
        <w:rPr>
          <w:rFonts w:hint="cs"/>
          <w:rtl/>
          <w:lang w:bidi="fa-IR"/>
        </w:rPr>
        <w:t xml:space="preserve"> و </w:t>
      </w:r>
      <w:r w:rsidRPr="006B22C3">
        <w:rPr>
          <w:rFonts w:hint="cs"/>
          <w:rtl/>
        </w:rPr>
        <w:t>«</w:t>
      </w:r>
      <w:r w:rsidRPr="00C66727">
        <w:rPr>
          <w:rFonts w:cs="B Badr" w:hint="cs"/>
          <w:b/>
          <w:bCs/>
          <w:rtl/>
          <w:lang w:bidi="fa-IR"/>
        </w:rPr>
        <w:t>اشتریت العبد</w:t>
      </w:r>
      <w:r w:rsidR="0060292D">
        <w:rPr>
          <w:rFonts w:cs="B Badr" w:hint="cs"/>
          <w:b/>
          <w:bCs/>
          <w:rtl/>
          <w:lang w:bidi="fa-IR"/>
        </w:rPr>
        <w:t>َ</w:t>
      </w:r>
      <w:r w:rsidRPr="00C66727">
        <w:rPr>
          <w:rFonts w:cs="B Badr" w:hint="cs"/>
          <w:b/>
          <w:bCs/>
          <w:rtl/>
          <w:lang w:bidi="fa-IR"/>
        </w:rPr>
        <w:t xml:space="preserve"> کل</w:t>
      </w:r>
      <w:r w:rsidR="0060292D">
        <w:rPr>
          <w:rFonts w:cs="B Badr" w:hint="cs"/>
          <w:b/>
          <w:bCs/>
          <w:rtl/>
          <w:lang w:bidi="fa-IR"/>
        </w:rPr>
        <w:t>َّ</w:t>
      </w:r>
      <w:r w:rsidRPr="00C66727">
        <w:rPr>
          <w:rFonts w:cs="B Badr" w:hint="cs"/>
          <w:b/>
          <w:bCs/>
          <w:rtl/>
          <w:lang w:bidi="fa-IR"/>
        </w:rPr>
        <w:t>ه</w:t>
      </w:r>
      <w:r w:rsidRPr="006B22C3">
        <w:rPr>
          <w:rFonts w:hint="cs"/>
          <w:rtl/>
        </w:rPr>
        <w:t>»</w:t>
      </w:r>
      <w:r>
        <w:rPr>
          <w:rFonts w:hint="cs"/>
          <w:rtl/>
          <w:lang w:bidi="fa-IR"/>
        </w:rPr>
        <w:t xml:space="preserve"> که عبد گاهی در خریداری به صورت متجز</w:t>
      </w:r>
      <w:r w:rsidR="00AE226F">
        <w:rPr>
          <w:rFonts w:hint="cs"/>
          <w:rtl/>
          <w:lang w:bidi="fa-IR"/>
        </w:rPr>
        <w:t>ّ</w:t>
      </w:r>
      <w:r>
        <w:rPr>
          <w:rFonts w:hint="cs"/>
          <w:rtl/>
          <w:lang w:bidi="fa-IR"/>
        </w:rPr>
        <w:t>ی خریداری</w:t>
      </w:r>
      <w:r w:rsidR="007366E3">
        <w:rPr>
          <w:rFonts w:hint="cs"/>
          <w:rtl/>
          <w:lang w:bidi="fa-IR"/>
        </w:rPr>
        <w:t xml:space="preserve"> می‌شود </w:t>
      </w:r>
      <w:r>
        <w:rPr>
          <w:rFonts w:hint="cs"/>
          <w:rtl/>
          <w:lang w:bidi="fa-IR"/>
        </w:rPr>
        <w:t>پس</w:t>
      </w:r>
      <w:r w:rsidR="00DA1F79">
        <w:rPr>
          <w:rFonts w:hint="cs"/>
          <w:rtl/>
          <w:lang w:bidi="fa-IR"/>
        </w:rPr>
        <w:t xml:space="preserve"> تأکید </w:t>
      </w:r>
      <w:r>
        <w:rPr>
          <w:rFonts w:hint="cs"/>
          <w:rtl/>
          <w:lang w:bidi="fa-IR"/>
        </w:rPr>
        <w:t>کردن آن به کلمه‌ی کل</w:t>
      </w:r>
      <w:r w:rsidR="00AE226F">
        <w:rPr>
          <w:rFonts w:hint="cs"/>
          <w:rtl/>
          <w:lang w:bidi="fa-IR"/>
        </w:rPr>
        <w:t>ّ</w:t>
      </w:r>
      <w:r>
        <w:rPr>
          <w:rFonts w:hint="cs"/>
          <w:rtl/>
          <w:lang w:bidi="fa-IR"/>
        </w:rPr>
        <w:t xml:space="preserve"> دارای فایده است تا</w:t>
      </w:r>
      <w:r w:rsidR="00B73E18">
        <w:rPr>
          <w:rFonts w:hint="cs"/>
          <w:rtl/>
          <w:lang w:bidi="fa-IR"/>
        </w:rPr>
        <w:t xml:space="preserve"> اینکه </w:t>
      </w:r>
      <w:r w:rsidR="00DA1F79">
        <w:rPr>
          <w:rFonts w:hint="cs"/>
          <w:rtl/>
          <w:lang w:bidi="fa-IR"/>
        </w:rPr>
        <w:t xml:space="preserve">تأکید </w:t>
      </w:r>
      <w:r>
        <w:rPr>
          <w:rFonts w:hint="cs"/>
          <w:rtl/>
          <w:lang w:bidi="fa-IR"/>
        </w:rPr>
        <w:t xml:space="preserve">شمولی </w:t>
      </w:r>
      <w:r w:rsidR="00AE226F">
        <w:rPr>
          <w:rFonts w:hint="cs"/>
          <w:rtl/>
          <w:lang w:bidi="fa-IR"/>
        </w:rPr>
        <w:t>را افاده کند</w:t>
      </w:r>
      <w:r>
        <w:rPr>
          <w:rFonts w:hint="cs"/>
          <w:rtl/>
          <w:lang w:bidi="fa-IR"/>
        </w:rPr>
        <w:t xml:space="preserve"> ولی بخلاف</w:t>
      </w:r>
      <w:r w:rsidR="006B22C3">
        <w:rPr>
          <w:rFonts w:cs="B Badr" w:hint="cs"/>
          <w:b/>
          <w:bCs/>
          <w:rtl/>
          <w:lang w:bidi="fa-IR"/>
        </w:rPr>
        <w:t xml:space="preserve"> </w:t>
      </w:r>
      <w:r w:rsidRPr="006B22C3">
        <w:rPr>
          <w:rFonts w:hint="cs"/>
          <w:rtl/>
        </w:rPr>
        <w:t>«</w:t>
      </w:r>
      <w:r w:rsidRPr="00C8159A">
        <w:rPr>
          <w:rFonts w:cs="B Badr" w:hint="cs"/>
          <w:b/>
          <w:bCs/>
          <w:rtl/>
          <w:lang w:bidi="fa-IR"/>
        </w:rPr>
        <w:t>جاء زید</w:t>
      </w:r>
      <w:r w:rsidR="00AE226F">
        <w:rPr>
          <w:rFonts w:cs="B Badr" w:hint="cs"/>
          <w:b/>
          <w:bCs/>
          <w:rtl/>
          <w:lang w:bidi="fa-IR"/>
        </w:rPr>
        <w:t>ٌ</w:t>
      </w:r>
      <w:r w:rsidRPr="00C8159A">
        <w:rPr>
          <w:rFonts w:cs="B Badr" w:hint="cs"/>
          <w:b/>
          <w:bCs/>
          <w:rtl/>
          <w:lang w:bidi="fa-IR"/>
        </w:rPr>
        <w:t xml:space="preserve"> کل</w:t>
      </w:r>
      <w:r w:rsidR="00AE226F">
        <w:rPr>
          <w:rFonts w:cs="B Badr" w:hint="cs"/>
          <w:b/>
          <w:bCs/>
          <w:rtl/>
          <w:lang w:bidi="fa-IR"/>
        </w:rPr>
        <w:t>ُّ</w:t>
      </w:r>
      <w:r w:rsidRPr="00C8159A">
        <w:rPr>
          <w:rFonts w:cs="B Badr" w:hint="cs"/>
          <w:b/>
          <w:bCs/>
          <w:rtl/>
          <w:lang w:bidi="fa-IR"/>
        </w:rPr>
        <w:t>ه</w:t>
      </w:r>
      <w:r w:rsidRPr="006B22C3">
        <w:rPr>
          <w:rFonts w:hint="cs"/>
          <w:rtl/>
        </w:rPr>
        <w:t xml:space="preserve">» </w:t>
      </w:r>
      <w:r>
        <w:rPr>
          <w:rFonts w:hint="cs"/>
          <w:rtl/>
          <w:lang w:bidi="fa-IR"/>
        </w:rPr>
        <w:t>که افتراق اجزای زید در آمدن درست نیست نه حس</w:t>
      </w:r>
      <w:r w:rsidR="0060292D">
        <w:rPr>
          <w:rFonts w:hint="cs"/>
          <w:rtl/>
          <w:lang w:bidi="fa-IR"/>
        </w:rPr>
        <w:t>ّ</w:t>
      </w:r>
      <w:r>
        <w:rPr>
          <w:rFonts w:hint="cs"/>
          <w:rtl/>
          <w:lang w:bidi="fa-IR"/>
        </w:rPr>
        <w:t>ا</w:t>
      </w:r>
      <w:r w:rsidR="0060292D">
        <w:rPr>
          <w:rFonts w:hint="cs"/>
          <w:rtl/>
          <w:lang w:bidi="fa-IR"/>
        </w:rPr>
        <w:t>ً</w:t>
      </w:r>
      <w:r>
        <w:rPr>
          <w:rFonts w:hint="cs"/>
          <w:rtl/>
          <w:lang w:bidi="fa-IR"/>
        </w:rPr>
        <w:t xml:space="preserve"> و</w:t>
      </w:r>
      <w:r w:rsidR="0060292D">
        <w:rPr>
          <w:rFonts w:hint="cs"/>
          <w:rtl/>
          <w:lang w:bidi="fa-IR"/>
        </w:rPr>
        <w:t xml:space="preserve"> </w:t>
      </w:r>
      <w:r>
        <w:rPr>
          <w:rFonts w:hint="cs"/>
          <w:rtl/>
          <w:lang w:bidi="fa-IR"/>
        </w:rPr>
        <w:t>نه حکما</w:t>
      </w:r>
      <w:r w:rsidR="0060292D">
        <w:rPr>
          <w:rFonts w:hint="cs"/>
          <w:rtl/>
          <w:lang w:bidi="fa-IR"/>
        </w:rPr>
        <w:t>ً</w:t>
      </w:r>
      <w:r>
        <w:rPr>
          <w:rFonts w:hint="cs"/>
          <w:rtl/>
          <w:lang w:bidi="fa-IR"/>
        </w:rPr>
        <w:t>.</w:t>
      </w:r>
    </w:p>
    <w:p w:rsidR="00EF1C26" w:rsidRDefault="00EF1C26" w:rsidP="007E3891">
      <w:pPr>
        <w:keepNext/>
        <w:ind w:firstLine="224"/>
        <w:rPr>
          <w:rFonts w:hint="cs"/>
          <w:rtl/>
          <w:lang w:bidi="fa-IR"/>
        </w:rPr>
      </w:pPr>
      <w:r>
        <w:rPr>
          <w:rFonts w:hint="cs"/>
          <w:rtl/>
          <w:lang w:bidi="fa-IR"/>
        </w:rPr>
        <w:t>اگر اراده شود که ضمیر متصل مرفوعی خواه آشکار و</w:t>
      </w:r>
      <w:r w:rsidR="00830414">
        <w:rPr>
          <w:rFonts w:hint="cs"/>
          <w:rtl/>
          <w:lang w:bidi="fa-IR"/>
        </w:rPr>
        <w:t xml:space="preserve"> </w:t>
      </w:r>
      <w:r>
        <w:rPr>
          <w:rFonts w:hint="cs"/>
          <w:rtl/>
          <w:lang w:bidi="fa-IR"/>
        </w:rPr>
        <w:t>یا مستکن،</w:t>
      </w:r>
      <w:r w:rsidR="0038097E">
        <w:rPr>
          <w:rFonts w:hint="cs"/>
          <w:rtl/>
          <w:lang w:bidi="fa-IR"/>
        </w:rPr>
        <w:t xml:space="preserve"> به وسیله </w:t>
      </w:r>
      <w:r>
        <w:rPr>
          <w:rFonts w:hint="cs"/>
          <w:rtl/>
          <w:lang w:bidi="fa-IR"/>
        </w:rPr>
        <w:t>کلمه‌ی نفس و</w:t>
      </w:r>
      <w:r w:rsidR="00830414">
        <w:rPr>
          <w:rFonts w:hint="cs"/>
          <w:rtl/>
          <w:lang w:bidi="fa-IR"/>
        </w:rPr>
        <w:t xml:space="preserve"> </w:t>
      </w:r>
      <w:r>
        <w:rPr>
          <w:rFonts w:hint="cs"/>
          <w:rtl/>
          <w:lang w:bidi="fa-IR"/>
        </w:rPr>
        <w:t>یا عین</w:t>
      </w:r>
      <w:r w:rsidR="00DA1F79">
        <w:rPr>
          <w:rFonts w:hint="cs"/>
          <w:rtl/>
          <w:lang w:bidi="fa-IR"/>
        </w:rPr>
        <w:t xml:space="preserve"> تأکید </w:t>
      </w:r>
      <w:r>
        <w:rPr>
          <w:rFonts w:hint="cs"/>
          <w:rtl/>
          <w:lang w:bidi="fa-IR"/>
        </w:rPr>
        <w:t>آورده شود</w:t>
      </w:r>
      <w:r w:rsidR="001839F0">
        <w:rPr>
          <w:rFonts w:hint="cs"/>
          <w:rtl/>
          <w:lang w:bidi="fa-IR"/>
        </w:rPr>
        <w:t xml:space="preserve"> اوّل</w:t>
      </w:r>
      <w:r>
        <w:rPr>
          <w:rFonts w:hint="cs"/>
          <w:rtl/>
          <w:lang w:bidi="fa-IR"/>
        </w:rPr>
        <w:t xml:space="preserve"> باید آن ضمیر را به صورت منفصل آورد سپس به این دو کلمه</w:t>
      </w:r>
      <w:r w:rsidR="00830414">
        <w:rPr>
          <w:rFonts w:hint="cs"/>
          <w:rtl/>
          <w:lang w:bidi="fa-IR"/>
        </w:rPr>
        <w:t xml:space="preserve"> تأکیدش </w:t>
      </w:r>
      <w:r>
        <w:rPr>
          <w:rFonts w:hint="cs"/>
          <w:rtl/>
          <w:lang w:bidi="fa-IR"/>
        </w:rPr>
        <w:t>کرد مثل</w:t>
      </w:r>
      <w:r w:rsidR="00830414">
        <w:rPr>
          <w:rFonts w:hint="cs"/>
          <w:rtl/>
          <w:lang w:bidi="fa-IR"/>
        </w:rPr>
        <w:t>:</w:t>
      </w:r>
      <w:r w:rsidR="006B22C3">
        <w:rPr>
          <w:rFonts w:cs="B Badr" w:hint="cs"/>
          <w:b/>
          <w:bCs/>
          <w:rtl/>
          <w:lang w:bidi="fa-IR"/>
        </w:rPr>
        <w:t xml:space="preserve"> </w:t>
      </w:r>
      <w:r w:rsidRPr="006B22C3">
        <w:rPr>
          <w:rFonts w:hint="cs"/>
          <w:rtl/>
        </w:rPr>
        <w:t>«</w:t>
      </w:r>
      <w:r w:rsidRPr="00C8159A">
        <w:rPr>
          <w:rFonts w:cs="B Badr" w:hint="cs"/>
          <w:b/>
          <w:bCs/>
          <w:rtl/>
          <w:lang w:bidi="fa-IR"/>
        </w:rPr>
        <w:t>ضربت</w:t>
      </w:r>
      <w:r w:rsidR="0060292D">
        <w:rPr>
          <w:rFonts w:cs="B Badr" w:hint="cs"/>
          <w:b/>
          <w:bCs/>
          <w:rtl/>
          <w:lang w:bidi="fa-IR"/>
        </w:rPr>
        <w:t>َ</w:t>
      </w:r>
      <w:r w:rsidR="00CE00D6">
        <w:rPr>
          <w:rFonts w:cs="B Badr" w:hint="cs"/>
          <w:b/>
          <w:bCs/>
          <w:rtl/>
          <w:lang w:bidi="fa-IR"/>
        </w:rPr>
        <w:t xml:space="preserve"> أنت</w:t>
      </w:r>
      <w:r w:rsidR="00AE226F">
        <w:rPr>
          <w:rFonts w:cs="B Badr" w:hint="cs"/>
          <w:b/>
          <w:bCs/>
          <w:rtl/>
          <w:lang w:bidi="fa-IR"/>
        </w:rPr>
        <w:t>َ</w:t>
      </w:r>
      <w:r w:rsidR="00CE00D6">
        <w:rPr>
          <w:rFonts w:cs="B Badr" w:hint="cs"/>
          <w:b/>
          <w:bCs/>
          <w:rtl/>
          <w:lang w:bidi="fa-IR"/>
        </w:rPr>
        <w:t xml:space="preserve"> </w:t>
      </w:r>
      <w:r w:rsidRPr="00C8159A">
        <w:rPr>
          <w:rFonts w:cs="B Badr" w:hint="cs"/>
          <w:b/>
          <w:bCs/>
          <w:rtl/>
          <w:lang w:bidi="fa-IR"/>
        </w:rPr>
        <w:t>نفس</w:t>
      </w:r>
      <w:r w:rsidR="0060292D">
        <w:rPr>
          <w:rFonts w:cs="B Badr" w:hint="cs"/>
          <w:b/>
          <w:bCs/>
          <w:rtl/>
          <w:lang w:bidi="fa-IR"/>
        </w:rPr>
        <w:t>ُ</w:t>
      </w:r>
      <w:r w:rsidRPr="00C8159A">
        <w:rPr>
          <w:rFonts w:cs="B Badr" w:hint="cs"/>
          <w:b/>
          <w:bCs/>
          <w:rtl/>
          <w:lang w:bidi="fa-IR"/>
        </w:rPr>
        <w:t>ک</w:t>
      </w:r>
      <w:r w:rsidRPr="006B22C3">
        <w:rPr>
          <w:rFonts w:hint="cs"/>
          <w:rtl/>
        </w:rPr>
        <w:t>»</w:t>
      </w:r>
      <w:r>
        <w:rPr>
          <w:rFonts w:hint="cs"/>
          <w:rtl/>
          <w:lang w:bidi="fa-IR"/>
        </w:rPr>
        <w:t xml:space="preserve"> که نفسک</w:t>
      </w:r>
      <w:r w:rsidR="00DA1F79">
        <w:rPr>
          <w:rFonts w:hint="cs"/>
          <w:rtl/>
          <w:lang w:bidi="fa-IR"/>
        </w:rPr>
        <w:t xml:space="preserve"> تأکید </w:t>
      </w:r>
      <w:r>
        <w:rPr>
          <w:rFonts w:hint="cs"/>
          <w:rtl/>
          <w:lang w:bidi="fa-IR"/>
        </w:rPr>
        <w:t>است برای تای ضمیر بعد از</w:t>
      </w:r>
      <w:r w:rsidR="00830414">
        <w:rPr>
          <w:rFonts w:hint="cs"/>
          <w:rtl/>
          <w:lang w:bidi="fa-IR"/>
        </w:rPr>
        <w:t xml:space="preserve"> تأکیدش </w:t>
      </w:r>
      <w:r>
        <w:rPr>
          <w:rFonts w:hint="cs"/>
          <w:rtl/>
          <w:lang w:bidi="fa-IR"/>
        </w:rPr>
        <w:t xml:space="preserve">به منفصل </w:t>
      </w:r>
      <w:r w:rsidR="00830414">
        <w:rPr>
          <w:rFonts w:hint="cs"/>
          <w:rtl/>
          <w:lang w:bidi="fa-IR"/>
        </w:rPr>
        <w:t>أ</w:t>
      </w:r>
      <w:r>
        <w:rPr>
          <w:rFonts w:hint="cs"/>
          <w:rtl/>
          <w:lang w:bidi="fa-IR"/>
        </w:rPr>
        <w:t>نت، زیرا اگر با</w:t>
      </w:r>
      <w:r w:rsidR="00CE00D6">
        <w:rPr>
          <w:rFonts w:hint="cs"/>
          <w:rtl/>
          <w:lang w:bidi="fa-IR"/>
        </w:rPr>
        <w:t xml:space="preserve"> أنت </w:t>
      </w:r>
      <w:r>
        <w:rPr>
          <w:rFonts w:hint="cs"/>
          <w:rtl/>
          <w:lang w:bidi="fa-IR"/>
        </w:rPr>
        <w:t>او را</w:t>
      </w:r>
      <w:r w:rsidR="00DA1F79">
        <w:rPr>
          <w:rFonts w:hint="cs"/>
          <w:rtl/>
          <w:lang w:bidi="fa-IR"/>
        </w:rPr>
        <w:t xml:space="preserve"> تأکید </w:t>
      </w:r>
      <w:r>
        <w:rPr>
          <w:rFonts w:hint="cs"/>
          <w:rtl/>
          <w:lang w:bidi="fa-IR"/>
        </w:rPr>
        <w:t>نکنی،</w:t>
      </w:r>
      <w:r w:rsidR="00DA1F79">
        <w:rPr>
          <w:rFonts w:hint="cs"/>
          <w:rtl/>
          <w:lang w:bidi="fa-IR"/>
        </w:rPr>
        <w:t xml:space="preserve"> تأکید </w:t>
      </w:r>
      <w:r>
        <w:rPr>
          <w:rFonts w:hint="cs"/>
          <w:rtl/>
          <w:lang w:bidi="fa-IR"/>
        </w:rPr>
        <w:t>با فاعل اشتباه</w:t>
      </w:r>
      <w:r w:rsidR="007366E3">
        <w:rPr>
          <w:rFonts w:hint="cs"/>
          <w:rtl/>
          <w:lang w:bidi="fa-IR"/>
        </w:rPr>
        <w:t xml:space="preserve"> می‌شود </w:t>
      </w:r>
      <w:r>
        <w:rPr>
          <w:rFonts w:hint="cs"/>
          <w:rtl/>
          <w:lang w:bidi="fa-IR"/>
        </w:rPr>
        <w:t>در جایی که</w:t>
      </w:r>
      <w:r w:rsidR="00DA1F79">
        <w:rPr>
          <w:rFonts w:hint="cs"/>
          <w:rtl/>
          <w:lang w:bidi="fa-IR"/>
        </w:rPr>
        <w:t xml:space="preserve"> تأکید </w:t>
      </w:r>
      <w:r w:rsidR="00DB3BA9">
        <w:rPr>
          <w:rFonts w:hint="cs"/>
          <w:rtl/>
          <w:lang w:bidi="fa-IR"/>
        </w:rPr>
        <w:t>برای مستکن ب</w:t>
      </w:r>
      <w:r>
        <w:rPr>
          <w:rFonts w:hint="cs"/>
          <w:rtl/>
          <w:lang w:bidi="fa-IR"/>
        </w:rPr>
        <w:t>اشد مثل</w:t>
      </w:r>
      <w:r w:rsidR="0060292D">
        <w:rPr>
          <w:rFonts w:hint="cs"/>
          <w:rtl/>
          <w:lang w:bidi="fa-IR"/>
        </w:rPr>
        <w:t>:</w:t>
      </w:r>
      <w:r w:rsidR="006B22C3">
        <w:rPr>
          <w:rFonts w:hint="cs"/>
          <w:rtl/>
          <w:lang w:bidi="fa-IR"/>
        </w:rPr>
        <w:t xml:space="preserve"> </w:t>
      </w:r>
      <w:r w:rsidRPr="006B22C3">
        <w:rPr>
          <w:rFonts w:hint="cs"/>
          <w:rtl/>
        </w:rPr>
        <w:t>«</w:t>
      </w:r>
      <w:r w:rsidRPr="00C8159A">
        <w:rPr>
          <w:rFonts w:cs="B Badr" w:hint="cs"/>
          <w:b/>
          <w:bCs/>
          <w:rtl/>
          <w:lang w:bidi="fa-IR"/>
        </w:rPr>
        <w:t>زید</w:t>
      </w:r>
      <w:r w:rsidR="0060292D">
        <w:rPr>
          <w:rFonts w:cs="B Badr" w:hint="cs"/>
          <w:b/>
          <w:bCs/>
          <w:rtl/>
          <w:lang w:bidi="fa-IR"/>
        </w:rPr>
        <w:t>ٌ</w:t>
      </w:r>
      <w:r w:rsidRPr="00C8159A">
        <w:rPr>
          <w:rFonts w:cs="B Badr" w:hint="cs"/>
          <w:b/>
          <w:bCs/>
          <w:rtl/>
          <w:lang w:bidi="fa-IR"/>
        </w:rPr>
        <w:t xml:space="preserve"> اکرمنی هو نفس</w:t>
      </w:r>
      <w:r w:rsidR="0060292D">
        <w:rPr>
          <w:rFonts w:cs="B Badr" w:hint="cs"/>
          <w:b/>
          <w:bCs/>
          <w:rtl/>
          <w:lang w:bidi="fa-IR"/>
        </w:rPr>
        <w:t>ُ</w:t>
      </w:r>
      <w:r w:rsidRPr="00C8159A">
        <w:rPr>
          <w:rFonts w:cs="B Badr" w:hint="cs"/>
          <w:b/>
          <w:bCs/>
          <w:rtl/>
          <w:lang w:bidi="fa-IR"/>
        </w:rPr>
        <w:t>ه</w:t>
      </w:r>
      <w:r w:rsidRPr="00DB3BA9">
        <w:rPr>
          <w:rFonts w:hint="cs"/>
          <w:rtl/>
        </w:rPr>
        <w:t>»</w:t>
      </w:r>
      <w:r>
        <w:rPr>
          <w:rFonts w:hint="cs"/>
          <w:rtl/>
          <w:lang w:bidi="fa-IR"/>
        </w:rPr>
        <w:t xml:space="preserve"> که اگر ضمیر مستکن در اکرمنی</w:t>
      </w:r>
      <w:r w:rsidR="0038097E">
        <w:rPr>
          <w:rFonts w:hint="cs"/>
          <w:rtl/>
          <w:lang w:bidi="fa-IR"/>
        </w:rPr>
        <w:t xml:space="preserve"> به وسیله </w:t>
      </w:r>
      <w:r>
        <w:rPr>
          <w:rFonts w:hint="cs"/>
          <w:rtl/>
          <w:lang w:bidi="fa-IR"/>
        </w:rPr>
        <w:t>هو مؤک</w:t>
      </w:r>
      <w:r w:rsidR="00E704D4">
        <w:rPr>
          <w:rFonts w:hint="cs"/>
          <w:rtl/>
          <w:lang w:bidi="fa-IR"/>
        </w:rPr>
        <w:t>ّ</w:t>
      </w:r>
      <w:r>
        <w:rPr>
          <w:rFonts w:hint="cs"/>
          <w:rtl/>
          <w:lang w:bidi="fa-IR"/>
        </w:rPr>
        <w:t>د نمی‌شد و گفته می‌شد</w:t>
      </w:r>
      <w:r w:rsidR="00DB3BA9">
        <w:rPr>
          <w:rFonts w:hint="cs"/>
          <w:rtl/>
          <w:lang w:bidi="fa-IR"/>
        </w:rPr>
        <w:t xml:space="preserve"> </w:t>
      </w:r>
      <w:r w:rsidRPr="00DB3BA9">
        <w:rPr>
          <w:rFonts w:hint="cs"/>
          <w:rtl/>
        </w:rPr>
        <w:t>«</w:t>
      </w:r>
      <w:r w:rsidRPr="00C8159A">
        <w:rPr>
          <w:rFonts w:cs="B Badr" w:hint="cs"/>
          <w:b/>
          <w:bCs/>
          <w:rtl/>
          <w:lang w:bidi="fa-IR"/>
        </w:rPr>
        <w:t>زید</w:t>
      </w:r>
      <w:r w:rsidR="0060292D">
        <w:rPr>
          <w:rFonts w:cs="B Badr" w:hint="cs"/>
          <w:b/>
          <w:bCs/>
          <w:rtl/>
          <w:lang w:bidi="fa-IR"/>
        </w:rPr>
        <w:t>ٌ</w:t>
      </w:r>
      <w:r w:rsidRPr="00C8159A">
        <w:rPr>
          <w:rFonts w:cs="B Badr" w:hint="cs"/>
          <w:b/>
          <w:bCs/>
          <w:rtl/>
          <w:lang w:bidi="fa-IR"/>
        </w:rPr>
        <w:t xml:space="preserve"> اکرمنی نفس</w:t>
      </w:r>
      <w:r w:rsidR="0060292D">
        <w:rPr>
          <w:rFonts w:cs="B Badr" w:hint="cs"/>
          <w:b/>
          <w:bCs/>
          <w:rtl/>
          <w:lang w:bidi="fa-IR"/>
        </w:rPr>
        <w:t>ُ</w:t>
      </w:r>
      <w:r w:rsidRPr="00C8159A">
        <w:rPr>
          <w:rFonts w:cs="B Badr" w:hint="cs"/>
          <w:b/>
          <w:bCs/>
          <w:rtl/>
          <w:lang w:bidi="fa-IR"/>
        </w:rPr>
        <w:t>ه</w:t>
      </w:r>
      <w:r w:rsidRPr="006B22C3">
        <w:rPr>
          <w:rFonts w:hint="cs"/>
          <w:rtl/>
        </w:rPr>
        <w:t>»</w:t>
      </w:r>
      <w:r>
        <w:rPr>
          <w:rFonts w:hint="cs"/>
          <w:rtl/>
          <w:lang w:bidi="fa-IR"/>
        </w:rPr>
        <w:t xml:space="preserve"> این نفسه اشتباه می‌شد که برای</w:t>
      </w:r>
      <w:r w:rsidR="00DA1F79">
        <w:rPr>
          <w:rFonts w:hint="cs"/>
          <w:rtl/>
          <w:lang w:bidi="fa-IR"/>
        </w:rPr>
        <w:t xml:space="preserve"> تأکید </w:t>
      </w:r>
      <w:r>
        <w:rPr>
          <w:rFonts w:hint="cs"/>
          <w:rtl/>
          <w:lang w:bidi="fa-IR"/>
        </w:rPr>
        <w:t>است و یا فاعل اکرمنی است و</w:t>
      </w:r>
      <w:r w:rsidR="00365289">
        <w:rPr>
          <w:rFonts w:hint="cs"/>
          <w:rtl/>
          <w:lang w:bidi="fa-IR"/>
        </w:rPr>
        <w:t xml:space="preserve"> چون‌که </w:t>
      </w:r>
      <w:r>
        <w:rPr>
          <w:rFonts w:hint="cs"/>
          <w:rtl/>
          <w:lang w:bidi="fa-IR"/>
        </w:rPr>
        <w:t>در این صورت مستکن بودن ضمیر اشتباه پیش می</w:t>
      </w:r>
      <w:r>
        <w:rPr>
          <w:rFonts w:hint="eastAsia"/>
          <w:rtl/>
          <w:lang w:bidi="fa-IR"/>
        </w:rPr>
        <w:t>‌</w:t>
      </w:r>
      <w:r>
        <w:rPr>
          <w:rFonts w:hint="cs"/>
          <w:rtl/>
          <w:lang w:bidi="fa-IR"/>
        </w:rPr>
        <w:t>آمد بقیه باب را بر همین مورد جاری نمودند.</w:t>
      </w:r>
    </w:p>
    <w:p w:rsidR="00EF1C26" w:rsidRDefault="00EF1C26" w:rsidP="007E3891">
      <w:pPr>
        <w:keepNext/>
        <w:ind w:firstLine="224"/>
        <w:rPr>
          <w:rFonts w:hint="cs"/>
          <w:rtl/>
          <w:lang w:bidi="fa-IR"/>
        </w:rPr>
      </w:pPr>
      <w:r>
        <w:rPr>
          <w:rFonts w:hint="cs"/>
          <w:rtl/>
          <w:lang w:bidi="fa-IR"/>
        </w:rPr>
        <w:t>حالا</w:t>
      </w:r>
      <w:r w:rsidR="00E704D4">
        <w:rPr>
          <w:rFonts w:hint="cs"/>
          <w:rtl/>
          <w:lang w:bidi="fa-IR"/>
        </w:rPr>
        <w:t xml:space="preserve"> چرا</w:t>
      </w:r>
      <w:r>
        <w:rPr>
          <w:rFonts w:hint="cs"/>
          <w:rtl/>
          <w:lang w:bidi="fa-IR"/>
        </w:rPr>
        <w:t xml:space="preserve"> مصنف ضمیر متصل</w:t>
      </w:r>
      <w:r w:rsidR="00E704D4">
        <w:rPr>
          <w:rFonts w:hint="cs"/>
          <w:rtl/>
          <w:lang w:bidi="fa-IR"/>
        </w:rPr>
        <w:t xml:space="preserve"> را به</w:t>
      </w:r>
      <w:r>
        <w:rPr>
          <w:rFonts w:hint="cs"/>
          <w:rtl/>
          <w:lang w:bidi="fa-IR"/>
        </w:rPr>
        <w:t xml:space="preserve"> مرفوعی قید </w:t>
      </w:r>
      <w:r w:rsidR="00E704D4">
        <w:rPr>
          <w:rFonts w:hint="cs"/>
          <w:rtl/>
          <w:lang w:bidi="fa-IR"/>
        </w:rPr>
        <w:t>ز</w:t>
      </w:r>
      <w:r>
        <w:rPr>
          <w:rFonts w:hint="cs"/>
          <w:rtl/>
          <w:lang w:bidi="fa-IR"/>
        </w:rPr>
        <w:t>د؟</w:t>
      </w:r>
      <w:r w:rsidR="00365289">
        <w:rPr>
          <w:rFonts w:hint="cs"/>
          <w:rtl/>
          <w:lang w:bidi="fa-IR"/>
        </w:rPr>
        <w:t xml:space="preserve"> چون‌که </w:t>
      </w:r>
      <w:r>
        <w:rPr>
          <w:rFonts w:hint="cs"/>
          <w:rtl/>
          <w:lang w:bidi="fa-IR"/>
        </w:rPr>
        <w:t>ض</w:t>
      </w:r>
      <w:r w:rsidR="00DB3BA9">
        <w:rPr>
          <w:rFonts w:hint="cs"/>
          <w:rtl/>
          <w:lang w:bidi="fa-IR"/>
        </w:rPr>
        <w:t>م</w:t>
      </w:r>
      <w:r>
        <w:rPr>
          <w:rFonts w:hint="cs"/>
          <w:rtl/>
          <w:lang w:bidi="fa-IR"/>
        </w:rPr>
        <w:t>یر منصوب و</w:t>
      </w:r>
      <w:r w:rsidR="006B22C3">
        <w:rPr>
          <w:rFonts w:hint="cs"/>
          <w:rtl/>
          <w:lang w:bidi="fa-IR"/>
        </w:rPr>
        <w:t xml:space="preserve"> </w:t>
      </w:r>
      <w:r>
        <w:rPr>
          <w:rFonts w:hint="cs"/>
          <w:rtl/>
          <w:lang w:bidi="fa-IR"/>
        </w:rPr>
        <w:t>مجرور را</w:t>
      </w:r>
      <w:r w:rsidR="007366E3">
        <w:rPr>
          <w:rFonts w:hint="cs"/>
          <w:rtl/>
          <w:lang w:bidi="fa-IR"/>
        </w:rPr>
        <w:t xml:space="preserve"> می‌شود </w:t>
      </w:r>
      <w:r>
        <w:rPr>
          <w:rFonts w:hint="cs"/>
          <w:rtl/>
          <w:lang w:bidi="fa-IR"/>
        </w:rPr>
        <w:t>به نفس و</w:t>
      </w:r>
      <w:r w:rsidR="006B22C3">
        <w:rPr>
          <w:rFonts w:hint="cs"/>
          <w:rtl/>
          <w:lang w:bidi="fa-IR"/>
        </w:rPr>
        <w:t xml:space="preserve"> </w:t>
      </w:r>
      <w:r>
        <w:rPr>
          <w:rFonts w:hint="cs"/>
          <w:rtl/>
          <w:lang w:bidi="fa-IR"/>
        </w:rPr>
        <w:t>عین</w:t>
      </w:r>
      <w:r w:rsidR="00DA1F79">
        <w:rPr>
          <w:rFonts w:hint="cs"/>
          <w:rtl/>
          <w:lang w:bidi="fa-IR"/>
        </w:rPr>
        <w:t xml:space="preserve"> تأکید </w:t>
      </w:r>
      <w:r>
        <w:rPr>
          <w:rFonts w:hint="cs"/>
          <w:rtl/>
          <w:lang w:bidi="fa-IR"/>
        </w:rPr>
        <w:t>آورد بدون منفصل کردن آن ضمایر منصوبی و مجروری متصل مثل</w:t>
      </w:r>
      <w:r w:rsidR="006B22C3">
        <w:rPr>
          <w:rFonts w:cs="B Badr" w:hint="cs"/>
          <w:b/>
          <w:bCs/>
          <w:rtl/>
          <w:lang w:bidi="fa-IR"/>
        </w:rPr>
        <w:t xml:space="preserve"> </w:t>
      </w:r>
      <w:r w:rsidRPr="006B22C3">
        <w:rPr>
          <w:rFonts w:hint="cs"/>
          <w:rtl/>
        </w:rPr>
        <w:t>«</w:t>
      </w:r>
      <w:r w:rsidRPr="00C8159A">
        <w:rPr>
          <w:rFonts w:cs="B Badr" w:hint="cs"/>
          <w:b/>
          <w:bCs/>
          <w:rtl/>
          <w:lang w:bidi="fa-IR"/>
        </w:rPr>
        <w:t>ضربت</w:t>
      </w:r>
      <w:r w:rsidR="0060292D">
        <w:rPr>
          <w:rFonts w:cs="B Badr" w:hint="cs"/>
          <w:b/>
          <w:bCs/>
          <w:rtl/>
          <w:lang w:bidi="fa-IR"/>
        </w:rPr>
        <w:t>ُ</w:t>
      </w:r>
      <w:r w:rsidRPr="00C8159A">
        <w:rPr>
          <w:rFonts w:cs="B Badr" w:hint="cs"/>
          <w:b/>
          <w:bCs/>
          <w:rtl/>
          <w:lang w:bidi="fa-IR"/>
        </w:rPr>
        <w:t>ک</w:t>
      </w:r>
      <w:r w:rsidR="0060292D">
        <w:rPr>
          <w:rFonts w:cs="B Badr" w:hint="cs"/>
          <w:b/>
          <w:bCs/>
          <w:rtl/>
          <w:lang w:bidi="fa-IR"/>
        </w:rPr>
        <w:t>َ</w:t>
      </w:r>
      <w:r w:rsidRPr="00C8159A">
        <w:rPr>
          <w:rFonts w:cs="B Badr" w:hint="cs"/>
          <w:b/>
          <w:bCs/>
          <w:rtl/>
          <w:lang w:bidi="fa-IR"/>
        </w:rPr>
        <w:t xml:space="preserve"> نفس</w:t>
      </w:r>
      <w:r w:rsidR="0060292D">
        <w:rPr>
          <w:rFonts w:cs="B Badr" w:hint="cs"/>
          <w:b/>
          <w:bCs/>
          <w:rtl/>
          <w:lang w:bidi="fa-IR"/>
        </w:rPr>
        <w:t>َ</w:t>
      </w:r>
      <w:r w:rsidRPr="00C8159A">
        <w:rPr>
          <w:rFonts w:cs="B Badr" w:hint="cs"/>
          <w:b/>
          <w:bCs/>
          <w:rtl/>
          <w:lang w:bidi="fa-IR"/>
        </w:rPr>
        <w:t>ک، و مررت</w:t>
      </w:r>
      <w:r w:rsidR="0060292D">
        <w:rPr>
          <w:rFonts w:cs="B Badr" w:hint="cs"/>
          <w:b/>
          <w:bCs/>
          <w:rtl/>
          <w:lang w:bidi="fa-IR"/>
        </w:rPr>
        <w:t>ُ</w:t>
      </w:r>
      <w:r w:rsidRPr="00C8159A">
        <w:rPr>
          <w:rFonts w:cs="B Badr" w:hint="cs"/>
          <w:b/>
          <w:bCs/>
          <w:rtl/>
          <w:lang w:bidi="fa-IR"/>
        </w:rPr>
        <w:t xml:space="preserve"> بک</w:t>
      </w:r>
      <w:r w:rsidR="0060292D">
        <w:rPr>
          <w:rFonts w:cs="B Badr" w:hint="cs"/>
          <w:b/>
          <w:bCs/>
          <w:rtl/>
          <w:lang w:bidi="fa-IR"/>
        </w:rPr>
        <w:t>َ</w:t>
      </w:r>
      <w:r w:rsidRPr="00C8159A">
        <w:rPr>
          <w:rFonts w:cs="B Badr" w:hint="cs"/>
          <w:b/>
          <w:bCs/>
          <w:rtl/>
          <w:lang w:bidi="fa-IR"/>
        </w:rPr>
        <w:t xml:space="preserve"> نفس</w:t>
      </w:r>
      <w:r w:rsidR="0060292D">
        <w:rPr>
          <w:rFonts w:cs="B Badr" w:hint="cs"/>
          <w:b/>
          <w:bCs/>
          <w:rtl/>
          <w:lang w:bidi="fa-IR"/>
        </w:rPr>
        <w:t>ِ</w:t>
      </w:r>
      <w:r w:rsidRPr="00C8159A">
        <w:rPr>
          <w:rFonts w:cs="B Badr" w:hint="cs"/>
          <w:b/>
          <w:bCs/>
          <w:rtl/>
          <w:lang w:bidi="fa-IR"/>
        </w:rPr>
        <w:t>ک</w:t>
      </w:r>
      <w:r w:rsidRPr="006B22C3">
        <w:rPr>
          <w:rFonts w:hint="cs"/>
          <w:rtl/>
        </w:rPr>
        <w:t>»</w:t>
      </w:r>
      <w:r>
        <w:rPr>
          <w:rFonts w:hint="cs"/>
          <w:rtl/>
          <w:lang w:bidi="fa-IR"/>
        </w:rPr>
        <w:t xml:space="preserve"> چون اشتباه پیش نمی‌آید، و</w:t>
      </w:r>
      <w:r w:rsidR="00B73E18">
        <w:rPr>
          <w:rFonts w:hint="cs"/>
          <w:rtl/>
          <w:lang w:bidi="fa-IR"/>
        </w:rPr>
        <w:t xml:space="preserve"> اینکه </w:t>
      </w:r>
      <w:r>
        <w:rPr>
          <w:rFonts w:hint="cs"/>
          <w:rtl/>
          <w:lang w:bidi="fa-IR"/>
        </w:rPr>
        <w:t>مصنف ضمیر</w:t>
      </w:r>
      <w:r w:rsidR="00E704D4">
        <w:rPr>
          <w:rFonts w:hint="cs"/>
          <w:rtl/>
          <w:lang w:bidi="fa-IR"/>
        </w:rPr>
        <w:t xml:space="preserve"> را به</w:t>
      </w:r>
      <w:r>
        <w:rPr>
          <w:rFonts w:hint="cs"/>
          <w:rtl/>
          <w:lang w:bidi="fa-IR"/>
        </w:rPr>
        <w:t xml:space="preserve"> متصل </w:t>
      </w:r>
      <w:r w:rsidR="00E704D4">
        <w:rPr>
          <w:rFonts w:hint="cs"/>
          <w:rtl/>
          <w:lang w:bidi="fa-IR"/>
        </w:rPr>
        <w:t>قید زد</w:t>
      </w:r>
      <w:r>
        <w:rPr>
          <w:rFonts w:hint="cs"/>
          <w:rtl/>
          <w:lang w:bidi="fa-IR"/>
        </w:rPr>
        <w:t xml:space="preserve"> برای</w:t>
      </w:r>
      <w:r w:rsidR="00B73E18">
        <w:rPr>
          <w:rFonts w:hint="cs"/>
          <w:rtl/>
          <w:lang w:bidi="fa-IR"/>
        </w:rPr>
        <w:t xml:space="preserve"> این</w:t>
      </w:r>
      <w:r w:rsidR="00E704D4">
        <w:rPr>
          <w:rFonts w:hint="cs"/>
          <w:rtl/>
          <w:lang w:bidi="fa-IR"/>
        </w:rPr>
        <w:t xml:space="preserve"> است </w:t>
      </w:r>
      <w:r w:rsidR="00B73E18">
        <w:rPr>
          <w:rFonts w:hint="cs"/>
          <w:rtl/>
          <w:lang w:bidi="fa-IR"/>
        </w:rPr>
        <w:t xml:space="preserve">که </w:t>
      </w:r>
      <w:r>
        <w:rPr>
          <w:rFonts w:hint="cs"/>
          <w:rtl/>
          <w:lang w:bidi="fa-IR"/>
        </w:rPr>
        <w:t>اگر ضمیر منفصل مرفوعی هم باشد باز برای</w:t>
      </w:r>
      <w:r w:rsidR="00DA1F79">
        <w:rPr>
          <w:rFonts w:hint="cs"/>
          <w:rtl/>
          <w:lang w:bidi="fa-IR"/>
        </w:rPr>
        <w:t xml:space="preserve"> تأکید </w:t>
      </w:r>
      <w:r>
        <w:rPr>
          <w:rFonts w:hint="cs"/>
          <w:rtl/>
          <w:lang w:bidi="fa-IR"/>
        </w:rPr>
        <w:t>کردنش نیاز به منفصل آوردن نیست مثل</w:t>
      </w:r>
      <w:r w:rsidR="00A97E6D">
        <w:rPr>
          <w:rFonts w:hint="cs"/>
          <w:rtl/>
          <w:lang w:bidi="fa-IR"/>
        </w:rPr>
        <w:t>:</w:t>
      </w:r>
      <w:r w:rsidR="006B22C3">
        <w:rPr>
          <w:rFonts w:hint="cs"/>
          <w:rtl/>
          <w:lang w:bidi="fa-IR"/>
        </w:rPr>
        <w:t xml:space="preserve"> </w:t>
      </w:r>
      <w:r w:rsidRPr="006B22C3">
        <w:rPr>
          <w:rFonts w:hint="cs"/>
          <w:rtl/>
        </w:rPr>
        <w:t>«</w:t>
      </w:r>
      <w:r w:rsidR="00830414">
        <w:rPr>
          <w:rFonts w:cs="B Badr" w:hint="cs"/>
          <w:b/>
          <w:bCs/>
          <w:rtl/>
          <w:lang w:bidi="fa-IR"/>
        </w:rPr>
        <w:t>أ</w:t>
      </w:r>
      <w:r w:rsidRPr="003B0641">
        <w:rPr>
          <w:rFonts w:cs="B Badr" w:hint="cs"/>
          <w:b/>
          <w:bCs/>
          <w:rtl/>
          <w:lang w:bidi="fa-IR"/>
        </w:rPr>
        <w:t>نت نفس</w:t>
      </w:r>
      <w:r w:rsidR="00A97E6D">
        <w:rPr>
          <w:rFonts w:cs="B Badr" w:hint="cs"/>
          <w:b/>
          <w:bCs/>
          <w:rtl/>
          <w:lang w:bidi="fa-IR"/>
        </w:rPr>
        <w:t>ُ</w:t>
      </w:r>
      <w:r w:rsidRPr="003B0641">
        <w:rPr>
          <w:rFonts w:cs="B Badr" w:hint="cs"/>
          <w:b/>
          <w:bCs/>
          <w:rtl/>
          <w:lang w:bidi="fa-IR"/>
        </w:rPr>
        <w:t>ک قائم</w:t>
      </w:r>
      <w:r w:rsidR="00A97E6D">
        <w:rPr>
          <w:rFonts w:cs="B Badr" w:hint="cs"/>
          <w:b/>
          <w:bCs/>
          <w:rtl/>
          <w:lang w:bidi="fa-IR"/>
        </w:rPr>
        <w:t>ٌ</w:t>
      </w:r>
      <w:r w:rsidRPr="006B22C3">
        <w:rPr>
          <w:rFonts w:hint="cs"/>
          <w:rtl/>
        </w:rPr>
        <w:t>»</w:t>
      </w:r>
      <w:r w:rsidR="00365289">
        <w:rPr>
          <w:rFonts w:hint="cs"/>
          <w:rtl/>
          <w:lang w:bidi="fa-IR"/>
        </w:rPr>
        <w:t xml:space="preserve"> چون‌که </w:t>
      </w:r>
      <w:r>
        <w:rPr>
          <w:rFonts w:hint="cs"/>
          <w:rtl/>
          <w:lang w:bidi="fa-IR"/>
        </w:rPr>
        <w:t>باز هم اشتباه پیش نمی‌آید</w:t>
      </w:r>
      <w:r w:rsidR="006B22C3">
        <w:rPr>
          <w:rFonts w:hint="eastAsia"/>
          <w:rtl/>
          <w:lang w:bidi="fa-IR"/>
        </w:rPr>
        <w:t>‌</w:t>
      </w:r>
      <w:r>
        <w:rPr>
          <w:rFonts w:hint="cs"/>
          <w:rtl/>
          <w:lang w:bidi="fa-IR"/>
        </w:rPr>
        <w:t>،</w:t>
      </w:r>
      <w:r w:rsidR="006B22C3">
        <w:rPr>
          <w:rFonts w:hint="cs"/>
          <w:rtl/>
          <w:lang w:bidi="fa-IR"/>
        </w:rPr>
        <w:t xml:space="preserve"> </w:t>
      </w:r>
      <w:r>
        <w:rPr>
          <w:rFonts w:hint="cs"/>
          <w:rtl/>
          <w:lang w:bidi="fa-IR"/>
        </w:rPr>
        <w:t>و همانا در این</w:t>
      </w:r>
      <w:r w:rsidR="00365289">
        <w:rPr>
          <w:rFonts w:hint="cs"/>
          <w:rtl/>
          <w:lang w:bidi="fa-IR"/>
        </w:rPr>
        <w:t xml:space="preserve"> </w:t>
      </w:r>
      <w:r>
        <w:rPr>
          <w:rFonts w:hint="cs"/>
          <w:rtl/>
          <w:lang w:bidi="fa-IR"/>
        </w:rPr>
        <w:t>مورد هم</w:t>
      </w:r>
      <w:r w:rsidR="00282685">
        <w:rPr>
          <w:rFonts w:hint="cs"/>
          <w:rtl/>
          <w:lang w:bidi="fa-IR"/>
        </w:rPr>
        <w:t xml:space="preserve"> مقیّد </w:t>
      </w:r>
      <w:r>
        <w:rPr>
          <w:rFonts w:hint="cs"/>
          <w:rtl/>
          <w:lang w:bidi="fa-IR"/>
        </w:rPr>
        <w:t>به دو کلمه‌ی نفس وعین کرد؟ برای</w:t>
      </w:r>
      <w:r w:rsidR="00B73E18">
        <w:rPr>
          <w:rFonts w:hint="cs"/>
          <w:rtl/>
          <w:lang w:bidi="fa-IR"/>
        </w:rPr>
        <w:t xml:space="preserve"> اینکه </w:t>
      </w:r>
      <w:r w:rsidR="00DA1F79">
        <w:rPr>
          <w:rFonts w:hint="cs"/>
          <w:rtl/>
          <w:lang w:bidi="fa-IR"/>
        </w:rPr>
        <w:t xml:space="preserve">تأکید </w:t>
      </w:r>
      <w:r>
        <w:rPr>
          <w:rFonts w:hint="cs"/>
          <w:rtl/>
          <w:lang w:bidi="fa-IR"/>
        </w:rPr>
        <w:t>ضمیر متصل مرفوعی با کل</w:t>
      </w:r>
      <w:r w:rsidR="00092493">
        <w:rPr>
          <w:rFonts w:hint="cs"/>
          <w:rtl/>
          <w:lang w:bidi="fa-IR"/>
        </w:rPr>
        <w:t>ّ</w:t>
      </w:r>
      <w:r>
        <w:rPr>
          <w:rFonts w:hint="cs"/>
          <w:rtl/>
          <w:lang w:bidi="fa-IR"/>
        </w:rPr>
        <w:t xml:space="preserve"> و اجمعین بدون</w:t>
      </w:r>
      <w:r w:rsidR="00DA1F79">
        <w:rPr>
          <w:rFonts w:hint="cs"/>
          <w:rtl/>
          <w:lang w:bidi="fa-IR"/>
        </w:rPr>
        <w:t xml:space="preserve"> تأکید </w:t>
      </w:r>
      <w:r>
        <w:rPr>
          <w:rFonts w:hint="cs"/>
          <w:rtl/>
          <w:lang w:bidi="fa-IR"/>
        </w:rPr>
        <w:t>آوردن جایز است مثل</w:t>
      </w:r>
      <w:r w:rsidR="00A97E6D">
        <w:rPr>
          <w:rFonts w:hint="cs"/>
          <w:rtl/>
          <w:lang w:bidi="fa-IR"/>
        </w:rPr>
        <w:t>:</w:t>
      </w:r>
      <w:r w:rsidR="006B22C3">
        <w:rPr>
          <w:rFonts w:cs="B Badr" w:hint="cs"/>
          <w:b/>
          <w:bCs/>
          <w:rtl/>
          <w:lang w:bidi="fa-IR"/>
        </w:rPr>
        <w:t xml:space="preserve"> </w:t>
      </w:r>
      <w:r w:rsidRPr="006B22C3">
        <w:rPr>
          <w:rFonts w:hint="cs"/>
          <w:rtl/>
        </w:rPr>
        <w:t>«</w:t>
      </w:r>
      <w:r w:rsidRPr="003B0641">
        <w:rPr>
          <w:rFonts w:cs="B Badr" w:hint="cs"/>
          <w:b/>
          <w:bCs/>
          <w:rtl/>
          <w:lang w:bidi="fa-IR"/>
        </w:rPr>
        <w:t>القوم</w:t>
      </w:r>
      <w:r w:rsidR="00A97E6D">
        <w:rPr>
          <w:rFonts w:cs="B Badr" w:hint="cs"/>
          <w:b/>
          <w:bCs/>
          <w:rtl/>
          <w:lang w:bidi="fa-IR"/>
        </w:rPr>
        <w:t>ُ</w:t>
      </w:r>
      <w:r w:rsidRPr="003B0641">
        <w:rPr>
          <w:rFonts w:cs="B Badr" w:hint="cs"/>
          <w:b/>
          <w:bCs/>
          <w:rtl/>
          <w:lang w:bidi="fa-IR"/>
        </w:rPr>
        <w:t xml:space="preserve"> جا</w:t>
      </w:r>
      <w:r w:rsidR="00DB3BA9">
        <w:rPr>
          <w:rFonts w:cs="B Badr" w:hint="cs"/>
          <w:b/>
          <w:bCs/>
          <w:rtl/>
          <w:lang w:bidi="fa-IR"/>
        </w:rPr>
        <w:t>ؤ</w:t>
      </w:r>
      <w:r w:rsidRPr="003B0641">
        <w:rPr>
          <w:rFonts w:cs="B Badr" w:hint="cs"/>
          <w:b/>
          <w:bCs/>
          <w:rtl/>
          <w:lang w:bidi="fa-IR"/>
        </w:rPr>
        <w:t>ونی ک</w:t>
      </w:r>
      <w:r w:rsidR="00830414">
        <w:rPr>
          <w:rFonts w:cs="B Badr" w:hint="cs"/>
          <w:b/>
          <w:bCs/>
          <w:rtl/>
          <w:lang w:bidi="fa-IR"/>
        </w:rPr>
        <w:t>ُ</w:t>
      </w:r>
      <w:r w:rsidRPr="003B0641">
        <w:rPr>
          <w:rFonts w:cs="B Badr" w:hint="cs"/>
          <w:b/>
          <w:bCs/>
          <w:rtl/>
          <w:lang w:bidi="fa-IR"/>
        </w:rPr>
        <w:t>ل</w:t>
      </w:r>
      <w:r w:rsidR="00A97E6D">
        <w:rPr>
          <w:rFonts w:cs="B Badr" w:hint="cs"/>
          <w:b/>
          <w:bCs/>
          <w:rtl/>
          <w:lang w:bidi="fa-IR"/>
        </w:rPr>
        <w:t>ُّ</w:t>
      </w:r>
      <w:r w:rsidRPr="003B0641">
        <w:rPr>
          <w:rFonts w:cs="B Badr" w:hint="cs"/>
          <w:b/>
          <w:bCs/>
          <w:rtl/>
          <w:lang w:bidi="fa-IR"/>
        </w:rPr>
        <w:t xml:space="preserve">هم </w:t>
      </w:r>
      <w:r w:rsidR="00830414">
        <w:rPr>
          <w:rFonts w:cs="B Badr" w:hint="cs"/>
          <w:b/>
          <w:bCs/>
          <w:rtl/>
          <w:lang w:bidi="fa-IR"/>
        </w:rPr>
        <w:t>أ</w:t>
      </w:r>
      <w:r w:rsidRPr="003B0641">
        <w:rPr>
          <w:rFonts w:cs="B Badr" w:hint="cs"/>
          <w:b/>
          <w:bCs/>
          <w:rtl/>
          <w:lang w:bidi="fa-IR"/>
        </w:rPr>
        <w:t>جمعون</w:t>
      </w:r>
      <w:r w:rsidRPr="006B22C3">
        <w:rPr>
          <w:rFonts w:hint="cs"/>
          <w:rtl/>
        </w:rPr>
        <w:t>»</w:t>
      </w:r>
      <w:r>
        <w:rPr>
          <w:rFonts w:hint="cs"/>
          <w:rtl/>
          <w:lang w:bidi="fa-IR"/>
        </w:rPr>
        <w:t xml:space="preserve"> که اشتباه پیش نمی‌آید زیرا کلمه ک</w:t>
      </w:r>
      <w:r w:rsidR="00830414">
        <w:rPr>
          <w:rFonts w:hint="cs"/>
          <w:rtl/>
          <w:lang w:bidi="fa-IR"/>
        </w:rPr>
        <w:t>ُ</w:t>
      </w:r>
      <w:r>
        <w:rPr>
          <w:rFonts w:hint="cs"/>
          <w:rtl/>
          <w:lang w:bidi="fa-IR"/>
        </w:rPr>
        <w:t>ل</w:t>
      </w:r>
      <w:r w:rsidR="00830414">
        <w:rPr>
          <w:rFonts w:hint="cs"/>
          <w:rtl/>
          <w:lang w:bidi="fa-IR"/>
        </w:rPr>
        <w:t>ّ</w:t>
      </w:r>
      <w:r>
        <w:rPr>
          <w:rFonts w:hint="cs"/>
          <w:rtl/>
          <w:lang w:bidi="fa-IR"/>
        </w:rPr>
        <w:t>ه و اجمعین کنار عوامل‌شان خیلی کم در می‌آیند ولی کلمه‌ی نفس و</w:t>
      </w:r>
      <w:r w:rsidR="006B22C3">
        <w:rPr>
          <w:rFonts w:hint="cs"/>
          <w:rtl/>
          <w:lang w:bidi="fa-IR"/>
        </w:rPr>
        <w:t xml:space="preserve"> </w:t>
      </w:r>
      <w:r>
        <w:rPr>
          <w:rFonts w:hint="cs"/>
          <w:rtl/>
          <w:lang w:bidi="fa-IR"/>
        </w:rPr>
        <w:t>عین همیشه یا فراوان در</w:t>
      </w:r>
      <w:r w:rsidR="00365289">
        <w:rPr>
          <w:rFonts w:hint="cs"/>
          <w:rtl/>
          <w:lang w:bidi="fa-IR"/>
        </w:rPr>
        <w:t xml:space="preserve"> </w:t>
      </w:r>
      <w:r>
        <w:rPr>
          <w:rFonts w:hint="cs"/>
          <w:rtl/>
          <w:lang w:bidi="fa-IR"/>
        </w:rPr>
        <w:t>کنار عوام</w:t>
      </w:r>
      <w:r w:rsidR="00DB3BA9">
        <w:rPr>
          <w:rFonts w:hint="cs"/>
          <w:rtl/>
          <w:lang w:bidi="fa-IR"/>
        </w:rPr>
        <w:t>لشان در می‌آیند و لذا با فاعل ا</w:t>
      </w:r>
      <w:r>
        <w:rPr>
          <w:rFonts w:hint="cs"/>
          <w:rtl/>
          <w:lang w:bidi="fa-IR"/>
        </w:rPr>
        <w:t>شتباه می‌شوند و آن دو نمی‌شوند.</w:t>
      </w:r>
    </w:p>
    <w:p w:rsidR="00EF1C26" w:rsidRDefault="00EF1C26" w:rsidP="007E3891">
      <w:pPr>
        <w:keepNext/>
        <w:ind w:firstLine="224"/>
        <w:rPr>
          <w:rFonts w:hint="cs"/>
          <w:rtl/>
          <w:lang w:bidi="fa-IR"/>
        </w:rPr>
      </w:pPr>
      <w:r>
        <w:rPr>
          <w:rFonts w:hint="cs"/>
          <w:rtl/>
          <w:lang w:bidi="fa-IR"/>
        </w:rPr>
        <w:t>و ا</w:t>
      </w:r>
      <w:r w:rsidR="00A97E6D">
        <w:rPr>
          <w:rFonts w:hint="cs"/>
          <w:rtl/>
          <w:lang w:bidi="fa-IR"/>
        </w:rPr>
        <w:t>َ</w:t>
      </w:r>
      <w:r>
        <w:rPr>
          <w:rFonts w:hint="cs"/>
          <w:rtl/>
          <w:lang w:bidi="fa-IR"/>
        </w:rPr>
        <w:t>ک</w:t>
      </w:r>
      <w:r w:rsidR="00A97E6D">
        <w:rPr>
          <w:rFonts w:hint="cs"/>
          <w:rtl/>
          <w:lang w:bidi="fa-IR"/>
        </w:rPr>
        <w:t>ْ</w:t>
      </w:r>
      <w:r>
        <w:rPr>
          <w:rFonts w:hint="cs"/>
          <w:rtl/>
          <w:lang w:bidi="fa-IR"/>
        </w:rPr>
        <w:t>ت</w:t>
      </w:r>
      <w:r w:rsidR="00A97E6D">
        <w:rPr>
          <w:rFonts w:hint="cs"/>
          <w:rtl/>
          <w:lang w:bidi="fa-IR"/>
        </w:rPr>
        <w:t>َ</w:t>
      </w:r>
      <w:r>
        <w:rPr>
          <w:rFonts w:hint="cs"/>
          <w:rtl/>
          <w:lang w:bidi="fa-IR"/>
        </w:rPr>
        <w:t>ع و اخواتش یعنی ا</w:t>
      </w:r>
      <w:r w:rsidR="00A97E6D">
        <w:rPr>
          <w:rFonts w:hint="cs"/>
          <w:rtl/>
          <w:lang w:bidi="fa-IR"/>
        </w:rPr>
        <w:t>َ</w:t>
      </w:r>
      <w:r>
        <w:rPr>
          <w:rFonts w:hint="cs"/>
          <w:rtl/>
          <w:lang w:bidi="fa-IR"/>
        </w:rPr>
        <w:t>ب</w:t>
      </w:r>
      <w:r w:rsidR="00A97E6D">
        <w:rPr>
          <w:rFonts w:hint="cs"/>
          <w:rtl/>
          <w:lang w:bidi="fa-IR"/>
        </w:rPr>
        <w:t>ْ</w:t>
      </w:r>
      <w:r>
        <w:rPr>
          <w:rFonts w:hint="cs"/>
          <w:rtl/>
          <w:lang w:bidi="fa-IR"/>
        </w:rPr>
        <w:t>ت</w:t>
      </w:r>
      <w:r w:rsidR="00A97E6D">
        <w:rPr>
          <w:rFonts w:hint="cs"/>
          <w:rtl/>
          <w:lang w:bidi="fa-IR"/>
        </w:rPr>
        <w:t>َ</w:t>
      </w:r>
      <w:r>
        <w:rPr>
          <w:rFonts w:hint="cs"/>
          <w:rtl/>
          <w:lang w:bidi="fa-IR"/>
        </w:rPr>
        <w:t>ع و ا</w:t>
      </w:r>
      <w:r w:rsidR="00A97E6D">
        <w:rPr>
          <w:rFonts w:hint="cs"/>
          <w:rtl/>
          <w:lang w:bidi="fa-IR"/>
        </w:rPr>
        <w:t>َ</w:t>
      </w:r>
      <w:r>
        <w:rPr>
          <w:rFonts w:hint="cs"/>
          <w:rtl/>
          <w:lang w:bidi="fa-IR"/>
        </w:rPr>
        <w:t>ب</w:t>
      </w:r>
      <w:r w:rsidR="00A97E6D">
        <w:rPr>
          <w:rFonts w:hint="cs"/>
          <w:rtl/>
          <w:lang w:bidi="fa-IR"/>
        </w:rPr>
        <w:t>ْ</w:t>
      </w:r>
      <w:r>
        <w:rPr>
          <w:rFonts w:hint="cs"/>
          <w:rtl/>
          <w:lang w:bidi="fa-IR"/>
        </w:rPr>
        <w:t>ص</w:t>
      </w:r>
      <w:r w:rsidR="00A97E6D">
        <w:rPr>
          <w:rFonts w:hint="cs"/>
          <w:rtl/>
          <w:lang w:bidi="fa-IR"/>
        </w:rPr>
        <w:t>َ</w:t>
      </w:r>
      <w:r>
        <w:rPr>
          <w:rFonts w:hint="cs"/>
          <w:rtl/>
          <w:lang w:bidi="fa-IR"/>
        </w:rPr>
        <w:t>ع به فتحه همزه با هم تابع‌اند</w:t>
      </w:r>
      <w:r w:rsidR="00D26316">
        <w:rPr>
          <w:rFonts w:hint="cs"/>
          <w:rtl/>
          <w:lang w:bidi="fa-IR"/>
        </w:rPr>
        <w:t xml:space="preserve"> </w:t>
      </w:r>
      <w:r w:rsidR="00092493">
        <w:rPr>
          <w:rFonts w:hint="cs"/>
          <w:rtl/>
          <w:lang w:bidi="fa-IR"/>
        </w:rPr>
        <w:t>(بنا</w:t>
      </w:r>
      <w:r>
        <w:rPr>
          <w:rFonts w:hint="cs"/>
          <w:rtl/>
          <w:lang w:bidi="fa-IR"/>
        </w:rPr>
        <w:t>بر مشهور</w:t>
      </w:r>
      <w:r w:rsidR="00092493">
        <w:rPr>
          <w:rFonts w:hint="cs"/>
          <w:rtl/>
          <w:lang w:bidi="fa-IR"/>
        </w:rPr>
        <w:t>)</w:t>
      </w:r>
      <w:r w:rsidR="004D69E2">
        <w:rPr>
          <w:rFonts w:hint="cs"/>
          <w:rtl/>
          <w:lang w:bidi="fa-IR"/>
        </w:rPr>
        <w:t xml:space="preserve"> </w:t>
      </w:r>
      <w:r w:rsidR="00DB3BA9">
        <w:rPr>
          <w:rFonts w:hint="cs"/>
          <w:rtl/>
          <w:lang w:bidi="fa-IR"/>
        </w:rPr>
        <w:t>برای ا</w:t>
      </w:r>
      <w:r>
        <w:rPr>
          <w:rFonts w:hint="cs"/>
          <w:rtl/>
          <w:lang w:bidi="fa-IR"/>
        </w:rPr>
        <w:t>جمع یعنی آنها تابع اجمع هستند، یعنی این سه کلمه به تبع اجمع استعمال می‌شوند نه</w:t>
      </w:r>
      <w:r w:rsidR="00B73E18">
        <w:rPr>
          <w:rFonts w:hint="cs"/>
          <w:rtl/>
          <w:lang w:bidi="fa-IR"/>
        </w:rPr>
        <w:t xml:space="preserve"> اینکه </w:t>
      </w:r>
      <w:r>
        <w:rPr>
          <w:rFonts w:hint="cs"/>
          <w:rtl/>
          <w:lang w:bidi="fa-IR"/>
        </w:rPr>
        <w:t>خودشان به اصالت و استقلال باشند</w:t>
      </w:r>
      <w:r w:rsidR="00365289">
        <w:rPr>
          <w:rFonts w:hint="cs"/>
          <w:rtl/>
          <w:lang w:bidi="fa-IR"/>
        </w:rPr>
        <w:t xml:space="preserve"> چون‌که </w:t>
      </w:r>
      <w:r>
        <w:rPr>
          <w:rFonts w:hint="cs"/>
          <w:rtl/>
          <w:lang w:bidi="fa-IR"/>
        </w:rPr>
        <w:t>مقصود</w:t>
      </w:r>
      <w:r w:rsidR="001839F0">
        <w:rPr>
          <w:rFonts w:hint="cs"/>
          <w:rtl/>
          <w:lang w:bidi="fa-IR"/>
        </w:rPr>
        <w:t xml:space="preserve"> اوّل</w:t>
      </w:r>
      <w:r>
        <w:rPr>
          <w:rFonts w:hint="cs"/>
          <w:rtl/>
          <w:lang w:bidi="fa-IR"/>
        </w:rPr>
        <w:t>ی همه‌ی اینها همان</w:t>
      </w:r>
      <w:r w:rsidR="00F83932">
        <w:rPr>
          <w:rFonts w:hint="cs"/>
          <w:rtl/>
          <w:lang w:bidi="fa-IR"/>
        </w:rPr>
        <w:t xml:space="preserve"> جمعیّت </w:t>
      </w:r>
      <w:r>
        <w:rPr>
          <w:rFonts w:hint="cs"/>
          <w:rtl/>
          <w:lang w:bidi="fa-IR"/>
        </w:rPr>
        <w:t>است و لذا بر اجمع</w:t>
      </w:r>
      <w:r w:rsidR="00CF1C3C">
        <w:rPr>
          <w:rFonts w:hint="cs"/>
          <w:rtl/>
          <w:lang w:bidi="fa-IR"/>
        </w:rPr>
        <w:t xml:space="preserve"> مقدّم </w:t>
      </w:r>
      <w:r>
        <w:rPr>
          <w:rFonts w:hint="cs"/>
          <w:rtl/>
          <w:lang w:bidi="fa-IR"/>
        </w:rPr>
        <w:t>نمی‌شوند اگر با او ذکر شوند</w:t>
      </w:r>
      <w:r w:rsidR="00D01461">
        <w:rPr>
          <w:rFonts w:hint="cs"/>
          <w:rtl/>
          <w:lang w:bidi="fa-IR"/>
        </w:rPr>
        <w:t xml:space="preserve">، </w:t>
      </w:r>
      <w:r>
        <w:rPr>
          <w:rFonts w:hint="cs"/>
          <w:rtl/>
          <w:lang w:bidi="fa-IR"/>
        </w:rPr>
        <w:t>و اگر بدون اجمع ذک</w:t>
      </w:r>
      <w:r w:rsidR="00DB3BA9">
        <w:rPr>
          <w:rFonts w:hint="cs"/>
          <w:rtl/>
          <w:lang w:bidi="fa-IR"/>
        </w:rPr>
        <w:t xml:space="preserve">ر شوند ضعیف است زیرا بدون اجمع </w:t>
      </w:r>
      <w:r>
        <w:rPr>
          <w:rFonts w:hint="cs"/>
          <w:rtl/>
          <w:lang w:bidi="fa-IR"/>
        </w:rPr>
        <w:t>ظهورشان در معنی</w:t>
      </w:r>
      <w:r w:rsidR="00F83932">
        <w:rPr>
          <w:rFonts w:hint="cs"/>
          <w:rtl/>
          <w:lang w:bidi="fa-IR"/>
        </w:rPr>
        <w:t xml:space="preserve"> جمعیّت </w:t>
      </w:r>
      <w:r>
        <w:rPr>
          <w:rFonts w:hint="cs"/>
          <w:rtl/>
          <w:lang w:bidi="fa-IR"/>
        </w:rPr>
        <w:t>ضعیف است و ظهور ندارند و دیگر</w:t>
      </w:r>
      <w:r w:rsidR="00B73E18">
        <w:rPr>
          <w:rFonts w:hint="cs"/>
          <w:rtl/>
          <w:lang w:bidi="fa-IR"/>
        </w:rPr>
        <w:t xml:space="preserve"> اینکه </w:t>
      </w:r>
      <w:r>
        <w:rPr>
          <w:rFonts w:hint="cs"/>
          <w:rtl/>
          <w:lang w:bidi="fa-IR"/>
        </w:rPr>
        <w:t>ذکر کردن به عنوان</w:t>
      </w:r>
      <w:r w:rsidR="004646DE">
        <w:rPr>
          <w:rFonts w:hint="cs"/>
          <w:rtl/>
          <w:lang w:bidi="fa-IR"/>
        </w:rPr>
        <w:t xml:space="preserve"> تبعیّت </w:t>
      </w:r>
      <w:r>
        <w:rPr>
          <w:rFonts w:hint="cs"/>
          <w:rtl/>
          <w:lang w:bidi="fa-IR"/>
        </w:rPr>
        <w:t>بدون اصلشان که اجمع باشد باطل است</w:t>
      </w:r>
      <w:r w:rsidR="00C141C3">
        <w:rPr>
          <w:rFonts w:hint="cs"/>
          <w:rtl/>
          <w:lang w:bidi="fa-IR"/>
        </w:rPr>
        <w:t>.</w:t>
      </w:r>
    </w:p>
    <w:p w:rsidR="00EF1C26" w:rsidRPr="003B0641" w:rsidRDefault="00EF1C26" w:rsidP="007E3891">
      <w:pPr>
        <w:pStyle w:val="Heading2"/>
        <w:rPr>
          <w:rFonts w:hint="cs"/>
          <w:rtl/>
          <w:lang w:bidi="fa-IR"/>
        </w:rPr>
      </w:pPr>
      <w:bookmarkStart w:id="307" w:name="_Toc248974072"/>
      <w:bookmarkStart w:id="308" w:name="_Toc249103293"/>
      <w:r w:rsidRPr="003B0641">
        <w:rPr>
          <w:rFonts w:hint="cs"/>
          <w:rtl/>
          <w:lang w:bidi="fa-IR"/>
        </w:rPr>
        <w:t>چهارمین از توابع بدل است</w:t>
      </w:r>
      <w:bookmarkEnd w:id="307"/>
      <w:bookmarkEnd w:id="308"/>
      <w:r w:rsidRPr="003B0641">
        <w:rPr>
          <w:rFonts w:hint="cs"/>
          <w:rtl/>
          <w:lang w:bidi="fa-IR"/>
        </w:rPr>
        <w:t xml:space="preserve"> </w:t>
      </w:r>
    </w:p>
    <w:p w:rsidR="00EF1C26" w:rsidRDefault="00EF1C26" w:rsidP="007E3891">
      <w:pPr>
        <w:keepNext/>
        <w:ind w:firstLine="224"/>
        <w:rPr>
          <w:rFonts w:hint="cs"/>
          <w:rtl/>
          <w:lang w:bidi="fa-IR"/>
        </w:rPr>
      </w:pPr>
      <w:r w:rsidRPr="003B0641">
        <w:rPr>
          <w:rFonts w:hint="cs"/>
          <w:sz w:val="30"/>
          <w:szCs w:val="30"/>
          <w:rtl/>
          <w:lang w:bidi="fa-IR"/>
        </w:rPr>
        <w:t>تعریف بدل</w:t>
      </w:r>
      <w:r w:rsidR="00AB02D5">
        <w:rPr>
          <w:rFonts w:hint="cs"/>
          <w:rtl/>
          <w:lang w:bidi="fa-IR"/>
        </w:rPr>
        <w:t xml:space="preserve">: </w:t>
      </w:r>
      <w:r w:rsidRPr="00721D94">
        <w:rPr>
          <w:rFonts w:hint="cs"/>
          <w:rtl/>
        </w:rPr>
        <w:t>«</w:t>
      </w:r>
      <w:r w:rsidRPr="003B0641">
        <w:rPr>
          <w:rFonts w:cs="B Badr" w:hint="cs"/>
          <w:b/>
          <w:bCs/>
          <w:rtl/>
          <w:lang w:bidi="fa-IR"/>
        </w:rPr>
        <w:t>البدل</w:t>
      </w:r>
      <w:r w:rsidR="00092493">
        <w:rPr>
          <w:rFonts w:cs="B Badr" w:hint="cs"/>
          <w:b/>
          <w:bCs/>
          <w:rtl/>
          <w:lang w:bidi="fa-IR"/>
        </w:rPr>
        <w:t>ُ</w:t>
      </w:r>
      <w:r w:rsidRPr="003B0641">
        <w:rPr>
          <w:rFonts w:cs="B Badr" w:hint="cs"/>
          <w:b/>
          <w:bCs/>
          <w:rtl/>
          <w:lang w:bidi="fa-IR"/>
        </w:rPr>
        <w:t xml:space="preserve"> تابع</w:t>
      </w:r>
      <w:r w:rsidR="00092493">
        <w:rPr>
          <w:rFonts w:cs="B Badr" w:hint="cs"/>
          <w:b/>
          <w:bCs/>
          <w:rtl/>
          <w:lang w:bidi="fa-IR"/>
        </w:rPr>
        <w:t>ٌ</w:t>
      </w:r>
      <w:r w:rsidRPr="003B0641">
        <w:rPr>
          <w:rFonts w:cs="B Badr" w:hint="cs"/>
          <w:b/>
          <w:bCs/>
          <w:rtl/>
          <w:lang w:bidi="fa-IR"/>
        </w:rPr>
        <w:t xml:space="preserve"> مقصود</w:t>
      </w:r>
      <w:r w:rsidR="00092493">
        <w:rPr>
          <w:rFonts w:cs="B Badr" w:hint="cs"/>
          <w:b/>
          <w:bCs/>
          <w:rtl/>
          <w:lang w:bidi="fa-IR"/>
        </w:rPr>
        <w:t>ٌ</w:t>
      </w:r>
      <w:r w:rsidRPr="003B0641">
        <w:rPr>
          <w:rFonts w:cs="B Badr" w:hint="cs"/>
          <w:b/>
          <w:bCs/>
          <w:rtl/>
          <w:lang w:bidi="fa-IR"/>
        </w:rPr>
        <w:t xml:space="preserve"> بما ن</w:t>
      </w:r>
      <w:r w:rsidR="00092493">
        <w:rPr>
          <w:rFonts w:cs="B Badr" w:hint="cs"/>
          <w:b/>
          <w:bCs/>
          <w:rtl/>
          <w:lang w:bidi="fa-IR"/>
        </w:rPr>
        <w:t>ُ</w:t>
      </w:r>
      <w:r w:rsidRPr="003B0641">
        <w:rPr>
          <w:rFonts w:cs="B Badr" w:hint="cs"/>
          <w:b/>
          <w:bCs/>
          <w:rtl/>
          <w:lang w:bidi="fa-IR"/>
        </w:rPr>
        <w:t>س</w:t>
      </w:r>
      <w:r w:rsidR="00092493">
        <w:rPr>
          <w:rFonts w:cs="B Badr" w:hint="cs"/>
          <w:b/>
          <w:bCs/>
          <w:rtl/>
          <w:lang w:bidi="fa-IR"/>
        </w:rPr>
        <w:t>ِ</w:t>
      </w:r>
      <w:r w:rsidRPr="003B0641">
        <w:rPr>
          <w:rFonts w:cs="B Badr" w:hint="cs"/>
          <w:b/>
          <w:bCs/>
          <w:rtl/>
          <w:lang w:bidi="fa-IR"/>
        </w:rPr>
        <w:t>ب</w:t>
      </w:r>
      <w:r w:rsidR="00092493">
        <w:rPr>
          <w:rFonts w:cs="B Badr" w:hint="cs"/>
          <w:b/>
          <w:bCs/>
          <w:rtl/>
          <w:lang w:bidi="fa-IR"/>
        </w:rPr>
        <w:t>َ</w:t>
      </w:r>
      <w:r w:rsidRPr="003B0641">
        <w:rPr>
          <w:rFonts w:cs="B Badr" w:hint="cs"/>
          <w:b/>
          <w:bCs/>
          <w:rtl/>
          <w:lang w:bidi="fa-IR"/>
        </w:rPr>
        <w:t xml:space="preserve"> الی المتبوع</w:t>
      </w:r>
      <w:r w:rsidR="00092493">
        <w:rPr>
          <w:rFonts w:cs="B Badr" w:hint="cs"/>
          <w:b/>
          <w:bCs/>
          <w:rtl/>
          <w:lang w:bidi="fa-IR"/>
        </w:rPr>
        <w:t>ِ</w:t>
      </w:r>
      <w:r w:rsidRPr="003B0641">
        <w:rPr>
          <w:rFonts w:cs="B Badr" w:hint="cs"/>
          <w:b/>
          <w:bCs/>
          <w:rtl/>
          <w:lang w:bidi="fa-IR"/>
        </w:rPr>
        <w:t xml:space="preserve"> دون</w:t>
      </w:r>
      <w:r w:rsidR="00092493">
        <w:rPr>
          <w:rFonts w:cs="B Badr" w:hint="cs"/>
          <w:b/>
          <w:bCs/>
          <w:rtl/>
          <w:lang w:bidi="fa-IR"/>
        </w:rPr>
        <w:t>َ</w:t>
      </w:r>
      <w:r w:rsidRPr="003B0641">
        <w:rPr>
          <w:rFonts w:cs="B Badr" w:hint="cs"/>
          <w:b/>
          <w:bCs/>
          <w:rtl/>
          <w:lang w:bidi="fa-IR"/>
        </w:rPr>
        <w:t>ه</w:t>
      </w:r>
      <w:r w:rsidRPr="00721D94">
        <w:rPr>
          <w:rFonts w:hint="cs"/>
          <w:rtl/>
        </w:rPr>
        <w:t>»</w:t>
      </w:r>
      <w:r>
        <w:rPr>
          <w:rFonts w:hint="cs"/>
          <w:rtl/>
          <w:lang w:bidi="fa-IR"/>
        </w:rPr>
        <w:t xml:space="preserve"> </w:t>
      </w:r>
    </w:p>
    <w:p w:rsidR="00EF1C26" w:rsidRDefault="00EF1C26" w:rsidP="007E3891">
      <w:pPr>
        <w:keepNext/>
        <w:ind w:firstLine="224"/>
        <w:rPr>
          <w:rFonts w:hint="cs"/>
          <w:rtl/>
          <w:lang w:bidi="fa-IR"/>
        </w:rPr>
      </w:pPr>
      <w:r>
        <w:rPr>
          <w:rFonts w:hint="cs"/>
          <w:rtl/>
          <w:lang w:bidi="fa-IR"/>
        </w:rPr>
        <w:t>یعنی بدل تابعی مقصود است به آنچه که نسبت به متبوع داده</w:t>
      </w:r>
      <w:r w:rsidR="007366E3">
        <w:rPr>
          <w:rFonts w:hint="cs"/>
          <w:rtl/>
          <w:lang w:bidi="fa-IR"/>
        </w:rPr>
        <w:t xml:space="preserve"> می‌شود </w:t>
      </w:r>
      <w:r>
        <w:rPr>
          <w:rFonts w:hint="cs"/>
          <w:rtl/>
          <w:lang w:bidi="fa-IR"/>
        </w:rPr>
        <w:t>غیر متبوع، یعنی قصد</w:t>
      </w:r>
      <w:r w:rsidR="007366E3">
        <w:rPr>
          <w:rFonts w:hint="cs"/>
          <w:rtl/>
          <w:lang w:bidi="fa-IR"/>
        </w:rPr>
        <w:t xml:space="preserve"> می‌شود </w:t>
      </w:r>
      <w:r>
        <w:rPr>
          <w:rFonts w:hint="cs"/>
          <w:rtl/>
          <w:lang w:bidi="fa-IR"/>
        </w:rPr>
        <w:t>نسبت</w:t>
      </w:r>
      <w:r w:rsidR="00EC4343">
        <w:rPr>
          <w:rFonts w:hint="cs"/>
          <w:rtl/>
          <w:lang w:bidi="fa-IR"/>
        </w:rPr>
        <w:t xml:space="preserve"> به سوی </w:t>
      </w:r>
      <w:r>
        <w:rPr>
          <w:rFonts w:hint="cs"/>
          <w:rtl/>
          <w:lang w:bidi="fa-IR"/>
        </w:rPr>
        <w:t>آن بدل به نسبت آنچه را که نسبت داده شد</w:t>
      </w:r>
      <w:r w:rsidR="00EC4343">
        <w:rPr>
          <w:rFonts w:hint="cs"/>
          <w:rtl/>
          <w:lang w:bidi="fa-IR"/>
        </w:rPr>
        <w:t xml:space="preserve"> به سوی </w:t>
      </w:r>
      <w:r>
        <w:rPr>
          <w:rFonts w:hint="cs"/>
          <w:rtl/>
          <w:lang w:bidi="fa-IR"/>
        </w:rPr>
        <w:t>متبوع غیر متبوع بدین معنی که نسبت</w:t>
      </w:r>
      <w:r w:rsidR="00EC4343">
        <w:rPr>
          <w:rFonts w:hint="cs"/>
          <w:rtl/>
          <w:lang w:bidi="fa-IR"/>
        </w:rPr>
        <w:t xml:space="preserve"> به سوی </w:t>
      </w:r>
      <w:r>
        <w:rPr>
          <w:rFonts w:hint="cs"/>
          <w:rtl/>
          <w:lang w:bidi="fa-IR"/>
        </w:rPr>
        <w:t>متبوع نمی‌باشد</w:t>
      </w:r>
      <w:r w:rsidR="00BB22AE">
        <w:rPr>
          <w:rFonts w:hint="cs"/>
          <w:rtl/>
          <w:lang w:bidi="fa-IR"/>
        </w:rPr>
        <w:t xml:space="preserve"> به صورت </w:t>
      </w:r>
      <w:r>
        <w:rPr>
          <w:rFonts w:hint="cs"/>
          <w:rtl/>
          <w:lang w:bidi="fa-IR"/>
        </w:rPr>
        <w:t>مقصود ابتدایی به نسبت آنچه که به متبوع نسبت داده شده، بلکه این نسبت به متبوع</w:t>
      </w:r>
      <w:r w:rsidR="00CF3D9D">
        <w:rPr>
          <w:rFonts w:hint="cs"/>
          <w:rtl/>
          <w:lang w:bidi="fa-IR"/>
        </w:rPr>
        <w:t xml:space="preserve"> به عنوان </w:t>
      </w:r>
      <w:r>
        <w:rPr>
          <w:rFonts w:hint="cs"/>
          <w:rtl/>
          <w:lang w:bidi="fa-IR"/>
        </w:rPr>
        <w:t>تمهید و زمینه است برای نسبت</w:t>
      </w:r>
      <w:r w:rsidR="00EC4343">
        <w:rPr>
          <w:rFonts w:hint="cs"/>
          <w:rtl/>
          <w:lang w:bidi="fa-IR"/>
        </w:rPr>
        <w:t xml:space="preserve"> به سوی </w:t>
      </w:r>
      <w:r>
        <w:rPr>
          <w:rFonts w:hint="cs"/>
          <w:rtl/>
          <w:lang w:bidi="fa-IR"/>
        </w:rPr>
        <w:t xml:space="preserve">تابع، خواه </w:t>
      </w:r>
      <w:r w:rsidR="00092493">
        <w:rPr>
          <w:rFonts w:hint="cs"/>
          <w:rtl/>
          <w:lang w:bidi="fa-IR"/>
        </w:rPr>
        <w:t>آن متبوعی</w:t>
      </w:r>
      <w:r>
        <w:rPr>
          <w:rFonts w:hint="cs"/>
          <w:rtl/>
          <w:lang w:bidi="fa-IR"/>
        </w:rPr>
        <w:t xml:space="preserve"> که به سوی</w:t>
      </w:r>
      <w:r w:rsidR="00092493">
        <w:rPr>
          <w:rFonts w:hint="cs"/>
          <w:rtl/>
          <w:lang w:bidi="fa-IR"/>
        </w:rPr>
        <w:t xml:space="preserve"> او</w:t>
      </w:r>
      <w:r>
        <w:rPr>
          <w:rFonts w:hint="cs"/>
          <w:rtl/>
          <w:lang w:bidi="fa-IR"/>
        </w:rPr>
        <w:t xml:space="preserve"> نسبت داده شد</w:t>
      </w:r>
      <w:r w:rsidR="00BB22AE">
        <w:rPr>
          <w:rFonts w:hint="cs"/>
          <w:rtl/>
          <w:lang w:bidi="fa-IR"/>
        </w:rPr>
        <w:t xml:space="preserve"> به صورت </w:t>
      </w:r>
      <w:r>
        <w:rPr>
          <w:rFonts w:hint="cs"/>
          <w:rtl/>
          <w:lang w:bidi="fa-IR"/>
        </w:rPr>
        <w:t>مسند</w:t>
      </w:r>
      <w:r w:rsidR="00092493">
        <w:rPr>
          <w:rFonts w:hint="cs"/>
          <w:rtl/>
          <w:lang w:bidi="fa-IR"/>
        </w:rPr>
        <w:t xml:space="preserve"> الیه</w:t>
      </w:r>
      <w:r>
        <w:rPr>
          <w:rFonts w:hint="cs"/>
          <w:rtl/>
          <w:lang w:bidi="fa-IR"/>
        </w:rPr>
        <w:t xml:space="preserve"> باشد یا غیر مسند</w:t>
      </w:r>
      <w:r w:rsidR="00092493">
        <w:rPr>
          <w:rFonts w:hint="cs"/>
          <w:rtl/>
          <w:lang w:bidi="fa-IR"/>
        </w:rPr>
        <w:t xml:space="preserve"> الیه</w:t>
      </w:r>
      <w:r>
        <w:rPr>
          <w:rFonts w:hint="cs"/>
          <w:rtl/>
          <w:lang w:bidi="fa-IR"/>
        </w:rPr>
        <w:t>، مثل</w:t>
      </w:r>
      <w:r w:rsidR="00830414">
        <w:rPr>
          <w:rFonts w:hint="cs"/>
          <w:rtl/>
          <w:lang w:bidi="fa-IR"/>
        </w:rPr>
        <w:t>:</w:t>
      </w:r>
      <w:r w:rsidR="00721D94">
        <w:rPr>
          <w:rFonts w:hint="cs"/>
          <w:rtl/>
          <w:lang w:bidi="fa-IR"/>
        </w:rPr>
        <w:t xml:space="preserve"> </w:t>
      </w:r>
      <w:r w:rsidRPr="00721D94">
        <w:rPr>
          <w:rFonts w:hint="cs"/>
          <w:rtl/>
        </w:rPr>
        <w:t>«</w:t>
      </w:r>
      <w:r w:rsidRPr="003B0641">
        <w:rPr>
          <w:rFonts w:cs="B Badr" w:hint="cs"/>
          <w:b/>
          <w:bCs/>
          <w:rtl/>
          <w:lang w:bidi="fa-IR"/>
        </w:rPr>
        <w:t>جائنی زید</w:t>
      </w:r>
      <w:r w:rsidR="00092493">
        <w:rPr>
          <w:rFonts w:cs="B Badr" w:hint="cs"/>
          <w:b/>
          <w:bCs/>
          <w:rtl/>
          <w:lang w:bidi="fa-IR"/>
        </w:rPr>
        <w:t>ٌ</w:t>
      </w:r>
      <w:r w:rsidRPr="003B0641">
        <w:rPr>
          <w:rFonts w:cs="B Badr" w:hint="cs"/>
          <w:b/>
          <w:bCs/>
          <w:rtl/>
          <w:lang w:bidi="fa-IR"/>
        </w:rPr>
        <w:t xml:space="preserve"> اخوک</w:t>
      </w:r>
      <w:r w:rsidRPr="00721D94">
        <w:rPr>
          <w:rFonts w:hint="cs"/>
          <w:rtl/>
        </w:rPr>
        <w:t>»</w:t>
      </w:r>
      <w:r>
        <w:rPr>
          <w:rFonts w:hint="cs"/>
          <w:rtl/>
          <w:lang w:bidi="fa-IR"/>
        </w:rPr>
        <w:t xml:space="preserve"> و</w:t>
      </w:r>
      <w:r w:rsidR="00721D94">
        <w:rPr>
          <w:rFonts w:hint="cs"/>
          <w:rtl/>
          <w:lang w:bidi="fa-IR"/>
        </w:rPr>
        <w:t xml:space="preserve"> </w:t>
      </w:r>
      <w:r w:rsidRPr="00721D94">
        <w:rPr>
          <w:rFonts w:hint="cs"/>
          <w:rtl/>
        </w:rPr>
        <w:t>«</w:t>
      </w:r>
      <w:r w:rsidRPr="003B0641">
        <w:rPr>
          <w:rFonts w:cs="B Badr" w:hint="cs"/>
          <w:b/>
          <w:bCs/>
          <w:rtl/>
          <w:lang w:bidi="fa-IR"/>
        </w:rPr>
        <w:t>ضربت</w:t>
      </w:r>
      <w:r w:rsidR="00092493">
        <w:rPr>
          <w:rFonts w:cs="B Badr" w:hint="cs"/>
          <w:b/>
          <w:bCs/>
          <w:rtl/>
          <w:lang w:bidi="fa-IR"/>
        </w:rPr>
        <w:t>ُ</w:t>
      </w:r>
      <w:r w:rsidR="00A67E6E">
        <w:rPr>
          <w:rFonts w:cs="B Badr" w:hint="cs"/>
          <w:b/>
          <w:bCs/>
          <w:rtl/>
          <w:lang w:bidi="fa-IR"/>
        </w:rPr>
        <w:t xml:space="preserve"> زیداً </w:t>
      </w:r>
      <w:r w:rsidR="00830414">
        <w:rPr>
          <w:rFonts w:cs="B Badr" w:hint="cs"/>
          <w:b/>
          <w:bCs/>
          <w:rtl/>
          <w:lang w:bidi="fa-IR"/>
        </w:rPr>
        <w:t>أ</w:t>
      </w:r>
      <w:r w:rsidRPr="003B0641">
        <w:rPr>
          <w:rFonts w:cs="B Badr" w:hint="cs"/>
          <w:b/>
          <w:bCs/>
          <w:rtl/>
          <w:lang w:bidi="fa-IR"/>
        </w:rPr>
        <w:t>خاک</w:t>
      </w:r>
      <w:r w:rsidRPr="00721D94">
        <w:rPr>
          <w:rFonts w:hint="cs"/>
          <w:rtl/>
        </w:rPr>
        <w:t>»</w:t>
      </w:r>
      <w:r>
        <w:rPr>
          <w:rFonts w:hint="cs"/>
          <w:rtl/>
          <w:lang w:bidi="fa-IR"/>
        </w:rPr>
        <w:t xml:space="preserve"> در حالت رفعی و نصبی که </w:t>
      </w:r>
      <w:r w:rsidR="00830414">
        <w:rPr>
          <w:rFonts w:hint="cs"/>
          <w:rtl/>
          <w:lang w:bidi="fa-IR"/>
        </w:rPr>
        <w:t>أ</w:t>
      </w:r>
      <w:r>
        <w:rPr>
          <w:rFonts w:hint="cs"/>
          <w:rtl/>
          <w:lang w:bidi="fa-IR"/>
        </w:rPr>
        <w:t>خوک و</w:t>
      </w:r>
      <w:r w:rsidR="00721D94">
        <w:rPr>
          <w:rFonts w:hint="cs"/>
          <w:rtl/>
          <w:lang w:bidi="fa-IR"/>
        </w:rPr>
        <w:t xml:space="preserve"> </w:t>
      </w:r>
      <w:r w:rsidR="00830414">
        <w:rPr>
          <w:rFonts w:hint="cs"/>
          <w:rtl/>
          <w:lang w:bidi="fa-IR"/>
        </w:rPr>
        <w:t>أ</w:t>
      </w:r>
      <w:r>
        <w:rPr>
          <w:rFonts w:hint="cs"/>
          <w:rtl/>
          <w:lang w:bidi="fa-IR"/>
        </w:rPr>
        <w:t>خاک بدل برای زید هستند.</w:t>
      </w:r>
    </w:p>
    <w:p w:rsidR="001E50E1" w:rsidRDefault="00EF1C26" w:rsidP="007E3891">
      <w:pPr>
        <w:keepNext/>
        <w:ind w:firstLine="224"/>
        <w:rPr>
          <w:rFonts w:hint="cs"/>
          <w:rtl/>
          <w:lang w:bidi="fa-IR"/>
        </w:rPr>
      </w:pPr>
      <w:r>
        <w:rPr>
          <w:rFonts w:hint="cs"/>
          <w:rtl/>
          <w:lang w:bidi="fa-IR"/>
        </w:rPr>
        <w:t xml:space="preserve">اینکه مصنف در تعریفش قید </w:t>
      </w:r>
      <w:r w:rsidRPr="00721D94">
        <w:rPr>
          <w:rFonts w:hint="cs"/>
          <w:rtl/>
        </w:rPr>
        <w:t>«</w:t>
      </w:r>
      <w:r w:rsidRPr="003B0641">
        <w:rPr>
          <w:rFonts w:cs="B Badr" w:hint="cs"/>
          <w:b/>
          <w:bCs/>
          <w:rtl/>
          <w:lang w:bidi="fa-IR"/>
        </w:rPr>
        <w:t>مقصود</w:t>
      </w:r>
      <w:r w:rsidR="00D858BF">
        <w:rPr>
          <w:rFonts w:cs="B Badr" w:hint="cs"/>
          <w:b/>
          <w:bCs/>
          <w:rtl/>
          <w:lang w:bidi="fa-IR"/>
        </w:rPr>
        <w:t>ٌ</w:t>
      </w:r>
      <w:r w:rsidRPr="003B0641">
        <w:rPr>
          <w:rFonts w:cs="B Badr" w:hint="cs"/>
          <w:b/>
          <w:bCs/>
          <w:rtl/>
          <w:lang w:bidi="fa-IR"/>
        </w:rPr>
        <w:t xml:space="preserve"> بما ن</w:t>
      </w:r>
      <w:r w:rsidR="00D858BF">
        <w:rPr>
          <w:rFonts w:cs="B Badr" w:hint="cs"/>
          <w:b/>
          <w:bCs/>
          <w:rtl/>
          <w:lang w:bidi="fa-IR"/>
        </w:rPr>
        <w:t>ُ</w:t>
      </w:r>
      <w:r w:rsidRPr="003B0641">
        <w:rPr>
          <w:rFonts w:cs="B Badr" w:hint="cs"/>
          <w:b/>
          <w:bCs/>
          <w:rtl/>
          <w:lang w:bidi="fa-IR"/>
        </w:rPr>
        <w:t>س</w:t>
      </w:r>
      <w:r w:rsidR="00D858BF">
        <w:rPr>
          <w:rFonts w:cs="B Badr" w:hint="cs"/>
          <w:b/>
          <w:bCs/>
          <w:rtl/>
          <w:lang w:bidi="fa-IR"/>
        </w:rPr>
        <w:t>ِ</w:t>
      </w:r>
      <w:r w:rsidRPr="003B0641">
        <w:rPr>
          <w:rFonts w:cs="B Badr" w:hint="cs"/>
          <w:b/>
          <w:bCs/>
          <w:rtl/>
          <w:lang w:bidi="fa-IR"/>
        </w:rPr>
        <w:t>ب</w:t>
      </w:r>
      <w:r w:rsidR="00D858BF">
        <w:rPr>
          <w:rFonts w:cs="B Badr" w:hint="cs"/>
          <w:b/>
          <w:bCs/>
          <w:rtl/>
          <w:lang w:bidi="fa-IR"/>
        </w:rPr>
        <w:t>َ</w:t>
      </w:r>
      <w:r w:rsidRPr="003B0641">
        <w:rPr>
          <w:rFonts w:cs="B Badr" w:hint="cs"/>
          <w:b/>
          <w:bCs/>
          <w:rtl/>
          <w:lang w:bidi="fa-IR"/>
        </w:rPr>
        <w:t xml:space="preserve"> الی المتبوع</w:t>
      </w:r>
      <w:r w:rsidRPr="00721D94">
        <w:rPr>
          <w:rFonts w:hint="cs"/>
          <w:rtl/>
        </w:rPr>
        <w:t>»</w:t>
      </w:r>
      <w:r>
        <w:rPr>
          <w:rFonts w:hint="cs"/>
          <w:rtl/>
          <w:lang w:bidi="fa-IR"/>
        </w:rPr>
        <w:t xml:space="preserve"> آورد برای</w:t>
      </w:r>
      <w:r w:rsidR="00B73E18">
        <w:rPr>
          <w:rFonts w:hint="cs"/>
          <w:rtl/>
          <w:lang w:bidi="fa-IR"/>
        </w:rPr>
        <w:t xml:space="preserve"> اینکه </w:t>
      </w:r>
      <w:r>
        <w:rPr>
          <w:rFonts w:hint="cs"/>
          <w:rtl/>
          <w:lang w:bidi="fa-IR"/>
        </w:rPr>
        <w:t>از نعت و</w:t>
      </w:r>
      <w:r w:rsidR="00DA1F79">
        <w:rPr>
          <w:rFonts w:hint="cs"/>
          <w:rtl/>
          <w:lang w:bidi="fa-IR"/>
        </w:rPr>
        <w:t xml:space="preserve"> تأکید </w:t>
      </w:r>
      <w:r>
        <w:rPr>
          <w:rFonts w:hint="cs"/>
          <w:rtl/>
          <w:lang w:bidi="fa-IR"/>
        </w:rPr>
        <w:t>و عطف بیان احتراز کرد</w:t>
      </w:r>
      <w:r w:rsidR="00365289">
        <w:rPr>
          <w:rFonts w:hint="cs"/>
          <w:rtl/>
          <w:lang w:bidi="fa-IR"/>
        </w:rPr>
        <w:t xml:space="preserve"> چون‌که </w:t>
      </w:r>
      <w:r>
        <w:rPr>
          <w:rFonts w:hint="cs"/>
          <w:rtl/>
          <w:lang w:bidi="fa-IR"/>
        </w:rPr>
        <w:t xml:space="preserve">آنها مقصود به آنچه </w:t>
      </w:r>
      <w:r w:rsidR="00DB3BA9">
        <w:rPr>
          <w:rFonts w:hint="cs"/>
          <w:rtl/>
          <w:lang w:bidi="fa-IR"/>
        </w:rPr>
        <w:t xml:space="preserve">که </w:t>
      </w:r>
      <w:r>
        <w:rPr>
          <w:rFonts w:hint="cs"/>
          <w:rtl/>
          <w:lang w:bidi="fa-IR"/>
        </w:rPr>
        <w:t xml:space="preserve">نسبت به متبوع داده نیستند </w:t>
      </w:r>
      <w:r w:rsidR="001E50E1">
        <w:rPr>
          <w:rFonts w:hint="cs"/>
          <w:rtl/>
          <w:lang w:bidi="fa-IR"/>
        </w:rPr>
        <w:t>بلکه متبوع</w:t>
      </w:r>
      <w:r w:rsidR="00092493">
        <w:rPr>
          <w:rFonts w:hint="cs"/>
          <w:rtl/>
          <w:lang w:bidi="fa-IR"/>
        </w:rPr>
        <w:t xml:space="preserve"> در</w:t>
      </w:r>
      <w:r w:rsidR="001E50E1">
        <w:rPr>
          <w:rFonts w:hint="cs"/>
          <w:rtl/>
          <w:lang w:bidi="fa-IR"/>
        </w:rPr>
        <w:t xml:space="preserve"> این موارد مقصودٌ </w:t>
      </w:r>
      <w:r w:rsidR="001E50E1">
        <w:rPr>
          <w:rFonts w:hint="eastAsia"/>
          <w:rtl/>
          <w:lang w:bidi="fa-IR"/>
        </w:rPr>
        <w:t>‌</w:t>
      </w:r>
      <w:r w:rsidR="001E50E1">
        <w:rPr>
          <w:rFonts w:hint="cs"/>
          <w:rtl/>
          <w:lang w:bidi="fa-IR"/>
        </w:rPr>
        <w:t xml:space="preserve">به </w:t>
      </w:r>
      <w:r w:rsidR="00092493">
        <w:rPr>
          <w:rFonts w:hint="cs"/>
          <w:rtl/>
          <w:lang w:bidi="fa-IR"/>
        </w:rPr>
        <w:t>می‌باشد</w:t>
      </w:r>
      <w:r w:rsidR="001E50E1">
        <w:rPr>
          <w:rFonts w:hint="cs"/>
          <w:rtl/>
          <w:lang w:bidi="fa-IR"/>
        </w:rPr>
        <w:t xml:space="preserve">، و به قولش که گفت </w:t>
      </w:r>
      <w:r w:rsidR="001E50E1" w:rsidRPr="006A03EE">
        <w:rPr>
          <w:rFonts w:hint="cs"/>
          <w:rtl/>
        </w:rPr>
        <w:t>«</w:t>
      </w:r>
      <w:r w:rsidR="001E50E1" w:rsidRPr="009F0904">
        <w:rPr>
          <w:rStyle w:val="a"/>
          <w:rFonts w:hint="cs"/>
          <w:rtl/>
        </w:rPr>
        <w:t>دونه</w:t>
      </w:r>
      <w:r w:rsidR="001E50E1" w:rsidRPr="00C131D3">
        <w:rPr>
          <w:rFonts w:hint="cs"/>
          <w:rtl/>
        </w:rPr>
        <w:t>»</w:t>
      </w:r>
      <w:r w:rsidR="001E50E1">
        <w:rPr>
          <w:rFonts w:hint="cs"/>
          <w:rtl/>
        </w:rPr>
        <w:t xml:space="preserve"> </w:t>
      </w:r>
      <w:r w:rsidR="001E50E1">
        <w:rPr>
          <w:rFonts w:hint="cs"/>
          <w:rtl/>
          <w:lang w:bidi="fa-IR"/>
        </w:rPr>
        <w:t xml:space="preserve">از عطف به حرف احتراز کرد زیرا که متبوع در عطف به حرف مقصود است به چیزی که نسبت داده شده بسوی آن متبوع با تابع، و نیز تعریف بدل بر معطوف به حرفِ </w:t>
      </w:r>
      <w:r w:rsidR="001E50E1" w:rsidRPr="006A03EE">
        <w:rPr>
          <w:rFonts w:hint="cs"/>
          <w:rtl/>
        </w:rPr>
        <w:t>«</w:t>
      </w:r>
      <w:r w:rsidR="001E50E1" w:rsidRPr="009F0904">
        <w:rPr>
          <w:rStyle w:val="a"/>
          <w:rFonts w:hint="cs"/>
          <w:rtl/>
        </w:rPr>
        <w:t>بل</w:t>
      </w:r>
      <w:r w:rsidR="001E50E1" w:rsidRPr="00C131D3">
        <w:rPr>
          <w:rFonts w:hint="cs"/>
          <w:rtl/>
        </w:rPr>
        <w:t>»</w:t>
      </w:r>
      <w:r w:rsidR="001E50E1">
        <w:rPr>
          <w:rFonts w:hint="cs"/>
          <w:rtl/>
        </w:rPr>
        <w:t xml:space="preserve"> </w:t>
      </w:r>
      <w:r w:rsidR="001E50E1">
        <w:rPr>
          <w:rFonts w:hint="cs"/>
          <w:rtl/>
          <w:lang w:bidi="fa-IR"/>
        </w:rPr>
        <w:t xml:space="preserve">هم صدق نمی‌کند زیرا که متبوع آن مقصود است ابتداءً سپس </w:t>
      </w:r>
      <w:r w:rsidR="00092493">
        <w:rPr>
          <w:rFonts w:hint="cs"/>
          <w:rtl/>
          <w:lang w:bidi="fa-IR"/>
        </w:rPr>
        <w:t>برای کسی که بل می‌آورد بداء حاصل می‌شود و از متبوع اعراض می‌کند</w:t>
      </w:r>
      <w:r w:rsidR="007366E3">
        <w:rPr>
          <w:rFonts w:hint="cs"/>
          <w:rtl/>
          <w:lang w:bidi="fa-IR"/>
        </w:rPr>
        <w:t xml:space="preserve"> </w:t>
      </w:r>
      <w:r w:rsidR="001E50E1">
        <w:rPr>
          <w:rFonts w:hint="cs"/>
          <w:rtl/>
          <w:lang w:bidi="fa-IR"/>
        </w:rPr>
        <w:t>و معطوف</w:t>
      </w:r>
      <w:r w:rsidR="00092493">
        <w:rPr>
          <w:rFonts w:hint="cs"/>
          <w:rtl/>
          <w:lang w:bidi="fa-IR"/>
        </w:rPr>
        <w:t xml:space="preserve"> را قصد می‌کن</w:t>
      </w:r>
      <w:r w:rsidR="001E50E1">
        <w:rPr>
          <w:rFonts w:hint="cs"/>
          <w:rtl/>
          <w:lang w:bidi="fa-IR"/>
        </w:rPr>
        <w:t>د، پس هردو</w:t>
      </w:r>
      <w:r w:rsidR="00092493">
        <w:rPr>
          <w:rFonts w:hint="cs"/>
          <w:rtl/>
          <w:lang w:bidi="fa-IR"/>
        </w:rPr>
        <w:t>ی</w:t>
      </w:r>
      <w:r w:rsidR="001E50E1">
        <w:rPr>
          <w:rFonts w:hint="cs"/>
          <w:rtl/>
          <w:lang w:bidi="fa-IR"/>
        </w:rPr>
        <w:t xml:space="preserve"> </w:t>
      </w:r>
      <w:r w:rsidR="00092493">
        <w:rPr>
          <w:rFonts w:hint="cs"/>
          <w:rtl/>
          <w:lang w:bidi="fa-IR"/>
        </w:rPr>
        <w:t>عطف به حرف و معطوف به بل</w:t>
      </w:r>
      <w:r w:rsidR="001E50E1">
        <w:rPr>
          <w:rFonts w:hint="cs"/>
          <w:rtl/>
          <w:lang w:bidi="fa-IR"/>
        </w:rPr>
        <w:t xml:space="preserve"> به این معنا مقصود خواهند بود. </w:t>
      </w:r>
    </w:p>
    <w:p w:rsidR="001E50E1" w:rsidRDefault="00092493" w:rsidP="007E3891">
      <w:pPr>
        <w:keepNext/>
        <w:ind w:firstLine="224"/>
        <w:rPr>
          <w:rFonts w:hint="cs"/>
          <w:rtl/>
          <w:lang w:bidi="fa-IR"/>
        </w:rPr>
      </w:pPr>
      <w:r w:rsidRPr="00092493">
        <w:rPr>
          <w:rFonts w:hint="cs"/>
          <w:rtl/>
        </w:rPr>
        <w:t>«</w:t>
      </w:r>
      <w:r w:rsidR="001E50E1" w:rsidRPr="009F0904">
        <w:rPr>
          <w:rStyle w:val="a"/>
          <w:rFonts w:hint="cs"/>
          <w:rtl/>
        </w:rPr>
        <w:t>فان قیل</w:t>
      </w:r>
      <w:r>
        <w:rPr>
          <w:rFonts w:hint="cs"/>
          <w:rtl/>
          <w:lang w:bidi="fa-IR"/>
        </w:rPr>
        <w:t>»</w:t>
      </w:r>
      <w:r w:rsidR="001E50E1">
        <w:rPr>
          <w:rFonts w:hint="cs"/>
          <w:rtl/>
          <w:lang w:bidi="fa-IR"/>
        </w:rPr>
        <w:t>: این تعریف شما در مورد بدل، شامل بدلی که بعد از</w:t>
      </w:r>
      <w:r w:rsidR="00C75495">
        <w:rPr>
          <w:rFonts w:hint="cs"/>
          <w:rtl/>
          <w:lang w:bidi="fa-IR"/>
        </w:rPr>
        <w:t xml:space="preserve"> اِلاّ </w:t>
      </w:r>
      <w:r w:rsidR="001E50E1">
        <w:rPr>
          <w:rFonts w:hint="cs"/>
          <w:rtl/>
          <w:lang w:bidi="fa-IR"/>
        </w:rPr>
        <w:t>باشد</w:t>
      </w:r>
      <w:r w:rsidR="00EE1E7B">
        <w:rPr>
          <w:rFonts w:hint="cs"/>
          <w:rtl/>
          <w:lang w:bidi="fa-IR"/>
        </w:rPr>
        <w:t xml:space="preserve"> نمی‌شود </w:t>
      </w:r>
      <w:r w:rsidR="001E50E1">
        <w:rPr>
          <w:rFonts w:hint="cs"/>
          <w:rtl/>
          <w:lang w:bidi="fa-IR"/>
        </w:rPr>
        <w:t>مثل:</w:t>
      </w:r>
      <w:r w:rsidR="001E50E1">
        <w:rPr>
          <w:rFonts w:hint="cs"/>
          <w:rtl/>
        </w:rPr>
        <w:t xml:space="preserve"> </w:t>
      </w:r>
      <w:r w:rsidR="001E50E1" w:rsidRPr="006A03EE">
        <w:rPr>
          <w:rFonts w:hint="cs"/>
          <w:rtl/>
        </w:rPr>
        <w:t>«</w:t>
      </w:r>
      <w:r w:rsidR="001E50E1" w:rsidRPr="009F0904">
        <w:rPr>
          <w:rStyle w:val="a"/>
          <w:rFonts w:hint="cs"/>
          <w:rtl/>
        </w:rPr>
        <w:t>ما قام</w:t>
      </w:r>
      <w:r w:rsidR="001E50E1">
        <w:rPr>
          <w:rStyle w:val="a"/>
          <w:rFonts w:hint="cs"/>
          <w:rtl/>
        </w:rPr>
        <w:t>َ</w:t>
      </w:r>
      <w:r w:rsidR="001E50E1" w:rsidRPr="009F0904">
        <w:rPr>
          <w:rStyle w:val="a"/>
          <w:rFonts w:hint="cs"/>
          <w:rtl/>
        </w:rPr>
        <w:t xml:space="preserve"> احد</w:t>
      </w:r>
      <w:r w:rsidR="001E50E1">
        <w:rPr>
          <w:rStyle w:val="a"/>
          <w:rFonts w:hint="cs"/>
          <w:rtl/>
        </w:rPr>
        <w:t>ٌ</w:t>
      </w:r>
      <w:r w:rsidR="00C75495">
        <w:rPr>
          <w:rStyle w:val="a"/>
          <w:rFonts w:hint="cs"/>
          <w:rtl/>
        </w:rPr>
        <w:t xml:space="preserve"> اِلاّ </w:t>
      </w:r>
      <w:r w:rsidR="001E50E1" w:rsidRPr="009F0904">
        <w:rPr>
          <w:rStyle w:val="a"/>
          <w:rFonts w:hint="cs"/>
          <w:rtl/>
        </w:rPr>
        <w:t>زید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زیرا که زیدٌ بدل</w:t>
      </w:r>
      <w:r>
        <w:rPr>
          <w:rFonts w:hint="cs"/>
          <w:rtl/>
          <w:lang w:bidi="fa-IR"/>
        </w:rPr>
        <w:t xml:space="preserve"> از برای احد است در حالی‌که</w:t>
      </w:r>
      <w:r w:rsidR="001E50E1">
        <w:rPr>
          <w:rFonts w:hint="cs"/>
          <w:rtl/>
          <w:lang w:bidi="fa-IR"/>
        </w:rPr>
        <w:t xml:space="preserve"> نسبت </w:t>
      </w:r>
      <w:r>
        <w:rPr>
          <w:rFonts w:hint="cs"/>
          <w:rtl/>
          <w:lang w:bidi="fa-IR"/>
        </w:rPr>
        <w:t>عدم قیامی</w:t>
      </w:r>
      <w:r w:rsidR="001E50E1">
        <w:rPr>
          <w:rFonts w:hint="cs"/>
          <w:rtl/>
          <w:lang w:bidi="fa-IR"/>
        </w:rPr>
        <w:t xml:space="preserve"> که بسوی</w:t>
      </w:r>
      <w:r>
        <w:rPr>
          <w:rFonts w:hint="cs"/>
          <w:rtl/>
          <w:lang w:bidi="fa-IR"/>
        </w:rPr>
        <w:t xml:space="preserve"> احد</w:t>
      </w:r>
      <w:r w:rsidR="001E50E1">
        <w:rPr>
          <w:rFonts w:hint="cs"/>
          <w:rtl/>
          <w:lang w:bidi="fa-IR"/>
        </w:rPr>
        <w:t xml:space="preserve"> </w:t>
      </w:r>
      <w:r>
        <w:rPr>
          <w:rFonts w:hint="cs"/>
          <w:rtl/>
          <w:lang w:bidi="fa-IR"/>
        </w:rPr>
        <w:t xml:space="preserve">نسبت داده شده </w:t>
      </w:r>
      <w:r w:rsidR="001E50E1">
        <w:rPr>
          <w:rFonts w:hint="cs"/>
          <w:rtl/>
          <w:lang w:bidi="fa-IR"/>
        </w:rPr>
        <w:t>نسبت به زید</w:t>
      </w:r>
      <w:r>
        <w:rPr>
          <w:rFonts w:hint="cs"/>
          <w:rtl/>
          <w:lang w:bidi="fa-IR"/>
        </w:rPr>
        <w:t xml:space="preserve"> مقصود نمی‌باشد</w:t>
      </w:r>
      <w:r w:rsidR="001E50E1">
        <w:rPr>
          <w:rFonts w:hint="cs"/>
          <w:rtl/>
          <w:lang w:bidi="fa-IR"/>
        </w:rPr>
        <w:t xml:space="preserve">، بلکه نسبت مقصوده به نسبت آنچه که نسبت داده بسوی </w:t>
      </w:r>
      <w:r w:rsidR="001E50E1" w:rsidRPr="006A03EE">
        <w:rPr>
          <w:rFonts w:hint="cs"/>
          <w:rtl/>
        </w:rPr>
        <w:t>«</w:t>
      </w:r>
      <w:r w:rsidR="001E50E1" w:rsidRPr="009F0904">
        <w:rPr>
          <w:rStyle w:val="a"/>
          <w:rFonts w:hint="cs"/>
          <w:rtl/>
        </w:rPr>
        <w:t>احد</w:t>
      </w:r>
      <w:r w:rsidR="001E50E1" w:rsidRPr="00C131D3">
        <w:rPr>
          <w:rFonts w:hint="cs"/>
          <w:rtl/>
        </w:rPr>
        <w:t>»</w:t>
      </w:r>
      <w:r w:rsidR="001E50E1">
        <w:rPr>
          <w:rFonts w:hint="cs"/>
          <w:rtl/>
        </w:rPr>
        <w:t xml:space="preserve"> </w:t>
      </w:r>
      <w:r w:rsidR="001E50E1">
        <w:rPr>
          <w:rFonts w:hint="cs"/>
          <w:rtl/>
          <w:lang w:bidi="fa-IR"/>
        </w:rPr>
        <w:t>نسبت قیام به سوی زیدٌ است؟</w:t>
      </w:r>
    </w:p>
    <w:p w:rsidR="001E50E1" w:rsidRDefault="00092493" w:rsidP="007E3891">
      <w:pPr>
        <w:keepNext/>
        <w:ind w:firstLine="224"/>
        <w:rPr>
          <w:rFonts w:hint="cs"/>
          <w:rtl/>
          <w:lang w:bidi="fa-IR"/>
        </w:rPr>
      </w:pPr>
      <w:r w:rsidRPr="00092493">
        <w:rPr>
          <w:rFonts w:hint="cs"/>
          <w:rtl/>
        </w:rPr>
        <w:t>«</w:t>
      </w:r>
      <w:r w:rsidR="001E50E1" w:rsidRPr="009F0904">
        <w:rPr>
          <w:rStyle w:val="a"/>
          <w:rFonts w:hint="cs"/>
          <w:rtl/>
        </w:rPr>
        <w:t>قلنا</w:t>
      </w:r>
      <w:r>
        <w:rPr>
          <w:rFonts w:hint="cs"/>
          <w:rtl/>
          <w:lang w:bidi="fa-IR"/>
        </w:rPr>
        <w:t>»</w:t>
      </w:r>
      <w:r w:rsidR="001E50E1">
        <w:rPr>
          <w:rFonts w:hint="cs"/>
          <w:rtl/>
          <w:lang w:bidi="fa-IR"/>
        </w:rPr>
        <w:t>: آنچه را که به سوی متبوع در این مثال شما نسبت داده شده همان قیام است پس همانا این قیام نسبت داده شده به سوی این متبوع بصورت نفی، و نسبت قیام به عینه به سوی تابع مقصود اس</w:t>
      </w:r>
      <w:r w:rsidR="004C2203">
        <w:rPr>
          <w:rFonts w:hint="cs"/>
          <w:rtl/>
          <w:lang w:bidi="fa-IR"/>
        </w:rPr>
        <w:t>ت و لکن به نحو اثبات، پس بر زید</w:t>
      </w:r>
      <w:r w:rsidR="001E50E1">
        <w:rPr>
          <w:rFonts w:hint="cs"/>
          <w:rtl/>
          <w:lang w:bidi="fa-IR"/>
        </w:rPr>
        <w:t xml:space="preserve"> صادق است که او تابع است و</w:t>
      </w:r>
      <w:r w:rsidR="004C2203">
        <w:rPr>
          <w:rFonts w:hint="cs"/>
          <w:rtl/>
          <w:lang w:bidi="fa-IR"/>
        </w:rPr>
        <w:t xml:space="preserve"> </w:t>
      </w:r>
      <w:r w:rsidR="001E50E1">
        <w:rPr>
          <w:rFonts w:hint="cs"/>
          <w:rtl/>
          <w:lang w:bidi="fa-IR"/>
        </w:rPr>
        <w:t>نسبت او به نسبت آنچه را که بسوی متبوع نسبت داده شد</w:t>
      </w:r>
      <w:r>
        <w:rPr>
          <w:rFonts w:hint="cs"/>
          <w:rtl/>
          <w:lang w:bidi="fa-IR"/>
        </w:rPr>
        <w:t xml:space="preserve"> مقصود است</w:t>
      </w:r>
      <w:r w:rsidR="001E50E1">
        <w:rPr>
          <w:rFonts w:hint="cs"/>
          <w:rtl/>
          <w:lang w:bidi="fa-IR"/>
        </w:rPr>
        <w:t xml:space="preserve"> چون نسبت مأخوذه در تعریف اعم</w:t>
      </w:r>
      <w:r>
        <w:rPr>
          <w:rFonts w:hint="cs"/>
          <w:rtl/>
          <w:lang w:bidi="fa-IR"/>
        </w:rPr>
        <w:t>ّ</w:t>
      </w:r>
      <w:r w:rsidR="001E50E1">
        <w:rPr>
          <w:rFonts w:hint="cs"/>
          <w:rtl/>
          <w:lang w:bidi="fa-IR"/>
        </w:rPr>
        <w:t xml:space="preserve"> است از</w:t>
      </w:r>
      <w:r w:rsidR="00B73E18">
        <w:rPr>
          <w:rFonts w:hint="cs"/>
          <w:rtl/>
          <w:lang w:bidi="fa-IR"/>
        </w:rPr>
        <w:t xml:space="preserve"> اینکه </w:t>
      </w:r>
      <w:r w:rsidR="001E50E1">
        <w:rPr>
          <w:rFonts w:hint="cs"/>
          <w:rtl/>
          <w:lang w:bidi="fa-IR"/>
        </w:rPr>
        <w:t xml:space="preserve">به طریق اثبات باشد و یا به طریق نفی. </w:t>
      </w:r>
    </w:p>
    <w:p w:rsidR="001E50E1" w:rsidRDefault="001E50E1"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و یمکن ان یقصد...</w:t>
      </w:r>
      <w:r w:rsidRPr="00C131D3">
        <w:rPr>
          <w:rFonts w:hint="cs"/>
          <w:rtl/>
        </w:rPr>
        <w:t>»</w:t>
      </w:r>
      <w:r w:rsidRPr="009F0904">
        <w:rPr>
          <w:rStyle w:val="a"/>
          <w:rFonts w:hint="cs"/>
          <w:rtl/>
        </w:rPr>
        <w:t xml:space="preserve"> </w:t>
      </w:r>
      <w:r>
        <w:rPr>
          <w:rFonts w:hint="cs"/>
          <w:rtl/>
          <w:lang w:bidi="fa-IR"/>
        </w:rPr>
        <w:t>دفع دخل</w:t>
      </w:r>
      <w:r w:rsidR="00B73E18">
        <w:rPr>
          <w:rFonts w:hint="cs"/>
          <w:rtl/>
          <w:lang w:bidi="fa-IR"/>
        </w:rPr>
        <w:t xml:space="preserve"> مقدّر </w:t>
      </w:r>
      <w:r>
        <w:rPr>
          <w:rFonts w:hint="cs"/>
          <w:rtl/>
          <w:lang w:bidi="fa-IR"/>
        </w:rPr>
        <w:t>است، که دفع این است که ممکن می‌باشد به نسبت به سوی شیء نفیاً نسبت</w:t>
      </w:r>
      <w:r w:rsidR="00092493">
        <w:rPr>
          <w:rFonts w:hint="cs"/>
          <w:rtl/>
          <w:lang w:bidi="fa-IR"/>
        </w:rPr>
        <w:t>ی</w:t>
      </w:r>
      <w:r>
        <w:rPr>
          <w:rFonts w:hint="cs"/>
          <w:rtl/>
          <w:lang w:bidi="fa-IR"/>
        </w:rPr>
        <w:t xml:space="preserve"> به شیء دیگر به نحو اثبات</w:t>
      </w:r>
      <w:r w:rsidR="00092493">
        <w:rPr>
          <w:rFonts w:hint="cs"/>
          <w:rtl/>
          <w:lang w:bidi="fa-IR"/>
        </w:rPr>
        <w:t xml:space="preserve"> قصد شود</w:t>
      </w:r>
      <w:r>
        <w:rPr>
          <w:rFonts w:hint="cs"/>
          <w:rtl/>
          <w:lang w:bidi="fa-IR"/>
        </w:rPr>
        <w:t xml:space="preserve"> که</w:t>
      </w:r>
      <w:r w:rsidR="001839F0">
        <w:rPr>
          <w:rFonts w:hint="cs"/>
          <w:rtl/>
          <w:lang w:bidi="fa-IR"/>
        </w:rPr>
        <w:t xml:space="preserve"> اوّل</w:t>
      </w:r>
      <w:r>
        <w:rPr>
          <w:rFonts w:hint="cs"/>
          <w:rtl/>
          <w:lang w:bidi="fa-IR"/>
        </w:rPr>
        <w:t>ی برای دومی بنحو مقد</w:t>
      </w:r>
      <w:r w:rsidR="00092493">
        <w:rPr>
          <w:rFonts w:hint="cs"/>
          <w:rtl/>
          <w:lang w:bidi="fa-IR"/>
        </w:rPr>
        <w:t>ّ</w:t>
      </w:r>
      <w:r>
        <w:rPr>
          <w:rFonts w:hint="cs"/>
          <w:rtl/>
          <w:lang w:bidi="fa-IR"/>
        </w:rPr>
        <w:t xml:space="preserve">مه و زمینه محسوب شود. </w:t>
      </w:r>
    </w:p>
    <w:p w:rsidR="001E50E1" w:rsidRPr="00541697" w:rsidRDefault="001E50E1" w:rsidP="00DF7D45">
      <w:pPr>
        <w:pStyle w:val="Heading3"/>
        <w:rPr>
          <w:rFonts w:hint="cs"/>
          <w:rtl/>
        </w:rPr>
      </w:pPr>
      <w:bookmarkStart w:id="309" w:name="_Toc248974073"/>
      <w:bookmarkStart w:id="310" w:name="_Toc249103294"/>
      <w:r w:rsidRPr="0032620D">
        <w:rPr>
          <w:rStyle w:val="CharChar1"/>
          <w:rFonts w:hint="cs"/>
          <w:rtl/>
        </w:rPr>
        <w:t>انواع ابدال</w:t>
      </w:r>
      <w:r>
        <w:rPr>
          <w:rFonts w:hint="cs"/>
          <w:rtl/>
        </w:rPr>
        <w:t xml:space="preserve"> </w:t>
      </w:r>
      <w:r w:rsidRPr="0032620D">
        <w:rPr>
          <w:rFonts w:hint="cs"/>
          <w:rtl/>
        </w:rPr>
        <w:t>«</w:t>
      </w:r>
      <w:r w:rsidRPr="0032620D">
        <w:rPr>
          <w:rStyle w:val="CharChar1"/>
          <w:rFonts w:hint="cs"/>
          <w:rtl/>
        </w:rPr>
        <w:t>اقسام چهارگانه</w:t>
      </w:r>
      <w:r w:rsidRPr="00C131D3">
        <w:rPr>
          <w:rFonts w:hint="cs"/>
          <w:rtl/>
        </w:rPr>
        <w:t>»</w:t>
      </w:r>
      <w:bookmarkEnd w:id="309"/>
      <w:bookmarkEnd w:id="310"/>
      <w:r>
        <w:rPr>
          <w:rFonts w:hint="cs"/>
          <w:rtl/>
        </w:rPr>
        <w:t xml:space="preserve"> </w:t>
      </w:r>
    </w:p>
    <w:p w:rsidR="001E50E1" w:rsidRDefault="001E50E1" w:rsidP="007E3891">
      <w:pPr>
        <w:keepNext/>
        <w:ind w:firstLine="224"/>
        <w:rPr>
          <w:rFonts w:hint="cs"/>
          <w:rtl/>
          <w:lang w:bidi="fa-IR"/>
        </w:rPr>
      </w:pPr>
      <w:r>
        <w:rPr>
          <w:rFonts w:hint="cs"/>
          <w:rtl/>
          <w:lang w:bidi="fa-IR"/>
        </w:rPr>
        <w:t xml:space="preserve">1- </w:t>
      </w:r>
      <w:r w:rsidRPr="009F0904">
        <w:rPr>
          <w:rStyle w:val="a"/>
          <w:rFonts w:hint="cs"/>
          <w:rtl/>
        </w:rPr>
        <w:t>بدل الکل</w:t>
      </w:r>
      <w:r>
        <w:rPr>
          <w:rFonts w:hint="cs"/>
          <w:rtl/>
          <w:lang w:bidi="fa-IR"/>
        </w:rPr>
        <w:t xml:space="preserve"> یعنی بدلی که کلِ مبدلٌّ منه است. </w:t>
      </w:r>
    </w:p>
    <w:p w:rsidR="001E50E1" w:rsidRDefault="001E50E1" w:rsidP="007E3891">
      <w:pPr>
        <w:keepNext/>
        <w:ind w:firstLine="224"/>
        <w:rPr>
          <w:rFonts w:hint="cs"/>
          <w:rtl/>
          <w:lang w:bidi="fa-IR"/>
        </w:rPr>
      </w:pPr>
      <w:r>
        <w:rPr>
          <w:rFonts w:hint="cs"/>
          <w:rtl/>
          <w:lang w:bidi="fa-IR"/>
        </w:rPr>
        <w:t>2-</w:t>
      </w:r>
      <w:r>
        <w:rPr>
          <w:rStyle w:val="a"/>
          <w:rFonts w:hint="cs"/>
          <w:rtl/>
        </w:rPr>
        <w:t xml:space="preserve"> </w:t>
      </w:r>
      <w:r w:rsidRPr="009F0904">
        <w:rPr>
          <w:rStyle w:val="a"/>
          <w:rFonts w:hint="cs"/>
          <w:rtl/>
        </w:rPr>
        <w:t>بدل البعض</w:t>
      </w:r>
      <w:r>
        <w:rPr>
          <w:rFonts w:hint="cs"/>
          <w:rtl/>
          <w:lang w:bidi="fa-IR"/>
        </w:rPr>
        <w:t xml:space="preserve"> یعنی بدلی که بعضی از مبدلٌ منه است، پس اضافه</w:t>
      </w:r>
      <w:r>
        <w:rPr>
          <w:rFonts w:hint="eastAsia"/>
          <w:rtl/>
          <w:lang w:bidi="fa-IR"/>
        </w:rPr>
        <w:t>‌ی</w:t>
      </w:r>
      <w:r>
        <w:rPr>
          <w:rFonts w:hint="cs"/>
          <w:rtl/>
          <w:lang w:bidi="fa-IR"/>
        </w:rPr>
        <w:t xml:space="preserve"> در این دو بدل مثل اضافه</w:t>
      </w:r>
      <w:r>
        <w:rPr>
          <w:rFonts w:hint="eastAsia"/>
          <w:rtl/>
          <w:lang w:bidi="fa-IR"/>
        </w:rPr>
        <w:t>‌ی</w:t>
      </w:r>
      <w:r>
        <w:rPr>
          <w:rFonts w:hint="cs"/>
          <w:rtl/>
          <w:lang w:bidi="fa-IR"/>
        </w:rPr>
        <w:t xml:space="preserve"> در</w:t>
      </w:r>
      <w:r>
        <w:rPr>
          <w:rFonts w:hint="cs"/>
          <w:rtl/>
        </w:rPr>
        <w:t xml:space="preserve"> </w:t>
      </w:r>
      <w:r w:rsidRPr="006A03EE">
        <w:rPr>
          <w:rFonts w:hint="cs"/>
          <w:rtl/>
        </w:rPr>
        <w:t>«</w:t>
      </w:r>
      <w:r w:rsidRPr="009F0904">
        <w:rPr>
          <w:rStyle w:val="a"/>
          <w:rFonts w:hint="cs"/>
          <w:rtl/>
        </w:rPr>
        <w:t>خاتم</w:t>
      </w:r>
      <w:r>
        <w:rPr>
          <w:rStyle w:val="a"/>
          <w:rFonts w:hint="cs"/>
          <w:rtl/>
        </w:rPr>
        <w:t>ُ</w:t>
      </w:r>
      <w:r w:rsidRPr="009F0904">
        <w:rPr>
          <w:rStyle w:val="a"/>
          <w:rFonts w:hint="cs"/>
          <w:rtl/>
        </w:rPr>
        <w:t xml:space="preserve"> ف</w:t>
      </w:r>
      <w:r w:rsidRPr="004E255A">
        <w:rPr>
          <w:rStyle w:val="a"/>
          <w:rFonts w:hint="cs"/>
          <w:rtl/>
        </w:rPr>
        <w:t>ضة</w:t>
      </w:r>
      <w:r>
        <w:rPr>
          <w:rStyle w:val="a"/>
          <w:rFonts w:hint="cs"/>
          <w:rtl/>
        </w:rPr>
        <w:t>ٍ</w:t>
      </w:r>
      <w:r w:rsidRPr="00C131D3">
        <w:rPr>
          <w:rFonts w:hint="cs"/>
          <w:rtl/>
        </w:rPr>
        <w:t>»</w:t>
      </w:r>
      <w:r>
        <w:rPr>
          <w:rFonts w:hint="cs"/>
          <w:rtl/>
        </w:rPr>
        <w:t xml:space="preserve"> </w:t>
      </w:r>
      <w:r>
        <w:rPr>
          <w:rFonts w:hint="cs"/>
          <w:rtl/>
          <w:lang w:bidi="fa-IR"/>
        </w:rPr>
        <w:t xml:space="preserve">است. </w:t>
      </w:r>
    </w:p>
    <w:p w:rsidR="001E50E1" w:rsidRDefault="001E50E1" w:rsidP="007E3891">
      <w:pPr>
        <w:keepNext/>
        <w:ind w:firstLine="224"/>
        <w:rPr>
          <w:rFonts w:hint="cs"/>
          <w:rtl/>
          <w:lang w:bidi="fa-IR"/>
        </w:rPr>
      </w:pPr>
      <w:r w:rsidRPr="001E50E1">
        <w:rPr>
          <w:rFonts w:hint="cs"/>
          <w:rtl/>
        </w:rPr>
        <w:t>3-</w:t>
      </w:r>
      <w:r>
        <w:rPr>
          <w:rFonts w:hint="cs"/>
          <w:rtl/>
          <w:lang w:bidi="fa-IR"/>
        </w:rPr>
        <w:t xml:space="preserve"> </w:t>
      </w:r>
      <w:r w:rsidRPr="00092493">
        <w:rPr>
          <w:rStyle w:val="a"/>
          <w:rFonts w:hint="cs"/>
          <w:rtl/>
        </w:rPr>
        <w:t>بدل اشتمال</w:t>
      </w:r>
      <w:r>
        <w:rPr>
          <w:rFonts w:hint="cs"/>
          <w:rtl/>
          <w:lang w:bidi="fa-IR"/>
        </w:rPr>
        <w:t xml:space="preserve"> یعنی بدلی که غالباً</w:t>
      </w:r>
      <w:r w:rsidR="000C22D8">
        <w:rPr>
          <w:rFonts w:hint="cs"/>
          <w:rtl/>
          <w:lang w:bidi="fa-IR"/>
        </w:rPr>
        <w:t xml:space="preserve"> مسبّب </w:t>
      </w:r>
      <w:r>
        <w:rPr>
          <w:rFonts w:hint="cs"/>
          <w:rtl/>
          <w:lang w:bidi="fa-IR"/>
        </w:rPr>
        <w:t>باشد از اشتمال یکی از مبدلین بر دیگری. اما اشتمال بدل بر مبدل</w:t>
      </w:r>
      <w:r w:rsidR="00830414">
        <w:rPr>
          <w:rFonts w:hint="cs"/>
          <w:rtl/>
          <w:lang w:bidi="fa-IR"/>
        </w:rPr>
        <w:t>ٌ</w:t>
      </w:r>
      <w:r>
        <w:rPr>
          <w:rFonts w:hint="cs"/>
          <w:rtl/>
          <w:lang w:bidi="fa-IR"/>
        </w:rPr>
        <w:t xml:space="preserve"> منه مثل: «</w:t>
      </w:r>
      <w:r w:rsidRPr="009F0904">
        <w:rPr>
          <w:rStyle w:val="a"/>
          <w:rFonts w:hint="cs"/>
          <w:rtl/>
        </w:rPr>
        <w:t>س</w:t>
      </w:r>
      <w:r>
        <w:rPr>
          <w:rStyle w:val="a"/>
          <w:rFonts w:hint="cs"/>
          <w:rtl/>
        </w:rPr>
        <w:t>ُ</w:t>
      </w:r>
      <w:r w:rsidRPr="009F0904">
        <w:rPr>
          <w:rStyle w:val="a"/>
          <w:rFonts w:hint="cs"/>
          <w:rtl/>
        </w:rPr>
        <w:t>ل</w:t>
      </w:r>
      <w:r>
        <w:rPr>
          <w:rStyle w:val="a"/>
          <w:rFonts w:hint="cs"/>
          <w:rtl/>
        </w:rPr>
        <w:t>ِ</w:t>
      </w:r>
      <w:r w:rsidRPr="009F0904">
        <w:rPr>
          <w:rStyle w:val="a"/>
          <w:rFonts w:hint="cs"/>
          <w:rtl/>
        </w:rPr>
        <w:t>ب</w:t>
      </w:r>
      <w:r>
        <w:rPr>
          <w:rStyle w:val="a"/>
          <w:rFonts w:hint="cs"/>
          <w:rtl/>
        </w:rPr>
        <w:t xml:space="preserve">َ زیدٌ </w:t>
      </w:r>
      <w:r w:rsidRPr="009F0904">
        <w:rPr>
          <w:rStyle w:val="a"/>
          <w:rFonts w:hint="cs"/>
          <w:rtl/>
        </w:rPr>
        <w:t>ث</w:t>
      </w:r>
      <w:r>
        <w:rPr>
          <w:rStyle w:val="a"/>
          <w:rFonts w:hint="cs"/>
          <w:rtl/>
        </w:rPr>
        <w:t>َ</w:t>
      </w:r>
      <w:r w:rsidRPr="009F0904">
        <w:rPr>
          <w:rStyle w:val="a"/>
          <w:rFonts w:hint="cs"/>
          <w:rtl/>
        </w:rPr>
        <w:t>وب</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یا به عکس مثل: </w:t>
      </w:r>
      <w:r w:rsidR="00483735">
        <w:rPr>
          <w:lang w:bidi="fa-IR"/>
        </w:rPr>
        <w:sym w:font="V_Symbols" w:char="0029"/>
      </w:r>
      <w:r w:rsidR="00092493">
        <w:rPr>
          <w:rStyle w:val="a0"/>
          <w:rFonts w:hint="eastAsia"/>
          <w:rtl/>
        </w:rPr>
        <w:t>يَسْئَلُونَكَ</w:t>
      </w:r>
      <w:r w:rsidR="00092493">
        <w:rPr>
          <w:rStyle w:val="a0"/>
          <w:rtl/>
        </w:rPr>
        <w:t xml:space="preserve"> عَنِ الشَّهْرِ الْحَرامِ قِتالٍ فِيهِ</w:t>
      </w:r>
      <w:r w:rsidR="00092493">
        <w:sym w:font="V_Symbols" w:char="F028"/>
      </w:r>
      <w:r w:rsidR="00092493">
        <w:rPr>
          <w:rFonts w:hint="cs"/>
          <w:rtl/>
        </w:rPr>
        <w:t>.</w:t>
      </w:r>
      <w:r w:rsidR="00092493">
        <w:rPr>
          <w:rStyle w:val="FootnoteReference"/>
          <w:rtl/>
        </w:rPr>
        <w:footnoteReference w:id="54"/>
      </w:r>
      <w:r w:rsidR="00092493" w:rsidRPr="00092493">
        <w:rPr>
          <w:rtl/>
        </w:rPr>
        <w:t xml:space="preserve"> </w:t>
      </w:r>
    </w:p>
    <w:p w:rsidR="001E50E1" w:rsidRDefault="001E50E1" w:rsidP="007E3891">
      <w:pPr>
        <w:keepNext/>
        <w:ind w:firstLine="224"/>
        <w:rPr>
          <w:rFonts w:hint="cs"/>
          <w:rtl/>
          <w:lang w:bidi="fa-IR"/>
        </w:rPr>
      </w:pPr>
      <w:r>
        <w:rPr>
          <w:rFonts w:hint="cs"/>
          <w:rtl/>
          <w:lang w:bidi="fa-IR"/>
        </w:rPr>
        <w:t xml:space="preserve">4- </w:t>
      </w:r>
      <w:r w:rsidRPr="00092493">
        <w:rPr>
          <w:rStyle w:val="a"/>
          <w:rFonts w:hint="cs"/>
          <w:rtl/>
        </w:rPr>
        <w:t>بدل غلط</w:t>
      </w:r>
      <w:r>
        <w:rPr>
          <w:rFonts w:hint="cs"/>
          <w:rtl/>
          <w:lang w:bidi="fa-IR"/>
        </w:rPr>
        <w:t xml:space="preserve"> بدلی که</w:t>
      </w:r>
      <w:r w:rsidR="000C22D8">
        <w:rPr>
          <w:rFonts w:hint="cs"/>
          <w:rtl/>
          <w:lang w:bidi="fa-IR"/>
        </w:rPr>
        <w:t xml:space="preserve"> مسبّب </w:t>
      </w:r>
      <w:r>
        <w:rPr>
          <w:rFonts w:hint="cs"/>
          <w:rtl/>
          <w:lang w:bidi="fa-IR"/>
        </w:rPr>
        <w:t>از غلط است، پس اضافه در این دو بدل اخیری از قبیل اضافه</w:t>
      </w:r>
      <w:r w:rsidR="000C22D8">
        <w:rPr>
          <w:rFonts w:hint="cs"/>
          <w:rtl/>
          <w:lang w:bidi="fa-IR"/>
        </w:rPr>
        <w:t xml:space="preserve"> مسبّب </w:t>
      </w:r>
      <w:r>
        <w:rPr>
          <w:rFonts w:hint="cs"/>
          <w:rtl/>
          <w:lang w:bidi="fa-IR"/>
        </w:rPr>
        <w:t xml:space="preserve">به سوی سبب است به خاطر کمترین ملابسه و ارتباط. </w:t>
      </w:r>
    </w:p>
    <w:p w:rsidR="001E50E1" w:rsidRDefault="001E50E1" w:rsidP="007E3891">
      <w:pPr>
        <w:keepNext/>
        <w:ind w:firstLine="224"/>
        <w:rPr>
          <w:rFonts w:hint="cs"/>
          <w:rtl/>
          <w:lang w:bidi="fa-IR"/>
        </w:rPr>
      </w:pPr>
      <w:r>
        <w:rPr>
          <w:rFonts w:hint="cs"/>
          <w:rtl/>
          <w:lang w:bidi="fa-IR"/>
        </w:rPr>
        <w:t>در بدل کلّ از کلّ، مدلول بدل، همان مدلول مبدلٌ منه است یعنی ذاتاً مت</w:t>
      </w:r>
      <w:r w:rsidR="00092493">
        <w:rPr>
          <w:rFonts w:hint="cs"/>
          <w:rtl/>
          <w:lang w:bidi="fa-IR"/>
        </w:rPr>
        <w:t>ّ</w:t>
      </w:r>
      <w:r>
        <w:rPr>
          <w:rFonts w:hint="cs"/>
          <w:rtl/>
          <w:lang w:bidi="fa-IR"/>
        </w:rPr>
        <w:t>حدند نه</w:t>
      </w:r>
      <w:r w:rsidR="00B73E18">
        <w:rPr>
          <w:rFonts w:hint="cs"/>
          <w:rtl/>
          <w:lang w:bidi="fa-IR"/>
        </w:rPr>
        <w:t xml:space="preserve"> اینکه </w:t>
      </w:r>
      <w:r>
        <w:rPr>
          <w:rFonts w:hint="cs"/>
          <w:rtl/>
          <w:lang w:bidi="fa-IR"/>
        </w:rPr>
        <w:t>دو مفهومشان مت</w:t>
      </w:r>
      <w:r w:rsidR="00092493">
        <w:rPr>
          <w:rFonts w:hint="cs"/>
          <w:rtl/>
          <w:lang w:bidi="fa-IR"/>
        </w:rPr>
        <w:t>ّ</w:t>
      </w:r>
      <w:r>
        <w:rPr>
          <w:rFonts w:hint="cs"/>
          <w:rtl/>
          <w:lang w:bidi="fa-IR"/>
        </w:rPr>
        <w:t>حد باشد تا</w:t>
      </w:r>
      <w:r w:rsidR="00B73E18">
        <w:rPr>
          <w:rFonts w:hint="cs"/>
          <w:rtl/>
          <w:lang w:bidi="fa-IR"/>
        </w:rPr>
        <w:t xml:space="preserve"> اینکه </w:t>
      </w:r>
      <w:r>
        <w:rPr>
          <w:rFonts w:hint="cs"/>
          <w:rtl/>
          <w:lang w:bidi="fa-IR"/>
        </w:rPr>
        <w:t xml:space="preserve">بدل و مبدلٌ منه مترادف باشند مثل: </w:t>
      </w:r>
      <w:r w:rsidRPr="006A03EE">
        <w:rPr>
          <w:rFonts w:hint="cs"/>
          <w:rtl/>
        </w:rPr>
        <w:t>«</w:t>
      </w:r>
      <w:r w:rsidRPr="009F0904">
        <w:rPr>
          <w:rStyle w:val="a"/>
          <w:rFonts w:hint="cs"/>
          <w:rtl/>
        </w:rPr>
        <w:t>جائنی</w:t>
      </w:r>
      <w:r>
        <w:rPr>
          <w:rStyle w:val="a"/>
          <w:rFonts w:hint="cs"/>
          <w:rtl/>
        </w:rPr>
        <w:t xml:space="preserve"> زیدٌ </w:t>
      </w:r>
      <w:r w:rsidRPr="009F0904">
        <w:rPr>
          <w:rStyle w:val="a"/>
          <w:rFonts w:hint="cs"/>
          <w:rtl/>
        </w:rPr>
        <w:t>اخوک</w:t>
      </w:r>
      <w:r w:rsidRPr="00C131D3">
        <w:rPr>
          <w:rFonts w:hint="cs"/>
          <w:rtl/>
        </w:rPr>
        <w:t>»</w:t>
      </w:r>
      <w:r>
        <w:rPr>
          <w:rFonts w:hint="cs"/>
          <w:rtl/>
        </w:rPr>
        <w:t xml:space="preserve"> </w:t>
      </w:r>
      <w:r>
        <w:rPr>
          <w:rFonts w:hint="cs"/>
          <w:rtl/>
          <w:lang w:bidi="fa-IR"/>
        </w:rPr>
        <w:t>که زیدٌ و اخوک اگرچه</w:t>
      </w:r>
      <w:r w:rsidR="00092493">
        <w:rPr>
          <w:rFonts w:hint="cs"/>
          <w:rtl/>
          <w:lang w:bidi="fa-IR"/>
        </w:rPr>
        <w:t xml:space="preserve"> در</w:t>
      </w:r>
      <w:r>
        <w:rPr>
          <w:rFonts w:hint="cs"/>
          <w:rtl/>
          <w:lang w:bidi="fa-IR"/>
        </w:rPr>
        <w:t xml:space="preserve"> مفهوم مختلف</w:t>
      </w:r>
      <w:r>
        <w:rPr>
          <w:rFonts w:hint="eastAsia"/>
          <w:rtl/>
          <w:lang w:bidi="fa-IR"/>
        </w:rPr>
        <w:t>‌</w:t>
      </w:r>
      <w:r>
        <w:rPr>
          <w:rFonts w:hint="cs"/>
          <w:rtl/>
          <w:lang w:bidi="fa-IR"/>
        </w:rPr>
        <w:t>اند ولی در ذات ات</w:t>
      </w:r>
      <w:r w:rsidR="00092493">
        <w:rPr>
          <w:rFonts w:hint="cs"/>
          <w:rtl/>
          <w:lang w:bidi="fa-IR"/>
        </w:rPr>
        <w:t>ّ</w:t>
      </w:r>
      <w:r>
        <w:rPr>
          <w:rFonts w:hint="cs"/>
          <w:rtl/>
          <w:lang w:bidi="fa-IR"/>
        </w:rPr>
        <w:t xml:space="preserve">حاد دارند. </w:t>
      </w:r>
    </w:p>
    <w:p w:rsidR="001E50E1" w:rsidRDefault="001E50E1" w:rsidP="007E3891">
      <w:pPr>
        <w:keepNext/>
        <w:ind w:firstLine="224"/>
        <w:rPr>
          <w:rFonts w:hint="cs"/>
          <w:rtl/>
          <w:lang w:bidi="fa-IR"/>
        </w:rPr>
      </w:pPr>
      <w:r>
        <w:rPr>
          <w:rFonts w:hint="cs"/>
          <w:rtl/>
          <w:lang w:bidi="fa-IR"/>
        </w:rPr>
        <w:t>شارح رضی گفت برای من تا الآن فرقِ روشنی بین بدل کلّ از کلّ و بین عطف بیان ظاهر نشد بلکه من فرقی بین بدل کل و عطف بیان نمی‌بینم، و آنچه را که نحویین در فرق بین این دو گفتند که بدل همان مقصود به نسبت است دون متبوعش بخلاف عطف بیان که فقط برای بیان است و بیان فرع مبیَّن است پس مقصود همان</w:t>
      </w:r>
      <w:r w:rsidR="001839F0">
        <w:rPr>
          <w:rFonts w:hint="cs"/>
          <w:rtl/>
          <w:lang w:bidi="fa-IR"/>
        </w:rPr>
        <w:t xml:space="preserve"> اوّل</w:t>
      </w:r>
      <w:r>
        <w:rPr>
          <w:rFonts w:hint="cs"/>
          <w:rtl/>
          <w:lang w:bidi="fa-IR"/>
        </w:rPr>
        <w:t xml:space="preserve"> است جوابش آن است که ما تسلیم نمی‌شویم که مقصود در بدل کل همان دومی فقط باشد و نه در سایر بدلها مگر غلط. </w:t>
      </w:r>
    </w:p>
    <w:p w:rsidR="001E50E1" w:rsidRDefault="001E50E1" w:rsidP="007E3891">
      <w:pPr>
        <w:keepNext/>
        <w:ind w:firstLine="224"/>
        <w:rPr>
          <w:rFonts w:hint="cs"/>
          <w:rtl/>
          <w:lang w:bidi="fa-IR"/>
        </w:rPr>
      </w:pPr>
      <w:r>
        <w:rPr>
          <w:rFonts w:hint="cs"/>
          <w:rtl/>
          <w:lang w:bidi="fa-IR"/>
        </w:rPr>
        <w:t>و بعضی از محق</w:t>
      </w:r>
      <w:r w:rsidR="00092493">
        <w:rPr>
          <w:rFonts w:hint="cs"/>
          <w:rtl/>
          <w:lang w:bidi="fa-IR"/>
        </w:rPr>
        <w:t>ّ</w:t>
      </w:r>
      <w:r>
        <w:rPr>
          <w:rFonts w:hint="cs"/>
          <w:rtl/>
          <w:lang w:bidi="fa-IR"/>
        </w:rPr>
        <w:t>قین (سید سند</w:t>
      </w:r>
      <w:r w:rsidRPr="002737AE">
        <w:rPr>
          <w:rFonts w:hAnsi="Courier New" w:cs="B Badr" w:hint="cs"/>
          <w:sz w:val="22"/>
          <w:szCs w:val="22"/>
        </w:rPr>
        <w:sym w:font="V_Symbols" w:char="F031"/>
      </w:r>
      <w:r>
        <w:rPr>
          <w:rFonts w:hint="cs"/>
          <w:rtl/>
          <w:lang w:bidi="fa-IR"/>
        </w:rPr>
        <w:t>) در جوابش گفت که ظاهر این است که نحویین اراده نکردند</w:t>
      </w:r>
      <w:r w:rsidR="00B73E18">
        <w:rPr>
          <w:rFonts w:hint="cs"/>
          <w:rtl/>
          <w:lang w:bidi="fa-IR"/>
        </w:rPr>
        <w:t xml:space="preserve"> اینکه </w:t>
      </w:r>
      <w:r>
        <w:rPr>
          <w:rFonts w:hint="cs"/>
          <w:rtl/>
          <w:lang w:bidi="fa-IR"/>
        </w:rPr>
        <w:t xml:space="preserve">متبوع مقصود نباشد </w:t>
      </w:r>
      <w:r w:rsidRPr="00C041F4">
        <w:rPr>
          <w:rStyle w:val="a"/>
          <w:rFonts w:hint="cs"/>
          <w:sz w:val="26"/>
          <w:szCs w:val="26"/>
          <w:rtl/>
        </w:rPr>
        <w:t xml:space="preserve">بالنسبة </w:t>
      </w:r>
      <w:r>
        <w:rPr>
          <w:rFonts w:hint="cs"/>
          <w:rtl/>
          <w:lang w:bidi="fa-IR"/>
        </w:rPr>
        <w:t xml:space="preserve">اصلاً بلکه اراده کردند که متبوع مقصود اصلی نیست و حاصل جواب </w:t>
      </w:r>
      <w:r w:rsidR="00B73E18">
        <w:rPr>
          <w:rFonts w:hint="cs"/>
          <w:rtl/>
          <w:lang w:bidi="fa-IR"/>
        </w:rPr>
        <w:t xml:space="preserve">اینکه </w:t>
      </w:r>
      <w:r>
        <w:rPr>
          <w:rFonts w:hint="cs"/>
          <w:rtl/>
          <w:lang w:bidi="fa-IR"/>
        </w:rPr>
        <w:t>مثل قول تو</w:t>
      </w:r>
      <w:r>
        <w:rPr>
          <w:rFonts w:hint="cs"/>
          <w:rtl/>
        </w:rPr>
        <w:t xml:space="preserve"> </w:t>
      </w:r>
      <w:r w:rsidRPr="006A03EE">
        <w:rPr>
          <w:rFonts w:hint="cs"/>
          <w:rtl/>
        </w:rPr>
        <w:t>«</w:t>
      </w:r>
      <w:r w:rsidRPr="009F0904">
        <w:rPr>
          <w:rStyle w:val="a"/>
          <w:rFonts w:hint="cs"/>
          <w:rtl/>
        </w:rPr>
        <w:t>جائنی اخوک زید</w:t>
      </w:r>
      <w:r>
        <w:rPr>
          <w:rStyle w:val="a"/>
          <w:rFonts w:hint="cs"/>
          <w:rtl/>
        </w:rPr>
        <w:t>ٌ</w:t>
      </w:r>
      <w:r w:rsidRPr="00C131D3">
        <w:rPr>
          <w:rFonts w:hint="cs"/>
          <w:rtl/>
        </w:rPr>
        <w:t>»</w:t>
      </w:r>
      <w:r w:rsidR="004C2203">
        <w:rPr>
          <w:rFonts w:hint="cs"/>
          <w:rtl/>
          <w:lang w:bidi="fa-IR"/>
        </w:rPr>
        <w:t xml:space="preserve"> که زید</w:t>
      </w:r>
      <w:r>
        <w:rPr>
          <w:rFonts w:hint="cs"/>
          <w:rtl/>
          <w:lang w:bidi="fa-IR"/>
        </w:rPr>
        <w:t xml:space="preserve"> بدل کل از برای اخوک باشد، اگر قصد کردی تو در این قولت اسناد بسوی</w:t>
      </w:r>
      <w:r w:rsidR="001839F0">
        <w:rPr>
          <w:rFonts w:hint="cs"/>
          <w:rtl/>
          <w:lang w:bidi="fa-IR"/>
        </w:rPr>
        <w:t xml:space="preserve"> اوّل</w:t>
      </w:r>
      <w:r>
        <w:rPr>
          <w:rFonts w:hint="cs"/>
          <w:rtl/>
          <w:lang w:bidi="fa-IR"/>
        </w:rPr>
        <w:t>ی یعنی اخوک را دومی</w:t>
      </w:r>
      <w:r w:rsidR="00092493">
        <w:rPr>
          <w:rFonts w:hint="cs"/>
          <w:rtl/>
          <w:lang w:bidi="fa-IR"/>
        </w:rPr>
        <w:t xml:space="preserve"> را می‌آوری</w:t>
      </w:r>
      <w:r>
        <w:rPr>
          <w:rFonts w:hint="cs"/>
          <w:rtl/>
          <w:lang w:bidi="fa-IR"/>
        </w:rPr>
        <w:t xml:space="preserve"> یعنی زید را به عنوان تتمه برای او </w:t>
      </w:r>
      <w:r w:rsidR="004C2203">
        <w:rPr>
          <w:rFonts w:hint="cs"/>
          <w:rtl/>
          <w:lang w:bidi="fa-IR"/>
        </w:rPr>
        <w:t>و توضیح برای او، پس دومی که زید</w:t>
      </w:r>
      <w:r>
        <w:rPr>
          <w:rFonts w:hint="cs"/>
          <w:rtl/>
          <w:lang w:bidi="fa-IR"/>
        </w:rPr>
        <w:t xml:space="preserve"> باشد عطف بیان</w:t>
      </w:r>
      <w:r w:rsidR="007366E3">
        <w:rPr>
          <w:rFonts w:hint="cs"/>
          <w:rtl/>
          <w:lang w:bidi="fa-IR"/>
        </w:rPr>
        <w:t xml:space="preserve"> می‌شود </w:t>
      </w:r>
      <w:r>
        <w:rPr>
          <w:rFonts w:hint="cs"/>
          <w:rtl/>
          <w:lang w:bidi="fa-IR"/>
        </w:rPr>
        <w:t>برای اخوک، ولی اگر قصد کردی در آن اسناد دومی را، و</w:t>
      </w:r>
      <w:r w:rsidR="001839F0">
        <w:rPr>
          <w:rFonts w:hint="cs"/>
          <w:rtl/>
          <w:lang w:bidi="fa-IR"/>
        </w:rPr>
        <w:t xml:space="preserve"> اوّل</w:t>
      </w:r>
      <w:r>
        <w:rPr>
          <w:rFonts w:hint="cs"/>
          <w:rtl/>
          <w:lang w:bidi="fa-IR"/>
        </w:rPr>
        <w:t>ی را به عنوان توطئه و زمینه برای دومی آوردی از باب مبالغه در اسن</w:t>
      </w:r>
      <w:r w:rsidR="004C2203">
        <w:rPr>
          <w:rFonts w:hint="cs"/>
          <w:rtl/>
          <w:lang w:bidi="fa-IR"/>
        </w:rPr>
        <w:t>اد، پس دومی بدل</w:t>
      </w:r>
      <w:r w:rsidR="007366E3">
        <w:rPr>
          <w:rFonts w:hint="cs"/>
          <w:rtl/>
          <w:lang w:bidi="fa-IR"/>
        </w:rPr>
        <w:t xml:space="preserve"> می‌شود </w:t>
      </w:r>
      <w:r w:rsidR="004C2203">
        <w:rPr>
          <w:rFonts w:hint="cs"/>
          <w:rtl/>
          <w:lang w:bidi="fa-IR"/>
        </w:rPr>
        <w:t>یعنی زید</w:t>
      </w:r>
      <w:r>
        <w:rPr>
          <w:rFonts w:hint="cs"/>
          <w:rtl/>
          <w:lang w:bidi="fa-IR"/>
        </w:rPr>
        <w:t xml:space="preserve"> بدل برای اخوک می‌شود، و در این هنگام توضیحی که به آن حاصل</w:t>
      </w:r>
      <w:r w:rsidR="007366E3">
        <w:rPr>
          <w:rFonts w:hint="cs"/>
          <w:rtl/>
          <w:lang w:bidi="fa-IR"/>
        </w:rPr>
        <w:t xml:space="preserve"> می‌شود </w:t>
      </w:r>
      <w:r>
        <w:rPr>
          <w:rFonts w:hint="cs"/>
          <w:rtl/>
          <w:lang w:bidi="fa-IR"/>
        </w:rPr>
        <w:t xml:space="preserve">مقصود تبعی است و مقصود اصلی همان اسناد به سوی </w:t>
      </w:r>
      <w:r w:rsidRPr="001725FE">
        <w:rPr>
          <w:rFonts w:hint="cs"/>
          <w:rtl/>
          <w:lang w:bidi="fa-IR"/>
        </w:rPr>
        <w:t>دومی است بعد از ضمیمه‌ی</w:t>
      </w:r>
      <w:r w:rsidR="001839F0">
        <w:rPr>
          <w:rFonts w:hint="cs"/>
          <w:rtl/>
          <w:lang w:bidi="fa-IR"/>
        </w:rPr>
        <w:t xml:space="preserve"> اوّل</w:t>
      </w:r>
      <w:r w:rsidRPr="001725FE">
        <w:rPr>
          <w:rFonts w:hint="cs"/>
          <w:rtl/>
          <w:lang w:bidi="fa-IR"/>
        </w:rPr>
        <w:t>ی پس فرق بین بدل کل</w:t>
      </w:r>
      <w:r>
        <w:rPr>
          <w:rFonts w:hint="cs"/>
          <w:rtl/>
          <w:lang w:bidi="fa-IR"/>
        </w:rPr>
        <w:t>ّ</w:t>
      </w:r>
      <w:r w:rsidRPr="001725FE">
        <w:rPr>
          <w:rFonts w:hint="cs"/>
          <w:rtl/>
          <w:lang w:bidi="fa-IR"/>
        </w:rPr>
        <w:t xml:space="preserve"> با عطف بیان ظاهر است</w:t>
      </w:r>
      <w:r>
        <w:rPr>
          <w:rFonts w:hint="cs"/>
          <w:rtl/>
          <w:lang w:bidi="fa-IR"/>
        </w:rPr>
        <w:t xml:space="preserve">. </w:t>
      </w:r>
    </w:p>
    <w:p w:rsidR="001E50E1" w:rsidRDefault="001E50E1" w:rsidP="007E3891">
      <w:pPr>
        <w:keepNext/>
        <w:ind w:firstLine="224"/>
        <w:rPr>
          <w:rFonts w:hint="cs"/>
          <w:rtl/>
          <w:lang w:bidi="fa-IR"/>
        </w:rPr>
      </w:pPr>
      <w:r>
        <w:rPr>
          <w:rFonts w:hint="cs"/>
          <w:rtl/>
          <w:lang w:bidi="fa-IR"/>
        </w:rPr>
        <w:t>دومی بدل بعض است که بدل بعض جزء مبدلٌ منه است مثل: «</w:t>
      </w:r>
      <w:r w:rsidRPr="009F0904">
        <w:rPr>
          <w:rStyle w:val="a"/>
          <w:rFonts w:hint="cs"/>
          <w:rtl/>
        </w:rPr>
        <w:t>ضربت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راس</w:t>
      </w:r>
      <w:r>
        <w:rPr>
          <w:rStyle w:val="a"/>
          <w:rFonts w:hint="cs"/>
          <w:rtl/>
        </w:rPr>
        <w:t>َ</w:t>
      </w:r>
      <w:r w:rsidRPr="009F0904">
        <w:rPr>
          <w:rStyle w:val="a"/>
          <w:rFonts w:hint="cs"/>
          <w:rtl/>
        </w:rPr>
        <w:t>ه</w:t>
      </w:r>
      <w:r w:rsidRPr="00C131D3">
        <w:rPr>
          <w:rFonts w:hint="cs"/>
          <w:rtl/>
        </w:rPr>
        <w:t>»</w:t>
      </w:r>
      <w:r>
        <w:rPr>
          <w:rFonts w:hint="cs"/>
          <w:rtl/>
        </w:rPr>
        <w:t xml:space="preserve"> </w:t>
      </w:r>
      <w:r w:rsidR="004C2203">
        <w:rPr>
          <w:rFonts w:hint="cs"/>
          <w:rtl/>
          <w:lang w:bidi="fa-IR"/>
        </w:rPr>
        <w:t>که سر زید جزء زید</w:t>
      </w:r>
      <w:r>
        <w:rPr>
          <w:rFonts w:hint="cs"/>
          <w:rtl/>
          <w:lang w:bidi="fa-IR"/>
        </w:rPr>
        <w:t xml:space="preserve"> است. </w:t>
      </w:r>
    </w:p>
    <w:p w:rsidR="001E50E1" w:rsidRDefault="001E50E1" w:rsidP="007E3891">
      <w:pPr>
        <w:keepNext/>
        <w:ind w:firstLine="224"/>
        <w:rPr>
          <w:rFonts w:hint="cs"/>
          <w:rtl/>
          <w:lang w:bidi="fa-IR"/>
        </w:rPr>
      </w:pPr>
      <w:r>
        <w:rPr>
          <w:rFonts w:hint="cs"/>
          <w:rtl/>
          <w:lang w:bidi="fa-IR"/>
        </w:rPr>
        <w:t>سومی بدل اشتمال است که بین او و بین مبدلٌ منه ملابسه است یعنی تعلّق و</w:t>
      </w:r>
      <w:r w:rsidR="00092493">
        <w:rPr>
          <w:rFonts w:hint="cs"/>
          <w:rtl/>
          <w:lang w:bidi="fa-IR"/>
        </w:rPr>
        <w:t xml:space="preserve"> ا</w:t>
      </w:r>
      <w:r>
        <w:rPr>
          <w:rFonts w:hint="cs"/>
          <w:rtl/>
          <w:lang w:bidi="fa-IR"/>
        </w:rPr>
        <w:t>رتباط است بنحوی که موجب</w:t>
      </w:r>
      <w:r w:rsidR="007366E3">
        <w:rPr>
          <w:rFonts w:hint="cs"/>
          <w:rtl/>
          <w:lang w:bidi="fa-IR"/>
        </w:rPr>
        <w:t xml:space="preserve"> می‌شود </w:t>
      </w:r>
      <w:r>
        <w:rPr>
          <w:rFonts w:hint="cs"/>
          <w:rtl/>
          <w:lang w:bidi="fa-IR"/>
        </w:rPr>
        <w:t>نسبت به سوی متبوع، نسبت به سوی ملابس را بنحو اجمال مثل:</w:t>
      </w:r>
      <w:r>
        <w:rPr>
          <w:rFonts w:hint="cs"/>
          <w:rtl/>
        </w:rPr>
        <w:t xml:space="preserve"> </w:t>
      </w:r>
      <w:r w:rsidRPr="006A03EE">
        <w:rPr>
          <w:rFonts w:hint="cs"/>
          <w:rtl/>
        </w:rPr>
        <w:t>«</w:t>
      </w:r>
      <w:r w:rsidRPr="009F0904">
        <w:rPr>
          <w:rStyle w:val="a"/>
          <w:rFonts w:hint="cs"/>
          <w:rtl/>
        </w:rPr>
        <w:t>اعجبنی</w:t>
      </w:r>
      <w:r>
        <w:rPr>
          <w:rStyle w:val="a"/>
          <w:rFonts w:hint="cs"/>
          <w:rtl/>
        </w:rPr>
        <w:t xml:space="preserve"> زیدٌ </w:t>
      </w:r>
      <w:r w:rsidRPr="009F0904">
        <w:rPr>
          <w:rStyle w:val="a"/>
          <w:rFonts w:hint="cs"/>
          <w:rtl/>
        </w:rPr>
        <w:t>ع</w:t>
      </w:r>
      <w:r>
        <w:rPr>
          <w:rStyle w:val="a"/>
          <w:rFonts w:hint="cs"/>
          <w:rtl/>
        </w:rPr>
        <w:t>ِ</w:t>
      </w:r>
      <w:r w:rsidRPr="009F0904">
        <w:rPr>
          <w:rStyle w:val="a"/>
          <w:rFonts w:hint="cs"/>
          <w:rtl/>
        </w:rPr>
        <w:t>لم</w:t>
      </w:r>
      <w:r>
        <w:rPr>
          <w:rStyle w:val="a"/>
          <w:rFonts w:hint="cs"/>
          <w:rtl/>
        </w:rPr>
        <w:t>ُ</w:t>
      </w:r>
      <w:r w:rsidRPr="009F0904">
        <w:rPr>
          <w:rStyle w:val="a"/>
          <w:rFonts w:hint="cs"/>
          <w:rtl/>
        </w:rPr>
        <w:t>ه</w:t>
      </w:r>
      <w:r w:rsidRPr="00C131D3">
        <w:rPr>
          <w:rFonts w:hint="cs"/>
          <w:rtl/>
        </w:rPr>
        <w:t>»</w:t>
      </w:r>
      <w:r>
        <w:rPr>
          <w:rFonts w:hint="cs"/>
          <w:rtl/>
        </w:rPr>
        <w:t xml:space="preserve"> </w:t>
      </w:r>
      <w:r w:rsidR="00092493">
        <w:rPr>
          <w:rFonts w:hint="cs"/>
          <w:rtl/>
          <w:lang w:bidi="fa-IR"/>
        </w:rPr>
        <w:t xml:space="preserve">در جایی </w:t>
      </w:r>
      <w:r w:rsidR="00B73E18">
        <w:rPr>
          <w:rFonts w:hint="cs"/>
          <w:rtl/>
          <w:lang w:bidi="fa-IR"/>
        </w:rPr>
        <w:t>که</w:t>
      </w:r>
      <w:r w:rsidR="00092493">
        <w:rPr>
          <w:rFonts w:hint="cs"/>
          <w:rtl/>
          <w:lang w:bidi="fa-IR"/>
        </w:rPr>
        <w:t xml:space="preserve"> از همان ابتداء</w:t>
      </w:r>
      <w:r w:rsidR="00B73E18">
        <w:rPr>
          <w:rFonts w:hint="cs"/>
          <w:rtl/>
          <w:lang w:bidi="fa-IR"/>
        </w:rPr>
        <w:t xml:space="preserve"> </w:t>
      </w:r>
      <w:r>
        <w:rPr>
          <w:rFonts w:hint="cs"/>
          <w:rtl/>
          <w:lang w:bidi="fa-IR"/>
        </w:rPr>
        <w:t>دانسته</w:t>
      </w:r>
      <w:r w:rsidR="007366E3">
        <w:rPr>
          <w:rFonts w:hint="cs"/>
          <w:rtl/>
          <w:lang w:bidi="fa-IR"/>
        </w:rPr>
        <w:t xml:space="preserve"> می‌شود </w:t>
      </w:r>
      <w:r>
        <w:rPr>
          <w:rFonts w:hint="cs"/>
          <w:rtl/>
          <w:lang w:bidi="fa-IR"/>
        </w:rPr>
        <w:t>که</w:t>
      </w:r>
      <w:r w:rsidR="004C2203">
        <w:rPr>
          <w:rFonts w:hint="cs"/>
          <w:rtl/>
          <w:lang w:bidi="fa-IR"/>
        </w:rPr>
        <w:t xml:space="preserve"> زید </w:t>
      </w:r>
      <w:r>
        <w:rPr>
          <w:rFonts w:hint="cs"/>
          <w:rtl/>
          <w:lang w:bidi="fa-IR"/>
        </w:rPr>
        <w:t>تعجب</w:t>
      </w:r>
      <w:r w:rsidR="00092493">
        <w:rPr>
          <w:rFonts w:hint="eastAsia"/>
          <w:rtl/>
          <w:lang w:bidi="fa-IR"/>
        </w:rPr>
        <w:t>‌</w:t>
      </w:r>
      <w:r>
        <w:rPr>
          <w:rFonts w:hint="cs"/>
          <w:rtl/>
          <w:lang w:bidi="fa-IR"/>
        </w:rPr>
        <w:t>آور می‌باشد به اعتبار صفاتش نه به اعتبار ذاتش، و</w:t>
      </w:r>
      <w:r w:rsidR="009D4F15">
        <w:rPr>
          <w:rFonts w:hint="cs"/>
          <w:rtl/>
          <w:lang w:bidi="fa-IR"/>
        </w:rPr>
        <w:t xml:space="preserve"> متضمّن </w:t>
      </w:r>
      <w:r>
        <w:rPr>
          <w:rFonts w:hint="cs"/>
          <w:rtl/>
          <w:lang w:bidi="fa-IR"/>
        </w:rPr>
        <w:t>می‌باشد نسبت اعجاب به زید، نسبت اعجاب به سوی صفتی از صفات</w:t>
      </w:r>
      <w:r w:rsidR="004C2203">
        <w:rPr>
          <w:rFonts w:hint="cs"/>
          <w:rtl/>
          <w:lang w:bidi="fa-IR"/>
        </w:rPr>
        <w:t xml:space="preserve"> زید </w:t>
      </w:r>
      <w:r>
        <w:rPr>
          <w:rFonts w:hint="cs"/>
          <w:rtl/>
          <w:lang w:bidi="fa-IR"/>
        </w:rPr>
        <w:t xml:space="preserve">را به نحو اجمال، و در </w:t>
      </w:r>
      <w:r w:rsidRPr="006A03EE">
        <w:rPr>
          <w:rFonts w:hint="cs"/>
          <w:rtl/>
        </w:rPr>
        <w:t>«</w:t>
      </w:r>
      <w:r w:rsidRPr="009F0904">
        <w:rPr>
          <w:rStyle w:val="a"/>
          <w:rFonts w:hint="cs"/>
          <w:rtl/>
        </w:rPr>
        <w:t>س</w:t>
      </w:r>
      <w:r>
        <w:rPr>
          <w:rStyle w:val="a"/>
          <w:rFonts w:hint="cs"/>
          <w:rtl/>
        </w:rPr>
        <w:t>ُ</w:t>
      </w:r>
      <w:r w:rsidRPr="009F0904">
        <w:rPr>
          <w:rStyle w:val="a"/>
          <w:rFonts w:hint="cs"/>
          <w:rtl/>
        </w:rPr>
        <w:t>ل</w:t>
      </w:r>
      <w:r>
        <w:rPr>
          <w:rStyle w:val="a"/>
          <w:rFonts w:hint="cs"/>
          <w:rtl/>
        </w:rPr>
        <w:t>ِ</w:t>
      </w:r>
      <w:r w:rsidRPr="009F0904">
        <w:rPr>
          <w:rStyle w:val="a"/>
          <w:rFonts w:hint="cs"/>
          <w:rtl/>
        </w:rPr>
        <w:t>ب</w:t>
      </w:r>
      <w:r>
        <w:rPr>
          <w:rStyle w:val="a"/>
          <w:rFonts w:hint="cs"/>
          <w:rtl/>
        </w:rPr>
        <w:t xml:space="preserve">َ زیدٌ </w:t>
      </w:r>
      <w:r w:rsidRPr="009F0904">
        <w:rPr>
          <w:rStyle w:val="a"/>
          <w:rFonts w:hint="cs"/>
          <w:rtl/>
        </w:rPr>
        <w:t>ثوب</w:t>
      </w:r>
      <w:r>
        <w:rPr>
          <w:rStyle w:val="a"/>
          <w:rFonts w:hint="cs"/>
          <w:rtl/>
        </w:rPr>
        <w:t>ٌ</w:t>
      </w:r>
      <w:r w:rsidRPr="009F0904">
        <w:rPr>
          <w:rStyle w:val="a"/>
          <w:rFonts w:hint="cs"/>
          <w:rtl/>
        </w:rPr>
        <w:t>ه</w:t>
      </w:r>
      <w:r w:rsidRPr="00C131D3">
        <w:rPr>
          <w:rFonts w:hint="cs"/>
          <w:rtl/>
        </w:rPr>
        <w:t>»</w:t>
      </w:r>
      <w:r w:rsidR="00092493">
        <w:rPr>
          <w:rFonts w:hint="cs"/>
          <w:rtl/>
        </w:rPr>
        <w:t xml:space="preserve"> نیز اینچنین است</w:t>
      </w:r>
      <w:r>
        <w:rPr>
          <w:rFonts w:hint="cs"/>
          <w:rtl/>
        </w:rPr>
        <w:t xml:space="preserve"> </w:t>
      </w:r>
      <w:r>
        <w:rPr>
          <w:rFonts w:hint="cs"/>
          <w:rtl/>
          <w:lang w:bidi="fa-IR"/>
        </w:rPr>
        <w:t xml:space="preserve">بخلاف </w:t>
      </w:r>
      <w:r w:rsidRPr="006A03EE">
        <w:rPr>
          <w:rFonts w:hint="cs"/>
          <w:rtl/>
        </w:rPr>
        <w:t>«</w:t>
      </w:r>
      <w:r w:rsidRPr="009F0904">
        <w:rPr>
          <w:rStyle w:val="a"/>
          <w:rFonts w:hint="cs"/>
          <w:rtl/>
        </w:rPr>
        <w:t>ضربت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حمار</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ضربت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w:t>
      </w:r>
      <w:r w:rsidRPr="00C131D3">
        <w:rPr>
          <w:rFonts w:hint="cs"/>
          <w:rtl/>
        </w:rPr>
        <w:t>»</w:t>
      </w:r>
      <w:r w:rsidR="00365289">
        <w:rPr>
          <w:rFonts w:hint="cs"/>
          <w:rtl/>
        </w:rPr>
        <w:t xml:space="preserve"> چون‌که </w:t>
      </w:r>
      <w:r>
        <w:rPr>
          <w:rFonts w:hint="cs"/>
          <w:rtl/>
          <w:lang w:bidi="fa-IR"/>
        </w:rPr>
        <w:t>نسبت ضرب به</w:t>
      </w:r>
      <w:r w:rsidR="004C2203">
        <w:rPr>
          <w:rFonts w:hint="cs"/>
          <w:rtl/>
          <w:lang w:bidi="fa-IR"/>
        </w:rPr>
        <w:t xml:space="preserve"> زید </w:t>
      </w:r>
      <w:r>
        <w:rPr>
          <w:rFonts w:hint="cs"/>
          <w:rtl/>
          <w:lang w:bidi="fa-IR"/>
        </w:rPr>
        <w:t>تامه است و لازم نمی‌آید در صحّت نسبت دادن</w:t>
      </w:r>
      <w:r w:rsidR="00092493">
        <w:rPr>
          <w:rFonts w:hint="cs"/>
          <w:rtl/>
          <w:lang w:bidi="fa-IR"/>
        </w:rPr>
        <w:t>،</w:t>
      </w:r>
      <w:r>
        <w:rPr>
          <w:rFonts w:hint="cs"/>
          <w:rtl/>
          <w:lang w:bidi="fa-IR"/>
        </w:rPr>
        <w:t xml:space="preserve"> غیر از زید</w:t>
      </w:r>
      <w:r w:rsidR="00092493">
        <w:rPr>
          <w:rFonts w:hint="cs"/>
          <w:rtl/>
          <w:lang w:bidi="fa-IR"/>
        </w:rPr>
        <w:t xml:space="preserve"> اعتبار شود</w:t>
      </w:r>
      <w:r>
        <w:rPr>
          <w:rFonts w:hint="cs"/>
          <w:rtl/>
          <w:lang w:bidi="fa-IR"/>
        </w:rPr>
        <w:t xml:space="preserve">، پس از باب بدل غلط می‌باشد. </w:t>
      </w:r>
    </w:p>
    <w:p w:rsidR="001E50E1" w:rsidRDefault="001E50E1" w:rsidP="007E3891">
      <w:pPr>
        <w:keepNext/>
        <w:ind w:firstLine="224"/>
        <w:rPr>
          <w:rFonts w:hint="cs"/>
          <w:rtl/>
          <w:lang w:bidi="fa-IR"/>
        </w:rPr>
      </w:pPr>
      <w:r>
        <w:rPr>
          <w:rFonts w:hint="cs"/>
          <w:rtl/>
          <w:lang w:bidi="fa-IR"/>
        </w:rPr>
        <w:t>اینکه گفته شد که بدل اشتمال دارای ملابسه وارتباط است باید به غیرهما باشد یعنی</w:t>
      </w:r>
      <w:r w:rsidR="00B73E18">
        <w:rPr>
          <w:rFonts w:hint="cs"/>
          <w:rtl/>
          <w:lang w:bidi="fa-IR"/>
        </w:rPr>
        <w:t xml:space="preserve"> اینکه </w:t>
      </w:r>
      <w:r>
        <w:rPr>
          <w:rFonts w:hint="cs"/>
          <w:rtl/>
          <w:lang w:bidi="fa-IR"/>
        </w:rPr>
        <w:t xml:space="preserve">آن ملابسه و ارتباط به غیر </w:t>
      </w:r>
      <w:r w:rsidR="00092493">
        <w:rPr>
          <w:rFonts w:hint="cs"/>
          <w:rtl/>
          <w:lang w:bidi="fa-IR"/>
        </w:rPr>
        <w:t>از جایی باشد که بدل</w:t>
      </w:r>
      <w:r>
        <w:rPr>
          <w:rFonts w:hint="cs"/>
          <w:rtl/>
          <w:lang w:bidi="fa-IR"/>
        </w:rPr>
        <w:t xml:space="preserve"> کلّ مبدلٌ منه یا جزء او</w:t>
      </w:r>
      <w:r w:rsidR="00092493">
        <w:rPr>
          <w:rFonts w:hint="cs"/>
          <w:rtl/>
          <w:lang w:bidi="fa-IR"/>
        </w:rPr>
        <w:t xml:space="preserve"> است</w:t>
      </w:r>
      <w:r>
        <w:rPr>
          <w:rFonts w:hint="cs"/>
          <w:rtl/>
          <w:lang w:bidi="fa-IR"/>
        </w:rPr>
        <w:t>، پس داخل</w:t>
      </w:r>
      <w:r w:rsidR="007366E3">
        <w:rPr>
          <w:rFonts w:hint="cs"/>
          <w:rtl/>
          <w:lang w:bidi="fa-IR"/>
        </w:rPr>
        <w:t xml:space="preserve"> می‌شود </w:t>
      </w:r>
      <w:r>
        <w:rPr>
          <w:rFonts w:hint="cs"/>
          <w:rtl/>
          <w:lang w:bidi="fa-IR"/>
        </w:rPr>
        <w:t xml:space="preserve">در او </w:t>
      </w:r>
      <w:r w:rsidR="00092493">
        <w:rPr>
          <w:rFonts w:hint="cs"/>
          <w:rtl/>
          <w:lang w:bidi="fa-IR"/>
        </w:rPr>
        <w:t xml:space="preserve">موردی </w:t>
      </w:r>
      <w:r w:rsidR="00C041F4">
        <w:rPr>
          <w:rFonts w:hint="eastAsia"/>
          <w:rtl/>
          <w:lang w:bidi="fa-IR"/>
        </w:rPr>
        <w:t>‌</w:t>
      </w:r>
      <w:r>
        <w:rPr>
          <w:rFonts w:hint="cs"/>
          <w:rtl/>
          <w:lang w:bidi="fa-IR"/>
        </w:rPr>
        <w:t>که مبدلٌ منه جزئی از بدل</w:t>
      </w:r>
      <w:r w:rsidR="00092493">
        <w:rPr>
          <w:rFonts w:hint="cs"/>
          <w:rtl/>
          <w:lang w:bidi="fa-IR"/>
        </w:rPr>
        <w:t xml:space="preserve"> باشد</w:t>
      </w:r>
      <w:r>
        <w:rPr>
          <w:rFonts w:hint="cs"/>
          <w:rtl/>
          <w:lang w:bidi="fa-IR"/>
        </w:rPr>
        <w:t xml:space="preserve">، و ابدال مبدلٌ منه از بدل هم بنابر همین ملابسه است مثل: </w:t>
      </w:r>
      <w:r w:rsidRPr="006A03EE">
        <w:rPr>
          <w:rFonts w:hint="cs"/>
          <w:rtl/>
        </w:rPr>
        <w:t>«</w:t>
      </w:r>
      <w:r w:rsidRPr="009F0904">
        <w:rPr>
          <w:rStyle w:val="a"/>
          <w:rFonts w:hint="cs"/>
          <w:rtl/>
        </w:rPr>
        <w:t>نظرت</w:t>
      </w:r>
      <w:r>
        <w:rPr>
          <w:rStyle w:val="a"/>
          <w:rFonts w:hint="cs"/>
          <w:rtl/>
        </w:rPr>
        <w:t>ُ</w:t>
      </w:r>
      <w:r w:rsidRPr="009F0904">
        <w:rPr>
          <w:rStyle w:val="a"/>
          <w:rFonts w:hint="cs"/>
          <w:rtl/>
        </w:rPr>
        <w:t xml:space="preserve"> ال</w:t>
      </w:r>
      <w:r>
        <w:rPr>
          <w:rStyle w:val="a"/>
          <w:rFonts w:hint="cs"/>
          <w:rtl/>
        </w:rPr>
        <w:t>ی</w:t>
      </w:r>
      <w:r w:rsidRPr="009F0904">
        <w:rPr>
          <w:rStyle w:val="a"/>
          <w:rFonts w:hint="cs"/>
          <w:rtl/>
        </w:rPr>
        <w:t xml:space="preserve"> القمر</w:t>
      </w:r>
      <w:r>
        <w:rPr>
          <w:rStyle w:val="a"/>
          <w:rFonts w:hint="cs"/>
          <w:rtl/>
        </w:rPr>
        <w:t>ِ</w:t>
      </w:r>
      <w:r w:rsidRPr="009F0904">
        <w:rPr>
          <w:rStyle w:val="a"/>
          <w:rFonts w:hint="cs"/>
          <w:rtl/>
        </w:rPr>
        <w:t xml:space="preserve"> فلک</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منتهی مناقشه در</w:t>
      </w:r>
      <w:r w:rsidR="00B73E18">
        <w:rPr>
          <w:rFonts w:hint="cs"/>
          <w:rtl/>
          <w:lang w:bidi="fa-IR"/>
        </w:rPr>
        <w:t xml:space="preserve"> اینکه </w:t>
      </w:r>
      <w:r>
        <w:rPr>
          <w:rFonts w:hint="cs"/>
          <w:rtl/>
          <w:lang w:bidi="fa-IR"/>
        </w:rPr>
        <w:t>که قمر جزئی از برای فلکش نیست بلکه مرکوز در آن فلک است، مناقشه در مثال است و امکان دارد برای آن مثالی آورده شود مثل</w:t>
      </w:r>
      <w:r>
        <w:rPr>
          <w:rFonts w:hint="cs"/>
          <w:rtl/>
        </w:rPr>
        <w:t xml:space="preserve">: </w:t>
      </w:r>
      <w:r w:rsidRPr="006A03EE">
        <w:rPr>
          <w:rFonts w:hint="cs"/>
          <w:rtl/>
        </w:rPr>
        <w:t>«</w:t>
      </w:r>
      <w:r w:rsidRPr="009F0904">
        <w:rPr>
          <w:rStyle w:val="a"/>
          <w:rFonts w:hint="cs"/>
          <w:rtl/>
        </w:rPr>
        <w:t>رایت</w:t>
      </w:r>
      <w:r>
        <w:rPr>
          <w:rStyle w:val="a"/>
          <w:rFonts w:hint="cs"/>
          <w:rtl/>
        </w:rPr>
        <w:t>ُ</w:t>
      </w:r>
      <w:r w:rsidRPr="009F0904">
        <w:rPr>
          <w:rStyle w:val="a"/>
          <w:rFonts w:hint="cs"/>
          <w:rtl/>
        </w:rPr>
        <w:t xml:space="preserve"> درجة</w:t>
      </w:r>
      <w:r>
        <w:rPr>
          <w:rStyle w:val="a"/>
          <w:rFonts w:hint="cs"/>
          <w:rtl/>
        </w:rPr>
        <w:t>َ</w:t>
      </w:r>
      <w:r w:rsidRPr="009F0904">
        <w:rPr>
          <w:rStyle w:val="a"/>
          <w:rFonts w:hint="cs"/>
          <w:rtl/>
        </w:rPr>
        <w:t xml:space="preserve"> الاسد</w:t>
      </w:r>
      <w:r>
        <w:rPr>
          <w:rStyle w:val="a"/>
          <w:rFonts w:hint="cs"/>
          <w:rtl/>
        </w:rPr>
        <w:t>ِ</w:t>
      </w:r>
      <w:r w:rsidRPr="009F0904">
        <w:rPr>
          <w:rStyle w:val="a"/>
          <w:rFonts w:hint="cs"/>
          <w:rtl/>
        </w:rPr>
        <w:t xml:space="preserve"> ب</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که آن مناقشه در اینجا راه ندارد زیرا برج عبارت از مجموع درجات است. </w:t>
      </w:r>
    </w:p>
    <w:p w:rsidR="001E50E1" w:rsidRDefault="001E50E1" w:rsidP="007E3891">
      <w:pPr>
        <w:keepNext/>
        <w:ind w:firstLine="224"/>
        <w:rPr>
          <w:rFonts w:hint="cs"/>
          <w:rtl/>
          <w:lang w:bidi="fa-IR"/>
        </w:rPr>
      </w:pPr>
      <w:r>
        <w:rPr>
          <w:rFonts w:hint="cs"/>
          <w:rtl/>
          <w:lang w:bidi="fa-IR"/>
        </w:rPr>
        <w:t>و اما</w:t>
      </w:r>
      <w:r w:rsidR="00B73E18">
        <w:rPr>
          <w:rFonts w:hint="cs"/>
          <w:rtl/>
          <w:lang w:bidi="fa-IR"/>
        </w:rPr>
        <w:t xml:space="preserve"> اینکه </w:t>
      </w:r>
      <w:r>
        <w:rPr>
          <w:rFonts w:hint="cs"/>
          <w:rtl/>
          <w:lang w:bidi="fa-IR"/>
        </w:rPr>
        <w:t xml:space="preserve">این قسم از بدل بعنوان قسم پنجمی قرار نگرفته است و به اسم </w:t>
      </w:r>
      <w:r w:rsidRPr="006A03EE">
        <w:rPr>
          <w:rFonts w:hint="cs"/>
          <w:rtl/>
        </w:rPr>
        <w:t>«</w:t>
      </w:r>
      <w:r w:rsidRPr="009F0904">
        <w:rPr>
          <w:rStyle w:val="a"/>
          <w:rFonts w:hint="cs"/>
          <w:rtl/>
        </w:rPr>
        <w:t>بدل الکل عن البعض</w:t>
      </w:r>
      <w:r w:rsidRPr="00C131D3">
        <w:rPr>
          <w:rFonts w:hint="cs"/>
          <w:rtl/>
        </w:rPr>
        <w:t>»</w:t>
      </w:r>
      <w:r>
        <w:rPr>
          <w:rFonts w:hint="cs"/>
          <w:rtl/>
        </w:rPr>
        <w:t xml:space="preserve"> </w:t>
      </w:r>
      <w:r>
        <w:rPr>
          <w:rFonts w:hint="cs"/>
          <w:rtl/>
          <w:lang w:bidi="fa-IR"/>
        </w:rPr>
        <w:t>نامیده نشده</w:t>
      </w:r>
      <w:r w:rsidR="00365289">
        <w:rPr>
          <w:rFonts w:hint="cs"/>
          <w:rtl/>
          <w:lang w:bidi="fa-IR"/>
        </w:rPr>
        <w:t xml:space="preserve"> چون‌که </w:t>
      </w:r>
      <w:r>
        <w:rPr>
          <w:rFonts w:hint="cs"/>
          <w:rtl/>
          <w:lang w:bidi="fa-IR"/>
        </w:rPr>
        <w:t>موردش خیلی کم و نادر است بلکه گفته شده که در کلام عرب واقع نشده است، و این مثال</w:t>
      </w:r>
      <w:r>
        <w:rPr>
          <w:rFonts w:hint="eastAsia"/>
          <w:rtl/>
          <w:lang w:bidi="fa-IR"/>
        </w:rPr>
        <w:t>‌</w:t>
      </w:r>
      <w:r>
        <w:rPr>
          <w:rFonts w:hint="cs"/>
          <w:rtl/>
          <w:lang w:bidi="fa-IR"/>
        </w:rPr>
        <w:t xml:space="preserve">هایی که ما آوردیم به صورت ساخته شده است. </w:t>
      </w:r>
    </w:p>
    <w:p w:rsidR="001E50E1" w:rsidRDefault="001E50E1" w:rsidP="007F6232">
      <w:pPr>
        <w:keepNext/>
        <w:ind w:firstLine="224"/>
        <w:rPr>
          <w:rFonts w:hint="cs"/>
          <w:rtl/>
          <w:lang w:bidi="fa-IR"/>
        </w:rPr>
      </w:pPr>
      <w:r>
        <w:rPr>
          <w:rFonts w:hint="cs"/>
          <w:rtl/>
          <w:lang w:bidi="fa-IR"/>
        </w:rPr>
        <w:t xml:space="preserve">چهارمی بدل غلط است که در بدل غلط تو قصد می‌کنی به سوی بدل بدون اعتبار ملابسه و ارتباطی بین بدل و مبدلٌ منه بعد از آنکه تو مبدلٌ منه را با بدل غلط گرفتی و این بدل و مبدلٌ منه معرفه باشند مثل: </w:t>
      </w:r>
      <w:r w:rsidRPr="006A03EE">
        <w:rPr>
          <w:rFonts w:hint="cs"/>
          <w:rtl/>
        </w:rPr>
        <w:t>«</w:t>
      </w:r>
      <w:r w:rsidRPr="009F0904">
        <w:rPr>
          <w:rStyle w:val="a"/>
          <w:rFonts w:hint="cs"/>
          <w:rtl/>
        </w:rPr>
        <w:t>ضرب</w:t>
      </w:r>
      <w:r>
        <w:rPr>
          <w:rStyle w:val="a"/>
          <w:rFonts w:hint="cs"/>
          <w:rtl/>
        </w:rPr>
        <w:t xml:space="preserve"> زیدٌ </w:t>
      </w:r>
      <w:r w:rsidRPr="009F0904">
        <w:rPr>
          <w:rStyle w:val="a"/>
          <w:rFonts w:hint="cs"/>
          <w:rtl/>
        </w:rPr>
        <w:t>اخوک</w:t>
      </w:r>
      <w:r w:rsidRPr="00C131D3">
        <w:rPr>
          <w:rFonts w:hint="cs"/>
          <w:rtl/>
        </w:rPr>
        <w:t>»</w:t>
      </w:r>
      <w:r>
        <w:rPr>
          <w:rFonts w:hint="cs"/>
          <w:rtl/>
        </w:rPr>
        <w:t xml:space="preserve"> </w:t>
      </w:r>
      <w:r>
        <w:rPr>
          <w:rFonts w:hint="cs"/>
          <w:rtl/>
          <w:lang w:bidi="fa-IR"/>
        </w:rPr>
        <w:t>یا نکره باشد مثل: «</w:t>
      </w:r>
      <w:r w:rsidRPr="009F0904">
        <w:rPr>
          <w:rStyle w:val="a"/>
          <w:rFonts w:hint="cs"/>
          <w:rtl/>
        </w:rPr>
        <w:t>جائنی رجل</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 xml:space="preserve"> لک</w:t>
      </w:r>
      <w:r w:rsidRPr="00C131D3">
        <w:rPr>
          <w:rFonts w:hint="cs"/>
          <w:rtl/>
        </w:rPr>
        <w:t>»</w:t>
      </w:r>
      <w:r>
        <w:rPr>
          <w:rFonts w:hint="cs"/>
          <w:rtl/>
        </w:rPr>
        <w:t xml:space="preserve"> </w:t>
      </w:r>
      <w:r>
        <w:rPr>
          <w:rFonts w:hint="cs"/>
          <w:rtl/>
          <w:lang w:bidi="fa-IR"/>
        </w:rPr>
        <w:t xml:space="preserve">و یا مختلف باشد مثل: </w:t>
      </w:r>
      <w:r w:rsidR="007F6232" w:rsidRPr="00464FE3">
        <w:rPr>
          <w:rStyle w:val="a0"/>
          <w:rtl/>
        </w:rPr>
        <w:t xml:space="preserve">بِالنَّاصِيَةِ </w:t>
      </w:r>
      <w:r w:rsidR="007F6232" w:rsidRPr="00464FE3">
        <w:rPr>
          <w:rStyle w:val="a"/>
          <w:rFonts w:hint="cs"/>
          <w:rtl/>
        </w:rPr>
        <w:t>*</w:t>
      </w:r>
      <w:r w:rsidR="007F6232" w:rsidRPr="00464FE3">
        <w:rPr>
          <w:rStyle w:val="a0"/>
          <w:rtl/>
        </w:rPr>
        <w:t xml:space="preserve"> ناصِيَةٍ كاذِبَةٍ</w:t>
      </w:r>
      <w:r w:rsidR="007F6232">
        <w:rPr>
          <w:lang w:bidi="fa-IR"/>
        </w:rPr>
        <w:sym w:font="V_Symbols" w:char="F028"/>
      </w:r>
      <w:r w:rsidR="007F6232">
        <w:rPr>
          <w:rFonts w:hint="cs"/>
          <w:rtl/>
          <w:lang w:bidi="fa-IR"/>
        </w:rPr>
        <w:t>،</w:t>
      </w:r>
      <w:r w:rsidR="007F6232">
        <w:rPr>
          <w:rStyle w:val="FootnoteReference"/>
          <w:rtl/>
          <w:lang w:bidi="fa-IR"/>
        </w:rPr>
        <w:footnoteReference w:id="55"/>
      </w:r>
      <w:r w:rsidR="007F6232">
        <w:rPr>
          <w:rtl/>
          <w:lang w:bidi="fa-IR"/>
        </w:rPr>
        <w:t xml:space="preserve"> </w:t>
      </w:r>
      <w:r>
        <w:rPr>
          <w:rFonts w:hint="cs"/>
          <w:rtl/>
          <w:lang w:bidi="fa-IR"/>
        </w:rPr>
        <w:t xml:space="preserve">و </w:t>
      </w:r>
      <w:r w:rsidRPr="006A03EE">
        <w:rPr>
          <w:rFonts w:hint="cs"/>
          <w:rtl/>
        </w:rPr>
        <w:t>«</w:t>
      </w:r>
      <w:r w:rsidRPr="009F0904">
        <w:rPr>
          <w:rStyle w:val="a"/>
          <w:rFonts w:hint="cs"/>
          <w:rtl/>
        </w:rPr>
        <w:t>جاء رجل</w:t>
      </w:r>
      <w:r>
        <w:rPr>
          <w:rStyle w:val="a"/>
          <w:rFonts w:hint="cs"/>
          <w:rtl/>
        </w:rPr>
        <w:t>ٌ</w:t>
      </w:r>
      <w:r w:rsidRPr="009F0904">
        <w:rPr>
          <w:rStyle w:val="a"/>
          <w:rFonts w:hint="cs"/>
          <w:rtl/>
        </w:rPr>
        <w:t xml:space="preserve"> غلام</w:t>
      </w:r>
      <w:r w:rsidR="00092493">
        <w:rPr>
          <w:rStyle w:val="a"/>
          <w:rFonts w:hint="cs"/>
          <w:rtl/>
        </w:rPr>
        <w:t>ُ</w:t>
      </w:r>
      <w:r w:rsidRPr="009F0904">
        <w:rPr>
          <w:rStyle w:val="a"/>
          <w:rFonts w:hint="cs"/>
          <w:rtl/>
        </w:rPr>
        <w:t xml:space="preserve"> زید</w:t>
      </w:r>
      <w:r w:rsidR="00092493">
        <w:rPr>
          <w:rStyle w:val="a"/>
          <w:rFonts w:hint="cs"/>
          <w:rtl/>
        </w:rPr>
        <w:t>ٍ</w:t>
      </w:r>
      <w:r w:rsidRPr="00C131D3">
        <w:rPr>
          <w:rFonts w:hint="cs"/>
          <w:rtl/>
        </w:rPr>
        <w:t>»</w:t>
      </w:r>
      <w:r>
        <w:rPr>
          <w:rFonts w:hint="cs"/>
          <w:rtl/>
        </w:rPr>
        <w:t>.</w:t>
      </w:r>
      <w:r>
        <w:rPr>
          <w:rFonts w:hint="cs"/>
          <w:rtl/>
          <w:lang w:bidi="fa-IR"/>
        </w:rPr>
        <w:t xml:space="preserve"> </w:t>
      </w:r>
    </w:p>
    <w:p w:rsidR="001E50E1" w:rsidRDefault="001E50E1" w:rsidP="007F6232">
      <w:pPr>
        <w:keepNext/>
        <w:ind w:firstLine="224"/>
        <w:rPr>
          <w:rFonts w:hint="cs"/>
          <w:rtl/>
          <w:lang w:bidi="fa-IR"/>
        </w:rPr>
      </w:pPr>
      <w:r>
        <w:rPr>
          <w:rFonts w:hint="cs"/>
          <w:rtl/>
          <w:lang w:bidi="fa-IR"/>
        </w:rPr>
        <w:t>و زمانی‌که بدل به عنوان نکره باشد و از معرفه</w:t>
      </w:r>
      <w:r w:rsidR="00092493">
        <w:rPr>
          <w:rFonts w:hint="cs"/>
          <w:rtl/>
          <w:lang w:bidi="fa-IR"/>
        </w:rPr>
        <w:t xml:space="preserve"> بدل</w:t>
      </w:r>
      <w:r>
        <w:rPr>
          <w:rFonts w:hint="cs"/>
          <w:rtl/>
          <w:lang w:bidi="fa-IR"/>
        </w:rPr>
        <w:t xml:space="preserve"> آورده شود پس نعت </w:t>
      </w:r>
      <w:r w:rsidR="00092493">
        <w:rPr>
          <w:rFonts w:hint="cs"/>
          <w:rtl/>
          <w:lang w:bidi="fa-IR"/>
        </w:rPr>
        <w:t>آوردن برای</w:t>
      </w:r>
      <w:r>
        <w:rPr>
          <w:rFonts w:hint="cs"/>
          <w:rtl/>
          <w:lang w:bidi="fa-IR"/>
        </w:rPr>
        <w:t xml:space="preserve"> این بدل نکره واجب است تا</w:t>
      </w:r>
      <w:r w:rsidR="00B73E18">
        <w:rPr>
          <w:rFonts w:hint="cs"/>
          <w:rtl/>
          <w:lang w:bidi="fa-IR"/>
        </w:rPr>
        <w:t xml:space="preserve"> اینکه </w:t>
      </w:r>
      <w:r>
        <w:rPr>
          <w:rFonts w:hint="cs"/>
          <w:rtl/>
          <w:lang w:bidi="fa-IR"/>
        </w:rPr>
        <w:t>مقصود از غیر مقصود از هر جهت ناقص تر نباشد پس در اینجا یک صفتی آوردند که جبران</w:t>
      </w:r>
      <w:r>
        <w:rPr>
          <w:rFonts w:hint="eastAsia"/>
          <w:rtl/>
          <w:lang w:bidi="fa-IR"/>
        </w:rPr>
        <w:t>‌</w:t>
      </w:r>
      <w:r>
        <w:rPr>
          <w:rFonts w:hint="cs"/>
          <w:rtl/>
          <w:lang w:bidi="fa-IR"/>
        </w:rPr>
        <w:t xml:space="preserve">کننده نقص نکارت باشد مثل: </w:t>
      </w:r>
      <w:r w:rsidR="00464FE3">
        <w:rPr>
          <w:rFonts w:hint="cs"/>
          <w:lang w:bidi="fa-IR"/>
        </w:rPr>
        <w:sym w:font="V_Symbols" w:char="F029"/>
      </w:r>
      <w:r w:rsidR="00464FE3" w:rsidRPr="00464FE3">
        <w:rPr>
          <w:rStyle w:val="a0"/>
          <w:rtl/>
        </w:rPr>
        <w:t xml:space="preserve">بِالنَّاصِيَةِ </w:t>
      </w:r>
      <w:r w:rsidR="00464FE3" w:rsidRPr="00464FE3">
        <w:rPr>
          <w:rStyle w:val="a"/>
          <w:rFonts w:hint="cs"/>
          <w:rtl/>
        </w:rPr>
        <w:t>*</w:t>
      </w:r>
      <w:r w:rsidR="00464FE3" w:rsidRPr="00464FE3">
        <w:rPr>
          <w:rStyle w:val="a0"/>
          <w:rtl/>
        </w:rPr>
        <w:t xml:space="preserve"> ناصِيَةٍ كاذِبَةٍ</w:t>
      </w:r>
      <w:r w:rsidR="00464FE3">
        <w:rPr>
          <w:lang w:bidi="fa-IR"/>
        </w:rPr>
        <w:sym w:font="V_Symbols" w:char="F028"/>
      </w:r>
      <w:r w:rsidR="00464FE3">
        <w:rPr>
          <w:rFonts w:hint="cs"/>
          <w:rtl/>
          <w:lang w:bidi="fa-IR"/>
        </w:rPr>
        <w:t>،</w:t>
      </w:r>
      <w:r w:rsidR="00464FE3">
        <w:rPr>
          <w:rtl/>
          <w:lang w:bidi="fa-IR"/>
        </w:rPr>
        <w:t xml:space="preserve"> </w:t>
      </w:r>
      <w:r>
        <w:rPr>
          <w:rFonts w:hint="cs"/>
          <w:rtl/>
          <w:lang w:bidi="fa-IR"/>
        </w:rPr>
        <w:t>که کاذ</w:t>
      </w:r>
      <w:r w:rsidRPr="00C30CE5">
        <w:rPr>
          <w:rStyle w:val="a"/>
          <w:rFonts w:hint="cs"/>
          <w:sz w:val="26"/>
          <w:szCs w:val="26"/>
          <w:rtl/>
        </w:rPr>
        <w:t>بة</w:t>
      </w:r>
      <w:r>
        <w:rPr>
          <w:rFonts w:hint="cs"/>
          <w:rtl/>
          <w:lang w:bidi="fa-IR"/>
        </w:rPr>
        <w:t xml:space="preserve"> صفت است برای نا</w:t>
      </w:r>
      <w:r w:rsidRPr="00C30CE5">
        <w:rPr>
          <w:rStyle w:val="a"/>
          <w:rFonts w:hint="cs"/>
          <w:sz w:val="26"/>
          <w:szCs w:val="26"/>
          <w:rtl/>
        </w:rPr>
        <w:t>صیة</w:t>
      </w:r>
      <w:r>
        <w:rPr>
          <w:rFonts w:hint="cs"/>
          <w:rtl/>
          <w:lang w:bidi="fa-IR"/>
        </w:rPr>
        <w:t xml:space="preserve"> که بدل است. </w:t>
      </w:r>
    </w:p>
    <w:p w:rsidR="001E50E1" w:rsidRDefault="001E50E1" w:rsidP="007E3891">
      <w:pPr>
        <w:keepNext/>
        <w:ind w:firstLine="224"/>
        <w:rPr>
          <w:rFonts w:hint="cs"/>
          <w:rtl/>
          <w:lang w:bidi="fa-IR"/>
        </w:rPr>
      </w:pPr>
      <w:r>
        <w:rPr>
          <w:rFonts w:hint="cs"/>
          <w:rtl/>
          <w:lang w:bidi="fa-IR"/>
        </w:rPr>
        <w:t>و بدل و مبدلٌ منه</w:t>
      </w:r>
      <w:r w:rsidR="00464FE3">
        <w:rPr>
          <w:rFonts w:hint="cs"/>
          <w:rtl/>
          <w:lang w:bidi="fa-IR"/>
        </w:rPr>
        <w:t xml:space="preserve"> اسم</w:t>
      </w:r>
      <w:r>
        <w:rPr>
          <w:rFonts w:hint="cs"/>
          <w:rtl/>
          <w:lang w:bidi="fa-IR"/>
        </w:rPr>
        <w:t xml:space="preserve"> ظاهر می‌باشند مثل: «</w:t>
      </w:r>
      <w:r w:rsidRPr="009F0904">
        <w:rPr>
          <w:rStyle w:val="a"/>
          <w:rFonts w:hint="cs"/>
          <w:rtl/>
        </w:rPr>
        <w:t>جائنی</w:t>
      </w:r>
      <w:r>
        <w:rPr>
          <w:rStyle w:val="a"/>
          <w:rFonts w:hint="cs"/>
          <w:rtl/>
        </w:rPr>
        <w:t xml:space="preserve"> زیدٌ </w:t>
      </w:r>
      <w:r w:rsidRPr="009F0904">
        <w:rPr>
          <w:rStyle w:val="a"/>
          <w:rFonts w:hint="cs"/>
          <w:rtl/>
        </w:rPr>
        <w:t>اخوک</w:t>
      </w:r>
      <w:r w:rsidRPr="00C131D3">
        <w:rPr>
          <w:rFonts w:hint="cs"/>
          <w:rtl/>
        </w:rPr>
        <w:t>»</w:t>
      </w:r>
      <w:r>
        <w:rPr>
          <w:rFonts w:hint="cs"/>
          <w:rtl/>
        </w:rPr>
        <w:t xml:space="preserve"> </w:t>
      </w:r>
      <w:r>
        <w:rPr>
          <w:rFonts w:hint="cs"/>
          <w:rtl/>
          <w:lang w:bidi="fa-IR"/>
        </w:rPr>
        <w:t>و گاهی هر دو ضمیر می‌شوند مثل: «</w:t>
      </w:r>
      <w:r w:rsidRPr="009F0904">
        <w:rPr>
          <w:rStyle w:val="a"/>
          <w:rFonts w:hint="cs"/>
          <w:rtl/>
        </w:rPr>
        <w:t xml:space="preserve">الزیدون </w:t>
      </w:r>
      <w:r w:rsidRPr="00752666">
        <w:rPr>
          <w:rStyle w:val="a"/>
          <w:rFonts w:hint="cs"/>
          <w:rtl/>
        </w:rPr>
        <w:t>لقیت</w:t>
      </w:r>
      <w:r w:rsidR="00464FE3">
        <w:rPr>
          <w:rStyle w:val="a"/>
          <w:rFonts w:hint="cs"/>
          <w:rtl/>
        </w:rPr>
        <w:t>ُ</w:t>
      </w:r>
      <w:r w:rsidRPr="00752666">
        <w:rPr>
          <w:rStyle w:val="a"/>
          <w:rFonts w:hint="cs"/>
          <w:rtl/>
        </w:rPr>
        <w:t>هم إیا</w:t>
      </w:r>
      <w:r w:rsidRPr="00752666">
        <w:rPr>
          <w:rStyle w:val="a"/>
          <w:rFonts w:hint="eastAsia"/>
          <w:rtl/>
        </w:rPr>
        <w:t>‌</w:t>
      </w:r>
      <w:r w:rsidRPr="00752666">
        <w:rPr>
          <w:rStyle w:val="a"/>
          <w:rFonts w:hint="cs"/>
          <w:rtl/>
        </w:rPr>
        <w:t>هم</w:t>
      </w:r>
      <w:r w:rsidRPr="00C131D3">
        <w:rPr>
          <w:rFonts w:hint="cs"/>
          <w:rtl/>
        </w:rPr>
        <w:t>»</w:t>
      </w:r>
      <w:r>
        <w:rPr>
          <w:rFonts w:hint="cs"/>
          <w:rtl/>
        </w:rPr>
        <w:t xml:space="preserve"> </w:t>
      </w:r>
      <w:r>
        <w:rPr>
          <w:rFonts w:hint="cs"/>
          <w:rtl/>
          <w:lang w:bidi="fa-IR"/>
        </w:rPr>
        <w:t>و گاهی مختلف مثل: «</w:t>
      </w:r>
      <w:r w:rsidRPr="009F0904">
        <w:rPr>
          <w:rStyle w:val="a"/>
          <w:rFonts w:hint="cs"/>
          <w:rtl/>
        </w:rPr>
        <w:t>اخوک ضربت</w:t>
      </w:r>
      <w:r>
        <w:rPr>
          <w:rStyle w:val="a"/>
          <w:rFonts w:hint="cs"/>
          <w:rtl/>
        </w:rPr>
        <w:t>ُ</w:t>
      </w:r>
      <w:r w:rsidRPr="009F0904">
        <w:rPr>
          <w:rStyle w:val="a"/>
          <w:rFonts w:hint="cs"/>
          <w:rtl/>
        </w:rPr>
        <w:t>ه زیدا</w:t>
      </w:r>
      <w:r>
        <w:rPr>
          <w:rStyle w:val="a"/>
          <w:rFonts w:hint="cs"/>
          <w:rtl/>
        </w:rPr>
        <w:t>ً</w:t>
      </w:r>
      <w:r w:rsidRPr="00C131D3">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اخوک ضربت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ا</w:t>
      </w:r>
      <w:r w:rsidR="00464FE3">
        <w:rPr>
          <w:rStyle w:val="a"/>
          <w:rFonts w:hint="cs"/>
          <w:rtl/>
        </w:rPr>
        <w:t>یّ</w:t>
      </w:r>
      <w:r w:rsidRPr="009F0904">
        <w:rPr>
          <w:rStyle w:val="a"/>
          <w:rFonts w:hint="cs"/>
          <w:rtl/>
        </w:rPr>
        <w:t>اه</w:t>
      </w:r>
      <w:r w:rsidRPr="00C131D3">
        <w:rPr>
          <w:rFonts w:hint="cs"/>
          <w:rtl/>
        </w:rPr>
        <w:t>»</w:t>
      </w:r>
      <w:r>
        <w:rPr>
          <w:rFonts w:hint="cs"/>
          <w:rtl/>
        </w:rPr>
        <w:t>،</w:t>
      </w:r>
      <w:r>
        <w:rPr>
          <w:rFonts w:hint="cs"/>
          <w:rtl/>
          <w:lang w:bidi="fa-IR"/>
        </w:rPr>
        <w:t xml:space="preserve"> ولی </w:t>
      </w:r>
      <w:r w:rsidR="00464FE3">
        <w:rPr>
          <w:rFonts w:hint="cs"/>
          <w:rtl/>
          <w:lang w:bidi="fa-IR"/>
        </w:rPr>
        <w:t xml:space="preserve">اسم </w:t>
      </w:r>
      <w:r>
        <w:rPr>
          <w:rFonts w:hint="cs"/>
          <w:rtl/>
          <w:lang w:bidi="fa-IR"/>
        </w:rPr>
        <w:t>ظاهر برای ضمیر بدل آورده</w:t>
      </w:r>
      <w:r w:rsidR="00EE1E7B">
        <w:rPr>
          <w:rFonts w:hint="cs"/>
          <w:rtl/>
          <w:lang w:bidi="fa-IR"/>
        </w:rPr>
        <w:t xml:space="preserve"> نمی‌شود </w:t>
      </w:r>
      <w:r>
        <w:rPr>
          <w:rFonts w:hint="cs"/>
          <w:rtl/>
          <w:lang w:bidi="fa-IR"/>
        </w:rPr>
        <w:t>به عنوان بدل کل مگر از برای غایب مثل: «</w:t>
      </w:r>
      <w:r w:rsidRPr="009F0904">
        <w:rPr>
          <w:rStyle w:val="a"/>
          <w:rFonts w:hint="cs"/>
          <w:rtl/>
        </w:rPr>
        <w:t>ضربت</w:t>
      </w:r>
      <w:r w:rsidR="00464FE3">
        <w:rPr>
          <w:rStyle w:val="a"/>
          <w:rFonts w:hint="cs"/>
          <w:rtl/>
        </w:rPr>
        <w:t>ُ</w:t>
      </w:r>
      <w:r w:rsidRPr="009F0904">
        <w:rPr>
          <w:rStyle w:val="a"/>
          <w:rFonts w:hint="cs"/>
          <w:rtl/>
        </w:rPr>
        <w:t>ه زیدا</w:t>
      </w:r>
      <w:r>
        <w:rPr>
          <w:rStyle w:val="a"/>
          <w:rFonts w:hint="cs"/>
          <w:rtl/>
        </w:rPr>
        <w:t>ً</w:t>
      </w:r>
      <w:r w:rsidRPr="00C131D3">
        <w:rPr>
          <w:rFonts w:hint="cs"/>
          <w:rtl/>
        </w:rPr>
        <w:t>»</w:t>
      </w:r>
      <w:r>
        <w:rPr>
          <w:rFonts w:hint="cs"/>
          <w:rtl/>
        </w:rPr>
        <w:t xml:space="preserve"> </w:t>
      </w:r>
      <w:r w:rsidR="00464FE3">
        <w:rPr>
          <w:rFonts w:hint="cs"/>
          <w:rtl/>
          <w:lang w:bidi="fa-IR"/>
        </w:rPr>
        <w:t>زیرا</w:t>
      </w:r>
      <w:r>
        <w:rPr>
          <w:rFonts w:hint="cs"/>
          <w:rtl/>
          <w:lang w:bidi="fa-IR"/>
        </w:rPr>
        <w:t xml:space="preserve"> ضمیر متکلم و</w:t>
      </w:r>
      <w:r w:rsidR="00C041F4">
        <w:rPr>
          <w:rFonts w:hint="cs"/>
          <w:rtl/>
          <w:lang w:bidi="fa-IR"/>
        </w:rPr>
        <w:t xml:space="preserve"> </w:t>
      </w:r>
      <w:r>
        <w:rPr>
          <w:rFonts w:hint="cs"/>
          <w:rtl/>
          <w:lang w:bidi="fa-IR"/>
        </w:rPr>
        <w:t>مخاطب خیلی قویترند و دلالتشان از ظاهر هم اخص</w:t>
      </w:r>
      <w:r w:rsidR="00464FE3">
        <w:rPr>
          <w:rFonts w:hint="cs"/>
          <w:rtl/>
          <w:lang w:bidi="fa-IR"/>
        </w:rPr>
        <w:t>ّ</w:t>
      </w:r>
      <w:r>
        <w:rPr>
          <w:rFonts w:hint="cs"/>
          <w:rtl/>
          <w:lang w:bidi="fa-IR"/>
        </w:rPr>
        <w:t xml:space="preserve"> است، پس اگر بدل آورده شود ظاهر از این دو ضمیر لازم می‌آید که مقصود از غیر مقصود ناقص</w:t>
      </w:r>
      <w:r>
        <w:rPr>
          <w:rFonts w:hint="eastAsia"/>
          <w:rtl/>
          <w:lang w:bidi="fa-IR"/>
        </w:rPr>
        <w:t>‌</w:t>
      </w:r>
      <w:r w:rsidR="00C041F4">
        <w:rPr>
          <w:rFonts w:hint="cs"/>
          <w:rtl/>
          <w:lang w:bidi="fa-IR"/>
        </w:rPr>
        <w:t xml:space="preserve">تر باشد با </w:t>
      </w:r>
      <w:r w:rsidR="00464FE3">
        <w:rPr>
          <w:rFonts w:hint="cs"/>
          <w:rtl/>
          <w:lang w:bidi="fa-IR"/>
        </w:rPr>
        <w:t>اینکه</w:t>
      </w:r>
      <w:r w:rsidR="00C041F4">
        <w:rPr>
          <w:rFonts w:hint="cs"/>
          <w:rtl/>
          <w:lang w:bidi="fa-IR"/>
        </w:rPr>
        <w:t xml:space="preserve"> مدلول این دو</w:t>
      </w:r>
      <w:r>
        <w:rPr>
          <w:rFonts w:hint="cs"/>
          <w:rtl/>
          <w:lang w:bidi="fa-IR"/>
        </w:rPr>
        <w:t>تا یکی</w:t>
      </w:r>
      <w:r w:rsidR="00401191">
        <w:rPr>
          <w:rFonts w:hint="cs"/>
          <w:rtl/>
          <w:lang w:bidi="fa-IR"/>
        </w:rPr>
        <w:t xml:space="preserve"> است</w:t>
      </w:r>
      <w:r>
        <w:rPr>
          <w:rFonts w:hint="cs"/>
          <w:rtl/>
          <w:lang w:bidi="fa-IR"/>
        </w:rPr>
        <w:t xml:space="preserve">، بخلاف بدل بعض و اشتمال و غلط، </w:t>
      </w:r>
      <w:r w:rsidR="00401191">
        <w:rPr>
          <w:rFonts w:hint="cs"/>
          <w:rtl/>
          <w:lang w:bidi="fa-IR"/>
        </w:rPr>
        <w:t>زیرا آن</w:t>
      </w:r>
      <w:r>
        <w:rPr>
          <w:rFonts w:hint="cs"/>
          <w:rtl/>
          <w:lang w:bidi="fa-IR"/>
        </w:rPr>
        <w:t xml:space="preserve"> مانع در اینها مفقود است </w:t>
      </w:r>
      <w:r w:rsidR="00365289">
        <w:rPr>
          <w:rFonts w:hint="cs"/>
          <w:rtl/>
          <w:lang w:bidi="fa-IR"/>
        </w:rPr>
        <w:t xml:space="preserve">چون‌که </w:t>
      </w:r>
      <w:r>
        <w:rPr>
          <w:rFonts w:hint="cs"/>
          <w:rtl/>
          <w:lang w:bidi="fa-IR"/>
        </w:rPr>
        <w:t>مدلول دومی در اینها مدلول</w:t>
      </w:r>
      <w:r w:rsidR="001839F0">
        <w:rPr>
          <w:rFonts w:hint="cs"/>
          <w:rtl/>
          <w:lang w:bidi="fa-IR"/>
        </w:rPr>
        <w:t xml:space="preserve"> اوّل</w:t>
      </w:r>
      <w:r>
        <w:rPr>
          <w:rFonts w:hint="cs"/>
          <w:rtl/>
          <w:lang w:bidi="fa-IR"/>
        </w:rPr>
        <w:t>ی نیست پس گفته</w:t>
      </w:r>
      <w:r w:rsidR="007366E3">
        <w:rPr>
          <w:rFonts w:hint="cs"/>
          <w:rtl/>
          <w:lang w:bidi="fa-IR"/>
        </w:rPr>
        <w:t xml:space="preserve"> می‌شود </w:t>
      </w:r>
      <w:r w:rsidRPr="006A03EE">
        <w:rPr>
          <w:rFonts w:hint="cs"/>
          <w:rtl/>
        </w:rPr>
        <w:t>«</w:t>
      </w:r>
      <w:r w:rsidRPr="009F0904">
        <w:rPr>
          <w:rStyle w:val="a"/>
          <w:rFonts w:hint="cs"/>
          <w:rtl/>
        </w:rPr>
        <w:t>اشتریت</w:t>
      </w:r>
      <w:r>
        <w:rPr>
          <w:rStyle w:val="a"/>
          <w:rFonts w:hint="cs"/>
          <w:rtl/>
        </w:rPr>
        <w:t>ُ</w:t>
      </w:r>
      <w:r w:rsidRPr="009F0904">
        <w:rPr>
          <w:rStyle w:val="a"/>
          <w:rFonts w:hint="cs"/>
          <w:rtl/>
        </w:rPr>
        <w:t>ک نصف</w:t>
      </w:r>
      <w:r>
        <w:rPr>
          <w:rStyle w:val="a"/>
          <w:rFonts w:hint="cs"/>
          <w:rtl/>
        </w:rPr>
        <w:t>َ</w:t>
      </w:r>
      <w:r w:rsidRPr="009F0904">
        <w:rPr>
          <w:rStyle w:val="a"/>
          <w:rFonts w:hint="cs"/>
          <w:rtl/>
        </w:rPr>
        <w:t>ک ا</w:t>
      </w:r>
      <w:r>
        <w:rPr>
          <w:rStyle w:val="a"/>
          <w:rFonts w:hint="cs"/>
          <w:rtl/>
        </w:rPr>
        <w:t>ِ</w:t>
      </w:r>
      <w:r w:rsidRPr="009F0904">
        <w:rPr>
          <w:rStyle w:val="a"/>
          <w:rFonts w:hint="cs"/>
          <w:rtl/>
        </w:rPr>
        <w:t>شت</w:t>
      </w:r>
      <w:r>
        <w:rPr>
          <w:rStyle w:val="a"/>
          <w:rFonts w:hint="cs"/>
          <w:rtl/>
        </w:rPr>
        <w:t>َ</w:t>
      </w:r>
      <w:r w:rsidRPr="009F0904">
        <w:rPr>
          <w:rStyle w:val="a"/>
          <w:rFonts w:hint="cs"/>
          <w:rtl/>
        </w:rPr>
        <w:t>ر</w:t>
      </w:r>
      <w:r>
        <w:rPr>
          <w:rStyle w:val="a"/>
          <w:rFonts w:hint="cs"/>
          <w:rtl/>
        </w:rPr>
        <w:t>َیْ</w:t>
      </w:r>
      <w:r w:rsidRPr="009F0904">
        <w:rPr>
          <w:rStyle w:val="a"/>
          <w:rFonts w:hint="cs"/>
          <w:rtl/>
        </w:rPr>
        <w:t>ت</w:t>
      </w:r>
      <w:r>
        <w:rPr>
          <w:rStyle w:val="a"/>
          <w:rFonts w:hint="cs"/>
          <w:rtl/>
        </w:rPr>
        <w:t>َ</w:t>
      </w:r>
      <w:r w:rsidRPr="009F0904">
        <w:rPr>
          <w:rStyle w:val="a"/>
          <w:rFonts w:hint="cs"/>
          <w:rtl/>
        </w:rPr>
        <w:t>نی ن</w:t>
      </w:r>
      <w:r>
        <w:rPr>
          <w:rStyle w:val="a"/>
          <w:rFonts w:hint="cs"/>
          <w:rtl/>
        </w:rPr>
        <w:t>ِ</w:t>
      </w:r>
      <w:r w:rsidRPr="009F0904">
        <w:rPr>
          <w:rStyle w:val="a"/>
          <w:rFonts w:hint="cs"/>
          <w:rtl/>
        </w:rPr>
        <w:t>صفی، واعجبت</w:t>
      </w:r>
      <w:r>
        <w:rPr>
          <w:rStyle w:val="a"/>
          <w:rFonts w:hint="cs"/>
          <w:rtl/>
        </w:rPr>
        <w:t>َ</w:t>
      </w:r>
      <w:r w:rsidRPr="009F0904">
        <w:rPr>
          <w:rStyle w:val="a"/>
          <w:rFonts w:hint="cs"/>
          <w:rtl/>
        </w:rPr>
        <w:t>نی ع</w:t>
      </w:r>
      <w:r>
        <w:rPr>
          <w:rStyle w:val="a"/>
          <w:rFonts w:hint="cs"/>
          <w:rtl/>
        </w:rPr>
        <w:t>ِ</w:t>
      </w:r>
      <w:r w:rsidRPr="009F0904">
        <w:rPr>
          <w:rStyle w:val="a"/>
          <w:rFonts w:hint="cs"/>
          <w:rtl/>
        </w:rPr>
        <w:t>لم</w:t>
      </w:r>
      <w:r>
        <w:rPr>
          <w:rStyle w:val="a"/>
          <w:rFonts w:hint="cs"/>
          <w:rtl/>
        </w:rPr>
        <w:t>ُ</w:t>
      </w:r>
      <w:r w:rsidRPr="009F0904">
        <w:rPr>
          <w:rStyle w:val="a"/>
          <w:rFonts w:hint="cs"/>
          <w:rtl/>
        </w:rPr>
        <w:t>ک واعجبت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ی، وضربت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الحمار</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ضربت</w:t>
      </w:r>
      <w:r w:rsidR="00401191">
        <w:rPr>
          <w:rStyle w:val="a"/>
          <w:rFonts w:hint="cs"/>
          <w:rtl/>
        </w:rPr>
        <w:t>َ</w:t>
      </w:r>
      <w:r w:rsidRPr="009F0904">
        <w:rPr>
          <w:rStyle w:val="a"/>
          <w:rFonts w:hint="cs"/>
          <w:rtl/>
        </w:rPr>
        <w:t>نی الحمار</w:t>
      </w:r>
      <w:r>
        <w:rPr>
          <w:rStyle w:val="a"/>
          <w:rFonts w:hint="cs"/>
          <w:rtl/>
        </w:rPr>
        <w:t>ُ</w:t>
      </w:r>
      <w:r w:rsidRPr="00C131D3">
        <w:rPr>
          <w:rFonts w:hint="cs"/>
          <w:rtl/>
        </w:rPr>
        <w:t>»</w:t>
      </w:r>
      <w:r>
        <w:rPr>
          <w:rFonts w:hint="cs"/>
          <w:rtl/>
        </w:rPr>
        <w:t xml:space="preserve"> </w:t>
      </w:r>
      <w:r>
        <w:rPr>
          <w:rFonts w:hint="cs"/>
          <w:rtl/>
          <w:lang w:bidi="fa-IR"/>
        </w:rPr>
        <w:t>خریدم من تو را، نصف تو را، خریدی تو نصف مرا،</w:t>
      </w:r>
      <w:r w:rsidR="004049C1">
        <w:rPr>
          <w:rFonts w:hint="cs"/>
          <w:rtl/>
          <w:lang w:bidi="fa-IR"/>
        </w:rPr>
        <w:t xml:space="preserve"> تعجّب </w:t>
      </w:r>
      <w:r>
        <w:rPr>
          <w:rFonts w:hint="cs"/>
          <w:rtl/>
          <w:lang w:bidi="fa-IR"/>
        </w:rPr>
        <w:t>در</w:t>
      </w:r>
      <w:r>
        <w:rPr>
          <w:rFonts w:hint="eastAsia"/>
          <w:rtl/>
          <w:lang w:bidi="fa-IR"/>
        </w:rPr>
        <w:t>‌</w:t>
      </w:r>
      <w:r>
        <w:rPr>
          <w:rFonts w:hint="cs"/>
          <w:rtl/>
          <w:lang w:bidi="fa-IR"/>
        </w:rPr>
        <w:t>آوردی مرا علم تو و</w:t>
      </w:r>
      <w:r w:rsidR="004049C1">
        <w:rPr>
          <w:rFonts w:hint="cs"/>
          <w:rtl/>
          <w:lang w:bidi="fa-IR"/>
        </w:rPr>
        <w:t xml:space="preserve"> تعجّب </w:t>
      </w:r>
      <w:r>
        <w:rPr>
          <w:rFonts w:hint="cs"/>
          <w:rtl/>
          <w:lang w:bidi="fa-IR"/>
        </w:rPr>
        <w:t>در</w:t>
      </w:r>
      <w:r>
        <w:rPr>
          <w:rFonts w:hint="eastAsia"/>
          <w:rtl/>
          <w:lang w:bidi="fa-IR"/>
        </w:rPr>
        <w:t>‌</w:t>
      </w:r>
      <w:r>
        <w:rPr>
          <w:rFonts w:hint="cs"/>
          <w:rtl/>
          <w:lang w:bidi="fa-IR"/>
        </w:rPr>
        <w:t xml:space="preserve">آوردم تو را دانایی من، زدم من تو را حمار را و زدی تو مرا حمار. </w:t>
      </w:r>
    </w:p>
    <w:p w:rsidR="001E50E1" w:rsidRPr="00175BAA" w:rsidRDefault="001E50E1" w:rsidP="007E3891">
      <w:pPr>
        <w:pStyle w:val="Heading2"/>
        <w:rPr>
          <w:rFonts w:hint="cs"/>
          <w:rtl/>
        </w:rPr>
      </w:pPr>
      <w:bookmarkStart w:id="311" w:name="_Toc248974074"/>
      <w:bookmarkStart w:id="312" w:name="_Toc249103295"/>
      <w:r w:rsidRPr="00175BAA">
        <w:rPr>
          <w:rFonts w:hint="cs"/>
          <w:rtl/>
        </w:rPr>
        <w:t>پنجمین از توابع عطف بیان است</w:t>
      </w:r>
      <w:bookmarkEnd w:id="311"/>
      <w:bookmarkEnd w:id="312"/>
    </w:p>
    <w:p w:rsidR="001E50E1" w:rsidRDefault="001E50E1" w:rsidP="007E3891">
      <w:pPr>
        <w:keepNext/>
        <w:ind w:firstLine="224"/>
        <w:rPr>
          <w:rtl/>
        </w:rPr>
      </w:pPr>
      <w:r>
        <w:rPr>
          <w:rFonts w:hint="cs"/>
          <w:rtl/>
          <w:lang w:bidi="fa-IR"/>
        </w:rPr>
        <w:t>تعریف آن:</w:t>
      </w:r>
      <w:r>
        <w:rPr>
          <w:rFonts w:hint="cs"/>
          <w:rtl/>
        </w:rPr>
        <w:t xml:space="preserve"> </w:t>
      </w:r>
      <w:r w:rsidRPr="006A03EE">
        <w:rPr>
          <w:rFonts w:hint="cs"/>
          <w:rtl/>
        </w:rPr>
        <w:t>«</w:t>
      </w:r>
      <w:r w:rsidRPr="009F0904">
        <w:rPr>
          <w:rStyle w:val="a"/>
          <w:rFonts w:hint="cs"/>
          <w:rtl/>
        </w:rPr>
        <w:t>عطف</w:t>
      </w:r>
      <w:r>
        <w:rPr>
          <w:rStyle w:val="a"/>
          <w:rFonts w:hint="cs"/>
          <w:rtl/>
        </w:rPr>
        <w:t>ُ</w:t>
      </w:r>
      <w:r w:rsidRPr="009F0904">
        <w:rPr>
          <w:rStyle w:val="a"/>
          <w:rFonts w:hint="cs"/>
          <w:rtl/>
        </w:rPr>
        <w:t xml:space="preserve"> البیان تابع</w:t>
      </w:r>
      <w:r>
        <w:rPr>
          <w:rStyle w:val="a"/>
          <w:rFonts w:hint="cs"/>
          <w:rtl/>
        </w:rPr>
        <w:t>ٌ</w:t>
      </w:r>
      <w:r w:rsidRPr="009F0904">
        <w:rPr>
          <w:rStyle w:val="a"/>
          <w:rFonts w:hint="cs"/>
          <w:rtl/>
        </w:rPr>
        <w:t xml:space="preserve"> غیر</w:t>
      </w:r>
      <w:r>
        <w:rPr>
          <w:rStyle w:val="a"/>
          <w:rFonts w:hint="cs"/>
          <w:rtl/>
        </w:rPr>
        <w:t>ُ</w:t>
      </w:r>
      <w:r w:rsidRPr="009F0904">
        <w:rPr>
          <w:rStyle w:val="a"/>
          <w:rFonts w:hint="cs"/>
          <w:rtl/>
        </w:rPr>
        <w:t xml:space="preserve"> صف</w:t>
      </w:r>
      <w:r>
        <w:rPr>
          <w:rStyle w:val="a"/>
          <w:rFonts w:hint="cs"/>
          <w:rtl/>
        </w:rPr>
        <w:t>ۀٍ</w:t>
      </w:r>
      <w:r w:rsidRPr="009F0904">
        <w:rPr>
          <w:rStyle w:val="a"/>
          <w:rFonts w:hint="cs"/>
          <w:rtl/>
        </w:rPr>
        <w:t xml:space="preserve"> یوضح متبوع</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عطف بیان تابعی </w:t>
      </w:r>
      <w:r w:rsidR="00401191">
        <w:rPr>
          <w:rFonts w:hint="cs"/>
          <w:rtl/>
          <w:lang w:bidi="fa-IR"/>
        </w:rPr>
        <w:t>ا</w:t>
      </w:r>
      <w:r>
        <w:rPr>
          <w:rFonts w:hint="cs"/>
          <w:rtl/>
          <w:lang w:bidi="fa-IR"/>
        </w:rPr>
        <w:t>ست که صفت نیست ولی متبوع خود را روشن می‌سازد که با این قیود از صفت و بدل و عطف به حرف و از</w:t>
      </w:r>
      <w:r w:rsidR="00DA1F79">
        <w:rPr>
          <w:rFonts w:hint="cs"/>
          <w:rtl/>
          <w:lang w:bidi="fa-IR"/>
        </w:rPr>
        <w:t xml:space="preserve"> تأکید </w:t>
      </w:r>
      <w:r>
        <w:rPr>
          <w:rFonts w:hint="cs"/>
          <w:rtl/>
          <w:lang w:bidi="fa-IR"/>
        </w:rPr>
        <w:t>احتراز شده است، البته از این تعریف لازم نمی‌آید که عطف بیان از متبوع خود واضحتر باشد بلکه سزاوار است که از اجتماع آن دو تا یک ایضاح و روشنایی حاصل شود که از یکی از دو به تنهایی پیدا نمی‌شود، پس صحیح است که</w:t>
      </w:r>
      <w:r w:rsidR="001839F0">
        <w:rPr>
          <w:rFonts w:hint="cs"/>
          <w:rtl/>
          <w:lang w:bidi="fa-IR"/>
        </w:rPr>
        <w:t xml:space="preserve"> اوّل</w:t>
      </w:r>
      <w:r>
        <w:rPr>
          <w:rFonts w:hint="cs"/>
          <w:rtl/>
          <w:lang w:bidi="fa-IR"/>
        </w:rPr>
        <w:t>ی از دومی واضحتر باشد مثل: «</w:t>
      </w: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س</w:t>
      </w:r>
      <w:r>
        <w:rPr>
          <w:rStyle w:val="a"/>
          <w:rFonts w:hint="cs"/>
          <w:rtl/>
        </w:rPr>
        <w:t>َ</w:t>
      </w:r>
      <w:r w:rsidRPr="009F0904">
        <w:rPr>
          <w:rStyle w:val="a"/>
          <w:rFonts w:hint="cs"/>
          <w:rtl/>
        </w:rPr>
        <w:t>م</w:t>
      </w:r>
      <w:r>
        <w:rPr>
          <w:rStyle w:val="a"/>
          <w:rFonts w:hint="cs"/>
          <w:rtl/>
        </w:rPr>
        <w:t>َ</w:t>
      </w:r>
      <w:r w:rsidRPr="009F0904">
        <w:rPr>
          <w:rStyle w:val="a"/>
          <w:rFonts w:hint="cs"/>
          <w:rtl/>
        </w:rPr>
        <w:t xml:space="preserve"> بالله ابو</w:t>
      </w:r>
      <w:r>
        <w:rPr>
          <w:rStyle w:val="a"/>
          <w:rFonts w:hint="eastAsia"/>
          <w:rtl/>
        </w:rPr>
        <w:t>‌</w:t>
      </w:r>
      <w:r w:rsidRPr="009F0904">
        <w:rPr>
          <w:rStyle w:val="a"/>
          <w:rFonts w:hint="cs"/>
          <w:rtl/>
        </w:rPr>
        <w:t>حفص</w:t>
      </w:r>
      <w:r>
        <w:rPr>
          <w:rStyle w:val="a"/>
          <w:rFonts w:hint="cs"/>
          <w:rtl/>
        </w:rPr>
        <w:t>ٍ</w:t>
      </w:r>
      <w:r w:rsidRPr="009F0904">
        <w:rPr>
          <w:rStyle w:val="a"/>
          <w:rFonts w:hint="cs"/>
          <w:rtl/>
        </w:rPr>
        <w:t xml:space="preserve"> عمر</w:t>
      </w:r>
      <w:r w:rsidRPr="00C131D3">
        <w:rPr>
          <w:rFonts w:hint="cs"/>
          <w:rtl/>
        </w:rPr>
        <w:t>»</w:t>
      </w:r>
      <w:r>
        <w:rPr>
          <w:rFonts w:hint="cs"/>
          <w:rtl/>
        </w:rPr>
        <w:t xml:space="preserve"> </w:t>
      </w:r>
      <w:r>
        <w:rPr>
          <w:rFonts w:hint="cs"/>
          <w:rtl/>
          <w:lang w:bidi="fa-IR"/>
        </w:rPr>
        <w:t>پس ابوحفص کنیه امیر</w:t>
      </w:r>
      <w:r>
        <w:rPr>
          <w:rFonts w:hint="eastAsia"/>
          <w:rtl/>
          <w:lang w:bidi="fa-IR"/>
        </w:rPr>
        <w:t>‌</w:t>
      </w:r>
      <w:r>
        <w:rPr>
          <w:rFonts w:hint="cs"/>
          <w:rtl/>
          <w:lang w:bidi="fa-IR"/>
        </w:rPr>
        <w:t>المؤمنین عمر بن الخطاب است، و عمر عطف بیان برای ابوحفص</w:t>
      </w:r>
      <w:r w:rsidR="00401191">
        <w:rPr>
          <w:rFonts w:hint="cs"/>
          <w:rtl/>
          <w:lang w:bidi="fa-IR"/>
        </w:rPr>
        <w:t>.</w:t>
      </w:r>
      <w:r>
        <w:rPr>
          <w:rFonts w:hint="cs"/>
          <w:rtl/>
          <w:lang w:bidi="fa-IR"/>
        </w:rPr>
        <w:t xml:space="preserve"> و داستان این شعر این است که یک نفر اعرابی پیش عمر بن خطاب آمد پس به او گفت که خانواده من خیلی راه دور هستند و من هم دارای یک شتر ماده لاغر که کف پای او سابیده شده و سوراخ هستم که توان آوردن اهل مرا ندارد پس یک شتری به من ده تا اهل خود را بیاورم، عمر خیال کرد که او دروغ می‌گوید به او شتر نداد، پس آن اعرابی بادیه</w:t>
      </w:r>
      <w:r>
        <w:rPr>
          <w:rFonts w:hint="eastAsia"/>
          <w:rtl/>
          <w:lang w:bidi="fa-IR"/>
        </w:rPr>
        <w:t>‌</w:t>
      </w:r>
      <w:r>
        <w:rPr>
          <w:rFonts w:hint="cs"/>
          <w:rtl/>
          <w:lang w:bidi="fa-IR"/>
        </w:rPr>
        <w:t>نشین رفت و همان شتر لاغر خود را جلو انداخت تا به سوی منطقه بطحاء که اهل بیت او در آنجا بودند روی آورد و همین</w:t>
      </w:r>
      <w:r>
        <w:rPr>
          <w:rFonts w:hint="eastAsia"/>
          <w:rtl/>
          <w:lang w:bidi="fa-IR"/>
        </w:rPr>
        <w:t>‌</w:t>
      </w:r>
      <w:r>
        <w:rPr>
          <w:rFonts w:hint="cs"/>
          <w:rtl/>
          <w:lang w:bidi="fa-IR"/>
        </w:rPr>
        <w:t>طور که عقب شترش راه می‌رفت بصورت شعر می‌گفت:</w:t>
      </w:r>
    </w:p>
    <w:tbl>
      <w:tblPr>
        <w:bidiVisual/>
        <w:tblW w:w="0" w:type="auto"/>
        <w:jc w:val="center"/>
        <w:tblLook w:val="01E0" w:firstRow="1" w:lastRow="1" w:firstColumn="1" w:lastColumn="1" w:noHBand="0" w:noVBand="0"/>
      </w:tblPr>
      <w:tblGrid>
        <w:gridCol w:w="3172"/>
        <w:gridCol w:w="678"/>
        <w:gridCol w:w="3168"/>
      </w:tblGrid>
      <w:tr w:rsidR="001E50E1" w:rsidRPr="00107589">
        <w:trPr>
          <w:jc w:val="center"/>
        </w:trPr>
        <w:tc>
          <w:tcPr>
            <w:tcW w:w="3172" w:type="dxa"/>
          </w:tcPr>
          <w:p w:rsidR="001E50E1" w:rsidRPr="00107589" w:rsidRDefault="001E50E1" w:rsidP="007E3891">
            <w:pPr>
              <w:keepNext/>
              <w:spacing w:line="180" w:lineRule="auto"/>
              <w:rPr>
                <w:rStyle w:val="a"/>
                <w:sz w:val="2"/>
                <w:szCs w:val="2"/>
              </w:rPr>
            </w:pPr>
            <w:r w:rsidRPr="00383CA1">
              <w:rPr>
                <w:rStyle w:val="a"/>
                <w:rFonts w:hint="cs"/>
                <w:rtl/>
              </w:rPr>
              <w:t>اقسم بالله ابو</w:t>
            </w:r>
            <w:r>
              <w:rPr>
                <w:rStyle w:val="a"/>
                <w:rFonts w:hint="eastAsia"/>
                <w:rtl/>
              </w:rPr>
              <w:t>‌</w:t>
            </w:r>
            <w:r w:rsidRPr="00383CA1">
              <w:rPr>
                <w:rStyle w:val="a"/>
                <w:rFonts w:hint="cs"/>
                <w:rtl/>
              </w:rPr>
              <w:t>حفص</w:t>
            </w:r>
            <w:r>
              <w:rPr>
                <w:rStyle w:val="a"/>
                <w:rFonts w:hint="cs"/>
                <w:rtl/>
              </w:rPr>
              <w:t>ٍ</w:t>
            </w:r>
            <w:r w:rsidRPr="00383CA1">
              <w:rPr>
                <w:rStyle w:val="a"/>
                <w:rFonts w:hint="cs"/>
                <w:rtl/>
              </w:rPr>
              <w:t xml:space="preserve"> ع</w:t>
            </w:r>
            <w:r>
              <w:rPr>
                <w:rStyle w:val="a"/>
                <w:rFonts w:hint="cs"/>
                <w:rtl/>
              </w:rPr>
              <w:t>ُ</w:t>
            </w:r>
            <w:r w:rsidRPr="00383CA1">
              <w:rPr>
                <w:rStyle w:val="a"/>
                <w:rFonts w:hint="cs"/>
                <w:rtl/>
              </w:rPr>
              <w:t>م</w:t>
            </w:r>
            <w:r>
              <w:rPr>
                <w:rStyle w:val="a"/>
                <w:rFonts w:hint="cs"/>
                <w:rtl/>
              </w:rPr>
              <w:t>َ</w:t>
            </w:r>
            <w:r w:rsidRPr="00383CA1">
              <w:rPr>
                <w:rStyle w:val="a"/>
                <w:rFonts w:hint="cs"/>
                <w:rtl/>
              </w:rPr>
              <w:t>ر</w:t>
            </w:r>
            <w:r>
              <w:rPr>
                <w:rStyle w:val="a"/>
                <w:rFonts w:hint="cs"/>
                <w:rtl/>
              </w:rPr>
              <w:t>َ</w:t>
            </w:r>
            <w:r>
              <w:rPr>
                <w:rStyle w:val="a"/>
                <w:rtl/>
              </w:rPr>
              <w:br/>
            </w:r>
          </w:p>
        </w:tc>
        <w:tc>
          <w:tcPr>
            <w:tcW w:w="678" w:type="dxa"/>
          </w:tcPr>
          <w:p w:rsidR="001E50E1" w:rsidRDefault="001E50E1" w:rsidP="007E3891">
            <w:pPr>
              <w:keepNext/>
              <w:spacing w:line="180" w:lineRule="auto"/>
              <w:rPr>
                <w:rStyle w:val="a"/>
              </w:rPr>
            </w:pPr>
          </w:p>
        </w:tc>
        <w:tc>
          <w:tcPr>
            <w:tcW w:w="3168" w:type="dxa"/>
          </w:tcPr>
          <w:p w:rsidR="001E50E1" w:rsidRPr="00107589" w:rsidRDefault="00401191" w:rsidP="007E3891">
            <w:pPr>
              <w:keepNext/>
              <w:spacing w:line="180" w:lineRule="auto"/>
              <w:rPr>
                <w:rStyle w:val="a"/>
                <w:sz w:val="2"/>
                <w:szCs w:val="2"/>
              </w:rPr>
            </w:pPr>
            <w:r w:rsidRPr="00383CA1">
              <w:rPr>
                <w:rStyle w:val="a"/>
                <w:rFonts w:hint="cs"/>
                <w:rtl/>
              </w:rPr>
              <w:t>ما م</w:t>
            </w:r>
            <w:r>
              <w:rPr>
                <w:rStyle w:val="a"/>
                <w:rFonts w:hint="cs"/>
                <w:rtl/>
              </w:rPr>
              <w:t>َ</w:t>
            </w:r>
            <w:r w:rsidRPr="00383CA1">
              <w:rPr>
                <w:rStyle w:val="a"/>
                <w:rFonts w:hint="cs"/>
                <w:rtl/>
              </w:rPr>
              <w:t>س</w:t>
            </w:r>
            <w:r>
              <w:rPr>
                <w:rStyle w:val="a"/>
                <w:rFonts w:hint="cs"/>
                <w:rtl/>
              </w:rPr>
              <w:t>َّ</w:t>
            </w:r>
            <w:r w:rsidRPr="00383CA1">
              <w:rPr>
                <w:rStyle w:val="a"/>
                <w:rFonts w:hint="cs"/>
                <w:rtl/>
              </w:rPr>
              <w:t>ها م</w:t>
            </w:r>
            <w:r>
              <w:rPr>
                <w:rStyle w:val="a"/>
                <w:rFonts w:hint="cs"/>
                <w:rtl/>
              </w:rPr>
              <w:t>ِ</w:t>
            </w:r>
            <w:r w:rsidRPr="00383CA1">
              <w:rPr>
                <w:rStyle w:val="a"/>
                <w:rFonts w:hint="cs"/>
                <w:rtl/>
              </w:rPr>
              <w:t>ن</w:t>
            </w:r>
            <w:r>
              <w:rPr>
                <w:rStyle w:val="a"/>
                <w:rFonts w:hint="cs"/>
                <w:rtl/>
              </w:rPr>
              <w:t>ْ</w:t>
            </w:r>
            <w:r w:rsidRPr="00383CA1">
              <w:rPr>
                <w:rStyle w:val="a"/>
                <w:rFonts w:hint="cs"/>
                <w:rtl/>
              </w:rPr>
              <w:t xml:space="preserve"> ن</w:t>
            </w:r>
            <w:r>
              <w:rPr>
                <w:rStyle w:val="a"/>
                <w:rFonts w:hint="cs"/>
                <w:rtl/>
              </w:rPr>
              <w:t>َ</w:t>
            </w:r>
            <w:r w:rsidRPr="00383CA1">
              <w:rPr>
                <w:rStyle w:val="a"/>
                <w:rFonts w:hint="cs"/>
                <w:rtl/>
              </w:rPr>
              <w:t>ق</w:t>
            </w:r>
            <w:r>
              <w:rPr>
                <w:rStyle w:val="a"/>
                <w:rFonts w:hint="cs"/>
                <w:rtl/>
              </w:rPr>
              <w:t>َ</w:t>
            </w:r>
            <w:r w:rsidRPr="00383CA1">
              <w:rPr>
                <w:rStyle w:val="a"/>
                <w:rFonts w:hint="cs"/>
                <w:rtl/>
              </w:rPr>
              <w:t>ب</w:t>
            </w:r>
            <w:r>
              <w:rPr>
                <w:rStyle w:val="a"/>
                <w:rFonts w:hint="cs"/>
                <w:rtl/>
              </w:rPr>
              <w:t>ٍ</w:t>
            </w:r>
            <w:r w:rsidRPr="00383CA1">
              <w:rPr>
                <w:rStyle w:val="a"/>
                <w:rFonts w:hint="cs"/>
                <w:rtl/>
              </w:rPr>
              <w:t xml:space="preserve"> و لا</w:t>
            </w:r>
            <w:r>
              <w:rPr>
                <w:rStyle w:val="a"/>
                <w:rFonts w:hint="cs"/>
                <w:rtl/>
              </w:rPr>
              <w:t xml:space="preserve"> </w:t>
            </w:r>
            <w:r w:rsidRPr="00383CA1">
              <w:rPr>
                <w:rStyle w:val="a"/>
                <w:rFonts w:hint="cs"/>
                <w:rtl/>
              </w:rPr>
              <w:t>د</w:t>
            </w:r>
            <w:r>
              <w:rPr>
                <w:rStyle w:val="a"/>
                <w:rFonts w:hint="cs"/>
                <w:rtl/>
              </w:rPr>
              <w:t>َ</w:t>
            </w:r>
            <w:r w:rsidRPr="00383CA1">
              <w:rPr>
                <w:rStyle w:val="a"/>
                <w:rFonts w:hint="cs"/>
                <w:rtl/>
              </w:rPr>
              <w:t>ب</w:t>
            </w:r>
            <w:r>
              <w:rPr>
                <w:rStyle w:val="a"/>
                <w:rFonts w:hint="cs"/>
                <w:rtl/>
              </w:rPr>
              <w:t>َ</w:t>
            </w:r>
            <w:r w:rsidRPr="00383CA1">
              <w:rPr>
                <w:rStyle w:val="a"/>
                <w:rFonts w:hint="cs"/>
                <w:rtl/>
              </w:rPr>
              <w:t>ر</w:t>
            </w:r>
            <w:r>
              <w:rPr>
                <w:rStyle w:val="a"/>
                <w:rFonts w:hint="cs"/>
                <w:rtl/>
              </w:rPr>
              <w:t>ٍ</w:t>
            </w:r>
            <w:r w:rsidR="001E50E1">
              <w:rPr>
                <w:rStyle w:val="a"/>
                <w:rtl/>
              </w:rPr>
              <w:br/>
            </w:r>
          </w:p>
        </w:tc>
      </w:tr>
    </w:tbl>
    <w:p w:rsidR="00401191" w:rsidRDefault="00401191" w:rsidP="007E3891">
      <w:pPr>
        <w:keepNext/>
        <w:ind w:firstLine="224"/>
        <w:rPr>
          <w:rFonts w:hint="cs"/>
          <w:rtl/>
          <w:lang w:bidi="fa-IR"/>
        </w:rPr>
      </w:pPr>
      <w:r>
        <w:rPr>
          <w:rStyle w:val="a"/>
          <w:rFonts w:hint="cs"/>
          <w:rtl/>
          <w:lang w:bidi="fa-IR"/>
        </w:rPr>
        <w:t xml:space="preserve"> </w:t>
      </w:r>
      <w:r>
        <w:rPr>
          <w:rStyle w:val="a"/>
          <w:rFonts w:hint="cs"/>
          <w:rtl/>
          <w:lang w:bidi="fa-IR"/>
        </w:rPr>
        <w:tab/>
      </w:r>
      <w:r>
        <w:rPr>
          <w:rStyle w:val="a"/>
          <w:rFonts w:hint="cs"/>
          <w:rtl/>
          <w:lang w:bidi="fa-IR"/>
        </w:rPr>
        <w:tab/>
      </w:r>
      <w:r>
        <w:rPr>
          <w:rStyle w:val="a"/>
          <w:rFonts w:hint="cs"/>
          <w:rtl/>
          <w:lang w:bidi="fa-IR"/>
        </w:rPr>
        <w:tab/>
      </w:r>
      <w:r w:rsidRPr="00383CA1">
        <w:rPr>
          <w:rStyle w:val="a"/>
          <w:rFonts w:hint="cs"/>
          <w:rtl/>
        </w:rPr>
        <w:t>اغ</w:t>
      </w:r>
      <w:r>
        <w:rPr>
          <w:rStyle w:val="a"/>
          <w:rFonts w:hint="cs"/>
          <w:rtl/>
        </w:rPr>
        <w:t>ْ</w:t>
      </w:r>
      <w:r w:rsidRPr="00383CA1">
        <w:rPr>
          <w:rStyle w:val="a"/>
          <w:rFonts w:hint="cs"/>
          <w:rtl/>
        </w:rPr>
        <w:t>ف</w:t>
      </w:r>
      <w:r>
        <w:rPr>
          <w:rStyle w:val="a"/>
          <w:rFonts w:hint="cs"/>
          <w:rtl/>
        </w:rPr>
        <w:t>ِــ</w:t>
      </w:r>
      <w:r w:rsidRPr="00383CA1">
        <w:rPr>
          <w:rStyle w:val="a"/>
          <w:rFonts w:hint="cs"/>
          <w:rtl/>
        </w:rPr>
        <w:t>ر</w:t>
      </w:r>
      <w:r>
        <w:rPr>
          <w:rStyle w:val="a"/>
          <w:rFonts w:hint="cs"/>
          <w:rtl/>
        </w:rPr>
        <w:t>ْ</w:t>
      </w:r>
      <w:r w:rsidRPr="00383CA1">
        <w:rPr>
          <w:rStyle w:val="a"/>
          <w:rFonts w:hint="cs"/>
          <w:rtl/>
        </w:rPr>
        <w:t xml:space="preserve"> ل</w:t>
      </w:r>
      <w:r>
        <w:rPr>
          <w:rStyle w:val="a"/>
          <w:rFonts w:hint="cs"/>
          <w:rtl/>
        </w:rPr>
        <w:t>ـ</w:t>
      </w:r>
      <w:r w:rsidRPr="00383CA1">
        <w:rPr>
          <w:rStyle w:val="a"/>
          <w:rFonts w:hint="cs"/>
          <w:rtl/>
        </w:rPr>
        <w:t>ه الله</w:t>
      </w:r>
      <w:r>
        <w:rPr>
          <w:rStyle w:val="a"/>
          <w:rFonts w:hint="cs"/>
          <w:rtl/>
        </w:rPr>
        <w:t>ـ</w:t>
      </w:r>
      <w:r w:rsidRPr="00383CA1">
        <w:rPr>
          <w:rStyle w:val="a"/>
          <w:rFonts w:hint="cs"/>
          <w:rtl/>
        </w:rPr>
        <w:t xml:space="preserve">م </w:t>
      </w:r>
      <w:r>
        <w:rPr>
          <w:rStyle w:val="a"/>
          <w:rFonts w:hint="cs"/>
          <w:rtl/>
        </w:rPr>
        <w:t>إ</w:t>
      </w:r>
      <w:r w:rsidRPr="00383CA1">
        <w:rPr>
          <w:rStyle w:val="a"/>
          <w:rFonts w:hint="cs"/>
          <w:rtl/>
        </w:rPr>
        <w:t>ن</w:t>
      </w:r>
      <w:r>
        <w:rPr>
          <w:rStyle w:val="a"/>
          <w:rFonts w:hint="cs"/>
          <w:rtl/>
        </w:rPr>
        <w:t>ْ</w:t>
      </w:r>
      <w:r w:rsidRPr="00383CA1">
        <w:rPr>
          <w:rStyle w:val="a"/>
          <w:rFonts w:hint="cs"/>
          <w:rtl/>
        </w:rPr>
        <w:t xml:space="preserve"> ک</w:t>
      </w:r>
      <w:r>
        <w:rPr>
          <w:rStyle w:val="a"/>
          <w:rFonts w:hint="cs"/>
          <w:rtl/>
        </w:rPr>
        <w:t>ـ</w:t>
      </w:r>
      <w:r w:rsidRPr="00383CA1">
        <w:rPr>
          <w:rStyle w:val="a"/>
          <w:rFonts w:hint="cs"/>
          <w:rtl/>
        </w:rPr>
        <w:t>ان ف</w:t>
      </w:r>
      <w:r>
        <w:rPr>
          <w:rStyle w:val="a"/>
          <w:rFonts w:hint="cs"/>
          <w:rtl/>
        </w:rPr>
        <w:t>َـ</w:t>
      </w:r>
      <w:r w:rsidRPr="00383CA1">
        <w:rPr>
          <w:rStyle w:val="a"/>
          <w:rFonts w:hint="cs"/>
          <w:rtl/>
        </w:rPr>
        <w:t>ج</w:t>
      </w:r>
      <w:r>
        <w:rPr>
          <w:rStyle w:val="a"/>
          <w:rFonts w:hint="cs"/>
          <w:rtl/>
        </w:rPr>
        <w:t>َــ</w:t>
      </w:r>
      <w:r w:rsidRPr="00383CA1">
        <w:rPr>
          <w:rStyle w:val="a"/>
          <w:rFonts w:hint="cs"/>
          <w:rtl/>
        </w:rPr>
        <w:t>ر</w:t>
      </w:r>
      <w:r>
        <w:rPr>
          <w:rStyle w:val="a"/>
          <w:rFonts w:hint="cs"/>
          <w:rtl/>
        </w:rPr>
        <w:t>َ</w:t>
      </w:r>
      <w:r>
        <w:rPr>
          <w:rFonts w:hint="cs"/>
          <w:rtl/>
          <w:lang w:bidi="fa-IR"/>
        </w:rPr>
        <w:t xml:space="preserve"> </w:t>
      </w:r>
    </w:p>
    <w:p w:rsidR="001E50E1" w:rsidRDefault="001E50E1" w:rsidP="007E3891">
      <w:pPr>
        <w:keepNext/>
        <w:ind w:firstLine="224"/>
        <w:rPr>
          <w:rFonts w:hint="cs"/>
          <w:rtl/>
          <w:lang w:bidi="fa-IR"/>
        </w:rPr>
      </w:pPr>
      <w:r>
        <w:rPr>
          <w:rFonts w:hint="cs"/>
          <w:rtl/>
          <w:lang w:bidi="fa-IR"/>
        </w:rPr>
        <w:t>در جامع</w:t>
      </w:r>
      <w:r>
        <w:rPr>
          <w:rFonts w:hint="eastAsia"/>
          <w:rtl/>
          <w:lang w:bidi="fa-IR"/>
        </w:rPr>
        <w:t>‌</w:t>
      </w:r>
      <w:r>
        <w:rPr>
          <w:rFonts w:hint="cs"/>
          <w:rtl/>
          <w:lang w:bidi="fa-IR"/>
        </w:rPr>
        <w:t xml:space="preserve">الشواهد، ص144 آمد: یعنی قسم خورد به خداوند ابوحفص که اسم او عمر است که نرسیده است آن شتر را نازک شدن کف پائی، و نه زخم شدن پشتی پس بیامرز مر او را ای خداوند اگرچه دروغ گفته است و قسم دروغ خورده است. </w:t>
      </w:r>
    </w:p>
    <w:p w:rsidR="001E50E1" w:rsidRDefault="001E50E1" w:rsidP="007E3891">
      <w:pPr>
        <w:keepNext/>
        <w:ind w:firstLine="224"/>
        <w:rPr>
          <w:rFonts w:hint="cs"/>
          <w:rtl/>
          <w:lang w:bidi="fa-IR"/>
        </w:rPr>
      </w:pPr>
      <w:r>
        <w:rPr>
          <w:rFonts w:hint="cs"/>
          <w:rtl/>
          <w:lang w:bidi="fa-IR"/>
        </w:rPr>
        <w:t>جامی در عطف بیان... شاهد در وقوع عمر است عطف بیان از برای ابوحفص با بودن متبوع مُوضِح مر تابع را به اعتبار بودن او معرفه</w:t>
      </w:r>
      <w:r>
        <w:rPr>
          <w:rFonts w:hint="cs"/>
          <w:rtl/>
        </w:rPr>
        <w:t>.</w:t>
      </w:r>
      <w:r>
        <w:rPr>
          <w:rFonts w:hint="cs"/>
          <w:rtl/>
          <w:lang w:bidi="fa-IR"/>
        </w:rPr>
        <w:t xml:space="preserve"> </w:t>
      </w:r>
    </w:p>
    <w:p w:rsidR="001E50E1" w:rsidRDefault="001E50E1" w:rsidP="007E3891">
      <w:pPr>
        <w:keepNext/>
        <w:ind w:firstLine="224"/>
        <w:rPr>
          <w:rFonts w:hint="cs"/>
          <w:rtl/>
          <w:lang w:bidi="fa-IR"/>
        </w:rPr>
      </w:pPr>
      <w:r>
        <w:rPr>
          <w:rFonts w:hint="cs"/>
          <w:rtl/>
          <w:lang w:bidi="fa-IR"/>
        </w:rPr>
        <w:t xml:space="preserve">عمر که پشت سر او بود و سخنان او را شنید، گفت: </w:t>
      </w:r>
      <w:r w:rsidRPr="009F0904">
        <w:rPr>
          <w:rStyle w:val="a"/>
          <w:rFonts w:hint="cs"/>
          <w:rtl/>
        </w:rPr>
        <w:t>اللهم ص</w:t>
      </w:r>
      <w:r>
        <w:rPr>
          <w:rStyle w:val="a"/>
          <w:rFonts w:hint="cs"/>
          <w:rtl/>
        </w:rPr>
        <w:t>َ</w:t>
      </w:r>
      <w:r w:rsidRPr="009F0904">
        <w:rPr>
          <w:rStyle w:val="a"/>
          <w:rFonts w:hint="cs"/>
          <w:rtl/>
        </w:rPr>
        <w:t>د</w:t>
      </w:r>
      <w:r>
        <w:rPr>
          <w:rStyle w:val="a"/>
          <w:rFonts w:hint="cs"/>
          <w:rtl/>
        </w:rPr>
        <w:t>َ</w:t>
      </w:r>
      <w:r w:rsidRPr="009F0904">
        <w:rPr>
          <w:rStyle w:val="a"/>
          <w:rFonts w:hint="cs"/>
          <w:rtl/>
        </w:rPr>
        <w:t>ق</w:t>
      </w:r>
      <w:r>
        <w:rPr>
          <w:rStyle w:val="a"/>
          <w:rFonts w:hint="cs"/>
          <w:rtl/>
        </w:rPr>
        <w:t>َ</w:t>
      </w:r>
      <w:r w:rsidRPr="009F0904">
        <w:rPr>
          <w:rStyle w:val="a"/>
          <w:rFonts w:hint="cs"/>
          <w:rtl/>
        </w:rPr>
        <w:t xml:space="preserve"> ص</w:t>
      </w:r>
      <w:r>
        <w:rPr>
          <w:rStyle w:val="a"/>
          <w:rFonts w:hint="cs"/>
          <w:rtl/>
        </w:rPr>
        <w:t>َ</w:t>
      </w:r>
      <w:r w:rsidRPr="009F0904">
        <w:rPr>
          <w:rStyle w:val="a"/>
          <w:rFonts w:hint="cs"/>
          <w:rtl/>
        </w:rPr>
        <w:t>د</w:t>
      </w:r>
      <w:r>
        <w:rPr>
          <w:rStyle w:val="a"/>
          <w:rFonts w:hint="cs"/>
          <w:rtl/>
        </w:rPr>
        <w:t>َ</w:t>
      </w:r>
      <w:r w:rsidRPr="009F0904">
        <w:rPr>
          <w:rStyle w:val="a"/>
          <w:rFonts w:hint="cs"/>
          <w:rtl/>
        </w:rPr>
        <w:t>ق</w:t>
      </w:r>
      <w:r>
        <w:rPr>
          <w:rStyle w:val="a"/>
          <w:rFonts w:hint="cs"/>
          <w:rtl/>
        </w:rPr>
        <w:t>َ</w:t>
      </w:r>
      <w:r>
        <w:rPr>
          <w:rFonts w:hint="cs"/>
          <w:rtl/>
          <w:lang w:bidi="fa-IR"/>
        </w:rPr>
        <w:t xml:space="preserve"> خدایا راست گوید، راست گوید تا</w:t>
      </w:r>
      <w:r w:rsidR="00B73E18">
        <w:rPr>
          <w:rFonts w:hint="cs"/>
          <w:rtl/>
          <w:lang w:bidi="fa-IR"/>
        </w:rPr>
        <w:t xml:space="preserve"> اینکه </w:t>
      </w:r>
      <w:r>
        <w:rPr>
          <w:rFonts w:hint="cs"/>
          <w:rtl/>
          <w:lang w:bidi="fa-IR"/>
        </w:rPr>
        <w:t>عمر و اعرابی به هم برخوردکردند پس عمر دست آن اعرابی را گرفت و به او گفت از این راحله</w:t>
      </w:r>
      <w:r>
        <w:rPr>
          <w:rFonts w:hint="eastAsia"/>
          <w:rtl/>
          <w:lang w:bidi="fa-IR"/>
        </w:rPr>
        <w:t>‌</w:t>
      </w:r>
      <w:r>
        <w:rPr>
          <w:rFonts w:hint="cs"/>
          <w:rtl/>
          <w:lang w:bidi="fa-IR"/>
        </w:rPr>
        <w:t>ات فرود</w:t>
      </w:r>
      <w:r>
        <w:rPr>
          <w:rFonts w:hint="eastAsia"/>
          <w:rtl/>
          <w:lang w:bidi="fa-IR"/>
        </w:rPr>
        <w:t>‌</w:t>
      </w:r>
      <w:r>
        <w:rPr>
          <w:rFonts w:hint="cs"/>
          <w:rtl/>
          <w:lang w:bidi="fa-IR"/>
        </w:rPr>
        <w:t>آی، فرود</w:t>
      </w:r>
      <w:r>
        <w:rPr>
          <w:rFonts w:hint="eastAsia"/>
          <w:rtl/>
          <w:lang w:bidi="fa-IR"/>
        </w:rPr>
        <w:t>‌</w:t>
      </w:r>
      <w:r>
        <w:rPr>
          <w:rFonts w:hint="cs"/>
          <w:rtl/>
          <w:lang w:bidi="fa-IR"/>
        </w:rPr>
        <w:t>آمد پس ناگهان آن شتر را لاغر و پای سابیده یافت پس او را بر شتر خودش نشاند و به او غذای تو</w:t>
      </w:r>
      <w:r>
        <w:rPr>
          <w:rFonts w:hint="eastAsia"/>
          <w:rtl/>
          <w:lang w:bidi="fa-IR"/>
        </w:rPr>
        <w:t>‌</w:t>
      </w:r>
      <w:r>
        <w:rPr>
          <w:rFonts w:hint="cs"/>
          <w:rtl/>
          <w:lang w:bidi="fa-IR"/>
        </w:rPr>
        <w:t xml:space="preserve">راهی داد و وی را پوشاند و فرستاد به دنبال اهل او.... </w:t>
      </w:r>
    </w:p>
    <w:p w:rsidR="001E50E1" w:rsidRDefault="001E50E1" w:rsidP="007E3891">
      <w:pPr>
        <w:keepNext/>
        <w:ind w:firstLine="224"/>
        <w:rPr>
          <w:rtl/>
          <w:lang w:bidi="fa-IR"/>
        </w:rPr>
      </w:pPr>
      <w:r>
        <w:rPr>
          <w:rFonts w:hint="cs"/>
          <w:rtl/>
          <w:lang w:bidi="fa-IR"/>
        </w:rPr>
        <w:t>فرق عطف بیان با بدل از حیث احکام لفظیه واقع است در مثل: «</w:t>
      </w:r>
      <w:r w:rsidRPr="009F0904">
        <w:rPr>
          <w:rStyle w:val="a"/>
          <w:rFonts w:hint="cs"/>
          <w:rtl/>
        </w:rPr>
        <w:t>انا ابن</w:t>
      </w:r>
      <w:r>
        <w:rPr>
          <w:rStyle w:val="a"/>
          <w:rFonts w:hint="cs"/>
          <w:rtl/>
        </w:rPr>
        <w:t>ُ</w:t>
      </w:r>
      <w:r w:rsidRPr="009F0904">
        <w:rPr>
          <w:rStyle w:val="a"/>
          <w:rFonts w:hint="cs"/>
          <w:rtl/>
        </w:rPr>
        <w:t xml:space="preserve"> </w:t>
      </w:r>
      <w:r>
        <w:rPr>
          <w:rStyle w:val="a"/>
          <w:rFonts w:hint="cs"/>
          <w:rtl/>
        </w:rPr>
        <w:t>ال</w:t>
      </w:r>
      <w:r w:rsidRPr="009F0904">
        <w:rPr>
          <w:rStyle w:val="a"/>
          <w:rFonts w:hint="cs"/>
          <w:rtl/>
        </w:rPr>
        <w:t>تارک</w:t>
      </w:r>
      <w:r>
        <w:rPr>
          <w:rStyle w:val="a"/>
          <w:rFonts w:hint="cs"/>
          <w:rtl/>
        </w:rPr>
        <w:t>ِ</w:t>
      </w:r>
      <w:r w:rsidRPr="009F0904">
        <w:rPr>
          <w:rStyle w:val="a"/>
          <w:rFonts w:hint="cs"/>
          <w:rtl/>
        </w:rPr>
        <w:t xml:space="preserve"> الب</w:t>
      </w:r>
      <w:r>
        <w:rPr>
          <w:rStyle w:val="a"/>
          <w:rFonts w:hint="cs"/>
          <w:rtl/>
        </w:rPr>
        <w:t>ک</w:t>
      </w:r>
      <w:r w:rsidRPr="009F0904">
        <w:rPr>
          <w:rStyle w:val="a"/>
          <w:rFonts w:hint="cs"/>
          <w:rtl/>
        </w:rPr>
        <w:t>ری ب</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sidR="008C7EA1">
        <w:rPr>
          <w:rFonts w:hint="cs"/>
          <w:rtl/>
          <w:lang w:bidi="fa-IR"/>
        </w:rPr>
        <w:t>که همانا قول شاعر که بشر گفت</w:t>
      </w:r>
      <w:r>
        <w:rPr>
          <w:rFonts w:hint="cs"/>
          <w:rtl/>
          <w:lang w:bidi="fa-IR"/>
        </w:rPr>
        <w:t xml:space="preserve"> اگر عطف بیان برای بکری قرار داده شود جایز است، ولی اگر بدل از برای او باشد جایز نیست زیرا که بدل در حکم تکریر عامل است پس تقدیر</w:t>
      </w:r>
      <w:r w:rsidR="00830414">
        <w:rPr>
          <w:rFonts w:hint="cs"/>
          <w:rtl/>
          <w:lang w:bidi="fa-IR"/>
        </w:rPr>
        <w:t xml:space="preserve"> این‌گونه </w:t>
      </w:r>
      <w:r>
        <w:rPr>
          <w:rFonts w:hint="cs"/>
          <w:rtl/>
          <w:lang w:bidi="fa-IR"/>
        </w:rPr>
        <w:t xml:space="preserve">می‌باشد که </w:t>
      </w:r>
      <w:r w:rsidRPr="006A03EE">
        <w:rPr>
          <w:rFonts w:hint="cs"/>
          <w:rtl/>
        </w:rPr>
        <w:t>«</w:t>
      </w:r>
      <w:r w:rsidRPr="009F0904">
        <w:rPr>
          <w:rStyle w:val="a"/>
          <w:rFonts w:hint="cs"/>
          <w:rtl/>
        </w:rPr>
        <w:t>انا ابن</w:t>
      </w:r>
      <w:r>
        <w:rPr>
          <w:rStyle w:val="a"/>
          <w:rFonts w:hint="cs"/>
          <w:rtl/>
        </w:rPr>
        <w:t>ُ</w:t>
      </w:r>
      <w:r w:rsidRPr="009F0904">
        <w:rPr>
          <w:rStyle w:val="a"/>
          <w:rFonts w:hint="cs"/>
          <w:rtl/>
        </w:rPr>
        <w:t xml:space="preserve"> </w:t>
      </w:r>
      <w:r>
        <w:rPr>
          <w:rStyle w:val="a"/>
          <w:rFonts w:hint="cs"/>
          <w:rtl/>
        </w:rPr>
        <w:t>ال</w:t>
      </w:r>
      <w:r w:rsidRPr="009F0904">
        <w:rPr>
          <w:rStyle w:val="a"/>
          <w:rFonts w:hint="cs"/>
          <w:rtl/>
        </w:rPr>
        <w:t>تارک ب</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lang w:bidi="fa-IR"/>
        </w:rPr>
        <w:t xml:space="preserve"> که جایز نیست، زیرا لازم می‌آید اضافه شدن اسم «الف و لام» دار، یعنی التارک به اسم بدون الف و لام، یعنی بِشْر که قبلاً در مورد</w:t>
      </w:r>
      <w:r>
        <w:rPr>
          <w:rFonts w:hint="cs"/>
          <w:rtl/>
        </w:rPr>
        <w:t xml:space="preserve"> </w:t>
      </w:r>
      <w:r w:rsidRPr="006A03EE">
        <w:rPr>
          <w:rFonts w:hint="cs"/>
          <w:rtl/>
        </w:rPr>
        <w:t>«</w:t>
      </w:r>
      <w:r w:rsidRPr="009F0904">
        <w:rPr>
          <w:rStyle w:val="a"/>
          <w:rFonts w:hint="cs"/>
          <w:rtl/>
        </w:rPr>
        <w:t>الضارب</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Pr>
          <w:rFonts w:hint="cs"/>
          <w:rtl/>
          <w:lang w:bidi="fa-IR"/>
        </w:rPr>
        <w:t xml:space="preserve">همین مشکل مطرح بود که گفته شده است، بیت این است: </w:t>
      </w:r>
    </w:p>
    <w:tbl>
      <w:tblPr>
        <w:bidiVisual/>
        <w:tblW w:w="0" w:type="auto"/>
        <w:jc w:val="center"/>
        <w:tblLook w:val="01E0" w:firstRow="1" w:lastRow="1" w:firstColumn="1" w:lastColumn="1" w:noHBand="0" w:noVBand="0"/>
      </w:tblPr>
      <w:tblGrid>
        <w:gridCol w:w="3172"/>
        <w:gridCol w:w="678"/>
        <w:gridCol w:w="3168"/>
      </w:tblGrid>
      <w:tr w:rsidR="001E50E1" w:rsidRPr="00107589">
        <w:trPr>
          <w:jc w:val="center"/>
        </w:trPr>
        <w:tc>
          <w:tcPr>
            <w:tcW w:w="3172" w:type="dxa"/>
          </w:tcPr>
          <w:p w:rsidR="001E50E1" w:rsidRPr="00107589" w:rsidRDefault="001E50E1" w:rsidP="007E3891">
            <w:pPr>
              <w:keepNext/>
              <w:spacing w:line="180" w:lineRule="auto"/>
              <w:rPr>
                <w:rStyle w:val="a"/>
                <w:sz w:val="2"/>
                <w:szCs w:val="2"/>
              </w:rPr>
            </w:pPr>
            <w:r w:rsidRPr="00383CA1">
              <w:rPr>
                <w:rStyle w:val="a"/>
                <w:rFonts w:hint="cs"/>
                <w:rtl/>
              </w:rPr>
              <w:t>انا ابن</w:t>
            </w:r>
            <w:r>
              <w:rPr>
                <w:rStyle w:val="a"/>
                <w:rFonts w:hint="cs"/>
                <w:rtl/>
              </w:rPr>
              <w:t>ُ</w:t>
            </w:r>
            <w:r w:rsidRPr="00383CA1">
              <w:rPr>
                <w:rStyle w:val="a"/>
                <w:rFonts w:hint="cs"/>
                <w:rtl/>
              </w:rPr>
              <w:t xml:space="preserve"> تارک</w:t>
            </w:r>
            <w:r>
              <w:rPr>
                <w:rStyle w:val="a"/>
                <w:rFonts w:hint="cs"/>
                <w:rtl/>
              </w:rPr>
              <w:t>ِ</w:t>
            </w:r>
            <w:r w:rsidRPr="00383CA1">
              <w:rPr>
                <w:rStyle w:val="a"/>
                <w:rFonts w:hint="cs"/>
                <w:rtl/>
              </w:rPr>
              <w:t xml:space="preserve"> البکری</w:t>
            </w:r>
            <w:r>
              <w:rPr>
                <w:rStyle w:val="a"/>
                <w:rFonts w:hint="cs"/>
                <w:rtl/>
              </w:rPr>
              <w:t>ِ</w:t>
            </w:r>
            <w:r w:rsidRPr="00383CA1">
              <w:rPr>
                <w:rStyle w:val="a"/>
                <w:rFonts w:hint="cs"/>
                <w:rtl/>
              </w:rPr>
              <w:t xml:space="preserve"> بشر</w:t>
            </w:r>
            <w:r>
              <w:rPr>
                <w:rStyle w:val="a"/>
                <w:rFonts w:hint="cs"/>
                <w:rtl/>
              </w:rPr>
              <w:t xml:space="preserve">ٍ </w:t>
            </w:r>
            <w:r>
              <w:rPr>
                <w:rStyle w:val="a"/>
                <w:rtl/>
              </w:rPr>
              <w:br/>
            </w:r>
          </w:p>
        </w:tc>
        <w:tc>
          <w:tcPr>
            <w:tcW w:w="678" w:type="dxa"/>
          </w:tcPr>
          <w:p w:rsidR="001E50E1" w:rsidRDefault="001E50E1" w:rsidP="007E3891">
            <w:pPr>
              <w:keepNext/>
              <w:spacing w:line="180" w:lineRule="auto"/>
              <w:rPr>
                <w:rStyle w:val="a"/>
              </w:rPr>
            </w:pPr>
          </w:p>
        </w:tc>
        <w:tc>
          <w:tcPr>
            <w:tcW w:w="3168" w:type="dxa"/>
          </w:tcPr>
          <w:p w:rsidR="001E50E1" w:rsidRPr="00107589" w:rsidRDefault="001E50E1" w:rsidP="007E3891">
            <w:pPr>
              <w:keepNext/>
              <w:spacing w:line="180" w:lineRule="auto"/>
              <w:rPr>
                <w:rStyle w:val="a"/>
                <w:sz w:val="2"/>
                <w:szCs w:val="2"/>
              </w:rPr>
            </w:pPr>
            <w:r w:rsidRPr="00383CA1">
              <w:rPr>
                <w:rStyle w:val="a"/>
                <w:rFonts w:hint="cs"/>
                <w:rtl/>
              </w:rPr>
              <w:t>علیه ا</w:t>
            </w:r>
            <w:r>
              <w:rPr>
                <w:rStyle w:val="a"/>
                <w:rFonts w:hint="cs"/>
                <w:rtl/>
              </w:rPr>
              <w:t>ل</w:t>
            </w:r>
            <w:r w:rsidRPr="00383CA1">
              <w:rPr>
                <w:rStyle w:val="a"/>
                <w:rFonts w:hint="cs"/>
                <w:rtl/>
              </w:rPr>
              <w:t>طیر</w:t>
            </w:r>
            <w:r>
              <w:rPr>
                <w:rStyle w:val="a"/>
                <w:rFonts w:hint="cs"/>
                <w:rtl/>
              </w:rPr>
              <w:t>ُ</w:t>
            </w:r>
            <w:r w:rsidRPr="00383CA1">
              <w:rPr>
                <w:rStyle w:val="a"/>
                <w:rFonts w:hint="cs"/>
                <w:rtl/>
              </w:rPr>
              <w:t xml:space="preserve"> ت</w:t>
            </w:r>
            <w:r>
              <w:rPr>
                <w:rStyle w:val="a"/>
                <w:rFonts w:hint="cs"/>
                <w:rtl/>
              </w:rPr>
              <w:t>َ</w:t>
            </w:r>
            <w:r w:rsidRPr="00383CA1">
              <w:rPr>
                <w:rStyle w:val="a"/>
                <w:rFonts w:hint="cs"/>
                <w:rtl/>
              </w:rPr>
              <w:t>رق</w:t>
            </w:r>
            <w:r>
              <w:rPr>
                <w:rStyle w:val="a"/>
                <w:rFonts w:hint="cs"/>
                <w:rtl/>
              </w:rPr>
              <w:t>ُ</w:t>
            </w:r>
            <w:r w:rsidRPr="00383CA1">
              <w:rPr>
                <w:rStyle w:val="a"/>
                <w:rFonts w:hint="cs"/>
                <w:rtl/>
              </w:rPr>
              <w:t>ب</w:t>
            </w:r>
            <w:r>
              <w:rPr>
                <w:rStyle w:val="a"/>
                <w:rFonts w:hint="cs"/>
                <w:rtl/>
              </w:rPr>
              <w:t>ُ</w:t>
            </w:r>
            <w:r w:rsidRPr="00383CA1">
              <w:rPr>
                <w:rStyle w:val="a"/>
                <w:rFonts w:hint="cs"/>
                <w:rtl/>
              </w:rPr>
              <w:t>ه وقوعا</w:t>
            </w:r>
            <w:r>
              <w:rPr>
                <w:rStyle w:val="a"/>
                <w:rFonts w:hint="cs"/>
                <w:rtl/>
              </w:rPr>
              <w:t>ً</w:t>
            </w:r>
            <w:r>
              <w:rPr>
                <w:rStyle w:val="a"/>
                <w:rtl/>
              </w:rPr>
              <w:br/>
            </w:r>
          </w:p>
        </w:tc>
      </w:tr>
    </w:tbl>
    <w:p w:rsidR="001E50E1" w:rsidRDefault="001E50E1" w:rsidP="007E3891">
      <w:pPr>
        <w:keepNext/>
        <w:ind w:firstLine="224"/>
        <w:rPr>
          <w:rFonts w:hint="cs"/>
          <w:rtl/>
          <w:lang w:bidi="fa-IR"/>
        </w:rPr>
      </w:pPr>
      <w:r>
        <w:rPr>
          <w:rFonts w:hint="cs"/>
          <w:rtl/>
          <w:lang w:bidi="fa-IR"/>
        </w:rPr>
        <w:t>که کلمه‌ی «</w:t>
      </w:r>
      <w:r w:rsidRPr="003229A1">
        <w:rPr>
          <w:rStyle w:val="a"/>
          <w:rFonts w:hint="cs"/>
          <w:rtl/>
        </w:rPr>
        <w:t>علیه الط</w:t>
      </w:r>
      <w:r>
        <w:rPr>
          <w:rStyle w:val="a"/>
          <w:rFonts w:hint="cs"/>
          <w:rtl/>
        </w:rPr>
        <w:t>َّ</w:t>
      </w:r>
      <w:r w:rsidRPr="003229A1">
        <w:rPr>
          <w:rStyle w:val="a"/>
          <w:rFonts w:hint="cs"/>
          <w:rtl/>
        </w:rPr>
        <w:t>یر</w:t>
      </w:r>
      <w:r>
        <w:rPr>
          <w:rStyle w:val="a"/>
          <w:rFonts w:hint="cs"/>
          <w:rtl/>
        </w:rPr>
        <w:t>ُ</w:t>
      </w:r>
      <w:r>
        <w:rPr>
          <w:rFonts w:hint="cs"/>
          <w:rtl/>
          <w:lang w:bidi="fa-IR"/>
        </w:rPr>
        <w:t>» به عنوان دومی از دو مفعول</w:t>
      </w:r>
      <w:r>
        <w:rPr>
          <w:rFonts w:hint="cs"/>
          <w:rtl/>
        </w:rPr>
        <w:t xml:space="preserve"> </w:t>
      </w:r>
      <w:r w:rsidRPr="006A03EE">
        <w:rPr>
          <w:rFonts w:hint="cs"/>
          <w:rtl/>
        </w:rPr>
        <w:t>«</w:t>
      </w:r>
      <w:r w:rsidRPr="009F0904">
        <w:rPr>
          <w:rStyle w:val="a"/>
          <w:rFonts w:hint="cs"/>
          <w:rtl/>
        </w:rPr>
        <w:t>التارک</w:t>
      </w:r>
      <w:r w:rsidRPr="00C131D3">
        <w:rPr>
          <w:rFonts w:hint="cs"/>
          <w:rtl/>
        </w:rPr>
        <w:t>»</w:t>
      </w:r>
      <w:r>
        <w:rPr>
          <w:rFonts w:hint="cs"/>
          <w:rtl/>
          <w:lang w:bidi="fa-IR"/>
        </w:rPr>
        <w:t xml:space="preserve"> است اگر کلمه‌ی التارک به معنای المصیِّر که به دو مفعول</w:t>
      </w:r>
      <w:r w:rsidR="000A4405">
        <w:rPr>
          <w:rFonts w:hint="cs"/>
          <w:rtl/>
          <w:lang w:bidi="fa-IR"/>
        </w:rPr>
        <w:t xml:space="preserve"> متعدّی </w:t>
      </w:r>
      <w:r>
        <w:rPr>
          <w:rFonts w:hint="cs"/>
          <w:rtl/>
          <w:lang w:bidi="fa-IR"/>
        </w:rPr>
        <w:t>می‌باشد قرار داده شود وگرنه به عنوان حال خواهد بود اگر به معنای الم</w:t>
      </w:r>
      <w:r w:rsidR="003D1EBC">
        <w:rPr>
          <w:rFonts w:hint="cs"/>
          <w:rtl/>
          <w:lang w:bidi="fa-IR"/>
        </w:rPr>
        <w:t>ُ</w:t>
      </w:r>
      <w:r>
        <w:rPr>
          <w:rFonts w:hint="cs"/>
          <w:rtl/>
          <w:lang w:bidi="fa-IR"/>
        </w:rPr>
        <w:t>صی</w:t>
      </w:r>
      <w:r w:rsidR="003D1EBC">
        <w:rPr>
          <w:rFonts w:hint="cs"/>
          <w:rtl/>
          <w:lang w:bidi="fa-IR"/>
        </w:rPr>
        <w:t>ِّ</w:t>
      </w:r>
      <w:r>
        <w:rPr>
          <w:rFonts w:hint="cs"/>
          <w:rtl/>
          <w:lang w:bidi="fa-IR"/>
        </w:rPr>
        <w:t>ر نباشد. و قول شاعر که گفت</w:t>
      </w:r>
      <w:r>
        <w:rPr>
          <w:rFonts w:hint="cs"/>
          <w:rtl/>
        </w:rPr>
        <w:t xml:space="preserve"> </w:t>
      </w:r>
      <w:r w:rsidRPr="006A03EE">
        <w:rPr>
          <w:rFonts w:hint="cs"/>
          <w:rtl/>
        </w:rPr>
        <w:t>«</w:t>
      </w:r>
      <w:r w:rsidRPr="009F0904">
        <w:rPr>
          <w:rStyle w:val="a"/>
          <w:rFonts w:hint="cs"/>
          <w:rtl/>
        </w:rPr>
        <w:t>ترقبه</w:t>
      </w:r>
      <w:r w:rsidRPr="00C131D3">
        <w:rPr>
          <w:rFonts w:hint="cs"/>
          <w:rtl/>
        </w:rPr>
        <w:t>»</w:t>
      </w:r>
      <w:r>
        <w:rPr>
          <w:rFonts w:hint="cs"/>
          <w:rtl/>
        </w:rPr>
        <w:t xml:space="preserve"> </w:t>
      </w:r>
      <w:r>
        <w:rPr>
          <w:rFonts w:hint="cs"/>
          <w:rtl/>
          <w:lang w:bidi="fa-IR"/>
        </w:rPr>
        <w:t>به عنوان حال از برای</w:t>
      </w:r>
      <w:r>
        <w:rPr>
          <w:rFonts w:hint="cs"/>
          <w:rtl/>
        </w:rPr>
        <w:t xml:space="preserve"> </w:t>
      </w:r>
      <w:r w:rsidRPr="006A03EE">
        <w:rPr>
          <w:rFonts w:hint="cs"/>
          <w:rtl/>
        </w:rPr>
        <w:t>«</w:t>
      </w:r>
      <w:r w:rsidRPr="009F0904">
        <w:rPr>
          <w:rStyle w:val="a"/>
          <w:rFonts w:hint="cs"/>
          <w:rtl/>
        </w:rPr>
        <w:t>الطیر</w:t>
      </w:r>
      <w:r w:rsidRPr="00C131D3">
        <w:rPr>
          <w:rFonts w:hint="cs"/>
          <w:rtl/>
        </w:rPr>
        <w:t>»</w:t>
      </w:r>
      <w:r>
        <w:rPr>
          <w:rFonts w:hint="cs"/>
          <w:rtl/>
        </w:rPr>
        <w:t xml:space="preserve"> </w:t>
      </w:r>
      <w:r>
        <w:rPr>
          <w:rFonts w:hint="cs"/>
          <w:rtl/>
          <w:lang w:bidi="fa-IR"/>
        </w:rPr>
        <w:t>است اگر خود الطیر به عنوان فاعل برای کلمه‌ی</w:t>
      </w:r>
      <w:r>
        <w:rPr>
          <w:rFonts w:hint="cs"/>
          <w:rtl/>
        </w:rPr>
        <w:t xml:space="preserve"> </w:t>
      </w:r>
      <w:r w:rsidRPr="006A03EE">
        <w:rPr>
          <w:rFonts w:hint="cs"/>
          <w:rtl/>
        </w:rPr>
        <w:t>«</w:t>
      </w:r>
      <w:r w:rsidRPr="009F0904">
        <w:rPr>
          <w:rStyle w:val="a"/>
          <w:rFonts w:hint="cs"/>
          <w:rtl/>
        </w:rPr>
        <w:t>علیه</w:t>
      </w:r>
      <w:r w:rsidRPr="00C131D3">
        <w:rPr>
          <w:rFonts w:hint="cs"/>
          <w:rtl/>
        </w:rPr>
        <w:t>»</w:t>
      </w:r>
      <w:r>
        <w:rPr>
          <w:rFonts w:hint="cs"/>
          <w:rtl/>
        </w:rPr>
        <w:t xml:space="preserve"> </w:t>
      </w:r>
      <w:r>
        <w:rPr>
          <w:rFonts w:hint="cs"/>
          <w:rtl/>
          <w:lang w:bidi="fa-IR"/>
        </w:rPr>
        <w:t xml:space="preserve">باشد و اگر مبتداء باشد پس این </w:t>
      </w:r>
      <w:r w:rsidRPr="006A03EE">
        <w:rPr>
          <w:rFonts w:hint="cs"/>
          <w:rtl/>
        </w:rPr>
        <w:t>«</w:t>
      </w:r>
      <w:r w:rsidRPr="009F0904">
        <w:rPr>
          <w:rStyle w:val="a"/>
          <w:rFonts w:hint="cs"/>
          <w:rtl/>
        </w:rPr>
        <w:t>ترقبه</w:t>
      </w:r>
      <w:r w:rsidRPr="00C131D3">
        <w:rPr>
          <w:rFonts w:hint="cs"/>
          <w:rtl/>
        </w:rPr>
        <w:t>»</w:t>
      </w:r>
      <w:r>
        <w:rPr>
          <w:rFonts w:hint="cs"/>
          <w:rtl/>
        </w:rPr>
        <w:t xml:space="preserve"> </w:t>
      </w:r>
      <w:r>
        <w:rPr>
          <w:rFonts w:hint="cs"/>
          <w:rtl/>
          <w:lang w:bidi="fa-IR"/>
        </w:rPr>
        <w:t>به عنوان حال از برای ضمیر مستکن در</w:t>
      </w:r>
      <w:r>
        <w:rPr>
          <w:rFonts w:hint="cs"/>
          <w:rtl/>
        </w:rPr>
        <w:t xml:space="preserve"> </w:t>
      </w:r>
      <w:r w:rsidRPr="006A03EE">
        <w:rPr>
          <w:rFonts w:hint="cs"/>
          <w:rtl/>
        </w:rPr>
        <w:t>«</w:t>
      </w:r>
      <w:r w:rsidRPr="009F0904">
        <w:rPr>
          <w:rStyle w:val="a"/>
          <w:rFonts w:hint="cs"/>
          <w:rtl/>
        </w:rPr>
        <w:t>علیه</w:t>
      </w:r>
      <w:r w:rsidRPr="00C131D3">
        <w:rPr>
          <w:rFonts w:hint="cs"/>
          <w:rtl/>
        </w:rPr>
        <w:t>»</w:t>
      </w:r>
      <w:r>
        <w:rPr>
          <w:rFonts w:hint="cs"/>
          <w:rtl/>
        </w:rPr>
        <w:t xml:space="preserve"> </w:t>
      </w:r>
      <w:r>
        <w:rPr>
          <w:rFonts w:hint="cs"/>
          <w:rtl/>
          <w:lang w:bidi="fa-IR"/>
        </w:rPr>
        <w:t xml:space="preserve">می‌شود. و کلمه‌ی </w:t>
      </w:r>
      <w:r w:rsidRPr="006A03EE">
        <w:rPr>
          <w:rFonts w:hint="cs"/>
          <w:rtl/>
        </w:rPr>
        <w:t>«</w:t>
      </w:r>
      <w:r w:rsidRPr="009F0904">
        <w:rPr>
          <w:rStyle w:val="a"/>
          <w:rFonts w:hint="cs"/>
          <w:rtl/>
        </w:rPr>
        <w:t>وقوعا</w:t>
      </w:r>
      <w:r w:rsidRPr="00C131D3">
        <w:rPr>
          <w:rFonts w:hint="cs"/>
          <w:rtl/>
        </w:rPr>
        <w:t>»</w:t>
      </w:r>
      <w:r>
        <w:rPr>
          <w:rFonts w:hint="cs"/>
          <w:rtl/>
        </w:rPr>
        <w:t xml:space="preserve"> </w:t>
      </w:r>
      <w:r>
        <w:rPr>
          <w:rFonts w:hint="cs"/>
          <w:rtl/>
          <w:lang w:bidi="fa-IR"/>
        </w:rPr>
        <w:t xml:space="preserve">جمع واقع است و حال از برای فاعل </w:t>
      </w:r>
      <w:r w:rsidRPr="009F0904">
        <w:rPr>
          <w:rStyle w:val="a"/>
          <w:rFonts w:hint="cs"/>
          <w:rtl/>
        </w:rPr>
        <w:t>ترقبه</w:t>
      </w:r>
      <w:r>
        <w:rPr>
          <w:rStyle w:val="a"/>
          <w:rFonts w:hint="cs"/>
          <w:rtl/>
        </w:rPr>
        <w:t xml:space="preserve">، </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واقعة</w:t>
      </w:r>
      <w:r>
        <w:rPr>
          <w:rStyle w:val="a"/>
          <w:rFonts w:hint="cs"/>
          <w:rtl/>
        </w:rPr>
        <w:t>ً</w:t>
      </w:r>
      <w:r w:rsidRPr="009F0904">
        <w:rPr>
          <w:rStyle w:val="a"/>
          <w:rFonts w:hint="cs"/>
          <w:rtl/>
        </w:rPr>
        <w:t xml:space="preserve"> حول</w:t>
      </w:r>
      <w:r>
        <w:rPr>
          <w:rStyle w:val="a"/>
          <w:rFonts w:hint="cs"/>
          <w:rtl/>
        </w:rPr>
        <w:t>َه</w:t>
      </w:r>
      <w:r w:rsidRPr="009F0904">
        <w:rPr>
          <w:rStyle w:val="a"/>
          <w:rFonts w:hint="cs"/>
          <w:rtl/>
        </w:rPr>
        <w:t xml:space="preserve"> مترقبة</w:t>
      </w:r>
      <w:r>
        <w:rPr>
          <w:rStyle w:val="a"/>
          <w:rFonts w:hint="cs"/>
          <w:rtl/>
        </w:rPr>
        <w:t>ً</w:t>
      </w:r>
      <w:r w:rsidRPr="009F0904">
        <w:rPr>
          <w:rStyle w:val="a"/>
          <w:rFonts w:hint="cs"/>
          <w:rtl/>
        </w:rPr>
        <w:t xml:space="preserve"> لا</w:t>
      </w:r>
      <w:r>
        <w:rPr>
          <w:rStyle w:val="a"/>
          <w:rFonts w:hint="eastAsia"/>
          <w:rtl/>
        </w:rPr>
        <w:t>‌</w:t>
      </w:r>
      <w:r w:rsidRPr="009F0904">
        <w:rPr>
          <w:rStyle w:val="a"/>
          <w:rFonts w:hint="cs"/>
          <w:rtl/>
        </w:rPr>
        <w:t>ن</w:t>
      </w:r>
      <w:r>
        <w:rPr>
          <w:rStyle w:val="a"/>
          <w:rFonts w:hint="cs"/>
          <w:rtl/>
        </w:rPr>
        <w:t>ْ</w:t>
      </w:r>
      <w:r w:rsidRPr="009F0904">
        <w:rPr>
          <w:rStyle w:val="a"/>
          <w:rFonts w:hint="cs"/>
          <w:rtl/>
        </w:rPr>
        <w:t>ز</w:t>
      </w:r>
      <w:r>
        <w:rPr>
          <w:rStyle w:val="a"/>
          <w:rFonts w:hint="cs"/>
          <w:rtl/>
        </w:rPr>
        <w:t>ِ</w:t>
      </w:r>
      <w:r w:rsidRPr="009F0904">
        <w:rPr>
          <w:rStyle w:val="a"/>
          <w:rFonts w:hint="cs"/>
          <w:rtl/>
        </w:rPr>
        <w:t>هاق</w:t>
      </w:r>
      <w:r>
        <w:rPr>
          <w:rStyle w:val="a"/>
          <w:rFonts w:hint="cs"/>
          <w:rtl/>
        </w:rPr>
        <w:t>ِ</w:t>
      </w:r>
      <w:r w:rsidRPr="009F0904">
        <w:rPr>
          <w:rStyle w:val="a"/>
          <w:rFonts w:hint="cs"/>
          <w:rtl/>
        </w:rPr>
        <w:t xml:space="preserve"> روح</w:t>
      </w:r>
      <w:r>
        <w:rPr>
          <w:rStyle w:val="a"/>
          <w:rFonts w:hint="cs"/>
          <w:rtl/>
        </w:rPr>
        <w:t>ِ</w:t>
      </w:r>
      <w:r w:rsidRPr="009F0904">
        <w:rPr>
          <w:rStyle w:val="a"/>
          <w:rFonts w:hint="cs"/>
          <w:rtl/>
        </w:rPr>
        <w:t>ه</w:t>
      </w:r>
      <w:r>
        <w:rPr>
          <w:rStyle w:val="a"/>
          <w:rFonts w:hint="cs"/>
          <w:rtl/>
        </w:rPr>
        <w:t>،</w:t>
      </w:r>
      <w:r w:rsidR="00365289">
        <w:rPr>
          <w:rFonts w:hint="cs"/>
          <w:rtl/>
          <w:lang w:bidi="fa-IR"/>
        </w:rPr>
        <w:t xml:space="preserve"> چون‌که </w:t>
      </w:r>
      <w:r>
        <w:rPr>
          <w:rFonts w:hint="cs"/>
          <w:rtl/>
          <w:lang w:bidi="fa-IR"/>
        </w:rPr>
        <w:t xml:space="preserve">انسان تا مادامی که رمقی دارد پرنده به او نزدیک نمی‌شود. </w:t>
      </w:r>
    </w:p>
    <w:p w:rsidR="001E50E1" w:rsidRDefault="001E50E1" w:rsidP="007E3891">
      <w:pPr>
        <w:keepNext/>
        <w:ind w:firstLine="224"/>
        <w:rPr>
          <w:rFonts w:hint="cs"/>
          <w:rtl/>
          <w:lang w:bidi="fa-IR"/>
        </w:rPr>
      </w:pPr>
      <w:r>
        <w:rPr>
          <w:rFonts w:hint="cs"/>
          <w:rtl/>
          <w:lang w:bidi="fa-IR"/>
        </w:rPr>
        <w:t>در جامع الشواهد، ج</w:t>
      </w:r>
      <w:r>
        <w:rPr>
          <w:rFonts w:hint="eastAsia"/>
          <w:rtl/>
          <w:lang w:bidi="fa-IR"/>
        </w:rPr>
        <w:t>‌</w:t>
      </w:r>
      <w:r>
        <w:rPr>
          <w:rFonts w:hint="cs"/>
          <w:rtl/>
          <w:lang w:bidi="fa-IR"/>
        </w:rPr>
        <w:t>1، ص</w:t>
      </w:r>
      <w:r>
        <w:rPr>
          <w:rFonts w:hint="eastAsia"/>
          <w:rtl/>
          <w:lang w:bidi="fa-IR"/>
        </w:rPr>
        <w:t>‌</w:t>
      </w:r>
      <w:r>
        <w:rPr>
          <w:rFonts w:hint="cs"/>
          <w:rtl/>
          <w:lang w:bidi="fa-IR"/>
        </w:rPr>
        <w:t>220 آمده که مردی از بنی</w:t>
      </w:r>
      <w:r>
        <w:rPr>
          <w:rFonts w:hint="eastAsia"/>
          <w:rtl/>
          <w:lang w:bidi="fa-IR"/>
        </w:rPr>
        <w:t>‌</w:t>
      </w:r>
      <w:r>
        <w:rPr>
          <w:rFonts w:hint="cs"/>
          <w:rtl/>
          <w:lang w:bidi="fa-IR"/>
        </w:rPr>
        <w:t>اسد بشر بن عمر بن مرثد بکری را جرح کرد، در بیت مذکور که مال مرار اسدی است... یعنی</w:t>
      </w:r>
      <w:r>
        <w:rPr>
          <w:rFonts w:hint="cs"/>
          <w:rtl/>
        </w:rPr>
        <w:t xml:space="preserve"> </w:t>
      </w:r>
      <w:r w:rsidRPr="006A03EE">
        <w:rPr>
          <w:rFonts w:hint="cs"/>
          <w:rtl/>
        </w:rPr>
        <w:t>«</w:t>
      </w:r>
      <w:r>
        <w:rPr>
          <w:rFonts w:hint="cs"/>
          <w:rtl/>
          <w:lang w:bidi="fa-IR"/>
        </w:rPr>
        <w:t>منم پسر آنچنان کسی که واگذارنده است مرد منصوب به قبیله‌ی بکر بن وائل را که اسم آن مرد بِشْر است در حالتی</w:t>
      </w:r>
      <w:r>
        <w:rPr>
          <w:rFonts w:hint="eastAsia"/>
          <w:rtl/>
          <w:lang w:bidi="fa-IR"/>
        </w:rPr>
        <w:t>‌</w:t>
      </w:r>
      <w:r>
        <w:rPr>
          <w:rFonts w:hint="cs"/>
          <w:rtl/>
          <w:lang w:bidi="fa-IR"/>
        </w:rPr>
        <w:t>که انتظار می‌کشند مرغان مردن او را به جهت آنکه واقع شوند بر او و بخورند گوشت او را یا آنکه مرغان انتظار می‌کشند مردن او را در حالی‌که ایستاده‌اند در بالای سر او</w:t>
      </w:r>
      <w:r w:rsidRPr="00C131D3">
        <w:rPr>
          <w:rFonts w:hint="cs"/>
          <w:rtl/>
        </w:rPr>
        <w:t>»</w:t>
      </w:r>
      <w:r>
        <w:rPr>
          <w:rFonts w:hint="cs"/>
          <w:rtl/>
        </w:rPr>
        <w:t xml:space="preserve">. </w:t>
      </w:r>
    </w:p>
    <w:p w:rsidR="001E50E1" w:rsidRDefault="001E50E1" w:rsidP="007E3891">
      <w:pPr>
        <w:keepNext/>
        <w:ind w:firstLine="224"/>
        <w:rPr>
          <w:rFonts w:hint="cs"/>
          <w:rtl/>
          <w:lang w:bidi="fa-IR"/>
        </w:rPr>
      </w:pPr>
      <w:r>
        <w:rPr>
          <w:rFonts w:hint="cs"/>
          <w:rtl/>
          <w:lang w:bidi="fa-IR"/>
        </w:rPr>
        <w:t>شاهد در</w:t>
      </w:r>
      <w:r w:rsidRPr="00085BA4">
        <w:rPr>
          <w:rFonts w:hint="cs"/>
          <w:rtl/>
          <w:lang w:bidi="fa-IR"/>
        </w:rPr>
        <w:t xml:space="preserve"> </w:t>
      </w:r>
      <w:r>
        <w:rPr>
          <w:rFonts w:hint="cs"/>
          <w:rtl/>
          <w:lang w:bidi="fa-IR"/>
        </w:rPr>
        <w:t>بِشْر است که عطف بیان است از برای البکری، مشتبه</w:t>
      </w:r>
      <w:r w:rsidR="00EE1E7B">
        <w:rPr>
          <w:rFonts w:hint="cs"/>
          <w:rtl/>
          <w:lang w:bidi="fa-IR"/>
        </w:rPr>
        <w:t xml:space="preserve"> نمی‌شود </w:t>
      </w:r>
      <w:r>
        <w:rPr>
          <w:rFonts w:hint="cs"/>
          <w:rtl/>
          <w:lang w:bidi="fa-IR"/>
        </w:rPr>
        <w:t xml:space="preserve">به بدل به اعتبار آنکه اگر بدل بوده باشد باید مبدلٌ منه در حکم سقوط باشد و صحیح باشد گفتن التارکُ بِشْرٍ و حال آنکه جایز نیست به اعتبار آنکه لازم می‌آید اضافه شدن اسم مُحلَّی به لام که التارک بوده باشد به سوی اسم خالی از الف و لام که بِشْر باشد و این جایز نیست در نزد نحویین. </w:t>
      </w:r>
    </w:p>
    <w:p w:rsidR="001E50E1" w:rsidRDefault="001E50E1" w:rsidP="007E3891">
      <w:pPr>
        <w:keepNext/>
        <w:ind w:firstLine="224"/>
        <w:rPr>
          <w:rFonts w:hint="cs"/>
          <w:rtl/>
          <w:lang w:bidi="fa-IR"/>
        </w:rPr>
      </w:pPr>
      <w:r>
        <w:rPr>
          <w:rFonts w:hint="cs"/>
          <w:rtl/>
          <w:lang w:bidi="fa-IR"/>
        </w:rPr>
        <w:t>و اما فرق معنوی بین عطف بیان و بدل، پس تبیین شد و مراد به مثل: «</w:t>
      </w:r>
      <w:r w:rsidRPr="009F0904">
        <w:rPr>
          <w:rStyle w:val="a"/>
          <w:rFonts w:hint="cs"/>
          <w:rtl/>
        </w:rPr>
        <w:t>انا ابن التارک البکری</w:t>
      </w:r>
      <w:r w:rsidRPr="006041DC">
        <w:rPr>
          <w:rStyle w:val="a"/>
          <w:rFonts w:hint="cs"/>
          <w:rtl/>
        </w:rPr>
        <w:t xml:space="preserve"> بِشْر</w:t>
      </w:r>
      <w:r>
        <w:rPr>
          <w:rStyle w:val="a"/>
          <w:rFonts w:hint="cs"/>
          <w:rtl/>
        </w:rPr>
        <w:t>ٍ</w:t>
      </w:r>
      <w:r w:rsidRPr="006041DC">
        <w:rPr>
          <w:rStyle w:val="a"/>
          <w:rFonts w:hint="eastAsia"/>
          <w:rtl/>
        </w:rPr>
        <w:t>‌</w:t>
      </w:r>
      <w:r w:rsidRPr="00C131D3">
        <w:rPr>
          <w:rFonts w:hint="cs"/>
          <w:rtl/>
        </w:rPr>
        <w:t>»</w:t>
      </w:r>
      <w:r>
        <w:rPr>
          <w:rFonts w:hint="cs"/>
          <w:rtl/>
        </w:rPr>
        <w:t>،</w:t>
      </w:r>
      <w:r w:rsidRPr="009F0904">
        <w:rPr>
          <w:rStyle w:val="a"/>
          <w:rFonts w:hint="cs"/>
          <w:rtl/>
        </w:rPr>
        <w:t xml:space="preserve"> </w:t>
      </w:r>
      <w:r>
        <w:rPr>
          <w:rFonts w:hint="cs"/>
          <w:rtl/>
          <w:lang w:bidi="fa-IR"/>
        </w:rPr>
        <w:t>هر</w:t>
      </w:r>
      <w:r>
        <w:rPr>
          <w:rFonts w:hint="eastAsia"/>
          <w:rtl/>
          <w:lang w:bidi="fa-IR"/>
        </w:rPr>
        <w:t>‌</w:t>
      </w:r>
      <w:r w:rsidR="003D1EBC">
        <w:rPr>
          <w:rFonts w:hint="cs"/>
          <w:rtl/>
          <w:lang w:bidi="fa-IR"/>
        </w:rPr>
        <w:t xml:space="preserve"> آن چیزی است</w:t>
      </w:r>
      <w:r>
        <w:rPr>
          <w:rFonts w:hint="cs"/>
          <w:rtl/>
          <w:lang w:bidi="fa-IR"/>
        </w:rPr>
        <w:t xml:space="preserve"> که عطف بیان برای معر</w:t>
      </w:r>
      <w:r w:rsidR="003D1EBC">
        <w:rPr>
          <w:rFonts w:hint="cs"/>
          <w:rtl/>
          <w:lang w:bidi="fa-IR"/>
        </w:rPr>
        <w:t>ّ</w:t>
      </w:r>
      <w:r>
        <w:rPr>
          <w:rFonts w:hint="cs"/>
          <w:rtl/>
          <w:lang w:bidi="fa-IR"/>
        </w:rPr>
        <w:t>ف به لامی باشد که اضافه شد به سوی آن معر</w:t>
      </w:r>
      <w:r w:rsidR="003D1EBC">
        <w:rPr>
          <w:rFonts w:hint="cs"/>
          <w:rtl/>
          <w:lang w:bidi="fa-IR"/>
        </w:rPr>
        <w:t>ّ</w:t>
      </w:r>
      <w:r>
        <w:rPr>
          <w:rFonts w:hint="cs"/>
          <w:rtl/>
          <w:lang w:bidi="fa-IR"/>
        </w:rPr>
        <w:t>ف به لام، صفت معرفه به لام مثل: «</w:t>
      </w:r>
      <w:r w:rsidRPr="009F0904">
        <w:rPr>
          <w:rStyle w:val="a"/>
          <w:rFonts w:hint="cs"/>
          <w:rtl/>
        </w:rPr>
        <w:t>الضارب</w:t>
      </w:r>
      <w:r w:rsidR="003D1EBC">
        <w:rPr>
          <w:rStyle w:val="a"/>
          <w:rFonts w:hint="cs"/>
          <w:rtl/>
        </w:rPr>
        <w:t>ُ</w:t>
      </w:r>
      <w:r w:rsidRPr="009F0904">
        <w:rPr>
          <w:rStyle w:val="a"/>
          <w:rFonts w:hint="cs"/>
          <w:rtl/>
        </w:rPr>
        <w:t xml:space="preserve"> الرجل</w:t>
      </w:r>
      <w:r w:rsidR="003D1EBC">
        <w:rPr>
          <w:rStyle w:val="a"/>
          <w:rFonts w:hint="cs"/>
          <w:rtl/>
        </w:rPr>
        <w:t>ِ</w:t>
      </w:r>
      <w:r w:rsidRPr="009F0904">
        <w:rPr>
          <w:rStyle w:val="a"/>
          <w:rFonts w:hint="cs"/>
          <w:rtl/>
        </w:rPr>
        <w:t xml:space="preserve"> زید</w:t>
      </w:r>
      <w:r w:rsidR="003D1EBC">
        <w:rPr>
          <w:rStyle w:val="a"/>
          <w:rFonts w:hint="cs"/>
          <w:rtl/>
        </w:rPr>
        <w:t>ٍ</w:t>
      </w:r>
      <w:r w:rsidRPr="00C131D3">
        <w:rPr>
          <w:rFonts w:hint="cs"/>
          <w:rtl/>
        </w:rPr>
        <w:t>»</w:t>
      </w:r>
      <w:r>
        <w:rPr>
          <w:rFonts w:hint="cs"/>
          <w:rtl/>
        </w:rPr>
        <w:t xml:space="preserve"> </w:t>
      </w:r>
      <w:r>
        <w:rPr>
          <w:rFonts w:hint="cs"/>
          <w:rtl/>
          <w:lang w:bidi="fa-IR"/>
        </w:rPr>
        <w:t xml:space="preserve">و امکان دارد که اراده شود به </w:t>
      </w:r>
      <w:r w:rsidR="003D1EBC">
        <w:rPr>
          <w:rFonts w:hint="cs"/>
          <w:rtl/>
          <w:lang w:bidi="fa-IR"/>
        </w:rPr>
        <w:t xml:space="preserve">مثل </w:t>
      </w:r>
      <w:r w:rsidR="003D1EBC" w:rsidRPr="003D1EBC">
        <w:rPr>
          <w:rStyle w:val="a"/>
          <w:rFonts w:hint="cs"/>
          <w:rtl/>
        </w:rPr>
        <w:t>انا بن التارک</w:t>
      </w:r>
      <w:r w:rsidR="003D1EBC">
        <w:rPr>
          <w:rFonts w:hint="cs"/>
          <w:rtl/>
          <w:lang w:bidi="fa-IR"/>
        </w:rPr>
        <w:t xml:space="preserve"> ...</w:t>
      </w:r>
      <w:r>
        <w:rPr>
          <w:rFonts w:hint="cs"/>
          <w:rtl/>
          <w:lang w:bidi="fa-IR"/>
        </w:rPr>
        <w:t xml:space="preserve"> چیزی که اعم</w:t>
      </w:r>
      <w:r w:rsidR="003D1EBC">
        <w:rPr>
          <w:rFonts w:hint="cs"/>
          <w:rtl/>
          <w:lang w:bidi="fa-IR"/>
        </w:rPr>
        <w:t>ّ</w:t>
      </w:r>
      <w:r>
        <w:rPr>
          <w:rFonts w:hint="cs"/>
          <w:rtl/>
          <w:lang w:bidi="fa-IR"/>
        </w:rPr>
        <w:t xml:space="preserve"> باشد از این باب یعنی هرچه که مخالف باشد حکم او وقتی که آن چیز عطف بیان باشد حکمش را در وقتی که بدل باشد، پس صورت نداء را هم شامل</w:t>
      </w:r>
      <w:r w:rsidR="007366E3">
        <w:rPr>
          <w:rFonts w:hint="cs"/>
          <w:rtl/>
          <w:lang w:bidi="fa-IR"/>
        </w:rPr>
        <w:t xml:space="preserve"> می‌شود </w:t>
      </w:r>
      <w:r>
        <w:rPr>
          <w:rFonts w:hint="cs"/>
          <w:rtl/>
          <w:lang w:bidi="fa-IR"/>
        </w:rPr>
        <w:t>پس همانا تو می‌گویی:</w:t>
      </w:r>
      <w:r>
        <w:rPr>
          <w:rFonts w:hint="cs"/>
          <w:rtl/>
        </w:rPr>
        <w:t xml:space="preserve"> </w:t>
      </w:r>
      <w:r w:rsidRPr="006A03EE">
        <w:rPr>
          <w:rFonts w:hint="cs"/>
          <w:rtl/>
        </w:rPr>
        <w:t>«</w:t>
      </w:r>
      <w:r w:rsidRPr="009F0904">
        <w:rPr>
          <w:rStyle w:val="a"/>
          <w:rFonts w:hint="cs"/>
          <w:rtl/>
        </w:rPr>
        <w:t>یا غل</w:t>
      </w:r>
      <w:r w:rsidRPr="004E255A">
        <w:rPr>
          <w:rStyle w:val="a"/>
          <w:rFonts w:hint="cs"/>
          <w:rtl/>
        </w:rPr>
        <w:t>ام</w:t>
      </w:r>
      <w:r>
        <w:rPr>
          <w:rStyle w:val="a"/>
          <w:rFonts w:hint="cs"/>
          <w:rtl/>
        </w:rPr>
        <w:t xml:space="preserve">ُ زیدٌ </w:t>
      </w:r>
      <w:r w:rsidRPr="004E255A">
        <w:rPr>
          <w:rStyle w:val="a"/>
          <w:rFonts w:hint="cs"/>
          <w:rtl/>
        </w:rPr>
        <w:t>و</w:t>
      </w:r>
      <w:r>
        <w:rPr>
          <w:rStyle w:val="a"/>
          <w:rFonts w:hint="cs"/>
          <w:rtl/>
        </w:rPr>
        <w:t xml:space="preserve"> </w:t>
      </w:r>
      <w:r w:rsidRPr="004E255A">
        <w:rPr>
          <w:rStyle w:val="a"/>
          <w:rFonts w:hint="cs"/>
          <w:rtl/>
        </w:rPr>
        <w:t>زیدا</w:t>
      </w:r>
      <w:r>
        <w:rPr>
          <w:rStyle w:val="a"/>
          <w:rFonts w:hint="cs"/>
          <w:rtl/>
        </w:rPr>
        <w:t>ً</w:t>
      </w:r>
      <w:r w:rsidRPr="00C131D3">
        <w:rPr>
          <w:rFonts w:hint="cs"/>
          <w:rtl/>
        </w:rPr>
        <w:t>»</w:t>
      </w:r>
      <w:r>
        <w:rPr>
          <w:rFonts w:hint="cs"/>
          <w:rtl/>
        </w:rPr>
        <w:t xml:space="preserve"> </w:t>
      </w:r>
      <w:r>
        <w:rPr>
          <w:rFonts w:hint="cs"/>
          <w:rtl/>
          <w:lang w:bidi="fa-IR"/>
        </w:rPr>
        <w:t>به تنوین رفعی از باب حمل بر لفظ و تنوین نصبی از باب حمل بر محل اگر قرار دهی تو</w:t>
      </w:r>
      <w:r w:rsidR="004C2203">
        <w:rPr>
          <w:rFonts w:hint="cs"/>
          <w:rtl/>
          <w:lang w:bidi="fa-IR"/>
        </w:rPr>
        <w:t xml:space="preserve"> زید </w:t>
      </w:r>
      <w:r>
        <w:rPr>
          <w:rFonts w:hint="cs"/>
          <w:rtl/>
          <w:lang w:bidi="fa-IR"/>
        </w:rPr>
        <w:t>را به عنوان عطف بیان و</w:t>
      </w:r>
      <w:r>
        <w:rPr>
          <w:rFonts w:hint="cs"/>
          <w:rtl/>
        </w:rPr>
        <w:t xml:space="preserve"> </w:t>
      </w:r>
      <w:r w:rsidRPr="006A03EE">
        <w:rPr>
          <w:rFonts w:hint="cs"/>
          <w:rtl/>
        </w:rPr>
        <w:t>«</w:t>
      </w:r>
      <w:r w:rsidRPr="009F0904">
        <w:rPr>
          <w:rStyle w:val="a"/>
          <w:rFonts w:hint="cs"/>
          <w:rtl/>
        </w:rPr>
        <w:t>یا غلام</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Pr>
          <w:rFonts w:hint="cs"/>
          <w:rtl/>
          <w:lang w:bidi="fa-IR"/>
        </w:rPr>
        <w:t>به ضمّ</w:t>
      </w:r>
      <w:r w:rsidR="004C2203">
        <w:rPr>
          <w:rFonts w:hint="cs"/>
          <w:rtl/>
          <w:lang w:bidi="fa-IR"/>
        </w:rPr>
        <w:t xml:space="preserve"> زید </w:t>
      </w:r>
      <w:r>
        <w:rPr>
          <w:rFonts w:hint="cs"/>
          <w:rtl/>
          <w:lang w:bidi="fa-IR"/>
        </w:rPr>
        <w:t>وقتی که قرار دهی تو</w:t>
      </w:r>
      <w:r w:rsidR="004C2203">
        <w:rPr>
          <w:rFonts w:hint="cs"/>
          <w:rtl/>
          <w:lang w:bidi="fa-IR"/>
        </w:rPr>
        <w:t xml:space="preserve"> زید </w:t>
      </w:r>
      <w:r>
        <w:rPr>
          <w:rFonts w:hint="cs"/>
          <w:rtl/>
          <w:lang w:bidi="fa-IR"/>
        </w:rPr>
        <w:t>را بدل، ولی معنای</w:t>
      </w:r>
      <w:r w:rsidR="001839F0">
        <w:rPr>
          <w:rFonts w:hint="cs"/>
          <w:rtl/>
          <w:lang w:bidi="fa-IR"/>
        </w:rPr>
        <w:t xml:space="preserve"> اوّل</w:t>
      </w:r>
      <w:r>
        <w:rPr>
          <w:rFonts w:hint="cs"/>
          <w:rtl/>
          <w:lang w:bidi="fa-IR"/>
        </w:rPr>
        <w:t xml:space="preserve">ی که </w:t>
      </w:r>
      <w:r w:rsidR="009109C4">
        <w:rPr>
          <w:rFonts w:hint="cs"/>
          <w:rtl/>
          <w:lang w:bidi="fa-IR"/>
        </w:rPr>
        <w:t>برای عبارت ذکر کردیم</w:t>
      </w:r>
      <w:r>
        <w:rPr>
          <w:rFonts w:hint="cs"/>
          <w:rtl/>
          <w:lang w:bidi="fa-IR"/>
        </w:rPr>
        <w:t xml:space="preserve"> ظاهرتر است و معنای دومی، پر فایده‌تر. </w:t>
      </w:r>
    </w:p>
    <w:p w:rsidR="0025697B" w:rsidRDefault="0025697B" w:rsidP="007E3891">
      <w:pPr>
        <w:keepNext/>
        <w:ind w:firstLine="224"/>
        <w:rPr>
          <w:rFonts w:hint="cs"/>
          <w:rtl/>
          <w:lang w:bidi="fa-IR"/>
        </w:rPr>
      </w:pPr>
    </w:p>
    <w:p w:rsidR="00C32C11" w:rsidRDefault="00C32C11" w:rsidP="007E3891">
      <w:pPr>
        <w:keepNext/>
        <w:ind w:firstLine="224"/>
        <w:rPr>
          <w:rtl/>
          <w:lang w:bidi="fa-IR"/>
        </w:rPr>
        <w:sectPr w:rsidR="00C32C11" w:rsidSect="009A0D61">
          <w:footnotePr>
            <w:numRestart w:val="eachPage"/>
          </w:footnotePr>
          <w:pgSz w:w="8392" w:h="11907" w:code="11"/>
          <w:pgMar w:top="769" w:right="794" w:bottom="284" w:left="794" w:header="227" w:footer="0" w:gutter="0"/>
          <w:cols w:space="708"/>
          <w:titlePg/>
          <w:bidi/>
          <w:rtlGutter/>
          <w:docGrid w:linePitch="360"/>
        </w:sectPr>
      </w:pPr>
    </w:p>
    <w:p w:rsidR="00C32C11" w:rsidRDefault="00C32C11" w:rsidP="007E3891">
      <w:pPr>
        <w:keepNext/>
        <w:ind w:firstLine="224"/>
        <w:rPr>
          <w:rtl/>
          <w:lang w:bidi="fa-IR"/>
        </w:rPr>
        <w:sectPr w:rsidR="00C32C11" w:rsidSect="009A0D61">
          <w:footnotePr>
            <w:numRestart w:val="eachPage"/>
          </w:footnotePr>
          <w:pgSz w:w="8392" w:h="11907" w:code="11"/>
          <w:pgMar w:top="769" w:right="794" w:bottom="284" w:left="794" w:header="227" w:footer="0" w:gutter="0"/>
          <w:cols w:space="708"/>
          <w:titlePg/>
          <w:bidi/>
          <w:rtlGutter/>
          <w:docGrid w:linePitch="360"/>
        </w:sectPr>
      </w:pPr>
    </w:p>
    <w:p w:rsidR="0025697B" w:rsidRDefault="0025697B" w:rsidP="007E3891">
      <w:pPr>
        <w:keepNext/>
        <w:ind w:firstLine="224"/>
        <w:rPr>
          <w:rFonts w:hint="cs"/>
          <w:rtl/>
          <w:lang w:bidi="fa-IR"/>
        </w:rPr>
      </w:pPr>
    </w:p>
    <w:p w:rsidR="00C32C11" w:rsidRDefault="00C32C11" w:rsidP="007E3891">
      <w:pPr>
        <w:keepNext/>
        <w:ind w:firstLine="224"/>
        <w:rPr>
          <w:rFonts w:hint="cs"/>
          <w:rtl/>
          <w:lang w:bidi="fa-IR"/>
        </w:rPr>
      </w:pPr>
    </w:p>
    <w:p w:rsidR="00C32C11" w:rsidRDefault="00C32C11" w:rsidP="007E3891">
      <w:pPr>
        <w:keepNext/>
        <w:ind w:firstLine="224"/>
        <w:rPr>
          <w:rFonts w:hint="cs"/>
          <w:rtl/>
          <w:lang w:bidi="fa-IR"/>
        </w:rPr>
      </w:pPr>
    </w:p>
    <w:p w:rsidR="0025697B" w:rsidRDefault="0025697B" w:rsidP="007E3891">
      <w:pPr>
        <w:pStyle w:val="2"/>
        <w:keepNext/>
        <w:rPr>
          <w:rFonts w:hint="cs"/>
          <w:rtl/>
        </w:rPr>
      </w:pPr>
      <w:bookmarkStart w:id="313" w:name="_Toc249103296"/>
      <w:r>
        <w:rPr>
          <w:rFonts w:hint="cs"/>
          <w:rtl/>
        </w:rPr>
        <w:t>باب دوم مبنی</w:t>
      </w:r>
      <w:bookmarkEnd w:id="313"/>
    </w:p>
    <w:p w:rsidR="001E50E1" w:rsidRPr="00247A28" w:rsidRDefault="001E50E1" w:rsidP="007E3891">
      <w:pPr>
        <w:pStyle w:val="Heading2"/>
        <w:ind w:firstLine="224"/>
        <w:rPr>
          <w:rFonts w:hint="cs"/>
          <w:rtl/>
        </w:rPr>
      </w:pPr>
      <w:bookmarkStart w:id="314" w:name="_Toc248974075"/>
      <w:bookmarkStart w:id="315" w:name="_Toc249103297"/>
      <w:r w:rsidRPr="00247A28">
        <w:rPr>
          <w:rFonts w:hint="cs"/>
          <w:rtl/>
        </w:rPr>
        <w:t>مبحث مبنی و اقسام آن</w:t>
      </w:r>
      <w:bookmarkEnd w:id="314"/>
      <w:bookmarkEnd w:id="315"/>
      <w:r w:rsidRPr="00247A28">
        <w:rPr>
          <w:rFonts w:hint="cs"/>
          <w:rtl/>
        </w:rPr>
        <w:t xml:space="preserve"> </w:t>
      </w:r>
    </w:p>
    <w:p w:rsidR="001E50E1" w:rsidRDefault="001E50E1" w:rsidP="007E3891">
      <w:pPr>
        <w:keepNext/>
        <w:tabs>
          <w:tab w:val="left" w:pos="566"/>
        </w:tabs>
        <w:ind w:firstLine="224"/>
        <w:rPr>
          <w:rFonts w:hint="cs"/>
          <w:rtl/>
          <w:lang w:bidi="fa-IR"/>
        </w:rPr>
      </w:pPr>
      <w:r w:rsidRPr="00D0678A">
        <w:rPr>
          <w:rFonts w:hint="cs"/>
          <w:rtl/>
        </w:rPr>
        <w:t>تعریف مبنی</w:t>
      </w:r>
      <w:r w:rsidRPr="009F0904">
        <w:rPr>
          <w:rStyle w:val="a"/>
          <w:rFonts w:hint="cs"/>
          <w:rtl/>
        </w:rPr>
        <w:t>:</w:t>
      </w:r>
      <w:r>
        <w:rPr>
          <w:rFonts w:hint="cs"/>
          <w:rtl/>
        </w:rPr>
        <w:t xml:space="preserve"> </w:t>
      </w:r>
      <w:r w:rsidRPr="006A03EE">
        <w:rPr>
          <w:rFonts w:hint="cs"/>
          <w:rtl/>
        </w:rPr>
        <w:t>«</w:t>
      </w:r>
      <w:r w:rsidRPr="009F0904">
        <w:rPr>
          <w:rStyle w:val="a"/>
          <w:rFonts w:hint="cs"/>
          <w:rtl/>
        </w:rPr>
        <w:t>المبنی</w:t>
      </w:r>
      <w:r>
        <w:rPr>
          <w:rStyle w:val="a"/>
          <w:rFonts w:hint="cs"/>
          <w:rtl/>
        </w:rPr>
        <w:t>ُّ</w:t>
      </w:r>
      <w:r w:rsidRPr="009F0904">
        <w:rPr>
          <w:rStyle w:val="a"/>
          <w:rFonts w:hint="cs"/>
          <w:rtl/>
        </w:rPr>
        <w:t xml:space="preserve"> ما ناس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مبنی</w:t>
      </w:r>
      <w:r w:rsidR="009109C4">
        <w:rPr>
          <w:rStyle w:val="a"/>
          <w:rFonts w:hint="cs"/>
          <w:rtl/>
        </w:rPr>
        <w:t>َّ</w:t>
      </w:r>
      <w:r>
        <w:rPr>
          <w:rStyle w:val="a"/>
          <w:rFonts w:hint="cs"/>
          <w:rtl/>
        </w:rPr>
        <w:t xml:space="preserve"> </w:t>
      </w:r>
      <w:r w:rsidRPr="009F0904">
        <w:rPr>
          <w:rStyle w:val="a"/>
          <w:rFonts w:hint="eastAsia"/>
          <w:rtl/>
        </w:rPr>
        <w:t>‌</w:t>
      </w:r>
      <w:r w:rsidRPr="009F0904">
        <w:rPr>
          <w:rStyle w:val="a"/>
          <w:rFonts w:hint="cs"/>
          <w:rtl/>
        </w:rPr>
        <w:t>ال</w:t>
      </w:r>
      <w:r>
        <w:rPr>
          <w:rStyle w:val="a"/>
          <w:rFonts w:hint="cs"/>
          <w:rtl/>
        </w:rPr>
        <w:t>أ</w:t>
      </w:r>
      <w:r w:rsidRPr="009F0904">
        <w:rPr>
          <w:rStyle w:val="a"/>
          <w:rFonts w:hint="cs"/>
          <w:rtl/>
        </w:rPr>
        <w:t>صل</w:t>
      </w:r>
      <w:r>
        <w:rPr>
          <w:rStyle w:val="a"/>
          <w:rFonts w:hint="cs"/>
          <w:rtl/>
        </w:rPr>
        <w:t>ِ</w:t>
      </w:r>
      <w:r w:rsidRPr="009F0904">
        <w:rPr>
          <w:rStyle w:val="a"/>
          <w:rFonts w:hint="cs"/>
          <w:rtl/>
        </w:rPr>
        <w:t xml:space="preserve"> أو و</w:t>
      </w:r>
      <w:r>
        <w:rPr>
          <w:rStyle w:val="a"/>
          <w:rFonts w:hint="cs"/>
          <w:rtl/>
        </w:rPr>
        <w:t>َ</w:t>
      </w:r>
      <w:r w:rsidRPr="009F0904">
        <w:rPr>
          <w:rStyle w:val="a"/>
          <w:rFonts w:hint="cs"/>
          <w:rtl/>
        </w:rPr>
        <w:t>ق</w:t>
      </w:r>
      <w:r>
        <w:rPr>
          <w:rStyle w:val="a"/>
          <w:rFonts w:hint="cs"/>
          <w:rtl/>
        </w:rPr>
        <w:t>َ</w:t>
      </w:r>
      <w:r w:rsidRPr="009F0904">
        <w:rPr>
          <w:rStyle w:val="a"/>
          <w:rFonts w:hint="cs"/>
          <w:rtl/>
        </w:rPr>
        <w:t>ع</w:t>
      </w:r>
      <w:r>
        <w:rPr>
          <w:rStyle w:val="a"/>
          <w:rFonts w:hint="cs"/>
          <w:rtl/>
        </w:rPr>
        <w:t>َ</w:t>
      </w:r>
      <w:r w:rsidRPr="009F0904">
        <w:rPr>
          <w:rStyle w:val="a"/>
          <w:rFonts w:hint="cs"/>
          <w:rtl/>
        </w:rPr>
        <w:t xml:space="preserve"> غیر</w:t>
      </w:r>
      <w:r>
        <w:rPr>
          <w:rStyle w:val="a"/>
          <w:rFonts w:hint="cs"/>
          <w:rtl/>
        </w:rPr>
        <w:t>َ</w:t>
      </w:r>
      <w:r w:rsidRPr="009F0904">
        <w:rPr>
          <w:rStyle w:val="a"/>
          <w:rFonts w:hint="cs"/>
          <w:rtl/>
        </w:rPr>
        <w:t xml:space="preserve"> مرک</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یعنی اسم مبنی</w:t>
      </w:r>
      <w:r w:rsidR="00C041F4">
        <w:rPr>
          <w:rFonts w:hint="cs"/>
          <w:rtl/>
          <w:lang w:bidi="fa-IR"/>
        </w:rPr>
        <w:t xml:space="preserve"> </w:t>
      </w:r>
      <w:r w:rsidR="009109C4">
        <w:rPr>
          <w:rFonts w:hint="cs"/>
          <w:rtl/>
          <w:lang w:bidi="fa-IR"/>
        </w:rPr>
        <w:t xml:space="preserve">ـ </w:t>
      </w:r>
      <w:r>
        <w:rPr>
          <w:rFonts w:hint="cs"/>
          <w:rtl/>
          <w:lang w:bidi="fa-IR"/>
        </w:rPr>
        <w:t>این تعریفی که مصنف میکند صحیح نیست مگر برای کسی</w:t>
      </w:r>
      <w:r w:rsidR="00C041F4">
        <w:rPr>
          <w:rFonts w:hint="eastAsia"/>
          <w:rtl/>
          <w:lang w:bidi="fa-IR"/>
        </w:rPr>
        <w:t>‌</w:t>
      </w:r>
      <w:r>
        <w:rPr>
          <w:rFonts w:hint="cs"/>
          <w:rtl/>
          <w:lang w:bidi="fa-IR"/>
        </w:rPr>
        <w:t>که ماهیت مبنی را به نحو اطلاق می‌شناسد ولی اسم مبنی را نمی</w:t>
      </w:r>
      <w:r>
        <w:rPr>
          <w:rFonts w:hint="eastAsia"/>
          <w:rtl/>
          <w:lang w:bidi="fa-IR"/>
        </w:rPr>
        <w:t>‌</w:t>
      </w:r>
      <w:r>
        <w:rPr>
          <w:rFonts w:hint="cs"/>
          <w:rtl/>
          <w:lang w:bidi="fa-IR"/>
        </w:rPr>
        <w:t>داند زیرا اگر ماهیت مبنی را نداند، تعریف مبنی به خود مبنی</w:t>
      </w:r>
      <w:r w:rsidR="007366E3">
        <w:rPr>
          <w:rFonts w:hint="cs"/>
          <w:rtl/>
          <w:lang w:bidi="fa-IR"/>
        </w:rPr>
        <w:t xml:space="preserve"> می‌شود </w:t>
      </w:r>
      <w:r w:rsidR="00365289">
        <w:rPr>
          <w:rFonts w:hint="cs"/>
          <w:rtl/>
          <w:lang w:bidi="fa-IR"/>
        </w:rPr>
        <w:t xml:space="preserve">چون‌که </w:t>
      </w:r>
      <w:r>
        <w:rPr>
          <w:rFonts w:hint="cs"/>
          <w:rtl/>
          <w:lang w:bidi="fa-IR"/>
        </w:rPr>
        <w:t>مصنف در تعریف مبنی، لفظ مبنی را به کار برده است</w:t>
      </w:r>
      <w:r w:rsidR="009109C4">
        <w:rPr>
          <w:rFonts w:hint="cs"/>
          <w:rtl/>
          <w:lang w:bidi="fa-IR"/>
        </w:rPr>
        <w:t xml:space="preserve"> ـ</w:t>
      </w:r>
      <w:r>
        <w:rPr>
          <w:rFonts w:hint="cs"/>
          <w:rtl/>
          <w:lang w:bidi="fa-IR"/>
        </w:rPr>
        <w:t xml:space="preserve"> اسمی است که با مبنی اصلی مناسبت دارد که مبنی الاصل همان حرف و فعل ماضی و فعل امر بدون لام</w:t>
      </w:r>
      <w:r w:rsidR="004C2790">
        <w:rPr>
          <w:rFonts w:hint="cs"/>
          <w:rtl/>
          <w:lang w:bidi="fa-IR"/>
        </w:rPr>
        <w:t xml:space="preserve"> می‌</w:t>
      </w:r>
      <w:r>
        <w:rPr>
          <w:rFonts w:hint="cs"/>
          <w:rtl/>
          <w:lang w:bidi="fa-IR"/>
        </w:rPr>
        <w:t xml:space="preserve">باشد، مراد از </w:t>
      </w:r>
      <w:r w:rsidR="009109C4">
        <w:rPr>
          <w:rFonts w:hint="cs"/>
          <w:rtl/>
          <w:lang w:bidi="fa-IR"/>
        </w:rPr>
        <w:t>مناسبت و مشابهت که در تعریف معرب</w:t>
      </w:r>
      <w:r>
        <w:rPr>
          <w:rFonts w:hint="cs"/>
          <w:rtl/>
          <w:lang w:bidi="fa-IR"/>
        </w:rPr>
        <w:t xml:space="preserve"> آمده بود همین مشابهت و مناسبت است. (چون‌که نحوه ترتیب بندی کتاب بدین صورت بود که در وهله‌ی</w:t>
      </w:r>
      <w:r w:rsidR="001839F0">
        <w:rPr>
          <w:rFonts w:hint="cs"/>
          <w:rtl/>
          <w:lang w:bidi="fa-IR"/>
        </w:rPr>
        <w:t xml:space="preserve"> اوّل</w:t>
      </w:r>
      <w:r>
        <w:rPr>
          <w:rFonts w:hint="cs"/>
          <w:rtl/>
          <w:lang w:bidi="fa-IR"/>
        </w:rPr>
        <w:t xml:space="preserve"> لفظ کلمه و کلام تعریف شدند و تقسیم شدن به اسم و فعل و حرف، و حرف پیرامون اسم به تقسیم آن به دو قسم معرب و مبنی کشیده شد که تا اینجا مباحث معرب و اقسام و توابع آن بود، الآن بحث مبنی به عنوان قسم دوم اسم شروع شده‌است و لذا شارح کلمه مبنی را به اسم مبنی تعبیر کرد لذا مبنی از اقسام اسم است که دارد مطرح</w:t>
      </w:r>
      <w:r w:rsidR="007366E3">
        <w:rPr>
          <w:rFonts w:hint="cs"/>
          <w:rtl/>
          <w:lang w:bidi="fa-IR"/>
        </w:rPr>
        <w:t xml:space="preserve"> می‌شود </w:t>
      </w:r>
      <w:r>
        <w:rPr>
          <w:rFonts w:hint="cs"/>
          <w:rtl/>
          <w:lang w:bidi="fa-IR"/>
        </w:rPr>
        <w:t>و لذا اسم مبنی را با مبنیّ الاصل مناسبت و مشابهت است ولی اسم معرب را که در تعریفش ملاحظه کردی به اسم مرکبی که با مبنیّ الاصل شباهت ندارد تعریف نموده است. پس الآن بحث مبنیات، مربوط به اسمای مبنی</w:t>
      </w:r>
      <w:r>
        <w:rPr>
          <w:rFonts w:hint="eastAsia"/>
          <w:rtl/>
          <w:lang w:bidi="fa-IR"/>
        </w:rPr>
        <w:t>‌</w:t>
      </w:r>
      <w:r>
        <w:rPr>
          <w:rFonts w:hint="cs"/>
          <w:rtl/>
          <w:lang w:bidi="fa-IR"/>
        </w:rPr>
        <w:t>است که با مبنیّ الاصل شباهت دارند نه خود عنوان مبنی باشد که اصل آن را فعل ماضی و فعل امر و حروف تشکیل می‌دهند که بعداً بحث می‌شود</w:t>
      </w:r>
      <w:r w:rsidR="009109C4">
        <w:rPr>
          <w:rFonts w:hint="cs"/>
          <w:rtl/>
          <w:lang w:bidi="fa-IR"/>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Pr>
          <w:rStyle w:val="a"/>
          <w:rFonts w:hint="cs"/>
          <w:rtl/>
        </w:rPr>
        <w:t>و لقد ف</w:t>
      </w:r>
      <w:r w:rsidRPr="009F0904">
        <w:rPr>
          <w:rStyle w:val="a"/>
          <w:rFonts w:hint="cs"/>
          <w:rtl/>
        </w:rPr>
        <w:t>ص</w:t>
      </w:r>
      <w:r w:rsidR="009109C4">
        <w:rPr>
          <w:rStyle w:val="a"/>
          <w:rFonts w:hint="cs"/>
          <w:rtl/>
        </w:rPr>
        <w:t>ّ</w:t>
      </w:r>
      <w:r w:rsidRPr="009F0904">
        <w:rPr>
          <w:rStyle w:val="a"/>
          <w:rFonts w:hint="cs"/>
          <w:rtl/>
        </w:rPr>
        <w:t>ل صاحب</w:t>
      </w:r>
      <w:r>
        <w:rPr>
          <w:rStyle w:val="a"/>
          <w:rFonts w:hint="cs"/>
          <w:rtl/>
        </w:rPr>
        <w:t>ُ</w:t>
      </w:r>
      <w:r w:rsidRPr="009F0904">
        <w:rPr>
          <w:rStyle w:val="a"/>
          <w:rFonts w:hint="cs"/>
          <w:rtl/>
        </w:rPr>
        <w:t xml:space="preserve"> المفص</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یعنی زمخشری در تفسیر مناسبت به مبنی این چنین تفصیل داد و گفت که این مناسبت یا به این معناست که اسم</w:t>
      </w:r>
      <w:r w:rsidR="009D4F15">
        <w:rPr>
          <w:rFonts w:hint="cs"/>
          <w:rtl/>
          <w:lang w:bidi="fa-IR"/>
        </w:rPr>
        <w:t xml:space="preserve"> متضمّن </w:t>
      </w:r>
      <w:r>
        <w:rPr>
          <w:rFonts w:hint="cs"/>
          <w:rtl/>
          <w:lang w:bidi="fa-IR"/>
        </w:rPr>
        <w:t>معنای مبنیّ الاصل باشد مثل کلمه‌ی</w:t>
      </w:r>
      <w:r>
        <w:rPr>
          <w:rFonts w:hint="cs"/>
          <w:rtl/>
        </w:rPr>
        <w:t xml:space="preserve"> </w:t>
      </w:r>
      <w:r w:rsidRPr="006A03EE">
        <w:rPr>
          <w:rFonts w:hint="cs"/>
          <w:rtl/>
        </w:rPr>
        <w:t>«</w:t>
      </w:r>
      <w:r>
        <w:rPr>
          <w:rStyle w:val="a"/>
          <w:rFonts w:hint="cs"/>
          <w:rtl/>
        </w:rPr>
        <w:t>أ</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که</w:t>
      </w:r>
      <w:r w:rsidR="009D4F15">
        <w:rPr>
          <w:rFonts w:hint="cs"/>
          <w:rtl/>
          <w:lang w:bidi="fa-IR"/>
        </w:rPr>
        <w:t xml:space="preserve"> متضمّن </w:t>
      </w:r>
      <w:r>
        <w:rPr>
          <w:rFonts w:hint="cs"/>
          <w:rtl/>
          <w:lang w:bidi="fa-IR"/>
        </w:rPr>
        <w:t xml:space="preserve">معنای همزه استفهام است، و یا </w:t>
      </w:r>
      <w:r w:rsidR="009109C4">
        <w:rPr>
          <w:rFonts w:hint="cs"/>
          <w:rtl/>
          <w:lang w:bidi="fa-IR"/>
        </w:rPr>
        <w:t>شباهت داشتن</w:t>
      </w:r>
      <w:r>
        <w:rPr>
          <w:rFonts w:hint="cs"/>
          <w:rtl/>
          <w:lang w:bidi="fa-IR"/>
        </w:rPr>
        <w:t xml:space="preserve"> اسم</w:t>
      </w:r>
      <w:r w:rsidR="009109C4">
        <w:rPr>
          <w:rFonts w:hint="cs"/>
          <w:rtl/>
          <w:lang w:bidi="fa-IR"/>
        </w:rPr>
        <w:t xml:space="preserve"> به</w:t>
      </w:r>
      <w:r>
        <w:rPr>
          <w:rFonts w:hint="cs"/>
          <w:rtl/>
          <w:lang w:bidi="fa-IR"/>
        </w:rPr>
        <w:t xml:space="preserve"> معنای مبنیّ الاصل </w:t>
      </w:r>
      <w:r w:rsidR="009109C4">
        <w:rPr>
          <w:rFonts w:hint="cs"/>
          <w:rtl/>
          <w:lang w:bidi="fa-IR"/>
        </w:rPr>
        <w:t>است</w:t>
      </w:r>
      <w:r>
        <w:rPr>
          <w:rFonts w:hint="cs"/>
          <w:rtl/>
          <w:lang w:bidi="fa-IR"/>
        </w:rPr>
        <w:t xml:space="preserve"> مثل مبهمات که مبهمات شباهت به حرف دارند در احتیاج به صله یا صفت و یا غیر این دو، و یا</w:t>
      </w:r>
      <w:r w:rsidR="009109C4">
        <w:rPr>
          <w:rFonts w:hint="cs"/>
          <w:rtl/>
          <w:lang w:bidi="fa-IR"/>
        </w:rPr>
        <w:t xml:space="preserve"> به</w:t>
      </w:r>
      <w:r>
        <w:rPr>
          <w:rFonts w:hint="cs"/>
          <w:rtl/>
          <w:lang w:bidi="fa-IR"/>
        </w:rPr>
        <w:t xml:space="preserve"> وقوع آن اسم موقع مبنیّ</w:t>
      </w:r>
      <w:r w:rsidR="009109C4">
        <w:rPr>
          <w:rFonts w:hint="eastAsia"/>
          <w:rtl/>
          <w:lang w:bidi="fa-IR"/>
        </w:rPr>
        <w:t>‌‌</w:t>
      </w:r>
      <w:r>
        <w:rPr>
          <w:rFonts w:hint="cs"/>
          <w:rtl/>
          <w:lang w:bidi="fa-IR"/>
        </w:rPr>
        <w:t>الاصل</w:t>
      </w:r>
      <w:r w:rsidR="009109C4">
        <w:rPr>
          <w:rFonts w:hint="cs"/>
          <w:rtl/>
          <w:lang w:bidi="fa-IR"/>
        </w:rPr>
        <w:t xml:space="preserve"> است</w:t>
      </w:r>
      <w:r>
        <w:rPr>
          <w:rFonts w:hint="cs"/>
          <w:rtl/>
          <w:lang w:bidi="fa-IR"/>
        </w:rPr>
        <w:t xml:space="preserve"> مثل: «</w:t>
      </w:r>
      <w:r w:rsidRPr="009F0904">
        <w:rPr>
          <w:rStyle w:val="a"/>
          <w:rFonts w:hint="cs"/>
          <w:rtl/>
        </w:rPr>
        <w:t>ن</w:t>
      </w:r>
      <w:r>
        <w:rPr>
          <w:rStyle w:val="a"/>
          <w:rFonts w:hint="cs"/>
          <w:rtl/>
        </w:rPr>
        <w:t>َ</w:t>
      </w:r>
      <w:r w:rsidRPr="009F0904">
        <w:rPr>
          <w:rStyle w:val="a"/>
          <w:rFonts w:hint="cs"/>
          <w:rtl/>
        </w:rPr>
        <w:t>زال</w:t>
      </w:r>
      <w:r w:rsidRPr="00C131D3">
        <w:rPr>
          <w:rFonts w:hint="cs"/>
          <w:rtl/>
        </w:rPr>
        <w:t>»</w:t>
      </w:r>
      <w:r>
        <w:rPr>
          <w:rFonts w:hint="cs"/>
          <w:rtl/>
        </w:rPr>
        <w:t xml:space="preserve"> </w:t>
      </w:r>
      <w:r>
        <w:rPr>
          <w:rFonts w:hint="cs"/>
          <w:rtl/>
          <w:lang w:bidi="fa-IR"/>
        </w:rPr>
        <w:t xml:space="preserve">که جای </w:t>
      </w:r>
      <w:r w:rsidRPr="006A03EE">
        <w:rPr>
          <w:rFonts w:hint="cs"/>
          <w:rtl/>
        </w:rPr>
        <w:t>«</w:t>
      </w:r>
      <w:r w:rsidRPr="009F0904">
        <w:rPr>
          <w:rStyle w:val="a"/>
          <w:rFonts w:hint="cs"/>
          <w:rtl/>
        </w:rPr>
        <w:t>ا</w:t>
      </w:r>
      <w:r>
        <w:rPr>
          <w:rStyle w:val="a"/>
          <w:rFonts w:hint="cs"/>
          <w:rtl/>
        </w:rPr>
        <w:t>ِ</w:t>
      </w:r>
      <w:r w:rsidRPr="009F0904">
        <w:rPr>
          <w:rStyle w:val="a"/>
          <w:rFonts w:hint="cs"/>
          <w:rtl/>
        </w:rPr>
        <w:t>ن</w:t>
      </w:r>
      <w:r>
        <w:rPr>
          <w:rStyle w:val="a"/>
          <w:rFonts w:hint="cs"/>
          <w:rtl/>
        </w:rPr>
        <w:t>ْ</w:t>
      </w:r>
      <w:r w:rsidRPr="009F0904">
        <w:rPr>
          <w:rStyle w:val="a"/>
          <w:rFonts w:hint="cs"/>
          <w:rtl/>
        </w:rPr>
        <w:t>ز</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 xml:space="preserve"> </w:t>
      </w:r>
      <w:r>
        <w:rPr>
          <w:rFonts w:hint="cs"/>
          <w:rtl/>
          <w:lang w:bidi="fa-IR"/>
        </w:rPr>
        <w:t>قرار دارد و یا مشاکله‌ی با واقع موقع مبنیّ الاصل را دارد مثل: «</w:t>
      </w:r>
      <w:r w:rsidRPr="009F0904">
        <w:rPr>
          <w:rStyle w:val="a"/>
          <w:rFonts w:hint="cs"/>
          <w:rtl/>
        </w:rPr>
        <w:t>ف</w:t>
      </w:r>
      <w:r>
        <w:rPr>
          <w:rStyle w:val="a"/>
          <w:rFonts w:hint="cs"/>
          <w:rtl/>
        </w:rPr>
        <w:t>َ</w:t>
      </w:r>
      <w:r w:rsidRPr="009F0904">
        <w:rPr>
          <w:rStyle w:val="a"/>
          <w:rFonts w:hint="cs"/>
          <w:rtl/>
        </w:rPr>
        <w:t>جار</w:t>
      </w:r>
      <w:r>
        <w:rPr>
          <w:rStyle w:val="a"/>
          <w:rFonts w:hint="cs"/>
          <w:rtl/>
        </w:rPr>
        <w:t>ِ</w:t>
      </w:r>
      <w:r w:rsidRPr="00C131D3">
        <w:rPr>
          <w:rFonts w:hint="cs"/>
          <w:rtl/>
        </w:rPr>
        <w:t>»</w:t>
      </w:r>
      <w:r>
        <w:rPr>
          <w:rFonts w:hint="cs"/>
          <w:rtl/>
        </w:rPr>
        <w:t xml:space="preserve"> </w:t>
      </w:r>
      <w:r>
        <w:rPr>
          <w:rFonts w:hint="cs"/>
          <w:rtl/>
          <w:lang w:bidi="fa-IR"/>
        </w:rPr>
        <w:t>و یا وقوع آن اسم موقع آنچه را که شباهت با مبنیّ الاصل را دارد مثل منادای مضموم که واقع شد موقع کاف خطاب که مشابهت با حرف را دارد در مثل: «</w:t>
      </w:r>
      <w:r w:rsidRPr="009F0904">
        <w:rPr>
          <w:rStyle w:val="a"/>
          <w:rFonts w:hint="cs"/>
          <w:rtl/>
        </w:rPr>
        <w:t>ادعوک</w:t>
      </w:r>
      <w:r w:rsidRPr="00C131D3">
        <w:rPr>
          <w:rFonts w:hint="cs"/>
          <w:rtl/>
        </w:rPr>
        <w:t>»</w:t>
      </w:r>
      <w:r>
        <w:rPr>
          <w:rFonts w:hint="cs"/>
          <w:rtl/>
        </w:rPr>
        <w:t>،</w:t>
      </w:r>
      <w:r>
        <w:rPr>
          <w:rFonts w:hint="cs"/>
          <w:rtl/>
          <w:lang w:bidi="fa-IR"/>
        </w:rPr>
        <w:t xml:space="preserve"> و یا</w:t>
      </w:r>
      <w:r w:rsidR="00B73E18">
        <w:rPr>
          <w:rFonts w:hint="cs"/>
          <w:rtl/>
          <w:lang w:bidi="fa-IR"/>
        </w:rPr>
        <w:t xml:space="preserve"> اینکه </w:t>
      </w:r>
      <w:r>
        <w:rPr>
          <w:rFonts w:hint="cs"/>
          <w:rtl/>
          <w:lang w:bidi="fa-IR"/>
        </w:rPr>
        <w:t>اضافه شود آن اسم به سوی مبنیّ الاصل مثل قوله تعالی</w:t>
      </w:r>
      <w:r w:rsidRPr="00C041F4">
        <w:rPr>
          <w:rFonts w:hint="cs"/>
          <w:rtl/>
        </w:rPr>
        <w:t>:</w:t>
      </w:r>
      <w:r>
        <w:rPr>
          <w:rStyle w:val="a0"/>
          <w:rFonts w:hint="cs"/>
          <w:rtl/>
        </w:rPr>
        <w:t xml:space="preserve"> </w:t>
      </w:r>
      <w:r w:rsidR="00483735">
        <w:rPr>
          <w:lang w:bidi="fa-IR"/>
        </w:rPr>
        <w:sym w:font="V_Symbols" w:char="0029"/>
      </w:r>
      <w:r w:rsidR="009109C4">
        <w:rPr>
          <w:rStyle w:val="a0"/>
          <w:rtl/>
        </w:rPr>
        <w:t>مِنْ عَذابِ يَوْم</w:t>
      </w:r>
      <w:r w:rsidR="009109C4">
        <w:rPr>
          <w:rStyle w:val="a0"/>
          <w:rFonts w:hint="cs"/>
          <w:rtl/>
        </w:rPr>
        <w:t>َ</w:t>
      </w:r>
      <w:r w:rsidR="009109C4">
        <w:rPr>
          <w:rStyle w:val="a0"/>
          <w:rtl/>
        </w:rPr>
        <w:t>ئِذٍ</w:t>
      </w:r>
      <w:r w:rsidR="009109C4">
        <w:sym w:font="V_Symbols" w:char="F028"/>
      </w:r>
      <w:r w:rsidR="009109C4">
        <w:rPr>
          <w:rStyle w:val="FootnoteReference"/>
          <w:rtl/>
        </w:rPr>
        <w:footnoteReference w:id="56"/>
      </w:r>
      <w:r w:rsidR="009109C4" w:rsidRPr="009109C4">
        <w:rPr>
          <w:rtl/>
        </w:rPr>
        <w:t xml:space="preserve"> </w:t>
      </w:r>
      <w:r>
        <w:rPr>
          <w:rFonts w:hint="cs"/>
          <w:rtl/>
          <w:lang w:bidi="fa-IR"/>
        </w:rPr>
        <w:t>در نزد کسی که به فتح میم در یوم</w:t>
      </w:r>
      <w:r w:rsidR="009109C4">
        <w:rPr>
          <w:rFonts w:hint="cs"/>
          <w:rtl/>
          <w:lang w:bidi="fa-IR"/>
        </w:rPr>
        <w:t>َ</w:t>
      </w:r>
      <w:r>
        <w:rPr>
          <w:rFonts w:hint="cs"/>
          <w:rtl/>
          <w:lang w:bidi="fa-IR"/>
        </w:rPr>
        <w:t>ئ</w:t>
      </w:r>
      <w:r w:rsidR="009109C4">
        <w:rPr>
          <w:rFonts w:hint="cs"/>
          <w:rtl/>
          <w:lang w:bidi="fa-IR"/>
        </w:rPr>
        <w:t>ِ</w:t>
      </w:r>
      <w:r>
        <w:rPr>
          <w:rFonts w:hint="cs"/>
          <w:rtl/>
          <w:lang w:bidi="fa-IR"/>
        </w:rPr>
        <w:t>ذ</w:t>
      </w:r>
      <w:r w:rsidR="009109C4">
        <w:rPr>
          <w:rFonts w:hint="cs"/>
          <w:rtl/>
          <w:lang w:bidi="fa-IR"/>
        </w:rPr>
        <w:t>ٍ</w:t>
      </w:r>
      <w:r>
        <w:rPr>
          <w:rFonts w:hint="cs"/>
          <w:rtl/>
          <w:lang w:bidi="fa-IR"/>
        </w:rPr>
        <w:t xml:space="preserve"> قرائت می‌کند. لذا مصنف گفت: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sidRPr="009F0904">
        <w:rPr>
          <w:rStyle w:val="a"/>
          <w:rFonts w:hint="cs"/>
          <w:rtl/>
        </w:rPr>
        <w:t>أو وقع غیر مرکب</w:t>
      </w:r>
      <w:r w:rsidRPr="00C131D3">
        <w:rPr>
          <w:rFonts w:hint="cs"/>
          <w:rtl/>
        </w:rPr>
        <w:t>»</w:t>
      </w:r>
      <w:r>
        <w:rPr>
          <w:rFonts w:hint="cs"/>
          <w:rtl/>
        </w:rPr>
        <w:t xml:space="preserve"> </w:t>
      </w:r>
      <w:r>
        <w:rPr>
          <w:rFonts w:hint="cs"/>
          <w:rtl/>
          <w:lang w:bidi="fa-IR"/>
        </w:rPr>
        <w:t>یا</w:t>
      </w:r>
      <w:r w:rsidR="00B73E18">
        <w:rPr>
          <w:rFonts w:hint="cs"/>
          <w:rtl/>
          <w:lang w:bidi="fa-IR"/>
        </w:rPr>
        <w:t xml:space="preserve"> اینکه </w:t>
      </w:r>
      <w:r>
        <w:rPr>
          <w:rFonts w:hint="cs"/>
          <w:rtl/>
          <w:lang w:bidi="fa-IR"/>
        </w:rPr>
        <w:t>اسم مبنی با غیرش</w:t>
      </w:r>
      <w:r w:rsidR="0098727F">
        <w:rPr>
          <w:rFonts w:hint="cs"/>
          <w:rtl/>
          <w:lang w:bidi="fa-IR"/>
        </w:rPr>
        <w:t xml:space="preserve"> مرکّب </w:t>
      </w:r>
      <w:r w:rsidR="009109C4">
        <w:rPr>
          <w:rFonts w:hint="cs"/>
          <w:rtl/>
          <w:lang w:bidi="fa-IR"/>
        </w:rPr>
        <w:t>نشود</w:t>
      </w:r>
      <w:r>
        <w:rPr>
          <w:rFonts w:hint="cs"/>
          <w:rtl/>
          <w:lang w:bidi="fa-IR"/>
        </w:rPr>
        <w:t xml:space="preserve"> بر وجهی که</w:t>
      </w:r>
      <w:r w:rsidR="00A44537">
        <w:rPr>
          <w:rFonts w:hint="cs"/>
          <w:rtl/>
          <w:lang w:bidi="fa-IR"/>
        </w:rPr>
        <w:t xml:space="preserve"> </w:t>
      </w:r>
      <w:r w:rsidR="009109C4">
        <w:rPr>
          <w:rFonts w:hint="cs"/>
          <w:rtl/>
          <w:lang w:bidi="fa-IR"/>
        </w:rPr>
        <w:t xml:space="preserve">با او عاملش </w:t>
      </w:r>
      <w:r w:rsidR="00A44537">
        <w:rPr>
          <w:rFonts w:hint="cs"/>
          <w:rtl/>
          <w:lang w:bidi="fa-IR"/>
        </w:rPr>
        <w:t xml:space="preserve">تحقّق </w:t>
      </w:r>
      <w:r>
        <w:rPr>
          <w:rFonts w:hint="cs"/>
          <w:rtl/>
          <w:lang w:bidi="fa-IR"/>
        </w:rPr>
        <w:t>یابد پس بنابر این مضاف از مرکبات اضافیه معدوده مثل: «</w:t>
      </w:r>
      <w:r w:rsidRPr="009F0904">
        <w:rPr>
          <w:rStyle w:val="a"/>
          <w:rFonts w:hint="cs"/>
          <w:rtl/>
        </w:rPr>
        <w:t>غلام</w:t>
      </w:r>
      <w:r>
        <w:rPr>
          <w:rStyle w:val="a"/>
          <w:rFonts w:hint="cs"/>
          <w:rtl/>
        </w:rPr>
        <w:t>ُ</w:t>
      </w:r>
      <w:r w:rsidR="004C2203">
        <w:rPr>
          <w:rStyle w:val="a"/>
          <w:rFonts w:hint="cs"/>
          <w:rtl/>
        </w:rPr>
        <w:t xml:space="preserve"> زید</w:t>
      </w:r>
      <w:r w:rsidR="009109C4">
        <w:rPr>
          <w:rStyle w:val="a"/>
          <w:rFonts w:hint="cs"/>
          <w:rtl/>
        </w:rPr>
        <w:t>ٍ</w:t>
      </w:r>
      <w:r w:rsidR="004C2203">
        <w:rPr>
          <w:rStyle w:val="a"/>
          <w:rFonts w:hint="cs"/>
          <w:rtl/>
        </w:rPr>
        <w:t xml:space="preserve"> </w:t>
      </w:r>
      <w:r w:rsidRPr="009F0904">
        <w:rPr>
          <w:rStyle w:val="a"/>
          <w:rFonts w:hint="cs"/>
          <w:rtl/>
        </w:rPr>
        <w:t>و غلام</w:t>
      </w:r>
      <w:r>
        <w:rPr>
          <w:rStyle w:val="a"/>
          <w:rFonts w:hint="cs"/>
          <w:rtl/>
        </w:rPr>
        <w:t>ُ</w:t>
      </w:r>
      <w:r w:rsidRPr="009F0904">
        <w:rPr>
          <w:rStyle w:val="a"/>
          <w:rFonts w:hint="cs"/>
          <w:rtl/>
        </w:rPr>
        <w:t xml:space="preserve"> عمرو</w:t>
      </w:r>
      <w:r>
        <w:rPr>
          <w:rStyle w:val="a"/>
          <w:rFonts w:hint="cs"/>
          <w:rtl/>
        </w:rPr>
        <w:t>ٍ</w:t>
      </w:r>
      <w:r w:rsidRPr="009F0904">
        <w:rPr>
          <w:rStyle w:val="a"/>
          <w:rFonts w:hint="cs"/>
          <w:rtl/>
        </w:rPr>
        <w:t xml:space="preserve"> و غلام</w:t>
      </w:r>
      <w:r>
        <w:rPr>
          <w:rStyle w:val="a"/>
          <w:rFonts w:hint="cs"/>
          <w:rtl/>
        </w:rPr>
        <w:t>ُ</w:t>
      </w:r>
      <w:r w:rsidRPr="009F0904">
        <w:rPr>
          <w:rStyle w:val="a"/>
          <w:rFonts w:hint="cs"/>
          <w:rtl/>
        </w:rPr>
        <w:t xml:space="preserve"> بکر</w:t>
      </w:r>
      <w:r>
        <w:rPr>
          <w:rStyle w:val="a"/>
          <w:rFonts w:hint="cs"/>
          <w:rtl/>
        </w:rPr>
        <w:t>ٍ</w:t>
      </w:r>
      <w:r w:rsidRPr="00C131D3">
        <w:rPr>
          <w:rFonts w:hint="cs"/>
          <w:rtl/>
        </w:rPr>
        <w:t>»</w:t>
      </w:r>
      <w:r>
        <w:rPr>
          <w:rFonts w:hint="cs"/>
          <w:rtl/>
        </w:rPr>
        <w:t xml:space="preserve"> </w:t>
      </w:r>
      <w:r>
        <w:rPr>
          <w:rFonts w:hint="cs"/>
          <w:rtl/>
          <w:lang w:bidi="fa-IR"/>
        </w:rPr>
        <w:t>مبنی</w:t>
      </w:r>
      <w:r>
        <w:rPr>
          <w:rFonts w:hint="eastAsia"/>
          <w:rtl/>
          <w:lang w:bidi="fa-IR"/>
        </w:rPr>
        <w:t>‌</w:t>
      </w:r>
      <w:r>
        <w:rPr>
          <w:rFonts w:hint="cs"/>
          <w:rtl/>
          <w:lang w:bidi="fa-IR"/>
        </w:rPr>
        <w:t xml:space="preserve">اند، ولی مضاف الیه معرب‌اند. </w:t>
      </w:r>
    </w:p>
    <w:p w:rsidR="001E50E1" w:rsidRDefault="001E50E1" w:rsidP="007E3891">
      <w:pPr>
        <w:keepNext/>
        <w:tabs>
          <w:tab w:val="left" w:pos="566"/>
        </w:tabs>
        <w:ind w:firstLine="224"/>
        <w:rPr>
          <w:rFonts w:hint="cs"/>
          <w:rtl/>
          <w:lang w:bidi="fa-IR"/>
        </w:rPr>
      </w:pPr>
      <w:r>
        <w:rPr>
          <w:rFonts w:hint="cs"/>
          <w:rtl/>
          <w:lang w:bidi="fa-IR"/>
        </w:rPr>
        <w:t xml:space="preserve"> و</w:t>
      </w:r>
      <w:r w:rsidR="00365289">
        <w:rPr>
          <w:rFonts w:hint="cs"/>
          <w:rtl/>
          <w:lang w:bidi="fa-IR"/>
        </w:rPr>
        <w:t xml:space="preserve"> چون‌که </w:t>
      </w:r>
      <w:r>
        <w:rPr>
          <w:rFonts w:hint="cs"/>
          <w:rtl/>
          <w:lang w:bidi="fa-IR"/>
        </w:rPr>
        <w:t xml:space="preserve">مبنی مقابل با معرب است و در معرب هم دو امر اعتبار شد. </w:t>
      </w:r>
    </w:p>
    <w:p w:rsidR="001E50E1" w:rsidRDefault="001E50E1" w:rsidP="007E3891">
      <w:pPr>
        <w:keepNext/>
        <w:numPr>
          <w:ilvl w:val="0"/>
          <w:numId w:val="1"/>
        </w:numPr>
        <w:tabs>
          <w:tab w:val="left" w:pos="566"/>
        </w:tabs>
        <w:ind w:left="0" w:firstLine="224"/>
        <w:rPr>
          <w:rFonts w:hint="cs"/>
          <w:rtl/>
          <w:lang w:bidi="fa-IR"/>
        </w:rPr>
      </w:pPr>
      <w:r>
        <w:rPr>
          <w:rFonts w:hint="cs"/>
          <w:rtl/>
          <w:lang w:bidi="fa-IR"/>
        </w:rPr>
        <w:t xml:space="preserve">ترکیب </w:t>
      </w:r>
    </w:p>
    <w:p w:rsidR="001E50E1" w:rsidRDefault="001E50E1" w:rsidP="007E3891">
      <w:pPr>
        <w:keepNext/>
        <w:numPr>
          <w:ilvl w:val="0"/>
          <w:numId w:val="1"/>
        </w:numPr>
        <w:tabs>
          <w:tab w:val="left" w:pos="566"/>
        </w:tabs>
        <w:ind w:left="0" w:firstLine="224"/>
        <w:rPr>
          <w:rFonts w:hint="cs"/>
          <w:lang w:bidi="fa-IR"/>
        </w:rPr>
      </w:pPr>
      <w:r>
        <w:rPr>
          <w:rFonts w:hint="cs"/>
          <w:rtl/>
          <w:lang w:bidi="fa-IR"/>
        </w:rPr>
        <w:t>عدم مشابهت با مبنیّ الاصل، پس مبنی آنی است که این دو امر در او منتفی باشد یا به انتفای هر دو</w:t>
      </w:r>
      <w:r w:rsidR="00C041F4">
        <w:rPr>
          <w:rFonts w:hint="eastAsia"/>
          <w:rtl/>
          <w:lang w:bidi="fa-IR"/>
        </w:rPr>
        <w:t>‌</w:t>
      </w:r>
      <w:r>
        <w:rPr>
          <w:rFonts w:hint="cs"/>
          <w:rtl/>
          <w:lang w:bidi="fa-IR"/>
        </w:rPr>
        <w:t>ت</w:t>
      </w:r>
      <w:r w:rsidR="00C041F4">
        <w:rPr>
          <w:rFonts w:hint="cs"/>
          <w:rtl/>
          <w:lang w:bidi="fa-IR"/>
        </w:rPr>
        <w:t>ا به هم، یا به انتفای یکی از دو</w:t>
      </w:r>
      <w:r>
        <w:rPr>
          <w:rFonts w:hint="cs"/>
          <w:rtl/>
          <w:lang w:bidi="fa-IR"/>
        </w:rPr>
        <w:t>تا فقط؛ پس کلمه‌ی</w:t>
      </w:r>
      <w:r w:rsidRPr="009F0904">
        <w:rPr>
          <w:rStyle w:val="a"/>
          <w:rFonts w:hint="cs"/>
          <w:rtl/>
        </w:rPr>
        <w:t xml:space="preserve"> </w:t>
      </w:r>
      <w:r w:rsidRPr="006A03EE">
        <w:rPr>
          <w:rFonts w:hint="cs"/>
          <w:rtl/>
        </w:rPr>
        <w:t>«</w:t>
      </w:r>
      <w:r w:rsidRPr="009F0904">
        <w:rPr>
          <w:rStyle w:val="a"/>
          <w:rFonts w:hint="cs"/>
          <w:rtl/>
        </w:rPr>
        <w:t>أو</w:t>
      </w:r>
      <w:r w:rsidRPr="00C131D3">
        <w:rPr>
          <w:rFonts w:hint="cs"/>
          <w:rtl/>
        </w:rPr>
        <w:t>»</w:t>
      </w:r>
      <w:r>
        <w:rPr>
          <w:rFonts w:hint="cs"/>
          <w:rtl/>
        </w:rPr>
        <w:t xml:space="preserve"> </w:t>
      </w:r>
      <w:r>
        <w:rPr>
          <w:rFonts w:hint="cs"/>
          <w:rtl/>
          <w:lang w:bidi="fa-IR"/>
        </w:rPr>
        <w:t xml:space="preserve">در متن مصنف به صورت منع خلوّ است. همانا مصنف مختلف آورد ترتیب ذکر مشابهت و ترکیب </w:t>
      </w:r>
      <w:r w:rsidR="009109C4">
        <w:rPr>
          <w:rFonts w:hint="cs"/>
          <w:rtl/>
          <w:lang w:bidi="fa-IR"/>
        </w:rPr>
        <w:t xml:space="preserve">را </w:t>
      </w:r>
      <w:r>
        <w:rPr>
          <w:rFonts w:hint="cs"/>
          <w:rtl/>
          <w:lang w:bidi="fa-IR"/>
        </w:rPr>
        <w:t>در دو تعریف معرب و مبنی از نظر تقدیم و ت</w:t>
      </w:r>
      <w:r w:rsidR="00C041F4">
        <w:rPr>
          <w:rFonts w:hint="cs"/>
          <w:rtl/>
          <w:lang w:bidi="fa-IR"/>
        </w:rPr>
        <w:t>أ</w:t>
      </w:r>
      <w:r>
        <w:rPr>
          <w:rFonts w:hint="cs"/>
          <w:rtl/>
          <w:lang w:bidi="fa-IR"/>
        </w:rPr>
        <w:t>خیر،</w:t>
      </w:r>
      <w:r w:rsidR="009109C4">
        <w:rPr>
          <w:rFonts w:hint="cs"/>
          <w:rtl/>
          <w:lang w:bidi="fa-IR"/>
        </w:rPr>
        <w:t xml:space="preserve"> چون‌که</w:t>
      </w:r>
      <w:r>
        <w:rPr>
          <w:rFonts w:hint="cs"/>
          <w:rtl/>
          <w:lang w:bidi="fa-IR"/>
        </w:rPr>
        <w:t xml:space="preserve"> خواست انتخاب کند مر</w:t>
      </w:r>
      <w:r w:rsidR="00756FB4">
        <w:rPr>
          <w:rFonts w:hint="cs"/>
          <w:rtl/>
          <w:lang w:bidi="fa-IR"/>
        </w:rPr>
        <w:t xml:space="preserve"> تقدّم </w:t>
      </w:r>
      <w:r>
        <w:rPr>
          <w:rFonts w:hint="cs"/>
          <w:rtl/>
          <w:lang w:bidi="fa-IR"/>
        </w:rPr>
        <w:t xml:space="preserve">آنچه را که مفهومش وجودی است به جهت شرافت وجودی بر عدمی. </w:t>
      </w:r>
    </w:p>
    <w:p w:rsidR="001E50E1" w:rsidRDefault="001E50E1" w:rsidP="007E3891">
      <w:pPr>
        <w:pStyle w:val="Heading2"/>
        <w:rPr>
          <w:rFonts w:hint="cs"/>
          <w:rtl/>
        </w:rPr>
      </w:pPr>
      <w:bookmarkStart w:id="316" w:name="_Toc248974076"/>
      <w:bookmarkStart w:id="317" w:name="_Toc249103298"/>
      <w:r>
        <w:rPr>
          <w:rFonts w:hint="cs"/>
          <w:rtl/>
        </w:rPr>
        <w:t>القاب مبنی (ضمّ فتح، کسر سکون)</w:t>
      </w:r>
      <w:bookmarkEnd w:id="316"/>
      <w:bookmarkEnd w:id="317"/>
      <w:r>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القاب مبنی از حیث حرکات اواخرش و سکون اواخرش در نزد بصریه </w:t>
      </w:r>
      <w:r w:rsidRPr="006A03EE">
        <w:rPr>
          <w:rFonts w:hint="cs"/>
          <w:rtl/>
        </w:rPr>
        <w:t>«</w:t>
      </w:r>
      <w:r w:rsidRPr="009F0904">
        <w:rPr>
          <w:rStyle w:val="a"/>
          <w:rFonts w:hint="cs"/>
          <w:rtl/>
        </w:rPr>
        <w:t>ضم</w:t>
      </w:r>
      <w:r>
        <w:rPr>
          <w:rStyle w:val="a"/>
          <w:rFonts w:hint="cs"/>
          <w:rtl/>
        </w:rPr>
        <w:t>ّ</w:t>
      </w:r>
      <w:r w:rsidRPr="009F0904">
        <w:rPr>
          <w:rStyle w:val="a"/>
          <w:rFonts w:hint="cs"/>
          <w:rtl/>
        </w:rPr>
        <w:t xml:space="preserve"> و فتح و کسر</w:t>
      </w:r>
      <w:r w:rsidRPr="00C131D3">
        <w:rPr>
          <w:rFonts w:hint="cs"/>
          <w:rtl/>
        </w:rPr>
        <w:t>»</w:t>
      </w:r>
      <w:r>
        <w:rPr>
          <w:rFonts w:hint="cs"/>
          <w:rtl/>
        </w:rPr>
        <w:t xml:space="preserve"> </w:t>
      </w:r>
      <w:r>
        <w:rPr>
          <w:rFonts w:hint="cs"/>
          <w:rtl/>
          <w:lang w:bidi="fa-IR"/>
        </w:rPr>
        <w:t>برای حرکات سه</w:t>
      </w:r>
      <w:r>
        <w:rPr>
          <w:rFonts w:hint="eastAsia"/>
          <w:rtl/>
          <w:lang w:bidi="fa-IR"/>
        </w:rPr>
        <w:t>‌</w:t>
      </w:r>
      <w:r>
        <w:rPr>
          <w:rFonts w:hint="cs"/>
          <w:rtl/>
          <w:lang w:bidi="fa-IR"/>
        </w:rPr>
        <w:t>گانه، و</w:t>
      </w:r>
      <w:r w:rsidRPr="009F0904">
        <w:rPr>
          <w:rStyle w:val="a"/>
          <w:rFonts w:hint="cs"/>
          <w:rtl/>
        </w:rPr>
        <w:t xml:space="preserve"> </w:t>
      </w:r>
      <w:r w:rsidRPr="006A03EE">
        <w:rPr>
          <w:rFonts w:hint="cs"/>
          <w:rtl/>
        </w:rPr>
        <w:t>«</w:t>
      </w:r>
      <w:r w:rsidRPr="009F0904">
        <w:rPr>
          <w:rStyle w:val="a"/>
          <w:rFonts w:hint="cs"/>
          <w:rtl/>
        </w:rPr>
        <w:t>وقف</w:t>
      </w:r>
      <w:r w:rsidRPr="00C131D3">
        <w:rPr>
          <w:rFonts w:hint="cs"/>
          <w:rtl/>
        </w:rPr>
        <w:t>»</w:t>
      </w:r>
      <w:r>
        <w:rPr>
          <w:rFonts w:hint="cs"/>
          <w:rtl/>
        </w:rPr>
        <w:t xml:space="preserve"> </w:t>
      </w:r>
      <w:r>
        <w:rPr>
          <w:rFonts w:hint="cs"/>
          <w:rtl/>
          <w:lang w:bidi="fa-IR"/>
        </w:rPr>
        <w:t>برای سکون است. و اما</w:t>
      </w:r>
      <w:r w:rsidR="004D6B23">
        <w:rPr>
          <w:rFonts w:hint="cs"/>
          <w:rtl/>
          <w:lang w:bidi="fa-IR"/>
        </w:rPr>
        <w:t xml:space="preserve"> کوفیّون </w:t>
      </w:r>
      <w:r>
        <w:rPr>
          <w:rFonts w:hint="cs"/>
          <w:rtl/>
          <w:lang w:bidi="fa-IR"/>
        </w:rPr>
        <w:t xml:space="preserve">القاب مبنی را در معرب ذکر می‌کنند و القاب معرب را در مبنی. </w:t>
      </w:r>
    </w:p>
    <w:p w:rsidR="001E50E1" w:rsidRDefault="001E50E1" w:rsidP="007E3891">
      <w:pPr>
        <w:keepNext/>
        <w:tabs>
          <w:tab w:val="left" w:pos="566"/>
        </w:tabs>
        <w:ind w:firstLine="224"/>
        <w:rPr>
          <w:rFonts w:hint="cs"/>
          <w:rtl/>
          <w:lang w:bidi="fa-IR"/>
        </w:rPr>
      </w:pPr>
      <w:r>
        <w:rPr>
          <w:rFonts w:hint="cs"/>
          <w:rtl/>
          <w:lang w:bidi="fa-IR"/>
        </w:rPr>
        <w:t>و مراد</w:t>
      </w:r>
      <w:r w:rsidR="00B73E18">
        <w:rPr>
          <w:rFonts w:hint="cs"/>
          <w:rtl/>
          <w:lang w:bidi="fa-IR"/>
        </w:rPr>
        <w:t xml:space="preserve"> اینکه</w:t>
      </w:r>
      <w:r w:rsidR="004D6B23">
        <w:rPr>
          <w:rFonts w:hint="cs"/>
          <w:rtl/>
          <w:lang w:bidi="fa-IR"/>
        </w:rPr>
        <w:t xml:space="preserve"> بصریّون </w:t>
      </w:r>
      <w:r w:rsidR="009109C4">
        <w:rPr>
          <w:rFonts w:hint="cs"/>
          <w:rtl/>
          <w:lang w:bidi="fa-IR"/>
        </w:rPr>
        <w:t>از</w:t>
      </w:r>
      <w:r w:rsidR="00B73E18">
        <w:rPr>
          <w:rFonts w:hint="cs"/>
          <w:rtl/>
          <w:lang w:bidi="fa-IR"/>
        </w:rPr>
        <w:t xml:space="preserve"> </w:t>
      </w:r>
      <w:r>
        <w:rPr>
          <w:rFonts w:hint="cs"/>
          <w:rtl/>
          <w:lang w:bidi="fa-IR"/>
        </w:rPr>
        <w:t xml:space="preserve">حرکات و سکنات بنائیه تعبیر </w:t>
      </w:r>
      <w:r w:rsidRPr="007543B6">
        <w:rPr>
          <w:rFonts w:hint="cs"/>
          <w:rtl/>
          <w:lang w:bidi="fa-IR"/>
        </w:rPr>
        <w:t>نمی‌آ</w:t>
      </w:r>
      <w:r>
        <w:rPr>
          <w:rFonts w:hint="cs"/>
          <w:rtl/>
          <w:lang w:bidi="fa-IR"/>
        </w:rPr>
        <w:t>و</w:t>
      </w:r>
      <w:r w:rsidRPr="007543B6">
        <w:rPr>
          <w:rFonts w:hint="cs"/>
          <w:rtl/>
          <w:lang w:bidi="fa-IR"/>
        </w:rPr>
        <w:t xml:space="preserve">رند </w:t>
      </w:r>
      <w:r>
        <w:rPr>
          <w:rFonts w:hint="cs"/>
          <w:rtl/>
          <w:lang w:bidi="fa-IR"/>
        </w:rPr>
        <w:t>مگر به همین القاب ک</w:t>
      </w:r>
      <w:r w:rsidRPr="007543B6">
        <w:rPr>
          <w:rFonts w:hint="cs"/>
          <w:rtl/>
          <w:lang w:bidi="fa-IR"/>
        </w:rPr>
        <w:t>ه گفتیم نه</w:t>
      </w:r>
      <w:r w:rsidR="00B73E18">
        <w:rPr>
          <w:rFonts w:hint="cs"/>
          <w:rtl/>
          <w:lang w:bidi="fa-IR"/>
        </w:rPr>
        <w:t xml:space="preserve"> اینکه </w:t>
      </w:r>
      <w:r w:rsidRPr="007543B6">
        <w:rPr>
          <w:rFonts w:hint="cs"/>
          <w:rtl/>
          <w:lang w:bidi="fa-IR"/>
        </w:rPr>
        <w:t xml:space="preserve">این القاب تعبیر آورده نشود به آنها مگر از </w:t>
      </w:r>
      <w:r>
        <w:rPr>
          <w:rFonts w:hint="cs"/>
          <w:rtl/>
          <w:lang w:bidi="fa-IR"/>
        </w:rPr>
        <w:t xml:space="preserve">برای مبنیات، </w:t>
      </w:r>
      <w:r w:rsidRPr="007543B6">
        <w:rPr>
          <w:rFonts w:hint="cs"/>
          <w:rtl/>
          <w:lang w:bidi="fa-IR"/>
        </w:rPr>
        <w:t>زیرا آنان خیلی زیاد این القاب را بر حرکات اعرابیه نیز</w:t>
      </w:r>
      <w:r w:rsidR="00946C4D">
        <w:rPr>
          <w:rFonts w:hint="cs"/>
          <w:rtl/>
          <w:lang w:bidi="fa-IR"/>
        </w:rPr>
        <w:t xml:space="preserve"> </w:t>
      </w:r>
      <w:r w:rsidR="009109C4" w:rsidRPr="007543B6">
        <w:rPr>
          <w:rFonts w:hint="cs"/>
          <w:rtl/>
          <w:lang w:bidi="fa-IR"/>
        </w:rPr>
        <w:t>اطلاق</w:t>
      </w:r>
      <w:r w:rsidR="009109C4">
        <w:rPr>
          <w:rFonts w:hint="cs"/>
          <w:rtl/>
          <w:lang w:bidi="fa-IR"/>
        </w:rPr>
        <w:t xml:space="preserve"> می‌کنند </w:t>
      </w:r>
      <w:r w:rsidR="00946C4D">
        <w:rPr>
          <w:rFonts w:hint="cs"/>
          <w:rtl/>
          <w:lang w:bidi="fa-IR"/>
        </w:rPr>
        <w:t xml:space="preserve">همچنان‌که </w:t>
      </w:r>
      <w:r w:rsidRPr="007543B6">
        <w:rPr>
          <w:rFonts w:hint="cs"/>
          <w:rtl/>
          <w:lang w:bidi="fa-IR"/>
        </w:rPr>
        <w:t>در</w:t>
      </w:r>
      <w:r w:rsidR="001839F0">
        <w:rPr>
          <w:rFonts w:hint="cs"/>
          <w:rtl/>
          <w:lang w:bidi="fa-IR"/>
        </w:rPr>
        <w:t xml:space="preserve"> اوّل</w:t>
      </w:r>
      <w:r>
        <w:rPr>
          <w:rFonts w:hint="cs"/>
          <w:rtl/>
          <w:lang w:bidi="fa-IR"/>
        </w:rPr>
        <w:t xml:space="preserve"> </w:t>
      </w:r>
      <w:r w:rsidRPr="007543B6">
        <w:rPr>
          <w:rFonts w:hint="cs"/>
          <w:rtl/>
          <w:lang w:bidi="fa-IR"/>
        </w:rPr>
        <w:t>کتاب گذشت</w:t>
      </w:r>
      <w:r>
        <w:rPr>
          <w:rFonts w:hint="cs"/>
          <w:rtl/>
          <w:lang w:bidi="fa-IR"/>
        </w:rPr>
        <w:t xml:space="preserve"> حیث</w:t>
      </w:r>
      <w:r w:rsidR="00B73E18">
        <w:rPr>
          <w:rFonts w:hint="cs"/>
          <w:rtl/>
          <w:lang w:bidi="fa-IR"/>
        </w:rPr>
        <w:t xml:space="preserve"> اینکه </w:t>
      </w:r>
      <w:r>
        <w:rPr>
          <w:rFonts w:hint="cs"/>
          <w:rtl/>
          <w:lang w:bidi="fa-IR"/>
        </w:rPr>
        <w:t>مصنف گفته بود</w:t>
      </w:r>
      <w:r>
        <w:rPr>
          <w:rFonts w:hint="cs"/>
          <w:rtl/>
        </w:rPr>
        <w:t xml:space="preserve"> </w:t>
      </w:r>
      <w:r w:rsidRPr="006A03EE">
        <w:rPr>
          <w:rFonts w:hint="cs"/>
          <w:rtl/>
        </w:rPr>
        <w:t>«</w:t>
      </w:r>
      <w:r w:rsidRPr="009F0904">
        <w:rPr>
          <w:rStyle w:val="a"/>
          <w:rFonts w:hint="cs"/>
          <w:rtl/>
        </w:rPr>
        <w:t>بالضمة</w:t>
      </w:r>
      <w:r>
        <w:rPr>
          <w:rStyle w:val="a"/>
          <w:rFonts w:hint="cs"/>
          <w:rtl/>
        </w:rPr>
        <w:t>ِ</w:t>
      </w:r>
      <w:r w:rsidRPr="009F0904">
        <w:rPr>
          <w:rStyle w:val="a"/>
          <w:rFonts w:hint="cs"/>
          <w:rtl/>
        </w:rPr>
        <w:t xml:space="preserve"> رفعا</w:t>
      </w:r>
      <w:r>
        <w:rPr>
          <w:rStyle w:val="a"/>
          <w:rFonts w:hint="cs"/>
          <w:rtl/>
        </w:rPr>
        <w:t>ً</w:t>
      </w:r>
      <w:r w:rsidRPr="009F0904">
        <w:rPr>
          <w:rStyle w:val="a"/>
          <w:rFonts w:hint="cs"/>
          <w:rtl/>
        </w:rPr>
        <w:t>، والفتحة</w:t>
      </w:r>
      <w:r>
        <w:rPr>
          <w:rStyle w:val="a"/>
          <w:rFonts w:hint="cs"/>
          <w:rtl/>
        </w:rPr>
        <w:t>ِ</w:t>
      </w:r>
      <w:r w:rsidRPr="009F0904">
        <w:rPr>
          <w:rStyle w:val="a"/>
          <w:rFonts w:hint="cs"/>
          <w:rtl/>
        </w:rPr>
        <w:t xml:space="preserve"> نصبا</w:t>
      </w:r>
      <w:r>
        <w:rPr>
          <w:rStyle w:val="a"/>
          <w:rFonts w:hint="cs"/>
          <w:rtl/>
        </w:rPr>
        <w:t xml:space="preserve">ً </w:t>
      </w:r>
      <w:r w:rsidRPr="009F0904">
        <w:rPr>
          <w:rStyle w:val="a"/>
          <w:rFonts w:hint="cs"/>
          <w:rtl/>
        </w:rPr>
        <w:t>والکسرة</w:t>
      </w:r>
      <w:r>
        <w:rPr>
          <w:rStyle w:val="a"/>
          <w:rFonts w:hint="cs"/>
          <w:rtl/>
        </w:rPr>
        <w:t>ِ</w:t>
      </w:r>
      <w:r w:rsidRPr="009F0904">
        <w:rPr>
          <w:rStyle w:val="a"/>
          <w:rFonts w:hint="cs"/>
          <w:rtl/>
        </w:rPr>
        <w:t xml:space="preserve"> جر</w:t>
      </w:r>
      <w:r w:rsidR="009109C4">
        <w:rPr>
          <w:rStyle w:val="a"/>
          <w:rFonts w:hint="cs"/>
          <w:rtl/>
        </w:rPr>
        <w:t>ّ</w:t>
      </w:r>
      <w:r w:rsidRPr="009F0904">
        <w:rPr>
          <w:rStyle w:val="a"/>
          <w:rFonts w:hint="cs"/>
          <w:rtl/>
        </w:rPr>
        <w:t>ا</w:t>
      </w:r>
      <w:r>
        <w:rPr>
          <w:rFonts w:hint="cs"/>
          <w:rtl/>
        </w:rPr>
        <w:t>ً</w:t>
      </w:r>
      <w:r w:rsidRPr="00C131D3">
        <w:rPr>
          <w:rFonts w:hint="cs"/>
          <w:rtl/>
        </w:rPr>
        <w:t>»</w:t>
      </w:r>
      <w:r>
        <w:rPr>
          <w:rFonts w:hint="cs"/>
          <w:rtl/>
        </w:rPr>
        <w:t xml:space="preserve"> </w:t>
      </w:r>
      <w:r>
        <w:rPr>
          <w:rFonts w:hint="cs"/>
          <w:rtl/>
          <w:lang w:bidi="fa-IR"/>
        </w:rPr>
        <w:t>و بر غیر حرکات اعرابیه کما</w:t>
      </w:r>
      <w:r w:rsidR="00B73E18">
        <w:rPr>
          <w:rFonts w:hint="cs"/>
          <w:rtl/>
          <w:lang w:bidi="fa-IR"/>
        </w:rPr>
        <w:t xml:space="preserve"> اینکه </w:t>
      </w:r>
      <w:r>
        <w:rPr>
          <w:rFonts w:hint="cs"/>
          <w:rtl/>
          <w:lang w:bidi="fa-IR"/>
        </w:rPr>
        <w:t xml:space="preserve">گفته می‌شود: «الراء» در «رَجُل» مثلاً مفتوح است و جیم مضموم است. </w:t>
      </w:r>
    </w:p>
    <w:p w:rsidR="001E50E1" w:rsidRDefault="001E50E1" w:rsidP="007E3891">
      <w:pPr>
        <w:keepNext/>
        <w:tabs>
          <w:tab w:val="left" w:pos="566"/>
        </w:tabs>
        <w:ind w:firstLine="224"/>
        <w:rPr>
          <w:rFonts w:hint="cs"/>
          <w:rtl/>
          <w:lang w:bidi="fa-IR"/>
        </w:rPr>
      </w:pPr>
      <w:r>
        <w:rPr>
          <w:rFonts w:hint="cs"/>
          <w:rtl/>
          <w:lang w:bidi="fa-IR"/>
        </w:rPr>
        <w:t>حکم مبنی و اثری که مترت</w:t>
      </w:r>
      <w:r w:rsidR="009109C4">
        <w:rPr>
          <w:rFonts w:hint="cs"/>
          <w:rtl/>
          <w:lang w:bidi="fa-IR"/>
        </w:rPr>
        <w:t>ّ</w:t>
      </w:r>
      <w:r>
        <w:rPr>
          <w:rFonts w:hint="cs"/>
          <w:rtl/>
          <w:lang w:bidi="fa-IR"/>
        </w:rPr>
        <w:t>ب بر بنای او</w:t>
      </w:r>
      <w:r w:rsidR="007366E3">
        <w:rPr>
          <w:rFonts w:hint="cs"/>
          <w:rtl/>
          <w:lang w:bidi="fa-IR"/>
        </w:rPr>
        <w:t xml:space="preserve"> می‌شود </w:t>
      </w:r>
      <w:r>
        <w:rPr>
          <w:rFonts w:hint="cs"/>
          <w:rtl/>
          <w:lang w:bidi="fa-IR"/>
        </w:rPr>
        <w:t>این است که آخر مبنی مختلف نشود</w:t>
      </w:r>
      <w:r w:rsidR="009109C4">
        <w:rPr>
          <w:rFonts w:hint="cs"/>
          <w:rtl/>
          <w:lang w:bidi="fa-IR"/>
        </w:rPr>
        <w:t xml:space="preserve"> لکن </w:t>
      </w:r>
      <w:r>
        <w:rPr>
          <w:rFonts w:hint="cs"/>
          <w:rtl/>
          <w:lang w:bidi="fa-IR"/>
        </w:rPr>
        <w:t>نه بنحو مطلق</w:t>
      </w:r>
      <w:r w:rsidR="009109C4">
        <w:rPr>
          <w:rFonts w:hint="cs"/>
          <w:rtl/>
          <w:lang w:bidi="fa-IR"/>
        </w:rPr>
        <w:t xml:space="preserve"> بلکه</w:t>
      </w:r>
      <w:r>
        <w:rPr>
          <w:rFonts w:hint="cs"/>
          <w:rtl/>
          <w:lang w:bidi="fa-IR"/>
        </w:rPr>
        <w:t xml:space="preserve"> به اختلاف عوامل، زیرا که گاهی آخرش </w:t>
      </w:r>
      <w:r w:rsidR="009109C4">
        <w:rPr>
          <w:rFonts w:hint="cs"/>
          <w:rtl/>
          <w:lang w:bidi="fa-IR"/>
        </w:rPr>
        <w:t xml:space="preserve">مختلف می‌شود </w:t>
      </w:r>
      <w:r>
        <w:rPr>
          <w:rFonts w:hint="cs"/>
          <w:rtl/>
          <w:lang w:bidi="fa-IR"/>
        </w:rPr>
        <w:t>نه به اختلاف عوامل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الر</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 و</w:t>
      </w:r>
      <w:r>
        <w:rPr>
          <w:rStyle w:val="a"/>
          <w:rFonts w:hint="cs"/>
          <w:rtl/>
        </w:rPr>
        <w:t xml:space="preserve"> </w:t>
      </w:r>
      <w:r w:rsidRPr="009F0904">
        <w:rPr>
          <w:rStyle w:val="a"/>
          <w:rFonts w:hint="cs"/>
          <w:rtl/>
        </w:rPr>
        <w:t>م</w:t>
      </w:r>
      <w:r>
        <w:rPr>
          <w:rStyle w:val="a"/>
          <w:rFonts w:hint="cs"/>
          <w:rtl/>
        </w:rPr>
        <w:t>َ</w:t>
      </w:r>
      <w:r w:rsidRPr="009F0904">
        <w:rPr>
          <w:rStyle w:val="a"/>
          <w:rFonts w:hint="cs"/>
          <w:rtl/>
        </w:rPr>
        <w:t>ن</w:t>
      </w:r>
      <w:r w:rsidR="009109C4">
        <w:rPr>
          <w:rStyle w:val="a"/>
          <w:rFonts w:hint="cs"/>
          <w:rtl/>
        </w:rPr>
        <w:t>ُ</w:t>
      </w:r>
      <w:r w:rsidRPr="009F0904">
        <w:rPr>
          <w:rStyle w:val="a"/>
          <w:rFonts w:hint="cs"/>
          <w:rtl/>
        </w:rPr>
        <w:t xml:space="preserve"> ام</w:t>
      </w:r>
      <w:r>
        <w:rPr>
          <w:rStyle w:val="a"/>
          <w:rFonts w:hint="cs"/>
          <w:rtl/>
        </w:rPr>
        <w:t>ْ</w:t>
      </w:r>
      <w:r w:rsidRPr="009F0904">
        <w:rPr>
          <w:rStyle w:val="a"/>
          <w:rFonts w:hint="cs"/>
          <w:rtl/>
        </w:rPr>
        <w:t>ر</w:t>
      </w:r>
      <w:r>
        <w:rPr>
          <w:rStyle w:val="a"/>
          <w:rFonts w:hint="cs"/>
          <w:rtl/>
        </w:rPr>
        <w:t>ُ</w:t>
      </w:r>
      <w:r w:rsidRPr="009F0904">
        <w:rPr>
          <w:rStyle w:val="a"/>
          <w:rFonts w:hint="cs"/>
          <w:rtl/>
        </w:rPr>
        <w:t>ء</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w:t>
      </w:r>
      <w:r>
        <w:rPr>
          <w:rFonts w:hint="cs"/>
          <w:rtl/>
          <w:lang w:bidi="fa-IR"/>
        </w:rPr>
        <w:t xml:space="preserve"> </w:t>
      </w:r>
    </w:p>
    <w:p w:rsidR="001E50E1" w:rsidRPr="00C16AC6" w:rsidRDefault="001E50E1" w:rsidP="007E3891">
      <w:pPr>
        <w:pStyle w:val="Heading2"/>
        <w:rPr>
          <w:rFonts w:hint="cs"/>
          <w:rtl/>
        </w:rPr>
      </w:pPr>
      <w:bookmarkStart w:id="318" w:name="_Toc248974077"/>
      <w:bookmarkStart w:id="319" w:name="_Toc249103299"/>
      <w:r w:rsidRPr="00C16AC6">
        <w:rPr>
          <w:rFonts w:hint="cs"/>
          <w:rtl/>
        </w:rPr>
        <w:t>اقسام اسمای مبنی</w:t>
      </w:r>
      <w:bookmarkEnd w:id="318"/>
      <w:bookmarkEnd w:id="319"/>
      <w:r w:rsidRPr="00C16AC6">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1- مضمرات. </w:t>
      </w:r>
    </w:p>
    <w:p w:rsidR="001E50E1" w:rsidRDefault="001E50E1" w:rsidP="007E3891">
      <w:pPr>
        <w:keepNext/>
        <w:tabs>
          <w:tab w:val="left" w:pos="566"/>
        </w:tabs>
        <w:ind w:firstLine="224"/>
        <w:rPr>
          <w:rFonts w:hint="cs"/>
          <w:rtl/>
          <w:lang w:bidi="fa-IR"/>
        </w:rPr>
      </w:pPr>
      <w:r>
        <w:rPr>
          <w:rFonts w:hint="cs"/>
          <w:rtl/>
          <w:lang w:bidi="fa-IR"/>
        </w:rPr>
        <w:t>2- اسمای اشاره.</w:t>
      </w:r>
    </w:p>
    <w:p w:rsidR="001E50E1" w:rsidRDefault="001E50E1" w:rsidP="007E3891">
      <w:pPr>
        <w:keepNext/>
        <w:tabs>
          <w:tab w:val="left" w:pos="566"/>
        </w:tabs>
        <w:ind w:firstLine="224"/>
        <w:rPr>
          <w:rFonts w:hint="cs"/>
          <w:lang w:bidi="fa-IR"/>
        </w:rPr>
      </w:pPr>
      <w:r>
        <w:rPr>
          <w:rFonts w:hint="cs"/>
          <w:rtl/>
          <w:lang w:bidi="fa-IR"/>
        </w:rPr>
        <w:t xml:space="preserve">3- موصولات. </w:t>
      </w:r>
    </w:p>
    <w:p w:rsidR="001E50E1" w:rsidRDefault="001E50E1" w:rsidP="007E3891">
      <w:pPr>
        <w:keepNext/>
        <w:tabs>
          <w:tab w:val="left" w:pos="566"/>
        </w:tabs>
        <w:ind w:firstLine="224"/>
        <w:rPr>
          <w:rFonts w:hint="cs"/>
          <w:lang w:bidi="fa-IR"/>
        </w:rPr>
      </w:pPr>
      <w:r>
        <w:rPr>
          <w:rFonts w:hint="cs"/>
          <w:rtl/>
          <w:lang w:bidi="fa-IR"/>
        </w:rPr>
        <w:t>4- مرکبات.</w:t>
      </w:r>
    </w:p>
    <w:p w:rsidR="001E50E1" w:rsidRDefault="001E50E1" w:rsidP="007E3891">
      <w:pPr>
        <w:keepNext/>
        <w:tabs>
          <w:tab w:val="left" w:pos="566"/>
        </w:tabs>
        <w:ind w:firstLine="224"/>
        <w:rPr>
          <w:rFonts w:hint="cs"/>
          <w:lang w:bidi="fa-IR"/>
        </w:rPr>
      </w:pPr>
      <w:r>
        <w:rPr>
          <w:rFonts w:hint="cs"/>
          <w:rtl/>
          <w:lang w:bidi="fa-IR"/>
        </w:rPr>
        <w:t>5- کنایات.</w:t>
      </w:r>
    </w:p>
    <w:p w:rsidR="001E50E1" w:rsidRDefault="001E50E1" w:rsidP="007E3891">
      <w:pPr>
        <w:keepNext/>
        <w:tabs>
          <w:tab w:val="left" w:pos="566"/>
        </w:tabs>
        <w:ind w:firstLine="224"/>
        <w:rPr>
          <w:rFonts w:hint="cs"/>
          <w:lang w:bidi="fa-IR"/>
        </w:rPr>
      </w:pPr>
      <w:r>
        <w:rPr>
          <w:rFonts w:hint="cs"/>
          <w:rtl/>
          <w:lang w:bidi="fa-IR"/>
        </w:rPr>
        <w:t>6- اسمای افعال.</w:t>
      </w:r>
    </w:p>
    <w:p w:rsidR="001E50E1" w:rsidRDefault="001E50E1" w:rsidP="007E3891">
      <w:pPr>
        <w:keepNext/>
        <w:tabs>
          <w:tab w:val="left" w:pos="566"/>
        </w:tabs>
        <w:ind w:firstLine="224"/>
        <w:rPr>
          <w:rFonts w:hint="cs"/>
          <w:lang w:bidi="fa-IR"/>
        </w:rPr>
      </w:pPr>
      <w:r>
        <w:rPr>
          <w:rFonts w:hint="cs"/>
          <w:rtl/>
          <w:lang w:bidi="fa-IR"/>
        </w:rPr>
        <w:t>7- اسمای اصوات که بعداً بحث اصوات را به عنوان اصوات مطرح می‌کند نه اسمای اصوات.</w:t>
      </w:r>
    </w:p>
    <w:p w:rsidR="00564604" w:rsidRDefault="001E50E1" w:rsidP="007E3891">
      <w:pPr>
        <w:keepNext/>
        <w:tabs>
          <w:tab w:val="left" w:pos="566"/>
        </w:tabs>
        <w:ind w:firstLine="224"/>
        <w:rPr>
          <w:rFonts w:hint="cs"/>
          <w:rtl/>
          <w:lang w:bidi="fa-IR"/>
        </w:rPr>
      </w:pPr>
      <w:r>
        <w:rPr>
          <w:rFonts w:hint="cs"/>
          <w:rtl/>
          <w:lang w:bidi="fa-IR"/>
        </w:rPr>
        <w:t>8- بعضی ظروف</w:t>
      </w:r>
      <w:r w:rsidR="00365289">
        <w:rPr>
          <w:rFonts w:hint="cs"/>
          <w:rtl/>
          <w:lang w:bidi="fa-IR"/>
        </w:rPr>
        <w:t xml:space="preserve"> چون‌که </w:t>
      </w:r>
      <w:r>
        <w:rPr>
          <w:rFonts w:hint="cs"/>
          <w:rtl/>
          <w:lang w:bidi="fa-IR"/>
        </w:rPr>
        <w:t>همه ظروف مبنی نیستند بلکه بعضی</w:t>
      </w:r>
      <w:r>
        <w:rPr>
          <w:rFonts w:hint="eastAsia"/>
          <w:rtl/>
          <w:lang w:bidi="fa-IR"/>
        </w:rPr>
        <w:t>‌</w:t>
      </w:r>
      <w:r>
        <w:rPr>
          <w:rFonts w:hint="cs"/>
          <w:rtl/>
          <w:lang w:bidi="fa-IR"/>
        </w:rPr>
        <w:t>ها مبنی</w:t>
      </w:r>
      <w:r>
        <w:rPr>
          <w:rFonts w:hint="eastAsia"/>
          <w:rtl/>
          <w:lang w:bidi="fa-IR"/>
        </w:rPr>
        <w:t>‌</w:t>
      </w:r>
      <w:r>
        <w:rPr>
          <w:rFonts w:hint="cs"/>
          <w:rtl/>
          <w:lang w:bidi="fa-IR"/>
        </w:rPr>
        <w:t>اند</w:t>
      </w:r>
      <w:r w:rsidR="00564604">
        <w:rPr>
          <w:rFonts w:hint="cs"/>
          <w:rtl/>
          <w:lang w:bidi="fa-IR"/>
        </w:rPr>
        <w:t>.</w:t>
      </w:r>
      <w:r>
        <w:rPr>
          <w:rFonts w:hint="cs"/>
          <w:rtl/>
          <w:lang w:bidi="fa-IR"/>
        </w:rPr>
        <w:t xml:space="preserve"> </w:t>
      </w:r>
    </w:p>
    <w:p w:rsidR="001E50E1" w:rsidRDefault="001E50E1" w:rsidP="007E3891">
      <w:pPr>
        <w:keepNext/>
        <w:tabs>
          <w:tab w:val="left" w:pos="566"/>
        </w:tabs>
        <w:ind w:firstLine="224"/>
        <w:rPr>
          <w:rFonts w:hint="cs"/>
          <w:lang w:bidi="fa-IR"/>
        </w:rPr>
      </w:pPr>
      <w:r>
        <w:rPr>
          <w:rFonts w:hint="cs"/>
          <w:rtl/>
          <w:lang w:bidi="fa-IR"/>
        </w:rPr>
        <w:t>پس اقسام مبنی هشت. باب در اسمای مبنیه است و ناچار باید در هر یک از آنها</w:t>
      </w:r>
      <w:r w:rsidR="003F3933">
        <w:rPr>
          <w:rFonts w:hint="cs"/>
          <w:rtl/>
          <w:lang w:bidi="fa-IR"/>
        </w:rPr>
        <w:t xml:space="preserve"> علّت </w:t>
      </w:r>
      <w:r>
        <w:rPr>
          <w:rFonts w:hint="cs"/>
          <w:rtl/>
          <w:lang w:bidi="fa-IR"/>
        </w:rPr>
        <w:t>بنای آنها هم بیان شود زیرا که اصل در اسما</w:t>
      </w:r>
      <w:r w:rsidR="00564604">
        <w:rPr>
          <w:rFonts w:hint="cs"/>
          <w:rtl/>
          <w:lang w:bidi="fa-IR"/>
        </w:rPr>
        <w:t>ء</w:t>
      </w:r>
      <w:r>
        <w:rPr>
          <w:rFonts w:hint="cs"/>
          <w:rtl/>
          <w:lang w:bidi="fa-IR"/>
        </w:rPr>
        <w:t xml:space="preserve"> آن است که معرب باشند و لذا برای مبنی شدنشان</w:t>
      </w:r>
      <w:r w:rsidR="003F3933">
        <w:rPr>
          <w:rFonts w:hint="cs"/>
          <w:rtl/>
          <w:lang w:bidi="fa-IR"/>
        </w:rPr>
        <w:t xml:space="preserve"> علّت </w:t>
      </w:r>
      <w:r>
        <w:rPr>
          <w:rFonts w:hint="cs"/>
          <w:rtl/>
          <w:lang w:bidi="fa-IR"/>
        </w:rPr>
        <w:t>بناء می‌خواه</w:t>
      </w:r>
      <w:r w:rsidR="00564604">
        <w:rPr>
          <w:rFonts w:hint="cs"/>
          <w:rtl/>
          <w:lang w:bidi="fa-IR"/>
        </w:rPr>
        <w:t>ن</w:t>
      </w:r>
      <w:r>
        <w:rPr>
          <w:rFonts w:hint="cs"/>
          <w:rtl/>
          <w:lang w:bidi="fa-IR"/>
        </w:rPr>
        <w:t>د و چون اصل در بناء هم بر سکون است پس در آن اسمای مبنی که مبنی بر حرکتند دو</w:t>
      </w:r>
      <w:r w:rsidR="003F3933">
        <w:rPr>
          <w:rFonts w:hint="cs"/>
          <w:rtl/>
          <w:lang w:bidi="fa-IR"/>
        </w:rPr>
        <w:t xml:space="preserve"> علّت </w:t>
      </w:r>
      <w:r>
        <w:rPr>
          <w:rFonts w:hint="cs"/>
          <w:rtl/>
          <w:lang w:bidi="fa-IR"/>
        </w:rPr>
        <w:t>دیگر بایدبیان شود یکی مربوط به</w:t>
      </w:r>
      <w:r w:rsidR="003F3933">
        <w:rPr>
          <w:rFonts w:hint="cs"/>
          <w:rtl/>
          <w:lang w:bidi="fa-IR"/>
        </w:rPr>
        <w:t xml:space="preserve"> علّت </w:t>
      </w:r>
      <w:r>
        <w:rPr>
          <w:rFonts w:hint="cs"/>
          <w:rtl/>
          <w:lang w:bidi="fa-IR"/>
        </w:rPr>
        <w:t>بنای حرکت است و دیگری برای حرکت</w:t>
      </w:r>
      <w:r w:rsidR="00AA7E8E">
        <w:rPr>
          <w:rFonts w:hint="cs"/>
          <w:rtl/>
          <w:lang w:bidi="fa-IR"/>
        </w:rPr>
        <w:t xml:space="preserve"> معیّن </w:t>
      </w:r>
      <w:r>
        <w:rPr>
          <w:rFonts w:hint="cs"/>
          <w:rtl/>
          <w:lang w:bidi="fa-IR"/>
        </w:rPr>
        <w:t>آن</w:t>
      </w:r>
      <w:r w:rsidR="003F3933">
        <w:rPr>
          <w:rFonts w:hint="cs"/>
          <w:rtl/>
          <w:lang w:bidi="fa-IR"/>
        </w:rPr>
        <w:t xml:space="preserve"> علّت </w:t>
      </w:r>
      <w:r>
        <w:rPr>
          <w:rFonts w:hint="cs"/>
          <w:rtl/>
          <w:lang w:bidi="fa-IR"/>
        </w:rPr>
        <w:t xml:space="preserve">باید پیاده شود که چرا این حرکت مثلاً فتح اختیار شده و آن دومی دیگر اختیار نشده است. </w:t>
      </w:r>
    </w:p>
    <w:p w:rsidR="001E50E1" w:rsidRPr="00BF2F56" w:rsidRDefault="001E50E1" w:rsidP="007E3891">
      <w:pPr>
        <w:pStyle w:val="Heading2"/>
        <w:rPr>
          <w:rFonts w:hint="cs"/>
          <w:rtl/>
        </w:rPr>
      </w:pPr>
      <w:r>
        <w:rPr>
          <w:rFonts w:hint="cs"/>
          <w:rtl/>
        </w:rPr>
        <w:t xml:space="preserve"> </w:t>
      </w:r>
      <w:bookmarkStart w:id="320" w:name="_Toc248974078"/>
      <w:bookmarkStart w:id="321" w:name="_Toc249103300"/>
      <w:r w:rsidRPr="00BF2F56">
        <w:rPr>
          <w:rFonts w:hint="cs"/>
          <w:rtl/>
        </w:rPr>
        <w:t>1-</w:t>
      </w:r>
      <w:r w:rsidR="001839F0">
        <w:rPr>
          <w:rFonts w:hint="cs"/>
          <w:rtl/>
        </w:rPr>
        <w:t xml:space="preserve"> اوّل</w:t>
      </w:r>
      <w:r w:rsidRPr="00BF2F56">
        <w:rPr>
          <w:rFonts w:hint="cs"/>
          <w:rtl/>
        </w:rPr>
        <w:t>ین از مبنیات</w:t>
      </w:r>
      <w:r>
        <w:rPr>
          <w:rFonts w:hint="cs"/>
          <w:rtl/>
        </w:rPr>
        <w:t xml:space="preserve">، </w:t>
      </w:r>
      <w:r w:rsidRPr="00BF2F56">
        <w:rPr>
          <w:rFonts w:hint="cs"/>
          <w:rtl/>
        </w:rPr>
        <w:t>اسمای مضمرات</w:t>
      </w:r>
      <w:r w:rsidR="00C041F4">
        <w:rPr>
          <w:rFonts w:hint="eastAsia"/>
          <w:rtl/>
        </w:rPr>
        <w:t>‌</w:t>
      </w:r>
      <w:r w:rsidRPr="00BF2F56">
        <w:rPr>
          <w:rFonts w:hint="cs"/>
          <w:rtl/>
        </w:rPr>
        <w:t>اند</w:t>
      </w:r>
      <w:bookmarkEnd w:id="320"/>
      <w:bookmarkEnd w:id="321"/>
      <w:r w:rsidRPr="00BF2F56">
        <w:rPr>
          <w:rFonts w:hint="cs"/>
          <w:rtl/>
        </w:rPr>
        <w:t xml:space="preserve"> </w:t>
      </w:r>
    </w:p>
    <w:p w:rsidR="001E50E1" w:rsidRDefault="001E50E1" w:rsidP="007E3891">
      <w:pPr>
        <w:keepNext/>
        <w:tabs>
          <w:tab w:val="left" w:pos="566"/>
        </w:tabs>
        <w:ind w:firstLine="224"/>
        <w:rPr>
          <w:rFonts w:hint="cs"/>
          <w:rtl/>
          <w:lang w:bidi="fa-IR"/>
        </w:rPr>
      </w:pPr>
      <w:r w:rsidRPr="00D0678A">
        <w:rPr>
          <w:rFonts w:hint="cs"/>
          <w:rtl/>
        </w:rPr>
        <w:t>تعریف مضمر</w:t>
      </w:r>
      <w:r>
        <w:rPr>
          <w:rFonts w:hint="cs"/>
          <w:rtl/>
          <w:lang w:bidi="fa-IR"/>
        </w:rPr>
        <w:t>: ضمیر آنست که برای متکلم از حیث</w:t>
      </w:r>
      <w:r w:rsidR="00B73E18">
        <w:rPr>
          <w:rFonts w:hint="cs"/>
          <w:rtl/>
          <w:lang w:bidi="fa-IR"/>
        </w:rPr>
        <w:t xml:space="preserve"> اینکه </w:t>
      </w:r>
      <w:r>
        <w:rPr>
          <w:rFonts w:hint="cs"/>
          <w:rtl/>
          <w:lang w:bidi="fa-IR"/>
        </w:rPr>
        <w:t>گوینده است و از خود حکایت می‌کند، و یا برای مخاطب از حیث</w:t>
      </w:r>
      <w:r w:rsidR="00564604">
        <w:rPr>
          <w:rFonts w:hint="cs"/>
          <w:rtl/>
          <w:lang w:bidi="fa-IR"/>
        </w:rPr>
        <w:t xml:space="preserve"> اینکه</w:t>
      </w:r>
      <w:r>
        <w:rPr>
          <w:rFonts w:hint="cs"/>
          <w:rtl/>
          <w:lang w:bidi="fa-IR"/>
        </w:rPr>
        <w:t xml:space="preserve"> مخاطب است </w:t>
      </w:r>
      <w:r w:rsidR="00564604">
        <w:rPr>
          <w:rFonts w:hint="cs"/>
          <w:rtl/>
          <w:lang w:bidi="fa-IR"/>
        </w:rPr>
        <w:t>و</w:t>
      </w:r>
      <w:r>
        <w:rPr>
          <w:rFonts w:hint="cs"/>
          <w:rtl/>
          <w:lang w:bidi="fa-IR"/>
        </w:rPr>
        <w:t xml:space="preserve"> خطاب به سوی او توجه می‌کند، یا برای مغایب که قبلاً حرفش به میان آمد، وضع شده باشد. (لفظاً یا معنیً یا حکماً). </w:t>
      </w:r>
    </w:p>
    <w:p w:rsidR="001E50E1" w:rsidRDefault="001E50E1" w:rsidP="007E3891">
      <w:pPr>
        <w:keepNext/>
        <w:tabs>
          <w:tab w:val="left" w:pos="566"/>
        </w:tabs>
        <w:ind w:firstLine="224"/>
        <w:rPr>
          <w:rFonts w:hint="cs"/>
          <w:rtl/>
          <w:lang w:bidi="fa-IR"/>
        </w:rPr>
      </w:pPr>
      <w:r>
        <w:rPr>
          <w:rFonts w:hint="cs"/>
          <w:rtl/>
          <w:lang w:bidi="fa-IR"/>
        </w:rPr>
        <w:t>و در مورد متکلم و مخاطب گفته شده که مراد به متکلم کسی است که به او تکلم</w:t>
      </w:r>
      <w:r w:rsidR="007366E3">
        <w:rPr>
          <w:rFonts w:hint="cs"/>
          <w:rtl/>
          <w:lang w:bidi="fa-IR"/>
        </w:rPr>
        <w:t xml:space="preserve"> می‌شود </w:t>
      </w:r>
      <w:r>
        <w:rPr>
          <w:rFonts w:hint="eastAsia"/>
          <w:rtl/>
          <w:lang w:bidi="fa-IR"/>
        </w:rPr>
        <w:t>و مراد به مخاطب</w:t>
      </w:r>
      <w:r>
        <w:rPr>
          <w:rFonts w:hint="cs"/>
          <w:rtl/>
          <w:lang w:bidi="fa-IR"/>
        </w:rPr>
        <w:t xml:space="preserve"> </w:t>
      </w:r>
      <w:r>
        <w:rPr>
          <w:rFonts w:hint="eastAsia"/>
          <w:rtl/>
          <w:lang w:bidi="fa-IR"/>
        </w:rPr>
        <w:t>کسی است که به او خطاب</w:t>
      </w:r>
      <w:r w:rsidR="007366E3">
        <w:rPr>
          <w:rFonts w:hint="eastAsia"/>
          <w:rtl/>
          <w:lang w:bidi="fa-IR"/>
        </w:rPr>
        <w:t xml:space="preserve"> می‌شود </w:t>
      </w:r>
      <w:r>
        <w:rPr>
          <w:rFonts w:hint="eastAsia"/>
          <w:rtl/>
          <w:lang w:bidi="fa-IR"/>
        </w:rPr>
        <w:t xml:space="preserve">پس همانا که </w:t>
      </w:r>
      <w:r w:rsidRPr="006A03EE">
        <w:rPr>
          <w:rFonts w:hint="eastAsia"/>
          <w:rtl/>
        </w:rPr>
        <w:t>«</w:t>
      </w:r>
      <w:r>
        <w:rPr>
          <w:rStyle w:val="a"/>
          <w:rFonts w:hint="cs"/>
          <w:rtl/>
        </w:rPr>
        <w:t>أ</w:t>
      </w:r>
      <w:r w:rsidRPr="009F0904">
        <w:rPr>
          <w:rStyle w:val="a"/>
          <w:rFonts w:hint="eastAsia"/>
          <w:rtl/>
        </w:rPr>
        <w:t>نا</w:t>
      </w:r>
      <w:r w:rsidRPr="00C131D3">
        <w:rPr>
          <w:rFonts w:hint="eastAsia"/>
          <w:rtl/>
        </w:rPr>
        <w:t>»</w:t>
      </w:r>
      <w:r>
        <w:rPr>
          <w:rFonts w:hint="eastAsia"/>
          <w:rtl/>
        </w:rPr>
        <w:t xml:space="preserve"> </w:t>
      </w:r>
      <w:r>
        <w:rPr>
          <w:rFonts w:hint="eastAsia"/>
          <w:rtl/>
          <w:lang w:bidi="fa-IR"/>
        </w:rPr>
        <w:t xml:space="preserve">وضع شده برای کسی که به </w:t>
      </w:r>
      <w:r w:rsidR="00564604">
        <w:rPr>
          <w:rFonts w:hint="cs"/>
          <w:rtl/>
          <w:lang w:bidi="fa-IR"/>
        </w:rPr>
        <w:t>او</w:t>
      </w:r>
      <w:r w:rsidR="00564604">
        <w:rPr>
          <w:rFonts w:hint="eastAsia"/>
          <w:rtl/>
          <w:lang w:bidi="fa-IR"/>
        </w:rPr>
        <w:t xml:space="preserve"> تکلم می‌</w:t>
      </w:r>
      <w:r w:rsidR="00564604">
        <w:rPr>
          <w:rFonts w:hint="cs"/>
          <w:rtl/>
          <w:lang w:bidi="fa-IR"/>
        </w:rPr>
        <w:t>شو</w:t>
      </w:r>
      <w:r>
        <w:rPr>
          <w:rFonts w:hint="eastAsia"/>
          <w:rtl/>
          <w:lang w:bidi="fa-IR"/>
        </w:rPr>
        <w:t>د، و</w:t>
      </w:r>
      <w:r w:rsidRPr="009F0904">
        <w:rPr>
          <w:rStyle w:val="a"/>
          <w:rFonts w:hint="eastAsia"/>
          <w:rtl/>
        </w:rPr>
        <w:t xml:space="preserve"> </w:t>
      </w:r>
      <w:r w:rsidRPr="006A03EE">
        <w:rPr>
          <w:rFonts w:hint="cs"/>
          <w:rtl/>
        </w:rPr>
        <w:t>«</w:t>
      </w:r>
      <w:r w:rsidR="00C041F4">
        <w:rPr>
          <w:rStyle w:val="a"/>
          <w:rFonts w:hint="cs"/>
          <w:rtl/>
        </w:rPr>
        <w:t>أ</w:t>
      </w:r>
      <w:r w:rsidRPr="009F0904">
        <w:rPr>
          <w:rStyle w:val="a"/>
          <w:rFonts w:hint="eastAsia"/>
          <w:rtl/>
        </w:rPr>
        <w:t>نت</w:t>
      </w:r>
      <w:r w:rsidRPr="00C131D3">
        <w:rPr>
          <w:rFonts w:hint="eastAsia"/>
          <w:rtl/>
        </w:rPr>
        <w:t>»</w:t>
      </w:r>
      <w:r>
        <w:rPr>
          <w:rFonts w:hint="eastAsia"/>
          <w:rtl/>
        </w:rPr>
        <w:t xml:space="preserve"> </w:t>
      </w:r>
      <w:r>
        <w:rPr>
          <w:rFonts w:hint="cs"/>
          <w:rtl/>
          <w:lang w:bidi="fa-IR"/>
        </w:rPr>
        <w:t xml:space="preserve">وضع شده برای کسی که به این کلمه </w:t>
      </w:r>
      <w:r w:rsidR="00564604">
        <w:rPr>
          <w:rFonts w:hint="cs"/>
          <w:rtl/>
          <w:lang w:bidi="fa-IR"/>
        </w:rPr>
        <w:t>خطاب می‌شود</w:t>
      </w:r>
      <w:r>
        <w:rPr>
          <w:rFonts w:hint="cs"/>
          <w:rtl/>
          <w:lang w:bidi="fa-IR"/>
        </w:rPr>
        <w:t>، و به این قید لفظ متکلم و مخاطب خارج</w:t>
      </w:r>
      <w:r w:rsidR="007366E3">
        <w:rPr>
          <w:rFonts w:hint="cs"/>
          <w:rtl/>
          <w:lang w:bidi="fa-IR"/>
        </w:rPr>
        <w:t xml:space="preserve"> می‌شود </w:t>
      </w:r>
      <w:r w:rsidR="00564604">
        <w:rPr>
          <w:rFonts w:hint="cs"/>
          <w:rtl/>
          <w:lang w:bidi="fa-IR"/>
        </w:rPr>
        <w:t>زیرا</w:t>
      </w:r>
      <w:r>
        <w:rPr>
          <w:rFonts w:hint="cs"/>
          <w:rtl/>
          <w:lang w:bidi="fa-IR"/>
        </w:rPr>
        <w:t xml:space="preserve"> اسمای ظاهر همۀ</w:t>
      </w:r>
      <w:r>
        <w:rPr>
          <w:rFonts w:hint="eastAsia"/>
          <w:rtl/>
          <w:lang w:bidi="fa-IR"/>
        </w:rPr>
        <w:t>‌</w:t>
      </w:r>
      <w:r>
        <w:rPr>
          <w:rFonts w:hint="cs"/>
          <w:rtl/>
          <w:lang w:bidi="fa-IR"/>
        </w:rPr>
        <w:t>شان برای غایب وضع شده‌اند به نحو مطلق. و لذا به این قید</w:t>
      </w:r>
      <w:r>
        <w:rPr>
          <w:rFonts w:hint="cs"/>
          <w:rtl/>
        </w:rPr>
        <w:t xml:space="preserve"> </w:t>
      </w:r>
      <w:r w:rsidRPr="006A03EE">
        <w:rPr>
          <w:rFonts w:hint="cs"/>
          <w:rtl/>
        </w:rPr>
        <w:t>«</w:t>
      </w:r>
      <w:r w:rsidRPr="009F0904">
        <w:rPr>
          <w:rStyle w:val="a"/>
          <w:rFonts w:hint="cs"/>
          <w:rtl/>
        </w:rPr>
        <w:t>أو غائب</w:t>
      </w:r>
      <w:r>
        <w:rPr>
          <w:rFonts w:hint="cs"/>
          <w:rtl/>
        </w:rPr>
        <w:t>ٌ</w:t>
      </w:r>
      <w:r w:rsidRPr="00C131D3">
        <w:rPr>
          <w:rFonts w:hint="cs"/>
          <w:rtl/>
        </w:rPr>
        <w:t>»</w:t>
      </w:r>
      <w:r>
        <w:rPr>
          <w:rFonts w:hint="cs"/>
          <w:rtl/>
        </w:rPr>
        <w:t xml:space="preserve"> </w:t>
      </w:r>
      <w:r>
        <w:rPr>
          <w:rFonts w:hint="cs"/>
          <w:rtl/>
          <w:lang w:bidi="fa-IR"/>
        </w:rPr>
        <w:t>نیز اسمای ظاهر هم از ضمیر خارج می‌شوند اگر</w:t>
      </w:r>
      <w:r>
        <w:rPr>
          <w:rFonts w:hint="eastAsia"/>
          <w:rtl/>
          <w:lang w:bidi="fa-IR"/>
        </w:rPr>
        <w:t>‌</w:t>
      </w:r>
      <w:r>
        <w:rPr>
          <w:rFonts w:hint="cs"/>
          <w:rtl/>
          <w:lang w:bidi="fa-IR"/>
        </w:rPr>
        <w:t>چه اسمای ظاهر برای غایب وضع شده‌اند زیرا که</w:t>
      </w:r>
      <w:r w:rsidR="00756FB4">
        <w:rPr>
          <w:rFonts w:hint="cs"/>
          <w:rtl/>
          <w:lang w:bidi="fa-IR"/>
        </w:rPr>
        <w:t xml:space="preserve"> تقدّم </w:t>
      </w:r>
      <w:r>
        <w:rPr>
          <w:rFonts w:hint="cs"/>
          <w:rtl/>
          <w:lang w:bidi="fa-IR"/>
        </w:rPr>
        <w:t xml:space="preserve">ذکر غایب شرط در اسمای ظاهر نمی‌باشد.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sidRPr="009F0904">
        <w:rPr>
          <w:rStyle w:val="a"/>
          <w:rFonts w:hint="cs"/>
          <w:rtl/>
        </w:rPr>
        <w:t>لفظا</w:t>
      </w:r>
      <w:r>
        <w:rPr>
          <w:rStyle w:val="a"/>
          <w:rFonts w:hint="cs"/>
          <w:rtl/>
        </w:rPr>
        <w:t>ً</w:t>
      </w:r>
      <w:r w:rsidRPr="009F0904">
        <w:rPr>
          <w:rStyle w:val="a"/>
          <w:rFonts w:hint="cs"/>
          <w:rtl/>
        </w:rPr>
        <w:t xml:space="preserve"> أو معنی</w:t>
      </w:r>
      <w:r>
        <w:rPr>
          <w:rStyle w:val="a"/>
          <w:rFonts w:hint="cs"/>
          <w:rtl/>
        </w:rPr>
        <w:t>ً</w:t>
      </w:r>
      <w:r w:rsidRPr="009F0904">
        <w:rPr>
          <w:rStyle w:val="a"/>
          <w:rFonts w:hint="cs"/>
          <w:rtl/>
        </w:rPr>
        <w:t xml:space="preserve"> أو حکما</w:t>
      </w:r>
      <w:r>
        <w:rPr>
          <w:rStyle w:val="a"/>
          <w:rFonts w:hint="cs"/>
          <w:rtl/>
        </w:rPr>
        <w:t>ً</w:t>
      </w:r>
      <w:r w:rsidRPr="00C131D3">
        <w:rPr>
          <w:rFonts w:hint="cs"/>
          <w:rtl/>
        </w:rPr>
        <w:t>»</w:t>
      </w:r>
      <w:r>
        <w:rPr>
          <w:rFonts w:hint="cs"/>
          <w:rtl/>
          <w:lang w:bidi="fa-IR"/>
        </w:rPr>
        <w:t xml:space="preserve"> مصنف از این عبارت اراده کرد به</w:t>
      </w:r>
      <w:r w:rsidR="00756FB4">
        <w:rPr>
          <w:rFonts w:hint="cs"/>
          <w:rtl/>
          <w:lang w:bidi="fa-IR"/>
        </w:rPr>
        <w:t xml:space="preserve"> تقدّم </w:t>
      </w:r>
      <w:r>
        <w:rPr>
          <w:rFonts w:hint="cs"/>
          <w:rtl/>
          <w:lang w:bidi="fa-IR"/>
        </w:rPr>
        <w:t>لفظی آنچه را به صورت</w:t>
      </w:r>
      <w:r w:rsidR="00756FB4">
        <w:rPr>
          <w:rFonts w:hint="cs"/>
          <w:rtl/>
          <w:lang w:bidi="fa-IR"/>
        </w:rPr>
        <w:t xml:space="preserve"> متقدّم </w:t>
      </w:r>
      <w:r>
        <w:rPr>
          <w:rFonts w:hint="cs"/>
          <w:rtl/>
          <w:lang w:bidi="fa-IR"/>
        </w:rPr>
        <w:t>ملفوظ</w:t>
      </w:r>
      <w:r>
        <w:rPr>
          <w:rFonts w:hint="eastAsia"/>
          <w:rtl/>
          <w:lang w:bidi="fa-IR"/>
        </w:rPr>
        <w:t>‌</w:t>
      </w:r>
      <w:r>
        <w:rPr>
          <w:rFonts w:hint="cs"/>
          <w:rtl/>
          <w:lang w:bidi="fa-IR"/>
        </w:rPr>
        <w:t>اند حالا یا متقد</w:t>
      </w:r>
      <w:r w:rsidR="00564604">
        <w:rPr>
          <w:rFonts w:hint="cs"/>
          <w:rtl/>
          <w:lang w:bidi="fa-IR"/>
        </w:rPr>
        <w:t>ّ</w:t>
      </w:r>
      <w:r>
        <w:rPr>
          <w:rFonts w:hint="cs"/>
          <w:rtl/>
          <w:lang w:bidi="fa-IR"/>
        </w:rPr>
        <w:t>م</w:t>
      </w:r>
      <w:r>
        <w:rPr>
          <w:rFonts w:hint="eastAsia"/>
          <w:rtl/>
          <w:lang w:bidi="fa-IR"/>
        </w:rPr>
        <w:t>‌</w:t>
      </w:r>
      <w:r>
        <w:rPr>
          <w:rFonts w:hint="cs"/>
          <w:rtl/>
          <w:lang w:bidi="fa-IR"/>
        </w:rPr>
        <w:t xml:space="preserve">اند </w:t>
      </w:r>
      <w:r w:rsidRPr="00137203">
        <w:rPr>
          <w:rStyle w:val="a"/>
          <w:rFonts w:hint="cs"/>
          <w:sz w:val="26"/>
          <w:szCs w:val="26"/>
          <w:rtl/>
        </w:rPr>
        <w:t>حقیقة</w:t>
      </w:r>
      <w:r>
        <w:rPr>
          <w:rFonts w:hint="cs"/>
          <w:rtl/>
          <w:lang w:bidi="fa-IR"/>
        </w:rPr>
        <w:t>ً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 xml:space="preserve">َ زیدٌ </w:t>
      </w:r>
      <w:r w:rsidRPr="009F0904">
        <w:rPr>
          <w:rStyle w:val="a"/>
          <w:rFonts w:hint="cs"/>
          <w:rtl/>
        </w:rPr>
        <w:t>غلام</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یا تقدیراً مثل</w:t>
      </w:r>
      <w:r>
        <w:rPr>
          <w:rStyle w:val="a"/>
          <w:rFonts w:hint="cs"/>
          <w:rtl/>
          <w:lang w:bidi="fa-IR"/>
        </w:rPr>
        <w:t>:</w:t>
      </w:r>
      <w:r w:rsidRPr="009F0904">
        <w:rPr>
          <w:rStyle w:val="a"/>
          <w:rFonts w:hint="cs"/>
          <w:rtl/>
        </w:rPr>
        <w:t xml:space="preserve">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 زید</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مراد به</w:t>
      </w:r>
      <w:r w:rsidR="00756FB4">
        <w:rPr>
          <w:rFonts w:hint="cs"/>
          <w:rtl/>
          <w:lang w:bidi="fa-IR"/>
        </w:rPr>
        <w:t xml:space="preserve"> تقدّم </w:t>
      </w:r>
      <w:r>
        <w:rPr>
          <w:rFonts w:hint="cs"/>
          <w:rtl/>
          <w:lang w:bidi="fa-IR"/>
        </w:rPr>
        <w:t>معنوی هم یعنی</w:t>
      </w:r>
      <w:r w:rsidR="00B73E18">
        <w:rPr>
          <w:rFonts w:hint="cs"/>
          <w:rtl/>
          <w:lang w:bidi="fa-IR"/>
        </w:rPr>
        <w:t xml:space="preserve"> اینکه</w:t>
      </w:r>
      <w:r w:rsidR="00756FB4">
        <w:rPr>
          <w:rFonts w:hint="cs"/>
          <w:rtl/>
          <w:lang w:bidi="fa-IR"/>
        </w:rPr>
        <w:t xml:space="preserve"> متقدّم </w:t>
      </w:r>
      <w:r>
        <w:rPr>
          <w:rFonts w:hint="cs"/>
          <w:rtl/>
          <w:lang w:bidi="fa-IR"/>
        </w:rPr>
        <w:t>مذکور باشد از حیث معنی نه از حیث لفظ، وآن معنی یا مفهومی است از خود لفظ به عینه فهمیده</w:t>
      </w:r>
      <w:r w:rsidR="007366E3">
        <w:rPr>
          <w:rFonts w:hint="cs"/>
          <w:rtl/>
          <w:lang w:bidi="fa-IR"/>
        </w:rPr>
        <w:t xml:space="preserve"> می‌شود </w:t>
      </w:r>
      <w:r>
        <w:rPr>
          <w:rFonts w:hint="cs"/>
          <w:rtl/>
          <w:lang w:bidi="fa-IR"/>
        </w:rPr>
        <w:t xml:space="preserve">مثل قوله تعالی: </w:t>
      </w:r>
      <w:r w:rsidR="00483735">
        <w:rPr>
          <w:lang w:bidi="fa-IR"/>
        </w:rPr>
        <w:sym w:font="V_Symbols" w:char="0029"/>
      </w:r>
      <w:r w:rsidR="00756FB4">
        <w:rPr>
          <w:rStyle w:val="a0"/>
          <w:rtl/>
        </w:rPr>
        <w:t>اعْدِلُوا هُوَ أَقْرَبُ لِلتَّقْوى</w:t>
      </w:r>
      <w:r w:rsidR="00756FB4">
        <w:sym w:font="V_Symbols" w:char="F028"/>
      </w:r>
      <w:r w:rsidR="00756FB4">
        <w:rPr>
          <w:rStyle w:val="FootnoteReference"/>
          <w:rtl/>
        </w:rPr>
        <w:footnoteReference w:id="57"/>
      </w:r>
      <w:r w:rsidR="00756FB4" w:rsidRPr="00756FB4">
        <w:rPr>
          <w:rtl/>
        </w:rPr>
        <w:t xml:space="preserve"> </w:t>
      </w:r>
      <w:r>
        <w:rPr>
          <w:rFonts w:hint="cs"/>
          <w:rtl/>
          <w:lang w:bidi="fa-IR"/>
        </w:rPr>
        <w:t>که مرجع ضمیر «هو»،</w:t>
      </w:r>
      <w:r>
        <w:rPr>
          <w:rFonts w:hint="cs"/>
          <w:rtl/>
        </w:rPr>
        <w:t xml:space="preserve"> </w:t>
      </w:r>
      <w:r w:rsidRPr="006A03EE">
        <w:rPr>
          <w:rFonts w:hint="cs"/>
          <w:rtl/>
        </w:rPr>
        <w:t>«</w:t>
      </w:r>
      <w:r w:rsidRPr="009F0904">
        <w:rPr>
          <w:rStyle w:val="a"/>
          <w:rFonts w:hint="cs"/>
          <w:rtl/>
        </w:rPr>
        <w:t>العدل</w:t>
      </w:r>
      <w:r w:rsidRPr="00C131D3">
        <w:rPr>
          <w:rFonts w:hint="cs"/>
          <w:rtl/>
        </w:rPr>
        <w:t>»</w:t>
      </w:r>
      <w:r>
        <w:rPr>
          <w:rFonts w:hint="cs"/>
          <w:rtl/>
        </w:rPr>
        <w:t xml:space="preserve"> </w:t>
      </w:r>
      <w:r>
        <w:rPr>
          <w:rFonts w:hint="cs"/>
          <w:rtl/>
          <w:lang w:bidi="fa-IR"/>
        </w:rPr>
        <w:t>است</w:t>
      </w:r>
      <w:r w:rsidR="00564604">
        <w:rPr>
          <w:rFonts w:hint="cs"/>
          <w:rtl/>
          <w:lang w:bidi="fa-IR"/>
        </w:rPr>
        <w:t xml:space="preserve"> و</w:t>
      </w:r>
      <w:r>
        <w:rPr>
          <w:rFonts w:hint="cs"/>
          <w:rtl/>
          <w:lang w:bidi="fa-IR"/>
        </w:rPr>
        <w:t xml:space="preserve"> از «اعدلوا» فهمیده می‌</w:t>
      </w:r>
      <w:r>
        <w:rPr>
          <w:rFonts w:hint="eastAsia"/>
          <w:rtl/>
          <w:lang w:bidi="fa-IR"/>
        </w:rPr>
        <w:t>‌</w:t>
      </w:r>
      <w:r>
        <w:rPr>
          <w:rFonts w:hint="cs"/>
          <w:rtl/>
          <w:lang w:bidi="fa-IR"/>
        </w:rPr>
        <w:t>شود، پس مثل</w:t>
      </w:r>
      <w:r w:rsidR="00B73E18">
        <w:rPr>
          <w:rFonts w:hint="cs"/>
          <w:rtl/>
          <w:lang w:bidi="fa-IR"/>
        </w:rPr>
        <w:t xml:space="preserve"> اینکه </w:t>
      </w:r>
      <w:r>
        <w:rPr>
          <w:rFonts w:hint="cs"/>
          <w:rtl/>
          <w:lang w:bidi="fa-IR"/>
        </w:rPr>
        <w:t>از حیث معنی</w:t>
      </w:r>
      <w:r w:rsidR="00756FB4">
        <w:rPr>
          <w:rFonts w:hint="cs"/>
          <w:rtl/>
          <w:lang w:bidi="fa-IR"/>
        </w:rPr>
        <w:t xml:space="preserve"> متقدّم </w:t>
      </w:r>
      <w:r>
        <w:rPr>
          <w:rFonts w:hint="cs"/>
          <w:rtl/>
          <w:lang w:bidi="fa-IR"/>
        </w:rPr>
        <w:t>است، و یا از حیث سیاق کلام</w:t>
      </w:r>
      <w:r w:rsidR="00756FB4">
        <w:rPr>
          <w:rFonts w:hint="cs"/>
          <w:rtl/>
          <w:lang w:bidi="fa-IR"/>
        </w:rPr>
        <w:t xml:space="preserve"> متقدّم </w:t>
      </w:r>
      <w:r>
        <w:rPr>
          <w:rFonts w:hint="cs"/>
          <w:rtl/>
          <w:lang w:bidi="fa-IR"/>
        </w:rPr>
        <w:t xml:space="preserve">باشد مثل قوله تعالی: </w:t>
      </w:r>
      <w:r w:rsidR="00483735">
        <w:rPr>
          <w:lang w:bidi="fa-IR"/>
        </w:rPr>
        <w:sym w:font="V_Symbols" w:char="0029"/>
      </w:r>
      <w:r w:rsidR="00756FB4">
        <w:rPr>
          <w:rStyle w:val="a0"/>
          <w:rtl/>
        </w:rPr>
        <w:t>وَلأَِبَوَيْهِ لِكُلِّ واحِدٍ مِنْهُمَا السُّدُسُ</w:t>
      </w:r>
      <w:r w:rsidR="00756FB4">
        <w:sym w:font="V_Symbols" w:char="F028"/>
      </w:r>
      <w:r w:rsidR="00756FB4">
        <w:rPr>
          <w:rStyle w:val="FootnoteReference"/>
          <w:rtl/>
        </w:rPr>
        <w:footnoteReference w:id="58"/>
      </w:r>
      <w:r w:rsidR="00756FB4" w:rsidRPr="00756FB4">
        <w:rPr>
          <w:rtl/>
        </w:rPr>
        <w:t xml:space="preserve"> </w:t>
      </w:r>
      <w:r w:rsidR="00365289">
        <w:rPr>
          <w:rFonts w:hint="cs"/>
          <w:rtl/>
          <w:lang w:bidi="fa-IR"/>
        </w:rPr>
        <w:t xml:space="preserve">چون‌که </w:t>
      </w:r>
      <w:r>
        <w:rPr>
          <w:rFonts w:hint="cs"/>
          <w:rtl/>
          <w:lang w:bidi="fa-IR"/>
        </w:rPr>
        <w:t>وقتی قبلاً ذکر میراث شده دلالت می</w:t>
      </w:r>
      <w:r>
        <w:rPr>
          <w:rFonts w:hint="eastAsia"/>
          <w:rtl/>
          <w:lang w:bidi="fa-IR"/>
        </w:rPr>
        <w:t>‌</w:t>
      </w:r>
      <w:r>
        <w:rPr>
          <w:rFonts w:hint="cs"/>
          <w:rtl/>
          <w:lang w:bidi="fa-IR"/>
        </w:rPr>
        <w:t>کند که در</w:t>
      </w:r>
      <w:r w:rsidR="00C041F4">
        <w:rPr>
          <w:rFonts w:hint="cs"/>
          <w:rtl/>
          <w:lang w:bidi="fa-IR"/>
        </w:rPr>
        <w:t xml:space="preserve"> </w:t>
      </w:r>
      <w:r w:rsidR="00564604">
        <w:rPr>
          <w:rFonts w:hint="cs"/>
          <w:rtl/>
          <w:lang w:bidi="fa-IR"/>
        </w:rPr>
        <w:t>آنجا مو</w:t>
      </w:r>
      <w:r>
        <w:rPr>
          <w:rFonts w:hint="cs"/>
          <w:rtl/>
          <w:lang w:bidi="fa-IR"/>
        </w:rPr>
        <w:t>ر</w:t>
      </w:r>
      <w:r w:rsidR="00564604">
        <w:rPr>
          <w:rFonts w:hint="cs"/>
          <w:rtl/>
          <w:lang w:bidi="fa-IR"/>
        </w:rPr>
        <w:t>ِّ</w:t>
      </w:r>
      <w:r>
        <w:rPr>
          <w:rFonts w:hint="cs"/>
          <w:rtl/>
          <w:lang w:bidi="fa-IR"/>
        </w:rPr>
        <w:t>ثی بود پس مثل</w:t>
      </w:r>
      <w:r w:rsidR="00B73E18">
        <w:rPr>
          <w:rFonts w:hint="cs"/>
          <w:rtl/>
          <w:lang w:bidi="fa-IR"/>
        </w:rPr>
        <w:t xml:space="preserve"> اینکه </w:t>
      </w:r>
      <w:r>
        <w:rPr>
          <w:rFonts w:hint="cs"/>
          <w:rtl/>
          <w:lang w:bidi="fa-IR"/>
        </w:rPr>
        <w:t>ذکر آن به نحو</w:t>
      </w:r>
      <w:r w:rsidR="00756FB4">
        <w:rPr>
          <w:rFonts w:hint="cs"/>
          <w:rtl/>
          <w:lang w:bidi="fa-IR"/>
        </w:rPr>
        <w:t xml:space="preserve"> تقدّم </w:t>
      </w:r>
      <w:r>
        <w:rPr>
          <w:rFonts w:hint="cs"/>
          <w:rtl/>
          <w:lang w:bidi="fa-IR"/>
        </w:rPr>
        <w:t xml:space="preserve">شده است. </w:t>
      </w:r>
    </w:p>
    <w:p w:rsidR="001E50E1" w:rsidRDefault="001E50E1" w:rsidP="007E3891">
      <w:pPr>
        <w:keepNext/>
        <w:tabs>
          <w:tab w:val="left" w:pos="566"/>
        </w:tabs>
        <w:ind w:firstLine="224"/>
        <w:rPr>
          <w:rFonts w:hint="cs"/>
          <w:rtl/>
          <w:lang w:bidi="fa-IR"/>
        </w:rPr>
      </w:pPr>
      <w:r>
        <w:rPr>
          <w:rFonts w:hint="cs"/>
          <w:rtl/>
          <w:lang w:bidi="fa-IR"/>
        </w:rPr>
        <w:t>اما</w:t>
      </w:r>
      <w:r w:rsidR="00756FB4">
        <w:rPr>
          <w:rFonts w:hint="cs"/>
          <w:rtl/>
          <w:lang w:bidi="fa-IR"/>
        </w:rPr>
        <w:t xml:space="preserve"> تقدّم </w:t>
      </w:r>
      <w:r>
        <w:rPr>
          <w:rFonts w:hint="cs"/>
          <w:rtl/>
          <w:lang w:bidi="fa-IR"/>
        </w:rPr>
        <w:t>حکمی همانا در ضمیر شأن و قصّه می‌آید برای</w:t>
      </w:r>
      <w:r w:rsidR="00B73E18">
        <w:rPr>
          <w:rFonts w:hint="cs"/>
          <w:rtl/>
          <w:lang w:bidi="fa-IR"/>
        </w:rPr>
        <w:t xml:space="preserve"> اینکه </w:t>
      </w:r>
      <w:r>
        <w:rPr>
          <w:rFonts w:hint="cs"/>
          <w:rtl/>
          <w:lang w:bidi="fa-IR"/>
        </w:rPr>
        <w:t>ضمیر شأن آورده</w:t>
      </w:r>
      <w:r w:rsidR="007366E3">
        <w:rPr>
          <w:rFonts w:hint="cs"/>
          <w:rtl/>
          <w:lang w:bidi="fa-IR"/>
        </w:rPr>
        <w:t xml:space="preserve"> می‌شود </w:t>
      </w:r>
      <w:r>
        <w:rPr>
          <w:rFonts w:hint="cs"/>
          <w:rtl/>
          <w:lang w:bidi="fa-IR"/>
        </w:rPr>
        <w:t>بدون</w:t>
      </w:r>
      <w:r w:rsidR="00B73E18">
        <w:rPr>
          <w:rFonts w:hint="cs"/>
          <w:rtl/>
          <w:lang w:bidi="fa-IR"/>
        </w:rPr>
        <w:t xml:space="preserve"> اینکه</w:t>
      </w:r>
      <w:r w:rsidR="00CF1C3C">
        <w:rPr>
          <w:rFonts w:hint="cs"/>
          <w:rtl/>
          <w:lang w:bidi="fa-IR"/>
        </w:rPr>
        <w:t xml:space="preserve"> مقدّم </w:t>
      </w:r>
      <w:r>
        <w:rPr>
          <w:rFonts w:hint="cs"/>
          <w:rtl/>
          <w:lang w:bidi="fa-IR"/>
        </w:rPr>
        <w:t xml:space="preserve">شود ذکر آن </w:t>
      </w:r>
      <w:r w:rsidR="00F52255">
        <w:rPr>
          <w:rFonts w:hint="cs"/>
          <w:rtl/>
          <w:lang w:bidi="fa-IR"/>
        </w:rPr>
        <w:t>بخاطر</w:t>
      </w:r>
      <w:r>
        <w:rPr>
          <w:rFonts w:hint="cs"/>
          <w:rtl/>
          <w:lang w:bidi="fa-IR"/>
        </w:rPr>
        <w:t xml:space="preserve"> قصد تعظیم قصّه به ذکر کردن آن قصّه به صورت مبهم تا</w:t>
      </w:r>
      <w:r w:rsidR="00B73E18">
        <w:rPr>
          <w:rFonts w:hint="cs"/>
          <w:rtl/>
          <w:lang w:bidi="fa-IR"/>
        </w:rPr>
        <w:t xml:space="preserve"> اینکه </w:t>
      </w:r>
      <w:r>
        <w:rPr>
          <w:rFonts w:hint="cs"/>
          <w:rtl/>
          <w:lang w:bidi="fa-IR"/>
        </w:rPr>
        <w:t>عظمت آن بهتر در نفس بنشیند سپس تفسیر کردن آن قصّه که این نحوه از ذکر خود قصّه بلیغ</w:t>
      </w:r>
      <w:r>
        <w:rPr>
          <w:rFonts w:hint="eastAsia"/>
          <w:rtl/>
          <w:lang w:bidi="fa-IR"/>
        </w:rPr>
        <w:t>‌</w:t>
      </w:r>
      <w:r>
        <w:rPr>
          <w:rFonts w:hint="cs"/>
          <w:rtl/>
          <w:lang w:bidi="fa-IR"/>
        </w:rPr>
        <w:t xml:space="preserve">تر است </w:t>
      </w:r>
      <w:r w:rsidR="00F52255">
        <w:rPr>
          <w:rFonts w:hint="cs"/>
          <w:rtl/>
          <w:lang w:bidi="fa-IR"/>
        </w:rPr>
        <w:t>از آن‌</w:t>
      </w:r>
      <w:r>
        <w:rPr>
          <w:rFonts w:hint="cs"/>
          <w:rtl/>
          <w:lang w:bidi="fa-IR"/>
        </w:rPr>
        <w:t>که در وهله‌ی</w:t>
      </w:r>
      <w:r w:rsidR="001839F0">
        <w:rPr>
          <w:rFonts w:hint="cs"/>
          <w:rtl/>
          <w:lang w:bidi="fa-IR"/>
        </w:rPr>
        <w:t xml:space="preserve"> اوّل</w:t>
      </w:r>
      <w:r>
        <w:rPr>
          <w:rFonts w:hint="cs"/>
          <w:rtl/>
          <w:lang w:bidi="fa-IR"/>
        </w:rPr>
        <w:t xml:space="preserve"> مفسَّر شود پس بگردد مثل</w:t>
      </w:r>
      <w:r w:rsidR="00B73E18">
        <w:rPr>
          <w:rFonts w:hint="cs"/>
          <w:rtl/>
          <w:lang w:bidi="fa-IR"/>
        </w:rPr>
        <w:t xml:space="preserve"> اینکه </w:t>
      </w:r>
      <w:r>
        <w:rPr>
          <w:rFonts w:hint="cs"/>
          <w:rtl/>
          <w:lang w:bidi="fa-IR"/>
        </w:rPr>
        <w:t>در حکم عائد به سوی گفتار</w:t>
      </w:r>
      <w:r w:rsidR="00756FB4">
        <w:rPr>
          <w:rFonts w:hint="cs"/>
          <w:rtl/>
          <w:lang w:bidi="fa-IR"/>
        </w:rPr>
        <w:t xml:space="preserve"> متقدّم </w:t>
      </w:r>
      <w:r>
        <w:rPr>
          <w:rFonts w:hint="cs"/>
          <w:rtl/>
          <w:lang w:bidi="fa-IR"/>
        </w:rPr>
        <w:t>معهود بین تو و بین مخاطب تو باشد، و نیز همین</w:t>
      </w:r>
      <w:r>
        <w:rPr>
          <w:rFonts w:hint="eastAsia"/>
          <w:rtl/>
          <w:lang w:bidi="fa-IR"/>
        </w:rPr>
        <w:t>‌</w:t>
      </w:r>
      <w:r>
        <w:rPr>
          <w:rFonts w:hint="cs"/>
          <w:rtl/>
          <w:lang w:bidi="fa-IR"/>
        </w:rPr>
        <w:t>گونه است در ضمیر</w:t>
      </w:r>
      <w:r>
        <w:rPr>
          <w:rFonts w:hint="cs"/>
          <w:rtl/>
        </w:rPr>
        <w:t xml:space="preserve"> </w:t>
      </w:r>
      <w:r w:rsidRPr="006A03EE">
        <w:rPr>
          <w:rFonts w:hint="cs"/>
          <w:rtl/>
        </w:rPr>
        <w:t>«</w:t>
      </w:r>
      <w:r w:rsidRPr="009F0904">
        <w:rPr>
          <w:rStyle w:val="a"/>
          <w:rFonts w:hint="cs"/>
          <w:rtl/>
        </w:rPr>
        <w:t>ن</w:t>
      </w:r>
      <w:r>
        <w:rPr>
          <w:rStyle w:val="a"/>
          <w:rFonts w:hint="cs"/>
          <w:rtl/>
        </w:rPr>
        <w:t>ِ</w:t>
      </w:r>
      <w:r w:rsidRPr="009F0904">
        <w:rPr>
          <w:rStyle w:val="a"/>
          <w:rFonts w:hint="cs"/>
          <w:rtl/>
        </w:rPr>
        <w:t>ع</w:t>
      </w:r>
      <w:r w:rsidR="00F52255" w:rsidRPr="00751DBD">
        <w:rPr>
          <w:rStyle w:val="a"/>
          <w:rFonts w:hint="cs"/>
          <w:rtl/>
        </w:rPr>
        <w:t>ْ</w:t>
      </w:r>
      <w:r w:rsidRPr="009F0904">
        <w:rPr>
          <w:rStyle w:val="a"/>
          <w:rFonts w:hint="cs"/>
          <w:rtl/>
        </w:rPr>
        <w:t>م</w:t>
      </w:r>
      <w:r>
        <w:rPr>
          <w:rStyle w:val="a"/>
          <w:rFonts w:hint="cs"/>
          <w:rtl/>
        </w:rPr>
        <w:t>َ</w:t>
      </w:r>
      <w:r w:rsidRPr="009F0904">
        <w:rPr>
          <w:rStyle w:val="a"/>
          <w:rFonts w:hint="cs"/>
          <w:rtl/>
        </w:rPr>
        <w:t xml:space="preserve"> رج</w:t>
      </w:r>
      <w:r>
        <w:rPr>
          <w:rStyle w:val="a"/>
          <w:rFonts w:hint="cs"/>
          <w:rtl/>
        </w:rPr>
        <w:t>ُ</w:t>
      </w:r>
      <w:r w:rsidRPr="009F0904">
        <w:rPr>
          <w:rStyle w:val="a"/>
          <w:rFonts w:hint="cs"/>
          <w:rtl/>
        </w:rPr>
        <w:t>لا</w:t>
      </w:r>
      <w:r>
        <w:rPr>
          <w:rStyle w:val="a"/>
          <w:rFonts w:hint="cs"/>
          <w:rtl/>
        </w:rPr>
        <w:t>ً</w:t>
      </w:r>
      <w:r w:rsidRPr="009F0904">
        <w:rPr>
          <w:rStyle w:val="a"/>
          <w:rFonts w:hint="cs"/>
          <w:rtl/>
        </w:rPr>
        <w:t xml:space="preserve"> زید</w:t>
      </w:r>
      <w:r>
        <w:rPr>
          <w:rStyle w:val="a"/>
          <w:rFonts w:hint="cs"/>
          <w:rtl/>
        </w:rPr>
        <w:t>ٌ</w:t>
      </w:r>
      <w:r w:rsidRPr="009F0904">
        <w:rPr>
          <w:rStyle w:val="a"/>
          <w:rFonts w:hint="cs"/>
          <w:rtl/>
        </w:rPr>
        <w:t>، و ر</w:t>
      </w:r>
      <w:r>
        <w:rPr>
          <w:rStyle w:val="a"/>
          <w:rFonts w:hint="cs"/>
          <w:rtl/>
        </w:rPr>
        <w:t>ُ</w:t>
      </w:r>
      <w:r w:rsidRPr="009F0904">
        <w:rPr>
          <w:rStyle w:val="a"/>
          <w:rFonts w:hint="cs"/>
          <w:rtl/>
        </w:rPr>
        <w:t>ب</w:t>
      </w:r>
      <w:r>
        <w:rPr>
          <w:rStyle w:val="a"/>
          <w:rFonts w:hint="cs"/>
          <w:rtl/>
        </w:rPr>
        <w:t>َّ</w:t>
      </w:r>
      <w:r w:rsidRPr="009F0904">
        <w:rPr>
          <w:rStyle w:val="a"/>
          <w:rFonts w:hint="cs"/>
          <w:rtl/>
        </w:rPr>
        <w:t>ه رج</w:t>
      </w:r>
      <w:r>
        <w:rPr>
          <w:rStyle w:val="a"/>
          <w:rFonts w:hint="cs"/>
          <w:rtl/>
        </w:rPr>
        <w:t>ُ</w:t>
      </w:r>
      <w:r w:rsidRPr="009F0904">
        <w:rPr>
          <w:rStyle w:val="a"/>
          <w:rFonts w:hint="cs"/>
          <w:rtl/>
        </w:rPr>
        <w:t>لا</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Pr="00527BC9" w:rsidRDefault="001E50E1" w:rsidP="00DF7D45">
      <w:pPr>
        <w:pStyle w:val="Heading3"/>
        <w:rPr>
          <w:rFonts w:hint="cs"/>
          <w:rtl/>
        </w:rPr>
      </w:pPr>
      <w:bookmarkStart w:id="322" w:name="_Toc248974079"/>
      <w:bookmarkStart w:id="323" w:name="_Toc249103301"/>
      <w:r w:rsidRPr="00527BC9">
        <w:rPr>
          <w:rFonts w:hint="cs"/>
          <w:rtl/>
        </w:rPr>
        <w:t>اقسام ضمایر از متصل و</w:t>
      </w:r>
      <w:r>
        <w:rPr>
          <w:rFonts w:hint="cs"/>
          <w:rtl/>
        </w:rPr>
        <w:t xml:space="preserve"> </w:t>
      </w:r>
      <w:r w:rsidRPr="00527BC9">
        <w:rPr>
          <w:rFonts w:hint="cs"/>
          <w:rtl/>
        </w:rPr>
        <w:t>منفصل</w:t>
      </w:r>
      <w:bookmarkEnd w:id="322"/>
      <w:bookmarkEnd w:id="323"/>
    </w:p>
    <w:p w:rsidR="001E50E1" w:rsidRDefault="001E50E1" w:rsidP="007E3891">
      <w:pPr>
        <w:keepNext/>
        <w:tabs>
          <w:tab w:val="left" w:pos="566"/>
        </w:tabs>
        <w:ind w:firstLine="224"/>
        <w:rPr>
          <w:rFonts w:hint="cs"/>
          <w:rtl/>
          <w:lang w:bidi="fa-IR"/>
        </w:rPr>
      </w:pPr>
      <w:r>
        <w:rPr>
          <w:rFonts w:hint="cs"/>
          <w:rtl/>
          <w:lang w:bidi="fa-IR"/>
        </w:rPr>
        <w:t>ضمیر به نظر به ما</w:t>
      </w:r>
      <w:r>
        <w:rPr>
          <w:rFonts w:hint="eastAsia"/>
          <w:rtl/>
          <w:lang w:bidi="fa-IR"/>
        </w:rPr>
        <w:t>‌</w:t>
      </w:r>
      <w:r>
        <w:rPr>
          <w:rFonts w:hint="cs"/>
          <w:rtl/>
          <w:lang w:bidi="fa-IR"/>
        </w:rPr>
        <w:t>قبلش دو قسم است متصل و منفصل، پس منفصل آن ضمیری است که به نفسه مستقل است و محتاج به کلمه‌ی دیگری قبل خودش نیست که تا جزئی از برای او باشد بلکه منفصل مثل اسم ظاهر است خواه در مجاورت با عاملش باشد مثل: «</w:t>
      </w:r>
      <w:r w:rsidRPr="009F0904">
        <w:rPr>
          <w:rStyle w:val="a"/>
          <w:rFonts w:hint="cs"/>
          <w:rtl/>
        </w:rPr>
        <w:t>ما</w:t>
      </w:r>
      <w:r w:rsidR="00CE00D6">
        <w:rPr>
          <w:rStyle w:val="a"/>
          <w:rFonts w:hint="cs"/>
          <w:rtl/>
        </w:rPr>
        <w:t xml:space="preserve"> أنت </w:t>
      </w:r>
      <w:r w:rsidRPr="009F0904">
        <w:rPr>
          <w:rStyle w:val="a"/>
          <w:rFonts w:hint="cs"/>
          <w:rtl/>
        </w:rPr>
        <w:t>من</w:t>
      </w:r>
      <w:r>
        <w:rPr>
          <w:rStyle w:val="a"/>
          <w:rFonts w:hint="cs"/>
          <w:rtl/>
        </w:rPr>
        <w:t>ط</w:t>
      </w:r>
      <w:r w:rsidRPr="009F0904">
        <w:rPr>
          <w:rStyle w:val="a"/>
          <w:rFonts w:hint="cs"/>
          <w:rtl/>
        </w:rPr>
        <w:t>لقا</w:t>
      </w:r>
      <w:r>
        <w:rPr>
          <w:rStyle w:val="a"/>
          <w:rFonts w:hint="cs"/>
          <w:rtl/>
        </w:rPr>
        <w:t>ً</w:t>
      </w:r>
      <w:r w:rsidRPr="00C131D3">
        <w:rPr>
          <w:rFonts w:hint="cs"/>
          <w:rtl/>
        </w:rPr>
        <w:t>»</w:t>
      </w:r>
      <w:r>
        <w:rPr>
          <w:rFonts w:hint="cs"/>
          <w:rtl/>
        </w:rPr>
        <w:t xml:space="preserve"> </w:t>
      </w:r>
      <w:r>
        <w:rPr>
          <w:rFonts w:hint="cs"/>
          <w:rtl/>
          <w:lang w:bidi="fa-IR"/>
        </w:rPr>
        <w:t>در نزد حجازیه، و یا غیر مجاور برای عامل باشد مثل: «</w:t>
      </w:r>
      <w:r w:rsidRPr="009F0904">
        <w:rPr>
          <w:rStyle w:val="a"/>
          <w:rFonts w:hint="cs"/>
          <w:rtl/>
        </w:rPr>
        <w:t>ما ضربت</w:t>
      </w:r>
      <w:r>
        <w:rPr>
          <w:rStyle w:val="a"/>
          <w:rFonts w:hint="cs"/>
          <w:rtl/>
        </w:rPr>
        <w:t>ُ</w:t>
      </w:r>
      <w:r w:rsidR="00C75495">
        <w:rPr>
          <w:rStyle w:val="a"/>
          <w:rFonts w:hint="cs"/>
          <w:rtl/>
        </w:rPr>
        <w:t xml:space="preserve"> اِلاّ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C131D3">
        <w:rPr>
          <w:rFonts w:hint="cs"/>
          <w:rtl/>
        </w:rPr>
        <w:t>»</w:t>
      </w:r>
      <w:r>
        <w:rPr>
          <w:rFonts w:hint="cs"/>
          <w:rtl/>
        </w:rPr>
        <w:t xml:space="preserve"> </w:t>
      </w:r>
      <w:r>
        <w:rPr>
          <w:rFonts w:hint="cs"/>
          <w:rtl/>
          <w:lang w:bidi="fa-IR"/>
        </w:rPr>
        <w:t>که بین ایّاک و عاملش</w:t>
      </w:r>
      <w:r w:rsidR="00C75495">
        <w:rPr>
          <w:rFonts w:hint="cs"/>
          <w:rtl/>
          <w:lang w:bidi="fa-IR"/>
        </w:rPr>
        <w:t xml:space="preserve"> اِلاّ </w:t>
      </w:r>
      <w:r>
        <w:rPr>
          <w:rFonts w:hint="cs"/>
          <w:rtl/>
          <w:lang w:bidi="fa-IR"/>
        </w:rPr>
        <w:t>فاصله شد. ولی ضمیر</w:t>
      </w:r>
      <w:r w:rsidR="00F52255">
        <w:rPr>
          <w:rFonts w:hint="cs"/>
          <w:rtl/>
          <w:lang w:bidi="fa-IR"/>
        </w:rPr>
        <w:t>ِ</w:t>
      </w:r>
      <w:r>
        <w:rPr>
          <w:rFonts w:hint="cs"/>
          <w:rtl/>
          <w:lang w:bidi="fa-IR"/>
        </w:rPr>
        <w:t xml:space="preserve"> متصل</w:t>
      </w:r>
      <w:r w:rsidR="00F52255">
        <w:rPr>
          <w:rFonts w:hint="cs"/>
          <w:rtl/>
          <w:lang w:bidi="fa-IR"/>
        </w:rPr>
        <w:t>،</w:t>
      </w:r>
      <w:r>
        <w:rPr>
          <w:rFonts w:hint="cs"/>
          <w:rtl/>
          <w:lang w:bidi="fa-IR"/>
        </w:rPr>
        <w:t xml:space="preserve"> مستقل به نفسه نیست و محتاج به عامل قبل از خودش می‌باشد که به او اتصال </w:t>
      </w:r>
      <w:r w:rsidR="00F52255">
        <w:rPr>
          <w:rFonts w:hint="cs"/>
          <w:rtl/>
          <w:lang w:bidi="fa-IR"/>
        </w:rPr>
        <w:t>پیدا کند و به عنوان جزئی از او باشد</w:t>
      </w:r>
      <w:r>
        <w:rPr>
          <w:rFonts w:hint="cs"/>
          <w:rtl/>
          <w:lang w:bidi="fa-IR"/>
        </w:rPr>
        <w:t xml:space="preserve">. </w:t>
      </w:r>
    </w:p>
    <w:p w:rsidR="001E50E1" w:rsidRPr="00527BC9" w:rsidRDefault="001E50E1" w:rsidP="00DF7D45">
      <w:pPr>
        <w:pStyle w:val="Heading3"/>
        <w:rPr>
          <w:rFonts w:hint="cs"/>
          <w:rtl/>
        </w:rPr>
      </w:pPr>
      <w:bookmarkStart w:id="324" w:name="_Toc248974080"/>
      <w:bookmarkStart w:id="325" w:name="_Toc249103302"/>
      <w:r w:rsidRPr="00527BC9">
        <w:rPr>
          <w:rFonts w:hint="cs"/>
          <w:rtl/>
        </w:rPr>
        <w:t>اقسام ضمایر به اعتبار اعراب</w:t>
      </w:r>
      <w:bookmarkEnd w:id="324"/>
      <w:bookmarkEnd w:id="325"/>
    </w:p>
    <w:p w:rsidR="001E50E1" w:rsidRDefault="001E50E1" w:rsidP="007E3891">
      <w:pPr>
        <w:keepNext/>
        <w:tabs>
          <w:tab w:val="left" w:pos="566"/>
        </w:tabs>
        <w:ind w:firstLine="224"/>
        <w:rPr>
          <w:rFonts w:hint="cs"/>
          <w:rtl/>
          <w:lang w:bidi="fa-IR"/>
        </w:rPr>
      </w:pPr>
      <w:r>
        <w:rPr>
          <w:rFonts w:hint="cs"/>
          <w:rtl/>
          <w:lang w:bidi="fa-IR"/>
        </w:rPr>
        <w:t>و ضمیر به اعتبار اعراب اقسامی د</w:t>
      </w:r>
      <w:r w:rsidR="00F52255">
        <w:rPr>
          <w:rFonts w:hint="cs"/>
          <w:rtl/>
          <w:lang w:bidi="fa-IR"/>
        </w:rPr>
        <w:t>ارد از مرفوع ومنصوب ومجرور، بخاطر</w:t>
      </w:r>
      <w:r>
        <w:rPr>
          <w:rFonts w:hint="cs"/>
          <w:rtl/>
          <w:lang w:bidi="fa-IR"/>
        </w:rPr>
        <w:t xml:space="preserve"> قیام ضمیر مقام</w:t>
      </w:r>
      <w:r w:rsidR="00F52255">
        <w:rPr>
          <w:rFonts w:hint="cs"/>
          <w:rtl/>
          <w:lang w:bidi="fa-IR"/>
        </w:rPr>
        <w:t xml:space="preserve"> اسم</w:t>
      </w:r>
      <w:r>
        <w:rPr>
          <w:rFonts w:hint="cs"/>
          <w:rtl/>
          <w:lang w:bidi="fa-IR"/>
        </w:rPr>
        <w:t xml:space="preserve"> ظاهر و انقسام</w:t>
      </w:r>
      <w:r w:rsidR="00F52255">
        <w:rPr>
          <w:rFonts w:hint="cs"/>
          <w:rtl/>
          <w:lang w:bidi="fa-IR"/>
        </w:rPr>
        <w:t xml:space="preserve"> اسم</w:t>
      </w:r>
      <w:r>
        <w:rPr>
          <w:rFonts w:hint="cs"/>
          <w:rtl/>
          <w:lang w:bidi="fa-IR"/>
        </w:rPr>
        <w:t xml:space="preserve"> ظاهر به</w:t>
      </w:r>
      <w:r w:rsidR="00FD3E23" w:rsidRPr="00FD3E23">
        <w:rPr>
          <w:rFonts w:hint="cs"/>
          <w:rtl/>
          <w:lang w:bidi="fa-IR"/>
        </w:rPr>
        <w:t xml:space="preserve"> </w:t>
      </w:r>
      <w:r w:rsidR="00FD3E23">
        <w:rPr>
          <w:rFonts w:hint="cs"/>
          <w:rtl/>
          <w:lang w:bidi="fa-IR"/>
        </w:rPr>
        <w:t>مرفوع ومنصوب ومجرور</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پس دو تای</w:t>
      </w:r>
      <w:r w:rsidR="001839F0">
        <w:rPr>
          <w:rFonts w:hint="cs"/>
          <w:rtl/>
          <w:lang w:bidi="fa-IR"/>
        </w:rPr>
        <w:t xml:space="preserve"> اوّل</w:t>
      </w:r>
      <w:r>
        <w:rPr>
          <w:rFonts w:hint="cs"/>
          <w:rtl/>
          <w:lang w:bidi="fa-IR"/>
        </w:rPr>
        <w:t xml:space="preserve"> یعنی مرفوع ومنصوب هر یک دارای دو قسم اند: </w:t>
      </w:r>
    </w:p>
    <w:p w:rsidR="001E50E1" w:rsidRDefault="001E50E1" w:rsidP="007E3891">
      <w:pPr>
        <w:keepNext/>
        <w:tabs>
          <w:tab w:val="left" w:pos="566"/>
        </w:tabs>
        <w:ind w:firstLine="224"/>
        <w:rPr>
          <w:rFonts w:hint="cs"/>
          <w:rtl/>
          <w:lang w:bidi="fa-IR"/>
        </w:rPr>
      </w:pPr>
      <w:r>
        <w:rPr>
          <w:rFonts w:hint="cs"/>
          <w:rtl/>
          <w:lang w:bidi="fa-IR"/>
        </w:rPr>
        <w:t>1- متصل که اصل است.</w:t>
      </w:r>
    </w:p>
    <w:p w:rsidR="001E50E1" w:rsidRDefault="001E50E1" w:rsidP="007E3891">
      <w:pPr>
        <w:keepNext/>
        <w:tabs>
          <w:tab w:val="left" w:pos="566"/>
        </w:tabs>
        <w:ind w:firstLine="224"/>
        <w:rPr>
          <w:rFonts w:hint="cs"/>
          <w:rtl/>
          <w:lang w:bidi="fa-IR"/>
        </w:rPr>
      </w:pPr>
      <w:r>
        <w:rPr>
          <w:rFonts w:hint="cs"/>
          <w:rtl/>
          <w:lang w:bidi="fa-IR"/>
        </w:rPr>
        <w:t>2- منفصل که مانعی برای اتصال دارد.</w:t>
      </w:r>
    </w:p>
    <w:p w:rsidR="001E50E1" w:rsidRDefault="001E50E1" w:rsidP="007E3891">
      <w:pPr>
        <w:keepNext/>
        <w:tabs>
          <w:tab w:val="left" w:pos="566"/>
        </w:tabs>
        <w:ind w:firstLine="224"/>
        <w:rPr>
          <w:rFonts w:hint="cs"/>
          <w:rtl/>
          <w:lang w:bidi="fa-IR"/>
        </w:rPr>
      </w:pPr>
      <w:r>
        <w:rPr>
          <w:rFonts w:hint="cs"/>
          <w:rtl/>
          <w:lang w:bidi="fa-IR"/>
        </w:rPr>
        <w:t>ولی ضمیر مجروری فقط متصل دارد زیرا مانعی برای اتصال که اصل است ندارد. و مانع را هم به زودی م</w:t>
      </w:r>
      <w:r>
        <w:rPr>
          <w:rFonts w:hint="eastAsia"/>
          <w:rtl/>
          <w:lang w:bidi="fa-IR"/>
        </w:rPr>
        <w:t>ی</w:t>
      </w:r>
      <w:r>
        <w:rPr>
          <w:rFonts w:hint="cs"/>
          <w:rtl/>
          <w:lang w:bidi="fa-IR"/>
        </w:rPr>
        <w:t xml:space="preserve">‌‌‌شناسی ان شاءالله. پس ضمیر بر پنج نوعند. </w:t>
      </w:r>
    </w:p>
    <w:p w:rsidR="001E50E1" w:rsidRPr="00527BC9" w:rsidRDefault="001E50E1" w:rsidP="00DF7D45">
      <w:pPr>
        <w:pStyle w:val="Heading3"/>
        <w:rPr>
          <w:rFonts w:hint="cs"/>
          <w:rtl/>
        </w:rPr>
      </w:pPr>
      <w:bookmarkStart w:id="326" w:name="_Toc248974081"/>
      <w:bookmarkStart w:id="327" w:name="_Toc249103303"/>
      <w:r w:rsidRPr="00527BC9">
        <w:rPr>
          <w:rFonts w:hint="cs"/>
          <w:rtl/>
        </w:rPr>
        <w:t>انواع پنج گانه‌ی ضمایر</w:t>
      </w:r>
      <w:bookmarkEnd w:id="326"/>
      <w:bookmarkEnd w:id="327"/>
      <w:r w:rsidRPr="00527BC9">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1- ضمیر مرفوع متصل. </w:t>
      </w:r>
    </w:p>
    <w:p w:rsidR="001E50E1" w:rsidRDefault="001E50E1" w:rsidP="007E3891">
      <w:pPr>
        <w:keepNext/>
        <w:tabs>
          <w:tab w:val="left" w:pos="566"/>
        </w:tabs>
        <w:ind w:firstLine="224"/>
        <w:rPr>
          <w:rFonts w:hint="cs"/>
          <w:lang w:bidi="fa-IR"/>
        </w:rPr>
      </w:pPr>
      <w:r>
        <w:rPr>
          <w:rFonts w:hint="cs"/>
          <w:rtl/>
          <w:lang w:bidi="fa-IR"/>
        </w:rPr>
        <w:t>2- ضمیر مرفوع منفصل.</w:t>
      </w:r>
    </w:p>
    <w:p w:rsidR="001E50E1" w:rsidRDefault="001E50E1" w:rsidP="007E3891">
      <w:pPr>
        <w:keepNext/>
        <w:tabs>
          <w:tab w:val="left" w:pos="566"/>
        </w:tabs>
        <w:ind w:firstLine="224"/>
        <w:rPr>
          <w:rFonts w:hint="cs"/>
          <w:lang w:bidi="fa-IR"/>
        </w:rPr>
      </w:pPr>
      <w:r>
        <w:rPr>
          <w:rFonts w:hint="cs"/>
          <w:rtl/>
          <w:lang w:bidi="fa-IR"/>
        </w:rPr>
        <w:t xml:space="preserve">3- ضمیر متصل منصوب. </w:t>
      </w:r>
    </w:p>
    <w:p w:rsidR="001E50E1" w:rsidRDefault="001E50E1" w:rsidP="007E3891">
      <w:pPr>
        <w:keepNext/>
        <w:tabs>
          <w:tab w:val="left" w:pos="566"/>
        </w:tabs>
        <w:ind w:firstLine="224"/>
        <w:rPr>
          <w:rFonts w:hint="cs"/>
          <w:lang w:bidi="fa-IR"/>
        </w:rPr>
      </w:pPr>
      <w:r>
        <w:rPr>
          <w:rFonts w:hint="cs"/>
          <w:rtl/>
          <w:lang w:bidi="fa-IR"/>
        </w:rPr>
        <w:t xml:space="preserve">4- ضمیر منفصل منصوب. </w:t>
      </w:r>
    </w:p>
    <w:p w:rsidR="001E50E1" w:rsidRDefault="001E50E1" w:rsidP="007E3891">
      <w:pPr>
        <w:keepNext/>
        <w:tabs>
          <w:tab w:val="left" w:pos="566"/>
        </w:tabs>
        <w:ind w:firstLine="224"/>
        <w:rPr>
          <w:rFonts w:hint="cs"/>
          <w:lang w:bidi="fa-IR"/>
        </w:rPr>
      </w:pPr>
      <w:r>
        <w:rPr>
          <w:rFonts w:hint="cs"/>
          <w:rtl/>
          <w:lang w:bidi="fa-IR"/>
        </w:rPr>
        <w:t>5- ضمیر متصل مجرور.</w:t>
      </w:r>
    </w:p>
    <w:p w:rsidR="001E50E1" w:rsidRDefault="001E50E1" w:rsidP="00DF7D45">
      <w:pPr>
        <w:pStyle w:val="Heading3"/>
        <w:rPr>
          <w:rFonts w:hint="cs"/>
          <w:rtl/>
        </w:rPr>
      </w:pPr>
      <w:bookmarkStart w:id="328" w:name="_Toc248974082"/>
      <w:bookmarkStart w:id="329" w:name="_Toc249103304"/>
      <w:r>
        <w:rPr>
          <w:rFonts w:hint="cs"/>
          <w:rtl/>
        </w:rPr>
        <w:t>نوع</w:t>
      </w:r>
      <w:r w:rsidR="001839F0">
        <w:rPr>
          <w:rFonts w:hint="cs"/>
          <w:rtl/>
        </w:rPr>
        <w:t xml:space="preserve"> اوّل</w:t>
      </w:r>
      <w:r>
        <w:rPr>
          <w:rFonts w:hint="cs"/>
          <w:rtl/>
        </w:rPr>
        <w:t xml:space="preserve"> ضمیر متصل مرفوعی:</w:t>
      </w:r>
      <w:bookmarkEnd w:id="328"/>
      <w:bookmarkEnd w:id="329"/>
    </w:p>
    <w:p w:rsidR="00142B65" w:rsidRPr="00142B65" w:rsidRDefault="00142B65" w:rsidP="007E3891">
      <w:pPr>
        <w:pStyle w:val="a1"/>
        <w:keepNext/>
        <w:rPr>
          <w:rFonts w:hint="cs"/>
          <w:rtl/>
        </w:rPr>
      </w:pPr>
      <w:r>
        <w:rPr>
          <w:rFonts w:hint="cs"/>
          <w:rtl/>
        </w:rPr>
        <w:t>متکلم:</w:t>
      </w:r>
    </w:p>
    <w:p w:rsidR="001E50E1" w:rsidRDefault="001E50E1" w:rsidP="007E3891">
      <w:pPr>
        <w:keepNext/>
        <w:numPr>
          <w:ilvl w:val="0"/>
          <w:numId w:val="3"/>
        </w:numPr>
        <w:tabs>
          <w:tab w:val="left" w:pos="566"/>
        </w:tabs>
        <w:ind w:left="0" w:firstLine="224"/>
        <w:rPr>
          <w:rFonts w:hint="cs"/>
          <w:rtl/>
          <w:lang w:bidi="fa-IR"/>
        </w:rPr>
      </w:pPr>
      <w:r>
        <w:rPr>
          <w:rFonts w:hint="cs"/>
          <w:rtl/>
          <w:lang w:bidi="fa-IR"/>
        </w:rPr>
        <w:t>ضَرَبْتُ</w:t>
      </w:r>
      <w:r w:rsidRPr="003E195F">
        <w:rPr>
          <w:rFonts w:hint="cs"/>
          <w:rtl/>
        </w:rPr>
        <w:t xml:space="preserve"> -</w:t>
      </w:r>
      <w:r w:rsidR="00F52255">
        <w:rPr>
          <w:rFonts w:hint="cs"/>
          <w:rtl/>
          <w:lang w:bidi="fa-IR"/>
        </w:rPr>
        <w:t xml:space="preserve"> ضمیر متصل مر</w:t>
      </w:r>
      <w:r>
        <w:rPr>
          <w:rFonts w:hint="cs"/>
          <w:rtl/>
          <w:lang w:bidi="fa-IR"/>
        </w:rPr>
        <w:t xml:space="preserve">فوعی در ضَرَبْتُ برای متکلم وحده فعل معلوم ماضی </w:t>
      </w:r>
      <w:r w:rsidRPr="009F0904">
        <w:rPr>
          <w:rStyle w:val="a"/>
          <w:rFonts w:hint="cs"/>
          <w:rtl/>
        </w:rPr>
        <w:t>(ت</w:t>
      </w:r>
      <w:r>
        <w:rPr>
          <w:rStyle w:val="a"/>
          <w:rFonts w:hint="cs"/>
          <w:rtl/>
        </w:rPr>
        <w:t>ُ</w:t>
      </w:r>
      <w:r w:rsidRPr="009F0904">
        <w:rPr>
          <w:rStyle w:val="a"/>
          <w:rFonts w:hint="cs"/>
          <w:rtl/>
        </w:rPr>
        <w:t>)</w:t>
      </w:r>
      <w:r>
        <w:rPr>
          <w:rFonts w:hint="cs"/>
          <w:rtl/>
          <w:lang w:bidi="fa-IR"/>
        </w:rPr>
        <w:t xml:space="preserve"> و ضُرِبْتُ</w:t>
      </w:r>
      <w:r w:rsidRPr="003E195F">
        <w:rPr>
          <w:rFonts w:hint="cs"/>
          <w:rtl/>
        </w:rPr>
        <w:t xml:space="preserve"> -</w:t>
      </w:r>
      <w:r>
        <w:rPr>
          <w:rFonts w:ascii="Times New Roman" w:hAnsi="Times New Roman" w:cs="Times New Roman" w:hint="cs"/>
          <w:rtl/>
        </w:rPr>
        <w:t xml:space="preserve"> </w:t>
      </w:r>
      <w:r>
        <w:rPr>
          <w:rFonts w:hint="cs"/>
          <w:rtl/>
          <w:lang w:bidi="fa-IR"/>
        </w:rPr>
        <w:t xml:space="preserve">ضمیر متصل مرفوعی در متکلم وحده فعل ماضی مجهول </w:t>
      </w:r>
      <w:r w:rsidRPr="009F0904">
        <w:rPr>
          <w:rStyle w:val="a"/>
          <w:rFonts w:hint="cs"/>
          <w:rtl/>
        </w:rPr>
        <w:t>(ت</w:t>
      </w:r>
      <w:r>
        <w:rPr>
          <w:rStyle w:val="a"/>
          <w:rFonts w:hint="cs"/>
          <w:rtl/>
        </w:rPr>
        <w:t>ُ</w:t>
      </w:r>
      <w:r w:rsidRPr="009F0904">
        <w:rPr>
          <w:rStyle w:val="a"/>
          <w:rFonts w:hint="cs"/>
          <w:rtl/>
        </w:rPr>
        <w:t>)</w:t>
      </w:r>
      <w:r>
        <w:rPr>
          <w:rFonts w:hint="cs"/>
          <w:rtl/>
          <w:lang w:bidi="fa-IR"/>
        </w:rPr>
        <w:t xml:space="preserve"> </w:t>
      </w:r>
    </w:p>
    <w:p w:rsidR="001E50E1" w:rsidRDefault="001E50E1" w:rsidP="007E3891">
      <w:pPr>
        <w:keepNext/>
        <w:numPr>
          <w:ilvl w:val="0"/>
          <w:numId w:val="3"/>
        </w:numPr>
        <w:tabs>
          <w:tab w:val="left" w:pos="566"/>
        </w:tabs>
        <w:ind w:left="0" w:firstLine="224"/>
        <w:rPr>
          <w:rFonts w:hint="cs"/>
          <w:lang w:bidi="fa-IR"/>
        </w:rPr>
      </w:pPr>
      <w:r>
        <w:rPr>
          <w:rFonts w:hint="cs"/>
          <w:rtl/>
          <w:lang w:bidi="fa-IR"/>
        </w:rPr>
        <w:t xml:space="preserve">ضَرَبْنا و ضُرِبْنَ، ضمیر متصل مرفوعی متکلم مع الغیر در ماضی معلوم و مجهول </w:t>
      </w:r>
      <w:r w:rsidRPr="005A4FF9">
        <w:rPr>
          <w:rStyle w:val="a"/>
          <w:rFonts w:hint="cs"/>
          <w:rtl/>
        </w:rPr>
        <w:t>(نا)</w:t>
      </w:r>
      <w:r>
        <w:rPr>
          <w:rFonts w:hint="cs"/>
          <w:rtl/>
          <w:lang w:bidi="fa-IR"/>
        </w:rPr>
        <w:t xml:space="preserve"> </w:t>
      </w:r>
    </w:p>
    <w:p w:rsidR="001E50E1" w:rsidRPr="00142B65" w:rsidRDefault="001E50E1" w:rsidP="007E3891">
      <w:pPr>
        <w:keepNext/>
        <w:numPr>
          <w:ilvl w:val="0"/>
          <w:numId w:val="3"/>
        </w:numPr>
        <w:tabs>
          <w:tab w:val="left" w:pos="566"/>
        </w:tabs>
        <w:ind w:left="0" w:firstLine="224"/>
        <w:rPr>
          <w:rStyle w:val="a"/>
          <w:rFonts w:ascii="B Zar" w:eastAsia="B Zar" w:hAnsi="B Zar" w:cs="B Zar" w:hint="cs"/>
          <w:b w:val="0"/>
          <w:bCs w:val="0"/>
          <w:lang w:bidi="fa-IR"/>
        </w:rPr>
      </w:pPr>
      <w:r>
        <w:rPr>
          <w:rFonts w:hint="cs"/>
          <w:rtl/>
          <w:lang w:bidi="fa-IR"/>
        </w:rPr>
        <w:t>ضَرَبْت</w:t>
      </w:r>
      <w:r w:rsidR="00F52255">
        <w:rPr>
          <w:rFonts w:hint="cs"/>
          <w:rtl/>
          <w:lang w:bidi="fa-IR"/>
        </w:rPr>
        <w:t>ُ</w:t>
      </w:r>
      <w:r>
        <w:rPr>
          <w:rFonts w:hint="cs"/>
          <w:rtl/>
          <w:lang w:bidi="fa-IR"/>
        </w:rPr>
        <w:t>ن</w:t>
      </w:r>
      <w:r w:rsidR="00F52255">
        <w:rPr>
          <w:rFonts w:hint="cs"/>
          <w:rtl/>
          <w:lang w:bidi="fa-IR"/>
        </w:rPr>
        <w:t>َّ</w:t>
      </w:r>
      <w:r>
        <w:rPr>
          <w:rFonts w:hint="cs"/>
          <w:rtl/>
          <w:lang w:bidi="fa-IR"/>
        </w:rPr>
        <w:t xml:space="preserve"> و ضُرِبْتُنَّ ضمیر متصل مرفوعی جمع</w:t>
      </w:r>
      <w:r w:rsidR="005F023E">
        <w:rPr>
          <w:rFonts w:hint="cs"/>
          <w:rtl/>
          <w:lang w:bidi="fa-IR"/>
        </w:rPr>
        <w:t xml:space="preserve"> </w:t>
      </w:r>
      <w:r w:rsidR="00B73E18">
        <w:rPr>
          <w:rFonts w:hint="cs"/>
          <w:rtl/>
          <w:lang w:bidi="fa-IR"/>
        </w:rPr>
        <w:t xml:space="preserve">مؤنّث </w:t>
      </w:r>
      <w:r>
        <w:rPr>
          <w:rFonts w:hint="cs"/>
          <w:rtl/>
          <w:lang w:bidi="fa-IR"/>
        </w:rPr>
        <w:t xml:space="preserve">مخاطبه فعل ماضی معلوم و مجهول </w:t>
      </w:r>
      <w:r w:rsidRPr="009F0904">
        <w:rPr>
          <w:rStyle w:val="a"/>
          <w:rFonts w:hint="cs"/>
          <w:rtl/>
        </w:rPr>
        <w:t>(ت</w:t>
      </w:r>
      <w:r>
        <w:rPr>
          <w:rStyle w:val="a"/>
          <w:rFonts w:hint="cs"/>
          <w:rtl/>
        </w:rPr>
        <w:t>ُ</w:t>
      </w:r>
      <w:r w:rsidRPr="009F0904">
        <w:rPr>
          <w:rStyle w:val="a"/>
          <w:rFonts w:hint="cs"/>
          <w:rtl/>
        </w:rPr>
        <w:t>ن</w:t>
      </w:r>
      <w:r>
        <w:rPr>
          <w:rStyle w:val="a"/>
          <w:rFonts w:hint="cs"/>
          <w:rtl/>
        </w:rPr>
        <w:t>َّ</w:t>
      </w:r>
      <w:r w:rsidRPr="009F0904">
        <w:rPr>
          <w:rStyle w:val="a"/>
          <w:rFonts w:hint="cs"/>
          <w:rtl/>
        </w:rPr>
        <w:t>)</w:t>
      </w:r>
    </w:p>
    <w:p w:rsidR="00142B65" w:rsidRDefault="00142B65" w:rsidP="007E3891">
      <w:pPr>
        <w:pStyle w:val="a1"/>
        <w:keepNext/>
        <w:rPr>
          <w:rStyle w:val="a"/>
          <w:rFonts w:ascii="B Zar" w:eastAsia="B Zar" w:hAnsi="B Zar" w:cs="B Homa" w:hint="cs"/>
          <w:b/>
          <w:bCs/>
          <w:rtl/>
        </w:rPr>
      </w:pPr>
    </w:p>
    <w:p w:rsidR="00142B65" w:rsidRDefault="00142B65" w:rsidP="007E3891">
      <w:pPr>
        <w:pStyle w:val="a1"/>
        <w:keepNext/>
        <w:rPr>
          <w:rFonts w:hint="cs"/>
        </w:rPr>
      </w:pPr>
      <w:r>
        <w:rPr>
          <w:rStyle w:val="a"/>
          <w:rFonts w:ascii="B Zar" w:eastAsia="B Zar" w:hAnsi="B Zar" w:cs="B Homa" w:hint="cs"/>
          <w:b/>
          <w:bCs/>
          <w:rtl/>
        </w:rPr>
        <w:t>مخاطب:</w:t>
      </w:r>
    </w:p>
    <w:p w:rsidR="001E50E1" w:rsidRDefault="001E50E1" w:rsidP="007E3891">
      <w:pPr>
        <w:keepNext/>
        <w:numPr>
          <w:ilvl w:val="0"/>
          <w:numId w:val="3"/>
        </w:numPr>
        <w:tabs>
          <w:tab w:val="left" w:pos="566"/>
        </w:tabs>
        <w:ind w:left="0" w:firstLine="224"/>
        <w:rPr>
          <w:rFonts w:hint="cs"/>
          <w:lang w:bidi="fa-IR"/>
        </w:rPr>
      </w:pPr>
      <w:r>
        <w:rPr>
          <w:rFonts w:hint="cs"/>
          <w:rtl/>
          <w:lang w:bidi="fa-IR"/>
        </w:rPr>
        <w:t>ضَرَبْت</w:t>
      </w:r>
      <w:r w:rsidR="00F52255">
        <w:rPr>
          <w:rFonts w:hint="cs"/>
          <w:rtl/>
          <w:lang w:bidi="fa-IR"/>
        </w:rPr>
        <w:t>ُ</w:t>
      </w:r>
      <w:r>
        <w:rPr>
          <w:rFonts w:hint="cs"/>
          <w:rtl/>
          <w:lang w:bidi="fa-IR"/>
        </w:rPr>
        <w:t>ما و ضُرِبْتُما ضمیر متصل مرفوعی تثنیه</w:t>
      </w:r>
      <w:r w:rsidR="005F023E">
        <w:rPr>
          <w:rFonts w:hint="cs"/>
          <w:rtl/>
          <w:lang w:bidi="fa-IR"/>
        </w:rPr>
        <w:t xml:space="preserve"> </w:t>
      </w:r>
      <w:r w:rsidR="00B73E18">
        <w:rPr>
          <w:rFonts w:hint="cs"/>
          <w:rtl/>
          <w:lang w:bidi="fa-IR"/>
        </w:rPr>
        <w:t xml:space="preserve">مؤنّث </w:t>
      </w:r>
      <w:r>
        <w:rPr>
          <w:rFonts w:hint="cs"/>
          <w:rtl/>
          <w:lang w:bidi="fa-IR"/>
        </w:rPr>
        <w:t>مخاطبه فعل ماضی معلوم و مجهول</w:t>
      </w:r>
      <w:r w:rsidR="00C041F4">
        <w:rPr>
          <w:rFonts w:hint="cs"/>
          <w:rtl/>
          <w:lang w:bidi="fa-IR"/>
        </w:rPr>
        <w:t xml:space="preserve"> </w:t>
      </w:r>
      <w:r w:rsidRPr="009F0904">
        <w:rPr>
          <w:rStyle w:val="a"/>
          <w:rFonts w:hint="cs"/>
          <w:rtl/>
        </w:rPr>
        <w:t>(ت</w:t>
      </w:r>
      <w:r>
        <w:rPr>
          <w:rStyle w:val="a"/>
          <w:rFonts w:hint="cs"/>
          <w:rtl/>
        </w:rPr>
        <w:t>ُ</w:t>
      </w:r>
      <w:r w:rsidRPr="009F0904">
        <w:rPr>
          <w:rStyle w:val="a"/>
          <w:rFonts w:hint="cs"/>
          <w:rtl/>
        </w:rPr>
        <w:t>ما)</w:t>
      </w:r>
    </w:p>
    <w:p w:rsidR="001E50E1" w:rsidRDefault="001E50E1" w:rsidP="007E3891">
      <w:pPr>
        <w:keepNext/>
        <w:numPr>
          <w:ilvl w:val="0"/>
          <w:numId w:val="3"/>
        </w:numPr>
        <w:tabs>
          <w:tab w:val="left" w:pos="566"/>
        </w:tabs>
        <w:ind w:left="0" w:firstLine="224"/>
        <w:rPr>
          <w:rFonts w:hint="cs"/>
          <w:lang w:bidi="fa-IR"/>
        </w:rPr>
      </w:pPr>
      <w:r>
        <w:rPr>
          <w:rFonts w:hint="cs"/>
          <w:rtl/>
          <w:lang w:bidi="fa-IR"/>
        </w:rPr>
        <w:t>ضَرَبْتِ و ضُرِبْتِ ضمیر متصل مرفوعی مفرد</w:t>
      </w:r>
      <w:r w:rsidR="005F023E">
        <w:rPr>
          <w:rFonts w:hint="cs"/>
          <w:rtl/>
          <w:lang w:bidi="fa-IR"/>
        </w:rPr>
        <w:t xml:space="preserve"> </w:t>
      </w:r>
      <w:r w:rsidR="00B73E18">
        <w:rPr>
          <w:rFonts w:hint="cs"/>
          <w:rtl/>
          <w:lang w:bidi="fa-IR"/>
        </w:rPr>
        <w:t xml:space="preserve">مؤنّث </w:t>
      </w:r>
      <w:r>
        <w:rPr>
          <w:rFonts w:hint="cs"/>
          <w:rtl/>
          <w:lang w:bidi="fa-IR"/>
        </w:rPr>
        <w:t>مخاطبه فعل ماضی معلوم و مجهول</w:t>
      </w:r>
      <w:r w:rsidR="00C041F4">
        <w:rPr>
          <w:rFonts w:hint="cs"/>
          <w:rtl/>
          <w:lang w:bidi="fa-IR"/>
        </w:rPr>
        <w:t xml:space="preserve"> </w:t>
      </w:r>
      <w:r w:rsidRPr="009F0904">
        <w:rPr>
          <w:rStyle w:val="a"/>
          <w:rFonts w:hint="cs"/>
          <w:rtl/>
        </w:rPr>
        <w:t>(ت</w:t>
      </w:r>
      <w:r>
        <w:rPr>
          <w:rStyle w:val="a"/>
          <w:rFonts w:hint="cs"/>
          <w:rtl/>
        </w:rPr>
        <w:t>ِ</w:t>
      </w:r>
      <w:r w:rsidRPr="009F0904">
        <w:rPr>
          <w:rStyle w:val="a"/>
          <w:rFonts w:hint="cs"/>
          <w:rtl/>
        </w:rPr>
        <w:t>)</w:t>
      </w:r>
    </w:p>
    <w:p w:rsidR="001E50E1" w:rsidRDefault="001E50E1" w:rsidP="007E3891">
      <w:pPr>
        <w:keepNext/>
        <w:numPr>
          <w:ilvl w:val="0"/>
          <w:numId w:val="3"/>
        </w:numPr>
        <w:tabs>
          <w:tab w:val="left" w:pos="566"/>
        </w:tabs>
        <w:ind w:left="0" w:firstLine="224"/>
        <w:rPr>
          <w:rFonts w:hint="cs"/>
          <w:lang w:bidi="fa-IR"/>
        </w:rPr>
      </w:pPr>
      <w:r>
        <w:rPr>
          <w:rFonts w:hint="cs"/>
          <w:rtl/>
          <w:lang w:bidi="fa-IR"/>
        </w:rPr>
        <w:t>ضَرَبْت</w:t>
      </w:r>
      <w:r w:rsidR="00F52255">
        <w:rPr>
          <w:rFonts w:hint="cs"/>
          <w:rtl/>
          <w:lang w:bidi="fa-IR"/>
        </w:rPr>
        <w:t>ُ</w:t>
      </w:r>
      <w:r>
        <w:rPr>
          <w:rFonts w:hint="cs"/>
          <w:rtl/>
          <w:lang w:bidi="fa-IR"/>
        </w:rPr>
        <w:t>م ضُرِبْتُم ضمیر متصل مرفوعی جمع</w:t>
      </w:r>
      <w:r w:rsidR="007B3B2E">
        <w:rPr>
          <w:rFonts w:hint="cs"/>
          <w:rtl/>
          <w:lang w:bidi="fa-IR"/>
        </w:rPr>
        <w:t xml:space="preserve"> مذکّر </w:t>
      </w:r>
      <w:r>
        <w:rPr>
          <w:rFonts w:hint="cs"/>
          <w:rtl/>
          <w:lang w:bidi="fa-IR"/>
        </w:rPr>
        <w:t>مخاطب فعل ماضی معلوم مجهول</w:t>
      </w:r>
      <w:r w:rsidR="00C041F4">
        <w:rPr>
          <w:rFonts w:hint="cs"/>
          <w:rtl/>
          <w:lang w:bidi="fa-IR"/>
        </w:rPr>
        <w:t xml:space="preserve"> </w:t>
      </w:r>
      <w:r w:rsidRPr="009F0904">
        <w:rPr>
          <w:rStyle w:val="a"/>
          <w:rFonts w:hint="cs"/>
          <w:rtl/>
        </w:rPr>
        <w:t>(ت</w:t>
      </w:r>
      <w:r>
        <w:rPr>
          <w:rStyle w:val="a"/>
          <w:rFonts w:hint="cs"/>
          <w:rtl/>
        </w:rPr>
        <w:t>ُ</w:t>
      </w:r>
      <w:r w:rsidRPr="009F0904">
        <w:rPr>
          <w:rStyle w:val="a"/>
          <w:rFonts w:hint="cs"/>
          <w:rtl/>
        </w:rPr>
        <w:t>م)</w:t>
      </w:r>
      <w:r>
        <w:rPr>
          <w:rFonts w:hint="cs"/>
          <w:rtl/>
          <w:lang w:bidi="fa-IR"/>
        </w:rPr>
        <w:t xml:space="preserve"> </w:t>
      </w:r>
    </w:p>
    <w:p w:rsidR="001E50E1" w:rsidRDefault="001E50E1" w:rsidP="007E3891">
      <w:pPr>
        <w:keepNext/>
        <w:numPr>
          <w:ilvl w:val="0"/>
          <w:numId w:val="3"/>
        </w:numPr>
        <w:tabs>
          <w:tab w:val="left" w:pos="566"/>
        </w:tabs>
        <w:ind w:left="0" w:firstLine="224"/>
        <w:rPr>
          <w:rFonts w:hint="cs"/>
          <w:lang w:bidi="fa-IR"/>
        </w:rPr>
      </w:pPr>
      <w:r>
        <w:rPr>
          <w:rFonts w:hint="cs"/>
          <w:rtl/>
          <w:lang w:bidi="fa-IR"/>
        </w:rPr>
        <w:t>ضَرَبْت</w:t>
      </w:r>
      <w:r w:rsidR="00F52255">
        <w:rPr>
          <w:rFonts w:hint="cs"/>
          <w:rtl/>
          <w:lang w:bidi="fa-IR"/>
        </w:rPr>
        <w:t>ُ</w:t>
      </w:r>
      <w:r>
        <w:rPr>
          <w:rFonts w:hint="cs"/>
          <w:rtl/>
          <w:lang w:bidi="fa-IR"/>
        </w:rPr>
        <w:t>ما ضُرِبْتُما ضمیر متصل مرفوعی تثنیه مخاطب فعل ماضی معلوم و مجهول</w:t>
      </w:r>
      <w:r w:rsidR="00C041F4">
        <w:rPr>
          <w:rFonts w:hint="cs"/>
          <w:rtl/>
          <w:lang w:bidi="fa-IR"/>
        </w:rPr>
        <w:t xml:space="preserve"> </w:t>
      </w:r>
      <w:r w:rsidRPr="009F0904">
        <w:rPr>
          <w:rStyle w:val="a"/>
          <w:rFonts w:hint="cs"/>
          <w:rtl/>
        </w:rPr>
        <w:t>(ت</w:t>
      </w:r>
      <w:r>
        <w:rPr>
          <w:rStyle w:val="a"/>
          <w:rFonts w:hint="cs"/>
          <w:rtl/>
        </w:rPr>
        <w:t>ُ</w:t>
      </w:r>
      <w:r w:rsidRPr="009F0904">
        <w:rPr>
          <w:rStyle w:val="a"/>
          <w:rFonts w:hint="cs"/>
          <w:rtl/>
        </w:rPr>
        <w:t>ما)</w:t>
      </w:r>
      <w:r>
        <w:rPr>
          <w:rFonts w:hint="cs"/>
          <w:rtl/>
          <w:lang w:bidi="fa-IR"/>
        </w:rPr>
        <w:t xml:space="preserve"> </w:t>
      </w:r>
    </w:p>
    <w:p w:rsidR="00142B65" w:rsidRDefault="00142B65" w:rsidP="007E3891">
      <w:pPr>
        <w:pStyle w:val="a1"/>
        <w:keepNext/>
        <w:rPr>
          <w:rFonts w:hint="cs"/>
          <w:rtl/>
        </w:rPr>
      </w:pPr>
    </w:p>
    <w:p w:rsidR="00142B65" w:rsidRDefault="00142B65" w:rsidP="007E3891">
      <w:pPr>
        <w:pStyle w:val="a1"/>
        <w:keepNext/>
        <w:rPr>
          <w:rFonts w:hint="cs"/>
        </w:rPr>
      </w:pPr>
      <w:r>
        <w:rPr>
          <w:rFonts w:hint="cs"/>
          <w:rtl/>
        </w:rPr>
        <w:t>مغایب:</w:t>
      </w:r>
    </w:p>
    <w:p w:rsidR="001E50E1" w:rsidRDefault="001E50E1" w:rsidP="007E3891">
      <w:pPr>
        <w:keepNext/>
        <w:numPr>
          <w:ilvl w:val="0"/>
          <w:numId w:val="3"/>
        </w:numPr>
        <w:tabs>
          <w:tab w:val="left" w:pos="566"/>
        </w:tabs>
        <w:ind w:left="0" w:firstLine="224"/>
        <w:rPr>
          <w:rFonts w:hint="cs"/>
          <w:lang w:bidi="fa-IR"/>
        </w:rPr>
      </w:pPr>
      <w:r>
        <w:rPr>
          <w:rFonts w:hint="cs"/>
          <w:rtl/>
          <w:lang w:bidi="fa-IR"/>
        </w:rPr>
        <w:t xml:space="preserve">ضَرَبْتَ ضُرِبْتَ ضمیر متصل مرفوعی مفرد مخاطب فعل ماضی معلوم و مجهول </w:t>
      </w:r>
      <w:r w:rsidRPr="009F0904">
        <w:rPr>
          <w:rStyle w:val="a"/>
          <w:rFonts w:hint="cs"/>
          <w:rtl/>
        </w:rPr>
        <w:t>(ت</w:t>
      </w:r>
      <w:r>
        <w:rPr>
          <w:rStyle w:val="a"/>
          <w:rFonts w:hint="cs"/>
          <w:rtl/>
        </w:rPr>
        <w:t>َ</w:t>
      </w:r>
      <w:r w:rsidRPr="009F0904">
        <w:rPr>
          <w:rStyle w:val="a"/>
          <w:rFonts w:hint="cs"/>
          <w:rtl/>
        </w:rPr>
        <w:t>)</w:t>
      </w:r>
      <w:r>
        <w:rPr>
          <w:rFonts w:hint="cs"/>
          <w:rtl/>
          <w:lang w:bidi="fa-IR"/>
        </w:rPr>
        <w:t xml:space="preserve"> </w:t>
      </w:r>
    </w:p>
    <w:p w:rsidR="001E50E1" w:rsidRDefault="001E50E1" w:rsidP="007E3891">
      <w:pPr>
        <w:keepNext/>
        <w:numPr>
          <w:ilvl w:val="0"/>
          <w:numId w:val="3"/>
        </w:numPr>
        <w:tabs>
          <w:tab w:val="left" w:pos="566"/>
        </w:tabs>
        <w:ind w:left="0" w:firstLine="224"/>
        <w:rPr>
          <w:rFonts w:hint="cs"/>
          <w:lang w:bidi="fa-IR"/>
        </w:rPr>
      </w:pPr>
      <w:r>
        <w:rPr>
          <w:rFonts w:hint="cs"/>
          <w:rtl/>
          <w:lang w:bidi="fa-IR"/>
        </w:rPr>
        <w:t>ضَرَبْنَ ضُرِبْنَ ضمیر متصل مرفوعی جمع</w:t>
      </w:r>
      <w:r w:rsidR="005F023E">
        <w:rPr>
          <w:rFonts w:hint="cs"/>
          <w:rtl/>
          <w:lang w:bidi="fa-IR"/>
        </w:rPr>
        <w:t xml:space="preserve"> </w:t>
      </w:r>
      <w:r w:rsidR="00B73E18">
        <w:rPr>
          <w:rFonts w:hint="cs"/>
          <w:rtl/>
          <w:lang w:bidi="fa-IR"/>
        </w:rPr>
        <w:t xml:space="preserve">مؤنّث </w:t>
      </w:r>
      <w:r>
        <w:rPr>
          <w:rFonts w:hint="cs"/>
          <w:rtl/>
          <w:lang w:bidi="fa-IR"/>
        </w:rPr>
        <w:t xml:space="preserve">مغایبه فعل ماضی و معلوم و مجهول </w:t>
      </w:r>
      <w:r w:rsidRPr="009F0904">
        <w:rPr>
          <w:rStyle w:val="a"/>
          <w:rFonts w:hint="cs"/>
          <w:rtl/>
        </w:rPr>
        <w:t>(ن</w:t>
      </w:r>
      <w:r>
        <w:rPr>
          <w:rStyle w:val="a"/>
          <w:rFonts w:hint="cs"/>
          <w:rtl/>
        </w:rPr>
        <w:t>َ</w:t>
      </w:r>
      <w:r w:rsidRPr="009F0904">
        <w:rPr>
          <w:rStyle w:val="a"/>
          <w:rFonts w:hint="cs"/>
          <w:rtl/>
        </w:rPr>
        <w:t>)</w:t>
      </w:r>
    </w:p>
    <w:p w:rsidR="001E50E1" w:rsidRDefault="001E50E1" w:rsidP="007E3891">
      <w:pPr>
        <w:keepNext/>
        <w:tabs>
          <w:tab w:val="left" w:pos="566"/>
        </w:tabs>
        <w:ind w:firstLine="224"/>
        <w:rPr>
          <w:rFonts w:hint="cs"/>
          <w:rtl/>
          <w:lang w:bidi="fa-IR"/>
        </w:rPr>
      </w:pPr>
      <w:r>
        <w:rPr>
          <w:rFonts w:hint="cs"/>
          <w:rtl/>
          <w:lang w:bidi="fa-IR"/>
        </w:rPr>
        <w:t>اینکه مصنف از متکلم شروع کرد برای آن است که ضمیر متکلم اعرف معارف است و ضمیر مغایب را</w:t>
      </w:r>
      <w:r w:rsidR="00DF3A78">
        <w:rPr>
          <w:rFonts w:hint="cs"/>
          <w:rtl/>
          <w:lang w:bidi="fa-IR"/>
        </w:rPr>
        <w:t xml:space="preserve"> مؤخّر </w:t>
      </w:r>
      <w:r>
        <w:rPr>
          <w:rFonts w:hint="cs"/>
          <w:rtl/>
          <w:lang w:bidi="fa-IR"/>
        </w:rPr>
        <w:t>انداخت برای</w:t>
      </w:r>
      <w:r w:rsidR="00B73E18">
        <w:rPr>
          <w:rFonts w:hint="cs"/>
          <w:rtl/>
          <w:lang w:bidi="fa-IR"/>
        </w:rPr>
        <w:t xml:space="preserve"> اینکه </w:t>
      </w:r>
      <w:r>
        <w:rPr>
          <w:rFonts w:hint="cs"/>
          <w:rtl/>
          <w:lang w:bidi="fa-IR"/>
        </w:rPr>
        <w:t>پائین</w:t>
      </w:r>
      <w:r>
        <w:rPr>
          <w:rFonts w:hint="eastAsia"/>
          <w:rtl/>
          <w:lang w:bidi="fa-IR"/>
        </w:rPr>
        <w:t>‌</w:t>
      </w:r>
      <w:r>
        <w:rPr>
          <w:rFonts w:hint="cs"/>
          <w:rtl/>
          <w:lang w:bidi="fa-IR"/>
        </w:rPr>
        <w:t>تر از همه در معرفه است و صورت تصریف اینچنین است</w:t>
      </w:r>
      <w:r>
        <w:rPr>
          <w:rFonts w:hint="cs"/>
          <w:rtl/>
        </w:rPr>
        <w:t xml:space="preserve">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م،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ن</w:t>
      </w:r>
      <w:r>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با ض</w:t>
      </w:r>
      <w:r>
        <w:rPr>
          <w:rStyle w:val="a"/>
          <w:rFonts w:hint="cs"/>
          <w:rtl/>
        </w:rPr>
        <w:t>َ</w:t>
      </w:r>
      <w:r w:rsidRPr="009F0904">
        <w:rPr>
          <w:rStyle w:val="a"/>
          <w:rFonts w:hint="cs"/>
          <w:rtl/>
        </w:rPr>
        <w:t>ر</w:t>
      </w:r>
      <w:r>
        <w:rPr>
          <w:rStyle w:val="a"/>
          <w:rFonts w:hint="cs"/>
          <w:rtl/>
        </w:rPr>
        <w:t>َ</w:t>
      </w:r>
      <w:r w:rsidRPr="009F0904">
        <w:rPr>
          <w:rStyle w:val="a"/>
          <w:rFonts w:hint="cs"/>
          <w:rtl/>
        </w:rPr>
        <w:t>بوا،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sidR="00F52255" w:rsidRPr="00751DBD">
        <w:rPr>
          <w:rStyle w:val="a"/>
          <w:rFonts w:hint="cs"/>
          <w:rtl/>
        </w:rPr>
        <w:t>ْ</w:t>
      </w:r>
      <w:r w:rsidRPr="009F0904">
        <w:rPr>
          <w:rStyle w:val="a"/>
          <w:rFonts w:hint="cs"/>
          <w:rtl/>
        </w:rPr>
        <w:t>، ض</w:t>
      </w:r>
      <w:r>
        <w:rPr>
          <w:rStyle w:val="a"/>
          <w:rFonts w:hint="cs"/>
          <w:rtl/>
        </w:rPr>
        <w:t>َ</w:t>
      </w:r>
      <w:r w:rsidRPr="004E255A">
        <w:rPr>
          <w:rStyle w:val="a"/>
          <w:rFonts w:hint="cs"/>
          <w:rtl/>
        </w:rPr>
        <w:t>ر</w:t>
      </w:r>
      <w:r>
        <w:rPr>
          <w:rStyle w:val="a"/>
          <w:rFonts w:hint="cs"/>
          <w:rtl/>
        </w:rPr>
        <w:t>َ</w:t>
      </w:r>
      <w:r w:rsidRPr="004E255A">
        <w:rPr>
          <w:rStyle w:val="a"/>
          <w:rFonts w:hint="cs"/>
          <w:rtl/>
        </w:rPr>
        <w:t>ب</w:t>
      </w:r>
      <w:r>
        <w:rPr>
          <w:rStyle w:val="a"/>
          <w:rFonts w:hint="cs"/>
          <w:rtl/>
        </w:rPr>
        <w:t>َ</w:t>
      </w:r>
      <w:r w:rsidRPr="004E255A">
        <w:rPr>
          <w:rStyle w:val="a"/>
          <w:rFonts w:hint="cs"/>
          <w:rtl/>
        </w:rPr>
        <w:t>تا</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 xml:space="preserve">و بر همین قیاس در مجهول. </w:t>
      </w:r>
    </w:p>
    <w:p w:rsidR="001E50E1" w:rsidRDefault="001E50E1" w:rsidP="00DF7D45">
      <w:pPr>
        <w:pStyle w:val="Heading3"/>
        <w:rPr>
          <w:rFonts w:hint="cs"/>
          <w:rtl/>
        </w:rPr>
      </w:pPr>
      <w:bookmarkStart w:id="330" w:name="_Toc248974083"/>
      <w:bookmarkStart w:id="331" w:name="_Toc249103305"/>
      <w:r>
        <w:rPr>
          <w:rFonts w:hint="cs"/>
          <w:rtl/>
        </w:rPr>
        <w:t>2</w:t>
      </w:r>
      <w:r w:rsidRPr="00527BC9">
        <w:rPr>
          <w:rFonts w:hint="cs"/>
          <w:rtl/>
        </w:rPr>
        <w:t>-</w:t>
      </w:r>
      <w:r>
        <w:rPr>
          <w:rFonts w:hint="cs"/>
          <w:rtl/>
        </w:rPr>
        <w:t xml:space="preserve"> </w:t>
      </w:r>
      <w:r w:rsidRPr="00527BC9">
        <w:rPr>
          <w:rFonts w:hint="cs"/>
          <w:rtl/>
        </w:rPr>
        <w:t>نوع دوم ضمیر مرفوع منفصل</w:t>
      </w:r>
      <w:bookmarkEnd w:id="330"/>
      <w:bookmarkEnd w:id="331"/>
    </w:p>
    <w:p w:rsidR="001E50E1" w:rsidRDefault="001E50E1" w:rsidP="007E3891">
      <w:pPr>
        <w:keepNext/>
        <w:tabs>
          <w:tab w:val="left" w:pos="566"/>
        </w:tabs>
        <w:ind w:firstLine="224"/>
        <w:rPr>
          <w:rFonts w:hint="cs"/>
          <w:rtl/>
          <w:lang w:bidi="fa-IR"/>
        </w:rPr>
      </w:pPr>
      <w:r>
        <w:rPr>
          <w:rFonts w:hint="cs"/>
          <w:rtl/>
          <w:lang w:bidi="fa-IR"/>
        </w:rPr>
        <w:t xml:space="preserve"> عبارت است از:</w:t>
      </w:r>
      <w:r>
        <w:rPr>
          <w:rFonts w:hint="cs"/>
          <w:rtl/>
        </w:rPr>
        <w:t xml:space="preserve"> </w:t>
      </w:r>
      <w:r w:rsidRPr="006A03EE">
        <w:rPr>
          <w:rFonts w:hint="cs"/>
          <w:rtl/>
        </w:rPr>
        <w:t>«</w:t>
      </w:r>
      <w:r w:rsidRPr="009F0904">
        <w:rPr>
          <w:rStyle w:val="a"/>
          <w:rFonts w:hint="cs"/>
          <w:rtl/>
        </w:rPr>
        <w:t>انا، نحن، انت</w:t>
      </w:r>
      <w:r w:rsidR="00F52255">
        <w:rPr>
          <w:rStyle w:val="a"/>
          <w:rFonts w:hint="cs"/>
          <w:rtl/>
        </w:rPr>
        <w:t>َ</w:t>
      </w:r>
      <w:r w:rsidRPr="009F0904">
        <w:rPr>
          <w:rStyle w:val="a"/>
          <w:rFonts w:hint="cs"/>
          <w:rtl/>
        </w:rPr>
        <w:t>، انتما، انتم، انت</w:t>
      </w:r>
      <w:r w:rsidR="00F52255">
        <w:rPr>
          <w:rStyle w:val="a"/>
          <w:rFonts w:hint="cs"/>
          <w:rtl/>
        </w:rPr>
        <w:t>ِ</w:t>
      </w:r>
      <w:r w:rsidRPr="009F0904">
        <w:rPr>
          <w:rStyle w:val="a"/>
          <w:rFonts w:hint="cs"/>
          <w:rtl/>
        </w:rPr>
        <w:t>، انتما، انتن</w:t>
      </w:r>
      <w:r w:rsidR="00F52255">
        <w:rPr>
          <w:rStyle w:val="a"/>
          <w:rFonts w:hint="cs"/>
          <w:rtl/>
        </w:rPr>
        <w:t>َّ</w:t>
      </w:r>
      <w:r w:rsidRPr="009F0904">
        <w:rPr>
          <w:rStyle w:val="a"/>
          <w:rFonts w:hint="cs"/>
          <w:rtl/>
        </w:rPr>
        <w:t>، هو، هما، هم، هی، هما، هن</w:t>
      </w:r>
      <w:r w:rsidR="00F52255">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در</w:t>
      </w:r>
      <w:r w:rsidRPr="009F0904">
        <w:rPr>
          <w:rStyle w:val="a"/>
          <w:rFonts w:hint="cs"/>
          <w:rtl/>
        </w:rPr>
        <w:t xml:space="preserve"> </w:t>
      </w:r>
      <w:r w:rsidRPr="006A03EE">
        <w:rPr>
          <w:rFonts w:hint="cs"/>
          <w:rtl/>
        </w:rPr>
        <w:t>«</w:t>
      </w:r>
      <w:r>
        <w:rPr>
          <w:rStyle w:val="a"/>
          <w:rFonts w:hint="cs"/>
          <w:rtl/>
        </w:rPr>
        <w:t>أ</w:t>
      </w:r>
      <w:r w:rsidRPr="009F0904">
        <w:rPr>
          <w:rStyle w:val="a"/>
          <w:rFonts w:hint="cs"/>
          <w:rtl/>
        </w:rPr>
        <w:t>نت</w:t>
      </w:r>
      <w:r>
        <w:rPr>
          <w:rStyle w:val="a"/>
          <w:rFonts w:hint="cs"/>
          <w:rtl/>
        </w:rPr>
        <w:t>َ</w:t>
      </w:r>
      <w:r w:rsidRPr="00A24157">
        <w:rPr>
          <w:rFonts w:hint="cs"/>
          <w:rtl/>
          <w:lang w:bidi="fa-IR"/>
        </w:rPr>
        <w:t xml:space="preserve"> تا</w:t>
      </w:r>
      <w:r w:rsidRPr="009F0904">
        <w:rPr>
          <w:rStyle w:val="a"/>
          <w:rFonts w:hint="cs"/>
          <w:rtl/>
        </w:rPr>
        <w:t xml:space="preserve"> </w:t>
      </w:r>
      <w:r>
        <w:rPr>
          <w:rStyle w:val="a"/>
          <w:rFonts w:hint="cs"/>
          <w:rtl/>
        </w:rPr>
        <w:t>أ</w:t>
      </w:r>
      <w:r w:rsidRPr="009F0904">
        <w:rPr>
          <w:rStyle w:val="a"/>
          <w:rFonts w:hint="cs"/>
          <w:rtl/>
        </w:rPr>
        <w:t>نت</w:t>
      </w:r>
      <w:r>
        <w:rPr>
          <w:rStyle w:val="a"/>
          <w:rFonts w:hint="cs"/>
          <w:rtl/>
        </w:rPr>
        <w:t>ُ</w:t>
      </w:r>
      <w:r w:rsidRPr="009F0904">
        <w:rPr>
          <w:rStyle w:val="a"/>
          <w:rFonts w:hint="cs"/>
          <w:rtl/>
        </w:rPr>
        <w:t>ن</w:t>
      </w:r>
      <w:r>
        <w:rPr>
          <w:rFonts w:hint="cs"/>
          <w:rtl/>
        </w:rPr>
        <w:t>َّ</w:t>
      </w:r>
      <w:r w:rsidRPr="00C131D3">
        <w:rPr>
          <w:rFonts w:hint="cs"/>
          <w:rtl/>
        </w:rPr>
        <w:t>»</w:t>
      </w:r>
      <w:r>
        <w:rPr>
          <w:rFonts w:hint="cs"/>
          <w:rtl/>
        </w:rPr>
        <w:t xml:space="preserve"> </w:t>
      </w:r>
      <w:r>
        <w:rPr>
          <w:rFonts w:hint="cs"/>
          <w:rtl/>
          <w:lang w:bidi="fa-IR"/>
        </w:rPr>
        <w:t>ضمیر حقیقی همان</w:t>
      </w:r>
      <w:r w:rsidRPr="009F0904">
        <w:rPr>
          <w:rStyle w:val="a"/>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است به اجماع بصریون، و حرف اواخر</w:t>
      </w:r>
      <w:r>
        <w:rPr>
          <w:rFonts w:hint="cs"/>
          <w:rtl/>
        </w:rPr>
        <w:t xml:space="preserve"> </w:t>
      </w:r>
      <w:r w:rsidRPr="006A03EE">
        <w:rPr>
          <w:rFonts w:hint="cs"/>
          <w:rtl/>
        </w:rPr>
        <w:t>«</w:t>
      </w:r>
      <w:r w:rsidRPr="009F0904">
        <w:rPr>
          <w:rStyle w:val="a"/>
          <w:rFonts w:hint="cs"/>
          <w:rtl/>
        </w:rPr>
        <w:t>ت</w:t>
      </w:r>
      <w:r>
        <w:rPr>
          <w:rStyle w:val="a"/>
          <w:rFonts w:hint="cs"/>
          <w:rtl/>
        </w:rPr>
        <w:t>َ</w:t>
      </w:r>
      <w:r w:rsidRPr="009F0904">
        <w:rPr>
          <w:rStyle w:val="a"/>
          <w:rFonts w:hint="cs"/>
          <w:rtl/>
        </w:rPr>
        <w:t>، ت</w:t>
      </w:r>
      <w:r>
        <w:rPr>
          <w:rStyle w:val="a"/>
          <w:rFonts w:hint="cs"/>
          <w:rtl/>
        </w:rPr>
        <w:t>ُ</w:t>
      </w:r>
      <w:r w:rsidRPr="009F0904">
        <w:rPr>
          <w:rStyle w:val="a"/>
          <w:rFonts w:hint="cs"/>
          <w:rtl/>
        </w:rPr>
        <w:t>ما، ت</w:t>
      </w:r>
      <w:r>
        <w:rPr>
          <w:rStyle w:val="a"/>
          <w:rFonts w:hint="cs"/>
          <w:rtl/>
        </w:rPr>
        <w:t>ُ</w:t>
      </w:r>
      <w:r w:rsidRPr="009F0904">
        <w:rPr>
          <w:rStyle w:val="a"/>
          <w:rFonts w:hint="cs"/>
          <w:rtl/>
        </w:rPr>
        <w:t>م</w:t>
      </w:r>
      <w:r>
        <w:rPr>
          <w:rStyle w:val="a"/>
          <w:rFonts w:hint="cs"/>
          <w:rtl/>
        </w:rPr>
        <w:t>ْ</w:t>
      </w:r>
      <w:r w:rsidRPr="009F0904">
        <w:rPr>
          <w:rStyle w:val="a"/>
          <w:rFonts w:hint="cs"/>
          <w:rtl/>
        </w:rPr>
        <w:t>، ت</w:t>
      </w:r>
      <w:r>
        <w:rPr>
          <w:rStyle w:val="a"/>
          <w:rFonts w:hint="cs"/>
          <w:rtl/>
        </w:rPr>
        <w:t>ِ</w:t>
      </w:r>
      <w:r w:rsidRPr="009F0904">
        <w:rPr>
          <w:rStyle w:val="a"/>
          <w:rFonts w:hint="cs"/>
          <w:rtl/>
        </w:rPr>
        <w:t>، ت</w:t>
      </w:r>
      <w:r>
        <w:rPr>
          <w:rStyle w:val="a"/>
          <w:rFonts w:hint="cs"/>
          <w:rtl/>
        </w:rPr>
        <w:t>ُ</w:t>
      </w:r>
      <w:r w:rsidRPr="009F0904">
        <w:rPr>
          <w:rStyle w:val="a"/>
          <w:rFonts w:hint="cs"/>
          <w:rtl/>
        </w:rPr>
        <w:t>ما ت</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به عنوان لواحق</w:t>
      </w:r>
      <w:r>
        <w:rPr>
          <w:rFonts w:hint="eastAsia"/>
          <w:rtl/>
          <w:lang w:bidi="fa-IR"/>
        </w:rPr>
        <w:t>‌</w:t>
      </w:r>
      <w:r>
        <w:rPr>
          <w:rFonts w:hint="cs"/>
          <w:rtl/>
          <w:lang w:bidi="fa-IR"/>
        </w:rPr>
        <w:t xml:space="preserve">اند که بر احوال آن ضمایر از افراد و تثنیه و جمع و تذکیر و تأنیث، دلالت دارند. </w:t>
      </w:r>
    </w:p>
    <w:p w:rsidR="001E50E1" w:rsidRDefault="001E50E1" w:rsidP="00DF7D45">
      <w:pPr>
        <w:pStyle w:val="Heading3"/>
        <w:rPr>
          <w:rFonts w:hint="cs"/>
          <w:rtl/>
        </w:rPr>
      </w:pPr>
      <w:bookmarkStart w:id="332" w:name="_Toc248974084"/>
      <w:bookmarkStart w:id="333" w:name="_Toc249103306"/>
      <w:r>
        <w:rPr>
          <w:rFonts w:hint="cs"/>
          <w:rtl/>
        </w:rPr>
        <w:t xml:space="preserve">3- </w:t>
      </w:r>
      <w:r w:rsidRPr="00A24157">
        <w:rPr>
          <w:rFonts w:hint="cs"/>
          <w:rtl/>
        </w:rPr>
        <w:t>نوع سوم ضمیر متصل منصوبی که دو قسم دارد</w:t>
      </w:r>
      <w:bookmarkEnd w:id="332"/>
      <w:bookmarkEnd w:id="333"/>
    </w:p>
    <w:p w:rsidR="001E50E1" w:rsidRPr="009F0904" w:rsidRDefault="001E50E1" w:rsidP="007E3891">
      <w:pPr>
        <w:keepNext/>
        <w:tabs>
          <w:tab w:val="left" w:pos="566"/>
        </w:tabs>
        <w:ind w:firstLine="224"/>
        <w:rPr>
          <w:rStyle w:val="a"/>
          <w:rFonts w:hint="cs"/>
          <w:rtl/>
        </w:rPr>
      </w:pPr>
      <w:r>
        <w:rPr>
          <w:rFonts w:hint="cs"/>
          <w:rtl/>
          <w:lang w:bidi="fa-IR"/>
        </w:rPr>
        <w:t xml:space="preserve"> 1- قسم</w:t>
      </w:r>
      <w:r w:rsidR="001839F0">
        <w:rPr>
          <w:rFonts w:hint="cs"/>
          <w:rtl/>
          <w:lang w:bidi="fa-IR"/>
        </w:rPr>
        <w:t xml:space="preserve"> اوّل</w:t>
      </w:r>
      <w:r>
        <w:rPr>
          <w:rFonts w:hint="cs"/>
          <w:rtl/>
          <w:lang w:bidi="fa-IR"/>
        </w:rPr>
        <w:t xml:space="preserve"> متصل به فعل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نی،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00F52255">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00F52255">
        <w:rPr>
          <w:rStyle w:val="a"/>
          <w:rFonts w:hint="cs"/>
          <w:rtl/>
        </w:rPr>
        <w:t>ُ</w:t>
      </w:r>
      <w:r w:rsidRPr="009F0904">
        <w:rPr>
          <w:rStyle w:val="a"/>
          <w:rFonts w:hint="cs"/>
          <w:rtl/>
        </w:rPr>
        <w:t>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00F52255">
        <w:rPr>
          <w:rStyle w:val="a"/>
          <w:rFonts w:hint="cs"/>
          <w:rtl/>
        </w:rPr>
        <w:t>ُ</w:t>
      </w:r>
      <w:r w:rsidRPr="009F0904">
        <w:rPr>
          <w:rStyle w:val="a"/>
          <w:rFonts w:hint="cs"/>
          <w:rtl/>
        </w:rPr>
        <w:t>م</w:t>
      </w:r>
      <w:r w:rsidR="00F52255" w:rsidRPr="00751DBD">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00F52255">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00F52255">
        <w:rPr>
          <w:rStyle w:val="a"/>
          <w:rFonts w:hint="cs"/>
          <w:rtl/>
        </w:rPr>
        <w:t>ُ</w:t>
      </w:r>
      <w:r w:rsidRPr="009F0904">
        <w:rPr>
          <w:rStyle w:val="a"/>
          <w:rFonts w:hint="cs"/>
          <w:rtl/>
        </w:rPr>
        <w:t>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کن</w:t>
      </w:r>
      <w:r w:rsidR="00F52255">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w:t>
      </w:r>
      <w:r w:rsidR="00F52255">
        <w:rPr>
          <w:rStyle w:val="a"/>
          <w:rFonts w:hint="cs"/>
          <w:rtl/>
        </w:rPr>
        <w:t>ُ</w:t>
      </w:r>
      <w:r w:rsidRPr="009F0904">
        <w:rPr>
          <w:rStyle w:val="a"/>
          <w:rFonts w:hint="cs"/>
          <w:rtl/>
        </w:rPr>
        <w:t>م</w:t>
      </w:r>
      <w:r w:rsidR="00F52255" w:rsidRPr="00751DBD">
        <w:rPr>
          <w:rStyle w:val="a"/>
          <w:rFonts w:hint="cs"/>
          <w:rtl/>
        </w:rPr>
        <w:t>ْ</w:t>
      </w:r>
      <w:r w:rsidRPr="009F0904">
        <w:rPr>
          <w:rStyle w:val="a"/>
          <w:rFonts w:hint="cs"/>
          <w:rtl/>
        </w:rPr>
        <w:t>،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هما،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هن</w:t>
      </w:r>
      <w:r w:rsidR="00F52255">
        <w:rPr>
          <w:rStyle w:val="a"/>
          <w:rFonts w:hint="cs"/>
          <w:rtl/>
        </w:rPr>
        <w:t>َّ</w:t>
      </w:r>
      <w:r w:rsidRPr="00C131D3">
        <w:rPr>
          <w:rFonts w:hint="cs"/>
          <w:rtl/>
        </w:rPr>
        <w:t>»</w:t>
      </w:r>
      <w:r>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2- قسم دوم متصل به غیر فعل، مثل: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نی،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نا،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ما،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م،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ما، </w:t>
      </w:r>
      <w:r>
        <w:rPr>
          <w:rStyle w:val="a"/>
          <w:rFonts w:hint="cs"/>
          <w:rtl/>
        </w:rPr>
        <w:t>إِ</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ه، </w:t>
      </w:r>
      <w:r w:rsidRPr="00D620AA">
        <w:rPr>
          <w:rFonts w:hint="cs"/>
          <w:rtl/>
        </w:rPr>
        <w:t>تا به</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ه</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DF7D45">
      <w:pPr>
        <w:pStyle w:val="Heading3"/>
        <w:rPr>
          <w:rFonts w:hint="cs"/>
          <w:rtl/>
        </w:rPr>
      </w:pPr>
      <w:bookmarkStart w:id="334" w:name="_Toc248974085"/>
      <w:bookmarkStart w:id="335" w:name="_Toc249103307"/>
      <w:r>
        <w:rPr>
          <w:rFonts w:hint="cs"/>
          <w:rtl/>
        </w:rPr>
        <w:t>4-</w:t>
      </w:r>
      <w:r w:rsidRPr="00A24157">
        <w:rPr>
          <w:rFonts w:hint="cs"/>
          <w:rtl/>
        </w:rPr>
        <w:t xml:space="preserve"> نوع چهارم ضمیر منصوب منفصل</w:t>
      </w:r>
      <w:bookmarkEnd w:id="334"/>
      <w:bookmarkEnd w:id="335"/>
      <w:r>
        <w:rPr>
          <w:rFonts w:hint="cs"/>
          <w:rtl/>
        </w:rPr>
        <w:t xml:space="preserve">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Pr>
          <w:rStyle w:val="a"/>
          <w:rFonts w:hint="cs"/>
          <w:rtl/>
        </w:rPr>
        <w:t>إِ</w:t>
      </w:r>
      <w:r w:rsidRPr="009F0904">
        <w:rPr>
          <w:rStyle w:val="a"/>
          <w:rFonts w:hint="cs"/>
          <w:rtl/>
        </w:rPr>
        <w:t>ی</w:t>
      </w:r>
      <w:r>
        <w:rPr>
          <w:rStyle w:val="a"/>
          <w:rFonts w:hint="cs"/>
          <w:rtl/>
        </w:rPr>
        <w:t>َّ</w:t>
      </w:r>
      <w:r w:rsidRPr="009F0904">
        <w:rPr>
          <w:rStyle w:val="a"/>
          <w:rFonts w:hint="cs"/>
          <w:rtl/>
        </w:rPr>
        <w:t xml:space="preserve">ای، </w:t>
      </w:r>
      <w:r>
        <w:rPr>
          <w:rStyle w:val="a"/>
          <w:rFonts w:hint="cs"/>
          <w:rtl/>
        </w:rPr>
        <w:t>إِ</w:t>
      </w:r>
      <w:r w:rsidRPr="009F0904">
        <w:rPr>
          <w:rStyle w:val="a"/>
          <w:rFonts w:hint="cs"/>
          <w:rtl/>
        </w:rPr>
        <w:t>ی</w:t>
      </w:r>
      <w:r>
        <w:rPr>
          <w:rStyle w:val="a"/>
          <w:rFonts w:hint="cs"/>
          <w:rtl/>
        </w:rPr>
        <w:t>َّ</w:t>
      </w:r>
      <w:r w:rsidRPr="009F0904">
        <w:rPr>
          <w:rStyle w:val="a"/>
          <w:rFonts w:hint="cs"/>
          <w:rtl/>
        </w:rPr>
        <w:t xml:space="preserve">انا،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 xml:space="preserve">ما،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 xml:space="preserve">م،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 xml:space="preserve">ما،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 xml:space="preserve">اه، </w:t>
      </w:r>
      <w:r w:rsidRPr="00A24157">
        <w:rPr>
          <w:rFonts w:hint="cs"/>
          <w:rtl/>
          <w:lang w:bidi="fa-IR"/>
        </w:rPr>
        <w:t>تا به</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اه</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w:t>
      </w:r>
      <w:r w:rsidRPr="009F0904">
        <w:rPr>
          <w:rStyle w:val="a"/>
          <w:rFonts w:hint="cs"/>
          <w:rtl/>
        </w:rPr>
        <w:t xml:space="preserve"> </w:t>
      </w:r>
      <w:r>
        <w:rPr>
          <w:rFonts w:hint="cs"/>
          <w:rtl/>
          <w:lang w:bidi="fa-IR"/>
        </w:rPr>
        <w:t xml:space="preserve">ولی در کلمه‌ی </w:t>
      </w:r>
      <w:r w:rsidRPr="006A03EE">
        <w:rPr>
          <w:rFonts w:hint="cs"/>
          <w:rtl/>
        </w:rPr>
        <w:t>«</w:t>
      </w:r>
      <w:r>
        <w:rPr>
          <w:rStyle w:val="a"/>
          <w:rFonts w:hint="cs"/>
          <w:rtl/>
        </w:rPr>
        <w:t>إِ</w:t>
      </w:r>
      <w:r w:rsidRPr="009F0904">
        <w:rPr>
          <w:rStyle w:val="a"/>
          <w:rFonts w:hint="cs"/>
          <w:rtl/>
        </w:rPr>
        <w:t>ی</w:t>
      </w:r>
      <w:r>
        <w:rPr>
          <w:rStyle w:val="a"/>
          <w:rFonts w:hint="cs"/>
          <w:rtl/>
        </w:rPr>
        <w:t>َّ</w:t>
      </w:r>
      <w:r w:rsidRPr="009F0904">
        <w:rPr>
          <w:rStyle w:val="a"/>
          <w:rFonts w:hint="cs"/>
          <w:rtl/>
        </w:rPr>
        <w:t>ای</w:t>
      </w:r>
      <w:r w:rsidRPr="00C131D3">
        <w:rPr>
          <w:rFonts w:hint="cs"/>
          <w:rtl/>
        </w:rPr>
        <w:t>»</w:t>
      </w:r>
      <w:r>
        <w:rPr>
          <w:rFonts w:hint="cs"/>
          <w:rtl/>
        </w:rPr>
        <w:t xml:space="preserve"> </w:t>
      </w:r>
      <w:r>
        <w:rPr>
          <w:rFonts w:hint="cs"/>
          <w:rtl/>
          <w:lang w:bidi="fa-IR"/>
        </w:rPr>
        <w:t xml:space="preserve">تا آخر اختلافات زیادی شده است و مختار ما همان است که </w:t>
      </w:r>
      <w:r w:rsidRPr="006A03EE">
        <w:rPr>
          <w:rFonts w:hint="cs"/>
          <w:rtl/>
        </w:rPr>
        <w:t>«</w:t>
      </w:r>
      <w:r>
        <w:rPr>
          <w:rStyle w:val="a"/>
          <w:rFonts w:hint="cs"/>
          <w:rtl/>
        </w:rPr>
        <w:t>إِ</w:t>
      </w:r>
      <w:r w:rsidRPr="009F0904">
        <w:rPr>
          <w:rStyle w:val="a"/>
          <w:rFonts w:hint="cs"/>
          <w:rtl/>
        </w:rPr>
        <w:t>ی</w:t>
      </w:r>
      <w:r>
        <w:rPr>
          <w:rStyle w:val="a"/>
          <w:rFonts w:hint="cs"/>
          <w:rtl/>
        </w:rPr>
        <w:t>َّ</w:t>
      </w:r>
      <w:r w:rsidRPr="009F0904">
        <w:rPr>
          <w:rStyle w:val="a"/>
          <w:rFonts w:hint="cs"/>
          <w:rtl/>
        </w:rPr>
        <w:t>ا</w:t>
      </w:r>
      <w:r w:rsidRPr="00C131D3">
        <w:rPr>
          <w:rFonts w:hint="cs"/>
          <w:rtl/>
        </w:rPr>
        <w:t>»</w:t>
      </w:r>
      <w:r>
        <w:rPr>
          <w:rFonts w:hint="cs"/>
          <w:rtl/>
        </w:rPr>
        <w:t xml:space="preserve"> </w:t>
      </w:r>
      <w:r>
        <w:rPr>
          <w:rFonts w:hint="cs"/>
          <w:rtl/>
          <w:lang w:bidi="fa-IR"/>
        </w:rPr>
        <w:t xml:space="preserve">ضمیر است و لواحق آن برای دلالت متکلم و مخاطب و مغایب، افراد، تثنیه، جمع، تذکیر، تأنیث، است. </w:t>
      </w:r>
    </w:p>
    <w:p w:rsidR="001E50E1" w:rsidRDefault="001E50E1" w:rsidP="00DF7D45">
      <w:pPr>
        <w:pStyle w:val="Heading3"/>
        <w:rPr>
          <w:rFonts w:hint="cs"/>
          <w:rtl/>
        </w:rPr>
      </w:pPr>
      <w:bookmarkStart w:id="336" w:name="_Toc248974086"/>
      <w:bookmarkStart w:id="337" w:name="_Toc249103308"/>
      <w:r>
        <w:rPr>
          <w:rFonts w:hint="cs"/>
          <w:rtl/>
        </w:rPr>
        <w:t xml:space="preserve">5- </w:t>
      </w:r>
      <w:r w:rsidRPr="00A24157">
        <w:rPr>
          <w:rFonts w:hint="cs"/>
          <w:rtl/>
        </w:rPr>
        <w:t>نوع پنجم ضمیر متصل مجروری</w:t>
      </w:r>
      <w:bookmarkEnd w:id="336"/>
      <w:bookmarkEnd w:id="337"/>
    </w:p>
    <w:p w:rsidR="001E50E1" w:rsidRDefault="001E50E1" w:rsidP="007E3891">
      <w:pPr>
        <w:keepNext/>
        <w:tabs>
          <w:tab w:val="left" w:pos="566"/>
        </w:tabs>
        <w:ind w:firstLine="224"/>
        <w:rPr>
          <w:rFonts w:hint="cs"/>
          <w:rtl/>
          <w:lang w:bidi="fa-IR"/>
        </w:rPr>
      </w:pPr>
      <w:r>
        <w:rPr>
          <w:rFonts w:hint="cs"/>
          <w:rtl/>
          <w:lang w:bidi="fa-IR"/>
        </w:rPr>
        <w:t>1- مثل</w:t>
      </w:r>
      <w:r w:rsidR="00574AD4">
        <w:rPr>
          <w:rFonts w:hint="cs"/>
          <w:rtl/>
          <w:lang w:bidi="fa-IR"/>
        </w:rPr>
        <w:t>:</w:t>
      </w:r>
      <w:r>
        <w:rPr>
          <w:rFonts w:hint="cs"/>
          <w:rtl/>
          <w:lang w:bidi="fa-IR"/>
        </w:rPr>
        <w:t xml:space="preserve"> </w:t>
      </w:r>
      <w:r w:rsidR="00574AD4">
        <w:rPr>
          <w:rFonts w:hint="cs"/>
          <w:rtl/>
          <w:lang w:bidi="fa-IR"/>
        </w:rPr>
        <w:t>«</w:t>
      </w:r>
      <w:r w:rsidRPr="009F0904">
        <w:rPr>
          <w:rStyle w:val="a"/>
          <w:rFonts w:hint="cs"/>
          <w:rtl/>
        </w:rPr>
        <w:t>غلامی</w:t>
      </w:r>
      <w:r w:rsidR="00574AD4">
        <w:rPr>
          <w:rFonts w:hint="cs"/>
          <w:rtl/>
          <w:lang w:bidi="fa-IR"/>
        </w:rPr>
        <w:t>»</w:t>
      </w:r>
      <w:r>
        <w:rPr>
          <w:rFonts w:hint="cs"/>
          <w:rtl/>
          <w:lang w:bidi="fa-IR"/>
        </w:rPr>
        <w:t xml:space="preserve"> که ضمیر متصل مجروری به اسم متصل شد. </w:t>
      </w:r>
    </w:p>
    <w:p w:rsidR="001E50E1" w:rsidRDefault="001E50E1" w:rsidP="007E3891">
      <w:pPr>
        <w:keepNext/>
        <w:tabs>
          <w:tab w:val="left" w:pos="566"/>
        </w:tabs>
        <w:ind w:firstLine="224"/>
        <w:rPr>
          <w:rFonts w:hint="cs"/>
          <w:rtl/>
          <w:lang w:bidi="fa-IR"/>
        </w:rPr>
      </w:pPr>
      <w:r>
        <w:rPr>
          <w:rFonts w:hint="cs"/>
          <w:rtl/>
          <w:lang w:bidi="fa-IR"/>
        </w:rPr>
        <w:t>2- مثل: «</w:t>
      </w:r>
      <w:r w:rsidRPr="009F0904">
        <w:rPr>
          <w:rStyle w:val="a"/>
          <w:rFonts w:hint="cs"/>
          <w:rtl/>
        </w:rPr>
        <w:t>لی</w:t>
      </w:r>
      <w:r w:rsidRPr="00C131D3">
        <w:rPr>
          <w:rFonts w:hint="cs"/>
          <w:rtl/>
        </w:rPr>
        <w:t>»</w:t>
      </w:r>
      <w:r>
        <w:rPr>
          <w:rFonts w:hint="cs"/>
          <w:rtl/>
        </w:rPr>
        <w:t xml:space="preserve"> </w:t>
      </w:r>
      <w:r>
        <w:rPr>
          <w:rFonts w:hint="cs"/>
          <w:rtl/>
          <w:lang w:bidi="fa-IR"/>
        </w:rPr>
        <w:t>که ضمیر متصل مجروری به حرف لام متصل شد. اما تصریف آنها:</w:t>
      </w:r>
    </w:p>
    <w:p w:rsidR="001E50E1" w:rsidRDefault="001E50E1" w:rsidP="007E3891">
      <w:pPr>
        <w:keepNext/>
        <w:tabs>
          <w:tab w:val="left" w:pos="566"/>
        </w:tabs>
        <w:ind w:firstLine="224"/>
        <w:rPr>
          <w:rFonts w:hint="cs"/>
          <w:rtl/>
          <w:lang w:bidi="fa-IR"/>
        </w:rPr>
      </w:pPr>
      <w:r>
        <w:rPr>
          <w:rFonts w:hint="cs"/>
          <w:rtl/>
          <w:lang w:bidi="fa-IR"/>
        </w:rPr>
        <w:t xml:space="preserve">1- </w:t>
      </w:r>
      <w:r w:rsidRPr="009F0904">
        <w:rPr>
          <w:rStyle w:val="a"/>
          <w:rFonts w:hint="cs"/>
          <w:rtl/>
        </w:rPr>
        <w:t>غلامی، غلامنا، غلامک</w:t>
      </w:r>
      <w:r>
        <w:rPr>
          <w:rStyle w:val="a"/>
          <w:rFonts w:hint="cs"/>
          <w:rtl/>
        </w:rPr>
        <w:t>َ</w:t>
      </w:r>
      <w:r w:rsidRPr="009F0904">
        <w:rPr>
          <w:rStyle w:val="a"/>
          <w:rFonts w:hint="cs"/>
          <w:rtl/>
        </w:rPr>
        <w:t>، غلامک</w:t>
      </w:r>
      <w:r>
        <w:rPr>
          <w:rStyle w:val="a"/>
          <w:rFonts w:hint="cs"/>
          <w:rtl/>
        </w:rPr>
        <w:t>ُ</w:t>
      </w:r>
      <w:r w:rsidRPr="009F0904">
        <w:rPr>
          <w:rStyle w:val="a"/>
          <w:rFonts w:hint="cs"/>
          <w:rtl/>
        </w:rPr>
        <w:t>ما، غلامک</w:t>
      </w:r>
      <w:r>
        <w:rPr>
          <w:rStyle w:val="a"/>
          <w:rFonts w:hint="cs"/>
          <w:rtl/>
        </w:rPr>
        <w:t>ُ</w:t>
      </w:r>
      <w:r w:rsidRPr="009F0904">
        <w:rPr>
          <w:rStyle w:val="a"/>
          <w:rFonts w:hint="cs"/>
          <w:rtl/>
        </w:rPr>
        <w:t>م، غلامک</w:t>
      </w:r>
      <w:r>
        <w:rPr>
          <w:rStyle w:val="a"/>
          <w:rFonts w:hint="cs"/>
          <w:rtl/>
        </w:rPr>
        <w:t>ِ</w:t>
      </w:r>
      <w:r w:rsidRPr="009F0904">
        <w:rPr>
          <w:rStyle w:val="a"/>
          <w:rFonts w:hint="cs"/>
          <w:rtl/>
        </w:rPr>
        <w:t>، غلامک</w:t>
      </w:r>
      <w:r>
        <w:rPr>
          <w:rStyle w:val="a"/>
          <w:rFonts w:hint="cs"/>
          <w:rtl/>
        </w:rPr>
        <w:t>ُ</w:t>
      </w:r>
      <w:r w:rsidRPr="009F0904">
        <w:rPr>
          <w:rStyle w:val="a"/>
          <w:rFonts w:hint="cs"/>
          <w:rtl/>
        </w:rPr>
        <w:t>ما، غلامک</w:t>
      </w:r>
      <w:r>
        <w:rPr>
          <w:rStyle w:val="a"/>
          <w:rFonts w:hint="cs"/>
          <w:rtl/>
        </w:rPr>
        <w:t>ُ</w:t>
      </w:r>
      <w:r w:rsidRPr="009F0904">
        <w:rPr>
          <w:rStyle w:val="a"/>
          <w:rFonts w:hint="cs"/>
          <w:rtl/>
        </w:rPr>
        <w:t>ن</w:t>
      </w:r>
      <w:r>
        <w:rPr>
          <w:rStyle w:val="a"/>
          <w:rFonts w:hint="cs"/>
          <w:rtl/>
        </w:rPr>
        <w:t>َّ</w:t>
      </w:r>
      <w:r w:rsidRPr="009F0904">
        <w:rPr>
          <w:rStyle w:val="a"/>
          <w:rFonts w:hint="cs"/>
          <w:rtl/>
        </w:rPr>
        <w:t>، غلامه</w:t>
      </w:r>
      <w:r>
        <w:rPr>
          <w:rStyle w:val="a"/>
          <w:rFonts w:hint="cs"/>
          <w:rtl/>
        </w:rPr>
        <w:t>ُ</w:t>
      </w:r>
      <w:r w:rsidRPr="009F0904">
        <w:rPr>
          <w:rStyle w:val="a"/>
          <w:rFonts w:hint="cs"/>
          <w:rtl/>
        </w:rPr>
        <w:t>، غلامه</w:t>
      </w:r>
      <w:r>
        <w:rPr>
          <w:rStyle w:val="a"/>
          <w:rFonts w:hint="cs"/>
          <w:rtl/>
        </w:rPr>
        <w:t>ُ</w:t>
      </w:r>
      <w:r w:rsidRPr="009F0904">
        <w:rPr>
          <w:rStyle w:val="a"/>
          <w:rFonts w:hint="cs"/>
          <w:rtl/>
        </w:rPr>
        <w:t>ما، غلامه</w:t>
      </w:r>
      <w:r>
        <w:rPr>
          <w:rStyle w:val="a"/>
          <w:rFonts w:hint="cs"/>
          <w:rtl/>
        </w:rPr>
        <w:t>ُ</w:t>
      </w:r>
      <w:r w:rsidRPr="009F0904">
        <w:rPr>
          <w:rStyle w:val="a"/>
          <w:rFonts w:hint="cs"/>
          <w:rtl/>
        </w:rPr>
        <w:t>م، غلامها، غلامه</w:t>
      </w:r>
      <w:r>
        <w:rPr>
          <w:rStyle w:val="a"/>
          <w:rFonts w:hint="cs"/>
          <w:rtl/>
        </w:rPr>
        <w:t>ُ</w:t>
      </w:r>
      <w:r w:rsidRPr="009F0904">
        <w:rPr>
          <w:rStyle w:val="a"/>
          <w:rFonts w:hint="cs"/>
          <w:rtl/>
        </w:rPr>
        <w:t>ما، غلامه</w:t>
      </w:r>
      <w:r>
        <w:rPr>
          <w:rStyle w:val="a"/>
          <w:rFonts w:hint="cs"/>
          <w:rtl/>
        </w:rPr>
        <w:t>ُنَّ</w:t>
      </w:r>
      <w:r>
        <w:rPr>
          <w:rFonts w:hint="cs"/>
          <w:rtl/>
          <w:lang w:bidi="fa-IR"/>
        </w:rPr>
        <w:t xml:space="preserve">. </w:t>
      </w:r>
    </w:p>
    <w:p w:rsidR="001E50E1" w:rsidRPr="009F0904" w:rsidRDefault="001E50E1" w:rsidP="007E3891">
      <w:pPr>
        <w:keepNext/>
        <w:tabs>
          <w:tab w:val="left" w:pos="566"/>
        </w:tabs>
        <w:ind w:firstLine="224"/>
        <w:rPr>
          <w:rStyle w:val="a"/>
          <w:rFonts w:hint="cs"/>
          <w:rtl/>
        </w:rPr>
      </w:pPr>
      <w:r>
        <w:rPr>
          <w:rFonts w:hint="cs"/>
          <w:rtl/>
          <w:lang w:bidi="fa-IR"/>
        </w:rPr>
        <w:t xml:space="preserve">2- </w:t>
      </w:r>
      <w:r w:rsidRPr="009F0904">
        <w:rPr>
          <w:rStyle w:val="a"/>
          <w:rFonts w:hint="cs"/>
          <w:rtl/>
        </w:rPr>
        <w:t>لی، لنا، لک</w:t>
      </w:r>
      <w:r>
        <w:rPr>
          <w:rStyle w:val="a"/>
          <w:rFonts w:hint="cs"/>
          <w:rtl/>
        </w:rPr>
        <w:t>َ</w:t>
      </w:r>
      <w:r w:rsidRPr="009F0904">
        <w:rPr>
          <w:rStyle w:val="a"/>
          <w:rFonts w:hint="cs"/>
          <w:rtl/>
        </w:rPr>
        <w:t>، لک</w:t>
      </w:r>
      <w:r>
        <w:rPr>
          <w:rStyle w:val="a"/>
          <w:rFonts w:hint="cs"/>
          <w:rtl/>
        </w:rPr>
        <w:t>ُ</w:t>
      </w:r>
      <w:r w:rsidRPr="009F0904">
        <w:rPr>
          <w:rStyle w:val="a"/>
          <w:rFonts w:hint="cs"/>
          <w:rtl/>
        </w:rPr>
        <w:t>ما، لک</w:t>
      </w:r>
      <w:r>
        <w:rPr>
          <w:rStyle w:val="a"/>
          <w:rFonts w:hint="cs"/>
          <w:rtl/>
        </w:rPr>
        <w:t>ُ</w:t>
      </w:r>
      <w:r w:rsidRPr="009F0904">
        <w:rPr>
          <w:rStyle w:val="a"/>
          <w:rFonts w:hint="cs"/>
          <w:rtl/>
        </w:rPr>
        <w:t>م</w:t>
      </w:r>
      <w:r>
        <w:rPr>
          <w:rStyle w:val="a"/>
          <w:rFonts w:hint="cs"/>
          <w:rtl/>
        </w:rPr>
        <w:t xml:space="preserve">، </w:t>
      </w:r>
      <w:r w:rsidRPr="009F0904">
        <w:rPr>
          <w:rStyle w:val="a"/>
          <w:rFonts w:hint="cs"/>
          <w:rtl/>
        </w:rPr>
        <w:t>لک</w:t>
      </w:r>
      <w:r>
        <w:rPr>
          <w:rStyle w:val="a"/>
          <w:rFonts w:hint="cs"/>
          <w:rtl/>
        </w:rPr>
        <w:t>ِ</w:t>
      </w:r>
      <w:r w:rsidRPr="009F0904">
        <w:rPr>
          <w:rStyle w:val="a"/>
          <w:rFonts w:hint="cs"/>
          <w:rtl/>
        </w:rPr>
        <w:t>، لک</w:t>
      </w:r>
      <w:r>
        <w:rPr>
          <w:rStyle w:val="a"/>
          <w:rFonts w:hint="cs"/>
          <w:rtl/>
        </w:rPr>
        <w:t>ُ</w:t>
      </w:r>
      <w:r w:rsidRPr="009F0904">
        <w:rPr>
          <w:rStyle w:val="a"/>
          <w:rFonts w:hint="cs"/>
          <w:rtl/>
        </w:rPr>
        <w:t>ما، لک</w:t>
      </w:r>
      <w:r>
        <w:rPr>
          <w:rStyle w:val="a"/>
          <w:rFonts w:hint="cs"/>
          <w:rtl/>
        </w:rPr>
        <w:t>ُ</w:t>
      </w:r>
      <w:r w:rsidRPr="009F0904">
        <w:rPr>
          <w:rStyle w:val="a"/>
          <w:rFonts w:hint="cs"/>
          <w:rtl/>
        </w:rPr>
        <w:t>ن</w:t>
      </w:r>
      <w:r>
        <w:rPr>
          <w:rStyle w:val="a"/>
          <w:rFonts w:hint="cs"/>
          <w:rtl/>
        </w:rPr>
        <w:t>َّ</w:t>
      </w:r>
      <w:r w:rsidRPr="009F0904">
        <w:rPr>
          <w:rStyle w:val="a"/>
          <w:rFonts w:hint="cs"/>
          <w:rtl/>
        </w:rPr>
        <w:t>، له</w:t>
      </w:r>
      <w:r>
        <w:rPr>
          <w:rStyle w:val="a"/>
          <w:rFonts w:hint="cs"/>
          <w:rtl/>
        </w:rPr>
        <w:t>ُ</w:t>
      </w:r>
      <w:r w:rsidRPr="009F0904">
        <w:rPr>
          <w:rStyle w:val="a"/>
          <w:rFonts w:hint="cs"/>
          <w:rtl/>
        </w:rPr>
        <w:t>، له</w:t>
      </w:r>
      <w:r>
        <w:rPr>
          <w:rStyle w:val="a"/>
          <w:rFonts w:hint="cs"/>
          <w:rtl/>
        </w:rPr>
        <w:t>ُ</w:t>
      </w:r>
      <w:r w:rsidRPr="009F0904">
        <w:rPr>
          <w:rStyle w:val="a"/>
          <w:rFonts w:hint="cs"/>
          <w:rtl/>
        </w:rPr>
        <w:t>ما، له</w:t>
      </w:r>
      <w:r>
        <w:rPr>
          <w:rStyle w:val="a"/>
          <w:rFonts w:hint="cs"/>
          <w:rtl/>
        </w:rPr>
        <w:t>ُ</w:t>
      </w:r>
      <w:r w:rsidRPr="009F0904">
        <w:rPr>
          <w:rStyle w:val="a"/>
          <w:rFonts w:hint="cs"/>
          <w:rtl/>
        </w:rPr>
        <w:t>م، لها، له</w:t>
      </w:r>
      <w:r>
        <w:rPr>
          <w:rStyle w:val="a"/>
          <w:rFonts w:hint="cs"/>
          <w:rtl/>
        </w:rPr>
        <w:t>ُ</w:t>
      </w:r>
      <w:r w:rsidRPr="009F0904">
        <w:rPr>
          <w:rStyle w:val="a"/>
          <w:rFonts w:hint="cs"/>
          <w:rtl/>
        </w:rPr>
        <w:t>ما، له</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p>
    <w:p w:rsidR="001E50E1" w:rsidRPr="0094183D" w:rsidRDefault="00574AD4" w:rsidP="00DF7D45">
      <w:pPr>
        <w:pStyle w:val="Heading3"/>
        <w:rPr>
          <w:rFonts w:hint="cs"/>
          <w:rtl/>
        </w:rPr>
      </w:pPr>
      <w:bookmarkStart w:id="338" w:name="_Toc248974087"/>
      <w:bookmarkStart w:id="339" w:name="_Toc249103309"/>
      <w:r>
        <w:rPr>
          <w:rFonts w:hint="cs"/>
          <w:rtl/>
        </w:rPr>
        <w:t>اما قیاس</w:t>
      </w:r>
      <w:r w:rsidR="001E50E1" w:rsidRPr="0094183D">
        <w:rPr>
          <w:rFonts w:hint="cs"/>
          <w:rtl/>
        </w:rPr>
        <w:t xml:space="preserve"> در ضمیر</w:t>
      </w:r>
      <w:bookmarkEnd w:id="338"/>
      <w:bookmarkEnd w:id="339"/>
    </w:p>
    <w:p w:rsidR="001E50E1" w:rsidRDefault="001E50E1" w:rsidP="007E3891">
      <w:pPr>
        <w:keepNext/>
        <w:tabs>
          <w:tab w:val="left" w:pos="566"/>
        </w:tabs>
        <w:ind w:firstLine="224"/>
        <w:rPr>
          <w:rFonts w:hint="cs"/>
          <w:rtl/>
          <w:lang w:bidi="fa-IR"/>
        </w:rPr>
      </w:pPr>
      <w:r>
        <w:rPr>
          <w:rFonts w:hint="cs"/>
          <w:rtl/>
          <w:lang w:bidi="fa-IR"/>
        </w:rPr>
        <w:t xml:space="preserve">قیاس در ضمایر این است که هر یک از متکلم و مخاطب و غایب، 6 تا </w:t>
      </w:r>
      <w:r w:rsidR="00574AD4">
        <w:rPr>
          <w:rFonts w:hint="cs"/>
          <w:rtl/>
          <w:lang w:bidi="fa-IR"/>
        </w:rPr>
        <w:t>باشد</w:t>
      </w:r>
      <w:r>
        <w:rPr>
          <w:rFonts w:hint="cs"/>
          <w:rtl/>
          <w:lang w:bidi="fa-IR"/>
        </w:rPr>
        <w:t xml:space="preserve"> لکن نحویین برای متکلم دو لفظ وضع کردند تا دلالت کند بر شش معنی مثل: </w:t>
      </w:r>
      <w:r w:rsidRPr="006A03EE">
        <w:rPr>
          <w:rFonts w:hint="cs"/>
          <w:rtl/>
        </w:rPr>
        <w:t>«</w:t>
      </w:r>
      <w:r w:rsidRPr="009F0904">
        <w:rPr>
          <w:rStyle w:val="a"/>
          <w:rFonts w:hint="cs"/>
          <w:rtl/>
        </w:rPr>
        <w:t>ضربت</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ضربنا</w:t>
      </w:r>
      <w:r w:rsidRPr="00C131D3">
        <w:rPr>
          <w:rFonts w:hint="cs"/>
          <w:rtl/>
        </w:rPr>
        <w:t>»</w:t>
      </w:r>
      <w:r>
        <w:rPr>
          <w:rFonts w:hint="cs"/>
          <w:rtl/>
        </w:rPr>
        <w:t xml:space="preserve"> </w:t>
      </w:r>
      <w:r>
        <w:rPr>
          <w:rFonts w:hint="cs"/>
          <w:rtl/>
          <w:lang w:bidi="fa-IR"/>
        </w:rPr>
        <w:t>پس ضمیر ضربتُ مشترک بین مفرد مذک</w:t>
      </w:r>
      <w:r w:rsidR="00574AD4">
        <w:rPr>
          <w:rFonts w:hint="cs"/>
          <w:rtl/>
          <w:lang w:bidi="fa-IR"/>
        </w:rPr>
        <w:t>ّ</w:t>
      </w:r>
      <w:r>
        <w:rPr>
          <w:rFonts w:hint="cs"/>
          <w:rtl/>
          <w:lang w:bidi="fa-IR"/>
        </w:rPr>
        <w:t>ر، و مفرد مؤن</w:t>
      </w:r>
      <w:r w:rsidR="00574AD4">
        <w:rPr>
          <w:rFonts w:hint="cs"/>
          <w:rtl/>
          <w:lang w:bidi="fa-IR"/>
        </w:rPr>
        <w:t>ّ</w:t>
      </w:r>
      <w:r>
        <w:rPr>
          <w:rFonts w:hint="cs"/>
          <w:rtl/>
          <w:lang w:bidi="fa-IR"/>
        </w:rPr>
        <w:t>ث، و ضمیر در ضربنا مشترک بین چهارتا است 1- مثّنای</w:t>
      </w:r>
      <w:r w:rsidR="007B3B2E">
        <w:rPr>
          <w:rFonts w:hint="cs"/>
          <w:rtl/>
          <w:lang w:bidi="fa-IR"/>
        </w:rPr>
        <w:t xml:space="preserve"> مذکّر </w:t>
      </w:r>
      <w:r>
        <w:rPr>
          <w:rFonts w:hint="cs"/>
          <w:rtl/>
          <w:lang w:bidi="fa-IR"/>
        </w:rPr>
        <w:t>2- مثّنای</w:t>
      </w:r>
      <w:r w:rsidR="005F023E">
        <w:rPr>
          <w:rFonts w:hint="cs"/>
          <w:rtl/>
          <w:lang w:bidi="fa-IR"/>
        </w:rPr>
        <w:t xml:space="preserve"> </w:t>
      </w:r>
      <w:r w:rsidR="00B73E18">
        <w:rPr>
          <w:rFonts w:hint="cs"/>
          <w:rtl/>
          <w:lang w:bidi="fa-IR"/>
        </w:rPr>
        <w:t xml:space="preserve">مؤنّث </w:t>
      </w:r>
      <w:r>
        <w:rPr>
          <w:rFonts w:hint="cs"/>
          <w:rtl/>
          <w:lang w:bidi="fa-IR"/>
        </w:rPr>
        <w:t>3- جمع</w:t>
      </w:r>
      <w:r w:rsidR="007B3B2E">
        <w:rPr>
          <w:rFonts w:hint="cs"/>
          <w:rtl/>
          <w:lang w:bidi="fa-IR"/>
        </w:rPr>
        <w:t xml:space="preserve"> مذکّر </w:t>
      </w:r>
      <w:r>
        <w:rPr>
          <w:rFonts w:hint="cs"/>
          <w:rtl/>
          <w:lang w:bidi="fa-IR"/>
        </w:rPr>
        <w:t>4- جمع مؤن</w:t>
      </w:r>
      <w:r w:rsidR="00574AD4">
        <w:rPr>
          <w:rFonts w:hint="cs"/>
          <w:rtl/>
          <w:lang w:bidi="fa-IR"/>
        </w:rPr>
        <w:t>ّ</w:t>
      </w:r>
      <w:r>
        <w:rPr>
          <w:rFonts w:hint="cs"/>
          <w:rtl/>
          <w:lang w:bidi="fa-IR"/>
        </w:rPr>
        <w:t xml:space="preserve">ث. </w:t>
      </w:r>
    </w:p>
    <w:p w:rsidR="001E50E1" w:rsidRDefault="001E50E1" w:rsidP="007E3891">
      <w:pPr>
        <w:keepNext/>
        <w:tabs>
          <w:tab w:val="left" w:pos="566"/>
        </w:tabs>
        <w:ind w:firstLine="224"/>
        <w:rPr>
          <w:rFonts w:hint="cs"/>
          <w:rtl/>
          <w:lang w:bidi="fa-IR"/>
        </w:rPr>
      </w:pPr>
      <w:r>
        <w:rPr>
          <w:rFonts w:hint="cs"/>
          <w:rtl/>
          <w:lang w:bidi="fa-IR"/>
        </w:rPr>
        <w:t>و برای مخاطب پنج لفظ قرار دادند چهارتا غیر مشترک و یکی مشترک بین مثنای</w:t>
      </w:r>
      <w:r w:rsidR="007B3B2E">
        <w:rPr>
          <w:rFonts w:hint="cs"/>
          <w:rtl/>
          <w:lang w:bidi="fa-IR"/>
        </w:rPr>
        <w:t xml:space="preserve"> مذکّر </w:t>
      </w:r>
      <w:r>
        <w:rPr>
          <w:rFonts w:hint="cs"/>
          <w:rtl/>
          <w:lang w:bidi="fa-IR"/>
        </w:rPr>
        <w:t>و مثنای مؤنث، و برای مغایب هم مثل مخاطب حکم کردند پس ضمیر در مثل: «</w:t>
      </w:r>
      <w:r w:rsidRPr="009F0904">
        <w:rPr>
          <w:rStyle w:val="a"/>
          <w:rFonts w:hint="cs"/>
          <w:rtl/>
        </w:rPr>
        <w:t>ضربا و ضربتا</w:t>
      </w:r>
      <w:r w:rsidRPr="00C131D3">
        <w:rPr>
          <w:rFonts w:hint="cs"/>
          <w:rtl/>
        </w:rPr>
        <w:t>»</w:t>
      </w:r>
      <w:r>
        <w:rPr>
          <w:rFonts w:hint="cs"/>
          <w:rtl/>
        </w:rPr>
        <w:t xml:space="preserve"> </w:t>
      </w:r>
      <w:r>
        <w:rPr>
          <w:rFonts w:hint="cs"/>
          <w:rtl/>
          <w:lang w:bidi="fa-IR"/>
        </w:rPr>
        <w:t>الف</w:t>
      </w:r>
      <w:r w:rsidR="00574AD4">
        <w:rPr>
          <w:rFonts w:hint="cs"/>
          <w:rtl/>
          <w:lang w:bidi="fa-IR"/>
        </w:rPr>
        <w:t xml:space="preserve"> است که</w:t>
      </w:r>
      <w:r>
        <w:rPr>
          <w:rFonts w:hint="cs"/>
          <w:rtl/>
          <w:lang w:bidi="fa-IR"/>
        </w:rPr>
        <w:t xml:space="preserve"> مشترک بین تثنیه</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sidR="00574AD4">
        <w:rPr>
          <w:rFonts w:hint="cs"/>
          <w:rtl/>
          <w:lang w:bidi="fa-IR"/>
        </w:rPr>
        <w:t>می‌باشد</w:t>
      </w:r>
      <w:r>
        <w:rPr>
          <w:rFonts w:hint="cs"/>
          <w:rtl/>
          <w:lang w:bidi="fa-IR"/>
        </w:rPr>
        <w:t xml:space="preserve"> و تاء حرف</w:t>
      </w:r>
      <w:r w:rsidR="00371E28">
        <w:rPr>
          <w:rFonts w:hint="cs"/>
          <w:rtl/>
          <w:lang w:bidi="fa-IR"/>
        </w:rPr>
        <w:t xml:space="preserve"> تأنیث </w:t>
      </w:r>
      <w:r>
        <w:rPr>
          <w:rFonts w:hint="cs"/>
          <w:rtl/>
          <w:lang w:bidi="fa-IR"/>
        </w:rPr>
        <w:t>و بقیه‌ی انواع پنج</w:t>
      </w:r>
      <w:r>
        <w:rPr>
          <w:rFonts w:hint="eastAsia"/>
          <w:rtl/>
          <w:lang w:bidi="fa-IR"/>
        </w:rPr>
        <w:t>‌</w:t>
      </w:r>
      <w:r>
        <w:rPr>
          <w:rFonts w:hint="cs"/>
          <w:rtl/>
          <w:lang w:bidi="fa-IR"/>
        </w:rPr>
        <w:t>گانه بر همین مجری جاری است یعنی برای متکلم دو لفظ، و برای مخاطب پنج لفظ، و برای غایب پنج لفظ، که مجموعش دوازده کلمه برای هجده تا معنی است، پس وقتی برای هر یک از انواع پنج</w:t>
      </w:r>
      <w:r>
        <w:rPr>
          <w:rFonts w:hint="eastAsia"/>
          <w:rtl/>
          <w:lang w:bidi="fa-IR"/>
        </w:rPr>
        <w:t>‌</w:t>
      </w:r>
      <w:r>
        <w:rPr>
          <w:rFonts w:hint="cs"/>
          <w:rtl/>
          <w:lang w:bidi="fa-IR"/>
        </w:rPr>
        <w:t>گانه دوازده کلمه باشد برای هجده معنی پس مجموعش یعنی مجموع ضمایر</w:t>
      </w:r>
      <w:r w:rsidR="007366E3">
        <w:rPr>
          <w:rFonts w:hint="cs"/>
          <w:rtl/>
          <w:lang w:bidi="fa-IR"/>
        </w:rPr>
        <w:t xml:space="preserve"> می‌شود </w:t>
      </w:r>
      <w:r>
        <w:rPr>
          <w:rFonts w:hint="cs"/>
          <w:rtl/>
          <w:lang w:bidi="fa-IR"/>
        </w:rPr>
        <w:t>شصت کلمه برای نود معنی، و برای هر یک از این امور عل</w:t>
      </w:r>
      <w:r w:rsidR="00574AD4">
        <w:rPr>
          <w:rFonts w:hint="cs"/>
          <w:rtl/>
          <w:lang w:bidi="fa-IR"/>
        </w:rPr>
        <w:t>ّ</w:t>
      </w:r>
      <w:r>
        <w:rPr>
          <w:rFonts w:hint="cs"/>
          <w:rtl/>
          <w:lang w:bidi="fa-IR"/>
        </w:rPr>
        <w:t xml:space="preserve">تها و مناسباتی بیان کردند که ما به ذکرش در اینجا، حرفمان را طولانی نمی‌کنیم. </w:t>
      </w:r>
    </w:p>
    <w:p w:rsidR="001E50E1" w:rsidRPr="0094183D" w:rsidRDefault="001E50E1" w:rsidP="00DF7D45">
      <w:pPr>
        <w:pStyle w:val="Heading3"/>
        <w:rPr>
          <w:rFonts w:hint="cs"/>
          <w:rtl/>
        </w:rPr>
      </w:pPr>
      <w:bookmarkStart w:id="340" w:name="_Toc248974088"/>
      <w:bookmarkStart w:id="341" w:name="_Toc249103310"/>
      <w:r w:rsidRPr="0094183D">
        <w:rPr>
          <w:rFonts w:hint="cs"/>
          <w:rtl/>
        </w:rPr>
        <w:t>موارد ضمایر استتاری</w:t>
      </w:r>
      <w:bookmarkEnd w:id="340"/>
      <w:bookmarkEnd w:id="341"/>
      <w:r w:rsidRPr="0094183D">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ضمیر متصل مرفوعی به خصوص (نه منصوبی ومجروری متصل) مستتر و پنهان</w:t>
      </w:r>
      <w:r w:rsidR="007366E3">
        <w:rPr>
          <w:rFonts w:hint="cs"/>
          <w:rtl/>
          <w:lang w:bidi="fa-IR"/>
        </w:rPr>
        <w:t xml:space="preserve"> می‌شود </w:t>
      </w:r>
      <w:r>
        <w:rPr>
          <w:rFonts w:hint="cs"/>
          <w:rtl/>
          <w:lang w:bidi="fa-IR"/>
        </w:rPr>
        <w:t xml:space="preserve">ولی منصوبی و مجروری </w:t>
      </w:r>
      <w:r w:rsidR="00574AD4">
        <w:rPr>
          <w:rFonts w:hint="cs"/>
          <w:rtl/>
          <w:lang w:bidi="fa-IR"/>
        </w:rPr>
        <w:t>چون زیادی‌اند مستتر نمی‌شوند و</w:t>
      </w:r>
      <w:r>
        <w:rPr>
          <w:rFonts w:hint="cs"/>
          <w:rtl/>
          <w:lang w:bidi="fa-IR"/>
        </w:rPr>
        <w:t xml:space="preserve"> مرفوعی به عنوان فاعل است که بمنزله‌ی جزئی از برای فعل می‌باشد، پس در باب ضمایری که برای اختصار وضع شدند، استتار فاعل را تجویز کردند لذا به استتار جایزی معروف شدند پس در آنجا به همان لفظ فع</w:t>
      </w:r>
      <w:r w:rsidR="00574AD4">
        <w:rPr>
          <w:rFonts w:hint="cs"/>
          <w:rtl/>
          <w:lang w:bidi="fa-IR"/>
        </w:rPr>
        <w:t>ل اکتفاء</w:t>
      </w:r>
      <w:r>
        <w:rPr>
          <w:rFonts w:hint="cs"/>
          <w:rtl/>
          <w:lang w:bidi="fa-IR"/>
        </w:rPr>
        <w:t xml:space="preserve"> کردند،</w:t>
      </w:r>
      <w:r w:rsidR="00946C4D">
        <w:rPr>
          <w:rFonts w:hint="cs"/>
          <w:rtl/>
          <w:lang w:bidi="fa-IR"/>
        </w:rPr>
        <w:t xml:space="preserve"> همچنان‌که </w:t>
      </w:r>
      <w:r>
        <w:rPr>
          <w:rFonts w:hint="cs"/>
          <w:rtl/>
          <w:lang w:bidi="fa-IR"/>
        </w:rPr>
        <w:t>در آخر کلمه‌ی مشتهره گاهی چیزی حذف</w:t>
      </w:r>
      <w:r w:rsidR="007366E3">
        <w:rPr>
          <w:rFonts w:hint="cs"/>
          <w:rtl/>
          <w:lang w:bidi="fa-IR"/>
        </w:rPr>
        <w:t xml:space="preserve"> می‌شود </w:t>
      </w:r>
      <w:r>
        <w:rPr>
          <w:rFonts w:hint="cs"/>
          <w:rtl/>
          <w:lang w:bidi="fa-IR"/>
        </w:rPr>
        <w:t>و آنچه را که باقی مانده دلیل است بر آنچه را که انداخته شده که در مبحث ترخیم گذشت. و لکن این استتار در همه</w:t>
      </w:r>
      <w:r>
        <w:rPr>
          <w:rFonts w:hint="eastAsia"/>
          <w:rtl/>
          <w:lang w:bidi="fa-IR"/>
        </w:rPr>
        <w:t>‌</w:t>
      </w:r>
      <w:r>
        <w:rPr>
          <w:rFonts w:hint="cs"/>
          <w:rtl/>
          <w:lang w:bidi="fa-IR"/>
        </w:rPr>
        <w:t>ی صیغه</w:t>
      </w:r>
      <w:r>
        <w:rPr>
          <w:rFonts w:hint="eastAsia"/>
          <w:rtl/>
          <w:lang w:bidi="fa-IR"/>
        </w:rPr>
        <w:t>‌</w:t>
      </w:r>
      <w:r>
        <w:rPr>
          <w:rFonts w:hint="cs"/>
          <w:rtl/>
          <w:lang w:bidi="fa-IR"/>
        </w:rPr>
        <w:t xml:space="preserve">ها نیست بلکه: </w:t>
      </w:r>
    </w:p>
    <w:p w:rsidR="001E50E1" w:rsidRDefault="001E50E1" w:rsidP="007E3891">
      <w:pPr>
        <w:keepNext/>
        <w:tabs>
          <w:tab w:val="left" w:pos="224"/>
        </w:tabs>
        <w:ind w:firstLine="224"/>
        <w:rPr>
          <w:rFonts w:hint="cs"/>
          <w:rtl/>
          <w:lang w:bidi="fa-IR"/>
        </w:rPr>
      </w:pPr>
      <w:r>
        <w:rPr>
          <w:rFonts w:hint="cs"/>
          <w:rtl/>
          <w:lang w:bidi="fa-IR"/>
        </w:rPr>
        <w:t>1- در فعل ماضی غایب آن هم در مفرد</w:t>
      </w:r>
      <w:r w:rsidR="007B3B2E">
        <w:rPr>
          <w:rFonts w:hint="cs"/>
          <w:rtl/>
          <w:lang w:bidi="fa-IR"/>
        </w:rPr>
        <w:t xml:space="preserve"> مذکّر </w:t>
      </w:r>
      <w:r>
        <w:rPr>
          <w:rFonts w:hint="cs"/>
          <w:rtl/>
          <w:lang w:bidi="fa-IR"/>
        </w:rPr>
        <w:t xml:space="preserve">می‌باشد البته زمانی‌که مسند به </w:t>
      </w:r>
      <w:r w:rsidR="00574AD4">
        <w:rPr>
          <w:rFonts w:hint="cs"/>
          <w:rtl/>
          <w:lang w:bidi="fa-IR"/>
        </w:rPr>
        <w:t xml:space="preserve">اسم </w:t>
      </w:r>
      <w:r>
        <w:rPr>
          <w:rFonts w:hint="cs"/>
          <w:rtl/>
          <w:lang w:bidi="fa-IR"/>
        </w:rPr>
        <w:t>ظاهر نباشد مثل: «</w:t>
      </w:r>
      <w:r w:rsidRPr="009F0904">
        <w:rPr>
          <w:rStyle w:val="a"/>
          <w:rFonts w:hint="cs"/>
          <w:rtl/>
        </w:rPr>
        <w:t>زید</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 xml:space="preserve">که هو در استتار است. </w:t>
      </w:r>
    </w:p>
    <w:p w:rsidR="001E50E1" w:rsidRDefault="001E50E1" w:rsidP="007E3891">
      <w:pPr>
        <w:keepNext/>
        <w:tabs>
          <w:tab w:val="left" w:pos="566"/>
        </w:tabs>
        <w:ind w:firstLine="224"/>
        <w:rPr>
          <w:rFonts w:hint="cs"/>
          <w:lang w:bidi="fa-IR"/>
        </w:rPr>
      </w:pPr>
      <w:r>
        <w:rPr>
          <w:rFonts w:hint="cs"/>
          <w:rtl/>
          <w:lang w:bidi="fa-IR"/>
        </w:rPr>
        <w:t>2- و در مفرد</w:t>
      </w:r>
      <w:r w:rsidR="005F023E">
        <w:rPr>
          <w:rFonts w:hint="cs"/>
          <w:rtl/>
          <w:lang w:bidi="fa-IR"/>
        </w:rPr>
        <w:t xml:space="preserve"> </w:t>
      </w:r>
      <w:r w:rsidR="00B73E18">
        <w:rPr>
          <w:rFonts w:hint="cs"/>
          <w:rtl/>
          <w:lang w:bidi="fa-IR"/>
        </w:rPr>
        <w:t xml:space="preserve">مؤنّث </w:t>
      </w:r>
      <w:r>
        <w:rPr>
          <w:rFonts w:hint="cs"/>
          <w:rtl/>
          <w:lang w:bidi="fa-IR"/>
        </w:rPr>
        <w:t>غایبه زمانی‌که مستند به</w:t>
      </w:r>
      <w:r w:rsidR="00574AD4">
        <w:rPr>
          <w:rFonts w:hint="cs"/>
          <w:rtl/>
          <w:lang w:bidi="fa-IR"/>
        </w:rPr>
        <w:t xml:space="preserve"> اسم</w:t>
      </w:r>
      <w:r>
        <w:rPr>
          <w:rFonts w:hint="cs"/>
          <w:rtl/>
          <w:lang w:bidi="fa-IR"/>
        </w:rPr>
        <w:t xml:space="preserve"> ظاهر نباشد مثل: «</w:t>
      </w:r>
      <w:r w:rsidRPr="009F0904">
        <w:rPr>
          <w:rStyle w:val="a"/>
          <w:rFonts w:hint="cs"/>
          <w:rtl/>
        </w:rPr>
        <w:t>هند</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که تای آن علامت</w:t>
      </w:r>
      <w:r w:rsidR="00371E28">
        <w:rPr>
          <w:rFonts w:hint="cs"/>
          <w:rtl/>
          <w:lang w:bidi="fa-IR"/>
        </w:rPr>
        <w:t xml:space="preserve"> تأنیث </w:t>
      </w:r>
      <w:r>
        <w:rPr>
          <w:rFonts w:hint="cs"/>
          <w:rtl/>
          <w:lang w:bidi="fa-IR"/>
        </w:rPr>
        <w:t xml:space="preserve">است و ضمیر </w:t>
      </w:r>
      <w:r w:rsidRPr="006A03EE">
        <w:rPr>
          <w:rFonts w:hint="cs"/>
          <w:rtl/>
        </w:rPr>
        <w:t>«</w:t>
      </w:r>
      <w:r w:rsidRPr="009F0904">
        <w:rPr>
          <w:rStyle w:val="a"/>
          <w:rFonts w:hint="cs"/>
          <w:rtl/>
        </w:rPr>
        <w:t>هی</w:t>
      </w:r>
      <w:r w:rsidRPr="00C131D3">
        <w:rPr>
          <w:rFonts w:hint="cs"/>
          <w:rtl/>
        </w:rPr>
        <w:t>»</w:t>
      </w:r>
      <w:r>
        <w:rPr>
          <w:rFonts w:hint="cs"/>
          <w:rtl/>
          <w:lang w:bidi="fa-IR"/>
        </w:rPr>
        <w:t xml:space="preserve"> در استتار است و تای آن ضمیر مرفوع نیست وگرنه با فاعل ظاهر</w:t>
      </w:r>
      <w:r w:rsidR="00EE1E7B">
        <w:rPr>
          <w:rFonts w:hint="cs"/>
          <w:rtl/>
          <w:lang w:bidi="fa-IR"/>
        </w:rPr>
        <w:t xml:space="preserve"> نمی‌شود </w:t>
      </w:r>
      <w:r>
        <w:rPr>
          <w:rFonts w:hint="cs"/>
          <w:rtl/>
          <w:lang w:bidi="fa-IR"/>
        </w:rPr>
        <w:t>در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هند</w:t>
      </w:r>
      <w:r>
        <w:rPr>
          <w:rStyle w:val="a"/>
          <w:rFonts w:hint="cs"/>
          <w:rtl/>
        </w:rPr>
        <w:t>ٌ</w:t>
      </w:r>
      <w:r w:rsidRPr="00C131D3">
        <w:rPr>
          <w:rFonts w:hint="cs"/>
          <w:rtl/>
        </w:rPr>
        <w:t>»</w:t>
      </w:r>
      <w:r>
        <w:rPr>
          <w:rFonts w:hint="cs"/>
          <w:rtl/>
        </w:rPr>
        <w:t xml:space="preserve"> </w:t>
      </w:r>
      <w:r>
        <w:rPr>
          <w:rFonts w:hint="cs"/>
          <w:rtl/>
          <w:lang w:bidi="fa-IR"/>
        </w:rPr>
        <w:t xml:space="preserve">پس تای تأنیث، ضمیر نیست. </w:t>
      </w:r>
    </w:p>
    <w:p w:rsidR="001E50E1" w:rsidRDefault="001E50E1" w:rsidP="007E3891">
      <w:pPr>
        <w:keepNext/>
        <w:tabs>
          <w:tab w:val="left" w:pos="44"/>
        </w:tabs>
        <w:ind w:firstLine="224"/>
        <w:rPr>
          <w:rFonts w:hint="cs"/>
          <w:lang w:bidi="fa-IR"/>
        </w:rPr>
      </w:pPr>
      <w:r>
        <w:rPr>
          <w:rFonts w:hint="cs"/>
          <w:rtl/>
          <w:lang w:bidi="fa-IR"/>
        </w:rPr>
        <w:t>3- و در فعل مضارع در متکلم مطلقا مستتر است خواه مفردش یا فوق مفرد، به نحو</w:t>
      </w:r>
      <w:r w:rsidR="007B3B2E">
        <w:rPr>
          <w:rFonts w:hint="cs"/>
          <w:rtl/>
          <w:lang w:bidi="fa-IR"/>
        </w:rPr>
        <w:t xml:space="preserve"> مذکّر </w:t>
      </w:r>
      <w:r>
        <w:rPr>
          <w:rFonts w:hint="cs"/>
          <w:rtl/>
          <w:lang w:bidi="fa-IR"/>
        </w:rPr>
        <w:t>یا</w:t>
      </w:r>
      <w:r w:rsidR="005F023E">
        <w:rPr>
          <w:rFonts w:hint="cs"/>
          <w:rtl/>
          <w:lang w:bidi="fa-IR"/>
        </w:rPr>
        <w:t xml:space="preserve"> </w:t>
      </w:r>
      <w:r w:rsidR="00B73E18">
        <w:rPr>
          <w:rFonts w:hint="cs"/>
          <w:rtl/>
          <w:lang w:bidi="fa-IR"/>
        </w:rPr>
        <w:t xml:space="preserve">مؤنّث </w:t>
      </w:r>
      <w:r>
        <w:rPr>
          <w:rFonts w:hint="cs"/>
          <w:rtl/>
          <w:lang w:bidi="fa-IR"/>
        </w:rPr>
        <w:t>مثل: «</w:t>
      </w:r>
      <w:r w:rsidRPr="009F0904">
        <w:rPr>
          <w:rStyle w:val="a"/>
          <w:rFonts w:hint="cs"/>
          <w:rtl/>
        </w:rPr>
        <w:t>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ن</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 xml:space="preserve">که «أنا» و «نحن» در استتار است. </w:t>
      </w:r>
    </w:p>
    <w:p w:rsidR="001E50E1" w:rsidRDefault="001E50E1" w:rsidP="007E3891">
      <w:pPr>
        <w:keepNext/>
        <w:tabs>
          <w:tab w:val="left" w:pos="44"/>
        </w:tabs>
        <w:ind w:firstLine="224"/>
        <w:rPr>
          <w:rFonts w:hint="cs"/>
          <w:lang w:bidi="fa-IR"/>
        </w:rPr>
      </w:pPr>
      <w:r>
        <w:rPr>
          <w:rFonts w:hint="cs"/>
          <w:rtl/>
          <w:lang w:bidi="fa-IR"/>
        </w:rPr>
        <w:t xml:space="preserve">4- </w:t>
      </w:r>
      <w:r w:rsidR="00574AD4">
        <w:rPr>
          <w:rFonts w:hint="cs"/>
          <w:rtl/>
          <w:lang w:bidi="fa-IR"/>
        </w:rPr>
        <w:t xml:space="preserve">و </w:t>
      </w:r>
      <w:r>
        <w:rPr>
          <w:rFonts w:hint="cs"/>
          <w:rtl/>
          <w:lang w:bidi="fa-IR"/>
        </w:rPr>
        <w:t>در مفرد مخاطب مضارع، مثل: «</w:t>
      </w:r>
      <w:r w:rsidRPr="009F0904">
        <w:rPr>
          <w:rStyle w:val="a"/>
          <w:rFonts w:hint="cs"/>
          <w:rtl/>
        </w:rPr>
        <w:t>ت</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ضمیر «</w:t>
      </w:r>
      <w:r w:rsidR="00CE00D6">
        <w:rPr>
          <w:rFonts w:hint="cs"/>
          <w:rtl/>
        </w:rPr>
        <w:t xml:space="preserve"> أنت </w:t>
      </w:r>
      <w:r>
        <w:rPr>
          <w:rFonts w:hint="cs"/>
          <w:rtl/>
          <w:lang w:bidi="fa-IR"/>
        </w:rPr>
        <w:t xml:space="preserve">» در تقدیر است. </w:t>
      </w:r>
    </w:p>
    <w:p w:rsidR="001E50E1" w:rsidRDefault="001E50E1" w:rsidP="007E3891">
      <w:pPr>
        <w:keepNext/>
        <w:tabs>
          <w:tab w:val="left" w:pos="44"/>
        </w:tabs>
        <w:ind w:firstLine="224"/>
        <w:rPr>
          <w:rFonts w:hint="cs"/>
          <w:lang w:bidi="fa-IR"/>
        </w:rPr>
      </w:pPr>
      <w:r>
        <w:rPr>
          <w:rFonts w:hint="cs"/>
          <w:rtl/>
          <w:lang w:bidi="fa-IR"/>
        </w:rPr>
        <w:t xml:space="preserve">5- </w:t>
      </w:r>
      <w:r w:rsidR="00574AD4">
        <w:rPr>
          <w:rFonts w:hint="cs"/>
          <w:rtl/>
          <w:lang w:bidi="fa-IR"/>
        </w:rPr>
        <w:t xml:space="preserve">و </w:t>
      </w:r>
      <w:r>
        <w:rPr>
          <w:rFonts w:hint="cs"/>
          <w:rtl/>
          <w:lang w:bidi="fa-IR"/>
        </w:rPr>
        <w:t>در مفرد مخاطب</w:t>
      </w:r>
      <w:r w:rsidR="007B3B2E">
        <w:rPr>
          <w:rFonts w:hint="cs"/>
          <w:rtl/>
          <w:lang w:bidi="fa-IR"/>
        </w:rPr>
        <w:t xml:space="preserve"> مذکّر </w:t>
      </w:r>
      <w:r>
        <w:rPr>
          <w:rFonts w:hint="cs"/>
          <w:rtl/>
          <w:lang w:bidi="fa-IR"/>
        </w:rPr>
        <w:t>فعل امر حاضر مثل: «</w:t>
      </w:r>
      <w:r w:rsidRPr="009F0904">
        <w:rPr>
          <w:rStyle w:val="a"/>
          <w:rFonts w:hint="cs"/>
          <w:rtl/>
        </w:rPr>
        <w:t>ا</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eastAsia"/>
          <w:rtl/>
        </w:rPr>
        <w:t>‌</w:t>
      </w:r>
      <w:r w:rsidRPr="006A03EE">
        <w:rPr>
          <w:rFonts w:hint="cs"/>
          <w:rtl/>
        </w:rPr>
        <w:t>«</w:t>
      </w:r>
      <w:r>
        <w:rPr>
          <w:rFonts w:hint="cs"/>
          <w:rtl/>
        </w:rPr>
        <w:t>أ</w:t>
      </w:r>
      <w:r w:rsidRPr="00312987">
        <w:rPr>
          <w:rFonts w:hint="cs"/>
          <w:rtl/>
        </w:rPr>
        <w:t>نت</w:t>
      </w:r>
      <w:r w:rsidRPr="00C131D3">
        <w:rPr>
          <w:rFonts w:hint="cs"/>
          <w:rtl/>
        </w:rPr>
        <w:t>»</w:t>
      </w:r>
      <w:r>
        <w:rPr>
          <w:rFonts w:hint="cs"/>
          <w:rtl/>
        </w:rPr>
        <w:t xml:space="preserve"> </w:t>
      </w:r>
      <w:r>
        <w:rPr>
          <w:rFonts w:hint="cs"/>
          <w:rtl/>
          <w:lang w:bidi="fa-IR"/>
        </w:rPr>
        <w:t xml:space="preserve">در استتار است. </w:t>
      </w:r>
    </w:p>
    <w:p w:rsidR="001E50E1" w:rsidRDefault="001E50E1" w:rsidP="007E3891">
      <w:pPr>
        <w:keepNext/>
        <w:tabs>
          <w:tab w:val="left" w:pos="44"/>
        </w:tabs>
        <w:ind w:firstLine="224"/>
        <w:rPr>
          <w:rFonts w:hint="cs"/>
          <w:lang w:bidi="fa-IR"/>
        </w:rPr>
      </w:pPr>
      <w:r>
        <w:rPr>
          <w:rFonts w:hint="cs"/>
          <w:rtl/>
          <w:lang w:bidi="fa-IR"/>
        </w:rPr>
        <w:t xml:space="preserve">6- </w:t>
      </w:r>
      <w:r w:rsidR="00574AD4">
        <w:rPr>
          <w:rFonts w:hint="cs"/>
          <w:rtl/>
          <w:lang w:bidi="fa-IR"/>
        </w:rPr>
        <w:t xml:space="preserve">و </w:t>
      </w:r>
      <w:r>
        <w:rPr>
          <w:rFonts w:hint="cs"/>
          <w:rtl/>
          <w:lang w:bidi="fa-IR"/>
        </w:rPr>
        <w:t>در مفرد مغایب</w:t>
      </w:r>
      <w:r w:rsidR="007B3B2E">
        <w:rPr>
          <w:rFonts w:hint="cs"/>
          <w:rtl/>
          <w:lang w:bidi="fa-IR"/>
        </w:rPr>
        <w:t xml:space="preserve"> مذکّر </w:t>
      </w:r>
      <w:r>
        <w:rPr>
          <w:rFonts w:hint="cs"/>
          <w:rtl/>
          <w:lang w:bidi="fa-IR"/>
        </w:rPr>
        <w:t>وقتی</w:t>
      </w:r>
      <w:r>
        <w:rPr>
          <w:rFonts w:hint="eastAsia"/>
          <w:rtl/>
          <w:lang w:bidi="fa-IR"/>
        </w:rPr>
        <w:t>‌</w:t>
      </w:r>
      <w:r>
        <w:rPr>
          <w:rFonts w:hint="cs"/>
          <w:rtl/>
          <w:lang w:bidi="fa-IR"/>
        </w:rPr>
        <w:t>که مستند به</w:t>
      </w:r>
      <w:r w:rsidR="00574AD4">
        <w:rPr>
          <w:rFonts w:hint="cs"/>
          <w:rtl/>
          <w:lang w:bidi="fa-IR"/>
        </w:rPr>
        <w:t xml:space="preserve"> اسم</w:t>
      </w:r>
      <w:r>
        <w:rPr>
          <w:rFonts w:hint="cs"/>
          <w:rtl/>
          <w:lang w:bidi="fa-IR"/>
        </w:rPr>
        <w:t xml:space="preserve"> ظاهر نباشد مثل: </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Fonts w:hint="cs"/>
          <w:rtl/>
        </w:rPr>
        <w:t xml:space="preserve">ُ، </w:t>
      </w:r>
      <w:r w:rsidRPr="006A03EE">
        <w:rPr>
          <w:rFonts w:hint="cs"/>
          <w:rtl/>
        </w:rPr>
        <w:t>«</w:t>
      </w:r>
      <w:r w:rsidRPr="003B11CC">
        <w:rPr>
          <w:rFonts w:hint="cs"/>
          <w:rtl/>
        </w:rPr>
        <w:t>هو</w:t>
      </w:r>
      <w:r w:rsidRPr="00C131D3">
        <w:rPr>
          <w:rFonts w:hint="cs"/>
          <w:rtl/>
        </w:rPr>
        <w:t>»</w:t>
      </w:r>
      <w:r>
        <w:rPr>
          <w:rFonts w:hint="cs"/>
          <w:rtl/>
        </w:rPr>
        <w:t xml:space="preserve">. </w:t>
      </w:r>
    </w:p>
    <w:p w:rsidR="001E50E1" w:rsidRDefault="001E50E1" w:rsidP="007E3891">
      <w:pPr>
        <w:keepNext/>
        <w:tabs>
          <w:tab w:val="left" w:pos="44"/>
        </w:tabs>
        <w:ind w:firstLine="224"/>
        <w:rPr>
          <w:rFonts w:hint="cs"/>
          <w:lang w:bidi="fa-IR"/>
        </w:rPr>
      </w:pPr>
      <w:r>
        <w:rPr>
          <w:rFonts w:hint="cs"/>
          <w:rtl/>
          <w:lang w:bidi="fa-IR"/>
        </w:rPr>
        <w:t xml:space="preserve">7- </w:t>
      </w:r>
      <w:r w:rsidR="00574AD4">
        <w:rPr>
          <w:rFonts w:hint="cs"/>
          <w:rtl/>
          <w:lang w:bidi="fa-IR"/>
        </w:rPr>
        <w:t xml:space="preserve">و </w:t>
      </w:r>
      <w:r>
        <w:rPr>
          <w:rFonts w:hint="cs"/>
          <w:rtl/>
          <w:lang w:bidi="fa-IR"/>
        </w:rPr>
        <w:t>در مفرد مغایب</w:t>
      </w:r>
      <w:r w:rsidR="005F023E">
        <w:rPr>
          <w:rFonts w:hint="cs"/>
          <w:rtl/>
          <w:lang w:bidi="fa-IR"/>
        </w:rPr>
        <w:t xml:space="preserve"> </w:t>
      </w:r>
      <w:r w:rsidR="00B73E18">
        <w:rPr>
          <w:rFonts w:hint="cs"/>
          <w:rtl/>
          <w:lang w:bidi="fa-IR"/>
        </w:rPr>
        <w:t xml:space="preserve">مؤنّث </w:t>
      </w:r>
      <w:r>
        <w:rPr>
          <w:rFonts w:hint="cs"/>
          <w:rtl/>
          <w:lang w:bidi="fa-IR"/>
        </w:rPr>
        <w:t>وقتی</w:t>
      </w:r>
      <w:r>
        <w:rPr>
          <w:rFonts w:hint="eastAsia"/>
          <w:rtl/>
          <w:lang w:bidi="fa-IR"/>
        </w:rPr>
        <w:t>‌</w:t>
      </w:r>
      <w:r>
        <w:rPr>
          <w:rFonts w:hint="cs"/>
          <w:rtl/>
          <w:lang w:bidi="fa-IR"/>
        </w:rPr>
        <w:t xml:space="preserve">که مستند به </w:t>
      </w:r>
      <w:r w:rsidR="00574AD4">
        <w:rPr>
          <w:rFonts w:hint="cs"/>
          <w:rtl/>
          <w:lang w:bidi="fa-IR"/>
        </w:rPr>
        <w:t xml:space="preserve">اسم </w:t>
      </w:r>
      <w:r>
        <w:rPr>
          <w:rFonts w:hint="cs"/>
          <w:rtl/>
          <w:lang w:bidi="fa-IR"/>
        </w:rPr>
        <w:t>ظاهر نباشد مثل: «</w:t>
      </w:r>
      <w:r w:rsidRPr="009F0904">
        <w:rPr>
          <w:rStyle w:val="a"/>
          <w:rFonts w:hint="cs"/>
          <w:rtl/>
        </w:rPr>
        <w:t>ت</w:t>
      </w:r>
      <w:r>
        <w:rPr>
          <w:rStyle w:val="a"/>
          <w:rFonts w:hint="cs"/>
          <w:rtl/>
        </w:rPr>
        <w:t>َ</w:t>
      </w:r>
      <w:r w:rsidRPr="004E255A">
        <w:rPr>
          <w:rStyle w:val="a"/>
          <w:rFonts w:hint="cs"/>
          <w:rtl/>
        </w:rPr>
        <w:t>ض</w:t>
      </w:r>
      <w:r>
        <w:rPr>
          <w:rStyle w:val="a"/>
          <w:rFonts w:hint="cs"/>
          <w:rtl/>
        </w:rPr>
        <w:t>ْ</w:t>
      </w:r>
      <w:r w:rsidRPr="004E255A">
        <w:rPr>
          <w:rStyle w:val="a"/>
          <w:rFonts w:hint="cs"/>
          <w:rtl/>
        </w:rPr>
        <w:t>ر</w:t>
      </w:r>
      <w:r>
        <w:rPr>
          <w:rStyle w:val="a"/>
          <w:rFonts w:hint="cs"/>
          <w:rtl/>
        </w:rPr>
        <w:t>ِ</w:t>
      </w:r>
      <w:r w:rsidRPr="004E255A">
        <w:rPr>
          <w:rStyle w:val="a"/>
          <w:rFonts w:hint="cs"/>
          <w:rtl/>
        </w:rPr>
        <w:t>ب</w:t>
      </w:r>
      <w:r>
        <w:rPr>
          <w:rStyle w:val="a"/>
          <w:rFonts w:hint="cs"/>
          <w:rtl/>
        </w:rPr>
        <w:t>ُ</w:t>
      </w:r>
      <w:r w:rsidRPr="00C131D3">
        <w:rPr>
          <w:rFonts w:hint="cs"/>
          <w:rtl/>
        </w:rPr>
        <w:t>»</w:t>
      </w:r>
      <w:r>
        <w:rPr>
          <w:rFonts w:hint="cs"/>
          <w:rtl/>
        </w:rPr>
        <w:t xml:space="preserve">، </w:t>
      </w:r>
      <w:r w:rsidRPr="006A03EE">
        <w:rPr>
          <w:rFonts w:hint="cs"/>
          <w:rtl/>
        </w:rPr>
        <w:t>«</w:t>
      </w:r>
      <w:r w:rsidRPr="003B11CC">
        <w:rPr>
          <w:rFonts w:hint="cs"/>
          <w:rtl/>
        </w:rPr>
        <w:t>هی</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1756"/>
        </w:tabs>
        <w:ind w:firstLine="224"/>
        <w:rPr>
          <w:rFonts w:hint="cs"/>
          <w:lang w:bidi="fa-IR"/>
        </w:rPr>
      </w:pPr>
      <w:r>
        <w:rPr>
          <w:rFonts w:hint="cs"/>
          <w:rtl/>
          <w:lang w:bidi="fa-IR"/>
        </w:rPr>
        <w:t xml:space="preserve">8- </w:t>
      </w:r>
      <w:r w:rsidR="00574AD4">
        <w:rPr>
          <w:rFonts w:hint="cs"/>
          <w:rtl/>
          <w:lang w:bidi="fa-IR"/>
        </w:rPr>
        <w:t xml:space="preserve">و </w:t>
      </w:r>
      <w:r>
        <w:rPr>
          <w:rFonts w:hint="cs"/>
          <w:rtl/>
          <w:lang w:bidi="fa-IR"/>
        </w:rPr>
        <w:t>در مطلق صفت خواه اسم فاعل، اسم مفعول، صفت مشب</w:t>
      </w:r>
      <w:r w:rsidR="00574AD4">
        <w:rPr>
          <w:rFonts w:hint="cs"/>
          <w:rtl/>
          <w:lang w:bidi="fa-IR"/>
        </w:rPr>
        <w:t>ّ</w:t>
      </w:r>
      <w:r>
        <w:rPr>
          <w:rFonts w:hint="cs"/>
          <w:rtl/>
          <w:lang w:bidi="fa-IR"/>
        </w:rPr>
        <w:t>هه، افعل تفضیل، آن هم خواه مفرد یا تثنیه، یا مجموع، یا مذک</w:t>
      </w:r>
      <w:r w:rsidR="00574AD4">
        <w:rPr>
          <w:rFonts w:hint="cs"/>
          <w:rtl/>
          <w:lang w:bidi="fa-IR"/>
        </w:rPr>
        <w:t>ّ</w:t>
      </w:r>
      <w:r>
        <w:rPr>
          <w:rFonts w:hint="cs"/>
          <w:rtl/>
          <w:lang w:bidi="fa-IR"/>
        </w:rPr>
        <w:t>ر، یا</w:t>
      </w:r>
      <w:r w:rsidR="005F023E">
        <w:rPr>
          <w:rFonts w:hint="cs"/>
          <w:rtl/>
          <w:lang w:bidi="fa-IR"/>
        </w:rPr>
        <w:t xml:space="preserve"> </w:t>
      </w:r>
      <w:r w:rsidR="00B73E18">
        <w:rPr>
          <w:rFonts w:hint="cs"/>
          <w:rtl/>
          <w:lang w:bidi="fa-IR"/>
        </w:rPr>
        <w:t xml:space="preserve">مؤنّث </w:t>
      </w:r>
      <w:r>
        <w:rPr>
          <w:rFonts w:hint="cs"/>
          <w:rtl/>
          <w:lang w:bidi="fa-IR"/>
        </w:rPr>
        <w:t>باشد در صورتی</w:t>
      </w:r>
      <w:r>
        <w:rPr>
          <w:rFonts w:hint="eastAsia"/>
          <w:rtl/>
          <w:lang w:bidi="fa-IR"/>
        </w:rPr>
        <w:t>‌</w:t>
      </w:r>
      <w:r>
        <w:rPr>
          <w:rFonts w:hint="cs"/>
          <w:rtl/>
          <w:lang w:bidi="fa-IR"/>
        </w:rPr>
        <w:t xml:space="preserve">که مستند به </w:t>
      </w:r>
      <w:r w:rsidR="00574AD4">
        <w:rPr>
          <w:rFonts w:hint="cs"/>
          <w:rtl/>
          <w:lang w:bidi="fa-IR"/>
        </w:rPr>
        <w:t xml:space="preserve">اسم </w:t>
      </w:r>
      <w:r>
        <w:rPr>
          <w:rFonts w:hint="cs"/>
          <w:rtl/>
          <w:lang w:bidi="fa-IR"/>
        </w:rPr>
        <w:t>ظاهر نباشد مثل: «</w:t>
      </w:r>
      <w:r>
        <w:rPr>
          <w:rStyle w:val="a"/>
          <w:rFonts w:hint="cs"/>
          <w:rtl/>
        </w:rPr>
        <w:t>أ</w:t>
      </w:r>
      <w:r w:rsidRPr="009F0904">
        <w:rPr>
          <w:rStyle w:val="a"/>
          <w:rFonts w:hint="cs"/>
          <w:rtl/>
        </w:rPr>
        <w:t>قائم</w:t>
      </w:r>
      <w:r>
        <w:rPr>
          <w:rStyle w:val="a"/>
          <w:rFonts w:hint="cs"/>
          <w:rtl/>
        </w:rPr>
        <w:t>ٌ</w:t>
      </w:r>
      <w:r w:rsidRPr="009F0904">
        <w:rPr>
          <w:rStyle w:val="a"/>
          <w:rFonts w:hint="cs"/>
          <w:rtl/>
        </w:rPr>
        <w:t xml:space="preserve"> الزیدان</w:t>
      </w:r>
      <w:r w:rsidRPr="00C131D3">
        <w:rPr>
          <w:rFonts w:hint="cs"/>
          <w:rtl/>
        </w:rPr>
        <w:t>»</w:t>
      </w:r>
      <w:r>
        <w:rPr>
          <w:rFonts w:hint="cs"/>
          <w:rtl/>
        </w:rPr>
        <w:t xml:space="preserve"> </w:t>
      </w:r>
      <w:r>
        <w:rPr>
          <w:rFonts w:hint="cs"/>
          <w:rtl/>
          <w:lang w:bidi="fa-IR"/>
        </w:rPr>
        <w:t>که اینجا فاعل ظاهر است ولی مثال برای استتار مثل: «</w:t>
      </w:r>
      <w:r w:rsidRPr="009F0904">
        <w:rPr>
          <w:rStyle w:val="a"/>
          <w:rFonts w:hint="cs"/>
          <w:rtl/>
        </w:rPr>
        <w:t>زید</w:t>
      </w:r>
      <w:r>
        <w:rPr>
          <w:rStyle w:val="a"/>
          <w:rFonts w:hint="cs"/>
          <w:rtl/>
        </w:rPr>
        <w:t>ٌ</w:t>
      </w:r>
      <w:r w:rsidRPr="009F0904">
        <w:rPr>
          <w:rStyle w:val="a"/>
          <w:rFonts w:hint="cs"/>
          <w:rtl/>
        </w:rPr>
        <w:t xml:space="preserve"> ضارب</w:t>
      </w:r>
      <w:r>
        <w:rPr>
          <w:rStyle w:val="a"/>
          <w:rFonts w:hint="cs"/>
          <w:rtl/>
        </w:rPr>
        <w:t>ٌ</w:t>
      </w:r>
      <w:r w:rsidR="00574AD4" w:rsidRPr="00574AD4">
        <w:rPr>
          <w:rFonts w:hint="cs"/>
          <w:rtl/>
        </w:rPr>
        <w:t>»</w:t>
      </w:r>
      <w:r w:rsidR="004F004A" w:rsidRPr="004F004A">
        <w:rPr>
          <w:rFonts w:hint="cs"/>
          <w:rtl/>
        </w:rPr>
        <w:t xml:space="preserve"> ـ</w:t>
      </w:r>
      <w:r w:rsidRPr="004F004A">
        <w:rPr>
          <w:rFonts w:hint="cs"/>
          <w:rtl/>
        </w:rPr>
        <w:t xml:space="preserve"> ای</w:t>
      </w:r>
      <w:r w:rsidR="004F004A" w:rsidRPr="004F004A">
        <w:rPr>
          <w:rFonts w:hint="cs"/>
          <w:rtl/>
        </w:rPr>
        <w:t xml:space="preserve"> ـ</w:t>
      </w:r>
      <w:r w:rsidRPr="004F004A">
        <w:rPr>
          <w:rFonts w:hint="cs"/>
          <w:rtl/>
        </w:rPr>
        <w:t xml:space="preserve"> </w:t>
      </w:r>
      <w:r w:rsidR="004F004A" w:rsidRPr="004F004A">
        <w:rPr>
          <w:rFonts w:hint="cs"/>
          <w:rtl/>
        </w:rPr>
        <w:t>«</w:t>
      </w:r>
      <w:r w:rsidRPr="009F0904">
        <w:rPr>
          <w:rStyle w:val="a"/>
          <w:rFonts w:hint="cs"/>
          <w:rtl/>
        </w:rPr>
        <w:t>هو</w:t>
      </w:r>
      <w:r w:rsidRPr="00C131D3">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هن</w:t>
      </w:r>
      <w:r w:rsidRPr="004E255A">
        <w:rPr>
          <w:rStyle w:val="a"/>
          <w:rFonts w:hint="cs"/>
          <w:rtl/>
        </w:rPr>
        <w:t>د</w:t>
      </w:r>
      <w:r>
        <w:rPr>
          <w:rStyle w:val="a"/>
          <w:rFonts w:hint="cs"/>
          <w:rtl/>
        </w:rPr>
        <w:t>ٌ</w:t>
      </w:r>
      <w:r>
        <w:rPr>
          <w:rFonts w:hint="cs"/>
          <w:rtl/>
          <w:lang w:bidi="fa-IR"/>
        </w:rPr>
        <w:t xml:space="preserve"> </w:t>
      </w:r>
      <w:r w:rsidRPr="009F0904">
        <w:rPr>
          <w:rStyle w:val="a"/>
          <w:rFonts w:hint="cs"/>
          <w:rtl/>
        </w:rPr>
        <w:t>ضاربة</w:t>
      </w:r>
      <w:r>
        <w:rPr>
          <w:rStyle w:val="a"/>
          <w:rFonts w:hint="cs"/>
          <w:rtl/>
        </w:rPr>
        <w:t>ٌ</w:t>
      </w:r>
      <w:r w:rsidRPr="00C131D3">
        <w:rPr>
          <w:rFonts w:hint="cs"/>
          <w:rtl/>
        </w:rPr>
        <w:t>»</w:t>
      </w:r>
      <w:r>
        <w:rPr>
          <w:rFonts w:hint="cs"/>
          <w:rtl/>
          <w:lang w:bidi="fa-IR"/>
        </w:rPr>
        <w:t xml:space="preserve"> یعنی </w:t>
      </w:r>
      <w:r w:rsidRPr="006A03EE">
        <w:rPr>
          <w:rFonts w:hint="cs"/>
          <w:rtl/>
        </w:rPr>
        <w:t>«</w:t>
      </w:r>
      <w:r w:rsidRPr="009F0904">
        <w:rPr>
          <w:rStyle w:val="a"/>
          <w:rFonts w:hint="cs"/>
          <w:rtl/>
        </w:rPr>
        <w:t>هی</w:t>
      </w:r>
      <w:r w:rsidRPr="00C131D3">
        <w:rPr>
          <w:rFonts w:hint="cs"/>
          <w:rtl/>
        </w:rPr>
        <w:t>»</w:t>
      </w:r>
      <w:r>
        <w:rPr>
          <w:rFonts w:hint="cs"/>
          <w:rtl/>
        </w:rPr>
        <w:t xml:space="preserve"> </w:t>
      </w:r>
      <w:r>
        <w:rPr>
          <w:rFonts w:hint="cs"/>
          <w:rtl/>
          <w:lang w:bidi="fa-IR"/>
        </w:rPr>
        <w:t>در تقدیراست یا</w:t>
      </w:r>
      <w:r w:rsidR="004F004A">
        <w:rPr>
          <w:rFonts w:hint="cs"/>
          <w:rtl/>
          <w:lang w:bidi="fa-IR"/>
        </w:rPr>
        <w:t xml:space="preserve"> در</w:t>
      </w:r>
      <w:r>
        <w:rPr>
          <w:rFonts w:hint="cs"/>
          <w:rtl/>
          <w:lang w:bidi="fa-IR"/>
        </w:rPr>
        <w:t xml:space="preserve"> </w:t>
      </w:r>
      <w:r w:rsidR="004F004A">
        <w:rPr>
          <w:rFonts w:hint="cs"/>
          <w:rtl/>
          <w:lang w:bidi="fa-IR"/>
        </w:rPr>
        <w:t>«</w:t>
      </w:r>
      <w:r w:rsidRPr="00000821">
        <w:rPr>
          <w:rStyle w:val="a"/>
          <w:rFonts w:hint="cs"/>
          <w:rtl/>
        </w:rPr>
        <w:t>الزیدان ضاربان</w:t>
      </w:r>
      <w:r w:rsidR="004F004A">
        <w:rPr>
          <w:rFonts w:hint="cs"/>
          <w:rtl/>
          <w:lang w:bidi="fa-IR"/>
        </w:rPr>
        <w:t>»،</w:t>
      </w:r>
      <w:r>
        <w:rPr>
          <w:rFonts w:hint="cs"/>
          <w:rtl/>
          <w:lang w:bidi="fa-IR"/>
        </w:rPr>
        <w:t xml:space="preserve"> </w:t>
      </w:r>
      <w:r w:rsidRPr="006A03EE">
        <w:rPr>
          <w:rFonts w:hint="cs"/>
          <w:rtl/>
        </w:rPr>
        <w:t>«</w:t>
      </w:r>
      <w:r w:rsidRPr="009F0904">
        <w:rPr>
          <w:rStyle w:val="a"/>
          <w:rFonts w:hint="cs"/>
          <w:rtl/>
        </w:rPr>
        <w:t>هما</w:t>
      </w:r>
      <w:r w:rsidRPr="00C131D3">
        <w:rPr>
          <w:rFonts w:hint="cs"/>
          <w:rtl/>
        </w:rPr>
        <w:t>»</w:t>
      </w:r>
      <w:r>
        <w:rPr>
          <w:rFonts w:hint="cs"/>
          <w:rtl/>
        </w:rPr>
        <w:t>،</w:t>
      </w:r>
      <w:r w:rsidR="004F004A">
        <w:rPr>
          <w:rFonts w:hint="cs"/>
          <w:rtl/>
        </w:rPr>
        <w:t xml:space="preserve"> و در</w:t>
      </w:r>
      <w:r>
        <w:rPr>
          <w:rFonts w:hint="cs"/>
          <w:rtl/>
          <w:lang w:bidi="fa-IR"/>
        </w:rPr>
        <w:t xml:space="preserve"> </w:t>
      </w:r>
      <w:r w:rsidR="004F004A">
        <w:rPr>
          <w:rFonts w:hint="cs"/>
          <w:rtl/>
          <w:lang w:bidi="fa-IR"/>
        </w:rPr>
        <w:t>«</w:t>
      </w:r>
      <w:r w:rsidRPr="009F0904">
        <w:rPr>
          <w:rStyle w:val="a"/>
          <w:rFonts w:hint="cs"/>
          <w:rtl/>
        </w:rPr>
        <w:t>الزیدون ضاربون</w:t>
      </w:r>
      <w:r w:rsidR="004F004A" w:rsidRPr="004F004A">
        <w:rPr>
          <w:rFonts w:hint="cs"/>
          <w:rtl/>
        </w:rPr>
        <w:t>»،</w:t>
      </w:r>
      <w:r w:rsidRPr="004F004A">
        <w:rPr>
          <w:rFonts w:hint="cs"/>
          <w:rtl/>
        </w:rPr>
        <w:t xml:space="preserve"> </w:t>
      </w:r>
      <w:r w:rsidRPr="006A03EE">
        <w:rPr>
          <w:rFonts w:hint="cs"/>
          <w:rtl/>
        </w:rPr>
        <w:t>«</w:t>
      </w:r>
      <w:r w:rsidRPr="009F0904">
        <w:rPr>
          <w:rStyle w:val="a"/>
          <w:rFonts w:hint="cs"/>
          <w:rtl/>
        </w:rPr>
        <w:t>هم</w:t>
      </w:r>
      <w:r w:rsidRPr="00C131D3">
        <w:rPr>
          <w:rFonts w:hint="cs"/>
          <w:rtl/>
        </w:rPr>
        <w:t>»</w:t>
      </w:r>
      <w:r w:rsidR="004F004A">
        <w:rPr>
          <w:rFonts w:hint="cs"/>
          <w:rtl/>
        </w:rPr>
        <w:t xml:space="preserve">، و </w:t>
      </w:r>
      <w:r w:rsidR="00FD3E23">
        <w:rPr>
          <w:rFonts w:hint="cs"/>
          <w:rtl/>
        </w:rPr>
        <w:t xml:space="preserve">در </w:t>
      </w:r>
      <w:r w:rsidR="004F004A">
        <w:rPr>
          <w:rFonts w:hint="cs"/>
          <w:rtl/>
        </w:rPr>
        <w:t>«</w:t>
      </w:r>
      <w:r w:rsidRPr="009F0904">
        <w:rPr>
          <w:rStyle w:val="a"/>
          <w:rFonts w:hint="cs"/>
          <w:rtl/>
        </w:rPr>
        <w:t>هندان ضاربتان</w:t>
      </w:r>
      <w:r w:rsidR="004F004A">
        <w:rPr>
          <w:rFonts w:hint="cs"/>
          <w:rtl/>
          <w:lang w:bidi="fa-IR"/>
        </w:rPr>
        <w:t>»،</w:t>
      </w:r>
      <w:r>
        <w:rPr>
          <w:rFonts w:hint="cs"/>
          <w:rtl/>
          <w:lang w:bidi="fa-IR"/>
        </w:rPr>
        <w:t xml:space="preserve"> </w:t>
      </w:r>
      <w:r w:rsidRPr="006A03EE">
        <w:rPr>
          <w:rFonts w:hint="cs"/>
          <w:rtl/>
        </w:rPr>
        <w:t>«</w:t>
      </w:r>
      <w:r w:rsidRPr="009F0904">
        <w:rPr>
          <w:rStyle w:val="a"/>
          <w:rFonts w:hint="cs"/>
          <w:rtl/>
        </w:rPr>
        <w:t>هما</w:t>
      </w:r>
      <w:r w:rsidRPr="00C131D3">
        <w:rPr>
          <w:rFonts w:hint="cs"/>
          <w:rtl/>
        </w:rPr>
        <w:t>»</w:t>
      </w:r>
      <w:r>
        <w:rPr>
          <w:rFonts w:hint="cs"/>
          <w:rtl/>
        </w:rPr>
        <w:t xml:space="preserve"> </w:t>
      </w:r>
      <w:r>
        <w:rPr>
          <w:rFonts w:hint="cs"/>
          <w:rtl/>
          <w:lang w:bidi="fa-IR"/>
        </w:rPr>
        <w:t>و</w:t>
      </w:r>
      <w:r w:rsidR="004F004A">
        <w:rPr>
          <w:rFonts w:hint="cs"/>
          <w:rtl/>
          <w:lang w:bidi="fa-IR"/>
        </w:rPr>
        <w:t xml:space="preserve"> در</w:t>
      </w:r>
      <w:r>
        <w:rPr>
          <w:rFonts w:hint="cs"/>
          <w:rtl/>
          <w:lang w:bidi="fa-IR"/>
        </w:rPr>
        <w:t xml:space="preserve"> </w:t>
      </w:r>
      <w:r w:rsidR="004F004A">
        <w:rPr>
          <w:rFonts w:hint="cs"/>
          <w:rtl/>
          <w:lang w:bidi="fa-IR"/>
        </w:rPr>
        <w:t>«</w:t>
      </w:r>
      <w:r w:rsidRPr="009F0904">
        <w:rPr>
          <w:rStyle w:val="a"/>
          <w:rFonts w:hint="cs"/>
          <w:rtl/>
        </w:rPr>
        <w:t>هندات</w:t>
      </w:r>
      <w:r>
        <w:rPr>
          <w:rStyle w:val="a"/>
          <w:rFonts w:hint="cs"/>
          <w:rtl/>
        </w:rPr>
        <w:t>ٌ</w:t>
      </w:r>
      <w:r w:rsidRPr="009F0904">
        <w:rPr>
          <w:rStyle w:val="a"/>
          <w:rFonts w:hint="cs"/>
          <w:rtl/>
        </w:rPr>
        <w:t xml:space="preserve"> ضاربات</w:t>
      </w:r>
      <w:r>
        <w:rPr>
          <w:rStyle w:val="a"/>
          <w:rFonts w:hint="cs"/>
          <w:rtl/>
        </w:rPr>
        <w:t>ٌ</w:t>
      </w:r>
      <w:r w:rsidR="004F004A" w:rsidRPr="004F004A">
        <w:rPr>
          <w:rFonts w:hint="cs"/>
          <w:rtl/>
        </w:rPr>
        <w:t>»،</w:t>
      </w:r>
      <w:r w:rsidRPr="009F0904">
        <w:rPr>
          <w:rStyle w:val="a"/>
          <w:rFonts w:hint="cs"/>
          <w:rtl/>
        </w:rPr>
        <w:t xml:space="preserve"> </w:t>
      </w:r>
      <w:r w:rsidRPr="006A03EE">
        <w:rPr>
          <w:rFonts w:hint="cs"/>
          <w:rtl/>
        </w:rPr>
        <w:t>«</w:t>
      </w:r>
      <w:r w:rsidRPr="009F0904">
        <w:rPr>
          <w:rStyle w:val="a"/>
          <w:rFonts w:hint="cs"/>
          <w:rtl/>
        </w:rPr>
        <w:t>هن</w:t>
      </w:r>
      <w:r w:rsidRPr="00C131D3">
        <w:rPr>
          <w:rFonts w:hint="cs"/>
          <w:rtl/>
        </w:rPr>
        <w:t>»</w:t>
      </w:r>
      <w:r>
        <w:rPr>
          <w:rFonts w:hint="cs"/>
          <w:rtl/>
        </w:rPr>
        <w:t xml:space="preserve"> </w:t>
      </w:r>
      <w:r>
        <w:rPr>
          <w:rFonts w:hint="cs"/>
          <w:rtl/>
          <w:lang w:bidi="fa-IR"/>
        </w:rPr>
        <w:t xml:space="preserve">در استتار است. </w:t>
      </w:r>
    </w:p>
    <w:p w:rsidR="001E50E1" w:rsidRDefault="001E50E1" w:rsidP="007E3891">
      <w:pPr>
        <w:keepNext/>
        <w:tabs>
          <w:tab w:val="left" w:pos="44"/>
        </w:tabs>
        <w:ind w:firstLine="224"/>
        <w:rPr>
          <w:rFonts w:hint="cs"/>
          <w:rtl/>
          <w:lang w:bidi="fa-IR"/>
        </w:rPr>
      </w:pPr>
      <w:r>
        <w:rPr>
          <w:rFonts w:hint="cs"/>
          <w:rtl/>
          <w:lang w:bidi="fa-IR"/>
        </w:rPr>
        <w:t xml:space="preserve"> و الف در ضاربان و واو در ضاربون ضمیر نیستند زیرا این دو در حالت نصبی و جرّی به یاء قلب می‌شوند. </w:t>
      </w:r>
    </w:p>
    <w:p w:rsidR="001E50E1" w:rsidRDefault="001E50E1" w:rsidP="007E3891">
      <w:pPr>
        <w:keepNext/>
        <w:tabs>
          <w:tab w:val="left" w:pos="44"/>
        </w:tabs>
        <w:ind w:firstLine="224"/>
        <w:rPr>
          <w:rFonts w:hint="cs"/>
          <w:rtl/>
          <w:lang w:bidi="fa-IR"/>
        </w:rPr>
      </w:pPr>
      <w:r>
        <w:rPr>
          <w:rFonts w:hint="cs"/>
          <w:rtl/>
          <w:lang w:bidi="fa-IR"/>
        </w:rPr>
        <w:t>و ضمایر از حالشان متغی</w:t>
      </w:r>
      <w:r w:rsidR="004F004A">
        <w:rPr>
          <w:rFonts w:hint="cs"/>
          <w:rtl/>
          <w:lang w:bidi="fa-IR"/>
        </w:rPr>
        <w:t>ّ</w:t>
      </w:r>
      <w:r>
        <w:rPr>
          <w:rFonts w:hint="cs"/>
          <w:rtl/>
          <w:lang w:bidi="fa-IR"/>
        </w:rPr>
        <w:t>ر نمی‌شوند مگر</w:t>
      </w:r>
      <w:r w:rsidR="00B73E18">
        <w:rPr>
          <w:rFonts w:hint="cs"/>
          <w:rtl/>
          <w:lang w:bidi="fa-IR"/>
        </w:rPr>
        <w:t xml:space="preserve"> اینکه </w:t>
      </w:r>
      <w:r>
        <w:rPr>
          <w:rFonts w:hint="cs"/>
          <w:rtl/>
          <w:lang w:bidi="fa-IR"/>
        </w:rPr>
        <w:t>عاملشان متغی</w:t>
      </w:r>
      <w:r w:rsidR="004F004A">
        <w:rPr>
          <w:rFonts w:hint="cs"/>
          <w:rtl/>
          <w:lang w:bidi="fa-IR"/>
        </w:rPr>
        <w:t>ّ</w:t>
      </w:r>
      <w:r>
        <w:rPr>
          <w:rFonts w:hint="cs"/>
          <w:rtl/>
          <w:lang w:bidi="fa-IR"/>
        </w:rPr>
        <w:t>ر شود و عامل در اینجا هم عامل در ضمیر نیست، و بلکه فقط در اسم فاعل عامل است و آن ضمیر فاعل برای اسم فاعل است و ضمیر به همان حالت رفعی خود باقی می‌ماند، پس اگر ضمایر تغییر نمی‌یابند</w:t>
      </w:r>
      <w:r w:rsidR="004F004A">
        <w:rPr>
          <w:rFonts w:hint="cs"/>
          <w:rtl/>
          <w:lang w:bidi="fa-IR"/>
        </w:rPr>
        <w:t xml:space="preserve"> ـ</w:t>
      </w:r>
      <w:r>
        <w:rPr>
          <w:rFonts w:hint="cs"/>
          <w:rtl/>
          <w:lang w:bidi="fa-IR"/>
        </w:rPr>
        <w:t xml:space="preserve"> آیا نمی‌بینی یاء در یضربن و نون در تضربن، و واو در یضربون و الف در یضربان تغییر نمی‌یابند</w:t>
      </w:r>
      <w:r w:rsidR="004F004A">
        <w:rPr>
          <w:rFonts w:hint="cs"/>
          <w:rtl/>
          <w:lang w:bidi="fa-IR"/>
        </w:rPr>
        <w:t xml:space="preserve"> ـ</w:t>
      </w:r>
      <w:r>
        <w:rPr>
          <w:rFonts w:hint="cs"/>
          <w:rtl/>
          <w:lang w:bidi="fa-IR"/>
        </w:rPr>
        <w:t xml:space="preserve"> پس الف و واو در صفت مثل اسم فاعل، دو حرف تثنیه و جمع‌اند نه به عنوان ضمیر. </w:t>
      </w:r>
    </w:p>
    <w:p w:rsidR="001E50E1" w:rsidRDefault="001E50E1" w:rsidP="007E3891">
      <w:pPr>
        <w:keepNext/>
        <w:tabs>
          <w:tab w:val="left" w:pos="566"/>
        </w:tabs>
        <w:ind w:firstLine="224"/>
        <w:rPr>
          <w:rFonts w:hint="cs"/>
          <w:rtl/>
          <w:lang w:bidi="fa-IR"/>
        </w:rPr>
      </w:pPr>
      <w:r>
        <w:rPr>
          <w:rFonts w:hint="cs"/>
          <w:rtl/>
          <w:lang w:bidi="fa-IR"/>
        </w:rPr>
        <w:t>ضمیرمنفصل چه مرفوعی و چه منصوبی جایز نیست مگر</w:t>
      </w:r>
      <w:r w:rsidR="00B73E18">
        <w:rPr>
          <w:rFonts w:hint="cs"/>
          <w:rtl/>
          <w:lang w:bidi="fa-IR"/>
        </w:rPr>
        <w:t xml:space="preserve"> اینکه </w:t>
      </w:r>
      <w:r>
        <w:rPr>
          <w:rFonts w:hint="cs"/>
          <w:rtl/>
          <w:lang w:bidi="fa-IR"/>
        </w:rPr>
        <w:t xml:space="preserve">متصل تعذّر داشته باشد زیرا که وضع ضمایر برای اختصار است و ضمیر متصل کوتاه‌تر است و تا متصل امکان داشته باشد انفصال جایز نیست. </w:t>
      </w:r>
    </w:p>
    <w:p w:rsidR="001E50E1" w:rsidRPr="00E63035" w:rsidRDefault="001E50E1" w:rsidP="00DF7D45">
      <w:pPr>
        <w:pStyle w:val="Heading3"/>
        <w:rPr>
          <w:rFonts w:hint="cs"/>
          <w:rtl/>
        </w:rPr>
      </w:pPr>
      <w:bookmarkStart w:id="342" w:name="_Toc248974089"/>
      <w:bookmarkStart w:id="343" w:name="_Toc249103311"/>
      <w:r w:rsidRPr="00E63035">
        <w:rPr>
          <w:rFonts w:hint="cs"/>
          <w:rtl/>
        </w:rPr>
        <w:t>و تعذ</w:t>
      </w:r>
      <w:r w:rsidR="004F004A">
        <w:rPr>
          <w:rFonts w:hint="cs"/>
          <w:rtl/>
        </w:rPr>
        <w:t>ّ</w:t>
      </w:r>
      <w:r w:rsidRPr="00E63035">
        <w:rPr>
          <w:rFonts w:hint="cs"/>
          <w:rtl/>
        </w:rPr>
        <w:t>ر ضمیر متصل</w:t>
      </w:r>
      <w:bookmarkEnd w:id="342"/>
      <w:bookmarkEnd w:id="343"/>
      <w:r w:rsidRPr="00E63035">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1- یا به</w:t>
      </w:r>
      <w:r w:rsidR="00756FB4">
        <w:rPr>
          <w:rFonts w:hint="cs"/>
          <w:rtl/>
          <w:lang w:bidi="fa-IR"/>
        </w:rPr>
        <w:t xml:space="preserve"> تقدّم </w:t>
      </w:r>
      <w:r>
        <w:rPr>
          <w:rFonts w:hint="cs"/>
          <w:rtl/>
          <w:lang w:bidi="fa-IR"/>
        </w:rPr>
        <w:t>ضمیر است بر عاملش که در</w:t>
      </w:r>
      <w:r w:rsidR="007366E3">
        <w:rPr>
          <w:rFonts w:hint="cs"/>
          <w:rtl/>
          <w:lang w:bidi="fa-IR"/>
        </w:rPr>
        <w:t xml:space="preserve"> این‌صورت </w:t>
      </w:r>
      <w:r>
        <w:rPr>
          <w:rFonts w:hint="cs"/>
          <w:rtl/>
          <w:lang w:bidi="fa-IR"/>
        </w:rPr>
        <w:t>ممکن نیست به عامل</w:t>
      </w:r>
      <w:r w:rsidR="004F004A">
        <w:rPr>
          <w:rFonts w:hint="cs"/>
          <w:rtl/>
          <w:lang w:bidi="fa-IR"/>
        </w:rPr>
        <w:t xml:space="preserve"> متصل</w:t>
      </w:r>
      <w:r>
        <w:rPr>
          <w:rFonts w:hint="cs"/>
          <w:rtl/>
          <w:lang w:bidi="fa-IR"/>
        </w:rPr>
        <w:t xml:space="preserve"> شود زیرا که اتصال همانا مربوط به آخر عامل می‌باشد. </w:t>
      </w:r>
    </w:p>
    <w:p w:rsidR="001E50E1" w:rsidRDefault="001E50E1" w:rsidP="007E3891">
      <w:pPr>
        <w:keepNext/>
        <w:tabs>
          <w:tab w:val="left" w:pos="566"/>
        </w:tabs>
        <w:ind w:firstLine="224"/>
        <w:rPr>
          <w:rFonts w:hint="cs"/>
          <w:rtl/>
          <w:lang w:bidi="fa-IR"/>
        </w:rPr>
      </w:pPr>
      <w:r>
        <w:rPr>
          <w:rFonts w:hint="cs"/>
          <w:rtl/>
          <w:lang w:bidi="fa-IR"/>
        </w:rPr>
        <w:t>2- یا به خاطر فاصله‌ای است که واقع شد برای غرضی که آن غرض حاصل</w:t>
      </w:r>
      <w:r w:rsidR="00EE1E7B">
        <w:rPr>
          <w:rFonts w:hint="cs"/>
          <w:rtl/>
          <w:lang w:bidi="fa-IR"/>
        </w:rPr>
        <w:t xml:space="preserve"> نمی‌شود </w:t>
      </w:r>
      <w:r>
        <w:rPr>
          <w:rFonts w:hint="cs"/>
          <w:rtl/>
          <w:lang w:bidi="fa-IR"/>
        </w:rPr>
        <w:t xml:space="preserve">مگر به فصل، زیرا که فصل منافی با اتصال است و اگر فصل ترک شود غرض فوت می‌شود. </w:t>
      </w:r>
    </w:p>
    <w:p w:rsidR="001E50E1" w:rsidRDefault="001E50E1" w:rsidP="007E3891">
      <w:pPr>
        <w:keepNext/>
        <w:tabs>
          <w:tab w:val="left" w:pos="566"/>
        </w:tabs>
        <w:ind w:firstLine="224"/>
        <w:rPr>
          <w:rFonts w:hint="cs"/>
          <w:rtl/>
          <w:lang w:bidi="fa-IR"/>
        </w:rPr>
      </w:pPr>
      <w:r>
        <w:rPr>
          <w:rFonts w:hint="cs"/>
          <w:rtl/>
          <w:lang w:bidi="fa-IR"/>
        </w:rPr>
        <w:t>3- یا</w:t>
      </w:r>
      <w:r w:rsidR="00B73E18">
        <w:rPr>
          <w:rFonts w:hint="cs"/>
          <w:rtl/>
          <w:lang w:bidi="fa-IR"/>
        </w:rPr>
        <w:t xml:space="preserve"> اینکه </w:t>
      </w:r>
      <w:r>
        <w:rPr>
          <w:rFonts w:hint="cs"/>
          <w:rtl/>
          <w:lang w:bidi="fa-IR"/>
        </w:rPr>
        <w:t>عامل ضمیر</w:t>
      </w:r>
      <w:r w:rsidR="004F004A">
        <w:rPr>
          <w:rFonts w:hint="cs"/>
          <w:rtl/>
          <w:lang w:bidi="fa-IR"/>
        </w:rPr>
        <w:t>،</w:t>
      </w:r>
      <w:r>
        <w:rPr>
          <w:rFonts w:hint="cs"/>
          <w:rtl/>
          <w:lang w:bidi="fa-IR"/>
        </w:rPr>
        <w:t xml:space="preserve"> معنوی است که ممتنع است اتصال ضمیر به معنی. </w:t>
      </w:r>
    </w:p>
    <w:p w:rsidR="001E50E1" w:rsidRDefault="001E50E1" w:rsidP="007E3891">
      <w:pPr>
        <w:keepNext/>
        <w:tabs>
          <w:tab w:val="left" w:pos="566"/>
        </w:tabs>
        <w:ind w:firstLine="224"/>
        <w:rPr>
          <w:rFonts w:hint="cs"/>
          <w:rtl/>
          <w:lang w:bidi="fa-IR"/>
        </w:rPr>
      </w:pPr>
      <w:r>
        <w:rPr>
          <w:rFonts w:hint="cs"/>
          <w:rtl/>
          <w:lang w:bidi="fa-IR"/>
        </w:rPr>
        <w:t>4- یا</w:t>
      </w:r>
      <w:r w:rsidR="00B73E18">
        <w:rPr>
          <w:rFonts w:hint="cs"/>
          <w:rtl/>
          <w:lang w:bidi="fa-IR"/>
        </w:rPr>
        <w:t xml:space="preserve"> اینکه </w:t>
      </w:r>
      <w:r>
        <w:rPr>
          <w:rFonts w:hint="cs"/>
          <w:rtl/>
          <w:lang w:bidi="fa-IR"/>
        </w:rPr>
        <w:t>عامل ضمیر، حرف است و ضمیر معمول برای اوست و مرفوع، زیرا که ضمیر مرفوع به حرف اتصال نمی</w:t>
      </w:r>
      <w:r>
        <w:rPr>
          <w:rFonts w:hint="eastAsia"/>
          <w:rtl/>
          <w:lang w:bidi="fa-IR"/>
        </w:rPr>
        <w:t>‌</w:t>
      </w:r>
      <w:r>
        <w:rPr>
          <w:rFonts w:hint="cs"/>
          <w:rtl/>
          <w:lang w:bidi="fa-IR"/>
        </w:rPr>
        <w:t xml:space="preserve">یابد </w:t>
      </w:r>
      <w:r w:rsidR="004F004A">
        <w:rPr>
          <w:rFonts w:hint="cs"/>
          <w:rtl/>
          <w:lang w:bidi="fa-IR"/>
        </w:rPr>
        <w:t>زیرا</w:t>
      </w:r>
      <w:r>
        <w:rPr>
          <w:rFonts w:hint="cs"/>
          <w:rtl/>
          <w:lang w:bidi="fa-IR"/>
        </w:rPr>
        <w:t xml:space="preserve"> بر خلاف لغت عرب است بخلاف منصوب که به حرف متصل</w:t>
      </w:r>
      <w:r w:rsidR="007366E3">
        <w:rPr>
          <w:rFonts w:hint="cs"/>
          <w:rtl/>
          <w:lang w:bidi="fa-IR"/>
        </w:rPr>
        <w:t xml:space="preserve"> می‌شود </w:t>
      </w:r>
      <w:r>
        <w:rPr>
          <w:rFonts w:hint="cs"/>
          <w:rtl/>
          <w:lang w:bidi="fa-IR"/>
        </w:rPr>
        <w:t>مثل: «</w:t>
      </w:r>
      <w:r>
        <w:rPr>
          <w:rStyle w:val="a"/>
          <w:rFonts w:hint="cs"/>
          <w:rtl/>
        </w:rPr>
        <w:t>إ</w:t>
      </w:r>
      <w:r w:rsidRPr="009F0904">
        <w:rPr>
          <w:rStyle w:val="a"/>
          <w:rFonts w:hint="cs"/>
          <w:rtl/>
        </w:rPr>
        <w:t>ن</w:t>
      </w:r>
      <w:r>
        <w:rPr>
          <w:rStyle w:val="a"/>
          <w:rFonts w:hint="cs"/>
          <w:rtl/>
        </w:rPr>
        <w:t>َّ</w:t>
      </w:r>
      <w:r w:rsidRPr="009F0904">
        <w:rPr>
          <w:rStyle w:val="a"/>
          <w:rFonts w:hint="cs"/>
          <w:rtl/>
        </w:rPr>
        <w:t>نی</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ک</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5- یا به خاطر بودن ضمیر به عنوان مسندالیه یعنی اسناد داده شود بسوی آن ضمیر صفتی که جاری است بر غیر کسی که این صفت برای او باشد، پس اگر ضمیر منفصل آورده نشود، در</w:t>
      </w:r>
      <w:r w:rsidR="00C041F4">
        <w:rPr>
          <w:rFonts w:hint="cs"/>
          <w:rtl/>
          <w:lang w:bidi="fa-IR"/>
        </w:rPr>
        <w:t xml:space="preserve"> </w:t>
      </w:r>
      <w:r>
        <w:rPr>
          <w:rFonts w:hint="cs"/>
          <w:rtl/>
          <w:lang w:bidi="fa-IR"/>
        </w:rPr>
        <w:t>بعضی صور اشتباه پیش می‌آید کما</w:t>
      </w:r>
      <w:r w:rsidR="00B73E18">
        <w:rPr>
          <w:rFonts w:hint="cs"/>
          <w:rtl/>
          <w:lang w:bidi="fa-IR"/>
        </w:rPr>
        <w:t xml:space="preserve"> اینکه </w:t>
      </w:r>
      <w:r>
        <w:rPr>
          <w:rFonts w:hint="cs"/>
          <w:rtl/>
          <w:lang w:bidi="fa-IR"/>
        </w:rPr>
        <w:t>اگر ب</w:t>
      </w:r>
      <w:r w:rsidR="00430E69">
        <w:rPr>
          <w:rFonts w:hint="cs"/>
          <w:rtl/>
          <w:lang w:bidi="fa-IR"/>
        </w:rPr>
        <w:t>گو</w:t>
      </w:r>
      <w:r w:rsidR="002D62C2">
        <w:rPr>
          <w:rFonts w:hint="cs"/>
          <w:rtl/>
          <w:lang w:bidi="fa-IR"/>
        </w:rPr>
        <w:t>ئ</w:t>
      </w:r>
      <w:r w:rsidR="00430E69">
        <w:rPr>
          <w:rFonts w:hint="cs"/>
          <w:rtl/>
          <w:lang w:bidi="fa-IR"/>
        </w:rPr>
        <w:t>ی</w:t>
      </w:r>
      <w:r>
        <w:rPr>
          <w:rFonts w:hint="cs"/>
          <w:rtl/>
          <w:lang w:bidi="fa-IR"/>
        </w:rPr>
        <w:t>:</w:t>
      </w:r>
      <w:r>
        <w:rPr>
          <w:rFonts w:hint="cs"/>
          <w:rtl/>
        </w:rPr>
        <w:t xml:space="preserve">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عمرو</w:t>
      </w:r>
      <w:r>
        <w:rPr>
          <w:rStyle w:val="a"/>
          <w:rFonts w:hint="cs"/>
          <w:rtl/>
        </w:rPr>
        <w:t>ٌ</w:t>
      </w:r>
      <w:r w:rsidRPr="009F0904">
        <w:rPr>
          <w:rStyle w:val="a"/>
          <w:rFonts w:hint="cs"/>
          <w:rtl/>
        </w:rPr>
        <w:t xml:space="preserve"> ضاربه هو</w:t>
      </w:r>
      <w:r w:rsidRPr="00C131D3">
        <w:rPr>
          <w:rFonts w:hint="cs"/>
          <w:rtl/>
        </w:rPr>
        <w:t>»</w:t>
      </w:r>
      <w:r>
        <w:rPr>
          <w:rFonts w:hint="cs"/>
          <w:rtl/>
        </w:rPr>
        <w:t xml:space="preserve"> </w:t>
      </w:r>
      <w:r w:rsidR="00FD3E23">
        <w:rPr>
          <w:rFonts w:hint="cs"/>
          <w:rtl/>
        </w:rPr>
        <w:t xml:space="preserve">زید، </w:t>
      </w:r>
      <w:r>
        <w:rPr>
          <w:rFonts w:hint="cs"/>
          <w:rtl/>
          <w:lang w:bidi="fa-IR"/>
        </w:rPr>
        <w:t xml:space="preserve">عمرو زننده است آن عمرو را زید، پس اگر گفته شود </w:t>
      </w:r>
      <w:r w:rsidRPr="006A03EE">
        <w:rPr>
          <w:rFonts w:hint="cs"/>
          <w:rtl/>
        </w:rPr>
        <w:t>«</w:t>
      </w:r>
      <w:r w:rsidRPr="009F0904">
        <w:rPr>
          <w:rStyle w:val="a"/>
          <w:rFonts w:hint="cs"/>
          <w:rtl/>
        </w:rPr>
        <w:t>زید</w:t>
      </w:r>
      <w:r w:rsidR="004F004A">
        <w:rPr>
          <w:rStyle w:val="a"/>
          <w:rFonts w:hint="cs"/>
          <w:rtl/>
        </w:rPr>
        <w:t>ٌ</w:t>
      </w:r>
      <w:r w:rsidRPr="009F0904">
        <w:rPr>
          <w:rStyle w:val="a"/>
          <w:rFonts w:hint="cs"/>
          <w:rtl/>
        </w:rPr>
        <w:t xml:space="preserve"> عمرو</w:t>
      </w:r>
      <w:r w:rsidR="004F004A">
        <w:rPr>
          <w:rStyle w:val="a"/>
          <w:rFonts w:hint="cs"/>
          <w:rtl/>
        </w:rPr>
        <w:t>ٌ</w:t>
      </w:r>
      <w:r w:rsidRPr="009F0904">
        <w:rPr>
          <w:rStyle w:val="a"/>
          <w:rFonts w:hint="cs"/>
          <w:rtl/>
        </w:rPr>
        <w:t xml:space="preserve"> ضارب</w:t>
      </w:r>
      <w:r w:rsidR="004F004A">
        <w:rPr>
          <w:rStyle w:val="a"/>
          <w:rFonts w:hint="cs"/>
          <w:rtl/>
        </w:rPr>
        <w:t>ُ</w:t>
      </w:r>
      <w:r w:rsidRPr="009F0904">
        <w:rPr>
          <w:rStyle w:val="a"/>
          <w:rFonts w:hint="cs"/>
          <w:rtl/>
        </w:rPr>
        <w:t>ه</w:t>
      </w:r>
      <w:r w:rsidRPr="00C131D3">
        <w:rPr>
          <w:rFonts w:hint="cs"/>
          <w:rtl/>
        </w:rPr>
        <w:t>»</w:t>
      </w:r>
      <w:r w:rsidR="004C2203">
        <w:rPr>
          <w:rFonts w:hint="cs"/>
          <w:rtl/>
        </w:rPr>
        <w:t xml:space="preserve"> زید</w:t>
      </w:r>
      <w:r w:rsidR="004F004A">
        <w:rPr>
          <w:rFonts w:hint="cs"/>
          <w:rtl/>
        </w:rPr>
        <w:t>،</w:t>
      </w:r>
      <w:r w:rsidR="004C2203">
        <w:rPr>
          <w:rFonts w:hint="cs"/>
          <w:rtl/>
        </w:rPr>
        <w:t xml:space="preserve"> </w:t>
      </w:r>
      <w:r>
        <w:rPr>
          <w:rFonts w:hint="cs"/>
          <w:rtl/>
          <w:lang w:bidi="fa-IR"/>
        </w:rPr>
        <w:t>عمرو زننده است آن عمرو بر مستمع و سامع اشتباه</w:t>
      </w:r>
      <w:r w:rsidR="007366E3">
        <w:rPr>
          <w:rFonts w:hint="cs"/>
          <w:rtl/>
          <w:lang w:bidi="fa-IR"/>
        </w:rPr>
        <w:t xml:space="preserve"> می‌شود </w:t>
      </w:r>
      <w:r>
        <w:rPr>
          <w:rFonts w:hint="cs"/>
          <w:rtl/>
          <w:lang w:bidi="fa-IR"/>
        </w:rPr>
        <w:t>که زننده</w:t>
      </w:r>
      <w:r w:rsidR="004C2203">
        <w:rPr>
          <w:rFonts w:hint="cs"/>
          <w:rtl/>
          <w:lang w:bidi="fa-IR"/>
        </w:rPr>
        <w:t xml:space="preserve"> زید </w:t>
      </w:r>
      <w:r>
        <w:rPr>
          <w:rFonts w:hint="cs"/>
          <w:rtl/>
          <w:lang w:bidi="fa-IR"/>
        </w:rPr>
        <w:t>است یا عمرو، بلکه متبادر این است که زننده عمرو است</w:t>
      </w:r>
      <w:r w:rsidR="00365289">
        <w:rPr>
          <w:rFonts w:hint="cs"/>
          <w:rtl/>
          <w:lang w:bidi="fa-IR"/>
        </w:rPr>
        <w:t xml:space="preserve"> چون‌که </w:t>
      </w:r>
      <w:r>
        <w:rPr>
          <w:rFonts w:hint="cs"/>
          <w:rtl/>
          <w:lang w:bidi="fa-IR"/>
        </w:rPr>
        <w:t>عمرو به ضمیر مستتر در ضاربه نزدیک</w:t>
      </w:r>
      <w:r w:rsidR="00C041F4">
        <w:rPr>
          <w:rFonts w:hint="eastAsia"/>
          <w:rtl/>
          <w:lang w:bidi="fa-IR"/>
        </w:rPr>
        <w:t>‌</w:t>
      </w:r>
      <w:r>
        <w:rPr>
          <w:rFonts w:hint="cs"/>
          <w:rtl/>
          <w:lang w:bidi="fa-IR"/>
        </w:rPr>
        <w:t>تر است بخلاف آنجا</w:t>
      </w:r>
      <w:r w:rsidR="00346A8C">
        <w:rPr>
          <w:rFonts w:hint="cs"/>
          <w:rtl/>
          <w:lang w:bidi="fa-IR"/>
        </w:rPr>
        <w:t>ئ</w:t>
      </w:r>
      <w:r>
        <w:rPr>
          <w:rFonts w:hint="cs"/>
          <w:rtl/>
          <w:lang w:bidi="fa-IR"/>
        </w:rPr>
        <w:t>ی</w:t>
      </w:r>
      <w:r w:rsidR="00C041F4">
        <w:rPr>
          <w:rFonts w:hint="eastAsia"/>
          <w:rtl/>
          <w:lang w:bidi="fa-IR"/>
        </w:rPr>
        <w:t>‌</w:t>
      </w:r>
      <w:r>
        <w:rPr>
          <w:rFonts w:hint="cs"/>
          <w:rtl/>
          <w:lang w:bidi="fa-IR"/>
        </w:rPr>
        <w:t xml:space="preserve">که گفته شود: </w:t>
      </w:r>
      <w:r w:rsidRPr="006A03EE">
        <w:rPr>
          <w:rFonts w:hint="cs"/>
          <w:rtl/>
        </w:rPr>
        <w:t>«</w:t>
      </w:r>
      <w:r w:rsidRPr="009F0904">
        <w:rPr>
          <w:rStyle w:val="a"/>
          <w:rFonts w:hint="cs"/>
          <w:rtl/>
        </w:rPr>
        <w:t>ضار</w:t>
      </w:r>
      <w:r>
        <w:rPr>
          <w:rStyle w:val="a"/>
          <w:rFonts w:hint="cs"/>
          <w:rtl/>
        </w:rPr>
        <w:t>ِ</w:t>
      </w:r>
      <w:r w:rsidRPr="009F0904">
        <w:rPr>
          <w:rStyle w:val="a"/>
          <w:rFonts w:hint="cs"/>
          <w:rtl/>
        </w:rPr>
        <w:t>ب</w:t>
      </w:r>
      <w:r>
        <w:rPr>
          <w:rStyle w:val="a"/>
          <w:rFonts w:hint="cs"/>
          <w:rtl/>
        </w:rPr>
        <w:t>ُ</w:t>
      </w:r>
      <w:r w:rsidRPr="009F0904">
        <w:rPr>
          <w:rStyle w:val="a"/>
          <w:rFonts w:hint="cs"/>
          <w:rtl/>
        </w:rPr>
        <w:t>ه هو</w:t>
      </w:r>
      <w:r w:rsidRPr="00C131D3">
        <w:rPr>
          <w:rFonts w:hint="cs"/>
          <w:rtl/>
        </w:rPr>
        <w:t>»</w:t>
      </w:r>
      <w:r>
        <w:rPr>
          <w:rFonts w:hint="cs"/>
          <w:rtl/>
        </w:rPr>
        <w:t xml:space="preserve"> </w:t>
      </w:r>
      <w:r>
        <w:rPr>
          <w:rFonts w:hint="cs"/>
          <w:rtl/>
          <w:lang w:bidi="fa-IR"/>
        </w:rPr>
        <w:t>پس وقتی ضمیر بر خلاف ظاهر به صورت منفصل آید دانسته</w:t>
      </w:r>
      <w:r w:rsidR="007366E3">
        <w:rPr>
          <w:rFonts w:hint="cs"/>
          <w:rtl/>
          <w:lang w:bidi="fa-IR"/>
        </w:rPr>
        <w:t xml:space="preserve"> می‌شود </w:t>
      </w:r>
      <w:r>
        <w:rPr>
          <w:rFonts w:hint="cs"/>
          <w:rtl/>
          <w:lang w:bidi="fa-IR"/>
        </w:rPr>
        <w:t>که مرجع این ضمیرمنفصل خلاف ظاهر است، که همان</w:t>
      </w:r>
      <w:r w:rsidR="004C2203">
        <w:rPr>
          <w:rFonts w:hint="cs"/>
          <w:rtl/>
          <w:lang w:bidi="fa-IR"/>
        </w:rPr>
        <w:t xml:space="preserve"> زید </w:t>
      </w:r>
      <w:r>
        <w:rPr>
          <w:rFonts w:hint="cs"/>
          <w:rtl/>
          <w:lang w:bidi="fa-IR"/>
        </w:rPr>
        <w:t xml:space="preserve">است وگرنه احتیاجی به آن نبود. </w:t>
      </w:r>
    </w:p>
    <w:p w:rsidR="001E50E1" w:rsidRDefault="001E50E1" w:rsidP="007E3891">
      <w:pPr>
        <w:keepNext/>
        <w:tabs>
          <w:tab w:val="left" w:pos="566"/>
        </w:tabs>
        <w:ind w:firstLine="224"/>
        <w:rPr>
          <w:rFonts w:hint="cs"/>
          <w:rtl/>
          <w:lang w:bidi="fa-IR"/>
        </w:rPr>
      </w:pPr>
      <w:r>
        <w:rPr>
          <w:rFonts w:hint="cs"/>
          <w:rtl/>
          <w:lang w:bidi="fa-IR"/>
        </w:rPr>
        <w:t xml:space="preserve">پس در بعضی از صورتها ضمیر اگر انفصال آورده نشود اشتباه رخ می‌دهد بر همین موارد، آنجائی که اشتباه پیش نمی‌آید هم حمل شده است از باب اطّراد و شیوع در باب.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مصنف در عبارت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هی له</w:t>
      </w:r>
      <w:r w:rsidRPr="00C131D3">
        <w:rPr>
          <w:rFonts w:hint="cs"/>
          <w:rtl/>
        </w:rPr>
        <w:t>»</w:t>
      </w:r>
      <w:r>
        <w:rPr>
          <w:rFonts w:hint="cs"/>
          <w:rtl/>
        </w:rPr>
        <w:t xml:space="preserve"> </w:t>
      </w:r>
      <w:r>
        <w:rPr>
          <w:rFonts w:hint="cs"/>
          <w:rtl/>
          <w:lang w:bidi="fa-IR"/>
        </w:rPr>
        <w:t>آورد و</w:t>
      </w:r>
      <w:r>
        <w:rPr>
          <w:rFonts w:hint="cs"/>
          <w:rtl/>
        </w:rPr>
        <w:t xml:space="preserve"> </w:t>
      </w:r>
      <w:r w:rsidRPr="006A03EE">
        <w:rPr>
          <w:rFonts w:hint="cs"/>
          <w:rtl/>
        </w:rPr>
        <w:t>«</w:t>
      </w:r>
      <w:r w:rsidRPr="009F0904">
        <w:rPr>
          <w:rStyle w:val="a"/>
          <w:rFonts w:hint="cs"/>
          <w:rtl/>
        </w:rPr>
        <w:t>ما هی له</w:t>
      </w:r>
      <w:r w:rsidRPr="00C131D3">
        <w:rPr>
          <w:rFonts w:hint="cs"/>
          <w:rtl/>
        </w:rPr>
        <w:t>»</w:t>
      </w:r>
      <w:r>
        <w:rPr>
          <w:rFonts w:hint="cs"/>
          <w:rtl/>
        </w:rPr>
        <w:t xml:space="preserve"> </w:t>
      </w:r>
      <w:r>
        <w:rPr>
          <w:rFonts w:hint="cs"/>
          <w:rtl/>
          <w:lang w:bidi="fa-IR"/>
        </w:rPr>
        <w:t>نیآورد که ظاهر هم همین است برای</w:t>
      </w:r>
      <w:r w:rsidR="00B73E18">
        <w:rPr>
          <w:rFonts w:hint="cs"/>
          <w:rtl/>
          <w:lang w:bidi="fa-IR"/>
        </w:rPr>
        <w:t xml:space="preserve"> اینکه </w:t>
      </w:r>
      <w:r w:rsidR="004F004A">
        <w:rPr>
          <w:rFonts w:hint="cs"/>
          <w:rtl/>
          <w:lang w:bidi="fa-IR"/>
        </w:rPr>
        <w:t>شاملتر باشد بنحو اخ</w:t>
      </w:r>
      <w:r>
        <w:rPr>
          <w:rFonts w:hint="cs"/>
          <w:rtl/>
          <w:lang w:bidi="fa-IR"/>
        </w:rPr>
        <w:t xml:space="preserve">تصار بر آنچه را که او اصل است. </w:t>
      </w:r>
    </w:p>
    <w:p w:rsidR="001E50E1" w:rsidRDefault="001E50E1" w:rsidP="007E3891">
      <w:pPr>
        <w:keepNext/>
        <w:tabs>
          <w:tab w:val="left" w:pos="566"/>
        </w:tabs>
        <w:ind w:firstLine="224"/>
        <w:rPr>
          <w:rFonts w:hint="cs"/>
          <w:rtl/>
          <w:lang w:bidi="fa-IR"/>
        </w:rPr>
      </w:pPr>
      <w:r>
        <w:rPr>
          <w:rFonts w:hint="cs"/>
          <w:rtl/>
          <w:lang w:bidi="fa-IR"/>
        </w:rPr>
        <w:t>مثال مصنف برای مطلب مذکور:</w:t>
      </w:r>
    </w:p>
    <w:p w:rsidR="001E50E1" w:rsidRDefault="001E50E1" w:rsidP="007E3891">
      <w:pPr>
        <w:keepNext/>
        <w:tabs>
          <w:tab w:val="left" w:pos="566"/>
        </w:tabs>
        <w:ind w:firstLine="224"/>
        <w:rPr>
          <w:rFonts w:hint="cs"/>
          <w:rtl/>
          <w:lang w:bidi="fa-IR"/>
        </w:rPr>
      </w:pPr>
      <w:r>
        <w:rPr>
          <w:rFonts w:hint="cs"/>
          <w:rtl/>
          <w:lang w:bidi="fa-IR"/>
        </w:rPr>
        <w:t>1-</w:t>
      </w:r>
      <w:r>
        <w:rPr>
          <w:rFonts w:hint="cs"/>
          <w:rtl/>
        </w:rPr>
        <w:t xml:space="preserve"> </w:t>
      </w:r>
      <w:r w:rsidRPr="006A03EE">
        <w:rPr>
          <w:rFonts w:hint="cs"/>
          <w:rtl/>
        </w:rPr>
        <w:t>«</w:t>
      </w:r>
      <w:r>
        <w:rPr>
          <w:rStyle w:val="a"/>
          <w:rFonts w:hint="cs"/>
          <w:rtl/>
        </w:rPr>
        <w:t>إ</w:t>
      </w:r>
      <w:r w:rsidRPr="009F0904">
        <w:rPr>
          <w:rStyle w:val="a"/>
          <w:rFonts w:hint="cs"/>
          <w:rtl/>
        </w:rPr>
        <w:t>ی</w:t>
      </w:r>
      <w:r>
        <w:rPr>
          <w:rStyle w:val="a"/>
          <w:rFonts w:hint="cs"/>
          <w:rtl/>
        </w:rPr>
        <w:t>َّ</w:t>
      </w:r>
      <w:r w:rsidRPr="009F0904">
        <w:rPr>
          <w:rStyle w:val="a"/>
          <w:rFonts w:hint="cs"/>
          <w:rtl/>
        </w:rPr>
        <w:t>اک ضر</w:t>
      </w:r>
      <w:r w:rsidRPr="004E255A">
        <w:rPr>
          <w:rStyle w:val="a"/>
          <w:rFonts w:hint="cs"/>
          <w:rtl/>
        </w:rPr>
        <w:t>بت</w:t>
      </w:r>
      <w:r>
        <w:rPr>
          <w:rStyle w:val="a"/>
          <w:rFonts w:hint="cs"/>
          <w:rtl/>
        </w:rPr>
        <w:t>ُ</w:t>
      </w:r>
      <w:r w:rsidRPr="00C131D3">
        <w:rPr>
          <w:rFonts w:hint="cs"/>
          <w:rtl/>
        </w:rPr>
        <w:t>»</w:t>
      </w:r>
      <w:r>
        <w:rPr>
          <w:rFonts w:hint="cs"/>
          <w:rtl/>
        </w:rPr>
        <w:t xml:space="preserve"> </w:t>
      </w:r>
      <w:r>
        <w:rPr>
          <w:rFonts w:hint="cs"/>
          <w:rtl/>
          <w:lang w:bidi="fa-IR"/>
        </w:rPr>
        <w:t xml:space="preserve">مثال برای تقدیم ضمیر بر عامل </w:t>
      </w:r>
    </w:p>
    <w:p w:rsidR="001E50E1" w:rsidRDefault="001E50E1" w:rsidP="007E3891">
      <w:pPr>
        <w:keepNext/>
        <w:tabs>
          <w:tab w:val="left" w:pos="566"/>
        </w:tabs>
        <w:ind w:firstLine="224"/>
        <w:rPr>
          <w:rFonts w:hint="cs"/>
          <w:rtl/>
          <w:lang w:bidi="fa-IR"/>
        </w:rPr>
      </w:pPr>
      <w:r>
        <w:rPr>
          <w:rFonts w:hint="cs"/>
          <w:rtl/>
          <w:lang w:bidi="fa-IR"/>
        </w:rPr>
        <w:t>2</w:t>
      </w:r>
      <w:r w:rsidRPr="009F0904">
        <w:rPr>
          <w:rStyle w:val="a"/>
          <w:rFonts w:hint="cs"/>
          <w:rtl/>
        </w:rPr>
        <w:t>-</w:t>
      </w:r>
      <w:r>
        <w:rPr>
          <w:rFonts w:hint="cs"/>
          <w:rtl/>
        </w:rPr>
        <w:t xml:space="preserve"> </w:t>
      </w:r>
      <w:r w:rsidRPr="006A03EE">
        <w:rPr>
          <w:rFonts w:hint="cs"/>
          <w:rtl/>
        </w:rPr>
        <w:t>«</w:t>
      </w:r>
      <w:r w:rsidRPr="009F0904">
        <w:rPr>
          <w:rStyle w:val="a"/>
          <w:rFonts w:hint="cs"/>
          <w:rtl/>
        </w:rPr>
        <w:t>و ما ض</w:t>
      </w:r>
      <w:r w:rsidR="004F004A">
        <w:rPr>
          <w:rStyle w:val="a"/>
          <w:rFonts w:hint="cs"/>
          <w:rtl/>
        </w:rPr>
        <w:t>َ</w:t>
      </w:r>
      <w:r w:rsidRPr="009F0904">
        <w:rPr>
          <w:rStyle w:val="a"/>
          <w:rFonts w:hint="cs"/>
          <w:rtl/>
        </w:rPr>
        <w:t>ر</w:t>
      </w:r>
      <w:r w:rsidR="004F004A">
        <w:rPr>
          <w:rStyle w:val="a"/>
          <w:rFonts w:hint="cs"/>
          <w:rtl/>
        </w:rPr>
        <w:t>َ</w:t>
      </w:r>
      <w:r w:rsidRPr="009F0904">
        <w:rPr>
          <w:rStyle w:val="a"/>
          <w:rFonts w:hint="cs"/>
          <w:rtl/>
        </w:rPr>
        <w:t>ب</w:t>
      </w:r>
      <w:r w:rsidR="004F004A">
        <w:rPr>
          <w:rStyle w:val="a"/>
          <w:rFonts w:hint="cs"/>
          <w:rtl/>
        </w:rPr>
        <w:t>َ</w:t>
      </w:r>
      <w:r w:rsidRPr="009F0904">
        <w:rPr>
          <w:rStyle w:val="a"/>
          <w:rFonts w:hint="cs"/>
          <w:rtl/>
        </w:rPr>
        <w:t>ک</w:t>
      </w:r>
      <w:r w:rsidR="00C75495">
        <w:rPr>
          <w:rStyle w:val="a"/>
          <w:rFonts w:hint="cs"/>
          <w:rtl/>
        </w:rPr>
        <w:t xml:space="preserve"> اِلاّ </w:t>
      </w:r>
      <w:r>
        <w:rPr>
          <w:rStyle w:val="a"/>
          <w:rFonts w:hint="cs"/>
          <w:rtl/>
        </w:rPr>
        <w:t>أ</w:t>
      </w:r>
      <w:r w:rsidRPr="009F0904">
        <w:rPr>
          <w:rStyle w:val="a"/>
          <w:rFonts w:hint="cs"/>
          <w:rtl/>
        </w:rPr>
        <w:t>نا</w:t>
      </w:r>
      <w:r w:rsidRPr="00C131D3">
        <w:rPr>
          <w:rFonts w:hint="cs"/>
          <w:rtl/>
        </w:rPr>
        <w:t>»</w:t>
      </w:r>
      <w:r>
        <w:rPr>
          <w:rFonts w:hint="cs"/>
          <w:rtl/>
          <w:lang w:bidi="fa-IR"/>
        </w:rPr>
        <w:t xml:space="preserve"> مثال برای فصل برای غرض که اینجا تخصیص است. </w:t>
      </w:r>
    </w:p>
    <w:p w:rsidR="001E50E1" w:rsidRDefault="001E50E1" w:rsidP="007E3891">
      <w:pPr>
        <w:keepNext/>
        <w:tabs>
          <w:tab w:val="left" w:pos="566"/>
        </w:tabs>
        <w:ind w:firstLine="224"/>
        <w:rPr>
          <w:rFonts w:hint="cs"/>
          <w:rtl/>
          <w:lang w:bidi="fa-IR"/>
        </w:rPr>
      </w:pPr>
      <w:r>
        <w:rPr>
          <w:rFonts w:hint="cs"/>
          <w:rtl/>
          <w:lang w:bidi="fa-IR"/>
        </w:rPr>
        <w:t>3</w:t>
      </w:r>
      <w:r w:rsidRPr="009F0904">
        <w:rPr>
          <w:rStyle w:val="a"/>
          <w:rFonts w:hint="cs"/>
          <w:rtl/>
        </w:rPr>
        <w:t>-</w:t>
      </w:r>
      <w:r>
        <w:rPr>
          <w:rFonts w:hint="cs"/>
          <w:rtl/>
        </w:rPr>
        <w:t xml:space="preserve"> </w:t>
      </w:r>
      <w:r w:rsidRPr="006A03EE">
        <w:rPr>
          <w:rFonts w:hint="cs"/>
          <w:rtl/>
        </w:rPr>
        <w:t>«</w:t>
      </w:r>
      <w:r>
        <w:rPr>
          <w:rStyle w:val="a"/>
          <w:rFonts w:hint="cs"/>
          <w:rtl/>
        </w:rPr>
        <w:t>إ</w:t>
      </w:r>
      <w:r w:rsidRPr="009F0904">
        <w:rPr>
          <w:rStyle w:val="a"/>
          <w:rFonts w:hint="cs"/>
          <w:rtl/>
        </w:rPr>
        <w:t>ی</w:t>
      </w:r>
      <w:r>
        <w:rPr>
          <w:rStyle w:val="a"/>
          <w:rFonts w:hint="cs"/>
          <w:rtl/>
        </w:rPr>
        <w:t>َّ</w:t>
      </w:r>
      <w:r w:rsidRPr="009F0904">
        <w:rPr>
          <w:rStyle w:val="a"/>
          <w:rFonts w:hint="cs"/>
          <w:rtl/>
        </w:rPr>
        <w:t>اک والش</w:t>
      </w:r>
      <w:r w:rsidR="00DA1F79">
        <w:rPr>
          <w:rStyle w:val="a"/>
          <w:rFonts w:hint="cs"/>
          <w:rtl/>
        </w:rPr>
        <w:t>َّ</w:t>
      </w:r>
      <w:r w:rsidRPr="009F0904">
        <w:rPr>
          <w:rStyle w:val="a"/>
          <w:rFonts w:hint="cs"/>
          <w:rtl/>
        </w:rPr>
        <w:t>ر</w:t>
      </w:r>
      <w:r w:rsidR="00DA1F79">
        <w:rPr>
          <w:rStyle w:val="a"/>
          <w:rFonts w:hint="cs"/>
          <w:rtl/>
        </w:rPr>
        <w:t>َّ</w:t>
      </w:r>
      <w:r w:rsidRPr="00C131D3">
        <w:rPr>
          <w:rFonts w:hint="cs"/>
          <w:rtl/>
        </w:rPr>
        <w:t>»</w:t>
      </w:r>
      <w:r>
        <w:rPr>
          <w:rFonts w:hint="cs"/>
          <w:rtl/>
        </w:rPr>
        <w:t xml:space="preserve"> </w:t>
      </w:r>
      <w:r>
        <w:rPr>
          <w:rFonts w:hint="cs"/>
          <w:rtl/>
          <w:lang w:bidi="fa-IR"/>
        </w:rPr>
        <w:t>مثال برای حذف عامل یعنی</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نفس</w:t>
      </w:r>
      <w:r>
        <w:rPr>
          <w:rStyle w:val="a"/>
          <w:rFonts w:hint="cs"/>
          <w:rtl/>
        </w:rPr>
        <w:t>َ</w:t>
      </w:r>
      <w:r w:rsidRPr="009F0904">
        <w:rPr>
          <w:rStyle w:val="a"/>
          <w:rFonts w:hint="cs"/>
          <w:rtl/>
        </w:rPr>
        <w:t>ک و الش</w:t>
      </w:r>
      <w:r>
        <w:rPr>
          <w:rStyle w:val="a"/>
          <w:rFonts w:hint="cs"/>
          <w:rtl/>
        </w:rPr>
        <w:t>َّ</w:t>
      </w:r>
      <w:r w:rsidRPr="009F0904">
        <w:rPr>
          <w:rStyle w:val="a"/>
          <w:rFonts w:hint="cs"/>
          <w:rtl/>
        </w:rPr>
        <w:t>ر</w:t>
      </w:r>
      <w:r>
        <w:rPr>
          <w:rStyle w:val="a"/>
          <w:rFonts w:hint="cs"/>
          <w:rtl/>
        </w:rPr>
        <w:t>َّ</w:t>
      </w:r>
      <w:r w:rsidRPr="00C131D3">
        <w:rPr>
          <w:rFonts w:hint="cs"/>
          <w:rtl/>
        </w:rPr>
        <w:t>»</w:t>
      </w:r>
      <w:r w:rsidR="004F004A">
        <w:rPr>
          <w:rFonts w:hint="cs"/>
          <w:rtl/>
        </w:rPr>
        <w:t>.</w:t>
      </w:r>
      <w:r>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4</w:t>
      </w:r>
      <w:r w:rsidRPr="009F0904">
        <w:rPr>
          <w:rStyle w:val="a"/>
          <w:rFonts w:hint="cs"/>
          <w:rtl/>
        </w:rPr>
        <w:t xml:space="preserve">- </w:t>
      </w:r>
      <w:r w:rsidRPr="006A03EE">
        <w:rPr>
          <w:rFonts w:hint="cs"/>
          <w:rtl/>
        </w:rPr>
        <w:t>«</w:t>
      </w:r>
      <w:r>
        <w:rPr>
          <w:rStyle w:val="a"/>
          <w:rFonts w:hint="cs"/>
          <w:rtl/>
        </w:rPr>
        <w:t>أ</w:t>
      </w:r>
      <w:r w:rsidRPr="009F0904">
        <w:rPr>
          <w:rStyle w:val="a"/>
          <w:rFonts w:hint="cs"/>
          <w:rtl/>
        </w:rPr>
        <w:t>نا زید</w:t>
      </w:r>
      <w:r>
        <w:rPr>
          <w:rStyle w:val="a"/>
          <w:rFonts w:hint="cs"/>
          <w:rtl/>
        </w:rPr>
        <w:t>ٌ</w:t>
      </w:r>
      <w:r w:rsidRPr="00C131D3">
        <w:rPr>
          <w:rFonts w:hint="cs"/>
          <w:rtl/>
        </w:rPr>
        <w:t>»</w:t>
      </w:r>
      <w:r>
        <w:rPr>
          <w:rFonts w:hint="cs"/>
          <w:rtl/>
        </w:rPr>
        <w:t xml:space="preserve"> </w:t>
      </w:r>
      <w:r>
        <w:rPr>
          <w:rFonts w:hint="cs"/>
          <w:rtl/>
          <w:lang w:bidi="fa-IR"/>
        </w:rPr>
        <w:t>مثال آنجا</w:t>
      </w:r>
      <w:r w:rsidR="00346A8C">
        <w:rPr>
          <w:rFonts w:hint="cs"/>
          <w:rtl/>
          <w:lang w:bidi="fa-IR"/>
        </w:rPr>
        <w:t>ئ</w:t>
      </w:r>
      <w:r>
        <w:rPr>
          <w:rFonts w:hint="cs"/>
          <w:rtl/>
          <w:lang w:bidi="fa-IR"/>
        </w:rPr>
        <w:t>ی که عامل معنوی باشد</w:t>
      </w:r>
      <w:r w:rsidR="004F004A">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5</w:t>
      </w:r>
      <w:r w:rsidRPr="009F0904">
        <w:rPr>
          <w:rStyle w:val="a"/>
          <w:rFonts w:hint="cs"/>
          <w:rtl/>
        </w:rPr>
        <w:t>-</w:t>
      </w:r>
      <w:r>
        <w:rPr>
          <w:rFonts w:hint="cs"/>
          <w:rtl/>
        </w:rPr>
        <w:t xml:space="preserve"> </w:t>
      </w:r>
      <w:r w:rsidRPr="006A03EE">
        <w:rPr>
          <w:rFonts w:hint="cs"/>
          <w:rtl/>
        </w:rPr>
        <w:t>«</w:t>
      </w:r>
      <w:r w:rsidRPr="009F0904">
        <w:rPr>
          <w:rStyle w:val="a"/>
          <w:rFonts w:hint="cs"/>
          <w:rtl/>
        </w:rPr>
        <w:t>ما</w:t>
      </w:r>
      <w:r w:rsidR="00CE00D6">
        <w:rPr>
          <w:rStyle w:val="a"/>
          <w:rFonts w:hint="cs"/>
          <w:rtl/>
        </w:rPr>
        <w:t xml:space="preserve"> أنت </w:t>
      </w:r>
      <w:r w:rsidRPr="009F0904">
        <w:rPr>
          <w:rStyle w:val="a"/>
          <w:rFonts w:hint="cs"/>
          <w:rtl/>
        </w:rPr>
        <w:t>قائما</w:t>
      </w:r>
      <w:r>
        <w:rPr>
          <w:rFonts w:hint="cs"/>
          <w:rtl/>
        </w:rPr>
        <w:t>ٌ</w:t>
      </w:r>
      <w:r w:rsidRPr="00C131D3">
        <w:rPr>
          <w:rFonts w:hint="cs"/>
          <w:rtl/>
        </w:rPr>
        <w:t>»</w:t>
      </w:r>
      <w:r>
        <w:rPr>
          <w:rFonts w:hint="cs"/>
          <w:rtl/>
        </w:rPr>
        <w:t xml:space="preserve"> </w:t>
      </w:r>
      <w:r>
        <w:rPr>
          <w:rFonts w:hint="cs"/>
          <w:rtl/>
          <w:lang w:bidi="fa-IR"/>
        </w:rPr>
        <w:t>مثال برای عامل حرف</w:t>
      </w:r>
      <w:r w:rsidR="004F004A">
        <w:rPr>
          <w:rFonts w:hint="cs"/>
          <w:rtl/>
          <w:lang w:bidi="fa-IR"/>
        </w:rPr>
        <w:t>ی است.</w:t>
      </w:r>
    </w:p>
    <w:p w:rsidR="001E50E1" w:rsidRDefault="001E50E1" w:rsidP="007E3891">
      <w:pPr>
        <w:keepNext/>
        <w:tabs>
          <w:tab w:val="left" w:pos="566"/>
        </w:tabs>
        <w:ind w:firstLine="224"/>
        <w:rPr>
          <w:rFonts w:hint="cs"/>
          <w:rtl/>
          <w:lang w:bidi="fa-IR"/>
        </w:rPr>
      </w:pPr>
      <w:r>
        <w:rPr>
          <w:rFonts w:hint="cs"/>
          <w:rtl/>
          <w:lang w:bidi="fa-IR"/>
        </w:rPr>
        <w:t>6</w:t>
      </w:r>
      <w:r w:rsidRPr="009F0904">
        <w:rPr>
          <w:rStyle w:val="a"/>
          <w:rFonts w:hint="cs"/>
          <w:rtl/>
        </w:rPr>
        <w:t>-</w:t>
      </w:r>
      <w:r>
        <w:rPr>
          <w:rFonts w:hint="cs"/>
          <w:rtl/>
        </w:rPr>
        <w:t xml:space="preserve"> </w:t>
      </w:r>
      <w:r w:rsidRPr="006A03EE">
        <w:rPr>
          <w:rFonts w:hint="cs"/>
          <w:rtl/>
        </w:rPr>
        <w:t>«</w:t>
      </w:r>
      <w:r w:rsidRPr="009F0904">
        <w:rPr>
          <w:rStyle w:val="a"/>
          <w:rFonts w:hint="cs"/>
          <w:rtl/>
        </w:rPr>
        <w:t>هند</w:t>
      </w:r>
      <w:r>
        <w:rPr>
          <w:rStyle w:val="a"/>
          <w:rFonts w:hint="cs"/>
          <w:rtl/>
        </w:rPr>
        <w:t xml:space="preserve">ٌ زیدٌ </w:t>
      </w:r>
      <w:r w:rsidRPr="004E255A">
        <w:rPr>
          <w:rStyle w:val="a"/>
          <w:rFonts w:hint="cs"/>
          <w:rtl/>
        </w:rPr>
        <w:t>ضار</w:t>
      </w:r>
      <w:r>
        <w:rPr>
          <w:rStyle w:val="a"/>
          <w:rFonts w:hint="cs"/>
          <w:rtl/>
        </w:rPr>
        <w:t>ِ</w:t>
      </w:r>
      <w:r w:rsidRPr="004E255A">
        <w:rPr>
          <w:rStyle w:val="a"/>
          <w:rFonts w:hint="cs"/>
          <w:rtl/>
        </w:rPr>
        <w:t>ب</w:t>
      </w:r>
      <w:r>
        <w:rPr>
          <w:rStyle w:val="a"/>
          <w:rFonts w:hint="cs"/>
          <w:rtl/>
        </w:rPr>
        <w:t>َ</w:t>
      </w:r>
      <w:r w:rsidRPr="004E255A">
        <w:rPr>
          <w:rStyle w:val="a"/>
          <w:rFonts w:hint="cs"/>
          <w:rtl/>
        </w:rPr>
        <w:t>ت</w:t>
      </w:r>
      <w:r>
        <w:rPr>
          <w:rStyle w:val="a"/>
          <w:rFonts w:hint="cs"/>
          <w:rtl/>
        </w:rPr>
        <w:t>ْ</w:t>
      </w:r>
      <w:r w:rsidRPr="004E255A">
        <w:rPr>
          <w:rStyle w:val="a"/>
          <w:rFonts w:hint="cs"/>
          <w:rtl/>
        </w:rPr>
        <w:t>ه هی</w:t>
      </w:r>
      <w:r w:rsidRPr="00C131D3">
        <w:rPr>
          <w:rFonts w:hint="cs"/>
          <w:rtl/>
        </w:rPr>
        <w:t>»</w:t>
      </w:r>
      <w:r>
        <w:rPr>
          <w:rFonts w:hint="cs"/>
          <w:rtl/>
        </w:rPr>
        <w:t xml:space="preserve"> </w:t>
      </w:r>
      <w:r>
        <w:rPr>
          <w:rFonts w:hint="cs"/>
          <w:rtl/>
          <w:lang w:bidi="fa-IR"/>
        </w:rPr>
        <w:t>مثال ضمیری که اسناد</w:t>
      </w:r>
      <w:r w:rsidR="00DA1F79">
        <w:rPr>
          <w:rFonts w:hint="cs"/>
          <w:rtl/>
          <w:lang w:bidi="fa-IR"/>
        </w:rPr>
        <w:t xml:space="preserve"> </w:t>
      </w:r>
      <w:r>
        <w:rPr>
          <w:rFonts w:hint="cs"/>
          <w:rtl/>
          <w:lang w:bidi="fa-IR"/>
        </w:rPr>
        <w:t>داده شده بسوی او صفت که جاری شد بر غیرکسی که این صفت برای آن بود، پس همانا این ضمیر اسناد داده شده بسوی او الضار</w:t>
      </w:r>
      <w:r w:rsidRPr="00993813">
        <w:rPr>
          <w:rStyle w:val="a"/>
          <w:rFonts w:hint="cs"/>
          <w:sz w:val="26"/>
          <w:szCs w:val="26"/>
          <w:rtl/>
        </w:rPr>
        <w:t>بة</w:t>
      </w:r>
      <w:r>
        <w:rPr>
          <w:rFonts w:hint="cs"/>
          <w:rtl/>
          <w:lang w:bidi="fa-IR"/>
        </w:rPr>
        <w:t xml:space="preserve"> که بر</w:t>
      </w:r>
      <w:r w:rsidR="004C2203">
        <w:rPr>
          <w:rFonts w:hint="cs"/>
          <w:rtl/>
          <w:lang w:bidi="fa-IR"/>
        </w:rPr>
        <w:t xml:space="preserve"> زید </w:t>
      </w:r>
      <w:r>
        <w:rPr>
          <w:rFonts w:hint="cs"/>
          <w:rtl/>
          <w:lang w:bidi="fa-IR"/>
        </w:rPr>
        <w:t>جاری است حیث</w:t>
      </w:r>
      <w:r w:rsidR="00B73E18">
        <w:rPr>
          <w:rFonts w:hint="cs"/>
          <w:rtl/>
          <w:lang w:bidi="fa-IR"/>
        </w:rPr>
        <w:t xml:space="preserve"> اینکه </w:t>
      </w:r>
      <w:r>
        <w:rPr>
          <w:rFonts w:hint="cs"/>
          <w:rtl/>
          <w:lang w:bidi="fa-IR"/>
        </w:rPr>
        <w:t>ضار</w:t>
      </w:r>
      <w:r w:rsidRPr="00993813">
        <w:rPr>
          <w:rStyle w:val="a"/>
          <w:rFonts w:hint="cs"/>
          <w:sz w:val="26"/>
          <w:szCs w:val="26"/>
          <w:rtl/>
        </w:rPr>
        <w:t>بة</w:t>
      </w:r>
      <w:r>
        <w:rPr>
          <w:rFonts w:hint="cs"/>
          <w:rtl/>
          <w:lang w:bidi="fa-IR"/>
        </w:rPr>
        <w:t xml:space="preserve"> واقع شد خبر برای</w:t>
      </w:r>
      <w:r w:rsidR="004C2203">
        <w:rPr>
          <w:rFonts w:hint="cs"/>
          <w:rtl/>
          <w:lang w:bidi="fa-IR"/>
        </w:rPr>
        <w:t xml:space="preserve"> زید </w:t>
      </w:r>
      <w:r>
        <w:rPr>
          <w:rFonts w:hint="cs"/>
          <w:rtl/>
          <w:lang w:bidi="fa-IR"/>
        </w:rPr>
        <w:t>در حالی‌که این ضار</w:t>
      </w:r>
      <w:r w:rsidRPr="00993813">
        <w:rPr>
          <w:rStyle w:val="a"/>
          <w:rFonts w:hint="cs"/>
          <w:sz w:val="26"/>
          <w:szCs w:val="26"/>
          <w:rtl/>
        </w:rPr>
        <w:t>بة</w:t>
      </w:r>
      <w:r>
        <w:rPr>
          <w:rFonts w:hint="cs"/>
          <w:rtl/>
          <w:lang w:bidi="fa-IR"/>
        </w:rPr>
        <w:t xml:space="preserve"> صفت برای هند است</w:t>
      </w:r>
      <w:r w:rsidR="00365289">
        <w:rPr>
          <w:rFonts w:hint="cs"/>
          <w:rtl/>
          <w:lang w:bidi="fa-IR"/>
        </w:rPr>
        <w:t xml:space="preserve"> چون‌که </w:t>
      </w:r>
      <w:r>
        <w:rPr>
          <w:rFonts w:hint="cs"/>
          <w:rtl/>
          <w:lang w:bidi="fa-IR"/>
        </w:rPr>
        <w:t xml:space="preserve">زدن به او قوام دارد. و همانا این مطلب صحیح است زمانی‌که </w:t>
      </w:r>
      <w:r w:rsidR="004F004A">
        <w:rPr>
          <w:rFonts w:hint="cs"/>
          <w:rtl/>
          <w:lang w:bidi="fa-IR"/>
        </w:rPr>
        <w:t>«</w:t>
      </w:r>
      <w:r w:rsidR="004F004A" w:rsidRPr="004F004A">
        <w:rPr>
          <w:rStyle w:val="a"/>
          <w:rFonts w:hint="cs"/>
          <w:rtl/>
        </w:rPr>
        <w:t>هی</w:t>
      </w:r>
      <w:r w:rsidR="004F004A">
        <w:rPr>
          <w:rFonts w:hint="cs"/>
          <w:rtl/>
          <w:lang w:bidi="fa-IR"/>
        </w:rPr>
        <w:t>»</w:t>
      </w:r>
      <w:r>
        <w:rPr>
          <w:rFonts w:hint="cs"/>
          <w:rtl/>
          <w:lang w:bidi="fa-IR"/>
        </w:rPr>
        <w:t xml:space="preserve"> فاعل باشد نه</w:t>
      </w:r>
      <w:r w:rsidR="00DA1F79">
        <w:rPr>
          <w:rFonts w:hint="cs"/>
          <w:rtl/>
          <w:lang w:bidi="fa-IR"/>
        </w:rPr>
        <w:t xml:space="preserve"> تأکید </w:t>
      </w:r>
      <w:r>
        <w:rPr>
          <w:rFonts w:hint="cs"/>
          <w:rtl/>
          <w:lang w:bidi="fa-IR"/>
        </w:rPr>
        <w:t>و</w:t>
      </w:r>
      <w:r>
        <w:rPr>
          <w:rFonts w:hint="eastAsia"/>
          <w:rtl/>
          <w:lang w:bidi="fa-IR"/>
        </w:rPr>
        <w:t>‌</w:t>
      </w:r>
      <w:r>
        <w:rPr>
          <w:rFonts w:hint="cs"/>
          <w:rtl/>
          <w:lang w:bidi="fa-IR"/>
        </w:rPr>
        <w:t>گرنه اگر</w:t>
      </w:r>
      <w:r w:rsidR="00DA1F79">
        <w:rPr>
          <w:rFonts w:hint="cs"/>
          <w:rtl/>
          <w:lang w:bidi="fa-IR"/>
        </w:rPr>
        <w:t xml:space="preserve"> تأکید </w:t>
      </w:r>
      <w:r>
        <w:rPr>
          <w:rFonts w:hint="cs"/>
          <w:rtl/>
          <w:lang w:bidi="fa-IR"/>
        </w:rPr>
        <w:t>باشد داخل</w:t>
      </w:r>
      <w:r w:rsidR="007366E3">
        <w:rPr>
          <w:rFonts w:hint="cs"/>
          <w:rtl/>
          <w:lang w:bidi="fa-IR"/>
        </w:rPr>
        <w:t xml:space="preserve"> می‌شود </w:t>
      </w:r>
      <w:r>
        <w:rPr>
          <w:rFonts w:hint="cs"/>
          <w:rtl/>
          <w:lang w:bidi="fa-IR"/>
        </w:rPr>
        <w:t>در قسم دو</w:t>
      </w:r>
      <w:r>
        <w:rPr>
          <w:rFonts w:hint="eastAsia"/>
          <w:rtl/>
          <w:lang w:bidi="fa-IR"/>
        </w:rPr>
        <w:t>‌</w:t>
      </w:r>
      <w:r>
        <w:rPr>
          <w:rFonts w:hint="cs"/>
          <w:rtl/>
          <w:lang w:bidi="fa-IR"/>
        </w:rPr>
        <w:t>م که فصل آن برای غرض</w:t>
      </w:r>
      <w:r w:rsidR="00DA1F79">
        <w:rPr>
          <w:rFonts w:hint="cs"/>
          <w:rtl/>
          <w:lang w:bidi="fa-IR"/>
        </w:rPr>
        <w:t xml:space="preserve"> تأکید </w:t>
      </w:r>
      <w:r>
        <w:rPr>
          <w:rFonts w:hint="cs"/>
          <w:rtl/>
          <w:lang w:bidi="fa-IR"/>
        </w:rPr>
        <w:t>بود منتهی</w:t>
      </w:r>
      <w:r w:rsidR="004F004A">
        <w:rPr>
          <w:rFonts w:hint="cs"/>
          <w:rtl/>
          <w:lang w:bidi="fa-IR"/>
        </w:rPr>
        <w:t xml:space="preserve"> آن تأکید،</w:t>
      </w:r>
      <w:r w:rsidR="00DA1F79">
        <w:rPr>
          <w:rFonts w:hint="cs"/>
          <w:rtl/>
          <w:lang w:bidi="fa-IR"/>
        </w:rPr>
        <w:t xml:space="preserve"> تأکید </w:t>
      </w:r>
      <w:r>
        <w:rPr>
          <w:rFonts w:hint="cs"/>
          <w:rtl/>
          <w:lang w:bidi="fa-IR"/>
        </w:rPr>
        <w:t xml:space="preserve">لازم است نه فاعل به دلیل </w:t>
      </w:r>
      <w:r w:rsidRPr="006A03EE">
        <w:rPr>
          <w:rFonts w:hint="cs"/>
          <w:rtl/>
        </w:rPr>
        <w:t>«</w:t>
      </w:r>
      <w:r w:rsidRPr="009F0904">
        <w:rPr>
          <w:rStyle w:val="a"/>
          <w:rFonts w:hint="cs"/>
          <w:rtl/>
        </w:rPr>
        <w:t>نحن الزیدون ضاربوهم نحن</w:t>
      </w:r>
      <w:r w:rsidRPr="00C131D3">
        <w:rPr>
          <w:rFonts w:hint="cs"/>
          <w:rtl/>
        </w:rPr>
        <w:t>»</w:t>
      </w:r>
      <w:r>
        <w:rPr>
          <w:rFonts w:hint="cs"/>
          <w:rtl/>
          <w:lang w:bidi="fa-IR"/>
        </w:rPr>
        <w:t xml:space="preserve"> که نحن دوم</w:t>
      </w:r>
      <w:r w:rsidR="00DA1F79">
        <w:rPr>
          <w:rFonts w:hint="cs"/>
          <w:rtl/>
          <w:lang w:bidi="fa-IR"/>
        </w:rPr>
        <w:t xml:space="preserve"> تأکید </w:t>
      </w:r>
      <w:r>
        <w:rPr>
          <w:rFonts w:hint="cs"/>
          <w:rtl/>
          <w:lang w:bidi="fa-IR"/>
        </w:rPr>
        <w:t xml:space="preserve">برای نحن مستتر در ضاربوهم است که فاعل است و ضمیر </w:t>
      </w:r>
      <w:r w:rsidRPr="006A03EE">
        <w:rPr>
          <w:rFonts w:hint="cs"/>
          <w:rtl/>
        </w:rPr>
        <w:t>«</w:t>
      </w:r>
      <w:r w:rsidRPr="009F0904">
        <w:rPr>
          <w:rStyle w:val="a"/>
          <w:rFonts w:hint="cs"/>
          <w:rtl/>
        </w:rPr>
        <w:t>ه</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rPr>
        <w:t xml:space="preserve"> </w:t>
      </w:r>
      <w:r>
        <w:rPr>
          <w:rFonts w:hint="cs"/>
          <w:rtl/>
          <w:lang w:bidi="fa-IR"/>
        </w:rPr>
        <w:t xml:space="preserve">هم مفعول به است و نیز </w:t>
      </w:r>
      <w:r w:rsidRPr="006A03EE">
        <w:rPr>
          <w:rFonts w:hint="cs"/>
          <w:rtl/>
        </w:rPr>
        <w:t>«</w:t>
      </w:r>
      <w:r w:rsidRPr="009F0904">
        <w:rPr>
          <w:rStyle w:val="a"/>
          <w:rFonts w:hint="cs"/>
          <w:rtl/>
        </w:rPr>
        <w:t>هی</w:t>
      </w:r>
      <w:r w:rsidRPr="00C131D3">
        <w:rPr>
          <w:rFonts w:hint="cs"/>
          <w:rtl/>
        </w:rPr>
        <w:t>»</w:t>
      </w:r>
      <w:r>
        <w:rPr>
          <w:rFonts w:hint="cs"/>
          <w:rtl/>
        </w:rPr>
        <w:t xml:space="preserve"> </w:t>
      </w:r>
      <w:r>
        <w:rPr>
          <w:rFonts w:hint="cs"/>
          <w:rtl/>
          <w:lang w:bidi="fa-IR"/>
        </w:rPr>
        <w:t>در مثال ما</w:t>
      </w:r>
      <w:r w:rsidR="00DA1F79">
        <w:rPr>
          <w:rFonts w:hint="cs"/>
          <w:rtl/>
          <w:lang w:bidi="fa-IR"/>
        </w:rPr>
        <w:t xml:space="preserve"> تأکید </w:t>
      </w:r>
      <w:r>
        <w:rPr>
          <w:rFonts w:hint="cs"/>
          <w:rtl/>
          <w:lang w:bidi="fa-IR"/>
        </w:rPr>
        <w:t>برای ضمیر مستتر در ضار</w:t>
      </w:r>
      <w:r w:rsidRPr="00993813">
        <w:rPr>
          <w:rStyle w:val="a"/>
          <w:rFonts w:hint="cs"/>
          <w:sz w:val="26"/>
          <w:szCs w:val="26"/>
          <w:rtl/>
        </w:rPr>
        <w:t>ب</w:t>
      </w:r>
      <w:r>
        <w:rPr>
          <w:rStyle w:val="a"/>
          <w:rFonts w:hint="cs"/>
          <w:sz w:val="26"/>
          <w:szCs w:val="26"/>
          <w:rtl/>
        </w:rPr>
        <w:t>تْه</w:t>
      </w:r>
      <w:r>
        <w:rPr>
          <w:rFonts w:hint="cs"/>
          <w:rtl/>
          <w:lang w:bidi="fa-IR"/>
        </w:rPr>
        <w:t xml:space="preserve"> است. </w:t>
      </w:r>
    </w:p>
    <w:p w:rsidR="001E50E1" w:rsidRDefault="001E50E1" w:rsidP="007E3891">
      <w:pPr>
        <w:keepNext/>
        <w:tabs>
          <w:tab w:val="left" w:pos="566"/>
        </w:tabs>
        <w:ind w:firstLine="224"/>
        <w:rPr>
          <w:rFonts w:hint="cs"/>
          <w:rtl/>
          <w:lang w:bidi="fa-IR"/>
        </w:rPr>
      </w:pPr>
      <w:r>
        <w:rPr>
          <w:rFonts w:hint="cs"/>
          <w:rtl/>
          <w:lang w:bidi="fa-IR"/>
        </w:rPr>
        <w:t xml:space="preserve">البته در این مثال اخیر از زمخشری </w:t>
      </w:r>
      <w:r w:rsidRPr="006A03EE">
        <w:rPr>
          <w:rFonts w:hint="cs"/>
          <w:rtl/>
        </w:rPr>
        <w:t>«</w:t>
      </w:r>
      <w:r w:rsidRPr="009F0904">
        <w:rPr>
          <w:rStyle w:val="a"/>
          <w:rFonts w:hint="cs"/>
          <w:rtl/>
        </w:rPr>
        <w:t>ضاربهم نحن</w:t>
      </w:r>
      <w:r w:rsidRPr="00C131D3">
        <w:rPr>
          <w:rFonts w:hint="cs"/>
          <w:rtl/>
        </w:rPr>
        <w:t>»</w:t>
      </w:r>
      <w:r>
        <w:rPr>
          <w:rFonts w:hint="cs"/>
          <w:rtl/>
          <w:lang w:bidi="fa-IR"/>
        </w:rPr>
        <w:t xml:space="preserve"> نقل شده که بنابر این فرمایش نحن فاعل می‌باشد کما</w:t>
      </w:r>
      <w:r w:rsidR="00B73E18">
        <w:rPr>
          <w:rFonts w:hint="cs"/>
          <w:rtl/>
          <w:lang w:bidi="fa-IR"/>
        </w:rPr>
        <w:t xml:space="preserve"> اینکه </w:t>
      </w:r>
      <w:r>
        <w:rPr>
          <w:rFonts w:hint="cs"/>
          <w:rtl/>
          <w:lang w:bidi="fa-IR"/>
        </w:rPr>
        <w:t xml:space="preserve">زمخشری گفت.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در این مورد تمثیل صورت</w:t>
      </w:r>
      <w:r w:rsidR="004F004A">
        <w:rPr>
          <w:rFonts w:hint="cs"/>
          <w:rtl/>
          <w:lang w:bidi="fa-IR"/>
        </w:rPr>
        <w:t>ی را</w:t>
      </w:r>
      <w:r>
        <w:rPr>
          <w:rFonts w:hint="cs"/>
          <w:rtl/>
          <w:lang w:bidi="fa-IR"/>
        </w:rPr>
        <w:t xml:space="preserve"> اختیار کرد که در آن اشتباه نباشد برای</w:t>
      </w:r>
      <w:r w:rsidR="00B73E18">
        <w:rPr>
          <w:rFonts w:hint="cs"/>
          <w:rtl/>
          <w:lang w:bidi="fa-IR"/>
        </w:rPr>
        <w:t xml:space="preserve"> این</w:t>
      </w:r>
      <w:r w:rsidR="004F004A">
        <w:rPr>
          <w:rFonts w:hint="cs"/>
          <w:rtl/>
          <w:lang w:bidi="fa-IR"/>
        </w:rPr>
        <w:t xml:space="preserve"> است </w:t>
      </w:r>
      <w:r w:rsidR="00B73E18">
        <w:rPr>
          <w:rFonts w:hint="cs"/>
          <w:rtl/>
          <w:lang w:bidi="fa-IR"/>
        </w:rPr>
        <w:t xml:space="preserve">که </w:t>
      </w:r>
      <w:r>
        <w:rPr>
          <w:rFonts w:hint="cs"/>
          <w:rtl/>
          <w:lang w:bidi="fa-IR"/>
        </w:rPr>
        <w:t>تثبیت شود حکم در صورت اشتباه به طریق</w:t>
      </w:r>
      <w:r w:rsidR="001839F0">
        <w:rPr>
          <w:rFonts w:hint="cs"/>
          <w:rtl/>
          <w:lang w:bidi="fa-IR"/>
        </w:rPr>
        <w:t xml:space="preserve"> اوّل</w:t>
      </w:r>
      <w:r>
        <w:rPr>
          <w:rFonts w:hint="cs"/>
          <w:rtl/>
          <w:lang w:bidi="fa-IR"/>
        </w:rPr>
        <w:t xml:space="preserve">ی. </w:t>
      </w:r>
    </w:p>
    <w:p w:rsidR="001E50E1" w:rsidRDefault="001E50E1" w:rsidP="007E3891">
      <w:pPr>
        <w:keepNext/>
        <w:tabs>
          <w:tab w:val="left" w:pos="566"/>
        </w:tabs>
        <w:ind w:firstLine="224"/>
        <w:rPr>
          <w:rFonts w:hint="cs"/>
          <w:rtl/>
          <w:lang w:bidi="fa-IR"/>
        </w:rPr>
      </w:pPr>
      <w:r>
        <w:rPr>
          <w:rFonts w:hint="cs"/>
          <w:rtl/>
          <w:lang w:bidi="fa-IR"/>
        </w:rPr>
        <w:t>اگر دو ضمیر جمع شوند که هیچ</w:t>
      </w:r>
      <w:r>
        <w:rPr>
          <w:rFonts w:hint="eastAsia"/>
          <w:rtl/>
          <w:lang w:bidi="fa-IR"/>
        </w:rPr>
        <w:t>‌</w:t>
      </w:r>
      <w:r>
        <w:rPr>
          <w:rFonts w:hint="cs"/>
          <w:rtl/>
          <w:lang w:bidi="fa-IR"/>
        </w:rPr>
        <w:t>کدام مرفوع نباشند (احتراز شد از مثل: «</w:t>
      </w:r>
      <w:r w:rsidRPr="009F0904">
        <w:rPr>
          <w:rStyle w:val="a"/>
          <w:rFonts w:hint="cs"/>
          <w:rtl/>
        </w:rPr>
        <w:t>اکرمت</w:t>
      </w:r>
      <w:r>
        <w:rPr>
          <w:rStyle w:val="a"/>
          <w:rFonts w:hint="cs"/>
          <w:rtl/>
        </w:rPr>
        <w:t>ُ</w:t>
      </w:r>
      <w:r w:rsidRPr="009F0904">
        <w:rPr>
          <w:rStyle w:val="a"/>
          <w:rFonts w:hint="cs"/>
          <w:rtl/>
        </w:rPr>
        <w:t>ک</w:t>
      </w:r>
      <w:r w:rsidRPr="00C131D3">
        <w:rPr>
          <w:rFonts w:hint="cs"/>
          <w:rtl/>
        </w:rPr>
        <w:t>»</w:t>
      </w:r>
      <w:r>
        <w:rPr>
          <w:rFonts w:hint="cs"/>
          <w:rtl/>
        </w:rPr>
        <w:t xml:space="preserve"> </w:t>
      </w:r>
      <w:r w:rsidR="004F004A">
        <w:rPr>
          <w:rFonts w:hint="cs"/>
          <w:rtl/>
          <w:lang w:bidi="fa-IR"/>
        </w:rPr>
        <w:t>زیرا</w:t>
      </w:r>
      <w:r w:rsidR="001839F0">
        <w:rPr>
          <w:rFonts w:hint="cs"/>
          <w:rtl/>
          <w:lang w:bidi="fa-IR"/>
        </w:rPr>
        <w:t xml:space="preserve"> اوّل</w:t>
      </w:r>
      <w:r>
        <w:rPr>
          <w:rFonts w:hint="cs"/>
          <w:rtl/>
          <w:lang w:bidi="fa-IR"/>
        </w:rPr>
        <w:t xml:space="preserve">ی </w:t>
      </w:r>
      <w:r w:rsidR="00FD3E23">
        <w:rPr>
          <w:rFonts w:hint="cs"/>
          <w:rtl/>
          <w:lang w:bidi="fa-IR"/>
        </w:rPr>
        <w:t xml:space="preserve">که </w:t>
      </w:r>
      <w:r>
        <w:rPr>
          <w:rFonts w:hint="cs"/>
          <w:rtl/>
          <w:lang w:bidi="fa-IR"/>
        </w:rPr>
        <w:t xml:space="preserve">مرفوع است بعنوان جزئی از فعل </w:t>
      </w:r>
      <w:r w:rsidR="004F004A">
        <w:rPr>
          <w:rFonts w:hint="cs"/>
          <w:rtl/>
          <w:lang w:bidi="fa-IR"/>
        </w:rPr>
        <w:t>می‌باشد</w:t>
      </w:r>
      <w:r>
        <w:rPr>
          <w:rFonts w:hint="cs"/>
          <w:rtl/>
          <w:lang w:bidi="fa-IR"/>
        </w:rPr>
        <w:t xml:space="preserve"> پس مثل</w:t>
      </w:r>
      <w:r w:rsidR="00B73E18">
        <w:rPr>
          <w:rFonts w:hint="cs"/>
          <w:rtl/>
          <w:lang w:bidi="fa-IR"/>
        </w:rPr>
        <w:t xml:space="preserve"> اینکه </w:t>
      </w:r>
      <w:r>
        <w:rPr>
          <w:rFonts w:hint="cs"/>
          <w:rtl/>
          <w:lang w:bidi="fa-IR"/>
        </w:rPr>
        <w:t>بین فعل و ضمیر دوم فاصله</w:t>
      </w:r>
      <w:r>
        <w:rPr>
          <w:rFonts w:hint="eastAsia"/>
          <w:rtl/>
          <w:lang w:bidi="fa-IR"/>
        </w:rPr>
        <w:t>‌</w:t>
      </w:r>
      <w:r>
        <w:rPr>
          <w:rFonts w:hint="cs"/>
          <w:rtl/>
          <w:lang w:bidi="fa-IR"/>
        </w:rPr>
        <w:t xml:space="preserve">ای اصلاً نشده است </w:t>
      </w:r>
      <w:r w:rsidR="004F004A">
        <w:rPr>
          <w:rFonts w:hint="cs"/>
          <w:rtl/>
          <w:lang w:bidi="fa-IR"/>
        </w:rPr>
        <w:t>پس</w:t>
      </w:r>
      <w:r>
        <w:rPr>
          <w:rFonts w:hint="cs"/>
          <w:rtl/>
          <w:lang w:bidi="fa-IR"/>
        </w:rPr>
        <w:t xml:space="preserve"> اینجا لازم است ضمیر دومی را متصل آوریم نه منفصل، ولی هر دو ضمیر مرفوع نباشند)</w:t>
      </w:r>
      <w:r w:rsidR="004F004A">
        <w:rPr>
          <w:rFonts w:hint="cs"/>
          <w:rtl/>
          <w:lang w:bidi="fa-IR"/>
        </w:rPr>
        <w:t xml:space="preserve"> پس</w:t>
      </w:r>
      <w:r>
        <w:rPr>
          <w:rFonts w:hint="cs"/>
          <w:rtl/>
          <w:lang w:bidi="fa-IR"/>
        </w:rPr>
        <w:t xml:space="preserve"> اگر یکی از دو ضمیر اعرف باشد از دیگری و</w:t>
      </w:r>
      <w:r w:rsidR="00CF1C3C">
        <w:rPr>
          <w:rFonts w:hint="cs"/>
          <w:rtl/>
          <w:lang w:bidi="fa-IR"/>
        </w:rPr>
        <w:t xml:space="preserve"> مقدّم </w:t>
      </w:r>
      <w:r>
        <w:rPr>
          <w:rFonts w:hint="cs"/>
          <w:rtl/>
          <w:lang w:bidi="fa-IR"/>
        </w:rPr>
        <w:t>آوردی تو او را پس برای تو اختیار است در مورد ضمیر دومی که هرگاه خواستی متصل می‌آوری و یا منفصل که گفته</w:t>
      </w:r>
      <w:r>
        <w:rPr>
          <w:rFonts w:hint="eastAsia"/>
          <w:rtl/>
          <w:lang w:bidi="fa-IR"/>
        </w:rPr>
        <w:t>‌</w:t>
      </w:r>
      <w:r>
        <w:rPr>
          <w:rFonts w:hint="cs"/>
          <w:rtl/>
          <w:lang w:bidi="fa-IR"/>
        </w:rPr>
        <w:t>آید. و آنکه گفته شد یکی از آن دو از دیگری معرفه</w:t>
      </w:r>
      <w:r>
        <w:rPr>
          <w:rFonts w:hint="eastAsia"/>
          <w:rtl/>
          <w:lang w:bidi="fa-IR"/>
        </w:rPr>
        <w:t>‌</w:t>
      </w:r>
      <w:r>
        <w:rPr>
          <w:rFonts w:hint="cs"/>
          <w:rtl/>
          <w:lang w:bidi="fa-IR"/>
        </w:rPr>
        <w:t>تر ا</w:t>
      </w:r>
      <w:r w:rsidR="004F004A">
        <w:rPr>
          <w:rFonts w:hint="cs"/>
          <w:rtl/>
          <w:lang w:bidi="fa-IR"/>
        </w:rPr>
        <w:t>ست، احتراز شد از آنجا</w:t>
      </w:r>
      <w:r w:rsidR="00346A8C">
        <w:rPr>
          <w:rFonts w:hint="cs"/>
          <w:rtl/>
          <w:lang w:bidi="fa-IR"/>
        </w:rPr>
        <w:t>ئ</w:t>
      </w:r>
      <w:r w:rsidR="004F004A">
        <w:rPr>
          <w:rFonts w:hint="cs"/>
          <w:rtl/>
          <w:lang w:bidi="fa-IR"/>
        </w:rPr>
        <w:t>ی که دو ض</w:t>
      </w:r>
      <w:r>
        <w:rPr>
          <w:rFonts w:hint="cs"/>
          <w:rtl/>
          <w:lang w:bidi="fa-IR"/>
        </w:rPr>
        <w:t>میر متساوی باشند مثل: «</w:t>
      </w:r>
      <w:r>
        <w:rPr>
          <w:rStyle w:val="a"/>
          <w:rFonts w:hint="cs"/>
          <w:rtl/>
        </w:rPr>
        <w:t>اعطاها إ</w:t>
      </w:r>
      <w:r w:rsidRPr="009F0904">
        <w:rPr>
          <w:rStyle w:val="a"/>
          <w:rFonts w:hint="cs"/>
          <w:rtl/>
        </w:rPr>
        <w:t>ی</w:t>
      </w:r>
      <w:r>
        <w:rPr>
          <w:rStyle w:val="a"/>
          <w:rFonts w:hint="cs"/>
          <w:rtl/>
        </w:rPr>
        <w:t>َّ</w:t>
      </w:r>
      <w:r w:rsidRPr="009F0904">
        <w:rPr>
          <w:rStyle w:val="a"/>
          <w:rFonts w:hint="cs"/>
          <w:rtl/>
        </w:rPr>
        <w:t>اه</w:t>
      </w:r>
      <w:r w:rsidRPr="00C131D3">
        <w:rPr>
          <w:rFonts w:hint="cs"/>
          <w:rtl/>
        </w:rPr>
        <w:t>»</w:t>
      </w:r>
      <w:r>
        <w:rPr>
          <w:rFonts w:hint="cs"/>
          <w:rtl/>
        </w:rPr>
        <w:t xml:space="preserve"> </w:t>
      </w:r>
      <w:r>
        <w:rPr>
          <w:rFonts w:hint="cs"/>
          <w:rtl/>
          <w:lang w:bidi="fa-IR"/>
        </w:rPr>
        <w:t>حیث</w:t>
      </w:r>
      <w:r w:rsidR="00B73E18">
        <w:rPr>
          <w:rFonts w:hint="cs"/>
          <w:rtl/>
          <w:lang w:bidi="fa-IR"/>
        </w:rPr>
        <w:t xml:space="preserve"> اینکه </w:t>
      </w:r>
      <w:r>
        <w:rPr>
          <w:rFonts w:hint="cs"/>
          <w:rtl/>
          <w:lang w:bidi="fa-IR"/>
        </w:rPr>
        <w:t>انفصال در دومی واجب است برای دوری جستن از</w:t>
      </w:r>
      <w:r w:rsidR="00756FB4">
        <w:rPr>
          <w:rFonts w:hint="cs"/>
          <w:rtl/>
          <w:lang w:bidi="fa-IR"/>
        </w:rPr>
        <w:t xml:space="preserve"> تقدّم </w:t>
      </w:r>
      <w:r>
        <w:rPr>
          <w:rFonts w:hint="cs"/>
          <w:rtl/>
          <w:lang w:bidi="fa-IR"/>
        </w:rPr>
        <w:t xml:space="preserve">یکی از متساویین بر دیگری بدون مرجِّح.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گفتیم که تو آن ضمیر اعرف را</w:t>
      </w:r>
      <w:r w:rsidR="00CF1C3C">
        <w:rPr>
          <w:rFonts w:hint="cs"/>
          <w:rtl/>
          <w:lang w:bidi="fa-IR"/>
        </w:rPr>
        <w:t xml:space="preserve"> مقدّم </w:t>
      </w:r>
      <w:r>
        <w:rPr>
          <w:rFonts w:hint="cs"/>
          <w:rtl/>
          <w:lang w:bidi="fa-IR"/>
        </w:rPr>
        <w:t>آوری احتراز شد از آن موردی که ضمیر اعرف</w:t>
      </w:r>
      <w:r w:rsidR="00DF3A78">
        <w:rPr>
          <w:rFonts w:hint="cs"/>
          <w:rtl/>
          <w:lang w:bidi="fa-IR"/>
        </w:rPr>
        <w:t xml:space="preserve"> مؤخّر </w:t>
      </w:r>
      <w:r>
        <w:rPr>
          <w:rFonts w:hint="cs"/>
          <w:rtl/>
          <w:lang w:bidi="fa-IR"/>
        </w:rPr>
        <w:t>باشد مثل: «</w:t>
      </w:r>
      <w:r w:rsidRPr="009F0904">
        <w:rPr>
          <w:rStyle w:val="a"/>
          <w:rFonts w:hint="cs"/>
          <w:rtl/>
        </w:rPr>
        <w:t>اعطیت</w:t>
      </w:r>
      <w:r>
        <w:rPr>
          <w:rStyle w:val="a"/>
          <w:rFonts w:hint="cs"/>
          <w:rtl/>
        </w:rPr>
        <w:t>ُ</w:t>
      </w:r>
      <w:r w:rsidRPr="009F0904">
        <w:rPr>
          <w:rStyle w:val="a"/>
          <w:rFonts w:hint="cs"/>
          <w:rtl/>
        </w:rPr>
        <w:t xml:space="preserve">ه </w:t>
      </w:r>
      <w:r>
        <w:rPr>
          <w:rStyle w:val="a"/>
          <w:rFonts w:hint="cs"/>
          <w:rtl/>
        </w:rPr>
        <w:t>إ</w:t>
      </w:r>
      <w:r w:rsidRPr="009F0904">
        <w:rPr>
          <w:rStyle w:val="a"/>
          <w:rFonts w:hint="cs"/>
          <w:rtl/>
        </w:rPr>
        <w:t>ی</w:t>
      </w:r>
      <w:r>
        <w:rPr>
          <w:rStyle w:val="a"/>
          <w:rFonts w:hint="cs"/>
          <w:rtl/>
        </w:rPr>
        <w:t>َّ</w:t>
      </w:r>
      <w:r w:rsidRPr="009F0904">
        <w:rPr>
          <w:rStyle w:val="a"/>
          <w:rFonts w:hint="cs"/>
          <w:rtl/>
        </w:rPr>
        <w:t>اک</w:t>
      </w:r>
      <w:r>
        <w:rPr>
          <w:rStyle w:val="a"/>
          <w:rFonts w:hint="cs"/>
          <w:rtl/>
        </w:rPr>
        <w:t>َ</w:t>
      </w:r>
      <w:r w:rsidRPr="00C131D3">
        <w:rPr>
          <w:rFonts w:hint="cs"/>
          <w:rtl/>
        </w:rPr>
        <w:t>»</w:t>
      </w:r>
      <w:r>
        <w:rPr>
          <w:rFonts w:hint="cs"/>
          <w:rtl/>
          <w:lang w:bidi="fa-IR"/>
        </w:rPr>
        <w:t xml:space="preserve"> که اینجا هم انفصالش لازم است یعنی ضمیر معرفه</w:t>
      </w:r>
      <w:r>
        <w:rPr>
          <w:rFonts w:hint="eastAsia"/>
          <w:rtl/>
          <w:lang w:bidi="fa-IR"/>
        </w:rPr>
        <w:t>‌</w:t>
      </w:r>
      <w:r>
        <w:rPr>
          <w:rFonts w:hint="cs"/>
          <w:rtl/>
          <w:lang w:bidi="fa-IR"/>
        </w:rPr>
        <w:t>تر را منفصل آوریم تا</w:t>
      </w:r>
      <w:r w:rsidR="00B73E18">
        <w:rPr>
          <w:rFonts w:hint="cs"/>
          <w:rtl/>
          <w:lang w:bidi="fa-IR"/>
        </w:rPr>
        <w:t xml:space="preserve"> اینکه </w:t>
      </w:r>
      <w:r>
        <w:rPr>
          <w:rFonts w:hint="cs"/>
          <w:rtl/>
          <w:lang w:bidi="fa-IR"/>
        </w:rPr>
        <w:t>برای گوینده عذر برای</w:t>
      </w:r>
      <w:r w:rsidR="00643AA1">
        <w:rPr>
          <w:rFonts w:hint="cs"/>
          <w:rtl/>
          <w:lang w:bidi="fa-IR"/>
        </w:rPr>
        <w:t xml:space="preserve"> تأخیر </w:t>
      </w:r>
      <w:r>
        <w:rPr>
          <w:rFonts w:hint="cs"/>
          <w:rtl/>
          <w:lang w:bidi="fa-IR"/>
        </w:rPr>
        <w:t>اعرف باشد و به او در</w:t>
      </w:r>
      <w:r w:rsidR="001839F0">
        <w:rPr>
          <w:rFonts w:hint="cs"/>
          <w:rtl/>
          <w:lang w:bidi="fa-IR"/>
        </w:rPr>
        <w:t xml:space="preserve"> اوّل</w:t>
      </w:r>
      <w:r>
        <w:rPr>
          <w:rFonts w:hint="cs"/>
          <w:rtl/>
          <w:lang w:bidi="fa-IR"/>
        </w:rPr>
        <w:t xml:space="preserve"> وهله طعنه واقع نشود به آوردنش بر خلاف اصل، ولی سیبویه تجویز اتصال را نیز حکایت کرد مثل: «</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ط</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ه</w:t>
      </w:r>
      <w:r>
        <w:rPr>
          <w:rStyle w:val="a"/>
          <w:rFonts w:hint="cs"/>
          <w:rtl/>
        </w:rPr>
        <w:t>ُ</w:t>
      </w:r>
      <w:r w:rsidRPr="009F0904">
        <w:rPr>
          <w:rStyle w:val="a"/>
          <w:rFonts w:hint="cs"/>
          <w:rtl/>
        </w:rPr>
        <w:t>وک</w:t>
      </w:r>
      <w:r>
        <w:rPr>
          <w:rStyle w:val="a"/>
          <w:rFonts w:hint="cs"/>
          <w:rtl/>
        </w:rPr>
        <w:t>َ</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خلاصه اگر دو ضمیر غیر مرفوعی یکی اعرف بود و</w:t>
      </w:r>
      <w:r w:rsidR="00CF1C3C">
        <w:rPr>
          <w:rFonts w:hint="cs"/>
          <w:rtl/>
          <w:lang w:bidi="fa-IR"/>
        </w:rPr>
        <w:t xml:space="preserve"> مقدّم</w:t>
      </w:r>
      <w:r w:rsidR="004F004A">
        <w:rPr>
          <w:rFonts w:hint="cs"/>
          <w:rtl/>
          <w:lang w:bidi="fa-IR"/>
        </w:rPr>
        <w:t>،</w:t>
      </w:r>
      <w:r w:rsidR="00CF1C3C">
        <w:rPr>
          <w:rFonts w:hint="cs"/>
          <w:rtl/>
          <w:lang w:bidi="fa-IR"/>
        </w:rPr>
        <w:t xml:space="preserve"> </w:t>
      </w:r>
      <w:r>
        <w:rPr>
          <w:rFonts w:hint="cs"/>
          <w:rtl/>
          <w:lang w:bidi="fa-IR"/>
        </w:rPr>
        <w:t>برای تو اختیار است در مورد ضمیر دومی که</w:t>
      </w:r>
      <w:r w:rsidR="004F004A">
        <w:rPr>
          <w:rFonts w:hint="cs"/>
          <w:rtl/>
          <w:lang w:bidi="fa-IR"/>
        </w:rPr>
        <w:t xml:space="preserve"> اگر</w:t>
      </w:r>
      <w:r>
        <w:rPr>
          <w:rFonts w:hint="cs"/>
          <w:rtl/>
          <w:lang w:bidi="fa-IR"/>
        </w:rPr>
        <w:t xml:space="preserve"> خواستی متصل می</w:t>
      </w:r>
      <w:r>
        <w:rPr>
          <w:rFonts w:hint="eastAsia"/>
          <w:rtl/>
          <w:lang w:bidi="fa-IR"/>
        </w:rPr>
        <w:t>‌</w:t>
      </w:r>
      <w:r>
        <w:rPr>
          <w:rFonts w:hint="cs"/>
          <w:rtl/>
          <w:lang w:bidi="fa-IR"/>
        </w:rPr>
        <w:t>آوری مثل: «</w:t>
      </w:r>
      <w:r w:rsidRPr="009F0904">
        <w:rPr>
          <w:rStyle w:val="a"/>
          <w:rFonts w:hint="cs"/>
          <w:rtl/>
        </w:rPr>
        <w:t>اعطیت</w:t>
      </w:r>
      <w:r>
        <w:rPr>
          <w:rStyle w:val="a"/>
          <w:rFonts w:hint="cs"/>
          <w:rtl/>
        </w:rPr>
        <w:t>ُ</w:t>
      </w:r>
      <w:r w:rsidRPr="009F0904">
        <w:rPr>
          <w:rStyle w:val="a"/>
          <w:rFonts w:hint="cs"/>
          <w:rtl/>
        </w:rPr>
        <w:t>ک</w:t>
      </w:r>
      <w:r>
        <w:rPr>
          <w:rStyle w:val="a"/>
          <w:rFonts w:hint="cs"/>
          <w:rtl/>
        </w:rPr>
        <w:t>َ</w:t>
      </w:r>
      <w:r w:rsidRPr="009F0904">
        <w:rPr>
          <w:rStyle w:val="a"/>
          <w:rFonts w:hint="cs"/>
          <w:rtl/>
        </w:rPr>
        <w:t>ه</w:t>
      </w:r>
      <w:r w:rsidRPr="00C131D3">
        <w:rPr>
          <w:rFonts w:hint="cs"/>
          <w:rtl/>
        </w:rPr>
        <w:t>»</w:t>
      </w:r>
      <w:r>
        <w:rPr>
          <w:rFonts w:hint="cs"/>
          <w:rtl/>
          <w:lang w:bidi="fa-IR"/>
        </w:rPr>
        <w:t xml:space="preserve"> به اعتبار عدم اعتنای به </w:t>
      </w:r>
      <w:r w:rsidR="004F004A">
        <w:rPr>
          <w:rFonts w:hint="cs"/>
          <w:rtl/>
          <w:lang w:bidi="fa-IR"/>
        </w:rPr>
        <w:t>فاصله شدن</w:t>
      </w:r>
      <w:r>
        <w:rPr>
          <w:rFonts w:hint="cs"/>
          <w:rtl/>
          <w:lang w:bidi="fa-IR"/>
        </w:rPr>
        <w:t xml:space="preserve"> آنچه که او متصل است واگر خواستی منفصل آوری مثل: «</w:t>
      </w:r>
      <w:r w:rsidRPr="009F0904">
        <w:rPr>
          <w:rStyle w:val="a"/>
          <w:rFonts w:hint="cs"/>
          <w:rtl/>
        </w:rPr>
        <w:t>اعطیت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اه</w:t>
      </w:r>
      <w:r w:rsidRPr="00C131D3">
        <w:rPr>
          <w:rFonts w:hint="cs"/>
          <w:rtl/>
        </w:rPr>
        <w:t>»</w:t>
      </w:r>
      <w:r>
        <w:rPr>
          <w:rFonts w:hint="cs"/>
          <w:rtl/>
        </w:rPr>
        <w:t xml:space="preserve"> </w:t>
      </w:r>
      <w:r>
        <w:rPr>
          <w:rFonts w:hint="cs"/>
          <w:rtl/>
          <w:lang w:bidi="fa-IR"/>
        </w:rPr>
        <w:t>به اعتبار اعتنای به ف</w:t>
      </w:r>
      <w:r w:rsidR="004F004A">
        <w:rPr>
          <w:rFonts w:hint="cs"/>
          <w:rtl/>
          <w:lang w:bidi="fa-IR"/>
        </w:rPr>
        <w:t>ا</w:t>
      </w:r>
      <w:r>
        <w:rPr>
          <w:rFonts w:hint="cs"/>
          <w:rtl/>
          <w:lang w:bidi="fa-IR"/>
        </w:rPr>
        <w:t>صل</w:t>
      </w:r>
      <w:r w:rsidR="004F004A">
        <w:rPr>
          <w:rFonts w:hint="cs"/>
          <w:rtl/>
          <w:lang w:bidi="fa-IR"/>
        </w:rPr>
        <w:t>ه</w:t>
      </w:r>
      <w:r>
        <w:rPr>
          <w:rFonts w:hint="cs"/>
          <w:rtl/>
          <w:lang w:bidi="fa-IR"/>
        </w:rPr>
        <w:t xml:space="preserve"> </w:t>
      </w:r>
      <w:r w:rsidR="004F004A">
        <w:rPr>
          <w:rFonts w:hint="cs"/>
          <w:rtl/>
          <w:lang w:bidi="fa-IR"/>
        </w:rPr>
        <w:t>شدن</w:t>
      </w:r>
      <w:r>
        <w:rPr>
          <w:rFonts w:hint="cs"/>
          <w:rtl/>
          <w:lang w:bidi="fa-IR"/>
        </w:rPr>
        <w:t xml:space="preserve"> چیزی که فاصله می‌اندازد اگرچه آن چیز متصل باشد، و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یک</w:t>
      </w:r>
      <w:r>
        <w:rPr>
          <w:rFonts w:hint="cs"/>
          <w:rtl/>
        </w:rPr>
        <w:t>َ</w:t>
      </w:r>
      <w:r w:rsidRPr="00C131D3">
        <w:rPr>
          <w:rFonts w:hint="cs"/>
          <w:rtl/>
        </w:rPr>
        <w:t>»</w:t>
      </w:r>
      <w:r>
        <w:rPr>
          <w:rFonts w:hint="cs"/>
          <w:rtl/>
          <w:lang w:bidi="fa-IR"/>
        </w:rPr>
        <w:t xml:space="preserve"> زدن من تو را، که در او دو ضمیر جمع شده است که </w:t>
      </w:r>
      <w:r w:rsidR="004F004A">
        <w:rPr>
          <w:rFonts w:hint="cs"/>
          <w:rtl/>
          <w:lang w:bidi="fa-IR"/>
        </w:rPr>
        <w:t>هیچیک</w:t>
      </w:r>
      <w:r>
        <w:rPr>
          <w:rFonts w:hint="cs"/>
          <w:rtl/>
          <w:lang w:bidi="fa-IR"/>
        </w:rPr>
        <w:t xml:space="preserve"> از آن دو مرفوع نیست</w:t>
      </w:r>
      <w:r w:rsidR="00365289">
        <w:rPr>
          <w:rFonts w:hint="cs"/>
          <w:rtl/>
          <w:lang w:bidi="fa-IR"/>
        </w:rPr>
        <w:t xml:space="preserve"> چون‌که</w:t>
      </w:r>
      <w:r w:rsidR="001839F0">
        <w:rPr>
          <w:rFonts w:hint="cs"/>
          <w:rtl/>
          <w:lang w:bidi="fa-IR"/>
        </w:rPr>
        <w:t xml:space="preserve"> اوّل</w:t>
      </w:r>
      <w:r>
        <w:rPr>
          <w:rFonts w:hint="cs"/>
          <w:rtl/>
          <w:lang w:bidi="fa-IR"/>
        </w:rPr>
        <w:t>ی بوسیله اضافه</w:t>
      </w:r>
      <w:r w:rsidR="009F085B">
        <w:rPr>
          <w:rFonts w:hint="cs"/>
          <w:rtl/>
          <w:lang w:bidi="fa-IR"/>
        </w:rPr>
        <w:t xml:space="preserve"> جرّ </w:t>
      </w:r>
      <w:r>
        <w:rPr>
          <w:rFonts w:hint="cs"/>
          <w:rtl/>
          <w:lang w:bidi="fa-IR"/>
        </w:rPr>
        <w:t>داده شد و دومی به خاطر مفعولی</w:t>
      </w:r>
      <w:r w:rsidR="004F004A">
        <w:rPr>
          <w:rFonts w:hint="cs"/>
          <w:rtl/>
          <w:lang w:bidi="fa-IR"/>
        </w:rPr>
        <w:t>ّ</w:t>
      </w:r>
      <w:r>
        <w:rPr>
          <w:rFonts w:hint="cs"/>
          <w:rtl/>
          <w:lang w:bidi="fa-IR"/>
        </w:rPr>
        <w:t>ت منصوب شد، و</w:t>
      </w:r>
      <w:r w:rsidR="00CF1C3C">
        <w:rPr>
          <w:rFonts w:hint="cs"/>
          <w:rtl/>
          <w:lang w:bidi="fa-IR"/>
        </w:rPr>
        <w:t xml:space="preserve"> </w:t>
      </w:r>
      <w:r>
        <w:rPr>
          <w:rFonts w:hint="cs"/>
          <w:rtl/>
          <w:lang w:bidi="fa-IR"/>
        </w:rPr>
        <w:t>اعرف که ضمیر متکلم بود</w:t>
      </w:r>
      <w:r w:rsidR="004F004A" w:rsidRPr="004F004A">
        <w:rPr>
          <w:rFonts w:hint="cs"/>
          <w:rtl/>
          <w:lang w:bidi="fa-IR"/>
        </w:rPr>
        <w:t xml:space="preserve"> </w:t>
      </w:r>
      <w:r w:rsidR="004F004A">
        <w:rPr>
          <w:rFonts w:hint="cs"/>
          <w:rtl/>
          <w:lang w:bidi="fa-IR"/>
        </w:rPr>
        <w:t>مقدّم شد</w:t>
      </w:r>
      <w:r>
        <w:rPr>
          <w:rFonts w:hint="cs"/>
          <w:rtl/>
          <w:lang w:bidi="fa-IR"/>
        </w:rPr>
        <w:t>، پس برای تو است که وصل آوری به اعتبار</w:t>
      </w:r>
      <w:r w:rsidR="00B73E18">
        <w:rPr>
          <w:rFonts w:hint="cs"/>
          <w:rtl/>
          <w:lang w:bidi="fa-IR"/>
        </w:rPr>
        <w:t xml:space="preserve"> اینکه </w:t>
      </w:r>
      <w:r>
        <w:rPr>
          <w:rFonts w:hint="cs"/>
          <w:rtl/>
          <w:lang w:bidi="fa-IR"/>
        </w:rPr>
        <w:t>اعتنایی به فصل برای اتصال نباشد و لذا ضربیک گفتی، و برای تو هم هست که ضمیر دوم را به فصل آوری مثل: «</w:t>
      </w:r>
      <w:r w:rsidRPr="009F0904">
        <w:rPr>
          <w:rStyle w:val="a"/>
          <w:rFonts w:hint="cs"/>
          <w:rtl/>
        </w:rPr>
        <w:t xml:space="preserve">ضربی </w:t>
      </w:r>
      <w:r>
        <w:rPr>
          <w:rStyle w:val="a"/>
          <w:rFonts w:hint="cs"/>
          <w:rtl/>
        </w:rPr>
        <w:t>إ</w:t>
      </w:r>
      <w:r w:rsidRPr="009F0904">
        <w:rPr>
          <w:rStyle w:val="a"/>
          <w:rFonts w:hint="cs"/>
          <w:rtl/>
        </w:rPr>
        <w:t>ی</w:t>
      </w:r>
      <w:r>
        <w:rPr>
          <w:rStyle w:val="a"/>
          <w:rFonts w:hint="cs"/>
          <w:rtl/>
        </w:rPr>
        <w:t>َّ</w:t>
      </w:r>
      <w:r w:rsidRPr="009F0904">
        <w:rPr>
          <w:rStyle w:val="a"/>
          <w:rFonts w:hint="cs"/>
          <w:rtl/>
        </w:rPr>
        <w:t>اک</w:t>
      </w:r>
      <w:r w:rsidRPr="00C131D3">
        <w:rPr>
          <w:rFonts w:hint="cs"/>
          <w:rtl/>
        </w:rPr>
        <w:t>»</w:t>
      </w:r>
      <w:r>
        <w:rPr>
          <w:rFonts w:hint="cs"/>
          <w:rtl/>
        </w:rPr>
        <w:t xml:space="preserve"> </w:t>
      </w:r>
      <w:r>
        <w:rPr>
          <w:rFonts w:hint="cs"/>
          <w:rtl/>
          <w:lang w:bidi="fa-IR"/>
        </w:rPr>
        <w:t>زدن من شما را، به خاطر</w:t>
      </w:r>
      <w:r w:rsidR="00B73E18">
        <w:rPr>
          <w:rFonts w:hint="cs"/>
          <w:rtl/>
          <w:lang w:bidi="fa-IR"/>
        </w:rPr>
        <w:t xml:space="preserve"> اینکه </w:t>
      </w:r>
      <w:r>
        <w:rPr>
          <w:rFonts w:hint="cs"/>
          <w:rtl/>
          <w:lang w:bidi="fa-IR"/>
        </w:rPr>
        <w:t>می‌خواهی به فاصله بودن بین ضمیر دوم و فعل اعتنا کنی، و اگر دو ضمیر بود که مرفوع نبودند و هیچ</w:t>
      </w:r>
      <w:r>
        <w:rPr>
          <w:rFonts w:hint="eastAsia"/>
          <w:rtl/>
          <w:lang w:bidi="fa-IR"/>
        </w:rPr>
        <w:t>‌</w:t>
      </w:r>
      <w:r>
        <w:rPr>
          <w:rFonts w:hint="cs"/>
          <w:rtl/>
          <w:lang w:bidi="fa-IR"/>
        </w:rPr>
        <w:t>کدام بر دیگری اعرف هم نبودند یا</w:t>
      </w:r>
      <w:r w:rsidR="00B73E18">
        <w:rPr>
          <w:rFonts w:hint="cs"/>
          <w:rtl/>
          <w:lang w:bidi="fa-IR"/>
        </w:rPr>
        <w:t xml:space="preserve"> اینکه </w:t>
      </w:r>
      <w:r>
        <w:rPr>
          <w:rFonts w:hint="cs"/>
          <w:rtl/>
          <w:lang w:bidi="fa-IR"/>
        </w:rPr>
        <w:t>یکی اعرف بود ولی</w:t>
      </w:r>
      <w:r w:rsidR="00CF1C3C">
        <w:rPr>
          <w:rFonts w:hint="cs"/>
          <w:rtl/>
          <w:lang w:bidi="fa-IR"/>
        </w:rPr>
        <w:t xml:space="preserve"> مقدّم </w:t>
      </w:r>
      <w:r>
        <w:rPr>
          <w:rFonts w:hint="cs"/>
          <w:rtl/>
          <w:lang w:bidi="fa-IR"/>
        </w:rPr>
        <w:t>نبود، در این صورت ضمیر دومی را به هر دو صورت، به نحو منفصل می</w:t>
      </w:r>
      <w:r>
        <w:rPr>
          <w:rFonts w:hint="eastAsia"/>
          <w:rtl/>
          <w:lang w:bidi="fa-IR"/>
        </w:rPr>
        <w:t>‌</w:t>
      </w:r>
      <w:r>
        <w:rPr>
          <w:rFonts w:hint="cs"/>
          <w:rtl/>
          <w:lang w:bidi="fa-IR"/>
        </w:rPr>
        <w:t>آوری نه غیر آن، اما بنابر تقدیر</w:t>
      </w:r>
      <w:r w:rsidR="001839F0">
        <w:rPr>
          <w:rFonts w:hint="cs"/>
          <w:rtl/>
          <w:lang w:bidi="fa-IR"/>
        </w:rPr>
        <w:t xml:space="preserve"> اوّل</w:t>
      </w:r>
      <w:r>
        <w:rPr>
          <w:rFonts w:hint="cs"/>
          <w:rtl/>
          <w:lang w:bidi="fa-IR"/>
        </w:rPr>
        <w:t xml:space="preserve"> که اعرف نداشتی باید دومی را منفصل آوری برای</w:t>
      </w:r>
      <w:r w:rsidR="00B73E18">
        <w:rPr>
          <w:rFonts w:hint="cs"/>
          <w:rtl/>
          <w:lang w:bidi="fa-IR"/>
        </w:rPr>
        <w:t xml:space="preserve"> اینکه </w:t>
      </w:r>
      <w:r w:rsidR="00242381">
        <w:rPr>
          <w:rFonts w:hint="cs"/>
          <w:rtl/>
          <w:lang w:bidi="fa-IR"/>
        </w:rPr>
        <w:t>در تقدیم</w:t>
      </w:r>
      <w:r>
        <w:rPr>
          <w:rFonts w:hint="cs"/>
          <w:rtl/>
          <w:lang w:bidi="fa-IR"/>
        </w:rPr>
        <w:t xml:space="preserve"> یکی از آن دو بر دیگری </w:t>
      </w:r>
      <w:r w:rsidR="00242381">
        <w:rPr>
          <w:rFonts w:hint="cs"/>
          <w:rtl/>
          <w:lang w:bidi="fa-IR"/>
        </w:rPr>
        <w:t>ترجیح</w:t>
      </w:r>
      <w:r>
        <w:rPr>
          <w:rFonts w:hint="cs"/>
          <w:rtl/>
          <w:lang w:bidi="fa-IR"/>
        </w:rPr>
        <w:t xml:space="preserve"> بدون مرج</w:t>
      </w:r>
      <w:r w:rsidR="00242381">
        <w:rPr>
          <w:rFonts w:hint="cs"/>
          <w:rtl/>
          <w:lang w:bidi="fa-IR"/>
        </w:rPr>
        <w:t>ِّ</w:t>
      </w:r>
      <w:r>
        <w:rPr>
          <w:rFonts w:hint="cs"/>
          <w:rtl/>
          <w:lang w:bidi="fa-IR"/>
        </w:rPr>
        <w:t>ح پیش نیاید در آنجا</w:t>
      </w:r>
      <w:r w:rsidR="00346A8C">
        <w:rPr>
          <w:rFonts w:hint="cs"/>
          <w:rtl/>
          <w:lang w:bidi="fa-IR"/>
        </w:rPr>
        <w:t>ئ</w:t>
      </w:r>
      <w:r>
        <w:rPr>
          <w:rFonts w:hint="cs"/>
          <w:rtl/>
          <w:lang w:bidi="fa-IR"/>
        </w:rPr>
        <w:t>ی که به منزله</w:t>
      </w:r>
      <w:r>
        <w:rPr>
          <w:rFonts w:hint="eastAsia"/>
          <w:rtl/>
          <w:lang w:bidi="fa-IR"/>
        </w:rPr>
        <w:t>‌ی یک کلمه</w:t>
      </w:r>
      <w:r>
        <w:rPr>
          <w:rFonts w:hint="cs"/>
          <w:rtl/>
          <w:lang w:bidi="fa-IR"/>
        </w:rPr>
        <w:t>‌</w:t>
      </w:r>
      <w:r>
        <w:rPr>
          <w:rFonts w:hint="eastAsia"/>
          <w:rtl/>
          <w:lang w:bidi="fa-IR"/>
        </w:rPr>
        <w:t>اند، و اما</w:t>
      </w:r>
      <w:r w:rsidR="00B73E18">
        <w:rPr>
          <w:rFonts w:hint="eastAsia"/>
          <w:rtl/>
          <w:lang w:bidi="fa-IR"/>
        </w:rPr>
        <w:t xml:space="preserve"> اینکه </w:t>
      </w:r>
      <w:r>
        <w:rPr>
          <w:rFonts w:hint="eastAsia"/>
          <w:rtl/>
          <w:lang w:bidi="fa-IR"/>
        </w:rPr>
        <w:t>اگر یکی اعرف بود و</w:t>
      </w:r>
      <w:r w:rsidR="00DF3A78">
        <w:rPr>
          <w:rFonts w:hint="eastAsia"/>
          <w:rtl/>
          <w:lang w:bidi="fa-IR"/>
        </w:rPr>
        <w:t xml:space="preserve"> مؤخّر</w:t>
      </w:r>
      <w:r w:rsidR="00242381">
        <w:rPr>
          <w:rFonts w:hint="cs"/>
          <w:rtl/>
          <w:lang w:bidi="fa-IR"/>
        </w:rPr>
        <w:t>،</w:t>
      </w:r>
      <w:r w:rsidR="00DF3A78">
        <w:rPr>
          <w:rFonts w:hint="eastAsia"/>
          <w:rtl/>
          <w:lang w:bidi="fa-IR"/>
        </w:rPr>
        <w:t xml:space="preserve"> </w:t>
      </w:r>
      <w:r>
        <w:rPr>
          <w:rFonts w:hint="eastAsia"/>
          <w:rtl/>
          <w:lang w:bidi="fa-IR"/>
        </w:rPr>
        <w:t xml:space="preserve">باید منفصل آید برای خاطر </w:t>
      </w:r>
      <w:r>
        <w:rPr>
          <w:rFonts w:hint="cs"/>
          <w:rtl/>
          <w:lang w:bidi="fa-IR"/>
        </w:rPr>
        <w:t>آ</w:t>
      </w:r>
      <w:r>
        <w:rPr>
          <w:rFonts w:hint="eastAsia"/>
          <w:rtl/>
          <w:lang w:bidi="fa-IR"/>
        </w:rPr>
        <w:t>ن ا</w:t>
      </w:r>
      <w:r>
        <w:rPr>
          <w:rFonts w:hint="cs"/>
          <w:rtl/>
          <w:lang w:bidi="fa-IR"/>
        </w:rPr>
        <w:t>س</w:t>
      </w:r>
      <w:r>
        <w:rPr>
          <w:rFonts w:hint="eastAsia"/>
          <w:rtl/>
          <w:lang w:bidi="fa-IR"/>
        </w:rPr>
        <w:t xml:space="preserve">ت </w:t>
      </w:r>
      <w:r>
        <w:rPr>
          <w:rFonts w:hint="cs"/>
          <w:rtl/>
          <w:lang w:bidi="fa-IR"/>
        </w:rPr>
        <w:t>که نحویین کراهت دارند انقص را بر اقوی و اعرف</w:t>
      </w:r>
      <w:r w:rsidR="00CF1C3C">
        <w:rPr>
          <w:rFonts w:hint="cs"/>
          <w:rtl/>
          <w:lang w:bidi="fa-IR"/>
        </w:rPr>
        <w:t xml:space="preserve"> مقدّم </w:t>
      </w:r>
      <w:r>
        <w:rPr>
          <w:rFonts w:hint="cs"/>
          <w:rtl/>
          <w:lang w:bidi="fa-IR"/>
        </w:rPr>
        <w:t>بدارند در آنجا</w:t>
      </w:r>
      <w:r w:rsidR="00346A8C">
        <w:rPr>
          <w:rFonts w:hint="cs"/>
          <w:rtl/>
          <w:lang w:bidi="fa-IR"/>
        </w:rPr>
        <w:t>ئ</w:t>
      </w:r>
      <w:r>
        <w:rPr>
          <w:rFonts w:hint="cs"/>
          <w:rtl/>
          <w:lang w:bidi="fa-IR"/>
        </w:rPr>
        <w:t>ی که به صورت یک کلمه</w:t>
      </w:r>
      <w:r>
        <w:rPr>
          <w:rFonts w:hint="eastAsia"/>
          <w:rtl/>
          <w:lang w:bidi="fa-IR"/>
        </w:rPr>
        <w:t>‌</w:t>
      </w:r>
      <w:r>
        <w:rPr>
          <w:rFonts w:hint="cs"/>
          <w:rtl/>
          <w:lang w:bidi="fa-IR"/>
        </w:rPr>
        <w:t xml:space="preserve">اند. </w:t>
      </w:r>
    </w:p>
    <w:p w:rsidR="001E50E1" w:rsidRDefault="001E50E1" w:rsidP="007E3891">
      <w:pPr>
        <w:keepNext/>
        <w:tabs>
          <w:tab w:val="left" w:pos="566"/>
        </w:tabs>
        <w:ind w:firstLine="224"/>
        <w:rPr>
          <w:rFonts w:hint="cs"/>
          <w:rtl/>
          <w:lang w:bidi="fa-IR"/>
        </w:rPr>
      </w:pPr>
      <w:r>
        <w:rPr>
          <w:rFonts w:hint="cs"/>
          <w:rtl/>
          <w:lang w:bidi="fa-IR"/>
        </w:rPr>
        <w:t>مثل:</w:t>
      </w:r>
      <w:r>
        <w:rPr>
          <w:rFonts w:hint="cs"/>
          <w:rtl/>
        </w:rPr>
        <w:t xml:space="preserve"> </w:t>
      </w:r>
      <w:r w:rsidRPr="006A03EE">
        <w:rPr>
          <w:rFonts w:hint="cs"/>
          <w:rtl/>
        </w:rPr>
        <w:t>«</w:t>
      </w:r>
      <w:r w:rsidRPr="009F0904">
        <w:rPr>
          <w:rStyle w:val="a"/>
          <w:rFonts w:hint="cs"/>
          <w:rtl/>
        </w:rPr>
        <w:t xml:space="preserve">اعطیته </w:t>
      </w:r>
      <w:r>
        <w:rPr>
          <w:rStyle w:val="a"/>
          <w:rFonts w:hint="cs"/>
          <w:rtl/>
        </w:rPr>
        <w:t>إ</w:t>
      </w:r>
      <w:r w:rsidRPr="009F0904">
        <w:rPr>
          <w:rStyle w:val="a"/>
          <w:rFonts w:hint="cs"/>
          <w:rtl/>
        </w:rPr>
        <w:t>ی</w:t>
      </w:r>
      <w:r>
        <w:rPr>
          <w:rStyle w:val="a"/>
          <w:rFonts w:hint="cs"/>
          <w:rtl/>
        </w:rPr>
        <w:t>َّ</w:t>
      </w:r>
      <w:r w:rsidRPr="009F0904">
        <w:rPr>
          <w:rStyle w:val="a"/>
          <w:rFonts w:hint="cs"/>
          <w:rtl/>
        </w:rPr>
        <w:t>اه</w:t>
      </w:r>
      <w:r w:rsidRPr="00C131D3">
        <w:rPr>
          <w:rFonts w:hint="cs"/>
          <w:rtl/>
        </w:rPr>
        <w:t>»</w:t>
      </w:r>
      <w:r>
        <w:rPr>
          <w:rFonts w:hint="cs"/>
          <w:rtl/>
        </w:rPr>
        <w:t xml:space="preserve"> </w:t>
      </w:r>
      <w:r>
        <w:rPr>
          <w:rFonts w:hint="cs"/>
          <w:rtl/>
          <w:lang w:bidi="fa-IR"/>
        </w:rPr>
        <w:t>مثالی است برای آنجا</w:t>
      </w:r>
      <w:r w:rsidR="00346A8C">
        <w:rPr>
          <w:rFonts w:hint="cs"/>
          <w:rtl/>
          <w:lang w:bidi="fa-IR"/>
        </w:rPr>
        <w:t>ئ</w:t>
      </w:r>
      <w:r>
        <w:rPr>
          <w:rFonts w:hint="cs"/>
          <w:rtl/>
          <w:lang w:bidi="fa-IR"/>
        </w:rPr>
        <w:t>ی که هیچ</w:t>
      </w:r>
      <w:r>
        <w:rPr>
          <w:rFonts w:hint="eastAsia"/>
          <w:rtl/>
          <w:lang w:bidi="fa-IR"/>
        </w:rPr>
        <w:t>‌</w:t>
      </w:r>
      <w:r>
        <w:rPr>
          <w:rFonts w:hint="cs"/>
          <w:rtl/>
          <w:lang w:bidi="fa-IR"/>
        </w:rPr>
        <w:t>کدام از دیگری اعرف نباشد چون هر دو</w:t>
      </w:r>
      <w:r>
        <w:rPr>
          <w:rFonts w:hint="eastAsia"/>
          <w:rtl/>
          <w:lang w:bidi="fa-IR"/>
        </w:rPr>
        <w:t>‌</w:t>
      </w:r>
      <w:r>
        <w:rPr>
          <w:rFonts w:hint="cs"/>
          <w:rtl/>
          <w:lang w:bidi="fa-IR"/>
        </w:rPr>
        <w:t>تا ضمیر غایبند و مثل: «</w:t>
      </w:r>
      <w:r w:rsidRPr="009F0904">
        <w:rPr>
          <w:rStyle w:val="a"/>
          <w:rFonts w:hint="cs"/>
          <w:rtl/>
        </w:rPr>
        <w:t>اعطیت</w:t>
      </w:r>
      <w:r>
        <w:rPr>
          <w:rStyle w:val="a"/>
          <w:rFonts w:hint="cs"/>
          <w:rtl/>
        </w:rPr>
        <w:t>ُ</w:t>
      </w:r>
      <w:r w:rsidRPr="009F0904">
        <w:rPr>
          <w:rStyle w:val="a"/>
          <w:rFonts w:hint="cs"/>
          <w:rtl/>
        </w:rPr>
        <w:t xml:space="preserve">ه </w:t>
      </w:r>
      <w:r>
        <w:rPr>
          <w:rStyle w:val="a"/>
          <w:rFonts w:hint="cs"/>
          <w:rtl/>
        </w:rPr>
        <w:t>إ</w:t>
      </w:r>
      <w:r w:rsidRPr="009F0904">
        <w:rPr>
          <w:rStyle w:val="a"/>
          <w:rFonts w:hint="cs"/>
          <w:rtl/>
        </w:rPr>
        <w:t>ی</w:t>
      </w:r>
      <w:r>
        <w:rPr>
          <w:rStyle w:val="a"/>
          <w:rFonts w:hint="cs"/>
          <w:rtl/>
        </w:rPr>
        <w:t>َّ</w:t>
      </w:r>
      <w:r w:rsidRPr="009F0904">
        <w:rPr>
          <w:rStyle w:val="a"/>
          <w:rFonts w:hint="cs"/>
          <w:rtl/>
        </w:rPr>
        <w:t>اک</w:t>
      </w:r>
      <w:r w:rsidRPr="00C131D3">
        <w:rPr>
          <w:rFonts w:hint="cs"/>
          <w:rtl/>
        </w:rPr>
        <w:t>»</w:t>
      </w:r>
      <w:r>
        <w:rPr>
          <w:rFonts w:hint="cs"/>
          <w:rtl/>
        </w:rPr>
        <w:t xml:space="preserve"> </w:t>
      </w:r>
      <w:r>
        <w:rPr>
          <w:rFonts w:hint="cs"/>
          <w:rtl/>
          <w:lang w:bidi="fa-IR"/>
        </w:rPr>
        <w:t>مثال برای دو ضمیری که یکی اعرف</w:t>
      </w:r>
      <w:r w:rsidR="00242381">
        <w:rPr>
          <w:rFonts w:hint="cs"/>
          <w:rtl/>
          <w:lang w:bidi="fa-IR"/>
        </w:rPr>
        <w:t xml:space="preserve"> است</w:t>
      </w:r>
      <w:r>
        <w:rPr>
          <w:rFonts w:hint="cs"/>
          <w:rtl/>
          <w:lang w:bidi="fa-IR"/>
        </w:rPr>
        <w:t xml:space="preserve"> ولی متأخ</w:t>
      </w:r>
      <w:r w:rsidR="00242381">
        <w:rPr>
          <w:rFonts w:hint="cs"/>
          <w:rtl/>
          <w:lang w:bidi="fa-IR"/>
        </w:rPr>
        <w:t>ّ</w:t>
      </w:r>
      <w:r>
        <w:rPr>
          <w:rFonts w:hint="cs"/>
          <w:rtl/>
          <w:lang w:bidi="fa-IR"/>
        </w:rPr>
        <w:t>ر</w:t>
      </w:r>
      <w:r w:rsidR="00242381">
        <w:rPr>
          <w:rFonts w:hint="cs"/>
          <w:rtl/>
          <w:lang w:bidi="fa-IR"/>
        </w:rPr>
        <w:t>،</w:t>
      </w:r>
      <w:r>
        <w:rPr>
          <w:rFonts w:hint="cs"/>
          <w:rtl/>
          <w:lang w:bidi="fa-IR"/>
        </w:rPr>
        <w:t xml:space="preserve"> که</w:t>
      </w:r>
      <w:r w:rsidR="00242381">
        <w:rPr>
          <w:rFonts w:hint="cs"/>
          <w:rtl/>
          <w:lang w:bidi="fa-IR"/>
        </w:rPr>
        <w:t xml:space="preserve"> آن اعرف</w:t>
      </w:r>
      <w:r>
        <w:rPr>
          <w:rFonts w:hint="cs"/>
          <w:rtl/>
          <w:lang w:bidi="fa-IR"/>
        </w:rPr>
        <w:t xml:space="preserve"> ضمیر مخاطب است</w:t>
      </w:r>
      <w:r w:rsidR="00242381">
        <w:rPr>
          <w:rFonts w:hint="cs"/>
          <w:rtl/>
          <w:lang w:bidi="fa-IR"/>
        </w:rPr>
        <w:t xml:space="preserve"> لکن مقدّم نشد</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مختار ما در خبر باب کان و اخواتش اگر آن خبر به صورت ضمیر باشد این است که به صورت انفصال باشد مثل</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گویی</w:t>
      </w:r>
      <w:r w:rsidRPr="009F0904">
        <w:rPr>
          <w:rStyle w:val="a"/>
          <w:rFonts w:hint="cs"/>
          <w:rtl/>
        </w:rPr>
        <w:t>:</w:t>
      </w:r>
      <w:r>
        <w:rPr>
          <w:rFonts w:hint="cs"/>
          <w:rtl/>
        </w:rPr>
        <w:t xml:space="preserve"> </w:t>
      </w:r>
      <w:r w:rsidRPr="006A03EE">
        <w:rPr>
          <w:rFonts w:hint="cs"/>
          <w:rtl/>
        </w:rPr>
        <w:t>«</w:t>
      </w:r>
      <w:r w:rsidRPr="009F0904">
        <w:rPr>
          <w:rStyle w:val="a"/>
          <w:rFonts w:hint="cs"/>
          <w:rtl/>
        </w:rPr>
        <w:t>کان</w:t>
      </w:r>
      <w:r>
        <w:rPr>
          <w:rStyle w:val="a"/>
          <w:rFonts w:hint="cs"/>
          <w:rtl/>
        </w:rPr>
        <w:t xml:space="preserve"> زیدٌ </w:t>
      </w:r>
      <w:r w:rsidRPr="009F0904">
        <w:rPr>
          <w:rStyle w:val="a"/>
          <w:rFonts w:hint="cs"/>
          <w:rtl/>
        </w:rPr>
        <w:t>قائما</w:t>
      </w:r>
      <w:r>
        <w:rPr>
          <w:rStyle w:val="a"/>
          <w:rFonts w:hint="cs"/>
          <w:rtl/>
        </w:rPr>
        <w:t>ً</w:t>
      </w:r>
      <w:r w:rsidRPr="00C131D3">
        <w:rPr>
          <w:rFonts w:hint="cs"/>
          <w:rtl/>
        </w:rPr>
        <w:t>»</w:t>
      </w:r>
      <w:r>
        <w:rPr>
          <w:rFonts w:hint="cs"/>
          <w:rtl/>
        </w:rPr>
        <w:t xml:space="preserve"> </w:t>
      </w:r>
      <w:r w:rsidRPr="009F0904">
        <w:rPr>
          <w:rStyle w:val="a"/>
          <w:rFonts w:hint="cs"/>
          <w:rtl/>
        </w:rPr>
        <w:t>و</w:t>
      </w:r>
      <w:r>
        <w:rPr>
          <w:rFonts w:hint="cs"/>
          <w:rtl/>
        </w:rPr>
        <w:t xml:space="preserve"> </w:t>
      </w:r>
      <w:r w:rsidRPr="006A03EE">
        <w:rPr>
          <w:rFonts w:hint="cs"/>
          <w:rtl/>
        </w:rPr>
        <w:t>«</w:t>
      </w:r>
      <w:r w:rsidRPr="009F0904">
        <w:rPr>
          <w:rStyle w:val="a"/>
          <w:rFonts w:hint="cs"/>
          <w:rtl/>
        </w:rPr>
        <w:t xml:space="preserve">کنت </w:t>
      </w:r>
      <w:r>
        <w:rPr>
          <w:rStyle w:val="a"/>
          <w:rFonts w:hint="cs"/>
          <w:rtl/>
        </w:rPr>
        <w:t>إ</w:t>
      </w:r>
      <w:r w:rsidRPr="009F0904">
        <w:rPr>
          <w:rStyle w:val="a"/>
          <w:rFonts w:hint="cs"/>
          <w:rtl/>
        </w:rPr>
        <w:t>ی</w:t>
      </w:r>
      <w:r>
        <w:rPr>
          <w:rStyle w:val="a"/>
          <w:rFonts w:hint="cs"/>
          <w:rtl/>
        </w:rPr>
        <w:t>َّ</w:t>
      </w:r>
      <w:r w:rsidRPr="009F0904">
        <w:rPr>
          <w:rStyle w:val="a"/>
          <w:rFonts w:hint="cs"/>
          <w:rtl/>
        </w:rPr>
        <w:t>اه</w:t>
      </w:r>
      <w:r w:rsidRPr="00C131D3">
        <w:rPr>
          <w:rFonts w:hint="cs"/>
          <w:rtl/>
        </w:rPr>
        <w:t>»</w:t>
      </w:r>
      <w:r w:rsidR="00365289">
        <w:rPr>
          <w:rFonts w:hint="cs"/>
          <w:rtl/>
        </w:rPr>
        <w:t xml:space="preserve"> چون‌که </w:t>
      </w:r>
      <w:r>
        <w:rPr>
          <w:rFonts w:hint="cs"/>
          <w:rtl/>
          <w:lang w:bidi="fa-IR"/>
        </w:rPr>
        <w:t xml:space="preserve">این خبر در اصل خبر مبتداست و واجب </w:t>
      </w:r>
      <w:r w:rsidR="00242381">
        <w:rPr>
          <w:rFonts w:hint="cs"/>
          <w:rtl/>
          <w:lang w:bidi="fa-IR"/>
        </w:rPr>
        <w:t xml:space="preserve">است </w:t>
      </w:r>
      <w:r>
        <w:rPr>
          <w:rFonts w:hint="cs"/>
          <w:rtl/>
          <w:lang w:bidi="fa-IR"/>
        </w:rPr>
        <w:t>که خبر مبتدا به صورت ضمیر منفصل باشد زیرا که عاملش معنوی است؛ البته و جایز هم هست که به صورت متصل آید مثل: «</w:t>
      </w:r>
      <w:r w:rsidRPr="009F0904">
        <w:rPr>
          <w:rStyle w:val="a"/>
          <w:rFonts w:hint="cs"/>
          <w:rtl/>
        </w:rPr>
        <w:t>کان</w:t>
      </w:r>
      <w:r>
        <w:rPr>
          <w:rStyle w:val="a"/>
          <w:rFonts w:hint="cs"/>
          <w:rtl/>
        </w:rPr>
        <w:t xml:space="preserve"> زیدٌ </w:t>
      </w:r>
      <w:r w:rsidRPr="009F0904">
        <w:rPr>
          <w:rStyle w:val="a"/>
          <w:rFonts w:hint="cs"/>
          <w:rtl/>
        </w:rPr>
        <w:t>قائما</w:t>
      </w:r>
      <w:r>
        <w:rPr>
          <w:rFonts w:hint="cs"/>
          <w:rtl/>
        </w:rPr>
        <w:t>ً</w:t>
      </w:r>
      <w:r w:rsidRPr="00C131D3">
        <w:rPr>
          <w:rFonts w:hint="cs"/>
          <w:rtl/>
        </w:rPr>
        <w:t>»</w:t>
      </w:r>
      <w:r>
        <w:rPr>
          <w:rFonts w:hint="cs"/>
          <w:rtl/>
        </w:rPr>
        <w:t xml:space="preserve">، </w:t>
      </w:r>
      <w:r w:rsidRPr="006A03EE">
        <w:rPr>
          <w:rFonts w:hint="cs"/>
          <w:rtl/>
        </w:rPr>
        <w:t>«</w:t>
      </w:r>
      <w:r w:rsidRPr="009F0904">
        <w:rPr>
          <w:rStyle w:val="a"/>
          <w:rFonts w:hint="cs"/>
          <w:rtl/>
        </w:rPr>
        <w:t>کنت</w:t>
      </w:r>
      <w:r>
        <w:rPr>
          <w:rStyle w:val="a"/>
          <w:rFonts w:hint="cs"/>
          <w:rtl/>
        </w:rPr>
        <w:t>ُ</w:t>
      </w:r>
      <w:r w:rsidRPr="009F0904">
        <w:rPr>
          <w:rStyle w:val="a"/>
          <w:rFonts w:hint="cs"/>
          <w:rtl/>
        </w:rPr>
        <w:t>ه</w:t>
      </w:r>
      <w:r w:rsidRPr="00C131D3">
        <w:rPr>
          <w:rFonts w:hint="cs"/>
          <w:rtl/>
        </w:rPr>
        <w:t>»</w:t>
      </w:r>
      <w:r w:rsidR="00365289">
        <w:rPr>
          <w:rFonts w:hint="cs"/>
          <w:rtl/>
        </w:rPr>
        <w:t xml:space="preserve"> چون‌که </w:t>
      </w:r>
      <w:r>
        <w:rPr>
          <w:rFonts w:hint="cs"/>
          <w:rtl/>
          <w:lang w:bidi="fa-IR"/>
        </w:rPr>
        <w:t>شبیه به مفعول است و ضمیر مفعول در مثل: «</w:t>
      </w:r>
      <w:r w:rsidRPr="009F0904">
        <w:rPr>
          <w:rStyle w:val="a"/>
          <w:rFonts w:hint="cs"/>
          <w:rtl/>
        </w:rPr>
        <w:t>ضربت</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واجب الإتصال است، پس در شباهت به مفعول اگر واجب الاتصال نباشد لاأقل جایز الإتصال هست، لکن مختار مصنف انفصال است</w:t>
      </w:r>
      <w:r w:rsidR="00365289">
        <w:rPr>
          <w:rFonts w:hint="cs"/>
          <w:rtl/>
          <w:lang w:bidi="fa-IR"/>
        </w:rPr>
        <w:t xml:space="preserve"> چون‌که </w:t>
      </w:r>
      <w:r>
        <w:rPr>
          <w:rFonts w:hint="cs"/>
          <w:rtl/>
          <w:lang w:bidi="fa-IR"/>
        </w:rPr>
        <w:t>رعایت اصل</w:t>
      </w:r>
      <w:r w:rsidR="001839F0">
        <w:rPr>
          <w:rFonts w:hint="cs"/>
          <w:rtl/>
          <w:lang w:bidi="fa-IR"/>
        </w:rPr>
        <w:t xml:space="preserve"> اولویّت</w:t>
      </w:r>
      <w:r>
        <w:rPr>
          <w:rFonts w:hint="cs"/>
          <w:rtl/>
          <w:lang w:bidi="fa-IR"/>
        </w:rPr>
        <w:t xml:space="preserve"> دارد از رعایت مشابهت به مفعول. </w:t>
      </w:r>
    </w:p>
    <w:p w:rsidR="001E50E1" w:rsidRDefault="001E50E1" w:rsidP="007E3891">
      <w:pPr>
        <w:keepNext/>
        <w:tabs>
          <w:tab w:val="left" w:pos="566"/>
        </w:tabs>
        <w:ind w:firstLine="224"/>
        <w:rPr>
          <w:rFonts w:hint="cs"/>
          <w:rtl/>
          <w:lang w:bidi="fa-IR"/>
        </w:rPr>
      </w:pPr>
      <w:r>
        <w:rPr>
          <w:rFonts w:hint="cs"/>
          <w:rtl/>
          <w:lang w:bidi="fa-IR"/>
        </w:rPr>
        <w:t>و اکثر نحویین بر این هستند</w:t>
      </w:r>
      <w:r w:rsidR="00242381">
        <w:rPr>
          <w:rFonts w:hint="cs"/>
          <w:rtl/>
          <w:lang w:bidi="fa-IR"/>
        </w:rPr>
        <w:t xml:space="preserve"> که</w:t>
      </w:r>
      <w:r>
        <w:rPr>
          <w:rFonts w:hint="cs"/>
          <w:rtl/>
          <w:lang w:bidi="fa-IR"/>
        </w:rPr>
        <w:t xml:space="preserve"> ضمیر بعد از کلمه</w:t>
      </w:r>
      <w:r>
        <w:rPr>
          <w:rFonts w:hint="eastAsia"/>
          <w:rtl/>
          <w:lang w:bidi="fa-IR"/>
        </w:rPr>
        <w:t>‌</w:t>
      </w:r>
      <w:r>
        <w:rPr>
          <w:rFonts w:hint="cs"/>
          <w:rtl/>
          <w:lang w:bidi="fa-IR"/>
        </w:rPr>
        <w:t xml:space="preserve">ی «لولا» به صورت انفصال </w:t>
      </w:r>
      <w:r w:rsidR="00242381">
        <w:rPr>
          <w:rFonts w:hint="cs"/>
          <w:rtl/>
          <w:lang w:bidi="fa-IR"/>
        </w:rPr>
        <w:t>می‌</w:t>
      </w:r>
      <w:r>
        <w:rPr>
          <w:rFonts w:hint="cs"/>
          <w:rtl/>
          <w:lang w:bidi="fa-IR"/>
        </w:rPr>
        <w:t>باشد</w:t>
      </w:r>
      <w:r w:rsidR="00365289">
        <w:rPr>
          <w:rFonts w:hint="cs"/>
          <w:rtl/>
          <w:lang w:bidi="fa-IR"/>
        </w:rPr>
        <w:t xml:space="preserve"> چون‌که </w:t>
      </w:r>
      <w:r>
        <w:rPr>
          <w:rFonts w:hint="cs"/>
          <w:rtl/>
          <w:lang w:bidi="fa-IR"/>
        </w:rPr>
        <w:t>مابعد «لولا»، مبتدای محذوف الخبر است، لذا می‌گویی</w:t>
      </w:r>
      <w:r w:rsidRPr="009F0904">
        <w:rPr>
          <w:rStyle w:val="a"/>
          <w:rFonts w:hint="cs"/>
          <w:rtl/>
        </w:rPr>
        <w:t>:</w:t>
      </w:r>
      <w:r>
        <w:rPr>
          <w:rFonts w:hint="cs"/>
          <w:rtl/>
        </w:rPr>
        <w:t xml:space="preserve"> </w:t>
      </w:r>
      <w:r w:rsidRPr="006A03EE">
        <w:rPr>
          <w:rFonts w:hint="cs"/>
          <w:rtl/>
        </w:rPr>
        <w:t>«</w:t>
      </w:r>
      <w:r w:rsidRPr="009F0904">
        <w:rPr>
          <w:rStyle w:val="a"/>
          <w:rFonts w:hint="cs"/>
          <w:rtl/>
        </w:rPr>
        <w:t xml:space="preserve">لولا </w:t>
      </w:r>
      <w:r w:rsidRPr="004E255A">
        <w:rPr>
          <w:rStyle w:val="a"/>
          <w:rFonts w:hint="cs"/>
          <w:rtl/>
        </w:rPr>
        <w:t>أنت</w:t>
      </w:r>
      <w:r w:rsidR="00242381">
        <w:rPr>
          <w:rFonts w:hint="cs"/>
          <w:rtl/>
        </w:rPr>
        <w:t>َ</w:t>
      </w:r>
      <w:r w:rsidRPr="00C131D3">
        <w:rPr>
          <w:rFonts w:hint="cs"/>
          <w:rtl/>
        </w:rPr>
        <w:t>»</w:t>
      </w:r>
      <w:r>
        <w:rPr>
          <w:rFonts w:hint="cs"/>
          <w:rtl/>
          <w:lang w:bidi="fa-IR"/>
        </w:rPr>
        <w:t xml:space="preserve"> تا آخر </w:t>
      </w:r>
      <w:r w:rsidRPr="009F0904">
        <w:rPr>
          <w:rStyle w:val="a"/>
          <w:rFonts w:hint="cs"/>
          <w:rtl/>
        </w:rPr>
        <w:t xml:space="preserve">یعنی </w:t>
      </w:r>
      <w:r w:rsidRPr="006A03EE">
        <w:rPr>
          <w:rFonts w:hint="cs"/>
          <w:rtl/>
        </w:rPr>
        <w:t>«</w:t>
      </w:r>
      <w:r w:rsidRPr="009F0904">
        <w:rPr>
          <w:rStyle w:val="a"/>
          <w:rFonts w:hint="cs"/>
          <w:rtl/>
        </w:rPr>
        <w:t>لولا أنتما، لولا أنتم، لولا أنت</w:t>
      </w:r>
      <w:r w:rsidR="00242381">
        <w:rPr>
          <w:rStyle w:val="a"/>
          <w:rFonts w:hint="cs"/>
          <w:rtl/>
        </w:rPr>
        <w:t>ِ</w:t>
      </w:r>
      <w:r w:rsidRPr="009F0904">
        <w:rPr>
          <w:rStyle w:val="a"/>
          <w:rFonts w:hint="cs"/>
          <w:rtl/>
        </w:rPr>
        <w:t>، لولا</w:t>
      </w:r>
      <w:r>
        <w:rPr>
          <w:rFonts w:hint="cs"/>
          <w:rtl/>
          <w:lang w:bidi="fa-IR"/>
        </w:rPr>
        <w:t xml:space="preserve"> </w:t>
      </w:r>
      <w:r w:rsidRPr="009F0904">
        <w:rPr>
          <w:rStyle w:val="a"/>
          <w:rFonts w:hint="cs"/>
          <w:rtl/>
        </w:rPr>
        <w:t>أنتما، لولا أنت</w:t>
      </w:r>
      <w:r>
        <w:rPr>
          <w:rStyle w:val="a"/>
          <w:rFonts w:hint="cs"/>
          <w:rtl/>
        </w:rPr>
        <w:t>ُ</w:t>
      </w:r>
      <w:r w:rsidRPr="009F0904">
        <w:rPr>
          <w:rStyle w:val="a"/>
          <w:rFonts w:hint="cs"/>
          <w:rtl/>
        </w:rPr>
        <w:t>ن</w:t>
      </w:r>
      <w:r>
        <w:rPr>
          <w:rStyle w:val="a"/>
          <w:rFonts w:hint="cs"/>
          <w:rtl/>
        </w:rPr>
        <w:t>َّ</w:t>
      </w:r>
      <w:r w:rsidRPr="009F0904">
        <w:rPr>
          <w:rStyle w:val="a"/>
          <w:rFonts w:hint="cs"/>
          <w:rtl/>
        </w:rPr>
        <w:t>، لولا هو، لولا هما، لولا هم، لولا</w:t>
      </w:r>
      <w:r>
        <w:rPr>
          <w:rStyle w:val="a"/>
          <w:rFonts w:hint="cs"/>
          <w:rtl/>
        </w:rPr>
        <w:t xml:space="preserve"> </w:t>
      </w:r>
      <w:r w:rsidRPr="009F0904">
        <w:rPr>
          <w:rStyle w:val="a"/>
          <w:rFonts w:hint="cs"/>
          <w:rtl/>
        </w:rPr>
        <w:t>هی، لولا</w:t>
      </w:r>
      <w:r>
        <w:rPr>
          <w:rStyle w:val="a"/>
          <w:rFonts w:hint="cs"/>
          <w:rtl/>
        </w:rPr>
        <w:t xml:space="preserve"> </w:t>
      </w:r>
      <w:r w:rsidRPr="009F0904">
        <w:rPr>
          <w:rStyle w:val="a"/>
          <w:rFonts w:hint="cs"/>
          <w:rtl/>
        </w:rPr>
        <w:t>هما، لولا</w:t>
      </w:r>
      <w:r>
        <w:rPr>
          <w:rStyle w:val="a"/>
          <w:rFonts w:hint="cs"/>
          <w:rtl/>
        </w:rPr>
        <w:t xml:space="preserve"> </w:t>
      </w:r>
      <w:r w:rsidRPr="009F0904">
        <w:rPr>
          <w:rStyle w:val="a"/>
          <w:rFonts w:hint="cs"/>
          <w:rtl/>
        </w:rPr>
        <w:t>ه</w:t>
      </w:r>
      <w:r>
        <w:rPr>
          <w:rStyle w:val="a"/>
          <w:rFonts w:hint="cs"/>
          <w:rtl/>
        </w:rPr>
        <w:t>ُ</w:t>
      </w:r>
      <w:r w:rsidRPr="009F0904">
        <w:rPr>
          <w:rStyle w:val="a"/>
          <w:rFonts w:hint="cs"/>
          <w:rtl/>
        </w:rPr>
        <w:t>ن</w:t>
      </w:r>
      <w:r>
        <w:rPr>
          <w:rStyle w:val="a"/>
          <w:rFonts w:hint="cs"/>
          <w:rtl/>
        </w:rPr>
        <w:t>َّ</w:t>
      </w:r>
      <w:r w:rsidRPr="009F0904">
        <w:rPr>
          <w:rStyle w:val="a"/>
          <w:rFonts w:hint="cs"/>
          <w:rtl/>
        </w:rPr>
        <w:t>، لولا أنا، لولا نحن</w:t>
      </w:r>
      <w:r w:rsidRPr="00C131D3">
        <w:rPr>
          <w:rFonts w:hint="cs"/>
          <w:rtl/>
        </w:rPr>
        <w:t>»</w:t>
      </w:r>
      <w:r>
        <w:rPr>
          <w:rFonts w:hint="cs"/>
          <w:rtl/>
        </w:rPr>
        <w:t xml:space="preserve"> </w:t>
      </w:r>
      <w:r>
        <w:rPr>
          <w:rFonts w:hint="cs"/>
          <w:rtl/>
          <w:lang w:bidi="fa-IR"/>
        </w:rPr>
        <w:t>و موافق</w:t>
      </w:r>
      <w:r>
        <w:rPr>
          <w:rFonts w:hint="eastAsia"/>
          <w:rtl/>
          <w:lang w:bidi="fa-IR"/>
        </w:rPr>
        <w:t>‌</w:t>
      </w:r>
      <w:r>
        <w:rPr>
          <w:rFonts w:hint="cs"/>
          <w:rtl/>
          <w:lang w:bidi="fa-IR"/>
        </w:rPr>
        <w:t>تر با گذشته این بود که مصنف می‌گفت:</w:t>
      </w:r>
      <w:r>
        <w:rPr>
          <w:rFonts w:hint="cs"/>
          <w:rtl/>
        </w:rPr>
        <w:t xml:space="preserve"> </w:t>
      </w:r>
      <w:r w:rsidRPr="006A03EE">
        <w:rPr>
          <w:rFonts w:hint="cs"/>
          <w:rtl/>
        </w:rPr>
        <w:t>«</w:t>
      </w:r>
      <w:r w:rsidRPr="009F0904">
        <w:rPr>
          <w:rStyle w:val="a"/>
          <w:rFonts w:hint="cs"/>
          <w:rtl/>
        </w:rPr>
        <w:t>لولا أنا، لولا نحن الی آخر</w:t>
      </w:r>
      <w:r w:rsidR="00242381">
        <w:rPr>
          <w:rFonts w:hint="cs"/>
          <w:rtl/>
          <w:lang w:bidi="fa-IR"/>
        </w:rPr>
        <w:t>»</w:t>
      </w:r>
      <w:r>
        <w:rPr>
          <w:rFonts w:hint="cs"/>
          <w:rtl/>
          <w:lang w:bidi="fa-IR"/>
        </w:rPr>
        <w:t xml:space="preserve"> لکن مصنف اسلوب را تغییر داد که آگاهی و هشداری دهد برای</w:t>
      </w:r>
      <w:r w:rsidR="00B73E18">
        <w:rPr>
          <w:rFonts w:hint="cs"/>
          <w:rtl/>
          <w:lang w:bidi="fa-IR"/>
        </w:rPr>
        <w:t xml:space="preserve"> اینکه </w:t>
      </w:r>
      <w:r>
        <w:rPr>
          <w:rFonts w:hint="cs"/>
          <w:rtl/>
          <w:lang w:bidi="fa-IR"/>
        </w:rPr>
        <w:t xml:space="preserve">آن اسلوب قبلی ضرورت ندارد. </w:t>
      </w:r>
    </w:p>
    <w:p w:rsidR="001E50E1" w:rsidRDefault="001E50E1" w:rsidP="007E3891">
      <w:pPr>
        <w:keepNext/>
        <w:tabs>
          <w:tab w:val="left" w:pos="566"/>
        </w:tabs>
        <w:ind w:firstLine="224"/>
        <w:rPr>
          <w:rFonts w:hint="cs"/>
          <w:rtl/>
          <w:lang w:bidi="fa-IR"/>
        </w:rPr>
      </w:pPr>
      <w:r>
        <w:rPr>
          <w:rFonts w:hint="cs"/>
          <w:rtl/>
          <w:lang w:bidi="fa-IR"/>
        </w:rPr>
        <w:t>و نیز اکثری اتفاق دارند که ضمیر مرفوع بعد</w:t>
      </w:r>
      <w:r w:rsidR="00242381">
        <w:rPr>
          <w:rFonts w:hint="cs"/>
          <w:rtl/>
          <w:lang w:bidi="fa-IR"/>
        </w:rPr>
        <w:t xml:space="preserve"> از</w:t>
      </w:r>
      <w:r>
        <w:rPr>
          <w:rFonts w:hint="cs"/>
          <w:rtl/>
          <w:lang w:bidi="fa-IR"/>
        </w:rPr>
        <w:t xml:space="preserve"> کلمه‌ی عسی متصل باشد که فاعل باشد لذا می‌گویی</w:t>
      </w:r>
      <w:r>
        <w:rPr>
          <w:rFonts w:hint="cs"/>
          <w:rtl/>
        </w:rPr>
        <w:t xml:space="preserve"> </w:t>
      </w:r>
      <w:r w:rsidRPr="006A03EE">
        <w:rPr>
          <w:rFonts w:hint="cs"/>
          <w:rtl/>
        </w:rPr>
        <w:t>«</w:t>
      </w:r>
      <w:r w:rsidRPr="009F0904">
        <w:rPr>
          <w:rStyle w:val="a"/>
          <w:rFonts w:hint="cs"/>
          <w:rtl/>
        </w:rPr>
        <w:t>عسیت</w:t>
      </w:r>
      <w:r w:rsidR="00242381">
        <w:rPr>
          <w:rFonts w:hint="cs"/>
          <w:rtl/>
          <w:lang w:bidi="fa-IR"/>
        </w:rPr>
        <w:t>ُ</w:t>
      </w:r>
      <w:r w:rsidR="00DA1F79">
        <w:rPr>
          <w:rFonts w:hint="cs"/>
          <w:rtl/>
          <w:lang w:bidi="fa-IR"/>
        </w:rPr>
        <w:t>...</w:t>
      </w:r>
      <w:r>
        <w:rPr>
          <w:rFonts w:hint="cs"/>
          <w:rtl/>
          <w:lang w:bidi="fa-IR"/>
        </w:rPr>
        <w:t xml:space="preserve"> الی آخرش</w:t>
      </w:r>
      <w:r w:rsidR="00242381">
        <w:rPr>
          <w:rFonts w:hint="cs"/>
          <w:rtl/>
          <w:lang w:bidi="fa-IR"/>
        </w:rPr>
        <w:t>»</w:t>
      </w:r>
      <w:r>
        <w:rPr>
          <w:rFonts w:hint="cs"/>
          <w:rtl/>
          <w:lang w:bidi="fa-IR"/>
        </w:rPr>
        <w:t>، و در بعضی از لغات به صورت</w:t>
      </w:r>
      <w:r>
        <w:rPr>
          <w:rFonts w:hint="cs"/>
          <w:rtl/>
        </w:rPr>
        <w:t xml:space="preserve"> </w:t>
      </w:r>
      <w:r w:rsidRPr="006A03EE">
        <w:rPr>
          <w:rFonts w:hint="cs"/>
          <w:rtl/>
        </w:rPr>
        <w:t>«</w:t>
      </w:r>
      <w:r w:rsidRPr="009F0904">
        <w:rPr>
          <w:rStyle w:val="a"/>
          <w:rFonts w:hint="cs"/>
          <w:rtl/>
        </w:rPr>
        <w:t>لولاک و</w:t>
      </w:r>
      <w:r>
        <w:rPr>
          <w:rStyle w:val="a"/>
          <w:rFonts w:hint="cs"/>
          <w:rtl/>
        </w:rPr>
        <w:t xml:space="preserve"> </w:t>
      </w:r>
      <w:r w:rsidRPr="009F0904">
        <w:rPr>
          <w:rStyle w:val="a"/>
          <w:rFonts w:hint="cs"/>
          <w:rtl/>
        </w:rPr>
        <w:t>عساک</w:t>
      </w:r>
      <w:r w:rsidR="00DA1F79">
        <w:rPr>
          <w:rStyle w:val="a"/>
          <w:rFonts w:hint="cs"/>
          <w:rtl/>
        </w:rPr>
        <w:t>...</w:t>
      </w:r>
      <w:r w:rsidRPr="009F0904">
        <w:rPr>
          <w:rStyle w:val="a"/>
          <w:rFonts w:hint="cs"/>
          <w:rtl/>
        </w:rPr>
        <w:t xml:space="preserve"> </w:t>
      </w:r>
      <w:r w:rsidRPr="00503E7A">
        <w:rPr>
          <w:rFonts w:hint="cs"/>
          <w:rtl/>
        </w:rPr>
        <w:t>تا آخر</w:t>
      </w:r>
      <w:r w:rsidRPr="00C131D3">
        <w:rPr>
          <w:rFonts w:hint="cs"/>
          <w:rtl/>
        </w:rPr>
        <w:t>»</w:t>
      </w:r>
      <w:r>
        <w:rPr>
          <w:rFonts w:hint="cs"/>
          <w:rtl/>
        </w:rPr>
        <w:t xml:space="preserve"> </w:t>
      </w:r>
      <w:r>
        <w:rPr>
          <w:rFonts w:hint="cs"/>
          <w:rtl/>
          <w:lang w:bidi="fa-IR"/>
        </w:rPr>
        <w:t xml:space="preserve">هم آمده است. </w:t>
      </w:r>
    </w:p>
    <w:p w:rsidR="001E50E1" w:rsidRDefault="001E50E1" w:rsidP="007E3891">
      <w:pPr>
        <w:keepNext/>
        <w:tabs>
          <w:tab w:val="left" w:pos="566"/>
        </w:tabs>
        <w:ind w:firstLine="224"/>
        <w:rPr>
          <w:rFonts w:hint="cs"/>
          <w:rtl/>
          <w:lang w:bidi="fa-IR"/>
        </w:rPr>
      </w:pPr>
      <w:r>
        <w:rPr>
          <w:rFonts w:hint="cs"/>
          <w:rtl/>
          <w:lang w:bidi="fa-IR"/>
        </w:rPr>
        <w:t xml:space="preserve">و اخفش به این </w:t>
      </w:r>
      <w:r w:rsidR="00242381">
        <w:rPr>
          <w:rFonts w:hint="cs"/>
          <w:rtl/>
          <w:lang w:bidi="fa-IR"/>
        </w:rPr>
        <w:t>سوی رفت</w:t>
      </w:r>
      <w:r>
        <w:rPr>
          <w:rFonts w:hint="cs"/>
          <w:rtl/>
          <w:lang w:bidi="fa-IR"/>
        </w:rPr>
        <w:t xml:space="preserve"> که کاف بعد</w:t>
      </w:r>
      <w:r w:rsidR="00242381">
        <w:rPr>
          <w:rFonts w:hint="cs"/>
          <w:rtl/>
          <w:lang w:bidi="fa-IR"/>
        </w:rPr>
        <w:t xml:space="preserve"> از</w:t>
      </w:r>
      <w:r>
        <w:rPr>
          <w:rFonts w:hint="cs"/>
          <w:rtl/>
          <w:lang w:bidi="fa-IR"/>
        </w:rPr>
        <w:t xml:space="preserve"> لولا، ضمیر مجروری است که جای ضمیر مرفوعی قرار گرفته است زیرا که ضمایر گاهی بعضی</w:t>
      </w:r>
      <w:r>
        <w:rPr>
          <w:rFonts w:hint="eastAsia"/>
          <w:rtl/>
          <w:lang w:bidi="fa-IR"/>
        </w:rPr>
        <w:t>‌</w:t>
      </w:r>
      <w:r>
        <w:rPr>
          <w:rFonts w:hint="cs"/>
          <w:rtl/>
          <w:lang w:bidi="fa-IR"/>
        </w:rPr>
        <w:t>شان واقع می‌شوند جای بعضی دیگر مثل</w:t>
      </w:r>
      <w:r w:rsidR="00B73E18">
        <w:rPr>
          <w:rFonts w:hint="cs"/>
          <w:rtl/>
          <w:lang w:bidi="fa-IR"/>
        </w:rPr>
        <w:t xml:space="preserve"> اینکه </w:t>
      </w:r>
      <w:r>
        <w:rPr>
          <w:rFonts w:hint="cs"/>
          <w:rtl/>
          <w:lang w:bidi="fa-IR"/>
        </w:rPr>
        <w:t>می‌گویی</w:t>
      </w:r>
      <w:r>
        <w:rPr>
          <w:rFonts w:hint="cs"/>
          <w:rtl/>
        </w:rPr>
        <w:t xml:space="preserve"> </w:t>
      </w:r>
      <w:r w:rsidRPr="006A03EE">
        <w:rPr>
          <w:rFonts w:hint="cs"/>
          <w:rtl/>
        </w:rPr>
        <w:t>«</w:t>
      </w:r>
      <w:r w:rsidRPr="009F0904">
        <w:rPr>
          <w:rStyle w:val="a"/>
          <w:rFonts w:hint="cs"/>
          <w:rtl/>
        </w:rPr>
        <w:t>أنا ک</w:t>
      </w:r>
      <w:r w:rsidR="00242381">
        <w:rPr>
          <w:rStyle w:val="a"/>
          <w:rFonts w:hint="cs"/>
          <w:rtl/>
        </w:rPr>
        <w:t>أ</w:t>
      </w:r>
      <w:r w:rsidRPr="009F0904">
        <w:rPr>
          <w:rStyle w:val="a"/>
          <w:rFonts w:hint="cs"/>
          <w:rtl/>
        </w:rPr>
        <w:t>نت</w:t>
      </w:r>
      <w:r w:rsidR="00242381">
        <w:rPr>
          <w:rStyle w:val="a"/>
          <w:rFonts w:hint="cs"/>
          <w:rtl/>
        </w:rPr>
        <w:t>َ</w:t>
      </w:r>
      <w:r w:rsidRPr="00C131D3">
        <w:rPr>
          <w:rFonts w:hint="cs"/>
          <w:rtl/>
        </w:rPr>
        <w:t>»</w:t>
      </w:r>
      <w:r>
        <w:rPr>
          <w:rFonts w:hint="cs"/>
          <w:rtl/>
        </w:rPr>
        <w:t xml:space="preserve"> </w:t>
      </w:r>
      <w:r>
        <w:rPr>
          <w:rFonts w:hint="cs"/>
          <w:rtl/>
          <w:lang w:bidi="fa-IR"/>
        </w:rPr>
        <w:t>من مثل تو هستم، که</w:t>
      </w:r>
      <w:r>
        <w:rPr>
          <w:rFonts w:hint="cs"/>
          <w:rtl/>
        </w:rPr>
        <w:t xml:space="preserve"> </w:t>
      </w:r>
      <w:r w:rsidRPr="006A03EE">
        <w:rPr>
          <w:rFonts w:hint="cs"/>
          <w:rtl/>
        </w:rPr>
        <w:t>«</w:t>
      </w:r>
      <w:r w:rsidRPr="009F0904">
        <w:rPr>
          <w:rStyle w:val="a"/>
          <w:rFonts w:hint="cs"/>
          <w:rtl/>
        </w:rPr>
        <w:t>انت</w:t>
      </w:r>
      <w:r w:rsidRPr="00C131D3">
        <w:rPr>
          <w:rFonts w:hint="cs"/>
          <w:rtl/>
        </w:rPr>
        <w:t>»</w:t>
      </w:r>
      <w:r>
        <w:rPr>
          <w:rFonts w:hint="cs"/>
          <w:rtl/>
        </w:rPr>
        <w:t xml:space="preserve"> </w:t>
      </w:r>
      <w:r>
        <w:rPr>
          <w:rFonts w:hint="cs"/>
          <w:rtl/>
          <w:lang w:bidi="fa-IR"/>
        </w:rPr>
        <w:t>با</w:t>
      </w:r>
      <w:r w:rsidR="00B73E18">
        <w:rPr>
          <w:rFonts w:hint="cs"/>
          <w:rtl/>
          <w:lang w:bidi="fa-IR"/>
        </w:rPr>
        <w:t xml:space="preserve"> اینکه </w:t>
      </w:r>
      <w:r>
        <w:rPr>
          <w:rFonts w:hint="cs"/>
          <w:rtl/>
          <w:lang w:bidi="fa-IR"/>
        </w:rPr>
        <w:t xml:space="preserve">ضمیر مرفوع است جای ضمیر مجرور قرار گرفت. </w:t>
      </w:r>
    </w:p>
    <w:p w:rsidR="001E50E1" w:rsidRDefault="001E50E1" w:rsidP="007E3891">
      <w:pPr>
        <w:keepNext/>
        <w:tabs>
          <w:tab w:val="left" w:pos="566"/>
        </w:tabs>
        <w:ind w:firstLine="224"/>
        <w:rPr>
          <w:rFonts w:hint="cs"/>
          <w:rtl/>
          <w:lang w:bidi="fa-IR"/>
        </w:rPr>
      </w:pPr>
      <w:r>
        <w:rPr>
          <w:rFonts w:hint="cs"/>
          <w:rtl/>
          <w:lang w:bidi="fa-IR"/>
        </w:rPr>
        <w:t>و سیبویه به این سوی رفت که لولا در این مقام، حرف</w:t>
      </w:r>
      <w:r w:rsidR="009F085B">
        <w:rPr>
          <w:rFonts w:hint="cs"/>
          <w:rtl/>
          <w:lang w:bidi="fa-IR"/>
        </w:rPr>
        <w:t xml:space="preserve"> جرّ </w:t>
      </w:r>
      <w:r>
        <w:rPr>
          <w:rFonts w:hint="cs"/>
          <w:rtl/>
          <w:lang w:bidi="fa-IR"/>
        </w:rPr>
        <w:t>است وکاف هم ضمیر مجروری است که جای مجرور واقع شد</w:t>
      </w:r>
      <w:r w:rsidR="00242381">
        <w:rPr>
          <w:rFonts w:hint="cs"/>
          <w:rtl/>
          <w:lang w:bidi="fa-IR"/>
        </w:rPr>
        <w:t>،</w:t>
      </w:r>
      <w:r>
        <w:rPr>
          <w:rFonts w:hint="cs"/>
          <w:rtl/>
          <w:lang w:bidi="fa-IR"/>
        </w:rPr>
        <w:t xml:space="preserve"> پس اخفش در مابعد «لولا»</w:t>
      </w:r>
      <w:r w:rsidR="0078366B">
        <w:rPr>
          <w:rFonts w:hint="cs"/>
          <w:rtl/>
          <w:lang w:bidi="fa-IR"/>
        </w:rPr>
        <w:t xml:space="preserve"> تصرّف </w:t>
      </w:r>
      <w:r>
        <w:rPr>
          <w:rFonts w:hint="cs"/>
          <w:rtl/>
          <w:lang w:bidi="fa-IR"/>
        </w:rPr>
        <w:t>کرد ولی سیبویه در خود «لولا»</w:t>
      </w:r>
      <w:r w:rsidR="00242381">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 xml:space="preserve">اما در مورد </w:t>
      </w:r>
      <w:r w:rsidRPr="006A03EE">
        <w:rPr>
          <w:rFonts w:hint="cs"/>
          <w:rtl/>
        </w:rPr>
        <w:t>«</w:t>
      </w:r>
      <w:r w:rsidRPr="009F0904">
        <w:rPr>
          <w:rStyle w:val="a"/>
          <w:rFonts w:hint="cs"/>
          <w:rtl/>
        </w:rPr>
        <w:t>عساک</w:t>
      </w:r>
      <w:r w:rsidRPr="00C131D3">
        <w:rPr>
          <w:rFonts w:hint="cs"/>
          <w:rtl/>
        </w:rPr>
        <w:t>»</w:t>
      </w:r>
      <w:r>
        <w:rPr>
          <w:rFonts w:hint="cs"/>
          <w:rtl/>
        </w:rPr>
        <w:t xml:space="preserve"> </w:t>
      </w:r>
      <w:r>
        <w:rPr>
          <w:rFonts w:hint="cs"/>
          <w:rtl/>
          <w:lang w:bidi="fa-IR"/>
        </w:rPr>
        <w:t>اخفش قایل شد که کاف ضمیر منصوب است که جای ضمیر مرفوع واقع شد، و سیبویه قایل شد که عسی بر کلمه‌ی</w:t>
      </w:r>
      <w:r>
        <w:rPr>
          <w:rFonts w:hint="cs"/>
          <w:rtl/>
        </w:rPr>
        <w:t xml:space="preserve"> </w:t>
      </w:r>
      <w:r w:rsidRPr="006A03EE">
        <w:rPr>
          <w:rFonts w:hint="cs"/>
          <w:rtl/>
        </w:rPr>
        <w:t>«</w:t>
      </w:r>
      <w:r w:rsidRPr="009F0904">
        <w:rPr>
          <w:rStyle w:val="a"/>
          <w:rFonts w:hint="cs"/>
          <w:rtl/>
        </w:rPr>
        <w:t>لعل</w:t>
      </w:r>
      <w:r w:rsidR="00242381">
        <w:rPr>
          <w:rStyle w:val="a"/>
          <w:rFonts w:hint="cs"/>
          <w:rtl/>
        </w:rPr>
        <w:t>ّ</w:t>
      </w:r>
      <w:r w:rsidRPr="00C131D3">
        <w:rPr>
          <w:rFonts w:hint="cs"/>
          <w:rtl/>
        </w:rPr>
        <w:t>»</w:t>
      </w:r>
      <w:r>
        <w:rPr>
          <w:rFonts w:hint="cs"/>
          <w:rtl/>
        </w:rPr>
        <w:t xml:space="preserve"> </w:t>
      </w:r>
      <w:r>
        <w:rPr>
          <w:rFonts w:hint="cs"/>
          <w:rtl/>
          <w:lang w:bidi="fa-IR"/>
        </w:rPr>
        <w:t>حمل</w:t>
      </w:r>
      <w:r w:rsidR="007366E3">
        <w:rPr>
          <w:rFonts w:hint="cs"/>
          <w:rtl/>
          <w:lang w:bidi="fa-IR"/>
        </w:rPr>
        <w:t xml:space="preserve"> می‌شود </w:t>
      </w:r>
      <w:r>
        <w:rPr>
          <w:rFonts w:hint="cs"/>
          <w:rtl/>
          <w:lang w:bidi="fa-IR"/>
        </w:rPr>
        <w:t xml:space="preserve">زیرا که در معنی باهم متقاربند، پس در اینجا </w:t>
      </w:r>
      <w:r w:rsidR="00242381">
        <w:rPr>
          <w:rFonts w:hint="cs"/>
          <w:rtl/>
          <w:lang w:bidi="fa-IR"/>
        </w:rPr>
        <w:t>نیز</w:t>
      </w:r>
      <w:r>
        <w:rPr>
          <w:rFonts w:hint="cs"/>
          <w:rtl/>
          <w:lang w:bidi="fa-IR"/>
        </w:rPr>
        <w:t xml:space="preserve"> اخفش در ضمیر </w:t>
      </w:r>
      <w:r w:rsidR="00242381">
        <w:rPr>
          <w:rFonts w:hint="cs"/>
          <w:rtl/>
          <w:lang w:bidi="fa-IR"/>
        </w:rPr>
        <w:t>«</w:t>
      </w:r>
      <w:r>
        <w:rPr>
          <w:rFonts w:hint="cs"/>
          <w:rtl/>
          <w:lang w:bidi="fa-IR"/>
        </w:rPr>
        <w:t>عساک</w:t>
      </w:r>
      <w:r w:rsidR="00242381">
        <w:rPr>
          <w:rFonts w:hint="cs"/>
          <w:rtl/>
          <w:lang w:bidi="fa-IR"/>
        </w:rPr>
        <w:t>»</w:t>
      </w:r>
      <w:r w:rsidR="0078366B">
        <w:rPr>
          <w:rFonts w:hint="cs"/>
          <w:rtl/>
          <w:lang w:bidi="fa-IR"/>
        </w:rPr>
        <w:t xml:space="preserve"> تصرّف </w:t>
      </w:r>
      <w:r>
        <w:rPr>
          <w:rFonts w:hint="cs"/>
          <w:rtl/>
          <w:lang w:bidi="fa-IR"/>
        </w:rPr>
        <w:t>کرد ولی سیبویه در عامل</w:t>
      </w:r>
      <w:r w:rsidR="00242381">
        <w:rPr>
          <w:rFonts w:hint="cs"/>
          <w:rtl/>
          <w:lang w:bidi="fa-IR"/>
        </w:rPr>
        <w:t xml:space="preserve"> او</w:t>
      </w:r>
      <w:r w:rsidR="0078366B">
        <w:rPr>
          <w:rFonts w:hint="cs"/>
          <w:rtl/>
          <w:lang w:bidi="fa-IR"/>
        </w:rPr>
        <w:t xml:space="preserve"> تصرّف </w:t>
      </w:r>
      <w:r>
        <w:rPr>
          <w:rFonts w:hint="cs"/>
          <w:rtl/>
          <w:lang w:bidi="fa-IR"/>
        </w:rPr>
        <w:t xml:space="preserve">نمود. </w:t>
      </w:r>
    </w:p>
    <w:p w:rsidR="001E50E1" w:rsidRDefault="001E50E1" w:rsidP="007E3891">
      <w:pPr>
        <w:keepNext/>
        <w:tabs>
          <w:tab w:val="left" w:pos="566"/>
        </w:tabs>
        <w:ind w:firstLine="224"/>
        <w:rPr>
          <w:rFonts w:hint="cs"/>
          <w:rtl/>
          <w:lang w:bidi="fa-IR"/>
        </w:rPr>
      </w:pPr>
      <w:r>
        <w:rPr>
          <w:rFonts w:hint="cs"/>
          <w:rtl/>
          <w:lang w:bidi="fa-IR"/>
        </w:rPr>
        <w:t>و نون وقایه با یای متکلم در ماضی لازم است، البته وقتی که ملحق شود آن یاء</w:t>
      </w:r>
      <w:r w:rsidR="00242381">
        <w:rPr>
          <w:rFonts w:hint="cs"/>
          <w:rtl/>
          <w:lang w:bidi="fa-IR"/>
        </w:rPr>
        <w:t xml:space="preserve"> به ماضی</w:t>
      </w:r>
      <w:r>
        <w:rPr>
          <w:rFonts w:hint="cs"/>
          <w:rtl/>
          <w:lang w:bidi="fa-IR"/>
        </w:rPr>
        <w:t>، برای نگهداری آخر ماضی از کسره‌ای که مختص به اسم است که این کسره، خواهر</w:t>
      </w:r>
      <w:r w:rsidR="009F085B">
        <w:rPr>
          <w:rFonts w:hint="cs"/>
          <w:rtl/>
          <w:lang w:bidi="fa-IR"/>
        </w:rPr>
        <w:t xml:space="preserve"> جرّ </w:t>
      </w:r>
      <w:r>
        <w:rPr>
          <w:rFonts w:hint="cs"/>
          <w:rtl/>
          <w:lang w:bidi="fa-IR"/>
        </w:rPr>
        <w:t>است و برای همین</w:t>
      </w:r>
      <w:r>
        <w:rPr>
          <w:rFonts w:hint="eastAsia"/>
          <w:rtl/>
          <w:lang w:bidi="fa-IR"/>
        </w:rPr>
        <w:t>‌</w:t>
      </w:r>
      <w:r>
        <w:rPr>
          <w:rFonts w:hint="cs"/>
          <w:rtl/>
          <w:lang w:bidi="fa-IR"/>
        </w:rPr>
        <w:t>که این نون نگهدارنده است او را نون وقا</w:t>
      </w:r>
      <w:r w:rsidRPr="00884459">
        <w:rPr>
          <w:rStyle w:val="a"/>
          <w:rFonts w:hint="cs"/>
          <w:sz w:val="26"/>
          <w:szCs w:val="26"/>
          <w:rtl/>
        </w:rPr>
        <w:t>یة</w:t>
      </w:r>
      <w:r>
        <w:rPr>
          <w:rFonts w:hint="cs"/>
          <w:rtl/>
          <w:lang w:bidi="fa-IR"/>
        </w:rPr>
        <w:t xml:space="preserve"> نامیدند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نی</w:t>
      </w:r>
      <w:r w:rsidRPr="00C131D3">
        <w:rPr>
          <w:rFonts w:hint="cs"/>
          <w:rtl/>
        </w:rPr>
        <w:t>»</w:t>
      </w:r>
      <w:r>
        <w:rPr>
          <w:rFonts w:hint="cs"/>
          <w:rtl/>
        </w:rPr>
        <w:t xml:space="preserve"> </w:t>
      </w:r>
      <w:r>
        <w:rPr>
          <w:rFonts w:hint="cs"/>
          <w:rtl/>
          <w:lang w:bidi="fa-IR"/>
        </w:rPr>
        <w:t>و نیز نون وقایه لازم است در مضارع لکن نه به نحو مطلق بلکه در حالی‌که مضارع از نون اعراب برهنه باشد یعنی از نونی که خود نون اعراب است مثل: «</w:t>
      </w:r>
      <w:r w:rsidRPr="009F0904">
        <w:rPr>
          <w:rStyle w:val="a"/>
          <w:rFonts w:hint="cs"/>
          <w:rtl/>
        </w:rPr>
        <w:t>ی</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9F0904">
        <w:rPr>
          <w:rStyle w:val="a"/>
          <w:rFonts w:hint="cs"/>
          <w:rtl/>
        </w:rPr>
        <w:t>نی</w:t>
      </w:r>
      <w:r w:rsidRPr="00C131D3">
        <w:rPr>
          <w:rFonts w:hint="cs"/>
          <w:rtl/>
        </w:rPr>
        <w:t>»</w:t>
      </w:r>
      <w:r>
        <w:rPr>
          <w:rFonts w:hint="cs"/>
          <w:rtl/>
        </w:rPr>
        <w:t xml:space="preserve"> </w:t>
      </w:r>
      <w:r>
        <w:rPr>
          <w:rFonts w:hint="cs"/>
          <w:rtl/>
          <w:lang w:bidi="fa-IR"/>
        </w:rPr>
        <w:t>که این نون وقایه آوردن در این مثال برای آن است که آخر مضارع نیز از آن کسره محفوظ باشد بخلاف کسره</w:t>
      </w:r>
      <w:r>
        <w:rPr>
          <w:rFonts w:hint="eastAsia"/>
          <w:rtl/>
          <w:lang w:bidi="fa-IR"/>
        </w:rPr>
        <w:t>‌</w:t>
      </w:r>
      <w:r>
        <w:rPr>
          <w:rFonts w:hint="cs"/>
          <w:rtl/>
          <w:lang w:bidi="fa-IR"/>
        </w:rPr>
        <w:t xml:space="preserve">ی در تضربین که چون در وسط کلمه است از نظر حکمی، و نیز بخلاف کسره در </w:t>
      </w:r>
      <w:r w:rsidR="00483735">
        <w:rPr>
          <w:lang w:bidi="fa-IR"/>
        </w:rPr>
        <w:sym w:font="V_Symbols" w:char="0029"/>
      </w:r>
      <w:r w:rsidR="002B4FB7">
        <w:rPr>
          <w:rStyle w:val="a0"/>
          <w:rFonts w:hint="eastAsia"/>
          <w:rtl/>
        </w:rPr>
        <w:t>لَمْ</w:t>
      </w:r>
      <w:r w:rsidR="002B4FB7">
        <w:rPr>
          <w:rStyle w:val="a0"/>
          <w:rtl/>
        </w:rPr>
        <w:t xml:space="preserve"> يَكُنِ الَّذِينَ كَفَرُوا</w:t>
      </w:r>
      <w:r w:rsidR="002B4FB7">
        <w:sym w:font="V_Symbols" w:char="F028"/>
      </w:r>
      <w:r w:rsidR="002B4FB7">
        <w:rPr>
          <w:rStyle w:val="FootnoteReference"/>
          <w:rtl/>
        </w:rPr>
        <w:footnoteReference w:id="59"/>
      </w:r>
      <w:r w:rsidR="002B4FB7" w:rsidRPr="002B4FB7">
        <w:rPr>
          <w:rtl/>
        </w:rPr>
        <w:t xml:space="preserve"> </w:t>
      </w:r>
      <w:r>
        <w:rPr>
          <w:rFonts w:hint="cs"/>
          <w:rtl/>
          <w:lang w:bidi="fa-IR"/>
        </w:rPr>
        <w:t>و در</w:t>
      </w:r>
      <w:r>
        <w:rPr>
          <w:rFonts w:hint="cs"/>
          <w:rtl/>
        </w:rPr>
        <w:t xml:space="preserve"> </w:t>
      </w:r>
      <w:r w:rsidR="00242381">
        <w:rPr>
          <w:rFonts w:hint="cs"/>
        </w:rPr>
        <w:sym w:font="V_Symbols" w:char="F029"/>
      </w:r>
      <w:r w:rsidR="00242381" w:rsidRPr="00242381">
        <w:rPr>
          <w:rStyle w:val="a0"/>
          <w:rtl/>
        </w:rPr>
        <w:t>قُلِ الْحَقُّ</w:t>
      </w:r>
      <w:r w:rsidR="00242381">
        <w:sym w:font="V_Symbols" w:char="F028"/>
      </w:r>
      <w:r w:rsidR="00242381">
        <w:rPr>
          <w:rStyle w:val="FootnoteReference"/>
          <w:rtl/>
        </w:rPr>
        <w:footnoteReference w:id="60"/>
      </w:r>
      <w:r w:rsidR="00242381" w:rsidRPr="00242381">
        <w:rPr>
          <w:rtl/>
        </w:rPr>
        <w:t xml:space="preserve"> </w:t>
      </w:r>
      <w:r>
        <w:rPr>
          <w:rFonts w:hint="cs"/>
          <w:rtl/>
          <w:lang w:bidi="fa-IR"/>
        </w:rPr>
        <w:t xml:space="preserve">که کسره عارضی است. </w:t>
      </w:r>
    </w:p>
    <w:p w:rsidR="001E50E1" w:rsidRDefault="001E50E1" w:rsidP="007E3891">
      <w:pPr>
        <w:keepNext/>
        <w:tabs>
          <w:tab w:val="left" w:pos="566"/>
        </w:tabs>
        <w:ind w:firstLine="224"/>
        <w:rPr>
          <w:rFonts w:hint="cs"/>
          <w:rtl/>
          <w:lang w:bidi="fa-IR"/>
        </w:rPr>
      </w:pPr>
      <w:r>
        <w:rPr>
          <w:rFonts w:hint="cs"/>
          <w:rtl/>
          <w:lang w:bidi="fa-IR"/>
        </w:rPr>
        <w:t>و در صورتی</w:t>
      </w:r>
      <w:r>
        <w:rPr>
          <w:rFonts w:hint="eastAsia"/>
          <w:rtl/>
          <w:lang w:bidi="fa-IR"/>
        </w:rPr>
        <w:t>‌</w:t>
      </w:r>
      <w:r>
        <w:rPr>
          <w:rFonts w:hint="cs"/>
          <w:rtl/>
          <w:lang w:bidi="fa-IR"/>
        </w:rPr>
        <w:t>که نون وقایه در فعل مضارع با نون اعرابی در آن باشد، و یا نون وقایه با کلمه‌ی</w:t>
      </w:r>
      <w:r>
        <w:rPr>
          <w:rFonts w:hint="cs"/>
          <w:rtl/>
        </w:rPr>
        <w:t xml:space="preserve"> </w:t>
      </w:r>
      <w:r w:rsidRPr="006A03EE">
        <w:rPr>
          <w:rFonts w:hint="cs"/>
          <w:rtl/>
        </w:rPr>
        <w:t>«</w:t>
      </w:r>
      <w:r w:rsidRPr="009F0904">
        <w:rPr>
          <w:rStyle w:val="a"/>
          <w:rFonts w:hint="cs"/>
          <w:rtl/>
        </w:rPr>
        <w:t>ل</w:t>
      </w:r>
      <w:r>
        <w:rPr>
          <w:rStyle w:val="a"/>
          <w:rFonts w:hint="cs"/>
          <w:rtl/>
        </w:rPr>
        <w:t>َ</w:t>
      </w:r>
      <w:r w:rsidRPr="004E255A">
        <w:rPr>
          <w:rStyle w:val="a"/>
          <w:rFonts w:hint="cs"/>
          <w:rtl/>
        </w:rPr>
        <w:t>د</w:t>
      </w:r>
      <w:r>
        <w:rPr>
          <w:rStyle w:val="a"/>
          <w:rFonts w:hint="cs"/>
          <w:rtl/>
        </w:rPr>
        <w:t>ُ</w:t>
      </w:r>
      <w:r w:rsidRPr="004E255A">
        <w:rPr>
          <w:rStyle w:val="a"/>
          <w:rFonts w:hint="cs"/>
          <w:rtl/>
        </w:rPr>
        <w:t>ن</w:t>
      </w:r>
      <w:r>
        <w:rPr>
          <w:rStyle w:val="a"/>
          <w:rFonts w:hint="cs"/>
          <w:rtl/>
        </w:rPr>
        <w:t>ْ</w:t>
      </w:r>
      <w:r w:rsidRPr="004E255A">
        <w:rPr>
          <w:rStyle w:val="a"/>
          <w:rFonts w:hint="cs"/>
          <w:rtl/>
        </w:rPr>
        <w:t xml:space="preserve"> و</w:t>
      </w:r>
      <w:r>
        <w:rPr>
          <w:rStyle w:val="a"/>
          <w:rFonts w:hint="cs"/>
          <w:rtl/>
        </w:rPr>
        <w:t xml:space="preserve"> أ</w:t>
      </w:r>
      <w:r w:rsidRPr="004E255A">
        <w:rPr>
          <w:rStyle w:val="a"/>
          <w:rFonts w:hint="cs"/>
          <w:rtl/>
        </w:rPr>
        <w:t>ن</w:t>
      </w:r>
      <w:r>
        <w:rPr>
          <w:rStyle w:val="a"/>
          <w:rFonts w:hint="cs"/>
          <w:rtl/>
        </w:rPr>
        <w:t>َّ</w:t>
      </w:r>
      <w:r>
        <w:rPr>
          <w:rFonts w:hint="cs"/>
          <w:rtl/>
          <w:lang w:bidi="fa-IR"/>
        </w:rPr>
        <w:t xml:space="preserve"> </w:t>
      </w:r>
      <w:r w:rsidRPr="009F0904">
        <w:rPr>
          <w:rStyle w:val="a"/>
          <w:rFonts w:hint="cs"/>
          <w:rtl/>
        </w:rPr>
        <w:t xml:space="preserve">و </w:t>
      </w:r>
      <w:r>
        <w:rPr>
          <w:rStyle w:val="a"/>
          <w:rFonts w:hint="cs"/>
          <w:rtl/>
        </w:rPr>
        <w:t>أ</w:t>
      </w:r>
      <w:r w:rsidRPr="009F0904">
        <w:rPr>
          <w:rStyle w:val="a"/>
          <w:rFonts w:hint="cs"/>
          <w:rtl/>
        </w:rPr>
        <w:t>خوات</w:t>
      </w:r>
      <w:r w:rsidRPr="00C131D3">
        <w:rPr>
          <w:rFonts w:hint="cs"/>
          <w:rtl/>
        </w:rPr>
        <w:t>»</w:t>
      </w:r>
      <w:r>
        <w:rPr>
          <w:rFonts w:hint="cs"/>
          <w:rtl/>
        </w:rPr>
        <w:t xml:space="preserve"> </w:t>
      </w:r>
      <w:r>
        <w:rPr>
          <w:rFonts w:hint="cs"/>
          <w:rtl/>
          <w:lang w:bidi="fa-IR"/>
        </w:rPr>
        <w:t>آن آید، شما مخی</w:t>
      </w:r>
      <w:r w:rsidR="00FF3379">
        <w:rPr>
          <w:rFonts w:hint="cs"/>
          <w:rtl/>
          <w:lang w:bidi="fa-IR"/>
        </w:rPr>
        <w:t>َّ</w:t>
      </w:r>
      <w:r>
        <w:rPr>
          <w:rFonts w:hint="cs"/>
          <w:rtl/>
          <w:lang w:bidi="fa-IR"/>
        </w:rPr>
        <w:t xml:space="preserve">ر هستید بین </w:t>
      </w:r>
      <w:r w:rsidRPr="00027C61">
        <w:rPr>
          <w:rFonts w:hint="cs"/>
          <w:rtl/>
          <w:lang w:bidi="fa-IR"/>
        </w:rPr>
        <w:t>آوردن نون وقایه برای محافظت</w:t>
      </w:r>
      <w:r w:rsidRPr="00383CA1">
        <w:rPr>
          <w:rFonts w:hint="cs"/>
          <w:rtl/>
        </w:rPr>
        <w:t xml:space="preserve"> </w:t>
      </w:r>
      <w:r>
        <w:rPr>
          <w:rFonts w:hint="cs"/>
          <w:rtl/>
          <w:lang w:bidi="fa-IR"/>
        </w:rPr>
        <w:t xml:space="preserve">بر حرکات بنائیه در غیر لدن، و برای محافظت بر سکون در کلمه‌ی </w:t>
      </w:r>
      <w:r w:rsidRPr="006A03EE">
        <w:rPr>
          <w:rFonts w:hint="cs"/>
          <w:rtl/>
        </w:rPr>
        <w:t>«</w:t>
      </w:r>
      <w:r w:rsidRPr="009F0904">
        <w:rPr>
          <w:rStyle w:val="a"/>
          <w:rFonts w:hint="cs"/>
          <w:rtl/>
        </w:rPr>
        <w:t>ل</w:t>
      </w:r>
      <w:r>
        <w:rPr>
          <w:rStyle w:val="a"/>
          <w:rFonts w:hint="cs"/>
          <w:rtl/>
        </w:rPr>
        <w:t>َ</w:t>
      </w:r>
      <w:r w:rsidRPr="004E255A">
        <w:rPr>
          <w:rStyle w:val="a"/>
          <w:rFonts w:hint="cs"/>
          <w:rtl/>
        </w:rPr>
        <w:t>د</w:t>
      </w:r>
      <w:r>
        <w:rPr>
          <w:rStyle w:val="a"/>
          <w:rFonts w:hint="cs"/>
          <w:rtl/>
        </w:rPr>
        <w:t>ُ</w:t>
      </w:r>
      <w:r w:rsidRPr="004E255A">
        <w:rPr>
          <w:rStyle w:val="a"/>
          <w:rFonts w:hint="cs"/>
          <w:rtl/>
        </w:rPr>
        <w:t>ن</w:t>
      </w:r>
      <w:r>
        <w:rPr>
          <w:rStyle w:val="a"/>
          <w:rFonts w:hint="cs"/>
          <w:rtl/>
        </w:rPr>
        <w:t>ْ</w:t>
      </w:r>
      <w:r w:rsidRPr="00C131D3">
        <w:rPr>
          <w:rFonts w:hint="cs"/>
          <w:rtl/>
        </w:rPr>
        <w:t>»</w:t>
      </w:r>
      <w:r>
        <w:rPr>
          <w:rFonts w:hint="cs"/>
          <w:rtl/>
        </w:rPr>
        <w:t>،</w:t>
      </w:r>
      <w:r w:rsidRPr="009F0904">
        <w:rPr>
          <w:rStyle w:val="a"/>
          <w:rFonts w:hint="cs"/>
          <w:rtl/>
        </w:rPr>
        <w:t xml:space="preserve"> </w:t>
      </w:r>
      <w:r>
        <w:rPr>
          <w:rFonts w:hint="cs"/>
          <w:rtl/>
          <w:lang w:bidi="fa-IR"/>
        </w:rPr>
        <w:t xml:space="preserve">و بین ترک آن نون وقایه از باب دوری جستن از اجتماع نونها و لو حکماً، </w:t>
      </w:r>
      <w:r w:rsidR="00FF3379">
        <w:rPr>
          <w:rFonts w:hint="cs"/>
          <w:rtl/>
          <w:lang w:bidi="fa-IR"/>
        </w:rPr>
        <w:t xml:space="preserve">همانطور </w:t>
      </w:r>
      <w:r w:rsidR="00B73E18">
        <w:rPr>
          <w:rFonts w:hint="cs"/>
          <w:rtl/>
          <w:lang w:bidi="fa-IR"/>
        </w:rPr>
        <w:t xml:space="preserve">که </w:t>
      </w:r>
      <w:r>
        <w:rPr>
          <w:rFonts w:hint="cs"/>
          <w:rtl/>
          <w:lang w:bidi="fa-IR"/>
        </w:rPr>
        <w:t xml:space="preserve">در </w:t>
      </w:r>
      <w:r w:rsidRPr="006A03EE">
        <w:rPr>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 xml:space="preserve"> </w:t>
      </w:r>
      <w:r>
        <w:rPr>
          <w:rFonts w:hint="cs"/>
          <w:rtl/>
          <w:lang w:bidi="fa-IR"/>
        </w:rPr>
        <w:t>بخاطر قرب لام با نون در مخرج</w:t>
      </w:r>
      <w:r w:rsidR="00FF3379">
        <w:rPr>
          <w:rFonts w:hint="cs"/>
          <w:rtl/>
          <w:lang w:bidi="fa-IR"/>
        </w:rPr>
        <w:t xml:space="preserve"> این‌گونه است</w:t>
      </w:r>
      <w:r>
        <w:rPr>
          <w:rFonts w:hint="cs"/>
          <w:rtl/>
          <w:lang w:bidi="fa-IR"/>
        </w:rPr>
        <w:t xml:space="preserve"> و از باب حمل بر اخوات لعل</w:t>
      </w:r>
      <w:r w:rsidR="00FF3379">
        <w:rPr>
          <w:rFonts w:hint="cs"/>
          <w:rtl/>
          <w:lang w:bidi="fa-IR"/>
        </w:rPr>
        <w:t>ّ</w:t>
      </w:r>
      <w:r>
        <w:rPr>
          <w:rFonts w:hint="cs"/>
          <w:rtl/>
          <w:lang w:bidi="fa-IR"/>
        </w:rPr>
        <w:t xml:space="preserve"> کما</w:t>
      </w:r>
      <w:r w:rsidR="00B73E18">
        <w:rPr>
          <w:rFonts w:hint="cs"/>
          <w:rtl/>
          <w:lang w:bidi="fa-IR"/>
        </w:rPr>
        <w:t xml:space="preserve"> اینکه </w:t>
      </w:r>
      <w:r>
        <w:rPr>
          <w:rFonts w:hint="cs"/>
          <w:rtl/>
          <w:lang w:bidi="fa-IR"/>
        </w:rPr>
        <w:t xml:space="preserve">در </w:t>
      </w:r>
      <w:r w:rsidR="00DA1F79" w:rsidRPr="006A03EE">
        <w:rPr>
          <w:rFonts w:hint="cs"/>
          <w:rtl/>
        </w:rPr>
        <w:t>«</w:t>
      </w:r>
      <w:r w:rsidR="00DA1F79" w:rsidRPr="009F0904">
        <w:rPr>
          <w:rStyle w:val="a"/>
          <w:rFonts w:hint="cs"/>
          <w:rtl/>
        </w:rPr>
        <w:t>ل</w:t>
      </w:r>
      <w:r w:rsidR="00DA1F79">
        <w:rPr>
          <w:rStyle w:val="a"/>
          <w:rFonts w:hint="cs"/>
          <w:rtl/>
        </w:rPr>
        <w:t>َ</w:t>
      </w:r>
      <w:r w:rsidR="00DA1F79" w:rsidRPr="009F0904">
        <w:rPr>
          <w:rStyle w:val="a"/>
          <w:rFonts w:hint="cs"/>
          <w:rtl/>
        </w:rPr>
        <w:t>ی</w:t>
      </w:r>
      <w:r w:rsidR="00DA1F79">
        <w:rPr>
          <w:rStyle w:val="a"/>
          <w:rFonts w:hint="cs"/>
          <w:rtl/>
        </w:rPr>
        <w:t>ْ</w:t>
      </w:r>
      <w:r w:rsidR="00DA1F79" w:rsidRPr="009F0904">
        <w:rPr>
          <w:rStyle w:val="a"/>
          <w:rFonts w:hint="cs"/>
          <w:rtl/>
        </w:rPr>
        <w:t>ت</w:t>
      </w:r>
      <w:r w:rsidR="00DA1F79">
        <w:rPr>
          <w:rStyle w:val="a"/>
          <w:rFonts w:hint="cs"/>
          <w:rtl/>
        </w:rPr>
        <w:t>َ</w:t>
      </w:r>
      <w:r w:rsidR="00DA1F79" w:rsidRPr="00C131D3">
        <w:rPr>
          <w:rFonts w:hint="cs"/>
          <w:rtl/>
        </w:rPr>
        <w:t>»</w:t>
      </w:r>
      <w:r w:rsidR="00DA1F79">
        <w:rPr>
          <w:rFonts w:hint="cs"/>
          <w:rtl/>
        </w:rPr>
        <w:t xml:space="preserve"> </w:t>
      </w:r>
      <w:r>
        <w:rPr>
          <w:rFonts w:hint="cs"/>
          <w:rtl/>
          <w:lang w:bidi="fa-IR"/>
        </w:rPr>
        <w:t xml:space="preserve">اینچنین است، و اختیار </w:t>
      </w:r>
      <w:r w:rsidR="00FF3379">
        <w:rPr>
          <w:rFonts w:hint="cs"/>
          <w:rtl/>
          <w:lang w:bidi="fa-IR"/>
        </w:rPr>
        <w:t>می‌شود</w:t>
      </w:r>
      <w:r>
        <w:rPr>
          <w:rFonts w:hint="cs"/>
          <w:rtl/>
          <w:lang w:bidi="fa-IR"/>
        </w:rPr>
        <w:t xml:space="preserve"> لحوق نون وقایه در </w:t>
      </w:r>
      <w:r w:rsidRPr="006A03EE">
        <w:rPr>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 xml:space="preserve">از بین اخوات إنَّ چون در ذات او مانعی وجود ندارد، و حمل کردن </w:t>
      </w:r>
      <w:r w:rsidR="00FF3379">
        <w:rPr>
          <w:rFonts w:hint="cs"/>
          <w:rtl/>
          <w:lang w:bidi="fa-IR"/>
        </w:rPr>
        <w:t>«</w:t>
      </w:r>
      <w:r>
        <w:rPr>
          <w:rFonts w:hint="cs"/>
          <w:rtl/>
          <w:lang w:bidi="fa-IR"/>
        </w:rPr>
        <w:t>لیت</w:t>
      </w:r>
      <w:r w:rsidR="00FF3379">
        <w:rPr>
          <w:rFonts w:hint="cs"/>
          <w:rtl/>
          <w:lang w:bidi="fa-IR"/>
        </w:rPr>
        <w:t>»</w:t>
      </w:r>
      <w:r>
        <w:rPr>
          <w:rFonts w:hint="cs"/>
          <w:rtl/>
          <w:lang w:bidi="fa-IR"/>
        </w:rPr>
        <w:t xml:space="preserve"> بر اخواتش خلاف اصل است. </w:t>
      </w:r>
    </w:p>
    <w:p w:rsidR="001E50E1" w:rsidRDefault="001E50E1" w:rsidP="007E3891">
      <w:pPr>
        <w:keepNext/>
        <w:tabs>
          <w:tab w:val="left" w:pos="566"/>
        </w:tabs>
        <w:ind w:firstLine="224"/>
        <w:rPr>
          <w:rFonts w:hint="cs"/>
          <w:rtl/>
          <w:lang w:bidi="fa-IR"/>
        </w:rPr>
      </w:pPr>
      <w:r>
        <w:rPr>
          <w:rFonts w:hint="cs"/>
          <w:rtl/>
          <w:lang w:bidi="fa-IR"/>
        </w:rPr>
        <w:t>و</w:t>
      </w:r>
      <w:r w:rsidR="00FF3379">
        <w:rPr>
          <w:rFonts w:hint="cs"/>
          <w:rtl/>
          <w:lang w:bidi="fa-IR"/>
        </w:rPr>
        <w:t xml:space="preserve"> همچنین</w:t>
      </w:r>
      <w:r>
        <w:rPr>
          <w:rFonts w:hint="cs"/>
          <w:rtl/>
          <w:lang w:bidi="fa-IR"/>
        </w:rPr>
        <w:t xml:space="preserve"> نون وقایه </w:t>
      </w:r>
      <w:r w:rsidRPr="00027C61">
        <w:rPr>
          <w:rFonts w:hint="cs"/>
          <w:rtl/>
          <w:lang w:bidi="fa-IR"/>
        </w:rPr>
        <w:t>آ</w:t>
      </w:r>
      <w:r>
        <w:rPr>
          <w:rFonts w:hint="cs"/>
          <w:rtl/>
          <w:lang w:bidi="fa-IR"/>
        </w:rPr>
        <w:t>و</w:t>
      </w:r>
      <w:r w:rsidRPr="00027C61">
        <w:rPr>
          <w:rFonts w:hint="cs"/>
          <w:rtl/>
          <w:lang w:bidi="fa-IR"/>
        </w:rPr>
        <w:t>ردن در کلمات</w:t>
      </w:r>
      <w:r>
        <w:rPr>
          <w:rFonts w:hint="cs"/>
          <w:rtl/>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عن</w:t>
      </w:r>
      <w:r>
        <w:rPr>
          <w:rStyle w:val="a"/>
          <w:rFonts w:hint="cs"/>
          <w:rtl/>
        </w:rPr>
        <w:t>ْ،</w:t>
      </w:r>
      <w:r w:rsidRPr="009F0904">
        <w:rPr>
          <w:rStyle w:val="a"/>
          <w:rFonts w:hint="cs"/>
          <w:rtl/>
        </w:rPr>
        <w:t xml:space="preserve"> ق</w:t>
      </w:r>
      <w:r>
        <w:rPr>
          <w:rStyle w:val="a"/>
          <w:rFonts w:hint="cs"/>
          <w:rtl/>
        </w:rPr>
        <w:t>َ</w:t>
      </w:r>
      <w:r w:rsidRPr="009F0904">
        <w:rPr>
          <w:rStyle w:val="a"/>
          <w:rFonts w:hint="cs"/>
          <w:rtl/>
        </w:rPr>
        <w:t>د</w:t>
      </w:r>
      <w:r>
        <w:rPr>
          <w:rStyle w:val="a"/>
          <w:rFonts w:hint="cs"/>
          <w:rtl/>
        </w:rPr>
        <w:t>ْ،</w:t>
      </w:r>
      <w:r w:rsidRPr="009F0904">
        <w:rPr>
          <w:rStyle w:val="a"/>
          <w:rFonts w:hint="cs"/>
          <w:rtl/>
        </w:rPr>
        <w:t xml:space="preserve"> ق</w:t>
      </w:r>
      <w:r>
        <w:rPr>
          <w:rStyle w:val="a"/>
          <w:rFonts w:hint="cs"/>
          <w:rtl/>
        </w:rPr>
        <w:t>َ</w:t>
      </w:r>
      <w:r w:rsidRPr="009F0904">
        <w:rPr>
          <w:rStyle w:val="a"/>
          <w:rFonts w:hint="cs"/>
          <w:rtl/>
        </w:rPr>
        <w:t>ط</w:t>
      </w:r>
      <w:r>
        <w:rPr>
          <w:rStyle w:val="a"/>
          <w:rFonts w:hint="cs"/>
          <w:rtl/>
        </w:rPr>
        <w:t>ْ</w:t>
      </w:r>
      <w:r w:rsidRPr="00C131D3">
        <w:rPr>
          <w:rFonts w:hint="cs"/>
          <w:rtl/>
        </w:rPr>
        <w:t>»</w:t>
      </w:r>
      <w:r>
        <w:rPr>
          <w:rFonts w:hint="cs"/>
          <w:rtl/>
          <w:lang w:bidi="fa-IR"/>
        </w:rPr>
        <w:t xml:space="preserve"> که قَدْ و قَطُّ به معنای حَسْبُ</w:t>
      </w:r>
      <w:r w:rsidR="00DA1F79">
        <w:rPr>
          <w:rFonts w:hint="cs"/>
          <w:rtl/>
          <w:lang w:bidi="fa-IR"/>
        </w:rPr>
        <w:t>‌اند</w:t>
      </w:r>
      <w:r w:rsidR="00FF3379">
        <w:rPr>
          <w:rFonts w:hint="cs"/>
          <w:rtl/>
          <w:lang w:bidi="fa-IR"/>
        </w:rPr>
        <w:t xml:space="preserve"> اختیار می‌شود</w:t>
      </w:r>
      <w:r w:rsidR="00DA1F79">
        <w:rPr>
          <w:rFonts w:hint="cs"/>
          <w:rtl/>
          <w:lang w:bidi="fa-IR"/>
        </w:rPr>
        <w:t xml:space="preserve"> </w:t>
      </w:r>
      <w:r>
        <w:rPr>
          <w:rFonts w:hint="cs"/>
          <w:rtl/>
          <w:lang w:bidi="fa-IR"/>
        </w:rPr>
        <w:t xml:space="preserve">برای محافظت بر سکون لازمی که اصل در بنای این کلمات است تازه با کمی حروف آنها؛ و </w:t>
      </w:r>
      <w:r w:rsidR="00FF3379">
        <w:rPr>
          <w:rFonts w:hint="cs"/>
          <w:rtl/>
          <w:lang w:bidi="fa-IR"/>
        </w:rPr>
        <w:t>لعلّ</w:t>
      </w:r>
      <w:r>
        <w:rPr>
          <w:rFonts w:hint="cs"/>
          <w:rtl/>
          <w:lang w:bidi="fa-IR"/>
        </w:rPr>
        <w:t xml:space="preserve">، بر عکس </w:t>
      </w:r>
      <w:r w:rsidR="00FF3379">
        <w:rPr>
          <w:rFonts w:hint="cs"/>
          <w:rtl/>
          <w:lang w:bidi="fa-IR"/>
        </w:rPr>
        <w:t>لیت</w:t>
      </w:r>
      <w:r>
        <w:rPr>
          <w:rFonts w:hint="cs"/>
          <w:rtl/>
          <w:lang w:bidi="fa-IR"/>
        </w:rPr>
        <w:t xml:space="preserve"> در اختیار مذکور است که البته مختار ما ترک نون وقایه است</w:t>
      </w:r>
      <w:r w:rsidR="00365289">
        <w:rPr>
          <w:rFonts w:hint="cs"/>
          <w:rtl/>
          <w:lang w:bidi="fa-IR"/>
        </w:rPr>
        <w:t xml:space="preserve"> چون‌که </w:t>
      </w:r>
      <w:r>
        <w:rPr>
          <w:rFonts w:hint="cs"/>
          <w:rtl/>
          <w:lang w:bidi="fa-IR"/>
        </w:rPr>
        <w:t>تضعیف سنگین است و حروف در لعل</w:t>
      </w:r>
      <w:r w:rsidR="00FF3379">
        <w:rPr>
          <w:rFonts w:hint="cs"/>
          <w:rtl/>
          <w:lang w:bidi="fa-IR"/>
        </w:rPr>
        <w:t>ّ</w:t>
      </w:r>
      <w:r>
        <w:rPr>
          <w:rFonts w:hint="cs"/>
          <w:rtl/>
          <w:lang w:bidi="fa-IR"/>
        </w:rPr>
        <w:t xml:space="preserve"> هم زیاد است. </w:t>
      </w:r>
    </w:p>
    <w:p w:rsidR="001E50E1" w:rsidRPr="00027C61" w:rsidRDefault="001E50E1" w:rsidP="00DF7D45">
      <w:pPr>
        <w:pStyle w:val="Heading3"/>
        <w:rPr>
          <w:rFonts w:hint="cs"/>
          <w:rtl/>
        </w:rPr>
      </w:pPr>
      <w:bookmarkStart w:id="344" w:name="_Toc248974090"/>
      <w:bookmarkStart w:id="345" w:name="_Toc249103312"/>
      <w:r w:rsidRPr="00027C61">
        <w:rPr>
          <w:rFonts w:hint="cs"/>
          <w:rtl/>
        </w:rPr>
        <w:t xml:space="preserve">پیرامون ضمیر </w:t>
      </w:r>
      <w:r>
        <w:rPr>
          <w:rFonts w:hint="cs"/>
          <w:rtl/>
        </w:rPr>
        <w:t xml:space="preserve">فصل </w:t>
      </w:r>
      <w:r w:rsidRPr="00027C61">
        <w:rPr>
          <w:rFonts w:hint="cs"/>
          <w:rtl/>
        </w:rPr>
        <w:t>و</w:t>
      </w:r>
      <w:r>
        <w:rPr>
          <w:rFonts w:hint="cs"/>
          <w:rtl/>
        </w:rPr>
        <w:t xml:space="preserve"> عماد:</w:t>
      </w:r>
      <w:bookmarkEnd w:id="344"/>
      <w:bookmarkEnd w:id="345"/>
    </w:p>
    <w:p w:rsidR="001E50E1" w:rsidRPr="00044094" w:rsidRDefault="00FF3379" w:rsidP="007E3891">
      <w:pPr>
        <w:keepNext/>
        <w:tabs>
          <w:tab w:val="left" w:pos="566"/>
        </w:tabs>
        <w:ind w:firstLine="224"/>
        <w:rPr>
          <w:rFonts w:hint="cs"/>
          <w:rtl/>
          <w:lang w:bidi="fa-IR"/>
        </w:rPr>
      </w:pPr>
      <w:r>
        <w:rPr>
          <w:rFonts w:hint="cs"/>
          <w:rtl/>
          <w:lang w:bidi="fa-IR"/>
        </w:rPr>
        <w:t>ضمیر فصل</w:t>
      </w:r>
      <w:r w:rsidR="001E50E1">
        <w:rPr>
          <w:rFonts w:hint="cs"/>
          <w:rtl/>
          <w:lang w:bidi="fa-IR"/>
        </w:rPr>
        <w:t xml:space="preserve"> می</w:t>
      </w:r>
      <w:r w:rsidR="001E50E1">
        <w:rPr>
          <w:rFonts w:hint="eastAsia"/>
          <w:rtl/>
          <w:lang w:bidi="fa-IR"/>
        </w:rPr>
        <w:t>‌</w:t>
      </w:r>
      <w:r w:rsidR="001E50E1">
        <w:rPr>
          <w:rFonts w:hint="cs"/>
          <w:rtl/>
          <w:lang w:bidi="fa-IR"/>
        </w:rPr>
        <w:t>تواند بین مبتدا و خبر</w:t>
      </w:r>
      <w:r>
        <w:rPr>
          <w:rFonts w:hint="cs"/>
          <w:rtl/>
          <w:lang w:bidi="fa-IR"/>
        </w:rPr>
        <w:t>،</w:t>
      </w:r>
      <w:r w:rsidR="001E50E1">
        <w:rPr>
          <w:rFonts w:hint="cs"/>
          <w:rtl/>
          <w:lang w:bidi="fa-IR"/>
        </w:rPr>
        <w:t xml:space="preserve"> صیغه</w:t>
      </w:r>
      <w:r w:rsidR="001E50E1">
        <w:rPr>
          <w:rFonts w:hint="eastAsia"/>
          <w:rtl/>
          <w:lang w:bidi="fa-IR"/>
        </w:rPr>
        <w:t>‌</w:t>
      </w:r>
      <w:r w:rsidR="001E50E1">
        <w:rPr>
          <w:rFonts w:hint="cs"/>
          <w:rtl/>
          <w:lang w:bidi="fa-IR"/>
        </w:rPr>
        <w:t>ی مرفوع</w:t>
      </w:r>
      <w:r>
        <w:rPr>
          <w:rFonts w:hint="cs"/>
          <w:rtl/>
          <w:lang w:bidi="fa-IR"/>
        </w:rPr>
        <w:t>ی</w:t>
      </w:r>
      <w:r w:rsidR="001E50E1">
        <w:rPr>
          <w:rFonts w:hint="cs"/>
          <w:rtl/>
          <w:lang w:bidi="fa-IR"/>
        </w:rPr>
        <w:t xml:space="preserve"> واسطه قرار گیرد خواه قبل از عوامل باشد و یا بعد از عوامل که</w:t>
      </w:r>
      <w:r w:rsidR="001839F0">
        <w:rPr>
          <w:rFonts w:hint="cs"/>
          <w:rtl/>
          <w:lang w:bidi="fa-IR"/>
        </w:rPr>
        <w:t xml:space="preserve"> اوّل</w:t>
      </w:r>
      <w:r w:rsidR="001E50E1">
        <w:rPr>
          <w:rFonts w:hint="cs"/>
          <w:rtl/>
          <w:lang w:bidi="fa-IR"/>
        </w:rPr>
        <w:t xml:space="preserve">ی مثل: </w:t>
      </w:r>
      <w:r w:rsidR="001E50E1" w:rsidRPr="006A03EE">
        <w:rPr>
          <w:rFonts w:hint="cs"/>
          <w:rtl/>
        </w:rPr>
        <w:t>«</w:t>
      </w:r>
      <w:r w:rsidR="001E50E1" w:rsidRPr="009F0904">
        <w:rPr>
          <w:rStyle w:val="a"/>
          <w:rFonts w:hint="cs"/>
          <w:rtl/>
        </w:rPr>
        <w:t>زید</w:t>
      </w:r>
      <w:r w:rsidR="001E50E1">
        <w:rPr>
          <w:rStyle w:val="a"/>
          <w:rFonts w:hint="cs"/>
          <w:rtl/>
        </w:rPr>
        <w:t>ٌ</w:t>
      </w:r>
      <w:r w:rsidR="001E50E1" w:rsidRPr="009F0904">
        <w:rPr>
          <w:rStyle w:val="a"/>
          <w:rFonts w:hint="cs"/>
          <w:rtl/>
        </w:rPr>
        <w:t xml:space="preserve"> هو القائم</w:t>
      </w:r>
      <w:r w:rsidR="001E50E1" w:rsidRPr="00C131D3">
        <w:rPr>
          <w:rFonts w:hint="cs"/>
          <w:rtl/>
        </w:rPr>
        <w:t>»</w:t>
      </w:r>
      <w:r w:rsidR="001E50E1">
        <w:rPr>
          <w:rFonts w:hint="cs"/>
          <w:rtl/>
        </w:rPr>
        <w:t xml:space="preserve"> </w:t>
      </w:r>
      <w:r w:rsidR="001E50E1">
        <w:rPr>
          <w:rFonts w:hint="cs"/>
          <w:rtl/>
          <w:lang w:bidi="fa-IR"/>
        </w:rPr>
        <w:t xml:space="preserve">و دومی مثل: </w:t>
      </w:r>
      <w:r w:rsidR="00483735">
        <w:rPr>
          <w:lang w:bidi="fa-IR"/>
        </w:rPr>
        <w:sym w:font="V_Symbols" w:char="0029"/>
      </w:r>
      <w:r w:rsidR="001E50E1" w:rsidRPr="00884459">
        <w:rPr>
          <w:rStyle w:val="a0"/>
          <w:rFonts w:hint="cs"/>
          <w:rtl/>
        </w:rPr>
        <w:t>کنتَ</w:t>
      </w:r>
      <w:r w:rsidR="00CE00D6">
        <w:rPr>
          <w:rStyle w:val="a0"/>
          <w:rFonts w:hint="cs"/>
          <w:rtl/>
        </w:rPr>
        <w:t xml:space="preserve"> أنت </w:t>
      </w:r>
      <w:r w:rsidR="001E50E1" w:rsidRPr="00884459">
        <w:rPr>
          <w:rStyle w:val="a0"/>
          <w:rFonts w:hint="cs"/>
          <w:rtl/>
        </w:rPr>
        <w:t>الرَّغِ</w:t>
      </w:r>
      <w:r w:rsidR="001E50E1">
        <w:rPr>
          <w:rStyle w:val="a0"/>
          <w:rFonts w:hint="cs"/>
          <w:rtl/>
        </w:rPr>
        <w:t>ي</w:t>
      </w:r>
      <w:r w:rsidR="001E50E1" w:rsidRPr="00884459">
        <w:rPr>
          <w:rStyle w:val="a0"/>
          <w:rFonts w:hint="cs"/>
          <w:rtl/>
        </w:rPr>
        <w:t>بَ</w:t>
      </w:r>
      <w:r w:rsidR="003D23AE">
        <w:rPr>
          <w:lang w:bidi="fa-IR"/>
        </w:rPr>
        <w:sym w:font="V_Symbols" w:char="0028"/>
      </w:r>
      <w:r w:rsidR="001E50E1">
        <w:rPr>
          <w:rFonts w:hint="cs"/>
          <w:rtl/>
        </w:rPr>
        <w:t>،</w:t>
      </w:r>
      <w:r w:rsidR="00B73E18">
        <w:rPr>
          <w:rStyle w:val="a"/>
          <w:rFonts w:hint="cs"/>
          <w:rtl/>
        </w:rPr>
        <w:t xml:space="preserve"> اینکه </w:t>
      </w:r>
      <w:r w:rsidR="001E50E1">
        <w:rPr>
          <w:rFonts w:hint="cs"/>
          <w:rtl/>
          <w:lang w:bidi="fa-IR"/>
        </w:rPr>
        <w:t>مصنف صیغه‌ی مرفوع گفت نه ضمیر مرفوع</w:t>
      </w:r>
      <w:r w:rsidR="00365289">
        <w:rPr>
          <w:rFonts w:hint="cs"/>
          <w:rtl/>
          <w:lang w:bidi="fa-IR"/>
        </w:rPr>
        <w:t xml:space="preserve"> </w:t>
      </w:r>
      <w:r>
        <w:rPr>
          <w:rFonts w:hint="cs"/>
          <w:rtl/>
          <w:lang w:bidi="fa-IR"/>
        </w:rPr>
        <w:t>بخاطر آن است که</w:t>
      </w:r>
      <w:r w:rsidR="00365289">
        <w:rPr>
          <w:rFonts w:hint="cs"/>
          <w:rtl/>
          <w:lang w:bidi="fa-IR"/>
        </w:rPr>
        <w:t xml:space="preserve"> </w:t>
      </w:r>
      <w:r w:rsidR="001E50E1">
        <w:rPr>
          <w:rFonts w:hint="cs"/>
          <w:rtl/>
          <w:lang w:bidi="fa-IR"/>
        </w:rPr>
        <w:t>در ضمیر بودن آن</w:t>
      </w:r>
      <w:r w:rsidRPr="00FF3379">
        <w:rPr>
          <w:rFonts w:hint="cs"/>
          <w:rtl/>
          <w:lang w:bidi="fa-IR"/>
        </w:rPr>
        <w:t xml:space="preserve"> </w:t>
      </w:r>
      <w:r>
        <w:rPr>
          <w:rFonts w:hint="cs"/>
          <w:rtl/>
          <w:lang w:bidi="fa-IR"/>
        </w:rPr>
        <w:t>اختلاف شد</w:t>
      </w:r>
      <w:r w:rsidR="001E50E1">
        <w:rPr>
          <w:rFonts w:hint="cs"/>
          <w:rtl/>
          <w:lang w:bidi="fa-IR"/>
        </w:rPr>
        <w:t>.</w:t>
      </w:r>
    </w:p>
    <w:p w:rsidR="001E50E1" w:rsidRDefault="00FF3379" w:rsidP="007E3891">
      <w:pPr>
        <w:keepNext/>
        <w:tabs>
          <w:tab w:val="left" w:pos="566"/>
        </w:tabs>
        <w:ind w:firstLine="224"/>
        <w:rPr>
          <w:rFonts w:hint="cs"/>
          <w:rtl/>
          <w:lang w:bidi="fa-IR"/>
        </w:rPr>
      </w:pPr>
      <w:r>
        <w:rPr>
          <w:rFonts w:hint="cs"/>
          <w:rtl/>
          <w:lang w:bidi="fa-IR"/>
        </w:rPr>
        <w:t>این</w:t>
      </w:r>
      <w:r w:rsidR="001E50E1">
        <w:rPr>
          <w:rFonts w:hint="cs"/>
          <w:rtl/>
          <w:lang w:bidi="fa-IR"/>
        </w:rPr>
        <w:t xml:space="preserve"> صیغه‌ی مرفوعی</w:t>
      </w:r>
      <w:r>
        <w:rPr>
          <w:rFonts w:hint="cs"/>
          <w:rtl/>
          <w:lang w:bidi="fa-IR"/>
        </w:rPr>
        <w:t xml:space="preserve"> که</w:t>
      </w:r>
      <w:r w:rsidR="001E50E1">
        <w:rPr>
          <w:rFonts w:hint="cs"/>
          <w:rtl/>
          <w:lang w:bidi="fa-IR"/>
        </w:rPr>
        <w:t xml:space="preserve"> فاصله </w:t>
      </w:r>
      <w:r>
        <w:rPr>
          <w:rFonts w:hint="cs"/>
          <w:rtl/>
          <w:lang w:bidi="fa-IR"/>
        </w:rPr>
        <w:t>می‌</w:t>
      </w:r>
      <w:r w:rsidR="001E50E1">
        <w:rPr>
          <w:rFonts w:hint="cs"/>
          <w:rtl/>
          <w:lang w:bidi="fa-IR"/>
        </w:rPr>
        <w:t xml:space="preserve">شود </w:t>
      </w:r>
      <w:r>
        <w:rPr>
          <w:rFonts w:hint="cs"/>
          <w:rtl/>
          <w:lang w:bidi="fa-IR"/>
        </w:rPr>
        <w:t>باید</w:t>
      </w:r>
      <w:r w:rsidR="001E50E1">
        <w:rPr>
          <w:rFonts w:hint="cs"/>
          <w:rtl/>
          <w:lang w:bidi="fa-IR"/>
        </w:rPr>
        <w:t xml:space="preserve"> منفصل باشد و مطابق با مبتداء از نظر إفراد، تثنیه، جمع و تذکیر و تأنیث، و متکلم بودن و مخاطب و یا غایب، و این مرفوع را به اسم </w:t>
      </w:r>
      <w:r w:rsidR="001E50E1" w:rsidRPr="006A03EE">
        <w:rPr>
          <w:rFonts w:hint="cs"/>
          <w:rtl/>
        </w:rPr>
        <w:t>«</w:t>
      </w:r>
      <w:r w:rsidR="001E50E1" w:rsidRPr="009F0904">
        <w:rPr>
          <w:rStyle w:val="a"/>
          <w:rFonts w:hint="cs"/>
          <w:rtl/>
        </w:rPr>
        <w:t>فصل</w:t>
      </w:r>
      <w:r w:rsidR="001E50E1" w:rsidRPr="00C131D3">
        <w:rPr>
          <w:rFonts w:hint="cs"/>
          <w:rtl/>
        </w:rPr>
        <w:t>»</w:t>
      </w:r>
      <w:r w:rsidR="001E50E1">
        <w:rPr>
          <w:rFonts w:hint="cs"/>
          <w:rtl/>
        </w:rPr>
        <w:t xml:space="preserve"> </w:t>
      </w:r>
      <w:r w:rsidR="001E50E1">
        <w:rPr>
          <w:rFonts w:hint="cs"/>
          <w:rtl/>
          <w:lang w:bidi="fa-IR"/>
        </w:rPr>
        <w:t>نامیده</w:t>
      </w:r>
      <w:r w:rsidR="001E50E1">
        <w:rPr>
          <w:rFonts w:hint="eastAsia"/>
          <w:rtl/>
          <w:lang w:bidi="fa-IR"/>
        </w:rPr>
        <w:t>‌</w:t>
      </w:r>
      <w:r w:rsidR="001E50E1">
        <w:rPr>
          <w:rFonts w:hint="cs"/>
          <w:rtl/>
          <w:lang w:bidi="fa-IR"/>
        </w:rPr>
        <w:t>اند که تا این مرفوع متوسط، فاصله اندازد بین بودن آن خبر به عنوان نعت و خبر</w:t>
      </w:r>
      <w:r>
        <w:rPr>
          <w:rFonts w:hint="cs"/>
          <w:rtl/>
          <w:lang w:bidi="fa-IR"/>
        </w:rPr>
        <w:t>،</w:t>
      </w:r>
      <w:r w:rsidR="001E50E1">
        <w:rPr>
          <w:rFonts w:hint="cs"/>
          <w:rtl/>
          <w:lang w:bidi="fa-IR"/>
        </w:rPr>
        <w:t xml:space="preserve"> در آنجا</w:t>
      </w:r>
      <w:r w:rsidR="00346A8C">
        <w:rPr>
          <w:rFonts w:hint="cs"/>
          <w:rtl/>
          <w:lang w:bidi="fa-IR"/>
        </w:rPr>
        <w:t>ئ</w:t>
      </w:r>
      <w:r w:rsidR="001E50E1">
        <w:rPr>
          <w:rFonts w:hint="cs"/>
          <w:rtl/>
          <w:lang w:bidi="fa-IR"/>
        </w:rPr>
        <w:t>ی که صلاحی</w:t>
      </w:r>
      <w:r>
        <w:rPr>
          <w:rFonts w:hint="cs"/>
          <w:rtl/>
          <w:lang w:bidi="fa-IR"/>
        </w:rPr>
        <w:t>ّ</w:t>
      </w:r>
      <w:r w:rsidR="001E50E1">
        <w:rPr>
          <w:rFonts w:hint="cs"/>
          <w:rtl/>
          <w:lang w:bidi="fa-IR"/>
        </w:rPr>
        <w:t xml:space="preserve">ت برای هر دوتا را دارد سپس ضمیر فصل وسعت یافت پس بین مبتدا و خبری داخل شد که اشتباهی در آنجا نیست، و این عدم لبس هم در جایی است که اعراب </w:t>
      </w:r>
      <w:r>
        <w:rPr>
          <w:rFonts w:hint="cs"/>
          <w:rtl/>
          <w:lang w:bidi="fa-IR"/>
        </w:rPr>
        <w:t>مختلف شود</w:t>
      </w:r>
      <w:r w:rsidR="001E50E1">
        <w:rPr>
          <w:rFonts w:hint="cs"/>
          <w:rtl/>
          <w:lang w:bidi="fa-IR"/>
        </w:rPr>
        <w:t>؛ و مبتداء ضمیر</w:t>
      </w:r>
      <w:r>
        <w:rPr>
          <w:rFonts w:hint="cs"/>
          <w:rtl/>
          <w:lang w:bidi="fa-IR"/>
        </w:rPr>
        <w:t xml:space="preserve"> باشد</w:t>
      </w:r>
      <w:r w:rsidR="001E50E1">
        <w:rPr>
          <w:rFonts w:hint="cs"/>
          <w:rtl/>
          <w:lang w:bidi="fa-IR"/>
        </w:rPr>
        <w:t xml:space="preserve"> </w:t>
      </w:r>
      <w:r>
        <w:rPr>
          <w:rFonts w:hint="cs"/>
          <w:rtl/>
          <w:lang w:bidi="fa-IR"/>
        </w:rPr>
        <w:t>و</w:t>
      </w:r>
      <w:r w:rsidR="001E50E1">
        <w:rPr>
          <w:rFonts w:hint="cs"/>
          <w:rtl/>
          <w:lang w:bidi="fa-IR"/>
        </w:rPr>
        <w:t xml:space="preserve"> غیر </w:t>
      </w:r>
      <w:r>
        <w:rPr>
          <w:rFonts w:hint="cs"/>
          <w:rtl/>
          <w:lang w:bidi="fa-IR"/>
        </w:rPr>
        <w:t>آن، بخاطر</w:t>
      </w:r>
      <w:r w:rsidR="001E50E1">
        <w:rPr>
          <w:rFonts w:hint="cs"/>
          <w:rtl/>
          <w:lang w:bidi="fa-IR"/>
        </w:rPr>
        <w:t xml:space="preserve"> حمل کردن بر صورت اشتباه. </w:t>
      </w:r>
    </w:p>
    <w:p w:rsidR="001E50E1" w:rsidRDefault="001E50E1" w:rsidP="007E3891">
      <w:pPr>
        <w:keepNext/>
        <w:tabs>
          <w:tab w:val="left" w:pos="566"/>
        </w:tabs>
        <w:ind w:firstLine="224"/>
        <w:rPr>
          <w:rFonts w:hint="cs"/>
          <w:rtl/>
          <w:lang w:bidi="fa-IR"/>
        </w:rPr>
      </w:pPr>
      <w:r>
        <w:rPr>
          <w:rFonts w:hint="cs"/>
          <w:rtl/>
          <w:lang w:bidi="fa-IR"/>
        </w:rPr>
        <w:t xml:space="preserve"> و شرط این فصل بوسیله آن مرفوع این است که خبرش معرفه باشد زیرا که در صورت معرفه بودن خبر به آن ضمیر فصل نیاز است و یا</w:t>
      </w:r>
      <w:r w:rsidR="00B73E18">
        <w:rPr>
          <w:rFonts w:hint="cs"/>
          <w:rtl/>
          <w:lang w:bidi="fa-IR"/>
        </w:rPr>
        <w:t xml:space="preserve"> اینکه </w:t>
      </w:r>
      <w:r>
        <w:rPr>
          <w:rFonts w:hint="cs"/>
          <w:rtl/>
          <w:lang w:bidi="fa-IR"/>
        </w:rPr>
        <w:t>خبر به صورت اسم تفضیل باشد مثل اَفعل که مصنف این را هم به خبر معرفه ملحق کرد مثل: «</w:t>
      </w:r>
      <w:r w:rsidRPr="009F0904">
        <w:rPr>
          <w:rStyle w:val="a"/>
          <w:rFonts w:hint="cs"/>
          <w:rtl/>
        </w:rPr>
        <w:t>کان</w:t>
      </w:r>
      <w:r>
        <w:rPr>
          <w:rStyle w:val="a"/>
          <w:rFonts w:hint="cs"/>
          <w:rtl/>
        </w:rPr>
        <w:t xml:space="preserve"> زیدٌ </w:t>
      </w:r>
      <w:r w:rsidRPr="009F0904">
        <w:rPr>
          <w:rStyle w:val="a"/>
          <w:rFonts w:hint="cs"/>
          <w:rtl/>
        </w:rPr>
        <w:t>هو ا</w:t>
      </w:r>
      <w:r>
        <w:rPr>
          <w:rStyle w:val="a"/>
          <w:rFonts w:hint="cs"/>
          <w:rtl/>
        </w:rPr>
        <w:t>َ</w:t>
      </w:r>
      <w:r w:rsidRPr="009F0904">
        <w:rPr>
          <w:rStyle w:val="a"/>
          <w:rFonts w:hint="cs"/>
          <w:rtl/>
        </w:rPr>
        <w:t>فضل</w:t>
      </w:r>
      <w:r w:rsidR="00FF3379">
        <w:rPr>
          <w:rStyle w:val="a"/>
          <w:rFonts w:hint="cs"/>
          <w:rtl/>
        </w:rPr>
        <w:t>َ</w:t>
      </w:r>
      <w:r w:rsidRPr="009F0904">
        <w:rPr>
          <w:rStyle w:val="a"/>
          <w:rFonts w:hint="cs"/>
          <w:rtl/>
        </w:rPr>
        <w:t xml:space="preserve"> من عمرو</w:t>
      </w:r>
      <w:r>
        <w:rPr>
          <w:rStyle w:val="a"/>
          <w:rFonts w:hint="cs"/>
          <w:rtl/>
        </w:rPr>
        <w:t>ِ</w:t>
      </w:r>
      <w:r w:rsidRPr="00C131D3">
        <w:rPr>
          <w:rFonts w:hint="cs"/>
          <w:rtl/>
        </w:rPr>
        <w:t>»</w:t>
      </w:r>
      <w:r>
        <w:rPr>
          <w:rFonts w:hint="cs"/>
          <w:rtl/>
        </w:rPr>
        <w:t xml:space="preserve"> </w:t>
      </w:r>
      <w:r>
        <w:rPr>
          <w:rFonts w:hint="cs"/>
          <w:rtl/>
          <w:lang w:bidi="fa-IR"/>
        </w:rPr>
        <w:t>که افضل خبر است و مصنف در مقام مثال آوردن فقط به مثال در کلمه‌ی</w:t>
      </w:r>
      <w:r>
        <w:rPr>
          <w:rFonts w:hint="cs"/>
          <w:rtl/>
        </w:rPr>
        <w:t xml:space="preserve"> </w:t>
      </w:r>
      <w:r w:rsidRPr="006A03EE">
        <w:rPr>
          <w:rFonts w:hint="cs"/>
          <w:rtl/>
        </w:rPr>
        <w:t>«</w:t>
      </w:r>
      <w:r w:rsidRPr="009F0904">
        <w:rPr>
          <w:rStyle w:val="a"/>
          <w:rFonts w:hint="cs"/>
          <w:rtl/>
        </w:rPr>
        <w:t>افعل</w:t>
      </w:r>
      <w:r w:rsidRPr="00C131D3">
        <w:rPr>
          <w:rFonts w:hint="cs"/>
          <w:rtl/>
        </w:rPr>
        <w:t>»</w:t>
      </w:r>
      <w:r>
        <w:rPr>
          <w:rFonts w:hint="cs"/>
          <w:rtl/>
        </w:rPr>
        <w:t xml:space="preserve"> </w:t>
      </w:r>
      <w:r>
        <w:rPr>
          <w:rFonts w:hint="cs"/>
          <w:rtl/>
          <w:lang w:bidi="fa-IR"/>
        </w:rPr>
        <w:t>بعد از دخول عوامل اکتفاء کرد ولی در معرفه بودن خبر و یا در خبر قبل از عوامل مثالی نیاورد برای</w:t>
      </w:r>
      <w:r w:rsidR="00B73E18">
        <w:rPr>
          <w:rFonts w:hint="cs"/>
          <w:rtl/>
          <w:lang w:bidi="fa-IR"/>
        </w:rPr>
        <w:t xml:space="preserve"> اینکه </w:t>
      </w:r>
      <w:r>
        <w:rPr>
          <w:rFonts w:hint="cs"/>
          <w:rtl/>
          <w:lang w:bidi="fa-IR"/>
        </w:rPr>
        <w:t>این دو تا از مثال بی</w:t>
      </w:r>
      <w:r>
        <w:rPr>
          <w:rFonts w:hint="eastAsia"/>
          <w:rtl/>
          <w:lang w:bidi="fa-IR"/>
        </w:rPr>
        <w:t>‌</w:t>
      </w:r>
      <w:r>
        <w:rPr>
          <w:rFonts w:hint="cs"/>
          <w:rtl/>
          <w:lang w:bidi="fa-IR"/>
        </w:rPr>
        <w:t>نیاز بودند</w:t>
      </w:r>
      <w:r w:rsidR="00365289">
        <w:rPr>
          <w:rFonts w:hint="cs"/>
          <w:rtl/>
          <w:lang w:bidi="fa-IR"/>
        </w:rPr>
        <w:t xml:space="preserve"> چون‌که </w:t>
      </w:r>
      <w:r>
        <w:rPr>
          <w:rFonts w:hint="cs"/>
          <w:rtl/>
          <w:lang w:bidi="fa-IR"/>
        </w:rPr>
        <w:t xml:space="preserve">فراوان و کثرت دارند. </w:t>
      </w:r>
    </w:p>
    <w:p w:rsidR="001E50E1" w:rsidRDefault="001E50E1" w:rsidP="007E3891">
      <w:pPr>
        <w:keepNext/>
        <w:tabs>
          <w:tab w:val="left" w:pos="566"/>
        </w:tabs>
        <w:ind w:firstLine="224"/>
        <w:rPr>
          <w:rFonts w:hint="cs"/>
          <w:rtl/>
          <w:lang w:bidi="fa-IR"/>
        </w:rPr>
      </w:pPr>
      <w:r>
        <w:rPr>
          <w:rFonts w:hint="cs"/>
          <w:rtl/>
          <w:lang w:bidi="fa-IR"/>
        </w:rPr>
        <w:t>و برای این صیغه‌ی مرفوعی که فاصله</w:t>
      </w:r>
      <w:r w:rsidR="007366E3">
        <w:rPr>
          <w:rFonts w:hint="cs"/>
          <w:rtl/>
          <w:lang w:bidi="fa-IR"/>
        </w:rPr>
        <w:t xml:space="preserve"> می‌شود </w:t>
      </w:r>
      <w:r>
        <w:rPr>
          <w:rFonts w:hint="cs"/>
          <w:rtl/>
          <w:lang w:bidi="fa-IR"/>
        </w:rPr>
        <w:t>بین مبتدا و خبر در نزد خلیل محلّی از اعراب نمی‌باشد زیرا که ضمیر و صیغه</w:t>
      </w:r>
      <w:r>
        <w:rPr>
          <w:rFonts w:hint="eastAsia"/>
          <w:rtl/>
          <w:lang w:bidi="fa-IR"/>
        </w:rPr>
        <w:t>‌‌</w:t>
      </w:r>
      <w:r>
        <w:rPr>
          <w:rFonts w:hint="cs"/>
          <w:rtl/>
          <w:lang w:bidi="fa-IR"/>
        </w:rPr>
        <w:t>ی فصل در نزد خلیل حرف می‌باشد که به‌ شکل ضمیر آمده است ولی در نزد بعضی از نحوی</w:t>
      </w:r>
      <w:r>
        <w:rPr>
          <w:rFonts w:hint="eastAsia"/>
          <w:rtl/>
          <w:lang w:bidi="fa-IR"/>
        </w:rPr>
        <w:t>‌</w:t>
      </w:r>
      <w:r>
        <w:rPr>
          <w:rFonts w:hint="cs"/>
          <w:rtl/>
          <w:lang w:bidi="fa-IR"/>
        </w:rPr>
        <w:t>ها اسم مبنی است که مقتضی برای اعراب نیست و عاملی هم برای او نیست، لکن خلیل از</w:t>
      </w:r>
      <w:r w:rsidR="00B73E18">
        <w:rPr>
          <w:rFonts w:hint="cs"/>
          <w:rtl/>
          <w:lang w:bidi="fa-IR"/>
        </w:rPr>
        <w:t xml:space="preserve"> اینکه </w:t>
      </w:r>
      <w:r>
        <w:rPr>
          <w:rFonts w:hint="cs"/>
          <w:rtl/>
          <w:lang w:bidi="fa-IR"/>
        </w:rPr>
        <w:t xml:space="preserve">اسم باشد و محلّی از اعراب نداشته را بعید شمرده است و لذا قایل به حرف بودن آن فصل مرفوع شده است. </w:t>
      </w:r>
    </w:p>
    <w:p w:rsidR="001E50E1" w:rsidRDefault="001E50E1" w:rsidP="007E3891">
      <w:pPr>
        <w:keepNext/>
        <w:tabs>
          <w:tab w:val="left" w:pos="566"/>
        </w:tabs>
        <w:ind w:firstLine="224"/>
        <w:rPr>
          <w:rFonts w:hint="cs"/>
          <w:rtl/>
          <w:lang w:bidi="fa-IR"/>
        </w:rPr>
      </w:pPr>
      <w:r>
        <w:rPr>
          <w:rFonts w:hint="cs"/>
          <w:rtl/>
          <w:lang w:bidi="fa-IR"/>
        </w:rPr>
        <w:t>ولی بعضی از عربها این صیغه فصل مرفوع را مبتداء قرار دادند یعنی آن را استعمال می‌کنند بنحوی که نحویین حکم به مب</w:t>
      </w:r>
      <w:r w:rsidR="00FD662A">
        <w:rPr>
          <w:rFonts w:hint="cs"/>
          <w:rtl/>
          <w:lang w:bidi="fa-IR"/>
        </w:rPr>
        <w:t>ت</w:t>
      </w:r>
      <w:r>
        <w:rPr>
          <w:rFonts w:hint="cs"/>
          <w:rtl/>
          <w:lang w:bidi="fa-IR"/>
        </w:rPr>
        <w:t>دا</w:t>
      </w:r>
      <w:r w:rsidR="00FD662A">
        <w:rPr>
          <w:rFonts w:hint="cs"/>
          <w:rtl/>
          <w:lang w:bidi="fa-IR"/>
        </w:rPr>
        <w:t>ء</w:t>
      </w:r>
      <w:r>
        <w:rPr>
          <w:rFonts w:hint="cs"/>
          <w:rtl/>
          <w:lang w:bidi="fa-IR"/>
        </w:rPr>
        <w:t xml:space="preserve"> بودنش می‌کنند (وگرنه </w:t>
      </w:r>
      <w:r w:rsidR="00D873E3">
        <w:rPr>
          <w:rFonts w:hint="cs"/>
          <w:rtl/>
          <w:lang w:bidi="fa-IR"/>
        </w:rPr>
        <w:t>عرب مبتدا و خبر نمی‌شناسد) و ما</w:t>
      </w:r>
      <w:r>
        <w:rPr>
          <w:rFonts w:hint="cs"/>
          <w:rtl/>
          <w:lang w:bidi="fa-IR"/>
        </w:rPr>
        <w:t>بعدش را خبر آن. متن مصنف این است</w:t>
      </w:r>
      <w:r>
        <w:rPr>
          <w:rFonts w:hint="cs"/>
          <w:rtl/>
        </w:rPr>
        <w:t xml:space="preserve"> </w:t>
      </w:r>
      <w:r w:rsidRPr="006A03EE">
        <w:rPr>
          <w:rFonts w:hint="cs"/>
          <w:rtl/>
        </w:rPr>
        <w:t>«</w:t>
      </w:r>
      <w:r w:rsidRPr="009F0904">
        <w:rPr>
          <w:rStyle w:val="a"/>
          <w:rFonts w:hint="cs"/>
          <w:rtl/>
        </w:rPr>
        <w:t>و بعض</w:t>
      </w:r>
      <w:r>
        <w:rPr>
          <w:rStyle w:val="a"/>
          <w:rFonts w:hint="cs"/>
          <w:rtl/>
        </w:rPr>
        <w:t>ُ</w:t>
      </w:r>
      <w:r w:rsidRPr="009F0904">
        <w:rPr>
          <w:rStyle w:val="a"/>
          <w:rFonts w:hint="cs"/>
          <w:rtl/>
        </w:rPr>
        <w:t xml:space="preserve"> العرب ی</w:t>
      </w:r>
      <w:r>
        <w:rPr>
          <w:rStyle w:val="a"/>
          <w:rFonts w:hint="cs"/>
          <w:rtl/>
        </w:rPr>
        <w:t>َ</w:t>
      </w:r>
      <w:r w:rsidRPr="009F0904">
        <w:rPr>
          <w:rStyle w:val="a"/>
          <w:rFonts w:hint="cs"/>
          <w:rtl/>
        </w:rPr>
        <w:t>جع</w:t>
      </w:r>
      <w:r>
        <w:rPr>
          <w:rStyle w:val="a"/>
          <w:rFonts w:hint="cs"/>
          <w:rtl/>
        </w:rPr>
        <w:t>َ</w:t>
      </w:r>
      <w:r w:rsidRPr="009F0904">
        <w:rPr>
          <w:rStyle w:val="a"/>
          <w:rFonts w:hint="cs"/>
          <w:rtl/>
        </w:rPr>
        <w:t>ل</w:t>
      </w:r>
      <w:r>
        <w:rPr>
          <w:rStyle w:val="a"/>
          <w:rFonts w:hint="cs"/>
          <w:rtl/>
        </w:rPr>
        <w:t>ُ</w:t>
      </w:r>
      <w:r w:rsidRPr="009F0904">
        <w:rPr>
          <w:rStyle w:val="a"/>
          <w:rFonts w:hint="cs"/>
          <w:rtl/>
        </w:rPr>
        <w:t>ه مبتدا</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ما بعد</w:t>
      </w:r>
      <w:r>
        <w:rPr>
          <w:rStyle w:val="a"/>
          <w:rFonts w:hint="cs"/>
          <w:rtl/>
        </w:rPr>
        <w:t>َ</w:t>
      </w:r>
      <w:r w:rsidRPr="009F0904">
        <w:rPr>
          <w:rStyle w:val="a"/>
          <w:rFonts w:hint="cs"/>
          <w:rtl/>
        </w:rPr>
        <w:t>ه خ</w:t>
      </w:r>
      <w:r>
        <w:rPr>
          <w:rStyle w:val="a"/>
          <w:rFonts w:hint="cs"/>
          <w:rtl/>
        </w:rPr>
        <w:t>َ</w:t>
      </w:r>
      <w:r w:rsidRPr="009F0904">
        <w:rPr>
          <w:rStyle w:val="a"/>
          <w:rFonts w:hint="cs"/>
          <w:rtl/>
        </w:rPr>
        <w:t>ب</w:t>
      </w:r>
      <w:r>
        <w:rPr>
          <w:rStyle w:val="a"/>
          <w:rFonts w:hint="cs"/>
          <w:rtl/>
        </w:rPr>
        <w:t>َ</w:t>
      </w:r>
      <w:r w:rsidRPr="009F0904">
        <w:rPr>
          <w:rStyle w:val="a"/>
          <w:rFonts w:hint="cs"/>
          <w:rtl/>
        </w:rPr>
        <w:t>ر</w:t>
      </w:r>
      <w:r w:rsidR="00FD3E23">
        <w:rPr>
          <w:rStyle w:val="a"/>
          <w:rFonts w:hint="cs"/>
          <w:rtl/>
        </w:rPr>
        <w:t>َ</w:t>
      </w:r>
      <w:r w:rsidRPr="009F0904">
        <w:rPr>
          <w:rStyle w:val="a"/>
          <w:rFonts w:hint="cs"/>
          <w:rtl/>
        </w:rPr>
        <w:t>ه</w:t>
      </w:r>
      <w:r w:rsidR="00FD3E23">
        <w:rPr>
          <w:rStyle w:val="a"/>
          <w:rFonts w:hint="cs"/>
          <w:rtl/>
        </w:rPr>
        <w:t>ُ</w:t>
      </w:r>
      <w:r w:rsidRPr="00C131D3">
        <w:rPr>
          <w:rFonts w:hint="cs"/>
          <w:rtl/>
        </w:rPr>
        <w:t>»</w:t>
      </w:r>
      <w:r>
        <w:rPr>
          <w:rFonts w:hint="cs"/>
          <w:rtl/>
        </w:rPr>
        <w:t xml:space="preserve"> </w:t>
      </w:r>
      <w:r>
        <w:rPr>
          <w:rFonts w:hint="cs"/>
          <w:rtl/>
          <w:lang w:bidi="fa-IR"/>
        </w:rPr>
        <w:t>شارح می‌گوید که خبره را یا به رفع بخوانیم بنابر</w:t>
      </w:r>
      <w:r w:rsidR="00B73E18">
        <w:rPr>
          <w:rFonts w:hint="cs"/>
          <w:rtl/>
          <w:lang w:bidi="fa-IR"/>
        </w:rPr>
        <w:t xml:space="preserve"> اینکه </w:t>
      </w:r>
      <w:r>
        <w:rPr>
          <w:rFonts w:hint="cs"/>
          <w:rtl/>
          <w:lang w:bidi="fa-IR"/>
        </w:rPr>
        <w:t>خود کلمه</w:t>
      </w:r>
      <w:r w:rsidR="0027569D">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خبره</w:t>
      </w:r>
      <w:r w:rsidRPr="00C131D3">
        <w:rPr>
          <w:rFonts w:hint="cs"/>
          <w:rtl/>
        </w:rPr>
        <w:t>»</w:t>
      </w:r>
      <w:r>
        <w:rPr>
          <w:rFonts w:hint="cs"/>
          <w:rtl/>
        </w:rPr>
        <w:t xml:space="preserve"> </w:t>
      </w:r>
      <w:r>
        <w:rPr>
          <w:rFonts w:hint="cs"/>
          <w:rtl/>
          <w:lang w:bidi="fa-IR"/>
        </w:rPr>
        <w:t>خبر برای «</w:t>
      </w:r>
      <w:r w:rsidRPr="004E76F5">
        <w:rPr>
          <w:rStyle w:val="a"/>
          <w:rFonts w:hint="cs"/>
          <w:rtl/>
        </w:rPr>
        <w:t>ما بعده</w:t>
      </w:r>
      <w:r>
        <w:rPr>
          <w:rFonts w:hint="cs"/>
          <w:rtl/>
          <w:lang w:bidi="fa-IR"/>
        </w:rPr>
        <w:t>» باشد و جمله به صورت حال باشد یا منصوب باشد از باب عطف بر مفعول دوم کلمه‌ی</w:t>
      </w:r>
      <w:r>
        <w:rPr>
          <w:rFonts w:hint="cs"/>
          <w:rtl/>
        </w:rPr>
        <w:t xml:space="preserve"> </w:t>
      </w:r>
      <w:r w:rsidRPr="006A03EE">
        <w:rPr>
          <w:rFonts w:hint="cs"/>
          <w:rtl/>
        </w:rPr>
        <w:t>«</w:t>
      </w:r>
      <w:r w:rsidRPr="009F0904">
        <w:rPr>
          <w:rStyle w:val="a"/>
          <w:rFonts w:hint="cs"/>
          <w:rtl/>
        </w:rPr>
        <w:t>یجعله</w:t>
      </w:r>
      <w:r w:rsidRPr="00C131D3">
        <w:rPr>
          <w:rFonts w:hint="cs"/>
          <w:rtl/>
        </w:rPr>
        <w:t>»</w:t>
      </w:r>
      <w:r>
        <w:rPr>
          <w:rFonts w:hint="cs"/>
          <w:rtl/>
        </w:rPr>
        <w:t>، و</w:t>
      </w:r>
      <w:r>
        <w:rPr>
          <w:rFonts w:hint="cs"/>
          <w:rtl/>
          <w:lang w:bidi="fa-IR"/>
        </w:rPr>
        <w:t xml:space="preserve"> همانا از عرب</w:t>
      </w:r>
      <w:r>
        <w:rPr>
          <w:rFonts w:hint="eastAsia"/>
          <w:rtl/>
          <w:lang w:bidi="fa-IR"/>
        </w:rPr>
        <w:t>‌</w:t>
      </w:r>
      <w:r>
        <w:rPr>
          <w:rFonts w:hint="cs"/>
          <w:rtl/>
          <w:lang w:bidi="fa-IR"/>
        </w:rPr>
        <w:t xml:space="preserve">ها قرار دادنِ فصل به عنوان مبتداء که ما بعدش خبر باشد شناخته شده است در </w:t>
      </w:r>
      <w:r w:rsidRPr="004E76F5">
        <w:rPr>
          <w:rFonts w:hint="cs"/>
          <w:rtl/>
        </w:rPr>
        <w:t xml:space="preserve">مثل: </w:t>
      </w:r>
      <w:r>
        <w:rPr>
          <w:rFonts w:hint="cs"/>
          <w:rtl/>
        </w:rPr>
        <w:t>«</w:t>
      </w:r>
      <w:r w:rsidRPr="004E76F5">
        <w:rPr>
          <w:rStyle w:val="a"/>
          <w:rFonts w:hint="cs"/>
          <w:rtl/>
        </w:rPr>
        <w:t>کنتَ</w:t>
      </w:r>
      <w:r w:rsidR="00CE00D6">
        <w:rPr>
          <w:rStyle w:val="a"/>
          <w:rFonts w:hint="cs"/>
          <w:rtl/>
        </w:rPr>
        <w:t xml:space="preserve"> أنت </w:t>
      </w:r>
      <w:r w:rsidRPr="004E76F5">
        <w:rPr>
          <w:rStyle w:val="a"/>
          <w:rFonts w:hint="cs"/>
          <w:rtl/>
        </w:rPr>
        <w:t>الرَّغِيبُ</w:t>
      </w:r>
      <w:r>
        <w:rPr>
          <w:rFonts w:hint="cs"/>
          <w:rtl/>
        </w:rPr>
        <w:t>»</w:t>
      </w:r>
      <w:r w:rsidRPr="004E76F5">
        <w:rPr>
          <w:rFonts w:hint="cs"/>
          <w:rtl/>
        </w:rPr>
        <w:t xml:space="preserve"> که</w:t>
      </w:r>
      <w:r w:rsidR="00CE00D6">
        <w:rPr>
          <w:rFonts w:hint="cs"/>
          <w:rtl/>
          <w:lang w:bidi="fa-IR"/>
        </w:rPr>
        <w:t xml:space="preserve"> أنت </w:t>
      </w:r>
      <w:r>
        <w:rPr>
          <w:rFonts w:hint="cs"/>
          <w:rtl/>
          <w:lang w:bidi="fa-IR"/>
        </w:rPr>
        <w:t>مبتداء باشد با</w:t>
      </w:r>
      <w:r w:rsidR="00B73E18">
        <w:rPr>
          <w:rFonts w:hint="cs"/>
          <w:rtl/>
          <w:lang w:bidi="fa-IR"/>
        </w:rPr>
        <w:t xml:space="preserve"> اینکه </w:t>
      </w:r>
      <w:r>
        <w:rPr>
          <w:rFonts w:hint="cs"/>
          <w:rtl/>
          <w:lang w:bidi="fa-IR"/>
        </w:rPr>
        <w:t>فصل مرفوعی است والرغیب</w:t>
      </w:r>
      <w:r w:rsidR="00FD3E23">
        <w:rPr>
          <w:rFonts w:hint="cs"/>
          <w:rtl/>
          <w:lang w:bidi="fa-IR"/>
        </w:rPr>
        <w:t>:</w:t>
      </w:r>
      <w:r>
        <w:rPr>
          <w:rFonts w:hint="cs"/>
          <w:rtl/>
          <w:lang w:bidi="fa-IR"/>
        </w:rPr>
        <w:t xml:space="preserve"> خبرش و جمله خبر برای کنت، و مثل: «</w:t>
      </w:r>
      <w:r w:rsidRPr="009F0904">
        <w:rPr>
          <w:rStyle w:val="a"/>
          <w:rFonts w:hint="cs"/>
          <w:rtl/>
        </w:rPr>
        <w:t>علمت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هو المنط</w:t>
      </w:r>
      <w:r>
        <w:rPr>
          <w:rStyle w:val="a"/>
          <w:rFonts w:hint="cs"/>
          <w:rtl/>
        </w:rPr>
        <w:t>ل</w:t>
      </w:r>
      <w:r w:rsidRPr="009F0904">
        <w:rPr>
          <w:rStyle w:val="a"/>
          <w:rFonts w:hint="cs"/>
          <w:rtl/>
        </w:rPr>
        <w:t>ق</w:t>
      </w:r>
      <w:r>
        <w:rPr>
          <w:rStyle w:val="a"/>
          <w:rFonts w:hint="cs"/>
          <w:rtl/>
        </w:rPr>
        <w:t>ُ</w:t>
      </w:r>
      <w:r w:rsidRPr="00C131D3">
        <w:rPr>
          <w:rFonts w:hint="cs"/>
          <w:rtl/>
        </w:rPr>
        <w:t>»</w:t>
      </w:r>
      <w:r>
        <w:rPr>
          <w:rFonts w:hint="cs"/>
          <w:rtl/>
        </w:rPr>
        <w:t xml:space="preserve"> </w:t>
      </w:r>
      <w:r>
        <w:rPr>
          <w:rFonts w:hint="cs"/>
          <w:rtl/>
          <w:lang w:bidi="fa-IR"/>
        </w:rPr>
        <w:t>که هو مبتدا باشد و المنطلقُ</w:t>
      </w:r>
      <w:r w:rsidR="00FD3E23">
        <w:rPr>
          <w:rFonts w:hint="cs"/>
          <w:rtl/>
          <w:lang w:bidi="fa-IR"/>
        </w:rPr>
        <w:t>:</w:t>
      </w:r>
      <w:r>
        <w:rPr>
          <w:rFonts w:hint="cs"/>
          <w:rtl/>
          <w:lang w:bidi="fa-IR"/>
        </w:rPr>
        <w:t xml:space="preserve"> خبرش و جمله مفعول دوم برای فعل علمتُ. </w:t>
      </w:r>
    </w:p>
    <w:p w:rsidR="001E50E1" w:rsidRDefault="001E50E1" w:rsidP="007E3891">
      <w:pPr>
        <w:keepNext/>
        <w:tabs>
          <w:tab w:val="left" w:pos="566"/>
        </w:tabs>
        <w:ind w:firstLine="224"/>
        <w:rPr>
          <w:rFonts w:hint="cs"/>
          <w:rtl/>
          <w:lang w:bidi="fa-IR"/>
        </w:rPr>
      </w:pPr>
      <w:r>
        <w:rPr>
          <w:rFonts w:hint="cs"/>
          <w:rtl/>
          <w:lang w:bidi="fa-IR"/>
        </w:rPr>
        <w:t>در بعضی نسخ متن مصنف</w:t>
      </w:r>
      <w:r>
        <w:rPr>
          <w:rFonts w:hint="cs"/>
          <w:rtl/>
        </w:rPr>
        <w:t xml:space="preserve"> </w:t>
      </w:r>
      <w:r w:rsidRPr="006A03EE">
        <w:rPr>
          <w:rFonts w:hint="cs"/>
          <w:rtl/>
        </w:rPr>
        <w:t>«</w:t>
      </w:r>
      <w:r w:rsidRPr="009F0904">
        <w:rPr>
          <w:rStyle w:val="a"/>
          <w:rFonts w:hint="cs"/>
          <w:rtl/>
        </w:rPr>
        <w:t>مبتدا ما بعده خبره</w:t>
      </w:r>
      <w:r w:rsidRPr="00C131D3">
        <w:rPr>
          <w:rFonts w:hint="cs"/>
          <w:rtl/>
        </w:rPr>
        <w:t>»</w:t>
      </w:r>
      <w:r>
        <w:rPr>
          <w:rFonts w:hint="cs"/>
          <w:rtl/>
        </w:rPr>
        <w:t xml:space="preserve"> </w:t>
      </w:r>
      <w:r>
        <w:rPr>
          <w:rFonts w:hint="cs"/>
          <w:rtl/>
          <w:lang w:bidi="fa-IR"/>
        </w:rPr>
        <w:t xml:space="preserve">بدون واو آمده یعنی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ما بعده</w:t>
      </w:r>
      <w:r w:rsidRPr="00C131D3">
        <w:rPr>
          <w:rFonts w:hint="cs"/>
          <w:rtl/>
        </w:rPr>
        <w:t>»</w:t>
      </w:r>
      <w:r>
        <w:rPr>
          <w:rFonts w:hint="cs"/>
          <w:rtl/>
        </w:rPr>
        <w:t xml:space="preserve"> </w:t>
      </w:r>
      <w:r>
        <w:rPr>
          <w:rFonts w:hint="cs"/>
          <w:rtl/>
          <w:lang w:bidi="fa-IR"/>
        </w:rPr>
        <w:t>نیست که اگر واو نباشد قهراً رفع متعی</w:t>
      </w:r>
      <w:r w:rsidR="0027569D">
        <w:rPr>
          <w:rFonts w:hint="cs"/>
          <w:rtl/>
          <w:lang w:bidi="fa-IR"/>
        </w:rPr>
        <w:t>ّ</w:t>
      </w:r>
      <w:r>
        <w:rPr>
          <w:rFonts w:hint="cs"/>
          <w:rtl/>
          <w:lang w:bidi="fa-IR"/>
        </w:rPr>
        <w:t xml:space="preserve">ن است و منصوب بودن بنابر حال و یا مفعول دوم یجعل راه ندارد. </w:t>
      </w:r>
    </w:p>
    <w:p w:rsidR="001E50E1" w:rsidRDefault="001E50E1" w:rsidP="00DF7D45">
      <w:pPr>
        <w:pStyle w:val="Heading3"/>
        <w:rPr>
          <w:rFonts w:hint="cs"/>
          <w:rtl/>
        </w:rPr>
      </w:pPr>
      <w:bookmarkStart w:id="346" w:name="_Toc248974091"/>
      <w:bookmarkStart w:id="347" w:name="_Toc249103313"/>
      <w:r w:rsidRPr="00027C61">
        <w:rPr>
          <w:rFonts w:hint="cs"/>
          <w:rtl/>
        </w:rPr>
        <w:t>پ</w:t>
      </w:r>
      <w:r>
        <w:rPr>
          <w:rFonts w:hint="cs"/>
          <w:rtl/>
        </w:rPr>
        <w:t>یرامون ضمیر شأن و قصّه:</w:t>
      </w:r>
      <w:bookmarkEnd w:id="346"/>
      <w:bookmarkEnd w:id="347"/>
    </w:p>
    <w:p w:rsidR="001E50E1" w:rsidRDefault="001E50E1" w:rsidP="007E3891">
      <w:pPr>
        <w:keepNext/>
        <w:tabs>
          <w:tab w:val="left" w:pos="566"/>
        </w:tabs>
        <w:ind w:firstLine="224"/>
        <w:rPr>
          <w:rFonts w:hint="cs"/>
          <w:rtl/>
          <w:lang w:bidi="fa-IR"/>
        </w:rPr>
      </w:pPr>
      <w:r>
        <w:rPr>
          <w:rFonts w:hint="cs"/>
          <w:rtl/>
          <w:lang w:bidi="fa-IR"/>
        </w:rPr>
        <w:t>و مصنف گوید:</w:t>
      </w:r>
      <w:r>
        <w:rPr>
          <w:rFonts w:hint="cs"/>
          <w:rtl/>
        </w:rPr>
        <w:t xml:space="preserve"> </w:t>
      </w:r>
      <w:r w:rsidRPr="006A03EE">
        <w:rPr>
          <w:rFonts w:hint="cs"/>
          <w:rtl/>
        </w:rPr>
        <w:t>«</w:t>
      </w:r>
      <w:r>
        <w:rPr>
          <w:rFonts w:hint="cs"/>
          <w:rtl/>
          <w:lang w:bidi="fa-IR"/>
        </w:rPr>
        <w:t>ضمیر غائب مرفوعی</w:t>
      </w:r>
      <w:r w:rsidR="00756FB4">
        <w:rPr>
          <w:rFonts w:hint="cs"/>
          <w:rtl/>
          <w:lang w:bidi="fa-IR"/>
        </w:rPr>
        <w:t xml:space="preserve"> متقدّم </w:t>
      </w:r>
      <w:r w:rsidR="007366E3">
        <w:rPr>
          <w:rFonts w:hint="cs"/>
          <w:rtl/>
          <w:lang w:bidi="fa-IR"/>
        </w:rPr>
        <w:t xml:space="preserve">می‌شود </w:t>
      </w:r>
      <w:r>
        <w:rPr>
          <w:rFonts w:hint="cs"/>
          <w:rtl/>
          <w:lang w:bidi="fa-IR"/>
        </w:rPr>
        <w:t>قبل از جمله</w:t>
      </w:r>
      <w:r w:rsidRPr="00C131D3">
        <w:rPr>
          <w:rFonts w:hint="cs"/>
          <w:rtl/>
        </w:rPr>
        <w:t>»</w:t>
      </w:r>
      <w:r>
        <w:rPr>
          <w:rFonts w:hint="cs"/>
          <w:rtl/>
        </w:rPr>
        <w:t xml:space="preserve"> </w:t>
      </w:r>
      <w:r>
        <w:rPr>
          <w:rFonts w:hint="cs"/>
          <w:rtl/>
          <w:lang w:bidi="fa-IR"/>
        </w:rPr>
        <w:t>شارح گوید که ایراد لفظ «قبل» برای</w:t>
      </w:r>
      <w:r w:rsidR="00DA1F79">
        <w:rPr>
          <w:rFonts w:hint="cs"/>
          <w:rtl/>
          <w:lang w:bidi="fa-IR"/>
        </w:rPr>
        <w:t xml:space="preserve"> تأکید</w:t>
      </w:r>
      <w:r w:rsidR="00756FB4">
        <w:rPr>
          <w:rFonts w:hint="cs"/>
          <w:rtl/>
          <w:lang w:bidi="fa-IR"/>
        </w:rPr>
        <w:t xml:space="preserve"> تقدّم </w:t>
      </w:r>
      <w:r>
        <w:rPr>
          <w:rFonts w:hint="cs"/>
          <w:rtl/>
          <w:lang w:bidi="fa-IR"/>
        </w:rPr>
        <w:t>است زیرا که</w:t>
      </w:r>
      <w:r w:rsidR="00756FB4">
        <w:rPr>
          <w:rFonts w:hint="cs"/>
          <w:rtl/>
          <w:lang w:bidi="fa-IR"/>
        </w:rPr>
        <w:t xml:space="preserve"> تقدّم </w:t>
      </w:r>
      <w:r>
        <w:rPr>
          <w:rFonts w:hint="cs"/>
          <w:rtl/>
          <w:lang w:bidi="fa-IR"/>
        </w:rPr>
        <w:t>ضمیر بر مرجعش معهود نیست و بعید نیست</w:t>
      </w:r>
      <w:r w:rsidR="00B73E18">
        <w:rPr>
          <w:rFonts w:hint="cs"/>
          <w:rtl/>
          <w:lang w:bidi="fa-IR"/>
        </w:rPr>
        <w:t xml:space="preserve"> اینکه </w:t>
      </w:r>
      <w:r>
        <w:rPr>
          <w:rFonts w:hint="cs"/>
          <w:rtl/>
          <w:lang w:bidi="fa-IR"/>
        </w:rPr>
        <w:t>گفته شود معنای کلام مصنف که گفت</w:t>
      </w:r>
      <w:r w:rsidRPr="009F0904">
        <w:rPr>
          <w:rStyle w:val="a"/>
          <w:rFonts w:hint="cs"/>
          <w:rtl/>
        </w:rPr>
        <w:t xml:space="preserve">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یتقد</w:t>
      </w:r>
      <w:r w:rsidR="00F17B81">
        <w:rPr>
          <w:rStyle w:val="a"/>
          <w:rFonts w:hint="cs"/>
          <w:rtl/>
        </w:rPr>
        <w:t>ّ</w:t>
      </w:r>
      <w:r w:rsidRPr="009F0904">
        <w:rPr>
          <w:rStyle w:val="a"/>
          <w:rFonts w:hint="cs"/>
          <w:rtl/>
        </w:rPr>
        <w:t>م قبل الجملة</w:t>
      </w:r>
      <w:r w:rsidRPr="00C131D3">
        <w:rPr>
          <w:rFonts w:hint="cs"/>
          <w:rtl/>
        </w:rPr>
        <w:t>»</w:t>
      </w:r>
      <w:r>
        <w:rPr>
          <w:rFonts w:hint="cs"/>
          <w:rtl/>
        </w:rPr>
        <w:t xml:space="preserve"> </w:t>
      </w:r>
      <w:r>
        <w:rPr>
          <w:rFonts w:hint="cs"/>
          <w:rtl/>
          <w:lang w:bidi="fa-IR"/>
        </w:rPr>
        <w:t xml:space="preserve">این باشد </w:t>
      </w:r>
      <w:r w:rsidR="00F17B81">
        <w:rPr>
          <w:rFonts w:hint="cs"/>
          <w:rtl/>
          <w:lang w:bidi="fa-IR"/>
        </w:rPr>
        <w:t>که ضمیر شأن</w:t>
      </w:r>
      <w:r>
        <w:rPr>
          <w:rFonts w:hint="cs"/>
          <w:rtl/>
          <w:lang w:bidi="fa-IR"/>
        </w:rPr>
        <w:t xml:space="preserve"> واقع</w:t>
      </w:r>
      <w:r w:rsidR="007366E3">
        <w:rPr>
          <w:rFonts w:hint="cs"/>
          <w:rtl/>
          <w:lang w:bidi="fa-IR"/>
        </w:rPr>
        <w:t xml:space="preserve"> می‌شود </w:t>
      </w:r>
      <w:r>
        <w:rPr>
          <w:rFonts w:hint="cs"/>
          <w:rtl/>
          <w:lang w:bidi="fa-IR"/>
        </w:rPr>
        <w:t>بعنوان</w:t>
      </w:r>
      <w:r w:rsidR="00756FB4">
        <w:rPr>
          <w:rFonts w:hint="cs"/>
          <w:rtl/>
          <w:lang w:bidi="fa-IR"/>
        </w:rPr>
        <w:t xml:space="preserve"> متقدّم </w:t>
      </w:r>
      <w:r>
        <w:rPr>
          <w:rFonts w:hint="cs"/>
          <w:rtl/>
          <w:lang w:bidi="fa-IR"/>
        </w:rPr>
        <w:t xml:space="preserve">بدون سبق مرجع، </w:t>
      </w:r>
      <w:r w:rsidR="00F17B81">
        <w:rPr>
          <w:rFonts w:hint="cs"/>
          <w:rtl/>
          <w:lang w:bidi="fa-IR"/>
        </w:rPr>
        <w:t>و</w:t>
      </w:r>
      <w:r>
        <w:rPr>
          <w:rFonts w:hint="cs"/>
          <w:rtl/>
          <w:lang w:bidi="fa-IR"/>
        </w:rPr>
        <w:t xml:space="preserve"> این معنی اعم</w:t>
      </w:r>
      <w:r w:rsidR="00F17B81">
        <w:rPr>
          <w:rFonts w:hint="cs"/>
          <w:rtl/>
          <w:lang w:bidi="fa-IR"/>
        </w:rPr>
        <w:t>ّ</w:t>
      </w:r>
      <w:r>
        <w:rPr>
          <w:rFonts w:hint="cs"/>
          <w:rtl/>
          <w:lang w:bidi="fa-IR"/>
        </w:rPr>
        <w:t xml:space="preserve"> از آن است که قبل از جمله باشد یا نباشد لذا مصنف</w:t>
      </w:r>
      <w:r w:rsidR="00282685">
        <w:rPr>
          <w:rFonts w:hint="cs"/>
          <w:rtl/>
          <w:lang w:bidi="fa-IR"/>
        </w:rPr>
        <w:t xml:space="preserve"> مقیّد </w:t>
      </w:r>
      <w:r>
        <w:rPr>
          <w:rFonts w:hint="cs"/>
          <w:rtl/>
          <w:lang w:bidi="fa-IR"/>
        </w:rPr>
        <w:t>کرد کلامش را به</w:t>
      </w:r>
      <w:r>
        <w:rPr>
          <w:rFonts w:hint="cs"/>
          <w:rtl/>
        </w:rPr>
        <w:t xml:space="preserve"> </w:t>
      </w:r>
      <w:r w:rsidRPr="006A03EE">
        <w:rPr>
          <w:rFonts w:hint="cs"/>
          <w:rtl/>
        </w:rPr>
        <w:t>«</w:t>
      </w:r>
      <w:r w:rsidRPr="009F0904">
        <w:rPr>
          <w:rStyle w:val="a"/>
          <w:rFonts w:hint="cs"/>
          <w:rtl/>
        </w:rPr>
        <w:t>قبل الجملة</w:t>
      </w:r>
      <w:r w:rsidRPr="00C131D3">
        <w:rPr>
          <w:rFonts w:hint="cs"/>
          <w:rtl/>
        </w:rPr>
        <w:t>»</w:t>
      </w:r>
      <w:r>
        <w:rPr>
          <w:rFonts w:hint="cs"/>
          <w:rtl/>
        </w:rPr>
        <w:t xml:space="preserve"> </w:t>
      </w:r>
      <w:r>
        <w:rPr>
          <w:rFonts w:hint="cs"/>
          <w:rtl/>
          <w:lang w:bidi="fa-IR"/>
        </w:rPr>
        <w:t xml:space="preserve">یعنی قبل این جنس از کلام. </w:t>
      </w:r>
    </w:p>
    <w:p w:rsidR="001E50E1" w:rsidRDefault="001E50E1" w:rsidP="007E3891">
      <w:pPr>
        <w:keepNext/>
        <w:tabs>
          <w:tab w:val="left" w:pos="566"/>
        </w:tabs>
        <w:ind w:firstLine="224"/>
        <w:rPr>
          <w:rFonts w:hint="cs"/>
          <w:rtl/>
          <w:lang w:bidi="fa-IR"/>
        </w:rPr>
      </w:pPr>
      <w:r>
        <w:rPr>
          <w:rFonts w:hint="cs"/>
          <w:rtl/>
          <w:lang w:bidi="fa-IR"/>
        </w:rPr>
        <w:t>خلاصه</w:t>
      </w:r>
      <w:r w:rsidR="00B73E18">
        <w:rPr>
          <w:rFonts w:hint="cs"/>
          <w:rtl/>
          <w:lang w:bidi="fa-IR"/>
        </w:rPr>
        <w:t xml:space="preserve"> اینکه </w:t>
      </w:r>
      <w:r w:rsidR="00CF1C3C">
        <w:rPr>
          <w:rFonts w:hint="cs"/>
          <w:rtl/>
          <w:lang w:bidi="fa-IR"/>
        </w:rPr>
        <w:t xml:space="preserve">مقدّم </w:t>
      </w:r>
      <w:r w:rsidR="007366E3">
        <w:rPr>
          <w:rFonts w:hint="cs"/>
          <w:rtl/>
          <w:lang w:bidi="fa-IR"/>
        </w:rPr>
        <w:t xml:space="preserve">می‌شود </w:t>
      </w:r>
      <w:r>
        <w:rPr>
          <w:rFonts w:hint="cs"/>
          <w:rtl/>
          <w:lang w:bidi="fa-IR"/>
        </w:rPr>
        <w:t>قبل از جمله، ضمیر غایبی که به اسم ضمیر شأن نامیده</w:t>
      </w:r>
      <w:r w:rsidR="007366E3">
        <w:rPr>
          <w:rFonts w:hint="cs"/>
          <w:rtl/>
          <w:lang w:bidi="fa-IR"/>
        </w:rPr>
        <w:t xml:space="preserve"> می‌شود </w:t>
      </w:r>
      <w:r>
        <w:rPr>
          <w:rFonts w:hint="cs"/>
          <w:rtl/>
          <w:lang w:bidi="fa-IR"/>
        </w:rPr>
        <w:t>البته اگر آن ضمیرِ غایب،</w:t>
      </w:r>
      <w:r w:rsidR="007B3B2E">
        <w:rPr>
          <w:rFonts w:hint="cs"/>
          <w:rtl/>
          <w:lang w:bidi="fa-IR"/>
        </w:rPr>
        <w:t xml:space="preserve"> مذکّر </w:t>
      </w:r>
      <w:r>
        <w:rPr>
          <w:rFonts w:hint="cs"/>
          <w:rtl/>
          <w:lang w:bidi="fa-IR"/>
        </w:rPr>
        <w:t xml:space="preserve">باشد </w:t>
      </w:r>
      <w:r w:rsidR="00F17B81">
        <w:rPr>
          <w:rFonts w:hint="cs"/>
          <w:rtl/>
          <w:lang w:bidi="fa-IR"/>
        </w:rPr>
        <w:t>تا این</w:t>
      </w:r>
      <w:r>
        <w:rPr>
          <w:rFonts w:hint="cs"/>
          <w:rtl/>
          <w:lang w:bidi="fa-IR"/>
        </w:rPr>
        <w:t>که رعایت مطابقت بشود نه</w:t>
      </w:r>
      <w:r w:rsidR="00B73E18">
        <w:rPr>
          <w:rFonts w:hint="cs"/>
          <w:rtl/>
          <w:lang w:bidi="fa-IR"/>
        </w:rPr>
        <w:t xml:space="preserve"> اینکه </w:t>
      </w:r>
      <w:r>
        <w:rPr>
          <w:rFonts w:hint="cs"/>
          <w:rtl/>
          <w:lang w:bidi="fa-IR"/>
        </w:rPr>
        <w:t>ضمیر به لفظ شأن بر می</w:t>
      </w:r>
      <w:r>
        <w:rPr>
          <w:rFonts w:hint="eastAsia"/>
          <w:rtl/>
          <w:lang w:bidi="fa-IR"/>
        </w:rPr>
        <w:t>‌</w:t>
      </w:r>
      <w:r>
        <w:rPr>
          <w:rFonts w:hint="cs"/>
          <w:rtl/>
          <w:lang w:bidi="fa-IR"/>
        </w:rPr>
        <w:t xml:space="preserve">گردد. </w:t>
      </w:r>
    </w:p>
    <w:p w:rsidR="001E50E1" w:rsidRDefault="001E50E1" w:rsidP="007E3891">
      <w:pPr>
        <w:keepNext/>
        <w:tabs>
          <w:tab w:val="left" w:pos="566"/>
        </w:tabs>
        <w:ind w:firstLine="224"/>
        <w:rPr>
          <w:rFonts w:hint="cs"/>
          <w:rtl/>
          <w:lang w:bidi="fa-IR"/>
        </w:rPr>
      </w:pPr>
      <w:r>
        <w:rPr>
          <w:rFonts w:hint="cs"/>
          <w:rtl/>
          <w:lang w:bidi="fa-IR"/>
        </w:rPr>
        <w:t xml:space="preserve">و ضمیر قصّه </w:t>
      </w:r>
      <w:r w:rsidR="00F17B81">
        <w:rPr>
          <w:rFonts w:hint="cs"/>
          <w:rtl/>
          <w:lang w:bidi="fa-IR"/>
        </w:rPr>
        <w:t xml:space="preserve">نامیده می‌شود </w:t>
      </w:r>
      <w:r>
        <w:rPr>
          <w:rFonts w:hint="cs"/>
          <w:rtl/>
          <w:lang w:bidi="fa-IR"/>
        </w:rPr>
        <w:t>اگر آن ضمیر</w:t>
      </w:r>
      <w:r w:rsidR="005F023E">
        <w:rPr>
          <w:rFonts w:hint="cs"/>
          <w:rtl/>
          <w:lang w:bidi="fa-IR"/>
        </w:rPr>
        <w:t xml:space="preserve"> </w:t>
      </w:r>
      <w:r w:rsidR="00B73E18">
        <w:rPr>
          <w:rFonts w:hint="cs"/>
          <w:rtl/>
          <w:lang w:bidi="fa-IR"/>
        </w:rPr>
        <w:t xml:space="preserve">مؤنّث </w:t>
      </w:r>
      <w:r>
        <w:rPr>
          <w:rFonts w:hint="cs"/>
          <w:rtl/>
          <w:lang w:bidi="fa-IR"/>
        </w:rPr>
        <w:t>باشد و</w:t>
      </w:r>
      <w:r w:rsidR="00371E28">
        <w:rPr>
          <w:rFonts w:hint="cs"/>
          <w:rtl/>
          <w:lang w:bidi="fa-IR"/>
        </w:rPr>
        <w:t xml:space="preserve"> تأنیث </w:t>
      </w:r>
      <w:r>
        <w:rPr>
          <w:rFonts w:hint="cs"/>
          <w:rtl/>
          <w:lang w:bidi="fa-IR"/>
        </w:rPr>
        <w:t>آن نیکو شمرده</w:t>
      </w:r>
      <w:r w:rsidR="007366E3">
        <w:rPr>
          <w:rFonts w:hint="cs"/>
          <w:rtl/>
          <w:lang w:bidi="fa-IR"/>
        </w:rPr>
        <w:t xml:space="preserve"> ‌شود </w:t>
      </w:r>
      <w:r>
        <w:rPr>
          <w:rFonts w:hint="cs"/>
          <w:rtl/>
          <w:lang w:bidi="fa-IR"/>
        </w:rPr>
        <w:t>زمانی‌که عمده در آن به صورت</w:t>
      </w:r>
      <w:r w:rsidR="005F023E">
        <w:rPr>
          <w:rFonts w:hint="cs"/>
          <w:rtl/>
          <w:lang w:bidi="fa-IR"/>
        </w:rPr>
        <w:t xml:space="preserve"> </w:t>
      </w:r>
      <w:r w:rsidR="00B73E18">
        <w:rPr>
          <w:rFonts w:hint="cs"/>
          <w:rtl/>
          <w:lang w:bidi="fa-IR"/>
        </w:rPr>
        <w:t xml:space="preserve">مؤنّث </w:t>
      </w:r>
      <w:r>
        <w:rPr>
          <w:rFonts w:hint="cs"/>
          <w:rtl/>
          <w:lang w:bidi="fa-IR"/>
        </w:rPr>
        <w:t>باشد برای تحصیل مناسبت، و این ضمیر غایب که به صورت شأن و قصّه است تفسیر</w:t>
      </w:r>
      <w:r w:rsidR="007366E3">
        <w:rPr>
          <w:rFonts w:hint="cs"/>
          <w:rtl/>
          <w:lang w:bidi="fa-IR"/>
        </w:rPr>
        <w:t xml:space="preserve"> می‌شود </w:t>
      </w:r>
      <w:r>
        <w:rPr>
          <w:rFonts w:hint="cs"/>
          <w:rtl/>
          <w:lang w:bidi="fa-IR"/>
        </w:rPr>
        <w:t>بوسیله جمله‌ای که بعد از اوست یعنی آن جمله او را تفسیر می</w:t>
      </w:r>
      <w:r>
        <w:rPr>
          <w:rFonts w:hint="eastAsia"/>
          <w:rtl/>
          <w:lang w:bidi="fa-IR"/>
        </w:rPr>
        <w:t>‌</w:t>
      </w:r>
      <w:r w:rsidRPr="00C7087E">
        <w:rPr>
          <w:rFonts w:hint="cs"/>
          <w:rtl/>
          <w:lang w:bidi="fa-IR"/>
        </w:rPr>
        <w:t>کند به این حص</w:t>
      </w:r>
      <w:r>
        <w:rPr>
          <w:rFonts w:hint="cs"/>
          <w:rtl/>
          <w:lang w:bidi="fa-IR"/>
        </w:rPr>
        <w:t>ّ</w:t>
      </w:r>
      <w:r w:rsidRPr="00C7087E">
        <w:rPr>
          <w:rFonts w:hint="cs"/>
          <w:rtl/>
          <w:lang w:bidi="fa-IR"/>
        </w:rPr>
        <w:t>ه از جنس مذکور که همان جمله باشد</w:t>
      </w:r>
      <w:r w:rsidRPr="00383CA1">
        <w:rPr>
          <w:rFonts w:hint="cs"/>
          <w:rtl/>
        </w:rPr>
        <w:t xml:space="preserve"> به </w:t>
      </w:r>
      <w:r w:rsidRPr="00C7087E">
        <w:rPr>
          <w:rFonts w:hint="cs"/>
          <w:rtl/>
          <w:lang w:bidi="fa-IR"/>
        </w:rPr>
        <w:t>نحو</w:t>
      </w:r>
      <w:r>
        <w:rPr>
          <w:rFonts w:hint="cs"/>
          <w:rtl/>
          <w:lang w:bidi="fa-IR"/>
        </w:rPr>
        <w:t xml:space="preserve"> </w:t>
      </w:r>
      <w:r w:rsidRPr="00C7087E">
        <w:rPr>
          <w:rFonts w:hint="cs"/>
          <w:rtl/>
          <w:lang w:bidi="fa-IR"/>
        </w:rPr>
        <w:t>مطلق</w:t>
      </w:r>
      <w:r>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و شارح گوید</w:t>
      </w:r>
      <w:r w:rsidR="00F17B81">
        <w:rPr>
          <w:rFonts w:hint="cs"/>
          <w:rtl/>
          <w:lang w:bidi="fa-IR"/>
        </w:rPr>
        <w:t>:</w:t>
      </w:r>
      <w:r>
        <w:rPr>
          <w:rFonts w:hint="cs"/>
          <w:rtl/>
          <w:lang w:bidi="fa-IR"/>
        </w:rPr>
        <w:t xml:space="preserve"> ظاهر</w:t>
      </w:r>
      <w:r w:rsidR="00F17B81">
        <w:rPr>
          <w:rFonts w:hint="cs"/>
          <w:rtl/>
          <w:lang w:bidi="fa-IR"/>
        </w:rPr>
        <w:t>اً</w:t>
      </w:r>
      <w:r>
        <w:rPr>
          <w:rFonts w:hint="cs"/>
          <w:rtl/>
          <w:lang w:bidi="fa-IR"/>
        </w:rPr>
        <w:t xml:space="preserve"> قول مصنف </w:t>
      </w:r>
      <w:r w:rsidRPr="006A03EE">
        <w:rPr>
          <w:rFonts w:hint="cs"/>
          <w:rtl/>
        </w:rPr>
        <w:t>«</w:t>
      </w:r>
      <w:r w:rsidRPr="009F0904">
        <w:rPr>
          <w:rStyle w:val="a"/>
          <w:rFonts w:hint="cs"/>
          <w:rtl/>
        </w:rPr>
        <w:t>ی</w:t>
      </w:r>
      <w:r>
        <w:rPr>
          <w:rStyle w:val="a"/>
          <w:rFonts w:hint="cs"/>
          <w:rtl/>
        </w:rPr>
        <w:t>ُ</w:t>
      </w:r>
      <w:r w:rsidRPr="009F0904">
        <w:rPr>
          <w:rStyle w:val="a"/>
          <w:rFonts w:hint="cs"/>
          <w:rtl/>
        </w:rPr>
        <w:t>سم</w:t>
      </w:r>
      <w:r w:rsidR="00F17B81">
        <w:rPr>
          <w:rStyle w:val="a"/>
          <w:rFonts w:hint="cs"/>
          <w:rtl/>
        </w:rPr>
        <w:t>ّ</w:t>
      </w:r>
      <w:r w:rsidRPr="009F0904">
        <w:rPr>
          <w:rStyle w:val="a"/>
          <w:rFonts w:hint="cs"/>
          <w:rtl/>
        </w:rPr>
        <w:t>ی ضمیر</w:t>
      </w:r>
      <w:r>
        <w:rPr>
          <w:rStyle w:val="a"/>
          <w:rFonts w:hint="cs"/>
          <w:rtl/>
        </w:rPr>
        <w:t>َ</w:t>
      </w:r>
      <w:r w:rsidRPr="009F0904">
        <w:rPr>
          <w:rStyle w:val="a"/>
          <w:rFonts w:hint="cs"/>
          <w:rtl/>
        </w:rPr>
        <w:t xml:space="preserve"> الشأن</w:t>
      </w:r>
      <w:r>
        <w:rPr>
          <w:rStyle w:val="a"/>
          <w:rFonts w:hint="cs"/>
          <w:rtl/>
        </w:rPr>
        <w:t>ِ</w:t>
      </w:r>
      <w:r w:rsidRPr="009F0904">
        <w:rPr>
          <w:rStyle w:val="a"/>
          <w:rFonts w:hint="cs"/>
          <w:rtl/>
        </w:rPr>
        <w:t xml:space="preserve"> والقص</w:t>
      </w:r>
      <w:r w:rsidR="00F17B81">
        <w:rPr>
          <w:rStyle w:val="a"/>
          <w:rFonts w:hint="cs"/>
          <w:rtl/>
        </w:rPr>
        <w:t>ّ</w:t>
      </w:r>
      <w:r w:rsidRPr="009F0904">
        <w:rPr>
          <w:rStyle w:val="a"/>
          <w:rFonts w:hint="cs"/>
          <w:rtl/>
        </w:rPr>
        <w:t>ة</w:t>
      </w:r>
      <w:r>
        <w:rPr>
          <w:rStyle w:val="a"/>
          <w:rFonts w:hint="cs"/>
          <w:rtl/>
        </w:rPr>
        <w:t>ِ</w:t>
      </w:r>
      <w:r w:rsidRPr="00C131D3">
        <w:rPr>
          <w:rFonts w:hint="cs"/>
          <w:rtl/>
        </w:rPr>
        <w:t>»</w:t>
      </w:r>
      <w:r>
        <w:rPr>
          <w:rFonts w:hint="cs"/>
          <w:rtl/>
        </w:rPr>
        <w:t xml:space="preserve"> </w:t>
      </w:r>
      <w:r>
        <w:rPr>
          <w:rFonts w:hint="cs"/>
          <w:rtl/>
          <w:lang w:bidi="fa-IR"/>
        </w:rPr>
        <w:t>جمله‌ی معترضه است</w:t>
      </w:r>
      <w:r w:rsidR="00F17B81">
        <w:rPr>
          <w:rFonts w:hint="cs"/>
          <w:rtl/>
          <w:lang w:bidi="fa-IR"/>
        </w:rPr>
        <w:t xml:space="preserve"> و</w:t>
      </w:r>
      <w:r>
        <w:rPr>
          <w:rFonts w:hint="cs"/>
          <w:rtl/>
          <w:lang w:bidi="fa-IR"/>
        </w:rPr>
        <w:t xml:space="preserve"> از باب بیان برای واقع است </w:t>
      </w:r>
      <w:r w:rsidR="00F17B81">
        <w:rPr>
          <w:rFonts w:hint="cs"/>
          <w:rtl/>
          <w:lang w:bidi="fa-IR"/>
        </w:rPr>
        <w:t>و</w:t>
      </w:r>
      <w:r>
        <w:rPr>
          <w:rFonts w:hint="cs"/>
          <w:rtl/>
          <w:lang w:bidi="fa-IR"/>
        </w:rPr>
        <w:t xml:space="preserve"> داخل در بیان قاعده نیست،</w:t>
      </w:r>
      <w:r w:rsidR="00365289">
        <w:rPr>
          <w:rFonts w:hint="cs"/>
          <w:rtl/>
          <w:lang w:bidi="fa-IR"/>
        </w:rPr>
        <w:t xml:space="preserve"> چون‌که </w:t>
      </w:r>
      <w:r>
        <w:rPr>
          <w:rFonts w:hint="cs"/>
          <w:rtl/>
          <w:lang w:bidi="fa-IR"/>
        </w:rPr>
        <w:t>برای تسمیه دخالتی در حکم مذکور نیست یعنی خواه اسم‌گذاری به شأن و قصه باشد یا نه باز ما مفسِّر آن ضمیر را جمله می‌دانیم زیرا آن حکم خودش ثابت است خواه در این تسمیه واقع شود یا نشود و نیز لازم می</w:t>
      </w:r>
      <w:r>
        <w:rPr>
          <w:rFonts w:hint="eastAsia"/>
          <w:rtl/>
          <w:lang w:bidi="fa-IR"/>
        </w:rPr>
        <w:t>‌</w:t>
      </w:r>
      <w:r>
        <w:rPr>
          <w:rFonts w:hint="cs"/>
          <w:rtl/>
          <w:lang w:bidi="fa-IR"/>
        </w:rPr>
        <w:t>آید استدراک قول مصنف که گفت: «</w:t>
      </w:r>
      <w:r w:rsidRPr="009F0904">
        <w:rPr>
          <w:rStyle w:val="a"/>
          <w:rFonts w:hint="cs"/>
          <w:rtl/>
        </w:rPr>
        <w:t>یفسر بالجملة بعده</w:t>
      </w:r>
      <w:r w:rsidRPr="003C6E83">
        <w:rPr>
          <w:rFonts w:hint="cs"/>
          <w:rtl/>
        </w:rPr>
        <w:t>»</w:t>
      </w:r>
      <w:r w:rsidRPr="009F0904">
        <w:rPr>
          <w:rStyle w:val="a"/>
          <w:rFonts w:hint="cs"/>
          <w:rtl/>
        </w:rPr>
        <w:t xml:space="preserve"> </w:t>
      </w:r>
      <w:r>
        <w:rPr>
          <w:rFonts w:hint="cs"/>
          <w:rtl/>
          <w:lang w:bidi="fa-IR"/>
        </w:rPr>
        <w:t>پس بنابر این اگر</w:t>
      </w:r>
      <w:r w:rsidR="00756FB4">
        <w:rPr>
          <w:rFonts w:hint="cs"/>
          <w:rtl/>
          <w:lang w:bidi="fa-IR"/>
        </w:rPr>
        <w:t xml:space="preserve"> تقدّم </w:t>
      </w:r>
      <w:r>
        <w:rPr>
          <w:rFonts w:hint="cs"/>
          <w:rtl/>
          <w:lang w:bidi="fa-IR"/>
        </w:rPr>
        <w:t>به همین معنی که ذکر کردیم حمل نشود قاعده نقض</w:t>
      </w:r>
      <w:r w:rsidR="004C2790">
        <w:rPr>
          <w:rFonts w:hint="cs"/>
          <w:rtl/>
          <w:lang w:bidi="fa-IR"/>
        </w:rPr>
        <w:t xml:space="preserve"> می‌</w:t>
      </w:r>
      <w:r>
        <w:rPr>
          <w:rFonts w:hint="cs"/>
          <w:rtl/>
          <w:lang w:bidi="fa-IR"/>
        </w:rPr>
        <w:t>شود به قولنا که گفتیم</w:t>
      </w:r>
      <w:r w:rsidRPr="009F0904">
        <w:rPr>
          <w:rStyle w:val="a"/>
          <w:rFonts w:hint="cs"/>
          <w:rtl/>
        </w:rPr>
        <w:t>:</w:t>
      </w:r>
      <w:r>
        <w:rPr>
          <w:rFonts w:hint="cs"/>
          <w:rtl/>
        </w:rPr>
        <w:t xml:space="preserve"> </w:t>
      </w:r>
      <w:r w:rsidRPr="006A03EE">
        <w:rPr>
          <w:rFonts w:hint="cs"/>
          <w:rtl/>
        </w:rPr>
        <w:t>«</w:t>
      </w:r>
      <w:r w:rsidRPr="009F0904">
        <w:rPr>
          <w:rStyle w:val="a"/>
          <w:rFonts w:hint="cs"/>
          <w:rtl/>
        </w:rPr>
        <w:t>الشان</w:t>
      </w:r>
      <w:r>
        <w:rPr>
          <w:rStyle w:val="a"/>
          <w:rFonts w:hint="cs"/>
          <w:rtl/>
        </w:rPr>
        <w:t>ُ</w:t>
      </w:r>
      <w:r w:rsidRPr="009F0904">
        <w:rPr>
          <w:rStyle w:val="a"/>
          <w:rFonts w:hint="cs"/>
          <w:rtl/>
        </w:rPr>
        <w:t xml:space="preserve"> هو</w:t>
      </w:r>
      <w:r>
        <w:rPr>
          <w:rFonts w:hint="cs"/>
          <w:rtl/>
          <w:lang w:bidi="fa-IR"/>
        </w:rPr>
        <w:t xml:space="preserve"> زیدٌ </w:t>
      </w:r>
      <w:r w:rsidRPr="009F0904">
        <w:rPr>
          <w:rStyle w:val="a"/>
          <w:rFonts w:hint="cs"/>
          <w:rtl/>
        </w:rPr>
        <w:t>قائم</w:t>
      </w:r>
      <w:r>
        <w:rPr>
          <w:rStyle w:val="a"/>
          <w:rFonts w:hint="cs"/>
          <w:rtl/>
        </w:rPr>
        <w:t>ٌ</w:t>
      </w:r>
      <w:r w:rsidRPr="00C131D3">
        <w:rPr>
          <w:rFonts w:hint="cs"/>
          <w:rtl/>
        </w:rPr>
        <w:t>»</w:t>
      </w:r>
      <w:r>
        <w:rPr>
          <w:rFonts w:hint="cs"/>
          <w:rtl/>
        </w:rPr>
        <w:t xml:space="preserve"> </w:t>
      </w:r>
      <w:r>
        <w:rPr>
          <w:rFonts w:hint="cs"/>
          <w:rtl/>
          <w:lang w:bidi="fa-IR"/>
        </w:rPr>
        <w:t>بنابر</w:t>
      </w:r>
      <w:r w:rsidR="00B73E18">
        <w:rPr>
          <w:rFonts w:hint="cs"/>
          <w:rtl/>
          <w:lang w:bidi="fa-IR"/>
        </w:rPr>
        <w:t xml:space="preserve"> اینکه </w:t>
      </w:r>
      <w:r w:rsidRPr="006A03EE">
        <w:rPr>
          <w:rFonts w:hint="cs"/>
          <w:rtl/>
        </w:rPr>
        <w:t>«</w:t>
      </w:r>
      <w:r w:rsidRPr="009F0904">
        <w:rPr>
          <w:rStyle w:val="a"/>
          <w:rFonts w:hint="cs"/>
          <w:rtl/>
        </w:rPr>
        <w:t>هو</w:t>
      </w:r>
      <w:r w:rsidRPr="00C131D3">
        <w:rPr>
          <w:rFonts w:hint="cs"/>
          <w:rtl/>
        </w:rPr>
        <w:t>»</w:t>
      </w:r>
      <w:r>
        <w:rPr>
          <w:rFonts w:hint="cs"/>
          <w:rtl/>
        </w:rPr>
        <w:t xml:space="preserve"> </w:t>
      </w:r>
      <w:r>
        <w:rPr>
          <w:rFonts w:hint="cs"/>
          <w:rtl/>
          <w:lang w:bidi="fa-IR"/>
        </w:rPr>
        <w:t>مبتداء باشد و برگشت به شأن کند، و «</w:t>
      </w:r>
      <w:r w:rsidRPr="003C6E83">
        <w:rPr>
          <w:rStyle w:val="a"/>
          <w:rFonts w:hint="cs"/>
          <w:rtl/>
        </w:rPr>
        <w:t>زید</w:t>
      </w:r>
      <w:r>
        <w:rPr>
          <w:rStyle w:val="a"/>
          <w:rFonts w:hint="cs"/>
          <w:rtl/>
        </w:rPr>
        <w:t>ٌ</w:t>
      </w:r>
      <w:r w:rsidRPr="003C6E83">
        <w:rPr>
          <w:rStyle w:val="a"/>
          <w:rFonts w:hint="cs"/>
          <w:rtl/>
        </w:rPr>
        <w:t xml:space="preserve"> قائم</w:t>
      </w:r>
      <w:r>
        <w:rPr>
          <w:rFonts w:hint="cs"/>
          <w:rtl/>
          <w:lang w:bidi="fa-IR"/>
        </w:rPr>
        <w:t>ٌ» خبر برای او،</w:t>
      </w:r>
      <w:r w:rsidR="00365289">
        <w:rPr>
          <w:rFonts w:hint="cs"/>
          <w:rtl/>
          <w:lang w:bidi="fa-IR"/>
        </w:rPr>
        <w:t xml:space="preserve"> چون‌که </w:t>
      </w:r>
      <w:r>
        <w:rPr>
          <w:rFonts w:hint="cs"/>
          <w:rtl/>
          <w:lang w:bidi="fa-IR"/>
        </w:rPr>
        <w:t>صدق می</w:t>
      </w:r>
      <w:r>
        <w:rPr>
          <w:rFonts w:hint="eastAsia"/>
          <w:rtl/>
          <w:lang w:bidi="fa-IR"/>
        </w:rPr>
        <w:t>‌</w:t>
      </w:r>
      <w:r>
        <w:rPr>
          <w:rFonts w:hint="cs"/>
          <w:rtl/>
          <w:lang w:bidi="fa-IR"/>
        </w:rPr>
        <w:t xml:space="preserve">کند بر او که او ضمیر غایب است </w:t>
      </w:r>
      <w:r w:rsidR="00F17B81">
        <w:rPr>
          <w:rFonts w:hint="cs"/>
          <w:rtl/>
          <w:lang w:bidi="fa-IR"/>
        </w:rPr>
        <w:t>و</w:t>
      </w:r>
      <w:r w:rsidR="00CF1C3C">
        <w:rPr>
          <w:rFonts w:hint="cs"/>
          <w:rtl/>
          <w:lang w:bidi="fa-IR"/>
        </w:rPr>
        <w:t xml:space="preserve"> مقدّم </w:t>
      </w:r>
      <w:r>
        <w:rPr>
          <w:rFonts w:hint="cs"/>
          <w:rtl/>
          <w:lang w:bidi="fa-IR"/>
        </w:rPr>
        <w:t>شد قبل از جمله که بوسیله جمله بعدی تفسیر شده است، پس او باعتبار رجوع به شأن از ابهام خارج</w:t>
      </w:r>
      <w:r w:rsidR="00EE1E7B">
        <w:rPr>
          <w:rFonts w:hint="cs"/>
          <w:rtl/>
          <w:lang w:bidi="fa-IR"/>
        </w:rPr>
        <w:t xml:space="preserve"> نمی‌شود </w:t>
      </w:r>
      <w:r>
        <w:rPr>
          <w:rFonts w:hint="cs"/>
          <w:rtl/>
          <w:lang w:bidi="fa-IR"/>
        </w:rPr>
        <w:t>به کل</w:t>
      </w:r>
      <w:r w:rsidR="00F17B81">
        <w:rPr>
          <w:rFonts w:hint="cs"/>
          <w:rtl/>
          <w:lang w:bidi="fa-IR"/>
        </w:rPr>
        <w:t>ّ</w:t>
      </w:r>
      <w:r>
        <w:rPr>
          <w:rFonts w:hint="cs"/>
          <w:rtl/>
          <w:lang w:bidi="fa-IR"/>
        </w:rPr>
        <w:t xml:space="preserve">ی، بلکه آن ابهام به وسیله جمله زیدٌ </w:t>
      </w:r>
      <w:r w:rsidRPr="009F0904">
        <w:rPr>
          <w:rStyle w:val="a"/>
          <w:rFonts w:hint="cs"/>
          <w:rtl/>
        </w:rPr>
        <w:t>قائم</w:t>
      </w:r>
      <w:r>
        <w:rPr>
          <w:rFonts w:hint="cs"/>
          <w:rtl/>
          <w:lang w:bidi="fa-IR"/>
        </w:rPr>
        <w:t xml:space="preserve"> رفع</w:t>
      </w:r>
      <w:r w:rsidR="007366E3">
        <w:rPr>
          <w:rFonts w:hint="cs"/>
          <w:rtl/>
          <w:lang w:bidi="fa-IR"/>
        </w:rPr>
        <w:t xml:space="preserve"> می‌شود </w:t>
      </w:r>
      <w:r>
        <w:rPr>
          <w:rFonts w:hint="cs"/>
          <w:rtl/>
          <w:lang w:bidi="fa-IR"/>
        </w:rPr>
        <w:t xml:space="preserve">همانطور که مخفی نیست </w:t>
      </w:r>
      <w:r w:rsidR="00F17B81">
        <w:rPr>
          <w:rFonts w:hint="cs"/>
          <w:rtl/>
          <w:lang w:bidi="fa-IR"/>
        </w:rPr>
        <w:t>(</w:t>
      </w:r>
      <w:r>
        <w:rPr>
          <w:rFonts w:hint="cs"/>
          <w:rtl/>
          <w:lang w:bidi="fa-IR"/>
        </w:rPr>
        <w:t>و</w:t>
      </w:r>
      <w:r w:rsidR="00EE1E7B">
        <w:rPr>
          <w:rFonts w:hint="cs"/>
          <w:rtl/>
          <w:lang w:bidi="fa-IR"/>
        </w:rPr>
        <w:t xml:space="preserve"> نمی‌شود </w:t>
      </w:r>
      <w:r>
        <w:rPr>
          <w:rFonts w:hint="cs"/>
          <w:rtl/>
          <w:lang w:bidi="fa-IR"/>
        </w:rPr>
        <w:t>گفت که ضمیر مذکور به خاطر وجود مرجع به نام شأن</w:t>
      </w:r>
      <w:r w:rsidR="00F17B81" w:rsidRPr="00F17B81">
        <w:rPr>
          <w:rFonts w:hint="cs"/>
          <w:rtl/>
          <w:lang w:bidi="fa-IR"/>
        </w:rPr>
        <w:t xml:space="preserve"> </w:t>
      </w:r>
      <w:r w:rsidR="00F17B81">
        <w:rPr>
          <w:rFonts w:hint="cs"/>
          <w:rtl/>
          <w:lang w:bidi="fa-IR"/>
        </w:rPr>
        <w:t>احتیاج به تفسیر ندارد</w:t>
      </w:r>
      <w:r>
        <w:rPr>
          <w:rFonts w:hint="cs"/>
          <w:rtl/>
          <w:lang w:bidi="fa-IR"/>
        </w:rPr>
        <w:t>، زیرا در او ابهام است و با جمله بعد رفع</w:t>
      </w:r>
      <w:r w:rsidR="007366E3">
        <w:rPr>
          <w:rFonts w:hint="cs"/>
          <w:rtl/>
          <w:lang w:bidi="fa-IR"/>
        </w:rPr>
        <w:t xml:space="preserve"> می‌شود </w:t>
      </w:r>
      <w:r>
        <w:rPr>
          <w:rFonts w:hint="cs"/>
          <w:rtl/>
          <w:lang w:bidi="fa-IR"/>
        </w:rPr>
        <w:t>و عائد هم همین که این جمله به عنوان مفسِّر برای مبتداست</w:t>
      </w:r>
      <w:r w:rsidR="00F17B81">
        <w:rPr>
          <w:rFonts w:hint="cs"/>
          <w:rtl/>
          <w:lang w:bidi="fa-IR"/>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 ضمیر شأن و قص</w:t>
      </w:r>
      <w:r w:rsidR="00F17B81">
        <w:rPr>
          <w:rFonts w:hint="cs"/>
          <w:rtl/>
          <w:lang w:bidi="fa-IR"/>
        </w:rPr>
        <w:t>ّ</w:t>
      </w:r>
      <w:r>
        <w:rPr>
          <w:rFonts w:hint="cs"/>
          <w:rtl/>
          <w:lang w:bidi="fa-IR"/>
        </w:rPr>
        <w:t>ه به دو قسم متصل و منفصل است و اگر متصل شد به صورت مستتر و بارز می‌تواند باشد بر حسب عوامل پس اگر عاملش معنوی باشد به</w:t>
      </w:r>
      <w:r w:rsidR="00B73E18">
        <w:rPr>
          <w:rFonts w:hint="cs"/>
          <w:rtl/>
          <w:lang w:bidi="fa-IR"/>
        </w:rPr>
        <w:t xml:space="preserve"> اینکه</w:t>
      </w:r>
      <w:r w:rsidR="00F17B81">
        <w:rPr>
          <w:rFonts w:hint="cs"/>
          <w:rtl/>
          <w:lang w:bidi="fa-IR"/>
        </w:rPr>
        <w:t xml:space="preserve"> آن ضمیر</w:t>
      </w:r>
      <w:r w:rsidR="00B73E18">
        <w:rPr>
          <w:rFonts w:hint="cs"/>
          <w:rtl/>
          <w:lang w:bidi="fa-IR"/>
        </w:rPr>
        <w:t xml:space="preserve"> </w:t>
      </w:r>
      <w:r>
        <w:rPr>
          <w:rFonts w:hint="cs"/>
          <w:rtl/>
          <w:lang w:bidi="fa-IR"/>
        </w:rPr>
        <w:t xml:space="preserve">مبتدا باشد به صورت منفصل خواهد بود و اگر عامل لفظی باشد </w:t>
      </w:r>
      <w:r w:rsidR="00F17B81">
        <w:rPr>
          <w:rFonts w:hint="cs"/>
          <w:rtl/>
          <w:lang w:bidi="fa-IR"/>
        </w:rPr>
        <w:t>و</w:t>
      </w:r>
      <w:r>
        <w:rPr>
          <w:rFonts w:hint="cs"/>
          <w:rtl/>
          <w:lang w:bidi="fa-IR"/>
        </w:rPr>
        <w:t xml:space="preserve"> صلاحیت برای استتار ضمیر </w:t>
      </w:r>
      <w:r w:rsidR="00F17B81">
        <w:rPr>
          <w:rFonts w:hint="cs"/>
          <w:rtl/>
          <w:lang w:bidi="fa-IR"/>
        </w:rPr>
        <w:t>داشته باشد</w:t>
      </w:r>
      <w:r w:rsidR="007366E3">
        <w:rPr>
          <w:rFonts w:hint="cs"/>
          <w:rtl/>
          <w:lang w:bidi="fa-IR"/>
        </w:rPr>
        <w:t xml:space="preserve"> می‌شود </w:t>
      </w:r>
      <w:r>
        <w:rPr>
          <w:rFonts w:hint="cs"/>
          <w:rtl/>
          <w:lang w:bidi="fa-IR"/>
        </w:rPr>
        <w:t>مستتر باشد وگرنه اگر صلاحیت استتار ندارد بارز می</w:t>
      </w:r>
      <w:r>
        <w:rPr>
          <w:rFonts w:hint="eastAsia"/>
          <w:rtl/>
          <w:lang w:bidi="fa-IR"/>
        </w:rPr>
        <w:t>‌</w:t>
      </w:r>
      <w:r>
        <w:rPr>
          <w:rFonts w:hint="cs"/>
          <w:rtl/>
          <w:lang w:bidi="fa-IR"/>
        </w:rPr>
        <w:t xml:space="preserve">شود. مثل: </w:t>
      </w:r>
      <w:r w:rsidRPr="006A03EE">
        <w:rPr>
          <w:rFonts w:hint="cs"/>
          <w:rtl/>
        </w:rPr>
        <w:t>«</w:t>
      </w:r>
      <w:r w:rsidRPr="009F0904">
        <w:rPr>
          <w:rStyle w:val="a"/>
          <w:rFonts w:hint="cs"/>
          <w:rtl/>
        </w:rPr>
        <w:t>هو</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rPr>
        <w:t xml:space="preserve"> </w:t>
      </w:r>
      <w:r>
        <w:rPr>
          <w:rFonts w:hint="cs"/>
          <w:rtl/>
          <w:lang w:bidi="fa-IR"/>
        </w:rPr>
        <w:t>مثال برای منفصل و</w:t>
      </w:r>
      <w:r>
        <w:rPr>
          <w:rFonts w:hint="cs"/>
          <w:rtl/>
        </w:rPr>
        <w:t xml:space="preserve"> </w:t>
      </w:r>
      <w:r w:rsidRPr="006A03EE">
        <w:rPr>
          <w:rFonts w:hint="cs"/>
          <w:rtl/>
        </w:rPr>
        <w:t>«</w:t>
      </w:r>
      <w:r w:rsidRPr="009F0904">
        <w:rPr>
          <w:rStyle w:val="a"/>
          <w:rFonts w:hint="cs"/>
          <w:rtl/>
        </w:rPr>
        <w:t>کان</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rPr>
        <w:t xml:space="preserve"> </w:t>
      </w:r>
      <w:r>
        <w:rPr>
          <w:rFonts w:hint="cs"/>
          <w:rtl/>
          <w:lang w:bidi="fa-IR"/>
        </w:rPr>
        <w:t>مثال برای متصل مستتر، مثل: «</w:t>
      </w:r>
      <w:r w:rsidRPr="009F0904">
        <w:rPr>
          <w:rStyle w:val="a"/>
          <w:rFonts w:hint="cs"/>
          <w:rtl/>
        </w:rPr>
        <w:t>انه</w:t>
      </w:r>
      <w:r>
        <w:rPr>
          <w:rStyle w:val="a"/>
          <w:rFonts w:hint="cs"/>
          <w:rtl/>
        </w:rPr>
        <w:t xml:space="preserve"> زیدٌ </w:t>
      </w:r>
      <w:r w:rsidRPr="009F0904">
        <w:rPr>
          <w:rStyle w:val="a"/>
          <w:rFonts w:hint="cs"/>
          <w:rtl/>
        </w:rPr>
        <w:t>قائم</w:t>
      </w:r>
      <w:r>
        <w:rPr>
          <w:rFonts w:hint="cs"/>
          <w:rtl/>
        </w:rPr>
        <w:t>ٌ</w:t>
      </w:r>
      <w:r w:rsidRPr="00C131D3">
        <w:rPr>
          <w:rFonts w:hint="cs"/>
          <w:rtl/>
        </w:rPr>
        <w:t>»</w:t>
      </w:r>
      <w:r>
        <w:rPr>
          <w:rFonts w:hint="cs"/>
          <w:rtl/>
        </w:rPr>
        <w:t xml:space="preserve"> </w:t>
      </w:r>
      <w:r>
        <w:rPr>
          <w:rFonts w:hint="cs"/>
          <w:rtl/>
          <w:lang w:bidi="fa-IR"/>
        </w:rPr>
        <w:t xml:space="preserve">مثال برای شأن متصل بارز است. </w:t>
      </w:r>
    </w:p>
    <w:p w:rsidR="001E50E1" w:rsidRDefault="001E50E1" w:rsidP="007E3891">
      <w:pPr>
        <w:keepNext/>
        <w:tabs>
          <w:tab w:val="left" w:pos="566"/>
        </w:tabs>
        <w:ind w:firstLine="224"/>
        <w:rPr>
          <w:rtl/>
          <w:lang w:bidi="fa-IR"/>
        </w:rPr>
      </w:pPr>
      <w:r>
        <w:rPr>
          <w:rFonts w:hint="cs"/>
          <w:rtl/>
          <w:lang w:bidi="fa-IR"/>
        </w:rPr>
        <w:t>و حذف کردن ضمیر یعنی به اضمار گرفتن آن نه به صورت فراموش شده، در حالی‌که این ضمیر منصوب باشد، ضعیف است یعنی این حذف جایز هست ولی با ضعف بخلاف آنجا که مرفوع باشد که اصلاً حذف آن جایز نیست</w:t>
      </w:r>
      <w:r w:rsidR="00365289">
        <w:rPr>
          <w:rFonts w:hint="cs"/>
          <w:rtl/>
          <w:lang w:bidi="fa-IR"/>
        </w:rPr>
        <w:t xml:space="preserve"> چون‌که </w:t>
      </w:r>
      <w:r>
        <w:rPr>
          <w:rFonts w:hint="cs"/>
          <w:rtl/>
          <w:lang w:bidi="fa-IR"/>
        </w:rPr>
        <w:t>ضمیر مرفوعی عمده است. ام</w:t>
      </w:r>
      <w:r w:rsidR="00F17B81">
        <w:rPr>
          <w:rFonts w:hint="cs"/>
          <w:rtl/>
          <w:lang w:bidi="fa-IR"/>
        </w:rPr>
        <w:t>ّ</w:t>
      </w:r>
      <w:r>
        <w:rPr>
          <w:rFonts w:hint="cs"/>
          <w:rtl/>
          <w:lang w:bidi="fa-IR"/>
        </w:rPr>
        <w:t>ا جواز حذفش در صورت نصبی برای</w:t>
      </w:r>
      <w:r w:rsidR="00B73E18">
        <w:rPr>
          <w:rFonts w:hint="cs"/>
          <w:rtl/>
          <w:lang w:bidi="fa-IR"/>
        </w:rPr>
        <w:t xml:space="preserve"> اینکه </w:t>
      </w:r>
      <w:r>
        <w:rPr>
          <w:rFonts w:hint="cs"/>
          <w:rtl/>
          <w:lang w:bidi="fa-IR"/>
        </w:rPr>
        <w:t>بر صورت فَضَلات و زیادی</w:t>
      </w:r>
      <w:r>
        <w:rPr>
          <w:rFonts w:hint="eastAsia"/>
          <w:rtl/>
          <w:lang w:bidi="fa-IR"/>
        </w:rPr>
        <w:t>‌</w:t>
      </w:r>
      <w:r>
        <w:rPr>
          <w:rFonts w:hint="cs"/>
          <w:rtl/>
          <w:lang w:bidi="fa-IR"/>
        </w:rPr>
        <w:t>ها است، و اما ضعفش پس برای</w:t>
      </w:r>
      <w:r w:rsidR="00B73E18">
        <w:rPr>
          <w:rFonts w:hint="cs"/>
          <w:rtl/>
          <w:lang w:bidi="fa-IR"/>
        </w:rPr>
        <w:t xml:space="preserve"> اینکه </w:t>
      </w:r>
      <w:r>
        <w:rPr>
          <w:rFonts w:hint="cs"/>
          <w:rtl/>
          <w:lang w:bidi="fa-IR"/>
        </w:rPr>
        <w:t>ضمیر مراد حذف</w:t>
      </w:r>
      <w:r w:rsidR="007366E3">
        <w:rPr>
          <w:rFonts w:hint="cs"/>
          <w:rtl/>
          <w:lang w:bidi="fa-IR"/>
        </w:rPr>
        <w:t xml:space="preserve"> می‌شود </w:t>
      </w:r>
      <w:r>
        <w:rPr>
          <w:rFonts w:hint="cs"/>
          <w:rtl/>
          <w:lang w:bidi="fa-IR"/>
        </w:rPr>
        <w:t>بدون دلیل بر آن،</w:t>
      </w:r>
      <w:r w:rsidR="00365289">
        <w:rPr>
          <w:rFonts w:hint="cs"/>
          <w:rtl/>
          <w:lang w:bidi="fa-IR"/>
        </w:rPr>
        <w:t xml:space="preserve"> چون‌که </w:t>
      </w:r>
      <w:r>
        <w:rPr>
          <w:rFonts w:hint="cs"/>
          <w:rtl/>
          <w:lang w:bidi="fa-IR"/>
        </w:rPr>
        <w:t>خبر</w:t>
      </w:r>
      <w:r w:rsidR="00F17B81">
        <w:rPr>
          <w:rFonts w:hint="cs"/>
          <w:rtl/>
          <w:lang w:bidi="fa-IR"/>
        </w:rPr>
        <w:t>،</w:t>
      </w:r>
      <w:r>
        <w:rPr>
          <w:rFonts w:hint="cs"/>
          <w:rtl/>
          <w:lang w:bidi="fa-IR"/>
        </w:rPr>
        <w:t xml:space="preserve"> کلام مستقل است مثالش شعر:</w:t>
      </w:r>
    </w:p>
    <w:tbl>
      <w:tblPr>
        <w:bidiVisual/>
        <w:tblW w:w="0" w:type="auto"/>
        <w:jc w:val="center"/>
        <w:tblLook w:val="01E0" w:firstRow="1" w:lastRow="1" w:firstColumn="1" w:lastColumn="1" w:noHBand="0" w:noVBand="0"/>
      </w:tblPr>
      <w:tblGrid>
        <w:gridCol w:w="3172"/>
        <w:gridCol w:w="678"/>
        <w:gridCol w:w="3168"/>
      </w:tblGrid>
      <w:tr w:rsidR="001E50E1" w:rsidRPr="00107589">
        <w:trPr>
          <w:jc w:val="center"/>
        </w:trPr>
        <w:tc>
          <w:tcPr>
            <w:tcW w:w="3172" w:type="dxa"/>
          </w:tcPr>
          <w:p w:rsidR="001E50E1" w:rsidRPr="00107589" w:rsidRDefault="001E50E1" w:rsidP="007E3891">
            <w:pPr>
              <w:keepNext/>
              <w:spacing w:line="180" w:lineRule="auto"/>
              <w:rPr>
                <w:rStyle w:val="a"/>
                <w:sz w:val="2"/>
                <w:szCs w:val="2"/>
              </w:rPr>
            </w:pPr>
            <w:r>
              <w:rPr>
                <w:rStyle w:val="a"/>
                <w:rFonts w:hint="cs"/>
                <w:rtl/>
              </w:rPr>
              <w:t>إ</w:t>
            </w:r>
            <w:r w:rsidRPr="00383CA1">
              <w:rPr>
                <w:rStyle w:val="a"/>
                <w:rFonts w:hint="cs"/>
                <w:rtl/>
              </w:rPr>
              <w:t>ن</w:t>
            </w:r>
            <w:r>
              <w:rPr>
                <w:rStyle w:val="a"/>
                <w:rFonts w:hint="cs"/>
                <w:rtl/>
              </w:rPr>
              <w:t>َّ</w:t>
            </w:r>
            <w:r w:rsidRPr="00383CA1">
              <w:rPr>
                <w:rStyle w:val="a"/>
                <w:rFonts w:hint="cs"/>
                <w:rtl/>
              </w:rPr>
              <w:t xml:space="preserve"> م</w:t>
            </w:r>
            <w:r>
              <w:rPr>
                <w:rStyle w:val="a"/>
                <w:rFonts w:hint="cs"/>
                <w:rtl/>
              </w:rPr>
              <w:t>َ</w:t>
            </w:r>
            <w:r w:rsidRPr="00383CA1">
              <w:rPr>
                <w:rStyle w:val="a"/>
                <w:rFonts w:hint="cs"/>
                <w:rtl/>
              </w:rPr>
              <w:t>ن</w:t>
            </w:r>
            <w:r>
              <w:rPr>
                <w:rStyle w:val="a"/>
                <w:rFonts w:hint="cs"/>
                <w:rtl/>
              </w:rPr>
              <w:t>ْ</w:t>
            </w:r>
            <w:r w:rsidRPr="00383CA1">
              <w:rPr>
                <w:rStyle w:val="a"/>
                <w:rFonts w:hint="cs"/>
                <w:rtl/>
              </w:rPr>
              <w:t xml:space="preserve"> یدخ</w:t>
            </w:r>
            <w:r>
              <w:rPr>
                <w:rStyle w:val="a"/>
                <w:rFonts w:hint="cs"/>
                <w:rtl/>
              </w:rPr>
              <w:t>ُ</w:t>
            </w:r>
            <w:r w:rsidRPr="00383CA1">
              <w:rPr>
                <w:rStyle w:val="a"/>
                <w:rFonts w:hint="cs"/>
                <w:rtl/>
              </w:rPr>
              <w:t>ل</w:t>
            </w:r>
            <w:r>
              <w:rPr>
                <w:rStyle w:val="a"/>
                <w:rFonts w:hint="cs"/>
                <w:rtl/>
              </w:rPr>
              <w:t>ُ</w:t>
            </w:r>
            <w:r w:rsidRPr="00383CA1">
              <w:rPr>
                <w:rStyle w:val="a"/>
                <w:rFonts w:hint="cs"/>
                <w:rtl/>
              </w:rPr>
              <w:t xml:space="preserve"> الکنی</w:t>
            </w:r>
            <w:r>
              <w:rPr>
                <w:rStyle w:val="a"/>
                <w:rFonts w:hint="cs"/>
                <w:rtl/>
              </w:rPr>
              <w:t>س</w:t>
            </w:r>
            <w:r w:rsidRPr="00383CA1">
              <w:rPr>
                <w:rStyle w:val="a"/>
                <w:rFonts w:hint="cs"/>
                <w:rtl/>
              </w:rPr>
              <w:t>ة</w:t>
            </w:r>
            <w:r>
              <w:rPr>
                <w:rStyle w:val="a"/>
                <w:rFonts w:hint="cs"/>
                <w:rtl/>
              </w:rPr>
              <w:t>َ</w:t>
            </w:r>
            <w:r w:rsidRPr="00383CA1">
              <w:rPr>
                <w:rStyle w:val="a"/>
                <w:rFonts w:hint="cs"/>
                <w:rtl/>
              </w:rPr>
              <w:t xml:space="preserve"> یوما</w:t>
            </w:r>
            <w:r>
              <w:rPr>
                <w:rStyle w:val="a"/>
                <w:rFonts w:hint="cs"/>
                <w:rtl/>
              </w:rPr>
              <w:t>ً</w:t>
            </w:r>
            <w:r>
              <w:rPr>
                <w:rStyle w:val="a"/>
                <w:rtl/>
              </w:rPr>
              <w:br/>
            </w:r>
          </w:p>
        </w:tc>
        <w:tc>
          <w:tcPr>
            <w:tcW w:w="678" w:type="dxa"/>
          </w:tcPr>
          <w:p w:rsidR="001E50E1" w:rsidRDefault="001E50E1" w:rsidP="007E3891">
            <w:pPr>
              <w:keepNext/>
              <w:spacing w:line="180" w:lineRule="auto"/>
              <w:rPr>
                <w:rStyle w:val="a"/>
              </w:rPr>
            </w:pPr>
          </w:p>
        </w:tc>
        <w:tc>
          <w:tcPr>
            <w:tcW w:w="3168" w:type="dxa"/>
          </w:tcPr>
          <w:p w:rsidR="001E50E1" w:rsidRPr="00107589" w:rsidRDefault="001E50E1" w:rsidP="007E3891">
            <w:pPr>
              <w:keepNext/>
              <w:spacing w:line="180" w:lineRule="auto"/>
              <w:rPr>
                <w:rStyle w:val="a"/>
                <w:sz w:val="2"/>
                <w:szCs w:val="2"/>
              </w:rPr>
            </w:pPr>
            <w:r w:rsidRPr="00383CA1">
              <w:rPr>
                <w:rStyle w:val="a"/>
                <w:rFonts w:hint="cs"/>
                <w:rtl/>
              </w:rPr>
              <w:t>ی</w:t>
            </w:r>
            <w:r w:rsidR="00F17B81">
              <w:rPr>
                <w:rStyle w:val="a"/>
                <w:rFonts w:hint="cs"/>
                <w:rtl/>
              </w:rPr>
              <w:t>َ</w:t>
            </w:r>
            <w:r w:rsidRPr="00383CA1">
              <w:rPr>
                <w:rStyle w:val="a"/>
                <w:rFonts w:hint="cs"/>
                <w:rtl/>
              </w:rPr>
              <w:t>ل</w:t>
            </w:r>
            <w:r w:rsidR="00F17B81" w:rsidRPr="00F17B81">
              <w:rPr>
                <w:rStyle w:val="a"/>
                <w:rFonts w:hint="cs"/>
                <w:rtl/>
              </w:rPr>
              <w:t>ْ</w:t>
            </w:r>
            <w:r w:rsidRPr="00383CA1">
              <w:rPr>
                <w:rStyle w:val="a"/>
                <w:rFonts w:hint="cs"/>
                <w:rtl/>
              </w:rPr>
              <w:t>ق</w:t>
            </w:r>
            <w:r w:rsidR="00F17B81">
              <w:rPr>
                <w:rStyle w:val="a"/>
                <w:rFonts w:hint="cs"/>
                <w:rtl/>
              </w:rPr>
              <w:t>َ</w:t>
            </w:r>
            <w:r w:rsidRPr="00383CA1">
              <w:rPr>
                <w:rStyle w:val="a"/>
                <w:rFonts w:hint="cs"/>
                <w:rtl/>
              </w:rPr>
              <w:t xml:space="preserve"> فیها ج</w:t>
            </w:r>
            <w:r>
              <w:rPr>
                <w:rStyle w:val="a"/>
                <w:rFonts w:hint="cs"/>
                <w:rtl/>
              </w:rPr>
              <w:t>ا</w:t>
            </w:r>
            <w:r w:rsidRPr="00383CA1">
              <w:rPr>
                <w:rStyle w:val="a"/>
                <w:rFonts w:hint="cs"/>
                <w:rtl/>
              </w:rPr>
              <w:t>ذر</w:t>
            </w:r>
            <w:r>
              <w:rPr>
                <w:rStyle w:val="a"/>
                <w:rFonts w:hint="cs"/>
                <w:rtl/>
              </w:rPr>
              <w:t xml:space="preserve">اً </w:t>
            </w:r>
            <w:r w:rsidRPr="00383CA1">
              <w:rPr>
                <w:rStyle w:val="a"/>
                <w:rFonts w:hint="cs"/>
                <w:rtl/>
              </w:rPr>
              <w:t>و ظباء</w:t>
            </w:r>
            <w:r>
              <w:rPr>
                <w:rStyle w:val="a"/>
                <w:rFonts w:hint="cs"/>
                <w:rtl/>
              </w:rPr>
              <w:t>ً</w:t>
            </w:r>
            <w:r>
              <w:rPr>
                <w:rStyle w:val="a"/>
                <w:rtl/>
              </w:rPr>
              <w:br/>
            </w:r>
          </w:p>
        </w:tc>
      </w:tr>
    </w:tbl>
    <w:p w:rsidR="001E50E1" w:rsidRDefault="001E50E1" w:rsidP="007E3891">
      <w:pPr>
        <w:keepNext/>
        <w:tabs>
          <w:tab w:val="left" w:pos="566"/>
        </w:tabs>
        <w:ind w:firstLine="224"/>
        <w:rPr>
          <w:rFonts w:hint="cs"/>
          <w:rtl/>
          <w:lang w:bidi="fa-IR"/>
        </w:rPr>
      </w:pPr>
      <w:r>
        <w:rPr>
          <w:rFonts w:hint="cs"/>
          <w:rtl/>
          <w:lang w:bidi="fa-IR"/>
        </w:rPr>
        <w:t>«بدرستی</w:t>
      </w:r>
      <w:r>
        <w:rPr>
          <w:rFonts w:hint="eastAsia"/>
          <w:rtl/>
          <w:lang w:bidi="fa-IR"/>
        </w:rPr>
        <w:t>‌</w:t>
      </w:r>
      <w:r>
        <w:rPr>
          <w:rFonts w:hint="cs"/>
          <w:rtl/>
          <w:lang w:bidi="fa-IR"/>
        </w:rPr>
        <w:t>که شأن چنین است کسی که در می‌آید بتخانه را روزی بر می</w:t>
      </w:r>
      <w:r>
        <w:rPr>
          <w:rFonts w:hint="eastAsia"/>
          <w:rtl/>
          <w:lang w:bidi="fa-IR"/>
        </w:rPr>
        <w:t>‌</w:t>
      </w:r>
      <w:r>
        <w:rPr>
          <w:rFonts w:hint="cs"/>
          <w:rtl/>
          <w:lang w:bidi="fa-IR"/>
        </w:rPr>
        <w:t>خورد در آن بتخانه بچه</w:t>
      </w:r>
      <w:r>
        <w:rPr>
          <w:rFonts w:hint="eastAsia"/>
          <w:rtl/>
          <w:lang w:bidi="fa-IR"/>
        </w:rPr>
        <w:t>‌</w:t>
      </w:r>
      <w:r>
        <w:rPr>
          <w:rFonts w:hint="cs"/>
          <w:rtl/>
          <w:lang w:bidi="fa-IR"/>
        </w:rPr>
        <w:t>های گاو وحشی و آهوان را»، که مراد آن است که ضمیر در</w:t>
      </w:r>
      <w:r w:rsidRPr="009F0904">
        <w:rPr>
          <w:rStyle w:val="a"/>
          <w:rFonts w:hint="cs"/>
          <w:rtl/>
        </w:rPr>
        <w:t xml:space="preserve"> </w:t>
      </w:r>
      <w:r w:rsidRPr="006A03EE">
        <w:rPr>
          <w:rFonts w:hint="cs"/>
          <w:rtl/>
        </w:rPr>
        <w:t>«</w:t>
      </w:r>
      <w:r w:rsidRPr="009F0904">
        <w:rPr>
          <w:rStyle w:val="a"/>
          <w:rFonts w:hint="cs"/>
          <w:rtl/>
        </w:rPr>
        <w:t>انه</w:t>
      </w:r>
      <w:r w:rsidRPr="00C131D3">
        <w:rPr>
          <w:rFonts w:hint="cs"/>
          <w:rtl/>
        </w:rPr>
        <w:t>»</w:t>
      </w:r>
      <w:r>
        <w:rPr>
          <w:rFonts w:hint="cs"/>
          <w:rtl/>
        </w:rPr>
        <w:t xml:space="preserve"> </w:t>
      </w:r>
      <w:r>
        <w:rPr>
          <w:rFonts w:hint="cs"/>
          <w:rtl/>
          <w:lang w:bidi="fa-IR"/>
        </w:rPr>
        <w:t xml:space="preserve">حذف شد که منصوب است به عنوان اسم إنّ. </w:t>
      </w:r>
    </w:p>
    <w:p w:rsidR="001E50E1" w:rsidRDefault="001E50E1" w:rsidP="007E3891">
      <w:pPr>
        <w:keepNext/>
        <w:tabs>
          <w:tab w:val="left" w:pos="566"/>
        </w:tabs>
        <w:ind w:firstLine="224"/>
        <w:rPr>
          <w:rFonts w:hint="cs"/>
          <w:rtl/>
          <w:lang w:bidi="fa-IR"/>
        </w:rPr>
      </w:pPr>
      <w:r>
        <w:rPr>
          <w:rFonts w:hint="cs"/>
          <w:rtl/>
          <w:lang w:bidi="fa-IR"/>
        </w:rPr>
        <w:t>مگر آن که این ضمیر شأن با أنَّ مفتوحه باشد وقتی مخفَّف شده باشد یعنی</w:t>
      </w:r>
      <w:r>
        <w:rPr>
          <w:rFonts w:hint="cs"/>
          <w:rtl/>
        </w:rPr>
        <w:t xml:space="preserve">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باشد که در این صورت حذف این ضمیر شأن به نیّت اضمار در اینجا با</w:t>
      </w:r>
      <w:r w:rsidR="00B73E18">
        <w:rPr>
          <w:rFonts w:hint="cs"/>
          <w:rtl/>
          <w:lang w:bidi="fa-IR"/>
        </w:rPr>
        <w:t xml:space="preserve"> اینکه </w:t>
      </w:r>
      <w:r>
        <w:rPr>
          <w:rFonts w:hint="cs"/>
          <w:rtl/>
          <w:lang w:bidi="fa-IR"/>
        </w:rPr>
        <w:t>منصوب است، به صورت لازم می</w:t>
      </w:r>
      <w:r w:rsidR="00F17B81">
        <w:rPr>
          <w:rFonts w:hint="eastAsia"/>
          <w:rtl/>
          <w:lang w:bidi="fa-IR"/>
        </w:rPr>
        <w:t>‌</w:t>
      </w:r>
      <w:r>
        <w:rPr>
          <w:rFonts w:hint="cs"/>
          <w:rtl/>
          <w:lang w:bidi="fa-IR"/>
        </w:rPr>
        <w:t xml:space="preserve">باشد مثل: </w:t>
      </w:r>
      <w:r w:rsidR="00FE7DE0">
        <w:rPr>
          <w:rFonts w:hint="cs"/>
          <w:lang w:bidi="fa-IR"/>
        </w:rPr>
        <w:sym w:font="V_Symbols" w:char="F029"/>
      </w:r>
      <w:r w:rsidR="00FE7DE0" w:rsidRPr="00FE7DE0">
        <w:rPr>
          <w:rStyle w:val="a0"/>
          <w:rtl/>
        </w:rPr>
        <w:t>وَآخِرُ دَعْواهُمْ أَنِ الْحَمْدُ لِلَّهِ رَبِّ الْعالَمِينَ</w:t>
      </w:r>
      <w:r w:rsidR="00FE7DE0">
        <w:sym w:font="V_Symbols" w:char="F028"/>
      </w:r>
      <w:r w:rsidR="00FE7DE0">
        <w:rPr>
          <w:rStyle w:val="FootnoteReference"/>
          <w:rtl/>
        </w:rPr>
        <w:footnoteReference w:id="61"/>
      </w:r>
      <w:r w:rsidR="00FE7DE0" w:rsidRPr="00FE7DE0">
        <w:rPr>
          <w:rtl/>
        </w:rPr>
        <w:t xml:space="preserve"> </w:t>
      </w:r>
      <w:r>
        <w:rPr>
          <w:rFonts w:hint="cs"/>
          <w:rtl/>
          <w:lang w:bidi="fa-IR"/>
        </w:rPr>
        <w:t>که</w:t>
      </w:r>
      <w:r w:rsidRPr="009F0904">
        <w:rPr>
          <w:rStyle w:val="a"/>
          <w:rFonts w:hint="cs"/>
          <w:rtl/>
        </w:rPr>
        <w:t xml:space="preserve"> </w:t>
      </w:r>
      <w:r w:rsidRPr="006A03EE">
        <w:rPr>
          <w:rFonts w:hint="cs"/>
          <w:rtl/>
        </w:rPr>
        <w:t>«</w:t>
      </w:r>
      <w:r w:rsidR="00FE7DE0">
        <w:rPr>
          <w:rStyle w:val="a"/>
          <w:rFonts w:hint="cs"/>
          <w:rtl/>
        </w:rPr>
        <w:t>أ</w:t>
      </w:r>
      <w:r w:rsidRPr="009F0904">
        <w:rPr>
          <w:rStyle w:val="a"/>
          <w:rFonts w:hint="cs"/>
          <w:rtl/>
        </w:rPr>
        <w:t>ن</w:t>
      </w:r>
      <w:r w:rsidR="00FE7DE0">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بود وضمیر حذف و</w:t>
      </w:r>
      <w:r w:rsidR="00FE7DE0">
        <w:rPr>
          <w:rFonts w:hint="cs"/>
          <w:rtl/>
          <w:lang w:bidi="fa-IR"/>
        </w:rPr>
        <w:t xml:space="preserve"> </w:t>
      </w:r>
      <w:r>
        <w:rPr>
          <w:rFonts w:hint="cs"/>
          <w:rtl/>
          <w:lang w:bidi="fa-IR"/>
        </w:rPr>
        <w:t>ا</w:t>
      </w:r>
      <w:r w:rsidR="00FE7DE0">
        <w:rPr>
          <w:rFonts w:hint="cs"/>
          <w:rtl/>
          <w:lang w:bidi="fa-IR"/>
        </w:rPr>
        <w:t>َ</w:t>
      </w:r>
      <w:r>
        <w:rPr>
          <w:rFonts w:hint="cs"/>
          <w:rtl/>
          <w:lang w:bidi="fa-IR"/>
        </w:rPr>
        <w:t>ن</w:t>
      </w:r>
      <w:r w:rsidR="00FE7DE0">
        <w:rPr>
          <w:rFonts w:hint="cs"/>
          <w:rtl/>
          <w:lang w:bidi="fa-IR"/>
        </w:rPr>
        <w:t>ّ</w:t>
      </w:r>
      <w:r>
        <w:rPr>
          <w:rFonts w:hint="cs"/>
          <w:rtl/>
          <w:lang w:bidi="fa-IR"/>
        </w:rPr>
        <w:t xml:space="preserve"> هم مخف</w:t>
      </w:r>
      <w:r w:rsidR="00FE7DE0">
        <w:rPr>
          <w:rFonts w:hint="cs"/>
          <w:rtl/>
          <w:lang w:bidi="fa-IR"/>
        </w:rPr>
        <w:t>ّ</w:t>
      </w:r>
      <w:r>
        <w:rPr>
          <w:rFonts w:hint="cs"/>
          <w:rtl/>
          <w:lang w:bidi="fa-IR"/>
        </w:rPr>
        <w:t>ف شد. دلیل این وجوب حذف این است که ا</w:t>
      </w:r>
      <w:r w:rsidR="00FE7DE0">
        <w:rPr>
          <w:rFonts w:hint="cs"/>
          <w:rtl/>
          <w:lang w:bidi="fa-IR"/>
        </w:rPr>
        <w:t>ِ</w:t>
      </w:r>
      <w:r>
        <w:rPr>
          <w:rFonts w:hint="cs"/>
          <w:rtl/>
          <w:lang w:bidi="fa-IR"/>
        </w:rPr>
        <w:t>ن</w:t>
      </w:r>
      <w:r w:rsidR="00FE7DE0">
        <w:rPr>
          <w:rFonts w:hint="cs"/>
          <w:rtl/>
          <w:lang w:bidi="fa-IR"/>
        </w:rPr>
        <w:t>ّ</w:t>
      </w:r>
      <w:r>
        <w:rPr>
          <w:rFonts w:hint="cs"/>
          <w:rtl/>
          <w:lang w:bidi="fa-IR"/>
        </w:rPr>
        <w:t xml:space="preserve"> و</w:t>
      </w:r>
      <w:r w:rsidR="00FE7DE0">
        <w:rPr>
          <w:rFonts w:hint="cs"/>
          <w:rtl/>
          <w:lang w:bidi="fa-IR"/>
        </w:rPr>
        <w:t xml:space="preserve"> </w:t>
      </w:r>
      <w:r>
        <w:rPr>
          <w:rFonts w:hint="cs"/>
          <w:rtl/>
          <w:lang w:bidi="fa-IR"/>
        </w:rPr>
        <w:t>ا</w:t>
      </w:r>
      <w:r w:rsidR="00FE7DE0">
        <w:rPr>
          <w:rFonts w:hint="cs"/>
          <w:rtl/>
          <w:lang w:bidi="fa-IR"/>
        </w:rPr>
        <w:t>َ</w:t>
      </w:r>
      <w:r>
        <w:rPr>
          <w:rFonts w:hint="cs"/>
          <w:rtl/>
          <w:lang w:bidi="fa-IR"/>
        </w:rPr>
        <w:t>ن</w:t>
      </w:r>
      <w:r w:rsidR="00FE7DE0">
        <w:rPr>
          <w:rFonts w:hint="cs"/>
          <w:rtl/>
          <w:lang w:bidi="fa-IR"/>
        </w:rPr>
        <w:t>ّ</w:t>
      </w:r>
      <w:r>
        <w:rPr>
          <w:rFonts w:hint="cs"/>
          <w:rtl/>
          <w:lang w:bidi="fa-IR"/>
        </w:rPr>
        <w:t xml:space="preserve"> گاهی بخاطر سنگینی</w:t>
      </w:r>
      <w:r>
        <w:rPr>
          <w:rFonts w:hint="eastAsia"/>
          <w:rtl/>
          <w:lang w:bidi="fa-IR"/>
        </w:rPr>
        <w:t>‌</w:t>
      </w:r>
      <w:r>
        <w:rPr>
          <w:rFonts w:hint="cs"/>
          <w:rtl/>
          <w:lang w:bidi="fa-IR"/>
        </w:rPr>
        <w:t>شان سبک می‌شوند و بعداز تخفیف</w:t>
      </w:r>
      <w:r>
        <w:rPr>
          <w:rFonts w:hint="eastAsia"/>
          <w:rtl/>
          <w:lang w:bidi="fa-IR"/>
        </w:rPr>
        <w:t>‌</w:t>
      </w:r>
      <w:r>
        <w:rPr>
          <w:rFonts w:hint="cs"/>
          <w:rtl/>
          <w:lang w:bidi="fa-IR"/>
        </w:rPr>
        <w:t>شان ا</w:t>
      </w:r>
      <w:r w:rsidR="00FE7DE0">
        <w:rPr>
          <w:rFonts w:hint="cs"/>
          <w:rtl/>
          <w:lang w:bidi="fa-IR"/>
        </w:rPr>
        <w:t>ِ</w:t>
      </w:r>
      <w:r>
        <w:rPr>
          <w:rFonts w:hint="cs"/>
          <w:rtl/>
          <w:lang w:bidi="fa-IR"/>
        </w:rPr>
        <w:t>ن</w:t>
      </w:r>
      <w:r w:rsidR="00FE7DE0" w:rsidRPr="00FE7DE0">
        <w:rPr>
          <w:rFonts w:hint="cs"/>
          <w:rtl/>
        </w:rPr>
        <w:t>ْ</w:t>
      </w:r>
      <w:r>
        <w:rPr>
          <w:rFonts w:hint="cs"/>
          <w:rtl/>
          <w:lang w:bidi="fa-IR"/>
        </w:rPr>
        <w:t xml:space="preserve"> مخف</w:t>
      </w:r>
      <w:r w:rsidR="00FE7DE0">
        <w:rPr>
          <w:rFonts w:hint="cs"/>
          <w:rtl/>
          <w:lang w:bidi="fa-IR"/>
        </w:rPr>
        <w:t>ّ</w:t>
      </w:r>
      <w:r>
        <w:rPr>
          <w:rFonts w:hint="cs"/>
          <w:rtl/>
          <w:lang w:bidi="fa-IR"/>
        </w:rPr>
        <w:t>فه مکسوره را عامل در ملفوظ یافتند کما</w:t>
      </w:r>
      <w:r w:rsidR="00B73E18">
        <w:rPr>
          <w:rFonts w:hint="cs"/>
          <w:rtl/>
          <w:lang w:bidi="fa-IR"/>
        </w:rPr>
        <w:t xml:space="preserve"> اینکه </w:t>
      </w:r>
      <w:r>
        <w:rPr>
          <w:rFonts w:hint="cs"/>
          <w:rtl/>
          <w:lang w:bidi="fa-IR"/>
        </w:rPr>
        <w:t>خداوند فرمود</w:t>
      </w:r>
      <w:r w:rsidRPr="004E255A">
        <w:rPr>
          <w:rStyle w:val="a0"/>
          <w:rFonts w:hint="cs"/>
          <w:rtl/>
        </w:rPr>
        <w:t>:</w:t>
      </w:r>
      <w:r w:rsidR="00F61382">
        <w:rPr>
          <w:rStyle w:val="a0"/>
          <w:rFonts w:hint="cs"/>
          <w:rtl/>
        </w:rPr>
        <w:t xml:space="preserve"> </w:t>
      </w:r>
      <w:r w:rsidR="00483735">
        <w:rPr>
          <w:lang w:bidi="fa-IR"/>
        </w:rPr>
        <w:sym w:font="V_Symbols" w:char="0029"/>
      </w:r>
      <w:r w:rsidR="00FE7DE0">
        <w:rPr>
          <w:rStyle w:val="a0"/>
          <w:rFonts w:hint="eastAsia"/>
          <w:rtl/>
        </w:rPr>
        <w:t>وَ</w:t>
      </w:r>
      <w:r w:rsidR="00FE7DE0">
        <w:rPr>
          <w:rStyle w:val="a0"/>
          <w:rtl/>
        </w:rPr>
        <w:t xml:space="preserve"> إِنَّ كُلاًّ لَمَّا لَيُوَفِّيَنَّهُمْ</w:t>
      </w:r>
      <w:r w:rsidR="00FE7DE0">
        <w:sym w:font="V_Symbols" w:char="F028"/>
      </w:r>
      <w:r w:rsidR="00FE7DE0">
        <w:rPr>
          <w:rStyle w:val="FootnoteReference"/>
          <w:rtl/>
        </w:rPr>
        <w:footnoteReference w:id="62"/>
      </w:r>
      <w:r w:rsidR="00FE7DE0" w:rsidRPr="00FE7DE0">
        <w:rPr>
          <w:rtl/>
        </w:rPr>
        <w:t xml:space="preserve"> </w:t>
      </w:r>
      <w:r>
        <w:rPr>
          <w:rFonts w:hint="cs"/>
          <w:rtl/>
          <w:lang w:bidi="fa-IR"/>
        </w:rPr>
        <w:t>که «إنْ» عمل کرد و کُلّاً را نصب داد ولی نیافتند که «أنْ» مفتوحه مخف</w:t>
      </w:r>
      <w:r w:rsidR="00FE7DE0">
        <w:rPr>
          <w:rFonts w:hint="cs"/>
          <w:rtl/>
          <w:lang w:bidi="fa-IR"/>
        </w:rPr>
        <w:t>ّ</w:t>
      </w:r>
      <w:r>
        <w:rPr>
          <w:rFonts w:hint="cs"/>
          <w:rtl/>
          <w:lang w:bidi="fa-IR"/>
        </w:rPr>
        <w:t>فه عامل در ملفوظ کند با</w:t>
      </w:r>
      <w:r w:rsidR="00B73E18">
        <w:rPr>
          <w:rFonts w:hint="cs"/>
          <w:rtl/>
          <w:lang w:bidi="fa-IR"/>
        </w:rPr>
        <w:t xml:space="preserve"> اینکه </w:t>
      </w:r>
      <w:r>
        <w:rPr>
          <w:rFonts w:hint="cs"/>
          <w:rtl/>
          <w:lang w:bidi="fa-IR"/>
        </w:rPr>
        <w:t>أنَّ مفتوحه از إنَّ قویتر است بخاطر شباهت او به فعل پس أنَّ سزاوارتر به عمل بود، پس وقتی او را عامل در ملفوظ نیافتند در تقدیر نمودند عملش را در ضمیر شأن تا</w:t>
      </w:r>
      <w:r w:rsidR="00B73E18">
        <w:rPr>
          <w:rFonts w:hint="cs"/>
          <w:rtl/>
          <w:lang w:bidi="fa-IR"/>
        </w:rPr>
        <w:t xml:space="preserve"> اینکه </w:t>
      </w:r>
      <w:r>
        <w:rPr>
          <w:rFonts w:hint="cs"/>
          <w:rtl/>
          <w:lang w:bidi="fa-IR"/>
        </w:rPr>
        <w:t>در عمل، إنَّ بر او زیاده نباشد منتهی به این ضمیر ش</w:t>
      </w:r>
      <w:r w:rsidR="00FE7DE0">
        <w:rPr>
          <w:rFonts w:hint="cs"/>
          <w:rtl/>
          <w:lang w:bidi="fa-IR"/>
        </w:rPr>
        <w:t>أ</w:t>
      </w:r>
      <w:r>
        <w:rPr>
          <w:rFonts w:hint="cs"/>
          <w:rtl/>
          <w:lang w:bidi="fa-IR"/>
        </w:rPr>
        <w:t>ن تجویز اظهار ندادند تا</w:t>
      </w:r>
      <w:r w:rsidR="00B73E18">
        <w:rPr>
          <w:rFonts w:hint="cs"/>
          <w:rtl/>
          <w:lang w:bidi="fa-IR"/>
        </w:rPr>
        <w:t xml:space="preserve"> اینکه </w:t>
      </w:r>
      <w:r>
        <w:rPr>
          <w:rFonts w:hint="cs"/>
          <w:rtl/>
          <w:lang w:bidi="fa-IR"/>
        </w:rPr>
        <w:t>تخفیف مطلوب فوت نشود</w:t>
      </w:r>
      <w:r w:rsidR="00946C4D">
        <w:rPr>
          <w:rFonts w:hint="cs"/>
          <w:rtl/>
          <w:lang w:bidi="fa-IR"/>
        </w:rPr>
        <w:t xml:space="preserve"> همچنان‌که </w:t>
      </w:r>
      <w:r>
        <w:rPr>
          <w:rFonts w:hint="cs"/>
          <w:rtl/>
          <w:lang w:bidi="fa-IR"/>
        </w:rPr>
        <w:t>حذف نون بر آن دلالت می</w:t>
      </w:r>
      <w:r>
        <w:rPr>
          <w:rFonts w:hint="eastAsia"/>
          <w:rtl/>
          <w:lang w:bidi="fa-IR"/>
        </w:rPr>
        <w:t>‌</w:t>
      </w:r>
      <w:r>
        <w:rPr>
          <w:rFonts w:hint="cs"/>
          <w:rtl/>
          <w:lang w:bidi="fa-IR"/>
        </w:rPr>
        <w:t xml:space="preserve">کند و لذا ضمیر شأن در تقدیر گرفتند وحکم کردند به لزوم حذف ضمیر شأن با أنَّ مفتوحه وقتی که مخفَّف شده باشد. </w:t>
      </w:r>
    </w:p>
    <w:p w:rsidR="001E50E1" w:rsidRPr="000F5DCD" w:rsidRDefault="001E50E1" w:rsidP="007E3891">
      <w:pPr>
        <w:pStyle w:val="Heading2"/>
        <w:rPr>
          <w:rFonts w:hint="cs"/>
          <w:rtl/>
        </w:rPr>
      </w:pPr>
      <w:bookmarkStart w:id="348" w:name="_Toc248974092"/>
      <w:bookmarkStart w:id="349" w:name="_Toc249103314"/>
      <w:r w:rsidRPr="000F5DCD">
        <w:rPr>
          <w:rFonts w:hint="cs"/>
          <w:rtl/>
        </w:rPr>
        <w:t>2- اسماء الاشار</w:t>
      </w:r>
      <w:r w:rsidR="000F5DCD" w:rsidRPr="000F5DCD">
        <w:rPr>
          <w:rFonts w:hint="cs"/>
          <w:rtl/>
        </w:rPr>
        <w:t>ه</w:t>
      </w:r>
      <w:r w:rsidRPr="000F5DCD">
        <w:rPr>
          <w:rFonts w:hint="cs"/>
          <w:rtl/>
        </w:rPr>
        <w:t xml:space="preserve"> دومین قسم مبنی</w:t>
      </w:r>
      <w:bookmarkEnd w:id="348"/>
      <w:bookmarkEnd w:id="349"/>
    </w:p>
    <w:p w:rsidR="001E50E1" w:rsidRDefault="001E50E1" w:rsidP="007E3891">
      <w:pPr>
        <w:keepNext/>
        <w:tabs>
          <w:tab w:val="left" w:pos="566"/>
        </w:tabs>
        <w:ind w:firstLine="224"/>
        <w:rPr>
          <w:rFonts w:hint="cs"/>
          <w:rtl/>
          <w:lang w:bidi="fa-IR"/>
        </w:rPr>
      </w:pPr>
      <w:r w:rsidRPr="00D0678A">
        <w:rPr>
          <w:rFonts w:hint="cs"/>
          <w:rtl/>
        </w:rPr>
        <w:t>تعریف آن</w:t>
      </w:r>
      <w:r>
        <w:rPr>
          <w:rFonts w:hint="cs"/>
          <w:rtl/>
          <w:lang w:bidi="fa-IR"/>
        </w:rPr>
        <w:t xml:space="preserve"> </w:t>
      </w:r>
      <w:r w:rsidRPr="006A03EE">
        <w:rPr>
          <w:rFonts w:hint="cs"/>
          <w:rtl/>
        </w:rPr>
        <w:t>«</w:t>
      </w:r>
      <w:r w:rsidRPr="009F0904">
        <w:rPr>
          <w:rStyle w:val="a"/>
          <w:rFonts w:hint="cs"/>
          <w:rtl/>
        </w:rPr>
        <w:t>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w:t>
      </w:r>
      <w:r w:rsidRPr="009F0904">
        <w:rPr>
          <w:rStyle w:val="a"/>
          <w:rFonts w:hint="cs"/>
          <w:rtl/>
        </w:rPr>
        <w:t xml:space="preserve"> لمشار</w:t>
      </w:r>
      <w:r>
        <w:rPr>
          <w:rStyle w:val="a"/>
          <w:rFonts w:hint="cs"/>
          <w:rtl/>
        </w:rPr>
        <w:t>ٍ</w:t>
      </w:r>
      <w:r w:rsidRPr="009F0904">
        <w:rPr>
          <w:rStyle w:val="a"/>
          <w:rFonts w:hint="cs"/>
          <w:rtl/>
        </w:rPr>
        <w:t xml:space="preserve"> الیه</w:t>
      </w:r>
      <w:r w:rsidRPr="00C131D3">
        <w:rPr>
          <w:rFonts w:hint="cs"/>
          <w:rtl/>
        </w:rPr>
        <w:t>»</w:t>
      </w:r>
      <w:r>
        <w:rPr>
          <w:rFonts w:hint="cs"/>
          <w:rtl/>
        </w:rPr>
        <w:t xml:space="preserve"> </w:t>
      </w:r>
      <w:r>
        <w:rPr>
          <w:rFonts w:hint="cs"/>
          <w:rtl/>
          <w:lang w:bidi="fa-IR"/>
        </w:rPr>
        <w:t>یعنی اسمای اشاره</w:t>
      </w:r>
      <w:r>
        <w:rPr>
          <w:rFonts w:hint="eastAsia"/>
          <w:rtl/>
          <w:lang w:bidi="fa-IR"/>
        </w:rPr>
        <w:t>‌</w:t>
      </w:r>
      <w:r>
        <w:rPr>
          <w:rFonts w:hint="cs"/>
          <w:rtl/>
          <w:lang w:bidi="fa-IR"/>
        </w:rPr>
        <w:t>ی که از مبنیّات شمرده به حسب اصطلاح آنی است یعنی اسمایی</w:t>
      </w:r>
      <w:r>
        <w:rPr>
          <w:rFonts w:hint="eastAsia"/>
          <w:rtl/>
          <w:lang w:bidi="fa-IR"/>
        </w:rPr>
        <w:t>‌</w:t>
      </w:r>
      <w:r>
        <w:rPr>
          <w:rFonts w:hint="cs"/>
          <w:rtl/>
          <w:lang w:bidi="fa-IR"/>
        </w:rPr>
        <w:t>اند که وضع شدند هر کدامشان برای مشار الیه یعنی برای معنایی که به سوی آن اشاره شده است آن هم به اشاره</w:t>
      </w:r>
      <w:r>
        <w:rPr>
          <w:rFonts w:hint="eastAsia"/>
          <w:rtl/>
          <w:lang w:bidi="fa-IR"/>
        </w:rPr>
        <w:t>‌</w:t>
      </w:r>
      <w:r>
        <w:rPr>
          <w:rFonts w:hint="cs"/>
          <w:rtl/>
          <w:lang w:bidi="fa-IR"/>
        </w:rPr>
        <w:t>ی حس</w:t>
      </w:r>
      <w:r w:rsidR="00FE7DE0">
        <w:rPr>
          <w:rFonts w:hint="cs"/>
          <w:rtl/>
          <w:lang w:bidi="fa-IR"/>
        </w:rPr>
        <w:t>ّ</w:t>
      </w:r>
      <w:r>
        <w:rPr>
          <w:rFonts w:hint="cs"/>
          <w:rtl/>
          <w:lang w:bidi="fa-IR"/>
        </w:rPr>
        <w:t>یه بوسیله جوارح و اعضاء، زیرا که اشاره در حین اطلاقش به اشاره</w:t>
      </w:r>
      <w:r>
        <w:rPr>
          <w:rFonts w:hint="eastAsia"/>
          <w:rtl/>
          <w:lang w:bidi="fa-IR"/>
        </w:rPr>
        <w:t>‌</w:t>
      </w:r>
      <w:r>
        <w:rPr>
          <w:rFonts w:hint="cs"/>
          <w:rtl/>
          <w:lang w:bidi="fa-IR"/>
        </w:rPr>
        <w:t>ی حس</w:t>
      </w:r>
      <w:r w:rsidR="00FE7DE0">
        <w:rPr>
          <w:rFonts w:hint="cs"/>
          <w:rtl/>
          <w:lang w:bidi="fa-IR"/>
        </w:rPr>
        <w:t>ّ</w:t>
      </w:r>
      <w:r>
        <w:rPr>
          <w:rFonts w:hint="cs"/>
          <w:rtl/>
          <w:lang w:bidi="fa-IR"/>
        </w:rPr>
        <w:t>ی حقیقت است و لذا ضمیر غایب و امثال آن وارد</w:t>
      </w:r>
      <w:r w:rsidR="00EE1E7B">
        <w:rPr>
          <w:rFonts w:hint="cs"/>
          <w:rtl/>
          <w:lang w:bidi="fa-IR"/>
        </w:rPr>
        <w:t xml:space="preserve"> نمی‌شود </w:t>
      </w:r>
      <w:r w:rsidR="00365289">
        <w:rPr>
          <w:rFonts w:hint="cs"/>
          <w:rtl/>
          <w:lang w:bidi="fa-IR"/>
        </w:rPr>
        <w:t xml:space="preserve">چون‌که </w:t>
      </w:r>
      <w:r>
        <w:rPr>
          <w:rFonts w:hint="cs"/>
          <w:rtl/>
          <w:lang w:bidi="fa-IR"/>
        </w:rPr>
        <w:t>آنها برای معانی ذهنی</w:t>
      </w:r>
      <w:r>
        <w:rPr>
          <w:rFonts w:hint="eastAsia"/>
          <w:rtl/>
          <w:lang w:bidi="fa-IR"/>
        </w:rPr>
        <w:t>‌</w:t>
      </w:r>
      <w:r>
        <w:rPr>
          <w:rFonts w:hint="cs"/>
          <w:rtl/>
          <w:lang w:bidi="fa-IR"/>
        </w:rPr>
        <w:t>اند نه حس</w:t>
      </w:r>
      <w:r w:rsidR="00FE7DE0">
        <w:rPr>
          <w:rFonts w:hint="cs"/>
          <w:rtl/>
          <w:lang w:bidi="fa-IR"/>
        </w:rPr>
        <w:t>ّ</w:t>
      </w:r>
      <w:r>
        <w:rPr>
          <w:rFonts w:hint="cs"/>
          <w:rtl/>
          <w:lang w:bidi="fa-IR"/>
        </w:rPr>
        <w:t xml:space="preserve">ی، و مثل: </w:t>
      </w:r>
      <w:r w:rsidR="00483735">
        <w:rPr>
          <w:lang w:bidi="fa-IR"/>
        </w:rPr>
        <w:sym w:font="V_Symbols" w:char="0029"/>
      </w:r>
      <w:r w:rsidR="00E265F9">
        <w:rPr>
          <w:rStyle w:val="a0"/>
          <w:rFonts w:hint="eastAsia"/>
          <w:rtl/>
        </w:rPr>
        <w:t>ذلِكُمُ</w:t>
      </w:r>
      <w:r w:rsidR="00E265F9">
        <w:rPr>
          <w:rStyle w:val="a0"/>
          <w:rtl/>
        </w:rPr>
        <w:t xml:space="preserve"> اللَّهُ رَبُّكُمْ</w:t>
      </w:r>
      <w:r w:rsidR="00E265F9">
        <w:sym w:font="V_Symbols" w:char="F028"/>
      </w:r>
      <w:r w:rsidR="00E265F9">
        <w:rPr>
          <w:rStyle w:val="FootnoteReference"/>
          <w:rtl/>
        </w:rPr>
        <w:footnoteReference w:id="63"/>
      </w:r>
      <w:r w:rsidR="00E265F9" w:rsidRPr="00E265F9">
        <w:rPr>
          <w:rtl/>
        </w:rPr>
        <w:t xml:space="preserve"> </w:t>
      </w:r>
      <w:r>
        <w:rPr>
          <w:rFonts w:hint="cs"/>
          <w:rtl/>
          <w:lang w:bidi="fa-IR"/>
        </w:rPr>
        <w:t>برای اشاره حس</w:t>
      </w:r>
      <w:r w:rsidR="00E265F9">
        <w:rPr>
          <w:rFonts w:hint="cs"/>
          <w:rtl/>
          <w:lang w:bidi="fa-IR"/>
        </w:rPr>
        <w:t>ّ</w:t>
      </w:r>
      <w:r>
        <w:rPr>
          <w:rFonts w:hint="cs"/>
          <w:rtl/>
          <w:lang w:bidi="fa-IR"/>
        </w:rPr>
        <w:t>ی نیست لذا حمل بر مجاز</w:t>
      </w:r>
      <w:r w:rsidR="00E265F9">
        <w:rPr>
          <w:rFonts w:hint="cs"/>
          <w:rtl/>
          <w:lang w:bidi="fa-IR"/>
        </w:rPr>
        <w:t xml:space="preserve"> </w:t>
      </w:r>
      <w:r>
        <w:rPr>
          <w:rFonts w:hint="cs"/>
          <w:rtl/>
          <w:lang w:bidi="fa-IR"/>
        </w:rPr>
        <w:t>می</w:t>
      </w:r>
      <w:r>
        <w:rPr>
          <w:rFonts w:hint="eastAsia"/>
          <w:rtl/>
          <w:lang w:bidi="fa-IR"/>
        </w:rPr>
        <w:t>‌</w:t>
      </w:r>
      <w:r>
        <w:rPr>
          <w:rFonts w:hint="cs"/>
          <w:rtl/>
          <w:lang w:bidi="fa-IR"/>
        </w:rPr>
        <w:t xml:space="preserve">شود. </w:t>
      </w:r>
    </w:p>
    <w:p w:rsidR="001E50E1" w:rsidRDefault="003F3933" w:rsidP="007E3891">
      <w:pPr>
        <w:keepNext/>
        <w:tabs>
          <w:tab w:val="left" w:pos="566"/>
        </w:tabs>
        <w:ind w:firstLine="224"/>
        <w:rPr>
          <w:rFonts w:hint="cs"/>
          <w:rtl/>
          <w:lang w:bidi="fa-IR"/>
        </w:rPr>
      </w:pPr>
      <w:r>
        <w:rPr>
          <w:rFonts w:hint="cs"/>
          <w:rtl/>
          <w:lang w:bidi="fa-IR"/>
        </w:rPr>
        <w:t xml:space="preserve"> علّت </w:t>
      </w:r>
      <w:r w:rsidR="001E50E1">
        <w:rPr>
          <w:rFonts w:hint="cs"/>
          <w:rtl/>
          <w:lang w:bidi="fa-IR"/>
        </w:rPr>
        <w:t>مبنی بودن اسمای اشاره: بخاطر شباهت به حروف</w:t>
      </w:r>
      <w:r w:rsidR="00E265F9">
        <w:rPr>
          <w:rFonts w:hint="cs"/>
          <w:rtl/>
          <w:lang w:bidi="fa-IR"/>
        </w:rPr>
        <w:t xml:space="preserve"> است </w:t>
      </w:r>
      <w:r w:rsidR="001E50E1">
        <w:rPr>
          <w:rFonts w:hint="cs"/>
          <w:rtl/>
          <w:lang w:bidi="fa-IR"/>
        </w:rPr>
        <w:t>که قبلاً هم گفته</w:t>
      </w:r>
      <w:r w:rsidR="001E50E1">
        <w:rPr>
          <w:rFonts w:hint="eastAsia"/>
          <w:rtl/>
          <w:lang w:bidi="fa-IR"/>
        </w:rPr>
        <w:t>‌</w:t>
      </w:r>
      <w:r w:rsidR="001E50E1">
        <w:rPr>
          <w:rFonts w:hint="cs"/>
          <w:rtl/>
          <w:lang w:bidi="fa-IR"/>
        </w:rPr>
        <w:t xml:space="preserve">آمد. </w:t>
      </w:r>
    </w:p>
    <w:p w:rsidR="001E50E1" w:rsidRPr="00E0396D" w:rsidRDefault="001E50E1" w:rsidP="00DF7D45">
      <w:pPr>
        <w:pStyle w:val="Heading3"/>
        <w:rPr>
          <w:rFonts w:hint="cs"/>
          <w:rtl/>
        </w:rPr>
      </w:pPr>
      <w:bookmarkStart w:id="350" w:name="_Toc248974093"/>
      <w:bookmarkStart w:id="351" w:name="_Toc249103315"/>
      <w:r w:rsidRPr="00E0396D">
        <w:rPr>
          <w:rFonts w:hint="cs"/>
          <w:rtl/>
        </w:rPr>
        <w:t>اقسام اسمای اشاره</w:t>
      </w:r>
      <w:bookmarkEnd w:id="350"/>
      <w:bookmarkEnd w:id="351"/>
      <w:r w:rsidRPr="00E0396D">
        <w:rPr>
          <w:rFonts w:hint="cs"/>
          <w:rtl/>
        </w:rPr>
        <w:t xml:space="preserve"> </w:t>
      </w:r>
    </w:p>
    <w:p w:rsidR="001E50E1" w:rsidRDefault="001E50E1" w:rsidP="007E3891">
      <w:pPr>
        <w:keepNext/>
        <w:tabs>
          <w:tab w:val="left" w:pos="459"/>
        </w:tabs>
        <w:ind w:firstLine="224"/>
        <w:rPr>
          <w:rFonts w:hint="cs"/>
          <w:rtl/>
          <w:lang w:bidi="fa-IR"/>
        </w:rPr>
      </w:pPr>
      <w:r>
        <w:rPr>
          <w:rFonts w:hint="cs"/>
          <w:rtl/>
          <w:lang w:bidi="fa-IR"/>
        </w:rPr>
        <w:t>و این اسمای اشاره عبارتند از:</w:t>
      </w:r>
    </w:p>
    <w:p w:rsidR="00E265F9" w:rsidRDefault="001E50E1" w:rsidP="007E3891">
      <w:pPr>
        <w:keepNext/>
        <w:tabs>
          <w:tab w:val="left" w:pos="459"/>
        </w:tabs>
        <w:ind w:firstLine="224"/>
        <w:rPr>
          <w:rStyle w:val="a"/>
          <w:rFonts w:hint="cs"/>
          <w:rtl/>
        </w:rPr>
      </w:pPr>
      <w:r>
        <w:rPr>
          <w:rFonts w:hint="cs"/>
          <w:rtl/>
          <w:lang w:bidi="fa-IR"/>
        </w:rPr>
        <w:t xml:space="preserve">1- </w:t>
      </w:r>
      <w:r w:rsidRPr="009F0904">
        <w:rPr>
          <w:rStyle w:val="a"/>
          <w:rFonts w:hint="cs"/>
          <w:rtl/>
        </w:rPr>
        <w:t>ذا</w:t>
      </w:r>
      <w:r>
        <w:rPr>
          <w:rFonts w:hint="cs"/>
          <w:rtl/>
          <w:lang w:bidi="fa-IR"/>
        </w:rPr>
        <w:t xml:space="preserve"> برای مفرد مذک</w:t>
      </w:r>
      <w:r w:rsidR="00E265F9">
        <w:rPr>
          <w:rFonts w:hint="cs"/>
          <w:rtl/>
          <w:lang w:bidi="fa-IR"/>
        </w:rPr>
        <w:t>ّ</w:t>
      </w:r>
      <w:r>
        <w:rPr>
          <w:rFonts w:hint="cs"/>
          <w:rtl/>
          <w:lang w:bidi="fa-IR"/>
        </w:rPr>
        <w:t>ر</w:t>
      </w:r>
      <w:r w:rsidR="00E265F9" w:rsidRPr="00E265F9">
        <w:rPr>
          <w:rFonts w:hint="cs"/>
          <w:rtl/>
        </w:rPr>
        <w:t>.</w:t>
      </w:r>
    </w:p>
    <w:p w:rsidR="001E50E1" w:rsidRPr="00257CD5" w:rsidRDefault="001E50E1" w:rsidP="007E3891">
      <w:pPr>
        <w:keepNext/>
        <w:tabs>
          <w:tab w:val="left" w:pos="459"/>
        </w:tabs>
        <w:ind w:firstLine="224"/>
        <w:rPr>
          <w:rFonts w:ascii="Times New Roman" w:hAnsi="Times New Roman"/>
          <w:lang w:bidi="fa-IR"/>
        </w:rPr>
      </w:pPr>
      <w:r w:rsidRPr="006A03EE">
        <w:rPr>
          <w:rFonts w:hint="cs"/>
          <w:rtl/>
        </w:rPr>
        <w:t>«</w:t>
      </w:r>
      <w:r w:rsidRPr="009F0904">
        <w:rPr>
          <w:rStyle w:val="a"/>
          <w:rFonts w:hint="cs"/>
          <w:rtl/>
        </w:rPr>
        <w:t>والعامل فی الحال</w:t>
      </w:r>
      <w:r w:rsidRPr="00C131D3">
        <w:rPr>
          <w:rFonts w:hint="cs"/>
          <w:rtl/>
        </w:rPr>
        <w:t>»</w:t>
      </w:r>
      <w:r>
        <w:rPr>
          <w:rFonts w:hint="cs"/>
          <w:rtl/>
        </w:rPr>
        <w:t xml:space="preserve"> </w:t>
      </w:r>
      <w:r>
        <w:rPr>
          <w:rFonts w:hint="cs"/>
          <w:rtl/>
          <w:lang w:bidi="fa-IR"/>
        </w:rPr>
        <w:t>دفع دخل</w:t>
      </w:r>
      <w:r w:rsidR="00B73E18">
        <w:rPr>
          <w:rFonts w:hint="cs"/>
          <w:rtl/>
          <w:lang w:bidi="fa-IR"/>
        </w:rPr>
        <w:t xml:space="preserve"> مقدّر </w:t>
      </w:r>
      <w:r w:rsidR="00E265F9">
        <w:rPr>
          <w:rFonts w:hint="cs"/>
          <w:rtl/>
          <w:lang w:bidi="fa-IR"/>
        </w:rPr>
        <w:t>است سؤ</w:t>
      </w:r>
      <w:r>
        <w:rPr>
          <w:rFonts w:hint="cs"/>
          <w:rtl/>
          <w:lang w:bidi="fa-IR"/>
        </w:rPr>
        <w:t>الی در مورد عبارت متن است که مصنف گفت</w:t>
      </w:r>
      <w:r>
        <w:rPr>
          <w:rFonts w:hint="cs"/>
          <w:rtl/>
        </w:rPr>
        <w:t xml:space="preserve"> </w:t>
      </w:r>
      <w:r w:rsidRPr="006A03EE">
        <w:rPr>
          <w:rFonts w:hint="cs"/>
          <w:rtl/>
        </w:rPr>
        <w:t>«</w:t>
      </w:r>
      <w:r w:rsidRPr="009F0904">
        <w:rPr>
          <w:rStyle w:val="a"/>
          <w:rFonts w:hint="cs"/>
          <w:rtl/>
        </w:rPr>
        <w:t>و هی ذا للمذک</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که هی مبتداء است و ذا خبر است و للمذک</w:t>
      </w:r>
      <w:r w:rsidR="00E265F9">
        <w:rPr>
          <w:rFonts w:hint="cs"/>
          <w:rtl/>
          <w:lang w:bidi="fa-IR"/>
        </w:rPr>
        <w:t>ّ</w:t>
      </w:r>
      <w:r>
        <w:rPr>
          <w:rFonts w:hint="cs"/>
          <w:rtl/>
          <w:lang w:bidi="fa-IR"/>
        </w:rPr>
        <w:t>ر حال برای ذا</w:t>
      </w:r>
      <w:r w:rsidR="00E265F9">
        <w:rPr>
          <w:rFonts w:hint="cs"/>
          <w:rtl/>
          <w:lang w:bidi="fa-IR"/>
        </w:rPr>
        <w:t xml:space="preserve"> می‌باشد</w:t>
      </w:r>
      <w:r>
        <w:rPr>
          <w:rFonts w:hint="cs"/>
          <w:rtl/>
          <w:lang w:bidi="fa-IR"/>
        </w:rPr>
        <w:t>، سؤال</w:t>
      </w:r>
      <w:r w:rsidR="00E265F9">
        <w:rPr>
          <w:rFonts w:hint="cs"/>
          <w:rtl/>
          <w:lang w:bidi="fa-IR"/>
        </w:rPr>
        <w:t xml:space="preserve"> این</w:t>
      </w:r>
      <w:r>
        <w:rPr>
          <w:rFonts w:hint="cs"/>
          <w:rtl/>
          <w:lang w:bidi="fa-IR"/>
        </w:rPr>
        <w:t xml:space="preserve"> است </w:t>
      </w:r>
      <w:r w:rsidR="00FD3E23">
        <w:rPr>
          <w:rFonts w:hint="cs"/>
          <w:rtl/>
          <w:lang w:bidi="fa-IR"/>
        </w:rPr>
        <w:t xml:space="preserve">که </w:t>
      </w:r>
      <w:r>
        <w:rPr>
          <w:rFonts w:hint="cs"/>
          <w:rtl/>
          <w:lang w:bidi="fa-IR"/>
        </w:rPr>
        <w:t>اگر للمذک</w:t>
      </w:r>
      <w:r w:rsidR="00E265F9">
        <w:rPr>
          <w:rFonts w:hint="cs"/>
          <w:rtl/>
          <w:lang w:bidi="fa-IR"/>
        </w:rPr>
        <w:t>ّ</w:t>
      </w:r>
      <w:r>
        <w:rPr>
          <w:rFonts w:hint="cs"/>
          <w:rtl/>
          <w:lang w:bidi="fa-IR"/>
        </w:rPr>
        <w:t xml:space="preserve">ر حال برای ذا هست پس باید حتماً کلمه‌ی ذا فاعل یا مفعول باشد </w:t>
      </w:r>
      <w:r w:rsidR="00E265F9">
        <w:rPr>
          <w:rFonts w:hint="cs"/>
          <w:rtl/>
          <w:lang w:bidi="fa-IR"/>
        </w:rPr>
        <w:t>تا</w:t>
      </w:r>
      <w:r>
        <w:rPr>
          <w:rFonts w:hint="cs"/>
          <w:rtl/>
          <w:lang w:bidi="fa-IR"/>
        </w:rPr>
        <w:t xml:space="preserve"> للمذک</w:t>
      </w:r>
      <w:r w:rsidR="00E265F9">
        <w:rPr>
          <w:rFonts w:hint="cs"/>
          <w:rtl/>
          <w:lang w:bidi="fa-IR"/>
        </w:rPr>
        <w:t>ّ</w:t>
      </w:r>
      <w:r>
        <w:rPr>
          <w:rFonts w:hint="cs"/>
          <w:rtl/>
          <w:lang w:bidi="fa-IR"/>
        </w:rPr>
        <w:t>ر حال او شود وحالیکه ذا خبر برای مبتدای هو است؟ شارح جواب داد که ذا معمول فعلی است که از نسبت خبر به مبتداء آن فعل فهمیده</w:t>
      </w:r>
      <w:r w:rsidR="007366E3">
        <w:rPr>
          <w:rFonts w:hint="cs"/>
          <w:rtl/>
          <w:lang w:bidi="fa-IR"/>
        </w:rPr>
        <w:t xml:space="preserve"> می‌شود </w:t>
      </w:r>
      <w:r>
        <w:rPr>
          <w:rFonts w:hint="cs"/>
          <w:rtl/>
          <w:lang w:bidi="fa-IR"/>
        </w:rPr>
        <w:t>و آن فعل</w:t>
      </w:r>
      <w:r w:rsidR="00B73E18">
        <w:rPr>
          <w:rFonts w:hint="cs"/>
          <w:rtl/>
          <w:lang w:bidi="fa-IR"/>
        </w:rPr>
        <w:t xml:space="preserve"> مقدّر </w:t>
      </w: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س</w:t>
      </w:r>
      <w:r>
        <w:rPr>
          <w:rStyle w:val="a"/>
          <w:rFonts w:hint="cs"/>
          <w:rtl/>
          <w:lang w:bidi="fa-IR"/>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 xml:space="preserve">است یعنی </w:t>
      </w:r>
      <w:r w:rsidRPr="009F0904">
        <w:rPr>
          <w:rStyle w:val="a"/>
          <w:rFonts w:hint="cs"/>
          <w:rtl/>
        </w:rPr>
        <w:t>ی</w:t>
      </w:r>
      <w:r>
        <w:rPr>
          <w:rStyle w:val="a"/>
          <w:rFonts w:hint="cs"/>
          <w:rtl/>
        </w:rPr>
        <w:t>ُ</w:t>
      </w:r>
      <w:r w:rsidRPr="009F0904">
        <w:rPr>
          <w:rStyle w:val="a"/>
          <w:rFonts w:hint="cs"/>
          <w:rtl/>
        </w:rPr>
        <w:t>ن</w:t>
      </w:r>
      <w:r>
        <w:rPr>
          <w:rStyle w:val="a"/>
          <w:rFonts w:hint="cs"/>
          <w:rtl/>
        </w:rPr>
        <w:t>س</w:t>
      </w:r>
      <w:r>
        <w:rPr>
          <w:rStyle w:val="a"/>
          <w:rFonts w:hint="cs"/>
          <w:rtl/>
          <w:lang w:bidi="fa-IR"/>
        </w:rPr>
        <w:t>َ</w:t>
      </w:r>
      <w:r w:rsidRPr="009F0904">
        <w:rPr>
          <w:rStyle w:val="a"/>
          <w:rFonts w:hint="cs"/>
          <w:rtl/>
        </w:rPr>
        <w:t>ب</w:t>
      </w:r>
      <w:r>
        <w:rPr>
          <w:rStyle w:val="a"/>
          <w:rFonts w:hint="cs"/>
          <w:rtl/>
        </w:rPr>
        <w:t>ُ</w:t>
      </w:r>
      <w:r w:rsidR="00E265F9">
        <w:rPr>
          <w:rStyle w:val="a"/>
          <w:rFonts w:hint="cs"/>
          <w:rtl/>
        </w:rPr>
        <w:t xml:space="preserve"> ذا ب</w:t>
      </w:r>
      <w:r w:rsidR="00FD3E23">
        <w:rPr>
          <w:rStyle w:val="a"/>
          <w:rFonts w:hint="cs"/>
          <w:rtl/>
        </w:rPr>
        <w:t>أ</w:t>
      </w:r>
      <w:r w:rsidRPr="009F0904">
        <w:rPr>
          <w:rStyle w:val="a"/>
          <w:rFonts w:hint="cs"/>
          <w:rtl/>
        </w:rPr>
        <w:t>سماء</w:t>
      </w:r>
      <w:r>
        <w:rPr>
          <w:rStyle w:val="a"/>
          <w:rFonts w:hint="cs"/>
          <w:rtl/>
        </w:rPr>
        <w:t xml:space="preserve">ِ </w:t>
      </w:r>
      <w:r w:rsidRPr="009F0904">
        <w:rPr>
          <w:rStyle w:val="a"/>
          <w:rFonts w:hint="cs"/>
          <w:rtl/>
        </w:rPr>
        <w:t>الاشارة</w:t>
      </w:r>
      <w:r>
        <w:rPr>
          <w:rStyle w:val="a"/>
          <w:rFonts w:hint="cs"/>
          <w:rtl/>
        </w:rPr>
        <w:t>ِ</w:t>
      </w:r>
      <w:r w:rsidRPr="009F0904">
        <w:rPr>
          <w:rStyle w:val="a"/>
          <w:rFonts w:hint="cs"/>
          <w:rtl/>
        </w:rPr>
        <w:t xml:space="preserve"> حال</w:t>
      </w:r>
      <w:r>
        <w:rPr>
          <w:rStyle w:val="a"/>
          <w:rFonts w:hint="cs"/>
          <w:rtl/>
        </w:rPr>
        <w:t>َ</w:t>
      </w:r>
      <w:r w:rsidRPr="009F0904">
        <w:rPr>
          <w:rStyle w:val="a"/>
          <w:rFonts w:hint="cs"/>
          <w:rtl/>
        </w:rPr>
        <w:t xml:space="preserve"> کون</w:t>
      </w:r>
      <w:r>
        <w:rPr>
          <w:rStyle w:val="a"/>
          <w:rFonts w:hint="cs"/>
          <w:rtl/>
        </w:rPr>
        <w:t>ِ</w:t>
      </w:r>
      <w:r w:rsidRPr="009F0904">
        <w:rPr>
          <w:rStyle w:val="a"/>
          <w:rFonts w:hint="cs"/>
          <w:rtl/>
        </w:rPr>
        <w:t>ه للمذک</w:t>
      </w:r>
      <w:r>
        <w:rPr>
          <w:rStyle w:val="a"/>
          <w:rFonts w:hint="cs"/>
          <w:rtl/>
        </w:rPr>
        <w:t>َّ</w:t>
      </w:r>
      <w:r w:rsidRPr="009F0904">
        <w:rPr>
          <w:rStyle w:val="a"/>
          <w:rFonts w:hint="cs"/>
          <w:rtl/>
        </w:rPr>
        <w:t>ر</w:t>
      </w:r>
      <w:r>
        <w:rPr>
          <w:rFonts w:hint="cs"/>
          <w:rtl/>
          <w:lang w:bidi="fa-IR"/>
        </w:rPr>
        <w:t>. لذا فرمود عامل در حال معنای فعلی است که از نسبت خبر به مبتداء فهمیده می</w:t>
      </w:r>
      <w:r>
        <w:rPr>
          <w:rFonts w:hint="eastAsia"/>
          <w:rtl/>
          <w:lang w:bidi="fa-IR"/>
        </w:rPr>
        <w:t>‌</w:t>
      </w:r>
      <w:r>
        <w:rPr>
          <w:rFonts w:hint="cs"/>
          <w:rtl/>
          <w:lang w:bidi="fa-IR"/>
        </w:rPr>
        <w:t xml:space="preserve">شود. </w:t>
      </w:r>
    </w:p>
    <w:p w:rsidR="001E50E1" w:rsidRDefault="001E50E1" w:rsidP="007E3891">
      <w:pPr>
        <w:keepNext/>
        <w:tabs>
          <w:tab w:val="left" w:pos="459"/>
        </w:tabs>
        <w:ind w:firstLine="224"/>
        <w:rPr>
          <w:rFonts w:hint="cs"/>
          <w:rtl/>
          <w:lang w:bidi="fa-IR"/>
        </w:rPr>
      </w:pPr>
      <w:r>
        <w:rPr>
          <w:rFonts w:hint="cs"/>
          <w:rtl/>
          <w:lang w:bidi="fa-IR"/>
        </w:rPr>
        <w:t xml:space="preserve">2- </w:t>
      </w:r>
      <w:r w:rsidRPr="009F0904">
        <w:rPr>
          <w:rStyle w:val="a"/>
          <w:rFonts w:hint="cs"/>
          <w:rtl/>
        </w:rPr>
        <w:t>ذان و</w:t>
      </w:r>
      <w:r>
        <w:rPr>
          <w:rStyle w:val="a"/>
          <w:rFonts w:hint="cs"/>
          <w:rtl/>
        </w:rPr>
        <w:t xml:space="preserve"> </w:t>
      </w:r>
      <w:r w:rsidRPr="009F0904">
        <w:rPr>
          <w:rStyle w:val="a"/>
          <w:rFonts w:hint="cs"/>
          <w:rtl/>
        </w:rPr>
        <w:t>ذین</w:t>
      </w:r>
      <w:r>
        <w:rPr>
          <w:rFonts w:hint="cs"/>
          <w:rtl/>
          <w:lang w:bidi="fa-IR"/>
        </w:rPr>
        <w:t xml:space="preserve"> برای تثنی</w:t>
      </w:r>
      <w:r w:rsidR="00E265F9">
        <w:rPr>
          <w:rFonts w:hint="cs"/>
          <w:rtl/>
          <w:lang w:bidi="fa-IR"/>
        </w:rPr>
        <w:t>ه</w:t>
      </w:r>
      <w:r w:rsidR="007B3B2E">
        <w:rPr>
          <w:rFonts w:hint="cs"/>
          <w:rtl/>
          <w:lang w:bidi="fa-IR"/>
        </w:rPr>
        <w:t xml:space="preserve"> مذکّر </w:t>
      </w:r>
      <w:r>
        <w:rPr>
          <w:rFonts w:hint="cs"/>
          <w:rtl/>
          <w:lang w:bidi="fa-IR"/>
        </w:rPr>
        <w:t>در حالت رفعی که ذان است و در حالت نصبی و جر</w:t>
      </w:r>
      <w:r w:rsidR="00E265F9">
        <w:rPr>
          <w:rFonts w:hint="cs"/>
          <w:rtl/>
          <w:lang w:bidi="fa-IR"/>
        </w:rPr>
        <w:t>ّ</w:t>
      </w:r>
      <w:r>
        <w:rPr>
          <w:rFonts w:hint="cs"/>
          <w:rtl/>
          <w:lang w:bidi="fa-IR"/>
        </w:rPr>
        <w:t>ی</w:t>
      </w:r>
      <w:r>
        <w:rPr>
          <w:rFonts w:hint="cs"/>
          <w:rtl/>
        </w:rPr>
        <w:t xml:space="preserve"> </w:t>
      </w:r>
      <w:r w:rsidRPr="006A03EE">
        <w:rPr>
          <w:rFonts w:hint="cs"/>
          <w:rtl/>
        </w:rPr>
        <w:t>«</w:t>
      </w:r>
      <w:r>
        <w:rPr>
          <w:rFonts w:hint="cs"/>
          <w:rtl/>
          <w:lang w:bidi="fa-IR"/>
        </w:rPr>
        <w:t>ذین</w:t>
      </w:r>
      <w:r w:rsidRPr="00C131D3">
        <w:rPr>
          <w:rFonts w:hint="cs"/>
          <w:rtl/>
        </w:rPr>
        <w:t>»</w:t>
      </w:r>
      <w:r>
        <w:rPr>
          <w:rFonts w:hint="cs"/>
          <w:rtl/>
        </w:rPr>
        <w:t xml:space="preserve"> </w:t>
      </w:r>
      <w:r>
        <w:rPr>
          <w:rFonts w:hint="cs"/>
          <w:rtl/>
          <w:lang w:bidi="fa-IR"/>
        </w:rPr>
        <w:t>است یعنی ذان و ذین حال کونه که این دو تا برای تثنیه مذکّرند، و مصنف در متن کلمه «لمثناه» را بر ذان</w:t>
      </w:r>
      <w:r w:rsidR="00CF1C3C">
        <w:rPr>
          <w:rFonts w:hint="cs"/>
          <w:rtl/>
          <w:lang w:bidi="fa-IR"/>
        </w:rPr>
        <w:t xml:space="preserve"> مقدّم </w:t>
      </w:r>
      <w:r>
        <w:rPr>
          <w:rFonts w:hint="cs"/>
          <w:rtl/>
          <w:lang w:bidi="fa-IR"/>
        </w:rPr>
        <w:t>کرد برای</w:t>
      </w:r>
      <w:r w:rsidR="00B73E18">
        <w:rPr>
          <w:rFonts w:hint="cs"/>
          <w:rtl/>
          <w:lang w:bidi="fa-IR"/>
        </w:rPr>
        <w:t xml:space="preserve"> اینکه </w:t>
      </w:r>
      <w:r>
        <w:rPr>
          <w:rFonts w:hint="cs"/>
          <w:rtl/>
          <w:lang w:bidi="fa-IR"/>
        </w:rPr>
        <w:t>ضمیر به مرجع خودش نزدیک</w:t>
      </w:r>
      <w:r>
        <w:rPr>
          <w:rFonts w:hint="eastAsia"/>
          <w:rtl/>
          <w:lang w:bidi="fa-IR"/>
        </w:rPr>
        <w:t>‌</w:t>
      </w:r>
      <w:r>
        <w:rPr>
          <w:rFonts w:hint="cs"/>
          <w:rtl/>
          <w:lang w:bidi="fa-IR"/>
        </w:rPr>
        <w:t>تر باشد و بر همین قیاس در ترکیب</w:t>
      </w:r>
      <w:r>
        <w:rPr>
          <w:rFonts w:hint="eastAsia"/>
          <w:rtl/>
          <w:lang w:bidi="fa-IR"/>
        </w:rPr>
        <w:t>‌</w:t>
      </w:r>
      <w:r>
        <w:rPr>
          <w:rFonts w:hint="cs"/>
          <w:rtl/>
          <w:lang w:bidi="fa-IR"/>
        </w:rPr>
        <w:t>های سه</w:t>
      </w:r>
      <w:r>
        <w:rPr>
          <w:rFonts w:hint="eastAsia"/>
          <w:rtl/>
          <w:lang w:bidi="fa-IR"/>
        </w:rPr>
        <w:t>‌</w:t>
      </w:r>
      <w:r>
        <w:rPr>
          <w:rFonts w:hint="cs"/>
          <w:rtl/>
          <w:lang w:bidi="fa-IR"/>
        </w:rPr>
        <w:t>گانه باقی. پس قول مصنف که گفت</w:t>
      </w:r>
      <w:r w:rsidRPr="009F0904">
        <w:rPr>
          <w:rStyle w:val="a"/>
          <w:rFonts w:hint="cs"/>
          <w:rtl/>
        </w:rPr>
        <w:t xml:space="preserve"> </w:t>
      </w:r>
      <w:r w:rsidRPr="006A03EE">
        <w:rPr>
          <w:rFonts w:hint="cs"/>
          <w:rtl/>
        </w:rPr>
        <w:t>«</w:t>
      </w:r>
      <w:r w:rsidRPr="009F0904">
        <w:rPr>
          <w:rStyle w:val="a"/>
          <w:rFonts w:hint="cs"/>
          <w:rtl/>
        </w:rPr>
        <w:t>هی</w:t>
      </w:r>
      <w:r w:rsidRPr="00C131D3">
        <w:rPr>
          <w:rFonts w:hint="cs"/>
          <w:rtl/>
        </w:rPr>
        <w:t>»</w:t>
      </w:r>
      <w:r>
        <w:rPr>
          <w:rFonts w:hint="cs"/>
          <w:rtl/>
        </w:rPr>
        <w:t xml:space="preserve"> </w:t>
      </w:r>
      <w:r>
        <w:rPr>
          <w:rFonts w:hint="cs"/>
          <w:rtl/>
          <w:lang w:bidi="fa-IR"/>
        </w:rPr>
        <w:t>مبتداست و قولش</w:t>
      </w:r>
      <w:r>
        <w:rPr>
          <w:rFonts w:hint="cs"/>
          <w:rtl/>
        </w:rPr>
        <w:t xml:space="preserve"> </w:t>
      </w:r>
      <w:r w:rsidRPr="006A03EE">
        <w:rPr>
          <w:rFonts w:hint="cs"/>
          <w:rtl/>
        </w:rPr>
        <w:t>«</w:t>
      </w:r>
      <w:r w:rsidRPr="009F0904">
        <w:rPr>
          <w:rStyle w:val="a"/>
          <w:rFonts w:hint="cs"/>
          <w:rtl/>
        </w:rPr>
        <w:t>ذا</w:t>
      </w:r>
      <w:r w:rsidRPr="00C131D3">
        <w:rPr>
          <w:rFonts w:hint="cs"/>
          <w:rtl/>
        </w:rPr>
        <w:t>»</w:t>
      </w:r>
      <w:r>
        <w:rPr>
          <w:rFonts w:hint="cs"/>
          <w:rtl/>
        </w:rPr>
        <w:t xml:space="preserve"> </w:t>
      </w:r>
      <w:r>
        <w:rPr>
          <w:rFonts w:hint="cs"/>
          <w:rtl/>
          <w:lang w:bidi="fa-IR"/>
        </w:rPr>
        <w:t xml:space="preserve">با آنچه که بر او عطف شد </w:t>
      </w:r>
      <w:r w:rsidR="00E265F9">
        <w:rPr>
          <w:rFonts w:hint="cs"/>
          <w:rtl/>
          <w:lang w:bidi="fa-IR"/>
        </w:rPr>
        <w:t>بهمراه این</w:t>
      </w:r>
      <w:r>
        <w:rPr>
          <w:rFonts w:hint="cs"/>
          <w:rtl/>
          <w:lang w:bidi="fa-IR"/>
        </w:rPr>
        <w:t>که هر یک از اینها</w:t>
      </w:r>
      <w:r w:rsidR="00282685">
        <w:rPr>
          <w:rFonts w:hint="cs"/>
          <w:rtl/>
          <w:lang w:bidi="fa-IR"/>
        </w:rPr>
        <w:t xml:space="preserve"> مقیّد </w:t>
      </w:r>
      <w:r w:rsidR="00E265F9">
        <w:rPr>
          <w:rFonts w:hint="cs"/>
          <w:rtl/>
          <w:lang w:bidi="fa-IR"/>
        </w:rPr>
        <w:t>به حالی می‌باشند خبر برای مبتدا واقع شدند</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 در بعضی لغات کلمه</w:t>
      </w:r>
      <w:r>
        <w:rPr>
          <w:rFonts w:hint="eastAsia"/>
          <w:rtl/>
          <w:lang w:bidi="fa-IR"/>
        </w:rPr>
        <w:t>‌</w:t>
      </w:r>
      <w:r>
        <w:rPr>
          <w:rFonts w:hint="cs"/>
          <w:rtl/>
          <w:lang w:bidi="fa-IR"/>
        </w:rPr>
        <w:t>ی ذان در جمیع احوال رفع و نصب و</w:t>
      </w:r>
      <w:r w:rsidR="00E265F9">
        <w:rPr>
          <w:rFonts w:hint="cs"/>
          <w:rtl/>
          <w:lang w:bidi="fa-IR"/>
        </w:rPr>
        <w:t xml:space="preserve"> </w:t>
      </w:r>
      <w:r>
        <w:rPr>
          <w:rFonts w:hint="cs"/>
          <w:rtl/>
          <w:lang w:bidi="fa-IR"/>
        </w:rPr>
        <w:t>جر</w:t>
      </w:r>
      <w:r w:rsidR="00E265F9">
        <w:rPr>
          <w:rFonts w:hint="cs"/>
          <w:rtl/>
          <w:lang w:bidi="fa-IR"/>
        </w:rPr>
        <w:t>ّ</w:t>
      </w:r>
      <w:r>
        <w:rPr>
          <w:rFonts w:hint="cs"/>
          <w:rtl/>
          <w:lang w:bidi="fa-IR"/>
        </w:rPr>
        <w:t xml:space="preserve"> به همین صورت ذان می‌آید که از همین لغت است این آیه </w:t>
      </w:r>
      <w:r w:rsidR="00483735">
        <w:rPr>
          <w:lang w:bidi="fa-IR"/>
        </w:rPr>
        <w:sym w:font="V_Symbols" w:char="0029"/>
      </w:r>
      <w:r w:rsidR="00E265F9">
        <w:rPr>
          <w:rStyle w:val="a0"/>
          <w:rtl/>
        </w:rPr>
        <w:t>إِنْ هذانِ لَساحِرانِ</w:t>
      </w:r>
      <w:r w:rsidR="00E265F9">
        <w:sym w:font="V_Symbols" w:char="F028"/>
      </w:r>
      <w:r w:rsidR="00E265F9">
        <w:rPr>
          <w:rStyle w:val="FootnoteReference"/>
          <w:rtl/>
        </w:rPr>
        <w:footnoteReference w:id="64"/>
      </w:r>
      <w:r w:rsidR="00E265F9" w:rsidRPr="00E265F9">
        <w:rPr>
          <w:rtl/>
        </w:rPr>
        <w:t xml:space="preserve"> </w:t>
      </w:r>
      <w:r>
        <w:rPr>
          <w:rFonts w:hint="cs"/>
          <w:rtl/>
          <w:lang w:bidi="fa-IR"/>
        </w:rPr>
        <w:t>بر یکی از وجوه آیه. عبارت مصنف این است</w:t>
      </w:r>
      <w:r>
        <w:rPr>
          <w:rFonts w:hint="cs"/>
          <w:rtl/>
        </w:rPr>
        <w:t xml:space="preserve"> </w:t>
      </w:r>
      <w:r w:rsidRPr="006A03EE">
        <w:rPr>
          <w:rFonts w:hint="cs"/>
          <w:rtl/>
        </w:rPr>
        <w:t>«</w:t>
      </w:r>
      <w:r w:rsidRPr="009F0904">
        <w:rPr>
          <w:rStyle w:val="a"/>
          <w:rFonts w:hint="cs"/>
          <w:rtl/>
        </w:rPr>
        <w:t>و هی ذا للمذک</w:t>
      </w:r>
      <w:r>
        <w:rPr>
          <w:rStyle w:val="a"/>
          <w:rFonts w:hint="cs"/>
          <w:rtl/>
        </w:rPr>
        <w:t>َّ</w:t>
      </w:r>
      <w:r w:rsidRPr="009F0904">
        <w:rPr>
          <w:rStyle w:val="a"/>
          <w:rFonts w:hint="cs"/>
          <w:rtl/>
        </w:rPr>
        <w:t>ر و</w:t>
      </w:r>
      <w:r>
        <w:rPr>
          <w:rStyle w:val="a"/>
          <w:rFonts w:hint="cs"/>
          <w:rtl/>
          <w:lang w:bidi="fa-IR"/>
        </w:rPr>
        <w:t xml:space="preserve"> </w:t>
      </w:r>
      <w:r w:rsidRPr="009F0904">
        <w:rPr>
          <w:rStyle w:val="a"/>
          <w:rFonts w:hint="cs"/>
          <w:rtl/>
        </w:rPr>
        <w:t>لمثناه ذان وذین</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3-</w:t>
      </w:r>
      <w:r w:rsidRPr="009F0904">
        <w:rPr>
          <w:rStyle w:val="a"/>
          <w:rFonts w:hint="cs"/>
          <w:rtl/>
        </w:rPr>
        <w:t xml:space="preserve"> تاء</w:t>
      </w:r>
      <w:r>
        <w:rPr>
          <w:rFonts w:hint="cs"/>
          <w:rtl/>
          <w:lang w:bidi="fa-IR"/>
        </w:rPr>
        <w:t xml:space="preserve"> برای مفرد</w:t>
      </w:r>
      <w:r w:rsidR="005F023E">
        <w:rPr>
          <w:rFonts w:hint="cs"/>
          <w:rtl/>
          <w:lang w:bidi="fa-IR"/>
        </w:rPr>
        <w:t xml:space="preserve"> </w:t>
      </w:r>
      <w:r w:rsidR="00B73E18">
        <w:rPr>
          <w:rFonts w:hint="cs"/>
          <w:rtl/>
          <w:lang w:bidi="fa-IR"/>
        </w:rPr>
        <w:t xml:space="preserve">مؤنّث </w:t>
      </w:r>
      <w:r>
        <w:rPr>
          <w:rFonts w:hint="cs"/>
          <w:rtl/>
          <w:lang w:bidi="fa-IR"/>
        </w:rPr>
        <w:t>و گفته شده که اصل در لغات</w:t>
      </w:r>
      <w:r w:rsidR="005F023E">
        <w:rPr>
          <w:rFonts w:hint="cs"/>
          <w:rtl/>
          <w:lang w:bidi="fa-IR"/>
        </w:rPr>
        <w:t xml:space="preserve"> </w:t>
      </w:r>
      <w:r w:rsidR="00B73E18">
        <w:rPr>
          <w:rFonts w:hint="cs"/>
          <w:rtl/>
          <w:lang w:bidi="fa-IR"/>
        </w:rPr>
        <w:t xml:space="preserve">مؤنّث </w:t>
      </w:r>
      <w:r>
        <w:rPr>
          <w:rFonts w:hint="cs"/>
          <w:rtl/>
          <w:lang w:bidi="fa-IR"/>
        </w:rPr>
        <w:t xml:space="preserve">واحده همین حرف تاء است </w:t>
      </w:r>
      <w:r w:rsidR="00E265F9">
        <w:rPr>
          <w:rFonts w:hint="cs"/>
          <w:rtl/>
          <w:lang w:bidi="fa-IR"/>
        </w:rPr>
        <w:t>زیرا از بین لغات</w:t>
      </w:r>
      <w:r>
        <w:rPr>
          <w:rFonts w:hint="cs"/>
          <w:rtl/>
          <w:lang w:bidi="fa-IR"/>
        </w:rPr>
        <w:t xml:space="preserve"> تثنیه بسته</w:t>
      </w:r>
      <w:r w:rsidR="00EE1E7B">
        <w:rPr>
          <w:rFonts w:hint="cs"/>
          <w:rtl/>
          <w:lang w:bidi="fa-IR"/>
        </w:rPr>
        <w:t xml:space="preserve"> نمی‌شود </w:t>
      </w:r>
      <w:r>
        <w:rPr>
          <w:rFonts w:hint="cs"/>
          <w:rtl/>
          <w:lang w:bidi="fa-IR"/>
        </w:rPr>
        <w:t xml:space="preserve">مگر همین تاء. </w:t>
      </w:r>
    </w:p>
    <w:p w:rsidR="001E50E1" w:rsidRDefault="001E50E1" w:rsidP="007E3891">
      <w:pPr>
        <w:keepNext/>
        <w:tabs>
          <w:tab w:val="left" w:pos="566"/>
        </w:tabs>
        <w:ind w:firstLine="224"/>
        <w:rPr>
          <w:rFonts w:hint="cs"/>
          <w:rtl/>
          <w:lang w:bidi="fa-IR"/>
        </w:rPr>
      </w:pPr>
      <w:r>
        <w:rPr>
          <w:rFonts w:hint="cs"/>
          <w:rtl/>
          <w:lang w:bidi="fa-IR"/>
        </w:rPr>
        <w:t>و</w:t>
      </w:r>
      <w:r>
        <w:rPr>
          <w:rFonts w:hint="cs"/>
          <w:rtl/>
        </w:rPr>
        <w:t xml:space="preserve"> </w:t>
      </w:r>
      <w:r w:rsidRPr="006A03EE">
        <w:rPr>
          <w:rFonts w:hint="cs"/>
          <w:rtl/>
        </w:rPr>
        <w:t>«</w:t>
      </w:r>
      <w:r w:rsidRPr="009F0904">
        <w:rPr>
          <w:rStyle w:val="a"/>
          <w:rFonts w:hint="cs"/>
          <w:rtl/>
        </w:rPr>
        <w:t>ذی</w:t>
      </w:r>
      <w:r w:rsidRPr="00C131D3">
        <w:rPr>
          <w:rFonts w:hint="cs"/>
          <w:rtl/>
        </w:rPr>
        <w:t>»</w:t>
      </w:r>
      <w:r w:rsidR="00E265F9">
        <w:rPr>
          <w:rFonts w:hint="cs"/>
          <w:rtl/>
          <w:lang w:bidi="fa-IR"/>
        </w:rPr>
        <w:t>:</w:t>
      </w:r>
      <w:r>
        <w:rPr>
          <w:rFonts w:hint="cs"/>
          <w:rtl/>
          <w:lang w:bidi="fa-IR"/>
        </w:rPr>
        <w:t xml:space="preserve"> گفته شده که اصل در مفرد</w:t>
      </w:r>
      <w:r w:rsidR="005F023E">
        <w:rPr>
          <w:rFonts w:hint="cs"/>
          <w:rtl/>
          <w:lang w:bidi="fa-IR"/>
        </w:rPr>
        <w:t xml:space="preserve"> </w:t>
      </w:r>
      <w:r w:rsidR="00B73E18">
        <w:rPr>
          <w:rFonts w:hint="cs"/>
          <w:rtl/>
          <w:lang w:bidi="fa-IR"/>
        </w:rPr>
        <w:t xml:space="preserve">مؤنّث </w:t>
      </w:r>
      <w:r>
        <w:rPr>
          <w:rFonts w:hint="cs"/>
          <w:rtl/>
          <w:lang w:bidi="fa-IR"/>
        </w:rPr>
        <w:t>در مقابل ذا که برای مفرد</w:t>
      </w:r>
      <w:r w:rsidR="007B3B2E">
        <w:rPr>
          <w:rFonts w:hint="cs"/>
          <w:rtl/>
          <w:lang w:bidi="fa-IR"/>
        </w:rPr>
        <w:t xml:space="preserve"> مذکّر </w:t>
      </w:r>
      <w:r>
        <w:rPr>
          <w:rFonts w:hint="cs"/>
          <w:rtl/>
          <w:lang w:bidi="fa-IR"/>
        </w:rPr>
        <w:t>است، همین</w:t>
      </w:r>
      <w:r>
        <w:rPr>
          <w:rFonts w:hint="cs"/>
          <w:rtl/>
        </w:rPr>
        <w:t xml:space="preserve"> </w:t>
      </w:r>
      <w:r w:rsidRPr="006A03EE">
        <w:rPr>
          <w:rFonts w:hint="cs"/>
          <w:rtl/>
        </w:rPr>
        <w:t>«</w:t>
      </w:r>
      <w:r w:rsidRPr="009F0904">
        <w:rPr>
          <w:rStyle w:val="a"/>
          <w:rFonts w:hint="cs"/>
          <w:rtl/>
        </w:rPr>
        <w:t>ذی</w:t>
      </w:r>
      <w:r w:rsidRPr="00C131D3">
        <w:rPr>
          <w:rFonts w:hint="cs"/>
          <w:rtl/>
        </w:rPr>
        <w:t>»</w:t>
      </w:r>
      <w:r>
        <w:rPr>
          <w:rFonts w:hint="cs"/>
          <w:rtl/>
        </w:rPr>
        <w:t xml:space="preserve"> </w:t>
      </w:r>
      <w:r>
        <w:rPr>
          <w:rFonts w:hint="cs"/>
          <w:rtl/>
          <w:lang w:bidi="fa-IR"/>
        </w:rPr>
        <w:t xml:space="preserve">است پس سزاوار است </w:t>
      </w:r>
      <w:r w:rsidR="00FD3E23">
        <w:rPr>
          <w:rFonts w:hint="cs"/>
          <w:rtl/>
          <w:lang w:bidi="fa-IR"/>
        </w:rPr>
        <w:t xml:space="preserve">که </w:t>
      </w:r>
      <w:r w:rsidR="00E265F9">
        <w:rPr>
          <w:rFonts w:hint="cs"/>
          <w:rtl/>
          <w:lang w:bidi="fa-IR"/>
        </w:rPr>
        <w:t>ذا</w:t>
      </w:r>
      <w:r>
        <w:rPr>
          <w:rFonts w:hint="cs"/>
          <w:rtl/>
          <w:lang w:bidi="fa-IR"/>
        </w:rPr>
        <w:t xml:space="preserve"> با آن مقابلش مناسبت داشته باشد، و گفته شده که هر دو تا اصلند و به خاطر قول به اصالت هر دو تا مصنف این دو لغت را در مفرد</w:t>
      </w:r>
      <w:r w:rsidR="005F023E">
        <w:rPr>
          <w:rFonts w:hint="cs"/>
          <w:rtl/>
          <w:lang w:bidi="fa-IR"/>
        </w:rPr>
        <w:t xml:space="preserve"> </w:t>
      </w:r>
      <w:r w:rsidR="00B73E18">
        <w:rPr>
          <w:rFonts w:hint="cs"/>
          <w:rtl/>
          <w:lang w:bidi="fa-IR"/>
        </w:rPr>
        <w:t>مؤنّث</w:t>
      </w:r>
      <w:r w:rsidR="00CF1C3C">
        <w:rPr>
          <w:rFonts w:hint="cs"/>
          <w:rtl/>
          <w:lang w:bidi="fa-IR"/>
        </w:rPr>
        <w:t xml:space="preserve"> مقدّم </w:t>
      </w:r>
      <w:r>
        <w:rPr>
          <w:rFonts w:hint="cs"/>
          <w:rtl/>
          <w:lang w:bidi="fa-IR"/>
        </w:rPr>
        <w:t xml:space="preserve">آورد بر سایر لغات که سایر لغات فرع‌اند. </w:t>
      </w:r>
    </w:p>
    <w:p w:rsidR="001E50E1" w:rsidRDefault="001E50E1" w:rsidP="007E3891">
      <w:pPr>
        <w:keepNext/>
        <w:tabs>
          <w:tab w:val="left" w:pos="566"/>
        </w:tabs>
        <w:ind w:firstLine="224"/>
        <w:rPr>
          <w:rFonts w:hint="cs"/>
          <w:rtl/>
          <w:lang w:bidi="fa-IR"/>
        </w:rPr>
      </w:pPr>
      <w:r>
        <w:rPr>
          <w:rFonts w:hint="cs"/>
          <w:rtl/>
          <w:lang w:bidi="fa-IR"/>
        </w:rPr>
        <w:t>و</w:t>
      </w:r>
      <w:r>
        <w:rPr>
          <w:rFonts w:hint="cs"/>
          <w:rtl/>
        </w:rPr>
        <w:t xml:space="preserve"> </w:t>
      </w:r>
      <w:r w:rsidRPr="006A03EE">
        <w:rPr>
          <w:rFonts w:hint="cs"/>
          <w:rtl/>
        </w:rPr>
        <w:t>«</w:t>
      </w:r>
      <w:r w:rsidRPr="009F0904">
        <w:rPr>
          <w:rStyle w:val="a"/>
          <w:rFonts w:hint="cs"/>
          <w:rtl/>
        </w:rPr>
        <w:t>تی</w:t>
      </w:r>
      <w:r w:rsidRPr="00C131D3">
        <w:rPr>
          <w:rFonts w:hint="cs"/>
          <w:rtl/>
        </w:rPr>
        <w:t>»</w:t>
      </w:r>
      <w:r>
        <w:rPr>
          <w:rFonts w:hint="cs"/>
          <w:rtl/>
        </w:rPr>
        <w:t xml:space="preserve"> </w:t>
      </w:r>
      <w:r>
        <w:rPr>
          <w:rFonts w:hint="cs"/>
          <w:rtl/>
          <w:lang w:bidi="fa-IR"/>
        </w:rPr>
        <w:t xml:space="preserve">به قلب کردن الف به صورت یاء که الف تاء، تی شود. </w:t>
      </w:r>
    </w:p>
    <w:p w:rsidR="001E50E1" w:rsidRDefault="001E50E1" w:rsidP="007E3891">
      <w:pPr>
        <w:keepNext/>
        <w:tabs>
          <w:tab w:val="left" w:pos="566"/>
        </w:tabs>
        <w:ind w:firstLine="224"/>
        <w:rPr>
          <w:rFonts w:hint="cs"/>
          <w:rtl/>
          <w:lang w:bidi="fa-IR"/>
        </w:rPr>
      </w:pPr>
      <w:r>
        <w:rPr>
          <w:rFonts w:hint="cs"/>
          <w:rtl/>
          <w:lang w:bidi="fa-IR"/>
        </w:rPr>
        <w:t>و</w:t>
      </w:r>
      <w:r w:rsidRPr="009F0904">
        <w:rPr>
          <w:rStyle w:val="a"/>
          <w:rFonts w:hint="cs"/>
          <w:rtl/>
        </w:rPr>
        <w:t xml:space="preserve"> </w:t>
      </w:r>
      <w:r w:rsidRPr="006A03EE">
        <w:rPr>
          <w:rFonts w:hint="cs"/>
          <w:rtl/>
        </w:rPr>
        <w:t>«</w:t>
      </w:r>
      <w:r w:rsidRPr="009F0904">
        <w:rPr>
          <w:rStyle w:val="a"/>
          <w:rFonts w:hint="cs"/>
          <w:rtl/>
        </w:rPr>
        <w:t>ذه و</w:t>
      </w:r>
      <w:r w:rsidRPr="003B4A50">
        <w:rPr>
          <w:rStyle w:val="a"/>
          <w:rFonts w:hint="cs"/>
          <w:rtl/>
        </w:rPr>
        <w:t xml:space="preserve"> </w:t>
      </w:r>
      <w:r w:rsidRPr="009F0904">
        <w:rPr>
          <w:rStyle w:val="a"/>
          <w:rFonts w:hint="cs"/>
          <w:rtl/>
        </w:rPr>
        <w:t>ته</w:t>
      </w:r>
      <w:r w:rsidRPr="00C131D3">
        <w:rPr>
          <w:rFonts w:hint="cs"/>
          <w:rtl/>
        </w:rPr>
        <w:t>»</w:t>
      </w:r>
      <w:r>
        <w:rPr>
          <w:rFonts w:hint="cs"/>
          <w:rtl/>
          <w:lang w:bidi="fa-IR"/>
        </w:rPr>
        <w:t xml:space="preserve"> به قلب کردن الف و</w:t>
      </w:r>
      <w:r w:rsidR="00BF6A7F">
        <w:rPr>
          <w:rFonts w:hint="cs"/>
          <w:rtl/>
          <w:lang w:bidi="fa-IR"/>
        </w:rPr>
        <w:t xml:space="preserve"> </w:t>
      </w:r>
      <w:r>
        <w:rPr>
          <w:rFonts w:hint="cs"/>
          <w:rtl/>
          <w:lang w:bidi="fa-IR"/>
        </w:rPr>
        <w:t xml:space="preserve">یاء به صورت </w:t>
      </w:r>
      <w:r w:rsidRPr="006A03EE">
        <w:rPr>
          <w:rFonts w:hint="cs"/>
          <w:rtl/>
        </w:rPr>
        <w:t>«</w:t>
      </w:r>
      <w:r w:rsidRPr="009F0904">
        <w:rPr>
          <w:rStyle w:val="a"/>
          <w:rFonts w:hint="cs"/>
          <w:rtl/>
        </w:rPr>
        <w:t>هاء</w:t>
      </w:r>
      <w:r w:rsidRPr="00C131D3">
        <w:rPr>
          <w:rFonts w:hint="cs"/>
          <w:rtl/>
        </w:rPr>
        <w:t>»</w:t>
      </w:r>
      <w:r>
        <w:rPr>
          <w:rFonts w:hint="cs"/>
          <w:rtl/>
        </w:rPr>
        <w:t xml:space="preserve"> </w:t>
      </w:r>
      <w:r>
        <w:rPr>
          <w:rFonts w:hint="cs"/>
          <w:rtl/>
          <w:lang w:bidi="fa-IR"/>
        </w:rPr>
        <w:t xml:space="preserve">به غیر وصل یاء به آن دو. </w:t>
      </w:r>
    </w:p>
    <w:p w:rsidR="001E50E1" w:rsidRDefault="001E50E1" w:rsidP="007E3891">
      <w:pPr>
        <w:keepNext/>
        <w:tabs>
          <w:tab w:val="left" w:pos="566"/>
        </w:tabs>
        <w:ind w:firstLine="224"/>
        <w:rPr>
          <w:rFonts w:hint="cs"/>
          <w:rtl/>
          <w:lang w:bidi="fa-IR"/>
        </w:rPr>
      </w:pPr>
      <w:r>
        <w:rPr>
          <w:rFonts w:hint="cs"/>
          <w:rtl/>
          <w:lang w:bidi="fa-IR"/>
        </w:rPr>
        <w:t xml:space="preserve">و </w:t>
      </w:r>
      <w:r w:rsidRPr="006A03EE">
        <w:rPr>
          <w:rFonts w:hint="cs"/>
          <w:rtl/>
        </w:rPr>
        <w:t>«</w:t>
      </w:r>
      <w:r w:rsidRPr="009F0904">
        <w:rPr>
          <w:rStyle w:val="a"/>
          <w:rFonts w:hint="cs"/>
          <w:rtl/>
        </w:rPr>
        <w:t>ذه</w:t>
      </w:r>
      <w:r w:rsidR="00E265F9">
        <w:rPr>
          <w:rStyle w:val="a"/>
          <w:rFonts w:hint="cs"/>
          <w:rtl/>
        </w:rPr>
        <w:t>ی</w:t>
      </w:r>
      <w:r w:rsidRPr="009F0904">
        <w:rPr>
          <w:rStyle w:val="a"/>
          <w:rFonts w:hint="cs"/>
          <w:rtl/>
        </w:rPr>
        <w:t xml:space="preserve"> و</w:t>
      </w:r>
      <w:r w:rsidR="00E265F9">
        <w:rPr>
          <w:rStyle w:val="a"/>
          <w:rFonts w:hint="cs"/>
          <w:rtl/>
        </w:rPr>
        <w:t xml:space="preserve"> </w:t>
      </w:r>
      <w:r w:rsidRPr="009F0904">
        <w:rPr>
          <w:rStyle w:val="a"/>
          <w:rFonts w:hint="cs"/>
          <w:rtl/>
        </w:rPr>
        <w:t>ته</w:t>
      </w:r>
      <w:r w:rsidR="00E265F9">
        <w:rPr>
          <w:rStyle w:val="a"/>
          <w:rFonts w:hint="cs"/>
          <w:rtl/>
        </w:rPr>
        <w:t>ی</w:t>
      </w:r>
      <w:r w:rsidRPr="00C131D3">
        <w:rPr>
          <w:rFonts w:hint="cs"/>
          <w:rtl/>
        </w:rPr>
        <w:t>»</w:t>
      </w:r>
      <w:r>
        <w:rPr>
          <w:rFonts w:hint="cs"/>
          <w:rtl/>
        </w:rPr>
        <w:t xml:space="preserve"> </w:t>
      </w:r>
      <w:r>
        <w:rPr>
          <w:rFonts w:hint="cs"/>
          <w:rtl/>
          <w:lang w:bidi="fa-IR"/>
        </w:rPr>
        <w:t>به وصل کردن یاء به آن دو تا پس برای مفرد</w:t>
      </w:r>
      <w:r w:rsidR="005F023E">
        <w:rPr>
          <w:rFonts w:hint="cs"/>
          <w:rtl/>
          <w:lang w:bidi="fa-IR"/>
        </w:rPr>
        <w:t xml:space="preserve"> </w:t>
      </w:r>
      <w:r w:rsidR="00B73E18">
        <w:rPr>
          <w:rFonts w:hint="cs"/>
          <w:rtl/>
          <w:lang w:bidi="fa-IR"/>
        </w:rPr>
        <w:t xml:space="preserve">مؤنّث </w:t>
      </w:r>
      <w:r>
        <w:rPr>
          <w:rFonts w:hint="cs"/>
          <w:rtl/>
          <w:lang w:bidi="fa-IR"/>
        </w:rPr>
        <w:t xml:space="preserve">اسم اشاره این لغات </w:t>
      </w:r>
      <w:r w:rsidRPr="006A03EE">
        <w:rPr>
          <w:rFonts w:hint="cs"/>
          <w:rtl/>
        </w:rPr>
        <w:t>«</w:t>
      </w:r>
      <w:r w:rsidRPr="009F0904">
        <w:rPr>
          <w:rStyle w:val="a"/>
          <w:rFonts w:hint="cs"/>
          <w:rtl/>
        </w:rPr>
        <w:t>تا، ذی، تی، ته، ذه، ذهی، تهی</w:t>
      </w:r>
      <w:r w:rsidRPr="00C131D3">
        <w:rPr>
          <w:rFonts w:hint="cs"/>
          <w:rtl/>
        </w:rPr>
        <w:t>»</w:t>
      </w:r>
      <w:r>
        <w:rPr>
          <w:rFonts w:hint="cs"/>
          <w:rtl/>
        </w:rPr>
        <w:t xml:space="preserve"> </w:t>
      </w:r>
      <w:r>
        <w:rPr>
          <w:rFonts w:hint="cs"/>
          <w:rtl/>
          <w:lang w:bidi="fa-IR"/>
        </w:rPr>
        <w:t>هفتگانه می</w:t>
      </w:r>
      <w:r>
        <w:rPr>
          <w:rFonts w:hint="eastAsia"/>
          <w:rtl/>
          <w:lang w:bidi="fa-IR"/>
        </w:rPr>
        <w:t>‌</w:t>
      </w:r>
      <w:r>
        <w:rPr>
          <w:rFonts w:hint="cs"/>
          <w:rtl/>
          <w:lang w:bidi="fa-IR"/>
        </w:rPr>
        <w:t xml:space="preserve">باشد. </w:t>
      </w:r>
    </w:p>
    <w:p w:rsidR="001E50E1" w:rsidRDefault="001E50E1" w:rsidP="007E3891">
      <w:pPr>
        <w:keepNext/>
        <w:tabs>
          <w:tab w:val="left" w:pos="566"/>
        </w:tabs>
        <w:ind w:firstLine="224"/>
        <w:rPr>
          <w:rFonts w:hint="cs"/>
          <w:rtl/>
          <w:lang w:bidi="fa-IR"/>
        </w:rPr>
      </w:pPr>
      <w:r>
        <w:rPr>
          <w:rFonts w:hint="cs"/>
          <w:rtl/>
          <w:lang w:bidi="fa-IR"/>
        </w:rPr>
        <w:t xml:space="preserve">4- </w:t>
      </w:r>
      <w:r w:rsidRPr="009F0904">
        <w:rPr>
          <w:rStyle w:val="a"/>
          <w:rFonts w:hint="cs"/>
          <w:rtl/>
        </w:rPr>
        <w:t>تان</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ت</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Pr>
          <w:rFonts w:hint="cs"/>
          <w:rtl/>
          <w:lang w:bidi="fa-IR"/>
        </w:rPr>
        <w:t xml:space="preserve"> برای تثنیه</w:t>
      </w:r>
      <w:r>
        <w:rPr>
          <w:rFonts w:hint="eastAsia"/>
          <w:rtl/>
          <w:lang w:bidi="fa-IR"/>
        </w:rPr>
        <w:t>‌ی</w:t>
      </w:r>
      <w:r w:rsidR="005F023E">
        <w:rPr>
          <w:rFonts w:hint="cs"/>
          <w:rtl/>
          <w:lang w:bidi="fa-IR"/>
        </w:rPr>
        <w:t xml:space="preserve"> </w:t>
      </w:r>
      <w:r w:rsidR="00B73E18">
        <w:rPr>
          <w:rFonts w:hint="cs"/>
          <w:rtl/>
          <w:lang w:bidi="fa-IR"/>
        </w:rPr>
        <w:t xml:space="preserve">مؤنّث </w:t>
      </w:r>
      <w:r>
        <w:rPr>
          <w:rFonts w:hint="cs"/>
          <w:rtl/>
          <w:lang w:bidi="fa-IR"/>
        </w:rPr>
        <w:t>که</w:t>
      </w:r>
      <w:r w:rsidR="001839F0">
        <w:rPr>
          <w:rFonts w:hint="cs"/>
          <w:rtl/>
          <w:lang w:bidi="fa-IR"/>
        </w:rPr>
        <w:t xml:space="preserve"> اوّل</w:t>
      </w:r>
      <w:r>
        <w:rPr>
          <w:rFonts w:hint="cs"/>
          <w:rtl/>
          <w:lang w:bidi="fa-IR"/>
        </w:rPr>
        <w:t>ی در رفع و دومی در حالت نصبی و جرّی</w:t>
      </w:r>
      <w:r w:rsidR="00E265F9">
        <w:rPr>
          <w:rFonts w:hint="cs"/>
          <w:rtl/>
          <w:lang w:bidi="fa-IR"/>
        </w:rPr>
        <w:t xml:space="preserve"> است</w:t>
      </w:r>
      <w:r>
        <w:rPr>
          <w:rFonts w:hint="cs"/>
          <w:rtl/>
          <w:lang w:bidi="fa-IR"/>
        </w:rPr>
        <w:t xml:space="preserve"> و تثنیه بسته</w:t>
      </w:r>
      <w:r w:rsidR="00EE1E7B">
        <w:rPr>
          <w:rFonts w:hint="cs"/>
          <w:rtl/>
          <w:lang w:bidi="fa-IR"/>
        </w:rPr>
        <w:t xml:space="preserve"> نمی‌شود </w:t>
      </w:r>
      <w:r>
        <w:rPr>
          <w:rFonts w:hint="cs"/>
          <w:rtl/>
          <w:lang w:bidi="fa-IR"/>
        </w:rPr>
        <w:t xml:space="preserve">از لغاتش مگر «تا» برای کثرت دوران بر سر زبانها. </w:t>
      </w:r>
    </w:p>
    <w:p w:rsidR="001E50E1" w:rsidRDefault="001E50E1" w:rsidP="007E3891">
      <w:pPr>
        <w:keepNext/>
        <w:tabs>
          <w:tab w:val="left" w:pos="566"/>
        </w:tabs>
        <w:ind w:firstLine="224"/>
        <w:rPr>
          <w:rFonts w:hint="cs"/>
          <w:rtl/>
          <w:lang w:bidi="fa-IR"/>
        </w:rPr>
      </w:pPr>
      <w:r>
        <w:rPr>
          <w:rFonts w:hint="cs"/>
          <w:rtl/>
          <w:lang w:bidi="fa-IR"/>
        </w:rPr>
        <w:t>البته بعضی گمان کردند</w:t>
      </w:r>
      <w:r w:rsidR="00E265F9">
        <w:rPr>
          <w:rFonts w:hint="cs"/>
          <w:rtl/>
          <w:lang w:bidi="fa-IR"/>
        </w:rPr>
        <w:t xml:space="preserve"> ـ از این</w:t>
      </w:r>
      <w:r>
        <w:rPr>
          <w:rFonts w:hint="cs"/>
          <w:rtl/>
          <w:lang w:bidi="fa-IR"/>
        </w:rPr>
        <w:t>که اواخر</w:t>
      </w:r>
      <w:r>
        <w:rPr>
          <w:rFonts w:hint="cs"/>
          <w:rtl/>
        </w:rPr>
        <w:t xml:space="preserve"> </w:t>
      </w:r>
      <w:r w:rsidRPr="006A03EE">
        <w:rPr>
          <w:rFonts w:hint="cs"/>
          <w:rtl/>
        </w:rPr>
        <w:t>«</w:t>
      </w:r>
      <w:r w:rsidRPr="009F0904">
        <w:rPr>
          <w:rStyle w:val="a"/>
          <w:rFonts w:hint="cs"/>
          <w:rtl/>
        </w:rPr>
        <w:t>ذان</w:t>
      </w:r>
      <w:r>
        <w:rPr>
          <w:rStyle w:val="a"/>
          <w:rFonts w:hint="cs"/>
          <w:rtl/>
        </w:rPr>
        <w:t>ِ</w:t>
      </w:r>
      <w:r w:rsidRPr="009F0904">
        <w:rPr>
          <w:rStyle w:val="a"/>
          <w:rFonts w:hint="cs"/>
          <w:rtl/>
        </w:rPr>
        <w:t>، ذ</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تان</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ت</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به</w:t>
      </w:r>
      <w:r w:rsidR="00E265F9">
        <w:rPr>
          <w:rFonts w:hint="cs"/>
          <w:rtl/>
          <w:lang w:bidi="fa-IR"/>
        </w:rPr>
        <w:t xml:space="preserve"> سبب</w:t>
      </w:r>
      <w:r>
        <w:rPr>
          <w:rFonts w:hint="cs"/>
          <w:rtl/>
          <w:lang w:bidi="fa-IR"/>
        </w:rPr>
        <w:t xml:space="preserve"> اختلاف عوامل </w:t>
      </w:r>
      <w:r w:rsidR="00E265F9">
        <w:rPr>
          <w:rFonts w:hint="cs"/>
          <w:rtl/>
          <w:lang w:bidi="fa-IR"/>
        </w:rPr>
        <w:t>مختلف می‌شود ـ</w:t>
      </w:r>
      <w:r>
        <w:rPr>
          <w:rFonts w:hint="cs"/>
          <w:rtl/>
          <w:lang w:bidi="fa-IR"/>
        </w:rPr>
        <w:t xml:space="preserve"> آنها معربند ولی جمهور می</w:t>
      </w:r>
      <w:r>
        <w:rPr>
          <w:rFonts w:hint="eastAsia"/>
          <w:rtl/>
          <w:lang w:bidi="fa-IR"/>
        </w:rPr>
        <w:t>‌</w:t>
      </w:r>
      <w:r>
        <w:rPr>
          <w:rFonts w:hint="cs"/>
          <w:rtl/>
          <w:lang w:bidi="fa-IR"/>
        </w:rPr>
        <w:t xml:space="preserve">گویند که این اختلاف بخاطر اختلاف عوامل نیست بلکه </w:t>
      </w:r>
      <w:r w:rsidRPr="006A03EE">
        <w:rPr>
          <w:rFonts w:hint="cs"/>
          <w:rtl/>
        </w:rPr>
        <w:t>«</w:t>
      </w:r>
      <w:r w:rsidRPr="009F0904">
        <w:rPr>
          <w:rStyle w:val="a"/>
          <w:rFonts w:hint="cs"/>
          <w:rtl/>
        </w:rPr>
        <w:t>ذان</w:t>
      </w:r>
      <w:r>
        <w:rPr>
          <w:rStyle w:val="a"/>
          <w:rFonts w:hint="cs"/>
          <w:rtl/>
        </w:rPr>
        <w:t>،</w:t>
      </w:r>
      <w:r w:rsidRPr="009F0904">
        <w:rPr>
          <w:rStyle w:val="a"/>
          <w:rFonts w:hint="cs"/>
          <w:rtl/>
        </w:rPr>
        <w:t xml:space="preserve"> تان</w:t>
      </w:r>
      <w:r w:rsidRPr="00C131D3">
        <w:rPr>
          <w:rFonts w:hint="cs"/>
          <w:rtl/>
        </w:rPr>
        <w:t>»</w:t>
      </w:r>
      <w:r>
        <w:rPr>
          <w:rFonts w:hint="cs"/>
          <w:rtl/>
        </w:rPr>
        <w:t xml:space="preserve"> </w:t>
      </w:r>
      <w:r>
        <w:rPr>
          <w:rFonts w:hint="cs"/>
          <w:rtl/>
          <w:lang w:bidi="fa-IR"/>
        </w:rPr>
        <w:t>وضع شدند برای تثنیه مرفوع، و</w:t>
      </w:r>
      <w:r>
        <w:rPr>
          <w:rFonts w:hint="cs"/>
          <w:rtl/>
        </w:rPr>
        <w:t xml:space="preserve"> </w:t>
      </w:r>
      <w:r w:rsidRPr="006A03EE">
        <w:rPr>
          <w:rFonts w:hint="cs"/>
          <w:rtl/>
        </w:rPr>
        <w:t>«</w:t>
      </w:r>
      <w:r w:rsidRPr="009F0904">
        <w:rPr>
          <w:rStyle w:val="a"/>
          <w:rFonts w:hint="cs"/>
          <w:rtl/>
        </w:rPr>
        <w:t>ذ</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ت</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وضع شدند برای تثنیه منصوب و مجرور، و وقوعشان به صورت معرب ات</w:t>
      </w:r>
      <w:r w:rsidR="00E265F9">
        <w:rPr>
          <w:rFonts w:hint="cs"/>
          <w:rtl/>
          <w:lang w:bidi="fa-IR"/>
        </w:rPr>
        <w:t>ّ</w:t>
      </w:r>
      <w:r>
        <w:rPr>
          <w:rFonts w:hint="cs"/>
          <w:rtl/>
          <w:lang w:bidi="fa-IR"/>
        </w:rPr>
        <w:t>فاقی است نه برای قصد اعراب،</w:t>
      </w:r>
      <w:r w:rsidR="00365289">
        <w:rPr>
          <w:rFonts w:hint="cs"/>
          <w:rtl/>
          <w:lang w:bidi="fa-IR"/>
        </w:rPr>
        <w:t xml:space="preserve"> چون‌که</w:t>
      </w:r>
      <w:r w:rsidR="003F3933">
        <w:rPr>
          <w:rFonts w:hint="cs"/>
          <w:rtl/>
          <w:lang w:bidi="fa-IR"/>
        </w:rPr>
        <w:t xml:space="preserve"> علّت </w:t>
      </w:r>
      <w:r>
        <w:rPr>
          <w:rFonts w:hint="cs"/>
          <w:rtl/>
          <w:lang w:bidi="fa-IR"/>
        </w:rPr>
        <w:t>بناء در آنها موجود است که همان مشابهت به حروف می</w:t>
      </w:r>
      <w:r>
        <w:rPr>
          <w:rFonts w:hint="eastAsia"/>
          <w:rtl/>
          <w:lang w:bidi="fa-IR"/>
        </w:rPr>
        <w:t>‌</w:t>
      </w:r>
      <w:r>
        <w:rPr>
          <w:rFonts w:hint="cs"/>
          <w:rtl/>
          <w:lang w:bidi="fa-IR"/>
        </w:rPr>
        <w:t xml:space="preserve">باشد. </w:t>
      </w:r>
    </w:p>
    <w:p w:rsidR="001E50E1" w:rsidRDefault="001E50E1" w:rsidP="007E3891">
      <w:pPr>
        <w:keepNext/>
        <w:tabs>
          <w:tab w:val="left" w:pos="566"/>
        </w:tabs>
        <w:ind w:firstLine="224"/>
        <w:rPr>
          <w:rFonts w:hint="cs"/>
          <w:rtl/>
          <w:lang w:bidi="fa-IR"/>
        </w:rPr>
      </w:pPr>
      <w:r>
        <w:rPr>
          <w:rFonts w:hint="cs"/>
          <w:rtl/>
          <w:lang w:bidi="fa-IR"/>
        </w:rPr>
        <w:t>5-</w:t>
      </w:r>
      <w:r w:rsidR="001839F0">
        <w:rPr>
          <w:rFonts w:hint="cs"/>
          <w:rtl/>
          <w:lang w:bidi="fa-IR"/>
        </w:rPr>
        <w:t xml:space="preserve"> اوّل</w:t>
      </w:r>
      <w:r>
        <w:rPr>
          <w:rStyle w:val="a"/>
          <w:rFonts w:hint="cs"/>
          <w:rtl/>
        </w:rPr>
        <w:t>ی</w:t>
      </w:r>
      <w:r w:rsidRPr="009F0904">
        <w:rPr>
          <w:rStyle w:val="a"/>
          <w:rFonts w:hint="cs"/>
          <w:rtl/>
        </w:rPr>
        <w:t>،</w:t>
      </w:r>
      <w:r w:rsidR="001839F0">
        <w:rPr>
          <w:rStyle w:val="a"/>
          <w:rFonts w:hint="cs"/>
          <w:rtl/>
        </w:rPr>
        <w:t xml:space="preserve"> اوّل</w:t>
      </w:r>
      <w:r w:rsidRPr="009F0904">
        <w:rPr>
          <w:rStyle w:val="a"/>
          <w:rFonts w:hint="cs"/>
          <w:rtl/>
        </w:rPr>
        <w:t>اء</w:t>
      </w:r>
      <w:r>
        <w:rPr>
          <w:rFonts w:hint="cs"/>
          <w:rtl/>
          <w:lang w:bidi="fa-IR"/>
        </w:rPr>
        <w:t xml:space="preserve"> برای جمع</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یعنی با الف ممدوده و مقصوره و وقتی برای مقصور باشد با یاء نوشته می</w:t>
      </w:r>
      <w:r>
        <w:rPr>
          <w:rFonts w:hint="eastAsia"/>
          <w:rtl/>
          <w:lang w:bidi="fa-IR"/>
        </w:rPr>
        <w:t>‌</w:t>
      </w:r>
      <w:r>
        <w:rPr>
          <w:rFonts w:hint="cs"/>
          <w:rtl/>
          <w:lang w:bidi="fa-IR"/>
        </w:rPr>
        <w:t xml:space="preserve">شود. </w:t>
      </w:r>
    </w:p>
    <w:p w:rsidR="001E50E1" w:rsidRPr="00040AA3" w:rsidRDefault="001E50E1" w:rsidP="00DF7D45">
      <w:pPr>
        <w:pStyle w:val="Heading3"/>
        <w:pageBreakBefore/>
        <w:rPr>
          <w:rFonts w:hint="cs"/>
          <w:rtl/>
        </w:rPr>
      </w:pPr>
      <w:r>
        <w:rPr>
          <w:rFonts w:hint="cs"/>
          <w:rtl/>
        </w:rPr>
        <w:t xml:space="preserve"> </w:t>
      </w:r>
      <w:bookmarkStart w:id="352" w:name="_Toc248974094"/>
      <w:bookmarkStart w:id="353" w:name="_Toc249103316"/>
      <w:r w:rsidRPr="00040AA3">
        <w:rPr>
          <w:rFonts w:hint="cs"/>
          <w:rtl/>
        </w:rPr>
        <w:t>دخول های تنبیه بر اسمای اشاره</w:t>
      </w:r>
      <w:bookmarkEnd w:id="352"/>
      <w:bookmarkEnd w:id="353"/>
    </w:p>
    <w:p w:rsidR="001E50E1" w:rsidRDefault="001E50E1" w:rsidP="007E3891">
      <w:pPr>
        <w:keepNext/>
        <w:tabs>
          <w:tab w:val="left" w:pos="566"/>
        </w:tabs>
        <w:ind w:firstLine="224"/>
        <w:rPr>
          <w:rFonts w:hint="cs"/>
          <w:rtl/>
          <w:lang w:bidi="fa-IR"/>
        </w:rPr>
      </w:pPr>
      <w:r>
        <w:rPr>
          <w:rFonts w:hint="cs"/>
          <w:rtl/>
          <w:lang w:bidi="fa-IR"/>
        </w:rPr>
        <w:t>و به اسمای اشاره ملحق</w:t>
      </w:r>
      <w:r w:rsidR="007366E3">
        <w:rPr>
          <w:rFonts w:hint="cs"/>
          <w:rtl/>
          <w:lang w:bidi="fa-IR"/>
        </w:rPr>
        <w:t xml:space="preserve"> می‌شود </w:t>
      </w:r>
      <w:r>
        <w:rPr>
          <w:rFonts w:hint="cs"/>
          <w:rtl/>
          <w:lang w:bidi="fa-IR"/>
        </w:rPr>
        <w:t>یعنی بر اوایل آنها داخل می</w:t>
      </w:r>
      <w:r>
        <w:rPr>
          <w:rFonts w:hint="eastAsia"/>
          <w:rtl/>
          <w:lang w:bidi="fa-IR"/>
        </w:rPr>
        <w:t>‌</w:t>
      </w:r>
      <w:r>
        <w:rPr>
          <w:rFonts w:hint="cs"/>
          <w:rtl/>
          <w:lang w:bidi="fa-IR"/>
        </w:rPr>
        <w:t>شود</w:t>
      </w:r>
      <w:r w:rsidR="00E265F9">
        <w:rPr>
          <w:rFonts w:hint="cs"/>
          <w:rtl/>
          <w:lang w:bidi="fa-IR"/>
        </w:rPr>
        <w:t xml:space="preserve"> ـ</w:t>
      </w:r>
      <w:r>
        <w:rPr>
          <w:rFonts w:hint="cs"/>
          <w:rtl/>
          <w:lang w:bidi="fa-IR"/>
        </w:rPr>
        <w:t xml:space="preserve"> بنحو لحوق و عروض بعد از اعتبار اصالت آن اسمای اشاره</w:t>
      </w:r>
      <w:r w:rsidR="00E265F9">
        <w:rPr>
          <w:rFonts w:hint="cs"/>
          <w:rtl/>
          <w:lang w:bidi="fa-IR"/>
        </w:rPr>
        <w:t xml:space="preserve"> ـ</w:t>
      </w:r>
      <w:r>
        <w:rPr>
          <w:rFonts w:hint="cs"/>
          <w:rtl/>
          <w:lang w:bidi="fa-IR"/>
        </w:rPr>
        <w:t xml:space="preserve"> حرف تنبیه که همان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ها</w:t>
      </w:r>
      <w:r w:rsidRPr="00C131D3">
        <w:rPr>
          <w:rFonts w:hint="cs"/>
          <w:rtl/>
        </w:rPr>
        <w:t>»</w:t>
      </w:r>
      <w:r>
        <w:rPr>
          <w:rFonts w:hint="cs"/>
          <w:rtl/>
        </w:rPr>
        <w:t xml:space="preserve"> </w:t>
      </w:r>
      <w:r>
        <w:rPr>
          <w:rFonts w:hint="cs"/>
          <w:rtl/>
          <w:lang w:bidi="fa-IR"/>
        </w:rPr>
        <w:t xml:space="preserve">باشد که این حرف تنبیه در حقیقت از اسمای اشاره نیست بلکه حرفی است که برای آگاهی دادن </w:t>
      </w:r>
      <w:r w:rsidR="00E265F9">
        <w:rPr>
          <w:rFonts w:hint="cs"/>
          <w:rtl/>
          <w:lang w:bidi="fa-IR"/>
        </w:rPr>
        <w:t xml:space="preserve">بر مشارٌ الیه </w:t>
      </w:r>
      <w:r>
        <w:rPr>
          <w:rFonts w:hint="cs"/>
          <w:rtl/>
          <w:lang w:bidi="fa-IR"/>
        </w:rPr>
        <w:t>می‌آید قبل از لفظ اشاره</w:t>
      </w:r>
      <w:r w:rsidR="00946C4D">
        <w:rPr>
          <w:rFonts w:hint="cs"/>
          <w:rtl/>
          <w:lang w:bidi="fa-IR"/>
        </w:rPr>
        <w:t xml:space="preserve"> همچنان‌که </w:t>
      </w:r>
      <w:r>
        <w:rPr>
          <w:rFonts w:hint="cs"/>
          <w:rtl/>
          <w:lang w:bidi="fa-IR"/>
        </w:rPr>
        <w:t>این حرف تنبیه بر نسب اسنادیه هم در می‌آید مثل قول تو:</w:t>
      </w:r>
      <w:r>
        <w:rPr>
          <w:rFonts w:hint="cs"/>
          <w:rtl/>
        </w:rPr>
        <w:t xml:space="preserve"> </w:t>
      </w:r>
      <w:r w:rsidRPr="006A03EE">
        <w:rPr>
          <w:rFonts w:hint="cs"/>
          <w:rtl/>
        </w:rPr>
        <w:t>«</w:t>
      </w:r>
      <w:r w:rsidRPr="009F0904">
        <w:rPr>
          <w:rStyle w:val="a"/>
          <w:rFonts w:hint="cs"/>
          <w:rtl/>
        </w:rPr>
        <w:t>ها</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ها</w:t>
      </w:r>
      <w:r>
        <w:rPr>
          <w:rFonts w:hint="cs"/>
          <w:rtl/>
          <w:lang w:bidi="fa-IR"/>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rPr>
        <w:t xml:space="preserve"> </w:t>
      </w:r>
      <w:r>
        <w:rPr>
          <w:rFonts w:hint="cs"/>
          <w:rtl/>
          <w:lang w:bidi="fa-IR"/>
        </w:rPr>
        <w:t>آگاه باش که همانا</w:t>
      </w:r>
      <w:r w:rsidR="004C2203">
        <w:rPr>
          <w:rFonts w:hint="cs"/>
          <w:rtl/>
          <w:lang w:bidi="fa-IR"/>
        </w:rPr>
        <w:t xml:space="preserve"> زید </w:t>
      </w:r>
      <w:r>
        <w:rPr>
          <w:rFonts w:hint="cs"/>
          <w:rtl/>
          <w:lang w:bidi="fa-IR"/>
        </w:rPr>
        <w:t xml:space="preserve">ایستاده است. </w:t>
      </w:r>
    </w:p>
    <w:p w:rsidR="001E50E1" w:rsidRPr="00040AA3" w:rsidRDefault="001E50E1" w:rsidP="00DF7D45">
      <w:pPr>
        <w:pStyle w:val="Heading3"/>
        <w:rPr>
          <w:rFonts w:hint="cs"/>
          <w:rtl/>
        </w:rPr>
      </w:pPr>
      <w:bookmarkStart w:id="354" w:name="_Toc248974095"/>
      <w:bookmarkStart w:id="355" w:name="_Toc249103317"/>
      <w:r w:rsidRPr="00040AA3">
        <w:rPr>
          <w:rFonts w:hint="cs"/>
          <w:rtl/>
        </w:rPr>
        <w:t>الحاق حرف خطاب به اواخر اسمای اشاره (25 صورت می</w:t>
      </w:r>
      <w:r w:rsidR="00044094">
        <w:rPr>
          <w:rFonts w:hint="eastAsia"/>
          <w:rtl/>
        </w:rPr>
        <w:t>‌</w:t>
      </w:r>
      <w:r w:rsidRPr="00040AA3">
        <w:rPr>
          <w:rFonts w:hint="cs"/>
          <w:rtl/>
        </w:rPr>
        <w:t>شود)</w:t>
      </w:r>
      <w:bookmarkEnd w:id="354"/>
      <w:bookmarkEnd w:id="355"/>
    </w:p>
    <w:p w:rsidR="001E50E1" w:rsidRDefault="001E50E1" w:rsidP="007E3891">
      <w:pPr>
        <w:keepNext/>
        <w:tabs>
          <w:tab w:val="left" w:pos="566"/>
        </w:tabs>
        <w:ind w:firstLine="224"/>
        <w:rPr>
          <w:rFonts w:hint="cs"/>
          <w:rtl/>
        </w:rPr>
      </w:pPr>
      <w:r>
        <w:rPr>
          <w:rFonts w:hint="cs"/>
          <w:rtl/>
          <w:lang w:bidi="fa-IR"/>
        </w:rPr>
        <w:t>به اواخر آنها حرف خطاب متصل</w:t>
      </w:r>
      <w:r w:rsidR="007366E3">
        <w:rPr>
          <w:rFonts w:hint="cs"/>
          <w:rtl/>
          <w:lang w:bidi="fa-IR"/>
        </w:rPr>
        <w:t xml:space="preserve"> می‌شود </w:t>
      </w:r>
      <w:r>
        <w:rPr>
          <w:rFonts w:hint="cs"/>
          <w:rtl/>
          <w:lang w:bidi="fa-IR"/>
        </w:rPr>
        <w:t xml:space="preserve">که حرف خطاب همان </w:t>
      </w:r>
      <w:r w:rsidRPr="006A03EE">
        <w:rPr>
          <w:rFonts w:hint="cs"/>
          <w:rtl/>
        </w:rPr>
        <w:t>«</w:t>
      </w:r>
      <w:r w:rsidRPr="009F0904">
        <w:rPr>
          <w:rStyle w:val="a"/>
          <w:rFonts w:hint="cs"/>
          <w:rtl/>
        </w:rPr>
        <w:t>کاف</w:t>
      </w:r>
      <w:r w:rsidRPr="00C131D3">
        <w:rPr>
          <w:rFonts w:hint="cs"/>
          <w:rtl/>
        </w:rPr>
        <w:t>»</w:t>
      </w:r>
      <w:r>
        <w:rPr>
          <w:rFonts w:hint="cs"/>
          <w:rtl/>
        </w:rPr>
        <w:t xml:space="preserve"> </w:t>
      </w:r>
      <w:r>
        <w:rPr>
          <w:rFonts w:hint="cs"/>
          <w:rtl/>
          <w:lang w:bidi="fa-IR"/>
        </w:rPr>
        <w:t>است از باب تنبیه بر حال مخاطب از اِفراد و تثنیه و جمع و تذکیر و تأنیث. و</w:t>
      </w:r>
      <w:r w:rsidR="00B73E18">
        <w:rPr>
          <w:rFonts w:hint="cs"/>
          <w:rtl/>
          <w:lang w:bidi="fa-IR"/>
        </w:rPr>
        <w:t xml:space="preserve"> اینکه</w:t>
      </w:r>
      <w:r w:rsidR="00E265F9">
        <w:rPr>
          <w:rFonts w:hint="cs"/>
          <w:rtl/>
          <w:lang w:bidi="fa-IR"/>
        </w:rPr>
        <w:t xml:space="preserve"> مصنف</w:t>
      </w:r>
      <w:r w:rsidR="00B73E18">
        <w:rPr>
          <w:rFonts w:hint="cs"/>
          <w:rtl/>
          <w:lang w:bidi="fa-IR"/>
        </w:rPr>
        <w:t xml:space="preserve"> </w:t>
      </w:r>
      <w:r>
        <w:rPr>
          <w:rFonts w:hint="cs"/>
          <w:rtl/>
          <w:lang w:bidi="fa-IR"/>
        </w:rPr>
        <w:t>کاف خطاب را حرف دانست برای</w:t>
      </w:r>
      <w:r w:rsidR="00B73E18">
        <w:rPr>
          <w:rFonts w:hint="cs"/>
          <w:rtl/>
          <w:lang w:bidi="fa-IR"/>
        </w:rPr>
        <w:t xml:space="preserve"> اینکه </w:t>
      </w:r>
      <w:r>
        <w:rPr>
          <w:rFonts w:hint="cs"/>
          <w:rtl/>
          <w:lang w:bidi="fa-IR"/>
        </w:rPr>
        <w:t xml:space="preserve">ممتنع است که اسم ظاهر جای او قرار گیرد </w:t>
      </w:r>
      <w:r w:rsidR="00E265F9">
        <w:rPr>
          <w:rFonts w:hint="cs"/>
          <w:rtl/>
          <w:lang w:bidi="fa-IR"/>
        </w:rPr>
        <w:t>و</w:t>
      </w:r>
      <w:r>
        <w:rPr>
          <w:rFonts w:hint="cs"/>
          <w:rtl/>
          <w:lang w:bidi="fa-IR"/>
        </w:rPr>
        <w:t xml:space="preserve"> اگر</w:t>
      </w:r>
      <w:r w:rsidR="00E265F9">
        <w:rPr>
          <w:rFonts w:hint="cs"/>
          <w:rtl/>
          <w:lang w:bidi="fa-IR"/>
        </w:rPr>
        <w:t xml:space="preserve"> آن کاف</w:t>
      </w:r>
      <w:r>
        <w:rPr>
          <w:rFonts w:hint="cs"/>
          <w:rtl/>
          <w:lang w:bidi="fa-IR"/>
        </w:rPr>
        <w:t xml:space="preserve"> اسم </w:t>
      </w:r>
      <w:r w:rsidR="00E265F9">
        <w:rPr>
          <w:rFonts w:hint="cs"/>
          <w:rtl/>
          <w:lang w:bidi="fa-IR"/>
        </w:rPr>
        <w:t>می‌</w:t>
      </w:r>
      <w:r>
        <w:rPr>
          <w:rFonts w:hint="cs"/>
          <w:rtl/>
          <w:lang w:bidi="fa-IR"/>
        </w:rPr>
        <w:t>بود ممتنع نبود</w:t>
      </w:r>
      <w:r w:rsidR="00E265F9">
        <w:rPr>
          <w:rFonts w:hint="cs"/>
          <w:rtl/>
          <w:lang w:bidi="fa-IR"/>
        </w:rPr>
        <w:t xml:space="preserve"> قرار گرفتن اسمی به جای او</w:t>
      </w:r>
      <w:r>
        <w:rPr>
          <w:rFonts w:hint="cs"/>
          <w:rtl/>
          <w:lang w:bidi="fa-IR"/>
        </w:rPr>
        <w:t xml:space="preserve"> مثل: </w:t>
      </w:r>
      <w:r w:rsidRPr="006A03EE">
        <w:rPr>
          <w:rFonts w:hint="cs"/>
          <w:rtl/>
        </w:rPr>
        <w:t>«</w:t>
      </w:r>
      <w:r w:rsidRPr="009F0904">
        <w:rPr>
          <w:rStyle w:val="a"/>
          <w:rFonts w:hint="cs"/>
          <w:rtl/>
        </w:rPr>
        <w:t>ضربتک و</w:t>
      </w:r>
      <w:r>
        <w:rPr>
          <w:rStyle w:val="a"/>
          <w:rFonts w:hint="cs"/>
          <w:rtl/>
        </w:rPr>
        <w:t xml:space="preserve"> </w:t>
      </w:r>
      <w:r w:rsidRPr="009F0904">
        <w:rPr>
          <w:rStyle w:val="a"/>
          <w:rFonts w:hint="cs"/>
          <w:rtl/>
        </w:rPr>
        <w:t>بک</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این حروف خطاب پنج تاست، که البته قیاس اقتضاء می</w:t>
      </w:r>
      <w:r>
        <w:rPr>
          <w:rFonts w:hint="eastAsia"/>
          <w:rtl/>
          <w:lang w:bidi="fa-IR"/>
        </w:rPr>
        <w:t>‌</w:t>
      </w:r>
      <w:r>
        <w:rPr>
          <w:rFonts w:hint="cs"/>
          <w:rtl/>
          <w:lang w:bidi="fa-IR"/>
        </w:rPr>
        <w:t>کرد که شش تا باشد ولی مشترک بودن خطاب در تثنیه آن را به پنج تا برگرداند که این پنج</w:t>
      </w:r>
      <w:r>
        <w:rPr>
          <w:rFonts w:hint="eastAsia"/>
          <w:rtl/>
          <w:lang w:bidi="fa-IR"/>
        </w:rPr>
        <w:t>‌</w:t>
      </w:r>
      <w:r>
        <w:rPr>
          <w:rFonts w:hint="cs"/>
          <w:rtl/>
          <w:lang w:bidi="fa-IR"/>
        </w:rPr>
        <w:t>تا در پنج ضرب</w:t>
      </w:r>
      <w:r w:rsidR="007366E3">
        <w:rPr>
          <w:rFonts w:hint="cs"/>
          <w:rtl/>
          <w:lang w:bidi="fa-IR"/>
        </w:rPr>
        <w:t xml:space="preserve"> می‌شود </w:t>
      </w:r>
      <w:r>
        <w:rPr>
          <w:rFonts w:hint="cs"/>
          <w:rtl/>
          <w:lang w:bidi="fa-IR"/>
        </w:rPr>
        <w:t>یعنی 5 حرف خطاب</w:t>
      </w:r>
      <w:r w:rsidR="00982E24">
        <w:rPr>
          <w:rFonts w:hint="cs"/>
          <w:rtl/>
          <w:lang w:bidi="fa-IR"/>
        </w:rPr>
        <w:t xml:space="preserve"> ضرب می‌شود</w:t>
      </w:r>
      <w:r>
        <w:rPr>
          <w:rFonts w:hint="cs"/>
          <w:rtl/>
          <w:lang w:bidi="fa-IR"/>
        </w:rPr>
        <w:t xml:space="preserve"> در 5 نوع اسمای اشاره که مفرد</w:t>
      </w:r>
      <w:r w:rsidR="007B3B2E">
        <w:rPr>
          <w:rFonts w:hint="cs"/>
          <w:rtl/>
          <w:lang w:bidi="fa-IR"/>
        </w:rPr>
        <w:t xml:space="preserve"> مذکّر </w:t>
      </w:r>
      <w:r>
        <w:rPr>
          <w:rFonts w:hint="cs"/>
          <w:rtl/>
          <w:lang w:bidi="fa-IR"/>
        </w:rPr>
        <w:t>ومؤنث، تثنیه</w:t>
      </w:r>
      <w:r w:rsidR="007B3B2E">
        <w:rPr>
          <w:rFonts w:hint="cs"/>
          <w:rtl/>
          <w:lang w:bidi="fa-IR"/>
        </w:rPr>
        <w:t xml:space="preserve"> مذکّر </w:t>
      </w:r>
      <w:r>
        <w:rPr>
          <w:rFonts w:hint="cs"/>
          <w:rtl/>
          <w:lang w:bidi="fa-IR"/>
        </w:rPr>
        <w:t>و</w:t>
      </w:r>
      <w:r w:rsidR="00044094">
        <w:rPr>
          <w:rFonts w:hint="cs"/>
          <w:rtl/>
          <w:lang w:bidi="fa-IR"/>
        </w:rPr>
        <w:t xml:space="preserve"> </w:t>
      </w:r>
      <w:r>
        <w:rPr>
          <w:rFonts w:hint="cs"/>
          <w:rtl/>
          <w:lang w:bidi="fa-IR"/>
        </w:rPr>
        <w:t>مؤنث، و جمع</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مؤنّث</w:t>
      </w:r>
      <w:r w:rsidR="00982E24">
        <w:rPr>
          <w:rFonts w:hint="cs"/>
          <w:rtl/>
          <w:lang w:bidi="fa-IR"/>
        </w:rPr>
        <w:t xml:space="preserve"> می‌باشد</w:t>
      </w:r>
      <w:r w:rsidR="00B73E18">
        <w:rPr>
          <w:rFonts w:hint="cs"/>
          <w:rtl/>
          <w:lang w:bidi="fa-IR"/>
        </w:rPr>
        <w:t xml:space="preserve"> </w:t>
      </w:r>
      <w:r>
        <w:rPr>
          <w:rFonts w:hint="cs"/>
          <w:rtl/>
          <w:lang w:bidi="fa-IR"/>
        </w:rPr>
        <w:t>که شش</w:t>
      </w:r>
      <w:r>
        <w:rPr>
          <w:rFonts w:hint="eastAsia"/>
          <w:rtl/>
          <w:lang w:bidi="fa-IR"/>
        </w:rPr>
        <w:t>‌</w:t>
      </w:r>
      <w:r>
        <w:rPr>
          <w:rFonts w:hint="cs"/>
          <w:rtl/>
          <w:lang w:bidi="fa-IR"/>
        </w:rPr>
        <w:t>تا است ولی برگشت به 5 تا دارد</w:t>
      </w:r>
      <w:r w:rsidR="00365289">
        <w:rPr>
          <w:rFonts w:hint="cs"/>
          <w:rtl/>
          <w:lang w:bidi="fa-IR"/>
        </w:rPr>
        <w:t xml:space="preserve"> چون‌که </w:t>
      </w:r>
      <w:r>
        <w:rPr>
          <w:rFonts w:hint="cs"/>
          <w:rtl/>
          <w:lang w:bidi="fa-IR"/>
        </w:rPr>
        <w:t>جمعشان مشترک است در</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و</w:t>
      </w:r>
      <w:r w:rsidR="00B73E18">
        <w:rPr>
          <w:rFonts w:hint="cs"/>
          <w:rtl/>
          <w:lang w:bidi="fa-IR"/>
        </w:rPr>
        <w:t xml:space="preserve"> اینکه </w:t>
      </w:r>
      <w:r>
        <w:rPr>
          <w:rFonts w:hint="cs"/>
          <w:rtl/>
          <w:lang w:bidi="fa-IR"/>
        </w:rPr>
        <w:t>از انواع اسمای اشاره گفتیم برای</w:t>
      </w:r>
      <w:r w:rsidR="00B73E18">
        <w:rPr>
          <w:rFonts w:hint="cs"/>
          <w:rtl/>
          <w:lang w:bidi="fa-IR"/>
        </w:rPr>
        <w:t xml:space="preserve"> اینکه</w:t>
      </w:r>
      <w:r w:rsidR="00982E24">
        <w:rPr>
          <w:rFonts w:hint="cs"/>
          <w:rtl/>
          <w:lang w:bidi="fa-IR"/>
        </w:rPr>
        <w:t xml:space="preserve"> افراد</w:t>
      </w:r>
      <w:r w:rsidR="00B73E18">
        <w:rPr>
          <w:rFonts w:hint="cs"/>
          <w:rtl/>
          <w:lang w:bidi="fa-IR"/>
        </w:rPr>
        <w:t xml:space="preserve"> </w:t>
      </w:r>
      <w:r>
        <w:rPr>
          <w:rFonts w:hint="cs"/>
          <w:rtl/>
          <w:lang w:bidi="fa-IR"/>
        </w:rPr>
        <w:t>مفرد</w:t>
      </w:r>
      <w:r w:rsidR="005F023E">
        <w:rPr>
          <w:rFonts w:hint="cs"/>
          <w:rtl/>
          <w:lang w:bidi="fa-IR"/>
        </w:rPr>
        <w:t xml:space="preserve"> </w:t>
      </w:r>
      <w:r w:rsidR="00B73E18">
        <w:rPr>
          <w:rFonts w:hint="cs"/>
          <w:rtl/>
          <w:lang w:bidi="fa-IR"/>
        </w:rPr>
        <w:t xml:space="preserve">مؤنّث </w:t>
      </w:r>
      <w:r>
        <w:rPr>
          <w:rFonts w:hint="cs"/>
          <w:rtl/>
          <w:lang w:bidi="fa-IR"/>
        </w:rPr>
        <w:t>به شش تا می</w:t>
      </w:r>
      <w:r w:rsidR="00982E24">
        <w:rPr>
          <w:rFonts w:hint="eastAsia"/>
          <w:rtl/>
          <w:lang w:bidi="fa-IR"/>
        </w:rPr>
        <w:t>‌</w:t>
      </w:r>
      <w:r>
        <w:rPr>
          <w:rFonts w:hint="cs"/>
          <w:rtl/>
          <w:lang w:bidi="fa-IR"/>
        </w:rPr>
        <w:t xml:space="preserve">رسد. </w:t>
      </w:r>
    </w:p>
    <w:p w:rsidR="001E50E1" w:rsidRDefault="00982E24" w:rsidP="007E3891">
      <w:pPr>
        <w:keepNext/>
        <w:tabs>
          <w:tab w:val="left" w:pos="566"/>
        </w:tabs>
        <w:ind w:firstLine="224"/>
        <w:rPr>
          <w:rFonts w:hint="cs"/>
          <w:rtl/>
          <w:lang w:bidi="fa-IR"/>
        </w:rPr>
      </w:pPr>
      <w:r>
        <w:rPr>
          <w:rFonts w:hint="cs"/>
          <w:rtl/>
          <w:lang w:bidi="fa-IR"/>
        </w:rPr>
        <w:t>حاصل</w:t>
      </w:r>
      <w:r w:rsidR="001E50E1">
        <w:rPr>
          <w:rFonts w:hint="cs"/>
          <w:rtl/>
          <w:lang w:bidi="fa-IR"/>
        </w:rPr>
        <w:t xml:space="preserve"> از ضرب کردن 5 حرف خطاب در 5 نوع اسم اشاره بیست و پنج</w:t>
      </w:r>
      <w:r w:rsidR="007366E3">
        <w:rPr>
          <w:rFonts w:hint="cs"/>
          <w:rtl/>
          <w:lang w:bidi="fa-IR"/>
        </w:rPr>
        <w:t xml:space="preserve"> می‌شود </w:t>
      </w:r>
      <w:r w:rsidR="001E50E1">
        <w:rPr>
          <w:rFonts w:hint="cs"/>
          <w:rtl/>
          <w:lang w:bidi="fa-IR"/>
        </w:rPr>
        <w:t xml:space="preserve">که این بیست و پنج وجه از </w:t>
      </w:r>
      <w:r w:rsidR="001E50E1" w:rsidRPr="006A03EE">
        <w:rPr>
          <w:rFonts w:hint="cs"/>
          <w:rtl/>
        </w:rPr>
        <w:t>«</w:t>
      </w:r>
      <w:r w:rsidR="001E50E1" w:rsidRPr="009F0904">
        <w:rPr>
          <w:rStyle w:val="a"/>
          <w:rFonts w:hint="cs"/>
          <w:rtl/>
        </w:rPr>
        <w:t>ذاک تا ذاکن</w:t>
      </w:r>
      <w:r>
        <w:rPr>
          <w:rFonts w:hint="cs"/>
          <w:rtl/>
        </w:rPr>
        <w:t>ّ</w:t>
      </w:r>
      <w:r w:rsidR="001E50E1" w:rsidRPr="00C131D3">
        <w:rPr>
          <w:rFonts w:hint="cs"/>
          <w:rtl/>
        </w:rPr>
        <w:t>»</w:t>
      </w:r>
      <w:r w:rsidR="007366E3">
        <w:rPr>
          <w:rFonts w:hint="cs"/>
          <w:rtl/>
        </w:rPr>
        <w:t xml:space="preserve"> می‌شود </w:t>
      </w:r>
      <w:r w:rsidR="001E50E1">
        <w:rPr>
          <w:rFonts w:hint="cs"/>
          <w:rtl/>
          <w:lang w:bidi="fa-IR"/>
        </w:rPr>
        <w:t>یعنی ذاک وقتی است که اشاره به مفرد مذک</w:t>
      </w:r>
      <w:r>
        <w:rPr>
          <w:rFonts w:hint="cs"/>
          <w:rtl/>
          <w:lang w:bidi="fa-IR"/>
        </w:rPr>
        <w:t>ّ</w:t>
      </w:r>
      <w:r w:rsidR="001E50E1">
        <w:rPr>
          <w:rFonts w:hint="cs"/>
          <w:rtl/>
          <w:lang w:bidi="fa-IR"/>
        </w:rPr>
        <w:t>ر</w:t>
      </w:r>
      <w:r>
        <w:rPr>
          <w:rFonts w:hint="cs"/>
          <w:rtl/>
          <w:lang w:bidi="fa-IR"/>
        </w:rPr>
        <w:t xml:space="preserve"> </w:t>
      </w:r>
      <w:r w:rsidR="001E50E1">
        <w:rPr>
          <w:rFonts w:hint="cs"/>
          <w:rtl/>
          <w:lang w:bidi="fa-IR"/>
        </w:rPr>
        <w:t>می</w:t>
      </w:r>
      <w:r w:rsidR="001E50E1">
        <w:rPr>
          <w:rFonts w:hint="eastAsia"/>
          <w:rtl/>
          <w:lang w:bidi="fa-IR"/>
        </w:rPr>
        <w:t>‌</w:t>
      </w:r>
      <w:r>
        <w:rPr>
          <w:rFonts w:hint="cs"/>
          <w:rtl/>
          <w:lang w:bidi="fa-IR"/>
        </w:rPr>
        <w:t>کنی</w:t>
      </w:r>
      <w:r w:rsidR="001E50E1">
        <w:rPr>
          <w:rFonts w:hint="cs"/>
          <w:rtl/>
          <w:lang w:bidi="fa-IR"/>
        </w:rPr>
        <w:t xml:space="preserve"> و</w:t>
      </w:r>
      <w:r w:rsidR="007B3B2E">
        <w:rPr>
          <w:rFonts w:hint="cs"/>
          <w:rtl/>
          <w:lang w:bidi="fa-IR"/>
        </w:rPr>
        <w:t xml:space="preserve"> مذکّر </w:t>
      </w:r>
      <w:r w:rsidR="001E50E1">
        <w:rPr>
          <w:rFonts w:hint="cs"/>
          <w:rtl/>
          <w:lang w:bidi="fa-IR"/>
        </w:rPr>
        <w:t>را مخاطب قرار می</w:t>
      </w:r>
      <w:r w:rsidR="001E50E1">
        <w:rPr>
          <w:rFonts w:hint="eastAsia"/>
          <w:rtl/>
          <w:lang w:bidi="fa-IR"/>
        </w:rPr>
        <w:t>‌</w:t>
      </w:r>
      <w:r w:rsidR="001E50E1">
        <w:rPr>
          <w:rFonts w:hint="cs"/>
          <w:rtl/>
          <w:lang w:bidi="fa-IR"/>
        </w:rPr>
        <w:t>دهی، و</w:t>
      </w:r>
      <w:r w:rsidR="001E50E1">
        <w:rPr>
          <w:rFonts w:hint="cs"/>
          <w:rtl/>
        </w:rPr>
        <w:t xml:space="preserve"> </w:t>
      </w:r>
      <w:r w:rsidR="001E50E1" w:rsidRPr="006A03EE">
        <w:rPr>
          <w:rFonts w:hint="cs"/>
          <w:rtl/>
        </w:rPr>
        <w:t>«</w:t>
      </w:r>
      <w:r w:rsidR="001E50E1" w:rsidRPr="009F0904">
        <w:rPr>
          <w:rStyle w:val="a"/>
          <w:rFonts w:hint="cs"/>
          <w:rtl/>
        </w:rPr>
        <w:t>ذاکما</w:t>
      </w:r>
      <w:r w:rsidR="001E50E1" w:rsidRPr="00C131D3">
        <w:rPr>
          <w:rFonts w:hint="cs"/>
          <w:rtl/>
        </w:rPr>
        <w:t>»</w:t>
      </w:r>
      <w:r w:rsidR="001E50E1">
        <w:rPr>
          <w:rFonts w:hint="cs"/>
          <w:rtl/>
        </w:rPr>
        <w:t xml:space="preserve"> </w:t>
      </w:r>
      <w:r w:rsidR="001E50E1">
        <w:rPr>
          <w:rFonts w:hint="cs"/>
          <w:rtl/>
          <w:lang w:bidi="fa-IR"/>
        </w:rPr>
        <w:t>وقتی</w:t>
      </w:r>
      <w:r>
        <w:rPr>
          <w:rFonts w:hint="cs"/>
          <w:rtl/>
          <w:lang w:bidi="fa-IR"/>
        </w:rPr>
        <w:t xml:space="preserve"> است</w:t>
      </w:r>
      <w:r w:rsidR="001E50E1">
        <w:rPr>
          <w:rFonts w:hint="cs"/>
          <w:rtl/>
          <w:lang w:bidi="fa-IR"/>
        </w:rPr>
        <w:t xml:space="preserve"> که اشاره می</w:t>
      </w:r>
      <w:r w:rsidR="001E50E1">
        <w:rPr>
          <w:rFonts w:hint="eastAsia"/>
          <w:rtl/>
          <w:lang w:bidi="fa-IR"/>
        </w:rPr>
        <w:t>‌</w:t>
      </w:r>
      <w:r w:rsidR="001E50E1">
        <w:rPr>
          <w:rFonts w:hint="cs"/>
          <w:rtl/>
          <w:lang w:bidi="fa-IR"/>
        </w:rPr>
        <w:t>کن</w:t>
      </w:r>
      <w:r>
        <w:rPr>
          <w:rFonts w:hint="cs"/>
          <w:rtl/>
          <w:lang w:bidi="fa-IR"/>
        </w:rPr>
        <w:t>ی</w:t>
      </w:r>
      <w:r w:rsidR="001E50E1">
        <w:rPr>
          <w:rFonts w:hint="cs"/>
          <w:rtl/>
          <w:lang w:bidi="fa-IR"/>
        </w:rPr>
        <w:t xml:space="preserve"> به</w:t>
      </w:r>
      <w:r w:rsidR="007B3B2E">
        <w:rPr>
          <w:rFonts w:hint="cs"/>
          <w:rtl/>
          <w:lang w:bidi="fa-IR"/>
        </w:rPr>
        <w:t xml:space="preserve"> مذکّر </w:t>
      </w:r>
      <w:r w:rsidR="001E50E1">
        <w:rPr>
          <w:rFonts w:hint="cs"/>
          <w:rtl/>
          <w:lang w:bidi="fa-IR"/>
        </w:rPr>
        <w:t>ولی مخاطب قرار می</w:t>
      </w:r>
      <w:r w:rsidR="001E50E1">
        <w:rPr>
          <w:rFonts w:hint="eastAsia"/>
          <w:rtl/>
          <w:lang w:bidi="fa-IR"/>
        </w:rPr>
        <w:t>‌</w:t>
      </w:r>
      <w:r w:rsidR="001E50E1">
        <w:rPr>
          <w:rFonts w:hint="cs"/>
          <w:rtl/>
          <w:lang w:bidi="fa-IR"/>
        </w:rPr>
        <w:t>دهی دو</w:t>
      </w:r>
      <w:r w:rsidR="007B3B2E">
        <w:rPr>
          <w:rFonts w:hint="cs"/>
          <w:rtl/>
          <w:lang w:bidi="fa-IR"/>
        </w:rPr>
        <w:t xml:space="preserve"> مذکّر </w:t>
      </w:r>
      <w:r w:rsidR="001E50E1">
        <w:rPr>
          <w:rFonts w:hint="cs"/>
          <w:rtl/>
          <w:lang w:bidi="fa-IR"/>
        </w:rPr>
        <w:t>را و</w:t>
      </w:r>
      <w:r w:rsidR="001E50E1">
        <w:rPr>
          <w:rFonts w:hint="cs"/>
          <w:rtl/>
        </w:rPr>
        <w:t xml:space="preserve"> </w:t>
      </w:r>
      <w:r w:rsidR="001E50E1" w:rsidRPr="006A03EE">
        <w:rPr>
          <w:rFonts w:hint="cs"/>
          <w:rtl/>
        </w:rPr>
        <w:t>«</w:t>
      </w:r>
      <w:r w:rsidR="001E50E1" w:rsidRPr="009F0904">
        <w:rPr>
          <w:rStyle w:val="a"/>
          <w:rFonts w:hint="cs"/>
          <w:rtl/>
        </w:rPr>
        <w:t>ذاکم</w:t>
      </w:r>
      <w:r w:rsidR="001E50E1" w:rsidRPr="00C131D3">
        <w:rPr>
          <w:rFonts w:hint="cs"/>
          <w:rtl/>
        </w:rPr>
        <w:t>»</w:t>
      </w:r>
      <w:r w:rsidR="001E50E1">
        <w:rPr>
          <w:rFonts w:hint="cs"/>
          <w:rtl/>
        </w:rPr>
        <w:t xml:space="preserve"> </w:t>
      </w:r>
      <w:r w:rsidR="001E50E1">
        <w:rPr>
          <w:rFonts w:hint="cs"/>
          <w:rtl/>
          <w:lang w:bidi="fa-IR"/>
        </w:rPr>
        <w:t>در اشاره به</w:t>
      </w:r>
      <w:r w:rsidR="007B3B2E">
        <w:rPr>
          <w:rFonts w:hint="cs"/>
          <w:rtl/>
          <w:lang w:bidi="fa-IR"/>
        </w:rPr>
        <w:t xml:space="preserve"> مذکّر </w:t>
      </w:r>
      <w:r w:rsidR="001E50E1">
        <w:rPr>
          <w:rFonts w:hint="cs"/>
          <w:rtl/>
          <w:lang w:bidi="fa-IR"/>
        </w:rPr>
        <w:t>وقتی که مخاطب قرار می</w:t>
      </w:r>
      <w:r w:rsidR="001E50E1">
        <w:rPr>
          <w:rFonts w:hint="eastAsia"/>
          <w:rtl/>
          <w:lang w:bidi="fa-IR"/>
        </w:rPr>
        <w:t>‌</w:t>
      </w:r>
      <w:r w:rsidR="001E50E1">
        <w:rPr>
          <w:rFonts w:hint="cs"/>
          <w:rtl/>
          <w:lang w:bidi="fa-IR"/>
        </w:rPr>
        <w:t>دهی مذکّرین را، و بر همین قیاس</w:t>
      </w:r>
      <w:r w:rsidR="001E50E1">
        <w:rPr>
          <w:rFonts w:hint="cs"/>
          <w:rtl/>
        </w:rPr>
        <w:t xml:space="preserve"> </w:t>
      </w:r>
      <w:r w:rsidR="001E50E1" w:rsidRPr="006A03EE">
        <w:rPr>
          <w:rFonts w:hint="cs"/>
          <w:rtl/>
        </w:rPr>
        <w:t>«</w:t>
      </w:r>
      <w:r w:rsidR="001E50E1" w:rsidRPr="009F0904">
        <w:rPr>
          <w:rStyle w:val="a"/>
          <w:rFonts w:hint="cs"/>
          <w:rtl/>
        </w:rPr>
        <w:t>ذان</w:t>
      </w:r>
      <w:r>
        <w:rPr>
          <w:rStyle w:val="a"/>
          <w:rFonts w:hint="cs"/>
          <w:rtl/>
        </w:rPr>
        <w:t>ِ</w:t>
      </w:r>
      <w:r w:rsidR="001E50E1" w:rsidRPr="009F0904">
        <w:rPr>
          <w:rStyle w:val="a"/>
          <w:rFonts w:hint="cs"/>
          <w:rtl/>
        </w:rPr>
        <w:t>ک</w:t>
      </w:r>
      <w:r w:rsidR="001E50E1" w:rsidRPr="00C131D3">
        <w:rPr>
          <w:rFonts w:hint="cs"/>
          <w:rtl/>
        </w:rPr>
        <w:t>»</w:t>
      </w:r>
      <w:r w:rsidR="001E50E1">
        <w:rPr>
          <w:rFonts w:hint="cs"/>
          <w:rtl/>
        </w:rPr>
        <w:t xml:space="preserve"> </w:t>
      </w:r>
      <w:r w:rsidR="001E50E1" w:rsidRPr="009F0904">
        <w:rPr>
          <w:rStyle w:val="a"/>
          <w:rFonts w:hint="cs"/>
          <w:rtl/>
        </w:rPr>
        <w:t>و</w:t>
      </w:r>
      <w:r w:rsidR="001E50E1">
        <w:rPr>
          <w:rFonts w:hint="cs"/>
          <w:rtl/>
        </w:rPr>
        <w:t xml:space="preserve"> </w:t>
      </w:r>
      <w:r w:rsidR="001E50E1" w:rsidRPr="006A03EE">
        <w:rPr>
          <w:rFonts w:hint="cs"/>
          <w:rtl/>
        </w:rPr>
        <w:t>«</w:t>
      </w:r>
      <w:r w:rsidR="001E50E1" w:rsidRPr="009F0904">
        <w:rPr>
          <w:rStyle w:val="a"/>
          <w:rFonts w:hint="cs"/>
          <w:rtl/>
        </w:rPr>
        <w:t>ذ</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ن</w:t>
      </w:r>
      <w:r>
        <w:rPr>
          <w:rStyle w:val="a"/>
          <w:rFonts w:hint="cs"/>
          <w:rtl/>
        </w:rPr>
        <w:t>ِ</w:t>
      </w:r>
      <w:r w:rsidR="001E50E1" w:rsidRPr="009F0904">
        <w:rPr>
          <w:rStyle w:val="a"/>
          <w:rFonts w:hint="cs"/>
          <w:rtl/>
        </w:rPr>
        <w:t>ک</w:t>
      </w:r>
      <w:r w:rsidR="001E50E1" w:rsidRPr="00C131D3">
        <w:rPr>
          <w:rFonts w:hint="cs"/>
          <w:rtl/>
        </w:rPr>
        <w:t>»</w:t>
      </w:r>
      <w:r w:rsidR="001E50E1">
        <w:rPr>
          <w:rFonts w:hint="cs"/>
          <w:rtl/>
        </w:rPr>
        <w:t xml:space="preserve"> </w:t>
      </w:r>
      <w:r w:rsidR="001E50E1">
        <w:rPr>
          <w:rFonts w:hint="cs"/>
          <w:rtl/>
          <w:lang w:bidi="fa-IR"/>
        </w:rPr>
        <w:t>وقتی اشاره قرار می</w:t>
      </w:r>
      <w:r w:rsidR="001E50E1">
        <w:rPr>
          <w:rFonts w:hint="eastAsia"/>
          <w:rtl/>
          <w:lang w:bidi="fa-IR"/>
        </w:rPr>
        <w:t>‌</w:t>
      </w:r>
      <w:r w:rsidR="001E50E1">
        <w:rPr>
          <w:rFonts w:hint="cs"/>
          <w:rtl/>
          <w:lang w:bidi="fa-IR"/>
        </w:rPr>
        <w:t>دهی به دو</w:t>
      </w:r>
      <w:r w:rsidR="007B3B2E">
        <w:rPr>
          <w:rFonts w:hint="cs"/>
          <w:rtl/>
          <w:lang w:bidi="fa-IR"/>
        </w:rPr>
        <w:t xml:space="preserve"> مذکّر </w:t>
      </w:r>
      <w:r w:rsidR="001E50E1">
        <w:rPr>
          <w:rFonts w:hint="cs"/>
          <w:rtl/>
          <w:lang w:bidi="fa-IR"/>
        </w:rPr>
        <w:t>و مخاطب قرار می</w:t>
      </w:r>
      <w:r w:rsidR="001E50E1">
        <w:rPr>
          <w:rFonts w:hint="eastAsia"/>
          <w:rtl/>
          <w:lang w:bidi="fa-IR"/>
        </w:rPr>
        <w:t>‌</w:t>
      </w:r>
      <w:r w:rsidR="001E50E1">
        <w:rPr>
          <w:rFonts w:hint="cs"/>
          <w:rtl/>
          <w:lang w:bidi="fa-IR"/>
        </w:rPr>
        <w:t>دهی</w:t>
      </w:r>
      <w:r w:rsidR="007B3B2E">
        <w:rPr>
          <w:rFonts w:hint="cs"/>
          <w:rtl/>
          <w:lang w:bidi="fa-IR"/>
        </w:rPr>
        <w:t xml:space="preserve"> مذکّر </w:t>
      </w:r>
      <w:r w:rsidR="001E50E1">
        <w:rPr>
          <w:rFonts w:hint="cs"/>
          <w:rtl/>
          <w:lang w:bidi="fa-IR"/>
        </w:rPr>
        <w:t xml:space="preserve">را، و </w:t>
      </w:r>
      <w:r w:rsidR="001E50E1" w:rsidRPr="006A03EE">
        <w:rPr>
          <w:rFonts w:hint="cs"/>
          <w:rtl/>
        </w:rPr>
        <w:t>«</w:t>
      </w:r>
      <w:r w:rsidR="001E50E1" w:rsidRPr="009F0904">
        <w:rPr>
          <w:rStyle w:val="a"/>
          <w:rFonts w:hint="cs"/>
          <w:rtl/>
        </w:rPr>
        <w:t>ذان</w:t>
      </w:r>
      <w:r>
        <w:rPr>
          <w:rStyle w:val="a"/>
          <w:rFonts w:hint="cs"/>
          <w:rtl/>
        </w:rPr>
        <w:t>ِ</w:t>
      </w:r>
      <w:r w:rsidR="001E50E1" w:rsidRPr="009F0904">
        <w:rPr>
          <w:rStyle w:val="a"/>
          <w:rFonts w:hint="cs"/>
          <w:rtl/>
        </w:rPr>
        <w:t>کن</w:t>
      </w:r>
      <w:r w:rsidR="001E50E1">
        <w:rPr>
          <w:rStyle w:val="a"/>
          <w:rFonts w:hint="cs"/>
          <w:rtl/>
        </w:rPr>
        <w:t>ّ</w:t>
      </w:r>
      <w:r w:rsidR="001E50E1" w:rsidRPr="009F0904">
        <w:rPr>
          <w:rStyle w:val="a"/>
          <w:rFonts w:hint="cs"/>
          <w:rtl/>
        </w:rPr>
        <w:t xml:space="preserve"> و</w:t>
      </w:r>
      <w:r w:rsidR="001E50E1">
        <w:rPr>
          <w:rStyle w:val="a"/>
          <w:rFonts w:hint="cs"/>
          <w:rtl/>
        </w:rPr>
        <w:t xml:space="preserve"> </w:t>
      </w:r>
      <w:r w:rsidR="001E50E1" w:rsidRPr="009F0904">
        <w:rPr>
          <w:rStyle w:val="a"/>
          <w:rFonts w:hint="cs"/>
          <w:rtl/>
        </w:rPr>
        <w:t>ذین</w:t>
      </w:r>
      <w:r>
        <w:rPr>
          <w:rStyle w:val="a"/>
          <w:rFonts w:hint="cs"/>
          <w:rtl/>
        </w:rPr>
        <w:t>ِ</w:t>
      </w:r>
      <w:r w:rsidR="001E50E1" w:rsidRPr="009F0904">
        <w:rPr>
          <w:rStyle w:val="a"/>
          <w:rFonts w:hint="cs"/>
          <w:rtl/>
        </w:rPr>
        <w:t>کن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وقتی که اشاره به مذکّر</w:t>
      </w:r>
      <w:r>
        <w:rPr>
          <w:rFonts w:hint="cs"/>
          <w:rtl/>
          <w:lang w:bidi="fa-IR"/>
        </w:rPr>
        <w:t>ِ</w:t>
      </w:r>
      <w:r w:rsidR="001E50E1">
        <w:rPr>
          <w:rFonts w:hint="cs"/>
          <w:rtl/>
          <w:lang w:bidi="fa-IR"/>
        </w:rPr>
        <w:t>ی</w:t>
      </w:r>
      <w:r>
        <w:rPr>
          <w:rFonts w:hint="cs"/>
          <w:rtl/>
        </w:rPr>
        <w:t>ْ</w:t>
      </w:r>
      <w:r w:rsidR="001E50E1">
        <w:rPr>
          <w:rFonts w:hint="cs"/>
          <w:rtl/>
          <w:lang w:bidi="fa-IR"/>
        </w:rPr>
        <w:t>ن می‌کنی و مخاطب قرار میدهی</w:t>
      </w:r>
      <w:r w:rsidR="005F023E">
        <w:rPr>
          <w:rFonts w:hint="cs"/>
          <w:rtl/>
          <w:lang w:bidi="fa-IR"/>
        </w:rPr>
        <w:t xml:space="preserve"> </w:t>
      </w:r>
      <w:r w:rsidR="00B73E18">
        <w:rPr>
          <w:rFonts w:hint="cs"/>
          <w:rtl/>
          <w:lang w:bidi="fa-IR"/>
        </w:rPr>
        <w:t>مؤنّث</w:t>
      </w:r>
      <w:r w:rsidR="004C2790">
        <w:rPr>
          <w:rFonts w:hint="cs"/>
          <w:rtl/>
          <w:lang w:bidi="fa-IR"/>
        </w:rPr>
        <w:t xml:space="preserve">‌ها </w:t>
      </w:r>
      <w:r w:rsidR="001E50E1">
        <w:rPr>
          <w:rFonts w:hint="cs"/>
          <w:rtl/>
          <w:lang w:bidi="fa-IR"/>
        </w:rPr>
        <w:t>را، و همچنین در بواقی یعنی در</w:t>
      </w:r>
      <w:r w:rsidR="001E50E1">
        <w:rPr>
          <w:rFonts w:hint="cs"/>
          <w:rtl/>
        </w:rPr>
        <w:t xml:space="preserve"> </w:t>
      </w:r>
      <w:r w:rsidR="001E50E1" w:rsidRPr="006A03EE">
        <w:rPr>
          <w:rFonts w:hint="cs"/>
          <w:rtl/>
        </w:rPr>
        <w:t>«</w:t>
      </w:r>
      <w:r w:rsidR="001E50E1" w:rsidRPr="009F0904">
        <w:rPr>
          <w:rStyle w:val="a"/>
          <w:rFonts w:hint="cs"/>
          <w:rtl/>
        </w:rPr>
        <w:t>تاک</w:t>
      </w:r>
      <w:r w:rsidR="001E50E1" w:rsidRPr="00C131D3">
        <w:rPr>
          <w:rFonts w:hint="cs"/>
          <w:rtl/>
        </w:rPr>
        <w:t>»</w:t>
      </w:r>
      <w:r w:rsidR="001E50E1">
        <w:rPr>
          <w:rFonts w:hint="cs"/>
          <w:rtl/>
        </w:rPr>
        <w:t xml:space="preserve"> </w:t>
      </w:r>
      <w:r w:rsidR="001E50E1">
        <w:rPr>
          <w:rFonts w:hint="cs"/>
          <w:rtl/>
          <w:lang w:bidi="fa-IR"/>
        </w:rPr>
        <w:t xml:space="preserve">تا به </w:t>
      </w:r>
      <w:r w:rsidR="001E50E1" w:rsidRPr="006A03EE">
        <w:rPr>
          <w:rFonts w:hint="cs"/>
          <w:rtl/>
        </w:rPr>
        <w:t>«</w:t>
      </w:r>
      <w:r w:rsidR="001E50E1">
        <w:rPr>
          <w:rFonts w:hint="cs"/>
          <w:rtl/>
          <w:lang w:bidi="fa-IR"/>
        </w:rPr>
        <w:t>تاکن</w:t>
      </w:r>
      <w:r>
        <w:rPr>
          <w:rFonts w:hint="cs"/>
          <w:rtl/>
          <w:lang w:bidi="fa-IR"/>
        </w:rPr>
        <w:t>ّ</w:t>
      </w:r>
      <w:r w:rsidR="001E50E1" w:rsidRPr="00C131D3">
        <w:rPr>
          <w:rFonts w:hint="cs"/>
          <w:rtl/>
        </w:rPr>
        <w:t>»</w:t>
      </w:r>
      <w:r w:rsidR="001E50E1">
        <w:rPr>
          <w:rFonts w:hint="cs"/>
          <w:rtl/>
        </w:rPr>
        <w:t xml:space="preserve"> </w:t>
      </w:r>
      <w:r w:rsidR="001E50E1">
        <w:rPr>
          <w:rFonts w:hint="cs"/>
          <w:rtl/>
          <w:lang w:bidi="fa-IR"/>
        </w:rPr>
        <w:t xml:space="preserve">و </w:t>
      </w:r>
      <w:r w:rsidR="001E50E1" w:rsidRPr="006A03EE">
        <w:rPr>
          <w:rFonts w:hint="cs"/>
          <w:rtl/>
        </w:rPr>
        <w:t>«</w:t>
      </w:r>
      <w:r w:rsidR="001E50E1">
        <w:rPr>
          <w:rFonts w:hint="cs"/>
          <w:rtl/>
          <w:lang w:bidi="fa-IR"/>
        </w:rPr>
        <w:t>تیک</w:t>
      </w:r>
      <w:r w:rsidR="001E50E1" w:rsidRPr="00C131D3">
        <w:rPr>
          <w:rFonts w:hint="cs"/>
          <w:rtl/>
        </w:rPr>
        <w:t>»</w:t>
      </w:r>
      <w:r w:rsidR="001E50E1">
        <w:rPr>
          <w:rFonts w:hint="cs"/>
          <w:rtl/>
        </w:rPr>
        <w:t xml:space="preserve"> </w:t>
      </w:r>
      <w:r w:rsidR="001E50E1">
        <w:rPr>
          <w:rFonts w:hint="cs"/>
          <w:rtl/>
          <w:lang w:bidi="fa-IR"/>
        </w:rPr>
        <w:t xml:space="preserve">تا به </w:t>
      </w:r>
      <w:r w:rsidR="001E50E1" w:rsidRPr="006A03EE">
        <w:rPr>
          <w:rFonts w:hint="cs"/>
          <w:rtl/>
        </w:rPr>
        <w:t>«</w:t>
      </w:r>
      <w:r w:rsidR="001E50E1" w:rsidRPr="009F0904">
        <w:rPr>
          <w:rStyle w:val="a"/>
          <w:rFonts w:hint="cs"/>
          <w:rtl/>
        </w:rPr>
        <w:t>تیکن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و </w:t>
      </w:r>
      <w:r w:rsidR="001E50E1" w:rsidRPr="006A03EE">
        <w:rPr>
          <w:rFonts w:hint="cs"/>
          <w:rtl/>
        </w:rPr>
        <w:t>«</w:t>
      </w:r>
      <w:r w:rsidR="001E50E1" w:rsidRPr="009F0904">
        <w:rPr>
          <w:rStyle w:val="a"/>
          <w:rFonts w:hint="cs"/>
          <w:rtl/>
        </w:rPr>
        <w:t>تان</w:t>
      </w:r>
      <w:r>
        <w:rPr>
          <w:rStyle w:val="a"/>
          <w:rFonts w:hint="cs"/>
          <w:rtl/>
        </w:rPr>
        <w:t>ِ</w:t>
      </w:r>
      <w:r w:rsidR="001E50E1" w:rsidRPr="009F0904">
        <w:rPr>
          <w:rStyle w:val="a"/>
          <w:rFonts w:hint="cs"/>
          <w:rtl/>
        </w:rPr>
        <w:t>ک و ت</w:t>
      </w:r>
      <w:r>
        <w:rPr>
          <w:rStyle w:val="a"/>
          <w:rFonts w:hint="cs"/>
          <w:rtl/>
        </w:rPr>
        <w:t>َ</w:t>
      </w:r>
      <w:r w:rsidR="001E50E1" w:rsidRPr="009F0904">
        <w:rPr>
          <w:rStyle w:val="a"/>
          <w:rFonts w:hint="cs"/>
          <w:rtl/>
        </w:rPr>
        <w:t>ی</w:t>
      </w:r>
      <w:r w:rsidRPr="00982E24">
        <w:rPr>
          <w:rStyle w:val="a"/>
          <w:rFonts w:hint="cs"/>
          <w:rtl/>
        </w:rPr>
        <w:t>ْ</w:t>
      </w:r>
      <w:r w:rsidR="001E50E1" w:rsidRPr="009F0904">
        <w:rPr>
          <w:rStyle w:val="a"/>
          <w:rFonts w:hint="cs"/>
          <w:rtl/>
        </w:rPr>
        <w:t>ن</w:t>
      </w:r>
      <w:r w:rsidR="00207355">
        <w:rPr>
          <w:rStyle w:val="a"/>
          <w:rFonts w:hint="cs"/>
          <w:rtl/>
        </w:rPr>
        <w:t>ِ</w:t>
      </w:r>
      <w:r w:rsidR="001E50E1" w:rsidRPr="009F0904">
        <w:rPr>
          <w:rStyle w:val="a"/>
          <w:rFonts w:hint="cs"/>
          <w:rtl/>
        </w:rPr>
        <w:t>ک</w:t>
      </w:r>
      <w:r w:rsidR="001E50E1" w:rsidRPr="00C131D3">
        <w:rPr>
          <w:rFonts w:hint="cs"/>
          <w:rtl/>
        </w:rPr>
        <w:t>»</w:t>
      </w:r>
      <w:r w:rsidR="001E50E1">
        <w:rPr>
          <w:rFonts w:hint="cs"/>
          <w:rtl/>
        </w:rPr>
        <w:t xml:space="preserve"> </w:t>
      </w:r>
      <w:r w:rsidR="001E50E1">
        <w:rPr>
          <w:rFonts w:hint="cs"/>
          <w:rtl/>
          <w:lang w:bidi="fa-IR"/>
        </w:rPr>
        <w:t xml:space="preserve">تا به </w:t>
      </w:r>
      <w:r w:rsidR="001E50E1" w:rsidRPr="006A03EE">
        <w:rPr>
          <w:rFonts w:hint="cs"/>
          <w:rtl/>
        </w:rPr>
        <w:t>«</w:t>
      </w:r>
      <w:r w:rsidR="001E50E1" w:rsidRPr="009F0904">
        <w:rPr>
          <w:rStyle w:val="a"/>
          <w:rFonts w:hint="cs"/>
          <w:rtl/>
        </w:rPr>
        <w:t>تان</w:t>
      </w:r>
      <w:r w:rsidR="00207355">
        <w:rPr>
          <w:rStyle w:val="a"/>
          <w:rFonts w:hint="cs"/>
          <w:rtl/>
        </w:rPr>
        <w:t>ِ</w:t>
      </w:r>
      <w:r w:rsidR="001E50E1" w:rsidRPr="009F0904">
        <w:rPr>
          <w:rStyle w:val="a"/>
          <w:rFonts w:hint="cs"/>
          <w:rtl/>
        </w:rPr>
        <w:t>کن</w:t>
      </w:r>
      <w:r w:rsidR="001E50E1">
        <w:rPr>
          <w:rStyle w:val="a"/>
          <w:rFonts w:hint="cs"/>
          <w:rtl/>
        </w:rPr>
        <w:t>ّ وت</w:t>
      </w:r>
      <w:r w:rsidR="00207355">
        <w:rPr>
          <w:rStyle w:val="a"/>
          <w:rFonts w:hint="cs"/>
          <w:rtl/>
        </w:rPr>
        <w:t>َ</w:t>
      </w:r>
      <w:r w:rsidR="001E50E1" w:rsidRPr="009F0904">
        <w:rPr>
          <w:rStyle w:val="a"/>
          <w:rFonts w:hint="cs"/>
          <w:rtl/>
        </w:rPr>
        <w:t>ی</w:t>
      </w:r>
      <w:r w:rsidR="00207355" w:rsidRPr="00207355">
        <w:rPr>
          <w:rStyle w:val="a"/>
          <w:rFonts w:hint="cs"/>
          <w:rtl/>
        </w:rPr>
        <w:t>ْ</w:t>
      </w:r>
      <w:r w:rsidR="001E50E1" w:rsidRPr="009F0904">
        <w:rPr>
          <w:rStyle w:val="a"/>
          <w:rFonts w:hint="cs"/>
          <w:rtl/>
        </w:rPr>
        <w:t>ن</w:t>
      </w:r>
      <w:r w:rsidR="00207355">
        <w:rPr>
          <w:rStyle w:val="a"/>
          <w:rFonts w:hint="cs"/>
          <w:rtl/>
        </w:rPr>
        <w:t>ِ</w:t>
      </w:r>
      <w:r w:rsidR="001E50E1" w:rsidRPr="009F0904">
        <w:rPr>
          <w:rStyle w:val="a"/>
          <w:rFonts w:hint="cs"/>
          <w:rtl/>
        </w:rPr>
        <w:t>کن</w:t>
      </w:r>
      <w:r w:rsidR="001E50E1">
        <w:rPr>
          <w:rStyle w:val="a"/>
          <w:rFonts w:hint="cs"/>
          <w:rtl/>
        </w:rPr>
        <w:t>ّ</w:t>
      </w:r>
      <w:r w:rsidR="001E50E1" w:rsidRPr="00C131D3">
        <w:rPr>
          <w:rFonts w:hint="cs"/>
          <w:rtl/>
        </w:rPr>
        <w:t>»</w:t>
      </w:r>
      <w:r w:rsidR="001E50E1">
        <w:rPr>
          <w:rFonts w:hint="cs"/>
          <w:rtl/>
        </w:rPr>
        <w:t>.</w:t>
      </w:r>
      <w:r w:rsidR="001E50E1"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و </w:t>
      </w:r>
      <w:r w:rsidRPr="006A03EE">
        <w:rPr>
          <w:rFonts w:hint="cs"/>
          <w:rtl/>
        </w:rPr>
        <w:t>«</w:t>
      </w:r>
      <w:r w:rsidRPr="009F0904">
        <w:rPr>
          <w:rStyle w:val="a"/>
          <w:rFonts w:hint="cs"/>
          <w:rtl/>
        </w:rPr>
        <w:t>اولئک</w:t>
      </w:r>
      <w:r w:rsidRPr="00C131D3">
        <w:rPr>
          <w:rFonts w:hint="cs"/>
          <w:rtl/>
        </w:rPr>
        <w:t>»</w:t>
      </w:r>
      <w:r>
        <w:rPr>
          <w:rFonts w:hint="cs"/>
          <w:rtl/>
        </w:rPr>
        <w:t xml:space="preserve"> </w:t>
      </w:r>
      <w:r>
        <w:rPr>
          <w:rFonts w:hint="cs"/>
          <w:rtl/>
          <w:lang w:bidi="fa-IR"/>
        </w:rPr>
        <w:t>به مد و</w:t>
      </w:r>
      <w:r>
        <w:rPr>
          <w:rFonts w:hint="cs"/>
          <w:rtl/>
        </w:rPr>
        <w:t xml:space="preserve"> </w:t>
      </w:r>
      <w:r w:rsidRPr="006A03EE">
        <w:rPr>
          <w:rFonts w:hint="cs"/>
          <w:rtl/>
        </w:rPr>
        <w:t>«</w:t>
      </w:r>
      <w:r w:rsidRPr="009F0904">
        <w:rPr>
          <w:rStyle w:val="a"/>
          <w:rFonts w:hint="cs"/>
          <w:rtl/>
        </w:rPr>
        <w:t>اولاک</w:t>
      </w:r>
      <w:r w:rsidRPr="00C131D3">
        <w:rPr>
          <w:rFonts w:hint="cs"/>
          <w:rtl/>
        </w:rPr>
        <w:t>»</w:t>
      </w:r>
      <w:r>
        <w:rPr>
          <w:rFonts w:hint="cs"/>
          <w:rtl/>
        </w:rPr>
        <w:t xml:space="preserve"> </w:t>
      </w:r>
      <w:r>
        <w:rPr>
          <w:rFonts w:hint="cs"/>
          <w:rtl/>
          <w:lang w:bidi="fa-IR"/>
        </w:rPr>
        <w:t xml:space="preserve">به قصر تا به </w:t>
      </w:r>
      <w:r w:rsidRPr="006A03EE">
        <w:rPr>
          <w:rFonts w:hint="cs"/>
          <w:rtl/>
        </w:rPr>
        <w:t>«</w:t>
      </w:r>
      <w:r w:rsidRPr="009F0904">
        <w:rPr>
          <w:rStyle w:val="a"/>
          <w:rFonts w:hint="cs"/>
          <w:rtl/>
        </w:rPr>
        <w:t>اولائکن</w:t>
      </w:r>
      <w:r>
        <w:rPr>
          <w:rStyle w:val="a"/>
          <w:rFonts w:hint="cs"/>
          <w:rtl/>
        </w:rPr>
        <w:t>ّ</w:t>
      </w:r>
      <w:r w:rsidRPr="00C131D3">
        <w:rPr>
          <w:rFonts w:hint="cs"/>
          <w:rtl/>
        </w:rPr>
        <w:t>»</w:t>
      </w:r>
      <w:r>
        <w:rPr>
          <w:rFonts w:hint="cs"/>
          <w:rtl/>
        </w:rPr>
        <w:t xml:space="preserve"> </w:t>
      </w:r>
      <w:r w:rsidRPr="009F0904">
        <w:rPr>
          <w:rStyle w:val="a"/>
          <w:rFonts w:hint="cs"/>
          <w:rtl/>
        </w:rPr>
        <w:t>و</w:t>
      </w:r>
      <w:r>
        <w:rPr>
          <w:rFonts w:hint="cs"/>
          <w:rtl/>
        </w:rPr>
        <w:t xml:space="preserve"> </w:t>
      </w:r>
      <w:r w:rsidRPr="006A03EE">
        <w:rPr>
          <w:rFonts w:hint="cs"/>
          <w:rtl/>
        </w:rPr>
        <w:t>«</w:t>
      </w:r>
      <w:r w:rsidRPr="009F0904">
        <w:rPr>
          <w:rStyle w:val="a"/>
          <w:rFonts w:hint="cs"/>
          <w:rtl/>
        </w:rPr>
        <w:t>اولاکن</w:t>
      </w:r>
      <w:r>
        <w:rPr>
          <w:rStyle w:val="a"/>
          <w:rFonts w:hint="cs"/>
          <w:rtl/>
        </w:rPr>
        <w:t>ّ</w:t>
      </w:r>
      <w:r w:rsidRPr="00C131D3">
        <w:rPr>
          <w:rFonts w:hint="cs"/>
          <w:rtl/>
        </w:rPr>
        <w:t>»</w:t>
      </w:r>
      <w:r>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و اما </w:t>
      </w:r>
      <w:r w:rsidRPr="006A03EE">
        <w:rPr>
          <w:rFonts w:hint="cs"/>
          <w:rtl/>
        </w:rPr>
        <w:t>«</w:t>
      </w:r>
      <w:r w:rsidRPr="009F0904">
        <w:rPr>
          <w:rStyle w:val="a"/>
          <w:rFonts w:hint="cs"/>
          <w:rtl/>
        </w:rPr>
        <w:t>ذ</w:t>
      </w:r>
      <w:r>
        <w:rPr>
          <w:rStyle w:val="a"/>
          <w:rFonts w:hint="cs"/>
          <w:rtl/>
        </w:rPr>
        <w:t>َ</w:t>
      </w:r>
      <w:r w:rsidRPr="009F0904">
        <w:rPr>
          <w:rStyle w:val="a"/>
          <w:rFonts w:hint="cs"/>
          <w:rtl/>
        </w:rPr>
        <w:t>ی</w:t>
      </w:r>
      <w:r>
        <w:rPr>
          <w:rStyle w:val="a"/>
          <w:rFonts w:hint="cs"/>
          <w:rtl/>
        </w:rPr>
        <w:t>ْ</w:t>
      </w:r>
      <w:r w:rsidRPr="009F0904">
        <w:rPr>
          <w:rStyle w:val="a"/>
          <w:rFonts w:hint="cs"/>
          <w:rtl/>
        </w:rPr>
        <w:t>ک</w:t>
      </w:r>
      <w:r w:rsidRPr="00C131D3">
        <w:rPr>
          <w:rFonts w:hint="cs"/>
          <w:rtl/>
        </w:rPr>
        <w:t>»</w:t>
      </w:r>
      <w:r>
        <w:rPr>
          <w:rFonts w:hint="cs"/>
          <w:rtl/>
        </w:rPr>
        <w:t xml:space="preserve"> </w:t>
      </w:r>
      <w:r>
        <w:rPr>
          <w:rFonts w:hint="cs"/>
          <w:rtl/>
          <w:lang w:bidi="fa-IR"/>
        </w:rPr>
        <w:t>پس به تحقیق زمخشری و مالکی آن را آورده</w:t>
      </w:r>
      <w:r>
        <w:rPr>
          <w:rFonts w:hint="eastAsia"/>
          <w:rtl/>
          <w:lang w:bidi="fa-IR"/>
        </w:rPr>
        <w:t>‌</w:t>
      </w:r>
      <w:r>
        <w:rPr>
          <w:rFonts w:hint="cs"/>
          <w:rtl/>
          <w:lang w:bidi="fa-IR"/>
        </w:rPr>
        <w:t xml:space="preserve">اند ولی در صحاح آمده که </w:t>
      </w:r>
      <w:r w:rsidRPr="006A03EE">
        <w:rPr>
          <w:rFonts w:hint="cs"/>
          <w:rtl/>
        </w:rPr>
        <w:t>«</w:t>
      </w:r>
      <w:r w:rsidRPr="009F0904">
        <w:rPr>
          <w:rStyle w:val="a"/>
          <w:rFonts w:hint="cs"/>
          <w:rtl/>
        </w:rPr>
        <w:t>ذیک</w:t>
      </w:r>
      <w:r w:rsidRPr="00C131D3">
        <w:rPr>
          <w:rFonts w:hint="cs"/>
          <w:rtl/>
        </w:rPr>
        <w:t>»</w:t>
      </w:r>
      <w:r>
        <w:rPr>
          <w:rFonts w:hint="cs"/>
          <w:rtl/>
        </w:rPr>
        <w:t xml:space="preserve"> </w:t>
      </w:r>
      <w:r>
        <w:rPr>
          <w:rFonts w:hint="cs"/>
          <w:rtl/>
          <w:lang w:bidi="fa-IR"/>
        </w:rPr>
        <w:t>ن</w:t>
      </w:r>
      <w:r w:rsidR="00430E69">
        <w:rPr>
          <w:rFonts w:hint="cs"/>
          <w:rtl/>
          <w:lang w:bidi="fa-IR"/>
        </w:rPr>
        <w:t>گویی</w:t>
      </w:r>
      <w:r>
        <w:rPr>
          <w:rFonts w:hint="cs"/>
          <w:rtl/>
          <w:lang w:bidi="fa-IR"/>
        </w:rPr>
        <w:t>د که</w:t>
      </w:r>
      <w:r w:rsidR="00830414">
        <w:rPr>
          <w:rFonts w:hint="cs"/>
          <w:rtl/>
          <w:lang w:bidi="fa-IR"/>
        </w:rPr>
        <w:t xml:space="preserve"> این‌گونه </w:t>
      </w:r>
      <w:r>
        <w:rPr>
          <w:rFonts w:hint="cs"/>
          <w:rtl/>
          <w:lang w:bidi="fa-IR"/>
        </w:rPr>
        <w:t>گفتن خطا</w:t>
      </w:r>
      <w:r w:rsidR="00207355">
        <w:rPr>
          <w:rFonts w:hint="cs"/>
          <w:rtl/>
          <w:lang w:bidi="fa-IR"/>
        </w:rPr>
        <w:t>ء</w:t>
      </w:r>
      <w:r>
        <w:rPr>
          <w:rFonts w:hint="cs"/>
          <w:rtl/>
          <w:lang w:bidi="fa-IR"/>
        </w:rPr>
        <w:t xml:space="preserve"> است. </w:t>
      </w:r>
    </w:p>
    <w:p w:rsidR="001E50E1" w:rsidRPr="008A6BC0" w:rsidRDefault="001E50E1" w:rsidP="00DF7D45">
      <w:pPr>
        <w:pStyle w:val="Heading3"/>
        <w:rPr>
          <w:rFonts w:hint="cs"/>
          <w:rtl/>
        </w:rPr>
      </w:pPr>
      <w:bookmarkStart w:id="356" w:name="_Toc248974096"/>
      <w:bookmarkStart w:id="357" w:name="_Toc249103318"/>
      <w:r w:rsidRPr="008A6BC0">
        <w:rPr>
          <w:rFonts w:hint="cs"/>
          <w:rtl/>
        </w:rPr>
        <w:t>اسمای اشاره برای قریب و متوسط و بعید</w:t>
      </w:r>
      <w:bookmarkEnd w:id="356"/>
      <w:bookmarkEnd w:id="357"/>
      <w:r w:rsidRPr="008A6BC0">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اسم اشاره</w:t>
      </w:r>
      <w:r w:rsidR="00207355">
        <w:rPr>
          <w:rFonts w:hint="eastAsia"/>
          <w:rtl/>
          <w:lang w:bidi="fa-IR"/>
        </w:rPr>
        <w:t>‌</w:t>
      </w:r>
      <w:r>
        <w:rPr>
          <w:rFonts w:hint="cs"/>
          <w:rtl/>
          <w:lang w:bidi="fa-IR"/>
        </w:rPr>
        <w:t xml:space="preserve">ی </w:t>
      </w:r>
      <w:r w:rsidRPr="006A03EE">
        <w:rPr>
          <w:rFonts w:hint="cs"/>
          <w:rtl/>
        </w:rPr>
        <w:t>«</w:t>
      </w:r>
      <w:r w:rsidRPr="009F0904">
        <w:rPr>
          <w:rStyle w:val="a"/>
          <w:rFonts w:hint="cs"/>
          <w:rtl/>
        </w:rPr>
        <w:t>ذا</w:t>
      </w:r>
      <w:r w:rsidRPr="00C131D3">
        <w:rPr>
          <w:rFonts w:hint="cs"/>
          <w:rtl/>
        </w:rPr>
        <w:t>»</w:t>
      </w:r>
      <w:r>
        <w:rPr>
          <w:rFonts w:hint="cs"/>
          <w:rtl/>
        </w:rPr>
        <w:t xml:space="preserve"> </w:t>
      </w:r>
      <w:r>
        <w:rPr>
          <w:rFonts w:hint="cs"/>
          <w:rtl/>
          <w:lang w:bidi="fa-IR"/>
        </w:rPr>
        <w:t>برای قریب و نزدیک، و</w:t>
      </w:r>
      <w:r>
        <w:rPr>
          <w:rFonts w:hint="cs"/>
          <w:rtl/>
        </w:rPr>
        <w:t xml:space="preserve"> </w:t>
      </w:r>
      <w:r w:rsidRPr="006A03EE">
        <w:rPr>
          <w:rFonts w:hint="cs"/>
          <w:rtl/>
        </w:rPr>
        <w:t>«</w:t>
      </w:r>
      <w:r w:rsidRPr="009F0904">
        <w:rPr>
          <w:rStyle w:val="a"/>
          <w:rFonts w:hint="cs"/>
          <w:rtl/>
        </w:rPr>
        <w:t>ذلک</w:t>
      </w:r>
      <w:r w:rsidRPr="00C131D3">
        <w:rPr>
          <w:rFonts w:hint="cs"/>
          <w:rtl/>
        </w:rPr>
        <w:t>»</w:t>
      </w:r>
      <w:r>
        <w:rPr>
          <w:rFonts w:hint="cs"/>
          <w:rtl/>
        </w:rPr>
        <w:t xml:space="preserve"> </w:t>
      </w:r>
      <w:r>
        <w:rPr>
          <w:rFonts w:hint="cs"/>
          <w:rtl/>
          <w:lang w:bidi="fa-IR"/>
        </w:rPr>
        <w:t>برای دور و</w:t>
      </w:r>
      <w:r>
        <w:rPr>
          <w:rFonts w:hint="cs"/>
          <w:rtl/>
        </w:rPr>
        <w:t xml:space="preserve"> </w:t>
      </w:r>
      <w:r w:rsidRPr="006A03EE">
        <w:rPr>
          <w:rFonts w:hint="cs"/>
          <w:rtl/>
        </w:rPr>
        <w:t>«</w:t>
      </w:r>
      <w:r w:rsidRPr="009F0904">
        <w:rPr>
          <w:rStyle w:val="a"/>
          <w:rFonts w:hint="cs"/>
          <w:rtl/>
        </w:rPr>
        <w:t>ذاک</w:t>
      </w:r>
      <w:r w:rsidRPr="00C131D3">
        <w:rPr>
          <w:rFonts w:hint="cs"/>
          <w:rtl/>
        </w:rPr>
        <w:t>»</w:t>
      </w:r>
      <w:r>
        <w:rPr>
          <w:rFonts w:hint="cs"/>
          <w:rtl/>
        </w:rPr>
        <w:t xml:space="preserve"> </w:t>
      </w:r>
      <w:r>
        <w:rPr>
          <w:rFonts w:hint="cs"/>
          <w:rtl/>
          <w:lang w:bidi="fa-IR"/>
        </w:rPr>
        <w:t>برای متوسط است و</w:t>
      </w:r>
      <w:r w:rsidR="00B73E18">
        <w:rPr>
          <w:rFonts w:hint="cs"/>
          <w:rtl/>
          <w:lang w:bidi="fa-IR"/>
        </w:rPr>
        <w:t xml:space="preserve"> اینکه </w:t>
      </w:r>
      <w:r>
        <w:rPr>
          <w:rFonts w:hint="cs"/>
          <w:rtl/>
          <w:lang w:bidi="fa-IR"/>
        </w:rPr>
        <w:t>مصنف در متن، متوسط را از بعید متأخ</w:t>
      </w:r>
      <w:r w:rsidR="00207355">
        <w:rPr>
          <w:rFonts w:hint="cs"/>
          <w:rtl/>
          <w:lang w:bidi="fa-IR"/>
        </w:rPr>
        <w:t>ّ</w:t>
      </w:r>
      <w:r>
        <w:rPr>
          <w:rFonts w:hint="cs"/>
          <w:rtl/>
          <w:lang w:bidi="fa-IR"/>
        </w:rPr>
        <w:t>ر آورد</w:t>
      </w:r>
      <w:r w:rsidR="00365289">
        <w:rPr>
          <w:rFonts w:hint="cs"/>
          <w:rtl/>
          <w:lang w:bidi="fa-IR"/>
        </w:rPr>
        <w:t xml:space="preserve"> چون‌که </w:t>
      </w:r>
      <w:r>
        <w:rPr>
          <w:rFonts w:hint="cs"/>
          <w:rtl/>
          <w:lang w:bidi="fa-IR"/>
        </w:rPr>
        <w:t>متوسط</w:t>
      </w:r>
      <w:r w:rsidR="00A44537">
        <w:rPr>
          <w:rFonts w:hint="cs"/>
          <w:rtl/>
          <w:lang w:bidi="fa-IR"/>
        </w:rPr>
        <w:t xml:space="preserve"> محقّق </w:t>
      </w:r>
      <w:r w:rsidR="00EE1E7B">
        <w:rPr>
          <w:rFonts w:hint="cs"/>
          <w:rtl/>
          <w:lang w:bidi="fa-IR"/>
        </w:rPr>
        <w:t xml:space="preserve">نمی‌شود </w:t>
      </w:r>
      <w:r>
        <w:rPr>
          <w:rFonts w:hint="cs"/>
          <w:rtl/>
          <w:lang w:bidi="fa-IR"/>
        </w:rPr>
        <w:t>مگر بعد از</w:t>
      </w:r>
      <w:r w:rsidR="00A44537">
        <w:rPr>
          <w:rFonts w:hint="cs"/>
          <w:rtl/>
          <w:lang w:bidi="fa-IR"/>
        </w:rPr>
        <w:t xml:space="preserve"> تحقّق </w:t>
      </w:r>
      <w:r>
        <w:rPr>
          <w:rFonts w:hint="cs"/>
          <w:rtl/>
          <w:lang w:bidi="fa-IR"/>
        </w:rPr>
        <w:t xml:space="preserve">دو طرف. </w:t>
      </w:r>
    </w:p>
    <w:p w:rsidR="001E50E1" w:rsidRDefault="001E50E1" w:rsidP="007E3891">
      <w:pPr>
        <w:keepNext/>
        <w:tabs>
          <w:tab w:val="left" w:pos="566"/>
        </w:tabs>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مصنف دید که در خیلی از جاها هر یک از سه تا به جای دو تای دیگر استعمال می‌شوند لذا آن</w:t>
      </w:r>
      <w:r w:rsidR="00207355">
        <w:rPr>
          <w:rFonts w:hint="cs"/>
          <w:rtl/>
          <w:lang w:bidi="fa-IR"/>
        </w:rPr>
        <w:t xml:space="preserve"> فرق</w:t>
      </w:r>
      <w:r>
        <w:rPr>
          <w:rFonts w:hint="cs"/>
          <w:rtl/>
          <w:lang w:bidi="fa-IR"/>
        </w:rPr>
        <w:t xml:space="preserve"> را به عنوان یک مذهب اخذ نکرد و آن را به غیرش حواله داد </w:t>
      </w:r>
      <w:r w:rsidR="00207355">
        <w:rPr>
          <w:rFonts w:hint="cs"/>
          <w:rtl/>
          <w:lang w:bidi="fa-IR"/>
        </w:rPr>
        <w:t>و</w:t>
      </w:r>
      <w:r>
        <w:rPr>
          <w:rFonts w:hint="cs"/>
          <w:rtl/>
          <w:lang w:bidi="fa-IR"/>
        </w:rPr>
        <w:t xml:space="preserve"> گفت: </w:t>
      </w:r>
      <w:r w:rsidR="00207355">
        <w:rPr>
          <w:rFonts w:hint="cs"/>
          <w:rtl/>
          <w:lang w:bidi="fa-IR"/>
        </w:rPr>
        <w:t>«و یقال».</w:t>
      </w:r>
      <w:r>
        <w:rPr>
          <w:rFonts w:hint="cs"/>
          <w:rtl/>
          <w:lang w:bidi="fa-IR"/>
        </w:rPr>
        <w:t xml:space="preserve"> </w:t>
      </w:r>
      <w:r w:rsidRPr="006A03EE">
        <w:rPr>
          <w:rFonts w:hint="cs"/>
          <w:rtl/>
        </w:rPr>
        <w:t>«</w:t>
      </w:r>
      <w:r w:rsidRPr="009F0904">
        <w:rPr>
          <w:rStyle w:val="a"/>
          <w:rFonts w:hint="cs"/>
          <w:rtl/>
        </w:rPr>
        <w:t>تلک و</w:t>
      </w:r>
      <w:r>
        <w:rPr>
          <w:rStyle w:val="a"/>
          <w:rFonts w:hint="cs"/>
          <w:rtl/>
        </w:rPr>
        <w:t xml:space="preserve"> </w:t>
      </w:r>
      <w:r w:rsidRPr="004E255A">
        <w:rPr>
          <w:rStyle w:val="a"/>
          <w:rFonts w:hint="cs"/>
          <w:rtl/>
        </w:rPr>
        <w:t>تان</w:t>
      </w:r>
      <w:r w:rsidR="00207355">
        <w:rPr>
          <w:rStyle w:val="a"/>
          <w:rFonts w:hint="cs"/>
          <w:rtl/>
        </w:rPr>
        <w:t>ّ</w:t>
      </w:r>
      <w:r w:rsidRPr="004E255A">
        <w:rPr>
          <w:rStyle w:val="a"/>
          <w:rFonts w:hint="cs"/>
          <w:rtl/>
        </w:rPr>
        <w:t>ک و ذان</w:t>
      </w:r>
      <w:r w:rsidR="00207355">
        <w:rPr>
          <w:rStyle w:val="a"/>
          <w:rFonts w:hint="cs"/>
          <w:rtl/>
        </w:rPr>
        <w:t>ّ</w:t>
      </w:r>
      <w:r w:rsidRPr="004E255A">
        <w:rPr>
          <w:rStyle w:val="a"/>
          <w:rFonts w:hint="cs"/>
          <w:rtl/>
        </w:rPr>
        <w:t>ک</w:t>
      </w:r>
      <w:r w:rsidRPr="00C131D3">
        <w:rPr>
          <w:rFonts w:hint="cs"/>
          <w:rtl/>
        </w:rPr>
        <w:t>»</w:t>
      </w:r>
      <w:r>
        <w:rPr>
          <w:rFonts w:hint="cs"/>
          <w:rtl/>
        </w:rPr>
        <w:t xml:space="preserve"> </w:t>
      </w:r>
      <w:r>
        <w:rPr>
          <w:rFonts w:hint="cs"/>
          <w:rtl/>
          <w:lang w:bidi="fa-IR"/>
        </w:rPr>
        <w:t>که دو تای آخری به صورت تشدید</w:t>
      </w:r>
      <w:r>
        <w:rPr>
          <w:rFonts w:hint="eastAsia"/>
          <w:rtl/>
          <w:lang w:bidi="fa-IR"/>
        </w:rPr>
        <w:t>‌</w:t>
      </w:r>
      <w:r>
        <w:rPr>
          <w:rFonts w:hint="cs"/>
          <w:rtl/>
          <w:lang w:bidi="fa-IR"/>
        </w:rPr>
        <w:t>دار باشند و</w:t>
      </w:r>
      <w:r>
        <w:rPr>
          <w:rFonts w:hint="cs"/>
          <w:rtl/>
        </w:rPr>
        <w:t xml:space="preserve"> </w:t>
      </w:r>
      <w:r w:rsidRPr="006A03EE">
        <w:rPr>
          <w:rFonts w:hint="cs"/>
          <w:rtl/>
        </w:rPr>
        <w:t>«</w:t>
      </w:r>
      <w:r w:rsidRPr="009F0904">
        <w:rPr>
          <w:rStyle w:val="a"/>
          <w:rFonts w:hint="cs"/>
          <w:rtl/>
        </w:rPr>
        <w:t>اولالک</w:t>
      </w:r>
      <w:r w:rsidRPr="00C131D3">
        <w:rPr>
          <w:rFonts w:hint="cs"/>
          <w:rtl/>
        </w:rPr>
        <w:t>»</w:t>
      </w:r>
      <w:r>
        <w:rPr>
          <w:rFonts w:hint="cs"/>
          <w:rtl/>
          <w:lang w:bidi="fa-IR"/>
        </w:rPr>
        <w:t xml:space="preserve"> بالام یعنی این چهار تا کلمه مثل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ذلک</w:t>
      </w:r>
      <w:r w:rsidRPr="00C131D3">
        <w:rPr>
          <w:rFonts w:hint="cs"/>
          <w:rtl/>
        </w:rPr>
        <w:t>»</w:t>
      </w:r>
      <w:r>
        <w:rPr>
          <w:rFonts w:hint="eastAsia"/>
          <w:rtl/>
        </w:rPr>
        <w:t>‌</w:t>
      </w:r>
      <w:r>
        <w:rPr>
          <w:rFonts w:hint="cs"/>
          <w:rtl/>
          <w:lang w:bidi="fa-IR"/>
        </w:rPr>
        <w:t>اند در افاده</w:t>
      </w:r>
      <w:r>
        <w:rPr>
          <w:rFonts w:hint="eastAsia"/>
          <w:rtl/>
          <w:lang w:bidi="fa-IR"/>
        </w:rPr>
        <w:t>‌</w:t>
      </w:r>
      <w:r>
        <w:rPr>
          <w:rFonts w:hint="cs"/>
          <w:rtl/>
          <w:lang w:bidi="fa-IR"/>
        </w:rPr>
        <w:t>ی معنای دور، و بعید نیست</w:t>
      </w:r>
      <w:r w:rsidR="00B73E18">
        <w:rPr>
          <w:rFonts w:hint="cs"/>
          <w:rtl/>
          <w:lang w:bidi="fa-IR"/>
        </w:rPr>
        <w:t xml:space="preserve"> اینکه </w:t>
      </w:r>
      <w:r w:rsidR="00207355">
        <w:rPr>
          <w:rFonts w:hint="cs"/>
          <w:rtl/>
          <w:lang w:bidi="fa-IR"/>
        </w:rPr>
        <w:t>قرار داده شو</w:t>
      </w:r>
      <w:r>
        <w:rPr>
          <w:rFonts w:hint="cs"/>
          <w:rtl/>
          <w:lang w:bidi="fa-IR"/>
        </w:rPr>
        <w:t xml:space="preserve">د </w:t>
      </w:r>
      <w:r w:rsidRPr="006A03EE">
        <w:rPr>
          <w:rFonts w:hint="cs"/>
          <w:rtl/>
        </w:rPr>
        <w:t>«</w:t>
      </w:r>
      <w:r w:rsidRPr="009F0904">
        <w:rPr>
          <w:rStyle w:val="a"/>
          <w:rFonts w:hint="cs"/>
          <w:rtl/>
        </w:rPr>
        <w:t>ذلک</w:t>
      </w:r>
      <w:r w:rsidRPr="00C131D3">
        <w:rPr>
          <w:rFonts w:hint="cs"/>
          <w:rtl/>
        </w:rPr>
        <w:t>»</w:t>
      </w:r>
      <w:r>
        <w:rPr>
          <w:rFonts w:hint="cs"/>
          <w:rtl/>
        </w:rPr>
        <w:t xml:space="preserve"> </w:t>
      </w:r>
      <w:r>
        <w:rPr>
          <w:rFonts w:hint="cs"/>
          <w:rtl/>
          <w:lang w:bidi="fa-IR"/>
        </w:rPr>
        <w:t>در عبارت مصنف، اشاره</w:t>
      </w:r>
      <w:r>
        <w:rPr>
          <w:rFonts w:hint="eastAsia"/>
          <w:rtl/>
          <w:lang w:bidi="fa-IR"/>
        </w:rPr>
        <w:t>‌</w:t>
      </w:r>
      <w:r>
        <w:rPr>
          <w:rFonts w:hint="cs"/>
          <w:rtl/>
          <w:lang w:bidi="fa-IR"/>
        </w:rPr>
        <w:t>ی به همان کلمه</w:t>
      </w:r>
      <w:r>
        <w:rPr>
          <w:rFonts w:hint="cs"/>
          <w:rtl/>
        </w:rPr>
        <w:t xml:space="preserve"> </w:t>
      </w:r>
      <w:r w:rsidRPr="006A03EE">
        <w:rPr>
          <w:rFonts w:hint="cs"/>
          <w:rtl/>
        </w:rPr>
        <w:t>«</w:t>
      </w:r>
      <w:r w:rsidRPr="009F0904">
        <w:rPr>
          <w:rStyle w:val="a"/>
          <w:rFonts w:hint="cs"/>
          <w:rtl/>
        </w:rPr>
        <w:t>ذلک</w:t>
      </w:r>
      <w:r w:rsidRPr="00C131D3">
        <w:rPr>
          <w:rFonts w:hint="cs"/>
          <w:rtl/>
        </w:rPr>
        <w:t>»</w:t>
      </w:r>
      <w:r>
        <w:rPr>
          <w:rFonts w:hint="cs"/>
          <w:rtl/>
        </w:rPr>
        <w:t xml:space="preserve"> </w:t>
      </w:r>
      <w:r>
        <w:rPr>
          <w:rFonts w:hint="cs"/>
          <w:rtl/>
          <w:lang w:bidi="fa-IR"/>
        </w:rPr>
        <w:t xml:space="preserve">در بالا که ذکر کرده بود. </w:t>
      </w:r>
    </w:p>
    <w:p w:rsidR="001E50E1" w:rsidRDefault="001E50E1" w:rsidP="007E3891">
      <w:pPr>
        <w:keepNext/>
        <w:tabs>
          <w:tab w:val="left" w:pos="566"/>
        </w:tabs>
        <w:ind w:firstLine="224"/>
        <w:rPr>
          <w:rFonts w:hint="cs"/>
          <w:rtl/>
          <w:lang w:bidi="fa-IR"/>
        </w:rPr>
      </w:pPr>
      <w:r>
        <w:rPr>
          <w:rFonts w:hint="cs"/>
          <w:rtl/>
          <w:lang w:bidi="fa-IR"/>
        </w:rPr>
        <w:t xml:space="preserve">و اما </w:t>
      </w:r>
      <w:r w:rsidRPr="006A03EE">
        <w:rPr>
          <w:rFonts w:hint="cs"/>
          <w:rtl/>
        </w:rPr>
        <w:t>«</w:t>
      </w:r>
      <w:r w:rsidRPr="009F0904">
        <w:rPr>
          <w:rStyle w:val="a"/>
          <w:rFonts w:hint="cs"/>
          <w:rtl/>
        </w:rPr>
        <w:t>تاک</w:t>
      </w:r>
      <w:r w:rsidRPr="004E255A">
        <w:rPr>
          <w:rStyle w:val="a"/>
          <w:rFonts w:hint="cs"/>
          <w:rtl/>
        </w:rPr>
        <w:t xml:space="preserve"> وذانک و تانک</w:t>
      </w:r>
      <w:r w:rsidRPr="00C131D3">
        <w:rPr>
          <w:rFonts w:hint="cs"/>
          <w:rtl/>
        </w:rPr>
        <w:t>»</w:t>
      </w:r>
      <w:r>
        <w:rPr>
          <w:rFonts w:hint="cs"/>
          <w:rtl/>
        </w:rPr>
        <w:t xml:space="preserve"> </w:t>
      </w:r>
      <w:r>
        <w:rPr>
          <w:rFonts w:hint="cs"/>
          <w:rtl/>
          <w:lang w:bidi="fa-IR"/>
        </w:rPr>
        <w:t>که</w:t>
      </w:r>
      <w:r w:rsidR="00207355">
        <w:rPr>
          <w:rFonts w:hint="cs"/>
          <w:rtl/>
          <w:lang w:bidi="fa-IR"/>
        </w:rPr>
        <w:t xml:space="preserve"> دو تای آخری</w:t>
      </w:r>
      <w:r>
        <w:rPr>
          <w:rFonts w:hint="cs"/>
          <w:rtl/>
          <w:lang w:bidi="fa-IR"/>
        </w:rPr>
        <w:t xml:space="preserve"> مخفف یعنی بدون تشدید باشند </w:t>
      </w:r>
      <w:r w:rsidRPr="009F0904">
        <w:rPr>
          <w:rStyle w:val="a"/>
          <w:rFonts w:hint="cs"/>
          <w:rtl/>
        </w:rPr>
        <w:t xml:space="preserve">و </w:t>
      </w:r>
      <w:r w:rsidRPr="006A03EE">
        <w:rPr>
          <w:rFonts w:hint="cs"/>
          <w:rtl/>
        </w:rPr>
        <w:t>«</w:t>
      </w:r>
      <w:r w:rsidRPr="009F0904">
        <w:rPr>
          <w:rStyle w:val="a"/>
          <w:rFonts w:hint="cs"/>
          <w:rtl/>
        </w:rPr>
        <w:t>اولاک</w:t>
      </w:r>
      <w:r w:rsidRPr="00C131D3">
        <w:rPr>
          <w:rFonts w:hint="cs"/>
          <w:rtl/>
        </w:rPr>
        <w:t>»</w:t>
      </w:r>
      <w:r>
        <w:rPr>
          <w:rFonts w:hint="cs"/>
          <w:rtl/>
        </w:rPr>
        <w:t xml:space="preserve"> </w:t>
      </w:r>
      <w:r>
        <w:rPr>
          <w:rFonts w:hint="cs"/>
          <w:rtl/>
          <w:lang w:bidi="fa-IR"/>
        </w:rPr>
        <w:t>بدون لام برای متوسط هستند، و یک نکته هم</w:t>
      </w:r>
      <w:r w:rsidR="00B73E18">
        <w:rPr>
          <w:rFonts w:hint="cs"/>
          <w:rtl/>
          <w:lang w:bidi="fa-IR"/>
        </w:rPr>
        <w:t xml:space="preserve"> اینکه </w:t>
      </w:r>
      <w:r>
        <w:rPr>
          <w:rFonts w:hint="cs"/>
          <w:rtl/>
          <w:lang w:bidi="fa-IR"/>
        </w:rPr>
        <w:t>هر آنچه از کلمات که برای متوسط است بعد از حذف حرف خطاب همه</w:t>
      </w:r>
      <w:r>
        <w:rPr>
          <w:rFonts w:hint="eastAsia"/>
          <w:rtl/>
          <w:lang w:bidi="fa-IR"/>
        </w:rPr>
        <w:t>‌</w:t>
      </w:r>
      <w:r>
        <w:rPr>
          <w:rFonts w:hint="cs"/>
          <w:rtl/>
          <w:lang w:bidi="fa-IR"/>
        </w:rPr>
        <w:t xml:space="preserve">شان برای نزدیک و قریب می‌شوند. </w:t>
      </w:r>
    </w:p>
    <w:p w:rsidR="001E50E1" w:rsidRDefault="001E50E1" w:rsidP="007E3891">
      <w:pPr>
        <w:keepNext/>
        <w:tabs>
          <w:tab w:val="left" w:pos="566"/>
        </w:tabs>
        <w:ind w:firstLine="224"/>
        <w:rPr>
          <w:rFonts w:hint="cs"/>
          <w:rtl/>
          <w:lang w:bidi="fa-IR"/>
        </w:rPr>
      </w:pPr>
      <w:r>
        <w:rPr>
          <w:rFonts w:hint="cs"/>
          <w:rtl/>
          <w:lang w:bidi="fa-IR"/>
        </w:rPr>
        <w:t xml:space="preserve">و اما </w:t>
      </w:r>
      <w:r w:rsidRPr="006A03EE">
        <w:rPr>
          <w:rFonts w:hint="cs"/>
          <w:rtl/>
        </w:rPr>
        <w:t>«</w:t>
      </w:r>
      <w:r w:rsidRPr="009F0904">
        <w:rPr>
          <w:rStyle w:val="a"/>
          <w:rFonts w:hint="cs"/>
          <w:rtl/>
        </w:rPr>
        <w:t>ث</w:t>
      </w:r>
      <w:r w:rsidR="00207355">
        <w:rPr>
          <w:rStyle w:val="a"/>
          <w:rFonts w:hint="cs"/>
          <w:rtl/>
        </w:rPr>
        <w:t>َ</w:t>
      </w:r>
      <w:r w:rsidRPr="009F0904">
        <w:rPr>
          <w:rStyle w:val="a"/>
          <w:rFonts w:hint="cs"/>
          <w:rtl/>
        </w:rPr>
        <w:t>م</w:t>
      </w:r>
      <w:r>
        <w:rPr>
          <w:rStyle w:val="a"/>
          <w:rFonts w:hint="cs"/>
          <w:rtl/>
        </w:rPr>
        <w:t>َّ</w:t>
      </w:r>
      <w:r w:rsidRPr="009F0904">
        <w:rPr>
          <w:rStyle w:val="a"/>
          <w:rFonts w:hint="cs"/>
          <w:rtl/>
        </w:rPr>
        <w:t xml:space="preserve"> و ه</w:t>
      </w:r>
      <w:r>
        <w:rPr>
          <w:rStyle w:val="a"/>
          <w:rFonts w:hint="cs"/>
          <w:rtl/>
        </w:rPr>
        <w:t>ُ</w:t>
      </w:r>
      <w:r w:rsidRPr="009F0904">
        <w:rPr>
          <w:rStyle w:val="a"/>
          <w:rFonts w:hint="cs"/>
          <w:rtl/>
        </w:rPr>
        <w:t>نا</w:t>
      </w:r>
      <w:r w:rsidRPr="00C131D3">
        <w:rPr>
          <w:rFonts w:hint="cs"/>
          <w:rtl/>
        </w:rPr>
        <w:t>»</w:t>
      </w:r>
      <w:r>
        <w:rPr>
          <w:rFonts w:hint="cs"/>
          <w:rtl/>
        </w:rPr>
        <w:t xml:space="preserve"> </w:t>
      </w:r>
      <w:r>
        <w:rPr>
          <w:rFonts w:hint="cs"/>
          <w:rtl/>
          <w:lang w:bidi="fa-IR"/>
        </w:rPr>
        <w:t>به ضمّ هاء و تخفیف نون و</w:t>
      </w:r>
      <w:r>
        <w:rPr>
          <w:rFonts w:hint="cs"/>
          <w:rtl/>
        </w:rPr>
        <w:t xml:space="preserve"> </w:t>
      </w:r>
      <w:r w:rsidRPr="006A03EE">
        <w:rPr>
          <w:rFonts w:hint="cs"/>
          <w:rtl/>
        </w:rPr>
        <w:t>«</w:t>
      </w:r>
      <w:r w:rsidRPr="009F0904">
        <w:rPr>
          <w:rStyle w:val="a"/>
          <w:rFonts w:hint="cs"/>
          <w:rtl/>
        </w:rPr>
        <w:t>ه</w:t>
      </w:r>
      <w:r>
        <w:rPr>
          <w:rStyle w:val="a"/>
          <w:rFonts w:hint="cs"/>
          <w:rtl/>
        </w:rPr>
        <w:t>َ</w:t>
      </w:r>
      <w:r w:rsidRPr="009F0904">
        <w:rPr>
          <w:rStyle w:val="a"/>
          <w:rFonts w:hint="cs"/>
          <w:rtl/>
        </w:rPr>
        <w:t>ن</w:t>
      </w:r>
      <w:r>
        <w:rPr>
          <w:rStyle w:val="a"/>
          <w:rFonts w:hint="cs"/>
          <w:rtl/>
        </w:rPr>
        <w:t>ّ</w:t>
      </w:r>
      <w:r w:rsidRPr="009F0904">
        <w:rPr>
          <w:rStyle w:val="a"/>
          <w:rFonts w:hint="cs"/>
          <w:rtl/>
        </w:rPr>
        <w:t>ا</w:t>
      </w:r>
      <w:r w:rsidRPr="00C131D3">
        <w:rPr>
          <w:rFonts w:hint="cs"/>
          <w:rtl/>
        </w:rPr>
        <w:t>»</w:t>
      </w:r>
      <w:r>
        <w:rPr>
          <w:rFonts w:hint="cs"/>
          <w:rtl/>
        </w:rPr>
        <w:t xml:space="preserve"> </w:t>
      </w:r>
      <w:r>
        <w:rPr>
          <w:rFonts w:hint="cs"/>
          <w:rtl/>
          <w:lang w:bidi="fa-IR"/>
        </w:rPr>
        <w:t>به فتح هاء و تشدید نون که اکثراً این جوری می‌آید و به کسر هاء هم می‌آید</w:t>
      </w:r>
      <w:r>
        <w:rPr>
          <w:rFonts w:hint="cs"/>
          <w:rtl/>
        </w:rPr>
        <w:t xml:space="preserve"> </w:t>
      </w:r>
      <w:r w:rsidRPr="006A03EE">
        <w:rPr>
          <w:rFonts w:hint="cs"/>
          <w:rtl/>
        </w:rPr>
        <w:t>«</w:t>
      </w:r>
      <w:r w:rsidRPr="009F0904">
        <w:rPr>
          <w:rStyle w:val="a"/>
          <w:rFonts w:hint="cs"/>
          <w:rtl/>
        </w:rPr>
        <w:t>ه</w:t>
      </w:r>
      <w:r>
        <w:rPr>
          <w:rStyle w:val="a"/>
          <w:rFonts w:hint="cs"/>
          <w:rtl/>
        </w:rPr>
        <w:t>ِ</w:t>
      </w:r>
      <w:r w:rsidRPr="009F0904">
        <w:rPr>
          <w:rStyle w:val="a"/>
          <w:rFonts w:hint="cs"/>
          <w:rtl/>
        </w:rPr>
        <w:t>ن</w:t>
      </w:r>
      <w:r>
        <w:rPr>
          <w:rStyle w:val="a"/>
          <w:rFonts w:hint="cs"/>
          <w:rtl/>
        </w:rPr>
        <w:t>ّ</w:t>
      </w:r>
      <w:r w:rsidRPr="009F0904">
        <w:rPr>
          <w:rStyle w:val="a"/>
          <w:rFonts w:hint="cs"/>
          <w:rtl/>
        </w:rPr>
        <w:t>ا</w:t>
      </w:r>
      <w:r w:rsidRPr="00C131D3">
        <w:rPr>
          <w:rFonts w:hint="cs"/>
          <w:rtl/>
        </w:rPr>
        <w:t>»</w:t>
      </w:r>
      <w:r>
        <w:rPr>
          <w:rFonts w:hint="cs"/>
          <w:rtl/>
        </w:rPr>
        <w:t xml:space="preserve"> </w:t>
      </w:r>
      <w:r>
        <w:rPr>
          <w:rFonts w:hint="cs"/>
          <w:rtl/>
          <w:lang w:bidi="fa-IR"/>
        </w:rPr>
        <w:t>این کلمات برای اشاره به مکان به کار می</w:t>
      </w:r>
      <w:r>
        <w:rPr>
          <w:rFonts w:hint="eastAsia"/>
          <w:rtl/>
          <w:lang w:bidi="fa-IR"/>
        </w:rPr>
        <w:t>‌</w:t>
      </w:r>
      <w:r>
        <w:rPr>
          <w:rFonts w:hint="cs"/>
          <w:rtl/>
          <w:lang w:bidi="fa-IR"/>
        </w:rPr>
        <w:t>روند آن هم مکان حقیقی حس</w:t>
      </w:r>
      <w:r w:rsidR="00207355">
        <w:rPr>
          <w:rFonts w:hint="cs"/>
          <w:rtl/>
          <w:lang w:bidi="fa-IR"/>
        </w:rPr>
        <w:t>ّ</w:t>
      </w:r>
      <w:r>
        <w:rPr>
          <w:rFonts w:hint="cs"/>
          <w:rtl/>
          <w:lang w:bidi="fa-IR"/>
        </w:rPr>
        <w:t>ی به خصوص، که در غیر مکان به صورت مجاز بر سبیل شباهت به مکان به کار می</w:t>
      </w:r>
      <w:r>
        <w:rPr>
          <w:rFonts w:hint="eastAsia"/>
          <w:rtl/>
          <w:lang w:bidi="fa-IR"/>
        </w:rPr>
        <w:t>‌</w:t>
      </w:r>
      <w:r>
        <w:rPr>
          <w:rFonts w:hint="cs"/>
          <w:rtl/>
          <w:lang w:bidi="fa-IR"/>
        </w:rPr>
        <w:t xml:space="preserve">روند. </w:t>
      </w:r>
    </w:p>
    <w:p w:rsidR="001E50E1" w:rsidRDefault="001E50E1" w:rsidP="007E3891">
      <w:pPr>
        <w:keepNext/>
        <w:tabs>
          <w:tab w:val="left" w:pos="566"/>
        </w:tabs>
        <w:ind w:firstLine="224"/>
        <w:rPr>
          <w:rFonts w:hint="cs"/>
          <w:rtl/>
          <w:lang w:bidi="fa-IR"/>
        </w:rPr>
      </w:pPr>
      <w:r>
        <w:rPr>
          <w:rFonts w:hint="cs"/>
          <w:rtl/>
          <w:lang w:bidi="fa-IR"/>
        </w:rPr>
        <w:t xml:space="preserve">ولی غیر از اینها از اسمای اشاره گاهی برای مکان و گاهی برای غیر مکان استعمال می‌شوند. </w:t>
      </w:r>
    </w:p>
    <w:p w:rsidR="001E50E1" w:rsidRPr="000F5DCD" w:rsidRDefault="001E50E1" w:rsidP="007E3891">
      <w:pPr>
        <w:pStyle w:val="Heading2"/>
        <w:rPr>
          <w:rFonts w:hint="cs"/>
          <w:rtl/>
        </w:rPr>
      </w:pPr>
      <w:bookmarkStart w:id="358" w:name="_Toc248974097"/>
      <w:bookmarkStart w:id="359" w:name="_Toc249103319"/>
      <w:r w:rsidRPr="000F5DCD">
        <w:rPr>
          <w:rFonts w:hint="cs"/>
          <w:rtl/>
        </w:rPr>
        <w:t>3-</w:t>
      </w:r>
      <w:r w:rsidR="001B0FF3" w:rsidRPr="000F5DCD">
        <w:rPr>
          <w:rFonts w:hint="cs"/>
          <w:rtl/>
        </w:rPr>
        <w:t xml:space="preserve"> </w:t>
      </w:r>
      <w:r w:rsidRPr="000F5DCD">
        <w:rPr>
          <w:rFonts w:hint="cs"/>
          <w:rtl/>
        </w:rPr>
        <w:t>سومین از مبنیات: الموصول</w:t>
      </w:r>
      <w:bookmarkEnd w:id="358"/>
      <w:bookmarkEnd w:id="359"/>
    </w:p>
    <w:p w:rsidR="001E50E1" w:rsidRDefault="001E50E1" w:rsidP="007E3891">
      <w:pPr>
        <w:keepNext/>
        <w:tabs>
          <w:tab w:val="left" w:pos="566"/>
        </w:tabs>
        <w:ind w:firstLine="224"/>
        <w:rPr>
          <w:rFonts w:hint="cs"/>
          <w:rtl/>
          <w:lang w:bidi="fa-IR"/>
        </w:rPr>
      </w:pPr>
      <w:r>
        <w:rPr>
          <w:rFonts w:hint="cs"/>
          <w:rtl/>
          <w:lang w:bidi="fa-IR"/>
        </w:rPr>
        <w:t xml:space="preserve"> </w:t>
      </w:r>
      <w:r w:rsidRPr="00D0678A">
        <w:rPr>
          <w:rFonts w:hint="cs"/>
          <w:rtl/>
        </w:rPr>
        <w:t>تعریف موصول</w:t>
      </w:r>
      <w:r w:rsidRPr="009F0904">
        <w:rPr>
          <w:rStyle w:val="a"/>
          <w:rFonts w:hint="cs"/>
          <w:rtl/>
        </w:rPr>
        <w:t>:</w:t>
      </w:r>
      <w:r>
        <w:rPr>
          <w:rFonts w:hint="cs"/>
          <w:rtl/>
        </w:rPr>
        <w:t xml:space="preserve"> </w:t>
      </w:r>
      <w:r w:rsidRPr="006A03EE">
        <w:rPr>
          <w:rFonts w:hint="cs"/>
          <w:rtl/>
        </w:rPr>
        <w:t>«</w:t>
      </w:r>
      <w:r w:rsidRPr="009F0904">
        <w:rPr>
          <w:rStyle w:val="a"/>
          <w:rFonts w:hint="cs"/>
          <w:rtl/>
        </w:rPr>
        <w:t>الموصول</w:t>
      </w:r>
      <w:r>
        <w:rPr>
          <w:rStyle w:val="a"/>
          <w:rFonts w:hint="cs"/>
          <w:rtl/>
        </w:rPr>
        <w:t>ُ</w:t>
      </w:r>
      <w:r w:rsidRPr="009F0904">
        <w:rPr>
          <w:rStyle w:val="a"/>
          <w:rFonts w:hint="cs"/>
          <w:rtl/>
        </w:rPr>
        <w:t xml:space="preserve"> ما لا</w:t>
      </w:r>
      <w:r>
        <w:rPr>
          <w:rStyle w:val="a"/>
          <w:rFonts w:hint="eastAsia"/>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 xml:space="preserve"> جزء</w:t>
      </w:r>
      <w:r>
        <w:rPr>
          <w:rStyle w:val="a"/>
          <w:rFonts w:hint="cs"/>
          <w:rtl/>
        </w:rPr>
        <w:t>ً</w:t>
      </w:r>
      <w:r w:rsidR="00C75495">
        <w:rPr>
          <w:rStyle w:val="a"/>
          <w:rFonts w:hint="cs"/>
          <w:rtl/>
        </w:rPr>
        <w:t xml:space="preserve"> اِلاّ </w:t>
      </w:r>
      <w:r w:rsidRPr="009F0904">
        <w:rPr>
          <w:rStyle w:val="a"/>
          <w:rFonts w:hint="cs"/>
          <w:rtl/>
        </w:rPr>
        <w:t>بصلة</w:t>
      </w:r>
      <w:r>
        <w:rPr>
          <w:rStyle w:val="a"/>
          <w:rFonts w:hint="cs"/>
          <w:rtl/>
        </w:rPr>
        <w:t>ٍ</w:t>
      </w:r>
      <w:r w:rsidRPr="009F0904">
        <w:rPr>
          <w:rStyle w:val="a"/>
          <w:rFonts w:hint="cs"/>
          <w:rtl/>
        </w:rPr>
        <w:t xml:space="preserve"> و عا</w:t>
      </w:r>
      <w:r>
        <w:rPr>
          <w:rStyle w:val="a"/>
          <w:rFonts w:hint="cs"/>
          <w:rtl/>
        </w:rPr>
        <w:t>ئ</w:t>
      </w:r>
      <w:r w:rsidRPr="009F0904">
        <w:rPr>
          <w:rStyle w:val="a"/>
          <w:rFonts w:hint="cs"/>
          <w:rtl/>
        </w:rPr>
        <w:t>د</w:t>
      </w:r>
      <w:r>
        <w:rPr>
          <w:rStyle w:val="a"/>
          <w:rFonts w:hint="cs"/>
          <w:rtl/>
        </w:rPr>
        <w:t>ٍ</w:t>
      </w:r>
      <w:r w:rsidRPr="00C131D3">
        <w:rPr>
          <w:rFonts w:hint="cs"/>
          <w:rtl/>
        </w:rPr>
        <w:t>»</w:t>
      </w:r>
      <w:r>
        <w:rPr>
          <w:rFonts w:hint="cs"/>
          <w:rtl/>
        </w:rPr>
        <w:t xml:space="preserve"> </w:t>
      </w:r>
      <w:r>
        <w:rPr>
          <w:rFonts w:hint="cs"/>
          <w:rtl/>
          <w:lang w:bidi="fa-IR"/>
        </w:rPr>
        <w:t>آن موصولی که از مبنی</w:t>
      </w:r>
      <w:r w:rsidR="004C2790">
        <w:rPr>
          <w:rFonts w:hint="cs"/>
          <w:rtl/>
          <w:lang w:bidi="fa-IR"/>
        </w:rPr>
        <w:t xml:space="preserve">‌ها </w:t>
      </w:r>
      <w:r>
        <w:rPr>
          <w:rFonts w:hint="cs"/>
          <w:rtl/>
          <w:lang w:bidi="fa-IR"/>
        </w:rPr>
        <w:t>شمرده شده در اصطلاح نحات آن است که از نظر جزئی</w:t>
      </w:r>
      <w:r w:rsidR="001B0FF3">
        <w:rPr>
          <w:rFonts w:hint="cs"/>
          <w:rtl/>
          <w:lang w:bidi="fa-IR"/>
        </w:rPr>
        <w:t>ّ</w:t>
      </w:r>
      <w:r>
        <w:rPr>
          <w:rFonts w:hint="cs"/>
          <w:rtl/>
          <w:lang w:bidi="fa-IR"/>
        </w:rPr>
        <w:t>ت تمام</w:t>
      </w:r>
      <w:r w:rsidR="00EE1E7B">
        <w:rPr>
          <w:rFonts w:hint="cs"/>
          <w:rtl/>
          <w:lang w:bidi="fa-IR"/>
        </w:rPr>
        <w:t xml:space="preserve"> نمی‌شود </w:t>
      </w:r>
      <w:r>
        <w:rPr>
          <w:rFonts w:hint="cs"/>
          <w:rtl/>
          <w:lang w:bidi="fa-IR"/>
        </w:rPr>
        <w:t>مگر به صله و عاید، یعنی اسمی است که تمام</w:t>
      </w:r>
      <w:r w:rsidR="00EE1E7B">
        <w:rPr>
          <w:rFonts w:hint="cs"/>
          <w:rtl/>
          <w:lang w:bidi="fa-IR"/>
        </w:rPr>
        <w:t xml:space="preserve"> نمی‌شود </w:t>
      </w:r>
      <w:r>
        <w:rPr>
          <w:rFonts w:hint="cs"/>
          <w:rtl/>
          <w:lang w:bidi="fa-IR"/>
        </w:rPr>
        <w:t>از حیث جزئیتش یعنی نمی</w:t>
      </w:r>
      <w:r>
        <w:rPr>
          <w:rFonts w:hint="eastAsia"/>
          <w:rtl/>
          <w:lang w:bidi="fa-IR"/>
        </w:rPr>
        <w:t>‌</w:t>
      </w:r>
      <w:r>
        <w:rPr>
          <w:rFonts w:hint="cs"/>
          <w:rtl/>
          <w:lang w:bidi="fa-IR"/>
        </w:rPr>
        <w:t>باشد جزء</w:t>
      </w:r>
      <w:r w:rsidR="00B2329E">
        <w:rPr>
          <w:rFonts w:hint="cs"/>
          <w:rtl/>
          <w:lang w:bidi="fa-IR"/>
        </w:rPr>
        <w:t xml:space="preserve"> تامّ </w:t>
      </w:r>
      <w:r w:rsidR="001B0FF3">
        <w:rPr>
          <w:rFonts w:hint="cs"/>
          <w:rtl/>
          <w:lang w:bidi="fa-IR"/>
        </w:rPr>
        <w:t>این معنا بنابر این است که لفظ</w:t>
      </w:r>
      <w:r>
        <w:rPr>
          <w:rFonts w:hint="cs"/>
          <w:rtl/>
          <w:lang w:bidi="fa-IR"/>
        </w:rPr>
        <w:t xml:space="preserve"> جزء تمیز</w:t>
      </w:r>
      <w:r w:rsidR="001B0FF3">
        <w:rPr>
          <w:rFonts w:hint="cs"/>
          <w:rtl/>
          <w:lang w:bidi="fa-IR"/>
        </w:rPr>
        <w:t xml:space="preserve"> باشد، و معنای دیگر آن‌که موصول چیزی است که</w:t>
      </w:r>
      <w:r>
        <w:rPr>
          <w:rFonts w:hint="cs"/>
          <w:rtl/>
          <w:lang w:bidi="fa-IR"/>
        </w:rPr>
        <w:t xml:space="preserve"> جزء</w:t>
      </w:r>
      <w:r w:rsidR="00B2329E">
        <w:rPr>
          <w:rFonts w:hint="cs"/>
          <w:rtl/>
          <w:lang w:bidi="fa-IR"/>
        </w:rPr>
        <w:t xml:space="preserve"> تامّ </w:t>
      </w:r>
      <w:r>
        <w:rPr>
          <w:rFonts w:hint="cs"/>
          <w:rtl/>
          <w:lang w:bidi="fa-IR"/>
        </w:rPr>
        <w:t>نمی</w:t>
      </w:r>
      <w:r>
        <w:rPr>
          <w:rFonts w:hint="eastAsia"/>
          <w:rtl/>
          <w:lang w:bidi="fa-IR"/>
        </w:rPr>
        <w:t>‌</w:t>
      </w:r>
      <w:r>
        <w:rPr>
          <w:rFonts w:hint="cs"/>
          <w:rtl/>
          <w:lang w:bidi="fa-IR"/>
        </w:rPr>
        <w:t xml:space="preserve">گردد </w:t>
      </w:r>
      <w:r w:rsidR="001B0FF3">
        <w:rPr>
          <w:rFonts w:hint="cs"/>
          <w:rtl/>
          <w:lang w:bidi="fa-IR"/>
        </w:rPr>
        <w:t>و این معنا بنابر آنست که «یتمّ»</w:t>
      </w:r>
      <w:r>
        <w:rPr>
          <w:rFonts w:hint="cs"/>
          <w:rtl/>
          <w:lang w:bidi="fa-IR"/>
        </w:rPr>
        <w:t xml:space="preserve"> از افعال ناقصه</w:t>
      </w:r>
      <w:r w:rsidR="001B0FF3">
        <w:rPr>
          <w:rFonts w:hint="cs"/>
          <w:rtl/>
          <w:lang w:bidi="fa-IR"/>
        </w:rPr>
        <w:t xml:space="preserve"> باشد</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 مراد به جزء</w:t>
      </w:r>
      <w:r w:rsidR="00B2329E">
        <w:rPr>
          <w:rFonts w:hint="cs"/>
          <w:rtl/>
          <w:lang w:bidi="fa-IR"/>
        </w:rPr>
        <w:t xml:space="preserve"> تامّ </w:t>
      </w:r>
      <w:r>
        <w:rPr>
          <w:rFonts w:hint="cs"/>
          <w:rtl/>
          <w:lang w:bidi="fa-IR"/>
        </w:rPr>
        <w:t>آنی است که جزئی از برای</w:t>
      </w:r>
      <w:r w:rsidR="0098727F">
        <w:rPr>
          <w:rFonts w:hint="cs"/>
          <w:rtl/>
          <w:lang w:bidi="fa-IR"/>
        </w:rPr>
        <w:t xml:space="preserve"> مرکّب </w:t>
      </w:r>
      <w:r>
        <w:rPr>
          <w:rFonts w:hint="cs"/>
          <w:rtl/>
          <w:lang w:bidi="fa-IR"/>
        </w:rPr>
        <w:t>باشد که وقتی آن</w:t>
      </w:r>
      <w:r w:rsidR="0098727F">
        <w:rPr>
          <w:rFonts w:hint="cs"/>
          <w:rtl/>
          <w:lang w:bidi="fa-IR"/>
        </w:rPr>
        <w:t xml:space="preserve"> مرکّب</w:t>
      </w:r>
      <w:r w:rsidR="00FD3E23">
        <w:rPr>
          <w:rFonts w:hint="cs"/>
          <w:rtl/>
          <w:lang w:bidi="fa-IR"/>
        </w:rPr>
        <w:t xml:space="preserve"> به سوی او</w:t>
      </w:r>
      <w:r w:rsidR="0098727F">
        <w:rPr>
          <w:rFonts w:hint="cs"/>
          <w:rtl/>
          <w:lang w:bidi="fa-IR"/>
        </w:rPr>
        <w:t xml:space="preserve"> </w:t>
      </w:r>
      <w:r>
        <w:rPr>
          <w:rFonts w:hint="cs"/>
          <w:rtl/>
          <w:lang w:bidi="fa-IR"/>
        </w:rPr>
        <w:t>منحل شود احتیاج ندارد در بودن</w:t>
      </w:r>
      <w:r w:rsidR="00FD3E23">
        <w:rPr>
          <w:rFonts w:hint="cs"/>
          <w:rtl/>
          <w:lang w:bidi="fa-IR"/>
        </w:rPr>
        <w:t>ش</w:t>
      </w:r>
      <w:r>
        <w:rPr>
          <w:rFonts w:hint="cs"/>
          <w:rtl/>
          <w:lang w:bidi="fa-IR"/>
        </w:rPr>
        <w:t xml:space="preserve"> به عنوان جزء برای</w:t>
      </w:r>
      <w:r w:rsidR="0098727F">
        <w:rPr>
          <w:rFonts w:hint="cs"/>
          <w:rtl/>
          <w:lang w:bidi="fa-IR"/>
        </w:rPr>
        <w:t xml:space="preserve"> مرکّب </w:t>
      </w:r>
      <w:r>
        <w:rPr>
          <w:rFonts w:hint="cs"/>
          <w:rtl/>
          <w:lang w:bidi="fa-IR"/>
        </w:rPr>
        <w:t xml:space="preserve">به انضمام امر دیگری، مثل فاعل از قول تو </w:t>
      </w:r>
      <w:r w:rsidRPr="006A03EE">
        <w:rPr>
          <w:rFonts w:hint="cs"/>
          <w:rtl/>
        </w:rPr>
        <w:t>«</w:t>
      </w:r>
      <w:r w:rsidRPr="009F0904">
        <w:rPr>
          <w:rStyle w:val="a"/>
          <w:rFonts w:hint="cs"/>
          <w:rtl/>
        </w:rPr>
        <w:t>قام زید</w:t>
      </w:r>
      <w:r>
        <w:rPr>
          <w:rStyle w:val="a"/>
          <w:rFonts w:hint="cs"/>
          <w:rtl/>
        </w:rPr>
        <w:t>ٌ</w:t>
      </w:r>
      <w:r w:rsidRPr="00C131D3">
        <w:rPr>
          <w:rFonts w:hint="cs"/>
          <w:rtl/>
        </w:rPr>
        <w:t>»</w:t>
      </w:r>
      <w:r>
        <w:rPr>
          <w:rFonts w:hint="cs"/>
          <w:rtl/>
        </w:rPr>
        <w:t xml:space="preserve"> </w:t>
      </w:r>
      <w:r>
        <w:rPr>
          <w:rFonts w:hint="cs"/>
          <w:rtl/>
          <w:lang w:bidi="fa-IR"/>
        </w:rPr>
        <w:t>که</w:t>
      </w:r>
      <w:r w:rsidR="004C2203">
        <w:rPr>
          <w:rFonts w:hint="cs"/>
          <w:rtl/>
          <w:lang w:bidi="fa-IR"/>
        </w:rPr>
        <w:t xml:space="preserve"> زید </w:t>
      </w:r>
      <w:r>
        <w:rPr>
          <w:rFonts w:hint="cs"/>
          <w:rtl/>
          <w:lang w:bidi="fa-IR"/>
        </w:rPr>
        <w:t>فاعل است پس وقتی شما این</w:t>
      </w:r>
      <w:r w:rsidR="0098727F">
        <w:rPr>
          <w:rFonts w:hint="cs"/>
          <w:rtl/>
          <w:lang w:bidi="fa-IR"/>
        </w:rPr>
        <w:t xml:space="preserve"> مرکّب </w:t>
      </w:r>
      <w:r>
        <w:rPr>
          <w:rFonts w:hint="cs"/>
          <w:rtl/>
          <w:lang w:bidi="fa-IR"/>
        </w:rPr>
        <w:t>را منحل کنی کلمه</w:t>
      </w:r>
      <w:r>
        <w:rPr>
          <w:rFonts w:hint="eastAsia"/>
          <w:rtl/>
          <w:lang w:bidi="fa-IR"/>
        </w:rPr>
        <w:t>‌</w:t>
      </w:r>
      <w:r>
        <w:rPr>
          <w:rFonts w:hint="cs"/>
          <w:rtl/>
          <w:lang w:bidi="fa-IR"/>
        </w:rPr>
        <w:t>ی قام فعل</w:t>
      </w:r>
      <w:r w:rsidR="007366E3">
        <w:rPr>
          <w:rFonts w:hint="cs"/>
          <w:rtl/>
          <w:lang w:bidi="fa-IR"/>
        </w:rPr>
        <w:t xml:space="preserve"> می‌شود </w:t>
      </w:r>
      <w:r>
        <w:rPr>
          <w:rFonts w:hint="cs"/>
          <w:rtl/>
          <w:lang w:bidi="fa-IR"/>
        </w:rPr>
        <w:t>و کلمه</w:t>
      </w:r>
      <w:r w:rsidR="004C2203">
        <w:rPr>
          <w:rFonts w:hint="cs"/>
          <w:rtl/>
          <w:lang w:bidi="fa-IR"/>
        </w:rPr>
        <w:t xml:space="preserve"> زید </w:t>
      </w:r>
      <w:r>
        <w:rPr>
          <w:rFonts w:hint="cs"/>
          <w:rtl/>
          <w:lang w:bidi="fa-IR"/>
        </w:rPr>
        <w:t>فاعل، و در</w:t>
      </w:r>
      <w:r w:rsidR="00B73E18">
        <w:rPr>
          <w:rFonts w:hint="cs"/>
          <w:rtl/>
          <w:lang w:bidi="fa-IR"/>
        </w:rPr>
        <w:t xml:space="preserve"> اینکه </w:t>
      </w:r>
      <w:r w:rsidR="004C2203">
        <w:rPr>
          <w:rFonts w:hint="cs"/>
          <w:rtl/>
          <w:lang w:bidi="fa-IR"/>
        </w:rPr>
        <w:t xml:space="preserve">زید </w:t>
      </w:r>
      <w:r>
        <w:rPr>
          <w:rFonts w:hint="cs"/>
          <w:rtl/>
          <w:lang w:bidi="fa-IR"/>
        </w:rPr>
        <w:t xml:space="preserve">فاعل است محتاج به چیز دیگری نیست بخلاف قول تو </w:t>
      </w:r>
      <w:r w:rsidRPr="006A03EE">
        <w:rPr>
          <w:rFonts w:hint="cs"/>
          <w:rtl/>
        </w:rPr>
        <w:t>«</w:t>
      </w:r>
      <w:r w:rsidRPr="009F0904">
        <w:rPr>
          <w:rStyle w:val="a"/>
          <w:rFonts w:hint="cs"/>
          <w:rtl/>
        </w:rPr>
        <w:t>جاء</w:t>
      </w:r>
      <w:r>
        <w:rPr>
          <w:rStyle w:val="a"/>
          <w:rFonts w:hint="cs"/>
          <w:rtl/>
        </w:rPr>
        <w:t xml:space="preserve"> الّذی </w:t>
      </w:r>
      <w:r w:rsidRPr="009F0904">
        <w:rPr>
          <w:rStyle w:val="a"/>
          <w:rFonts w:hint="cs"/>
          <w:rtl/>
        </w:rPr>
        <w:t>قام ابوه</w:t>
      </w:r>
      <w:r w:rsidRPr="00C131D3">
        <w:rPr>
          <w:rFonts w:hint="cs"/>
          <w:rtl/>
        </w:rPr>
        <w:t>»</w:t>
      </w:r>
      <w:r>
        <w:rPr>
          <w:rFonts w:hint="cs"/>
          <w:rtl/>
        </w:rPr>
        <w:t xml:space="preserve"> </w:t>
      </w:r>
      <w:r>
        <w:rPr>
          <w:rFonts w:hint="cs"/>
          <w:rtl/>
          <w:lang w:bidi="fa-IR"/>
        </w:rPr>
        <w:t>که موصول</w:t>
      </w:r>
      <w:r w:rsidRPr="009F0904">
        <w:rPr>
          <w:rStyle w:val="a"/>
          <w:rFonts w:hint="cs"/>
          <w:rtl/>
        </w:rPr>
        <w:t xml:space="preserve">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به عنوان جزء</w:t>
      </w:r>
      <w:r w:rsidR="00B2329E">
        <w:rPr>
          <w:rFonts w:hint="cs"/>
          <w:rtl/>
          <w:lang w:bidi="fa-IR"/>
        </w:rPr>
        <w:t xml:space="preserve"> تامّ </w:t>
      </w:r>
      <w:r>
        <w:rPr>
          <w:rFonts w:hint="cs"/>
          <w:rtl/>
          <w:lang w:bidi="fa-IR"/>
        </w:rPr>
        <w:t>این</w:t>
      </w:r>
      <w:r w:rsidR="0098727F">
        <w:rPr>
          <w:rFonts w:hint="cs"/>
          <w:rtl/>
          <w:lang w:bidi="fa-IR"/>
        </w:rPr>
        <w:t xml:space="preserve"> مرکّب </w:t>
      </w:r>
      <w:r>
        <w:rPr>
          <w:rFonts w:hint="cs"/>
          <w:rtl/>
          <w:lang w:bidi="fa-IR"/>
        </w:rPr>
        <w:t>نیست مگر به انضمام صله به سوی او که قام ابوه باشد. پس موصول مثل مبتدا و خبر، و اسم فاعل و اسم مفعول و صفت</w:t>
      </w:r>
      <w:r w:rsidR="00AC192F">
        <w:rPr>
          <w:rFonts w:hint="cs"/>
          <w:rtl/>
          <w:lang w:bidi="fa-IR"/>
        </w:rPr>
        <w:t xml:space="preserve"> مشبّهه </w:t>
      </w:r>
      <w:r>
        <w:rPr>
          <w:rFonts w:hint="cs"/>
          <w:rtl/>
          <w:lang w:bidi="fa-IR"/>
        </w:rPr>
        <w:t>و امثال آنها نیست که آنها جزء</w:t>
      </w:r>
      <w:r w:rsidR="00B2329E">
        <w:rPr>
          <w:rFonts w:hint="cs"/>
          <w:rtl/>
          <w:lang w:bidi="fa-IR"/>
        </w:rPr>
        <w:t xml:space="preserve"> تامّ</w:t>
      </w:r>
      <w:r w:rsidR="0098727F">
        <w:rPr>
          <w:rFonts w:hint="cs"/>
          <w:rtl/>
          <w:lang w:bidi="fa-IR"/>
        </w:rPr>
        <w:t xml:space="preserve"> مرکّب </w:t>
      </w:r>
      <w:r>
        <w:rPr>
          <w:rFonts w:hint="cs"/>
          <w:rtl/>
          <w:lang w:bidi="fa-IR"/>
        </w:rPr>
        <w:t>واقع</w:t>
      </w:r>
      <w:r w:rsidR="007366E3">
        <w:rPr>
          <w:rFonts w:hint="cs"/>
          <w:rtl/>
          <w:lang w:bidi="fa-IR"/>
        </w:rPr>
        <w:t xml:space="preserve"> می‌شود </w:t>
      </w:r>
      <w:r>
        <w:rPr>
          <w:rFonts w:hint="cs"/>
          <w:rtl/>
          <w:lang w:bidi="fa-IR"/>
        </w:rPr>
        <w:t>بدون احتیاج به غیر ولی موصول بدون صله و عاید جزء</w:t>
      </w:r>
      <w:r w:rsidR="00B2329E">
        <w:rPr>
          <w:rFonts w:hint="cs"/>
          <w:rtl/>
          <w:lang w:bidi="fa-IR"/>
        </w:rPr>
        <w:t xml:space="preserve"> تامّ</w:t>
      </w:r>
      <w:r w:rsidR="0098727F">
        <w:rPr>
          <w:rFonts w:hint="cs"/>
          <w:rtl/>
          <w:lang w:bidi="fa-IR"/>
        </w:rPr>
        <w:t xml:space="preserve"> مرکّب </w:t>
      </w:r>
      <w:r>
        <w:rPr>
          <w:rFonts w:hint="cs"/>
          <w:rtl/>
          <w:lang w:bidi="fa-IR"/>
        </w:rPr>
        <w:t>قرار نمی</w:t>
      </w:r>
      <w:r>
        <w:rPr>
          <w:rFonts w:hint="eastAsia"/>
          <w:rtl/>
          <w:lang w:bidi="fa-IR"/>
        </w:rPr>
        <w:t>‌</w:t>
      </w:r>
      <w:r>
        <w:rPr>
          <w:rFonts w:hint="cs"/>
          <w:rtl/>
          <w:lang w:bidi="fa-IR"/>
        </w:rPr>
        <w:t xml:space="preserve">گیرد.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در تعریفش جزء</w:t>
      </w:r>
      <w:r w:rsidR="00B2329E">
        <w:rPr>
          <w:rFonts w:hint="cs"/>
          <w:rtl/>
          <w:lang w:bidi="fa-IR"/>
        </w:rPr>
        <w:t xml:space="preserve"> تامّ </w:t>
      </w:r>
      <w:r>
        <w:rPr>
          <w:rFonts w:hint="cs"/>
          <w:rtl/>
          <w:lang w:bidi="fa-IR"/>
        </w:rPr>
        <w:t>بودن او را نفی کرد نه</w:t>
      </w:r>
      <w:r w:rsidR="00B73E18">
        <w:rPr>
          <w:rFonts w:hint="cs"/>
          <w:rtl/>
          <w:lang w:bidi="fa-IR"/>
        </w:rPr>
        <w:t xml:space="preserve"> اینکه </w:t>
      </w:r>
      <w:r>
        <w:rPr>
          <w:rFonts w:hint="cs"/>
          <w:rtl/>
          <w:lang w:bidi="fa-IR"/>
        </w:rPr>
        <w:t>موصول را به صورت مطلق از جزء بودن نفی کرده باشد برای</w:t>
      </w:r>
      <w:r w:rsidR="00B73E18">
        <w:rPr>
          <w:rFonts w:hint="cs"/>
          <w:rtl/>
          <w:lang w:bidi="fa-IR"/>
        </w:rPr>
        <w:t xml:space="preserve"> این</w:t>
      </w:r>
      <w:r w:rsidR="00DB1396">
        <w:rPr>
          <w:rFonts w:hint="cs"/>
          <w:rtl/>
          <w:lang w:bidi="fa-IR"/>
        </w:rPr>
        <w:t xml:space="preserve"> است </w:t>
      </w:r>
      <w:r w:rsidR="00B73E18">
        <w:rPr>
          <w:rFonts w:hint="cs"/>
          <w:rtl/>
          <w:lang w:bidi="fa-IR"/>
        </w:rPr>
        <w:t>که</w:t>
      </w:r>
      <w:r w:rsidR="00DB1396">
        <w:rPr>
          <w:rFonts w:hint="cs"/>
          <w:rtl/>
          <w:lang w:bidi="fa-IR"/>
        </w:rPr>
        <w:t xml:space="preserve"> وقتی مجموع</w:t>
      </w:r>
      <w:r w:rsidR="00B73E18">
        <w:rPr>
          <w:rFonts w:hint="cs"/>
          <w:rtl/>
          <w:lang w:bidi="fa-IR"/>
        </w:rPr>
        <w:t xml:space="preserve"> </w:t>
      </w:r>
      <w:r>
        <w:rPr>
          <w:rFonts w:hint="cs"/>
          <w:rtl/>
          <w:lang w:bidi="fa-IR"/>
        </w:rPr>
        <w:t>موصول با صله و</w:t>
      </w:r>
      <w:r w:rsidR="00DB1396">
        <w:rPr>
          <w:rFonts w:hint="cs"/>
          <w:rtl/>
          <w:lang w:bidi="fa-IR"/>
        </w:rPr>
        <w:t xml:space="preserve"> </w:t>
      </w:r>
      <w:r>
        <w:rPr>
          <w:rFonts w:hint="cs"/>
          <w:rtl/>
          <w:lang w:bidi="fa-IR"/>
        </w:rPr>
        <w:t>عایدش به عنوان جزء</w:t>
      </w:r>
      <w:r w:rsidR="0098727F">
        <w:rPr>
          <w:rFonts w:hint="cs"/>
          <w:rtl/>
          <w:lang w:bidi="fa-IR"/>
        </w:rPr>
        <w:t xml:space="preserve"> مرکّب </w:t>
      </w:r>
      <w:r>
        <w:rPr>
          <w:rFonts w:hint="eastAsia"/>
          <w:rtl/>
          <w:lang w:bidi="fa-IR"/>
        </w:rPr>
        <w:t>‌</w:t>
      </w:r>
      <w:r>
        <w:rPr>
          <w:rFonts w:hint="cs"/>
          <w:rtl/>
          <w:lang w:bidi="fa-IR"/>
        </w:rPr>
        <w:t>باش</w:t>
      </w:r>
      <w:r w:rsidR="00DB1396">
        <w:rPr>
          <w:rFonts w:hint="cs"/>
          <w:rtl/>
          <w:lang w:bidi="fa-IR"/>
        </w:rPr>
        <w:t>ن</w:t>
      </w:r>
      <w:r>
        <w:rPr>
          <w:rFonts w:hint="cs"/>
          <w:rtl/>
          <w:lang w:bidi="fa-IR"/>
        </w:rPr>
        <w:t xml:space="preserve">د </w:t>
      </w:r>
      <w:r w:rsidR="00DB1396">
        <w:rPr>
          <w:rFonts w:hint="cs"/>
          <w:rtl/>
          <w:lang w:bidi="fa-IR"/>
        </w:rPr>
        <w:t>موصول</w:t>
      </w:r>
      <w:r>
        <w:rPr>
          <w:rFonts w:hint="cs"/>
          <w:rtl/>
          <w:lang w:bidi="fa-IR"/>
        </w:rPr>
        <w:t xml:space="preserve"> هم به تنهایی جزء</w:t>
      </w:r>
      <w:r w:rsidRPr="005D3BC8">
        <w:rPr>
          <w:rFonts w:hint="cs"/>
          <w:rtl/>
          <w:lang w:bidi="fa-IR"/>
        </w:rPr>
        <w:t xml:space="preserve"> می</w:t>
      </w:r>
      <w:r>
        <w:rPr>
          <w:rFonts w:hint="eastAsia"/>
          <w:rtl/>
          <w:lang w:bidi="fa-IR"/>
        </w:rPr>
        <w:t>‌</w:t>
      </w:r>
      <w:r w:rsidRPr="005D3BC8">
        <w:rPr>
          <w:rFonts w:hint="cs"/>
          <w:rtl/>
          <w:lang w:bidi="fa-IR"/>
        </w:rPr>
        <w:t>باشد ولی جزء</w:t>
      </w:r>
      <w:r w:rsidR="00B2329E">
        <w:rPr>
          <w:rFonts w:hint="cs"/>
          <w:rtl/>
          <w:lang w:bidi="fa-IR"/>
        </w:rPr>
        <w:t xml:space="preserve"> تامّ </w:t>
      </w:r>
      <w:r w:rsidRPr="005D3BC8">
        <w:rPr>
          <w:rFonts w:hint="cs"/>
          <w:rtl/>
          <w:lang w:bidi="fa-IR"/>
        </w:rPr>
        <w:t>نیست</w:t>
      </w:r>
      <w:r w:rsidRPr="00383CA1">
        <w:rPr>
          <w:rFonts w:hint="cs"/>
          <w:rtl/>
        </w:rPr>
        <w:t xml:space="preserve"> </w:t>
      </w:r>
      <w:r w:rsidRPr="005D3BC8">
        <w:rPr>
          <w:rFonts w:hint="cs"/>
          <w:rtl/>
          <w:lang w:bidi="fa-IR"/>
        </w:rPr>
        <w:t>لذا نفی جزئی</w:t>
      </w:r>
      <w:r w:rsidR="00DB1396">
        <w:rPr>
          <w:rFonts w:hint="cs"/>
          <w:rtl/>
          <w:lang w:bidi="fa-IR"/>
        </w:rPr>
        <w:t>ّ</w:t>
      </w:r>
      <w:r w:rsidRPr="005D3BC8">
        <w:rPr>
          <w:rFonts w:hint="cs"/>
          <w:rtl/>
          <w:lang w:bidi="fa-IR"/>
        </w:rPr>
        <w:t>ت او</w:t>
      </w:r>
      <w:r w:rsidRPr="00383CA1">
        <w:rPr>
          <w:rFonts w:hint="cs"/>
          <w:rtl/>
        </w:rPr>
        <w:t xml:space="preserve"> </w:t>
      </w:r>
      <w:r>
        <w:rPr>
          <w:rFonts w:hint="cs"/>
          <w:rtl/>
          <w:lang w:bidi="fa-IR"/>
        </w:rPr>
        <w:t>به نحو مطلق نکرد، و گفت که جزء</w:t>
      </w:r>
      <w:r w:rsidR="00B2329E">
        <w:rPr>
          <w:rFonts w:hint="cs"/>
          <w:rtl/>
          <w:lang w:bidi="fa-IR"/>
        </w:rPr>
        <w:t xml:space="preserve"> تامّ </w:t>
      </w:r>
      <w:r>
        <w:rPr>
          <w:rFonts w:hint="cs"/>
          <w:rtl/>
          <w:lang w:bidi="fa-IR"/>
        </w:rPr>
        <w:t>نیست مگر</w:t>
      </w:r>
      <w:r w:rsidR="00B73E18">
        <w:rPr>
          <w:rFonts w:hint="cs"/>
          <w:rtl/>
          <w:lang w:bidi="fa-IR"/>
        </w:rPr>
        <w:t xml:space="preserve"> اینکه </w:t>
      </w:r>
      <w:r>
        <w:rPr>
          <w:rFonts w:hint="cs"/>
          <w:rtl/>
          <w:lang w:bidi="fa-IR"/>
        </w:rPr>
        <w:t xml:space="preserve">با صله و عاید باشد. </w:t>
      </w:r>
    </w:p>
    <w:p w:rsidR="001E50E1" w:rsidRDefault="001E50E1" w:rsidP="007E3891">
      <w:pPr>
        <w:keepNext/>
        <w:tabs>
          <w:tab w:val="left" w:pos="566"/>
        </w:tabs>
        <w:ind w:firstLine="224"/>
        <w:rPr>
          <w:rFonts w:hint="cs"/>
          <w:rtl/>
          <w:lang w:bidi="fa-IR"/>
        </w:rPr>
      </w:pPr>
      <w:r>
        <w:rPr>
          <w:rFonts w:hint="cs"/>
          <w:rtl/>
          <w:lang w:bidi="fa-IR"/>
        </w:rPr>
        <w:t>و مراد از صله هم همان معنای لغوی است نه اصطلاحی زیرا که صله</w:t>
      </w:r>
      <w:r>
        <w:rPr>
          <w:rFonts w:hint="eastAsia"/>
          <w:rtl/>
          <w:lang w:bidi="fa-IR"/>
        </w:rPr>
        <w:t>‌</w:t>
      </w:r>
      <w:r>
        <w:rPr>
          <w:rFonts w:hint="cs"/>
          <w:rtl/>
          <w:lang w:bidi="fa-IR"/>
        </w:rPr>
        <w:t>ی اصطلاحی عبارت</w:t>
      </w:r>
      <w:r w:rsidR="00DB1396">
        <w:rPr>
          <w:rFonts w:hint="cs"/>
          <w:rtl/>
          <w:lang w:bidi="fa-IR"/>
        </w:rPr>
        <w:t xml:space="preserve"> است</w:t>
      </w:r>
      <w:r>
        <w:rPr>
          <w:rFonts w:hint="cs"/>
          <w:rtl/>
          <w:lang w:bidi="fa-IR"/>
        </w:rPr>
        <w:t xml:space="preserve"> از جمله</w:t>
      </w:r>
      <w:r>
        <w:rPr>
          <w:rFonts w:hint="eastAsia"/>
          <w:rtl/>
          <w:lang w:bidi="fa-IR"/>
        </w:rPr>
        <w:t>‌</w:t>
      </w:r>
      <w:r w:rsidR="00DB1396">
        <w:rPr>
          <w:rFonts w:hint="cs"/>
          <w:rtl/>
          <w:lang w:bidi="fa-IR"/>
        </w:rPr>
        <w:t>ا</w:t>
      </w:r>
      <w:r>
        <w:rPr>
          <w:rFonts w:hint="cs"/>
          <w:rtl/>
          <w:lang w:bidi="fa-IR"/>
        </w:rPr>
        <w:t>ی که بعد از موصول</w:t>
      </w:r>
      <w:r w:rsidR="00DB1396">
        <w:rPr>
          <w:rFonts w:hint="cs"/>
          <w:rtl/>
          <w:lang w:bidi="fa-IR"/>
        </w:rPr>
        <w:t xml:space="preserve"> مذکور</w:t>
      </w:r>
      <w:r>
        <w:rPr>
          <w:rFonts w:hint="cs"/>
          <w:rtl/>
          <w:lang w:bidi="fa-IR"/>
        </w:rPr>
        <w:t xml:space="preserve"> است که مشتمل بر ضمیر عاید به موصول است، پس شناخت و معرفت صله موقوف بر معرفت موصول است، پس اگر بخواهد که معرفت موصول هم</w:t>
      </w:r>
      <w:r w:rsidR="00D252FA">
        <w:rPr>
          <w:rFonts w:hint="cs"/>
          <w:rtl/>
          <w:lang w:bidi="fa-IR"/>
        </w:rPr>
        <w:t xml:space="preserve"> متوقّف </w:t>
      </w:r>
      <w:r>
        <w:rPr>
          <w:rFonts w:hint="cs"/>
          <w:rtl/>
          <w:lang w:bidi="fa-IR"/>
        </w:rPr>
        <w:t xml:space="preserve">بر معرفت به صله باشد دور لازم می‌آید. </w:t>
      </w:r>
    </w:p>
    <w:p w:rsidR="001E50E1" w:rsidRDefault="001E50E1" w:rsidP="007E3891">
      <w:pPr>
        <w:keepNext/>
        <w:tabs>
          <w:tab w:val="left" w:pos="566"/>
        </w:tabs>
        <w:ind w:firstLine="224"/>
        <w:rPr>
          <w:rFonts w:hint="cs"/>
          <w:rtl/>
          <w:lang w:bidi="fa-IR"/>
        </w:rPr>
      </w:pPr>
      <w:r>
        <w:rPr>
          <w:rFonts w:hint="cs"/>
          <w:rtl/>
          <w:lang w:bidi="fa-IR"/>
        </w:rPr>
        <w:t>و قرینه بر</w:t>
      </w:r>
      <w:r w:rsidR="00B73E18">
        <w:rPr>
          <w:rFonts w:hint="cs"/>
          <w:rtl/>
          <w:lang w:bidi="fa-IR"/>
        </w:rPr>
        <w:t xml:space="preserve"> اینکه </w:t>
      </w:r>
      <w:r>
        <w:rPr>
          <w:rFonts w:hint="cs"/>
          <w:rtl/>
          <w:lang w:bidi="fa-IR"/>
        </w:rPr>
        <w:t>مراد از صله، صله</w:t>
      </w:r>
      <w:r>
        <w:rPr>
          <w:rFonts w:hint="eastAsia"/>
          <w:rtl/>
          <w:lang w:bidi="fa-IR"/>
        </w:rPr>
        <w:t>‌</w:t>
      </w:r>
      <w:r>
        <w:rPr>
          <w:rFonts w:hint="cs"/>
          <w:rtl/>
          <w:lang w:bidi="fa-IR"/>
        </w:rPr>
        <w:t>ی لغوی است نه اصطلاحی</w:t>
      </w:r>
      <w:r w:rsidR="00DB1396">
        <w:rPr>
          <w:rFonts w:hint="cs"/>
          <w:rtl/>
          <w:lang w:bidi="fa-IR"/>
        </w:rPr>
        <w:t xml:space="preserve"> این</w:t>
      </w:r>
      <w:r>
        <w:rPr>
          <w:rFonts w:hint="cs"/>
          <w:rtl/>
          <w:lang w:bidi="fa-IR"/>
        </w:rPr>
        <w:t xml:space="preserve"> قول مصنف است که گفت </w:t>
      </w:r>
      <w:r w:rsidRPr="006A03EE">
        <w:rPr>
          <w:rFonts w:hint="cs"/>
          <w:rtl/>
        </w:rPr>
        <w:t>«</w:t>
      </w:r>
      <w:r w:rsidRPr="009F0904">
        <w:rPr>
          <w:rStyle w:val="a"/>
          <w:rFonts w:hint="cs"/>
          <w:rtl/>
        </w:rPr>
        <w:t>و عائد</w:t>
      </w:r>
      <w:r>
        <w:rPr>
          <w:rStyle w:val="a"/>
          <w:rFonts w:hint="cs"/>
          <w:rtl/>
        </w:rPr>
        <w:t>ٍ</w:t>
      </w:r>
      <w:r w:rsidRPr="00C131D3">
        <w:rPr>
          <w:rFonts w:hint="cs"/>
          <w:rtl/>
        </w:rPr>
        <w:t>»</w:t>
      </w:r>
      <w:r>
        <w:rPr>
          <w:rFonts w:hint="cs"/>
          <w:rtl/>
        </w:rPr>
        <w:t xml:space="preserve"> </w:t>
      </w:r>
      <w:r>
        <w:rPr>
          <w:rFonts w:hint="cs"/>
          <w:rtl/>
          <w:lang w:bidi="fa-IR"/>
        </w:rPr>
        <w:t>که اگر</w:t>
      </w:r>
      <w:r w:rsidR="00DB1396">
        <w:rPr>
          <w:rFonts w:hint="cs"/>
          <w:rtl/>
          <w:lang w:bidi="fa-IR"/>
        </w:rPr>
        <w:t xml:space="preserve"> از</w:t>
      </w:r>
      <w:r>
        <w:rPr>
          <w:rFonts w:hint="cs"/>
          <w:rtl/>
          <w:lang w:bidi="fa-IR"/>
        </w:rPr>
        <w:t xml:space="preserve"> صله معنای اصطلاحی اراده می</w:t>
      </w:r>
      <w:r>
        <w:rPr>
          <w:rFonts w:hint="eastAsia"/>
          <w:rtl/>
          <w:lang w:bidi="fa-IR"/>
        </w:rPr>
        <w:t>‌</w:t>
      </w:r>
      <w:r>
        <w:rPr>
          <w:rFonts w:hint="cs"/>
          <w:rtl/>
          <w:lang w:bidi="fa-IR"/>
        </w:rPr>
        <w:t>کرد این قول به عنوان مستدرک می</w:t>
      </w:r>
      <w:r>
        <w:rPr>
          <w:rFonts w:hint="eastAsia"/>
          <w:rtl/>
          <w:lang w:bidi="fa-IR"/>
        </w:rPr>
        <w:t>‌</w:t>
      </w:r>
      <w:r>
        <w:rPr>
          <w:rFonts w:hint="cs"/>
          <w:rtl/>
          <w:lang w:bidi="fa-IR"/>
        </w:rPr>
        <w:t xml:space="preserve">شد برای اخراج مثال </w:t>
      </w:r>
      <w:r w:rsidRPr="006A03EE">
        <w:rPr>
          <w:rFonts w:hint="cs"/>
          <w:rtl/>
        </w:rPr>
        <w:t>«</w:t>
      </w:r>
      <w:r w:rsidRPr="009F0904">
        <w:rPr>
          <w:rStyle w:val="a"/>
          <w:rFonts w:hint="cs"/>
          <w:rtl/>
        </w:rPr>
        <w:t>اذ و حیث</w:t>
      </w:r>
      <w:r w:rsidRPr="00C131D3">
        <w:rPr>
          <w:rFonts w:hint="cs"/>
          <w:rtl/>
        </w:rPr>
        <w:t>»</w:t>
      </w:r>
      <w:r>
        <w:rPr>
          <w:rFonts w:hint="cs"/>
          <w:rtl/>
        </w:rPr>
        <w:t xml:space="preserve"> </w:t>
      </w:r>
      <w:r>
        <w:rPr>
          <w:rFonts w:hint="cs"/>
          <w:rtl/>
          <w:lang w:bidi="fa-IR"/>
        </w:rPr>
        <w:t>در حالی‌که برای این دو صله</w:t>
      </w:r>
      <w:r>
        <w:rPr>
          <w:rFonts w:hint="eastAsia"/>
          <w:rtl/>
          <w:lang w:bidi="fa-IR"/>
        </w:rPr>
        <w:t>‌</w:t>
      </w:r>
      <w:r>
        <w:rPr>
          <w:rFonts w:hint="cs"/>
          <w:rtl/>
          <w:lang w:bidi="fa-IR"/>
        </w:rPr>
        <w:t xml:space="preserve">ی اصطلاحی نیست. </w:t>
      </w:r>
    </w:p>
    <w:p w:rsidR="001E50E1" w:rsidRDefault="00DB1396" w:rsidP="007E3891">
      <w:pPr>
        <w:keepNext/>
        <w:tabs>
          <w:tab w:val="left" w:pos="566"/>
        </w:tabs>
        <w:ind w:firstLine="224"/>
        <w:rPr>
          <w:rFonts w:hint="cs"/>
          <w:rtl/>
          <w:lang w:bidi="fa-IR"/>
        </w:rPr>
      </w:pPr>
      <w:r w:rsidRPr="00DB1396">
        <w:rPr>
          <w:rFonts w:hint="cs"/>
          <w:rtl/>
        </w:rPr>
        <w:t>«</w:t>
      </w:r>
      <w:r w:rsidR="001E50E1" w:rsidRPr="009F0904">
        <w:rPr>
          <w:rStyle w:val="a"/>
          <w:rFonts w:hint="cs"/>
          <w:rtl/>
        </w:rPr>
        <w:t>و لقائل</w:t>
      </w:r>
      <w:r>
        <w:rPr>
          <w:rStyle w:val="a"/>
          <w:rFonts w:hint="cs"/>
          <w:rtl/>
        </w:rPr>
        <w:t>ٍ</w:t>
      </w:r>
      <w:r w:rsidR="001E50E1" w:rsidRPr="009F0904">
        <w:rPr>
          <w:rStyle w:val="a"/>
          <w:rFonts w:hint="cs"/>
          <w:rtl/>
        </w:rPr>
        <w:t xml:space="preserve"> </w:t>
      </w:r>
      <w:r w:rsidR="001E50E1">
        <w:rPr>
          <w:rStyle w:val="a"/>
          <w:rFonts w:hint="cs"/>
          <w:rtl/>
        </w:rPr>
        <w:t>أ</w:t>
      </w:r>
      <w:r w:rsidR="001E50E1" w:rsidRPr="009F0904">
        <w:rPr>
          <w:rStyle w:val="a"/>
          <w:rFonts w:hint="cs"/>
          <w:rtl/>
        </w:rPr>
        <w:t>ن</w:t>
      </w:r>
      <w:r w:rsidRPr="00207355">
        <w:rPr>
          <w:rStyle w:val="a"/>
          <w:rFonts w:hint="cs"/>
          <w:rtl/>
        </w:rPr>
        <w:t>ْ</w:t>
      </w:r>
      <w:r w:rsidR="001E50E1" w:rsidRPr="009F0904">
        <w:rPr>
          <w:rStyle w:val="a"/>
          <w:rFonts w:hint="cs"/>
          <w:rtl/>
        </w:rPr>
        <w:t xml:space="preserve"> یقول</w:t>
      </w:r>
      <w:r w:rsidR="00427097">
        <w:rPr>
          <w:rFonts w:hint="cs"/>
          <w:rtl/>
        </w:rPr>
        <w:t>َ</w:t>
      </w:r>
      <w:r>
        <w:rPr>
          <w:rFonts w:hint="cs"/>
          <w:rtl/>
          <w:lang w:bidi="fa-IR"/>
        </w:rPr>
        <w:t>»</w:t>
      </w:r>
      <w:r w:rsidR="001E50E1">
        <w:rPr>
          <w:rFonts w:hint="cs"/>
          <w:rtl/>
          <w:lang w:bidi="fa-IR"/>
        </w:rPr>
        <w:t>: شاید کسی بگوید که امکان دارد صله شناخته شود به چیزی که</w:t>
      </w:r>
      <w:r w:rsidR="00D252FA">
        <w:rPr>
          <w:rFonts w:hint="cs"/>
          <w:rtl/>
          <w:lang w:bidi="fa-IR"/>
        </w:rPr>
        <w:t xml:space="preserve"> متوقّف </w:t>
      </w:r>
      <w:r w:rsidR="001E50E1">
        <w:rPr>
          <w:rFonts w:hint="cs"/>
          <w:rtl/>
          <w:lang w:bidi="fa-IR"/>
        </w:rPr>
        <w:t>نباشد معرفتش بر معرفت موصول، به</w:t>
      </w:r>
      <w:r w:rsidR="00B73E18">
        <w:rPr>
          <w:rFonts w:hint="cs"/>
          <w:rtl/>
          <w:lang w:bidi="fa-IR"/>
        </w:rPr>
        <w:t xml:space="preserve"> اینکه </w:t>
      </w:r>
      <w:r w:rsidR="001E50E1">
        <w:rPr>
          <w:rFonts w:hint="cs"/>
          <w:rtl/>
          <w:lang w:bidi="fa-IR"/>
        </w:rPr>
        <w:t>گفته شود که صله جمله</w:t>
      </w:r>
      <w:r w:rsidR="001E50E1">
        <w:rPr>
          <w:rFonts w:hint="eastAsia"/>
          <w:rtl/>
          <w:lang w:bidi="fa-IR"/>
        </w:rPr>
        <w:t>‌</w:t>
      </w:r>
      <w:r w:rsidR="00427097">
        <w:rPr>
          <w:rFonts w:hint="cs"/>
          <w:rtl/>
          <w:lang w:bidi="fa-IR"/>
        </w:rPr>
        <w:t>ی متصل</w:t>
      </w:r>
      <w:r w:rsidR="001E50E1">
        <w:rPr>
          <w:rFonts w:hint="cs"/>
          <w:rtl/>
          <w:lang w:bidi="fa-IR"/>
        </w:rPr>
        <w:t xml:space="preserve"> به اسم</w:t>
      </w:r>
      <w:r w:rsidR="00427097">
        <w:rPr>
          <w:rFonts w:hint="cs"/>
          <w:rtl/>
          <w:lang w:bidi="fa-IR"/>
        </w:rPr>
        <w:t>ی</w:t>
      </w:r>
      <w:r w:rsidR="001E50E1">
        <w:rPr>
          <w:rFonts w:hint="cs"/>
          <w:rtl/>
          <w:lang w:bidi="fa-IR"/>
        </w:rPr>
        <w:t xml:space="preserve"> است که آن اسم به عنوان جزء تمام</w:t>
      </w:r>
      <w:r w:rsidR="00EE1E7B">
        <w:rPr>
          <w:rFonts w:hint="cs"/>
          <w:rtl/>
          <w:lang w:bidi="fa-IR"/>
        </w:rPr>
        <w:t xml:space="preserve"> نمی‌شود </w:t>
      </w:r>
      <w:r w:rsidR="001E50E1">
        <w:rPr>
          <w:rFonts w:hint="cs"/>
          <w:rtl/>
          <w:lang w:bidi="fa-IR"/>
        </w:rPr>
        <w:t>مگر با این جمله</w:t>
      </w:r>
      <w:r w:rsidR="001E50E1">
        <w:rPr>
          <w:rFonts w:hint="eastAsia"/>
          <w:rtl/>
          <w:lang w:bidi="fa-IR"/>
        </w:rPr>
        <w:t>‌</w:t>
      </w:r>
      <w:r w:rsidR="001E50E1">
        <w:rPr>
          <w:rFonts w:hint="cs"/>
          <w:rtl/>
          <w:lang w:bidi="fa-IR"/>
        </w:rPr>
        <w:t xml:space="preserve">ای که مشتمل بر عاید به سوی </w:t>
      </w:r>
      <w:r w:rsidR="00427097">
        <w:rPr>
          <w:rFonts w:hint="cs"/>
          <w:rtl/>
          <w:lang w:bidi="fa-IR"/>
        </w:rPr>
        <w:t>آن اسم</w:t>
      </w:r>
      <w:r w:rsidR="001E50E1">
        <w:rPr>
          <w:rFonts w:hint="cs"/>
          <w:rtl/>
          <w:lang w:bidi="fa-IR"/>
        </w:rPr>
        <w:t xml:space="preserve"> است، پس بنابراین جایز است که مراد از صله همان معنای اصطلاحی باشد و دوری هم لازم نیاید، و ذکر عاید با</w:t>
      </w:r>
      <w:r w:rsidR="00B73E18">
        <w:rPr>
          <w:rFonts w:hint="cs"/>
          <w:rtl/>
          <w:lang w:bidi="fa-IR"/>
        </w:rPr>
        <w:t xml:space="preserve"> اینکه </w:t>
      </w:r>
      <w:r w:rsidR="001E50E1">
        <w:rPr>
          <w:rFonts w:hint="cs"/>
          <w:rtl/>
          <w:lang w:bidi="fa-IR"/>
        </w:rPr>
        <w:t>عاید مأخوذ است در مفهوم صله</w:t>
      </w:r>
      <w:r w:rsidR="001E50E1">
        <w:rPr>
          <w:rFonts w:hint="eastAsia"/>
          <w:rtl/>
          <w:lang w:bidi="fa-IR"/>
        </w:rPr>
        <w:t>‌</w:t>
      </w:r>
      <w:r w:rsidR="001E50E1">
        <w:rPr>
          <w:rFonts w:hint="cs"/>
          <w:rtl/>
          <w:lang w:bidi="fa-IR"/>
        </w:rPr>
        <w:t>ی اصطلاحی تصریح است به آنچه که دانسته</w:t>
      </w:r>
      <w:r w:rsidR="007366E3">
        <w:rPr>
          <w:rFonts w:hint="cs"/>
          <w:rtl/>
          <w:lang w:bidi="fa-IR"/>
        </w:rPr>
        <w:t xml:space="preserve"> می‌شود </w:t>
      </w:r>
      <w:r w:rsidR="001E50E1">
        <w:rPr>
          <w:rFonts w:hint="cs"/>
          <w:rtl/>
          <w:lang w:bidi="fa-IR"/>
        </w:rPr>
        <w:t>ضمناً به عنوان مبالغه در دوری جستن از مثل: «</w:t>
      </w:r>
      <w:r w:rsidR="001E50E1" w:rsidRPr="009F0904">
        <w:rPr>
          <w:rStyle w:val="a"/>
          <w:rFonts w:hint="cs"/>
          <w:rtl/>
        </w:rPr>
        <w:t>اذ و</w:t>
      </w:r>
      <w:r w:rsidR="001E50E1">
        <w:rPr>
          <w:rStyle w:val="a"/>
          <w:rFonts w:hint="cs"/>
          <w:rtl/>
        </w:rPr>
        <w:t xml:space="preserve"> </w:t>
      </w:r>
      <w:r w:rsidR="001E50E1" w:rsidRPr="009F0904">
        <w:rPr>
          <w:rStyle w:val="a"/>
          <w:rFonts w:hint="cs"/>
          <w:rtl/>
        </w:rPr>
        <w:t>حیث</w:t>
      </w:r>
      <w:r w:rsidR="001E50E1" w:rsidRPr="00C131D3">
        <w:rPr>
          <w:rFonts w:hint="cs"/>
          <w:rtl/>
        </w:rPr>
        <w:t>»</w:t>
      </w:r>
      <w:r w:rsidR="001E50E1">
        <w:rPr>
          <w:rFonts w:hint="cs"/>
          <w:rtl/>
        </w:rPr>
        <w:t>.</w:t>
      </w:r>
      <w:r w:rsidR="001E50E1">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صله به هر دو معنایش اعم</w:t>
      </w:r>
      <w:r w:rsidR="00427097">
        <w:rPr>
          <w:rFonts w:hint="cs"/>
          <w:rtl/>
          <w:lang w:bidi="fa-IR"/>
        </w:rPr>
        <w:t>ّ</w:t>
      </w:r>
      <w:r>
        <w:rPr>
          <w:rFonts w:hint="cs"/>
          <w:rtl/>
          <w:lang w:bidi="fa-IR"/>
        </w:rPr>
        <w:t xml:space="preserve"> است به حسب مفهوم از</w:t>
      </w:r>
      <w:r w:rsidR="00B73E18">
        <w:rPr>
          <w:rFonts w:hint="cs"/>
          <w:rtl/>
          <w:lang w:bidi="fa-IR"/>
        </w:rPr>
        <w:t xml:space="preserve"> اینکه</w:t>
      </w:r>
      <w:r w:rsidR="001D61C0">
        <w:rPr>
          <w:rFonts w:hint="cs"/>
          <w:rtl/>
          <w:lang w:bidi="fa-IR"/>
        </w:rPr>
        <w:t xml:space="preserve"> خبریّه </w:t>
      </w:r>
      <w:r>
        <w:rPr>
          <w:rFonts w:hint="cs"/>
          <w:rtl/>
          <w:lang w:bidi="fa-IR"/>
        </w:rPr>
        <w:t>باشد و یا غیر خبری</w:t>
      </w:r>
      <w:r w:rsidR="00BC0356">
        <w:rPr>
          <w:rFonts w:hint="cs"/>
          <w:rtl/>
          <w:lang w:bidi="fa-IR"/>
        </w:rPr>
        <w:t>ّ</w:t>
      </w:r>
      <w:r>
        <w:rPr>
          <w:rFonts w:hint="cs"/>
          <w:rtl/>
          <w:lang w:bidi="fa-IR"/>
        </w:rPr>
        <w:t>ه، و حالی‌که در واقع</w:t>
      </w:r>
      <w:r w:rsidR="00EE1E7B">
        <w:rPr>
          <w:rFonts w:hint="cs"/>
          <w:rtl/>
          <w:lang w:bidi="fa-IR"/>
        </w:rPr>
        <w:t xml:space="preserve"> نمی‌شود </w:t>
      </w:r>
      <w:r>
        <w:rPr>
          <w:rFonts w:hint="cs"/>
          <w:rtl/>
          <w:lang w:bidi="fa-IR"/>
        </w:rPr>
        <w:t>باشد مگر خبری</w:t>
      </w:r>
      <w:r w:rsidR="00BC0356">
        <w:rPr>
          <w:rFonts w:hint="cs"/>
          <w:rtl/>
          <w:lang w:bidi="fa-IR"/>
        </w:rPr>
        <w:t>ّ</w:t>
      </w:r>
      <w:r>
        <w:rPr>
          <w:rFonts w:hint="cs"/>
          <w:rtl/>
          <w:lang w:bidi="fa-IR"/>
        </w:rPr>
        <w:t>ه، و نیز عائد اعم</w:t>
      </w:r>
      <w:r w:rsidR="00427097">
        <w:rPr>
          <w:rFonts w:hint="cs"/>
          <w:rtl/>
          <w:lang w:bidi="fa-IR"/>
        </w:rPr>
        <w:t>ّ</w:t>
      </w:r>
      <w:r>
        <w:rPr>
          <w:rFonts w:hint="cs"/>
          <w:rtl/>
          <w:lang w:bidi="fa-IR"/>
        </w:rPr>
        <w:t xml:space="preserve"> است از</w:t>
      </w:r>
      <w:r w:rsidR="00B73E18">
        <w:rPr>
          <w:rFonts w:hint="cs"/>
          <w:rtl/>
          <w:lang w:bidi="fa-IR"/>
        </w:rPr>
        <w:t xml:space="preserve"> اینکه </w:t>
      </w:r>
      <w:r>
        <w:rPr>
          <w:rFonts w:hint="cs"/>
          <w:rtl/>
          <w:lang w:bidi="fa-IR"/>
        </w:rPr>
        <w:t>ضمیر باشد و یا غیر ضمیر، و وقتی هم ضمیر شد اعم</w:t>
      </w:r>
      <w:r w:rsidR="00BC0356">
        <w:rPr>
          <w:rFonts w:hint="cs"/>
          <w:rtl/>
          <w:lang w:bidi="fa-IR"/>
        </w:rPr>
        <w:t>ّ</w:t>
      </w:r>
      <w:r>
        <w:rPr>
          <w:rFonts w:hint="cs"/>
          <w:rtl/>
          <w:lang w:bidi="fa-IR"/>
        </w:rPr>
        <w:t xml:space="preserve"> است از</w:t>
      </w:r>
      <w:r w:rsidR="00B73E18">
        <w:rPr>
          <w:rFonts w:hint="cs"/>
          <w:rtl/>
          <w:lang w:bidi="fa-IR"/>
        </w:rPr>
        <w:t xml:space="preserve"> اینکه </w:t>
      </w:r>
      <w:r>
        <w:rPr>
          <w:rFonts w:hint="cs"/>
          <w:rtl/>
          <w:lang w:bidi="fa-IR"/>
        </w:rPr>
        <w:t xml:space="preserve">برای موصول باشد و یا برای غیر موصول، </w:t>
      </w:r>
      <w:r w:rsidR="00BC0356">
        <w:rPr>
          <w:rFonts w:hint="cs"/>
          <w:rtl/>
          <w:lang w:bidi="fa-IR"/>
        </w:rPr>
        <w:t>و حالی که</w:t>
      </w:r>
      <w:r>
        <w:rPr>
          <w:rFonts w:hint="cs"/>
          <w:rtl/>
          <w:lang w:bidi="fa-IR"/>
        </w:rPr>
        <w:t xml:space="preserve"> واجب آن است که ضمیر برای موصل</w:t>
      </w:r>
      <w:r w:rsidR="00BC0356">
        <w:rPr>
          <w:rFonts w:hint="cs"/>
          <w:rtl/>
          <w:lang w:bidi="fa-IR"/>
        </w:rPr>
        <w:t xml:space="preserve"> باشد</w:t>
      </w:r>
      <w:r>
        <w:rPr>
          <w:rFonts w:hint="cs"/>
          <w:rtl/>
          <w:lang w:bidi="fa-IR"/>
        </w:rPr>
        <w:t xml:space="preserve">، </w:t>
      </w:r>
      <w:r w:rsidR="00BC0356">
        <w:rPr>
          <w:rFonts w:hint="cs"/>
          <w:rtl/>
          <w:lang w:bidi="fa-IR"/>
        </w:rPr>
        <w:t>لذا مصنّف</w:t>
      </w:r>
      <w:r>
        <w:rPr>
          <w:rFonts w:hint="cs"/>
          <w:rtl/>
          <w:lang w:bidi="fa-IR"/>
        </w:rPr>
        <w:t xml:space="preserve"> آن دوتا </w:t>
      </w:r>
      <w:r w:rsidR="00BC0356">
        <w:rPr>
          <w:rFonts w:hint="cs"/>
          <w:rtl/>
          <w:lang w:bidi="fa-IR"/>
        </w:rPr>
        <w:t xml:space="preserve">را </w:t>
      </w:r>
      <w:r>
        <w:rPr>
          <w:rFonts w:hint="cs"/>
          <w:rtl/>
          <w:lang w:bidi="fa-IR"/>
        </w:rPr>
        <w:t>یعنی صله به عنوان جمله</w:t>
      </w:r>
      <w:r>
        <w:rPr>
          <w:rFonts w:hint="eastAsia"/>
          <w:rtl/>
          <w:lang w:bidi="fa-IR"/>
        </w:rPr>
        <w:t>‌</w:t>
      </w:r>
      <w:r>
        <w:rPr>
          <w:rFonts w:hint="cs"/>
          <w:rtl/>
          <w:lang w:bidi="fa-IR"/>
        </w:rPr>
        <w:t>ی</w:t>
      </w:r>
      <w:r w:rsidR="001D61C0">
        <w:rPr>
          <w:rFonts w:hint="cs"/>
          <w:rtl/>
          <w:lang w:bidi="fa-IR"/>
        </w:rPr>
        <w:t xml:space="preserve"> خبریّه </w:t>
      </w:r>
      <w:r>
        <w:rPr>
          <w:rFonts w:hint="cs"/>
          <w:rtl/>
          <w:lang w:bidi="fa-IR"/>
        </w:rPr>
        <w:t>باشد و عاید به صورت ضمیر</w:t>
      </w:r>
      <w:r w:rsidR="00BC0356" w:rsidRPr="00BC0356">
        <w:rPr>
          <w:rFonts w:hint="cs"/>
          <w:rtl/>
          <w:lang w:bidi="fa-IR"/>
        </w:rPr>
        <w:t xml:space="preserve"> </w:t>
      </w:r>
      <w:r w:rsidR="00BC0356">
        <w:rPr>
          <w:rFonts w:hint="cs"/>
          <w:rtl/>
          <w:lang w:bidi="fa-IR"/>
        </w:rPr>
        <w:t>تعیین کرد.</w:t>
      </w:r>
    </w:p>
    <w:p w:rsidR="001E50E1" w:rsidRPr="005D3BC8" w:rsidRDefault="00DA2D38" w:rsidP="00DF7D45">
      <w:pPr>
        <w:pStyle w:val="Heading3"/>
        <w:rPr>
          <w:rFonts w:hint="cs"/>
          <w:rtl/>
        </w:rPr>
      </w:pPr>
      <w:bookmarkStart w:id="360" w:name="_Toc248974098"/>
      <w:bookmarkStart w:id="361" w:name="_Toc249103320"/>
      <w:r>
        <w:rPr>
          <w:rFonts w:hint="cs"/>
          <w:rtl/>
        </w:rPr>
        <w:t>پیرامون</w:t>
      </w:r>
      <w:r w:rsidR="001E50E1" w:rsidRPr="005D3BC8">
        <w:rPr>
          <w:rFonts w:hint="cs"/>
          <w:rtl/>
        </w:rPr>
        <w:t xml:space="preserve"> صله</w:t>
      </w:r>
      <w:r w:rsidR="001E50E1" w:rsidRPr="005D3BC8">
        <w:rPr>
          <w:rFonts w:hint="eastAsia"/>
          <w:rtl/>
        </w:rPr>
        <w:t>‌</w:t>
      </w:r>
      <w:r w:rsidR="001E50E1" w:rsidRPr="005D3BC8">
        <w:rPr>
          <w:rFonts w:hint="cs"/>
          <w:rtl/>
        </w:rPr>
        <w:t>ی موصول</w:t>
      </w:r>
      <w:bookmarkEnd w:id="360"/>
      <w:bookmarkEnd w:id="361"/>
      <w:r w:rsidR="001E50E1" w:rsidRPr="005D3BC8">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صله</w:t>
      </w:r>
      <w:r>
        <w:rPr>
          <w:rFonts w:hint="eastAsia"/>
          <w:rtl/>
          <w:lang w:bidi="fa-IR"/>
        </w:rPr>
        <w:t>‌</w:t>
      </w:r>
      <w:r>
        <w:rPr>
          <w:rFonts w:hint="cs"/>
          <w:rtl/>
          <w:lang w:bidi="fa-IR"/>
        </w:rPr>
        <w:t>ی موصل جمله</w:t>
      </w:r>
      <w:r>
        <w:rPr>
          <w:rFonts w:hint="eastAsia"/>
          <w:rtl/>
          <w:lang w:bidi="fa-IR"/>
        </w:rPr>
        <w:t>‌</w:t>
      </w:r>
      <w:r>
        <w:rPr>
          <w:rFonts w:hint="cs"/>
          <w:rtl/>
          <w:lang w:bidi="fa-IR"/>
        </w:rPr>
        <w:t>ی</w:t>
      </w:r>
      <w:r w:rsidR="001D61C0">
        <w:rPr>
          <w:rFonts w:hint="cs"/>
          <w:rtl/>
          <w:lang w:bidi="fa-IR"/>
        </w:rPr>
        <w:t xml:space="preserve"> خبریّه </w:t>
      </w:r>
      <w:r>
        <w:rPr>
          <w:rFonts w:hint="cs"/>
          <w:rtl/>
          <w:lang w:bidi="fa-IR"/>
        </w:rPr>
        <w:t>است یا آنچه که در معنای جمله</w:t>
      </w:r>
      <w:r>
        <w:rPr>
          <w:rFonts w:hint="eastAsia"/>
          <w:rtl/>
          <w:lang w:bidi="fa-IR"/>
        </w:rPr>
        <w:t>‌</w:t>
      </w:r>
      <w:r>
        <w:rPr>
          <w:rFonts w:hint="cs"/>
          <w:rtl/>
          <w:lang w:bidi="fa-IR"/>
        </w:rPr>
        <w:t>ی</w:t>
      </w:r>
      <w:r w:rsidR="001D61C0">
        <w:rPr>
          <w:rFonts w:hint="cs"/>
          <w:rtl/>
          <w:lang w:bidi="fa-IR"/>
        </w:rPr>
        <w:t xml:space="preserve"> خبریّه </w:t>
      </w:r>
      <w:r>
        <w:rPr>
          <w:rFonts w:hint="cs"/>
          <w:rtl/>
          <w:lang w:bidi="fa-IR"/>
        </w:rPr>
        <w:t xml:space="preserve">است مثل دو اسم فاعل و مفعول، و عاید آن هم ضمیر باید باشد نه غیر ضمیر، که این ضمیر فقط برای موصول باشد نه برای غیر موصول. </w:t>
      </w:r>
    </w:p>
    <w:p w:rsidR="001E50E1" w:rsidRDefault="001E50E1" w:rsidP="007E3891">
      <w:pPr>
        <w:keepNext/>
        <w:tabs>
          <w:tab w:val="left" w:pos="566"/>
        </w:tabs>
        <w:ind w:firstLine="224"/>
        <w:rPr>
          <w:rFonts w:hint="cs"/>
          <w:rtl/>
          <w:lang w:bidi="fa-IR"/>
        </w:rPr>
      </w:pPr>
      <w:r>
        <w:rPr>
          <w:rFonts w:hint="cs"/>
          <w:rtl/>
          <w:lang w:bidi="fa-IR"/>
        </w:rPr>
        <w:t>و صله</w:t>
      </w:r>
      <w:r>
        <w:rPr>
          <w:rFonts w:hint="eastAsia"/>
          <w:rtl/>
          <w:lang w:bidi="fa-IR"/>
        </w:rPr>
        <w:t>‌</w:t>
      </w:r>
      <w:r>
        <w:rPr>
          <w:rFonts w:hint="cs"/>
          <w:rtl/>
          <w:lang w:bidi="fa-IR"/>
        </w:rPr>
        <w:t>ی الف و لام، اسم فاعل و مفعول است زیرا که لام موصوله شباهت به لام حرفی</w:t>
      </w:r>
      <w:r w:rsidR="00DA2D38">
        <w:rPr>
          <w:rFonts w:hint="cs"/>
          <w:rtl/>
          <w:lang w:bidi="fa-IR"/>
        </w:rPr>
        <w:t>ّ</w:t>
      </w:r>
      <w:r>
        <w:rPr>
          <w:rFonts w:hint="cs"/>
          <w:rtl/>
          <w:lang w:bidi="fa-IR"/>
        </w:rPr>
        <w:t>ه دارد در لفظ پس صله</w:t>
      </w:r>
      <w:r>
        <w:rPr>
          <w:rFonts w:hint="eastAsia"/>
          <w:rtl/>
          <w:lang w:bidi="fa-IR"/>
        </w:rPr>
        <w:t>‌</w:t>
      </w:r>
      <w:r>
        <w:rPr>
          <w:rFonts w:hint="cs"/>
          <w:rtl/>
          <w:lang w:bidi="fa-IR"/>
        </w:rPr>
        <w:t xml:space="preserve">ی الف و لام </w:t>
      </w:r>
      <w:r w:rsidR="00DA2D38">
        <w:rPr>
          <w:rFonts w:hint="cs"/>
          <w:rtl/>
          <w:lang w:bidi="fa-IR"/>
        </w:rPr>
        <w:t>چیزی قرار داده شد</w:t>
      </w:r>
      <w:r>
        <w:rPr>
          <w:rFonts w:hint="cs"/>
          <w:rtl/>
          <w:lang w:bidi="fa-IR"/>
        </w:rPr>
        <w:t xml:space="preserve"> که در معنی به صورت جمله ولی در </w:t>
      </w:r>
      <w:r w:rsidR="00DA2D38">
        <w:rPr>
          <w:rFonts w:hint="cs"/>
          <w:rtl/>
          <w:lang w:bidi="fa-IR"/>
        </w:rPr>
        <w:t>ظاهر</w:t>
      </w:r>
      <w:r>
        <w:rPr>
          <w:rFonts w:hint="cs"/>
          <w:rtl/>
          <w:lang w:bidi="fa-IR"/>
        </w:rPr>
        <w:t xml:space="preserve"> به صورت مفرد</w:t>
      </w:r>
      <w:r w:rsidR="00DA2D38">
        <w:rPr>
          <w:rFonts w:hint="cs"/>
          <w:rtl/>
          <w:lang w:bidi="fa-IR"/>
        </w:rPr>
        <w:t xml:space="preserve"> باشدتا</w:t>
      </w:r>
      <w:r>
        <w:rPr>
          <w:rFonts w:hint="cs"/>
          <w:rtl/>
          <w:lang w:bidi="fa-IR"/>
        </w:rPr>
        <w:t xml:space="preserve"> به حقیقت و شباهت هر دو </w:t>
      </w:r>
      <w:r w:rsidR="00DA2D38">
        <w:rPr>
          <w:rFonts w:hint="cs"/>
          <w:rtl/>
          <w:lang w:bidi="fa-IR"/>
        </w:rPr>
        <w:t>عمل شود.</w:t>
      </w:r>
      <w:r>
        <w:rPr>
          <w:rFonts w:hint="cs"/>
          <w:rtl/>
          <w:lang w:bidi="fa-IR"/>
        </w:rPr>
        <w:t xml:space="preserve"> </w:t>
      </w:r>
      <w:r w:rsidR="00DA2D38">
        <w:rPr>
          <w:rFonts w:hint="cs"/>
          <w:rtl/>
          <w:lang w:bidi="fa-IR"/>
        </w:rPr>
        <w:t>(</w:t>
      </w:r>
      <w:r>
        <w:rPr>
          <w:rFonts w:hint="cs"/>
          <w:rtl/>
          <w:lang w:bidi="fa-IR"/>
        </w:rPr>
        <w:t xml:space="preserve">لذا در </w:t>
      </w:r>
      <w:r w:rsidRPr="006A03EE">
        <w:rPr>
          <w:rFonts w:hint="cs"/>
          <w:rtl/>
        </w:rPr>
        <w:t>«</w:t>
      </w:r>
      <w:r w:rsidRPr="009F0904">
        <w:rPr>
          <w:rStyle w:val="a"/>
          <w:rFonts w:hint="cs"/>
          <w:rtl/>
        </w:rPr>
        <w:t>الضارب</w:t>
      </w:r>
      <w:r w:rsidR="00DA2D38">
        <w:rPr>
          <w:rStyle w:val="a"/>
          <w:rFonts w:hint="cs"/>
          <w:rtl/>
        </w:rPr>
        <w:t>ُ</w:t>
      </w:r>
      <w:r w:rsidRPr="009F0904">
        <w:rPr>
          <w:rStyle w:val="a"/>
          <w:rFonts w:hint="cs"/>
          <w:rtl/>
        </w:rPr>
        <w:t xml:space="preserve"> زید</w:t>
      </w:r>
      <w:r w:rsidR="00DA2D38">
        <w:rPr>
          <w:rStyle w:val="a"/>
          <w:rFonts w:hint="cs"/>
          <w:rtl/>
        </w:rPr>
        <w:t>ٌ</w:t>
      </w:r>
      <w:r w:rsidRPr="00C131D3">
        <w:rPr>
          <w:rFonts w:hint="cs"/>
          <w:rtl/>
        </w:rPr>
        <w:t>»</w:t>
      </w:r>
      <w:r>
        <w:rPr>
          <w:rFonts w:hint="cs"/>
          <w:rtl/>
        </w:rPr>
        <w:t xml:space="preserve"> </w:t>
      </w:r>
      <w:r>
        <w:rPr>
          <w:rFonts w:hint="cs"/>
          <w:rtl/>
          <w:lang w:bidi="fa-IR"/>
        </w:rPr>
        <w:t xml:space="preserve">الف و لام الضارب موصول </w:t>
      </w:r>
      <w:r w:rsidR="00DA2D38">
        <w:rPr>
          <w:rFonts w:hint="cs"/>
          <w:rtl/>
          <w:lang w:bidi="fa-IR"/>
        </w:rPr>
        <w:t>است</w:t>
      </w:r>
      <w:r>
        <w:rPr>
          <w:rFonts w:hint="cs"/>
          <w:rtl/>
          <w:lang w:bidi="fa-IR"/>
        </w:rPr>
        <w:t xml:space="preserve"> و ضارب</w:t>
      </w:r>
      <w:r w:rsidR="004C2203">
        <w:rPr>
          <w:rFonts w:hint="cs"/>
          <w:rtl/>
          <w:lang w:bidi="fa-IR"/>
        </w:rPr>
        <w:t xml:space="preserve"> زید </w:t>
      </w:r>
      <w:r>
        <w:rPr>
          <w:rFonts w:hint="cs"/>
          <w:rtl/>
          <w:lang w:bidi="fa-IR"/>
        </w:rPr>
        <w:t>صله</w:t>
      </w:r>
      <w:r>
        <w:rPr>
          <w:rFonts w:hint="eastAsia"/>
          <w:rtl/>
          <w:lang w:bidi="fa-IR"/>
        </w:rPr>
        <w:t>‌</w:t>
      </w:r>
      <w:r>
        <w:rPr>
          <w:rFonts w:hint="cs"/>
          <w:rtl/>
          <w:lang w:bidi="fa-IR"/>
        </w:rPr>
        <w:t xml:space="preserve">اش </w:t>
      </w:r>
      <w:r w:rsidR="00DA2D38">
        <w:rPr>
          <w:rFonts w:hint="cs"/>
          <w:rtl/>
          <w:lang w:bidi="fa-IR"/>
        </w:rPr>
        <w:t>می‌</w:t>
      </w:r>
      <w:r>
        <w:rPr>
          <w:rFonts w:hint="cs"/>
          <w:rtl/>
          <w:lang w:bidi="fa-IR"/>
        </w:rPr>
        <w:t>باشد، این ضارب به معنی ضَرَبَ و زد</w:t>
      </w:r>
      <w:r w:rsidR="004C2203">
        <w:rPr>
          <w:rFonts w:hint="cs"/>
          <w:rtl/>
          <w:lang w:bidi="fa-IR"/>
        </w:rPr>
        <w:t xml:space="preserve"> زید </w:t>
      </w:r>
      <w:r>
        <w:rPr>
          <w:rFonts w:hint="cs"/>
          <w:rtl/>
          <w:lang w:bidi="fa-IR"/>
        </w:rPr>
        <w:t>است به صورت معلوم</w:t>
      </w:r>
      <w:r w:rsidR="00DA2D38">
        <w:rPr>
          <w:rFonts w:hint="cs"/>
          <w:rtl/>
          <w:lang w:bidi="fa-IR"/>
        </w:rPr>
        <w:t>،</w:t>
      </w:r>
      <w:r>
        <w:rPr>
          <w:rFonts w:hint="cs"/>
          <w:rtl/>
          <w:lang w:bidi="fa-IR"/>
        </w:rPr>
        <w:t xml:space="preserve"> و در قول ما</w:t>
      </w:r>
      <w:r>
        <w:rPr>
          <w:rFonts w:hint="cs"/>
          <w:rtl/>
        </w:rPr>
        <w:t xml:space="preserve"> </w:t>
      </w:r>
      <w:r w:rsidRPr="006A03EE">
        <w:rPr>
          <w:rFonts w:hint="cs"/>
          <w:rtl/>
        </w:rPr>
        <w:t>«</w:t>
      </w:r>
      <w:r w:rsidRPr="009F0904">
        <w:rPr>
          <w:rStyle w:val="a"/>
          <w:rFonts w:hint="cs"/>
          <w:rtl/>
        </w:rPr>
        <w:t>المضروب</w:t>
      </w:r>
      <w:r w:rsidR="00DA2D38">
        <w:rPr>
          <w:rStyle w:val="a"/>
          <w:rFonts w:hint="cs"/>
          <w:rtl/>
        </w:rPr>
        <w:t>ُ</w:t>
      </w:r>
      <w:r w:rsidRPr="009F0904">
        <w:rPr>
          <w:rStyle w:val="a"/>
          <w:rFonts w:hint="cs"/>
          <w:rtl/>
        </w:rPr>
        <w:t xml:space="preserve"> زید</w:t>
      </w:r>
      <w:r w:rsidR="00DA2D38">
        <w:rPr>
          <w:rStyle w:val="a"/>
          <w:rFonts w:hint="cs"/>
          <w:rtl/>
        </w:rPr>
        <w:t>ٌ</w:t>
      </w:r>
      <w:r w:rsidRPr="00C131D3">
        <w:rPr>
          <w:rFonts w:hint="cs"/>
          <w:rtl/>
        </w:rPr>
        <w:t>»</w:t>
      </w:r>
      <w:r>
        <w:rPr>
          <w:rFonts w:hint="cs"/>
          <w:rtl/>
        </w:rPr>
        <w:t xml:space="preserve"> </w:t>
      </w:r>
      <w:r>
        <w:rPr>
          <w:rFonts w:hint="cs"/>
          <w:rtl/>
          <w:lang w:bidi="fa-IR"/>
        </w:rPr>
        <w:t>ال آن موصول است و مضروب</w:t>
      </w:r>
      <w:r w:rsidR="004C2203">
        <w:rPr>
          <w:rFonts w:hint="cs"/>
          <w:rtl/>
          <w:lang w:bidi="fa-IR"/>
        </w:rPr>
        <w:t xml:space="preserve"> زید </w:t>
      </w:r>
      <w:r>
        <w:rPr>
          <w:rFonts w:hint="cs"/>
          <w:rtl/>
          <w:lang w:bidi="fa-IR"/>
        </w:rPr>
        <w:t>صله</w:t>
      </w:r>
      <w:r>
        <w:rPr>
          <w:rFonts w:hint="eastAsia"/>
          <w:rtl/>
          <w:lang w:bidi="fa-IR"/>
        </w:rPr>
        <w:t>‌</w:t>
      </w:r>
      <w:r>
        <w:rPr>
          <w:rFonts w:hint="cs"/>
          <w:rtl/>
          <w:lang w:bidi="fa-IR"/>
        </w:rPr>
        <w:t xml:space="preserve">اش به معنی </w:t>
      </w:r>
      <w:r w:rsidRPr="00310DAF">
        <w:rPr>
          <w:rStyle w:val="a"/>
          <w:rFonts w:hint="cs"/>
          <w:rtl/>
        </w:rPr>
        <w:t>ضُرِبَ</w:t>
      </w:r>
      <w:r>
        <w:rPr>
          <w:rStyle w:val="a"/>
          <w:rFonts w:hint="cs"/>
          <w:rtl/>
        </w:rPr>
        <w:t xml:space="preserve"> زیدٌ </w:t>
      </w:r>
      <w:r>
        <w:rPr>
          <w:rFonts w:hint="cs"/>
          <w:rtl/>
          <w:lang w:bidi="fa-IR"/>
        </w:rPr>
        <w:t>به نحو مجهول است که در معنی جمله</w:t>
      </w:r>
      <w:r>
        <w:rPr>
          <w:rFonts w:hint="eastAsia"/>
          <w:rtl/>
          <w:lang w:bidi="fa-IR"/>
        </w:rPr>
        <w:t>‌</w:t>
      </w:r>
      <w:r>
        <w:rPr>
          <w:rFonts w:hint="cs"/>
          <w:rtl/>
          <w:lang w:bidi="fa-IR"/>
        </w:rPr>
        <w:t>‌اند ولی در صورت مفرد می</w:t>
      </w:r>
      <w:r>
        <w:rPr>
          <w:rFonts w:hint="eastAsia"/>
          <w:rtl/>
          <w:lang w:bidi="fa-IR"/>
        </w:rPr>
        <w:t>‌</w:t>
      </w:r>
      <w:r>
        <w:rPr>
          <w:rFonts w:hint="cs"/>
          <w:rtl/>
          <w:lang w:bidi="fa-IR"/>
        </w:rPr>
        <w:t>باشند. ام</w:t>
      </w:r>
      <w:r w:rsidR="00DA2D38">
        <w:rPr>
          <w:rFonts w:hint="cs"/>
          <w:rtl/>
          <w:lang w:bidi="fa-IR"/>
        </w:rPr>
        <w:t>ّ</w:t>
      </w:r>
      <w:r>
        <w:rPr>
          <w:rFonts w:hint="cs"/>
          <w:rtl/>
          <w:lang w:bidi="fa-IR"/>
        </w:rPr>
        <w:t>ا</w:t>
      </w:r>
      <w:r w:rsidR="00B73E18">
        <w:rPr>
          <w:rFonts w:hint="cs"/>
          <w:rtl/>
          <w:lang w:bidi="fa-IR"/>
        </w:rPr>
        <w:t xml:space="preserve"> اینکه </w:t>
      </w:r>
      <w:r>
        <w:rPr>
          <w:rFonts w:hint="cs"/>
          <w:rtl/>
          <w:lang w:bidi="fa-IR"/>
        </w:rPr>
        <w:t>در صورت مفردند چون</w:t>
      </w:r>
      <w:r w:rsidR="00DA2D38">
        <w:rPr>
          <w:rFonts w:hint="cs"/>
          <w:rtl/>
          <w:lang w:bidi="fa-IR"/>
        </w:rPr>
        <w:t xml:space="preserve"> چیزی</w:t>
      </w:r>
      <w:r>
        <w:rPr>
          <w:rFonts w:hint="cs"/>
          <w:rtl/>
          <w:lang w:bidi="fa-IR"/>
        </w:rPr>
        <w:t xml:space="preserve"> مدخول لام تعریف</w:t>
      </w:r>
      <w:r w:rsidR="00EE1E7B">
        <w:rPr>
          <w:rFonts w:hint="cs"/>
          <w:rtl/>
          <w:lang w:bidi="fa-IR"/>
        </w:rPr>
        <w:t xml:space="preserve"> نمی‌شود </w:t>
      </w:r>
      <w:r>
        <w:rPr>
          <w:rFonts w:hint="cs"/>
          <w:rtl/>
          <w:lang w:bidi="fa-IR"/>
        </w:rPr>
        <w:t>مگر</w:t>
      </w:r>
      <w:r w:rsidR="00B73E18">
        <w:rPr>
          <w:rFonts w:hint="cs"/>
          <w:rtl/>
          <w:lang w:bidi="fa-IR"/>
        </w:rPr>
        <w:t xml:space="preserve"> اینکه </w:t>
      </w:r>
      <w:r w:rsidR="00DA2D38">
        <w:rPr>
          <w:rFonts w:hint="cs"/>
          <w:rtl/>
          <w:lang w:bidi="fa-IR"/>
        </w:rPr>
        <w:t>اسم باش</w:t>
      </w:r>
      <w:r>
        <w:rPr>
          <w:rFonts w:hint="cs"/>
          <w:rtl/>
          <w:lang w:bidi="fa-IR"/>
        </w:rPr>
        <w:t>د و این معنای قول شارح است که گفت:</w:t>
      </w:r>
      <w:r>
        <w:rPr>
          <w:rStyle w:val="a"/>
          <w:rFonts w:hint="cs"/>
          <w:rtl/>
        </w:rPr>
        <w:t xml:space="preserve"> </w:t>
      </w:r>
      <w:r w:rsidRPr="009F0904">
        <w:rPr>
          <w:rStyle w:val="a"/>
          <w:rFonts w:hint="cs"/>
          <w:rtl/>
        </w:rPr>
        <w:t>عملا</w:t>
      </w:r>
      <w:r>
        <w:rPr>
          <w:rStyle w:val="a"/>
          <w:rFonts w:hint="cs"/>
          <w:rtl/>
        </w:rPr>
        <w:t>ً</w:t>
      </w:r>
      <w:r w:rsidRPr="009F0904">
        <w:rPr>
          <w:rStyle w:val="a"/>
          <w:rFonts w:hint="cs"/>
          <w:rtl/>
        </w:rPr>
        <w:t xml:space="preserve"> بالحقیقة و الش</w:t>
      </w:r>
      <w:r>
        <w:rPr>
          <w:rStyle w:val="a"/>
          <w:rFonts w:hint="cs"/>
          <w:rtl/>
        </w:rPr>
        <w:t>ِّ</w:t>
      </w:r>
      <w:r w:rsidRPr="009F0904">
        <w:rPr>
          <w:rStyle w:val="a"/>
          <w:rFonts w:hint="cs"/>
          <w:rtl/>
        </w:rPr>
        <w:t>به</w:t>
      </w:r>
      <w:r>
        <w:rPr>
          <w:rStyle w:val="a"/>
          <w:rFonts w:hint="cs"/>
          <w:rtl/>
        </w:rPr>
        <w:t>ِ</w:t>
      </w:r>
      <w:r w:rsidRPr="009F0904">
        <w:rPr>
          <w:rStyle w:val="a"/>
          <w:rFonts w:hint="cs"/>
          <w:rtl/>
        </w:rPr>
        <w:t xml:space="preserve"> جمیعا</w:t>
      </w:r>
      <w:r>
        <w:rPr>
          <w:rFonts w:hint="cs"/>
          <w:rtl/>
        </w:rPr>
        <w:t>ً</w:t>
      </w:r>
      <w:r>
        <w:rPr>
          <w:rFonts w:hint="cs"/>
          <w:rtl/>
          <w:lang w:bidi="fa-IR"/>
        </w:rPr>
        <w:t xml:space="preserve"> یعنی به حقیقت لام و شبه لام</w:t>
      </w:r>
      <w:r w:rsidR="00DA2D38">
        <w:rPr>
          <w:rFonts w:hint="cs"/>
          <w:rtl/>
          <w:lang w:bidi="fa-IR"/>
        </w:rPr>
        <w:t>)</w:t>
      </w:r>
      <w:r>
        <w:rPr>
          <w:rFonts w:hint="cs"/>
          <w:rtl/>
          <w:lang w:bidi="fa-IR"/>
        </w:rPr>
        <w:t xml:space="preserve">. </w:t>
      </w:r>
    </w:p>
    <w:p w:rsidR="001E50E1" w:rsidRPr="005D3BC8" w:rsidRDefault="001E50E1" w:rsidP="00DF7D45">
      <w:pPr>
        <w:pStyle w:val="Heading3"/>
        <w:rPr>
          <w:rFonts w:hint="cs"/>
          <w:rtl/>
        </w:rPr>
      </w:pPr>
      <w:bookmarkStart w:id="362" w:name="_Toc248974099"/>
      <w:bookmarkStart w:id="363" w:name="_Toc249103321"/>
      <w:r w:rsidRPr="005D3BC8">
        <w:rPr>
          <w:rFonts w:hint="cs"/>
          <w:rtl/>
        </w:rPr>
        <w:t>اما اسمای موصولات</w:t>
      </w:r>
      <w:bookmarkEnd w:id="362"/>
      <w:bookmarkEnd w:id="363"/>
    </w:p>
    <w:p w:rsidR="001E50E1" w:rsidRDefault="00044094" w:rsidP="007E3891">
      <w:pPr>
        <w:keepNext/>
        <w:tabs>
          <w:tab w:val="left" w:pos="566"/>
        </w:tabs>
        <w:ind w:firstLine="224"/>
        <w:rPr>
          <w:rFonts w:hint="cs"/>
          <w:rtl/>
          <w:lang w:bidi="fa-IR"/>
        </w:rPr>
      </w:pPr>
      <w:r>
        <w:rPr>
          <w:rFonts w:hint="cs"/>
          <w:rtl/>
          <w:lang w:bidi="fa-IR"/>
        </w:rPr>
        <w:t xml:space="preserve">1- </w:t>
      </w:r>
      <w:r w:rsidR="001E50E1">
        <w:rPr>
          <w:rFonts w:hint="cs"/>
          <w:rtl/>
          <w:lang w:bidi="fa-IR"/>
        </w:rPr>
        <w:t xml:space="preserve">الّذی برای مفرد مذکّر. </w:t>
      </w:r>
    </w:p>
    <w:p w:rsidR="001E50E1" w:rsidRDefault="00044094" w:rsidP="007E3891">
      <w:pPr>
        <w:keepNext/>
        <w:tabs>
          <w:tab w:val="left" w:pos="566"/>
        </w:tabs>
        <w:ind w:firstLine="224"/>
        <w:rPr>
          <w:rFonts w:hint="cs"/>
          <w:lang w:bidi="fa-IR"/>
        </w:rPr>
      </w:pPr>
      <w:r>
        <w:rPr>
          <w:rFonts w:hint="cs"/>
          <w:rtl/>
          <w:lang w:bidi="fa-IR"/>
        </w:rPr>
        <w:t xml:space="preserve">2- </w:t>
      </w:r>
      <w:r w:rsidR="001E50E1">
        <w:rPr>
          <w:rFonts w:hint="cs"/>
          <w:rtl/>
          <w:lang w:bidi="fa-IR"/>
        </w:rPr>
        <w:t>الّتی برای مفرد مؤن</w:t>
      </w:r>
      <w:r w:rsidR="00DA2D38">
        <w:rPr>
          <w:rFonts w:hint="cs"/>
          <w:rtl/>
          <w:lang w:bidi="fa-IR"/>
        </w:rPr>
        <w:t>ّ</w:t>
      </w:r>
      <w:r w:rsidR="001E50E1">
        <w:rPr>
          <w:rFonts w:hint="cs"/>
          <w:rtl/>
          <w:lang w:bidi="fa-IR"/>
        </w:rPr>
        <w:t xml:space="preserve">ث. </w:t>
      </w:r>
    </w:p>
    <w:p w:rsidR="001E50E1" w:rsidRDefault="00044094" w:rsidP="007E3891">
      <w:pPr>
        <w:keepNext/>
        <w:tabs>
          <w:tab w:val="left" w:pos="566"/>
        </w:tabs>
        <w:ind w:firstLine="224"/>
        <w:rPr>
          <w:rFonts w:hint="cs"/>
          <w:lang w:bidi="fa-IR"/>
        </w:rPr>
      </w:pPr>
      <w:r>
        <w:rPr>
          <w:rFonts w:hint="cs"/>
          <w:rtl/>
          <w:lang w:bidi="fa-IR"/>
        </w:rPr>
        <w:t xml:space="preserve">3- </w:t>
      </w:r>
      <w:r w:rsidR="001E50E1">
        <w:rPr>
          <w:rFonts w:hint="cs"/>
          <w:rtl/>
          <w:lang w:bidi="fa-IR"/>
        </w:rPr>
        <w:t>ا</w:t>
      </w:r>
      <w:r w:rsidR="00DA2D38">
        <w:rPr>
          <w:rFonts w:hint="cs"/>
          <w:rtl/>
          <w:lang w:bidi="fa-IR"/>
        </w:rPr>
        <w:t>ل</w:t>
      </w:r>
      <w:r w:rsidR="001E50E1">
        <w:rPr>
          <w:rFonts w:hint="cs"/>
          <w:rtl/>
          <w:lang w:bidi="fa-IR"/>
        </w:rPr>
        <w:t>لّذان برای تثنیه</w:t>
      </w:r>
      <w:r w:rsidR="001E50E1">
        <w:rPr>
          <w:rFonts w:hint="eastAsia"/>
          <w:rtl/>
          <w:lang w:bidi="fa-IR"/>
        </w:rPr>
        <w:t>‌</w:t>
      </w:r>
      <w:r w:rsidR="001E50E1">
        <w:rPr>
          <w:rFonts w:hint="cs"/>
          <w:rtl/>
          <w:lang w:bidi="fa-IR"/>
        </w:rPr>
        <w:t xml:space="preserve">ی مذکّر. </w:t>
      </w:r>
    </w:p>
    <w:p w:rsidR="002C460C" w:rsidRDefault="00044094" w:rsidP="007E3891">
      <w:pPr>
        <w:keepNext/>
        <w:tabs>
          <w:tab w:val="left" w:pos="566"/>
        </w:tabs>
        <w:ind w:firstLine="224"/>
        <w:rPr>
          <w:rFonts w:hint="cs"/>
          <w:rtl/>
          <w:lang w:bidi="fa-IR"/>
        </w:rPr>
      </w:pPr>
      <w:r>
        <w:rPr>
          <w:rFonts w:hint="cs"/>
          <w:rtl/>
          <w:lang w:bidi="fa-IR"/>
        </w:rPr>
        <w:t xml:space="preserve">4- </w:t>
      </w:r>
      <w:r w:rsidR="001E50E1">
        <w:rPr>
          <w:rFonts w:hint="cs"/>
          <w:rtl/>
          <w:lang w:bidi="fa-IR"/>
        </w:rPr>
        <w:t>ا</w:t>
      </w:r>
      <w:r w:rsidR="00DA2D38">
        <w:rPr>
          <w:rFonts w:hint="cs"/>
          <w:rtl/>
          <w:lang w:bidi="fa-IR"/>
        </w:rPr>
        <w:t>ل</w:t>
      </w:r>
      <w:r w:rsidR="001E50E1">
        <w:rPr>
          <w:rFonts w:hint="cs"/>
          <w:rtl/>
          <w:lang w:bidi="fa-IR"/>
        </w:rPr>
        <w:t>لّتان برای تثنیه</w:t>
      </w:r>
      <w:r w:rsidR="001E50E1">
        <w:rPr>
          <w:rFonts w:hint="eastAsia"/>
          <w:rtl/>
          <w:lang w:bidi="fa-IR"/>
        </w:rPr>
        <w:t>‌</w:t>
      </w:r>
      <w:r w:rsidR="001E50E1">
        <w:rPr>
          <w:rFonts w:hint="cs"/>
          <w:rtl/>
          <w:lang w:bidi="fa-IR"/>
        </w:rPr>
        <w:t>ی</w:t>
      </w:r>
      <w:r w:rsidR="005F023E">
        <w:rPr>
          <w:rFonts w:hint="cs"/>
          <w:rtl/>
          <w:lang w:bidi="fa-IR"/>
        </w:rPr>
        <w:t xml:space="preserve"> </w:t>
      </w:r>
      <w:r w:rsidR="00B73E18">
        <w:rPr>
          <w:rFonts w:hint="cs"/>
          <w:rtl/>
          <w:lang w:bidi="fa-IR"/>
        </w:rPr>
        <w:t xml:space="preserve">مؤنّث </w:t>
      </w:r>
      <w:r w:rsidR="001E50E1">
        <w:rPr>
          <w:rFonts w:hint="cs"/>
          <w:rtl/>
          <w:lang w:bidi="fa-IR"/>
        </w:rPr>
        <w:t>که هر دو تا تثنیه با الف برای حالت رفعی</w:t>
      </w:r>
      <w:r w:rsidR="001E50E1">
        <w:rPr>
          <w:rFonts w:hint="eastAsia"/>
          <w:rtl/>
          <w:lang w:bidi="fa-IR"/>
        </w:rPr>
        <w:t>‌</w:t>
      </w:r>
      <w:r w:rsidR="001E50E1">
        <w:rPr>
          <w:rFonts w:hint="cs"/>
          <w:rtl/>
          <w:lang w:bidi="fa-IR"/>
        </w:rPr>
        <w:t xml:space="preserve">اند و با </w:t>
      </w:r>
      <w:r w:rsidR="001E50E1" w:rsidRPr="005D3BC8">
        <w:rPr>
          <w:rFonts w:hint="cs"/>
          <w:rtl/>
          <w:lang w:bidi="fa-IR"/>
        </w:rPr>
        <w:t>یاء در دو حالت</w:t>
      </w:r>
      <w:r w:rsidR="001E50E1" w:rsidRPr="00383CA1">
        <w:rPr>
          <w:rFonts w:hint="cs"/>
          <w:rtl/>
        </w:rPr>
        <w:t xml:space="preserve"> </w:t>
      </w:r>
      <w:r w:rsidR="001E50E1" w:rsidRPr="005D3BC8">
        <w:rPr>
          <w:rFonts w:hint="cs"/>
          <w:rtl/>
          <w:lang w:bidi="fa-IR"/>
        </w:rPr>
        <w:t>نصبی و جر</w:t>
      </w:r>
      <w:r w:rsidR="00DA2D38">
        <w:rPr>
          <w:rFonts w:hint="cs"/>
          <w:rtl/>
          <w:lang w:bidi="fa-IR"/>
        </w:rPr>
        <w:t>ّ</w:t>
      </w:r>
      <w:r w:rsidR="001E50E1" w:rsidRPr="005D3BC8">
        <w:rPr>
          <w:rFonts w:hint="cs"/>
          <w:rtl/>
          <w:lang w:bidi="fa-IR"/>
        </w:rPr>
        <w:t>ی می</w:t>
      </w:r>
      <w:r w:rsidR="001E50E1">
        <w:rPr>
          <w:rFonts w:hint="eastAsia"/>
          <w:rtl/>
          <w:lang w:bidi="fa-IR"/>
        </w:rPr>
        <w:t>‌</w:t>
      </w:r>
      <w:r w:rsidR="001E50E1" w:rsidRPr="005D3BC8">
        <w:rPr>
          <w:rFonts w:hint="cs"/>
          <w:rtl/>
          <w:lang w:bidi="fa-IR"/>
        </w:rPr>
        <w:t>ب</w:t>
      </w:r>
      <w:r w:rsidR="001E50E1">
        <w:rPr>
          <w:rFonts w:hint="cs"/>
          <w:rtl/>
          <w:lang w:bidi="fa-IR"/>
        </w:rPr>
        <w:t>ا</w:t>
      </w:r>
      <w:r w:rsidR="001E50E1" w:rsidRPr="005D3BC8">
        <w:rPr>
          <w:rFonts w:hint="cs"/>
          <w:rtl/>
          <w:lang w:bidi="fa-IR"/>
        </w:rPr>
        <w:t xml:space="preserve">شند </w:t>
      </w:r>
      <w:r w:rsidR="001E50E1" w:rsidRPr="009F0904">
        <w:rPr>
          <w:rStyle w:val="a"/>
          <w:rFonts w:hint="cs"/>
          <w:rtl/>
        </w:rPr>
        <w:t xml:space="preserve">که </w:t>
      </w:r>
      <w:r w:rsidR="001E50E1" w:rsidRPr="006A03EE">
        <w:rPr>
          <w:rFonts w:hint="cs"/>
          <w:rtl/>
        </w:rPr>
        <w:t>«</w:t>
      </w:r>
      <w:r w:rsidR="001E50E1" w:rsidRPr="009F0904">
        <w:rPr>
          <w:rStyle w:val="a"/>
          <w:rFonts w:hint="cs"/>
          <w:rtl/>
        </w:rPr>
        <w:t>ا</w:t>
      </w:r>
      <w:r w:rsidR="00DA2D38">
        <w:rPr>
          <w:rStyle w:val="a"/>
          <w:rFonts w:hint="cs"/>
          <w:rtl/>
        </w:rPr>
        <w:t>ل</w:t>
      </w:r>
      <w:r w:rsidR="001E50E1" w:rsidRPr="009F0904">
        <w:rPr>
          <w:rStyle w:val="a"/>
          <w:rFonts w:hint="cs"/>
          <w:rtl/>
        </w:rPr>
        <w:t>ل</w:t>
      </w:r>
      <w:r w:rsidR="001E50E1">
        <w:rPr>
          <w:rStyle w:val="a"/>
          <w:rFonts w:hint="cs"/>
          <w:rtl/>
        </w:rPr>
        <w:t>ّ</w:t>
      </w:r>
      <w:r w:rsidR="001E50E1" w:rsidRPr="009F0904">
        <w:rPr>
          <w:rStyle w:val="a"/>
          <w:rFonts w:hint="cs"/>
          <w:rtl/>
        </w:rPr>
        <w:t>ذ</w:t>
      </w:r>
      <w:r w:rsidR="001E50E1">
        <w:rPr>
          <w:rStyle w:val="a"/>
          <w:rFonts w:hint="cs"/>
          <w:rtl/>
        </w:rPr>
        <w:t>َ</w:t>
      </w:r>
      <w:r w:rsidR="001E50E1" w:rsidRPr="009F0904">
        <w:rPr>
          <w:rStyle w:val="a"/>
          <w:rFonts w:hint="cs"/>
          <w:rtl/>
        </w:rPr>
        <w:t>ی</w:t>
      </w:r>
      <w:r w:rsidR="00DA2D38" w:rsidRPr="00DA2D38">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الل</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ین</w:t>
      </w:r>
      <w:r w:rsidR="001E50E1">
        <w:rPr>
          <w:rStyle w:val="a"/>
          <w:rFonts w:hint="cs"/>
          <w:rtl/>
        </w:rPr>
        <w:t>ِ</w:t>
      </w:r>
      <w:r w:rsidR="001E50E1" w:rsidRPr="00C131D3">
        <w:rPr>
          <w:rFonts w:hint="cs"/>
          <w:rtl/>
        </w:rPr>
        <w:t>»</w:t>
      </w:r>
      <w:r w:rsidR="001E50E1">
        <w:rPr>
          <w:rFonts w:hint="cs"/>
          <w:rtl/>
          <w:lang w:bidi="fa-IR"/>
        </w:rPr>
        <w:t xml:space="preserve"> </w:t>
      </w:r>
      <w:r w:rsidR="001E50E1" w:rsidRPr="005D3BC8">
        <w:rPr>
          <w:rFonts w:hint="cs"/>
          <w:rtl/>
          <w:lang w:bidi="fa-IR"/>
        </w:rPr>
        <w:t>باشند</w:t>
      </w:r>
      <w:r w:rsidR="001E50E1">
        <w:rPr>
          <w:rFonts w:hint="cs"/>
          <w:rtl/>
          <w:lang w:bidi="fa-IR"/>
        </w:rPr>
        <w:t>.</w:t>
      </w:r>
    </w:p>
    <w:p w:rsidR="001E50E1" w:rsidRDefault="002C460C" w:rsidP="007E3891">
      <w:pPr>
        <w:keepNext/>
        <w:tabs>
          <w:tab w:val="left" w:pos="566"/>
        </w:tabs>
        <w:ind w:firstLine="224"/>
        <w:rPr>
          <w:rFonts w:hint="cs"/>
          <w:lang w:bidi="fa-IR"/>
        </w:rPr>
      </w:pPr>
      <w:r w:rsidRPr="002C460C">
        <w:rPr>
          <w:rFonts w:hint="cs"/>
          <w:rtl/>
        </w:rPr>
        <w:t>5-</w:t>
      </w:r>
      <w:r w:rsidR="001839F0">
        <w:rPr>
          <w:rFonts w:hint="cs"/>
          <w:rtl/>
          <w:lang w:bidi="fa-IR"/>
        </w:rPr>
        <w:t xml:space="preserve"> اوّل</w:t>
      </w:r>
      <w:r w:rsidR="001E50E1" w:rsidRPr="009F0904">
        <w:rPr>
          <w:rStyle w:val="a"/>
          <w:rFonts w:hint="cs"/>
          <w:rtl/>
        </w:rPr>
        <w:t>ی</w:t>
      </w:r>
      <w:r w:rsidR="001E50E1">
        <w:rPr>
          <w:rFonts w:hint="cs"/>
          <w:rtl/>
          <w:lang w:bidi="fa-IR"/>
        </w:rPr>
        <w:t xml:space="preserve"> بر وزن عُلَی برای جمع</w:t>
      </w:r>
      <w:r w:rsidR="007B3B2E">
        <w:rPr>
          <w:rFonts w:hint="cs"/>
          <w:rtl/>
          <w:lang w:bidi="fa-IR"/>
        </w:rPr>
        <w:t xml:space="preserve"> مذکّر </w:t>
      </w:r>
      <w:r w:rsidR="001E50E1">
        <w:rPr>
          <w:rFonts w:hint="cs"/>
          <w:rtl/>
          <w:lang w:bidi="fa-IR"/>
        </w:rPr>
        <w:t>و</w:t>
      </w:r>
      <w:r w:rsidR="005F023E">
        <w:rPr>
          <w:rFonts w:hint="cs"/>
          <w:rtl/>
          <w:lang w:bidi="fa-IR"/>
        </w:rPr>
        <w:t xml:space="preserve"> </w:t>
      </w:r>
      <w:r w:rsidR="00B73E18">
        <w:rPr>
          <w:rFonts w:hint="cs"/>
          <w:rtl/>
          <w:lang w:bidi="fa-IR"/>
        </w:rPr>
        <w:t xml:space="preserve">مؤنّث </w:t>
      </w:r>
      <w:r w:rsidR="001E50E1">
        <w:rPr>
          <w:rFonts w:hint="cs"/>
          <w:rtl/>
          <w:lang w:bidi="fa-IR"/>
        </w:rPr>
        <w:t>جز</w:t>
      </w:r>
      <w:r w:rsidR="00B73E18">
        <w:rPr>
          <w:rFonts w:hint="cs"/>
          <w:rtl/>
          <w:lang w:bidi="fa-IR"/>
        </w:rPr>
        <w:t xml:space="preserve"> اینکه </w:t>
      </w:r>
      <w:r w:rsidR="001E50E1">
        <w:rPr>
          <w:rFonts w:hint="cs"/>
          <w:rtl/>
          <w:lang w:bidi="fa-IR"/>
        </w:rPr>
        <w:t>شهرت آن در جمع</w:t>
      </w:r>
      <w:r w:rsidR="007B3B2E">
        <w:rPr>
          <w:rFonts w:hint="cs"/>
          <w:rtl/>
          <w:lang w:bidi="fa-IR"/>
        </w:rPr>
        <w:t xml:space="preserve"> مذکّر </w:t>
      </w:r>
      <w:r w:rsidR="001E50E1">
        <w:rPr>
          <w:rFonts w:hint="cs"/>
          <w:rtl/>
          <w:lang w:bidi="fa-IR"/>
        </w:rPr>
        <w:t xml:space="preserve">بیشتر است. </w:t>
      </w:r>
    </w:p>
    <w:p w:rsidR="001E50E1" w:rsidRDefault="00044094" w:rsidP="007E3891">
      <w:pPr>
        <w:keepNext/>
        <w:tabs>
          <w:tab w:val="left" w:pos="566"/>
        </w:tabs>
        <w:ind w:firstLine="224"/>
        <w:rPr>
          <w:rFonts w:hint="cs"/>
          <w:lang w:bidi="fa-IR"/>
        </w:rPr>
      </w:pPr>
      <w:r w:rsidRPr="002C460C">
        <w:rPr>
          <w:rFonts w:hint="cs"/>
          <w:rtl/>
        </w:rPr>
        <w:t>6-</w:t>
      </w:r>
      <w:r>
        <w:rPr>
          <w:rStyle w:val="a"/>
          <w:rFonts w:hint="cs"/>
          <w:rtl/>
        </w:rPr>
        <w:t xml:space="preserve"> </w:t>
      </w:r>
      <w:r w:rsidR="001E50E1" w:rsidRPr="009F0904">
        <w:rPr>
          <w:rStyle w:val="a"/>
          <w:rFonts w:hint="cs"/>
          <w:rtl/>
        </w:rPr>
        <w:t>ا</w:t>
      </w:r>
      <w:r w:rsidR="00DA2D38">
        <w:rPr>
          <w:rStyle w:val="a"/>
          <w:rFonts w:hint="cs"/>
          <w:rtl/>
        </w:rPr>
        <w:t>ل</w:t>
      </w:r>
      <w:r w:rsidR="001E50E1" w:rsidRPr="009F0904">
        <w:rPr>
          <w:rStyle w:val="a"/>
          <w:rFonts w:hint="cs"/>
          <w:rtl/>
        </w:rPr>
        <w:t>ل</w:t>
      </w:r>
      <w:r w:rsidR="001E50E1">
        <w:rPr>
          <w:rStyle w:val="a"/>
          <w:rFonts w:hint="cs"/>
          <w:rtl/>
        </w:rPr>
        <w:t>ّ</w:t>
      </w:r>
      <w:r w:rsidR="001E50E1" w:rsidRPr="009F0904">
        <w:rPr>
          <w:rStyle w:val="a"/>
          <w:rFonts w:hint="cs"/>
          <w:rtl/>
        </w:rPr>
        <w:t>ذین</w:t>
      </w:r>
      <w:r w:rsidR="00DA2D38">
        <w:rPr>
          <w:rStyle w:val="a"/>
          <w:rFonts w:hint="cs"/>
          <w:rtl/>
        </w:rPr>
        <w:t>َ</w:t>
      </w:r>
      <w:r w:rsidR="001E50E1">
        <w:rPr>
          <w:rFonts w:hint="cs"/>
          <w:rtl/>
          <w:lang w:bidi="fa-IR"/>
        </w:rPr>
        <w:t xml:space="preserve"> مثل اللائین برای جمع مذکّر. </w:t>
      </w:r>
    </w:p>
    <w:p w:rsidR="001E50E1" w:rsidRDefault="00044094" w:rsidP="007E3891">
      <w:pPr>
        <w:keepNext/>
        <w:tabs>
          <w:tab w:val="left" w:pos="566"/>
        </w:tabs>
        <w:ind w:firstLine="224"/>
        <w:rPr>
          <w:rFonts w:hint="cs"/>
          <w:lang w:bidi="fa-IR"/>
        </w:rPr>
      </w:pPr>
      <w:r w:rsidRPr="002C460C">
        <w:rPr>
          <w:rFonts w:hint="cs"/>
          <w:rtl/>
        </w:rPr>
        <w:t>7-</w:t>
      </w:r>
      <w:r>
        <w:rPr>
          <w:rStyle w:val="a"/>
          <w:rFonts w:hint="cs"/>
          <w:rtl/>
        </w:rPr>
        <w:t xml:space="preserve"> </w:t>
      </w:r>
      <w:r w:rsidR="001E50E1" w:rsidRPr="009F0904">
        <w:rPr>
          <w:rStyle w:val="a"/>
          <w:rFonts w:hint="cs"/>
          <w:rtl/>
        </w:rPr>
        <w:t>اللا</w:t>
      </w:r>
      <w:r w:rsidR="00AD41E3">
        <w:rPr>
          <w:rStyle w:val="a"/>
          <w:rFonts w:hint="cs"/>
          <w:rtl/>
        </w:rPr>
        <w:t>ّ</w:t>
      </w:r>
      <w:r w:rsidR="001E50E1" w:rsidRPr="009F0904">
        <w:rPr>
          <w:rStyle w:val="a"/>
          <w:rFonts w:hint="cs"/>
          <w:rtl/>
        </w:rPr>
        <w:t>ئی</w:t>
      </w:r>
      <w:r w:rsidR="001E50E1">
        <w:rPr>
          <w:rFonts w:hint="cs"/>
          <w:rtl/>
          <w:lang w:bidi="fa-IR"/>
        </w:rPr>
        <w:t xml:space="preserve"> با همزه و یاء و</w:t>
      </w:r>
      <w:r w:rsidR="001E50E1">
        <w:rPr>
          <w:rFonts w:hint="cs"/>
          <w:rtl/>
        </w:rPr>
        <w:t xml:space="preserve"> </w:t>
      </w:r>
      <w:r w:rsidR="001E50E1" w:rsidRPr="006A03EE">
        <w:rPr>
          <w:rFonts w:hint="cs"/>
          <w:rtl/>
        </w:rPr>
        <w:t>«</w:t>
      </w:r>
      <w:r w:rsidR="001E50E1" w:rsidRPr="009F0904">
        <w:rPr>
          <w:rStyle w:val="a"/>
          <w:rFonts w:hint="cs"/>
          <w:rtl/>
        </w:rPr>
        <w:t>اللا</w:t>
      </w:r>
      <w:r w:rsidR="00AD41E3">
        <w:rPr>
          <w:rStyle w:val="a"/>
          <w:rFonts w:hint="cs"/>
          <w:rtl/>
        </w:rPr>
        <w:t>ّ</w:t>
      </w:r>
      <w:r w:rsidR="001E50E1" w:rsidRPr="009F0904">
        <w:rPr>
          <w:rStyle w:val="a"/>
          <w:rFonts w:hint="cs"/>
          <w:rtl/>
        </w:rPr>
        <w:t>ء</w:t>
      </w:r>
      <w:r w:rsidR="001E50E1" w:rsidRPr="00C131D3">
        <w:rPr>
          <w:rFonts w:hint="cs"/>
          <w:rtl/>
        </w:rPr>
        <w:t>»</w:t>
      </w:r>
      <w:r w:rsidR="001E50E1">
        <w:rPr>
          <w:rFonts w:hint="cs"/>
          <w:rtl/>
        </w:rPr>
        <w:t xml:space="preserve"> </w:t>
      </w:r>
      <w:r w:rsidR="001E50E1">
        <w:rPr>
          <w:rFonts w:hint="cs"/>
          <w:rtl/>
          <w:lang w:bidi="fa-IR"/>
        </w:rPr>
        <w:t>با همزه</w:t>
      </w:r>
      <w:r w:rsidR="001E50E1">
        <w:rPr>
          <w:rFonts w:hint="eastAsia"/>
          <w:rtl/>
          <w:lang w:bidi="fa-IR"/>
        </w:rPr>
        <w:t>‌</w:t>
      </w:r>
      <w:r w:rsidR="001E50E1">
        <w:rPr>
          <w:rFonts w:hint="cs"/>
          <w:rtl/>
          <w:lang w:bidi="fa-IR"/>
        </w:rPr>
        <w:t>ی مکسوره</w:t>
      </w:r>
      <w:r w:rsidR="001E50E1">
        <w:rPr>
          <w:rFonts w:hint="eastAsia"/>
          <w:rtl/>
          <w:lang w:bidi="fa-IR"/>
        </w:rPr>
        <w:t>‌</w:t>
      </w:r>
      <w:r w:rsidR="001E50E1">
        <w:rPr>
          <w:rFonts w:hint="cs"/>
          <w:rtl/>
          <w:lang w:bidi="fa-IR"/>
        </w:rPr>
        <w:t xml:space="preserve">ی فقط و </w:t>
      </w:r>
      <w:r w:rsidR="001E50E1" w:rsidRPr="006A03EE">
        <w:rPr>
          <w:rFonts w:hint="cs"/>
          <w:rtl/>
        </w:rPr>
        <w:t>«</w:t>
      </w:r>
      <w:r w:rsidR="001E50E1">
        <w:rPr>
          <w:rStyle w:val="a"/>
          <w:rFonts w:hint="cs"/>
          <w:rtl/>
        </w:rPr>
        <w:t>واللا</w:t>
      </w:r>
      <w:r w:rsidR="00AD41E3">
        <w:rPr>
          <w:rStyle w:val="a"/>
          <w:rFonts w:hint="cs"/>
          <w:rtl/>
        </w:rPr>
        <w:t>ّ</w:t>
      </w:r>
      <w:r w:rsidR="001E50E1" w:rsidRPr="009F0904">
        <w:rPr>
          <w:rStyle w:val="a"/>
          <w:rFonts w:hint="cs"/>
          <w:rtl/>
        </w:rPr>
        <w:t>ی</w:t>
      </w:r>
      <w:r w:rsidR="001E50E1" w:rsidRPr="00C131D3">
        <w:rPr>
          <w:rFonts w:hint="cs"/>
          <w:rtl/>
        </w:rPr>
        <w:t>»</w:t>
      </w:r>
      <w:r w:rsidR="001E50E1">
        <w:rPr>
          <w:rFonts w:hint="cs"/>
          <w:rtl/>
        </w:rPr>
        <w:t xml:space="preserve"> </w:t>
      </w:r>
      <w:r w:rsidR="001E50E1">
        <w:rPr>
          <w:rFonts w:hint="cs"/>
          <w:rtl/>
          <w:lang w:bidi="fa-IR"/>
        </w:rPr>
        <w:t xml:space="preserve">با یای فقط یا بنحو مکسور و یا بنحو ساکن به </w:t>
      </w:r>
      <w:r w:rsidR="00AD41E3">
        <w:rPr>
          <w:rFonts w:hint="cs"/>
          <w:rtl/>
          <w:lang w:bidi="fa-IR"/>
        </w:rPr>
        <w:t>خاطر</w:t>
      </w:r>
      <w:r w:rsidR="001E50E1">
        <w:rPr>
          <w:rFonts w:hint="cs"/>
          <w:rtl/>
          <w:lang w:bidi="fa-IR"/>
        </w:rPr>
        <w:t xml:space="preserve"> جاری </w:t>
      </w:r>
      <w:r w:rsidR="00AD41E3">
        <w:rPr>
          <w:rFonts w:hint="cs"/>
          <w:rtl/>
          <w:lang w:bidi="fa-IR"/>
        </w:rPr>
        <w:t>کردن حالت</w:t>
      </w:r>
      <w:r w:rsidR="001E50E1">
        <w:rPr>
          <w:rFonts w:hint="cs"/>
          <w:rtl/>
          <w:lang w:bidi="fa-IR"/>
        </w:rPr>
        <w:t xml:space="preserve"> وصل </w:t>
      </w:r>
      <w:r w:rsidR="00AD41E3">
        <w:rPr>
          <w:rFonts w:hint="cs"/>
          <w:rtl/>
          <w:lang w:bidi="fa-IR"/>
        </w:rPr>
        <w:t>بر</w:t>
      </w:r>
      <w:r w:rsidR="001E50E1">
        <w:rPr>
          <w:rFonts w:hint="cs"/>
          <w:rtl/>
          <w:lang w:bidi="fa-IR"/>
        </w:rPr>
        <w:t xml:space="preserve"> مجرای وقف، این چند کلمه برای جمع</w:t>
      </w:r>
      <w:r w:rsidR="007B3B2E">
        <w:rPr>
          <w:rFonts w:hint="cs"/>
          <w:rtl/>
          <w:lang w:bidi="fa-IR"/>
        </w:rPr>
        <w:t xml:space="preserve"> مذکّر </w:t>
      </w:r>
      <w:r w:rsidR="001E50E1">
        <w:rPr>
          <w:rFonts w:hint="cs"/>
          <w:rtl/>
          <w:lang w:bidi="fa-IR"/>
        </w:rPr>
        <w:t>و</w:t>
      </w:r>
      <w:r w:rsidR="005F023E">
        <w:rPr>
          <w:rFonts w:hint="cs"/>
          <w:rtl/>
          <w:lang w:bidi="fa-IR"/>
        </w:rPr>
        <w:t xml:space="preserve"> </w:t>
      </w:r>
      <w:r w:rsidR="00B73E18">
        <w:rPr>
          <w:rFonts w:hint="cs"/>
          <w:rtl/>
          <w:lang w:bidi="fa-IR"/>
        </w:rPr>
        <w:t>مؤنّث</w:t>
      </w:r>
      <w:r w:rsidR="00AD41E3">
        <w:rPr>
          <w:rFonts w:hint="cs"/>
          <w:rtl/>
          <w:lang w:bidi="fa-IR"/>
        </w:rPr>
        <w:t xml:space="preserve"> است</w:t>
      </w:r>
      <w:r w:rsidR="00B73E18">
        <w:rPr>
          <w:rFonts w:hint="cs"/>
          <w:rtl/>
          <w:lang w:bidi="fa-IR"/>
        </w:rPr>
        <w:t xml:space="preserve"> </w:t>
      </w:r>
      <w:r w:rsidR="001E50E1">
        <w:rPr>
          <w:rFonts w:hint="cs"/>
          <w:rtl/>
          <w:lang w:bidi="fa-IR"/>
        </w:rPr>
        <w:t>جز</w:t>
      </w:r>
      <w:r w:rsidR="00B73E18">
        <w:rPr>
          <w:rFonts w:hint="cs"/>
          <w:rtl/>
          <w:lang w:bidi="fa-IR"/>
        </w:rPr>
        <w:t xml:space="preserve"> اینکه </w:t>
      </w:r>
      <w:r w:rsidR="001E50E1">
        <w:rPr>
          <w:rFonts w:hint="cs"/>
          <w:rtl/>
          <w:lang w:bidi="fa-IR"/>
        </w:rPr>
        <w:t>در جمع</w:t>
      </w:r>
      <w:r w:rsidR="005F023E">
        <w:rPr>
          <w:rFonts w:hint="cs"/>
          <w:rtl/>
          <w:lang w:bidi="fa-IR"/>
        </w:rPr>
        <w:t xml:space="preserve"> </w:t>
      </w:r>
      <w:r w:rsidR="00B73E18">
        <w:rPr>
          <w:rFonts w:hint="cs"/>
          <w:rtl/>
          <w:lang w:bidi="fa-IR"/>
        </w:rPr>
        <w:t xml:space="preserve">مؤنّث </w:t>
      </w:r>
      <w:r w:rsidR="001E50E1">
        <w:rPr>
          <w:rFonts w:hint="cs"/>
          <w:rtl/>
          <w:lang w:bidi="fa-IR"/>
        </w:rPr>
        <w:t xml:space="preserve">شهرت بیشتری دارند. </w:t>
      </w:r>
    </w:p>
    <w:p w:rsidR="001E50E1" w:rsidRDefault="00044094" w:rsidP="007E3891">
      <w:pPr>
        <w:keepNext/>
        <w:tabs>
          <w:tab w:val="left" w:pos="566"/>
        </w:tabs>
        <w:ind w:firstLine="224"/>
        <w:rPr>
          <w:rFonts w:hint="cs"/>
          <w:lang w:bidi="fa-IR"/>
        </w:rPr>
      </w:pPr>
      <w:r>
        <w:rPr>
          <w:rFonts w:hint="cs"/>
          <w:rtl/>
        </w:rPr>
        <w:t xml:space="preserve">8- </w:t>
      </w:r>
      <w:r w:rsidR="001E50E1" w:rsidRPr="006A03EE">
        <w:rPr>
          <w:rFonts w:hint="cs"/>
          <w:rtl/>
        </w:rPr>
        <w:t>«</w:t>
      </w:r>
      <w:r w:rsidR="001E50E1" w:rsidRPr="009F0904">
        <w:rPr>
          <w:rStyle w:val="a"/>
          <w:rFonts w:hint="cs"/>
          <w:rtl/>
        </w:rPr>
        <w:t>اللا</w:t>
      </w:r>
      <w:r w:rsidR="00AD41E3">
        <w:rPr>
          <w:rStyle w:val="a"/>
          <w:rFonts w:hint="cs"/>
          <w:rtl/>
        </w:rPr>
        <w:t>ّ</w:t>
      </w:r>
      <w:r w:rsidR="001E50E1" w:rsidRPr="009F0904">
        <w:rPr>
          <w:rStyle w:val="a"/>
          <w:rFonts w:hint="cs"/>
          <w:rtl/>
        </w:rPr>
        <w:t>تی و الل</w:t>
      </w:r>
      <w:r w:rsidR="00AD41E3">
        <w:rPr>
          <w:rStyle w:val="a"/>
          <w:rFonts w:hint="cs"/>
          <w:rtl/>
        </w:rPr>
        <w:t>ّ</w:t>
      </w:r>
      <w:r w:rsidR="001E50E1" w:rsidRPr="009F0904">
        <w:rPr>
          <w:rStyle w:val="a"/>
          <w:rFonts w:hint="cs"/>
          <w:rtl/>
        </w:rPr>
        <w:t>وائی</w:t>
      </w:r>
      <w:r w:rsidR="001E50E1" w:rsidRPr="00C131D3">
        <w:rPr>
          <w:rFonts w:hint="cs"/>
          <w:rtl/>
        </w:rPr>
        <w:t>»</w:t>
      </w:r>
      <w:r w:rsidR="001E50E1">
        <w:rPr>
          <w:rFonts w:hint="cs"/>
          <w:rtl/>
        </w:rPr>
        <w:t xml:space="preserve"> </w:t>
      </w:r>
      <w:r w:rsidR="001E50E1">
        <w:rPr>
          <w:rFonts w:hint="cs"/>
          <w:rtl/>
          <w:lang w:bidi="fa-IR"/>
        </w:rPr>
        <w:t>برای جمع</w:t>
      </w:r>
      <w:r w:rsidR="005F023E">
        <w:rPr>
          <w:rFonts w:hint="cs"/>
          <w:rtl/>
          <w:lang w:bidi="fa-IR"/>
        </w:rPr>
        <w:t xml:space="preserve"> </w:t>
      </w:r>
      <w:r w:rsidR="00B73E18">
        <w:rPr>
          <w:rFonts w:hint="cs"/>
          <w:rtl/>
          <w:lang w:bidi="fa-IR"/>
        </w:rPr>
        <w:t xml:space="preserve">مؤنّث </w:t>
      </w:r>
      <w:r w:rsidR="001E50E1">
        <w:rPr>
          <w:rFonts w:hint="cs"/>
          <w:rtl/>
          <w:lang w:bidi="fa-IR"/>
        </w:rPr>
        <w:t>است، و در اللا</w:t>
      </w:r>
      <w:r w:rsidR="00AD41E3">
        <w:rPr>
          <w:rFonts w:hint="cs"/>
          <w:rtl/>
          <w:lang w:bidi="fa-IR"/>
        </w:rPr>
        <w:t>ّ</w:t>
      </w:r>
      <w:r w:rsidR="001E50E1">
        <w:rPr>
          <w:rFonts w:hint="cs"/>
          <w:rtl/>
          <w:lang w:bidi="fa-IR"/>
        </w:rPr>
        <w:t>تی، اللا</w:t>
      </w:r>
      <w:r w:rsidR="00AD41E3">
        <w:rPr>
          <w:rFonts w:hint="cs"/>
          <w:rtl/>
          <w:lang w:bidi="fa-IR"/>
        </w:rPr>
        <w:t>ّ</w:t>
      </w:r>
      <w:r w:rsidR="001E50E1">
        <w:rPr>
          <w:rFonts w:hint="cs"/>
          <w:rtl/>
          <w:lang w:bidi="fa-IR"/>
        </w:rPr>
        <w:t>ت</w:t>
      </w:r>
      <w:r w:rsidR="00AD41E3">
        <w:rPr>
          <w:rFonts w:hint="cs"/>
          <w:rtl/>
          <w:lang w:bidi="fa-IR"/>
        </w:rPr>
        <w:t>ِ</w:t>
      </w:r>
      <w:r w:rsidR="001E50E1">
        <w:rPr>
          <w:rFonts w:hint="cs"/>
          <w:rtl/>
          <w:lang w:bidi="fa-IR"/>
        </w:rPr>
        <w:t xml:space="preserve"> به حذف یاء و ابقای کسره بر تاء هم آمده است، و در کلمه</w:t>
      </w:r>
      <w:r w:rsidR="001E50E1">
        <w:rPr>
          <w:rFonts w:hint="eastAsia"/>
          <w:rtl/>
          <w:lang w:bidi="fa-IR"/>
        </w:rPr>
        <w:t>‌</w:t>
      </w:r>
      <w:r w:rsidR="001E50E1">
        <w:rPr>
          <w:rFonts w:hint="cs"/>
          <w:rtl/>
          <w:lang w:bidi="fa-IR"/>
        </w:rPr>
        <w:t>ی الل</w:t>
      </w:r>
      <w:r w:rsidR="00AD41E3">
        <w:rPr>
          <w:rFonts w:hint="cs"/>
          <w:rtl/>
          <w:lang w:bidi="fa-IR"/>
        </w:rPr>
        <w:t>ّ</w:t>
      </w:r>
      <w:r w:rsidR="001E50E1">
        <w:rPr>
          <w:rFonts w:hint="cs"/>
          <w:rtl/>
          <w:lang w:bidi="fa-IR"/>
        </w:rPr>
        <w:t>واتی، الل</w:t>
      </w:r>
      <w:r w:rsidR="00AD41E3">
        <w:rPr>
          <w:rFonts w:hint="cs"/>
          <w:rtl/>
          <w:lang w:bidi="fa-IR"/>
        </w:rPr>
        <w:t>ّ</w:t>
      </w:r>
      <w:r w:rsidR="001E50E1">
        <w:rPr>
          <w:rFonts w:hint="cs"/>
          <w:rtl/>
          <w:lang w:bidi="fa-IR"/>
        </w:rPr>
        <w:t>وا به حذف تاء و یا</w:t>
      </w:r>
      <w:r w:rsidR="00AD41E3">
        <w:rPr>
          <w:rFonts w:hint="cs"/>
          <w:rtl/>
          <w:lang w:bidi="fa-IR"/>
        </w:rPr>
        <w:t>ء</w:t>
      </w:r>
      <w:r w:rsidR="001E50E1">
        <w:rPr>
          <w:rFonts w:hint="cs"/>
          <w:rtl/>
          <w:lang w:bidi="fa-IR"/>
        </w:rPr>
        <w:t xml:space="preserve"> با هم آمده است. </w:t>
      </w:r>
    </w:p>
    <w:p w:rsidR="002C460C" w:rsidRDefault="001E50E1" w:rsidP="002B030B">
      <w:pPr>
        <w:keepNext/>
        <w:tabs>
          <w:tab w:val="left" w:pos="566"/>
        </w:tabs>
        <w:ind w:firstLine="224"/>
        <w:rPr>
          <w:rFonts w:hint="cs"/>
          <w:rtl/>
          <w:lang w:bidi="fa-IR"/>
        </w:rPr>
      </w:pPr>
      <w:r>
        <w:rPr>
          <w:rFonts w:hint="cs"/>
          <w:rtl/>
        </w:rPr>
        <w:t xml:space="preserve"> </w:t>
      </w:r>
      <w:r w:rsidR="00044094">
        <w:rPr>
          <w:rFonts w:hint="cs"/>
          <w:rtl/>
        </w:rPr>
        <w:t xml:space="preserve">9- </w:t>
      </w:r>
      <w:r w:rsidRPr="006A03EE">
        <w:rPr>
          <w:rFonts w:hint="cs"/>
          <w:rtl/>
        </w:rPr>
        <w:t>«</w:t>
      </w:r>
      <w:r w:rsidRPr="009F0904">
        <w:rPr>
          <w:rStyle w:val="a"/>
          <w:rFonts w:hint="cs"/>
          <w:rtl/>
        </w:rPr>
        <w:t>ما</w:t>
      </w:r>
      <w:r w:rsidRPr="00C131D3">
        <w:rPr>
          <w:rFonts w:hint="cs"/>
          <w:rtl/>
        </w:rPr>
        <w:t>»</w:t>
      </w:r>
      <w:r>
        <w:rPr>
          <w:rFonts w:hint="cs"/>
          <w:rtl/>
        </w:rPr>
        <w:t xml:space="preserve"> </w:t>
      </w:r>
      <w:r>
        <w:rPr>
          <w:rFonts w:hint="cs"/>
          <w:rtl/>
          <w:lang w:bidi="fa-IR"/>
        </w:rPr>
        <w:t>به معنای الّذی غالباً در غیر عاقل است مثل: «</w:t>
      </w:r>
      <w:r w:rsidRPr="009F0904">
        <w:rPr>
          <w:rStyle w:val="a"/>
          <w:rFonts w:hint="cs"/>
          <w:rtl/>
        </w:rPr>
        <w:t>عرفت</w:t>
      </w:r>
      <w:r>
        <w:rPr>
          <w:rStyle w:val="a"/>
          <w:rFonts w:hint="cs"/>
          <w:rtl/>
        </w:rPr>
        <w:t>ُ</w:t>
      </w:r>
      <w:r w:rsidRPr="009F0904">
        <w:rPr>
          <w:rStyle w:val="a"/>
          <w:rFonts w:hint="cs"/>
          <w:rtl/>
        </w:rPr>
        <w:t xml:space="preserve"> ما عرفت</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شناختم من آنچه را که تو شناختی و گاهی در عاقل هم می‌آید مثل: </w:t>
      </w:r>
      <w:r w:rsidR="00483735">
        <w:rPr>
          <w:lang w:bidi="fa-IR"/>
        </w:rPr>
        <w:sym w:font="V_Symbols" w:char="0029"/>
      </w:r>
      <w:r w:rsidRPr="00335874">
        <w:rPr>
          <w:rStyle w:val="a0"/>
          <w:rFonts w:hint="cs"/>
          <w:rtl/>
        </w:rPr>
        <w:t>والس</w:t>
      </w:r>
      <w:r>
        <w:rPr>
          <w:rStyle w:val="a0"/>
          <w:rFonts w:hint="cs"/>
          <w:rtl/>
        </w:rPr>
        <w:t>َّ</w:t>
      </w:r>
      <w:r w:rsidRPr="00335874">
        <w:rPr>
          <w:rStyle w:val="a0"/>
          <w:rFonts w:hint="cs"/>
          <w:rtl/>
        </w:rPr>
        <w:t>ماء</w:t>
      </w:r>
      <w:r>
        <w:rPr>
          <w:rStyle w:val="a0"/>
          <w:rFonts w:hint="cs"/>
          <w:rtl/>
        </w:rPr>
        <w:t>ِ</w:t>
      </w:r>
      <w:r w:rsidRPr="00335874">
        <w:rPr>
          <w:rStyle w:val="a0"/>
          <w:rFonts w:hint="cs"/>
          <w:rtl/>
        </w:rPr>
        <w:t xml:space="preserve"> و</w:t>
      </w:r>
      <w:r>
        <w:rPr>
          <w:rStyle w:val="a0"/>
          <w:rFonts w:hint="cs"/>
          <w:rtl/>
        </w:rPr>
        <w:t xml:space="preserve">َ </w:t>
      </w:r>
      <w:r w:rsidRPr="00335874">
        <w:rPr>
          <w:rStyle w:val="a0"/>
          <w:rFonts w:hint="cs"/>
          <w:rtl/>
        </w:rPr>
        <w:t>م</w:t>
      </w:r>
      <w:r>
        <w:rPr>
          <w:rStyle w:val="a0"/>
          <w:rFonts w:hint="cs"/>
          <w:rtl/>
        </w:rPr>
        <w:t>َ</w:t>
      </w:r>
      <w:r w:rsidRPr="00335874">
        <w:rPr>
          <w:rStyle w:val="a0"/>
          <w:rFonts w:hint="cs"/>
          <w:rtl/>
        </w:rPr>
        <w:t>ا ب</w:t>
      </w:r>
      <w:r>
        <w:rPr>
          <w:rStyle w:val="a0"/>
          <w:rFonts w:hint="cs"/>
          <w:rtl/>
        </w:rPr>
        <w:t>َ</w:t>
      </w:r>
      <w:r w:rsidRPr="00335874">
        <w:rPr>
          <w:rStyle w:val="a0"/>
          <w:rFonts w:hint="cs"/>
          <w:rtl/>
        </w:rPr>
        <w:t>ن</w:t>
      </w:r>
      <w:r>
        <w:rPr>
          <w:rStyle w:val="a0"/>
          <w:rFonts w:hint="cs"/>
          <w:rtl/>
        </w:rPr>
        <w:t>َ</w:t>
      </w:r>
      <w:r w:rsidRPr="00335874">
        <w:rPr>
          <w:rStyle w:val="a0"/>
          <w:rFonts w:hint="cs"/>
          <w:rtl/>
        </w:rPr>
        <w:t>اه</w:t>
      </w:r>
      <w:r>
        <w:rPr>
          <w:rStyle w:val="a0"/>
          <w:rFonts w:hint="cs"/>
          <w:rtl/>
        </w:rPr>
        <w:t>َ</w:t>
      </w:r>
      <w:r w:rsidRPr="00335874">
        <w:rPr>
          <w:rStyle w:val="a0"/>
          <w:rFonts w:hint="cs"/>
          <w:rtl/>
        </w:rPr>
        <w:t>ا</w:t>
      </w:r>
      <w:r w:rsidR="003D23AE">
        <w:rPr>
          <w:lang w:bidi="fa-IR"/>
        </w:rPr>
        <w:sym w:font="V_Symbols" w:char="0028"/>
      </w:r>
      <w:r w:rsidR="002B030B">
        <w:rPr>
          <w:rStyle w:val="FootnoteReference"/>
          <w:rtl/>
        </w:rPr>
        <w:footnoteReference w:id="65"/>
      </w:r>
      <w:r>
        <w:rPr>
          <w:rFonts w:hint="cs"/>
          <w:rtl/>
        </w:rPr>
        <w:t xml:space="preserve"> </w:t>
      </w:r>
      <w:r>
        <w:rPr>
          <w:rFonts w:hint="cs"/>
          <w:rtl/>
          <w:lang w:bidi="fa-IR"/>
        </w:rPr>
        <w:t>قسم به آسمان و آن</w:t>
      </w:r>
      <w:r>
        <w:rPr>
          <w:rFonts w:hint="eastAsia"/>
          <w:rtl/>
          <w:lang w:bidi="fa-IR"/>
        </w:rPr>
        <w:t>‌</w:t>
      </w:r>
      <w:r w:rsidR="002C460C">
        <w:rPr>
          <w:rFonts w:hint="cs"/>
          <w:rtl/>
          <w:lang w:bidi="fa-IR"/>
        </w:rPr>
        <w:t>کس که آن را بناء کرد.</w:t>
      </w:r>
    </w:p>
    <w:p w:rsidR="001E50E1" w:rsidRDefault="002C460C" w:rsidP="007E3891">
      <w:pPr>
        <w:keepNext/>
        <w:tabs>
          <w:tab w:val="left" w:pos="566"/>
        </w:tabs>
        <w:ind w:firstLine="224"/>
        <w:rPr>
          <w:rFonts w:hint="cs"/>
          <w:lang w:bidi="fa-IR"/>
        </w:rPr>
      </w:pPr>
      <w:r>
        <w:rPr>
          <w:rFonts w:hint="cs"/>
          <w:rtl/>
          <w:lang w:bidi="fa-IR"/>
        </w:rPr>
        <w:t xml:space="preserve">10- </w:t>
      </w:r>
      <w:r w:rsidR="001E50E1" w:rsidRPr="00335874">
        <w:rPr>
          <w:rFonts w:hint="cs"/>
          <w:rtl/>
        </w:rPr>
        <w:t>«</w:t>
      </w:r>
      <w:r w:rsidR="001E50E1" w:rsidRPr="009F0904">
        <w:rPr>
          <w:rStyle w:val="a"/>
          <w:rFonts w:hint="cs"/>
          <w:rtl/>
        </w:rPr>
        <w:t>م</w:t>
      </w:r>
      <w:r w:rsidR="001E50E1">
        <w:rPr>
          <w:rStyle w:val="a"/>
          <w:rFonts w:hint="cs"/>
          <w:rtl/>
        </w:rPr>
        <w:t>َ</w:t>
      </w:r>
      <w:r w:rsidR="001E50E1" w:rsidRPr="009F0904">
        <w:rPr>
          <w:rStyle w:val="a"/>
          <w:rFonts w:hint="cs"/>
          <w:rtl/>
        </w:rPr>
        <w:t>ن</w:t>
      </w:r>
      <w:r w:rsidR="001E50E1">
        <w:rPr>
          <w:rStyle w:val="a"/>
          <w:rFonts w:hint="cs"/>
          <w:rtl/>
        </w:rPr>
        <w:t>ْ</w:t>
      </w:r>
      <w:r w:rsidR="001E50E1" w:rsidRPr="00335874">
        <w:rPr>
          <w:rFonts w:hint="cs"/>
          <w:rtl/>
        </w:rPr>
        <w:t>»</w:t>
      </w:r>
      <w:r w:rsidR="001E50E1">
        <w:rPr>
          <w:rFonts w:hint="cs"/>
          <w:rtl/>
          <w:lang w:bidi="fa-IR"/>
        </w:rPr>
        <w:t xml:space="preserve"> نیز به معنای الّذی در عاقل به کار می</w:t>
      </w:r>
      <w:r w:rsidR="001E50E1">
        <w:rPr>
          <w:rFonts w:hint="eastAsia"/>
          <w:rtl/>
          <w:lang w:bidi="fa-IR"/>
        </w:rPr>
        <w:t>‌</w:t>
      </w:r>
      <w:r w:rsidR="001E50E1">
        <w:rPr>
          <w:rFonts w:hint="cs"/>
          <w:rtl/>
          <w:lang w:bidi="fa-IR"/>
        </w:rPr>
        <w:t>رود و در او مفرد و تثنیه و جمع و</w:t>
      </w:r>
      <w:r w:rsidR="007B3B2E">
        <w:rPr>
          <w:rFonts w:hint="cs"/>
          <w:rtl/>
          <w:lang w:bidi="fa-IR"/>
        </w:rPr>
        <w:t xml:space="preserve"> مذکّر </w:t>
      </w:r>
      <w:r w:rsidR="001E50E1">
        <w:rPr>
          <w:rFonts w:hint="cs"/>
          <w:rtl/>
          <w:lang w:bidi="fa-IR"/>
        </w:rPr>
        <w:t>و</w:t>
      </w:r>
      <w:r w:rsidR="005F023E">
        <w:rPr>
          <w:rFonts w:hint="cs"/>
          <w:rtl/>
          <w:lang w:bidi="fa-IR"/>
        </w:rPr>
        <w:t xml:space="preserve"> </w:t>
      </w:r>
      <w:r w:rsidR="00B73E18">
        <w:rPr>
          <w:rFonts w:hint="cs"/>
          <w:rtl/>
          <w:lang w:bidi="fa-IR"/>
        </w:rPr>
        <w:t xml:space="preserve">مؤنّث </w:t>
      </w:r>
      <w:r w:rsidR="001E50E1">
        <w:rPr>
          <w:rFonts w:hint="cs"/>
          <w:rtl/>
          <w:lang w:bidi="fa-IR"/>
        </w:rPr>
        <w:t xml:space="preserve">یکسان است. </w:t>
      </w:r>
    </w:p>
    <w:p w:rsidR="001E50E1" w:rsidRDefault="00044094" w:rsidP="007E3891">
      <w:pPr>
        <w:keepNext/>
        <w:tabs>
          <w:tab w:val="left" w:pos="566"/>
        </w:tabs>
        <w:ind w:firstLine="224"/>
        <w:rPr>
          <w:rFonts w:hint="cs"/>
          <w:lang w:bidi="fa-IR"/>
        </w:rPr>
      </w:pPr>
      <w:r>
        <w:rPr>
          <w:rFonts w:hint="cs"/>
          <w:rtl/>
          <w:lang w:bidi="fa-IR"/>
        </w:rPr>
        <w:t xml:space="preserve">11- </w:t>
      </w:r>
      <w:r w:rsidR="001E50E1">
        <w:rPr>
          <w:rFonts w:hint="cs"/>
          <w:rtl/>
          <w:lang w:bidi="fa-IR"/>
        </w:rPr>
        <w:t>و</w:t>
      </w:r>
      <w:r w:rsidR="001E50E1" w:rsidRPr="009F0904">
        <w:rPr>
          <w:rStyle w:val="a"/>
          <w:rFonts w:hint="cs"/>
          <w:rtl/>
        </w:rPr>
        <w:t xml:space="preserve"> </w:t>
      </w:r>
      <w:r w:rsidR="001E50E1" w:rsidRPr="00C7261A">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ی</w:t>
      </w:r>
      <w:r w:rsidR="001E50E1">
        <w:rPr>
          <w:rStyle w:val="a"/>
          <w:rFonts w:hint="cs"/>
          <w:rtl/>
        </w:rPr>
        <w:t>ّ</w:t>
      </w:r>
      <w:r w:rsidR="001E50E1" w:rsidRPr="00C7261A">
        <w:rPr>
          <w:rFonts w:hint="cs"/>
          <w:rtl/>
        </w:rPr>
        <w:t>»</w:t>
      </w:r>
      <w:r w:rsidR="001E50E1">
        <w:rPr>
          <w:rFonts w:hint="cs"/>
          <w:rtl/>
          <w:lang w:bidi="fa-IR"/>
        </w:rPr>
        <w:t xml:space="preserve"> به معنی الّذی مثل: «</w:t>
      </w:r>
      <w:r w:rsidR="001E50E1" w:rsidRPr="009F0904">
        <w:rPr>
          <w:rStyle w:val="a"/>
          <w:rFonts w:hint="cs"/>
          <w:rtl/>
        </w:rPr>
        <w:t>ا</w:t>
      </w:r>
      <w:r w:rsidR="001E50E1">
        <w:rPr>
          <w:rStyle w:val="a"/>
          <w:rFonts w:hint="cs"/>
          <w:rtl/>
        </w:rPr>
        <w:t>ِ</w:t>
      </w:r>
      <w:r w:rsidR="001E50E1" w:rsidRPr="009F0904">
        <w:rPr>
          <w:rStyle w:val="a"/>
          <w:rFonts w:hint="cs"/>
          <w:rtl/>
        </w:rPr>
        <w:t>ضر</w:t>
      </w:r>
      <w:r w:rsidR="001E50E1">
        <w:rPr>
          <w:rStyle w:val="a"/>
          <w:rFonts w:hint="cs"/>
          <w:rtl/>
        </w:rPr>
        <w:t>ِ</w:t>
      </w:r>
      <w:r w:rsidR="001E50E1" w:rsidRPr="009F0904">
        <w:rPr>
          <w:rStyle w:val="a"/>
          <w:rFonts w:hint="cs"/>
          <w:rtl/>
        </w:rPr>
        <w:t>ب</w:t>
      </w:r>
      <w:r w:rsidR="001E50E1">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هم فی الدار</w:t>
      </w:r>
      <w:r w:rsidR="001E50E1" w:rsidRPr="00C131D3">
        <w:rPr>
          <w:rFonts w:hint="cs"/>
          <w:rtl/>
        </w:rPr>
        <w:t>»</w:t>
      </w:r>
      <w:r w:rsidR="001E50E1">
        <w:rPr>
          <w:rFonts w:hint="cs"/>
          <w:rtl/>
        </w:rPr>
        <w:t xml:space="preserve"> </w:t>
      </w:r>
      <w:r w:rsidR="001E50E1">
        <w:rPr>
          <w:rFonts w:hint="cs"/>
          <w:rtl/>
          <w:lang w:bidi="fa-IR"/>
        </w:rPr>
        <w:t>یعنی</w:t>
      </w:r>
      <w:r w:rsidR="001E50E1">
        <w:rPr>
          <w:rFonts w:hint="cs"/>
          <w:rtl/>
        </w:rPr>
        <w:t xml:space="preserve"> </w:t>
      </w:r>
      <w:r w:rsidR="001E50E1" w:rsidRPr="006A03EE">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ضر</w:t>
      </w:r>
      <w:r w:rsidR="001E50E1">
        <w:rPr>
          <w:rStyle w:val="a"/>
          <w:rFonts w:hint="cs"/>
          <w:rtl/>
        </w:rPr>
        <w:t>ِ</w:t>
      </w:r>
      <w:r w:rsidR="001E50E1" w:rsidRPr="009F0904">
        <w:rPr>
          <w:rStyle w:val="a"/>
          <w:rFonts w:hint="cs"/>
          <w:rtl/>
        </w:rPr>
        <w:t>ب</w:t>
      </w:r>
      <w:r w:rsidR="001E50E1">
        <w:rPr>
          <w:rStyle w:val="a"/>
          <w:rFonts w:hint="cs"/>
          <w:rtl/>
        </w:rPr>
        <w:t xml:space="preserve">ْ الّذی </w:t>
      </w:r>
      <w:r w:rsidR="001E50E1" w:rsidRPr="009F0904">
        <w:rPr>
          <w:rStyle w:val="a"/>
          <w:rFonts w:hint="cs"/>
          <w:rtl/>
        </w:rPr>
        <w:t>فی الدار</w:t>
      </w:r>
      <w:r w:rsidR="001E50E1" w:rsidRPr="00C131D3">
        <w:rPr>
          <w:rFonts w:hint="cs"/>
          <w:rtl/>
        </w:rPr>
        <w:t>»</w:t>
      </w:r>
      <w:r w:rsidR="001E50E1">
        <w:rPr>
          <w:rFonts w:hint="cs"/>
          <w:rtl/>
        </w:rPr>
        <w:t>.</w:t>
      </w:r>
      <w:r w:rsidR="001E50E1" w:rsidRPr="009F0904">
        <w:rPr>
          <w:rStyle w:val="a"/>
          <w:rFonts w:hint="cs"/>
          <w:rtl/>
        </w:rPr>
        <w:t xml:space="preserve"> </w:t>
      </w:r>
    </w:p>
    <w:p w:rsidR="001E50E1" w:rsidRDefault="00044094" w:rsidP="007E3891">
      <w:pPr>
        <w:keepNext/>
        <w:tabs>
          <w:tab w:val="left" w:pos="566"/>
        </w:tabs>
        <w:ind w:firstLine="224"/>
        <w:rPr>
          <w:rFonts w:hint="cs"/>
          <w:lang w:bidi="fa-IR"/>
        </w:rPr>
      </w:pPr>
      <w:r>
        <w:rPr>
          <w:rFonts w:hint="cs"/>
          <w:rtl/>
        </w:rPr>
        <w:t xml:space="preserve">12- </w:t>
      </w:r>
      <w:r w:rsidR="001E50E1" w:rsidRPr="00C7261A">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ة</w:t>
      </w:r>
      <w:r w:rsidR="001E50E1">
        <w:rPr>
          <w:rStyle w:val="a"/>
          <w:rFonts w:hint="cs"/>
          <w:rtl/>
        </w:rPr>
        <w:t>ُ</w:t>
      </w:r>
      <w:r w:rsidR="001E50E1">
        <w:rPr>
          <w:rFonts w:hint="cs"/>
          <w:rtl/>
        </w:rPr>
        <w:t>»</w:t>
      </w:r>
      <w:r w:rsidR="001E50E1">
        <w:rPr>
          <w:rFonts w:hint="cs"/>
          <w:rtl/>
          <w:lang w:bidi="fa-IR"/>
        </w:rPr>
        <w:t xml:space="preserve"> به معنی الّتی مثل: «</w:t>
      </w:r>
      <w:r w:rsidR="001E50E1" w:rsidRPr="009F0904">
        <w:rPr>
          <w:rStyle w:val="a"/>
          <w:rFonts w:hint="cs"/>
          <w:rtl/>
        </w:rPr>
        <w:t>ا</w:t>
      </w:r>
      <w:r w:rsidR="001E50E1">
        <w:rPr>
          <w:rStyle w:val="a"/>
          <w:rFonts w:hint="cs"/>
          <w:rtl/>
        </w:rPr>
        <w:t>ِ</w:t>
      </w:r>
      <w:r w:rsidR="001E50E1" w:rsidRPr="009F0904">
        <w:rPr>
          <w:rStyle w:val="a"/>
          <w:rFonts w:hint="cs"/>
          <w:rtl/>
        </w:rPr>
        <w:t>ضر</w:t>
      </w:r>
      <w:r w:rsidR="001E50E1">
        <w:rPr>
          <w:rStyle w:val="a"/>
          <w:rFonts w:hint="cs"/>
          <w:rtl/>
        </w:rPr>
        <w:t>ِ</w:t>
      </w:r>
      <w:r w:rsidR="001E50E1" w:rsidRPr="009F0904">
        <w:rPr>
          <w:rStyle w:val="a"/>
          <w:rFonts w:hint="cs"/>
          <w:rtl/>
        </w:rPr>
        <w:t>ب</w:t>
      </w:r>
      <w:r w:rsidR="00AD41E3" w:rsidRPr="00DA2D38">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ه</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xml:space="preserve"> فی الدار، ای ا</w:t>
      </w:r>
      <w:r w:rsidR="001E50E1">
        <w:rPr>
          <w:rStyle w:val="a"/>
          <w:rFonts w:hint="cs"/>
          <w:rtl/>
        </w:rPr>
        <w:t>ِ</w:t>
      </w:r>
      <w:r w:rsidR="001E50E1" w:rsidRPr="009F0904">
        <w:rPr>
          <w:rStyle w:val="a"/>
          <w:rFonts w:hint="cs"/>
          <w:rtl/>
        </w:rPr>
        <w:t>ضر</w:t>
      </w:r>
      <w:r w:rsidR="001E50E1">
        <w:rPr>
          <w:rStyle w:val="a"/>
          <w:rFonts w:hint="cs"/>
          <w:rtl/>
        </w:rPr>
        <w:t>ِ</w:t>
      </w:r>
      <w:r w:rsidR="001E50E1" w:rsidRPr="009F0904">
        <w:rPr>
          <w:rStyle w:val="a"/>
          <w:rFonts w:hint="cs"/>
          <w:rtl/>
        </w:rPr>
        <w:t>ب ال</w:t>
      </w:r>
      <w:r w:rsidR="001E50E1">
        <w:rPr>
          <w:rStyle w:val="a"/>
          <w:rFonts w:hint="cs"/>
          <w:rtl/>
        </w:rPr>
        <w:t>َّ</w:t>
      </w:r>
      <w:r w:rsidR="001E50E1" w:rsidRPr="009F0904">
        <w:rPr>
          <w:rStyle w:val="a"/>
          <w:rFonts w:hint="cs"/>
          <w:rtl/>
        </w:rPr>
        <w:t xml:space="preserve">تی فی الدار. </w:t>
      </w:r>
    </w:p>
    <w:p w:rsidR="001E50E1" w:rsidRDefault="00044094" w:rsidP="007E3891">
      <w:pPr>
        <w:keepNext/>
        <w:tabs>
          <w:tab w:val="left" w:pos="566"/>
        </w:tabs>
        <w:ind w:firstLine="224"/>
        <w:rPr>
          <w:rFonts w:hint="cs"/>
          <w:lang w:bidi="fa-IR"/>
        </w:rPr>
      </w:pPr>
      <w:r>
        <w:rPr>
          <w:rFonts w:hint="cs"/>
          <w:rtl/>
        </w:rPr>
        <w:t xml:space="preserve">13- </w:t>
      </w:r>
      <w:r w:rsidR="001E50E1" w:rsidRPr="00C7261A">
        <w:rPr>
          <w:rFonts w:hint="cs"/>
          <w:rtl/>
        </w:rPr>
        <w:t>«</w:t>
      </w:r>
      <w:r w:rsidR="001E50E1" w:rsidRPr="009F0904">
        <w:rPr>
          <w:rStyle w:val="a"/>
          <w:rFonts w:hint="cs"/>
          <w:rtl/>
        </w:rPr>
        <w:t>ذو</w:t>
      </w:r>
      <w:r w:rsidR="001E50E1">
        <w:rPr>
          <w:rFonts w:hint="cs"/>
          <w:rtl/>
        </w:rPr>
        <w:t>»</w:t>
      </w:r>
      <w:r w:rsidR="00AD41E3">
        <w:rPr>
          <w:rFonts w:hint="cs"/>
          <w:rtl/>
          <w:lang w:bidi="fa-IR"/>
        </w:rPr>
        <w:t xml:space="preserve"> که منسوب</w:t>
      </w:r>
      <w:r w:rsidR="001E50E1">
        <w:rPr>
          <w:rFonts w:hint="cs"/>
          <w:rtl/>
          <w:lang w:bidi="fa-IR"/>
        </w:rPr>
        <w:t xml:space="preserve"> است به بنی</w:t>
      </w:r>
      <w:r w:rsidR="001E50E1">
        <w:rPr>
          <w:rFonts w:hint="eastAsia"/>
          <w:rtl/>
          <w:lang w:bidi="fa-IR"/>
        </w:rPr>
        <w:t>‌</w:t>
      </w:r>
      <w:r w:rsidR="001E50E1">
        <w:rPr>
          <w:rFonts w:hint="cs"/>
          <w:rtl/>
          <w:lang w:bidi="fa-IR"/>
        </w:rPr>
        <w:t>طیّ</w:t>
      </w:r>
      <w:r w:rsidR="00365289">
        <w:rPr>
          <w:rFonts w:hint="cs"/>
          <w:rtl/>
          <w:lang w:bidi="fa-IR"/>
        </w:rPr>
        <w:t xml:space="preserve"> چون‌که </w:t>
      </w:r>
      <w:r w:rsidR="001E50E1">
        <w:rPr>
          <w:rFonts w:hint="cs"/>
          <w:rtl/>
          <w:lang w:bidi="fa-IR"/>
        </w:rPr>
        <w:t>اختصاصاً این قبیله، ذو، را موصول می</w:t>
      </w:r>
      <w:r w:rsidR="00AD41E3">
        <w:rPr>
          <w:rFonts w:hint="eastAsia"/>
          <w:rtl/>
          <w:lang w:bidi="fa-IR"/>
        </w:rPr>
        <w:t>‌</w:t>
      </w:r>
      <w:r w:rsidR="001E50E1">
        <w:rPr>
          <w:rFonts w:hint="cs"/>
          <w:rtl/>
          <w:lang w:bidi="fa-IR"/>
        </w:rPr>
        <w:t>دانند به معنی الّذی یا ال</w:t>
      </w:r>
      <w:r w:rsidR="00AD41E3">
        <w:rPr>
          <w:rFonts w:hint="cs"/>
          <w:rtl/>
          <w:lang w:bidi="fa-IR"/>
        </w:rPr>
        <w:t>ّ</w:t>
      </w:r>
      <w:r w:rsidR="001E50E1">
        <w:rPr>
          <w:rFonts w:hint="cs"/>
          <w:rtl/>
          <w:lang w:bidi="fa-IR"/>
        </w:rPr>
        <w:t>تی می</w:t>
      </w:r>
      <w:r w:rsidR="002C460C">
        <w:rPr>
          <w:rFonts w:hint="eastAsia"/>
          <w:rtl/>
          <w:lang w:bidi="fa-IR"/>
        </w:rPr>
        <w:t>‌</w:t>
      </w:r>
      <w:r w:rsidR="001E50E1">
        <w:rPr>
          <w:rFonts w:hint="cs"/>
          <w:rtl/>
          <w:lang w:bidi="fa-IR"/>
        </w:rPr>
        <w:t>دانند، شاعر گفت:</w:t>
      </w:r>
    </w:p>
    <w:p w:rsidR="001E50E1" w:rsidRDefault="00AD41E3" w:rsidP="007E3891">
      <w:pPr>
        <w:keepNext/>
        <w:tabs>
          <w:tab w:val="left" w:pos="566"/>
        </w:tabs>
        <w:ind w:firstLine="224"/>
        <w:rPr>
          <w:rFonts w:hint="cs"/>
          <w:rtl/>
          <w:lang w:bidi="fa-IR"/>
        </w:rPr>
      </w:pPr>
      <w:r w:rsidRPr="00AD41E3">
        <w:rPr>
          <w:rFonts w:hint="cs"/>
          <w:rtl/>
        </w:rPr>
        <w:t>«</w:t>
      </w:r>
      <w:r w:rsidR="001E50E1" w:rsidRPr="009F0904">
        <w:rPr>
          <w:rStyle w:val="a"/>
          <w:rFonts w:hint="cs"/>
          <w:rtl/>
        </w:rPr>
        <w:t>و ب</w:t>
      </w:r>
      <w:r w:rsidR="001E50E1">
        <w:rPr>
          <w:rStyle w:val="a"/>
          <w:rFonts w:hint="cs"/>
          <w:rtl/>
        </w:rPr>
        <w:t>ئ</w:t>
      </w:r>
      <w:r w:rsidR="001E50E1" w:rsidRPr="009F0904">
        <w:rPr>
          <w:rStyle w:val="a"/>
          <w:rFonts w:hint="cs"/>
          <w:rtl/>
        </w:rPr>
        <w:t>ری ذو ح</w:t>
      </w:r>
      <w:r w:rsidR="001E50E1">
        <w:rPr>
          <w:rStyle w:val="a"/>
          <w:rFonts w:hint="cs"/>
          <w:rtl/>
        </w:rPr>
        <w:t>َ</w:t>
      </w:r>
      <w:r w:rsidR="001E50E1" w:rsidRPr="009F0904">
        <w:rPr>
          <w:rStyle w:val="a"/>
          <w:rFonts w:hint="cs"/>
          <w:rtl/>
        </w:rPr>
        <w:t>ف</w:t>
      </w:r>
      <w:r w:rsidR="001E50E1">
        <w:rPr>
          <w:rStyle w:val="a"/>
          <w:rFonts w:hint="cs"/>
          <w:rtl/>
        </w:rPr>
        <w:t>َ</w:t>
      </w:r>
      <w:r w:rsidR="001E50E1" w:rsidRPr="009F0904">
        <w:rPr>
          <w:rStyle w:val="a"/>
          <w:rFonts w:hint="cs"/>
          <w:rtl/>
        </w:rPr>
        <w:t>ر</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 xml:space="preserve"> و ذو ط</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ت</w:t>
      </w:r>
      <w:r w:rsidR="001E50E1">
        <w:rPr>
          <w:rStyle w:val="a"/>
          <w:rFonts w:hint="cs"/>
          <w:rtl/>
        </w:rPr>
        <w:t>ُ</w:t>
      </w:r>
      <w:r w:rsidR="001E50E1" w:rsidRPr="00C131D3">
        <w:rPr>
          <w:rFonts w:hint="cs"/>
          <w:rtl/>
        </w:rPr>
        <w:t>»</w:t>
      </w:r>
      <w:r w:rsidR="001E50E1">
        <w:rPr>
          <w:rFonts w:hint="cs"/>
          <w:rtl/>
        </w:rPr>
        <w:t xml:space="preserve"> </w:t>
      </w:r>
      <w:r w:rsidR="001E50E1" w:rsidRPr="009F0904">
        <w:rPr>
          <w:rStyle w:val="a"/>
          <w:rFonts w:hint="cs"/>
          <w:rtl/>
        </w:rPr>
        <w:t>یعنی ای ال</w:t>
      </w:r>
      <w:r w:rsidR="001E50E1">
        <w:rPr>
          <w:rStyle w:val="a"/>
          <w:rFonts w:hint="cs"/>
          <w:rtl/>
        </w:rPr>
        <w:t>ّ</w:t>
      </w:r>
      <w:r w:rsidR="001E50E1" w:rsidRPr="009F0904">
        <w:rPr>
          <w:rStyle w:val="a"/>
          <w:rFonts w:hint="cs"/>
          <w:rtl/>
        </w:rPr>
        <w:t>تی ح</w:t>
      </w:r>
      <w:r w:rsidR="001E50E1">
        <w:rPr>
          <w:rStyle w:val="a"/>
          <w:rFonts w:hint="cs"/>
          <w:rtl/>
        </w:rPr>
        <w:t>َ</w:t>
      </w:r>
      <w:r w:rsidR="001E50E1" w:rsidRPr="009F0904">
        <w:rPr>
          <w:rStyle w:val="a"/>
          <w:rFonts w:hint="cs"/>
          <w:rtl/>
        </w:rPr>
        <w:t>ف</w:t>
      </w:r>
      <w:r w:rsidR="001E50E1">
        <w:rPr>
          <w:rStyle w:val="a"/>
          <w:rFonts w:hint="cs"/>
          <w:rtl/>
        </w:rPr>
        <w:t>َ</w:t>
      </w:r>
      <w:r w:rsidR="001E50E1" w:rsidRPr="009F0904">
        <w:rPr>
          <w:rStyle w:val="a"/>
          <w:rFonts w:hint="cs"/>
          <w:rtl/>
        </w:rPr>
        <w:t>ر</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ها و</w:t>
      </w:r>
      <w:r w:rsidR="001E50E1">
        <w:rPr>
          <w:rStyle w:val="a"/>
          <w:rFonts w:hint="cs"/>
          <w:rtl/>
        </w:rPr>
        <w:t xml:space="preserve"> </w:t>
      </w:r>
      <w:r w:rsidR="001E50E1" w:rsidRPr="009F0904">
        <w:rPr>
          <w:rStyle w:val="a"/>
          <w:rFonts w:hint="cs"/>
          <w:rtl/>
        </w:rPr>
        <w:t>ال</w:t>
      </w:r>
      <w:r w:rsidR="001E50E1">
        <w:rPr>
          <w:rStyle w:val="a"/>
          <w:rFonts w:hint="cs"/>
          <w:rtl/>
        </w:rPr>
        <w:t>ّ</w:t>
      </w:r>
      <w:r w:rsidR="001E50E1" w:rsidRPr="009F0904">
        <w:rPr>
          <w:rStyle w:val="a"/>
          <w:rFonts w:hint="cs"/>
          <w:rtl/>
        </w:rPr>
        <w:t>تی ط</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ها</w:t>
      </w:r>
      <w:r w:rsidR="001E50E1">
        <w:rPr>
          <w:rFonts w:hint="cs"/>
          <w:rtl/>
          <w:lang w:bidi="fa-IR"/>
        </w:rPr>
        <w:t xml:space="preserve">، چاه من آن چاهی است که من کندم، و آن چاهی که من او را سنگ‌چین کردم. </w:t>
      </w:r>
    </w:p>
    <w:p w:rsidR="001E50E1" w:rsidRDefault="001E50E1" w:rsidP="007E3891">
      <w:pPr>
        <w:keepNext/>
        <w:tabs>
          <w:tab w:val="left" w:pos="566"/>
        </w:tabs>
        <w:ind w:firstLine="224"/>
        <w:rPr>
          <w:rFonts w:hint="cs"/>
          <w:rtl/>
          <w:lang w:bidi="fa-IR"/>
        </w:rPr>
      </w:pPr>
      <w:r w:rsidRPr="002C460C">
        <w:rPr>
          <w:rFonts w:hint="cs"/>
          <w:rtl/>
        </w:rPr>
        <w:t>14-</w:t>
      </w:r>
      <w:r w:rsidRPr="009F0904">
        <w:rPr>
          <w:rStyle w:val="a"/>
          <w:rFonts w:hint="cs"/>
          <w:rtl/>
        </w:rPr>
        <w:t xml:space="preserve"> </w:t>
      </w:r>
      <w:r w:rsidRPr="00C7261A">
        <w:rPr>
          <w:rFonts w:hint="cs"/>
          <w:rtl/>
        </w:rPr>
        <w:t>«</w:t>
      </w:r>
      <w:r w:rsidRPr="009F0904">
        <w:rPr>
          <w:rStyle w:val="a"/>
          <w:rFonts w:hint="cs"/>
          <w:rtl/>
        </w:rPr>
        <w:t>ذا</w:t>
      </w:r>
      <w:r w:rsidRPr="00C7261A">
        <w:rPr>
          <w:rFonts w:hint="cs"/>
          <w:rtl/>
        </w:rPr>
        <w:t>»</w:t>
      </w:r>
      <w:r>
        <w:rPr>
          <w:rFonts w:hint="cs"/>
          <w:rtl/>
          <w:lang w:bidi="fa-IR"/>
        </w:rPr>
        <w:t xml:space="preserve"> بعد از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ما</w:t>
      </w:r>
      <w:r w:rsidRPr="00C131D3">
        <w:rPr>
          <w:rFonts w:hint="cs"/>
          <w:rtl/>
        </w:rPr>
        <w:t>»</w:t>
      </w:r>
      <w:r>
        <w:rPr>
          <w:rFonts w:hint="cs"/>
          <w:rtl/>
        </w:rPr>
        <w:t xml:space="preserve"> </w:t>
      </w:r>
      <w:r>
        <w:rPr>
          <w:rFonts w:hint="cs"/>
          <w:rtl/>
          <w:lang w:bidi="fa-IR"/>
        </w:rPr>
        <w:t>که برای استفهام است مثل: «</w:t>
      </w:r>
      <w:r>
        <w:rPr>
          <w:rStyle w:val="a"/>
          <w:rFonts w:hint="cs"/>
          <w:rtl/>
        </w:rPr>
        <w:t>ما</w:t>
      </w:r>
      <w:r w:rsidRPr="009F0904">
        <w:rPr>
          <w:rStyle w:val="a"/>
          <w:rFonts w:hint="cs"/>
          <w:rtl/>
        </w:rPr>
        <w:t>ذا 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 xml:space="preserve">ای </w:t>
      </w:r>
      <w:r w:rsidRPr="009F0904">
        <w:rPr>
          <w:rStyle w:val="a"/>
          <w:rFonts w:hint="cs"/>
          <w:rtl/>
        </w:rPr>
        <w:t>ما</w:t>
      </w:r>
      <w:r>
        <w:rPr>
          <w:rStyle w:val="a"/>
          <w:rFonts w:hint="cs"/>
          <w:rtl/>
        </w:rPr>
        <w:t xml:space="preserve"> الّذی </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sidRPr="002C460C">
        <w:rPr>
          <w:rFonts w:hint="cs"/>
          <w:rtl/>
        </w:rPr>
        <w:t>15-</w:t>
      </w:r>
      <w:r>
        <w:rPr>
          <w:rFonts w:hint="cs"/>
          <w:rtl/>
          <w:lang w:bidi="fa-IR"/>
        </w:rPr>
        <w:t xml:space="preserve"> </w:t>
      </w:r>
      <w:r w:rsidRPr="00C7261A">
        <w:rPr>
          <w:rFonts w:hint="cs"/>
          <w:rtl/>
        </w:rPr>
        <w:t>«</w:t>
      </w:r>
      <w:r w:rsidRPr="009F0904">
        <w:rPr>
          <w:rStyle w:val="a"/>
          <w:rFonts w:hint="cs"/>
          <w:rtl/>
        </w:rPr>
        <w:t>الف و</w:t>
      </w:r>
      <w:r>
        <w:rPr>
          <w:rStyle w:val="a"/>
          <w:rFonts w:hint="cs"/>
          <w:rtl/>
        </w:rPr>
        <w:t xml:space="preserve"> </w:t>
      </w:r>
      <w:r w:rsidRPr="009F0904">
        <w:rPr>
          <w:rStyle w:val="a"/>
          <w:rFonts w:hint="cs"/>
          <w:rtl/>
        </w:rPr>
        <w:t>لام</w:t>
      </w:r>
      <w:r w:rsidRPr="00C7261A">
        <w:rPr>
          <w:rFonts w:hint="cs"/>
          <w:rtl/>
        </w:rPr>
        <w:t>»</w:t>
      </w:r>
      <w:r>
        <w:rPr>
          <w:rFonts w:hint="cs"/>
          <w:rtl/>
          <w:lang w:bidi="fa-IR"/>
        </w:rPr>
        <w:t xml:space="preserve"> یعنی مجموع الف و لام که به معنای الّذی یا الّتی یا برای تثنیه و جمع باشد.</w:t>
      </w:r>
    </w:p>
    <w:p w:rsidR="001E50E1" w:rsidRPr="003602B8" w:rsidRDefault="001E50E1" w:rsidP="00DF7D45">
      <w:pPr>
        <w:pStyle w:val="Heading3"/>
        <w:rPr>
          <w:rFonts w:hint="cs"/>
          <w:rtl/>
        </w:rPr>
      </w:pPr>
      <w:bookmarkStart w:id="364" w:name="_Toc248974100"/>
      <w:bookmarkStart w:id="365" w:name="_Toc249103322"/>
      <w:r w:rsidRPr="003602B8">
        <w:rPr>
          <w:rFonts w:hint="cs"/>
          <w:rtl/>
        </w:rPr>
        <w:t>پیرامون عائد موصول</w:t>
      </w:r>
      <w:bookmarkEnd w:id="364"/>
      <w:bookmarkEnd w:id="365"/>
    </w:p>
    <w:p w:rsidR="001E50E1" w:rsidRDefault="001E50E1" w:rsidP="007E3891">
      <w:pPr>
        <w:keepNext/>
        <w:tabs>
          <w:tab w:val="left" w:pos="566"/>
        </w:tabs>
        <w:ind w:firstLine="224"/>
        <w:rPr>
          <w:rFonts w:hint="cs"/>
          <w:rtl/>
          <w:lang w:bidi="fa-IR"/>
        </w:rPr>
      </w:pPr>
      <w:r>
        <w:rPr>
          <w:rFonts w:hint="cs"/>
          <w:rtl/>
          <w:lang w:bidi="fa-IR"/>
        </w:rPr>
        <w:t>عایدی که موصول با او تمام</w:t>
      </w:r>
      <w:r w:rsidR="007366E3">
        <w:rPr>
          <w:rFonts w:hint="cs"/>
          <w:rtl/>
          <w:lang w:bidi="fa-IR"/>
        </w:rPr>
        <w:t xml:space="preserve"> می‌شود </w:t>
      </w:r>
      <w:r>
        <w:rPr>
          <w:rFonts w:hint="cs"/>
          <w:rtl/>
          <w:lang w:bidi="fa-IR"/>
        </w:rPr>
        <w:t>وقتی مفعول باشد حذف آن جایز است زمانی</w:t>
      </w:r>
      <w:r w:rsidR="008A2B5E">
        <w:rPr>
          <w:rFonts w:hint="cs"/>
          <w:rtl/>
          <w:lang w:bidi="fa-IR"/>
        </w:rPr>
        <w:t xml:space="preserve"> که</w:t>
      </w:r>
      <w:r>
        <w:rPr>
          <w:rFonts w:hint="cs"/>
          <w:rtl/>
          <w:lang w:bidi="fa-IR"/>
        </w:rPr>
        <w:t xml:space="preserve"> مانع برای آن نباشد، زیرا که عاید فضله و زیادی است، نه</w:t>
      </w:r>
      <w:r w:rsidR="00946C4D">
        <w:rPr>
          <w:rFonts w:hint="cs"/>
          <w:rtl/>
          <w:lang w:bidi="fa-IR"/>
        </w:rPr>
        <w:t xml:space="preserve"> زمانی‌که </w:t>
      </w:r>
      <w:r>
        <w:rPr>
          <w:rFonts w:hint="cs"/>
          <w:rtl/>
          <w:lang w:bidi="fa-IR"/>
        </w:rPr>
        <w:t xml:space="preserve">فاعل باشد </w:t>
      </w:r>
      <w:r w:rsidR="008A2B5E">
        <w:rPr>
          <w:rFonts w:hint="cs"/>
          <w:rtl/>
          <w:lang w:bidi="fa-IR"/>
        </w:rPr>
        <w:t>چون‌</w:t>
      </w:r>
      <w:r>
        <w:rPr>
          <w:rFonts w:hint="cs"/>
          <w:rtl/>
          <w:lang w:bidi="fa-IR"/>
        </w:rPr>
        <w:t xml:space="preserve">که در صورت فاعل بودن عمده در کلام است مثل قوله تعالی: </w:t>
      </w:r>
      <w:r w:rsidR="00483735">
        <w:rPr>
          <w:lang w:bidi="fa-IR"/>
        </w:rPr>
        <w:sym w:font="V_Symbols" w:char="0029"/>
      </w:r>
      <w:r w:rsidR="00AF7DF5">
        <w:rPr>
          <w:rStyle w:val="a0"/>
          <w:rFonts w:hint="eastAsia"/>
          <w:rtl/>
        </w:rPr>
        <w:t>اللَّهُ</w:t>
      </w:r>
      <w:r w:rsidR="00AF7DF5">
        <w:rPr>
          <w:rStyle w:val="a0"/>
          <w:rtl/>
        </w:rPr>
        <w:t xml:space="preserve"> يَبْسُطُ الرِّزْقَ لِمَنْ يَشاءُ مِنْ عِبادِهِ وَيَقْدِرُ لَهُ</w:t>
      </w:r>
      <w:r w:rsidR="00AF7DF5">
        <w:sym w:font="V_Symbols" w:char="F028"/>
      </w:r>
      <w:r w:rsidR="00AE33B3">
        <w:rPr>
          <w:rStyle w:val="FootnoteReference"/>
          <w:rtl/>
        </w:rPr>
        <w:footnoteReference w:id="66"/>
      </w:r>
      <w:r w:rsidR="00AF7DF5" w:rsidRPr="00AF7DF5">
        <w:rPr>
          <w:rtl/>
        </w:rPr>
        <w:t xml:space="preserve"> </w:t>
      </w:r>
      <w:r w:rsidRPr="00512943">
        <w:rPr>
          <w:rStyle w:val="a"/>
          <w:rFonts w:hint="cs"/>
          <w:rtl/>
        </w:rPr>
        <w:t>ای لِمَن یَشاؤُهُ</w:t>
      </w:r>
      <w:r>
        <w:rPr>
          <w:rFonts w:hint="cs"/>
          <w:rtl/>
          <w:lang w:bidi="fa-IR"/>
        </w:rPr>
        <w:t xml:space="preserve"> بود که ضمیر عاید منصوبی حذف شده است. </w:t>
      </w:r>
    </w:p>
    <w:p w:rsidR="001E50E1" w:rsidRDefault="00AE33B3" w:rsidP="007E3891">
      <w:pPr>
        <w:keepNext/>
        <w:tabs>
          <w:tab w:val="left" w:pos="566"/>
        </w:tabs>
        <w:ind w:firstLine="224"/>
        <w:rPr>
          <w:rFonts w:hint="cs"/>
          <w:rtl/>
          <w:lang w:bidi="fa-IR"/>
        </w:rPr>
      </w:pPr>
      <w:r w:rsidRPr="00AE33B3">
        <w:rPr>
          <w:rFonts w:hint="cs"/>
          <w:rtl/>
        </w:rPr>
        <w:t>«</w:t>
      </w:r>
      <w:r w:rsidR="001E50E1" w:rsidRPr="009F0904">
        <w:rPr>
          <w:rStyle w:val="a"/>
          <w:rFonts w:hint="cs"/>
          <w:rtl/>
        </w:rPr>
        <w:t>واعلم</w:t>
      </w:r>
      <w:r>
        <w:rPr>
          <w:rFonts w:hint="cs"/>
          <w:rtl/>
          <w:lang w:bidi="fa-IR"/>
        </w:rPr>
        <w:t>»:</w:t>
      </w:r>
      <w:r w:rsidR="001E50E1">
        <w:rPr>
          <w:rFonts w:hint="cs"/>
          <w:rtl/>
          <w:lang w:bidi="fa-IR"/>
        </w:rPr>
        <w:t xml:space="preserve"> بدان‌که نحویین بابی را باز کردند که آن را باب اِخبار به الّذی یا قائم مقام آن نام نهادند و مقصودشان از وضع این باب تمرین دادن متعلم و شاگردان است در این فن</w:t>
      </w:r>
      <w:r>
        <w:rPr>
          <w:rFonts w:hint="cs"/>
          <w:rtl/>
          <w:lang w:bidi="fa-IR"/>
        </w:rPr>
        <w:t>ّ</w:t>
      </w:r>
      <w:r w:rsidR="001E50E1">
        <w:rPr>
          <w:rFonts w:hint="cs"/>
          <w:rtl/>
          <w:lang w:bidi="fa-IR"/>
        </w:rPr>
        <w:t xml:space="preserve"> از مسائلی</w:t>
      </w:r>
      <w:r>
        <w:rPr>
          <w:rFonts w:hint="cs"/>
          <w:rtl/>
          <w:lang w:bidi="fa-IR"/>
        </w:rPr>
        <w:t>،</w:t>
      </w:r>
      <w:r w:rsidR="001E50E1">
        <w:rPr>
          <w:rFonts w:hint="cs"/>
          <w:rtl/>
          <w:lang w:bidi="fa-IR"/>
        </w:rPr>
        <w:t xml:space="preserve"> و تذک</w:t>
      </w:r>
      <w:r>
        <w:rPr>
          <w:rFonts w:hint="cs"/>
          <w:rtl/>
          <w:lang w:bidi="fa-IR"/>
        </w:rPr>
        <w:t>ّ</w:t>
      </w:r>
      <w:r w:rsidR="001E50E1">
        <w:rPr>
          <w:rFonts w:hint="cs"/>
          <w:rtl/>
          <w:lang w:bidi="fa-IR"/>
        </w:rPr>
        <w:t>ر دادن آن مسایل است به متعلمین پس وقتی به فردی گفتند که خبر بده از اسم فلانی در جمله</w:t>
      </w:r>
      <w:r w:rsidR="001E50E1">
        <w:rPr>
          <w:rFonts w:hint="eastAsia"/>
          <w:rtl/>
          <w:lang w:bidi="fa-IR"/>
        </w:rPr>
        <w:t>‌</w:t>
      </w:r>
      <w:r w:rsidR="001E50E1">
        <w:rPr>
          <w:rFonts w:hint="cs"/>
          <w:rtl/>
          <w:lang w:bidi="fa-IR"/>
        </w:rPr>
        <w:t>ی فلان به کلمه</w:t>
      </w:r>
      <w:r w:rsidR="001E50E1">
        <w:rPr>
          <w:rFonts w:hint="eastAsia"/>
          <w:rtl/>
          <w:lang w:bidi="fa-IR"/>
        </w:rPr>
        <w:t>‌</w:t>
      </w:r>
      <w:r w:rsidR="001E50E1">
        <w:rPr>
          <w:rFonts w:hint="cs"/>
          <w:rtl/>
          <w:lang w:bidi="fa-IR"/>
        </w:rPr>
        <w:t>ی</w:t>
      </w:r>
      <w:r w:rsidR="001E50E1">
        <w:rPr>
          <w:rFonts w:hint="cs"/>
          <w:rtl/>
        </w:rPr>
        <w:t xml:space="preserve"> </w:t>
      </w:r>
      <w:r w:rsidR="001E50E1" w:rsidRPr="006A03EE">
        <w:rPr>
          <w:rFonts w:hint="cs"/>
          <w:rtl/>
        </w:rPr>
        <w:t>«</w:t>
      </w:r>
      <w:r w:rsidR="001E50E1" w:rsidRPr="009F0904">
        <w:rPr>
          <w:rStyle w:val="a"/>
          <w:rFonts w:hint="cs"/>
          <w:rtl/>
        </w:rPr>
        <w:t>الذی</w:t>
      </w:r>
      <w:r w:rsidR="001E50E1" w:rsidRPr="00C131D3">
        <w:rPr>
          <w:rFonts w:hint="cs"/>
          <w:rtl/>
        </w:rPr>
        <w:t>»</w:t>
      </w:r>
      <w:r w:rsidR="001E50E1">
        <w:rPr>
          <w:rFonts w:hint="cs"/>
          <w:rtl/>
        </w:rPr>
        <w:t xml:space="preserve"> </w:t>
      </w:r>
      <w:r w:rsidR="001E50E1">
        <w:rPr>
          <w:rFonts w:hint="cs"/>
          <w:rtl/>
          <w:lang w:bidi="fa-IR"/>
        </w:rPr>
        <w:t>بعد بیان آنها طریقه</w:t>
      </w:r>
      <w:r w:rsidR="001E50E1">
        <w:rPr>
          <w:rFonts w:hint="eastAsia"/>
          <w:rtl/>
          <w:lang w:bidi="fa-IR"/>
        </w:rPr>
        <w:t>‌</w:t>
      </w:r>
      <w:r w:rsidR="001E50E1">
        <w:rPr>
          <w:rFonts w:hint="cs"/>
          <w:rtl/>
          <w:lang w:bidi="fa-IR"/>
        </w:rPr>
        <w:t>ی اِخبار به</w:t>
      </w:r>
      <w:r w:rsidR="001E50E1" w:rsidRPr="009F0904">
        <w:rPr>
          <w:rStyle w:val="a"/>
          <w:rFonts w:hint="cs"/>
          <w:rtl/>
        </w:rPr>
        <w:t xml:space="preserve"> </w:t>
      </w:r>
      <w:r w:rsidR="001E50E1" w:rsidRPr="006A03EE">
        <w:rPr>
          <w:rFonts w:hint="cs"/>
          <w:rtl/>
        </w:rPr>
        <w:t>«</w:t>
      </w:r>
      <w:r w:rsidR="001E50E1" w:rsidRPr="009F0904">
        <w:rPr>
          <w:rStyle w:val="a"/>
          <w:rFonts w:hint="cs"/>
          <w:rtl/>
        </w:rPr>
        <w:t>الذی</w:t>
      </w:r>
      <w:r w:rsidR="001E50E1" w:rsidRPr="00C131D3">
        <w:rPr>
          <w:rFonts w:hint="cs"/>
          <w:rtl/>
        </w:rPr>
        <w:t>»</w:t>
      </w:r>
      <w:r w:rsidR="001E50E1">
        <w:rPr>
          <w:rFonts w:hint="cs"/>
          <w:rtl/>
        </w:rPr>
        <w:t xml:space="preserve"> </w:t>
      </w:r>
      <w:r w:rsidR="001E50E1">
        <w:rPr>
          <w:rFonts w:hint="cs"/>
          <w:rtl/>
          <w:lang w:bidi="fa-IR"/>
        </w:rPr>
        <w:t>ناچار است این شخص از تذکیر بسیاری از مسایل نحو و تدقیق نظر در آن مسائل حتی</w:t>
      </w:r>
      <w:r w:rsidR="00B73E18">
        <w:rPr>
          <w:rFonts w:hint="cs"/>
          <w:rtl/>
          <w:lang w:bidi="fa-IR"/>
        </w:rPr>
        <w:t xml:space="preserve"> اینکه </w:t>
      </w:r>
      <w:r w:rsidR="001E50E1">
        <w:rPr>
          <w:rFonts w:hint="cs"/>
          <w:rtl/>
          <w:lang w:bidi="fa-IR"/>
        </w:rPr>
        <w:t>بداند که همانا آن اِخبار در کدام اسم صحیح می</w:t>
      </w:r>
      <w:r w:rsidR="001E50E1">
        <w:rPr>
          <w:rFonts w:hint="eastAsia"/>
          <w:rtl/>
          <w:lang w:bidi="fa-IR"/>
        </w:rPr>
        <w:t>‌</w:t>
      </w:r>
      <w:r w:rsidR="001E50E1">
        <w:rPr>
          <w:rFonts w:hint="cs"/>
          <w:rtl/>
          <w:lang w:bidi="fa-IR"/>
        </w:rPr>
        <w:t>باشد و در کدام اسم ممتنع، لذا مصنف الآن اراده کرد که اشاره</w:t>
      </w:r>
      <w:r w:rsidR="001E50E1">
        <w:rPr>
          <w:rFonts w:hint="eastAsia"/>
          <w:rtl/>
          <w:lang w:bidi="fa-IR"/>
        </w:rPr>
        <w:t>‌</w:t>
      </w:r>
      <w:r w:rsidR="001E50E1">
        <w:rPr>
          <w:rFonts w:hint="cs"/>
          <w:rtl/>
          <w:lang w:bidi="fa-IR"/>
        </w:rPr>
        <w:t xml:space="preserve">ای به این باب داشته باشد، پس گفت: </w:t>
      </w:r>
      <w:r w:rsidR="001E50E1" w:rsidRPr="006A03EE">
        <w:rPr>
          <w:rFonts w:hint="cs"/>
          <w:rtl/>
        </w:rPr>
        <w:t>«</w:t>
      </w:r>
      <w:r w:rsidR="001E50E1" w:rsidRPr="009F0904">
        <w:rPr>
          <w:rStyle w:val="a"/>
          <w:rFonts w:hint="cs"/>
          <w:rtl/>
        </w:rPr>
        <w:t>و اذا اخبرت</w:t>
      </w:r>
      <w:r w:rsidR="001E50E1" w:rsidRPr="00C131D3">
        <w:rPr>
          <w:rFonts w:hint="cs"/>
          <w:rtl/>
        </w:rPr>
        <w:t>»</w:t>
      </w:r>
      <w:r w:rsidR="001E50E1">
        <w:rPr>
          <w:rFonts w:hint="cs"/>
          <w:rtl/>
          <w:lang w:bidi="fa-IR"/>
        </w:rPr>
        <w:t xml:space="preserve"> یعنی وقتی خواستی که خبر دهی از جزء جمله</w:t>
      </w:r>
      <w:r w:rsidR="001E50E1">
        <w:rPr>
          <w:rFonts w:hint="eastAsia"/>
          <w:rtl/>
          <w:lang w:bidi="fa-IR"/>
        </w:rPr>
        <w:t>‌</w:t>
      </w:r>
      <w:r w:rsidR="001E50E1">
        <w:rPr>
          <w:rFonts w:hint="cs"/>
          <w:rtl/>
          <w:lang w:bidi="fa-IR"/>
        </w:rPr>
        <w:t>ی به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w:t>
      </w:r>
      <w:r w:rsidR="001E50E1" w:rsidRPr="00C131D3">
        <w:rPr>
          <w:rFonts w:hint="cs"/>
          <w:rtl/>
        </w:rPr>
        <w:t>»</w:t>
      </w:r>
      <w:r w:rsidR="001E50E1">
        <w:rPr>
          <w:rFonts w:hint="cs"/>
          <w:rtl/>
        </w:rPr>
        <w:t xml:space="preserve"> </w:t>
      </w:r>
      <w:r w:rsidR="001E50E1">
        <w:rPr>
          <w:rFonts w:hint="cs"/>
          <w:rtl/>
          <w:lang w:bidi="fa-IR"/>
        </w:rPr>
        <w:t xml:space="preserve">یعنی به کمک یابی از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w:t>
      </w:r>
      <w:r w:rsidR="001E50E1" w:rsidRPr="00C131D3">
        <w:rPr>
          <w:rFonts w:hint="cs"/>
          <w:rtl/>
        </w:rPr>
        <w:t>»</w:t>
      </w:r>
      <w:r w:rsidR="001E50E1">
        <w:rPr>
          <w:rFonts w:hint="cs"/>
          <w:rtl/>
        </w:rPr>
        <w:t xml:space="preserve"> </w:t>
      </w:r>
      <w:r w:rsidR="001E50E1">
        <w:rPr>
          <w:rFonts w:hint="cs"/>
          <w:rtl/>
          <w:lang w:bidi="fa-IR"/>
        </w:rPr>
        <w:t xml:space="preserve">یا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تی</w:t>
      </w:r>
      <w:r w:rsidR="001E50E1" w:rsidRPr="00C131D3">
        <w:rPr>
          <w:rFonts w:hint="cs"/>
          <w:rtl/>
        </w:rPr>
        <w:t>»</w:t>
      </w:r>
      <w:r w:rsidR="001E50E1">
        <w:rPr>
          <w:rFonts w:hint="cs"/>
          <w:rtl/>
        </w:rPr>
        <w:t xml:space="preserve"> </w:t>
      </w:r>
      <w:r w:rsidR="001E50E1" w:rsidRPr="009F0904">
        <w:rPr>
          <w:rStyle w:val="a"/>
          <w:rFonts w:hint="cs"/>
          <w:rtl/>
        </w:rPr>
        <w:t>یا</w:t>
      </w:r>
      <w:r w:rsidR="001E50E1">
        <w:rPr>
          <w:rFonts w:hint="cs"/>
          <w:rtl/>
        </w:rPr>
        <w:t xml:space="preserve"> </w:t>
      </w:r>
      <w:r w:rsidR="001E50E1" w:rsidRPr="006A03EE">
        <w:rPr>
          <w:rFonts w:hint="cs"/>
          <w:rtl/>
        </w:rPr>
        <w:t>«</w:t>
      </w:r>
      <w:r w:rsidR="001E50E1" w:rsidRPr="009F0904">
        <w:rPr>
          <w:rStyle w:val="a"/>
          <w:rFonts w:hint="cs"/>
          <w:rtl/>
        </w:rPr>
        <w:t>الف و لام</w:t>
      </w:r>
      <w:r w:rsidR="001E50E1" w:rsidRPr="00C131D3">
        <w:rPr>
          <w:rFonts w:hint="cs"/>
          <w:rtl/>
        </w:rPr>
        <w:t>»</w:t>
      </w:r>
      <w:r w:rsidR="001E50E1">
        <w:rPr>
          <w:rFonts w:hint="cs"/>
          <w:rtl/>
        </w:rPr>
        <w:t>،</w:t>
      </w:r>
      <w:r w:rsidR="001E50E1">
        <w:rPr>
          <w:rFonts w:hint="cs"/>
          <w:rtl/>
          <w:lang w:bidi="fa-IR"/>
        </w:rPr>
        <w:t xml:space="preserve"> مُصَدَّر </w:t>
      </w:r>
      <w:r>
        <w:rPr>
          <w:rFonts w:hint="cs"/>
          <w:rtl/>
          <w:lang w:bidi="fa-IR"/>
        </w:rPr>
        <w:t>می‌کنی</w:t>
      </w:r>
      <w:r w:rsidR="001E50E1">
        <w:rPr>
          <w:rFonts w:hint="cs"/>
          <w:rtl/>
          <w:lang w:bidi="fa-IR"/>
        </w:rPr>
        <w:t xml:space="preserve"> یعنی واقع </w:t>
      </w:r>
      <w:r>
        <w:rPr>
          <w:rFonts w:hint="cs"/>
          <w:rtl/>
          <w:lang w:bidi="fa-IR"/>
        </w:rPr>
        <w:t>می‌</w:t>
      </w:r>
      <w:r w:rsidR="001E50E1">
        <w:rPr>
          <w:rFonts w:hint="cs"/>
          <w:rtl/>
          <w:lang w:bidi="fa-IR"/>
        </w:rPr>
        <w:t>ساز</w:t>
      </w:r>
      <w:r>
        <w:rPr>
          <w:rFonts w:hint="cs"/>
          <w:rtl/>
          <w:lang w:bidi="fa-IR"/>
        </w:rPr>
        <w:t>ی</w:t>
      </w:r>
      <w:r w:rsidR="001E50E1">
        <w:rPr>
          <w:rFonts w:hint="cs"/>
          <w:rtl/>
          <w:lang w:bidi="fa-IR"/>
        </w:rPr>
        <w:t xml:space="preserve"> کلمه‌ی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w:t>
      </w:r>
      <w:r w:rsidR="001E50E1" w:rsidRPr="00C131D3">
        <w:rPr>
          <w:rFonts w:hint="cs"/>
          <w:rtl/>
        </w:rPr>
        <w:t>»</w:t>
      </w:r>
      <w:r w:rsidR="001E50E1">
        <w:rPr>
          <w:rFonts w:hint="cs"/>
          <w:rtl/>
        </w:rPr>
        <w:t xml:space="preserve"> </w:t>
      </w:r>
      <w:r w:rsidR="001E50E1">
        <w:rPr>
          <w:rFonts w:hint="cs"/>
          <w:rtl/>
          <w:lang w:bidi="fa-IR"/>
        </w:rPr>
        <w:t>یا قائم مقام او</w:t>
      </w:r>
      <w:r>
        <w:rPr>
          <w:rFonts w:hint="cs"/>
          <w:rtl/>
          <w:lang w:bidi="fa-IR"/>
        </w:rPr>
        <w:t xml:space="preserve"> را</w:t>
      </w:r>
      <w:r w:rsidR="001E50E1">
        <w:rPr>
          <w:rFonts w:hint="cs"/>
          <w:rtl/>
          <w:lang w:bidi="fa-IR"/>
        </w:rPr>
        <w:t xml:space="preserve"> در صدر جمله</w:t>
      </w:r>
      <w:r w:rsidR="001E50E1">
        <w:rPr>
          <w:rFonts w:hint="eastAsia"/>
          <w:rtl/>
          <w:lang w:bidi="fa-IR"/>
        </w:rPr>
        <w:t>‌</w:t>
      </w:r>
      <w:r w:rsidR="001E50E1">
        <w:rPr>
          <w:rFonts w:hint="cs"/>
          <w:rtl/>
          <w:lang w:bidi="fa-IR"/>
        </w:rPr>
        <w:t xml:space="preserve">ی دوم و قرار </w:t>
      </w:r>
      <w:r>
        <w:rPr>
          <w:rFonts w:hint="cs"/>
          <w:rtl/>
          <w:lang w:bidi="fa-IR"/>
        </w:rPr>
        <w:t>می‌دهی</w:t>
      </w:r>
      <w:r w:rsidR="001E50E1">
        <w:rPr>
          <w:rFonts w:hint="cs"/>
          <w:rtl/>
          <w:lang w:bidi="fa-IR"/>
        </w:rPr>
        <w:t xml:space="preserve"> جای مُخبَرٌ</w:t>
      </w:r>
      <w:r w:rsidR="001E50E1">
        <w:rPr>
          <w:rFonts w:hint="eastAsia"/>
          <w:rtl/>
          <w:lang w:bidi="fa-IR"/>
        </w:rPr>
        <w:t>‌</w:t>
      </w:r>
      <w:r w:rsidR="001E50E1">
        <w:rPr>
          <w:rFonts w:hint="cs"/>
          <w:rtl/>
          <w:lang w:bidi="fa-IR"/>
        </w:rPr>
        <w:t>عنه یعنی در جای چیزی که بوسیله</w:t>
      </w:r>
      <w:r w:rsidR="001E50E1" w:rsidRPr="009F0904">
        <w:rPr>
          <w:rStyle w:val="a"/>
          <w:rFonts w:hint="cs"/>
          <w:rtl/>
        </w:rPr>
        <w:t xml:space="preserve">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w:t>
      </w:r>
      <w:r w:rsidR="001E50E1" w:rsidRPr="00C131D3">
        <w:rPr>
          <w:rFonts w:hint="cs"/>
          <w:rtl/>
        </w:rPr>
        <w:t>»</w:t>
      </w:r>
      <w:r w:rsidR="001E50E1">
        <w:rPr>
          <w:rFonts w:hint="cs"/>
          <w:rtl/>
        </w:rPr>
        <w:t xml:space="preserve"> </w:t>
      </w:r>
      <w:r w:rsidR="001E50E1">
        <w:rPr>
          <w:rFonts w:hint="cs"/>
          <w:rtl/>
          <w:lang w:bidi="fa-IR"/>
        </w:rPr>
        <w:t>در جمله</w:t>
      </w:r>
      <w:r w:rsidR="001E50E1">
        <w:rPr>
          <w:rFonts w:hint="eastAsia"/>
          <w:rtl/>
          <w:lang w:bidi="fa-IR"/>
        </w:rPr>
        <w:t>‌</w:t>
      </w:r>
      <w:r w:rsidR="001E50E1">
        <w:rPr>
          <w:rFonts w:hint="cs"/>
          <w:rtl/>
          <w:lang w:bidi="fa-IR"/>
        </w:rPr>
        <w:t>ی دومی از او خبر می</w:t>
      </w:r>
      <w:r w:rsidR="001E50E1">
        <w:rPr>
          <w:rFonts w:hint="eastAsia"/>
          <w:rtl/>
          <w:lang w:bidi="fa-IR"/>
        </w:rPr>
        <w:t>‌</w:t>
      </w:r>
      <w:r w:rsidR="001E50E1">
        <w:rPr>
          <w:rFonts w:hint="cs"/>
          <w:rtl/>
          <w:lang w:bidi="fa-IR"/>
        </w:rPr>
        <w:t>دهی ضمیری را برای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w:t>
      </w:r>
      <w:r w:rsidR="001E50E1" w:rsidRPr="00C131D3">
        <w:rPr>
          <w:rFonts w:hint="cs"/>
          <w:rtl/>
        </w:rPr>
        <w:t>»</w:t>
      </w:r>
      <w:r>
        <w:rPr>
          <w:rFonts w:hint="cs"/>
          <w:rtl/>
        </w:rPr>
        <w:t xml:space="preserve"> می‌آوری</w:t>
      </w:r>
      <w:r w:rsidR="001E50E1">
        <w:rPr>
          <w:rFonts w:hint="cs"/>
          <w:rtl/>
        </w:rPr>
        <w:t xml:space="preserve"> </w:t>
      </w:r>
      <w:r w:rsidR="001E50E1">
        <w:rPr>
          <w:rFonts w:hint="cs"/>
          <w:rtl/>
          <w:lang w:bidi="fa-IR"/>
        </w:rPr>
        <w:t>و مُخبَرٌ عنه را از ضمیر</w:t>
      </w:r>
      <w:r>
        <w:rPr>
          <w:rFonts w:hint="cs"/>
          <w:rtl/>
          <w:lang w:bidi="fa-IR"/>
        </w:rPr>
        <w:t xml:space="preserve"> مؤخّر می‌کنی</w:t>
      </w:r>
      <w:r w:rsidR="001E50E1">
        <w:rPr>
          <w:rFonts w:hint="cs"/>
          <w:rtl/>
          <w:lang w:bidi="fa-IR"/>
        </w:rPr>
        <w:t xml:space="preserve"> در حالی‌که خبر باشد. </w:t>
      </w:r>
    </w:p>
    <w:p w:rsidR="001E50E1" w:rsidRDefault="001E50E1" w:rsidP="007E3891">
      <w:pPr>
        <w:keepNext/>
        <w:tabs>
          <w:tab w:val="left" w:pos="566"/>
        </w:tabs>
        <w:ind w:firstLine="224"/>
        <w:rPr>
          <w:rFonts w:hint="cs"/>
          <w:rtl/>
          <w:lang w:bidi="fa-IR"/>
        </w:rPr>
      </w:pPr>
      <w:r>
        <w:rPr>
          <w:rFonts w:hint="cs"/>
          <w:rtl/>
          <w:lang w:bidi="fa-IR"/>
        </w:rPr>
        <w:t>پس وقتی</w:t>
      </w:r>
      <w:r w:rsidR="00785E22">
        <w:rPr>
          <w:rFonts w:hint="cs"/>
          <w:rtl/>
          <w:lang w:bidi="fa-IR"/>
        </w:rPr>
        <w:t xml:space="preserve"> خواستی</w:t>
      </w:r>
      <w:r>
        <w:rPr>
          <w:rFonts w:hint="cs"/>
          <w:rtl/>
          <w:lang w:bidi="fa-IR"/>
        </w:rPr>
        <w:t xml:space="preserve"> خبر دهی تو مثلاً از</w:t>
      </w:r>
      <w:r w:rsidR="004C2203">
        <w:rPr>
          <w:rFonts w:hint="cs"/>
          <w:rtl/>
          <w:lang w:bidi="fa-IR"/>
        </w:rPr>
        <w:t xml:space="preserve"> زید </w:t>
      </w:r>
      <w:r w:rsidR="00785E22">
        <w:rPr>
          <w:rFonts w:hint="cs"/>
          <w:rtl/>
          <w:lang w:bidi="fa-IR"/>
        </w:rPr>
        <w:t>در</w:t>
      </w:r>
      <w:r>
        <w:rPr>
          <w:rFonts w:hint="cs"/>
          <w:rtl/>
          <w:lang w:bidi="fa-IR"/>
        </w:rPr>
        <w:t xml:space="preserve"> جمله</w:t>
      </w:r>
      <w:r>
        <w:rPr>
          <w:rFonts w:hint="eastAsia"/>
          <w:rtl/>
          <w:lang w:bidi="fa-IR"/>
        </w:rPr>
        <w:t>‌</w:t>
      </w:r>
      <w:r>
        <w:rPr>
          <w:rFonts w:hint="cs"/>
          <w:rtl/>
          <w:lang w:bidi="fa-IR"/>
        </w:rPr>
        <w:t xml:space="preserve">ی </w:t>
      </w:r>
      <w:r w:rsidRPr="006A03EE">
        <w:rPr>
          <w:rFonts w:hint="cs"/>
          <w:rtl/>
        </w:rPr>
        <w:t>«</w:t>
      </w:r>
      <w:r w:rsidRPr="009F0904">
        <w:rPr>
          <w:rStyle w:val="a"/>
          <w:rFonts w:hint="cs"/>
          <w:rtl/>
        </w:rPr>
        <w:t>ضربت</w:t>
      </w:r>
      <w:r>
        <w:rPr>
          <w:rStyle w:val="a"/>
          <w:rFonts w:hint="cs"/>
          <w:rtl/>
        </w:rPr>
        <w:t>ُ</w:t>
      </w:r>
      <w:r w:rsidRPr="009F0904">
        <w:rPr>
          <w:rStyle w:val="a"/>
          <w:rFonts w:hint="cs"/>
          <w:rtl/>
        </w:rPr>
        <w:t xml:space="preserve"> ز</w:t>
      </w:r>
      <w:r w:rsidRPr="004E255A">
        <w:rPr>
          <w:rStyle w:val="a"/>
          <w:rFonts w:hint="cs"/>
          <w:rtl/>
        </w:rPr>
        <w:t>یدا</w:t>
      </w:r>
      <w:r>
        <w:rPr>
          <w:rFonts w:hint="cs"/>
          <w:rtl/>
        </w:rPr>
        <w:t>ً</w:t>
      </w:r>
      <w:r w:rsidRPr="00C131D3">
        <w:rPr>
          <w:rFonts w:hint="cs"/>
          <w:rtl/>
        </w:rPr>
        <w:t>»</w:t>
      </w:r>
      <w:r>
        <w:rPr>
          <w:rFonts w:hint="cs"/>
          <w:rtl/>
        </w:rPr>
        <w:t xml:space="preserve"> </w:t>
      </w:r>
      <w:r w:rsidR="00785E22">
        <w:rPr>
          <w:rFonts w:hint="cs"/>
          <w:rtl/>
          <w:lang w:bidi="fa-IR"/>
        </w:rPr>
        <w:t>بوسیله</w:t>
      </w:r>
      <w:r>
        <w:rPr>
          <w:rFonts w:hint="cs"/>
          <w:rtl/>
          <w:lang w:bidi="fa-IR"/>
        </w:rPr>
        <w:t xml:space="preserve"> کلمه</w:t>
      </w:r>
      <w:r>
        <w:rPr>
          <w:rFonts w:hint="eastAsia"/>
          <w:rtl/>
          <w:lang w:bidi="fa-IR"/>
        </w:rPr>
        <w:t>‌</w:t>
      </w:r>
      <w:r>
        <w:rPr>
          <w:rFonts w:hint="cs"/>
          <w:rtl/>
          <w:lang w:bidi="fa-IR"/>
        </w:rPr>
        <w:t>ی «الذی»</w:t>
      </w:r>
      <w:r w:rsidR="00785E22">
        <w:rPr>
          <w:rFonts w:hint="cs"/>
          <w:rtl/>
          <w:lang w:bidi="fa-IR"/>
        </w:rPr>
        <w:t>،</w:t>
      </w:r>
      <w:r>
        <w:rPr>
          <w:rFonts w:hint="cs"/>
          <w:rtl/>
          <w:lang w:bidi="fa-IR"/>
        </w:rPr>
        <w:t xml:space="preserve"> شما این کلمه</w:t>
      </w:r>
      <w:r>
        <w:rPr>
          <w:rFonts w:hint="eastAsia"/>
          <w:rtl/>
          <w:lang w:bidi="fa-IR"/>
        </w:rPr>
        <w:t>‌</w:t>
      </w:r>
      <w:r>
        <w:rPr>
          <w:rFonts w:hint="cs"/>
          <w:rtl/>
          <w:lang w:bidi="fa-IR"/>
        </w:rPr>
        <w:t>ی «الذی» را در ابتدای جمله</w:t>
      </w:r>
      <w:r>
        <w:rPr>
          <w:rFonts w:hint="eastAsia"/>
          <w:rtl/>
          <w:lang w:bidi="fa-IR"/>
        </w:rPr>
        <w:t>‌</w:t>
      </w:r>
      <w:r>
        <w:rPr>
          <w:rFonts w:hint="cs"/>
          <w:rtl/>
          <w:lang w:bidi="fa-IR"/>
        </w:rPr>
        <w:t>ی دومی می</w:t>
      </w:r>
      <w:r>
        <w:rPr>
          <w:rFonts w:hint="eastAsia"/>
          <w:rtl/>
          <w:lang w:bidi="fa-IR"/>
        </w:rPr>
        <w:t>‌</w:t>
      </w:r>
      <w:r>
        <w:rPr>
          <w:rFonts w:hint="cs"/>
          <w:rtl/>
          <w:lang w:bidi="fa-IR"/>
        </w:rPr>
        <w:t>آوری و «الذی» را جای</w:t>
      </w:r>
      <w:r w:rsidR="004C2203">
        <w:rPr>
          <w:rFonts w:hint="cs"/>
          <w:rtl/>
          <w:lang w:bidi="fa-IR"/>
        </w:rPr>
        <w:t xml:space="preserve"> زید </w:t>
      </w:r>
      <w:r>
        <w:rPr>
          <w:rFonts w:hint="cs"/>
          <w:rtl/>
          <w:lang w:bidi="fa-IR"/>
        </w:rPr>
        <w:t>که مُخبَرٌ عنه است در این جمله</w:t>
      </w:r>
      <w:r>
        <w:rPr>
          <w:rFonts w:hint="eastAsia"/>
          <w:rtl/>
          <w:lang w:bidi="fa-IR"/>
        </w:rPr>
        <w:t>‌</w:t>
      </w:r>
      <w:r>
        <w:rPr>
          <w:rFonts w:hint="cs"/>
          <w:rtl/>
          <w:lang w:bidi="fa-IR"/>
        </w:rPr>
        <w:t>ی دوم</w:t>
      </w:r>
      <w:r w:rsidR="00785E22" w:rsidRPr="00785E22">
        <w:rPr>
          <w:rFonts w:hint="cs"/>
          <w:rtl/>
          <w:lang w:bidi="fa-IR"/>
        </w:rPr>
        <w:t xml:space="preserve"> </w:t>
      </w:r>
      <w:r w:rsidR="00785E22">
        <w:rPr>
          <w:rFonts w:hint="cs"/>
          <w:rtl/>
          <w:lang w:bidi="fa-IR"/>
        </w:rPr>
        <w:t>قرار می</w:t>
      </w:r>
      <w:r w:rsidR="00785E22">
        <w:rPr>
          <w:rFonts w:hint="eastAsia"/>
          <w:rtl/>
          <w:lang w:bidi="fa-IR"/>
        </w:rPr>
        <w:t>‌</w:t>
      </w:r>
      <w:r w:rsidR="00785E22">
        <w:rPr>
          <w:rFonts w:hint="cs"/>
          <w:rtl/>
          <w:lang w:bidi="fa-IR"/>
        </w:rPr>
        <w:t>دهی</w:t>
      </w:r>
      <w:r>
        <w:rPr>
          <w:rFonts w:hint="cs"/>
          <w:rtl/>
          <w:lang w:bidi="fa-IR"/>
        </w:rPr>
        <w:t>. و مراد از موضع مُخبَرٌ عنه آن محلی است که در جمله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ی برای آن </w:t>
      </w:r>
      <w:r w:rsidR="00785E22">
        <w:rPr>
          <w:rFonts w:hint="cs"/>
          <w:rtl/>
          <w:lang w:bidi="fa-IR"/>
        </w:rPr>
        <w:t>بود</w:t>
      </w:r>
      <w:r>
        <w:rPr>
          <w:rFonts w:hint="cs"/>
          <w:rtl/>
          <w:lang w:bidi="fa-IR"/>
        </w:rPr>
        <w:t xml:space="preserve"> که همان محل مفعول از </w:t>
      </w:r>
      <w:r w:rsidR="00785E22">
        <w:rPr>
          <w:rFonts w:hint="cs"/>
          <w:rtl/>
          <w:lang w:bidi="fa-IR"/>
        </w:rPr>
        <w:t>«</w:t>
      </w:r>
      <w:r>
        <w:rPr>
          <w:rFonts w:hint="cs"/>
          <w:rtl/>
          <w:lang w:bidi="fa-IR"/>
        </w:rPr>
        <w:t>ضربت</w:t>
      </w:r>
      <w:r w:rsidR="00785E22">
        <w:rPr>
          <w:rFonts w:hint="cs"/>
          <w:rtl/>
          <w:lang w:bidi="fa-IR"/>
        </w:rPr>
        <w:t>»</w:t>
      </w:r>
      <w:r>
        <w:rPr>
          <w:rFonts w:hint="cs"/>
          <w:rtl/>
          <w:lang w:bidi="fa-IR"/>
        </w:rPr>
        <w:t xml:space="preserve"> بود، قرار می</w:t>
      </w:r>
      <w:r>
        <w:rPr>
          <w:rFonts w:hint="eastAsia"/>
          <w:rtl/>
          <w:lang w:bidi="fa-IR"/>
        </w:rPr>
        <w:t>‌</w:t>
      </w:r>
      <w:r>
        <w:rPr>
          <w:rFonts w:hint="cs"/>
          <w:rtl/>
          <w:lang w:bidi="fa-IR"/>
        </w:rPr>
        <w:t>دهی جای این</w:t>
      </w:r>
      <w:r w:rsidR="004C2203">
        <w:rPr>
          <w:rFonts w:hint="cs"/>
          <w:rtl/>
          <w:lang w:bidi="fa-IR"/>
        </w:rPr>
        <w:t xml:space="preserve"> زید </w:t>
      </w:r>
      <w:r>
        <w:rPr>
          <w:rFonts w:hint="cs"/>
          <w:rtl/>
          <w:lang w:bidi="fa-IR"/>
        </w:rPr>
        <w:t>ضمیری را که برای «الذی» یا قائم مقام اوست و آنگاه خبر را از آن ضمیر متأخ</w:t>
      </w:r>
      <w:r w:rsidR="00785E22">
        <w:rPr>
          <w:rFonts w:hint="cs"/>
          <w:rtl/>
          <w:lang w:bidi="fa-IR"/>
        </w:rPr>
        <w:t>ّ</w:t>
      </w:r>
      <w:r>
        <w:rPr>
          <w:rFonts w:hint="cs"/>
          <w:rtl/>
          <w:lang w:bidi="fa-IR"/>
        </w:rPr>
        <w:t>ر می</w:t>
      </w:r>
      <w:r>
        <w:rPr>
          <w:rFonts w:hint="eastAsia"/>
          <w:rtl/>
          <w:lang w:bidi="fa-IR"/>
        </w:rPr>
        <w:t>‌</w:t>
      </w:r>
      <w:r>
        <w:rPr>
          <w:rFonts w:hint="cs"/>
          <w:rtl/>
          <w:lang w:bidi="fa-IR"/>
        </w:rPr>
        <w:t xml:space="preserve">آوری </w:t>
      </w:r>
      <w:r w:rsidR="00785E22">
        <w:rPr>
          <w:rFonts w:hint="cs"/>
          <w:rtl/>
          <w:lang w:bidi="fa-IR"/>
        </w:rPr>
        <w:t>(</w:t>
      </w:r>
      <w:r>
        <w:rPr>
          <w:rFonts w:hint="cs"/>
          <w:rtl/>
          <w:lang w:bidi="fa-IR"/>
        </w:rPr>
        <w:t>یعنی</w:t>
      </w:r>
      <w:r w:rsidR="004C2203">
        <w:rPr>
          <w:rFonts w:hint="cs"/>
          <w:rtl/>
          <w:lang w:bidi="fa-IR"/>
        </w:rPr>
        <w:t xml:space="preserve"> زید </w:t>
      </w:r>
      <w:r>
        <w:rPr>
          <w:rFonts w:hint="cs"/>
          <w:rtl/>
          <w:lang w:bidi="fa-IR"/>
        </w:rPr>
        <w:t>را</w:t>
      </w:r>
      <w:r w:rsidR="00785E22">
        <w:rPr>
          <w:rFonts w:hint="cs"/>
          <w:rtl/>
          <w:lang w:bidi="fa-IR"/>
        </w:rPr>
        <w:t>)</w:t>
      </w:r>
      <w:r>
        <w:rPr>
          <w:rFonts w:hint="cs"/>
          <w:rtl/>
          <w:lang w:bidi="fa-IR"/>
        </w:rPr>
        <w:t xml:space="preserve"> و این</w:t>
      </w:r>
      <w:r w:rsidR="004C2203">
        <w:rPr>
          <w:rFonts w:hint="cs"/>
          <w:rtl/>
          <w:lang w:bidi="fa-IR"/>
        </w:rPr>
        <w:t xml:space="preserve"> زید </w:t>
      </w:r>
      <w:r>
        <w:rPr>
          <w:rFonts w:hint="cs"/>
          <w:rtl/>
          <w:lang w:bidi="fa-IR"/>
        </w:rPr>
        <w:t>را خبر برای «الذی» قرار می</w:t>
      </w:r>
      <w:r>
        <w:rPr>
          <w:rFonts w:hint="eastAsia"/>
          <w:rtl/>
          <w:lang w:bidi="fa-IR"/>
        </w:rPr>
        <w:t>‌</w:t>
      </w:r>
      <w:r>
        <w:rPr>
          <w:rFonts w:hint="cs"/>
          <w:rtl/>
          <w:lang w:bidi="fa-IR"/>
        </w:rPr>
        <w:t>دهی و می</w:t>
      </w:r>
      <w:r>
        <w:rPr>
          <w:rFonts w:hint="eastAsia"/>
          <w:rtl/>
          <w:lang w:bidi="fa-IR"/>
        </w:rPr>
        <w:t>‌</w:t>
      </w:r>
      <w:r>
        <w:rPr>
          <w:rFonts w:hint="cs"/>
          <w:rtl/>
          <w:lang w:bidi="fa-IR"/>
        </w:rPr>
        <w:t>گویی:</w:t>
      </w:r>
      <w:r>
        <w:rPr>
          <w:rFonts w:hint="cs"/>
          <w:rtl/>
        </w:rPr>
        <w:t xml:space="preserve"> </w:t>
      </w:r>
      <w:r w:rsidRPr="006A03EE">
        <w:rPr>
          <w:rFonts w:hint="cs"/>
          <w:rtl/>
        </w:rPr>
        <w:t>«</w:t>
      </w:r>
      <w:r w:rsidRPr="009F0904">
        <w:rPr>
          <w:rStyle w:val="a"/>
          <w:rFonts w:hint="cs"/>
          <w:rtl/>
        </w:rPr>
        <w:t>الذی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ْـ</w:t>
      </w:r>
      <w:r w:rsidRPr="009F0904">
        <w:rPr>
          <w:rStyle w:val="a"/>
          <w:rFonts w:hint="cs"/>
          <w:rtl/>
        </w:rPr>
        <w:t>ت</w:t>
      </w:r>
      <w:r>
        <w:rPr>
          <w:rStyle w:val="a"/>
          <w:rFonts w:hint="cs"/>
          <w:rtl/>
        </w:rPr>
        <w:t>ُ</w:t>
      </w:r>
      <w:r w:rsidRPr="009F0904">
        <w:rPr>
          <w:rStyle w:val="a"/>
          <w:rFonts w:hint="cs"/>
          <w:rtl/>
        </w:rPr>
        <w:t>ه</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Pr>
          <w:rFonts w:hint="cs"/>
          <w:rtl/>
          <w:lang w:bidi="fa-IR"/>
        </w:rPr>
        <w:t>یعنی جمله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ی شما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sidR="00785E22">
        <w:rPr>
          <w:rFonts w:hint="cs"/>
          <w:rtl/>
        </w:rPr>
        <w:t xml:space="preserve"> بود</w:t>
      </w:r>
      <w:r>
        <w:rPr>
          <w:rFonts w:hint="cs"/>
          <w:rtl/>
        </w:rPr>
        <w:t xml:space="preserve"> </w:t>
      </w:r>
      <w:r>
        <w:rPr>
          <w:rFonts w:hint="cs"/>
          <w:rtl/>
          <w:lang w:bidi="fa-IR"/>
        </w:rPr>
        <w:t>و وقتی خواستی او را به</w:t>
      </w:r>
      <w:r>
        <w:rPr>
          <w:rFonts w:hint="cs"/>
          <w:rtl/>
        </w:rPr>
        <w:t xml:space="preserve">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خبر دهی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الذی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ْـ</w:t>
      </w:r>
      <w:r w:rsidRPr="009F0904">
        <w:rPr>
          <w:rStyle w:val="a"/>
          <w:rFonts w:hint="cs"/>
          <w:rtl/>
        </w:rPr>
        <w:t>ت</w:t>
      </w:r>
      <w:r>
        <w:rPr>
          <w:rStyle w:val="a"/>
          <w:rFonts w:hint="cs"/>
          <w:rtl/>
        </w:rPr>
        <w:t>ُ</w:t>
      </w:r>
      <w:r w:rsidRPr="009F0904">
        <w:rPr>
          <w:rStyle w:val="a"/>
          <w:rFonts w:hint="cs"/>
          <w:rtl/>
        </w:rPr>
        <w:t>ه</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Pr>
          <w:rFonts w:hint="cs"/>
          <w:rtl/>
          <w:lang w:bidi="fa-IR"/>
        </w:rPr>
        <w:t>آن کسی را که من زدم</w:t>
      </w:r>
      <w:r w:rsidR="004C2203">
        <w:rPr>
          <w:rFonts w:hint="cs"/>
          <w:rtl/>
          <w:lang w:bidi="fa-IR"/>
        </w:rPr>
        <w:t xml:space="preserve"> زید </w:t>
      </w:r>
      <w:r>
        <w:rPr>
          <w:rFonts w:hint="cs"/>
          <w:rtl/>
          <w:lang w:bidi="fa-IR"/>
        </w:rPr>
        <w:t>بود که</w:t>
      </w:r>
      <w:r w:rsidR="004C2203">
        <w:rPr>
          <w:rFonts w:hint="cs"/>
          <w:rtl/>
          <w:lang w:bidi="fa-IR"/>
        </w:rPr>
        <w:t xml:space="preserve"> زید </w:t>
      </w:r>
      <w:r>
        <w:rPr>
          <w:rFonts w:hint="cs"/>
          <w:rtl/>
          <w:lang w:bidi="fa-IR"/>
        </w:rPr>
        <w:t>در جمله</w:t>
      </w:r>
      <w:r>
        <w:rPr>
          <w:rFonts w:hint="eastAsia"/>
          <w:rtl/>
          <w:lang w:bidi="fa-IR"/>
        </w:rPr>
        <w:t>‌</w:t>
      </w:r>
      <w:r>
        <w:rPr>
          <w:rFonts w:hint="cs"/>
          <w:rtl/>
          <w:lang w:bidi="fa-IR"/>
        </w:rPr>
        <w:t xml:space="preserve">ی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Pr>
          <w:rFonts w:hint="cs"/>
          <w:rtl/>
        </w:rPr>
        <w:t xml:space="preserve"> </w:t>
      </w:r>
      <w:r>
        <w:rPr>
          <w:rFonts w:hint="cs"/>
          <w:rtl/>
          <w:lang w:bidi="fa-IR"/>
        </w:rPr>
        <w:t>بعنوان مفعول بود و الآن در جمله</w:t>
      </w:r>
      <w:r>
        <w:rPr>
          <w:rFonts w:hint="eastAsia"/>
          <w:rtl/>
          <w:lang w:bidi="fa-IR"/>
        </w:rPr>
        <w:t>‌</w:t>
      </w:r>
      <w:r>
        <w:rPr>
          <w:rFonts w:hint="cs"/>
          <w:rtl/>
          <w:lang w:bidi="fa-IR"/>
        </w:rPr>
        <w:t>ی دوم جای او را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گرفته است که مبتداست و خود</w:t>
      </w:r>
      <w:r w:rsidR="004C2203">
        <w:rPr>
          <w:rFonts w:hint="cs"/>
          <w:rtl/>
          <w:lang w:bidi="fa-IR"/>
        </w:rPr>
        <w:t xml:space="preserve"> زید </w:t>
      </w:r>
      <w:r>
        <w:rPr>
          <w:rFonts w:hint="cs"/>
          <w:rtl/>
          <w:lang w:bidi="fa-IR"/>
        </w:rPr>
        <w:t>در جمله</w:t>
      </w:r>
      <w:r>
        <w:rPr>
          <w:rFonts w:hint="eastAsia"/>
          <w:rtl/>
          <w:lang w:bidi="fa-IR"/>
        </w:rPr>
        <w:t>‌</w:t>
      </w:r>
      <w:r>
        <w:rPr>
          <w:rFonts w:hint="cs"/>
          <w:rtl/>
          <w:lang w:bidi="fa-IR"/>
        </w:rPr>
        <w:t>ی دوم بعد از ضمیر</w:t>
      </w:r>
      <w:r w:rsidRPr="00E753AA">
        <w:rPr>
          <w:rFonts w:hint="cs"/>
          <w:rtl/>
        </w:rPr>
        <w:t xml:space="preserve"> «</w:t>
      </w:r>
      <w:r w:rsidRPr="00E753AA">
        <w:rPr>
          <w:rStyle w:val="a"/>
          <w:rFonts w:hint="cs"/>
          <w:rtl/>
        </w:rPr>
        <w:t>ض</w:t>
      </w:r>
      <w:r>
        <w:rPr>
          <w:rStyle w:val="a"/>
          <w:rFonts w:hint="cs"/>
          <w:rtl/>
        </w:rPr>
        <w:t>َ</w:t>
      </w:r>
      <w:r w:rsidRPr="00E753AA">
        <w:rPr>
          <w:rStyle w:val="a"/>
          <w:rFonts w:hint="cs"/>
          <w:rtl/>
        </w:rPr>
        <w:t>ر</w:t>
      </w:r>
      <w:r>
        <w:rPr>
          <w:rStyle w:val="a"/>
          <w:rFonts w:hint="cs"/>
          <w:rtl/>
        </w:rPr>
        <w:t>َ</w:t>
      </w:r>
      <w:r w:rsidRPr="00E753AA">
        <w:rPr>
          <w:rStyle w:val="a"/>
          <w:rFonts w:hint="cs"/>
          <w:rtl/>
        </w:rPr>
        <w:t>ب</w:t>
      </w:r>
      <w:r>
        <w:rPr>
          <w:rStyle w:val="a"/>
          <w:rFonts w:hint="cs"/>
          <w:rtl/>
        </w:rPr>
        <w:t>ْـ</w:t>
      </w:r>
      <w:r w:rsidRPr="00E753AA">
        <w:rPr>
          <w:rStyle w:val="a"/>
          <w:rFonts w:hint="cs"/>
          <w:rtl/>
        </w:rPr>
        <w:t>ت</w:t>
      </w:r>
      <w:r>
        <w:rPr>
          <w:rStyle w:val="a"/>
          <w:rFonts w:hint="cs"/>
          <w:rtl/>
        </w:rPr>
        <w:t>ُ</w:t>
      </w:r>
      <w:r w:rsidRPr="00E753AA">
        <w:rPr>
          <w:rStyle w:val="a"/>
          <w:rFonts w:hint="cs"/>
          <w:rtl/>
        </w:rPr>
        <w:t>ه</w:t>
      </w:r>
      <w:r>
        <w:rPr>
          <w:rStyle w:val="a"/>
          <w:rFonts w:hint="cs"/>
          <w:rtl/>
        </w:rPr>
        <w:t>ُ</w:t>
      </w:r>
      <w:r>
        <w:rPr>
          <w:rFonts w:hint="cs"/>
          <w:rtl/>
        </w:rPr>
        <w:t>»</w:t>
      </w:r>
      <w:r>
        <w:rPr>
          <w:rFonts w:hint="cs"/>
          <w:rtl/>
          <w:lang w:bidi="fa-IR"/>
        </w:rPr>
        <w:t xml:space="preserve"> قرار گرفت که خبر برای الّذی است و در جمله</w:t>
      </w:r>
      <w:r>
        <w:rPr>
          <w:rFonts w:hint="eastAsia"/>
          <w:rtl/>
          <w:lang w:bidi="fa-IR"/>
        </w:rPr>
        <w:t>‌</w:t>
      </w:r>
      <w:r>
        <w:rPr>
          <w:rFonts w:hint="cs"/>
          <w:rtl/>
          <w:lang w:bidi="fa-IR"/>
        </w:rPr>
        <w:t xml:space="preserve">ی دوم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در</w:t>
      </w:r>
      <w:r w:rsidR="001839F0">
        <w:rPr>
          <w:rFonts w:hint="cs"/>
          <w:rtl/>
          <w:lang w:bidi="fa-IR"/>
        </w:rPr>
        <w:t xml:space="preserve"> اوّل</w:t>
      </w:r>
      <w:r>
        <w:rPr>
          <w:rFonts w:hint="cs"/>
          <w:rtl/>
          <w:lang w:bidi="fa-IR"/>
        </w:rPr>
        <w:t xml:space="preserve"> کلام واقع شد</w:t>
      </w:r>
      <w:r w:rsidR="00785E22">
        <w:rPr>
          <w:rFonts w:hint="cs"/>
          <w:rtl/>
          <w:lang w:bidi="fa-IR"/>
        </w:rPr>
        <w:t>،</w:t>
      </w:r>
      <w:r>
        <w:rPr>
          <w:rFonts w:hint="cs"/>
          <w:rtl/>
          <w:lang w:bidi="fa-IR"/>
        </w:rPr>
        <w:t xml:space="preserve"> و در جای</w:t>
      </w:r>
      <w:r w:rsidR="004C2203">
        <w:rPr>
          <w:rFonts w:hint="cs"/>
          <w:rtl/>
          <w:lang w:bidi="fa-IR"/>
        </w:rPr>
        <w:t xml:space="preserve"> زید </w:t>
      </w:r>
      <w:r>
        <w:rPr>
          <w:rFonts w:hint="cs"/>
          <w:rtl/>
          <w:lang w:bidi="fa-IR"/>
        </w:rPr>
        <w:t>که در جمله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ی مفعول ضربت بود یک ضمیری قرار گرفت که الآن ضمیر بعنوان مفعول «</w:t>
      </w:r>
      <w:r w:rsidRPr="009B5AC3">
        <w:rPr>
          <w:rStyle w:val="a"/>
          <w:rFonts w:hint="cs"/>
          <w:rtl/>
        </w:rPr>
        <w:t>ضَرَبْتُ</w:t>
      </w:r>
      <w:r>
        <w:rPr>
          <w:rFonts w:hint="cs"/>
          <w:rtl/>
          <w:lang w:bidi="fa-IR"/>
        </w:rPr>
        <w:t>» شد و خود</w:t>
      </w:r>
      <w:r w:rsidR="004C2203">
        <w:rPr>
          <w:rFonts w:hint="cs"/>
          <w:rtl/>
          <w:lang w:bidi="fa-IR"/>
        </w:rPr>
        <w:t xml:space="preserve"> زید </w:t>
      </w:r>
      <w:r>
        <w:rPr>
          <w:rFonts w:hint="cs"/>
          <w:rtl/>
          <w:lang w:bidi="fa-IR"/>
        </w:rPr>
        <w:t>از او متأخ</w:t>
      </w:r>
      <w:r w:rsidR="00785E22">
        <w:rPr>
          <w:rFonts w:hint="cs"/>
          <w:rtl/>
          <w:lang w:bidi="fa-IR"/>
        </w:rPr>
        <w:t>ّ</w:t>
      </w:r>
      <w:r>
        <w:rPr>
          <w:rFonts w:hint="cs"/>
          <w:rtl/>
          <w:lang w:bidi="fa-IR"/>
        </w:rPr>
        <w:t xml:space="preserve">ر شد که به عنوان خبر برای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واقع شد. و همچنین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 xml:space="preserve">است </w:t>
      </w:r>
      <w:r w:rsidRPr="006A03EE">
        <w:rPr>
          <w:rFonts w:hint="cs"/>
          <w:rtl/>
        </w:rPr>
        <w:t>«</w:t>
      </w:r>
      <w:r w:rsidRPr="009F0904">
        <w:rPr>
          <w:rStyle w:val="a"/>
          <w:rFonts w:hint="cs"/>
          <w:rtl/>
        </w:rPr>
        <w:t>الف و</w:t>
      </w:r>
      <w:r>
        <w:rPr>
          <w:rStyle w:val="a"/>
          <w:rFonts w:hint="cs"/>
          <w:rtl/>
        </w:rPr>
        <w:t xml:space="preserve"> </w:t>
      </w:r>
      <w:r w:rsidRPr="009F0904">
        <w:rPr>
          <w:rStyle w:val="a"/>
          <w:rFonts w:hint="cs"/>
          <w:rtl/>
        </w:rPr>
        <w:t>لام</w:t>
      </w:r>
      <w:r w:rsidRPr="00C131D3">
        <w:rPr>
          <w:rFonts w:hint="cs"/>
          <w:rtl/>
        </w:rPr>
        <w:t>»</w:t>
      </w:r>
      <w:r>
        <w:rPr>
          <w:rFonts w:hint="cs"/>
          <w:rtl/>
        </w:rPr>
        <w:t xml:space="preserve"> </w:t>
      </w:r>
      <w:r>
        <w:rPr>
          <w:rFonts w:hint="cs"/>
          <w:rtl/>
          <w:lang w:bidi="fa-IR"/>
        </w:rPr>
        <w:t>در جمله</w:t>
      </w:r>
      <w:r>
        <w:rPr>
          <w:rFonts w:hint="eastAsia"/>
          <w:rtl/>
          <w:lang w:bidi="fa-IR"/>
        </w:rPr>
        <w:t>‌</w:t>
      </w:r>
      <w:r>
        <w:rPr>
          <w:rFonts w:hint="cs"/>
          <w:rtl/>
          <w:lang w:bidi="fa-IR"/>
        </w:rPr>
        <w:t>ی</w:t>
      </w:r>
      <w:r w:rsidR="00777B2C">
        <w:rPr>
          <w:rFonts w:hint="cs"/>
          <w:rtl/>
          <w:lang w:bidi="fa-IR"/>
        </w:rPr>
        <w:t xml:space="preserve"> فعلیّه </w:t>
      </w:r>
      <w:r>
        <w:rPr>
          <w:rFonts w:hint="cs"/>
          <w:rtl/>
          <w:lang w:bidi="fa-IR"/>
        </w:rPr>
        <w:t>به خصوص</w:t>
      </w:r>
      <w:r w:rsidR="00785E22">
        <w:rPr>
          <w:rFonts w:hint="cs"/>
          <w:rtl/>
          <w:lang w:bidi="fa-IR"/>
        </w:rPr>
        <w:t>،</w:t>
      </w:r>
      <w:r>
        <w:rPr>
          <w:rFonts w:hint="cs"/>
          <w:rtl/>
          <w:lang w:bidi="fa-IR"/>
        </w:rPr>
        <w:t xml:space="preserve"> تا</w:t>
      </w:r>
      <w:r w:rsidR="00B73E18">
        <w:rPr>
          <w:rFonts w:hint="cs"/>
          <w:rtl/>
          <w:lang w:bidi="fa-IR"/>
        </w:rPr>
        <w:t xml:space="preserve"> اینکه </w:t>
      </w:r>
      <w:r>
        <w:rPr>
          <w:rFonts w:hint="cs"/>
          <w:rtl/>
          <w:lang w:bidi="fa-IR"/>
        </w:rPr>
        <w:t>صحیح باشد بنای اسم فاعل و مفعول از آن جمله،</w:t>
      </w:r>
      <w:r w:rsidR="00365289">
        <w:rPr>
          <w:rFonts w:hint="cs"/>
          <w:rtl/>
          <w:lang w:bidi="fa-IR"/>
        </w:rPr>
        <w:t xml:space="preserve"> چون‌که </w:t>
      </w:r>
      <w:r>
        <w:rPr>
          <w:rFonts w:hint="cs"/>
          <w:rtl/>
          <w:lang w:bidi="fa-IR"/>
        </w:rPr>
        <w:t>صله</w:t>
      </w:r>
      <w:r>
        <w:rPr>
          <w:rFonts w:hint="eastAsia"/>
          <w:rtl/>
          <w:lang w:bidi="fa-IR"/>
        </w:rPr>
        <w:t>‌</w:t>
      </w:r>
      <w:r>
        <w:rPr>
          <w:rFonts w:hint="cs"/>
          <w:rtl/>
          <w:lang w:bidi="fa-IR"/>
        </w:rPr>
        <w:t>ی الف و لام جز اسم فاعل و مفعول چیزی دیگر نمی</w:t>
      </w:r>
      <w:r>
        <w:rPr>
          <w:rFonts w:hint="eastAsia"/>
          <w:rtl/>
          <w:lang w:bidi="fa-IR"/>
        </w:rPr>
        <w:t>‌</w:t>
      </w:r>
      <w:r>
        <w:rPr>
          <w:rFonts w:hint="cs"/>
          <w:rtl/>
          <w:lang w:bidi="fa-IR"/>
        </w:rPr>
        <w:t>باشد</w:t>
      </w:r>
      <w:r w:rsidR="00785E22">
        <w:rPr>
          <w:rFonts w:hint="cs"/>
          <w:rtl/>
          <w:lang w:bidi="fa-IR"/>
        </w:rPr>
        <w:t>،</w:t>
      </w:r>
      <w:r>
        <w:rPr>
          <w:rFonts w:hint="cs"/>
          <w:rtl/>
          <w:lang w:bidi="fa-IR"/>
        </w:rPr>
        <w:t xml:space="preserve"> و ممکن است که أخذ شود اسم فاعل از </w:t>
      </w:r>
      <w:r w:rsidR="00785E22">
        <w:rPr>
          <w:rFonts w:hint="cs"/>
          <w:rtl/>
          <w:lang w:bidi="fa-IR"/>
        </w:rPr>
        <w:t>فعلی</w:t>
      </w:r>
      <w:r>
        <w:rPr>
          <w:rFonts w:hint="cs"/>
          <w:rtl/>
          <w:lang w:bidi="fa-IR"/>
        </w:rPr>
        <w:t xml:space="preserve"> که مبنی بر فاعل است یعنی فعل معلوم، و اسم مفعول از فعل مجهول که مبنی بر مفعول است به شرط</w:t>
      </w:r>
      <w:r w:rsidR="00B73E18">
        <w:rPr>
          <w:rFonts w:hint="cs"/>
          <w:rtl/>
          <w:lang w:bidi="fa-IR"/>
        </w:rPr>
        <w:t xml:space="preserve"> اینکه </w:t>
      </w:r>
      <w:r>
        <w:rPr>
          <w:rFonts w:hint="cs"/>
          <w:rtl/>
          <w:lang w:bidi="fa-IR"/>
        </w:rPr>
        <w:t>آن فعلی که جمله</w:t>
      </w:r>
      <w:r>
        <w:rPr>
          <w:rFonts w:hint="eastAsia"/>
          <w:rtl/>
          <w:lang w:bidi="fa-IR"/>
        </w:rPr>
        <w:t>‌</w:t>
      </w:r>
      <w:r>
        <w:rPr>
          <w:rFonts w:hint="cs"/>
          <w:rtl/>
          <w:lang w:bidi="fa-IR"/>
        </w:rPr>
        <w:t>ی</w:t>
      </w:r>
      <w:r w:rsidR="00777B2C">
        <w:rPr>
          <w:rFonts w:hint="cs"/>
          <w:rtl/>
          <w:lang w:bidi="fa-IR"/>
        </w:rPr>
        <w:t xml:space="preserve"> فعلیّه </w:t>
      </w:r>
      <w:r w:rsidR="009D4F15">
        <w:rPr>
          <w:rFonts w:hint="cs"/>
          <w:rtl/>
          <w:lang w:bidi="fa-IR"/>
        </w:rPr>
        <w:t xml:space="preserve">متضمّن </w:t>
      </w:r>
      <w:r>
        <w:rPr>
          <w:rFonts w:hint="cs"/>
          <w:rtl/>
          <w:lang w:bidi="fa-IR"/>
        </w:rPr>
        <w:t>اوست متصرّف باشد زیرا که غیر متصر</w:t>
      </w:r>
      <w:r w:rsidR="00785E22">
        <w:rPr>
          <w:rFonts w:hint="cs"/>
          <w:rtl/>
          <w:lang w:bidi="fa-IR"/>
        </w:rPr>
        <w:t>ّ</w:t>
      </w:r>
      <w:r>
        <w:rPr>
          <w:rFonts w:hint="cs"/>
          <w:rtl/>
          <w:lang w:bidi="fa-IR"/>
        </w:rPr>
        <w:t>ف مثل: «نعم و بئس و حبَّذا و عسی و لیس» از اینها اسم فاعل و مفعول نمی</w:t>
      </w:r>
      <w:r>
        <w:rPr>
          <w:rFonts w:hint="eastAsia"/>
          <w:rtl/>
          <w:lang w:bidi="fa-IR"/>
        </w:rPr>
        <w:t>‌</w:t>
      </w:r>
      <w:r>
        <w:rPr>
          <w:rFonts w:hint="cs"/>
          <w:rtl/>
          <w:lang w:bidi="fa-IR"/>
        </w:rPr>
        <w:t>آید پس خبر داده</w:t>
      </w:r>
      <w:r w:rsidR="00EE1E7B">
        <w:rPr>
          <w:rFonts w:hint="cs"/>
          <w:rtl/>
          <w:lang w:bidi="fa-IR"/>
        </w:rPr>
        <w:t xml:space="preserve"> نمی‌شود </w:t>
      </w:r>
      <w:r>
        <w:rPr>
          <w:rFonts w:hint="cs"/>
          <w:rtl/>
          <w:lang w:bidi="fa-IR"/>
        </w:rPr>
        <w:t>بوسیله لام از</w:t>
      </w:r>
      <w:r w:rsidR="004C2203">
        <w:rPr>
          <w:rFonts w:hint="cs"/>
          <w:rtl/>
          <w:lang w:bidi="fa-IR"/>
        </w:rPr>
        <w:t xml:space="preserve"> زید </w:t>
      </w:r>
      <w:r>
        <w:rPr>
          <w:rFonts w:hint="cs"/>
          <w:rtl/>
          <w:lang w:bidi="fa-IR"/>
        </w:rPr>
        <w:t>در مثل: «</w:t>
      </w:r>
      <w:r w:rsidRPr="009F0904">
        <w:rPr>
          <w:rStyle w:val="a"/>
          <w:rFonts w:hint="cs"/>
          <w:rtl/>
        </w:rPr>
        <w:t>لیس</w:t>
      </w:r>
      <w:r>
        <w:rPr>
          <w:rStyle w:val="a"/>
          <w:rFonts w:hint="cs"/>
          <w:rtl/>
        </w:rPr>
        <w:t xml:space="preserve"> زیدٌ </w:t>
      </w:r>
      <w:r w:rsidRPr="009F0904">
        <w:rPr>
          <w:rStyle w:val="a"/>
          <w:rFonts w:hint="cs"/>
          <w:rtl/>
        </w:rPr>
        <w:t>منطلقا</w:t>
      </w:r>
      <w:r w:rsidR="00785E22">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باز به شرط</w:t>
      </w:r>
      <w:r w:rsidR="00B73E18">
        <w:rPr>
          <w:rFonts w:hint="cs"/>
          <w:rtl/>
          <w:lang w:bidi="fa-IR"/>
        </w:rPr>
        <w:t xml:space="preserve"> اینکه </w:t>
      </w:r>
      <w:r>
        <w:rPr>
          <w:rFonts w:hint="cs"/>
          <w:rtl/>
          <w:lang w:bidi="fa-IR"/>
        </w:rPr>
        <w:t>در</w:t>
      </w:r>
      <w:r w:rsidR="001839F0">
        <w:rPr>
          <w:rFonts w:hint="cs"/>
          <w:rtl/>
          <w:lang w:bidi="fa-IR"/>
        </w:rPr>
        <w:t xml:space="preserve"> اوّل</w:t>
      </w:r>
      <w:r>
        <w:rPr>
          <w:rFonts w:hint="cs"/>
          <w:rtl/>
          <w:lang w:bidi="fa-IR"/>
        </w:rPr>
        <w:t xml:space="preserve"> آن فعل حرفی نباشد که از اسم فاعل ومفعول معنای آن حرف استفاده نشود مثل: «سین و، سوف، حرف نفی، حرف استفهام»؛ پس خبر داده</w:t>
      </w:r>
      <w:r w:rsidR="00EE1E7B">
        <w:rPr>
          <w:rFonts w:hint="cs"/>
          <w:rtl/>
          <w:lang w:bidi="fa-IR"/>
        </w:rPr>
        <w:t xml:space="preserve"> نمی‌شود </w:t>
      </w:r>
      <w:r>
        <w:rPr>
          <w:rFonts w:hint="cs"/>
          <w:rtl/>
          <w:lang w:bidi="fa-IR"/>
        </w:rPr>
        <w:t>از</w:t>
      </w:r>
      <w:r w:rsidR="004C2203">
        <w:rPr>
          <w:rFonts w:hint="cs"/>
          <w:rtl/>
          <w:lang w:bidi="fa-IR"/>
        </w:rPr>
        <w:t xml:space="preserve"> زید </w:t>
      </w:r>
      <w:r>
        <w:rPr>
          <w:rFonts w:hint="cs"/>
          <w:rtl/>
          <w:lang w:bidi="fa-IR"/>
        </w:rPr>
        <w:t>بوسیله لام در جمله</w:t>
      </w:r>
      <w:r>
        <w:rPr>
          <w:rFonts w:hint="eastAsia"/>
          <w:rtl/>
          <w:lang w:bidi="fa-IR"/>
        </w:rPr>
        <w:t>‌</w:t>
      </w:r>
      <w:r>
        <w:rPr>
          <w:rFonts w:hint="cs"/>
          <w:rtl/>
          <w:lang w:bidi="fa-IR"/>
        </w:rPr>
        <w:t xml:space="preserve">ی </w:t>
      </w:r>
      <w:r w:rsidRPr="006A03EE">
        <w:rPr>
          <w:rFonts w:hint="cs"/>
          <w:rtl/>
        </w:rPr>
        <w:t>«</w:t>
      </w:r>
      <w:r w:rsidRPr="009F0904">
        <w:rPr>
          <w:rStyle w:val="a"/>
          <w:rFonts w:hint="cs"/>
          <w:rtl/>
        </w:rPr>
        <w:t>سیقوم زید</w:t>
      </w:r>
      <w:r>
        <w:rPr>
          <w:rStyle w:val="a"/>
          <w:rFonts w:hint="cs"/>
          <w:rtl/>
        </w:rPr>
        <w:t>ٌ</w:t>
      </w:r>
      <w:r w:rsidRPr="00C131D3">
        <w:rPr>
          <w:rFonts w:hint="cs"/>
          <w:rtl/>
        </w:rPr>
        <w:t>»</w:t>
      </w:r>
      <w:r w:rsidR="00365289">
        <w:rPr>
          <w:rFonts w:hint="cs"/>
          <w:rtl/>
        </w:rPr>
        <w:t xml:space="preserve"> چون‌که </w:t>
      </w:r>
      <w:r>
        <w:rPr>
          <w:rFonts w:hint="cs"/>
          <w:rtl/>
          <w:lang w:bidi="fa-IR"/>
        </w:rPr>
        <w:t>وقتی اسم فاعل از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سیقوم</w:t>
      </w:r>
      <w:r w:rsidRPr="00C131D3">
        <w:rPr>
          <w:rFonts w:hint="cs"/>
          <w:rtl/>
        </w:rPr>
        <w:t>»</w:t>
      </w:r>
      <w:r>
        <w:rPr>
          <w:rFonts w:hint="cs"/>
          <w:rtl/>
        </w:rPr>
        <w:t xml:space="preserve"> </w:t>
      </w:r>
      <w:r>
        <w:rPr>
          <w:rFonts w:hint="cs"/>
          <w:rtl/>
          <w:lang w:bidi="fa-IR"/>
        </w:rPr>
        <w:t>بنا نهاده شود،</w:t>
      </w:r>
      <w:r w:rsidR="007366E3">
        <w:rPr>
          <w:rFonts w:hint="cs"/>
          <w:rtl/>
          <w:lang w:bidi="fa-IR"/>
        </w:rPr>
        <w:t xml:space="preserve"> می‌شود </w:t>
      </w:r>
      <w:r>
        <w:rPr>
          <w:rFonts w:hint="cs"/>
          <w:rtl/>
          <w:lang w:bidi="fa-IR"/>
        </w:rPr>
        <w:t>قائمٌ و معنای سین از بین می</w:t>
      </w:r>
      <w:r>
        <w:rPr>
          <w:rFonts w:hint="eastAsia"/>
          <w:rtl/>
          <w:lang w:bidi="fa-IR"/>
        </w:rPr>
        <w:t>‌</w:t>
      </w:r>
      <w:r>
        <w:rPr>
          <w:rFonts w:hint="cs"/>
          <w:rtl/>
          <w:lang w:bidi="fa-IR"/>
        </w:rPr>
        <w:t>رود</w:t>
      </w:r>
      <w:r w:rsidR="00785E22">
        <w:rPr>
          <w:rFonts w:hint="cs"/>
          <w:rtl/>
          <w:lang w:bidi="fa-IR"/>
        </w:rPr>
        <w:t>،</w:t>
      </w:r>
      <w:r>
        <w:rPr>
          <w:rFonts w:hint="cs"/>
          <w:rtl/>
          <w:lang w:bidi="fa-IR"/>
        </w:rPr>
        <w:t xml:space="preserve"> تا حال سه شرط ذکر شد که بدون آنها</w:t>
      </w:r>
      <w:r w:rsidR="00AA7E8E">
        <w:rPr>
          <w:rFonts w:hint="cs"/>
          <w:rtl/>
          <w:lang w:bidi="fa-IR"/>
        </w:rPr>
        <w:t xml:space="preserve"> متعذّر </w:t>
      </w:r>
      <w:r>
        <w:rPr>
          <w:rFonts w:hint="cs"/>
          <w:rtl/>
          <w:lang w:bidi="fa-IR"/>
        </w:rPr>
        <w:t>بود خبر دادن از مُخبَرٌ عنه، پس وقتی</w:t>
      </w:r>
      <w:r w:rsidR="00AA7E8E">
        <w:rPr>
          <w:rFonts w:hint="cs"/>
          <w:rtl/>
          <w:lang w:bidi="fa-IR"/>
        </w:rPr>
        <w:t xml:space="preserve"> متعذّر </w:t>
      </w:r>
      <w:r>
        <w:rPr>
          <w:rFonts w:hint="cs"/>
          <w:rtl/>
          <w:lang w:bidi="fa-IR"/>
        </w:rPr>
        <w:t>بود امری از آن امور سه</w:t>
      </w:r>
      <w:r>
        <w:rPr>
          <w:rFonts w:hint="eastAsia"/>
          <w:rtl/>
          <w:lang w:bidi="fa-IR"/>
        </w:rPr>
        <w:t>‌</w:t>
      </w:r>
      <w:r>
        <w:rPr>
          <w:rFonts w:hint="cs"/>
          <w:rtl/>
          <w:lang w:bidi="fa-IR"/>
        </w:rPr>
        <w:t>گانه</w:t>
      </w:r>
      <w:r>
        <w:rPr>
          <w:rFonts w:hint="eastAsia"/>
          <w:rtl/>
          <w:lang w:bidi="fa-IR"/>
        </w:rPr>
        <w:t>‌</w:t>
      </w:r>
      <w:r>
        <w:rPr>
          <w:rFonts w:hint="cs"/>
          <w:rtl/>
          <w:lang w:bidi="fa-IR"/>
        </w:rPr>
        <w:t xml:space="preserve">ای که شرط اخبار از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است،</w:t>
      </w:r>
      <w:r w:rsidR="00785E22">
        <w:rPr>
          <w:rFonts w:hint="cs"/>
          <w:rtl/>
          <w:lang w:bidi="fa-IR"/>
        </w:rPr>
        <w:t xml:space="preserve"> ـ </w:t>
      </w:r>
      <w:r>
        <w:rPr>
          <w:rFonts w:hint="cs"/>
          <w:rtl/>
          <w:lang w:bidi="fa-IR"/>
        </w:rPr>
        <w:t>و آن امور سه‌گانه به این صورت است که موصول در</w:t>
      </w:r>
      <w:r w:rsidR="001839F0">
        <w:rPr>
          <w:rFonts w:hint="cs"/>
          <w:rtl/>
          <w:lang w:bidi="fa-IR"/>
        </w:rPr>
        <w:t xml:space="preserve"> اوّل</w:t>
      </w:r>
      <w:r>
        <w:rPr>
          <w:rFonts w:hint="cs"/>
          <w:rtl/>
          <w:lang w:bidi="fa-IR"/>
        </w:rPr>
        <w:t xml:space="preserve"> آید و عاید در موصول جای آن اسم قرار گیرد و آن اسم به عنوان خبر متأخ</w:t>
      </w:r>
      <w:r w:rsidR="00785E22">
        <w:rPr>
          <w:rFonts w:hint="cs"/>
          <w:rtl/>
          <w:lang w:bidi="fa-IR"/>
        </w:rPr>
        <w:t>ّ</w:t>
      </w:r>
      <w:r>
        <w:rPr>
          <w:rFonts w:hint="cs"/>
          <w:rtl/>
          <w:lang w:bidi="fa-IR"/>
        </w:rPr>
        <w:t>ر شود</w:t>
      </w:r>
      <w:r w:rsidR="00785E22">
        <w:rPr>
          <w:rFonts w:hint="cs"/>
          <w:rtl/>
          <w:lang w:bidi="fa-IR"/>
        </w:rPr>
        <w:t xml:space="preserve"> ـ</w:t>
      </w:r>
      <w:r>
        <w:rPr>
          <w:rFonts w:hint="cs"/>
          <w:rtl/>
          <w:lang w:bidi="fa-IR"/>
        </w:rPr>
        <w:t xml:space="preserve"> قهراً </w:t>
      </w:r>
      <w:r w:rsidR="00785E22">
        <w:rPr>
          <w:rFonts w:hint="cs"/>
          <w:rtl/>
          <w:lang w:bidi="fa-IR"/>
        </w:rPr>
        <w:t>إ</w:t>
      </w:r>
      <w:r>
        <w:rPr>
          <w:rFonts w:hint="cs"/>
          <w:rtl/>
          <w:lang w:bidi="fa-IR"/>
        </w:rPr>
        <w:t>خبار هم</w:t>
      </w:r>
      <w:r w:rsidR="00AA7E8E">
        <w:rPr>
          <w:rFonts w:hint="cs"/>
          <w:rtl/>
          <w:lang w:bidi="fa-IR"/>
        </w:rPr>
        <w:t xml:space="preserve"> متعذّر </w:t>
      </w:r>
      <w:r>
        <w:rPr>
          <w:rFonts w:hint="cs"/>
          <w:rtl/>
          <w:lang w:bidi="fa-IR"/>
        </w:rPr>
        <w:t>خواهد بود و</w:t>
      </w:r>
      <w:r w:rsidR="00EE1E7B">
        <w:rPr>
          <w:rFonts w:hint="cs"/>
          <w:rtl/>
          <w:lang w:bidi="fa-IR"/>
        </w:rPr>
        <w:t xml:space="preserve"> نمی‌شود </w:t>
      </w:r>
      <w:r>
        <w:rPr>
          <w:rFonts w:hint="cs"/>
          <w:rtl/>
          <w:lang w:bidi="fa-IR"/>
        </w:rPr>
        <w:t xml:space="preserve">که به </w:t>
      </w:r>
      <w:r w:rsidRPr="006A03EE">
        <w:rPr>
          <w:rFonts w:hint="cs"/>
          <w:rtl/>
        </w:rPr>
        <w:t>«</w:t>
      </w:r>
      <w:r w:rsidRPr="009F0904">
        <w:rPr>
          <w:rStyle w:val="a"/>
          <w:rFonts w:hint="cs"/>
          <w:rtl/>
        </w:rPr>
        <w:t>الذی</w:t>
      </w:r>
      <w:r w:rsidRPr="00C131D3">
        <w:rPr>
          <w:rFonts w:hint="cs"/>
          <w:rtl/>
        </w:rPr>
        <w:t>»</w:t>
      </w:r>
      <w:r>
        <w:rPr>
          <w:rFonts w:hint="cs"/>
          <w:rtl/>
        </w:rPr>
        <w:t xml:space="preserve"> </w:t>
      </w:r>
      <w:r w:rsidR="00785E22">
        <w:rPr>
          <w:rFonts w:hint="cs"/>
          <w:rtl/>
          <w:lang w:bidi="fa-IR"/>
        </w:rPr>
        <w:t>إ</w:t>
      </w:r>
      <w:r>
        <w:rPr>
          <w:rFonts w:hint="cs"/>
          <w:rtl/>
          <w:lang w:bidi="fa-IR"/>
        </w:rPr>
        <w:t xml:space="preserve">خبار نمود. </w:t>
      </w:r>
    </w:p>
    <w:p w:rsidR="001E50E1" w:rsidRDefault="001E50E1" w:rsidP="007E3891">
      <w:pPr>
        <w:keepNext/>
        <w:tabs>
          <w:tab w:val="left" w:pos="566"/>
        </w:tabs>
        <w:ind w:firstLine="224"/>
        <w:rPr>
          <w:rFonts w:hint="cs"/>
          <w:rtl/>
          <w:lang w:bidi="fa-IR"/>
        </w:rPr>
      </w:pPr>
      <w:r>
        <w:rPr>
          <w:rFonts w:hint="cs"/>
          <w:rtl/>
          <w:lang w:bidi="fa-IR"/>
        </w:rPr>
        <w:t>و از همین جهت که وقتی یکی از امور سه</w:t>
      </w:r>
      <w:r>
        <w:rPr>
          <w:rFonts w:hint="eastAsia"/>
          <w:rtl/>
          <w:lang w:bidi="fa-IR"/>
        </w:rPr>
        <w:t>‌</w:t>
      </w:r>
      <w:r>
        <w:rPr>
          <w:rFonts w:hint="cs"/>
          <w:rtl/>
          <w:lang w:bidi="fa-IR"/>
        </w:rPr>
        <w:t>گانه</w:t>
      </w:r>
      <w:r w:rsidR="00AA7E8E">
        <w:rPr>
          <w:rFonts w:hint="cs"/>
          <w:rtl/>
          <w:lang w:bidi="fa-IR"/>
        </w:rPr>
        <w:t xml:space="preserve"> متعذّر </w:t>
      </w:r>
      <w:r>
        <w:rPr>
          <w:rFonts w:hint="cs"/>
          <w:rtl/>
          <w:lang w:bidi="fa-IR"/>
        </w:rPr>
        <w:t>شد اِخبار</w:t>
      </w:r>
      <w:r w:rsidR="00AA7E8E">
        <w:rPr>
          <w:rFonts w:hint="cs"/>
          <w:rtl/>
          <w:lang w:bidi="fa-IR"/>
        </w:rPr>
        <w:t xml:space="preserve"> متعذّر </w:t>
      </w:r>
      <w:r>
        <w:rPr>
          <w:rFonts w:hint="cs"/>
          <w:rtl/>
          <w:lang w:bidi="fa-IR"/>
        </w:rPr>
        <w:t>می‌شود، ممتنع است اِخبار به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 xml:space="preserve">در ضمیر شأن در مثل قول تو: </w:t>
      </w:r>
      <w:r w:rsidRPr="006A03EE">
        <w:rPr>
          <w:rFonts w:hint="cs"/>
          <w:rtl/>
        </w:rPr>
        <w:t>«</w:t>
      </w:r>
      <w:r>
        <w:rPr>
          <w:rFonts w:hint="cs"/>
          <w:rtl/>
          <w:lang w:bidi="fa-IR"/>
        </w:rPr>
        <w:t>هو زیدٌ قائمٌ</w:t>
      </w:r>
      <w:r w:rsidRPr="00C131D3">
        <w:rPr>
          <w:rFonts w:hint="cs"/>
          <w:rtl/>
        </w:rPr>
        <w:t>»</w:t>
      </w:r>
      <w:r>
        <w:rPr>
          <w:rFonts w:hint="cs"/>
          <w:rtl/>
        </w:rPr>
        <w:t xml:space="preserve"> </w:t>
      </w:r>
      <w:r>
        <w:rPr>
          <w:rFonts w:hint="cs"/>
          <w:rtl/>
          <w:lang w:bidi="fa-IR"/>
        </w:rPr>
        <w:t>به</w:t>
      </w:r>
      <w:r w:rsidR="00B73E18">
        <w:rPr>
          <w:rFonts w:hint="cs"/>
          <w:rtl/>
          <w:lang w:bidi="fa-IR"/>
        </w:rPr>
        <w:t xml:space="preserve"> اینکه </w:t>
      </w:r>
      <w:r>
        <w:rPr>
          <w:rFonts w:hint="cs"/>
          <w:rtl/>
          <w:lang w:bidi="fa-IR"/>
        </w:rPr>
        <w:t>ضمیر شأن به عنوان مُخبَرٌ عنه</w:t>
      </w:r>
      <w:r w:rsidR="00365289">
        <w:rPr>
          <w:rFonts w:hint="cs"/>
          <w:rtl/>
          <w:lang w:bidi="fa-IR"/>
        </w:rPr>
        <w:t xml:space="preserve"> </w:t>
      </w:r>
      <w:r w:rsidR="00785E22">
        <w:rPr>
          <w:rFonts w:hint="cs"/>
          <w:rtl/>
          <w:lang w:bidi="fa-IR"/>
        </w:rPr>
        <w:t xml:space="preserve">باشد </w:t>
      </w:r>
      <w:r w:rsidR="00365289">
        <w:rPr>
          <w:rFonts w:hint="cs"/>
          <w:rtl/>
          <w:lang w:bidi="fa-IR"/>
        </w:rPr>
        <w:t xml:space="preserve">چون‌که </w:t>
      </w:r>
      <w:r>
        <w:rPr>
          <w:rFonts w:hint="cs"/>
          <w:rtl/>
          <w:lang w:bidi="fa-IR"/>
        </w:rPr>
        <w:t xml:space="preserve">ممتنع است تصدیر جمله به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و</w:t>
      </w:r>
      <w:r w:rsidR="00643AA1">
        <w:rPr>
          <w:rFonts w:hint="cs"/>
          <w:rtl/>
          <w:lang w:bidi="fa-IR"/>
        </w:rPr>
        <w:t xml:space="preserve"> تأخیر </w:t>
      </w:r>
      <w:r>
        <w:rPr>
          <w:rFonts w:hint="cs"/>
          <w:rtl/>
          <w:lang w:bidi="fa-IR"/>
        </w:rPr>
        <w:t xml:space="preserve">مُخبَرٌ عنه به عنوان خبر، بخاطر وجوب تقدیم این ضمیر شأن بر جمله یعنی نمی‌توان گفت: </w:t>
      </w:r>
      <w:r w:rsidRPr="004C2203">
        <w:rPr>
          <w:rStyle w:val="a"/>
          <w:rFonts w:hint="cs"/>
          <w:rtl/>
        </w:rPr>
        <w:t>الّذی زیدٌ قائمٌ</w:t>
      </w:r>
      <w:r w:rsidRPr="008F719F">
        <w:rPr>
          <w:rStyle w:val="a"/>
          <w:rFonts w:hint="cs"/>
          <w:rtl/>
        </w:rPr>
        <w:t xml:space="preserve"> هو</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 xml:space="preserve">و همچنین ممتنع است در موصوف بدون صفت و در صفت بدون موصوف، پس جایز نیست اخبار به </w:t>
      </w:r>
      <w:r w:rsidRPr="006A03EE">
        <w:rPr>
          <w:rFonts w:hint="cs"/>
          <w:rtl/>
        </w:rPr>
        <w:t>«</w:t>
      </w:r>
      <w:r w:rsidRPr="009F0904">
        <w:rPr>
          <w:rStyle w:val="a"/>
          <w:rFonts w:hint="cs"/>
          <w:rtl/>
        </w:rPr>
        <w:t>ال</w:t>
      </w:r>
      <w:r>
        <w:rPr>
          <w:rStyle w:val="a"/>
          <w:rFonts w:hint="cs"/>
          <w:rtl/>
        </w:rPr>
        <w:t>ّ</w:t>
      </w:r>
      <w:r w:rsidRPr="009F0904">
        <w:rPr>
          <w:rStyle w:val="a"/>
          <w:rFonts w:hint="cs"/>
          <w:rtl/>
        </w:rPr>
        <w:t>ذی</w:t>
      </w:r>
      <w:r w:rsidRPr="00C131D3">
        <w:rPr>
          <w:rFonts w:hint="cs"/>
          <w:rtl/>
        </w:rPr>
        <w:t>»</w:t>
      </w:r>
      <w:r>
        <w:rPr>
          <w:rFonts w:hint="cs"/>
          <w:rtl/>
        </w:rPr>
        <w:t xml:space="preserve"> </w:t>
      </w:r>
      <w:r>
        <w:rPr>
          <w:rFonts w:hint="cs"/>
          <w:rtl/>
          <w:lang w:bidi="fa-IR"/>
        </w:rPr>
        <w:t>در مثل: «</w:t>
      </w:r>
      <w:r w:rsidRPr="009F0904">
        <w:rPr>
          <w:rStyle w:val="a"/>
          <w:rFonts w:hint="cs"/>
          <w:rtl/>
        </w:rPr>
        <w:t>ضربت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العاقل</w:t>
      </w:r>
      <w:r>
        <w:rPr>
          <w:rStyle w:val="a"/>
          <w:rFonts w:hint="cs"/>
          <w:rtl/>
        </w:rPr>
        <w:t>َ</w:t>
      </w:r>
      <w:r w:rsidRPr="00C131D3">
        <w:rPr>
          <w:rFonts w:hint="cs"/>
          <w:rtl/>
        </w:rPr>
        <w:t>»</w:t>
      </w:r>
      <w:r w:rsidR="00B73E18">
        <w:rPr>
          <w:rFonts w:hint="cs"/>
          <w:rtl/>
        </w:rPr>
        <w:t xml:space="preserve"> اینکه </w:t>
      </w:r>
      <w:r w:rsidR="004C2203">
        <w:rPr>
          <w:rFonts w:hint="cs"/>
          <w:rtl/>
          <w:lang w:bidi="fa-IR"/>
        </w:rPr>
        <w:t>بخواهی از زید</w:t>
      </w:r>
      <w:r>
        <w:rPr>
          <w:rFonts w:hint="cs"/>
          <w:rtl/>
          <w:lang w:bidi="fa-IR"/>
        </w:rPr>
        <w:t xml:space="preserve"> </w:t>
      </w:r>
      <w:r>
        <w:rPr>
          <w:rFonts w:hint="cs"/>
          <w:rtl/>
        </w:rPr>
        <w:t xml:space="preserve">با </w:t>
      </w:r>
      <w:r w:rsidRPr="006A03EE">
        <w:rPr>
          <w:rFonts w:hint="cs"/>
          <w:rtl/>
        </w:rPr>
        <w:t>«</w:t>
      </w:r>
      <w:r w:rsidRPr="009F0904">
        <w:rPr>
          <w:rStyle w:val="a"/>
          <w:rFonts w:hint="cs"/>
          <w:rtl/>
        </w:rPr>
        <w:t>الذی</w:t>
      </w:r>
      <w:r w:rsidRPr="00C131D3">
        <w:rPr>
          <w:rFonts w:hint="cs"/>
          <w:rtl/>
        </w:rPr>
        <w:t>»</w:t>
      </w:r>
      <w:r>
        <w:rPr>
          <w:rFonts w:hint="cs"/>
          <w:rtl/>
        </w:rPr>
        <w:t xml:space="preserve"> </w:t>
      </w:r>
      <w:r>
        <w:rPr>
          <w:rFonts w:hint="cs"/>
          <w:rtl/>
          <w:lang w:bidi="fa-IR"/>
        </w:rPr>
        <w:t>خبر دهی بدون عاقل، و نه از عاقل خبر دهی بدون</w:t>
      </w:r>
      <w:r w:rsidR="004C2203">
        <w:rPr>
          <w:rFonts w:hint="cs"/>
          <w:rtl/>
          <w:lang w:bidi="fa-IR"/>
        </w:rPr>
        <w:t xml:space="preserve"> زید </w:t>
      </w:r>
      <w:r w:rsidR="00365289">
        <w:rPr>
          <w:rFonts w:hint="cs"/>
          <w:rtl/>
          <w:lang w:bidi="fa-IR"/>
        </w:rPr>
        <w:t xml:space="preserve">چون‌که </w:t>
      </w:r>
      <w:r>
        <w:rPr>
          <w:rFonts w:hint="cs"/>
          <w:rtl/>
          <w:lang w:bidi="fa-IR"/>
        </w:rPr>
        <w:t>مستلزم است که ضمیر را بعنوان صفت و یا موصوف قرار دهی یعنی ب</w:t>
      </w:r>
      <w:r w:rsidR="00430E69">
        <w:rPr>
          <w:rFonts w:hint="cs"/>
          <w:rtl/>
          <w:lang w:bidi="fa-IR"/>
        </w:rPr>
        <w:t>گو</w:t>
      </w:r>
      <w:r w:rsidR="002D62C2">
        <w:rPr>
          <w:rFonts w:hint="cs"/>
          <w:rtl/>
          <w:lang w:bidi="fa-IR"/>
        </w:rPr>
        <w:t>ئ</w:t>
      </w:r>
      <w:r w:rsidR="00430E69">
        <w:rPr>
          <w:rFonts w:hint="cs"/>
          <w:rtl/>
          <w:lang w:bidi="fa-IR"/>
        </w:rPr>
        <w:t>ی</w:t>
      </w:r>
      <w:r>
        <w:rPr>
          <w:rFonts w:hint="cs"/>
          <w:rtl/>
          <w:lang w:bidi="fa-IR"/>
        </w:rPr>
        <w:t xml:space="preserve">: الّذی </w:t>
      </w:r>
      <w:r w:rsidRPr="003D499A">
        <w:rPr>
          <w:rStyle w:val="a"/>
          <w:rFonts w:hint="cs"/>
          <w:rtl/>
        </w:rPr>
        <w:t>ضربتُ زیداً هو العاقلُ</w:t>
      </w:r>
      <w:r>
        <w:rPr>
          <w:rFonts w:hint="cs"/>
          <w:rtl/>
          <w:lang w:bidi="fa-IR"/>
        </w:rPr>
        <w:t xml:space="preserve"> و یا ب</w:t>
      </w:r>
      <w:r w:rsidR="00430E69">
        <w:rPr>
          <w:rFonts w:hint="cs"/>
          <w:rtl/>
          <w:lang w:bidi="fa-IR"/>
        </w:rPr>
        <w:t>گو</w:t>
      </w:r>
      <w:r w:rsidR="002D62C2">
        <w:rPr>
          <w:rFonts w:hint="cs"/>
          <w:rtl/>
          <w:lang w:bidi="fa-IR"/>
        </w:rPr>
        <w:t>ئ</w:t>
      </w:r>
      <w:r w:rsidR="00430E69">
        <w:rPr>
          <w:rFonts w:hint="cs"/>
          <w:rtl/>
          <w:lang w:bidi="fa-IR"/>
        </w:rPr>
        <w:t>ی</w:t>
      </w:r>
      <w:r>
        <w:rPr>
          <w:rFonts w:hint="cs"/>
          <w:rtl/>
          <w:lang w:bidi="fa-IR"/>
        </w:rPr>
        <w:t xml:space="preserve">: الّذی </w:t>
      </w:r>
      <w:r w:rsidRPr="003D499A">
        <w:rPr>
          <w:rStyle w:val="a"/>
          <w:rFonts w:hint="cs"/>
          <w:rtl/>
        </w:rPr>
        <w:t>ضربتُه العاقلَ</w:t>
      </w:r>
      <w:r>
        <w:rPr>
          <w:rStyle w:val="a"/>
          <w:rFonts w:hint="cs"/>
          <w:rtl/>
        </w:rPr>
        <w:t xml:space="preserve"> زیدٌ </w:t>
      </w:r>
      <w:r>
        <w:rPr>
          <w:rFonts w:hint="cs"/>
          <w:rtl/>
          <w:lang w:bidi="fa-IR"/>
        </w:rPr>
        <w:t>و حال</w:t>
      </w:r>
      <w:r w:rsidR="00B73E18">
        <w:rPr>
          <w:rFonts w:hint="cs"/>
          <w:rtl/>
          <w:lang w:bidi="fa-IR"/>
        </w:rPr>
        <w:t xml:space="preserve"> اینکه </w:t>
      </w:r>
      <w:r>
        <w:rPr>
          <w:rFonts w:hint="cs"/>
          <w:rtl/>
          <w:lang w:bidi="fa-IR"/>
        </w:rPr>
        <w:t>ضمیر نه صفت</w:t>
      </w:r>
      <w:r w:rsidR="007366E3">
        <w:rPr>
          <w:rFonts w:hint="cs"/>
          <w:rtl/>
          <w:lang w:bidi="fa-IR"/>
        </w:rPr>
        <w:t xml:space="preserve"> می‌شود </w:t>
      </w:r>
      <w:r>
        <w:rPr>
          <w:rFonts w:hint="cs"/>
          <w:rtl/>
          <w:lang w:bidi="fa-IR"/>
        </w:rPr>
        <w:t>و نه موصوف، بخلاف آنجا که وقتی خبر دهی از مجموع صفت و موصوف پس گفته می</w:t>
      </w:r>
      <w:r>
        <w:rPr>
          <w:rFonts w:hint="eastAsia"/>
          <w:rtl/>
          <w:lang w:bidi="fa-IR"/>
        </w:rPr>
        <w:t>‌</w:t>
      </w:r>
      <w:r>
        <w:rPr>
          <w:rFonts w:hint="cs"/>
          <w:rtl/>
          <w:lang w:bidi="fa-IR"/>
        </w:rPr>
        <w:t>شود</w:t>
      </w:r>
      <w:r w:rsidRPr="009F0904">
        <w:rPr>
          <w:rStyle w:val="a"/>
          <w:rFonts w:hint="cs"/>
          <w:rtl/>
        </w:rPr>
        <w:t>:</w:t>
      </w:r>
      <w:r>
        <w:rPr>
          <w:rFonts w:hint="cs"/>
          <w:rtl/>
        </w:rPr>
        <w:t xml:space="preserve"> </w:t>
      </w:r>
      <w:r w:rsidRPr="006A03EE">
        <w:rPr>
          <w:rFonts w:hint="cs"/>
          <w:rtl/>
        </w:rPr>
        <w:t>«</w:t>
      </w:r>
      <w:r w:rsidRPr="009F0904">
        <w:rPr>
          <w:rStyle w:val="a"/>
          <w:rFonts w:hint="cs"/>
          <w:rtl/>
        </w:rPr>
        <w:t>ال</w:t>
      </w:r>
      <w:r>
        <w:rPr>
          <w:rStyle w:val="a"/>
          <w:rFonts w:hint="cs"/>
          <w:rtl/>
        </w:rPr>
        <w:t>ّ</w:t>
      </w:r>
      <w:r w:rsidRPr="009F0904">
        <w:rPr>
          <w:rStyle w:val="a"/>
          <w:rFonts w:hint="cs"/>
          <w:rtl/>
        </w:rPr>
        <w:t>ذی ضر</w:t>
      </w:r>
      <w:r>
        <w:rPr>
          <w:rStyle w:val="a"/>
          <w:rFonts w:hint="cs"/>
          <w:rtl/>
        </w:rPr>
        <w:t>ب</w:t>
      </w:r>
      <w:r w:rsidRPr="009F0904">
        <w:rPr>
          <w:rStyle w:val="a"/>
          <w:rFonts w:hint="cs"/>
          <w:rtl/>
        </w:rPr>
        <w:t>ت</w:t>
      </w:r>
      <w:r>
        <w:rPr>
          <w:rStyle w:val="a"/>
          <w:rFonts w:hint="cs"/>
          <w:rtl/>
        </w:rPr>
        <w:t>ُ</w:t>
      </w:r>
      <w:r w:rsidRPr="009F0904">
        <w:rPr>
          <w:rStyle w:val="a"/>
          <w:rFonts w:hint="cs"/>
          <w:rtl/>
        </w:rPr>
        <w:t>ه</w:t>
      </w:r>
      <w:r>
        <w:rPr>
          <w:rStyle w:val="a"/>
          <w:rFonts w:hint="cs"/>
          <w:rtl/>
        </w:rPr>
        <w:t xml:space="preserve"> زیدٌ </w:t>
      </w:r>
      <w:r w:rsidRPr="009F0904">
        <w:rPr>
          <w:rStyle w:val="a"/>
          <w:rFonts w:hint="cs"/>
          <w:rtl/>
        </w:rPr>
        <w:t>العاقل</w:t>
      </w:r>
      <w:r>
        <w:rPr>
          <w:rStyle w:val="a"/>
          <w:rFonts w:hint="cs"/>
          <w:rtl/>
        </w:rPr>
        <w:t>ُ</w:t>
      </w:r>
      <w:r w:rsidRPr="00C131D3">
        <w:rPr>
          <w:rFonts w:hint="cs"/>
          <w:rtl/>
        </w:rPr>
        <w:t>»</w:t>
      </w:r>
      <w:r>
        <w:rPr>
          <w:rFonts w:hint="cs"/>
          <w:rtl/>
        </w:rPr>
        <w:t xml:space="preserve"> </w:t>
      </w:r>
      <w:r>
        <w:rPr>
          <w:rFonts w:hint="cs"/>
          <w:rtl/>
          <w:lang w:bidi="fa-IR"/>
        </w:rPr>
        <w:t xml:space="preserve">که این نحوه امکان دارد. </w:t>
      </w:r>
    </w:p>
    <w:p w:rsidR="001E50E1" w:rsidRDefault="00785E22" w:rsidP="007E3891">
      <w:pPr>
        <w:keepNext/>
        <w:tabs>
          <w:tab w:val="left" w:pos="566"/>
        </w:tabs>
        <w:ind w:firstLine="224"/>
        <w:rPr>
          <w:rFonts w:hint="cs"/>
          <w:rtl/>
          <w:lang w:bidi="fa-IR"/>
        </w:rPr>
      </w:pPr>
      <w:r>
        <w:rPr>
          <w:rFonts w:hint="cs"/>
          <w:rtl/>
          <w:lang w:bidi="fa-IR"/>
        </w:rPr>
        <w:t>و نیز در مصد</w:t>
      </w:r>
      <w:r w:rsidR="001E50E1">
        <w:rPr>
          <w:rFonts w:hint="cs"/>
          <w:rtl/>
          <w:lang w:bidi="fa-IR"/>
        </w:rPr>
        <w:t>رِ عاملِ بدون معمول هم ممتنع است، پس جایز نیست در مثل: «</w:t>
      </w:r>
      <w:r w:rsidR="001E50E1" w:rsidRPr="009F0904">
        <w:rPr>
          <w:rStyle w:val="a"/>
          <w:rFonts w:hint="cs"/>
          <w:rtl/>
        </w:rPr>
        <w:t>ع</w:t>
      </w:r>
      <w:r w:rsidR="001E50E1">
        <w:rPr>
          <w:rStyle w:val="a"/>
          <w:rFonts w:hint="cs"/>
          <w:rtl/>
        </w:rPr>
        <w:t>َ</w:t>
      </w:r>
      <w:r w:rsidR="001E50E1" w:rsidRPr="009F0904">
        <w:rPr>
          <w:rStyle w:val="a"/>
          <w:rFonts w:hint="cs"/>
          <w:rtl/>
        </w:rPr>
        <w:t>ج</w:t>
      </w:r>
      <w:r w:rsidR="001E50E1">
        <w:rPr>
          <w:rStyle w:val="a"/>
          <w:rFonts w:hint="cs"/>
          <w:rtl/>
        </w:rPr>
        <w:t>ِ</w:t>
      </w:r>
      <w:r w:rsidR="001E50E1" w:rsidRPr="009F0904">
        <w:rPr>
          <w:rStyle w:val="a"/>
          <w:rFonts w:hint="cs"/>
          <w:rtl/>
        </w:rPr>
        <w:t>بت</w:t>
      </w:r>
      <w:r w:rsidR="001E50E1">
        <w:rPr>
          <w:rStyle w:val="a"/>
          <w:rFonts w:hint="cs"/>
          <w:rtl/>
        </w:rPr>
        <w:t>ُ</w:t>
      </w:r>
      <w:r w:rsidR="001E50E1" w:rsidRPr="009F0904">
        <w:rPr>
          <w:rStyle w:val="a"/>
          <w:rFonts w:hint="cs"/>
          <w:rtl/>
        </w:rPr>
        <w:t xml:space="preserve"> م</w:t>
      </w:r>
      <w:r w:rsidR="001E50E1">
        <w:rPr>
          <w:rStyle w:val="a"/>
          <w:rFonts w:hint="cs"/>
          <w:rtl/>
        </w:rPr>
        <w:t>ِ</w:t>
      </w:r>
      <w:r w:rsidR="001E50E1" w:rsidRPr="009F0904">
        <w:rPr>
          <w:rStyle w:val="a"/>
          <w:rFonts w:hint="cs"/>
          <w:rtl/>
        </w:rPr>
        <w:t>ن د</w:t>
      </w:r>
      <w:r w:rsidR="001E50E1">
        <w:rPr>
          <w:rStyle w:val="a"/>
          <w:rFonts w:hint="cs"/>
          <w:rtl/>
        </w:rPr>
        <w:t>َ</w:t>
      </w:r>
      <w:r w:rsidR="001E50E1" w:rsidRPr="009F0904">
        <w:rPr>
          <w:rStyle w:val="a"/>
          <w:rFonts w:hint="cs"/>
          <w:rtl/>
        </w:rPr>
        <w:t>ق</w:t>
      </w:r>
      <w:r w:rsidR="001E50E1">
        <w:rPr>
          <w:rStyle w:val="a"/>
          <w:rFonts w:hint="cs"/>
          <w:rtl/>
        </w:rPr>
        <w:t>ِّ</w:t>
      </w:r>
      <w:r w:rsidR="001E50E1">
        <w:rPr>
          <w:rFonts w:hint="cs"/>
          <w:rtl/>
          <w:lang w:bidi="fa-IR"/>
        </w:rPr>
        <w:t xml:space="preserve"> </w:t>
      </w:r>
      <w:r w:rsidR="001E50E1" w:rsidRPr="009F0904">
        <w:rPr>
          <w:rStyle w:val="a"/>
          <w:rFonts w:hint="cs"/>
          <w:rtl/>
        </w:rPr>
        <w:t>الق</w:t>
      </w:r>
      <w:r w:rsidR="001E50E1">
        <w:rPr>
          <w:rStyle w:val="a"/>
          <w:rFonts w:hint="cs"/>
          <w:rtl/>
        </w:rPr>
        <w:t>َ</w:t>
      </w:r>
      <w:r w:rsidR="001E50E1" w:rsidRPr="009F0904">
        <w:rPr>
          <w:rStyle w:val="a"/>
          <w:rFonts w:hint="cs"/>
          <w:rtl/>
        </w:rPr>
        <w:t>ص</w:t>
      </w:r>
      <w:r w:rsidR="001E50E1">
        <w:rPr>
          <w:rStyle w:val="a"/>
          <w:rFonts w:hint="cs"/>
          <w:rtl/>
        </w:rPr>
        <w:t>َّ</w:t>
      </w:r>
      <w:r w:rsidR="001E50E1" w:rsidRPr="009F0904">
        <w:rPr>
          <w:rStyle w:val="a"/>
          <w:rFonts w:hint="cs"/>
          <w:rtl/>
        </w:rPr>
        <w:t>ار</w:t>
      </w:r>
      <w:r w:rsidR="001E50E1">
        <w:rPr>
          <w:rStyle w:val="a"/>
          <w:rFonts w:hint="cs"/>
          <w:rtl/>
        </w:rPr>
        <w:t>ِ</w:t>
      </w:r>
      <w:r w:rsidR="001E50E1" w:rsidRPr="009F0904">
        <w:rPr>
          <w:rStyle w:val="a"/>
          <w:rFonts w:hint="cs"/>
          <w:rtl/>
        </w:rPr>
        <w:t xml:space="preserve"> الث</w:t>
      </w:r>
      <w:r w:rsidR="001E50E1">
        <w:rPr>
          <w:rStyle w:val="a"/>
          <w:rFonts w:hint="cs"/>
          <w:rtl/>
        </w:rPr>
        <w:t>َّ</w:t>
      </w:r>
      <w:r w:rsidR="001E50E1" w:rsidRPr="009F0904">
        <w:rPr>
          <w:rStyle w:val="a"/>
          <w:rFonts w:hint="cs"/>
          <w:rtl/>
        </w:rPr>
        <w:t>وب</w:t>
      </w:r>
      <w:r w:rsidR="001E50E1" w:rsidRPr="00C131D3">
        <w:rPr>
          <w:rFonts w:hint="cs"/>
          <w:rtl/>
        </w:rPr>
        <w:t>»</w:t>
      </w:r>
      <w:r w:rsidR="00B73E18">
        <w:rPr>
          <w:rFonts w:hint="cs"/>
          <w:rtl/>
        </w:rPr>
        <w:t xml:space="preserve"> اینکه </w:t>
      </w:r>
      <w:r w:rsidR="001E50E1">
        <w:rPr>
          <w:rFonts w:hint="cs"/>
          <w:rtl/>
          <w:lang w:bidi="fa-IR"/>
        </w:rPr>
        <w:t xml:space="preserve">به </w:t>
      </w:r>
      <w:r w:rsidR="001E50E1" w:rsidRPr="006A03EE">
        <w:rPr>
          <w:rFonts w:hint="cs"/>
          <w:rtl/>
        </w:rPr>
        <w:t>«</w:t>
      </w:r>
      <w:r w:rsidR="001E50E1" w:rsidRPr="009F0904">
        <w:rPr>
          <w:rStyle w:val="a"/>
          <w:rFonts w:hint="cs"/>
          <w:rtl/>
        </w:rPr>
        <w:t>الذ</w:t>
      </w:r>
      <w:r w:rsidR="001E50E1" w:rsidRPr="004E255A">
        <w:rPr>
          <w:rStyle w:val="a"/>
          <w:rFonts w:hint="cs"/>
          <w:rtl/>
        </w:rPr>
        <w:t>ی</w:t>
      </w:r>
      <w:r w:rsidR="001E50E1" w:rsidRPr="00C131D3">
        <w:rPr>
          <w:rFonts w:hint="cs"/>
          <w:rtl/>
        </w:rPr>
        <w:t>»</w:t>
      </w:r>
      <w:r w:rsidR="001E50E1">
        <w:rPr>
          <w:rFonts w:hint="cs"/>
          <w:rtl/>
          <w:lang w:bidi="fa-IR"/>
        </w:rPr>
        <w:t xml:space="preserve"> خبر دهی از دَقّ و کوفتن شورنده بدون ثوب و لباس، زیرا که این کار منجر</w:t>
      </w:r>
      <w:r>
        <w:rPr>
          <w:rFonts w:hint="cs"/>
          <w:rtl/>
          <w:lang w:bidi="fa-IR"/>
        </w:rPr>
        <w:t>ّ</w:t>
      </w:r>
      <w:r w:rsidR="007366E3">
        <w:rPr>
          <w:rFonts w:hint="cs"/>
          <w:rtl/>
          <w:lang w:bidi="fa-IR"/>
        </w:rPr>
        <w:t xml:space="preserve"> می‌شود </w:t>
      </w:r>
      <w:r w:rsidR="001E50E1">
        <w:rPr>
          <w:rFonts w:hint="cs"/>
          <w:rtl/>
          <w:lang w:bidi="fa-IR"/>
        </w:rPr>
        <w:t>به</w:t>
      </w:r>
      <w:r w:rsidR="00B73E18">
        <w:rPr>
          <w:rFonts w:hint="cs"/>
          <w:rtl/>
          <w:lang w:bidi="fa-IR"/>
        </w:rPr>
        <w:t xml:space="preserve"> اینکه </w:t>
      </w:r>
      <w:r w:rsidR="001E50E1">
        <w:rPr>
          <w:rFonts w:hint="cs"/>
          <w:rtl/>
          <w:lang w:bidi="fa-IR"/>
        </w:rPr>
        <w:t>آن ضمیری که در جایگاه دقّ القصّار قرار می‌گیرد عمل کند در ثوب، بخلاف آنجا که از عامل و معمول باهم خبر دهی که</w:t>
      </w:r>
      <w:r w:rsidR="001E50E1">
        <w:rPr>
          <w:rFonts w:hint="cs"/>
          <w:rtl/>
        </w:rPr>
        <w:t xml:space="preserve"> </w:t>
      </w:r>
      <w:r w:rsidR="001E50E1" w:rsidRPr="006A03EE">
        <w:rPr>
          <w:rFonts w:hint="cs"/>
          <w:rtl/>
        </w:rPr>
        <w:t>«</w:t>
      </w:r>
      <w:r w:rsidR="001E50E1" w:rsidRPr="009F0904">
        <w:rPr>
          <w:rStyle w:val="a"/>
          <w:rFonts w:hint="cs"/>
          <w:rtl/>
        </w:rPr>
        <w:t>ال</w:t>
      </w:r>
      <w:r w:rsidR="001E50E1">
        <w:rPr>
          <w:rStyle w:val="a"/>
          <w:rFonts w:hint="cs"/>
          <w:rtl/>
        </w:rPr>
        <w:t>َّ</w:t>
      </w:r>
      <w:r w:rsidR="001E50E1" w:rsidRPr="009F0904">
        <w:rPr>
          <w:rStyle w:val="a"/>
          <w:rFonts w:hint="cs"/>
          <w:rtl/>
        </w:rPr>
        <w:t>ذی عجبت</w:t>
      </w:r>
      <w:r w:rsidR="001E50E1">
        <w:rPr>
          <w:rStyle w:val="a"/>
          <w:rFonts w:hint="cs"/>
          <w:rtl/>
        </w:rPr>
        <w:t>ُ</w:t>
      </w:r>
      <w:r w:rsidR="001E50E1" w:rsidRPr="009F0904">
        <w:rPr>
          <w:rStyle w:val="a"/>
          <w:rFonts w:hint="cs"/>
          <w:rtl/>
        </w:rPr>
        <w:t xml:space="preserve"> منه دق</w:t>
      </w:r>
      <w:r w:rsidR="001E50E1">
        <w:rPr>
          <w:rStyle w:val="a"/>
          <w:rFonts w:hint="cs"/>
          <w:rtl/>
        </w:rPr>
        <w:t>ُّ</w:t>
      </w:r>
      <w:r w:rsidR="001E50E1" w:rsidRPr="009F0904">
        <w:rPr>
          <w:rStyle w:val="a"/>
          <w:rFonts w:hint="cs"/>
          <w:rtl/>
        </w:rPr>
        <w:t xml:space="preserve"> القص</w:t>
      </w:r>
      <w:r w:rsidR="001E50E1">
        <w:rPr>
          <w:rStyle w:val="a"/>
          <w:rFonts w:hint="cs"/>
          <w:rtl/>
        </w:rPr>
        <w:t>ّ</w:t>
      </w:r>
      <w:r w:rsidR="001E50E1" w:rsidRPr="009F0904">
        <w:rPr>
          <w:rStyle w:val="a"/>
          <w:rFonts w:hint="cs"/>
          <w:rtl/>
        </w:rPr>
        <w:t>ار</w:t>
      </w:r>
      <w:r w:rsidR="001E50E1">
        <w:rPr>
          <w:rStyle w:val="a"/>
          <w:rFonts w:hint="cs"/>
          <w:rtl/>
        </w:rPr>
        <w:t>ِ</w:t>
      </w:r>
      <w:r w:rsidR="001E50E1">
        <w:rPr>
          <w:rFonts w:hint="cs"/>
          <w:rtl/>
          <w:lang w:bidi="fa-IR"/>
        </w:rPr>
        <w:t xml:space="preserve"> </w:t>
      </w:r>
      <w:r w:rsidR="001E50E1" w:rsidRPr="009F0904">
        <w:rPr>
          <w:rStyle w:val="a"/>
          <w:rFonts w:hint="cs"/>
          <w:rtl/>
        </w:rPr>
        <w:t>الث</w:t>
      </w:r>
      <w:r w:rsidR="001E50E1">
        <w:rPr>
          <w:rStyle w:val="a"/>
          <w:rFonts w:hint="cs"/>
          <w:rtl/>
        </w:rPr>
        <w:t>َّ</w:t>
      </w:r>
      <w:r w:rsidR="001E50E1" w:rsidRPr="009F0904">
        <w:rPr>
          <w:rStyle w:val="a"/>
          <w:rFonts w:hint="cs"/>
          <w:rtl/>
        </w:rPr>
        <w:t>وب</w:t>
      </w:r>
      <w:r w:rsidR="001E50E1">
        <w:rPr>
          <w:rStyle w:val="a"/>
          <w:rFonts w:hint="cs"/>
          <w:rtl/>
        </w:rPr>
        <w:t>َ</w:t>
      </w:r>
      <w:r w:rsidR="001E50E1" w:rsidRPr="00C131D3">
        <w:rPr>
          <w:rFonts w:hint="cs"/>
          <w:rtl/>
        </w:rPr>
        <w:t>»</w:t>
      </w:r>
      <w:r w:rsidR="001E50E1">
        <w:rPr>
          <w:rFonts w:hint="cs"/>
          <w:rtl/>
        </w:rPr>
        <w:t>.</w:t>
      </w:r>
      <w:r w:rsidR="001E50E1"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نیز ممتنع است در حال به الّذی خبر دادن،</w:t>
      </w:r>
      <w:r w:rsidR="00365289">
        <w:rPr>
          <w:rFonts w:hint="cs"/>
          <w:rtl/>
          <w:lang w:bidi="fa-IR"/>
        </w:rPr>
        <w:t xml:space="preserve"> چون‌که </w:t>
      </w:r>
      <w:r>
        <w:rPr>
          <w:rFonts w:hint="cs"/>
          <w:rtl/>
          <w:lang w:bidi="fa-IR"/>
        </w:rPr>
        <w:t xml:space="preserve">واجب است </w:t>
      </w:r>
      <w:r w:rsidR="00785E22">
        <w:rPr>
          <w:rFonts w:hint="cs"/>
          <w:rtl/>
          <w:lang w:bidi="fa-IR"/>
        </w:rPr>
        <w:t xml:space="preserve">حال </w:t>
      </w:r>
      <w:r>
        <w:rPr>
          <w:rFonts w:hint="cs"/>
          <w:rtl/>
          <w:lang w:bidi="fa-IR"/>
        </w:rPr>
        <w:t xml:space="preserve">نکره باشد پس جایز نیست ضمیری که معرفه است جای حال نکره قرار گیرد. </w:t>
      </w:r>
    </w:p>
    <w:p w:rsidR="001E50E1" w:rsidRPr="00197E17" w:rsidRDefault="001E50E1" w:rsidP="007E3891">
      <w:pPr>
        <w:keepNext/>
        <w:tabs>
          <w:tab w:val="left" w:pos="566"/>
        </w:tabs>
        <w:ind w:firstLine="224"/>
        <w:rPr>
          <w:rFonts w:hint="cs"/>
          <w:rtl/>
        </w:rPr>
      </w:pPr>
      <w:r>
        <w:rPr>
          <w:rFonts w:hint="cs"/>
          <w:rtl/>
          <w:lang w:bidi="fa-IR"/>
        </w:rPr>
        <w:t>و نیز ممتنع است اخبار به الّذی در ضمیری که مستحق برای غیر کلمه</w:t>
      </w:r>
      <w:r>
        <w:rPr>
          <w:rFonts w:hint="eastAsia"/>
          <w:rtl/>
          <w:lang w:bidi="fa-IR"/>
        </w:rPr>
        <w:t>‌</w:t>
      </w:r>
      <w:r>
        <w:rPr>
          <w:rFonts w:hint="cs"/>
          <w:rtl/>
          <w:lang w:bidi="fa-IR"/>
        </w:rPr>
        <w:t>ی الّذی است بخاطر امتناع تصدیر الّذی زیرا تصدیر الّذی استلزم دارد عود آن ضمیر را بسوی خود الّذی، پس باقی می</w:t>
      </w:r>
      <w:r>
        <w:rPr>
          <w:rFonts w:hint="eastAsia"/>
          <w:rtl/>
          <w:lang w:bidi="fa-IR"/>
        </w:rPr>
        <w:t>‌</w:t>
      </w:r>
      <w:r>
        <w:rPr>
          <w:rFonts w:hint="cs"/>
          <w:rtl/>
          <w:lang w:bidi="fa-IR"/>
        </w:rPr>
        <w:t>ماند آن غیر بدون ضمیر</w:t>
      </w:r>
      <w:r w:rsidR="00785E22">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و نیز ممتنع است اخبار به الّذی در اسمی که مشتمل بر ضمیری است که مستحق غیر</w:t>
      </w:r>
      <w:r>
        <w:rPr>
          <w:rFonts w:hint="cs"/>
          <w:rtl/>
        </w:rPr>
        <w:t xml:space="preserve"> </w:t>
      </w:r>
      <w:r w:rsidRPr="006A03EE">
        <w:rPr>
          <w:rFonts w:hint="cs"/>
          <w:rtl/>
        </w:rPr>
        <w:t>«</w:t>
      </w:r>
      <w:r w:rsidRPr="009F0904">
        <w:rPr>
          <w:rStyle w:val="a"/>
          <w:rFonts w:hint="cs"/>
          <w:rtl/>
        </w:rPr>
        <w:t>ال</w:t>
      </w:r>
      <w:r w:rsidR="00785E22">
        <w:rPr>
          <w:rStyle w:val="a"/>
          <w:rFonts w:hint="cs"/>
          <w:rtl/>
        </w:rPr>
        <w:t>ّ</w:t>
      </w:r>
      <w:r w:rsidRPr="009F0904">
        <w:rPr>
          <w:rStyle w:val="a"/>
          <w:rFonts w:hint="cs"/>
          <w:rtl/>
        </w:rPr>
        <w:t>ذی</w:t>
      </w:r>
      <w:r w:rsidRPr="00C131D3">
        <w:rPr>
          <w:rFonts w:hint="cs"/>
          <w:rtl/>
        </w:rPr>
        <w:t>»</w:t>
      </w:r>
      <w:r>
        <w:rPr>
          <w:rFonts w:hint="cs"/>
          <w:rtl/>
        </w:rPr>
        <w:t xml:space="preserve"> </w:t>
      </w:r>
      <w:r>
        <w:rPr>
          <w:rFonts w:hint="cs"/>
          <w:rtl/>
          <w:lang w:bidi="fa-IR"/>
        </w:rPr>
        <w:t xml:space="preserve">است مثل قول تو: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ضربت</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پس صحیح نیست خبر از غلام</w:t>
      </w:r>
      <w:r w:rsidR="004C2203">
        <w:rPr>
          <w:rFonts w:hint="cs"/>
          <w:rtl/>
          <w:lang w:bidi="fa-IR"/>
        </w:rPr>
        <w:t xml:space="preserve"> زید </w:t>
      </w:r>
      <w:r>
        <w:rPr>
          <w:rFonts w:hint="cs"/>
          <w:rtl/>
          <w:lang w:bidi="fa-IR"/>
        </w:rPr>
        <w:t>دادن به</w:t>
      </w:r>
      <w:r w:rsidR="00B73E18">
        <w:rPr>
          <w:rFonts w:hint="cs"/>
          <w:rtl/>
          <w:lang w:bidi="fa-IR"/>
        </w:rPr>
        <w:t xml:space="preserve"> اینکه </w:t>
      </w:r>
      <w:r>
        <w:rPr>
          <w:rFonts w:hint="cs"/>
          <w:rtl/>
          <w:lang w:bidi="fa-IR"/>
        </w:rPr>
        <w:t xml:space="preserve">گفته شود </w:t>
      </w:r>
      <w:r w:rsidRPr="006A03EE">
        <w:rPr>
          <w:rFonts w:hint="cs"/>
          <w:rtl/>
        </w:rPr>
        <w:t>«</w:t>
      </w:r>
      <w:r w:rsidRPr="009F0904">
        <w:rPr>
          <w:rStyle w:val="a"/>
          <w:rFonts w:hint="cs"/>
          <w:rtl/>
        </w:rPr>
        <w:t>الذی</w:t>
      </w:r>
      <w:r>
        <w:rPr>
          <w:rStyle w:val="a"/>
          <w:rFonts w:hint="cs"/>
          <w:rtl/>
        </w:rPr>
        <w:t xml:space="preserve"> زیدٌ </w:t>
      </w:r>
      <w:r w:rsidRPr="009F0904">
        <w:rPr>
          <w:rStyle w:val="a"/>
          <w:rFonts w:hint="cs"/>
          <w:rtl/>
        </w:rPr>
        <w:t>ضربت</w:t>
      </w:r>
      <w:r>
        <w:rPr>
          <w:rStyle w:val="a"/>
          <w:rFonts w:hint="cs"/>
          <w:rtl/>
        </w:rPr>
        <w:t>ُ</w:t>
      </w:r>
      <w:r w:rsidRPr="009F0904">
        <w:rPr>
          <w:rStyle w:val="a"/>
          <w:rFonts w:hint="cs"/>
          <w:rtl/>
        </w:rPr>
        <w:t>ه غلام</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زیرا که تو وقتی که قرار دادی ضمیرِ «</w:t>
      </w:r>
      <w:r w:rsidRPr="009F0904">
        <w:rPr>
          <w:rStyle w:val="a"/>
          <w:rFonts w:hint="cs"/>
          <w:rtl/>
        </w:rPr>
        <w:t>ضربت</w:t>
      </w:r>
      <w:r>
        <w:rPr>
          <w:rStyle w:val="a"/>
          <w:rFonts w:hint="cs"/>
          <w:rtl/>
        </w:rPr>
        <w:t>ُ</w:t>
      </w:r>
      <w:r w:rsidRPr="009F0904">
        <w:rPr>
          <w:rStyle w:val="a"/>
          <w:rFonts w:hint="cs"/>
          <w:rtl/>
        </w:rPr>
        <w:t>ه</w:t>
      </w:r>
      <w:r w:rsidRPr="00AC39DE">
        <w:rPr>
          <w:rFonts w:hint="cs"/>
          <w:rtl/>
        </w:rPr>
        <w:t>»</w:t>
      </w:r>
      <w:r w:rsidRPr="009F0904">
        <w:rPr>
          <w:rStyle w:val="a"/>
          <w:rFonts w:hint="cs"/>
          <w:rtl/>
        </w:rPr>
        <w:t xml:space="preserve"> </w:t>
      </w:r>
      <w:r>
        <w:rPr>
          <w:rFonts w:hint="cs"/>
          <w:rtl/>
          <w:lang w:bidi="fa-IR"/>
        </w:rPr>
        <w:t>را عاید بسوی «الّذی»، مبتداء بدون عاید می</w:t>
      </w:r>
      <w:r>
        <w:rPr>
          <w:rFonts w:hint="eastAsia"/>
          <w:rtl/>
          <w:lang w:bidi="fa-IR"/>
        </w:rPr>
        <w:t>‌</w:t>
      </w:r>
      <w:r>
        <w:rPr>
          <w:rFonts w:hint="cs"/>
          <w:rtl/>
          <w:lang w:bidi="fa-IR"/>
        </w:rPr>
        <w:t>ماند، و اگر آن ضمیر را به مبتدا برگردانی موصول بدون عاید می</w:t>
      </w:r>
      <w:r>
        <w:rPr>
          <w:rFonts w:hint="eastAsia"/>
          <w:rtl/>
          <w:lang w:bidi="fa-IR"/>
        </w:rPr>
        <w:t>‌</w:t>
      </w:r>
      <w:r>
        <w:rPr>
          <w:rFonts w:hint="cs"/>
          <w:rtl/>
          <w:lang w:bidi="fa-IR"/>
        </w:rPr>
        <w:t xml:space="preserve">ماند که هر یک از این دو ممتنع خواهد بود. </w:t>
      </w:r>
    </w:p>
    <w:p w:rsidR="001E50E1" w:rsidRPr="00333EC8" w:rsidRDefault="001E50E1" w:rsidP="00DF7D45">
      <w:pPr>
        <w:pStyle w:val="Heading3"/>
        <w:rPr>
          <w:rFonts w:hint="cs"/>
          <w:rtl/>
        </w:rPr>
      </w:pPr>
      <w:bookmarkStart w:id="366" w:name="_Toc248974101"/>
      <w:bookmarkStart w:id="367" w:name="_Toc249103323"/>
      <w:r w:rsidRPr="00333EC8">
        <w:rPr>
          <w:rFonts w:hint="cs"/>
          <w:rtl/>
        </w:rPr>
        <w:t>اقسام مای اسمی</w:t>
      </w:r>
      <w:bookmarkEnd w:id="366"/>
      <w:bookmarkEnd w:id="367"/>
      <w:r w:rsidRPr="00333EC8">
        <w:rPr>
          <w:rFonts w:hint="cs"/>
          <w:rtl/>
        </w:rPr>
        <w:t xml:space="preserve"> </w:t>
      </w:r>
    </w:p>
    <w:p w:rsidR="00B95580" w:rsidRDefault="001E50E1" w:rsidP="007E3891">
      <w:pPr>
        <w:keepNext/>
        <w:tabs>
          <w:tab w:val="left" w:pos="566"/>
        </w:tabs>
        <w:ind w:firstLine="224"/>
        <w:rPr>
          <w:rFonts w:hint="cs"/>
          <w:rtl/>
          <w:lang w:bidi="fa-IR"/>
        </w:rPr>
      </w:pPr>
      <w:r>
        <w:rPr>
          <w:rFonts w:hint="cs"/>
          <w:rtl/>
          <w:lang w:bidi="fa-IR"/>
        </w:rPr>
        <w:t>و</w:t>
      </w:r>
      <w:r>
        <w:rPr>
          <w:rFonts w:hint="cs"/>
          <w:rtl/>
        </w:rPr>
        <w:t xml:space="preserve"> </w:t>
      </w:r>
      <w:r w:rsidRPr="006A03EE">
        <w:rPr>
          <w:rFonts w:hint="cs"/>
          <w:rtl/>
        </w:rPr>
        <w:t>«</w:t>
      </w:r>
      <w:r w:rsidRPr="009F0904">
        <w:rPr>
          <w:rStyle w:val="a"/>
          <w:rFonts w:hint="cs"/>
          <w:rtl/>
        </w:rPr>
        <w:t>ما</w:t>
      </w:r>
      <w:r w:rsidRPr="00C131D3">
        <w:rPr>
          <w:rFonts w:hint="cs"/>
          <w:rtl/>
        </w:rPr>
        <w:t>»</w:t>
      </w:r>
      <w:r>
        <w:rPr>
          <w:rFonts w:hint="eastAsia"/>
          <w:rtl/>
        </w:rPr>
        <w:t>‌</w:t>
      </w:r>
      <w:r>
        <w:rPr>
          <w:rFonts w:hint="cs"/>
          <w:rtl/>
          <w:lang w:bidi="fa-IR"/>
        </w:rPr>
        <w:t>ی اسمی نه حرفی که حرفی آن یا کاف</w:t>
      </w:r>
      <w:r w:rsidR="00785E22">
        <w:rPr>
          <w:rFonts w:hint="cs"/>
          <w:rtl/>
          <w:lang w:bidi="fa-IR"/>
        </w:rPr>
        <w:t>ّ</w:t>
      </w:r>
      <w:r>
        <w:rPr>
          <w:rFonts w:hint="cs"/>
          <w:rtl/>
          <w:lang w:bidi="fa-IR"/>
        </w:rPr>
        <w:t>ه است از عمل مثل: «</w:t>
      </w:r>
      <w:r w:rsidRPr="009F0904">
        <w:rPr>
          <w:rStyle w:val="a"/>
          <w:rFonts w:hint="cs"/>
          <w:rtl/>
        </w:rPr>
        <w:t>ان</w:t>
      </w:r>
      <w:r>
        <w:rPr>
          <w:rStyle w:val="a"/>
          <w:rFonts w:hint="cs"/>
          <w:rtl/>
        </w:rPr>
        <w:t>َّ</w:t>
      </w:r>
      <w:r w:rsidRPr="009F0904">
        <w:rPr>
          <w:rStyle w:val="a"/>
          <w:rFonts w:hint="cs"/>
          <w:rtl/>
        </w:rPr>
        <w:t>ما</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rPr>
        <w:t xml:space="preserve"> </w:t>
      </w:r>
      <w:r>
        <w:rPr>
          <w:rFonts w:hint="cs"/>
          <w:rtl/>
          <w:lang w:bidi="fa-IR"/>
        </w:rPr>
        <w:t>و یا نافیه است مثل: «</w:t>
      </w:r>
      <w:r w:rsidRPr="009F0904">
        <w:rPr>
          <w:rStyle w:val="a"/>
          <w:rFonts w:hint="cs"/>
          <w:rtl/>
        </w:rPr>
        <w:t>ما ضربت</w:t>
      </w:r>
      <w:r>
        <w:rPr>
          <w:rStyle w:val="a"/>
          <w:rFonts w:hint="cs"/>
          <w:rtl/>
        </w:rPr>
        <w:t>ُ</w:t>
      </w:r>
      <w:r w:rsidRPr="009F0904">
        <w:rPr>
          <w:rStyle w:val="a"/>
          <w:rFonts w:hint="cs"/>
          <w:rtl/>
        </w:rPr>
        <w:t xml:space="preserve"> زید</w:t>
      </w:r>
      <w:r>
        <w:rPr>
          <w:rStyle w:val="a"/>
          <w:rFonts w:hint="cs"/>
          <w:rtl/>
        </w:rPr>
        <w:t>اً</w:t>
      </w:r>
      <w:r w:rsidRPr="009F0904">
        <w:rPr>
          <w:rStyle w:val="a"/>
          <w:rFonts w:hint="cs"/>
          <w:rtl/>
        </w:rPr>
        <w:t>، و ما</w:t>
      </w:r>
      <w:r>
        <w:rPr>
          <w:rStyle w:val="a"/>
          <w:rFonts w:hint="cs"/>
          <w:rtl/>
        </w:rPr>
        <w:t xml:space="preserve"> زیدٌ </w:t>
      </w:r>
      <w:r w:rsidRPr="009F0904">
        <w:rPr>
          <w:rStyle w:val="a"/>
          <w:rFonts w:hint="cs"/>
          <w:rtl/>
        </w:rPr>
        <w:t>قائ</w:t>
      </w:r>
      <w:r w:rsidRPr="004E255A">
        <w:rPr>
          <w:rStyle w:val="a"/>
          <w:rFonts w:hint="cs"/>
          <w:rtl/>
        </w:rPr>
        <w:t>ما</w:t>
      </w:r>
      <w:r>
        <w:rPr>
          <w:rStyle w:val="a"/>
          <w:rFonts w:hint="cs"/>
          <w:rtl/>
        </w:rPr>
        <w:t>ً</w:t>
      </w:r>
      <w:r w:rsidRPr="00C131D3">
        <w:rPr>
          <w:rFonts w:hint="cs"/>
          <w:rtl/>
        </w:rPr>
        <w:t>»</w:t>
      </w:r>
      <w:r w:rsidRPr="009F0904">
        <w:rPr>
          <w:rStyle w:val="a"/>
          <w:rFonts w:hint="cs"/>
          <w:rtl/>
        </w:rPr>
        <w:t xml:space="preserve">. </w:t>
      </w:r>
    </w:p>
    <w:p w:rsidR="00B95580" w:rsidRDefault="00B95580" w:rsidP="007E3891">
      <w:pPr>
        <w:keepNext/>
        <w:tabs>
          <w:tab w:val="left" w:pos="566"/>
        </w:tabs>
        <w:ind w:firstLine="224"/>
        <w:rPr>
          <w:rFonts w:hint="cs"/>
          <w:rtl/>
          <w:lang w:bidi="fa-IR"/>
        </w:rPr>
      </w:pPr>
      <w:r>
        <w:rPr>
          <w:rFonts w:hint="cs"/>
          <w:rtl/>
          <w:lang w:bidi="fa-IR"/>
        </w:rPr>
        <w:t xml:space="preserve">1- </w:t>
      </w:r>
      <w:r w:rsidR="001E50E1">
        <w:rPr>
          <w:rFonts w:hint="cs"/>
          <w:rtl/>
          <w:lang w:bidi="fa-IR"/>
        </w:rPr>
        <w:t>موصوله است مثل: «</w:t>
      </w:r>
      <w:r w:rsidR="001E50E1" w:rsidRPr="009F0904">
        <w:rPr>
          <w:rStyle w:val="a"/>
          <w:rFonts w:hint="cs"/>
          <w:rtl/>
        </w:rPr>
        <w:t>عرفت</w:t>
      </w:r>
      <w:r w:rsidR="001E50E1">
        <w:rPr>
          <w:rStyle w:val="a"/>
          <w:rFonts w:hint="cs"/>
          <w:rtl/>
        </w:rPr>
        <w:t>ُ</w:t>
      </w:r>
      <w:r w:rsidR="001E50E1" w:rsidRPr="009F0904">
        <w:rPr>
          <w:rStyle w:val="a"/>
          <w:rFonts w:hint="cs"/>
          <w:rtl/>
        </w:rPr>
        <w:t xml:space="preserve"> ما اشتریت</w:t>
      </w:r>
      <w:r w:rsidR="001E50E1">
        <w:rPr>
          <w:rStyle w:val="a"/>
          <w:rFonts w:hint="cs"/>
          <w:rtl/>
        </w:rPr>
        <w:t>َ</w:t>
      </w:r>
      <w:r w:rsidR="001E50E1" w:rsidRPr="009F0904">
        <w:rPr>
          <w:rStyle w:val="a"/>
          <w:rFonts w:hint="cs"/>
          <w:rtl/>
        </w:rPr>
        <w:t>ه</w:t>
      </w:r>
      <w:r w:rsidR="001E50E1" w:rsidRPr="00C131D3">
        <w:rPr>
          <w:rFonts w:hint="cs"/>
          <w:rtl/>
        </w:rPr>
        <w:t>»</w:t>
      </w:r>
      <w:r w:rsidR="001E50E1">
        <w:rPr>
          <w:rFonts w:hint="cs"/>
          <w:rtl/>
        </w:rPr>
        <w:t xml:space="preserve"> </w:t>
      </w:r>
      <w:r w:rsidR="001E50E1">
        <w:rPr>
          <w:rFonts w:hint="cs"/>
          <w:rtl/>
          <w:lang w:bidi="fa-IR"/>
        </w:rPr>
        <w:t>دانستم من آنچه را خریداری کردی آن را.</w:t>
      </w:r>
      <w:r>
        <w:rPr>
          <w:rFonts w:hint="cs"/>
          <w:rtl/>
          <w:lang w:bidi="fa-IR"/>
        </w:rPr>
        <w:t xml:space="preserve"> </w:t>
      </w:r>
    </w:p>
    <w:p w:rsidR="00B95580" w:rsidRDefault="00B95580" w:rsidP="007E3891">
      <w:pPr>
        <w:keepNext/>
        <w:tabs>
          <w:tab w:val="left" w:pos="566"/>
        </w:tabs>
        <w:ind w:firstLine="224"/>
        <w:rPr>
          <w:rFonts w:hint="cs"/>
          <w:rtl/>
          <w:lang w:bidi="fa-IR"/>
        </w:rPr>
      </w:pPr>
      <w:r>
        <w:rPr>
          <w:rFonts w:hint="cs"/>
          <w:rtl/>
          <w:lang w:bidi="fa-IR"/>
        </w:rPr>
        <w:t xml:space="preserve">2- </w:t>
      </w:r>
      <w:r w:rsidR="001E50E1">
        <w:rPr>
          <w:rFonts w:hint="cs"/>
          <w:rtl/>
          <w:lang w:bidi="fa-IR"/>
        </w:rPr>
        <w:t>و</w:t>
      </w:r>
      <w:r w:rsidR="00F3040A">
        <w:rPr>
          <w:rFonts w:hint="cs"/>
          <w:rtl/>
          <w:lang w:bidi="fa-IR"/>
        </w:rPr>
        <w:t xml:space="preserve"> استفهامیّه </w:t>
      </w:r>
      <w:r w:rsidR="001E50E1">
        <w:rPr>
          <w:rFonts w:hint="cs"/>
          <w:rtl/>
          <w:lang w:bidi="fa-IR"/>
        </w:rPr>
        <w:t>است مثل: «</w:t>
      </w:r>
      <w:r w:rsidR="001E50E1" w:rsidRPr="009F0904">
        <w:rPr>
          <w:rStyle w:val="a"/>
          <w:rFonts w:hint="cs"/>
          <w:rtl/>
        </w:rPr>
        <w:t>ما عند</w:t>
      </w:r>
      <w:r w:rsidR="001E50E1">
        <w:rPr>
          <w:rStyle w:val="a"/>
          <w:rFonts w:hint="cs"/>
          <w:rtl/>
        </w:rPr>
        <w:t>َ</w:t>
      </w:r>
      <w:r w:rsidR="001E50E1" w:rsidRPr="009F0904">
        <w:rPr>
          <w:rStyle w:val="a"/>
          <w:rFonts w:hint="cs"/>
          <w:rtl/>
        </w:rPr>
        <w:t>ک</w:t>
      </w:r>
      <w:r w:rsidR="001E50E1" w:rsidRPr="00C131D3">
        <w:rPr>
          <w:rFonts w:hint="cs"/>
          <w:rtl/>
        </w:rPr>
        <w:t>»</w:t>
      </w:r>
      <w:r w:rsidR="001E50E1">
        <w:rPr>
          <w:rFonts w:hint="cs"/>
          <w:rtl/>
        </w:rPr>
        <w:t xml:space="preserve"> </w:t>
      </w:r>
      <w:r w:rsidR="001E50E1">
        <w:rPr>
          <w:rFonts w:hint="cs"/>
          <w:rtl/>
          <w:lang w:bidi="fa-IR"/>
        </w:rPr>
        <w:t>چیست نزد تو</w:t>
      </w:r>
      <w:r w:rsidR="001E50E1" w:rsidRPr="009F0904">
        <w:rPr>
          <w:rStyle w:val="a"/>
          <w:rFonts w:hint="cs"/>
          <w:rtl/>
        </w:rPr>
        <w:t>،</w:t>
      </w:r>
      <w:r w:rsidR="001E50E1">
        <w:rPr>
          <w:rStyle w:val="a"/>
          <w:rFonts w:hint="cs"/>
          <w:rtl/>
        </w:rPr>
        <w:t xml:space="preserve"> </w:t>
      </w:r>
      <w:r w:rsidR="001E50E1" w:rsidRPr="006A03EE">
        <w:rPr>
          <w:rFonts w:hint="cs"/>
          <w:rtl/>
        </w:rPr>
        <w:t>«</w:t>
      </w:r>
      <w:r w:rsidR="001E50E1" w:rsidRPr="009F0904">
        <w:rPr>
          <w:rStyle w:val="a"/>
          <w:rFonts w:hint="cs"/>
          <w:rtl/>
        </w:rPr>
        <w:t>و ما فعلت</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چه کردی تو؟</w:t>
      </w:r>
      <w:r>
        <w:rPr>
          <w:rFonts w:hint="cs"/>
          <w:rtl/>
          <w:lang w:bidi="fa-IR"/>
        </w:rPr>
        <w:t xml:space="preserve"> </w:t>
      </w:r>
    </w:p>
    <w:p w:rsidR="00B95580" w:rsidRDefault="00B95580" w:rsidP="007E3891">
      <w:pPr>
        <w:keepNext/>
        <w:tabs>
          <w:tab w:val="left" w:pos="566"/>
        </w:tabs>
        <w:ind w:firstLine="224"/>
        <w:rPr>
          <w:rFonts w:hint="cs"/>
          <w:rtl/>
          <w:lang w:bidi="fa-IR"/>
        </w:rPr>
      </w:pPr>
      <w:r>
        <w:rPr>
          <w:rFonts w:hint="cs"/>
          <w:rtl/>
          <w:lang w:bidi="fa-IR"/>
        </w:rPr>
        <w:t xml:space="preserve">3- </w:t>
      </w:r>
      <w:r w:rsidR="001E50E1">
        <w:rPr>
          <w:rFonts w:hint="cs"/>
          <w:rtl/>
          <w:lang w:bidi="fa-IR"/>
        </w:rPr>
        <w:t>و</w:t>
      </w:r>
      <w:r w:rsidR="000A57EF">
        <w:rPr>
          <w:rFonts w:hint="cs"/>
          <w:rtl/>
          <w:lang w:bidi="fa-IR"/>
        </w:rPr>
        <w:t xml:space="preserve"> شرطیّه </w:t>
      </w:r>
      <w:r w:rsidR="001E50E1">
        <w:rPr>
          <w:rFonts w:hint="cs"/>
          <w:rtl/>
          <w:lang w:bidi="fa-IR"/>
        </w:rPr>
        <w:t>است مثل: «</w:t>
      </w:r>
      <w:r w:rsidR="001E50E1" w:rsidRPr="009F0904">
        <w:rPr>
          <w:rStyle w:val="a"/>
          <w:rFonts w:hint="cs"/>
          <w:rtl/>
        </w:rPr>
        <w:t>ما ت</w:t>
      </w:r>
      <w:r w:rsidR="001E50E1">
        <w:rPr>
          <w:rStyle w:val="a"/>
          <w:rFonts w:hint="cs"/>
          <w:rtl/>
        </w:rPr>
        <w:t>َ</w:t>
      </w:r>
      <w:r w:rsidR="001E50E1" w:rsidRPr="009F0904">
        <w:rPr>
          <w:rStyle w:val="a"/>
          <w:rFonts w:hint="cs"/>
          <w:rtl/>
        </w:rPr>
        <w:t>صن</w:t>
      </w:r>
      <w:r w:rsidR="001E50E1">
        <w:rPr>
          <w:rStyle w:val="a"/>
          <w:rFonts w:hint="cs"/>
          <w:rtl/>
        </w:rPr>
        <w:t>َ</w:t>
      </w:r>
      <w:r w:rsidR="001E50E1" w:rsidRPr="009F0904">
        <w:rPr>
          <w:rStyle w:val="a"/>
          <w:rFonts w:hint="cs"/>
          <w:rtl/>
        </w:rPr>
        <w:t>ع</w:t>
      </w:r>
      <w:r w:rsidR="001E50E1">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صن</w:t>
      </w:r>
      <w:r w:rsidR="001E50E1">
        <w:rPr>
          <w:rStyle w:val="a"/>
          <w:rFonts w:hint="cs"/>
          <w:rtl/>
        </w:rPr>
        <w:t>َ</w:t>
      </w:r>
      <w:r w:rsidR="001E50E1" w:rsidRPr="009F0904">
        <w:rPr>
          <w:rStyle w:val="a"/>
          <w:rFonts w:hint="cs"/>
          <w:rtl/>
        </w:rPr>
        <w:t>ع</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آنچه را انجام می</w:t>
      </w:r>
      <w:r w:rsidR="001E50E1">
        <w:rPr>
          <w:rFonts w:hint="eastAsia"/>
          <w:rtl/>
          <w:lang w:bidi="fa-IR"/>
        </w:rPr>
        <w:t>‌</w:t>
      </w:r>
      <w:r w:rsidR="001E50E1">
        <w:rPr>
          <w:rFonts w:hint="cs"/>
          <w:rtl/>
          <w:lang w:bidi="fa-IR"/>
        </w:rPr>
        <w:t>دهی تو انجام می</w:t>
      </w:r>
      <w:r w:rsidR="001E50E1">
        <w:rPr>
          <w:rFonts w:hint="eastAsia"/>
          <w:rtl/>
          <w:lang w:bidi="fa-IR"/>
        </w:rPr>
        <w:t>‌</w:t>
      </w:r>
      <w:r w:rsidR="001E50E1">
        <w:rPr>
          <w:rFonts w:hint="cs"/>
          <w:rtl/>
          <w:lang w:bidi="fa-IR"/>
        </w:rPr>
        <w:t xml:space="preserve">دهم من. </w:t>
      </w:r>
    </w:p>
    <w:p w:rsidR="001E50E1" w:rsidRDefault="00B95580" w:rsidP="007E3891">
      <w:pPr>
        <w:keepNext/>
        <w:tabs>
          <w:tab w:val="left" w:pos="566"/>
        </w:tabs>
        <w:ind w:firstLine="224"/>
        <w:rPr>
          <w:rFonts w:hint="cs"/>
          <w:lang w:bidi="fa-IR"/>
        </w:rPr>
      </w:pPr>
      <w:r>
        <w:rPr>
          <w:rFonts w:hint="cs"/>
          <w:rtl/>
          <w:lang w:bidi="fa-IR"/>
        </w:rPr>
        <w:t xml:space="preserve">4- </w:t>
      </w:r>
      <w:r w:rsidR="001E50E1">
        <w:rPr>
          <w:rFonts w:hint="cs"/>
          <w:rtl/>
          <w:lang w:bidi="fa-IR"/>
        </w:rPr>
        <w:t>و موصوفه یا به مفرد مثل: «</w:t>
      </w:r>
      <w:r w:rsidR="001E50E1" w:rsidRPr="009F0904">
        <w:rPr>
          <w:rStyle w:val="a"/>
          <w:rFonts w:hint="cs"/>
          <w:rtl/>
        </w:rPr>
        <w:t>م</w:t>
      </w:r>
      <w:r w:rsidR="001E50E1">
        <w:rPr>
          <w:rStyle w:val="a"/>
          <w:rFonts w:hint="cs"/>
          <w:rtl/>
        </w:rPr>
        <w:t>َ</w:t>
      </w:r>
      <w:r w:rsidR="001E50E1" w:rsidRPr="009F0904">
        <w:rPr>
          <w:rStyle w:val="a"/>
          <w:rFonts w:hint="cs"/>
          <w:rtl/>
        </w:rPr>
        <w:t>ر</w:t>
      </w:r>
      <w:r w:rsidR="001E50E1">
        <w:rPr>
          <w:rStyle w:val="a"/>
          <w:rFonts w:hint="cs"/>
          <w:rtl/>
        </w:rPr>
        <w:t>َ</w:t>
      </w:r>
      <w:r w:rsidR="001E50E1" w:rsidRPr="009F0904">
        <w:rPr>
          <w:rStyle w:val="a"/>
          <w:rFonts w:hint="cs"/>
          <w:rtl/>
        </w:rPr>
        <w:t>ر</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 xml:space="preserve"> بما م</w:t>
      </w:r>
      <w:r w:rsidR="00785E22">
        <w:rPr>
          <w:rStyle w:val="a"/>
          <w:rFonts w:hint="cs"/>
          <w:rtl/>
        </w:rPr>
        <w:t>ُ</w:t>
      </w:r>
      <w:r w:rsidR="001E50E1" w:rsidRPr="009F0904">
        <w:rPr>
          <w:rStyle w:val="a"/>
          <w:rFonts w:hint="cs"/>
          <w:rtl/>
        </w:rPr>
        <w:t>ع</w:t>
      </w:r>
      <w:r w:rsidR="00785E22" w:rsidRPr="00785E22">
        <w:rPr>
          <w:rStyle w:val="a"/>
          <w:rFonts w:hint="cs"/>
          <w:rtl/>
        </w:rPr>
        <w:t>ْ</w:t>
      </w:r>
      <w:r w:rsidR="001E50E1" w:rsidRPr="009F0904">
        <w:rPr>
          <w:rStyle w:val="a"/>
          <w:rFonts w:hint="cs"/>
          <w:rtl/>
        </w:rPr>
        <w:t>ج</w:t>
      </w:r>
      <w:r w:rsidR="00785E22">
        <w:rPr>
          <w:rStyle w:val="a"/>
          <w:rFonts w:hint="cs"/>
          <w:rtl/>
        </w:rPr>
        <w:t>ِ</w:t>
      </w:r>
      <w:r w:rsidR="001E50E1" w:rsidRPr="004E255A">
        <w:rPr>
          <w:rStyle w:val="a"/>
          <w:rFonts w:hint="cs"/>
          <w:rtl/>
        </w:rPr>
        <w:t>ب</w:t>
      </w:r>
      <w:r w:rsidR="001E50E1">
        <w:rPr>
          <w:rStyle w:val="a"/>
          <w:rFonts w:hint="cs"/>
          <w:rtl/>
        </w:rPr>
        <w:t>ٍ</w:t>
      </w:r>
      <w:r w:rsidR="001E50E1" w:rsidRPr="004E255A">
        <w:rPr>
          <w:rStyle w:val="a"/>
          <w:rFonts w:hint="cs"/>
          <w:rtl/>
        </w:rPr>
        <w:t xml:space="preserve"> لک</w:t>
      </w:r>
      <w:r w:rsidR="001E50E1" w:rsidRPr="00C131D3">
        <w:rPr>
          <w:rFonts w:hint="cs"/>
          <w:rtl/>
        </w:rPr>
        <w:t>»</w:t>
      </w:r>
      <w:r w:rsidR="001E50E1">
        <w:rPr>
          <w:rFonts w:hint="cs"/>
          <w:rtl/>
        </w:rPr>
        <w:t xml:space="preserve"> </w:t>
      </w:r>
      <w:r w:rsidR="001E50E1">
        <w:rPr>
          <w:rFonts w:hint="cs"/>
          <w:rtl/>
          <w:lang w:bidi="fa-IR"/>
        </w:rPr>
        <w:t>یعنی مرور کردم به چیزی که تو را به</w:t>
      </w:r>
      <w:r w:rsidR="004049C1">
        <w:rPr>
          <w:rFonts w:hint="cs"/>
          <w:rtl/>
          <w:lang w:bidi="fa-IR"/>
        </w:rPr>
        <w:t xml:space="preserve"> تعجّب </w:t>
      </w:r>
      <w:r w:rsidR="001E50E1">
        <w:rPr>
          <w:rFonts w:hint="cs"/>
          <w:rtl/>
          <w:lang w:bidi="fa-IR"/>
        </w:rPr>
        <w:t>در می</w:t>
      </w:r>
      <w:r w:rsidR="001E50E1">
        <w:rPr>
          <w:rFonts w:hint="eastAsia"/>
          <w:rtl/>
          <w:lang w:bidi="fa-IR"/>
        </w:rPr>
        <w:t>‌</w:t>
      </w:r>
      <w:r w:rsidR="001E50E1">
        <w:rPr>
          <w:rFonts w:hint="cs"/>
          <w:rtl/>
          <w:lang w:bidi="fa-IR"/>
        </w:rPr>
        <w:t>آورد. و یا به جمله، مثل این بیت:</w:t>
      </w:r>
    </w:p>
    <w:p w:rsidR="00B95580"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sidRPr="009F0904">
        <w:rPr>
          <w:rStyle w:val="a"/>
          <w:rFonts w:hint="cs"/>
          <w:rtl/>
        </w:rPr>
        <w:t>رب</w:t>
      </w:r>
      <w:r>
        <w:rPr>
          <w:rStyle w:val="a"/>
          <w:rFonts w:hint="cs"/>
          <w:rtl/>
        </w:rPr>
        <w:t>َّ</w:t>
      </w:r>
      <w:r w:rsidRPr="009F0904">
        <w:rPr>
          <w:rStyle w:val="a"/>
          <w:rFonts w:hint="cs"/>
          <w:rtl/>
        </w:rPr>
        <w:t>ما ت</w:t>
      </w:r>
      <w:r>
        <w:rPr>
          <w:rStyle w:val="a"/>
          <w:rFonts w:hint="cs"/>
          <w:rtl/>
        </w:rPr>
        <w:t>َ</w:t>
      </w:r>
      <w:r w:rsidRPr="009F0904">
        <w:rPr>
          <w:rStyle w:val="a"/>
          <w:rFonts w:hint="cs"/>
          <w:rtl/>
        </w:rPr>
        <w:t>کره</w:t>
      </w:r>
      <w:r>
        <w:rPr>
          <w:rStyle w:val="a"/>
          <w:rFonts w:hint="cs"/>
          <w:rtl/>
        </w:rPr>
        <w:t>ُ</w:t>
      </w:r>
      <w:r w:rsidRPr="009F0904">
        <w:rPr>
          <w:rStyle w:val="a"/>
          <w:rFonts w:hint="cs"/>
          <w:rtl/>
        </w:rPr>
        <w:t xml:space="preserve"> الن</w:t>
      </w:r>
      <w:r>
        <w:rPr>
          <w:rStyle w:val="a"/>
          <w:rFonts w:hint="cs"/>
          <w:rtl/>
        </w:rPr>
        <w:t>ُّ</w:t>
      </w:r>
      <w:r w:rsidRPr="009F0904">
        <w:rPr>
          <w:rStyle w:val="a"/>
          <w:rFonts w:hint="cs"/>
          <w:rtl/>
        </w:rPr>
        <w:t>فوس</w:t>
      </w:r>
      <w:r>
        <w:rPr>
          <w:rStyle w:val="a"/>
          <w:rFonts w:hint="cs"/>
          <w:rtl/>
        </w:rPr>
        <w:t>ُ</w:t>
      </w:r>
      <w:r w:rsidRPr="009F0904">
        <w:rPr>
          <w:rStyle w:val="a"/>
          <w:rFonts w:hint="cs"/>
          <w:rtl/>
        </w:rPr>
        <w:t xml:space="preserve"> من ال</w:t>
      </w:r>
      <w:r>
        <w:rPr>
          <w:rStyle w:val="a"/>
          <w:rFonts w:hint="cs"/>
          <w:rtl/>
        </w:rPr>
        <w:t>أ</w:t>
      </w:r>
      <w:r w:rsidRPr="009F0904">
        <w:rPr>
          <w:rStyle w:val="a"/>
          <w:rFonts w:hint="cs"/>
          <w:rtl/>
        </w:rPr>
        <w:t>مر له ف</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َۀٌ</w:t>
      </w:r>
      <w:r w:rsidRPr="009F0904">
        <w:rPr>
          <w:rStyle w:val="a"/>
          <w:rFonts w:hint="cs"/>
          <w:rtl/>
        </w:rPr>
        <w:t xml:space="preserve"> ک</w:t>
      </w:r>
      <w:r>
        <w:rPr>
          <w:rStyle w:val="a"/>
          <w:rFonts w:hint="cs"/>
          <w:rtl/>
        </w:rPr>
        <w:t>َ</w:t>
      </w:r>
      <w:r w:rsidRPr="009F0904">
        <w:rPr>
          <w:rStyle w:val="a"/>
          <w:rFonts w:hint="cs"/>
          <w:rtl/>
        </w:rPr>
        <w:t>ح</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الع</w:t>
      </w:r>
      <w:r>
        <w:rPr>
          <w:rStyle w:val="a"/>
          <w:rFonts w:hint="cs"/>
          <w:rtl/>
        </w:rPr>
        <w:t>ِ</w:t>
      </w:r>
      <w:r w:rsidRPr="009F0904">
        <w:rPr>
          <w:rStyle w:val="a"/>
          <w:rFonts w:hint="cs"/>
          <w:rtl/>
        </w:rPr>
        <w:t>قال</w:t>
      </w:r>
      <w:r w:rsidRPr="00C131D3">
        <w:rPr>
          <w:rFonts w:hint="cs"/>
          <w:rtl/>
        </w:rPr>
        <w:t>»</w:t>
      </w:r>
      <w:r>
        <w:rPr>
          <w:rFonts w:hint="cs"/>
          <w:rtl/>
        </w:rPr>
        <w:t xml:space="preserve"> </w:t>
      </w:r>
      <w:r>
        <w:rPr>
          <w:rFonts w:hint="cs"/>
          <w:rtl/>
          <w:lang w:bidi="fa-IR"/>
        </w:rPr>
        <w:t xml:space="preserve">یعنی </w:t>
      </w:r>
      <w:r w:rsidRPr="009F0904">
        <w:rPr>
          <w:rStyle w:val="a"/>
          <w:rFonts w:hint="cs"/>
          <w:rtl/>
        </w:rPr>
        <w:t>ر</w:t>
      </w:r>
      <w:r>
        <w:rPr>
          <w:rStyle w:val="a"/>
          <w:rFonts w:hint="cs"/>
          <w:rtl/>
        </w:rPr>
        <w:t>ُ</w:t>
      </w:r>
      <w:r w:rsidRPr="009F0904">
        <w:rPr>
          <w:rStyle w:val="a"/>
          <w:rFonts w:hint="cs"/>
          <w:rtl/>
        </w:rPr>
        <w:t>ب</w:t>
      </w:r>
      <w:r>
        <w:rPr>
          <w:rStyle w:val="a"/>
          <w:rFonts w:hint="cs"/>
          <w:rtl/>
        </w:rPr>
        <w:t xml:space="preserve">َّ شیءٍ </w:t>
      </w:r>
      <w:r w:rsidRPr="009F0904">
        <w:rPr>
          <w:rStyle w:val="a"/>
          <w:rFonts w:hint="cs"/>
          <w:rtl/>
        </w:rPr>
        <w:t>ت</w:t>
      </w:r>
      <w:r>
        <w:rPr>
          <w:rStyle w:val="a"/>
          <w:rFonts w:hint="cs"/>
          <w:rtl/>
        </w:rPr>
        <w:t>َ</w:t>
      </w:r>
      <w:r w:rsidRPr="009F0904">
        <w:rPr>
          <w:rStyle w:val="a"/>
          <w:rFonts w:hint="cs"/>
          <w:rtl/>
        </w:rPr>
        <w:t>کر</w:t>
      </w:r>
      <w:r>
        <w:rPr>
          <w:rStyle w:val="a"/>
          <w:rFonts w:hint="cs"/>
          <w:rtl/>
        </w:rPr>
        <w:t>َ</w:t>
      </w:r>
      <w:r w:rsidRPr="009F0904">
        <w:rPr>
          <w:rStyle w:val="a"/>
          <w:rFonts w:hint="cs"/>
          <w:rtl/>
        </w:rPr>
        <w:t>ه</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الن</w:t>
      </w:r>
      <w:r>
        <w:rPr>
          <w:rStyle w:val="a"/>
          <w:rFonts w:hint="cs"/>
          <w:rtl/>
        </w:rPr>
        <w:t>ُّ</w:t>
      </w:r>
      <w:r w:rsidRPr="009F0904">
        <w:rPr>
          <w:rStyle w:val="a"/>
          <w:rFonts w:hint="cs"/>
          <w:rtl/>
        </w:rPr>
        <w:t>ف</w:t>
      </w:r>
      <w:r>
        <w:rPr>
          <w:rStyle w:val="a"/>
          <w:rFonts w:hint="cs"/>
          <w:rtl/>
        </w:rPr>
        <w:t>ُ</w:t>
      </w:r>
      <w:r w:rsidRPr="009F0904">
        <w:rPr>
          <w:rStyle w:val="a"/>
          <w:rFonts w:hint="cs"/>
          <w:rtl/>
        </w:rPr>
        <w:t>وس</w:t>
      </w:r>
      <w:r>
        <w:rPr>
          <w:rStyle w:val="a"/>
          <w:rFonts w:hint="cs"/>
          <w:rtl/>
        </w:rPr>
        <w:t>ُ</w:t>
      </w:r>
      <w:r>
        <w:rPr>
          <w:rFonts w:hint="cs"/>
          <w:rtl/>
          <w:lang w:bidi="fa-IR"/>
        </w:rPr>
        <w:t xml:space="preserve">، که مای در رُبَّما بصورت موصوله است. </w:t>
      </w:r>
    </w:p>
    <w:p w:rsidR="00B95580" w:rsidRDefault="00B95580" w:rsidP="007E3891">
      <w:pPr>
        <w:keepNext/>
        <w:tabs>
          <w:tab w:val="left" w:pos="566"/>
        </w:tabs>
        <w:ind w:firstLine="224"/>
        <w:rPr>
          <w:rFonts w:hint="cs"/>
          <w:rtl/>
          <w:lang w:bidi="fa-IR"/>
        </w:rPr>
      </w:pPr>
      <w:r>
        <w:rPr>
          <w:rFonts w:hint="cs"/>
          <w:rtl/>
          <w:lang w:bidi="fa-IR"/>
        </w:rPr>
        <w:t xml:space="preserve">5- </w:t>
      </w:r>
      <w:r w:rsidR="001E50E1">
        <w:rPr>
          <w:rFonts w:hint="cs"/>
          <w:rtl/>
          <w:lang w:bidi="fa-IR"/>
        </w:rPr>
        <w:t>و تامّه است به معنای شیء که در نزد ابن</w:t>
      </w:r>
      <w:r w:rsidR="001E50E1">
        <w:rPr>
          <w:rFonts w:hint="eastAsia"/>
          <w:rtl/>
          <w:lang w:bidi="fa-IR"/>
        </w:rPr>
        <w:t>‌</w:t>
      </w:r>
      <w:r w:rsidR="001E50E1">
        <w:rPr>
          <w:rFonts w:hint="cs"/>
          <w:rtl/>
          <w:lang w:bidi="fa-IR"/>
        </w:rPr>
        <w:t>علی بصورت نکره است و در نزد سیبویه بصورت معرفه مثل قوله تعالی</w:t>
      </w:r>
      <w:r w:rsidR="001E50E1" w:rsidRPr="004E255A">
        <w:rPr>
          <w:rStyle w:val="a0"/>
          <w:rFonts w:hint="cs"/>
          <w:rtl/>
        </w:rPr>
        <w:t>:</w:t>
      </w:r>
      <w:r w:rsidR="001E50E1" w:rsidRPr="00383CA1">
        <w:rPr>
          <w:rFonts w:hint="cs"/>
        </w:rPr>
        <w:sym w:font="V_Symbols" w:char="F029"/>
      </w:r>
      <w:r w:rsidR="00D14F66">
        <w:rPr>
          <w:rStyle w:val="a0"/>
          <w:rtl/>
        </w:rPr>
        <w:t>فَنِعِمَّا هِيَ</w:t>
      </w:r>
      <w:r w:rsidR="00D14F66">
        <w:sym w:font="V_Symbols" w:char="F028"/>
      </w:r>
      <w:r w:rsidR="00D14F66">
        <w:rPr>
          <w:rStyle w:val="FootnoteReference"/>
          <w:rtl/>
        </w:rPr>
        <w:footnoteReference w:id="67"/>
      </w:r>
      <w:r w:rsidR="00D14F66" w:rsidRPr="00D14F66">
        <w:rPr>
          <w:rtl/>
        </w:rPr>
        <w:t xml:space="preserve"> </w:t>
      </w:r>
      <w:r w:rsidR="001E50E1">
        <w:rPr>
          <w:rFonts w:hint="cs"/>
          <w:rtl/>
          <w:lang w:bidi="fa-IR"/>
        </w:rPr>
        <w:t xml:space="preserve">ای </w:t>
      </w:r>
      <w:r w:rsidR="001E50E1" w:rsidRPr="006A03EE">
        <w:rPr>
          <w:rFonts w:hint="cs"/>
          <w:rtl/>
        </w:rPr>
        <w:t>«</w:t>
      </w:r>
      <w:r w:rsidR="001E50E1" w:rsidRPr="009F0904">
        <w:rPr>
          <w:rStyle w:val="a"/>
          <w:rFonts w:hint="cs"/>
          <w:rtl/>
        </w:rPr>
        <w:t>ن</w:t>
      </w:r>
      <w:r w:rsidR="001E50E1">
        <w:rPr>
          <w:rStyle w:val="a"/>
          <w:rFonts w:hint="cs"/>
          <w:rtl/>
        </w:rPr>
        <w:t>ِ</w:t>
      </w:r>
      <w:r w:rsidR="001E50E1" w:rsidRPr="009F0904">
        <w:rPr>
          <w:rStyle w:val="a"/>
          <w:rFonts w:hint="cs"/>
          <w:rtl/>
        </w:rPr>
        <w:t>عم</w:t>
      </w:r>
      <w:r w:rsidR="001E50E1">
        <w:rPr>
          <w:rStyle w:val="a"/>
          <w:rFonts w:hint="cs"/>
          <w:rtl/>
        </w:rPr>
        <w:t>َ</w:t>
      </w:r>
      <w:r w:rsidR="001E50E1" w:rsidRPr="009F0904">
        <w:rPr>
          <w:rStyle w:val="a"/>
          <w:rFonts w:hint="cs"/>
          <w:rtl/>
        </w:rPr>
        <w:t xml:space="preserve"> شیئا</w:t>
      </w:r>
      <w:r w:rsidR="001E50E1">
        <w:rPr>
          <w:rStyle w:val="a"/>
          <w:rFonts w:hint="cs"/>
          <w:rtl/>
        </w:rPr>
        <w:t>ً</w:t>
      </w:r>
      <w:r w:rsidR="001E50E1" w:rsidRPr="009F0904">
        <w:rPr>
          <w:rStyle w:val="a"/>
          <w:rFonts w:hint="cs"/>
          <w:rtl/>
        </w:rPr>
        <w:t xml:space="preserve"> یا ن</w:t>
      </w:r>
      <w:r w:rsidR="001E50E1">
        <w:rPr>
          <w:rStyle w:val="a"/>
          <w:rFonts w:hint="cs"/>
          <w:rtl/>
        </w:rPr>
        <w:t>ِ</w:t>
      </w:r>
      <w:r w:rsidR="001E50E1" w:rsidRPr="009F0904">
        <w:rPr>
          <w:rStyle w:val="a"/>
          <w:rFonts w:hint="cs"/>
          <w:rtl/>
        </w:rPr>
        <w:t>عم</w:t>
      </w:r>
      <w:r w:rsidR="001E50E1">
        <w:rPr>
          <w:rStyle w:val="a"/>
          <w:rFonts w:hint="cs"/>
          <w:rtl/>
        </w:rPr>
        <w:t>َ</w:t>
      </w:r>
      <w:r w:rsidR="001E50E1" w:rsidRPr="009F0904">
        <w:rPr>
          <w:rStyle w:val="a"/>
          <w:rFonts w:hint="cs"/>
          <w:rtl/>
        </w:rPr>
        <w:t xml:space="preserve"> الش</w:t>
      </w:r>
      <w:r w:rsidR="001E50E1">
        <w:rPr>
          <w:rStyle w:val="a"/>
          <w:rFonts w:hint="cs"/>
          <w:rtl/>
        </w:rPr>
        <w:t>َّ</w:t>
      </w:r>
      <w:r w:rsidR="002C460C">
        <w:rPr>
          <w:rStyle w:val="a"/>
          <w:rFonts w:hint="cs"/>
          <w:rtl/>
        </w:rPr>
        <w:t>یءُ</w:t>
      </w:r>
      <w:r w:rsidR="001E50E1" w:rsidRPr="009F0904">
        <w:rPr>
          <w:rStyle w:val="a"/>
          <w:rFonts w:hint="cs"/>
          <w:rtl/>
        </w:rPr>
        <w:t xml:space="preserve"> هی</w:t>
      </w:r>
      <w:r w:rsidR="001E50E1" w:rsidRPr="00C131D3">
        <w:rPr>
          <w:rFonts w:hint="cs"/>
          <w:rtl/>
        </w:rPr>
        <w:t>»</w:t>
      </w:r>
      <w:r w:rsidR="001E50E1">
        <w:rPr>
          <w:rFonts w:hint="cs"/>
          <w:rtl/>
        </w:rPr>
        <w:t>.</w:t>
      </w:r>
      <w:r w:rsidR="001E50E1" w:rsidRPr="009F0904">
        <w:rPr>
          <w:rStyle w:val="a"/>
          <w:rFonts w:hint="cs"/>
          <w:rtl/>
        </w:rPr>
        <w:t xml:space="preserve"> </w:t>
      </w:r>
    </w:p>
    <w:p w:rsidR="001E50E1" w:rsidRDefault="00B95580" w:rsidP="007E3891">
      <w:pPr>
        <w:keepNext/>
        <w:tabs>
          <w:tab w:val="left" w:pos="566"/>
        </w:tabs>
        <w:ind w:firstLine="224"/>
        <w:rPr>
          <w:rFonts w:hint="cs"/>
          <w:lang w:bidi="fa-IR"/>
        </w:rPr>
      </w:pPr>
      <w:r>
        <w:rPr>
          <w:rFonts w:hint="cs"/>
          <w:rtl/>
          <w:lang w:bidi="fa-IR"/>
        </w:rPr>
        <w:t xml:space="preserve">6- </w:t>
      </w:r>
      <w:r w:rsidR="001E50E1">
        <w:rPr>
          <w:rFonts w:hint="cs"/>
          <w:rtl/>
          <w:lang w:bidi="fa-IR"/>
        </w:rPr>
        <w:t>و مای صفت مثل: «</w:t>
      </w:r>
      <w:r w:rsidR="001E50E1" w:rsidRPr="009F0904">
        <w:rPr>
          <w:rStyle w:val="a"/>
          <w:rFonts w:hint="cs"/>
          <w:rtl/>
        </w:rPr>
        <w:t>ا</w:t>
      </w:r>
      <w:r w:rsidR="00785E22">
        <w:rPr>
          <w:rStyle w:val="a"/>
          <w:rFonts w:hint="cs"/>
          <w:rtl/>
        </w:rPr>
        <w:t>ِ</w:t>
      </w:r>
      <w:r w:rsidR="001E50E1" w:rsidRPr="009F0904">
        <w:rPr>
          <w:rStyle w:val="a"/>
          <w:rFonts w:hint="cs"/>
          <w:rtl/>
        </w:rPr>
        <w:t>ض</w:t>
      </w:r>
      <w:r w:rsidR="00785E22" w:rsidRPr="00785E22">
        <w:rPr>
          <w:rStyle w:val="a"/>
          <w:rFonts w:hint="cs"/>
          <w:rtl/>
        </w:rPr>
        <w:t>ْ</w:t>
      </w:r>
      <w:r w:rsidR="001E50E1" w:rsidRPr="009F0904">
        <w:rPr>
          <w:rStyle w:val="a"/>
          <w:rFonts w:hint="cs"/>
          <w:rtl/>
        </w:rPr>
        <w:t>ر</w:t>
      </w:r>
      <w:r w:rsidR="00785E22">
        <w:rPr>
          <w:rStyle w:val="a"/>
          <w:rFonts w:hint="cs"/>
          <w:rtl/>
        </w:rPr>
        <w:t>ِ</w:t>
      </w:r>
      <w:r w:rsidR="001E50E1" w:rsidRPr="009F0904">
        <w:rPr>
          <w:rStyle w:val="a"/>
          <w:rFonts w:hint="cs"/>
          <w:rtl/>
        </w:rPr>
        <w:t>ب</w:t>
      </w:r>
      <w:r w:rsidR="00785E22" w:rsidRPr="00785E22">
        <w:rPr>
          <w:rStyle w:val="a"/>
          <w:rFonts w:hint="cs"/>
          <w:rtl/>
        </w:rPr>
        <w:t>ْ</w:t>
      </w:r>
      <w:r w:rsidR="001E50E1" w:rsidRPr="009F0904">
        <w:rPr>
          <w:rStyle w:val="a"/>
          <w:rFonts w:hint="cs"/>
          <w:rtl/>
        </w:rPr>
        <w:t>ه</w:t>
      </w:r>
      <w:r w:rsidR="00785E22">
        <w:rPr>
          <w:rStyle w:val="a"/>
          <w:rFonts w:hint="cs"/>
          <w:rtl/>
        </w:rPr>
        <w:t>ُ</w:t>
      </w:r>
      <w:r w:rsidR="001E50E1" w:rsidRPr="009F0904">
        <w:rPr>
          <w:rStyle w:val="a"/>
          <w:rFonts w:hint="cs"/>
          <w:rtl/>
        </w:rPr>
        <w:t xml:space="preserve"> ضربا</w:t>
      </w:r>
      <w:r w:rsidR="00785E22">
        <w:rPr>
          <w:rStyle w:val="a"/>
          <w:rFonts w:hint="cs"/>
          <w:rtl/>
        </w:rPr>
        <w:t>ً</w:t>
      </w:r>
      <w:r w:rsidR="001E50E1" w:rsidRPr="009F0904">
        <w:rPr>
          <w:rStyle w:val="a"/>
          <w:rFonts w:hint="cs"/>
          <w:rtl/>
        </w:rPr>
        <w:t xml:space="preserve"> م</w:t>
      </w:r>
      <w:r w:rsidR="00785E22">
        <w:rPr>
          <w:rStyle w:val="a"/>
          <w:rFonts w:hint="cs"/>
          <w:rtl/>
        </w:rPr>
        <w:t>ّ</w:t>
      </w:r>
      <w:r w:rsidR="001E50E1" w:rsidRPr="009F0904">
        <w:rPr>
          <w:rStyle w:val="a"/>
          <w:rFonts w:hint="cs"/>
          <w:rtl/>
        </w:rPr>
        <w:t>ا</w:t>
      </w:r>
      <w:r w:rsidR="001E50E1" w:rsidRPr="00C131D3">
        <w:rPr>
          <w:rFonts w:hint="cs"/>
          <w:rtl/>
        </w:rPr>
        <w:t>»</w:t>
      </w:r>
      <w:r w:rsidR="001E50E1">
        <w:rPr>
          <w:rFonts w:hint="cs"/>
          <w:rtl/>
        </w:rPr>
        <w:t xml:space="preserve"> </w:t>
      </w:r>
      <w:r w:rsidR="001E50E1">
        <w:rPr>
          <w:rFonts w:hint="cs"/>
          <w:rtl/>
          <w:lang w:bidi="fa-IR"/>
        </w:rPr>
        <w:t xml:space="preserve">یعنی </w:t>
      </w:r>
      <w:r w:rsidR="00785E22">
        <w:rPr>
          <w:rFonts w:hint="cs"/>
          <w:rtl/>
          <w:lang w:bidi="fa-IR"/>
        </w:rPr>
        <w:t>بزن</w:t>
      </w:r>
      <w:r w:rsidR="001E50E1">
        <w:rPr>
          <w:rFonts w:hint="cs"/>
          <w:rtl/>
          <w:lang w:bidi="fa-IR"/>
        </w:rPr>
        <w:t xml:space="preserve"> او را زدنی به هر صفت زدنی که باشد. </w:t>
      </w:r>
    </w:p>
    <w:p w:rsidR="001E50E1" w:rsidRPr="00D72983" w:rsidRDefault="001E50E1" w:rsidP="007E3891">
      <w:pPr>
        <w:keepNext/>
        <w:ind w:firstLine="224"/>
        <w:rPr>
          <w:rStyle w:val="CharChar1"/>
          <w:rFonts w:hint="cs"/>
          <w:rtl/>
        </w:rPr>
      </w:pPr>
      <w:r w:rsidRPr="00D72983">
        <w:rPr>
          <w:rStyle w:val="CharChar1"/>
          <w:rFonts w:hint="cs"/>
          <w:rtl/>
        </w:rPr>
        <w:t xml:space="preserve">اقسام </w:t>
      </w:r>
      <w:r w:rsidRPr="00D72983">
        <w:rPr>
          <w:rFonts w:hint="cs"/>
          <w:rtl/>
        </w:rPr>
        <w:t>«</w:t>
      </w:r>
      <w:r w:rsidRPr="00D72983">
        <w:rPr>
          <w:rStyle w:val="CharChar1"/>
          <w:rFonts w:hint="cs"/>
          <w:rtl/>
        </w:rPr>
        <w:t>م</w:t>
      </w:r>
      <w:r>
        <w:rPr>
          <w:rStyle w:val="CharChar1"/>
          <w:rFonts w:hint="cs"/>
          <w:rtl/>
        </w:rPr>
        <w:t>َ</w:t>
      </w:r>
      <w:r w:rsidRPr="00D72983">
        <w:rPr>
          <w:rStyle w:val="CharChar1"/>
          <w:rFonts w:hint="cs"/>
          <w:rtl/>
        </w:rPr>
        <w:t>ن</w:t>
      </w:r>
      <w:r>
        <w:rPr>
          <w:rStyle w:val="CharChar1"/>
          <w:rFonts w:hint="cs"/>
          <w:rtl/>
        </w:rPr>
        <w:t>ْ</w:t>
      </w:r>
      <w:r w:rsidRPr="00C131D3">
        <w:rPr>
          <w:rFonts w:hint="cs"/>
          <w:rtl/>
        </w:rPr>
        <w:t>»</w:t>
      </w:r>
      <w:r>
        <w:rPr>
          <w:rFonts w:hint="cs"/>
          <w:rtl/>
        </w:rPr>
        <w:t xml:space="preserve"> </w:t>
      </w:r>
      <w:r w:rsidRPr="00D72983">
        <w:rPr>
          <w:rStyle w:val="CharChar1"/>
          <w:rFonts w:hint="cs"/>
          <w:rtl/>
        </w:rPr>
        <w:t xml:space="preserve">اسمی </w:t>
      </w:r>
    </w:p>
    <w:p w:rsidR="001E50E1" w:rsidRDefault="001E50E1" w:rsidP="007E3891">
      <w:pPr>
        <w:keepNext/>
        <w:tabs>
          <w:tab w:val="left" w:pos="566"/>
        </w:tabs>
        <w:ind w:firstLine="224"/>
        <w:rPr>
          <w:rFonts w:hint="cs"/>
          <w:rtl/>
          <w:lang w:bidi="fa-IR"/>
        </w:rPr>
      </w:pPr>
      <w:r>
        <w:rPr>
          <w:rFonts w:hint="cs"/>
          <w:rtl/>
          <w:lang w:bidi="fa-IR"/>
        </w:rPr>
        <w:t>و</w:t>
      </w:r>
      <w:r w:rsidRPr="009F0904">
        <w:rPr>
          <w:rStyle w:val="a"/>
          <w:rFonts w:hint="cs"/>
          <w:rtl/>
        </w:rPr>
        <w:t xml:space="preserve"> </w:t>
      </w:r>
      <w:r w:rsidRPr="00C3744D">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Pr>
          <w:rFonts w:hint="cs"/>
          <w:rtl/>
          <w:lang w:bidi="fa-IR"/>
        </w:rPr>
        <w:t xml:space="preserve">» هم برای؛ </w:t>
      </w:r>
    </w:p>
    <w:p w:rsidR="001E50E1" w:rsidRDefault="001E50E1" w:rsidP="007E3891">
      <w:pPr>
        <w:keepNext/>
        <w:tabs>
          <w:tab w:val="left" w:pos="566"/>
        </w:tabs>
        <w:ind w:firstLine="224"/>
        <w:rPr>
          <w:rFonts w:hint="cs"/>
          <w:rtl/>
          <w:lang w:bidi="fa-IR"/>
        </w:rPr>
      </w:pPr>
      <w:r>
        <w:rPr>
          <w:rFonts w:hint="cs"/>
          <w:rtl/>
          <w:lang w:bidi="fa-IR"/>
        </w:rPr>
        <w:t>1- موص</w:t>
      </w:r>
      <w:r w:rsidR="00B95580">
        <w:rPr>
          <w:rFonts w:hint="cs"/>
          <w:rtl/>
          <w:lang w:bidi="fa-IR"/>
        </w:rPr>
        <w:t>و</w:t>
      </w:r>
      <w:r>
        <w:rPr>
          <w:rFonts w:hint="cs"/>
          <w:rtl/>
          <w:lang w:bidi="fa-IR"/>
        </w:rPr>
        <w:t>له مثل: «</w:t>
      </w:r>
      <w:r w:rsidRPr="009F0904">
        <w:rPr>
          <w:rStyle w:val="a"/>
          <w:rFonts w:hint="cs"/>
          <w:rtl/>
        </w:rPr>
        <w:t>اکرمت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جاءک</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2-</w:t>
      </w:r>
      <w:r w:rsidR="00F3040A">
        <w:rPr>
          <w:rFonts w:hint="cs"/>
          <w:rtl/>
          <w:lang w:bidi="fa-IR"/>
        </w:rPr>
        <w:t xml:space="preserve"> استفهامیّه </w:t>
      </w:r>
      <w:r>
        <w:rPr>
          <w:rFonts w:hint="cs"/>
          <w:rtl/>
          <w:lang w:bidi="fa-IR"/>
        </w:rPr>
        <w:t>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ک و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ضرب</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3-</w:t>
      </w:r>
      <w:r w:rsidR="000A57EF">
        <w:rPr>
          <w:rFonts w:hint="cs"/>
          <w:rtl/>
          <w:lang w:bidi="fa-IR"/>
        </w:rPr>
        <w:t xml:space="preserve"> شرطیّه </w:t>
      </w:r>
      <w:r>
        <w:rPr>
          <w:rFonts w:hint="cs"/>
          <w:rtl/>
          <w:lang w:bidi="fa-IR"/>
        </w:rPr>
        <w:t>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sidRPr="004E255A">
        <w:rPr>
          <w:rStyle w:val="a"/>
          <w:rFonts w:hint="cs"/>
          <w:rtl/>
        </w:rPr>
        <w:t>ت</w:t>
      </w:r>
      <w:r>
        <w:rPr>
          <w:rStyle w:val="a"/>
          <w:rFonts w:hint="cs"/>
          <w:rtl/>
        </w:rPr>
        <w:t>َ</w:t>
      </w:r>
      <w:r w:rsidRPr="004E255A">
        <w:rPr>
          <w:rStyle w:val="a"/>
          <w:rFonts w:hint="cs"/>
          <w:rtl/>
        </w:rPr>
        <w:t>ضر</w:t>
      </w:r>
      <w:r>
        <w:rPr>
          <w:rStyle w:val="a"/>
          <w:rFonts w:hint="cs"/>
          <w:rtl/>
        </w:rPr>
        <w:t>ِ</w:t>
      </w:r>
      <w:r w:rsidRPr="004E255A">
        <w:rPr>
          <w:rStyle w:val="a"/>
          <w:rFonts w:hint="cs"/>
          <w:rtl/>
        </w:rPr>
        <w:t>ب</w:t>
      </w:r>
      <w:r>
        <w:rPr>
          <w:rStyle w:val="a"/>
          <w:rFonts w:hint="cs"/>
          <w:rtl/>
        </w:rPr>
        <w:t>ْ</w:t>
      </w:r>
      <w:r w:rsidRPr="004E255A">
        <w:rPr>
          <w:rStyle w:val="a"/>
          <w:rFonts w:hint="cs"/>
          <w:rtl/>
        </w:rPr>
        <w:t xml:space="preserve"> اض</w:t>
      </w:r>
      <w:r>
        <w:rPr>
          <w:rStyle w:val="a"/>
          <w:rFonts w:hint="cs"/>
          <w:rtl/>
        </w:rPr>
        <w:t>ْ</w:t>
      </w:r>
      <w:r w:rsidRPr="004E255A">
        <w:rPr>
          <w:rStyle w:val="a"/>
          <w:rFonts w:hint="cs"/>
          <w:rtl/>
        </w:rPr>
        <w:t>رب</w:t>
      </w:r>
      <w:r>
        <w:rPr>
          <w:rStyle w:val="a"/>
          <w:rFonts w:hint="cs"/>
          <w:rtl/>
        </w:rPr>
        <w:t>ْ</w:t>
      </w:r>
      <w:r w:rsidRPr="00C131D3">
        <w:rPr>
          <w:rFonts w:hint="cs"/>
          <w:rtl/>
        </w:rPr>
        <w:t>»</w:t>
      </w:r>
      <w:r>
        <w:rPr>
          <w:rFonts w:hint="cs"/>
          <w:rtl/>
        </w:rPr>
        <w:t xml:space="preserve">. </w:t>
      </w:r>
    </w:p>
    <w:p w:rsidR="001E50E1" w:rsidRDefault="001E50E1" w:rsidP="007E3891">
      <w:pPr>
        <w:keepNext/>
        <w:tabs>
          <w:tab w:val="left" w:pos="566"/>
        </w:tabs>
        <w:ind w:firstLine="224"/>
        <w:rPr>
          <w:rtl/>
          <w:lang w:bidi="fa-IR"/>
        </w:rPr>
      </w:pPr>
      <w:r>
        <w:rPr>
          <w:rFonts w:hint="cs"/>
          <w:rtl/>
          <w:lang w:bidi="fa-IR"/>
        </w:rPr>
        <w:t>4- موصوفه که یا به مفرد باشد مثل قول شاعر:</w:t>
      </w:r>
    </w:p>
    <w:tbl>
      <w:tblPr>
        <w:bidiVisual/>
        <w:tblW w:w="0" w:type="auto"/>
        <w:jc w:val="center"/>
        <w:tblLook w:val="01E0" w:firstRow="1" w:lastRow="1" w:firstColumn="1" w:lastColumn="1" w:noHBand="0" w:noVBand="0"/>
      </w:tblPr>
      <w:tblGrid>
        <w:gridCol w:w="3172"/>
        <w:gridCol w:w="678"/>
        <w:gridCol w:w="3168"/>
      </w:tblGrid>
      <w:tr w:rsidR="001E50E1" w:rsidRPr="00107589">
        <w:trPr>
          <w:jc w:val="center"/>
        </w:trPr>
        <w:tc>
          <w:tcPr>
            <w:tcW w:w="3172" w:type="dxa"/>
          </w:tcPr>
          <w:p w:rsidR="001E50E1" w:rsidRPr="00107589" w:rsidRDefault="001E50E1" w:rsidP="007E3891">
            <w:pPr>
              <w:keepNext/>
              <w:spacing w:line="180" w:lineRule="auto"/>
              <w:rPr>
                <w:rStyle w:val="a"/>
                <w:sz w:val="2"/>
                <w:szCs w:val="2"/>
              </w:rPr>
            </w:pPr>
            <w:r w:rsidRPr="00383CA1">
              <w:rPr>
                <w:rStyle w:val="a"/>
                <w:rFonts w:hint="cs"/>
                <w:rtl/>
              </w:rPr>
              <w:t>و ک</w:t>
            </w:r>
            <w:r>
              <w:rPr>
                <w:rStyle w:val="a"/>
                <w:rFonts w:hint="cs"/>
                <w:rtl/>
              </w:rPr>
              <w:t>َ</w:t>
            </w:r>
            <w:r w:rsidRPr="00383CA1">
              <w:rPr>
                <w:rStyle w:val="a"/>
                <w:rFonts w:hint="cs"/>
                <w:rtl/>
              </w:rPr>
              <w:t>فی ب</w:t>
            </w:r>
            <w:r>
              <w:rPr>
                <w:rStyle w:val="a"/>
                <w:rFonts w:hint="cs"/>
                <w:rtl/>
              </w:rPr>
              <w:t>ِ</w:t>
            </w:r>
            <w:r w:rsidRPr="00383CA1">
              <w:rPr>
                <w:rStyle w:val="a"/>
                <w:rFonts w:hint="cs"/>
                <w:rtl/>
              </w:rPr>
              <w:t>نا ف</w:t>
            </w:r>
            <w:r>
              <w:rPr>
                <w:rStyle w:val="a"/>
                <w:rFonts w:hint="cs"/>
                <w:rtl/>
              </w:rPr>
              <w:t>َ</w:t>
            </w:r>
            <w:r w:rsidRPr="00383CA1">
              <w:rPr>
                <w:rStyle w:val="a"/>
                <w:rFonts w:hint="cs"/>
                <w:rtl/>
              </w:rPr>
              <w:t>ض</w:t>
            </w:r>
            <w:r>
              <w:rPr>
                <w:rStyle w:val="a"/>
                <w:rFonts w:hint="cs"/>
                <w:rtl/>
              </w:rPr>
              <w:t>ْ</w:t>
            </w:r>
            <w:r w:rsidRPr="00383CA1">
              <w:rPr>
                <w:rStyle w:val="a"/>
                <w:rFonts w:hint="cs"/>
                <w:rtl/>
              </w:rPr>
              <w:t>لا</w:t>
            </w:r>
            <w:r>
              <w:rPr>
                <w:rStyle w:val="a"/>
                <w:rFonts w:hint="cs"/>
                <w:rtl/>
              </w:rPr>
              <w:t>ً</w:t>
            </w:r>
            <w:r w:rsidRPr="00383CA1">
              <w:rPr>
                <w:rStyle w:val="a"/>
                <w:rFonts w:hint="cs"/>
                <w:rtl/>
              </w:rPr>
              <w:t xml:space="preserve"> علی م</w:t>
            </w:r>
            <w:r w:rsidR="00B95580">
              <w:rPr>
                <w:rStyle w:val="a"/>
                <w:rFonts w:hint="cs"/>
                <w:rtl/>
              </w:rPr>
              <w:t>َ</w:t>
            </w:r>
            <w:r w:rsidRPr="00383CA1">
              <w:rPr>
                <w:rStyle w:val="a"/>
                <w:rFonts w:hint="cs"/>
                <w:rtl/>
              </w:rPr>
              <w:t>ن</w:t>
            </w:r>
            <w:r>
              <w:rPr>
                <w:rStyle w:val="a"/>
                <w:rFonts w:hint="cs"/>
                <w:rtl/>
              </w:rPr>
              <w:t>ْ</w:t>
            </w:r>
            <w:r w:rsidRPr="00383CA1">
              <w:rPr>
                <w:rStyle w:val="a"/>
                <w:rFonts w:hint="cs"/>
                <w:rtl/>
              </w:rPr>
              <w:t xml:space="preserve"> غیر</w:t>
            </w:r>
            <w:r w:rsidR="00B95580">
              <w:rPr>
                <w:rStyle w:val="a"/>
                <w:rFonts w:hint="cs"/>
                <w:rtl/>
              </w:rPr>
              <w:t>ِ</w:t>
            </w:r>
            <w:r w:rsidRPr="00383CA1">
              <w:rPr>
                <w:rStyle w:val="a"/>
                <w:rFonts w:hint="cs"/>
                <w:rtl/>
              </w:rPr>
              <w:t>نا</w:t>
            </w:r>
            <w:r>
              <w:rPr>
                <w:rStyle w:val="a"/>
                <w:rtl/>
              </w:rPr>
              <w:br/>
            </w:r>
          </w:p>
        </w:tc>
        <w:tc>
          <w:tcPr>
            <w:tcW w:w="678" w:type="dxa"/>
          </w:tcPr>
          <w:p w:rsidR="001E50E1" w:rsidRDefault="001E50E1" w:rsidP="007E3891">
            <w:pPr>
              <w:keepNext/>
              <w:spacing w:line="180" w:lineRule="auto"/>
              <w:rPr>
                <w:rStyle w:val="a"/>
              </w:rPr>
            </w:pPr>
          </w:p>
        </w:tc>
        <w:tc>
          <w:tcPr>
            <w:tcW w:w="3168" w:type="dxa"/>
          </w:tcPr>
          <w:p w:rsidR="001E50E1" w:rsidRPr="00107589" w:rsidRDefault="001E50E1" w:rsidP="007E3891">
            <w:pPr>
              <w:keepNext/>
              <w:spacing w:line="180" w:lineRule="auto"/>
              <w:rPr>
                <w:rStyle w:val="a"/>
                <w:sz w:val="2"/>
                <w:szCs w:val="2"/>
              </w:rPr>
            </w:pPr>
            <w:r w:rsidRPr="00383CA1">
              <w:rPr>
                <w:rStyle w:val="a"/>
                <w:rFonts w:hint="cs"/>
                <w:rtl/>
              </w:rPr>
              <w:t>ح</w:t>
            </w:r>
            <w:r>
              <w:rPr>
                <w:rStyle w:val="a"/>
                <w:rFonts w:hint="cs"/>
                <w:rtl/>
              </w:rPr>
              <w:t>ُ</w:t>
            </w:r>
            <w:r w:rsidRPr="00383CA1">
              <w:rPr>
                <w:rStyle w:val="a"/>
                <w:rFonts w:hint="cs"/>
                <w:rtl/>
              </w:rPr>
              <w:t>ب</w:t>
            </w:r>
            <w:r>
              <w:rPr>
                <w:rStyle w:val="a"/>
                <w:rFonts w:hint="cs"/>
                <w:rtl/>
              </w:rPr>
              <w:t>ُّ</w:t>
            </w:r>
            <w:r w:rsidRPr="00383CA1">
              <w:rPr>
                <w:rStyle w:val="a"/>
                <w:rFonts w:hint="cs"/>
                <w:rtl/>
              </w:rPr>
              <w:t xml:space="preserve"> النبی</w:t>
            </w:r>
            <w:r>
              <w:rPr>
                <w:rStyle w:val="a"/>
                <w:rFonts w:hint="cs"/>
                <w:rtl/>
              </w:rPr>
              <w:t>ِّ</w:t>
            </w:r>
            <w:r w:rsidRPr="00383CA1">
              <w:rPr>
                <w:rStyle w:val="a"/>
                <w:rFonts w:hint="cs"/>
                <w:rtl/>
              </w:rPr>
              <w:t xml:space="preserve"> محمد</w:t>
            </w:r>
            <w:r>
              <w:rPr>
                <w:rStyle w:val="a"/>
                <w:rFonts w:hint="cs"/>
                <w:rtl/>
              </w:rPr>
              <w:t>ٍ</w:t>
            </w:r>
            <w:r w:rsidRPr="00383CA1">
              <w:rPr>
                <w:rStyle w:val="a"/>
                <w:rFonts w:hint="cs"/>
                <w:rtl/>
              </w:rPr>
              <w:t xml:space="preserve"> </w:t>
            </w:r>
            <w:r>
              <w:rPr>
                <w:rStyle w:val="a"/>
                <w:rFonts w:hint="cs"/>
                <w:rtl/>
              </w:rPr>
              <w:t>إ</w:t>
            </w:r>
            <w:r w:rsidRPr="00383CA1">
              <w:rPr>
                <w:rStyle w:val="a"/>
                <w:rFonts w:hint="cs"/>
                <w:rtl/>
              </w:rPr>
              <w:t>ی</w:t>
            </w:r>
            <w:r>
              <w:rPr>
                <w:rStyle w:val="a"/>
                <w:rFonts w:hint="cs"/>
                <w:rtl/>
              </w:rPr>
              <w:t>َّ</w:t>
            </w:r>
            <w:r w:rsidRPr="00383CA1">
              <w:rPr>
                <w:rStyle w:val="a"/>
                <w:rFonts w:hint="cs"/>
                <w:rtl/>
              </w:rPr>
              <w:t>انا</w:t>
            </w:r>
            <w:r>
              <w:rPr>
                <w:rStyle w:val="a"/>
                <w:rtl/>
              </w:rPr>
              <w:br/>
            </w:r>
          </w:p>
        </w:tc>
      </w:tr>
    </w:tbl>
    <w:p w:rsidR="001E50E1" w:rsidRDefault="001E50E1" w:rsidP="007E3891">
      <w:pPr>
        <w:keepNext/>
        <w:ind w:firstLine="224"/>
        <w:rPr>
          <w:rFonts w:hint="cs"/>
          <w:rtl/>
          <w:lang w:bidi="fa-IR"/>
        </w:rPr>
      </w:pPr>
      <w:r w:rsidRPr="008C29CA">
        <w:rPr>
          <w:rStyle w:val="a"/>
          <w:rFonts w:hint="cs"/>
          <w:rtl/>
        </w:rPr>
        <w:t>اَیْ شخصٍ غیرِنا</w:t>
      </w:r>
      <w:r>
        <w:rPr>
          <w:rFonts w:hint="cs"/>
          <w:rtl/>
          <w:lang w:bidi="fa-IR"/>
        </w:rPr>
        <w:t xml:space="preserve"> که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8C29CA">
        <w:rPr>
          <w:rFonts w:hint="cs"/>
          <w:rtl/>
        </w:rPr>
        <w:t>»</w:t>
      </w:r>
      <w:r w:rsidRPr="009F0904">
        <w:rPr>
          <w:rStyle w:val="a"/>
          <w:rFonts w:hint="cs"/>
          <w:rtl/>
        </w:rPr>
        <w:t xml:space="preserve"> </w:t>
      </w:r>
      <w:r>
        <w:rPr>
          <w:rFonts w:hint="cs"/>
          <w:rtl/>
          <w:lang w:bidi="fa-IR"/>
        </w:rPr>
        <w:t xml:space="preserve">موصوفه است </w:t>
      </w:r>
      <w:r w:rsidR="00B95580">
        <w:rPr>
          <w:rFonts w:hint="cs"/>
          <w:rtl/>
          <w:lang w:bidi="fa-IR"/>
        </w:rPr>
        <w:t>و به</w:t>
      </w:r>
      <w:r>
        <w:rPr>
          <w:rFonts w:hint="cs"/>
          <w:rtl/>
          <w:lang w:bidi="fa-IR"/>
        </w:rPr>
        <w:t xml:space="preserve"> مفرد صفت آورده شد</w:t>
      </w:r>
      <w:r w:rsidR="00B95580">
        <w:rPr>
          <w:rFonts w:hint="cs"/>
          <w:rtl/>
          <w:lang w:bidi="fa-IR"/>
        </w:rPr>
        <w:t xml:space="preserve"> که</w:t>
      </w:r>
      <w:r>
        <w:rPr>
          <w:rFonts w:hint="cs"/>
          <w:rtl/>
          <w:lang w:bidi="fa-IR"/>
        </w:rPr>
        <w:t xml:space="preserve"> </w:t>
      </w:r>
      <w:r w:rsidRPr="006A03EE">
        <w:rPr>
          <w:rFonts w:hint="cs"/>
          <w:rtl/>
        </w:rPr>
        <w:t>«</w:t>
      </w:r>
      <w:r w:rsidRPr="009F0904">
        <w:rPr>
          <w:rStyle w:val="a"/>
          <w:rFonts w:hint="cs"/>
          <w:rtl/>
        </w:rPr>
        <w:t>غیر</w:t>
      </w:r>
      <w:r>
        <w:rPr>
          <w:rStyle w:val="a"/>
          <w:rFonts w:hint="cs"/>
          <w:rtl/>
        </w:rPr>
        <w:t>ِ</w:t>
      </w:r>
      <w:r w:rsidRPr="009F0904">
        <w:rPr>
          <w:rStyle w:val="a"/>
          <w:rFonts w:hint="cs"/>
          <w:rtl/>
        </w:rPr>
        <w:t>نا</w:t>
      </w:r>
      <w:r w:rsidRPr="00C131D3">
        <w:rPr>
          <w:rFonts w:hint="cs"/>
          <w:rtl/>
        </w:rPr>
        <w:t>»</w:t>
      </w:r>
      <w:r w:rsidRPr="00C3744D">
        <w:rPr>
          <w:rFonts w:hint="cs"/>
          <w:rtl/>
        </w:rPr>
        <w:t xml:space="preserve"> است.</w:t>
      </w:r>
      <w:r>
        <w:rPr>
          <w:rFonts w:hint="cs"/>
          <w:rtl/>
          <w:lang w:bidi="fa-IR"/>
        </w:rPr>
        <w:t xml:space="preserve"> ویا به جمله: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جائک قد اک</w:t>
      </w:r>
      <w:r>
        <w:rPr>
          <w:rStyle w:val="a"/>
          <w:rFonts w:hint="cs"/>
          <w:rtl/>
        </w:rPr>
        <w:t>ْ</w:t>
      </w:r>
      <w:r w:rsidRPr="009F0904">
        <w:rPr>
          <w:rStyle w:val="a"/>
          <w:rFonts w:hint="cs"/>
          <w:rtl/>
        </w:rPr>
        <w:t>رمت</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کسی که آمد تو را به تحقیق اکرام کردم من او را. </w:t>
      </w:r>
    </w:p>
    <w:p w:rsidR="001E50E1" w:rsidRDefault="001E50E1" w:rsidP="007E3891">
      <w:pPr>
        <w:keepNext/>
        <w:tabs>
          <w:tab w:val="left" w:pos="566"/>
        </w:tabs>
        <w:ind w:firstLine="224"/>
        <w:rPr>
          <w:rFonts w:hint="cs"/>
          <w:rtl/>
          <w:lang w:bidi="fa-IR"/>
        </w:rPr>
      </w:pPr>
      <w:r>
        <w:rPr>
          <w:rFonts w:hint="cs"/>
          <w:rtl/>
          <w:lang w:bidi="fa-IR"/>
        </w:rPr>
        <w:t>پس در کلمه</w:t>
      </w:r>
      <w:r>
        <w:rPr>
          <w:rFonts w:hint="eastAsia"/>
          <w:rtl/>
          <w:lang w:bidi="fa-IR"/>
        </w:rPr>
        <w:t>‌</w:t>
      </w:r>
      <w:r>
        <w:rPr>
          <w:rFonts w:hint="cs"/>
          <w:rtl/>
          <w:lang w:bidi="fa-IR"/>
        </w:rPr>
        <w:t>ی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8C29CA">
        <w:rPr>
          <w:rFonts w:hint="cs"/>
          <w:rtl/>
        </w:rPr>
        <w:t>»</w:t>
      </w:r>
      <w:r w:rsidRPr="009F0904">
        <w:rPr>
          <w:rStyle w:val="a"/>
          <w:rFonts w:hint="cs"/>
          <w:rtl/>
        </w:rPr>
        <w:t xml:space="preserve"> </w:t>
      </w:r>
      <w:r>
        <w:rPr>
          <w:rFonts w:hint="cs"/>
          <w:rtl/>
          <w:lang w:bidi="fa-IR"/>
        </w:rPr>
        <w:t>هم همه اقسام مای اسمی هست به جز در دو قسم تامّه و صفت که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به این دو قسم تام</w:t>
      </w:r>
      <w:r w:rsidR="00B95580">
        <w:rPr>
          <w:rFonts w:hint="cs"/>
          <w:rtl/>
          <w:lang w:bidi="fa-IR"/>
        </w:rPr>
        <w:t>ّ</w:t>
      </w:r>
      <w:r>
        <w:rPr>
          <w:rFonts w:hint="cs"/>
          <w:rtl/>
          <w:lang w:bidi="fa-IR"/>
        </w:rPr>
        <w:t>ه و صفت نمی</w:t>
      </w:r>
      <w:r>
        <w:rPr>
          <w:rFonts w:hint="eastAsia"/>
          <w:rtl/>
          <w:lang w:bidi="fa-IR"/>
        </w:rPr>
        <w:t>‌</w:t>
      </w:r>
      <w:r>
        <w:rPr>
          <w:rFonts w:hint="cs"/>
          <w:rtl/>
          <w:lang w:bidi="fa-IR"/>
        </w:rPr>
        <w:t xml:space="preserve">آید. </w:t>
      </w:r>
    </w:p>
    <w:p w:rsidR="001E50E1" w:rsidRPr="0010299C" w:rsidRDefault="001E50E1" w:rsidP="007E3891">
      <w:pPr>
        <w:keepNext/>
        <w:ind w:firstLine="224"/>
        <w:rPr>
          <w:rFonts w:hint="cs"/>
          <w:rtl/>
          <w:lang w:bidi="fa-IR"/>
        </w:rPr>
      </w:pPr>
      <w:r w:rsidRPr="008C29CA">
        <w:rPr>
          <w:rStyle w:val="CharChar1"/>
          <w:rFonts w:hint="cs"/>
          <w:rtl/>
        </w:rPr>
        <w:t xml:space="preserve">اقسام </w:t>
      </w:r>
      <w:r w:rsidRPr="006A03EE">
        <w:rPr>
          <w:rFonts w:hint="cs"/>
          <w:rtl/>
        </w:rPr>
        <w:t>«</w:t>
      </w:r>
      <w:r w:rsidRPr="008C29CA">
        <w:rPr>
          <w:rStyle w:val="CharChar1"/>
          <w:rFonts w:hint="cs"/>
          <w:rtl/>
        </w:rPr>
        <w:t>ا</w:t>
      </w:r>
      <w:r>
        <w:rPr>
          <w:rStyle w:val="CharChar1"/>
          <w:rFonts w:hint="cs"/>
          <w:rtl/>
        </w:rPr>
        <w:t>َ</w:t>
      </w:r>
      <w:r w:rsidRPr="008C29CA">
        <w:rPr>
          <w:rStyle w:val="CharChar1"/>
          <w:rFonts w:hint="cs"/>
          <w:rtl/>
        </w:rPr>
        <w:t>ی</w:t>
      </w:r>
      <w:r>
        <w:rPr>
          <w:rStyle w:val="CharChar1"/>
          <w:rFonts w:hint="cs"/>
          <w:rtl/>
        </w:rPr>
        <w:t>ُّ</w:t>
      </w:r>
      <w:r w:rsidRPr="00C131D3">
        <w:rPr>
          <w:rFonts w:hint="cs"/>
          <w:rtl/>
        </w:rPr>
        <w:t>»</w:t>
      </w:r>
      <w:r w:rsidRPr="008C29CA">
        <w:rPr>
          <w:rStyle w:val="CharChar1"/>
          <w:rFonts w:hint="cs"/>
          <w:rtl/>
        </w:rPr>
        <w:t xml:space="preserve"> و </w:t>
      </w:r>
      <w:r w:rsidRPr="006A03EE">
        <w:rPr>
          <w:rFonts w:hint="cs"/>
          <w:rtl/>
        </w:rPr>
        <w:t>«</w:t>
      </w:r>
      <w:r w:rsidRPr="008C29CA">
        <w:rPr>
          <w:rStyle w:val="a"/>
          <w:rFonts w:hint="cs"/>
          <w:sz w:val="32"/>
          <w:szCs w:val="32"/>
          <w:rtl/>
        </w:rPr>
        <w:t>ا</w:t>
      </w:r>
      <w:r>
        <w:rPr>
          <w:rStyle w:val="a"/>
          <w:rFonts w:hint="cs"/>
          <w:sz w:val="32"/>
          <w:szCs w:val="32"/>
          <w:rtl/>
        </w:rPr>
        <w:t>َ</w:t>
      </w:r>
      <w:r w:rsidRPr="008C29CA">
        <w:rPr>
          <w:rStyle w:val="a"/>
          <w:rFonts w:hint="cs"/>
          <w:sz w:val="32"/>
          <w:szCs w:val="32"/>
          <w:rtl/>
        </w:rPr>
        <w:t>ی</w:t>
      </w:r>
      <w:r>
        <w:rPr>
          <w:rStyle w:val="a"/>
          <w:rFonts w:hint="cs"/>
          <w:sz w:val="32"/>
          <w:szCs w:val="32"/>
          <w:rtl/>
        </w:rPr>
        <w:t>ّ</w:t>
      </w:r>
      <w:r w:rsidRPr="008C29CA">
        <w:rPr>
          <w:rStyle w:val="a"/>
          <w:rFonts w:hint="cs"/>
          <w:sz w:val="32"/>
          <w:szCs w:val="32"/>
          <w:rtl/>
        </w:rPr>
        <w:t>ة</w:t>
      </w:r>
      <w:r w:rsidRPr="00C131D3">
        <w:rPr>
          <w:rFonts w:hint="cs"/>
          <w:rtl/>
        </w:rPr>
        <w:t>»</w:t>
      </w:r>
      <w:r>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w:t>
      </w:r>
      <w:r w:rsidRPr="009F0904">
        <w:rPr>
          <w:rStyle w:val="a"/>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rPr>
        <w:t xml:space="preserve"> </w:t>
      </w:r>
      <w:r>
        <w:rPr>
          <w:rFonts w:hint="cs"/>
          <w:rtl/>
          <w:lang w:bidi="fa-IR"/>
        </w:rPr>
        <w:t>برای</w:t>
      </w:r>
      <w:r w:rsidR="007B3B2E">
        <w:rPr>
          <w:rFonts w:hint="cs"/>
          <w:rtl/>
          <w:lang w:bidi="fa-IR"/>
        </w:rPr>
        <w:t xml:space="preserve"> مذکّر </w:t>
      </w:r>
      <w:r>
        <w:rPr>
          <w:rFonts w:hint="cs"/>
          <w:rtl/>
          <w:lang w:bidi="fa-IR"/>
        </w:rPr>
        <w:t xml:space="preserve">و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برای</w:t>
      </w:r>
      <w:r w:rsidR="005F023E">
        <w:rPr>
          <w:rFonts w:hint="cs"/>
          <w:rtl/>
          <w:lang w:bidi="fa-IR"/>
        </w:rPr>
        <w:t xml:space="preserve"> </w:t>
      </w:r>
      <w:r w:rsidR="00B73E18">
        <w:rPr>
          <w:rFonts w:hint="cs"/>
          <w:rtl/>
          <w:lang w:bidi="fa-IR"/>
        </w:rPr>
        <w:t xml:space="preserve">مؤنّث </w:t>
      </w:r>
      <w:r>
        <w:rPr>
          <w:rFonts w:hint="cs"/>
          <w:rtl/>
          <w:lang w:bidi="fa-IR"/>
        </w:rPr>
        <w:t>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8C29CA">
        <w:rPr>
          <w:rFonts w:hint="cs"/>
          <w:rtl/>
        </w:rPr>
        <w:t xml:space="preserve">» </w:t>
      </w:r>
      <w:r>
        <w:rPr>
          <w:rFonts w:hint="cs"/>
          <w:rtl/>
          <w:lang w:bidi="fa-IR"/>
        </w:rPr>
        <w:t>هستند در ثبوت امور چهارگانه</w:t>
      </w:r>
      <w:r>
        <w:rPr>
          <w:rFonts w:hint="eastAsia"/>
          <w:rtl/>
          <w:lang w:bidi="fa-IR"/>
        </w:rPr>
        <w:t>‌</w:t>
      </w:r>
      <w:r>
        <w:rPr>
          <w:rFonts w:hint="cs"/>
          <w:rtl/>
          <w:lang w:bidi="fa-IR"/>
        </w:rPr>
        <w:t>ی موصوله و</w:t>
      </w:r>
      <w:r w:rsidR="00F3040A">
        <w:rPr>
          <w:rFonts w:hint="cs"/>
          <w:rtl/>
          <w:lang w:bidi="fa-IR"/>
        </w:rPr>
        <w:t xml:space="preserve"> استفهامیّه </w:t>
      </w:r>
      <w:r>
        <w:rPr>
          <w:rFonts w:hint="cs"/>
          <w:rtl/>
          <w:lang w:bidi="fa-IR"/>
        </w:rPr>
        <w:t>و</w:t>
      </w:r>
      <w:r w:rsidR="000A57EF">
        <w:rPr>
          <w:rFonts w:hint="cs"/>
          <w:rtl/>
          <w:lang w:bidi="fa-IR"/>
        </w:rPr>
        <w:t xml:space="preserve"> شرطیّه </w:t>
      </w:r>
      <w:r>
        <w:rPr>
          <w:rFonts w:hint="cs"/>
          <w:rtl/>
          <w:lang w:bidi="fa-IR"/>
        </w:rPr>
        <w:t xml:space="preserve">و موصوفه و منتفی بودن به تامّه و صفت در آن دو، پس؛ </w:t>
      </w:r>
    </w:p>
    <w:p w:rsidR="001E50E1" w:rsidRDefault="001E50E1" w:rsidP="007E3891">
      <w:pPr>
        <w:keepNext/>
        <w:tabs>
          <w:tab w:val="left" w:pos="566"/>
        </w:tabs>
        <w:ind w:firstLine="224"/>
        <w:rPr>
          <w:rFonts w:hint="cs"/>
          <w:rtl/>
          <w:lang w:bidi="fa-IR"/>
        </w:rPr>
      </w:pPr>
      <w:r>
        <w:rPr>
          <w:rFonts w:hint="cs"/>
          <w:rtl/>
          <w:lang w:bidi="fa-IR"/>
        </w:rPr>
        <w:t>1- ای</w:t>
      </w:r>
      <w:r w:rsidR="008631CD">
        <w:rPr>
          <w:rFonts w:hint="cs"/>
          <w:rtl/>
          <w:lang w:bidi="fa-IR"/>
        </w:rPr>
        <w:t>ّ</w:t>
      </w:r>
      <w:r>
        <w:rPr>
          <w:rFonts w:hint="cs"/>
          <w:rtl/>
          <w:lang w:bidi="fa-IR"/>
        </w:rPr>
        <w:t xml:space="preserve"> موصوله مثل: «</w:t>
      </w:r>
      <w:r w:rsidRPr="009F0904">
        <w:rPr>
          <w:rStyle w:val="a"/>
          <w:rFonts w:hint="cs"/>
          <w:rtl/>
        </w:rPr>
        <w:t>ا</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w:t>
      </w:r>
      <w:r>
        <w:rPr>
          <w:rStyle w:val="a"/>
          <w:rFonts w:hint="cs"/>
          <w:rtl/>
        </w:rPr>
        <w:t>َ</w:t>
      </w:r>
      <w:r w:rsidRPr="009F0904">
        <w:rPr>
          <w:rStyle w:val="a"/>
          <w:rFonts w:hint="cs"/>
          <w:rtl/>
        </w:rPr>
        <w:t>ی</w:t>
      </w:r>
      <w:r>
        <w:rPr>
          <w:rStyle w:val="a"/>
          <w:rFonts w:hint="cs"/>
          <w:rtl/>
        </w:rPr>
        <w:t>َّ</w:t>
      </w:r>
      <w:r w:rsidRPr="009F0904">
        <w:rPr>
          <w:rStyle w:val="a"/>
          <w:rFonts w:hint="cs"/>
          <w:rtl/>
        </w:rPr>
        <w:t>ه</w:t>
      </w:r>
      <w:r>
        <w:rPr>
          <w:rStyle w:val="a"/>
          <w:rFonts w:hint="cs"/>
          <w:rtl/>
        </w:rPr>
        <w:t>ُ</w:t>
      </w:r>
      <w:r w:rsidRPr="009F0904">
        <w:rPr>
          <w:rStyle w:val="a"/>
          <w:rFonts w:hint="cs"/>
          <w:rtl/>
        </w:rPr>
        <w:t>م لقیت</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2-</w:t>
      </w:r>
      <w:r w:rsidR="00F3040A">
        <w:rPr>
          <w:rFonts w:hint="cs"/>
          <w:rtl/>
          <w:lang w:bidi="fa-IR"/>
        </w:rPr>
        <w:t xml:space="preserve"> استفهامیّه </w:t>
      </w:r>
      <w:r>
        <w:rPr>
          <w:rFonts w:hint="cs"/>
          <w:rtl/>
          <w:lang w:bidi="fa-IR"/>
        </w:rPr>
        <w:t>مثل: «</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هم اخوک و</w:t>
      </w:r>
      <w:r>
        <w:rPr>
          <w:rStyle w:val="a"/>
          <w:rFonts w:hint="cs"/>
          <w:rtl/>
        </w:rPr>
        <w:t xml:space="preserve"> </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ه</w:t>
      </w:r>
      <w:r>
        <w:rPr>
          <w:rStyle w:val="a"/>
          <w:rFonts w:hint="cs"/>
          <w:rtl/>
        </w:rPr>
        <w:t>ُ</w:t>
      </w:r>
      <w:r w:rsidRPr="009F0904">
        <w:rPr>
          <w:rStyle w:val="a"/>
          <w:rFonts w:hint="cs"/>
          <w:rtl/>
        </w:rPr>
        <w:t>م لقیت</w:t>
      </w:r>
      <w:r>
        <w:rPr>
          <w:rStyle w:val="a"/>
          <w:rFonts w:hint="cs"/>
          <w:rtl/>
        </w:rPr>
        <w:t>َ</w:t>
      </w:r>
      <w:r w:rsidRPr="009F0904">
        <w:rPr>
          <w:rStyle w:val="a"/>
          <w:rFonts w:hint="cs"/>
          <w:rtl/>
        </w:rPr>
        <w:t>؟</w:t>
      </w:r>
      <w:r w:rsidRPr="00C131D3">
        <w:rPr>
          <w:rFonts w:hint="cs"/>
          <w:rtl/>
        </w:rPr>
        <w:t>»</w:t>
      </w:r>
      <w:r>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3-</w:t>
      </w:r>
      <w:r w:rsidR="000A57EF">
        <w:rPr>
          <w:rFonts w:hint="cs"/>
          <w:rtl/>
          <w:lang w:bidi="fa-IR"/>
        </w:rPr>
        <w:t xml:space="preserve"> شرطیّه </w:t>
      </w:r>
      <w:r>
        <w:rPr>
          <w:rFonts w:hint="cs"/>
          <w:rtl/>
          <w:lang w:bidi="fa-IR"/>
        </w:rPr>
        <w:t xml:space="preserve">مثل: </w:t>
      </w:r>
      <w:r w:rsidR="00483735">
        <w:rPr>
          <w:lang w:bidi="fa-IR"/>
        </w:rPr>
        <w:sym w:font="V_Symbols" w:char="0029"/>
      </w:r>
      <w:r w:rsidR="00D14F66">
        <w:rPr>
          <w:rStyle w:val="a0"/>
          <w:rtl/>
        </w:rPr>
        <w:t>أَيًّا ما تَدْعُوا فَلَهُ الأَْسْماءُ الْحُسْنى</w:t>
      </w:r>
      <w:r w:rsidR="00D14F66">
        <w:sym w:font="V_Symbols" w:char="F028"/>
      </w:r>
      <w:r w:rsidR="00D14F66">
        <w:rPr>
          <w:rFonts w:hint="cs"/>
          <w:rtl/>
        </w:rPr>
        <w:t>.</w:t>
      </w:r>
      <w:r w:rsidR="00D14F66">
        <w:rPr>
          <w:rStyle w:val="FootnoteReference"/>
          <w:rtl/>
        </w:rPr>
        <w:footnoteReference w:id="68"/>
      </w:r>
      <w:r w:rsidR="00D14F66" w:rsidRPr="00D14F66">
        <w:rPr>
          <w:rtl/>
        </w:rPr>
        <w:t xml:space="preserve"> </w:t>
      </w:r>
    </w:p>
    <w:p w:rsidR="001E50E1" w:rsidRDefault="001E50E1" w:rsidP="007E3891">
      <w:pPr>
        <w:keepNext/>
        <w:tabs>
          <w:tab w:val="left" w:pos="566"/>
        </w:tabs>
        <w:ind w:firstLine="224"/>
        <w:rPr>
          <w:rFonts w:hint="cs"/>
          <w:rtl/>
          <w:lang w:bidi="fa-IR"/>
        </w:rPr>
      </w:pPr>
      <w:r>
        <w:rPr>
          <w:rFonts w:hint="cs"/>
          <w:rtl/>
          <w:lang w:bidi="fa-IR"/>
        </w:rPr>
        <w:t>4- موصوفه مثل: «</w:t>
      </w:r>
      <w:r w:rsidRPr="009F0904">
        <w:rPr>
          <w:rStyle w:val="a"/>
          <w:rFonts w:hint="cs"/>
          <w:rtl/>
        </w:rPr>
        <w:t>یا ا</w:t>
      </w:r>
      <w:r>
        <w:rPr>
          <w:rStyle w:val="a"/>
          <w:rFonts w:hint="cs"/>
          <w:rtl/>
        </w:rPr>
        <w:t>َ</w:t>
      </w:r>
      <w:r w:rsidRPr="009F0904">
        <w:rPr>
          <w:rStyle w:val="a"/>
          <w:rFonts w:hint="cs"/>
          <w:rtl/>
        </w:rPr>
        <w:t>ی</w:t>
      </w:r>
      <w:r>
        <w:rPr>
          <w:rStyle w:val="a"/>
          <w:rFonts w:hint="cs"/>
          <w:rtl/>
        </w:rPr>
        <w:t>ُّ</w:t>
      </w:r>
      <w:r w:rsidRPr="009F0904">
        <w:rPr>
          <w:rStyle w:val="a"/>
          <w:rFonts w:hint="cs"/>
          <w:rtl/>
        </w:rPr>
        <w:t>ها الر</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البته گفته شده که ایُّ به عنوان صفت واقع</w:t>
      </w:r>
      <w:r w:rsidR="007366E3">
        <w:rPr>
          <w:rFonts w:hint="cs"/>
          <w:rtl/>
          <w:lang w:bidi="fa-IR"/>
        </w:rPr>
        <w:t xml:space="preserve"> می‌شود </w:t>
      </w:r>
      <w:r>
        <w:rPr>
          <w:rFonts w:hint="cs"/>
          <w:rtl/>
          <w:lang w:bidi="fa-IR"/>
        </w:rPr>
        <w:t>به صورت اتّفاق پس چرا مصنف آن را در همه</w:t>
      </w:r>
      <w:r>
        <w:rPr>
          <w:rFonts w:hint="eastAsia"/>
          <w:rtl/>
          <w:lang w:bidi="fa-IR"/>
        </w:rPr>
        <w:t>‌</w:t>
      </w:r>
      <w:r>
        <w:rPr>
          <w:rFonts w:hint="cs"/>
          <w:rtl/>
          <w:lang w:bidi="fa-IR"/>
        </w:rPr>
        <w:t>ی جهات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Pr>
          <w:rFonts w:hint="cs"/>
          <w:rtl/>
        </w:rPr>
        <w:t>»</w:t>
      </w:r>
      <w:r>
        <w:rPr>
          <w:rFonts w:hint="cs"/>
          <w:rtl/>
          <w:lang w:bidi="fa-IR"/>
        </w:rPr>
        <w:t xml:space="preserve"> دانست که </w:t>
      </w:r>
      <w:r w:rsidR="008631CD">
        <w:rPr>
          <w:rFonts w:hint="cs"/>
          <w:rtl/>
          <w:lang w:bidi="fa-IR"/>
        </w:rPr>
        <w:t>«مَن</w:t>
      </w:r>
      <w:r w:rsidR="008631CD" w:rsidRPr="008631CD">
        <w:rPr>
          <w:rFonts w:hint="cs"/>
          <w:rtl/>
        </w:rPr>
        <w:t>ْ</w:t>
      </w:r>
      <w:r w:rsidR="008631CD">
        <w:rPr>
          <w:rFonts w:hint="cs"/>
          <w:rtl/>
        </w:rPr>
        <w:t>»</w:t>
      </w:r>
      <w:r>
        <w:rPr>
          <w:rFonts w:hint="cs"/>
          <w:rtl/>
          <w:lang w:bidi="fa-IR"/>
        </w:rPr>
        <w:t xml:space="preserve"> اصلاً صفت واقع نمی</w:t>
      </w:r>
      <w:r>
        <w:rPr>
          <w:rFonts w:hint="eastAsia"/>
          <w:rtl/>
          <w:lang w:bidi="fa-IR"/>
        </w:rPr>
        <w:t>‌</w:t>
      </w:r>
      <w:r>
        <w:rPr>
          <w:rFonts w:hint="cs"/>
          <w:rtl/>
          <w:lang w:bidi="fa-IR"/>
        </w:rPr>
        <w:t>شود؟ از این اشکال جواب داده شد به</w:t>
      </w:r>
      <w:r w:rsidR="00B73E18">
        <w:rPr>
          <w:rFonts w:hint="cs"/>
          <w:rtl/>
          <w:lang w:bidi="fa-IR"/>
        </w:rPr>
        <w:t xml:space="preserve"> اینکه </w:t>
      </w:r>
      <w:r>
        <w:rPr>
          <w:rFonts w:hint="cs"/>
          <w:rtl/>
          <w:lang w:bidi="fa-IR"/>
        </w:rPr>
        <w:t xml:space="preserve">آن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rPr>
        <w:t xml:space="preserve"> </w:t>
      </w:r>
      <w:r>
        <w:rPr>
          <w:rFonts w:hint="cs"/>
          <w:rtl/>
          <w:lang w:bidi="fa-IR"/>
        </w:rPr>
        <w:t>که صفت</w:t>
      </w:r>
      <w:r w:rsidR="007366E3">
        <w:rPr>
          <w:rFonts w:hint="cs"/>
          <w:rtl/>
          <w:lang w:bidi="fa-IR"/>
        </w:rPr>
        <w:t xml:space="preserve"> می‌شود </w:t>
      </w:r>
      <w:r>
        <w:rPr>
          <w:rFonts w:hint="cs"/>
          <w:rtl/>
          <w:lang w:bidi="fa-IR"/>
        </w:rPr>
        <w:t xml:space="preserve">در اصل </w:t>
      </w:r>
      <w:r w:rsidR="00F3040A">
        <w:rPr>
          <w:rFonts w:hint="cs"/>
          <w:rtl/>
          <w:lang w:bidi="fa-IR"/>
        </w:rPr>
        <w:t xml:space="preserve">استفهامیّه </w:t>
      </w:r>
      <w:r>
        <w:rPr>
          <w:rFonts w:hint="cs"/>
          <w:rtl/>
          <w:lang w:bidi="fa-IR"/>
        </w:rPr>
        <w:t>است زیرا که معنای</w:t>
      </w:r>
      <w:r>
        <w:rPr>
          <w:rFonts w:hint="cs"/>
          <w:rtl/>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Pr>
          <w:rFonts w:hint="cs"/>
          <w:rtl/>
          <w:lang w:bidi="fa-IR"/>
        </w:rPr>
        <w:t xml:space="preserve"> </w:t>
      </w:r>
      <w:r w:rsidRPr="009F0904">
        <w:rPr>
          <w:rStyle w:val="a"/>
          <w:rFonts w:hint="cs"/>
          <w:rtl/>
        </w:rPr>
        <w:t>برجل</w:t>
      </w:r>
      <w:r>
        <w:rPr>
          <w:rStyle w:val="a"/>
          <w:rFonts w:hint="cs"/>
          <w:rtl/>
        </w:rPr>
        <w:t>ٍ</w:t>
      </w:r>
      <w:r w:rsidRPr="009F0904">
        <w:rPr>
          <w:rStyle w:val="a"/>
          <w:rFonts w:hint="cs"/>
          <w:rtl/>
        </w:rPr>
        <w:t xml:space="preserve"> ای</w:t>
      </w:r>
      <w:r>
        <w:rPr>
          <w:rStyle w:val="a"/>
          <w:rFonts w:hint="cs"/>
          <w:rtl/>
        </w:rPr>
        <w:t>ِّ</w:t>
      </w:r>
      <w:r w:rsidRPr="009F0904">
        <w:rPr>
          <w:rStyle w:val="a"/>
          <w:rFonts w:hint="cs"/>
          <w:rtl/>
        </w:rPr>
        <w:t xml:space="preserve"> رجل</w:t>
      </w:r>
      <w:r>
        <w:rPr>
          <w:rStyle w:val="a"/>
          <w:rFonts w:hint="cs"/>
          <w:rtl/>
        </w:rPr>
        <w:t>ٍ</w:t>
      </w:r>
      <w:r w:rsidRPr="00C131D3">
        <w:rPr>
          <w:rFonts w:hint="cs"/>
          <w:rtl/>
        </w:rPr>
        <w:t>»</w:t>
      </w:r>
      <w:r>
        <w:rPr>
          <w:rFonts w:hint="cs"/>
          <w:rtl/>
        </w:rPr>
        <w:t xml:space="preserve"> </w:t>
      </w:r>
      <w:r>
        <w:rPr>
          <w:rFonts w:hint="cs"/>
          <w:rtl/>
          <w:lang w:bidi="fa-IR"/>
        </w:rPr>
        <w:t xml:space="preserve">یعنی </w:t>
      </w:r>
      <w:r w:rsidR="008631CD">
        <w:rPr>
          <w:rFonts w:hint="cs"/>
          <w:rtl/>
          <w:lang w:bidi="fa-IR"/>
        </w:rPr>
        <w:t>م</w:t>
      </w:r>
      <w:r>
        <w:rPr>
          <w:rFonts w:hint="cs"/>
          <w:rtl/>
          <w:lang w:bidi="fa-IR"/>
        </w:rPr>
        <w:t>رد بزرگی که سؤال از حال او شود که احدی او را نمی</w:t>
      </w:r>
      <w:r>
        <w:rPr>
          <w:rFonts w:hint="eastAsia"/>
          <w:rtl/>
          <w:lang w:bidi="fa-IR"/>
        </w:rPr>
        <w:t>‌</w:t>
      </w:r>
      <w:r>
        <w:rPr>
          <w:rFonts w:hint="cs"/>
          <w:rtl/>
          <w:lang w:bidi="fa-IR"/>
        </w:rPr>
        <w:t xml:space="preserve">شناسد </w:t>
      </w:r>
      <w:r w:rsidR="008631CD">
        <w:rPr>
          <w:rFonts w:hint="cs"/>
          <w:rtl/>
          <w:lang w:bidi="fa-IR"/>
        </w:rPr>
        <w:t>پس</w:t>
      </w:r>
      <w:r>
        <w:rPr>
          <w:rFonts w:hint="cs"/>
          <w:rtl/>
          <w:lang w:bidi="fa-IR"/>
        </w:rPr>
        <w:t xml:space="preserve"> از</w:t>
      </w:r>
      <w:r w:rsidR="00F3040A">
        <w:rPr>
          <w:rFonts w:hint="cs"/>
          <w:rtl/>
          <w:lang w:bidi="fa-IR"/>
        </w:rPr>
        <w:t xml:space="preserve"> استفهامیّه </w:t>
      </w:r>
      <w:r>
        <w:rPr>
          <w:rFonts w:hint="cs"/>
          <w:rtl/>
          <w:lang w:bidi="fa-IR"/>
        </w:rPr>
        <w:t xml:space="preserve">نقل داده شده بسوی صفت. </w:t>
      </w:r>
    </w:p>
    <w:p w:rsidR="001E50E1" w:rsidRDefault="001E50E1" w:rsidP="007E3891">
      <w:pPr>
        <w:keepNext/>
        <w:tabs>
          <w:tab w:val="left" w:pos="566"/>
        </w:tabs>
        <w:ind w:firstLine="224"/>
        <w:rPr>
          <w:rFonts w:hint="cs"/>
          <w:rtl/>
          <w:lang w:bidi="fa-IR"/>
        </w:rPr>
      </w:pPr>
      <w:r>
        <w:rPr>
          <w:rFonts w:hint="cs"/>
          <w:rtl/>
          <w:lang w:bidi="fa-IR"/>
        </w:rPr>
        <w:t>و هر یک از دو کلمه</w:t>
      </w:r>
      <w:r>
        <w:rPr>
          <w:rFonts w:hint="eastAsia"/>
          <w:rtl/>
          <w:lang w:bidi="fa-IR"/>
        </w:rPr>
        <w:t>‌</w:t>
      </w:r>
      <w:r>
        <w:rPr>
          <w:rFonts w:hint="cs"/>
          <w:rtl/>
          <w:lang w:bidi="fa-IR"/>
        </w:rPr>
        <w:t>ی</w:t>
      </w:r>
      <w:r w:rsidRPr="009F0904">
        <w:rPr>
          <w:rStyle w:val="a"/>
          <w:rFonts w:hint="cs"/>
          <w:rtl/>
        </w:rPr>
        <w:t xml:space="preserve"> </w:t>
      </w:r>
      <w:r w:rsidRPr="006A03EE">
        <w:rPr>
          <w:rFonts w:hint="cs"/>
          <w:rtl/>
        </w:rPr>
        <w:t>«</w:t>
      </w:r>
      <w:r w:rsidRPr="009F0904">
        <w:rPr>
          <w:rStyle w:val="a"/>
          <w:rFonts w:hint="cs"/>
          <w:rtl/>
        </w:rPr>
        <w:t>ای</w:t>
      </w:r>
      <w:r>
        <w:rPr>
          <w:rStyle w:val="a"/>
          <w:rFonts w:hint="cs"/>
          <w:rtl/>
        </w:rPr>
        <w:t>ُّ</w:t>
      </w:r>
      <w:r w:rsidRPr="009F0904">
        <w:rPr>
          <w:rStyle w:val="a"/>
          <w:rFonts w:hint="cs"/>
          <w:rtl/>
        </w:rPr>
        <w:t xml:space="preserve"> و ای</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به اتفاق همه، معربند به تنهایی که هیچیک از سایر موصولات با آنها</w:t>
      </w:r>
      <w:r w:rsidR="008631CD">
        <w:rPr>
          <w:rFonts w:hint="cs"/>
          <w:rtl/>
          <w:lang w:bidi="fa-IR"/>
        </w:rPr>
        <w:t xml:space="preserve"> در معرب بودن</w:t>
      </w:r>
      <w:r>
        <w:rPr>
          <w:rFonts w:hint="cs"/>
          <w:rtl/>
          <w:lang w:bidi="fa-IR"/>
        </w:rPr>
        <w:t xml:space="preserve"> شراکت ندارند مگر بنابر اختلافی که در مورد </w:t>
      </w:r>
      <w:r w:rsidRPr="006A03EE">
        <w:rPr>
          <w:rFonts w:hint="cs"/>
          <w:rtl/>
        </w:rPr>
        <w:t>«</w:t>
      </w:r>
      <w:r>
        <w:rPr>
          <w:rStyle w:val="a"/>
          <w:rFonts w:hint="cs"/>
          <w:rtl/>
        </w:rPr>
        <w:t>ا</w:t>
      </w:r>
      <w:r w:rsidR="008631CD">
        <w:rPr>
          <w:rStyle w:val="a"/>
          <w:rFonts w:hint="cs"/>
          <w:rtl/>
        </w:rPr>
        <w:t>ل</w:t>
      </w:r>
      <w:r>
        <w:rPr>
          <w:rStyle w:val="a"/>
          <w:rFonts w:hint="cs"/>
          <w:rtl/>
        </w:rPr>
        <w:t>لّذان و ا</w:t>
      </w:r>
      <w:r w:rsidR="008631CD">
        <w:rPr>
          <w:rStyle w:val="a"/>
          <w:rFonts w:hint="cs"/>
          <w:rtl/>
        </w:rPr>
        <w:t>ل</w:t>
      </w:r>
      <w:r w:rsidRPr="009F0904">
        <w:rPr>
          <w:rStyle w:val="a"/>
          <w:rFonts w:hint="cs"/>
          <w:rtl/>
        </w:rPr>
        <w:t>ل</w:t>
      </w:r>
      <w:r>
        <w:rPr>
          <w:rStyle w:val="a"/>
          <w:rFonts w:hint="cs"/>
          <w:rtl/>
        </w:rPr>
        <w:t>ّ</w:t>
      </w:r>
      <w:r w:rsidRPr="009F0904">
        <w:rPr>
          <w:rStyle w:val="a"/>
          <w:rFonts w:hint="cs"/>
          <w:rtl/>
        </w:rPr>
        <w:t>تان و</w:t>
      </w:r>
      <w:r>
        <w:rPr>
          <w:rStyle w:val="a"/>
          <w:rFonts w:hint="cs"/>
          <w:rtl/>
        </w:rPr>
        <w:t xml:space="preserve"> </w:t>
      </w:r>
      <w:r w:rsidRPr="009F0904">
        <w:rPr>
          <w:rStyle w:val="a"/>
          <w:rFonts w:hint="cs"/>
          <w:rtl/>
        </w:rPr>
        <w:t>ذو</w:t>
      </w:r>
      <w:r w:rsidRPr="00BE5215">
        <w:rPr>
          <w:rFonts w:hint="cs"/>
          <w:rtl/>
        </w:rPr>
        <w:t>» در نزد طایفه بنی</w:t>
      </w:r>
      <w:r>
        <w:rPr>
          <w:rFonts w:hint="eastAsia"/>
          <w:rtl/>
        </w:rPr>
        <w:t>‌</w:t>
      </w:r>
      <w:r w:rsidRPr="00BE5215">
        <w:rPr>
          <w:rFonts w:hint="cs"/>
          <w:rtl/>
        </w:rPr>
        <w:t>طی</w:t>
      </w:r>
      <w:r>
        <w:rPr>
          <w:rFonts w:hint="cs"/>
          <w:rtl/>
        </w:rPr>
        <w:t xml:space="preserve">ّ </w:t>
      </w:r>
      <w:r>
        <w:rPr>
          <w:rFonts w:hint="cs"/>
          <w:rtl/>
          <w:lang w:bidi="fa-IR"/>
        </w:rPr>
        <w:t xml:space="preserve">است. </w:t>
      </w:r>
    </w:p>
    <w:p w:rsidR="001E50E1" w:rsidRDefault="001E50E1" w:rsidP="007E3891">
      <w:pPr>
        <w:keepNext/>
        <w:tabs>
          <w:tab w:val="left" w:pos="566"/>
        </w:tabs>
        <w:ind w:firstLine="224"/>
        <w:rPr>
          <w:rFonts w:hint="cs"/>
          <w:rtl/>
          <w:lang w:bidi="fa-IR"/>
        </w:rPr>
      </w:pPr>
      <w:r>
        <w:rPr>
          <w:rFonts w:hint="cs"/>
          <w:rtl/>
          <w:lang w:bidi="fa-IR"/>
        </w:rPr>
        <w:t>و اما</w:t>
      </w:r>
      <w:r w:rsidR="00B73E18">
        <w:rPr>
          <w:rFonts w:hint="cs"/>
          <w:rtl/>
          <w:lang w:bidi="fa-IR"/>
        </w:rPr>
        <w:t xml:space="preserve"> اینکه </w:t>
      </w:r>
      <w:r w:rsidRPr="006A03EE">
        <w:rPr>
          <w:rFonts w:hint="cs"/>
          <w:rtl/>
        </w:rPr>
        <w:t>«</w:t>
      </w:r>
      <w:r w:rsidRPr="009F0904">
        <w:rPr>
          <w:rStyle w:val="a"/>
          <w:rFonts w:hint="cs"/>
          <w:rtl/>
        </w:rPr>
        <w:t>ای</w:t>
      </w:r>
      <w:r>
        <w:rPr>
          <w:rStyle w:val="a"/>
          <w:rFonts w:hint="cs"/>
          <w:rtl/>
        </w:rPr>
        <w:t>ُّ</w:t>
      </w:r>
      <w:r w:rsidRPr="009F0904">
        <w:rPr>
          <w:rStyle w:val="a"/>
          <w:rFonts w:hint="cs"/>
          <w:rtl/>
        </w:rPr>
        <w:t xml:space="preserve"> و ای</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معرب شدند برای</w:t>
      </w:r>
      <w:r w:rsidR="00B73E18">
        <w:rPr>
          <w:rFonts w:hint="cs"/>
          <w:rtl/>
          <w:lang w:bidi="fa-IR"/>
        </w:rPr>
        <w:t xml:space="preserve"> این</w:t>
      </w:r>
      <w:r w:rsidR="00A8565A">
        <w:rPr>
          <w:rFonts w:hint="cs"/>
          <w:rtl/>
          <w:lang w:bidi="fa-IR"/>
        </w:rPr>
        <w:t xml:space="preserve"> است </w:t>
      </w:r>
      <w:r w:rsidR="00B73E18">
        <w:rPr>
          <w:rFonts w:hint="cs"/>
          <w:rtl/>
          <w:lang w:bidi="fa-IR"/>
        </w:rPr>
        <w:t xml:space="preserve">که </w:t>
      </w:r>
      <w:r>
        <w:rPr>
          <w:rFonts w:hint="cs"/>
          <w:rtl/>
          <w:lang w:bidi="fa-IR"/>
        </w:rPr>
        <w:t>آنها ملتزم اضافه</w:t>
      </w:r>
      <w:r>
        <w:rPr>
          <w:rFonts w:hint="eastAsia"/>
          <w:rtl/>
          <w:lang w:bidi="fa-IR"/>
        </w:rPr>
        <w:t>‌</w:t>
      </w:r>
      <w:r>
        <w:rPr>
          <w:rFonts w:hint="cs"/>
          <w:rtl/>
          <w:lang w:bidi="fa-IR"/>
        </w:rPr>
        <w:t>ی بسوی مفردی هستند که این اضافه</w:t>
      </w:r>
      <w:r>
        <w:rPr>
          <w:rFonts w:hint="eastAsia"/>
          <w:rtl/>
          <w:lang w:bidi="fa-IR"/>
        </w:rPr>
        <w:t>‌</w:t>
      </w:r>
      <w:r>
        <w:rPr>
          <w:rFonts w:hint="cs"/>
          <w:rtl/>
          <w:lang w:bidi="fa-IR"/>
        </w:rPr>
        <w:t>ی به مفرد از خواص</w:t>
      </w:r>
      <w:r w:rsidR="00A8565A">
        <w:rPr>
          <w:rFonts w:hint="cs"/>
          <w:rtl/>
          <w:lang w:bidi="fa-IR"/>
        </w:rPr>
        <w:t>ّ</w:t>
      </w:r>
      <w:r>
        <w:rPr>
          <w:rFonts w:hint="cs"/>
          <w:rtl/>
          <w:lang w:bidi="fa-IR"/>
        </w:rPr>
        <w:t xml:space="preserve"> اسم متمکّن و معرب است، پس ایراد به «</w:t>
      </w:r>
      <w:r w:rsidRPr="000E1F60">
        <w:rPr>
          <w:rStyle w:val="a"/>
          <w:rFonts w:hint="cs"/>
          <w:rtl/>
        </w:rPr>
        <w:t>حیث</w:t>
      </w:r>
      <w:r w:rsidRPr="000E1F60">
        <w:rPr>
          <w:rFonts w:hint="cs"/>
          <w:rtl/>
        </w:rPr>
        <w:t xml:space="preserve"> و</w:t>
      </w:r>
      <w:r w:rsidRPr="000E1F60">
        <w:rPr>
          <w:rStyle w:val="a"/>
          <w:rFonts w:hint="cs"/>
          <w:rtl/>
        </w:rPr>
        <w:t xml:space="preserve"> إذ</w:t>
      </w:r>
      <w:r w:rsidRPr="000E1F60">
        <w:rPr>
          <w:rFonts w:hint="cs"/>
          <w:rtl/>
        </w:rPr>
        <w:t xml:space="preserve"> و</w:t>
      </w:r>
      <w:r w:rsidRPr="000E1F60">
        <w:rPr>
          <w:rStyle w:val="a"/>
          <w:rFonts w:hint="cs"/>
          <w:rtl/>
        </w:rPr>
        <w:t xml:space="preserve"> إذا</w:t>
      </w:r>
      <w:r>
        <w:rPr>
          <w:rFonts w:hint="cs"/>
          <w:rtl/>
          <w:lang w:bidi="fa-IR"/>
        </w:rPr>
        <w:t>» واقع نمی</w:t>
      </w:r>
      <w:r>
        <w:rPr>
          <w:rFonts w:hint="eastAsia"/>
          <w:rtl/>
          <w:lang w:bidi="fa-IR"/>
        </w:rPr>
        <w:t>‌</w:t>
      </w:r>
      <w:r>
        <w:rPr>
          <w:rFonts w:hint="cs"/>
          <w:rtl/>
          <w:lang w:bidi="fa-IR"/>
        </w:rPr>
        <w:t>شود، مگر</w:t>
      </w:r>
      <w:r w:rsidR="00B73E18">
        <w:rPr>
          <w:rFonts w:hint="cs"/>
          <w:rtl/>
          <w:lang w:bidi="fa-IR"/>
        </w:rPr>
        <w:t xml:space="preserve"> اینکه </w:t>
      </w:r>
      <w:r>
        <w:rPr>
          <w:rFonts w:hint="cs"/>
          <w:rtl/>
          <w:lang w:bidi="fa-IR"/>
        </w:rPr>
        <w:t>ای</w:t>
      </w:r>
      <w:r w:rsidR="00A8565A">
        <w:rPr>
          <w:rFonts w:hint="cs"/>
          <w:rtl/>
          <w:lang w:bidi="fa-IR"/>
        </w:rPr>
        <w:t>ّ</w:t>
      </w:r>
      <w:r>
        <w:rPr>
          <w:rFonts w:hint="cs"/>
          <w:rtl/>
          <w:lang w:bidi="fa-IR"/>
        </w:rPr>
        <w:t xml:space="preserve"> به معنی موصوله باشد که صدر صله</w:t>
      </w:r>
      <w:r>
        <w:rPr>
          <w:rFonts w:hint="eastAsia"/>
          <w:rtl/>
          <w:lang w:bidi="fa-IR"/>
        </w:rPr>
        <w:t>‌</w:t>
      </w:r>
      <w:r>
        <w:rPr>
          <w:rFonts w:hint="cs"/>
          <w:rtl/>
          <w:lang w:bidi="fa-IR"/>
        </w:rPr>
        <w:t>اش حذف</w:t>
      </w:r>
      <w:r w:rsidR="007366E3">
        <w:rPr>
          <w:rFonts w:hint="cs"/>
          <w:rtl/>
          <w:lang w:bidi="fa-IR"/>
        </w:rPr>
        <w:t xml:space="preserve"> می‌شود </w:t>
      </w:r>
      <w:r>
        <w:rPr>
          <w:rFonts w:hint="cs"/>
          <w:rtl/>
          <w:lang w:bidi="fa-IR"/>
        </w:rPr>
        <w:t>مثل قوله تعالی</w:t>
      </w:r>
      <w:r w:rsidRPr="004E255A">
        <w:rPr>
          <w:rStyle w:val="a0"/>
          <w:rFonts w:hint="cs"/>
          <w:rtl/>
        </w:rPr>
        <w:t>:</w:t>
      </w:r>
      <w:r w:rsidR="002C460C">
        <w:rPr>
          <w:rStyle w:val="a0"/>
          <w:rFonts w:hint="cs"/>
          <w:rtl/>
        </w:rPr>
        <w:t xml:space="preserve"> </w:t>
      </w:r>
      <w:r w:rsidR="00483735">
        <w:rPr>
          <w:lang w:bidi="fa-IR"/>
        </w:rPr>
        <w:sym w:font="V_Symbols" w:char="0029"/>
      </w:r>
      <w:r w:rsidR="00D14F66">
        <w:rPr>
          <w:rStyle w:val="a0"/>
          <w:rFonts w:hint="eastAsia"/>
          <w:rtl/>
        </w:rPr>
        <w:t>ثُمَّ</w:t>
      </w:r>
      <w:r w:rsidR="00D14F66">
        <w:rPr>
          <w:rStyle w:val="a0"/>
          <w:rtl/>
        </w:rPr>
        <w:t xml:space="preserve"> لَنَنْزِعَنَّ مِنْ كُلِّ شِيعَةٍ أَيُّهُمْ أَشَدُّ عَلَى الرَّحْمنِ عِتِيّا</w:t>
      </w:r>
      <w:r w:rsidR="00D14F66">
        <w:rPr>
          <w:rStyle w:val="a0"/>
          <w:rFonts w:hint="cs"/>
          <w:rtl/>
        </w:rPr>
        <w:t>ً</w:t>
      </w:r>
      <w:r w:rsidR="00D14F66">
        <w:sym w:font="V_Symbols" w:char="F028"/>
      </w:r>
      <w:r w:rsidR="00D14F66">
        <w:rPr>
          <w:rStyle w:val="FootnoteReference"/>
          <w:rtl/>
        </w:rPr>
        <w:footnoteReference w:id="69"/>
      </w:r>
      <w:r w:rsidR="00D14F66" w:rsidRPr="00D14F66">
        <w:rPr>
          <w:rtl/>
        </w:rPr>
        <w:t xml:space="preserve"> </w:t>
      </w:r>
      <w:r>
        <w:rPr>
          <w:rFonts w:hint="cs"/>
          <w:rtl/>
          <w:lang w:bidi="fa-IR"/>
        </w:rPr>
        <w:t xml:space="preserve">در نزد کسی که </w:t>
      </w:r>
      <w:r w:rsidRPr="006A03EE">
        <w:rPr>
          <w:rFonts w:hint="cs"/>
          <w:rtl/>
        </w:rPr>
        <w:t>«</w:t>
      </w:r>
      <w:r w:rsidRPr="009F0904">
        <w:rPr>
          <w:rStyle w:val="a"/>
          <w:rFonts w:hint="cs"/>
          <w:rtl/>
        </w:rPr>
        <w:t>ای</w:t>
      </w:r>
      <w:r>
        <w:rPr>
          <w:rStyle w:val="a"/>
          <w:rFonts w:hint="cs"/>
          <w:rtl/>
        </w:rPr>
        <w:t>ُّ</w:t>
      </w:r>
      <w:r w:rsidRPr="009F0904">
        <w:rPr>
          <w:rStyle w:val="a"/>
          <w:rFonts w:hint="cs"/>
          <w:rtl/>
        </w:rPr>
        <w:t>هم</w:t>
      </w:r>
      <w:r w:rsidRPr="00C131D3">
        <w:rPr>
          <w:rFonts w:hint="cs"/>
          <w:rtl/>
        </w:rPr>
        <w:t>»</w:t>
      </w:r>
      <w:r>
        <w:rPr>
          <w:rFonts w:hint="cs"/>
          <w:rtl/>
        </w:rPr>
        <w:t xml:space="preserve"> </w:t>
      </w:r>
      <w:r>
        <w:rPr>
          <w:rFonts w:hint="cs"/>
          <w:rtl/>
          <w:lang w:bidi="fa-IR"/>
        </w:rPr>
        <w:t>را به ضم</w:t>
      </w:r>
      <w:r w:rsidR="00F92A16">
        <w:rPr>
          <w:rFonts w:hint="cs"/>
          <w:rtl/>
          <w:lang w:bidi="fa-IR"/>
        </w:rPr>
        <w:t>ّ</w:t>
      </w:r>
      <w:r>
        <w:rPr>
          <w:rFonts w:hint="cs"/>
          <w:rtl/>
          <w:lang w:bidi="fa-IR"/>
        </w:rPr>
        <w:t>ه می</w:t>
      </w:r>
      <w:r>
        <w:rPr>
          <w:rFonts w:hint="eastAsia"/>
          <w:rtl/>
          <w:lang w:bidi="fa-IR"/>
        </w:rPr>
        <w:t>‌</w:t>
      </w:r>
      <w:r>
        <w:rPr>
          <w:rFonts w:hint="cs"/>
          <w:rtl/>
          <w:lang w:bidi="fa-IR"/>
        </w:rPr>
        <w:t xml:space="preserve">خواند که به معنی </w:t>
      </w:r>
      <w:r w:rsidRPr="006A03EE">
        <w:rPr>
          <w:rFonts w:hint="cs"/>
          <w:rtl/>
        </w:rPr>
        <w:t>«</w:t>
      </w:r>
      <w:r w:rsidRPr="009F0904">
        <w:rPr>
          <w:rStyle w:val="a"/>
          <w:rFonts w:hint="cs"/>
          <w:rtl/>
        </w:rPr>
        <w:t>ای</w:t>
      </w:r>
      <w:r>
        <w:rPr>
          <w:rStyle w:val="a"/>
          <w:rFonts w:hint="cs"/>
          <w:rtl/>
        </w:rPr>
        <w:t>ُّ</w:t>
      </w:r>
      <w:r w:rsidRPr="009F0904">
        <w:rPr>
          <w:rStyle w:val="a"/>
          <w:rFonts w:hint="cs"/>
          <w:rtl/>
        </w:rPr>
        <w:t>هم هو اشد</w:t>
      </w:r>
      <w:r>
        <w:rPr>
          <w:rStyle w:val="a"/>
          <w:rFonts w:hint="cs"/>
          <w:rtl/>
        </w:rPr>
        <w:t>ُّ</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باشد، و در اینجا که به معنی موصوله است با حذف صدر صله</w:t>
      </w:r>
      <w:r>
        <w:rPr>
          <w:rFonts w:hint="eastAsia"/>
          <w:rtl/>
          <w:lang w:bidi="fa-IR"/>
        </w:rPr>
        <w:t>‌</w:t>
      </w:r>
      <w:r>
        <w:rPr>
          <w:rFonts w:hint="cs"/>
          <w:rtl/>
          <w:lang w:bidi="fa-IR"/>
        </w:rPr>
        <w:t>اش مبنی</w:t>
      </w:r>
      <w:r w:rsidR="007366E3">
        <w:rPr>
          <w:rFonts w:hint="cs"/>
          <w:rtl/>
          <w:lang w:bidi="fa-IR"/>
        </w:rPr>
        <w:t xml:space="preserve"> می‌شود </w:t>
      </w:r>
      <w:r>
        <w:rPr>
          <w:rFonts w:hint="cs"/>
          <w:rtl/>
          <w:lang w:bidi="fa-IR"/>
        </w:rPr>
        <w:t>بخاطر شدت شباهت به حرف از جهت احتیاج به امری که غیر صله است وانگهی مبنی بر ضمّ هم هست از باب تشبیه آن ایّ به غایات</w:t>
      </w:r>
      <w:r w:rsidR="00365289">
        <w:rPr>
          <w:rFonts w:hint="cs"/>
          <w:rtl/>
          <w:lang w:bidi="fa-IR"/>
        </w:rPr>
        <w:t xml:space="preserve"> چون‌که </w:t>
      </w:r>
      <w:r>
        <w:rPr>
          <w:rFonts w:hint="cs"/>
          <w:rtl/>
          <w:lang w:bidi="fa-IR"/>
        </w:rPr>
        <w:t>حذف شد از ایّ بعضی از چیزها که او را روشن می</w:t>
      </w:r>
      <w:r>
        <w:rPr>
          <w:rFonts w:hint="eastAsia"/>
          <w:rtl/>
          <w:lang w:bidi="fa-IR"/>
        </w:rPr>
        <w:t>‌</w:t>
      </w:r>
      <w:r>
        <w:rPr>
          <w:rFonts w:hint="cs"/>
          <w:rtl/>
          <w:lang w:bidi="fa-IR"/>
        </w:rPr>
        <w:t>ساخت</w:t>
      </w:r>
      <w:r w:rsidR="00946C4D">
        <w:rPr>
          <w:rFonts w:hint="cs"/>
          <w:rtl/>
          <w:lang w:bidi="fa-IR"/>
        </w:rPr>
        <w:t xml:space="preserve"> همچنان‌که </w:t>
      </w:r>
      <w:r>
        <w:rPr>
          <w:rFonts w:hint="cs"/>
          <w:rtl/>
          <w:lang w:bidi="fa-IR"/>
        </w:rPr>
        <w:t>در غایات هم چیزی حذف</w:t>
      </w:r>
      <w:r w:rsidR="007366E3">
        <w:rPr>
          <w:rFonts w:hint="cs"/>
          <w:rtl/>
          <w:lang w:bidi="fa-IR"/>
        </w:rPr>
        <w:t xml:space="preserve"> می‌شود </w:t>
      </w:r>
      <w:r>
        <w:rPr>
          <w:rFonts w:hint="cs"/>
          <w:rtl/>
          <w:lang w:bidi="fa-IR"/>
        </w:rPr>
        <w:t>که آن غایات را روشن می</w:t>
      </w:r>
      <w:r>
        <w:rPr>
          <w:rFonts w:hint="eastAsia"/>
          <w:rtl/>
          <w:lang w:bidi="fa-IR"/>
        </w:rPr>
        <w:t>‌</w:t>
      </w:r>
      <w:r>
        <w:rPr>
          <w:rFonts w:hint="cs"/>
          <w:rtl/>
          <w:lang w:bidi="fa-IR"/>
        </w:rPr>
        <w:t xml:space="preserve">ساخت </w:t>
      </w:r>
      <w:r w:rsidR="00F92A16">
        <w:rPr>
          <w:rFonts w:hint="cs"/>
          <w:rtl/>
          <w:lang w:bidi="fa-IR"/>
        </w:rPr>
        <w:t>و آن</w:t>
      </w:r>
      <w:r>
        <w:rPr>
          <w:rFonts w:hint="cs"/>
          <w:rtl/>
          <w:lang w:bidi="fa-IR"/>
        </w:rPr>
        <w:t xml:space="preserve"> مضاف الیه است. </w:t>
      </w:r>
    </w:p>
    <w:p w:rsidR="001E50E1" w:rsidRDefault="001E50E1" w:rsidP="007E3891">
      <w:pPr>
        <w:keepNext/>
        <w:tabs>
          <w:tab w:val="left" w:pos="566"/>
        </w:tabs>
        <w:ind w:firstLine="224"/>
        <w:rPr>
          <w:rFonts w:hint="cs"/>
          <w:rtl/>
          <w:lang w:bidi="fa-IR"/>
        </w:rPr>
      </w:pPr>
      <w:r>
        <w:rPr>
          <w:rFonts w:hint="cs"/>
          <w:rtl/>
          <w:lang w:bidi="fa-IR"/>
        </w:rPr>
        <w:t>و مصنف ایّ موصوف بنائی را مستثنی نکرد مثل: «</w:t>
      </w:r>
      <w:r w:rsidRPr="009F0904">
        <w:rPr>
          <w:rStyle w:val="a"/>
          <w:rFonts w:hint="cs"/>
          <w:rtl/>
        </w:rPr>
        <w:t>یا ای</w:t>
      </w:r>
      <w:r>
        <w:rPr>
          <w:rStyle w:val="a"/>
          <w:rFonts w:hint="cs"/>
          <w:rtl/>
        </w:rPr>
        <w:t>ُّ</w:t>
      </w:r>
      <w:r w:rsidRPr="009F0904">
        <w:rPr>
          <w:rStyle w:val="a"/>
          <w:rFonts w:hint="cs"/>
          <w:rtl/>
        </w:rPr>
        <w:t>ه</w:t>
      </w:r>
      <w:r>
        <w:rPr>
          <w:rStyle w:val="a"/>
          <w:rFonts w:hint="cs"/>
          <w:rtl/>
        </w:rPr>
        <w:t>ا</w:t>
      </w:r>
      <w:r w:rsidRPr="009F0904">
        <w:rPr>
          <w:rStyle w:val="a"/>
          <w:rFonts w:hint="cs"/>
          <w:rtl/>
        </w:rPr>
        <w:t xml:space="preserve"> الرجل</w:t>
      </w:r>
      <w:r w:rsidRPr="00C131D3">
        <w:rPr>
          <w:rFonts w:hint="cs"/>
          <w:rtl/>
        </w:rPr>
        <w:t>»</w:t>
      </w:r>
      <w:r w:rsidR="00946C4D">
        <w:rPr>
          <w:rFonts w:hint="cs"/>
          <w:rtl/>
        </w:rPr>
        <w:t xml:space="preserve"> همچنان‌که </w:t>
      </w:r>
      <w:r>
        <w:rPr>
          <w:rFonts w:hint="cs"/>
          <w:rtl/>
          <w:lang w:bidi="fa-IR"/>
        </w:rPr>
        <w:t>استثناء کرد آن که صدر صله</w:t>
      </w:r>
      <w:r>
        <w:rPr>
          <w:rFonts w:hint="eastAsia"/>
          <w:rtl/>
          <w:lang w:bidi="fa-IR"/>
        </w:rPr>
        <w:t>‌</w:t>
      </w:r>
      <w:r>
        <w:rPr>
          <w:rFonts w:hint="cs"/>
          <w:rtl/>
          <w:lang w:bidi="fa-IR"/>
        </w:rPr>
        <w:t>اش حذف شده است برای</w:t>
      </w:r>
      <w:r w:rsidR="00B73E18">
        <w:rPr>
          <w:rFonts w:hint="cs"/>
          <w:rtl/>
          <w:lang w:bidi="fa-IR"/>
        </w:rPr>
        <w:t xml:space="preserve"> اینکه </w:t>
      </w:r>
      <w:r>
        <w:rPr>
          <w:rFonts w:hint="cs"/>
          <w:rtl/>
          <w:lang w:bidi="fa-IR"/>
        </w:rPr>
        <w:t>مصنف در قسم منادی ذکر کرد که هرچه را که منادای مفرد معرفه واقع شود او مبنی است و بنای موصوفه بر این جهت است پس نیازی به ذکر آن در وهله</w:t>
      </w:r>
      <w:r>
        <w:rPr>
          <w:rFonts w:hint="eastAsia"/>
          <w:rtl/>
          <w:lang w:bidi="fa-IR"/>
        </w:rPr>
        <w:t>‌</w:t>
      </w:r>
      <w:r>
        <w:rPr>
          <w:rFonts w:hint="cs"/>
          <w:rtl/>
          <w:lang w:bidi="fa-IR"/>
        </w:rPr>
        <w:t xml:space="preserve">ی دوم نبود. </w:t>
      </w:r>
    </w:p>
    <w:p w:rsidR="001E50E1" w:rsidRDefault="001E50E1" w:rsidP="007E3891">
      <w:pPr>
        <w:keepNext/>
        <w:tabs>
          <w:tab w:val="left" w:pos="566"/>
        </w:tabs>
        <w:ind w:firstLine="224"/>
        <w:rPr>
          <w:rFonts w:hint="cs"/>
          <w:rtl/>
          <w:lang w:bidi="fa-IR"/>
        </w:rPr>
      </w:pPr>
      <w:r>
        <w:rPr>
          <w:rFonts w:hint="cs"/>
          <w:rtl/>
          <w:lang w:bidi="fa-IR"/>
        </w:rPr>
        <w:t>و در قول عرب که می</w:t>
      </w:r>
      <w:r>
        <w:rPr>
          <w:rFonts w:hint="eastAsia"/>
          <w:rtl/>
          <w:lang w:bidi="fa-IR"/>
        </w:rPr>
        <w:t>‌</w:t>
      </w:r>
      <w:r>
        <w:rPr>
          <w:rFonts w:hint="cs"/>
          <w:rtl/>
          <w:lang w:bidi="fa-IR"/>
        </w:rPr>
        <w:t xml:space="preserve">گوید </w:t>
      </w:r>
      <w:r w:rsidRPr="006A03EE">
        <w:rPr>
          <w:rFonts w:hint="cs"/>
          <w:rtl/>
        </w:rPr>
        <w:t>«</w:t>
      </w:r>
      <w:r w:rsidRPr="009F0904">
        <w:rPr>
          <w:rStyle w:val="a"/>
          <w:rFonts w:hint="cs"/>
          <w:rtl/>
        </w:rPr>
        <w:t>ما ذا 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دو وجه می</w:t>
      </w:r>
      <w:r>
        <w:rPr>
          <w:rFonts w:hint="eastAsia"/>
          <w:rtl/>
          <w:lang w:bidi="fa-IR"/>
        </w:rPr>
        <w:t>‌</w:t>
      </w:r>
      <w:r>
        <w:rPr>
          <w:rFonts w:hint="cs"/>
          <w:rtl/>
          <w:lang w:bidi="fa-IR"/>
        </w:rPr>
        <w:t>باشد</w:t>
      </w:r>
      <w:r w:rsidR="00F92A16">
        <w:rPr>
          <w:rFonts w:hint="cs"/>
          <w:rtl/>
          <w:lang w:bidi="fa-IR"/>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1- یک وجه آن که معنایش</w:t>
      </w:r>
      <w:r>
        <w:rPr>
          <w:rFonts w:hint="cs"/>
          <w:rtl/>
        </w:rPr>
        <w:t xml:space="preserve"> </w:t>
      </w:r>
      <w:r w:rsidRPr="006A03EE">
        <w:rPr>
          <w:rFonts w:hint="cs"/>
          <w:rtl/>
        </w:rPr>
        <w:t>«</w:t>
      </w:r>
      <w:r w:rsidRPr="009F0904">
        <w:rPr>
          <w:rStyle w:val="a"/>
          <w:rFonts w:hint="cs"/>
          <w:rtl/>
        </w:rPr>
        <w:t>ما ال</w:t>
      </w:r>
      <w:r>
        <w:rPr>
          <w:rStyle w:val="a"/>
          <w:rFonts w:hint="cs"/>
          <w:rtl/>
        </w:rPr>
        <w:t>َّ</w:t>
      </w:r>
      <w:r w:rsidRPr="009F0904">
        <w:rPr>
          <w:rStyle w:val="a"/>
          <w:rFonts w:hint="cs"/>
          <w:rtl/>
        </w:rPr>
        <w:t>ذی</w:t>
      </w:r>
      <w:r w:rsidRPr="00C131D3">
        <w:rPr>
          <w:rFonts w:hint="cs"/>
          <w:rtl/>
        </w:rPr>
        <w:t>»</w:t>
      </w:r>
      <w:r>
        <w:rPr>
          <w:rFonts w:hint="cs"/>
          <w:rtl/>
        </w:rPr>
        <w:t xml:space="preserve"> </w:t>
      </w:r>
      <w:r>
        <w:rPr>
          <w:rFonts w:hint="cs"/>
          <w:rtl/>
          <w:lang w:bidi="fa-IR"/>
        </w:rPr>
        <w:t>است که ذا به معنی الّذی باشد که تقدیر این می</w:t>
      </w:r>
      <w:r>
        <w:rPr>
          <w:rFonts w:hint="eastAsia"/>
          <w:rtl/>
          <w:lang w:bidi="fa-IR"/>
        </w:rPr>
        <w:t>‌</w:t>
      </w:r>
      <w:r>
        <w:rPr>
          <w:rFonts w:hint="cs"/>
          <w:rtl/>
          <w:lang w:bidi="fa-IR"/>
        </w:rPr>
        <w:t xml:space="preserve">شودکه </w:t>
      </w:r>
      <w:r w:rsidRPr="006A03EE">
        <w:rPr>
          <w:rFonts w:hint="cs"/>
          <w:rtl/>
        </w:rPr>
        <w:t>«</w:t>
      </w:r>
      <w:r>
        <w:rPr>
          <w:rStyle w:val="a"/>
          <w:rFonts w:hint="cs"/>
          <w:rtl/>
        </w:rPr>
        <w:t xml:space="preserve">ایّ </w:t>
      </w:r>
      <w:r w:rsidRPr="009F0904">
        <w:rPr>
          <w:rStyle w:val="a"/>
          <w:rFonts w:hint="cs"/>
          <w:rtl/>
        </w:rPr>
        <w:t>ش</w:t>
      </w:r>
      <w:r>
        <w:rPr>
          <w:rStyle w:val="a"/>
          <w:rFonts w:hint="cs"/>
          <w:rtl/>
        </w:rPr>
        <w:t>یءٍ</w:t>
      </w:r>
      <w:r w:rsidRPr="009F0904">
        <w:rPr>
          <w:rStyle w:val="a"/>
          <w:rFonts w:hint="cs"/>
          <w:rtl/>
        </w:rPr>
        <w:t xml:space="preserve"> </w:t>
      </w:r>
      <w:r>
        <w:rPr>
          <w:rStyle w:val="a"/>
          <w:rFonts w:hint="cs"/>
          <w:rtl/>
        </w:rPr>
        <w:t xml:space="preserve">الّذی </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 xml:space="preserve">ای </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َه</w:t>
      </w:r>
      <w:r>
        <w:rPr>
          <w:rFonts w:hint="cs"/>
          <w:rtl/>
          <w:lang w:bidi="fa-IR"/>
        </w:rPr>
        <w:t>، که ما مبتدا</w:t>
      </w:r>
      <w:r w:rsidR="007366E3">
        <w:rPr>
          <w:rFonts w:hint="cs"/>
          <w:rtl/>
          <w:lang w:bidi="fa-IR"/>
        </w:rPr>
        <w:t xml:space="preserve"> می‌شود </w:t>
      </w:r>
      <w:r>
        <w:rPr>
          <w:rFonts w:hint="cs"/>
          <w:rtl/>
          <w:lang w:bidi="fa-IR"/>
        </w:rPr>
        <w:t xml:space="preserve">وما بعد آن خبر برای او یا بالعکس بشود </w:t>
      </w:r>
      <w:r w:rsidR="00F92A16">
        <w:rPr>
          <w:rFonts w:hint="cs"/>
          <w:rtl/>
          <w:lang w:bidi="fa-IR"/>
        </w:rPr>
        <w:t>یعنی</w:t>
      </w:r>
      <w:r>
        <w:rPr>
          <w:rFonts w:hint="cs"/>
          <w:rtl/>
          <w:lang w:bidi="fa-IR"/>
        </w:rPr>
        <w:t xml:space="preserve"> ما خبر شود وما بعدش مبتداء.، در این صورت وجه</w:t>
      </w:r>
      <w:r w:rsidR="001839F0">
        <w:rPr>
          <w:rFonts w:hint="cs"/>
          <w:rtl/>
          <w:lang w:bidi="fa-IR"/>
        </w:rPr>
        <w:t xml:space="preserve"> اوّل</w:t>
      </w:r>
      <w:r>
        <w:rPr>
          <w:rFonts w:hint="cs"/>
          <w:rtl/>
          <w:lang w:bidi="fa-IR"/>
        </w:rPr>
        <w:t xml:space="preserve"> جواب ما، رفع است یعنی مرفوع است بنابر</w:t>
      </w:r>
      <w:r w:rsidR="00B73E18">
        <w:rPr>
          <w:rFonts w:hint="cs"/>
          <w:rtl/>
          <w:lang w:bidi="fa-IR"/>
        </w:rPr>
        <w:t xml:space="preserve"> اینکه </w:t>
      </w:r>
      <w:r>
        <w:rPr>
          <w:rFonts w:hint="cs"/>
          <w:rtl/>
          <w:lang w:bidi="fa-IR"/>
        </w:rPr>
        <w:t>خبر مبتدای محذوف باشد کما</w:t>
      </w:r>
      <w:r w:rsidR="00B73E18">
        <w:rPr>
          <w:rFonts w:hint="cs"/>
          <w:rtl/>
          <w:lang w:bidi="fa-IR"/>
        </w:rPr>
        <w:t xml:space="preserve"> اینکه </w:t>
      </w:r>
      <w:r>
        <w:rPr>
          <w:rFonts w:hint="cs"/>
          <w:rtl/>
          <w:lang w:bidi="fa-IR"/>
        </w:rPr>
        <w:t>وقتی بگو</w:t>
      </w:r>
      <w:r w:rsidR="002D62C2">
        <w:rPr>
          <w:rFonts w:hint="cs"/>
          <w:rtl/>
          <w:lang w:bidi="fa-IR"/>
        </w:rPr>
        <w:t>ئ</w:t>
      </w:r>
      <w:r>
        <w:rPr>
          <w:rFonts w:hint="cs"/>
          <w:rtl/>
          <w:lang w:bidi="fa-IR"/>
        </w:rPr>
        <w:t xml:space="preserve">ی در جواب </w:t>
      </w:r>
      <w:r w:rsidRPr="006A03EE">
        <w:rPr>
          <w:rFonts w:hint="cs"/>
          <w:rtl/>
        </w:rPr>
        <w:t>«</w:t>
      </w:r>
      <w:r w:rsidRPr="009F0904">
        <w:rPr>
          <w:rStyle w:val="a"/>
          <w:rFonts w:hint="cs"/>
          <w:rtl/>
        </w:rPr>
        <w:t>ال</w:t>
      </w:r>
      <w:r>
        <w:rPr>
          <w:rStyle w:val="a"/>
          <w:rFonts w:hint="cs"/>
          <w:rtl/>
        </w:rPr>
        <w:t>إ</w:t>
      </w:r>
      <w:r w:rsidRPr="009F0904">
        <w:rPr>
          <w:rStyle w:val="a"/>
          <w:rFonts w:hint="cs"/>
          <w:rtl/>
        </w:rPr>
        <w:t>کرام</w:t>
      </w:r>
      <w:r w:rsidRPr="00C131D3">
        <w:rPr>
          <w:rFonts w:hint="cs"/>
          <w:rtl/>
        </w:rPr>
        <w:t>»</w:t>
      </w:r>
      <w:r>
        <w:rPr>
          <w:rFonts w:hint="cs"/>
          <w:rtl/>
        </w:rPr>
        <w:t xml:space="preserve"> </w:t>
      </w:r>
      <w:r>
        <w:rPr>
          <w:rFonts w:hint="cs"/>
          <w:rtl/>
          <w:lang w:bidi="fa-IR"/>
        </w:rPr>
        <w:t xml:space="preserve">یعنی </w:t>
      </w:r>
      <w:r w:rsidRPr="006A03EE">
        <w:rPr>
          <w:rFonts w:hint="cs"/>
          <w:rtl/>
        </w:rPr>
        <w:t>«</w:t>
      </w:r>
      <w:r>
        <w:rPr>
          <w:rStyle w:val="a"/>
          <w:rFonts w:hint="cs"/>
          <w:rtl/>
        </w:rPr>
        <w:t xml:space="preserve">الّذی </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9F0904">
        <w:rPr>
          <w:rStyle w:val="a"/>
          <w:rFonts w:hint="cs"/>
          <w:rtl/>
        </w:rPr>
        <w:t>ه ال</w:t>
      </w:r>
      <w:r>
        <w:rPr>
          <w:rStyle w:val="a"/>
          <w:rFonts w:hint="cs"/>
          <w:rtl/>
        </w:rPr>
        <w:t>إ</w:t>
      </w:r>
      <w:r w:rsidRPr="009F0904">
        <w:rPr>
          <w:rStyle w:val="a"/>
          <w:rFonts w:hint="cs"/>
          <w:rtl/>
        </w:rPr>
        <w:t>کرام</w:t>
      </w:r>
      <w:r>
        <w:rPr>
          <w:rFonts w:hint="cs"/>
          <w:rtl/>
        </w:rPr>
        <w:t>ُ</w:t>
      </w:r>
      <w:r w:rsidRPr="00C131D3">
        <w:rPr>
          <w:rFonts w:hint="cs"/>
          <w:rtl/>
        </w:rPr>
        <w:t>»</w:t>
      </w:r>
      <w:r>
        <w:rPr>
          <w:rFonts w:hint="cs"/>
          <w:rtl/>
        </w:rPr>
        <w:t xml:space="preserve"> </w:t>
      </w:r>
      <w:r>
        <w:rPr>
          <w:rFonts w:hint="cs"/>
          <w:rtl/>
          <w:lang w:bidi="fa-IR"/>
        </w:rPr>
        <w:t>آنی که من انجام دادم اکرام است تا</w:t>
      </w:r>
      <w:r w:rsidR="00B73E18">
        <w:rPr>
          <w:rFonts w:hint="cs"/>
          <w:rtl/>
          <w:lang w:bidi="fa-IR"/>
        </w:rPr>
        <w:t xml:space="preserve"> اینکه </w:t>
      </w:r>
      <w:r>
        <w:rPr>
          <w:rFonts w:hint="cs"/>
          <w:rtl/>
          <w:lang w:bidi="fa-IR"/>
        </w:rPr>
        <w:t>جواب به مطابق سؤال باشد در</w:t>
      </w:r>
      <w:r w:rsidR="00B73E18">
        <w:rPr>
          <w:rFonts w:hint="cs"/>
          <w:rtl/>
          <w:lang w:bidi="fa-IR"/>
        </w:rPr>
        <w:t xml:space="preserve"> اینکه </w:t>
      </w:r>
      <w:r>
        <w:rPr>
          <w:rFonts w:hint="cs"/>
          <w:rtl/>
          <w:lang w:bidi="fa-IR"/>
        </w:rPr>
        <w:t>هر دوتای آنها به صورت 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 xml:space="preserve">باشند. </w:t>
      </w:r>
    </w:p>
    <w:p w:rsidR="001E50E1" w:rsidRDefault="001E50E1" w:rsidP="007E3891">
      <w:pPr>
        <w:keepNext/>
        <w:tabs>
          <w:tab w:val="left" w:pos="566"/>
        </w:tabs>
        <w:ind w:firstLine="224"/>
        <w:rPr>
          <w:rFonts w:hint="cs"/>
          <w:rtl/>
          <w:lang w:bidi="fa-IR"/>
        </w:rPr>
      </w:pPr>
      <w:r>
        <w:rPr>
          <w:rFonts w:hint="cs"/>
          <w:rtl/>
          <w:lang w:bidi="fa-IR"/>
        </w:rPr>
        <w:t>2- وجه دیگر</w:t>
      </w:r>
      <w:r w:rsidR="00B73E18">
        <w:rPr>
          <w:rFonts w:hint="cs"/>
          <w:rtl/>
          <w:lang w:bidi="fa-IR"/>
        </w:rPr>
        <w:t xml:space="preserve"> اینکه </w:t>
      </w:r>
      <w:r>
        <w:rPr>
          <w:rFonts w:hint="cs"/>
          <w:rtl/>
          <w:lang w:bidi="fa-IR"/>
        </w:rPr>
        <w:t xml:space="preserve">معنای </w:t>
      </w:r>
      <w:r w:rsidRPr="006A03EE">
        <w:rPr>
          <w:rFonts w:hint="cs"/>
          <w:rtl/>
        </w:rPr>
        <w:t>«</w:t>
      </w:r>
      <w:r>
        <w:rPr>
          <w:rStyle w:val="a"/>
          <w:rFonts w:hint="cs"/>
          <w:rtl/>
        </w:rPr>
        <w:t>ما</w:t>
      </w:r>
      <w:r w:rsidRPr="009F0904">
        <w:rPr>
          <w:rStyle w:val="a"/>
          <w:rFonts w:hint="cs"/>
          <w:rtl/>
        </w:rPr>
        <w:t>ذا</w:t>
      </w:r>
      <w:r w:rsidRPr="00C131D3">
        <w:rPr>
          <w:rFonts w:hint="cs"/>
          <w:rtl/>
        </w:rPr>
        <w:t>»</w:t>
      </w:r>
      <w:r>
        <w:rPr>
          <w:rFonts w:hint="cs"/>
          <w:rtl/>
        </w:rPr>
        <w:t xml:space="preserve"> </w:t>
      </w:r>
      <w:r>
        <w:rPr>
          <w:rFonts w:hint="cs"/>
          <w:rtl/>
          <w:lang w:bidi="fa-IR"/>
        </w:rPr>
        <w:t xml:space="preserve">در </w:t>
      </w:r>
      <w:r w:rsidRPr="006A03EE">
        <w:rPr>
          <w:rFonts w:hint="cs"/>
          <w:rtl/>
        </w:rPr>
        <w:t>«</w:t>
      </w:r>
      <w:r>
        <w:rPr>
          <w:rStyle w:val="a"/>
          <w:rFonts w:hint="cs"/>
          <w:rtl/>
        </w:rPr>
        <w:t>ما</w:t>
      </w:r>
      <w:r w:rsidRPr="009F0904">
        <w:rPr>
          <w:rStyle w:val="a"/>
          <w:rFonts w:hint="cs"/>
          <w:rtl/>
        </w:rPr>
        <w:t>ذا 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به معنای</w:t>
      </w:r>
      <w:r w:rsidRPr="009F0904">
        <w:rPr>
          <w:rStyle w:val="a"/>
          <w:rFonts w:hint="cs"/>
          <w:rtl/>
        </w:rPr>
        <w:t xml:space="preserve"> </w:t>
      </w:r>
      <w:r w:rsidRPr="006A03EE">
        <w:rPr>
          <w:rFonts w:hint="cs"/>
          <w:rtl/>
        </w:rPr>
        <w:t>«</w:t>
      </w:r>
      <w:r w:rsidRPr="009F0904">
        <w:rPr>
          <w:rStyle w:val="a"/>
          <w:rFonts w:hint="cs"/>
          <w:rtl/>
        </w:rPr>
        <w:t>ای</w:t>
      </w:r>
      <w:r w:rsidR="00FD4D45">
        <w:rPr>
          <w:rStyle w:val="a"/>
          <w:rFonts w:hint="cs"/>
          <w:rtl/>
        </w:rPr>
        <w:t>ّ</w:t>
      </w:r>
      <w:r w:rsidRPr="009F0904">
        <w:rPr>
          <w:rStyle w:val="a"/>
          <w:rFonts w:hint="cs"/>
          <w:rtl/>
        </w:rPr>
        <w:t xml:space="preserve"> ش</w:t>
      </w:r>
      <w:r>
        <w:rPr>
          <w:rStyle w:val="a"/>
          <w:rFonts w:hint="cs"/>
          <w:rtl/>
        </w:rPr>
        <w:t>یء</w:t>
      </w:r>
      <w:r w:rsidRPr="00C131D3">
        <w:rPr>
          <w:rFonts w:hint="cs"/>
          <w:rtl/>
        </w:rPr>
        <w:t>»</w:t>
      </w:r>
      <w:r w:rsidR="00FD4D45">
        <w:rPr>
          <w:rFonts w:hint="cs"/>
          <w:rtl/>
        </w:rPr>
        <w:t xml:space="preserve"> است</w:t>
      </w:r>
      <w:r>
        <w:rPr>
          <w:rFonts w:hint="cs"/>
          <w:rtl/>
        </w:rPr>
        <w:t xml:space="preserve"> </w:t>
      </w:r>
      <w:r>
        <w:rPr>
          <w:rFonts w:hint="cs"/>
          <w:rtl/>
          <w:lang w:bidi="fa-IR"/>
        </w:rPr>
        <w:t>که در اینجا دو تا اعتبار دارد یکی</w:t>
      </w:r>
      <w:r w:rsidR="00B73E18">
        <w:rPr>
          <w:rFonts w:hint="cs"/>
          <w:rtl/>
          <w:lang w:bidi="fa-IR"/>
        </w:rPr>
        <w:t xml:space="preserve"> اینکه </w:t>
      </w:r>
      <w:r w:rsidRPr="006A03EE">
        <w:rPr>
          <w:rFonts w:hint="cs"/>
          <w:rtl/>
        </w:rPr>
        <w:t>«</w:t>
      </w:r>
      <w:r w:rsidRPr="009F0904">
        <w:rPr>
          <w:rStyle w:val="a"/>
          <w:rFonts w:hint="cs"/>
          <w:rtl/>
        </w:rPr>
        <w:t>ماذا</w:t>
      </w:r>
      <w:r w:rsidRPr="00C131D3">
        <w:rPr>
          <w:rFonts w:hint="cs"/>
          <w:rtl/>
        </w:rPr>
        <w:t>»</w:t>
      </w:r>
      <w:r w:rsidRPr="009F0904">
        <w:rPr>
          <w:rStyle w:val="a"/>
          <w:rFonts w:hint="cs"/>
          <w:rtl/>
        </w:rPr>
        <w:t xml:space="preserve"> </w:t>
      </w:r>
      <w:r w:rsidRPr="005038A1">
        <w:rPr>
          <w:rFonts w:hint="cs"/>
          <w:rtl/>
        </w:rPr>
        <w:t>ب</w:t>
      </w:r>
      <w:r>
        <w:rPr>
          <w:rFonts w:hint="cs"/>
          <w:rtl/>
        </w:rPr>
        <w:t>ه ت</w:t>
      </w:r>
      <w:r w:rsidRPr="005038A1">
        <w:rPr>
          <w:rFonts w:hint="cs"/>
          <w:rtl/>
        </w:rPr>
        <w:t>ما</w:t>
      </w:r>
      <w:r>
        <w:rPr>
          <w:rFonts w:hint="cs"/>
          <w:rtl/>
        </w:rPr>
        <w:t>مش</w:t>
      </w:r>
      <w:r w:rsidRPr="005038A1">
        <w:rPr>
          <w:rFonts w:hint="cs"/>
          <w:rtl/>
        </w:rPr>
        <w:t xml:space="preserve"> </w:t>
      </w:r>
      <w:r>
        <w:rPr>
          <w:rFonts w:hint="cs"/>
          <w:rtl/>
          <w:lang w:bidi="fa-IR"/>
        </w:rPr>
        <w:t xml:space="preserve">به معنی </w:t>
      </w:r>
      <w:r w:rsidRPr="006A03EE">
        <w:rPr>
          <w:rFonts w:hint="cs"/>
          <w:rtl/>
        </w:rPr>
        <w:t>«</w:t>
      </w:r>
      <w:r w:rsidRPr="009F0904">
        <w:rPr>
          <w:rStyle w:val="a"/>
          <w:rFonts w:hint="cs"/>
          <w:rtl/>
        </w:rPr>
        <w:t>ای</w:t>
      </w:r>
      <w:r>
        <w:rPr>
          <w:rStyle w:val="a"/>
          <w:rFonts w:hint="cs"/>
          <w:rtl/>
        </w:rPr>
        <w:t>ُّ</w:t>
      </w:r>
      <w:r w:rsidRPr="009F0904">
        <w:rPr>
          <w:rStyle w:val="a"/>
          <w:rFonts w:hint="cs"/>
          <w:rtl/>
        </w:rPr>
        <w:t xml:space="preserve"> ش</w:t>
      </w:r>
      <w:r>
        <w:rPr>
          <w:rStyle w:val="a"/>
          <w:rFonts w:hint="cs"/>
          <w:rtl/>
        </w:rPr>
        <w:t>یءٍ</w:t>
      </w:r>
      <w:r w:rsidRPr="00C131D3">
        <w:rPr>
          <w:rFonts w:hint="cs"/>
          <w:rtl/>
        </w:rPr>
        <w:t>»</w:t>
      </w:r>
      <w:r w:rsidR="00FD4D45">
        <w:rPr>
          <w:rFonts w:hint="cs"/>
          <w:rtl/>
        </w:rPr>
        <w:t xml:space="preserve"> باشد</w:t>
      </w:r>
      <w:r>
        <w:rPr>
          <w:rFonts w:hint="cs"/>
          <w:rtl/>
        </w:rPr>
        <w:t>،</w:t>
      </w:r>
      <w:r w:rsidRPr="009F0904">
        <w:rPr>
          <w:rStyle w:val="a"/>
          <w:rFonts w:hint="cs"/>
          <w:rtl/>
        </w:rPr>
        <w:t xml:space="preserve"> </w:t>
      </w:r>
      <w:r>
        <w:rPr>
          <w:rFonts w:hint="cs"/>
          <w:rtl/>
          <w:lang w:bidi="fa-IR"/>
        </w:rPr>
        <w:t>و اعتبار دوم</w:t>
      </w:r>
      <w:r w:rsidR="00B73E18">
        <w:rPr>
          <w:rFonts w:hint="cs"/>
          <w:rtl/>
          <w:lang w:bidi="fa-IR"/>
        </w:rPr>
        <w:t xml:space="preserve"> اینکه </w:t>
      </w:r>
      <w:r w:rsidRPr="006A03EE">
        <w:rPr>
          <w:rFonts w:hint="cs"/>
          <w:rtl/>
        </w:rPr>
        <w:t>«</w:t>
      </w:r>
      <w:r w:rsidRPr="009F0904">
        <w:rPr>
          <w:rStyle w:val="a"/>
          <w:rFonts w:hint="cs"/>
          <w:rtl/>
        </w:rPr>
        <w:t>ما</w:t>
      </w:r>
      <w:r w:rsidRPr="00C131D3">
        <w:rPr>
          <w:rFonts w:hint="cs"/>
          <w:rtl/>
        </w:rPr>
        <w:t>»</w:t>
      </w:r>
      <w:r>
        <w:rPr>
          <w:rFonts w:hint="cs"/>
          <w:rtl/>
        </w:rPr>
        <w:t xml:space="preserve"> </w:t>
      </w:r>
      <w:r>
        <w:rPr>
          <w:rFonts w:hint="cs"/>
          <w:rtl/>
          <w:lang w:bidi="fa-IR"/>
        </w:rPr>
        <w:t xml:space="preserve">به معنای </w:t>
      </w:r>
      <w:r w:rsidRPr="006A03EE">
        <w:rPr>
          <w:rFonts w:hint="cs"/>
          <w:rtl/>
        </w:rPr>
        <w:t>«</w:t>
      </w:r>
      <w:r w:rsidRPr="009F0904">
        <w:rPr>
          <w:rStyle w:val="a"/>
          <w:rFonts w:hint="cs"/>
          <w:rtl/>
        </w:rPr>
        <w:t>ای</w:t>
      </w:r>
      <w:r>
        <w:rPr>
          <w:rStyle w:val="a"/>
          <w:rFonts w:hint="cs"/>
          <w:rtl/>
        </w:rPr>
        <w:t>ُّ</w:t>
      </w:r>
      <w:r>
        <w:rPr>
          <w:rFonts w:hint="cs"/>
          <w:rtl/>
          <w:lang w:bidi="fa-IR"/>
        </w:rPr>
        <w:t xml:space="preserve"> </w:t>
      </w:r>
      <w:r w:rsidRPr="009F0904">
        <w:rPr>
          <w:rStyle w:val="a"/>
          <w:rFonts w:hint="cs"/>
          <w:rtl/>
        </w:rPr>
        <w:t>ش</w:t>
      </w:r>
      <w:r>
        <w:rPr>
          <w:rStyle w:val="a"/>
          <w:rFonts w:hint="cs"/>
          <w:rtl/>
        </w:rPr>
        <w:t>ی</w:t>
      </w:r>
      <w:r w:rsidRPr="005038A1">
        <w:rPr>
          <w:rStyle w:val="a"/>
          <w:rFonts w:hint="cs"/>
          <w:rtl/>
        </w:rPr>
        <w:t>ءٍ</w:t>
      </w:r>
      <w:r w:rsidRPr="00C131D3">
        <w:rPr>
          <w:rFonts w:hint="cs"/>
          <w:rtl/>
        </w:rPr>
        <w:t>»</w:t>
      </w:r>
      <w:r>
        <w:rPr>
          <w:rFonts w:hint="cs"/>
          <w:rtl/>
        </w:rPr>
        <w:t xml:space="preserve"> </w:t>
      </w:r>
      <w:r>
        <w:rPr>
          <w:rFonts w:hint="cs"/>
          <w:rtl/>
          <w:lang w:bidi="fa-IR"/>
        </w:rPr>
        <w:t xml:space="preserve">باشد که </w:t>
      </w:r>
      <w:r w:rsidRPr="006A03EE">
        <w:rPr>
          <w:rFonts w:hint="cs"/>
          <w:rtl/>
        </w:rPr>
        <w:t>«</w:t>
      </w:r>
      <w:r w:rsidRPr="009F0904">
        <w:rPr>
          <w:rStyle w:val="a"/>
          <w:rFonts w:hint="cs"/>
          <w:rtl/>
        </w:rPr>
        <w:t>ذا</w:t>
      </w:r>
      <w:r w:rsidRPr="00C131D3">
        <w:rPr>
          <w:rFonts w:hint="cs"/>
          <w:rtl/>
        </w:rPr>
        <w:t>»</w:t>
      </w:r>
      <w:r>
        <w:rPr>
          <w:rFonts w:hint="cs"/>
          <w:rtl/>
        </w:rPr>
        <w:t xml:space="preserve"> </w:t>
      </w:r>
      <w:r>
        <w:rPr>
          <w:rFonts w:hint="cs"/>
          <w:rtl/>
          <w:lang w:bidi="fa-IR"/>
        </w:rPr>
        <w:t>در</w:t>
      </w:r>
      <w:r w:rsidR="007366E3">
        <w:rPr>
          <w:rFonts w:hint="cs"/>
          <w:rtl/>
          <w:lang w:bidi="fa-IR"/>
        </w:rPr>
        <w:t xml:space="preserve"> این‌صورت </w:t>
      </w:r>
      <w:r>
        <w:rPr>
          <w:rFonts w:hint="cs"/>
          <w:rtl/>
          <w:lang w:bidi="fa-IR"/>
        </w:rPr>
        <w:t>زایده می</w:t>
      </w:r>
      <w:r>
        <w:rPr>
          <w:rFonts w:hint="eastAsia"/>
          <w:rtl/>
          <w:lang w:bidi="fa-IR"/>
        </w:rPr>
        <w:t>‌</w:t>
      </w:r>
      <w:r>
        <w:rPr>
          <w:rFonts w:hint="cs"/>
          <w:rtl/>
          <w:lang w:bidi="fa-IR"/>
        </w:rPr>
        <w:t>شود، و ظاهراً نتیجه هر دو اعتباریکی است، پس معنای قولشان</w:t>
      </w:r>
      <w:r w:rsidRPr="009F0904">
        <w:rPr>
          <w:rStyle w:val="a"/>
          <w:rFonts w:hint="cs"/>
          <w:rtl/>
        </w:rPr>
        <w:t xml:space="preserve"> </w:t>
      </w:r>
      <w:r>
        <w:rPr>
          <w:rStyle w:val="a"/>
          <w:rFonts w:hint="cs"/>
          <w:rtl/>
        </w:rPr>
        <w:t xml:space="preserve">که </w:t>
      </w:r>
      <w:r w:rsidRPr="006A03EE">
        <w:rPr>
          <w:rFonts w:hint="cs"/>
          <w:rtl/>
        </w:rPr>
        <w:t>«</w:t>
      </w:r>
      <w:r w:rsidRPr="009F0904">
        <w:rPr>
          <w:rStyle w:val="a"/>
          <w:rFonts w:hint="cs"/>
          <w:rtl/>
        </w:rPr>
        <w:t>ما</w:t>
      </w:r>
      <w:r>
        <w:rPr>
          <w:rStyle w:val="a"/>
          <w:rFonts w:hint="cs"/>
          <w:rtl/>
        </w:rPr>
        <w:t>ذا</w:t>
      </w:r>
      <w:r w:rsidRPr="00C131D3">
        <w:rPr>
          <w:rFonts w:hint="cs"/>
          <w:rtl/>
        </w:rPr>
        <w:t>»</w:t>
      </w:r>
      <w:r>
        <w:rPr>
          <w:rFonts w:hint="cs"/>
          <w:rtl/>
        </w:rPr>
        <w:t xml:space="preserve"> </w:t>
      </w:r>
      <w:r>
        <w:rPr>
          <w:rFonts w:hint="cs"/>
          <w:rtl/>
          <w:lang w:bidi="fa-IR"/>
        </w:rPr>
        <w:t xml:space="preserve">به تمامش به معنی </w:t>
      </w:r>
      <w:r w:rsidRPr="006A03EE">
        <w:rPr>
          <w:rFonts w:hint="cs"/>
          <w:rtl/>
        </w:rPr>
        <w:t>«</w:t>
      </w:r>
      <w:r w:rsidRPr="009F0904">
        <w:rPr>
          <w:rStyle w:val="a"/>
          <w:rFonts w:hint="cs"/>
          <w:rtl/>
        </w:rPr>
        <w:t>ای</w:t>
      </w:r>
      <w:r>
        <w:rPr>
          <w:rStyle w:val="a"/>
          <w:rFonts w:hint="cs"/>
          <w:rtl/>
        </w:rPr>
        <w:t>ُّ</w:t>
      </w:r>
      <w:r w:rsidRPr="009F0904">
        <w:rPr>
          <w:rStyle w:val="a"/>
          <w:rFonts w:hint="cs"/>
          <w:rtl/>
        </w:rPr>
        <w:t xml:space="preserve"> ش</w:t>
      </w:r>
      <w:r>
        <w:rPr>
          <w:rStyle w:val="a"/>
          <w:rFonts w:hint="cs"/>
          <w:rtl/>
        </w:rPr>
        <w:t>یءٍ</w:t>
      </w:r>
      <w:r w:rsidRPr="00C131D3">
        <w:rPr>
          <w:rFonts w:hint="cs"/>
          <w:rtl/>
        </w:rPr>
        <w:t>»</w:t>
      </w:r>
      <w:r w:rsidR="00FD4D45">
        <w:rPr>
          <w:rFonts w:hint="cs"/>
          <w:rtl/>
        </w:rPr>
        <w:t xml:space="preserve"> است</w:t>
      </w:r>
      <w:r>
        <w:rPr>
          <w:rFonts w:hint="cs"/>
          <w:rtl/>
        </w:rPr>
        <w:t xml:space="preserve"> </w:t>
      </w:r>
      <w:r>
        <w:rPr>
          <w:rFonts w:hint="cs"/>
          <w:rtl/>
          <w:lang w:bidi="fa-IR"/>
        </w:rPr>
        <w:t>بنابر</w:t>
      </w:r>
      <w:r w:rsidR="00B73E18">
        <w:rPr>
          <w:rFonts w:hint="cs"/>
          <w:rtl/>
          <w:lang w:bidi="fa-IR"/>
        </w:rPr>
        <w:t xml:space="preserve"> اینکه </w:t>
      </w:r>
      <w:r>
        <w:rPr>
          <w:rFonts w:hint="cs"/>
          <w:rtl/>
          <w:lang w:bidi="fa-IR"/>
        </w:rPr>
        <w:t>برای هر یک از آن دو معنای به استقلال نیست زیرا که کلمه</w:t>
      </w:r>
      <w:r>
        <w:rPr>
          <w:rFonts w:hint="eastAsia"/>
          <w:rtl/>
          <w:lang w:bidi="fa-IR"/>
        </w:rPr>
        <w:t>‌</w:t>
      </w:r>
      <w:r>
        <w:rPr>
          <w:rFonts w:hint="cs"/>
          <w:rtl/>
          <w:lang w:bidi="fa-IR"/>
        </w:rPr>
        <w:t xml:space="preserve">ی ذا زایده است پس مفهوم مجموع آن دو (یعنی ماذا) همان </w:t>
      </w:r>
      <w:r w:rsidRPr="006A03EE">
        <w:rPr>
          <w:rFonts w:hint="cs"/>
          <w:rtl/>
        </w:rPr>
        <w:t>«</w:t>
      </w:r>
      <w:r w:rsidRPr="009F0904">
        <w:rPr>
          <w:rStyle w:val="a"/>
          <w:rFonts w:hint="cs"/>
          <w:rtl/>
        </w:rPr>
        <w:t>ای</w:t>
      </w:r>
      <w:r>
        <w:rPr>
          <w:rStyle w:val="a"/>
          <w:rFonts w:hint="cs"/>
          <w:rtl/>
        </w:rPr>
        <w:t>ُّ</w:t>
      </w:r>
      <w:r w:rsidRPr="009F0904">
        <w:rPr>
          <w:rStyle w:val="a"/>
          <w:rFonts w:hint="cs"/>
          <w:rtl/>
        </w:rPr>
        <w:t xml:space="preserve"> ش</w:t>
      </w:r>
      <w:r>
        <w:rPr>
          <w:rStyle w:val="a"/>
          <w:rFonts w:hint="cs"/>
          <w:rtl/>
        </w:rPr>
        <w:t>یءٍ</w:t>
      </w:r>
      <w:r w:rsidRPr="00C131D3">
        <w:rPr>
          <w:rFonts w:hint="cs"/>
          <w:rtl/>
        </w:rPr>
        <w:t>»</w:t>
      </w:r>
      <w:r>
        <w:rPr>
          <w:rFonts w:hint="cs"/>
          <w:rtl/>
        </w:rPr>
        <w:t xml:space="preserve"> </w:t>
      </w:r>
      <w:r>
        <w:rPr>
          <w:rFonts w:hint="cs"/>
          <w:rtl/>
          <w:lang w:bidi="fa-IR"/>
        </w:rPr>
        <w:t xml:space="preserve">است. </w:t>
      </w:r>
    </w:p>
    <w:p w:rsidR="001E50E1" w:rsidRDefault="001E50E1" w:rsidP="007E3891">
      <w:pPr>
        <w:keepNext/>
        <w:tabs>
          <w:tab w:val="left" w:pos="566"/>
        </w:tabs>
        <w:ind w:firstLine="224"/>
        <w:rPr>
          <w:rFonts w:hint="cs"/>
          <w:rtl/>
          <w:lang w:bidi="fa-IR"/>
        </w:rPr>
      </w:pPr>
      <w:r>
        <w:rPr>
          <w:rFonts w:hint="cs"/>
          <w:rtl/>
          <w:lang w:bidi="fa-IR"/>
        </w:rPr>
        <w:t>و در صورت وجه دوم جواب ماذا، منصوب است</w:t>
      </w:r>
      <w:r w:rsidR="00FD4D45">
        <w:rPr>
          <w:rFonts w:hint="cs"/>
          <w:rtl/>
          <w:lang w:bidi="fa-IR"/>
        </w:rPr>
        <w:t xml:space="preserve"> بنابر این</w:t>
      </w:r>
      <w:r>
        <w:rPr>
          <w:rFonts w:hint="cs"/>
          <w:rtl/>
          <w:lang w:bidi="fa-IR"/>
        </w:rPr>
        <w:t xml:space="preserve">که مفعول فعل محذوف باشد مثل وقتی </w:t>
      </w:r>
      <w:r w:rsidR="00FD4D45">
        <w:rPr>
          <w:rFonts w:hint="cs"/>
          <w:rtl/>
          <w:lang w:bidi="fa-IR"/>
        </w:rPr>
        <w:t xml:space="preserve">که </w:t>
      </w:r>
      <w:r>
        <w:rPr>
          <w:rFonts w:hint="cs"/>
          <w:rtl/>
          <w:lang w:bidi="fa-IR"/>
        </w:rPr>
        <w:t>گفتی</w:t>
      </w:r>
      <w:r>
        <w:rPr>
          <w:rFonts w:hint="cs"/>
          <w:rtl/>
        </w:rPr>
        <w:t xml:space="preserve"> </w:t>
      </w:r>
      <w:r w:rsidRPr="006A03EE">
        <w:rPr>
          <w:rFonts w:hint="cs"/>
          <w:rtl/>
        </w:rPr>
        <w:t>«</w:t>
      </w:r>
      <w:r w:rsidRPr="009F0904">
        <w:rPr>
          <w:rStyle w:val="a"/>
          <w:rFonts w:hint="cs"/>
          <w:rtl/>
        </w:rPr>
        <w:t>الاکرام</w:t>
      </w:r>
      <w:r w:rsidR="00FD4D45">
        <w:rPr>
          <w:rStyle w:val="a"/>
          <w:rFonts w:hint="cs"/>
          <w:rtl/>
        </w:rPr>
        <w:t>َ</w:t>
      </w:r>
      <w:r w:rsidRPr="00C131D3">
        <w:rPr>
          <w:rFonts w:hint="cs"/>
          <w:rtl/>
        </w:rPr>
        <w:t>»</w:t>
      </w:r>
      <w:r>
        <w:rPr>
          <w:rFonts w:hint="cs"/>
          <w:rtl/>
        </w:rPr>
        <w:t xml:space="preserve"> </w:t>
      </w:r>
      <w:r>
        <w:rPr>
          <w:rFonts w:hint="cs"/>
          <w:rtl/>
          <w:lang w:bidi="fa-IR"/>
        </w:rPr>
        <w:t xml:space="preserve">تا </w:t>
      </w:r>
      <w:r w:rsidR="00FD4D45">
        <w:rPr>
          <w:rFonts w:hint="cs"/>
          <w:rtl/>
          <w:lang w:bidi="fa-IR"/>
        </w:rPr>
        <w:t>ا</w:t>
      </w:r>
      <w:r>
        <w:rPr>
          <w:rFonts w:hint="cs"/>
          <w:rtl/>
          <w:lang w:bidi="fa-IR"/>
        </w:rPr>
        <w:t>ینکه جواب مطابق با سؤال باشد در بودن هر یک از دو تا به صورت جمله</w:t>
      </w:r>
      <w:r>
        <w:rPr>
          <w:rFonts w:hint="eastAsia"/>
          <w:rtl/>
          <w:lang w:bidi="fa-IR"/>
        </w:rPr>
        <w:t>‌</w:t>
      </w:r>
      <w:r>
        <w:rPr>
          <w:rFonts w:hint="cs"/>
          <w:rtl/>
          <w:lang w:bidi="fa-IR"/>
        </w:rPr>
        <w:t xml:space="preserve">ی فعلیه. </w:t>
      </w:r>
    </w:p>
    <w:p w:rsidR="001E50E1" w:rsidRDefault="001E50E1" w:rsidP="007E3891">
      <w:pPr>
        <w:keepNext/>
        <w:tabs>
          <w:tab w:val="left" w:pos="566"/>
        </w:tabs>
        <w:ind w:firstLine="224"/>
        <w:rPr>
          <w:rFonts w:hint="cs"/>
          <w:rtl/>
          <w:lang w:bidi="fa-IR"/>
        </w:rPr>
      </w:pPr>
      <w:r>
        <w:rPr>
          <w:rFonts w:hint="cs"/>
          <w:rtl/>
          <w:lang w:bidi="fa-IR"/>
        </w:rPr>
        <w:t>البته در صورت وجه</w:t>
      </w:r>
      <w:r w:rsidR="001839F0">
        <w:rPr>
          <w:rFonts w:hint="cs"/>
          <w:rtl/>
          <w:lang w:bidi="fa-IR"/>
        </w:rPr>
        <w:t xml:space="preserve"> اوّل</w:t>
      </w:r>
      <w:r>
        <w:rPr>
          <w:rFonts w:hint="cs"/>
          <w:rtl/>
          <w:lang w:bidi="fa-IR"/>
        </w:rPr>
        <w:t xml:space="preserve"> نصب جواب هم جایز است به تقدیر فعل مذکور و در صورت وجه دوم رفع جواب هم جایز است که خبر مبتدای محذوف باشد ولی مصنف آن را اعتبار نکرد چون در صورت این جواز، مطابقت بین سؤال و جواب از بین می‌رود و لذا مصنف به این جواز</w:t>
      </w:r>
      <w:r w:rsidR="00AA7E8E">
        <w:rPr>
          <w:rFonts w:hint="cs"/>
          <w:rtl/>
          <w:lang w:bidi="fa-IR"/>
        </w:rPr>
        <w:t xml:space="preserve"> متعرّض </w:t>
      </w:r>
      <w:r>
        <w:rPr>
          <w:rFonts w:hint="cs"/>
          <w:rtl/>
          <w:lang w:bidi="fa-IR"/>
        </w:rPr>
        <w:t xml:space="preserve">نشد. </w:t>
      </w:r>
    </w:p>
    <w:p w:rsidR="001E50E1" w:rsidRPr="007C0B6E" w:rsidRDefault="001E50E1" w:rsidP="007E3891">
      <w:pPr>
        <w:pStyle w:val="Heading2"/>
        <w:rPr>
          <w:rFonts w:hint="cs"/>
          <w:rtl/>
        </w:rPr>
      </w:pPr>
      <w:bookmarkStart w:id="368" w:name="_Toc248974102"/>
      <w:bookmarkStart w:id="369" w:name="_Toc249103324"/>
      <w:r w:rsidRPr="007C0B6E">
        <w:rPr>
          <w:rFonts w:hint="cs"/>
          <w:rtl/>
        </w:rPr>
        <w:t>4-</w:t>
      </w:r>
      <w:r w:rsidR="002C460C" w:rsidRPr="007C0B6E">
        <w:rPr>
          <w:rFonts w:hint="cs"/>
          <w:rtl/>
        </w:rPr>
        <w:t xml:space="preserve"> </w:t>
      </w:r>
      <w:r w:rsidRPr="007C0B6E">
        <w:rPr>
          <w:rFonts w:hint="cs"/>
          <w:rtl/>
        </w:rPr>
        <w:t>چهارمین از مبنیّات اسمای افعال</w:t>
      </w:r>
      <w:bookmarkEnd w:id="368"/>
      <w:bookmarkEnd w:id="369"/>
      <w:r w:rsidRPr="007C0B6E">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 xml:space="preserve"> </w:t>
      </w:r>
      <w:r w:rsidRPr="00D0678A">
        <w:rPr>
          <w:rFonts w:hint="cs"/>
          <w:rtl/>
        </w:rPr>
        <w:t>تعریف</w:t>
      </w:r>
      <w:r w:rsidRPr="009F0904">
        <w:rPr>
          <w:rStyle w:val="a"/>
          <w:rFonts w:hint="cs"/>
          <w:rtl/>
        </w:rPr>
        <w:t>:</w:t>
      </w:r>
      <w:r>
        <w:rPr>
          <w:rFonts w:hint="cs"/>
          <w:rtl/>
        </w:rPr>
        <w:t xml:space="preserve"> </w:t>
      </w:r>
      <w:r w:rsidRPr="006A03EE">
        <w:rPr>
          <w:rFonts w:hint="cs"/>
          <w:rtl/>
        </w:rPr>
        <w:t>«</w:t>
      </w:r>
      <w:r w:rsidRPr="009F0904">
        <w:rPr>
          <w:rStyle w:val="a"/>
          <w:rFonts w:hint="cs"/>
          <w:rtl/>
        </w:rPr>
        <w:t>ما کان بمعنی ال</w:t>
      </w:r>
      <w:r>
        <w:rPr>
          <w:rStyle w:val="a"/>
          <w:rFonts w:hint="cs"/>
          <w:rtl/>
        </w:rPr>
        <w:t>أ</w:t>
      </w:r>
      <w:r w:rsidRPr="009F0904">
        <w:rPr>
          <w:rStyle w:val="a"/>
          <w:rFonts w:hint="cs"/>
          <w:rtl/>
        </w:rPr>
        <w:t>مر و</w:t>
      </w:r>
      <w:r>
        <w:rPr>
          <w:rStyle w:val="a"/>
          <w:rFonts w:hint="cs"/>
          <w:rtl/>
        </w:rPr>
        <w:t xml:space="preserve"> </w:t>
      </w:r>
      <w:r w:rsidRPr="009F0904">
        <w:rPr>
          <w:rStyle w:val="a"/>
          <w:rFonts w:hint="cs"/>
          <w:rtl/>
        </w:rPr>
        <w:t>الماضی</w:t>
      </w:r>
      <w:r w:rsidRPr="00C131D3">
        <w:rPr>
          <w:rFonts w:hint="cs"/>
          <w:rtl/>
        </w:rPr>
        <w:t>»</w:t>
      </w:r>
      <w:r>
        <w:rPr>
          <w:rFonts w:hint="cs"/>
          <w:rtl/>
        </w:rPr>
        <w:t xml:space="preserve"> </w:t>
      </w:r>
      <w:r>
        <w:rPr>
          <w:rFonts w:hint="cs"/>
          <w:rtl/>
          <w:lang w:bidi="fa-IR"/>
        </w:rPr>
        <w:t>اسمای افعال به معنای امر یا ماضی</w:t>
      </w:r>
      <w:r>
        <w:rPr>
          <w:rFonts w:hint="eastAsia"/>
          <w:rtl/>
          <w:lang w:bidi="fa-IR"/>
        </w:rPr>
        <w:t>‌</w:t>
      </w:r>
      <w:r>
        <w:rPr>
          <w:rFonts w:hint="cs"/>
          <w:rtl/>
          <w:lang w:bidi="fa-IR"/>
        </w:rPr>
        <w:t>اند که امر و ماضی از اقسام مبنیّ الاصل</w:t>
      </w:r>
      <w:r>
        <w:rPr>
          <w:rFonts w:hint="eastAsia"/>
          <w:rtl/>
          <w:lang w:bidi="fa-IR"/>
        </w:rPr>
        <w:t>‌</w:t>
      </w:r>
      <w:r>
        <w:rPr>
          <w:rFonts w:hint="cs"/>
          <w:rtl/>
          <w:lang w:bidi="fa-IR"/>
        </w:rPr>
        <w:t>اند، پس</w:t>
      </w:r>
      <w:r w:rsidR="003F3933">
        <w:rPr>
          <w:rFonts w:hint="cs"/>
          <w:rtl/>
          <w:lang w:bidi="fa-IR"/>
        </w:rPr>
        <w:t xml:space="preserve"> علّت </w:t>
      </w:r>
      <w:r>
        <w:rPr>
          <w:rFonts w:hint="cs"/>
          <w:rtl/>
          <w:lang w:bidi="fa-IR"/>
        </w:rPr>
        <w:t>بنای اسمای افعال مشابهت با مبنیّ</w:t>
      </w:r>
      <w:r w:rsidR="00FD4D45">
        <w:rPr>
          <w:rFonts w:hint="eastAsia"/>
          <w:rtl/>
          <w:lang w:bidi="fa-IR"/>
        </w:rPr>
        <w:t>‌</w:t>
      </w:r>
      <w:r>
        <w:rPr>
          <w:rFonts w:hint="cs"/>
          <w:rtl/>
          <w:lang w:bidi="fa-IR"/>
        </w:rPr>
        <w:t xml:space="preserve">الاصل است. </w:t>
      </w:r>
    </w:p>
    <w:p w:rsidR="001E50E1" w:rsidRDefault="001E50E1" w:rsidP="007E3891">
      <w:pPr>
        <w:keepNext/>
        <w:tabs>
          <w:tab w:val="left" w:pos="566"/>
        </w:tabs>
        <w:ind w:firstLine="224"/>
        <w:rPr>
          <w:rFonts w:hint="cs"/>
          <w:rtl/>
          <w:lang w:bidi="fa-IR"/>
        </w:rPr>
      </w:pPr>
      <w:r>
        <w:rPr>
          <w:rFonts w:hint="cs"/>
          <w:rtl/>
          <w:lang w:bidi="fa-IR"/>
        </w:rPr>
        <w:t xml:space="preserve"> پس آنچه که گفته شده که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C131D3">
        <w:rPr>
          <w:rFonts w:hint="cs"/>
          <w:rtl/>
        </w:rPr>
        <w:t>»</w:t>
      </w:r>
      <w:r>
        <w:rPr>
          <w:rFonts w:hint="cs"/>
          <w:rtl/>
        </w:rPr>
        <w:t xml:space="preserve"> </w:t>
      </w:r>
      <w:r>
        <w:rPr>
          <w:rFonts w:hint="cs"/>
          <w:rtl/>
          <w:lang w:bidi="fa-IR"/>
        </w:rPr>
        <w:t xml:space="preserve">به معنای اَتَضَجَّرُ، و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به معنی اَتَوَجَّعُ است مراد به این، تَضَجَّرْتُ و تَوَجَّعْتُ است که</w:t>
      </w:r>
      <w:r w:rsidR="00FD4D45">
        <w:rPr>
          <w:rFonts w:hint="cs"/>
          <w:rtl/>
          <w:lang w:bidi="fa-IR"/>
        </w:rPr>
        <w:t xml:space="preserve"> از آن</w:t>
      </w:r>
      <w:r>
        <w:rPr>
          <w:rFonts w:hint="cs"/>
          <w:rtl/>
          <w:lang w:bidi="fa-IR"/>
        </w:rPr>
        <w:t xml:space="preserve"> به </w:t>
      </w:r>
      <w:r w:rsidR="00FD4D45">
        <w:rPr>
          <w:rFonts w:hint="cs"/>
          <w:rtl/>
          <w:lang w:bidi="fa-IR"/>
        </w:rPr>
        <w:t>فعل</w:t>
      </w:r>
      <w:r>
        <w:rPr>
          <w:rFonts w:hint="cs"/>
          <w:rtl/>
          <w:lang w:bidi="fa-IR"/>
        </w:rPr>
        <w:t xml:space="preserve"> مضارع </w:t>
      </w:r>
      <w:r w:rsidR="00FD4D45">
        <w:rPr>
          <w:rFonts w:hint="cs"/>
          <w:rtl/>
          <w:lang w:bidi="fa-IR"/>
        </w:rPr>
        <w:t>تعبیر شد</w:t>
      </w:r>
      <w:r>
        <w:rPr>
          <w:rFonts w:hint="cs"/>
          <w:rtl/>
          <w:lang w:bidi="fa-IR"/>
        </w:rPr>
        <w:t xml:space="preserve"> زیرا که معنی بر انشاء است و این معنی مناسب تر است به</w:t>
      </w:r>
      <w:r w:rsidR="00B73E18">
        <w:rPr>
          <w:rFonts w:hint="cs"/>
          <w:rtl/>
          <w:lang w:bidi="fa-IR"/>
        </w:rPr>
        <w:t xml:space="preserve"> اینکه </w:t>
      </w:r>
      <w:r>
        <w:rPr>
          <w:rFonts w:hint="cs"/>
          <w:rtl/>
          <w:lang w:bidi="fa-IR"/>
        </w:rPr>
        <w:t xml:space="preserve">از او به مضارع حال تعبیر آورده شود. </w:t>
      </w:r>
    </w:p>
    <w:p w:rsidR="001E50E1" w:rsidRDefault="001E50E1" w:rsidP="007E3891">
      <w:pPr>
        <w:keepNext/>
        <w:tabs>
          <w:tab w:val="left" w:pos="566"/>
        </w:tabs>
        <w:ind w:firstLine="224"/>
        <w:rPr>
          <w:rFonts w:hint="cs"/>
          <w:rtl/>
          <w:lang w:bidi="fa-IR"/>
        </w:rPr>
      </w:pPr>
      <w:r>
        <w:rPr>
          <w:rFonts w:hint="cs"/>
          <w:rtl/>
          <w:lang w:bidi="fa-IR"/>
        </w:rPr>
        <w:t>مثل: «</w:t>
      </w:r>
      <w:r w:rsidRPr="007A20A0">
        <w:rPr>
          <w:rStyle w:val="a"/>
          <w:rFonts w:hint="cs"/>
          <w:rtl/>
        </w:rPr>
        <w:t>رُوَیْدَ زیداً</w:t>
      </w:r>
      <w:r>
        <w:rPr>
          <w:rFonts w:hint="cs"/>
          <w:rtl/>
          <w:lang w:bidi="fa-IR"/>
        </w:rPr>
        <w:t xml:space="preserve">» یعنی </w:t>
      </w:r>
      <w:r w:rsidRPr="007A20A0">
        <w:rPr>
          <w:rStyle w:val="a"/>
          <w:rFonts w:hint="cs"/>
          <w:rtl/>
        </w:rPr>
        <w:t>اَمْهِلْهُ</w:t>
      </w:r>
      <w:r>
        <w:rPr>
          <w:rFonts w:hint="cs"/>
          <w:rtl/>
          <w:lang w:bidi="fa-IR"/>
        </w:rPr>
        <w:t>، مهلت بده زید را، که مثال است برای اسم فعلی که به معنای امر می</w:t>
      </w:r>
      <w:r>
        <w:rPr>
          <w:rFonts w:hint="eastAsia"/>
          <w:rtl/>
          <w:lang w:bidi="fa-IR"/>
        </w:rPr>
        <w:t>‌</w:t>
      </w:r>
      <w:r>
        <w:rPr>
          <w:rFonts w:hint="cs"/>
          <w:rtl/>
          <w:lang w:bidi="fa-IR"/>
        </w:rPr>
        <w:t xml:space="preserve">باشد و </w:t>
      </w:r>
      <w:r w:rsidR="00FD4D45">
        <w:rPr>
          <w:rFonts w:hint="cs"/>
          <w:rtl/>
          <w:lang w:bidi="fa-IR"/>
        </w:rPr>
        <w:t>«</w:t>
      </w:r>
      <w:r>
        <w:rPr>
          <w:rFonts w:hint="cs"/>
          <w:rtl/>
          <w:lang w:bidi="fa-IR"/>
        </w:rPr>
        <w:t>ه</w:t>
      </w:r>
      <w:r w:rsidR="00FD4D45">
        <w:rPr>
          <w:rFonts w:hint="cs"/>
          <w:rtl/>
          <w:lang w:bidi="fa-IR"/>
        </w:rPr>
        <w:t>َ</w:t>
      </w:r>
      <w:r>
        <w:rPr>
          <w:rFonts w:hint="cs"/>
          <w:rtl/>
          <w:lang w:bidi="fa-IR"/>
        </w:rPr>
        <w:t>ی</w:t>
      </w:r>
      <w:r w:rsidR="00FD4D45" w:rsidRPr="00FD4D45">
        <w:rPr>
          <w:rFonts w:hint="cs"/>
          <w:rtl/>
        </w:rPr>
        <w:t>ْ</w:t>
      </w:r>
      <w:r>
        <w:rPr>
          <w:rFonts w:hint="cs"/>
          <w:rtl/>
          <w:lang w:bidi="fa-IR"/>
        </w:rPr>
        <w:t>هات</w:t>
      </w:r>
      <w:r w:rsidR="00FD4D45">
        <w:rPr>
          <w:rFonts w:hint="cs"/>
          <w:rtl/>
          <w:lang w:bidi="fa-IR"/>
        </w:rPr>
        <w:t>َ</w:t>
      </w:r>
      <w:r>
        <w:rPr>
          <w:rFonts w:hint="cs"/>
          <w:rtl/>
          <w:lang w:bidi="fa-IR"/>
        </w:rPr>
        <w:t xml:space="preserve"> ذاک</w:t>
      </w:r>
      <w:r w:rsidR="00FD4D45">
        <w:rPr>
          <w:rFonts w:hint="cs"/>
          <w:rtl/>
          <w:lang w:bidi="fa-IR"/>
        </w:rPr>
        <w:t>»</w:t>
      </w:r>
      <w:r>
        <w:rPr>
          <w:rFonts w:hint="cs"/>
          <w:rtl/>
          <w:lang w:bidi="fa-IR"/>
        </w:rPr>
        <w:t xml:space="preserve"> به فتح تا در نزد حجاز، و به کسر تا در بنی</w:t>
      </w:r>
      <w:r>
        <w:rPr>
          <w:rFonts w:hint="eastAsia"/>
          <w:rtl/>
          <w:lang w:bidi="fa-IR"/>
        </w:rPr>
        <w:t>‌</w:t>
      </w:r>
      <w:r>
        <w:rPr>
          <w:rFonts w:hint="cs"/>
          <w:rtl/>
          <w:lang w:bidi="fa-IR"/>
        </w:rPr>
        <w:t>تمیم، و به ضمّه در لغت بعضی از بنی</w:t>
      </w:r>
      <w:r>
        <w:rPr>
          <w:rFonts w:hint="eastAsia"/>
          <w:rtl/>
          <w:lang w:bidi="fa-IR"/>
        </w:rPr>
        <w:t>‌</w:t>
      </w:r>
      <w:r>
        <w:rPr>
          <w:rFonts w:hint="cs"/>
          <w:rtl/>
          <w:lang w:bidi="fa-IR"/>
        </w:rPr>
        <w:t xml:space="preserve">تمیم، که به معنای </w:t>
      </w:r>
      <w:r w:rsidRPr="007A20A0">
        <w:rPr>
          <w:rStyle w:val="a"/>
          <w:rFonts w:hint="cs"/>
          <w:rtl/>
        </w:rPr>
        <w:t>بَعُدَ</w:t>
      </w:r>
      <w:r>
        <w:rPr>
          <w:rFonts w:hint="cs"/>
          <w:rtl/>
          <w:lang w:bidi="fa-IR"/>
        </w:rPr>
        <w:t xml:space="preserve"> یعنی دور شده است می</w:t>
      </w:r>
      <w:r>
        <w:rPr>
          <w:rFonts w:hint="eastAsia"/>
          <w:rtl/>
          <w:lang w:bidi="fa-IR"/>
        </w:rPr>
        <w:t>‌</w:t>
      </w:r>
      <w:r>
        <w:rPr>
          <w:rFonts w:hint="cs"/>
          <w:rtl/>
          <w:lang w:bidi="fa-IR"/>
        </w:rPr>
        <w:t xml:space="preserve">باشد </w:t>
      </w:r>
      <w:r w:rsidR="00FD4D45">
        <w:rPr>
          <w:rFonts w:hint="cs"/>
          <w:rtl/>
          <w:lang w:bidi="fa-IR"/>
        </w:rPr>
        <w:t>و</w:t>
      </w:r>
      <w:r>
        <w:rPr>
          <w:rFonts w:hint="cs"/>
          <w:rtl/>
          <w:lang w:bidi="fa-IR"/>
        </w:rPr>
        <w:t xml:space="preserve"> مثال برای معنی ماضی است، و</w:t>
      </w:r>
      <w:r w:rsidR="00B73E18">
        <w:rPr>
          <w:rFonts w:hint="cs"/>
          <w:rtl/>
          <w:lang w:bidi="fa-IR"/>
        </w:rPr>
        <w:t xml:space="preserve"> اینکه </w:t>
      </w:r>
      <w:r>
        <w:rPr>
          <w:rFonts w:hint="cs"/>
          <w:rtl/>
          <w:lang w:bidi="fa-IR"/>
        </w:rPr>
        <w:t>مصنف در مثال، امر را</w:t>
      </w:r>
      <w:r w:rsidR="00CF1C3C">
        <w:rPr>
          <w:rFonts w:hint="cs"/>
          <w:rtl/>
          <w:lang w:bidi="fa-IR"/>
        </w:rPr>
        <w:t xml:space="preserve"> مقدّم </w:t>
      </w:r>
      <w:r>
        <w:rPr>
          <w:rFonts w:hint="cs"/>
          <w:rtl/>
          <w:lang w:bidi="fa-IR"/>
        </w:rPr>
        <w:t xml:space="preserve">کرد زیرا که بیشتر اسمای افعال به معنای امر هستند. </w:t>
      </w:r>
    </w:p>
    <w:p w:rsidR="001E50E1" w:rsidRDefault="001E50E1" w:rsidP="007E3891">
      <w:pPr>
        <w:keepNext/>
        <w:tabs>
          <w:tab w:val="left" w:pos="566"/>
        </w:tabs>
        <w:ind w:firstLine="224"/>
        <w:rPr>
          <w:rFonts w:hint="cs"/>
          <w:rtl/>
          <w:lang w:bidi="fa-IR"/>
        </w:rPr>
      </w:pPr>
      <w:r>
        <w:rPr>
          <w:rFonts w:hint="cs"/>
          <w:rtl/>
          <w:lang w:bidi="fa-IR"/>
        </w:rPr>
        <w:t>شارح گوید:</w:t>
      </w:r>
      <w:r w:rsidR="00FD4D45">
        <w:rPr>
          <w:rFonts w:hint="cs"/>
          <w:rtl/>
          <w:lang w:bidi="fa-IR"/>
        </w:rPr>
        <w:t xml:space="preserve"> آنچه که علماء را وادار کرد که بگویند این کلمات و امثال آنها فعل نیستند بلکه اسم‌اند با وجود</w:t>
      </w:r>
      <w:r w:rsidR="00B73E18">
        <w:rPr>
          <w:rFonts w:hint="cs"/>
          <w:rtl/>
          <w:lang w:bidi="fa-IR"/>
        </w:rPr>
        <w:t xml:space="preserve"> اینکه </w:t>
      </w:r>
      <w:r>
        <w:rPr>
          <w:rFonts w:hint="cs"/>
          <w:rtl/>
          <w:lang w:bidi="fa-IR"/>
        </w:rPr>
        <w:t>معانی افعال را تأدیه می‌کنند</w:t>
      </w:r>
      <w:r w:rsidR="00FD4D45">
        <w:rPr>
          <w:rFonts w:hint="cs"/>
          <w:rtl/>
          <w:lang w:bidi="fa-IR"/>
        </w:rPr>
        <w:t>،</w:t>
      </w:r>
      <w:r>
        <w:rPr>
          <w:rFonts w:hint="cs"/>
          <w:rtl/>
          <w:lang w:bidi="fa-IR"/>
        </w:rPr>
        <w:t xml:space="preserve"> </w:t>
      </w:r>
      <w:r w:rsidR="00FD4D45">
        <w:rPr>
          <w:rFonts w:hint="cs"/>
          <w:rtl/>
          <w:lang w:bidi="fa-IR"/>
        </w:rPr>
        <w:t>امر لفظی است به این معنا</w:t>
      </w:r>
      <w:r>
        <w:rPr>
          <w:rFonts w:hint="cs"/>
          <w:rtl/>
          <w:lang w:bidi="fa-IR"/>
        </w:rPr>
        <w:t xml:space="preserve"> که صیغه</w:t>
      </w:r>
      <w:r>
        <w:rPr>
          <w:rFonts w:hint="eastAsia"/>
          <w:rtl/>
          <w:lang w:bidi="fa-IR"/>
        </w:rPr>
        <w:t>‌</w:t>
      </w:r>
      <w:r>
        <w:rPr>
          <w:rFonts w:hint="cs"/>
          <w:rtl/>
          <w:lang w:bidi="fa-IR"/>
        </w:rPr>
        <w:t>های اسمای افعال مخالف با افعال است و</w:t>
      </w:r>
      <w:r w:rsidR="00B73E18">
        <w:rPr>
          <w:rFonts w:hint="cs"/>
          <w:rtl/>
          <w:lang w:bidi="fa-IR"/>
        </w:rPr>
        <w:t xml:space="preserve"> اینکه </w:t>
      </w:r>
      <w:r>
        <w:rPr>
          <w:rFonts w:hint="cs"/>
          <w:rtl/>
          <w:lang w:bidi="fa-IR"/>
        </w:rPr>
        <w:t>این اسماء به</w:t>
      </w:r>
      <w:r w:rsidR="0078366B">
        <w:rPr>
          <w:rFonts w:hint="cs"/>
          <w:rtl/>
          <w:lang w:bidi="fa-IR"/>
        </w:rPr>
        <w:t xml:space="preserve"> تصرّف </w:t>
      </w:r>
      <w:r>
        <w:rPr>
          <w:rFonts w:hint="cs"/>
          <w:rtl/>
          <w:lang w:bidi="fa-IR"/>
        </w:rPr>
        <w:t>افعال</w:t>
      </w:r>
      <w:r w:rsidR="0078366B">
        <w:rPr>
          <w:rFonts w:hint="cs"/>
          <w:rtl/>
          <w:lang w:bidi="fa-IR"/>
        </w:rPr>
        <w:t xml:space="preserve"> تصرّف </w:t>
      </w:r>
      <w:r>
        <w:rPr>
          <w:rFonts w:hint="cs"/>
          <w:rtl/>
          <w:lang w:bidi="fa-IR"/>
        </w:rPr>
        <w:t>نمی</w:t>
      </w:r>
      <w:r>
        <w:rPr>
          <w:rFonts w:hint="eastAsia"/>
          <w:rtl/>
          <w:lang w:bidi="fa-IR"/>
        </w:rPr>
        <w:t>‌</w:t>
      </w:r>
      <w:r>
        <w:rPr>
          <w:rFonts w:hint="cs"/>
          <w:rtl/>
          <w:lang w:bidi="fa-IR"/>
        </w:rPr>
        <w:t>شوند و صرف پذیری ندارند، نه</w:t>
      </w:r>
      <w:r w:rsidR="00B73E18">
        <w:rPr>
          <w:rFonts w:hint="cs"/>
          <w:rtl/>
          <w:lang w:bidi="fa-IR"/>
        </w:rPr>
        <w:t xml:space="preserve"> اینکه </w:t>
      </w:r>
      <w:r>
        <w:rPr>
          <w:rFonts w:hint="cs"/>
          <w:rtl/>
          <w:lang w:bidi="fa-IR"/>
        </w:rPr>
        <w:t>این اسماء وضع شده باشند برای صیغه</w:t>
      </w:r>
      <w:r>
        <w:rPr>
          <w:rFonts w:hint="eastAsia"/>
          <w:rtl/>
          <w:lang w:bidi="fa-IR"/>
        </w:rPr>
        <w:t>‌</w:t>
      </w:r>
      <w:r>
        <w:rPr>
          <w:rFonts w:hint="cs"/>
          <w:rtl/>
          <w:lang w:bidi="fa-IR"/>
        </w:rPr>
        <w:t>های افعال بنابر</w:t>
      </w:r>
      <w:r w:rsidR="00B73E18">
        <w:rPr>
          <w:rFonts w:hint="cs"/>
          <w:rtl/>
          <w:lang w:bidi="fa-IR"/>
        </w:rPr>
        <w:t xml:space="preserve"> اینکه </w:t>
      </w:r>
      <w:r>
        <w:rPr>
          <w:rFonts w:hint="cs"/>
          <w:rtl/>
          <w:lang w:bidi="fa-IR"/>
        </w:rPr>
        <w:t xml:space="preserve">مثلاً </w:t>
      </w:r>
      <w:r w:rsidRPr="007A20A0">
        <w:rPr>
          <w:rFonts w:hint="cs"/>
          <w:rtl/>
        </w:rPr>
        <w:t>«</w:t>
      </w:r>
      <w:r w:rsidRPr="007A20A0">
        <w:rPr>
          <w:rStyle w:val="a"/>
          <w:rFonts w:hint="cs"/>
          <w:rtl/>
        </w:rPr>
        <w:t>رُوَیْدَ</w:t>
      </w:r>
      <w:r w:rsidRPr="007A20A0">
        <w:rPr>
          <w:rFonts w:hint="cs"/>
          <w:rtl/>
        </w:rPr>
        <w:t>»</w:t>
      </w:r>
      <w:r w:rsidRPr="007A20A0">
        <w:rPr>
          <w:rStyle w:val="a"/>
          <w:rFonts w:hint="cs"/>
          <w:rtl/>
        </w:rPr>
        <w:t xml:space="preserve"> </w:t>
      </w:r>
      <w:r>
        <w:rPr>
          <w:rFonts w:hint="cs"/>
          <w:rtl/>
          <w:lang w:bidi="fa-IR"/>
        </w:rPr>
        <w:t>وضع شده باشد برای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م</w:t>
      </w:r>
      <w:r>
        <w:rPr>
          <w:rStyle w:val="a"/>
          <w:rFonts w:hint="cs"/>
          <w:rtl/>
        </w:rPr>
        <w:t>ْ</w:t>
      </w:r>
      <w:r w:rsidRPr="009F0904">
        <w:rPr>
          <w:rStyle w:val="a"/>
          <w:rFonts w:hint="cs"/>
          <w:rtl/>
        </w:rPr>
        <w:t>ه</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شارح رضی گفت: اینطور نیست که بعضی گفتند</w:t>
      </w:r>
      <w:r w:rsidR="00FD4D45">
        <w:rPr>
          <w:rFonts w:hint="cs"/>
          <w:rtl/>
          <w:lang w:bidi="fa-IR"/>
        </w:rPr>
        <w:t>:</w:t>
      </w:r>
      <w:r>
        <w:rPr>
          <w:rFonts w:hint="cs"/>
          <w:rtl/>
          <w:lang w:bidi="fa-IR"/>
        </w:rPr>
        <w:t xml:space="preserve"> </w:t>
      </w:r>
      <w:r w:rsidR="00FD4D45">
        <w:rPr>
          <w:rFonts w:hint="cs"/>
          <w:rtl/>
          <w:lang w:bidi="fa-IR"/>
        </w:rPr>
        <w:t>«</w:t>
      </w:r>
      <w:r>
        <w:rPr>
          <w:rFonts w:hint="cs"/>
          <w:rtl/>
          <w:lang w:bidi="fa-IR"/>
        </w:rPr>
        <w:t>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ص</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 xml:space="preserve">مثلاً اسم است برای لفظ </w:t>
      </w:r>
      <w:r w:rsidRPr="006A03EE">
        <w:rPr>
          <w:rFonts w:hint="cs"/>
          <w:rtl/>
        </w:rPr>
        <w:t>«</w:t>
      </w:r>
      <w:r w:rsidRPr="007A20A0">
        <w:rPr>
          <w:rStyle w:val="a"/>
          <w:rFonts w:hint="cs"/>
          <w:rtl/>
        </w:rPr>
        <w:t>اُسْکُتْ</w:t>
      </w:r>
      <w:r w:rsidRPr="00C131D3">
        <w:rPr>
          <w:rFonts w:hint="cs"/>
          <w:rtl/>
        </w:rPr>
        <w:t>»</w:t>
      </w:r>
      <w:r>
        <w:rPr>
          <w:rFonts w:hint="cs"/>
          <w:rtl/>
        </w:rPr>
        <w:t xml:space="preserve"> </w:t>
      </w:r>
      <w:r>
        <w:rPr>
          <w:rFonts w:hint="cs"/>
          <w:rtl/>
          <w:lang w:bidi="fa-IR"/>
        </w:rPr>
        <w:t>ساکت شو، که اُسْکُتْ دلالت بر معنای فعل دارد، پس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ص</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عَلَم و نشانه است برای لفظ فعل نه برای معنای فعل</w:t>
      </w:r>
      <w:r w:rsidR="00FD4D45">
        <w:rPr>
          <w:rFonts w:hint="cs"/>
          <w:rtl/>
          <w:lang w:bidi="fa-IR"/>
        </w:rPr>
        <w:t>»</w:t>
      </w:r>
      <w:r>
        <w:rPr>
          <w:rFonts w:hint="cs"/>
          <w:rtl/>
          <w:lang w:bidi="fa-IR"/>
        </w:rPr>
        <w:t>، زیرا که عربی خالص چه بسا می</w:t>
      </w:r>
      <w:r>
        <w:rPr>
          <w:rFonts w:hint="eastAsia"/>
          <w:rtl/>
          <w:lang w:bidi="fa-IR"/>
        </w:rPr>
        <w:t>‌</w:t>
      </w:r>
      <w:r>
        <w:rPr>
          <w:rFonts w:hint="cs"/>
          <w:rtl/>
          <w:lang w:bidi="fa-IR"/>
        </w:rPr>
        <w:t>گوید</w:t>
      </w:r>
      <w:r>
        <w:rPr>
          <w:rFonts w:hint="cs"/>
          <w:rtl/>
        </w:rPr>
        <w:t xml:space="preserve"> </w:t>
      </w:r>
      <w:r w:rsidRPr="006A03EE">
        <w:rPr>
          <w:rFonts w:hint="cs"/>
          <w:rtl/>
        </w:rPr>
        <w:t>«</w:t>
      </w:r>
      <w:r w:rsidRPr="009F0904">
        <w:rPr>
          <w:rStyle w:val="a"/>
          <w:rFonts w:hint="cs"/>
          <w:rtl/>
        </w:rPr>
        <w:t>ص</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lang w:bidi="fa-IR"/>
        </w:rPr>
        <w:t xml:space="preserve"> با</w:t>
      </w:r>
      <w:r w:rsidR="00B73E18">
        <w:rPr>
          <w:rFonts w:hint="cs"/>
          <w:rtl/>
          <w:lang w:bidi="fa-IR"/>
        </w:rPr>
        <w:t xml:space="preserve"> اینکه </w:t>
      </w:r>
      <w:r>
        <w:rPr>
          <w:rFonts w:hint="cs"/>
          <w:rtl/>
          <w:lang w:bidi="fa-IR"/>
        </w:rPr>
        <w:t xml:space="preserve">در ذهنش لفظ اسکت خطور نکند و چه بسا که اصلاً لفظ </w:t>
      </w:r>
      <w:r w:rsidRPr="006A03EE">
        <w:rPr>
          <w:rFonts w:hint="cs"/>
          <w:rtl/>
        </w:rPr>
        <w:t>«</w:t>
      </w:r>
      <w:r w:rsidRPr="007A20A0">
        <w:rPr>
          <w:rStyle w:val="a"/>
          <w:rFonts w:hint="cs"/>
          <w:rtl/>
        </w:rPr>
        <w:t>اُسْکُتْ</w:t>
      </w:r>
      <w:r w:rsidRPr="00C131D3">
        <w:rPr>
          <w:rFonts w:hint="cs"/>
          <w:rtl/>
        </w:rPr>
        <w:t>»</w:t>
      </w:r>
      <w:r>
        <w:rPr>
          <w:rFonts w:hint="cs"/>
          <w:rtl/>
        </w:rPr>
        <w:t xml:space="preserve"> </w:t>
      </w:r>
      <w:r>
        <w:rPr>
          <w:rFonts w:hint="cs"/>
          <w:rtl/>
          <w:lang w:bidi="fa-IR"/>
        </w:rPr>
        <w:t>را نشنیده باشد، و برای همین است که مصنف گفت که اسمای افعال به معنای امر و یا ماضی</w:t>
      </w:r>
      <w:r>
        <w:rPr>
          <w:rFonts w:hint="eastAsia"/>
          <w:rtl/>
          <w:lang w:bidi="fa-IR"/>
        </w:rPr>
        <w:t>‌</w:t>
      </w:r>
      <w:r>
        <w:rPr>
          <w:rFonts w:hint="cs"/>
          <w:rtl/>
          <w:lang w:bidi="fa-IR"/>
        </w:rPr>
        <w:t xml:space="preserve">اند و نگفت </w:t>
      </w:r>
      <w:r w:rsidR="00FD4D45">
        <w:rPr>
          <w:rFonts w:hint="cs"/>
          <w:rtl/>
          <w:lang w:bidi="fa-IR"/>
        </w:rPr>
        <w:t>اسمای افعالی که معنایشان</w:t>
      </w:r>
      <w:r>
        <w:rPr>
          <w:rFonts w:hint="cs"/>
          <w:rtl/>
          <w:lang w:bidi="fa-IR"/>
        </w:rPr>
        <w:t xml:space="preserve"> امر و</w:t>
      </w:r>
      <w:r w:rsidR="00FD4D45">
        <w:rPr>
          <w:rFonts w:hint="cs"/>
          <w:rtl/>
          <w:lang w:bidi="fa-IR"/>
        </w:rPr>
        <w:t xml:space="preserve"> یا</w:t>
      </w:r>
      <w:r>
        <w:rPr>
          <w:rFonts w:hint="cs"/>
          <w:rtl/>
          <w:lang w:bidi="fa-IR"/>
        </w:rPr>
        <w:t xml:space="preserve"> ماضی</w:t>
      </w:r>
      <w:r>
        <w:rPr>
          <w:rFonts w:hint="eastAsia"/>
          <w:rtl/>
          <w:lang w:bidi="fa-IR"/>
        </w:rPr>
        <w:t>‌</w:t>
      </w:r>
      <w:r>
        <w:rPr>
          <w:rFonts w:hint="cs"/>
          <w:rtl/>
          <w:lang w:bidi="fa-IR"/>
        </w:rPr>
        <w:t xml:space="preserve">اند. </w:t>
      </w:r>
    </w:p>
    <w:p w:rsidR="001E50E1" w:rsidRDefault="001E50E1" w:rsidP="007E3891">
      <w:pPr>
        <w:keepNext/>
        <w:tabs>
          <w:tab w:val="left" w:pos="566"/>
        </w:tabs>
        <w:ind w:firstLine="224"/>
        <w:rPr>
          <w:rFonts w:hint="cs"/>
          <w:rtl/>
          <w:lang w:bidi="fa-IR"/>
        </w:rPr>
      </w:pPr>
      <w:r>
        <w:rPr>
          <w:rFonts w:hint="cs"/>
          <w:rtl/>
          <w:lang w:bidi="fa-IR"/>
        </w:rPr>
        <w:t>و متبادر این است که بودن اسمای افعال به معنی ماضی و یا امر به حسب وضع است پس مثل: «</w:t>
      </w:r>
      <w:r w:rsidRPr="009F0904">
        <w:rPr>
          <w:rStyle w:val="a"/>
          <w:rFonts w:hint="cs"/>
          <w:rtl/>
        </w:rPr>
        <w:t>الضارب</w:t>
      </w:r>
      <w:r>
        <w:rPr>
          <w:rFonts w:hint="cs"/>
          <w:rtl/>
          <w:lang w:bidi="fa-IR"/>
        </w:rPr>
        <w:t xml:space="preserve"> </w:t>
      </w:r>
      <w:r w:rsidRPr="009F0904">
        <w:rPr>
          <w:rStyle w:val="a"/>
          <w:rFonts w:hint="cs"/>
          <w:rtl/>
        </w:rPr>
        <w:t>ا</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C131D3">
        <w:rPr>
          <w:rFonts w:hint="cs"/>
          <w:rtl/>
        </w:rPr>
        <w:t>»</w:t>
      </w:r>
      <w:r>
        <w:rPr>
          <w:rFonts w:hint="cs"/>
          <w:rtl/>
        </w:rPr>
        <w:t xml:space="preserve"> </w:t>
      </w:r>
      <w:r>
        <w:rPr>
          <w:rFonts w:hint="cs"/>
          <w:rtl/>
          <w:lang w:bidi="fa-IR"/>
        </w:rPr>
        <w:t>به عنوان نقض بر تعریف وارد نمی</w:t>
      </w:r>
      <w:r>
        <w:rPr>
          <w:rFonts w:hint="eastAsia"/>
          <w:rtl/>
          <w:lang w:bidi="fa-IR"/>
        </w:rPr>
        <w:t>‌</w:t>
      </w:r>
      <w:r>
        <w:rPr>
          <w:rFonts w:hint="cs"/>
          <w:rtl/>
          <w:lang w:bidi="fa-IR"/>
        </w:rPr>
        <w:t xml:space="preserve">شود. </w:t>
      </w:r>
    </w:p>
    <w:p w:rsidR="001E50E1" w:rsidRDefault="001E50E1" w:rsidP="007E3891">
      <w:pPr>
        <w:keepNext/>
        <w:tabs>
          <w:tab w:val="left" w:pos="566"/>
        </w:tabs>
        <w:ind w:firstLine="224"/>
        <w:rPr>
          <w:rFonts w:hint="cs"/>
          <w:rtl/>
          <w:lang w:bidi="fa-IR"/>
        </w:rPr>
      </w:pPr>
      <w:r>
        <w:rPr>
          <w:rFonts w:hint="cs"/>
          <w:rtl/>
          <w:lang w:bidi="fa-IR"/>
        </w:rPr>
        <w:t>نکته</w:t>
      </w:r>
      <w:r>
        <w:rPr>
          <w:rFonts w:hint="eastAsia"/>
          <w:rtl/>
          <w:lang w:bidi="fa-IR"/>
        </w:rPr>
        <w:t>‌</w:t>
      </w:r>
      <w:r>
        <w:rPr>
          <w:rFonts w:hint="cs"/>
          <w:rtl/>
          <w:lang w:bidi="fa-IR"/>
        </w:rPr>
        <w:t>ای دیگر آنچه که به معنای فَعالِ به معنای امر است که از ثلاثی</w:t>
      </w:r>
      <w:r w:rsidR="00B2329E">
        <w:rPr>
          <w:rFonts w:hint="cs"/>
          <w:rtl/>
          <w:lang w:bidi="fa-IR"/>
        </w:rPr>
        <w:t xml:space="preserve"> مجرّد </w:t>
      </w:r>
      <w:r>
        <w:rPr>
          <w:rFonts w:hint="cs"/>
          <w:rtl/>
          <w:lang w:bidi="fa-IR"/>
        </w:rPr>
        <w:t>مشتق شده است، قیاسی می</w:t>
      </w:r>
      <w:r>
        <w:rPr>
          <w:rFonts w:hint="eastAsia"/>
          <w:rtl/>
          <w:lang w:bidi="fa-IR"/>
        </w:rPr>
        <w:t>‌</w:t>
      </w:r>
      <w:r>
        <w:rPr>
          <w:rFonts w:hint="cs"/>
          <w:rtl/>
          <w:lang w:bidi="fa-IR"/>
        </w:rPr>
        <w:t>باشد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ن</w:t>
      </w:r>
      <w:r>
        <w:rPr>
          <w:rStyle w:val="a"/>
          <w:rFonts w:hint="cs"/>
          <w:rtl/>
        </w:rPr>
        <w:t>َ</w:t>
      </w:r>
      <w:r w:rsidRPr="009F0904">
        <w:rPr>
          <w:rStyle w:val="a"/>
          <w:rFonts w:hint="cs"/>
          <w:rtl/>
        </w:rPr>
        <w:t>زال</w:t>
      </w:r>
      <w:r>
        <w:rPr>
          <w:rStyle w:val="a"/>
          <w:rFonts w:hint="cs"/>
          <w:rtl/>
        </w:rPr>
        <w:t>ِ</w:t>
      </w:r>
      <w:r w:rsidRPr="00C131D3">
        <w:rPr>
          <w:rFonts w:hint="cs"/>
          <w:rtl/>
        </w:rPr>
        <w:t>»</w:t>
      </w:r>
      <w:r>
        <w:rPr>
          <w:rFonts w:hint="cs"/>
          <w:rtl/>
        </w:rPr>
        <w:t xml:space="preserve"> </w:t>
      </w:r>
      <w:r>
        <w:rPr>
          <w:rFonts w:hint="cs"/>
          <w:rtl/>
          <w:lang w:bidi="fa-IR"/>
        </w:rPr>
        <w:t xml:space="preserve">به معنی </w:t>
      </w:r>
      <w:r w:rsidRPr="006A03EE">
        <w:rPr>
          <w:rFonts w:hint="cs"/>
          <w:rtl/>
        </w:rPr>
        <w:t>«</w:t>
      </w:r>
      <w:r w:rsidRPr="009F0904">
        <w:rPr>
          <w:rStyle w:val="a"/>
          <w:rFonts w:hint="cs"/>
          <w:rtl/>
        </w:rPr>
        <w:t>ا</w:t>
      </w:r>
      <w:r>
        <w:rPr>
          <w:rStyle w:val="a"/>
          <w:rFonts w:hint="cs"/>
          <w:rtl/>
        </w:rPr>
        <w:t>ِ</w:t>
      </w:r>
      <w:r w:rsidRPr="009F0904">
        <w:rPr>
          <w:rStyle w:val="a"/>
          <w:rFonts w:hint="cs"/>
          <w:rtl/>
        </w:rPr>
        <w:t>ن</w:t>
      </w:r>
      <w:r>
        <w:rPr>
          <w:rStyle w:val="a"/>
          <w:rFonts w:hint="cs"/>
          <w:rtl/>
        </w:rPr>
        <w:t>ْ</w:t>
      </w:r>
      <w:r w:rsidRPr="009F0904">
        <w:rPr>
          <w:rStyle w:val="a"/>
          <w:rFonts w:hint="cs"/>
          <w:rtl/>
        </w:rPr>
        <w:t>ز</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w:t>
      </w:r>
      <w:r w:rsidRPr="009F0904">
        <w:rPr>
          <w:rStyle w:val="a"/>
          <w:rFonts w:hint="cs"/>
          <w:rtl/>
        </w:rPr>
        <w:t xml:space="preserve"> </w:t>
      </w:r>
      <w:r>
        <w:rPr>
          <w:rFonts w:hint="cs"/>
          <w:rtl/>
          <w:lang w:bidi="fa-IR"/>
        </w:rPr>
        <w:t>و سیبویه گفت که در ثلاثی</w:t>
      </w:r>
      <w:r w:rsidR="00B2329E">
        <w:rPr>
          <w:rFonts w:hint="cs"/>
          <w:rtl/>
          <w:lang w:bidi="fa-IR"/>
        </w:rPr>
        <w:t xml:space="preserve"> مجرّد </w:t>
      </w:r>
      <w:r>
        <w:rPr>
          <w:rFonts w:hint="cs"/>
          <w:rtl/>
          <w:lang w:bidi="fa-IR"/>
        </w:rPr>
        <w:t>این نحو شیوع دارد ولی بر این مط</w:t>
      </w:r>
      <w:r w:rsidR="00FD4D45">
        <w:rPr>
          <w:rFonts w:hint="cs"/>
          <w:rtl/>
          <w:lang w:bidi="fa-IR"/>
        </w:rPr>
        <w:t>ّ</w:t>
      </w:r>
      <w:r>
        <w:rPr>
          <w:rFonts w:hint="cs"/>
          <w:rtl/>
          <w:lang w:bidi="fa-IR"/>
        </w:rPr>
        <w:t>رد بودن ایراد</w:t>
      </w:r>
      <w:r w:rsidR="007366E3">
        <w:rPr>
          <w:rFonts w:hint="cs"/>
          <w:rtl/>
          <w:lang w:bidi="fa-IR"/>
        </w:rPr>
        <w:t xml:space="preserve"> می‌شود </w:t>
      </w:r>
      <w:r>
        <w:rPr>
          <w:rFonts w:hint="cs"/>
          <w:rtl/>
          <w:lang w:bidi="fa-IR"/>
        </w:rPr>
        <w:t>به</w:t>
      </w:r>
      <w:r w:rsidR="00B73E18">
        <w:rPr>
          <w:rFonts w:hint="cs"/>
          <w:rtl/>
          <w:lang w:bidi="fa-IR"/>
        </w:rPr>
        <w:t xml:space="preserve"> اینکه </w:t>
      </w:r>
      <w:r>
        <w:rPr>
          <w:rFonts w:hint="cs"/>
          <w:rtl/>
          <w:lang w:bidi="fa-IR"/>
        </w:rPr>
        <w:t>گفته</w:t>
      </w:r>
      <w:r w:rsidR="00EE1E7B">
        <w:rPr>
          <w:rFonts w:hint="cs"/>
          <w:rtl/>
          <w:lang w:bidi="fa-IR"/>
        </w:rPr>
        <w:t xml:space="preserve"> نمی‌شود </w:t>
      </w:r>
      <w:r w:rsidRPr="006A03EE">
        <w:rPr>
          <w:rFonts w:hint="cs"/>
          <w:rtl/>
        </w:rPr>
        <w:t>«</w:t>
      </w:r>
      <w:r w:rsidRPr="009F0904">
        <w:rPr>
          <w:rStyle w:val="a"/>
          <w:rFonts w:hint="cs"/>
          <w:rtl/>
        </w:rPr>
        <w:t>ق</w:t>
      </w:r>
      <w:r>
        <w:rPr>
          <w:rStyle w:val="a"/>
          <w:rFonts w:hint="cs"/>
          <w:rtl/>
        </w:rPr>
        <w:t>َ</w:t>
      </w:r>
      <w:r w:rsidRPr="009F0904">
        <w:rPr>
          <w:rStyle w:val="a"/>
          <w:rFonts w:hint="cs"/>
          <w:rtl/>
        </w:rPr>
        <w:t>وام</w:t>
      </w:r>
      <w:r>
        <w:rPr>
          <w:rStyle w:val="a"/>
          <w:rFonts w:hint="cs"/>
          <w:rtl/>
        </w:rPr>
        <w:t>ِ</w:t>
      </w:r>
      <w:r w:rsidRPr="009F0904">
        <w:rPr>
          <w:rStyle w:val="a"/>
          <w:rFonts w:hint="cs"/>
          <w:rtl/>
        </w:rPr>
        <w:t xml:space="preserve"> و ق</w:t>
      </w:r>
      <w:r>
        <w:rPr>
          <w:rStyle w:val="a"/>
          <w:rFonts w:hint="cs"/>
          <w:rtl/>
        </w:rPr>
        <w:t>َ</w:t>
      </w:r>
      <w:r w:rsidRPr="009F0904">
        <w:rPr>
          <w:rStyle w:val="a"/>
          <w:rFonts w:hint="cs"/>
          <w:rtl/>
        </w:rPr>
        <w:t>عاد</w:t>
      </w:r>
      <w:r>
        <w:rPr>
          <w:rStyle w:val="a"/>
          <w:rFonts w:hint="cs"/>
          <w:rtl/>
        </w:rPr>
        <w:t>ِ</w:t>
      </w:r>
      <w:r w:rsidRPr="00C131D3">
        <w:rPr>
          <w:rFonts w:hint="cs"/>
          <w:rtl/>
        </w:rPr>
        <w:t>»</w:t>
      </w:r>
      <w:r>
        <w:rPr>
          <w:rFonts w:hint="cs"/>
          <w:rtl/>
        </w:rPr>
        <w:t xml:space="preserve"> </w:t>
      </w:r>
      <w:r>
        <w:rPr>
          <w:rFonts w:hint="cs"/>
          <w:rtl/>
          <w:lang w:bidi="fa-IR"/>
        </w:rPr>
        <w:t xml:space="preserve">به معنای </w:t>
      </w:r>
      <w:r w:rsidRPr="006A03EE">
        <w:rPr>
          <w:rFonts w:hint="cs"/>
          <w:rtl/>
        </w:rPr>
        <w:t>«</w:t>
      </w:r>
      <w:r w:rsidRPr="009F0904">
        <w:rPr>
          <w:rStyle w:val="a"/>
          <w:rFonts w:hint="cs"/>
          <w:rtl/>
        </w:rPr>
        <w:t>ق</w:t>
      </w:r>
      <w:r>
        <w:rPr>
          <w:rStyle w:val="a"/>
          <w:rFonts w:hint="cs"/>
          <w:rtl/>
        </w:rPr>
        <w:t>ُ</w:t>
      </w:r>
      <w:r w:rsidRPr="009F0904">
        <w:rPr>
          <w:rStyle w:val="a"/>
          <w:rFonts w:hint="cs"/>
          <w:rtl/>
        </w:rPr>
        <w:t>م</w:t>
      </w:r>
      <w:r>
        <w:rPr>
          <w:rStyle w:val="a"/>
          <w:rFonts w:hint="cs"/>
          <w:rtl/>
        </w:rPr>
        <w:t>ْ</w:t>
      </w:r>
      <w:r>
        <w:rPr>
          <w:rFonts w:hint="cs"/>
          <w:rtl/>
          <w:lang w:bidi="fa-IR"/>
        </w:rPr>
        <w:t>:</w:t>
      </w:r>
      <w:r w:rsidRPr="00507008">
        <w:rPr>
          <w:rFonts w:hint="cs"/>
          <w:rtl/>
        </w:rPr>
        <w:t xml:space="preserve"> </w:t>
      </w:r>
      <w:r>
        <w:rPr>
          <w:rFonts w:hint="cs"/>
          <w:rtl/>
          <w:lang w:bidi="fa-IR"/>
        </w:rPr>
        <w:t xml:space="preserve">بایست، و </w:t>
      </w: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ع</w:t>
      </w:r>
      <w:r>
        <w:rPr>
          <w:rStyle w:val="a"/>
          <w:rFonts w:hint="cs"/>
          <w:rtl/>
        </w:rPr>
        <w:t>ُ</w:t>
      </w:r>
      <w:r w:rsidRPr="009F0904">
        <w:rPr>
          <w:rStyle w:val="a"/>
          <w:rFonts w:hint="cs"/>
          <w:rtl/>
        </w:rPr>
        <w:t>د</w:t>
      </w:r>
      <w:r>
        <w:rPr>
          <w:rStyle w:val="a"/>
          <w:rFonts w:hint="cs"/>
          <w:rtl/>
        </w:rPr>
        <w:t>ْ</w:t>
      </w:r>
      <w:r>
        <w:rPr>
          <w:rFonts w:hint="cs"/>
          <w:rtl/>
          <w:lang w:bidi="fa-IR"/>
        </w:rPr>
        <w:t>: بنشین</w:t>
      </w:r>
      <w:r w:rsidRPr="00C131D3">
        <w:rPr>
          <w:rFonts w:hint="cs"/>
          <w:rtl/>
        </w:rPr>
        <w:t>»</w:t>
      </w:r>
      <w:r>
        <w:rPr>
          <w:rFonts w:hint="cs"/>
          <w:rtl/>
        </w:rPr>
        <w:t xml:space="preserve"> </w:t>
      </w:r>
      <w:r>
        <w:rPr>
          <w:rFonts w:hint="cs"/>
          <w:rtl/>
          <w:lang w:bidi="fa-IR"/>
        </w:rPr>
        <w:t>پس برای همین است که بعضی</w:t>
      </w:r>
      <w:r>
        <w:rPr>
          <w:rFonts w:hint="eastAsia"/>
          <w:rtl/>
          <w:lang w:bidi="fa-IR"/>
        </w:rPr>
        <w:t>‌</w:t>
      </w:r>
      <w:r>
        <w:rPr>
          <w:rFonts w:hint="cs"/>
          <w:rtl/>
          <w:lang w:bidi="fa-IR"/>
        </w:rPr>
        <w:t>ها تأویل بردند قول سیبویه را به</w:t>
      </w:r>
      <w:r w:rsidR="00B73E18">
        <w:rPr>
          <w:rFonts w:hint="cs"/>
          <w:rtl/>
          <w:lang w:bidi="fa-IR"/>
        </w:rPr>
        <w:t xml:space="preserve"> اینکه </w:t>
      </w:r>
      <w:r>
        <w:rPr>
          <w:rFonts w:hint="cs"/>
          <w:rtl/>
          <w:lang w:bidi="fa-IR"/>
        </w:rPr>
        <w:t>وی از لفظ اط</w:t>
      </w:r>
      <w:r w:rsidR="00E6746D">
        <w:rPr>
          <w:rFonts w:hint="cs"/>
          <w:rtl/>
          <w:lang w:bidi="fa-IR"/>
        </w:rPr>
        <w:t>ّ</w:t>
      </w:r>
      <w:r>
        <w:rPr>
          <w:rFonts w:hint="cs"/>
          <w:rtl/>
          <w:lang w:bidi="fa-IR"/>
        </w:rPr>
        <w:t>راد، کثرت را اراده کرده است پس مثل</w:t>
      </w:r>
      <w:r w:rsidR="00B73E18">
        <w:rPr>
          <w:rFonts w:hint="cs"/>
          <w:rtl/>
          <w:lang w:bidi="fa-IR"/>
        </w:rPr>
        <w:t xml:space="preserve"> اینکه </w:t>
      </w:r>
      <w:r>
        <w:rPr>
          <w:rFonts w:hint="cs"/>
          <w:rtl/>
          <w:lang w:bidi="fa-IR"/>
        </w:rPr>
        <w:t>این وزن قیاسی است بخاطر کثرتش؛ و ام</w:t>
      </w:r>
      <w:r w:rsidR="00E6746D">
        <w:rPr>
          <w:rFonts w:hint="cs"/>
          <w:rtl/>
          <w:lang w:bidi="fa-IR"/>
        </w:rPr>
        <w:t>ّ</w:t>
      </w:r>
      <w:r>
        <w:rPr>
          <w:rFonts w:hint="cs"/>
          <w:rtl/>
          <w:lang w:bidi="fa-IR"/>
        </w:rPr>
        <w:t xml:space="preserve">ا در رباعی پس اتفاق دارند که به صورت نادر و کم می‌آید. </w:t>
      </w:r>
    </w:p>
    <w:p w:rsidR="001E50E1" w:rsidRDefault="001E50E1" w:rsidP="007E3891">
      <w:pPr>
        <w:keepNext/>
        <w:tabs>
          <w:tab w:val="left" w:pos="566"/>
        </w:tabs>
        <w:ind w:firstLine="224"/>
        <w:rPr>
          <w:rFonts w:hint="cs"/>
          <w:rtl/>
          <w:lang w:bidi="fa-IR"/>
        </w:rPr>
      </w:pPr>
      <w:r>
        <w:rPr>
          <w:rFonts w:hint="cs"/>
          <w:rtl/>
          <w:lang w:bidi="fa-IR"/>
        </w:rPr>
        <w:t xml:space="preserve">و آنچه را که به وزن </w:t>
      </w:r>
      <w:r w:rsidRPr="006A03EE">
        <w:rPr>
          <w:rFonts w:hint="cs"/>
          <w:rtl/>
        </w:rPr>
        <w:t>«</w:t>
      </w:r>
      <w:r w:rsidRPr="009F0904">
        <w:rPr>
          <w:rStyle w:val="a"/>
          <w:rFonts w:hint="cs"/>
          <w:rtl/>
        </w:rPr>
        <w:t>ف</w:t>
      </w:r>
      <w:r>
        <w:rPr>
          <w:rStyle w:val="a"/>
          <w:rFonts w:hint="cs"/>
          <w:rtl/>
        </w:rPr>
        <w:t>َ</w:t>
      </w:r>
      <w:r w:rsidRPr="009F0904">
        <w:rPr>
          <w:rStyle w:val="a"/>
          <w:rFonts w:hint="cs"/>
          <w:rtl/>
        </w:rPr>
        <w:t>عال</w:t>
      </w:r>
      <w:r>
        <w:rPr>
          <w:rStyle w:val="a"/>
          <w:rFonts w:hint="cs"/>
          <w:rtl/>
        </w:rPr>
        <w:t>ِ</w:t>
      </w:r>
      <w:r w:rsidRPr="00C131D3">
        <w:rPr>
          <w:rFonts w:hint="cs"/>
          <w:rtl/>
        </w:rPr>
        <w:t>»</w:t>
      </w:r>
      <w:r>
        <w:rPr>
          <w:rFonts w:hint="cs"/>
          <w:rtl/>
        </w:rPr>
        <w:t xml:space="preserve"> </w:t>
      </w:r>
      <w:r>
        <w:rPr>
          <w:rFonts w:hint="cs"/>
          <w:rtl/>
          <w:lang w:bidi="fa-IR"/>
        </w:rPr>
        <w:t>به صورت مصدر معرفه آید مثل: «</w:t>
      </w:r>
      <w:r w:rsidRPr="009F0904">
        <w:rPr>
          <w:rStyle w:val="a"/>
          <w:rFonts w:hint="cs"/>
          <w:rtl/>
        </w:rPr>
        <w:t>ف</w:t>
      </w:r>
      <w:r>
        <w:rPr>
          <w:rStyle w:val="a"/>
          <w:rFonts w:hint="cs"/>
          <w:rtl/>
        </w:rPr>
        <w:t>َ</w:t>
      </w:r>
      <w:r w:rsidRPr="009F0904">
        <w:rPr>
          <w:rStyle w:val="a"/>
          <w:rFonts w:hint="cs"/>
          <w:rtl/>
        </w:rPr>
        <w:t>جار</w:t>
      </w:r>
      <w:r>
        <w:rPr>
          <w:rStyle w:val="a"/>
          <w:rFonts w:hint="cs"/>
          <w:rtl/>
        </w:rPr>
        <w:t>ِ</w:t>
      </w:r>
      <w:r w:rsidRPr="00C131D3">
        <w:rPr>
          <w:rFonts w:hint="cs"/>
          <w:rtl/>
        </w:rPr>
        <w:t>»</w:t>
      </w:r>
      <w:r>
        <w:rPr>
          <w:rFonts w:hint="cs"/>
          <w:rtl/>
        </w:rPr>
        <w:t xml:space="preserve"> </w:t>
      </w:r>
      <w:r>
        <w:rPr>
          <w:rFonts w:hint="cs"/>
          <w:rtl/>
          <w:lang w:bidi="fa-IR"/>
        </w:rPr>
        <w:t xml:space="preserve">به معنای فَجَره و فجور آید، شارح رضی گفت که کلمه‌ی </w:t>
      </w:r>
      <w:r w:rsidRPr="006A03EE">
        <w:rPr>
          <w:rFonts w:hint="cs"/>
          <w:rtl/>
        </w:rPr>
        <w:t>«</w:t>
      </w:r>
      <w:r w:rsidRPr="009F0904">
        <w:rPr>
          <w:rStyle w:val="a"/>
          <w:rFonts w:hint="cs"/>
          <w:rtl/>
        </w:rPr>
        <w:t>ف</w:t>
      </w:r>
      <w:r>
        <w:rPr>
          <w:rStyle w:val="a"/>
          <w:rFonts w:hint="cs"/>
          <w:rtl/>
        </w:rPr>
        <w:t>َ</w:t>
      </w:r>
      <w:r w:rsidRPr="009F0904">
        <w:rPr>
          <w:rStyle w:val="a"/>
          <w:rFonts w:hint="cs"/>
          <w:rtl/>
        </w:rPr>
        <w:t>عال</w:t>
      </w:r>
      <w:r>
        <w:rPr>
          <w:rStyle w:val="a"/>
          <w:rFonts w:hint="cs"/>
          <w:rtl/>
        </w:rPr>
        <w:t>ِ</w:t>
      </w:r>
      <w:r w:rsidRPr="00C131D3">
        <w:rPr>
          <w:rFonts w:hint="cs"/>
          <w:rtl/>
        </w:rPr>
        <w:t>»</w:t>
      </w:r>
      <w:r>
        <w:rPr>
          <w:rFonts w:hint="cs"/>
          <w:rtl/>
        </w:rPr>
        <w:t xml:space="preserve"> </w:t>
      </w:r>
      <w:r>
        <w:rPr>
          <w:rFonts w:hint="cs"/>
          <w:rtl/>
          <w:lang w:bidi="fa-IR"/>
        </w:rPr>
        <w:t>بنابر آنچه گفته شده به عنوان مصدر معرفه</w:t>
      </w:r>
      <w:r w:rsidR="005F023E">
        <w:rPr>
          <w:rFonts w:hint="cs"/>
          <w:rtl/>
          <w:lang w:bidi="fa-IR"/>
        </w:rPr>
        <w:t xml:space="preserve"> </w:t>
      </w:r>
      <w:r w:rsidR="00B73E18">
        <w:rPr>
          <w:rFonts w:hint="cs"/>
          <w:rtl/>
          <w:lang w:bidi="fa-IR"/>
        </w:rPr>
        <w:t xml:space="preserve">مؤنّث </w:t>
      </w:r>
      <w:r>
        <w:rPr>
          <w:rFonts w:hint="cs"/>
          <w:rtl/>
          <w:lang w:bidi="fa-IR"/>
        </w:rPr>
        <w:t>است و برای من تا الآن دلیل قاطعی قیام نکرد بر تعریف و</w:t>
      </w:r>
      <w:r w:rsidR="00371E28">
        <w:rPr>
          <w:rFonts w:hint="cs"/>
          <w:rtl/>
          <w:lang w:bidi="fa-IR"/>
        </w:rPr>
        <w:t xml:space="preserve"> تأنیث </w:t>
      </w:r>
      <w:r>
        <w:rPr>
          <w:rFonts w:hint="cs"/>
          <w:rtl/>
          <w:lang w:bidi="fa-IR"/>
        </w:rPr>
        <w:t xml:space="preserve">آن. </w:t>
      </w:r>
    </w:p>
    <w:p w:rsidR="001E50E1" w:rsidRDefault="001E50E1" w:rsidP="007E3891">
      <w:pPr>
        <w:keepNext/>
        <w:tabs>
          <w:tab w:val="left" w:pos="566"/>
        </w:tabs>
        <w:ind w:firstLine="224"/>
        <w:rPr>
          <w:rFonts w:hint="cs"/>
          <w:rtl/>
          <w:lang w:bidi="fa-IR"/>
        </w:rPr>
      </w:pPr>
      <w:r>
        <w:rPr>
          <w:rFonts w:hint="cs"/>
          <w:rtl/>
          <w:lang w:bidi="fa-IR"/>
        </w:rPr>
        <w:t>پس مصنف گوید که فَجارِ برای صفت</w:t>
      </w:r>
      <w:r w:rsidR="005F023E">
        <w:rPr>
          <w:rFonts w:hint="cs"/>
          <w:rtl/>
          <w:lang w:bidi="fa-IR"/>
        </w:rPr>
        <w:t xml:space="preserve"> </w:t>
      </w:r>
      <w:r w:rsidR="00B73E18">
        <w:rPr>
          <w:rFonts w:hint="cs"/>
          <w:rtl/>
          <w:lang w:bidi="fa-IR"/>
        </w:rPr>
        <w:t xml:space="preserve">مؤنّث </w:t>
      </w:r>
      <w:r>
        <w:rPr>
          <w:rFonts w:hint="cs"/>
          <w:rtl/>
          <w:lang w:bidi="fa-IR"/>
        </w:rPr>
        <w:t>است و یا فَساقِ به معنی فاسقه</w:t>
      </w:r>
      <w:r w:rsidR="005F023E">
        <w:rPr>
          <w:rFonts w:hint="cs"/>
          <w:rtl/>
          <w:lang w:bidi="fa-IR"/>
        </w:rPr>
        <w:t xml:space="preserve"> </w:t>
      </w:r>
      <w:r w:rsidR="00B73E18">
        <w:rPr>
          <w:rFonts w:hint="cs"/>
          <w:rtl/>
          <w:lang w:bidi="fa-IR"/>
        </w:rPr>
        <w:t xml:space="preserve">مؤنّث </w:t>
      </w:r>
      <w:r w:rsidR="00E6746D">
        <w:rPr>
          <w:rFonts w:hint="cs"/>
          <w:rtl/>
          <w:lang w:bidi="fa-IR"/>
        </w:rPr>
        <w:t>مبنی هستند که مشابهت با</w:t>
      </w:r>
      <w:r>
        <w:rPr>
          <w:rFonts w:hint="cs"/>
          <w:rtl/>
          <w:lang w:bidi="fa-IR"/>
        </w:rPr>
        <w:t xml:space="preserve">فعال به معنی امر دارند هم در عدل و هم در وزن، اما وزن که روشن است و اما عدلاً پس برای آنچه که نحویین گفتند که </w:t>
      </w:r>
      <w:r w:rsidRPr="006A03EE">
        <w:rPr>
          <w:rFonts w:hint="cs"/>
          <w:rtl/>
        </w:rPr>
        <w:t>«</w:t>
      </w:r>
      <w:r w:rsidRPr="009F0904">
        <w:rPr>
          <w:rStyle w:val="a"/>
          <w:rFonts w:hint="cs"/>
          <w:rtl/>
        </w:rPr>
        <w:t>ف</w:t>
      </w:r>
      <w:r>
        <w:rPr>
          <w:rStyle w:val="a"/>
          <w:rFonts w:hint="cs"/>
          <w:rtl/>
        </w:rPr>
        <w:t>َ</w:t>
      </w:r>
      <w:r w:rsidRPr="009F0904">
        <w:rPr>
          <w:rStyle w:val="a"/>
          <w:rFonts w:hint="cs"/>
          <w:rtl/>
        </w:rPr>
        <w:t>عال</w:t>
      </w:r>
      <w:r>
        <w:rPr>
          <w:rStyle w:val="a"/>
          <w:rFonts w:hint="cs"/>
          <w:rtl/>
        </w:rPr>
        <w:t>ِ</w:t>
      </w:r>
      <w:r w:rsidRPr="00C131D3">
        <w:rPr>
          <w:rFonts w:hint="cs"/>
          <w:rtl/>
        </w:rPr>
        <w:t>»</w:t>
      </w:r>
      <w:r>
        <w:rPr>
          <w:rFonts w:hint="cs"/>
          <w:rtl/>
        </w:rPr>
        <w:t xml:space="preserve"> </w:t>
      </w:r>
      <w:r>
        <w:rPr>
          <w:rFonts w:hint="cs"/>
          <w:rtl/>
          <w:lang w:bidi="fa-IR"/>
        </w:rPr>
        <w:t>به معنی امر، از امرِ فعلی برای مبالغه عدول یافته است، و این صیغه برای مبالغه، مثل فَعّال و فعول برای مبالغه در فاعل را می</w:t>
      </w:r>
      <w:r>
        <w:rPr>
          <w:rFonts w:hint="eastAsia"/>
          <w:rtl/>
          <w:lang w:bidi="fa-IR"/>
        </w:rPr>
        <w:t>‌</w:t>
      </w:r>
      <w:r>
        <w:rPr>
          <w:rFonts w:hint="cs"/>
          <w:rtl/>
          <w:lang w:bidi="fa-IR"/>
        </w:rPr>
        <w:t xml:space="preserve">ماند. </w:t>
      </w:r>
    </w:p>
    <w:p w:rsidR="001E50E1" w:rsidRDefault="001E50E1" w:rsidP="007E3891">
      <w:pPr>
        <w:keepNext/>
        <w:tabs>
          <w:tab w:val="left" w:pos="566"/>
        </w:tabs>
        <w:ind w:firstLine="224"/>
        <w:rPr>
          <w:rFonts w:hint="cs"/>
          <w:rtl/>
          <w:lang w:bidi="fa-IR"/>
        </w:rPr>
      </w:pPr>
      <w:r>
        <w:rPr>
          <w:rFonts w:hint="cs"/>
          <w:rtl/>
          <w:lang w:bidi="fa-IR"/>
        </w:rPr>
        <w:t>و شارح رضی گفت:</w:t>
      </w:r>
      <w:r>
        <w:rPr>
          <w:rFonts w:hint="cs"/>
          <w:rtl/>
        </w:rPr>
        <w:t xml:space="preserve"> </w:t>
      </w:r>
      <w:r w:rsidRPr="006A03EE">
        <w:rPr>
          <w:rFonts w:hint="cs"/>
          <w:rtl/>
        </w:rPr>
        <w:t>«</w:t>
      </w:r>
      <w:r>
        <w:rPr>
          <w:rFonts w:hint="cs"/>
          <w:rtl/>
          <w:lang w:bidi="fa-IR"/>
        </w:rPr>
        <w:t>آنی که من می</w:t>
      </w:r>
      <w:r>
        <w:rPr>
          <w:rFonts w:hint="eastAsia"/>
          <w:rtl/>
          <w:lang w:bidi="fa-IR"/>
        </w:rPr>
        <w:t>‌</w:t>
      </w:r>
      <w:r>
        <w:rPr>
          <w:rFonts w:hint="cs"/>
          <w:rtl/>
          <w:lang w:bidi="fa-IR"/>
        </w:rPr>
        <w:t>بینم این است که اسمای افعال از الفاظ فعل عدول یافته باشند چیزی است که دلیل</w:t>
      </w:r>
      <w:r w:rsidR="00E6746D">
        <w:rPr>
          <w:rFonts w:hint="cs"/>
          <w:rtl/>
          <w:lang w:bidi="fa-IR"/>
        </w:rPr>
        <w:t>ی</w:t>
      </w:r>
      <w:r>
        <w:rPr>
          <w:rFonts w:hint="cs"/>
          <w:rtl/>
          <w:lang w:bidi="fa-IR"/>
        </w:rPr>
        <w:t xml:space="preserve"> برای نحویین در این مطلب نیست چگونه دلیل باشد در حالی‌که اصل در هر معدول از چیزی آنست که از نوعی که آن چیز از آن نوع است خارج نشود، پس چگونه فعل بوسیله عدول از فعلی</w:t>
      </w:r>
      <w:r w:rsidR="00E6746D">
        <w:rPr>
          <w:rFonts w:hint="cs"/>
          <w:rtl/>
          <w:lang w:bidi="fa-IR"/>
        </w:rPr>
        <w:t>ّ</w:t>
      </w:r>
      <w:r>
        <w:rPr>
          <w:rFonts w:hint="cs"/>
          <w:rtl/>
          <w:lang w:bidi="fa-IR"/>
        </w:rPr>
        <w:t>ت به سوی</w:t>
      </w:r>
      <w:r w:rsidR="009C766B">
        <w:rPr>
          <w:rFonts w:hint="cs"/>
          <w:rtl/>
          <w:lang w:bidi="fa-IR"/>
        </w:rPr>
        <w:t xml:space="preserve"> اسمیّت </w:t>
      </w:r>
      <w:r>
        <w:rPr>
          <w:rFonts w:hint="cs"/>
          <w:rtl/>
          <w:lang w:bidi="fa-IR"/>
        </w:rPr>
        <w:t>خارج می</w:t>
      </w:r>
      <w:r>
        <w:rPr>
          <w:rFonts w:hint="eastAsia"/>
          <w:rtl/>
          <w:lang w:bidi="fa-IR"/>
        </w:rPr>
        <w:t>‌</w:t>
      </w:r>
      <w:r>
        <w:rPr>
          <w:rFonts w:hint="cs"/>
          <w:rtl/>
          <w:lang w:bidi="fa-IR"/>
        </w:rPr>
        <w:t>شود؟!</w:t>
      </w:r>
    </w:p>
    <w:p w:rsidR="001E50E1" w:rsidRDefault="001E50E1" w:rsidP="007E3891">
      <w:pPr>
        <w:keepNext/>
        <w:tabs>
          <w:tab w:val="left" w:pos="566"/>
        </w:tabs>
        <w:ind w:firstLine="224"/>
        <w:rPr>
          <w:rFonts w:hint="cs"/>
          <w:rtl/>
          <w:lang w:bidi="fa-IR"/>
        </w:rPr>
      </w:pPr>
      <w:r>
        <w:rPr>
          <w:rFonts w:hint="cs"/>
          <w:rtl/>
          <w:lang w:bidi="fa-IR"/>
        </w:rPr>
        <w:t>ولی مبالغه در همه</w:t>
      </w:r>
      <w:r>
        <w:rPr>
          <w:rFonts w:hint="eastAsia"/>
          <w:rtl/>
          <w:lang w:bidi="fa-IR"/>
        </w:rPr>
        <w:t>‌</w:t>
      </w:r>
      <w:r>
        <w:rPr>
          <w:rFonts w:hint="cs"/>
          <w:rtl/>
          <w:lang w:bidi="fa-IR"/>
        </w:rPr>
        <w:t>ی اسمای افعال ثابت است و در بحث</w:t>
      </w:r>
      <w:r>
        <w:rPr>
          <w:rFonts w:hint="eastAsia"/>
          <w:rtl/>
          <w:lang w:bidi="fa-IR"/>
        </w:rPr>
        <w:t>‌</w:t>
      </w:r>
      <w:r>
        <w:rPr>
          <w:rFonts w:hint="cs"/>
          <w:rtl/>
          <w:lang w:bidi="fa-IR"/>
        </w:rPr>
        <w:t xml:space="preserve">های طولانی وجه این مطلب </w:t>
      </w:r>
      <w:r w:rsidR="00E6746D">
        <w:rPr>
          <w:rFonts w:hint="cs"/>
          <w:rtl/>
          <w:lang w:bidi="fa-IR"/>
        </w:rPr>
        <w:t>را</w:t>
      </w:r>
      <w:r>
        <w:rPr>
          <w:rFonts w:hint="cs"/>
          <w:rtl/>
          <w:lang w:bidi="fa-IR"/>
        </w:rPr>
        <w:t xml:space="preserve"> بیان </w:t>
      </w:r>
      <w:r w:rsidR="00E6746D">
        <w:rPr>
          <w:rFonts w:hint="cs"/>
          <w:rtl/>
          <w:lang w:bidi="fa-IR"/>
        </w:rPr>
        <w:t>کرد</w:t>
      </w:r>
      <w:r>
        <w:rPr>
          <w:rFonts w:hint="cs"/>
          <w:rtl/>
          <w:lang w:bidi="fa-IR"/>
        </w:rPr>
        <w:t xml:space="preserve"> که هر کسی می</w:t>
      </w:r>
      <w:r>
        <w:rPr>
          <w:rFonts w:hint="eastAsia"/>
          <w:rtl/>
          <w:lang w:bidi="fa-IR"/>
        </w:rPr>
        <w:t>‌</w:t>
      </w:r>
      <w:r w:rsidR="00E6746D">
        <w:rPr>
          <w:rFonts w:hint="cs"/>
          <w:rtl/>
          <w:lang w:bidi="fa-IR"/>
        </w:rPr>
        <w:t>خواهد به آنجا</w:t>
      </w:r>
      <w:r>
        <w:rPr>
          <w:rFonts w:hint="cs"/>
          <w:rtl/>
          <w:lang w:bidi="fa-IR"/>
        </w:rPr>
        <w:t xml:space="preserve"> مراجعه کند. </w:t>
      </w:r>
    </w:p>
    <w:p w:rsidR="001E50E1" w:rsidRDefault="001E50E1" w:rsidP="007E3891">
      <w:pPr>
        <w:keepNext/>
        <w:tabs>
          <w:tab w:val="left" w:pos="566"/>
        </w:tabs>
        <w:ind w:firstLine="224"/>
        <w:rPr>
          <w:rFonts w:hint="cs"/>
          <w:rtl/>
          <w:lang w:bidi="fa-IR"/>
        </w:rPr>
      </w:pPr>
      <w:r>
        <w:rPr>
          <w:rFonts w:hint="cs"/>
          <w:rtl/>
          <w:lang w:bidi="fa-IR"/>
        </w:rPr>
        <w:t>و نیز فَعالِ در حالی‌که عَلَم برای اعیان باشد یعنی برای عینی از اعیان،</w:t>
      </w:r>
      <w:r w:rsidR="005F023E">
        <w:rPr>
          <w:rFonts w:hint="cs"/>
          <w:rtl/>
          <w:lang w:bidi="fa-IR"/>
        </w:rPr>
        <w:t xml:space="preserve"> </w:t>
      </w:r>
      <w:r w:rsidR="00B73E18">
        <w:rPr>
          <w:rFonts w:hint="cs"/>
          <w:rtl/>
          <w:lang w:bidi="fa-IR"/>
        </w:rPr>
        <w:t xml:space="preserve">مؤنّث </w:t>
      </w:r>
      <w:r>
        <w:rPr>
          <w:rFonts w:hint="cs"/>
          <w:rtl/>
          <w:lang w:bidi="fa-IR"/>
        </w:rPr>
        <w:t>است، و</w:t>
      </w:r>
      <w:r w:rsidR="00B73E18">
        <w:rPr>
          <w:rFonts w:hint="cs"/>
          <w:rtl/>
          <w:lang w:bidi="fa-IR"/>
        </w:rPr>
        <w:t xml:space="preserve"> اینکه </w:t>
      </w:r>
      <w:r>
        <w:rPr>
          <w:rFonts w:hint="cs"/>
          <w:rtl/>
          <w:lang w:bidi="fa-IR"/>
        </w:rPr>
        <w:t xml:space="preserve">مصنف گفت که </w:t>
      </w:r>
      <w:r w:rsidRPr="006A03EE">
        <w:rPr>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sidRPr="00C131D3">
        <w:rPr>
          <w:rFonts w:hint="cs"/>
          <w:rtl/>
        </w:rPr>
        <w:t>»</w:t>
      </w:r>
      <w:r>
        <w:rPr>
          <w:rFonts w:hint="cs"/>
          <w:rtl/>
        </w:rPr>
        <w:t xml:space="preserve"> </w:t>
      </w:r>
      <w:r>
        <w:rPr>
          <w:rFonts w:hint="cs"/>
          <w:rtl/>
          <w:lang w:bidi="fa-IR"/>
        </w:rPr>
        <w:t>است خواست باب فساق را خارج کند و</w:t>
      </w:r>
      <w:r w:rsidR="00B73E18">
        <w:rPr>
          <w:rFonts w:hint="cs"/>
          <w:rtl/>
          <w:lang w:bidi="fa-IR"/>
        </w:rPr>
        <w:t xml:space="preserve"> اینکه </w:t>
      </w:r>
      <w:r>
        <w:rPr>
          <w:rFonts w:hint="cs"/>
          <w:rtl/>
          <w:lang w:bidi="fa-IR"/>
        </w:rPr>
        <w:t>گفت برای اعیان، خواست که باب فجار را هم خارج کند که فَجارِ اگرچه علم است</w:t>
      </w:r>
      <w:r w:rsidR="00E6746D">
        <w:rPr>
          <w:rFonts w:hint="cs"/>
          <w:rtl/>
          <w:lang w:bidi="fa-IR"/>
        </w:rPr>
        <w:t xml:space="preserve"> همانطور</w:t>
      </w:r>
      <w:r>
        <w:rPr>
          <w:rFonts w:hint="cs"/>
          <w:rtl/>
          <w:lang w:bidi="fa-IR"/>
        </w:rPr>
        <w:t xml:space="preserve"> که گفتند ولی برای اعیان نیست بلکه برای معانی است. و قول مصنف که گفت</w:t>
      </w:r>
      <w:r>
        <w:rPr>
          <w:rFonts w:hint="cs"/>
          <w:rtl/>
        </w:rPr>
        <w:t xml:space="preserve"> </w:t>
      </w:r>
      <w:r w:rsidRPr="006A03EE">
        <w:rPr>
          <w:rFonts w:hint="cs"/>
          <w:rtl/>
        </w:rPr>
        <w:t>«</w:t>
      </w:r>
      <w:r w:rsidRPr="009F0904">
        <w:rPr>
          <w:rStyle w:val="a"/>
          <w:rFonts w:hint="cs"/>
          <w:rtl/>
        </w:rPr>
        <w:t>مؤن</w:t>
      </w:r>
      <w:r>
        <w:rPr>
          <w:rStyle w:val="a"/>
          <w:rFonts w:hint="cs"/>
          <w:rtl/>
        </w:rPr>
        <w:t>ّ</w:t>
      </w:r>
      <w:r w:rsidRPr="009F0904">
        <w:rPr>
          <w:rStyle w:val="a"/>
          <w:rFonts w:hint="cs"/>
          <w:rtl/>
        </w:rPr>
        <w:t>ثا</w:t>
      </w:r>
      <w:r>
        <w:rPr>
          <w:rStyle w:val="a"/>
          <w:rFonts w:hint="cs"/>
          <w:rtl/>
        </w:rPr>
        <w:t>ً</w:t>
      </w:r>
      <w:r w:rsidRPr="00C131D3">
        <w:rPr>
          <w:rFonts w:hint="cs"/>
          <w:rtl/>
        </w:rPr>
        <w:t>»</w:t>
      </w:r>
      <w:r>
        <w:rPr>
          <w:rFonts w:hint="cs"/>
          <w:rtl/>
        </w:rPr>
        <w:t xml:space="preserve"> </w:t>
      </w:r>
      <w:r>
        <w:rPr>
          <w:rFonts w:hint="cs"/>
          <w:rtl/>
          <w:lang w:bidi="fa-IR"/>
        </w:rPr>
        <w:t>صفت برای عَلَماً</w:t>
      </w:r>
      <w:r w:rsidR="00E6746D">
        <w:rPr>
          <w:rFonts w:hint="cs"/>
          <w:rtl/>
          <w:lang w:bidi="fa-IR"/>
        </w:rPr>
        <w:t xml:space="preserve"> می‌باشد</w:t>
      </w:r>
      <w:r>
        <w:rPr>
          <w:rFonts w:hint="cs"/>
          <w:rtl/>
          <w:lang w:bidi="fa-IR"/>
        </w:rPr>
        <w:t>، و ذکر کردن کلمه</w:t>
      </w:r>
      <w:r>
        <w:rPr>
          <w:rFonts w:hint="eastAsia"/>
          <w:rtl/>
          <w:lang w:bidi="fa-IR"/>
        </w:rPr>
        <w:t>‌</w:t>
      </w:r>
      <w:r>
        <w:rPr>
          <w:rFonts w:hint="cs"/>
          <w:rtl/>
          <w:lang w:bidi="fa-IR"/>
        </w:rPr>
        <w:t>ی</w:t>
      </w:r>
      <w:r w:rsidR="005F023E">
        <w:rPr>
          <w:rFonts w:hint="cs"/>
          <w:rtl/>
          <w:lang w:bidi="fa-IR"/>
        </w:rPr>
        <w:t xml:space="preserve"> </w:t>
      </w:r>
      <w:r w:rsidR="00E6746D">
        <w:rPr>
          <w:rFonts w:hint="cs"/>
          <w:rtl/>
          <w:lang w:bidi="fa-IR"/>
        </w:rPr>
        <w:t>«</w:t>
      </w:r>
      <w:r w:rsidR="00B73E18">
        <w:rPr>
          <w:rFonts w:hint="cs"/>
          <w:rtl/>
          <w:lang w:bidi="fa-IR"/>
        </w:rPr>
        <w:t>مؤنّث</w:t>
      </w:r>
      <w:r w:rsidR="00E6746D">
        <w:rPr>
          <w:rFonts w:hint="cs"/>
          <w:rtl/>
          <w:lang w:bidi="fa-IR"/>
        </w:rPr>
        <w:t>اً»</w:t>
      </w:r>
      <w:r w:rsidR="00B73E18">
        <w:rPr>
          <w:rFonts w:hint="cs"/>
          <w:rtl/>
          <w:lang w:bidi="fa-IR"/>
        </w:rPr>
        <w:t xml:space="preserve"> </w:t>
      </w:r>
      <w:r>
        <w:rPr>
          <w:rFonts w:hint="cs"/>
          <w:rtl/>
          <w:lang w:bidi="fa-IR"/>
        </w:rPr>
        <w:t xml:space="preserve">برای تنبیه بر این است که این وزن به جز برای </w:t>
      </w:r>
      <w:r w:rsidR="00E6746D">
        <w:rPr>
          <w:rFonts w:hint="cs"/>
          <w:rtl/>
          <w:lang w:bidi="fa-IR"/>
        </w:rPr>
        <w:t>مؤنّث</w:t>
      </w:r>
      <w:r>
        <w:rPr>
          <w:rFonts w:hint="cs"/>
          <w:rtl/>
          <w:lang w:bidi="fa-IR"/>
        </w:rPr>
        <w:t xml:space="preserve"> نمی</w:t>
      </w:r>
      <w:r>
        <w:rPr>
          <w:rFonts w:hint="eastAsia"/>
          <w:rtl/>
          <w:lang w:bidi="fa-IR"/>
        </w:rPr>
        <w:t>‌</w:t>
      </w:r>
      <w:r>
        <w:rPr>
          <w:rFonts w:hint="cs"/>
          <w:rtl/>
          <w:lang w:bidi="fa-IR"/>
        </w:rPr>
        <w:t>باشد. و مثال فَعالِ عَلَم</w:t>
      </w:r>
      <w:r w:rsidR="005F023E">
        <w:rPr>
          <w:rFonts w:hint="cs"/>
          <w:rtl/>
          <w:lang w:bidi="fa-IR"/>
        </w:rPr>
        <w:t xml:space="preserve"> </w:t>
      </w:r>
      <w:r w:rsidR="00B73E18">
        <w:rPr>
          <w:rFonts w:hint="cs"/>
          <w:rtl/>
          <w:lang w:bidi="fa-IR"/>
        </w:rPr>
        <w:t xml:space="preserve">مؤنّث </w:t>
      </w:r>
      <w:r>
        <w:rPr>
          <w:rFonts w:hint="cs"/>
          <w:rtl/>
          <w:lang w:bidi="fa-IR"/>
        </w:rPr>
        <w:t>مثل: «</w:t>
      </w:r>
      <w:r w:rsidRPr="009F0904">
        <w:rPr>
          <w:rStyle w:val="a"/>
          <w:rFonts w:hint="cs"/>
          <w:rtl/>
        </w:rPr>
        <w:t>ق</w:t>
      </w:r>
      <w:r>
        <w:rPr>
          <w:rStyle w:val="a"/>
          <w:rFonts w:hint="cs"/>
          <w:rtl/>
        </w:rPr>
        <w:t>َ</w:t>
      </w:r>
      <w:r w:rsidRPr="009F0904">
        <w:rPr>
          <w:rStyle w:val="a"/>
          <w:rFonts w:hint="cs"/>
          <w:rtl/>
        </w:rPr>
        <w:t>طام</w:t>
      </w:r>
      <w:r>
        <w:rPr>
          <w:rStyle w:val="a"/>
          <w:rFonts w:hint="cs"/>
          <w:rtl/>
        </w:rPr>
        <w:t>ِ</w:t>
      </w:r>
      <w:r w:rsidRPr="00C131D3">
        <w:rPr>
          <w:rFonts w:hint="cs"/>
          <w:rtl/>
        </w:rPr>
        <w:t>»</w:t>
      </w:r>
      <w:r>
        <w:rPr>
          <w:rFonts w:hint="cs"/>
          <w:rtl/>
        </w:rPr>
        <w:t xml:space="preserve"> </w:t>
      </w:r>
      <w:r>
        <w:rPr>
          <w:rFonts w:hint="cs"/>
          <w:rtl/>
          <w:lang w:bidi="fa-IR"/>
        </w:rPr>
        <w:t>که عَلَم برای</w:t>
      </w:r>
      <w:r w:rsidR="005F023E">
        <w:rPr>
          <w:rFonts w:hint="cs"/>
          <w:rtl/>
          <w:lang w:bidi="fa-IR"/>
        </w:rPr>
        <w:t xml:space="preserve"> </w:t>
      </w:r>
      <w:r w:rsidR="00B73E18">
        <w:rPr>
          <w:rFonts w:hint="cs"/>
          <w:rtl/>
          <w:lang w:bidi="fa-IR"/>
        </w:rPr>
        <w:t xml:space="preserve">مؤنّث </w:t>
      </w:r>
      <w:r>
        <w:rPr>
          <w:rFonts w:hint="cs"/>
          <w:rtl/>
          <w:lang w:bidi="fa-IR"/>
        </w:rPr>
        <w:t xml:space="preserve">است که برای زن عَلَم قرار گرفته است، و </w:t>
      </w:r>
      <w:r w:rsidRPr="006A03EE">
        <w:rPr>
          <w:rFonts w:hint="cs"/>
          <w:rtl/>
        </w:rPr>
        <w:t>«</w:t>
      </w:r>
      <w:r w:rsidRPr="009F0904">
        <w:rPr>
          <w:rStyle w:val="a"/>
          <w:rFonts w:hint="cs"/>
          <w:rtl/>
        </w:rPr>
        <w:t>غ</w:t>
      </w:r>
      <w:r>
        <w:rPr>
          <w:rStyle w:val="a"/>
          <w:rFonts w:hint="cs"/>
          <w:rtl/>
        </w:rPr>
        <w:t>َ</w:t>
      </w:r>
      <w:r w:rsidRPr="009F0904">
        <w:rPr>
          <w:rStyle w:val="a"/>
          <w:rFonts w:hint="cs"/>
          <w:rtl/>
        </w:rPr>
        <w:t>لاب</w:t>
      </w:r>
      <w:r w:rsidRPr="00C131D3">
        <w:rPr>
          <w:rFonts w:hint="cs"/>
          <w:rtl/>
        </w:rPr>
        <w:t>»</w:t>
      </w:r>
      <w:r>
        <w:rPr>
          <w:rFonts w:hint="cs"/>
          <w:rtl/>
        </w:rPr>
        <w:t xml:space="preserve"> </w:t>
      </w:r>
      <w:r>
        <w:rPr>
          <w:rFonts w:hint="cs"/>
          <w:rtl/>
          <w:lang w:bidi="fa-IR"/>
        </w:rPr>
        <w:t>هم برای زن عَلَم شد. و این وزن در استعمال اهل حجاز مبنی می</w:t>
      </w:r>
      <w:r>
        <w:rPr>
          <w:rFonts w:hint="eastAsia"/>
          <w:rtl/>
          <w:lang w:bidi="fa-IR"/>
        </w:rPr>
        <w:t>‌</w:t>
      </w:r>
      <w:r>
        <w:rPr>
          <w:rFonts w:hint="cs"/>
          <w:rtl/>
          <w:lang w:bidi="fa-IR"/>
        </w:rPr>
        <w:t>باشد بخاطر مشابهت فَعال به امر از جنبه</w:t>
      </w:r>
      <w:r>
        <w:rPr>
          <w:rFonts w:hint="eastAsia"/>
          <w:rtl/>
          <w:lang w:bidi="fa-IR"/>
        </w:rPr>
        <w:t>‌</w:t>
      </w:r>
      <w:r>
        <w:rPr>
          <w:rFonts w:hint="cs"/>
          <w:rtl/>
          <w:lang w:bidi="fa-IR"/>
        </w:rPr>
        <w:t xml:space="preserve">ی عدل </w:t>
      </w:r>
      <w:r w:rsidR="00E6746D">
        <w:rPr>
          <w:rFonts w:hint="cs"/>
          <w:rtl/>
          <w:lang w:bidi="fa-IR"/>
        </w:rPr>
        <w:t>و</w:t>
      </w:r>
      <w:r>
        <w:rPr>
          <w:rFonts w:hint="cs"/>
          <w:rtl/>
          <w:lang w:bidi="fa-IR"/>
        </w:rPr>
        <w:t xml:space="preserve"> از نظر وزن، ولی همین وزن در نظر بنی</w:t>
      </w:r>
      <w:r>
        <w:rPr>
          <w:rFonts w:hint="eastAsia"/>
          <w:rtl/>
          <w:lang w:bidi="fa-IR"/>
        </w:rPr>
        <w:t>‌</w:t>
      </w:r>
      <w:r>
        <w:rPr>
          <w:rFonts w:hint="cs"/>
          <w:rtl/>
          <w:lang w:bidi="fa-IR"/>
        </w:rPr>
        <w:t>تمیم معرب می</w:t>
      </w:r>
      <w:r>
        <w:rPr>
          <w:rFonts w:hint="eastAsia"/>
          <w:rtl/>
          <w:lang w:bidi="fa-IR"/>
        </w:rPr>
        <w:t>‌</w:t>
      </w:r>
      <w:r>
        <w:rPr>
          <w:rFonts w:hint="cs"/>
          <w:rtl/>
          <w:lang w:bidi="fa-IR"/>
        </w:rPr>
        <w:t>باشد مگر آنکه در آخر این وزن فَعالِ که برای عَلَم است، حرف</w:t>
      </w:r>
      <w:r>
        <w:rPr>
          <w:rFonts w:hint="cs"/>
          <w:rtl/>
        </w:rPr>
        <w:t xml:space="preserve"> </w:t>
      </w:r>
      <w:r w:rsidRPr="006A03EE">
        <w:rPr>
          <w:rFonts w:hint="cs"/>
          <w:rtl/>
        </w:rPr>
        <w:t>«</w:t>
      </w:r>
      <w:r w:rsidRPr="005A4FF9">
        <w:rPr>
          <w:rStyle w:val="a"/>
          <w:rFonts w:hint="cs"/>
          <w:rtl/>
        </w:rPr>
        <w:t>ر</w:t>
      </w:r>
      <w:r w:rsidRPr="00D0678A">
        <w:rPr>
          <w:rStyle w:val="a"/>
          <w:rFonts w:hint="cs"/>
          <w:rtl/>
        </w:rPr>
        <w:t>اء</w:t>
      </w:r>
      <w:r w:rsidRPr="00C131D3">
        <w:rPr>
          <w:rFonts w:hint="cs"/>
          <w:rtl/>
        </w:rPr>
        <w:t>»</w:t>
      </w:r>
      <w:r>
        <w:rPr>
          <w:rFonts w:hint="cs"/>
          <w:rtl/>
        </w:rPr>
        <w:t xml:space="preserve"> </w:t>
      </w:r>
      <w:r>
        <w:rPr>
          <w:rFonts w:hint="cs"/>
          <w:rtl/>
          <w:lang w:bidi="fa-IR"/>
        </w:rPr>
        <w:t>باشد که بنی</w:t>
      </w:r>
      <w:r>
        <w:rPr>
          <w:rFonts w:hint="eastAsia"/>
          <w:rtl/>
          <w:lang w:bidi="fa-IR"/>
        </w:rPr>
        <w:t>‌</w:t>
      </w:r>
      <w:r>
        <w:rPr>
          <w:rFonts w:hint="cs"/>
          <w:rtl/>
          <w:lang w:bidi="fa-IR"/>
        </w:rPr>
        <w:t>تمیم در آن اختلاف کردند، پس اکثر بنی</w:t>
      </w:r>
      <w:r>
        <w:rPr>
          <w:rFonts w:hint="eastAsia"/>
          <w:rtl/>
          <w:lang w:bidi="fa-IR"/>
        </w:rPr>
        <w:t>‌</w:t>
      </w:r>
      <w:r>
        <w:rPr>
          <w:rFonts w:hint="cs"/>
          <w:rtl/>
          <w:lang w:bidi="fa-IR"/>
        </w:rPr>
        <w:t>تمیم با حجاز در مبنی بودنش موافق</w:t>
      </w:r>
      <w:r>
        <w:rPr>
          <w:rFonts w:hint="eastAsia"/>
          <w:rtl/>
          <w:lang w:bidi="fa-IR"/>
        </w:rPr>
        <w:t>‌</w:t>
      </w:r>
      <w:r>
        <w:rPr>
          <w:rFonts w:hint="cs"/>
          <w:rtl/>
          <w:lang w:bidi="fa-IR"/>
        </w:rPr>
        <w:t>اند ولی کمترین آنها فرقی بین دارای حرف راء و غیر آن قائل نیستند بلکه حکم به اعراب همه می‌کنند مثل: «</w:t>
      </w:r>
      <w:r w:rsidRPr="009F0904">
        <w:rPr>
          <w:rStyle w:val="a"/>
          <w:rFonts w:hint="cs"/>
          <w:rtl/>
        </w:rPr>
        <w:t>ح</w:t>
      </w:r>
      <w:r>
        <w:rPr>
          <w:rStyle w:val="a"/>
          <w:rFonts w:hint="cs"/>
          <w:rtl/>
        </w:rPr>
        <w:t>َ</w:t>
      </w:r>
      <w:r w:rsidRPr="009F0904">
        <w:rPr>
          <w:rStyle w:val="a"/>
          <w:rFonts w:hint="cs"/>
          <w:rtl/>
        </w:rPr>
        <w:t>ضار</w:t>
      </w:r>
      <w:r>
        <w:rPr>
          <w:rStyle w:val="a"/>
          <w:rFonts w:hint="cs"/>
          <w:rtl/>
        </w:rPr>
        <w:t>ِ</w:t>
      </w:r>
      <w:r w:rsidRPr="00C131D3">
        <w:rPr>
          <w:rFonts w:hint="cs"/>
          <w:rtl/>
        </w:rPr>
        <w:t>»</w:t>
      </w:r>
      <w:r>
        <w:rPr>
          <w:rFonts w:hint="cs"/>
          <w:rtl/>
        </w:rPr>
        <w:t xml:space="preserve"> </w:t>
      </w:r>
      <w:r>
        <w:rPr>
          <w:rFonts w:hint="cs"/>
          <w:rtl/>
          <w:lang w:bidi="fa-IR"/>
        </w:rPr>
        <w:t>که عَلَم برای ستاره است. اما دلیل اکثری که حکم به مبنی بودن می‌کنند این است که حرف</w:t>
      </w:r>
      <w:r>
        <w:rPr>
          <w:rFonts w:hint="cs"/>
          <w:rtl/>
        </w:rPr>
        <w:t xml:space="preserve"> </w:t>
      </w:r>
      <w:r w:rsidRPr="006A03EE">
        <w:rPr>
          <w:rFonts w:hint="cs"/>
          <w:rtl/>
        </w:rPr>
        <w:t>«</w:t>
      </w:r>
      <w:r w:rsidRPr="009F0904">
        <w:rPr>
          <w:rStyle w:val="a"/>
          <w:rFonts w:hint="cs"/>
          <w:rtl/>
        </w:rPr>
        <w:t>راء</w:t>
      </w:r>
      <w:r w:rsidRPr="00C131D3">
        <w:rPr>
          <w:rFonts w:hint="cs"/>
          <w:rtl/>
        </w:rPr>
        <w:t>»</w:t>
      </w:r>
      <w:r>
        <w:rPr>
          <w:rFonts w:hint="cs"/>
          <w:rtl/>
          <w:lang w:bidi="fa-IR"/>
        </w:rPr>
        <w:t xml:space="preserve"> سنگین است</w:t>
      </w:r>
      <w:r w:rsidR="00365289">
        <w:rPr>
          <w:rFonts w:hint="cs"/>
          <w:rtl/>
          <w:lang w:bidi="fa-IR"/>
        </w:rPr>
        <w:t xml:space="preserve"> چون‌که </w:t>
      </w:r>
      <w:r>
        <w:rPr>
          <w:rFonts w:hint="cs"/>
          <w:rtl/>
          <w:lang w:bidi="fa-IR"/>
        </w:rPr>
        <w:t xml:space="preserve">در مخرج مثل تکرار است و لذا در آن بناء اختیار شده است که بناء سبکتر است زیرا رفتن بر یک روش بهتر است </w:t>
      </w:r>
      <w:r w:rsidR="00E6746D">
        <w:rPr>
          <w:rFonts w:hint="cs"/>
          <w:rtl/>
          <w:lang w:bidi="fa-IR"/>
        </w:rPr>
        <w:t>از</w:t>
      </w:r>
      <w:r>
        <w:rPr>
          <w:rFonts w:hint="cs"/>
          <w:rtl/>
          <w:lang w:bidi="fa-IR"/>
        </w:rPr>
        <w:t xml:space="preserve"> رفتن به راههای مختلف. </w:t>
      </w:r>
    </w:p>
    <w:p w:rsidR="001E50E1" w:rsidRPr="007C0B6E" w:rsidRDefault="001E50E1" w:rsidP="007E3891">
      <w:pPr>
        <w:pStyle w:val="Heading2"/>
        <w:rPr>
          <w:rFonts w:hint="cs"/>
          <w:rtl/>
        </w:rPr>
      </w:pPr>
      <w:bookmarkStart w:id="370" w:name="_Toc248974103"/>
      <w:bookmarkStart w:id="371" w:name="_Toc249103325"/>
      <w:r w:rsidRPr="007C0B6E">
        <w:rPr>
          <w:rFonts w:hint="cs"/>
          <w:rtl/>
        </w:rPr>
        <w:t>5- پنجمین از مبنیّات «اصوات» است</w:t>
      </w:r>
      <w:bookmarkEnd w:id="370"/>
      <w:bookmarkEnd w:id="371"/>
    </w:p>
    <w:p w:rsidR="001E50E1" w:rsidRDefault="001E50E1" w:rsidP="007E3891">
      <w:pPr>
        <w:keepNext/>
        <w:tabs>
          <w:tab w:val="left" w:pos="566"/>
        </w:tabs>
        <w:ind w:firstLine="224"/>
        <w:rPr>
          <w:rFonts w:hint="cs"/>
          <w:rtl/>
          <w:lang w:bidi="fa-IR"/>
        </w:rPr>
      </w:pPr>
      <w:r>
        <w:rPr>
          <w:rFonts w:hint="cs"/>
          <w:rtl/>
          <w:lang w:bidi="fa-IR"/>
        </w:rPr>
        <w:t>شارح گوید: بدان‌که اصواتی که بر لفظ انسان جاری می‌شوند یا به سوی باب مصدرها نقل داده شده</w:t>
      </w:r>
      <w:r>
        <w:rPr>
          <w:rFonts w:hint="eastAsia"/>
          <w:rtl/>
          <w:lang w:bidi="fa-IR"/>
        </w:rPr>
        <w:t>‌</w:t>
      </w:r>
      <w:r>
        <w:rPr>
          <w:rFonts w:hint="cs"/>
          <w:rtl/>
          <w:lang w:bidi="fa-IR"/>
        </w:rPr>
        <w:t xml:space="preserve">اند </w:t>
      </w:r>
      <w:r w:rsidR="00E6746D">
        <w:rPr>
          <w:rFonts w:hint="cs"/>
          <w:rtl/>
          <w:lang w:bidi="fa-IR"/>
        </w:rPr>
        <w:t>و</w:t>
      </w:r>
      <w:r>
        <w:rPr>
          <w:rFonts w:hint="cs"/>
          <w:rtl/>
          <w:lang w:bidi="fa-IR"/>
        </w:rPr>
        <w:t xml:space="preserve"> مصدریّت لازمه</w:t>
      </w:r>
      <w:r>
        <w:rPr>
          <w:rFonts w:hint="eastAsia"/>
          <w:rtl/>
          <w:lang w:bidi="fa-IR"/>
        </w:rPr>
        <w:t>‌</w:t>
      </w:r>
      <w:r>
        <w:rPr>
          <w:rFonts w:hint="cs"/>
          <w:rtl/>
          <w:lang w:bidi="fa-IR"/>
        </w:rPr>
        <w:t xml:space="preserve">ی آن </w:t>
      </w:r>
      <w:r w:rsidR="00E6746D">
        <w:rPr>
          <w:rFonts w:hint="cs"/>
          <w:rtl/>
          <w:lang w:bidi="fa-IR"/>
        </w:rPr>
        <w:t>گردید</w:t>
      </w:r>
      <w:r>
        <w:rPr>
          <w:rFonts w:hint="cs"/>
          <w:rtl/>
          <w:lang w:bidi="fa-IR"/>
        </w:rPr>
        <w:t xml:space="preserve"> اگرچه بصورت اسم فعل نباشد، و یا</w:t>
      </w:r>
      <w:r w:rsidR="00B73E18">
        <w:rPr>
          <w:rFonts w:hint="cs"/>
          <w:rtl/>
          <w:lang w:bidi="fa-IR"/>
        </w:rPr>
        <w:t xml:space="preserve"> اینکه </w:t>
      </w:r>
      <w:r>
        <w:rPr>
          <w:rFonts w:hint="cs"/>
          <w:rtl/>
          <w:lang w:bidi="fa-IR"/>
        </w:rPr>
        <w:t>مصدریّت لازمه</w:t>
      </w:r>
      <w:r>
        <w:rPr>
          <w:rFonts w:hint="eastAsia"/>
          <w:rtl/>
          <w:lang w:bidi="fa-IR"/>
        </w:rPr>
        <w:t>‌</w:t>
      </w:r>
      <w:r>
        <w:rPr>
          <w:rFonts w:hint="cs"/>
          <w:rtl/>
          <w:lang w:bidi="fa-IR"/>
        </w:rPr>
        <w:t>شان نیست که این قسم بصورت اسم فعل‌اند. پس</w:t>
      </w:r>
      <w:r w:rsidR="001839F0">
        <w:rPr>
          <w:rFonts w:hint="cs"/>
          <w:rtl/>
          <w:lang w:bidi="fa-IR"/>
        </w:rPr>
        <w:t xml:space="preserve"> اوّل</w:t>
      </w:r>
      <w:r>
        <w:rPr>
          <w:rFonts w:hint="cs"/>
          <w:rtl/>
          <w:lang w:bidi="fa-IR"/>
        </w:rPr>
        <w:t>ی که از باب مصدریّت هستند مثل: «</w:t>
      </w:r>
      <w:r w:rsidRPr="009F0904">
        <w:rPr>
          <w:rStyle w:val="a"/>
          <w:rFonts w:hint="cs"/>
          <w:rtl/>
        </w:rPr>
        <w:t>واه</w:t>
      </w:r>
      <w:r w:rsidRPr="00C93B70">
        <w:rPr>
          <w:rStyle w:val="a"/>
          <w:rFonts w:hint="cs"/>
          <w:rtl/>
        </w:rPr>
        <w:t>اً</w:t>
      </w:r>
      <w:r w:rsidRPr="00C131D3">
        <w:rPr>
          <w:rFonts w:hint="cs"/>
          <w:rtl/>
        </w:rPr>
        <w:t>»</w:t>
      </w:r>
      <w:r>
        <w:rPr>
          <w:rFonts w:hint="cs"/>
          <w:rtl/>
        </w:rPr>
        <w:t xml:space="preserve"> </w:t>
      </w:r>
      <w:r>
        <w:rPr>
          <w:rFonts w:hint="cs"/>
          <w:rtl/>
          <w:lang w:bidi="fa-IR"/>
        </w:rPr>
        <w:t>برای تعج</w:t>
      </w:r>
      <w:r w:rsidR="00E6746D">
        <w:rPr>
          <w:rFonts w:hint="cs"/>
          <w:rtl/>
          <w:lang w:bidi="fa-IR"/>
        </w:rPr>
        <w:t>ّ</w:t>
      </w:r>
      <w:r>
        <w:rPr>
          <w:rFonts w:hint="cs"/>
          <w:rtl/>
          <w:lang w:bidi="fa-IR"/>
        </w:rPr>
        <w:t>ب، و حکم او همان حکم مصادر است، و دومی مثل: «</w:t>
      </w:r>
      <w:r w:rsidRPr="009F0904">
        <w:rPr>
          <w:rStyle w:val="a"/>
          <w:rFonts w:hint="cs"/>
          <w:rtl/>
        </w:rPr>
        <w:t>م</w:t>
      </w:r>
      <w:r>
        <w:rPr>
          <w:rStyle w:val="a"/>
          <w:rFonts w:hint="cs"/>
          <w:rtl/>
        </w:rPr>
        <w:t>َ</w:t>
      </w:r>
      <w:r w:rsidRPr="009F0904">
        <w:rPr>
          <w:rStyle w:val="a"/>
          <w:rFonts w:hint="cs"/>
          <w:rtl/>
        </w:rPr>
        <w:t>ه</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ص</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و حکم آن حکم اسمای افعال است؛ و یا</w:t>
      </w:r>
      <w:r w:rsidR="00B73E18">
        <w:rPr>
          <w:rFonts w:hint="cs"/>
          <w:rtl/>
          <w:lang w:bidi="fa-IR"/>
        </w:rPr>
        <w:t xml:space="preserve"> اینکه </w:t>
      </w:r>
      <w:r>
        <w:rPr>
          <w:rFonts w:hint="cs"/>
          <w:rtl/>
          <w:lang w:bidi="fa-IR"/>
        </w:rPr>
        <w:t>این اصوات منقول نیستند بلکه بر همانی</w:t>
      </w:r>
      <w:r>
        <w:rPr>
          <w:rFonts w:hint="eastAsia"/>
          <w:rtl/>
          <w:lang w:bidi="fa-IR"/>
        </w:rPr>
        <w:t>‌</w:t>
      </w:r>
      <w:r>
        <w:rPr>
          <w:rFonts w:hint="cs"/>
          <w:rtl/>
          <w:lang w:bidi="fa-IR"/>
        </w:rPr>
        <w:t>که در هنگام اصوات ساده بودند باقی</w:t>
      </w:r>
      <w:r w:rsidR="00E6746D">
        <w:rPr>
          <w:rFonts w:hint="eastAsia"/>
          <w:rtl/>
          <w:lang w:bidi="fa-IR"/>
        </w:rPr>
        <w:t>‌</w:t>
      </w:r>
      <w:r>
        <w:rPr>
          <w:rFonts w:hint="cs"/>
          <w:rtl/>
          <w:lang w:bidi="fa-IR"/>
        </w:rPr>
        <w:t>اند و بصورت مصادر و اسمای افعال هم نیستند که این</w:t>
      </w:r>
      <w:r w:rsidR="00E6746D">
        <w:rPr>
          <w:rFonts w:hint="eastAsia"/>
          <w:rtl/>
          <w:lang w:bidi="fa-IR"/>
        </w:rPr>
        <w:t>‌</w:t>
      </w:r>
      <w:r>
        <w:rPr>
          <w:rFonts w:hint="cs"/>
          <w:rtl/>
          <w:lang w:bidi="fa-IR"/>
        </w:rPr>
        <w:t>گونه اصوات بر انواعی</w:t>
      </w:r>
      <w:r>
        <w:rPr>
          <w:rFonts w:hint="eastAsia"/>
          <w:rtl/>
          <w:lang w:bidi="fa-IR"/>
        </w:rPr>
        <w:t>‌</w:t>
      </w:r>
      <w:r>
        <w:rPr>
          <w:rFonts w:hint="cs"/>
          <w:rtl/>
          <w:lang w:bidi="fa-IR"/>
        </w:rPr>
        <w:t xml:space="preserve">اند، پس: </w:t>
      </w:r>
    </w:p>
    <w:p w:rsidR="001E50E1" w:rsidRDefault="002C460C" w:rsidP="007E3891">
      <w:pPr>
        <w:keepNext/>
        <w:tabs>
          <w:tab w:val="left" w:pos="566"/>
        </w:tabs>
        <w:ind w:firstLine="224"/>
        <w:rPr>
          <w:rFonts w:hint="cs"/>
          <w:rtl/>
          <w:lang w:bidi="fa-IR"/>
        </w:rPr>
      </w:pPr>
      <w:r>
        <w:rPr>
          <w:rFonts w:hint="cs"/>
          <w:rtl/>
          <w:lang w:bidi="fa-IR"/>
        </w:rPr>
        <w:t xml:space="preserve">1- </w:t>
      </w:r>
      <w:r w:rsidR="001E50E1">
        <w:rPr>
          <w:rFonts w:hint="cs"/>
          <w:rtl/>
          <w:lang w:bidi="fa-IR"/>
        </w:rPr>
        <w:t>بعضی برای انسان عارض می‌شوند در نزد عروض معنی برای انسان مثل قول آدم پشیمان و ندامت کننده و متعج</w:t>
      </w:r>
      <w:r w:rsidR="00E6746D">
        <w:rPr>
          <w:rFonts w:hint="cs"/>
          <w:rtl/>
          <w:lang w:bidi="fa-IR"/>
        </w:rPr>
        <w:t>ّ</w:t>
      </w:r>
      <w:r w:rsidR="001E50E1">
        <w:rPr>
          <w:rFonts w:hint="cs"/>
          <w:rtl/>
          <w:lang w:bidi="fa-IR"/>
        </w:rPr>
        <w:t>ب که می</w:t>
      </w:r>
      <w:r w:rsidR="001E50E1">
        <w:rPr>
          <w:rFonts w:hint="eastAsia"/>
          <w:rtl/>
          <w:lang w:bidi="fa-IR"/>
        </w:rPr>
        <w:t>‌</w:t>
      </w:r>
      <w:r w:rsidR="001E50E1">
        <w:rPr>
          <w:rFonts w:hint="cs"/>
          <w:rtl/>
          <w:lang w:bidi="fa-IR"/>
        </w:rPr>
        <w:t>گوید</w:t>
      </w:r>
      <w:r w:rsidR="001E50E1">
        <w:rPr>
          <w:rFonts w:hint="cs"/>
          <w:rtl/>
        </w:rPr>
        <w:t xml:space="preserve"> </w:t>
      </w:r>
      <w:r w:rsidR="001E50E1" w:rsidRPr="006A03EE">
        <w:rPr>
          <w:rFonts w:hint="cs"/>
          <w:rtl/>
        </w:rPr>
        <w:t>«</w:t>
      </w:r>
      <w:r w:rsidR="001E50E1" w:rsidRPr="009F0904">
        <w:rPr>
          <w:rStyle w:val="a"/>
          <w:rFonts w:hint="cs"/>
          <w:rtl/>
        </w:rPr>
        <w:t>و</w:t>
      </w:r>
      <w:r w:rsidR="001E50E1">
        <w:rPr>
          <w:rStyle w:val="a"/>
          <w:rFonts w:hint="cs"/>
          <w:rtl/>
        </w:rPr>
        <w:t>َ</w:t>
      </w:r>
      <w:r w:rsidR="00E6746D">
        <w:rPr>
          <w:rStyle w:val="a"/>
          <w:rFonts w:hint="cs"/>
          <w:rtl/>
        </w:rPr>
        <w:t>ی</w:t>
      </w:r>
      <w:r w:rsidR="00E6746D" w:rsidRPr="00785E22">
        <w:rPr>
          <w:rStyle w:val="a"/>
          <w:rFonts w:hint="cs"/>
          <w:rtl/>
        </w:rPr>
        <w:t>ْ</w:t>
      </w:r>
      <w:r w:rsidR="001E50E1" w:rsidRPr="00C131D3">
        <w:rPr>
          <w:rFonts w:hint="cs"/>
          <w:rtl/>
        </w:rPr>
        <w:t>»</w:t>
      </w:r>
      <w:r w:rsidR="001E50E1">
        <w:rPr>
          <w:rFonts w:hint="cs"/>
          <w:rtl/>
          <w:lang w:bidi="fa-IR"/>
        </w:rPr>
        <w:t xml:space="preserve"> که نمی</w:t>
      </w:r>
      <w:r w:rsidR="001E50E1">
        <w:rPr>
          <w:rFonts w:hint="eastAsia"/>
          <w:rtl/>
          <w:lang w:bidi="fa-IR"/>
        </w:rPr>
        <w:t>‌</w:t>
      </w:r>
      <w:r w:rsidR="00E6746D">
        <w:rPr>
          <w:rFonts w:hint="cs"/>
          <w:rtl/>
          <w:lang w:bidi="fa-IR"/>
        </w:rPr>
        <w:t>توانی بر او به چیزی حکم کند</w:t>
      </w:r>
      <w:r w:rsidR="001E50E1">
        <w:rPr>
          <w:rFonts w:hint="cs"/>
          <w:rtl/>
          <w:lang w:bidi="fa-IR"/>
        </w:rPr>
        <w:t xml:space="preserve"> و به او </w:t>
      </w:r>
      <w:r w:rsidR="00E6746D">
        <w:rPr>
          <w:rFonts w:hint="cs"/>
          <w:rtl/>
          <w:lang w:bidi="fa-IR"/>
        </w:rPr>
        <w:t>بر چیزی حکم کند</w:t>
      </w:r>
      <w:r w:rsidR="001E50E1">
        <w:rPr>
          <w:rFonts w:hint="cs"/>
          <w:rtl/>
          <w:lang w:bidi="fa-IR"/>
        </w:rPr>
        <w:t xml:space="preserve">. </w:t>
      </w:r>
    </w:p>
    <w:p w:rsidR="002C460C" w:rsidRDefault="002C460C" w:rsidP="007E3891">
      <w:pPr>
        <w:keepNext/>
        <w:tabs>
          <w:tab w:val="left" w:pos="566"/>
        </w:tabs>
        <w:ind w:firstLine="224"/>
        <w:rPr>
          <w:rFonts w:hint="cs"/>
          <w:rtl/>
          <w:lang w:bidi="fa-IR"/>
        </w:rPr>
      </w:pPr>
      <w:r>
        <w:rPr>
          <w:rFonts w:hint="cs"/>
          <w:rtl/>
          <w:lang w:bidi="fa-IR"/>
        </w:rPr>
        <w:t xml:space="preserve">2- </w:t>
      </w:r>
      <w:r w:rsidR="001E50E1">
        <w:rPr>
          <w:rFonts w:hint="cs"/>
          <w:rtl/>
          <w:lang w:bidi="fa-IR"/>
        </w:rPr>
        <w:t>و بعضی هم بر لفظ انسان جاری می‌شوند بر سبیل حکایت به</w:t>
      </w:r>
      <w:r w:rsidR="00B73E18">
        <w:rPr>
          <w:rFonts w:hint="cs"/>
          <w:rtl/>
          <w:lang w:bidi="fa-IR"/>
        </w:rPr>
        <w:t xml:space="preserve"> اینکه </w:t>
      </w:r>
      <w:r w:rsidR="001E50E1">
        <w:rPr>
          <w:rFonts w:hint="cs"/>
          <w:rtl/>
          <w:lang w:bidi="fa-IR"/>
        </w:rPr>
        <w:t>صادر</w:t>
      </w:r>
      <w:r w:rsidR="007366E3">
        <w:rPr>
          <w:rFonts w:hint="cs"/>
          <w:rtl/>
          <w:lang w:bidi="fa-IR"/>
        </w:rPr>
        <w:t xml:space="preserve"> </w:t>
      </w:r>
      <w:r w:rsidR="00E6746D">
        <w:rPr>
          <w:rFonts w:hint="cs"/>
          <w:rtl/>
          <w:lang w:bidi="fa-IR"/>
        </w:rPr>
        <w:t>کند</w:t>
      </w:r>
      <w:r w:rsidR="007366E3">
        <w:rPr>
          <w:rFonts w:hint="cs"/>
          <w:rtl/>
          <w:lang w:bidi="fa-IR"/>
        </w:rPr>
        <w:t xml:space="preserve"> </w:t>
      </w:r>
      <w:r w:rsidR="001E50E1">
        <w:rPr>
          <w:rFonts w:hint="cs"/>
          <w:rtl/>
          <w:lang w:bidi="fa-IR"/>
        </w:rPr>
        <w:t>از خودش چیزی که مشابه صوت چیزی است کما</w:t>
      </w:r>
      <w:r w:rsidR="00B73E18">
        <w:rPr>
          <w:rFonts w:hint="cs"/>
          <w:rtl/>
          <w:lang w:bidi="fa-IR"/>
        </w:rPr>
        <w:t xml:space="preserve"> اینکه </w:t>
      </w:r>
      <w:r w:rsidR="001E50E1">
        <w:rPr>
          <w:rFonts w:hint="cs"/>
          <w:rtl/>
          <w:lang w:bidi="fa-IR"/>
        </w:rPr>
        <w:t xml:space="preserve">وقتی گفتی </w:t>
      </w:r>
      <w:r w:rsidR="001E50E1" w:rsidRPr="006A03EE">
        <w:rPr>
          <w:rFonts w:hint="cs"/>
          <w:rtl/>
        </w:rPr>
        <w:t>«</w:t>
      </w:r>
      <w:r w:rsidR="001E50E1" w:rsidRPr="009F0904">
        <w:rPr>
          <w:rStyle w:val="a"/>
          <w:rFonts w:hint="cs"/>
          <w:rtl/>
        </w:rPr>
        <w:t>غاق</w:t>
      </w:r>
      <w:r w:rsidR="001E50E1" w:rsidRPr="00C131D3">
        <w:rPr>
          <w:rFonts w:hint="cs"/>
          <w:rtl/>
        </w:rPr>
        <w:t>»</w:t>
      </w:r>
      <w:r w:rsidR="001E50E1">
        <w:rPr>
          <w:rFonts w:hint="cs"/>
          <w:rtl/>
        </w:rPr>
        <w:t xml:space="preserve"> </w:t>
      </w:r>
      <w:r w:rsidR="001E50E1">
        <w:rPr>
          <w:rFonts w:hint="cs"/>
          <w:rtl/>
          <w:lang w:bidi="fa-IR"/>
        </w:rPr>
        <w:t>در حالی‌که قصد می‌کنی برای صادر کردن چیزی از خودت مشابه صوت کلاغ، که در این هنگام نه قادری چیزی بر</w:t>
      </w:r>
      <w:r>
        <w:rPr>
          <w:rFonts w:hint="cs"/>
          <w:rtl/>
          <w:lang w:bidi="fa-IR"/>
        </w:rPr>
        <w:t xml:space="preserve"> او حکم کنی و نه به او حکم کنی.</w:t>
      </w:r>
    </w:p>
    <w:p w:rsidR="001E50E1" w:rsidRDefault="002C460C" w:rsidP="007E3891">
      <w:pPr>
        <w:keepNext/>
        <w:tabs>
          <w:tab w:val="left" w:pos="566"/>
        </w:tabs>
        <w:ind w:firstLine="224"/>
        <w:rPr>
          <w:rFonts w:hint="cs"/>
          <w:lang w:bidi="fa-IR"/>
        </w:rPr>
      </w:pPr>
      <w:r>
        <w:rPr>
          <w:rFonts w:hint="cs"/>
          <w:rtl/>
          <w:lang w:bidi="fa-IR"/>
        </w:rPr>
        <w:t xml:space="preserve">3- </w:t>
      </w:r>
      <w:r w:rsidR="001E50E1">
        <w:rPr>
          <w:rFonts w:hint="cs"/>
          <w:rtl/>
          <w:lang w:bidi="fa-IR"/>
        </w:rPr>
        <w:t>بعضی از مواقع انسان به آن لفظ صوت ایجاد می</w:t>
      </w:r>
      <w:r w:rsidR="001E50E1">
        <w:rPr>
          <w:rFonts w:hint="eastAsia"/>
          <w:rtl/>
          <w:lang w:bidi="fa-IR"/>
        </w:rPr>
        <w:t>‌</w:t>
      </w:r>
      <w:r w:rsidR="001E50E1">
        <w:rPr>
          <w:rFonts w:hint="cs"/>
          <w:rtl/>
          <w:lang w:bidi="fa-IR"/>
        </w:rPr>
        <w:t>کند برای خاطر حیوانی یا برای زجر و منع نمودن حیوان، و یا برای دعوت کردن از حیوانی و خواندن او و غیر اینها، مثل</w:t>
      </w:r>
      <w:r w:rsidR="00B73E18">
        <w:rPr>
          <w:rFonts w:hint="cs"/>
          <w:rtl/>
          <w:lang w:bidi="fa-IR"/>
        </w:rPr>
        <w:t xml:space="preserve"> اینکه </w:t>
      </w:r>
      <w:r w:rsidR="001E50E1">
        <w:rPr>
          <w:rFonts w:hint="cs"/>
          <w:rtl/>
          <w:lang w:bidi="fa-IR"/>
        </w:rPr>
        <w:t xml:space="preserve">وقتی گفتی </w:t>
      </w:r>
      <w:r w:rsidR="001E50E1" w:rsidRPr="006A03EE">
        <w:rPr>
          <w:rFonts w:hint="cs"/>
          <w:rtl/>
        </w:rPr>
        <w:t>«</w:t>
      </w:r>
      <w:r w:rsidR="001E50E1" w:rsidRPr="009F0904">
        <w:rPr>
          <w:rStyle w:val="a"/>
          <w:rFonts w:hint="cs"/>
          <w:rtl/>
        </w:rPr>
        <w:t>ن</w:t>
      </w:r>
      <w:r w:rsidR="001E50E1">
        <w:rPr>
          <w:rStyle w:val="a"/>
          <w:rFonts w:hint="cs"/>
          <w:rtl/>
        </w:rPr>
        <w:t>َ</w:t>
      </w:r>
      <w:r w:rsidR="001E50E1" w:rsidRPr="009F0904">
        <w:rPr>
          <w:rStyle w:val="a"/>
          <w:rFonts w:hint="cs"/>
          <w:rtl/>
        </w:rPr>
        <w:t>خ</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برای اِناخه یعنی خوابانیدن شتر که در این صورت هم شما قادر نیستی بر او و یا </w:t>
      </w:r>
      <w:r w:rsidR="00E6746D">
        <w:rPr>
          <w:rFonts w:hint="cs"/>
          <w:rtl/>
          <w:lang w:bidi="fa-IR"/>
        </w:rPr>
        <w:t>به</w:t>
      </w:r>
      <w:r w:rsidR="001E50E1">
        <w:rPr>
          <w:rFonts w:hint="cs"/>
          <w:rtl/>
          <w:lang w:bidi="fa-IR"/>
        </w:rPr>
        <w:t xml:space="preserve"> او حکم کنی. </w:t>
      </w:r>
    </w:p>
    <w:p w:rsidR="001E50E1" w:rsidRDefault="001E50E1" w:rsidP="007E3891">
      <w:pPr>
        <w:keepNext/>
        <w:tabs>
          <w:tab w:val="left" w:pos="566"/>
        </w:tabs>
        <w:ind w:firstLine="224"/>
        <w:rPr>
          <w:rFonts w:hint="cs"/>
          <w:rtl/>
          <w:lang w:bidi="fa-IR"/>
        </w:rPr>
      </w:pPr>
      <w:r>
        <w:rPr>
          <w:rFonts w:hint="cs"/>
          <w:rtl/>
          <w:lang w:bidi="fa-IR"/>
        </w:rPr>
        <w:t>و این اقسام از اصوات همه شان مبنی اند برای</w:t>
      </w:r>
      <w:r w:rsidR="00B73E18">
        <w:rPr>
          <w:rFonts w:hint="cs"/>
          <w:rtl/>
          <w:lang w:bidi="fa-IR"/>
        </w:rPr>
        <w:t xml:space="preserve"> اینکه </w:t>
      </w:r>
      <w:r>
        <w:rPr>
          <w:rFonts w:hint="cs"/>
          <w:rtl/>
          <w:lang w:bidi="fa-IR"/>
        </w:rPr>
        <w:t>ترکیب در آنها منتفی است و وقتی به آنها بر سبیل حکایت تلف</w:t>
      </w:r>
      <w:r w:rsidR="00E6746D">
        <w:rPr>
          <w:rFonts w:hint="cs"/>
          <w:rtl/>
          <w:lang w:bidi="fa-IR"/>
        </w:rPr>
        <w:t>ّ</w:t>
      </w:r>
      <w:r>
        <w:rPr>
          <w:rFonts w:hint="cs"/>
          <w:rtl/>
          <w:lang w:bidi="fa-IR"/>
        </w:rPr>
        <w:t>ظ کنی مثل</w:t>
      </w:r>
      <w:r w:rsidR="00B73E18">
        <w:rPr>
          <w:rFonts w:hint="cs"/>
          <w:rtl/>
          <w:lang w:bidi="fa-IR"/>
        </w:rPr>
        <w:t xml:space="preserve"> اینکه </w:t>
      </w:r>
      <w:r>
        <w:rPr>
          <w:rFonts w:hint="cs"/>
          <w:rtl/>
          <w:lang w:bidi="fa-IR"/>
        </w:rPr>
        <w:t>بگو</w:t>
      </w:r>
      <w:r w:rsidR="002D62C2">
        <w:rPr>
          <w:rFonts w:hint="cs"/>
          <w:rtl/>
          <w:lang w:bidi="fa-IR"/>
        </w:rPr>
        <w:t>ئ</w:t>
      </w:r>
      <w:r>
        <w:rPr>
          <w:rFonts w:hint="cs"/>
          <w:rtl/>
          <w:lang w:bidi="fa-IR"/>
        </w:rPr>
        <w:t>ی که</w:t>
      </w:r>
      <w:r w:rsidR="004C2203">
        <w:rPr>
          <w:rFonts w:hint="cs"/>
          <w:rtl/>
          <w:lang w:bidi="fa-IR"/>
        </w:rPr>
        <w:t xml:space="preserve"> زید </w:t>
      </w:r>
      <w:r>
        <w:rPr>
          <w:rFonts w:hint="cs"/>
          <w:rtl/>
          <w:lang w:bidi="fa-IR"/>
        </w:rPr>
        <w:t>در حین</w:t>
      </w:r>
      <w:r w:rsidR="004049C1">
        <w:rPr>
          <w:rFonts w:hint="cs"/>
          <w:rtl/>
          <w:lang w:bidi="fa-IR"/>
        </w:rPr>
        <w:t xml:space="preserve"> تعجّب </w:t>
      </w:r>
      <w:r>
        <w:rPr>
          <w:rFonts w:hint="cs"/>
          <w:rtl/>
          <w:lang w:bidi="fa-IR"/>
        </w:rPr>
        <w:t xml:space="preserve">گفت </w:t>
      </w:r>
      <w:r w:rsidRPr="006A03EE">
        <w:rPr>
          <w:rFonts w:hint="cs"/>
          <w:rtl/>
        </w:rPr>
        <w:t>«</w:t>
      </w:r>
      <w:r w:rsidRPr="009F0904">
        <w:rPr>
          <w:rStyle w:val="a"/>
          <w:rFonts w:hint="cs"/>
          <w:rtl/>
        </w:rPr>
        <w:t>و</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rPr>
        <w:t xml:space="preserve"> </w:t>
      </w:r>
      <w:r>
        <w:rPr>
          <w:rFonts w:hint="cs"/>
          <w:rtl/>
          <w:lang w:bidi="fa-IR"/>
        </w:rPr>
        <w:t>یا در هنگام خوابانیدن شتر گوید:</w:t>
      </w:r>
      <w:r>
        <w:rPr>
          <w:rFonts w:hint="cs"/>
          <w:rtl/>
        </w:rPr>
        <w:t xml:space="preserve"> </w:t>
      </w:r>
      <w:r w:rsidRPr="006A03EE">
        <w:rPr>
          <w:rFonts w:hint="cs"/>
          <w:rtl/>
        </w:rPr>
        <w:t>«</w:t>
      </w:r>
      <w:r w:rsidRPr="009F0904">
        <w:rPr>
          <w:rStyle w:val="a"/>
          <w:rFonts w:hint="cs"/>
          <w:rtl/>
        </w:rPr>
        <w:t>ن</w:t>
      </w:r>
      <w:r>
        <w:rPr>
          <w:rStyle w:val="a"/>
          <w:rFonts w:hint="cs"/>
          <w:rtl/>
        </w:rPr>
        <w:t>َ</w:t>
      </w:r>
      <w:r w:rsidRPr="009F0904">
        <w:rPr>
          <w:rStyle w:val="a"/>
          <w:rFonts w:hint="cs"/>
          <w:rtl/>
        </w:rPr>
        <w:t>خ</w:t>
      </w:r>
      <w:r>
        <w:rPr>
          <w:rStyle w:val="a"/>
          <w:rFonts w:hint="cs"/>
          <w:rtl/>
        </w:rPr>
        <w:t>ّ</w:t>
      </w:r>
      <w:r w:rsidRPr="00C131D3">
        <w:rPr>
          <w:rFonts w:hint="cs"/>
          <w:rtl/>
        </w:rPr>
        <w:t>»</w:t>
      </w:r>
      <w:r>
        <w:rPr>
          <w:rFonts w:hint="cs"/>
          <w:rtl/>
        </w:rPr>
        <w:t xml:space="preserve"> </w:t>
      </w:r>
      <w:r>
        <w:rPr>
          <w:rFonts w:hint="cs"/>
          <w:rtl/>
          <w:lang w:bidi="fa-IR"/>
        </w:rPr>
        <w:t xml:space="preserve">یا </w:t>
      </w:r>
      <w:r w:rsidRPr="009F0904">
        <w:rPr>
          <w:rStyle w:val="a"/>
          <w:rFonts w:hint="cs"/>
          <w:rtl/>
        </w:rPr>
        <w:t>غاق</w:t>
      </w:r>
      <w:r w:rsidRPr="00C131D3">
        <w:rPr>
          <w:rFonts w:hint="cs"/>
          <w:rtl/>
        </w:rPr>
        <w:t>»</w:t>
      </w:r>
      <w:r>
        <w:rPr>
          <w:rFonts w:hint="cs"/>
          <w:rtl/>
        </w:rPr>
        <w:t xml:space="preserve"> </w:t>
      </w:r>
      <w:r>
        <w:rPr>
          <w:rFonts w:hint="cs"/>
          <w:rtl/>
          <w:lang w:bidi="fa-IR"/>
        </w:rPr>
        <w:t xml:space="preserve">در حین حکایت صوت کلاغ، پس این اصوات در این صورت حکایت </w:t>
      </w:r>
      <w:r w:rsidR="00E6746D">
        <w:rPr>
          <w:rFonts w:hint="cs"/>
          <w:rtl/>
          <w:lang w:bidi="fa-IR"/>
        </w:rPr>
        <w:t xml:space="preserve">هم </w:t>
      </w:r>
      <w:r>
        <w:rPr>
          <w:rFonts w:hint="cs"/>
          <w:rtl/>
          <w:lang w:bidi="fa-IR"/>
        </w:rPr>
        <w:t>مبنی</w:t>
      </w:r>
      <w:r>
        <w:rPr>
          <w:rFonts w:hint="eastAsia"/>
          <w:rtl/>
          <w:lang w:bidi="fa-IR"/>
        </w:rPr>
        <w:t>‌</w:t>
      </w:r>
      <w:r>
        <w:rPr>
          <w:rFonts w:hint="cs"/>
          <w:rtl/>
          <w:lang w:bidi="fa-IR"/>
        </w:rPr>
        <w:t>اند، لکن نه از حیث</w:t>
      </w:r>
      <w:r w:rsidR="00B73E18">
        <w:rPr>
          <w:rFonts w:hint="cs"/>
          <w:rtl/>
          <w:lang w:bidi="fa-IR"/>
        </w:rPr>
        <w:t xml:space="preserve"> اینکه </w:t>
      </w:r>
      <w:r>
        <w:rPr>
          <w:rFonts w:hint="cs"/>
          <w:rtl/>
          <w:lang w:bidi="fa-IR"/>
        </w:rPr>
        <w:t>اصوات</w:t>
      </w:r>
      <w:r>
        <w:rPr>
          <w:rFonts w:hint="eastAsia"/>
          <w:rtl/>
          <w:lang w:bidi="fa-IR"/>
        </w:rPr>
        <w:t>‌</w:t>
      </w:r>
      <w:r>
        <w:rPr>
          <w:rFonts w:hint="cs"/>
          <w:rtl/>
          <w:lang w:bidi="fa-IR"/>
        </w:rPr>
        <w:t>اند بلکه از حیث</w:t>
      </w:r>
      <w:r w:rsidR="00B73E18">
        <w:rPr>
          <w:rFonts w:hint="cs"/>
          <w:rtl/>
          <w:lang w:bidi="fa-IR"/>
        </w:rPr>
        <w:t xml:space="preserve"> اینکه </w:t>
      </w:r>
      <w:r>
        <w:rPr>
          <w:rFonts w:hint="cs"/>
          <w:rtl/>
          <w:lang w:bidi="fa-IR"/>
        </w:rPr>
        <w:t>حکایت از اصوات</w:t>
      </w:r>
      <w:r>
        <w:rPr>
          <w:rFonts w:hint="eastAsia"/>
          <w:rtl/>
          <w:lang w:bidi="fa-IR"/>
        </w:rPr>
        <w:t>‌</w:t>
      </w:r>
      <w:r>
        <w:rPr>
          <w:rFonts w:hint="cs"/>
          <w:rtl/>
          <w:lang w:bidi="fa-IR"/>
        </w:rPr>
        <w:t xml:space="preserve">اند. </w:t>
      </w:r>
    </w:p>
    <w:p w:rsidR="001E50E1" w:rsidRDefault="001E50E1" w:rsidP="007E3891">
      <w:pPr>
        <w:keepNext/>
        <w:tabs>
          <w:tab w:val="left" w:pos="566"/>
        </w:tabs>
        <w:ind w:firstLine="224"/>
        <w:rPr>
          <w:rFonts w:hint="cs"/>
          <w:rtl/>
          <w:lang w:bidi="fa-IR"/>
        </w:rPr>
      </w:pPr>
      <w:r>
        <w:rPr>
          <w:rFonts w:hint="cs"/>
          <w:rtl/>
          <w:lang w:bidi="fa-IR"/>
        </w:rPr>
        <w:t xml:space="preserve">و مراد از اصوات در اینجا آن است که بر همان چیزی که بود باقی </w:t>
      </w:r>
      <w:r w:rsidR="00E6746D">
        <w:rPr>
          <w:rFonts w:hint="cs"/>
          <w:rtl/>
          <w:lang w:bidi="fa-IR"/>
        </w:rPr>
        <w:t>ب</w:t>
      </w:r>
      <w:r>
        <w:rPr>
          <w:rFonts w:hint="cs"/>
          <w:rtl/>
          <w:lang w:bidi="fa-IR"/>
        </w:rPr>
        <w:t>ماند بدون نقل اصوات بر سبیل حکایت، پس اصوات به این اعتبار اسماء نیستند</w:t>
      </w:r>
      <w:r w:rsidR="00365289">
        <w:rPr>
          <w:rFonts w:hint="cs"/>
          <w:rtl/>
          <w:lang w:bidi="fa-IR"/>
        </w:rPr>
        <w:t xml:space="preserve"> چون‌که </w:t>
      </w:r>
      <w:r>
        <w:rPr>
          <w:rFonts w:hint="cs"/>
          <w:rtl/>
          <w:lang w:bidi="fa-IR"/>
        </w:rPr>
        <w:t>دلالت به وضع ندارد و از</w:t>
      </w:r>
      <w:r w:rsidR="00B73E18">
        <w:rPr>
          <w:rFonts w:hint="cs"/>
          <w:rtl/>
          <w:lang w:bidi="fa-IR"/>
        </w:rPr>
        <w:t xml:space="preserve"> اینکه </w:t>
      </w:r>
      <w:r w:rsidR="00830414">
        <w:rPr>
          <w:rFonts w:hint="cs"/>
          <w:rtl/>
          <w:lang w:bidi="fa-IR"/>
        </w:rPr>
        <w:t xml:space="preserve">این‌گونه </w:t>
      </w:r>
      <w:r>
        <w:rPr>
          <w:rFonts w:hint="cs"/>
          <w:rtl/>
          <w:lang w:bidi="fa-IR"/>
        </w:rPr>
        <w:t>اصوات در باب اسماء ذکر</w:t>
      </w:r>
      <w:r w:rsidR="007366E3">
        <w:rPr>
          <w:rFonts w:hint="cs"/>
          <w:rtl/>
          <w:lang w:bidi="fa-IR"/>
        </w:rPr>
        <w:t xml:space="preserve"> می‌شود </w:t>
      </w:r>
      <w:r>
        <w:rPr>
          <w:rFonts w:hint="cs"/>
          <w:rtl/>
          <w:lang w:bidi="fa-IR"/>
        </w:rPr>
        <w:t>برای</w:t>
      </w:r>
      <w:r w:rsidR="00B73E18">
        <w:rPr>
          <w:rFonts w:hint="cs"/>
          <w:rtl/>
          <w:lang w:bidi="fa-IR"/>
        </w:rPr>
        <w:t xml:space="preserve"> این</w:t>
      </w:r>
      <w:r w:rsidR="00E6746D">
        <w:rPr>
          <w:rFonts w:hint="cs"/>
          <w:rtl/>
          <w:lang w:bidi="fa-IR"/>
        </w:rPr>
        <w:t xml:space="preserve"> است </w:t>
      </w:r>
      <w:r w:rsidR="00B73E18">
        <w:rPr>
          <w:rFonts w:hint="cs"/>
          <w:rtl/>
          <w:lang w:bidi="fa-IR"/>
        </w:rPr>
        <w:t xml:space="preserve">که </w:t>
      </w:r>
      <w:r>
        <w:rPr>
          <w:rFonts w:hint="cs"/>
          <w:rtl/>
          <w:lang w:bidi="fa-IR"/>
        </w:rPr>
        <w:t>بر مجاری اسم جاری می‌شوند و بر حکم آنها اخذ می</w:t>
      </w:r>
      <w:r>
        <w:rPr>
          <w:rFonts w:hint="eastAsia"/>
          <w:rtl/>
          <w:lang w:bidi="fa-IR"/>
        </w:rPr>
        <w:t>‌</w:t>
      </w:r>
      <w:r>
        <w:rPr>
          <w:rFonts w:hint="cs"/>
          <w:rtl/>
          <w:lang w:bidi="fa-IR"/>
        </w:rPr>
        <w:t>گردند، و از</w:t>
      </w:r>
      <w:r w:rsidR="00B73E18">
        <w:rPr>
          <w:rFonts w:hint="cs"/>
          <w:rtl/>
          <w:lang w:bidi="fa-IR"/>
        </w:rPr>
        <w:t xml:space="preserve"> اینکه </w:t>
      </w:r>
      <w:r>
        <w:rPr>
          <w:rFonts w:hint="cs"/>
          <w:rtl/>
          <w:lang w:bidi="fa-IR"/>
        </w:rPr>
        <w:t>مبنی اند برای</w:t>
      </w:r>
      <w:r w:rsidR="00B73E18">
        <w:rPr>
          <w:rFonts w:hint="cs"/>
          <w:rtl/>
          <w:lang w:bidi="fa-IR"/>
        </w:rPr>
        <w:t xml:space="preserve"> این</w:t>
      </w:r>
      <w:r w:rsidR="00E6746D">
        <w:rPr>
          <w:rFonts w:hint="cs"/>
          <w:rtl/>
          <w:lang w:bidi="fa-IR"/>
        </w:rPr>
        <w:t xml:space="preserve"> است </w:t>
      </w:r>
      <w:r w:rsidR="00B73E18">
        <w:rPr>
          <w:rFonts w:hint="cs"/>
          <w:rtl/>
          <w:lang w:bidi="fa-IR"/>
        </w:rPr>
        <w:t xml:space="preserve">که </w:t>
      </w:r>
      <w:r>
        <w:rPr>
          <w:rFonts w:hint="cs"/>
          <w:rtl/>
          <w:lang w:bidi="fa-IR"/>
        </w:rPr>
        <w:t>بر مجرای اسمایی که در آنها ترکیب نیست جاری می‌شوند. پس اصوات به این اعتبار</w:t>
      </w:r>
      <w:r w:rsidRPr="009F0904">
        <w:rPr>
          <w:rStyle w:val="a"/>
          <w:rFonts w:hint="cs"/>
          <w:rtl/>
        </w:rPr>
        <w:t>:</w:t>
      </w:r>
      <w:r>
        <w:rPr>
          <w:rFonts w:hint="cs"/>
          <w:rtl/>
        </w:rPr>
        <w:t xml:space="preserve"> </w:t>
      </w:r>
      <w:r w:rsidRPr="006A03EE">
        <w:rPr>
          <w:rFonts w:hint="cs"/>
          <w:rtl/>
        </w:rPr>
        <w:t>«</w:t>
      </w:r>
      <w:r w:rsidRPr="009F0904">
        <w:rPr>
          <w:rStyle w:val="a"/>
          <w:rFonts w:hint="cs"/>
          <w:rtl/>
        </w:rPr>
        <w:t>کل</w:t>
      </w:r>
      <w:r>
        <w:rPr>
          <w:rStyle w:val="a"/>
          <w:rFonts w:hint="cs"/>
          <w:rtl/>
        </w:rPr>
        <w:t>ُّ</w:t>
      </w:r>
      <w:r w:rsidRPr="009F0904">
        <w:rPr>
          <w:rStyle w:val="a"/>
          <w:rFonts w:hint="cs"/>
          <w:rtl/>
        </w:rPr>
        <w:t xml:space="preserve"> لفظ</w:t>
      </w:r>
      <w:r>
        <w:rPr>
          <w:rStyle w:val="a"/>
          <w:rFonts w:hint="cs"/>
          <w:rtl/>
        </w:rPr>
        <w:t>ٍ</w:t>
      </w:r>
      <w:r w:rsidRPr="009F0904">
        <w:rPr>
          <w:rStyle w:val="a"/>
          <w:rFonts w:hint="cs"/>
          <w:rtl/>
        </w:rPr>
        <w:t xml:space="preserve"> ح</w:t>
      </w:r>
      <w:r>
        <w:rPr>
          <w:rStyle w:val="a"/>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9F0904">
        <w:rPr>
          <w:rStyle w:val="a"/>
          <w:rFonts w:hint="cs"/>
          <w:rtl/>
        </w:rPr>
        <w:t xml:space="preserve"> به صوت</w:t>
      </w:r>
      <w:r>
        <w:rPr>
          <w:rStyle w:val="a"/>
          <w:rFonts w:hint="cs"/>
          <w:rtl/>
        </w:rPr>
        <w:t>ٌ</w:t>
      </w:r>
      <w:r w:rsidRPr="009F0904">
        <w:rPr>
          <w:rStyle w:val="a"/>
          <w:rFonts w:hint="cs"/>
          <w:rtl/>
        </w:rPr>
        <w:t xml:space="preserve"> او ص</w:t>
      </w:r>
      <w:r>
        <w:rPr>
          <w:rStyle w:val="a"/>
          <w:rFonts w:hint="cs"/>
          <w:rtl/>
        </w:rPr>
        <w:t>ُ</w:t>
      </w:r>
      <w:r w:rsidRPr="009F0904">
        <w:rPr>
          <w:rStyle w:val="a"/>
          <w:rFonts w:hint="cs"/>
          <w:rtl/>
        </w:rPr>
        <w:t>و</w:t>
      </w:r>
      <w:r>
        <w:rPr>
          <w:rStyle w:val="a"/>
          <w:rFonts w:hint="cs"/>
          <w:rtl/>
        </w:rPr>
        <w:t>ِّ</w:t>
      </w:r>
      <w:r w:rsidRPr="009F0904">
        <w:rPr>
          <w:rStyle w:val="a"/>
          <w:rFonts w:hint="cs"/>
          <w:rtl/>
        </w:rPr>
        <w:t>ت</w:t>
      </w:r>
      <w:r>
        <w:rPr>
          <w:rStyle w:val="a"/>
          <w:rFonts w:hint="cs"/>
          <w:rtl/>
        </w:rPr>
        <w:t>َ</w:t>
      </w:r>
      <w:r w:rsidRPr="009F0904">
        <w:rPr>
          <w:rStyle w:val="a"/>
          <w:rFonts w:hint="cs"/>
          <w:rtl/>
        </w:rPr>
        <w:t xml:space="preserve"> به البهائم</w:t>
      </w:r>
      <w:r w:rsidRPr="00C131D3">
        <w:rPr>
          <w:rFonts w:hint="cs"/>
          <w:rtl/>
        </w:rPr>
        <w:t>»</w:t>
      </w:r>
      <w:r>
        <w:rPr>
          <w:rFonts w:hint="cs"/>
          <w:rtl/>
          <w:lang w:bidi="fa-IR"/>
        </w:rPr>
        <w:t xml:space="preserve"> هر لفظی که به او صدایی حکایت شود یا</w:t>
      </w:r>
      <w:r w:rsidR="00B73E18">
        <w:rPr>
          <w:rFonts w:hint="cs"/>
          <w:rtl/>
          <w:lang w:bidi="fa-IR"/>
        </w:rPr>
        <w:t xml:space="preserve"> اینکه </w:t>
      </w:r>
      <w:r>
        <w:rPr>
          <w:rFonts w:hint="cs"/>
          <w:rtl/>
          <w:lang w:bidi="fa-IR"/>
        </w:rPr>
        <w:t>به این لفظ، چهار پایان صدا کرده شوند.</w:t>
      </w:r>
      <w:r w:rsidR="00B73E18">
        <w:rPr>
          <w:rFonts w:hint="cs"/>
          <w:rtl/>
          <w:lang w:bidi="fa-IR"/>
        </w:rPr>
        <w:t xml:space="preserve"> اینکه </w:t>
      </w:r>
      <w:r>
        <w:rPr>
          <w:rFonts w:hint="cs"/>
          <w:rtl/>
          <w:lang w:bidi="fa-IR"/>
        </w:rPr>
        <w:t>مصنف کُلُّ لفظٍ گفت و کلُّ اسمٍ نگفت برای</w:t>
      </w:r>
      <w:r w:rsidR="00B73E18">
        <w:rPr>
          <w:rFonts w:hint="cs"/>
          <w:rtl/>
          <w:lang w:bidi="fa-IR"/>
        </w:rPr>
        <w:t xml:space="preserve"> اینکه </w:t>
      </w:r>
      <w:r>
        <w:rPr>
          <w:rFonts w:hint="cs"/>
          <w:rtl/>
          <w:lang w:bidi="fa-IR"/>
        </w:rPr>
        <w:t xml:space="preserve">در این اصوات و الفاظ اصوات وضع نیست. </w:t>
      </w:r>
      <w:r w:rsidRPr="006A03EE">
        <w:rPr>
          <w:rFonts w:hint="cs"/>
          <w:rtl/>
        </w:rPr>
        <w:t>«</w:t>
      </w:r>
      <w:r w:rsidRPr="009F0904">
        <w:rPr>
          <w:rStyle w:val="a"/>
          <w:rFonts w:hint="cs"/>
          <w:rtl/>
        </w:rPr>
        <w:t>ح</w:t>
      </w:r>
      <w:r>
        <w:rPr>
          <w:rStyle w:val="a"/>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9F0904">
        <w:rPr>
          <w:rStyle w:val="a"/>
          <w:rFonts w:hint="cs"/>
          <w:rtl/>
        </w:rPr>
        <w:t xml:space="preserve"> به صوت</w:t>
      </w:r>
      <w:r>
        <w:rPr>
          <w:rStyle w:val="a"/>
          <w:rFonts w:hint="cs"/>
          <w:rtl/>
        </w:rPr>
        <w:t>ٌ</w:t>
      </w:r>
      <w:r w:rsidRPr="00C131D3">
        <w:rPr>
          <w:rFonts w:hint="cs"/>
          <w:rtl/>
        </w:rPr>
        <w:t>»</w:t>
      </w:r>
      <w:r>
        <w:rPr>
          <w:rFonts w:hint="cs"/>
          <w:rtl/>
        </w:rPr>
        <w:t xml:space="preserve"> </w:t>
      </w:r>
      <w:r>
        <w:rPr>
          <w:rFonts w:hint="cs"/>
          <w:rtl/>
          <w:lang w:bidi="fa-IR"/>
        </w:rPr>
        <w:t xml:space="preserve">یعنی آن صوت بر زبان انسان جاری شود از باب تشبیه به صوت چیزی که در قسم دوم از اصوات غیر منقوله دانستی، </w:t>
      </w:r>
      <w:r w:rsidRPr="006A03EE">
        <w:rPr>
          <w:rFonts w:hint="cs"/>
          <w:rtl/>
        </w:rPr>
        <w:t>«</w:t>
      </w:r>
      <w:r w:rsidRPr="009F0904">
        <w:rPr>
          <w:rStyle w:val="a"/>
          <w:rFonts w:hint="cs"/>
          <w:rtl/>
        </w:rPr>
        <w:t>او ص</w:t>
      </w:r>
      <w:r>
        <w:rPr>
          <w:rStyle w:val="a"/>
          <w:rFonts w:hint="cs"/>
          <w:rtl/>
        </w:rPr>
        <w:t>ُ</w:t>
      </w:r>
      <w:r w:rsidRPr="009F0904">
        <w:rPr>
          <w:rStyle w:val="a"/>
          <w:rFonts w:hint="cs"/>
          <w:rtl/>
        </w:rPr>
        <w:t>و</w:t>
      </w:r>
      <w:r>
        <w:rPr>
          <w:rStyle w:val="a"/>
          <w:rFonts w:hint="cs"/>
          <w:rtl/>
        </w:rPr>
        <w:t>ِّ</w:t>
      </w:r>
      <w:r w:rsidRPr="009F0904">
        <w:rPr>
          <w:rStyle w:val="a"/>
          <w:rFonts w:hint="cs"/>
          <w:rtl/>
        </w:rPr>
        <w:t>ت</w:t>
      </w:r>
      <w:r>
        <w:rPr>
          <w:rStyle w:val="a"/>
          <w:rFonts w:hint="cs"/>
          <w:rtl/>
        </w:rPr>
        <w:t>َ</w:t>
      </w:r>
      <w:r w:rsidRPr="009F0904">
        <w:rPr>
          <w:rStyle w:val="a"/>
          <w:rFonts w:hint="cs"/>
          <w:rtl/>
        </w:rPr>
        <w:t xml:space="preserve"> به البهائم</w:t>
      </w:r>
      <w:r w:rsidRPr="00C131D3">
        <w:rPr>
          <w:rFonts w:hint="cs"/>
          <w:rtl/>
        </w:rPr>
        <w:t>»</w:t>
      </w:r>
      <w:r>
        <w:rPr>
          <w:rFonts w:hint="cs"/>
          <w:rtl/>
        </w:rPr>
        <w:t xml:space="preserve"> </w:t>
      </w:r>
      <w:r>
        <w:rPr>
          <w:rFonts w:hint="cs"/>
          <w:rtl/>
          <w:lang w:bidi="fa-IR"/>
        </w:rPr>
        <w:t xml:space="preserve">یعنی مثلاً </w:t>
      </w:r>
      <w:r w:rsidRPr="006A03EE">
        <w:rPr>
          <w:rFonts w:hint="cs"/>
          <w:rtl/>
        </w:rPr>
        <w:t>«</w:t>
      </w:r>
      <w:r w:rsidRPr="009F0904">
        <w:rPr>
          <w:rStyle w:val="a"/>
          <w:rFonts w:hint="cs"/>
          <w:rtl/>
        </w:rPr>
        <w:t>ای</w:t>
      </w:r>
      <w:r w:rsidRPr="00C131D3">
        <w:rPr>
          <w:rFonts w:hint="cs"/>
          <w:rtl/>
        </w:rPr>
        <w:t>»</w:t>
      </w:r>
      <w:r>
        <w:rPr>
          <w:rFonts w:hint="cs"/>
          <w:rtl/>
        </w:rPr>
        <w:t xml:space="preserve"> </w:t>
      </w:r>
      <w:r>
        <w:rPr>
          <w:rFonts w:hint="cs"/>
          <w:rtl/>
          <w:lang w:bidi="fa-IR"/>
        </w:rPr>
        <w:t>برای خوابانیدن شتر و یا زجر و منع آن و یا برای خواندن آن و غیر آن، و</w:t>
      </w:r>
      <w:r w:rsidR="00B73E18">
        <w:rPr>
          <w:rFonts w:hint="cs"/>
          <w:rtl/>
          <w:lang w:bidi="fa-IR"/>
        </w:rPr>
        <w:t xml:space="preserve"> اینکه </w:t>
      </w:r>
      <w:r>
        <w:rPr>
          <w:rFonts w:hint="cs"/>
          <w:rtl/>
          <w:lang w:bidi="fa-IR"/>
        </w:rPr>
        <w:t>ما الآن در شرح متن</w:t>
      </w:r>
      <w:r w:rsidR="00086728">
        <w:rPr>
          <w:rFonts w:hint="cs"/>
          <w:rtl/>
          <w:lang w:bidi="fa-IR"/>
        </w:rPr>
        <w:t xml:space="preserve"> «</w:t>
      </w:r>
      <w:r>
        <w:rPr>
          <w:rFonts w:hint="cs"/>
          <w:rtl/>
          <w:lang w:bidi="fa-IR"/>
        </w:rPr>
        <w:t>مثلاً</w:t>
      </w:r>
      <w:r w:rsidR="00086728">
        <w:rPr>
          <w:rFonts w:hint="cs"/>
          <w:rtl/>
          <w:lang w:bidi="fa-IR"/>
        </w:rPr>
        <w:t>»</w:t>
      </w:r>
      <w:r>
        <w:rPr>
          <w:rFonts w:hint="cs"/>
          <w:rtl/>
          <w:lang w:bidi="fa-IR"/>
        </w:rPr>
        <w:t xml:space="preserve"> گفتیم برای</w:t>
      </w:r>
      <w:r w:rsidR="00B73E18">
        <w:rPr>
          <w:rFonts w:hint="cs"/>
          <w:rtl/>
          <w:lang w:bidi="fa-IR"/>
        </w:rPr>
        <w:t xml:space="preserve"> این</w:t>
      </w:r>
      <w:r w:rsidR="00086728">
        <w:rPr>
          <w:rFonts w:hint="cs"/>
          <w:rtl/>
          <w:lang w:bidi="fa-IR"/>
        </w:rPr>
        <w:t xml:space="preserve"> است </w:t>
      </w:r>
      <w:r w:rsidR="00B73E18">
        <w:rPr>
          <w:rFonts w:hint="cs"/>
          <w:rtl/>
          <w:lang w:bidi="fa-IR"/>
        </w:rPr>
        <w:t xml:space="preserve">که </w:t>
      </w:r>
      <w:r w:rsidR="00086728">
        <w:rPr>
          <w:rFonts w:hint="cs"/>
          <w:rtl/>
          <w:lang w:bidi="fa-IR"/>
        </w:rPr>
        <w:t>آنچه</w:t>
      </w:r>
      <w:r>
        <w:rPr>
          <w:rFonts w:hint="cs"/>
          <w:rtl/>
          <w:lang w:bidi="fa-IR"/>
        </w:rPr>
        <w:t xml:space="preserve"> متبادر از بهائم است چهارپا می</w:t>
      </w:r>
      <w:r>
        <w:rPr>
          <w:rFonts w:hint="eastAsia"/>
          <w:rtl/>
          <w:lang w:bidi="fa-IR"/>
        </w:rPr>
        <w:t>‌</w:t>
      </w:r>
      <w:r>
        <w:rPr>
          <w:rFonts w:hint="cs"/>
          <w:rtl/>
          <w:lang w:bidi="fa-IR"/>
        </w:rPr>
        <w:t>باشد پس شامل پرندگان</w:t>
      </w:r>
      <w:r w:rsidR="00EE1E7B">
        <w:rPr>
          <w:rFonts w:hint="cs"/>
          <w:rtl/>
          <w:lang w:bidi="fa-IR"/>
        </w:rPr>
        <w:t xml:space="preserve"> نمی‌شود </w:t>
      </w:r>
      <w:r>
        <w:rPr>
          <w:rFonts w:hint="cs"/>
          <w:rtl/>
          <w:lang w:bidi="fa-IR"/>
        </w:rPr>
        <w:t>بلکه بعضی افراد انسان</w:t>
      </w:r>
      <w:r w:rsidR="00086728">
        <w:rPr>
          <w:rFonts w:hint="cs"/>
          <w:rtl/>
          <w:lang w:bidi="fa-IR"/>
        </w:rPr>
        <w:t xml:space="preserve"> را</w:t>
      </w:r>
      <w:r>
        <w:rPr>
          <w:rFonts w:hint="cs"/>
          <w:rtl/>
          <w:lang w:bidi="fa-IR"/>
        </w:rPr>
        <w:t xml:space="preserve"> نیز مثل کودکان و دیوانه</w:t>
      </w:r>
      <w:r>
        <w:rPr>
          <w:rFonts w:hint="eastAsia"/>
          <w:rtl/>
          <w:lang w:bidi="fa-IR"/>
        </w:rPr>
        <w:t>‌</w:t>
      </w:r>
      <w:r>
        <w:rPr>
          <w:rFonts w:hint="cs"/>
          <w:rtl/>
          <w:lang w:bidi="fa-IR"/>
        </w:rPr>
        <w:t xml:space="preserve">گان </w:t>
      </w:r>
      <w:r w:rsidR="00086728">
        <w:rPr>
          <w:rFonts w:hint="cs"/>
          <w:rtl/>
          <w:lang w:bidi="fa-IR"/>
        </w:rPr>
        <w:t>در</w:t>
      </w:r>
      <w:r w:rsidR="00086728" w:rsidRPr="00086728">
        <w:rPr>
          <w:rFonts w:hint="cs"/>
          <w:sz w:val="16"/>
          <w:szCs w:val="16"/>
          <w:rtl/>
          <w:lang w:bidi="fa-IR"/>
        </w:rPr>
        <w:t xml:space="preserve"> </w:t>
      </w:r>
      <w:r w:rsidR="00086728">
        <w:rPr>
          <w:rFonts w:hint="cs"/>
          <w:rtl/>
          <w:lang w:bidi="fa-IR"/>
        </w:rPr>
        <w:t>بر نمی‌گیرد</w:t>
      </w:r>
      <w:r>
        <w:rPr>
          <w:rFonts w:hint="cs"/>
          <w:rtl/>
          <w:lang w:bidi="fa-IR"/>
        </w:rPr>
        <w:t>، و وقتی ذکر آن بر سبیل تمثیل باشد تعریف همه را شامل می</w:t>
      </w:r>
      <w:r>
        <w:rPr>
          <w:rFonts w:hint="eastAsia"/>
          <w:rtl/>
          <w:lang w:bidi="fa-IR"/>
        </w:rPr>
        <w:t>‌</w:t>
      </w:r>
      <w:r>
        <w:rPr>
          <w:rFonts w:hint="cs"/>
          <w:rtl/>
          <w:lang w:bidi="fa-IR"/>
        </w:rPr>
        <w:t xml:space="preserve">شود. </w:t>
      </w:r>
    </w:p>
    <w:p w:rsidR="001E50E1" w:rsidRDefault="001E50E1" w:rsidP="007E3891">
      <w:pPr>
        <w:keepNext/>
        <w:tabs>
          <w:tab w:val="left" w:pos="566"/>
        </w:tabs>
        <w:ind w:firstLine="224"/>
        <w:rPr>
          <w:rFonts w:hint="cs"/>
          <w:rtl/>
          <w:lang w:bidi="fa-IR"/>
        </w:rPr>
      </w:pPr>
      <w:r>
        <w:rPr>
          <w:rFonts w:hint="cs"/>
          <w:rtl/>
          <w:lang w:bidi="fa-IR"/>
        </w:rPr>
        <w:t xml:space="preserve"> پس</w:t>
      </w:r>
      <w:r w:rsidR="001839F0">
        <w:rPr>
          <w:rFonts w:hint="cs"/>
          <w:rtl/>
          <w:lang w:bidi="fa-IR"/>
        </w:rPr>
        <w:t xml:space="preserve"> اوّل</w:t>
      </w:r>
      <w:r>
        <w:rPr>
          <w:rFonts w:hint="cs"/>
          <w:rtl/>
          <w:lang w:bidi="fa-IR"/>
        </w:rPr>
        <w:t>ی مثل: «</w:t>
      </w:r>
      <w:r w:rsidRPr="009F0904">
        <w:rPr>
          <w:rStyle w:val="a"/>
          <w:rFonts w:hint="cs"/>
          <w:rtl/>
        </w:rPr>
        <w:t>غاق</w:t>
      </w:r>
      <w:r w:rsidRPr="00C131D3">
        <w:rPr>
          <w:rFonts w:hint="cs"/>
          <w:rtl/>
        </w:rPr>
        <w:t>»</w:t>
      </w:r>
      <w:r>
        <w:rPr>
          <w:rFonts w:hint="cs"/>
          <w:rtl/>
        </w:rPr>
        <w:t xml:space="preserve"> زمانی‌که </w:t>
      </w:r>
      <w:r>
        <w:rPr>
          <w:rFonts w:hint="cs"/>
          <w:rtl/>
          <w:lang w:bidi="fa-IR"/>
        </w:rPr>
        <w:t xml:space="preserve">انسان به آن صدا داشته باشد از باب تشبیه به غراب. </w:t>
      </w:r>
    </w:p>
    <w:p w:rsidR="001E50E1" w:rsidRDefault="001E50E1" w:rsidP="007E3891">
      <w:pPr>
        <w:keepNext/>
        <w:tabs>
          <w:tab w:val="left" w:pos="566"/>
        </w:tabs>
        <w:ind w:firstLine="224"/>
        <w:rPr>
          <w:rFonts w:hint="cs"/>
          <w:rtl/>
          <w:lang w:bidi="fa-IR"/>
        </w:rPr>
      </w:pPr>
      <w:r>
        <w:rPr>
          <w:rFonts w:hint="cs"/>
          <w:rtl/>
          <w:lang w:bidi="fa-IR"/>
        </w:rPr>
        <w:t>و دومی مثل: «</w:t>
      </w:r>
      <w:r w:rsidRPr="009F0904">
        <w:rPr>
          <w:rStyle w:val="a"/>
          <w:rFonts w:hint="cs"/>
          <w:rtl/>
        </w:rPr>
        <w:t>ن</w:t>
      </w:r>
      <w:r>
        <w:rPr>
          <w:rStyle w:val="a"/>
          <w:rFonts w:hint="cs"/>
          <w:rtl/>
        </w:rPr>
        <w:t>َ</w:t>
      </w:r>
      <w:r w:rsidRPr="009F0904">
        <w:rPr>
          <w:rStyle w:val="a"/>
          <w:rFonts w:hint="cs"/>
          <w:rtl/>
        </w:rPr>
        <w:t>خ</w:t>
      </w:r>
      <w:r>
        <w:rPr>
          <w:rStyle w:val="a"/>
          <w:rFonts w:hint="cs"/>
          <w:rtl/>
        </w:rPr>
        <w:t>ّ</w:t>
      </w:r>
      <w:r w:rsidRPr="00C131D3">
        <w:rPr>
          <w:rFonts w:hint="cs"/>
          <w:rtl/>
        </w:rPr>
        <w:t>»</w:t>
      </w:r>
      <w:r>
        <w:rPr>
          <w:rFonts w:hint="cs"/>
          <w:rtl/>
        </w:rPr>
        <w:t xml:space="preserve"> </w:t>
      </w:r>
      <w:r>
        <w:rPr>
          <w:rFonts w:hint="cs"/>
          <w:rtl/>
          <w:lang w:bidi="fa-IR"/>
        </w:rPr>
        <w:t>به نحو تشدید دار و یا بدون تشدید در وقت خواباندن شتر، ولی مصن</w:t>
      </w:r>
      <w:r w:rsidR="00D96B01">
        <w:rPr>
          <w:rFonts w:hint="cs"/>
          <w:rtl/>
          <w:lang w:bidi="fa-IR"/>
        </w:rPr>
        <w:t>ّ</w:t>
      </w:r>
      <w:r>
        <w:rPr>
          <w:rFonts w:hint="cs"/>
          <w:rtl/>
          <w:lang w:bidi="fa-IR"/>
        </w:rPr>
        <w:t>ف قسم</w:t>
      </w:r>
      <w:r w:rsidR="001839F0">
        <w:rPr>
          <w:rFonts w:hint="cs"/>
          <w:rtl/>
          <w:lang w:bidi="fa-IR"/>
        </w:rPr>
        <w:t xml:space="preserve"> اوّل</w:t>
      </w:r>
      <w:r>
        <w:rPr>
          <w:rFonts w:hint="cs"/>
          <w:rtl/>
          <w:lang w:bidi="fa-IR"/>
        </w:rPr>
        <w:t xml:space="preserve"> را ذکر نکرد که قسم</w:t>
      </w:r>
      <w:r w:rsidR="001839F0">
        <w:rPr>
          <w:rFonts w:hint="cs"/>
          <w:rtl/>
          <w:lang w:bidi="fa-IR"/>
        </w:rPr>
        <w:t xml:space="preserve"> اوّل</w:t>
      </w:r>
      <w:r>
        <w:rPr>
          <w:rFonts w:hint="cs"/>
          <w:rtl/>
          <w:lang w:bidi="fa-IR"/>
        </w:rPr>
        <w:t xml:space="preserve"> آن بود که صوت انسان است در ابتداء بدون تعلّق به غیر. </w:t>
      </w:r>
    </w:p>
    <w:p w:rsidR="001E50E1" w:rsidRDefault="001E50E1" w:rsidP="007E3891">
      <w:pPr>
        <w:keepNext/>
        <w:tabs>
          <w:tab w:val="left" w:pos="566"/>
        </w:tabs>
        <w:ind w:firstLine="224"/>
        <w:rPr>
          <w:rFonts w:hint="cs"/>
          <w:rtl/>
          <w:lang w:bidi="fa-IR"/>
        </w:rPr>
      </w:pPr>
      <w:r>
        <w:rPr>
          <w:rFonts w:hint="cs"/>
          <w:rtl/>
          <w:lang w:bidi="fa-IR"/>
        </w:rPr>
        <w:t>و فاضل هندی گفته است که وقتی این دو قسم اصوات با تعلّق به غیر ملحق به اسمای مبنی هستند،</w:t>
      </w:r>
      <w:r w:rsidR="00830414">
        <w:rPr>
          <w:rFonts w:hint="cs"/>
          <w:rtl/>
          <w:lang w:bidi="fa-IR"/>
        </w:rPr>
        <w:t xml:space="preserve"> </w:t>
      </w:r>
      <w:r>
        <w:rPr>
          <w:rFonts w:hint="cs"/>
          <w:rtl/>
          <w:lang w:bidi="fa-IR"/>
        </w:rPr>
        <w:t>پس آن قسم که مربوط به صوت انسان است</w:t>
      </w:r>
      <w:r w:rsidR="00D96B01">
        <w:rPr>
          <w:rFonts w:hint="cs"/>
          <w:rtl/>
          <w:lang w:bidi="fa-IR"/>
        </w:rPr>
        <w:t xml:space="preserve"> ملحق شدنش به مبنی اَولی می‌باشد زیرا آن قسم، صوت انسان است</w:t>
      </w:r>
      <w:r>
        <w:rPr>
          <w:rFonts w:hint="cs"/>
          <w:rtl/>
          <w:lang w:bidi="fa-IR"/>
        </w:rPr>
        <w:t xml:space="preserve"> بدون تعلّق به غیر</w:t>
      </w:r>
      <w:r w:rsidR="00D96B01">
        <w:rPr>
          <w:rFonts w:hint="cs"/>
          <w:rtl/>
          <w:lang w:bidi="fa-IR"/>
        </w:rPr>
        <w:t>.</w:t>
      </w:r>
      <w:r>
        <w:rPr>
          <w:rFonts w:hint="cs"/>
          <w:rtl/>
          <w:lang w:bidi="fa-IR"/>
        </w:rPr>
        <w:t xml:space="preserve"> </w:t>
      </w:r>
    </w:p>
    <w:p w:rsidR="001E50E1" w:rsidRPr="007C0B6E" w:rsidRDefault="001E50E1" w:rsidP="007E3891">
      <w:pPr>
        <w:pStyle w:val="Heading2"/>
        <w:rPr>
          <w:rFonts w:hint="cs"/>
          <w:rtl/>
        </w:rPr>
      </w:pPr>
      <w:bookmarkStart w:id="372" w:name="_Toc248974104"/>
      <w:bookmarkStart w:id="373" w:name="_Toc249103326"/>
      <w:r w:rsidRPr="007C0B6E">
        <w:rPr>
          <w:rFonts w:hint="cs"/>
          <w:rtl/>
        </w:rPr>
        <w:t xml:space="preserve">6- </w:t>
      </w:r>
      <w:r w:rsidR="007C0B6E" w:rsidRPr="007C0B6E">
        <w:rPr>
          <w:rFonts w:hint="cs"/>
          <w:rtl/>
        </w:rPr>
        <w:t xml:space="preserve">ششمین از مبنیّات </w:t>
      </w:r>
      <w:r w:rsidR="007C0B6E">
        <w:rPr>
          <w:rFonts w:hint="cs"/>
          <w:rtl/>
        </w:rPr>
        <w:t>«</w:t>
      </w:r>
      <w:r w:rsidRPr="007C0B6E">
        <w:rPr>
          <w:rFonts w:hint="cs"/>
          <w:rtl/>
        </w:rPr>
        <w:t>مرکّبات</w:t>
      </w:r>
      <w:r w:rsidR="007C0B6E">
        <w:rPr>
          <w:rFonts w:hint="cs"/>
          <w:rtl/>
        </w:rPr>
        <w:t>» است</w:t>
      </w:r>
      <w:bookmarkEnd w:id="372"/>
      <w:bookmarkEnd w:id="373"/>
      <w:r w:rsidRPr="007C0B6E">
        <w:rPr>
          <w:rFonts w:hint="cs"/>
          <w:rtl/>
        </w:rPr>
        <w:t xml:space="preserve"> </w:t>
      </w:r>
    </w:p>
    <w:p w:rsidR="001E50E1" w:rsidRDefault="001E50E1" w:rsidP="007E3891">
      <w:pPr>
        <w:keepNext/>
        <w:tabs>
          <w:tab w:val="left" w:pos="566"/>
        </w:tabs>
        <w:ind w:firstLine="224"/>
        <w:rPr>
          <w:rFonts w:hint="cs"/>
          <w:rtl/>
          <w:lang w:bidi="fa-IR"/>
        </w:rPr>
      </w:pPr>
      <w:r w:rsidRPr="00D0678A">
        <w:rPr>
          <w:rFonts w:hint="cs"/>
          <w:rtl/>
        </w:rPr>
        <w:t>تعریف مرک</w:t>
      </w:r>
      <w:r>
        <w:rPr>
          <w:rFonts w:hint="cs"/>
          <w:rtl/>
        </w:rPr>
        <w:t>ّ</w:t>
      </w:r>
      <w:r w:rsidRPr="00D0678A">
        <w:rPr>
          <w:rFonts w:hint="cs"/>
          <w:rtl/>
        </w:rPr>
        <w:t>بات</w:t>
      </w:r>
      <w:r>
        <w:rPr>
          <w:rFonts w:hint="cs"/>
          <w:rtl/>
          <w:lang w:bidi="fa-IR"/>
        </w:rPr>
        <w:t>: مرکّباتی که از مبنیّات شمرده شده است، هر اسمی است که حاصل شود از ترکیب دو کلمه به نحو حقیقی و یا حکمی، حالا آن دو کلمه یا از دو اسم باشد و یا از دو فعل، و یا از دو حرف و</w:t>
      </w:r>
      <w:r w:rsidR="00D96B01">
        <w:rPr>
          <w:rFonts w:hint="cs"/>
          <w:rtl/>
          <w:lang w:bidi="fa-IR"/>
        </w:rPr>
        <w:t xml:space="preserve"> یا</w:t>
      </w:r>
      <w:r>
        <w:rPr>
          <w:rFonts w:hint="cs"/>
          <w:rtl/>
          <w:lang w:bidi="fa-IR"/>
        </w:rPr>
        <w:t xml:space="preserve"> مختلف </w:t>
      </w:r>
      <w:r w:rsidR="00D96B01">
        <w:rPr>
          <w:rFonts w:hint="cs"/>
          <w:rtl/>
          <w:lang w:bidi="fa-IR"/>
        </w:rPr>
        <w:t>(یعنی</w:t>
      </w:r>
      <w:r>
        <w:rPr>
          <w:rFonts w:hint="cs"/>
          <w:rtl/>
          <w:lang w:bidi="fa-IR"/>
        </w:rPr>
        <w:t xml:space="preserve"> دو اسم و فعل و یا دو اسم و حرف و</w:t>
      </w:r>
      <w:r w:rsidR="00E00B37">
        <w:rPr>
          <w:rFonts w:hint="cs"/>
          <w:rtl/>
          <w:lang w:bidi="fa-IR"/>
        </w:rPr>
        <w:t xml:space="preserve"> </w:t>
      </w:r>
      <w:r>
        <w:rPr>
          <w:rFonts w:hint="cs"/>
          <w:rtl/>
          <w:lang w:bidi="fa-IR"/>
        </w:rPr>
        <w:t>یا دو فعل و</w:t>
      </w:r>
      <w:r w:rsidR="00D96B01">
        <w:rPr>
          <w:rFonts w:hint="cs"/>
          <w:rtl/>
          <w:lang w:bidi="fa-IR"/>
        </w:rPr>
        <w:t xml:space="preserve"> </w:t>
      </w:r>
      <w:r>
        <w:rPr>
          <w:rFonts w:hint="cs"/>
          <w:rtl/>
          <w:lang w:bidi="fa-IR"/>
        </w:rPr>
        <w:t>حرف باشد</w:t>
      </w:r>
      <w:r w:rsidR="00D96B01">
        <w:rPr>
          <w:rFonts w:hint="cs"/>
          <w:rtl/>
          <w:lang w:bidi="fa-IR"/>
        </w:rPr>
        <w:t>)</w:t>
      </w:r>
      <w:r>
        <w:rPr>
          <w:rFonts w:hint="cs"/>
          <w:rtl/>
          <w:lang w:bidi="fa-IR"/>
        </w:rPr>
        <w:t xml:space="preserve"> که به وسیله</w:t>
      </w:r>
      <w:r>
        <w:rPr>
          <w:rFonts w:hint="eastAsia"/>
          <w:rtl/>
          <w:lang w:bidi="fa-IR"/>
        </w:rPr>
        <w:t>‌</w:t>
      </w:r>
      <w:r>
        <w:rPr>
          <w:rFonts w:hint="cs"/>
          <w:rtl/>
          <w:lang w:bidi="fa-IR"/>
        </w:rPr>
        <w:t xml:space="preserve">ی ترکیب بصورت یک کلمه در آید که بین آن دو کلمه اصلاً نسبتی نباشد نه در حال و نه در قبل از ترکیب.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در تعریف </w:t>
      </w:r>
      <w:r w:rsidRPr="00F20765">
        <w:rPr>
          <w:rStyle w:val="a"/>
          <w:rFonts w:hint="cs"/>
          <w:sz w:val="26"/>
          <w:szCs w:val="26"/>
          <w:rtl/>
        </w:rPr>
        <w:t>حقیقةً</w:t>
      </w:r>
      <w:r w:rsidRPr="00F20765">
        <w:rPr>
          <w:rFonts w:hint="cs"/>
          <w:sz w:val="26"/>
          <w:szCs w:val="26"/>
          <w:rtl/>
          <w:lang w:bidi="fa-IR"/>
        </w:rPr>
        <w:t xml:space="preserve"> </w:t>
      </w:r>
      <w:r>
        <w:rPr>
          <w:rFonts w:hint="cs"/>
          <w:rtl/>
          <w:lang w:bidi="fa-IR"/>
        </w:rPr>
        <w:t>و یا حکماً را آوردیم برای</w:t>
      </w:r>
      <w:r w:rsidR="00B73E18">
        <w:rPr>
          <w:rFonts w:hint="cs"/>
          <w:rtl/>
          <w:lang w:bidi="fa-IR"/>
        </w:rPr>
        <w:t xml:space="preserve"> این</w:t>
      </w:r>
      <w:r w:rsidR="00E00B37">
        <w:rPr>
          <w:rFonts w:hint="cs"/>
          <w:rtl/>
          <w:lang w:bidi="fa-IR"/>
        </w:rPr>
        <w:t xml:space="preserve"> است </w:t>
      </w:r>
      <w:r w:rsidR="00B73E18">
        <w:rPr>
          <w:rFonts w:hint="cs"/>
          <w:rtl/>
          <w:lang w:bidi="fa-IR"/>
        </w:rPr>
        <w:t xml:space="preserve">که </w:t>
      </w:r>
      <w:r>
        <w:rPr>
          <w:rFonts w:hint="cs"/>
          <w:rtl/>
          <w:lang w:bidi="fa-IR"/>
        </w:rPr>
        <w:t>خارج نشود مثل کلمه</w:t>
      </w:r>
      <w:r>
        <w:rPr>
          <w:rFonts w:hint="eastAsia"/>
          <w:rtl/>
          <w:lang w:bidi="fa-IR"/>
        </w:rPr>
        <w:t>‌</w:t>
      </w:r>
      <w:r>
        <w:rPr>
          <w:rFonts w:hint="cs"/>
          <w:rtl/>
          <w:lang w:bidi="fa-IR"/>
        </w:rPr>
        <w:t>ی سیبویه که جزء اخیرش صوتی است که برای معنایی وضع نشده است پس بعنوان کلمه محسوب</w:t>
      </w:r>
      <w:r w:rsidR="00EE1E7B">
        <w:rPr>
          <w:rFonts w:hint="cs"/>
          <w:rtl/>
          <w:lang w:bidi="fa-IR"/>
        </w:rPr>
        <w:t xml:space="preserve"> نمی‌شود </w:t>
      </w:r>
      <w:r>
        <w:rPr>
          <w:rFonts w:hint="cs"/>
          <w:rtl/>
          <w:lang w:bidi="fa-IR"/>
        </w:rPr>
        <w:t>ولی در حکم کلمه است از حیث</w:t>
      </w:r>
      <w:r w:rsidR="00B73E18">
        <w:rPr>
          <w:rFonts w:hint="cs"/>
          <w:rtl/>
          <w:lang w:bidi="fa-IR"/>
        </w:rPr>
        <w:t xml:space="preserve"> اینکه </w:t>
      </w:r>
      <w:r>
        <w:rPr>
          <w:rFonts w:hint="cs"/>
          <w:rtl/>
          <w:lang w:bidi="fa-IR"/>
        </w:rPr>
        <w:t>بر مجرای اسمای مبنیه جاری می</w:t>
      </w:r>
      <w:r>
        <w:rPr>
          <w:rFonts w:hint="eastAsia"/>
          <w:rtl/>
          <w:lang w:bidi="fa-IR"/>
        </w:rPr>
        <w:t>‌</w:t>
      </w:r>
      <w:r>
        <w:rPr>
          <w:rFonts w:hint="cs"/>
          <w:rtl/>
          <w:lang w:bidi="fa-IR"/>
        </w:rPr>
        <w:t>شود؛ و قول مصنف که در تعریف گفت که بین دو کلمه</w:t>
      </w:r>
      <w:r>
        <w:rPr>
          <w:rFonts w:hint="eastAsia"/>
          <w:rtl/>
          <w:lang w:bidi="fa-IR"/>
        </w:rPr>
        <w:t>‌</w:t>
      </w:r>
      <w:r>
        <w:rPr>
          <w:rFonts w:hint="cs"/>
          <w:rtl/>
          <w:lang w:bidi="fa-IR"/>
        </w:rPr>
        <w:t xml:space="preserve">ی ترکیب شده اصلاً نسبتی نباشد </w:t>
      </w:r>
      <w:r w:rsidR="00E00B37">
        <w:rPr>
          <w:rFonts w:hint="cs"/>
          <w:rtl/>
          <w:lang w:bidi="fa-IR"/>
        </w:rPr>
        <w:t>برای آنست که</w:t>
      </w:r>
      <w:r>
        <w:rPr>
          <w:rFonts w:hint="cs"/>
          <w:rtl/>
          <w:lang w:bidi="fa-IR"/>
        </w:rPr>
        <w:t xml:space="preserve"> خارج شود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عبدالله</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ت</w:t>
      </w:r>
      <w:r>
        <w:rPr>
          <w:rStyle w:val="a"/>
          <w:rFonts w:hint="cs"/>
          <w:rtl/>
        </w:rPr>
        <w:t>َأ</w:t>
      </w:r>
      <w:r w:rsidRPr="009F0904">
        <w:rPr>
          <w:rStyle w:val="a"/>
          <w:rFonts w:hint="cs"/>
          <w:rtl/>
        </w:rPr>
        <w:t>ب</w:t>
      </w:r>
      <w:r>
        <w:rPr>
          <w:rStyle w:val="a"/>
          <w:rFonts w:hint="cs"/>
          <w:rtl/>
        </w:rPr>
        <w:t>َّ</w:t>
      </w:r>
      <w:r w:rsidRPr="009F0904">
        <w:rPr>
          <w:rStyle w:val="a"/>
          <w:rFonts w:hint="cs"/>
          <w:rtl/>
        </w:rPr>
        <w:t>ط</w:t>
      </w:r>
      <w:r>
        <w:rPr>
          <w:rStyle w:val="a"/>
          <w:rFonts w:hint="cs"/>
          <w:rtl/>
        </w:rPr>
        <w:t>َ</w:t>
      </w:r>
      <w:r w:rsidRPr="009F0904">
        <w:rPr>
          <w:rStyle w:val="a"/>
          <w:rFonts w:hint="cs"/>
          <w:rtl/>
        </w:rPr>
        <w:t xml:space="preserve"> شر</w:t>
      </w:r>
      <w:r>
        <w:rPr>
          <w:rStyle w:val="a"/>
          <w:rFonts w:hint="cs"/>
          <w:rtl/>
        </w:rPr>
        <w:t>ّ</w:t>
      </w:r>
      <w:r w:rsidRPr="009F0904">
        <w:rPr>
          <w:rStyle w:val="a"/>
          <w:rFonts w:hint="cs"/>
          <w:rtl/>
        </w:rPr>
        <w:t>ا</w:t>
      </w:r>
      <w:r>
        <w:rPr>
          <w:rStyle w:val="a"/>
          <w:rFonts w:hint="cs"/>
          <w:rtl/>
        </w:rPr>
        <w:t>ً</w:t>
      </w:r>
      <w:r w:rsidRPr="00C131D3">
        <w:rPr>
          <w:rFonts w:hint="cs"/>
          <w:rtl/>
        </w:rPr>
        <w:t>»</w:t>
      </w:r>
      <w:r w:rsidR="00365289">
        <w:rPr>
          <w:rFonts w:hint="cs"/>
          <w:rtl/>
        </w:rPr>
        <w:t xml:space="preserve"> چون‌که </w:t>
      </w:r>
      <w:r>
        <w:rPr>
          <w:rFonts w:hint="cs"/>
          <w:rtl/>
          <w:lang w:bidi="fa-IR"/>
        </w:rPr>
        <w:t>بین دو جزء هر یک از این دو مثال قبل از علمی</w:t>
      </w:r>
      <w:r w:rsidR="00E00B37">
        <w:rPr>
          <w:rFonts w:hint="cs"/>
          <w:rtl/>
          <w:lang w:bidi="fa-IR"/>
        </w:rPr>
        <w:t>ّ</w:t>
      </w:r>
      <w:r>
        <w:rPr>
          <w:rFonts w:hint="cs"/>
          <w:rtl/>
          <w:lang w:bidi="fa-IR"/>
        </w:rPr>
        <w:t>ت نسبتی وجود داشت، و مخفی نیست که بوسیله این قید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خمسة عشر</w:t>
      </w:r>
      <w:r w:rsidRPr="00C131D3">
        <w:rPr>
          <w:rFonts w:hint="cs"/>
          <w:rtl/>
        </w:rPr>
        <w:t>»</w:t>
      </w:r>
      <w:r>
        <w:rPr>
          <w:rFonts w:hint="cs"/>
          <w:rtl/>
        </w:rPr>
        <w:t xml:space="preserve"> </w:t>
      </w:r>
      <w:r>
        <w:rPr>
          <w:rFonts w:hint="cs"/>
          <w:rtl/>
          <w:lang w:bidi="fa-IR"/>
        </w:rPr>
        <w:t>از تعریف خارج</w:t>
      </w:r>
      <w:r w:rsidR="007366E3">
        <w:rPr>
          <w:rFonts w:hint="cs"/>
          <w:rtl/>
          <w:lang w:bidi="fa-IR"/>
        </w:rPr>
        <w:t xml:space="preserve"> می‌شود </w:t>
      </w:r>
      <w:r>
        <w:rPr>
          <w:rFonts w:hint="cs"/>
          <w:rtl/>
          <w:lang w:bidi="fa-IR"/>
        </w:rPr>
        <w:t>با</w:t>
      </w:r>
      <w:r w:rsidR="00B73E18">
        <w:rPr>
          <w:rFonts w:hint="cs"/>
          <w:rtl/>
          <w:lang w:bidi="fa-IR"/>
        </w:rPr>
        <w:t xml:space="preserve"> اینکه </w:t>
      </w:r>
      <w:r>
        <w:rPr>
          <w:rFonts w:hint="cs"/>
          <w:rtl/>
          <w:lang w:bidi="fa-IR"/>
        </w:rPr>
        <w:t>این کلمه از افراد محدود است</w:t>
      </w:r>
      <w:r w:rsidR="00365289">
        <w:rPr>
          <w:rFonts w:hint="cs"/>
          <w:rtl/>
          <w:lang w:bidi="fa-IR"/>
        </w:rPr>
        <w:t xml:space="preserve"> چون‌که </w:t>
      </w:r>
      <w:r>
        <w:rPr>
          <w:rFonts w:hint="cs"/>
          <w:rtl/>
          <w:lang w:bidi="fa-IR"/>
        </w:rPr>
        <w:t>بین دو جزء آن قبل از ترکیب نسبت عطف وجود دارد، و تعیین نسبت بر وجهی که از این نسبت، این نسبت خارج شود، مشکل</w:t>
      </w:r>
      <w:r>
        <w:rPr>
          <w:rFonts w:hint="eastAsia"/>
          <w:rtl/>
          <w:lang w:bidi="fa-IR"/>
        </w:rPr>
        <w:t>‌</w:t>
      </w:r>
      <w:r>
        <w:rPr>
          <w:rFonts w:hint="cs"/>
          <w:rtl/>
          <w:lang w:bidi="fa-IR"/>
        </w:rPr>
        <w:t>تر از دست مالیدن به درخت خار دار است. و نیکوتر</w:t>
      </w:r>
      <w:r w:rsidR="00B73E18">
        <w:rPr>
          <w:rFonts w:hint="cs"/>
          <w:rtl/>
          <w:lang w:bidi="fa-IR"/>
        </w:rPr>
        <w:t xml:space="preserve"> این</w:t>
      </w:r>
      <w:r w:rsidR="00E00B37">
        <w:rPr>
          <w:rFonts w:hint="cs"/>
          <w:rtl/>
          <w:lang w:bidi="fa-IR"/>
        </w:rPr>
        <w:t xml:space="preserve"> است </w:t>
      </w:r>
      <w:r w:rsidR="00B73E18">
        <w:rPr>
          <w:rFonts w:hint="cs"/>
          <w:rtl/>
          <w:lang w:bidi="fa-IR"/>
        </w:rPr>
        <w:t xml:space="preserve">که </w:t>
      </w:r>
      <w:r>
        <w:rPr>
          <w:rFonts w:hint="cs"/>
          <w:rtl/>
          <w:lang w:bidi="fa-IR"/>
        </w:rPr>
        <w:t>گفته شود مراد به نسبت همان نسبت</w:t>
      </w:r>
      <w:r w:rsidR="00E00B37">
        <w:rPr>
          <w:rFonts w:hint="cs"/>
          <w:rtl/>
          <w:lang w:bidi="fa-IR"/>
        </w:rPr>
        <w:t>ی</w:t>
      </w:r>
      <w:r>
        <w:rPr>
          <w:rFonts w:hint="cs"/>
          <w:rtl/>
          <w:lang w:bidi="fa-IR"/>
        </w:rPr>
        <w:t xml:space="preserve"> است که از ظاهر هیأت ترکیب یکی از دوکلمه با دیگری فهمیده شود و شکّی نیست که از ظاهر هیأت ترکیبی</w:t>
      </w:r>
      <w:r>
        <w:rPr>
          <w:rFonts w:hint="eastAsia"/>
          <w:rtl/>
          <w:lang w:bidi="fa-IR"/>
        </w:rPr>
        <w:t>‌</w:t>
      </w:r>
      <w:r>
        <w:rPr>
          <w:rFonts w:hint="cs"/>
          <w:rtl/>
          <w:lang w:bidi="fa-IR"/>
        </w:rPr>
        <w:t>ای که در عبدالله است نسبت اضافیّه فهمیده</w:t>
      </w:r>
      <w:r w:rsidR="007366E3">
        <w:rPr>
          <w:rFonts w:hint="cs"/>
          <w:rtl/>
          <w:lang w:bidi="fa-IR"/>
        </w:rPr>
        <w:t xml:space="preserve"> می‌شود </w:t>
      </w:r>
      <w:r>
        <w:rPr>
          <w:rFonts w:hint="cs"/>
          <w:rtl/>
          <w:lang w:bidi="fa-IR"/>
        </w:rPr>
        <w:t>و از ظاهر هیات ترکیبی که در تَأبَّطَ شَرّاً است نسبت تعلیقی</w:t>
      </w:r>
      <w:r w:rsidR="00E00B37">
        <w:rPr>
          <w:rFonts w:hint="cs"/>
          <w:rtl/>
          <w:lang w:bidi="fa-IR"/>
        </w:rPr>
        <w:t>ّ</w:t>
      </w:r>
      <w:r>
        <w:rPr>
          <w:rFonts w:hint="cs"/>
          <w:rtl/>
          <w:lang w:bidi="fa-IR"/>
        </w:rPr>
        <w:t>ه که بین فعل و مفعول است فهمیده</w:t>
      </w:r>
      <w:r w:rsidR="007366E3">
        <w:rPr>
          <w:rFonts w:hint="cs"/>
          <w:rtl/>
          <w:lang w:bidi="fa-IR"/>
        </w:rPr>
        <w:t xml:space="preserve"> می‌شود </w:t>
      </w:r>
      <w:r>
        <w:rPr>
          <w:rFonts w:hint="cs"/>
          <w:rtl/>
          <w:lang w:bidi="fa-IR"/>
        </w:rPr>
        <w:t xml:space="preserve">بخلاف </w:t>
      </w:r>
      <w:r w:rsidRPr="00E00B37">
        <w:rPr>
          <w:rStyle w:val="Char1"/>
          <w:rFonts w:hint="cs"/>
          <w:rtl/>
        </w:rPr>
        <w:t>خمس</w:t>
      </w:r>
      <w:r w:rsidR="00E00B37" w:rsidRPr="00E00B37">
        <w:rPr>
          <w:rStyle w:val="Char1"/>
          <w:rFonts w:hint="cs"/>
          <w:rtl/>
        </w:rPr>
        <w:t>ة</w:t>
      </w:r>
      <w:r>
        <w:rPr>
          <w:rFonts w:hint="cs"/>
          <w:rtl/>
          <w:lang w:bidi="fa-IR"/>
        </w:rPr>
        <w:t xml:space="preserve"> عشر که هیات ترکیبی یکی از دو جزئش با دیگری اصلاً دلالت بر نسبت نمی</w:t>
      </w:r>
      <w:r>
        <w:rPr>
          <w:rFonts w:hint="eastAsia"/>
          <w:rtl/>
          <w:lang w:bidi="fa-IR"/>
        </w:rPr>
        <w:t>‌</w:t>
      </w:r>
      <w:r>
        <w:rPr>
          <w:rFonts w:hint="cs"/>
          <w:rtl/>
          <w:lang w:bidi="fa-IR"/>
        </w:rPr>
        <w:t>کند کما</w:t>
      </w:r>
      <w:r w:rsidR="00B73E18">
        <w:rPr>
          <w:rFonts w:hint="cs"/>
          <w:rtl/>
          <w:lang w:bidi="fa-IR"/>
        </w:rPr>
        <w:t xml:space="preserve"> اینکه </w:t>
      </w:r>
      <w:r>
        <w:rPr>
          <w:rFonts w:hint="cs"/>
          <w:rtl/>
          <w:lang w:bidi="fa-IR"/>
        </w:rPr>
        <w:t>هیات ترکیبی یکی از دو شطر یعنی جزء کلمه</w:t>
      </w:r>
      <w:r>
        <w:rPr>
          <w:rFonts w:hint="eastAsia"/>
          <w:rtl/>
          <w:lang w:bidi="fa-IR"/>
        </w:rPr>
        <w:t>‌</w:t>
      </w:r>
      <w:r>
        <w:rPr>
          <w:rFonts w:hint="cs"/>
          <w:rtl/>
          <w:lang w:bidi="fa-IR"/>
        </w:rPr>
        <w:t>ی «جعفر» با دیگری بدون فرق دلالت بر نسبت نمی</w:t>
      </w:r>
      <w:r>
        <w:rPr>
          <w:rFonts w:hint="eastAsia"/>
          <w:rtl/>
          <w:lang w:bidi="fa-IR"/>
        </w:rPr>
        <w:t>‌</w:t>
      </w:r>
      <w:r>
        <w:rPr>
          <w:rFonts w:hint="cs"/>
          <w:rtl/>
          <w:lang w:bidi="fa-IR"/>
        </w:rPr>
        <w:t xml:space="preserve">کند، پس تعریف بر محدود از نظر طرد و عکس منطبق است. </w:t>
      </w:r>
    </w:p>
    <w:p w:rsidR="001E50E1" w:rsidRDefault="001E50E1" w:rsidP="007E3891">
      <w:pPr>
        <w:keepNext/>
        <w:tabs>
          <w:tab w:val="left" w:pos="566"/>
        </w:tabs>
        <w:ind w:firstLine="224"/>
        <w:rPr>
          <w:rFonts w:hint="cs"/>
          <w:rtl/>
          <w:lang w:bidi="fa-IR"/>
        </w:rPr>
      </w:pPr>
      <w:r>
        <w:rPr>
          <w:rFonts w:hint="cs"/>
          <w:rtl/>
          <w:lang w:bidi="fa-IR"/>
        </w:rPr>
        <w:t>اگر جزء دوم</w:t>
      </w:r>
      <w:r w:rsidR="0098727F">
        <w:rPr>
          <w:rFonts w:hint="cs"/>
          <w:rtl/>
          <w:lang w:bidi="fa-IR"/>
        </w:rPr>
        <w:t xml:space="preserve"> مرکّب</w:t>
      </w:r>
      <w:r w:rsidR="009D4F15">
        <w:rPr>
          <w:rFonts w:hint="cs"/>
          <w:rtl/>
          <w:lang w:bidi="fa-IR"/>
        </w:rPr>
        <w:t xml:space="preserve"> متضمّن </w:t>
      </w:r>
      <w:r>
        <w:rPr>
          <w:rFonts w:hint="cs"/>
          <w:rtl/>
          <w:lang w:bidi="fa-IR"/>
        </w:rPr>
        <w:t>حرف عطف</w:t>
      </w:r>
      <w:r w:rsidR="00E00B37">
        <w:rPr>
          <w:rFonts w:hint="cs"/>
          <w:rtl/>
          <w:lang w:bidi="fa-IR"/>
        </w:rPr>
        <w:t xml:space="preserve"> یا غیر عطف</w:t>
      </w:r>
      <w:r>
        <w:rPr>
          <w:rFonts w:hint="cs"/>
          <w:rtl/>
          <w:lang w:bidi="fa-IR"/>
        </w:rPr>
        <w:t xml:space="preserve"> باشد هر دو جزء</w:t>
      </w:r>
      <w:r w:rsidR="0098727F">
        <w:rPr>
          <w:rFonts w:hint="cs"/>
          <w:rtl/>
          <w:lang w:bidi="fa-IR"/>
        </w:rPr>
        <w:t xml:space="preserve"> مرکّب </w:t>
      </w:r>
      <w:r>
        <w:rPr>
          <w:rFonts w:hint="cs"/>
          <w:rtl/>
          <w:lang w:bidi="fa-IR"/>
        </w:rPr>
        <w:t>مبنی</w:t>
      </w:r>
      <w:r w:rsidR="004C2790">
        <w:rPr>
          <w:rFonts w:hint="cs"/>
          <w:rtl/>
          <w:lang w:bidi="fa-IR"/>
        </w:rPr>
        <w:t xml:space="preserve"> می‌</w:t>
      </w:r>
      <w:r>
        <w:rPr>
          <w:rFonts w:hint="cs"/>
          <w:rtl/>
          <w:lang w:bidi="fa-IR"/>
        </w:rPr>
        <w:t>شوند چون آخر جزء</w:t>
      </w:r>
      <w:r w:rsidR="001839F0">
        <w:rPr>
          <w:rFonts w:hint="cs"/>
          <w:rtl/>
          <w:lang w:bidi="fa-IR"/>
        </w:rPr>
        <w:t xml:space="preserve"> اوّل</w:t>
      </w:r>
      <w:r>
        <w:rPr>
          <w:rFonts w:hint="cs"/>
          <w:rtl/>
          <w:lang w:bidi="fa-IR"/>
        </w:rPr>
        <w:t>ش در وسط کلمه قرار می‌گیرد که وسط کلمه محلّی برای اعراب نیست و</w:t>
      </w:r>
      <w:r w:rsidR="00E5625C">
        <w:rPr>
          <w:rFonts w:hint="cs"/>
          <w:rtl/>
          <w:lang w:bidi="fa-IR"/>
        </w:rPr>
        <w:t xml:space="preserve"> چون</w:t>
      </w:r>
      <w:r>
        <w:rPr>
          <w:rFonts w:hint="cs"/>
          <w:rtl/>
          <w:lang w:bidi="fa-IR"/>
        </w:rPr>
        <w:t xml:space="preserve"> جزء دوم</w:t>
      </w:r>
      <w:r w:rsidR="009D4F15">
        <w:rPr>
          <w:rFonts w:hint="cs"/>
          <w:rtl/>
          <w:lang w:bidi="fa-IR"/>
        </w:rPr>
        <w:t xml:space="preserve"> متضمّن </w:t>
      </w:r>
      <w:r>
        <w:rPr>
          <w:rFonts w:hint="cs"/>
          <w:rtl/>
          <w:lang w:bidi="fa-IR"/>
        </w:rPr>
        <w:t>حرف است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خ</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ة</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که در اصل</w:t>
      </w:r>
      <w:r>
        <w:rPr>
          <w:rFonts w:hint="cs"/>
          <w:rtl/>
        </w:rPr>
        <w:t xml:space="preserve"> </w:t>
      </w:r>
      <w:r w:rsidRPr="006A03EE">
        <w:rPr>
          <w:rFonts w:hint="cs"/>
          <w:rtl/>
        </w:rPr>
        <w:t>«</w:t>
      </w:r>
      <w:r w:rsidRPr="009F0904">
        <w:rPr>
          <w:rStyle w:val="a"/>
          <w:rFonts w:hint="cs"/>
          <w:rtl/>
        </w:rPr>
        <w:t>خ</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ة</w:t>
      </w:r>
      <w:r>
        <w:rPr>
          <w:rStyle w:val="a"/>
          <w:rFonts w:hint="cs"/>
          <w:rtl/>
        </w:rPr>
        <w:t>ٌ</w:t>
      </w:r>
      <w:r w:rsidRPr="009F0904">
        <w:rPr>
          <w:rStyle w:val="a"/>
          <w:rFonts w:hint="cs"/>
          <w:rtl/>
        </w:rPr>
        <w:t xml:space="preserve"> و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بود واو حذف شد وکلمه</w:t>
      </w:r>
      <w:r>
        <w:rPr>
          <w:rFonts w:hint="eastAsia"/>
          <w:rtl/>
          <w:lang w:bidi="fa-IR"/>
        </w:rPr>
        <w:t>‌</w:t>
      </w:r>
      <w:r>
        <w:rPr>
          <w:rFonts w:hint="cs"/>
          <w:rtl/>
          <w:lang w:bidi="fa-IR"/>
        </w:rPr>
        <w:t xml:space="preserve">ی </w:t>
      </w:r>
      <w:r w:rsidRPr="009F0904">
        <w:rPr>
          <w:rStyle w:val="a"/>
          <w:rFonts w:hint="cs"/>
          <w:rtl/>
        </w:rPr>
        <w:t>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Pr>
          <w:rFonts w:hint="cs"/>
          <w:rtl/>
          <w:lang w:bidi="fa-IR"/>
        </w:rPr>
        <w:t xml:space="preserve"> با </w:t>
      </w:r>
      <w:r w:rsidRPr="009F0904">
        <w:rPr>
          <w:rStyle w:val="a"/>
          <w:rFonts w:hint="cs"/>
          <w:rtl/>
        </w:rPr>
        <w:t>خ</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ة</w:t>
      </w:r>
      <w:r>
        <w:rPr>
          <w:rStyle w:val="a"/>
          <w:rFonts w:hint="cs"/>
          <w:rtl/>
        </w:rPr>
        <w:t>ٌ</w:t>
      </w:r>
      <w:r w:rsidRPr="009F0904">
        <w:rPr>
          <w:rStyle w:val="a"/>
          <w:rFonts w:hint="cs"/>
          <w:rtl/>
        </w:rPr>
        <w:t xml:space="preserve"> </w:t>
      </w:r>
      <w:r>
        <w:rPr>
          <w:rFonts w:hint="cs"/>
          <w:rtl/>
          <w:lang w:bidi="fa-IR"/>
        </w:rPr>
        <w:t xml:space="preserve">ترکیب شده است. </w:t>
      </w:r>
    </w:p>
    <w:p w:rsidR="001E50E1" w:rsidRDefault="001E50E1" w:rsidP="007E3891">
      <w:pPr>
        <w:keepNext/>
        <w:tabs>
          <w:tab w:val="left" w:pos="566"/>
        </w:tabs>
        <w:ind w:firstLine="224"/>
        <w:rPr>
          <w:rFonts w:hint="cs"/>
          <w:rtl/>
          <w:lang w:bidi="fa-IR"/>
        </w:rPr>
      </w:pPr>
      <w:r>
        <w:rPr>
          <w:rFonts w:hint="cs"/>
          <w:rtl/>
          <w:lang w:bidi="fa-IR"/>
        </w:rPr>
        <w:t>و نیز مثل: «</w:t>
      </w:r>
      <w:r w:rsidRPr="009F0904">
        <w:rPr>
          <w:rStyle w:val="a"/>
          <w:rFonts w:hint="cs"/>
          <w:rtl/>
        </w:rPr>
        <w:t>ح</w:t>
      </w:r>
      <w:r>
        <w:rPr>
          <w:rStyle w:val="a"/>
          <w:rFonts w:hint="cs"/>
          <w:rtl/>
        </w:rPr>
        <w:t>َ</w:t>
      </w:r>
      <w:r w:rsidRPr="009F0904">
        <w:rPr>
          <w:rStyle w:val="a"/>
          <w:rFonts w:hint="cs"/>
          <w:rtl/>
        </w:rPr>
        <w:t>اد</w:t>
      </w:r>
      <w:r>
        <w:rPr>
          <w:rStyle w:val="a"/>
          <w:rFonts w:hint="cs"/>
          <w:rtl/>
        </w:rPr>
        <w:t>ِ</w:t>
      </w:r>
      <w:r w:rsidRPr="009F0904">
        <w:rPr>
          <w:rStyle w:val="a"/>
          <w:rFonts w:hint="cs"/>
          <w:rtl/>
        </w:rPr>
        <w:t>ی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 xml:space="preserve">و اخوات آن از ثانی عشر تا تاسع عشر، و اخوات هر یک از </w:t>
      </w:r>
      <w:r w:rsidRPr="009F0904">
        <w:rPr>
          <w:rStyle w:val="a"/>
          <w:rFonts w:hint="cs"/>
          <w:rtl/>
        </w:rPr>
        <w:t>خ</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ة</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Pr>
          <w:rFonts w:hint="cs"/>
          <w:rtl/>
          <w:lang w:bidi="fa-IR"/>
        </w:rPr>
        <w:t xml:space="preserve"> و </w:t>
      </w:r>
      <w:r w:rsidRPr="009F0904">
        <w:rPr>
          <w:rStyle w:val="a"/>
          <w:rFonts w:hint="cs"/>
          <w:rtl/>
        </w:rPr>
        <w:t>ح</w:t>
      </w:r>
      <w:r>
        <w:rPr>
          <w:rStyle w:val="a"/>
          <w:rFonts w:hint="cs"/>
          <w:rtl/>
        </w:rPr>
        <w:t>َ</w:t>
      </w:r>
      <w:r w:rsidRPr="009F0904">
        <w:rPr>
          <w:rStyle w:val="a"/>
          <w:rFonts w:hint="cs"/>
          <w:rtl/>
        </w:rPr>
        <w:t>اد</w:t>
      </w:r>
      <w:r>
        <w:rPr>
          <w:rStyle w:val="a"/>
          <w:rFonts w:hint="cs"/>
          <w:rtl/>
        </w:rPr>
        <w:t>ِ</w:t>
      </w:r>
      <w:r w:rsidRPr="009F0904">
        <w:rPr>
          <w:rStyle w:val="a"/>
          <w:rFonts w:hint="cs"/>
          <w:rtl/>
        </w:rPr>
        <w:t>ی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دو مثال آورد برای</w:t>
      </w:r>
      <w:r w:rsidR="00B73E18">
        <w:rPr>
          <w:rFonts w:hint="cs"/>
          <w:rtl/>
          <w:lang w:bidi="fa-IR"/>
        </w:rPr>
        <w:t xml:space="preserve"> اینکه </w:t>
      </w:r>
      <w:r>
        <w:rPr>
          <w:rFonts w:hint="cs"/>
          <w:rtl/>
          <w:lang w:bidi="fa-IR"/>
        </w:rPr>
        <w:t>دانسته شود که بناء در این</w:t>
      </w:r>
      <w:r w:rsidR="0098727F">
        <w:rPr>
          <w:rFonts w:hint="cs"/>
          <w:rtl/>
          <w:lang w:bidi="fa-IR"/>
        </w:rPr>
        <w:t xml:space="preserve"> مرکّب </w:t>
      </w:r>
      <w:r>
        <w:rPr>
          <w:rFonts w:hint="cs"/>
          <w:rtl/>
          <w:lang w:bidi="fa-IR"/>
        </w:rPr>
        <w:t>ثابت است خواه یکی از دو جزئش عددی زاید برده و عشر باشد و یا</w:t>
      </w:r>
      <w:r w:rsidR="00B73E18">
        <w:rPr>
          <w:rFonts w:hint="cs"/>
          <w:rtl/>
          <w:lang w:bidi="fa-IR"/>
        </w:rPr>
        <w:t xml:space="preserve"> اینکه </w:t>
      </w:r>
      <w:r>
        <w:rPr>
          <w:rFonts w:hint="cs"/>
          <w:rtl/>
          <w:lang w:bidi="fa-IR"/>
        </w:rPr>
        <w:t>یکی از دو جزء آن صیغه‌ی اسم فاعل باشد که از آن عدد زاید برده، مشتق</w:t>
      </w:r>
      <w:r w:rsidR="00E5625C">
        <w:rPr>
          <w:rFonts w:hint="cs"/>
          <w:rtl/>
          <w:lang w:bidi="fa-IR"/>
        </w:rPr>
        <w:t>ّ</w:t>
      </w:r>
      <w:r>
        <w:rPr>
          <w:rFonts w:hint="cs"/>
          <w:rtl/>
          <w:lang w:bidi="fa-IR"/>
        </w:rPr>
        <w:t xml:space="preserve"> شده باشد. </w:t>
      </w:r>
    </w:p>
    <w:p w:rsidR="001E50E1" w:rsidRDefault="001E50E1" w:rsidP="007E3891">
      <w:pPr>
        <w:keepNext/>
        <w:tabs>
          <w:tab w:val="left" w:pos="566"/>
        </w:tabs>
        <w:ind w:firstLine="224"/>
        <w:rPr>
          <w:rFonts w:hint="cs"/>
          <w:rtl/>
          <w:lang w:bidi="fa-IR"/>
        </w:rPr>
      </w:pPr>
      <w:r w:rsidRPr="009F0904">
        <w:rPr>
          <w:rStyle w:val="a"/>
          <w:rFonts w:hint="cs"/>
          <w:rtl/>
        </w:rPr>
        <w:t>قیل</w:t>
      </w:r>
      <w:r>
        <w:rPr>
          <w:rFonts w:hint="cs"/>
          <w:rtl/>
          <w:lang w:bidi="fa-IR"/>
        </w:rPr>
        <w:t>: در این قول نظر واشکال است زیرا جزء دوم آن</w:t>
      </w:r>
      <w:r w:rsidR="009D4F15">
        <w:rPr>
          <w:rFonts w:hint="cs"/>
          <w:rtl/>
          <w:lang w:bidi="fa-IR"/>
        </w:rPr>
        <w:t xml:space="preserve"> متضمّن </w:t>
      </w:r>
      <w:r>
        <w:rPr>
          <w:rFonts w:hint="cs"/>
          <w:rtl/>
          <w:lang w:bidi="fa-IR"/>
        </w:rPr>
        <w:t>حرف نمی</w:t>
      </w:r>
      <w:r>
        <w:rPr>
          <w:rFonts w:hint="eastAsia"/>
          <w:rtl/>
          <w:lang w:bidi="fa-IR"/>
        </w:rPr>
        <w:t>‌</w:t>
      </w:r>
      <w:r>
        <w:rPr>
          <w:rFonts w:hint="cs"/>
          <w:rtl/>
          <w:lang w:bidi="fa-IR"/>
        </w:rPr>
        <w:t>باشد زیرا که از حادی عشر، حادی و عَشْرٌ اراده نمی</w:t>
      </w:r>
      <w:r>
        <w:rPr>
          <w:rFonts w:hint="eastAsia"/>
          <w:rtl/>
          <w:lang w:bidi="fa-IR"/>
        </w:rPr>
        <w:t>‌</w:t>
      </w:r>
      <w:r>
        <w:rPr>
          <w:rFonts w:hint="cs"/>
          <w:rtl/>
          <w:lang w:bidi="fa-IR"/>
        </w:rPr>
        <w:t>شود؟</w:t>
      </w:r>
    </w:p>
    <w:p w:rsidR="001E50E1" w:rsidRDefault="001E50E1" w:rsidP="007E3891">
      <w:pPr>
        <w:keepNext/>
        <w:tabs>
          <w:tab w:val="left" w:pos="566"/>
        </w:tabs>
        <w:ind w:firstLine="224"/>
        <w:rPr>
          <w:rFonts w:hint="cs"/>
          <w:rtl/>
          <w:lang w:bidi="fa-IR"/>
        </w:rPr>
      </w:pPr>
      <w:r>
        <w:rPr>
          <w:rFonts w:hint="cs"/>
          <w:rtl/>
          <w:lang w:bidi="fa-IR"/>
        </w:rPr>
        <w:t>ولی جواب آن است که مراد به صیغه</w:t>
      </w:r>
      <w:r>
        <w:rPr>
          <w:rFonts w:hint="eastAsia"/>
          <w:rtl/>
          <w:lang w:bidi="fa-IR"/>
        </w:rPr>
        <w:t>‌</w:t>
      </w:r>
      <w:r>
        <w:rPr>
          <w:rFonts w:hint="cs"/>
          <w:rtl/>
          <w:lang w:bidi="fa-IR"/>
        </w:rPr>
        <w:t xml:space="preserve">ی فاعل </w:t>
      </w:r>
      <w:r w:rsidRPr="006A03EE">
        <w:rPr>
          <w:rFonts w:hint="cs"/>
          <w:rtl/>
        </w:rPr>
        <w:t>«</w:t>
      </w:r>
      <w:r w:rsidRPr="009F0904">
        <w:rPr>
          <w:rStyle w:val="a"/>
          <w:rFonts w:hint="cs"/>
          <w:rtl/>
        </w:rPr>
        <w:t>حادی، ثانی،... تاسع</w:t>
      </w:r>
      <w:r w:rsidRPr="00C131D3">
        <w:rPr>
          <w:rFonts w:hint="cs"/>
          <w:rtl/>
        </w:rPr>
        <w:t>»</w:t>
      </w:r>
      <w:r>
        <w:rPr>
          <w:rFonts w:hint="cs"/>
          <w:rtl/>
        </w:rPr>
        <w:t xml:space="preserve"> </w:t>
      </w:r>
      <w:r>
        <w:rPr>
          <w:rFonts w:hint="cs"/>
          <w:rtl/>
          <w:lang w:bidi="fa-IR"/>
        </w:rPr>
        <w:t>وقتی از اسمای عدد مشتق شود یکی از آن مشتق شده هاست لکن نه به نحو مطلق بلکه به اعتبار وقوعش بعد از عدد سابقِ بر مشتق منه، پس مثل کلمه</w:t>
      </w:r>
      <w:r>
        <w:rPr>
          <w:rFonts w:hint="cs"/>
          <w:rtl/>
        </w:rPr>
        <w:t xml:space="preserve"> </w:t>
      </w:r>
      <w:r w:rsidRPr="006A03EE">
        <w:rPr>
          <w:rFonts w:hint="cs"/>
          <w:rtl/>
        </w:rPr>
        <w:t>«</w:t>
      </w:r>
      <w:r w:rsidRPr="009F0904">
        <w:rPr>
          <w:rStyle w:val="a"/>
          <w:rFonts w:hint="cs"/>
          <w:rtl/>
        </w:rPr>
        <w:t>ثالث</w:t>
      </w:r>
      <w:r w:rsidRPr="00C131D3">
        <w:rPr>
          <w:rFonts w:hint="cs"/>
          <w:rtl/>
        </w:rPr>
        <w:t>»</w:t>
      </w:r>
      <w:r>
        <w:rPr>
          <w:rFonts w:hint="cs"/>
          <w:rtl/>
        </w:rPr>
        <w:t xml:space="preserve"> </w:t>
      </w:r>
      <w:r>
        <w:rPr>
          <w:rFonts w:hint="cs"/>
          <w:rtl/>
          <w:lang w:bidi="fa-IR"/>
        </w:rPr>
        <w:t>از</w:t>
      </w:r>
      <w:r w:rsidRPr="009F0904">
        <w:rPr>
          <w:rStyle w:val="a"/>
          <w:rFonts w:hint="cs"/>
          <w:rtl/>
        </w:rPr>
        <w:t xml:space="preserve"> </w:t>
      </w:r>
      <w:r w:rsidRPr="006A03EE">
        <w:rPr>
          <w:rFonts w:hint="cs"/>
          <w:rtl/>
        </w:rPr>
        <w:t>«</w:t>
      </w:r>
      <w:r w:rsidRPr="009F0904">
        <w:rPr>
          <w:rStyle w:val="a"/>
          <w:rFonts w:hint="cs"/>
          <w:rtl/>
        </w:rPr>
        <w:t>ثلثة</w:t>
      </w:r>
      <w:r w:rsidRPr="00C131D3">
        <w:rPr>
          <w:rFonts w:hint="cs"/>
          <w:rtl/>
        </w:rPr>
        <w:t>»</w:t>
      </w:r>
      <w:r>
        <w:rPr>
          <w:rFonts w:hint="cs"/>
          <w:rtl/>
        </w:rPr>
        <w:t xml:space="preserve"> </w:t>
      </w:r>
      <w:r>
        <w:rPr>
          <w:rFonts w:hint="cs"/>
          <w:rtl/>
          <w:lang w:bidi="fa-IR"/>
        </w:rPr>
        <w:t>مشتق است نه به نحو مطلق بلکه به اعتبار وقوع این ثالث بعد از کلمه</w:t>
      </w:r>
      <w:r>
        <w:rPr>
          <w:rFonts w:hint="eastAsia"/>
          <w:rtl/>
          <w:lang w:bidi="fa-IR"/>
        </w:rPr>
        <w:t>‌</w:t>
      </w:r>
      <w:r>
        <w:rPr>
          <w:rFonts w:hint="cs"/>
          <w:rtl/>
          <w:lang w:bidi="fa-IR"/>
        </w:rPr>
        <w:t>ی اثنین، پس وقتی اخذ کردند این صیغه را از مفردات برای دلالت بر آنچه که ذکر کردیم خواستند که بگیرند مثل این صیغه را از مرک</w:t>
      </w:r>
      <w:r w:rsidR="00E5625C">
        <w:rPr>
          <w:rFonts w:hint="cs"/>
          <w:rtl/>
          <w:lang w:bidi="fa-IR"/>
        </w:rPr>
        <w:t>ّ</w:t>
      </w:r>
      <w:r>
        <w:rPr>
          <w:rFonts w:hint="cs"/>
          <w:rtl/>
          <w:lang w:bidi="fa-IR"/>
        </w:rPr>
        <w:t>بات در حالی‌که از مجموع دو تا جزء این گرفتن مقدور نبود زیرا که صیغه فاعل گنجایش ندارد حروف آن دو جزء را با هم، پس اکتفا کردند بر گرفتن آن از یکی از دو جزء</w:t>
      </w:r>
      <w:r w:rsidR="00365289">
        <w:rPr>
          <w:rFonts w:hint="cs"/>
          <w:rtl/>
          <w:lang w:bidi="fa-IR"/>
        </w:rPr>
        <w:t xml:space="preserve"> چون‌که </w:t>
      </w:r>
      <w:r>
        <w:rPr>
          <w:rFonts w:hint="cs"/>
          <w:rtl/>
          <w:lang w:bidi="fa-IR"/>
        </w:rPr>
        <w:t>در گرفتن بعضی از حروف از هر جزئی مَظِنّه و گمان اشتباه می</w:t>
      </w:r>
      <w:r>
        <w:rPr>
          <w:rFonts w:hint="eastAsia"/>
          <w:rtl/>
          <w:lang w:bidi="fa-IR"/>
        </w:rPr>
        <w:t>‌</w:t>
      </w:r>
      <w:r>
        <w:rPr>
          <w:rFonts w:hint="cs"/>
          <w:rtl/>
          <w:lang w:bidi="fa-IR"/>
        </w:rPr>
        <w:t>شد و لذا</w:t>
      </w:r>
      <w:r w:rsidR="001839F0">
        <w:rPr>
          <w:rFonts w:hint="cs"/>
          <w:rtl/>
          <w:lang w:bidi="fa-IR"/>
        </w:rPr>
        <w:t xml:space="preserve"> اوّل</w:t>
      </w:r>
      <w:r>
        <w:rPr>
          <w:rFonts w:hint="cs"/>
          <w:rtl/>
          <w:lang w:bidi="fa-IR"/>
        </w:rPr>
        <w:t>ی را اختیار کردند تا</w:t>
      </w:r>
      <w:r w:rsidR="00B73E18">
        <w:rPr>
          <w:rFonts w:hint="cs"/>
          <w:rtl/>
          <w:lang w:bidi="fa-IR"/>
        </w:rPr>
        <w:t xml:space="preserve"> اینکه </w:t>
      </w:r>
      <w:r>
        <w:rPr>
          <w:rFonts w:hint="cs"/>
          <w:rtl/>
          <w:lang w:bidi="fa-IR"/>
        </w:rPr>
        <w:t>بر مقصود از</w:t>
      </w:r>
      <w:r w:rsidR="001839F0">
        <w:rPr>
          <w:rFonts w:hint="cs"/>
          <w:rtl/>
          <w:lang w:bidi="fa-IR"/>
        </w:rPr>
        <w:t xml:space="preserve"> اوّل</w:t>
      </w:r>
      <w:r>
        <w:rPr>
          <w:rFonts w:hint="cs"/>
          <w:rtl/>
          <w:lang w:bidi="fa-IR"/>
        </w:rPr>
        <w:t xml:space="preserve"> امر دلالت کند، پس اخذ کردند مثلاً از </w:t>
      </w:r>
      <w:r w:rsidRPr="006A03EE">
        <w:rPr>
          <w:rFonts w:hint="cs"/>
          <w:rtl/>
        </w:rPr>
        <w:t>«</w:t>
      </w:r>
      <w:r>
        <w:rPr>
          <w:rStyle w:val="a"/>
          <w:rFonts w:hint="cs"/>
          <w:rtl/>
        </w:rPr>
        <w:t>أ</w:t>
      </w:r>
      <w:r w:rsidRPr="009F0904">
        <w:rPr>
          <w:rStyle w:val="a"/>
          <w:rFonts w:hint="cs"/>
          <w:rtl/>
        </w:rPr>
        <w:t>ح</w:t>
      </w:r>
      <w:r>
        <w:rPr>
          <w:rStyle w:val="a"/>
          <w:rFonts w:hint="cs"/>
          <w:rtl/>
        </w:rPr>
        <w:t>َ</w:t>
      </w:r>
      <w:r w:rsidRPr="009F0904">
        <w:rPr>
          <w:rStyle w:val="a"/>
          <w:rFonts w:hint="cs"/>
          <w:rtl/>
        </w:rPr>
        <w:t>د</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که</w:t>
      </w:r>
      <w:r w:rsidR="009D4F15">
        <w:rPr>
          <w:rFonts w:hint="cs"/>
          <w:rtl/>
          <w:lang w:bidi="fa-IR"/>
        </w:rPr>
        <w:t xml:space="preserve"> متضمّن </w:t>
      </w:r>
      <w:r>
        <w:rPr>
          <w:rFonts w:hint="cs"/>
          <w:rtl/>
          <w:lang w:bidi="fa-IR"/>
        </w:rPr>
        <w:t xml:space="preserve">حرف عطف بود، </w:t>
      </w:r>
      <w:r w:rsidRPr="006A03EE">
        <w:rPr>
          <w:rFonts w:hint="cs"/>
          <w:rtl/>
        </w:rPr>
        <w:t>«</w:t>
      </w:r>
      <w:r w:rsidRPr="009F0904">
        <w:rPr>
          <w:rStyle w:val="a"/>
          <w:rFonts w:hint="cs"/>
          <w:rtl/>
        </w:rPr>
        <w:t>حادی عشر</w:t>
      </w:r>
      <w:r w:rsidRPr="00C131D3">
        <w:rPr>
          <w:rFonts w:hint="cs"/>
          <w:rtl/>
        </w:rPr>
        <w:t>»</w:t>
      </w:r>
      <w:r>
        <w:rPr>
          <w:rFonts w:hint="cs"/>
          <w:rtl/>
        </w:rPr>
        <w:t xml:space="preserve"> </w:t>
      </w:r>
      <w:r>
        <w:rPr>
          <w:rFonts w:hint="cs"/>
          <w:rtl/>
          <w:lang w:bidi="fa-IR"/>
        </w:rPr>
        <w:t xml:space="preserve">را که به معنی واحد از احد عشر است به شرط وقوعش بعد عشره، پس </w:t>
      </w:r>
      <w:r w:rsidRPr="006A03EE">
        <w:rPr>
          <w:rFonts w:hint="cs"/>
          <w:rtl/>
        </w:rPr>
        <w:t>«</w:t>
      </w:r>
      <w:r w:rsidRPr="009F0904">
        <w:rPr>
          <w:rStyle w:val="a"/>
          <w:rFonts w:hint="cs"/>
          <w:rtl/>
        </w:rPr>
        <w:t>حادی عشر</w:t>
      </w:r>
      <w:r w:rsidRPr="00C131D3">
        <w:rPr>
          <w:rFonts w:hint="cs"/>
          <w:rtl/>
        </w:rPr>
        <w:t>»</w:t>
      </w:r>
      <w:r w:rsidR="009D4F15">
        <w:rPr>
          <w:rFonts w:hint="cs"/>
          <w:rtl/>
        </w:rPr>
        <w:t xml:space="preserve"> متضمّن </w:t>
      </w:r>
      <w:r>
        <w:rPr>
          <w:rFonts w:hint="cs"/>
          <w:rtl/>
          <w:lang w:bidi="fa-IR"/>
        </w:rPr>
        <w:t>حرف عطف است به اعتبار</w:t>
      </w:r>
      <w:r w:rsidR="00B73E18">
        <w:rPr>
          <w:rFonts w:hint="cs"/>
          <w:rtl/>
          <w:lang w:bidi="fa-IR"/>
        </w:rPr>
        <w:t xml:space="preserve"> اینکه </w:t>
      </w:r>
      <w:r>
        <w:rPr>
          <w:rFonts w:hint="cs"/>
          <w:rtl/>
          <w:lang w:bidi="fa-IR"/>
        </w:rPr>
        <w:t xml:space="preserve">از </w:t>
      </w:r>
      <w:r w:rsidRPr="006A03EE">
        <w:rPr>
          <w:rFonts w:hint="cs"/>
          <w:rtl/>
        </w:rPr>
        <w:t>«</w:t>
      </w:r>
      <w:r>
        <w:rPr>
          <w:rStyle w:val="a"/>
          <w:rFonts w:hint="cs"/>
          <w:rtl/>
        </w:rPr>
        <w:t>أ</w:t>
      </w:r>
      <w:r w:rsidRPr="009F0904">
        <w:rPr>
          <w:rStyle w:val="a"/>
          <w:rFonts w:hint="cs"/>
          <w:rtl/>
        </w:rPr>
        <w:t>ح</w:t>
      </w:r>
      <w:r>
        <w:rPr>
          <w:rStyle w:val="a"/>
          <w:rFonts w:hint="cs"/>
          <w:rtl/>
        </w:rPr>
        <w:t>َ</w:t>
      </w:r>
      <w:r w:rsidRPr="009F0904">
        <w:rPr>
          <w:rStyle w:val="a"/>
          <w:rFonts w:hint="cs"/>
          <w:rtl/>
        </w:rPr>
        <w:t>د</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گرفته شده که دارای حرف عطف است نه به اعتبار</w:t>
      </w:r>
      <w:r w:rsidR="00B73E18">
        <w:rPr>
          <w:rFonts w:hint="cs"/>
          <w:rtl/>
          <w:lang w:bidi="fa-IR"/>
        </w:rPr>
        <w:t xml:space="preserve"> اینکه </w:t>
      </w:r>
      <w:r>
        <w:rPr>
          <w:rFonts w:hint="cs"/>
          <w:rtl/>
          <w:lang w:bidi="fa-IR"/>
        </w:rPr>
        <w:t xml:space="preserve">اصلش </w:t>
      </w:r>
      <w:r w:rsidRPr="006A03EE">
        <w:rPr>
          <w:rFonts w:hint="cs"/>
          <w:rtl/>
        </w:rPr>
        <w:t>«</w:t>
      </w:r>
      <w:r w:rsidRPr="009F0904">
        <w:rPr>
          <w:rStyle w:val="a"/>
          <w:rFonts w:hint="cs"/>
          <w:rtl/>
        </w:rPr>
        <w:t>حادی وعشر</w:t>
      </w:r>
      <w:r w:rsidRPr="00C131D3">
        <w:rPr>
          <w:rFonts w:hint="cs"/>
          <w:rtl/>
        </w:rPr>
        <w:t>»</w:t>
      </w:r>
      <w:r>
        <w:rPr>
          <w:rFonts w:hint="cs"/>
          <w:rtl/>
        </w:rPr>
        <w:t xml:space="preserve"> </w:t>
      </w:r>
      <w:r>
        <w:rPr>
          <w:rFonts w:hint="cs"/>
          <w:rtl/>
          <w:lang w:bidi="fa-IR"/>
        </w:rPr>
        <w:t xml:space="preserve">بود </w:t>
      </w:r>
      <w:r w:rsidR="00C04EB5">
        <w:rPr>
          <w:rFonts w:hint="cs"/>
          <w:rtl/>
          <w:lang w:bidi="fa-IR"/>
        </w:rPr>
        <w:t>زیرا</w:t>
      </w:r>
      <w:r>
        <w:rPr>
          <w:rFonts w:hint="cs"/>
          <w:rtl/>
          <w:lang w:bidi="fa-IR"/>
        </w:rPr>
        <w:t xml:space="preserve"> این نحوه معنی ندارد. و بر همین قیاس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حادی و عشرون</w:t>
      </w:r>
      <w:r w:rsidRPr="00C131D3">
        <w:rPr>
          <w:rFonts w:hint="cs"/>
          <w:rtl/>
        </w:rPr>
        <w:t>»</w:t>
      </w:r>
      <w:r>
        <w:rPr>
          <w:rFonts w:hint="cs"/>
          <w:rtl/>
          <w:lang w:bidi="fa-IR"/>
        </w:rPr>
        <w:t xml:space="preserve"> که فرقی بین آن مگر به ذکر واو و حذف واو نیست. </w:t>
      </w:r>
    </w:p>
    <w:p w:rsidR="001E50E1" w:rsidRPr="005E2D51" w:rsidRDefault="001E50E1" w:rsidP="007E3891">
      <w:pPr>
        <w:keepNext/>
        <w:tabs>
          <w:tab w:val="left" w:pos="566"/>
        </w:tabs>
        <w:ind w:firstLine="224"/>
        <w:rPr>
          <w:rFonts w:hint="cs"/>
          <w:rtl/>
          <w:lang w:bidi="fa-IR"/>
        </w:rPr>
      </w:pPr>
      <w:r>
        <w:rPr>
          <w:rFonts w:hint="cs"/>
          <w:rtl/>
          <w:lang w:bidi="fa-IR"/>
        </w:rPr>
        <w:t>مگر کلمه</w:t>
      </w:r>
      <w:r>
        <w:rPr>
          <w:rFonts w:hint="eastAsia"/>
          <w:rtl/>
          <w:lang w:bidi="fa-IR"/>
        </w:rPr>
        <w:t>‌</w:t>
      </w:r>
      <w:r>
        <w:rPr>
          <w:rFonts w:hint="cs"/>
          <w:rtl/>
          <w:lang w:bidi="fa-IR"/>
        </w:rPr>
        <w:t xml:space="preserve">ی </w:t>
      </w:r>
      <w:r w:rsidRPr="006A03EE">
        <w:rPr>
          <w:rFonts w:hint="cs"/>
          <w:rtl/>
        </w:rPr>
        <w:t>«</w:t>
      </w:r>
      <w:r>
        <w:rPr>
          <w:rStyle w:val="a"/>
          <w:rFonts w:hint="cs"/>
          <w:rtl/>
        </w:rPr>
        <w:t>إِ</w:t>
      </w:r>
      <w:r w:rsidRPr="009F0904">
        <w:rPr>
          <w:rStyle w:val="a"/>
          <w:rFonts w:hint="cs"/>
          <w:rtl/>
        </w:rPr>
        <w:t>ثن</w:t>
      </w:r>
      <w:r>
        <w:rPr>
          <w:rStyle w:val="a"/>
          <w:rFonts w:hint="cs"/>
          <w:rtl/>
        </w:rPr>
        <w:t>َ</w:t>
      </w:r>
      <w:r w:rsidRPr="009F0904">
        <w:rPr>
          <w:rStyle w:val="a"/>
          <w:rFonts w:hint="cs"/>
          <w:rtl/>
        </w:rPr>
        <w:t>ی</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Pr>
          <w:rStyle w:val="a"/>
          <w:rFonts w:hint="cs"/>
          <w:rtl/>
        </w:rPr>
        <w:t>إِ</w:t>
      </w:r>
      <w:r w:rsidRPr="009F0904">
        <w:rPr>
          <w:rStyle w:val="a"/>
          <w:rFonts w:hint="cs"/>
          <w:rtl/>
        </w:rPr>
        <w:t>ث</w:t>
      </w:r>
      <w:r>
        <w:rPr>
          <w:rStyle w:val="a"/>
          <w:rFonts w:hint="cs"/>
          <w:rtl/>
        </w:rPr>
        <w:t>ْ</w:t>
      </w:r>
      <w:r w:rsidRPr="009F0904">
        <w:rPr>
          <w:rStyle w:val="a"/>
          <w:rFonts w:hint="cs"/>
          <w:rtl/>
        </w:rPr>
        <w:t>ن</w:t>
      </w:r>
      <w:r>
        <w:rPr>
          <w:rStyle w:val="a"/>
          <w:rFonts w:hint="cs"/>
          <w:rtl/>
        </w:rPr>
        <w:t>َ</w:t>
      </w:r>
      <w:r w:rsidRPr="009F0904">
        <w:rPr>
          <w:rStyle w:val="a"/>
          <w:rFonts w:hint="cs"/>
          <w:rtl/>
        </w:rPr>
        <w:t>ت</w:t>
      </w:r>
      <w:r>
        <w:rPr>
          <w:rStyle w:val="a"/>
          <w:rFonts w:hint="cs"/>
          <w:rtl/>
        </w:rPr>
        <w:t>َ</w:t>
      </w:r>
      <w:r w:rsidRPr="009F0904">
        <w:rPr>
          <w:rStyle w:val="a"/>
          <w:rFonts w:hint="cs"/>
          <w:rtl/>
        </w:rPr>
        <w:t>ی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ة</w:t>
      </w:r>
      <w:r>
        <w:rPr>
          <w:rStyle w:val="a"/>
          <w:rFonts w:hint="cs"/>
          <w:rtl/>
        </w:rPr>
        <w:t>َ</w:t>
      </w:r>
      <w:r w:rsidRPr="00C131D3">
        <w:rPr>
          <w:rFonts w:hint="cs"/>
          <w:rtl/>
        </w:rPr>
        <w:t>»</w:t>
      </w:r>
      <w:r>
        <w:rPr>
          <w:rFonts w:hint="cs"/>
          <w:rtl/>
        </w:rPr>
        <w:t xml:space="preserve"> </w:t>
      </w:r>
      <w:r>
        <w:rPr>
          <w:rFonts w:hint="cs"/>
          <w:rtl/>
          <w:lang w:bidi="fa-IR"/>
        </w:rPr>
        <w:t xml:space="preserve">که هر دو جزء در آن مبنی نیست بلکه جزء دومش که </w:t>
      </w:r>
      <w:r w:rsidR="00C04EB5">
        <w:rPr>
          <w:rFonts w:hint="cs"/>
          <w:rtl/>
          <w:lang w:bidi="fa-IR"/>
        </w:rPr>
        <w:t>متضمّن</w:t>
      </w:r>
      <w:r>
        <w:rPr>
          <w:rFonts w:hint="cs"/>
          <w:rtl/>
          <w:lang w:bidi="fa-IR"/>
        </w:rPr>
        <w:t xml:space="preserve"> واو می</w:t>
      </w:r>
      <w:r>
        <w:rPr>
          <w:rFonts w:hint="eastAsia"/>
          <w:rtl/>
          <w:lang w:bidi="fa-IR"/>
        </w:rPr>
        <w:t>‌</w:t>
      </w:r>
      <w:r>
        <w:rPr>
          <w:rFonts w:hint="cs"/>
          <w:rtl/>
          <w:lang w:bidi="fa-IR"/>
        </w:rPr>
        <w:t>باشد مبنی است ولی</w:t>
      </w:r>
      <w:r w:rsidR="001839F0">
        <w:rPr>
          <w:rFonts w:hint="cs"/>
          <w:rtl/>
          <w:lang w:bidi="fa-IR"/>
        </w:rPr>
        <w:t xml:space="preserve"> اوّل</w:t>
      </w:r>
      <w:r>
        <w:rPr>
          <w:rFonts w:hint="cs"/>
          <w:rtl/>
          <w:lang w:bidi="fa-IR"/>
        </w:rPr>
        <w:t>ی معرب است که با حذف نون شبیه مضاف را می</w:t>
      </w:r>
      <w:r>
        <w:rPr>
          <w:rFonts w:hint="eastAsia"/>
          <w:rtl/>
          <w:lang w:bidi="fa-IR"/>
        </w:rPr>
        <w:t>‌</w:t>
      </w:r>
      <w:r>
        <w:rPr>
          <w:rFonts w:hint="cs"/>
          <w:rtl/>
          <w:lang w:bidi="fa-IR"/>
        </w:rPr>
        <w:t xml:space="preserve">ماند، وگرنه </w:t>
      </w:r>
      <w:r w:rsidRPr="005E2D51">
        <w:rPr>
          <w:rFonts w:hint="cs"/>
          <w:rtl/>
          <w:lang w:bidi="fa-IR"/>
        </w:rPr>
        <w:t>اگر جزء دومش دارای واو نبود جز</w:t>
      </w:r>
      <w:r>
        <w:rPr>
          <w:rFonts w:hint="cs"/>
          <w:rtl/>
          <w:lang w:bidi="fa-IR"/>
        </w:rPr>
        <w:t>ء</w:t>
      </w:r>
      <w:r w:rsidRPr="005E2D51">
        <w:rPr>
          <w:rFonts w:hint="cs"/>
          <w:rtl/>
          <w:lang w:bidi="fa-IR"/>
        </w:rPr>
        <w:t xml:space="preserve"> دوم معرب می</w:t>
      </w:r>
      <w:r>
        <w:rPr>
          <w:rFonts w:hint="eastAsia"/>
          <w:rtl/>
          <w:lang w:bidi="fa-IR"/>
        </w:rPr>
        <w:t>‌</w:t>
      </w:r>
      <w:r w:rsidRPr="005E2D51">
        <w:rPr>
          <w:rFonts w:hint="cs"/>
          <w:rtl/>
          <w:lang w:bidi="fa-IR"/>
        </w:rPr>
        <w:t>شد با منع صرف آن اگر قبل از ترکیب مبنی نبوده باشد</w:t>
      </w:r>
      <w:r>
        <w:rPr>
          <w:rFonts w:hint="cs"/>
          <w:rtl/>
          <w:lang w:bidi="fa-IR"/>
        </w:rPr>
        <w:t xml:space="preserve">. </w:t>
      </w:r>
    </w:p>
    <w:p w:rsidR="002C460C" w:rsidRDefault="001E50E1" w:rsidP="007E3891">
      <w:pPr>
        <w:keepNext/>
        <w:tabs>
          <w:tab w:val="left" w:pos="566"/>
        </w:tabs>
        <w:ind w:firstLine="224"/>
        <w:rPr>
          <w:rFonts w:hint="cs"/>
          <w:rtl/>
          <w:lang w:bidi="fa-IR"/>
        </w:rPr>
      </w:pPr>
      <w:r w:rsidRPr="005E2D51">
        <w:rPr>
          <w:rFonts w:hint="cs"/>
          <w:rtl/>
          <w:lang w:bidi="fa-IR"/>
        </w:rPr>
        <w:t>مثل: بعلبک که جزء</w:t>
      </w:r>
      <w:r w:rsidR="001839F0">
        <w:rPr>
          <w:rFonts w:hint="cs"/>
          <w:rtl/>
          <w:lang w:bidi="fa-IR"/>
        </w:rPr>
        <w:t xml:space="preserve"> اوّل</w:t>
      </w:r>
      <w:r w:rsidRPr="005E2D51">
        <w:rPr>
          <w:rFonts w:hint="cs"/>
          <w:rtl/>
          <w:lang w:bidi="fa-IR"/>
        </w:rPr>
        <w:t>ش مبنی است</w:t>
      </w:r>
      <w:r w:rsidR="00365289">
        <w:rPr>
          <w:rFonts w:hint="cs"/>
          <w:rtl/>
          <w:lang w:bidi="fa-IR"/>
        </w:rPr>
        <w:t xml:space="preserve"> چون‌که </w:t>
      </w:r>
      <w:r w:rsidRPr="005E2D51">
        <w:rPr>
          <w:rFonts w:hint="cs"/>
          <w:rtl/>
          <w:lang w:bidi="fa-IR"/>
        </w:rPr>
        <w:t xml:space="preserve">وسط </w:t>
      </w:r>
      <w:r w:rsidR="00C04EB5">
        <w:rPr>
          <w:rFonts w:hint="cs"/>
          <w:rtl/>
          <w:lang w:bidi="fa-IR"/>
        </w:rPr>
        <w:t>بودن</w:t>
      </w:r>
      <w:r w:rsidRPr="005E2D51">
        <w:rPr>
          <w:rFonts w:hint="cs"/>
          <w:rtl/>
          <w:lang w:bidi="fa-IR"/>
        </w:rPr>
        <w:t xml:space="preserve"> مانع از اعراب است و مبنی بر فتح هم هست</w:t>
      </w:r>
      <w:r w:rsidR="00365289">
        <w:rPr>
          <w:rFonts w:hint="cs"/>
          <w:rtl/>
          <w:lang w:bidi="fa-IR"/>
        </w:rPr>
        <w:t xml:space="preserve"> چون‌که </w:t>
      </w:r>
      <w:r w:rsidRPr="005E2D51">
        <w:rPr>
          <w:rFonts w:hint="cs"/>
          <w:rtl/>
          <w:lang w:bidi="fa-IR"/>
        </w:rPr>
        <w:t>فتح</w:t>
      </w:r>
      <w:r>
        <w:rPr>
          <w:rFonts w:hint="cs"/>
          <w:rtl/>
          <w:lang w:bidi="fa-IR"/>
        </w:rPr>
        <w:t>ه</w:t>
      </w:r>
      <w:r w:rsidRPr="005E2D51">
        <w:rPr>
          <w:rFonts w:hint="cs"/>
          <w:rtl/>
          <w:lang w:bidi="fa-IR"/>
        </w:rPr>
        <w:t xml:space="preserve"> سبکترین حرکات است</w:t>
      </w:r>
      <w:r>
        <w:rPr>
          <w:rFonts w:hint="cs"/>
          <w:rtl/>
          <w:lang w:bidi="fa-IR"/>
        </w:rPr>
        <w:t xml:space="preserve">، </w:t>
      </w:r>
      <w:r w:rsidRPr="005E2D51">
        <w:rPr>
          <w:rFonts w:hint="cs"/>
          <w:rtl/>
          <w:lang w:bidi="fa-IR"/>
        </w:rPr>
        <w:t xml:space="preserve">و </w:t>
      </w:r>
      <w:r w:rsidR="00C04EB5">
        <w:rPr>
          <w:rFonts w:hint="cs"/>
          <w:rtl/>
          <w:lang w:bidi="fa-IR"/>
        </w:rPr>
        <w:t>معرب بودن جزء دوم با منع صرفش و</w:t>
      </w:r>
      <w:r w:rsidRPr="005E2D51">
        <w:rPr>
          <w:rFonts w:hint="cs"/>
          <w:rtl/>
          <w:lang w:bidi="fa-IR"/>
        </w:rPr>
        <w:t xml:space="preserve"> مبنی بودن جزء</w:t>
      </w:r>
      <w:r w:rsidR="00C04EB5">
        <w:rPr>
          <w:rFonts w:hint="cs"/>
          <w:rtl/>
          <w:lang w:bidi="fa-IR"/>
        </w:rPr>
        <w:t xml:space="preserve"> </w:t>
      </w:r>
      <w:r w:rsidRPr="005E2D51">
        <w:rPr>
          <w:rFonts w:hint="cs"/>
          <w:rtl/>
          <w:lang w:bidi="fa-IR"/>
        </w:rPr>
        <w:t>او</w:t>
      </w:r>
      <w:r w:rsidR="00C04EB5">
        <w:rPr>
          <w:rFonts w:hint="cs"/>
          <w:rtl/>
          <w:lang w:bidi="fa-IR"/>
        </w:rPr>
        <w:t>ّ</w:t>
      </w:r>
      <w:r w:rsidRPr="005E2D51">
        <w:rPr>
          <w:rFonts w:hint="cs"/>
          <w:rtl/>
          <w:lang w:bidi="fa-IR"/>
        </w:rPr>
        <w:t>ل</w:t>
      </w:r>
      <w:r>
        <w:rPr>
          <w:rFonts w:hint="cs"/>
          <w:rtl/>
          <w:lang w:bidi="fa-IR"/>
        </w:rPr>
        <w:t xml:space="preserve"> </w:t>
      </w:r>
      <w:r w:rsidRPr="005E2D51">
        <w:rPr>
          <w:rFonts w:hint="cs"/>
          <w:rtl/>
          <w:lang w:bidi="fa-IR"/>
        </w:rPr>
        <w:t>در قول</w:t>
      </w:r>
      <w:r>
        <w:rPr>
          <w:rFonts w:hint="cs"/>
          <w:rtl/>
          <w:lang w:bidi="fa-IR"/>
        </w:rPr>
        <w:t xml:space="preserve"> </w:t>
      </w:r>
      <w:r w:rsidRPr="005E2D51">
        <w:rPr>
          <w:rFonts w:hint="cs"/>
          <w:rtl/>
          <w:lang w:bidi="fa-IR"/>
        </w:rPr>
        <w:t>فصیحتر است</w:t>
      </w:r>
      <w:r>
        <w:rPr>
          <w:rFonts w:hint="cs"/>
          <w:rtl/>
          <w:lang w:bidi="fa-IR"/>
        </w:rPr>
        <w:t xml:space="preserve">، </w:t>
      </w:r>
      <w:r w:rsidRPr="005E2D51">
        <w:rPr>
          <w:rFonts w:hint="cs"/>
          <w:rtl/>
          <w:lang w:bidi="fa-IR"/>
        </w:rPr>
        <w:t>و جزء دومش</w:t>
      </w:r>
      <w:r>
        <w:rPr>
          <w:rFonts w:hint="cs"/>
          <w:rtl/>
          <w:lang w:bidi="fa-IR"/>
        </w:rPr>
        <w:t xml:space="preserve"> </w:t>
      </w:r>
      <w:r w:rsidRPr="006A03EE">
        <w:rPr>
          <w:rFonts w:hint="cs"/>
          <w:rtl/>
        </w:rPr>
        <w:t>«</w:t>
      </w:r>
      <w:r w:rsidRPr="009F0904">
        <w:rPr>
          <w:rStyle w:val="a"/>
          <w:rFonts w:hint="cs"/>
          <w:rtl/>
        </w:rPr>
        <w:t>ب</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rPr>
        <w:t xml:space="preserve"> </w:t>
      </w:r>
      <w:r w:rsidRPr="005E2D51">
        <w:rPr>
          <w:rFonts w:hint="cs"/>
          <w:rtl/>
          <w:lang w:bidi="fa-IR"/>
        </w:rPr>
        <w:t>هم با غیر منصرف بودن معرب است</w:t>
      </w:r>
      <w:r>
        <w:rPr>
          <w:rFonts w:hint="cs"/>
          <w:rtl/>
          <w:lang w:bidi="fa-IR"/>
        </w:rPr>
        <w:t xml:space="preserve">، </w:t>
      </w:r>
      <w:r w:rsidRPr="005E2D51">
        <w:rPr>
          <w:rFonts w:hint="cs"/>
          <w:rtl/>
          <w:lang w:bidi="fa-IR"/>
        </w:rPr>
        <w:t>و بنای</w:t>
      </w:r>
      <w:r w:rsidR="001839F0">
        <w:rPr>
          <w:rFonts w:hint="cs"/>
          <w:rtl/>
          <w:lang w:bidi="fa-IR"/>
        </w:rPr>
        <w:t xml:space="preserve"> اوّل</w:t>
      </w:r>
      <w:r w:rsidRPr="005E2D51">
        <w:rPr>
          <w:rFonts w:hint="cs"/>
          <w:rtl/>
          <w:lang w:bidi="fa-IR"/>
        </w:rPr>
        <w:t>ش</w:t>
      </w:r>
      <w:r w:rsidRPr="009F0904">
        <w:rPr>
          <w:rStyle w:val="a"/>
          <w:rFonts w:hint="cs"/>
          <w:rtl/>
        </w:rPr>
        <w:t xml:space="preserve"> </w:t>
      </w:r>
      <w:r w:rsidRPr="006A03EE">
        <w:rPr>
          <w:rFonts w:hint="cs"/>
          <w:rtl/>
        </w:rPr>
        <w:t>«</w:t>
      </w:r>
      <w:r w:rsidRPr="009F0904">
        <w:rPr>
          <w:rStyle w:val="a"/>
          <w:rFonts w:hint="cs"/>
          <w:rtl/>
        </w:rPr>
        <w:t>ب</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 xml:space="preserve"> </w:t>
      </w:r>
      <w:r w:rsidRPr="005E2D51">
        <w:rPr>
          <w:rFonts w:hint="cs"/>
          <w:rtl/>
          <w:lang w:bidi="fa-IR"/>
        </w:rPr>
        <w:t>هم در افصح لغات است</w:t>
      </w:r>
      <w:r>
        <w:rPr>
          <w:rFonts w:hint="cs"/>
          <w:rtl/>
          <w:lang w:bidi="fa-IR"/>
        </w:rPr>
        <w:t xml:space="preserve">، </w:t>
      </w:r>
      <w:r w:rsidRPr="005E2D51">
        <w:rPr>
          <w:rFonts w:hint="cs"/>
          <w:rtl/>
          <w:lang w:bidi="fa-IR"/>
        </w:rPr>
        <w:t>و در این کلمه دو لغت دیگر هم هست که</w:t>
      </w:r>
      <w:r>
        <w:rPr>
          <w:rFonts w:hint="cs"/>
          <w:rtl/>
          <w:lang w:bidi="fa-IR"/>
        </w:rPr>
        <w:t>:</w:t>
      </w:r>
    </w:p>
    <w:p w:rsidR="001E50E1" w:rsidRPr="005E2D51" w:rsidRDefault="002C460C" w:rsidP="007E3891">
      <w:pPr>
        <w:keepNext/>
        <w:tabs>
          <w:tab w:val="left" w:pos="566"/>
        </w:tabs>
        <w:ind w:firstLine="224"/>
        <w:rPr>
          <w:rFonts w:hint="cs"/>
          <w:rtl/>
          <w:lang w:bidi="fa-IR"/>
        </w:rPr>
      </w:pPr>
      <w:r>
        <w:rPr>
          <w:rFonts w:hint="cs"/>
          <w:rtl/>
          <w:lang w:bidi="fa-IR"/>
        </w:rPr>
        <w:t xml:space="preserve">1- </w:t>
      </w:r>
      <w:r w:rsidR="001E50E1" w:rsidRPr="005E2D51">
        <w:rPr>
          <w:rFonts w:hint="cs"/>
          <w:rtl/>
          <w:lang w:bidi="fa-IR"/>
        </w:rPr>
        <w:t>اعراب هر دو جزء بعلبک باشد با اضافه شدن جزء</w:t>
      </w:r>
      <w:r w:rsidR="001839F0">
        <w:rPr>
          <w:rFonts w:hint="cs"/>
          <w:rtl/>
          <w:lang w:bidi="fa-IR"/>
        </w:rPr>
        <w:t xml:space="preserve"> اوّل</w:t>
      </w:r>
      <w:r w:rsidR="001E50E1">
        <w:rPr>
          <w:rFonts w:hint="cs"/>
          <w:rtl/>
          <w:lang w:bidi="fa-IR"/>
        </w:rPr>
        <w:t xml:space="preserve"> </w:t>
      </w:r>
      <w:r w:rsidR="001E50E1" w:rsidRPr="005E2D51">
        <w:rPr>
          <w:rFonts w:hint="cs"/>
          <w:rtl/>
          <w:lang w:bidi="fa-IR"/>
        </w:rPr>
        <w:t>بسوی دومی و منع صرف مضاف الیه</w:t>
      </w:r>
      <w:r w:rsidR="00C04EB5">
        <w:rPr>
          <w:rFonts w:hint="cs"/>
          <w:rtl/>
          <w:lang w:bidi="fa-IR"/>
        </w:rPr>
        <w:t>.</w:t>
      </w:r>
    </w:p>
    <w:p w:rsidR="001E50E1" w:rsidRDefault="002C460C" w:rsidP="007E3891">
      <w:pPr>
        <w:keepNext/>
        <w:tabs>
          <w:tab w:val="left" w:pos="566"/>
        </w:tabs>
        <w:ind w:firstLine="224"/>
        <w:rPr>
          <w:rFonts w:hint="cs"/>
          <w:lang w:bidi="fa-IR"/>
        </w:rPr>
      </w:pPr>
      <w:r>
        <w:rPr>
          <w:rFonts w:hint="cs"/>
          <w:rtl/>
          <w:lang w:bidi="fa-IR"/>
        </w:rPr>
        <w:t xml:space="preserve">2- </w:t>
      </w:r>
      <w:r w:rsidR="001E50E1" w:rsidRPr="005E2D51">
        <w:rPr>
          <w:rFonts w:hint="cs"/>
          <w:rtl/>
          <w:lang w:bidi="fa-IR"/>
        </w:rPr>
        <w:t>اعراب هر دو جزء آن و اضافه شدن</w:t>
      </w:r>
      <w:r w:rsidR="001839F0">
        <w:rPr>
          <w:rFonts w:hint="cs"/>
          <w:rtl/>
          <w:lang w:bidi="fa-IR"/>
        </w:rPr>
        <w:t xml:space="preserve"> اوّل</w:t>
      </w:r>
      <w:r w:rsidR="001E50E1" w:rsidRPr="005E2D51">
        <w:rPr>
          <w:rFonts w:hint="cs"/>
          <w:rtl/>
          <w:lang w:bidi="fa-IR"/>
        </w:rPr>
        <w:t>ی به دومی ولی منصرف بودن جزء دوم که</w:t>
      </w:r>
      <w:r w:rsidR="001E50E1">
        <w:rPr>
          <w:rFonts w:hint="cs"/>
          <w:rtl/>
          <w:lang w:bidi="fa-IR"/>
        </w:rPr>
        <w:t xml:space="preserve"> </w:t>
      </w:r>
      <w:r w:rsidR="001E50E1" w:rsidRPr="006A03EE">
        <w:rPr>
          <w:rFonts w:hint="cs"/>
          <w:rtl/>
        </w:rPr>
        <w:t>«</w:t>
      </w:r>
      <w:r w:rsidR="001E50E1" w:rsidRPr="009F0904">
        <w:rPr>
          <w:rStyle w:val="a"/>
          <w:rFonts w:hint="cs"/>
          <w:rtl/>
        </w:rPr>
        <w:t>ب</w:t>
      </w:r>
      <w:r w:rsidR="001E50E1">
        <w:rPr>
          <w:rStyle w:val="a"/>
          <w:rFonts w:hint="cs"/>
          <w:rtl/>
        </w:rPr>
        <w:t>َ</w:t>
      </w:r>
      <w:r w:rsidR="001E50E1" w:rsidRPr="009F0904">
        <w:rPr>
          <w:rStyle w:val="a"/>
          <w:rFonts w:hint="cs"/>
          <w:rtl/>
        </w:rPr>
        <w:t>ک</w:t>
      </w:r>
      <w:r w:rsidR="001E50E1">
        <w:rPr>
          <w:rStyle w:val="a"/>
          <w:rFonts w:hint="cs"/>
          <w:rtl/>
        </w:rPr>
        <w:t>ْ</w:t>
      </w:r>
      <w:r w:rsidR="001E50E1" w:rsidRPr="00C131D3">
        <w:rPr>
          <w:rFonts w:hint="cs"/>
          <w:rtl/>
        </w:rPr>
        <w:t>»</w:t>
      </w:r>
      <w:r w:rsidR="001E50E1">
        <w:rPr>
          <w:rFonts w:hint="cs"/>
          <w:rtl/>
        </w:rPr>
        <w:t xml:space="preserve"> </w:t>
      </w:r>
      <w:r w:rsidR="001E50E1" w:rsidRPr="005E2D51">
        <w:rPr>
          <w:rFonts w:hint="cs"/>
          <w:rtl/>
          <w:lang w:bidi="fa-IR"/>
        </w:rPr>
        <w:t>باشد یعنی جز</w:t>
      </w:r>
      <w:r w:rsidR="001E50E1">
        <w:rPr>
          <w:rFonts w:hint="cs"/>
          <w:rtl/>
          <w:lang w:bidi="fa-IR"/>
        </w:rPr>
        <w:t>ء</w:t>
      </w:r>
      <w:r w:rsidR="001839F0">
        <w:rPr>
          <w:rFonts w:hint="cs"/>
          <w:rtl/>
          <w:lang w:bidi="fa-IR"/>
        </w:rPr>
        <w:t xml:space="preserve"> اوّل</w:t>
      </w:r>
      <w:r w:rsidR="001E50E1">
        <w:rPr>
          <w:rFonts w:hint="cs"/>
          <w:rtl/>
          <w:lang w:bidi="fa-IR"/>
        </w:rPr>
        <w:t xml:space="preserve"> </w:t>
      </w:r>
      <w:r w:rsidR="001E50E1" w:rsidRPr="005E2D51">
        <w:rPr>
          <w:rFonts w:hint="cs"/>
          <w:rtl/>
          <w:lang w:bidi="fa-IR"/>
        </w:rPr>
        <w:t>را</w:t>
      </w:r>
      <w:r w:rsidR="007366E3">
        <w:rPr>
          <w:rFonts w:hint="cs"/>
          <w:rtl/>
          <w:lang w:bidi="fa-IR"/>
        </w:rPr>
        <w:t xml:space="preserve"> می‌شود </w:t>
      </w:r>
      <w:r w:rsidR="001E50E1" w:rsidRPr="005E2D51">
        <w:rPr>
          <w:rFonts w:hint="cs"/>
          <w:rtl/>
          <w:lang w:bidi="fa-IR"/>
        </w:rPr>
        <w:t>معرب کرد به اعراب</w:t>
      </w:r>
      <w:r w:rsidR="001E50E1">
        <w:rPr>
          <w:rFonts w:hint="cs"/>
          <w:rtl/>
          <w:lang w:bidi="fa-IR"/>
        </w:rPr>
        <w:t xml:space="preserve"> سه‌گانه </w:t>
      </w:r>
      <w:r w:rsidR="001E50E1" w:rsidRPr="005E2D51">
        <w:rPr>
          <w:rFonts w:hint="cs"/>
          <w:rtl/>
          <w:lang w:bidi="fa-IR"/>
        </w:rPr>
        <w:t>در احوال</w:t>
      </w:r>
      <w:r w:rsidR="001E50E1">
        <w:rPr>
          <w:rFonts w:hint="cs"/>
          <w:rtl/>
          <w:lang w:bidi="fa-IR"/>
        </w:rPr>
        <w:t xml:space="preserve"> سه‌گانه </w:t>
      </w:r>
      <w:r w:rsidR="001E50E1" w:rsidRPr="005E2D51">
        <w:rPr>
          <w:rFonts w:hint="cs"/>
          <w:rtl/>
          <w:lang w:bidi="fa-IR"/>
        </w:rPr>
        <w:t>رفعی و نصبی و جر</w:t>
      </w:r>
      <w:r w:rsidR="001E50E1">
        <w:rPr>
          <w:rFonts w:hint="cs"/>
          <w:rtl/>
          <w:lang w:bidi="fa-IR"/>
        </w:rPr>
        <w:t>ّ</w:t>
      </w:r>
      <w:r w:rsidR="001E50E1" w:rsidRPr="005E2D51">
        <w:rPr>
          <w:rFonts w:hint="cs"/>
          <w:rtl/>
          <w:lang w:bidi="fa-IR"/>
        </w:rPr>
        <w:t>ی</w:t>
      </w:r>
      <w:r w:rsidR="001E50E1">
        <w:rPr>
          <w:rFonts w:hint="cs"/>
          <w:rtl/>
          <w:lang w:bidi="fa-IR"/>
        </w:rPr>
        <w:t xml:space="preserve">، </w:t>
      </w:r>
      <w:r w:rsidR="001E50E1" w:rsidRPr="005E2D51">
        <w:rPr>
          <w:rFonts w:hint="cs"/>
          <w:rtl/>
          <w:lang w:bidi="fa-IR"/>
        </w:rPr>
        <w:t>ولی جزء دوم در هر سه حال مجرور می</w:t>
      </w:r>
      <w:r w:rsidR="001E50E1">
        <w:rPr>
          <w:rFonts w:hint="eastAsia"/>
          <w:rtl/>
          <w:lang w:bidi="fa-IR"/>
        </w:rPr>
        <w:t>‌</w:t>
      </w:r>
      <w:r w:rsidR="001E50E1" w:rsidRPr="005E2D51">
        <w:rPr>
          <w:rFonts w:hint="cs"/>
          <w:rtl/>
          <w:lang w:bidi="fa-IR"/>
        </w:rPr>
        <w:t>باشد</w:t>
      </w:r>
      <w:r w:rsidR="001E50E1">
        <w:rPr>
          <w:rFonts w:hint="cs"/>
          <w:rtl/>
          <w:lang w:bidi="fa-IR"/>
        </w:rPr>
        <w:t xml:space="preserve">. </w:t>
      </w:r>
    </w:p>
    <w:p w:rsidR="001E50E1" w:rsidRPr="0025121A" w:rsidRDefault="007C0B6E" w:rsidP="007E3891">
      <w:pPr>
        <w:pStyle w:val="Heading2"/>
        <w:ind w:firstLine="224"/>
        <w:rPr>
          <w:rFonts w:hint="cs"/>
          <w:rtl/>
          <w:lang w:bidi="fa-IR"/>
        </w:rPr>
      </w:pPr>
      <w:bookmarkStart w:id="374" w:name="_Toc248974105"/>
      <w:bookmarkStart w:id="375" w:name="_Toc249103327"/>
      <w:r>
        <w:rPr>
          <w:rFonts w:hint="cs"/>
          <w:rtl/>
          <w:lang w:bidi="fa-IR"/>
        </w:rPr>
        <w:t xml:space="preserve">7- </w:t>
      </w:r>
      <w:r w:rsidRPr="0025121A">
        <w:rPr>
          <w:rFonts w:hint="cs"/>
          <w:rtl/>
          <w:lang w:bidi="fa-IR"/>
        </w:rPr>
        <w:t>هفتمین از</w:t>
      </w:r>
      <w:r>
        <w:rPr>
          <w:rFonts w:hint="cs"/>
          <w:rtl/>
          <w:lang w:bidi="fa-IR"/>
        </w:rPr>
        <w:t xml:space="preserve"> مبنیّات «</w:t>
      </w:r>
      <w:r w:rsidR="001E50E1" w:rsidRPr="0025121A">
        <w:rPr>
          <w:rFonts w:hint="cs"/>
          <w:rtl/>
          <w:lang w:bidi="fa-IR"/>
        </w:rPr>
        <w:t>کنای</w:t>
      </w:r>
      <w:r w:rsidR="001E50E1">
        <w:rPr>
          <w:rFonts w:hint="cs"/>
          <w:rtl/>
          <w:lang w:bidi="fa-IR"/>
        </w:rPr>
        <w:t>ا</w:t>
      </w:r>
      <w:r w:rsidR="001E50E1" w:rsidRPr="0025121A">
        <w:rPr>
          <w:rFonts w:hint="cs"/>
          <w:rtl/>
          <w:lang w:bidi="fa-IR"/>
        </w:rPr>
        <w:t>ت</w:t>
      </w:r>
      <w:r>
        <w:rPr>
          <w:rFonts w:hint="cs"/>
          <w:rtl/>
          <w:lang w:bidi="fa-IR"/>
        </w:rPr>
        <w:t>» است</w:t>
      </w:r>
      <w:bookmarkEnd w:id="374"/>
      <w:bookmarkEnd w:id="375"/>
    </w:p>
    <w:p w:rsidR="001E50E1" w:rsidRDefault="001E50E1" w:rsidP="007E3891">
      <w:pPr>
        <w:keepNext/>
        <w:tabs>
          <w:tab w:val="left" w:pos="566"/>
        </w:tabs>
        <w:ind w:firstLine="224"/>
        <w:rPr>
          <w:rFonts w:hint="cs"/>
          <w:rtl/>
          <w:lang w:bidi="fa-IR"/>
        </w:rPr>
      </w:pPr>
      <w:r>
        <w:rPr>
          <w:rFonts w:hint="cs"/>
          <w:rtl/>
          <w:lang w:bidi="fa-IR"/>
        </w:rPr>
        <w:t xml:space="preserve">کنایات جمع کنایه است که در لغت و اصطلاح مراد از کنایه </w:t>
      </w:r>
      <w:r w:rsidR="00C04EB5">
        <w:rPr>
          <w:rFonts w:hint="cs"/>
          <w:rtl/>
          <w:lang w:bidi="fa-IR"/>
        </w:rPr>
        <w:t>آنست که:</w:t>
      </w:r>
      <w:r>
        <w:rPr>
          <w:rFonts w:hint="cs"/>
          <w:rtl/>
          <w:lang w:bidi="fa-IR"/>
        </w:rPr>
        <w:t xml:space="preserve"> از چیز معی</w:t>
      </w:r>
      <w:r w:rsidR="00C04EB5">
        <w:rPr>
          <w:rFonts w:hint="cs"/>
          <w:rtl/>
          <w:lang w:bidi="fa-IR"/>
        </w:rPr>
        <w:t>ّ</w:t>
      </w:r>
      <w:r>
        <w:rPr>
          <w:rFonts w:hint="cs"/>
          <w:rtl/>
          <w:lang w:bidi="fa-IR"/>
        </w:rPr>
        <w:t xml:space="preserve">نی تعبیر آورده شود به لفظ غیر صریح در دلالت بر آن چیز برای غرضی از اغراض مثل ابهام بودن بر شنوندگان مثل قول تو </w:t>
      </w:r>
      <w:r w:rsidRPr="006A03EE">
        <w:rPr>
          <w:rFonts w:hint="cs"/>
          <w:rtl/>
        </w:rPr>
        <w:t>«</w:t>
      </w:r>
      <w:r>
        <w:rPr>
          <w:rFonts w:hint="cs"/>
          <w:rtl/>
          <w:lang w:bidi="fa-IR"/>
        </w:rPr>
        <w:t>آمد مرا فلانی</w:t>
      </w:r>
      <w:r w:rsidRPr="00C131D3">
        <w:rPr>
          <w:rFonts w:hint="cs"/>
          <w:rtl/>
        </w:rPr>
        <w:t>»</w:t>
      </w:r>
      <w:r>
        <w:rPr>
          <w:rFonts w:hint="cs"/>
          <w:rtl/>
        </w:rPr>
        <w:t xml:space="preserve"> </w:t>
      </w:r>
      <w:r>
        <w:rPr>
          <w:rFonts w:hint="cs"/>
          <w:rtl/>
          <w:lang w:bidi="fa-IR"/>
        </w:rPr>
        <w:t>و مراد تو از فلانی</w:t>
      </w:r>
      <w:r w:rsidR="004C2203">
        <w:rPr>
          <w:rFonts w:hint="cs"/>
          <w:rtl/>
          <w:lang w:bidi="fa-IR"/>
        </w:rPr>
        <w:t xml:space="preserve"> زید </w:t>
      </w:r>
      <w:r>
        <w:rPr>
          <w:rFonts w:hint="cs"/>
          <w:rtl/>
          <w:lang w:bidi="fa-IR"/>
        </w:rPr>
        <w:t xml:space="preserve">باشد. </w:t>
      </w:r>
    </w:p>
    <w:p w:rsidR="001E50E1" w:rsidRDefault="001E50E1" w:rsidP="007E3891">
      <w:pPr>
        <w:keepNext/>
        <w:tabs>
          <w:tab w:val="left" w:pos="566"/>
        </w:tabs>
        <w:ind w:firstLine="224"/>
        <w:rPr>
          <w:rFonts w:hint="cs"/>
          <w:rtl/>
          <w:lang w:bidi="fa-IR"/>
        </w:rPr>
      </w:pPr>
      <w:r>
        <w:rPr>
          <w:rFonts w:hint="cs"/>
          <w:rtl/>
          <w:lang w:bidi="fa-IR"/>
        </w:rPr>
        <w:t>و مراد از کنایه در اینجا آنی است که به او کنایه آورده</w:t>
      </w:r>
      <w:r w:rsidR="007366E3">
        <w:rPr>
          <w:rFonts w:hint="cs"/>
          <w:rtl/>
          <w:lang w:bidi="fa-IR"/>
        </w:rPr>
        <w:t xml:space="preserve"> می‌شود</w:t>
      </w:r>
      <w:r w:rsidR="00716523">
        <w:rPr>
          <w:rFonts w:hint="cs"/>
          <w:rtl/>
          <w:lang w:bidi="fa-IR"/>
        </w:rPr>
        <w:t>،</w:t>
      </w:r>
      <w:r w:rsidR="007366E3">
        <w:rPr>
          <w:rFonts w:hint="cs"/>
          <w:rtl/>
          <w:lang w:bidi="fa-IR"/>
        </w:rPr>
        <w:t xml:space="preserve"> </w:t>
      </w:r>
      <w:r>
        <w:rPr>
          <w:rFonts w:hint="cs"/>
          <w:rtl/>
          <w:lang w:bidi="fa-IR"/>
        </w:rPr>
        <w:t>نه</w:t>
      </w:r>
      <w:r w:rsidR="00716523">
        <w:rPr>
          <w:rFonts w:hint="cs"/>
          <w:rtl/>
          <w:lang w:bidi="fa-IR"/>
        </w:rPr>
        <w:t xml:space="preserve"> آن‌که</w:t>
      </w:r>
      <w:r>
        <w:rPr>
          <w:rFonts w:hint="cs"/>
          <w:rtl/>
          <w:lang w:bidi="fa-IR"/>
        </w:rPr>
        <w:t xml:space="preserve"> معنای مصدری مراد باشد و نه هر چیزی که به او کنایه آورده شود بلکه بعضی از آن مراد است، و آن هم نه هر بعضی، بلکه بعضی</w:t>
      </w:r>
      <w:r w:rsidR="00AA7E8E">
        <w:rPr>
          <w:rFonts w:hint="cs"/>
          <w:rtl/>
          <w:lang w:bidi="fa-IR"/>
        </w:rPr>
        <w:t xml:space="preserve"> معیّن </w:t>
      </w:r>
      <w:r>
        <w:rPr>
          <w:rFonts w:hint="cs"/>
          <w:rtl/>
          <w:lang w:bidi="fa-IR"/>
        </w:rPr>
        <w:t>مراد است پس مثل</w:t>
      </w:r>
      <w:r w:rsidR="00B73E18">
        <w:rPr>
          <w:rFonts w:hint="cs"/>
          <w:rtl/>
          <w:lang w:bidi="fa-IR"/>
        </w:rPr>
        <w:t xml:space="preserve"> اینکه </w:t>
      </w:r>
      <w:r>
        <w:rPr>
          <w:rFonts w:hint="cs"/>
          <w:rtl/>
          <w:lang w:bidi="fa-IR"/>
        </w:rPr>
        <w:t xml:space="preserve">نحویین کنایات را در باب مبنیّات اصطلاح کردند </w:t>
      </w:r>
      <w:r w:rsidR="00D26D68">
        <w:rPr>
          <w:rFonts w:hint="cs"/>
          <w:rtl/>
          <w:lang w:bidi="fa-IR"/>
        </w:rPr>
        <w:t>که</w:t>
      </w:r>
      <w:r>
        <w:rPr>
          <w:rFonts w:hint="cs"/>
          <w:rtl/>
          <w:lang w:bidi="fa-IR"/>
        </w:rPr>
        <w:t xml:space="preserve"> اراده شود به آن کنایات آن بعض معی</w:t>
      </w:r>
      <w:r w:rsidR="00D26D68">
        <w:rPr>
          <w:rFonts w:hint="cs"/>
          <w:rtl/>
          <w:lang w:bidi="fa-IR"/>
        </w:rPr>
        <w:t>ّ</w:t>
      </w:r>
      <w:r>
        <w:rPr>
          <w:rFonts w:hint="cs"/>
          <w:rtl/>
          <w:lang w:bidi="fa-IR"/>
        </w:rPr>
        <w:t>ن، و برای همین مصنف نگفت: بعضی کنایات همانطور‌که گفت بعض ظروف، و</w:t>
      </w:r>
      <w:r w:rsidR="00AA7E8E">
        <w:rPr>
          <w:rFonts w:hint="cs"/>
          <w:rtl/>
          <w:lang w:bidi="fa-IR"/>
        </w:rPr>
        <w:t xml:space="preserve"> متعذّر </w:t>
      </w:r>
      <w:r>
        <w:rPr>
          <w:rFonts w:hint="cs"/>
          <w:rtl/>
          <w:lang w:bidi="fa-IR"/>
        </w:rPr>
        <w:t>بود تعریف آن بعض</w:t>
      </w:r>
      <w:r w:rsidR="00AA7E8E">
        <w:rPr>
          <w:rFonts w:hint="cs"/>
          <w:rtl/>
          <w:lang w:bidi="fa-IR"/>
        </w:rPr>
        <w:t xml:space="preserve"> معیّن </w:t>
      </w:r>
      <w:r>
        <w:rPr>
          <w:rFonts w:hint="cs"/>
          <w:rtl/>
          <w:lang w:bidi="fa-IR"/>
        </w:rPr>
        <w:t>مگر به تصریح به آن به نحو مفصَّل و برای همین مصنف مطلقا از تعریف آن اعراض نمودند و فقط</w:t>
      </w:r>
      <w:r w:rsidR="00AA7E8E">
        <w:rPr>
          <w:rFonts w:hint="cs"/>
          <w:rtl/>
          <w:lang w:bidi="fa-IR"/>
        </w:rPr>
        <w:t xml:space="preserve"> متعرّض </w:t>
      </w:r>
      <w:r>
        <w:rPr>
          <w:rFonts w:hint="cs"/>
          <w:rtl/>
          <w:lang w:bidi="fa-IR"/>
        </w:rPr>
        <w:t>بیان همان بعضیِ</w:t>
      </w:r>
      <w:r w:rsidR="00AA7E8E">
        <w:rPr>
          <w:rFonts w:hint="cs"/>
          <w:rtl/>
          <w:lang w:bidi="fa-IR"/>
        </w:rPr>
        <w:t xml:space="preserve"> معیّن </w:t>
      </w:r>
      <w:r>
        <w:rPr>
          <w:rFonts w:hint="cs"/>
          <w:rtl/>
          <w:lang w:bidi="fa-IR"/>
        </w:rPr>
        <w:t>شده</w:t>
      </w:r>
      <w:r>
        <w:rPr>
          <w:rFonts w:hint="eastAsia"/>
          <w:rtl/>
          <w:lang w:bidi="fa-IR"/>
        </w:rPr>
        <w:t>‌</w:t>
      </w:r>
      <w:r>
        <w:rPr>
          <w:rFonts w:hint="cs"/>
          <w:rtl/>
          <w:lang w:bidi="fa-IR"/>
        </w:rPr>
        <w:t xml:space="preserve">اند. </w:t>
      </w:r>
    </w:p>
    <w:p w:rsidR="001E50E1" w:rsidRDefault="001E50E1" w:rsidP="007E3891">
      <w:pPr>
        <w:keepNext/>
        <w:tabs>
          <w:tab w:val="left" w:pos="566"/>
        </w:tabs>
        <w:ind w:firstLine="224"/>
        <w:rPr>
          <w:rFonts w:hint="cs"/>
          <w:rtl/>
          <w:lang w:bidi="fa-IR"/>
        </w:rPr>
      </w:pPr>
      <w:r>
        <w:rPr>
          <w:rFonts w:hint="cs"/>
          <w:rtl/>
          <w:lang w:bidi="fa-IR"/>
        </w:rPr>
        <w:t>پس مصنف گفت که کنایات:</w:t>
      </w:r>
    </w:p>
    <w:p w:rsidR="001E50E1" w:rsidRPr="0025121A" w:rsidRDefault="001E50E1" w:rsidP="00DF7D45">
      <w:pPr>
        <w:pStyle w:val="Heading3"/>
        <w:rPr>
          <w:rFonts w:hint="cs"/>
          <w:rtl/>
        </w:rPr>
      </w:pPr>
      <w:bookmarkStart w:id="376" w:name="_Toc248974106"/>
      <w:bookmarkStart w:id="377" w:name="_Toc249103328"/>
      <w:r w:rsidRPr="0025121A">
        <w:rPr>
          <w:rFonts w:hint="cs"/>
          <w:rtl/>
        </w:rPr>
        <w:t>اقسام کنایات</w:t>
      </w:r>
      <w:bookmarkEnd w:id="376"/>
      <w:bookmarkEnd w:id="377"/>
    </w:p>
    <w:p w:rsidR="001E50E1" w:rsidRDefault="002C460C" w:rsidP="007E3891">
      <w:pPr>
        <w:keepNext/>
        <w:tabs>
          <w:tab w:val="left" w:pos="566"/>
        </w:tabs>
        <w:ind w:firstLine="224"/>
        <w:rPr>
          <w:rFonts w:hint="cs"/>
          <w:rtl/>
          <w:lang w:bidi="fa-IR"/>
        </w:rPr>
      </w:pPr>
      <w:r w:rsidRPr="002C460C">
        <w:rPr>
          <w:rFonts w:hint="cs"/>
          <w:rtl/>
        </w:rPr>
        <w:t>1-</w:t>
      </w:r>
      <w:r>
        <w:rPr>
          <w:rStyle w:val="a"/>
          <w:rFonts w:hint="cs"/>
          <w:rtl/>
        </w:rPr>
        <w:t xml:space="preserve"> </w:t>
      </w:r>
      <w:r w:rsidR="001E50E1" w:rsidRPr="009F0904">
        <w:rPr>
          <w:rStyle w:val="a"/>
          <w:rFonts w:hint="cs"/>
          <w:rtl/>
        </w:rPr>
        <w:t>ک</w:t>
      </w:r>
      <w:r w:rsidR="001E50E1">
        <w:rPr>
          <w:rStyle w:val="a"/>
          <w:rFonts w:hint="cs"/>
          <w:rtl/>
        </w:rPr>
        <w:t>َ</w:t>
      </w:r>
      <w:r w:rsidR="001E50E1" w:rsidRPr="009F0904">
        <w:rPr>
          <w:rStyle w:val="a"/>
          <w:rFonts w:hint="cs"/>
          <w:rtl/>
        </w:rPr>
        <w:t>م</w:t>
      </w:r>
      <w:r w:rsidR="001E50E1">
        <w:rPr>
          <w:rFonts w:hint="cs"/>
          <w:rtl/>
        </w:rPr>
        <w:t>ْ</w:t>
      </w:r>
      <w:r w:rsidR="001E50E1">
        <w:rPr>
          <w:rFonts w:hint="cs"/>
          <w:rtl/>
          <w:lang w:bidi="fa-IR"/>
        </w:rPr>
        <w:t xml:space="preserve">؛ که مبنی بودن کَمْ برای این است که </w:t>
      </w:r>
      <w:r w:rsidR="00D26D68">
        <w:rPr>
          <w:rFonts w:hint="cs"/>
          <w:rtl/>
          <w:lang w:bidi="fa-IR"/>
        </w:rPr>
        <w:t>به وضع حروف</w:t>
      </w:r>
      <w:r w:rsidR="001E50E1">
        <w:rPr>
          <w:rFonts w:hint="cs"/>
          <w:rtl/>
          <w:lang w:bidi="fa-IR"/>
        </w:rPr>
        <w:t xml:space="preserve"> وضع شده است</w:t>
      </w:r>
      <w:r w:rsidR="00D26D68">
        <w:rPr>
          <w:rFonts w:hint="cs"/>
          <w:rtl/>
          <w:lang w:bidi="fa-IR"/>
        </w:rPr>
        <w:t xml:space="preserve"> یعنی دو حرفی است</w:t>
      </w:r>
      <w:r w:rsidR="001E50E1">
        <w:rPr>
          <w:rFonts w:hint="cs"/>
          <w:rtl/>
          <w:lang w:bidi="fa-IR"/>
        </w:rPr>
        <w:t xml:space="preserve"> و یا</w:t>
      </w:r>
      <w:r w:rsidR="00B73E18">
        <w:rPr>
          <w:rFonts w:hint="cs"/>
          <w:rtl/>
          <w:lang w:bidi="fa-IR"/>
        </w:rPr>
        <w:t xml:space="preserve"> اینکه </w:t>
      </w:r>
      <w:r w:rsidR="00D26D68">
        <w:rPr>
          <w:rFonts w:hint="cs"/>
          <w:rtl/>
          <w:lang w:bidi="fa-IR"/>
        </w:rPr>
        <w:t>کَم</w:t>
      </w:r>
      <w:r w:rsidR="00D26D68">
        <w:rPr>
          <w:rFonts w:hint="cs"/>
          <w:rtl/>
        </w:rPr>
        <w:t>ْ</w:t>
      </w:r>
      <w:r w:rsidR="001E50E1">
        <w:rPr>
          <w:rFonts w:hint="cs"/>
          <w:rtl/>
          <w:lang w:bidi="fa-IR"/>
        </w:rPr>
        <w:t xml:space="preserve"> استفهام</w:t>
      </w:r>
      <w:r w:rsidR="00D26D68">
        <w:rPr>
          <w:rFonts w:hint="cs"/>
          <w:rtl/>
          <w:lang w:bidi="fa-IR"/>
        </w:rPr>
        <w:t>یّه</w:t>
      </w:r>
      <w:r w:rsidR="001E50E1">
        <w:rPr>
          <w:rFonts w:hint="cs"/>
          <w:rtl/>
          <w:lang w:bidi="fa-IR"/>
        </w:rPr>
        <w:t xml:space="preserve"> </w:t>
      </w:r>
      <w:r w:rsidR="00D26D68">
        <w:rPr>
          <w:rFonts w:hint="cs"/>
          <w:rtl/>
          <w:lang w:bidi="fa-IR"/>
        </w:rPr>
        <w:t>متضمّن</w:t>
      </w:r>
      <w:r w:rsidR="001E50E1">
        <w:rPr>
          <w:rFonts w:hint="cs"/>
          <w:rtl/>
          <w:lang w:bidi="fa-IR"/>
        </w:rPr>
        <w:t xml:space="preserve"> معنای حرف است، و کَمْ</w:t>
      </w:r>
      <w:r w:rsidR="001D61C0">
        <w:rPr>
          <w:rFonts w:hint="cs"/>
          <w:rtl/>
          <w:lang w:bidi="fa-IR"/>
        </w:rPr>
        <w:t xml:space="preserve"> خبریّه </w:t>
      </w:r>
      <w:r w:rsidR="001E50E1">
        <w:rPr>
          <w:rFonts w:hint="cs"/>
          <w:rtl/>
          <w:lang w:bidi="fa-IR"/>
        </w:rPr>
        <w:t xml:space="preserve">هم بر </w:t>
      </w:r>
      <w:r w:rsidR="00F3040A">
        <w:rPr>
          <w:rFonts w:hint="cs"/>
          <w:rtl/>
          <w:lang w:bidi="fa-IR"/>
        </w:rPr>
        <w:t xml:space="preserve">استفهامیّه </w:t>
      </w:r>
      <w:r w:rsidR="001E50E1">
        <w:rPr>
          <w:rFonts w:hint="cs"/>
          <w:rtl/>
          <w:lang w:bidi="fa-IR"/>
        </w:rPr>
        <w:t xml:space="preserve">حمل شده است. </w:t>
      </w:r>
    </w:p>
    <w:p w:rsidR="001E50E1" w:rsidRDefault="002C460C" w:rsidP="007E3891">
      <w:pPr>
        <w:keepNext/>
        <w:tabs>
          <w:tab w:val="left" w:pos="566"/>
        </w:tabs>
        <w:ind w:firstLine="224"/>
        <w:rPr>
          <w:rFonts w:hint="cs"/>
          <w:lang w:bidi="fa-IR"/>
        </w:rPr>
      </w:pPr>
      <w:r w:rsidRPr="002C460C">
        <w:rPr>
          <w:rFonts w:hint="cs"/>
          <w:rtl/>
        </w:rPr>
        <w:t xml:space="preserve">2- </w:t>
      </w:r>
      <w:r w:rsidR="001E50E1" w:rsidRPr="009F0904">
        <w:rPr>
          <w:rStyle w:val="a"/>
          <w:rFonts w:hint="cs"/>
          <w:rtl/>
        </w:rPr>
        <w:t>کذا</w:t>
      </w:r>
      <w:r w:rsidR="001E50E1">
        <w:rPr>
          <w:rFonts w:hint="cs"/>
          <w:rtl/>
          <w:lang w:bidi="fa-IR"/>
        </w:rPr>
        <w:t>؛ که مبنی بودنش برای آنست که در اصل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5A4FF9">
        <w:rPr>
          <w:rStyle w:val="a"/>
          <w:rFonts w:hint="cs"/>
          <w:rtl/>
        </w:rPr>
        <w:t>ذا</w:t>
      </w:r>
      <w:r w:rsidR="001E50E1" w:rsidRPr="00C131D3">
        <w:rPr>
          <w:rFonts w:hint="cs"/>
          <w:rtl/>
        </w:rPr>
        <w:t>»</w:t>
      </w:r>
      <w:r w:rsidR="001E50E1">
        <w:rPr>
          <w:rFonts w:hint="cs"/>
          <w:rtl/>
        </w:rPr>
        <w:t xml:space="preserve"> </w:t>
      </w:r>
      <w:r w:rsidR="001E50E1">
        <w:rPr>
          <w:rFonts w:hint="cs"/>
          <w:rtl/>
          <w:lang w:bidi="fa-IR"/>
        </w:rPr>
        <w:t>از اسمای اشاره است که بر او حرف کاف ت</w:t>
      </w:r>
      <w:r w:rsidR="00D26D68">
        <w:rPr>
          <w:rFonts w:hint="cs"/>
          <w:rtl/>
          <w:lang w:bidi="fa-IR"/>
        </w:rPr>
        <w:t>ش</w:t>
      </w:r>
      <w:r w:rsidR="001E50E1">
        <w:rPr>
          <w:rFonts w:hint="cs"/>
          <w:rtl/>
          <w:lang w:bidi="fa-IR"/>
        </w:rPr>
        <w:t>بیه داخل شده است ومجموع آن دو به صورت یک کلمه در آمد که به معنای کَمْ شدند ولی کلمه</w:t>
      </w:r>
      <w:r w:rsidR="001E50E1">
        <w:rPr>
          <w:rFonts w:hint="eastAsia"/>
          <w:rtl/>
          <w:lang w:bidi="fa-IR"/>
        </w:rPr>
        <w:t>‌</w:t>
      </w:r>
      <w:r w:rsidR="001E50E1">
        <w:rPr>
          <w:rFonts w:hint="cs"/>
          <w:rtl/>
          <w:lang w:bidi="fa-IR"/>
        </w:rPr>
        <w:t>ی</w:t>
      </w:r>
      <w:r w:rsidR="001E50E1" w:rsidRPr="009F0904">
        <w:rPr>
          <w:rStyle w:val="a"/>
          <w:rFonts w:hint="cs"/>
          <w:rtl/>
        </w:rPr>
        <w:t xml:space="preserve"> </w:t>
      </w:r>
      <w:r w:rsidR="001E50E1" w:rsidRPr="006A03EE">
        <w:rPr>
          <w:rFonts w:hint="cs"/>
          <w:rtl/>
        </w:rPr>
        <w:t>«</w:t>
      </w:r>
      <w:r w:rsidR="001E50E1" w:rsidRPr="009F0904">
        <w:rPr>
          <w:rStyle w:val="a"/>
          <w:rFonts w:hint="cs"/>
          <w:rtl/>
        </w:rPr>
        <w:t>ذا</w:t>
      </w:r>
      <w:r w:rsidR="001E50E1" w:rsidRPr="00C131D3">
        <w:rPr>
          <w:rFonts w:hint="cs"/>
          <w:rtl/>
        </w:rPr>
        <w:t>»</w:t>
      </w:r>
      <w:r w:rsidR="001E50E1">
        <w:rPr>
          <w:rFonts w:hint="cs"/>
          <w:rtl/>
        </w:rPr>
        <w:t xml:space="preserve"> </w:t>
      </w:r>
      <w:r w:rsidR="001E50E1">
        <w:rPr>
          <w:rFonts w:hint="cs"/>
          <w:rtl/>
          <w:lang w:bidi="fa-IR"/>
        </w:rPr>
        <w:t xml:space="preserve">بر اصل بنایش باقی ماند. و هر یک از این </w:t>
      </w:r>
      <w:r w:rsidR="001E50E1" w:rsidRPr="006A03EE">
        <w:rPr>
          <w:rFonts w:hint="cs"/>
          <w:rtl/>
        </w:rPr>
        <w:t>«</w:t>
      </w:r>
      <w:r w:rsidR="001E50E1" w:rsidRPr="009F0904">
        <w:rPr>
          <w:rStyle w:val="a"/>
          <w:rFonts w:hint="cs"/>
          <w:rtl/>
        </w:rPr>
        <w:t>کم و کذا</w:t>
      </w:r>
      <w:r w:rsidR="001E50E1" w:rsidRPr="00C131D3">
        <w:rPr>
          <w:rFonts w:hint="cs"/>
          <w:rtl/>
        </w:rPr>
        <w:t>»</w:t>
      </w:r>
      <w:r w:rsidR="001E50E1">
        <w:rPr>
          <w:rFonts w:hint="cs"/>
          <w:rtl/>
        </w:rPr>
        <w:t xml:space="preserve"> </w:t>
      </w:r>
      <w:r w:rsidR="001E50E1">
        <w:rPr>
          <w:rFonts w:hint="cs"/>
          <w:rtl/>
          <w:lang w:bidi="fa-IR"/>
        </w:rPr>
        <w:t>برای عدد و کنایه از عدد می</w:t>
      </w:r>
      <w:r w:rsidR="001E50E1">
        <w:rPr>
          <w:rFonts w:hint="eastAsia"/>
          <w:rtl/>
          <w:lang w:bidi="fa-IR"/>
        </w:rPr>
        <w:t>‌</w:t>
      </w:r>
      <w:r w:rsidR="001E50E1">
        <w:rPr>
          <w:rFonts w:hint="cs"/>
          <w:rtl/>
          <w:lang w:bidi="fa-IR"/>
        </w:rPr>
        <w:t>باشند، البته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کذا</w:t>
      </w:r>
      <w:r w:rsidR="001E50E1" w:rsidRPr="00C131D3">
        <w:rPr>
          <w:rFonts w:hint="cs"/>
          <w:rtl/>
        </w:rPr>
        <w:t>»</w:t>
      </w:r>
      <w:r w:rsidR="001E50E1">
        <w:rPr>
          <w:rFonts w:hint="cs"/>
          <w:rtl/>
        </w:rPr>
        <w:t xml:space="preserve"> </w:t>
      </w:r>
      <w:r w:rsidR="001E50E1">
        <w:rPr>
          <w:rFonts w:hint="cs"/>
          <w:rtl/>
          <w:lang w:bidi="fa-IR"/>
        </w:rPr>
        <w:t>کنایه از غیر عدد هم آمده است مثل: «</w:t>
      </w:r>
      <w:r w:rsidR="001E50E1" w:rsidRPr="009F0904">
        <w:rPr>
          <w:rStyle w:val="a"/>
          <w:rFonts w:hint="cs"/>
          <w:rtl/>
        </w:rPr>
        <w:t>خرجت</w:t>
      </w:r>
      <w:r w:rsidR="001E50E1">
        <w:rPr>
          <w:rStyle w:val="a"/>
          <w:rFonts w:hint="cs"/>
          <w:rtl/>
        </w:rPr>
        <w:t>ُ</w:t>
      </w:r>
      <w:r w:rsidR="001E50E1" w:rsidRPr="009F0904">
        <w:rPr>
          <w:rStyle w:val="a"/>
          <w:rFonts w:hint="cs"/>
          <w:rtl/>
        </w:rPr>
        <w:t xml:space="preserve"> یوم</w:t>
      </w:r>
      <w:r w:rsidR="001E50E1">
        <w:rPr>
          <w:rStyle w:val="a"/>
          <w:rFonts w:hint="cs"/>
          <w:rtl/>
        </w:rPr>
        <w:t>َ</w:t>
      </w:r>
      <w:r w:rsidR="001E50E1" w:rsidRPr="009F0904">
        <w:rPr>
          <w:rStyle w:val="a"/>
          <w:rFonts w:hint="cs"/>
          <w:rtl/>
        </w:rPr>
        <w:t xml:space="preserve"> کذا</w:t>
      </w:r>
      <w:r w:rsidR="001E50E1" w:rsidRPr="00C131D3">
        <w:rPr>
          <w:rFonts w:hint="cs"/>
          <w:rtl/>
        </w:rPr>
        <w:t>»</w:t>
      </w:r>
      <w:r w:rsidR="001E50E1">
        <w:rPr>
          <w:rFonts w:hint="cs"/>
          <w:rtl/>
        </w:rPr>
        <w:t xml:space="preserve"> </w:t>
      </w:r>
      <w:r w:rsidR="001E50E1">
        <w:rPr>
          <w:rFonts w:hint="cs"/>
          <w:rtl/>
          <w:lang w:bidi="fa-IR"/>
        </w:rPr>
        <w:t xml:space="preserve">کنایه از روز شنبه و یا غیر آن. </w:t>
      </w:r>
    </w:p>
    <w:p w:rsidR="001E50E1" w:rsidRDefault="002C460C" w:rsidP="007E3891">
      <w:pPr>
        <w:keepNext/>
        <w:tabs>
          <w:tab w:val="left" w:pos="566"/>
        </w:tabs>
        <w:ind w:firstLine="224"/>
        <w:rPr>
          <w:rFonts w:hint="cs"/>
          <w:rtl/>
          <w:lang w:bidi="fa-IR"/>
        </w:rPr>
      </w:pPr>
      <w:r>
        <w:rPr>
          <w:rFonts w:hint="cs"/>
          <w:rtl/>
        </w:rPr>
        <w:t xml:space="preserve">3- </w:t>
      </w:r>
      <w:r w:rsidR="001E50E1" w:rsidRPr="00D0678A">
        <w:rPr>
          <w:rFonts w:hint="cs"/>
          <w:rtl/>
        </w:rPr>
        <w:t>ک</w:t>
      </w:r>
      <w:r w:rsidR="001E50E1">
        <w:rPr>
          <w:rFonts w:hint="cs"/>
          <w:rtl/>
        </w:rPr>
        <w:t>َ</w:t>
      </w:r>
      <w:r w:rsidR="001E50E1" w:rsidRPr="00D0678A">
        <w:rPr>
          <w:rFonts w:hint="cs"/>
          <w:rtl/>
        </w:rPr>
        <w:t>ی</w:t>
      </w:r>
      <w:r w:rsidR="001E50E1">
        <w:rPr>
          <w:rFonts w:hint="cs"/>
          <w:rtl/>
        </w:rPr>
        <w:t>ْ</w:t>
      </w:r>
      <w:r w:rsidR="001E50E1" w:rsidRPr="00D0678A">
        <w:rPr>
          <w:rFonts w:hint="cs"/>
          <w:rtl/>
        </w:rPr>
        <w:t>ت</w:t>
      </w:r>
      <w:r w:rsidR="001E50E1">
        <w:rPr>
          <w:rFonts w:hint="cs"/>
          <w:rtl/>
        </w:rPr>
        <w:t>َ</w:t>
      </w:r>
      <w:r w:rsidR="001E50E1" w:rsidRPr="00D0678A">
        <w:rPr>
          <w:rFonts w:hint="cs"/>
          <w:rtl/>
        </w:rPr>
        <w:t xml:space="preserve"> و ذ</w:t>
      </w:r>
      <w:r w:rsidR="001E50E1">
        <w:rPr>
          <w:rFonts w:hint="cs"/>
          <w:rtl/>
        </w:rPr>
        <w:t>َ</w:t>
      </w:r>
      <w:r w:rsidR="001E50E1" w:rsidRPr="00D0678A">
        <w:rPr>
          <w:rFonts w:hint="cs"/>
          <w:rtl/>
        </w:rPr>
        <w:t>ی</w:t>
      </w:r>
      <w:r w:rsidR="001E50E1">
        <w:rPr>
          <w:rFonts w:hint="cs"/>
          <w:rtl/>
        </w:rPr>
        <w:t>ْ</w:t>
      </w:r>
      <w:r w:rsidR="001E50E1" w:rsidRPr="00D0678A">
        <w:rPr>
          <w:rFonts w:hint="cs"/>
          <w:rtl/>
        </w:rPr>
        <w:t>ت</w:t>
      </w:r>
      <w:r w:rsidR="001E50E1">
        <w:rPr>
          <w:rFonts w:hint="cs"/>
          <w:rtl/>
        </w:rPr>
        <w:t>َ</w:t>
      </w:r>
      <w:r w:rsidR="001E50E1">
        <w:rPr>
          <w:rFonts w:hint="cs"/>
          <w:rtl/>
          <w:lang w:bidi="fa-IR"/>
        </w:rPr>
        <w:t>؛ کنایه از برای حدیث و جمله</w:t>
      </w:r>
      <w:r w:rsidR="00D26D68">
        <w:rPr>
          <w:rFonts w:hint="cs"/>
          <w:rtl/>
          <w:lang w:bidi="fa-IR"/>
        </w:rPr>
        <w:t xml:space="preserve"> است</w:t>
      </w:r>
      <w:r w:rsidR="001E50E1">
        <w:rPr>
          <w:rFonts w:hint="cs"/>
          <w:rtl/>
          <w:lang w:bidi="fa-IR"/>
        </w:rPr>
        <w:t xml:space="preserve"> و این دو مبنی شدند برای</w:t>
      </w:r>
      <w:r w:rsidR="00B73E18">
        <w:rPr>
          <w:rFonts w:hint="cs"/>
          <w:rtl/>
          <w:lang w:bidi="fa-IR"/>
        </w:rPr>
        <w:t xml:space="preserve"> اینکه </w:t>
      </w:r>
      <w:r w:rsidR="001E50E1">
        <w:rPr>
          <w:rFonts w:hint="cs"/>
          <w:rtl/>
          <w:lang w:bidi="fa-IR"/>
        </w:rPr>
        <w:t>هر یک از</w:t>
      </w:r>
      <w:r w:rsidR="00D26D68">
        <w:rPr>
          <w:rFonts w:hint="cs"/>
          <w:rtl/>
          <w:lang w:bidi="fa-IR"/>
        </w:rPr>
        <w:t xml:space="preserve"> آن</w:t>
      </w:r>
      <w:r w:rsidR="001E50E1">
        <w:rPr>
          <w:rFonts w:hint="cs"/>
          <w:rtl/>
          <w:lang w:bidi="fa-IR"/>
        </w:rPr>
        <w:t xml:space="preserve"> دو تا کلمه</w:t>
      </w:r>
      <w:r w:rsidR="001E50E1">
        <w:rPr>
          <w:rFonts w:hint="eastAsia"/>
          <w:rtl/>
          <w:lang w:bidi="fa-IR"/>
        </w:rPr>
        <w:t>‌</w:t>
      </w:r>
      <w:r w:rsidR="00D26D68">
        <w:rPr>
          <w:rFonts w:hint="cs"/>
          <w:rtl/>
          <w:lang w:bidi="fa-IR"/>
        </w:rPr>
        <w:t>ا</w:t>
      </w:r>
      <w:r w:rsidR="001E50E1">
        <w:rPr>
          <w:rFonts w:hint="cs"/>
          <w:rtl/>
          <w:lang w:bidi="fa-IR"/>
        </w:rPr>
        <w:t>ی</w:t>
      </w:r>
      <w:r w:rsidR="00D26D68">
        <w:rPr>
          <w:rFonts w:hint="eastAsia"/>
          <w:rtl/>
          <w:lang w:bidi="fa-IR"/>
        </w:rPr>
        <w:t>‌</w:t>
      </w:r>
      <w:r w:rsidR="001E50E1">
        <w:rPr>
          <w:rFonts w:hint="cs"/>
          <w:rtl/>
          <w:lang w:bidi="fa-IR"/>
        </w:rPr>
        <w:t>اند که جای جمله واقع شدند که آن جمله از حیث خودش استحقاق اعراب را نداشت پس وقتی مفرد جای این جمله واقع شد و</w:t>
      </w:r>
      <w:r w:rsidR="00D26D68">
        <w:rPr>
          <w:rFonts w:hint="cs"/>
          <w:rtl/>
          <w:lang w:bidi="fa-IR"/>
        </w:rPr>
        <w:t xml:space="preserve"> </w:t>
      </w:r>
      <w:r w:rsidR="001E50E1">
        <w:rPr>
          <w:rFonts w:hint="cs"/>
          <w:rtl/>
          <w:lang w:bidi="fa-IR"/>
        </w:rPr>
        <w:t>نمی</w:t>
      </w:r>
      <w:r w:rsidR="001E50E1">
        <w:rPr>
          <w:rFonts w:hint="eastAsia"/>
          <w:rtl/>
          <w:lang w:bidi="fa-IR"/>
        </w:rPr>
        <w:t>‌</w:t>
      </w:r>
      <w:r w:rsidR="001E50E1">
        <w:rPr>
          <w:rFonts w:hint="cs"/>
          <w:rtl/>
          <w:lang w:bidi="fa-IR"/>
        </w:rPr>
        <w:t xml:space="preserve">شد که مفرد از اعراب و بناء خالی باشد لذا بناء که اصل در کلمات در قبل از ترکیب است ترجیح داده شد. در ادامه شارح فرمود که و از کنایات: </w:t>
      </w:r>
    </w:p>
    <w:p w:rsidR="001E50E1" w:rsidRDefault="002C460C" w:rsidP="007E3891">
      <w:pPr>
        <w:keepNext/>
        <w:tabs>
          <w:tab w:val="left" w:pos="566"/>
        </w:tabs>
        <w:ind w:firstLine="224"/>
        <w:rPr>
          <w:rFonts w:hint="cs"/>
          <w:rtl/>
          <w:lang w:bidi="fa-IR"/>
        </w:rPr>
      </w:pPr>
      <w:r>
        <w:rPr>
          <w:rFonts w:hint="cs"/>
          <w:rtl/>
          <w:lang w:bidi="fa-IR"/>
        </w:rPr>
        <w:t xml:space="preserve">4- </w:t>
      </w:r>
      <w:r w:rsidR="001E50E1" w:rsidRPr="009F0904">
        <w:rPr>
          <w:rStyle w:val="a"/>
          <w:rFonts w:hint="cs"/>
          <w:rtl/>
        </w:rPr>
        <w:t>ک</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ن</w:t>
      </w:r>
      <w:r w:rsidR="001E50E1">
        <w:rPr>
          <w:rStyle w:val="a"/>
          <w:rFonts w:hint="cs"/>
          <w:rtl/>
        </w:rPr>
        <w:t>ْ</w:t>
      </w:r>
      <w:r w:rsidR="001E50E1">
        <w:rPr>
          <w:rFonts w:hint="cs"/>
          <w:rtl/>
          <w:lang w:bidi="fa-IR"/>
        </w:rPr>
        <w:t>؛ است که مبنی بودن آن برای این است که کاف تشبیه بر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ای</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داخل شده است و «ایُّ» هم در اصل معرب است لکن معنای اِفرادی هر دو جزء منمحی و زایل شد ومجموع دو جزء مثل یک اسم شدند که به معنای کَمْ</w:t>
      </w:r>
      <w:r w:rsidR="001D61C0">
        <w:rPr>
          <w:rFonts w:hint="cs"/>
          <w:rtl/>
          <w:lang w:bidi="fa-IR"/>
        </w:rPr>
        <w:t xml:space="preserve"> خبریّه </w:t>
      </w:r>
      <w:r w:rsidR="001E50E1">
        <w:rPr>
          <w:rFonts w:hint="cs"/>
          <w:rtl/>
          <w:lang w:bidi="fa-IR"/>
        </w:rPr>
        <w:t>است، و لذا مثل اسم مبنی بر سکون شده که آخرش نون ساکنه دارد همانند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م</w:t>
      </w:r>
      <w:r w:rsidR="001E50E1">
        <w:rPr>
          <w:rStyle w:val="a"/>
          <w:rFonts w:hint="cs"/>
          <w:rtl/>
        </w:rPr>
        <w:t>َ</w:t>
      </w:r>
      <w:r w:rsidR="001E50E1" w:rsidRPr="009F0904">
        <w:rPr>
          <w:rStyle w:val="a"/>
          <w:rFonts w:hint="cs"/>
          <w:rtl/>
        </w:rPr>
        <w:t>ن</w:t>
      </w:r>
      <w:r w:rsidR="001E50E1">
        <w:rPr>
          <w:rStyle w:val="a"/>
          <w:rFonts w:hint="cs"/>
          <w:rtl/>
        </w:rPr>
        <w:t>ْ</w:t>
      </w:r>
      <w:r w:rsidR="001E50E1" w:rsidRPr="00C131D3">
        <w:rPr>
          <w:rFonts w:hint="cs"/>
          <w:rtl/>
        </w:rPr>
        <w:t>»</w:t>
      </w:r>
      <w:r w:rsidR="001E50E1">
        <w:rPr>
          <w:rFonts w:hint="cs"/>
          <w:rtl/>
        </w:rPr>
        <w:t>،</w:t>
      </w:r>
      <w:r w:rsidR="001E50E1" w:rsidRPr="009F0904">
        <w:rPr>
          <w:rStyle w:val="a"/>
          <w:rFonts w:hint="cs"/>
          <w:rtl/>
        </w:rPr>
        <w:t xml:space="preserve"> </w:t>
      </w:r>
      <w:r w:rsidR="001E50E1">
        <w:rPr>
          <w:rFonts w:hint="cs"/>
          <w:rtl/>
          <w:lang w:bidi="fa-IR"/>
        </w:rPr>
        <w:t>نه</w:t>
      </w:r>
      <w:r w:rsidR="00B73E18">
        <w:rPr>
          <w:rFonts w:hint="cs"/>
          <w:rtl/>
          <w:lang w:bidi="fa-IR"/>
        </w:rPr>
        <w:t xml:space="preserve"> اینکه </w:t>
      </w:r>
      <w:r w:rsidR="001E50E1">
        <w:rPr>
          <w:rFonts w:hint="cs"/>
          <w:rtl/>
          <w:lang w:bidi="fa-IR"/>
        </w:rPr>
        <w:t>نون ساکنه</w:t>
      </w:r>
      <w:r w:rsidR="001E50E1">
        <w:rPr>
          <w:rFonts w:hint="eastAsia"/>
          <w:rtl/>
          <w:lang w:bidi="fa-IR"/>
        </w:rPr>
        <w:t>‌</w:t>
      </w:r>
      <w:r w:rsidR="001E50E1">
        <w:rPr>
          <w:rFonts w:hint="cs"/>
          <w:rtl/>
          <w:lang w:bidi="fa-IR"/>
        </w:rPr>
        <w:t>اش بعنوان تنوین تمک</w:t>
      </w:r>
      <w:r w:rsidR="00D26D68">
        <w:rPr>
          <w:rFonts w:hint="cs"/>
          <w:rtl/>
          <w:lang w:bidi="fa-IR"/>
        </w:rPr>
        <w:t>ّ</w:t>
      </w:r>
      <w:r w:rsidR="001E50E1">
        <w:rPr>
          <w:rFonts w:hint="cs"/>
          <w:rtl/>
          <w:lang w:bidi="fa-IR"/>
        </w:rPr>
        <w:t>ن و اعراب باشد و لذا بعد از یاء نون ساکنه نوشته</w:t>
      </w:r>
      <w:r w:rsidR="007366E3">
        <w:rPr>
          <w:rFonts w:hint="cs"/>
          <w:rtl/>
          <w:lang w:bidi="fa-IR"/>
        </w:rPr>
        <w:t xml:space="preserve"> می‌شود </w:t>
      </w:r>
      <w:r w:rsidR="001E50E1">
        <w:rPr>
          <w:rFonts w:hint="cs"/>
          <w:rtl/>
          <w:lang w:bidi="fa-IR"/>
        </w:rPr>
        <w:t>با</w:t>
      </w:r>
      <w:r w:rsidR="00B73E18">
        <w:rPr>
          <w:rFonts w:hint="cs"/>
          <w:rtl/>
          <w:lang w:bidi="fa-IR"/>
        </w:rPr>
        <w:t xml:space="preserve"> اینکه </w:t>
      </w:r>
      <w:r w:rsidR="001E50E1">
        <w:rPr>
          <w:rFonts w:hint="cs"/>
          <w:rtl/>
          <w:lang w:bidi="fa-IR"/>
        </w:rPr>
        <w:t>تنوین صورتی برایش در نوشتن به صورت نون ساکنه نیست، پس مرتبه اش در بناء از دو برادرش پائین</w:t>
      </w:r>
      <w:r w:rsidR="001E50E1">
        <w:rPr>
          <w:rFonts w:hint="eastAsia"/>
          <w:rtl/>
          <w:lang w:bidi="fa-IR"/>
        </w:rPr>
        <w:t>‌</w:t>
      </w:r>
      <w:r w:rsidR="001E50E1">
        <w:rPr>
          <w:rFonts w:hint="cs"/>
          <w:rtl/>
          <w:lang w:bidi="fa-IR"/>
        </w:rPr>
        <w:t>تر است و برای همین بود که بعد از کَمْ و کذا مصنف کَأیِّنْ را ذکر نکرده است. و در ادامه مصنف فرمود:</w:t>
      </w:r>
    </w:p>
    <w:p w:rsidR="001E50E1" w:rsidRPr="002C460C" w:rsidRDefault="001E50E1" w:rsidP="00DF7D45">
      <w:pPr>
        <w:pStyle w:val="Heading3"/>
        <w:rPr>
          <w:rFonts w:hint="cs"/>
          <w:rtl/>
        </w:rPr>
      </w:pPr>
      <w:bookmarkStart w:id="378" w:name="_Toc248974107"/>
      <w:bookmarkStart w:id="379" w:name="_Toc249103329"/>
      <w:r w:rsidRPr="002C460C">
        <w:rPr>
          <w:rFonts w:hint="cs"/>
          <w:rtl/>
        </w:rPr>
        <w:t>کم</w:t>
      </w:r>
      <w:r w:rsidR="00F3040A">
        <w:rPr>
          <w:rFonts w:hint="cs"/>
          <w:rtl/>
        </w:rPr>
        <w:t xml:space="preserve"> استفهامیّه</w:t>
      </w:r>
      <w:bookmarkEnd w:id="378"/>
      <w:bookmarkEnd w:id="379"/>
      <w:r w:rsidR="00F3040A">
        <w:rPr>
          <w:rFonts w:hint="cs"/>
          <w:rtl/>
        </w:rPr>
        <w:t xml:space="preserve">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Pr>
          <w:rFonts w:hint="cs"/>
          <w:rtl/>
          <w:lang w:bidi="fa-IR"/>
        </w:rPr>
        <w:t>پس کم استفهامیه</w:t>
      </w:r>
      <w:r w:rsidRPr="00C131D3">
        <w:rPr>
          <w:rFonts w:hint="cs"/>
          <w:rtl/>
        </w:rPr>
        <w:t>»</w:t>
      </w:r>
      <w:r>
        <w:rPr>
          <w:rFonts w:hint="cs"/>
          <w:rtl/>
          <w:lang w:bidi="fa-IR"/>
        </w:rPr>
        <w:t xml:space="preserve"> یعنی کَمْ</w:t>
      </w:r>
      <w:r w:rsidR="009D4F15">
        <w:rPr>
          <w:rFonts w:hint="cs"/>
          <w:rtl/>
          <w:lang w:bidi="fa-IR"/>
        </w:rPr>
        <w:t xml:space="preserve"> متضمّن </w:t>
      </w:r>
      <w:r>
        <w:rPr>
          <w:rFonts w:hint="cs"/>
          <w:rtl/>
          <w:lang w:bidi="fa-IR"/>
        </w:rPr>
        <w:t>معنای استفهام، ممی</w:t>
      </w:r>
      <w:r w:rsidR="00D26D68">
        <w:rPr>
          <w:rFonts w:hint="cs"/>
          <w:rtl/>
          <w:lang w:bidi="fa-IR"/>
        </w:rPr>
        <w:t>ّ</w:t>
      </w:r>
      <w:r>
        <w:rPr>
          <w:rFonts w:hint="cs"/>
          <w:rtl/>
          <w:lang w:bidi="fa-IR"/>
        </w:rPr>
        <w:t>زش که رفع ابهام از جنس می</w:t>
      </w:r>
      <w:r>
        <w:rPr>
          <w:rFonts w:hint="eastAsia"/>
          <w:rtl/>
          <w:lang w:bidi="fa-IR"/>
        </w:rPr>
        <w:t>‌</w:t>
      </w:r>
      <w:r>
        <w:rPr>
          <w:rFonts w:hint="cs"/>
          <w:rtl/>
          <w:lang w:bidi="fa-IR"/>
        </w:rPr>
        <w:t>کند منصوب است بنابر تمییز بودن و مفرد هم است زیرا که این کَمْ برای عدد است، و وسط عدد که از یازده تا نود ونه است ممیّزش مفرد و منصوب است، لذا</w:t>
      </w:r>
      <w:r w:rsidR="00F204E6">
        <w:rPr>
          <w:rFonts w:hint="cs"/>
          <w:rtl/>
          <w:lang w:bidi="fa-IR"/>
        </w:rPr>
        <w:t xml:space="preserve"> ممیّز </w:t>
      </w:r>
      <w:r>
        <w:rPr>
          <w:rFonts w:hint="cs"/>
          <w:rtl/>
          <w:lang w:bidi="fa-IR"/>
        </w:rPr>
        <w:t>عدد کَمْ هم منصوب مفرد شد چون اگر مثل یکی از دوطرف قرار داده می</w:t>
      </w:r>
      <w:r>
        <w:rPr>
          <w:rFonts w:hint="eastAsia"/>
          <w:rtl/>
          <w:lang w:bidi="fa-IR"/>
        </w:rPr>
        <w:t>‌</w:t>
      </w:r>
      <w:r>
        <w:rPr>
          <w:rFonts w:hint="cs"/>
          <w:rtl/>
          <w:lang w:bidi="fa-IR"/>
        </w:rPr>
        <w:t>شد تحک</w:t>
      </w:r>
      <w:r w:rsidR="00D26D68">
        <w:rPr>
          <w:rFonts w:hint="cs"/>
          <w:rtl/>
          <w:lang w:bidi="fa-IR"/>
        </w:rPr>
        <w:t>ّ</w:t>
      </w:r>
      <w:r>
        <w:rPr>
          <w:rFonts w:hint="cs"/>
          <w:rtl/>
          <w:lang w:bidi="fa-IR"/>
        </w:rPr>
        <w:t>م و زورگویی می</w:t>
      </w:r>
      <w:r>
        <w:rPr>
          <w:rFonts w:hint="eastAsia"/>
          <w:rtl/>
          <w:lang w:bidi="fa-IR"/>
        </w:rPr>
        <w:t>‌</w:t>
      </w:r>
      <w:r>
        <w:rPr>
          <w:rFonts w:hint="cs"/>
          <w:rtl/>
          <w:lang w:bidi="fa-IR"/>
        </w:rPr>
        <w:t xml:space="preserve">شد. </w:t>
      </w:r>
    </w:p>
    <w:p w:rsidR="001E50E1" w:rsidRPr="0092662E" w:rsidRDefault="001E50E1" w:rsidP="00DF7D45">
      <w:pPr>
        <w:pStyle w:val="Heading3"/>
        <w:rPr>
          <w:rFonts w:hint="cs"/>
          <w:rtl/>
        </w:rPr>
      </w:pPr>
      <w:bookmarkStart w:id="380" w:name="_Toc248974108"/>
      <w:bookmarkStart w:id="381" w:name="_Toc249103330"/>
      <w:r w:rsidRPr="0092662E">
        <w:rPr>
          <w:rFonts w:hint="cs"/>
          <w:rtl/>
        </w:rPr>
        <w:t xml:space="preserve">پیرامون احکام </w:t>
      </w:r>
      <w:r>
        <w:rPr>
          <w:rFonts w:hint="cs"/>
          <w:rtl/>
        </w:rPr>
        <w:t>کَمْ</w:t>
      </w:r>
      <w:r w:rsidR="001D61C0">
        <w:rPr>
          <w:rFonts w:hint="cs"/>
          <w:rtl/>
        </w:rPr>
        <w:t xml:space="preserve"> خبریّه</w:t>
      </w:r>
      <w:bookmarkEnd w:id="380"/>
      <w:bookmarkEnd w:id="381"/>
      <w:r w:rsidR="001D61C0">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ممی</w:t>
      </w:r>
      <w:r w:rsidR="00D26D68">
        <w:rPr>
          <w:rFonts w:hint="cs"/>
          <w:rtl/>
          <w:lang w:bidi="fa-IR"/>
        </w:rPr>
        <w:t>ّ</w:t>
      </w:r>
      <w:r>
        <w:rPr>
          <w:rFonts w:hint="cs"/>
          <w:rtl/>
          <w:lang w:bidi="fa-IR"/>
        </w:rPr>
        <w:t>ز کَمْ</w:t>
      </w:r>
      <w:r w:rsidR="001D61C0">
        <w:rPr>
          <w:rFonts w:hint="cs"/>
          <w:rtl/>
          <w:lang w:bidi="fa-IR"/>
        </w:rPr>
        <w:t xml:space="preserve"> خبریّه </w:t>
      </w:r>
      <w:r>
        <w:rPr>
          <w:rFonts w:hint="cs"/>
          <w:rtl/>
          <w:lang w:bidi="fa-IR"/>
        </w:rPr>
        <w:t>مجرور است بوسیله اضافه و گاهی مفرد و گاهی جمع</w:t>
      </w:r>
      <w:r w:rsidR="00D26D68">
        <w:rPr>
          <w:rFonts w:hint="cs"/>
          <w:rtl/>
          <w:lang w:bidi="fa-IR"/>
        </w:rPr>
        <w:t xml:space="preserve"> می‌باشد</w:t>
      </w:r>
      <w:r>
        <w:rPr>
          <w:rFonts w:hint="cs"/>
          <w:rtl/>
          <w:lang w:bidi="fa-IR"/>
        </w:rPr>
        <w:t>، می</w:t>
      </w:r>
      <w:r>
        <w:rPr>
          <w:rFonts w:hint="eastAsia"/>
          <w:rtl/>
          <w:lang w:bidi="fa-IR"/>
        </w:rPr>
        <w:t>‌</w:t>
      </w:r>
      <w:r>
        <w:rPr>
          <w:rFonts w:hint="cs"/>
          <w:rtl/>
          <w:lang w:bidi="fa-IR"/>
        </w:rPr>
        <w:t>گویی</w:t>
      </w:r>
      <w:r w:rsidRPr="009F0904">
        <w:rPr>
          <w:rStyle w:val="a"/>
          <w:rFonts w:hint="cs"/>
          <w:rtl/>
        </w:rPr>
        <w:t>:</w:t>
      </w:r>
      <w:r>
        <w:rPr>
          <w:rFonts w:hint="cs"/>
          <w:rtl/>
        </w:rPr>
        <w:t xml:space="preserve"> </w:t>
      </w:r>
      <w:r w:rsidRPr="006A03EE">
        <w:rPr>
          <w:rFonts w:hint="cs"/>
          <w:rtl/>
        </w:rPr>
        <w:t>«</w:t>
      </w:r>
      <w:r w:rsidRPr="00A46F0E">
        <w:rPr>
          <w:rStyle w:val="a"/>
          <w:rFonts w:hint="cs"/>
          <w:rtl/>
        </w:rPr>
        <w:t xml:space="preserve">کَمْ </w:t>
      </w:r>
      <w:r w:rsidRPr="009F0904">
        <w:rPr>
          <w:rStyle w:val="a"/>
          <w:rFonts w:hint="cs"/>
          <w:rtl/>
        </w:rPr>
        <w:t>رجل</w:t>
      </w:r>
      <w:r>
        <w:rPr>
          <w:rStyle w:val="a"/>
          <w:rFonts w:hint="cs"/>
          <w:rtl/>
        </w:rPr>
        <w:t>ٍ</w:t>
      </w:r>
      <w:r>
        <w:rPr>
          <w:rFonts w:hint="cs"/>
          <w:rtl/>
          <w:lang w:bidi="fa-IR"/>
        </w:rPr>
        <w:t xml:space="preserve"> </w:t>
      </w:r>
      <w:r w:rsidRPr="009F0904">
        <w:rPr>
          <w:rStyle w:val="a"/>
          <w:rFonts w:hint="cs"/>
          <w:rtl/>
        </w:rPr>
        <w:t xml:space="preserve">عندی و </w:t>
      </w:r>
      <w:r w:rsidRPr="00A46F0E">
        <w:rPr>
          <w:rStyle w:val="a"/>
          <w:rFonts w:hint="cs"/>
          <w:rtl/>
        </w:rPr>
        <w:t xml:space="preserve">کَمْ </w:t>
      </w:r>
      <w:r w:rsidRPr="004E255A">
        <w:rPr>
          <w:rStyle w:val="a"/>
          <w:rFonts w:hint="cs"/>
          <w:rtl/>
        </w:rPr>
        <w:t>رجال</w:t>
      </w:r>
      <w:r>
        <w:rPr>
          <w:rStyle w:val="a"/>
          <w:rFonts w:hint="cs"/>
          <w:rtl/>
        </w:rPr>
        <w:t>ٍ</w:t>
      </w:r>
      <w:r w:rsidR="00D26D68">
        <w:rPr>
          <w:rStyle w:val="a"/>
          <w:rFonts w:hint="cs"/>
          <w:rtl/>
        </w:rPr>
        <w:t xml:space="preserve"> عندی</w:t>
      </w:r>
      <w:r w:rsidRPr="00C131D3">
        <w:rPr>
          <w:rFonts w:hint="cs"/>
          <w:rtl/>
        </w:rPr>
        <w:t>»</w:t>
      </w:r>
      <w:r w:rsidR="00946C4D">
        <w:rPr>
          <w:rFonts w:hint="cs"/>
          <w:rtl/>
        </w:rPr>
        <w:t xml:space="preserve"> همچنان‌که </w:t>
      </w:r>
      <w:r>
        <w:rPr>
          <w:rFonts w:hint="cs"/>
          <w:rtl/>
          <w:lang w:bidi="fa-IR"/>
        </w:rPr>
        <w:t>می</w:t>
      </w:r>
      <w:r>
        <w:rPr>
          <w:rFonts w:hint="eastAsia"/>
          <w:rtl/>
          <w:lang w:bidi="fa-IR"/>
        </w:rPr>
        <w:t>‌</w:t>
      </w:r>
      <w:r>
        <w:rPr>
          <w:rFonts w:hint="cs"/>
          <w:rtl/>
          <w:lang w:bidi="fa-IR"/>
        </w:rPr>
        <w:t>گویی</w:t>
      </w:r>
      <w:r>
        <w:rPr>
          <w:rFonts w:hint="cs"/>
          <w:rtl/>
        </w:rPr>
        <w:t xml:space="preserve"> </w:t>
      </w:r>
      <w:r w:rsidRPr="006A03EE">
        <w:rPr>
          <w:rFonts w:hint="cs"/>
          <w:rtl/>
        </w:rPr>
        <w:t>«</w:t>
      </w:r>
      <w:r w:rsidR="00D26D68">
        <w:rPr>
          <w:rStyle w:val="a"/>
          <w:rFonts w:hint="cs"/>
          <w:rtl/>
        </w:rPr>
        <w:t>مائة</w:t>
      </w:r>
      <w:r w:rsidRPr="009F0904">
        <w:rPr>
          <w:rStyle w:val="a"/>
          <w:rFonts w:hint="cs"/>
          <w:rtl/>
        </w:rPr>
        <w:t xml:space="preserve"> ثوب</w:t>
      </w:r>
      <w:r w:rsidR="00D26D68">
        <w:rPr>
          <w:rStyle w:val="a"/>
          <w:rFonts w:hint="cs"/>
          <w:rtl/>
        </w:rPr>
        <w:t>ٍ</w:t>
      </w:r>
      <w:r w:rsidRPr="009F0904">
        <w:rPr>
          <w:rStyle w:val="a"/>
          <w:rFonts w:hint="cs"/>
          <w:rtl/>
        </w:rPr>
        <w:t>، و ثلثة اثواب</w:t>
      </w:r>
      <w:r w:rsidR="00D26D68">
        <w:rPr>
          <w:rStyle w:val="a"/>
          <w:rFonts w:hint="cs"/>
          <w:rtl/>
        </w:rPr>
        <w:t>ٍ</w:t>
      </w:r>
      <w:r w:rsidRPr="00C131D3">
        <w:rPr>
          <w:rFonts w:hint="cs"/>
          <w:rtl/>
        </w:rPr>
        <w:t>»</w:t>
      </w:r>
      <w:r>
        <w:rPr>
          <w:rFonts w:hint="cs"/>
          <w:rtl/>
        </w:rPr>
        <w:t xml:space="preserve"> </w:t>
      </w:r>
      <w:r>
        <w:rPr>
          <w:rFonts w:hint="cs"/>
          <w:rtl/>
          <w:lang w:bidi="fa-IR"/>
        </w:rPr>
        <w:t>و</w:t>
      </w:r>
      <w:r w:rsidR="00B73E18">
        <w:rPr>
          <w:rFonts w:hint="cs"/>
          <w:rtl/>
          <w:lang w:bidi="fa-IR"/>
        </w:rPr>
        <w:t xml:space="preserve"> اینکه </w:t>
      </w:r>
      <w:r>
        <w:rPr>
          <w:rFonts w:hint="cs"/>
          <w:rtl/>
          <w:lang w:bidi="fa-IR"/>
        </w:rPr>
        <w:t>تمیز کَمْ</w:t>
      </w:r>
      <w:r w:rsidR="001D61C0">
        <w:rPr>
          <w:rFonts w:hint="cs"/>
          <w:rtl/>
          <w:lang w:bidi="fa-IR"/>
        </w:rPr>
        <w:t xml:space="preserve"> خبریّه </w:t>
      </w:r>
      <w:r>
        <w:rPr>
          <w:rFonts w:hint="cs"/>
          <w:rtl/>
          <w:lang w:bidi="fa-IR"/>
        </w:rPr>
        <w:t>گاهی مفرد می‌آید برای</w:t>
      </w:r>
      <w:r w:rsidR="00B73E18">
        <w:rPr>
          <w:rFonts w:hint="cs"/>
          <w:rtl/>
          <w:lang w:bidi="fa-IR"/>
        </w:rPr>
        <w:t xml:space="preserve"> اینکه </w:t>
      </w:r>
      <w:r>
        <w:rPr>
          <w:rFonts w:hint="cs"/>
          <w:rtl/>
          <w:lang w:bidi="fa-IR"/>
        </w:rPr>
        <w:t>عدد زیاد ممی</w:t>
      </w:r>
      <w:r w:rsidR="00D26D68">
        <w:rPr>
          <w:rFonts w:hint="cs"/>
          <w:rtl/>
          <w:lang w:bidi="fa-IR"/>
        </w:rPr>
        <w:t>ّ</w:t>
      </w:r>
      <w:r>
        <w:rPr>
          <w:rFonts w:hint="cs"/>
          <w:rtl/>
          <w:lang w:bidi="fa-IR"/>
        </w:rPr>
        <w:t>زش اینچنین است مثل صد و هزار، و</w:t>
      </w:r>
      <w:r w:rsidR="00B73E18">
        <w:rPr>
          <w:rFonts w:hint="cs"/>
          <w:rtl/>
          <w:lang w:bidi="fa-IR"/>
        </w:rPr>
        <w:t xml:space="preserve"> اینکه </w:t>
      </w:r>
      <w:r>
        <w:rPr>
          <w:rFonts w:hint="cs"/>
          <w:rtl/>
          <w:lang w:bidi="fa-IR"/>
        </w:rPr>
        <w:t>هم گاهی تمیزش جمع می‌آید برای</w:t>
      </w:r>
      <w:r w:rsidR="00B73E18">
        <w:rPr>
          <w:rFonts w:hint="cs"/>
          <w:rtl/>
          <w:lang w:bidi="fa-IR"/>
        </w:rPr>
        <w:t xml:space="preserve"> اینکه </w:t>
      </w:r>
      <w:r>
        <w:rPr>
          <w:rFonts w:hint="cs"/>
          <w:rtl/>
          <w:lang w:bidi="fa-IR"/>
        </w:rPr>
        <w:t>عدد زیاد در آن چیزی است که از کثرتش به نحو صراحت خبر می‌دهد و</w:t>
      </w:r>
      <w:r w:rsidR="00365289">
        <w:rPr>
          <w:rFonts w:hint="cs"/>
          <w:rtl/>
          <w:lang w:bidi="fa-IR"/>
        </w:rPr>
        <w:t xml:space="preserve"> چون‌که </w:t>
      </w:r>
      <w:r>
        <w:rPr>
          <w:rFonts w:hint="cs"/>
          <w:rtl/>
          <w:lang w:bidi="fa-IR"/>
        </w:rPr>
        <w:t>کَمْ</w:t>
      </w:r>
      <w:r w:rsidR="001D61C0">
        <w:rPr>
          <w:rFonts w:hint="cs"/>
          <w:rtl/>
          <w:lang w:bidi="fa-IR"/>
        </w:rPr>
        <w:t xml:space="preserve"> خبریّه </w:t>
      </w:r>
      <w:r>
        <w:rPr>
          <w:rFonts w:hint="cs"/>
          <w:rtl/>
          <w:lang w:bidi="fa-IR"/>
        </w:rPr>
        <w:t>مثل آن عدد</w:t>
      </w:r>
      <w:r w:rsidR="00BD21C1">
        <w:rPr>
          <w:rFonts w:hint="cs"/>
          <w:rtl/>
          <w:lang w:bidi="fa-IR"/>
        </w:rPr>
        <w:t>،</w:t>
      </w:r>
      <w:r>
        <w:rPr>
          <w:rFonts w:hint="cs"/>
          <w:rtl/>
          <w:lang w:bidi="fa-IR"/>
        </w:rPr>
        <w:t xml:space="preserve"> صریح در تصریح به کثرت نیست لذا ممیّزش جمع قرار داده شد تا</w:t>
      </w:r>
      <w:r w:rsidR="00B73E18">
        <w:rPr>
          <w:rFonts w:hint="cs"/>
          <w:rtl/>
          <w:lang w:bidi="fa-IR"/>
        </w:rPr>
        <w:t xml:space="preserve"> اینکه </w:t>
      </w:r>
      <w:r>
        <w:rPr>
          <w:rFonts w:hint="cs"/>
          <w:rtl/>
          <w:lang w:bidi="fa-IR"/>
        </w:rPr>
        <w:t xml:space="preserve">این جمع بودن نایب معنای صراحت گردد. </w:t>
      </w:r>
    </w:p>
    <w:p w:rsidR="001E50E1" w:rsidRDefault="001E50E1" w:rsidP="007E3891">
      <w:pPr>
        <w:keepNext/>
        <w:tabs>
          <w:tab w:val="left" w:pos="566"/>
        </w:tabs>
        <w:ind w:firstLine="224"/>
        <w:rPr>
          <w:rFonts w:hint="cs"/>
          <w:rtl/>
          <w:lang w:bidi="fa-IR"/>
        </w:rPr>
      </w:pPr>
      <w:r>
        <w:rPr>
          <w:rFonts w:hint="cs"/>
          <w:rtl/>
          <w:lang w:bidi="fa-IR"/>
        </w:rPr>
        <w:t>و بر تمیز کَمْ</w:t>
      </w:r>
      <w:r w:rsidR="00F3040A">
        <w:rPr>
          <w:rFonts w:hint="cs"/>
          <w:rtl/>
          <w:lang w:bidi="fa-IR"/>
        </w:rPr>
        <w:t xml:space="preserve"> استفهامیّه </w:t>
      </w:r>
      <w:r>
        <w:rPr>
          <w:rFonts w:hint="cs"/>
          <w:rtl/>
          <w:lang w:bidi="fa-IR"/>
        </w:rPr>
        <w:t>و</w:t>
      </w:r>
      <w:r w:rsidR="001D61C0">
        <w:rPr>
          <w:rFonts w:hint="cs"/>
          <w:rtl/>
          <w:lang w:bidi="fa-IR"/>
        </w:rPr>
        <w:t xml:space="preserve"> خبریّه </w:t>
      </w:r>
      <w:r>
        <w:rPr>
          <w:rFonts w:hint="cs"/>
          <w:rtl/>
          <w:lang w:bidi="fa-IR"/>
        </w:rPr>
        <w:t>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م</w:t>
      </w:r>
      <w:r w:rsidR="00BD21C1">
        <w:rPr>
          <w:rStyle w:val="a"/>
          <w:rFonts w:hint="cs"/>
          <w:rtl/>
        </w:rPr>
        <w:t>ِ</w:t>
      </w:r>
      <w:r w:rsidRPr="009F0904">
        <w:rPr>
          <w:rStyle w:val="a"/>
          <w:rFonts w:hint="cs"/>
          <w:rtl/>
        </w:rPr>
        <w:t>ن</w:t>
      </w:r>
      <w:r w:rsidR="00BD21C1">
        <w:rPr>
          <w:rFonts w:hint="cs"/>
          <w:rtl/>
        </w:rPr>
        <w:t>ْ</w:t>
      </w:r>
      <w:r w:rsidRPr="00C131D3">
        <w:rPr>
          <w:rFonts w:hint="cs"/>
          <w:rtl/>
        </w:rPr>
        <w:t>»</w:t>
      </w:r>
      <w:r>
        <w:rPr>
          <w:rFonts w:hint="cs"/>
          <w:rtl/>
        </w:rPr>
        <w:t xml:space="preserve"> </w:t>
      </w:r>
      <w:r>
        <w:rPr>
          <w:rFonts w:hint="cs"/>
          <w:rtl/>
          <w:lang w:bidi="fa-IR"/>
        </w:rPr>
        <w:t>داخل</w:t>
      </w:r>
      <w:r w:rsidR="007366E3">
        <w:rPr>
          <w:rFonts w:hint="cs"/>
          <w:rtl/>
          <w:lang w:bidi="fa-IR"/>
        </w:rPr>
        <w:t xml:space="preserve"> می‌شود </w:t>
      </w:r>
      <w:r>
        <w:rPr>
          <w:rFonts w:hint="cs"/>
          <w:rtl/>
          <w:lang w:bidi="fa-IR"/>
        </w:rPr>
        <w:t>می</w:t>
      </w:r>
      <w:r>
        <w:rPr>
          <w:rFonts w:hint="eastAsia"/>
          <w:rtl/>
          <w:lang w:bidi="fa-IR"/>
        </w:rPr>
        <w:t>‌</w:t>
      </w:r>
      <w:r>
        <w:rPr>
          <w:rFonts w:hint="cs"/>
          <w:rtl/>
          <w:lang w:bidi="fa-IR"/>
        </w:rPr>
        <w:t>گویی</w:t>
      </w:r>
      <w:r w:rsidRPr="009F0904">
        <w:rPr>
          <w:rStyle w:val="a"/>
          <w:rFonts w:hint="cs"/>
          <w:rtl/>
        </w:rPr>
        <w:t>:</w:t>
      </w:r>
      <w:r>
        <w:rPr>
          <w:rFonts w:hint="cs"/>
          <w:rtl/>
        </w:rPr>
        <w:t xml:space="preserve"> </w:t>
      </w:r>
      <w:r w:rsidRPr="006A03EE">
        <w:rPr>
          <w:rFonts w:hint="cs"/>
          <w:rtl/>
        </w:rPr>
        <w:t>«</w:t>
      </w:r>
      <w:r w:rsidRPr="00A46F0E">
        <w:rPr>
          <w:rStyle w:val="a"/>
          <w:rFonts w:hint="cs"/>
          <w:rtl/>
        </w:rPr>
        <w:t xml:space="preserve">کَمْ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رجل</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A46F0E">
        <w:rPr>
          <w:rStyle w:val="a"/>
          <w:rFonts w:hint="cs"/>
          <w:rtl/>
        </w:rPr>
        <w:t>کَمْ</w:t>
      </w:r>
      <w:r>
        <w:rPr>
          <w:rFonts w:hint="cs"/>
          <w:rtl/>
          <w:lang w:bidi="fa-IR"/>
        </w:rPr>
        <w:t xml:space="preserve">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قریة</w:t>
      </w:r>
      <w:r>
        <w:rPr>
          <w:rStyle w:val="a"/>
          <w:rFonts w:hint="cs"/>
          <w:rtl/>
        </w:rPr>
        <w:t>ٍ</w:t>
      </w:r>
      <w:r w:rsidRPr="009F0904">
        <w:rPr>
          <w:rStyle w:val="a"/>
          <w:rFonts w:hint="cs"/>
          <w:rtl/>
        </w:rPr>
        <w:t xml:space="preserve"> ا</w:t>
      </w:r>
      <w:r>
        <w:rPr>
          <w:rStyle w:val="a"/>
          <w:rFonts w:hint="cs"/>
          <w:rtl/>
        </w:rPr>
        <w:t>َ</w:t>
      </w:r>
      <w:r w:rsidRPr="009F0904">
        <w:rPr>
          <w:rStyle w:val="a"/>
          <w:rFonts w:hint="cs"/>
          <w:rtl/>
        </w:rPr>
        <w:t>ه</w:t>
      </w:r>
      <w:r>
        <w:rPr>
          <w:rStyle w:val="a"/>
          <w:rFonts w:hint="cs"/>
          <w:rtl/>
        </w:rPr>
        <w:t>ْ</w:t>
      </w:r>
      <w:r w:rsidRPr="009F0904">
        <w:rPr>
          <w:rStyle w:val="a"/>
          <w:rFonts w:hint="cs"/>
          <w:rtl/>
        </w:rPr>
        <w:t>ل</w:t>
      </w:r>
      <w:r>
        <w:rPr>
          <w:rStyle w:val="a"/>
          <w:rFonts w:hint="cs"/>
          <w:rtl/>
        </w:rPr>
        <w:t>َ</w:t>
      </w:r>
      <w:r w:rsidRPr="009F0904">
        <w:rPr>
          <w:rStyle w:val="a"/>
          <w:rFonts w:hint="cs"/>
          <w:rtl/>
        </w:rPr>
        <w:t>ک</w:t>
      </w:r>
      <w:r>
        <w:rPr>
          <w:rStyle w:val="a"/>
          <w:rFonts w:hint="cs"/>
          <w:rtl/>
        </w:rPr>
        <w:t>ْ</w:t>
      </w:r>
      <w:r w:rsidRPr="009F0904">
        <w:rPr>
          <w:rStyle w:val="a"/>
          <w:rFonts w:hint="cs"/>
          <w:rtl/>
        </w:rPr>
        <w:t>ناها</w:t>
      </w:r>
      <w:r w:rsidRPr="00C131D3">
        <w:rPr>
          <w:rFonts w:hint="cs"/>
          <w:rtl/>
        </w:rPr>
        <w:t>»</w:t>
      </w:r>
      <w:r>
        <w:rPr>
          <w:rFonts w:hint="cs"/>
          <w:rtl/>
        </w:rPr>
        <w:t xml:space="preserve"> </w:t>
      </w:r>
      <w:r>
        <w:rPr>
          <w:rFonts w:hint="cs"/>
          <w:rtl/>
          <w:lang w:bidi="fa-IR"/>
        </w:rPr>
        <w:t>شارح رضی گفت: این دخول «مِنْ» در تمیز کَمْ</w:t>
      </w:r>
      <w:r w:rsidR="001D61C0">
        <w:rPr>
          <w:rFonts w:hint="cs"/>
          <w:rtl/>
          <w:lang w:bidi="fa-IR"/>
        </w:rPr>
        <w:t xml:space="preserve"> خبریّه </w:t>
      </w:r>
      <w:r>
        <w:rPr>
          <w:rFonts w:hint="cs"/>
          <w:rtl/>
          <w:lang w:bidi="fa-IR"/>
        </w:rPr>
        <w:t>خیلی زیاد است مثل: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 xml:space="preserve">ن </w:t>
      </w:r>
      <w:r w:rsidRPr="00A46F0E">
        <w:rPr>
          <w:rStyle w:val="a"/>
          <w:rFonts w:hint="cs"/>
          <w:rtl/>
        </w:rPr>
        <w:t>مَلَکٍ</w:t>
      </w:r>
      <w:r w:rsidRPr="00A46F0E">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قریة</w:t>
      </w:r>
      <w:r w:rsidRPr="00C131D3">
        <w:rPr>
          <w:rFonts w:hint="cs"/>
          <w:rtl/>
        </w:rPr>
        <w:t>»</w:t>
      </w:r>
      <w:r>
        <w:rPr>
          <w:rFonts w:hint="cs"/>
          <w:rtl/>
        </w:rPr>
        <w:t xml:space="preserve"> </w:t>
      </w:r>
      <w:r>
        <w:rPr>
          <w:rFonts w:hint="cs"/>
          <w:rtl/>
          <w:lang w:bidi="fa-IR"/>
        </w:rPr>
        <w:t>و دلیلش موافقت داشتن با مضاف الیه کَمْ است در</w:t>
      </w:r>
      <w:r w:rsidR="009F085B">
        <w:rPr>
          <w:rFonts w:hint="cs"/>
          <w:rtl/>
          <w:lang w:bidi="fa-IR"/>
        </w:rPr>
        <w:t xml:space="preserve"> جرّ </w:t>
      </w:r>
      <w:r>
        <w:rPr>
          <w:rFonts w:hint="cs"/>
          <w:rtl/>
          <w:lang w:bidi="fa-IR"/>
        </w:rPr>
        <w:t>داشتن، و اما</w:t>
      </w:r>
      <w:r w:rsidR="00F204E6">
        <w:rPr>
          <w:rFonts w:hint="cs"/>
          <w:rtl/>
          <w:lang w:bidi="fa-IR"/>
        </w:rPr>
        <w:t xml:space="preserve"> ممیّز </w:t>
      </w:r>
      <w:r>
        <w:rPr>
          <w:rFonts w:hint="cs"/>
          <w:rtl/>
          <w:lang w:bidi="fa-IR"/>
        </w:rPr>
        <w:t>کَمْ استفهامی</w:t>
      </w:r>
      <w:r w:rsidR="00BD21C1">
        <w:rPr>
          <w:rFonts w:hint="cs"/>
          <w:rtl/>
          <w:lang w:bidi="fa-IR"/>
        </w:rPr>
        <w:t>ّ</w:t>
      </w:r>
      <w:r>
        <w:rPr>
          <w:rFonts w:hint="cs"/>
          <w:rtl/>
          <w:lang w:bidi="fa-IR"/>
        </w:rPr>
        <w:t xml:space="preserve">ه، برخورد نکردم بر آنکه در نظم و نثر مجرور به </w:t>
      </w:r>
      <w:r w:rsidRPr="006A03EE">
        <w:rPr>
          <w:rFonts w:hint="cs"/>
          <w:rtl/>
        </w:rPr>
        <w:t>«</w:t>
      </w:r>
      <w:r w:rsidRPr="009F0904">
        <w:rPr>
          <w:rStyle w:val="a"/>
          <w:rFonts w:hint="cs"/>
          <w:rtl/>
        </w:rPr>
        <w:t>م</w:t>
      </w:r>
      <w:r>
        <w:rPr>
          <w:rStyle w:val="a"/>
          <w:rFonts w:hint="cs"/>
          <w:rtl/>
        </w:rPr>
        <w:t>ِ</w:t>
      </w:r>
      <w:r w:rsidRPr="009F0904">
        <w:rPr>
          <w:rStyle w:val="a"/>
          <w:rFonts w:hint="cs"/>
          <w:rtl/>
        </w:rPr>
        <w:t>ن</w:t>
      </w:r>
      <w:r w:rsidRPr="00C131D3">
        <w:rPr>
          <w:rFonts w:hint="cs"/>
          <w:rtl/>
        </w:rPr>
        <w:t>»</w:t>
      </w:r>
      <w:r>
        <w:rPr>
          <w:rFonts w:hint="cs"/>
          <w:rtl/>
        </w:rPr>
        <w:t xml:space="preserve"> </w:t>
      </w:r>
      <w:r>
        <w:rPr>
          <w:rFonts w:hint="cs"/>
          <w:rtl/>
          <w:lang w:bidi="fa-IR"/>
        </w:rPr>
        <w:t>باشد، و نه هیچ</w:t>
      </w:r>
      <w:r>
        <w:rPr>
          <w:rFonts w:hint="eastAsia"/>
          <w:rtl/>
          <w:lang w:bidi="fa-IR"/>
        </w:rPr>
        <w:t>‌</w:t>
      </w:r>
      <w:r>
        <w:rPr>
          <w:rFonts w:hint="cs"/>
          <w:rtl/>
          <w:lang w:bidi="fa-IR"/>
        </w:rPr>
        <w:t>کتابی از کتابهای این فن</w:t>
      </w:r>
      <w:r w:rsidR="00BD21C1">
        <w:rPr>
          <w:rFonts w:hint="cs"/>
          <w:rtl/>
          <w:lang w:bidi="fa-IR"/>
        </w:rPr>
        <w:t>ّ</w:t>
      </w:r>
      <w:r>
        <w:rPr>
          <w:rFonts w:hint="cs"/>
          <w:rtl/>
          <w:lang w:bidi="fa-IR"/>
        </w:rPr>
        <w:t xml:space="preserve"> بر آن دلالت کرده است لکن زمخشری در قول خداوند که فرمود: </w:t>
      </w:r>
      <w:r w:rsidR="00483735">
        <w:rPr>
          <w:lang w:bidi="fa-IR"/>
        </w:rPr>
        <w:sym w:font="V_Symbols" w:char="0029"/>
      </w:r>
      <w:r w:rsidR="00020408">
        <w:rPr>
          <w:rStyle w:val="a0"/>
          <w:rFonts w:hint="eastAsia"/>
          <w:rtl/>
        </w:rPr>
        <w:t>سَلْ</w:t>
      </w:r>
      <w:r w:rsidR="00020408">
        <w:rPr>
          <w:rStyle w:val="a0"/>
          <w:rtl/>
        </w:rPr>
        <w:t xml:space="preserve"> بَنِي إِسْرائِيلَ كَمْ آتَيْناهُمْ مِنْ آيَةٍ بَيِّنَةٍ</w:t>
      </w:r>
      <w:r w:rsidR="00020408">
        <w:sym w:font="V_Symbols" w:char="F028"/>
      </w:r>
      <w:r w:rsidR="00020408">
        <w:rPr>
          <w:rStyle w:val="FootnoteReference"/>
          <w:rtl/>
        </w:rPr>
        <w:footnoteReference w:id="70"/>
      </w:r>
      <w:r w:rsidR="00020408" w:rsidRPr="00020408">
        <w:rPr>
          <w:rtl/>
        </w:rPr>
        <w:t xml:space="preserve"> </w:t>
      </w:r>
      <w:r w:rsidR="00020408">
        <w:rPr>
          <w:rFonts w:hint="cs"/>
          <w:rtl/>
          <w:lang w:bidi="fa-IR"/>
        </w:rPr>
        <w:t>تجوی</w:t>
      </w:r>
      <w:r>
        <w:rPr>
          <w:rFonts w:hint="cs"/>
          <w:rtl/>
          <w:lang w:bidi="fa-IR"/>
        </w:rPr>
        <w:t>ز کرد که این</w:t>
      </w:r>
      <w:r>
        <w:rPr>
          <w:rFonts w:hint="cs"/>
          <w:rtl/>
        </w:rPr>
        <w:t xml:space="preserve"> </w:t>
      </w:r>
      <w:r w:rsidRPr="006A03EE">
        <w:rPr>
          <w:rFonts w:hint="cs"/>
          <w:rtl/>
        </w:rPr>
        <w:t>«</w:t>
      </w:r>
      <w:r w:rsidRPr="00A46F0E">
        <w:rPr>
          <w:rStyle w:val="a"/>
          <w:rFonts w:hint="cs"/>
          <w:rtl/>
        </w:rPr>
        <w:t>کَمْ</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تواند</w:t>
      </w:r>
      <w:r w:rsidR="00F3040A">
        <w:rPr>
          <w:rFonts w:hint="cs"/>
          <w:rtl/>
          <w:lang w:bidi="fa-IR"/>
        </w:rPr>
        <w:t xml:space="preserve"> استفهامیّه </w:t>
      </w:r>
      <w:r>
        <w:rPr>
          <w:rFonts w:hint="cs"/>
          <w:rtl/>
          <w:lang w:bidi="fa-IR"/>
        </w:rPr>
        <w:t>و</w:t>
      </w:r>
      <w:r w:rsidR="001D61C0">
        <w:rPr>
          <w:rFonts w:hint="cs"/>
          <w:rtl/>
          <w:lang w:bidi="fa-IR"/>
        </w:rPr>
        <w:t xml:space="preserve"> خبریّه </w:t>
      </w:r>
      <w:r>
        <w:rPr>
          <w:rFonts w:hint="cs"/>
          <w:rtl/>
          <w:lang w:bidi="fa-IR"/>
        </w:rPr>
        <w:t xml:space="preserve">باشد. </w:t>
      </w:r>
    </w:p>
    <w:p w:rsidR="001E50E1" w:rsidRPr="0092662E" w:rsidRDefault="001E50E1" w:rsidP="00DF7D45">
      <w:pPr>
        <w:pStyle w:val="Heading3"/>
        <w:rPr>
          <w:rFonts w:hint="cs"/>
          <w:rtl/>
        </w:rPr>
      </w:pPr>
      <w:bookmarkStart w:id="382" w:name="_Toc248974109"/>
      <w:bookmarkStart w:id="383" w:name="_Toc249103331"/>
      <w:r w:rsidRPr="0092662E">
        <w:rPr>
          <w:rFonts w:hint="cs"/>
          <w:rtl/>
        </w:rPr>
        <w:t xml:space="preserve">صدارت طلبی </w:t>
      </w:r>
      <w:r>
        <w:rPr>
          <w:rFonts w:hint="cs"/>
          <w:rtl/>
        </w:rPr>
        <w:t>کَمْ</w:t>
      </w:r>
      <w:bookmarkEnd w:id="382"/>
      <w:bookmarkEnd w:id="383"/>
      <w:r w:rsidRPr="0092662E">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کَمْ خواه</w:t>
      </w:r>
      <w:r w:rsidR="00F3040A">
        <w:rPr>
          <w:rFonts w:hint="cs"/>
          <w:rtl/>
          <w:lang w:bidi="fa-IR"/>
        </w:rPr>
        <w:t xml:space="preserve"> استفهامیّه </w:t>
      </w:r>
      <w:r>
        <w:rPr>
          <w:rFonts w:hint="cs"/>
          <w:rtl/>
          <w:lang w:bidi="fa-IR"/>
        </w:rPr>
        <w:t>باشد و یا</w:t>
      </w:r>
      <w:r w:rsidR="001D61C0">
        <w:rPr>
          <w:rFonts w:hint="cs"/>
          <w:rtl/>
          <w:lang w:bidi="fa-IR"/>
        </w:rPr>
        <w:t xml:space="preserve"> خبریّه </w:t>
      </w:r>
      <w:r>
        <w:rPr>
          <w:rFonts w:hint="cs"/>
          <w:rtl/>
          <w:lang w:bidi="fa-IR"/>
        </w:rPr>
        <w:t>برای او صدر</w:t>
      </w:r>
      <w:r>
        <w:rPr>
          <w:rFonts w:hint="eastAsia"/>
          <w:rtl/>
          <w:lang w:bidi="fa-IR"/>
        </w:rPr>
        <w:t>‌</w:t>
      </w:r>
      <w:r>
        <w:rPr>
          <w:rFonts w:hint="cs"/>
          <w:rtl/>
          <w:lang w:bidi="fa-IR"/>
        </w:rPr>
        <w:t>نشینی کلام است</w:t>
      </w:r>
      <w:r w:rsidR="00365289">
        <w:rPr>
          <w:rFonts w:hint="cs"/>
          <w:rtl/>
          <w:lang w:bidi="fa-IR"/>
        </w:rPr>
        <w:t xml:space="preserve"> چون‌که</w:t>
      </w:r>
      <w:r w:rsidR="00F3040A">
        <w:rPr>
          <w:rFonts w:hint="cs"/>
          <w:rtl/>
          <w:lang w:bidi="fa-IR"/>
        </w:rPr>
        <w:t xml:space="preserve"> استفهامیّه</w:t>
      </w:r>
      <w:r w:rsidR="009D4F15">
        <w:rPr>
          <w:rFonts w:hint="cs"/>
          <w:rtl/>
          <w:lang w:bidi="fa-IR"/>
        </w:rPr>
        <w:t xml:space="preserve"> متضمّن </w:t>
      </w:r>
      <w:r>
        <w:rPr>
          <w:rFonts w:hint="cs"/>
          <w:rtl/>
          <w:lang w:bidi="fa-IR"/>
        </w:rPr>
        <w:t>معنای استفهام است که اقتضای استفهام بر صدر</w:t>
      </w:r>
      <w:r>
        <w:rPr>
          <w:rFonts w:hint="eastAsia"/>
          <w:rtl/>
          <w:lang w:bidi="fa-IR"/>
        </w:rPr>
        <w:t>‌</w:t>
      </w:r>
      <w:r>
        <w:rPr>
          <w:rFonts w:hint="cs"/>
          <w:rtl/>
          <w:lang w:bidi="fa-IR"/>
        </w:rPr>
        <w:t>نشینی در کلام است تا</w:t>
      </w:r>
      <w:r w:rsidR="00B73E18">
        <w:rPr>
          <w:rFonts w:hint="cs"/>
          <w:rtl/>
          <w:lang w:bidi="fa-IR"/>
        </w:rPr>
        <w:t xml:space="preserve"> اینکه </w:t>
      </w:r>
      <w:r>
        <w:rPr>
          <w:rFonts w:hint="cs"/>
          <w:rtl/>
          <w:lang w:bidi="fa-IR"/>
        </w:rPr>
        <w:t>از همان</w:t>
      </w:r>
      <w:r w:rsidR="001839F0">
        <w:rPr>
          <w:rFonts w:hint="cs"/>
          <w:rtl/>
          <w:lang w:bidi="fa-IR"/>
        </w:rPr>
        <w:t xml:space="preserve"> اوّل</w:t>
      </w:r>
      <w:r>
        <w:rPr>
          <w:rFonts w:hint="cs"/>
          <w:rtl/>
          <w:lang w:bidi="fa-IR"/>
        </w:rPr>
        <w:t xml:space="preserve"> امر دانسته شود که کدام نوع ازکلام است، و</w:t>
      </w:r>
      <w:r w:rsidR="001D61C0">
        <w:rPr>
          <w:rFonts w:hint="cs"/>
          <w:rtl/>
          <w:lang w:bidi="fa-IR"/>
        </w:rPr>
        <w:t xml:space="preserve"> خبریّه </w:t>
      </w:r>
      <w:r>
        <w:rPr>
          <w:rFonts w:hint="cs"/>
          <w:rtl/>
          <w:lang w:bidi="fa-IR"/>
        </w:rPr>
        <w:t>هم دلالت بر انشای تکثیر می</w:t>
      </w:r>
      <w:r>
        <w:rPr>
          <w:rFonts w:hint="eastAsia"/>
          <w:rtl/>
          <w:lang w:bidi="fa-IR"/>
        </w:rPr>
        <w:t>‌</w:t>
      </w:r>
      <w:r>
        <w:rPr>
          <w:rFonts w:hint="cs"/>
          <w:rtl/>
          <w:lang w:bidi="fa-IR"/>
        </w:rPr>
        <w:t>کند که این هم نوعی از انواع کلام است پس واجب است که بر آن آگاهی داده شود در</w:t>
      </w:r>
      <w:r w:rsidR="001839F0">
        <w:rPr>
          <w:rFonts w:hint="cs"/>
          <w:rtl/>
          <w:lang w:bidi="fa-IR"/>
        </w:rPr>
        <w:t xml:space="preserve"> اوّل</w:t>
      </w:r>
      <w:r>
        <w:rPr>
          <w:rFonts w:hint="cs"/>
          <w:rtl/>
          <w:lang w:bidi="fa-IR"/>
        </w:rPr>
        <w:t xml:space="preserve"> امر. </w:t>
      </w:r>
    </w:p>
    <w:p w:rsidR="001E50E1" w:rsidRDefault="001E50E1" w:rsidP="007E3891">
      <w:pPr>
        <w:keepNext/>
        <w:tabs>
          <w:tab w:val="left" w:pos="566"/>
        </w:tabs>
        <w:ind w:firstLine="224"/>
        <w:rPr>
          <w:rFonts w:hint="cs"/>
          <w:rtl/>
          <w:lang w:bidi="fa-IR"/>
        </w:rPr>
      </w:pPr>
      <w:r>
        <w:rPr>
          <w:rFonts w:hint="cs"/>
          <w:rtl/>
          <w:lang w:bidi="fa-IR"/>
        </w:rPr>
        <w:t>و هر دو کَمْ نمی</w:t>
      </w:r>
      <w:r>
        <w:rPr>
          <w:rFonts w:hint="eastAsia"/>
          <w:rtl/>
          <w:lang w:bidi="fa-IR"/>
        </w:rPr>
        <w:t>‌</w:t>
      </w:r>
      <w:r>
        <w:rPr>
          <w:rFonts w:hint="cs"/>
          <w:rtl/>
          <w:lang w:bidi="fa-IR"/>
        </w:rPr>
        <w:t xml:space="preserve">توانند مرفوع ومنصوب ومجرور واقع شوند. </w:t>
      </w:r>
      <w:r w:rsidR="005E0663">
        <w:rPr>
          <w:rFonts w:hint="cs"/>
          <w:rtl/>
          <w:lang w:bidi="fa-IR"/>
        </w:rPr>
        <w:t>شارح می‌گوید: اگر مصنف بجای «کلاهما»، «کلتاهما» می‌گفت، با تأنیث کم استفهامیّه و خبریّه موافق‌تر بود اما «کلاهما» بنابر تأویل به «</w:t>
      </w:r>
      <w:r w:rsidR="005E0663" w:rsidRPr="005E0663">
        <w:rPr>
          <w:rStyle w:val="a"/>
          <w:rFonts w:hint="cs"/>
          <w:rtl/>
        </w:rPr>
        <w:t>کلا هذین النوعین</w:t>
      </w:r>
      <w:r w:rsidR="005E0663">
        <w:rPr>
          <w:rFonts w:hint="cs"/>
          <w:rtl/>
          <w:lang w:bidi="fa-IR"/>
        </w:rPr>
        <w:t>» است.</w:t>
      </w:r>
    </w:p>
    <w:p w:rsidR="001E50E1" w:rsidRDefault="001E50E1" w:rsidP="007E3891">
      <w:pPr>
        <w:keepNext/>
        <w:tabs>
          <w:tab w:val="left" w:pos="566"/>
        </w:tabs>
        <w:ind w:firstLine="224"/>
        <w:rPr>
          <w:rFonts w:hint="cs"/>
          <w:rtl/>
          <w:lang w:bidi="fa-IR"/>
        </w:rPr>
      </w:pPr>
      <w:r>
        <w:rPr>
          <w:rFonts w:hint="cs"/>
          <w:rtl/>
          <w:lang w:bidi="fa-IR"/>
        </w:rPr>
        <w:t>و جایگاه هر یک از این دو کَمْ این است که بعد از آن دو فعل و یا شبه فعل قرار می</w:t>
      </w:r>
      <w:r>
        <w:rPr>
          <w:rFonts w:hint="eastAsia"/>
          <w:rtl/>
          <w:lang w:bidi="fa-IR"/>
        </w:rPr>
        <w:t>‌</w:t>
      </w:r>
      <w:r>
        <w:rPr>
          <w:rFonts w:hint="cs"/>
          <w:rtl/>
          <w:lang w:bidi="fa-IR"/>
        </w:rPr>
        <w:t>گیرند منتهی آن شبه فعل یا به نحو لفظی است و یا به نحو تقدیری است، که این فعل یا شبیه به فعل از آن کَمْ به ضمیر</w:t>
      </w:r>
      <w:r w:rsidR="00D05B40">
        <w:rPr>
          <w:rFonts w:hint="cs"/>
          <w:rtl/>
          <w:lang w:bidi="fa-IR"/>
        </w:rPr>
        <w:t xml:space="preserve"> یا متعلق ضمیرش</w:t>
      </w:r>
      <w:r>
        <w:rPr>
          <w:rFonts w:hint="cs"/>
          <w:rtl/>
          <w:lang w:bidi="fa-IR"/>
        </w:rPr>
        <w:t xml:space="preserve"> مشغول نباشند </w:t>
      </w:r>
      <w:r w:rsidR="00D05B40">
        <w:rPr>
          <w:rFonts w:hint="cs"/>
          <w:rtl/>
          <w:lang w:bidi="fa-IR"/>
        </w:rPr>
        <w:t>بنابراین</w:t>
      </w:r>
      <w:r>
        <w:rPr>
          <w:rFonts w:hint="cs"/>
          <w:rtl/>
          <w:lang w:bidi="fa-IR"/>
        </w:rPr>
        <w:t xml:space="preserve"> در این صورت آن کَمْ منصوب و معمول می‌باشد بر حسب عمل این فعل، و عمل فعل هم نمی</w:t>
      </w:r>
      <w:r>
        <w:rPr>
          <w:rFonts w:hint="eastAsia"/>
          <w:rtl/>
          <w:lang w:bidi="fa-IR"/>
        </w:rPr>
        <w:t>‌</w:t>
      </w:r>
      <w:r>
        <w:rPr>
          <w:rFonts w:hint="cs"/>
          <w:rtl/>
          <w:lang w:bidi="fa-IR"/>
        </w:rPr>
        <w:t>باشد مگر به حسب</w:t>
      </w:r>
      <w:r w:rsidR="00F204E6">
        <w:rPr>
          <w:rFonts w:hint="cs"/>
          <w:rtl/>
          <w:lang w:bidi="fa-IR"/>
        </w:rPr>
        <w:t xml:space="preserve"> ممیّز </w:t>
      </w:r>
      <w:r>
        <w:rPr>
          <w:rFonts w:hint="cs"/>
          <w:rtl/>
          <w:lang w:bidi="fa-IR"/>
        </w:rPr>
        <w:t>که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ک</w:t>
      </w:r>
      <w:r>
        <w:rPr>
          <w:rStyle w:val="a"/>
          <w:rFonts w:hint="cs"/>
          <w:rtl/>
        </w:rPr>
        <w:t>َ</w:t>
      </w:r>
      <w:r w:rsidRPr="009F0904">
        <w:rPr>
          <w:rStyle w:val="a"/>
          <w:rFonts w:hint="cs"/>
          <w:rtl/>
        </w:rPr>
        <w:t>م یوما</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پس کَمْ در اینجا منصوب است بنابر ظرفیّت با اقتضای فعل ضربتَ برای مفعولٌ به و مصدر و مفعولٌ فیه و غیر اینها از منصوبات دیگر، پس بخواهی کَمْ را تعیین کنی که از کدام قسم منصوبات است به حسب</w:t>
      </w:r>
      <w:r w:rsidR="00F204E6">
        <w:rPr>
          <w:rFonts w:hint="cs"/>
          <w:rtl/>
          <w:lang w:bidi="fa-IR"/>
        </w:rPr>
        <w:t xml:space="preserve"> ممیّز </w:t>
      </w:r>
      <w:r>
        <w:rPr>
          <w:rFonts w:hint="cs"/>
          <w:rtl/>
          <w:lang w:bidi="fa-IR"/>
        </w:rPr>
        <w:t xml:space="preserve">تعیین می‌کنی و چون در این مثال یوما مفعول فیه زمانی است پس کَمْ را هم مفعول فیه تعیین می‌کنی برای فعل ضربتَ. </w:t>
      </w:r>
    </w:p>
    <w:p w:rsidR="001E50E1" w:rsidRDefault="001E50E1" w:rsidP="007E3891">
      <w:pPr>
        <w:keepNext/>
        <w:tabs>
          <w:tab w:val="left" w:pos="566"/>
        </w:tabs>
        <w:ind w:firstLine="224"/>
        <w:rPr>
          <w:rFonts w:hint="cs"/>
          <w:rtl/>
          <w:lang w:bidi="fa-IR"/>
        </w:rPr>
      </w:pPr>
      <w:r>
        <w:rPr>
          <w:rFonts w:hint="cs"/>
          <w:rtl/>
          <w:lang w:bidi="fa-IR"/>
        </w:rPr>
        <w:t>و مثال کَمْ</w:t>
      </w:r>
      <w:r w:rsidR="00F3040A">
        <w:rPr>
          <w:rFonts w:hint="cs"/>
          <w:rtl/>
          <w:lang w:bidi="fa-IR"/>
        </w:rPr>
        <w:t xml:space="preserve"> استفهامیّه </w:t>
      </w:r>
      <w:r>
        <w:rPr>
          <w:rFonts w:hint="cs"/>
          <w:rtl/>
          <w:lang w:bidi="fa-IR"/>
        </w:rPr>
        <w:t>مثل: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که چون تمییز به نام رجلاً مفعولٌ به ضربت است پس کَمْ هم مفعول به</w:t>
      </w:r>
      <w:r w:rsidR="007366E3">
        <w:rPr>
          <w:rFonts w:hint="cs"/>
          <w:rtl/>
          <w:lang w:bidi="fa-IR"/>
        </w:rPr>
        <w:t xml:space="preserve"> می‌شود </w:t>
      </w:r>
      <w:r>
        <w:rPr>
          <w:rFonts w:hint="cs"/>
          <w:rtl/>
          <w:lang w:bidi="fa-IR"/>
        </w:rPr>
        <w:t>و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ضربة</w:t>
      </w:r>
      <w:r w:rsidR="00D05B40">
        <w:rPr>
          <w:rStyle w:val="a"/>
          <w:rFonts w:hint="cs"/>
          <w:rtl/>
        </w:rPr>
        <w:t>ً</w:t>
      </w:r>
      <w:r w:rsidRPr="009F0904">
        <w:rPr>
          <w:rStyle w:val="a"/>
          <w:rFonts w:hint="cs"/>
          <w:rtl/>
        </w:rPr>
        <w:t xml:space="preserve"> ضربت</w:t>
      </w:r>
      <w:r w:rsidR="00D05B40">
        <w:rPr>
          <w:rStyle w:val="a"/>
          <w:rFonts w:hint="cs"/>
          <w:rtl/>
        </w:rPr>
        <w:t>َ</w:t>
      </w:r>
      <w:r w:rsidRPr="00C131D3">
        <w:rPr>
          <w:rFonts w:hint="cs"/>
          <w:rtl/>
        </w:rPr>
        <w:t>»</w:t>
      </w:r>
      <w:r>
        <w:rPr>
          <w:rFonts w:hint="cs"/>
          <w:rtl/>
        </w:rPr>
        <w:t xml:space="preserve"> </w:t>
      </w:r>
      <w:r>
        <w:rPr>
          <w:rFonts w:hint="cs"/>
          <w:rtl/>
          <w:lang w:bidi="fa-IR"/>
        </w:rPr>
        <w:t>در مفعول مطلق، و</w:t>
      </w:r>
      <w:r w:rsidRPr="009F0904">
        <w:rPr>
          <w:rStyle w:val="a"/>
          <w:rFonts w:hint="cs"/>
          <w:rtl/>
        </w:rPr>
        <w:t xml:space="preserve"> </w:t>
      </w:r>
      <w:r>
        <w:rPr>
          <w:rFonts w:hint="cs"/>
          <w:rtl/>
          <w:lang w:bidi="fa-IR"/>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یوما</w:t>
      </w:r>
      <w:r>
        <w:rPr>
          <w:rStyle w:val="a"/>
          <w:rFonts w:hint="cs"/>
          <w:rtl/>
        </w:rPr>
        <w:t>ً</w:t>
      </w:r>
      <w:r w:rsidRPr="009F0904">
        <w:rPr>
          <w:rStyle w:val="a"/>
          <w:rFonts w:hint="cs"/>
          <w:rtl/>
        </w:rPr>
        <w:t xml:space="preserve"> </w:t>
      </w:r>
      <w:r>
        <w:rPr>
          <w:rStyle w:val="a"/>
          <w:rFonts w:hint="cs"/>
          <w:rtl/>
        </w:rPr>
        <w:t>سِ</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 xml:space="preserve">در مفعولٌ فیه، که در همه این مثالها، کَمْ به صورت سؤال است که چقدر مرد را زدی تو، چقدر زدن را و نوع زدن را زدی تو، و چقدر از یوم را سیر کردی؛ </w:t>
      </w:r>
    </w:p>
    <w:p w:rsidR="001E50E1" w:rsidRDefault="001E50E1" w:rsidP="007E3891">
      <w:pPr>
        <w:keepNext/>
        <w:tabs>
          <w:tab w:val="left" w:pos="566"/>
        </w:tabs>
        <w:ind w:firstLine="224"/>
        <w:rPr>
          <w:rFonts w:hint="cs"/>
          <w:rtl/>
          <w:lang w:bidi="fa-IR"/>
        </w:rPr>
      </w:pPr>
      <w:r>
        <w:rPr>
          <w:rFonts w:hint="cs"/>
          <w:rtl/>
          <w:lang w:bidi="fa-IR"/>
        </w:rPr>
        <w:t>و اما مثال کَمْ</w:t>
      </w:r>
      <w:r w:rsidR="001D61C0">
        <w:rPr>
          <w:rFonts w:hint="cs"/>
          <w:rtl/>
          <w:lang w:bidi="fa-IR"/>
        </w:rPr>
        <w:t xml:space="preserve"> خبریّه </w:t>
      </w:r>
      <w:r>
        <w:rPr>
          <w:rFonts w:hint="cs"/>
          <w:rtl/>
          <w:lang w:bidi="fa-IR"/>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ل</w:t>
      </w:r>
      <w:r>
        <w:rPr>
          <w:rStyle w:val="a"/>
          <w:rFonts w:hint="cs"/>
          <w:rtl/>
        </w:rPr>
        <w:t>َ</w:t>
      </w:r>
      <w:r w:rsidRPr="009F0904">
        <w:rPr>
          <w:rStyle w:val="a"/>
          <w:rFonts w:hint="cs"/>
          <w:rtl/>
        </w:rPr>
        <w:t>ک</w:t>
      </w:r>
      <w:r>
        <w:rPr>
          <w:rStyle w:val="a"/>
          <w:rFonts w:hint="cs"/>
          <w:rtl/>
        </w:rPr>
        <w:t>ْ</w:t>
      </w:r>
      <w:r w:rsidRPr="009F0904">
        <w:rPr>
          <w:rStyle w:val="a"/>
          <w:rFonts w:hint="cs"/>
          <w:rtl/>
        </w:rPr>
        <w:t>ت</w:t>
      </w:r>
      <w:r>
        <w:rPr>
          <w:rStyle w:val="a"/>
          <w:rFonts w:hint="cs"/>
          <w:rtl/>
        </w:rPr>
        <w:t>َ</w:t>
      </w:r>
      <w:r w:rsidRPr="009F0904">
        <w:rPr>
          <w:rStyle w:val="a"/>
          <w:rFonts w:hint="cs"/>
          <w:rtl/>
        </w:rPr>
        <w:t xml:space="preserve"> و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ة</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و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یوم</w:t>
      </w:r>
      <w:r w:rsidR="00D05B40">
        <w:rPr>
          <w:rStyle w:val="a"/>
          <w:rFonts w:hint="cs"/>
          <w:rtl/>
        </w:rPr>
        <w:t>ٍ</w:t>
      </w:r>
      <w:r w:rsidRPr="009F0904">
        <w:rPr>
          <w:rStyle w:val="a"/>
          <w:rFonts w:hint="cs"/>
          <w:rtl/>
        </w:rPr>
        <w:t xml:space="preserve"> س</w:t>
      </w:r>
      <w:r>
        <w:rPr>
          <w:rStyle w:val="a"/>
          <w:rFonts w:hint="cs"/>
          <w:rtl/>
        </w:rPr>
        <w:t>ِ</w:t>
      </w:r>
      <w:r w:rsidRPr="009F0904">
        <w:rPr>
          <w:rStyle w:val="a"/>
          <w:rFonts w:hint="cs"/>
          <w:rtl/>
        </w:rPr>
        <w:t>رت</w:t>
      </w:r>
      <w:r>
        <w:rPr>
          <w:rStyle w:val="a"/>
          <w:rFonts w:hint="cs"/>
          <w:rtl/>
        </w:rPr>
        <w:t>َ</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فعل و شبه فعل را اعم</w:t>
      </w:r>
      <w:r w:rsidR="00D05B40">
        <w:rPr>
          <w:rFonts w:hint="cs"/>
          <w:rtl/>
          <w:lang w:bidi="fa-IR"/>
        </w:rPr>
        <w:t>ّ</w:t>
      </w:r>
      <w:r>
        <w:rPr>
          <w:rFonts w:hint="cs"/>
          <w:rtl/>
          <w:lang w:bidi="fa-IR"/>
        </w:rPr>
        <w:t xml:space="preserve"> از ملفوظ و یا</w:t>
      </w:r>
      <w:r w:rsidR="00B73E18">
        <w:rPr>
          <w:rFonts w:hint="cs"/>
          <w:rtl/>
          <w:lang w:bidi="fa-IR"/>
        </w:rPr>
        <w:t xml:space="preserve"> مقدّر </w:t>
      </w:r>
      <w:r>
        <w:rPr>
          <w:rFonts w:hint="cs"/>
          <w:rtl/>
          <w:lang w:bidi="fa-IR"/>
        </w:rPr>
        <w:t>قرار دادیم برای</w:t>
      </w:r>
      <w:r w:rsidR="00B73E18">
        <w:rPr>
          <w:rFonts w:hint="cs"/>
          <w:rtl/>
          <w:lang w:bidi="fa-IR"/>
        </w:rPr>
        <w:t xml:space="preserve"> این</w:t>
      </w:r>
      <w:r w:rsidR="00D05B40">
        <w:rPr>
          <w:rFonts w:hint="cs"/>
          <w:rtl/>
          <w:lang w:bidi="fa-IR"/>
        </w:rPr>
        <w:t xml:space="preserve"> است </w:t>
      </w:r>
      <w:r w:rsidR="00B73E18">
        <w:rPr>
          <w:rFonts w:hint="cs"/>
          <w:rtl/>
          <w:lang w:bidi="fa-IR"/>
        </w:rPr>
        <w:t xml:space="preserve">که </w:t>
      </w:r>
      <w:r>
        <w:rPr>
          <w:rFonts w:hint="cs"/>
          <w:rtl/>
          <w:lang w:bidi="fa-IR"/>
        </w:rPr>
        <w:t>در قاعده‌ی نصب داخل شود مثل قول تو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w:t>
      </w:r>
      <w:r>
        <w:rPr>
          <w:rStyle w:val="a"/>
          <w:rFonts w:hint="cs"/>
          <w:rtl/>
        </w:rPr>
        <w:t>َ</w:t>
      </w:r>
      <w:r w:rsidRPr="009F0904">
        <w:rPr>
          <w:rStyle w:val="a"/>
          <w:rFonts w:hint="cs"/>
          <w:rtl/>
        </w:rPr>
        <w:t>ج</w:t>
      </w:r>
      <w:r>
        <w:rPr>
          <w:rStyle w:val="a"/>
          <w:rFonts w:hint="cs"/>
          <w:rtl/>
        </w:rPr>
        <w:t>ُ</w:t>
      </w:r>
      <w:r w:rsidRPr="009F0904">
        <w:rPr>
          <w:rStyle w:val="a"/>
          <w:rFonts w:hint="cs"/>
          <w:rtl/>
        </w:rPr>
        <w:t>لا</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وقتی قرار دادی تو آن را از قبیل اضمار بر شرط تفسیر، و</w:t>
      </w:r>
      <w:r w:rsidR="00B73E18">
        <w:rPr>
          <w:rFonts w:hint="cs"/>
          <w:rtl/>
          <w:lang w:bidi="fa-IR"/>
        </w:rPr>
        <w:t xml:space="preserve"> مقدّر </w:t>
      </w:r>
      <w:r>
        <w:rPr>
          <w:rFonts w:hint="cs"/>
          <w:rtl/>
          <w:lang w:bidi="fa-IR"/>
        </w:rPr>
        <w:t>کردی بعد از کَمْ فعلی را که از کَمْ رو برگردان نیست که مثال قبلی در واقع این</w:t>
      </w:r>
      <w:r w:rsidR="007366E3">
        <w:rPr>
          <w:rFonts w:hint="cs"/>
          <w:rtl/>
          <w:lang w:bidi="fa-IR"/>
        </w:rPr>
        <w:t xml:space="preserve"> می‌شود </w:t>
      </w:r>
      <w:r>
        <w:rPr>
          <w:rFonts w:hint="cs"/>
          <w:rtl/>
          <w:lang w:bidi="fa-IR"/>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w:t>
      </w:r>
      <w:r>
        <w:rPr>
          <w:rStyle w:val="a"/>
          <w:rFonts w:hint="cs"/>
          <w:rtl/>
        </w:rPr>
        <w:t>َ</w:t>
      </w:r>
      <w:r w:rsidRPr="009F0904">
        <w:rPr>
          <w:rStyle w:val="a"/>
          <w:rFonts w:hint="cs"/>
          <w:rtl/>
        </w:rPr>
        <w:t>ج</w:t>
      </w:r>
      <w:r>
        <w:rPr>
          <w:rStyle w:val="a"/>
          <w:rFonts w:hint="cs"/>
          <w:rtl/>
        </w:rPr>
        <w:t>ُ</w:t>
      </w:r>
      <w:r w:rsidRPr="009F0904">
        <w:rPr>
          <w:rStyle w:val="a"/>
          <w:rFonts w:hint="cs"/>
          <w:rtl/>
        </w:rPr>
        <w:t>لا</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ضربت</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پس این مثال از حیث</w:t>
      </w:r>
      <w:r w:rsidR="00B73E18">
        <w:rPr>
          <w:rFonts w:hint="cs"/>
          <w:rtl/>
          <w:lang w:bidi="fa-IR"/>
        </w:rPr>
        <w:t xml:space="preserve"> اینکه </w:t>
      </w:r>
      <w:r>
        <w:rPr>
          <w:rFonts w:hint="cs"/>
          <w:rtl/>
          <w:lang w:bidi="fa-IR"/>
        </w:rPr>
        <w:t xml:space="preserve">که بعد از کَمْ فعلی در تقدیر است که از کَمْ روبرگردان نیست لذا داخل در قاعده‌ی نصب است. </w:t>
      </w:r>
    </w:p>
    <w:p w:rsidR="001E50E1" w:rsidRDefault="001E50E1" w:rsidP="007E3891">
      <w:pPr>
        <w:keepNext/>
        <w:tabs>
          <w:tab w:val="left" w:pos="566"/>
        </w:tabs>
        <w:ind w:firstLine="224"/>
        <w:rPr>
          <w:rFonts w:hint="cs"/>
          <w:rtl/>
          <w:lang w:bidi="fa-IR"/>
        </w:rPr>
      </w:pPr>
      <w:r>
        <w:rPr>
          <w:rFonts w:hint="cs"/>
          <w:rtl/>
          <w:lang w:bidi="fa-IR"/>
        </w:rPr>
        <w:t>ولی اگر آن را از قبیل اضمار بر شرط تفسیر قرار ندهی و بعد از کَمْ فعلی را که روبرگردان نباشد در تقدیر نگیری، پس کَمْ در</w:t>
      </w:r>
      <w:r w:rsidR="007366E3">
        <w:rPr>
          <w:rFonts w:hint="cs"/>
          <w:rtl/>
          <w:lang w:bidi="fa-IR"/>
        </w:rPr>
        <w:t xml:space="preserve"> این‌صورت </w:t>
      </w:r>
      <w:r>
        <w:rPr>
          <w:rFonts w:hint="cs"/>
          <w:rtl/>
          <w:lang w:bidi="fa-IR"/>
        </w:rPr>
        <w:t>مرفوع و داخل در قاعده</w:t>
      </w:r>
      <w:r>
        <w:rPr>
          <w:rFonts w:hint="eastAsia"/>
          <w:rtl/>
          <w:lang w:bidi="fa-IR"/>
        </w:rPr>
        <w:t>‌</w:t>
      </w:r>
      <w:r>
        <w:rPr>
          <w:rFonts w:hint="cs"/>
          <w:rtl/>
          <w:lang w:bidi="fa-IR"/>
        </w:rPr>
        <w:t>ی رفع می</w:t>
      </w:r>
      <w:r>
        <w:rPr>
          <w:rFonts w:hint="eastAsia"/>
          <w:rtl/>
          <w:lang w:bidi="fa-IR"/>
        </w:rPr>
        <w:t>‌</w:t>
      </w:r>
      <w:r>
        <w:rPr>
          <w:rFonts w:hint="cs"/>
          <w:rtl/>
          <w:lang w:bidi="fa-IR"/>
        </w:rPr>
        <w:t xml:space="preserve">باشد. </w:t>
      </w:r>
    </w:p>
    <w:p w:rsidR="001E50E1" w:rsidRPr="001922A1" w:rsidRDefault="001E50E1" w:rsidP="00DF7D45">
      <w:pPr>
        <w:pStyle w:val="Heading3"/>
        <w:rPr>
          <w:rFonts w:hint="cs"/>
          <w:rtl/>
        </w:rPr>
      </w:pPr>
      <w:bookmarkStart w:id="384" w:name="_Toc248974110"/>
      <w:bookmarkStart w:id="385" w:name="_Toc249103332"/>
      <w:r w:rsidRPr="001922A1">
        <w:rPr>
          <w:rFonts w:hint="cs"/>
          <w:rtl/>
        </w:rPr>
        <w:t xml:space="preserve">اما مجرور بودن </w:t>
      </w:r>
      <w:r>
        <w:rPr>
          <w:rFonts w:hint="cs"/>
          <w:rtl/>
        </w:rPr>
        <w:t>کَمْ</w:t>
      </w:r>
      <w:bookmarkEnd w:id="384"/>
      <w:bookmarkEnd w:id="385"/>
      <w:r w:rsidRPr="001922A1">
        <w:rPr>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هر</w:t>
      </w:r>
      <w:r>
        <w:rPr>
          <w:rFonts w:hint="eastAsia"/>
          <w:rtl/>
          <w:lang w:bidi="fa-IR"/>
        </w:rPr>
        <w:t>‌</w:t>
      </w:r>
      <w:r>
        <w:rPr>
          <w:rFonts w:hint="cs"/>
          <w:rtl/>
          <w:lang w:bidi="fa-IR"/>
        </w:rPr>
        <w:t>گاه قبل از کَمْ</w:t>
      </w:r>
      <w:r w:rsidR="001D61C0">
        <w:rPr>
          <w:rFonts w:hint="cs"/>
          <w:rtl/>
          <w:lang w:bidi="fa-IR"/>
        </w:rPr>
        <w:t xml:space="preserve"> خبریّه </w:t>
      </w:r>
      <w:r>
        <w:rPr>
          <w:rFonts w:hint="cs"/>
          <w:rtl/>
          <w:lang w:bidi="fa-IR"/>
        </w:rPr>
        <w:t>یا</w:t>
      </w:r>
      <w:r w:rsidR="00F3040A">
        <w:rPr>
          <w:rFonts w:hint="cs"/>
          <w:rtl/>
          <w:lang w:bidi="fa-IR"/>
        </w:rPr>
        <w:t xml:space="preserve"> استفهامیّه </w:t>
      </w:r>
      <w:r>
        <w:rPr>
          <w:rFonts w:hint="cs"/>
          <w:rtl/>
          <w:lang w:bidi="fa-IR"/>
        </w:rPr>
        <w:t>حرف</w:t>
      </w:r>
      <w:r w:rsidR="009F085B">
        <w:rPr>
          <w:rFonts w:hint="cs"/>
          <w:rtl/>
          <w:lang w:bidi="fa-IR"/>
        </w:rPr>
        <w:t xml:space="preserve"> جرّ </w:t>
      </w:r>
      <w:r>
        <w:rPr>
          <w:rFonts w:hint="cs"/>
          <w:rtl/>
          <w:lang w:bidi="fa-IR"/>
        </w:rPr>
        <w:t>قرار گیرد مثل: «</w:t>
      </w:r>
      <w:r w:rsidRPr="009F0904">
        <w:rPr>
          <w:rStyle w:val="a"/>
          <w:rFonts w:hint="cs"/>
          <w:rtl/>
        </w:rPr>
        <w:t>ب</w:t>
      </w:r>
      <w:r>
        <w:rPr>
          <w:rStyle w:val="a"/>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درهما</w:t>
      </w:r>
      <w:r>
        <w:rPr>
          <w:rStyle w:val="a"/>
          <w:rFonts w:hint="cs"/>
          <w:rtl/>
        </w:rPr>
        <w:t>ً</w:t>
      </w:r>
      <w:r w:rsidRPr="009F0904">
        <w:rPr>
          <w:rStyle w:val="a"/>
          <w:rFonts w:hint="cs"/>
          <w:rtl/>
        </w:rPr>
        <w:t xml:space="preserve"> اشتریت</w:t>
      </w:r>
      <w:r>
        <w:rPr>
          <w:rStyle w:val="a"/>
          <w:rFonts w:hint="cs"/>
          <w:rtl/>
        </w:rPr>
        <w:t>َ</w:t>
      </w:r>
      <w:r w:rsidRPr="00C131D3">
        <w:rPr>
          <w:rFonts w:hint="cs"/>
          <w:rtl/>
        </w:rPr>
        <w:t>»</w:t>
      </w:r>
      <w:r>
        <w:rPr>
          <w:rFonts w:hint="cs"/>
          <w:rtl/>
        </w:rPr>
        <w:t xml:space="preserve"> </w:t>
      </w:r>
      <w:r>
        <w:rPr>
          <w:rFonts w:hint="cs"/>
          <w:rtl/>
          <w:lang w:bidi="fa-IR"/>
        </w:rPr>
        <w:t>در کَمْ</w:t>
      </w:r>
      <w:r w:rsidR="00F3040A">
        <w:rPr>
          <w:rFonts w:hint="cs"/>
          <w:rtl/>
          <w:lang w:bidi="fa-IR"/>
        </w:rPr>
        <w:t xml:space="preserve"> استفهامیّه </w:t>
      </w:r>
      <w:r>
        <w:rPr>
          <w:rFonts w:hint="cs"/>
          <w:rtl/>
          <w:lang w:bidi="fa-IR"/>
        </w:rPr>
        <w:t>و مثل: «</w:t>
      </w:r>
      <w:r w:rsidRPr="009F0904">
        <w:rPr>
          <w:rStyle w:val="a"/>
          <w:rFonts w:hint="cs"/>
          <w:rtl/>
        </w:rPr>
        <w:t>ب</w:t>
      </w:r>
      <w:r>
        <w:rPr>
          <w:rStyle w:val="a"/>
          <w:rFonts w:hint="cs"/>
          <w:rtl/>
        </w:rPr>
        <w:t>ِ</w:t>
      </w:r>
      <w:r w:rsidRPr="009F0904">
        <w:rPr>
          <w:rStyle w:val="a"/>
          <w:rFonts w:hint="cs"/>
          <w:rtl/>
        </w:rPr>
        <w:t>ک</w:t>
      </w:r>
      <w:r>
        <w:rPr>
          <w:rStyle w:val="a"/>
          <w:rFonts w:hint="cs"/>
          <w:rtl/>
        </w:rPr>
        <w:t>َ</w:t>
      </w:r>
      <w:r w:rsidRPr="009F0904">
        <w:rPr>
          <w:rStyle w:val="a"/>
          <w:rFonts w:hint="cs"/>
          <w:rtl/>
        </w:rPr>
        <w:t>م ر</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 xml:space="preserve"> مررت</w:t>
      </w:r>
      <w:r>
        <w:rPr>
          <w:rStyle w:val="a"/>
          <w:rFonts w:hint="cs"/>
          <w:rtl/>
        </w:rPr>
        <w:t>َ</w:t>
      </w:r>
      <w:r w:rsidRPr="00C131D3">
        <w:rPr>
          <w:rFonts w:hint="cs"/>
          <w:rtl/>
        </w:rPr>
        <w:t>»</w:t>
      </w:r>
      <w:r>
        <w:rPr>
          <w:rFonts w:hint="cs"/>
          <w:rtl/>
          <w:lang w:bidi="fa-IR"/>
        </w:rPr>
        <w:t xml:space="preserve"> در کَمْ خبری</w:t>
      </w:r>
      <w:r w:rsidR="000F3938">
        <w:rPr>
          <w:rFonts w:hint="cs"/>
          <w:rtl/>
          <w:lang w:bidi="fa-IR"/>
        </w:rPr>
        <w:t>ّ</w:t>
      </w:r>
      <w:r>
        <w:rPr>
          <w:rFonts w:hint="cs"/>
          <w:rtl/>
          <w:lang w:bidi="fa-IR"/>
        </w:rPr>
        <w:t>ه، و یا قبل از کَمْ، مضاف واقع شود مثل: «</w:t>
      </w:r>
      <w:r w:rsidRPr="009F0904">
        <w:rPr>
          <w:rStyle w:val="a"/>
          <w:rFonts w:hint="cs"/>
          <w:rtl/>
        </w:rPr>
        <w:t>غلام</w:t>
      </w:r>
      <w:r>
        <w:rPr>
          <w:rStyle w:val="a"/>
          <w:rFonts w:hint="cs"/>
          <w:rtl/>
        </w:rPr>
        <w:t>َ</w:t>
      </w:r>
      <w:r w:rsidRPr="009F0904">
        <w:rPr>
          <w:rStyle w:val="a"/>
          <w:rFonts w:hint="cs"/>
          <w:rtl/>
        </w:rPr>
        <w:t xml:space="preserve">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 xml:space="preserve">در استفهامی، و </w:t>
      </w:r>
      <w:r w:rsidRPr="006A03EE">
        <w:rPr>
          <w:rFonts w:hint="cs"/>
          <w:rtl/>
        </w:rPr>
        <w:t>«</w:t>
      </w:r>
      <w:r w:rsidRPr="009F0904">
        <w:rPr>
          <w:rStyle w:val="a"/>
          <w:rFonts w:hint="cs"/>
          <w:rtl/>
        </w:rPr>
        <w:t>عبد</w:t>
      </w:r>
      <w:r>
        <w:rPr>
          <w:rStyle w:val="a"/>
          <w:rFonts w:hint="cs"/>
          <w:rtl/>
        </w:rPr>
        <w:t>َ</w:t>
      </w:r>
      <w:r w:rsidRPr="009F0904">
        <w:rPr>
          <w:rStyle w:val="a"/>
          <w:rFonts w:hint="cs"/>
          <w:rtl/>
        </w:rPr>
        <w:t xml:space="preserve">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رج</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اشتریت</w:t>
      </w:r>
      <w:r>
        <w:rPr>
          <w:rStyle w:val="a"/>
          <w:rFonts w:hint="cs"/>
          <w:rtl/>
        </w:rPr>
        <w:t>ُ</w:t>
      </w:r>
      <w:r w:rsidRPr="00C131D3">
        <w:rPr>
          <w:rFonts w:hint="cs"/>
          <w:rtl/>
        </w:rPr>
        <w:t>»</w:t>
      </w:r>
      <w:r>
        <w:rPr>
          <w:rFonts w:hint="cs"/>
          <w:rtl/>
        </w:rPr>
        <w:t xml:space="preserve"> </w:t>
      </w:r>
      <w:r>
        <w:rPr>
          <w:rFonts w:hint="cs"/>
          <w:rtl/>
          <w:lang w:bidi="fa-IR"/>
        </w:rPr>
        <w:t>در خبری</w:t>
      </w:r>
      <w:r w:rsidR="000F3938">
        <w:rPr>
          <w:rFonts w:hint="cs"/>
          <w:rtl/>
          <w:lang w:bidi="fa-IR"/>
        </w:rPr>
        <w:t>ّ</w:t>
      </w:r>
      <w:r>
        <w:rPr>
          <w:rFonts w:hint="cs"/>
          <w:rtl/>
          <w:lang w:bidi="fa-IR"/>
        </w:rPr>
        <w:t>ه، در این دو صورت کَمْ</w:t>
      </w:r>
      <w:r w:rsidR="00F3040A">
        <w:rPr>
          <w:rFonts w:hint="cs"/>
          <w:rtl/>
          <w:lang w:bidi="fa-IR"/>
        </w:rPr>
        <w:t xml:space="preserve"> استفهامیّه </w:t>
      </w:r>
      <w:r>
        <w:rPr>
          <w:rFonts w:hint="cs"/>
          <w:rtl/>
          <w:lang w:bidi="fa-IR"/>
        </w:rPr>
        <w:t>و</w:t>
      </w:r>
      <w:r w:rsidR="001D61C0">
        <w:rPr>
          <w:rFonts w:hint="cs"/>
          <w:rtl/>
          <w:lang w:bidi="fa-IR"/>
        </w:rPr>
        <w:t xml:space="preserve"> خبریّه </w:t>
      </w:r>
      <w:r>
        <w:rPr>
          <w:rFonts w:hint="cs"/>
          <w:rtl/>
          <w:lang w:bidi="fa-IR"/>
        </w:rPr>
        <w:t>مجرور می‌شوند یا بوسیله حرف و یا بوسیله اضافه. واما</w:t>
      </w:r>
      <w:r w:rsidR="00B73E18">
        <w:rPr>
          <w:rFonts w:hint="cs"/>
          <w:rtl/>
          <w:lang w:bidi="fa-IR"/>
        </w:rPr>
        <w:t xml:space="preserve"> اینکه </w:t>
      </w:r>
      <w:r>
        <w:rPr>
          <w:rFonts w:hint="cs"/>
          <w:rtl/>
          <w:lang w:bidi="fa-IR"/>
        </w:rPr>
        <w:t>جارّ اعم</w:t>
      </w:r>
      <w:r w:rsidR="000F3938">
        <w:rPr>
          <w:rFonts w:hint="cs"/>
          <w:rtl/>
          <w:lang w:bidi="fa-IR"/>
        </w:rPr>
        <w:t>ّ</w:t>
      </w:r>
      <w:r>
        <w:rPr>
          <w:rFonts w:hint="cs"/>
          <w:rtl/>
          <w:lang w:bidi="fa-IR"/>
        </w:rPr>
        <w:t xml:space="preserve"> از حرف</w:t>
      </w:r>
      <w:r w:rsidR="009F085B">
        <w:rPr>
          <w:rFonts w:hint="cs"/>
          <w:rtl/>
          <w:lang w:bidi="fa-IR"/>
        </w:rPr>
        <w:t xml:space="preserve"> جرّ </w:t>
      </w:r>
      <w:r>
        <w:rPr>
          <w:rFonts w:hint="cs"/>
          <w:rtl/>
          <w:lang w:bidi="fa-IR"/>
        </w:rPr>
        <w:t>و یا مضاف بر هردو کَمْ</w:t>
      </w:r>
      <w:r w:rsidR="00CF1C3C">
        <w:rPr>
          <w:rFonts w:hint="cs"/>
          <w:rtl/>
          <w:lang w:bidi="fa-IR"/>
        </w:rPr>
        <w:t xml:space="preserve"> مقدّم </w:t>
      </w:r>
      <w:r>
        <w:rPr>
          <w:rFonts w:hint="cs"/>
          <w:rtl/>
          <w:lang w:bidi="fa-IR"/>
        </w:rPr>
        <w:t>می‌شوند با اینکه صدارت طلبند برای این است که</w:t>
      </w:r>
      <w:r w:rsidR="00643AA1">
        <w:rPr>
          <w:rFonts w:hint="cs"/>
          <w:rtl/>
          <w:lang w:bidi="fa-IR"/>
        </w:rPr>
        <w:t xml:space="preserve"> تأخیر </w:t>
      </w:r>
      <w:r>
        <w:rPr>
          <w:rFonts w:hint="cs"/>
          <w:rtl/>
          <w:lang w:bidi="fa-IR"/>
        </w:rPr>
        <w:t>جارّ از مجرور ممتنع است چون عمل جارّ در مجرور ضعیف است پس جایز است که جار</w:t>
      </w:r>
      <w:r w:rsidR="000F3938">
        <w:rPr>
          <w:rFonts w:hint="cs"/>
          <w:rtl/>
          <w:lang w:bidi="fa-IR"/>
        </w:rPr>
        <w:t>ّ</w:t>
      </w:r>
      <w:r w:rsidR="00CF1C3C">
        <w:rPr>
          <w:rFonts w:hint="cs"/>
          <w:rtl/>
          <w:lang w:bidi="fa-IR"/>
        </w:rPr>
        <w:t xml:space="preserve"> مقدّم </w:t>
      </w:r>
      <w:r>
        <w:rPr>
          <w:rFonts w:hint="cs"/>
          <w:rtl/>
          <w:lang w:bidi="fa-IR"/>
        </w:rPr>
        <w:t>شود بر آن دو بنابراین که جار</w:t>
      </w:r>
      <w:r w:rsidR="000F3938">
        <w:rPr>
          <w:rFonts w:hint="cs"/>
          <w:rtl/>
          <w:lang w:bidi="fa-IR"/>
        </w:rPr>
        <w:t>ّ</w:t>
      </w:r>
      <w:r>
        <w:rPr>
          <w:rFonts w:hint="cs"/>
          <w:rtl/>
          <w:lang w:bidi="fa-IR"/>
        </w:rPr>
        <w:t xml:space="preserve"> چه به صورت اسم ومضاف باشد و یا به صورت حرف باشد، با مجرور به منزله</w:t>
      </w:r>
      <w:r>
        <w:rPr>
          <w:rFonts w:hint="eastAsia"/>
          <w:rtl/>
          <w:lang w:bidi="fa-IR"/>
        </w:rPr>
        <w:t>‌</w:t>
      </w:r>
      <w:r>
        <w:rPr>
          <w:rFonts w:hint="cs"/>
          <w:rtl/>
          <w:lang w:bidi="fa-IR"/>
        </w:rPr>
        <w:t xml:space="preserve">ی یک کلمه </w:t>
      </w:r>
      <w:r w:rsidR="000F3938">
        <w:rPr>
          <w:rFonts w:hint="cs"/>
          <w:rtl/>
          <w:lang w:bidi="fa-IR"/>
        </w:rPr>
        <w:t>شده و</w:t>
      </w:r>
      <w:r>
        <w:rPr>
          <w:rFonts w:hint="cs"/>
          <w:rtl/>
          <w:lang w:bidi="fa-IR"/>
        </w:rPr>
        <w:t xml:space="preserve"> مستحق</w:t>
      </w:r>
      <w:r w:rsidR="000F3938">
        <w:rPr>
          <w:rFonts w:hint="cs"/>
          <w:rtl/>
          <w:lang w:bidi="fa-IR"/>
        </w:rPr>
        <w:t>ّ</w:t>
      </w:r>
      <w:r>
        <w:rPr>
          <w:rFonts w:hint="cs"/>
          <w:rtl/>
          <w:lang w:bidi="fa-IR"/>
        </w:rPr>
        <w:t xml:space="preserve"> صدر نشینی می‌شوند. </w:t>
      </w:r>
    </w:p>
    <w:p w:rsidR="001E50E1" w:rsidRDefault="001E50E1" w:rsidP="007E3891">
      <w:pPr>
        <w:keepNext/>
        <w:tabs>
          <w:tab w:val="left" w:pos="566"/>
        </w:tabs>
        <w:ind w:firstLine="224"/>
        <w:rPr>
          <w:rFonts w:hint="cs"/>
          <w:rtl/>
          <w:lang w:bidi="fa-IR"/>
        </w:rPr>
      </w:pPr>
      <w:r w:rsidRPr="00D0678A">
        <w:rPr>
          <w:rFonts w:hint="cs"/>
          <w:rtl/>
        </w:rPr>
        <w:t xml:space="preserve">مرفوع بودن </w:t>
      </w:r>
      <w:r>
        <w:rPr>
          <w:rFonts w:hint="cs"/>
          <w:rtl/>
          <w:lang w:bidi="fa-IR"/>
        </w:rPr>
        <w:t>کَمْ: اگر بعد از ک</w:t>
      </w:r>
      <w:r w:rsidR="000F3938">
        <w:rPr>
          <w:rFonts w:hint="cs"/>
          <w:rtl/>
          <w:lang w:bidi="fa-IR"/>
        </w:rPr>
        <w:t>َ</w:t>
      </w:r>
      <w:r>
        <w:rPr>
          <w:rFonts w:hint="cs"/>
          <w:rtl/>
          <w:lang w:bidi="fa-IR"/>
        </w:rPr>
        <w:t>م</w:t>
      </w:r>
      <w:r w:rsidR="000F3938">
        <w:rPr>
          <w:rFonts w:hint="cs"/>
          <w:rtl/>
        </w:rPr>
        <w:t>ْ</w:t>
      </w:r>
      <w:r>
        <w:rPr>
          <w:rFonts w:hint="cs"/>
          <w:rtl/>
          <w:lang w:bidi="fa-IR"/>
        </w:rPr>
        <w:t xml:space="preserve"> به صورت لفظی و یا تقدیری فعل و شبه فعل</w:t>
      </w:r>
      <w:r w:rsidR="000F3938">
        <w:rPr>
          <w:rFonts w:hint="cs"/>
          <w:rtl/>
          <w:lang w:bidi="fa-IR"/>
        </w:rPr>
        <w:t>ی که روبرگردا</w:t>
      </w:r>
      <w:r>
        <w:rPr>
          <w:rFonts w:hint="cs"/>
          <w:rtl/>
          <w:lang w:bidi="fa-IR"/>
        </w:rPr>
        <w:t xml:space="preserve">ن </w:t>
      </w:r>
      <w:r w:rsidR="000F3938">
        <w:rPr>
          <w:rFonts w:hint="cs"/>
          <w:rtl/>
          <w:lang w:bidi="fa-IR"/>
        </w:rPr>
        <w:t>است نباشد</w:t>
      </w:r>
      <w:r>
        <w:rPr>
          <w:rFonts w:hint="cs"/>
          <w:rtl/>
          <w:lang w:bidi="fa-IR"/>
        </w:rPr>
        <w:t xml:space="preserve"> و قبل از ک</w:t>
      </w:r>
      <w:r w:rsidR="000F3938">
        <w:rPr>
          <w:rFonts w:hint="cs"/>
          <w:rtl/>
          <w:lang w:bidi="fa-IR"/>
        </w:rPr>
        <w:t>َ</w:t>
      </w:r>
      <w:r>
        <w:rPr>
          <w:rFonts w:hint="cs"/>
          <w:rtl/>
          <w:lang w:bidi="fa-IR"/>
        </w:rPr>
        <w:t>م</w:t>
      </w:r>
      <w:r w:rsidR="000F3938">
        <w:rPr>
          <w:rFonts w:hint="cs"/>
          <w:rtl/>
        </w:rPr>
        <w:t>ْ</w:t>
      </w:r>
      <w:r>
        <w:rPr>
          <w:rFonts w:hint="cs"/>
          <w:rtl/>
          <w:lang w:bidi="fa-IR"/>
        </w:rPr>
        <w:t xml:space="preserve"> هم حرف</w:t>
      </w:r>
      <w:r w:rsidR="009F085B">
        <w:rPr>
          <w:rFonts w:hint="cs"/>
          <w:rtl/>
          <w:lang w:bidi="fa-IR"/>
        </w:rPr>
        <w:t xml:space="preserve"> جرّ </w:t>
      </w:r>
      <w:r>
        <w:rPr>
          <w:rFonts w:hint="cs"/>
          <w:rtl/>
          <w:lang w:bidi="fa-IR"/>
        </w:rPr>
        <w:t xml:space="preserve">و یا مضاف نباشد، پس در این صورت کَمْ مرفوع است </w:t>
      </w:r>
      <w:r w:rsidR="000F3938">
        <w:rPr>
          <w:rFonts w:hint="cs"/>
          <w:rtl/>
          <w:lang w:bidi="fa-IR"/>
        </w:rPr>
        <w:t xml:space="preserve">و مبتداء واقع می‌شود </w:t>
      </w:r>
      <w:r>
        <w:rPr>
          <w:rFonts w:hint="cs"/>
          <w:rtl/>
          <w:lang w:bidi="fa-IR"/>
        </w:rPr>
        <w:t>اگر ظرف نباشد،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ابوک</w:t>
      </w:r>
      <w:r w:rsidRPr="00C131D3">
        <w:rPr>
          <w:rFonts w:hint="cs"/>
          <w:rtl/>
        </w:rPr>
        <w:t>»</w:t>
      </w:r>
      <w:r>
        <w:rPr>
          <w:rFonts w:hint="cs"/>
          <w:rtl/>
        </w:rPr>
        <w:t xml:space="preserve"> </w:t>
      </w:r>
      <w:r>
        <w:rPr>
          <w:rFonts w:hint="cs"/>
          <w:rtl/>
          <w:lang w:bidi="fa-IR"/>
        </w:rPr>
        <w:t>و این قول مصنف بر مذهب سیبویه است که در این صورت از کَمْ مبتداء به صورت معرفه از نکره خبر داده</w:t>
      </w:r>
      <w:r w:rsidR="007366E3">
        <w:rPr>
          <w:rFonts w:hint="cs"/>
          <w:rtl/>
          <w:lang w:bidi="fa-IR"/>
        </w:rPr>
        <w:t xml:space="preserve"> می‌شود </w:t>
      </w:r>
      <w:r>
        <w:rPr>
          <w:rFonts w:hint="cs"/>
          <w:rtl/>
          <w:lang w:bidi="fa-IR"/>
        </w:rPr>
        <w:t>که این نکره</w:t>
      </w:r>
      <w:r w:rsidR="009D4F15">
        <w:rPr>
          <w:rFonts w:hint="cs"/>
          <w:rtl/>
          <w:lang w:bidi="fa-IR"/>
        </w:rPr>
        <w:t xml:space="preserve"> متضمّن </w:t>
      </w:r>
      <w:r>
        <w:rPr>
          <w:rFonts w:hint="cs"/>
          <w:rtl/>
          <w:lang w:bidi="fa-IR"/>
        </w:rPr>
        <w:t>بر یک نحوه استفهام می</w:t>
      </w:r>
      <w:r>
        <w:rPr>
          <w:rFonts w:hint="eastAsia"/>
          <w:rtl/>
          <w:lang w:bidi="fa-IR"/>
        </w:rPr>
        <w:t>‌</w:t>
      </w:r>
      <w:r>
        <w:rPr>
          <w:rFonts w:hint="cs"/>
          <w:rtl/>
          <w:lang w:bidi="fa-IR"/>
        </w:rPr>
        <w:t>باشد، و امّا در نزد غیر سیبویه این کَمْ به عنوان خبر</w:t>
      </w:r>
      <w:r w:rsidR="00CF1C3C">
        <w:rPr>
          <w:rFonts w:hint="cs"/>
          <w:rtl/>
          <w:lang w:bidi="fa-IR"/>
        </w:rPr>
        <w:t xml:space="preserve"> مقدّم </w:t>
      </w:r>
      <w:r>
        <w:rPr>
          <w:rFonts w:hint="cs"/>
          <w:rtl/>
          <w:lang w:bidi="fa-IR"/>
        </w:rPr>
        <w:t>بر مبتدا</w:t>
      </w:r>
      <w:r w:rsidR="007366E3">
        <w:rPr>
          <w:rFonts w:hint="cs"/>
          <w:rtl/>
          <w:lang w:bidi="fa-IR"/>
        </w:rPr>
        <w:t xml:space="preserve"> می‌شود </w:t>
      </w:r>
      <w:r w:rsidR="00365289">
        <w:rPr>
          <w:rFonts w:hint="cs"/>
          <w:rtl/>
          <w:lang w:bidi="fa-IR"/>
        </w:rPr>
        <w:t xml:space="preserve">چون‌که </w:t>
      </w:r>
      <w:r>
        <w:rPr>
          <w:rFonts w:hint="cs"/>
          <w:rtl/>
          <w:lang w:bidi="fa-IR"/>
        </w:rPr>
        <w:t xml:space="preserve">نکره است و مابعدش معرفه است. </w:t>
      </w:r>
    </w:p>
    <w:p w:rsidR="001E50E1" w:rsidRDefault="001E50E1" w:rsidP="007E3891">
      <w:pPr>
        <w:keepNext/>
        <w:tabs>
          <w:tab w:val="left" w:pos="566"/>
        </w:tabs>
        <w:ind w:firstLine="224"/>
        <w:rPr>
          <w:rFonts w:hint="cs"/>
          <w:rtl/>
          <w:lang w:bidi="fa-IR"/>
        </w:rPr>
      </w:pPr>
      <w:r>
        <w:rPr>
          <w:rFonts w:hint="cs"/>
          <w:rtl/>
          <w:lang w:bidi="fa-IR"/>
        </w:rPr>
        <w:t>ولی مصنف طبق نظر سیبویه می‌گوید که اگر این کَمْ برای ظرف نباشد مبتداء است و اگر ظرف باشد به صورت خبر</w:t>
      </w:r>
      <w:r w:rsidR="00CF1C3C">
        <w:rPr>
          <w:rFonts w:hint="cs"/>
          <w:rtl/>
          <w:lang w:bidi="fa-IR"/>
        </w:rPr>
        <w:t xml:space="preserve"> مقدّم </w:t>
      </w:r>
      <w:r>
        <w:rPr>
          <w:rFonts w:hint="cs"/>
          <w:rtl/>
          <w:lang w:bidi="fa-IR"/>
        </w:rPr>
        <w:t>است مثل: «</w:t>
      </w:r>
      <w:r w:rsidRPr="00F13D47">
        <w:rPr>
          <w:rStyle w:val="a"/>
          <w:rFonts w:hint="cs"/>
          <w:rtl/>
        </w:rPr>
        <w:t>کَمْ ی</w:t>
      </w:r>
      <w:r w:rsidRPr="009F0904">
        <w:rPr>
          <w:rStyle w:val="a"/>
          <w:rFonts w:hint="cs"/>
          <w:rtl/>
        </w:rPr>
        <w:t>وما</w:t>
      </w:r>
      <w:r>
        <w:rPr>
          <w:rStyle w:val="a"/>
          <w:rFonts w:hint="cs"/>
          <w:rtl/>
        </w:rPr>
        <w:t>ً</w:t>
      </w:r>
      <w:r w:rsidRPr="009F0904">
        <w:rPr>
          <w:rStyle w:val="a"/>
          <w:rFonts w:hint="cs"/>
          <w:rtl/>
        </w:rPr>
        <w:t xml:space="preserve"> س</w:t>
      </w:r>
      <w:r>
        <w:rPr>
          <w:rStyle w:val="a"/>
          <w:rFonts w:hint="cs"/>
          <w:rtl/>
        </w:rPr>
        <w:t>َ</w:t>
      </w:r>
      <w:r w:rsidRPr="009F0904">
        <w:rPr>
          <w:rStyle w:val="a"/>
          <w:rFonts w:hint="cs"/>
          <w:rtl/>
        </w:rPr>
        <w:t>ف</w:t>
      </w:r>
      <w:r>
        <w:rPr>
          <w:rStyle w:val="a"/>
          <w:rFonts w:hint="cs"/>
          <w:rtl/>
        </w:rPr>
        <w:t>َ</w:t>
      </w:r>
      <w:r w:rsidRPr="009F0904">
        <w:rPr>
          <w:rStyle w:val="a"/>
          <w:rFonts w:hint="cs"/>
          <w:rtl/>
        </w:rPr>
        <w:t>ر</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rPr>
        <w:t xml:space="preserve"> </w:t>
      </w:r>
      <w:r>
        <w:rPr>
          <w:rFonts w:hint="cs"/>
          <w:rtl/>
          <w:lang w:bidi="fa-IR"/>
        </w:rPr>
        <w:t>که کَمْ در اینجا از نظر محل</w:t>
      </w:r>
      <w:r w:rsidR="000F3938">
        <w:rPr>
          <w:rFonts w:hint="cs"/>
          <w:rtl/>
          <w:lang w:bidi="fa-IR"/>
        </w:rPr>
        <w:t>ّ</w:t>
      </w:r>
      <w:r>
        <w:rPr>
          <w:rFonts w:hint="cs"/>
          <w:rtl/>
          <w:lang w:bidi="fa-IR"/>
        </w:rPr>
        <w:t>ش منصوب است و در وهله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 داخل در تحت قاعده</w:t>
      </w:r>
      <w:r>
        <w:rPr>
          <w:rFonts w:hint="eastAsia"/>
          <w:rtl/>
          <w:lang w:bidi="fa-IR"/>
        </w:rPr>
        <w:t>‌</w:t>
      </w:r>
      <w:r>
        <w:rPr>
          <w:rFonts w:hint="cs"/>
          <w:rtl/>
          <w:lang w:bidi="fa-IR"/>
        </w:rPr>
        <w:t xml:space="preserve">ی نصب است به اعتبار </w:t>
      </w:r>
      <w:r w:rsidR="000F3938">
        <w:rPr>
          <w:rFonts w:hint="cs"/>
          <w:rtl/>
          <w:lang w:bidi="fa-IR"/>
        </w:rPr>
        <w:t>عمل دادن «الکائن»</w:t>
      </w:r>
      <w:r>
        <w:rPr>
          <w:rFonts w:hint="cs"/>
          <w:rtl/>
          <w:lang w:bidi="fa-IR"/>
        </w:rPr>
        <w:t xml:space="preserve"> در او</w:t>
      </w:r>
      <w:r w:rsidR="000F3938">
        <w:rPr>
          <w:rFonts w:hint="cs"/>
          <w:rtl/>
          <w:lang w:bidi="fa-IR"/>
        </w:rPr>
        <w:t>،</w:t>
      </w:r>
      <w:r>
        <w:rPr>
          <w:rFonts w:hint="cs"/>
          <w:rtl/>
          <w:lang w:bidi="fa-IR"/>
        </w:rPr>
        <w:t xml:space="preserve"> ولی در وهله</w:t>
      </w:r>
      <w:r>
        <w:rPr>
          <w:rFonts w:hint="eastAsia"/>
          <w:rtl/>
          <w:lang w:bidi="fa-IR"/>
        </w:rPr>
        <w:t>‌</w:t>
      </w:r>
      <w:r>
        <w:rPr>
          <w:rFonts w:hint="cs"/>
          <w:rtl/>
          <w:lang w:bidi="fa-IR"/>
        </w:rPr>
        <w:t>ی دوم داخل در قاعده</w:t>
      </w:r>
      <w:r>
        <w:rPr>
          <w:rFonts w:hint="eastAsia"/>
          <w:rtl/>
          <w:lang w:bidi="fa-IR"/>
        </w:rPr>
        <w:t>‌</w:t>
      </w:r>
      <w:r>
        <w:rPr>
          <w:rFonts w:hint="cs"/>
          <w:rtl/>
          <w:lang w:bidi="fa-IR"/>
        </w:rPr>
        <w:t>ی رفع است</w:t>
      </w:r>
      <w:r w:rsidR="00365289">
        <w:rPr>
          <w:rFonts w:hint="cs"/>
          <w:rtl/>
          <w:lang w:bidi="fa-IR"/>
        </w:rPr>
        <w:t xml:space="preserve"> چون‌که </w:t>
      </w:r>
      <w:r>
        <w:rPr>
          <w:rFonts w:hint="cs"/>
          <w:rtl/>
          <w:lang w:bidi="fa-IR"/>
        </w:rPr>
        <w:t>این کَمْ قائم مقام عاملش می</w:t>
      </w:r>
      <w:r>
        <w:rPr>
          <w:rFonts w:hint="eastAsia"/>
          <w:rtl/>
          <w:lang w:bidi="fa-IR"/>
        </w:rPr>
        <w:t>‌</w:t>
      </w:r>
      <w:r>
        <w:rPr>
          <w:rFonts w:hint="cs"/>
          <w:rtl/>
          <w:lang w:bidi="fa-IR"/>
        </w:rPr>
        <w:t xml:space="preserve">باشد که آن عامل خبر برای مبتداست. </w:t>
      </w:r>
    </w:p>
    <w:p w:rsidR="001E50E1" w:rsidRDefault="001E50E1" w:rsidP="007E3891">
      <w:pPr>
        <w:keepNext/>
        <w:tabs>
          <w:tab w:val="left" w:pos="566"/>
        </w:tabs>
        <w:ind w:firstLine="224"/>
        <w:rPr>
          <w:rFonts w:hint="cs"/>
          <w:rtl/>
          <w:lang w:bidi="fa-IR"/>
        </w:rPr>
      </w:pPr>
      <w:r>
        <w:rPr>
          <w:rFonts w:hint="cs"/>
          <w:rtl/>
          <w:lang w:bidi="fa-IR"/>
        </w:rPr>
        <w:t>و نیز مثل کَمْ است در آمدن وجوه چهارگانه</w:t>
      </w:r>
      <w:r>
        <w:rPr>
          <w:rFonts w:hint="eastAsia"/>
          <w:rtl/>
          <w:lang w:bidi="fa-IR"/>
        </w:rPr>
        <w:t>‌</w:t>
      </w:r>
      <w:r>
        <w:rPr>
          <w:rFonts w:hint="cs"/>
          <w:rtl/>
          <w:lang w:bidi="fa-IR"/>
        </w:rPr>
        <w:t>ی اعرابی با شرایط مذکور، اسمای استفهام و اسمای شرط که این وجوه چهارگانه اعرابی در همه این اسماء هم می‌آید نه</w:t>
      </w:r>
      <w:r w:rsidR="00B73E18">
        <w:rPr>
          <w:rFonts w:hint="cs"/>
          <w:rtl/>
          <w:lang w:bidi="fa-IR"/>
        </w:rPr>
        <w:t xml:space="preserve"> اینکه </w:t>
      </w:r>
      <w:r>
        <w:rPr>
          <w:rFonts w:hint="cs"/>
          <w:rtl/>
          <w:lang w:bidi="fa-IR"/>
        </w:rPr>
        <w:t>در هر یک از آن اسماء این وجوه آید که آن اسمای استفهام و شرط عبارتند از:</w:t>
      </w:r>
      <w:r w:rsidRPr="009F0904">
        <w:rPr>
          <w:rStyle w:val="a"/>
          <w:rFonts w:hint="cs"/>
          <w:rtl/>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ما، ا</w:t>
      </w:r>
      <w:r>
        <w:rPr>
          <w:rStyle w:val="a"/>
          <w:rFonts w:hint="cs"/>
          <w:rtl/>
        </w:rPr>
        <w:t>َ</w:t>
      </w:r>
      <w:r w:rsidRPr="009F0904">
        <w:rPr>
          <w:rStyle w:val="a"/>
          <w:rFonts w:hint="cs"/>
          <w:rtl/>
        </w:rPr>
        <w:t>ی</w:t>
      </w:r>
      <w:r>
        <w:rPr>
          <w:rStyle w:val="a"/>
          <w:rFonts w:hint="cs"/>
          <w:rtl/>
        </w:rPr>
        <w:t>ُّ</w:t>
      </w:r>
      <w:r w:rsidRPr="009F0904">
        <w:rPr>
          <w:rStyle w:val="a"/>
          <w:rFonts w:hint="cs"/>
          <w:rtl/>
        </w:rPr>
        <w:t>، ا</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ا</w:t>
      </w:r>
      <w:r>
        <w:rPr>
          <w:rStyle w:val="a"/>
          <w:rFonts w:hint="cs"/>
          <w:rtl/>
        </w:rPr>
        <w:t>َ</w:t>
      </w:r>
      <w:r w:rsidRPr="009F0904">
        <w:rPr>
          <w:rStyle w:val="a"/>
          <w:rFonts w:hint="cs"/>
          <w:rtl/>
        </w:rPr>
        <w:t>ن</w:t>
      </w:r>
      <w:r>
        <w:rPr>
          <w:rStyle w:val="a"/>
          <w:rFonts w:hint="cs"/>
          <w:rtl/>
        </w:rPr>
        <w:t>َّ</w:t>
      </w:r>
      <w:r w:rsidRPr="009F0904">
        <w:rPr>
          <w:rStyle w:val="a"/>
          <w:rFonts w:hint="cs"/>
          <w:rtl/>
        </w:rPr>
        <w:t>ی، م</w:t>
      </w:r>
      <w:r>
        <w:rPr>
          <w:rStyle w:val="a"/>
          <w:rFonts w:hint="cs"/>
          <w:rtl/>
        </w:rPr>
        <w:t>َ</w:t>
      </w:r>
      <w:r w:rsidRPr="009F0904">
        <w:rPr>
          <w:rStyle w:val="a"/>
          <w:rFonts w:hint="cs"/>
          <w:rtl/>
        </w:rPr>
        <w:t>تی</w:t>
      </w:r>
      <w:r w:rsidRPr="00C131D3">
        <w:rPr>
          <w:rFonts w:hint="cs"/>
          <w:rtl/>
        </w:rPr>
        <w:t>»</w:t>
      </w:r>
      <w:r>
        <w:rPr>
          <w:rFonts w:hint="cs"/>
          <w:rtl/>
        </w:rPr>
        <w:t xml:space="preserve"> </w:t>
      </w:r>
      <w:r>
        <w:rPr>
          <w:rFonts w:hint="cs"/>
          <w:rtl/>
          <w:lang w:bidi="fa-IR"/>
        </w:rPr>
        <w:t xml:space="preserve">که مشترک بین استفهام و شرطند، و </w:t>
      </w:r>
      <w:r w:rsidRPr="006A03EE">
        <w:rPr>
          <w:rFonts w:hint="cs"/>
          <w:rtl/>
        </w:rPr>
        <w:t>«</w:t>
      </w:r>
      <w:r>
        <w:rPr>
          <w:rStyle w:val="a"/>
          <w:rFonts w:hint="cs"/>
          <w:rtl/>
        </w:rPr>
        <w:t>إ</w:t>
      </w:r>
      <w:r w:rsidRPr="009F0904">
        <w:rPr>
          <w:rStyle w:val="a"/>
          <w:rFonts w:hint="cs"/>
          <w:rtl/>
        </w:rPr>
        <w:t>ذ</w:t>
      </w:r>
      <w:r w:rsidR="000F3938">
        <w:rPr>
          <w:rFonts w:hint="cs"/>
          <w:rtl/>
        </w:rPr>
        <w:t>ا</w:t>
      </w:r>
      <w:r w:rsidRPr="00C131D3">
        <w:rPr>
          <w:rFonts w:hint="cs"/>
          <w:rtl/>
        </w:rPr>
        <w:t>»</w:t>
      </w:r>
      <w:r>
        <w:rPr>
          <w:rFonts w:hint="cs"/>
          <w:rtl/>
        </w:rPr>
        <w:t xml:space="preserve"> </w:t>
      </w:r>
      <w:r>
        <w:rPr>
          <w:rFonts w:hint="cs"/>
          <w:rtl/>
          <w:lang w:bidi="fa-IR"/>
        </w:rPr>
        <w:t>مختص</w:t>
      </w:r>
      <w:r w:rsidR="000F3938">
        <w:rPr>
          <w:rFonts w:hint="cs"/>
          <w:rtl/>
          <w:lang w:bidi="fa-IR"/>
        </w:rPr>
        <w:t>ّ</w:t>
      </w:r>
      <w:r>
        <w:rPr>
          <w:rFonts w:hint="cs"/>
          <w:rtl/>
          <w:lang w:bidi="fa-IR"/>
        </w:rPr>
        <w:t xml:space="preserve"> به شرط است و</w:t>
      </w:r>
      <w:r>
        <w:rPr>
          <w:rFonts w:hint="cs"/>
          <w:rtl/>
        </w:rPr>
        <w:t xml:space="preserve">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9F0904">
        <w:rPr>
          <w:rStyle w:val="a"/>
          <w:rFonts w:hint="cs"/>
          <w:rtl/>
        </w:rPr>
        <w:t>ف</w:t>
      </w:r>
      <w:r>
        <w:rPr>
          <w:rStyle w:val="a"/>
          <w:rFonts w:hint="cs"/>
          <w:rtl/>
        </w:rPr>
        <w:t>َ</w:t>
      </w:r>
      <w:r w:rsidRPr="00C131D3">
        <w:rPr>
          <w:rFonts w:hint="cs"/>
          <w:rtl/>
        </w:rPr>
        <w:t>»</w:t>
      </w:r>
      <w:r>
        <w:rPr>
          <w:rFonts w:hint="cs"/>
          <w:rtl/>
        </w:rPr>
        <w:t xml:space="preserve"> </w:t>
      </w:r>
      <w:r>
        <w:rPr>
          <w:rFonts w:hint="cs"/>
          <w:rtl/>
          <w:lang w:bidi="fa-IR"/>
        </w:rPr>
        <w:t>و</w:t>
      </w:r>
      <w:r w:rsidRPr="009F0904">
        <w:rPr>
          <w:rStyle w:val="a"/>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ان</w:t>
      </w:r>
      <w:r>
        <w:rPr>
          <w:rStyle w:val="a"/>
          <w:rFonts w:hint="cs"/>
          <w:rtl/>
        </w:rPr>
        <w:t>َ</w:t>
      </w:r>
      <w:r w:rsidRPr="00C131D3">
        <w:rPr>
          <w:rFonts w:hint="cs"/>
          <w:rtl/>
        </w:rPr>
        <w:t>»</w:t>
      </w:r>
      <w:r>
        <w:rPr>
          <w:rFonts w:hint="cs"/>
          <w:rtl/>
        </w:rPr>
        <w:t xml:space="preserve"> </w:t>
      </w:r>
      <w:r>
        <w:rPr>
          <w:rFonts w:hint="cs"/>
          <w:rtl/>
          <w:lang w:bidi="fa-IR"/>
        </w:rPr>
        <w:t>مختص</w:t>
      </w:r>
      <w:r w:rsidR="000F3938">
        <w:rPr>
          <w:rFonts w:hint="cs"/>
          <w:rtl/>
          <w:lang w:bidi="fa-IR"/>
        </w:rPr>
        <w:t>ّ</w:t>
      </w:r>
      <w:r>
        <w:rPr>
          <w:rFonts w:hint="cs"/>
          <w:rtl/>
          <w:lang w:bidi="fa-IR"/>
        </w:rPr>
        <w:t xml:space="preserve"> به استفهامند. پس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 ما</w:t>
      </w:r>
      <w:r w:rsidRPr="00C131D3">
        <w:rPr>
          <w:rFonts w:hint="cs"/>
          <w:rtl/>
        </w:rPr>
        <w:t>»</w:t>
      </w:r>
      <w:r>
        <w:rPr>
          <w:rFonts w:hint="cs"/>
          <w:rtl/>
        </w:rPr>
        <w:t xml:space="preserve"> </w:t>
      </w:r>
      <w:r>
        <w:rPr>
          <w:rFonts w:hint="cs"/>
          <w:rtl/>
          <w:lang w:bidi="fa-IR"/>
        </w:rPr>
        <w:t>وقتی به صورت استفهامی باشند در آنها سه وجه</w:t>
      </w:r>
      <w:r w:rsidR="001839F0">
        <w:rPr>
          <w:rFonts w:hint="cs"/>
          <w:rtl/>
          <w:lang w:bidi="fa-IR"/>
        </w:rPr>
        <w:t xml:space="preserve"> اوّل</w:t>
      </w:r>
      <w:r>
        <w:rPr>
          <w:rFonts w:hint="cs"/>
          <w:rtl/>
          <w:lang w:bidi="fa-IR"/>
        </w:rPr>
        <w:t xml:space="preserve"> می‌آید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ضربت</w:t>
      </w:r>
      <w:r>
        <w:rPr>
          <w:rStyle w:val="a"/>
          <w:rFonts w:hint="cs"/>
          <w:rtl/>
        </w:rPr>
        <w:t>َ</w:t>
      </w:r>
      <w:r w:rsidRPr="009F0904">
        <w:rPr>
          <w:rStyle w:val="a"/>
          <w:rFonts w:hint="cs"/>
          <w:rtl/>
        </w:rPr>
        <w:t>، ما 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ب</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م</w:t>
      </w:r>
      <w:r>
        <w:rPr>
          <w:rStyle w:val="a"/>
          <w:rFonts w:hint="cs"/>
          <w:rtl/>
        </w:rPr>
        <w:t>َ</w:t>
      </w:r>
      <w:r w:rsidRPr="009F0904">
        <w:rPr>
          <w:rStyle w:val="a"/>
          <w:rFonts w:hint="cs"/>
          <w:rtl/>
        </w:rPr>
        <w:t>ر</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غلام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ضربت</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ما 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 xml:space="preserve">ولی در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 ما</w:t>
      </w:r>
      <w:r w:rsidRPr="00C131D3">
        <w:rPr>
          <w:rFonts w:hint="cs"/>
          <w:rtl/>
        </w:rPr>
        <w:t>»</w:t>
      </w:r>
      <w:r>
        <w:rPr>
          <w:rFonts w:hint="cs"/>
          <w:rtl/>
        </w:rPr>
        <w:t xml:space="preserve"> </w:t>
      </w:r>
      <w:r>
        <w:rPr>
          <w:rFonts w:hint="cs"/>
          <w:rtl/>
          <w:lang w:bidi="fa-IR"/>
        </w:rPr>
        <w:t>قسمِ رفع بنابر</w:t>
      </w:r>
      <w:r w:rsidR="005B0200">
        <w:rPr>
          <w:rFonts w:hint="cs"/>
          <w:rtl/>
          <w:lang w:bidi="fa-IR"/>
        </w:rPr>
        <w:t xml:space="preserve"> خبریّت </w:t>
      </w:r>
      <w:r>
        <w:rPr>
          <w:rFonts w:hint="cs"/>
          <w:rtl/>
          <w:lang w:bidi="fa-IR"/>
        </w:rPr>
        <w:t>نمی</w:t>
      </w:r>
      <w:r>
        <w:rPr>
          <w:rFonts w:hint="eastAsia"/>
          <w:rtl/>
          <w:lang w:bidi="fa-IR"/>
        </w:rPr>
        <w:t>‌</w:t>
      </w:r>
      <w:r>
        <w:rPr>
          <w:rFonts w:hint="cs"/>
          <w:rtl/>
          <w:lang w:bidi="fa-IR"/>
        </w:rPr>
        <w:t>آید بخاطر امتناع ظرفیّت آن دو، و زمانی هم که</w:t>
      </w:r>
      <w:r w:rsidR="000A57EF">
        <w:rPr>
          <w:rFonts w:hint="cs"/>
          <w:rtl/>
          <w:lang w:bidi="fa-IR"/>
        </w:rPr>
        <w:t xml:space="preserve"> شرطیّه </w:t>
      </w:r>
      <w:r>
        <w:rPr>
          <w:rFonts w:hint="cs"/>
          <w:rtl/>
          <w:lang w:bidi="fa-IR"/>
        </w:rPr>
        <w:t>باشند پس همچنین می‌آید در آن دو تا همان وجوه سه‌گانه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ما ت</w:t>
      </w:r>
      <w:r>
        <w:rPr>
          <w:rStyle w:val="a"/>
          <w:rFonts w:hint="cs"/>
          <w:rtl/>
        </w:rPr>
        <w:t>َ</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 xml:space="preserve"> ا</w:t>
      </w:r>
      <w:r>
        <w:rPr>
          <w:rStyle w:val="a"/>
          <w:rFonts w:hint="cs"/>
          <w:rtl/>
        </w:rPr>
        <w:t>َ</w:t>
      </w:r>
      <w:r w:rsidRPr="009F0904">
        <w:rPr>
          <w:rStyle w:val="a"/>
          <w:rFonts w:hint="cs"/>
          <w:rtl/>
        </w:rPr>
        <w:t>ص</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C131D3">
        <w:rPr>
          <w:rFonts w:hint="cs"/>
          <w:rtl/>
        </w:rPr>
        <w:t>»</w:t>
      </w:r>
      <w:r>
        <w:rPr>
          <w:rFonts w:hint="cs"/>
          <w:rtl/>
        </w:rPr>
        <w:t>.</w:t>
      </w:r>
      <w:r>
        <w:rPr>
          <w:rFonts w:hint="cs"/>
          <w:rtl/>
          <w:lang w:bidi="fa-IR"/>
        </w:rPr>
        <w:t xml:space="preserve"> </w:t>
      </w:r>
      <w:r w:rsidRPr="006A03EE">
        <w:rPr>
          <w:rFonts w:hint="cs"/>
          <w:rtl/>
        </w:rPr>
        <w:t>«</w:t>
      </w:r>
      <w:r w:rsidRPr="009F0904">
        <w:rPr>
          <w:rStyle w:val="a"/>
          <w:rFonts w:hint="cs"/>
          <w:rtl/>
        </w:rPr>
        <w:t>ب</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ُرْ</w:t>
      </w:r>
      <w:r w:rsidRPr="009F0904">
        <w:rPr>
          <w:rStyle w:val="a"/>
          <w:rFonts w:hint="cs"/>
          <w:rtl/>
        </w:rPr>
        <w:t xml:space="preserve"> ا</w:t>
      </w:r>
      <w:r>
        <w:rPr>
          <w:rStyle w:val="a"/>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Pr>
          <w:rFonts w:hint="cs"/>
          <w:rtl/>
        </w:rPr>
        <w:t>رْ</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غلام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َأ</w:t>
      </w:r>
      <w:r w:rsidRPr="009F0904">
        <w:rPr>
          <w:rStyle w:val="a"/>
          <w:rFonts w:hint="cs"/>
          <w:rtl/>
        </w:rPr>
        <w:t>ت</w:t>
      </w:r>
      <w:r>
        <w:rPr>
          <w:rStyle w:val="a"/>
          <w:rFonts w:hint="cs"/>
          <w:rtl/>
        </w:rPr>
        <w:t>ِ</w:t>
      </w:r>
      <w:r w:rsidRPr="009F0904">
        <w:rPr>
          <w:rStyle w:val="a"/>
          <w:rFonts w:hint="cs"/>
          <w:rtl/>
        </w:rPr>
        <w:t>ن</w:t>
      </w:r>
      <w:r>
        <w:rPr>
          <w:rStyle w:val="a"/>
          <w:rFonts w:hint="cs"/>
          <w:rtl/>
        </w:rPr>
        <w:t>ِ</w:t>
      </w:r>
      <w:r w:rsidRPr="009F0904">
        <w:rPr>
          <w:rStyle w:val="a"/>
          <w:rFonts w:hint="cs"/>
          <w:rtl/>
        </w:rPr>
        <w:t>ی فهو م</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rPr>
        <w:t xml:space="preserve">، </w:t>
      </w:r>
      <w:r w:rsidR="00483735">
        <w:rPr>
          <w:lang w:bidi="fa-IR"/>
        </w:rPr>
        <w:sym w:font="V_Symbols" w:char="0029"/>
      </w:r>
      <w:r w:rsidR="00AF62A3">
        <w:rPr>
          <w:rStyle w:val="a0"/>
          <w:rtl/>
        </w:rPr>
        <w:t>وَما تُقَدِّمُوا لأَِنْفُسِكُمْ مِنْ خَيْرٍ تَجِدُوهُ عِنْدَ اللَّهِ</w:t>
      </w:r>
      <w:r w:rsidR="00AF62A3">
        <w:sym w:font="V_Symbols" w:char="F028"/>
      </w:r>
      <w:r w:rsidR="00AF62A3">
        <w:rPr>
          <w:rFonts w:hint="cs"/>
          <w:rtl/>
        </w:rPr>
        <w:t>.</w:t>
      </w:r>
      <w:r w:rsidR="00AF62A3">
        <w:rPr>
          <w:rStyle w:val="FootnoteReference"/>
          <w:rtl/>
        </w:rPr>
        <w:footnoteReference w:id="71"/>
      </w:r>
      <w:r w:rsidR="00AF62A3" w:rsidRPr="00AF62A3">
        <w:rPr>
          <w:rtl/>
        </w:rPr>
        <w:t xml:space="preserve"> </w:t>
      </w:r>
      <w:r>
        <w:rPr>
          <w:rFonts w:hint="cs"/>
          <w:rtl/>
          <w:lang w:bidi="fa-IR"/>
        </w:rPr>
        <w:t>ولی در این دو بلکه در همه اسمای شرط رفع بنابر</w:t>
      </w:r>
      <w:r w:rsidR="005B0200">
        <w:rPr>
          <w:rFonts w:hint="cs"/>
          <w:rtl/>
          <w:lang w:bidi="fa-IR"/>
        </w:rPr>
        <w:t xml:space="preserve"> خبریّت </w:t>
      </w:r>
      <w:r>
        <w:rPr>
          <w:rFonts w:hint="cs"/>
          <w:rtl/>
          <w:lang w:bidi="fa-IR"/>
        </w:rPr>
        <w:t>نمی</w:t>
      </w:r>
      <w:r>
        <w:rPr>
          <w:rFonts w:hint="eastAsia"/>
          <w:rtl/>
          <w:lang w:bidi="fa-IR"/>
        </w:rPr>
        <w:t>‌</w:t>
      </w:r>
      <w:r>
        <w:rPr>
          <w:rFonts w:hint="cs"/>
          <w:rtl/>
          <w:lang w:bidi="fa-IR"/>
        </w:rPr>
        <w:t>آید زیرا که بعد از اسمای</w:t>
      </w:r>
      <w:r w:rsidR="000A57EF">
        <w:rPr>
          <w:rFonts w:hint="cs"/>
          <w:rtl/>
          <w:lang w:bidi="fa-IR"/>
        </w:rPr>
        <w:t xml:space="preserve"> شرطیّه </w:t>
      </w:r>
      <w:r>
        <w:rPr>
          <w:rFonts w:hint="cs"/>
          <w:rtl/>
          <w:lang w:bidi="fa-IR"/>
        </w:rPr>
        <w:t>فقط فعل می‌آید و فعل صلاحی</w:t>
      </w:r>
      <w:r w:rsidR="000F3938">
        <w:rPr>
          <w:rFonts w:hint="cs"/>
          <w:rtl/>
          <w:lang w:bidi="fa-IR"/>
        </w:rPr>
        <w:t>ّ</w:t>
      </w:r>
      <w:r>
        <w:rPr>
          <w:rFonts w:hint="cs"/>
          <w:rtl/>
          <w:lang w:bidi="fa-IR"/>
        </w:rPr>
        <w:t xml:space="preserve">ت برای ابتدا را ندارد. </w:t>
      </w:r>
    </w:p>
    <w:p w:rsidR="001E50E1" w:rsidRDefault="001E50E1" w:rsidP="007E3891">
      <w:pPr>
        <w:keepNext/>
        <w:tabs>
          <w:tab w:val="left" w:pos="566"/>
        </w:tabs>
        <w:ind w:firstLine="224"/>
        <w:rPr>
          <w:rFonts w:hint="cs"/>
          <w:rtl/>
          <w:lang w:bidi="fa-IR"/>
        </w:rPr>
      </w:pPr>
      <w:r>
        <w:rPr>
          <w:rFonts w:hint="cs"/>
          <w:rtl/>
          <w:lang w:bidi="fa-IR"/>
        </w:rPr>
        <w:t>و آنچه که</w:t>
      </w:r>
      <w:r w:rsidR="000F3938">
        <w:rPr>
          <w:rFonts w:hint="cs"/>
          <w:rtl/>
          <w:lang w:bidi="fa-IR"/>
        </w:rPr>
        <w:t xml:space="preserve"> از</w:t>
      </w:r>
      <w:r>
        <w:rPr>
          <w:rFonts w:hint="cs"/>
          <w:rtl/>
          <w:lang w:bidi="fa-IR"/>
        </w:rPr>
        <w:t xml:space="preserve"> این اسمای شرط و استفهام ملازم با ظرفی</w:t>
      </w:r>
      <w:r w:rsidR="000F3938">
        <w:rPr>
          <w:rFonts w:hint="cs"/>
          <w:rtl/>
          <w:lang w:bidi="fa-IR"/>
        </w:rPr>
        <w:t>ّ</w:t>
      </w:r>
      <w:r>
        <w:rPr>
          <w:rFonts w:hint="cs"/>
          <w:rtl/>
          <w:lang w:bidi="fa-IR"/>
        </w:rPr>
        <w:t>ت‌اند مثل: «</w:t>
      </w:r>
      <w:r w:rsidRPr="009F0904">
        <w:rPr>
          <w:rStyle w:val="a"/>
          <w:rFonts w:hint="cs"/>
          <w:rtl/>
        </w:rPr>
        <w:t>متی، ا</w:t>
      </w:r>
      <w:r w:rsidR="000F3938">
        <w:rPr>
          <w:rStyle w:val="a"/>
          <w:rFonts w:hint="cs"/>
          <w:rtl/>
        </w:rPr>
        <w:t>َ</w:t>
      </w:r>
      <w:r w:rsidRPr="009F0904">
        <w:rPr>
          <w:rStyle w:val="a"/>
          <w:rFonts w:hint="cs"/>
          <w:rtl/>
        </w:rPr>
        <w:t>ی</w:t>
      </w:r>
      <w:r w:rsidR="000F3938" w:rsidRPr="000F3938">
        <w:rPr>
          <w:rStyle w:val="a"/>
          <w:rFonts w:hint="cs"/>
          <w:rtl/>
        </w:rPr>
        <w:t>ْ</w:t>
      </w:r>
      <w:r w:rsidRPr="009F0904">
        <w:rPr>
          <w:rStyle w:val="a"/>
          <w:rFonts w:hint="cs"/>
          <w:rtl/>
        </w:rPr>
        <w:t>ن</w:t>
      </w:r>
      <w:r w:rsidR="000F3938">
        <w:rPr>
          <w:rStyle w:val="a"/>
          <w:rFonts w:hint="cs"/>
          <w:rtl/>
        </w:rPr>
        <w:t>َ</w:t>
      </w:r>
      <w:r w:rsidRPr="009F0904">
        <w:rPr>
          <w:rStyle w:val="a"/>
          <w:rFonts w:hint="cs"/>
          <w:rtl/>
        </w:rPr>
        <w:t>، ا</w:t>
      </w:r>
      <w:r w:rsidR="000F3938">
        <w:rPr>
          <w:rStyle w:val="a"/>
          <w:rFonts w:hint="cs"/>
          <w:rtl/>
        </w:rPr>
        <w:t>َ</w:t>
      </w:r>
      <w:r w:rsidRPr="009F0904">
        <w:rPr>
          <w:rStyle w:val="a"/>
          <w:rFonts w:hint="cs"/>
          <w:rtl/>
        </w:rPr>
        <w:t>ی</w:t>
      </w:r>
      <w:r w:rsidR="000F3938">
        <w:rPr>
          <w:rStyle w:val="a"/>
          <w:rFonts w:hint="cs"/>
          <w:rtl/>
        </w:rPr>
        <w:t>ّ</w:t>
      </w:r>
      <w:r w:rsidRPr="009F0904">
        <w:rPr>
          <w:rStyle w:val="a"/>
          <w:rFonts w:hint="cs"/>
          <w:rtl/>
        </w:rPr>
        <w:t>ان</w:t>
      </w:r>
      <w:r w:rsidR="000F3938">
        <w:rPr>
          <w:rStyle w:val="a"/>
          <w:rFonts w:hint="cs"/>
          <w:rtl/>
        </w:rPr>
        <w:t>َ</w:t>
      </w:r>
      <w:r w:rsidRPr="009F0904">
        <w:rPr>
          <w:rStyle w:val="a"/>
          <w:rFonts w:hint="cs"/>
          <w:rtl/>
        </w:rPr>
        <w:t>، ک</w:t>
      </w:r>
      <w:r w:rsidR="000F3938">
        <w:rPr>
          <w:rStyle w:val="a"/>
          <w:rFonts w:hint="cs"/>
          <w:rtl/>
        </w:rPr>
        <w:t>َ</w:t>
      </w:r>
      <w:r w:rsidRPr="009F0904">
        <w:rPr>
          <w:rStyle w:val="a"/>
          <w:rFonts w:hint="cs"/>
          <w:rtl/>
        </w:rPr>
        <w:t>ی</w:t>
      </w:r>
      <w:r w:rsidR="000F3938" w:rsidRPr="000F3938">
        <w:rPr>
          <w:rStyle w:val="a"/>
          <w:rFonts w:hint="cs"/>
          <w:rtl/>
        </w:rPr>
        <w:t>ْ</w:t>
      </w:r>
      <w:r w:rsidRPr="009F0904">
        <w:rPr>
          <w:rStyle w:val="a"/>
          <w:rFonts w:hint="cs"/>
          <w:rtl/>
        </w:rPr>
        <w:t>ف</w:t>
      </w:r>
      <w:r w:rsidR="000F3938">
        <w:rPr>
          <w:rStyle w:val="a"/>
          <w:rFonts w:hint="cs"/>
          <w:rtl/>
        </w:rPr>
        <w:t>َ</w:t>
      </w:r>
      <w:r w:rsidRPr="009F0904">
        <w:rPr>
          <w:rStyle w:val="a"/>
          <w:rFonts w:hint="cs"/>
          <w:rtl/>
        </w:rPr>
        <w:t>، ان</w:t>
      </w:r>
      <w:r w:rsidR="000F3938">
        <w:rPr>
          <w:rStyle w:val="a"/>
          <w:rFonts w:hint="cs"/>
          <w:rtl/>
        </w:rPr>
        <w:t>ّ</w:t>
      </w:r>
      <w:r w:rsidRPr="009F0904">
        <w:rPr>
          <w:rStyle w:val="a"/>
          <w:rFonts w:hint="cs"/>
          <w:rtl/>
        </w:rPr>
        <w:t xml:space="preserve">ی، </w:t>
      </w:r>
      <w:r w:rsidR="000F3938">
        <w:rPr>
          <w:rStyle w:val="a"/>
          <w:rFonts w:hint="cs"/>
          <w:rtl/>
        </w:rPr>
        <w:t>إ</w:t>
      </w:r>
      <w:r w:rsidRPr="009F0904">
        <w:rPr>
          <w:rStyle w:val="a"/>
          <w:rFonts w:hint="cs"/>
          <w:rtl/>
        </w:rPr>
        <w:t>ذا</w:t>
      </w:r>
      <w:r w:rsidRPr="00C131D3">
        <w:rPr>
          <w:rFonts w:hint="cs"/>
          <w:rtl/>
        </w:rPr>
        <w:t>»</w:t>
      </w:r>
      <w:r>
        <w:rPr>
          <w:rFonts w:hint="cs"/>
          <w:rtl/>
        </w:rPr>
        <w:t xml:space="preserve"> </w:t>
      </w:r>
      <w:r>
        <w:rPr>
          <w:rFonts w:hint="cs"/>
          <w:rtl/>
          <w:lang w:bidi="fa-IR"/>
        </w:rPr>
        <w:t>اگر به وسیله جارّ،</w:t>
      </w:r>
      <w:r w:rsidR="009F085B">
        <w:rPr>
          <w:rFonts w:hint="cs"/>
          <w:rtl/>
          <w:lang w:bidi="fa-IR"/>
        </w:rPr>
        <w:t xml:space="preserve"> جرّ </w:t>
      </w:r>
      <w:r>
        <w:rPr>
          <w:rFonts w:hint="cs"/>
          <w:rtl/>
          <w:lang w:bidi="fa-IR"/>
        </w:rPr>
        <w:t>داده نشود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أ</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پس باید بنابر ظرفیّت حتماً منصوب باشد. و از بعضی هم آمده که کلمه</w:t>
      </w:r>
      <w:r>
        <w:rPr>
          <w:rFonts w:hint="eastAsia"/>
          <w:rtl/>
          <w:lang w:bidi="fa-IR"/>
        </w:rPr>
        <w:t>‌</w:t>
      </w:r>
      <w:r>
        <w:rPr>
          <w:rFonts w:hint="cs"/>
          <w:rtl/>
          <w:lang w:bidi="fa-IR"/>
        </w:rPr>
        <w:t xml:space="preserve">ی </w:t>
      </w:r>
      <w:r w:rsidRPr="006A03EE">
        <w:rPr>
          <w:rFonts w:hint="cs"/>
          <w:rtl/>
        </w:rPr>
        <w:t>«</w:t>
      </w:r>
      <w:r w:rsidRPr="008C0D7F">
        <w:rPr>
          <w:rStyle w:val="a"/>
          <w:rFonts w:hint="cs"/>
          <w:rtl/>
        </w:rPr>
        <w:t>اذا</w:t>
      </w:r>
      <w:r w:rsidRPr="00C131D3">
        <w:rPr>
          <w:rFonts w:hint="cs"/>
          <w:rtl/>
        </w:rPr>
        <w:t>»</w:t>
      </w:r>
      <w:r>
        <w:rPr>
          <w:rFonts w:hint="cs"/>
          <w:rtl/>
        </w:rPr>
        <w:t xml:space="preserve"> </w:t>
      </w:r>
      <w:r>
        <w:rPr>
          <w:rFonts w:hint="cs"/>
          <w:rtl/>
          <w:lang w:bidi="fa-IR"/>
        </w:rPr>
        <w:t>گاهی از ظرفیّت خارج</w:t>
      </w:r>
      <w:r w:rsidR="007366E3">
        <w:rPr>
          <w:rFonts w:hint="cs"/>
          <w:rtl/>
          <w:lang w:bidi="fa-IR"/>
        </w:rPr>
        <w:t xml:space="preserve"> می‌شود </w:t>
      </w:r>
      <w:r>
        <w:rPr>
          <w:rFonts w:hint="cs"/>
          <w:rtl/>
          <w:lang w:bidi="fa-IR"/>
        </w:rPr>
        <w:t>و بعنوان اسم صریح واقع</w:t>
      </w:r>
      <w:r w:rsidR="007366E3">
        <w:rPr>
          <w:rFonts w:hint="cs"/>
          <w:rtl/>
          <w:lang w:bidi="fa-IR"/>
        </w:rPr>
        <w:t xml:space="preserve"> می‌شود </w:t>
      </w:r>
      <w:r>
        <w:rPr>
          <w:rFonts w:hint="cs"/>
          <w:rtl/>
          <w:lang w:bidi="fa-IR"/>
        </w:rPr>
        <w:t>مثل: «</w:t>
      </w:r>
      <w:r w:rsidRPr="009F0904">
        <w:rPr>
          <w:rStyle w:val="a"/>
          <w:rFonts w:hint="cs"/>
          <w:rtl/>
        </w:rPr>
        <w:t>اذا یقوم</w:t>
      </w:r>
      <w:r>
        <w:rPr>
          <w:rStyle w:val="a"/>
          <w:rFonts w:hint="cs"/>
          <w:rtl/>
        </w:rPr>
        <w:t xml:space="preserve"> زیدٌ </w:t>
      </w:r>
      <w:r w:rsidRPr="009F0904">
        <w:rPr>
          <w:rStyle w:val="a"/>
          <w:rFonts w:hint="cs"/>
          <w:rtl/>
        </w:rPr>
        <w:t>اذا یقعد عمرو</w:t>
      </w:r>
      <w:r w:rsidRPr="00C131D3">
        <w:rPr>
          <w:rFonts w:hint="cs"/>
          <w:rtl/>
        </w:rPr>
        <w:t>»</w:t>
      </w:r>
      <w:r>
        <w:rPr>
          <w:rFonts w:hint="cs"/>
          <w:rtl/>
          <w:lang w:bidi="fa-IR"/>
        </w:rPr>
        <w:t xml:space="preserve"> یعنی وقت ایستادن زید وقت نشستن عمرو است که در این صورت اذا مرفوع است بنابر ابتدائی</w:t>
      </w:r>
      <w:r w:rsidR="000F3938">
        <w:rPr>
          <w:rFonts w:hint="cs"/>
          <w:rtl/>
          <w:lang w:bidi="fa-IR"/>
        </w:rPr>
        <w:t>ّ</w:t>
      </w:r>
      <w:r>
        <w:rPr>
          <w:rFonts w:hint="cs"/>
          <w:rtl/>
          <w:lang w:bidi="fa-IR"/>
        </w:rPr>
        <w:t xml:space="preserve">ت. </w:t>
      </w:r>
    </w:p>
    <w:p w:rsidR="001E50E1" w:rsidRDefault="001E50E1" w:rsidP="007E3891">
      <w:pPr>
        <w:keepNext/>
        <w:tabs>
          <w:tab w:val="left" w:pos="566"/>
        </w:tabs>
        <w:ind w:firstLine="224"/>
        <w:rPr>
          <w:rFonts w:hint="cs"/>
          <w:rtl/>
          <w:lang w:bidi="fa-IR"/>
        </w:rPr>
      </w:pPr>
      <w:r>
        <w:rPr>
          <w:rFonts w:hint="cs"/>
          <w:rtl/>
          <w:lang w:bidi="fa-IR"/>
        </w:rPr>
        <w:t>و شارح رضی گفت:</w:t>
      </w:r>
      <w:r>
        <w:rPr>
          <w:rFonts w:hint="cs"/>
          <w:rtl/>
        </w:rPr>
        <w:t xml:space="preserve"> </w:t>
      </w:r>
      <w:r w:rsidRPr="006A03EE">
        <w:rPr>
          <w:rFonts w:hint="cs"/>
          <w:rtl/>
        </w:rPr>
        <w:t>«</w:t>
      </w:r>
      <w:r>
        <w:rPr>
          <w:rFonts w:hint="cs"/>
          <w:rtl/>
          <w:lang w:bidi="fa-IR"/>
        </w:rPr>
        <w:t>من برای این مورد شاهد مثالی را در کلام عرب نیافتم</w:t>
      </w:r>
      <w:r w:rsidR="000756EC">
        <w:rPr>
          <w:rFonts w:hint="cs"/>
          <w:rtl/>
          <w:lang w:bidi="fa-IR"/>
        </w:rPr>
        <w:t>»</w:t>
      </w:r>
      <w:r>
        <w:rPr>
          <w:rFonts w:hint="cs"/>
          <w:rtl/>
          <w:lang w:bidi="fa-IR"/>
        </w:rPr>
        <w:t xml:space="preserve"> و آنچه را که به عنوان ملازم ظرفیّت است در استفهام محلا</w:t>
      </w:r>
      <w:r w:rsidR="000756EC">
        <w:rPr>
          <w:rFonts w:hint="cs"/>
          <w:rtl/>
          <w:lang w:bidi="fa-IR"/>
        </w:rPr>
        <w:t>ًّ</w:t>
      </w:r>
      <w:r>
        <w:rPr>
          <w:rFonts w:hint="cs"/>
          <w:rtl/>
          <w:lang w:bidi="fa-IR"/>
        </w:rPr>
        <w:t xml:space="preserve"> رفع داده</w:t>
      </w:r>
      <w:r w:rsidR="007366E3">
        <w:rPr>
          <w:rFonts w:hint="cs"/>
          <w:rtl/>
          <w:lang w:bidi="fa-IR"/>
        </w:rPr>
        <w:t xml:space="preserve"> می‌شود </w:t>
      </w:r>
      <w:r>
        <w:rPr>
          <w:rFonts w:hint="cs"/>
          <w:rtl/>
          <w:lang w:bidi="fa-IR"/>
        </w:rPr>
        <w:t xml:space="preserve">با انتصاب آن </w:t>
      </w:r>
      <w:r w:rsidR="000756EC">
        <w:rPr>
          <w:rFonts w:hint="cs"/>
          <w:rtl/>
          <w:lang w:bidi="fa-IR"/>
        </w:rPr>
        <w:t>بنا</w:t>
      </w:r>
      <w:r>
        <w:rPr>
          <w:rFonts w:hint="cs"/>
          <w:rtl/>
          <w:lang w:bidi="fa-IR"/>
        </w:rPr>
        <w:t>بر ظرفیّت زمانی</w:t>
      </w:r>
      <w:r w:rsidR="000756EC">
        <w:rPr>
          <w:rFonts w:hint="cs"/>
          <w:rtl/>
          <w:lang w:bidi="fa-IR"/>
        </w:rPr>
        <w:t xml:space="preserve"> که</w:t>
      </w:r>
      <w:r>
        <w:rPr>
          <w:rFonts w:hint="cs"/>
          <w:rtl/>
          <w:lang w:bidi="fa-IR"/>
        </w:rPr>
        <w:t xml:space="preserve"> خبر برای مبتدای</w:t>
      </w:r>
      <w:r w:rsidR="00DF3A78">
        <w:rPr>
          <w:rFonts w:hint="cs"/>
          <w:rtl/>
          <w:lang w:bidi="fa-IR"/>
        </w:rPr>
        <w:t xml:space="preserve"> مؤخّر </w:t>
      </w:r>
      <w:r>
        <w:rPr>
          <w:rFonts w:hint="cs"/>
          <w:rtl/>
          <w:lang w:bidi="fa-IR"/>
        </w:rPr>
        <w:t>باشد مثل: «</w:t>
      </w:r>
      <w:r w:rsidRPr="009F0904">
        <w:rPr>
          <w:rStyle w:val="a"/>
          <w:rFonts w:hint="cs"/>
          <w:rtl/>
        </w:rPr>
        <w:t>متی ع</w:t>
      </w:r>
      <w:r>
        <w:rPr>
          <w:rStyle w:val="a"/>
          <w:rFonts w:hint="cs"/>
          <w:rtl/>
        </w:rPr>
        <w:t>َ</w:t>
      </w:r>
      <w:r w:rsidRPr="009F0904">
        <w:rPr>
          <w:rStyle w:val="a"/>
          <w:rFonts w:hint="cs"/>
          <w:rtl/>
        </w:rPr>
        <w:t>ه</w:t>
      </w:r>
      <w:r>
        <w:rPr>
          <w:rStyle w:val="a"/>
          <w:rFonts w:hint="cs"/>
          <w:rtl/>
        </w:rPr>
        <w:t>ْ</w:t>
      </w:r>
      <w:r w:rsidRPr="009F0904">
        <w:rPr>
          <w:rStyle w:val="a"/>
          <w:rFonts w:hint="cs"/>
          <w:rtl/>
        </w:rPr>
        <w:t>د</w:t>
      </w:r>
      <w:r>
        <w:rPr>
          <w:rStyle w:val="a"/>
          <w:rFonts w:hint="cs"/>
          <w:rtl/>
        </w:rPr>
        <w:t>ُ</w:t>
      </w:r>
      <w:r w:rsidRPr="009F0904">
        <w:rPr>
          <w:rStyle w:val="a"/>
          <w:rFonts w:hint="cs"/>
          <w:rtl/>
        </w:rPr>
        <w:t>ک</w:t>
      </w:r>
      <w:r>
        <w:rPr>
          <w:rStyle w:val="a"/>
          <w:rFonts w:hint="cs"/>
          <w:rtl/>
        </w:rPr>
        <w:t>َ</w:t>
      </w:r>
      <w:r w:rsidRPr="009F0904">
        <w:rPr>
          <w:rStyle w:val="a"/>
          <w:rFonts w:hint="cs"/>
          <w:rtl/>
        </w:rPr>
        <w:t xml:space="preserve"> بفلان</w:t>
      </w:r>
      <w:r w:rsidRPr="00C131D3">
        <w:rPr>
          <w:rFonts w:hint="cs"/>
          <w:rtl/>
        </w:rPr>
        <w:t>»</w:t>
      </w:r>
      <w:r>
        <w:rPr>
          <w:rFonts w:hint="cs"/>
          <w:rtl/>
        </w:rPr>
        <w:t xml:space="preserve"> </w:t>
      </w:r>
      <w:r>
        <w:rPr>
          <w:rFonts w:hint="cs"/>
          <w:rtl/>
          <w:lang w:bidi="fa-IR"/>
        </w:rPr>
        <w:t xml:space="preserve">یعنی چه زمانی عهد تو به اوست. </w:t>
      </w:r>
    </w:p>
    <w:p w:rsidR="001E50E1" w:rsidRDefault="001E50E1" w:rsidP="007E3891">
      <w:pPr>
        <w:keepNext/>
        <w:tabs>
          <w:tab w:val="left" w:pos="566"/>
        </w:tabs>
        <w:ind w:firstLine="224"/>
        <w:rPr>
          <w:rFonts w:hint="cs"/>
          <w:rtl/>
          <w:lang w:bidi="fa-IR"/>
        </w:rPr>
      </w:pPr>
      <w:r>
        <w:rPr>
          <w:rFonts w:hint="cs"/>
          <w:rtl/>
          <w:lang w:bidi="fa-IR"/>
        </w:rPr>
        <w:t>و اما کلمه</w:t>
      </w:r>
      <w:r>
        <w:rPr>
          <w:rFonts w:hint="eastAsia"/>
          <w:rtl/>
          <w:lang w:bidi="fa-IR"/>
        </w:rPr>
        <w:t>‌</w:t>
      </w:r>
      <w:r>
        <w:rPr>
          <w:rFonts w:hint="cs"/>
          <w:rtl/>
          <w:lang w:bidi="fa-IR"/>
        </w:rPr>
        <w:t>ی</w:t>
      </w:r>
      <w:r>
        <w:rPr>
          <w:rFonts w:hint="cs"/>
          <w:rtl/>
        </w:rPr>
        <w:t xml:space="preserve"> </w:t>
      </w:r>
      <w:r w:rsidRPr="006A03EE">
        <w:rPr>
          <w:rFonts w:hint="cs"/>
          <w:rtl/>
        </w:rPr>
        <w:t>«</w:t>
      </w:r>
      <w:r>
        <w:rPr>
          <w:rFonts w:hint="cs"/>
          <w:rtl/>
          <w:lang w:bidi="fa-IR"/>
        </w:rPr>
        <w:t>اَیُّ</w:t>
      </w:r>
      <w:r w:rsidRPr="00C131D3">
        <w:rPr>
          <w:rFonts w:hint="cs"/>
          <w:rtl/>
        </w:rPr>
        <w:t>»</w:t>
      </w:r>
      <w:r>
        <w:rPr>
          <w:rFonts w:hint="cs"/>
          <w:rtl/>
        </w:rPr>
        <w:t xml:space="preserve"> </w:t>
      </w:r>
      <w:r>
        <w:rPr>
          <w:rFonts w:hint="cs"/>
          <w:rtl/>
          <w:lang w:bidi="fa-IR"/>
        </w:rPr>
        <w:t>در او وجوه چهار</w:t>
      </w:r>
      <w:r>
        <w:rPr>
          <w:rFonts w:hint="eastAsia"/>
          <w:rtl/>
          <w:lang w:bidi="fa-IR"/>
        </w:rPr>
        <w:t>‌</w:t>
      </w:r>
      <w:r>
        <w:rPr>
          <w:rFonts w:hint="cs"/>
          <w:rtl/>
          <w:lang w:bidi="fa-IR"/>
        </w:rPr>
        <w:t>گانه می‌آید که گاهی در محل رفع قرار می‌گیرد بنابر</w:t>
      </w:r>
      <w:r w:rsidR="005B0200">
        <w:rPr>
          <w:rFonts w:hint="cs"/>
          <w:rtl/>
          <w:lang w:bidi="fa-IR"/>
        </w:rPr>
        <w:t xml:space="preserve"> خبریّت </w:t>
      </w:r>
      <w:r>
        <w:rPr>
          <w:rFonts w:hint="cs"/>
          <w:rtl/>
          <w:lang w:bidi="fa-IR"/>
        </w:rPr>
        <w:t>نیز بنابر تقدیر انتصابش به ظرفی</w:t>
      </w:r>
      <w:r w:rsidR="000756EC">
        <w:rPr>
          <w:rFonts w:hint="cs"/>
          <w:rtl/>
          <w:lang w:bidi="fa-IR"/>
        </w:rPr>
        <w:t>ّ</w:t>
      </w:r>
      <w:r>
        <w:rPr>
          <w:rFonts w:hint="cs"/>
          <w:rtl/>
          <w:lang w:bidi="fa-IR"/>
        </w:rPr>
        <w:t>ت، مثل: «</w:t>
      </w:r>
      <w:r w:rsidRPr="004412B8">
        <w:rPr>
          <w:rStyle w:val="a"/>
          <w:rFonts w:hint="cs"/>
          <w:rtl/>
        </w:rPr>
        <w:t>ا</w:t>
      </w:r>
      <w:r>
        <w:rPr>
          <w:rStyle w:val="a"/>
          <w:rFonts w:hint="cs"/>
          <w:rtl/>
        </w:rPr>
        <w:t>َ</w:t>
      </w:r>
      <w:r w:rsidRPr="004412B8">
        <w:rPr>
          <w:rStyle w:val="a"/>
          <w:rFonts w:hint="cs"/>
          <w:rtl/>
        </w:rPr>
        <w:t>ی</w:t>
      </w:r>
      <w:r>
        <w:rPr>
          <w:rStyle w:val="a"/>
          <w:rFonts w:hint="cs"/>
          <w:rtl/>
        </w:rPr>
        <w:t>َّ</w:t>
      </w:r>
      <w:r w:rsidRPr="004412B8">
        <w:rPr>
          <w:rStyle w:val="a"/>
          <w:rFonts w:hint="cs"/>
          <w:rtl/>
        </w:rPr>
        <w:t xml:space="preserve"> وقت</w:t>
      </w:r>
      <w:r>
        <w:rPr>
          <w:rStyle w:val="a"/>
          <w:rFonts w:hint="cs"/>
          <w:rtl/>
        </w:rPr>
        <w:t>ٍ</w:t>
      </w:r>
      <w:r w:rsidRPr="004412B8">
        <w:rPr>
          <w:rStyle w:val="a"/>
          <w:rFonts w:hint="cs"/>
          <w:rtl/>
        </w:rPr>
        <w:t xml:space="preserve"> مجیئ</w:t>
      </w:r>
      <w:r>
        <w:rPr>
          <w:rStyle w:val="a"/>
          <w:rFonts w:hint="cs"/>
          <w:rtl/>
        </w:rPr>
        <w:t>ُ</w:t>
      </w:r>
      <w:r w:rsidRPr="004412B8">
        <w:rPr>
          <w:rStyle w:val="a"/>
          <w:rFonts w:hint="cs"/>
          <w:rtl/>
        </w:rPr>
        <w:t>ک</w:t>
      </w:r>
      <w:r w:rsidRPr="00C131D3">
        <w:rPr>
          <w:rFonts w:hint="cs"/>
          <w:rtl/>
        </w:rPr>
        <w:t>»</w:t>
      </w:r>
      <w:r>
        <w:rPr>
          <w:rFonts w:hint="cs"/>
          <w:rtl/>
        </w:rPr>
        <w:t xml:space="preserve"> </w:t>
      </w:r>
      <w:r>
        <w:rPr>
          <w:rFonts w:hint="cs"/>
          <w:rtl/>
          <w:lang w:bidi="fa-IR"/>
        </w:rPr>
        <w:t>یعنی چه وقتی آمدن تو</w:t>
      </w:r>
      <w:r w:rsidR="00A44537">
        <w:rPr>
          <w:rFonts w:hint="cs"/>
          <w:rtl/>
          <w:lang w:bidi="fa-IR"/>
        </w:rPr>
        <w:t xml:space="preserve"> محقّق </w:t>
      </w:r>
      <w:r>
        <w:rPr>
          <w:rFonts w:hint="cs"/>
          <w:rtl/>
          <w:lang w:bidi="fa-IR"/>
        </w:rPr>
        <w:t>است، پس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وقت</w:t>
      </w:r>
      <w:r>
        <w:rPr>
          <w:rStyle w:val="a"/>
          <w:rFonts w:hint="cs"/>
          <w:rtl/>
        </w:rPr>
        <w:t>ٍ</w:t>
      </w:r>
      <w:r w:rsidRPr="00C131D3">
        <w:rPr>
          <w:rFonts w:hint="cs"/>
          <w:rtl/>
        </w:rPr>
        <w:t>»</w:t>
      </w:r>
      <w:r>
        <w:rPr>
          <w:rFonts w:hint="cs"/>
          <w:rtl/>
        </w:rPr>
        <w:t xml:space="preserve"> </w:t>
      </w:r>
      <w:r>
        <w:rPr>
          <w:rFonts w:hint="cs"/>
          <w:rtl/>
          <w:lang w:bidi="fa-IR"/>
        </w:rPr>
        <w:t>بنابر تقدیر انتصابش به ظرفی</w:t>
      </w:r>
      <w:r w:rsidR="000756EC">
        <w:rPr>
          <w:rFonts w:hint="cs"/>
          <w:rtl/>
          <w:lang w:bidi="fa-IR"/>
        </w:rPr>
        <w:t>ّ</w:t>
      </w:r>
      <w:r>
        <w:rPr>
          <w:rFonts w:hint="cs"/>
          <w:rtl/>
          <w:lang w:bidi="fa-IR"/>
        </w:rPr>
        <w:t>ت، محلا</w:t>
      </w:r>
      <w:r w:rsidR="000756EC">
        <w:rPr>
          <w:rFonts w:hint="cs"/>
          <w:rtl/>
          <w:lang w:bidi="fa-IR"/>
        </w:rPr>
        <w:t>ً</w:t>
      </w:r>
      <w:r>
        <w:rPr>
          <w:rFonts w:hint="cs"/>
          <w:rtl/>
          <w:lang w:bidi="fa-IR"/>
        </w:rPr>
        <w:t xml:space="preserve"> مرفوع است بنابر خبری</w:t>
      </w:r>
      <w:r w:rsidR="000756EC">
        <w:rPr>
          <w:rFonts w:hint="cs"/>
          <w:rtl/>
          <w:lang w:bidi="fa-IR"/>
        </w:rPr>
        <w:t>ّ</w:t>
      </w:r>
      <w:r>
        <w:rPr>
          <w:rFonts w:hint="cs"/>
          <w:rtl/>
          <w:lang w:bidi="fa-IR"/>
        </w:rPr>
        <w:t>ت، و وجوه سه‌گانه دیگر هم مثل: «</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هم ضربت</w:t>
      </w:r>
      <w:r>
        <w:rPr>
          <w:rStyle w:val="a"/>
          <w:rFonts w:hint="cs"/>
          <w:rtl/>
        </w:rPr>
        <w:t>َ</w:t>
      </w:r>
      <w:r w:rsidRPr="00C131D3">
        <w:rPr>
          <w:rFonts w:hint="cs"/>
          <w:rtl/>
        </w:rPr>
        <w:t>»</w:t>
      </w:r>
      <w:r>
        <w:rPr>
          <w:rFonts w:hint="cs"/>
          <w:rtl/>
          <w:lang w:bidi="fa-IR"/>
        </w:rPr>
        <w:t xml:space="preserve"> برای نصب، و</w:t>
      </w:r>
      <w:r>
        <w:rPr>
          <w:rFonts w:hint="cs"/>
          <w:rtl/>
        </w:rPr>
        <w:t xml:space="preserve"> </w:t>
      </w:r>
      <w:r w:rsidRPr="006A03EE">
        <w:rPr>
          <w:rFonts w:hint="cs"/>
          <w:rtl/>
        </w:rPr>
        <w:t>«</w:t>
      </w:r>
      <w:r w:rsidRPr="009F0904">
        <w:rPr>
          <w:rStyle w:val="a"/>
          <w:rFonts w:hint="cs"/>
          <w:rtl/>
        </w:rPr>
        <w:t>ب</w:t>
      </w:r>
      <w:r>
        <w:rPr>
          <w:rStyle w:val="a"/>
          <w:rFonts w:hint="cs"/>
          <w:rtl/>
        </w:rPr>
        <w:t>ِأ</w:t>
      </w:r>
      <w:r w:rsidRPr="009F0904">
        <w:rPr>
          <w:rStyle w:val="a"/>
          <w:rFonts w:hint="cs"/>
          <w:rtl/>
        </w:rPr>
        <w:t>ی</w:t>
      </w:r>
      <w:r>
        <w:rPr>
          <w:rStyle w:val="a"/>
          <w:rFonts w:hint="cs"/>
          <w:rtl/>
        </w:rPr>
        <w:t>ِّ</w:t>
      </w:r>
      <w:r w:rsidRPr="009F0904">
        <w:rPr>
          <w:rStyle w:val="a"/>
          <w:rFonts w:hint="cs"/>
          <w:rtl/>
        </w:rPr>
        <w:t>هم مررت</w:t>
      </w:r>
      <w:r>
        <w:rPr>
          <w:rStyle w:val="a"/>
          <w:rFonts w:hint="cs"/>
          <w:rtl/>
        </w:rPr>
        <w:t>َ</w:t>
      </w:r>
      <w:r w:rsidRPr="00C131D3">
        <w:rPr>
          <w:rFonts w:hint="cs"/>
          <w:rtl/>
        </w:rPr>
        <w:t>»</w:t>
      </w:r>
      <w:r>
        <w:rPr>
          <w:rFonts w:hint="cs"/>
          <w:rtl/>
          <w:lang w:bidi="fa-IR"/>
        </w:rPr>
        <w:t xml:space="preserve"> برای مجرور، و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هم قا</w:t>
      </w:r>
      <w:r w:rsidRPr="004E255A">
        <w:rPr>
          <w:rStyle w:val="a"/>
          <w:rFonts w:hint="cs"/>
          <w:rtl/>
        </w:rPr>
        <w:t>ئم</w:t>
      </w:r>
      <w:r>
        <w:rPr>
          <w:rStyle w:val="a"/>
          <w:rFonts w:hint="cs"/>
          <w:rtl/>
        </w:rPr>
        <w:t>ٌ</w:t>
      </w:r>
      <w:r w:rsidRPr="00C131D3">
        <w:rPr>
          <w:rFonts w:hint="cs"/>
          <w:rtl/>
        </w:rPr>
        <w:t>»</w:t>
      </w:r>
      <w:r>
        <w:rPr>
          <w:rFonts w:hint="cs"/>
          <w:rtl/>
          <w:lang w:bidi="fa-IR"/>
        </w:rPr>
        <w:t xml:space="preserve"> برای رفع. </w:t>
      </w:r>
    </w:p>
    <w:p w:rsidR="001E50E1" w:rsidRDefault="001E50E1" w:rsidP="007E3891">
      <w:pPr>
        <w:keepNext/>
        <w:tabs>
          <w:tab w:val="left" w:pos="566"/>
        </w:tabs>
        <w:ind w:firstLine="224"/>
        <w:rPr>
          <w:rFonts w:hint="cs"/>
          <w:rtl/>
          <w:lang w:bidi="fa-IR"/>
        </w:rPr>
      </w:pPr>
      <w:r w:rsidRPr="000756EC">
        <w:rPr>
          <w:rStyle w:val="a"/>
          <w:rFonts w:hint="cs"/>
          <w:rtl/>
        </w:rPr>
        <w:t>متن</w:t>
      </w:r>
      <w:r w:rsidR="000756EC" w:rsidRPr="000756EC">
        <w:rPr>
          <w:rStyle w:val="a"/>
          <w:rFonts w:hint="cs"/>
          <w:rtl/>
        </w:rPr>
        <w:t>:</w:t>
      </w:r>
      <w:r>
        <w:rPr>
          <w:rFonts w:hint="cs"/>
          <w:rtl/>
          <w:lang w:bidi="fa-IR"/>
        </w:rPr>
        <w:t xml:space="preserve"> و در مثل: «</w:t>
      </w:r>
      <w:r w:rsidRPr="009F0904">
        <w:rPr>
          <w:rStyle w:val="a"/>
          <w:rFonts w:hint="cs"/>
          <w:rtl/>
        </w:rPr>
        <w:t>ک</w:t>
      </w:r>
      <w:r>
        <w:rPr>
          <w:rStyle w:val="a"/>
          <w:rFonts w:hint="cs"/>
          <w:rtl/>
        </w:rPr>
        <w:t>َ</w:t>
      </w:r>
      <w:r w:rsidRPr="009F0904">
        <w:rPr>
          <w:rStyle w:val="a"/>
          <w:rFonts w:hint="cs"/>
          <w:rtl/>
        </w:rPr>
        <w:t>م عمة</w:t>
      </w:r>
      <w:r>
        <w:rPr>
          <w:rStyle w:val="a"/>
          <w:rFonts w:hint="cs"/>
          <w:rtl/>
        </w:rPr>
        <w:t>ٍ</w:t>
      </w:r>
      <w:r w:rsidRPr="009F0904">
        <w:rPr>
          <w:rStyle w:val="a"/>
          <w:rFonts w:hint="cs"/>
          <w:rtl/>
        </w:rPr>
        <w:t xml:space="preserve"> لک</w:t>
      </w:r>
      <w:r>
        <w:rPr>
          <w:rStyle w:val="a"/>
          <w:rFonts w:hint="cs"/>
          <w:rtl/>
        </w:rPr>
        <w:t>َ</w:t>
      </w:r>
      <w:r w:rsidRPr="009F0904">
        <w:rPr>
          <w:rStyle w:val="a"/>
          <w:rFonts w:hint="cs"/>
          <w:rtl/>
        </w:rPr>
        <w:t xml:space="preserve"> یا ج</w:t>
      </w:r>
      <w:r>
        <w:rPr>
          <w:rStyle w:val="a"/>
          <w:rFonts w:hint="cs"/>
          <w:rtl/>
        </w:rPr>
        <w:t>َ</w:t>
      </w:r>
      <w:r w:rsidRPr="009F0904">
        <w:rPr>
          <w:rStyle w:val="a"/>
          <w:rFonts w:hint="cs"/>
          <w:rtl/>
        </w:rPr>
        <w:t>ر</w:t>
      </w:r>
      <w:r>
        <w:rPr>
          <w:rStyle w:val="a"/>
          <w:rFonts w:hint="cs"/>
          <w:rtl/>
        </w:rPr>
        <w:t>ِ</w:t>
      </w:r>
      <w:r w:rsidRPr="009F0904">
        <w:rPr>
          <w:rStyle w:val="a"/>
          <w:rFonts w:hint="cs"/>
          <w:rtl/>
        </w:rPr>
        <w:t>یر</w:t>
      </w:r>
      <w:r>
        <w:rPr>
          <w:rStyle w:val="a"/>
          <w:rFonts w:hint="cs"/>
          <w:rtl/>
        </w:rPr>
        <w:t>ُ</w:t>
      </w:r>
      <w:r w:rsidRPr="009F0904">
        <w:rPr>
          <w:rStyle w:val="a"/>
          <w:rFonts w:hint="cs"/>
          <w:rtl/>
        </w:rPr>
        <w:t xml:space="preserve"> و خال</w:t>
      </w:r>
      <w:r>
        <w:rPr>
          <w:rStyle w:val="a"/>
          <w:rFonts w:hint="cs"/>
          <w:rtl/>
        </w:rPr>
        <w:t>ۀٍ</w:t>
      </w:r>
      <w:r w:rsidRPr="00C131D3">
        <w:rPr>
          <w:rFonts w:hint="cs"/>
          <w:rtl/>
        </w:rPr>
        <w:t>»</w:t>
      </w:r>
      <w:r>
        <w:rPr>
          <w:rFonts w:hint="cs"/>
          <w:rtl/>
        </w:rPr>
        <w:t xml:space="preserve"> </w:t>
      </w:r>
      <w:r>
        <w:rPr>
          <w:rFonts w:hint="cs"/>
          <w:rtl/>
          <w:lang w:bidi="fa-IR"/>
        </w:rPr>
        <w:t>یعنی در آنجا</w:t>
      </w:r>
      <w:r w:rsidR="00346A8C">
        <w:rPr>
          <w:rFonts w:hint="cs"/>
          <w:rtl/>
          <w:lang w:bidi="fa-IR"/>
        </w:rPr>
        <w:t>ئ</w:t>
      </w:r>
      <w:r>
        <w:rPr>
          <w:rFonts w:hint="cs"/>
          <w:rtl/>
          <w:lang w:bidi="fa-IR"/>
        </w:rPr>
        <w:t>ی که احتمال استفهام و خبر هست و ذکر</w:t>
      </w:r>
      <w:r w:rsidR="00F204E6">
        <w:rPr>
          <w:rFonts w:hint="cs"/>
          <w:rtl/>
          <w:lang w:bidi="fa-IR"/>
        </w:rPr>
        <w:t xml:space="preserve"> ممیّز </w:t>
      </w:r>
      <w:r>
        <w:rPr>
          <w:rFonts w:hint="cs"/>
          <w:rtl/>
          <w:lang w:bidi="fa-IR"/>
        </w:rPr>
        <w:t>هم هست و احتمال حذف</w:t>
      </w:r>
      <w:r w:rsidR="00F204E6">
        <w:rPr>
          <w:rFonts w:hint="cs"/>
          <w:rtl/>
          <w:lang w:bidi="fa-IR"/>
        </w:rPr>
        <w:t xml:space="preserve"> ممیّز </w:t>
      </w:r>
      <w:r>
        <w:rPr>
          <w:rFonts w:hint="cs"/>
          <w:rtl/>
          <w:lang w:bidi="fa-IR"/>
        </w:rPr>
        <w:t xml:space="preserve">هم هست، </w:t>
      </w:r>
      <w:r w:rsidRPr="006A03EE">
        <w:rPr>
          <w:rFonts w:hint="cs"/>
          <w:rtl/>
        </w:rPr>
        <w:t>«</w:t>
      </w:r>
      <w:r w:rsidRPr="009F0904">
        <w:rPr>
          <w:rStyle w:val="a"/>
          <w:rFonts w:hint="cs"/>
          <w:rtl/>
        </w:rPr>
        <w:t>ثلثة</w:t>
      </w:r>
      <w:r>
        <w:rPr>
          <w:rStyle w:val="a"/>
          <w:rFonts w:hint="cs"/>
          <w:rtl/>
        </w:rPr>
        <w:t>ُ</w:t>
      </w:r>
      <w:r w:rsidRPr="009F0904">
        <w:rPr>
          <w:rStyle w:val="a"/>
          <w:rFonts w:hint="cs"/>
          <w:rtl/>
        </w:rPr>
        <w:t xml:space="preserve"> اوجه</w:t>
      </w:r>
      <w:r>
        <w:rPr>
          <w:rStyle w:val="a"/>
          <w:rFonts w:hint="cs"/>
          <w:rtl/>
        </w:rPr>
        <w:t>ٍ</w:t>
      </w:r>
      <w:r w:rsidRPr="00C131D3">
        <w:rPr>
          <w:rFonts w:hint="cs"/>
          <w:rtl/>
        </w:rPr>
        <w:t>»</w:t>
      </w:r>
      <w:r>
        <w:rPr>
          <w:rFonts w:hint="cs"/>
          <w:rtl/>
        </w:rPr>
        <w:t xml:space="preserve"> </w:t>
      </w:r>
      <w:r>
        <w:rPr>
          <w:rFonts w:hint="cs"/>
          <w:rtl/>
          <w:lang w:bidi="fa-IR"/>
        </w:rPr>
        <w:t>سه وجه راه دارد که در بسیاری از نسخه‌ها همینجوری دارد و در بعضی نسخه</w:t>
      </w:r>
      <w:r>
        <w:rPr>
          <w:rFonts w:hint="eastAsia"/>
          <w:rtl/>
          <w:lang w:bidi="fa-IR"/>
        </w:rPr>
        <w:t>‌</w:t>
      </w:r>
      <w:r>
        <w:rPr>
          <w:rFonts w:hint="cs"/>
          <w:rtl/>
          <w:lang w:bidi="fa-IR"/>
        </w:rPr>
        <w:t>ها دارد:</w:t>
      </w:r>
      <w:r>
        <w:rPr>
          <w:rFonts w:hint="cs"/>
          <w:rtl/>
        </w:rPr>
        <w:t xml:space="preserve"> </w:t>
      </w:r>
      <w:r w:rsidRPr="006A03EE">
        <w:rPr>
          <w:rFonts w:hint="cs"/>
          <w:rtl/>
        </w:rPr>
        <w:t>«</w:t>
      </w:r>
      <w:r w:rsidRPr="004412B8">
        <w:rPr>
          <w:rStyle w:val="a"/>
          <w:rFonts w:hint="cs"/>
          <w:rtl/>
        </w:rPr>
        <w:t>و فی مثل تمییز</w:t>
      </w:r>
      <w:r>
        <w:rPr>
          <w:rFonts w:hint="cs"/>
          <w:rtl/>
          <w:lang w:bidi="fa-IR"/>
        </w:rPr>
        <w:t>:</w:t>
      </w:r>
      <w:r>
        <w:rPr>
          <w:rStyle w:val="a"/>
          <w:rFonts w:hint="cs"/>
          <w:rtl/>
        </w:rPr>
        <w:t xml:space="preserve"> </w:t>
      </w:r>
      <w:r w:rsidRPr="009F0904">
        <w:rPr>
          <w:rStyle w:val="a"/>
          <w:rFonts w:hint="cs"/>
          <w:rtl/>
        </w:rPr>
        <w:t>کم عمة</w:t>
      </w:r>
      <w:r w:rsidRPr="00C131D3">
        <w:rPr>
          <w:rFonts w:hint="cs"/>
          <w:rtl/>
        </w:rPr>
        <w:t>»</w:t>
      </w:r>
      <w:r>
        <w:rPr>
          <w:rFonts w:hint="cs"/>
          <w:rtl/>
        </w:rPr>
        <w:t xml:space="preserve"> </w:t>
      </w:r>
      <w:r>
        <w:rPr>
          <w:rFonts w:hint="cs"/>
          <w:rtl/>
          <w:lang w:bidi="fa-IR"/>
        </w:rPr>
        <w:t>یعنی آنچه که تمیز است به اعتبار بعضی وجوه، پس بنابر نسخه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ی احتمال دارد که سه وجه اعتبار شود در ک</w:t>
      </w:r>
      <w:r w:rsidR="000756EC">
        <w:rPr>
          <w:rFonts w:hint="cs"/>
          <w:rtl/>
          <w:lang w:bidi="fa-IR"/>
        </w:rPr>
        <w:t>َ</w:t>
      </w:r>
      <w:r>
        <w:rPr>
          <w:rFonts w:hint="cs"/>
          <w:rtl/>
          <w:lang w:bidi="fa-IR"/>
        </w:rPr>
        <w:t>م</w:t>
      </w:r>
      <w:r w:rsidR="000756EC" w:rsidRPr="000756EC">
        <w:rPr>
          <w:rFonts w:hint="cs"/>
          <w:rtl/>
        </w:rPr>
        <w:t>ْ</w:t>
      </w:r>
      <w:r>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1- رفع ک</w:t>
      </w:r>
      <w:r w:rsidR="000756EC">
        <w:rPr>
          <w:rFonts w:hint="cs"/>
          <w:rtl/>
          <w:lang w:bidi="fa-IR"/>
        </w:rPr>
        <w:t>َ</w:t>
      </w:r>
      <w:r>
        <w:rPr>
          <w:rFonts w:hint="cs"/>
          <w:rtl/>
          <w:lang w:bidi="fa-IR"/>
        </w:rPr>
        <w:t>م</w:t>
      </w:r>
      <w:r w:rsidR="000756EC" w:rsidRPr="000F3938">
        <w:rPr>
          <w:rStyle w:val="a"/>
          <w:rFonts w:hint="cs"/>
          <w:rtl/>
        </w:rPr>
        <w:t>ْ</w:t>
      </w:r>
      <w:r>
        <w:rPr>
          <w:rFonts w:hint="cs"/>
          <w:rtl/>
          <w:lang w:bidi="fa-IR"/>
        </w:rPr>
        <w:t xml:space="preserve"> بنابر ابتدائیت</w:t>
      </w:r>
    </w:p>
    <w:p w:rsidR="001E50E1" w:rsidRDefault="001E50E1" w:rsidP="007E3891">
      <w:pPr>
        <w:keepNext/>
        <w:tabs>
          <w:tab w:val="left" w:pos="566"/>
        </w:tabs>
        <w:ind w:firstLine="224"/>
        <w:rPr>
          <w:rFonts w:hint="cs"/>
          <w:rtl/>
          <w:lang w:bidi="fa-IR"/>
        </w:rPr>
      </w:pPr>
      <w:r>
        <w:rPr>
          <w:rFonts w:hint="cs"/>
          <w:rtl/>
          <w:lang w:bidi="fa-IR"/>
        </w:rPr>
        <w:t xml:space="preserve">2- نصب آن بر ظرفیّت </w:t>
      </w:r>
    </w:p>
    <w:p w:rsidR="001E50E1" w:rsidRDefault="001E50E1" w:rsidP="007E3891">
      <w:pPr>
        <w:keepNext/>
        <w:tabs>
          <w:tab w:val="left" w:pos="566"/>
        </w:tabs>
        <w:ind w:firstLine="224"/>
        <w:rPr>
          <w:rFonts w:hint="cs"/>
          <w:rtl/>
          <w:lang w:bidi="fa-IR"/>
        </w:rPr>
      </w:pPr>
      <w:r>
        <w:rPr>
          <w:rFonts w:hint="cs"/>
          <w:rtl/>
          <w:lang w:bidi="fa-IR"/>
        </w:rPr>
        <w:t xml:space="preserve">3- یا اینکه نصب آن بنابر مصدریّت باشد. </w:t>
      </w:r>
    </w:p>
    <w:p w:rsidR="001E50E1" w:rsidRDefault="001E50E1" w:rsidP="007E3891">
      <w:pPr>
        <w:keepNext/>
        <w:tabs>
          <w:tab w:val="left" w:pos="566"/>
        </w:tabs>
        <w:ind w:firstLine="224"/>
        <w:rPr>
          <w:rFonts w:hint="cs"/>
          <w:rtl/>
          <w:lang w:bidi="fa-IR"/>
        </w:rPr>
      </w:pPr>
      <w:r>
        <w:rPr>
          <w:rFonts w:hint="cs"/>
          <w:rtl/>
          <w:lang w:bidi="fa-IR"/>
        </w:rPr>
        <w:t>و مصنف قبلاً به قولش که</w:t>
      </w:r>
      <w:r w:rsidR="000756EC">
        <w:rPr>
          <w:rFonts w:hint="cs"/>
          <w:rtl/>
          <w:lang w:bidi="fa-IR"/>
        </w:rPr>
        <w:t xml:space="preserve"> گفت</w:t>
      </w:r>
      <w:r>
        <w:rPr>
          <w:rFonts w:hint="cs"/>
          <w:rtl/>
          <w:lang w:bidi="fa-IR"/>
        </w:rPr>
        <w:t xml:space="preserve"> </w:t>
      </w:r>
      <w:r w:rsidRPr="006A03EE">
        <w:rPr>
          <w:rFonts w:hint="cs"/>
          <w:rtl/>
        </w:rPr>
        <w:t>«</w:t>
      </w:r>
      <w:r w:rsidRPr="009F0904">
        <w:rPr>
          <w:rStyle w:val="a"/>
          <w:rFonts w:hint="cs"/>
          <w:rtl/>
        </w:rPr>
        <w:t>منصوبا</w:t>
      </w:r>
      <w:r>
        <w:rPr>
          <w:rStyle w:val="a"/>
          <w:rFonts w:hint="cs"/>
          <w:rtl/>
        </w:rPr>
        <w:t>ً</w:t>
      </w:r>
      <w:r w:rsidRPr="009F0904">
        <w:rPr>
          <w:rStyle w:val="a"/>
          <w:rFonts w:hint="cs"/>
          <w:rtl/>
        </w:rPr>
        <w:t xml:space="preserve"> معمولا</w:t>
      </w:r>
      <w:r>
        <w:rPr>
          <w:rStyle w:val="a"/>
          <w:rFonts w:hint="cs"/>
          <w:rtl/>
        </w:rPr>
        <w:t>ً</w:t>
      </w:r>
      <w:r w:rsidRPr="009F0904">
        <w:rPr>
          <w:rStyle w:val="a"/>
          <w:rFonts w:hint="cs"/>
          <w:rtl/>
        </w:rPr>
        <w:t xml:space="preserve"> علی ح</w:t>
      </w:r>
      <w:r>
        <w:rPr>
          <w:rStyle w:val="a"/>
          <w:rFonts w:hint="cs"/>
          <w:rtl/>
        </w:rPr>
        <w:t>َ</w:t>
      </w:r>
      <w:r w:rsidRPr="009F0904">
        <w:rPr>
          <w:rStyle w:val="a"/>
          <w:rFonts w:hint="cs"/>
          <w:rtl/>
        </w:rPr>
        <w:t>س</w:t>
      </w:r>
      <w:r>
        <w:rPr>
          <w:rStyle w:val="a"/>
          <w:rFonts w:hint="cs"/>
          <w:rtl/>
        </w:rPr>
        <w:t>َ</w:t>
      </w:r>
      <w:r w:rsidRPr="009F0904">
        <w:rPr>
          <w:rStyle w:val="a"/>
          <w:rFonts w:hint="cs"/>
          <w:rtl/>
        </w:rPr>
        <w:t>به</w:t>
      </w:r>
      <w:r w:rsidRPr="00C131D3">
        <w:rPr>
          <w:rFonts w:hint="cs"/>
          <w:rtl/>
        </w:rPr>
        <w:t>»</w:t>
      </w:r>
      <w:r>
        <w:rPr>
          <w:rFonts w:hint="cs"/>
          <w:rtl/>
        </w:rPr>
        <w:t xml:space="preserve"> </w:t>
      </w:r>
      <w:r>
        <w:rPr>
          <w:rFonts w:hint="cs"/>
          <w:rtl/>
          <w:lang w:bidi="fa-IR"/>
        </w:rPr>
        <w:t>اشاره کرد به زیادی وجوه نصب</w:t>
      </w:r>
      <w:r w:rsidR="000756EC">
        <w:rPr>
          <w:rFonts w:hint="cs"/>
          <w:rtl/>
          <w:lang w:bidi="fa-IR"/>
        </w:rPr>
        <w:t>،</w:t>
      </w:r>
      <w:r>
        <w:rPr>
          <w:rFonts w:hint="cs"/>
          <w:rtl/>
          <w:lang w:bidi="fa-IR"/>
        </w:rPr>
        <w:t xml:space="preserve"> و مخفی نیست که این قول از آن وجوه اعراب کَمْ که قبلا</w:t>
      </w:r>
      <w:r w:rsidR="000756EC">
        <w:rPr>
          <w:rFonts w:hint="cs"/>
          <w:rtl/>
          <w:lang w:bidi="fa-IR"/>
        </w:rPr>
        <w:t>ً</w:t>
      </w:r>
      <w:r>
        <w:rPr>
          <w:rFonts w:hint="cs"/>
          <w:rtl/>
          <w:lang w:bidi="fa-IR"/>
        </w:rPr>
        <w:t xml:space="preserve"> گفته، چسبنده</w:t>
      </w:r>
      <w:r>
        <w:rPr>
          <w:rFonts w:hint="eastAsia"/>
          <w:rtl/>
          <w:lang w:bidi="fa-IR"/>
        </w:rPr>
        <w:t>‌</w:t>
      </w:r>
      <w:r>
        <w:rPr>
          <w:rFonts w:hint="cs"/>
          <w:rtl/>
          <w:lang w:bidi="fa-IR"/>
        </w:rPr>
        <w:t>تر است؛</w:t>
      </w:r>
    </w:p>
    <w:p w:rsidR="001E50E1" w:rsidRDefault="001E50E1" w:rsidP="007E3891">
      <w:pPr>
        <w:keepNext/>
        <w:tabs>
          <w:tab w:val="left" w:pos="566"/>
        </w:tabs>
        <w:ind w:firstLine="224"/>
        <w:rPr>
          <w:rFonts w:hint="cs"/>
          <w:rtl/>
          <w:lang w:bidi="fa-IR"/>
        </w:rPr>
      </w:pPr>
      <w:r>
        <w:rPr>
          <w:rFonts w:hint="cs"/>
          <w:rtl/>
          <w:lang w:bidi="fa-IR"/>
        </w:rPr>
        <w:t>و احتمال دارد که در</w:t>
      </w:r>
      <w:r w:rsidR="00F204E6">
        <w:rPr>
          <w:rFonts w:hint="cs"/>
          <w:rtl/>
          <w:lang w:bidi="fa-IR"/>
        </w:rPr>
        <w:t xml:space="preserve"> ممیّز </w:t>
      </w:r>
      <w:r>
        <w:rPr>
          <w:rFonts w:hint="cs"/>
          <w:rtl/>
          <w:lang w:bidi="fa-IR"/>
        </w:rPr>
        <w:t xml:space="preserve">یعنی </w:t>
      </w:r>
      <w:r w:rsidRPr="0001193F">
        <w:rPr>
          <w:rStyle w:val="a"/>
          <w:rFonts w:hint="cs"/>
          <w:sz w:val="26"/>
          <w:szCs w:val="26"/>
          <w:rtl/>
        </w:rPr>
        <w:t>عمة</w:t>
      </w:r>
      <w:r>
        <w:rPr>
          <w:rFonts w:hint="cs"/>
          <w:rtl/>
          <w:lang w:bidi="fa-IR"/>
        </w:rPr>
        <w:t xml:space="preserve"> هم سه وجه از اعراب باشد:</w:t>
      </w:r>
    </w:p>
    <w:p w:rsidR="001E50E1" w:rsidRDefault="001E50E1" w:rsidP="007E3891">
      <w:pPr>
        <w:keepNext/>
        <w:tabs>
          <w:tab w:val="left" w:pos="566"/>
        </w:tabs>
        <w:ind w:firstLine="224"/>
        <w:rPr>
          <w:rFonts w:hint="cs"/>
          <w:rtl/>
          <w:lang w:bidi="fa-IR"/>
        </w:rPr>
      </w:pPr>
      <w:r>
        <w:rPr>
          <w:rFonts w:hint="cs"/>
          <w:rtl/>
          <w:lang w:bidi="fa-IR"/>
        </w:rPr>
        <w:t>1- رفع آن بنابر ابتدائی</w:t>
      </w:r>
      <w:r w:rsidR="00F204E6">
        <w:rPr>
          <w:rFonts w:hint="cs"/>
          <w:rtl/>
          <w:lang w:bidi="fa-IR"/>
        </w:rPr>
        <w:t>ّ</w:t>
      </w:r>
      <w:r>
        <w:rPr>
          <w:rFonts w:hint="cs"/>
          <w:rtl/>
          <w:lang w:bidi="fa-IR"/>
        </w:rPr>
        <w:t>ت، خواه</w:t>
      </w:r>
      <w:r w:rsidR="00F3040A">
        <w:rPr>
          <w:rFonts w:hint="cs"/>
          <w:rtl/>
          <w:lang w:bidi="fa-IR"/>
        </w:rPr>
        <w:t xml:space="preserve"> استفهامیّه </w:t>
      </w:r>
      <w:r>
        <w:rPr>
          <w:rFonts w:hint="cs"/>
          <w:rtl/>
          <w:lang w:bidi="fa-IR"/>
        </w:rPr>
        <w:t>باشد و یا</w:t>
      </w:r>
      <w:r w:rsidR="001D61C0">
        <w:rPr>
          <w:rFonts w:hint="cs"/>
          <w:rtl/>
          <w:lang w:bidi="fa-IR"/>
        </w:rPr>
        <w:t xml:space="preserve"> خبریّه</w:t>
      </w:r>
      <w:r w:rsidR="00F204E6">
        <w:rPr>
          <w:rFonts w:hint="cs"/>
          <w:rtl/>
          <w:lang w:bidi="fa-IR"/>
        </w:rPr>
        <w:t>.</w:t>
      </w:r>
      <w:r w:rsidR="001D61C0">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 xml:space="preserve">2- نصب </w:t>
      </w:r>
      <w:r w:rsidRPr="0001193F">
        <w:rPr>
          <w:rStyle w:val="a"/>
          <w:rFonts w:hint="cs"/>
          <w:sz w:val="26"/>
          <w:szCs w:val="26"/>
          <w:rtl/>
        </w:rPr>
        <w:t>عم</w:t>
      </w:r>
      <w:r w:rsidR="00F204E6">
        <w:rPr>
          <w:rStyle w:val="a"/>
          <w:rFonts w:hint="cs"/>
          <w:sz w:val="26"/>
          <w:szCs w:val="26"/>
          <w:rtl/>
        </w:rPr>
        <w:t>ّ</w:t>
      </w:r>
      <w:r w:rsidRPr="0001193F">
        <w:rPr>
          <w:rStyle w:val="a"/>
          <w:rFonts w:hint="cs"/>
          <w:sz w:val="26"/>
          <w:szCs w:val="26"/>
          <w:rtl/>
        </w:rPr>
        <w:t>ة</w:t>
      </w:r>
      <w:r>
        <w:rPr>
          <w:rFonts w:hint="cs"/>
          <w:rtl/>
          <w:lang w:bidi="fa-IR"/>
        </w:rPr>
        <w:t xml:space="preserve"> بنابر ت</w:t>
      </w:r>
      <w:r w:rsidR="00F204E6">
        <w:rPr>
          <w:rFonts w:hint="cs"/>
          <w:rtl/>
          <w:lang w:bidi="fa-IR"/>
        </w:rPr>
        <w:t>قدیر بودن کَم</w:t>
      </w:r>
      <w:r w:rsidR="00F204E6" w:rsidRPr="00F204E6">
        <w:rPr>
          <w:rFonts w:hint="cs"/>
          <w:rtl/>
        </w:rPr>
        <w:t>ْ</w:t>
      </w:r>
      <w:r>
        <w:rPr>
          <w:rFonts w:hint="cs"/>
          <w:rtl/>
          <w:lang w:bidi="fa-IR"/>
        </w:rPr>
        <w:t xml:space="preserve"> به صورت</w:t>
      </w:r>
      <w:r w:rsidR="00F3040A">
        <w:rPr>
          <w:rFonts w:hint="cs"/>
          <w:rtl/>
          <w:lang w:bidi="fa-IR"/>
        </w:rPr>
        <w:t xml:space="preserve"> استفهامیّه </w:t>
      </w:r>
      <w:r>
        <w:rPr>
          <w:rFonts w:hint="cs"/>
          <w:rtl/>
          <w:lang w:bidi="fa-IR"/>
        </w:rPr>
        <w:t>یا نه</w:t>
      </w:r>
      <w:r w:rsidR="00F204E6">
        <w:rPr>
          <w:rFonts w:hint="cs"/>
          <w:rtl/>
          <w:lang w:bidi="fa-IR"/>
        </w:rPr>
        <w:t>.</w:t>
      </w:r>
    </w:p>
    <w:p w:rsidR="001E50E1" w:rsidRDefault="001E50E1" w:rsidP="007E3891">
      <w:pPr>
        <w:keepNext/>
        <w:tabs>
          <w:tab w:val="left" w:pos="566"/>
        </w:tabs>
        <w:ind w:firstLine="224"/>
        <w:rPr>
          <w:rFonts w:hint="cs"/>
          <w:rtl/>
          <w:lang w:bidi="fa-IR"/>
        </w:rPr>
      </w:pPr>
      <w:r>
        <w:rPr>
          <w:rFonts w:hint="cs"/>
          <w:rtl/>
          <w:lang w:bidi="fa-IR"/>
        </w:rPr>
        <w:t>3-</w:t>
      </w:r>
      <w:r w:rsidR="009F085B">
        <w:rPr>
          <w:rFonts w:hint="cs"/>
          <w:rtl/>
          <w:lang w:bidi="fa-IR"/>
        </w:rPr>
        <w:t xml:space="preserve"> جرّ </w:t>
      </w:r>
      <w:r w:rsidRPr="0001193F">
        <w:rPr>
          <w:rStyle w:val="a"/>
          <w:rFonts w:hint="cs"/>
          <w:sz w:val="26"/>
          <w:szCs w:val="26"/>
          <w:rtl/>
        </w:rPr>
        <w:t>عمة</w:t>
      </w:r>
      <w:r>
        <w:rPr>
          <w:rFonts w:hint="cs"/>
          <w:rtl/>
          <w:lang w:bidi="fa-IR"/>
        </w:rPr>
        <w:t xml:space="preserve"> بنابر تقدیر خبر در ک</w:t>
      </w:r>
      <w:r w:rsidR="00F204E6">
        <w:rPr>
          <w:rFonts w:hint="cs"/>
          <w:rtl/>
          <w:lang w:bidi="fa-IR"/>
        </w:rPr>
        <w:t>َ</w:t>
      </w:r>
      <w:r>
        <w:rPr>
          <w:rFonts w:hint="cs"/>
          <w:rtl/>
          <w:lang w:bidi="fa-IR"/>
        </w:rPr>
        <w:t>م</w:t>
      </w:r>
      <w:r w:rsidR="00F204E6" w:rsidRPr="00F204E6">
        <w:rPr>
          <w:rFonts w:hint="cs"/>
          <w:rtl/>
        </w:rPr>
        <w:t>ْ</w:t>
      </w:r>
      <w:r>
        <w:rPr>
          <w:rFonts w:hint="cs"/>
          <w:rtl/>
          <w:lang w:bidi="fa-IR"/>
        </w:rPr>
        <w:t xml:space="preserve"> و مخفی نیست که این وجه مبنی است بر اعتبار جواز حذف</w:t>
      </w:r>
      <w:r w:rsidR="00F204E6">
        <w:rPr>
          <w:rFonts w:hint="cs"/>
          <w:rtl/>
          <w:lang w:bidi="fa-IR"/>
        </w:rPr>
        <w:t xml:space="preserve"> ممیّز </w:t>
      </w:r>
      <w:r>
        <w:rPr>
          <w:rFonts w:hint="cs"/>
          <w:rtl/>
          <w:lang w:bidi="fa-IR"/>
        </w:rPr>
        <w:t>کَمْ که قبلاً این وجه ذکر نشده بود، پس شایسته</w:t>
      </w:r>
      <w:r>
        <w:rPr>
          <w:rFonts w:hint="eastAsia"/>
          <w:rtl/>
          <w:lang w:bidi="fa-IR"/>
        </w:rPr>
        <w:t>‌</w:t>
      </w:r>
      <w:r>
        <w:rPr>
          <w:rFonts w:hint="cs"/>
          <w:rtl/>
          <w:lang w:bidi="fa-IR"/>
        </w:rPr>
        <w:t>تر</w:t>
      </w:r>
      <w:r w:rsidR="00643AA1">
        <w:rPr>
          <w:rFonts w:hint="cs"/>
          <w:rtl/>
          <w:lang w:bidi="fa-IR"/>
        </w:rPr>
        <w:t xml:space="preserve"> تأخیر </w:t>
      </w:r>
      <w:r>
        <w:rPr>
          <w:rFonts w:hint="cs"/>
          <w:rtl/>
          <w:lang w:bidi="fa-IR"/>
        </w:rPr>
        <w:t xml:space="preserve">این قسم بود از قولش که گفته بود </w:t>
      </w:r>
      <w:r w:rsidRPr="006A03EE">
        <w:rPr>
          <w:rFonts w:hint="cs"/>
          <w:rtl/>
        </w:rPr>
        <w:t>«</w:t>
      </w:r>
      <w:r w:rsidRPr="009F0904">
        <w:rPr>
          <w:rStyle w:val="a"/>
          <w:rFonts w:hint="cs"/>
          <w:rtl/>
        </w:rPr>
        <w:t>و قد یحذف فی</w:t>
      </w:r>
      <w:r>
        <w:rPr>
          <w:rStyle w:val="a"/>
          <w:rFonts w:hint="cs"/>
          <w:rtl/>
        </w:rPr>
        <w:t xml:space="preserve"> مثل: </w:t>
      </w:r>
      <w:r w:rsidRPr="0001193F">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مال</w:t>
      </w:r>
      <w:r>
        <w:rPr>
          <w:rStyle w:val="a"/>
          <w:rFonts w:hint="cs"/>
          <w:rtl/>
        </w:rPr>
        <w:t>ُ</w:t>
      </w:r>
      <w:r w:rsidRPr="009F0904">
        <w:rPr>
          <w:rStyle w:val="a"/>
          <w:rFonts w:hint="cs"/>
          <w:rtl/>
        </w:rPr>
        <w:t>ک</w:t>
      </w:r>
      <w:r w:rsidRPr="00C131D3">
        <w:rPr>
          <w:rFonts w:hint="cs"/>
          <w:rtl/>
        </w:rPr>
        <w:t>»</w:t>
      </w:r>
      <w:r>
        <w:rPr>
          <w:rFonts w:hint="cs"/>
          <w:rtl/>
        </w:rPr>
        <w:t>.</w:t>
      </w:r>
      <w:r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اما بنابر نسخه</w:t>
      </w:r>
      <w:r>
        <w:rPr>
          <w:rFonts w:hint="eastAsia"/>
          <w:rtl/>
          <w:lang w:bidi="fa-IR"/>
        </w:rPr>
        <w:t>‌</w:t>
      </w:r>
      <w:r>
        <w:rPr>
          <w:rFonts w:hint="cs"/>
          <w:rtl/>
          <w:lang w:bidi="fa-IR"/>
        </w:rPr>
        <w:t>ی</w:t>
      </w:r>
      <w:r w:rsidR="001839F0">
        <w:rPr>
          <w:rFonts w:hint="cs"/>
          <w:rtl/>
          <w:lang w:bidi="fa-IR"/>
        </w:rPr>
        <w:t xml:space="preserve"> اوّل</w:t>
      </w:r>
      <w:r>
        <w:rPr>
          <w:rFonts w:hint="cs"/>
          <w:rtl/>
          <w:lang w:bidi="fa-IR"/>
        </w:rPr>
        <w:t xml:space="preserve"> فقط وجه اخیر احتمال می‌رود. </w:t>
      </w:r>
    </w:p>
    <w:p w:rsidR="001E50E1" w:rsidRDefault="001E50E1" w:rsidP="007E3891">
      <w:pPr>
        <w:keepNext/>
        <w:tabs>
          <w:tab w:val="left" w:pos="566"/>
        </w:tabs>
        <w:ind w:firstLine="224"/>
        <w:rPr>
          <w:rFonts w:hint="cs"/>
          <w:rtl/>
          <w:lang w:bidi="fa-IR"/>
        </w:rPr>
      </w:pPr>
      <w:r>
        <w:rPr>
          <w:rFonts w:hint="cs"/>
          <w:rtl/>
          <w:lang w:bidi="fa-IR"/>
        </w:rPr>
        <w:t>و بیت شعری که نقل شد از</w:t>
      </w:r>
      <w:r>
        <w:rPr>
          <w:rFonts w:hint="cs"/>
          <w:rtl/>
        </w:rPr>
        <w:t xml:space="preserve"> </w:t>
      </w:r>
      <w:r>
        <w:rPr>
          <w:rFonts w:hint="cs"/>
          <w:rtl/>
          <w:lang w:bidi="fa-IR"/>
        </w:rPr>
        <w:t>«</w:t>
      </w:r>
      <w:r w:rsidRPr="009F0904">
        <w:rPr>
          <w:rStyle w:val="a"/>
          <w:rFonts w:hint="cs"/>
          <w:rtl/>
        </w:rPr>
        <w:t>ک</w:t>
      </w:r>
      <w:r>
        <w:rPr>
          <w:rStyle w:val="a"/>
          <w:rFonts w:hint="cs"/>
          <w:rtl/>
        </w:rPr>
        <w:t>َ</w:t>
      </w:r>
      <w:r w:rsidRPr="009F0904">
        <w:rPr>
          <w:rStyle w:val="a"/>
          <w:rFonts w:hint="cs"/>
          <w:rtl/>
        </w:rPr>
        <w:t>م عمة</w:t>
      </w:r>
      <w:r>
        <w:rPr>
          <w:rStyle w:val="a"/>
          <w:rFonts w:hint="cs"/>
          <w:rtl/>
        </w:rPr>
        <w:t xml:space="preserve">ٍ </w:t>
      </w:r>
      <w:r w:rsidRPr="009F0904">
        <w:rPr>
          <w:rStyle w:val="a"/>
          <w:rFonts w:hint="cs"/>
          <w:rtl/>
        </w:rPr>
        <w:t>یا ج</w:t>
      </w:r>
      <w:r>
        <w:rPr>
          <w:rStyle w:val="a"/>
          <w:rFonts w:hint="cs"/>
          <w:rtl/>
        </w:rPr>
        <w:t>َ</w:t>
      </w:r>
      <w:r w:rsidRPr="009F0904">
        <w:rPr>
          <w:rStyle w:val="a"/>
          <w:rFonts w:hint="cs"/>
          <w:rtl/>
        </w:rPr>
        <w:t>ر</w:t>
      </w:r>
      <w:r>
        <w:rPr>
          <w:rStyle w:val="a"/>
          <w:rFonts w:hint="cs"/>
          <w:rtl/>
        </w:rPr>
        <w:t>ِ</w:t>
      </w:r>
      <w:r w:rsidRPr="009F0904">
        <w:rPr>
          <w:rStyle w:val="a"/>
          <w:rFonts w:hint="cs"/>
          <w:rtl/>
        </w:rPr>
        <w:t>یر</w:t>
      </w:r>
      <w:r>
        <w:rPr>
          <w:rStyle w:val="a"/>
          <w:rFonts w:hint="cs"/>
          <w:rtl/>
        </w:rPr>
        <w:t>ُ</w:t>
      </w:r>
      <w:r w:rsidRPr="009F0904">
        <w:rPr>
          <w:rStyle w:val="a"/>
          <w:rFonts w:hint="cs"/>
          <w:rtl/>
        </w:rPr>
        <w:t xml:space="preserve"> و خال</w:t>
      </w:r>
      <w:r>
        <w:rPr>
          <w:rStyle w:val="a"/>
          <w:rFonts w:hint="cs"/>
          <w:rtl/>
        </w:rPr>
        <w:t>ۀٍ</w:t>
      </w:r>
      <w:r w:rsidRPr="00C131D3">
        <w:rPr>
          <w:rFonts w:hint="cs"/>
          <w:rtl/>
        </w:rPr>
        <w:t>»</w:t>
      </w:r>
      <w:r>
        <w:rPr>
          <w:rFonts w:hint="cs"/>
          <w:rtl/>
        </w:rPr>
        <w:t xml:space="preserve"> </w:t>
      </w:r>
      <w:r w:rsidR="00F204E6">
        <w:rPr>
          <w:rFonts w:hint="cs"/>
          <w:rtl/>
          <w:lang w:bidi="fa-IR"/>
        </w:rPr>
        <w:t>برای</w:t>
      </w:r>
      <w:r>
        <w:rPr>
          <w:rFonts w:hint="cs"/>
          <w:rtl/>
          <w:lang w:bidi="fa-IR"/>
        </w:rPr>
        <w:t xml:space="preserve"> فرزدق است که بدگویی کرد در آن جریر را</w:t>
      </w:r>
      <w:r w:rsidR="00F204E6">
        <w:rPr>
          <w:rFonts w:hint="cs"/>
          <w:rtl/>
          <w:lang w:bidi="fa-IR"/>
        </w:rPr>
        <w:t>،</w:t>
      </w:r>
      <w:r>
        <w:rPr>
          <w:rFonts w:hint="cs"/>
          <w:rtl/>
          <w:lang w:bidi="fa-IR"/>
        </w:rPr>
        <w:t xml:space="preserve"> و تمام بیت:</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د</w:t>
      </w:r>
      <w:r>
        <w:rPr>
          <w:rStyle w:val="a"/>
          <w:rFonts w:hint="cs"/>
          <w:rtl/>
        </w:rPr>
        <w:t>ْ</w:t>
      </w:r>
      <w:r w:rsidRPr="009F0904">
        <w:rPr>
          <w:rStyle w:val="a"/>
          <w:rFonts w:hint="cs"/>
          <w:rtl/>
        </w:rPr>
        <w:t>ع</w:t>
      </w:r>
      <w:r>
        <w:rPr>
          <w:rStyle w:val="a"/>
          <w:rFonts w:hint="cs"/>
          <w:rtl/>
        </w:rPr>
        <w:t>َ</w:t>
      </w:r>
      <w:r w:rsidRPr="009F0904">
        <w:rPr>
          <w:rStyle w:val="a"/>
          <w:rFonts w:hint="cs"/>
          <w:rtl/>
        </w:rPr>
        <w:t>اء</w:t>
      </w:r>
      <w:r>
        <w:rPr>
          <w:rStyle w:val="a"/>
          <w:rFonts w:hint="cs"/>
          <w:rtl/>
        </w:rPr>
        <w:t>َ</w:t>
      </w:r>
      <w:r w:rsidRPr="009F0904">
        <w:rPr>
          <w:rStyle w:val="a"/>
          <w:rFonts w:hint="cs"/>
          <w:rtl/>
        </w:rPr>
        <w:t xml:space="preserve"> قد ح</w:t>
      </w:r>
      <w:r>
        <w:rPr>
          <w:rStyle w:val="a"/>
          <w:rFonts w:hint="cs"/>
          <w:rtl/>
        </w:rPr>
        <w:t>َ</w:t>
      </w:r>
      <w:r w:rsidRPr="009F0904">
        <w:rPr>
          <w:rStyle w:val="a"/>
          <w:rFonts w:hint="cs"/>
          <w:rtl/>
        </w:rPr>
        <w:t>ل</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ع</w:t>
      </w:r>
      <w:r>
        <w:rPr>
          <w:rStyle w:val="a"/>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شاری</w:t>
      </w:r>
      <w:r w:rsidRPr="00C131D3">
        <w:rPr>
          <w:rFonts w:hint="cs"/>
          <w:rtl/>
        </w:rPr>
        <w:t>»</w:t>
      </w:r>
      <w:r>
        <w:rPr>
          <w:rFonts w:hint="cs"/>
          <w:rtl/>
        </w:rPr>
        <w:t xml:space="preserve"> </w:t>
      </w:r>
      <w:r>
        <w:rPr>
          <w:rFonts w:hint="cs"/>
          <w:rtl/>
          <w:lang w:bidi="fa-IR"/>
        </w:rPr>
        <w:t>فَدْعَاء یعنی المُعوّ</w:t>
      </w:r>
      <w:r w:rsidRPr="0001193F">
        <w:rPr>
          <w:rStyle w:val="a"/>
          <w:rFonts w:hint="cs"/>
          <w:sz w:val="26"/>
          <w:szCs w:val="26"/>
          <w:rtl/>
        </w:rPr>
        <w:t>جۀ</w:t>
      </w:r>
      <w:r>
        <w:rPr>
          <w:rFonts w:hint="cs"/>
          <w:rtl/>
          <w:lang w:bidi="fa-IR"/>
        </w:rPr>
        <w:t xml:space="preserve"> الرُّسُغ یعنی کج شدن دست و پا از سربند، آن وقت کلمه</w:t>
      </w:r>
      <w:r>
        <w:rPr>
          <w:rFonts w:hint="eastAsia"/>
          <w:rtl/>
          <w:lang w:bidi="fa-IR"/>
        </w:rPr>
        <w:t>‌</w:t>
      </w:r>
      <w:r>
        <w:rPr>
          <w:rFonts w:hint="cs"/>
          <w:rtl/>
          <w:lang w:bidi="fa-IR"/>
        </w:rPr>
        <w:t>ی فَدْعَاء منقلب از کف یا قدم است و انقلاب کج بودن به این معنی</w:t>
      </w:r>
      <w:r w:rsidR="00F204E6">
        <w:rPr>
          <w:rFonts w:hint="cs"/>
          <w:rtl/>
          <w:lang w:bidi="fa-IR"/>
        </w:rPr>
        <w:t xml:space="preserve"> است</w:t>
      </w:r>
      <w:r>
        <w:rPr>
          <w:rFonts w:hint="cs"/>
          <w:rtl/>
          <w:lang w:bidi="fa-IR"/>
        </w:rPr>
        <w:t xml:space="preserve"> که آن شخص اززیادی خدمت به این صورت کج شده است یا</w:t>
      </w:r>
      <w:r w:rsidR="00B73E18">
        <w:rPr>
          <w:rFonts w:hint="cs"/>
          <w:rtl/>
          <w:lang w:bidi="fa-IR"/>
        </w:rPr>
        <w:t xml:space="preserve"> اینکه </w:t>
      </w:r>
      <w:r>
        <w:rPr>
          <w:rFonts w:hint="cs"/>
          <w:rtl/>
          <w:lang w:bidi="fa-IR"/>
        </w:rPr>
        <w:t>این خلقتی است برای آن که به بدی خلقت نسبت داده شد. و کلمه</w:t>
      </w:r>
      <w:r>
        <w:rPr>
          <w:rFonts w:hint="eastAsia"/>
          <w:rtl/>
          <w:lang w:bidi="fa-IR"/>
        </w:rPr>
        <w:t>‌</w:t>
      </w:r>
      <w:r>
        <w:rPr>
          <w:rFonts w:hint="cs"/>
          <w:rtl/>
          <w:lang w:bidi="fa-IR"/>
        </w:rPr>
        <w:t>ی حَلَبَتْ</w:t>
      </w:r>
      <w:r w:rsidR="000A4405">
        <w:rPr>
          <w:rFonts w:hint="cs"/>
          <w:rtl/>
          <w:lang w:bidi="fa-IR"/>
        </w:rPr>
        <w:t xml:space="preserve"> متعدّی </w:t>
      </w:r>
      <w:r>
        <w:rPr>
          <w:rFonts w:hint="cs"/>
          <w:rtl/>
          <w:lang w:bidi="fa-IR"/>
        </w:rPr>
        <w:t>شد بوسیله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w:t>
      </w:r>
      <w:r>
        <w:rPr>
          <w:rStyle w:val="a"/>
          <w:rFonts w:hint="cs"/>
          <w:rtl/>
        </w:rPr>
        <w:t>َ</w:t>
      </w:r>
      <w:r w:rsidRPr="009F0904">
        <w:rPr>
          <w:rStyle w:val="a"/>
          <w:rFonts w:hint="cs"/>
          <w:rtl/>
        </w:rPr>
        <w:t>لی</w:t>
      </w:r>
      <w:r w:rsidRPr="00C131D3">
        <w:rPr>
          <w:rFonts w:hint="cs"/>
          <w:rtl/>
        </w:rPr>
        <w:t>»</w:t>
      </w:r>
      <w:r w:rsidR="00365289">
        <w:rPr>
          <w:rFonts w:hint="cs"/>
          <w:rtl/>
        </w:rPr>
        <w:t xml:space="preserve"> چون‌که </w:t>
      </w:r>
      <w:r>
        <w:rPr>
          <w:rFonts w:hint="cs"/>
          <w:rtl/>
          <w:lang w:bidi="fa-IR"/>
        </w:rPr>
        <w:t>دارای معنای ثقلت است یعنی مکروه و ناپسند می‌دانستم خدمت‌کردنشان را به خود درحالی‌که نسبت به آن خدمت کرد</w:t>
      </w:r>
      <w:r w:rsidR="00AB435C">
        <w:rPr>
          <w:rFonts w:hint="cs"/>
          <w:rtl/>
          <w:lang w:bidi="fa-IR"/>
        </w:rPr>
        <w:t>ن</w:t>
      </w:r>
      <w:r>
        <w:rPr>
          <w:rFonts w:hint="cs"/>
          <w:rtl/>
          <w:lang w:bidi="fa-IR"/>
        </w:rPr>
        <w:t xml:space="preserve"> استنکاف داشتم پس آن عمّه و خاله‌ات مرا به زور و اکراه خدمت کردند، و اختیار کرد از بین انواع خدمتها، دوشیدن را که خدمت به چهارپایان است و این خدمت در مذم</w:t>
      </w:r>
      <w:r w:rsidR="00F204E6">
        <w:rPr>
          <w:rFonts w:hint="cs"/>
          <w:rtl/>
          <w:lang w:bidi="fa-IR"/>
        </w:rPr>
        <w:t>ّ</w:t>
      </w:r>
      <w:r>
        <w:rPr>
          <w:rFonts w:hint="cs"/>
          <w:rtl/>
          <w:lang w:bidi="fa-IR"/>
        </w:rPr>
        <w:t>ت بلیغتر است از خدمت کردن به مردم</w:t>
      </w:r>
      <w:r w:rsidR="00F204E6">
        <w:rPr>
          <w:rFonts w:hint="cs"/>
          <w:rtl/>
          <w:lang w:bidi="fa-IR"/>
        </w:rPr>
        <w:t>،</w:t>
      </w:r>
      <w:r>
        <w:rPr>
          <w:rFonts w:hint="cs"/>
          <w:rtl/>
          <w:lang w:bidi="fa-IR"/>
        </w:rPr>
        <w:t xml:space="preserve"> و عِشار به کسر عین جمع عُشراء به ضمّ عین که مراد از آن شتر ماده‌ای است که حمل او بر عشر</w:t>
      </w:r>
      <w:r w:rsidRPr="005245C1">
        <w:rPr>
          <w:rStyle w:val="a"/>
          <w:rFonts w:hint="cs"/>
          <w:sz w:val="26"/>
          <w:szCs w:val="26"/>
          <w:rtl/>
        </w:rPr>
        <w:t>ة</w:t>
      </w:r>
      <w:r>
        <w:rPr>
          <w:rFonts w:hint="cs"/>
          <w:rtl/>
          <w:lang w:bidi="fa-IR"/>
        </w:rPr>
        <w:t xml:space="preserve"> اشهر است و شاعر این ناقه را در خدمت عم</w:t>
      </w:r>
      <w:r w:rsidR="00F204E6">
        <w:rPr>
          <w:rFonts w:hint="cs"/>
          <w:rtl/>
          <w:lang w:bidi="fa-IR"/>
        </w:rPr>
        <w:t>ّ</w:t>
      </w:r>
      <w:r>
        <w:rPr>
          <w:rFonts w:hint="cs"/>
          <w:rtl/>
          <w:lang w:bidi="fa-IR"/>
        </w:rPr>
        <w:t xml:space="preserve">ه‌ی او و خاله‌ی او </w:t>
      </w:r>
      <w:r w:rsidR="00F204E6">
        <w:rPr>
          <w:rFonts w:hint="cs"/>
          <w:rtl/>
          <w:lang w:bidi="fa-IR"/>
        </w:rPr>
        <w:t>اختیار</w:t>
      </w:r>
      <w:r>
        <w:rPr>
          <w:rFonts w:hint="cs"/>
          <w:rtl/>
          <w:lang w:bidi="fa-IR"/>
        </w:rPr>
        <w:t xml:space="preserve"> کرد </w:t>
      </w:r>
      <w:r w:rsidR="00F204E6">
        <w:rPr>
          <w:rFonts w:hint="cs"/>
          <w:rtl/>
          <w:lang w:bidi="fa-IR"/>
        </w:rPr>
        <w:t>چون آن ناقه</w:t>
      </w:r>
      <w:r>
        <w:rPr>
          <w:rFonts w:hint="cs"/>
          <w:rtl/>
          <w:lang w:bidi="fa-IR"/>
        </w:rPr>
        <w:t xml:space="preserve"> عمه‌اش و خاله‌اش</w:t>
      </w:r>
      <w:r w:rsidR="00F204E6">
        <w:rPr>
          <w:rFonts w:hint="cs"/>
          <w:rtl/>
          <w:lang w:bidi="fa-IR"/>
        </w:rPr>
        <w:t xml:space="preserve"> را</w:t>
      </w:r>
      <w:r>
        <w:rPr>
          <w:rFonts w:hint="cs"/>
          <w:rtl/>
          <w:lang w:bidi="fa-IR"/>
        </w:rPr>
        <w:t xml:space="preserve"> در دوشیدن مورد اذیت واقع</w:t>
      </w:r>
      <w:r w:rsidR="00F204E6">
        <w:rPr>
          <w:rFonts w:hint="cs"/>
          <w:rtl/>
          <w:lang w:bidi="fa-IR"/>
        </w:rPr>
        <w:t xml:space="preserve"> می‌ساز</w:t>
      </w:r>
      <w:r w:rsidR="007366E3">
        <w:rPr>
          <w:rFonts w:hint="cs"/>
          <w:rtl/>
          <w:lang w:bidi="fa-IR"/>
        </w:rPr>
        <w:t xml:space="preserve">د </w:t>
      </w:r>
      <w:r>
        <w:rPr>
          <w:rFonts w:hint="cs"/>
          <w:rtl/>
          <w:lang w:bidi="fa-IR"/>
        </w:rPr>
        <w:t>و برایش میس</w:t>
      </w:r>
      <w:r w:rsidR="00F204E6">
        <w:rPr>
          <w:rFonts w:hint="cs"/>
          <w:rtl/>
          <w:lang w:bidi="fa-IR"/>
        </w:rPr>
        <w:t>ّ</w:t>
      </w:r>
      <w:r>
        <w:rPr>
          <w:rFonts w:hint="cs"/>
          <w:rtl/>
          <w:lang w:bidi="fa-IR"/>
        </w:rPr>
        <w:t xml:space="preserve">ر نیست به آسانی اطاعت کند پس در دوشیدن شتر ماده نیاز </w:t>
      </w:r>
      <w:r w:rsidR="00F204E6">
        <w:rPr>
          <w:rFonts w:hint="cs"/>
          <w:rtl/>
          <w:lang w:bidi="fa-IR"/>
        </w:rPr>
        <w:t>است</w:t>
      </w:r>
      <w:r>
        <w:rPr>
          <w:rFonts w:hint="cs"/>
          <w:rtl/>
          <w:lang w:bidi="fa-IR"/>
        </w:rPr>
        <w:t xml:space="preserve"> به بستن پای آن به ریسمان که زیادی مشقّت دارد </w:t>
      </w:r>
      <w:r w:rsidR="00F204E6">
        <w:rPr>
          <w:rFonts w:hint="cs"/>
          <w:rtl/>
          <w:lang w:bidi="fa-IR"/>
        </w:rPr>
        <w:t>(</w:t>
      </w:r>
      <w:r>
        <w:rPr>
          <w:rFonts w:hint="cs"/>
          <w:rtl/>
          <w:lang w:bidi="fa-IR"/>
        </w:rPr>
        <w:t>پس شاعر اشاره به آن زیادی سختی کرده که برای عمه و خاله‌اش رذالت و پستی است برای اختیار عمّه‌اش در اختیار کردن این نوع از خدمت مشقت</w:t>
      </w:r>
      <w:r>
        <w:rPr>
          <w:rFonts w:hint="eastAsia"/>
          <w:rtl/>
          <w:lang w:bidi="fa-IR"/>
        </w:rPr>
        <w:t>‌</w:t>
      </w:r>
      <w:r>
        <w:rPr>
          <w:rFonts w:hint="cs"/>
          <w:rtl/>
          <w:lang w:bidi="fa-IR"/>
        </w:rPr>
        <w:t>دار و پر</w:t>
      </w:r>
      <w:r>
        <w:rPr>
          <w:rFonts w:hint="eastAsia"/>
          <w:rtl/>
          <w:lang w:bidi="fa-IR"/>
        </w:rPr>
        <w:t>‌</w:t>
      </w:r>
      <w:r>
        <w:rPr>
          <w:rFonts w:hint="cs"/>
          <w:rtl/>
          <w:lang w:bidi="fa-IR"/>
        </w:rPr>
        <w:t>زحمت</w:t>
      </w:r>
      <w:r w:rsidR="00F204E6">
        <w:rPr>
          <w:rFonts w:hint="cs"/>
          <w:rtl/>
          <w:lang w:bidi="fa-IR"/>
        </w:rPr>
        <w:t>)</w:t>
      </w:r>
      <w:r>
        <w:rPr>
          <w:rFonts w:hint="cs"/>
          <w:rtl/>
          <w:lang w:bidi="fa-IR"/>
        </w:rPr>
        <w:t>، و لذا</w:t>
      </w:r>
      <w:r w:rsidR="00B73E18">
        <w:rPr>
          <w:rFonts w:hint="cs"/>
          <w:rtl/>
          <w:lang w:bidi="fa-IR"/>
        </w:rPr>
        <w:t xml:space="preserve"> اینکه </w:t>
      </w:r>
      <w:r>
        <w:rPr>
          <w:rFonts w:hint="cs"/>
          <w:rtl/>
          <w:lang w:bidi="fa-IR"/>
        </w:rPr>
        <w:t>شاعر عم</w:t>
      </w:r>
      <w:r w:rsidR="00A97C6B">
        <w:rPr>
          <w:rFonts w:hint="cs"/>
          <w:rtl/>
          <w:lang w:bidi="fa-IR"/>
        </w:rPr>
        <w:t>ّ</w:t>
      </w:r>
      <w:r>
        <w:rPr>
          <w:rFonts w:hint="cs"/>
          <w:rtl/>
          <w:lang w:bidi="fa-IR"/>
        </w:rPr>
        <w:t>ه وخاله‌اش را ذکر کرد برای</w:t>
      </w:r>
      <w:r w:rsidR="00B73E18">
        <w:rPr>
          <w:rFonts w:hint="cs"/>
          <w:rtl/>
          <w:lang w:bidi="fa-IR"/>
        </w:rPr>
        <w:t xml:space="preserve"> اینکه </w:t>
      </w:r>
      <w:r>
        <w:rPr>
          <w:rFonts w:hint="cs"/>
          <w:rtl/>
          <w:lang w:bidi="fa-IR"/>
        </w:rPr>
        <w:t xml:space="preserve">خواست به رذالت و پستی دو طرف پدر و مادرش اشاره کند، پس اگر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C131D3">
        <w:rPr>
          <w:rFonts w:hint="cs"/>
          <w:rtl/>
        </w:rPr>
        <w:t>»</w:t>
      </w:r>
      <w:r w:rsidR="00F3040A">
        <w:rPr>
          <w:rFonts w:hint="cs"/>
          <w:rtl/>
        </w:rPr>
        <w:t xml:space="preserve"> استفهامیّه </w:t>
      </w:r>
      <w:r>
        <w:rPr>
          <w:rFonts w:hint="cs"/>
          <w:rtl/>
          <w:lang w:bidi="fa-IR"/>
        </w:rPr>
        <w:t>را بر سبیل نصب بگیریم بر سبیل تهکّم و استهزاء است یعنی بر روش تمسخر است</w:t>
      </w:r>
      <w:r w:rsidR="00365289">
        <w:rPr>
          <w:rFonts w:hint="cs"/>
          <w:rtl/>
          <w:lang w:bidi="fa-IR"/>
        </w:rPr>
        <w:t xml:space="preserve"> چون‌که </w:t>
      </w:r>
      <w:r>
        <w:rPr>
          <w:rFonts w:hint="cs"/>
          <w:rtl/>
          <w:lang w:bidi="fa-IR"/>
        </w:rPr>
        <w:t>شاعر عدد عم</w:t>
      </w:r>
      <w:r w:rsidR="00A97C6B">
        <w:rPr>
          <w:rFonts w:hint="cs"/>
          <w:rtl/>
          <w:lang w:bidi="fa-IR"/>
        </w:rPr>
        <w:t>ّ</w:t>
      </w:r>
      <w:r>
        <w:rPr>
          <w:rFonts w:hint="cs"/>
          <w:rtl/>
          <w:lang w:bidi="fa-IR"/>
        </w:rPr>
        <w:t>ه‌ها و خاله‌های او را می‌داند و با این حال دارد از او طلب استفهام می‌کند که برای مسخره کردن است که مثل</w:t>
      </w:r>
      <w:r w:rsidR="00B73E18">
        <w:rPr>
          <w:rFonts w:hint="cs"/>
          <w:rtl/>
          <w:lang w:bidi="fa-IR"/>
        </w:rPr>
        <w:t xml:space="preserve"> اینکه </w:t>
      </w:r>
      <w:r>
        <w:rPr>
          <w:rFonts w:hint="cs"/>
          <w:rtl/>
          <w:lang w:bidi="fa-IR"/>
        </w:rPr>
        <w:t>من شاعر از تعداد عمّه‌ها و خاله‌های تو در خدمت کردن شترها و دوشیدن‌ها خبر ندارم و از تعداد آنها غافلم، پس از آن شخص بعنوان مسخره سؤال می</w:t>
      </w:r>
      <w:r>
        <w:rPr>
          <w:rFonts w:hint="eastAsia"/>
          <w:rtl/>
          <w:lang w:bidi="fa-IR"/>
        </w:rPr>
        <w:t>‌</w:t>
      </w:r>
      <w:r>
        <w:rPr>
          <w:rFonts w:hint="cs"/>
          <w:rtl/>
          <w:lang w:bidi="fa-IR"/>
        </w:rPr>
        <w:t>کند، این نحوه معنی بنابر</w:t>
      </w:r>
      <w:r w:rsidR="00A97C6B">
        <w:rPr>
          <w:rFonts w:hint="cs"/>
          <w:rtl/>
          <w:lang w:bidi="fa-IR"/>
        </w:rPr>
        <w:t>ا</w:t>
      </w:r>
      <w:r>
        <w:rPr>
          <w:rFonts w:hint="cs"/>
          <w:rtl/>
          <w:lang w:bidi="fa-IR"/>
        </w:rPr>
        <w:t xml:space="preserve">ین </w:t>
      </w:r>
      <w:r w:rsidR="00A97C6B">
        <w:rPr>
          <w:rFonts w:hint="cs"/>
          <w:rtl/>
          <w:lang w:bidi="fa-IR"/>
        </w:rPr>
        <w:t xml:space="preserve">است </w:t>
      </w:r>
      <w:r>
        <w:rPr>
          <w:rFonts w:hint="cs"/>
          <w:rtl/>
          <w:lang w:bidi="fa-IR"/>
        </w:rPr>
        <w:t>که کَمْ را</w:t>
      </w:r>
      <w:r w:rsidR="00F3040A">
        <w:rPr>
          <w:rFonts w:hint="cs"/>
          <w:rtl/>
          <w:lang w:bidi="fa-IR"/>
        </w:rPr>
        <w:t xml:space="preserve"> استفهامیّه </w:t>
      </w:r>
      <w:r>
        <w:rPr>
          <w:rFonts w:hint="cs"/>
          <w:rtl/>
          <w:lang w:bidi="fa-IR"/>
        </w:rPr>
        <w:t>بدانیم، و می</w:t>
      </w:r>
      <w:r>
        <w:rPr>
          <w:rFonts w:hint="eastAsia"/>
          <w:rtl/>
          <w:lang w:bidi="fa-IR"/>
        </w:rPr>
        <w:t>‌</w:t>
      </w:r>
      <w:r>
        <w:rPr>
          <w:rFonts w:hint="cs"/>
          <w:rtl/>
          <w:lang w:bidi="fa-IR"/>
        </w:rPr>
        <w:t xml:space="preserve">تواند که </w:t>
      </w:r>
      <w:r w:rsidRPr="006A03EE">
        <w:rPr>
          <w:rFonts w:hint="cs"/>
          <w:rtl/>
        </w:rPr>
        <w:t>«</w:t>
      </w:r>
      <w:r>
        <w:rPr>
          <w:rFonts w:hint="cs"/>
          <w:rtl/>
          <w:lang w:bidi="fa-IR"/>
        </w:rPr>
        <w:t>کَمْ خبری</w:t>
      </w:r>
      <w:r w:rsidR="00A97C6B">
        <w:rPr>
          <w:rFonts w:hint="cs"/>
          <w:rtl/>
          <w:lang w:bidi="fa-IR"/>
        </w:rPr>
        <w:t>ّ</w:t>
      </w:r>
      <w:r>
        <w:rPr>
          <w:rFonts w:hint="cs"/>
          <w:rtl/>
          <w:lang w:bidi="fa-IR"/>
        </w:rPr>
        <w:t>ه</w:t>
      </w:r>
      <w:r w:rsidRPr="00C131D3">
        <w:rPr>
          <w:rFonts w:hint="cs"/>
          <w:rtl/>
        </w:rPr>
        <w:t>»</w:t>
      </w:r>
      <w:r>
        <w:rPr>
          <w:rFonts w:hint="cs"/>
          <w:rtl/>
          <w:lang w:bidi="fa-IR"/>
        </w:rPr>
        <w:t xml:space="preserve"> باشد بنابر تقدیر</w:t>
      </w:r>
      <w:r w:rsidR="009F085B">
        <w:rPr>
          <w:rFonts w:hint="cs"/>
          <w:rtl/>
          <w:lang w:bidi="fa-IR"/>
        </w:rPr>
        <w:t xml:space="preserve"> جرّ </w:t>
      </w:r>
      <w:r>
        <w:rPr>
          <w:rFonts w:hint="cs"/>
          <w:rtl/>
          <w:lang w:bidi="fa-IR"/>
        </w:rPr>
        <w:t>بر سبیل تحقیق بدین معنی که بسیاری از عمّه‌ها و خاله</w:t>
      </w:r>
      <w:r>
        <w:rPr>
          <w:rFonts w:hint="eastAsia"/>
          <w:rtl/>
          <w:lang w:bidi="fa-IR"/>
        </w:rPr>
        <w:t>‌ه</w:t>
      </w:r>
      <w:r>
        <w:rPr>
          <w:rFonts w:hint="cs"/>
          <w:rtl/>
          <w:lang w:bidi="fa-IR"/>
        </w:rPr>
        <w:t xml:space="preserve">ای تو </w:t>
      </w:r>
      <w:r w:rsidR="00A97C6B">
        <w:rPr>
          <w:rFonts w:hint="cs"/>
          <w:rtl/>
          <w:lang w:bidi="fa-IR"/>
        </w:rPr>
        <w:t>ب</w:t>
      </w:r>
      <w:r>
        <w:rPr>
          <w:rFonts w:hint="cs"/>
          <w:rtl/>
          <w:lang w:bidi="fa-IR"/>
        </w:rPr>
        <w:t>ه دوشیدن شتران ماده که پر زحمت است مشغولند، و وقتی</w:t>
      </w:r>
      <w:r w:rsidR="00F204E6">
        <w:rPr>
          <w:rFonts w:hint="cs"/>
          <w:rtl/>
          <w:lang w:bidi="fa-IR"/>
        </w:rPr>
        <w:t xml:space="preserve"> ممیّز </w:t>
      </w:r>
      <w:r>
        <w:rPr>
          <w:rFonts w:hint="cs"/>
          <w:rtl/>
          <w:lang w:bidi="fa-IR"/>
        </w:rPr>
        <w:t xml:space="preserve">کَمْ را </w:t>
      </w:r>
      <w:r w:rsidR="00A97C6B">
        <w:rPr>
          <w:rFonts w:hint="cs"/>
          <w:rtl/>
          <w:lang w:bidi="fa-IR"/>
        </w:rPr>
        <w:t>محذوف بدانی</w:t>
      </w:r>
      <w:r>
        <w:rPr>
          <w:rFonts w:hint="cs"/>
          <w:rtl/>
          <w:lang w:bidi="fa-IR"/>
        </w:rPr>
        <w:t xml:space="preserve"> که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ر</w:t>
      </w:r>
      <w:r>
        <w:rPr>
          <w:rStyle w:val="a"/>
          <w:rFonts w:hint="cs"/>
          <w:rtl/>
        </w:rPr>
        <w:t>َّ</w:t>
      </w:r>
      <w:r w:rsidRPr="009F0904">
        <w:rPr>
          <w:rStyle w:val="a"/>
          <w:rFonts w:hint="cs"/>
          <w:rtl/>
        </w:rPr>
        <w:t>ة</w:t>
      </w:r>
      <w:r w:rsidR="00A97C6B">
        <w:rPr>
          <w:rStyle w:val="a"/>
          <w:rFonts w:hint="cs"/>
          <w:rtl/>
        </w:rPr>
        <w:t>ً</w:t>
      </w:r>
      <w:r w:rsidRPr="009F0904">
        <w:rPr>
          <w:rStyle w:val="a"/>
          <w:rFonts w:hint="cs"/>
          <w:rtl/>
        </w:rPr>
        <w:t>، ا</w:t>
      </w:r>
      <w:r>
        <w:rPr>
          <w:rStyle w:val="a"/>
          <w:rFonts w:hint="cs"/>
          <w:rtl/>
        </w:rPr>
        <w:t>َ</w:t>
      </w:r>
      <w:r w:rsidRPr="009F0904">
        <w:rPr>
          <w:rStyle w:val="a"/>
          <w:rFonts w:hint="cs"/>
          <w:rtl/>
        </w:rPr>
        <w:t>و 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ح</w:t>
      </w:r>
      <w:r>
        <w:rPr>
          <w:rStyle w:val="a"/>
          <w:rFonts w:hint="cs"/>
          <w:rtl/>
        </w:rPr>
        <w:t>َ</w:t>
      </w:r>
      <w:r w:rsidRPr="009F0904">
        <w:rPr>
          <w:rStyle w:val="a"/>
          <w:rFonts w:hint="cs"/>
          <w:rtl/>
        </w:rPr>
        <w:t>ل</w:t>
      </w:r>
      <w:r>
        <w:rPr>
          <w:rStyle w:val="a"/>
          <w:rFonts w:hint="cs"/>
          <w:rtl/>
        </w:rPr>
        <w:t>َ</w:t>
      </w:r>
      <w:r w:rsidRPr="009F0904">
        <w:rPr>
          <w:rStyle w:val="a"/>
          <w:rFonts w:hint="cs"/>
          <w:rtl/>
        </w:rPr>
        <w:t>بة</w:t>
      </w:r>
      <w:r w:rsidR="00A97C6B">
        <w:rPr>
          <w:rStyle w:val="a"/>
          <w:rFonts w:hint="cs"/>
          <w:rtl/>
        </w:rPr>
        <w:t>ً</w:t>
      </w:r>
      <w:r w:rsidRPr="00C131D3">
        <w:rPr>
          <w:rFonts w:hint="cs"/>
          <w:rtl/>
        </w:rPr>
        <w:t>»</w:t>
      </w:r>
      <w:r>
        <w:rPr>
          <w:rFonts w:hint="cs"/>
          <w:rtl/>
        </w:rPr>
        <w:t xml:space="preserve"> </w:t>
      </w:r>
      <w:r>
        <w:rPr>
          <w:rFonts w:hint="cs"/>
          <w:rtl/>
          <w:lang w:bidi="fa-IR"/>
        </w:rPr>
        <w:t>بر</w:t>
      </w:r>
      <w:r w:rsidR="00A97C6B">
        <w:rPr>
          <w:rFonts w:hint="cs"/>
          <w:rtl/>
          <w:lang w:bidi="fa-IR"/>
        </w:rPr>
        <w:t xml:space="preserve"> سبیل</w:t>
      </w:r>
      <w:r>
        <w:rPr>
          <w:rFonts w:hint="cs"/>
          <w:rtl/>
          <w:lang w:bidi="fa-IR"/>
        </w:rPr>
        <w:t xml:space="preserve"> تهکّم</w:t>
      </w:r>
      <w:r w:rsidR="00A97C6B">
        <w:rPr>
          <w:rFonts w:hint="cs"/>
          <w:rtl/>
          <w:lang w:bidi="fa-IR"/>
        </w:rPr>
        <w:t>،</w:t>
      </w:r>
      <w:r>
        <w:rPr>
          <w:rFonts w:hint="cs"/>
          <w:rtl/>
          <w:lang w:bidi="fa-IR"/>
        </w:rPr>
        <w:t xml:space="preserve"> یا</w:t>
      </w:r>
      <w:r w:rsidR="00B73E18">
        <w:rPr>
          <w:rFonts w:hint="cs"/>
          <w:rtl/>
          <w:lang w:bidi="fa-IR"/>
        </w:rPr>
        <w:t xml:space="preserve"> اینکه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ر</w:t>
      </w:r>
      <w:r>
        <w:rPr>
          <w:rStyle w:val="a"/>
          <w:rFonts w:hint="cs"/>
          <w:rtl/>
        </w:rPr>
        <w:t>َّ</w:t>
      </w:r>
      <w:r w:rsidRPr="009F0904">
        <w:rPr>
          <w:rStyle w:val="a"/>
          <w:rFonts w:hint="cs"/>
          <w:rtl/>
        </w:rPr>
        <w:t>ة یا ح</w:t>
      </w:r>
      <w:r>
        <w:rPr>
          <w:rStyle w:val="a"/>
          <w:rFonts w:hint="cs"/>
          <w:rtl/>
        </w:rPr>
        <w:t>َ</w:t>
      </w:r>
      <w:r w:rsidRPr="009F0904">
        <w:rPr>
          <w:rStyle w:val="a"/>
          <w:rFonts w:hint="cs"/>
          <w:rtl/>
        </w:rPr>
        <w:t>ل</w:t>
      </w:r>
      <w:r>
        <w:rPr>
          <w:rStyle w:val="a"/>
          <w:rFonts w:hint="cs"/>
          <w:rtl/>
        </w:rPr>
        <w:t>َ</w:t>
      </w:r>
      <w:r w:rsidRPr="009F0904">
        <w:rPr>
          <w:rStyle w:val="a"/>
          <w:rFonts w:hint="cs"/>
          <w:rtl/>
        </w:rPr>
        <w:t>بة</w:t>
      </w:r>
      <w:r w:rsidRPr="00C131D3">
        <w:rPr>
          <w:rFonts w:hint="cs"/>
          <w:rtl/>
        </w:rPr>
        <w:t>»</w:t>
      </w:r>
      <w:r>
        <w:rPr>
          <w:rFonts w:hint="cs"/>
          <w:rtl/>
        </w:rPr>
        <w:t xml:space="preserve"> </w:t>
      </w:r>
      <w:r>
        <w:rPr>
          <w:rFonts w:hint="cs"/>
          <w:rtl/>
          <w:lang w:bidi="fa-IR"/>
        </w:rPr>
        <w:t>بر</w:t>
      </w:r>
      <w:r w:rsidR="00A97C6B">
        <w:rPr>
          <w:rFonts w:hint="cs"/>
          <w:rtl/>
          <w:lang w:bidi="fa-IR"/>
        </w:rPr>
        <w:t xml:space="preserve"> سبیل تکثیر</w:t>
      </w:r>
      <w:r>
        <w:rPr>
          <w:rFonts w:hint="cs"/>
          <w:rtl/>
          <w:lang w:bidi="fa-IR"/>
        </w:rPr>
        <w:t xml:space="preserve">، </w:t>
      </w:r>
      <w:r w:rsidR="00A97C6B">
        <w:rPr>
          <w:rFonts w:hint="cs"/>
          <w:rtl/>
          <w:lang w:bidi="fa-IR"/>
        </w:rPr>
        <w:t>(</w:t>
      </w:r>
      <w:r>
        <w:rPr>
          <w:rFonts w:hint="cs"/>
          <w:rtl/>
          <w:lang w:bidi="fa-IR"/>
        </w:rPr>
        <w:t>کنایه از</w:t>
      </w:r>
      <w:r w:rsidR="00B73E18">
        <w:rPr>
          <w:rFonts w:hint="cs"/>
          <w:rtl/>
          <w:lang w:bidi="fa-IR"/>
        </w:rPr>
        <w:t xml:space="preserve"> اینکه </w:t>
      </w:r>
      <w:r>
        <w:rPr>
          <w:rFonts w:hint="cs"/>
          <w:rtl/>
          <w:lang w:bidi="fa-IR"/>
        </w:rPr>
        <w:t>چقدر از ما بهره می</w:t>
      </w:r>
      <w:r>
        <w:rPr>
          <w:rFonts w:hint="eastAsia"/>
          <w:rtl/>
          <w:lang w:bidi="fa-IR"/>
        </w:rPr>
        <w:t>‌</w:t>
      </w:r>
      <w:r>
        <w:rPr>
          <w:rFonts w:hint="cs"/>
          <w:rtl/>
          <w:lang w:bidi="fa-IR"/>
        </w:rPr>
        <w:t>گیرید ما که خسته شدیم از شما مثل</w:t>
      </w:r>
      <w:r w:rsidR="00B73E18">
        <w:rPr>
          <w:rFonts w:hint="cs"/>
          <w:rtl/>
          <w:lang w:bidi="fa-IR"/>
        </w:rPr>
        <w:t xml:space="preserve"> اینکه </w:t>
      </w:r>
      <w:r>
        <w:rPr>
          <w:rFonts w:hint="cs"/>
          <w:rtl/>
          <w:lang w:bidi="fa-IR"/>
        </w:rPr>
        <w:t>هرچه شیر داشتیم شما بردید</w:t>
      </w:r>
      <w:r w:rsidR="00A97C6B">
        <w:rPr>
          <w:rFonts w:hint="cs"/>
          <w:rtl/>
          <w:lang w:bidi="fa-IR"/>
        </w:rPr>
        <w:t>)</w:t>
      </w:r>
      <w:r>
        <w:rPr>
          <w:rFonts w:hint="cs"/>
          <w:rtl/>
          <w:lang w:bidi="fa-IR"/>
        </w:rPr>
        <w:t>، پس مرفوع بودن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عم</w:t>
      </w:r>
      <w:r w:rsidR="00A97C6B">
        <w:rPr>
          <w:rStyle w:val="a"/>
          <w:rFonts w:hint="cs"/>
          <w:rtl/>
        </w:rPr>
        <w:t>ّ</w:t>
      </w:r>
      <w:r w:rsidRPr="009F0904">
        <w:rPr>
          <w:rStyle w:val="a"/>
          <w:rFonts w:hint="cs"/>
          <w:rtl/>
        </w:rPr>
        <w:t>ة</w:t>
      </w:r>
      <w:r w:rsidRPr="00C131D3">
        <w:rPr>
          <w:rFonts w:hint="cs"/>
          <w:rtl/>
        </w:rPr>
        <w:t>»</w:t>
      </w:r>
      <w:r>
        <w:rPr>
          <w:rFonts w:hint="cs"/>
          <w:rtl/>
          <w:lang w:bidi="fa-IR"/>
        </w:rPr>
        <w:t xml:space="preserve"> بنابر </w:t>
      </w:r>
      <w:r w:rsidR="005B0200">
        <w:rPr>
          <w:rFonts w:hint="cs"/>
          <w:rtl/>
          <w:lang w:bidi="fa-IR"/>
        </w:rPr>
        <w:t xml:space="preserve">ابتدائیّت </w:t>
      </w:r>
      <w:r>
        <w:rPr>
          <w:rFonts w:hint="cs"/>
          <w:rtl/>
          <w:lang w:bidi="fa-IR"/>
        </w:rPr>
        <w:t>است، و مصح</w:t>
      </w:r>
      <w:r w:rsidR="00A97C6B">
        <w:rPr>
          <w:rFonts w:hint="cs"/>
          <w:rtl/>
          <w:lang w:bidi="fa-IR"/>
        </w:rPr>
        <w:t>ِّ</w:t>
      </w:r>
      <w:r>
        <w:rPr>
          <w:rFonts w:hint="cs"/>
          <w:rtl/>
          <w:lang w:bidi="fa-IR"/>
        </w:rPr>
        <w:t>ح آن توصیف او است به قول شاعر به</w:t>
      </w:r>
      <w:r>
        <w:rPr>
          <w:rFonts w:hint="cs"/>
          <w:rtl/>
        </w:rPr>
        <w:t xml:space="preserve"> </w:t>
      </w:r>
      <w:r w:rsidRPr="006A03EE">
        <w:rPr>
          <w:rFonts w:hint="cs"/>
          <w:rtl/>
        </w:rPr>
        <w:t>«</w:t>
      </w:r>
      <w:r w:rsidRPr="009F0904">
        <w:rPr>
          <w:rStyle w:val="a"/>
          <w:rFonts w:hint="cs"/>
          <w:rtl/>
        </w:rPr>
        <w:t>لک</w:t>
      </w:r>
      <w:r w:rsidRPr="00C131D3">
        <w:rPr>
          <w:rFonts w:hint="cs"/>
          <w:rtl/>
        </w:rPr>
        <w:t>»</w:t>
      </w:r>
      <w:r>
        <w:rPr>
          <w:rFonts w:hint="cs"/>
          <w:rtl/>
          <w:lang w:bidi="fa-IR"/>
        </w:rPr>
        <w:t xml:space="preserve"> و خبرش هم </w:t>
      </w:r>
      <w:r w:rsidRPr="006A03EE">
        <w:rPr>
          <w:rFonts w:hint="cs"/>
          <w:rtl/>
        </w:rPr>
        <w:t>«</w:t>
      </w:r>
      <w:r w:rsidRPr="009F0904">
        <w:rPr>
          <w:rStyle w:val="a"/>
          <w:rFonts w:hint="cs"/>
          <w:rtl/>
        </w:rPr>
        <w:t>قد ح</w:t>
      </w:r>
      <w:r>
        <w:rPr>
          <w:rStyle w:val="a"/>
          <w:rFonts w:hint="cs"/>
          <w:rtl/>
        </w:rPr>
        <w:t>َ</w:t>
      </w:r>
      <w:r w:rsidRPr="009F0904">
        <w:rPr>
          <w:rStyle w:val="a"/>
          <w:rFonts w:hint="cs"/>
          <w:rtl/>
        </w:rPr>
        <w:t>ل</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است</w:t>
      </w:r>
      <w:r w:rsidR="00A97C6B">
        <w:rPr>
          <w:rFonts w:hint="cs"/>
          <w:rtl/>
          <w:lang w:bidi="fa-IR"/>
        </w:rPr>
        <w:t>،</w:t>
      </w:r>
      <w:r>
        <w:rPr>
          <w:rFonts w:hint="cs"/>
          <w:rtl/>
          <w:lang w:bidi="fa-IR"/>
        </w:rPr>
        <w:t xml:space="preserve"> و کَمْ خواه</w:t>
      </w:r>
      <w:r w:rsidR="00F3040A">
        <w:rPr>
          <w:rFonts w:hint="cs"/>
          <w:rtl/>
          <w:lang w:bidi="fa-IR"/>
        </w:rPr>
        <w:t xml:space="preserve"> استفهامیّه </w:t>
      </w:r>
      <w:r>
        <w:rPr>
          <w:rFonts w:hint="cs"/>
          <w:rtl/>
          <w:lang w:bidi="fa-IR"/>
        </w:rPr>
        <w:t>باشد و یا خبری</w:t>
      </w:r>
      <w:r w:rsidR="00A97C6B">
        <w:rPr>
          <w:rFonts w:hint="cs"/>
          <w:rtl/>
          <w:lang w:bidi="fa-IR"/>
        </w:rPr>
        <w:t>ّه</w:t>
      </w:r>
      <w:r>
        <w:rPr>
          <w:rFonts w:hint="cs"/>
          <w:rtl/>
          <w:lang w:bidi="fa-IR"/>
        </w:rPr>
        <w:t xml:space="preserve"> بنابر</w:t>
      </w:r>
      <w:r w:rsidR="00B73E18">
        <w:rPr>
          <w:rFonts w:hint="cs"/>
          <w:rtl/>
          <w:lang w:bidi="fa-IR"/>
        </w:rPr>
        <w:t xml:space="preserve"> اینکه </w:t>
      </w:r>
      <w:r w:rsidRPr="00063211">
        <w:rPr>
          <w:rStyle w:val="a"/>
          <w:rFonts w:hint="cs"/>
          <w:sz w:val="26"/>
          <w:szCs w:val="26"/>
          <w:rtl/>
        </w:rPr>
        <w:t>عم</w:t>
      </w:r>
      <w:r w:rsidR="00A97C6B">
        <w:rPr>
          <w:rStyle w:val="a"/>
          <w:rFonts w:hint="cs"/>
          <w:sz w:val="26"/>
          <w:szCs w:val="26"/>
          <w:rtl/>
        </w:rPr>
        <w:t>ّ</w:t>
      </w:r>
      <w:r w:rsidRPr="00063211">
        <w:rPr>
          <w:rStyle w:val="a"/>
          <w:rFonts w:hint="cs"/>
          <w:sz w:val="26"/>
          <w:szCs w:val="26"/>
          <w:rtl/>
        </w:rPr>
        <w:t xml:space="preserve">ة </w:t>
      </w:r>
      <w:r>
        <w:rPr>
          <w:rFonts w:hint="cs"/>
          <w:rtl/>
          <w:lang w:bidi="fa-IR"/>
        </w:rPr>
        <w:t xml:space="preserve">به رفع مبتدا باشد، در موضع نصب است زیرا فعلی که بعد از </w:t>
      </w:r>
      <w:r w:rsidR="00A97C6B">
        <w:rPr>
          <w:rFonts w:hint="cs"/>
          <w:rtl/>
          <w:lang w:bidi="fa-IR"/>
        </w:rPr>
        <w:t xml:space="preserve">او </w:t>
      </w:r>
      <w:r>
        <w:rPr>
          <w:rFonts w:hint="cs"/>
          <w:rtl/>
          <w:lang w:bidi="fa-IR"/>
        </w:rPr>
        <w:t>واقع شد مسلط بر آن ک</w:t>
      </w:r>
      <w:r w:rsidR="00A97C6B">
        <w:rPr>
          <w:rFonts w:hint="cs"/>
          <w:rtl/>
          <w:lang w:bidi="fa-IR"/>
        </w:rPr>
        <w:t>َ</w:t>
      </w:r>
      <w:r>
        <w:rPr>
          <w:rFonts w:hint="cs"/>
          <w:rtl/>
          <w:lang w:bidi="fa-IR"/>
        </w:rPr>
        <w:t>م</w:t>
      </w:r>
      <w:r w:rsidR="00A97C6B" w:rsidRPr="00F204E6">
        <w:rPr>
          <w:rFonts w:hint="cs"/>
          <w:rtl/>
        </w:rPr>
        <w:t>ْ</w:t>
      </w:r>
      <w:r>
        <w:rPr>
          <w:rFonts w:hint="cs"/>
          <w:rtl/>
          <w:lang w:bidi="fa-IR"/>
        </w:rPr>
        <w:t xml:space="preserve"> است از باب تسلط ظرفیّت یا مصدریّت، و وقتی </w:t>
      </w:r>
      <w:r w:rsidRPr="00063211">
        <w:rPr>
          <w:rStyle w:val="a"/>
          <w:rFonts w:hint="cs"/>
          <w:sz w:val="26"/>
          <w:szCs w:val="26"/>
          <w:rtl/>
        </w:rPr>
        <w:t>عم</w:t>
      </w:r>
      <w:r w:rsidR="00A97C6B">
        <w:rPr>
          <w:rStyle w:val="a"/>
          <w:rFonts w:hint="cs"/>
          <w:sz w:val="26"/>
          <w:szCs w:val="26"/>
          <w:rtl/>
        </w:rPr>
        <w:t>ّ</w:t>
      </w:r>
      <w:r w:rsidRPr="00063211">
        <w:rPr>
          <w:rStyle w:val="a"/>
          <w:rFonts w:hint="cs"/>
          <w:sz w:val="26"/>
          <w:szCs w:val="26"/>
          <w:rtl/>
        </w:rPr>
        <w:t>ة</w:t>
      </w:r>
      <w:r>
        <w:rPr>
          <w:rFonts w:hint="cs"/>
          <w:rtl/>
          <w:lang w:bidi="fa-IR"/>
        </w:rPr>
        <w:t xml:space="preserve"> مرفوع شد، خا</w:t>
      </w:r>
      <w:r w:rsidRPr="00063211">
        <w:rPr>
          <w:rStyle w:val="a"/>
          <w:rFonts w:hint="cs"/>
          <w:sz w:val="26"/>
          <w:szCs w:val="26"/>
          <w:rtl/>
        </w:rPr>
        <w:t>لة</w:t>
      </w:r>
      <w:r>
        <w:rPr>
          <w:rFonts w:hint="cs"/>
          <w:rtl/>
          <w:lang w:bidi="fa-IR"/>
        </w:rPr>
        <w:t xml:space="preserve"> هم مرفوع</w:t>
      </w:r>
      <w:r w:rsidR="007366E3">
        <w:rPr>
          <w:rFonts w:hint="cs"/>
          <w:rtl/>
          <w:lang w:bidi="fa-IR"/>
        </w:rPr>
        <w:t xml:space="preserve"> می‌شود </w:t>
      </w:r>
      <w:r>
        <w:rPr>
          <w:rFonts w:hint="cs"/>
          <w:rtl/>
          <w:lang w:bidi="fa-IR"/>
        </w:rPr>
        <w:t>و وقتی آن منصوب شود خاله هم منصوب می</w:t>
      </w:r>
      <w:r>
        <w:rPr>
          <w:rFonts w:hint="eastAsia"/>
          <w:rtl/>
          <w:lang w:bidi="fa-IR"/>
        </w:rPr>
        <w:t>‌</w:t>
      </w:r>
      <w:r>
        <w:rPr>
          <w:rFonts w:hint="cs"/>
          <w:rtl/>
          <w:lang w:bidi="fa-IR"/>
        </w:rPr>
        <w:t>شود، و اگر آن مجرور، این هم مجرور</w:t>
      </w:r>
      <w:r w:rsidR="007366E3">
        <w:rPr>
          <w:rFonts w:hint="cs"/>
          <w:rtl/>
          <w:lang w:bidi="fa-IR"/>
        </w:rPr>
        <w:t xml:space="preserve"> می‌شود </w:t>
      </w:r>
      <w:r>
        <w:rPr>
          <w:rFonts w:hint="cs"/>
          <w:rtl/>
          <w:lang w:bidi="fa-IR"/>
        </w:rPr>
        <w:t xml:space="preserve">که واضح و روشن است. </w:t>
      </w:r>
    </w:p>
    <w:p w:rsidR="001E50E1" w:rsidRDefault="001E50E1" w:rsidP="007E3891">
      <w:pPr>
        <w:keepNext/>
        <w:tabs>
          <w:tab w:val="left" w:pos="566"/>
        </w:tabs>
        <w:ind w:firstLine="224"/>
        <w:rPr>
          <w:rFonts w:hint="cs"/>
          <w:rtl/>
          <w:lang w:bidi="fa-IR"/>
        </w:rPr>
      </w:pPr>
      <w:r>
        <w:rPr>
          <w:rFonts w:hint="cs"/>
          <w:rtl/>
          <w:lang w:bidi="fa-IR"/>
        </w:rPr>
        <w:t>گاهی</w:t>
      </w:r>
      <w:r w:rsidR="00F204E6">
        <w:rPr>
          <w:rFonts w:hint="cs"/>
          <w:rtl/>
          <w:lang w:bidi="fa-IR"/>
        </w:rPr>
        <w:t xml:space="preserve"> ممیّز </w:t>
      </w:r>
      <w:r>
        <w:rPr>
          <w:rFonts w:hint="cs"/>
          <w:rtl/>
          <w:lang w:bidi="fa-IR"/>
        </w:rPr>
        <w:t>کَمْ</w:t>
      </w:r>
      <w:r w:rsidR="00F3040A">
        <w:rPr>
          <w:rFonts w:hint="cs"/>
          <w:rtl/>
          <w:lang w:bidi="fa-IR"/>
        </w:rPr>
        <w:t xml:space="preserve"> استفهامیّه </w:t>
      </w:r>
      <w:r>
        <w:rPr>
          <w:rFonts w:hint="cs"/>
          <w:rtl/>
          <w:lang w:bidi="fa-IR"/>
        </w:rPr>
        <w:t>و یا</w:t>
      </w:r>
      <w:r w:rsidR="001D61C0">
        <w:rPr>
          <w:rFonts w:hint="cs"/>
          <w:rtl/>
          <w:lang w:bidi="fa-IR"/>
        </w:rPr>
        <w:t xml:space="preserve"> خبریّه </w:t>
      </w:r>
      <w:r>
        <w:rPr>
          <w:rFonts w:hint="cs"/>
          <w:rtl/>
          <w:lang w:bidi="fa-IR"/>
        </w:rPr>
        <w:t>حذف</w:t>
      </w:r>
      <w:r w:rsidR="007366E3">
        <w:rPr>
          <w:rFonts w:hint="cs"/>
          <w:rtl/>
          <w:lang w:bidi="fa-IR"/>
        </w:rPr>
        <w:t xml:space="preserve"> می‌شود </w:t>
      </w:r>
      <w:r>
        <w:rPr>
          <w:rFonts w:hint="cs"/>
          <w:rtl/>
          <w:lang w:bidi="fa-IR"/>
        </w:rPr>
        <w:t>در مثل: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مال</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 xml:space="preserve">و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lang w:bidi="fa-IR"/>
        </w:rPr>
        <w:t xml:space="preserve"> یعنی در هر مثالی که قرینه بر حذف باشد،</w:t>
      </w:r>
      <w:r w:rsidR="00F204E6">
        <w:rPr>
          <w:rFonts w:hint="cs"/>
          <w:rtl/>
          <w:lang w:bidi="fa-IR"/>
        </w:rPr>
        <w:t xml:space="preserve"> ممیّز </w:t>
      </w:r>
      <w:r>
        <w:rPr>
          <w:rFonts w:hint="cs"/>
          <w:rtl/>
          <w:lang w:bidi="fa-IR"/>
        </w:rPr>
        <w:t>حذف</w:t>
      </w:r>
      <w:r w:rsidR="007366E3">
        <w:rPr>
          <w:rFonts w:hint="cs"/>
          <w:rtl/>
          <w:lang w:bidi="fa-IR"/>
        </w:rPr>
        <w:t xml:space="preserve"> می‌شود </w:t>
      </w:r>
      <w:r w:rsidR="00365289">
        <w:rPr>
          <w:rFonts w:hint="cs"/>
          <w:rtl/>
          <w:lang w:bidi="fa-IR"/>
        </w:rPr>
        <w:t xml:space="preserve">چون‌که </w:t>
      </w:r>
      <w:r>
        <w:rPr>
          <w:rFonts w:hint="cs"/>
          <w:rtl/>
          <w:lang w:bidi="fa-IR"/>
        </w:rPr>
        <w:t>وقتی از مقدار مال تو سؤال شود، یا</w:t>
      </w:r>
      <w:r w:rsidR="00B73E18">
        <w:rPr>
          <w:rFonts w:hint="cs"/>
          <w:rtl/>
          <w:lang w:bidi="fa-IR"/>
        </w:rPr>
        <w:t xml:space="preserve"> اینکه </w:t>
      </w:r>
      <w:r>
        <w:rPr>
          <w:rFonts w:hint="cs"/>
          <w:rtl/>
          <w:lang w:bidi="fa-IR"/>
        </w:rPr>
        <w:t>خبر داده شود از کثرت مال تو، پس ظاهر حال قرینه است به</w:t>
      </w:r>
      <w:r w:rsidR="00B73E18">
        <w:rPr>
          <w:rFonts w:hint="cs"/>
          <w:rtl/>
          <w:lang w:bidi="fa-IR"/>
        </w:rPr>
        <w:t xml:space="preserve"> اینکه </w:t>
      </w:r>
      <w:r>
        <w:rPr>
          <w:rFonts w:hint="cs"/>
          <w:rtl/>
          <w:lang w:bidi="fa-IR"/>
        </w:rPr>
        <w:t xml:space="preserve">این نحوه سئوال، سؤال از مقدار پولهای تو و دینارهای تو هست، یا خبر دادن از زیادی مال تو هست، پس معنای آن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درهما</w:t>
      </w:r>
      <w:r>
        <w:rPr>
          <w:rStyle w:val="a"/>
          <w:rFonts w:hint="cs"/>
          <w:rtl/>
        </w:rPr>
        <w:t>ً</w:t>
      </w:r>
      <w:r w:rsidRPr="009F0904">
        <w:rPr>
          <w:rStyle w:val="a"/>
          <w:rFonts w:hint="cs"/>
          <w:rtl/>
        </w:rPr>
        <w:t xml:space="preserve"> یا دینارا</w:t>
      </w:r>
      <w:r>
        <w:rPr>
          <w:rStyle w:val="a"/>
          <w:rFonts w:hint="cs"/>
          <w:rtl/>
        </w:rPr>
        <w:t>ً</w:t>
      </w:r>
      <w:r w:rsidR="0099726A">
        <w:rPr>
          <w:rStyle w:val="a"/>
          <w:rFonts w:hint="cs"/>
          <w:rtl/>
        </w:rPr>
        <w:t xml:space="preserve"> مالُک</w:t>
      </w:r>
      <w:r w:rsidRPr="00C131D3">
        <w:rPr>
          <w:rFonts w:hint="cs"/>
          <w:rtl/>
        </w:rPr>
        <w:t>»</w:t>
      </w:r>
      <w:r>
        <w:rPr>
          <w:rFonts w:hint="cs"/>
          <w:rtl/>
        </w:rPr>
        <w:t xml:space="preserve"> </w:t>
      </w:r>
      <w:r>
        <w:rPr>
          <w:rFonts w:hint="cs"/>
          <w:rtl/>
          <w:lang w:bidi="fa-IR"/>
        </w:rPr>
        <w:t xml:space="preserve">است یا معنای آن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درهم</w:t>
      </w:r>
      <w:r>
        <w:rPr>
          <w:rStyle w:val="a"/>
          <w:rFonts w:hint="cs"/>
          <w:rtl/>
        </w:rPr>
        <w:t>ٍ</w:t>
      </w:r>
      <w:r w:rsidRPr="009F0904">
        <w:rPr>
          <w:rStyle w:val="a"/>
          <w:rFonts w:hint="cs"/>
          <w:rtl/>
        </w:rPr>
        <w:t xml:space="preserve"> او دینار</w:t>
      </w:r>
      <w:r>
        <w:rPr>
          <w:rStyle w:val="a"/>
          <w:rFonts w:hint="cs"/>
          <w:rtl/>
        </w:rPr>
        <w:t>ٍ</w:t>
      </w:r>
      <w:r w:rsidRPr="009F0904">
        <w:rPr>
          <w:rStyle w:val="a"/>
          <w:rFonts w:hint="cs"/>
          <w:rtl/>
        </w:rPr>
        <w:t xml:space="preserve"> مال</w:t>
      </w:r>
      <w:r>
        <w:rPr>
          <w:rStyle w:val="a"/>
          <w:rFonts w:hint="cs"/>
          <w:rtl/>
        </w:rPr>
        <w:t>ُ</w:t>
      </w:r>
      <w:r w:rsidRPr="009F0904">
        <w:rPr>
          <w:rStyle w:val="a"/>
          <w:rFonts w:hint="cs"/>
          <w:rtl/>
        </w:rPr>
        <w:t>ک</w:t>
      </w:r>
      <w:r w:rsidRPr="00C131D3">
        <w:rPr>
          <w:rFonts w:hint="cs"/>
          <w:rtl/>
        </w:rPr>
        <w:t>»</w:t>
      </w:r>
      <w:r>
        <w:rPr>
          <w:rFonts w:hint="cs"/>
          <w:rtl/>
        </w:rPr>
        <w:t xml:space="preserve"> </w:t>
      </w:r>
      <w:r>
        <w:rPr>
          <w:rFonts w:hint="cs"/>
          <w:rtl/>
          <w:lang w:bidi="fa-IR"/>
        </w:rPr>
        <w:t>است پس کَمْ در این مثال بنابر مبتدا بودن مرفوع است، و کلمه</w:t>
      </w:r>
      <w:r>
        <w:rPr>
          <w:rFonts w:hint="eastAsia"/>
          <w:rtl/>
          <w:lang w:bidi="fa-IR"/>
        </w:rPr>
        <w:t>‌</w:t>
      </w:r>
      <w:r>
        <w:rPr>
          <w:rFonts w:hint="cs"/>
          <w:rtl/>
          <w:lang w:bidi="fa-IR"/>
        </w:rPr>
        <w:t>ی «مالُک» خبر آن. و وقتی سؤال شود از مقدار ضرب و زدن تو بعد از علم به وقوعش، یا خبر دهد از زیادی آن زدن، پس روشن است که سؤال یا اِخبار به نسبت به مرتبه</w:t>
      </w:r>
      <w:r>
        <w:rPr>
          <w:rFonts w:hint="eastAsia"/>
          <w:rtl/>
          <w:lang w:bidi="fa-IR"/>
        </w:rPr>
        <w:t>‌</w:t>
      </w:r>
      <w:r>
        <w:rPr>
          <w:rFonts w:hint="cs"/>
          <w:rtl/>
          <w:lang w:bidi="fa-IR"/>
        </w:rPr>
        <w:t>های زدن تو است که چند مرتبه تو زدی به صورت</w:t>
      </w:r>
      <w:r>
        <w:rPr>
          <w:rFonts w:hint="cs"/>
          <w:rtl/>
        </w:rPr>
        <w:t xml:space="preserve">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م</w:t>
      </w:r>
      <w:r>
        <w:rPr>
          <w:rStyle w:val="a"/>
          <w:rFonts w:hint="cs"/>
          <w:rtl/>
        </w:rPr>
        <w:t>َ</w:t>
      </w:r>
      <w:r w:rsidRPr="009F0904">
        <w:rPr>
          <w:rStyle w:val="a"/>
          <w:rFonts w:hint="cs"/>
          <w:rtl/>
        </w:rPr>
        <w:t>ر</w:t>
      </w:r>
      <w:r>
        <w:rPr>
          <w:rStyle w:val="a"/>
          <w:rFonts w:hint="cs"/>
          <w:rtl/>
        </w:rPr>
        <w:t>َّ</w:t>
      </w:r>
      <w:r w:rsidRPr="009F0904">
        <w:rPr>
          <w:rStyle w:val="a"/>
          <w:rFonts w:hint="cs"/>
          <w:rtl/>
        </w:rPr>
        <w:t>ة</w:t>
      </w:r>
      <w:r>
        <w:rPr>
          <w:rStyle w:val="a"/>
          <w:rFonts w:hint="cs"/>
          <w:rtl/>
        </w:rPr>
        <w:t>ً</w:t>
      </w:r>
      <w:r w:rsidRPr="009F0904">
        <w:rPr>
          <w:rStyle w:val="a"/>
          <w:rFonts w:hint="cs"/>
          <w:rtl/>
        </w:rPr>
        <w:t xml:space="preserve"> او مر</w:t>
      </w:r>
      <w:r>
        <w:rPr>
          <w:rStyle w:val="a"/>
          <w:rFonts w:hint="cs"/>
          <w:rtl/>
        </w:rPr>
        <w:t>َّ</w:t>
      </w:r>
      <w:r w:rsidRPr="009F0904">
        <w:rPr>
          <w:rStyle w:val="a"/>
          <w:rFonts w:hint="cs"/>
          <w:rtl/>
        </w:rPr>
        <w:t>ة</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یا سؤال و اخبار بسوی زدن</w:t>
      </w:r>
      <w:r>
        <w:rPr>
          <w:rFonts w:hint="eastAsia"/>
          <w:rtl/>
          <w:lang w:bidi="fa-IR"/>
        </w:rPr>
        <w:t>‌</w:t>
      </w:r>
      <w:r>
        <w:rPr>
          <w:rFonts w:hint="cs"/>
          <w:rtl/>
          <w:lang w:bidi="fa-IR"/>
        </w:rPr>
        <w:t xml:space="preserve">های تو است که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بة</w:t>
      </w:r>
      <w:r>
        <w:rPr>
          <w:rStyle w:val="a"/>
          <w:rFonts w:hint="cs"/>
          <w:rtl/>
        </w:rPr>
        <w:t>ً</w:t>
      </w:r>
      <w:r w:rsidRPr="009F0904">
        <w:rPr>
          <w:rStyle w:val="a"/>
          <w:rFonts w:hint="cs"/>
          <w:rtl/>
        </w:rPr>
        <w:t xml:space="preserve"> او ضربة</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است پس کَمْ در این مثال یا منصوب است بر ظرفیّت یا مصدری</w:t>
      </w:r>
      <w:r w:rsidR="0099726A">
        <w:rPr>
          <w:rFonts w:hint="cs"/>
          <w:rtl/>
          <w:lang w:bidi="fa-IR"/>
        </w:rPr>
        <w:t>ّ</w:t>
      </w:r>
      <w:r>
        <w:rPr>
          <w:rFonts w:hint="cs"/>
          <w:rtl/>
          <w:lang w:bidi="fa-IR"/>
        </w:rPr>
        <w:t>ت، و فرق بین دو معنی زمانی‌که مصدر برای نوع باشد روشن است، و وقتی هم مصدر برای عدد باشد پس آن</w:t>
      </w:r>
      <w:r>
        <w:rPr>
          <w:rFonts w:hint="eastAsia"/>
          <w:rtl/>
          <w:lang w:bidi="fa-IR"/>
        </w:rPr>
        <w:t>‌</w:t>
      </w:r>
      <w:r>
        <w:rPr>
          <w:rFonts w:hint="cs"/>
          <w:rtl/>
          <w:lang w:bidi="fa-IR"/>
        </w:rPr>
        <w:t>که ملحوظ در ظرفیّت است</w:t>
      </w:r>
      <w:r w:rsidR="001839F0">
        <w:rPr>
          <w:rFonts w:hint="cs"/>
          <w:rtl/>
          <w:lang w:bidi="fa-IR"/>
        </w:rPr>
        <w:t xml:space="preserve"> اوّل</w:t>
      </w:r>
      <w:r>
        <w:rPr>
          <w:rFonts w:hint="cs"/>
          <w:rtl/>
          <w:lang w:bidi="fa-IR"/>
        </w:rPr>
        <w:t>اً زمانی است که دلالت می</w:t>
      </w:r>
      <w:r>
        <w:rPr>
          <w:rFonts w:hint="eastAsia"/>
          <w:rtl/>
          <w:lang w:bidi="fa-IR"/>
        </w:rPr>
        <w:t>‌</w:t>
      </w:r>
      <w:r>
        <w:rPr>
          <w:rFonts w:hint="cs"/>
          <w:rtl/>
          <w:lang w:bidi="fa-IR"/>
        </w:rPr>
        <w:t>کند بر آن الفاظی که برای زمان وضع شده است، و</w:t>
      </w:r>
      <w:r w:rsidR="0099726A">
        <w:rPr>
          <w:rFonts w:hint="cs"/>
          <w:rtl/>
          <w:lang w:bidi="fa-IR"/>
        </w:rPr>
        <w:t xml:space="preserve"> آن‌که ملحوظ</w:t>
      </w:r>
      <w:r>
        <w:rPr>
          <w:rFonts w:hint="cs"/>
          <w:rtl/>
          <w:lang w:bidi="fa-IR"/>
        </w:rPr>
        <w:t xml:space="preserve"> در مصدریّت است</w:t>
      </w:r>
      <w:r w:rsidR="001839F0">
        <w:rPr>
          <w:rFonts w:hint="cs"/>
          <w:rtl/>
          <w:lang w:bidi="fa-IR"/>
        </w:rPr>
        <w:t xml:space="preserve"> اوّل</w:t>
      </w:r>
      <w:r>
        <w:rPr>
          <w:rFonts w:hint="cs"/>
          <w:rtl/>
          <w:lang w:bidi="fa-IR"/>
        </w:rPr>
        <w:t>اً آن حدثی است که بر آن دلالت می</w:t>
      </w:r>
      <w:r>
        <w:rPr>
          <w:rFonts w:hint="eastAsia"/>
          <w:rtl/>
          <w:lang w:bidi="fa-IR"/>
        </w:rPr>
        <w:t>‌</w:t>
      </w:r>
      <w:r w:rsidR="0099726A">
        <w:rPr>
          <w:rFonts w:hint="cs"/>
          <w:rtl/>
          <w:lang w:bidi="fa-IR"/>
        </w:rPr>
        <w:t>کند لفظ مصدر</w:t>
      </w:r>
      <w:r>
        <w:rPr>
          <w:rFonts w:hint="cs"/>
          <w:rtl/>
          <w:lang w:bidi="fa-IR"/>
        </w:rPr>
        <w:t>؛ و احتمال دارد که مثال دومی به تقدیر</w:t>
      </w:r>
      <w:r>
        <w:rPr>
          <w:rFonts w:hint="cs"/>
          <w:rtl/>
        </w:rPr>
        <w:t xml:space="preserve">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w:t>
      </w:r>
      <w:r>
        <w:rPr>
          <w:rStyle w:val="a"/>
          <w:rFonts w:hint="cs"/>
          <w:rtl/>
        </w:rPr>
        <w:t>َ</w:t>
      </w:r>
      <w:r w:rsidRPr="009F0904">
        <w:rPr>
          <w:rStyle w:val="a"/>
          <w:rFonts w:hint="cs"/>
          <w:rtl/>
        </w:rPr>
        <w:t>ج</w:t>
      </w:r>
      <w:r>
        <w:rPr>
          <w:rStyle w:val="a"/>
          <w:rFonts w:hint="cs"/>
          <w:rtl/>
        </w:rPr>
        <w:t>ُ</w:t>
      </w:r>
      <w:r w:rsidRPr="009F0904">
        <w:rPr>
          <w:rStyle w:val="a"/>
          <w:rFonts w:hint="cs"/>
          <w:rtl/>
        </w:rPr>
        <w:t>لا</w:t>
      </w:r>
      <w:r>
        <w:rPr>
          <w:rStyle w:val="a"/>
          <w:rFonts w:hint="cs"/>
          <w:rtl/>
        </w:rPr>
        <w:t>ً</w:t>
      </w:r>
      <w:r w:rsidRPr="009F0904">
        <w:rPr>
          <w:rStyle w:val="a"/>
          <w:rFonts w:hint="cs"/>
          <w:rtl/>
        </w:rPr>
        <w:t xml:space="preserve"> او رجل</w:t>
      </w:r>
      <w:r>
        <w:rPr>
          <w:rStyle w:val="a"/>
          <w:rFonts w:hint="cs"/>
          <w:rtl/>
        </w:rPr>
        <w:t>ٍ</w:t>
      </w:r>
      <w:r w:rsidRPr="009F0904">
        <w:rPr>
          <w:rStyle w:val="a"/>
          <w:rFonts w:hint="cs"/>
          <w:rtl/>
        </w:rPr>
        <w:t xml:space="preserve"> ضربت</w:t>
      </w:r>
      <w:r>
        <w:rPr>
          <w:rStyle w:val="a"/>
          <w:rFonts w:hint="cs"/>
          <w:rtl/>
        </w:rPr>
        <w:t>َ</w:t>
      </w:r>
      <w:r w:rsidRPr="00C131D3">
        <w:rPr>
          <w:rFonts w:hint="cs"/>
          <w:rtl/>
        </w:rPr>
        <w:t>»</w:t>
      </w:r>
      <w:r>
        <w:rPr>
          <w:rFonts w:hint="cs"/>
          <w:rtl/>
        </w:rPr>
        <w:t xml:space="preserve"> </w:t>
      </w:r>
      <w:r>
        <w:rPr>
          <w:rFonts w:hint="cs"/>
          <w:rtl/>
          <w:lang w:bidi="fa-IR"/>
        </w:rPr>
        <w:t xml:space="preserve">باشد که بنابراین تقدیر کَمْ بعنوان مفعول بودن منصوب است. </w:t>
      </w:r>
    </w:p>
    <w:p w:rsidR="001E50E1" w:rsidRPr="007C0B6E" w:rsidRDefault="001E50E1" w:rsidP="007E3891">
      <w:pPr>
        <w:pStyle w:val="Heading2"/>
        <w:rPr>
          <w:rFonts w:hint="cs"/>
          <w:rtl/>
        </w:rPr>
      </w:pPr>
      <w:bookmarkStart w:id="386" w:name="_Toc248974111"/>
      <w:bookmarkStart w:id="387" w:name="_Toc249103333"/>
      <w:r w:rsidRPr="007C0B6E">
        <w:rPr>
          <w:rFonts w:hint="cs"/>
          <w:rtl/>
        </w:rPr>
        <w:t xml:space="preserve">8- هشتمین از مبنیّات </w:t>
      </w:r>
      <w:r w:rsidR="007C0B6E">
        <w:rPr>
          <w:rFonts w:hint="cs"/>
          <w:rtl/>
        </w:rPr>
        <w:t>«</w:t>
      </w:r>
      <w:r w:rsidRPr="007C0B6E">
        <w:rPr>
          <w:rFonts w:hint="cs"/>
          <w:rtl/>
        </w:rPr>
        <w:t>ظروف</w:t>
      </w:r>
      <w:r w:rsidR="007C0B6E">
        <w:rPr>
          <w:rFonts w:hint="cs"/>
          <w:rtl/>
        </w:rPr>
        <w:t>»</w:t>
      </w:r>
      <w:bookmarkEnd w:id="386"/>
      <w:bookmarkEnd w:id="387"/>
    </w:p>
    <w:p w:rsidR="001E50E1" w:rsidRDefault="001E50E1" w:rsidP="007E3891">
      <w:pPr>
        <w:keepNext/>
        <w:tabs>
          <w:tab w:val="left" w:pos="566"/>
        </w:tabs>
        <w:ind w:firstLine="224"/>
        <w:rPr>
          <w:rFonts w:hint="cs"/>
          <w:rtl/>
          <w:lang w:bidi="fa-IR"/>
        </w:rPr>
      </w:pPr>
      <w:r>
        <w:rPr>
          <w:rFonts w:hint="cs"/>
          <w:rtl/>
          <w:lang w:bidi="fa-IR"/>
        </w:rPr>
        <w:t>ظروفی که از مبنیّات شمرده شده است</w:t>
      </w:r>
      <w:r w:rsidR="0099726A">
        <w:rPr>
          <w:rFonts w:hint="cs"/>
          <w:rtl/>
          <w:lang w:bidi="fa-IR"/>
        </w:rPr>
        <w:t xml:space="preserve"> (دارای اقسامی است)</w:t>
      </w:r>
      <w:r>
        <w:rPr>
          <w:rFonts w:hint="cs"/>
          <w:rtl/>
          <w:lang w:bidi="fa-IR"/>
        </w:rPr>
        <w:t xml:space="preserve"> که تعبیر آورده شد از آن </w:t>
      </w:r>
      <w:r w:rsidR="0099726A">
        <w:rPr>
          <w:rFonts w:hint="cs"/>
          <w:rtl/>
          <w:lang w:bidi="fa-IR"/>
        </w:rPr>
        <w:t>ظروف</w:t>
      </w:r>
      <w:r>
        <w:rPr>
          <w:rFonts w:hint="cs"/>
          <w:rtl/>
          <w:lang w:bidi="fa-IR"/>
        </w:rPr>
        <w:t xml:space="preserve"> در نزد تعداد آن </w:t>
      </w:r>
      <w:r w:rsidR="0099726A">
        <w:rPr>
          <w:rFonts w:hint="cs"/>
          <w:rtl/>
          <w:lang w:bidi="fa-IR"/>
        </w:rPr>
        <w:t>مبنیّات</w:t>
      </w:r>
      <w:r>
        <w:rPr>
          <w:rFonts w:hint="cs"/>
          <w:rtl/>
          <w:lang w:bidi="fa-IR"/>
        </w:rPr>
        <w:t xml:space="preserve"> به </w:t>
      </w:r>
      <w:r w:rsidR="0099726A">
        <w:rPr>
          <w:rFonts w:hint="cs"/>
          <w:rtl/>
          <w:lang w:bidi="fa-IR"/>
        </w:rPr>
        <w:t>«بعض</w:t>
      </w:r>
      <w:r>
        <w:rPr>
          <w:rFonts w:hint="cs"/>
          <w:rtl/>
          <w:lang w:bidi="fa-IR"/>
        </w:rPr>
        <w:t xml:space="preserve"> ظروف</w:t>
      </w:r>
      <w:r w:rsidR="0099726A">
        <w:rPr>
          <w:rFonts w:hint="cs"/>
          <w:rtl/>
          <w:lang w:bidi="fa-IR"/>
        </w:rPr>
        <w:t>»</w:t>
      </w:r>
      <w:r>
        <w:rPr>
          <w:rFonts w:hint="cs"/>
          <w:rtl/>
          <w:lang w:bidi="fa-IR"/>
        </w:rPr>
        <w:t xml:space="preserve">، پس احتیاجی به ذکر بعض در اینجا نیست. </w:t>
      </w:r>
    </w:p>
    <w:p w:rsidR="001E50E1" w:rsidRDefault="001E50E1" w:rsidP="007E3891">
      <w:pPr>
        <w:keepNext/>
        <w:tabs>
          <w:tab w:val="left" w:pos="566"/>
        </w:tabs>
        <w:ind w:firstLine="224"/>
        <w:rPr>
          <w:rFonts w:hint="cs"/>
          <w:rtl/>
          <w:lang w:bidi="fa-IR"/>
        </w:rPr>
      </w:pPr>
      <w:r>
        <w:rPr>
          <w:rFonts w:hint="cs"/>
          <w:rtl/>
          <w:lang w:bidi="fa-IR"/>
        </w:rPr>
        <w:t>1- یکی از ظروف آن ظرفی است که از اضافه منقطع است بواسطه‌ی حذف مضاف الیه از لفظ نه نی</w:t>
      </w:r>
      <w:r w:rsidR="0099726A">
        <w:rPr>
          <w:rFonts w:hint="cs"/>
          <w:rtl/>
          <w:lang w:bidi="fa-IR"/>
        </w:rPr>
        <w:t>ّ</w:t>
      </w:r>
      <w:r>
        <w:rPr>
          <w:rFonts w:hint="cs"/>
          <w:rtl/>
          <w:lang w:bidi="fa-IR"/>
        </w:rPr>
        <w:t xml:space="preserve">ت، که در نزد نسیان و فراموشی </w:t>
      </w:r>
      <w:r w:rsidR="0099726A">
        <w:rPr>
          <w:rFonts w:hint="cs"/>
          <w:rtl/>
          <w:lang w:bidi="fa-IR"/>
        </w:rPr>
        <w:t>مضاف الیه،</w:t>
      </w:r>
      <w:r>
        <w:rPr>
          <w:rFonts w:hint="cs"/>
          <w:rtl/>
          <w:lang w:bidi="fa-IR"/>
        </w:rPr>
        <w:t xml:space="preserve"> با تنوین اعراب داده</w:t>
      </w:r>
      <w:r w:rsidR="007366E3">
        <w:rPr>
          <w:rFonts w:hint="cs"/>
          <w:rtl/>
          <w:lang w:bidi="fa-IR"/>
        </w:rPr>
        <w:t xml:space="preserve"> می‌شود </w:t>
      </w:r>
      <w:r>
        <w:rPr>
          <w:rFonts w:hint="cs"/>
          <w:rtl/>
          <w:lang w:bidi="fa-IR"/>
        </w:rPr>
        <w:t>مثل: «</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بعد</w:t>
      </w:r>
      <w:r>
        <w:rPr>
          <w:rStyle w:val="a"/>
          <w:rFonts w:hint="cs"/>
          <w:rtl/>
        </w:rPr>
        <w:t>ٍ</w:t>
      </w:r>
      <w:r w:rsidRPr="009F0904">
        <w:rPr>
          <w:rStyle w:val="a"/>
          <w:rFonts w:hint="cs"/>
          <w:rtl/>
        </w:rPr>
        <w:t xml:space="preserve"> کان خیرا</w:t>
      </w:r>
      <w:r>
        <w:rPr>
          <w:rStyle w:val="a"/>
          <w:rFonts w:hint="cs"/>
          <w:rtl/>
        </w:rPr>
        <w:t>ً</w:t>
      </w:r>
      <w:r w:rsidRPr="009F0904">
        <w:rPr>
          <w:rStyle w:val="a"/>
          <w:rFonts w:hint="cs"/>
          <w:rtl/>
        </w:rPr>
        <w:t xml:space="preserve"> من قبل</w:t>
      </w:r>
      <w:r>
        <w:rPr>
          <w:rStyle w:val="a"/>
          <w:rFonts w:hint="cs"/>
          <w:rtl/>
        </w:rPr>
        <w:t>ٍ</w:t>
      </w:r>
      <w:r w:rsidRPr="00C131D3">
        <w:rPr>
          <w:rFonts w:hint="cs"/>
          <w:rtl/>
        </w:rPr>
        <w:t>»</w:t>
      </w:r>
      <w:r>
        <w:rPr>
          <w:rFonts w:hint="cs"/>
          <w:rtl/>
        </w:rPr>
        <w:t xml:space="preserve"> </w:t>
      </w:r>
      <w:r>
        <w:rPr>
          <w:rFonts w:hint="cs"/>
          <w:rtl/>
          <w:lang w:bidi="fa-IR"/>
        </w:rPr>
        <w:t xml:space="preserve">یعنی بسیار آینده است که بهتر از گذشته است. </w:t>
      </w:r>
    </w:p>
    <w:p w:rsidR="001E50E1" w:rsidRDefault="001E50E1" w:rsidP="007E3891">
      <w:pPr>
        <w:keepNext/>
        <w:tabs>
          <w:tab w:val="left" w:pos="566"/>
        </w:tabs>
        <w:ind w:firstLine="224"/>
        <w:rPr>
          <w:rFonts w:hint="cs"/>
          <w:rtl/>
          <w:lang w:bidi="fa-IR"/>
        </w:rPr>
      </w:pPr>
      <w:r>
        <w:rPr>
          <w:rFonts w:hint="cs"/>
          <w:rtl/>
          <w:lang w:bidi="fa-IR"/>
        </w:rPr>
        <w:t xml:space="preserve">و ظروفی که از اضافه قطع شده باشند به نام </w:t>
      </w:r>
      <w:r w:rsidRPr="006A03EE">
        <w:rPr>
          <w:rFonts w:hint="cs"/>
          <w:rtl/>
        </w:rPr>
        <w:t>«</w:t>
      </w:r>
      <w:r w:rsidR="0099726A">
        <w:rPr>
          <w:rFonts w:hint="cs"/>
          <w:rtl/>
          <w:lang w:bidi="fa-IR"/>
        </w:rPr>
        <w:t>غ</w:t>
      </w:r>
      <w:r>
        <w:rPr>
          <w:rFonts w:hint="cs"/>
          <w:rtl/>
          <w:lang w:bidi="fa-IR"/>
        </w:rPr>
        <w:t>ایات</w:t>
      </w:r>
      <w:r w:rsidRPr="00C131D3">
        <w:rPr>
          <w:rFonts w:hint="cs"/>
          <w:rtl/>
        </w:rPr>
        <w:t>»</w:t>
      </w:r>
      <w:r>
        <w:rPr>
          <w:rFonts w:hint="cs"/>
          <w:rtl/>
        </w:rPr>
        <w:t xml:space="preserve"> </w:t>
      </w:r>
      <w:r>
        <w:rPr>
          <w:rFonts w:hint="cs"/>
          <w:rtl/>
          <w:lang w:bidi="fa-IR"/>
        </w:rPr>
        <w:t>نامیده شده‌اند</w:t>
      </w:r>
      <w:r w:rsidR="00365289">
        <w:rPr>
          <w:rFonts w:hint="cs"/>
          <w:rtl/>
          <w:lang w:bidi="fa-IR"/>
        </w:rPr>
        <w:t xml:space="preserve"> چون‌که </w:t>
      </w:r>
      <w:r>
        <w:rPr>
          <w:rFonts w:hint="cs"/>
          <w:rtl/>
          <w:lang w:bidi="fa-IR"/>
        </w:rPr>
        <w:t xml:space="preserve">نهایت کلام آن </w:t>
      </w:r>
      <w:r w:rsidR="0099726A">
        <w:rPr>
          <w:rFonts w:hint="cs"/>
          <w:rtl/>
          <w:lang w:bidi="fa-IR"/>
        </w:rPr>
        <w:t>چیزی است</w:t>
      </w:r>
      <w:r>
        <w:rPr>
          <w:rFonts w:hint="cs"/>
          <w:rtl/>
          <w:lang w:bidi="fa-IR"/>
        </w:rPr>
        <w:t xml:space="preserve"> که این </w:t>
      </w:r>
      <w:r w:rsidR="0099726A">
        <w:rPr>
          <w:rFonts w:hint="cs"/>
          <w:rtl/>
          <w:lang w:bidi="fa-IR"/>
        </w:rPr>
        <w:t>ظروف</w:t>
      </w:r>
      <w:r>
        <w:rPr>
          <w:rFonts w:hint="cs"/>
          <w:rtl/>
          <w:lang w:bidi="fa-IR"/>
        </w:rPr>
        <w:t xml:space="preserve"> به سوی او اضافه شده باشد، پس وقتی آن چیز حذف شده باشد</w:t>
      </w:r>
      <w:r w:rsidR="0099726A">
        <w:rPr>
          <w:rFonts w:hint="cs"/>
          <w:rtl/>
          <w:lang w:bidi="fa-IR"/>
        </w:rPr>
        <w:t xml:space="preserve"> آن ظروف</w:t>
      </w:r>
      <w:r>
        <w:rPr>
          <w:rFonts w:hint="cs"/>
          <w:rtl/>
          <w:lang w:bidi="fa-IR"/>
        </w:rPr>
        <w:t xml:space="preserve"> به عنوان غایات می‌شوند که کلام به آن</w:t>
      </w:r>
      <w:r w:rsidR="0099726A">
        <w:rPr>
          <w:rFonts w:hint="cs"/>
          <w:rtl/>
          <w:lang w:bidi="fa-IR"/>
        </w:rPr>
        <w:t xml:space="preserve">ها </w:t>
      </w:r>
      <w:r>
        <w:rPr>
          <w:rFonts w:hint="cs"/>
          <w:rtl/>
          <w:lang w:bidi="fa-IR"/>
        </w:rPr>
        <w:t>منتهی می</w:t>
      </w:r>
      <w:r>
        <w:rPr>
          <w:rFonts w:hint="eastAsia"/>
          <w:rtl/>
          <w:lang w:bidi="fa-IR"/>
        </w:rPr>
        <w:t>‌</w:t>
      </w:r>
      <w:r>
        <w:rPr>
          <w:rFonts w:hint="cs"/>
          <w:rtl/>
          <w:lang w:bidi="fa-IR"/>
        </w:rPr>
        <w:t xml:space="preserve">شود. </w:t>
      </w:r>
    </w:p>
    <w:p w:rsidR="001E50E1" w:rsidRDefault="001E50E1" w:rsidP="007E3891">
      <w:pPr>
        <w:keepNext/>
        <w:tabs>
          <w:tab w:val="left" w:pos="566"/>
        </w:tabs>
        <w:ind w:firstLine="224"/>
        <w:rPr>
          <w:rFonts w:hint="cs"/>
          <w:rtl/>
          <w:lang w:bidi="fa-IR"/>
        </w:rPr>
      </w:pPr>
      <w:r>
        <w:rPr>
          <w:rFonts w:hint="cs"/>
          <w:rtl/>
          <w:lang w:bidi="fa-IR"/>
        </w:rPr>
        <w:t xml:space="preserve"> و</w:t>
      </w:r>
      <w:r w:rsidR="00B73E18">
        <w:rPr>
          <w:rFonts w:hint="cs"/>
          <w:rtl/>
          <w:lang w:bidi="fa-IR"/>
        </w:rPr>
        <w:t xml:space="preserve"> اینکه </w:t>
      </w:r>
      <w:r>
        <w:rPr>
          <w:rFonts w:hint="cs"/>
          <w:rtl/>
          <w:lang w:bidi="fa-IR"/>
        </w:rPr>
        <w:t xml:space="preserve">ظروف </w:t>
      </w:r>
      <w:r w:rsidR="0099726A">
        <w:rPr>
          <w:rFonts w:hint="cs"/>
          <w:rtl/>
          <w:lang w:bidi="fa-IR"/>
        </w:rPr>
        <w:t>مبنی شد</w:t>
      </w:r>
      <w:r>
        <w:rPr>
          <w:rFonts w:hint="cs"/>
          <w:rtl/>
          <w:lang w:bidi="fa-IR"/>
        </w:rPr>
        <w:t xml:space="preserve"> برای</w:t>
      </w:r>
      <w:r w:rsidR="00B73E18">
        <w:rPr>
          <w:rFonts w:hint="cs"/>
          <w:rtl/>
          <w:lang w:bidi="fa-IR"/>
        </w:rPr>
        <w:t xml:space="preserve"> این</w:t>
      </w:r>
      <w:r w:rsidR="0099726A">
        <w:rPr>
          <w:rFonts w:hint="cs"/>
          <w:rtl/>
          <w:lang w:bidi="fa-IR"/>
        </w:rPr>
        <w:t xml:space="preserve"> است </w:t>
      </w:r>
      <w:r w:rsidR="00B73E18">
        <w:rPr>
          <w:rFonts w:hint="cs"/>
          <w:rtl/>
          <w:lang w:bidi="fa-IR"/>
        </w:rPr>
        <w:t>که</w:t>
      </w:r>
      <w:r w:rsidR="009D4F15">
        <w:rPr>
          <w:rFonts w:hint="cs"/>
          <w:rtl/>
          <w:lang w:bidi="fa-IR"/>
        </w:rPr>
        <w:t xml:space="preserve"> متضمّن </w:t>
      </w:r>
      <w:r>
        <w:rPr>
          <w:rFonts w:hint="cs"/>
          <w:rtl/>
          <w:lang w:bidi="fa-IR"/>
        </w:rPr>
        <w:t xml:space="preserve">معنی حرف اضافه </w:t>
      </w:r>
      <w:r w:rsidR="0099726A">
        <w:rPr>
          <w:rFonts w:hint="cs"/>
          <w:rtl/>
          <w:lang w:bidi="fa-IR"/>
        </w:rPr>
        <w:t>می‌باشد</w:t>
      </w:r>
      <w:r>
        <w:rPr>
          <w:rFonts w:hint="cs"/>
          <w:rtl/>
          <w:lang w:bidi="fa-IR"/>
        </w:rPr>
        <w:t xml:space="preserve"> و دلیل دیگر</w:t>
      </w:r>
      <w:r w:rsidR="00B73E18">
        <w:rPr>
          <w:rFonts w:hint="cs"/>
          <w:rtl/>
          <w:lang w:bidi="fa-IR"/>
        </w:rPr>
        <w:t xml:space="preserve"> اینکه</w:t>
      </w:r>
      <w:r w:rsidR="0099726A">
        <w:rPr>
          <w:rFonts w:hint="cs"/>
          <w:rtl/>
          <w:lang w:bidi="fa-IR"/>
        </w:rPr>
        <w:t xml:space="preserve"> ظروف</w:t>
      </w:r>
      <w:r w:rsidR="00B73E18">
        <w:rPr>
          <w:rFonts w:hint="cs"/>
          <w:rtl/>
          <w:lang w:bidi="fa-IR"/>
        </w:rPr>
        <w:t xml:space="preserve"> </w:t>
      </w:r>
      <w:r>
        <w:rPr>
          <w:rFonts w:hint="cs"/>
          <w:rtl/>
          <w:lang w:bidi="fa-IR"/>
        </w:rPr>
        <w:t>شبیه بود به حروف در احتیاج به سوی مضاف الیه، و</w:t>
      </w:r>
      <w:r w:rsidR="00B73E18">
        <w:rPr>
          <w:rFonts w:hint="cs"/>
          <w:rtl/>
          <w:lang w:bidi="fa-IR"/>
        </w:rPr>
        <w:t xml:space="preserve"> </w:t>
      </w:r>
      <w:r>
        <w:rPr>
          <w:rFonts w:hint="cs"/>
          <w:rtl/>
          <w:lang w:bidi="fa-IR"/>
        </w:rPr>
        <w:t xml:space="preserve">مبنی بر ضمّ بودن اختیار </w:t>
      </w:r>
      <w:r w:rsidR="00B61592">
        <w:rPr>
          <w:rFonts w:hint="cs"/>
          <w:rtl/>
          <w:lang w:bidi="fa-IR"/>
        </w:rPr>
        <w:t>شد</w:t>
      </w:r>
      <w:r>
        <w:rPr>
          <w:rFonts w:hint="cs"/>
          <w:rtl/>
          <w:lang w:bidi="fa-IR"/>
        </w:rPr>
        <w:t xml:space="preserve"> </w:t>
      </w:r>
      <w:r w:rsidR="00B61592">
        <w:rPr>
          <w:rFonts w:hint="cs"/>
          <w:rtl/>
          <w:lang w:bidi="fa-IR"/>
        </w:rPr>
        <w:t>تا جبران نقصان باشد</w:t>
      </w:r>
      <w:r>
        <w:rPr>
          <w:rFonts w:hint="cs"/>
          <w:rtl/>
          <w:lang w:bidi="fa-IR"/>
        </w:rPr>
        <w:t xml:space="preserve">. </w:t>
      </w:r>
    </w:p>
    <w:p w:rsidR="001E50E1" w:rsidRDefault="001E50E1" w:rsidP="007E3891">
      <w:pPr>
        <w:keepNext/>
        <w:tabs>
          <w:tab w:val="left" w:pos="566"/>
        </w:tabs>
        <w:ind w:firstLine="224"/>
        <w:rPr>
          <w:rtl/>
          <w:lang w:bidi="fa-IR"/>
        </w:rPr>
      </w:pPr>
      <w:r>
        <w:rPr>
          <w:rFonts w:hint="cs"/>
          <w:rtl/>
          <w:lang w:bidi="fa-IR"/>
        </w:rPr>
        <w:t xml:space="preserve">مثل 1- </w:t>
      </w:r>
      <w:r w:rsidRPr="006A03EE">
        <w:rPr>
          <w:rFonts w:hint="cs"/>
          <w:rtl/>
        </w:rPr>
        <w:t>«</w:t>
      </w:r>
      <w:r w:rsidRPr="009F0904">
        <w:rPr>
          <w:rStyle w:val="a"/>
          <w:rFonts w:hint="cs"/>
          <w:rtl/>
        </w:rPr>
        <w:t>ق</w:t>
      </w:r>
      <w:r w:rsidRPr="004E255A">
        <w:rPr>
          <w:rStyle w:val="a"/>
          <w:rFonts w:hint="cs"/>
          <w:rtl/>
        </w:rPr>
        <w:t>بل</w:t>
      </w:r>
      <w:r>
        <w:rPr>
          <w:rStyle w:val="a"/>
          <w:rFonts w:hint="cs"/>
          <w:rtl/>
        </w:rPr>
        <w:t>ُ</w:t>
      </w:r>
      <w:r w:rsidRPr="004E255A">
        <w:rPr>
          <w:rStyle w:val="a"/>
          <w:rFonts w:hint="cs"/>
          <w:rtl/>
        </w:rPr>
        <w:t xml:space="preserve"> و بعد</w:t>
      </w:r>
      <w:r>
        <w:rPr>
          <w:rStyle w:val="a"/>
          <w:rFonts w:hint="cs"/>
          <w:rtl/>
        </w:rPr>
        <w:t>ُ</w:t>
      </w:r>
      <w:r w:rsidRPr="00C131D3">
        <w:rPr>
          <w:rFonts w:hint="cs"/>
          <w:rtl/>
        </w:rPr>
        <w:t>»</w:t>
      </w:r>
      <w:r>
        <w:rPr>
          <w:rFonts w:hint="cs"/>
          <w:rtl/>
          <w:lang w:bidi="fa-IR"/>
        </w:rPr>
        <w:t xml:space="preserve"> و آنچه </w:t>
      </w:r>
      <w:r w:rsidR="00B61592">
        <w:rPr>
          <w:rFonts w:hint="cs"/>
          <w:rtl/>
          <w:lang w:bidi="fa-IR"/>
        </w:rPr>
        <w:t>که</w:t>
      </w:r>
      <w:r>
        <w:rPr>
          <w:rFonts w:hint="cs"/>
          <w:rtl/>
          <w:lang w:bidi="fa-IR"/>
        </w:rPr>
        <w:t xml:space="preserve"> شباهت دارد</w:t>
      </w:r>
      <w:r w:rsidR="00B61592">
        <w:rPr>
          <w:rFonts w:hint="cs"/>
          <w:rtl/>
          <w:lang w:bidi="fa-IR"/>
        </w:rPr>
        <w:t xml:space="preserve"> به</w:t>
      </w:r>
      <w:r>
        <w:rPr>
          <w:rFonts w:hint="cs"/>
          <w:rtl/>
          <w:lang w:bidi="fa-IR"/>
        </w:rPr>
        <w:t xml:space="preserve"> آن دو تا از ظروفی که شنیده شده قطع شدن آن از اضافه مثل: «</w:t>
      </w:r>
      <w:r w:rsidRPr="009F0904">
        <w:rPr>
          <w:rStyle w:val="a"/>
          <w:rFonts w:hint="cs"/>
          <w:rtl/>
        </w:rPr>
        <w:t>تحت و فوق و</w:t>
      </w:r>
      <w:r>
        <w:rPr>
          <w:rStyle w:val="a"/>
          <w:rFonts w:hint="cs"/>
          <w:rtl/>
        </w:rPr>
        <w:t xml:space="preserve"> </w:t>
      </w:r>
      <w:r w:rsidRPr="009F0904">
        <w:rPr>
          <w:rStyle w:val="a"/>
          <w:rFonts w:hint="cs"/>
          <w:rtl/>
        </w:rPr>
        <w:t>قدام و خلف و</w:t>
      </w:r>
      <w:r>
        <w:rPr>
          <w:rStyle w:val="a"/>
          <w:rFonts w:hint="cs"/>
          <w:rtl/>
        </w:rPr>
        <w:t xml:space="preserve"> </w:t>
      </w:r>
      <w:r w:rsidRPr="009F0904">
        <w:rPr>
          <w:rStyle w:val="a"/>
          <w:rFonts w:hint="cs"/>
          <w:rtl/>
        </w:rPr>
        <w:t>وراء</w:t>
      </w:r>
      <w:r w:rsidRPr="00C131D3">
        <w:rPr>
          <w:rFonts w:hint="cs"/>
          <w:rtl/>
        </w:rPr>
        <w:t>»</w:t>
      </w:r>
      <w:r>
        <w:rPr>
          <w:rFonts w:hint="cs"/>
          <w:rtl/>
        </w:rPr>
        <w:t xml:space="preserve"> </w:t>
      </w:r>
      <w:r>
        <w:rPr>
          <w:rFonts w:hint="cs"/>
          <w:rtl/>
          <w:lang w:bidi="fa-IR"/>
        </w:rPr>
        <w:t>و قیاس</w:t>
      </w:r>
      <w:r w:rsidR="00EE1E7B">
        <w:rPr>
          <w:rFonts w:hint="cs"/>
          <w:rtl/>
          <w:lang w:bidi="fa-IR"/>
        </w:rPr>
        <w:t xml:space="preserve"> نمی‌شود </w:t>
      </w:r>
      <w:r>
        <w:rPr>
          <w:rFonts w:hint="cs"/>
          <w:rtl/>
          <w:lang w:bidi="fa-IR"/>
        </w:rPr>
        <w:t xml:space="preserve">بر اینها آنچه را که به معنای آنهاست. و جایز است در این ظروف </w:t>
      </w:r>
      <w:r w:rsidR="00B61592">
        <w:rPr>
          <w:rFonts w:hint="cs"/>
          <w:rtl/>
          <w:lang w:bidi="fa-IR"/>
        </w:rPr>
        <w:t>به قلّت</w:t>
      </w:r>
      <w:r w:rsidR="00B73E18">
        <w:rPr>
          <w:rFonts w:hint="cs"/>
          <w:rtl/>
          <w:lang w:bidi="fa-IR"/>
        </w:rPr>
        <w:t xml:space="preserve"> اینکه </w:t>
      </w:r>
      <w:r>
        <w:rPr>
          <w:rFonts w:hint="cs"/>
          <w:rtl/>
          <w:lang w:bidi="fa-IR"/>
        </w:rPr>
        <w:t>عوض از مضاف الیه، تنوین آورده شود پس معرب می</w:t>
      </w:r>
      <w:r>
        <w:rPr>
          <w:rFonts w:hint="eastAsia"/>
          <w:rtl/>
          <w:lang w:bidi="fa-IR"/>
        </w:rPr>
        <w:t>‌</w:t>
      </w:r>
      <w:r>
        <w:rPr>
          <w:rFonts w:hint="cs"/>
          <w:rtl/>
          <w:lang w:bidi="fa-IR"/>
        </w:rPr>
        <w:t>شود، شاعرگفت:</w:t>
      </w:r>
    </w:p>
    <w:tbl>
      <w:tblPr>
        <w:bidiVisual/>
        <w:tblW w:w="0" w:type="auto"/>
        <w:jc w:val="center"/>
        <w:tblLook w:val="01E0" w:firstRow="1" w:lastRow="1" w:firstColumn="1" w:lastColumn="1" w:noHBand="0" w:noVBand="0"/>
      </w:tblPr>
      <w:tblGrid>
        <w:gridCol w:w="3172"/>
        <w:gridCol w:w="678"/>
        <w:gridCol w:w="3168"/>
      </w:tblGrid>
      <w:tr w:rsidR="001E50E1" w:rsidRPr="00107589">
        <w:trPr>
          <w:jc w:val="center"/>
        </w:trPr>
        <w:tc>
          <w:tcPr>
            <w:tcW w:w="3172" w:type="dxa"/>
          </w:tcPr>
          <w:p w:rsidR="001E50E1" w:rsidRPr="00107589" w:rsidRDefault="001E50E1" w:rsidP="007E3891">
            <w:pPr>
              <w:keepNext/>
              <w:spacing w:line="180" w:lineRule="auto"/>
              <w:rPr>
                <w:rStyle w:val="a"/>
                <w:sz w:val="2"/>
                <w:szCs w:val="2"/>
              </w:rPr>
            </w:pPr>
            <w:r w:rsidRPr="00383CA1">
              <w:rPr>
                <w:rStyle w:val="a"/>
                <w:rFonts w:hint="cs"/>
                <w:rtl/>
              </w:rPr>
              <w:t>ف</w:t>
            </w:r>
            <w:r>
              <w:rPr>
                <w:rStyle w:val="a"/>
                <w:rFonts w:hint="cs"/>
                <w:rtl/>
              </w:rPr>
              <w:t>َ</w:t>
            </w:r>
            <w:r w:rsidRPr="00383CA1">
              <w:rPr>
                <w:rStyle w:val="a"/>
                <w:rFonts w:hint="cs"/>
                <w:rtl/>
              </w:rPr>
              <w:t>ساغ</w:t>
            </w:r>
            <w:r>
              <w:rPr>
                <w:rStyle w:val="a"/>
                <w:rFonts w:hint="cs"/>
                <w:rtl/>
              </w:rPr>
              <w:t>َ</w:t>
            </w:r>
            <w:r w:rsidRPr="00383CA1">
              <w:rPr>
                <w:rStyle w:val="a"/>
                <w:rFonts w:hint="cs"/>
                <w:rtl/>
              </w:rPr>
              <w:t xml:space="preserve"> لی الشراب</w:t>
            </w:r>
            <w:r>
              <w:rPr>
                <w:rStyle w:val="a"/>
                <w:rFonts w:hint="cs"/>
                <w:rtl/>
              </w:rPr>
              <w:t>ُ</w:t>
            </w:r>
            <w:r w:rsidRPr="00383CA1">
              <w:rPr>
                <w:rStyle w:val="a"/>
                <w:rFonts w:hint="cs"/>
                <w:rtl/>
              </w:rPr>
              <w:t xml:space="preserve"> و کنت</w:t>
            </w:r>
            <w:r>
              <w:rPr>
                <w:rStyle w:val="a"/>
                <w:rFonts w:hint="cs"/>
                <w:rtl/>
              </w:rPr>
              <w:t>ُ</w:t>
            </w:r>
            <w:r w:rsidRPr="00383CA1">
              <w:rPr>
                <w:rStyle w:val="a"/>
                <w:rFonts w:hint="cs"/>
                <w:rtl/>
              </w:rPr>
              <w:t xml:space="preserve"> قبلا</w:t>
            </w:r>
            <w:r>
              <w:rPr>
                <w:rStyle w:val="a"/>
                <w:rFonts w:hint="cs"/>
                <w:rtl/>
              </w:rPr>
              <w:t>ً</w:t>
            </w:r>
            <w:r>
              <w:rPr>
                <w:rStyle w:val="a"/>
                <w:rtl/>
              </w:rPr>
              <w:br/>
            </w:r>
          </w:p>
        </w:tc>
        <w:tc>
          <w:tcPr>
            <w:tcW w:w="678" w:type="dxa"/>
          </w:tcPr>
          <w:p w:rsidR="001E50E1" w:rsidRDefault="001E50E1" w:rsidP="007E3891">
            <w:pPr>
              <w:keepNext/>
              <w:spacing w:line="180" w:lineRule="auto"/>
              <w:rPr>
                <w:rStyle w:val="a"/>
              </w:rPr>
            </w:pPr>
          </w:p>
        </w:tc>
        <w:tc>
          <w:tcPr>
            <w:tcW w:w="3168" w:type="dxa"/>
          </w:tcPr>
          <w:p w:rsidR="001E50E1" w:rsidRPr="00107589" w:rsidRDefault="001E50E1" w:rsidP="007E3891">
            <w:pPr>
              <w:keepNext/>
              <w:spacing w:line="180" w:lineRule="auto"/>
              <w:rPr>
                <w:rStyle w:val="a"/>
                <w:sz w:val="2"/>
                <w:szCs w:val="2"/>
              </w:rPr>
            </w:pPr>
            <w:r w:rsidRPr="00383CA1">
              <w:rPr>
                <w:rStyle w:val="a"/>
                <w:rFonts w:hint="cs"/>
                <w:rtl/>
              </w:rPr>
              <w:t>ا</w:t>
            </w:r>
            <w:r>
              <w:rPr>
                <w:rStyle w:val="a"/>
                <w:rFonts w:hint="cs"/>
                <w:rtl/>
              </w:rPr>
              <w:t>َ</w:t>
            </w:r>
            <w:r w:rsidRPr="00383CA1">
              <w:rPr>
                <w:rStyle w:val="a"/>
                <w:rFonts w:hint="cs"/>
                <w:rtl/>
              </w:rPr>
              <w:t>کاد</w:t>
            </w:r>
            <w:r>
              <w:rPr>
                <w:rStyle w:val="a"/>
                <w:rFonts w:hint="cs"/>
                <w:rtl/>
              </w:rPr>
              <w:t>ُ</w:t>
            </w:r>
            <w:r w:rsidRPr="00383CA1">
              <w:rPr>
                <w:rStyle w:val="a"/>
                <w:rFonts w:hint="cs"/>
                <w:rtl/>
              </w:rPr>
              <w:t xml:space="preserve"> ا</w:t>
            </w:r>
            <w:r>
              <w:rPr>
                <w:rStyle w:val="a"/>
                <w:rFonts w:hint="cs"/>
                <w:rtl/>
              </w:rPr>
              <w:t>َ</w:t>
            </w:r>
            <w:r w:rsidRPr="00383CA1">
              <w:rPr>
                <w:rStyle w:val="a"/>
                <w:rFonts w:hint="cs"/>
                <w:rtl/>
              </w:rPr>
              <w:t>غ</w:t>
            </w:r>
            <w:r>
              <w:rPr>
                <w:rStyle w:val="a"/>
                <w:rFonts w:hint="cs"/>
                <w:rtl/>
              </w:rPr>
              <w:t>ُ</w:t>
            </w:r>
            <w:r w:rsidRPr="00383CA1">
              <w:rPr>
                <w:rStyle w:val="a"/>
                <w:rFonts w:hint="cs"/>
                <w:rtl/>
              </w:rPr>
              <w:t>ص</w:t>
            </w:r>
            <w:r>
              <w:rPr>
                <w:rStyle w:val="a"/>
                <w:rFonts w:hint="cs"/>
                <w:rtl/>
              </w:rPr>
              <w:t>ُّ</w:t>
            </w:r>
            <w:r w:rsidRPr="00383CA1">
              <w:rPr>
                <w:rStyle w:val="a"/>
                <w:rFonts w:hint="cs"/>
                <w:rtl/>
              </w:rPr>
              <w:t xml:space="preserve"> بالماء</w:t>
            </w:r>
            <w:r>
              <w:rPr>
                <w:rStyle w:val="a"/>
                <w:rFonts w:hint="cs"/>
                <w:rtl/>
              </w:rPr>
              <w:t>ِ</w:t>
            </w:r>
            <w:r w:rsidRPr="00383CA1">
              <w:rPr>
                <w:rStyle w:val="a"/>
                <w:rFonts w:hint="cs"/>
                <w:rtl/>
              </w:rPr>
              <w:t xml:space="preserve"> الف</w:t>
            </w:r>
            <w:r>
              <w:rPr>
                <w:rStyle w:val="a"/>
                <w:rFonts w:hint="cs"/>
                <w:rtl/>
              </w:rPr>
              <w:t>ُ</w:t>
            </w:r>
            <w:r w:rsidRPr="00383CA1">
              <w:rPr>
                <w:rStyle w:val="a"/>
                <w:rFonts w:hint="cs"/>
                <w:rtl/>
              </w:rPr>
              <w:t>رات</w:t>
            </w:r>
            <w:r>
              <w:rPr>
                <w:rStyle w:val="a"/>
                <w:rFonts w:hint="cs"/>
                <w:rtl/>
              </w:rPr>
              <w:t>ِ</w:t>
            </w:r>
            <w:r>
              <w:rPr>
                <w:rStyle w:val="a"/>
                <w:rtl/>
              </w:rPr>
              <w:br/>
            </w:r>
          </w:p>
        </w:tc>
      </w:tr>
    </w:tbl>
    <w:p w:rsidR="001E50E1" w:rsidRDefault="001E50E1" w:rsidP="007E3891">
      <w:pPr>
        <w:keepNext/>
        <w:tabs>
          <w:tab w:val="left" w:pos="566"/>
        </w:tabs>
        <w:ind w:firstLine="224"/>
        <w:rPr>
          <w:rFonts w:hint="cs"/>
          <w:rtl/>
          <w:lang w:bidi="fa-IR"/>
        </w:rPr>
      </w:pPr>
      <w:r>
        <w:rPr>
          <w:rFonts w:hint="cs"/>
          <w:rtl/>
          <w:lang w:bidi="fa-IR"/>
        </w:rPr>
        <w:t>شاهد مثال در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ق</w:t>
      </w:r>
      <w:r>
        <w:rPr>
          <w:rStyle w:val="a"/>
          <w:rFonts w:hint="cs"/>
          <w:rtl/>
        </w:rPr>
        <w:t>َ</w:t>
      </w:r>
      <w:r w:rsidRPr="009F0904">
        <w:rPr>
          <w:rStyle w:val="a"/>
          <w:rFonts w:hint="cs"/>
          <w:rtl/>
        </w:rPr>
        <w:t>ب</w:t>
      </w:r>
      <w:r>
        <w:rPr>
          <w:rStyle w:val="a"/>
          <w:rFonts w:hint="cs"/>
          <w:rtl/>
        </w:rPr>
        <w:t>ْ</w:t>
      </w:r>
      <w:r w:rsidRPr="009F0904">
        <w:rPr>
          <w:rStyle w:val="a"/>
          <w:rFonts w:hint="cs"/>
          <w:rtl/>
        </w:rPr>
        <w:t>لا</w:t>
      </w:r>
      <w:r>
        <w:rPr>
          <w:rStyle w:val="a"/>
          <w:rFonts w:hint="cs"/>
          <w:rtl/>
        </w:rPr>
        <w:t>ً</w:t>
      </w:r>
      <w:r w:rsidRPr="00C131D3">
        <w:rPr>
          <w:rFonts w:hint="cs"/>
          <w:rtl/>
        </w:rPr>
        <w:t>»</w:t>
      </w:r>
      <w:r>
        <w:rPr>
          <w:rFonts w:hint="cs"/>
          <w:rtl/>
          <w:lang w:bidi="fa-IR"/>
        </w:rPr>
        <w:t xml:space="preserve"> است که با قطع از اضافه، منوَّن به تنوین نصبی شد، پس فرقی نیست در معنی بین</w:t>
      </w:r>
      <w:r w:rsidR="00830414">
        <w:rPr>
          <w:rFonts w:hint="cs"/>
          <w:rtl/>
          <w:lang w:bidi="fa-IR"/>
        </w:rPr>
        <w:t xml:space="preserve"> این‌گونه </w:t>
      </w:r>
      <w:r>
        <w:rPr>
          <w:rFonts w:hint="cs"/>
          <w:rtl/>
          <w:lang w:bidi="fa-IR"/>
        </w:rPr>
        <w:t>ظروف</w:t>
      </w:r>
      <w:r w:rsidR="00B61592">
        <w:rPr>
          <w:rFonts w:hint="cs"/>
          <w:rtl/>
          <w:lang w:bidi="fa-IR"/>
        </w:rPr>
        <w:t>ی که مقطوع الاضافه و تنوین</w:t>
      </w:r>
      <w:r w:rsidR="00B61592">
        <w:rPr>
          <w:rFonts w:hint="eastAsia"/>
          <w:rtl/>
          <w:lang w:bidi="fa-IR"/>
        </w:rPr>
        <w:t>‌</w:t>
      </w:r>
      <w:r w:rsidR="00B61592">
        <w:rPr>
          <w:rFonts w:hint="cs"/>
          <w:rtl/>
          <w:lang w:bidi="fa-IR"/>
        </w:rPr>
        <w:t>دار</w:t>
      </w:r>
      <w:r>
        <w:rPr>
          <w:rFonts w:hint="cs"/>
          <w:rtl/>
          <w:lang w:bidi="fa-IR"/>
        </w:rPr>
        <w:t xml:space="preserve"> و معربند، و بین آنچه از ظروف که مبنی‌اند. </w:t>
      </w:r>
    </w:p>
    <w:p w:rsidR="001E50E1" w:rsidRDefault="001E50E1" w:rsidP="007E3891">
      <w:pPr>
        <w:keepNext/>
        <w:tabs>
          <w:tab w:val="left" w:pos="566"/>
        </w:tabs>
        <w:ind w:firstLine="224"/>
        <w:rPr>
          <w:rFonts w:hint="cs"/>
          <w:rtl/>
          <w:lang w:bidi="fa-IR"/>
        </w:rPr>
      </w:pPr>
      <w:r>
        <w:rPr>
          <w:rFonts w:hint="cs"/>
          <w:rtl/>
          <w:lang w:bidi="fa-IR"/>
        </w:rPr>
        <w:t xml:space="preserve"> و بعضی گفتند که بلکه معرب شده‌اند این ظروف</w:t>
      </w:r>
      <w:r w:rsidR="00B61592">
        <w:rPr>
          <w:rFonts w:hint="cs"/>
          <w:rtl/>
          <w:lang w:bidi="fa-IR"/>
        </w:rPr>
        <w:t xml:space="preserve"> مقطوعه</w:t>
      </w:r>
      <w:r>
        <w:rPr>
          <w:rFonts w:hint="cs"/>
          <w:rtl/>
          <w:lang w:bidi="fa-IR"/>
        </w:rPr>
        <w:t xml:space="preserve"> بخاطر عدم تضم</w:t>
      </w:r>
      <w:r w:rsidR="00B61592">
        <w:rPr>
          <w:rFonts w:hint="cs"/>
          <w:rtl/>
          <w:lang w:bidi="fa-IR"/>
        </w:rPr>
        <w:t>ّ</w:t>
      </w:r>
      <w:r>
        <w:rPr>
          <w:rFonts w:hint="cs"/>
          <w:rtl/>
          <w:lang w:bidi="fa-IR"/>
        </w:rPr>
        <w:t>ن آن</w:t>
      </w:r>
      <w:r w:rsidR="00B61592">
        <w:rPr>
          <w:rFonts w:hint="cs"/>
          <w:rtl/>
          <w:lang w:bidi="fa-IR"/>
        </w:rPr>
        <w:t>ها</w:t>
      </w:r>
      <w:r>
        <w:rPr>
          <w:rFonts w:hint="cs"/>
          <w:rtl/>
          <w:lang w:bidi="fa-IR"/>
        </w:rPr>
        <w:t xml:space="preserve"> معنی اضافه را، پس معنی </w:t>
      </w:r>
      <w:r w:rsidRPr="006A03EE">
        <w:rPr>
          <w:rFonts w:hint="cs"/>
          <w:rtl/>
        </w:rPr>
        <w:t>«</w:t>
      </w:r>
      <w:r w:rsidRPr="009F0904">
        <w:rPr>
          <w:rStyle w:val="a"/>
          <w:rFonts w:hint="cs"/>
          <w:rtl/>
        </w:rPr>
        <w:t>کنت</w:t>
      </w:r>
      <w:r>
        <w:rPr>
          <w:rStyle w:val="a"/>
          <w:rFonts w:hint="cs"/>
          <w:rtl/>
        </w:rPr>
        <w:t>ُ</w:t>
      </w:r>
      <w:r w:rsidRPr="009F0904">
        <w:rPr>
          <w:rStyle w:val="a"/>
          <w:rFonts w:hint="cs"/>
          <w:rtl/>
        </w:rPr>
        <w:t xml:space="preserve"> ق</w:t>
      </w:r>
      <w:r>
        <w:rPr>
          <w:rStyle w:val="a"/>
          <w:rFonts w:hint="cs"/>
          <w:rtl/>
        </w:rPr>
        <w:t>َ</w:t>
      </w:r>
      <w:r w:rsidRPr="009F0904">
        <w:rPr>
          <w:rStyle w:val="a"/>
          <w:rFonts w:hint="cs"/>
          <w:rtl/>
        </w:rPr>
        <w:t>بلا</w:t>
      </w:r>
      <w:r>
        <w:rPr>
          <w:rStyle w:val="a"/>
          <w:rFonts w:hint="cs"/>
          <w:rtl/>
        </w:rPr>
        <w:t>ً</w:t>
      </w:r>
      <w:r w:rsidRPr="00C131D3">
        <w:rPr>
          <w:rFonts w:hint="cs"/>
          <w:rtl/>
        </w:rPr>
        <w:t>»</w:t>
      </w:r>
      <w:r>
        <w:rPr>
          <w:rFonts w:hint="cs"/>
          <w:rtl/>
        </w:rPr>
        <w:t xml:space="preserve"> </w:t>
      </w:r>
      <w:r>
        <w:rPr>
          <w:rFonts w:hint="cs"/>
          <w:rtl/>
          <w:lang w:bidi="fa-IR"/>
        </w:rPr>
        <w:t>در شعر شاعر به معنی قدیماً است. و شارح رضی گفت که قول</w:t>
      </w:r>
      <w:r w:rsidR="001839F0">
        <w:rPr>
          <w:rFonts w:hint="cs"/>
          <w:rtl/>
          <w:lang w:bidi="fa-IR"/>
        </w:rPr>
        <w:t xml:space="preserve"> اوّل</w:t>
      </w:r>
      <w:r>
        <w:rPr>
          <w:rFonts w:hint="cs"/>
          <w:rtl/>
          <w:lang w:bidi="fa-IR"/>
        </w:rPr>
        <w:t>، حق</w:t>
      </w:r>
      <w:r w:rsidR="00B61592">
        <w:rPr>
          <w:rFonts w:hint="cs"/>
          <w:rtl/>
          <w:lang w:bidi="fa-IR"/>
        </w:rPr>
        <w:t>ّ</w:t>
      </w:r>
      <w:r>
        <w:rPr>
          <w:rFonts w:hint="cs"/>
          <w:rtl/>
          <w:lang w:bidi="fa-IR"/>
        </w:rPr>
        <w:t xml:space="preserve"> است. </w:t>
      </w:r>
    </w:p>
    <w:p w:rsidR="001E50E1" w:rsidRDefault="001E50E1" w:rsidP="007E3891">
      <w:pPr>
        <w:keepNext/>
        <w:tabs>
          <w:tab w:val="left" w:pos="566"/>
        </w:tabs>
        <w:ind w:firstLine="224"/>
        <w:rPr>
          <w:rFonts w:hint="cs"/>
          <w:rtl/>
          <w:lang w:bidi="fa-IR"/>
        </w:rPr>
      </w:pPr>
      <w:r>
        <w:rPr>
          <w:rFonts w:hint="cs"/>
          <w:rtl/>
          <w:lang w:bidi="fa-IR"/>
        </w:rPr>
        <w:t>2- و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لا غیر و لیس غیر</w:t>
      </w:r>
      <w:r w:rsidRPr="00C131D3">
        <w:rPr>
          <w:rFonts w:hint="cs"/>
          <w:rtl/>
        </w:rPr>
        <w:t>»</w:t>
      </w:r>
      <w:r>
        <w:rPr>
          <w:rFonts w:hint="cs"/>
          <w:rtl/>
        </w:rPr>
        <w:t xml:space="preserve"> </w:t>
      </w:r>
      <w:r>
        <w:rPr>
          <w:rFonts w:hint="cs"/>
          <w:rtl/>
          <w:lang w:bidi="fa-IR"/>
        </w:rPr>
        <w:t>هم جاری مجرای ظروف مقطوع از اضافه می‌شوند در حذف مضافٌ</w:t>
      </w:r>
      <w:r>
        <w:rPr>
          <w:rFonts w:hint="eastAsia"/>
          <w:rtl/>
          <w:lang w:bidi="fa-IR"/>
        </w:rPr>
        <w:t>‌</w:t>
      </w:r>
      <w:r w:rsidR="00B61592">
        <w:rPr>
          <w:rFonts w:hint="cs"/>
          <w:rtl/>
          <w:lang w:bidi="fa-IR"/>
        </w:rPr>
        <w:t>الیه</w:t>
      </w:r>
      <w:r>
        <w:rPr>
          <w:rFonts w:hint="cs"/>
          <w:rtl/>
          <w:lang w:bidi="fa-IR"/>
        </w:rPr>
        <w:t xml:space="preserve"> و </w:t>
      </w:r>
      <w:r w:rsidR="00B61592">
        <w:rPr>
          <w:rFonts w:hint="cs"/>
          <w:rtl/>
          <w:lang w:bidi="fa-IR"/>
        </w:rPr>
        <w:t>بناء</w:t>
      </w:r>
      <w:r>
        <w:rPr>
          <w:rFonts w:hint="cs"/>
          <w:rtl/>
          <w:lang w:bidi="fa-IR"/>
        </w:rPr>
        <w:t xml:space="preserve"> بر ضمّ</w:t>
      </w:r>
      <w:r w:rsidR="00B61592">
        <w:rPr>
          <w:rFonts w:hint="cs"/>
          <w:rtl/>
          <w:lang w:bidi="fa-IR"/>
        </w:rPr>
        <w:t>،</w:t>
      </w:r>
      <w:r>
        <w:rPr>
          <w:rFonts w:hint="cs"/>
          <w:rtl/>
          <w:lang w:bidi="fa-IR"/>
        </w:rPr>
        <w:t xml:space="preserve"> اگرچه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غیر</w:t>
      </w:r>
      <w:r w:rsidRPr="00C131D3">
        <w:rPr>
          <w:rFonts w:hint="cs"/>
          <w:rtl/>
        </w:rPr>
        <w:t>»</w:t>
      </w:r>
      <w:r>
        <w:rPr>
          <w:rFonts w:hint="cs"/>
          <w:rtl/>
        </w:rPr>
        <w:t xml:space="preserve"> </w:t>
      </w:r>
      <w:r>
        <w:rPr>
          <w:rFonts w:hint="cs"/>
          <w:rtl/>
          <w:lang w:bidi="fa-IR"/>
        </w:rPr>
        <w:t>از ظروف نمی</w:t>
      </w:r>
      <w:r>
        <w:rPr>
          <w:rFonts w:hint="eastAsia"/>
          <w:rtl/>
          <w:lang w:bidi="fa-IR"/>
        </w:rPr>
        <w:t>‌</w:t>
      </w:r>
      <w:r>
        <w:rPr>
          <w:rFonts w:hint="cs"/>
          <w:rtl/>
          <w:lang w:bidi="fa-IR"/>
        </w:rPr>
        <w:t>باشد زیرا که به خاطر شد</w:t>
      </w:r>
      <w:r w:rsidR="00B61592">
        <w:rPr>
          <w:rFonts w:hint="cs"/>
          <w:rtl/>
          <w:lang w:bidi="fa-IR"/>
        </w:rPr>
        <w:t>ّ</w:t>
      </w:r>
      <w:r>
        <w:rPr>
          <w:rFonts w:hint="cs"/>
          <w:rtl/>
          <w:lang w:bidi="fa-IR"/>
        </w:rPr>
        <w:t>ت ابهامی که در اوست به غایات شباهت دارد کما</w:t>
      </w:r>
      <w:r w:rsidR="00B73E18">
        <w:rPr>
          <w:rFonts w:hint="cs"/>
          <w:rtl/>
          <w:lang w:bidi="fa-IR"/>
        </w:rPr>
        <w:t xml:space="preserve"> اینکه </w:t>
      </w:r>
      <w:r>
        <w:rPr>
          <w:rFonts w:hint="cs"/>
          <w:rtl/>
          <w:lang w:bidi="fa-IR"/>
        </w:rPr>
        <w:t xml:space="preserve">در غایات </w:t>
      </w:r>
      <w:r w:rsidR="00B61592">
        <w:rPr>
          <w:rFonts w:hint="cs"/>
          <w:rtl/>
          <w:lang w:bidi="fa-IR"/>
        </w:rPr>
        <w:t>شدّت ابهام</w:t>
      </w:r>
      <w:r>
        <w:rPr>
          <w:rFonts w:hint="cs"/>
          <w:rtl/>
          <w:lang w:bidi="fa-IR"/>
        </w:rPr>
        <w:t xml:space="preserve"> است. </w:t>
      </w:r>
    </w:p>
    <w:p w:rsidR="001E50E1" w:rsidRDefault="001E50E1" w:rsidP="007E3891">
      <w:pPr>
        <w:keepNext/>
        <w:tabs>
          <w:tab w:val="left" w:pos="566"/>
        </w:tabs>
        <w:ind w:firstLine="224"/>
        <w:rPr>
          <w:rFonts w:hint="cs"/>
          <w:rtl/>
          <w:lang w:bidi="fa-IR"/>
        </w:rPr>
      </w:pPr>
      <w:r>
        <w:rPr>
          <w:rFonts w:hint="cs"/>
          <w:rtl/>
          <w:lang w:bidi="fa-IR"/>
        </w:rPr>
        <w:t>و از او مضاف الیه حذف</w:t>
      </w:r>
      <w:r w:rsidR="00EE1E7B">
        <w:rPr>
          <w:rFonts w:hint="cs"/>
          <w:rtl/>
          <w:lang w:bidi="fa-IR"/>
        </w:rPr>
        <w:t xml:space="preserve"> نمی‌شود </w:t>
      </w:r>
      <w:r>
        <w:rPr>
          <w:rFonts w:hint="cs"/>
          <w:rtl/>
          <w:lang w:bidi="fa-IR"/>
        </w:rPr>
        <w:t>مگر بعد از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لا، و لیس</w:t>
      </w:r>
      <w:r w:rsidRPr="00C131D3">
        <w:rPr>
          <w:rFonts w:hint="cs"/>
          <w:rtl/>
        </w:rPr>
        <w:t>»</w:t>
      </w:r>
      <w:r>
        <w:rPr>
          <w:rFonts w:hint="cs"/>
          <w:rtl/>
          <w:lang w:bidi="fa-IR"/>
        </w:rPr>
        <w:t xml:space="preserve"> مثل: «</w:t>
      </w:r>
      <w:r w:rsidRPr="009F0904">
        <w:rPr>
          <w:rStyle w:val="a"/>
          <w:rFonts w:hint="cs"/>
          <w:rtl/>
        </w:rPr>
        <w:t>ا</w:t>
      </w:r>
      <w:r>
        <w:rPr>
          <w:rStyle w:val="a"/>
          <w:rFonts w:hint="cs"/>
          <w:rtl/>
        </w:rPr>
        <w:t>ِ</w:t>
      </w:r>
      <w:r w:rsidRPr="009F0904">
        <w:rPr>
          <w:rStyle w:val="a"/>
          <w:rFonts w:hint="cs"/>
          <w:rtl/>
        </w:rPr>
        <w:t>فع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w:t>
      </w:r>
      <w:r>
        <w:rPr>
          <w:rStyle w:val="a"/>
          <w:rFonts w:hint="cs"/>
          <w:rtl/>
        </w:rPr>
        <w:t>ه</w:t>
      </w:r>
      <w:r w:rsidRPr="009F0904">
        <w:rPr>
          <w:rStyle w:val="a"/>
          <w:rFonts w:hint="cs"/>
          <w:rtl/>
        </w:rPr>
        <w:t>ذا لا غیر</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جاءنی</w:t>
      </w:r>
      <w:r>
        <w:rPr>
          <w:rStyle w:val="a"/>
          <w:rFonts w:hint="cs"/>
          <w:rtl/>
        </w:rPr>
        <w:t xml:space="preserve"> زیدٌ </w:t>
      </w:r>
      <w:r w:rsidRPr="009F0904">
        <w:rPr>
          <w:rStyle w:val="a"/>
          <w:rFonts w:hint="cs"/>
          <w:rtl/>
        </w:rPr>
        <w:t>لیس غیر</w:t>
      </w:r>
      <w:r>
        <w:rPr>
          <w:rStyle w:val="a"/>
          <w:rFonts w:hint="cs"/>
          <w:rtl/>
        </w:rPr>
        <w:t>ُ</w:t>
      </w:r>
      <w:r w:rsidRPr="00C131D3">
        <w:rPr>
          <w:rFonts w:hint="cs"/>
          <w:rtl/>
        </w:rPr>
        <w:t>»</w:t>
      </w:r>
      <w:r w:rsidR="00365289">
        <w:rPr>
          <w:rFonts w:hint="cs"/>
          <w:rtl/>
          <w:lang w:bidi="fa-IR"/>
        </w:rPr>
        <w:t xml:space="preserve"> چون‌که </w:t>
      </w:r>
      <w:r>
        <w:rPr>
          <w:rFonts w:hint="cs"/>
          <w:rtl/>
          <w:lang w:bidi="fa-IR"/>
        </w:rPr>
        <w:t>کلمه</w:t>
      </w:r>
      <w:r>
        <w:rPr>
          <w:rFonts w:hint="eastAsia"/>
          <w:rtl/>
          <w:lang w:bidi="fa-IR"/>
        </w:rPr>
        <w:t>‌</w:t>
      </w:r>
      <w:r>
        <w:rPr>
          <w:rFonts w:hint="cs"/>
          <w:rtl/>
          <w:lang w:bidi="fa-IR"/>
        </w:rPr>
        <w:t xml:space="preserve">ی </w:t>
      </w:r>
      <w:r w:rsidR="00B61592">
        <w:rPr>
          <w:rFonts w:hint="cs"/>
          <w:rtl/>
          <w:lang w:bidi="fa-IR"/>
        </w:rPr>
        <w:t>«</w:t>
      </w:r>
      <w:r>
        <w:rPr>
          <w:rFonts w:hint="cs"/>
          <w:rtl/>
          <w:lang w:bidi="fa-IR"/>
        </w:rPr>
        <w:t>غیر</w:t>
      </w:r>
      <w:r w:rsidR="00B61592">
        <w:rPr>
          <w:rFonts w:hint="cs"/>
          <w:rtl/>
          <w:lang w:bidi="fa-IR"/>
        </w:rPr>
        <w:t>»</w:t>
      </w:r>
      <w:r>
        <w:rPr>
          <w:rFonts w:hint="cs"/>
          <w:rtl/>
          <w:lang w:bidi="fa-IR"/>
        </w:rPr>
        <w:t xml:space="preserve"> بعد از «لا و لیس» فراوان استعمال می</w:t>
      </w:r>
      <w:r>
        <w:rPr>
          <w:rFonts w:hint="eastAsia"/>
          <w:rtl/>
          <w:lang w:bidi="fa-IR"/>
        </w:rPr>
        <w:t>‌</w:t>
      </w:r>
      <w:r>
        <w:rPr>
          <w:rFonts w:hint="cs"/>
          <w:rtl/>
          <w:lang w:bidi="fa-IR"/>
        </w:rPr>
        <w:t xml:space="preserve">شود. </w:t>
      </w:r>
    </w:p>
    <w:p w:rsidR="001E50E1" w:rsidRDefault="001E50E1" w:rsidP="007E3891">
      <w:pPr>
        <w:keepNext/>
        <w:tabs>
          <w:tab w:val="left" w:pos="566"/>
        </w:tabs>
        <w:ind w:firstLine="224"/>
        <w:rPr>
          <w:rFonts w:hint="cs"/>
          <w:rtl/>
          <w:lang w:bidi="fa-IR"/>
        </w:rPr>
      </w:pPr>
      <w:r>
        <w:rPr>
          <w:rFonts w:hint="cs"/>
          <w:rtl/>
          <w:lang w:bidi="fa-IR"/>
        </w:rPr>
        <w:t xml:space="preserve">3- و </w:t>
      </w:r>
      <w:r w:rsidRPr="006A03EE">
        <w:rPr>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هم جاری مجرای ظرف</w:t>
      </w:r>
      <w:r w:rsidR="007366E3">
        <w:rPr>
          <w:rFonts w:hint="cs"/>
          <w:rtl/>
          <w:lang w:bidi="fa-IR"/>
        </w:rPr>
        <w:t xml:space="preserve"> می‌شود </w:t>
      </w:r>
      <w:r>
        <w:rPr>
          <w:rFonts w:hint="cs"/>
          <w:rtl/>
          <w:lang w:bidi="fa-IR"/>
        </w:rPr>
        <w:t>بخاطر شباهت او به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غیر</w:t>
      </w:r>
      <w:r w:rsidRPr="00C131D3">
        <w:rPr>
          <w:rFonts w:hint="cs"/>
          <w:rtl/>
        </w:rPr>
        <w:t>»</w:t>
      </w:r>
      <w:r>
        <w:rPr>
          <w:rFonts w:hint="cs"/>
          <w:rtl/>
        </w:rPr>
        <w:t xml:space="preserve"> </w:t>
      </w:r>
      <w:r>
        <w:rPr>
          <w:rFonts w:hint="cs"/>
          <w:rtl/>
          <w:lang w:bidi="fa-IR"/>
        </w:rPr>
        <w:t xml:space="preserve">در زیادی استعمال و عدم </w:t>
      </w:r>
      <w:r w:rsidR="00B61592">
        <w:rPr>
          <w:rFonts w:hint="cs"/>
          <w:rtl/>
          <w:lang w:bidi="fa-IR"/>
        </w:rPr>
        <w:t>معرفه</w:t>
      </w:r>
      <w:r>
        <w:rPr>
          <w:rFonts w:hint="cs"/>
          <w:rtl/>
          <w:lang w:bidi="fa-IR"/>
        </w:rPr>
        <w:t xml:space="preserve"> شدنش به اضافه. </w:t>
      </w:r>
    </w:p>
    <w:p w:rsidR="001E50E1" w:rsidRDefault="001E50E1" w:rsidP="007E3891">
      <w:pPr>
        <w:keepNext/>
        <w:tabs>
          <w:tab w:val="left" w:pos="566"/>
        </w:tabs>
        <w:ind w:firstLine="224"/>
        <w:rPr>
          <w:rFonts w:hint="cs"/>
          <w:rtl/>
          <w:lang w:bidi="fa-IR"/>
        </w:rPr>
      </w:pPr>
      <w:r>
        <w:rPr>
          <w:rFonts w:hint="cs"/>
          <w:rtl/>
          <w:lang w:bidi="fa-IR"/>
        </w:rPr>
        <w:t xml:space="preserve">2- از ظروف مبنیه </w:t>
      </w:r>
      <w:r w:rsidRPr="006A03EE">
        <w:rPr>
          <w:rFonts w:hint="cs"/>
          <w:rtl/>
        </w:rPr>
        <w:t>«</w:t>
      </w:r>
      <w:r w:rsidRPr="009F0904">
        <w:rPr>
          <w:rStyle w:val="a"/>
          <w:rFonts w:hint="cs"/>
          <w:rtl/>
        </w:rPr>
        <w:t>حیث</w:t>
      </w:r>
      <w:r w:rsidRPr="00C131D3">
        <w:rPr>
          <w:rFonts w:hint="cs"/>
          <w:rtl/>
        </w:rPr>
        <w:t>»</w:t>
      </w:r>
      <w:r>
        <w:rPr>
          <w:rFonts w:hint="cs"/>
          <w:rtl/>
          <w:lang w:bidi="fa-IR"/>
        </w:rPr>
        <w:t xml:space="preserve"> برای مکان است. و اخفش گفت که گاهی </w:t>
      </w:r>
      <w:r w:rsidR="00B61592">
        <w:rPr>
          <w:rFonts w:hint="cs"/>
          <w:rtl/>
          <w:lang w:bidi="fa-IR"/>
        </w:rPr>
        <w:t>«</w:t>
      </w:r>
      <w:r>
        <w:rPr>
          <w:rFonts w:hint="cs"/>
          <w:rtl/>
          <w:lang w:bidi="fa-IR"/>
        </w:rPr>
        <w:t>حیث</w:t>
      </w:r>
      <w:r w:rsidR="00B61592">
        <w:rPr>
          <w:rFonts w:hint="cs"/>
          <w:rtl/>
          <w:lang w:bidi="fa-IR"/>
        </w:rPr>
        <w:t>»</w:t>
      </w:r>
      <w:r>
        <w:rPr>
          <w:rFonts w:hint="cs"/>
          <w:rtl/>
          <w:lang w:bidi="fa-IR"/>
        </w:rPr>
        <w:t xml:space="preserve"> برای زمان هم استعمال می</w:t>
      </w:r>
      <w:r>
        <w:rPr>
          <w:rFonts w:hint="eastAsia"/>
          <w:rtl/>
          <w:lang w:bidi="fa-IR"/>
        </w:rPr>
        <w:t>‌</w:t>
      </w:r>
      <w:r>
        <w:rPr>
          <w:rFonts w:hint="cs"/>
          <w:rtl/>
          <w:lang w:bidi="fa-IR"/>
        </w:rPr>
        <w:t>شود، و در اکثر موارد هم به جمله‌ی</w:t>
      </w:r>
      <w:r w:rsidR="000C052A">
        <w:rPr>
          <w:rFonts w:hint="cs"/>
          <w:rtl/>
          <w:lang w:bidi="fa-IR"/>
        </w:rPr>
        <w:t xml:space="preserve"> اسمیّه</w:t>
      </w:r>
      <w:r w:rsidR="00614FD0">
        <w:rPr>
          <w:rFonts w:hint="cs"/>
          <w:rtl/>
          <w:lang w:bidi="fa-IR"/>
        </w:rPr>
        <w:t xml:space="preserve"> </w:t>
      </w:r>
      <w:r>
        <w:rPr>
          <w:rFonts w:hint="cs"/>
          <w:rtl/>
          <w:lang w:bidi="fa-IR"/>
        </w:rPr>
        <w:t>یا</w:t>
      </w:r>
      <w:r w:rsidR="00777B2C">
        <w:rPr>
          <w:rFonts w:hint="cs"/>
          <w:rtl/>
          <w:lang w:bidi="fa-IR"/>
        </w:rPr>
        <w:t xml:space="preserve"> فعلیّه </w:t>
      </w:r>
      <w:r>
        <w:rPr>
          <w:rFonts w:hint="cs"/>
          <w:rtl/>
          <w:lang w:bidi="fa-IR"/>
        </w:rPr>
        <w:t>اضافه</w:t>
      </w:r>
      <w:r w:rsidR="007366E3">
        <w:rPr>
          <w:rFonts w:hint="cs"/>
          <w:rtl/>
          <w:lang w:bidi="fa-IR"/>
        </w:rPr>
        <w:t xml:space="preserve"> می‌شود </w:t>
      </w:r>
      <w:r>
        <w:rPr>
          <w:rFonts w:hint="cs"/>
          <w:rtl/>
          <w:lang w:bidi="fa-IR"/>
        </w:rPr>
        <w:t>یعنی در اکثر استعمالات به سوی جمله اضافه می</w:t>
      </w:r>
      <w:r>
        <w:rPr>
          <w:rFonts w:hint="eastAsia"/>
          <w:rtl/>
          <w:lang w:bidi="fa-IR"/>
        </w:rPr>
        <w:t>‌</w:t>
      </w:r>
      <w:r>
        <w:rPr>
          <w:rFonts w:hint="cs"/>
          <w:rtl/>
          <w:lang w:bidi="fa-IR"/>
        </w:rPr>
        <w:t>شود، ولی گاهی هم در شعر هم می‌آید که اضافه به مفرد شده است</w:t>
      </w:r>
      <w:r w:rsidRPr="009F0904">
        <w:rPr>
          <w:rStyle w:val="a"/>
          <w:rFonts w:hint="cs"/>
          <w:rtl/>
        </w:rPr>
        <w:t>:</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م</w:t>
      </w:r>
      <w:r>
        <w:rPr>
          <w:rStyle w:val="a"/>
          <w:rFonts w:hint="cs"/>
          <w:rtl/>
        </w:rPr>
        <w:t>َ</w:t>
      </w:r>
      <w:r w:rsidRPr="009F0904">
        <w:rPr>
          <w:rStyle w:val="a"/>
          <w:rFonts w:hint="cs"/>
          <w:rtl/>
        </w:rPr>
        <w:t>ا ت</w:t>
      </w:r>
      <w:r>
        <w:rPr>
          <w:rStyle w:val="a"/>
          <w:rFonts w:hint="cs"/>
          <w:rtl/>
        </w:rPr>
        <w:t>َ</w:t>
      </w:r>
      <w:r w:rsidRPr="009F0904">
        <w:rPr>
          <w:rStyle w:val="a"/>
          <w:rFonts w:hint="cs"/>
          <w:rtl/>
        </w:rPr>
        <w:t>ری حیث</w:t>
      </w:r>
      <w:r>
        <w:rPr>
          <w:rStyle w:val="a"/>
          <w:rFonts w:hint="cs"/>
          <w:rtl/>
        </w:rPr>
        <w:t>ُ</w:t>
      </w:r>
      <w:r w:rsidRPr="009F0904">
        <w:rPr>
          <w:rStyle w:val="a"/>
          <w:rFonts w:hint="cs"/>
          <w:rtl/>
        </w:rPr>
        <w:t xml:space="preserve"> س</w:t>
      </w:r>
      <w:r>
        <w:rPr>
          <w:rStyle w:val="a"/>
          <w:rFonts w:hint="cs"/>
          <w:rtl/>
        </w:rPr>
        <w:t>ُ</w:t>
      </w:r>
      <w:r w:rsidRPr="009F0904">
        <w:rPr>
          <w:rStyle w:val="a"/>
          <w:rFonts w:hint="cs"/>
          <w:rtl/>
        </w:rPr>
        <w:t>ه</w:t>
      </w:r>
      <w:r>
        <w:rPr>
          <w:rStyle w:val="a"/>
          <w:rFonts w:hint="cs"/>
          <w:rtl/>
        </w:rPr>
        <w:t>َ</w:t>
      </w:r>
      <w:r w:rsidRPr="009F0904">
        <w:rPr>
          <w:rStyle w:val="a"/>
          <w:rFonts w:hint="cs"/>
          <w:rtl/>
        </w:rPr>
        <w:t>ی</w:t>
      </w:r>
      <w:r>
        <w:rPr>
          <w:rStyle w:val="a"/>
          <w:rFonts w:hint="cs"/>
          <w:rtl/>
        </w:rPr>
        <w:t>لٍ</w:t>
      </w:r>
      <w:r w:rsidRPr="009F0904">
        <w:rPr>
          <w:rStyle w:val="a"/>
          <w:rFonts w:hint="cs"/>
          <w:rtl/>
        </w:rPr>
        <w:t xml:space="preserve"> طالعا</w:t>
      </w:r>
      <w:r>
        <w:rPr>
          <w:rFonts w:hint="cs"/>
          <w:rtl/>
        </w:rPr>
        <w:t>ً</w:t>
      </w:r>
      <w:r w:rsidRPr="00C131D3">
        <w:rPr>
          <w:rFonts w:hint="cs"/>
          <w:rtl/>
        </w:rPr>
        <w:t>»</w:t>
      </w:r>
      <w:r>
        <w:rPr>
          <w:rFonts w:hint="cs"/>
          <w:rtl/>
          <w:lang w:bidi="fa-IR"/>
        </w:rPr>
        <w:t xml:space="preserve"> که کلمه</w:t>
      </w:r>
      <w:r>
        <w:rPr>
          <w:rFonts w:hint="eastAsia"/>
          <w:rtl/>
          <w:lang w:bidi="fa-IR"/>
        </w:rPr>
        <w:t>‌</w:t>
      </w:r>
      <w:r>
        <w:rPr>
          <w:rFonts w:hint="cs"/>
          <w:rtl/>
          <w:lang w:bidi="fa-IR"/>
        </w:rPr>
        <w:t>ی «حیث» به مفرد اضافه شد که کلمه</w:t>
      </w:r>
      <w:r>
        <w:rPr>
          <w:rFonts w:hint="eastAsia"/>
          <w:rtl/>
          <w:lang w:bidi="fa-IR"/>
        </w:rPr>
        <w:t>‌</w:t>
      </w:r>
      <w:r>
        <w:rPr>
          <w:rFonts w:hint="cs"/>
          <w:rtl/>
          <w:lang w:bidi="fa-IR"/>
        </w:rPr>
        <w:t xml:space="preserve">ی «سهیل» </w:t>
      </w:r>
      <w:r w:rsidR="00B61592">
        <w:rPr>
          <w:rFonts w:hint="cs"/>
          <w:rtl/>
          <w:lang w:bidi="fa-IR"/>
        </w:rPr>
        <w:t>می‌</w:t>
      </w:r>
      <w:r>
        <w:rPr>
          <w:rFonts w:hint="cs"/>
          <w:rtl/>
          <w:lang w:bidi="fa-IR"/>
        </w:rPr>
        <w:t xml:space="preserve">باشد </w:t>
      </w:r>
      <w:r w:rsidR="00B61592">
        <w:rPr>
          <w:rFonts w:hint="cs"/>
          <w:rtl/>
          <w:lang w:bidi="fa-IR"/>
        </w:rPr>
        <w:t>و</w:t>
      </w:r>
      <w:r>
        <w:rPr>
          <w:rFonts w:hint="cs"/>
          <w:rtl/>
          <w:lang w:bidi="fa-IR"/>
        </w:rPr>
        <w:t xml:space="preserve"> این کلمه بعنوان مفعول برای </w:t>
      </w:r>
      <w:r w:rsidRPr="006A03EE">
        <w:rPr>
          <w:rFonts w:hint="cs"/>
          <w:rtl/>
        </w:rPr>
        <w:t>«</w:t>
      </w:r>
      <w:r w:rsidRPr="009F0904">
        <w:rPr>
          <w:rStyle w:val="a"/>
          <w:rFonts w:hint="cs"/>
          <w:rtl/>
        </w:rPr>
        <w:t>تری</w:t>
      </w:r>
      <w:r w:rsidRPr="00C131D3">
        <w:rPr>
          <w:rFonts w:hint="cs"/>
          <w:rtl/>
        </w:rPr>
        <w:t>»</w:t>
      </w:r>
      <w:r>
        <w:rPr>
          <w:rFonts w:hint="cs"/>
          <w:rtl/>
        </w:rPr>
        <w:t xml:space="preserve"> </w:t>
      </w:r>
      <w:r>
        <w:rPr>
          <w:rFonts w:hint="cs"/>
          <w:rtl/>
          <w:lang w:bidi="fa-IR"/>
        </w:rPr>
        <w:t xml:space="preserve">است </w:t>
      </w:r>
      <w:r w:rsidRPr="006A03EE">
        <w:rPr>
          <w:rFonts w:hint="cs"/>
          <w:rtl/>
        </w:rPr>
        <w:t>«</w:t>
      </w:r>
      <w:r>
        <w:rPr>
          <w:rFonts w:hint="cs"/>
          <w:rtl/>
          <w:lang w:bidi="fa-IR"/>
        </w:rPr>
        <w:t xml:space="preserve">یعنی </w:t>
      </w:r>
      <w:r w:rsidRPr="009F0904">
        <w:rPr>
          <w:rStyle w:val="a"/>
          <w:rFonts w:hint="cs"/>
          <w:rtl/>
        </w:rPr>
        <w:t>ا</w:t>
      </w:r>
      <w:r>
        <w:rPr>
          <w:rStyle w:val="a"/>
          <w:rFonts w:hint="cs"/>
          <w:rtl/>
        </w:rPr>
        <w:t>َ</w:t>
      </w:r>
      <w:r w:rsidRPr="009F0904">
        <w:rPr>
          <w:rStyle w:val="a"/>
          <w:rFonts w:hint="cs"/>
          <w:rtl/>
        </w:rPr>
        <w:t>م</w:t>
      </w:r>
      <w:r>
        <w:rPr>
          <w:rStyle w:val="a"/>
          <w:rFonts w:hint="cs"/>
          <w:rtl/>
        </w:rPr>
        <w:t>َ</w:t>
      </w:r>
      <w:r w:rsidRPr="009F0904">
        <w:rPr>
          <w:rStyle w:val="a"/>
          <w:rFonts w:hint="cs"/>
          <w:rtl/>
        </w:rPr>
        <w:t>ا ت</w:t>
      </w:r>
      <w:r>
        <w:rPr>
          <w:rStyle w:val="a"/>
          <w:rFonts w:hint="cs"/>
          <w:rtl/>
        </w:rPr>
        <w:t>َ</w:t>
      </w:r>
      <w:r w:rsidRPr="009F0904">
        <w:rPr>
          <w:rStyle w:val="a"/>
          <w:rFonts w:hint="cs"/>
          <w:rtl/>
        </w:rPr>
        <w:t xml:space="preserve">ری </w:t>
      </w:r>
      <w:r>
        <w:rPr>
          <w:rStyle w:val="a"/>
          <w:rFonts w:hint="cs"/>
          <w:rtl/>
        </w:rPr>
        <w:t xml:space="preserve">مکانَ </w:t>
      </w:r>
      <w:r w:rsidRPr="009F0904">
        <w:rPr>
          <w:rStyle w:val="a"/>
          <w:rFonts w:hint="cs"/>
          <w:rtl/>
        </w:rPr>
        <w:t>س</w:t>
      </w:r>
      <w:r>
        <w:rPr>
          <w:rStyle w:val="a"/>
          <w:rFonts w:hint="cs"/>
          <w:rtl/>
        </w:rPr>
        <w:t>ُ</w:t>
      </w:r>
      <w:r w:rsidRPr="009F0904">
        <w:rPr>
          <w:rStyle w:val="a"/>
          <w:rFonts w:hint="cs"/>
          <w:rtl/>
        </w:rPr>
        <w:t>ه</w:t>
      </w:r>
      <w:r>
        <w:rPr>
          <w:rStyle w:val="a"/>
          <w:rFonts w:hint="cs"/>
          <w:rtl/>
        </w:rPr>
        <w:t>َ</w:t>
      </w:r>
      <w:r w:rsidRPr="009F0904">
        <w:rPr>
          <w:rStyle w:val="a"/>
          <w:rFonts w:hint="cs"/>
          <w:rtl/>
        </w:rPr>
        <w:t>ی</w:t>
      </w:r>
      <w:r>
        <w:rPr>
          <w:rStyle w:val="a"/>
          <w:rFonts w:hint="cs"/>
          <w:rtl/>
        </w:rPr>
        <w:t>لٍ</w:t>
      </w:r>
      <w:r w:rsidRPr="009F0904">
        <w:rPr>
          <w:rStyle w:val="a"/>
          <w:rFonts w:hint="cs"/>
          <w:rtl/>
        </w:rPr>
        <w:t xml:space="preserve"> طالعا</w:t>
      </w:r>
      <w:r>
        <w:rPr>
          <w:rFonts w:hint="cs"/>
          <w:rtl/>
        </w:rPr>
        <w:t>ً</w:t>
      </w:r>
      <w:r w:rsidRPr="00C131D3">
        <w:rPr>
          <w:rFonts w:hint="cs"/>
          <w:rtl/>
        </w:rPr>
        <w:t>»</w:t>
      </w:r>
      <w:r>
        <w:rPr>
          <w:rFonts w:hint="cs"/>
          <w:rtl/>
          <w:lang w:bidi="fa-IR"/>
        </w:rPr>
        <w:t xml:space="preserve"> شعر: </w:t>
      </w:r>
    </w:p>
    <w:p w:rsidR="001E50E1" w:rsidRDefault="001E50E1" w:rsidP="007E3891">
      <w:pPr>
        <w:keepNext/>
        <w:tabs>
          <w:tab w:val="left" w:pos="566"/>
        </w:tabs>
        <w:ind w:firstLine="224"/>
        <w:rPr>
          <w:rFonts w:hint="cs"/>
          <w:rtl/>
          <w:lang w:bidi="fa-IR"/>
        </w:rPr>
      </w:pPr>
      <w:r>
        <w:rPr>
          <w:rFonts w:hint="cs"/>
          <w:rtl/>
        </w:rPr>
        <w:t xml:space="preserve"> </w:t>
      </w:r>
      <w:r w:rsidRPr="006A03EE">
        <w:rPr>
          <w:rFonts w:hint="cs"/>
          <w:rtl/>
        </w:rPr>
        <w:t>«</w:t>
      </w:r>
      <w:r w:rsidRPr="009F0904">
        <w:rPr>
          <w:rStyle w:val="a"/>
          <w:rFonts w:hint="cs"/>
          <w:rtl/>
        </w:rPr>
        <w:t>نجم</w:t>
      </w:r>
      <w:r w:rsidR="00B61592">
        <w:rPr>
          <w:rStyle w:val="a"/>
          <w:rFonts w:hint="cs"/>
          <w:rtl/>
        </w:rPr>
        <w:t>اً</w:t>
      </w:r>
      <w:r w:rsidRPr="009F0904">
        <w:rPr>
          <w:rStyle w:val="a"/>
          <w:rFonts w:hint="cs"/>
          <w:rtl/>
        </w:rPr>
        <w:t xml:space="preserve"> ی</w:t>
      </w:r>
      <w:r>
        <w:rPr>
          <w:rStyle w:val="a"/>
          <w:rFonts w:hint="cs"/>
          <w:rtl/>
        </w:rPr>
        <w:t>ُ</w:t>
      </w:r>
      <w:r w:rsidRPr="009F0904">
        <w:rPr>
          <w:rStyle w:val="a"/>
          <w:rFonts w:hint="cs"/>
          <w:rtl/>
        </w:rPr>
        <w:t>ض</w:t>
      </w:r>
      <w:r>
        <w:rPr>
          <w:rStyle w:val="a"/>
          <w:rFonts w:hint="cs"/>
          <w:rtl/>
        </w:rPr>
        <w:t>ِیءُ</w:t>
      </w:r>
      <w:r w:rsidRPr="009F0904">
        <w:rPr>
          <w:rStyle w:val="a"/>
          <w:rFonts w:hint="cs"/>
          <w:rtl/>
        </w:rPr>
        <w:t xml:space="preserve"> کالشهاب ساطعا</w:t>
      </w:r>
      <w:r>
        <w:rPr>
          <w:rStyle w:val="a"/>
          <w:rFonts w:hint="cs"/>
          <w:rtl/>
        </w:rPr>
        <w:t>ً</w:t>
      </w:r>
      <w:r w:rsidRPr="00C131D3">
        <w:rPr>
          <w:rFonts w:hint="cs"/>
          <w:rtl/>
        </w:rPr>
        <w:t>»</w:t>
      </w:r>
      <w:r>
        <w:rPr>
          <w:rFonts w:hint="cs"/>
          <w:rtl/>
          <w:lang w:bidi="fa-IR"/>
        </w:rPr>
        <w:t xml:space="preserve"> ادامه مصرع بالاست. </w:t>
      </w:r>
    </w:p>
    <w:p w:rsidR="001E50E1" w:rsidRDefault="001E50E1" w:rsidP="007E3891">
      <w:pPr>
        <w:keepNext/>
        <w:tabs>
          <w:tab w:val="left" w:pos="566"/>
        </w:tabs>
        <w:ind w:firstLine="224"/>
        <w:rPr>
          <w:rFonts w:hint="cs"/>
          <w:rtl/>
          <w:lang w:bidi="fa-IR"/>
        </w:rPr>
      </w:pPr>
      <w:r>
        <w:rPr>
          <w:rFonts w:hint="cs"/>
          <w:rtl/>
          <w:lang w:bidi="fa-IR"/>
        </w:rPr>
        <w:t xml:space="preserve">و همانا </w:t>
      </w:r>
      <w:r w:rsidRPr="006A03EE">
        <w:rPr>
          <w:rFonts w:hint="cs"/>
          <w:rtl/>
        </w:rPr>
        <w:t>«</w:t>
      </w:r>
      <w:r w:rsidRPr="009F0904">
        <w:rPr>
          <w:rStyle w:val="a"/>
          <w:rFonts w:hint="cs"/>
          <w:rtl/>
        </w:rPr>
        <w:t>حیث</w:t>
      </w:r>
      <w:r w:rsidRPr="00C131D3">
        <w:rPr>
          <w:rFonts w:hint="cs"/>
          <w:rtl/>
        </w:rPr>
        <w:t>»</w:t>
      </w:r>
      <w:r>
        <w:rPr>
          <w:rFonts w:hint="cs"/>
          <w:rtl/>
        </w:rPr>
        <w:t xml:space="preserve"> </w:t>
      </w:r>
      <w:r>
        <w:rPr>
          <w:rFonts w:hint="cs"/>
          <w:rtl/>
          <w:lang w:bidi="fa-IR"/>
        </w:rPr>
        <w:t>مثل غایات مبنی بر ضمّ شده است زیرا که او هم غالباً اضافه</w:t>
      </w:r>
      <w:r>
        <w:rPr>
          <w:rFonts w:hint="eastAsia"/>
          <w:rtl/>
          <w:lang w:bidi="fa-IR"/>
        </w:rPr>
        <w:t>‌</w:t>
      </w:r>
      <w:r>
        <w:rPr>
          <w:rFonts w:hint="cs"/>
          <w:rtl/>
          <w:lang w:bidi="fa-IR"/>
        </w:rPr>
        <w:t>ی به جمله می</w:t>
      </w:r>
      <w:r>
        <w:rPr>
          <w:rFonts w:hint="eastAsia"/>
          <w:rtl/>
          <w:lang w:bidi="fa-IR"/>
        </w:rPr>
        <w:t>‌</w:t>
      </w:r>
      <w:r>
        <w:rPr>
          <w:rFonts w:hint="cs"/>
          <w:rtl/>
          <w:lang w:bidi="fa-IR"/>
        </w:rPr>
        <w:t>شود، و آنکه اضافه</w:t>
      </w:r>
      <w:r>
        <w:rPr>
          <w:rFonts w:hint="eastAsia"/>
          <w:rtl/>
          <w:lang w:bidi="fa-IR"/>
        </w:rPr>
        <w:t>‌</w:t>
      </w:r>
      <w:r>
        <w:rPr>
          <w:rFonts w:hint="cs"/>
          <w:rtl/>
          <w:lang w:bidi="fa-IR"/>
        </w:rPr>
        <w:t>ی به جمله</w:t>
      </w:r>
      <w:r w:rsidR="007366E3">
        <w:rPr>
          <w:rFonts w:hint="cs"/>
          <w:rtl/>
          <w:lang w:bidi="fa-IR"/>
        </w:rPr>
        <w:t xml:space="preserve"> می‌شود </w:t>
      </w:r>
      <w:r>
        <w:rPr>
          <w:rFonts w:hint="cs"/>
          <w:rtl/>
          <w:lang w:bidi="fa-IR"/>
        </w:rPr>
        <w:t>در حقیقت اضافه</w:t>
      </w:r>
      <w:r>
        <w:rPr>
          <w:rFonts w:hint="eastAsia"/>
          <w:rtl/>
          <w:lang w:bidi="fa-IR"/>
        </w:rPr>
        <w:t>‌</w:t>
      </w:r>
      <w:r>
        <w:rPr>
          <w:rFonts w:hint="cs"/>
          <w:rtl/>
          <w:lang w:bidi="fa-IR"/>
        </w:rPr>
        <w:t>ی به مصدری</w:t>
      </w:r>
      <w:r w:rsidR="007366E3">
        <w:rPr>
          <w:rFonts w:hint="cs"/>
          <w:rtl/>
          <w:lang w:bidi="fa-IR"/>
        </w:rPr>
        <w:t xml:space="preserve"> می‌شود </w:t>
      </w:r>
      <w:r w:rsidR="00B61592">
        <w:rPr>
          <w:rFonts w:hint="cs"/>
          <w:rtl/>
          <w:lang w:bidi="fa-IR"/>
        </w:rPr>
        <w:t>که</w:t>
      </w:r>
      <w:r>
        <w:rPr>
          <w:rFonts w:hint="cs"/>
          <w:rtl/>
          <w:lang w:bidi="fa-IR"/>
        </w:rPr>
        <w:t xml:space="preserve"> جمله</w:t>
      </w:r>
      <w:r w:rsidR="00B61592">
        <w:rPr>
          <w:rFonts w:hint="cs"/>
          <w:rtl/>
          <w:lang w:bidi="fa-IR"/>
        </w:rPr>
        <w:t xml:space="preserve"> متضمّن آن</w:t>
      </w:r>
      <w:r>
        <w:rPr>
          <w:rFonts w:hint="cs"/>
          <w:rtl/>
          <w:lang w:bidi="fa-IR"/>
        </w:rPr>
        <w:t xml:space="preserve"> است پس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حیث</w:t>
      </w:r>
      <w:r w:rsidRPr="00C131D3">
        <w:rPr>
          <w:rFonts w:hint="cs"/>
          <w:rtl/>
        </w:rPr>
        <w:t>»</w:t>
      </w:r>
      <w:r>
        <w:rPr>
          <w:rFonts w:hint="cs"/>
          <w:rtl/>
        </w:rPr>
        <w:t xml:space="preserve"> اگرچه </w:t>
      </w:r>
      <w:r>
        <w:rPr>
          <w:rFonts w:hint="cs"/>
          <w:rtl/>
          <w:lang w:bidi="fa-IR"/>
        </w:rPr>
        <w:t>در ظاهر به جمله اضافه</w:t>
      </w:r>
      <w:r w:rsidR="007366E3">
        <w:rPr>
          <w:rFonts w:hint="cs"/>
          <w:rtl/>
          <w:lang w:bidi="fa-IR"/>
        </w:rPr>
        <w:t xml:space="preserve"> می‌شود </w:t>
      </w:r>
      <w:r>
        <w:rPr>
          <w:rFonts w:hint="cs"/>
          <w:rtl/>
          <w:lang w:bidi="fa-IR"/>
        </w:rPr>
        <w:t>ولی اضافه</w:t>
      </w:r>
      <w:r>
        <w:rPr>
          <w:rFonts w:hint="eastAsia"/>
          <w:rtl/>
          <w:lang w:bidi="fa-IR"/>
        </w:rPr>
        <w:t>‌</w:t>
      </w:r>
      <w:r>
        <w:rPr>
          <w:rFonts w:hint="cs"/>
          <w:rtl/>
          <w:lang w:bidi="fa-IR"/>
        </w:rPr>
        <w:t>اش به جمله مثل هیچی را می</w:t>
      </w:r>
      <w:r>
        <w:rPr>
          <w:rFonts w:hint="eastAsia"/>
          <w:rtl/>
          <w:lang w:bidi="fa-IR"/>
        </w:rPr>
        <w:t>‌</w:t>
      </w:r>
      <w:r>
        <w:rPr>
          <w:rFonts w:hint="cs"/>
          <w:rtl/>
          <w:lang w:bidi="fa-IR"/>
        </w:rPr>
        <w:t>ماند، پس شباهت پیدا می</w:t>
      </w:r>
      <w:r>
        <w:rPr>
          <w:rFonts w:hint="eastAsia"/>
          <w:rtl/>
          <w:lang w:bidi="fa-IR"/>
        </w:rPr>
        <w:t>‌</w:t>
      </w:r>
      <w:r>
        <w:rPr>
          <w:rFonts w:hint="cs"/>
          <w:rtl/>
          <w:lang w:bidi="fa-IR"/>
        </w:rPr>
        <w:t>کند به غایات</w:t>
      </w:r>
      <w:r w:rsidR="00B61592">
        <w:rPr>
          <w:rFonts w:hint="cs"/>
          <w:rtl/>
          <w:lang w:bidi="fa-IR"/>
        </w:rPr>
        <w:t>ی</w:t>
      </w:r>
      <w:r>
        <w:rPr>
          <w:rFonts w:hint="cs"/>
          <w:rtl/>
          <w:lang w:bidi="fa-IR"/>
        </w:rPr>
        <w:t xml:space="preserve"> که مضاف الیه آنها </w:t>
      </w:r>
      <w:r w:rsidR="00B61592">
        <w:rPr>
          <w:rFonts w:hint="cs"/>
          <w:rtl/>
          <w:lang w:bidi="fa-IR"/>
        </w:rPr>
        <w:t xml:space="preserve">حذف شده </w:t>
      </w:r>
      <w:r>
        <w:rPr>
          <w:rFonts w:hint="eastAsia"/>
          <w:rtl/>
          <w:lang w:bidi="fa-IR"/>
        </w:rPr>
        <w:t>‌</w:t>
      </w:r>
      <w:r>
        <w:rPr>
          <w:rFonts w:hint="cs"/>
          <w:rtl/>
          <w:lang w:bidi="fa-IR"/>
        </w:rPr>
        <w:t>باشد، پس کلمه</w:t>
      </w:r>
      <w:r>
        <w:rPr>
          <w:rFonts w:hint="eastAsia"/>
          <w:rtl/>
          <w:lang w:bidi="fa-IR"/>
        </w:rPr>
        <w:t>‌</w:t>
      </w:r>
      <w:r>
        <w:rPr>
          <w:rFonts w:hint="cs"/>
          <w:rtl/>
          <w:lang w:bidi="fa-IR"/>
        </w:rPr>
        <w:t xml:space="preserve">ی </w:t>
      </w:r>
      <w:r w:rsidR="00B61592">
        <w:rPr>
          <w:rFonts w:hint="cs"/>
          <w:rtl/>
          <w:lang w:bidi="fa-IR"/>
        </w:rPr>
        <w:t>«</w:t>
      </w:r>
      <w:r>
        <w:rPr>
          <w:rFonts w:hint="cs"/>
          <w:rtl/>
          <w:lang w:bidi="fa-IR"/>
        </w:rPr>
        <w:t>حیث</w:t>
      </w:r>
      <w:r w:rsidR="00B61592">
        <w:rPr>
          <w:rFonts w:hint="cs"/>
          <w:rtl/>
          <w:lang w:bidi="fa-IR"/>
        </w:rPr>
        <w:t>»</w:t>
      </w:r>
      <w:r>
        <w:rPr>
          <w:rFonts w:hint="cs"/>
          <w:rtl/>
          <w:lang w:bidi="fa-IR"/>
        </w:rPr>
        <w:t xml:space="preserve"> مبنی بر ضمّ شده است مثل غایات و زمانی‌که </w:t>
      </w:r>
      <w:r w:rsidRPr="006A03EE">
        <w:rPr>
          <w:rFonts w:hint="cs"/>
          <w:rtl/>
        </w:rPr>
        <w:t>«</w:t>
      </w:r>
      <w:r>
        <w:rPr>
          <w:rFonts w:hint="cs"/>
          <w:rtl/>
          <w:lang w:bidi="fa-IR"/>
        </w:rPr>
        <w:t>حیث</w:t>
      </w:r>
      <w:r w:rsidR="00B61592">
        <w:rPr>
          <w:rFonts w:hint="cs"/>
          <w:rtl/>
          <w:lang w:bidi="fa-IR"/>
        </w:rPr>
        <w:t>»</w:t>
      </w:r>
      <w:r>
        <w:rPr>
          <w:rFonts w:hint="cs"/>
          <w:rtl/>
          <w:lang w:bidi="fa-IR"/>
        </w:rPr>
        <w:t xml:space="preserve"> اضافه</w:t>
      </w:r>
      <w:r>
        <w:rPr>
          <w:rFonts w:hint="eastAsia"/>
          <w:rtl/>
          <w:lang w:bidi="fa-IR"/>
        </w:rPr>
        <w:t>‌</w:t>
      </w:r>
      <w:r>
        <w:rPr>
          <w:rFonts w:hint="cs"/>
          <w:rtl/>
          <w:lang w:bidi="fa-IR"/>
        </w:rPr>
        <w:t>ی به مفرد شود بعضی از نحویین آن را بخاطر زوال</w:t>
      </w:r>
      <w:r w:rsidR="003F3933">
        <w:rPr>
          <w:rFonts w:hint="cs"/>
          <w:rtl/>
          <w:lang w:bidi="fa-IR"/>
        </w:rPr>
        <w:t xml:space="preserve"> علّت </w:t>
      </w:r>
      <w:r>
        <w:rPr>
          <w:rFonts w:hint="cs"/>
          <w:rtl/>
          <w:lang w:bidi="fa-IR"/>
        </w:rPr>
        <w:t>بنایش که همان اضافه به جمله بوده است معرب می</w:t>
      </w:r>
      <w:r>
        <w:rPr>
          <w:rFonts w:hint="eastAsia"/>
          <w:rtl/>
          <w:lang w:bidi="fa-IR"/>
        </w:rPr>
        <w:t>‌</w:t>
      </w:r>
      <w:r>
        <w:rPr>
          <w:rFonts w:hint="cs"/>
          <w:rtl/>
          <w:lang w:bidi="fa-IR"/>
        </w:rPr>
        <w:t xml:space="preserve">داند، ولی مشهورتر همان است که </w:t>
      </w:r>
      <w:r w:rsidR="00B61592">
        <w:rPr>
          <w:rFonts w:hint="cs"/>
          <w:rtl/>
          <w:lang w:bidi="fa-IR"/>
        </w:rPr>
        <w:t>«</w:t>
      </w:r>
      <w:r>
        <w:rPr>
          <w:rFonts w:hint="cs"/>
          <w:rtl/>
          <w:lang w:bidi="fa-IR"/>
        </w:rPr>
        <w:t>حیث</w:t>
      </w:r>
      <w:r w:rsidR="00B61592">
        <w:rPr>
          <w:rFonts w:hint="cs"/>
          <w:rtl/>
          <w:lang w:bidi="fa-IR"/>
        </w:rPr>
        <w:t>»</w:t>
      </w:r>
      <w:r>
        <w:rPr>
          <w:rFonts w:hint="cs"/>
          <w:rtl/>
          <w:lang w:bidi="fa-IR"/>
        </w:rPr>
        <w:t xml:space="preserve"> در صورت اضافه</w:t>
      </w:r>
      <w:r>
        <w:rPr>
          <w:rFonts w:hint="eastAsia"/>
          <w:rtl/>
          <w:lang w:bidi="fa-IR"/>
        </w:rPr>
        <w:t>‌</w:t>
      </w:r>
      <w:r>
        <w:rPr>
          <w:rFonts w:hint="cs"/>
          <w:rtl/>
          <w:lang w:bidi="fa-IR"/>
        </w:rPr>
        <w:t>ی به مفرد بر مبنی بودن خود باقی است</w:t>
      </w:r>
      <w:r w:rsidR="00365289">
        <w:rPr>
          <w:rFonts w:hint="cs"/>
          <w:rtl/>
          <w:lang w:bidi="fa-IR"/>
        </w:rPr>
        <w:t xml:space="preserve"> چون‌که </w:t>
      </w:r>
      <w:r>
        <w:rPr>
          <w:rFonts w:hint="cs"/>
          <w:rtl/>
          <w:lang w:bidi="fa-IR"/>
        </w:rPr>
        <w:t>اضافه</w:t>
      </w:r>
      <w:r>
        <w:rPr>
          <w:rFonts w:hint="eastAsia"/>
          <w:rtl/>
          <w:lang w:bidi="fa-IR"/>
        </w:rPr>
        <w:t>‌</w:t>
      </w:r>
      <w:r>
        <w:rPr>
          <w:rFonts w:hint="cs"/>
          <w:rtl/>
          <w:lang w:bidi="fa-IR"/>
        </w:rPr>
        <w:t>اش بسوی مفرد به نحو شاذ</w:t>
      </w:r>
      <w:r w:rsidR="00B61592">
        <w:rPr>
          <w:rFonts w:hint="cs"/>
          <w:rtl/>
          <w:lang w:bidi="fa-IR"/>
        </w:rPr>
        <w:t>ّ</w:t>
      </w:r>
      <w:r>
        <w:rPr>
          <w:rFonts w:hint="cs"/>
          <w:rtl/>
          <w:lang w:bidi="fa-IR"/>
        </w:rPr>
        <w:t xml:space="preserve"> است. </w:t>
      </w:r>
    </w:p>
    <w:p w:rsidR="001E50E1" w:rsidRDefault="00B61592" w:rsidP="007E3891">
      <w:pPr>
        <w:keepNext/>
        <w:tabs>
          <w:tab w:val="left" w:pos="566"/>
        </w:tabs>
        <w:ind w:firstLine="224"/>
        <w:rPr>
          <w:rFonts w:hint="cs"/>
          <w:rtl/>
          <w:lang w:bidi="fa-IR"/>
        </w:rPr>
      </w:pPr>
      <w:r>
        <w:rPr>
          <w:rFonts w:hint="cs"/>
          <w:rtl/>
          <w:lang w:bidi="fa-IR"/>
        </w:rPr>
        <w:t>3</w:t>
      </w:r>
      <w:r w:rsidR="001E50E1">
        <w:rPr>
          <w:rFonts w:hint="cs"/>
          <w:rtl/>
          <w:lang w:bidi="fa-IR"/>
        </w:rPr>
        <w:t>-</w:t>
      </w:r>
      <w:r w:rsidR="00F830A7">
        <w:rPr>
          <w:rFonts w:hint="cs"/>
          <w:rtl/>
          <w:lang w:bidi="fa-IR"/>
        </w:rPr>
        <w:t xml:space="preserve"> </w:t>
      </w:r>
      <w:r w:rsidR="001E50E1">
        <w:rPr>
          <w:rFonts w:hint="cs"/>
          <w:rtl/>
          <w:lang w:bidi="fa-IR"/>
        </w:rPr>
        <w:t xml:space="preserve">و از ظروف مبنیه </w:t>
      </w:r>
      <w:r w:rsidR="001E50E1" w:rsidRPr="006A03EE">
        <w:rPr>
          <w:rFonts w:hint="cs"/>
          <w:rtl/>
        </w:rPr>
        <w:t>«</w:t>
      </w:r>
      <w:r w:rsidR="001E50E1" w:rsidRPr="009F0904">
        <w:rPr>
          <w:rStyle w:val="a"/>
          <w:rFonts w:hint="cs"/>
          <w:rtl/>
        </w:rPr>
        <w:t>اذا</w:t>
      </w:r>
      <w:r w:rsidR="001E50E1" w:rsidRPr="00C131D3">
        <w:rPr>
          <w:rFonts w:hint="cs"/>
          <w:rtl/>
        </w:rPr>
        <w:t>»</w:t>
      </w:r>
      <w:r w:rsidR="001E50E1">
        <w:rPr>
          <w:rFonts w:hint="cs"/>
          <w:rtl/>
        </w:rPr>
        <w:t xml:space="preserve"> </w:t>
      </w:r>
      <w:r w:rsidR="001E50E1">
        <w:rPr>
          <w:rFonts w:hint="cs"/>
          <w:rtl/>
          <w:lang w:bidi="fa-IR"/>
        </w:rPr>
        <w:t>زمانی</w:t>
      </w:r>
      <w:r>
        <w:rPr>
          <w:rFonts w:hint="cs"/>
          <w:rtl/>
          <w:lang w:bidi="fa-IR"/>
        </w:rPr>
        <w:t>ّ</w:t>
      </w:r>
      <w:r w:rsidR="001E50E1">
        <w:rPr>
          <w:rFonts w:hint="cs"/>
          <w:rtl/>
          <w:lang w:bidi="fa-IR"/>
        </w:rPr>
        <w:t>ه یا مکانی</w:t>
      </w:r>
      <w:r>
        <w:rPr>
          <w:rFonts w:hint="cs"/>
          <w:rtl/>
          <w:lang w:bidi="fa-IR"/>
        </w:rPr>
        <w:t>ّ</w:t>
      </w:r>
      <w:r w:rsidR="001E50E1">
        <w:rPr>
          <w:rFonts w:hint="cs"/>
          <w:rtl/>
          <w:lang w:bidi="fa-IR"/>
        </w:rPr>
        <w:t>ه است، و مبنی بودن او</w:t>
      </w:r>
      <w:r>
        <w:rPr>
          <w:rFonts w:hint="cs"/>
          <w:rtl/>
          <w:lang w:bidi="fa-IR"/>
        </w:rPr>
        <w:t xml:space="preserve"> بخاطر آن دلیلی است که در «حیث» ذکر شد</w:t>
      </w:r>
      <w:r w:rsidR="001E50E1">
        <w:rPr>
          <w:rFonts w:hint="cs"/>
          <w:rtl/>
          <w:lang w:bidi="fa-IR"/>
        </w:rPr>
        <w:t xml:space="preserve"> </w:t>
      </w:r>
      <w:r>
        <w:rPr>
          <w:rFonts w:hint="cs"/>
          <w:rtl/>
          <w:lang w:bidi="fa-IR"/>
        </w:rPr>
        <w:t>(که</w:t>
      </w:r>
      <w:r w:rsidR="001E50E1">
        <w:rPr>
          <w:rFonts w:hint="cs"/>
          <w:rtl/>
          <w:lang w:bidi="fa-IR"/>
        </w:rPr>
        <w:t xml:space="preserve"> همان شباهت به غایت </w:t>
      </w:r>
      <w:r>
        <w:rPr>
          <w:rFonts w:hint="cs"/>
          <w:rtl/>
          <w:lang w:bidi="fa-IR"/>
        </w:rPr>
        <w:t>است)</w:t>
      </w:r>
      <w:r w:rsidR="001E50E1">
        <w:rPr>
          <w:rFonts w:hint="cs"/>
          <w:rtl/>
          <w:lang w:bidi="fa-IR"/>
        </w:rPr>
        <w:t xml:space="preserve">، و </w:t>
      </w:r>
      <w:r>
        <w:rPr>
          <w:rFonts w:hint="cs"/>
          <w:rtl/>
          <w:lang w:bidi="fa-IR"/>
        </w:rPr>
        <w:t>«</w:t>
      </w:r>
      <w:r w:rsidR="001E50E1">
        <w:rPr>
          <w:rFonts w:hint="cs"/>
          <w:rtl/>
          <w:lang w:bidi="fa-IR"/>
        </w:rPr>
        <w:t>اذا</w:t>
      </w:r>
      <w:r>
        <w:rPr>
          <w:rFonts w:hint="cs"/>
          <w:rtl/>
          <w:lang w:bidi="fa-IR"/>
        </w:rPr>
        <w:t>»</w:t>
      </w:r>
      <w:r w:rsidR="001E50E1">
        <w:rPr>
          <w:rFonts w:hint="cs"/>
          <w:rtl/>
          <w:lang w:bidi="fa-IR"/>
        </w:rPr>
        <w:t xml:space="preserve"> وقتی زمانی</w:t>
      </w:r>
      <w:r>
        <w:rPr>
          <w:rFonts w:hint="cs"/>
          <w:rtl/>
          <w:lang w:bidi="fa-IR"/>
        </w:rPr>
        <w:t>ّ</w:t>
      </w:r>
      <w:r w:rsidR="001E50E1">
        <w:rPr>
          <w:rFonts w:hint="cs"/>
          <w:rtl/>
          <w:lang w:bidi="fa-IR"/>
        </w:rPr>
        <w:t xml:space="preserve">ه باشد برای زمان مستقبل است اگرچه این </w:t>
      </w:r>
      <w:r>
        <w:rPr>
          <w:rFonts w:hint="cs"/>
          <w:rtl/>
          <w:lang w:bidi="fa-IR"/>
        </w:rPr>
        <w:t>«</w:t>
      </w:r>
      <w:r w:rsidR="001E50E1">
        <w:rPr>
          <w:rFonts w:hint="cs"/>
          <w:rtl/>
          <w:lang w:bidi="fa-IR"/>
        </w:rPr>
        <w:t>اذا</w:t>
      </w:r>
      <w:r>
        <w:rPr>
          <w:rFonts w:hint="cs"/>
          <w:rtl/>
          <w:lang w:bidi="fa-IR"/>
        </w:rPr>
        <w:t>»</w:t>
      </w:r>
      <w:r w:rsidR="001E50E1">
        <w:rPr>
          <w:rFonts w:hint="cs"/>
          <w:rtl/>
          <w:lang w:bidi="fa-IR"/>
        </w:rPr>
        <w:t xml:space="preserve"> داخل بر ماضی باشد</w:t>
      </w:r>
      <w:r>
        <w:rPr>
          <w:rFonts w:hint="cs"/>
          <w:rtl/>
          <w:lang w:bidi="fa-IR"/>
        </w:rPr>
        <w:t>،</w:t>
      </w:r>
      <w:r w:rsidR="001E50E1">
        <w:rPr>
          <w:rFonts w:hint="cs"/>
          <w:rtl/>
          <w:lang w:bidi="fa-IR"/>
        </w:rPr>
        <w:t xml:space="preserve"> دلیل آن این است که اصل استعمال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اذا</w:t>
      </w:r>
      <w:r w:rsidR="001E50E1" w:rsidRPr="00C131D3">
        <w:rPr>
          <w:rFonts w:hint="cs"/>
          <w:rtl/>
        </w:rPr>
        <w:t>»</w:t>
      </w:r>
      <w:r w:rsidR="001E50E1">
        <w:rPr>
          <w:rFonts w:hint="cs"/>
          <w:rtl/>
        </w:rPr>
        <w:t xml:space="preserve"> </w:t>
      </w:r>
      <w:r w:rsidR="001E50E1">
        <w:rPr>
          <w:rFonts w:hint="cs"/>
          <w:rtl/>
          <w:lang w:bidi="fa-IR"/>
        </w:rPr>
        <w:t xml:space="preserve">برای زمانی از زمانهای آینده </w:t>
      </w:r>
      <w:r>
        <w:rPr>
          <w:rFonts w:hint="cs"/>
          <w:rtl/>
          <w:lang w:bidi="fa-IR"/>
        </w:rPr>
        <w:t>می‌</w:t>
      </w:r>
      <w:r w:rsidR="001E50E1">
        <w:rPr>
          <w:rFonts w:hint="cs"/>
          <w:rtl/>
          <w:lang w:bidi="fa-IR"/>
        </w:rPr>
        <w:t xml:space="preserve">باشد که مختص است از بین آن زمانها به وقوع حدث در </w:t>
      </w:r>
      <w:r>
        <w:rPr>
          <w:rFonts w:hint="cs"/>
          <w:rtl/>
          <w:lang w:bidi="fa-IR"/>
        </w:rPr>
        <w:t xml:space="preserve">آن </w:t>
      </w:r>
      <w:r w:rsidR="001E50E1">
        <w:rPr>
          <w:rFonts w:hint="cs"/>
          <w:rtl/>
          <w:lang w:bidi="fa-IR"/>
        </w:rPr>
        <w:t xml:space="preserve">زمان </w:t>
      </w:r>
      <w:r>
        <w:rPr>
          <w:rFonts w:hint="cs"/>
          <w:rtl/>
          <w:lang w:bidi="fa-IR"/>
        </w:rPr>
        <w:t>و قطع شده</w:t>
      </w:r>
      <w:r w:rsidR="001E50E1">
        <w:rPr>
          <w:rFonts w:hint="cs"/>
          <w:rtl/>
          <w:lang w:bidi="fa-IR"/>
        </w:rPr>
        <w:t xml:space="preserve"> به وقوع آن حدث در اعتقاد متکل</w:t>
      </w:r>
      <w:r>
        <w:rPr>
          <w:rFonts w:hint="cs"/>
          <w:rtl/>
          <w:lang w:bidi="fa-IR"/>
        </w:rPr>
        <w:t>ّ</w:t>
      </w:r>
      <w:r w:rsidR="001E50E1">
        <w:rPr>
          <w:rFonts w:hint="cs"/>
          <w:rtl/>
          <w:lang w:bidi="fa-IR"/>
        </w:rPr>
        <w:t>م، و دلیل بر این مطلب، استعمال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اذا</w:t>
      </w:r>
      <w:r w:rsidR="001E50E1" w:rsidRPr="00C131D3">
        <w:rPr>
          <w:rFonts w:hint="cs"/>
          <w:rtl/>
        </w:rPr>
        <w:t>»</w:t>
      </w:r>
      <w:r w:rsidR="001E50E1">
        <w:rPr>
          <w:rFonts w:hint="cs"/>
          <w:rtl/>
        </w:rPr>
        <w:t xml:space="preserve"> </w:t>
      </w:r>
      <w:r w:rsidR="001E50E1">
        <w:rPr>
          <w:rFonts w:hint="cs"/>
          <w:rtl/>
          <w:lang w:bidi="fa-IR"/>
        </w:rPr>
        <w:t>است در اکثر اغلب در همین معنی، مثل: «</w:t>
      </w:r>
      <w:r w:rsidR="001E50E1">
        <w:rPr>
          <w:rStyle w:val="a"/>
          <w:rFonts w:hint="cs"/>
          <w:rtl/>
        </w:rPr>
        <w:t>إ</w:t>
      </w:r>
      <w:r w:rsidR="001E50E1" w:rsidRPr="009F0904">
        <w:rPr>
          <w:rStyle w:val="a"/>
          <w:rFonts w:hint="cs"/>
          <w:rtl/>
        </w:rPr>
        <w:t>ذا ط</w:t>
      </w:r>
      <w:r w:rsidR="001E50E1">
        <w:rPr>
          <w:rStyle w:val="a"/>
          <w:rFonts w:hint="cs"/>
          <w:rtl/>
        </w:rPr>
        <w:t>َ</w:t>
      </w:r>
      <w:r w:rsidR="001E50E1" w:rsidRPr="009F0904">
        <w:rPr>
          <w:rStyle w:val="a"/>
          <w:rFonts w:hint="cs"/>
          <w:rtl/>
        </w:rPr>
        <w:t>ل</w:t>
      </w:r>
      <w:r w:rsidR="001E50E1">
        <w:rPr>
          <w:rStyle w:val="a"/>
          <w:rFonts w:hint="cs"/>
          <w:rtl/>
        </w:rPr>
        <w:t>َ</w:t>
      </w:r>
      <w:r w:rsidR="001E50E1" w:rsidRPr="009F0904">
        <w:rPr>
          <w:rStyle w:val="a"/>
          <w:rFonts w:hint="cs"/>
          <w:rtl/>
        </w:rPr>
        <w:t>ع</w:t>
      </w:r>
      <w:r w:rsidR="001E50E1">
        <w:rPr>
          <w:rStyle w:val="a"/>
          <w:rFonts w:hint="cs"/>
          <w:rtl/>
        </w:rPr>
        <w:t>َ</w:t>
      </w:r>
      <w:r w:rsidR="001E50E1" w:rsidRPr="009F0904">
        <w:rPr>
          <w:rStyle w:val="a"/>
          <w:rFonts w:hint="cs"/>
          <w:rtl/>
        </w:rPr>
        <w:t>ت الش</w:t>
      </w:r>
      <w:r w:rsidR="001E50E1">
        <w:rPr>
          <w:rStyle w:val="a"/>
          <w:rFonts w:hint="cs"/>
          <w:rtl/>
        </w:rPr>
        <w:t>َّ</w:t>
      </w:r>
      <w:r w:rsidR="001E50E1" w:rsidRPr="009F0904">
        <w:rPr>
          <w:rStyle w:val="a"/>
          <w:rFonts w:hint="cs"/>
          <w:rtl/>
        </w:rPr>
        <w:t>مس</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و قوله تعالی</w:t>
      </w:r>
      <w:r w:rsidR="001E50E1" w:rsidRPr="004E255A">
        <w:rPr>
          <w:rStyle w:val="a0"/>
          <w:rFonts w:hint="cs"/>
          <w:rtl/>
        </w:rPr>
        <w:t>:</w:t>
      </w:r>
      <w:r w:rsidR="00F830A7">
        <w:rPr>
          <w:rStyle w:val="a0"/>
          <w:rFonts w:hint="cs"/>
          <w:rtl/>
        </w:rPr>
        <w:t xml:space="preserve"> </w:t>
      </w:r>
      <w:r w:rsidR="00483735">
        <w:rPr>
          <w:lang w:bidi="fa-IR"/>
        </w:rPr>
        <w:sym w:font="V_Symbols" w:char="0029"/>
      </w:r>
      <w:r w:rsidR="001E50E1">
        <w:rPr>
          <w:rStyle w:val="a0"/>
          <w:rFonts w:hint="cs"/>
          <w:rtl/>
        </w:rPr>
        <w:t>إ</w:t>
      </w:r>
      <w:r w:rsidR="001E50E1" w:rsidRPr="004E255A">
        <w:rPr>
          <w:rStyle w:val="a0"/>
          <w:rFonts w:hint="cs"/>
          <w:rtl/>
        </w:rPr>
        <w:t>ذا الش</w:t>
      </w:r>
      <w:r w:rsidR="001E50E1">
        <w:rPr>
          <w:rStyle w:val="a0"/>
          <w:rFonts w:hint="cs"/>
          <w:rtl/>
        </w:rPr>
        <w:t>َّ</w:t>
      </w:r>
      <w:r w:rsidR="001E50E1" w:rsidRPr="004E255A">
        <w:rPr>
          <w:rStyle w:val="a0"/>
          <w:rFonts w:hint="cs"/>
          <w:rtl/>
        </w:rPr>
        <w:t>مس</w:t>
      </w:r>
      <w:r w:rsidR="001E50E1">
        <w:rPr>
          <w:rStyle w:val="a0"/>
          <w:rFonts w:hint="cs"/>
          <w:rtl/>
        </w:rPr>
        <w:t>ُ</w:t>
      </w:r>
      <w:r w:rsidR="001E50E1" w:rsidRPr="004E255A">
        <w:rPr>
          <w:rStyle w:val="a0"/>
          <w:rFonts w:hint="cs"/>
          <w:rtl/>
        </w:rPr>
        <w:t xml:space="preserve"> ک</w:t>
      </w:r>
      <w:r w:rsidR="001E50E1">
        <w:rPr>
          <w:rStyle w:val="a0"/>
          <w:rFonts w:hint="cs"/>
          <w:rtl/>
        </w:rPr>
        <w:t>ُ</w:t>
      </w:r>
      <w:r w:rsidR="001E50E1" w:rsidRPr="004E255A">
        <w:rPr>
          <w:rStyle w:val="a0"/>
          <w:rFonts w:hint="cs"/>
          <w:rtl/>
        </w:rPr>
        <w:t>و</w:t>
      </w:r>
      <w:r w:rsidR="001E50E1">
        <w:rPr>
          <w:rStyle w:val="a0"/>
          <w:rFonts w:hint="cs"/>
          <w:rtl/>
        </w:rPr>
        <w:t>ِّ</w:t>
      </w:r>
      <w:r w:rsidR="001E50E1" w:rsidRPr="004E255A">
        <w:rPr>
          <w:rStyle w:val="a0"/>
          <w:rFonts w:hint="cs"/>
          <w:rtl/>
        </w:rPr>
        <w:t>ر</w:t>
      </w:r>
      <w:r w:rsidR="001E50E1">
        <w:rPr>
          <w:rStyle w:val="a0"/>
          <w:rFonts w:hint="cs"/>
          <w:rtl/>
        </w:rPr>
        <w:t>َ</w:t>
      </w:r>
      <w:r w:rsidR="001E50E1" w:rsidRPr="004E255A">
        <w:rPr>
          <w:rStyle w:val="a0"/>
          <w:rFonts w:hint="cs"/>
          <w:rtl/>
        </w:rPr>
        <w:t>ت</w:t>
      </w:r>
      <w:r w:rsidR="001E50E1">
        <w:rPr>
          <w:rStyle w:val="a0"/>
          <w:rFonts w:hint="cs"/>
          <w:rtl/>
        </w:rPr>
        <w:t>ْ</w:t>
      </w:r>
      <w:r w:rsidR="003D23AE">
        <w:rPr>
          <w:lang w:bidi="fa-IR"/>
        </w:rPr>
        <w:sym w:font="V_Symbols" w:char="0028"/>
      </w:r>
      <w:r w:rsidR="002B030B">
        <w:rPr>
          <w:rStyle w:val="FootnoteReference"/>
          <w:rtl/>
          <w:lang w:bidi="fa-IR"/>
        </w:rPr>
        <w:footnoteReference w:id="72"/>
      </w:r>
      <w:r w:rsidR="001E50E1">
        <w:rPr>
          <w:rFonts w:hint="cs"/>
          <w:rtl/>
          <w:lang w:bidi="fa-IR"/>
        </w:rPr>
        <w:t xml:space="preserve"> و لذا در قرآن کریم کلمه</w:t>
      </w:r>
      <w:r w:rsidR="001E50E1">
        <w:rPr>
          <w:rFonts w:hint="eastAsia"/>
          <w:rtl/>
          <w:lang w:bidi="fa-IR"/>
        </w:rPr>
        <w:t>‌</w:t>
      </w:r>
      <w:r w:rsidR="001E50E1">
        <w:rPr>
          <w:rFonts w:hint="cs"/>
          <w:rtl/>
          <w:lang w:bidi="fa-IR"/>
        </w:rPr>
        <w:t xml:space="preserve">ی </w:t>
      </w:r>
      <w:r>
        <w:rPr>
          <w:rFonts w:hint="cs"/>
          <w:rtl/>
          <w:lang w:bidi="fa-IR"/>
        </w:rPr>
        <w:t>«</w:t>
      </w:r>
      <w:r w:rsidR="001E50E1">
        <w:rPr>
          <w:rFonts w:hint="cs"/>
          <w:rtl/>
          <w:lang w:bidi="fa-IR"/>
        </w:rPr>
        <w:t>اذا</w:t>
      </w:r>
      <w:r>
        <w:rPr>
          <w:rFonts w:hint="cs"/>
          <w:rtl/>
          <w:lang w:bidi="fa-IR"/>
        </w:rPr>
        <w:t>»</w:t>
      </w:r>
      <w:r w:rsidR="001E50E1">
        <w:rPr>
          <w:rFonts w:hint="cs"/>
          <w:rtl/>
          <w:lang w:bidi="fa-IR"/>
        </w:rPr>
        <w:t xml:space="preserve"> در موارد زیادی استعمال</w:t>
      </w:r>
      <w:r w:rsidR="007366E3">
        <w:rPr>
          <w:rFonts w:hint="cs"/>
          <w:rtl/>
          <w:lang w:bidi="fa-IR"/>
        </w:rPr>
        <w:t xml:space="preserve"> می‌شود </w:t>
      </w:r>
      <w:r w:rsidR="001E50E1">
        <w:rPr>
          <w:rFonts w:hint="cs"/>
          <w:rtl/>
          <w:lang w:bidi="fa-IR"/>
        </w:rPr>
        <w:t>ب</w:t>
      </w:r>
      <w:r>
        <w:rPr>
          <w:rFonts w:hint="cs"/>
          <w:rtl/>
          <w:lang w:bidi="fa-IR"/>
        </w:rPr>
        <w:t>خاطر</w:t>
      </w:r>
      <w:r w:rsidR="001E50E1">
        <w:rPr>
          <w:rFonts w:hint="cs"/>
          <w:rtl/>
          <w:lang w:bidi="fa-IR"/>
        </w:rPr>
        <w:t xml:space="preserve"> قطع علا</w:t>
      </w:r>
      <w:r>
        <w:rPr>
          <w:rFonts w:hint="cs"/>
          <w:rtl/>
          <w:lang w:bidi="fa-IR"/>
        </w:rPr>
        <w:t>ّ</w:t>
      </w:r>
      <w:r w:rsidR="001E50E1">
        <w:rPr>
          <w:rFonts w:hint="cs"/>
          <w:rtl/>
          <w:lang w:bidi="fa-IR"/>
        </w:rPr>
        <w:t>م</w:t>
      </w:r>
      <w:r>
        <w:rPr>
          <w:rFonts w:hint="eastAsia"/>
          <w:rtl/>
          <w:lang w:bidi="fa-IR"/>
        </w:rPr>
        <w:t>‌</w:t>
      </w:r>
      <w:r w:rsidR="001E50E1">
        <w:rPr>
          <w:rFonts w:hint="cs"/>
          <w:rtl/>
          <w:lang w:bidi="fa-IR"/>
        </w:rPr>
        <w:t>الغیوب به امور آینده مثل قیامت؛ و گاهی هم در ماض</w:t>
      </w:r>
      <w:r w:rsidR="00F830A7">
        <w:rPr>
          <w:rFonts w:hint="cs"/>
          <w:rtl/>
          <w:lang w:bidi="fa-IR"/>
        </w:rPr>
        <w:t>ی استعمال</w:t>
      </w:r>
      <w:r w:rsidR="007366E3">
        <w:rPr>
          <w:rFonts w:hint="cs"/>
          <w:rtl/>
          <w:lang w:bidi="fa-IR"/>
        </w:rPr>
        <w:t xml:space="preserve"> می‌شود </w:t>
      </w:r>
      <w:r w:rsidR="00F830A7">
        <w:rPr>
          <w:rFonts w:hint="cs"/>
          <w:rtl/>
          <w:lang w:bidi="fa-IR"/>
        </w:rPr>
        <w:t xml:space="preserve">همانند این آیه </w:t>
      </w:r>
      <w:r w:rsidR="00483735">
        <w:rPr>
          <w:lang w:bidi="fa-IR"/>
        </w:rPr>
        <w:sym w:font="V_Symbols" w:char="0029"/>
      </w:r>
      <w:r w:rsidR="009B5F0E">
        <w:rPr>
          <w:rStyle w:val="a0"/>
          <w:rFonts w:hint="eastAsia"/>
          <w:rtl/>
        </w:rPr>
        <w:t>حَتَّى</w:t>
      </w:r>
      <w:r w:rsidR="009B5F0E">
        <w:rPr>
          <w:rStyle w:val="a0"/>
          <w:rtl/>
        </w:rPr>
        <w:t xml:space="preserve"> إِذا بَلَغَ بَيْنَ السَّدَّيْنِ</w:t>
      </w:r>
      <w:r w:rsidR="009B5F0E">
        <w:sym w:font="V_Symbols" w:char="F028"/>
      </w:r>
      <w:r w:rsidR="009B5F0E">
        <w:rPr>
          <w:rStyle w:val="FootnoteReference"/>
          <w:rtl/>
        </w:rPr>
        <w:footnoteReference w:id="73"/>
      </w:r>
      <w:r w:rsidR="009B5F0E" w:rsidRPr="009B5F0E">
        <w:rPr>
          <w:rtl/>
        </w:rPr>
        <w:t xml:space="preserve"> </w:t>
      </w:r>
      <w:r w:rsidR="001E50E1">
        <w:rPr>
          <w:rFonts w:hint="cs"/>
          <w:rtl/>
          <w:lang w:bidi="fa-IR"/>
        </w:rPr>
        <w:t xml:space="preserve">و </w:t>
      </w:r>
      <w:r w:rsidR="00483735">
        <w:rPr>
          <w:lang w:bidi="fa-IR"/>
        </w:rPr>
        <w:sym w:font="V_Symbols" w:char="0029"/>
      </w:r>
      <w:r w:rsidR="009B5F0E">
        <w:rPr>
          <w:rStyle w:val="a0"/>
          <w:rtl/>
        </w:rPr>
        <w:t>حَتَّى إِذا ساوى بَيْنَ الصَّدَفَيْنِ</w:t>
      </w:r>
      <w:r w:rsidR="009B5F0E">
        <w:sym w:font="V_Symbols" w:char="F028"/>
      </w:r>
      <w:r w:rsidR="009B5F0E">
        <w:rPr>
          <w:rStyle w:val="FootnoteReference"/>
          <w:rtl/>
        </w:rPr>
        <w:footnoteReference w:id="74"/>
      </w:r>
      <w:r w:rsidR="009B5F0E">
        <w:rPr>
          <w:rFonts w:hint="cs"/>
          <w:rtl/>
        </w:rPr>
        <w:t xml:space="preserve"> و </w:t>
      </w:r>
      <w:r w:rsidR="00483735">
        <w:rPr>
          <w:lang w:bidi="fa-IR"/>
        </w:rPr>
        <w:sym w:font="V_Symbols" w:char="0029"/>
      </w:r>
      <w:r w:rsidR="009B5F0E">
        <w:rPr>
          <w:rStyle w:val="a0"/>
          <w:rtl/>
        </w:rPr>
        <w:t>حَتَّى إِذا جَعَلَهُ ناراً</w:t>
      </w:r>
      <w:r w:rsidR="009B5F0E">
        <w:sym w:font="V_Symbols" w:char="F028"/>
      </w:r>
      <w:r w:rsidR="009B5F0E">
        <w:rPr>
          <w:rStyle w:val="FootnoteReference"/>
          <w:rtl/>
        </w:rPr>
        <w:footnoteReference w:id="75"/>
      </w:r>
      <w:r w:rsidR="009B5F0E" w:rsidRPr="009B5F0E">
        <w:rPr>
          <w:rtl/>
        </w:rPr>
        <w:t xml:space="preserve"> </w:t>
      </w:r>
      <w:r w:rsidR="001E50E1">
        <w:rPr>
          <w:rFonts w:hint="cs"/>
          <w:rtl/>
          <w:lang w:bidi="fa-IR"/>
        </w:rPr>
        <w:t>که در همه این موارد کلمه</w:t>
      </w:r>
      <w:r w:rsidR="001E50E1">
        <w:rPr>
          <w:rFonts w:hint="eastAsia"/>
          <w:rtl/>
          <w:lang w:bidi="fa-IR"/>
        </w:rPr>
        <w:t>‌</w:t>
      </w:r>
      <w:r w:rsidR="001E50E1">
        <w:rPr>
          <w:rFonts w:hint="cs"/>
          <w:rtl/>
          <w:lang w:bidi="fa-IR"/>
        </w:rPr>
        <w:t>ی اذا برای گذشته به کاررفته است زیرا رسیدن اسکندر به بین دو سدّ مال گذشته بود که مراد از دو سدّ</w:t>
      </w:r>
      <w:r w:rsidR="009B5F0E">
        <w:rPr>
          <w:rFonts w:hint="cs"/>
          <w:rtl/>
          <w:lang w:bidi="fa-IR"/>
        </w:rPr>
        <w:t>،</w:t>
      </w:r>
      <w:r w:rsidR="001E50E1">
        <w:rPr>
          <w:rFonts w:hint="cs"/>
          <w:rtl/>
          <w:lang w:bidi="fa-IR"/>
        </w:rPr>
        <w:t xml:space="preserve"> دو کوه است. </w:t>
      </w:r>
    </w:p>
    <w:p w:rsidR="001E50E1" w:rsidRDefault="001E50E1" w:rsidP="007E3891">
      <w:pPr>
        <w:keepNext/>
        <w:tabs>
          <w:tab w:val="left" w:pos="566"/>
        </w:tabs>
        <w:ind w:firstLine="224"/>
        <w:rPr>
          <w:rFonts w:hint="cs"/>
          <w:rtl/>
          <w:lang w:bidi="fa-IR"/>
        </w:rPr>
      </w:pPr>
      <w:r>
        <w:rPr>
          <w:rFonts w:hint="cs"/>
          <w:rtl/>
          <w:lang w:bidi="fa-IR"/>
        </w:rPr>
        <w:t>و در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اذا</w:t>
      </w:r>
      <w:r w:rsidRPr="00C131D3">
        <w:rPr>
          <w:rFonts w:hint="cs"/>
          <w:rtl/>
        </w:rPr>
        <w:t>»</w:t>
      </w:r>
      <w:r>
        <w:rPr>
          <w:rFonts w:hint="cs"/>
          <w:rtl/>
        </w:rPr>
        <w:t xml:space="preserve"> </w:t>
      </w:r>
      <w:r>
        <w:rPr>
          <w:rFonts w:hint="cs"/>
          <w:rtl/>
          <w:lang w:bidi="fa-IR"/>
        </w:rPr>
        <w:t>معنی شرط وجود دارد که مراد از شرط یعنی ترت</w:t>
      </w:r>
      <w:r w:rsidR="009B5F0E">
        <w:rPr>
          <w:rFonts w:hint="cs"/>
          <w:rtl/>
          <w:lang w:bidi="fa-IR"/>
        </w:rPr>
        <w:t>ّ</w:t>
      </w:r>
      <w:r>
        <w:rPr>
          <w:rFonts w:hint="cs"/>
          <w:rtl/>
          <w:lang w:bidi="fa-IR"/>
        </w:rPr>
        <w:t>ب مضمون جمله</w:t>
      </w:r>
      <w:r>
        <w:rPr>
          <w:rFonts w:hint="eastAsia"/>
          <w:rtl/>
          <w:lang w:bidi="fa-IR"/>
        </w:rPr>
        <w:t>‌</w:t>
      </w:r>
      <w:r w:rsidR="009B5F0E">
        <w:rPr>
          <w:rFonts w:hint="cs"/>
          <w:rtl/>
          <w:lang w:bidi="fa-IR"/>
        </w:rPr>
        <w:t>ا</w:t>
      </w:r>
      <w:r>
        <w:rPr>
          <w:rFonts w:hint="cs"/>
          <w:rtl/>
          <w:lang w:bidi="fa-IR"/>
        </w:rPr>
        <w:t>ی بر جمله</w:t>
      </w:r>
      <w:r>
        <w:rPr>
          <w:rFonts w:hint="eastAsia"/>
          <w:rtl/>
          <w:lang w:bidi="fa-IR"/>
        </w:rPr>
        <w:t>‌</w:t>
      </w:r>
      <w:r>
        <w:rPr>
          <w:rFonts w:hint="cs"/>
          <w:rtl/>
          <w:lang w:bidi="fa-IR"/>
        </w:rPr>
        <w:t xml:space="preserve">ی دیگر پس </w:t>
      </w:r>
      <w:r w:rsidR="009B5F0E">
        <w:rPr>
          <w:rFonts w:hint="cs"/>
          <w:rtl/>
          <w:lang w:bidi="fa-IR"/>
        </w:rPr>
        <w:t>«اذا» متضمّن</w:t>
      </w:r>
      <w:r>
        <w:rPr>
          <w:rFonts w:hint="cs"/>
          <w:rtl/>
          <w:lang w:bidi="fa-IR"/>
        </w:rPr>
        <w:t xml:space="preserve"> حرف شرط است که این هم</w:t>
      </w:r>
      <w:r w:rsidR="003F3933">
        <w:rPr>
          <w:rFonts w:hint="cs"/>
          <w:rtl/>
          <w:lang w:bidi="fa-IR"/>
        </w:rPr>
        <w:t xml:space="preserve"> علّت </w:t>
      </w:r>
      <w:r>
        <w:rPr>
          <w:rFonts w:hint="cs"/>
          <w:rtl/>
          <w:lang w:bidi="fa-IR"/>
        </w:rPr>
        <w:t>دیگری برای مبنی بودن کلمه</w:t>
      </w:r>
      <w:r>
        <w:rPr>
          <w:rFonts w:hint="eastAsia"/>
          <w:rtl/>
          <w:lang w:bidi="fa-IR"/>
        </w:rPr>
        <w:t>‌</w:t>
      </w:r>
      <w:r>
        <w:rPr>
          <w:rFonts w:hint="cs"/>
          <w:rtl/>
          <w:lang w:bidi="fa-IR"/>
        </w:rPr>
        <w:t xml:space="preserve">ی اذا خواهد بود، و برای همین که در </w:t>
      </w:r>
      <w:r w:rsidR="009B5F0E">
        <w:rPr>
          <w:rFonts w:hint="cs"/>
          <w:rtl/>
          <w:lang w:bidi="fa-IR"/>
        </w:rPr>
        <w:t>«</w:t>
      </w:r>
      <w:r>
        <w:rPr>
          <w:rFonts w:hint="cs"/>
          <w:rtl/>
          <w:lang w:bidi="fa-IR"/>
        </w:rPr>
        <w:t>اذا</w:t>
      </w:r>
      <w:r w:rsidR="009B5F0E">
        <w:rPr>
          <w:rFonts w:hint="cs"/>
          <w:rtl/>
          <w:lang w:bidi="fa-IR"/>
        </w:rPr>
        <w:t>»</w:t>
      </w:r>
      <w:r>
        <w:rPr>
          <w:rFonts w:hint="cs"/>
          <w:rtl/>
          <w:lang w:bidi="fa-IR"/>
        </w:rPr>
        <w:t xml:space="preserve"> معنای شرط وجود دارد، به صورت مختار اختیار شده که بعد از کلمه</w:t>
      </w:r>
      <w:r>
        <w:rPr>
          <w:rFonts w:hint="eastAsia"/>
          <w:rtl/>
          <w:lang w:bidi="fa-IR"/>
        </w:rPr>
        <w:t>‌</w:t>
      </w:r>
      <w:r>
        <w:rPr>
          <w:rFonts w:hint="cs"/>
          <w:rtl/>
          <w:lang w:bidi="fa-IR"/>
        </w:rPr>
        <w:t xml:space="preserve">ی </w:t>
      </w:r>
      <w:r w:rsidR="009B5F0E">
        <w:rPr>
          <w:rFonts w:hint="cs"/>
          <w:rtl/>
          <w:lang w:bidi="fa-IR"/>
        </w:rPr>
        <w:t>«</w:t>
      </w:r>
      <w:r>
        <w:rPr>
          <w:rFonts w:hint="cs"/>
          <w:rtl/>
          <w:lang w:bidi="fa-IR"/>
        </w:rPr>
        <w:t>اذا</w:t>
      </w:r>
      <w:r w:rsidR="009B5F0E">
        <w:rPr>
          <w:rFonts w:hint="cs"/>
          <w:rtl/>
          <w:lang w:bidi="fa-IR"/>
        </w:rPr>
        <w:t>»</w:t>
      </w:r>
      <w:r>
        <w:rPr>
          <w:rFonts w:hint="cs"/>
          <w:rtl/>
          <w:lang w:bidi="fa-IR"/>
        </w:rPr>
        <w:t xml:space="preserve"> فعلی باشد </w:t>
      </w:r>
      <w:r w:rsidR="009B5F0E">
        <w:rPr>
          <w:rFonts w:hint="cs"/>
          <w:rtl/>
          <w:lang w:bidi="fa-IR"/>
        </w:rPr>
        <w:t>چون فعل</w:t>
      </w:r>
      <w:r>
        <w:rPr>
          <w:rFonts w:hint="cs"/>
          <w:rtl/>
          <w:lang w:bidi="fa-IR"/>
        </w:rPr>
        <w:t xml:space="preserve"> با شرط </w:t>
      </w:r>
      <w:r w:rsidR="009B5F0E">
        <w:rPr>
          <w:rFonts w:hint="cs"/>
          <w:rtl/>
          <w:lang w:bidi="fa-IR"/>
        </w:rPr>
        <w:t>مناسبت دارد</w:t>
      </w:r>
      <w:r>
        <w:rPr>
          <w:rFonts w:hint="cs"/>
          <w:rtl/>
          <w:lang w:bidi="fa-IR"/>
        </w:rPr>
        <w:t>، البته اسم هم بعد از</w:t>
      </w:r>
      <w:r w:rsidR="009B5F0E">
        <w:rPr>
          <w:rFonts w:hint="cs"/>
          <w:rtl/>
          <w:lang w:bidi="fa-IR"/>
        </w:rPr>
        <w:t xml:space="preserve"> «اذا»</w:t>
      </w:r>
      <w:r>
        <w:rPr>
          <w:rFonts w:hint="cs"/>
          <w:rtl/>
          <w:lang w:bidi="fa-IR"/>
        </w:rPr>
        <w:t xml:space="preserve"> تجویز شده است بر وجه غیر مختار</w:t>
      </w:r>
      <w:r w:rsidR="00365289">
        <w:rPr>
          <w:rFonts w:hint="cs"/>
          <w:rtl/>
          <w:lang w:bidi="fa-IR"/>
        </w:rPr>
        <w:t xml:space="preserve"> چون‌که </w:t>
      </w:r>
      <w:r w:rsidR="009B5F0E">
        <w:rPr>
          <w:rFonts w:hint="cs"/>
          <w:rtl/>
          <w:lang w:bidi="fa-IR"/>
        </w:rPr>
        <w:t>«</w:t>
      </w:r>
      <w:r>
        <w:rPr>
          <w:rFonts w:hint="cs"/>
          <w:rtl/>
          <w:lang w:bidi="fa-IR"/>
        </w:rPr>
        <w:t>اذا</w:t>
      </w:r>
      <w:r w:rsidR="009B5F0E">
        <w:rPr>
          <w:rFonts w:hint="cs"/>
          <w:rtl/>
          <w:lang w:bidi="fa-IR"/>
        </w:rPr>
        <w:t>»</w:t>
      </w:r>
      <w:r>
        <w:rPr>
          <w:rFonts w:hint="cs"/>
          <w:rtl/>
          <w:lang w:bidi="fa-IR"/>
        </w:rPr>
        <w:t xml:space="preserve"> اصالت در شرطی</w:t>
      </w:r>
      <w:r w:rsidR="009B5F0E">
        <w:rPr>
          <w:rFonts w:hint="cs"/>
          <w:rtl/>
          <w:lang w:bidi="fa-IR"/>
        </w:rPr>
        <w:t>ّ</w:t>
      </w:r>
      <w:r>
        <w:rPr>
          <w:rFonts w:hint="cs"/>
          <w:rtl/>
          <w:lang w:bidi="fa-IR"/>
        </w:rPr>
        <w:t>ت ندارد مثل: «إن و لو» که در شرطی</w:t>
      </w:r>
      <w:r w:rsidR="009B5F0E">
        <w:rPr>
          <w:rFonts w:hint="cs"/>
          <w:rtl/>
          <w:lang w:bidi="fa-IR"/>
        </w:rPr>
        <w:t>ّ</w:t>
      </w:r>
      <w:r>
        <w:rPr>
          <w:rFonts w:hint="cs"/>
          <w:rtl/>
          <w:lang w:bidi="fa-IR"/>
        </w:rPr>
        <w:t xml:space="preserve">ت اصالت دارند. </w:t>
      </w:r>
    </w:p>
    <w:p w:rsidR="001E50E1" w:rsidRDefault="001E50E1" w:rsidP="007E3891">
      <w:pPr>
        <w:keepNext/>
        <w:tabs>
          <w:tab w:val="left" w:pos="566"/>
        </w:tabs>
        <w:ind w:firstLine="224"/>
        <w:rPr>
          <w:rFonts w:hint="cs"/>
          <w:rtl/>
          <w:lang w:bidi="fa-IR"/>
        </w:rPr>
      </w:pPr>
      <w:r>
        <w:rPr>
          <w:rFonts w:hint="cs"/>
          <w:rtl/>
          <w:lang w:bidi="fa-IR"/>
        </w:rPr>
        <w:t>و گاهی هم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اذا</w:t>
      </w:r>
      <w:r w:rsidRPr="00C131D3">
        <w:rPr>
          <w:rFonts w:hint="cs"/>
          <w:rtl/>
        </w:rPr>
        <w:t>»</w:t>
      </w:r>
      <w:r>
        <w:rPr>
          <w:rFonts w:hint="cs"/>
          <w:rtl/>
        </w:rPr>
        <w:t xml:space="preserve"> </w:t>
      </w:r>
      <w:r>
        <w:rPr>
          <w:rFonts w:hint="cs"/>
          <w:rtl/>
          <w:lang w:bidi="fa-IR"/>
        </w:rPr>
        <w:t>برای مفاجات می‌آید که از معنی شرط برهنه است، گفته می</w:t>
      </w:r>
      <w:r>
        <w:rPr>
          <w:rFonts w:hint="eastAsia"/>
          <w:rtl/>
          <w:lang w:bidi="fa-IR"/>
        </w:rPr>
        <w:t>‌</w:t>
      </w:r>
      <w:r>
        <w:rPr>
          <w:rFonts w:hint="cs"/>
          <w:rtl/>
          <w:lang w:bidi="fa-IR"/>
        </w:rPr>
        <w:t xml:space="preserve">شود: </w:t>
      </w:r>
      <w:r w:rsidRPr="009F0904">
        <w:rPr>
          <w:rStyle w:val="a"/>
          <w:rFonts w:hint="cs"/>
          <w:rtl/>
        </w:rPr>
        <w:t>فاج</w:t>
      </w:r>
      <w:r>
        <w:rPr>
          <w:rStyle w:val="a"/>
          <w:rFonts w:hint="cs"/>
          <w:rtl/>
        </w:rPr>
        <w:t>َ</w:t>
      </w:r>
      <w:r w:rsidRPr="009F0904">
        <w:rPr>
          <w:rStyle w:val="a"/>
          <w:rFonts w:hint="cs"/>
          <w:rtl/>
        </w:rPr>
        <w:t>أ</w:t>
      </w:r>
      <w:r>
        <w:rPr>
          <w:rStyle w:val="a"/>
          <w:rFonts w:hint="cs"/>
          <w:rtl/>
        </w:rPr>
        <w:t xml:space="preserve"> </w:t>
      </w:r>
      <w:r w:rsidRPr="009F0904">
        <w:rPr>
          <w:rStyle w:val="a"/>
          <w:rFonts w:hint="cs"/>
          <w:rtl/>
        </w:rPr>
        <w:t>ال</w:t>
      </w:r>
      <w:r>
        <w:rPr>
          <w:rStyle w:val="a"/>
          <w:rFonts w:hint="cs"/>
          <w:rtl/>
        </w:rPr>
        <w:t>أ</w:t>
      </w:r>
      <w:r w:rsidRPr="009F0904">
        <w:rPr>
          <w:rStyle w:val="a"/>
          <w:rFonts w:hint="cs"/>
          <w:rtl/>
        </w:rPr>
        <w:t>مر</w:t>
      </w:r>
      <w:r>
        <w:rPr>
          <w:rStyle w:val="a"/>
          <w:rFonts w:hint="cs"/>
          <w:rtl/>
        </w:rPr>
        <w:t>ُ</w:t>
      </w:r>
      <w:r w:rsidRPr="009F0904">
        <w:rPr>
          <w:rStyle w:val="a"/>
          <w:rFonts w:hint="cs"/>
          <w:rtl/>
        </w:rPr>
        <w:t xml:space="preserve"> م</w:t>
      </w:r>
      <w:r>
        <w:rPr>
          <w:rStyle w:val="a"/>
          <w:rFonts w:hint="cs"/>
          <w:rtl/>
        </w:rPr>
        <w:t>ُ</w:t>
      </w:r>
      <w:r w:rsidRPr="009F0904">
        <w:rPr>
          <w:rStyle w:val="a"/>
          <w:rFonts w:hint="cs"/>
          <w:rtl/>
        </w:rPr>
        <w:t>فاجاة</w:t>
      </w:r>
      <w:r>
        <w:rPr>
          <w:rFonts w:hint="cs"/>
          <w:rtl/>
        </w:rPr>
        <w:t>ً</w:t>
      </w:r>
      <w:r w:rsidRPr="00C131D3">
        <w:rPr>
          <w:rFonts w:hint="cs"/>
          <w:rtl/>
        </w:rPr>
        <w:t>»</w:t>
      </w:r>
      <w:r>
        <w:rPr>
          <w:rFonts w:hint="cs"/>
          <w:rtl/>
        </w:rPr>
        <w:t xml:space="preserve"> </w:t>
      </w:r>
      <w:r>
        <w:rPr>
          <w:rFonts w:hint="cs"/>
          <w:rtl/>
          <w:lang w:bidi="fa-IR"/>
        </w:rPr>
        <w:t xml:space="preserve">از قول نحویین </w:t>
      </w:r>
      <w:r w:rsidRPr="006A03EE">
        <w:rPr>
          <w:rFonts w:hint="cs"/>
          <w:rtl/>
        </w:rPr>
        <w:t>«</w:t>
      </w:r>
      <w:r w:rsidRPr="009F0904">
        <w:rPr>
          <w:rStyle w:val="a"/>
          <w:rFonts w:hint="cs"/>
          <w:rtl/>
        </w:rPr>
        <w:t>ف</w:t>
      </w:r>
      <w:r>
        <w:rPr>
          <w:rStyle w:val="a"/>
          <w:rFonts w:hint="cs"/>
          <w:rtl/>
        </w:rPr>
        <w:t>َ</w:t>
      </w:r>
      <w:r w:rsidRPr="009F0904">
        <w:rPr>
          <w:rStyle w:val="a"/>
          <w:rFonts w:hint="cs"/>
          <w:rtl/>
        </w:rPr>
        <w:t>ج</w:t>
      </w:r>
      <w:r>
        <w:rPr>
          <w:rStyle w:val="a"/>
          <w:rFonts w:hint="cs"/>
          <w:rtl/>
        </w:rPr>
        <w:t>ِ</w:t>
      </w:r>
      <w:r w:rsidRPr="009F0904">
        <w:rPr>
          <w:rStyle w:val="a"/>
          <w:rFonts w:hint="cs"/>
          <w:rtl/>
        </w:rPr>
        <w:t>ئت</w:t>
      </w:r>
      <w:r>
        <w:rPr>
          <w:rStyle w:val="a"/>
          <w:rFonts w:hint="cs"/>
          <w:rtl/>
        </w:rPr>
        <w:t>ُ</w:t>
      </w:r>
      <w:r w:rsidRPr="009F0904">
        <w:rPr>
          <w:rStyle w:val="a"/>
          <w:rFonts w:hint="cs"/>
          <w:rtl/>
        </w:rPr>
        <w:t>ه ف</w:t>
      </w:r>
      <w:r>
        <w:rPr>
          <w:rStyle w:val="a"/>
          <w:rFonts w:hint="cs"/>
          <w:rtl/>
        </w:rPr>
        <w:t>ُ</w:t>
      </w:r>
      <w:r w:rsidRPr="009F0904">
        <w:rPr>
          <w:rStyle w:val="a"/>
          <w:rFonts w:hint="cs"/>
          <w:rtl/>
        </w:rPr>
        <w:t>ج</w:t>
      </w:r>
      <w:r>
        <w:rPr>
          <w:rStyle w:val="a"/>
          <w:rFonts w:hint="cs"/>
          <w:rtl/>
        </w:rPr>
        <w:t>ْ</w:t>
      </w:r>
      <w:r w:rsidRPr="009F0904">
        <w:rPr>
          <w:rStyle w:val="a"/>
          <w:rFonts w:hint="cs"/>
          <w:rtl/>
        </w:rPr>
        <w:t>أة</w:t>
      </w:r>
      <w:r>
        <w:rPr>
          <w:rFonts w:hint="cs"/>
          <w:rtl/>
        </w:rPr>
        <w:t>ً</w:t>
      </w:r>
      <w:r w:rsidRPr="00C131D3">
        <w:rPr>
          <w:rFonts w:hint="cs"/>
          <w:rtl/>
        </w:rPr>
        <w:t>»</w:t>
      </w:r>
      <w:r>
        <w:rPr>
          <w:rFonts w:hint="cs"/>
          <w:rtl/>
          <w:lang w:bidi="fa-IR"/>
        </w:rPr>
        <w:t xml:space="preserve"> به ضمّ و</w:t>
      </w:r>
      <w:r w:rsidR="009B5F0E">
        <w:rPr>
          <w:rFonts w:hint="cs"/>
          <w:rtl/>
          <w:lang w:bidi="fa-IR"/>
        </w:rPr>
        <w:t xml:space="preserve"> </w:t>
      </w:r>
      <w:r>
        <w:rPr>
          <w:rFonts w:hint="cs"/>
          <w:rtl/>
          <w:lang w:bidi="fa-IR"/>
        </w:rPr>
        <w:t>مد</w:t>
      </w:r>
      <w:r w:rsidR="009B5F0E">
        <w:rPr>
          <w:rFonts w:hint="cs"/>
          <w:rtl/>
          <w:lang w:bidi="fa-IR"/>
        </w:rPr>
        <w:t>ّ</w:t>
      </w:r>
      <w:r>
        <w:rPr>
          <w:rFonts w:hint="cs"/>
          <w:rtl/>
          <w:lang w:bidi="fa-IR"/>
        </w:rPr>
        <w:t xml:space="preserve"> یعنی وقتی که او را ملاقات کردی و حالی</w:t>
      </w:r>
      <w:r>
        <w:rPr>
          <w:rFonts w:hint="eastAsia"/>
          <w:rtl/>
          <w:lang w:bidi="fa-IR"/>
        </w:rPr>
        <w:t>‌</w:t>
      </w:r>
      <w:r>
        <w:rPr>
          <w:rFonts w:hint="cs"/>
          <w:rtl/>
          <w:lang w:bidi="fa-IR"/>
        </w:rPr>
        <w:t>که تو بدان توج</w:t>
      </w:r>
      <w:r w:rsidR="009B5F0E">
        <w:rPr>
          <w:rFonts w:hint="cs"/>
          <w:rtl/>
          <w:lang w:bidi="fa-IR"/>
        </w:rPr>
        <w:t>ّ</w:t>
      </w:r>
      <w:r>
        <w:rPr>
          <w:rFonts w:hint="cs"/>
          <w:rtl/>
          <w:lang w:bidi="fa-IR"/>
        </w:rPr>
        <w:t>ه نداشتی. پس لازم می‌آید</w:t>
      </w:r>
      <w:r w:rsidR="009B5F0E">
        <w:rPr>
          <w:rFonts w:hint="cs"/>
          <w:rtl/>
          <w:lang w:bidi="fa-IR"/>
        </w:rPr>
        <w:t xml:space="preserve"> بودن</w:t>
      </w:r>
      <w:r>
        <w:rPr>
          <w:rFonts w:hint="cs"/>
          <w:rtl/>
          <w:lang w:bidi="fa-IR"/>
        </w:rPr>
        <w:t xml:space="preserve"> مبتداء بعد از اذای فجائی</w:t>
      </w:r>
      <w:r w:rsidR="009B5F0E">
        <w:rPr>
          <w:rFonts w:hint="cs"/>
          <w:rtl/>
          <w:lang w:bidi="fa-IR"/>
        </w:rPr>
        <w:t>ّ</w:t>
      </w:r>
      <w:r>
        <w:rPr>
          <w:rFonts w:hint="cs"/>
          <w:rtl/>
          <w:lang w:bidi="fa-IR"/>
        </w:rPr>
        <w:t>ه تا فرق باشد بین اذای مفاجات و اذای شرطی</w:t>
      </w:r>
      <w:r w:rsidR="009B5F0E">
        <w:rPr>
          <w:rFonts w:hint="cs"/>
          <w:rtl/>
          <w:lang w:bidi="fa-IR"/>
        </w:rPr>
        <w:t>ّ</w:t>
      </w:r>
      <w:r>
        <w:rPr>
          <w:rFonts w:hint="cs"/>
          <w:rtl/>
          <w:lang w:bidi="fa-IR"/>
        </w:rPr>
        <w:t>ه. و مراد به لزوم مبتدا این است که غالباً بعد از اذای مفاجات مبتداء واقع</w:t>
      </w:r>
      <w:r w:rsidR="007366E3">
        <w:rPr>
          <w:rFonts w:hint="cs"/>
          <w:rtl/>
          <w:lang w:bidi="fa-IR"/>
        </w:rPr>
        <w:t xml:space="preserve"> می‌شود </w:t>
      </w:r>
      <w:r>
        <w:rPr>
          <w:rFonts w:hint="cs"/>
          <w:rtl/>
          <w:lang w:bidi="fa-IR"/>
        </w:rPr>
        <w:t>و این حرف مصنف منافاتی ندارد با آنچه را که قبلاً در باب اضمار بر شرط تفسیر گفته شده که واجب نیست بعد از اذای مفاجات رفع دادن مثل: «</w:t>
      </w:r>
      <w:r w:rsidRPr="009F0904">
        <w:rPr>
          <w:rStyle w:val="a"/>
          <w:rFonts w:hint="cs"/>
          <w:rtl/>
        </w:rPr>
        <w:t>خرجت</w:t>
      </w:r>
      <w:r>
        <w:rPr>
          <w:rStyle w:val="a"/>
          <w:rFonts w:hint="cs"/>
          <w:rtl/>
        </w:rPr>
        <w:t>ُ</w:t>
      </w:r>
      <w:r w:rsidRPr="009F0904">
        <w:rPr>
          <w:rStyle w:val="a"/>
          <w:rFonts w:hint="cs"/>
          <w:rtl/>
        </w:rPr>
        <w:t xml:space="preserve"> فاذا الس</w:t>
      </w:r>
      <w:r>
        <w:rPr>
          <w:rStyle w:val="a"/>
          <w:rFonts w:hint="cs"/>
          <w:rtl/>
        </w:rPr>
        <w:t>َّ</w:t>
      </w:r>
      <w:r w:rsidRPr="009F0904">
        <w:rPr>
          <w:rStyle w:val="a"/>
          <w:rFonts w:hint="cs"/>
          <w:rtl/>
        </w:rPr>
        <w:t>ب</w:t>
      </w:r>
      <w:r>
        <w:rPr>
          <w:rStyle w:val="a"/>
          <w:rFonts w:hint="cs"/>
          <w:rtl/>
        </w:rPr>
        <w:t>ُ</w:t>
      </w:r>
      <w:r w:rsidRPr="009F0904">
        <w:rPr>
          <w:rStyle w:val="a"/>
          <w:rFonts w:hint="cs"/>
          <w:rtl/>
        </w:rPr>
        <w:t>ع</w:t>
      </w:r>
      <w:r>
        <w:rPr>
          <w:rStyle w:val="a"/>
          <w:rFonts w:hint="cs"/>
          <w:rtl/>
        </w:rPr>
        <w:t>ُ</w:t>
      </w:r>
      <w:r w:rsidRPr="00C131D3">
        <w:rPr>
          <w:rFonts w:hint="cs"/>
          <w:rtl/>
        </w:rPr>
        <w:t>»</w:t>
      </w:r>
      <w:r>
        <w:rPr>
          <w:rFonts w:hint="cs"/>
          <w:rtl/>
          <w:lang w:bidi="fa-IR"/>
        </w:rPr>
        <w:t xml:space="preserve"> یعنی فاذا السبعُ واقفٌ یا حاضرٌ، بنابر حذف خبر. </w:t>
      </w:r>
    </w:p>
    <w:p w:rsidR="001E50E1" w:rsidRDefault="001E50E1" w:rsidP="007E3891">
      <w:pPr>
        <w:keepNext/>
        <w:tabs>
          <w:tab w:val="left" w:pos="566"/>
        </w:tabs>
        <w:ind w:firstLine="224"/>
        <w:rPr>
          <w:rFonts w:hint="cs"/>
          <w:rtl/>
          <w:lang w:bidi="fa-IR"/>
        </w:rPr>
      </w:pPr>
      <w:r>
        <w:rPr>
          <w:rFonts w:hint="cs"/>
          <w:rtl/>
          <w:lang w:bidi="fa-IR"/>
        </w:rPr>
        <w:t xml:space="preserve">و عامل در این اذای مفاجات معنای مفاجات است </w:t>
      </w:r>
      <w:r w:rsidR="00011159">
        <w:rPr>
          <w:rFonts w:hint="cs"/>
          <w:rtl/>
          <w:lang w:bidi="fa-IR"/>
        </w:rPr>
        <w:t>و</w:t>
      </w:r>
      <w:r>
        <w:rPr>
          <w:rFonts w:hint="cs"/>
          <w:rtl/>
          <w:lang w:bidi="fa-IR"/>
        </w:rPr>
        <w:t xml:space="preserve"> این عامل عاملی است که ظاهر</w:t>
      </w:r>
      <w:r w:rsidR="00EE1E7B">
        <w:rPr>
          <w:rFonts w:hint="cs"/>
          <w:rtl/>
          <w:lang w:bidi="fa-IR"/>
        </w:rPr>
        <w:t xml:space="preserve"> نمی‌شود </w:t>
      </w:r>
      <w:r w:rsidR="003206E5">
        <w:rPr>
          <w:rFonts w:hint="cs"/>
          <w:rtl/>
          <w:lang w:bidi="fa-IR"/>
        </w:rPr>
        <w:t xml:space="preserve">و </w:t>
      </w:r>
      <w:r>
        <w:rPr>
          <w:rFonts w:hint="cs"/>
          <w:rtl/>
          <w:lang w:bidi="fa-IR"/>
        </w:rPr>
        <w:t>بی</w:t>
      </w:r>
      <w:r w:rsidR="003206E5">
        <w:rPr>
          <w:rFonts w:hint="eastAsia"/>
          <w:rtl/>
          <w:lang w:bidi="fa-IR"/>
        </w:rPr>
        <w:t>‌</w:t>
      </w:r>
      <w:r>
        <w:rPr>
          <w:rFonts w:hint="cs"/>
          <w:rtl/>
          <w:lang w:bidi="fa-IR"/>
        </w:rPr>
        <w:t>نیازند از اظهار آن،</w:t>
      </w:r>
      <w:r w:rsidR="00365289">
        <w:rPr>
          <w:rFonts w:hint="cs"/>
          <w:rtl/>
          <w:lang w:bidi="fa-IR"/>
        </w:rPr>
        <w:t xml:space="preserve"> چون‌که </w:t>
      </w:r>
      <w:r>
        <w:rPr>
          <w:rFonts w:hint="cs"/>
          <w:rtl/>
          <w:lang w:bidi="fa-IR"/>
        </w:rPr>
        <w:t xml:space="preserve">دلالت بر </w:t>
      </w:r>
      <w:r w:rsidR="00011159">
        <w:rPr>
          <w:rFonts w:hint="cs"/>
          <w:rtl/>
          <w:lang w:bidi="fa-IR"/>
        </w:rPr>
        <w:t>این عامل</w:t>
      </w:r>
      <w:r>
        <w:rPr>
          <w:rFonts w:hint="cs"/>
          <w:rtl/>
          <w:lang w:bidi="fa-IR"/>
        </w:rPr>
        <w:t xml:space="preserve"> قو</w:t>
      </w:r>
      <w:r w:rsidR="00011159">
        <w:rPr>
          <w:rFonts w:hint="cs"/>
          <w:rtl/>
          <w:lang w:bidi="fa-IR"/>
        </w:rPr>
        <w:t>ّ</w:t>
      </w:r>
      <w:r>
        <w:rPr>
          <w:rFonts w:hint="cs"/>
          <w:rtl/>
          <w:lang w:bidi="fa-IR"/>
        </w:rPr>
        <w:t>ت دارد. اما حرف «فاء</w:t>
      </w:r>
      <w:r w:rsidRPr="00C131D3">
        <w:rPr>
          <w:rFonts w:hint="cs"/>
          <w:rtl/>
        </w:rPr>
        <w:t>»</w:t>
      </w:r>
      <w:r>
        <w:rPr>
          <w:rFonts w:hint="cs"/>
          <w:rtl/>
        </w:rPr>
        <w:t xml:space="preserve"> </w:t>
      </w:r>
      <w:r>
        <w:rPr>
          <w:rFonts w:hint="cs"/>
          <w:rtl/>
          <w:lang w:bidi="fa-IR"/>
        </w:rPr>
        <w:t>که بر سر اذای مفاجات است برای</w:t>
      </w:r>
      <w:r w:rsidR="00E115E3">
        <w:rPr>
          <w:rFonts w:hint="cs"/>
          <w:rtl/>
          <w:lang w:bidi="fa-IR"/>
        </w:rPr>
        <w:t xml:space="preserve"> سببیّت </w:t>
      </w:r>
      <w:r>
        <w:rPr>
          <w:rFonts w:hint="cs"/>
          <w:rtl/>
          <w:lang w:bidi="fa-IR"/>
        </w:rPr>
        <w:t xml:space="preserve">است، </w:t>
      </w:r>
      <w:r w:rsidR="00011159">
        <w:rPr>
          <w:rFonts w:hint="cs"/>
          <w:rtl/>
          <w:lang w:bidi="fa-IR"/>
        </w:rPr>
        <w:t>زیرا</w:t>
      </w:r>
      <w:r>
        <w:rPr>
          <w:rFonts w:hint="cs"/>
          <w:rtl/>
          <w:lang w:bidi="fa-IR"/>
        </w:rPr>
        <w:t xml:space="preserve"> ناگهانی بودن درنده</w:t>
      </w:r>
      <w:r w:rsidR="000C22D8">
        <w:rPr>
          <w:rFonts w:hint="cs"/>
          <w:rtl/>
          <w:lang w:bidi="fa-IR"/>
        </w:rPr>
        <w:t xml:space="preserve"> مسبّب </w:t>
      </w:r>
      <w:r>
        <w:rPr>
          <w:rFonts w:hint="cs"/>
          <w:rtl/>
          <w:lang w:bidi="fa-IR"/>
        </w:rPr>
        <w:t xml:space="preserve">و معلول است از برای خروج، البته گفته شده که نزدیکتر به تحقیق این است که </w:t>
      </w:r>
      <w:r w:rsidRPr="006A03EE">
        <w:rPr>
          <w:rFonts w:hint="cs"/>
          <w:rtl/>
        </w:rPr>
        <w:t>«</w:t>
      </w:r>
      <w:r w:rsidRPr="009F0904">
        <w:rPr>
          <w:rStyle w:val="a"/>
          <w:rFonts w:hint="cs"/>
          <w:rtl/>
        </w:rPr>
        <w:t>فاء</w:t>
      </w:r>
      <w:r w:rsidRPr="00C131D3">
        <w:rPr>
          <w:rFonts w:hint="cs"/>
          <w:rtl/>
        </w:rPr>
        <w:t>»</w:t>
      </w:r>
      <w:r>
        <w:rPr>
          <w:rFonts w:hint="cs"/>
          <w:rtl/>
          <w:lang w:bidi="fa-IR"/>
        </w:rPr>
        <w:t xml:space="preserve"> برای عطف باشد از جهت معنی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خ</w:t>
      </w:r>
      <w:r>
        <w:rPr>
          <w:rStyle w:val="a"/>
          <w:rFonts w:hint="cs"/>
          <w:rtl/>
        </w:rPr>
        <w:t>َ</w:t>
      </w:r>
      <w:r w:rsidRPr="009F0904">
        <w:rPr>
          <w:rStyle w:val="a"/>
          <w:rFonts w:hint="cs"/>
          <w:rtl/>
        </w:rPr>
        <w:t>ر</w:t>
      </w:r>
      <w:r>
        <w:rPr>
          <w:rStyle w:val="a"/>
          <w:rFonts w:hint="cs"/>
          <w:rtl/>
        </w:rPr>
        <w:t>َ</w:t>
      </w:r>
      <w:r w:rsidRPr="009F0904">
        <w:rPr>
          <w:rStyle w:val="a"/>
          <w:rFonts w:hint="cs"/>
          <w:rtl/>
        </w:rPr>
        <w:t>جت</w:t>
      </w:r>
      <w:r>
        <w:rPr>
          <w:rStyle w:val="a"/>
          <w:rFonts w:hint="cs"/>
          <w:rtl/>
        </w:rPr>
        <w:t>ُ</w:t>
      </w:r>
      <w:r w:rsidRPr="009F0904">
        <w:rPr>
          <w:rStyle w:val="a"/>
          <w:rFonts w:hint="cs"/>
          <w:rtl/>
        </w:rPr>
        <w:t xml:space="preserve"> ف</w:t>
      </w:r>
      <w:r>
        <w:rPr>
          <w:rStyle w:val="a"/>
          <w:rFonts w:hint="cs"/>
          <w:rtl/>
        </w:rPr>
        <w:t>َ</w:t>
      </w:r>
      <w:r w:rsidRPr="009F0904">
        <w:rPr>
          <w:rStyle w:val="a"/>
          <w:rFonts w:hint="cs"/>
          <w:rtl/>
        </w:rPr>
        <w:t>ف</w:t>
      </w:r>
      <w:r>
        <w:rPr>
          <w:rStyle w:val="a"/>
          <w:rFonts w:hint="cs"/>
          <w:rtl/>
        </w:rPr>
        <w:t>َ</w:t>
      </w:r>
      <w:r w:rsidRPr="009F0904">
        <w:rPr>
          <w:rStyle w:val="a"/>
          <w:rFonts w:hint="cs"/>
          <w:rtl/>
        </w:rPr>
        <w:t>اج</w:t>
      </w:r>
      <w:r>
        <w:rPr>
          <w:rStyle w:val="a"/>
          <w:rFonts w:hint="cs"/>
          <w:rtl/>
        </w:rPr>
        <w:t>َأ</w:t>
      </w:r>
      <w:r w:rsidRPr="009F0904">
        <w:rPr>
          <w:rStyle w:val="a"/>
          <w:rFonts w:hint="cs"/>
          <w:rtl/>
        </w:rPr>
        <w:t>ت</w:t>
      </w:r>
      <w:r>
        <w:rPr>
          <w:rStyle w:val="a"/>
          <w:rFonts w:hint="cs"/>
          <w:rtl/>
        </w:rPr>
        <w:t>ُ</w:t>
      </w:r>
      <w:r w:rsidRPr="00C131D3">
        <w:rPr>
          <w:rFonts w:hint="cs"/>
          <w:rtl/>
        </w:rPr>
        <w:t>»</w:t>
      </w:r>
      <w:r>
        <w:rPr>
          <w:rFonts w:hint="cs"/>
          <w:rtl/>
          <w:lang w:bidi="fa-IR"/>
        </w:rPr>
        <w:t xml:space="preserve"> و حاصل معنی این است </w:t>
      </w:r>
      <w:r w:rsidRPr="006A03EE">
        <w:rPr>
          <w:rFonts w:hint="cs"/>
          <w:rtl/>
        </w:rPr>
        <w:t>«</w:t>
      </w:r>
      <w:r w:rsidRPr="009F0904">
        <w:rPr>
          <w:rStyle w:val="a"/>
          <w:rFonts w:hint="cs"/>
          <w:rtl/>
        </w:rPr>
        <w:t>خرجت</w:t>
      </w:r>
      <w:r>
        <w:rPr>
          <w:rStyle w:val="a"/>
          <w:rFonts w:hint="cs"/>
          <w:rtl/>
        </w:rPr>
        <w:t>ُ</w:t>
      </w:r>
      <w:r w:rsidRPr="009F0904">
        <w:rPr>
          <w:rStyle w:val="a"/>
          <w:rFonts w:hint="cs"/>
          <w:rtl/>
        </w:rPr>
        <w:t xml:space="preserve"> ف</w:t>
      </w:r>
      <w:r>
        <w:rPr>
          <w:rStyle w:val="a"/>
          <w:rFonts w:hint="cs"/>
          <w:rtl/>
        </w:rPr>
        <w:t>َ</w:t>
      </w:r>
      <w:r w:rsidRPr="009F0904">
        <w:rPr>
          <w:rStyle w:val="a"/>
          <w:rFonts w:hint="cs"/>
          <w:rtl/>
        </w:rPr>
        <w:t>ف</w:t>
      </w:r>
      <w:r>
        <w:rPr>
          <w:rStyle w:val="a"/>
          <w:rFonts w:hint="cs"/>
          <w:rtl/>
        </w:rPr>
        <w:t>َ</w:t>
      </w:r>
      <w:r w:rsidRPr="009F0904">
        <w:rPr>
          <w:rStyle w:val="a"/>
          <w:rFonts w:hint="cs"/>
          <w:rtl/>
        </w:rPr>
        <w:t>اج</w:t>
      </w:r>
      <w:r>
        <w:rPr>
          <w:rStyle w:val="a"/>
          <w:rFonts w:hint="cs"/>
          <w:rtl/>
        </w:rPr>
        <w:t>َأ</w:t>
      </w:r>
      <w:r w:rsidRPr="009F0904">
        <w:rPr>
          <w:rStyle w:val="a"/>
          <w:rFonts w:hint="cs"/>
          <w:rtl/>
        </w:rPr>
        <w:t>ت</w:t>
      </w:r>
      <w:r>
        <w:rPr>
          <w:rStyle w:val="a"/>
          <w:rFonts w:hint="cs"/>
          <w:rtl/>
        </w:rPr>
        <w:t>ُ</w:t>
      </w:r>
      <w:r w:rsidRPr="009F0904">
        <w:rPr>
          <w:rStyle w:val="a"/>
          <w:rFonts w:hint="cs"/>
          <w:rtl/>
        </w:rPr>
        <w:t xml:space="preserve"> زمان</w:t>
      </w:r>
      <w:r>
        <w:rPr>
          <w:rStyle w:val="a"/>
          <w:rFonts w:hint="cs"/>
          <w:rtl/>
        </w:rPr>
        <w:t>َ</w:t>
      </w:r>
      <w:r w:rsidRPr="009F0904">
        <w:rPr>
          <w:rStyle w:val="a"/>
          <w:rFonts w:hint="cs"/>
          <w:rtl/>
        </w:rPr>
        <w:t xml:space="preserve"> وقوف</w:t>
      </w:r>
      <w:r>
        <w:rPr>
          <w:rStyle w:val="a"/>
          <w:rFonts w:hint="cs"/>
          <w:rtl/>
        </w:rPr>
        <w:t>ِ</w:t>
      </w:r>
      <w:r w:rsidRPr="009F0904">
        <w:rPr>
          <w:rStyle w:val="a"/>
          <w:rFonts w:hint="cs"/>
          <w:rtl/>
        </w:rPr>
        <w:t xml:space="preserve"> السب</w:t>
      </w:r>
      <w:r>
        <w:rPr>
          <w:rStyle w:val="a"/>
          <w:rFonts w:hint="cs"/>
          <w:rtl/>
        </w:rPr>
        <w:t>ُ</w:t>
      </w:r>
      <w:r w:rsidRPr="009F0904">
        <w:rPr>
          <w:rStyle w:val="a"/>
          <w:rFonts w:hint="cs"/>
          <w:rtl/>
        </w:rPr>
        <w:t>ع</w:t>
      </w:r>
      <w:r>
        <w:rPr>
          <w:rStyle w:val="a"/>
          <w:rFonts w:hint="cs"/>
          <w:rtl/>
        </w:rPr>
        <w:t>ِ</w:t>
      </w:r>
      <w:r w:rsidRPr="00C131D3">
        <w:rPr>
          <w:rFonts w:hint="cs"/>
          <w:rtl/>
        </w:rPr>
        <w:t>»</w:t>
      </w:r>
      <w:r>
        <w:rPr>
          <w:rFonts w:hint="cs"/>
          <w:rtl/>
          <w:lang w:bidi="fa-IR"/>
        </w:rPr>
        <w:t xml:space="preserve"> کما</w:t>
      </w:r>
      <w:r w:rsidR="00B73E18">
        <w:rPr>
          <w:rFonts w:hint="cs"/>
          <w:rtl/>
          <w:lang w:bidi="fa-IR"/>
        </w:rPr>
        <w:t xml:space="preserve"> اینکه </w:t>
      </w:r>
      <w:r>
        <w:rPr>
          <w:rFonts w:hint="cs"/>
          <w:rtl/>
          <w:lang w:bidi="fa-IR"/>
        </w:rPr>
        <w:t>این مطلب مذهب زجاج ا</w:t>
      </w:r>
      <w:r w:rsidR="00011159">
        <w:rPr>
          <w:rFonts w:hint="cs"/>
          <w:rtl/>
          <w:lang w:bidi="fa-IR"/>
        </w:rPr>
        <w:t>ست که این اذا، اذای زمانی باشد.</w:t>
      </w:r>
    </w:p>
    <w:p w:rsidR="001E50E1" w:rsidRPr="00AC15D0" w:rsidRDefault="001E50E1" w:rsidP="007E3891">
      <w:pPr>
        <w:keepNext/>
        <w:tabs>
          <w:tab w:val="left" w:pos="566"/>
        </w:tabs>
        <w:ind w:firstLine="224"/>
        <w:rPr>
          <w:rFonts w:hint="cs"/>
          <w:rtl/>
          <w:lang w:bidi="fa-IR"/>
        </w:rPr>
      </w:pPr>
      <w:r>
        <w:rPr>
          <w:rFonts w:hint="cs"/>
          <w:rtl/>
          <w:lang w:bidi="fa-IR"/>
        </w:rPr>
        <w:t xml:space="preserve">و یا برای مکان باشد </w:t>
      </w:r>
      <w:r w:rsidRPr="006A03EE">
        <w:rPr>
          <w:rFonts w:hint="cs"/>
          <w:rtl/>
        </w:rPr>
        <w:t>«</w:t>
      </w:r>
      <w:r w:rsidRPr="009F0904">
        <w:rPr>
          <w:rStyle w:val="a"/>
          <w:rFonts w:hint="cs"/>
          <w:rtl/>
        </w:rPr>
        <w:t>ای مکان وقوف السبع</w:t>
      </w:r>
      <w:r w:rsidRPr="00C131D3">
        <w:rPr>
          <w:rFonts w:hint="cs"/>
          <w:rtl/>
        </w:rPr>
        <w:t>»</w:t>
      </w:r>
      <w:r>
        <w:rPr>
          <w:rFonts w:hint="cs"/>
          <w:rtl/>
        </w:rPr>
        <w:t xml:space="preserve"> </w:t>
      </w:r>
      <w:r>
        <w:rPr>
          <w:rFonts w:hint="cs"/>
          <w:rtl/>
          <w:lang w:bidi="fa-IR"/>
        </w:rPr>
        <w:t>که مذهب مبر</w:t>
      </w:r>
      <w:r w:rsidR="00011159">
        <w:rPr>
          <w:rFonts w:hint="cs"/>
          <w:rtl/>
          <w:lang w:bidi="fa-IR"/>
        </w:rPr>
        <w:t>ّ</w:t>
      </w:r>
      <w:r>
        <w:rPr>
          <w:rFonts w:hint="cs"/>
          <w:rtl/>
          <w:lang w:bidi="fa-IR"/>
        </w:rPr>
        <w:t>د می</w:t>
      </w:r>
      <w:r>
        <w:rPr>
          <w:rFonts w:hint="eastAsia"/>
          <w:rtl/>
          <w:lang w:bidi="fa-IR"/>
        </w:rPr>
        <w:t>‌</w:t>
      </w:r>
      <w:r>
        <w:rPr>
          <w:rFonts w:hint="cs"/>
          <w:rtl/>
          <w:lang w:bidi="fa-IR"/>
        </w:rPr>
        <w:t xml:space="preserve">باشد؛ و قول ما که گفتیم </w:t>
      </w:r>
      <w:r w:rsidRPr="006A03EE">
        <w:rPr>
          <w:rFonts w:hint="cs"/>
          <w:rtl/>
        </w:rPr>
        <w:t>«</w:t>
      </w:r>
      <w:r w:rsidRPr="009F0904">
        <w:rPr>
          <w:rStyle w:val="a"/>
          <w:rFonts w:hint="cs"/>
          <w:rtl/>
        </w:rPr>
        <w:t>زمان وقوف السبع او مکانه</w:t>
      </w:r>
      <w:r w:rsidRPr="00C131D3">
        <w:rPr>
          <w:rFonts w:hint="cs"/>
          <w:rtl/>
        </w:rPr>
        <w:t>»</w:t>
      </w:r>
      <w:r>
        <w:rPr>
          <w:rFonts w:hint="cs"/>
          <w:rtl/>
          <w:lang w:bidi="fa-IR"/>
        </w:rPr>
        <w:t xml:space="preserve"> به عنوان مفعول فیه برای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ف</w:t>
      </w:r>
      <w:r>
        <w:rPr>
          <w:rStyle w:val="a"/>
          <w:rFonts w:hint="cs"/>
          <w:rtl/>
        </w:rPr>
        <w:t>َ</w:t>
      </w:r>
      <w:r w:rsidRPr="009F0904">
        <w:rPr>
          <w:rStyle w:val="a"/>
          <w:rFonts w:hint="cs"/>
          <w:rtl/>
        </w:rPr>
        <w:t>اج</w:t>
      </w:r>
      <w:r>
        <w:rPr>
          <w:rStyle w:val="a"/>
          <w:rFonts w:hint="cs"/>
          <w:rtl/>
        </w:rPr>
        <w:t>َأ</w:t>
      </w:r>
      <w:r w:rsidRPr="009F0904">
        <w:rPr>
          <w:rStyle w:val="a"/>
          <w:rFonts w:hint="cs"/>
          <w:rtl/>
        </w:rPr>
        <w:t>ت</w:t>
      </w:r>
      <w:r>
        <w:rPr>
          <w:rStyle w:val="a"/>
          <w:rFonts w:hint="cs"/>
          <w:rtl/>
        </w:rPr>
        <w:t>ُ</w:t>
      </w:r>
      <w:r w:rsidRPr="00C131D3">
        <w:rPr>
          <w:rFonts w:hint="cs"/>
          <w:rtl/>
        </w:rPr>
        <w:t>»</w:t>
      </w:r>
      <w:r w:rsidR="00011159">
        <w:rPr>
          <w:rFonts w:hint="cs"/>
          <w:rtl/>
        </w:rPr>
        <w:t xml:space="preserve"> است</w:t>
      </w:r>
      <w:r>
        <w:rPr>
          <w:rFonts w:hint="cs"/>
          <w:rtl/>
        </w:rPr>
        <w:t xml:space="preserve"> </w:t>
      </w:r>
      <w:r>
        <w:rPr>
          <w:rFonts w:hint="cs"/>
          <w:rtl/>
          <w:lang w:bidi="fa-IR"/>
        </w:rPr>
        <w:t>نه مفعول به، وگرنه اذا</w:t>
      </w:r>
      <w:r w:rsidR="00011159">
        <w:rPr>
          <w:rFonts w:hint="cs"/>
          <w:rtl/>
          <w:lang w:bidi="fa-IR"/>
        </w:rPr>
        <w:t xml:space="preserve"> به صورت</w:t>
      </w:r>
      <w:r>
        <w:rPr>
          <w:rFonts w:hint="cs"/>
          <w:rtl/>
          <w:lang w:bidi="fa-IR"/>
        </w:rPr>
        <w:t xml:space="preserve"> ظرفیّت باقی نمی ماند بلکه به صورت</w:t>
      </w:r>
      <w:r w:rsidR="000C052A">
        <w:rPr>
          <w:rFonts w:hint="cs"/>
          <w:rtl/>
          <w:lang w:bidi="fa-IR"/>
        </w:rPr>
        <w:t xml:space="preserve"> اسمیّه</w:t>
      </w:r>
      <w:r w:rsidR="00614FD0">
        <w:rPr>
          <w:rFonts w:hint="cs"/>
          <w:rtl/>
          <w:lang w:bidi="fa-IR"/>
        </w:rPr>
        <w:t xml:space="preserve"> </w:t>
      </w:r>
      <w:r w:rsidR="00011159">
        <w:rPr>
          <w:rFonts w:hint="cs"/>
          <w:rtl/>
          <w:lang w:bidi="fa-IR"/>
        </w:rPr>
        <w:t>می‌شود</w:t>
      </w:r>
      <w:r>
        <w:rPr>
          <w:rFonts w:hint="cs"/>
          <w:rtl/>
          <w:lang w:bidi="fa-IR"/>
        </w:rPr>
        <w:t>، بلکه مفعول به محذوف است</w:t>
      </w:r>
      <w:r>
        <w:rPr>
          <w:rFonts w:hint="cs"/>
          <w:rtl/>
        </w:rPr>
        <w:t xml:space="preserve"> </w:t>
      </w:r>
      <w:r w:rsidRPr="006A03EE">
        <w:rPr>
          <w:rFonts w:hint="cs"/>
          <w:rtl/>
        </w:rPr>
        <w:t>«</w:t>
      </w:r>
      <w:r w:rsidRPr="009F0904">
        <w:rPr>
          <w:rStyle w:val="a"/>
          <w:rFonts w:hint="cs"/>
          <w:rtl/>
        </w:rPr>
        <w:t>ای ف</w:t>
      </w:r>
      <w:r>
        <w:rPr>
          <w:rStyle w:val="a"/>
          <w:rFonts w:hint="cs"/>
          <w:rtl/>
        </w:rPr>
        <w:t>َ</w:t>
      </w:r>
      <w:r w:rsidRPr="009F0904">
        <w:rPr>
          <w:rStyle w:val="a"/>
          <w:rFonts w:hint="cs"/>
          <w:rtl/>
        </w:rPr>
        <w:t>اج</w:t>
      </w:r>
      <w:r>
        <w:rPr>
          <w:rStyle w:val="a"/>
          <w:rFonts w:hint="cs"/>
          <w:rtl/>
        </w:rPr>
        <w:t>َأ</w:t>
      </w:r>
      <w:r w:rsidRPr="009F0904">
        <w:rPr>
          <w:rStyle w:val="a"/>
          <w:rFonts w:hint="cs"/>
          <w:rtl/>
        </w:rPr>
        <w:t>ت</w:t>
      </w:r>
      <w:r>
        <w:rPr>
          <w:rStyle w:val="a"/>
          <w:rFonts w:hint="cs"/>
          <w:rtl/>
        </w:rPr>
        <w:t>ُ</w:t>
      </w:r>
      <w:r w:rsidRPr="009F0904">
        <w:rPr>
          <w:rStyle w:val="a"/>
          <w:rFonts w:hint="cs"/>
          <w:rtl/>
        </w:rPr>
        <w:t xml:space="preserve"> </w:t>
      </w:r>
      <w:r w:rsidR="00011159">
        <w:rPr>
          <w:rStyle w:val="a"/>
          <w:rFonts w:hint="cs"/>
          <w:rtl/>
        </w:rPr>
        <w:t xml:space="preserve">فی </w:t>
      </w:r>
      <w:r w:rsidRPr="009F0904">
        <w:rPr>
          <w:rStyle w:val="a"/>
          <w:rFonts w:hint="cs"/>
          <w:rtl/>
        </w:rPr>
        <w:t>زمان وقوف السبع او مکان</w:t>
      </w:r>
      <w:r>
        <w:rPr>
          <w:rStyle w:val="a"/>
          <w:rFonts w:hint="cs"/>
          <w:rtl/>
        </w:rPr>
        <w:t>ه</w:t>
      </w:r>
      <w:r w:rsidRPr="009F0904">
        <w:rPr>
          <w:rStyle w:val="a"/>
          <w:rFonts w:hint="cs"/>
          <w:rtl/>
        </w:rPr>
        <w:t xml:space="preserve"> </w:t>
      </w:r>
      <w:r>
        <w:rPr>
          <w:rStyle w:val="a"/>
          <w:rFonts w:hint="cs"/>
          <w:rtl/>
        </w:rPr>
        <w:t>إ</w:t>
      </w:r>
      <w:r w:rsidRPr="009F0904">
        <w:rPr>
          <w:rStyle w:val="a"/>
          <w:rFonts w:hint="cs"/>
          <w:rtl/>
        </w:rPr>
        <w:t>ی</w:t>
      </w:r>
      <w:r>
        <w:rPr>
          <w:rStyle w:val="a"/>
          <w:rFonts w:hint="cs"/>
          <w:rtl/>
        </w:rPr>
        <w:t>َّ</w:t>
      </w:r>
      <w:r w:rsidRPr="009F0904">
        <w:rPr>
          <w:rStyle w:val="a"/>
          <w:rFonts w:hint="cs"/>
          <w:rtl/>
        </w:rPr>
        <w:t>اه ا</w:t>
      </w:r>
      <w:r>
        <w:rPr>
          <w:rStyle w:val="a"/>
          <w:rFonts w:hint="cs"/>
          <w:rtl/>
        </w:rPr>
        <w:t>َ</w:t>
      </w:r>
      <w:r w:rsidRPr="009F0904">
        <w:rPr>
          <w:rStyle w:val="a"/>
          <w:rFonts w:hint="cs"/>
          <w:rtl/>
        </w:rPr>
        <w:t>ی السب</w:t>
      </w:r>
      <w:r>
        <w:rPr>
          <w:rStyle w:val="a"/>
          <w:rFonts w:hint="cs"/>
          <w:rtl/>
        </w:rPr>
        <w:t>ُ</w:t>
      </w:r>
      <w:r w:rsidRPr="009F0904">
        <w:rPr>
          <w:rStyle w:val="a"/>
          <w:rFonts w:hint="cs"/>
          <w:rtl/>
        </w:rPr>
        <w:t>ع</w:t>
      </w:r>
      <w:r>
        <w:rPr>
          <w:rStyle w:val="a"/>
          <w:rFonts w:hint="cs"/>
          <w:rtl/>
        </w:rPr>
        <w:t>َ</w:t>
      </w:r>
      <w:r w:rsidRPr="00C131D3">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 xml:space="preserve">و گاهی هم </w:t>
      </w:r>
      <w:r w:rsidR="00011159">
        <w:rPr>
          <w:rFonts w:hint="cs"/>
          <w:rtl/>
          <w:lang w:bidi="fa-IR"/>
        </w:rPr>
        <w:t>«</w:t>
      </w:r>
      <w:r>
        <w:rPr>
          <w:rFonts w:hint="cs"/>
          <w:rtl/>
          <w:lang w:bidi="fa-IR"/>
        </w:rPr>
        <w:t>اذا</w:t>
      </w:r>
      <w:r w:rsidR="00011159">
        <w:rPr>
          <w:rFonts w:hint="cs"/>
          <w:rtl/>
          <w:lang w:bidi="fa-IR"/>
        </w:rPr>
        <w:t>»</w:t>
      </w:r>
      <w:r>
        <w:rPr>
          <w:rFonts w:hint="cs"/>
          <w:rtl/>
          <w:lang w:bidi="fa-IR"/>
        </w:rPr>
        <w:t xml:space="preserve"> صرفاً برای</w:t>
      </w:r>
      <w:r w:rsidR="00B2329E">
        <w:rPr>
          <w:rFonts w:hint="cs"/>
          <w:rtl/>
          <w:lang w:bidi="fa-IR"/>
        </w:rPr>
        <w:t xml:space="preserve"> مجرّد </w:t>
      </w:r>
      <w:r w:rsidR="00011159">
        <w:rPr>
          <w:rFonts w:hint="cs"/>
          <w:rtl/>
          <w:lang w:bidi="fa-IR"/>
        </w:rPr>
        <w:t xml:space="preserve">زمان است </w:t>
      </w:r>
      <w:r>
        <w:rPr>
          <w:rFonts w:hint="cs"/>
          <w:rtl/>
          <w:lang w:bidi="fa-IR"/>
        </w:rPr>
        <w:t xml:space="preserve">مثل: </w:t>
      </w:r>
      <w:r w:rsidRPr="006A03EE">
        <w:rPr>
          <w:rFonts w:hint="cs"/>
          <w:rtl/>
        </w:rPr>
        <w:t>«</w:t>
      </w:r>
      <w:r>
        <w:rPr>
          <w:rStyle w:val="a"/>
          <w:rFonts w:hint="cs"/>
          <w:rtl/>
        </w:rPr>
        <w:t>اَتَ</w:t>
      </w:r>
      <w:r w:rsidRPr="009F0904">
        <w:rPr>
          <w:rStyle w:val="a"/>
          <w:rFonts w:hint="cs"/>
          <w:rtl/>
        </w:rPr>
        <w:t>یت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اذا ا</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 xml:space="preserve"> الب</w:t>
      </w:r>
      <w:r>
        <w:rPr>
          <w:rStyle w:val="a"/>
          <w:rFonts w:hint="cs"/>
          <w:rtl/>
        </w:rPr>
        <w:t>ُ</w:t>
      </w:r>
      <w:r w:rsidRPr="009F0904">
        <w:rPr>
          <w:rStyle w:val="a"/>
          <w:rFonts w:hint="cs"/>
          <w:rtl/>
        </w:rPr>
        <w:t>س</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 xml:space="preserve">یعنی آمدم تو را زمانی‌که خرمای نارس قرمز شده بود یعنی وقت قرمز شدن بسر و خرمای ترش نارسیده. و گاهی هم </w:t>
      </w:r>
      <w:r w:rsidR="00011159">
        <w:rPr>
          <w:rFonts w:hint="cs"/>
          <w:rtl/>
          <w:lang w:bidi="fa-IR"/>
        </w:rPr>
        <w:t>«</w:t>
      </w:r>
      <w:r>
        <w:rPr>
          <w:rFonts w:hint="cs"/>
          <w:rtl/>
          <w:lang w:bidi="fa-IR"/>
        </w:rPr>
        <w:t>اذا</w:t>
      </w:r>
      <w:r w:rsidR="00011159">
        <w:rPr>
          <w:rFonts w:hint="cs"/>
          <w:rtl/>
          <w:lang w:bidi="fa-IR"/>
        </w:rPr>
        <w:t>»</w:t>
      </w:r>
      <w:r>
        <w:rPr>
          <w:rFonts w:hint="cs"/>
          <w:rtl/>
          <w:lang w:bidi="fa-IR"/>
        </w:rPr>
        <w:t xml:space="preserve"> اسم</w:t>
      </w:r>
      <w:r w:rsidR="00011159">
        <w:rPr>
          <w:rFonts w:hint="cs"/>
          <w:rtl/>
          <w:lang w:bidi="fa-IR"/>
        </w:rPr>
        <w:t>ی</w:t>
      </w:r>
      <w:r>
        <w:rPr>
          <w:rFonts w:hint="cs"/>
          <w:rtl/>
          <w:lang w:bidi="fa-IR"/>
        </w:rPr>
        <w:t xml:space="preserve"> است </w:t>
      </w:r>
      <w:r w:rsidR="00011159">
        <w:rPr>
          <w:rFonts w:hint="cs"/>
          <w:rtl/>
          <w:lang w:bidi="fa-IR"/>
        </w:rPr>
        <w:t>که</w:t>
      </w:r>
      <w:r>
        <w:rPr>
          <w:rFonts w:hint="cs"/>
          <w:rtl/>
          <w:lang w:bidi="fa-IR"/>
        </w:rPr>
        <w:t xml:space="preserve"> از معنای ظرفیّت</w:t>
      </w:r>
      <w:r w:rsidR="00B2329E">
        <w:rPr>
          <w:rFonts w:hint="cs"/>
          <w:rtl/>
          <w:lang w:bidi="fa-IR"/>
        </w:rPr>
        <w:t xml:space="preserve"> مجرّد </w:t>
      </w:r>
      <w:r w:rsidR="00011159">
        <w:rPr>
          <w:rFonts w:hint="cs"/>
          <w:rtl/>
          <w:lang w:bidi="fa-IR"/>
        </w:rPr>
        <w:t>می‌باشد</w:t>
      </w:r>
      <w:r>
        <w:rPr>
          <w:rFonts w:hint="cs"/>
          <w:rtl/>
          <w:lang w:bidi="fa-IR"/>
        </w:rPr>
        <w:t xml:space="preserve"> در مثل: «</w:t>
      </w:r>
      <w:r w:rsidRPr="009F0904">
        <w:rPr>
          <w:rStyle w:val="a"/>
          <w:rFonts w:hint="cs"/>
          <w:rtl/>
        </w:rPr>
        <w:t>اذا یقوم</w:t>
      </w:r>
      <w:r>
        <w:rPr>
          <w:rStyle w:val="a"/>
          <w:rFonts w:hint="cs"/>
          <w:rtl/>
        </w:rPr>
        <w:t xml:space="preserve"> زیدٌ </w:t>
      </w:r>
      <w:r w:rsidRPr="009F0904">
        <w:rPr>
          <w:rStyle w:val="a"/>
          <w:rFonts w:hint="cs"/>
          <w:rtl/>
        </w:rPr>
        <w:t>اذا یقع</w:t>
      </w:r>
      <w:r>
        <w:rPr>
          <w:rStyle w:val="a"/>
          <w:rFonts w:hint="cs"/>
          <w:rtl/>
        </w:rPr>
        <w:t>ُ</w:t>
      </w:r>
      <w:r w:rsidRPr="009F0904">
        <w:rPr>
          <w:rStyle w:val="a"/>
          <w:rFonts w:hint="cs"/>
          <w:rtl/>
        </w:rPr>
        <w:t>د</w:t>
      </w:r>
      <w:r>
        <w:rPr>
          <w:rStyle w:val="a"/>
          <w:rFonts w:hint="cs"/>
          <w:rtl/>
        </w:rPr>
        <w:t>ُ</w:t>
      </w:r>
      <w:r w:rsidRPr="009F0904">
        <w:rPr>
          <w:rStyle w:val="a"/>
          <w:rFonts w:hint="cs"/>
          <w:rtl/>
        </w:rPr>
        <w:t xml:space="preserve"> عمرو</w:t>
      </w:r>
      <w:r>
        <w:rPr>
          <w:rStyle w:val="a"/>
          <w:rFonts w:hint="cs"/>
          <w:rtl/>
        </w:rPr>
        <w:t>ٌ</w:t>
      </w:r>
      <w:r w:rsidRPr="00C131D3">
        <w:rPr>
          <w:rFonts w:hint="cs"/>
          <w:rtl/>
        </w:rPr>
        <w:t>»</w:t>
      </w:r>
      <w:r>
        <w:rPr>
          <w:rFonts w:hint="cs"/>
          <w:rtl/>
          <w:lang w:bidi="fa-IR"/>
        </w:rPr>
        <w:t xml:space="preserve"> که قبلاً هم بدان اشاره شده است. </w:t>
      </w:r>
    </w:p>
    <w:p w:rsidR="001E50E1" w:rsidRDefault="00011159" w:rsidP="007E3891">
      <w:pPr>
        <w:keepNext/>
        <w:tabs>
          <w:tab w:val="left" w:pos="566"/>
        </w:tabs>
        <w:ind w:firstLine="224"/>
        <w:rPr>
          <w:rFonts w:hint="cs"/>
          <w:rtl/>
        </w:rPr>
      </w:pPr>
      <w:r>
        <w:rPr>
          <w:rFonts w:hint="cs"/>
          <w:rtl/>
          <w:lang w:bidi="fa-IR"/>
        </w:rPr>
        <w:t>4</w:t>
      </w:r>
      <w:r w:rsidR="001E50E1">
        <w:rPr>
          <w:rFonts w:hint="cs"/>
          <w:rtl/>
          <w:lang w:bidi="fa-IR"/>
        </w:rPr>
        <w:t xml:space="preserve">- </w:t>
      </w:r>
      <w:r w:rsidR="001E50E1" w:rsidRPr="006A03EE">
        <w:rPr>
          <w:rFonts w:hint="cs"/>
          <w:rtl/>
        </w:rPr>
        <w:t>«</w:t>
      </w:r>
      <w:r w:rsidR="001E50E1">
        <w:rPr>
          <w:rStyle w:val="a"/>
          <w:rFonts w:hint="cs"/>
          <w:rtl/>
        </w:rPr>
        <w:t>إ</w:t>
      </w:r>
      <w:r w:rsidR="001E50E1" w:rsidRPr="009F0904">
        <w:rPr>
          <w:rStyle w:val="a"/>
          <w:rFonts w:hint="cs"/>
          <w:rtl/>
        </w:rPr>
        <w:t>ذ</w:t>
      </w:r>
      <w:r w:rsidR="001E50E1" w:rsidRPr="00C131D3">
        <w:rPr>
          <w:rFonts w:hint="cs"/>
          <w:rtl/>
        </w:rPr>
        <w:t>»</w:t>
      </w:r>
      <w:r>
        <w:rPr>
          <w:rFonts w:hint="cs"/>
          <w:rtl/>
        </w:rPr>
        <w:t>:</w:t>
      </w:r>
      <w:r w:rsidR="001E50E1">
        <w:rPr>
          <w:rFonts w:hint="cs"/>
          <w:rtl/>
        </w:rPr>
        <w:t xml:space="preserve"> </w:t>
      </w:r>
      <w:r w:rsidR="001E50E1">
        <w:rPr>
          <w:rFonts w:hint="cs"/>
          <w:rtl/>
          <w:lang w:bidi="fa-IR"/>
        </w:rPr>
        <w:t xml:space="preserve">یکی از ظروف مبنیه </w:t>
      </w:r>
      <w:r w:rsidR="001E50E1" w:rsidRPr="006A03EE">
        <w:rPr>
          <w:rFonts w:hint="cs"/>
          <w:rtl/>
        </w:rPr>
        <w:t>«</w:t>
      </w:r>
      <w:r w:rsidR="001E50E1">
        <w:rPr>
          <w:rStyle w:val="a"/>
          <w:rFonts w:hint="cs"/>
          <w:rtl/>
        </w:rPr>
        <w:t>إ</w:t>
      </w:r>
      <w:r w:rsidR="001E50E1" w:rsidRPr="009F0904">
        <w:rPr>
          <w:rStyle w:val="a"/>
          <w:rFonts w:hint="cs"/>
          <w:rtl/>
        </w:rPr>
        <w:t>ذ</w:t>
      </w:r>
      <w:r w:rsidR="001E50E1" w:rsidRPr="00C131D3">
        <w:rPr>
          <w:rFonts w:hint="cs"/>
          <w:rtl/>
        </w:rPr>
        <w:t>»</w:t>
      </w:r>
      <w:r w:rsidR="001E50E1">
        <w:rPr>
          <w:rFonts w:hint="cs"/>
          <w:rtl/>
        </w:rPr>
        <w:t xml:space="preserve"> </w:t>
      </w:r>
      <w:r w:rsidR="001E50E1">
        <w:rPr>
          <w:rFonts w:hint="cs"/>
          <w:rtl/>
          <w:lang w:bidi="fa-IR"/>
        </w:rPr>
        <w:t>برای ماضی است و مبنی بودنش هم همان بنای در حیث است و یا</w:t>
      </w:r>
      <w:r>
        <w:rPr>
          <w:rFonts w:hint="cs"/>
          <w:rtl/>
          <w:lang w:bidi="fa-IR"/>
        </w:rPr>
        <w:t xml:space="preserve"> برای</w:t>
      </w:r>
      <w:r w:rsidR="00B73E18">
        <w:rPr>
          <w:rFonts w:hint="cs"/>
          <w:rtl/>
          <w:lang w:bidi="fa-IR"/>
        </w:rPr>
        <w:t xml:space="preserve"> اینکه </w:t>
      </w:r>
      <w:r>
        <w:rPr>
          <w:rFonts w:hint="cs"/>
          <w:rtl/>
          <w:lang w:bidi="fa-IR"/>
        </w:rPr>
        <w:t>وضع آن همانند وضع</w:t>
      </w:r>
      <w:r w:rsidR="001E50E1">
        <w:rPr>
          <w:rFonts w:hint="cs"/>
          <w:rtl/>
          <w:lang w:bidi="fa-IR"/>
        </w:rPr>
        <w:t xml:space="preserve"> حر</w:t>
      </w:r>
      <w:r>
        <w:rPr>
          <w:rFonts w:hint="cs"/>
          <w:rtl/>
          <w:lang w:bidi="fa-IR"/>
        </w:rPr>
        <w:t>و</w:t>
      </w:r>
      <w:r w:rsidR="001E50E1">
        <w:rPr>
          <w:rFonts w:hint="cs"/>
          <w:rtl/>
          <w:lang w:bidi="fa-IR"/>
        </w:rPr>
        <w:t xml:space="preserve">ف هست، و گاهی هم برای مستقبل می‌آید مثل قوله تعالی: </w:t>
      </w:r>
      <w:r w:rsidR="00483735">
        <w:rPr>
          <w:lang w:bidi="fa-IR"/>
        </w:rPr>
        <w:sym w:font="V_Symbols" w:char="0029"/>
      </w:r>
      <w:r w:rsidR="00A946E3">
        <w:rPr>
          <w:rStyle w:val="a0"/>
          <w:rtl/>
        </w:rPr>
        <w:t xml:space="preserve">فَسَوْفَ يَعْلَمُونَ </w:t>
      </w:r>
      <w:r w:rsidR="00A946E3" w:rsidRPr="00A946E3">
        <w:rPr>
          <w:rStyle w:val="a"/>
          <w:rFonts w:hint="cs"/>
          <w:rtl/>
        </w:rPr>
        <w:t>*</w:t>
      </w:r>
      <w:r w:rsidR="00A946E3">
        <w:rPr>
          <w:rStyle w:val="a0"/>
          <w:rtl/>
        </w:rPr>
        <w:t xml:space="preserve"> إِذِ الأَْغْلالُ فِي أَعْناقِهِمْ</w:t>
      </w:r>
      <w:r w:rsidR="00A946E3">
        <w:sym w:font="V_Symbols" w:char="F028"/>
      </w:r>
      <w:r w:rsidR="00A946E3">
        <w:rPr>
          <w:rFonts w:hint="cs"/>
          <w:rtl/>
        </w:rPr>
        <w:t>.</w:t>
      </w:r>
      <w:r w:rsidR="00A946E3">
        <w:rPr>
          <w:rStyle w:val="FootnoteReference"/>
          <w:rtl/>
        </w:rPr>
        <w:footnoteReference w:id="76"/>
      </w:r>
      <w:r w:rsidR="00A946E3" w:rsidRPr="00A946E3">
        <w:rPr>
          <w:rtl/>
        </w:rPr>
        <w:t xml:space="preserve"> </w:t>
      </w:r>
      <w:r w:rsidR="001E50E1">
        <w:rPr>
          <w:rFonts w:hint="cs"/>
          <w:rtl/>
          <w:lang w:bidi="fa-IR"/>
        </w:rPr>
        <w:t>و گاهی بعد از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Pr>
          <w:rStyle w:val="a"/>
          <w:rFonts w:hint="cs"/>
          <w:rtl/>
        </w:rPr>
        <w:t>إ</w:t>
      </w:r>
      <w:r w:rsidR="001E50E1" w:rsidRPr="009F0904">
        <w:rPr>
          <w:rStyle w:val="a"/>
          <w:rFonts w:hint="cs"/>
          <w:rtl/>
        </w:rPr>
        <w:t>ذ</w:t>
      </w:r>
      <w:r w:rsidR="001E50E1" w:rsidRPr="00C131D3">
        <w:rPr>
          <w:rFonts w:hint="cs"/>
          <w:rtl/>
        </w:rPr>
        <w:t>»</w:t>
      </w:r>
      <w:r w:rsidR="001E50E1">
        <w:rPr>
          <w:rFonts w:hint="cs"/>
          <w:rtl/>
          <w:lang w:bidi="fa-IR"/>
        </w:rPr>
        <w:t xml:space="preserve"> دو جمله می‌آید یا به صورت</w:t>
      </w:r>
      <w:r w:rsidR="000C052A">
        <w:rPr>
          <w:rFonts w:hint="cs"/>
          <w:rtl/>
          <w:lang w:bidi="fa-IR"/>
        </w:rPr>
        <w:t xml:space="preserve"> اسمیّه</w:t>
      </w:r>
      <w:r w:rsidR="00614FD0">
        <w:rPr>
          <w:rFonts w:hint="cs"/>
          <w:rtl/>
          <w:lang w:bidi="fa-IR"/>
        </w:rPr>
        <w:t xml:space="preserve"> </w:t>
      </w:r>
      <w:r w:rsidR="001E50E1">
        <w:rPr>
          <w:rFonts w:hint="cs"/>
          <w:rtl/>
          <w:lang w:bidi="fa-IR"/>
        </w:rPr>
        <w:t>و یا بنحو فعلی</w:t>
      </w:r>
      <w:r w:rsidR="005501BC">
        <w:rPr>
          <w:rFonts w:hint="cs"/>
          <w:rtl/>
          <w:lang w:bidi="fa-IR"/>
        </w:rPr>
        <w:t>ّ</w:t>
      </w:r>
      <w:r w:rsidR="001E50E1">
        <w:rPr>
          <w:rFonts w:hint="cs"/>
          <w:rtl/>
          <w:lang w:bidi="fa-IR"/>
        </w:rPr>
        <w:t xml:space="preserve">ه، بخاطر عدم اشتمال </w:t>
      </w:r>
      <w:r w:rsidR="001E50E1" w:rsidRPr="006A03EE">
        <w:rPr>
          <w:rFonts w:hint="cs"/>
          <w:rtl/>
        </w:rPr>
        <w:t>«</w:t>
      </w:r>
      <w:r w:rsidR="001E50E1" w:rsidRPr="009F0904">
        <w:rPr>
          <w:rStyle w:val="a"/>
          <w:rFonts w:hint="cs"/>
          <w:rtl/>
        </w:rPr>
        <w:t>اذ</w:t>
      </w:r>
      <w:r w:rsidR="001E50E1" w:rsidRPr="00C131D3">
        <w:rPr>
          <w:rFonts w:hint="cs"/>
          <w:rtl/>
        </w:rPr>
        <w:t>»</w:t>
      </w:r>
      <w:r w:rsidR="001E50E1">
        <w:rPr>
          <w:rFonts w:hint="cs"/>
          <w:rtl/>
        </w:rPr>
        <w:t xml:space="preserve"> </w:t>
      </w:r>
      <w:r w:rsidR="001E50E1">
        <w:rPr>
          <w:rFonts w:hint="cs"/>
          <w:rtl/>
          <w:lang w:bidi="fa-IR"/>
        </w:rPr>
        <w:t>بر م</w:t>
      </w:r>
      <w:r w:rsidR="00A946E3">
        <w:rPr>
          <w:rFonts w:hint="cs"/>
          <w:rtl/>
          <w:lang w:bidi="fa-IR"/>
        </w:rPr>
        <w:t>ع</w:t>
      </w:r>
      <w:r w:rsidR="001E50E1">
        <w:rPr>
          <w:rFonts w:hint="cs"/>
          <w:rtl/>
          <w:lang w:bidi="fa-IR"/>
        </w:rPr>
        <w:t>نای شرط که مقتضی اختصاص آن به فعلی</w:t>
      </w:r>
      <w:r w:rsidR="00A946E3">
        <w:rPr>
          <w:rFonts w:hint="cs"/>
          <w:rtl/>
          <w:lang w:bidi="fa-IR"/>
        </w:rPr>
        <w:t>ّ</w:t>
      </w:r>
      <w:r w:rsidR="001E50E1">
        <w:rPr>
          <w:rFonts w:hint="cs"/>
          <w:rtl/>
          <w:lang w:bidi="fa-IR"/>
        </w:rPr>
        <w:t xml:space="preserve">ت </w:t>
      </w:r>
      <w:r w:rsidR="00A946E3">
        <w:rPr>
          <w:rFonts w:hint="cs"/>
          <w:rtl/>
          <w:lang w:bidi="fa-IR"/>
        </w:rPr>
        <w:t>است</w:t>
      </w:r>
      <w:r w:rsidR="001E50E1">
        <w:rPr>
          <w:rFonts w:hint="cs"/>
          <w:rtl/>
          <w:lang w:bidi="fa-IR"/>
        </w:rPr>
        <w:t xml:space="preserve"> مثل: «</w:t>
      </w:r>
      <w:r w:rsidR="001E50E1" w:rsidRPr="009F0904">
        <w:rPr>
          <w:rStyle w:val="a"/>
          <w:rFonts w:hint="cs"/>
          <w:rtl/>
        </w:rPr>
        <w:t xml:space="preserve">کان ذلک </w:t>
      </w:r>
      <w:r w:rsidR="001E50E1">
        <w:rPr>
          <w:rStyle w:val="a"/>
          <w:rFonts w:hint="cs"/>
          <w:rtl/>
        </w:rPr>
        <w:t>إ</w:t>
      </w:r>
      <w:r w:rsidR="001E50E1" w:rsidRPr="009F0904">
        <w:rPr>
          <w:rStyle w:val="a"/>
          <w:rFonts w:hint="cs"/>
          <w:rtl/>
        </w:rPr>
        <w:t>ذ</w:t>
      </w:r>
      <w:r w:rsidR="001E50E1">
        <w:rPr>
          <w:rStyle w:val="a"/>
          <w:rFonts w:hint="cs"/>
          <w:rtl/>
        </w:rPr>
        <w:t xml:space="preserve"> زیدٌ </w:t>
      </w:r>
      <w:r w:rsidR="001E50E1" w:rsidRPr="009F0904">
        <w:rPr>
          <w:rStyle w:val="a"/>
          <w:rFonts w:hint="cs"/>
          <w:rtl/>
        </w:rPr>
        <w:t>قائم</w:t>
      </w:r>
      <w:r w:rsidR="001E50E1">
        <w:rPr>
          <w:rStyle w:val="a"/>
          <w:rFonts w:hint="cs"/>
          <w:rtl/>
        </w:rPr>
        <w:t>ٌ</w:t>
      </w:r>
      <w:r w:rsidR="001E50E1" w:rsidRPr="009F0904">
        <w:rPr>
          <w:rStyle w:val="a"/>
          <w:rFonts w:hint="cs"/>
          <w:rtl/>
        </w:rPr>
        <w:t xml:space="preserve"> و </w:t>
      </w:r>
      <w:r w:rsidR="001E50E1">
        <w:rPr>
          <w:rStyle w:val="a"/>
          <w:rFonts w:hint="cs"/>
          <w:rtl/>
        </w:rPr>
        <w:t>إ</w:t>
      </w:r>
      <w:r w:rsidR="001E50E1" w:rsidRPr="009F0904">
        <w:rPr>
          <w:rStyle w:val="a"/>
          <w:rFonts w:hint="cs"/>
          <w:rtl/>
        </w:rPr>
        <w:t>ذ قام</w:t>
      </w:r>
      <w:r w:rsidR="001E50E1">
        <w:rPr>
          <w:rStyle w:val="a"/>
          <w:rFonts w:hint="cs"/>
          <w:rtl/>
        </w:rPr>
        <w:t>َ</w:t>
      </w:r>
      <w:r w:rsidR="001E50E1" w:rsidRPr="009F0904">
        <w:rPr>
          <w:rStyle w:val="a"/>
          <w:rFonts w:hint="cs"/>
          <w:rtl/>
        </w:rPr>
        <w:t xml:space="preserve"> زید</w:t>
      </w:r>
      <w:r w:rsidR="001E50E1">
        <w:rPr>
          <w:rStyle w:val="a"/>
          <w:rFonts w:hint="cs"/>
          <w:rtl/>
        </w:rPr>
        <w:t>ٌ</w:t>
      </w:r>
      <w:r w:rsidR="001E50E1" w:rsidRPr="00C131D3">
        <w:rPr>
          <w:rFonts w:hint="cs"/>
          <w:rtl/>
        </w:rPr>
        <w:t>»</w:t>
      </w:r>
      <w:r w:rsidR="001E50E1">
        <w:rPr>
          <w:rFonts w:hint="cs"/>
          <w:rtl/>
        </w:rPr>
        <w:t>.</w:t>
      </w:r>
    </w:p>
    <w:p w:rsidR="001E50E1" w:rsidRDefault="001E50E1" w:rsidP="007E3891">
      <w:pPr>
        <w:keepNext/>
        <w:tabs>
          <w:tab w:val="left" w:pos="566"/>
        </w:tabs>
        <w:ind w:firstLine="224"/>
        <w:rPr>
          <w:rFonts w:hint="cs"/>
          <w:rtl/>
          <w:lang w:bidi="fa-IR"/>
        </w:rPr>
      </w:pPr>
      <w:r>
        <w:rPr>
          <w:rFonts w:hint="cs"/>
          <w:rtl/>
          <w:lang w:bidi="fa-IR"/>
        </w:rPr>
        <w:t xml:space="preserve">و گاهی </w:t>
      </w:r>
      <w:r w:rsidRPr="006A03EE">
        <w:rPr>
          <w:rFonts w:hint="cs"/>
          <w:rtl/>
        </w:rPr>
        <w:t>«</w:t>
      </w:r>
      <w:r>
        <w:rPr>
          <w:rStyle w:val="a"/>
          <w:rFonts w:hint="cs"/>
          <w:rtl/>
        </w:rPr>
        <w:t>إ</w:t>
      </w:r>
      <w:r w:rsidRPr="009F0904">
        <w:rPr>
          <w:rStyle w:val="a"/>
          <w:rFonts w:hint="cs"/>
          <w:rtl/>
        </w:rPr>
        <w:t>ذ</w:t>
      </w:r>
      <w:r w:rsidRPr="00C131D3">
        <w:rPr>
          <w:rFonts w:hint="cs"/>
          <w:rtl/>
        </w:rPr>
        <w:t>»</w:t>
      </w:r>
      <w:r>
        <w:rPr>
          <w:rFonts w:hint="cs"/>
          <w:rtl/>
        </w:rPr>
        <w:t xml:space="preserve"> </w:t>
      </w:r>
      <w:r>
        <w:rPr>
          <w:rFonts w:hint="cs"/>
          <w:rtl/>
          <w:lang w:bidi="fa-IR"/>
        </w:rPr>
        <w:t>برای مفاجات می‌آید مثل: «</w:t>
      </w:r>
      <w:r w:rsidRPr="009F0904">
        <w:rPr>
          <w:rStyle w:val="a"/>
          <w:rFonts w:hint="cs"/>
          <w:rtl/>
        </w:rPr>
        <w:t>خرجت</w:t>
      </w:r>
      <w:r>
        <w:rPr>
          <w:rStyle w:val="a"/>
          <w:rFonts w:hint="cs"/>
          <w:rtl/>
        </w:rPr>
        <w:t>ُ</w:t>
      </w:r>
      <w:r w:rsidRPr="009F0904">
        <w:rPr>
          <w:rStyle w:val="a"/>
          <w:rFonts w:hint="cs"/>
          <w:rtl/>
        </w:rPr>
        <w:t xml:space="preserve"> ف</w:t>
      </w:r>
      <w:r>
        <w:rPr>
          <w:rStyle w:val="a"/>
          <w:rFonts w:hint="cs"/>
          <w:rtl/>
        </w:rPr>
        <w:t>إ</w:t>
      </w:r>
      <w:r w:rsidRPr="009F0904">
        <w:rPr>
          <w:rStyle w:val="a"/>
          <w:rFonts w:hint="cs"/>
          <w:rtl/>
        </w:rPr>
        <w:t>ذ</w:t>
      </w:r>
      <w:r>
        <w:rPr>
          <w:rStyle w:val="a"/>
          <w:rFonts w:hint="cs"/>
          <w:rtl/>
        </w:rPr>
        <w:t xml:space="preserve"> زیدٌ </w:t>
      </w:r>
      <w:r w:rsidRPr="009F0904">
        <w:rPr>
          <w:rStyle w:val="a"/>
          <w:rFonts w:hint="cs"/>
          <w:rtl/>
        </w:rPr>
        <w:t>قائم</w:t>
      </w:r>
      <w:r>
        <w:rPr>
          <w:rFonts w:hint="cs"/>
          <w:rtl/>
        </w:rPr>
        <w:t>ٌ</w:t>
      </w:r>
      <w:r w:rsidRPr="00C131D3">
        <w:rPr>
          <w:rFonts w:hint="cs"/>
          <w:rtl/>
        </w:rPr>
        <w:t>»</w:t>
      </w:r>
      <w:r>
        <w:rPr>
          <w:rFonts w:hint="cs"/>
          <w:rtl/>
          <w:lang w:bidi="fa-IR"/>
        </w:rPr>
        <w:t xml:space="preserve"> ولی چون خیلی کم به معنی مفاجات می‌آید مصنف این قسم را ذکر نکرده است. </w:t>
      </w:r>
    </w:p>
    <w:p w:rsidR="001E50E1" w:rsidRDefault="00B00C04" w:rsidP="007E3891">
      <w:pPr>
        <w:keepNext/>
        <w:tabs>
          <w:tab w:val="left" w:pos="566"/>
        </w:tabs>
        <w:ind w:firstLine="224"/>
        <w:rPr>
          <w:rFonts w:hint="cs"/>
          <w:rtl/>
          <w:lang w:bidi="fa-IR"/>
        </w:rPr>
      </w:pPr>
      <w:r>
        <w:rPr>
          <w:rFonts w:hint="cs"/>
          <w:rtl/>
          <w:lang w:bidi="fa-IR"/>
        </w:rPr>
        <w:t>5 و 6</w:t>
      </w:r>
      <w:r w:rsidR="001E50E1">
        <w:rPr>
          <w:rFonts w:hint="cs"/>
          <w:rtl/>
          <w:lang w:bidi="fa-IR"/>
        </w:rPr>
        <w:t xml:space="preserve">- </w:t>
      </w:r>
      <w:r w:rsidR="001E50E1" w:rsidRPr="006A03EE">
        <w:rPr>
          <w:rFonts w:hint="cs"/>
          <w:rtl/>
        </w:rPr>
        <w:t>«</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xml:space="preserve"> و </w:t>
      </w:r>
      <w:r w:rsidR="001E50E1">
        <w:rPr>
          <w:rStyle w:val="a"/>
          <w:rFonts w:hint="cs"/>
          <w:rtl/>
        </w:rPr>
        <w:t>أ</w:t>
      </w:r>
      <w:r w:rsidR="001E50E1" w:rsidRPr="009F0904">
        <w:rPr>
          <w:rStyle w:val="a"/>
          <w:rFonts w:hint="cs"/>
          <w:rtl/>
        </w:rPr>
        <w:t>ن</w:t>
      </w:r>
      <w:r w:rsidR="001E50E1">
        <w:rPr>
          <w:rStyle w:val="a"/>
          <w:rFonts w:hint="cs"/>
          <w:rtl/>
        </w:rPr>
        <w:t>َّ</w:t>
      </w:r>
      <w:r w:rsidR="001E50E1" w:rsidRPr="009F0904">
        <w:rPr>
          <w:rStyle w:val="a"/>
          <w:rFonts w:hint="cs"/>
          <w:rtl/>
        </w:rPr>
        <w:t>ی</w:t>
      </w:r>
      <w:r w:rsidR="001E50E1" w:rsidRPr="00C131D3">
        <w:rPr>
          <w:rFonts w:hint="cs"/>
          <w:rtl/>
        </w:rPr>
        <w:t>»</w:t>
      </w:r>
      <w:r w:rsidR="001E50E1">
        <w:rPr>
          <w:rFonts w:hint="cs"/>
          <w:rtl/>
        </w:rPr>
        <w:t xml:space="preserve"> </w:t>
      </w:r>
      <w:r w:rsidR="001E50E1">
        <w:rPr>
          <w:rFonts w:hint="cs"/>
          <w:rtl/>
          <w:lang w:bidi="fa-IR"/>
        </w:rPr>
        <w:t>برای مکان به صورت استفهام و شرط</w:t>
      </w:r>
      <w:r>
        <w:rPr>
          <w:rFonts w:hint="cs"/>
          <w:rtl/>
          <w:lang w:bidi="fa-IR"/>
        </w:rPr>
        <w:t xml:space="preserve"> می‌باشند</w:t>
      </w:r>
      <w:r w:rsidR="001E50E1">
        <w:rPr>
          <w:rFonts w:hint="cs"/>
          <w:rtl/>
          <w:lang w:bidi="fa-IR"/>
        </w:rPr>
        <w:t xml:space="preserve"> یعنی در حالی‌که هر دوتا می</w:t>
      </w:r>
      <w:r w:rsidR="001E50E1">
        <w:rPr>
          <w:rFonts w:hint="eastAsia"/>
          <w:rtl/>
          <w:lang w:bidi="fa-IR"/>
        </w:rPr>
        <w:t>‌</w:t>
      </w:r>
      <w:r w:rsidR="001E50E1">
        <w:rPr>
          <w:rFonts w:hint="cs"/>
          <w:rtl/>
          <w:lang w:bidi="fa-IR"/>
        </w:rPr>
        <w:t xml:space="preserve">توانند برای استفهام و شرط باشند، و بنای این دو کلمه </w:t>
      </w:r>
      <w:r>
        <w:rPr>
          <w:rFonts w:hint="cs"/>
          <w:rtl/>
          <w:lang w:bidi="fa-IR"/>
        </w:rPr>
        <w:t>بخاطر تضمّن</w:t>
      </w:r>
      <w:r w:rsidR="001E50E1">
        <w:rPr>
          <w:rFonts w:hint="cs"/>
          <w:rtl/>
          <w:lang w:bidi="fa-IR"/>
        </w:rPr>
        <w:t xml:space="preserve"> معنای</w:t>
      </w:r>
      <w:r>
        <w:rPr>
          <w:rFonts w:hint="cs"/>
          <w:rtl/>
          <w:lang w:bidi="fa-IR"/>
        </w:rPr>
        <w:t xml:space="preserve"> حرف</w:t>
      </w:r>
      <w:r w:rsidR="001E50E1">
        <w:rPr>
          <w:rFonts w:hint="cs"/>
          <w:rtl/>
          <w:lang w:bidi="fa-IR"/>
        </w:rPr>
        <w:t xml:space="preserve"> استفهام و</w:t>
      </w:r>
      <w:r>
        <w:rPr>
          <w:rFonts w:hint="cs"/>
          <w:rtl/>
          <w:lang w:bidi="fa-IR"/>
        </w:rPr>
        <w:t xml:space="preserve"> </w:t>
      </w:r>
      <w:r w:rsidR="001E50E1">
        <w:rPr>
          <w:rFonts w:hint="cs"/>
          <w:rtl/>
          <w:lang w:bidi="fa-IR"/>
        </w:rPr>
        <w:t xml:space="preserve">یا </w:t>
      </w:r>
      <w:r>
        <w:rPr>
          <w:rFonts w:hint="cs"/>
          <w:rtl/>
          <w:lang w:bidi="fa-IR"/>
        </w:rPr>
        <w:t xml:space="preserve">حرف </w:t>
      </w:r>
      <w:r w:rsidR="001E50E1">
        <w:rPr>
          <w:rFonts w:hint="cs"/>
          <w:rtl/>
          <w:lang w:bidi="fa-IR"/>
        </w:rPr>
        <w:t>شرط می</w:t>
      </w:r>
      <w:r w:rsidR="001E50E1">
        <w:rPr>
          <w:rFonts w:hint="eastAsia"/>
          <w:rtl/>
          <w:lang w:bidi="fa-IR"/>
        </w:rPr>
        <w:t>‌</w:t>
      </w:r>
      <w:r w:rsidR="001E50E1">
        <w:rPr>
          <w:rFonts w:hint="cs"/>
          <w:rtl/>
          <w:lang w:bidi="fa-IR"/>
        </w:rPr>
        <w:t xml:space="preserve">باشد مثل: </w:t>
      </w:r>
      <w:r w:rsidR="001E50E1" w:rsidRPr="006A03EE">
        <w:rPr>
          <w:rFonts w:hint="cs"/>
          <w:rtl/>
        </w:rPr>
        <w:t>«</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xml:space="preserve"> زید؟</w:t>
      </w:r>
      <w:r w:rsidR="001E50E1" w:rsidRPr="00C131D3">
        <w:rPr>
          <w:rFonts w:hint="cs"/>
          <w:rtl/>
        </w:rPr>
        <w:t>»</w:t>
      </w:r>
      <w:r w:rsidR="001E50E1">
        <w:rPr>
          <w:rFonts w:hint="cs"/>
          <w:rtl/>
        </w:rPr>
        <w:t xml:space="preserve"> </w:t>
      </w:r>
      <w:r w:rsidR="001E50E1">
        <w:rPr>
          <w:rFonts w:hint="cs"/>
          <w:rtl/>
          <w:lang w:bidi="fa-IR"/>
        </w:rPr>
        <w:t>و</w:t>
      </w:r>
      <w:r w:rsidR="001E50E1">
        <w:rPr>
          <w:rFonts w:hint="cs"/>
          <w:rtl/>
        </w:rPr>
        <w:t xml:space="preserve"> </w:t>
      </w:r>
      <w:r w:rsidR="001E50E1" w:rsidRPr="006A03EE">
        <w:rPr>
          <w:rFonts w:hint="cs"/>
          <w:rtl/>
        </w:rPr>
        <w:t>«</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xml:space="preserve"> ت</w:t>
      </w:r>
      <w:r w:rsidR="001E50E1">
        <w:rPr>
          <w:rStyle w:val="a"/>
          <w:rFonts w:hint="cs"/>
          <w:rtl/>
        </w:rPr>
        <w:t>َ</w:t>
      </w:r>
      <w:r w:rsidR="001E50E1" w:rsidRPr="009F0904">
        <w:rPr>
          <w:rStyle w:val="a"/>
          <w:rFonts w:hint="cs"/>
          <w:rtl/>
        </w:rPr>
        <w:t>ک</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ک</w:t>
      </w:r>
      <w:r w:rsidR="001E50E1">
        <w:rPr>
          <w:rStyle w:val="a"/>
          <w:rFonts w:hint="cs"/>
          <w:rtl/>
        </w:rPr>
        <w:t>ُ</w:t>
      </w:r>
      <w:r w:rsidR="001E50E1" w:rsidRPr="009F0904">
        <w:rPr>
          <w:rStyle w:val="a"/>
          <w:rFonts w:hint="cs"/>
          <w:rtl/>
        </w:rPr>
        <w:t>ن</w:t>
      </w:r>
      <w:r w:rsidR="001E50E1">
        <w:rPr>
          <w:rStyle w:val="a"/>
          <w:rFonts w:hint="cs"/>
          <w:rtl/>
        </w:rPr>
        <w:t>ْ</w:t>
      </w:r>
      <w:r w:rsidR="001E50E1" w:rsidRPr="00C131D3">
        <w:rPr>
          <w:rFonts w:hint="cs"/>
          <w:rtl/>
        </w:rPr>
        <w:t>»</w:t>
      </w:r>
      <w:r w:rsidR="001E50E1">
        <w:rPr>
          <w:rFonts w:hint="cs"/>
          <w:rtl/>
          <w:lang w:bidi="fa-IR"/>
        </w:rPr>
        <w:t xml:space="preserve"> و</w:t>
      </w:r>
      <w:r w:rsidR="001E50E1">
        <w:rPr>
          <w:rFonts w:hint="cs"/>
          <w:rtl/>
        </w:rPr>
        <w:t xml:space="preserve"> </w:t>
      </w:r>
      <w:r w:rsidR="001E50E1" w:rsidRPr="006A03EE">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ی زید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و</w:t>
      </w:r>
      <w:r w:rsidR="001E50E1">
        <w:rPr>
          <w:rFonts w:hint="cs"/>
          <w:rtl/>
        </w:rPr>
        <w:t xml:space="preserve"> </w:t>
      </w:r>
      <w:r w:rsidR="001E50E1" w:rsidRPr="006A03EE">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ی ت</w:t>
      </w:r>
      <w:r w:rsidR="001E50E1">
        <w:rPr>
          <w:rStyle w:val="a"/>
          <w:rFonts w:hint="cs"/>
          <w:rtl/>
        </w:rPr>
        <w:t>َ</w:t>
      </w:r>
      <w:r w:rsidR="001E50E1" w:rsidRPr="009F0904">
        <w:rPr>
          <w:rStyle w:val="a"/>
          <w:rFonts w:hint="cs"/>
          <w:rtl/>
        </w:rPr>
        <w:t>ج</w:t>
      </w:r>
      <w:r w:rsidR="001E50E1">
        <w:rPr>
          <w:rStyle w:val="a"/>
          <w:rFonts w:hint="cs"/>
          <w:rtl/>
        </w:rPr>
        <w:t>ْ</w:t>
      </w:r>
      <w:r w:rsidR="001E50E1" w:rsidRPr="009F0904">
        <w:rPr>
          <w:rStyle w:val="a"/>
          <w:rFonts w:hint="cs"/>
          <w:rtl/>
        </w:rPr>
        <w:t>ل</w:t>
      </w:r>
      <w:r w:rsidR="001E50E1">
        <w:rPr>
          <w:rStyle w:val="a"/>
          <w:rFonts w:hint="cs"/>
          <w:rtl/>
        </w:rPr>
        <w:t>ِ</w:t>
      </w:r>
      <w:r w:rsidR="001E50E1" w:rsidRPr="009F0904">
        <w:rPr>
          <w:rStyle w:val="a"/>
          <w:rFonts w:hint="cs"/>
          <w:rtl/>
        </w:rPr>
        <w:t>س</w:t>
      </w:r>
      <w:r w:rsidR="001E50E1">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ج</w:t>
      </w:r>
      <w:r w:rsidR="001E50E1">
        <w:rPr>
          <w:rStyle w:val="a"/>
          <w:rFonts w:hint="cs"/>
          <w:rtl/>
        </w:rPr>
        <w:t>ْ</w:t>
      </w:r>
      <w:r w:rsidR="001E50E1" w:rsidRPr="009F0904">
        <w:rPr>
          <w:rStyle w:val="a"/>
          <w:rFonts w:hint="cs"/>
          <w:rtl/>
        </w:rPr>
        <w:t>ل</w:t>
      </w:r>
      <w:r w:rsidR="001E50E1">
        <w:rPr>
          <w:rStyle w:val="a"/>
          <w:rFonts w:hint="cs"/>
          <w:rtl/>
        </w:rPr>
        <w:t>ِ</w:t>
      </w:r>
      <w:r w:rsidR="001E50E1" w:rsidRPr="009F0904">
        <w:rPr>
          <w:rStyle w:val="a"/>
          <w:rFonts w:hint="cs"/>
          <w:rtl/>
        </w:rPr>
        <w:t>س</w:t>
      </w:r>
      <w:r w:rsidR="001E50E1">
        <w:rPr>
          <w:rStyle w:val="a"/>
          <w:rFonts w:hint="cs"/>
          <w:rtl/>
        </w:rPr>
        <w:t>ْ</w:t>
      </w:r>
      <w:r w:rsidR="001E50E1" w:rsidRPr="00C131D3">
        <w:rPr>
          <w:rFonts w:hint="cs"/>
          <w:rtl/>
        </w:rPr>
        <w:t>»</w:t>
      </w:r>
      <w:r w:rsidR="001E50E1">
        <w:rPr>
          <w:rFonts w:hint="cs"/>
          <w:rtl/>
        </w:rPr>
        <w:t>.</w:t>
      </w:r>
      <w:r w:rsidR="001E50E1" w:rsidRPr="009F0904">
        <w:rPr>
          <w:rStyle w:val="a"/>
          <w:rFonts w:hint="cs"/>
          <w:rtl/>
        </w:rPr>
        <w:t xml:space="preserve"> </w:t>
      </w:r>
    </w:p>
    <w:p w:rsidR="001E50E1" w:rsidRDefault="001E50E1" w:rsidP="007E3891">
      <w:pPr>
        <w:keepNext/>
        <w:tabs>
          <w:tab w:val="left" w:pos="566"/>
        </w:tabs>
        <w:ind w:firstLine="224"/>
        <w:rPr>
          <w:rFonts w:hint="cs"/>
          <w:rtl/>
          <w:lang w:bidi="fa-IR"/>
        </w:rPr>
      </w:pPr>
      <w:r>
        <w:rPr>
          <w:rFonts w:hint="cs"/>
          <w:rtl/>
          <w:lang w:bidi="fa-IR"/>
        </w:rPr>
        <w:t>و گاهی کلمه</w:t>
      </w:r>
      <w:r>
        <w:rPr>
          <w:rFonts w:hint="eastAsia"/>
          <w:rtl/>
          <w:lang w:bidi="fa-IR"/>
        </w:rPr>
        <w:t>‌</w:t>
      </w:r>
      <w:r>
        <w:rPr>
          <w:rFonts w:hint="cs"/>
          <w:rtl/>
          <w:lang w:bidi="fa-IR"/>
        </w:rPr>
        <w:t xml:space="preserve">ی </w:t>
      </w:r>
      <w:r w:rsidRPr="006A03EE">
        <w:rPr>
          <w:rFonts w:hint="cs"/>
          <w:rtl/>
        </w:rPr>
        <w:t>«</w:t>
      </w:r>
      <w:r>
        <w:rPr>
          <w:rStyle w:val="a"/>
          <w:rFonts w:hint="cs"/>
          <w:rtl/>
        </w:rPr>
        <w:t>أ</w:t>
      </w:r>
      <w:r w:rsidRPr="009F0904">
        <w:rPr>
          <w:rStyle w:val="a"/>
          <w:rFonts w:hint="cs"/>
          <w:rtl/>
        </w:rPr>
        <w:t>ن</w:t>
      </w:r>
      <w:r>
        <w:rPr>
          <w:rStyle w:val="a"/>
          <w:rFonts w:hint="cs"/>
          <w:rtl/>
        </w:rPr>
        <w:t>َّ</w:t>
      </w:r>
      <w:r w:rsidRPr="009F0904">
        <w:rPr>
          <w:rStyle w:val="a"/>
          <w:rFonts w:hint="cs"/>
          <w:rtl/>
        </w:rPr>
        <w:t>ی</w:t>
      </w:r>
      <w:r w:rsidRPr="00C131D3">
        <w:rPr>
          <w:rFonts w:hint="cs"/>
          <w:rtl/>
        </w:rPr>
        <w:t>»</w:t>
      </w:r>
      <w:r>
        <w:rPr>
          <w:rFonts w:hint="cs"/>
          <w:rtl/>
        </w:rPr>
        <w:t xml:space="preserve"> </w:t>
      </w:r>
      <w:r w:rsidR="00B00C04">
        <w:rPr>
          <w:rFonts w:hint="cs"/>
          <w:rtl/>
          <w:lang w:bidi="fa-IR"/>
        </w:rPr>
        <w:t>به معنای</w:t>
      </w:r>
      <w:r>
        <w:rPr>
          <w:rFonts w:hint="cs"/>
          <w:rtl/>
          <w:lang w:bidi="fa-IR"/>
        </w:rPr>
        <w:t xml:space="preserve"> کیف و گاهی هم </w:t>
      </w:r>
      <w:r w:rsidR="00B00C04">
        <w:rPr>
          <w:rFonts w:hint="cs"/>
          <w:rtl/>
          <w:lang w:bidi="fa-IR"/>
        </w:rPr>
        <w:t>به معنای</w:t>
      </w:r>
      <w:r>
        <w:rPr>
          <w:rFonts w:hint="cs"/>
          <w:rtl/>
          <w:lang w:bidi="fa-IR"/>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تی</w:t>
      </w:r>
      <w:r w:rsidRPr="00C131D3">
        <w:rPr>
          <w:rFonts w:hint="cs"/>
          <w:rtl/>
        </w:rPr>
        <w:t>»</w:t>
      </w:r>
      <w:r>
        <w:rPr>
          <w:rFonts w:hint="cs"/>
          <w:rtl/>
        </w:rPr>
        <w:t xml:space="preserve"> </w:t>
      </w:r>
      <w:r w:rsidR="00B00C04">
        <w:rPr>
          <w:rFonts w:hint="cs"/>
          <w:rtl/>
          <w:lang w:bidi="fa-IR"/>
        </w:rPr>
        <w:t>می‌آید مانند: «أنّی القتال».</w:t>
      </w:r>
    </w:p>
    <w:p w:rsidR="001E50E1" w:rsidRDefault="00B00C04" w:rsidP="007E3891">
      <w:pPr>
        <w:keepNext/>
        <w:tabs>
          <w:tab w:val="left" w:pos="566"/>
        </w:tabs>
        <w:ind w:firstLine="224"/>
        <w:rPr>
          <w:rFonts w:hint="cs"/>
          <w:rtl/>
        </w:rPr>
      </w:pPr>
      <w:r>
        <w:rPr>
          <w:rFonts w:hint="cs"/>
          <w:rtl/>
          <w:lang w:bidi="fa-IR"/>
        </w:rPr>
        <w:t>7</w:t>
      </w:r>
      <w:r w:rsidR="001E50E1">
        <w:rPr>
          <w:rFonts w:hint="cs"/>
          <w:rtl/>
          <w:lang w:bidi="fa-IR"/>
        </w:rPr>
        <w:t xml:space="preserve">- </w:t>
      </w:r>
      <w:r w:rsidR="001E50E1" w:rsidRPr="006A03EE">
        <w:rPr>
          <w:rFonts w:hint="cs"/>
          <w:rtl/>
        </w:rPr>
        <w:t>«</w:t>
      </w:r>
      <w:r w:rsidR="001E50E1" w:rsidRPr="009F0904">
        <w:rPr>
          <w:rStyle w:val="a"/>
          <w:rFonts w:hint="cs"/>
          <w:rtl/>
        </w:rPr>
        <w:t>م</w:t>
      </w:r>
      <w:r w:rsidR="001E50E1">
        <w:rPr>
          <w:rStyle w:val="a"/>
          <w:rFonts w:hint="cs"/>
          <w:rtl/>
        </w:rPr>
        <w:t>َ</w:t>
      </w:r>
      <w:r w:rsidR="001E50E1" w:rsidRPr="009F0904">
        <w:rPr>
          <w:rStyle w:val="a"/>
          <w:rFonts w:hint="cs"/>
          <w:rtl/>
        </w:rPr>
        <w:t>تی</w:t>
      </w:r>
      <w:r w:rsidR="001E50E1" w:rsidRPr="00C131D3">
        <w:rPr>
          <w:rFonts w:hint="cs"/>
          <w:rtl/>
        </w:rPr>
        <w:t>»</w:t>
      </w:r>
      <w:r w:rsidR="001E50E1">
        <w:rPr>
          <w:rFonts w:hint="cs"/>
          <w:rtl/>
        </w:rPr>
        <w:t xml:space="preserve"> </w:t>
      </w:r>
      <w:r w:rsidR="001E50E1">
        <w:rPr>
          <w:rFonts w:hint="cs"/>
          <w:rtl/>
          <w:lang w:bidi="fa-IR"/>
        </w:rPr>
        <w:t xml:space="preserve">برای زمان در معنای استفهام و یا شرط می‌آید مثل </w:t>
      </w:r>
      <w:r w:rsidR="001E50E1" w:rsidRPr="006A03EE">
        <w:rPr>
          <w:rFonts w:hint="cs"/>
          <w:rtl/>
        </w:rPr>
        <w:t>«</w:t>
      </w:r>
      <w:r w:rsidR="001E50E1" w:rsidRPr="009F0904">
        <w:rPr>
          <w:rStyle w:val="a"/>
          <w:rFonts w:hint="cs"/>
          <w:rtl/>
        </w:rPr>
        <w:t>م</w:t>
      </w:r>
      <w:r w:rsidR="001E50E1">
        <w:rPr>
          <w:rStyle w:val="a"/>
          <w:rFonts w:hint="cs"/>
          <w:rtl/>
        </w:rPr>
        <w:t>َ</w:t>
      </w:r>
      <w:r w:rsidR="001E50E1" w:rsidRPr="009F0904">
        <w:rPr>
          <w:rStyle w:val="a"/>
          <w:rFonts w:hint="cs"/>
          <w:rtl/>
        </w:rPr>
        <w:t>تی القتال</w:t>
      </w:r>
      <w:r w:rsidR="001E50E1">
        <w:rPr>
          <w:rStyle w:val="a"/>
          <w:rFonts w:hint="cs"/>
          <w:rtl/>
        </w:rPr>
        <w:t>ُ؟</w:t>
      </w:r>
      <w:r w:rsidR="001E50E1" w:rsidRPr="00C131D3">
        <w:rPr>
          <w:rFonts w:hint="cs"/>
          <w:rtl/>
        </w:rPr>
        <w:t>»</w:t>
      </w:r>
      <w:r>
        <w:rPr>
          <w:rFonts w:hint="cs"/>
          <w:rtl/>
        </w:rPr>
        <w:t>، و</w:t>
      </w:r>
      <w:r w:rsidR="001E50E1">
        <w:rPr>
          <w:rStyle w:val="a"/>
          <w:rFonts w:hint="cs"/>
          <w:rtl/>
        </w:rPr>
        <w:t xml:space="preserve"> </w:t>
      </w:r>
      <w:r w:rsidR="001E50E1" w:rsidRPr="006A03EE">
        <w:rPr>
          <w:rFonts w:hint="cs"/>
          <w:rtl/>
        </w:rPr>
        <w:t>«</w:t>
      </w:r>
      <w:r w:rsidR="001E50E1" w:rsidRPr="009F0904">
        <w:rPr>
          <w:rStyle w:val="a"/>
          <w:rFonts w:hint="cs"/>
          <w:rtl/>
        </w:rPr>
        <w:t>م</w:t>
      </w:r>
      <w:r w:rsidR="001E50E1">
        <w:rPr>
          <w:rStyle w:val="a"/>
          <w:rFonts w:hint="cs"/>
          <w:rtl/>
        </w:rPr>
        <w:t>َ</w:t>
      </w:r>
      <w:r w:rsidR="001E50E1" w:rsidRPr="009F0904">
        <w:rPr>
          <w:rStyle w:val="a"/>
          <w:rFonts w:hint="cs"/>
          <w:rtl/>
        </w:rPr>
        <w:t>تی ت</w:t>
      </w:r>
      <w:r w:rsidR="001E50E1">
        <w:rPr>
          <w:rStyle w:val="a"/>
          <w:rFonts w:hint="cs"/>
          <w:rtl/>
        </w:rPr>
        <w:t>َ</w:t>
      </w:r>
      <w:r w:rsidR="001E50E1" w:rsidRPr="009F0904">
        <w:rPr>
          <w:rStyle w:val="a"/>
          <w:rFonts w:hint="cs"/>
          <w:rtl/>
        </w:rPr>
        <w:t>خر</w:t>
      </w:r>
      <w:r w:rsidR="001E50E1">
        <w:rPr>
          <w:rStyle w:val="a"/>
          <w:rFonts w:hint="cs"/>
          <w:rtl/>
        </w:rPr>
        <w:t>ُ</w:t>
      </w:r>
      <w:r w:rsidR="001E50E1" w:rsidRPr="009F0904">
        <w:rPr>
          <w:rStyle w:val="a"/>
          <w:rFonts w:hint="cs"/>
          <w:rtl/>
        </w:rPr>
        <w:t>ج</w:t>
      </w:r>
      <w:r w:rsidR="001E50E1">
        <w:rPr>
          <w:rStyle w:val="a"/>
          <w:rFonts w:hint="cs"/>
          <w:rtl/>
        </w:rPr>
        <w:t>ْ</w:t>
      </w:r>
      <w:r w:rsidR="001E50E1" w:rsidRPr="009F0904">
        <w:rPr>
          <w:rStyle w:val="a"/>
          <w:rFonts w:hint="cs"/>
          <w:rtl/>
        </w:rPr>
        <w:t xml:space="preserve"> ا</w:t>
      </w:r>
      <w:r w:rsidR="001E50E1">
        <w:rPr>
          <w:rStyle w:val="a"/>
          <w:rFonts w:hint="cs"/>
          <w:rtl/>
        </w:rPr>
        <w:t>َ</w:t>
      </w:r>
      <w:r w:rsidR="001E50E1" w:rsidRPr="009F0904">
        <w:rPr>
          <w:rStyle w:val="a"/>
          <w:rFonts w:hint="cs"/>
          <w:rtl/>
        </w:rPr>
        <w:t>خ</w:t>
      </w:r>
      <w:r w:rsidR="001E50E1">
        <w:rPr>
          <w:rStyle w:val="a"/>
          <w:rFonts w:hint="cs"/>
          <w:rtl/>
        </w:rPr>
        <w:t>ْ</w:t>
      </w:r>
      <w:r w:rsidR="001E50E1" w:rsidRPr="009F0904">
        <w:rPr>
          <w:rStyle w:val="a"/>
          <w:rFonts w:hint="cs"/>
          <w:rtl/>
        </w:rPr>
        <w:t>ر</w:t>
      </w:r>
      <w:r w:rsidR="001E50E1">
        <w:rPr>
          <w:rStyle w:val="a"/>
          <w:rFonts w:hint="cs"/>
          <w:rtl/>
        </w:rPr>
        <w:t>ُ</w:t>
      </w:r>
      <w:r w:rsidR="001E50E1" w:rsidRPr="009F0904">
        <w:rPr>
          <w:rStyle w:val="a"/>
          <w:rFonts w:hint="cs"/>
          <w:rtl/>
        </w:rPr>
        <w:t>ج</w:t>
      </w:r>
      <w:r w:rsidR="001E50E1">
        <w:rPr>
          <w:rStyle w:val="a"/>
          <w:rFonts w:hint="cs"/>
          <w:rtl/>
        </w:rPr>
        <w:t>ْ</w:t>
      </w:r>
      <w:r w:rsidR="001E50E1" w:rsidRPr="00C131D3">
        <w:rPr>
          <w:rFonts w:hint="cs"/>
          <w:rtl/>
        </w:rPr>
        <w:t>»</w:t>
      </w:r>
      <w:r>
        <w:rPr>
          <w:rFonts w:hint="cs"/>
          <w:rtl/>
        </w:rPr>
        <w:t>.</w:t>
      </w:r>
      <w:r w:rsidR="001E50E1">
        <w:rPr>
          <w:rFonts w:hint="cs"/>
          <w:rtl/>
        </w:rPr>
        <w:t xml:space="preserve"> </w:t>
      </w:r>
    </w:p>
    <w:p w:rsidR="001E50E1" w:rsidRDefault="00B00C04" w:rsidP="007E3891">
      <w:pPr>
        <w:keepNext/>
        <w:tabs>
          <w:tab w:val="left" w:pos="566"/>
        </w:tabs>
        <w:ind w:firstLine="224"/>
        <w:rPr>
          <w:rFonts w:hint="cs"/>
          <w:rtl/>
          <w:lang w:bidi="fa-IR"/>
        </w:rPr>
      </w:pPr>
      <w:r>
        <w:rPr>
          <w:rFonts w:hint="cs"/>
          <w:rtl/>
          <w:lang w:bidi="fa-IR"/>
        </w:rPr>
        <w:t>8</w:t>
      </w:r>
      <w:r w:rsidR="001E50E1">
        <w:rPr>
          <w:rFonts w:hint="cs"/>
          <w:rtl/>
          <w:lang w:bidi="fa-IR"/>
        </w:rPr>
        <w:t xml:space="preserve">- </w:t>
      </w:r>
      <w:r w:rsidR="001E50E1" w:rsidRPr="006A03EE">
        <w:rPr>
          <w:rFonts w:hint="cs"/>
          <w:rtl/>
        </w:rPr>
        <w:t>«</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ان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برای زمان به نحو استفهام است مثل کلمه</w:t>
      </w:r>
      <w:r w:rsidR="001E50E1">
        <w:rPr>
          <w:rFonts w:hint="eastAsia"/>
          <w:rtl/>
          <w:lang w:bidi="fa-IR"/>
        </w:rPr>
        <w:t>‌</w:t>
      </w:r>
      <w:r w:rsidR="001E50E1">
        <w:rPr>
          <w:rFonts w:hint="cs"/>
          <w:rtl/>
          <w:lang w:bidi="fa-IR"/>
        </w:rPr>
        <w:t xml:space="preserve">ی «متی» </w:t>
      </w:r>
      <w:r>
        <w:rPr>
          <w:rFonts w:hint="cs"/>
          <w:rtl/>
          <w:lang w:bidi="fa-IR"/>
        </w:rPr>
        <w:t>مانند</w:t>
      </w:r>
      <w:r w:rsidR="001E50E1">
        <w:rPr>
          <w:rFonts w:hint="cs"/>
          <w:rtl/>
          <w:lang w:bidi="fa-IR"/>
        </w:rPr>
        <w:t>: «</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ان</w:t>
      </w:r>
      <w:r w:rsidR="001E50E1">
        <w:rPr>
          <w:rStyle w:val="a"/>
          <w:rFonts w:hint="cs"/>
          <w:rtl/>
        </w:rPr>
        <w:t>َ</w:t>
      </w:r>
      <w:r w:rsidR="001E50E1" w:rsidRPr="009F0904">
        <w:rPr>
          <w:rStyle w:val="a"/>
          <w:rFonts w:hint="cs"/>
          <w:rtl/>
        </w:rPr>
        <w:t xml:space="preserve"> یوم</w:t>
      </w:r>
      <w:r w:rsidR="001E50E1">
        <w:rPr>
          <w:rStyle w:val="a"/>
          <w:rFonts w:hint="cs"/>
          <w:rtl/>
        </w:rPr>
        <w:t>ُ</w:t>
      </w:r>
      <w:r w:rsidR="001E50E1" w:rsidRPr="009F0904">
        <w:rPr>
          <w:rStyle w:val="a"/>
          <w:rFonts w:hint="cs"/>
          <w:rtl/>
        </w:rPr>
        <w:t xml:space="preserve"> الد</w:t>
      </w:r>
      <w:r w:rsidR="001E50E1">
        <w:rPr>
          <w:rStyle w:val="a"/>
          <w:rFonts w:hint="cs"/>
          <w:rtl/>
        </w:rPr>
        <w:t>ِّ</w:t>
      </w:r>
      <w:r w:rsidR="001E50E1" w:rsidRPr="009F0904">
        <w:rPr>
          <w:rStyle w:val="a"/>
          <w:rFonts w:hint="cs"/>
          <w:rtl/>
        </w:rPr>
        <w:t>ین</w:t>
      </w:r>
      <w:r w:rsidR="001E50E1" w:rsidRPr="00C131D3">
        <w:rPr>
          <w:rFonts w:hint="cs"/>
          <w:rtl/>
        </w:rPr>
        <w:t>»</w:t>
      </w:r>
      <w:r w:rsidR="001E50E1">
        <w:rPr>
          <w:rFonts w:hint="cs"/>
          <w:rtl/>
          <w:lang w:bidi="fa-IR"/>
        </w:rPr>
        <w:t>، ولی فرق بین ای</w:t>
      </w:r>
      <w:r>
        <w:rPr>
          <w:rFonts w:hint="cs"/>
          <w:rtl/>
          <w:lang w:bidi="fa-IR"/>
        </w:rPr>
        <w:t>ّ</w:t>
      </w:r>
      <w:r w:rsidR="001E50E1">
        <w:rPr>
          <w:rFonts w:hint="cs"/>
          <w:rtl/>
          <w:lang w:bidi="fa-IR"/>
        </w:rPr>
        <w:t>ان و متی این است که ای</w:t>
      </w:r>
      <w:r>
        <w:rPr>
          <w:rFonts w:hint="cs"/>
          <w:rtl/>
          <w:lang w:bidi="fa-IR"/>
        </w:rPr>
        <w:t>ّ</w:t>
      </w:r>
      <w:r w:rsidR="001E50E1">
        <w:rPr>
          <w:rFonts w:hint="cs"/>
          <w:rtl/>
          <w:lang w:bidi="fa-IR"/>
        </w:rPr>
        <w:t>ان مختص به امور بسیار بزرگ و برای مستقبل است پس برای امور کوچکی مثل: «</w:t>
      </w:r>
      <w:r w:rsidR="001E50E1" w:rsidRPr="009F0904">
        <w:rPr>
          <w:rStyle w:val="a"/>
          <w:rFonts w:hint="cs"/>
          <w:rtl/>
        </w:rPr>
        <w:t>ا</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ان</w:t>
      </w:r>
      <w:r w:rsidR="001E50E1">
        <w:rPr>
          <w:rStyle w:val="a"/>
          <w:rFonts w:hint="cs"/>
          <w:rtl/>
        </w:rPr>
        <w:t>َ</w:t>
      </w:r>
      <w:r w:rsidR="001E50E1" w:rsidRPr="009F0904">
        <w:rPr>
          <w:rStyle w:val="a"/>
          <w:rFonts w:hint="cs"/>
          <w:rtl/>
        </w:rPr>
        <w:t xml:space="preserve"> یوم</w:t>
      </w:r>
      <w:r w:rsidR="001E50E1">
        <w:rPr>
          <w:rStyle w:val="a"/>
          <w:rFonts w:hint="cs"/>
          <w:rtl/>
        </w:rPr>
        <w:t>ُ</w:t>
      </w:r>
      <w:r w:rsidR="001E50E1" w:rsidRPr="009F0904">
        <w:rPr>
          <w:rStyle w:val="a"/>
          <w:rFonts w:hint="cs"/>
          <w:rtl/>
        </w:rPr>
        <w:t xml:space="preserve"> قیام</w:t>
      </w:r>
      <w:r w:rsidR="001E50E1">
        <w:rPr>
          <w:rStyle w:val="a"/>
          <w:rFonts w:hint="cs"/>
          <w:rtl/>
        </w:rPr>
        <w:t>ِ</w:t>
      </w:r>
      <w:r w:rsidR="001E50E1" w:rsidRPr="009F0904">
        <w:rPr>
          <w:rStyle w:val="a"/>
          <w:rFonts w:hint="cs"/>
          <w:rtl/>
        </w:rPr>
        <w:t xml:space="preserve"> زید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گفته</w:t>
      </w:r>
      <w:r w:rsidR="00EE1E7B">
        <w:rPr>
          <w:rFonts w:hint="cs"/>
          <w:rtl/>
          <w:lang w:bidi="fa-IR"/>
        </w:rPr>
        <w:t xml:space="preserve"> نمی‌شود </w:t>
      </w:r>
      <w:r w:rsidR="001E50E1">
        <w:rPr>
          <w:rFonts w:hint="cs"/>
          <w:rtl/>
          <w:lang w:bidi="fa-IR"/>
        </w:rPr>
        <w:t>و یا</w:t>
      </w:r>
      <w:r w:rsidR="001E50E1">
        <w:rPr>
          <w:rFonts w:hint="cs"/>
          <w:rtl/>
        </w:rPr>
        <w:t xml:space="preserve"> </w:t>
      </w:r>
      <w:r w:rsidR="001E50E1" w:rsidRPr="006A03EE">
        <w:rPr>
          <w:rFonts w:hint="cs"/>
          <w:rtl/>
        </w:rPr>
        <w:t>«</w:t>
      </w:r>
      <w:r w:rsidR="001E50E1" w:rsidRPr="009F0904">
        <w:rPr>
          <w:rStyle w:val="a"/>
          <w:rFonts w:hint="cs"/>
          <w:rtl/>
        </w:rPr>
        <w:t>ا</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ان</w:t>
      </w:r>
      <w:r w:rsidR="001E50E1">
        <w:rPr>
          <w:rStyle w:val="a"/>
          <w:rFonts w:hint="cs"/>
          <w:rtl/>
        </w:rPr>
        <w:t>َ</w:t>
      </w:r>
      <w:r w:rsidR="001E50E1" w:rsidRPr="009F0904">
        <w:rPr>
          <w:rStyle w:val="a"/>
          <w:rFonts w:hint="cs"/>
          <w:rtl/>
        </w:rPr>
        <w:t xml:space="preserve"> قدو</w:t>
      </w:r>
      <w:r w:rsidR="001E50E1">
        <w:rPr>
          <w:rStyle w:val="a"/>
          <w:rFonts w:hint="cs"/>
          <w:rtl/>
        </w:rPr>
        <w:t>م</w:t>
      </w:r>
      <w:r w:rsidR="001E50E1" w:rsidRPr="009F0904">
        <w:rPr>
          <w:rStyle w:val="a"/>
          <w:rFonts w:hint="cs"/>
          <w:rtl/>
        </w:rPr>
        <w:t xml:space="preserve"> الحاج</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گفته</w:t>
      </w:r>
      <w:r w:rsidR="00EE1E7B">
        <w:rPr>
          <w:rFonts w:hint="cs"/>
          <w:rtl/>
          <w:lang w:bidi="fa-IR"/>
        </w:rPr>
        <w:t xml:space="preserve"> نمی‌شود </w:t>
      </w:r>
      <w:r w:rsidR="001E50E1">
        <w:rPr>
          <w:rFonts w:hint="cs"/>
          <w:rtl/>
          <w:lang w:bidi="fa-IR"/>
        </w:rPr>
        <w:t>بخلاف کلمه</w:t>
      </w:r>
      <w:r w:rsidR="001E50E1">
        <w:rPr>
          <w:rFonts w:hint="eastAsia"/>
          <w:rtl/>
          <w:lang w:bidi="fa-IR"/>
        </w:rPr>
        <w:t>‌</w:t>
      </w:r>
      <w:r w:rsidR="001E50E1">
        <w:rPr>
          <w:rFonts w:hint="cs"/>
          <w:rtl/>
          <w:lang w:bidi="fa-IR"/>
        </w:rPr>
        <w:t xml:space="preserve">ی مَتی که او اختصاص به امور خیلی مهم و آینده ندارد. </w:t>
      </w:r>
    </w:p>
    <w:p w:rsidR="001E50E1" w:rsidRDefault="001E50E1" w:rsidP="007E3891">
      <w:pPr>
        <w:keepNext/>
        <w:tabs>
          <w:tab w:val="left" w:pos="566"/>
        </w:tabs>
        <w:ind w:firstLine="224"/>
        <w:rPr>
          <w:rFonts w:hint="cs"/>
          <w:rtl/>
          <w:lang w:bidi="fa-IR"/>
        </w:rPr>
      </w:pPr>
      <w:r>
        <w:rPr>
          <w:rFonts w:hint="cs"/>
          <w:rtl/>
          <w:lang w:bidi="fa-IR"/>
        </w:rPr>
        <w:t>و در خود کلمه</w:t>
      </w:r>
      <w:r>
        <w:rPr>
          <w:rFonts w:hint="eastAsia"/>
          <w:rtl/>
          <w:lang w:bidi="fa-IR"/>
        </w:rPr>
        <w:t>‌</w:t>
      </w:r>
      <w:r>
        <w:rPr>
          <w:rFonts w:hint="cs"/>
          <w:rtl/>
          <w:lang w:bidi="fa-IR"/>
        </w:rPr>
        <w:t xml:space="preserve">ی اَیّان هم مشهور فتح همزه و فتح نون آن است و گاهی به صورت کسر هر دو </w:t>
      </w:r>
      <w:r w:rsidRPr="006A03EE">
        <w:rPr>
          <w:rFonts w:hint="cs"/>
          <w:rtl/>
        </w:rPr>
        <w:t>«</w:t>
      </w:r>
      <w:r w:rsidRPr="009F0904">
        <w:rPr>
          <w:rStyle w:val="a"/>
          <w:rFonts w:hint="cs"/>
          <w:rtl/>
        </w:rPr>
        <w:t>ا</w:t>
      </w:r>
      <w:r w:rsidR="00B00C04">
        <w:rPr>
          <w:rStyle w:val="a"/>
          <w:rFonts w:hint="cs"/>
          <w:rtl/>
        </w:rPr>
        <w:t>ِ</w:t>
      </w:r>
      <w:r w:rsidRPr="009F0904">
        <w:rPr>
          <w:rStyle w:val="a"/>
          <w:rFonts w:hint="cs"/>
          <w:rtl/>
        </w:rPr>
        <w:t>ی</w:t>
      </w:r>
      <w:r>
        <w:rPr>
          <w:rStyle w:val="a"/>
          <w:rFonts w:hint="cs"/>
          <w:rtl/>
        </w:rPr>
        <w:t>َّ</w:t>
      </w:r>
      <w:r w:rsidRPr="009F0904">
        <w:rPr>
          <w:rStyle w:val="a"/>
          <w:rFonts w:hint="cs"/>
          <w:rtl/>
        </w:rPr>
        <w:t>ان</w:t>
      </w:r>
      <w:r w:rsidR="00B00C04">
        <w:rPr>
          <w:rFonts w:hint="cs"/>
          <w:rtl/>
        </w:rPr>
        <w:t>ِ</w:t>
      </w:r>
      <w:r w:rsidRPr="00C131D3">
        <w:rPr>
          <w:rFonts w:hint="cs"/>
          <w:rtl/>
        </w:rPr>
        <w:t>»</w:t>
      </w:r>
      <w:r>
        <w:rPr>
          <w:rFonts w:hint="cs"/>
          <w:rtl/>
        </w:rPr>
        <w:t xml:space="preserve"> </w:t>
      </w:r>
      <w:r>
        <w:rPr>
          <w:rFonts w:hint="cs"/>
          <w:rtl/>
          <w:lang w:bidi="fa-IR"/>
        </w:rPr>
        <w:t xml:space="preserve">نیز می‌آید. </w:t>
      </w:r>
    </w:p>
    <w:p w:rsidR="001E50E1" w:rsidRDefault="00B00C04" w:rsidP="007E3891">
      <w:pPr>
        <w:keepNext/>
        <w:tabs>
          <w:tab w:val="left" w:pos="566"/>
        </w:tabs>
        <w:ind w:firstLine="224"/>
        <w:rPr>
          <w:rFonts w:hint="cs"/>
          <w:rtl/>
          <w:lang w:bidi="fa-IR"/>
        </w:rPr>
      </w:pPr>
      <w:r>
        <w:rPr>
          <w:rFonts w:hint="cs"/>
          <w:rtl/>
          <w:lang w:bidi="fa-IR"/>
        </w:rPr>
        <w:t>9</w:t>
      </w:r>
      <w:r w:rsidR="001E50E1">
        <w:rPr>
          <w:rFonts w:hint="cs"/>
          <w:rtl/>
          <w:lang w:bidi="fa-IR"/>
        </w:rPr>
        <w:t xml:space="preserve">- </w:t>
      </w:r>
      <w:r w:rsidR="001E50E1" w:rsidRPr="006A03EE">
        <w:rPr>
          <w:rFonts w:hint="cs"/>
          <w:rtl/>
        </w:rPr>
        <w:t>«</w:t>
      </w:r>
      <w:r w:rsidR="001E50E1" w:rsidRPr="009F0904">
        <w:rPr>
          <w:rStyle w:val="a"/>
          <w:rFonts w:hint="cs"/>
          <w:rtl/>
        </w:rPr>
        <w:t>ک</w:t>
      </w:r>
      <w:r w:rsidR="001E50E1">
        <w:rPr>
          <w:rStyle w:val="a"/>
          <w:rFonts w:hint="cs"/>
          <w:rtl/>
        </w:rPr>
        <w:t>َ</w:t>
      </w:r>
      <w:r w:rsidR="001E50E1" w:rsidRPr="009F0904">
        <w:rPr>
          <w:rStyle w:val="a"/>
          <w:rFonts w:hint="cs"/>
          <w:rtl/>
        </w:rPr>
        <w:t>ی</w:t>
      </w:r>
      <w:r w:rsidR="001E50E1">
        <w:rPr>
          <w:rStyle w:val="a"/>
          <w:rFonts w:hint="cs"/>
          <w:rtl/>
        </w:rPr>
        <w:t>ْ</w:t>
      </w:r>
      <w:r w:rsidR="001E50E1" w:rsidRPr="009F0904">
        <w:rPr>
          <w:rStyle w:val="a"/>
          <w:rFonts w:hint="cs"/>
          <w:rtl/>
        </w:rPr>
        <w:t>ف</w:t>
      </w:r>
      <w:r w:rsidR="001E50E1">
        <w:rPr>
          <w:rStyle w:val="a"/>
          <w:rFonts w:hint="cs"/>
          <w:rtl/>
        </w:rPr>
        <w:t>َ</w:t>
      </w:r>
      <w:r w:rsidR="001E50E1" w:rsidRPr="00C131D3">
        <w:rPr>
          <w:rFonts w:hint="cs"/>
          <w:rtl/>
        </w:rPr>
        <w:t>»</w:t>
      </w:r>
      <w:r w:rsidR="001E50E1">
        <w:rPr>
          <w:rFonts w:hint="cs"/>
          <w:rtl/>
          <w:lang w:bidi="fa-IR"/>
        </w:rPr>
        <w:t xml:space="preserve"> برای حال به نحو استفهام می‌آید یعنی سؤال از حال چیزی و یا صفت چیزی</w:t>
      </w:r>
      <w:r w:rsidR="007366E3">
        <w:rPr>
          <w:rFonts w:hint="cs"/>
          <w:rtl/>
          <w:lang w:bidi="fa-IR"/>
        </w:rPr>
        <w:t xml:space="preserve"> می‌شود </w:t>
      </w:r>
      <w:r w:rsidR="001E50E1">
        <w:rPr>
          <w:rFonts w:hint="cs"/>
          <w:rtl/>
          <w:lang w:bidi="fa-IR"/>
        </w:rPr>
        <w:t>پس مراد از حال شیء همان صفت چیز است نه زمان حال که بعضی از شارحین متن توه</w:t>
      </w:r>
      <w:r>
        <w:rPr>
          <w:rFonts w:hint="cs"/>
          <w:rtl/>
          <w:lang w:bidi="fa-IR"/>
        </w:rPr>
        <w:t>ّ</w:t>
      </w:r>
      <w:r w:rsidR="001E50E1">
        <w:rPr>
          <w:rFonts w:hint="cs"/>
          <w:rtl/>
          <w:lang w:bidi="fa-IR"/>
        </w:rPr>
        <w:t>م کردند. صاحب مفص</w:t>
      </w:r>
      <w:r>
        <w:rPr>
          <w:rFonts w:hint="cs"/>
          <w:rtl/>
          <w:lang w:bidi="fa-IR"/>
        </w:rPr>
        <w:t>ّ</w:t>
      </w:r>
      <w:r w:rsidR="001E50E1">
        <w:rPr>
          <w:rFonts w:hint="cs"/>
          <w:rtl/>
          <w:lang w:bidi="fa-IR"/>
        </w:rPr>
        <w:t xml:space="preserve">ل زمخشری گفت که </w:t>
      </w:r>
      <w:r>
        <w:rPr>
          <w:rFonts w:hint="cs"/>
          <w:rtl/>
          <w:lang w:bidi="fa-IR"/>
        </w:rPr>
        <w:t>«</w:t>
      </w:r>
      <w:r w:rsidR="001E50E1">
        <w:rPr>
          <w:rFonts w:hint="cs"/>
          <w:rtl/>
          <w:lang w:bidi="fa-IR"/>
        </w:rPr>
        <w:t>کیف</w:t>
      </w:r>
      <w:r>
        <w:rPr>
          <w:rFonts w:hint="cs"/>
          <w:rtl/>
          <w:lang w:bidi="fa-IR"/>
        </w:rPr>
        <w:t>»</w:t>
      </w:r>
      <w:r w:rsidR="001E50E1">
        <w:rPr>
          <w:rFonts w:hint="cs"/>
          <w:rtl/>
          <w:lang w:bidi="fa-IR"/>
        </w:rPr>
        <w:t xml:space="preserve"> جاری مجرای ظروف است و معنایش سؤال از حال است می</w:t>
      </w:r>
      <w:r w:rsidR="001E50E1">
        <w:rPr>
          <w:rFonts w:hint="eastAsia"/>
          <w:rtl/>
          <w:lang w:bidi="fa-IR"/>
        </w:rPr>
        <w:t>‌</w:t>
      </w:r>
      <w:r w:rsidR="001E50E1">
        <w:rPr>
          <w:rFonts w:hint="cs"/>
          <w:rtl/>
          <w:lang w:bidi="fa-IR"/>
        </w:rPr>
        <w:t>گویی</w:t>
      </w:r>
      <w:r w:rsidR="001E50E1">
        <w:rPr>
          <w:rFonts w:hint="cs"/>
          <w:rtl/>
        </w:rPr>
        <w:t xml:space="preserve"> </w:t>
      </w:r>
      <w:r w:rsidR="001E50E1" w:rsidRPr="006A03EE">
        <w:rPr>
          <w:rFonts w:hint="cs"/>
          <w:rtl/>
        </w:rPr>
        <w:t>«</w:t>
      </w:r>
      <w:r w:rsidR="001E50E1" w:rsidRPr="009F0904">
        <w:rPr>
          <w:rStyle w:val="a"/>
          <w:rFonts w:hint="cs"/>
          <w:rtl/>
        </w:rPr>
        <w:t>ک</w:t>
      </w:r>
      <w:r w:rsidR="001E50E1">
        <w:rPr>
          <w:rStyle w:val="a"/>
          <w:rFonts w:hint="cs"/>
          <w:rtl/>
        </w:rPr>
        <w:t>َ</w:t>
      </w:r>
      <w:r w:rsidR="001E50E1" w:rsidRPr="009F0904">
        <w:rPr>
          <w:rStyle w:val="a"/>
          <w:rFonts w:hint="cs"/>
          <w:rtl/>
        </w:rPr>
        <w:t>یف</w:t>
      </w:r>
      <w:r w:rsidR="001E50E1">
        <w:rPr>
          <w:rStyle w:val="a"/>
          <w:rFonts w:hint="cs"/>
          <w:rtl/>
        </w:rPr>
        <w:t>َ</w:t>
      </w:r>
      <w:r w:rsidR="001E50E1" w:rsidRPr="009F0904">
        <w:rPr>
          <w:rStyle w:val="a"/>
          <w:rFonts w:hint="cs"/>
          <w:rtl/>
        </w:rPr>
        <w:t xml:space="preserve"> زید</w:t>
      </w:r>
      <w:r w:rsidR="001E50E1">
        <w:rPr>
          <w:rStyle w:val="a"/>
          <w:rFonts w:hint="cs"/>
          <w:rtl/>
        </w:rPr>
        <w:t>ٌ</w:t>
      </w:r>
      <w:r w:rsidR="001E50E1" w:rsidRPr="00C131D3">
        <w:rPr>
          <w:rFonts w:hint="cs"/>
          <w:rtl/>
        </w:rPr>
        <w:t>»</w:t>
      </w:r>
      <w:r w:rsidR="001E50E1">
        <w:rPr>
          <w:rFonts w:hint="cs"/>
          <w:rtl/>
        </w:rPr>
        <w:t xml:space="preserve"> </w:t>
      </w:r>
      <w:r>
        <w:rPr>
          <w:rFonts w:hint="cs"/>
          <w:rtl/>
          <w:lang w:bidi="fa-IR"/>
        </w:rPr>
        <w:t>یعنی بر چه حالی است زید.</w:t>
      </w:r>
    </w:p>
    <w:p w:rsidR="001E50E1" w:rsidRDefault="001E50E1" w:rsidP="007E3891">
      <w:pPr>
        <w:keepNext/>
        <w:tabs>
          <w:tab w:val="left" w:pos="566"/>
        </w:tabs>
        <w:ind w:firstLine="224"/>
        <w:rPr>
          <w:rFonts w:hint="cs"/>
          <w:rtl/>
          <w:lang w:bidi="fa-IR"/>
        </w:rPr>
      </w:pPr>
      <w:r>
        <w:rPr>
          <w:rFonts w:hint="cs"/>
          <w:rtl/>
          <w:lang w:bidi="fa-IR"/>
        </w:rPr>
        <w:t>و در نزد</w:t>
      </w:r>
      <w:r w:rsidR="004D6B23">
        <w:rPr>
          <w:rFonts w:hint="cs"/>
          <w:rtl/>
          <w:lang w:bidi="fa-IR"/>
        </w:rPr>
        <w:t xml:space="preserve"> بصریّون </w:t>
      </w:r>
      <w:r w:rsidR="00B00C04">
        <w:rPr>
          <w:rFonts w:hint="cs"/>
          <w:rtl/>
          <w:lang w:bidi="fa-IR"/>
        </w:rPr>
        <w:t>«کیف»</w:t>
      </w:r>
      <w:r>
        <w:rPr>
          <w:rFonts w:hint="cs"/>
          <w:rtl/>
          <w:lang w:bidi="fa-IR"/>
        </w:rPr>
        <w:t xml:space="preserve"> با حرف</w:t>
      </w:r>
      <w:r w:rsidRPr="009F0904">
        <w:rPr>
          <w:rStyle w:val="a"/>
          <w:rFonts w:hint="cs"/>
          <w:rtl/>
        </w:rPr>
        <w:t xml:space="preserve"> </w:t>
      </w:r>
      <w:r w:rsidRPr="006A03EE">
        <w:rPr>
          <w:rFonts w:hint="cs"/>
          <w:rtl/>
        </w:rPr>
        <w:t>«</w:t>
      </w:r>
      <w:r w:rsidRPr="009F0904">
        <w:rPr>
          <w:rStyle w:val="a"/>
          <w:rFonts w:hint="cs"/>
          <w:rtl/>
        </w:rPr>
        <w:t>ما</w:t>
      </w:r>
      <w:r w:rsidRPr="00C131D3">
        <w:rPr>
          <w:rFonts w:hint="cs"/>
          <w:rtl/>
        </w:rPr>
        <w:t>»</w:t>
      </w:r>
      <w:r w:rsidR="00B00C04">
        <w:rPr>
          <w:rFonts w:hint="cs"/>
          <w:rtl/>
        </w:rPr>
        <w:t xml:space="preserve"> به طور ضعیف، در شرط</w:t>
      </w:r>
      <w:r>
        <w:rPr>
          <w:rFonts w:hint="cs"/>
          <w:rtl/>
        </w:rPr>
        <w:t xml:space="preserve"> </w:t>
      </w:r>
      <w:r>
        <w:rPr>
          <w:rFonts w:hint="cs"/>
          <w:rtl/>
          <w:lang w:bidi="fa-IR"/>
        </w:rPr>
        <w:t>هم استعمال</w:t>
      </w:r>
      <w:r w:rsidR="007366E3">
        <w:rPr>
          <w:rFonts w:hint="cs"/>
          <w:rtl/>
          <w:lang w:bidi="fa-IR"/>
        </w:rPr>
        <w:t xml:space="preserve"> می‌شود </w:t>
      </w:r>
      <w:r>
        <w:rPr>
          <w:rFonts w:hint="cs"/>
          <w:rtl/>
          <w:lang w:bidi="fa-IR"/>
        </w:rPr>
        <w:t>مثل: «</w:t>
      </w:r>
      <w:r w:rsidRPr="009F0904">
        <w:rPr>
          <w:rStyle w:val="a"/>
          <w:rFonts w:hint="cs"/>
          <w:rtl/>
        </w:rPr>
        <w:t>ک</w:t>
      </w:r>
      <w:r>
        <w:rPr>
          <w:rStyle w:val="a"/>
          <w:rFonts w:hint="cs"/>
          <w:rtl/>
        </w:rPr>
        <w:t>َ</w:t>
      </w:r>
      <w:r w:rsidRPr="009F0904">
        <w:rPr>
          <w:rStyle w:val="a"/>
          <w:rFonts w:hint="cs"/>
          <w:rtl/>
        </w:rPr>
        <w:t>یف</w:t>
      </w:r>
      <w:r>
        <w:rPr>
          <w:rStyle w:val="a"/>
          <w:rFonts w:hint="cs"/>
          <w:rtl/>
        </w:rPr>
        <w:t>َ</w:t>
      </w:r>
      <w:r w:rsidRPr="009F0904">
        <w:rPr>
          <w:rStyle w:val="a"/>
          <w:rFonts w:hint="cs"/>
          <w:rtl/>
        </w:rPr>
        <w:t>ما تج</w:t>
      </w:r>
      <w:r>
        <w:rPr>
          <w:rStyle w:val="a"/>
          <w:rFonts w:hint="cs"/>
          <w:rtl/>
        </w:rPr>
        <w:t>ْ</w:t>
      </w:r>
      <w:r w:rsidRPr="009F0904">
        <w:rPr>
          <w:rStyle w:val="a"/>
          <w:rFonts w:hint="cs"/>
          <w:rtl/>
        </w:rPr>
        <w:t>لس</w:t>
      </w:r>
      <w:r>
        <w:rPr>
          <w:rStyle w:val="a"/>
          <w:rFonts w:hint="cs"/>
          <w:rtl/>
        </w:rPr>
        <w:t>ْ</w:t>
      </w:r>
      <w:r w:rsidRPr="004E255A">
        <w:rPr>
          <w:rStyle w:val="a"/>
          <w:rFonts w:hint="cs"/>
          <w:rtl/>
        </w:rPr>
        <w:t xml:space="preserve"> اج</w:t>
      </w:r>
      <w:r>
        <w:rPr>
          <w:rStyle w:val="a"/>
          <w:rFonts w:hint="cs"/>
          <w:rtl/>
        </w:rPr>
        <w:t>ْ</w:t>
      </w:r>
      <w:r w:rsidRPr="004E255A">
        <w:rPr>
          <w:rStyle w:val="a"/>
          <w:rFonts w:hint="cs"/>
          <w:rtl/>
        </w:rPr>
        <w:t>لس</w:t>
      </w:r>
      <w:r>
        <w:rPr>
          <w:rStyle w:val="a"/>
          <w:rFonts w:hint="cs"/>
          <w:rtl/>
        </w:rPr>
        <w:t>ْ</w:t>
      </w:r>
      <w:r w:rsidRPr="00C131D3">
        <w:rPr>
          <w:rFonts w:hint="cs"/>
          <w:rtl/>
        </w:rPr>
        <w:t>»</w:t>
      </w:r>
      <w:r>
        <w:rPr>
          <w:rFonts w:hint="cs"/>
          <w:rtl/>
          <w:lang w:bidi="fa-IR"/>
        </w:rPr>
        <w:t xml:space="preserve"> یعنی بر هر هیاتی و ریختی تو بنشینی من می</w:t>
      </w:r>
      <w:r>
        <w:rPr>
          <w:rFonts w:hint="eastAsia"/>
          <w:rtl/>
          <w:lang w:bidi="fa-IR"/>
        </w:rPr>
        <w:t>‌</w:t>
      </w:r>
      <w:r>
        <w:rPr>
          <w:rFonts w:hint="cs"/>
          <w:rtl/>
          <w:lang w:bidi="fa-IR"/>
        </w:rPr>
        <w:t>نشینم ولی در نزد</w:t>
      </w:r>
      <w:r w:rsidR="004D6B23">
        <w:rPr>
          <w:rFonts w:hint="cs"/>
          <w:rtl/>
          <w:lang w:bidi="fa-IR"/>
        </w:rPr>
        <w:t xml:space="preserve"> کوفیّون </w:t>
      </w:r>
      <w:r>
        <w:rPr>
          <w:rFonts w:hint="cs"/>
          <w:rtl/>
          <w:lang w:bidi="fa-IR"/>
        </w:rPr>
        <w:t xml:space="preserve">به نحو مطلق است اگرچه </w:t>
      </w:r>
      <w:r w:rsidRPr="006A03EE">
        <w:rPr>
          <w:rFonts w:hint="cs"/>
          <w:rtl/>
        </w:rPr>
        <w:t>«</w:t>
      </w:r>
      <w:r w:rsidRPr="009F0904">
        <w:rPr>
          <w:rStyle w:val="a"/>
          <w:rFonts w:hint="cs"/>
          <w:rtl/>
        </w:rPr>
        <w:t>ما</w:t>
      </w:r>
      <w:r w:rsidRPr="00C131D3">
        <w:rPr>
          <w:rFonts w:hint="cs"/>
          <w:rtl/>
        </w:rPr>
        <w:t>»</w:t>
      </w:r>
      <w:r>
        <w:rPr>
          <w:rFonts w:hint="cs"/>
          <w:rtl/>
          <w:lang w:bidi="fa-IR"/>
        </w:rPr>
        <w:t xml:space="preserve"> نداشته باشد مثل: «</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9F0904">
        <w:rPr>
          <w:rStyle w:val="a"/>
          <w:rFonts w:hint="cs"/>
          <w:rtl/>
        </w:rPr>
        <w:t>ف</w:t>
      </w:r>
      <w:r>
        <w:rPr>
          <w:rStyle w:val="a"/>
          <w:rFonts w:hint="cs"/>
          <w:rtl/>
        </w:rPr>
        <w:t>َ</w:t>
      </w:r>
      <w:r w:rsidRPr="009F0904">
        <w:rPr>
          <w:rStyle w:val="a"/>
          <w:rFonts w:hint="cs"/>
          <w:rtl/>
        </w:rPr>
        <w:t xml:space="preserve"> ت</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س</w:t>
      </w:r>
      <w:r>
        <w:rPr>
          <w:rStyle w:val="a"/>
          <w:rFonts w:hint="cs"/>
          <w:rtl/>
        </w:rPr>
        <w:t>ْ</w:t>
      </w:r>
      <w:r w:rsidRPr="009F0904">
        <w:rPr>
          <w:rStyle w:val="a"/>
          <w:rFonts w:hint="cs"/>
          <w:rtl/>
        </w:rPr>
        <w:t xml:space="preserve"> ا</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س</w:t>
      </w:r>
      <w:r>
        <w:rPr>
          <w:rStyle w:val="a"/>
          <w:rFonts w:hint="cs"/>
          <w:rtl/>
        </w:rPr>
        <w:t>ْ</w:t>
      </w:r>
      <w:r w:rsidRPr="00C131D3">
        <w:rPr>
          <w:rFonts w:hint="cs"/>
          <w:rtl/>
        </w:rPr>
        <w:t>»</w:t>
      </w:r>
      <w:r w:rsidR="00B00C04">
        <w:rPr>
          <w:rFonts w:hint="cs"/>
          <w:rtl/>
          <w:lang w:bidi="fa-IR"/>
        </w:rPr>
        <w:t>، یعنی بر هر هیأتی و ریختی تو بنشینی، من می‌نشینم. ولی در نزد</w:t>
      </w:r>
      <w:r w:rsidR="004D6B23">
        <w:rPr>
          <w:rFonts w:hint="cs"/>
          <w:rtl/>
          <w:lang w:bidi="fa-IR"/>
        </w:rPr>
        <w:t xml:space="preserve"> کوفیّون </w:t>
      </w:r>
      <w:r w:rsidR="00B00C04">
        <w:rPr>
          <w:rFonts w:hint="cs"/>
          <w:rtl/>
          <w:lang w:bidi="fa-IR"/>
        </w:rPr>
        <w:t>به نحو مطلق است اگرچه «ما» نداشته باشد مثل «</w:t>
      </w:r>
      <w:r w:rsidR="00B00C04" w:rsidRPr="00B00C04">
        <w:rPr>
          <w:rStyle w:val="a"/>
          <w:rFonts w:hint="cs"/>
          <w:rtl/>
        </w:rPr>
        <w:t>کیف تجلِسْ اَجلِس</w:t>
      </w:r>
      <w:r w:rsidR="00B00C04">
        <w:rPr>
          <w:rFonts w:hint="cs"/>
          <w:rtl/>
        </w:rPr>
        <w:t>».</w:t>
      </w:r>
      <w:r>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و اگر بعد از کلمه</w:t>
      </w:r>
      <w:r>
        <w:rPr>
          <w:rFonts w:hint="eastAsia"/>
          <w:rtl/>
          <w:lang w:bidi="fa-IR"/>
        </w:rPr>
        <w:t>‌</w:t>
      </w:r>
      <w:r>
        <w:rPr>
          <w:rFonts w:hint="cs"/>
          <w:rtl/>
          <w:lang w:bidi="fa-IR"/>
        </w:rPr>
        <w:t xml:space="preserve">ی </w:t>
      </w:r>
      <w:r w:rsidR="00B00C04">
        <w:rPr>
          <w:rFonts w:hint="cs"/>
          <w:rtl/>
          <w:lang w:bidi="fa-IR"/>
        </w:rPr>
        <w:t>«</w:t>
      </w:r>
      <w:r>
        <w:rPr>
          <w:rFonts w:hint="cs"/>
          <w:rtl/>
          <w:lang w:bidi="fa-IR"/>
        </w:rPr>
        <w:t>کیف</w:t>
      </w:r>
      <w:r w:rsidR="00B00C04">
        <w:rPr>
          <w:rFonts w:hint="cs"/>
          <w:rtl/>
          <w:lang w:bidi="fa-IR"/>
        </w:rPr>
        <w:t>»</w:t>
      </w:r>
      <w:r>
        <w:rPr>
          <w:rFonts w:hint="cs"/>
          <w:rtl/>
          <w:lang w:bidi="fa-IR"/>
        </w:rPr>
        <w:t xml:space="preserve"> اسمی واقع شود آن </w:t>
      </w:r>
      <w:r w:rsidR="00B00C04">
        <w:rPr>
          <w:rFonts w:hint="cs"/>
          <w:rtl/>
          <w:lang w:bidi="fa-IR"/>
        </w:rPr>
        <w:t>«کیف»</w:t>
      </w:r>
      <w:r>
        <w:rPr>
          <w:rFonts w:hint="cs"/>
          <w:rtl/>
          <w:lang w:bidi="fa-IR"/>
        </w:rPr>
        <w:t xml:space="preserve"> در محل رفع می</w:t>
      </w:r>
      <w:r>
        <w:rPr>
          <w:rFonts w:hint="eastAsia"/>
          <w:rtl/>
          <w:lang w:bidi="fa-IR"/>
        </w:rPr>
        <w:t>‌</w:t>
      </w:r>
      <w:r>
        <w:rPr>
          <w:rFonts w:hint="cs"/>
          <w:rtl/>
          <w:lang w:bidi="fa-IR"/>
        </w:rPr>
        <w:t>باشد بنابر</w:t>
      </w:r>
      <w:r w:rsidR="005B0200">
        <w:rPr>
          <w:rFonts w:hint="cs"/>
          <w:rtl/>
          <w:lang w:bidi="fa-IR"/>
        </w:rPr>
        <w:t xml:space="preserve"> خبریّت </w:t>
      </w:r>
      <w:r w:rsidR="00B00C04">
        <w:rPr>
          <w:rFonts w:hint="cs"/>
          <w:rtl/>
          <w:lang w:bidi="fa-IR"/>
        </w:rPr>
        <w:t>از آن اسم</w:t>
      </w:r>
      <w:r>
        <w:rPr>
          <w:rFonts w:hint="cs"/>
          <w:rtl/>
          <w:lang w:bidi="fa-IR"/>
        </w:rPr>
        <w:t>، و اگر بعد از</w:t>
      </w:r>
      <w:r w:rsidR="00B00C04">
        <w:rPr>
          <w:rFonts w:hint="cs"/>
          <w:rtl/>
          <w:lang w:bidi="fa-IR"/>
        </w:rPr>
        <w:t xml:space="preserve"> او</w:t>
      </w:r>
      <w:r>
        <w:rPr>
          <w:rFonts w:hint="cs"/>
          <w:rtl/>
          <w:lang w:bidi="fa-IR"/>
        </w:rPr>
        <w:t xml:space="preserve"> فعل واقع شود مثل: «</w:t>
      </w:r>
      <w:r w:rsidRPr="009F0904">
        <w:rPr>
          <w:rStyle w:val="a"/>
          <w:rFonts w:hint="cs"/>
          <w:rtl/>
        </w:rPr>
        <w:t>کیف ج</w:t>
      </w:r>
      <w:r>
        <w:rPr>
          <w:rStyle w:val="a"/>
          <w:rFonts w:hint="cs"/>
          <w:rtl/>
        </w:rPr>
        <w:t>ِ</w:t>
      </w:r>
      <w:r w:rsidRPr="004E255A">
        <w:rPr>
          <w:rStyle w:val="a"/>
          <w:rFonts w:hint="cs"/>
          <w:rtl/>
        </w:rPr>
        <w:t>ئ</w:t>
      </w:r>
      <w:r>
        <w:rPr>
          <w:rStyle w:val="a"/>
          <w:rFonts w:hint="cs"/>
          <w:rtl/>
        </w:rPr>
        <w:t>ْ</w:t>
      </w:r>
      <w:r w:rsidRPr="004E255A">
        <w:rPr>
          <w:rStyle w:val="a"/>
          <w:rFonts w:hint="cs"/>
          <w:rtl/>
        </w:rPr>
        <w:t>ت</w:t>
      </w:r>
      <w:r>
        <w:rPr>
          <w:rStyle w:val="a"/>
          <w:rFonts w:hint="cs"/>
          <w:rtl/>
        </w:rPr>
        <w:t>َ</w:t>
      </w:r>
      <w:r w:rsidRPr="00C131D3">
        <w:rPr>
          <w:rFonts w:hint="cs"/>
          <w:rtl/>
        </w:rPr>
        <w:t>»</w:t>
      </w:r>
      <w:r>
        <w:rPr>
          <w:rFonts w:hint="cs"/>
          <w:rtl/>
          <w:lang w:bidi="fa-IR"/>
        </w:rPr>
        <w:t xml:space="preserve"> این </w:t>
      </w:r>
      <w:r w:rsidR="00B00C04">
        <w:rPr>
          <w:rFonts w:hint="cs"/>
          <w:rtl/>
          <w:lang w:bidi="fa-IR"/>
        </w:rPr>
        <w:t>«کیف»</w:t>
      </w:r>
      <w:r>
        <w:rPr>
          <w:rFonts w:hint="cs"/>
          <w:rtl/>
          <w:lang w:bidi="fa-IR"/>
        </w:rPr>
        <w:t xml:space="preserve"> در محل نصب است </w:t>
      </w:r>
      <w:r w:rsidR="00B00C04">
        <w:rPr>
          <w:rFonts w:hint="cs"/>
          <w:rtl/>
          <w:lang w:bidi="fa-IR"/>
        </w:rPr>
        <w:t>بنابر اینکه</w:t>
      </w:r>
      <w:r>
        <w:rPr>
          <w:rFonts w:hint="cs"/>
          <w:rtl/>
          <w:lang w:bidi="fa-IR"/>
        </w:rPr>
        <w:t xml:space="preserve"> حال باشد یعنی بر چه حالی آمدی تو، سواره و یا پیاده؟</w:t>
      </w:r>
    </w:p>
    <w:p w:rsidR="001E50E1" w:rsidRDefault="00B00C04" w:rsidP="007E3891">
      <w:pPr>
        <w:keepNext/>
        <w:tabs>
          <w:tab w:val="left" w:pos="566"/>
        </w:tabs>
        <w:ind w:firstLine="224"/>
        <w:rPr>
          <w:rFonts w:hint="cs"/>
          <w:rtl/>
          <w:lang w:bidi="fa-IR"/>
        </w:rPr>
      </w:pPr>
      <w:r>
        <w:rPr>
          <w:rFonts w:hint="cs"/>
          <w:rtl/>
          <w:lang w:bidi="fa-IR"/>
        </w:rPr>
        <w:t>10 و 11</w:t>
      </w:r>
      <w:r w:rsidR="001E50E1">
        <w:rPr>
          <w:rFonts w:hint="cs"/>
          <w:rtl/>
          <w:lang w:bidi="fa-IR"/>
        </w:rPr>
        <w:t xml:space="preserve">- </w:t>
      </w:r>
      <w:r w:rsidR="001E50E1" w:rsidRPr="006A03EE">
        <w:rPr>
          <w:rFonts w:hint="cs"/>
          <w:rtl/>
        </w:rPr>
        <w:t>«</w:t>
      </w:r>
      <w:r w:rsidR="001E50E1" w:rsidRPr="004E7EAE">
        <w:rPr>
          <w:rFonts w:hint="cs"/>
          <w:rtl/>
        </w:rPr>
        <w:t xml:space="preserve">مُذْ </w:t>
      </w:r>
      <w:r w:rsidR="001E50E1" w:rsidRPr="009F0904">
        <w:rPr>
          <w:rFonts w:hint="cs"/>
          <w:rtl/>
        </w:rPr>
        <w:t>و</w:t>
      </w:r>
      <w:r w:rsidR="001E50E1">
        <w:rPr>
          <w:rFonts w:hint="cs"/>
          <w:rtl/>
        </w:rPr>
        <w:t xml:space="preserve"> </w:t>
      </w:r>
      <w:r w:rsidR="001E50E1" w:rsidRPr="009F0904">
        <w:rPr>
          <w:rFonts w:hint="cs"/>
          <w:rtl/>
        </w:rPr>
        <w:t>م</w:t>
      </w:r>
      <w:r w:rsidR="001E50E1">
        <w:rPr>
          <w:rFonts w:hint="cs"/>
          <w:rtl/>
        </w:rPr>
        <w:t>ُ</w:t>
      </w:r>
      <w:r w:rsidR="001E50E1" w:rsidRPr="009F0904">
        <w:rPr>
          <w:rFonts w:hint="cs"/>
          <w:rtl/>
        </w:rPr>
        <w:t>ن</w:t>
      </w:r>
      <w:r w:rsidR="001E50E1">
        <w:rPr>
          <w:rFonts w:hint="cs"/>
          <w:rtl/>
        </w:rPr>
        <w:t>ْ</w:t>
      </w:r>
      <w:r w:rsidR="001E50E1" w:rsidRPr="009F0904">
        <w:rPr>
          <w:rFonts w:hint="cs"/>
          <w:rtl/>
        </w:rPr>
        <w:t>ذ</w:t>
      </w:r>
      <w:r w:rsidR="001E50E1">
        <w:rPr>
          <w:rFonts w:hint="cs"/>
          <w:rtl/>
        </w:rPr>
        <w:t>ُ</w:t>
      </w:r>
      <w:r w:rsidR="001E50E1" w:rsidRPr="00C131D3">
        <w:rPr>
          <w:rFonts w:hint="cs"/>
          <w:rtl/>
        </w:rPr>
        <w:t>»</w:t>
      </w:r>
      <w:r w:rsidR="001E50E1">
        <w:rPr>
          <w:rFonts w:hint="cs"/>
          <w:rtl/>
        </w:rPr>
        <w:t>،</w:t>
      </w:r>
      <w:r w:rsidR="001E50E1" w:rsidRPr="009F0904">
        <w:rPr>
          <w:rFonts w:hint="cs"/>
          <w:rtl/>
        </w:rPr>
        <w:t xml:space="preserve"> </w:t>
      </w:r>
      <w:r w:rsidR="001E50E1">
        <w:rPr>
          <w:rFonts w:hint="cs"/>
          <w:rtl/>
          <w:lang w:bidi="fa-IR"/>
        </w:rPr>
        <w:t xml:space="preserve">مبنی بودن این دو برای </w:t>
      </w:r>
      <w:r>
        <w:rPr>
          <w:rFonts w:hint="cs"/>
          <w:rtl/>
          <w:lang w:bidi="fa-IR"/>
        </w:rPr>
        <w:t>آ</w:t>
      </w:r>
      <w:r w:rsidR="001E50E1">
        <w:rPr>
          <w:rFonts w:hint="cs"/>
          <w:rtl/>
          <w:lang w:bidi="fa-IR"/>
        </w:rPr>
        <w:t xml:space="preserve">ن است که موافق با </w:t>
      </w:r>
      <w:r w:rsidR="001E50E1" w:rsidRPr="006A03EE">
        <w:rPr>
          <w:rFonts w:hint="cs"/>
          <w:rtl/>
        </w:rPr>
        <w:t>«</w:t>
      </w:r>
      <w:r w:rsidR="001E50E1" w:rsidRPr="004E7EAE">
        <w:rPr>
          <w:rFonts w:hint="cs"/>
          <w:rtl/>
        </w:rPr>
        <w:t xml:space="preserve">مُذْ </w:t>
      </w:r>
      <w:r w:rsidR="001E50E1" w:rsidRPr="009F0904">
        <w:rPr>
          <w:rFonts w:hint="cs"/>
          <w:rtl/>
        </w:rPr>
        <w:t>و</w:t>
      </w:r>
      <w:r w:rsidR="001E50E1">
        <w:rPr>
          <w:rFonts w:hint="cs"/>
          <w:rtl/>
        </w:rPr>
        <w:t xml:space="preserve"> </w:t>
      </w:r>
      <w:r w:rsidR="001E50E1" w:rsidRPr="009F0904">
        <w:rPr>
          <w:rFonts w:hint="cs"/>
          <w:rtl/>
        </w:rPr>
        <w:t>م</w:t>
      </w:r>
      <w:r w:rsidR="001E50E1">
        <w:rPr>
          <w:rFonts w:hint="cs"/>
          <w:rtl/>
        </w:rPr>
        <w:t>ُ</w:t>
      </w:r>
      <w:r w:rsidR="001E50E1" w:rsidRPr="009F0904">
        <w:rPr>
          <w:rFonts w:hint="cs"/>
          <w:rtl/>
        </w:rPr>
        <w:t>ن</w:t>
      </w:r>
      <w:r w:rsidR="001E50E1">
        <w:rPr>
          <w:rFonts w:hint="cs"/>
          <w:rtl/>
        </w:rPr>
        <w:t>ْ</w:t>
      </w:r>
      <w:r w:rsidR="001E50E1" w:rsidRPr="009F0904">
        <w:rPr>
          <w:rFonts w:hint="cs"/>
          <w:rtl/>
        </w:rPr>
        <w:t>ذ</w:t>
      </w:r>
      <w:r w:rsidR="001E50E1">
        <w:rPr>
          <w:rFonts w:hint="cs"/>
          <w:rtl/>
        </w:rPr>
        <w:t>ُ</w:t>
      </w:r>
      <w:r w:rsidR="001E50E1" w:rsidRPr="00C131D3">
        <w:rPr>
          <w:rFonts w:hint="cs"/>
          <w:rtl/>
        </w:rPr>
        <w:t>»</w:t>
      </w:r>
      <w:r w:rsidR="001E50E1">
        <w:rPr>
          <w:rFonts w:hint="cs"/>
          <w:rtl/>
        </w:rPr>
        <w:t xml:space="preserve"> </w:t>
      </w:r>
      <w:r w:rsidR="001E50E1">
        <w:rPr>
          <w:rFonts w:hint="cs"/>
          <w:rtl/>
          <w:lang w:bidi="fa-IR"/>
        </w:rPr>
        <w:t>حرفی می</w:t>
      </w:r>
      <w:r w:rsidR="001E50E1">
        <w:rPr>
          <w:rFonts w:hint="eastAsia"/>
          <w:rtl/>
          <w:lang w:bidi="fa-IR"/>
        </w:rPr>
        <w:t>‌</w:t>
      </w:r>
      <w:r w:rsidR="001E50E1">
        <w:rPr>
          <w:rFonts w:hint="cs"/>
          <w:rtl/>
          <w:lang w:bidi="fa-IR"/>
        </w:rPr>
        <w:t xml:space="preserve">باشند. و این </w:t>
      </w:r>
      <w:r w:rsidR="001E50E1" w:rsidRPr="006A03EE">
        <w:rPr>
          <w:rFonts w:hint="cs"/>
          <w:rtl/>
        </w:rPr>
        <w:t>«</w:t>
      </w:r>
      <w:r w:rsidR="001E50E1" w:rsidRPr="004E7EAE">
        <w:rPr>
          <w:rFonts w:hint="cs"/>
          <w:rtl/>
        </w:rPr>
        <w:t xml:space="preserve">مُذْ </w:t>
      </w:r>
      <w:r w:rsidR="001E50E1" w:rsidRPr="009F0904">
        <w:rPr>
          <w:rFonts w:hint="cs"/>
          <w:rtl/>
        </w:rPr>
        <w:t>و</w:t>
      </w:r>
      <w:r w:rsidR="001E50E1">
        <w:rPr>
          <w:rFonts w:hint="cs"/>
          <w:rtl/>
        </w:rPr>
        <w:t xml:space="preserve"> </w:t>
      </w:r>
      <w:r w:rsidR="001E50E1" w:rsidRPr="009F0904">
        <w:rPr>
          <w:rFonts w:hint="cs"/>
          <w:rtl/>
        </w:rPr>
        <w:t>م</w:t>
      </w:r>
      <w:r w:rsidR="001E50E1">
        <w:rPr>
          <w:rFonts w:hint="cs"/>
          <w:rtl/>
        </w:rPr>
        <w:t>ُ</w:t>
      </w:r>
      <w:r w:rsidR="001E50E1" w:rsidRPr="009F0904">
        <w:rPr>
          <w:rFonts w:hint="cs"/>
          <w:rtl/>
        </w:rPr>
        <w:t>ن</w:t>
      </w:r>
      <w:r w:rsidR="001E50E1">
        <w:rPr>
          <w:rFonts w:hint="cs"/>
          <w:rtl/>
        </w:rPr>
        <w:t>ْ</w:t>
      </w:r>
      <w:r w:rsidR="001E50E1" w:rsidRPr="009F0904">
        <w:rPr>
          <w:rFonts w:hint="cs"/>
          <w:rtl/>
        </w:rPr>
        <w:t>ذ</w:t>
      </w:r>
      <w:r w:rsidR="001E50E1">
        <w:rPr>
          <w:rFonts w:hint="cs"/>
          <w:rtl/>
        </w:rPr>
        <w:t>ُ</w:t>
      </w:r>
      <w:r w:rsidR="001E50E1" w:rsidRPr="00C131D3">
        <w:rPr>
          <w:rFonts w:hint="cs"/>
          <w:rtl/>
        </w:rPr>
        <w:t>»</w:t>
      </w:r>
      <w:r w:rsidR="001E50E1">
        <w:rPr>
          <w:rFonts w:hint="cs"/>
          <w:rtl/>
          <w:lang w:bidi="fa-IR"/>
        </w:rPr>
        <w:t xml:space="preserve"> از ظروف گاهی برای</w:t>
      </w:r>
      <w:r w:rsidR="001839F0">
        <w:rPr>
          <w:rFonts w:hint="cs"/>
          <w:rtl/>
          <w:lang w:bidi="fa-IR"/>
        </w:rPr>
        <w:t xml:space="preserve"> اوّل</w:t>
      </w:r>
      <w:r w:rsidR="001E50E1">
        <w:rPr>
          <w:rFonts w:hint="cs"/>
          <w:rtl/>
          <w:lang w:bidi="fa-IR"/>
        </w:rPr>
        <w:t xml:space="preserve"> مد</w:t>
      </w:r>
      <w:r>
        <w:rPr>
          <w:rFonts w:hint="cs"/>
          <w:rtl/>
          <w:lang w:bidi="fa-IR"/>
        </w:rPr>
        <w:t>ّ</w:t>
      </w:r>
      <w:r w:rsidR="001E50E1">
        <w:rPr>
          <w:rFonts w:hint="cs"/>
          <w:rtl/>
          <w:lang w:bidi="fa-IR"/>
        </w:rPr>
        <w:t>ت زمان فعل است که این فعل بر این دو کلمه</w:t>
      </w:r>
      <w:r w:rsidR="00CF1C3C">
        <w:rPr>
          <w:rFonts w:hint="cs"/>
          <w:rtl/>
          <w:lang w:bidi="fa-IR"/>
        </w:rPr>
        <w:t xml:space="preserve"> مقدّم </w:t>
      </w:r>
      <w:r w:rsidR="001E50E1">
        <w:rPr>
          <w:rFonts w:hint="cs"/>
          <w:rtl/>
          <w:lang w:bidi="fa-IR"/>
        </w:rPr>
        <w:t>می</w:t>
      </w:r>
      <w:r w:rsidR="001E50E1">
        <w:rPr>
          <w:rFonts w:hint="eastAsia"/>
          <w:rtl/>
          <w:lang w:bidi="fa-IR"/>
        </w:rPr>
        <w:t>‌</w:t>
      </w:r>
      <w:r w:rsidR="001E50E1">
        <w:rPr>
          <w:rFonts w:hint="cs"/>
          <w:rtl/>
          <w:lang w:bidi="fa-IR"/>
        </w:rPr>
        <w:t>باشد مثل: «</w:t>
      </w:r>
      <w:r w:rsidR="001E50E1" w:rsidRPr="009F0904">
        <w:rPr>
          <w:rStyle w:val="a"/>
          <w:rFonts w:hint="cs"/>
          <w:rtl/>
        </w:rPr>
        <w:t>ما ر</w:t>
      </w:r>
      <w:r w:rsidR="001E50E1">
        <w:rPr>
          <w:rStyle w:val="a"/>
          <w:rFonts w:hint="cs"/>
          <w:rtl/>
        </w:rPr>
        <w:t>َأ</w:t>
      </w:r>
      <w:r w:rsidR="001E50E1" w:rsidRPr="009F0904">
        <w:rPr>
          <w:rStyle w:val="a"/>
          <w:rFonts w:hint="cs"/>
          <w:rtl/>
        </w:rPr>
        <w:t>یت</w:t>
      </w:r>
      <w:r w:rsidR="001E50E1">
        <w:rPr>
          <w:rStyle w:val="a"/>
          <w:rFonts w:hint="cs"/>
          <w:rtl/>
        </w:rPr>
        <w:t>ُ</w:t>
      </w:r>
      <w:r w:rsidR="001E50E1" w:rsidRPr="009F0904">
        <w:rPr>
          <w:rStyle w:val="a"/>
          <w:rFonts w:hint="cs"/>
          <w:rtl/>
        </w:rPr>
        <w:t>ه</w:t>
      </w:r>
      <w:r w:rsidR="001E50E1">
        <w:rPr>
          <w:rStyle w:val="a"/>
          <w:rFonts w:hint="cs"/>
          <w:rtl/>
        </w:rPr>
        <w:t>ُ</w:t>
      </w:r>
      <w:r w:rsidR="001E50E1" w:rsidRPr="009F0904">
        <w:rPr>
          <w:rStyle w:val="a"/>
          <w:rFonts w:hint="cs"/>
          <w:rtl/>
        </w:rPr>
        <w:t xml:space="preserve"> م</w:t>
      </w:r>
      <w:r w:rsidR="001E50E1">
        <w:rPr>
          <w:rStyle w:val="a"/>
          <w:rFonts w:hint="cs"/>
          <w:rtl/>
        </w:rPr>
        <w:t>ُ</w:t>
      </w:r>
      <w:r w:rsidR="001E50E1" w:rsidRPr="009F0904">
        <w:rPr>
          <w:rStyle w:val="a"/>
          <w:rFonts w:hint="cs"/>
          <w:rtl/>
        </w:rPr>
        <w:t>ذ</w:t>
      </w:r>
      <w:r w:rsidR="001E50E1">
        <w:rPr>
          <w:rStyle w:val="a"/>
          <w:rFonts w:hint="cs"/>
          <w:rtl/>
        </w:rPr>
        <w:t>ْ</w:t>
      </w:r>
      <w:r w:rsidR="001E50E1" w:rsidRPr="009F0904">
        <w:rPr>
          <w:rStyle w:val="a"/>
          <w:rFonts w:hint="cs"/>
          <w:rtl/>
        </w:rPr>
        <w:t xml:space="preserve"> او م</w:t>
      </w:r>
      <w:r w:rsidR="001E50E1">
        <w:rPr>
          <w:rStyle w:val="a"/>
          <w:rFonts w:hint="cs"/>
          <w:rtl/>
        </w:rPr>
        <w:t>ُ</w:t>
      </w:r>
      <w:r w:rsidR="001E50E1" w:rsidRPr="009F0904">
        <w:rPr>
          <w:rStyle w:val="a"/>
          <w:rFonts w:hint="cs"/>
          <w:rtl/>
        </w:rPr>
        <w:t>ن</w:t>
      </w:r>
      <w:r w:rsidR="001E50E1">
        <w:rPr>
          <w:rStyle w:val="a"/>
          <w:rFonts w:hint="cs"/>
          <w:rtl/>
        </w:rPr>
        <w:t>ْ</w:t>
      </w:r>
      <w:r w:rsidR="001E50E1" w:rsidRPr="009F0904">
        <w:rPr>
          <w:rStyle w:val="a"/>
          <w:rFonts w:hint="cs"/>
          <w:rtl/>
        </w:rPr>
        <w:t>ذ</w:t>
      </w:r>
      <w:r w:rsidR="001E50E1">
        <w:rPr>
          <w:rStyle w:val="a"/>
          <w:rFonts w:hint="cs"/>
          <w:rtl/>
        </w:rPr>
        <w:t>ُ</w:t>
      </w:r>
      <w:r w:rsidR="001E50E1" w:rsidRPr="009F0904">
        <w:rPr>
          <w:rStyle w:val="a"/>
          <w:rFonts w:hint="cs"/>
          <w:rtl/>
        </w:rPr>
        <w:t xml:space="preserve"> یوم</w:t>
      </w:r>
      <w:r w:rsidR="001E50E1">
        <w:rPr>
          <w:rStyle w:val="a"/>
          <w:rFonts w:hint="cs"/>
          <w:rtl/>
        </w:rPr>
        <w:t>َ</w:t>
      </w:r>
      <w:r w:rsidR="001E50E1" w:rsidRPr="009F0904">
        <w:rPr>
          <w:rStyle w:val="a"/>
          <w:rFonts w:hint="cs"/>
          <w:rtl/>
        </w:rPr>
        <w:t xml:space="preserve"> الجمعة</w:t>
      </w:r>
      <w:r w:rsidR="001E50E1">
        <w:rPr>
          <w:rStyle w:val="a"/>
          <w:rFonts w:hint="cs"/>
          <w:rtl/>
        </w:rPr>
        <w:t>ِ</w:t>
      </w:r>
      <w:r w:rsidR="001E50E1" w:rsidRPr="00C131D3">
        <w:rPr>
          <w:rFonts w:hint="cs"/>
          <w:rtl/>
        </w:rPr>
        <w:t>»</w:t>
      </w:r>
      <w:r w:rsidR="001E50E1">
        <w:rPr>
          <w:rFonts w:hint="cs"/>
          <w:rtl/>
          <w:lang w:bidi="fa-IR"/>
        </w:rPr>
        <w:t xml:space="preserve"> یعنی</w:t>
      </w:r>
      <w:r w:rsidR="001839F0">
        <w:rPr>
          <w:rFonts w:hint="cs"/>
          <w:rtl/>
          <w:lang w:bidi="fa-IR"/>
        </w:rPr>
        <w:t xml:space="preserve"> اوّل</w:t>
      </w:r>
      <w:r w:rsidR="001E50E1">
        <w:rPr>
          <w:rFonts w:hint="cs"/>
          <w:rtl/>
          <w:lang w:bidi="fa-IR"/>
        </w:rPr>
        <w:t xml:space="preserve"> زمان عدم رؤیت روز جمعه بوده است. و بعد از </w:t>
      </w:r>
      <w:r w:rsidR="001E50E1" w:rsidRPr="006A03EE">
        <w:rPr>
          <w:rFonts w:hint="cs"/>
          <w:rtl/>
        </w:rPr>
        <w:t>«</w:t>
      </w:r>
      <w:r w:rsidR="001E50E1" w:rsidRPr="004E7EAE">
        <w:rPr>
          <w:rFonts w:hint="cs"/>
          <w:rtl/>
        </w:rPr>
        <w:t xml:space="preserve">مُذْ </w:t>
      </w:r>
      <w:r w:rsidR="001E50E1" w:rsidRPr="009F0904">
        <w:rPr>
          <w:rFonts w:hint="cs"/>
          <w:rtl/>
        </w:rPr>
        <w:t>و</w:t>
      </w:r>
      <w:r w:rsidR="001E50E1">
        <w:rPr>
          <w:rFonts w:hint="cs"/>
          <w:rtl/>
        </w:rPr>
        <w:t xml:space="preserve"> </w:t>
      </w:r>
      <w:r w:rsidR="001E50E1" w:rsidRPr="009F0904">
        <w:rPr>
          <w:rFonts w:hint="cs"/>
          <w:rtl/>
        </w:rPr>
        <w:t>م</w:t>
      </w:r>
      <w:r w:rsidR="001E50E1">
        <w:rPr>
          <w:rFonts w:hint="cs"/>
          <w:rtl/>
        </w:rPr>
        <w:t>ُ</w:t>
      </w:r>
      <w:r w:rsidR="001E50E1" w:rsidRPr="009F0904">
        <w:rPr>
          <w:rFonts w:hint="cs"/>
          <w:rtl/>
        </w:rPr>
        <w:t>ن</w:t>
      </w:r>
      <w:r w:rsidR="001E50E1">
        <w:rPr>
          <w:rFonts w:hint="cs"/>
          <w:rtl/>
        </w:rPr>
        <w:t>ْ</w:t>
      </w:r>
      <w:r w:rsidR="001E50E1" w:rsidRPr="009F0904">
        <w:rPr>
          <w:rFonts w:hint="cs"/>
          <w:rtl/>
        </w:rPr>
        <w:t>ذ</w:t>
      </w:r>
      <w:r w:rsidR="001E50E1">
        <w:rPr>
          <w:rFonts w:hint="cs"/>
          <w:rtl/>
        </w:rPr>
        <w:t>ُ</w:t>
      </w:r>
      <w:r w:rsidR="001E50E1" w:rsidRPr="00C131D3">
        <w:rPr>
          <w:rFonts w:hint="cs"/>
          <w:rtl/>
        </w:rPr>
        <w:t>»</w:t>
      </w:r>
      <w:r w:rsidR="001E50E1">
        <w:rPr>
          <w:rFonts w:hint="cs"/>
          <w:rtl/>
          <w:lang w:bidi="fa-IR"/>
        </w:rPr>
        <w:t xml:space="preserve"> اسم مفرد معرفه واقع</w:t>
      </w:r>
      <w:r w:rsidR="007366E3">
        <w:rPr>
          <w:rFonts w:hint="cs"/>
          <w:rtl/>
          <w:lang w:bidi="fa-IR"/>
        </w:rPr>
        <w:t xml:space="preserve"> می‌شود </w:t>
      </w:r>
      <w:r w:rsidR="001E50E1">
        <w:rPr>
          <w:rFonts w:hint="cs"/>
          <w:rtl/>
          <w:lang w:bidi="fa-IR"/>
        </w:rPr>
        <w:t>نه مثنی و</w:t>
      </w:r>
      <w:r>
        <w:rPr>
          <w:rFonts w:hint="cs"/>
          <w:rtl/>
          <w:lang w:bidi="fa-IR"/>
        </w:rPr>
        <w:t xml:space="preserve"> نه</w:t>
      </w:r>
      <w:r w:rsidR="001E50E1">
        <w:rPr>
          <w:rFonts w:hint="cs"/>
          <w:rtl/>
          <w:lang w:bidi="fa-IR"/>
        </w:rPr>
        <w:t xml:space="preserve"> جمع، حالا این اسم مفرد</w:t>
      </w:r>
      <w:r>
        <w:rPr>
          <w:rFonts w:hint="cs"/>
          <w:rtl/>
          <w:lang w:bidi="fa-IR"/>
        </w:rPr>
        <w:t xml:space="preserve"> یا</w:t>
      </w:r>
      <w:r w:rsidR="001E50E1">
        <w:rPr>
          <w:rFonts w:hint="cs"/>
          <w:rtl/>
          <w:lang w:bidi="fa-IR"/>
        </w:rPr>
        <w:t xml:space="preserve"> به نحو حقیقت</w:t>
      </w:r>
      <w:r>
        <w:rPr>
          <w:rFonts w:hint="cs"/>
          <w:rtl/>
          <w:lang w:bidi="fa-IR"/>
        </w:rPr>
        <w:t xml:space="preserve"> است</w:t>
      </w:r>
      <w:r w:rsidR="001E50E1">
        <w:rPr>
          <w:rFonts w:hint="cs"/>
          <w:rtl/>
          <w:lang w:bidi="fa-IR"/>
        </w:rPr>
        <w:t xml:space="preserve"> مثل مثال مذکور، و یا به نحو حکما</w:t>
      </w:r>
      <w:r>
        <w:rPr>
          <w:rFonts w:hint="cs"/>
          <w:rtl/>
          <w:lang w:bidi="fa-IR"/>
        </w:rPr>
        <w:t>ً می‌باشد</w:t>
      </w:r>
      <w:r w:rsidR="001E50E1">
        <w:rPr>
          <w:rFonts w:hint="cs"/>
          <w:rtl/>
          <w:lang w:bidi="fa-IR"/>
        </w:rPr>
        <w:t xml:space="preserve"> مثل: «</w:t>
      </w:r>
      <w:r w:rsidR="001E50E1">
        <w:rPr>
          <w:rStyle w:val="a"/>
          <w:rFonts w:hint="cs"/>
          <w:rtl/>
        </w:rPr>
        <w:t>ما</w:t>
      </w:r>
      <w:r w:rsidR="001E50E1" w:rsidRPr="009F0904">
        <w:rPr>
          <w:rStyle w:val="a"/>
          <w:rFonts w:hint="cs"/>
          <w:rtl/>
        </w:rPr>
        <w:t>ر</w:t>
      </w:r>
      <w:r w:rsidR="001E50E1">
        <w:rPr>
          <w:rStyle w:val="a"/>
          <w:rFonts w:hint="cs"/>
          <w:rtl/>
        </w:rPr>
        <w:t>َأ</w:t>
      </w:r>
      <w:r w:rsidR="001E50E1" w:rsidRPr="009F0904">
        <w:rPr>
          <w:rStyle w:val="a"/>
          <w:rFonts w:hint="cs"/>
          <w:rtl/>
        </w:rPr>
        <w:t>ی</w:t>
      </w:r>
      <w:r w:rsidR="001E50E1">
        <w:rPr>
          <w:rStyle w:val="a"/>
          <w:rFonts w:hint="cs"/>
          <w:rtl/>
        </w:rPr>
        <w:t>ْ</w:t>
      </w:r>
      <w:r w:rsidR="001E50E1" w:rsidRPr="009F0904">
        <w:rPr>
          <w:rStyle w:val="a"/>
          <w:rFonts w:hint="cs"/>
          <w:rtl/>
        </w:rPr>
        <w:t>ت</w:t>
      </w:r>
      <w:r w:rsidR="001E50E1">
        <w:rPr>
          <w:rStyle w:val="a"/>
          <w:rFonts w:hint="cs"/>
          <w:rtl/>
        </w:rPr>
        <w:t>ُ</w:t>
      </w:r>
      <w:r w:rsidR="001E50E1" w:rsidRPr="009F0904">
        <w:rPr>
          <w:rStyle w:val="a"/>
          <w:rFonts w:hint="cs"/>
          <w:rtl/>
        </w:rPr>
        <w:t>ه</w:t>
      </w:r>
      <w:r w:rsidR="001E50E1">
        <w:rPr>
          <w:rStyle w:val="a"/>
          <w:rFonts w:hint="cs"/>
          <w:rtl/>
        </w:rPr>
        <w:t>ُ</w:t>
      </w:r>
      <w:r w:rsidR="001E50E1" w:rsidRPr="009F0904">
        <w:rPr>
          <w:rStyle w:val="a"/>
          <w:rFonts w:hint="cs"/>
          <w:rtl/>
        </w:rPr>
        <w:t xml:space="preserve"> م</w:t>
      </w:r>
      <w:r w:rsidR="001E50E1">
        <w:rPr>
          <w:rStyle w:val="a"/>
          <w:rFonts w:hint="cs"/>
          <w:rtl/>
        </w:rPr>
        <w:t>ُ</w:t>
      </w:r>
      <w:r w:rsidR="001E50E1" w:rsidRPr="009F0904">
        <w:rPr>
          <w:rStyle w:val="a"/>
          <w:rFonts w:hint="cs"/>
          <w:rtl/>
        </w:rPr>
        <w:t>ذ</w:t>
      </w:r>
      <w:r w:rsidR="001E50E1">
        <w:rPr>
          <w:rStyle w:val="a"/>
          <w:rFonts w:hint="cs"/>
          <w:rtl/>
        </w:rPr>
        <w:t>ْ</w:t>
      </w:r>
      <w:r w:rsidR="001E50E1" w:rsidRPr="009F0904">
        <w:rPr>
          <w:rStyle w:val="a"/>
          <w:rFonts w:hint="cs"/>
          <w:rtl/>
        </w:rPr>
        <w:t xml:space="preserve"> الیومان</w:t>
      </w:r>
      <w:r w:rsidR="001E50E1">
        <w:rPr>
          <w:rStyle w:val="a"/>
          <w:rFonts w:hint="cs"/>
          <w:rtl/>
        </w:rPr>
        <w:t>ِ ا</w:t>
      </w:r>
      <w:r w:rsidR="001E50E1" w:rsidRPr="009F0904">
        <w:rPr>
          <w:rStyle w:val="a"/>
          <w:rFonts w:hint="cs"/>
          <w:rtl/>
        </w:rPr>
        <w:t>ل</w:t>
      </w:r>
      <w:r w:rsidR="001E50E1">
        <w:rPr>
          <w:rStyle w:val="a"/>
          <w:rFonts w:hint="cs"/>
          <w:rtl/>
        </w:rPr>
        <w:t>ّ</w:t>
      </w:r>
      <w:r w:rsidR="001E50E1" w:rsidRPr="009F0904">
        <w:rPr>
          <w:rStyle w:val="a"/>
          <w:rFonts w:hint="cs"/>
          <w:rtl/>
        </w:rPr>
        <w:t>ذان ص</w:t>
      </w:r>
      <w:r w:rsidR="001E50E1">
        <w:rPr>
          <w:rStyle w:val="a"/>
          <w:rFonts w:hint="cs"/>
          <w:rtl/>
        </w:rPr>
        <w:t>َ</w:t>
      </w:r>
      <w:r w:rsidR="001E50E1" w:rsidRPr="009F0904">
        <w:rPr>
          <w:rStyle w:val="a"/>
          <w:rFonts w:hint="cs"/>
          <w:rtl/>
        </w:rPr>
        <w:t>اح</w:t>
      </w:r>
      <w:r w:rsidR="001E50E1">
        <w:rPr>
          <w:rStyle w:val="a"/>
          <w:rFonts w:hint="cs"/>
          <w:rtl/>
        </w:rPr>
        <w:t>َ</w:t>
      </w:r>
      <w:r w:rsidR="001E50E1" w:rsidRPr="009F0904">
        <w:rPr>
          <w:rStyle w:val="a"/>
          <w:rFonts w:hint="cs"/>
          <w:rtl/>
        </w:rPr>
        <w:t>ب</w:t>
      </w:r>
      <w:r w:rsidR="001E50E1">
        <w:rPr>
          <w:rStyle w:val="a"/>
          <w:rFonts w:hint="cs"/>
          <w:rtl/>
        </w:rPr>
        <w:t>ْ</w:t>
      </w:r>
      <w:r w:rsidR="001E50E1" w:rsidRPr="009F0904">
        <w:rPr>
          <w:rStyle w:val="a"/>
          <w:rFonts w:hint="cs"/>
          <w:rtl/>
        </w:rPr>
        <w:t>نا فیهما</w:t>
      </w:r>
      <w:r w:rsidR="001E50E1" w:rsidRPr="00C131D3">
        <w:rPr>
          <w:rFonts w:hint="cs"/>
          <w:rtl/>
        </w:rPr>
        <w:t>»</w:t>
      </w:r>
      <w:r w:rsidR="001E50E1">
        <w:rPr>
          <w:rFonts w:hint="cs"/>
          <w:rtl/>
        </w:rPr>
        <w:t xml:space="preserve"> </w:t>
      </w:r>
      <w:r>
        <w:rPr>
          <w:rFonts w:hint="cs"/>
          <w:rtl/>
        </w:rPr>
        <w:t>(</w:t>
      </w:r>
      <w:r w:rsidR="001E50E1">
        <w:rPr>
          <w:rFonts w:hint="cs"/>
          <w:rtl/>
          <w:lang w:bidi="fa-IR"/>
        </w:rPr>
        <w:t>که بعد از کلمه</w:t>
      </w:r>
      <w:r w:rsidR="001E50E1">
        <w:rPr>
          <w:rFonts w:hint="eastAsia"/>
          <w:rtl/>
          <w:lang w:bidi="fa-IR"/>
        </w:rPr>
        <w:t>‌</w:t>
      </w:r>
      <w:r w:rsidR="001E50E1">
        <w:rPr>
          <w:rFonts w:hint="cs"/>
          <w:rtl/>
          <w:lang w:bidi="fa-IR"/>
        </w:rPr>
        <w:t>ی</w:t>
      </w:r>
      <w:r w:rsidR="001E50E1" w:rsidRPr="009A56D7">
        <w:rPr>
          <w:rFonts w:hint="cs"/>
          <w:rtl/>
          <w:lang w:bidi="fa-IR"/>
        </w:rPr>
        <w:t xml:space="preserve"> م</w:t>
      </w:r>
      <w:r>
        <w:rPr>
          <w:rFonts w:hint="cs"/>
          <w:rtl/>
          <w:lang w:bidi="fa-IR"/>
        </w:rPr>
        <w:t>ُ</w:t>
      </w:r>
      <w:r w:rsidR="001E50E1" w:rsidRPr="009A56D7">
        <w:rPr>
          <w:rFonts w:hint="cs"/>
          <w:rtl/>
          <w:lang w:bidi="fa-IR"/>
        </w:rPr>
        <w:t>ذ</w:t>
      </w:r>
      <w:r w:rsidR="001E50E1">
        <w:rPr>
          <w:rFonts w:hint="cs"/>
          <w:rtl/>
          <w:lang w:bidi="fa-IR"/>
        </w:rPr>
        <w:t>ْ،</w:t>
      </w:r>
      <w:r w:rsidR="001E50E1" w:rsidRPr="009F0904">
        <w:rPr>
          <w:rStyle w:val="a"/>
          <w:rFonts w:hint="cs"/>
          <w:rtl/>
        </w:rPr>
        <w:t xml:space="preserve"> </w:t>
      </w:r>
      <w:r w:rsidR="001E50E1" w:rsidRPr="006A03EE">
        <w:rPr>
          <w:rFonts w:hint="cs"/>
          <w:rtl/>
        </w:rPr>
        <w:t>«</w:t>
      </w:r>
      <w:r w:rsidR="001E50E1" w:rsidRPr="009F0904">
        <w:rPr>
          <w:rStyle w:val="a"/>
          <w:rFonts w:hint="cs"/>
          <w:rtl/>
        </w:rPr>
        <w:t>الیومان</w:t>
      </w:r>
      <w:r w:rsidR="001E50E1" w:rsidRPr="00C131D3">
        <w:rPr>
          <w:rFonts w:hint="cs"/>
          <w:rtl/>
        </w:rPr>
        <w:t>»</w:t>
      </w:r>
      <w:r w:rsidR="001E50E1">
        <w:rPr>
          <w:rFonts w:hint="cs"/>
          <w:rtl/>
        </w:rPr>
        <w:t xml:space="preserve"> </w:t>
      </w:r>
      <w:r w:rsidR="001E50E1">
        <w:rPr>
          <w:rFonts w:hint="cs"/>
          <w:rtl/>
          <w:lang w:bidi="fa-IR"/>
        </w:rPr>
        <w:t>آمده که تثنیه است ولی عددش مراد نیست بلکه بنابر وجه بصیرت به نحو مفرد خواهد بود که معنی این</w:t>
      </w:r>
      <w:r w:rsidR="007366E3">
        <w:rPr>
          <w:rFonts w:hint="cs"/>
          <w:rtl/>
          <w:lang w:bidi="fa-IR"/>
        </w:rPr>
        <w:t xml:space="preserve"> می‌شود </w:t>
      </w:r>
      <w:r w:rsidR="001E50E1">
        <w:rPr>
          <w:rFonts w:hint="cs"/>
          <w:rtl/>
          <w:lang w:bidi="fa-IR"/>
        </w:rPr>
        <w:t>یعنی ندیدم من او را هنگام روزی که همراهی داشتیم ما در آن روز یعنی</w:t>
      </w:r>
      <w:r w:rsidR="001839F0">
        <w:rPr>
          <w:rFonts w:hint="cs"/>
          <w:rtl/>
          <w:lang w:bidi="fa-IR"/>
        </w:rPr>
        <w:t xml:space="preserve"> اوّل</w:t>
      </w:r>
      <w:r w:rsidR="001E50E1">
        <w:rPr>
          <w:rFonts w:hint="cs"/>
          <w:rtl/>
          <w:lang w:bidi="fa-IR"/>
        </w:rPr>
        <w:t xml:space="preserve"> مدت زمان ندیدن او زمان مصاحبت بود، و زمان مصاحبت هم مفرد معرفه است و تثنیه </w:t>
      </w:r>
      <w:r w:rsidR="001E50E1" w:rsidRPr="006A03EE">
        <w:rPr>
          <w:rFonts w:hint="cs"/>
          <w:rtl/>
        </w:rPr>
        <w:t>«</w:t>
      </w:r>
      <w:r w:rsidR="001E50E1" w:rsidRPr="009F0904">
        <w:rPr>
          <w:rStyle w:val="a"/>
          <w:rFonts w:hint="cs"/>
          <w:rtl/>
        </w:rPr>
        <w:t>الیومان</w:t>
      </w:r>
      <w:r w:rsidR="001E50E1" w:rsidRPr="00C131D3">
        <w:rPr>
          <w:rFonts w:hint="cs"/>
          <w:rtl/>
        </w:rPr>
        <w:t>»</w:t>
      </w:r>
      <w:r w:rsidR="001E50E1">
        <w:rPr>
          <w:rFonts w:hint="cs"/>
          <w:rtl/>
        </w:rPr>
        <w:t xml:space="preserve"> اگرچه </w:t>
      </w:r>
      <w:r w:rsidR="001E50E1">
        <w:rPr>
          <w:rFonts w:hint="cs"/>
          <w:rtl/>
          <w:lang w:bidi="fa-IR"/>
        </w:rPr>
        <w:t>در ظاهر مفرد نیست ولی در حکم مفرد است</w:t>
      </w:r>
      <w:r>
        <w:rPr>
          <w:rFonts w:hint="cs"/>
          <w:rtl/>
          <w:lang w:bidi="fa-IR"/>
        </w:rPr>
        <w:t>)</w:t>
      </w:r>
      <w:r w:rsidR="001E50E1">
        <w:rPr>
          <w:rFonts w:hint="cs"/>
          <w:rtl/>
          <w:lang w:bidi="fa-IR"/>
        </w:rPr>
        <w:t xml:space="preserve">. </w:t>
      </w:r>
    </w:p>
    <w:p w:rsidR="001E50E1" w:rsidRDefault="001E50E1" w:rsidP="007E3891">
      <w:pPr>
        <w:keepNext/>
        <w:tabs>
          <w:tab w:val="left" w:pos="566"/>
        </w:tabs>
        <w:ind w:firstLine="224"/>
        <w:rPr>
          <w:rFonts w:hint="cs"/>
          <w:rtl/>
          <w:lang w:bidi="fa-IR"/>
        </w:rPr>
      </w:pPr>
      <w:r>
        <w:rPr>
          <w:rFonts w:hint="cs"/>
          <w:rtl/>
          <w:lang w:bidi="fa-IR"/>
        </w:rPr>
        <w:t xml:space="preserve"> منتهی شارح جامی می</w:t>
      </w:r>
      <w:r>
        <w:rPr>
          <w:rFonts w:hint="eastAsia"/>
          <w:rtl/>
          <w:lang w:bidi="fa-IR"/>
        </w:rPr>
        <w:t>‌</w:t>
      </w:r>
      <w:r>
        <w:rPr>
          <w:rFonts w:hint="cs"/>
          <w:rtl/>
          <w:lang w:bidi="fa-IR"/>
        </w:rPr>
        <w:t>گوید که یعنی</w:t>
      </w:r>
      <w:r w:rsidR="001839F0">
        <w:rPr>
          <w:rFonts w:hint="cs"/>
          <w:rtl/>
          <w:lang w:bidi="fa-IR"/>
        </w:rPr>
        <w:t xml:space="preserve"> اوّل</w:t>
      </w:r>
      <w:r>
        <w:rPr>
          <w:rFonts w:hint="cs"/>
          <w:rtl/>
          <w:lang w:bidi="fa-IR"/>
        </w:rPr>
        <w:t xml:space="preserve"> مدت ندیدن او همین دو روز بود پس تا زمانی‌که ملاحظه نشود این دو روز بعنوان یک چیز</w:t>
      </w:r>
      <w:r w:rsidR="00B00C04">
        <w:rPr>
          <w:rFonts w:hint="cs"/>
          <w:rtl/>
          <w:lang w:bidi="fa-IR"/>
        </w:rPr>
        <w:t>،</w:t>
      </w:r>
      <w:r>
        <w:rPr>
          <w:rFonts w:hint="cs"/>
          <w:rtl/>
          <w:lang w:bidi="fa-IR"/>
        </w:rPr>
        <w:t xml:space="preserve"> بر آن دو روز حکم</w:t>
      </w:r>
      <w:r w:rsidR="00EE1E7B">
        <w:rPr>
          <w:rFonts w:hint="cs"/>
          <w:rtl/>
          <w:lang w:bidi="fa-IR"/>
        </w:rPr>
        <w:t xml:space="preserve"> نمی‌شود </w:t>
      </w:r>
      <w:r>
        <w:rPr>
          <w:rFonts w:hint="cs"/>
          <w:rtl/>
          <w:lang w:bidi="fa-IR"/>
        </w:rPr>
        <w:t>به</w:t>
      </w:r>
      <w:r w:rsidR="001839F0">
        <w:rPr>
          <w:rFonts w:hint="cs"/>
          <w:rtl/>
          <w:lang w:bidi="fa-IR"/>
        </w:rPr>
        <w:t xml:space="preserve"> اوّل</w:t>
      </w:r>
      <w:r>
        <w:rPr>
          <w:rFonts w:hint="cs"/>
          <w:rtl/>
          <w:lang w:bidi="fa-IR"/>
        </w:rPr>
        <w:t>ی</w:t>
      </w:r>
      <w:r w:rsidR="00565317">
        <w:rPr>
          <w:rFonts w:hint="cs"/>
          <w:rtl/>
          <w:lang w:bidi="fa-IR"/>
        </w:rPr>
        <w:t>ّ</w:t>
      </w:r>
      <w:r>
        <w:rPr>
          <w:rFonts w:hint="cs"/>
          <w:rtl/>
          <w:lang w:bidi="fa-IR"/>
        </w:rPr>
        <w:t>ت مد</w:t>
      </w:r>
      <w:r w:rsidR="00565317">
        <w:rPr>
          <w:rFonts w:hint="cs"/>
          <w:rtl/>
          <w:lang w:bidi="fa-IR"/>
        </w:rPr>
        <w:t>ّ</w:t>
      </w:r>
      <w:r>
        <w:rPr>
          <w:rFonts w:hint="cs"/>
          <w:rtl/>
          <w:lang w:bidi="fa-IR"/>
        </w:rPr>
        <w:t>ت زیرا که</w:t>
      </w:r>
      <w:r w:rsidR="001839F0">
        <w:rPr>
          <w:rFonts w:hint="cs"/>
          <w:rtl/>
          <w:lang w:bidi="fa-IR"/>
        </w:rPr>
        <w:t xml:space="preserve"> اوّل</w:t>
      </w:r>
      <w:r>
        <w:rPr>
          <w:rFonts w:hint="cs"/>
          <w:rtl/>
          <w:lang w:bidi="fa-IR"/>
        </w:rPr>
        <w:t xml:space="preserve"> مدت همانا یک امر می</w:t>
      </w:r>
      <w:r>
        <w:rPr>
          <w:rFonts w:hint="eastAsia"/>
          <w:rtl/>
          <w:lang w:bidi="fa-IR"/>
        </w:rPr>
        <w:t>‌</w:t>
      </w:r>
      <w:r>
        <w:rPr>
          <w:rFonts w:hint="cs"/>
          <w:rtl/>
          <w:lang w:bidi="fa-IR"/>
        </w:rPr>
        <w:t>باشد نه دوتا و یا چندتا، پس مثنی و جمع وقتی</w:t>
      </w:r>
      <w:r w:rsidR="001839F0">
        <w:rPr>
          <w:rFonts w:hint="cs"/>
          <w:rtl/>
          <w:lang w:bidi="fa-IR"/>
        </w:rPr>
        <w:t xml:space="preserve"> اوّل</w:t>
      </w:r>
      <w:r>
        <w:rPr>
          <w:rFonts w:hint="cs"/>
          <w:rtl/>
          <w:lang w:bidi="fa-IR"/>
        </w:rPr>
        <w:t xml:space="preserve"> مدت واقع شوند در حکم مفرد</w:t>
      </w:r>
      <w:r w:rsidR="004C2790">
        <w:rPr>
          <w:rFonts w:hint="cs"/>
          <w:rtl/>
          <w:lang w:bidi="fa-IR"/>
        </w:rPr>
        <w:t xml:space="preserve"> می‌</w:t>
      </w:r>
      <w:r>
        <w:rPr>
          <w:rFonts w:hint="cs"/>
          <w:rtl/>
          <w:lang w:bidi="fa-IR"/>
        </w:rPr>
        <w:t xml:space="preserve">باشند. </w:t>
      </w:r>
    </w:p>
    <w:p w:rsidR="001E50E1" w:rsidRDefault="001E50E1" w:rsidP="007E3891">
      <w:pPr>
        <w:keepNext/>
        <w:tabs>
          <w:tab w:val="left" w:pos="566"/>
        </w:tabs>
        <w:ind w:firstLine="224"/>
        <w:rPr>
          <w:rFonts w:hint="cs"/>
          <w:rtl/>
          <w:lang w:bidi="fa-IR"/>
        </w:rPr>
      </w:pPr>
      <w:r>
        <w:rPr>
          <w:rFonts w:hint="cs"/>
          <w:rtl/>
          <w:lang w:bidi="fa-IR"/>
        </w:rPr>
        <w:t>و این اسم مفرد، معرفه هم باشد به نحو حقیقت، مثل مثال قبلی، و یا حکماً مثل: «</w:t>
      </w:r>
      <w:r>
        <w:rPr>
          <w:rStyle w:val="a"/>
          <w:rFonts w:hint="cs"/>
          <w:rtl/>
        </w:rPr>
        <w:t>ما</w:t>
      </w:r>
      <w:r w:rsidRPr="009F0904">
        <w:rPr>
          <w:rStyle w:val="a"/>
          <w:rFonts w:hint="cs"/>
          <w:rtl/>
        </w:rPr>
        <w:t>رایت</w:t>
      </w:r>
      <w:r>
        <w:rPr>
          <w:rStyle w:val="a"/>
          <w:rFonts w:hint="cs"/>
          <w:rtl/>
        </w:rPr>
        <w:t>ُ</w:t>
      </w:r>
      <w:r w:rsidRPr="009F0904">
        <w:rPr>
          <w:rStyle w:val="a"/>
          <w:rFonts w:hint="cs"/>
          <w:rtl/>
        </w:rPr>
        <w:t>ه</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یوم ل</w:t>
      </w:r>
      <w:r>
        <w:rPr>
          <w:rStyle w:val="a"/>
          <w:rFonts w:hint="cs"/>
          <w:rtl/>
        </w:rPr>
        <w:t>َ</w:t>
      </w:r>
      <w:r w:rsidRPr="009F0904">
        <w:rPr>
          <w:rStyle w:val="a"/>
          <w:rFonts w:hint="cs"/>
          <w:rtl/>
        </w:rPr>
        <w:t>ق</w:t>
      </w:r>
      <w:r>
        <w:rPr>
          <w:rStyle w:val="a"/>
          <w:rFonts w:hint="cs"/>
          <w:rtl/>
        </w:rPr>
        <w:t>ِ</w:t>
      </w:r>
      <w:r w:rsidRPr="009F0904">
        <w:rPr>
          <w:rStyle w:val="a"/>
          <w:rFonts w:hint="cs"/>
          <w:rtl/>
        </w:rPr>
        <w:t>یت</w:t>
      </w:r>
      <w:r>
        <w:rPr>
          <w:rStyle w:val="a"/>
          <w:rFonts w:hint="cs"/>
          <w:rtl/>
        </w:rPr>
        <w:t>َ</w:t>
      </w:r>
      <w:r w:rsidRPr="009F0904">
        <w:rPr>
          <w:rStyle w:val="a"/>
          <w:rFonts w:hint="cs"/>
          <w:rtl/>
        </w:rPr>
        <w:t>نی فیه</w:t>
      </w:r>
      <w:r w:rsidRPr="00C131D3">
        <w:rPr>
          <w:rFonts w:hint="cs"/>
          <w:rtl/>
        </w:rPr>
        <w:t>»</w:t>
      </w:r>
      <w:r>
        <w:rPr>
          <w:rFonts w:hint="cs"/>
          <w:rtl/>
          <w:lang w:bidi="fa-IR"/>
        </w:rPr>
        <w:t xml:space="preserve"> ندیدم او را</w:t>
      </w:r>
      <w:r w:rsidR="001839F0">
        <w:rPr>
          <w:rFonts w:hint="cs"/>
          <w:rtl/>
          <w:lang w:bidi="fa-IR"/>
        </w:rPr>
        <w:t xml:space="preserve"> اوّل</w:t>
      </w:r>
      <w:r>
        <w:rPr>
          <w:rFonts w:hint="cs"/>
          <w:rtl/>
          <w:lang w:bidi="fa-IR"/>
        </w:rPr>
        <w:t xml:space="preserve"> روزی که ملاقات کردی تو مرا در آن روز،</w:t>
      </w:r>
      <w:r w:rsidR="00B73E18">
        <w:rPr>
          <w:rFonts w:hint="cs"/>
          <w:rtl/>
          <w:lang w:bidi="fa-IR"/>
        </w:rPr>
        <w:t xml:space="preserve"> اینکه </w:t>
      </w:r>
      <w:r>
        <w:rPr>
          <w:rFonts w:hint="cs"/>
          <w:rtl/>
          <w:lang w:bidi="fa-IR"/>
        </w:rPr>
        <w:t>باید معرفه باشد برای حصول تعیین مقصود است از بودنش به صورت معرفه، و</w:t>
      </w:r>
      <w:r w:rsidR="00B73E18">
        <w:rPr>
          <w:rFonts w:hint="cs"/>
          <w:rtl/>
          <w:lang w:bidi="fa-IR"/>
        </w:rPr>
        <w:t xml:space="preserve"> اینکه </w:t>
      </w:r>
      <w:r>
        <w:rPr>
          <w:rFonts w:hint="cs"/>
          <w:rtl/>
          <w:lang w:bidi="fa-IR"/>
        </w:rPr>
        <w:t>تعیین، مقصود است برای</w:t>
      </w:r>
      <w:r w:rsidR="00B73E18">
        <w:rPr>
          <w:rFonts w:hint="cs"/>
          <w:rtl/>
          <w:lang w:bidi="fa-IR"/>
        </w:rPr>
        <w:t xml:space="preserve"> اینکه </w:t>
      </w:r>
      <w:r>
        <w:rPr>
          <w:rFonts w:hint="cs"/>
          <w:rtl/>
          <w:lang w:bidi="fa-IR"/>
        </w:rPr>
        <w:t>در قرار دادن وقت نامعلوم به عنوان</w:t>
      </w:r>
      <w:r w:rsidR="001839F0">
        <w:rPr>
          <w:rFonts w:hint="cs"/>
          <w:rtl/>
          <w:lang w:bidi="fa-IR"/>
        </w:rPr>
        <w:t xml:space="preserve"> اوّل</w:t>
      </w:r>
      <w:r>
        <w:rPr>
          <w:rFonts w:hint="cs"/>
          <w:rtl/>
          <w:lang w:bidi="fa-IR"/>
        </w:rPr>
        <w:t xml:space="preserve"> مدت فعل، فایده‌ای نیست زیرا که</w:t>
      </w:r>
      <w:r w:rsidR="001839F0">
        <w:rPr>
          <w:rFonts w:hint="cs"/>
          <w:rtl/>
          <w:lang w:bidi="fa-IR"/>
        </w:rPr>
        <w:t xml:space="preserve"> اوّل</w:t>
      </w:r>
      <w:r>
        <w:rPr>
          <w:rFonts w:hint="cs"/>
          <w:rtl/>
          <w:lang w:bidi="fa-IR"/>
        </w:rPr>
        <w:t>ی</w:t>
      </w:r>
      <w:r w:rsidR="00565317">
        <w:rPr>
          <w:rFonts w:hint="cs"/>
          <w:rtl/>
          <w:lang w:bidi="fa-IR"/>
        </w:rPr>
        <w:t>ّ</w:t>
      </w:r>
      <w:r>
        <w:rPr>
          <w:rFonts w:hint="cs"/>
          <w:rtl/>
          <w:lang w:bidi="fa-IR"/>
        </w:rPr>
        <w:t xml:space="preserve">ت یک وقتی، برای زمان مدت فعل به ضرورت معلوم خواهد بود. </w:t>
      </w:r>
    </w:p>
    <w:p w:rsidR="001E50E1" w:rsidRDefault="001E50E1" w:rsidP="007E3891">
      <w:pPr>
        <w:keepNext/>
        <w:tabs>
          <w:tab w:val="left" w:pos="566"/>
        </w:tabs>
        <w:ind w:firstLine="224"/>
        <w:rPr>
          <w:rFonts w:hint="cs"/>
          <w:rtl/>
          <w:lang w:bidi="fa-IR"/>
        </w:rPr>
      </w:pPr>
      <w:r>
        <w:rPr>
          <w:rFonts w:hint="cs"/>
          <w:rtl/>
          <w:lang w:bidi="fa-IR"/>
        </w:rPr>
        <w:t>و گاهی هم کلمه</w:t>
      </w:r>
      <w:r>
        <w:rPr>
          <w:rFonts w:hint="eastAsia"/>
          <w:rtl/>
          <w:lang w:bidi="fa-IR"/>
        </w:rPr>
        <w:t>‌</w:t>
      </w:r>
      <w:r>
        <w:rPr>
          <w:rFonts w:hint="cs"/>
          <w:rtl/>
          <w:lang w:bidi="fa-IR"/>
        </w:rPr>
        <w:t>ی مذ ومنذ به معنای تمام مدت یعنی همه مدت زمان فعل خواهند بود که در این صورت، بغل در می‌آید آن دو را آن زمانی‌که قصد شد بیان آن در حالی‌که متلبّس به عدد باشد یعنی به عدد آن زمان که هم اجزای زمان در آن به نحو استغراق و فرا گیر باشد بنحوی</w:t>
      </w:r>
      <w:r w:rsidR="00565317">
        <w:rPr>
          <w:rFonts w:hint="cs"/>
          <w:rtl/>
          <w:lang w:bidi="fa-IR"/>
        </w:rPr>
        <w:t xml:space="preserve"> که</w:t>
      </w:r>
      <w:r>
        <w:rPr>
          <w:rFonts w:hint="cs"/>
          <w:rtl/>
          <w:lang w:bidi="fa-IR"/>
        </w:rPr>
        <w:t xml:space="preserve"> از اجزای زمانی چیزی فرو گذار نشود مثل: «</w:t>
      </w:r>
      <w:r w:rsidRPr="009F0904">
        <w:rPr>
          <w:rStyle w:val="a"/>
          <w:rFonts w:hint="cs"/>
          <w:rtl/>
        </w:rPr>
        <w:t>مارایته</w:t>
      </w:r>
      <w:r w:rsidRPr="004E255A">
        <w:rPr>
          <w:rStyle w:val="a"/>
          <w:rFonts w:hint="cs"/>
          <w:rtl/>
        </w:rPr>
        <w:t xml:space="preserve"> مذ</w:t>
      </w:r>
      <w:r>
        <w:rPr>
          <w:rStyle w:val="a"/>
          <w:rFonts w:hint="cs"/>
          <w:rtl/>
        </w:rPr>
        <w:t>ْ</w:t>
      </w:r>
      <w:r w:rsidRPr="004E255A">
        <w:rPr>
          <w:rStyle w:val="a"/>
          <w:rFonts w:hint="cs"/>
          <w:rtl/>
        </w:rPr>
        <w:t xml:space="preserve"> یومان</w:t>
      </w:r>
      <w:r w:rsidRPr="00C131D3">
        <w:rPr>
          <w:rFonts w:hint="cs"/>
          <w:rtl/>
        </w:rPr>
        <w:t>»</w:t>
      </w:r>
      <w:r>
        <w:rPr>
          <w:rFonts w:hint="cs"/>
          <w:rtl/>
          <w:lang w:bidi="fa-IR"/>
        </w:rPr>
        <w:t xml:space="preserve"> ندیدم او را زمان دو روزی یعنی همه</w:t>
      </w:r>
      <w:r>
        <w:rPr>
          <w:rFonts w:hint="eastAsia"/>
          <w:rtl/>
          <w:lang w:bidi="fa-IR"/>
        </w:rPr>
        <w:t>‌</w:t>
      </w:r>
      <w:r>
        <w:rPr>
          <w:rFonts w:hint="cs"/>
          <w:rtl/>
          <w:lang w:bidi="fa-IR"/>
        </w:rPr>
        <w:t xml:space="preserve">ی اجزای مدت زمان که من او را ندیدم دو روز است نه بیشتر و نه کمتر. </w:t>
      </w:r>
    </w:p>
    <w:p w:rsidR="001E50E1" w:rsidRDefault="001E50E1" w:rsidP="007E3891">
      <w:pPr>
        <w:keepNext/>
        <w:tabs>
          <w:tab w:val="left" w:pos="566"/>
        </w:tabs>
        <w:ind w:firstLine="224"/>
        <w:rPr>
          <w:rFonts w:hint="cs"/>
          <w:rtl/>
          <w:lang w:bidi="fa-IR"/>
        </w:rPr>
      </w:pPr>
      <w:r>
        <w:rPr>
          <w:rFonts w:hint="cs"/>
          <w:rtl/>
          <w:lang w:bidi="fa-IR"/>
        </w:rPr>
        <w:t xml:space="preserve">و گاهی هم بعد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Pr>
          <w:rFonts w:hint="cs"/>
          <w:rtl/>
          <w:lang w:bidi="fa-IR"/>
        </w:rPr>
        <w:t>، مصدر واقع</w:t>
      </w:r>
      <w:r w:rsidR="007366E3">
        <w:rPr>
          <w:rFonts w:hint="cs"/>
          <w:rtl/>
          <w:lang w:bidi="fa-IR"/>
        </w:rPr>
        <w:t xml:space="preserve"> می‌شود </w:t>
      </w:r>
      <w:r>
        <w:rPr>
          <w:rFonts w:hint="cs"/>
          <w:rtl/>
          <w:lang w:bidi="fa-IR"/>
        </w:rPr>
        <w:t>مثل: «</w:t>
      </w:r>
      <w:r w:rsidRPr="009F0904">
        <w:rPr>
          <w:rStyle w:val="a"/>
          <w:rFonts w:hint="cs"/>
          <w:rtl/>
        </w:rPr>
        <w:t>ما خرجت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ذ</w:t>
      </w:r>
      <w:r>
        <w:rPr>
          <w:rStyle w:val="a"/>
          <w:rFonts w:hint="cs"/>
          <w:rtl/>
        </w:rPr>
        <w:t>َ</w:t>
      </w:r>
      <w:r w:rsidRPr="009F0904">
        <w:rPr>
          <w:rStyle w:val="a"/>
          <w:rFonts w:hint="cs"/>
          <w:rtl/>
        </w:rPr>
        <w:t>هاب</w:t>
      </w:r>
      <w:r>
        <w:rPr>
          <w:rStyle w:val="a"/>
          <w:rFonts w:hint="cs"/>
          <w:rtl/>
        </w:rPr>
        <w:t>ِ</w:t>
      </w:r>
      <w:r w:rsidRPr="009F0904">
        <w:rPr>
          <w:rStyle w:val="a"/>
          <w:rFonts w:hint="cs"/>
          <w:rtl/>
        </w:rPr>
        <w:t>ک</w:t>
      </w:r>
      <w:r w:rsidRPr="00C131D3">
        <w:rPr>
          <w:rFonts w:hint="cs"/>
          <w:rtl/>
        </w:rPr>
        <w:t>»</w:t>
      </w:r>
      <w:r>
        <w:rPr>
          <w:rFonts w:hint="cs"/>
          <w:rtl/>
        </w:rPr>
        <w:t xml:space="preserve"> </w:t>
      </w:r>
      <w:r>
        <w:rPr>
          <w:rFonts w:hint="cs"/>
          <w:rtl/>
          <w:lang w:bidi="fa-IR"/>
        </w:rPr>
        <w:t>خارج نشدم زمان رفتن تو، و یا فعل واقع</w:t>
      </w:r>
      <w:r w:rsidR="007366E3">
        <w:rPr>
          <w:rFonts w:hint="cs"/>
          <w:rtl/>
          <w:lang w:bidi="fa-IR"/>
        </w:rPr>
        <w:t xml:space="preserve"> می‌شود </w:t>
      </w:r>
      <w:r>
        <w:rPr>
          <w:rFonts w:hint="cs"/>
          <w:rtl/>
          <w:lang w:bidi="fa-IR"/>
        </w:rPr>
        <w:t>مثل: «</w:t>
      </w:r>
      <w:r w:rsidRPr="009F0904">
        <w:rPr>
          <w:rStyle w:val="a"/>
          <w:rFonts w:hint="cs"/>
          <w:rtl/>
        </w:rPr>
        <w:t>ما خرجت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ذهبت</w:t>
      </w:r>
      <w:r>
        <w:rPr>
          <w:rStyle w:val="a"/>
          <w:rFonts w:hint="cs"/>
          <w:rtl/>
        </w:rPr>
        <w:t>َ</w:t>
      </w:r>
      <w:r w:rsidRPr="00C131D3">
        <w:rPr>
          <w:rFonts w:hint="cs"/>
          <w:rtl/>
        </w:rPr>
        <w:t>»</w:t>
      </w:r>
      <w:r>
        <w:rPr>
          <w:rFonts w:hint="cs"/>
          <w:rtl/>
        </w:rPr>
        <w:t xml:space="preserve"> </w:t>
      </w:r>
      <w:r>
        <w:rPr>
          <w:rFonts w:hint="cs"/>
          <w:rtl/>
          <w:lang w:bidi="fa-IR"/>
        </w:rPr>
        <w:t>خارج نشدم</w:t>
      </w:r>
      <w:r w:rsidR="00946C4D">
        <w:rPr>
          <w:rFonts w:hint="cs"/>
          <w:rtl/>
          <w:lang w:bidi="fa-IR"/>
        </w:rPr>
        <w:t xml:space="preserve"> زمانی‌که </w:t>
      </w:r>
      <w:r>
        <w:rPr>
          <w:rFonts w:hint="cs"/>
          <w:rtl/>
          <w:lang w:bidi="fa-IR"/>
        </w:rPr>
        <w:t>تو رفتی، و یا</w:t>
      </w:r>
      <w:r w:rsidR="00B73E18">
        <w:rPr>
          <w:rFonts w:hint="cs"/>
          <w:rtl/>
          <w:lang w:bidi="fa-IR"/>
        </w:rPr>
        <w:t xml:space="preserve"> اینکه </w:t>
      </w:r>
      <w:r>
        <w:rPr>
          <w:rFonts w:hint="cs"/>
          <w:rtl/>
          <w:lang w:bidi="fa-IR"/>
        </w:rPr>
        <w:t xml:space="preserve">بعد از آنها </w:t>
      </w:r>
      <w:r w:rsidRPr="006A03EE">
        <w:rPr>
          <w:rFonts w:hint="cs"/>
          <w:rtl/>
        </w:rPr>
        <w:t>«</w:t>
      </w:r>
      <w:r>
        <w:rPr>
          <w:rStyle w:val="a"/>
          <w:rFonts w:hint="cs"/>
          <w:rtl/>
        </w:rPr>
        <w:t>أ</w:t>
      </w:r>
      <w:r w:rsidRPr="009F0904">
        <w:rPr>
          <w:rStyle w:val="a"/>
          <w:rFonts w:hint="cs"/>
          <w:rtl/>
        </w:rPr>
        <w:t>ن</w:t>
      </w:r>
      <w:r w:rsidRPr="00C131D3">
        <w:rPr>
          <w:rFonts w:hint="cs"/>
          <w:rtl/>
        </w:rPr>
        <w:t>»</w:t>
      </w:r>
      <w:r>
        <w:rPr>
          <w:rFonts w:hint="cs"/>
          <w:rtl/>
        </w:rPr>
        <w:t xml:space="preserve"> </w:t>
      </w:r>
      <w:r>
        <w:rPr>
          <w:rFonts w:hint="cs"/>
          <w:rtl/>
          <w:lang w:bidi="fa-IR"/>
        </w:rPr>
        <w:t>واقع</w:t>
      </w:r>
      <w:r w:rsidR="007366E3">
        <w:rPr>
          <w:rFonts w:hint="cs"/>
          <w:rtl/>
          <w:lang w:bidi="fa-IR"/>
        </w:rPr>
        <w:t xml:space="preserve"> می‌شود </w:t>
      </w:r>
      <w:r>
        <w:rPr>
          <w:rFonts w:hint="cs"/>
          <w:rtl/>
          <w:lang w:bidi="fa-IR"/>
        </w:rPr>
        <w:t>خواه مثق</w:t>
      </w:r>
      <w:r w:rsidR="00565317">
        <w:rPr>
          <w:rFonts w:hint="cs"/>
          <w:rtl/>
          <w:lang w:bidi="fa-IR"/>
        </w:rPr>
        <w:t>ّ</w:t>
      </w:r>
      <w:r>
        <w:rPr>
          <w:rFonts w:hint="cs"/>
          <w:rtl/>
          <w:lang w:bidi="fa-IR"/>
        </w:rPr>
        <w:t>له باشد و یا مخف</w:t>
      </w:r>
      <w:r w:rsidR="00565317">
        <w:rPr>
          <w:rFonts w:hint="cs"/>
          <w:rtl/>
          <w:lang w:bidi="fa-IR"/>
        </w:rPr>
        <w:t>ّ</w:t>
      </w:r>
      <w:r>
        <w:rPr>
          <w:rFonts w:hint="cs"/>
          <w:rtl/>
          <w:lang w:bidi="fa-IR"/>
        </w:rPr>
        <w:t>فه مثل: «</w:t>
      </w:r>
      <w:r w:rsidRPr="009F0904">
        <w:rPr>
          <w:rStyle w:val="a"/>
          <w:rFonts w:hint="cs"/>
          <w:rtl/>
        </w:rPr>
        <w:t>ما خرجت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ک ذاهب</w:t>
      </w:r>
      <w:r>
        <w:rPr>
          <w:rStyle w:val="a"/>
          <w:rFonts w:hint="cs"/>
          <w:rtl/>
        </w:rPr>
        <w:t>ٌ</w:t>
      </w:r>
      <w:r w:rsidRPr="009F0904">
        <w:rPr>
          <w:rStyle w:val="a"/>
          <w:rFonts w:hint="cs"/>
          <w:rtl/>
        </w:rPr>
        <w:t>، ما خرجت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ذهبت</w:t>
      </w:r>
      <w:r>
        <w:rPr>
          <w:rStyle w:val="a"/>
          <w:rFonts w:hint="cs"/>
          <w:rtl/>
        </w:rPr>
        <w:t>َ</w:t>
      </w:r>
      <w:r w:rsidRPr="00C131D3">
        <w:rPr>
          <w:rFonts w:hint="cs"/>
          <w:rtl/>
        </w:rPr>
        <w:t>»</w:t>
      </w:r>
      <w:r>
        <w:rPr>
          <w:rFonts w:hint="cs"/>
          <w:rtl/>
        </w:rPr>
        <w:t>،</w:t>
      </w:r>
      <w:r>
        <w:rPr>
          <w:rFonts w:hint="cs"/>
          <w:rtl/>
          <w:lang w:bidi="fa-IR"/>
        </w:rPr>
        <w:t xml:space="preserve"> ویا</w:t>
      </w:r>
      <w:r w:rsidR="00B73E18">
        <w:rPr>
          <w:rFonts w:hint="cs"/>
          <w:rtl/>
          <w:lang w:bidi="fa-IR"/>
        </w:rPr>
        <w:t xml:space="preserve"> اینکه</w:t>
      </w:r>
      <w:r w:rsidR="00565317">
        <w:rPr>
          <w:rFonts w:hint="cs"/>
          <w:rtl/>
          <w:lang w:bidi="fa-IR"/>
        </w:rPr>
        <w:t xml:space="preserve"> بعد از آنها</w:t>
      </w:r>
      <w:r w:rsidR="00B73E18">
        <w:rPr>
          <w:rFonts w:hint="cs"/>
          <w:rtl/>
          <w:lang w:bidi="fa-IR"/>
        </w:rPr>
        <w:t xml:space="preserve"> </w:t>
      </w:r>
      <w:r>
        <w:rPr>
          <w:rFonts w:hint="cs"/>
          <w:rtl/>
          <w:lang w:bidi="fa-IR"/>
        </w:rPr>
        <w:t>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واقع</w:t>
      </w:r>
      <w:r w:rsidR="007366E3">
        <w:rPr>
          <w:rFonts w:hint="cs"/>
          <w:rtl/>
          <w:lang w:bidi="fa-IR"/>
        </w:rPr>
        <w:t xml:space="preserve"> می‌شود </w:t>
      </w:r>
      <w:r>
        <w:rPr>
          <w:rFonts w:hint="cs"/>
          <w:rtl/>
          <w:lang w:bidi="fa-IR"/>
        </w:rPr>
        <w:t>مثل: «</w:t>
      </w:r>
      <w:r w:rsidRPr="009F0904">
        <w:rPr>
          <w:rStyle w:val="a"/>
          <w:rFonts w:hint="cs"/>
          <w:rtl/>
        </w:rPr>
        <w:t>ما خرجت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004C2203">
        <w:rPr>
          <w:rStyle w:val="a"/>
          <w:rFonts w:hint="cs"/>
          <w:rtl/>
        </w:rPr>
        <w:t xml:space="preserve"> زید </w:t>
      </w:r>
      <w:r w:rsidRPr="009F0904">
        <w:rPr>
          <w:rStyle w:val="a"/>
          <w:rFonts w:hint="cs"/>
          <w:rtl/>
        </w:rPr>
        <w:t>مسافر</w:t>
      </w:r>
      <w:r>
        <w:rPr>
          <w:rStyle w:val="a"/>
          <w:rFonts w:hint="cs"/>
          <w:rtl/>
        </w:rPr>
        <w:t>ٌ</w:t>
      </w:r>
      <w:r w:rsidRPr="00C131D3">
        <w:rPr>
          <w:rFonts w:hint="cs"/>
          <w:rtl/>
        </w:rPr>
        <w:t>»</w:t>
      </w:r>
      <w:r>
        <w:rPr>
          <w:rFonts w:hint="cs"/>
          <w:rtl/>
        </w:rPr>
        <w:t xml:space="preserve"> </w:t>
      </w:r>
      <w:r>
        <w:rPr>
          <w:rFonts w:hint="cs"/>
          <w:rtl/>
          <w:lang w:bidi="fa-IR"/>
        </w:rPr>
        <w:t>که</w:t>
      </w:r>
      <w:r w:rsidR="004C2203">
        <w:rPr>
          <w:rFonts w:hint="cs"/>
          <w:rtl/>
          <w:lang w:bidi="fa-IR"/>
        </w:rPr>
        <w:t xml:space="preserve"> زید </w:t>
      </w:r>
      <w:r>
        <w:rPr>
          <w:rFonts w:hint="cs"/>
          <w:rtl/>
          <w:lang w:bidi="fa-IR"/>
        </w:rPr>
        <w:t xml:space="preserve">مبتداء و مسافر خبر </w:t>
      </w:r>
      <w:r w:rsidR="00565317">
        <w:rPr>
          <w:rFonts w:hint="cs"/>
          <w:rtl/>
          <w:lang w:bidi="fa-IR"/>
        </w:rPr>
        <w:t>بوده و</w:t>
      </w:r>
      <w:r>
        <w:rPr>
          <w:rFonts w:hint="cs"/>
          <w:rtl/>
          <w:lang w:bidi="fa-IR"/>
        </w:rPr>
        <w:t xml:space="preserve"> 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بعد از مذ واقع شد، و این یکی را مصنف ذکر نکرد برای</w:t>
      </w:r>
      <w:r w:rsidR="00B73E18">
        <w:rPr>
          <w:rFonts w:hint="cs"/>
          <w:rtl/>
          <w:lang w:bidi="fa-IR"/>
        </w:rPr>
        <w:t xml:space="preserve"> اینکه </w:t>
      </w:r>
      <w:r>
        <w:rPr>
          <w:rFonts w:hint="cs"/>
          <w:rtl/>
          <w:lang w:bidi="fa-IR"/>
        </w:rPr>
        <w:t>کمتر واقع می</w:t>
      </w:r>
      <w:r>
        <w:rPr>
          <w:rFonts w:hint="eastAsia"/>
          <w:rtl/>
          <w:lang w:bidi="fa-IR"/>
        </w:rPr>
        <w:t>‌</w:t>
      </w:r>
      <w:r>
        <w:rPr>
          <w:rFonts w:hint="cs"/>
          <w:rtl/>
          <w:lang w:bidi="fa-IR"/>
        </w:rPr>
        <w:t xml:space="preserve">شود. </w:t>
      </w:r>
    </w:p>
    <w:p w:rsidR="001E50E1" w:rsidRDefault="001E50E1" w:rsidP="007E3891">
      <w:pPr>
        <w:keepNext/>
        <w:tabs>
          <w:tab w:val="left" w:pos="566"/>
        </w:tabs>
        <w:ind w:firstLine="224"/>
        <w:rPr>
          <w:rFonts w:hint="cs"/>
          <w:rtl/>
          <w:lang w:bidi="fa-IR"/>
        </w:rPr>
      </w:pPr>
      <w:r>
        <w:rPr>
          <w:rFonts w:hint="cs"/>
          <w:rtl/>
          <w:lang w:bidi="fa-IR"/>
        </w:rPr>
        <w:t>پس</w:t>
      </w:r>
      <w:r w:rsidR="00B73E18">
        <w:rPr>
          <w:rFonts w:hint="cs"/>
          <w:rtl/>
          <w:lang w:bidi="fa-IR"/>
        </w:rPr>
        <w:t xml:space="preserve"> مقدّر </w:t>
      </w:r>
      <w:r w:rsidR="007366E3">
        <w:rPr>
          <w:rFonts w:hint="cs"/>
          <w:rtl/>
          <w:lang w:bidi="fa-IR"/>
        </w:rPr>
        <w:t xml:space="preserve">می‌شود </w:t>
      </w:r>
      <w:r>
        <w:rPr>
          <w:rFonts w:hint="cs"/>
          <w:rtl/>
          <w:lang w:bidi="fa-IR"/>
        </w:rPr>
        <w:t xml:space="preserve">بعد از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sidR="00565317">
        <w:rPr>
          <w:rFonts w:hint="cs"/>
          <w:rtl/>
        </w:rPr>
        <w:t xml:space="preserve"> لفظ</w:t>
      </w:r>
      <w:r>
        <w:rPr>
          <w:rFonts w:hint="cs"/>
          <w:rtl/>
        </w:rPr>
        <w:t xml:space="preserve"> </w:t>
      </w:r>
      <w:r w:rsidR="00565317">
        <w:rPr>
          <w:rFonts w:hint="cs"/>
          <w:rtl/>
        </w:rPr>
        <w:t>«</w:t>
      </w:r>
      <w:r>
        <w:rPr>
          <w:rFonts w:hint="cs"/>
          <w:rtl/>
          <w:lang w:bidi="fa-IR"/>
        </w:rPr>
        <w:t>زمان</w:t>
      </w:r>
      <w:r w:rsidR="00565317">
        <w:rPr>
          <w:rFonts w:hint="cs"/>
          <w:rtl/>
          <w:lang w:bidi="fa-IR"/>
        </w:rPr>
        <w:t xml:space="preserve">» </w:t>
      </w:r>
      <w:r>
        <w:rPr>
          <w:rFonts w:hint="cs"/>
          <w:rtl/>
          <w:lang w:bidi="fa-IR"/>
        </w:rPr>
        <w:t>‌که اضافه</w:t>
      </w:r>
      <w:r>
        <w:rPr>
          <w:rFonts w:hint="eastAsia"/>
          <w:rtl/>
          <w:lang w:bidi="fa-IR"/>
        </w:rPr>
        <w:t>‌</w:t>
      </w:r>
      <w:r>
        <w:rPr>
          <w:rFonts w:hint="cs"/>
          <w:rtl/>
          <w:lang w:bidi="fa-IR"/>
        </w:rPr>
        <w:t xml:space="preserve">ی به یکی از این امور </w:t>
      </w:r>
      <w:r w:rsidR="00565317">
        <w:rPr>
          <w:rFonts w:hint="cs"/>
          <w:rtl/>
          <w:lang w:bidi="fa-IR"/>
        </w:rPr>
        <w:t>شده</w:t>
      </w:r>
      <w:r>
        <w:rPr>
          <w:rFonts w:hint="cs"/>
          <w:rtl/>
          <w:lang w:bidi="fa-IR"/>
        </w:rPr>
        <w:t xml:space="preserve"> باشد تا</w:t>
      </w:r>
      <w:r w:rsidR="00B73E18">
        <w:rPr>
          <w:rFonts w:hint="cs"/>
          <w:rtl/>
          <w:lang w:bidi="fa-IR"/>
        </w:rPr>
        <w:t xml:space="preserve"> اینکه </w:t>
      </w:r>
      <w:r>
        <w:rPr>
          <w:rFonts w:hint="cs"/>
          <w:rtl/>
          <w:lang w:bidi="fa-IR"/>
        </w:rPr>
        <w:t xml:space="preserve">صحیح باشد حمل ما بعد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Pr>
          <w:rFonts w:hint="cs"/>
          <w:rtl/>
        </w:rPr>
        <w:t xml:space="preserve"> </w:t>
      </w:r>
      <w:r>
        <w:rPr>
          <w:rFonts w:hint="cs"/>
          <w:rtl/>
          <w:lang w:bidi="fa-IR"/>
        </w:rPr>
        <w:t>بر این دوتا، پس می</w:t>
      </w:r>
      <w:r>
        <w:rPr>
          <w:rFonts w:hint="eastAsia"/>
          <w:rtl/>
          <w:lang w:bidi="fa-IR"/>
        </w:rPr>
        <w:t>‌</w:t>
      </w:r>
      <w:r>
        <w:rPr>
          <w:rFonts w:hint="cs"/>
          <w:rtl/>
          <w:lang w:bidi="fa-IR"/>
        </w:rPr>
        <w:t xml:space="preserve">باشد تقدیر در </w:t>
      </w:r>
      <w:r w:rsidRPr="006A03EE">
        <w:rPr>
          <w:rFonts w:hint="cs"/>
          <w:rtl/>
        </w:rPr>
        <w:t>«</w:t>
      </w:r>
      <w:r w:rsidRPr="009F0904">
        <w:rPr>
          <w:rStyle w:val="a"/>
          <w:rFonts w:hint="cs"/>
          <w:rtl/>
        </w:rPr>
        <w:t>ما خرجت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ذ</w:t>
      </w:r>
      <w:r>
        <w:rPr>
          <w:rStyle w:val="a"/>
          <w:rFonts w:hint="cs"/>
          <w:rtl/>
        </w:rPr>
        <w:t>َ</w:t>
      </w:r>
      <w:r w:rsidRPr="009F0904">
        <w:rPr>
          <w:rStyle w:val="a"/>
          <w:rFonts w:hint="cs"/>
          <w:rtl/>
        </w:rPr>
        <w:t>هاب</w:t>
      </w:r>
      <w:r>
        <w:rPr>
          <w:rStyle w:val="a"/>
          <w:rFonts w:hint="cs"/>
          <w:rtl/>
        </w:rPr>
        <w:t>ِ</w:t>
      </w:r>
      <w:r w:rsidRPr="009F0904">
        <w:rPr>
          <w:rStyle w:val="a"/>
          <w:rFonts w:hint="cs"/>
          <w:rtl/>
        </w:rPr>
        <w:t>ک</w:t>
      </w:r>
      <w:r w:rsidRPr="00C131D3">
        <w:rPr>
          <w:rFonts w:hint="cs"/>
          <w:rtl/>
        </w:rPr>
        <w:t>»</w:t>
      </w:r>
      <w:r>
        <w:rPr>
          <w:rFonts w:hint="cs"/>
          <w:rtl/>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زمان</w:t>
      </w:r>
      <w:r>
        <w:rPr>
          <w:rStyle w:val="a"/>
          <w:rFonts w:hint="cs"/>
          <w:rtl/>
        </w:rPr>
        <w:t>ِ</w:t>
      </w:r>
      <w:r w:rsidRPr="009F0904">
        <w:rPr>
          <w:rStyle w:val="a"/>
          <w:rFonts w:hint="cs"/>
          <w:rtl/>
        </w:rPr>
        <w:t xml:space="preserve"> ذ</w:t>
      </w:r>
      <w:r>
        <w:rPr>
          <w:rStyle w:val="a"/>
          <w:rFonts w:hint="cs"/>
          <w:rtl/>
        </w:rPr>
        <w:t>َ</w:t>
      </w:r>
      <w:r w:rsidRPr="009F0904">
        <w:rPr>
          <w:rStyle w:val="a"/>
          <w:rFonts w:hint="cs"/>
          <w:rtl/>
        </w:rPr>
        <w:t>هاب</w:t>
      </w:r>
      <w:r>
        <w:rPr>
          <w:rStyle w:val="a"/>
          <w:rFonts w:hint="cs"/>
          <w:rtl/>
        </w:rPr>
        <w:t>ِ</w:t>
      </w:r>
      <w:r w:rsidRPr="009F0904">
        <w:rPr>
          <w:rStyle w:val="a"/>
          <w:rFonts w:hint="cs"/>
          <w:rtl/>
        </w:rPr>
        <w:t>ک</w:t>
      </w:r>
      <w:r w:rsidRPr="00C131D3">
        <w:rPr>
          <w:rFonts w:hint="cs"/>
          <w:rtl/>
        </w:rPr>
        <w:t>»</w:t>
      </w:r>
      <w:r>
        <w:rPr>
          <w:rFonts w:hint="cs"/>
          <w:rtl/>
        </w:rPr>
        <w:t xml:space="preserve"> </w:t>
      </w:r>
      <w:r>
        <w:rPr>
          <w:rFonts w:hint="cs"/>
          <w:rtl/>
          <w:lang w:bidi="fa-IR"/>
        </w:rPr>
        <w:t>که کلمه</w:t>
      </w:r>
      <w:r>
        <w:rPr>
          <w:rFonts w:hint="eastAsia"/>
          <w:rtl/>
          <w:lang w:bidi="fa-IR"/>
        </w:rPr>
        <w:t>‌</w:t>
      </w:r>
      <w:r>
        <w:rPr>
          <w:rFonts w:hint="cs"/>
          <w:rtl/>
          <w:lang w:bidi="fa-IR"/>
        </w:rPr>
        <w:t xml:space="preserve">ی زمان در تقدیر است و بر همین قیاس است موارد دیگر. </w:t>
      </w:r>
    </w:p>
    <w:p w:rsidR="001E50E1" w:rsidRDefault="001E50E1" w:rsidP="007E3891">
      <w:pPr>
        <w:keepNext/>
        <w:tabs>
          <w:tab w:val="left" w:pos="566"/>
        </w:tabs>
        <w:ind w:firstLine="224"/>
        <w:rPr>
          <w:rFonts w:hint="cs"/>
          <w:rtl/>
          <w:lang w:bidi="fa-IR"/>
        </w:rPr>
      </w:pPr>
      <w:r>
        <w:rPr>
          <w:rFonts w:hint="cs"/>
          <w:rtl/>
          <w:lang w:bidi="fa-IR"/>
        </w:rPr>
        <w:t>مطلب دیگر</w:t>
      </w:r>
      <w:r w:rsidR="00B73E18">
        <w:rPr>
          <w:rFonts w:hint="cs"/>
          <w:rtl/>
          <w:lang w:bidi="fa-IR"/>
        </w:rPr>
        <w:t xml:space="preserve"> اینکه </w:t>
      </w:r>
      <w:r>
        <w:rPr>
          <w:rFonts w:hint="cs"/>
          <w:rtl/>
          <w:lang w:bidi="fa-IR"/>
        </w:rPr>
        <w:t xml:space="preserve">هر یک از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sidR="00565317">
        <w:rPr>
          <w:rFonts w:hint="cs"/>
          <w:rtl/>
        </w:rPr>
        <w:t>ی</w:t>
      </w:r>
      <w:r>
        <w:rPr>
          <w:rFonts w:hint="cs"/>
          <w:rtl/>
        </w:rPr>
        <w:t xml:space="preserve"> </w:t>
      </w:r>
      <w:r>
        <w:rPr>
          <w:rFonts w:hint="cs"/>
          <w:rtl/>
          <w:lang w:bidi="fa-IR"/>
        </w:rPr>
        <w:t>اسم</w:t>
      </w:r>
      <w:r w:rsidR="00565317">
        <w:rPr>
          <w:rFonts w:hint="cs"/>
          <w:rtl/>
          <w:lang w:bidi="fa-IR"/>
        </w:rPr>
        <w:t>ی</w:t>
      </w:r>
      <w:r>
        <w:rPr>
          <w:rFonts w:hint="cs"/>
          <w:rtl/>
          <w:lang w:bidi="fa-IR"/>
        </w:rPr>
        <w:t xml:space="preserve"> مبتدایند و این دوتا معرفه</w:t>
      </w:r>
      <w:r>
        <w:rPr>
          <w:rFonts w:hint="eastAsia"/>
          <w:rtl/>
          <w:lang w:bidi="fa-IR"/>
        </w:rPr>
        <w:t>‌</w:t>
      </w:r>
      <w:r>
        <w:rPr>
          <w:rFonts w:hint="cs"/>
          <w:rtl/>
          <w:lang w:bidi="fa-IR"/>
        </w:rPr>
        <w:t>اند</w:t>
      </w:r>
      <w:r w:rsidR="00365289">
        <w:rPr>
          <w:rFonts w:hint="cs"/>
          <w:rtl/>
          <w:lang w:bidi="fa-IR"/>
        </w:rPr>
        <w:t xml:space="preserve"> چون‌که </w:t>
      </w:r>
      <w:r>
        <w:rPr>
          <w:rFonts w:hint="cs"/>
          <w:rtl/>
          <w:lang w:bidi="fa-IR"/>
        </w:rPr>
        <w:t>در تأویل اضافه می</w:t>
      </w:r>
      <w:r>
        <w:rPr>
          <w:rFonts w:hint="eastAsia"/>
          <w:rtl/>
          <w:lang w:bidi="fa-IR"/>
        </w:rPr>
        <w:t>‌</w:t>
      </w:r>
      <w:r>
        <w:rPr>
          <w:rFonts w:hint="cs"/>
          <w:rtl/>
          <w:lang w:bidi="fa-IR"/>
        </w:rPr>
        <w:t>باشند برای</w:t>
      </w:r>
      <w:r w:rsidR="00B73E18">
        <w:rPr>
          <w:rFonts w:hint="cs"/>
          <w:rtl/>
          <w:lang w:bidi="fa-IR"/>
        </w:rPr>
        <w:t xml:space="preserve"> اینکه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Pr>
          <w:rFonts w:hint="cs"/>
          <w:rtl/>
        </w:rPr>
        <w:t xml:space="preserve"> </w:t>
      </w:r>
      <w:r>
        <w:rPr>
          <w:rFonts w:hint="cs"/>
          <w:rtl/>
          <w:lang w:bidi="fa-IR"/>
        </w:rPr>
        <w:t>یا به معنی</w:t>
      </w:r>
      <w:r w:rsidR="001839F0">
        <w:rPr>
          <w:rFonts w:hint="cs"/>
          <w:rtl/>
          <w:lang w:bidi="fa-IR"/>
        </w:rPr>
        <w:t xml:space="preserve"> اوّل</w:t>
      </w:r>
      <w:r>
        <w:rPr>
          <w:rFonts w:hint="cs"/>
          <w:rtl/>
          <w:lang w:bidi="fa-IR"/>
        </w:rPr>
        <w:t xml:space="preserve"> مدت</w:t>
      </w:r>
      <w:r>
        <w:rPr>
          <w:rFonts w:hint="eastAsia"/>
          <w:rtl/>
          <w:lang w:bidi="fa-IR"/>
        </w:rPr>
        <w:t>‌</w:t>
      </w:r>
      <w:r>
        <w:rPr>
          <w:rFonts w:hint="cs"/>
          <w:rtl/>
          <w:lang w:bidi="fa-IR"/>
        </w:rPr>
        <w:t>اند و یا برای همه مدت می</w:t>
      </w:r>
      <w:r>
        <w:rPr>
          <w:rFonts w:hint="eastAsia"/>
          <w:rtl/>
          <w:lang w:bidi="fa-IR"/>
        </w:rPr>
        <w:t>‌</w:t>
      </w:r>
      <w:r>
        <w:rPr>
          <w:rFonts w:hint="cs"/>
          <w:rtl/>
          <w:lang w:bidi="fa-IR"/>
        </w:rPr>
        <w:t>باشند، و در این صورت که</w:t>
      </w:r>
      <w:r>
        <w:rPr>
          <w:rFonts w:hint="eastAsia"/>
          <w:rtl/>
          <w:lang w:bidi="fa-IR"/>
        </w:rPr>
        <w:t xml:space="preserve"> </w:t>
      </w:r>
      <w:r>
        <w:rPr>
          <w:rFonts w:hint="cs"/>
          <w:rtl/>
          <w:lang w:bidi="fa-IR"/>
        </w:rPr>
        <w:t>خود</w:t>
      </w:r>
      <w:r w:rsidR="00565317">
        <w:rPr>
          <w:rFonts w:hint="cs"/>
          <w:rtl/>
          <w:lang w:bidi="fa-IR"/>
        </w:rPr>
        <w:t xml:space="preserve"> آنها</w:t>
      </w:r>
      <w:r>
        <w:rPr>
          <w:rFonts w:hint="cs"/>
          <w:rtl/>
          <w:lang w:bidi="fa-IR"/>
        </w:rPr>
        <w:t xml:space="preserve"> مبتداء شوند، مابعدشان خبرشان می</w:t>
      </w:r>
      <w:r>
        <w:rPr>
          <w:rFonts w:hint="eastAsia"/>
          <w:rtl/>
          <w:lang w:bidi="fa-IR"/>
        </w:rPr>
        <w:t>‌</w:t>
      </w:r>
      <w:r>
        <w:rPr>
          <w:rFonts w:hint="cs"/>
          <w:rtl/>
          <w:lang w:bidi="fa-IR"/>
        </w:rPr>
        <w:t>باشد البته بر خلاف</w:t>
      </w:r>
      <w:r w:rsidR="004E0933">
        <w:rPr>
          <w:rFonts w:hint="cs"/>
          <w:rtl/>
          <w:lang w:bidi="fa-IR"/>
        </w:rPr>
        <w:t xml:space="preserve"> </w:t>
      </w:r>
      <w:r w:rsidR="00565317">
        <w:rPr>
          <w:rFonts w:hint="cs"/>
          <w:rtl/>
          <w:lang w:bidi="fa-IR"/>
        </w:rPr>
        <w:t>زجّاج</w:t>
      </w:r>
      <w:r w:rsidR="004E0933">
        <w:rPr>
          <w:rFonts w:hint="cs"/>
          <w:rtl/>
          <w:lang w:bidi="fa-IR"/>
        </w:rPr>
        <w:t xml:space="preserve"> </w:t>
      </w:r>
      <w:r>
        <w:rPr>
          <w:rFonts w:hint="cs"/>
          <w:rtl/>
          <w:lang w:bidi="fa-IR"/>
        </w:rPr>
        <w:t xml:space="preserve">که این دو کلمه در نزد ایشان خبر مبتدایند و ما بعد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Pr>
          <w:rFonts w:hint="cs"/>
          <w:rtl/>
        </w:rPr>
        <w:t xml:space="preserve"> </w:t>
      </w:r>
      <w:r>
        <w:rPr>
          <w:rFonts w:hint="cs"/>
          <w:rtl/>
          <w:lang w:bidi="fa-IR"/>
        </w:rPr>
        <w:t xml:space="preserve">مبتدای برای </w:t>
      </w:r>
      <w:r w:rsidRPr="006A03EE">
        <w:rPr>
          <w:rFonts w:hint="cs"/>
          <w:rtl/>
        </w:rPr>
        <w:t>«</w:t>
      </w:r>
      <w:r w:rsidRPr="004E7EAE">
        <w:rPr>
          <w:rFonts w:hint="cs"/>
          <w:rtl/>
        </w:rPr>
        <w:t xml:space="preserve">مُذْ </w:t>
      </w:r>
      <w:r w:rsidRPr="009F0904">
        <w:rPr>
          <w:rFonts w:hint="cs"/>
          <w:rtl/>
        </w:rPr>
        <w:t>و</w:t>
      </w:r>
      <w:r>
        <w:rPr>
          <w:rFonts w:hint="cs"/>
          <w:rtl/>
        </w:rPr>
        <w:t xml:space="preserve"> </w:t>
      </w:r>
      <w:r w:rsidRPr="009F0904">
        <w:rPr>
          <w:rFonts w:hint="cs"/>
          <w:rtl/>
        </w:rPr>
        <w:t>م</w:t>
      </w:r>
      <w:r>
        <w:rPr>
          <w:rFonts w:hint="cs"/>
          <w:rtl/>
        </w:rPr>
        <w:t>ُ</w:t>
      </w:r>
      <w:r w:rsidRPr="009F0904">
        <w:rPr>
          <w:rFonts w:hint="cs"/>
          <w:rtl/>
        </w:rPr>
        <w:t>ن</w:t>
      </w:r>
      <w:r>
        <w:rPr>
          <w:rFonts w:hint="cs"/>
          <w:rtl/>
        </w:rPr>
        <w:t>ْ</w:t>
      </w:r>
      <w:r w:rsidRPr="009F0904">
        <w:rPr>
          <w:rFonts w:hint="cs"/>
          <w:rtl/>
        </w:rPr>
        <w:t>ذ</w:t>
      </w:r>
      <w:r>
        <w:rPr>
          <w:rFonts w:hint="cs"/>
          <w:rtl/>
        </w:rPr>
        <w:t>ُ</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باشند ولی بر</w:t>
      </w:r>
      <w:r w:rsidR="004E0933">
        <w:rPr>
          <w:rFonts w:hint="cs"/>
          <w:rtl/>
          <w:lang w:bidi="fa-IR"/>
        </w:rPr>
        <w:t xml:space="preserve"> </w:t>
      </w:r>
      <w:r w:rsidR="00565317">
        <w:rPr>
          <w:rFonts w:hint="cs"/>
          <w:rtl/>
          <w:lang w:bidi="fa-IR"/>
        </w:rPr>
        <w:t>زجّاج</w:t>
      </w:r>
      <w:r w:rsidR="004E0933">
        <w:rPr>
          <w:rFonts w:hint="cs"/>
          <w:rtl/>
          <w:lang w:bidi="fa-IR"/>
        </w:rPr>
        <w:t xml:space="preserve"> </w:t>
      </w:r>
      <w:r>
        <w:rPr>
          <w:rFonts w:hint="cs"/>
          <w:rtl/>
          <w:lang w:bidi="fa-IR"/>
        </w:rPr>
        <w:t>اشکال وارد</w:t>
      </w:r>
      <w:r w:rsidR="007366E3">
        <w:rPr>
          <w:rFonts w:hint="cs"/>
          <w:rtl/>
          <w:lang w:bidi="fa-IR"/>
        </w:rPr>
        <w:t xml:space="preserve"> می‌شود </w:t>
      </w:r>
      <w:r>
        <w:rPr>
          <w:rFonts w:hint="cs"/>
          <w:rtl/>
          <w:lang w:bidi="fa-IR"/>
        </w:rPr>
        <w:t xml:space="preserve">که پس در این قول تو </w:t>
      </w:r>
      <w:r w:rsidRPr="006A03EE">
        <w:rPr>
          <w:rFonts w:hint="cs"/>
          <w:rtl/>
        </w:rPr>
        <w:t>«</w:t>
      </w:r>
      <w:r w:rsidRPr="009F0904">
        <w:rPr>
          <w:rStyle w:val="a"/>
          <w:rFonts w:hint="cs"/>
          <w:rtl/>
        </w:rPr>
        <w:t>مذ</w:t>
      </w:r>
      <w:r>
        <w:rPr>
          <w:rStyle w:val="a"/>
          <w:rFonts w:hint="cs"/>
          <w:rtl/>
        </w:rPr>
        <w:t>ْ</w:t>
      </w:r>
      <w:r w:rsidRPr="009F0904">
        <w:rPr>
          <w:rStyle w:val="a"/>
          <w:rFonts w:hint="cs"/>
          <w:rtl/>
        </w:rPr>
        <w:t xml:space="preserve"> یومان</w:t>
      </w:r>
      <w:r w:rsidRPr="00C131D3">
        <w:rPr>
          <w:rFonts w:hint="cs"/>
          <w:rtl/>
        </w:rPr>
        <w:t>»</w:t>
      </w:r>
      <w:r>
        <w:rPr>
          <w:rFonts w:hint="cs"/>
          <w:rtl/>
          <w:lang w:bidi="fa-IR"/>
        </w:rPr>
        <w:t xml:space="preserve"> لازم می‌آید که مبتداء نکره باشد وخبر معرفه که این امر جایز نیست. </w:t>
      </w:r>
    </w:p>
    <w:p w:rsidR="001E50E1" w:rsidRDefault="00565317" w:rsidP="007E3891">
      <w:pPr>
        <w:keepNext/>
        <w:tabs>
          <w:tab w:val="left" w:pos="566"/>
        </w:tabs>
        <w:ind w:firstLine="224"/>
        <w:rPr>
          <w:rFonts w:hint="cs"/>
          <w:rtl/>
          <w:lang w:bidi="fa-IR"/>
        </w:rPr>
      </w:pPr>
      <w:r w:rsidRPr="00565317">
        <w:rPr>
          <w:rFonts w:hint="cs"/>
          <w:rtl/>
        </w:rPr>
        <w:t>«</w:t>
      </w:r>
      <w:r w:rsidR="001E50E1" w:rsidRPr="009F0904">
        <w:rPr>
          <w:rStyle w:val="a"/>
          <w:rFonts w:hint="cs"/>
          <w:rtl/>
        </w:rPr>
        <w:t>واعلم</w:t>
      </w:r>
      <w:r>
        <w:rPr>
          <w:rFonts w:hint="cs"/>
          <w:rtl/>
          <w:lang w:bidi="fa-IR"/>
        </w:rPr>
        <w:t>»</w:t>
      </w:r>
      <w:r w:rsidR="001E50E1">
        <w:rPr>
          <w:rFonts w:hint="cs"/>
          <w:rtl/>
          <w:lang w:bidi="fa-IR"/>
        </w:rPr>
        <w:t xml:space="preserve">: بدان‌که </w:t>
      </w:r>
      <w:r w:rsidR="001E50E1" w:rsidRPr="006A03EE">
        <w:rPr>
          <w:rFonts w:hint="cs"/>
          <w:rtl/>
        </w:rPr>
        <w:t>«</w:t>
      </w:r>
      <w:r w:rsidR="001E50E1" w:rsidRPr="004E7EAE">
        <w:rPr>
          <w:rFonts w:hint="cs"/>
          <w:rtl/>
        </w:rPr>
        <w:t xml:space="preserve">مُذْ </w:t>
      </w:r>
      <w:r w:rsidR="001E50E1" w:rsidRPr="009F0904">
        <w:rPr>
          <w:rFonts w:hint="cs"/>
          <w:rtl/>
        </w:rPr>
        <w:t>و</w:t>
      </w:r>
      <w:r w:rsidR="001E50E1">
        <w:rPr>
          <w:rFonts w:hint="cs"/>
          <w:rtl/>
        </w:rPr>
        <w:t xml:space="preserve"> </w:t>
      </w:r>
      <w:r w:rsidR="001E50E1" w:rsidRPr="009F0904">
        <w:rPr>
          <w:rFonts w:hint="cs"/>
          <w:rtl/>
        </w:rPr>
        <w:t>م</w:t>
      </w:r>
      <w:r w:rsidR="001E50E1">
        <w:rPr>
          <w:rFonts w:hint="cs"/>
          <w:rtl/>
        </w:rPr>
        <w:t>ُ</w:t>
      </w:r>
      <w:r w:rsidR="001E50E1" w:rsidRPr="009F0904">
        <w:rPr>
          <w:rFonts w:hint="cs"/>
          <w:rtl/>
        </w:rPr>
        <w:t>ن</w:t>
      </w:r>
      <w:r w:rsidR="001E50E1">
        <w:rPr>
          <w:rFonts w:hint="cs"/>
          <w:rtl/>
        </w:rPr>
        <w:t>ْ</w:t>
      </w:r>
      <w:r w:rsidR="001E50E1" w:rsidRPr="009F0904">
        <w:rPr>
          <w:rFonts w:hint="cs"/>
          <w:rtl/>
        </w:rPr>
        <w:t>ذ</w:t>
      </w:r>
      <w:r w:rsidR="001E50E1">
        <w:rPr>
          <w:rFonts w:hint="cs"/>
          <w:rtl/>
        </w:rPr>
        <w:t>ُ</w:t>
      </w:r>
      <w:r w:rsidR="001E50E1" w:rsidRPr="00C131D3">
        <w:rPr>
          <w:rFonts w:hint="cs"/>
          <w:rtl/>
        </w:rPr>
        <w:t>»</w:t>
      </w:r>
      <w:r w:rsidR="001E50E1">
        <w:rPr>
          <w:rFonts w:hint="cs"/>
          <w:rtl/>
        </w:rPr>
        <w:t xml:space="preserve"> </w:t>
      </w:r>
      <w:r w:rsidR="001E50E1">
        <w:rPr>
          <w:rFonts w:hint="cs"/>
          <w:rtl/>
          <w:lang w:bidi="fa-IR"/>
        </w:rPr>
        <w:t>وقتی مبتداء یا خبر واقع شوند، پس این دوتا، دو اسم صریح</w:t>
      </w:r>
      <w:r w:rsidR="001E50E1">
        <w:rPr>
          <w:rFonts w:hint="eastAsia"/>
          <w:rtl/>
          <w:lang w:bidi="fa-IR"/>
        </w:rPr>
        <w:t>‌</w:t>
      </w:r>
      <w:r w:rsidR="001E50E1">
        <w:rPr>
          <w:rFonts w:hint="cs"/>
          <w:rtl/>
          <w:lang w:bidi="fa-IR"/>
        </w:rPr>
        <w:t>اند نه ظرف، پس</w:t>
      </w:r>
      <w:r w:rsidR="00EE1E7B">
        <w:rPr>
          <w:rFonts w:hint="cs"/>
          <w:rtl/>
          <w:lang w:bidi="fa-IR"/>
        </w:rPr>
        <w:t xml:space="preserve"> نمی‌شود </w:t>
      </w:r>
      <w:r w:rsidR="001E50E1">
        <w:rPr>
          <w:rFonts w:hint="cs"/>
          <w:rtl/>
          <w:lang w:bidi="fa-IR"/>
        </w:rPr>
        <w:t>که این دو را از ظرف مبنیه به شمار آورد مگر</w:t>
      </w:r>
      <w:r w:rsidR="00B73E18">
        <w:rPr>
          <w:rFonts w:hint="cs"/>
          <w:rtl/>
          <w:lang w:bidi="fa-IR"/>
        </w:rPr>
        <w:t xml:space="preserve"> اینکه </w:t>
      </w:r>
      <w:r w:rsidR="001E50E1">
        <w:rPr>
          <w:rFonts w:hint="cs"/>
          <w:rtl/>
          <w:lang w:bidi="fa-IR"/>
        </w:rPr>
        <w:t>از ظرفیّت این دو اراده شود که این دو بعنوان دو اسم برای زمان باشند نه</w:t>
      </w:r>
      <w:r w:rsidR="00B73E18">
        <w:rPr>
          <w:rFonts w:hint="cs"/>
          <w:rtl/>
          <w:lang w:bidi="fa-IR"/>
        </w:rPr>
        <w:t xml:space="preserve"> اینکه </w:t>
      </w:r>
      <w:r w:rsidR="001E50E1">
        <w:rPr>
          <w:rFonts w:hint="cs"/>
          <w:rtl/>
          <w:lang w:bidi="fa-IR"/>
        </w:rPr>
        <w:t xml:space="preserve">بعنوان ظرف در ترکیب نحویین واقع شوند. </w:t>
      </w:r>
    </w:p>
    <w:p w:rsidR="001E50E1" w:rsidRDefault="00992593" w:rsidP="007E3891">
      <w:pPr>
        <w:keepNext/>
        <w:tabs>
          <w:tab w:val="left" w:pos="566"/>
        </w:tabs>
        <w:ind w:firstLine="224"/>
        <w:rPr>
          <w:rFonts w:hint="cs"/>
          <w:rtl/>
          <w:lang w:bidi="fa-IR"/>
        </w:rPr>
      </w:pPr>
      <w:r>
        <w:rPr>
          <w:rFonts w:hint="cs"/>
          <w:rtl/>
          <w:lang w:bidi="fa-IR"/>
        </w:rPr>
        <w:t>12</w:t>
      </w:r>
      <w:r w:rsidR="001E50E1">
        <w:rPr>
          <w:rFonts w:hint="cs"/>
          <w:rtl/>
          <w:lang w:bidi="fa-IR"/>
        </w:rPr>
        <w:t>- لدی - از ظروف مبنیه کلمه</w:t>
      </w:r>
      <w:r w:rsidR="001E50E1">
        <w:rPr>
          <w:rFonts w:hint="eastAsia"/>
          <w:rtl/>
          <w:lang w:bidi="fa-IR"/>
        </w:rPr>
        <w:t>‌</w:t>
      </w:r>
      <w:r w:rsidR="001E50E1">
        <w:rPr>
          <w:rFonts w:hint="cs"/>
          <w:rtl/>
          <w:lang w:bidi="fa-IR"/>
        </w:rPr>
        <w:t xml:space="preserve">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دی</w:t>
      </w:r>
      <w:r w:rsidR="001E50E1" w:rsidRPr="00C131D3">
        <w:rPr>
          <w:rFonts w:hint="cs"/>
          <w:rtl/>
        </w:rPr>
        <w:t>»</w:t>
      </w:r>
      <w:r w:rsidR="001E50E1">
        <w:rPr>
          <w:rFonts w:hint="cs"/>
          <w:rtl/>
        </w:rPr>
        <w:t xml:space="preserve"> </w:t>
      </w:r>
      <w:r w:rsidR="001E50E1">
        <w:rPr>
          <w:rFonts w:hint="cs"/>
          <w:rtl/>
          <w:lang w:bidi="fa-IR"/>
        </w:rPr>
        <w:t xml:space="preserve">با الف مقصوره است. </w:t>
      </w:r>
    </w:p>
    <w:p w:rsidR="001E50E1" w:rsidRDefault="00992593" w:rsidP="007E3891">
      <w:pPr>
        <w:keepNext/>
        <w:tabs>
          <w:tab w:val="left" w:pos="566"/>
        </w:tabs>
        <w:ind w:firstLine="224"/>
        <w:rPr>
          <w:rFonts w:hint="cs"/>
          <w:lang w:bidi="fa-IR"/>
        </w:rPr>
      </w:pPr>
      <w:r>
        <w:rPr>
          <w:rFonts w:hint="cs"/>
          <w:rtl/>
        </w:rPr>
        <w:t>13</w:t>
      </w:r>
      <w:r w:rsidR="001E50E1" w:rsidRPr="00FE1BBB">
        <w:rPr>
          <w:rFonts w:hint="cs"/>
          <w:rtl/>
        </w:rPr>
        <w:t>-</w:t>
      </w:r>
      <w:r w:rsidR="001E50E1">
        <w:rPr>
          <w:rStyle w:val="a"/>
          <w:rFonts w:hint="cs"/>
          <w:rtl/>
        </w:rPr>
        <w:t xml:space="preserve"> </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9F0904">
        <w:rPr>
          <w:rStyle w:val="a"/>
          <w:rFonts w:hint="cs"/>
          <w:rtl/>
        </w:rPr>
        <w:t>ن</w:t>
      </w:r>
      <w:r w:rsidR="001E50E1">
        <w:rPr>
          <w:rStyle w:val="a"/>
          <w:rFonts w:hint="cs"/>
          <w:rtl/>
        </w:rPr>
        <w:t>ْ</w:t>
      </w:r>
      <w:r w:rsidR="001E50E1">
        <w:rPr>
          <w:rFonts w:hint="cs"/>
          <w:rtl/>
          <w:lang w:bidi="fa-IR"/>
        </w:rPr>
        <w:t xml:space="preserve"> به فتح لام و ضمّ دال و سکون نون که گاهی به صورت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9F0904">
        <w:rPr>
          <w:rStyle w:val="a"/>
          <w:rFonts w:hint="cs"/>
          <w:rtl/>
        </w:rPr>
        <w:t>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به ضمّ لام و سکون دال و کسر نون، و گاهی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9F0904">
        <w:rPr>
          <w:rStyle w:val="a"/>
          <w:rFonts w:hint="cs"/>
          <w:rtl/>
        </w:rPr>
        <w:t>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به فتح لام و دال و سکون نون، و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به فتح لام و سکون دال بدون نون، و</w:t>
      </w:r>
      <w:r w:rsidR="001E50E1">
        <w:rPr>
          <w:rFonts w:hint="cs"/>
          <w:rtl/>
        </w:rPr>
        <w:t xml:space="preserve">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به ضمّ دال و سکون دال، و</w:t>
      </w:r>
      <w:r w:rsidR="001E50E1">
        <w:rPr>
          <w:rFonts w:hint="cs"/>
          <w:rtl/>
        </w:rPr>
        <w:t xml:space="preserve"> </w:t>
      </w:r>
      <w:r w:rsidR="001E50E1" w:rsidRPr="006A03EE">
        <w:rPr>
          <w:rFonts w:hint="cs"/>
          <w:rtl/>
        </w:rPr>
        <w:t>«</w:t>
      </w:r>
      <w:r w:rsidR="001E50E1" w:rsidRPr="009F0904">
        <w:rPr>
          <w:rStyle w:val="a"/>
          <w:rFonts w:hint="cs"/>
          <w:rtl/>
        </w:rPr>
        <w:t>ل</w:t>
      </w:r>
      <w:r w:rsidR="001E50E1">
        <w:rPr>
          <w:rStyle w:val="a"/>
          <w:rFonts w:hint="cs"/>
          <w:rtl/>
        </w:rPr>
        <w:t>َ</w:t>
      </w:r>
      <w:r w:rsidR="001E50E1" w:rsidRPr="009F0904">
        <w:rPr>
          <w:rStyle w:val="a"/>
          <w:rFonts w:hint="cs"/>
          <w:rtl/>
        </w:rPr>
        <w:t>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به فتح لام و ضمّ دال آمده است و بنای کلمه</w:t>
      </w:r>
      <w:r w:rsidR="001E50E1">
        <w:rPr>
          <w:rFonts w:hint="eastAsia"/>
          <w:rtl/>
          <w:lang w:bidi="fa-IR"/>
        </w:rPr>
        <w:t>‌</w:t>
      </w:r>
      <w:r w:rsidR="001E50E1">
        <w:rPr>
          <w:rFonts w:hint="cs"/>
          <w:rtl/>
          <w:lang w:bidi="fa-IR"/>
        </w:rPr>
        <w:t xml:space="preserve"> </w:t>
      </w:r>
      <w:r>
        <w:rPr>
          <w:rFonts w:hint="cs"/>
          <w:rtl/>
          <w:lang w:bidi="fa-IR"/>
        </w:rPr>
        <w:t>«</w:t>
      </w:r>
      <w:r w:rsidR="001E50E1">
        <w:rPr>
          <w:rFonts w:hint="cs"/>
          <w:rtl/>
          <w:lang w:bidi="fa-IR"/>
        </w:rPr>
        <w:t>لدن</w:t>
      </w:r>
      <w:r>
        <w:rPr>
          <w:rFonts w:hint="cs"/>
          <w:rtl/>
          <w:lang w:bidi="fa-IR"/>
        </w:rPr>
        <w:t>» بخاطر</w:t>
      </w:r>
      <w:r w:rsidR="001E50E1">
        <w:rPr>
          <w:rFonts w:hint="cs"/>
          <w:rtl/>
          <w:lang w:bidi="fa-IR"/>
        </w:rPr>
        <w:t xml:space="preserve"> وضع </w:t>
      </w:r>
      <w:r>
        <w:rPr>
          <w:rFonts w:hint="cs"/>
          <w:rtl/>
          <w:lang w:bidi="fa-IR"/>
        </w:rPr>
        <w:t>بعضی‌ از لغات</w:t>
      </w:r>
      <w:r w:rsidR="001E50E1">
        <w:rPr>
          <w:rFonts w:hint="cs"/>
          <w:rtl/>
          <w:lang w:bidi="fa-IR"/>
        </w:rPr>
        <w:t xml:space="preserve"> آن بعنوان وضع حروف است و بقیه را هم به </w:t>
      </w:r>
      <w:r>
        <w:rPr>
          <w:rFonts w:hint="cs"/>
          <w:rtl/>
          <w:lang w:bidi="fa-IR"/>
        </w:rPr>
        <w:t>آن بعض</w:t>
      </w:r>
      <w:r w:rsidR="001E50E1">
        <w:rPr>
          <w:rFonts w:hint="cs"/>
          <w:rtl/>
          <w:lang w:bidi="fa-IR"/>
        </w:rPr>
        <w:t xml:space="preserve"> حمل کردند، و همه</w:t>
      </w:r>
      <w:r w:rsidR="001E50E1">
        <w:rPr>
          <w:rFonts w:hint="eastAsia"/>
          <w:rtl/>
          <w:lang w:bidi="fa-IR"/>
        </w:rPr>
        <w:t>‌</w:t>
      </w:r>
      <w:r w:rsidR="001E50E1">
        <w:rPr>
          <w:rFonts w:hint="cs"/>
          <w:rtl/>
          <w:lang w:bidi="fa-IR"/>
        </w:rPr>
        <w:t xml:space="preserve"> اینها به معنی </w:t>
      </w:r>
      <w:r w:rsidR="001E50E1" w:rsidRPr="006A03EE">
        <w:rPr>
          <w:rFonts w:hint="cs"/>
          <w:rtl/>
        </w:rPr>
        <w:t>«</w:t>
      </w:r>
      <w:r w:rsidR="001E50E1" w:rsidRPr="009F0904">
        <w:rPr>
          <w:rStyle w:val="a"/>
          <w:rFonts w:hint="cs"/>
          <w:rtl/>
        </w:rPr>
        <w:t>عند</w:t>
      </w:r>
      <w:r w:rsidR="001E50E1">
        <w:rPr>
          <w:rFonts w:hint="cs"/>
          <w:rtl/>
          <w:lang w:bidi="fa-IR"/>
        </w:rPr>
        <w:t>: نزد</w:t>
      </w:r>
      <w:r w:rsidR="001E50E1" w:rsidRPr="00C131D3">
        <w:rPr>
          <w:rFonts w:hint="cs"/>
          <w:rtl/>
        </w:rPr>
        <w:t>»</w:t>
      </w:r>
      <w:r w:rsidR="001E50E1">
        <w:rPr>
          <w:rFonts w:hint="cs"/>
          <w:rtl/>
        </w:rPr>
        <w:t xml:space="preserve"> </w:t>
      </w:r>
      <w:r w:rsidR="001E50E1">
        <w:rPr>
          <w:rFonts w:hint="cs"/>
          <w:rtl/>
          <w:lang w:bidi="fa-IR"/>
        </w:rPr>
        <w:t>می</w:t>
      </w:r>
      <w:r w:rsidR="001E50E1">
        <w:rPr>
          <w:rFonts w:hint="eastAsia"/>
          <w:rtl/>
          <w:lang w:bidi="fa-IR"/>
        </w:rPr>
        <w:t>‌</w:t>
      </w:r>
      <w:r w:rsidR="001E50E1">
        <w:rPr>
          <w:rFonts w:hint="cs"/>
          <w:rtl/>
          <w:lang w:bidi="fa-IR"/>
        </w:rPr>
        <w:t xml:space="preserve">باشد. </w:t>
      </w:r>
    </w:p>
    <w:p w:rsidR="001E50E1" w:rsidRDefault="001E50E1" w:rsidP="007E3891">
      <w:pPr>
        <w:keepNext/>
        <w:tabs>
          <w:tab w:val="left" w:pos="566"/>
        </w:tabs>
        <w:ind w:firstLine="224"/>
        <w:rPr>
          <w:rFonts w:hint="cs"/>
          <w:rtl/>
          <w:lang w:bidi="fa-IR"/>
        </w:rPr>
      </w:pPr>
      <w:r>
        <w:rPr>
          <w:rFonts w:hint="cs"/>
          <w:rtl/>
          <w:lang w:bidi="fa-IR"/>
        </w:rPr>
        <w:t>ولی فرق کلمه</w:t>
      </w:r>
      <w:r>
        <w:rPr>
          <w:rFonts w:hint="eastAsia"/>
          <w:rtl/>
          <w:lang w:bidi="fa-IR"/>
        </w:rPr>
        <w:t>‌</w:t>
      </w:r>
      <w:r>
        <w:rPr>
          <w:rFonts w:hint="cs"/>
          <w:rtl/>
          <w:lang w:bidi="fa-IR"/>
        </w:rPr>
        <w:t xml:space="preserve">ی </w:t>
      </w:r>
      <w:r w:rsidR="00992593">
        <w:rPr>
          <w:rFonts w:hint="cs"/>
          <w:rtl/>
          <w:lang w:bidi="fa-IR"/>
        </w:rPr>
        <w:t>«</w:t>
      </w:r>
      <w:r>
        <w:rPr>
          <w:rFonts w:hint="cs"/>
          <w:rtl/>
          <w:lang w:bidi="fa-IR"/>
        </w:rPr>
        <w:t>لدن</w:t>
      </w:r>
      <w:r w:rsidR="00992593">
        <w:rPr>
          <w:rFonts w:hint="cs"/>
          <w:rtl/>
          <w:lang w:bidi="fa-IR"/>
        </w:rPr>
        <w:t>»</w:t>
      </w:r>
      <w:r>
        <w:rPr>
          <w:rFonts w:hint="cs"/>
          <w:rtl/>
          <w:lang w:bidi="fa-IR"/>
        </w:rPr>
        <w:t xml:space="preserve"> با کلمه</w:t>
      </w:r>
      <w:r>
        <w:rPr>
          <w:rFonts w:hint="eastAsia"/>
          <w:rtl/>
          <w:lang w:bidi="fa-IR"/>
        </w:rPr>
        <w:t>‌</w:t>
      </w:r>
      <w:r>
        <w:rPr>
          <w:rFonts w:hint="cs"/>
          <w:rtl/>
          <w:lang w:bidi="fa-IR"/>
        </w:rPr>
        <w:t xml:space="preserve">ی </w:t>
      </w:r>
      <w:r w:rsidR="00992593">
        <w:rPr>
          <w:rFonts w:hint="cs"/>
          <w:rtl/>
          <w:lang w:bidi="fa-IR"/>
        </w:rPr>
        <w:t>«</w:t>
      </w:r>
      <w:r>
        <w:rPr>
          <w:rFonts w:hint="cs"/>
          <w:rtl/>
          <w:lang w:bidi="fa-IR"/>
        </w:rPr>
        <w:t>عند</w:t>
      </w:r>
      <w:r w:rsidR="00992593">
        <w:rPr>
          <w:rFonts w:hint="cs"/>
          <w:rtl/>
          <w:lang w:bidi="fa-IR"/>
        </w:rPr>
        <w:t>»</w:t>
      </w:r>
      <w:r>
        <w:rPr>
          <w:rFonts w:hint="cs"/>
          <w:rtl/>
          <w:lang w:bidi="fa-IR"/>
        </w:rPr>
        <w:t xml:space="preserve"> این است که گفته</w:t>
      </w:r>
      <w:r w:rsidR="007366E3">
        <w:rPr>
          <w:rFonts w:hint="cs"/>
          <w:rtl/>
          <w:lang w:bidi="fa-IR"/>
        </w:rPr>
        <w:t xml:space="preserve"> می‌شود </w:t>
      </w:r>
      <w:r w:rsidRPr="006A03EE">
        <w:rPr>
          <w:rFonts w:hint="cs"/>
          <w:rtl/>
        </w:rPr>
        <w:t>«</w:t>
      </w:r>
      <w:r w:rsidRPr="009F0904">
        <w:rPr>
          <w:rStyle w:val="a"/>
          <w:rFonts w:hint="cs"/>
          <w:rtl/>
        </w:rPr>
        <w:t>المال</w:t>
      </w:r>
      <w:r>
        <w:rPr>
          <w:rStyle w:val="a"/>
          <w:rFonts w:hint="cs"/>
          <w:rtl/>
        </w:rPr>
        <w:t>ُ</w:t>
      </w:r>
      <w:r w:rsidRPr="009F0904">
        <w:rPr>
          <w:rStyle w:val="a"/>
          <w:rFonts w:hint="cs"/>
          <w:rtl/>
        </w:rPr>
        <w:t xml:space="preserve"> عند</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Pr>
          <w:rFonts w:hint="cs"/>
          <w:rtl/>
          <w:lang w:bidi="fa-IR"/>
        </w:rPr>
        <w:t>مال نزد زید است در آنجا</w:t>
      </w:r>
      <w:r w:rsidR="00346A8C">
        <w:rPr>
          <w:rFonts w:hint="cs"/>
          <w:rtl/>
          <w:lang w:bidi="fa-IR"/>
        </w:rPr>
        <w:t>ئ</w:t>
      </w:r>
      <w:r w:rsidR="00DE7F50">
        <w:rPr>
          <w:rFonts w:hint="cs"/>
          <w:rtl/>
          <w:lang w:bidi="fa-IR"/>
        </w:rPr>
        <w:t>ی که</w:t>
      </w:r>
      <w:r>
        <w:rPr>
          <w:rFonts w:hint="cs"/>
          <w:rtl/>
          <w:lang w:bidi="fa-IR"/>
        </w:rPr>
        <w:t xml:space="preserve"> در پیش زید حاضر باشد و یا در خزائن و انبارهای زید باشد اگرچه در پیش زید ناپدید و غایب باشد، ولی </w:t>
      </w:r>
      <w:r w:rsidRPr="006A03EE">
        <w:rPr>
          <w:rFonts w:hint="cs"/>
          <w:rtl/>
        </w:rPr>
        <w:t>«</w:t>
      </w:r>
      <w:r w:rsidRPr="009F0904">
        <w:rPr>
          <w:rStyle w:val="a"/>
          <w:rFonts w:hint="cs"/>
          <w:rtl/>
        </w:rPr>
        <w:t>المال</w:t>
      </w:r>
      <w:r w:rsidR="00DE7F50">
        <w:rPr>
          <w:rStyle w:val="a"/>
          <w:rFonts w:hint="cs"/>
          <w:rtl/>
        </w:rPr>
        <w:t>ُ</w:t>
      </w:r>
      <w:r w:rsidRPr="009F0904">
        <w:rPr>
          <w:rStyle w:val="a"/>
          <w:rFonts w:hint="cs"/>
          <w:rtl/>
        </w:rPr>
        <w:t xml:space="preserve"> ل</w:t>
      </w:r>
      <w:r w:rsidR="00DE7F50">
        <w:rPr>
          <w:rStyle w:val="a"/>
          <w:rFonts w:hint="cs"/>
          <w:rtl/>
        </w:rPr>
        <w:t>َ</w:t>
      </w:r>
      <w:r w:rsidRPr="009F0904">
        <w:rPr>
          <w:rStyle w:val="a"/>
          <w:rFonts w:hint="cs"/>
          <w:rtl/>
        </w:rPr>
        <w:t>دی زید</w:t>
      </w:r>
      <w:r w:rsidR="00DE7F50">
        <w:rPr>
          <w:rStyle w:val="a"/>
          <w:rFonts w:hint="cs"/>
          <w:rtl/>
        </w:rPr>
        <w:t>ٍ</w:t>
      </w:r>
      <w:r w:rsidRPr="00C131D3">
        <w:rPr>
          <w:rFonts w:hint="cs"/>
          <w:rtl/>
        </w:rPr>
        <w:t>»</w:t>
      </w:r>
      <w:r>
        <w:rPr>
          <w:rFonts w:hint="cs"/>
          <w:rtl/>
        </w:rPr>
        <w:t>،</w:t>
      </w:r>
      <w:r>
        <w:rPr>
          <w:rFonts w:hint="cs"/>
          <w:rtl/>
          <w:lang w:bidi="fa-IR"/>
        </w:rPr>
        <w:t xml:space="preserve"> </w:t>
      </w:r>
      <w:r w:rsidRPr="006A03EE">
        <w:rPr>
          <w:rFonts w:hint="cs"/>
          <w:rtl/>
        </w:rPr>
        <w:t>«</w:t>
      </w:r>
      <w:r w:rsidRPr="009F0904">
        <w:rPr>
          <w:rStyle w:val="a"/>
          <w:rFonts w:hint="cs"/>
          <w:rtl/>
        </w:rPr>
        <w:t>ل</w:t>
      </w:r>
      <w:r w:rsidR="00DE7F50">
        <w:rPr>
          <w:rStyle w:val="a"/>
          <w:rFonts w:hint="cs"/>
          <w:rtl/>
        </w:rPr>
        <w:t>َ</w:t>
      </w:r>
      <w:r w:rsidRPr="009F0904">
        <w:rPr>
          <w:rStyle w:val="a"/>
          <w:rFonts w:hint="cs"/>
          <w:rtl/>
        </w:rPr>
        <w:t>د</w:t>
      </w:r>
      <w:r w:rsidR="00DE7F50">
        <w:rPr>
          <w:rStyle w:val="a"/>
          <w:rFonts w:hint="cs"/>
          <w:rtl/>
        </w:rPr>
        <w:t>ُ</w:t>
      </w:r>
      <w:r w:rsidRPr="009F0904">
        <w:rPr>
          <w:rStyle w:val="a"/>
          <w:rFonts w:hint="cs"/>
          <w:rtl/>
        </w:rPr>
        <w:t>ن</w:t>
      </w:r>
      <w:r w:rsidR="00DE7F50" w:rsidRPr="00DE7F50">
        <w:rPr>
          <w:rStyle w:val="a"/>
          <w:rFonts w:hint="cs"/>
          <w:rtl/>
        </w:rPr>
        <w:t>ْ</w:t>
      </w:r>
      <w:r w:rsidRPr="009F0904">
        <w:rPr>
          <w:rStyle w:val="a"/>
          <w:rFonts w:hint="cs"/>
          <w:rtl/>
        </w:rPr>
        <w:t xml:space="preserve"> زید</w:t>
      </w:r>
      <w:r w:rsidR="00DE7F50">
        <w:rPr>
          <w:rStyle w:val="a"/>
          <w:rFonts w:hint="cs"/>
          <w:rtl/>
        </w:rPr>
        <w:t>ٍ</w:t>
      </w:r>
      <w:r w:rsidRPr="00C131D3">
        <w:rPr>
          <w:rFonts w:hint="cs"/>
          <w:rtl/>
        </w:rPr>
        <w:t>»</w:t>
      </w:r>
      <w:r>
        <w:rPr>
          <w:rFonts w:hint="cs"/>
          <w:rtl/>
        </w:rPr>
        <w:t xml:space="preserve"> </w:t>
      </w:r>
      <w:r>
        <w:rPr>
          <w:rFonts w:hint="cs"/>
          <w:rtl/>
          <w:lang w:bidi="fa-IR"/>
        </w:rPr>
        <w:t>گفته</w:t>
      </w:r>
      <w:r w:rsidR="00EE1E7B">
        <w:rPr>
          <w:rFonts w:hint="cs"/>
          <w:rtl/>
          <w:lang w:bidi="fa-IR"/>
        </w:rPr>
        <w:t xml:space="preserve"> نمی‌شود </w:t>
      </w:r>
      <w:r>
        <w:rPr>
          <w:rFonts w:hint="cs"/>
          <w:rtl/>
          <w:lang w:bidi="fa-IR"/>
        </w:rPr>
        <w:t xml:space="preserve">مگر در آنجا که در پیش او حاضر باشد. </w:t>
      </w:r>
    </w:p>
    <w:p w:rsidR="001E50E1" w:rsidRDefault="001E50E1" w:rsidP="007E3891">
      <w:pPr>
        <w:keepNext/>
        <w:tabs>
          <w:tab w:val="left" w:pos="566"/>
        </w:tabs>
        <w:ind w:firstLine="224"/>
        <w:rPr>
          <w:rFonts w:hint="cs"/>
          <w:rtl/>
          <w:lang w:bidi="fa-IR"/>
        </w:rPr>
      </w:pPr>
      <w:r>
        <w:rPr>
          <w:rFonts w:hint="cs"/>
          <w:rtl/>
          <w:lang w:bidi="fa-IR"/>
        </w:rPr>
        <w:t xml:space="preserve">و حکم </w:t>
      </w:r>
      <w:r w:rsidR="00275211">
        <w:rPr>
          <w:rFonts w:hint="cs"/>
          <w:rtl/>
        </w:rPr>
        <w:t>موارد مذکور</w:t>
      </w:r>
      <w:r>
        <w:rPr>
          <w:rFonts w:hint="cs"/>
          <w:rtl/>
        </w:rPr>
        <w:t xml:space="preserve"> </w:t>
      </w:r>
      <w:r>
        <w:rPr>
          <w:rFonts w:hint="cs"/>
          <w:rtl/>
          <w:lang w:bidi="fa-IR"/>
        </w:rPr>
        <w:t>آن است که بوسیله</w:t>
      </w:r>
      <w:r>
        <w:rPr>
          <w:rFonts w:hint="eastAsia"/>
          <w:rtl/>
          <w:lang w:bidi="fa-IR"/>
        </w:rPr>
        <w:t>‌ی</w:t>
      </w:r>
      <w:r>
        <w:rPr>
          <w:rFonts w:hint="cs"/>
          <w:rtl/>
          <w:lang w:bidi="fa-IR"/>
        </w:rPr>
        <w:t xml:space="preserve"> </w:t>
      </w:r>
      <w:r w:rsidR="00DE7F50">
        <w:rPr>
          <w:rFonts w:hint="cs"/>
          <w:rtl/>
          <w:lang w:bidi="fa-IR"/>
        </w:rPr>
        <w:t>آنها</w:t>
      </w:r>
      <w:r w:rsidR="009F085B">
        <w:rPr>
          <w:rFonts w:hint="cs"/>
          <w:rtl/>
          <w:lang w:bidi="fa-IR"/>
        </w:rPr>
        <w:t xml:space="preserve"> جرّ </w:t>
      </w:r>
      <w:r>
        <w:rPr>
          <w:rFonts w:hint="cs"/>
          <w:rtl/>
          <w:lang w:bidi="fa-IR"/>
        </w:rPr>
        <w:t>دا</w:t>
      </w:r>
      <w:r w:rsidR="00275211">
        <w:rPr>
          <w:rFonts w:hint="cs"/>
          <w:rtl/>
          <w:lang w:bidi="fa-IR"/>
        </w:rPr>
        <w:t>د</w:t>
      </w:r>
      <w:r>
        <w:rPr>
          <w:rFonts w:hint="cs"/>
          <w:rtl/>
          <w:lang w:bidi="fa-IR"/>
        </w:rPr>
        <w:t>ه</w:t>
      </w:r>
      <w:r w:rsidR="007366E3">
        <w:rPr>
          <w:rFonts w:hint="cs"/>
          <w:rtl/>
          <w:lang w:bidi="fa-IR"/>
        </w:rPr>
        <w:t xml:space="preserve"> می‌شود </w:t>
      </w:r>
      <w:r>
        <w:rPr>
          <w:rFonts w:hint="cs"/>
          <w:rtl/>
          <w:lang w:bidi="fa-IR"/>
        </w:rPr>
        <w:t>به خاطر اضافه، مثل: «</w:t>
      </w:r>
      <w:r w:rsidRPr="009F0904">
        <w:rPr>
          <w:rStyle w:val="a"/>
          <w:rFonts w:hint="cs"/>
          <w:rtl/>
        </w:rPr>
        <w:t>ال</w:t>
      </w:r>
      <w:r w:rsidRPr="004E255A">
        <w:rPr>
          <w:rStyle w:val="a"/>
          <w:rFonts w:hint="cs"/>
          <w:rtl/>
        </w:rPr>
        <w:t>مال ل</w:t>
      </w:r>
      <w:r w:rsidR="00275211">
        <w:rPr>
          <w:rStyle w:val="a"/>
          <w:rFonts w:hint="cs"/>
          <w:rtl/>
        </w:rPr>
        <w:t>َ</w:t>
      </w:r>
      <w:r w:rsidRPr="004E255A">
        <w:rPr>
          <w:rStyle w:val="a"/>
          <w:rFonts w:hint="cs"/>
          <w:rtl/>
        </w:rPr>
        <w:t xml:space="preserve">دی </w:t>
      </w:r>
      <w:r w:rsidRPr="00FE1BBB">
        <w:rPr>
          <w:rStyle w:val="a"/>
          <w:rFonts w:hint="cs"/>
          <w:rtl/>
        </w:rPr>
        <w:t>زیدٍ</w:t>
      </w:r>
      <w:r w:rsidRPr="00FE1BBB">
        <w:rPr>
          <w:rFonts w:hint="cs"/>
          <w:rtl/>
        </w:rPr>
        <w:t>»</w:t>
      </w:r>
      <w:r w:rsidRPr="00B455B1">
        <w:rPr>
          <w:rFonts w:hint="cs"/>
          <w:rtl/>
        </w:rPr>
        <w:t>.</w:t>
      </w:r>
      <w:r>
        <w:rPr>
          <w:rFonts w:hint="cs"/>
          <w:rtl/>
          <w:lang w:bidi="fa-IR"/>
        </w:rPr>
        <w:t xml:space="preserve"> و در بعضی از لغات عرب بوسیله خصوص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w:t>
      </w:r>
      <w:r>
        <w:rPr>
          <w:rStyle w:val="a"/>
          <w:rFonts w:hint="cs"/>
          <w:rtl/>
        </w:rPr>
        <w:t>َ</w:t>
      </w:r>
      <w:r w:rsidRPr="009F0904">
        <w:rPr>
          <w:rStyle w:val="a"/>
          <w:rFonts w:hint="cs"/>
          <w:rtl/>
        </w:rPr>
        <w:t>د</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نصب داده</w:t>
      </w:r>
      <w:r w:rsidR="007366E3">
        <w:rPr>
          <w:rFonts w:hint="cs"/>
          <w:rtl/>
          <w:lang w:bidi="fa-IR"/>
        </w:rPr>
        <w:t xml:space="preserve"> می‌شود </w:t>
      </w: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غدوة</w:t>
      </w:r>
      <w:r w:rsidRPr="00C131D3">
        <w:rPr>
          <w:rFonts w:hint="cs"/>
          <w:rtl/>
        </w:rPr>
        <w:t>»</w:t>
      </w:r>
      <w:r>
        <w:rPr>
          <w:rFonts w:hint="cs"/>
          <w:rtl/>
        </w:rPr>
        <w:t xml:space="preserve"> </w:t>
      </w:r>
      <w:r>
        <w:rPr>
          <w:rFonts w:hint="cs"/>
          <w:rtl/>
          <w:lang w:bidi="fa-IR"/>
        </w:rPr>
        <w:t xml:space="preserve">بخصوص که این هم از عرب شنیده شده و سماعی است از باب تشبیه نون </w:t>
      </w:r>
      <w:r w:rsidRPr="006A03EE">
        <w:rPr>
          <w:rFonts w:hint="cs"/>
          <w:rtl/>
        </w:rPr>
        <w:t>«</w:t>
      </w:r>
      <w:r w:rsidRPr="009F0904">
        <w:rPr>
          <w:rStyle w:val="a"/>
          <w:rFonts w:hint="cs"/>
          <w:rtl/>
        </w:rPr>
        <w:t>ل</w:t>
      </w:r>
      <w:r>
        <w:rPr>
          <w:rStyle w:val="a"/>
          <w:rFonts w:hint="cs"/>
          <w:rtl/>
        </w:rPr>
        <w:t>َ</w:t>
      </w:r>
      <w:r w:rsidRPr="009F0904">
        <w:rPr>
          <w:rStyle w:val="a"/>
          <w:rFonts w:hint="cs"/>
          <w:rtl/>
        </w:rPr>
        <w:t>د</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به نون تنوین در مثل: «</w:t>
      </w:r>
      <w:r w:rsidRPr="009F0904">
        <w:rPr>
          <w:rStyle w:val="a"/>
          <w:rFonts w:hint="cs"/>
          <w:rtl/>
        </w:rPr>
        <w:t>رطل</w:t>
      </w:r>
      <w:r>
        <w:rPr>
          <w:rStyle w:val="a"/>
          <w:rFonts w:hint="cs"/>
          <w:rtl/>
        </w:rPr>
        <w:t>ٌ</w:t>
      </w:r>
      <w:r w:rsidRPr="009F0904">
        <w:rPr>
          <w:rStyle w:val="a"/>
          <w:rFonts w:hint="cs"/>
          <w:rtl/>
        </w:rPr>
        <w:t xml:space="preserve"> زیتا</w:t>
      </w:r>
      <w:r>
        <w:rPr>
          <w:rFonts w:hint="cs"/>
          <w:rtl/>
        </w:rPr>
        <w:t>ً</w:t>
      </w:r>
      <w:r w:rsidRPr="00C131D3">
        <w:rPr>
          <w:rFonts w:hint="cs"/>
          <w:rtl/>
        </w:rPr>
        <w:t>»</w:t>
      </w:r>
      <w:r>
        <w:rPr>
          <w:rFonts w:hint="cs"/>
          <w:rtl/>
        </w:rPr>
        <w:t xml:space="preserve"> </w:t>
      </w:r>
      <w:r>
        <w:rPr>
          <w:rFonts w:hint="cs"/>
          <w:rtl/>
          <w:lang w:bidi="fa-IR"/>
        </w:rPr>
        <w:t>و برای همین خاطر نون از او حذف</w:t>
      </w:r>
      <w:r w:rsidR="007366E3">
        <w:rPr>
          <w:rFonts w:hint="cs"/>
          <w:rtl/>
          <w:lang w:bidi="fa-IR"/>
        </w:rPr>
        <w:t xml:space="preserve"> می‌شود </w:t>
      </w:r>
      <w:r>
        <w:rPr>
          <w:rFonts w:hint="cs"/>
          <w:rtl/>
          <w:lang w:bidi="fa-IR"/>
        </w:rPr>
        <w:t>و ثابت می</w:t>
      </w:r>
      <w:r>
        <w:rPr>
          <w:rFonts w:hint="eastAsia"/>
          <w:rtl/>
          <w:lang w:bidi="fa-IR"/>
        </w:rPr>
        <w:t>‌</w:t>
      </w:r>
      <w:r>
        <w:rPr>
          <w:rFonts w:hint="cs"/>
          <w:rtl/>
          <w:lang w:bidi="fa-IR"/>
        </w:rPr>
        <w:t xml:space="preserve">ماند و </w:t>
      </w:r>
      <w:r w:rsidR="00DE7F50">
        <w:rPr>
          <w:rFonts w:hint="cs"/>
          <w:rtl/>
          <w:lang w:bidi="fa-IR"/>
        </w:rPr>
        <w:t>دیگر</w:t>
      </w:r>
      <w:r w:rsidR="00B73E18">
        <w:rPr>
          <w:rFonts w:hint="cs"/>
          <w:rtl/>
          <w:lang w:bidi="fa-IR"/>
        </w:rPr>
        <w:t xml:space="preserve"> اینکه </w:t>
      </w: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غدوة</w:t>
      </w:r>
      <w:r w:rsidRPr="00C131D3">
        <w:rPr>
          <w:rFonts w:hint="cs"/>
          <w:rtl/>
        </w:rPr>
        <w:t>»</w:t>
      </w:r>
      <w:r>
        <w:rPr>
          <w:rFonts w:hint="cs"/>
          <w:rtl/>
        </w:rPr>
        <w:t xml:space="preserve"> </w:t>
      </w:r>
      <w:r>
        <w:rPr>
          <w:rFonts w:hint="cs"/>
          <w:rtl/>
          <w:lang w:bidi="fa-IR"/>
        </w:rPr>
        <w:t>از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س</w:t>
      </w:r>
      <w:r>
        <w:rPr>
          <w:rStyle w:val="a"/>
          <w:rFonts w:hint="cs"/>
          <w:rtl/>
        </w:rPr>
        <w:t>ُ</w:t>
      </w:r>
      <w:r w:rsidRPr="009F0904">
        <w:rPr>
          <w:rStyle w:val="a"/>
          <w:rFonts w:hint="cs"/>
          <w:rtl/>
        </w:rPr>
        <w:t>ح</w:t>
      </w:r>
      <w:r>
        <w:rPr>
          <w:rStyle w:val="a"/>
          <w:rFonts w:hint="cs"/>
          <w:rtl/>
        </w:rPr>
        <w:t>ْ</w:t>
      </w:r>
      <w:r w:rsidRPr="009F0904">
        <w:rPr>
          <w:rStyle w:val="a"/>
          <w:rFonts w:hint="cs"/>
          <w:rtl/>
        </w:rPr>
        <w:t>ر</w:t>
      </w:r>
      <w:r>
        <w:rPr>
          <w:rStyle w:val="a"/>
          <w:rFonts w:hint="cs"/>
          <w:rtl/>
        </w:rPr>
        <w:t>َ</w:t>
      </w:r>
      <w:r w:rsidRPr="009F0904">
        <w:rPr>
          <w:rStyle w:val="a"/>
          <w:rFonts w:hint="cs"/>
          <w:rtl/>
        </w:rPr>
        <w:t>ة</w:t>
      </w:r>
      <w:r w:rsidR="00DE7F50">
        <w:rPr>
          <w:rFonts w:hint="cs"/>
          <w:rtl/>
          <w:lang w:bidi="fa-IR"/>
        </w:rPr>
        <w:t>»</w:t>
      </w:r>
      <w:r>
        <w:rPr>
          <w:rFonts w:hint="cs"/>
          <w:rtl/>
          <w:lang w:bidi="fa-IR"/>
        </w:rPr>
        <w:t xml:space="preserve"> و</w:t>
      </w:r>
      <w:r w:rsidR="00DE7F50">
        <w:rPr>
          <w:rFonts w:hint="cs"/>
          <w:rtl/>
          <w:lang w:bidi="fa-IR"/>
        </w:rPr>
        <w:t xml:space="preserve"> </w:t>
      </w:r>
      <w:r>
        <w:rPr>
          <w:rFonts w:hint="cs"/>
          <w:rtl/>
          <w:lang w:bidi="fa-IR"/>
        </w:rPr>
        <w:t xml:space="preserve">غیر آن، استعمال بیشتری دارد. </w:t>
      </w:r>
    </w:p>
    <w:p w:rsidR="001E50E1" w:rsidRDefault="00DE7F50" w:rsidP="007E3891">
      <w:pPr>
        <w:keepNext/>
        <w:tabs>
          <w:tab w:val="left" w:pos="566"/>
        </w:tabs>
        <w:ind w:firstLine="224"/>
        <w:rPr>
          <w:rFonts w:hint="cs"/>
          <w:rtl/>
          <w:lang w:bidi="fa-IR"/>
        </w:rPr>
      </w:pPr>
      <w:r>
        <w:rPr>
          <w:rFonts w:hint="cs"/>
          <w:rtl/>
          <w:lang w:bidi="fa-IR"/>
        </w:rPr>
        <w:t>14</w:t>
      </w:r>
      <w:r w:rsidR="001E50E1">
        <w:rPr>
          <w:rFonts w:hint="cs"/>
          <w:rtl/>
          <w:lang w:bidi="fa-IR"/>
        </w:rPr>
        <w:t xml:space="preserve">- </w:t>
      </w:r>
      <w:r w:rsidR="001E50E1" w:rsidRPr="006A03EE">
        <w:rPr>
          <w:rFonts w:hint="cs"/>
          <w:rtl/>
        </w:rPr>
        <w:t>«</w:t>
      </w:r>
      <w:r w:rsidR="001E50E1" w:rsidRPr="009F0904">
        <w:rPr>
          <w:rStyle w:val="a"/>
          <w:rFonts w:hint="cs"/>
          <w:rtl/>
        </w:rPr>
        <w:t>ق</w:t>
      </w:r>
      <w:r w:rsidR="001E50E1">
        <w:rPr>
          <w:rStyle w:val="a"/>
          <w:rFonts w:hint="cs"/>
          <w:rtl/>
        </w:rPr>
        <w:t>َ</w:t>
      </w:r>
      <w:r w:rsidR="001E50E1" w:rsidRPr="009F0904">
        <w:rPr>
          <w:rStyle w:val="a"/>
          <w:rFonts w:hint="cs"/>
          <w:rtl/>
        </w:rPr>
        <w:t>ط</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به فتح قاف و ضمّ طای تشدید</w:t>
      </w:r>
      <w:r w:rsidR="001E50E1">
        <w:rPr>
          <w:rFonts w:hint="eastAsia"/>
          <w:rtl/>
          <w:lang w:bidi="fa-IR"/>
        </w:rPr>
        <w:t>‌</w:t>
      </w:r>
      <w:r w:rsidR="001E50E1">
        <w:rPr>
          <w:rFonts w:hint="cs"/>
          <w:rtl/>
          <w:lang w:bidi="fa-IR"/>
        </w:rPr>
        <w:t>دار که مشهورترین لغاتش می</w:t>
      </w:r>
      <w:r w:rsidR="001E50E1">
        <w:rPr>
          <w:rFonts w:hint="eastAsia"/>
          <w:rtl/>
          <w:lang w:bidi="fa-IR"/>
        </w:rPr>
        <w:t>‌</w:t>
      </w:r>
      <w:r>
        <w:rPr>
          <w:rFonts w:hint="cs"/>
          <w:rtl/>
          <w:lang w:bidi="fa-IR"/>
        </w:rPr>
        <w:t>باشد و گاهی طای مضموم</w:t>
      </w:r>
      <w:r w:rsidR="001E50E1">
        <w:rPr>
          <w:rFonts w:hint="cs"/>
          <w:rtl/>
          <w:lang w:bidi="fa-IR"/>
        </w:rPr>
        <w:t xml:space="preserve"> آن مخف</w:t>
      </w:r>
      <w:r>
        <w:rPr>
          <w:rFonts w:hint="cs"/>
          <w:rtl/>
          <w:lang w:bidi="fa-IR"/>
        </w:rPr>
        <w:t>ّ</w:t>
      </w:r>
      <w:r w:rsidR="001E50E1">
        <w:rPr>
          <w:rFonts w:hint="cs"/>
          <w:rtl/>
          <w:lang w:bidi="fa-IR"/>
        </w:rPr>
        <w:t>ف (یعنی بدون تشدید)</w:t>
      </w:r>
      <w:r w:rsidR="007366E3">
        <w:rPr>
          <w:rFonts w:hint="cs"/>
          <w:rtl/>
          <w:lang w:bidi="fa-IR"/>
        </w:rPr>
        <w:t xml:space="preserve"> می‌شود </w:t>
      </w:r>
      <w:r w:rsidR="001E50E1">
        <w:rPr>
          <w:rFonts w:hint="cs"/>
          <w:rtl/>
          <w:lang w:bidi="fa-IR"/>
        </w:rPr>
        <w:t>و گاهی هم به ضمّ قاف</w:t>
      </w:r>
      <w:r w:rsidR="007366E3">
        <w:rPr>
          <w:rFonts w:hint="cs"/>
          <w:rtl/>
          <w:lang w:bidi="fa-IR"/>
        </w:rPr>
        <w:t xml:space="preserve"> می‌شود </w:t>
      </w:r>
      <w:r w:rsidR="001E50E1">
        <w:rPr>
          <w:rFonts w:hint="cs"/>
          <w:rtl/>
          <w:lang w:bidi="fa-IR"/>
        </w:rPr>
        <w:t>از باب</w:t>
      </w:r>
      <w:r w:rsidR="004646DE">
        <w:rPr>
          <w:rFonts w:hint="cs"/>
          <w:rtl/>
          <w:lang w:bidi="fa-IR"/>
        </w:rPr>
        <w:t xml:space="preserve"> تبعیّت </w:t>
      </w:r>
      <w:r w:rsidR="001E50E1">
        <w:rPr>
          <w:rFonts w:hint="cs"/>
          <w:rtl/>
          <w:lang w:bidi="fa-IR"/>
        </w:rPr>
        <w:t>به ضمّ طای مشدّده یا مخف</w:t>
      </w:r>
      <w:r>
        <w:rPr>
          <w:rFonts w:hint="cs"/>
          <w:rtl/>
          <w:lang w:bidi="fa-IR"/>
        </w:rPr>
        <w:t>ّ</w:t>
      </w:r>
      <w:r w:rsidR="001E50E1">
        <w:rPr>
          <w:rFonts w:hint="cs"/>
          <w:rtl/>
          <w:lang w:bidi="fa-IR"/>
        </w:rPr>
        <w:t>فه، و گاهی بسکون طاء می‌آید مثل قَطْ که در اسم فعل می</w:t>
      </w:r>
      <w:r w:rsidR="001E50E1">
        <w:rPr>
          <w:rFonts w:hint="eastAsia"/>
          <w:rtl/>
          <w:lang w:bidi="fa-IR"/>
        </w:rPr>
        <w:t>‌</w:t>
      </w:r>
      <w:r w:rsidR="001E50E1">
        <w:rPr>
          <w:rFonts w:hint="cs"/>
          <w:rtl/>
          <w:lang w:bidi="fa-IR"/>
        </w:rPr>
        <w:t>باشد پس پنج</w:t>
      </w:r>
      <w:r w:rsidR="001E50E1">
        <w:rPr>
          <w:rFonts w:hint="eastAsia"/>
          <w:rtl/>
          <w:lang w:bidi="fa-IR"/>
        </w:rPr>
        <w:t>‌</w:t>
      </w:r>
      <w:r w:rsidR="001E50E1">
        <w:rPr>
          <w:rFonts w:hint="cs"/>
          <w:rtl/>
          <w:lang w:bidi="fa-IR"/>
        </w:rPr>
        <w:t>تا لغت می</w:t>
      </w:r>
      <w:r w:rsidR="001E50E1">
        <w:rPr>
          <w:rFonts w:hint="eastAsia"/>
          <w:rtl/>
          <w:lang w:bidi="fa-IR"/>
        </w:rPr>
        <w:t>‌</w:t>
      </w:r>
      <w:r w:rsidR="001E50E1">
        <w:rPr>
          <w:rFonts w:hint="cs"/>
          <w:rtl/>
          <w:lang w:bidi="fa-IR"/>
        </w:rPr>
        <w:t>شود:</w:t>
      </w:r>
      <w:r w:rsidR="001E50E1">
        <w:rPr>
          <w:rFonts w:hint="cs"/>
          <w:rtl/>
        </w:rPr>
        <w:t xml:space="preserve"> </w:t>
      </w:r>
      <w:r w:rsidR="001E50E1" w:rsidRPr="006A03EE">
        <w:rPr>
          <w:rFonts w:hint="cs"/>
          <w:rtl/>
        </w:rPr>
        <w:t>«</w:t>
      </w:r>
      <w:r w:rsidR="001E50E1" w:rsidRPr="00B455B1">
        <w:rPr>
          <w:rFonts w:hint="cs"/>
          <w:rtl/>
        </w:rPr>
        <w:t>1-</w:t>
      </w:r>
      <w:r w:rsidR="001E50E1" w:rsidRPr="009F0904">
        <w:rPr>
          <w:rStyle w:val="a"/>
          <w:rFonts w:hint="cs"/>
          <w:rtl/>
        </w:rPr>
        <w:t xml:space="preserve"> ق</w:t>
      </w:r>
      <w:r w:rsidR="001E50E1">
        <w:rPr>
          <w:rStyle w:val="a"/>
          <w:rFonts w:hint="cs"/>
          <w:rtl/>
        </w:rPr>
        <w:t>َ</w:t>
      </w:r>
      <w:r w:rsidR="001E50E1" w:rsidRPr="009F0904">
        <w:rPr>
          <w:rStyle w:val="a"/>
          <w:rFonts w:hint="cs"/>
          <w:rtl/>
        </w:rPr>
        <w:t>ط</w:t>
      </w:r>
      <w:r w:rsidR="001E50E1">
        <w:rPr>
          <w:rStyle w:val="a"/>
          <w:rFonts w:hint="cs"/>
          <w:rtl/>
        </w:rPr>
        <w:t>ُّ</w:t>
      </w:r>
      <w:r w:rsidR="001E50E1" w:rsidRPr="00B455B1">
        <w:rPr>
          <w:rFonts w:hint="cs"/>
          <w:rtl/>
        </w:rPr>
        <w:t xml:space="preserve"> 2-</w:t>
      </w:r>
      <w:r w:rsidR="001E50E1" w:rsidRPr="00B455B1">
        <w:rPr>
          <w:rStyle w:val="a"/>
          <w:rFonts w:hint="cs"/>
          <w:rtl/>
        </w:rPr>
        <w:t xml:space="preserve"> </w:t>
      </w:r>
      <w:r w:rsidR="001E50E1" w:rsidRPr="009F0904">
        <w:rPr>
          <w:rStyle w:val="a"/>
          <w:rFonts w:hint="cs"/>
          <w:rtl/>
        </w:rPr>
        <w:t>ق</w:t>
      </w:r>
      <w:r w:rsidR="001E50E1">
        <w:rPr>
          <w:rStyle w:val="a"/>
          <w:rFonts w:hint="cs"/>
          <w:rtl/>
        </w:rPr>
        <w:t>َ</w:t>
      </w:r>
      <w:r w:rsidR="001E50E1" w:rsidRPr="009F0904">
        <w:rPr>
          <w:rStyle w:val="a"/>
          <w:rFonts w:hint="cs"/>
          <w:rtl/>
        </w:rPr>
        <w:t>ط</w:t>
      </w:r>
      <w:r w:rsidR="001E50E1">
        <w:rPr>
          <w:rStyle w:val="a"/>
          <w:rFonts w:hint="cs"/>
          <w:rtl/>
        </w:rPr>
        <w:t>ُ</w:t>
      </w:r>
      <w:r w:rsidR="001E50E1" w:rsidRPr="009F0904">
        <w:rPr>
          <w:rStyle w:val="a"/>
          <w:rFonts w:hint="cs"/>
          <w:rtl/>
        </w:rPr>
        <w:t xml:space="preserve"> </w:t>
      </w:r>
      <w:r w:rsidR="001E50E1" w:rsidRPr="00B455B1">
        <w:rPr>
          <w:rFonts w:hint="cs"/>
          <w:rtl/>
        </w:rPr>
        <w:t>3-</w:t>
      </w:r>
      <w:r w:rsidR="001E50E1" w:rsidRPr="00B455B1">
        <w:rPr>
          <w:rStyle w:val="a"/>
          <w:rFonts w:hint="cs"/>
          <w:rtl/>
        </w:rPr>
        <w:t xml:space="preserve"> </w:t>
      </w:r>
      <w:r w:rsidR="001E50E1" w:rsidRPr="009F0904">
        <w:rPr>
          <w:rStyle w:val="a"/>
          <w:rFonts w:hint="cs"/>
          <w:rtl/>
        </w:rPr>
        <w:t>ق</w:t>
      </w:r>
      <w:r w:rsidR="001E50E1">
        <w:rPr>
          <w:rStyle w:val="a"/>
          <w:rFonts w:hint="cs"/>
          <w:rtl/>
        </w:rPr>
        <w:t>ُ</w:t>
      </w:r>
      <w:r w:rsidR="001E50E1" w:rsidRPr="009F0904">
        <w:rPr>
          <w:rStyle w:val="a"/>
          <w:rFonts w:hint="cs"/>
          <w:rtl/>
        </w:rPr>
        <w:t>ط</w:t>
      </w:r>
      <w:r w:rsidR="001E50E1">
        <w:rPr>
          <w:rStyle w:val="a"/>
          <w:rFonts w:hint="cs"/>
          <w:rtl/>
        </w:rPr>
        <w:t>ُّ</w:t>
      </w:r>
      <w:r w:rsidR="001E50E1" w:rsidRPr="00B455B1">
        <w:rPr>
          <w:rFonts w:hint="cs"/>
          <w:rtl/>
        </w:rPr>
        <w:t xml:space="preserve"> 4-</w:t>
      </w:r>
      <w:r w:rsidR="001E50E1" w:rsidRPr="00B455B1">
        <w:rPr>
          <w:rStyle w:val="a"/>
          <w:rFonts w:hint="cs"/>
          <w:rtl/>
        </w:rPr>
        <w:t xml:space="preserve"> </w:t>
      </w:r>
      <w:r w:rsidR="001E50E1" w:rsidRPr="009F0904">
        <w:rPr>
          <w:rStyle w:val="a"/>
          <w:rFonts w:hint="cs"/>
          <w:rtl/>
        </w:rPr>
        <w:t>ق</w:t>
      </w:r>
      <w:r w:rsidR="001E50E1">
        <w:rPr>
          <w:rStyle w:val="a"/>
          <w:rFonts w:hint="cs"/>
          <w:rtl/>
        </w:rPr>
        <w:t>ُ</w:t>
      </w:r>
      <w:r w:rsidR="001E50E1" w:rsidRPr="009F0904">
        <w:rPr>
          <w:rStyle w:val="a"/>
          <w:rFonts w:hint="cs"/>
          <w:rtl/>
        </w:rPr>
        <w:t>ط</w:t>
      </w:r>
      <w:r w:rsidR="001E50E1">
        <w:rPr>
          <w:rStyle w:val="a"/>
          <w:rFonts w:hint="cs"/>
          <w:rtl/>
        </w:rPr>
        <w:t>ْ</w:t>
      </w:r>
      <w:r w:rsidR="001E50E1" w:rsidRPr="009F0904">
        <w:rPr>
          <w:rStyle w:val="a"/>
          <w:rFonts w:hint="cs"/>
          <w:rtl/>
        </w:rPr>
        <w:t xml:space="preserve"> </w:t>
      </w:r>
      <w:r w:rsidR="001E50E1" w:rsidRPr="00B455B1">
        <w:rPr>
          <w:rFonts w:hint="cs"/>
          <w:rtl/>
        </w:rPr>
        <w:t>5-</w:t>
      </w:r>
      <w:r w:rsidR="001E50E1" w:rsidRPr="009F0904">
        <w:rPr>
          <w:rStyle w:val="a"/>
          <w:rFonts w:hint="cs"/>
          <w:rtl/>
        </w:rPr>
        <w:t xml:space="preserve"> ق</w:t>
      </w:r>
      <w:r w:rsidR="001E50E1">
        <w:rPr>
          <w:rStyle w:val="a"/>
          <w:rFonts w:hint="cs"/>
          <w:rtl/>
        </w:rPr>
        <w:t>َ</w:t>
      </w:r>
      <w:r w:rsidR="001E50E1" w:rsidRPr="009F0904">
        <w:rPr>
          <w:rStyle w:val="a"/>
          <w:rFonts w:hint="cs"/>
          <w:rtl/>
        </w:rPr>
        <w:t>ط</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که همه</w:t>
      </w:r>
      <w:r w:rsidR="004C2790">
        <w:rPr>
          <w:rFonts w:hint="cs"/>
          <w:rtl/>
          <w:lang w:bidi="fa-IR"/>
        </w:rPr>
        <w:t xml:space="preserve">‌ی </w:t>
      </w:r>
      <w:r w:rsidR="001E50E1">
        <w:rPr>
          <w:rFonts w:hint="cs"/>
          <w:rtl/>
          <w:lang w:bidi="fa-IR"/>
        </w:rPr>
        <w:t>این لغات خمسه برای ماضی منفی است یعنی برای خاطر</w:t>
      </w:r>
      <w:r>
        <w:rPr>
          <w:rFonts w:hint="cs"/>
          <w:rtl/>
          <w:lang w:bidi="fa-IR"/>
        </w:rPr>
        <w:t xml:space="preserve"> فعل</w:t>
      </w:r>
      <w:r w:rsidR="001E50E1">
        <w:rPr>
          <w:rFonts w:hint="cs"/>
          <w:rtl/>
          <w:lang w:bidi="fa-IR"/>
        </w:rPr>
        <w:t xml:space="preserve"> ماضی منفی و یا زمان ماضی</w:t>
      </w:r>
      <w:r>
        <w:rPr>
          <w:rFonts w:hint="cs"/>
          <w:rtl/>
          <w:lang w:bidi="fa-IR"/>
        </w:rPr>
        <w:t xml:space="preserve"> که</w:t>
      </w:r>
      <w:r w:rsidR="001E50E1">
        <w:rPr>
          <w:rFonts w:hint="cs"/>
          <w:rtl/>
          <w:lang w:bidi="fa-IR"/>
        </w:rPr>
        <w:t xml:space="preserve"> منفی است واقع شدن چیزی در آن</w:t>
      </w:r>
      <w:r>
        <w:rPr>
          <w:rFonts w:hint="cs"/>
          <w:rtl/>
          <w:lang w:bidi="fa-IR"/>
        </w:rPr>
        <w:t>،</w:t>
      </w:r>
      <w:r w:rsidR="001E50E1">
        <w:rPr>
          <w:rFonts w:hint="cs"/>
          <w:rtl/>
          <w:lang w:bidi="fa-IR"/>
        </w:rPr>
        <w:t xml:space="preserve"> برای</w:t>
      </w:r>
      <w:r>
        <w:rPr>
          <w:rFonts w:hint="cs"/>
          <w:rtl/>
          <w:lang w:bidi="fa-IR"/>
        </w:rPr>
        <w:t xml:space="preserve"> اینکه</w:t>
      </w:r>
      <w:r w:rsidR="001E50E1">
        <w:rPr>
          <w:rFonts w:hint="cs"/>
          <w:rtl/>
          <w:lang w:bidi="fa-IR"/>
        </w:rPr>
        <w:t xml:space="preserve"> فرا</w:t>
      </w:r>
      <w:r w:rsidR="001E50E1">
        <w:rPr>
          <w:rFonts w:hint="eastAsia"/>
          <w:rtl/>
          <w:lang w:bidi="fa-IR"/>
        </w:rPr>
        <w:t>‌</w:t>
      </w:r>
      <w:r w:rsidR="001E50E1">
        <w:rPr>
          <w:rFonts w:hint="cs"/>
          <w:rtl/>
          <w:lang w:bidi="fa-IR"/>
        </w:rPr>
        <w:t xml:space="preserve">گیر </w:t>
      </w:r>
      <w:r>
        <w:rPr>
          <w:rFonts w:hint="cs"/>
          <w:rtl/>
          <w:lang w:bidi="fa-IR"/>
        </w:rPr>
        <w:t>شود</w:t>
      </w:r>
      <w:r w:rsidR="001E50E1">
        <w:rPr>
          <w:rFonts w:hint="cs"/>
          <w:rtl/>
          <w:lang w:bidi="fa-IR"/>
        </w:rPr>
        <w:t xml:space="preserve"> نفی در تمام ازمنه</w:t>
      </w:r>
      <w:r w:rsidR="001E50E1">
        <w:rPr>
          <w:rFonts w:hint="eastAsia"/>
          <w:rtl/>
          <w:lang w:bidi="fa-IR"/>
        </w:rPr>
        <w:t>‌</w:t>
      </w:r>
      <w:r w:rsidR="001E50E1">
        <w:rPr>
          <w:rFonts w:hint="cs"/>
          <w:rtl/>
          <w:lang w:bidi="fa-IR"/>
        </w:rPr>
        <w:t>ی گذشته مثل: «</w:t>
      </w:r>
      <w:r w:rsidR="001E50E1" w:rsidRPr="009F0904">
        <w:rPr>
          <w:rStyle w:val="a"/>
          <w:rFonts w:hint="cs"/>
          <w:rtl/>
        </w:rPr>
        <w:t>ما ر</w:t>
      </w:r>
      <w:r w:rsidR="001E50E1">
        <w:rPr>
          <w:rStyle w:val="a"/>
          <w:rFonts w:hint="cs"/>
          <w:rtl/>
        </w:rPr>
        <w:t>أ</w:t>
      </w:r>
      <w:r w:rsidR="001E50E1" w:rsidRPr="009F0904">
        <w:rPr>
          <w:rStyle w:val="a"/>
          <w:rFonts w:hint="cs"/>
          <w:rtl/>
        </w:rPr>
        <w:t>یت</w:t>
      </w:r>
      <w:r w:rsidR="001E50E1">
        <w:rPr>
          <w:rStyle w:val="a"/>
          <w:rFonts w:hint="cs"/>
          <w:rtl/>
        </w:rPr>
        <w:t>ُ</w:t>
      </w:r>
      <w:r w:rsidR="001E50E1" w:rsidRPr="009F0904">
        <w:rPr>
          <w:rStyle w:val="a"/>
          <w:rFonts w:hint="cs"/>
          <w:rtl/>
        </w:rPr>
        <w:t>ه</w:t>
      </w:r>
      <w:r w:rsidR="001E50E1">
        <w:rPr>
          <w:rStyle w:val="a"/>
          <w:rFonts w:hint="cs"/>
          <w:rtl/>
        </w:rPr>
        <w:t>ُ</w:t>
      </w:r>
      <w:r w:rsidR="001E50E1" w:rsidRPr="009F0904">
        <w:rPr>
          <w:rStyle w:val="a"/>
          <w:rFonts w:hint="cs"/>
          <w:rtl/>
        </w:rPr>
        <w:t xml:space="preserve"> ق</w:t>
      </w:r>
      <w:r w:rsidR="001E50E1">
        <w:rPr>
          <w:rStyle w:val="a"/>
          <w:rFonts w:hint="cs"/>
          <w:rtl/>
        </w:rPr>
        <w:t>َ</w:t>
      </w:r>
      <w:r w:rsidR="001E50E1" w:rsidRPr="009F0904">
        <w:rPr>
          <w:rStyle w:val="a"/>
          <w:rFonts w:hint="cs"/>
          <w:rtl/>
        </w:rPr>
        <w:t>ط</w:t>
      </w:r>
      <w:r w:rsidR="001E50E1">
        <w:rPr>
          <w:rStyle w:val="a"/>
          <w:rFonts w:hint="cs"/>
          <w:rtl/>
        </w:rPr>
        <w:t>ُّ</w:t>
      </w:r>
      <w:r w:rsidR="001E50E1" w:rsidRPr="00C131D3">
        <w:rPr>
          <w:rFonts w:hint="cs"/>
          <w:rtl/>
        </w:rPr>
        <w:t>»</w:t>
      </w:r>
      <w:r w:rsidR="001E50E1">
        <w:rPr>
          <w:rFonts w:hint="cs"/>
          <w:rtl/>
        </w:rPr>
        <w:t xml:space="preserve"> </w:t>
      </w:r>
      <w:r w:rsidR="001E50E1" w:rsidRPr="006A03EE">
        <w:rPr>
          <w:rFonts w:hint="cs"/>
          <w:rtl/>
        </w:rPr>
        <w:t>«</w:t>
      </w:r>
      <w:r w:rsidR="001E50E1">
        <w:rPr>
          <w:rFonts w:hint="cs"/>
          <w:rtl/>
          <w:lang w:bidi="fa-IR"/>
        </w:rPr>
        <w:t>ندیدم او را هرگز</w:t>
      </w:r>
      <w:r w:rsidR="001E50E1" w:rsidRPr="00C131D3">
        <w:rPr>
          <w:rFonts w:hint="cs"/>
          <w:rtl/>
        </w:rPr>
        <w:t>»</w:t>
      </w:r>
      <w:r w:rsidR="001E50E1">
        <w:rPr>
          <w:rFonts w:hint="cs"/>
          <w:rtl/>
          <w:lang w:bidi="fa-IR"/>
        </w:rPr>
        <w:t xml:space="preserve"> یعنی همه</w:t>
      </w:r>
      <w:r w:rsidR="001E50E1">
        <w:rPr>
          <w:rFonts w:hint="eastAsia"/>
          <w:rtl/>
          <w:lang w:bidi="fa-IR"/>
        </w:rPr>
        <w:t>‌</w:t>
      </w:r>
      <w:r w:rsidR="001E50E1">
        <w:rPr>
          <w:rFonts w:hint="cs"/>
          <w:rtl/>
          <w:lang w:bidi="fa-IR"/>
        </w:rPr>
        <w:t>ی زمان گذشته او را ندیدم. در آنجا که قط مخف</w:t>
      </w:r>
      <w:r>
        <w:rPr>
          <w:rFonts w:hint="cs"/>
          <w:rtl/>
          <w:lang w:bidi="fa-IR"/>
        </w:rPr>
        <w:t>ّ</w:t>
      </w:r>
      <w:r w:rsidR="001E50E1">
        <w:rPr>
          <w:rFonts w:hint="cs"/>
          <w:rtl/>
          <w:lang w:bidi="fa-IR"/>
        </w:rPr>
        <w:t>فه است بنایش برای این است که به وضع حروف قرار داده شده است و در آنجا که مشد</w:t>
      </w:r>
      <w:r>
        <w:rPr>
          <w:rFonts w:hint="cs"/>
          <w:rtl/>
          <w:lang w:bidi="fa-IR"/>
        </w:rPr>
        <w:t>ّ</w:t>
      </w:r>
      <w:r w:rsidR="001E50E1">
        <w:rPr>
          <w:rFonts w:hint="cs"/>
          <w:rtl/>
          <w:lang w:bidi="fa-IR"/>
        </w:rPr>
        <w:t>ده است به جهت مشابهت آن به خواهرش مخف</w:t>
      </w:r>
      <w:r>
        <w:rPr>
          <w:rFonts w:hint="cs"/>
          <w:rtl/>
          <w:lang w:bidi="fa-IR"/>
        </w:rPr>
        <w:t>ّ</w:t>
      </w:r>
      <w:r w:rsidR="001E50E1">
        <w:rPr>
          <w:rFonts w:hint="cs"/>
          <w:rtl/>
          <w:lang w:bidi="fa-IR"/>
        </w:rPr>
        <w:t>فه می</w:t>
      </w:r>
      <w:r w:rsidR="001E50E1">
        <w:rPr>
          <w:rFonts w:hint="eastAsia"/>
          <w:rtl/>
          <w:lang w:bidi="fa-IR"/>
        </w:rPr>
        <w:t>‌</w:t>
      </w:r>
      <w:r w:rsidR="001E50E1">
        <w:rPr>
          <w:rFonts w:hint="cs"/>
          <w:rtl/>
          <w:lang w:bidi="fa-IR"/>
        </w:rPr>
        <w:t xml:space="preserve">باشد، و هم گفته شد که بر خواهرش به نام </w:t>
      </w:r>
      <w:r w:rsidR="001E50E1" w:rsidRPr="006A03EE">
        <w:rPr>
          <w:rFonts w:hint="cs"/>
          <w:rtl/>
        </w:rPr>
        <w:t>«</w:t>
      </w:r>
      <w:r w:rsidR="001E50E1" w:rsidRPr="009F0904">
        <w:rPr>
          <w:rStyle w:val="a"/>
          <w:rFonts w:hint="cs"/>
          <w:rtl/>
        </w:rPr>
        <w:t>ع</w:t>
      </w:r>
      <w:r w:rsidR="001E50E1">
        <w:rPr>
          <w:rStyle w:val="a"/>
          <w:rFonts w:hint="cs"/>
          <w:rtl/>
        </w:rPr>
        <w:t>َ</w:t>
      </w:r>
      <w:r w:rsidR="001E50E1" w:rsidRPr="004E255A">
        <w:rPr>
          <w:rStyle w:val="a"/>
          <w:rFonts w:hint="cs"/>
          <w:rtl/>
        </w:rPr>
        <w:t>و</w:t>
      </w:r>
      <w:r w:rsidR="001E50E1">
        <w:rPr>
          <w:rStyle w:val="a"/>
          <w:rFonts w:hint="cs"/>
          <w:rtl/>
        </w:rPr>
        <w:t>ْ</w:t>
      </w:r>
      <w:r w:rsidR="001E50E1" w:rsidRPr="004E255A">
        <w:rPr>
          <w:rStyle w:val="a"/>
          <w:rFonts w:hint="cs"/>
          <w:rtl/>
        </w:rPr>
        <w:t>ض</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حمل شده است. </w:t>
      </w:r>
    </w:p>
    <w:p w:rsidR="001E50E1" w:rsidRDefault="00DE7F50" w:rsidP="007E3891">
      <w:pPr>
        <w:keepNext/>
        <w:tabs>
          <w:tab w:val="left" w:pos="566"/>
        </w:tabs>
        <w:ind w:firstLine="224"/>
        <w:rPr>
          <w:rFonts w:hint="cs"/>
          <w:rtl/>
          <w:lang w:bidi="fa-IR"/>
        </w:rPr>
      </w:pPr>
      <w:r>
        <w:rPr>
          <w:rFonts w:hint="cs"/>
          <w:rtl/>
          <w:lang w:bidi="fa-IR"/>
        </w:rPr>
        <w:t>15</w:t>
      </w:r>
      <w:r w:rsidR="001E50E1">
        <w:rPr>
          <w:rFonts w:hint="cs"/>
          <w:rtl/>
          <w:lang w:bidi="fa-IR"/>
        </w:rPr>
        <w:t xml:space="preserve">- </w:t>
      </w:r>
      <w:r w:rsidR="001E50E1" w:rsidRPr="006A03EE">
        <w:rPr>
          <w:rFonts w:hint="cs"/>
          <w:rtl/>
        </w:rPr>
        <w:t>«</w:t>
      </w:r>
      <w:r w:rsidR="001E50E1" w:rsidRPr="009F0904">
        <w:rPr>
          <w:rStyle w:val="a"/>
          <w:rFonts w:hint="cs"/>
          <w:rtl/>
        </w:rPr>
        <w:t>ع</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ض</w:t>
      </w:r>
      <w:r w:rsidR="001E50E1">
        <w:rPr>
          <w:rStyle w:val="a"/>
          <w:rFonts w:hint="cs"/>
          <w:rtl/>
        </w:rPr>
        <w:t>ُ</w:t>
      </w:r>
      <w:r w:rsidR="001E50E1" w:rsidRPr="009F0904">
        <w:rPr>
          <w:rStyle w:val="a"/>
          <w:rFonts w:hint="cs"/>
          <w:rtl/>
        </w:rPr>
        <w:t>، ع</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ض</w:t>
      </w:r>
      <w:r w:rsidR="001E50E1">
        <w:rPr>
          <w:rStyle w:val="a"/>
          <w:rFonts w:hint="cs"/>
          <w:rtl/>
        </w:rPr>
        <w:t>َ</w:t>
      </w:r>
      <w:r w:rsidR="001E50E1" w:rsidRPr="009F0904">
        <w:rPr>
          <w:rStyle w:val="a"/>
          <w:rFonts w:hint="cs"/>
          <w:rtl/>
        </w:rPr>
        <w:t>، ع</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ض</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به فتح عین و ضمّ ضاد و گاهی هم به فتح ضاد و گاهی به کسر ضاد آمده است. و این کلمه</w:t>
      </w:r>
      <w:r w:rsidR="001E50E1">
        <w:rPr>
          <w:rFonts w:hint="eastAsia"/>
          <w:rtl/>
          <w:lang w:bidi="fa-IR"/>
        </w:rPr>
        <w:t>‌</w:t>
      </w:r>
      <w:r w:rsidR="001E50E1">
        <w:rPr>
          <w:rFonts w:hint="cs"/>
          <w:rtl/>
          <w:lang w:bidi="fa-IR"/>
        </w:rPr>
        <w:t>ی عوض برای خاطر فعل مستقبل منفی می</w:t>
      </w:r>
      <w:r w:rsidR="001E50E1">
        <w:rPr>
          <w:rFonts w:hint="eastAsia"/>
          <w:rtl/>
          <w:lang w:bidi="fa-IR"/>
        </w:rPr>
        <w:t>‌</w:t>
      </w:r>
      <w:r w:rsidR="001E50E1">
        <w:rPr>
          <w:rFonts w:hint="cs"/>
          <w:rtl/>
          <w:lang w:bidi="fa-IR"/>
        </w:rPr>
        <w:t>باشد یا برای زمان مستقبل</w:t>
      </w:r>
      <w:r w:rsidR="00B5731A">
        <w:rPr>
          <w:rFonts w:hint="cs"/>
          <w:rtl/>
          <w:lang w:bidi="fa-IR"/>
        </w:rPr>
        <w:t xml:space="preserve"> که</w:t>
      </w:r>
      <w:r w:rsidR="001E50E1">
        <w:rPr>
          <w:rFonts w:hint="cs"/>
          <w:rtl/>
          <w:lang w:bidi="fa-IR"/>
        </w:rPr>
        <w:t xml:space="preserve"> منفی است </w:t>
      </w:r>
      <w:r w:rsidR="00B5731A">
        <w:rPr>
          <w:rFonts w:hint="cs"/>
          <w:rtl/>
          <w:lang w:bidi="fa-IR"/>
        </w:rPr>
        <w:t>واقع شدن</w:t>
      </w:r>
      <w:r w:rsidR="001E50E1">
        <w:rPr>
          <w:rFonts w:hint="cs"/>
          <w:rtl/>
          <w:lang w:bidi="fa-IR"/>
        </w:rPr>
        <w:t xml:space="preserve"> چیزی </w:t>
      </w:r>
      <w:r w:rsidR="00B5731A">
        <w:rPr>
          <w:rFonts w:hint="cs"/>
          <w:rtl/>
          <w:lang w:bidi="fa-IR"/>
        </w:rPr>
        <w:t>در آن</w:t>
      </w:r>
      <w:r w:rsidR="001E50E1">
        <w:rPr>
          <w:rFonts w:hint="cs"/>
          <w:rtl/>
          <w:lang w:bidi="fa-IR"/>
        </w:rPr>
        <w:t xml:space="preserve"> تا فراگیر شود نفی در همه</w:t>
      </w:r>
      <w:r w:rsidR="001E50E1">
        <w:rPr>
          <w:rFonts w:hint="eastAsia"/>
          <w:rtl/>
          <w:lang w:bidi="fa-IR"/>
        </w:rPr>
        <w:t>‌</w:t>
      </w:r>
      <w:r w:rsidR="001E50E1">
        <w:rPr>
          <w:rFonts w:hint="cs"/>
          <w:rtl/>
          <w:lang w:bidi="fa-IR"/>
        </w:rPr>
        <w:t>ی زمان آینده مثل: «</w:t>
      </w:r>
      <w:r w:rsidR="001E50E1" w:rsidRPr="004E255A">
        <w:rPr>
          <w:rStyle w:val="a"/>
          <w:rFonts w:hint="cs"/>
          <w:rtl/>
        </w:rPr>
        <w:t>لا</w:t>
      </w:r>
      <w:r w:rsidR="001E50E1">
        <w:rPr>
          <w:rStyle w:val="a"/>
          <w:rFonts w:hint="cs"/>
          <w:rtl/>
        </w:rPr>
        <w:t xml:space="preserve"> أ</w:t>
      </w:r>
      <w:r w:rsidR="001E50E1" w:rsidRPr="004E255A">
        <w:rPr>
          <w:rStyle w:val="a"/>
          <w:rFonts w:hint="cs"/>
          <w:rtl/>
        </w:rPr>
        <w:t>راه</w:t>
      </w:r>
      <w:r w:rsidR="001E50E1">
        <w:rPr>
          <w:rStyle w:val="a"/>
          <w:rFonts w:hint="cs"/>
          <w:rtl/>
        </w:rPr>
        <w:t>ُ</w:t>
      </w:r>
      <w:r w:rsidR="001E50E1" w:rsidRPr="004E255A">
        <w:rPr>
          <w:rStyle w:val="a"/>
          <w:rFonts w:hint="cs"/>
          <w:rtl/>
        </w:rPr>
        <w:t xml:space="preserve"> </w:t>
      </w:r>
      <w:r w:rsidR="001E50E1" w:rsidRPr="009F0904">
        <w:rPr>
          <w:rStyle w:val="a"/>
          <w:rFonts w:hint="cs"/>
          <w:rtl/>
        </w:rPr>
        <w:t>ع</w:t>
      </w:r>
      <w:r w:rsidR="001E50E1">
        <w:rPr>
          <w:rStyle w:val="a"/>
          <w:rFonts w:hint="cs"/>
          <w:rtl/>
        </w:rPr>
        <w:t>َ</w:t>
      </w:r>
      <w:r w:rsidR="001E50E1" w:rsidRPr="009F0904">
        <w:rPr>
          <w:rStyle w:val="a"/>
          <w:rFonts w:hint="cs"/>
          <w:rtl/>
        </w:rPr>
        <w:t>و</w:t>
      </w:r>
      <w:r w:rsidR="001E50E1">
        <w:rPr>
          <w:rStyle w:val="a"/>
          <w:rFonts w:hint="cs"/>
          <w:rtl/>
        </w:rPr>
        <w:t>ْ</w:t>
      </w:r>
      <w:r w:rsidR="001E50E1" w:rsidRPr="009F0904">
        <w:rPr>
          <w:rStyle w:val="a"/>
          <w:rFonts w:hint="cs"/>
          <w:rtl/>
        </w:rPr>
        <w:t>ض</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نمی</w:t>
      </w:r>
      <w:r w:rsidR="001E50E1">
        <w:rPr>
          <w:rFonts w:hint="eastAsia"/>
          <w:rtl/>
          <w:lang w:bidi="fa-IR"/>
        </w:rPr>
        <w:t>‌</w:t>
      </w:r>
      <w:r w:rsidR="001E50E1">
        <w:rPr>
          <w:rFonts w:hint="cs"/>
          <w:rtl/>
          <w:lang w:bidi="fa-IR"/>
        </w:rPr>
        <w:t xml:space="preserve">بینم او را در آینده هرگز. </w:t>
      </w:r>
    </w:p>
    <w:p w:rsidR="001E50E1" w:rsidRDefault="001E50E1" w:rsidP="007E3891">
      <w:pPr>
        <w:keepNext/>
        <w:tabs>
          <w:tab w:val="left" w:pos="566"/>
        </w:tabs>
        <w:ind w:firstLine="224"/>
        <w:rPr>
          <w:rFonts w:hint="cs"/>
          <w:rtl/>
          <w:lang w:bidi="fa-IR"/>
        </w:rPr>
      </w:pPr>
      <w:r>
        <w:rPr>
          <w:rFonts w:hint="cs"/>
          <w:rtl/>
          <w:lang w:bidi="fa-IR"/>
        </w:rPr>
        <w:t>و بنای کلمه</w:t>
      </w:r>
      <w:r>
        <w:rPr>
          <w:rFonts w:hint="eastAsia"/>
          <w:rtl/>
          <w:lang w:bidi="fa-IR"/>
        </w:rPr>
        <w:t>‌</w:t>
      </w:r>
      <w:r>
        <w:rPr>
          <w:rFonts w:hint="cs"/>
          <w:rtl/>
          <w:lang w:bidi="fa-IR"/>
        </w:rPr>
        <w:t xml:space="preserve">ی عَوْضُ بر ضمّ </w:t>
      </w:r>
      <w:r w:rsidR="00B5731A">
        <w:rPr>
          <w:rFonts w:hint="cs"/>
          <w:rtl/>
          <w:lang w:bidi="fa-IR"/>
        </w:rPr>
        <w:t xml:space="preserve">برای آن </w:t>
      </w:r>
      <w:r>
        <w:rPr>
          <w:rFonts w:hint="cs"/>
          <w:rtl/>
          <w:lang w:bidi="fa-IR"/>
        </w:rPr>
        <w:t>است</w:t>
      </w:r>
      <w:r w:rsidR="00365289">
        <w:rPr>
          <w:rFonts w:hint="cs"/>
          <w:rtl/>
          <w:lang w:bidi="fa-IR"/>
        </w:rPr>
        <w:t xml:space="preserve"> ‌که </w:t>
      </w:r>
      <w:r>
        <w:rPr>
          <w:rFonts w:hint="cs"/>
          <w:rtl/>
          <w:lang w:bidi="fa-IR"/>
        </w:rPr>
        <w:t xml:space="preserve">مثل کلمه «قبلُ و بعدُ» از اضافه قطع شده است بدلیل اعرابش با مضاف الیه مثل عَوْضَ العائِضین یعنی </w:t>
      </w:r>
      <w:r w:rsidRPr="006A03EE">
        <w:rPr>
          <w:rFonts w:hint="cs"/>
          <w:rtl/>
        </w:rPr>
        <w:t>«</w:t>
      </w:r>
      <w:r w:rsidRPr="009F0904">
        <w:rPr>
          <w:rStyle w:val="a"/>
          <w:rFonts w:hint="cs"/>
          <w:rtl/>
        </w:rPr>
        <w:t>دهر الداهرین</w:t>
      </w:r>
      <w:r w:rsidRPr="00C131D3">
        <w:rPr>
          <w:rFonts w:hint="cs"/>
          <w:rtl/>
        </w:rPr>
        <w:t>»</w:t>
      </w:r>
      <w:r>
        <w:rPr>
          <w:rFonts w:hint="cs"/>
          <w:rtl/>
        </w:rPr>
        <w:t xml:space="preserve"> </w:t>
      </w:r>
      <w:r>
        <w:rPr>
          <w:rFonts w:hint="cs"/>
          <w:rtl/>
          <w:lang w:bidi="fa-IR"/>
        </w:rPr>
        <w:t>روزگار روزگارها، و معنی داهر و عائض یعنی آنکه بر صفحه روزگار باقی می</w:t>
      </w:r>
      <w:r>
        <w:rPr>
          <w:rFonts w:hint="eastAsia"/>
          <w:rtl/>
          <w:lang w:bidi="fa-IR"/>
        </w:rPr>
        <w:t>‌</w:t>
      </w:r>
      <w:r>
        <w:rPr>
          <w:rFonts w:hint="cs"/>
          <w:rtl/>
          <w:lang w:bidi="fa-IR"/>
        </w:rPr>
        <w:t xml:space="preserve">ماند. </w:t>
      </w:r>
    </w:p>
    <w:p w:rsidR="001E50E1" w:rsidRDefault="001E50E1" w:rsidP="007E3891">
      <w:pPr>
        <w:keepNext/>
        <w:tabs>
          <w:tab w:val="left" w:pos="566"/>
        </w:tabs>
        <w:ind w:firstLine="224"/>
        <w:rPr>
          <w:rFonts w:hint="cs"/>
          <w:rtl/>
          <w:lang w:bidi="fa-IR"/>
        </w:rPr>
      </w:pPr>
      <w:r>
        <w:rPr>
          <w:rFonts w:hint="cs"/>
          <w:rtl/>
          <w:lang w:bidi="fa-IR"/>
        </w:rPr>
        <w:t>و ظروفی که اضافه</w:t>
      </w:r>
      <w:r>
        <w:rPr>
          <w:rFonts w:hint="eastAsia"/>
          <w:rtl/>
          <w:lang w:bidi="fa-IR"/>
        </w:rPr>
        <w:t>‌</w:t>
      </w:r>
      <w:r>
        <w:rPr>
          <w:rFonts w:hint="cs"/>
          <w:rtl/>
          <w:lang w:bidi="fa-IR"/>
        </w:rPr>
        <w:t>ی به جمله می‌شوند خواه</w:t>
      </w:r>
      <w:r w:rsidR="000C052A">
        <w:rPr>
          <w:rFonts w:hint="cs"/>
          <w:rtl/>
          <w:lang w:bidi="fa-IR"/>
        </w:rPr>
        <w:t xml:space="preserve"> اسمیّه</w:t>
      </w:r>
      <w:r w:rsidR="00614FD0">
        <w:rPr>
          <w:rFonts w:hint="cs"/>
          <w:rtl/>
          <w:lang w:bidi="fa-IR"/>
        </w:rPr>
        <w:t xml:space="preserve"> </w:t>
      </w:r>
      <w:r>
        <w:rPr>
          <w:rFonts w:hint="cs"/>
          <w:rtl/>
          <w:lang w:bidi="fa-IR"/>
        </w:rPr>
        <w:t>و یا فعلی</w:t>
      </w:r>
      <w:r w:rsidR="00B5731A">
        <w:rPr>
          <w:rFonts w:hint="cs"/>
          <w:rtl/>
          <w:lang w:bidi="fa-IR"/>
        </w:rPr>
        <w:t>ّ</w:t>
      </w:r>
      <w:r>
        <w:rPr>
          <w:rFonts w:hint="cs"/>
          <w:rtl/>
          <w:lang w:bidi="fa-IR"/>
        </w:rPr>
        <w:t>ه، و اضافه</w:t>
      </w:r>
      <w:r>
        <w:rPr>
          <w:rFonts w:hint="eastAsia"/>
          <w:rtl/>
          <w:lang w:bidi="fa-IR"/>
        </w:rPr>
        <w:t>‌</w:t>
      </w:r>
      <w:r>
        <w:rPr>
          <w:rFonts w:hint="cs"/>
          <w:rtl/>
          <w:lang w:bidi="fa-IR"/>
        </w:rPr>
        <w:t>ی به سوی کلمه</w:t>
      </w:r>
      <w:r>
        <w:rPr>
          <w:rFonts w:hint="eastAsia"/>
          <w:rtl/>
          <w:lang w:bidi="fa-IR"/>
        </w:rPr>
        <w:t>‌</w:t>
      </w:r>
      <w:r>
        <w:rPr>
          <w:rFonts w:hint="cs"/>
          <w:rtl/>
          <w:lang w:bidi="fa-IR"/>
        </w:rPr>
        <w:t xml:space="preserve">ی </w:t>
      </w:r>
      <w:r w:rsidRPr="006A03EE">
        <w:rPr>
          <w:rFonts w:hint="cs"/>
          <w:rtl/>
        </w:rPr>
        <w:t>«</w:t>
      </w:r>
      <w:r>
        <w:rPr>
          <w:rStyle w:val="a"/>
          <w:rFonts w:hint="cs"/>
          <w:rtl/>
        </w:rPr>
        <w:t>إ</w:t>
      </w:r>
      <w:r w:rsidRPr="009F0904">
        <w:rPr>
          <w:rStyle w:val="a"/>
          <w:rFonts w:hint="cs"/>
          <w:rtl/>
        </w:rPr>
        <w:t>ذ</w:t>
      </w:r>
      <w:r w:rsidRPr="00C131D3">
        <w:rPr>
          <w:rFonts w:hint="cs"/>
          <w:rtl/>
        </w:rPr>
        <w:t>»</w:t>
      </w:r>
      <w:r w:rsidR="007366E3">
        <w:rPr>
          <w:rFonts w:hint="cs"/>
          <w:rtl/>
          <w:lang w:bidi="fa-IR"/>
        </w:rPr>
        <w:t xml:space="preserve"> می‌شو</w:t>
      </w:r>
      <w:r w:rsidR="00B5731A">
        <w:rPr>
          <w:rFonts w:hint="cs"/>
          <w:rtl/>
          <w:lang w:bidi="fa-IR"/>
        </w:rPr>
        <w:t>ن</w:t>
      </w:r>
      <w:r w:rsidR="007366E3">
        <w:rPr>
          <w:rFonts w:hint="cs"/>
          <w:rtl/>
          <w:lang w:bidi="fa-IR"/>
        </w:rPr>
        <w:t xml:space="preserve">د </w:t>
      </w:r>
      <w:r>
        <w:rPr>
          <w:rFonts w:hint="cs"/>
          <w:rtl/>
          <w:lang w:bidi="fa-IR"/>
        </w:rPr>
        <w:t>که خود کلمه</w:t>
      </w:r>
      <w:r>
        <w:rPr>
          <w:rFonts w:hint="eastAsia"/>
          <w:rtl/>
          <w:lang w:bidi="fa-IR"/>
        </w:rPr>
        <w:t>‌</w:t>
      </w:r>
      <w:r>
        <w:rPr>
          <w:rFonts w:hint="cs"/>
          <w:rtl/>
          <w:lang w:bidi="fa-IR"/>
        </w:rPr>
        <w:t xml:space="preserve">ی </w:t>
      </w:r>
      <w:r w:rsidRPr="006A03EE">
        <w:rPr>
          <w:rFonts w:hint="cs"/>
          <w:rtl/>
        </w:rPr>
        <w:t>«</w:t>
      </w:r>
      <w:r>
        <w:rPr>
          <w:rStyle w:val="a"/>
          <w:rFonts w:hint="cs"/>
          <w:rtl/>
        </w:rPr>
        <w:t>إ</w:t>
      </w:r>
      <w:r w:rsidRPr="009F0904">
        <w:rPr>
          <w:rStyle w:val="a"/>
          <w:rFonts w:hint="cs"/>
          <w:rtl/>
        </w:rPr>
        <w:t>ذ</w:t>
      </w:r>
      <w:r w:rsidRPr="00C131D3">
        <w:rPr>
          <w:rFonts w:hint="cs"/>
          <w:rtl/>
        </w:rPr>
        <w:t>»</w:t>
      </w:r>
      <w:r w:rsidR="00B5731A">
        <w:rPr>
          <w:rFonts w:hint="cs"/>
          <w:rtl/>
        </w:rPr>
        <w:t xml:space="preserve"> هم</w:t>
      </w:r>
      <w:r>
        <w:rPr>
          <w:rFonts w:hint="cs"/>
          <w:rtl/>
        </w:rPr>
        <w:t xml:space="preserve"> </w:t>
      </w:r>
      <w:r>
        <w:rPr>
          <w:rFonts w:hint="cs"/>
          <w:rtl/>
          <w:lang w:bidi="fa-IR"/>
        </w:rPr>
        <w:t>به جمله اضافه</w:t>
      </w:r>
      <w:r w:rsidR="007366E3">
        <w:rPr>
          <w:rFonts w:hint="cs"/>
          <w:rtl/>
          <w:lang w:bidi="fa-IR"/>
        </w:rPr>
        <w:t xml:space="preserve"> </w:t>
      </w:r>
      <w:r w:rsidR="00B5731A">
        <w:rPr>
          <w:rFonts w:hint="cs"/>
          <w:rtl/>
          <w:lang w:bidi="fa-IR"/>
        </w:rPr>
        <w:t>شده</w:t>
      </w:r>
      <w:r w:rsidR="007366E3">
        <w:rPr>
          <w:rFonts w:hint="cs"/>
          <w:rtl/>
          <w:lang w:bidi="fa-IR"/>
        </w:rPr>
        <w:t xml:space="preserve"> </w:t>
      </w:r>
      <w:r>
        <w:rPr>
          <w:rFonts w:hint="cs"/>
          <w:rtl/>
          <w:lang w:bidi="fa-IR"/>
        </w:rPr>
        <w:t>جایز است بنایشان، به خاطر</w:t>
      </w:r>
      <w:r w:rsidR="00B73E18">
        <w:rPr>
          <w:rFonts w:hint="cs"/>
          <w:rtl/>
          <w:lang w:bidi="fa-IR"/>
        </w:rPr>
        <w:t xml:space="preserve"> اینکه </w:t>
      </w:r>
      <w:r>
        <w:rPr>
          <w:rFonts w:hint="cs"/>
          <w:rtl/>
          <w:lang w:bidi="fa-IR"/>
        </w:rPr>
        <w:t xml:space="preserve">بناء را از مضاف الیه اکتساب می‌کنند اگرچه این اکتساب بناء بواسطه باشد. و بنای این ظروف هم بر فتح است </w:t>
      </w:r>
      <w:r w:rsidR="00B5731A">
        <w:rPr>
          <w:rFonts w:hint="cs"/>
          <w:rtl/>
          <w:lang w:bidi="fa-IR"/>
        </w:rPr>
        <w:t>چون‌</w:t>
      </w:r>
      <w:r>
        <w:rPr>
          <w:rFonts w:hint="cs"/>
          <w:rtl/>
          <w:lang w:bidi="fa-IR"/>
        </w:rPr>
        <w:t>که فتحه خفیف است مثل قوله تعالی</w:t>
      </w:r>
      <w:r w:rsidR="00ED34AE">
        <w:rPr>
          <w:rFonts w:hint="cs"/>
          <w:rtl/>
          <w:lang w:bidi="fa-IR"/>
        </w:rPr>
        <w:t xml:space="preserve">: </w:t>
      </w:r>
      <w:r w:rsidR="004E6139">
        <w:rPr>
          <w:rFonts w:hint="cs"/>
        </w:rPr>
        <w:sym w:font="V_Symbols" w:char="F029"/>
      </w:r>
      <w:r>
        <w:rPr>
          <w:rStyle w:val="a0"/>
          <w:rFonts w:hint="eastAsia"/>
          <w:rtl/>
        </w:rPr>
        <w:t>‌</w:t>
      </w:r>
      <w:r w:rsidR="00B5731A">
        <w:rPr>
          <w:rStyle w:val="a0"/>
          <w:rtl/>
        </w:rPr>
        <w:t>يَوْمُ يَنْفَعُ الصَّادِقِينَ</w:t>
      </w:r>
      <w:r w:rsidR="0009290C">
        <w:rPr>
          <w:rStyle w:val="a0"/>
          <w:rFonts w:hint="cs"/>
          <w:rtl/>
        </w:rPr>
        <w:t xml:space="preserve"> صِ</w:t>
      </w:r>
      <w:r w:rsidR="0009290C" w:rsidRPr="0009290C">
        <w:rPr>
          <w:rStyle w:val="a0"/>
          <w:rFonts w:hint="cs"/>
          <w:rtl/>
        </w:rPr>
        <w:t>دْقُهُمْ</w:t>
      </w:r>
      <w:r w:rsidR="00B5731A">
        <w:sym w:font="V_Symbols" w:char="F028"/>
      </w:r>
      <w:r w:rsidR="00B5731A">
        <w:rPr>
          <w:rStyle w:val="FootnoteReference"/>
          <w:rtl/>
        </w:rPr>
        <w:footnoteReference w:id="77"/>
      </w:r>
      <w:r w:rsidR="00B5731A" w:rsidRPr="00B5731A">
        <w:rPr>
          <w:rtl/>
        </w:rPr>
        <w:t xml:space="preserve"> </w:t>
      </w:r>
      <w:r>
        <w:rPr>
          <w:rFonts w:hint="cs"/>
          <w:rtl/>
          <w:lang w:bidi="fa-IR"/>
        </w:rPr>
        <w:t>که یوم اضافه</w:t>
      </w:r>
      <w:r>
        <w:rPr>
          <w:rFonts w:hint="eastAsia"/>
          <w:rtl/>
          <w:lang w:bidi="fa-IR"/>
        </w:rPr>
        <w:t>‌</w:t>
      </w:r>
      <w:r>
        <w:rPr>
          <w:rFonts w:hint="cs"/>
          <w:rtl/>
          <w:lang w:bidi="fa-IR"/>
        </w:rPr>
        <w:t xml:space="preserve">ی به ینفع شده و مبنی بر فتح است؛ و قوله تعالی: </w:t>
      </w:r>
      <w:r w:rsidR="004E6139">
        <w:rPr>
          <w:rFonts w:hint="cs"/>
        </w:rPr>
        <w:sym w:font="V_Symbols" w:char="F029"/>
      </w:r>
      <w:r>
        <w:rPr>
          <w:rStyle w:val="a0"/>
          <w:rFonts w:hint="eastAsia"/>
          <w:rtl/>
        </w:rPr>
        <w:t>‌</w:t>
      </w:r>
      <w:r w:rsidR="00B5731A">
        <w:rPr>
          <w:rStyle w:val="a0"/>
          <w:rtl/>
        </w:rPr>
        <w:t>وَمِنْ خِزْيِ يَوْم</w:t>
      </w:r>
      <w:r w:rsidR="00B5731A">
        <w:rPr>
          <w:rStyle w:val="a0"/>
          <w:rFonts w:hint="cs"/>
          <w:rtl/>
        </w:rPr>
        <w:t>َ</w:t>
      </w:r>
      <w:r w:rsidR="00B5731A">
        <w:rPr>
          <w:rStyle w:val="a0"/>
          <w:rtl/>
        </w:rPr>
        <w:t>ئِذ</w:t>
      </w:r>
      <w:r w:rsidR="00B5731A">
        <w:sym w:font="V_Symbols" w:char="F028"/>
      </w:r>
      <w:r w:rsidR="00B5731A">
        <w:rPr>
          <w:rStyle w:val="FootnoteReference"/>
          <w:rtl/>
        </w:rPr>
        <w:footnoteReference w:id="78"/>
      </w:r>
      <w:r w:rsidR="00B5731A" w:rsidRPr="00B5731A">
        <w:rPr>
          <w:rtl/>
        </w:rPr>
        <w:t xml:space="preserve"> </w:t>
      </w:r>
      <w:r>
        <w:rPr>
          <w:rFonts w:hint="cs"/>
          <w:rtl/>
          <w:lang w:bidi="fa-IR"/>
        </w:rPr>
        <w:t>در نزد کسی که به فتح «یوم» قرائت کرد که کلمه</w:t>
      </w:r>
      <w:r>
        <w:rPr>
          <w:rFonts w:hint="eastAsia"/>
          <w:rtl/>
          <w:lang w:bidi="fa-IR"/>
        </w:rPr>
        <w:t>‌</w:t>
      </w:r>
      <w:r>
        <w:rPr>
          <w:rFonts w:hint="cs"/>
          <w:rtl/>
          <w:lang w:bidi="fa-IR"/>
        </w:rPr>
        <w:t>ی «یوم» بسوی «إذ» اضافه شده است، و البته اعراب ظروف هم</w:t>
      </w:r>
      <w:r w:rsidR="0009290C" w:rsidRPr="0009290C">
        <w:rPr>
          <w:rFonts w:hint="cs"/>
          <w:rtl/>
          <w:lang w:bidi="fa-IR"/>
        </w:rPr>
        <w:t xml:space="preserve"> </w:t>
      </w:r>
      <w:r w:rsidR="0009290C">
        <w:rPr>
          <w:rFonts w:hint="cs"/>
          <w:rtl/>
          <w:lang w:bidi="fa-IR"/>
        </w:rPr>
        <w:t>جایز می</w:t>
      </w:r>
      <w:r w:rsidR="0009290C">
        <w:rPr>
          <w:rFonts w:hint="eastAsia"/>
          <w:rtl/>
          <w:lang w:bidi="fa-IR"/>
        </w:rPr>
        <w:t>‌</w:t>
      </w:r>
      <w:r w:rsidR="0009290C">
        <w:rPr>
          <w:rFonts w:hint="cs"/>
          <w:rtl/>
          <w:lang w:bidi="fa-IR"/>
        </w:rPr>
        <w:t>باشد</w:t>
      </w:r>
      <w:r>
        <w:rPr>
          <w:rFonts w:hint="cs"/>
          <w:rtl/>
          <w:lang w:bidi="fa-IR"/>
        </w:rPr>
        <w:t>،</w:t>
      </w:r>
      <w:r w:rsidR="00365289">
        <w:rPr>
          <w:rFonts w:hint="cs"/>
          <w:rtl/>
          <w:lang w:bidi="fa-IR"/>
        </w:rPr>
        <w:t xml:space="preserve"> چون‌که </w:t>
      </w:r>
      <w:r>
        <w:rPr>
          <w:rFonts w:hint="cs"/>
          <w:rtl/>
          <w:lang w:bidi="fa-IR"/>
        </w:rPr>
        <w:t>آنها</w:t>
      </w:r>
      <w:r w:rsidR="0009290C">
        <w:rPr>
          <w:rFonts w:hint="cs"/>
          <w:rtl/>
          <w:lang w:bidi="fa-IR"/>
        </w:rPr>
        <w:t xml:space="preserve"> اسماء</w:t>
      </w:r>
      <w:r>
        <w:rPr>
          <w:rFonts w:hint="cs"/>
          <w:rtl/>
          <w:lang w:bidi="fa-IR"/>
        </w:rPr>
        <w:t xml:space="preserve"> مستحق اعراب هستند و واجب نیست که حتماً مضاف از مضاف ‌الیه اکتساب بناء نماید در صورت</w:t>
      </w:r>
      <w:r w:rsidR="0009290C">
        <w:rPr>
          <w:rFonts w:hint="cs"/>
          <w:rtl/>
          <w:lang w:bidi="fa-IR"/>
        </w:rPr>
        <w:t>ی که بسوی مبنی اضافه شده باشند.</w:t>
      </w:r>
    </w:p>
    <w:p w:rsidR="001E50E1" w:rsidRDefault="0009290C" w:rsidP="007E3891">
      <w:pPr>
        <w:keepNext/>
        <w:tabs>
          <w:tab w:val="left" w:pos="566"/>
        </w:tabs>
        <w:ind w:firstLine="224"/>
        <w:rPr>
          <w:rFonts w:hint="cs"/>
          <w:rtl/>
          <w:lang w:bidi="fa-IR"/>
        </w:rPr>
      </w:pPr>
      <w:r>
        <w:rPr>
          <w:rFonts w:hint="cs"/>
          <w:rtl/>
        </w:rPr>
        <w:t>16 و 17</w:t>
      </w:r>
      <w:r w:rsidR="001E50E1" w:rsidRPr="00B90D3E">
        <w:rPr>
          <w:rFonts w:hint="cs"/>
          <w:rtl/>
        </w:rPr>
        <w:t>-</w:t>
      </w:r>
      <w:r w:rsidR="001E50E1">
        <w:rPr>
          <w:rFonts w:ascii="Times New Roman" w:hAnsi="Times New Roman" w:cs="Times New Roman" w:hint="cs"/>
          <w:rtl/>
        </w:rPr>
        <w:t xml:space="preserve"> </w:t>
      </w:r>
      <w:r w:rsidRPr="0009290C">
        <w:rPr>
          <w:rFonts w:hint="cs"/>
          <w:rtl/>
        </w:rPr>
        <w:t>«</w:t>
      </w:r>
      <w:r w:rsidR="001E50E1" w:rsidRPr="009F0904">
        <w:rPr>
          <w:rStyle w:val="a"/>
          <w:rFonts w:hint="cs"/>
          <w:rtl/>
        </w:rPr>
        <w:t>مثل</w:t>
      </w:r>
      <w:r>
        <w:rPr>
          <w:rStyle w:val="a"/>
          <w:rFonts w:hint="cs"/>
          <w:rtl/>
        </w:rPr>
        <w:t xml:space="preserve"> </w:t>
      </w:r>
      <w:r w:rsidRPr="0009290C">
        <w:rPr>
          <w:rFonts w:hint="cs"/>
          <w:rtl/>
        </w:rPr>
        <w:t>و</w:t>
      </w:r>
      <w:r w:rsidR="001E50E1" w:rsidRPr="009F0904">
        <w:rPr>
          <w:rStyle w:val="a"/>
          <w:rFonts w:hint="cs"/>
          <w:rtl/>
        </w:rPr>
        <w:t xml:space="preserve"> غیر</w:t>
      </w:r>
      <w:r>
        <w:rPr>
          <w:rFonts w:hint="cs"/>
          <w:rtl/>
          <w:lang w:bidi="fa-IR"/>
        </w:rPr>
        <w:t>»</w:t>
      </w:r>
      <w:r w:rsidR="001E50E1">
        <w:rPr>
          <w:rFonts w:hint="cs"/>
          <w:rtl/>
          <w:lang w:bidi="fa-IR"/>
        </w:rPr>
        <w:t>، و نیز مثل ظروف مذکور در جواز بنای بر فتح و اعراب است دو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مثل و غیر</w:t>
      </w:r>
      <w:r w:rsidR="001E50E1" w:rsidRPr="00C131D3">
        <w:rPr>
          <w:rFonts w:hint="cs"/>
          <w:rtl/>
        </w:rPr>
        <w:t>»</w:t>
      </w:r>
      <w:r w:rsidR="001E50E1">
        <w:rPr>
          <w:rFonts w:hint="cs"/>
          <w:rtl/>
        </w:rPr>
        <w:t xml:space="preserve"> </w:t>
      </w:r>
      <w:r w:rsidR="001E50E1">
        <w:rPr>
          <w:rFonts w:hint="cs"/>
          <w:rtl/>
          <w:lang w:bidi="fa-IR"/>
        </w:rPr>
        <w:t>که با کلمه</w:t>
      </w:r>
      <w:r w:rsidR="001E50E1">
        <w:rPr>
          <w:rFonts w:hint="eastAsia"/>
          <w:rtl/>
          <w:lang w:bidi="fa-IR"/>
        </w:rPr>
        <w:t>‌</w:t>
      </w:r>
      <w:r w:rsidR="001E50E1">
        <w:rPr>
          <w:rFonts w:hint="cs"/>
          <w:rtl/>
          <w:lang w:bidi="fa-IR"/>
        </w:rPr>
        <w:t xml:space="preserve">ی </w:t>
      </w:r>
      <w:r w:rsidR="001E50E1" w:rsidRPr="006A03EE">
        <w:rPr>
          <w:rFonts w:hint="cs"/>
          <w:rtl/>
        </w:rPr>
        <w:t>«</w:t>
      </w:r>
      <w:r w:rsidR="001E50E1" w:rsidRPr="009F0904">
        <w:rPr>
          <w:rStyle w:val="a"/>
          <w:rFonts w:hint="cs"/>
          <w:rtl/>
        </w:rPr>
        <w:t xml:space="preserve">ما و </w:t>
      </w:r>
      <w:r w:rsidR="001E50E1">
        <w:rPr>
          <w:rStyle w:val="a"/>
          <w:rFonts w:hint="cs"/>
          <w:rtl/>
        </w:rPr>
        <w:t>أ</w:t>
      </w:r>
      <w:r w:rsidR="001E50E1" w:rsidRPr="009F0904">
        <w:rPr>
          <w:rStyle w:val="a"/>
          <w:rFonts w:hint="cs"/>
          <w:rtl/>
        </w:rPr>
        <w:t>ن</w:t>
      </w:r>
      <w:r w:rsidR="001E50E1">
        <w:rPr>
          <w:rStyle w:val="a"/>
          <w:rFonts w:hint="cs"/>
          <w:rtl/>
        </w:rPr>
        <w:t>َّ</w:t>
      </w:r>
      <w:r w:rsidR="001E50E1" w:rsidRPr="009F0904">
        <w:rPr>
          <w:rStyle w:val="a"/>
          <w:rFonts w:hint="cs"/>
          <w:rtl/>
        </w:rPr>
        <w:t xml:space="preserve"> و </w:t>
      </w:r>
      <w:r w:rsidR="001E50E1">
        <w:rPr>
          <w:rStyle w:val="a"/>
          <w:rFonts w:hint="cs"/>
          <w:rtl/>
        </w:rPr>
        <w:t>أ</w:t>
      </w:r>
      <w:r w:rsidR="001E50E1" w:rsidRPr="009F0904">
        <w:rPr>
          <w:rStyle w:val="a"/>
          <w:rFonts w:hint="cs"/>
          <w:rtl/>
        </w:rPr>
        <w:t>ن</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مخف</w:t>
      </w:r>
      <w:r>
        <w:rPr>
          <w:rFonts w:hint="cs"/>
          <w:rtl/>
          <w:lang w:bidi="fa-IR"/>
        </w:rPr>
        <w:t>ّ</w:t>
      </w:r>
      <w:r w:rsidR="001E50E1">
        <w:rPr>
          <w:rFonts w:hint="cs"/>
          <w:rtl/>
          <w:lang w:bidi="fa-IR"/>
        </w:rPr>
        <w:t>فه و مثق</w:t>
      </w:r>
      <w:r>
        <w:rPr>
          <w:rFonts w:hint="cs"/>
          <w:rtl/>
          <w:lang w:bidi="fa-IR"/>
        </w:rPr>
        <w:t>ّ</w:t>
      </w:r>
      <w:r w:rsidR="001E50E1">
        <w:rPr>
          <w:rFonts w:hint="cs"/>
          <w:rtl/>
          <w:lang w:bidi="fa-IR"/>
        </w:rPr>
        <w:t>له ذکر شده باشند مثل: «</w:t>
      </w:r>
      <w:r w:rsidR="001E50E1" w:rsidRPr="009F0904">
        <w:rPr>
          <w:rStyle w:val="a"/>
          <w:rFonts w:hint="cs"/>
          <w:rtl/>
        </w:rPr>
        <w:t>قیامی مثل</w:t>
      </w:r>
      <w:r w:rsidR="001E50E1">
        <w:rPr>
          <w:rStyle w:val="a"/>
          <w:rFonts w:hint="cs"/>
          <w:rtl/>
        </w:rPr>
        <w:t>َ</w:t>
      </w:r>
      <w:r w:rsidR="001E50E1" w:rsidRPr="009F0904">
        <w:rPr>
          <w:rStyle w:val="a"/>
          <w:rFonts w:hint="cs"/>
          <w:rtl/>
        </w:rPr>
        <w:t xml:space="preserve"> ما قام زید</w:t>
      </w:r>
      <w:r w:rsidR="001E50E1">
        <w:rPr>
          <w:rStyle w:val="a"/>
          <w:rFonts w:hint="cs"/>
          <w:rtl/>
        </w:rPr>
        <w:t>ٌ</w:t>
      </w:r>
      <w:r w:rsidR="001E50E1" w:rsidRPr="00C131D3">
        <w:rPr>
          <w:rFonts w:hint="cs"/>
          <w:rtl/>
        </w:rPr>
        <w:t>»</w:t>
      </w:r>
      <w:r w:rsidR="001E50E1">
        <w:rPr>
          <w:rFonts w:hint="cs"/>
          <w:rtl/>
        </w:rPr>
        <w:t xml:space="preserve"> </w:t>
      </w:r>
      <w:r w:rsidR="001E50E1">
        <w:rPr>
          <w:rFonts w:hint="cs"/>
          <w:rtl/>
          <w:lang w:bidi="fa-IR"/>
        </w:rPr>
        <w:t xml:space="preserve">ایستادن من همانند آنی است که ایستاد زید، و </w:t>
      </w:r>
      <w:r w:rsidR="001E50E1" w:rsidRPr="006A03EE">
        <w:rPr>
          <w:rFonts w:hint="cs"/>
          <w:rtl/>
        </w:rPr>
        <w:t>«</w:t>
      </w:r>
      <w:r w:rsidR="001E50E1" w:rsidRPr="009F0904">
        <w:rPr>
          <w:rStyle w:val="a"/>
          <w:rFonts w:hint="cs"/>
          <w:rtl/>
        </w:rPr>
        <w:t>قیامی مثل</w:t>
      </w:r>
      <w:r w:rsidR="001E50E1">
        <w:rPr>
          <w:rStyle w:val="a"/>
          <w:rFonts w:hint="cs"/>
          <w:rtl/>
        </w:rPr>
        <w:t>َ</w:t>
      </w:r>
      <w:r w:rsidR="001E50E1" w:rsidRPr="009F0904">
        <w:rPr>
          <w:rStyle w:val="a"/>
          <w:rFonts w:hint="cs"/>
          <w:rtl/>
        </w:rPr>
        <w:t xml:space="preserve"> </w:t>
      </w:r>
      <w:r w:rsidR="001E50E1">
        <w:rPr>
          <w:rStyle w:val="a"/>
          <w:rFonts w:hint="cs"/>
          <w:rtl/>
        </w:rPr>
        <w:t>أ</w:t>
      </w:r>
      <w:r w:rsidR="001E50E1" w:rsidRPr="009F0904">
        <w:rPr>
          <w:rStyle w:val="a"/>
          <w:rFonts w:hint="cs"/>
          <w:rtl/>
        </w:rPr>
        <w:t>ن</w:t>
      </w:r>
      <w:r w:rsidR="001E50E1">
        <w:rPr>
          <w:rStyle w:val="a"/>
          <w:rFonts w:hint="cs"/>
          <w:rtl/>
        </w:rPr>
        <w:t>ْ</w:t>
      </w:r>
      <w:r w:rsidR="001E50E1" w:rsidRPr="009F0904">
        <w:rPr>
          <w:rStyle w:val="a"/>
          <w:rFonts w:hint="cs"/>
          <w:rtl/>
        </w:rPr>
        <w:t xml:space="preserve"> یقوم زید</w:t>
      </w:r>
      <w:r w:rsidR="001E50E1">
        <w:rPr>
          <w:rFonts w:hint="cs"/>
          <w:rtl/>
        </w:rPr>
        <w:t>ٌ</w:t>
      </w:r>
      <w:r w:rsidR="001E50E1" w:rsidRPr="00C131D3">
        <w:rPr>
          <w:rFonts w:hint="cs"/>
          <w:rtl/>
        </w:rPr>
        <w:t>»</w:t>
      </w:r>
      <w:r w:rsidR="001E50E1">
        <w:rPr>
          <w:rFonts w:hint="cs"/>
          <w:rtl/>
        </w:rPr>
        <w:t xml:space="preserve"> </w:t>
      </w:r>
      <w:r w:rsidR="001E50E1">
        <w:rPr>
          <w:rFonts w:hint="cs"/>
          <w:rtl/>
          <w:lang w:bidi="fa-IR"/>
        </w:rPr>
        <w:t xml:space="preserve">یا </w:t>
      </w:r>
      <w:r w:rsidR="001E50E1" w:rsidRPr="006A03EE">
        <w:rPr>
          <w:rFonts w:hint="cs"/>
          <w:rtl/>
        </w:rPr>
        <w:t>«</w:t>
      </w:r>
      <w:r w:rsidR="001E50E1" w:rsidRPr="009F0904">
        <w:rPr>
          <w:rStyle w:val="a"/>
          <w:rFonts w:hint="cs"/>
          <w:rtl/>
        </w:rPr>
        <w:t>قیامی مثل</w:t>
      </w:r>
      <w:r w:rsidR="001E50E1">
        <w:rPr>
          <w:rStyle w:val="a"/>
          <w:rFonts w:hint="cs"/>
          <w:rtl/>
        </w:rPr>
        <w:t>َ</w:t>
      </w:r>
      <w:r w:rsidR="001E50E1" w:rsidRPr="009F0904">
        <w:rPr>
          <w:rStyle w:val="a"/>
          <w:rFonts w:hint="cs"/>
          <w:rtl/>
        </w:rPr>
        <w:t xml:space="preserve"> </w:t>
      </w:r>
      <w:r w:rsidR="001E50E1">
        <w:rPr>
          <w:rStyle w:val="a"/>
          <w:rFonts w:hint="cs"/>
          <w:rtl/>
        </w:rPr>
        <w:t>أ</w:t>
      </w:r>
      <w:r w:rsidR="001E50E1" w:rsidRPr="009F0904">
        <w:rPr>
          <w:rStyle w:val="a"/>
          <w:rFonts w:hint="cs"/>
          <w:rtl/>
        </w:rPr>
        <w:t>ن</w:t>
      </w:r>
      <w:r w:rsidR="001E50E1">
        <w:rPr>
          <w:rStyle w:val="a"/>
          <w:rFonts w:hint="cs"/>
          <w:rtl/>
        </w:rPr>
        <w:t>َّ</w:t>
      </w:r>
      <w:r w:rsidR="001E50E1" w:rsidRPr="009F0904">
        <w:rPr>
          <w:rStyle w:val="a"/>
          <w:rFonts w:hint="cs"/>
          <w:rtl/>
        </w:rPr>
        <w:t>ک تقوم</w:t>
      </w:r>
      <w:r w:rsidR="001E50E1" w:rsidRPr="00C131D3">
        <w:rPr>
          <w:rFonts w:hint="cs"/>
          <w:rtl/>
        </w:rPr>
        <w:t>»</w:t>
      </w:r>
      <w:r w:rsidR="001E50E1">
        <w:rPr>
          <w:rFonts w:hint="cs"/>
          <w:rtl/>
        </w:rPr>
        <w:t xml:space="preserve"> </w:t>
      </w:r>
      <w:r w:rsidR="001E50E1">
        <w:rPr>
          <w:rFonts w:hint="cs"/>
          <w:rtl/>
          <w:lang w:bidi="fa-IR"/>
        </w:rPr>
        <w:t>بخاطر مشابهت این دو کلمه</w:t>
      </w:r>
      <w:r w:rsidR="001E50E1">
        <w:rPr>
          <w:rFonts w:hint="eastAsia"/>
          <w:rtl/>
          <w:lang w:bidi="fa-IR"/>
        </w:rPr>
        <w:t>‌</w:t>
      </w:r>
      <w:r w:rsidR="001E50E1">
        <w:rPr>
          <w:rFonts w:hint="cs"/>
          <w:rtl/>
          <w:lang w:bidi="fa-IR"/>
        </w:rPr>
        <w:t>ی مثل وغیر است با ظروفی که اضافه</w:t>
      </w:r>
      <w:r w:rsidR="001E50E1">
        <w:rPr>
          <w:rFonts w:hint="eastAsia"/>
          <w:rtl/>
          <w:lang w:bidi="fa-IR"/>
        </w:rPr>
        <w:t>‌</w:t>
      </w:r>
      <w:r w:rsidR="001E50E1">
        <w:rPr>
          <w:rFonts w:hint="cs"/>
          <w:rtl/>
          <w:lang w:bidi="fa-IR"/>
        </w:rPr>
        <w:t>ی به جمله شده باشند مثل: «</w:t>
      </w:r>
      <w:r w:rsidR="001E50E1" w:rsidRPr="009F0904">
        <w:rPr>
          <w:rStyle w:val="a"/>
          <w:rFonts w:hint="cs"/>
          <w:rtl/>
        </w:rPr>
        <w:t>اذ</w:t>
      </w:r>
      <w:r>
        <w:rPr>
          <w:rStyle w:val="a"/>
          <w:rFonts w:hint="cs"/>
          <w:rtl/>
        </w:rPr>
        <w:t xml:space="preserve">ا </w:t>
      </w:r>
      <w:r w:rsidRPr="0009290C">
        <w:rPr>
          <w:rFonts w:hint="cs"/>
          <w:rtl/>
        </w:rPr>
        <w:t>و</w:t>
      </w:r>
      <w:r w:rsidR="001E50E1" w:rsidRPr="009F0904">
        <w:rPr>
          <w:rStyle w:val="a"/>
          <w:rFonts w:hint="cs"/>
          <w:rtl/>
        </w:rPr>
        <w:t xml:space="preserve"> حیث</w:t>
      </w:r>
      <w:r w:rsidR="001E50E1" w:rsidRPr="00C131D3">
        <w:rPr>
          <w:rFonts w:hint="cs"/>
          <w:rtl/>
        </w:rPr>
        <w:t>»</w:t>
      </w:r>
      <w:r>
        <w:rPr>
          <w:rFonts w:hint="cs"/>
          <w:rtl/>
        </w:rPr>
        <w:t xml:space="preserve"> و</w:t>
      </w:r>
      <w:r w:rsidR="001E50E1">
        <w:rPr>
          <w:rFonts w:hint="cs"/>
          <w:rtl/>
        </w:rPr>
        <w:t xml:space="preserve"> </w:t>
      </w:r>
      <w:r w:rsidR="001E50E1">
        <w:rPr>
          <w:rFonts w:hint="cs"/>
          <w:rtl/>
          <w:lang w:bidi="fa-IR"/>
        </w:rPr>
        <w:t>به همین مشابهت مصنف این دو کلمه</w:t>
      </w:r>
      <w:r w:rsidR="001E50E1">
        <w:rPr>
          <w:rFonts w:hint="eastAsia"/>
          <w:rtl/>
          <w:lang w:bidi="fa-IR"/>
        </w:rPr>
        <w:t>‌</w:t>
      </w:r>
      <w:r w:rsidR="001E50E1">
        <w:rPr>
          <w:rFonts w:hint="cs"/>
          <w:rtl/>
          <w:lang w:bidi="fa-IR"/>
        </w:rPr>
        <w:t>ی مثل و غیر را در بحث ظروف آورده است. و اعراب دو کلمه</w:t>
      </w:r>
      <w:r w:rsidR="001E50E1">
        <w:rPr>
          <w:rFonts w:hint="eastAsia"/>
          <w:rtl/>
          <w:lang w:bidi="fa-IR"/>
        </w:rPr>
        <w:t>‌</w:t>
      </w:r>
      <w:r w:rsidR="001E50E1">
        <w:rPr>
          <w:rFonts w:hint="cs"/>
          <w:rtl/>
          <w:lang w:bidi="fa-IR"/>
        </w:rPr>
        <w:t>ی مثل و</w:t>
      </w:r>
      <w:r>
        <w:rPr>
          <w:rFonts w:hint="cs"/>
          <w:rtl/>
          <w:lang w:bidi="fa-IR"/>
        </w:rPr>
        <w:t xml:space="preserve"> </w:t>
      </w:r>
      <w:r w:rsidR="001E50E1">
        <w:rPr>
          <w:rFonts w:hint="cs"/>
          <w:rtl/>
          <w:lang w:bidi="fa-IR"/>
        </w:rPr>
        <w:t>غیر جایز است برای</w:t>
      </w:r>
      <w:r w:rsidR="00B73E18">
        <w:rPr>
          <w:rFonts w:hint="cs"/>
          <w:rtl/>
          <w:lang w:bidi="fa-IR"/>
        </w:rPr>
        <w:t xml:space="preserve"> اینکه </w:t>
      </w:r>
      <w:r w:rsidR="001E50E1">
        <w:rPr>
          <w:rFonts w:hint="cs"/>
          <w:rtl/>
          <w:lang w:bidi="fa-IR"/>
        </w:rPr>
        <w:t>این دو کلمه دو اسم می</w:t>
      </w:r>
      <w:r w:rsidR="001E50E1">
        <w:rPr>
          <w:rFonts w:hint="eastAsia"/>
          <w:rtl/>
          <w:lang w:bidi="fa-IR"/>
        </w:rPr>
        <w:t>‌</w:t>
      </w:r>
      <w:r w:rsidR="001E50E1">
        <w:rPr>
          <w:rFonts w:hint="cs"/>
          <w:rtl/>
          <w:lang w:bidi="fa-IR"/>
        </w:rPr>
        <w:t xml:space="preserve">باشند که برای اعراب استحقاق دارند. </w:t>
      </w:r>
    </w:p>
    <w:p w:rsidR="001E50E1" w:rsidRDefault="001E50E1" w:rsidP="007E3891">
      <w:pPr>
        <w:keepNext/>
        <w:tabs>
          <w:tab w:val="left" w:pos="566"/>
        </w:tabs>
        <w:ind w:firstLine="224"/>
        <w:rPr>
          <w:rFonts w:hint="cs"/>
          <w:rtl/>
          <w:lang w:bidi="fa-IR"/>
        </w:rPr>
      </w:pPr>
    </w:p>
    <w:p w:rsidR="001E50E1" w:rsidRDefault="001E50E1" w:rsidP="007E3891">
      <w:pPr>
        <w:keepNext/>
        <w:tabs>
          <w:tab w:val="left" w:pos="566"/>
        </w:tabs>
        <w:ind w:firstLine="224"/>
        <w:rPr>
          <w:rFonts w:hint="cs"/>
          <w:rtl/>
          <w:lang w:bidi="fa-IR"/>
        </w:rPr>
      </w:pPr>
      <w:r>
        <w:rPr>
          <w:rFonts w:hint="cs"/>
          <w:rtl/>
          <w:lang w:bidi="fa-IR"/>
        </w:rPr>
        <w:t>ترجمه</w:t>
      </w:r>
      <w:r>
        <w:rPr>
          <w:rFonts w:hint="eastAsia"/>
          <w:rtl/>
          <w:lang w:bidi="fa-IR"/>
        </w:rPr>
        <w:t>‌</w:t>
      </w:r>
      <w:r>
        <w:rPr>
          <w:rFonts w:hint="cs"/>
          <w:rtl/>
          <w:lang w:bidi="fa-IR"/>
        </w:rPr>
        <w:t xml:space="preserve">ی مبنیّات هم تمام شد </w:t>
      </w:r>
    </w:p>
    <w:p w:rsidR="001E50E1" w:rsidRDefault="001E50E1" w:rsidP="007E3891">
      <w:pPr>
        <w:keepNext/>
        <w:tabs>
          <w:tab w:val="left" w:pos="566"/>
        </w:tabs>
        <w:ind w:firstLine="224"/>
        <w:rPr>
          <w:rFonts w:hint="cs"/>
          <w:rtl/>
          <w:lang w:bidi="fa-IR"/>
        </w:rPr>
      </w:pPr>
      <w:r>
        <w:rPr>
          <w:rFonts w:hint="cs"/>
          <w:rtl/>
          <w:lang w:bidi="fa-IR"/>
        </w:rPr>
        <w:t>در صب</w:t>
      </w:r>
      <w:r w:rsidR="00877556">
        <w:rPr>
          <w:rFonts w:hint="cs"/>
          <w:rtl/>
          <w:lang w:bidi="fa-IR"/>
        </w:rPr>
        <w:t xml:space="preserve">ح روز دوشنبه، ساعت 5/5 در تاریخ </w:t>
      </w:r>
      <w:r>
        <w:rPr>
          <w:rFonts w:hint="cs"/>
          <w:rtl/>
          <w:lang w:bidi="fa-IR"/>
        </w:rPr>
        <w:t>31</w:t>
      </w:r>
      <w:r w:rsidR="00877556">
        <w:rPr>
          <w:rFonts w:hint="cs"/>
          <w:rtl/>
          <w:lang w:bidi="fa-IR"/>
        </w:rPr>
        <w:t xml:space="preserve"> </w:t>
      </w:r>
      <w:r>
        <w:rPr>
          <w:rFonts w:hint="cs"/>
          <w:rtl/>
          <w:lang w:bidi="fa-IR"/>
        </w:rPr>
        <w:t>/2</w:t>
      </w:r>
      <w:r w:rsidR="00877556">
        <w:rPr>
          <w:rFonts w:hint="cs"/>
          <w:rtl/>
          <w:lang w:bidi="fa-IR"/>
        </w:rPr>
        <w:t xml:space="preserve"> </w:t>
      </w:r>
      <w:r>
        <w:rPr>
          <w:rFonts w:hint="cs"/>
          <w:rtl/>
          <w:lang w:bidi="fa-IR"/>
        </w:rPr>
        <w:t>/86 = 4</w:t>
      </w:r>
      <w:r w:rsidR="00877556">
        <w:rPr>
          <w:rFonts w:hint="cs"/>
          <w:rtl/>
          <w:lang w:bidi="fa-IR"/>
        </w:rPr>
        <w:t xml:space="preserve"> </w:t>
      </w:r>
      <w:r w:rsidR="0009290C">
        <w:rPr>
          <w:rFonts w:hint="cs"/>
          <w:rtl/>
          <w:lang w:bidi="fa-IR"/>
        </w:rPr>
        <w:t>/ جمادی الأو</w:t>
      </w:r>
      <w:r>
        <w:rPr>
          <w:rFonts w:hint="cs"/>
          <w:rtl/>
          <w:lang w:bidi="fa-IR"/>
        </w:rPr>
        <w:t>ل</w:t>
      </w:r>
      <w:r w:rsidR="0009290C">
        <w:rPr>
          <w:rFonts w:hint="cs"/>
          <w:rtl/>
          <w:lang w:bidi="fa-IR"/>
        </w:rPr>
        <w:t>ی</w:t>
      </w:r>
      <w:r>
        <w:rPr>
          <w:rFonts w:hint="cs"/>
          <w:rtl/>
          <w:lang w:bidi="fa-IR"/>
        </w:rPr>
        <w:t xml:space="preserve"> 1428هـ . ق</w:t>
      </w:r>
    </w:p>
    <w:p w:rsidR="00406B75" w:rsidRDefault="001E50E1" w:rsidP="007E3891">
      <w:pPr>
        <w:keepNext/>
        <w:ind w:firstLine="224"/>
        <w:rPr>
          <w:rFonts w:hint="cs"/>
          <w:rtl/>
          <w:lang w:bidi="fa-IR"/>
        </w:rPr>
      </w:pPr>
      <w:r>
        <w:rPr>
          <w:rFonts w:hint="cs"/>
          <w:rtl/>
          <w:lang w:bidi="fa-IR"/>
        </w:rPr>
        <w:t xml:space="preserve">در جوار شهدای گمنام خوشواش در منزل چندرمحلّه خوشواش. </w:t>
      </w:r>
    </w:p>
    <w:p w:rsidR="00231C30" w:rsidRDefault="00231C30" w:rsidP="007E3891">
      <w:pPr>
        <w:pStyle w:val="Heading2"/>
        <w:ind w:firstLine="224"/>
        <w:rPr>
          <w:rFonts w:hint="cs"/>
          <w:rtl/>
          <w:lang w:bidi="fa-IR"/>
        </w:rPr>
      </w:pPr>
    </w:p>
    <w:p w:rsidR="0025697B" w:rsidRDefault="0025697B" w:rsidP="007E3891">
      <w:pPr>
        <w:keepNext/>
        <w:rPr>
          <w:rtl/>
          <w:lang w:bidi="fa-IR"/>
        </w:rPr>
        <w:sectPr w:rsidR="0025697B" w:rsidSect="009A0D61">
          <w:headerReference w:type="default" r:id="rId17"/>
          <w:footnotePr>
            <w:numRestart w:val="eachPage"/>
          </w:footnotePr>
          <w:pgSz w:w="8392" w:h="11907" w:code="11"/>
          <w:pgMar w:top="769" w:right="794" w:bottom="284" w:left="794" w:header="227" w:footer="0" w:gutter="0"/>
          <w:cols w:space="708"/>
          <w:titlePg/>
          <w:bidi/>
          <w:rtlGutter/>
          <w:docGrid w:linePitch="360"/>
        </w:sectPr>
      </w:pPr>
    </w:p>
    <w:p w:rsidR="0025697B" w:rsidRDefault="0025697B" w:rsidP="007E3891">
      <w:pPr>
        <w:keepNext/>
        <w:rPr>
          <w:rFonts w:hint="cs"/>
          <w:rtl/>
          <w:lang w:bidi="fa-IR"/>
        </w:rPr>
      </w:pPr>
    </w:p>
    <w:p w:rsidR="00C32C11" w:rsidRDefault="00C32C11" w:rsidP="007E3891">
      <w:pPr>
        <w:keepNext/>
        <w:rPr>
          <w:rFonts w:hint="cs"/>
          <w:rtl/>
          <w:lang w:bidi="fa-IR"/>
        </w:rPr>
      </w:pPr>
    </w:p>
    <w:p w:rsidR="00C32C11" w:rsidRDefault="00C32C11" w:rsidP="007E3891">
      <w:pPr>
        <w:keepNext/>
        <w:rPr>
          <w:rFonts w:hint="cs"/>
          <w:rtl/>
          <w:lang w:bidi="fa-IR"/>
        </w:rPr>
      </w:pPr>
    </w:p>
    <w:p w:rsidR="0025697B" w:rsidRDefault="0025697B" w:rsidP="007E3891">
      <w:pPr>
        <w:pStyle w:val="2"/>
        <w:keepNext/>
        <w:rPr>
          <w:rFonts w:hint="cs"/>
          <w:rtl/>
        </w:rPr>
      </w:pPr>
      <w:bookmarkStart w:id="388" w:name="_Toc249103334"/>
      <w:r>
        <w:rPr>
          <w:rFonts w:hint="cs"/>
          <w:rtl/>
        </w:rPr>
        <w:t>خاتمه</w:t>
      </w:r>
      <w:bookmarkEnd w:id="388"/>
    </w:p>
    <w:p w:rsidR="00406B75" w:rsidRDefault="00406B75" w:rsidP="007E3891">
      <w:pPr>
        <w:pStyle w:val="Heading1"/>
        <w:keepNext/>
        <w:rPr>
          <w:rFonts w:hint="cs"/>
          <w:rtl/>
          <w:lang w:bidi="fa-IR"/>
        </w:rPr>
      </w:pPr>
      <w:bookmarkStart w:id="389" w:name="_Toc248974112"/>
      <w:bookmarkStart w:id="390" w:name="_Toc249103335"/>
      <w:r>
        <w:rPr>
          <w:rFonts w:hint="cs"/>
          <w:rtl/>
          <w:lang w:bidi="fa-IR"/>
        </w:rPr>
        <w:t>معرفه و</w:t>
      </w:r>
      <w:r w:rsidR="0053347A">
        <w:rPr>
          <w:rFonts w:hint="cs"/>
          <w:rtl/>
          <w:lang w:bidi="fa-IR"/>
        </w:rPr>
        <w:t xml:space="preserve"> </w:t>
      </w:r>
      <w:r>
        <w:rPr>
          <w:rFonts w:hint="cs"/>
          <w:rtl/>
          <w:lang w:bidi="fa-IR"/>
        </w:rPr>
        <w:t>نکره</w:t>
      </w:r>
      <w:bookmarkEnd w:id="389"/>
      <w:bookmarkEnd w:id="390"/>
      <w:r>
        <w:rPr>
          <w:rFonts w:hint="cs"/>
          <w:rtl/>
          <w:lang w:bidi="fa-IR"/>
        </w:rPr>
        <w:t xml:space="preserve"> </w:t>
      </w:r>
    </w:p>
    <w:p w:rsidR="00406B75" w:rsidRDefault="00406B75" w:rsidP="007E3891">
      <w:pPr>
        <w:keepNext/>
        <w:ind w:firstLine="224"/>
        <w:rPr>
          <w:rFonts w:hint="cs"/>
          <w:rtl/>
          <w:lang w:bidi="fa-IR"/>
        </w:rPr>
      </w:pPr>
      <w:r>
        <w:rPr>
          <w:rFonts w:hint="cs"/>
          <w:rtl/>
          <w:lang w:bidi="fa-IR"/>
        </w:rPr>
        <w:t xml:space="preserve">یعنی این باب بیان معرفه و نکره از اقسام اسم است. </w:t>
      </w:r>
    </w:p>
    <w:p w:rsidR="00406B75" w:rsidRDefault="00406B75" w:rsidP="007E3891">
      <w:pPr>
        <w:keepNext/>
        <w:ind w:firstLine="224"/>
        <w:rPr>
          <w:rFonts w:hint="cs"/>
          <w:rtl/>
          <w:lang w:bidi="fa-IR"/>
        </w:rPr>
      </w:pPr>
      <w:r>
        <w:rPr>
          <w:rFonts w:hint="cs"/>
          <w:rtl/>
          <w:lang w:bidi="fa-IR"/>
        </w:rPr>
        <w:t>تعریف معرفه:</w:t>
      </w:r>
      <w:r>
        <w:rPr>
          <w:rFonts w:hint="cs"/>
          <w:rtl/>
        </w:rPr>
        <w:t xml:space="preserve"> </w:t>
      </w:r>
      <w:r>
        <w:rPr>
          <w:rFonts w:hint="cs"/>
          <w:rtl/>
          <w:lang w:bidi="fa-IR"/>
        </w:rPr>
        <w:t>معرفه اسمی است که به وضع جزئی و یا کل</w:t>
      </w:r>
      <w:r w:rsidR="00231C30">
        <w:rPr>
          <w:rFonts w:hint="cs"/>
          <w:rtl/>
          <w:lang w:bidi="fa-IR"/>
        </w:rPr>
        <w:t>ّ</w:t>
      </w:r>
      <w:r>
        <w:rPr>
          <w:rFonts w:hint="cs"/>
          <w:rtl/>
          <w:lang w:bidi="fa-IR"/>
        </w:rPr>
        <w:t>ی، وضع شد</w:t>
      </w:r>
      <w:r>
        <w:rPr>
          <w:rFonts w:hint="eastAsia"/>
          <w:rtl/>
          <w:lang w:bidi="fa-IR"/>
        </w:rPr>
        <w:t>‌</w:t>
      </w:r>
      <w:r>
        <w:rPr>
          <w:rFonts w:hint="cs"/>
          <w:rtl/>
          <w:lang w:bidi="fa-IR"/>
        </w:rPr>
        <w:t>ه است برای چیزی که متلبّس به عینه یعنی</w:t>
      </w:r>
      <w:r w:rsidR="00231C30">
        <w:rPr>
          <w:rFonts w:hint="cs"/>
          <w:rtl/>
          <w:lang w:bidi="fa-IR"/>
        </w:rPr>
        <w:t xml:space="preserve"> به</w:t>
      </w:r>
      <w:r>
        <w:rPr>
          <w:rFonts w:hint="cs"/>
          <w:rtl/>
          <w:lang w:bidi="fa-IR"/>
        </w:rPr>
        <w:t xml:space="preserve"> شخصه باشد یعنی به ذات</w:t>
      </w:r>
      <w:r w:rsidR="00231C30">
        <w:rPr>
          <w:rFonts w:hint="cs"/>
          <w:rtl/>
          <w:lang w:bidi="fa-IR"/>
        </w:rPr>
        <w:t>ی که</w:t>
      </w:r>
      <w:r w:rsidR="00AA7E8E">
        <w:rPr>
          <w:rFonts w:hint="cs"/>
          <w:rtl/>
          <w:lang w:bidi="fa-IR"/>
        </w:rPr>
        <w:t xml:space="preserve"> معیّن </w:t>
      </w:r>
      <w:r>
        <w:rPr>
          <w:rFonts w:hint="cs"/>
          <w:rtl/>
          <w:lang w:bidi="fa-IR"/>
        </w:rPr>
        <w:t xml:space="preserve">معلوم برای متلکم و مخاطب باشد و معهود بین گوینده و شنونده باشد، پس </w:t>
      </w:r>
      <w:r w:rsidR="00231C30">
        <w:rPr>
          <w:rFonts w:hint="cs"/>
          <w:rtl/>
          <w:lang w:bidi="fa-IR"/>
        </w:rPr>
        <w:t>شیئی</w:t>
      </w:r>
      <w:r>
        <w:rPr>
          <w:rFonts w:hint="cs"/>
          <w:rtl/>
          <w:lang w:bidi="fa-IR"/>
        </w:rPr>
        <w:t xml:space="preserve"> که</w:t>
      </w:r>
      <w:r w:rsidR="00282685">
        <w:rPr>
          <w:rFonts w:hint="cs"/>
          <w:rtl/>
          <w:lang w:bidi="fa-IR"/>
        </w:rPr>
        <w:t xml:space="preserve"> مقیّد </w:t>
      </w:r>
      <w:r>
        <w:rPr>
          <w:rFonts w:hint="cs"/>
          <w:rtl/>
          <w:lang w:bidi="fa-IR"/>
        </w:rPr>
        <w:t>به این نحوه معلومی</w:t>
      </w:r>
      <w:r w:rsidR="00D82AAF">
        <w:rPr>
          <w:rFonts w:hint="cs"/>
          <w:rtl/>
          <w:lang w:bidi="fa-IR"/>
        </w:rPr>
        <w:t>ّ</w:t>
      </w:r>
      <w:r>
        <w:rPr>
          <w:rFonts w:hint="cs"/>
          <w:rtl/>
          <w:lang w:bidi="fa-IR"/>
        </w:rPr>
        <w:t>ت و معهودی</w:t>
      </w:r>
      <w:r w:rsidR="00D82AAF">
        <w:rPr>
          <w:rFonts w:hint="cs"/>
          <w:rtl/>
          <w:lang w:bidi="fa-IR"/>
        </w:rPr>
        <w:t>ّ</w:t>
      </w:r>
      <w:r>
        <w:rPr>
          <w:rFonts w:hint="cs"/>
          <w:rtl/>
          <w:lang w:bidi="fa-IR"/>
        </w:rPr>
        <w:t>ت باشد زمانی‌که بر</w:t>
      </w:r>
      <w:r w:rsidR="00D82AAF">
        <w:rPr>
          <w:rFonts w:hint="cs"/>
          <w:rtl/>
          <w:lang w:bidi="fa-IR"/>
        </w:rPr>
        <w:t>ای</w:t>
      </w:r>
      <w:r>
        <w:rPr>
          <w:rFonts w:hint="cs"/>
          <w:rtl/>
          <w:lang w:bidi="fa-IR"/>
        </w:rPr>
        <w:t xml:space="preserve"> </w:t>
      </w:r>
      <w:r w:rsidR="00D82AAF">
        <w:rPr>
          <w:rFonts w:hint="cs"/>
          <w:rtl/>
          <w:lang w:bidi="fa-IR"/>
        </w:rPr>
        <w:t>او</w:t>
      </w:r>
      <w:r>
        <w:rPr>
          <w:rFonts w:hint="cs"/>
          <w:rtl/>
          <w:lang w:bidi="fa-IR"/>
        </w:rPr>
        <w:t xml:space="preserve"> اسمی وضع شده باشد، آن </w:t>
      </w:r>
      <w:r w:rsidR="00D82AAF">
        <w:rPr>
          <w:rFonts w:hint="cs"/>
          <w:rtl/>
          <w:lang w:bidi="fa-IR"/>
        </w:rPr>
        <w:t>شیء</w:t>
      </w:r>
      <w:r>
        <w:rPr>
          <w:rFonts w:hint="cs"/>
          <w:rtl/>
          <w:lang w:bidi="fa-IR"/>
        </w:rPr>
        <w:t xml:space="preserve"> معرفه است. </w:t>
      </w:r>
    </w:p>
    <w:p w:rsidR="00406B75" w:rsidRDefault="00406B75" w:rsidP="007E3891">
      <w:pPr>
        <w:keepNext/>
        <w:ind w:firstLine="224"/>
        <w:rPr>
          <w:rFonts w:hint="cs"/>
          <w:rtl/>
          <w:lang w:bidi="fa-IR"/>
        </w:rPr>
      </w:pPr>
      <w:r>
        <w:rPr>
          <w:rFonts w:hint="cs"/>
          <w:rtl/>
          <w:lang w:bidi="fa-IR"/>
        </w:rPr>
        <w:t>تعریف نکره نزد جامی: و زمانی‌که وضع شده باشد برای شیء اسمی به اعتبار ذات آن با قطع نظر از این</w:t>
      </w:r>
      <w:r w:rsidR="005B0200">
        <w:rPr>
          <w:rFonts w:hint="cs"/>
          <w:rtl/>
          <w:lang w:bidi="fa-IR"/>
        </w:rPr>
        <w:t xml:space="preserve"> حیثیّت </w:t>
      </w:r>
      <w:r>
        <w:rPr>
          <w:rFonts w:hint="cs"/>
          <w:rtl/>
          <w:lang w:bidi="fa-IR"/>
        </w:rPr>
        <w:t xml:space="preserve">پس این </w:t>
      </w:r>
      <w:r w:rsidR="00D82AAF">
        <w:rPr>
          <w:rFonts w:hint="cs"/>
          <w:rtl/>
          <w:lang w:bidi="fa-IR"/>
        </w:rPr>
        <w:t>شیء</w:t>
      </w:r>
      <w:r>
        <w:rPr>
          <w:rFonts w:hint="cs"/>
          <w:rtl/>
          <w:lang w:bidi="fa-IR"/>
        </w:rPr>
        <w:t xml:space="preserve"> نکره است، پس قول مصنف در تعریف که گفت </w:t>
      </w:r>
      <w:r w:rsidRPr="006A03EE">
        <w:rPr>
          <w:rFonts w:hint="cs"/>
          <w:rtl/>
        </w:rPr>
        <w:t>«</w:t>
      </w:r>
      <w:r w:rsidRPr="009F0904">
        <w:rPr>
          <w:rStyle w:val="a"/>
          <w:rFonts w:hint="cs"/>
          <w:rtl/>
        </w:rPr>
        <w:t>ما وضع</w:t>
      </w:r>
      <w:r w:rsidRPr="00C131D3">
        <w:rPr>
          <w:rFonts w:hint="cs"/>
          <w:rtl/>
        </w:rPr>
        <w:t>»</w:t>
      </w:r>
      <w:r>
        <w:rPr>
          <w:rFonts w:hint="cs"/>
          <w:rtl/>
        </w:rPr>
        <w:t xml:space="preserve"> </w:t>
      </w:r>
      <w:r>
        <w:rPr>
          <w:rFonts w:hint="cs"/>
          <w:rtl/>
          <w:lang w:bidi="fa-IR"/>
        </w:rPr>
        <w:t>در</w:t>
      </w:r>
      <w:r w:rsidR="00D82AAF">
        <w:rPr>
          <w:rFonts w:hint="cs"/>
          <w:rtl/>
          <w:lang w:bidi="fa-IR"/>
        </w:rPr>
        <w:t xml:space="preserve"> آن</w:t>
      </w:r>
      <w:r>
        <w:rPr>
          <w:rFonts w:hint="cs"/>
          <w:rtl/>
          <w:lang w:bidi="fa-IR"/>
        </w:rPr>
        <w:t xml:space="preserve"> عبارتش که گفت </w:t>
      </w:r>
      <w:r w:rsidRPr="006A03EE">
        <w:rPr>
          <w:rFonts w:hint="cs"/>
          <w:rtl/>
        </w:rPr>
        <w:t>«</w:t>
      </w:r>
      <w:r w:rsidRPr="009F0904">
        <w:rPr>
          <w:rStyle w:val="a"/>
          <w:rFonts w:hint="cs"/>
          <w:rtl/>
        </w:rPr>
        <w:t>المعرفة ما و</w:t>
      </w:r>
      <w:r w:rsidR="0053347A">
        <w:rPr>
          <w:rStyle w:val="a"/>
          <w:rFonts w:hint="cs"/>
          <w:rtl/>
        </w:rPr>
        <w:t>ُ</w:t>
      </w:r>
      <w:r w:rsidRPr="009F0904">
        <w:rPr>
          <w:rStyle w:val="a"/>
          <w:rFonts w:hint="cs"/>
          <w:rtl/>
        </w:rPr>
        <w:t>ض</w:t>
      </w:r>
      <w:r w:rsidR="0053347A">
        <w:rPr>
          <w:rStyle w:val="a"/>
          <w:rFonts w:hint="cs"/>
          <w:rtl/>
        </w:rPr>
        <w:t>ِ</w:t>
      </w:r>
      <w:r w:rsidRPr="009F0904">
        <w:rPr>
          <w:rStyle w:val="a"/>
          <w:rFonts w:hint="cs"/>
          <w:rtl/>
        </w:rPr>
        <w:t>ع</w:t>
      </w:r>
      <w:r w:rsidR="0053347A">
        <w:rPr>
          <w:rStyle w:val="a"/>
          <w:rFonts w:hint="cs"/>
          <w:rtl/>
        </w:rPr>
        <w:t>َ</w:t>
      </w:r>
      <w:r w:rsidRPr="009F0904">
        <w:rPr>
          <w:rStyle w:val="a"/>
          <w:rFonts w:hint="cs"/>
          <w:rtl/>
        </w:rPr>
        <w:t xml:space="preserve"> لش</w:t>
      </w:r>
      <w:r w:rsidR="0053347A">
        <w:rPr>
          <w:rStyle w:val="a"/>
          <w:rFonts w:hint="cs"/>
          <w:rtl/>
        </w:rPr>
        <w:t>یءٍ</w:t>
      </w:r>
      <w:r w:rsidRPr="009F0904">
        <w:rPr>
          <w:rStyle w:val="a"/>
          <w:rFonts w:hint="cs"/>
          <w:rtl/>
        </w:rPr>
        <w:t xml:space="preserve"> بعینه</w:t>
      </w:r>
      <w:r w:rsidRPr="00C131D3">
        <w:rPr>
          <w:rFonts w:hint="cs"/>
          <w:rtl/>
        </w:rPr>
        <w:t>»</w:t>
      </w:r>
      <w:r>
        <w:rPr>
          <w:rFonts w:hint="cs"/>
          <w:rtl/>
        </w:rPr>
        <w:t>،</w:t>
      </w:r>
      <w:r>
        <w:rPr>
          <w:rFonts w:hint="cs"/>
          <w:rtl/>
          <w:lang w:bidi="fa-IR"/>
        </w:rPr>
        <w:t xml:space="preserve"> شامل هم معرفه</w:t>
      </w:r>
      <w:r w:rsidR="007366E3">
        <w:rPr>
          <w:rFonts w:hint="cs"/>
          <w:rtl/>
          <w:lang w:bidi="fa-IR"/>
        </w:rPr>
        <w:t xml:space="preserve"> می‌شود </w:t>
      </w:r>
      <w:r>
        <w:rPr>
          <w:rFonts w:hint="cs"/>
          <w:rtl/>
          <w:lang w:bidi="fa-IR"/>
        </w:rPr>
        <w:t xml:space="preserve">و هم نکره، و با این قولش که </w:t>
      </w:r>
      <w:r w:rsidRPr="006A03EE">
        <w:rPr>
          <w:rFonts w:hint="cs"/>
          <w:rtl/>
        </w:rPr>
        <w:t>«</w:t>
      </w:r>
      <w:r w:rsidRPr="009F0904">
        <w:rPr>
          <w:rStyle w:val="a"/>
          <w:rFonts w:hint="cs"/>
          <w:rtl/>
        </w:rPr>
        <w:t>بعینه</w:t>
      </w:r>
      <w:r w:rsidRPr="00C131D3">
        <w:rPr>
          <w:rFonts w:hint="cs"/>
          <w:rtl/>
        </w:rPr>
        <w:t>»</w:t>
      </w:r>
      <w:r>
        <w:rPr>
          <w:rFonts w:hint="cs"/>
          <w:rtl/>
        </w:rPr>
        <w:t xml:space="preserve"> </w:t>
      </w:r>
      <w:r>
        <w:rPr>
          <w:rFonts w:hint="cs"/>
          <w:rtl/>
          <w:lang w:bidi="fa-IR"/>
        </w:rPr>
        <w:t>گفت، نکره خارج می</w:t>
      </w:r>
      <w:r>
        <w:rPr>
          <w:rFonts w:hint="eastAsia"/>
          <w:rtl/>
          <w:lang w:bidi="fa-IR"/>
        </w:rPr>
        <w:t>‌</w:t>
      </w:r>
      <w:r>
        <w:rPr>
          <w:rFonts w:hint="cs"/>
          <w:rtl/>
          <w:lang w:bidi="fa-IR"/>
        </w:rPr>
        <w:t xml:space="preserve">شود. </w:t>
      </w:r>
    </w:p>
    <w:p w:rsidR="00406B75" w:rsidRPr="00D03FB2" w:rsidRDefault="00406B75" w:rsidP="007E3891">
      <w:pPr>
        <w:pStyle w:val="Heading2"/>
        <w:rPr>
          <w:rFonts w:hint="cs"/>
          <w:rtl/>
        </w:rPr>
      </w:pPr>
      <w:bookmarkStart w:id="391" w:name="_Toc248974113"/>
      <w:bookmarkStart w:id="392" w:name="_Toc249103336"/>
      <w:r w:rsidRPr="00D03FB2">
        <w:rPr>
          <w:rFonts w:hint="cs"/>
          <w:rtl/>
        </w:rPr>
        <w:t>اقسام معرفه</w:t>
      </w:r>
      <w:bookmarkEnd w:id="391"/>
      <w:bookmarkEnd w:id="392"/>
      <w:r w:rsidRPr="00D03FB2">
        <w:rPr>
          <w:rFonts w:hint="cs"/>
          <w:rtl/>
        </w:rPr>
        <w:t xml:space="preserve"> </w:t>
      </w:r>
    </w:p>
    <w:p w:rsidR="00406B75" w:rsidRDefault="00406B75" w:rsidP="007E3891">
      <w:pPr>
        <w:keepNext/>
        <w:ind w:firstLine="224"/>
        <w:rPr>
          <w:rFonts w:hint="cs"/>
          <w:rtl/>
          <w:lang w:bidi="fa-IR"/>
        </w:rPr>
      </w:pPr>
      <w:r>
        <w:rPr>
          <w:rFonts w:hint="cs"/>
          <w:rtl/>
          <w:lang w:bidi="fa-IR"/>
        </w:rPr>
        <w:t>بر اساس استقراء اقسام آن برشش قسم است و</w:t>
      </w:r>
      <w:r w:rsidR="00D82AAF">
        <w:rPr>
          <w:rFonts w:hint="cs"/>
          <w:rtl/>
          <w:lang w:bidi="fa-IR"/>
        </w:rPr>
        <w:t xml:space="preserve"> </w:t>
      </w:r>
      <w:r>
        <w:rPr>
          <w:rFonts w:hint="cs"/>
          <w:rtl/>
          <w:lang w:bidi="fa-IR"/>
        </w:rPr>
        <w:t xml:space="preserve">مصنف </w:t>
      </w:r>
      <w:r w:rsidR="00D82AAF">
        <w:rPr>
          <w:rFonts w:hint="cs"/>
          <w:rtl/>
          <w:lang w:bidi="fa-IR"/>
        </w:rPr>
        <w:t>بواسطه‌ی رعایت</w:t>
      </w:r>
      <w:r>
        <w:rPr>
          <w:rFonts w:hint="cs"/>
          <w:rtl/>
          <w:lang w:bidi="fa-IR"/>
        </w:rPr>
        <w:t xml:space="preserve"> ترتیب آنها</w:t>
      </w:r>
      <w:r w:rsidR="00D82AAF">
        <w:rPr>
          <w:rFonts w:hint="cs"/>
          <w:rtl/>
          <w:lang w:bidi="fa-IR"/>
        </w:rPr>
        <w:t xml:space="preserve"> در ذکر</w:t>
      </w:r>
      <w:r>
        <w:rPr>
          <w:rFonts w:hint="cs"/>
          <w:rtl/>
          <w:lang w:bidi="fa-IR"/>
        </w:rPr>
        <w:t xml:space="preserve"> اشاره کرد به</w:t>
      </w:r>
      <w:r w:rsidR="00D82AAF">
        <w:rPr>
          <w:rFonts w:hint="cs"/>
          <w:rtl/>
          <w:lang w:bidi="fa-IR"/>
        </w:rPr>
        <w:t xml:space="preserve"> ترتیب آنها به</w:t>
      </w:r>
      <w:r>
        <w:rPr>
          <w:rFonts w:hint="cs"/>
          <w:rtl/>
          <w:lang w:bidi="fa-IR"/>
        </w:rPr>
        <w:t xml:space="preserve"> حسب مراتب. </w:t>
      </w:r>
    </w:p>
    <w:p w:rsidR="00406B75" w:rsidRDefault="00406B75" w:rsidP="007E3891">
      <w:pPr>
        <w:keepNext/>
        <w:ind w:firstLine="224"/>
        <w:rPr>
          <w:rFonts w:hint="cs"/>
          <w:rtl/>
          <w:lang w:bidi="fa-IR"/>
        </w:rPr>
      </w:pPr>
      <w:r>
        <w:rPr>
          <w:rFonts w:hint="cs"/>
          <w:rtl/>
          <w:lang w:bidi="fa-IR"/>
        </w:rPr>
        <w:t>1- مضمرات: که ضمایر وضع شده‌اند به ازای معانی</w:t>
      </w:r>
      <w:r w:rsidR="00AA7E8E">
        <w:rPr>
          <w:rFonts w:hint="cs"/>
          <w:rtl/>
          <w:lang w:bidi="fa-IR"/>
        </w:rPr>
        <w:t xml:space="preserve"> معیّن </w:t>
      </w:r>
      <w:r>
        <w:rPr>
          <w:rFonts w:hint="cs"/>
          <w:rtl/>
          <w:lang w:bidi="fa-IR"/>
        </w:rPr>
        <w:t>مشخ</w:t>
      </w:r>
      <w:r w:rsidR="00D82AAF">
        <w:rPr>
          <w:rFonts w:hint="cs"/>
          <w:rtl/>
          <w:lang w:bidi="fa-IR"/>
        </w:rPr>
        <w:t>ّ</w:t>
      </w:r>
      <w:r>
        <w:rPr>
          <w:rFonts w:hint="cs"/>
          <w:rtl/>
          <w:lang w:bidi="fa-IR"/>
        </w:rPr>
        <w:t>ص به اعتبار امر کل</w:t>
      </w:r>
      <w:r w:rsidR="00D82AAF">
        <w:rPr>
          <w:rFonts w:hint="cs"/>
          <w:rtl/>
          <w:lang w:bidi="fa-IR"/>
        </w:rPr>
        <w:t>ّ</w:t>
      </w:r>
      <w:r>
        <w:rPr>
          <w:rFonts w:hint="cs"/>
          <w:rtl/>
          <w:lang w:bidi="fa-IR"/>
        </w:rPr>
        <w:t>ی. پس همانا واضع ملاحظه می‌کند در وهله</w:t>
      </w:r>
      <w:r w:rsidR="001839F0">
        <w:rPr>
          <w:rFonts w:hint="cs"/>
          <w:rtl/>
          <w:lang w:bidi="fa-IR"/>
        </w:rPr>
        <w:t xml:space="preserve"> اوّل</w:t>
      </w:r>
      <w:r>
        <w:rPr>
          <w:rFonts w:hint="cs"/>
          <w:rtl/>
          <w:lang w:bidi="fa-IR"/>
        </w:rPr>
        <w:t xml:space="preserve"> مفهوم و</w:t>
      </w:r>
      <w:r w:rsidR="00D82AAF">
        <w:rPr>
          <w:rFonts w:hint="cs"/>
          <w:rtl/>
          <w:lang w:bidi="fa-IR"/>
        </w:rPr>
        <w:t xml:space="preserve"> </w:t>
      </w:r>
      <w:r>
        <w:rPr>
          <w:rFonts w:hint="cs"/>
          <w:rtl/>
          <w:lang w:bidi="fa-IR"/>
        </w:rPr>
        <w:t>معنای یکی نفر گوینده را از حیث</w:t>
      </w:r>
      <w:r w:rsidR="00B73E18">
        <w:rPr>
          <w:rFonts w:hint="cs"/>
          <w:rtl/>
          <w:lang w:bidi="fa-IR"/>
        </w:rPr>
        <w:t xml:space="preserve"> اینکه </w:t>
      </w:r>
      <w:r>
        <w:rPr>
          <w:rFonts w:hint="cs"/>
          <w:rtl/>
          <w:lang w:bidi="fa-IR"/>
        </w:rPr>
        <w:t>از خودش حکایت می</w:t>
      </w:r>
      <w:r>
        <w:rPr>
          <w:rFonts w:hint="eastAsia"/>
          <w:rtl/>
          <w:lang w:bidi="fa-IR"/>
        </w:rPr>
        <w:t>‌</w:t>
      </w:r>
      <w:r>
        <w:rPr>
          <w:rFonts w:hint="cs"/>
          <w:rtl/>
          <w:lang w:bidi="fa-IR"/>
        </w:rPr>
        <w:t>کند</w:t>
      </w:r>
      <w:r w:rsidR="00D82AAF">
        <w:rPr>
          <w:rFonts w:hint="cs"/>
          <w:rtl/>
          <w:lang w:bidi="fa-IR"/>
        </w:rPr>
        <w:t xml:space="preserve"> </w:t>
      </w:r>
      <w:r>
        <w:rPr>
          <w:rFonts w:hint="cs"/>
          <w:rtl/>
          <w:lang w:bidi="fa-IR"/>
        </w:rPr>
        <w:t>و همین را</w:t>
      </w:r>
      <w:r w:rsidR="00D82AAF">
        <w:rPr>
          <w:rFonts w:hint="cs"/>
          <w:rtl/>
          <w:lang w:bidi="fa-IR"/>
        </w:rPr>
        <w:t xml:space="preserve"> بعنوان آلت</w:t>
      </w:r>
      <w:r>
        <w:rPr>
          <w:rFonts w:hint="cs"/>
          <w:rtl/>
          <w:lang w:bidi="fa-IR"/>
        </w:rPr>
        <w:t xml:space="preserve"> </w:t>
      </w:r>
      <w:r w:rsidR="00D82AAF">
        <w:rPr>
          <w:rFonts w:hint="cs"/>
          <w:rtl/>
          <w:lang w:bidi="fa-IR"/>
        </w:rPr>
        <w:t>قرار می</w:t>
      </w:r>
      <w:r w:rsidR="00D82AAF">
        <w:rPr>
          <w:rFonts w:hint="eastAsia"/>
          <w:rtl/>
          <w:lang w:bidi="fa-IR"/>
        </w:rPr>
        <w:t>‌</w:t>
      </w:r>
      <w:r w:rsidR="00D82AAF">
        <w:rPr>
          <w:rFonts w:hint="cs"/>
          <w:rtl/>
          <w:lang w:bidi="fa-IR"/>
        </w:rPr>
        <w:t xml:space="preserve">دهد </w:t>
      </w:r>
      <w:r>
        <w:rPr>
          <w:rFonts w:hint="cs"/>
          <w:rtl/>
          <w:lang w:bidi="fa-IR"/>
        </w:rPr>
        <w:t>برای ملاحظه</w:t>
      </w:r>
      <w:r>
        <w:rPr>
          <w:rFonts w:hint="eastAsia"/>
          <w:rtl/>
          <w:lang w:bidi="fa-IR"/>
        </w:rPr>
        <w:t>‌</w:t>
      </w:r>
      <w:r>
        <w:rPr>
          <w:rFonts w:hint="cs"/>
          <w:rtl/>
          <w:lang w:bidi="fa-IR"/>
        </w:rPr>
        <w:t>ی افرادش، و وضع کرد لفظ</w:t>
      </w:r>
      <w:r>
        <w:rPr>
          <w:rFonts w:hint="cs"/>
          <w:rtl/>
        </w:rPr>
        <w:t xml:space="preserve"> </w:t>
      </w:r>
      <w:r w:rsidRPr="006A03EE">
        <w:rPr>
          <w:rFonts w:hint="cs"/>
          <w:rtl/>
        </w:rPr>
        <w:t>«</w:t>
      </w:r>
      <w:r w:rsidRPr="009F0904">
        <w:rPr>
          <w:rStyle w:val="a"/>
          <w:rFonts w:hint="cs"/>
          <w:rtl/>
        </w:rPr>
        <w:t>انا</w:t>
      </w:r>
      <w:r w:rsidRPr="00C131D3">
        <w:rPr>
          <w:rFonts w:hint="cs"/>
          <w:rtl/>
        </w:rPr>
        <w:t>»</w:t>
      </w:r>
      <w:r>
        <w:rPr>
          <w:rFonts w:hint="cs"/>
          <w:rtl/>
        </w:rPr>
        <w:t xml:space="preserve"> </w:t>
      </w:r>
      <w:r>
        <w:rPr>
          <w:rFonts w:hint="cs"/>
          <w:rtl/>
          <w:lang w:bidi="fa-IR"/>
        </w:rPr>
        <w:t>را به ازای هر تک</w:t>
      </w:r>
      <w:r>
        <w:rPr>
          <w:rFonts w:hint="eastAsia"/>
          <w:rtl/>
          <w:lang w:bidi="fa-IR"/>
        </w:rPr>
        <w:t>‌</w:t>
      </w:r>
      <w:r>
        <w:rPr>
          <w:rFonts w:hint="cs"/>
          <w:rtl/>
          <w:lang w:bidi="fa-IR"/>
        </w:rPr>
        <w:t>تک از این افراد بخصوصه بنحوی که فایده نمی</w:t>
      </w:r>
      <w:r>
        <w:rPr>
          <w:rFonts w:hint="eastAsia"/>
          <w:rtl/>
          <w:lang w:bidi="fa-IR"/>
        </w:rPr>
        <w:t>‌</w:t>
      </w:r>
      <w:r>
        <w:rPr>
          <w:rFonts w:hint="cs"/>
          <w:rtl/>
          <w:lang w:bidi="fa-IR"/>
        </w:rPr>
        <w:t>دهد و فهمیده</w:t>
      </w:r>
      <w:r w:rsidR="00EE1E7B">
        <w:rPr>
          <w:rFonts w:hint="cs"/>
          <w:rtl/>
          <w:lang w:bidi="fa-IR"/>
        </w:rPr>
        <w:t xml:space="preserve"> نمی‌شود </w:t>
      </w:r>
      <w:r>
        <w:rPr>
          <w:rFonts w:hint="cs"/>
          <w:rtl/>
          <w:lang w:bidi="fa-IR"/>
        </w:rPr>
        <w:t>مگر یکی به تنهایی نه قدر مشترک، پس تعق</w:t>
      </w:r>
      <w:r w:rsidR="00D82AAF">
        <w:rPr>
          <w:rFonts w:hint="cs"/>
          <w:rtl/>
          <w:lang w:bidi="fa-IR"/>
        </w:rPr>
        <w:t>ّ</w:t>
      </w:r>
      <w:r>
        <w:rPr>
          <w:rFonts w:hint="cs"/>
          <w:rtl/>
          <w:lang w:bidi="fa-IR"/>
        </w:rPr>
        <w:t>ل آن مشترک آلت و وسیله</w:t>
      </w:r>
      <w:r>
        <w:rPr>
          <w:rFonts w:hint="eastAsia"/>
          <w:rtl/>
          <w:lang w:bidi="fa-IR"/>
        </w:rPr>
        <w:t>‌</w:t>
      </w:r>
      <w:r>
        <w:rPr>
          <w:rFonts w:hint="cs"/>
          <w:rtl/>
          <w:lang w:bidi="fa-IR"/>
        </w:rPr>
        <w:t xml:space="preserve"> برای وضع است نه</w:t>
      </w:r>
      <w:r w:rsidR="00B73E18">
        <w:rPr>
          <w:rFonts w:hint="cs"/>
          <w:rtl/>
          <w:lang w:bidi="fa-IR"/>
        </w:rPr>
        <w:t xml:space="preserve"> اینکه </w:t>
      </w:r>
      <w:r>
        <w:rPr>
          <w:rFonts w:hint="cs"/>
          <w:rtl/>
          <w:lang w:bidi="fa-IR"/>
        </w:rPr>
        <w:t>موضوع له باشد، پس در اینجا وضع کل</w:t>
      </w:r>
      <w:r w:rsidR="00D82AAF">
        <w:rPr>
          <w:rFonts w:hint="cs"/>
          <w:rtl/>
          <w:lang w:bidi="fa-IR"/>
        </w:rPr>
        <w:t>ّ</w:t>
      </w:r>
      <w:r>
        <w:rPr>
          <w:rFonts w:hint="cs"/>
          <w:rtl/>
          <w:lang w:bidi="fa-IR"/>
        </w:rPr>
        <w:t>ی است ولی موضوع له جزئی مشخ</w:t>
      </w:r>
      <w:r w:rsidR="00D82AAF">
        <w:rPr>
          <w:rFonts w:hint="cs"/>
          <w:rtl/>
          <w:lang w:bidi="fa-IR"/>
        </w:rPr>
        <w:t>ّ</w:t>
      </w:r>
      <w:r>
        <w:rPr>
          <w:rFonts w:hint="cs"/>
          <w:rtl/>
          <w:lang w:bidi="fa-IR"/>
        </w:rPr>
        <w:t xml:space="preserve">ص است. </w:t>
      </w:r>
    </w:p>
    <w:p w:rsidR="00406B75" w:rsidRDefault="00406B75" w:rsidP="007E3891">
      <w:pPr>
        <w:keepNext/>
        <w:ind w:firstLine="224"/>
        <w:rPr>
          <w:rFonts w:hint="cs"/>
          <w:lang w:bidi="fa-IR"/>
        </w:rPr>
      </w:pPr>
      <w:r>
        <w:rPr>
          <w:rFonts w:hint="cs"/>
          <w:rtl/>
          <w:lang w:bidi="fa-IR"/>
        </w:rPr>
        <w:t>2- و قسم دوم</w:t>
      </w:r>
      <w:r w:rsidR="00D82AAF">
        <w:rPr>
          <w:rFonts w:hint="cs"/>
          <w:rtl/>
          <w:lang w:bidi="fa-IR"/>
        </w:rPr>
        <w:t xml:space="preserve"> از</w:t>
      </w:r>
      <w:r>
        <w:rPr>
          <w:rFonts w:hint="cs"/>
          <w:rtl/>
          <w:lang w:bidi="fa-IR"/>
        </w:rPr>
        <w:t xml:space="preserve"> معارف اعلام شخصی</w:t>
      </w:r>
      <w:r w:rsidR="00D82AAF">
        <w:rPr>
          <w:rFonts w:hint="cs"/>
          <w:rtl/>
          <w:lang w:bidi="fa-IR"/>
        </w:rPr>
        <w:t>ّ</w:t>
      </w:r>
      <w:r>
        <w:rPr>
          <w:rFonts w:hint="cs"/>
          <w:rtl/>
          <w:lang w:bidi="fa-IR"/>
        </w:rPr>
        <w:t>ه است مثل</w:t>
      </w:r>
      <w:r w:rsidR="00B73E18">
        <w:rPr>
          <w:rFonts w:hint="cs"/>
          <w:rtl/>
          <w:lang w:bidi="fa-IR"/>
        </w:rPr>
        <w:t xml:space="preserve"> اینکه </w:t>
      </w:r>
      <w:r>
        <w:rPr>
          <w:rFonts w:hint="cs"/>
          <w:rtl/>
          <w:lang w:bidi="fa-IR"/>
        </w:rPr>
        <w:t>وقتی ذات زید</w:t>
      </w:r>
      <w:r w:rsidR="00B30A9D">
        <w:rPr>
          <w:rFonts w:hint="cs"/>
          <w:rtl/>
          <w:lang w:bidi="fa-IR"/>
        </w:rPr>
        <w:t xml:space="preserve"> را</w:t>
      </w:r>
      <w:r w:rsidR="00CF1C3C">
        <w:rPr>
          <w:rFonts w:hint="cs"/>
          <w:rtl/>
          <w:lang w:bidi="fa-IR"/>
        </w:rPr>
        <w:t xml:space="preserve"> تصوّر </w:t>
      </w:r>
      <w:r w:rsidR="00B30A9D">
        <w:rPr>
          <w:rFonts w:hint="cs"/>
          <w:rtl/>
          <w:lang w:bidi="fa-IR"/>
        </w:rPr>
        <w:t>کند</w:t>
      </w:r>
      <w:r>
        <w:rPr>
          <w:rFonts w:hint="cs"/>
          <w:rtl/>
          <w:lang w:bidi="fa-IR"/>
        </w:rPr>
        <w:t xml:space="preserve"> و وضع </w:t>
      </w:r>
      <w:r w:rsidR="00B30A9D">
        <w:rPr>
          <w:rFonts w:hint="cs"/>
          <w:rtl/>
          <w:lang w:bidi="fa-IR"/>
        </w:rPr>
        <w:t>کند</w:t>
      </w:r>
      <w:r>
        <w:rPr>
          <w:rFonts w:hint="cs"/>
          <w:rtl/>
          <w:lang w:bidi="fa-IR"/>
        </w:rPr>
        <w:t xml:space="preserve"> لفظ زید</w:t>
      </w:r>
      <w:r w:rsidR="00B30A9D">
        <w:rPr>
          <w:rFonts w:hint="cs"/>
          <w:rtl/>
          <w:lang w:bidi="fa-IR"/>
        </w:rPr>
        <w:t xml:space="preserve"> را</w:t>
      </w:r>
      <w:r>
        <w:rPr>
          <w:rFonts w:hint="cs"/>
          <w:rtl/>
          <w:lang w:bidi="fa-IR"/>
        </w:rPr>
        <w:t xml:space="preserve"> به ازای این ذات شخص از حیث معلومی</w:t>
      </w:r>
      <w:r w:rsidR="00B30A9D">
        <w:rPr>
          <w:rFonts w:hint="cs"/>
          <w:rtl/>
          <w:lang w:bidi="fa-IR"/>
        </w:rPr>
        <w:t>ّ</w:t>
      </w:r>
      <w:r>
        <w:rPr>
          <w:rFonts w:hint="cs"/>
          <w:rtl/>
          <w:lang w:bidi="fa-IR"/>
        </w:rPr>
        <w:t>ت و معهودی</w:t>
      </w:r>
      <w:r w:rsidR="00B30A9D">
        <w:rPr>
          <w:rFonts w:hint="cs"/>
          <w:rtl/>
          <w:lang w:bidi="fa-IR"/>
        </w:rPr>
        <w:t>ّ</w:t>
      </w:r>
      <w:r>
        <w:rPr>
          <w:rFonts w:hint="cs"/>
          <w:rtl/>
          <w:lang w:bidi="fa-IR"/>
        </w:rPr>
        <w:t>تش، یا اینکه عَلَم جنسی</w:t>
      </w:r>
      <w:r w:rsidR="00B30A9D">
        <w:rPr>
          <w:rFonts w:hint="cs"/>
          <w:rtl/>
          <w:lang w:bidi="fa-IR"/>
        </w:rPr>
        <w:t>ّ</w:t>
      </w:r>
      <w:r>
        <w:rPr>
          <w:rFonts w:hint="cs"/>
          <w:rtl/>
          <w:lang w:bidi="fa-IR"/>
        </w:rPr>
        <w:t>ه</w:t>
      </w:r>
      <w:r w:rsidR="00B30A9D">
        <w:rPr>
          <w:rFonts w:hint="cs"/>
          <w:rtl/>
          <w:lang w:bidi="fa-IR"/>
        </w:rPr>
        <w:t xml:space="preserve"> را</w:t>
      </w:r>
      <w:r w:rsidR="00CF1C3C">
        <w:rPr>
          <w:rFonts w:hint="cs"/>
          <w:rtl/>
          <w:lang w:bidi="fa-IR"/>
        </w:rPr>
        <w:t xml:space="preserve"> تصوّر </w:t>
      </w:r>
      <w:r w:rsidR="00B30A9D">
        <w:rPr>
          <w:rFonts w:hint="cs"/>
          <w:rtl/>
          <w:lang w:bidi="fa-IR"/>
        </w:rPr>
        <w:t>کن</w:t>
      </w:r>
      <w:r>
        <w:rPr>
          <w:rFonts w:hint="cs"/>
          <w:rtl/>
          <w:lang w:bidi="fa-IR"/>
        </w:rPr>
        <w:t>د مثل</w:t>
      </w:r>
      <w:r w:rsidR="00B73E18">
        <w:rPr>
          <w:rFonts w:hint="cs"/>
          <w:rtl/>
          <w:lang w:bidi="fa-IR"/>
        </w:rPr>
        <w:t xml:space="preserve"> اینکه</w:t>
      </w:r>
      <w:r w:rsidR="00CF1C3C">
        <w:rPr>
          <w:rFonts w:hint="cs"/>
          <w:rtl/>
          <w:lang w:bidi="fa-IR"/>
        </w:rPr>
        <w:t xml:space="preserve"> تصوّر </w:t>
      </w:r>
      <w:r w:rsidR="00B30A9D">
        <w:rPr>
          <w:rFonts w:hint="cs"/>
          <w:rtl/>
          <w:lang w:bidi="fa-IR"/>
        </w:rPr>
        <w:t>کن</w:t>
      </w:r>
      <w:r>
        <w:rPr>
          <w:rFonts w:hint="cs"/>
          <w:rtl/>
          <w:lang w:bidi="fa-IR"/>
        </w:rPr>
        <w:t xml:space="preserve">د مفهوم </w:t>
      </w:r>
      <w:r w:rsidRPr="006A03EE">
        <w:rPr>
          <w:rFonts w:hint="cs"/>
          <w:rtl/>
        </w:rPr>
        <w:t>«</w:t>
      </w:r>
      <w:r w:rsidRPr="009F0904">
        <w:rPr>
          <w:rStyle w:val="a"/>
          <w:rFonts w:hint="cs"/>
          <w:rtl/>
        </w:rPr>
        <w:t>اسد</w:t>
      </w:r>
      <w:r w:rsidRPr="00C131D3">
        <w:rPr>
          <w:rFonts w:hint="cs"/>
          <w:rtl/>
        </w:rPr>
        <w:t>»</w:t>
      </w:r>
      <w:r w:rsidR="00B30A9D">
        <w:rPr>
          <w:rFonts w:hint="cs"/>
          <w:rtl/>
        </w:rPr>
        <w:t xml:space="preserve"> را</w:t>
      </w:r>
      <w:r>
        <w:rPr>
          <w:rFonts w:hint="cs"/>
          <w:rtl/>
        </w:rPr>
        <w:t xml:space="preserve"> </w:t>
      </w:r>
      <w:r>
        <w:rPr>
          <w:rFonts w:hint="cs"/>
          <w:rtl/>
          <w:lang w:bidi="fa-IR"/>
        </w:rPr>
        <w:t xml:space="preserve">که همان حیوان درنده است، و وضع </w:t>
      </w:r>
      <w:r w:rsidR="00B30A9D">
        <w:rPr>
          <w:rFonts w:hint="cs"/>
          <w:rtl/>
          <w:lang w:bidi="fa-IR"/>
        </w:rPr>
        <w:t>کند</w:t>
      </w:r>
      <w:r>
        <w:rPr>
          <w:rFonts w:hint="cs"/>
          <w:rtl/>
          <w:lang w:bidi="fa-IR"/>
        </w:rPr>
        <w:t xml:space="preserve"> به ازای او از حیث معلومی</w:t>
      </w:r>
      <w:r w:rsidR="00B30A9D">
        <w:rPr>
          <w:rFonts w:hint="cs"/>
          <w:rtl/>
          <w:lang w:bidi="fa-IR"/>
        </w:rPr>
        <w:t>ّ</w:t>
      </w:r>
      <w:r>
        <w:rPr>
          <w:rFonts w:hint="cs"/>
          <w:rtl/>
          <w:lang w:bidi="fa-IR"/>
        </w:rPr>
        <w:t>ت و معهودی</w:t>
      </w:r>
      <w:r w:rsidR="00B30A9D">
        <w:rPr>
          <w:rFonts w:hint="cs"/>
          <w:rtl/>
          <w:lang w:bidi="fa-IR"/>
        </w:rPr>
        <w:t>ّ</w:t>
      </w:r>
      <w:r>
        <w:rPr>
          <w:rFonts w:hint="cs"/>
          <w:rtl/>
          <w:lang w:bidi="fa-IR"/>
        </w:rPr>
        <w:t xml:space="preserve">تش لفظ </w:t>
      </w:r>
      <w:r w:rsidRPr="006A03EE">
        <w:rPr>
          <w:rFonts w:hint="cs"/>
          <w:rtl/>
        </w:rPr>
        <w:t>«</w:t>
      </w:r>
      <w:r w:rsidRPr="009F0904">
        <w:rPr>
          <w:rStyle w:val="a"/>
          <w:rFonts w:hint="cs"/>
          <w:rtl/>
        </w:rPr>
        <w:t>اسامة</w:t>
      </w:r>
      <w:r w:rsidRPr="00C131D3">
        <w:rPr>
          <w:rFonts w:hint="cs"/>
          <w:rtl/>
        </w:rPr>
        <w:t>»</w:t>
      </w:r>
      <w:r>
        <w:rPr>
          <w:rFonts w:hint="cs"/>
          <w:rtl/>
        </w:rPr>
        <w:t xml:space="preserve"> </w:t>
      </w:r>
      <w:r w:rsidR="00B30A9D">
        <w:rPr>
          <w:rFonts w:hint="cs"/>
          <w:rtl/>
        </w:rPr>
        <w:t xml:space="preserve">را </w:t>
      </w:r>
      <w:r>
        <w:rPr>
          <w:rFonts w:hint="cs"/>
          <w:rtl/>
          <w:lang w:bidi="fa-IR"/>
        </w:rPr>
        <w:t>پس این لفظ به این اعتبار عَلَم برای این معنای جنس و معرفه است بخلاف آنکه وقتی وضع شده لفظ</w:t>
      </w:r>
      <w:r>
        <w:rPr>
          <w:rFonts w:hint="cs"/>
          <w:rtl/>
        </w:rPr>
        <w:t xml:space="preserve"> </w:t>
      </w:r>
      <w:r w:rsidRPr="006A03EE">
        <w:rPr>
          <w:rFonts w:hint="cs"/>
          <w:rtl/>
        </w:rPr>
        <w:t>«</w:t>
      </w:r>
      <w:r w:rsidRPr="009F0904">
        <w:rPr>
          <w:rStyle w:val="a"/>
          <w:rFonts w:hint="cs"/>
          <w:rtl/>
        </w:rPr>
        <w:t>اسد</w:t>
      </w:r>
      <w:r w:rsidRPr="00C131D3">
        <w:rPr>
          <w:rFonts w:hint="cs"/>
          <w:rtl/>
        </w:rPr>
        <w:t>»</w:t>
      </w:r>
      <w:r>
        <w:rPr>
          <w:rFonts w:hint="cs"/>
          <w:rtl/>
        </w:rPr>
        <w:t xml:space="preserve"> </w:t>
      </w:r>
      <w:r>
        <w:rPr>
          <w:rFonts w:hint="cs"/>
          <w:rtl/>
          <w:lang w:bidi="fa-IR"/>
        </w:rPr>
        <w:t>به ازای این معنای جنسی با قطع نظر از معلومی</w:t>
      </w:r>
      <w:r w:rsidR="00B30A9D">
        <w:rPr>
          <w:rFonts w:hint="cs"/>
          <w:rtl/>
          <w:lang w:bidi="fa-IR"/>
        </w:rPr>
        <w:t>ّ</w:t>
      </w:r>
      <w:r>
        <w:rPr>
          <w:rFonts w:hint="cs"/>
          <w:rtl/>
          <w:lang w:bidi="fa-IR"/>
        </w:rPr>
        <w:t>ت و معهودی</w:t>
      </w:r>
      <w:r w:rsidR="00B30A9D">
        <w:rPr>
          <w:rFonts w:hint="cs"/>
          <w:rtl/>
          <w:lang w:bidi="fa-IR"/>
        </w:rPr>
        <w:t>ّ</w:t>
      </w:r>
      <w:r>
        <w:rPr>
          <w:rFonts w:hint="cs"/>
          <w:rtl/>
          <w:lang w:bidi="fa-IR"/>
        </w:rPr>
        <w:t>ت آن</w:t>
      </w:r>
      <w:r w:rsidR="00B30A9D">
        <w:rPr>
          <w:rFonts w:hint="cs"/>
          <w:rtl/>
          <w:lang w:bidi="fa-IR"/>
        </w:rPr>
        <w:t>،</w:t>
      </w:r>
      <w:r>
        <w:rPr>
          <w:rFonts w:hint="cs"/>
          <w:rtl/>
          <w:lang w:bidi="fa-IR"/>
        </w:rPr>
        <w:t xml:space="preserve"> که به این اعتبار نکره است. </w:t>
      </w:r>
    </w:p>
    <w:p w:rsidR="00406B75" w:rsidRDefault="00406B75" w:rsidP="007E3891">
      <w:pPr>
        <w:keepNext/>
        <w:ind w:firstLine="224"/>
        <w:rPr>
          <w:rFonts w:hint="cs"/>
          <w:lang w:bidi="fa-IR"/>
        </w:rPr>
      </w:pPr>
      <w:r>
        <w:rPr>
          <w:rFonts w:hint="cs"/>
          <w:rtl/>
          <w:lang w:bidi="fa-IR"/>
        </w:rPr>
        <w:t>3- مبهمات: یعنی اسمای اشاره و موصولات که به عنوان مبهمات نامیده شده‌اند</w:t>
      </w:r>
      <w:r w:rsidR="00365289">
        <w:rPr>
          <w:rFonts w:hint="cs"/>
          <w:rtl/>
          <w:lang w:bidi="fa-IR"/>
        </w:rPr>
        <w:t xml:space="preserve"> چون‌که </w:t>
      </w:r>
      <w:r>
        <w:rPr>
          <w:rFonts w:hint="cs"/>
          <w:rtl/>
          <w:lang w:bidi="fa-IR"/>
        </w:rPr>
        <w:t>اسم اشاره بدون اشاره، مبهم است، و نیز موصول بدون صله مبهم است، و این قسم مبهمات از قبیل وضع عام و موضوع له خاص می‌باشند</w:t>
      </w:r>
      <w:r w:rsidR="00365289">
        <w:rPr>
          <w:rFonts w:hint="cs"/>
          <w:rtl/>
          <w:lang w:bidi="fa-IR"/>
        </w:rPr>
        <w:t xml:space="preserve"> چون‌که </w:t>
      </w:r>
      <w:r>
        <w:rPr>
          <w:rFonts w:hint="cs"/>
          <w:rtl/>
          <w:lang w:bidi="fa-IR"/>
        </w:rPr>
        <w:t>این مبهمات به ازای معانی متعی</w:t>
      </w:r>
      <w:r w:rsidR="00B30A9D">
        <w:rPr>
          <w:rFonts w:hint="cs"/>
          <w:rtl/>
          <w:lang w:bidi="fa-IR"/>
        </w:rPr>
        <w:t>ّ</w:t>
      </w:r>
      <w:r>
        <w:rPr>
          <w:rFonts w:hint="cs"/>
          <w:rtl/>
          <w:lang w:bidi="fa-IR"/>
        </w:rPr>
        <w:t>ن و معلوم معهود وضع شده</w:t>
      </w:r>
      <w:r>
        <w:rPr>
          <w:rFonts w:hint="eastAsia"/>
          <w:rtl/>
          <w:lang w:bidi="fa-IR"/>
        </w:rPr>
        <w:t>‌</w:t>
      </w:r>
      <w:r>
        <w:rPr>
          <w:rFonts w:hint="cs"/>
          <w:rtl/>
          <w:lang w:bidi="fa-IR"/>
        </w:rPr>
        <w:t>اند از حیث معلومی</w:t>
      </w:r>
      <w:r w:rsidR="00B30A9D">
        <w:rPr>
          <w:rFonts w:hint="cs"/>
          <w:rtl/>
          <w:lang w:bidi="fa-IR"/>
        </w:rPr>
        <w:t>ّ</w:t>
      </w:r>
      <w:r>
        <w:rPr>
          <w:rFonts w:hint="cs"/>
          <w:rtl/>
          <w:lang w:bidi="fa-IR"/>
        </w:rPr>
        <w:t>ت و معهودی</w:t>
      </w:r>
      <w:r w:rsidR="00B30A9D">
        <w:rPr>
          <w:rFonts w:hint="cs"/>
          <w:rtl/>
          <w:lang w:bidi="fa-IR"/>
        </w:rPr>
        <w:t>ّ</w:t>
      </w:r>
      <w:r>
        <w:rPr>
          <w:rFonts w:hint="cs"/>
          <w:rtl/>
          <w:lang w:bidi="fa-IR"/>
        </w:rPr>
        <w:t>تشان به نحو وضع عام کل</w:t>
      </w:r>
      <w:r w:rsidR="00B30A9D">
        <w:rPr>
          <w:rFonts w:hint="cs"/>
          <w:rtl/>
          <w:lang w:bidi="fa-IR"/>
        </w:rPr>
        <w:t>ّ</w:t>
      </w:r>
      <w:r>
        <w:rPr>
          <w:rFonts w:hint="cs"/>
          <w:rtl/>
          <w:lang w:bidi="fa-IR"/>
        </w:rPr>
        <w:t>ی، پس همانا واضع وقتی تعقُّل و ادراک کند مثلاً معنای مشار الیه مفرد</w:t>
      </w:r>
      <w:r w:rsidR="007B3B2E">
        <w:rPr>
          <w:rFonts w:hint="cs"/>
          <w:rtl/>
          <w:lang w:bidi="fa-IR"/>
        </w:rPr>
        <w:t xml:space="preserve"> مذکّر </w:t>
      </w:r>
      <w:r>
        <w:rPr>
          <w:rFonts w:hint="cs"/>
          <w:rtl/>
          <w:lang w:bidi="fa-IR"/>
        </w:rPr>
        <w:t xml:space="preserve">را و تعیین کند لفظی را به نام </w:t>
      </w:r>
      <w:r w:rsidRPr="006A03EE">
        <w:rPr>
          <w:rFonts w:hint="cs"/>
          <w:rtl/>
        </w:rPr>
        <w:t>«</w:t>
      </w:r>
      <w:r w:rsidRPr="009F0904">
        <w:rPr>
          <w:rStyle w:val="a"/>
          <w:rFonts w:hint="cs"/>
          <w:rtl/>
        </w:rPr>
        <w:t>هذا</w:t>
      </w:r>
      <w:r w:rsidRPr="00C131D3">
        <w:rPr>
          <w:rFonts w:hint="cs"/>
          <w:rtl/>
        </w:rPr>
        <w:t>»</w:t>
      </w:r>
      <w:r>
        <w:rPr>
          <w:rFonts w:hint="cs"/>
          <w:rtl/>
        </w:rPr>
        <w:t xml:space="preserve"> </w:t>
      </w:r>
      <w:r>
        <w:rPr>
          <w:rFonts w:hint="cs"/>
          <w:rtl/>
          <w:lang w:bidi="fa-IR"/>
        </w:rPr>
        <w:t xml:space="preserve">به ازای هر یک از افراد این معنی  این وضع عام </w:t>
      </w:r>
      <w:r w:rsidR="00B30A9D">
        <w:rPr>
          <w:rFonts w:hint="cs"/>
          <w:rtl/>
          <w:lang w:bidi="fa-IR"/>
        </w:rPr>
        <w:t>می</w:t>
      </w:r>
      <w:r w:rsidR="00B30A9D">
        <w:rPr>
          <w:rFonts w:hint="eastAsia"/>
          <w:rtl/>
          <w:lang w:bidi="fa-IR"/>
        </w:rPr>
        <w:t>‌</w:t>
      </w:r>
      <w:r w:rsidR="00B30A9D">
        <w:rPr>
          <w:rFonts w:hint="cs"/>
          <w:rtl/>
          <w:lang w:bidi="fa-IR"/>
        </w:rPr>
        <w:t xml:space="preserve">باشد </w:t>
      </w:r>
      <w:r>
        <w:rPr>
          <w:rFonts w:hint="cs"/>
          <w:rtl/>
          <w:lang w:bidi="fa-IR"/>
        </w:rPr>
        <w:t>زیرا تصو</w:t>
      </w:r>
      <w:r w:rsidR="00B30A9D">
        <w:rPr>
          <w:rFonts w:hint="cs"/>
          <w:rtl/>
          <w:lang w:bidi="fa-IR"/>
        </w:rPr>
        <w:t>ّ</w:t>
      </w:r>
      <w:r>
        <w:rPr>
          <w:rFonts w:hint="cs"/>
          <w:rtl/>
          <w:lang w:bidi="fa-IR"/>
        </w:rPr>
        <w:t>ری که در آن وضع معتبر است به نحو عام است و این</w:t>
      </w:r>
      <w:r w:rsidR="00CF1C3C">
        <w:rPr>
          <w:rFonts w:hint="cs"/>
          <w:rtl/>
          <w:lang w:bidi="fa-IR"/>
        </w:rPr>
        <w:t xml:space="preserve"> تصوّر </w:t>
      </w:r>
      <w:r w:rsidR="00B30A9D">
        <w:rPr>
          <w:rFonts w:hint="cs"/>
          <w:rtl/>
          <w:lang w:bidi="fa-IR"/>
        </w:rPr>
        <w:t>مشترک، مشترک بین آن افراد است و موضوع له خاصّ می‌باشد زیرا موضوع له خصوصیّت هر یک از آن افراد است نه مفهوم مشترک بین آنها.</w:t>
      </w:r>
    </w:p>
    <w:p w:rsidR="00406B75" w:rsidRDefault="00406B75" w:rsidP="007E3891">
      <w:pPr>
        <w:keepNext/>
        <w:ind w:firstLine="224"/>
        <w:rPr>
          <w:rFonts w:hint="cs"/>
          <w:rtl/>
          <w:lang w:bidi="fa-IR"/>
        </w:rPr>
      </w:pPr>
      <w:r>
        <w:rPr>
          <w:rFonts w:hint="cs"/>
          <w:rtl/>
          <w:lang w:bidi="fa-IR"/>
        </w:rPr>
        <w:t>4 و 5 - چهارمی و پنجمی از معارف آنکه بوسیله لام و بوسیله نداء معرفه شده باشد ومراد از لام هم لام عهد باشد و یا جنس و یا استغراق، و</w:t>
      </w:r>
      <w:r w:rsidR="00B73E18">
        <w:rPr>
          <w:rFonts w:hint="cs"/>
          <w:rtl/>
          <w:lang w:bidi="fa-IR"/>
        </w:rPr>
        <w:t xml:space="preserve"> اینکه </w:t>
      </w:r>
      <w:r>
        <w:rPr>
          <w:rFonts w:hint="cs"/>
          <w:rtl/>
          <w:lang w:bidi="fa-IR"/>
        </w:rPr>
        <w:t xml:space="preserve">مصنف </w:t>
      </w:r>
      <w:r w:rsidRPr="006A03EE">
        <w:rPr>
          <w:rFonts w:hint="cs"/>
          <w:rtl/>
        </w:rPr>
        <w:t>«</w:t>
      </w:r>
      <w:r w:rsidRPr="009F0904">
        <w:rPr>
          <w:rStyle w:val="a"/>
          <w:rFonts w:hint="cs"/>
          <w:rtl/>
        </w:rPr>
        <w:t>ما دخله اللام</w:t>
      </w:r>
      <w:r w:rsidRPr="00C131D3">
        <w:rPr>
          <w:rFonts w:hint="cs"/>
          <w:rtl/>
        </w:rPr>
        <w:t>»</w:t>
      </w:r>
      <w:r>
        <w:rPr>
          <w:rFonts w:hint="cs"/>
          <w:rtl/>
        </w:rPr>
        <w:t xml:space="preserve"> </w:t>
      </w:r>
      <w:r>
        <w:rPr>
          <w:rFonts w:hint="cs"/>
          <w:rtl/>
          <w:lang w:bidi="fa-IR"/>
        </w:rPr>
        <w:t>نگفت برای</w:t>
      </w:r>
      <w:r w:rsidR="00B73E18">
        <w:rPr>
          <w:rFonts w:hint="cs"/>
          <w:rtl/>
          <w:lang w:bidi="fa-IR"/>
        </w:rPr>
        <w:t xml:space="preserve"> این</w:t>
      </w:r>
      <w:r w:rsidR="00B30A9D">
        <w:rPr>
          <w:rFonts w:hint="cs"/>
          <w:rtl/>
          <w:lang w:bidi="fa-IR"/>
        </w:rPr>
        <w:t xml:space="preserve"> است </w:t>
      </w:r>
      <w:r w:rsidR="00B73E18">
        <w:rPr>
          <w:rFonts w:hint="cs"/>
          <w:rtl/>
          <w:lang w:bidi="fa-IR"/>
        </w:rPr>
        <w:t xml:space="preserve">که </w:t>
      </w:r>
      <w:r>
        <w:rPr>
          <w:rFonts w:hint="cs"/>
          <w:rtl/>
          <w:lang w:bidi="fa-IR"/>
        </w:rPr>
        <w:t>آن اسمی که بر او لام زایده داخل</w:t>
      </w:r>
      <w:r w:rsidR="007366E3">
        <w:rPr>
          <w:rFonts w:hint="cs"/>
          <w:rtl/>
          <w:lang w:bidi="fa-IR"/>
        </w:rPr>
        <w:t xml:space="preserve"> می‌شود </w:t>
      </w:r>
      <w:r>
        <w:rPr>
          <w:rFonts w:hint="cs"/>
          <w:rtl/>
          <w:lang w:bidi="fa-IR"/>
        </w:rPr>
        <w:t>وارد در تعریف نشود که آن لام برای معرفه شدن نیست بلکه برای تحسین و زیبایی لفظ است و نیز حرف میم که در این حدیث آمده است</w:t>
      </w:r>
      <w:r w:rsidR="00B30A9D">
        <w:rPr>
          <w:rFonts w:hint="cs"/>
          <w:rtl/>
          <w:lang w:bidi="fa-IR"/>
        </w:rPr>
        <w:t>:</w:t>
      </w:r>
      <w:r>
        <w:rPr>
          <w:rFonts w:hint="cs"/>
          <w:rtl/>
          <w:lang w:bidi="fa-IR"/>
        </w:rPr>
        <w:t xml:space="preserve"> </w:t>
      </w:r>
      <w:r w:rsidRPr="006A03EE">
        <w:rPr>
          <w:rFonts w:hint="cs"/>
          <w:rtl/>
        </w:rPr>
        <w:t>«</w:t>
      </w:r>
      <w:r w:rsidRPr="009F0904">
        <w:rPr>
          <w:rStyle w:val="a"/>
          <w:rFonts w:hint="cs"/>
          <w:rtl/>
        </w:rPr>
        <w:t>لیس م</w:t>
      </w:r>
      <w:r>
        <w:rPr>
          <w:rStyle w:val="a"/>
          <w:rFonts w:hint="cs"/>
          <w:rtl/>
        </w:rPr>
        <w:t>ِ</w:t>
      </w:r>
      <w:r w:rsidRPr="009F0904">
        <w:rPr>
          <w:rStyle w:val="a"/>
          <w:rFonts w:hint="cs"/>
          <w:rtl/>
        </w:rPr>
        <w:t>ن ام</w:t>
      </w:r>
      <w:r>
        <w:rPr>
          <w:rStyle w:val="a"/>
          <w:rFonts w:hint="cs"/>
          <w:rtl/>
        </w:rPr>
        <w:t>ْ</w:t>
      </w:r>
      <w:r w:rsidRPr="009F0904">
        <w:rPr>
          <w:rStyle w:val="a"/>
          <w:rFonts w:hint="cs"/>
          <w:rtl/>
        </w:rPr>
        <w:t>ب</w:t>
      </w:r>
      <w:r>
        <w:rPr>
          <w:rStyle w:val="a"/>
          <w:rFonts w:hint="cs"/>
          <w:rtl/>
        </w:rPr>
        <w:t>ِ</w:t>
      </w:r>
      <w:r w:rsidRPr="009F0904">
        <w:rPr>
          <w:rStyle w:val="a"/>
          <w:rFonts w:hint="cs"/>
          <w:rtl/>
        </w:rPr>
        <w:t>رام</w:t>
      </w:r>
      <w:r>
        <w:rPr>
          <w:rStyle w:val="a"/>
          <w:rFonts w:hint="cs"/>
          <w:rtl/>
        </w:rPr>
        <w:t>ْص</w:t>
      </w:r>
      <w:r w:rsidRPr="009F0904">
        <w:rPr>
          <w:rStyle w:val="a"/>
          <w:rFonts w:hint="cs"/>
          <w:rtl/>
        </w:rPr>
        <w:t>یام</w:t>
      </w:r>
      <w:r>
        <w:rPr>
          <w:rStyle w:val="a"/>
          <w:rFonts w:hint="cs"/>
          <w:rtl/>
        </w:rPr>
        <w:t>ُ</w:t>
      </w:r>
      <w:r w:rsidRPr="009F0904">
        <w:rPr>
          <w:rStyle w:val="a"/>
          <w:rFonts w:hint="cs"/>
          <w:rtl/>
        </w:rPr>
        <w:t xml:space="preserve"> ف</w:t>
      </w:r>
      <w:r>
        <w:rPr>
          <w:rStyle w:val="a"/>
          <w:rFonts w:hint="cs"/>
          <w:rtl/>
        </w:rPr>
        <w:t>ِ</w:t>
      </w:r>
      <w:r w:rsidRPr="009F0904">
        <w:rPr>
          <w:rStyle w:val="a"/>
          <w:rFonts w:hint="cs"/>
          <w:rtl/>
        </w:rPr>
        <w:t>ی ام</w:t>
      </w:r>
      <w:r>
        <w:rPr>
          <w:rStyle w:val="a"/>
          <w:rFonts w:hint="cs"/>
          <w:rtl/>
        </w:rPr>
        <w:t>ْ</w:t>
      </w:r>
      <w:r w:rsidRPr="009F0904">
        <w:rPr>
          <w:rStyle w:val="a"/>
          <w:rFonts w:hint="cs"/>
          <w:rtl/>
        </w:rPr>
        <w:t>س</w:t>
      </w:r>
      <w:r>
        <w:rPr>
          <w:rStyle w:val="a"/>
          <w:rFonts w:hint="cs"/>
          <w:rtl/>
        </w:rPr>
        <w:t>َ</w:t>
      </w:r>
      <w:r w:rsidRPr="009F0904">
        <w:rPr>
          <w:rStyle w:val="a"/>
          <w:rFonts w:hint="cs"/>
          <w:rtl/>
        </w:rPr>
        <w:t>ف</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بدل از لام است پس</w:t>
      </w:r>
      <w:r w:rsidR="00B30A9D">
        <w:rPr>
          <w:rFonts w:hint="cs"/>
          <w:rtl/>
          <w:lang w:bidi="fa-IR"/>
        </w:rPr>
        <w:t xml:space="preserve"> اسمی که میم بر او داخل شد</w:t>
      </w:r>
      <w:r>
        <w:rPr>
          <w:rFonts w:hint="cs"/>
          <w:rtl/>
          <w:lang w:bidi="fa-IR"/>
        </w:rPr>
        <w:t xml:space="preserve"> قسم جدایی</w:t>
      </w:r>
      <w:r w:rsidR="00B30A9D">
        <w:rPr>
          <w:rFonts w:hint="cs"/>
          <w:rtl/>
          <w:lang w:bidi="fa-IR"/>
        </w:rPr>
        <w:t xml:space="preserve"> از معارف</w:t>
      </w:r>
      <w:r>
        <w:rPr>
          <w:rFonts w:hint="cs"/>
          <w:rtl/>
          <w:lang w:bidi="fa-IR"/>
        </w:rPr>
        <w:t xml:space="preserve"> شمرده نمی</w:t>
      </w:r>
      <w:r>
        <w:rPr>
          <w:rFonts w:hint="eastAsia"/>
          <w:rtl/>
          <w:lang w:bidi="fa-IR"/>
        </w:rPr>
        <w:t>‌</w:t>
      </w:r>
      <w:r>
        <w:rPr>
          <w:rFonts w:hint="cs"/>
          <w:rtl/>
          <w:lang w:bidi="fa-IR"/>
        </w:rPr>
        <w:t xml:space="preserve">شود. </w:t>
      </w:r>
    </w:p>
    <w:p w:rsidR="00406B75" w:rsidRDefault="00406B75" w:rsidP="007E3891">
      <w:pPr>
        <w:keepNext/>
        <w:ind w:firstLine="224"/>
        <w:rPr>
          <w:rFonts w:hint="cs"/>
          <w:rtl/>
          <w:lang w:bidi="fa-IR"/>
        </w:rPr>
      </w:pPr>
      <w:r>
        <w:rPr>
          <w:rFonts w:hint="cs"/>
          <w:rtl/>
          <w:lang w:bidi="fa-IR"/>
        </w:rPr>
        <w:t>و آنک</w:t>
      </w:r>
      <w:r w:rsidR="00B30A9D">
        <w:rPr>
          <w:rFonts w:hint="cs"/>
          <w:rtl/>
          <w:lang w:bidi="fa-IR"/>
        </w:rPr>
        <w:t>ه بوسیله نداء معرفه شده باشد مثالش</w:t>
      </w:r>
      <w:r>
        <w:rPr>
          <w:rFonts w:hint="cs"/>
          <w:rtl/>
          <w:lang w:bidi="fa-IR"/>
        </w:rPr>
        <w:t>: «</w:t>
      </w:r>
      <w:r w:rsidRPr="009F0904">
        <w:rPr>
          <w:rStyle w:val="a"/>
          <w:rFonts w:hint="cs"/>
          <w:rtl/>
        </w:rPr>
        <w:t>یا رجل</w:t>
      </w:r>
      <w:r>
        <w:rPr>
          <w:rStyle w:val="a"/>
          <w:rFonts w:hint="cs"/>
          <w:rtl/>
        </w:rPr>
        <w:t>ُ</w:t>
      </w:r>
      <w:r w:rsidRPr="00C131D3">
        <w:rPr>
          <w:rFonts w:hint="cs"/>
          <w:rtl/>
        </w:rPr>
        <w:t>»</w:t>
      </w:r>
      <w:r w:rsidR="00B30A9D">
        <w:rPr>
          <w:rFonts w:hint="cs"/>
          <w:rtl/>
        </w:rPr>
        <w:t xml:space="preserve"> است</w:t>
      </w:r>
      <w:r>
        <w:rPr>
          <w:rFonts w:hint="cs"/>
          <w:rtl/>
        </w:rPr>
        <w:t xml:space="preserve"> </w:t>
      </w:r>
      <w:r>
        <w:rPr>
          <w:rFonts w:hint="cs"/>
          <w:rtl/>
          <w:lang w:bidi="fa-IR"/>
        </w:rPr>
        <w:t>وقتی قصد شود به این رجل یک رجل</w:t>
      </w:r>
      <w:r w:rsidR="00AA7E8E">
        <w:rPr>
          <w:rFonts w:hint="cs"/>
          <w:rtl/>
          <w:lang w:bidi="fa-IR"/>
        </w:rPr>
        <w:t xml:space="preserve"> معیّن </w:t>
      </w:r>
      <w:r>
        <w:rPr>
          <w:rFonts w:hint="cs"/>
          <w:rtl/>
          <w:lang w:bidi="fa-IR"/>
        </w:rPr>
        <w:t>بخلاف</w:t>
      </w:r>
      <w:r w:rsidRPr="009F0904">
        <w:rPr>
          <w:rStyle w:val="a"/>
          <w:rFonts w:hint="cs"/>
          <w:rtl/>
        </w:rPr>
        <w:t xml:space="preserve"> </w:t>
      </w:r>
      <w:r w:rsidRPr="006A03EE">
        <w:rPr>
          <w:rFonts w:hint="cs"/>
          <w:rtl/>
        </w:rPr>
        <w:t>«</w:t>
      </w:r>
      <w:r w:rsidRPr="009F0904">
        <w:rPr>
          <w:rStyle w:val="a"/>
          <w:rFonts w:hint="cs"/>
          <w:rtl/>
        </w:rPr>
        <w:t>یا رجلا</w:t>
      </w:r>
      <w:r w:rsidR="00B30A9D">
        <w:rPr>
          <w:rFonts w:hint="cs"/>
          <w:rtl/>
        </w:rPr>
        <w:t>ً</w:t>
      </w:r>
      <w:r w:rsidRPr="00C131D3">
        <w:rPr>
          <w:rFonts w:hint="cs"/>
          <w:rtl/>
        </w:rPr>
        <w:t>»</w:t>
      </w:r>
      <w:r>
        <w:rPr>
          <w:rFonts w:hint="cs"/>
          <w:rtl/>
          <w:lang w:bidi="fa-IR"/>
        </w:rPr>
        <w:t xml:space="preserve"> که برای غیر</w:t>
      </w:r>
      <w:r w:rsidR="00AA7E8E">
        <w:rPr>
          <w:rFonts w:hint="cs"/>
          <w:rtl/>
          <w:lang w:bidi="fa-IR"/>
        </w:rPr>
        <w:t xml:space="preserve"> معیّن </w:t>
      </w:r>
      <w:r>
        <w:rPr>
          <w:rFonts w:hint="cs"/>
          <w:rtl/>
          <w:lang w:bidi="fa-IR"/>
        </w:rPr>
        <w:t>است که رجلا</w:t>
      </w:r>
      <w:r w:rsidR="00B30A9D">
        <w:rPr>
          <w:rFonts w:hint="cs"/>
          <w:rtl/>
          <w:lang w:bidi="fa-IR"/>
        </w:rPr>
        <w:t>ً</w:t>
      </w:r>
      <w:r>
        <w:rPr>
          <w:rFonts w:hint="cs"/>
          <w:rtl/>
          <w:lang w:bidi="fa-IR"/>
        </w:rPr>
        <w:t xml:space="preserve"> نکره است وآن را متقد</w:t>
      </w:r>
      <w:r w:rsidR="00B30A9D">
        <w:rPr>
          <w:rFonts w:hint="cs"/>
          <w:rtl/>
          <w:lang w:bidi="fa-IR"/>
        </w:rPr>
        <w:t>ّ</w:t>
      </w:r>
      <w:r>
        <w:rPr>
          <w:rFonts w:hint="cs"/>
          <w:rtl/>
          <w:lang w:bidi="fa-IR"/>
        </w:rPr>
        <w:t>مون (پیشینیان) ذکر نکردند برای</w:t>
      </w:r>
      <w:r w:rsidR="00B73E18">
        <w:rPr>
          <w:rFonts w:hint="cs"/>
          <w:rtl/>
          <w:lang w:bidi="fa-IR"/>
        </w:rPr>
        <w:t xml:space="preserve"> اینکه </w:t>
      </w:r>
      <w:r>
        <w:rPr>
          <w:rFonts w:hint="cs"/>
          <w:rtl/>
          <w:lang w:bidi="fa-IR"/>
        </w:rPr>
        <w:t>آن را به صاحب لام ارجاع دادند زیرا که</w:t>
      </w:r>
      <w:r w:rsidR="00B30A9D">
        <w:rPr>
          <w:rFonts w:hint="cs"/>
          <w:rtl/>
          <w:lang w:bidi="fa-IR"/>
        </w:rPr>
        <w:t xml:space="preserve"> اصل</w:t>
      </w:r>
      <w:r>
        <w:rPr>
          <w:rFonts w:hint="cs"/>
          <w:rtl/>
          <w:lang w:bidi="fa-IR"/>
        </w:rPr>
        <w:t xml:space="preserve"> </w:t>
      </w:r>
      <w:r w:rsidRPr="006A03EE">
        <w:rPr>
          <w:rFonts w:hint="cs"/>
          <w:rtl/>
        </w:rPr>
        <w:t>«</w:t>
      </w:r>
      <w:r w:rsidRPr="009F0904">
        <w:rPr>
          <w:rStyle w:val="a"/>
          <w:rFonts w:hint="cs"/>
          <w:rtl/>
        </w:rPr>
        <w:t>یا رجل</w:t>
      </w:r>
      <w:r w:rsidRPr="00C131D3">
        <w:rPr>
          <w:rFonts w:hint="cs"/>
          <w:rtl/>
        </w:rPr>
        <w:t>»</w:t>
      </w:r>
      <w:r>
        <w:rPr>
          <w:rFonts w:hint="cs"/>
          <w:rtl/>
        </w:rPr>
        <w:t xml:space="preserve"> </w:t>
      </w:r>
      <w:r w:rsidRPr="006A03EE">
        <w:rPr>
          <w:rFonts w:hint="cs"/>
          <w:rtl/>
        </w:rPr>
        <w:t>«</w:t>
      </w:r>
      <w:r w:rsidRPr="009F0904">
        <w:rPr>
          <w:rStyle w:val="a"/>
          <w:rFonts w:hint="cs"/>
          <w:rtl/>
        </w:rPr>
        <w:t>یا ای</w:t>
      </w:r>
      <w:r>
        <w:rPr>
          <w:rStyle w:val="a"/>
          <w:rFonts w:hint="cs"/>
          <w:rtl/>
        </w:rPr>
        <w:t>َّ</w:t>
      </w:r>
      <w:r w:rsidRPr="009F0904">
        <w:rPr>
          <w:rStyle w:val="a"/>
          <w:rFonts w:hint="cs"/>
          <w:rtl/>
        </w:rPr>
        <w:t>ها الرج</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است. </w:t>
      </w:r>
    </w:p>
    <w:p w:rsidR="00406B75" w:rsidRDefault="00406B75" w:rsidP="007E3891">
      <w:pPr>
        <w:keepNext/>
        <w:ind w:firstLine="224"/>
        <w:rPr>
          <w:rFonts w:hint="cs"/>
          <w:rtl/>
          <w:lang w:bidi="fa-IR"/>
        </w:rPr>
      </w:pPr>
      <w:r>
        <w:rPr>
          <w:rFonts w:hint="cs"/>
          <w:rtl/>
          <w:lang w:bidi="fa-IR"/>
        </w:rPr>
        <w:t>6- مضاف به یکی از امور پنجگانه</w:t>
      </w:r>
      <w:r>
        <w:rPr>
          <w:rFonts w:hint="eastAsia"/>
          <w:rtl/>
          <w:lang w:bidi="fa-IR"/>
        </w:rPr>
        <w:t>‌</w:t>
      </w:r>
      <w:r>
        <w:rPr>
          <w:rFonts w:hint="cs"/>
          <w:rtl/>
          <w:lang w:bidi="fa-IR"/>
        </w:rPr>
        <w:t>ی ذکر شده به نحو</w:t>
      </w:r>
      <w:r w:rsidR="00B30A9D">
        <w:rPr>
          <w:rFonts w:hint="cs"/>
          <w:rtl/>
          <w:lang w:bidi="fa-IR"/>
        </w:rPr>
        <w:t xml:space="preserve"> اضافه‌ی</w:t>
      </w:r>
      <w:r>
        <w:rPr>
          <w:rFonts w:hint="cs"/>
          <w:rtl/>
          <w:lang w:bidi="fa-IR"/>
        </w:rPr>
        <w:t xml:space="preserve"> معنوی نه لفظی، و مستلزم نیست</w:t>
      </w:r>
      <w:r w:rsidR="00B30A9D">
        <w:rPr>
          <w:rFonts w:hint="cs"/>
          <w:rtl/>
          <w:lang w:bidi="fa-IR"/>
        </w:rPr>
        <w:t xml:space="preserve"> در</w:t>
      </w:r>
      <w:r>
        <w:rPr>
          <w:rFonts w:hint="cs"/>
          <w:rtl/>
          <w:lang w:bidi="fa-IR"/>
        </w:rPr>
        <w:t xml:space="preserve"> صحّت اضافه</w:t>
      </w:r>
      <w:r>
        <w:rPr>
          <w:rFonts w:hint="eastAsia"/>
          <w:rtl/>
          <w:lang w:bidi="fa-IR"/>
        </w:rPr>
        <w:t>‌</w:t>
      </w:r>
      <w:r>
        <w:rPr>
          <w:rFonts w:hint="cs"/>
          <w:rtl/>
          <w:lang w:bidi="fa-IR"/>
        </w:rPr>
        <w:t>ی به یکی از امور، صحّت اضافه به نسبت به هر یک از آنها، پس ایراد</w:t>
      </w:r>
      <w:r w:rsidR="00EE1E7B">
        <w:rPr>
          <w:rFonts w:hint="cs"/>
          <w:rtl/>
          <w:lang w:bidi="fa-IR"/>
        </w:rPr>
        <w:t xml:space="preserve"> نمی‌شود </w:t>
      </w:r>
      <w:r>
        <w:rPr>
          <w:rFonts w:hint="cs"/>
          <w:rtl/>
          <w:lang w:bidi="fa-IR"/>
        </w:rPr>
        <w:t>که اضافه صحیح نیست مگر به نسبت به چهارتای</w:t>
      </w:r>
      <w:r w:rsidR="001839F0">
        <w:rPr>
          <w:rFonts w:hint="cs"/>
          <w:rtl/>
          <w:lang w:bidi="fa-IR"/>
        </w:rPr>
        <w:t xml:space="preserve"> اوّل</w:t>
      </w:r>
      <w:r>
        <w:rPr>
          <w:rFonts w:hint="cs"/>
          <w:rtl/>
          <w:lang w:bidi="fa-IR"/>
        </w:rPr>
        <w:t>،</w:t>
      </w:r>
      <w:r w:rsidR="00365289">
        <w:rPr>
          <w:rFonts w:hint="cs"/>
          <w:rtl/>
          <w:lang w:bidi="fa-IR"/>
        </w:rPr>
        <w:t xml:space="preserve"> چون‌که </w:t>
      </w:r>
      <w:r>
        <w:rPr>
          <w:rFonts w:hint="cs"/>
          <w:rtl/>
          <w:lang w:bidi="fa-IR"/>
        </w:rPr>
        <w:t xml:space="preserve">به سوی </w:t>
      </w:r>
      <w:r w:rsidR="00B30A9D">
        <w:rPr>
          <w:rFonts w:hint="cs"/>
          <w:rtl/>
          <w:lang w:bidi="fa-IR"/>
        </w:rPr>
        <w:t>منادی</w:t>
      </w:r>
      <w:r>
        <w:rPr>
          <w:rFonts w:hint="cs"/>
          <w:rtl/>
          <w:lang w:bidi="fa-IR"/>
        </w:rPr>
        <w:t xml:space="preserve"> اضافه</w:t>
      </w:r>
      <w:r w:rsidR="00B30A9D">
        <w:rPr>
          <w:rFonts w:hint="cs"/>
          <w:rtl/>
          <w:lang w:bidi="fa-IR"/>
        </w:rPr>
        <w:t xml:space="preserve"> واقع</w:t>
      </w:r>
      <w:r>
        <w:rPr>
          <w:rFonts w:hint="cs"/>
          <w:rtl/>
          <w:lang w:bidi="fa-IR"/>
        </w:rPr>
        <w:t xml:space="preserve"> نمی</w:t>
      </w:r>
      <w:r>
        <w:rPr>
          <w:rFonts w:hint="eastAsia"/>
          <w:rtl/>
          <w:lang w:bidi="fa-IR"/>
        </w:rPr>
        <w:t>‌</w:t>
      </w:r>
      <w:r>
        <w:rPr>
          <w:rFonts w:hint="cs"/>
          <w:rtl/>
          <w:lang w:bidi="fa-IR"/>
        </w:rPr>
        <w:t>شود. بعضی مثل فاضل هندی گفت که بر مصنف لازم بود</w:t>
      </w:r>
      <w:r w:rsidR="00B73E18">
        <w:rPr>
          <w:rFonts w:hint="cs"/>
          <w:rtl/>
          <w:lang w:bidi="fa-IR"/>
        </w:rPr>
        <w:t xml:space="preserve"> اینکه </w:t>
      </w:r>
      <w:r>
        <w:rPr>
          <w:rFonts w:hint="cs"/>
          <w:rtl/>
          <w:lang w:bidi="fa-IR"/>
        </w:rPr>
        <w:t>بگوید</w:t>
      </w:r>
      <w:r>
        <w:rPr>
          <w:rFonts w:hint="cs"/>
          <w:rtl/>
        </w:rPr>
        <w:t xml:space="preserve"> </w:t>
      </w:r>
      <w:r w:rsidRPr="006A03EE">
        <w:rPr>
          <w:rFonts w:hint="cs"/>
          <w:rtl/>
        </w:rPr>
        <w:t>«</w:t>
      </w:r>
      <w:r w:rsidRPr="009F0904">
        <w:rPr>
          <w:rStyle w:val="a"/>
          <w:rFonts w:hint="cs"/>
          <w:rtl/>
        </w:rPr>
        <w:t>و المضاف الی المعرفة</w:t>
      </w:r>
      <w:r w:rsidRPr="00C131D3">
        <w:rPr>
          <w:rFonts w:hint="cs"/>
          <w:rtl/>
        </w:rPr>
        <w:t>»</w:t>
      </w:r>
      <w:r>
        <w:rPr>
          <w:rFonts w:hint="cs"/>
          <w:rtl/>
        </w:rPr>
        <w:t xml:space="preserve"> </w:t>
      </w:r>
      <w:r>
        <w:rPr>
          <w:rFonts w:hint="cs"/>
          <w:rtl/>
          <w:lang w:bidi="fa-IR"/>
        </w:rPr>
        <w:t>تا</w:t>
      </w:r>
      <w:r w:rsidR="00B73E18">
        <w:rPr>
          <w:rFonts w:hint="cs"/>
          <w:rtl/>
          <w:lang w:bidi="fa-IR"/>
        </w:rPr>
        <w:t xml:space="preserve"> اینکه </w:t>
      </w:r>
      <w:r>
        <w:rPr>
          <w:rFonts w:hint="cs"/>
          <w:rtl/>
          <w:lang w:bidi="fa-IR"/>
        </w:rPr>
        <w:t>در تعریف نیز داخل شود مضاف به مضاف به سوی معرفه مثل: «</w:t>
      </w:r>
      <w:r w:rsidRPr="009F0904">
        <w:rPr>
          <w:rStyle w:val="a"/>
          <w:rFonts w:hint="cs"/>
          <w:rtl/>
        </w:rPr>
        <w:t>غلام ا</w:t>
      </w:r>
      <w:r>
        <w:rPr>
          <w:rStyle w:val="a"/>
          <w:rFonts w:hint="cs"/>
          <w:rtl/>
        </w:rPr>
        <w:t>ب</w:t>
      </w:r>
      <w:r w:rsidRPr="009F0904">
        <w:rPr>
          <w:rStyle w:val="a"/>
          <w:rFonts w:hint="cs"/>
          <w:rtl/>
        </w:rPr>
        <w:t>یک</w:t>
      </w:r>
      <w:r w:rsidRPr="00C131D3">
        <w:rPr>
          <w:rFonts w:hint="cs"/>
          <w:rtl/>
        </w:rPr>
        <w:t>»</w:t>
      </w:r>
      <w:r>
        <w:rPr>
          <w:rFonts w:hint="cs"/>
          <w:rtl/>
        </w:rPr>
        <w:t>،</w:t>
      </w:r>
      <w:r w:rsidRPr="009F0904">
        <w:rPr>
          <w:rStyle w:val="a"/>
          <w:rFonts w:hint="cs"/>
          <w:rtl/>
        </w:rPr>
        <w:t xml:space="preserve"> </w:t>
      </w:r>
      <w:r>
        <w:rPr>
          <w:rFonts w:hint="cs"/>
          <w:rtl/>
          <w:lang w:bidi="fa-IR"/>
        </w:rPr>
        <w:t>ولی جوابش این است که مراد به مضاف به یکی از امور خمسه اعم</w:t>
      </w:r>
      <w:r w:rsidR="00B30A9D">
        <w:rPr>
          <w:rFonts w:hint="cs"/>
          <w:rtl/>
          <w:lang w:bidi="fa-IR"/>
        </w:rPr>
        <w:t>ّ</w:t>
      </w:r>
      <w:r>
        <w:rPr>
          <w:rFonts w:hint="cs"/>
          <w:rtl/>
          <w:lang w:bidi="fa-IR"/>
        </w:rPr>
        <w:t xml:space="preserve"> است از</w:t>
      </w:r>
      <w:r w:rsidR="00B73E18">
        <w:rPr>
          <w:rFonts w:hint="cs"/>
          <w:rtl/>
          <w:lang w:bidi="fa-IR"/>
        </w:rPr>
        <w:t xml:space="preserve"> اینکه </w:t>
      </w:r>
      <w:r>
        <w:rPr>
          <w:rFonts w:hint="cs"/>
          <w:rtl/>
          <w:lang w:bidi="fa-IR"/>
        </w:rPr>
        <w:t xml:space="preserve">به صورت بالذات باشد و یا بواسطه؛ و مخفی نیست بر تو در دقت به آنچه که گذشت </w:t>
      </w:r>
      <w:r w:rsidR="00B73E18">
        <w:rPr>
          <w:rFonts w:hint="cs"/>
          <w:rtl/>
          <w:lang w:bidi="fa-IR"/>
        </w:rPr>
        <w:t xml:space="preserve">اینکه </w:t>
      </w:r>
      <w:r>
        <w:rPr>
          <w:rFonts w:hint="cs"/>
          <w:rtl/>
          <w:lang w:bidi="fa-IR"/>
        </w:rPr>
        <w:t>مضاف وقتی که لفظ</w:t>
      </w:r>
      <w:r>
        <w:rPr>
          <w:rFonts w:hint="cs"/>
          <w:rtl/>
        </w:rPr>
        <w:t xml:space="preserve"> </w:t>
      </w:r>
      <w:r w:rsidRPr="006A03EE">
        <w:rPr>
          <w:rFonts w:hint="cs"/>
          <w:rtl/>
        </w:rPr>
        <w:t>«</w:t>
      </w:r>
      <w:r>
        <w:rPr>
          <w:rFonts w:hint="cs"/>
          <w:rtl/>
          <w:lang w:bidi="fa-IR"/>
        </w:rPr>
        <w:t>غیر یا مثل یا شبه</w:t>
      </w:r>
      <w:r w:rsidRPr="00C131D3">
        <w:rPr>
          <w:rFonts w:hint="cs"/>
          <w:rtl/>
        </w:rPr>
        <w:t>»</w:t>
      </w:r>
      <w:r>
        <w:rPr>
          <w:rFonts w:hint="cs"/>
          <w:rtl/>
          <w:lang w:bidi="fa-IR"/>
        </w:rPr>
        <w:t xml:space="preserve"> باشد پس این مضاف از این حکم مستثنی است. </w:t>
      </w:r>
    </w:p>
    <w:p w:rsidR="00406B75" w:rsidRDefault="00406B75" w:rsidP="007E3891">
      <w:pPr>
        <w:keepNext/>
        <w:ind w:firstLine="224"/>
        <w:rPr>
          <w:rFonts w:hint="cs"/>
          <w:rtl/>
          <w:lang w:bidi="fa-IR"/>
        </w:rPr>
      </w:pPr>
      <w:r w:rsidRPr="006A03EE">
        <w:rPr>
          <w:rFonts w:hint="cs"/>
          <w:rtl/>
        </w:rPr>
        <w:t>«</w:t>
      </w:r>
      <w:r>
        <w:rPr>
          <w:rFonts w:hint="cs"/>
          <w:rtl/>
          <w:lang w:bidi="fa-IR"/>
        </w:rPr>
        <w:t>معنی</w:t>
      </w:r>
      <w:r w:rsidR="00B30A9D">
        <w:rPr>
          <w:rFonts w:hint="cs"/>
          <w:rtl/>
          <w:lang w:bidi="fa-IR"/>
        </w:rPr>
        <w:t>ً</w:t>
      </w:r>
      <w:r w:rsidRPr="00C131D3">
        <w:rPr>
          <w:rFonts w:hint="cs"/>
          <w:rtl/>
        </w:rPr>
        <w:t>»</w:t>
      </w:r>
      <w:r>
        <w:rPr>
          <w:rFonts w:hint="cs"/>
          <w:rtl/>
        </w:rPr>
        <w:t xml:space="preserve"> </w:t>
      </w:r>
      <w:r>
        <w:rPr>
          <w:rFonts w:hint="cs"/>
          <w:rtl/>
          <w:lang w:bidi="fa-IR"/>
        </w:rPr>
        <w:t>یعنی اضافه</w:t>
      </w:r>
      <w:r>
        <w:rPr>
          <w:rFonts w:hint="eastAsia"/>
          <w:rtl/>
          <w:lang w:bidi="fa-IR"/>
        </w:rPr>
        <w:t>‌</w:t>
      </w:r>
      <w:r>
        <w:rPr>
          <w:rFonts w:hint="cs"/>
          <w:rtl/>
          <w:lang w:bidi="fa-IR"/>
        </w:rPr>
        <w:t>ی معنوی</w:t>
      </w:r>
      <w:r w:rsidR="00B30A9D">
        <w:rPr>
          <w:rFonts w:hint="cs"/>
          <w:rtl/>
          <w:lang w:bidi="fa-IR"/>
        </w:rPr>
        <w:t>ّ</w:t>
      </w:r>
      <w:r>
        <w:rPr>
          <w:rFonts w:hint="cs"/>
          <w:rtl/>
          <w:lang w:bidi="fa-IR"/>
        </w:rPr>
        <w:t xml:space="preserve">ه باشد. پس قول مصنف که </w:t>
      </w:r>
      <w:r w:rsidRPr="006A03EE">
        <w:rPr>
          <w:rFonts w:hint="cs"/>
          <w:rtl/>
        </w:rPr>
        <w:t>«</w:t>
      </w:r>
      <w:r w:rsidRPr="009F0904">
        <w:rPr>
          <w:rStyle w:val="a"/>
          <w:rFonts w:hint="cs"/>
          <w:rtl/>
        </w:rPr>
        <w:t>معنی</w:t>
      </w:r>
      <w:r w:rsidR="00B30A9D">
        <w:rPr>
          <w:rStyle w:val="a"/>
          <w:rFonts w:hint="cs"/>
          <w:rtl/>
        </w:rPr>
        <w:t>ً</w:t>
      </w:r>
      <w:r w:rsidRPr="00C131D3">
        <w:rPr>
          <w:rFonts w:hint="cs"/>
          <w:rtl/>
        </w:rPr>
        <w:t>»</w:t>
      </w:r>
      <w:r>
        <w:rPr>
          <w:rFonts w:hint="cs"/>
          <w:rtl/>
        </w:rPr>
        <w:t xml:space="preserve"> </w:t>
      </w:r>
      <w:r>
        <w:rPr>
          <w:rFonts w:hint="cs"/>
          <w:rtl/>
          <w:lang w:bidi="fa-IR"/>
        </w:rPr>
        <w:t xml:space="preserve">گفت به عنوان مفعول مطلق است به حذف مضاف </w:t>
      </w:r>
      <w:r w:rsidR="00B30A9D">
        <w:rPr>
          <w:rFonts w:hint="cs"/>
          <w:rtl/>
          <w:lang w:bidi="fa-IR"/>
        </w:rPr>
        <w:t>و با</w:t>
      </w:r>
      <w:r>
        <w:rPr>
          <w:rFonts w:hint="cs"/>
          <w:rtl/>
          <w:lang w:bidi="fa-IR"/>
        </w:rPr>
        <w:t xml:space="preserve"> این قید از اضافه به یکی از این امور به نحو اضافه</w:t>
      </w:r>
      <w:r>
        <w:rPr>
          <w:rFonts w:hint="eastAsia"/>
          <w:rtl/>
          <w:lang w:bidi="fa-IR"/>
        </w:rPr>
        <w:t>‌</w:t>
      </w:r>
      <w:r>
        <w:rPr>
          <w:rFonts w:hint="cs"/>
          <w:rtl/>
          <w:lang w:bidi="fa-IR"/>
        </w:rPr>
        <w:t xml:space="preserve">ی لفظیه دوری و احتراز </w:t>
      </w:r>
      <w:r w:rsidR="00B30A9D">
        <w:rPr>
          <w:rFonts w:hint="cs"/>
          <w:rtl/>
          <w:lang w:bidi="fa-IR"/>
        </w:rPr>
        <w:t>کرد</w:t>
      </w:r>
      <w:r>
        <w:rPr>
          <w:rFonts w:hint="cs"/>
          <w:rtl/>
          <w:lang w:bidi="fa-IR"/>
        </w:rPr>
        <w:t xml:space="preserve"> زیرا که در اضافه</w:t>
      </w:r>
      <w:r>
        <w:rPr>
          <w:rFonts w:hint="eastAsia"/>
          <w:rtl/>
          <w:lang w:bidi="fa-IR"/>
        </w:rPr>
        <w:t>‌</w:t>
      </w:r>
      <w:r>
        <w:rPr>
          <w:rFonts w:hint="cs"/>
          <w:rtl/>
          <w:lang w:bidi="fa-IR"/>
        </w:rPr>
        <w:t>ی لفظیه افاده تعریف نیست، و</w:t>
      </w:r>
      <w:r w:rsidR="00365289">
        <w:rPr>
          <w:rFonts w:hint="cs"/>
          <w:rtl/>
          <w:lang w:bidi="fa-IR"/>
        </w:rPr>
        <w:t xml:space="preserve"> چون‌که </w:t>
      </w:r>
      <w:r>
        <w:rPr>
          <w:rFonts w:hint="cs"/>
          <w:rtl/>
          <w:lang w:bidi="fa-IR"/>
        </w:rPr>
        <w:t>گذشت تعریف مضمرات و مبهمات، و معنای اضافه</w:t>
      </w:r>
      <w:r>
        <w:rPr>
          <w:rFonts w:hint="eastAsia"/>
          <w:rtl/>
          <w:lang w:bidi="fa-IR"/>
        </w:rPr>
        <w:t>‌</w:t>
      </w:r>
      <w:r>
        <w:rPr>
          <w:rFonts w:hint="cs"/>
          <w:rtl/>
          <w:lang w:bidi="fa-IR"/>
        </w:rPr>
        <w:t>ی</w:t>
      </w:r>
      <w:r w:rsidR="00B30A9D">
        <w:rPr>
          <w:rFonts w:hint="cs"/>
          <w:rtl/>
          <w:lang w:bidi="fa-IR"/>
        </w:rPr>
        <w:t xml:space="preserve"> معنوی</w:t>
      </w:r>
      <w:r>
        <w:rPr>
          <w:rFonts w:hint="cs"/>
          <w:rtl/>
          <w:lang w:bidi="fa-IR"/>
        </w:rPr>
        <w:t xml:space="preserve"> به یکی از امور هم روشن است، و معر</w:t>
      </w:r>
      <w:r w:rsidR="00B30A9D">
        <w:rPr>
          <w:rFonts w:hint="cs"/>
          <w:rtl/>
          <w:lang w:bidi="fa-IR"/>
        </w:rPr>
        <w:t>ّ</w:t>
      </w:r>
      <w:r>
        <w:rPr>
          <w:rFonts w:hint="cs"/>
          <w:rtl/>
          <w:lang w:bidi="fa-IR"/>
        </w:rPr>
        <w:t>ف به لام هم که بی</w:t>
      </w:r>
      <w:r>
        <w:rPr>
          <w:rFonts w:hint="eastAsia"/>
          <w:rtl/>
          <w:lang w:bidi="fa-IR"/>
        </w:rPr>
        <w:t>‌</w:t>
      </w:r>
      <w:r>
        <w:rPr>
          <w:rFonts w:hint="cs"/>
          <w:rtl/>
          <w:lang w:bidi="fa-IR"/>
        </w:rPr>
        <w:t xml:space="preserve">نیاز از تعریف است لذا مصنف در بین معارف فقط عَلَم را تعریف کرده است. </w:t>
      </w:r>
    </w:p>
    <w:p w:rsidR="00406B75" w:rsidRDefault="00406B75" w:rsidP="007E3891">
      <w:pPr>
        <w:keepNext/>
        <w:ind w:firstLine="224"/>
        <w:rPr>
          <w:rFonts w:hint="cs"/>
          <w:rtl/>
          <w:lang w:bidi="fa-IR"/>
        </w:rPr>
      </w:pPr>
      <w:r>
        <w:rPr>
          <w:rFonts w:hint="cs"/>
          <w:rtl/>
          <w:lang w:bidi="fa-IR"/>
        </w:rPr>
        <w:t xml:space="preserve">تعریف عَلَم: و گفت: </w:t>
      </w:r>
      <w:r w:rsidRPr="006A03EE">
        <w:rPr>
          <w:rFonts w:hint="cs"/>
          <w:rtl/>
        </w:rPr>
        <w:t>«</w:t>
      </w:r>
      <w:r w:rsidRPr="009F0904">
        <w:rPr>
          <w:rStyle w:val="a"/>
          <w:rFonts w:hint="cs"/>
          <w:rtl/>
        </w:rPr>
        <w:t>العلم 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w:t>
      </w:r>
      <w:r w:rsidRPr="009F0904">
        <w:rPr>
          <w:rStyle w:val="a"/>
          <w:rFonts w:hint="cs"/>
          <w:rtl/>
        </w:rPr>
        <w:t xml:space="preserve"> لش</w:t>
      </w:r>
      <w:r>
        <w:rPr>
          <w:rStyle w:val="a"/>
          <w:rFonts w:hint="cs"/>
          <w:rtl/>
        </w:rPr>
        <w:t>یءٍ</w:t>
      </w:r>
      <w:r w:rsidRPr="009F0904">
        <w:rPr>
          <w:rStyle w:val="a"/>
          <w:rFonts w:hint="cs"/>
          <w:rtl/>
        </w:rPr>
        <w:t xml:space="preserve"> بعینه غیر</w:t>
      </w:r>
      <w:r>
        <w:rPr>
          <w:rStyle w:val="a"/>
          <w:rFonts w:hint="cs"/>
          <w:rtl/>
        </w:rPr>
        <w:t>ِ</w:t>
      </w:r>
      <w:r w:rsidRPr="009F0904">
        <w:rPr>
          <w:rStyle w:val="a"/>
          <w:rFonts w:hint="cs"/>
          <w:rtl/>
        </w:rPr>
        <w:t xml:space="preserve"> متناول</w:t>
      </w:r>
      <w:r>
        <w:rPr>
          <w:rStyle w:val="a"/>
          <w:rFonts w:hint="cs"/>
          <w:rtl/>
        </w:rPr>
        <w:t>ٍ</w:t>
      </w:r>
      <w:r w:rsidRPr="009F0904">
        <w:rPr>
          <w:rStyle w:val="a"/>
          <w:rFonts w:hint="cs"/>
          <w:rtl/>
        </w:rPr>
        <w:t xml:space="preserve"> غیر</w:t>
      </w:r>
      <w:r>
        <w:rPr>
          <w:rStyle w:val="a"/>
          <w:rFonts w:hint="cs"/>
          <w:rtl/>
        </w:rPr>
        <w:t>َ</w:t>
      </w:r>
      <w:r w:rsidRPr="009F0904">
        <w:rPr>
          <w:rStyle w:val="a"/>
          <w:rFonts w:hint="cs"/>
          <w:rtl/>
        </w:rPr>
        <w:t>ه بوضع</w:t>
      </w:r>
      <w:r>
        <w:rPr>
          <w:rStyle w:val="a"/>
          <w:rFonts w:hint="cs"/>
          <w:rtl/>
        </w:rPr>
        <w:t>ٍ</w:t>
      </w:r>
      <w:r w:rsidRPr="009F0904">
        <w:rPr>
          <w:rStyle w:val="a"/>
          <w:rFonts w:hint="cs"/>
          <w:rtl/>
        </w:rPr>
        <w:t xml:space="preserve"> واحد</w:t>
      </w:r>
      <w:r>
        <w:rPr>
          <w:rStyle w:val="a"/>
          <w:rFonts w:hint="cs"/>
          <w:rtl/>
        </w:rPr>
        <w:t>ٍ</w:t>
      </w:r>
      <w:r w:rsidRPr="00C131D3">
        <w:rPr>
          <w:rFonts w:hint="cs"/>
          <w:rtl/>
        </w:rPr>
        <w:t>»</w:t>
      </w:r>
      <w:r>
        <w:rPr>
          <w:rFonts w:hint="cs"/>
          <w:rtl/>
        </w:rPr>
        <w:t xml:space="preserve"> </w:t>
      </w:r>
      <w:r>
        <w:rPr>
          <w:rFonts w:hint="cs"/>
          <w:rtl/>
          <w:lang w:bidi="fa-IR"/>
        </w:rPr>
        <w:t>یعنی عَلَم چه اسم باشد و یا لقب و یا کنیه</w:t>
      </w:r>
      <w:r w:rsidR="00365289">
        <w:rPr>
          <w:rFonts w:hint="cs"/>
          <w:rtl/>
          <w:lang w:bidi="fa-IR"/>
        </w:rPr>
        <w:t xml:space="preserve"> چون‌</w:t>
      </w:r>
      <w:r w:rsidR="00B30A9D">
        <w:rPr>
          <w:rFonts w:hint="cs"/>
          <w:rtl/>
          <w:lang w:bidi="fa-IR"/>
        </w:rPr>
        <w:t xml:space="preserve"> عَلَم وقتی که</w:t>
      </w:r>
      <w:r>
        <w:rPr>
          <w:rFonts w:hint="cs"/>
          <w:rtl/>
          <w:lang w:bidi="fa-IR"/>
        </w:rPr>
        <w:t xml:space="preserve"> به </w:t>
      </w:r>
      <w:r w:rsidRPr="006A03EE">
        <w:rPr>
          <w:rFonts w:hint="cs"/>
          <w:rtl/>
        </w:rPr>
        <w:t>«</w:t>
      </w:r>
      <w:r>
        <w:rPr>
          <w:rStyle w:val="a"/>
          <w:rFonts w:hint="cs"/>
          <w:rtl/>
        </w:rPr>
        <w:t>أ</w:t>
      </w:r>
      <w:r w:rsidRPr="009F0904">
        <w:rPr>
          <w:rStyle w:val="a"/>
          <w:rFonts w:hint="cs"/>
          <w:rtl/>
        </w:rPr>
        <w:t>ب و ا</w:t>
      </w:r>
      <w:r>
        <w:rPr>
          <w:rStyle w:val="a"/>
          <w:rFonts w:hint="cs"/>
          <w:rtl/>
        </w:rPr>
        <w:t>ُ</w:t>
      </w:r>
      <w:r w:rsidRPr="009F0904">
        <w:rPr>
          <w:rStyle w:val="a"/>
          <w:rFonts w:hint="cs"/>
          <w:rtl/>
        </w:rPr>
        <w:t xml:space="preserve">م، </w:t>
      </w:r>
      <w:r w:rsidR="00B30A9D">
        <w:rPr>
          <w:rStyle w:val="a"/>
          <w:rFonts w:hint="cs"/>
          <w:rtl/>
        </w:rPr>
        <w:t>اب</w:t>
      </w:r>
      <w:r w:rsidRPr="009F0904">
        <w:rPr>
          <w:rStyle w:val="a"/>
          <w:rFonts w:hint="cs"/>
          <w:rtl/>
        </w:rPr>
        <w:t>ن، ب</w:t>
      </w:r>
      <w:r>
        <w:rPr>
          <w:rStyle w:val="a"/>
          <w:rFonts w:hint="cs"/>
          <w:rtl/>
        </w:rPr>
        <w:t>ِ</w:t>
      </w:r>
      <w:r w:rsidRPr="009F0904">
        <w:rPr>
          <w:rStyle w:val="a"/>
          <w:rFonts w:hint="cs"/>
          <w:rtl/>
        </w:rPr>
        <w:t>نت</w:t>
      </w:r>
      <w:r w:rsidRPr="00C131D3">
        <w:rPr>
          <w:rFonts w:hint="cs"/>
          <w:rtl/>
        </w:rPr>
        <w:t>»</w:t>
      </w:r>
      <w:r>
        <w:rPr>
          <w:rFonts w:hint="cs"/>
          <w:rtl/>
        </w:rPr>
        <w:t xml:space="preserve"> </w:t>
      </w:r>
      <w:r>
        <w:rPr>
          <w:rFonts w:hint="cs"/>
          <w:rtl/>
          <w:lang w:bidi="fa-IR"/>
        </w:rPr>
        <w:t>مُصدَّر</w:t>
      </w:r>
      <w:r w:rsidR="007366E3">
        <w:rPr>
          <w:rFonts w:hint="cs"/>
          <w:rtl/>
          <w:lang w:bidi="fa-IR"/>
        </w:rPr>
        <w:t xml:space="preserve"> می‌شود </w:t>
      </w:r>
      <w:r>
        <w:rPr>
          <w:rFonts w:hint="cs"/>
          <w:rtl/>
          <w:lang w:bidi="fa-IR"/>
        </w:rPr>
        <w:t xml:space="preserve">کنیه است وگرنه اگر به آن مدح یا </w:t>
      </w:r>
      <w:r w:rsidR="00B30A9D">
        <w:rPr>
          <w:rFonts w:hint="cs"/>
          <w:rtl/>
          <w:lang w:bidi="fa-IR"/>
        </w:rPr>
        <w:t>ذ</w:t>
      </w:r>
      <w:r>
        <w:rPr>
          <w:rFonts w:hint="cs"/>
          <w:rtl/>
          <w:lang w:bidi="fa-IR"/>
        </w:rPr>
        <w:t>مّ قصد شود، به عنوان لقب است و اگرنه با این الفاظ باشد و نه برای مدح و ذمّ باشد</w:t>
      </w:r>
      <w:r w:rsidR="00B30A9D">
        <w:rPr>
          <w:rFonts w:hint="cs"/>
          <w:rtl/>
          <w:lang w:bidi="fa-IR"/>
        </w:rPr>
        <w:t xml:space="preserve"> به او</w:t>
      </w:r>
      <w:r>
        <w:rPr>
          <w:rFonts w:hint="cs"/>
          <w:rtl/>
          <w:lang w:bidi="fa-IR"/>
        </w:rPr>
        <w:t xml:space="preserve"> اسم گفته می</w:t>
      </w:r>
      <w:r>
        <w:rPr>
          <w:rFonts w:hint="eastAsia"/>
          <w:rtl/>
          <w:lang w:bidi="fa-IR"/>
        </w:rPr>
        <w:t>‌</w:t>
      </w:r>
      <w:r>
        <w:rPr>
          <w:rFonts w:hint="cs"/>
          <w:rtl/>
          <w:lang w:bidi="fa-IR"/>
        </w:rPr>
        <w:t>شود، خلاصه عَلَم اسمی است که وضع شده برای چیز معی</w:t>
      </w:r>
      <w:r w:rsidR="00B30A9D">
        <w:rPr>
          <w:rFonts w:hint="cs"/>
          <w:rtl/>
          <w:lang w:bidi="fa-IR"/>
        </w:rPr>
        <w:t>ّ</w:t>
      </w:r>
      <w:r>
        <w:rPr>
          <w:rFonts w:hint="cs"/>
          <w:rtl/>
          <w:lang w:bidi="fa-IR"/>
        </w:rPr>
        <w:t>نی که شخص است و یا جنس که به این قید از نکرات احتراز شده است ولی اعلام غالبه</w:t>
      </w:r>
      <w:r>
        <w:rPr>
          <w:rFonts w:hint="eastAsia"/>
          <w:rtl/>
          <w:lang w:bidi="fa-IR"/>
        </w:rPr>
        <w:t>‌</w:t>
      </w:r>
      <w:r>
        <w:rPr>
          <w:rFonts w:hint="cs"/>
          <w:rtl/>
          <w:lang w:bidi="fa-IR"/>
        </w:rPr>
        <w:t>ای که بوسیله غلبه</w:t>
      </w:r>
      <w:r>
        <w:rPr>
          <w:rFonts w:hint="eastAsia"/>
          <w:rtl/>
          <w:lang w:bidi="fa-IR"/>
        </w:rPr>
        <w:t>‌</w:t>
      </w:r>
      <w:r>
        <w:rPr>
          <w:rFonts w:hint="cs"/>
          <w:rtl/>
          <w:lang w:bidi="fa-IR"/>
        </w:rPr>
        <w:t>ی استعمال برای فرد معی</w:t>
      </w:r>
      <w:r w:rsidR="00B30A9D">
        <w:rPr>
          <w:rFonts w:hint="cs"/>
          <w:rtl/>
          <w:lang w:bidi="fa-IR"/>
        </w:rPr>
        <w:t>ّ</w:t>
      </w:r>
      <w:r>
        <w:rPr>
          <w:rFonts w:hint="cs"/>
          <w:rtl/>
          <w:lang w:bidi="fa-IR"/>
        </w:rPr>
        <w:t>نی تعی</w:t>
      </w:r>
      <w:r w:rsidR="00B30A9D">
        <w:rPr>
          <w:rFonts w:hint="cs"/>
          <w:rtl/>
          <w:lang w:bidi="fa-IR"/>
        </w:rPr>
        <w:t>ّ</w:t>
      </w:r>
      <w:r>
        <w:rPr>
          <w:rFonts w:hint="cs"/>
          <w:rtl/>
          <w:lang w:bidi="fa-IR"/>
        </w:rPr>
        <w:t>ن یافتند در تعریف داخل می‌شوند</w:t>
      </w:r>
      <w:r w:rsidR="00365289">
        <w:rPr>
          <w:rFonts w:hint="cs"/>
          <w:rtl/>
          <w:lang w:bidi="fa-IR"/>
        </w:rPr>
        <w:t xml:space="preserve"> چون‌که </w:t>
      </w:r>
      <w:r>
        <w:rPr>
          <w:rFonts w:hint="cs"/>
          <w:rtl/>
          <w:lang w:bidi="fa-IR"/>
        </w:rPr>
        <w:t>غلبه</w:t>
      </w:r>
      <w:r>
        <w:rPr>
          <w:rFonts w:hint="eastAsia"/>
          <w:rtl/>
          <w:lang w:bidi="fa-IR"/>
        </w:rPr>
        <w:t>‌</w:t>
      </w:r>
      <w:r>
        <w:rPr>
          <w:rFonts w:hint="cs"/>
          <w:rtl/>
          <w:lang w:bidi="fa-IR"/>
        </w:rPr>
        <w:t xml:space="preserve">ی استعمال استعمال کنندگان به نحوی این عَلَم غالب </w:t>
      </w:r>
      <w:r w:rsidR="00B30A9D">
        <w:rPr>
          <w:rFonts w:hint="cs"/>
          <w:rtl/>
          <w:lang w:bidi="fa-IR"/>
        </w:rPr>
        <w:t xml:space="preserve">را </w:t>
      </w:r>
      <w:r>
        <w:rPr>
          <w:rFonts w:hint="cs"/>
          <w:rtl/>
          <w:lang w:bidi="fa-IR"/>
        </w:rPr>
        <w:t>به فرد</w:t>
      </w:r>
      <w:r w:rsidR="00AA7E8E">
        <w:rPr>
          <w:rFonts w:hint="cs"/>
          <w:rtl/>
          <w:lang w:bidi="fa-IR"/>
        </w:rPr>
        <w:t xml:space="preserve"> معیّن </w:t>
      </w:r>
      <w:r>
        <w:rPr>
          <w:rFonts w:hint="cs"/>
          <w:rtl/>
          <w:lang w:bidi="fa-IR"/>
        </w:rPr>
        <w:t>اختصاص می</w:t>
      </w:r>
      <w:r w:rsidR="00B30A9D">
        <w:rPr>
          <w:rFonts w:hint="eastAsia"/>
          <w:rtl/>
          <w:lang w:bidi="fa-IR"/>
        </w:rPr>
        <w:t>‌</w:t>
      </w:r>
      <w:r w:rsidR="00B30A9D">
        <w:rPr>
          <w:rFonts w:hint="cs"/>
          <w:rtl/>
          <w:lang w:bidi="fa-IR"/>
        </w:rPr>
        <w:t>دهد که</w:t>
      </w:r>
      <w:r>
        <w:rPr>
          <w:rFonts w:hint="cs"/>
          <w:rtl/>
          <w:lang w:bidi="fa-IR"/>
        </w:rPr>
        <w:t xml:space="preserve"> به منزله</w:t>
      </w:r>
      <w:r>
        <w:rPr>
          <w:rFonts w:hint="eastAsia"/>
          <w:rtl/>
          <w:lang w:bidi="fa-IR"/>
        </w:rPr>
        <w:t>‌</w:t>
      </w:r>
      <w:r>
        <w:rPr>
          <w:rFonts w:hint="cs"/>
          <w:rtl/>
          <w:lang w:bidi="fa-IR"/>
        </w:rPr>
        <w:t>ی وضع از واضع</w:t>
      </w:r>
      <w:r w:rsidR="00AA7E8E">
        <w:rPr>
          <w:rFonts w:hint="cs"/>
          <w:rtl/>
          <w:lang w:bidi="fa-IR"/>
        </w:rPr>
        <w:t xml:space="preserve"> معیّن </w:t>
      </w:r>
      <w:r>
        <w:rPr>
          <w:rFonts w:hint="cs"/>
          <w:rtl/>
          <w:lang w:bidi="fa-IR"/>
        </w:rPr>
        <w:t>را می</w:t>
      </w:r>
      <w:r>
        <w:rPr>
          <w:rFonts w:hint="eastAsia"/>
          <w:rtl/>
          <w:lang w:bidi="fa-IR"/>
        </w:rPr>
        <w:t>‌</w:t>
      </w:r>
      <w:r>
        <w:rPr>
          <w:rFonts w:hint="cs"/>
          <w:rtl/>
          <w:lang w:bidi="fa-IR"/>
        </w:rPr>
        <w:t xml:space="preserve">ماند </w:t>
      </w:r>
      <w:r w:rsidR="00B30A9D">
        <w:rPr>
          <w:rFonts w:hint="cs"/>
          <w:rtl/>
          <w:lang w:bidi="fa-IR"/>
        </w:rPr>
        <w:t>پس</w:t>
      </w:r>
      <w:r>
        <w:rPr>
          <w:rFonts w:hint="cs"/>
          <w:rtl/>
          <w:lang w:bidi="fa-IR"/>
        </w:rPr>
        <w:t xml:space="preserve"> مثل</w:t>
      </w:r>
      <w:r w:rsidR="00B73E18">
        <w:rPr>
          <w:rFonts w:hint="cs"/>
          <w:rtl/>
          <w:lang w:bidi="fa-IR"/>
        </w:rPr>
        <w:t xml:space="preserve"> اینکه </w:t>
      </w:r>
      <w:r>
        <w:rPr>
          <w:rFonts w:hint="cs"/>
          <w:rtl/>
          <w:lang w:bidi="fa-IR"/>
        </w:rPr>
        <w:t>آن استعمال کنندگان</w:t>
      </w:r>
      <w:r w:rsidR="00B30A9D">
        <w:rPr>
          <w:rFonts w:hint="cs"/>
          <w:rtl/>
          <w:lang w:bidi="fa-IR"/>
        </w:rPr>
        <w:t xml:space="preserve"> این عَلَم را</w:t>
      </w:r>
      <w:r>
        <w:rPr>
          <w:rFonts w:hint="cs"/>
          <w:rtl/>
          <w:lang w:bidi="fa-IR"/>
        </w:rPr>
        <w:t xml:space="preserve"> برای آن فرد</w:t>
      </w:r>
      <w:r w:rsidR="00AA7E8E">
        <w:rPr>
          <w:rFonts w:hint="cs"/>
          <w:rtl/>
          <w:lang w:bidi="fa-IR"/>
        </w:rPr>
        <w:t xml:space="preserve"> معیّن </w:t>
      </w:r>
      <w:r>
        <w:rPr>
          <w:rFonts w:hint="cs"/>
          <w:rtl/>
          <w:lang w:bidi="fa-IR"/>
        </w:rPr>
        <w:t xml:space="preserve">وضع کردند. </w:t>
      </w:r>
    </w:p>
    <w:p w:rsidR="00406B75" w:rsidRDefault="00406B75" w:rsidP="007E3891">
      <w:pPr>
        <w:keepNext/>
        <w:ind w:firstLine="224"/>
        <w:rPr>
          <w:rFonts w:hint="cs"/>
          <w:rtl/>
          <w:lang w:bidi="fa-IR"/>
        </w:rPr>
      </w:pPr>
      <w:r w:rsidRPr="006A03EE">
        <w:rPr>
          <w:rFonts w:hint="cs"/>
          <w:rtl/>
        </w:rPr>
        <w:t>«</w:t>
      </w:r>
      <w:r w:rsidRPr="009F0904">
        <w:rPr>
          <w:rStyle w:val="a"/>
          <w:rFonts w:hint="cs"/>
          <w:rtl/>
        </w:rPr>
        <w:t>غیر</w:t>
      </w:r>
      <w:r>
        <w:rPr>
          <w:rStyle w:val="a"/>
          <w:rFonts w:hint="cs"/>
          <w:rtl/>
        </w:rPr>
        <w:t>ِ</w:t>
      </w:r>
      <w:r w:rsidRPr="009F0904">
        <w:rPr>
          <w:rStyle w:val="a"/>
          <w:rFonts w:hint="cs"/>
          <w:rtl/>
        </w:rPr>
        <w:t xml:space="preserve"> متناول</w:t>
      </w:r>
      <w:r>
        <w:rPr>
          <w:rStyle w:val="a"/>
          <w:rFonts w:hint="cs"/>
          <w:rtl/>
        </w:rPr>
        <w:t>ٍ</w:t>
      </w:r>
      <w:r w:rsidRPr="009F0904">
        <w:rPr>
          <w:rStyle w:val="a"/>
          <w:rFonts w:hint="cs"/>
          <w:rtl/>
        </w:rPr>
        <w:t xml:space="preserve"> غیر</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یعنی در حالی‌که آن اسمی که در ع</w:t>
      </w:r>
      <w:r w:rsidR="00D95EEF">
        <w:rPr>
          <w:rFonts w:hint="cs"/>
          <w:rtl/>
          <w:lang w:bidi="fa-IR"/>
        </w:rPr>
        <w:t>َ</w:t>
      </w:r>
      <w:r>
        <w:rPr>
          <w:rFonts w:hint="cs"/>
          <w:rtl/>
          <w:lang w:bidi="fa-IR"/>
        </w:rPr>
        <w:t>ل</w:t>
      </w:r>
      <w:r w:rsidR="00D95EEF">
        <w:rPr>
          <w:rFonts w:hint="cs"/>
          <w:rtl/>
          <w:lang w:bidi="fa-IR"/>
        </w:rPr>
        <w:t>َ</w:t>
      </w:r>
      <w:r>
        <w:rPr>
          <w:rFonts w:hint="cs"/>
          <w:rtl/>
          <w:lang w:bidi="fa-IR"/>
        </w:rPr>
        <w:t>م برای شیء معی</w:t>
      </w:r>
      <w:r w:rsidR="00D95EEF">
        <w:rPr>
          <w:rFonts w:hint="cs"/>
          <w:rtl/>
          <w:lang w:bidi="fa-IR"/>
        </w:rPr>
        <w:t>ّ</w:t>
      </w:r>
      <w:r>
        <w:rPr>
          <w:rFonts w:hint="cs"/>
          <w:rtl/>
          <w:lang w:bidi="fa-IR"/>
        </w:rPr>
        <w:t>نی به عینه وضع شده است غیر آن شیء را شامل نشود به</w:t>
      </w:r>
      <w:r w:rsidR="00B73E18">
        <w:rPr>
          <w:rFonts w:hint="cs"/>
          <w:rtl/>
          <w:lang w:bidi="fa-IR"/>
        </w:rPr>
        <w:t xml:space="preserve"> اینکه </w:t>
      </w:r>
      <w:r>
        <w:rPr>
          <w:rFonts w:hint="cs"/>
          <w:rtl/>
          <w:lang w:bidi="fa-IR"/>
        </w:rPr>
        <w:t>در آن غیر استعمال شود، و به این قید هم مصنف احتراز کرد از همه</w:t>
      </w:r>
      <w:r>
        <w:rPr>
          <w:rFonts w:hint="eastAsia"/>
          <w:rtl/>
          <w:lang w:bidi="fa-IR"/>
        </w:rPr>
        <w:t>‌</w:t>
      </w:r>
      <w:r>
        <w:rPr>
          <w:rFonts w:hint="cs"/>
          <w:rtl/>
          <w:lang w:bidi="fa-IR"/>
        </w:rPr>
        <w:t>ی معارف، و قول مصنف</w:t>
      </w:r>
      <w:r>
        <w:rPr>
          <w:rFonts w:hint="cs"/>
          <w:rtl/>
        </w:rPr>
        <w:t xml:space="preserve"> </w:t>
      </w:r>
      <w:r w:rsidRPr="006A03EE">
        <w:rPr>
          <w:rFonts w:hint="cs"/>
          <w:rtl/>
        </w:rPr>
        <w:t>«</w:t>
      </w:r>
      <w:r>
        <w:rPr>
          <w:rStyle w:val="a"/>
          <w:rFonts w:hint="cs"/>
          <w:rtl/>
        </w:rPr>
        <w:t>ب</w:t>
      </w:r>
      <w:r w:rsidRPr="009F0904">
        <w:rPr>
          <w:rStyle w:val="a"/>
          <w:rFonts w:hint="cs"/>
          <w:rtl/>
        </w:rPr>
        <w:t>وضع</w:t>
      </w:r>
      <w:r>
        <w:rPr>
          <w:rStyle w:val="a"/>
          <w:rFonts w:hint="cs"/>
          <w:rtl/>
        </w:rPr>
        <w:t>ٍ</w:t>
      </w:r>
      <w:r w:rsidRPr="009F0904">
        <w:rPr>
          <w:rStyle w:val="a"/>
          <w:rFonts w:hint="cs"/>
          <w:rtl/>
        </w:rPr>
        <w:t xml:space="preserve"> واحد</w:t>
      </w:r>
      <w:r>
        <w:rPr>
          <w:rStyle w:val="a"/>
          <w:rFonts w:hint="cs"/>
          <w:rtl/>
        </w:rPr>
        <w:t>ٍ</w:t>
      </w:r>
      <w:r w:rsidRPr="00C131D3">
        <w:rPr>
          <w:rFonts w:hint="cs"/>
          <w:rtl/>
        </w:rPr>
        <w:t>»</w:t>
      </w:r>
      <w:r>
        <w:rPr>
          <w:rFonts w:hint="cs"/>
          <w:rtl/>
        </w:rPr>
        <w:t xml:space="preserve"> </w:t>
      </w:r>
      <w:r>
        <w:rPr>
          <w:rFonts w:hint="cs"/>
          <w:rtl/>
          <w:lang w:bidi="fa-IR"/>
        </w:rPr>
        <w:t>هم یعنی آن تناول به وضع واحد باشد تا</w:t>
      </w:r>
      <w:r w:rsidR="00B73E18">
        <w:rPr>
          <w:rFonts w:hint="cs"/>
          <w:rtl/>
          <w:lang w:bidi="fa-IR"/>
        </w:rPr>
        <w:t xml:space="preserve"> اینکه </w:t>
      </w:r>
      <w:r>
        <w:rPr>
          <w:rFonts w:hint="cs"/>
          <w:rtl/>
          <w:lang w:bidi="fa-IR"/>
        </w:rPr>
        <w:t xml:space="preserve">اعلام مشترکه خارج نشوند. </w:t>
      </w:r>
    </w:p>
    <w:p w:rsidR="00406B75" w:rsidRDefault="00406B75"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مصنف اشاره کرد به ترتیب انواع معارف در اعرفیّت به</w:t>
      </w:r>
      <w:r w:rsidR="00D95EEF">
        <w:rPr>
          <w:rFonts w:hint="cs"/>
          <w:rtl/>
          <w:lang w:bidi="fa-IR"/>
        </w:rPr>
        <w:t xml:space="preserve"> سبب رعایت</w:t>
      </w:r>
      <w:r>
        <w:rPr>
          <w:rFonts w:hint="cs"/>
          <w:rtl/>
          <w:lang w:bidi="fa-IR"/>
        </w:rPr>
        <w:t xml:space="preserve"> ت</w:t>
      </w:r>
      <w:r w:rsidR="00D95EEF">
        <w:rPr>
          <w:rFonts w:hint="cs"/>
          <w:rtl/>
          <w:lang w:bidi="fa-IR"/>
        </w:rPr>
        <w:t>رتیب آن انواع در ذکر و نام بردن</w:t>
      </w:r>
      <w:r>
        <w:rPr>
          <w:rFonts w:hint="cs"/>
          <w:rtl/>
          <w:lang w:bidi="fa-IR"/>
        </w:rPr>
        <w:t>، حالا می‌خواهد آگاهی دهد به ترتیب اصناف آن معارف در آنچه را که در آنها این ترتیب می</w:t>
      </w:r>
      <w:r>
        <w:rPr>
          <w:rFonts w:hint="eastAsia"/>
          <w:rtl/>
          <w:lang w:bidi="fa-IR"/>
        </w:rPr>
        <w:t>‌</w:t>
      </w:r>
      <w:r>
        <w:rPr>
          <w:rFonts w:hint="cs"/>
          <w:rtl/>
          <w:lang w:bidi="fa-IR"/>
        </w:rPr>
        <w:t>باشد، پس گفت:</w:t>
      </w:r>
    </w:p>
    <w:p w:rsidR="00406B75" w:rsidRDefault="00406B75"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و اعرفها</w:t>
      </w:r>
      <w:r w:rsidRPr="00C131D3">
        <w:rPr>
          <w:rFonts w:hint="cs"/>
          <w:rtl/>
        </w:rPr>
        <w:t>»</w:t>
      </w:r>
      <w:r>
        <w:rPr>
          <w:rFonts w:hint="cs"/>
          <w:rtl/>
        </w:rPr>
        <w:t xml:space="preserve"> </w:t>
      </w:r>
      <w:r>
        <w:rPr>
          <w:rFonts w:hint="cs"/>
          <w:rtl/>
          <w:lang w:bidi="fa-IR"/>
        </w:rPr>
        <w:t>یعنی معروفترین معارف یعنی آنکه اشتباه درآن در نزد مخاطب خیلی کم است از حیث اصنافش:</w:t>
      </w:r>
    </w:p>
    <w:p w:rsidR="00406B75" w:rsidRDefault="00406B75" w:rsidP="007E3891">
      <w:pPr>
        <w:keepNext/>
        <w:ind w:firstLine="224"/>
        <w:rPr>
          <w:rFonts w:hint="cs"/>
          <w:rtl/>
          <w:lang w:bidi="fa-IR"/>
        </w:rPr>
      </w:pPr>
      <w:r>
        <w:rPr>
          <w:rFonts w:hint="cs"/>
          <w:rtl/>
          <w:lang w:bidi="fa-IR"/>
        </w:rPr>
        <w:t>1- ضمیر متکلم است که از همه</w:t>
      </w:r>
      <w:r>
        <w:rPr>
          <w:rFonts w:hint="eastAsia"/>
          <w:rtl/>
          <w:lang w:bidi="fa-IR"/>
        </w:rPr>
        <w:t>‌</w:t>
      </w:r>
      <w:r>
        <w:rPr>
          <w:rFonts w:hint="cs"/>
          <w:rtl/>
          <w:lang w:bidi="fa-IR"/>
        </w:rPr>
        <w:t>ی ضمایر اعرف است به خاطر</w:t>
      </w:r>
      <w:r w:rsidR="00B73E18">
        <w:rPr>
          <w:rFonts w:hint="cs"/>
          <w:rtl/>
          <w:lang w:bidi="fa-IR"/>
        </w:rPr>
        <w:t xml:space="preserve"> اینکه </w:t>
      </w:r>
      <w:r>
        <w:rPr>
          <w:rFonts w:hint="cs"/>
          <w:rtl/>
          <w:lang w:bidi="fa-IR"/>
        </w:rPr>
        <w:t>اشتباه درآن خیلی بعید است سپس:</w:t>
      </w:r>
    </w:p>
    <w:p w:rsidR="00406B75" w:rsidRDefault="00406B75" w:rsidP="007E3891">
      <w:pPr>
        <w:keepNext/>
        <w:ind w:firstLine="224"/>
        <w:rPr>
          <w:rFonts w:hint="cs"/>
          <w:rtl/>
          <w:lang w:bidi="fa-IR"/>
        </w:rPr>
      </w:pPr>
      <w:r>
        <w:rPr>
          <w:rFonts w:hint="cs"/>
          <w:rtl/>
          <w:lang w:bidi="fa-IR"/>
        </w:rPr>
        <w:t>2- ضمیر مخاطب که در او راه می</w:t>
      </w:r>
      <w:r>
        <w:rPr>
          <w:rFonts w:hint="eastAsia"/>
          <w:rtl/>
          <w:lang w:bidi="fa-IR"/>
        </w:rPr>
        <w:t>‌</w:t>
      </w:r>
      <w:r>
        <w:rPr>
          <w:rFonts w:hint="cs"/>
          <w:rtl/>
          <w:lang w:bidi="fa-IR"/>
        </w:rPr>
        <w:t>یابد چیزی که در متکلم راه نمی</w:t>
      </w:r>
      <w:r>
        <w:rPr>
          <w:rFonts w:hint="eastAsia"/>
          <w:rtl/>
          <w:lang w:bidi="fa-IR"/>
        </w:rPr>
        <w:t>‌ی</w:t>
      </w:r>
      <w:r>
        <w:rPr>
          <w:rFonts w:hint="cs"/>
          <w:rtl/>
          <w:lang w:bidi="fa-IR"/>
        </w:rPr>
        <w:t>ابد آیا نمی</w:t>
      </w:r>
      <w:r>
        <w:rPr>
          <w:rFonts w:hint="eastAsia"/>
          <w:rtl/>
          <w:lang w:bidi="fa-IR"/>
        </w:rPr>
        <w:t>‌</w:t>
      </w:r>
      <w:r>
        <w:rPr>
          <w:rFonts w:hint="cs"/>
          <w:rtl/>
          <w:lang w:bidi="fa-IR"/>
        </w:rPr>
        <w:t xml:space="preserve">بینی که وقتی گفتی </w:t>
      </w:r>
      <w:r w:rsidRPr="006A03EE">
        <w:rPr>
          <w:rFonts w:hint="cs"/>
          <w:rtl/>
        </w:rPr>
        <w:t>«</w:t>
      </w:r>
      <w:r>
        <w:rPr>
          <w:rStyle w:val="a"/>
          <w:rFonts w:hint="cs"/>
          <w:rtl/>
        </w:rPr>
        <w:t>أ</w:t>
      </w:r>
      <w:r w:rsidRPr="009F0904">
        <w:rPr>
          <w:rStyle w:val="a"/>
          <w:rFonts w:hint="cs"/>
          <w:rtl/>
        </w:rPr>
        <w:t>ن</w:t>
      </w:r>
      <w:r>
        <w:rPr>
          <w:rStyle w:val="a"/>
          <w:rFonts w:hint="cs"/>
          <w:rtl/>
        </w:rPr>
        <w:t>َ</w:t>
      </w:r>
      <w:r w:rsidRPr="009F0904">
        <w:rPr>
          <w:rStyle w:val="a"/>
          <w:rFonts w:hint="cs"/>
          <w:rtl/>
        </w:rPr>
        <w:t>ا</w:t>
      </w:r>
      <w:r w:rsidRPr="00C131D3">
        <w:rPr>
          <w:rFonts w:hint="cs"/>
          <w:rtl/>
        </w:rPr>
        <w:t>»</w:t>
      </w:r>
      <w:r>
        <w:rPr>
          <w:rFonts w:hint="cs"/>
          <w:rtl/>
        </w:rPr>
        <w:t xml:space="preserve"> </w:t>
      </w:r>
      <w:r>
        <w:rPr>
          <w:rFonts w:hint="cs"/>
          <w:rtl/>
          <w:lang w:bidi="fa-IR"/>
        </w:rPr>
        <w:t>هرگز با غیر تو اشتباه</w:t>
      </w:r>
      <w:r w:rsidR="00EE1E7B">
        <w:rPr>
          <w:rFonts w:hint="cs"/>
          <w:rtl/>
          <w:lang w:bidi="fa-IR"/>
        </w:rPr>
        <w:t xml:space="preserve"> نمی‌شود </w:t>
      </w:r>
      <w:r>
        <w:rPr>
          <w:rFonts w:hint="cs"/>
          <w:rtl/>
          <w:lang w:bidi="fa-IR"/>
        </w:rPr>
        <w:t>ولی وقتی گفتی</w:t>
      </w:r>
      <w:r>
        <w:rPr>
          <w:rFonts w:hint="cs"/>
          <w:rtl/>
        </w:rPr>
        <w:t xml:space="preserve"> </w:t>
      </w:r>
      <w:r w:rsidRPr="006A03EE">
        <w:rPr>
          <w:rFonts w:hint="cs"/>
          <w:rtl/>
        </w:rPr>
        <w:t>«</w:t>
      </w:r>
      <w:r>
        <w:rPr>
          <w:rStyle w:val="a"/>
          <w:rFonts w:hint="cs"/>
          <w:rtl/>
        </w:rPr>
        <w:t>أ</w:t>
      </w:r>
      <w:r w:rsidRPr="009F0904">
        <w:rPr>
          <w:rStyle w:val="a"/>
          <w:rFonts w:hint="cs"/>
          <w:rtl/>
        </w:rPr>
        <w:t>نت</w:t>
      </w:r>
      <w:r>
        <w:rPr>
          <w:rStyle w:val="a"/>
          <w:rFonts w:hint="cs"/>
          <w:rtl/>
        </w:rPr>
        <w:t>َ</w:t>
      </w:r>
      <w:r w:rsidRPr="00C131D3">
        <w:rPr>
          <w:rFonts w:hint="cs"/>
          <w:rtl/>
        </w:rPr>
        <w:t>»</w:t>
      </w:r>
      <w:r>
        <w:rPr>
          <w:rFonts w:hint="cs"/>
          <w:rtl/>
        </w:rPr>
        <w:t xml:space="preserve"> </w:t>
      </w:r>
      <w:r>
        <w:rPr>
          <w:rFonts w:hint="cs"/>
          <w:rtl/>
          <w:lang w:bidi="fa-IR"/>
        </w:rPr>
        <w:t>جایز است</w:t>
      </w:r>
      <w:r w:rsidR="00B73E18">
        <w:rPr>
          <w:rFonts w:hint="cs"/>
          <w:rtl/>
          <w:lang w:bidi="fa-IR"/>
        </w:rPr>
        <w:t xml:space="preserve"> اینکه </w:t>
      </w:r>
      <w:r>
        <w:rPr>
          <w:rFonts w:hint="cs"/>
          <w:rtl/>
          <w:lang w:bidi="fa-IR"/>
        </w:rPr>
        <w:t>با دیگری اشتباه شود پس دیگری گمان می‌کند که خطا</w:t>
      </w:r>
      <w:r w:rsidR="00D95EEF">
        <w:rPr>
          <w:rFonts w:hint="cs"/>
          <w:rtl/>
          <w:lang w:bidi="fa-IR"/>
        </w:rPr>
        <w:t xml:space="preserve">ب </w:t>
      </w:r>
      <w:r>
        <w:rPr>
          <w:rFonts w:hint="cs"/>
          <w:rtl/>
          <w:lang w:bidi="fa-IR"/>
        </w:rPr>
        <w:t>برای اوست، و مراد به اعرف بودن همین است که آن معرفه از اشتباه دورتر باشد. سپس:</w:t>
      </w:r>
    </w:p>
    <w:p w:rsidR="00D95EEF" w:rsidRDefault="00406B75" w:rsidP="007E3891">
      <w:pPr>
        <w:keepNext/>
        <w:ind w:firstLine="224"/>
        <w:rPr>
          <w:rFonts w:hint="cs"/>
          <w:rtl/>
          <w:lang w:bidi="fa-IR"/>
        </w:rPr>
      </w:pPr>
      <w:r>
        <w:rPr>
          <w:rFonts w:hint="cs"/>
          <w:rtl/>
          <w:lang w:bidi="fa-IR"/>
        </w:rPr>
        <w:t>3- ضمیر مغایب است که مصنف آن را ذکر نکرد چون از اعرفی</w:t>
      </w:r>
      <w:r w:rsidR="00D95EEF">
        <w:rPr>
          <w:rFonts w:hint="cs"/>
          <w:rtl/>
          <w:lang w:bidi="fa-IR"/>
        </w:rPr>
        <w:t>ّ</w:t>
      </w:r>
      <w:r>
        <w:rPr>
          <w:rFonts w:hint="cs"/>
          <w:rtl/>
          <w:lang w:bidi="fa-IR"/>
        </w:rPr>
        <w:t>ت متکلم و مخاطب دانسته</w:t>
      </w:r>
      <w:r w:rsidR="007366E3">
        <w:rPr>
          <w:rFonts w:hint="cs"/>
          <w:rtl/>
          <w:lang w:bidi="fa-IR"/>
        </w:rPr>
        <w:t xml:space="preserve"> می‌شود </w:t>
      </w:r>
      <w:r>
        <w:rPr>
          <w:rFonts w:hint="cs"/>
          <w:rtl/>
          <w:lang w:bidi="fa-IR"/>
        </w:rPr>
        <w:t>که ضمیر غایب از آن دو پست</w:t>
      </w:r>
      <w:r w:rsidR="00D95EEF">
        <w:rPr>
          <w:rFonts w:hint="eastAsia"/>
          <w:rtl/>
          <w:lang w:bidi="fa-IR"/>
        </w:rPr>
        <w:t>‌</w:t>
      </w:r>
      <w:r>
        <w:rPr>
          <w:rFonts w:hint="cs"/>
          <w:rtl/>
          <w:lang w:bidi="fa-IR"/>
        </w:rPr>
        <w:t>تر است</w:t>
      </w:r>
      <w:r w:rsidR="00D95EEF">
        <w:rPr>
          <w:rFonts w:hint="cs"/>
          <w:rtl/>
          <w:lang w:bidi="fa-IR"/>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و به بیان نسبت بین اصناف مضمرات اکتفا کر</w:t>
      </w:r>
      <w:r w:rsidR="00D95EEF">
        <w:rPr>
          <w:rFonts w:hint="cs"/>
          <w:rtl/>
          <w:lang w:bidi="fa-IR"/>
        </w:rPr>
        <w:t>د، زیرا</w:t>
      </w:r>
      <w:r>
        <w:rPr>
          <w:rFonts w:hint="cs"/>
          <w:rtl/>
          <w:lang w:bidi="fa-IR"/>
        </w:rPr>
        <w:t xml:space="preserve"> همانا سایر معارف، بین اصنافشان تفاوتی نیست مگر مضاف به یکی از امور خمسه که تفاوت در او به اعتبار تفاوت مضاف الیه </w:t>
      </w:r>
      <w:r w:rsidR="00D95EEF">
        <w:rPr>
          <w:rFonts w:hint="cs"/>
          <w:rtl/>
          <w:lang w:bidi="fa-IR"/>
        </w:rPr>
        <w:t>او</w:t>
      </w:r>
      <w:r>
        <w:rPr>
          <w:rFonts w:hint="cs"/>
          <w:rtl/>
          <w:lang w:bidi="fa-IR"/>
        </w:rPr>
        <w:t xml:space="preserve"> است و </w:t>
      </w:r>
      <w:r w:rsidR="00D95EEF">
        <w:rPr>
          <w:rFonts w:hint="cs"/>
          <w:rtl/>
          <w:lang w:bidi="fa-IR"/>
        </w:rPr>
        <w:t>برای آن‌که تفاوت مضاف به تفاوت مضاف الیه است، لذا مصنف تفاوت را بین اصناف آن بیان نکرد بعد از آن‌که تفاوت را بین انواع مضاف الیه و بین اصنافش عنوان کرد</w:t>
      </w:r>
      <w:r>
        <w:rPr>
          <w:rFonts w:hint="cs"/>
          <w:rtl/>
          <w:lang w:bidi="fa-IR"/>
        </w:rPr>
        <w:t xml:space="preserve">. </w:t>
      </w:r>
    </w:p>
    <w:p w:rsidR="00406B75" w:rsidRDefault="00406B75" w:rsidP="007E3891">
      <w:pPr>
        <w:keepNext/>
        <w:ind w:firstLine="224"/>
        <w:rPr>
          <w:rFonts w:hint="cs"/>
          <w:rtl/>
          <w:lang w:bidi="fa-IR"/>
        </w:rPr>
      </w:pPr>
      <w:r>
        <w:rPr>
          <w:rFonts w:hint="cs"/>
          <w:rtl/>
          <w:lang w:bidi="fa-IR"/>
        </w:rPr>
        <w:t xml:space="preserve"> و این ترتیبی که مصنف ذکر کرد به مذهب سیبویه است پس همانا در ترتیب معارف، اختلافات زیادی است. </w:t>
      </w:r>
    </w:p>
    <w:p w:rsidR="00406B75" w:rsidRDefault="00406B75" w:rsidP="007E3891">
      <w:pPr>
        <w:keepNext/>
        <w:ind w:firstLine="224"/>
        <w:rPr>
          <w:rFonts w:hint="cs"/>
          <w:rtl/>
          <w:lang w:bidi="fa-IR"/>
        </w:rPr>
      </w:pPr>
      <w:r>
        <w:rPr>
          <w:rFonts w:hint="cs"/>
          <w:rtl/>
          <w:lang w:bidi="fa-IR"/>
        </w:rPr>
        <w:t xml:space="preserve">تعریف نکره نزد ماتن </w:t>
      </w:r>
      <w:r w:rsidRPr="006A03EE">
        <w:rPr>
          <w:rFonts w:hint="cs"/>
          <w:rtl/>
        </w:rPr>
        <w:t>«</w:t>
      </w:r>
      <w:r w:rsidRPr="009F0904">
        <w:rPr>
          <w:rStyle w:val="a"/>
          <w:rFonts w:hint="cs"/>
          <w:rtl/>
        </w:rPr>
        <w:t>والنکرة</w:t>
      </w:r>
      <w:r>
        <w:rPr>
          <w:rStyle w:val="a"/>
          <w:rFonts w:hint="cs"/>
          <w:rtl/>
        </w:rPr>
        <w:t>ُ</w:t>
      </w:r>
      <w:r w:rsidRPr="009F0904">
        <w:rPr>
          <w:rStyle w:val="a"/>
          <w:rFonts w:hint="cs"/>
          <w:rtl/>
        </w:rPr>
        <w:t xml:space="preserve"> 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 لشیءٍ</w:t>
      </w:r>
      <w:r w:rsidRPr="009F0904">
        <w:rPr>
          <w:rStyle w:val="a"/>
          <w:rFonts w:hint="cs"/>
          <w:rtl/>
        </w:rPr>
        <w:t xml:space="preserve"> لا بعینه</w:t>
      </w:r>
      <w:r w:rsidRPr="00C131D3">
        <w:rPr>
          <w:rFonts w:hint="cs"/>
          <w:rtl/>
        </w:rPr>
        <w:t>»</w:t>
      </w:r>
      <w:r>
        <w:rPr>
          <w:rFonts w:hint="cs"/>
          <w:rtl/>
        </w:rPr>
        <w:t xml:space="preserve"> </w:t>
      </w:r>
      <w:r>
        <w:rPr>
          <w:rFonts w:hint="cs"/>
          <w:rtl/>
          <w:lang w:bidi="fa-IR"/>
        </w:rPr>
        <w:t>نکره آن اسمی است که وضع شد برای چیز</w:t>
      </w:r>
      <w:r w:rsidR="00AA7E8E">
        <w:rPr>
          <w:rFonts w:hint="cs"/>
          <w:rtl/>
          <w:lang w:bidi="fa-IR"/>
        </w:rPr>
        <w:t xml:space="preserve"> معیّن </w:t>
      </w:r>
      <w:r>
        <w:rPr>
          <w:rFonts w:hint="cs"/>
          <w:rtl/>
          <w:lang w:bidi="fa-IR"/>
        </w:rPr>
        <w:t>یعنی نه به اعتبار ذات معی</w:t>
      </w:r>
      <w:r w:rsidR="009C4D71">
        <w:rPr>
          <w:rFonts w:hint="cs"/>
          <w:rtl/>
          <w:lang w:bidi="fa-IR"/>
        </w:rPr>
        <w:t>ّ</w:t>
      </w:r>
      <w:r>
        <w:rPr>
          <w:rFonts w:hint="cs"/>
          <w:rtl/>
          <w:lang w:bidi="fa-IR"/>
        </w:rPr>
        <w:t>نه معلومه</w:t>
      </w:r>
      <w:r>
        <w:rPr>
          <w:rFonts w:hint="eastAsia"/>
          <w:rtl/>
          <w:lang w:bidi="fa-IR"/>
        </w:rPr>
        <w:t>‌</w:t>
      </w:r>
      <w:r>
        <w:rPr>
          <w:rFonts w:hint="cs"/>
          <w:rtl/>
          <w:lang w:bidi="fa-IR"/>
        </w:rPr>
        <w:t>ی معهوده از حیث</w:t>
      </w:r>
      <w:r w:rsidR="00B73E18">
        <w:rPr>
          <w:rFonts w:hint="cs"/>
          <w:rtl/>
          <w:lang w:bidi="fa-IR"/>
        </w:rPr>
        <w:t xml:space="preserve"> اینکه </w:t>
      </w:r>
      <w:r>
        <w:rPr>
          <w:rFonts w:hint="cs"/>
          <w:rtl/>
          <w:lang w:bidi="fa-IR"/>
        </w:rPr>
        <w:t xml:space="preserve">معلوم و معهود است پس قول مصنف که </w:t>
      </w:r>
      <w:r w:rsidRPr="006A03EE">
        <w:rPr>
          <w:rFonts w:hint="cs"/>
          <w:rtl/>
        </w:rPr>
        <w:t>«</w:t>
      </w:r>
      <w:r w:rsidRPr="009F0904">
        <w:rPr>
          <w:rStyle w:val="a"/>
          <w:rFonts w:hint="cs"/>
          <w:rtl/>
        </w:rPr>
        <w:t>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w:t>
      </w:r>
      <w:r w:rsidRPr="009F0904">
        <w:rPr>
          <w:rStyle w:val="a"/>
          <w:rFonts w:hint="cs"/>
          <w:rtl/>
        </w:rPr>
        <w:t xml:space="preserve"> لش</w:t>
      </w:r>
      <w:r>
        <w:rPr>
          <w:rStyle w:val="a"/>
          <w:rFonts w:hint="cs"/>
          <w:rtl/>
        </w:rPr>
        <w:t>یءٍ</w:t>
      </w:r>
      <w:r w:rsidRPr="00C131D3">
        <w:rPr>
          <w:rFonts w:hint="cs"/>
          <w:rtl/>
        </w:rPr>
        <w:t>»</w:t>
      </w:r>
      <w:r>
        <w:rPr>
          <w:rFonts w:hint="cs"/>
          <w:rtl/>
          <w:lang w:bidi="fa-IR"/>
        </w:rPr>
        <w:t xml:space="preserve"> گفت شامل معرفه و نکره هر دو می</w:t>
      </w:r>
      <w:r>
        <w:rPr>
          <w:rFonts w:hint="eastAsia"/>
          <w:rtl/>
          <w:lang w:bidi="fa-IR"/>
        </w:rPr>
        <w:t>‌</w:t>
      </w:r>
      <w:r>
        <w:rPr>
          <w:rFonts w:hint="cs"/>
          <w:rtl/>
          <w:lang w:bidi="fa-IR"/>
        </w:rPr>
        <w:t>شود، ولی با قید</w:t>
      </w:r>
      <w:r w:rsidRPr="009F0904">
        <w:rPr>
          <w:rStyle w:val="a"/>
          <w:rFonts w:hint="cs"/>
          <w:rtl/>
        </w:rPr>
        <w:t xml:space="preserve"> </w:t>
      </w:r>
      <w:r w:rsidRPr="006A03EE">
        <w:rPr>
          <w:rFonts w:hint="cs"/>
          <w:rtl/>
        </w:rPr>
        <w:t>«</w:t>
      </w:r>
      <w:r w:rsidRPr="009F0904">
        <w:rPr>
          <w:rStyle w:val="a"/>
          <w:rFonts w:hint="cs"/>
          <w:rtl/>
        </w:rPr>
        <w:t>لا بعینه</w:t>
      </w:r>
      <w:r w:rsidRPr="00C131D3">
        <w:rPr>
          <w:rFonts w:hint="cs"/>
          <w:rtl/>
        </w:rPr>
        <w:t>»</w:t>
      </w:r>
      <w:r>
        <w:rPr>
          <w:rFonts w:hint="cs"/>
          <w:rtl/>
        </w:rPr>
        <w:t xml:space="preserve"> </w:t>
      </w:r>
      <w:r w:rsidR="009C4D71">
        <w:rPr>
          <w:rFonts w:hint="cs"/>
          <w:rtl/>
          <w:lang w:bidi="fa-IR"/>
        </w:rPr>
        <w:t>معرف</w:t>
      </w:r>
      <w:r>
        <w:rPr>
          <w:rFonts w:hint="cs"/>
          <w:rtl/>
          <w:lang w:bidi="fa-IR"/>
        </w:rPr>
        <w:t xml:space="preserve">ه را خارج نموده است. </w:t>
      </w:r>
    </w:p>
    <w:p w:rsidR="00406B75" w:rsidRPr="00CC2FF8" w:rsidRDefault="00406B75" w:rsidP="007E3891">
      <w:pPr>
        <w:pStyle w:val="Heading1"/>
        <w:keepNext/>
        <w:rPr>
          <w:rFonts w:hint="cs"/>
          <w:rtl/>
          <w:lang w:bidi="fa-IR"/>
        </w:rPr>
      </w:pPr>
      <w:bookmarkStart w:id="393" w:name="_Toc248974114"/>
      <w:bookmarkStart w:id="394" w:name="_Toc249103337"/>
      <w:r w:rsidRPr="00CC2FF8">
        <w:rPr>
          <w:rFonts w:hint="cs"/>
          <w:rtl/>
          <w:lang w:bidi="fa-IR"/>
        </w:rPr>
        <w:t>پیرامون اسمای عدد</w:t>
      </w:r>
      <w:r>
        <w:rPr>
          <w:rFonts w:hint="cs"/>
          <w:rtl/>
          <w:lang w:bidi="fa-IR"/>
        </w:rPr>
        <w:t xml:space="preserve"> </w:t>
      </w:r>
      <w:r w:rsidRPr="00CC2FF8">
        <w:rPr>
          <w:rFonts w:hint="cs"/>
          <w:rtl/>
          <w:lang w:bidi="fa-IR"/>
        </w:rPr>
        <w:t>(تعریف اسمای عدد در عرف نحاة )</w:t>
      </w:r>
      <w:bookmarkEnd w:id="393"/>
      <w:bookmarkEnd w:id="394"/>
      <w:r w:rsidRPr="00CC2FF8">
        <w:rPr>
          <w:rFonts w:hint="cs"/>
          <w:rtl/>
          <w:lang w:bidi="fa-IR"/>
        </w:rPr>
        <w:t xml:space="preserve"> </w:t>
      </w:r>
    </w:p>
    <w:p w:rsidR="00406B75" w:rsidRDefault="00406B75" w:rsidP="007E3891">
      <w:pPr>
        <w:keepNext/>
        <w:ind w:firstLine="224"/>
        <w:rPr>
          <w:rFonts w:hint="cs"/>
          <w:rtl/>
          <w:lang w:bidi="fa-IR"/>
        </w:rPr>
      </w:pPr>
      <w:r>
        <w:rPr>
          <w:rFonts w:hint="cs"/>
          <w:rtl/>
          <w:lang w:bidi="fa-IR"/>
        </w:rPr>
        <w:t>اینکه مصنف اسمای عدد را جداگانه ذکر کرد برای آن است که احکامی خاص</w:t>
      </w:r>
      <w:r w:rsidR="009C4D71">
        <w:rPr>
          <w:rFonts w:hint="cs"/>
          <w:rtl/>
          <w:lang w:bidi="fa-IR"/>
        </w:rPr>
        <w:t>ّ</w:t>
      </w:r>
      <w:r>
        <w:rPr>
          <w:rFonts w:hint="cs"/>
          <w:rtl/>
          <w:lang w:bidi="fa-IR"/>
        </w:rPr>
        <w:t xml:space="preserve"> دارد که برای غیر آنها این احکام نیست. </w:t>
      </w:r>
    </w:p>
    <w:p w:rsidR="00406B75" w:rsidRDefault="00406B75" w:rsidP="007E3891">
      <w:pPr>
        <w:keepNext/>
        <w:ind w:firstLine="224"/>
        <w:rPr>
          <w:rFonts w:hint="cs"/>
          <w:rtl/>
          <w:lang w:bidi="fa-IR"/>
        </w:rPr>
      </w:pPr>
      <w:r>
        <w:rPr>
          <w:rFonts w:hint="cs"/>
          <w:rtl/>
          <w:lang w:bidi="fa-IR"/>
        </w:rPr>
        <w:t xml:space="preserve">تعریف: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هی 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w:t>
      </w:r>
      <w:r w:rsidRPr="009F0904">
        <w:rPr>
          <w:rStyle w:val="a"/>
          <w:rFonts w:hint="cs"/>
          <w:rtl/>
        </w:rPr>
        <w:t xml:space="preserve"> لکمی</w:t>
      </w:r>
      <w:r>
        <w:rPr>
          <w:rStyle w:val="a"/>
          <w:rFonts w:hint="cs"/>
          <w:rtl/>
        </w:rPr>
        <w:t>َّ</w:t>
      </w:r>
      <w:r w:rsidRPr="009F0904">
        <w:rPr>
          <w:rStyle w:val="a"/>
          <w:rFonts w:hint="cs"/>
          <w:rtl/>
        </w:rPr>
        <w:t>ة</w:t>
      </w:r>
      <w:r>
        <w:rPr>
          <w:rStyle w:val="a"/>
          <w:rFonts w:hint="cs"/>
          <w:rtl/>
        </w:rPr>
        <w:t>ِ</w:t>
      </w:r>
      <w:r w:rsidRPr="009F0904">
        <w:rPr>
          <w:rStyle w:val="a"/>
          <w:rFonts w:hint="cs"/>
          <w:rtl/>
        </w:rPr>
        <w:t xml:space="preserve"> آحاد</w:t>
      </w:r>
      <w:r>
        <w:rPr>
          <w:rStyle w:val="a"/>
          <w:rFonts w:hint="cs"/>
          <w:rtl/>
        </w:rPr>
        <w:t>ِ</w:t>
      </w:r>
      <w:r w:rsidRPr="009F0904">
        <w:rPr>
          <w:rStyle w:val="a"/>
          <w:rFonts w:hint="cs"/>
          <w:rtl/>
        </w:rPr>
        <w:t xml:space="preserve"> ال</w:t>
      </w:r>
      <w:r>
        <w:rPr>
          <w:rStyle w:val="a"/>
          <w:rFonts w:hint="cs"/>
          <w:rtl/>
        </w:rPr>
        <w:t>أ</w:t>
      </w:r>
      <w:r w:rsidRPr="009F0904">
        <w:rPr>
          <w:rStyle w:val="a"/>
          <w:rFonts w:hint="cs"/>
          <w:rtl/>
        </w:rPr>
        <w:t>ش</w:t>
      </w:r>
      <w:r w:rsidRPr="004E255A">
        <w:rPr>
          <w:rStyle w:val="a"/>
          <w:rFonts w:hint="cs"/>
          <w:rtl/>
        </w:rPr>
        <w:t>یاء</w:t>
      </w:r>
      <w:r w:rsidRPr="00C131D3">
        <w:rPr>
          <w:rFonts w:hint="cs"/>
          <w:rtl/>
        </w:rPr>
        <w:t>»</w:t>
      </w:r>
      <w:r>
        <w:rPr>
          <w:rFonts w:hint="cs"/>
          <w:rtl/>
        </w:rPr>
        <w:t xml:space="preserve"> </w:t>
      </w:r>
      <w:r>
        <w:rPr>
          <w:rFonts w:hint="cs"/>
          <w:rtl/>
          <w:lang w:bidi="fa-IR"/>
        </w:rPr>
        <w:t>اسمای عدد الفاظی اند که برای مقدار آحاد اشیاء وضع شده است خواه آن آحاد به صورت تنها باشند و یا به نحو مجتمع و اجتماع، پس خود اشیاء و موجودات همان معدودات (شمرده شده</w:t>
      </w:r>
      <w:r>
        <w:rPr>
          <w:rFonts w:hint="eastAsia"/>
          <w:rtl/>
          <w:lang w:bidi="fa-IR"/>
        </w:rPr>
        <w:t>‌</w:t>
      </w:r>
      <w:r>
        <w:rPr>
          <w:rFonts w:hint="cs"/>
          <w:rtl/>
          <w:lang w:bidi="fa-IR"/>
        </w:rPr>
        <w:t>ها)</w:t>
      </w:r>
      <w:r>
        <w:rPr>
          <w:rFonts w:hint="eastAsia"/>
          <w:rtl/>
          <w:lang w:bidi="fa-IR"/>
        </w:rPr>
        <w:t>‌</w:t>
      </w:r>
      <w:r>
        <w:rPr>
          <w:rFonts w:hint="cs"/>
          <w:rtl/>
          <w:lang w:bidi="fa-IR"/>
        </w:rPr>
        <w:t>اند، و مراد از آحاد اشیاء یعنی هر تک</w:t>
      </w:r>
      <w:r>
        <w:rPr>
          <w:rFonts w:hint="eastAsia"/>
          <w:rtl/>
          <w:lang w:bidi="fa-IR"/>
        </w:rPr>
        <w:t>‌</w:t>
      </w:r>
      <w:r w:rsidR="009C4D71">
        <w:rPr>
          <w:rFonts w:hint="cs"/>
          <w:rtl/>
          <w:lang w:bidi="fa-IR"/>
        </w:rPr>
        <w:t>تک از آنها،</w:t>
      </w:r>
      <w:r>
        <w:rPr>
          <w:rFonts w:hint="cs"/>
          <w:rtl/>
          <w:lang w:bidi="fa-IR"/>
        </w:rPr>
        <w:t xml:space="preserve"> و مقدار آحاد آنی است که جواب داده</w:t>
      </w:r>
      <w:r w:rsidR="007366E3">
        <w:rPr>
          <w:rFonts w:hint="cs"/>
          <w:rtl/>
          <w:lang w:bidi="fa-IR"/>
        </w:rPr>
        <w:t xml:space="preserve"> می‌شود </w:t>
      </w:r>
      <w:r>
        <w:rPr>
          <w:rFonts w:hint="cs"/>
          <w:rtl/>
          <w:lang w:bidi="fa-IR"/>
        </w:rPr>
        <w:t>به آن وقتی که سؤال شود از یک</w:t>
      </w:r>
      <w:r>
        <w:rPr>
          <w:rFonts w:hint="eastAsia"/>
          <w:rtl/>
          <w:lang w:bidi="fa-IR"/>
        </w:rPr>
        <w:t>‌</w:t>
      </w:r>
      <w:r>
        <w:rPr>
          <w:rFonts w:hint="cs"/>
          <w:rtl/>
          <w:lang w:bidi="fa-IR"/>
        </w:rPr>
        <w:t>یک و یا وقتی سؤال از بیشتر از یکی از آن معدودات شود بواسطه</w:t>
      </w:r>
      <w:r>
        <w:rPr>
          <w:rFonts w:hint="eastAsia"/>
          <w:rtl/>
          <w:lang w:bidi="fa-IR"/>
        </w:rPr>
        <w:t>‌</w:t>
      </w:r>
      <w:r>
        <w:rPr>
          <w:rFonts w:hint="cs"/>
          <w:rtl/>
          <w:lang w:bidi="fa-IR"/>
        </w:rPr>
        <w:t>ی کلمه</w:t>
      </w:r>
      <w:r>
        <w:rPr>
          <w:rFonts w:hint="eastAsia"/>
          <w:rtl/>
          <w:lang w:bidi="fa-IR"/>
        </w:rPr>
        <w:t>‌</w:t>
      </w:r>
      <w:r>
        <w:rPr>
          <w:rFonts w:hint="cs"/>
          <w:rtl/>
          <w:lang w:bidi="fa-IR"/>
        </w:rPr>
        <w:t xml:space="preserve">ی </w:t>
      </w:r>
      <w:r w:rsidRPr="006A03EE">
        <w:rPr>
          <w:rFonts w:hint="cs"/>
          <w:rtl/>
        </w:rPr>
        <w:t>«</w:t>
      </w:r>
      <w:r>
        <w:rPr>
          <w:rFonts w:hint="cs"/>
          <w:rtl/>
          <w:lang w:bidi="fa-IR"/>
        </w:rPr>
        <w:t>کَمْ</w:t>
      </w:r>
      <w:r w:rsidRPr="00C131D3">
        <w:rPr>
          <w:rFonts w:hint="cs"/>
          <w:rtl/>
        </w:rPr>
        <w:t>»</w:t>
      </w:r>
      <w:r>
        <w:rPr>
          <w:rFonts w:hint="cs"/>
          <w:rtl/>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و الفاظی که وضع شده است به ازای آن مقدارها به این معنی که هر یک از آن الفاظ وضع شده باشد برای کمی</w:t>
      </w:r>
      <w:r w:rsidR="009C4D71">
        <w:rPr>
          <w:rFonts w:hint="cs"/>
          <w:rtl/>
          <w:lang w:bidi="fa-IR"/>
        </w:rPr>
        <w:t>ّ</w:t>
      </w:r>
      <w:r>
        <w:rPr>
          <w:rFonts w:hint="cs"/>
          <w:rtl/>
          <w:lang w:bidi="fa-IR"/>
        </w:rPr>
        <w:t>ت و مقدار یکی از آن کمی</w:t>
      </w:r>
      <w:r w:rsidR="009C4D71">
        <w:rPr>
          <w:rFonts w:hint="cs"/>
          <w:rtl/>
          <w:lang w:bidi="fa-IR"/>
        </w:rPr>
        <w:t>ّ</w:t>
      </w:r>
      <w:r>
        <w:rPr>
          <w:rFonts w:hint="cs"/>
          <w:rtl/>
          <w:lang w:bidi="fa-IR"/>
        </w:rPr>
        <w:t xml:space="preserve">ات، آن الفاظ را </w:t>
      </w:r>
      <w:r w:rsidRPr="006A03EE">
        <w:rPr>
          <w:rFonts w:hint="cs"/>
          <w:rtl/>
        </w:rPr>
        <w:t>«</w:t>
      </w:r>
      <w:r>
        <w:rPr>
          <w:rFonts w:hint="cs"/>
          <w:rtl/>
          <w:lang w:bidi="fa-IR"/>
        </w:rPr>
        <w:t>اسمای عدد</w:t>
      </w:r>
      <w:r w:rsidRPr="00C131D3">
        <w:rPr>
          <w:rFonts w:hint="cs"/>
          <w:rtl/>
        </w:rPr>
        <w:t>»</w:t>
      </w:r>
      <w:r>
        <w:rPr>
          <w:rFonts w:hint="cs"/>
          <w:rtl/>
          <w:lang w:bidi="fa-IR"/>
        </w:rPr>
        <w:t xml:space="preserve"> گویند. </w:t>
      </w:r>
    </w:p>
    <w:p w:rsidR="00406B75" w:rsidRDefault="00406B75" w:rsidP="007E3891">
      <w:pPr>
        <w:keepNext/>
        <w:ind w:firstLine="224"/>
        <w:rPr>
          <w:rFonts w:hint="cs"/>
          <w:rtl/>
          <w:lang w:bidi="fa-IR"/>
        </w:rPr>
      </w:pPr>
      <w:r>
        <w:rPr>
          <w:rFonts w:hint="cs"/>
          <w:rtl/>
          <w:lang w:bidi="fa-IR"/>
        </w:rPr>
        <w:t xml:space="preserve">پس واحد </w:t>
      </w:r>
      <w:r w:rsidRPr="006A03EE">
        <w:rPr>
          <w:rFonts w:hint="cs"/>
          <w:rtl/>
        </w:rPr>
        <w:t>«</w:t>
      </w:r>
      <w:r>
        <w:rPr>
          <w:rFonts w:hint="cs"/>
          <w:rtl/>
          <w:lang w:bidi="fa-IR"/>
        </w:rPr>
        <w:t>یک</w:t>
      </w:r>
      <w:r w:rsidRPr="00C131D3">
        <w:rPr>
          <w:rFonts w:hint="cs"/>
          <w:rtl/>
        </w:rPr>
        <w:t>»</w:t>
      </w:r>
      <w:r>
        <w:rPr>
          <w:rFonts w:hint="cs"/>
          <w:rtl/>
        </w:rPr>
        <w:t xml:space="preserve"> </w:t>
      </w:r>
      <w:r>
        <w:rPr>
          <w:rFonts w:hint="cs"/>
          <w:rtl/>
          <w:lang w:bidi="fa-IR"/>
        </w:rPr>
        <w:t>وضع شده برای مقدار آحاد اشیاء یعنی تک</w:t>
      </w:r>
      <w:r>
        <w:rPr>
          <w:rFonts w:hint="eastAsia"/>
          <w:rtl/>
          <w:lang w:bidi="fa-IR"/>
        </w:rPr>
        <w:t>‌</w:t>
      </w:r>
      <w:r>
        <w:rPr>
          <w:rFonts w:hint="cs"/>
          <w:rtl/>
          <w:lang w:bidi="fa-IR"/>
        </w:rPr>
        <w:t>تک آنها در وقتی که به تنهایی اخذ شود، پس وقتی سؤال شود از شمرده شده</w:t>
      </w:r>
      <w:r>
        <w:rPr>
          <w:rFonts w:hint="eastAsia"/>
          <w:rtl/>
          <w:lang w:bidi="fa-IR"/>
        </w:rPr>
        <w:t>‌</w:t>
      </w:r>
      <w:r>
        <w:rPr>
          <w:rFonts w:hint="cs"/>
          <w:rtl/>
          <w:lang w:bidi="fa-IR"/>
        </w:rPr>
        <w:t xml:space="preserve">ی (معدودٍ معدودٍ) از آن اشیاء بوسیله‌ی </w:t>
      </w:r>
      <w:r w:rsidRPr="006A03EE">
        <w:rPr>
          <w:rFonts w:hint="cs"/>
          <w:rtl/>
        </w:rPr>
        <w:t>«</w:t>
      </w:r>
      <w:r w:rsidRPr="005A4FF9">
        <w:rPr>
          <w:rStyle w:val="a"/>
          <w:rFonts w:hint="cs"/>
          <w:rtl/>
        </w:rPr>
        <w:t>ک</w:t>
      </w:r>
      <w:r>
        <w:rPr>
          <w:rStyle w:val="a"/>
          <w:rFonts w:hint="cs"/>
          <w:rtl/>
        </w:rPr>
        <w:t>َ</w:t>
      </w:r>
      <w:r w:rsidRPr="005A4FF9">
        <w:rPr>
          <w:rStyle w:val="a"/>
          <w:rFonts w:hint="cs"/>
          <w:rtl/>
        </w:rPr>
        <w:t>م</w:t>
      </w:r>
      <w:r>
        <w:rPr>
          <w:rStyle w:val="a"/>
          <w:rFonts w:hint="cs"/>
          <w:rtl/>
        </w:rPr>
        <w:t>ْ</w:t>
      </w:r>
      <w:r w:rsidRPr="00C131D3">
        <w:rPr>
          <w:rFonts w:hint="cs"/>
          <w:rtl/>
        </w:rPr>
        <w:t>»</w:t>
      </w:r>
      <w:r>
        <w:rPr>
          <w:rFonts w:hint="cs"/>
          <w:rtl/>
        </w:rPr>
        <w:t>،</w:t>
      </w:r>
      <w:r w:rsidRPr="005A4FF9">
        <w:rPr>
          <w:rStyle w:val="a"/>
          <w:rFonts w:hint="cs"/>
          <w:rtl/>
        </w:rPr>
        <w:t xml:space="preserve"> </w:t>
      </w:r>
      <w:r>
        <w:rPr>
          <w:rFonts w:hint="cs"/>
          <w:rtl/>
          <w:lang w:bidi="fa-IR"/>
        </w:rPr>
        <w:t xml:space="preserve">به واحد </w:t>
      </w:r>
      <w:r w:rsidRPr="006A03EE">
        <w:rPr>
          <w:rFonts w:hint="cs"/>
          <w:rtl/>
        </w:rPr>
        <w:t>«</w:t>
      </w:r>
      <w:r>
        <w:rPr>
          <w:rFonts w:hint="cs"/>
          <w:rtl/>
          <w:lang w:bidi="fa-IR"/>
        </w:rPr>
        <w:t>یکی است</w:t>
      </w:r>
      <w:r w:rsidRPr="00C131D3">
        <w:rPr>
          <w:rFonts w:hint="cs"/>
          <w:rtl/>
        </w:rPr>
        <w:t>»</w:t>
      </w:r>
      <w:r>
        <w:rPr>
          <w:rFonts w:hint="cs"/>
          <w:rtl/>
        </w:rPr>
        <w:t xml:space="preserve"> </w:t>
      </w:r>
      <w:r>
        <w:rPr>
          <w:rFonts w:hint="cs"/>
          <w:rtl/>
          <w:lang w:bidi="fa-IR"/>
        </w:rPr>
        <w:t>جواب داده می</w:t>
      </w:r>
      <w:r>
        <w:rPr>
          <w:rFonts w:hint="eastAsia"/>
          <w:rtl/>
          <w:lang w:bidi="fa-IR"/>
        </w:rPr>
        <w:t>‌</w:t>
      </w:r>
      <w:r>
        <w:rPr>
          <w:rFonts w:hint="cs"/>
          <w:rtl/>
          <w:lang w:bidi="fa-IR"/>
        </w:rPr>
        <w:t xml:space="preserve">شود. </w:t>
      </w:r>
    </w:p>
    <w:p w:rsidR="00406B75" w:rsidRDefault="00406B75" w:rsidP="007E3891">
      <w:pPr>
        <w:keepNext/>
        <w:ind w:firstLine="224"/>
        <w:rPr>
          <w:rFonts w:hint="cs"/>
          <w:rtl/>
          <w:lang w:bidi="fa-IR"/>
        </w:rPr>
      </w:pPr>
      <w:r>
        <w:rPr>
          <w:rFonts w:hint="cs"/>
          <w:rtl/>
          <w:lang w:bidi="fa-IR"/>
        </w:rPr>
        <w:t>و عدد دو وضع شده برای همان کمی</w:t>
      </w:r>
      <w:r w:rsidR="009C4D71">
        <w:rPr>
          <w:rFonts w:hint="cs"/>
          <w:rtl/>
          <w:lang w:bidi="fa-IR"/>
        </w:rPr>
        <w:t>ّ</w:t>
      </w:r>
      <w:r>
        <w:rPr>
          <w:rFonts w:hint="cs"/>
          <w:rtl/>
          <w:lang w:bidi="fa-IR"/>
        </w:rPr>
        <w:t>ت و مقدار آحاد اشیاء منتهی وقتی که به صورت مجتمع و متکر</w:t>
      </w:r>
      <w:r w:rsidR="009C4D71">
        <w:rPr>
          <w:rFonts w:hint="cs"/>
          <w:rtl/>
          <w:lang w:bidi="fa-IR"/>
        </w:rPr>
        <w:t>ّ</w:t>
      </w:r>
      <w:r>
        <w:rPr>
          <w:rFonts w:hint="cs"/>
          <w:rtl/>
          <w:lang w:bidi="fa-IR"/>
        </w:rPr>
        <w:t>ر و تکرار شده</w:t>
      </w:r>
      <w:r>
        <w:rPr>
          <w:rFonts w:hint="eastAsia"/>
          <w:rtl/>
          <w:lang w:bidi="fa-IR"/>
        </w:rPr>
        <w:t>‌</w:t>
      </w:r>
      <w:r>
        <w:rPr>
          <w:rFonts w:hint="cs"/>
          <w:rtl/>
          <w:lang w:bidi="fa-IR"/>
        </w:rPr>
        <w:t>ی به یک مرتبه باشد یعنی یکی را یک بار تکرار کنی دو، می</w:t>
      </w:r>
      <w:r>
        <w:rPr>
          <w:rFonts w:hint="eastAsia"/>
          <w:rtl/>
          <w:lang w:bidi="fa-IR"/>
        </w:rPr>
        <w:t>‌</w:t>
      </w:r>
      <w:r>
        <w:rPr>
          <w:rFonts w:hint="cs"/>
          <w:rtl/>
          <w:lang w:bidi="fa-IR"/>
        </w:rPr>
        <w:t>شود، پس وقتی سؤال شود از دو معدود، دو معدود، جواب به</w:t>
      </w:r>
      <w:r>
        <w:rPr>
          <w:rFonts w:hint="cs"/>
          <w:rtl/>
        </w:rPr>
        <w:t xml:space="preserve"> </w:t>
      </w:r>
      <w:r w:rsidRPr="006A03EE">
        <w:rPr>
          <w:rFonts w:hint="cs"/>
          <w:rtl/>
        </w:rPr>
        <w:t>«</w:t>
      </w:r>
      <w:r w:rsidRPr="009F0904">
        <w:rPr>
          <w:rStyle w:val="a"/>
          <w:rFonts w:hint="cs"/>
          <w:rtl/>
        </w:rPr>
        <w:t>اثنین</w:t>
      </w:r>
      <w:r>
        <w:rPr>
          <w:rFonts w:hint="cs"/>
          <w:rtl/>
          <w:lang w:bidi="fa-IR"/>
        </w:rPr>
        <w:t xml:space="preserve"> = دو</w:t>
      </w:r>
      <w:r w:rsidRPr="00C131D3">
        <w:rPr>
          <w:rFonts w:hint="cs"/>
          <w:rtl/>
        </w:rPr>
        <w:t>»</w:t>
      </w:r>
      <w:r>
        <w:rPr>
          <w:rFonts w:hint="cs"/>
          <w:rtl/>
        </w:rPr>
        <w:t xml:space="preserve"> </w:t>
      </w:r>
      <w:r>
        <w:rPr>
          <w:rFonts w:hint="cs"/>
          <w:rtl/>
          <w:lang w:bidi="fa-IR"/>
        </w:rPr>
        <w:t>داده می</w:t>
      </w:r>
      <w:r>
        <w:rPr>
          <w:rFonts w:hint="eastAsia"/>
          <w:rtl/>
          <w:lang w:bidi="fa-IR"/>
        </w:rPr>
        <w:t>‌</w:t>
      </w:r>
      <w:r>
        <w:rPr>
          <w:rFonts w:hint="cs"/>
          <w:rtl/>
          <w:lang w:bidi="fa-IR"/>
        </w:rPr>
        <w:t>شود، و هکذا تا بی</w:t>
      </w:r>
      <w:r>
        <w:rPr>
          <w:rFonts w:hint="eastAsia"/>
          <w:rtl/>
          <w:lang w:bidi="fa-IR"/>
        </w:rPr>
        <w:t>‌</w:t>
      </w:r>
      <w:r>
        <w:rPr>
          <w:rFonts w:hint="cs"/>
          <w:rtl/>
          <w:lang w:bidi="fa-IR"/>
        </w:rPr>
        <w:t>نهایت، (یعنی اگر عدد یکی را دو مرتبه تکرار کنی سه می</w:t>
      </w:r>
      <w:r>
        <w:rPr>
          <w:rFonts w:hint="eastAsia"/>
          <w:rtl/>
          <w:lang w:bidi="fa-IR"/>
        </w:rPr>
        <w:t>‌</w:t>
      </w:r>
      <w:r>
        <w:rPr>
          <w:rFonts w:hint="cs"/>
          <w:rtl/>
          <w:lang w:bidi="fa-IR"/>
        </w:rPr>
        <w:t>شود، سه مرتبه تکرار کنی چهار</w:t>
      </w:r>
      <w:r w:rsidR="007366E3">
        <w:rPr>
          <w:rFonts w:hint="cs"/>
          <w:rtl/>
          <w:lang w:bidi="fa-IR"/>
        </w:rPr>
        <w:t xml:space="preserve"> می‌شود </w:t>
      </w:r>
      <w:r>
        <w:rPr>
          <w:rFonts w:hint="cs"/>
          <w:rtl/>
          <w:lang w:bidi="fa-IR"/>
        </w:rPr>
        <w:t>چهار مرتبه تکرار کنی پنج</w:t>
      </w:r>
      <w:r w:rsidR="007366E3">
        <w:rPr>
          <w:rFonts w:hint="cs"/>
          <w:rtl/>
          <w:lang w:bidi="fa-IR"/>
        </w:rPr>
        <w:t xml:space="preserve"> می‌شود </w:t>
      </w:r>
      <w:r>
        <w:rPr>
          <w:rFonts w:hint="cs"/>
          <w:rtl/>
          <w:lang w:bidi="fa-IR"/>
        </w:rPr>
        <w:t>و نودونه مرتبه تکرار کنی عدد صد می</w:t>
      </w:r>
      <w:r>
        <w:rPr>
          <w:rFonts w:hint="eastAsia"/>
          <w:rtl/>
          <w:lang w:bidi="fa-IR"/>
        </w:rPr>
        <w:t>‌</w:t>
      </w:r>
      <w:r>
        <w:rPr>
          <w:rFonts w:hint="cs"/>
          <w:rtl/>
          <w:lang w:bidi="fa-IR"/>
        </w:rPr>
        <w:t>شود، و نهصدونود ونه مرتبه تکرارکنی، هزار</w:t>
      </w:r>
      <w:r w:rsidR="007366E3">
        <w:rPr>
          <w:rFonts w:hint="cs"/>
          <w:rtl/>
          <w:lang w:bidi="fa-IR"/>
        </w:rPr>
        <w:t xml:space="preserve"> می‌شود </w:t>
      </w:r>
      <w:r>
        <w:rPr>
          <w:rFonts w:hint="cs"/>
          <w:rtl/>
          <w:lang w:bidi="fa-IR"/>
        </w:rPr>
        <w:t>که عددی بعد از یک، به تکرار همان واحد ویکی بدست می‌آید)، پس ظاهر شد از این تقریر و بیان</w:t>
      </w:r>
      <w:r w:rsidR="00B73E18">
        <w:rPr>
          <w:rFonts w:hint="cs"/>
          <w:rtl/>
          <w:lang w:bidi="fa-IR"/>
        </w:rPr>
        <w:t xml:space="preserve"> اینکه </w:t>
      </w:r>
      <w:r>
        <w:rPr>
          <w:rFonts w:hint="cs"/>
          <w:rtl/>
          <w:lang w:bidi="fa-IR"/>
        </w:rPr>
        <w:t>لفظ واحد و اثنین (یکی و دو ) در تعریف داخلند زیرا که این دو هم از اسمای عدد در عرف نحویّین محسوب می‌شوند اگرچه در نزد بعضی از اهل علم حساب از عدد محسوب نمی</w:t>
      </w:r>
      <w:r>
        <w:rPr>
          <w:rFonts w:hint="eastAsia"/>
          <w:rtl/>
          <w:lang w:bidi="fa-IR"/>
        </w:rPr>
        <w:t>‌</w:t>
      </w:r>
      <w:r>
        <w:rPr>
          <w:rFonts w:hint="cs"/>
          <w:rtl/>
          <w:lang w:bidi="fa-IR"/>
        </w:rPr>
        <w:t>شو</w:t>
      </w:r>
      <w:r w:rsidR="009C4D71">
        <w:rPr>
          <w:rFonts w:hint="cs"/>
          <w:rtl/>
          <w:lang w:bidi="fa-IR"/>
        </w:rPr>
        <w:t>ن</w:t>
      </w:r>
      <w:r>
        <w:rPr>
          <w:rFonts w:hint="cs"/>
          <w:rtl/>
          <w:lang w:bidi="fa-IR"/>
        </w:rPr>
        <w:t xml:space="preserve">د. </w:t>
      </w:r>
    </w:p>
    <w:p w:rsidR="00406B75" w:rsidRDefault="00406B75"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متبادر از این عبارت مصنف این است که خودِ کمی</w:t>
      </w:r>
      <w:r w:rsidR="009C4D71">
        <w:rPr>
          <w:rFonts w:hint="cs"/>
          <w:rtl/>
          <w:lang w:bidi="fa-IR"/>
        </w:rPr>
        <w:t>ّ</w:t>
      </w:r>
      <w:r>
        <w:rPr>
          <w:rFonts w:hint="cs"/>
          <w:rtl/>
          <w:lang w:bidi="fa-IR"/>
        </w:rPr>
        <w:t>ت و مقدار</w:t>
      </w:r>
      <w:r w:rsidR="009C4D71">
        <w:rPr>
          <w:rFonts w:hint="cs"/>
          <w:rtl/>
          <w:lang w:bidi="fa-IR"/>
        </w:rPr>
        <w:t xml:space="preserve"> همان</w:t>
      </w:r>
      <w:r>
        <w:rPr>
          <w:rFonts w:hint="cs"/>
          <w:rtl/>
          <w:lang w:bidi="fa-IR"/>
        </w:rPr>
        <w:t xml:space="preserve"> موضوعٌ له هست بدون اعتبار معنای دیگری، پس تعریف ماتن نقض</w:t>
      </w:r>
      <w:r w:rsidR="00EE1E7B">
        <w:rPr>
          <w:rFonts w:hint="cs"/>
          <w:rtl/>
          <w:lang w:bidi="fa-IR"/>
        </w:rPr>
        <w:t xml:space="preserve"> نمی‌شود </w:t>
      </w:r>
      <w:r>
        <w:rPr>
          <w:rFonts w:hint="cs"/>
          <w:rtl/>
          <w:lang w:bidi="fa-IR"/>
        </w:rPr>
        <w:t>به مثل: «</w:t>
      </w:r>
      <w:r w:rsidRPr="009F0904">
        <w:rPr>
          <w:rStyle w:val="a"/>
          <w:rFonts w:hint="cs"/>
          <w:rtl/>
        </w:rPr>
        <w:t xml:space="preserve">رجل، </w:t>
      </w:r>
      <w:r>
        <w:rPr>
          <w:rStyle w:val="a"/>
          <w:rFonts w:hint="cs"/>
          <w:rtl/>
        </w:rPr>
        <w:t>رجلَ</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ذراع،</w:t>
      </w:r>
      <w:r w:rsidRPr="009F0904">
        <w:rPr>
          <w:rStyle w:val="a"/>
          <w:rFonts w:hint="cs"/>
          <w:rtl/>
        </w:rPr>
        <w:t xml:space="preserve"> ذراع</w:t>
      </w:r>
      <w:r>
        <w:rPr>
          <w:rStyle w:val="a"/>
          <w:rFonts w:hint="cs"/>
          <w:rtl/>
        </w:rPr>
        <w:t>َ</w:t>
      </w:r>
      <w:r w:rsidRPr="009F0904">
        <w:rPr>
          <w:rStyle w:val="a"/>
          <w:rFonts w:hint="cs"/>
          <w:rtl/>
        </w:rPr>
        <w:t>ی</w:t>
      </w:r>
      <w:r>
        <w:rPr>
          <w:rStyle w:val="a"/>
          <w:rFonts w:hint="cs"/>
          <w:rtl/>
        </w:rPr>
        <w:t>ْ</w:t>
      </w:r>
      <w:r w:rsidRPr="009F0904">
        <w:rPr>
          <w:rStyle w:val="a"/>
          <w:rFonts w:hint="cs"/>
          <w:rtl/>
        </w:rPr>
        <w:t>ن، م</w:t>
      </w:r>
      <w:r>
        <w:rPr>
          <w:rStyle w:val="a"/>
          <w:rFonts w:hint="cs"/>
          <w:rtl/>
        </w:rPr>
        <w:t>َ</w:t>
      </w:r>
      <w:r w:rsidRPr="009F0904">
        <w:rPr>
          <w:rStyle w:val="a"/>
          <w:rFonts w:hint="cs"/>
          <w:rtl/>
        </w:rPr>
        <w:t>ن</w:t>
      </w:r>
      <w:r w:rsidR="009C4D71">
        <w:rPr>
          <w:rStyle w:val="a"/>
          <w:rFonts w:hint="cs"/>
          <w:rtl/>
        </w:rPr>
        <w:t>ّ</w:t>
      </w:r>
      <w:r w:rsidRPr="009F0904">
        <w:rPr>
          <w:rStyle w:val="a"/>
          <w:rFonts w:hint="cs"/>
          <w:rtl/>
        </w:rPr>
        <w:t>، و</w:t>
      </w:r>
      <w:r>
        <w:rPr>
          <w:rStyle w:val="a"/>
          <w:rFonts w:hint="cs"/>
          <w:rtl/>
        </w:rPr>
        <w:t xml:space="preserve">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(یک مرد، دومرد، یک ذراع و دو ذراع، یک من، دو من) حیث</w:t>
      </w:r>
      <w:r w:rsidR="00B73E18">
        <w:rPr>
          <w:rFonts w:hint="cs"/>
          <w:rtl/>
          <w:lang w:bidi="fa-IR"/>
        </w:rPr>
        <w:t xml:space="preserve"> اینکه </w:t>
      </w:r>
      <w:r>
        <w:rPr>
          <w:rFonts w:hint="cs"/>
          <w:rtl/>
          <w:lang w:bidi="fa-IR"/>
        </w:rPr>
        <w:t xml:space="preserve">از اینها </w:t>
      </w:r>
      <w:r w:rsidR="009C4D71">
        <w:rPr>
          <w:rFonts w:hint="cs"/>
          <w:rtl/>
          <w:lang w:bidi="fa-IR"/>
        </w:rPr>
        <w:t xml:space="preserve">فقط </w:t>
      </w:r>
      <w:r>
        <w:rPr>
          <w:rFonts w:hint="cs"/>
          <w:rtl/>
          <w:lang w:bidi="fa-IR"/>
        </w:rPr>
        <w:t>وحدت (یکی) و اثنین(دوتا) فهمیده</w:t>
      </w:r>
      <w:r w:rsidR="00EE1E7B">
        <w:rPr>
          <w:rFonts w:hint="cs"/>
          <w:rtl/>
          <w:lang w:bidi="fa-IR"/>
        </w:rPr>
        <w:t xml:space="preserve"> نمی‌شود </w:t>
      </w:r>
      <w:r>
        <w:rPr>
          <w:rFonts w:hint="cs"/>
          <w:rtl/>
          <w:lang w:bidi="fa-IR"/>
        </w:rPr>
        <w:t>بلکه ا</w:t>
      </w:r>
      <w:r w:rsidR="009C4D71">
        <w:rPr>
          <w:rFonts w:hint="cs"/>
          <w:rtl/>
          <w:lang w:bidi="fa-IR"/>
        </w:rPr>
        <w:t>ز</w:t>
      </w:r>
      <w:r>
        <w:rPr>
          <w:rFonts w:hint="cs"/>
          <w:rtl/>
          <w:lang w:bidi="fa-IR"/>
        </w:rPr>
        <w:t xml:space="preserve"> آنها علاوه بر عدد، جنس بودن فهمیده</w:t>
      </w:r>
      <w:r w:rsidR="007366E3">
        <w:rPr>
          <w:rFonts w:hint="cs"/>
          <w:rtl/>
          <w:lang w:bidi="fa-IR"/>
        </w:rPr>
        <w:t xml:space="preserve"> می‌شود </w:t>
      </w:r>
      <w:r w:rsidR="009C4D71">
        <w:rPr>
          <w:rFonts w:hint="cs"/>
          <w:rtl/>
          <w:lang w:bidi="fa-IR"/>
        </w:rPr>
        <w:t>(</w:t>
      </w:r>
      <w:r>
        <w:rPr>
          <w:rFonts w:hint="cs"/>
          <w:rtl/>
          <w:lang w:bidi="fa-IR"/>
        </w:rPr>
        <w:t>که رجل و رجلَیْن از جنس حیوان</w:t>
      </w:r>
      <w:r>
        <w:rPr>
          <w:rFonts w:hint="eastAsia"/>
          <w:rtl/>
          <w:lang w:bidi="fa-IR"/>
        </w:rPr>
        <w:t>‌</w:t>
      </w:r>
      <w:r>
        <w:rPr>
          <w:rFonts w:hint="cs"/>
          <w:rtl/>
          <w:lang w:bidi="fa-IR"/>
        </w:rPr>
        <w:t>اند، و ذراع و ذراعین از جنس ما یذرع می</w:t>
      </w:r>
      <w:r>
        <w:rPr>
          <w:rFonts w:hint="eastAsia"/>
          <w:rtl/>
          <w:lang w:bidi="fa-IR"/>
        </w:rPr>
        <w:t>‌</w:t>
      </w:r>
      <w:r>
        <w:rPr>
          <w:rFonts w:hint="cs"/>
          <w:rtl/>
          <w:lang w:bidi="fa-IR"/>
        </w:rPr>
        <w:t>باشند، و مَنّ و مَنَّین از جنس اوزان</w:t>
      </w:r>
      <w:r>
        <w:rPr>
          <w:rFonts w:hint="eastAsia"/>
          <w:rtl/>
          <w:lang w:bidi="fa-IR"/>
        </w:rPr>
        <w:t>‌</w:t>
      </w:r>
      <w:r>
        <w:rPr>
          <w:rFonts w:hint="cs"/>
          <w:rtl/>
          <w:lang w:bidi="fa-IR"/>
        </w:rPr>
        <w:t>اند، ولی از واحد واثنین عدد یکی و دوتای فقط فهمیده می</w:t>
      </w:r>
      <w:r>
        <w:rPr>
          <w:rFonts w:hint="eastAsia"/>
          <w:rtl/>
          <w:lang w:bidi="fa-IR"/>
        </w:rPr>
        <w:t>‌</w:t>
      </w:r>
      <w:r>
        <w:rPr>
          <w:rFonts w:hint="cs"/>
          <w:rtl/>
          <w:lang w:bidi="fa-IR"/>
        </w:rPr>
        <w:t>شود، پس کسی نگوید که تعریف شما بر این موارد صادق است با</w:t>
      </w:r>
      <w:r w:rsidR="00B73E18">
        <w:rPr>
          <w:rFonts w:hint="cs"/>
          <w:rtl/>
          <w:lang w:bidi="fa-IR"/>
        </w:rPr>
        <w:t xml:space="preserve"> اینکه </w:t>
      </w:r>
      <w:r>
        <w:rPr>
          <w:rFonts w:hint="cs"/>
          <w:rtl/>
          <w:lang w:bidi="fa-IR"/>
        </w:rPr>
        <w:t>اینها فقط به جنس اشاره دارند جوابش آن است که علاوه بر اشاره به جنس، اشاره</w:t>
      </w:r>
      <w:r>
        <w:rPr>
          <w:rFonts w:hint="eastAsia"/>
          <w:rtl/>
          <w:lang w:bidi="fa-IR"/>
        </w:rPr>
        <w:t>‌</w:t>
      </w:r>
      <w:r>
        <w:rPr>
          <w:rFonts w:hint="cs"/>
          <w:rtl/>
          <w:lang w:bidi="fa-IR"/>
        </w:rPr>
        <w:t>ی به عدد هم دارند</w:t>
      </w:r>
      <w:r w:rsidR="009C4D71">
        <w:rPr>
          <w:rFonts w:hint="cs"/>
          <w:rtl/>
          <w:lang w:bidi="fa-IR"/>
        </w:rPr>
        <w:t>)</w:t>
      </w:r>
      <w:r>
        <w:rPr>
          <w:rFonts w:hint="cs"/>
          <w:rtl/>
          <w:lang w:bidi="fa-IR"/>
        </w:rPr>
        <w:t xml:space="preserve">. </w:t>
      </w:r>
    </w:p>
    <w:p w:rsidR="00406B75" w:rsidRPr="008F6041" w:rsidRDefault="00406B75" w:rsidP="007E3891">
      <w:pPr>
        <w:pStyle w:val="Heading2"/>
        <w:rPr>
          <w:rFonts w:hint="cs"/>
          <w:rtl/>
        </w:rPr>
      </w:pPr>
      <w:bookmarkStart w:id="395" w:name="_Toc248974115"/>
      <w:bookmarkStart w:id="396" w:name="_Toc249103338"/>
      <w:r w:rsidRPr="008F6041">
        <w:rPr>
          <w:rFonts w:hint="cs"/>
          <w:rtl/>
        </w:rPr>
        <w:t>اصول اسمای عدد</w:t>
      </w:r>
      <w:bookmarkEnd w:id="395"/>
      <w:bookmarkEnd w:id="396"/>
      <w:r w:rsidRPr="008F6041">
        <w:rPr>
          <w:rFonts w:hint="cs"/>
          <w:rtl/>
        </w:rPr>
        <w:t xml:space="preserve"> </w:t>
      </w:r>
    </w:p>
    <w:p w:rsidR="00406B75" w:rsidRDefault="00406B75" w:rsidP="007E3891">
      <w:pPr>
        <w:keepNext/>
        <w:ind w:firstLine="224"/>
        <w:rPr>
          <w:rFonts w:hint="cs"/>
          <w:rtl/>
          <w:lang w:bidi="fa-IR"/>
        </w:rPr>
      </w:pPr>
      <w:r>
        <w:rPr>
          <w:rFonts w:hint="cs"/>
          <w:rtl/>
          <w:lang w:bidi="fa-IR"/>
        </w:rPr>
        <w:t xml:space="preserve">اصول اسمای عدد، دوازده کلمه است، اصولی که باقی اسمای عدد </w:t>
      </w:r>
      <w:r w:rsidR="009C4D71">
        <w:rPr>
          <w:rFonts w:hint="cs"/>
          <w:rtl/>
          <w:lang w:bidi="fa-IR"/>
        </w:rPr>
        <w:t>از</w:t>
      </w:r>
      <w:r>
        <w:rPr>
          <w:rFonts w:hint="cs"/>
          <w:rtl/>
          <w:lang w:bidi="fa-IR"/>
        </w:rPr>
        <w:t xml:space="preserve"> آنها</w:t>
      </w:r>
      <w:r w:rsidR="009C4D71">
        <w:rPr>
          <w:rFonts w:hint="cs"/>
          <w:rtl/>
          <w:lang w:bidi="fa-IR"/>
        </w:rPr>
        <w:t xml:space="preserve"> متفرّع</w:t>
      </w:r>
      <w:r>
        <w:rPr>
          <w:rFonts w:hint="cs"/>
          <w:rtl/>
          <w:lang w:bidi="fa-IR"/>
        </w:rPr>
        <w:t xml:space="preserve"> می‌شوند. </w:t>
      </w:r>
    </w:p>
    <w:p w:rsidR="00406B75" w:rsidRDefault="00406B75" w:rsidP="007E3891">
      <w:pPr>
        <w:keepNext/>
        <w:ind w:firstLine="224"/>
        <w:rPr>
          <w:rFonts w:hint="cs"/>
          <w:rtl/>
          <w:lang w:bidi="fa-IR"/>
        </w:rPr>
      </w:pPr>
      <w:r>
        <w:rPr>
          <w:rFonts w:hint="cs"/>
          <w:rtl/>
          <w:lang w:bidi="fa-IR"/>
        </w:rPr>
        <w:t>1- یا به الحاق نمودن تای</w:t>
      </w:r>
      <w:r w:rsidR="00371E28">
        <w:rPr>
          <w:rFonts w:hint="cs"/>
          <w:rtl/>
          <w:lang w:bidi="fa-IR"/>
        </w:rPr>
        <w:t xml:space="preserve"> تأنیث </w:t>
      </w:r>
      <w:r>
        <w:rPr>
          <w:rFonts w:hint="cs"/>
          <w:rtl/>
          <w:lang w:bidi="fa-IR"/>
        </w:rPr>
        <w:t>است به آنها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 xml:space="preserve">واحدة </w:t>
      </w:r>
      <w:r w:rsidRPr="009C4D71">
        <w:rPr>
          <w:rFonts w:hint="cs"/>
          <w:rtl/>
        </w:rPr>
        <w:t>و</w:t>
      </w:r>
      <w:r w:rsidRPr="009F0904">
        <w:rPr>
          <w:rStyle w:val="a"/>
          <w:rFonts w:hint="cs"/>
          <w:rtl/>
        </w:rPr>
        <w:t xml:space="preserve"> اثنتان</w:t>
      </w:r>
      <w:r w:rsidRPr="00C131D3">
        <w:rPr>
          <w:rFonts w:hint="cs"/>
          <w:rtl/>
        </w:rPr>
        <w:t>»</w:t>
      </w:r>
      <w:r w:rsidR="009C4D71">
        <w:rPr>
          <w:rFonts w:hint="cs"/>
          <w:rtl/>
        </w:rPr>
        <w:t>.</w:t>
      </w:r>
    </w:p>
    <w:p w:rsidR="00406B75" w:rsidRDefault="00406B75" w:rsidP="007E3891">
      <w:pPr>
        <w:keepNext/>
        <w:ind w:firstLine="224"/>
        <w:rPr>
          <w:rFonts w:hint="cs"/>
          <w:lang w:bidi="fa-IR"/>
        </w:rPr>
      </w:pPr>
      <w:r>
        <w:rPr>
          <w:rFonts w:hint="cs"/>
          <w:rtl/>
          <w:lang w:bidi="fa-IR"/>
        </w:rPr>
        <w:t xml:space="preserve">2- و یا به اسقاط آن است مثل </w:t>
      </w:r>
      <w:r w:rsidR="009C4D71">
        <w:rPr>
          <w:rFonts w:hint="cs"/>
          <w:rtl/>
          <w:lang w:bidi="fa-IR"/>
        </w:rPr>
        <w:t>«</w:t>
      </w:r>
      <w:r w:rsidRPr="009C4D71">
        <w:rPr>
          <w:rStyle w:val="a"/>
          <w:rFonts w:hint="cs"/>
          <w:rtl/>
        </w:rPr>
        <w:t>ثلث</w:t>
      </w:r>
      <w:r>
        <w:rPr>
          <w:rFonts w:hint="cs"/>
          <w:rtl/>
          <w:lang w:bidi="fa-IR"/>
        </w:rPr>
        <w:t xml:space="preserve"> </w:t>
      </w:r>
      <w:r w:rsidR="009C4D71">
        <w:rPr>
          <w:rFonts w:hint="cs"/>
          <w:rtl/>
          <w:lang w:bidi="fa-IR"/>
        </w:rPr>
        <w:t>ت</w:t>
      </w:r>
      <w:r>
        <w:rPr>
          <w:rFonts w:hint="cs"/>
          <w:rtl/>
          <w:lang w:bidi="fa-IR"/>
        </w:rPr>
        <w:t xml:space="preserve">ا </w:t>
      </w:r>
      <w:r w:rsidRPr="009C4D71">
        <w:rPr>
          <w:rStyle w:val="a"/>
          <w:rFonts w:hint="cs"/>
          <w:rtl/>
        </w:rPr>
        <w:t>تسع</w:t>
      </w:r>
      <w:r w:rsidR="009C4D71">
        <w:rPr>
          <w:rFonts w:hint="cs"/>
          <w:rtl/>
          <w:lang w:bidi="fa-IR"/>
        </w:rPr>
        <w:t>».</w:t>
      </w:r>
      <w:r>
        <w:rPr>
          <w:rFonts w:hint="cs"/>
          <w:rtl/>
          <w:lang w:bidi="fa-IR"/>
        </w:rPr>
        <w:t xml:space="preserve"> </w:t>
      </w:r>
    </w:p>
    <w:p w:rsidR="00406B75" w:rsidRDefault="00406B75" w:rsidP="007E3891">
      <w:pPr>
        <w:keepNext/>
        <w:ind w:firstLine="224"/>
        <w:rPr>
          <w:rFonts w:hint="cs"/>
          <w:lang w:bidi="fa-IR"/>
        </w:rPr>
      </w:pPr>
      <w:r>
        <w:rPr>
          <w:rFonts w:hint="cs"/>
          <w:rtl/>
          <w:lang w:bidi="fa-IR"/>
        </w:rPr>
        <w:t xml:space="preserve">3- و یا به تثنیه است مثل </w:t>
      </w:r>
      <w:r w:rsidR="009C4D71">
        <w:rPr>
          <w:rFonts w:hint="cs"/>
          <w:rtl/>
          <w:lang w:bidi="fa-IR"/>
        </w:rPr>
        <w:t>«</w:t>
      </w:r>
      <w:r w:rsidRPr="009C4D71">
        <w:rPr>
          <w:rStyle w:val="a"/>
          <w:rFonts w:hint="cs"/>
          <w:rtl/>
        </w:rPr>
        <w:t>مأتَیْن و ألْفَین</w:t>
      </w:r>
      <w:r w:rsidR="009C4D71">
        <w:rPr>
          <w:rFonts w:hint="cs"/>
          <w:rtl/>
          <w:lang w:bidi="fa-IR"/>
        </w:rPr>
        <w:t>»</w:t>
      </w:r>
      <w:r>
        <w:rPr>
          <w:rFonts w:hint="cs"/>
          <w:rtl/>
          <w:lang w:bidi="fa-IR"/>
        </w:rPr>
        <w:t xml:space="preserve"> (دویست = دوصد و دو هزار)</w:t>
      </w:r>
      <w:r w:rsidR="009C4D71">
        <w:rPr>
          <w:rFonts w:hint="cs"/>
          <w:rtl/>
          <w:lang w:bidi="fa-IR"/>
        </w:rPr>
        <w:t>.</w:t>
      </w:r>
      <w:r>
        <w:rPr>
          <w:rFonts w:hint="cs"/>
          <w:rtl/>
          <w:lang w:bidi="fa-IR"/>
        </w:rPr>
        <w:t xml:space="preserve"> </w:t>
      </w:r>
    </w:p>
    <w:p w:rsidR="009C4D71" w:rsidRDefault="00406B75" w:rsidP="007E3891">
      <w:pPr>
        <w:keepNext/>
        <w:ind w:firstLine="224"/>
        <w:rPr>
          <w:rFonts w:hint="cs"/>
          <w:rtl/>
          <w:lang w:bidi="fa-IR"/>
        </w:rPr>
      </w:pPr>
      <w:r>
        <w:rPr>
          <w:rFonts w:hint="cs"/>
          <w:rtl/>
          <w:lang w:bidi="fa-IR"/>
        </w:rPr>
        <w:t xml:space="preserve">4- </w:t>
      </w:r>
      <w:r w:rsidR="009C4D71">
        <w:rPr>
          <w:rFonts w:hint="cs"/>
          <w:rtl/>
          <w:lang w:bidi="fa-IR"/>
        </w:rPr>
        <w:t>و یا به جمع است مثل «</w:t>
      </w:r>
      <w:r w:rsidR="009C4D71" w:rsidRPr="009C4D71">
        <w:rPr>
          <w:rStyle w:val="a"/>
          <w:rFonts w:hint="cs"/>
          <w:rtl/>
        </w:rPr>
        <w:t>ماءات و الوف</w:t>
      </w:r>
      <w:r w:rsidR="009C4D71">
        <w:rPr>
          <w:rFonts w:hint="cs"/>
          <w:rtl/>
          <w:lang w:bidi="fa-IR"/>
        </w:rPr>
        <w:t>» (صدها و هزارها).</w:t>
      </w:r>
    </w:p>
    <w:p w:rsidR="00406B75" w:rsidRDefault="009C4D71" w:rsidP="007E3891">
      <w:pPr>
        <w:keepNext/>
        <w:ind w:firstLine="224"/>
        <w:rPr>
          <w:rFonts w:hint="cs"/>
          <w:rtl/>
        </w:rPr>
      </w:pPr>
      <w:r>
        <w:rPr>
          <w:rFonts w:hint="cs"/>
          <w:rtl/>
          <w:lang w:bidi="fa-IR"/>
        </w:rPr>
        <w:t xml:space="preserve">5- </w:t>
      </w:r>
      <w:r w:rsidR="00406B75">
        <w:rPr>
          <w:rFonts w:hint="cs"/>
          <w:rtl/>
          <w:lang w:bidi="fa-IR"/>
        </w:rPr>
        <w:t>و یا به ترکیب است حالا یا اضافی باشد مثل: «</w:t>
      </w:r>
      <w:r w:rsidR="00406B75" w:rsidRPr="009F0904">
        <w:rPr>
          <w:rStyle w:val="a"/>
          <w:rFonts w:hint="cs"/>
          <w:rtl/>
        </w:rPr>
        <w:t>ثلث مائه</w:t>
      </w:r>
      <w:r>
        <w:rPr>
          <w:rFonts w:hint="cs"/>
          <w:rtl/>
        </w:rPr>
        <w:t>»</w:t>
      </w:r>
      <w:r w:rsidR="00406B75">
        <w:rPr>
          <w:rFonts w:hint="cs"/>
          <w:rtl/>
        </w:rPr>
        <w:t xml:space="preserve"> </w:t>
      </w:r>
      <w:r>
        <w:rPr>
          <w:rFonts w:hint="cs"/>
          <w:rtl/>
          <w:lang w:bidi="fa-IR"/>
        </w:rPr>
        <w:t>(</w:t>
      </w:r>
      <w:r w:rsidR="00406B75">
        <w:rPr>
          <w:rFonts w:hint="cs"/>
          <w:rtl/>
          <w:lang w:bidi="fa-IR"/>
        </w:rPr>
        <w:t>سه صد یعنی سیصد</w:t>
      </w:r>
      <w:r>
        <w:rPr>
          <w:rFonts w:hint="cs"/>
          <w:rtl/>
          <w:lang w:bidi="fa-IR"/>
        </w:rPr>
        <w:t>)</w:t>
      </w:r>
      <w:r w:rsidR="00406B75">
        <w:rPr>
          <w:rFonts w:hint="cs"/>
          <w:rtl/>
          <w:lang w:bidi="fa-IR"/>
        </w:rPr>
        <w:t xml:space="preserve"> و یا امتزاجی مثل: «</w:t>
      </w:r>
      <w:r w:rsidR="00406B75" w:rsidRPr="009F0904">
        <w:rPr>
          <w:rStyle w:val="a"/>
          <w:rFonts w:hint="cs"/>
          <w:rtl/>
        </w:rPr>
        <w:t>خمسة</w:t>
      </w:r>
      <w:r w:rsidR="00406B75">
        <w:rPr>
          <w:rStyle w:val="a"/>
          <w:rFonts w:hint="cs"/>
          <w:rtl/>
        </w:rPr>
        <w:t>َ</w:t>
      </w:r>
      <w:r w:rsidR="00406B75" w:rsidRPr="009F0904">
        <w:rPr>
          <w:rStyle w:val="a"/>
          <w:rFonts w:hint="cs"/>
          <w:rtl/>
        </w:rPr>
        <w:t xml:space="preserve"> عشر</w:t>
      </w:r>
      <w:r w:rsidR="00406B75">
        <w:rPr>
          <w:rStyle w:val="a"/>
          <w:rFonts w:hint="cs"/>
          <w:rtl/>
        </w:rPr>
        <w:t>َ</w:t>
      </w:r>
      <w:r w:rsidR="00406B75" w:rsidRPr="00C131D3">
        <w:rPr>
          <w:rFonts w:hint="cs"/>
          <w:rtl/>
        </w:rPr>
        <w:t>»</w:t>
      </w:r>
      <w:r>
        <w:rPr>
          <w:rFonts w:hint="cs"/>
          <w:rtl/>
        </w:rPr>
        <w:t>.</w:t>
      </w:r>
    </w:p>
    <w:p w:rsidR="00406B75" w:rsidRDefault="00406B75" w:rsidP="007E3891">
      <w:pPr>
        <w:keepNext/>
        <w:ind w:firstLine="224"/>
        <w:rPr>
          <w:rFonts w:hint="cs"/>
          <w:lang w:bidi="fa-IR"/>
        </w:rPr>
      </w:pPr>
      <w:r>
        <w:rPr>
          <w:rFonts w:hint="cs"/>
          <w:rtl/>
        </w:rPr>
        <w:t xml:space="preserve"> </w:t>
      </w:r>
      <w:r w:rsidR="009C4D71">
        <w:rPr>
          <w:rFonts w:hint="cs"/>
          <w:rtl/>
        </w:rPr>
        <w:t>6</w:t>
      </w:r>
      <w:r>
        <w:rPr>
          <w:rFonts w:hint="cs"/>
          <w:rtl/>
        </w:rPr>
        <w:t>-</w:t>
      </w:r>
      <w:r w:rsidR="00365289">
        <w:rPr>
          <w:rFonts w:hint="cs"/>
          <w:rtl/>
        </w:rPr>
        <w:t xml:space="preserve"> </w:t>
      </w:r>
      <w:r>
        <w:rPr>
          <w:rFonts w:hint="cs"/>
          <w:rtl/>
          <w:lang w:bidi="fa-IR"/>
        </w:rPr>
        <w:t>و یا به عطف است مثل: «</w:t>
      </w:r>
      <w:r w:rsidRPr="009F0904">
        <w:rPr>
          <w:rStyle w:val="a"/>
          <w:rFonts w:hint="cs"/>
          <w:rtl/>
        </w:rPr>
        <w:t>خمسة و عشرین</w:t>
      </w:r>
      <w:r w:rsidRPr="00C131D3">
        <w:rPr>
          <w:rFonts w:hint="cs"/>
          <w:rtl/>
        </w:rPr>
        <w:t>»</w:t>
      </w:r>
      <w:r>
        <w:rPr>
          <w:rFonts w:hint="cs"/>
          <w:rtl/>
        </w:rPr>
        <w:t xml:space="preserve"> </w:t>
      </w:r>
      <w:r>
        <w:rPr>
          <w:rFonts w:hint="cs"/>
          <w:rtl/>
          <w:lang w:bidi="fa-IR"/>
        </w:rPr>
        <w:t xml:space="preserve">که در نهایت، اصول اسمای عدد دوازده کلمه است. </w:t>
      </w:r>
    </w:p>
    <w:p w:rsidR="00406B75" w:rsidRDefault="00406B75" w:rsidP="007E3891">
      <w:pPr>
        <w:keepNext/>
        <w:ind w:firstLine="224"/>
        <w:rPr>
          <w:rFonts w:hint="cs"/>
          <w:rtl/>
          <w:lang w:bidi="fa-IR"/>
        </w:rPr>
      </w:pPr>
      <w:r>
        <w:rPr>
          <w:rFonts w:hint="cs"/>
          <w:rtl/>
          <w:lang w:bidi="fa-IR"/>
        </w:rPr>
        <w:t>پس اصول اسمای عدد دوازده کلمه است:</w:t>
      </w:r>
    </w:p>
    <w:p w:rsidR="00406B75" w:rsidRDefault="00406B75" w:rsidP="007E3891">
      <w:pPr>
        <w:keepNext/>
        <w:ind w:firstLine="224"/>
        <w:rPr>
          <w:rFonts w:hint="cs"/>
          <w:rtl/>
          <w:lang w:bidi="fa-IR"/>
        </w:rPr>
      </w:pPr>
      <w:r w:rsidRPr="00A30A76">
        <w:rPr>
          <w:rFonts w:hint="cs"/>
          <w:rtl/>
        </w:rPr>
        <w:t xml:space="preserve">1- </w:t>
      </w:r>
      <w:r w:rsidRPr="009F0904">
        <w:rPr>
          <w:rStyle w:val="a"/>
          <w:rFonts w:hint="cs"/>
          <w:rtl/>
        </w:rPr>
        <w:t>واحد</w:t>
      </w:r>
      <w:r w:rsidRPr="00A30A76">
        <w:rPr>
          <w:rFonts w:hint="cs"/>
          <w:rtl/>
        </w:rPr>
        <w:t xml:space="preserve"> 2-</w:t>
      </w:r>
      <w:r w:rsidRPr="009F0904">
        <w:rPr>
          <w:rStyle w:val="a"/>
          <w:rFonts w:hint="cs"/>
          <w:rtl/>
        </w:rPr>
        <w:t xml:space="preserve"> اثنین</w:t>
      </w:r>
      <w:r w:rsidRPr="00A30A76">
        <w:rPr>
          <w:rFonts w:hint="cs"/>
          <w:rtl/>
        </w:rPr>
        <w:t xml:space="preserve"> 3-</w:t>
      </w:r>
      <w:r w:rsidRPr="009F0904">
        <w:rPr>
          <w:rStyle w:val="a"/>
          <w:rFonts w:hint="cs"/>
          <w:rtl/>
        </w:rPr>
        <w:t xml:space="preserve"> </w:t>
      </w:r>
      <w:r w:rsidRPr="004E255A">
        <w:rPr>
          <w:rStyle w:val="a"/>
          <w:rFonts w:hint="cs"/>
          <w:rtl/>
        </w:rPr>
        <w:t>ثلاث</w:t>
      </w:r>
      <w:r w:rsidRPr="00A30A76">
        <w:rPr>
          <w:rFonts w:hint="cs"/>
          <w:rtl/>
        </w:rPr>
        <w:t xml:space="preserve"> 4- </w:t>
      </w:r>
      <w:r w:rsidRPr="009F0904">
        <w:rPr>
          <w:rStyle w:val="a"/>
          <w:rFonts w:hint="cs"/>
          <w:rtl/>
        </w:rPr>
        <w:t>اربع</w:t>
      </w:r>
      <w:r w:rsidRPr="00A30A76">
        <w:rPr>
          <w:rFonts w:hint="cs"/>
          <w:rtl/>
        </w:rPr>
        <w:t xml:space="preserve"> 5-</w:t>
      </w:r>
      <w:r w:rsidRPr="009F0904">
        <w:rPr>
          <w:rStyle w:val="a"/>
          <w:rFonts w:hint="cs"/>
          <w:rtl/>
        </w:rPr>
        <w:t xml:space="preserve"> خمس</w:t>
      </w:r>
      <w:r w:rsidRPr="00A30A76">
        <w:rPr>
          <w:rFonts w:hint="cs"/>
          <w:rtl/>
        </w:rPr>
        <w:t xml:space="preserve"> 6-</w:t>
      </w:r>
      <w:r w:rsidRPr="009F0904">
        <w:rPr>
          <w:rStyle w:val="a"/>
          <w:rFonts w:hint="cs"/>
          <w:rtl/>
        </w:rPr>
        <w:t xml:space="preserve"> سدس</w:t>
      </w:r>
      <w:r w:rsidRPr="00A30A76">
        <w:rPr>
          <w:rFonts w:hint="cs"/>
          <w:rtl/>
        </w:rPr>
        <w:t xml:space="preserve"> 7-</w:t>
      </w:r>
      <w:r w:rsidRPr="009F0904">
        <w:rPr>
          <w:rStyle w:val="a"/>
          <w:rFonts w:hint="cs"/>
          <w:rtl/>
        </w:rPr>
        <w:t xml:space="preserve"> سبع</w:t>
      </w:r>
      <w:r w:rsidRPr="00A30A76">
        <w:rPr>
          <w:rFonts w:hint="cs"/>
          <w:rtl/>
        </w:rPr>
        <w:t xml:space="preserve"> 8-</w:t>
      </w:r>
      <w:r w:rsidRPr="009F0904">
        <w:rPr>
          <w:rStyle w:val="a"/>
          <w:rFonts w:hint="cs"/>
          <w:rtl/>
        </w:rPr>
        <w:t xml:space="preserve"> ثمانیة</w:t>
      </w:r>
      <w:r w:rsidRPr="00A30A76">
        <w:rPr>
          <w:rFonts w:hint="cs"/>
          <w:rtl/>
        </w:rPr>
        <w:t xml:space="preserve"> 9-</w:t>
      </w:r>
      <w:r>
        <w:rPr>
          <w:rStyle w:val="a"/>
          <w:rFonts w:hint="cs"/>
          <w:rtl/>
        </w:rPr>
        <w:t xml:space="preserve"> </w:t>
      </w:r>
      <w:r w:rsidRPr="009F0904">
        <w:rPr>
          <w:rStyle w:val="a"/>
          <w:rFonts w:hint="cs"/>
          <w:rtl/>
        </w:rPr>
        <w:t>تسعة</w:t>
      </w:r>
      <w:r w:rsidRPr="00A30A76">
        <w:rPr>
          <w:rFonts w:hint="cs"/>
          <w:rtl/>
        </w:rPr>
        <w:t xml:space="preserve"> 10-</w:t>
      </w:r>
      <w:r>
        <w:rPr>
          <w:rStyle w:val="a"/>
          <w:rFonts w:hint="cs"/>
          <w:rtl/>
        </w:rPr>
        <w:t xml:space="preserve"> </w:t>
      </w:r>
      <w:r w:rsidRPr="009F0904">
        <w:rPr>
          <w:rStyle w:val="a"/>
          <w:rFonts w:hint="cs"/>
          <w:rtl/>
        </w:rPr>
        <w:t>عشرة</w:t>
      </w:r>
      <w:r>
        <w:rPr>
          <w:rStyle w:val="a"/>
          <w:rFonts w:hint="cs"/>
          <w:rtl/>
        </w:rPr>
        <w:t xml:space="preserve"> </w:t>
      </w:r>
      <w:r>
        <w:rPr>
          <w:rFonts w:hint="cs"/>
          <w:rtl/>
          <w:lang w:bidi="fa-IR"/>
        </w:rPr>
        <w:t>(پس از یک تا ده)</w:t>
      </w:r>
      <w:r w:rsidRPr="00A30A76">
        <w:rPr>
          <w:rFonts w:hint="cs"/>
          <w:rtl/>
        </w:rPr>
        <w:t xml:space="preserve"> 11-</w:t>
      </w:r>
      <w:r>
        <w:rPr>
          <w:rStyle w:val="a"/>
          <w:rFonts w:hint="cs"/>
          <w:rtl/>
        </w:rPr>
        <w:t xml:space="preserve"> </w:t>
      </w:r>
      <w:r w:rsidRPr="009F0904">
        <w:rPr>
          <w:rStyle w:val="a"/>
          <w:rFonts w:hint="cs"/>
          <w:rtl/>
        </w:rPr>
        <w:t>مائة</w:t>
      </w:r>
      <w:r>
        <w:rPr>
          <w:rStyle w:val="a"/>
          <w:rFonts w:hint="cs"/>
          <w:rtl/>
        </w:rPr>
        <w:t xml:space="preserve"> </w:t>
      </w:r>
      <w:r>
        <w:rPr>
          <w:rFonts w:hint="cs"/>
          <w:rtl/>
          <w:lang w:bidi="fa-IR"/>
        </w:rPr>
        <w:t>(صد</w:t>
      </w:r>
      <w:r w:rsidRPr="00A30A76">
        <w:rPr>
          <w:rFonts w:hint="cs"/>
          <w:rtl/>
        </w:rPr>
        <w:t>) 12-</w:t>
      </w:r>
      <w:r>
        <w:rPr>
          <w:rStyle w:val="a"/>
          <w:rFonts w:hint="cs"/>
          <w:rtl/>
        </w:rPr>
        <w:t xml:space="preserve"> </w:t>
      </w:r>
      <w:r w:rsidRPr="009F0904">
        <w:rPr>
          <w:rStyle w:val="a"/>
          <w:rFonts w:hint="cs"/>
          <w:rtl/>
        </w:rPr>
        <w:t>الف</w:t>
      </w:r>
      <w:r>
        <w:rPr>
          <w:rFonts w:hint="cs"/>
          <w:rtl/>
          <w:lang w:bidi="fa-IR"/>
        </w:rPr>
        <w:t xml:space="preserve"> = هزار. </w:t>
      </w:r>
    </w:p>
    <w:p w:rsidR="00406B75" w:rsidRPr="00D03FB2" w:rsidRDefault="00406B75" w:rsidP="007E3891">
      <w:pPr>
        <w:pStyle w:val="Heading2"/>
        <w:rPr>
          <w:rFonts w:hint="cs"/>
          <w:rtl/>
        </w:rPr>
      </w:pPr>
      <w:bookmarkStart w:id="397" w:name="_Toc248974116"/>
      <w:bookmarkStart w:id="398" w:name="_Toc249103339"/>
      <w:r w:rsidRPr="00D03FB2">
        <w:rPr>
          <w:rFonts w:hint="cs"/>
          <w:rtl/>
        </w:rPr>
        <w:t>مراعات اسمای عدد در</w:t>
      </w:r>
      <w:r w:rsidR="007B3B2E" w:rsidRPr="00D03FB2">
        <w:rPr>
          <w:rFonts w:hint="cs"/>
          <w:rtl/>
        </w:rPr>
        <w:t xml:space="preserve"> مذکّر </w:t>
      </w:r>
      <w:r w:rsidRPr="00D03FB2">
        <w:rPr>
          <w:rFonts w:hint="cs"/>
          <w:rtl/>
        </w:rPr>
        <w:t>و</w:t>
      </w:r>
      <w:r w:rsidR="005F023E" w:rsidRPr="00D03FB2">
        <w:rPr>
          <w:rFonts w:hint="cs"/>
          <w:rtl/>
        </w:rPr>
        <w:t xml:space="preserve"> </w:t>
      </w:r>
      <w:r w:rsidR="00B73E18" w:rsidRPr="00D03FB2">
        <w:rPr>
          <w:rFonts w:hint="cs"/>
          <w:rtl/>
        </w:rPr>
        <w:t xml:space="preserve">مؤنّث </w:t>
      </w:r>
      <w:r w:rsidRPr="00D03FB2">
        <w:rPr>
          <w:rFonts w:hint="cs"/>
          <w:rtl/>
        </w:rPr>
        <w:t>و در مفرد و</w:t>
      </w:r>
      <w:r w:rsidR="0098727F" w:rsidRPr="00D03FB2">
        <w:rPr>
          <w:rFonts w:hint="cs"/>
          <w:rtl/>
        </w:rPr>
        <w:t xml:space="preserve"> مرکّب </w:t>
      </w:r>
      <w:r w:rsidRPr="00D03FB2">
        <w:rPr>
          <w:rFonts w:hint="cs"/>
          <w:rtl/>
        </w:rPr>
        <w:t>و معطوف</w:t>
      </w:r>
      <w:bookmarkEnd w:id="397"/>
      <w:bookmarkEnd w:id="398"/>
      <w:r w:rsidRPr="00D03FB2">
        <w:rPr>
          <w:rFonts w:hint="cs"/>
          <w:rtl/>
        </w:rPr>
        <w:t xml:space="preserve"> </w:t>
      </w:r>
    </w:p>
    <w:p w:rsidR="009C4D71" w:rsidRDefault="00406B75" w:rsidP="007E3891">
      <w:pPr>
        <w:keepNext/>
        <w:ind w:firstLine="224"/>
        <w:rPr>
          <w:rFonts w:hint="cs"/>
          <w:rtl/>
          <w:lang w:bidi="fa-IR"/>
        </w:rPr>
      </w:pPr>
      <w:r>
        <w:rPr>
          <w:rFonts w:hint="cs"/>
          <w:rtl/>
          <w:lang w:bidi="fa-IR"/>
        </w:rPr>
        <w:t>واحد، اثنان در مفرد</w:t>
      </w:r>
      <w:r w:rsidR="007B3B2E">
        <w:rPr>
          <w:rFonts w:hint="cs"/>
          <w:rtl/>
          <w:lang w:bidi="fa-IR"/>
        </w:rPr>
        <w:t xml:space="preserve"> مذکّر </w:t>
      </w:r>
      <w:r>
        <w:rPr>
          <w:rFonts w:hint="cs"/>
          <w:rtl/>
          <w:lang w:bidi="fa-IR"/>
        </w:rPr>
        <w:t>و در تثنیه مذک</w:t>
      </w:r>
      <w:r w:rsidR="009C4D71">
        <w:rPr>
          <w:rFonts w:hint="cs"/>
          <w:rtl/>
          <w:lang w:bidi="fa-IR"/>
        </w:rPr>
        <w:t>ّ</w:t>
      </w:r>
      <w:r>
        <w:rPr>
          <w:rFonts w:hint="cs"/>
          <w:rtl/>
          <w:lang w:bidi="fa-IR"/>
        </w:rPr>
        <w:t>ر، واحد</w:t>
      </w:r>
      <w:r w:rsidRPr="00937DE4">
        <w:rPr>
          <w:rStyle w:val="a"/>
          <w:rFonts w:hint="cs"/>
          <w:sz w:val="26"/>
          <w:szCs w:val="26"/>
          <w:rtl/>
        </w:rPr>
        <w:t>ة</w:t>
      </w:r>
      <w:r>
        <w:rPr>
          <w:rFonts w:hint="cs"/>
          <w:rtl/>
          <w:lang w:bidi="fa-IR"/>
        </w:rPr>
        <w:t xml:space="preserve"> اثنتان و ثنتان در مفرد</w:t>
      </w:r>
      <w:r w:rsidR="005F023E">
        <w:rPr>
          <w:rFonts w:hint="cs"/>
          <w:rtl/>
          <w:lang w:bidi="fa-IR"/>
        </w:rPr>
        <w:t xml:space="preserve"> </w:t>
      </w:r>
      <w:r w:rsidR="00B73E18">
        <w:rPr>
          <w:rFonts w:hint="cs"/>
          <w:rtl/>
          <w:lang w:bidi="fa-IR"/>
        </w:rPr>
        <w:t xml:space="preserve">مؤنّث </w:t>
      </w:r>
      <w:r>
        <w:rPr>
          <w:rFonts w:hint="cs"/>
          <w:rtl/>
          <w:lang w:bidi="fa-IR"/>
        </w:rPr>
        <w:t>و تثنیه</w:t>
      </w:r>
      <w:r>
        <w:rPr>
          <w:rFonts w:hint="eastAsia"/>
          <w:rtl/>
          <w:lang w:bidi="fa-IR"/>
        </w:rPr>
        <w:t>‌</w:t>
      </w:r>
      <w:r>
        <w:rPr>
          <w:rFonts w:hint="cs"/>
          <w:rtl/>
          <w:lang w:bidi="fa-IR"/>
        </w:rPr>
        <w:t>ی</w:t>
      </w:r>
      <w:r w:rsidR="005F023E">
        <w:rPr>
          <w:rFonts w:hint="cs"/>
          <w:rtl/>
          <w:lang w:bidi="fa-IR"/>
        </w:rPr>
        <w:t xml:space="preserve"> </w:t>
      </w:r>
      <w:r w:rsidR="00B73E18">
        <w:rPr>
          <w:rFonts w:hint="cs"/>
          <w:rtl/>
          <w:lang w:bidi="fa-IR"/>
        </w:rPr>
        <w:t xml:space="preserve">مؤنّث </w:t>
      </w:r>
      <w:r>
        <w:rPr>
          <w:rFonts w:hint="cs"/>
          <w:rtl/>
          <w:lang w:bidi="fa-IR"/>
        </w:rPr>
        <w:t>بنابر قیاس است که بدون حرف تا</w:t>
      </w:r>
      <w:r w:rsidR="009C4D71">
        <w:rPr>
          <w:rFonts w:hint="cs"/>
          <w:rtl/>
          <w:lang w:bidi="fa-IR"/>
        </w:rPr>
        <w:t>ء</w:t>
      </w:r>
      <w:r>
        <w:rPr>
          <w:rFonts w:hint="cs"/>
          <w:rtl/>
          <w:lang w:bidi="fa-IR"/>
        </w:rPr>
        <w:t xml:space="preserve"> برای</w:t>
      </w:r>
      <w:r w:rsidR="007B3B2E">
        <w:rPr>
          <w:rFonts w:hint="cs"/>
          <w:rtl/>
          <w:lang w:bidi="fa-IR"/>
        </w:rPr>
        <w:t xml:space="preserve"> مذکّر </w:t>
      </w:r>
      <w:r>
        <w:rPr>
          <w:rFonts w:hint="cs"/>
          <w:rtl/>
          <w:lang w:bidi="fa-IR"/>
        </w:rPr>
        <w:t>و با حرف تاء برای مؤن</w:t>
      </w:r>
      <w:r w:rsidR="009C4D71">
        <w:rPr>
          <w:rFonts w:hint="cs"/>
          <w:rtl/>
          <w:lang w:bidi="fa-IR"/>
        </w:rPr>
        <w:t>ّ</w:t>
      </w:r>
      <w:r>
        <w:rPr>
          <w:rFonts w:hint="cs"/>
          <w:rtl/>
          <w:lang w:bidi="fa-IR"/>
        </w:rPr>
        <w:t xml:space="preserve">ث. </w:t>
      </w:r>
    </w:p>
    <w:p w:rsidR="00406B75" w:rsidRDefault="009C4D71" w:rsidP="007E3891">
      <w:pPr>
        <w:keepNext/>
        <w:ind w:firstLine="224"/>
        <w:rPr>
          <w:rFonts w:hint="cs"/>
          <w:rtl/>
          <w:lang w:bidi="fa-IR"/>
        </w:rPr>
      </w:pPr>
      <w:r>
        <w:rPr>
          <w:rFonts w:hint="cs"/>
          <w:rtl/>
          <w:lang w:bidi="fa-IR"/>
        </w:rPr>
        <w:t xml:space="preserve">ولی از سه تا ده، </w:t>
      </w:r>
      <w:r w:rsidR="00406B75">
        <w:rPr>
          <w:rStyle w:val="a"/>
          <w:rFonts w:hint="cs"/>
          <w:rtl/>
        </w:rPr>
        <w:t>ث</w:t>
      </w:r>
      <w:r w:rsidR="00406B75" w:rsidRPr="009F0904">
        <w:rPr>
          <w:rStyle w:val="a"/>
          <w:rFonts w:hint="cs"/>
          <w:rtl/>
        </w:rPr>
        <w:t>لثة</w:t>
      </w:r>
      <w:r w:rsidR="00406B75">
        <w:rPr>
          <w:rStyle w:val="a"/>
          <w:rFonts w:hint="cs"/>
          <w:rtl/>
        </w:rPr>
        <w:t>ٌ</w:t>
      </w:r>
      <w:r w:rsidR="00406B75">
        <w:rPr>
          <w:rFonts w:hint="cs"/>
          <w:rtl/>
          <w:lang w:bidi="fa-IR"/>
        </w:rPr>
        <w:t xml:space="preserve">... تا </w:t>
      </w:r>
      <w:r w:rsidR="00406B75" w:rsidRPr="009F0904">
        <w:rPr>
          <w:rStyle w:val="a"/>
          <w:rFonts w:hint="cs"/>
          <w:rtl/>
        </w:rPr>
        <w:t>عشرة</w:t>
      </w:r>
      <w:r w:rsidR="00406B75">
        <w:rPr>
          <w:rFonts w:hint="cs"/>
          <w:rtl/>
          <w:lang w:bidi="fa-IR"/>
        </w:rPr>
        <w:t xml:space="preserve"> با تای</w:t>
      </w:r>
      <w:r w:rsidR="00371E28">
        <w:rPr>
          <w:rFonts w:hint="cs"/>
          <w:rtl/>
          <w:lang w:bidi="fa-IR"/>
        </w:rPr>
        <w:t xml:space="preserve"> تأنیث </w:t>
      </w:r>
      <w:r w:rsidR="00406B75">
        <w:rPr>
          <w:rFonts w:hint="cs"/>
          <w:rtl/>
          <w:lang w:bidi="fa-IR"/>
        </w:rPr>
        <w:t>برای جماعت مردان است که تای</w:t>
      </w:r>
      <w:r w:rsidR="00371E28">
        <w:rPr>
          <w:rFonts w:hint="cs"/>
          <w:rtl/>
          <w:lang w:bidi="fa-IR"/>
        </w:rPr>
        <w:t xml:space="preserve"> تأنیث </w:t>
      </w:r>
      <w:r w:rsidR="00406B75">
        <w:rPr>
          <w:rFonts w:hint="cs"/>
          <w:rtl/>
          <w:lang w:bidi="fa-IR"/>
        </w:rPr>
        <w:t>بودن آن به اعتبار</w:t>
      </w:r>
      <w:r w:rsidR="00371E28">
        <w:rPr>
          <w:rFonts w:hint="cs"/>
          <w:rtl/>
          <w:lang w:bidi="fa-IR"/>
        </w:rPr>
        <w:t xml:space="preserve"> تأنیث </w:t>
      </w:r>
      <w:r w:rsidR="00406B75">
        <w:rPr>
          <w:rFonts w:hint="cs"/>
          <w:rtl/>
          <w:lang w:bidi="fa-IR"/>
        </w:rPr>
        <w:t>بودن مجازی لفظ جماعت مردان است مثل: «</w:t>
      </w:r>
      <w:r w:rsidR="00406B75" w:rsidRPr="009F0904">
        <w:rPr>
          <w:rStyle w:val="a"/>
          <w:rFonts w:hint="cs"/>
          <w:rtl/>
        </w:rPr>
        <w:t>ثلثة</w:t>
      </w:r>
      <w:r w:rsidR="00406B75">
        <w:rPr>
          <w:rStyle w:val="a"/>
          <w:rFonts w:hint="cs"/>
          <w:rtl/>
        </w:rPr>
        <w:t>ُ</w:t>
      </w:r>
      <w:r w:rsidR="00406B75" w:rsidRPr="009F0904">
        <w:rPr>
          <w:rStyle w:val="a"/>
          <w:rFonts w:hint="cs"/>
          <w:rtl/>
        </w:rPr>
        <w:t xml:space="preserve"> رجال</w:t>
      </w:r>
      <w:r w:rsidR="00406B75">
        <w:rPr>
          <w:rStyle w:val="a"/>
          <w:rFonts w:hint="cs"/>
          <w:rtl/>
        </w:rPr>
        <w:t>ٍ</w:t>
      </w:r>
      <w:r w:rsidR="00406B75">
        <w:rPr>
          <w:rFonts w:hint="cs"/>
          <w:rtl/>
          <w:lang w:bidi="fa-IR"/>
        </w:rPr>
        <w:t xml:space="preserve"> </w:t>
      </w:r>
      <w:r w:rsidR="00406B75" w:rsidRPr="00D4518A">
        <w:rPr>
          <w:rFonts w:hint="cs"/>
          <w:rtl/>
        </w:rPr>
        <w:t xml:space="preserve">تا </w:t>
      </w:r>
      <w:r w:rsidR="00406B75" w:rsidRPr="009F0904">
        <w:rPr>
          <w:rStyle w:val="a"/>
          <w:rFonts w:hint="cs"/>
          <w:rtl/>
        </w:rPr>
        <w:t>عشرة</w:t>
      </w:r>
      <w:r w:rsidR="00406B75">
        <w:rPr>
          <w:rStyle w:val="a"/>
          <w:rFonts w:hint="cs"/>
          <w:rtl/>
        </w:rPr>
        <w:t>ُ</w:t>
      </w:r>
      <w:r w:rsidR="00406B75" w:rsidRPr="009F0904">
        <w:rPr>
          <w:rStyle w:val="a"/>
          <w:rFonts w:hint="cs"/>
          <w:rtl/>
        </w:rPr>
        <w:t xml:space="preserve"> رجال</w:t>
      </w:r>
      <w:r w:rsidR="00406B75">
        <w:rPr>
          <w:rStyle w:val="a"/>
          <w:rFonts w:hint="cs"/>
          <w:rtl/>
        </w:rPr>
        <w:t>ٍ</w:t>
      </w:r>
      <w:r>
        <w:rPr>
          <w:rFonts w:hint="cs"/>
          <w:rtl/>
        </w:rPr>
        <w:t>»</w:t>
      </w:r>
      <w:r w:rsidR="00406B75" w:rsidRPr="00D4518A">
        <w:rPr>
          <w:rFonts w:hint="cs"/>
          <w:rtl/>
        </w:rPr>
        <w:t>، و</w:t>
      </w:r>
      <w:r w:rsidR="00406B75" w:rsidRPr="009F0904">
        <w:rPr>
          <w:rStyle w:val="a"/>
          <w:rFonts w:hint="cs"/>
          <w:rtl/>
        </w:rPr>
        <w:t xml:space="preserve"> ثلث</w:t>
      </w:r>
      <w:r w:rsidR="00406B75" w:rsidRPr="00D4518A">
        <w:rPr>
          <w:rFonts w:hint="cs"/>
          <w:rtl/>
        </w:rPr>
        <w:t xml:space="preserve"> تا </w:t>
      </w:r>
      <w:r w:rsidR="00406B75" w:rsidRPr="009F0904">
        <w:rPr>
          <w:rStyle w:val="a"/>
          <w:rFonts w:hint="cs"/>
          <w:rtl/>
        </w:rPr>
        <w:t>عشر</w:t>
      </w:r>
      <w:r w:rsidR="00406B75">
        <w:rPr>
          <w:rStyle w:val="a"/>
          <w:rFonts w:hint="cs"/>
          <w:rtl/>
        </w:rPr>
        <w:t xml:space="preserve"> </w:t>
      </w:r>
      <w:r w:rsidR="00406B75">
        <w:rPr>
          <w:rFonts w:hint="cs"/>
          <w:rtl/>
        </w:rPr>
        <w:t>ب</w:t>
      </w:r>
      <w:r w:rsidR="00406B75" w:rsidRPr="00D4518A">
        <w:rPr>
          <w:rFonts w:hint="cs"/>
          <w:rtl/>
        </w:rPr>
        <w:t>دون تای</w:t>
      </w:r>
      <w:r w:rsidR="00371E28">
        <w:rPr>
          <w:rFonts w:hint="cs"/>
          <w:rtl/>
          <w:lang w:bidi="fa-IR"/>
        </w:rPr>
        <w:t xml:space="preserve"> تأنیث </w:t>
      </w:r>
      <w:r w:rsidR="00406B75">
        <w:rPr>
          <w:rFonts w:hint="cs"/>
          <w:rtl/>
          <w:lang w:bidi="fa-IR"/>
        </w:rPr>
        <w:t xml:space="preserve">برای جماعت زنان است تا </w:t>
      </w:r>
      <w:r>
        <w:rPr>
          <w:rFonts w:hint="cs"/>
          <w:rtl/>
          <w:lang w:bidi="fa-IR"/>
        </w:rPr>
        <w:t>ا</w:t>
      </w:r>
      <w:r w:rsidR="00406B75">
        <w:rPr>
          <w:rFonts w:hint="cs"/>
          <w:rtl/>
          <w:lang w:bidi="fa-IR"/>
        </w:rPr>
        <w:t>ینکه بدون تای</w:t>
      </w:r>
      <w:r w:rsidR="00371E28">
        <w:rPr>
          <w:rFonts w:hint="cs"/>
          <w:rtl/>
          <w:lang w:bidi="fa-IR"/>
        </w:rPr>
        <w:t xml:space="preserve"> تأنیث </w:t>
      </w:r>
      <w:r w:rsidR="00406B75">
        <w:rPr>
          <w:rFonts w:hint="cs"/>
          <w:rtl/>
          <w:lang w:bidi="fa-IR"/>
        </w:rPr>
        <w:t>بودن در اینجا فرقی باشد بین</w:t>
      </w:r>
      <w:r w:rsidR="007B3B2E">
        <w:rPr>
          <w:rFonts w:hint="cs"/>
          <w:rtl/>
          <w:lang w:bidi="fa-IR"/>
        </w:rPr>
        <w:t xml:space="preserve"> مذکّر </w:t>
      </w:r>
      <w:r w:rsidR="00406B75">
        <w:rPr>
          <w:rFonts w:hint="cs"/>
          <w:rtl/>
          <w:lang w:bidi="fa-IR"/>
        </w:rPr>
        <w:t>و</w:t>
      </w:r>
      <w:r w:rsidR="005F023E">
        <w:rPr>
          <w:rFonts w:hint="cs"/>
          <w:rtl/>
          <w:lang w:bidi="fa-IR"/>
        </w:rPr>
        <w:t xml:space="preserve"> </w:t>
      </w:r>
      <w:r w:rsidR="00B73E18">
        <w:rPr>
          <w:rFonts w:hint="cs"/>
          <w:rtl/>
          <w:lang w:bidi="fa-IR"/>
        </w:rPr>
        <w:t xml:space="preserve">مؤنّث </w:t>
      </w:r>
      <w:r w:rsidR="00406B75">
        <w:rPr>
          <w:rFonts w:hint="cs"/>
          <w:rtl/>
          <w:lang w:bidi="fa-IR"/>
        </w:rPr>
        <w:t>مثل: «</w:t>
      </w:r>
      <w:r w:rsidR="00406B75" w:rsidRPr="009F0904">
        <w:rPr>
          <w:rStyle w:val="a"/>
          <w:rFonts w:hint="cs"/>
          <w:rtl/>
        </w:rPr>
        <w:t>ثلث</w:t>
      </w:r>
      <w:r w:rsidR="00406B75">
        <w:rPr>
          <w:rStyle w:val="a"/>
          <w:rFonts w:hint="cs"/>
          <w:rtl/>
        </w:rPr>
        <w:t>ُ</w:t>
      </w:r>
      <w:r w:rsidR="00406B75" w:rsidRPr="009F0904">
        <w:rPr>
          <w:rStyle w:val="a"/>
          <w:rFonts w:hint="cs"/>
          <w:rtl/>
        </w:rPr>
        <w:t xml:space="preserve"> نسوة</w:t>
      </w:r>
      <w:r w:rsidR="00406B75">
        <w:rPr>
          <w:rStyle w:val="a"/>
          <w:rFonts w:hint="cs"/>
          <w:rtl/>
        </w:rPr>
        <w:t>ٍ</w:t>
      </w:r>
      <w:r w:rsidR="00406B75" w:rsidRPr="009F0904">
        <w:rPr>
          <w:rStyle w:val="a"/>
          <w:rFonts w:hint="cs"/>
          <w:rtl/>
        </w:rPr>
        <w:t xml:space="preserve"> و</w:t>
      </w:r>
      <w:r w:rsidR="00406B75">
        <w:rPr>
          <w:rStyle w:val="a"/>
          <w:rFonts w:hint="cs"/>
          <w:rtl/>
        </w:rPr>
        <w:t xml:space="preserve"> </w:t>
      </w:r>
      <w:r w:rsidR="00406B75" w:rsidRPr="009F0904">
        <w:rPr>
          <w:rStyle w:val="a"/>
          <w:rFonts w:hint="cs"/>
          <w:rtl/>
        </w:rPr>
        <w:t>عشر</w:t>
      </w:r>
      <w:r w:rsidR="00406B75">
        <w:rPr>
          <w:rStyle w:val="a"/>
          <w:rFonts w:hint="cs"/>
          <w:rtl/>
        </w:rPr>
        <w:t>ُ</w:t>
      </w:r>
      <w:r w:rsidR="00406B75" w:rsidRPr="009F0904">
        <w:rPr>
          <w:rStyle w:val="a"/>
          <w:rFonts w:hint="cs"/>
          <w:rtl/>
        </w:rPr>
        <w:t xml:space="preserve"> نسوة</w:t>
      </w:r>
      <w:r w:rsidR="00406B75">
        <w:rPr>
          <w:rFonts w:hint="cs"/>
          <w:rtl/>
        </w:rPr>
        <w:t>ٍ</w:t>
      </w:r>
      <w:r w:rsidR="00406B75" w:rsidRPr="00C131D3">
        <w:rPr>
          <w:rFonts w:hint="cs"/>
          <w:rtl/>
        </w:rPr>
        <w:t>»</w:t>
      </w:r>
      <w:r w:rsidR="00406B75">
        <w:rPr>
          <w:rFonts w:hint="cs"/>
          <w:rtl/>
        </w:rPr>
        <w:t xml:space="preserve"> </w:t>
      </w:r>
      <w:r w:rsidR="00406B75">
        <w:rPr>
          <w:rFonts w:hint="cs"/>
          <w:rtl/>
          <w:lang w:bidi="fa-IR"/>
        </w:rPr>
        <w:t xml:space="preserve">ولی از عدد سه به بعد، به عکس نشد </w:t>
      </w:r>
      <w:r>
        <w:rPr>
          <w:rFonts w:hint="cs"/>
          <w:rtl/>
          <w:lang w:bidi="fa-IR"/>
        </w:rPr>
        <w:t>یعنی</w:t>
      </w:r>
      <w:r w:rsidR="00406B75">
        <w:rPr>
          <w:rFonts w:hint="cs"/>
          <w:rtl/>
          <w:lang w:bidi="fa-IR"/>
        </w:rPr>
        <w:t xml:space="preserve"> برای زنان تای</w:t>
      </w:r>
      <w:r w:rsidR="00371E28">
        <w:rPr>
          <w:rFonts w:hint="cs"/>
          <w:rtl/>
          <w:lang w:bidi="fa-IR"/>
        </w:rPr>
        <w:t xml:space="preserve"> تأنیث </w:t>
      </w:r>
      <w:r w:rsidR="00406B75">
        <w:rPr>
          <w:rFonts w:hint="cs"/>
          <w:rtl/>
          <w:lang w:bidi="fa-IR"/>
        </w:rPr>
        <w:t>و برای مردان بدون تای</w:t>
      </w:r>
      <w:r w:rsidR="00371E28">
        <w:rPr>
          <w:rFonts w:hint="cs"/>
          <w:rtl/>
          <w:lang w:bidi="fa-IR"/>
        </w:rPr>
        <w:t xml:space="preserve"> تأنیث </w:t>
      </w:r>
      <w:r w:rsidR="00406B75">
        <w:rPr>
          <w:rFonts w:hint="cs"/>
          <w:rtl/>
          <w:lang w:bidi="fa-IR"/>
        </w:rPr>
        <w:t>باشد چون جماعت مردان جلوتر ذکر شدند لذا به لحاظ لفظ جماعت مردان، اسمای عدد آنها</w:t>
      </w:r>
      <w:r w:rsidR="005F023E">
        <w:rPr>
          <w:rFonts w:hint="cs"/>
          <w:rtl/>
          <w:lang w:bidi="fa-IR"/>
        </w:rPr>
        <w:t xml:space="preserve"> </w:t>
      </w:r>
      <w:r w:rsidR="00B73E18">
        <w:rPr>
          <w:rFonts w:hint="cs"/>
          <w:rtl/>
          <w:lang w:bidi="fa-IR"/>
        </w:rPr>
        <w:t xml:space="preserve">مؤنّث </w:t>
      </w:r>
      <w:r w:rsidR="00406B75">
        <w:rPr>
          <w:rFonts w:hint="cs"/>
          <w:rtl/>
          <w:lang w:bidi="fa-IR"/>
        </w:rPr>
        <w:t>آورده شد و اگر می</w:t>
      </w:r>
      <w:r w:rsidR="00406B75">
        <w:rPr>
          <w:rFonts w:hint="eastAsia"/>
          <w:rtl/>
          <w:lang w:bidi="fa-IR"/>
        </w:rPr>
        <w:t>‌</w:t>
      </w:r>
      <w:r w:rsidR="00406B75">
        <w:rPr>
          <w:rFonts w:hint="cs"/>
          <w:rtl/>
          <w:lang w:bidi="fa-IR"/>
        </w:rPr>
        <w:t>خواستن</w:t>
      </w:r>
      <w:r>
        <w:rPr>
          <w:rFonts w:hint="cs"/>
          <w:rtl/>
          <w:lang w:bidi="fa-IR"/>
        </w:rPr>
        <w:t>د که به اعتبار جماعت زنان هم تاء تأنیث بیا</w:t>
      </w:r>
      <w:r w:rsidR="00406B75">
        <w:rPr>
          <w:rFonts w:hint="cs"/>
          <w:rtl/>
          <w:lang w:bidi="fa-IR"/>
        </w:rPr>
        <w:t>ورند فرقی بین آن دو واقع نمی</w:t>
      </w:r>
      <w:r w:rsidR="00406B75">
        <w:rPr>
          <w:rFonts w:hint="eastAsia"/>
          <w:rtl/>
          <w:lang w:bidi="fa-IR"/>
        </w:rPr>
        <w:t>‌</w:t>
      </w:r>
      <w:r w:rsidR="00406B75">
        <w:rPr>
          <w:rFonts w:hint="cs"/>
          <w:rtl/>
          <w:lang w:bidi="fa-IR"/>
        </w:rPr>
        <w:t xml:space="preserve">شد. </w:t>
      </w:r>
    </w:p>
    <w:p w:rsidR="00406B75" w:rsidRDefault="00406B75" w:rsidP="007E3891">
      <w:pPr>
        <w:keepNext/>
        <w:ind w:firstLine="224"/>
        <w:rPr>
          <w:rFonts w:hint="cs"/>
          <w:rtl/>
          <w:lang w:bidi="fa-IR"/>
        </w:rPr>
      </w:pPr>
      <w:r>
        <w:rPr>
          <w:rFonts w:hint="cs"/>
          <w:rtl/>
          <w:lang w:bidi="fa-IR"/>
        </w:rPr>
        <w:t xml:space="preserve">اما وقتی عدد از ده گذشت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د</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 xml:space="preserve"> اثنا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Pr>
          <w:rFonts w:hint="cs"/>
          <w:rtl/>
          <w:lang w:bidi="fa-IR"/>
        </w:rPr>
        <w:t xml:space="preserve"> در</w:t>
      </w:r>
      <w:r w:rsidR="007B3B2E">
        <w:rPr>
          <w:rFonts w:hint="cs"/>
          <w:rtl/>
          <w:lang w:bidi="fa-IR"/>
        </w:rPr>
        <w:t xml:space="preserve"> مذکّر </w:t>
      </w:r>
      <w:r>
        <w:rPr>
          <w:rFonts w:hint="cs"/>
          <w:rtl/>
          <w:lang w:bidi="fa-IR"/>
        </w:rPr>
        <w:t>است مثل: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د</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 xml:space="preserve"> رجلا</w:t>
      </w:r>
      <w:r>
        <w:rPr>
          <w:rStyle w:val="a"/>
          <w:rFonts w:hint="cs"/>
          <w:rtl/>
        </w:rPr>
        <w:t>ً</w:t>
      </w:r>
      <w:r w:rsidRPr="00C131D3">
        <w:rPr>
          <w:rFonts w:hint="cs"/>
          <w:rtl/>
        </w:rPr>
        <w:t>»</w:t>
      </w:r>
      <w:r w:rsidR="009C4D71">
        <w:rPr>
          <w:rFonts w:hint="cs"/>
          <w:rtl/>
        </w:rPr>
        <w:t>،</w:t>
      </w:r>
      <w:r>
        <w:rPr>
          <w:rFonts w:hint="cs"/>
          <w:rtl/>
        </w:rPr>
        <w:t xml:space="preserve"> </w:t>
      </w:r>
      <w:r>
        <w:rPr>
          <w:rFonts w:hint="cs"/>
          <w:rtl/>
          <w:lang w:bidi="fa-IR"/>
        </w:rPr>
        <w:t xml:space="preserve">و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دی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ة</w:t>
      </w:r>
      <w:r>
        <w:rPr>
          <w:rStyle w:val="a"/>
          <w:rFonts w:hint="cs"/>
          <w:rtl/>
        </w:rPr>
        <w:t>َ</w:t>
      </w:r>
      <w:r w:rsidRPr="009F0904">
        <w:rPr>
          <w:rStyle w:val="a"/>
          <w:rFonts w:hint="cs"/>
          <w:rtl/>
        </w:rPr>
        <w:t>، اثنتا</w:t>
      </w:r>
      <w:r>
        <w:rPr>
          <w:rStyle w:val="a"/>
          <w:rFonts w:hint="cs"/>
          <w:rtl/>
        </w:rPr>
        <w:t xml:space="preserve"> </w:t>
      </w:r>
      <w:r w:rsidRPr="009F0904">
        <w:rPr>
          <w:rStyle w:val="a"/>
          <w:rFonts w:hint="cs"/>
          <w:rtl/>
        </w:rPr>
        <w:t>عشرة و ثنتا عشرة</w:t>
      </w:r>
      <w:r>
        <w:rPr>
          <w:rFonts w:hint="cs"/>
          <w:rtl/>
          <w:lang w:bidi="fa-IR"/>
        </w:rPr>
        <w:t xml:space="preserve"> در</w:t>
      </w:r>
      <w:r w:rsidR="005F023E">
        <w:rPr>
          <w:rFonts w:hint="cs"/>
          <w:rtl/>
          <w:lang w:bidi="fa-IR"/>
        </w:rPr>
        <w:t xml:space="preserve"> </w:t>
      </w:r>
      <w:r w:rsidR="00B73E18">
        <w:rPr>
          <w:rFonts w:hint="cs"/>
          <w:rtl/>
          <w:lang w:bidi="fa-IR"/>
        </w:rPr>
        <w:t xml:space="preserve">مؤنّث </w:t>
      </w:r>
      <w:r>
        <w:rPr>
          <w:rFonts w:hint="cs"/>
          <w:rtl/>
          <w:lang w:bidi="fa-IR"/>
        </w:rPr>
        <w:t xml:space="preserve">است مثل: </w:t>
      </w:r>
      <w:r w:rsidRPr="009F0904">
        <w:rPr>
          <w:rStyle w:val="a"/>
          <w:rFonts w:hint="cs"/>
          <w:rtl/>
        </w:rPr>
        <w:t>احدی عشرة ا</w:t>
      </w:r>
      <w:r>
        <w:rPr>
          <w:rStyle w:val="a"/>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ا</w:t>
      </w:r>
      <w:r>
        <w:rPr>
          <w:rStyle w:val="a"/>
          <w:rFonts w:hint="cs"/>
          <w:rtl/>
        </w:rPr>
        <w:t>َ</w:t>
      </w:r>
      <w:r w:rsidRPr="009F0904">
        <w:rPr>
          <w:rStyle w:val="a"/>
          <w:rFonts w:hint="cs"/>
          <w:rtl/>
        </w:rPr>
        <w:t>ة</w:t>
      </w:r>
      <w:r>
        <w:rPr>
          <w:rStyle w:val="a"/>
          <w:rFonts w:hint="cs"/>
          <w:rtl/>
        </w:rPr>
        <w:t>ً</w:t>
      </w:r>
      <w:r>
        <w:rPr>
          <w:rFonts w:hint="cs"/>
          <w:rtl/>
          <w:lang w:bidi="fa-IR"/>
        </w:rPr>
        <w:t xml:space="preserve"> بنابر همان اصل و قیاس که در مذک</w:t>
      </w:r>
      <w:r w:rsidR="009C4D71">
        <w:rPr>
          <w:rFonts w:hint="cs"/>
          <w:rtl/>
          <w:lang w:bidi="fa-IR"/>
        </w:rPr>
        <w:t>ّ</w:t>
      </w:r>
      <w:r>
        <w:rPr>
          <w:rFonts w:hint="cs"/>
          <w:rtl/>
          <w:lang w:bidi="fa-IR"/>
        </w:rPr>
        <w:t>ر،</w:t>
      </w:r>
      <w:r w:rsidR="007B3B2E">
        <w:rPr>
          <w:rFonts w:hint="cs"/>
          <w:rtl/>
          <w:lang w:bidi="fa-IR"/>
        </w:rPr>
        <w:t xml:space="preserve"> مذکّر </w:t>
      </w:r>
      <w:r>
        <w:rPr>
          <w:rFonts w:hint="cs"/>
          <w:rtl/>
          <w:lang w:bidi="fa-IR"/>
        </w:rPr>
        <w:t>و</w:t>
      </w:r>
      <w:r w:rsidR="00082573">
        <w:rPr>
          <w:rFonts w:hint="cs"/>
          <w:rtl/>
          <w:lang w:bidi="fa-IR"/>
        </w:rPr>
        <w:t xml:space="preserve"> </w:t>
      </w:r>
      <w:r>
        <w:rPr>
          <w:rFonts w:hint="cs"/>
          <w:rtl/>
          <w:lang w:bidi="fa-IR"/>
        </w:rPr>
        <w:t>برای مؤنث، لفظ آن هم</w:t>
      </w:r>
      <w:r w:rsidR="005F023E">
        <w:rPr>
          <w:rFonts w:hint="cs"/>
          <w:rtl/>
          <w:lang w:bidi="fa-IR"/>
        </w:rPr>
        <w:t xml:space="preserve"> </w:t>
      </w:r>
      <w:r w:rsidR="00B73E18">
        <w:rPr>
          <w:rFonts w:hint="cs"/>
          <w:rtl/>
          <w:lang w:bidi="fa-IR"/>
        </w:rPr>
        <w:t xml:space="preserve">مؤنّث </w:t>
      </w:r>
      <w:r>
        <w:rPr>
          <w:rFonts w:hint="cs"/>
          <w:rtl/>
          <w:lang w:bidi="fa-IR"/>
        </w:rPr>
        <w:t>است منتهی با تغییر یافتن لفظ واحد به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احد</w:t>
      </w:r>
      <w:r w:rsidRPr="00C131D3">
        <w:rPr>
          <w:rFonts w:hint="cs"/>
          <w:rtl/>
        </w:rPr>
        <w:t>»</w:t>
      </w:r>
      <w:r>
        <w:rPr>
          <w:rFonts w:hint="cs"/>
          <w:rtl/>
        </w:rPr>
        <w:t xml:space="preserve"> </w:t>
      </w:r>
      <w:r>
        <w:rPr>
          <w:rFonts w:hint="cs"/>
          <w:rtl/>
          <w:lang w:bidi="fa-IR"/>
        </w:rPr>
        <w:t>و کلمه</w:t>
      </w:r>
      <w:r>
        <w:rPr>
          <w:rFonts w:hint="eastAsia"/>
          <w:rtl/>
          <w:lang w:bidi="fa-IR"/>
        </w:rPr>
        <w:t>‌</w:t>
      </w:r>
      <w:r>
        <w:rPr>
          <w:rFonts w:hint="cs"/>
          <w:rtl/>
          <w:lang w:bidi="fa-IR"/>
        </w:rPr>
        <w:t>ی</w:t>
      </w:r>
      <w:r w:rsidRPr="00D0678A">
        <w:rPr>
          <w:rStyle w:val="a"/>
          <w:rFonts w:hint="cs"/>
          <w:rtl/>
        </w:rPr>
        <w:t xml:space="preserve"> </w:t>
      </w:r>
      <w:r w:rsidRPr="006A03EE">
        <w:rPr>
          <w:rFonts w:hint="cs"/>
          <w:rtl/>
        </w:rPr>
        <w:t>«</w:t>
      </w:r>
      <w:r w:rsidRPr="009F0904">
        <w:rPr>
          <w:rStyle w:val="a"/>
          <w:rFonts w:hint="cs"/>
          <w:rtl/>
        </w:rPr>
        <w:t>واحدة</w:t>
      </w:r>
      <w:r w:rsidRPr="00C131D3">
        <w:rPr>
          <w:rFonts w:hint="cs"/>
          <w:rtl/>
        </w:rPr>
        <w:t>»</w:t>
      </w:r>
      <w:r>
        <w:rPr>
          <w:rFonts w:hint="cs"/>
          <w:rtl/>
        </w:rPr>
        <w:t xml:space="preserve"> </w:t>
      </w:r>
      <w:r>
        <w:rPr>
          <w:rFonts w:hint="cs"/>
          <w:rtl/>
          <w:lang w:bidi="fa-IR"/>
        </w:rPr>
        <w:t>به</w:t>
      </w:r>
      <w:r>
        <w:rPr>
          <w:rFonts w:hint="cs"/>
          <w:rtl/>
        </w:rPr>
        <w:t xml:space="preserve"> </w:t>
      </w:r>
      <w:r w:rsidRPr="006A03EE">
        <w:rPr>
          <w:rFonts w:hint="cs"/>
          <w:rtl/>
        </w:rPr>
        <w:t>«</w:t>
      </w:r>
      <w:r w:rsidRPr="009F0904">
        <w:rPr>
          <w:rStyle w:val="a"/>
          <w:rFonts w:hint="cs"/>
          <w:rtl/>
        </w:rPr>
        <w:t>احدی</w:t>
      </w:r>
      <w:r w:rsidRPr="00C131D3">
        <w:rPr>
          <w:rFonts w:hint="cs"/>
          <w:rtl/>
        </w:rPr>
        <w:t>»</w:t>
      </w:r>
      <w:r>
        <w:rPr>
          <w:rFonts w:hint="cs"/>
          <w:rtl/>
        </w:rPr>
        <w:t xml:space="preserve"> </w:t>
      </w:r>
      <w:r>
        <w:rPr>
          <w:rFonts w:hint="cs"/>
          <w:rtl/>
          <w:lang w:bidi="fa-IR"/>
        </w:rPr>
        <w:t xml:space="preserve">برای تخفیف. </w:t>
      </w:r>
    </w:p>
    <w:p w:rsidR="00406B75" w:rsidRDefault="00406B75" w:rsidP="007E3891">
      <w:pPr>
        <w:keepNext/>
        <w:ind w:firstLine="224"/>
        <w:rPr>
          <w:rFonts w:hint="cs"/>
          <w:rtl/>
          <w:lang w:bidi="fa-IR"/>
        </w:rPr>
      </w:pPr>
      <w:r>
        <w:rPr>
          <w:rFonts w:hint="cs"/>
          <w:rtl/>
          <w:lang w:bidi="fa-IR"/>
        </w:rPr>
        <w:t xml:space="preserve">اما از 13-19 </w:t>
      </w:r>
      <w:r w:rsidRPr="0000044E">
        <w:rPr>
          <w:rFonts w:hint="cs"/>
          <w:rtl/>
        </w:rPr>
        <w:t>-</w:t>
      </w:r>
      <w:r>
        <w:rPr>
          <w:rStyle w:val="a"/>
          <w:rFonts w:hint="cs"/>
          <w:rtl/>
        </w:rPr>
        <w:t xml:space="preserve"> </w:t>
      </w:r>
      <w:r w:rsidRPr="009F0904">
        <w:rPr>
          <w:rStyle w:val="a"/>
          <w:rFonts w:hint="cs"/>
          <w:rtl/>
        </w:rPr>
        <w:t>ثلثة عشر</w:t>
      </w:r>
      <w:r>
        <w:rPr>
          <w:rFonts w:hint="cs"/>
          <w:rtl/>
          <w:lang w:bidi="fa-IR"/>
        </w:rPr>
        <w:t xml:space="preserve"> تا </w:t>
      </w:r>
      <w:r w:rsidRPr="0000044E">
        <w:rPr>
          <w:rStyle w:val="a"/>
          <w:rFonts w:hint="cs"/>
          <w:rtl/>
        </w:rPr>
        <w:t>تسعة عشر</w:t>
      </w:r>
      <w:r>
        <w:rPr>
          <w:rFonts w:hint="cs"/>
          <w:rtl/>
          <w:lang w:bidi="fa-IR"/>
        </w:rPr>
        <w:t xml:space="preserve"> در</w:t>
      </w:r>
      <w:r w:rsidR="007B3B2E">
        <w:rPr>
          <w:rFonts w:hint="cs"/>
          <w:rtl/>
          <w:lang w:bidi="fa-IR"/>
        </w:rPr>
        <w:t xml:space="preserve"> مذکّر </w:t>
      </w:r>
      <w:r>
        <w:rPr>
          <w:rFonts w:hint="cs"/>
          <w:rtl/>
          <w:lang w:bidi="fa-IR"/>
        </w:rPr>
        <w:t>مثل: «</w:t>
      </w:r>
      <w:r w:rsidRPr="009F0904">
        <w:rPr>
          <w:rStyle w:val="a"/>
          <w:rFonts w:hint="cs"/>
          <w:rtl/>
        </w:rPr>
        <w:t>ثلثة</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 xml:space="preserve"> رجلا</w:t>
      </w:r>
      <w:r>
        <w:rPr>
          <w:rStyle w:val="a"/>
          <w:rFonts w:hint="cs"/>
          <w:rtl/>
        </w:rPr>
        <w:t>ً</w:t>
      </w:r>
      <w:r w:rsidRPr="00C131D3">
        <w:rPr>
          <w:rFonts w:hint="cs"/>
          <w:rtl/>
        </w:rPr>
        <w:t>»</w:t>
      </w:r>
      <w:r>
        <w:rPr>
          <w:rFonts w:hint="cs"/>
          <w:rtl/>
        </w:rPr>
        <w:t xml:space="preserve"> </w:t>
      </w:r>
      <w:r>
        <w:rPr>
          <w:rFonts w:hint="cs"/>
          <w:rtl/>
          <w:lang w:bidi="fa-IR"/>
        </w:rPr>
        <w:t xml:space="preserve">سیزده مرد. و </w:t>
      </w:r>
      <w:r w:rsidRPr="009F0904">
        <w:rPr>
          <w:rStyle w:val="a"/>
          <w:rFonts w:hint="cs"/>
          <w:rtl/>
        </w:rPr>
        <w:t>ثلث عشرة</w:t>
      </w:r>
      <w:r>
        <w:rPr>
          <w:rFonts w:hint="cs"/>
          <w:rtl/>
          <w:lang w:bidi="fa-IR"/>
        </w:rPr>
        <w:t xml:space="preserve"> تا </w:t>
      </w:r>
      <w:r w:rsidRPr="009F0904">
        <w:rPr>
          <w:rStyle w:val="a"/>
          <w:rFonts w:hint="cs"/>
          <w:rtl/>
        </w:rPr>
        <w:t xml:space="preserve">تسع عشرة </w:t>
      </w:r>
      <w:r>
        <w:rPr>
          <w:rFonts w:hint="cs"/>
          <w:rtl/>
          <w:lang w:bidi="fa-IR"/>
        </w:rPr>
        <w:t>در</w:t>
      </w:r>
      <w:r w:rsidR="005F023E">
        <w:rPr>
          <w:rFonts w:hint="cs"/>
          <w:rtl/>
          <w:lang w:bidi="fa-IR"/>
        </w:rPr>
        <w:t xml:space="preserve"> </w:t>
      </w:r>
      <w:r w:rsidR="00B73E18">
        <w:rPr>
          <w:rFonts w:hint="cs"/>
          <w:rtl/>
          <w:lang w:bidi="fa-IR"/>
        </w:rPr>
        <w:t xml:space="preserve">مؤنّث </w:t>
      </w:r>
      <w:r>
        <w:rPr>
          <w:rFonts w:hint="cs"/>
          <w:rtl/>
          <w:lang w:bidi="fa-IR"/>
        </w:rPr>
        <w:t xml:space="preserve">مثل: </w:t>
      </w:r>
      <w:r w:rsidR="00082573">
        <w:rPr>
          <w:rFonts w:hint="cs"/>
          <w:rtl/>
          <w:lang w:bidi="fa-IR"/>
        </w:rPr>
        <w:t>«</w:t>
      </w:r>
      <w:r w:rsidRPr="009F0904">
        <w:rPr>
          <w:rStyle w:val="a"/>
          <w:rFonts w:hint="cs"/>
          <w:rtl/>
        </w:rPr>
        <w:t>ثلث عشرة امر</w:t>
      </w:r>
      <w:r w:rsidRPr="004E255A">
        <w:rPr>
          <w:rStyle w:val="a"/>
          <w:rFonts w:hint="cs"/>
          <w:rtl/>
        </w:rPr>
        <w:t>اة</w:t>
      </w:r>
      <w:r w:rsidR="00082573">
        <w:rPr>
          <w:rFonts w:hint="cs"/>
          <w:rtl/>
          <w:lang w:bidi="fa-IR"/>
        </w:rPr>
        <w:t>»</w:t>
      </w:r>
      <w:r>
        <w:rPr>
          <w:rFonts w:hint="cs"/>
          <w:rtl/>
          <w:lang w:bidi="fa-IR"/>
        </w:rPr>
        <w:t xml:space="preserve"> که در جزء</w:t>
      </w:r>
      <w:r w:rsidR="001839F0">
        <w:rPr>
          <w:rFonts w:hint="cs"/>
          <w:rtl/>
          <w:lang w:bidi="fa-IR"/>
        </w:rPr>
        <w:t xml:space="preserve"> اوّل</w:t>
      </w:r>
      <w:r>
        <w:rPr>
          <w:rFonts w:hint="cs"/>
          <w:rtl/>
          <w:lang w:bidi="fa-IR"/>
        </w:rPr>
        <w:t xml:space="preserve"> برای</w:t>
      </w:r>
      <w:r w:rsidR="007B3B2E">
        <w:rPr>
          <w:rFonts w:hint="cs"/>
          <w:rtl/>
          <w:lang w:bidi="fa-IR"/>
        </w:rPr>
        <w:t xml:space="preserve"> مذکّر</w:t>
      </w:r>
      <w:r w:rsidR="005F023E">
        <w:rPr>
          <w:rFonts w:hint="cs"/>
          <w:rtl/>
          <w:lang w:bidi="fa-IR"/>
        </w:rPr>
        <w:t xml:space="preserve"> </w:t>
      </w:r>
      <w:r w:rsidR="00B73E18">
        <w:rPr>
          <w:rFonts w:hint="cs"/>
          <w:rtl/>
          <w:lang w:bidi="fa-IR"/>
        </w:rPr>
        <w:t xml:space="preserve">مؤنّث </w:t>
      </w:r>
      <w:r>
        <w:rPr>
          <w:rFonts w:hint="cs"/>
          <w:rtl/>
          <w:lang w:bidi="fa-IR"/>
        </w:rPr>
        <w:t>آمد و برای</w:t>
      </w:r>
      <w:r w:rsidR="005F023E">
        <w:rPr>
          <w:rFonts w:hint="cs"/>
          <w:rtl/>
          <w:lang w:bidi="fa-IR"/>
        </w:rPr>
        <w:t xml:space="preserve"> </w:t>
      </w:r>
      <w:r w:rsidR="00B73E18">
        <w:rPr>
          <w:rFonts w:hint="cs"/>
          <w:rtl/>
          <w:lang w:bidi="fa-IR"/>
        </w:rPr>
        <w:t xml:space="preserve">مؤنّث </w:t>
      </w:r>
      <w:r w:rsidR="007B3B2E">
        <w:rPr>
          <w:rFonts w:hint="cs"/>
          <w:rtl/>
          <w:lang w:bidi="fa-IR"/>
        </w:rPr>
        <w:t xml:space="preserve">مذکّر </w:t>
      </w:r>
      <w:r>
        <w:rPr>
          <w:rFonts w:hint="cs"/>
          <w:rtl/>
          <w:lang w:bidi="fa-IR"/>
        </w:rPr>
        <w:t>آمده که به همان وز</w:t>
      </w:r>
      <w:r w:rsidR="00082573">
        <w:rPr>
          <w:rFonts w:hint="cs"/>
          <w:rtl/>
          <w:lang w:bidi="fa-IR"/>
        </w:rPr>
        <w:t>ا</w:t>
      </w:r>
      <w:r>
        <w:rPr>
          <w:rFonts w:hint="cs"/>
          <w:rtl/>
          <w:lang w:bidi="fa-IR"/>
        </w:rPr>
        <w:t>ن سه تا ده می</w:t>
      </w:r>
      <w:r>
        <w:rPr>
          <w:rFonts w:hint="eastAsia"/>
          <w:rtl/>
          <w:lang w:bidi="fa-IR"/>
        </w:rPr>
        <w:t>‌</w:t>
      </w:r>
      <w:r>
        <w:rPr>
          <w:rFonts w:hint="cs"/>
          <w:rtl/>
          <w:lang w:bidi="fa-IR"/>
        </w:rPr>
        <w:t>باشد ولی در جزء دوم در مذک</w:t>
      </w:r>
      <w:r w:rsidR="00293674">
        <w:rPr>
          <w:rFonts w:hint="cs"/>
          <w:rtl/>
          <w:lang w:bidi="fa-IR"/>
        </w:rPr>
        <w:t>ّ</w:t>
      </w:r>
      <w:r>
        <w:rPr>
          <w:rFonts w:hint="cs"/>
          <w:rtl/>
          <w:lang w:bidi="fa-IR"/>
        </w:rPr>
        <w:t>ر، بنحو</w:t>
      </w:r>
      <w:r w:rsidR="007B3B2E">
        <w:rPr>
          <w:rFonts w:hint="cs"/>
          <w:rtl/>
          <w:lang w:bidi="fa-IR"/>
        </w:rPr>
        <w:t xml:space="preserve"> مذکّر </w:t>
      </w:r>
      <w:r>
        <w:rPr>
          <w:rFonts w:hint="cs"/>
          <w:rtl/>
          <w:lang w:bidi="fa-IR"/>
        </w:rPr>
        <w:t>و برای</w:t>
      </w:r>
      <w:r w:rsidR="005F023E">
        <w:rPr>
          <w:rFonts w:hint="cs"/>
          <w:rtl/>
          <w:lang w:bidi="fa-IR"/>
        </w:rPr>
        <w:t xml:space="preserve"> </w:t>
      </w:r>
      <w:r w:rsidR="00B73E18">
        <w:rPr>
          <w:rFonts w:hint="cs"/>
          <w:rtl/>
          <w:lang w:bidi="fa-IR"/>
        </w:rPr>
        <w:t xml:space="preserve">مؤنّث </w:t>
      </w:r>
      <w:r>
        <w:rPr>
          <w:rFonts w:hint="cs"/>
          <w:rtl/>
          <w:lang w:bidi="fa-IR"/>
        </w:rPr>
        <w:t>بنحو</w:t>
      </w:r>
      <w:r w:rsidR="005F023E">
        <w:rPr>
          <w:rFonts w:hint="cs"/>
          <w:rtl/>
          <w:lang w:bidi="fa-IR"/>
        </w:rPr>
        <w:t xml:space="preserve"> </w:t>
      </w:r>
      <w:r w:rsidR="00B73E18">
        <w:rPr>
          <w:rFonts w:hint="cs"/>
          <w:rtl/>
          <w:lang w:bidi="fa-IR"/>
        </w:rPr>
        <w:t xml:space="preserve">مؤنّث </w:t>
      </w:r>
      <w:r>
        <w:rPr>
          <w:rFonts w:hint="cs"/>
          <w:rtl/>
          <w:lang w:bidi="fa-IR"/>
        </w:rPr>
        <w:t>آمده است چون</w:t>
      </w:r>
      <w:r w:rsidR="00293674">
        <w:rPr>
          <w:rFonts w:hint="cs"/>
          <w:rtl/>
          <w:lang w:bidi="fa-IR"/>
        </w:rPr>
        <w:t xml:space="preserve"> از اینکه</w:t>
      </w:r>
      <w:r>
        <w:rPr>
          <w:rFonts w:hint="cs"/>
          <w:rtl/>
          <w:lang w:bidi="fa-IR"/>
        </w:rPr>
        <w:t xml:space="preserve"> در یک جمله دو کلمه</w:t>
      </w:r>
      <w:r>
        <w:rPr>
          <w:rFonts w:hint="eastAsia"/>
          <w:rtl/>
          <w:lang w:bidi="fa-IR"/>
        </w:rPr>
        <w:t>‌</w:t>
      </w:r>
      <w:r>
        <w:rPr>
          <w:rFonts w:hint="cs"/>
          <w:rtl/>
          <w:lang w:bidi="fa-IR"/>
        </w:rPr>
        <w:t>ی ت</w:t>
      </w:r>
      <w:r w:rsidR="00293674">
        <w:rPr>
          <w:rFonts w:hint="cs"/>
          <w:rtl/>
          <w:lang w:bidi="fa-IR"/>
        </w:rPr>
        <w:t>أ</w:t>
      </w:r>
      <w:r>
        <w:rPr>
          <w:rFonts w:hint="cs"/>
          <w:rtl/>
          <w:lang w:bidi="fa-IR"/>
        </w:rPr>
        <w:t>نیثی از یک جنس اجتماع کنند کراهت داشتند</w:t>
      </w:r>
      <w:r w:rsidR="00365289">
        <w:rPr>
          <w:rFonts w:hint="cs"/>
          <w:rtl/>
          <w:lang w:bidi="fa-IR"/>
        </w:rPr>
        <w:t xml:space="preserve"> چون‌که </w:t>
      </w:r>
      <w:r>
        <w:rPr>
          <w:rFonts w:hint="cs"/>
          <w:rtl/>
          <w:lang w:bidi="fa-IR"/>
        </w:rPr>
        <w:t>این جور دو کلمه</w:t>
      </w:r>
      <w:r w:rsidR="004C2790">
        <w:rPr>
          <w:rFonts w:hint="cs"/>
          <w:rtl/>
          <w:lang w:bidi="fa-IR"/>
        </w:rPr>
        <w:t xml:space="preserve">‌ها </w:t>
      </w:r>
      <w:r>
        <w:rPr>
          <w:rFonts w:hint="cs"/>
          <w:rtl/>
          <w:lang w:bidi="fa-IR"/>
        </w:rPr>
        <w:t>مثل یک کلمه را می</w:t>
      </w:r>
      <w:r>
        <w:rPr>
          <w:rFonts w:hint="eastAsia"/>
          <w:rtl/>
          <w:lang w:bidi="fa-IR"/>
        </w:rPr>
        <w:t>‌</w:t>
      </w:r>
      <w:r>
        <w:rPr>
          <w:rFonts w:hint="cs"/>
          <w:rtl/>
          <w:lang w:bidi="fa-IR"/>
        </w:rPr>
        <w:t xml:space="preserve">مانند ولی بخلاف </w:t>
      </w:r>
      <w:r w:rsidRPr="006A03EE">
        <w:rPr>
          <w:rFonts w:hint="cs"/>
          <w:rtl/>
        </w:rPr>
        <w:t>«</w:t>
      </w:r>
      <w:r w:rsidRPr="009F0904">
        <w:rPr>
          <w:rStyle w:val="a"/>
          <w:rFonts w:hint="cs"/>
          <w:rtl/>
        </w:rPr>
        <w:t>احدی عشرة و اثنتا عشرة</w:t>
      </w:r>
      <w:r w:rsidRPr="00C131D3">
        <w:rPr>
          <w:rFonts w:hint="cs"/>
          <w:rtl/>
        </w:rPr>
        <w:t>»</w:t>
      </w:r>
      <w:r>
        <w:rPr>
          <w:rFonts w:hint="cs"/>
          <w:rtl/>
          <w:lang w:bidi="fa-IR"/>
        </w:rPr>
        <w:t xml:space="preserve"> که تأنیث</w:t>
      </w:r>
      <w:r>
        <w:rPr>
          <w:rFonts w:hint="eastAsia"/>
          <w:rtl/>
          <w:lang w:bidi="fa-IR"/>
        </w:rPr>
        <w:t>‌</w:t>
      </w:r>
      <w:r>
        <w:rPr>
          <w:rFonts w:hint="cs"/>
          <w:rtl/>
          <w:lang w:bidi="fa-IR"/>
        </w:rPr>
        <w:t>شان از دو جنس است، و اما</w:t>
      </w:r>
      <w:r w:rsidR="00B73E18">
        <w:rPr>
          <w:rFonts w:hint="cs"/>
          <w:rtl/>
          <w:lang w:bidi="fa-IR"/>
        </w:rPr>
        <w:t xml:space="preserve"> اینکه </w:t>
      </w:r>
      <w:r>
        <w:rPr>
          <w:rFonts w:hint="cs"/>
          <w:rtl/>
          <w:lang w:bidi="fa-IR"/>
        </w:rPr>
        <w:t xml:space="preserve">در جزء دوم در </w:t>
      </w:r>
      <w:r w:rsidRPr="006A03EE">
        <w:rPr>
          <w:rFonts w:hint="cs"/>
          <w:rtl/>
        </w:rPr>
        <w:t>«</w:t>
      </w:r>
      <w:r w:rsidRPr="009F0904">
        <w:rPr>
          <w:rStyle w:val="a"/>
          <w:rFonts w:hint="cs"/>
          <w:rtl/>
        </w:rPr>
        <w:t>احد عشر و اثنا عشر</w:t>
      </w:r>
      <w:r w:rsidRPr="00C131D3">
        <w:rPr>
          <w:rFonts w:hint="cs"/>
          <w:rtl/>
        </w:rPr>
        <w:t>»</w:t>
      </w:r>
      <w:r w:rsidR="007B3B2E">
        <w:rPr>
          <w:rFonts w:hint="cs"/>
          <w:rtl/>
        </w:rPr>
        <w:t xml:space="preserve"> مذکّر </w:t>
      </w:r>
      <w:r>
        <w:rPr>
          <w:rFonts w:hint="cs"/>
          <w:rtl/>
          <w:lang w:bidi="fa-IR"/>
        </w:rPr>
        <w:t>آمد برای</w:t>
      </w:r>
      <w:r w:rsidR="00B73E18">
        <w:rPr>
          <w:rFonts w:hint="cs"/>
          <w:rtl/>
          <w:lang w:bidi="fa-IR"/>
        </w:rPr>
        <w:t xml:space="preserve"> اینکه </w:t>
      </w:r>
      <w:r>
        <w:rPr>
          <w:rFonts w:hint="cs"/>
          <w:rtl/>
          <w:lang w:bidi="fa-IR"/>
        </w:rPr>
        <w:t>بر</w:t>
      </w:r>
      <w:r w:rsidR="007B3B2E">
        <w:rPr>
          <w:rFonts w:hint="cs"/>
          <w:rtl/>
          <w:lang w:bidi="fa-IR"/>
        </w:rPr>
        <w:t xml:space="preserve"> مذکّر </w:t>
      </w:r>
      <w:r>
        <w:rPr>
          <w:rFonts w:hint="cs"/>
          <w:rtl/>
          <w:lang w:bidi="fa-IR"/>
        </w:rPr>
        <w:t>بودن جزء دوم در</w:t>
      </w:r>
      <w:r>
        <w:rPr>
          <w:rFonts w:hint="cs"/>
          <w:rtl/>
        </w:rPr>
        <w:t xml:space="preserve"> </w:t>
      </w:r>
      <w:r w:rsidRPr="006A03EE">
        <w:rPr>
          <w:rFonts w:hint="cs"/>
          <w:rtl/>
        </w:rPr>
        <w:t>«</w:t>
      </w:r>
      <w:r w:rsidRPr="009F0904">
        <w:rPr>
          <w:rStyle w:val="a"/>
          <w:rFonts w:hint="cs"/>
          <w:rtl/>
        </w:rPr>
        <w:t>ثلثة عشر</w:t>
      </w:r>
      <w:r w:rsidRPr="00C131D3">
        <w:rPr>
          <w:rFonts w:hint="cs"/>
          <w:rtl/>
        </w:rPr>
        <w:t>»</w:t>
      </w:r>
      <w:r>
        <w:rPr>
          <w:rFonts w:hint="cs"/>
          <w:rtl/>
          <w:lang w:bidi="fa-IR"/>
        </w:rPr>
        <w:t xml:space="preserve"> حمل شده است. و تای در</w:t>
      </w:r>
      <w:r>
        <w:rPr>
          <w:rFonts w:hint="cs"/>
          <w:rtl/>
        </w:rPr>
        <w:t xml:space="preserve"> </w:t>
      </w:r>
      <w:r w:rsidRPr="006A03EE">
        <w:rPr>
          <w:rFonts w:hint="cs"/>
          <w:rtl/>
        </w:rPr>
        <w:t>«</w:t>
      </w:r>
      <w:r w:rsidRPr="009F0904">
        <w:rPr>
          <w:rStyle w:val="a"/>
          <w:rFonts w:hint="cs"/>
          <w:rtl/>
        </w:rPr>
        <w:t>ثنتان</w:t>
      </w:r>
      <w:r w:rsidRPr="00C131D3">
        <w:rPr>
          <w:rFonts w:hint="cs"/>
          <w:rtl/>
        </w:rPr>
        <w:t>»</w:t>
      </w:r>
      <w:r>
        <w:rPr>
          <w:rFonts w:hint="cs"/>
          <w:rtl/>
        </w:rPr>
        <w:t xml:space="preserve"> </w:t>
      </w:r>
      <w:r>
        <w:rPr>
          <w:rFonts w:hint="cs"/>
          <w:rtl/>
          <w:lang w:bidi="fa-IR"/>
        </w:rPr>
        <w:t>هم بدل از لام کلمه است و ممح</w:t>
      </w:r>
      <w:r w:rsidR="00D42B1D">
        <w:rPr>
          <w:rFonts w:hint="cs"/>
          <w:rtl/>
          <w:lang w:bidi="fa-IR"/>
        </w:rPr>
        <w:t>ّ</w:t>
      </w:r>
      <w:r>
        <w:rPr>
          <w:rFonts w:hint="cs"/>
          <w:rtl/>
          <w:lang w:bidi="fa-IR"/>
        </w:rPr>
        <w:t>ض در</w:t>
      </w:r>
      <w:r w:rsidR="00371E28">
        <w:rPr>
          <w:rFonts w:hint="cs"/>
          <w:rtl/>
          <w:lang w:bidi="fa-IR"/>
        </w:rPr>
        <w:t xml:space="preserve"> تأنیث </w:t>
      </w:r>
      <w:r>
        <w:rPr>
          <w:rFonts w:hint="cs"/>
          <w:rtl/>
          <w:lang w:bidi="fa-IR"/>
        </w:rPr>
        <w:t>نیست و برای همین هم بود که ما حکم کردیم بر او که از جنس دیگری است از تأنیث، و در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اثنتان</w:t>
      </w:r>
      <w:r w:rsidRPr="00C131D3">
        <w:rPr>
          <w:rFonts w:hint="cs"/>
          <w:rtl/>
        </w:rPr>
        <w:t>»</w:t>
      </w:r>
      <w:r>
        <w:rPr>
          <w:rFonts w:hint="cs"/>
          <w:rtl/>
        </w:rPr>
        <w:t xml:space="preserve"> اگرچه </w:t>
      </w:r>
      <w:r>
        <w:rPr>
          <w:rFonts w:hint="cs"/>
          <w:rtl/>
          <w:lang w:bidi="fa-IR"/>
        </w:rPr>
        <w:t>برای</w:t>
      </w:r>
      <w:r w:rsidR="00371E28">
        <w:rPr>
          <w:rFonts w:hint="cs"/>
          <w:rtl/>
          <w:lang w:bidi="fa-IR"/>
        </w:rPr>
        <w:t xml:space="preserve"> تأنیث </w:t>
      </w:r>
      <w:r>
        <w:rPr>
          <w:rFonts w:hint="cs"/>
          <w:rtl/>
          <w:lang w:bidi="fa-IR"/>
        </w:rPr>
        <w:t>است جز اینکه بر کلمه</w:t>
      </w:r>
      <w:r>
        <w:rPr>
          <w:rFonts w:hint="eastAsia"/>
          <w:rtl/>
          <w:lang w:bidi="fa-IR"/>
        </w:rPr>
        <w:t>‌</w:t>
      </w:r>
      <w:r>
        <w:rPr>
          <w:rFonts w:hint="cs"/>
          <w:rtl/>
          <w:lang w:bidi="fa-IR"/>
        </w:rPr>
        <w:t xml:space="preserve">ی </w:t>
      </w:r>
      <w:r w:rsidRPr="006A03EE">
        <w:rPr>
          <w:rFonts w:hint="cs"/>
          <w:rtl/>
        </w:rPr>
        <w:t>«</w:t>
      </w:r>
      <w:r w:rsidRPr="005A4FF9">
        <w:rPr>
          <w:rStyle w:val="a"/>
          <w:rFonts w:hint="cs"/>
          <w:rtl/>
        </w:rPr>
        <w:t>ثنتان</w:t>
      </w:r>
      <w:r w:rsidRPr="00C131D3">
        <w:rPr>
          <w:rFonts w:hint="cs"/>
          <w:rtl/>
        </w:rPr>
        <w:t>»</w:t>
      </w:r>
      <w:r>
        <w:rPr>
          <w:rFonts w:hint="cs"/>
          <w:rtl/>
          <w:lang w:bidi="fa-IR"/>
        </w:rPr>
        <w:t xml:space="preserve"> حمل شده است؛ و ام</w:t>
      </w:r>
      <w:r w:rsidR="00D42B1D">
        <w:rPr>
          <w:rFonts w:hint="cs"/>
          <w:rtl/>
          <w:lang w:bidi="fa-IR"/>
        </w:rPr>
        <w:t>ّ</w:t>
      </w:r>
      <w:r>
        <w:rPr>
          <w:rFonts w:hint="cs"/>
          <w:rtl/>
          <w:lang w:bidi="fa-IR"/>
        </w:rPr>
        <w:t>ا</w:t>
      </w:r>
      <w:r w:rsidR="00371E28">
        <w:rPr>
          <w:rFonts w:hint="cs"/>
          <w:rtl/>
          <w:lang w:bidi="fa-IR"/>
        </w:rPr>
        <w:t xml:space="preserve"> تأنیث </w:t>
      </w:r>
      <w:r>
        <w:rPr>
          <w:rFonts w:hint="cs"/>
          <w:rtl/>
          <w:lang w:bidi="fa-IR"/>
        </w:rPr>
        <w:t>جزء دوم در</w:t>
      </w:r>
      <w:r w:rsidR="005F023E">
        <w:rPr>
          <w:rFonts w:hint="cs"/>
          <w:rtl/>
          <w:lang w:bidi="fa-IR"/>
        </w:rPr>
        <w:t xml:space="preserve"> </w:t>
      </w:r>
      <w:r w:rsidR="00B73E18">
        <w:rPr>
          <w:rFonts w:hint="cs"/>
          <w:rtl/>
          <w:lang w:bidi="fa-IR"/>
        </w:rPr>
        <w:t xml:space="preserve">مؤنّث </w:t>
      </w:r>
      <w:r>
        <w:rPr>
          <w:rFonts w:hint="cs"/>
          <w:rtl/>
          <w:lang w:bidi="fa-IR"/>
        </w:rPr>
        <w:t>در مثل: «</w:t>
      </w:r>
      <w:r w:rsidRPr="009F0904">
        <w:rPr>
          <w:rStyle w:val="a"/>
          <w:rFonts w:hint="cs"/>
          <w:rtl/>
        </w:rPr>
        <w:t>ثلث عشرة</w:t>
      </w:r>
      <w:r>
        <w:rPr>
          <w:rFonts w:hint="cs"/>
          <w:rtl/>
          <w:lang w:bidi="fa-IR"/>
        </w:rPr>
        <w:t xml:space="preserve"> برای مؤنث</w:t>
      </w:r>
      <w:r w:rsidRPr="00C131D3">
        <w:rPr>
          <w:rFonts w:hint="cs"/>
          <w:rtl/>
        </w:rPr>
        <w:t>»</w:t>
      </w:r>
      <w:r>
        <w:rPr>
          <w:rFonts w:hint="cs"/>
          <w:rtl/>
          <w:lang w:bidi="fa-IR"/>
        </w:rPr>
        <w:t xml:space="preserve"> برای آن است که چون واجب بود تذکیر</w:t>
      </w:r>
      <w:r w:rsidR="00D42B1D">
        <w:rPr>
          <w:rFonts w:hint="cs"/>
          <w:rtl/>
          <w:lang w:bidi="fa-IR"/>
        </w:rPr>
        <w:t xml:space="preserve"> جزء دوم برای</w:t>
      </w:r>
      <w:r w:rsidR="007B3B2E">
        <w:rPr>
          <w:rFonts w:hint="cs"/>
          <w:rtl/>
          <w:lang w:bidi="fa-IR"/>
        </w:rPr>
        <w:t xml:space="preserve"> مذکّر </w:t>
      </w:r>
      <w:r w:rsidR="00D42B1D">
        <w:rPr>
          <w:rFonts w:hint="cs"/>
          <w:rtl/>
          <w:lang w:bidi="fa-IR"/>
        </w:rPr>
        <w:t>همانطور</w:t>
      </w:r>
      <w:r>
        <w:rPr>
          <w:rFonts w:hint="cs"/>
          <w:rtl/>
          <w:lang w:bidi="fa-IR"/>
        </w:rPr>
        <w:t xml:space="preserve"> که شناختی، </w:t>
      </w:r>
      <w:r w:rsidR="00D42B1D">
        <w:rPr>
          <w:rFonts w:hint="cs"/>
          <w:rtl/>
          <w:lang w:bidi="fa-IR"/>
        </w:rPr>
        <w:t xml:space="preserve">لذا </w:t>
      </w:r>
      <w:r>
        <w:rPr>
          <w:rFonts w:hint="cs"/>
          <w:rtl/>
          <w:lang w:bidi="fa-IR"/>
        </w:rPr>
        <w:t>واجب است</w:t>
      </w:r>
      <w:r w:rsidR="00371E28">
        <w:rPr>
          <w:rFonts w:hint="cs"/>
          <w:rtl/>
          <w:lang w:bidi="fa-IR"/>
        </w:rPr>
        <w:t xml:space="preserve"> تأنیث </w:t>
      </w:r>
      <w:r>
        <w:rPr>
          <w:rFonts w:hint="cs"/>
          <w:rtl/>
          <w:lang w:bidi="fa-IR"/>
        </w:rPr>
        <w:t>آن</w:t>
      </w:r>
      <w:r w:rsidR="00D42B1D">
        <w:rPr>
          <w:rFonts w:hint="cs"/>
          <w:rtl/>
          <w:lang w:bidi="fa-IR"/>
        </w:rPr>
        <w:t xml:space="preserve"> جزء دوم</w:t>
      </w:r>
      <w:r>
        <w:rPr>
          <w:rFonts w:hint="cs"/>
          <w:rtl/>
          <w:lang w:bidi="fa-IR"/>
        </w:rPr>
        <w:t xml:space="preserve"> برای</w:t>
      </w:r>
      <w:r w:rsidR="005F023E">
        <w:rPr>
          <w:rFonts w:hint="cs"/>
          <w:rtl/>
          <w:lang w:bidi="fa-IR"/>
        </w:rPr>
        <w:t xml:space="preserve"> </w:t>
      </w:r>
      <w:r w:rsidR="00B73E18">
        <w:rPr>
          <w:rFonts w:hint="cs"/>
          <w:rtl/>
          <w:lang w:bidi="fa-IR"/>
        </w:rPr>
        <w:t xml:space="preserve">مؤنّث </w:t>
      </w:r>
      <w:r w:rsidR="00365289">
        <w:rPr>
          <w:rFonts w:hint="cs"/>
          <w:rtl/>
          <w:lang w:bidi="fa-IR"/>
        </w:rPr>
        <w:t xml:space="preserve">چون‌که </w:t>
      </w:r>
      <w:r>
        <w:rPr>
          <w:rFonts w:hint="cs"/>
          <w:rtl/>
          <w:lang w:bidi="fa-IR"/>
        </w:rPr>
        <w:t>مانعی که در سه تا ده بود در اینجا برطرف شد که مانع در آنجا به خاطر عدم فرق بین</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بود که در اینجا آن مانع با داشتن جزء</w:t>
      </w:r>
      <w:r w:rsidR="001839F0">
        <w:rPr>
          <w:rFonts w:hint="cs"/>
          <w:rtl/>
          <w:lang w:bidi="fa-IR"/>
        </w:rPr>
        <w:t xml:space="preserve"> اوّل</w:t>
      </w:r>
      <w:r>
        <w:rPr>
          <w:rFonts w:hint="cs"/>
          <w:rtl/>
          <w:lang w:bidi="fa-IR"/>
        </w:rPr>
        <w:t xml:space="preserve"> وجود ندارد. </w:t>
      </w:r>
    </w:p>
    <w:p w:rsidR="00406B75" w:rsidRDefault="00406B75" w:rsidP="007E3891">
      <w:pPr>
        <w:keepNext/>
        <w:ind w:firstLine="224"/>
        <w:rPr>
          <w:rFonts w:hint="cs"/>
          <w:rtl/>
          <w:lang w:bidi="fa-IR"/>
        </w:rPr>
      </w:pPr>
      <w:r>
        <w:rPr>
          <w:rFonts w:hint="cs"/>
          <w:rtl/>
          <w:lang w:bidi="fa-IR"/>
        </w:rPr>
        <w:t>کلمه</w:t>
      </w:r>
      <w:r>
        <w:rPr>
          <w:rFonts w:hint="eastAsia"/>
          <w:rtl/>
          <w:lang w:bidi="fa-IR"/>
        </w:rPr>
        <w:t>‌</w:t>
      </w:r>
      <w:r>
        <w:rPr>
          <w:rFonts w:hint="cs"/>
          <w:rtl/>
          <w:lang w:bidi="fa-IR"/>
        </w:rPr>
        <w:t>ی عشر یعنی لغات کلمه</w:t>
      </w:r>
      <w:r>
        <w:rPr>
          <w:rFonts w:hint="eastAsia"/>
          <w:rtl/>
          <w:lang w:bidi="fa-IR"/>
        </w:rPr>
        <w:t>‌</w:t>
      </w:r>
      <w:r>
        <w:rPr>
          <w:rFonts w:hint="cs"/>
          <w:rtl/>
          <w:lang w:bidi="fa-IR"/>
        </w:rPr>
        <w:t>ی عشر در نزد تمیم که در هنگام ترکیب در مؤن</w:t>
      </w:r>
      <w:r w:rsidR="00D42B1D">
        <w:rPr>
          <w:rFonts w:hint="cs"/>
          <w:rtl/>
          <w:lang w:bidi="fa-IR"/>
        </w:rPr>
        <w:t>ّ</w:t>
      </w:r>
      <w:r>
        <w:rPr>
          <w:rFonts w:hint="cs"/>
          <w:rtl/>
          <w:lang w:bidi="fa-IR"/>
        </w:rPr>
        <w:t xml:space="preserve">ث، حرف شین در </w:t>
      </w:r>
      <w:r w:rsidRPr="009F0904">
        <w:rPr>
          <w:rStyle w:val="a"/>
          <w:rFonts w:hint="cs"/>
          <w:rtl/>
        </w:rPr>
        <w:t>ع</w:t>
      </w:r>
      <w:r>
        <w:rPr>
          <w:rStyle w:val="a"/>
          <w:rFonts w:hint="cs"/>
          <w:rtl/>
        </w:rPr>
        <w:t>َ</w:t>
      </w:r>
      <w:r w:rsidRPr="009F0904">
        <w:rPr>
          <w:rStyle w:val="a"/>
          <w:rFonts w:hint="cs"/>
          <w:rtl/>
        </w:rPr>
        <w:t>ش</w:t>
      </w:r>
      <w:r>
        <w:rPr>
          <w:rStyle w:val="a"/>
          <w:rFonts w:hint="cs"/>
          <w:rtl/>
        </w:rPr>
        <w:t>ِ</w:t>
      </w:r>
      <w:r w:rsidRPr="009F0904">
        <w:rPr>
          <w:rStyle w:val="a"/>
          <w:rFonts w:hint="cs"/>
          <w:rtl/>
        </w:rPr>
        <w:t>رة</w:t>
      </w:r>
      <w:r>
        <w:rPr>
          <w:rFonts w:hint="cs"/>
          <w:rtl/>
          <w:lang w:bidi="fa-IR"/>
        </w:rPr>
        <w:t xml:space="preserve"> را کسره می</w:t>
      </w:r>
      <w:r>
        <w:rPr>
          <w:rFonts w:hint="eastAsia"/>
          <w:rtl/>
          <w:lang w:bidi="fa-IR"/>
        </w:rPr>
        <w:t>‌</w:t>
      </w:r>
      <w:r>
        <w:rPr>
          <w:rFonts w:hint="cs"/>
          <w:rtl/>
          <w:lang w:bidi="fa-IR"/>
        </w:rPr>
        <w:t xml:space="preserve">دهند تا از پی هم بودن حرکتها به فتحه دوری جویند با سنگین بودن ترکیب در </w:t>
      </w:r>
      <w:r w:rsidRPr="006A03EE">
        <w:rPr>
          <w:rFonts w:hint="cs"/>
          <w:rtl/>
        </w:rPr>
        <w:t>«</w:t>
      </w:r>
      <w:r w:rsidRPr="009F0904">
        <w:rPr>
          <w:rStyle w:val="a"/>
          <w:rFonts w:hint="cs"/>
          <w:rtl/>
        </w:rPr>
        <w:t>احدی عشرة و اثنتا عشرة</w:t>
      </w:r>
      <w:r w:rsidRPr="00C131D3">
        <w:rPr>
          <w:rFonts w:hint="cs"/>
          <w:rtl/>
        </w:rPr>
        <w:t>»</w:t>
      </w:r>
      <w:r>
        <w:rPr>
          <w:rFonts w:hint="cs"/>
          <w:rtl/>
          <w:lang w:bidi="fa-IR"/>
        </w:rPr>
        <w:t xml:space="preserve"> و یا از پی هم بودن پنج حرکت فتحه دوری جویند در مثل: «</w:t>
      </w:r>
      <w:r w:rsidRPr="009F0904">
        <w:rPr>
          <w:rStyle w:val="a"/>
          <w:rFonts w:hint="cs"/>
          <w:rtl/>
        </w:rPr>
        <w:t>ثلث</w:t>
      </w:r>
      <w:r w:rsidR="00D42B1D">
        <w:rPr>
          <w:rStyle w:val="a"/>
          <w:rFonts w:hint="cs"/>
          <w:rtl/>
        </w:rPr>
        <w:t>َ</w:t>
      </w:r>
      <w:r w:rsidRPr="009F0904">
        <w:rPr>
          <w:rStyle w:val="a"/>
          <w:rFonts w:hint="cs"/>
          <w:rtl/>
        </w:rPr>
        <w:t xml:space="preserve"> ع</w:t>
      </w:r>
      <w:r w:rsidR="00D42B1D">
        <w:rPr>
          <w:rStyle w:val="a"/>
          <w:rFonts w:hint="cs"/>
          <w:rtl/>
        </w:rPr>
        <w:t>َ</w:t>
      </w:r>
      <w:r w:rsidRPr="009F0904">
        <w:rPr>
          <w:rStyle w:val="a"/>
          <w:rFonts w:hint="cs"/>
          <w:rtl/>
        </w:rPr>
        <w:t>ش</w:t>
      </w:r>
      <w:r w:rsidR="00D42B1D">
        <w:rPr>
          <w:rStyle w:val="a"/>
          <w:rFonts w:hint="cs"/>
          <w:rtl/>
        </w:rPr>
        <w:t>َ</w:t>
      </w:r>
      <w:r w:rsidRPr="009F0904">
        <w:rPr>
          <w:rStyle w:val="a"/>
          <w:rFonts w:hint="cs"/>
          <w:rtl/>
        </w:rPr>
        <w:t>ر</w:t>
      </w:r>
      <w:r w:rsidR="00D42B1D">
        <w:rPr>
          <w:rStyle w:val="a"/>
          <w:rFonts w:hint="cs"/>
          <w:rtl/>
        </w:rPr>
        <w:t>َ</w:t>
      </w:r>
      <w:r w:rsidRPr="009F0904">
        <w:rPr>
          <w:rStyle w:val="a"/>
          <w:rFonts w:hint="cs"/>
          <w:rtl/>
        </w:rPr>
        <w:t>ة</w:t>
      </w:r>
      <w:r w:rsidR="00D42B1D">
        <w:rPr>
          <w:rStyle w:val="a"/>
          <w:rFonts w:hint="cs"/>
          <w:rtl/>
        </w:rPr>
        <w:t>َ</w:t>
      </w:r>
      <w:r w:rsidRPr="007B7B85">
        <w:rPr>
          <w:rFonts w:hint="cs"/>
          <w:rtl/>
        </w:rPr>
        <w:t xml:space="preserve"> تا به</w:t>
      </w:r>
      <w:r w:rsidRPr="009F0904">
        <w:rPr>
          <w:rStyle w:val="a"/>
          <w:rFonts w:hint="cs"/>
          <w:rtl/>
        </w:rPr>
        <w:t xml:space="preserve"> ت</w:t>
      </w:r>
      <w:r>
        <w:rPr>
          <w:rStyle w:val="a"/>
          <w:rFonts w:hint="cs"/>
          <w:rtl/>
        </w:rPr>
        <w:t>ِ</w:t>
      </w:r>
      <w:r w:rsidRPr="009F0904">
        <w:rPr>
          <w:rStyle w:val="a"/>
          <w:rFonts w:hint="cs"/>
          <w:rtl/>
        </w:rPr>
        <w:t>س</w:t>
      </w:r>
      <w:r>
        <w:rPr>
          <w:rStyle w:val="a"/>
          <w:rFonts w:hint="cs"/>
          <w:rtl/>
        </w:rPr>
        <w:t>ْ</w:t>
      </w:r>
      <w:r w:rsidRPr="009F0904">
        <w:rPr>
          <w:rStyle w:val="a"/>
          <w:rFonts w:hint="cs"/>
          <w:rtl/>
        </w:rPr>
        <w:t>ع</w:t>
      </w:r>
      <w:r>
        <w:rPr>
          <w:rStyle w:val="a"/>
          <w:rFonts w:hint="cs"/>
          <w:rtl/>
        </w:rPr>
        <w:t>َ</w:t>
      </w:r>
      <w:r w:rsidRPr="009F0904">
        <w:rPr>
          <w:rStyle w:val="a"/>
          <w:rFonts w:hint="cs"/>
          <w:rtl/>
        </w:rPr>
        <w:t xml:space="preserve">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ة</w:t>
      </w:r>
      <w:r>
        <w:rPr>
          <w:rFonts w:hint="cs"/>
          <w:rtl/>
        </w:rPr>
        <w:t>َ</w:t>
      </w:r>
      <w:r w:rsidRPr="00C131D3">
        <w:rPr>
          <w:rFonts w:hint="cs"/>
          <w:rtl/>
        </w:rPr>
        <w:t>»</w:t>
      </w:r>
      <w:r>
        <w:rPr>
          <w:rFonts w:hint="cs"/>
          <w:rtl/>
          <w:lang w:bidi="fa-IR"/>
        </w:rPr>
        <w:t>.</w:t>
      </w:r>
      <w:r w:rsidRPr="009F0904">
        <w:rPr>
          <w:rStyle w:val="a"/>
          <w:rFonts w:hint="cs"/>
          <w:rtl/>
        </w:rPr>
        <w:t xml:space="preserve"> </w:t>
      </w:r>
      <w:r>
        <w:rPr>
          <w:rFonts w:hint="cs"/>
          <w:rtl/>
          <w:lang w:bidi="fa-IR"/>
        </w:rPr>
        <w:t>ولی حجازی</w:t>
      </w:r>
      <w:r w:rsidR="00D42B1D">
        <w:rPr>
          <w:rFonts w:hint="cs"/>
          <w:rtl/>
          <w:lang w:bidi="fa-IR"/>
        </w:rPr>
        <w:t>ّ</w:t>
      </w:r>
      <w:r>
        <w:rPr>
          <w:rFonts w:hint="cs"/>
          <w:rtl/>
          <w:lang w:bidi="fa-IR"/>
        </w:rPr>
        <w:t xml:space="preserve">ون آن را ساکن می‌کنند </w:t>
      </w:r>
      <w:r w:rsidRPr="006A03EE">
        <w:rPr>
          <w:rFonts w:hint="cs"/>
          <w:rtl/>
        </w:rPr>
        <w:t>«</w:t>
      </w:r>
      <w:r w:rsidRPr="009F0904">
        <w:rPr>
          <w:rStyle w:val="a"/>
          <w:rFonts w:hint="cs"/>
          <w:rtl/>
        </w:rPr>
        <w:t>ع</w:t>
      </w:r>
      <w:r w:rsidR="00D42B1D">
        <w:rPr>
          <w:rStyle w:val="a"/>
          <w:rFonts w:hint="cs"/>
          <w:rtl/>
        </w:rPr>
        <w:t>َ</w:t>
      </w:r>
      <w:r w:rsidRPr="009F0904">
        <w:rPr>
          <w:rStyle w:val="a"/>
          <w:rFonts w:hint="cs"/>
          <w:rtl/>
        </w:rPr>
        <w:t>ش</w:t>
      </w:r>
      <w:r w:rsidR="00D42B1D" w:rsidRPr="00DE7F50">
        <w:rPr>
          <w:rStyle w:val="a"/>
          <w:rFonts w:hint="cs"/>
          <w:rtl/>
        </w:rPr>
        <w:t>ْ</w:t>
      </w:r>
      <w:r w:rsidRPr="009F0904">
        <w:rPr>
          <w:rStyle w:val="a"/>
          <w:rFonts w:hint="cs"/>
          <w:rtl/>
        </w:rPr>
        <w:t>ر</w:t>
      </w:r>
      <w:r w:rsidR="00D42B1D">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 xml:space="preserve">و لغت فصیحه همین است زیرا که سکون از فتحه سبکتر است. </w:t>
      </w:r>
    </w:p>
    <w:p w:rsidR="00406B75" w:rsidRDefault="00406B75" w:rsidP="007E3891">
      <w:pPr>
        <w:keepNext/>
        <w:ind w:firstLine="224"/>
        <w:rPr>
          <w:rFonts w:hint="cs"/>
          <w:rtl/>
          <w:lang w:bidi="fa-IR"/>
        </w:rPr>
      </w:pPr>
      <w:r>
        <w:rPr>
          <w:rFonts w:hint="cs"/>
          <w:rtl/>
          <w:lang w:bidi="fa-IR"/>
        </w:rPr>
        <w:t>از 20 تا</w:t>
      </w:r>
      <w:r w:rsidR="00D42B1D">
        <w:rPr>
          <w:rFonts w:hint="cs"/>
          <w:rtl/>
          <w:lang w:bidi="fa-IR"/>
        </w:rPr>
        <w:t xml:space="preserve"> </w:t>
      </w:r>
      <w:r>
        <w:rPr>
          <w:rFonts w:hint="cs"/>
          <w:rtl/>
          <w:lang w:bidi="fa-IR"/>
        </w:rPr>
        <w:t>99 (</w:t>
      </w:r>
      <w:r w:rsidRPr="009F0904">
        <w:rPr>
          <w:rStyle w:val="a"/>
          <w:rFonts w:hint="cs"/>
          <w:rtl/>
        </w:rPr>
        <w:t>و عقود ثمانیة</w:t>
      </w:r>
      <w:r>
        <w:rPr>
          <w:rFonts w:hint="cs"/>
          <w:rtl/>
          <w:lang w:bidi="fa-IR"/>
        </w:rPr>
        <w:t xml:space="preserve">) </w:t>
      </w:r>
    </w:p>
    <w:p w:rsidR="00406B75" w:rsidRDefault="00406B75" w:rsidP="007E3891">
      <w:pPr>
        <w:keepNext/>
        <w:ind w:firstLine="224"/>
        <w:rPr>
          <w:rFonts w:hint="cs"/>
          <w:rtl/>
          <w:lang w:bidi="fa-IR"/>
        </w:rPr>
      </w:pPr>
      <w:r w:rsidRPr="006A03EE">
        <w:rPr>
          <w:rFonts w:hint="cs"/>
          <w:rtl/>
        </w:rPr>
        <w:t>«</w:t>
      </w:r>
      <w:r w:rsidRPr="009F0904">
        <w:rPr>
          <w:rStyle w:val="a"/>
          <w:rFonts w:hint="cs"/>
          <w:rtl/>
        </w:rPr>
        <w:t>و تقول عشرون... و اخواتها</w:t>
      </w:r>
      <w:r w:rsidRPr="00C131D3">
        <w:rPr>
          <w:rFonts w:hint="cs"/>
          <w:rtl/>
        </w:rPr>
        <w:t>»</w:t>
      </w:r>
      <w:r>
        <w:rPr>
          <w:rFonts w:hint="cs"/>
          <w:rtl/>
        </w:rPr>
        <w:t xml:space="preserve"> </w:t>
      </w:r>
      <w:r>
        <w:rPr>
          <w:rFonts w:hint="cs"/>
          <w:rtl/>
          <w:lang w:bidi="fa-IR"/>
        </w:rPr>
        <w:t>که کلمه</w:t>
      </w:r>
      <w:r>
        <w:rPr>
          <w:rFonts w:hint="eastAsia"/>
          <w:rtl/>
          <w:lang w:bidi="fa-IR"/>
        </w:rPr>
        <w:t>‌</w:t>
      </w:r>
      <w:r>
        <w:rPr>
          <w:rFonts w:hint="cs"/>
          <w:rtl/>
          <w:lang w:bidi="fa-IR"/>
        </w:rPr>
        <w:t>ی اخواتها در عبارت متن به کسره خوانده شود برای</w:t>
      </w:r>
      <w:r w:rsidR="00B73E18">
        <w:rPr>
          <w:rFonts w:hint="cs"/>
          <w:rtl/>
          <w:lang w:bidi="fa-IR"/>
        </w:rPr>
        <w:t xml:space="preserve"> اینکه </w:t>
      </w:r>
      <w:r>
        <w:rPr>
          <w:rFonts w:hint="cs"/>
          <w:rtl/>
          <w:lang w:bidi="fa-IR"/>
        </w:rPr>
        <w:t>منصوب باشد به عطف شدن بر عشرون که محلاً منصوب است بر اساس مفعولی</w:t>
      </w:r>
      <w:r w:rsidR="00D42B1D">
        <w:rPr>
          <w:rFonts w:hint="cs"/>
          <w:rtl/>
          <w:lang w:bidi="fa-IR"/>
        </w:rPr>
        <w:t>ّ</w:t>
      </w:r>
      <w:r>
        <w:rPr>
          <w:rFonts w:hint="cs"/>
          <w:rtl/>
          <w:lang w:bidi="fa-IR"/>
        </w:rPr>
        <w:t>ت برای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تقول</w:t>
      </w:r>
      <w:r w:rsidRPr="00C131D3">
        <w:rPr>
          <w:rFonts w:hint="cs"/>
          <w:rtl/>
        </w:rPr>
        <w:t>»</w:t>
      </w:r>
      <w:r>
        <w:rPr>
          <w:rFonts w:hint="cs"/>
          <w:rtl/>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 xml:space="preserve">و خواهران </w:t>
      </w:r>
      <w:r w:rsidRPr="009F0904">
        <w:rPr>
          <w:rStyle w:val="a"/>
          <w:rFonts w:hint="cs"/>
          <w:rtl/>
        </w:rPr>
        <w:t>عشرون از ثلثون، اربعون</w:t>
      </w:r>
      <w:r>
        <w:rPr>
          <w:rFonts w:hint="cs"/>
          <w:rtl/>
          <w:lang w:bidi="fa-IR"/>
        </w:rPr>
        <w:t xml:space="preserve">، تا به </w:t>
      </w:r>
      <w:r w:rsidRPr="009F0904">
        <w:rPr>
          <w:rStyle w:val="a"/>
          <w:rFonts w:hint="cs"/>
          <w:rtl/>
        </w:rPr>
        <w:t>تسعون</w:t>
      </w:r>
      <w:r>
        <w:rPr>
          <w:rFonts w:hint="cs"/>
          <w:rtl/>
          <w:lang w:bidi="fa-IR"/>
        </w:rPr>
        <w:t xml:space="preserve"> در</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یکسان</w:t>
      </w:r>
      <w:r>
        <w:rPr>
          <w:rFonts w:hint="eastAsia"/>
          <w:rtl/>
          <w:lang w:bidi="fa-IR"/>
        </w:rPr>
        <w:t>‌</w:t>
      </w:r>
      <w:r>
        <w:rPr>
          <w:rFonts w:hint="cs"/>
          <w:rtl/>
          <w:lang w:bidi="fa-IR"/>
        </w:rPr>
        <w:t>اند و فرقی ندارد</w:t>
      </w:r>
      <w:r w:rsidR="00D42B1D">
        <w:rPr>
          <w:rFonts w:hint="cs"/>
          <w:rtl/>
          <w:lang w:bidi="fa-IR"/>
        </w:rPr>
        <w:t>،</w:t>
      </w:r>
      <w:r>
        <w:rPr>
          <w:rFonts w:hint="cs"/>
          <w:rtl/>
          <w:lang w:bidi="fa-IR"/>
        </w:rPr>
        <w:t xml:space="preserve"> که از این هشت تا به </w:t>
      </w:r>
      <w:r w:rsidRPr="006A03EE">
        <w:rPr>
          <w:rFonts w:hint="cs"/>
          <w:rtl/>
        </w:rPr>
        <w:t>«</w:t>
      </w:r>
      <w:r w:rsidRPr="009F0904">
        <w:rPr>
          <w:rStyle w:val="a"/>
          <w:rFonts w:hint="cs"/>
          <w:rtl/>
        </w:rPr>
        <w:t>عقود ثمانیه</w:t>
      </w:r>
      <w:r w:rsidRPr="00C131D3">
        <w:rPr>
          <w:rFonts w:hint="cs"/>
          <w:rtl/>
        </w:rPr>
        <w:t>»</w:t>
      </w:r>
      <w:r>
        <w:rPr>
          <w:rFonts w:hint="cs"/>
          <w:rtl/>
        </w:rPr>
        <w:t xml:space="preserve"> </w:t>
      </w:r>
      <w:r>
        <w:rPr>
          <w:rFonts w:hint="cs"/>
          <w:rtl/>
          <w:lang w:bidi="fa-IR"/>
        </w:rPr>
        <w:t>نام برده</w:t>
      </w:r>
      <w:r>
        <w:rPr>
          <w:rFonts w:hint="eastAsia"/>
          <w:rtl/>
          <w:lang w:bidi="fa-IR"/>
        </w:rPr>
        <w:t>‌</w:t>
      </w:r>
      <w:r>
        <w:rPr>
          <w:rFonts w:hint="cs"/>
          <w:rtl/>
          <w:lang w:bidi="fa-IR"/>
        </w:rPr>
        <w:t>اند، و در بیشتر از هر عقدی از این هشت عقد به عقد دیگری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احد</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عشرون</w:t>
      </w:r>
      <w:r w:rsidRPr="00C131D3">
        <w:rPr>
          <w:rFonts w:hint="cs"/>
          <w:rtl/>
        </w:rPr>
        <w:t>»</w:t>
      </w:r>
      <w:r>
        <w:rPr>
          <w:rFonts w:hint="cs"/>
          <w:rtl/>
        </w:rPr>
        <w:t xml:space="preserve"> </w:t>
      </w:r>
      <w:r>
        <w:rPr>
          <w:rFonts w:hint="cs"/>
          <w:rtl/>
          <w:lang w:bidi="fa-IR"/>
        </w:rPr>
        <w:t>در</w:t>
      </w:r>
      <w:r w:rsidR="007B3B2E">
        <w:rPr>
          <w:rFonts w:hint="cs"/>
          <w:rtl/>
          <w:lang w:bidi="fa-IR"/>
        </w:rPr>
        <w:t xml:space="preserve"> مذکّر </w:t>
      </w:r>
      <w:r>
        <w:rPr>
          <w:rFonts w:hint="cs"/>
          <w:rtl/>
          <w:lang w:bidi="fa-IR"/>
        </w:rPr>
        <w:t>و</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دی و</w:t>
      </w:r>
      <w:r>
        <w:rPr>
          <w:rStyle w:val="a"/>
          <w:rFonts w:hint="cs"/>
          <w:rtl/>
        </w:rPr>
        <w:t xml:space="preserve"> </w:t>
      </w:r>
      <w:r w:rsidRPr="009F0904">
        <w:rPr>
          <w:rStyle w:val="a"/>
          <w:rFonts w:hint="cs"/>
          <w:rtl/>
        </w:rPr>
        <w:t>عشرون</w:t>
      </w:r>
      <w:r w:rsidRPr="00C131D3">
        <w:rPr>
          <w:rFonts w:hint="cs"/>
          <w:rtl/>
        </w:rPr>
        <w:t>»</w:t>
      </w:r>
      <w:r>
        <w:rPr>
          <w:rFonts w:hint="cs"/>
          <w:rtl/>
        </w:rPr>
        <w:t xml:space="preserve"> </w:t>
      </w:r>
      <w:r>
        <w:rPr>
          <w:rFonts w:hint="cs"/>
          <w:rtl/>
          <w:lang w:bidi="fa-IR"/>
        </w:rPr>
        <w:t>در</w:t>
      </w:r>
      <w:r w:rsidR="005F023E">
        <w:rPr>
          <w:rFonts w:hint="cs"/>
          <w:rtl/>
          <w:lang w:bidi="fa-IR"/>
        </w:rPr>
        <w:t xml:space="preserve"> </w:t>
      </w:r>
      <w:r w:rsidR="00B73E18">
        <w:rPr>
          <w:rFonts w:hint="cs"/>
          <w:rtl/>
          <w:lang w:bidi="fa-IR"/>
        </w:rPr>
        <w:t xml:space="preserve">مؤنّث </w:t>
      </w:r>
      <w:r>
        <w:rPr>
          <w:rFonts w:hint="cs"/>
          <w:rtl/>
          <w:lang w:bidi="fa-IR"/>
        </w:rPr>
        <w:t>و</w:t>
      </w:r>
      <w:r w:rsidR="00365289">
        <w:rPr>
          <w:rFonts w:hint="cs"/>
          <w:rtl/>
          <w:lang w:bidi="fa-IR"/>
        </w:rPr>
        <w:t xml:space="preserve"> چون‌که </w:t>
      </w:r>
      <w:r>
        <w:rPr>
          <w:rFonts w:hint="cs"/>
          <w:rtl/>
          <w:lang w:bidi="fa-IR"/>
        </w:rPr>
        <w:t>کلمه</w:t>
      </w:r>
      <w:r>
        <w:rPr>
          <w:rFonts w:hint="eastAsia"/>
          <w:rtl/>
          <w:lang w:bidi="fa-IR"/>
        </w:rPr>
        <w:t>‌</w:t>
      </w:r>
      <w:r>
        <w:rPr>
          <w:rFonts w:hint="cs"/>
          <w:rtl/>
          <w:lang w:bidi="fa-IR"/>
        </w:rPr>
        <w:t xml:space="preserve">ی </w:t>
      </w:r>
      <w:r w:rsidRPr="009F0904">
        <w:rPr>
          <w:rStyle w:val="a"/>
          <w:rFonts w:hint="cs"/>
          <w:rtl/>
        </w:rPr>
        <w:t xml:space="preserve">(واحد </w:t>
      </w:r>
      <w:r w:rsidRPr="004E255A">
        <w:rPr>
          <w:rStyle w:val="a"/>
          <w:rFonts w:hint="cs"/>
          <w:rtl/>
        </w:rPr>
        <w:t>و واحدة)</w:t>
      </w:r>
      <w:r>
        <w:rPr>
          <w:rFonts w:hint="cs"/>
          <w:rtl/>
          <w:lang w:bidi="fa-IR"/>
        </w:rPr>
        <w:t xml:space="preserve"> در اینجا تغییر یافته به</w:t>
      </w:r>
      <w:r>
        <w:rPr>
          <w:rFonts w:hint="cs"/>
          <w:rtl/>
        </w:rPr>
        <w:t xml:space="preserve"> </w:t>
      </w:r>
      <w:r w:rsidRPr="006A03EE">
        <w:rPr>
          <w:rFonts w:hint="cs"/>
          <w:rtl/>
        </w:rPr>
        <w:t>«</w:t>
      </w:r>
      <w:r w:rsidRPr="009F0904">
        <w:rPr>
          <w:rStyle w:val="a"/>
          <w:rFonts w:hint="cs"/>
          <w:rtl/>
        </w:rPr>
        <w:t>احد واحدی</w:t>
      </w:r>
      <w:r w:rsidRPr="00C131D3">
        <w:rPr>
          <w:rFonts w:hint="cs"/>
          <w:rtl/>
        </w:rPr>
        <w:t>»</w:t>
      </w:r>
      <w:r>
        <w:rPr>
          <w:rFonts w:hint="cs"/>
          <w:rtl/>
        </w:rPr>
        <w:t xml:space="preserve"> </w:t>
      </w:r>
      <w:r>
        <w:rPr>
          <w:rFonts w:hint="cs"/>
          <w:rtl/>
          <w:lang w:bidi="fa-IR"/>
        </w:rPr>
        <w:t>بدون ترکیب</w:t>
      </w:r>
      <w:r w:rsidR="00D42B1D">
        <w:rPr>
          <w:rFonts w:hint="cs"/>
          <w:rtl/>
          <w:lang w:bidi="fa-IR"/>
        </w:rPr>
        <w:t xml:space="preserve"> ـ</w:t>
      </w:r>
      <w:r>
        <w:rPr>
          <w:rFonts w:hint="cs"/>
          <w:rtl/>
          <w:lang w:bidi="fa-IR"/>
        </w:rPr>
        <w:t xml:space="preserve"> زیرا که معطوف و معطوف علیه در قوه</w:t>
      </w:r>
      <w:r>
        <w:rPr>
          <w:rFonts w:hint="eastAsia"/>
          <w:rtl/>
          <w:lang w:bidi="fa-IR"/>
        </w:rPr>
        <w:t>‌</w:t>
      </w:r>
      <w:r>
        <w:rPr>
          <w:rFonts w:hint="cs"/>
          <w:rtl/>
          <w:lang w:bidi="fa-IR"/>
        </w:rPr>
        <w:t>ی ترکیب</w:t>
      </w:r>
      <w:r w:rsidR="00D42B1D">
        <w:rPr>
          <w:rFonts w:hint="eastAsia"/>
          <w:rtl/>
          <w:lang w:bidi="fa-IR"/>
        </w:rPr>
        <w:t>‌اند ـ لذا</w:t>
      </w:r>
      <w:r>
        <w:rPr>
          <w:rFonts w:hint="cs"/>
          <w:rtl/>
          <w:lang w:bidi="fa-IR"/>
        </w:rPr>
        <w:t xml:space="preserve"> استعمالشان بوسیله عطف بر صورت همان لفظ قبلی‌شان نمی</w:t>
      </w:r>
      <w:r>
        <w:rPr>
          <w:rFonts w:hint="eastAsia"/>
          <w:rtl/>
          <w:lang w:bidi="fa-IR"/>
        </w:rPr>
        <w:t>‌</w:t>
      </w:r>
      <w:r>
        <w:rPr>
          <w:rFonts w:hint="cs"/>
          <w:rtl/>
          <w:lang w:bidi="fa-IR"/>
        </w:rPr>
        <w:t>باشد و لذا این دو لفظ را در قاعده‌ی عطف به لفظ قب</w:t>
      </w:r>
      <w:r w:rsidR="00D42B1D">
        <w:rPr>
          <w:rFonts w:hint="cs"/>
          <w:rtl/>
          <w:lang w:bidi="fa-IR"/>
        </w:rPr>
        <w:t>لی مندرج نکرد بلکه اختصاص داد</w:t>
      </w:r>
      <w:r>
        <w:rPr>
          <w:rFonts w:hint="cs"/>
          <w:rtl/>
          <w:lang w:bidi="fa-IR"/>
        </w:rPr>
        <w:t xml:space="preserve"> آن قاعده عطف را به غیر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واحد و</w:t>
      </w:r>
      <w:r>
        <w:rPr>
          <w:rStyle w:val="a"/>
          <w:rFonts w:hint="cs"/>
          <w:rtl/>
        </w:rPr>
        <w:t xml:space="preserve"> </w:t>
      </w:r>
      <w:r w:rsidRPr="009F0904">
        <w:rPr>
          <w:rStyle w:val="a"/>
          <w:rFonts w:hint="cs"/>
          <w:rtl/>
        </w:rPr>
        <w:t>واحدة</w:t>
      </w:r>
      <w:r w:rsidRPr="00C131D3">
        <w:rPr>
          <w:rFonts w:hint="cs"/>
          <w:rtl/>
        </w:rPr>
        <w:t>»</w:t>
      </w:r>
      <w:r>
        <w:rPr>
          <w:rFonts w:hint="cs"/>
          <w:rtl/>
        </w:rPr>
        <w:t>،</w:t>
      </w:r>
      <w:r>
        <w:rPr>
          <w:rFonts w:hint="cs"/>
          <w:rtl/>
          <w:lang w:bidi="fa-IR"/>
        </w:rPr>
        <w:t xml:space="preserve"> پس مصنف گفت </w:t>
      </w:r>
      <w:r w:rsidRPr="006A03EE">
        <w:rPr>
          <w:rFonts w:hint="cs"/>
          <w:rtl/>
        </w:rPr>
        <w:t>«</w:t>
      </w:r>
      <w:r w:rsidRPr="009F0904">
        <w:rPr>
          <w:rStyle w:val="a"/>
          <w:rFonts w:hint="cs"/>
          <w:rtl/>
        </w:rPr>
        <w:t>ثم بالعطف بلفظ ما تقدم</w:t>
      </w:r>
      <w:r w:rsidRPr="00C131D3">
        <w:rPr>
          <w:rFonts w:hint="cs"/>
          <w:rtl/>
        </w:rPr>
        <w:t>»</w:t>
      </w:r>
      <w:r>
        <w:rPr>
          <w:rFonts w:hint="cs"/>
          <w:rtl/>
        </w:rPr>
        <w:t xml:space="preserve"> </w:t>
      </w:r>
      <w:r>
        <w:rPr>
          <w:rFonts w:hint="cs"/>
          <w:rtl/>
          <w:lang w:bidi="fa-IR"/>
        </w:rPr>
        <w:t>یعنی عطف این عقود بر زایدشان در حالی است که آن زایدشان به همان لفظ قبلی باشد از اسمای اعداد بدون هیچ تغییری، پس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اثنان وعشرون</w:t>
      </w:r>
      <w:r w:rsidRPr="00C131D3">
        <w:rPr>
          <w:rFonts w:hint="cs"/>
          <w:rtl/>
        </w:rPr>
        <w:t>»</w:t>
      </w:r>
      <w:r>
        <w:rPr>
          <w:rFonts w:hint="cs"/>
          <w:rtl/>
          <w:lang w:bidi="fa-IR"/>
        </w:rPr>
        <w:t xml:space="preserve"> در مذک</w:t>
      </w:r>
      <w:r w:rsidR="00D42B1D">
        <w:rPr>
          <w:rFonts w:hint="cs"/>
          <w:rtl/>
          <w:lang w:bidi="fa-IR"/>
        </w:rPr>
        <w:t>ّ</w:t>
      </w:r>
      <w:r>
        <w:rPr>
          <w:rFonts w:hint="cs"/>
          <w:rtl/>
          <w:lang w:bidi="fa-IR"/>
        </w:rPr>
        <w:t xml:space="preserve">ر، </w:t>
      </w:r>
      <w:r w:rsidRPr="009F0904">
        <w:rPr>
          <w:rStyle w:val="a"/>
          <w:rFonts w:hint="cs"/>
          <w:rtl/>
        </w:rPr>
        <w:t>و</w:t>
      </w:r>
      <w:r>
        <w:rPr>
          <w:rStyle w:val="a"/>
          <w:rFonts w:hint="cs"/>
          <w:rtl/>
        </w:rPr>
        <w:t xml:space="preserve"> </w:t>
      </w:r>
      <w:r w:rsidRPr="009F0904">
        <w:rPr>
          <w:rStyle w:val="a"/>
          <w:rFonts w:hint="cs"/>
          <w:rtl/>
        </w:rPr>
        <w:t>اثنتان و ثنتان و عشرون</w:t>
      </w:r>
      <w:r>
        <w:rPr>
          <w:rFonts w:hint="cs"/>
          <w:rtl/>
          <w:lang w:bidi="fa-IR"/>
        </w:rPr>
        <w:t xml:space="preserve"> در</w:t>
      </w:r>
      <w:r w:rsidR="005F023E">
        <w:rPr>
          <w:rFonts w:hint="cs"/>
          <w:rtl/>
          <w:lang w:bidi="fa-IR"/>
        </w:rPr>
        <w:t xml:space="preserve"> </w:t>
      </w:r>
      <w:r w:rsidR="00B73E18">
        <w:rPr>
          <w:rFonts w:hint="cs"/>
          <w:rtl/>
          <w:lang w:bidi="fa-IR"/>
        </w:rPr>
        <w:t xml:space="preserve">مؤنّث </w:t>
      </w:r>
      <w:r>
        <w:rPr>
          <w:rFonts w:hint="cs"/>
          <w:rtl/>
          <w:lang w:bidi="fa-IR"/>
        </w:rPr>
        <w:t xml:space="preserve">و </w:t>
      </w:r>
      <w:r w:rsidRPr="009F0904">
        <w:rPr>
          <w:rStyle w:val="a"/>
          <w:rFonts w:hint="cs"/>
          <w:rtl/>
        </w:rPr>
        <w:t>ثلث</w:t>
      </w:r>
      <w:r>
        <w:rPr>
          <w:rStyle w:val="a"/>
          <w:rFonts w:hint="cs"/>
          <w:rtl/>
        </w:rPr>
        <w:t>ۀٌ</w:t>
      </w:r>
      <w:r w:rsidRPr="009F0904">
        <w:rPr>
          <w:rStyle w:val="a"/>
          <w:rFonts w:hint="cs"/>
          <w:rtl/>
        </w:rPr>
        <w:t xml:space="preserve"> و عشرون</w:t>
      </w:r>
      <w:r>
        <w:rPr>
          <w:rFonts w:hint="cs"/>
          <w:rtl/>
          <w:lang w:bidi="fa-IR"/>
        </w:rPr>
        <w:t xml:space="preserve"> در</w:t>
      </w:r>
      <w:r w:rsidR="007B3B2E">
        <w:rPr>
          <w:rFonts w:hint="cs"/>
          <w:rtl/>
          <w:lang w:bidi="fa-IR"/>
        </w:rPr>
        <w:t xml:space="preserve"> مذکّر </w:t>
      </w:r>
      <w:r>
        <w:rPr>
          <w:rFonts w:hint="cs"/>
          <w:rtl/>
          <w:lang w:bidi="fa-IR"/>
        </w:rPr>
        <w:t xml:space="preserve">و </w:t>
      </w:r>
      <w:r w:rsidRPr="009F0904">
        <w:rPr>
          <w:rStyle w:val="a"/>
          <w:rFonts w:hint="cs"/>
          <w:rtl/>
        </w:rPr>
        <w:t>ثلث و عشرون</w:t>
      </w:r>
      <w:r>
        <w:rPr>
          <w:rFonts w:hint="cs"/>
          <w:rtl/>
          <w:lang w:bidi="fa-IR"/>
        </w:rPr>
        <w:t xml:space="preserve"> در</w:t>
      </w:r>
      <w:r w:rsidR="005F023E">
        <w:rPr>
          <w:rFonts w:hint="cs"/>
          <w:rtl/>
          <w:lang w:bidi="fa-IR"/>
        </w:rPr>
        <w:t xml:space="preserve"> </w:t>
      </w:r>
      <w:r w:rsidR="00B73E18">
        <w:rPr>
          <w:rFonts w:hint="cs"/>
          <w:rtl/>
          <w:lang w:bidi="fa-IR"/>
        </w:rPr>
        <w:t xml:space="preserve">مؤنّث </w:t>
      </w:r>
      <w:r>
        <w:rPr>
          <w:rFonts w:hint="cs"/>
          <w:rtl/>
          <w:lang w:bidi="fa-IR"/>
        </w:rPr>
        <w:t xml:space="preserve">تا به </w:t>
      </w:r>
      <w:r w:rsidRPr="009F0904">
        <w:rPr>
          <w:rStyle w:val="a"/>
          <w:rFonts w:hint="cs"/>
          <w:rtl/>
        </w:rPr>
        <w:t>تسعة و تسعون</w:t>
      </w:r>
      <w:r>
        <w:rPr>
          <w:rFonts w:hint="cs"/>
          <w:rtl/>
          <w:lang w:bidi="fa-IR"/>
        </w:rPr>
        <w:t xml:space="preserve"> در</w:t>
      </w:r>
      <w:r w:rsidR="007B3B2E">
        <w:rPr>
          <w:rFonts w:hint="cs"/>
          <w:rtl/>
          <w:lang w:bidi="fa-IR"/>
        </w:rPr>
        <w:t xml:space="preserve"> مذکّر </w:t>
      </w:r>
      <w:r>
        <w:rPr>
          <w:rFonts w:hint="cs"/>
          <w:rtl/>
          <w:lang w:bidi="fa-IR"/>
        </w:rPr>
        <w:t xml:space="preserve">و </w:t>
      </w:r>
      <w:r w:rsidRPr="009F0904">
        <w:rPr>
          <w:rStyle w:val="a"/>
          <w:rFonts w:hint="cs"/>
          <w:rtl/>
        </w:rPr>
        <w:t>تسع وتسعون</w:t>
      </w:r>
      <w:r>
        <w:rPr>
          <w:rFonts w:hint="cs"/>
          <w:rtl/>
          <w:lang w:bidi="fa-IR"/>
        </w:rPr>
        <w:t xml:space="preserve"> در مؤن</w:t>
      </w:r>
      <w:r w:rsidR="00D42B1D">
        <w:rPr>
          <w:rFonts w:hint="cs"/>
          <w:rtl/>
          <w:lang w:bidi="fa-IR"/>
        </w:rPr>
        <w:t>ّ</w:t>
      </w:r>
      <w:r>
        <w:rPr>
          <w:rFonts w:hint="cs"/>
          <w:rtl/>
          <w:lang w:bidi="fa-IR"/>
        </w:rPr>
        <w:t xml:space="preserve">ث. </w:t>
      </w:r>
    </w:p>
    <w:p w:rsidR="00406B75" w:rsidRDefault="00406B75" w:rsidP="007E3891">
      <w:pPr>
        <w:keepNext/>
        <w:ind w:firstLine="224"/>
        <w:rPr>
          <w:rFonts w:hint="cs"/>
          <w:rtl/>
          <w:lang w:bidi="fa-IR"/>
        </w:rPr>
      </w:pPr>
      <w:r>
        <w:rPr>
          <w:rFonts w:hint="cs"/>
          <w:rtl/>
          <w:lang w:bidi="fa-IR"/>
        </w:rPr>
        <w:t>از عدد 100و 1000- می</w:t>
      </w:r>
      <w:r>
        <w:rPr>
          <w:rFonts w:hint="eastAsia"/>
          <w:rtl/>
          <w:lang w:bidi="fa-IR"/>
        </w:rPr>
        <w:t>‌</w:t>
      </w:r>
      <w:r>
        <w:rPr>
          <w:rFonts w:hint="cs"/>
          <w:rtl/>
          <w:lang w:bidi="fa-IR"/>
        </w:rPr>
        <w:t>گویی:</w:t>
      </w:r>
      <w:r>
        <w:rPr>
          <w:rFonts w:hint="cs"/>
          <w:rtl/>
        </w:rPr>
        <w:t xml:space="preserve"> </w:t>
      </w:r>
      <w:r w:rsidRPr="006A03EE">
        <w:rPr>
          <w:rFonts w:hint="cs"/>
          <w:rtl/>
        </w:rPr>
        <w:t>«</w:t>
      </w:r>
      <w:r w:rsidRPr="009F0904">
        <w:rPr>
          <w:rStyle w:val="a"/>
          <w:rFonts w:hint="cs"/>
          <w:rtl/>
        </w:rPr>
        <w:t>مائة والف</w:t>
      </w:r>
      <w:r>
        <w:rPr>
          <w:rFonts w:hint="cs"/>
          <w:rtl/>
          <w:lang w:bidi="fa-IR"/>
        </w:rPr>
        <w:t xml:space="preserve">، در مفرد، </w:t>
      </w:r>
      <w:r w:rsidRPr="009F0904">
        <w:rPr>
          <w:rStyle w:val="a"/>
          <w:rFonts w:hint="cs"/>
          <w:rtl/>
        </w:rPr>
        <w:t>مائتان و الفان</w:t>
      </w:r>
      <w:r>
        <w:rPr>
          <w:rFonts w:hint="cs"/>
          <w:rtl/>
          <w:lang w:bidi="fa-IR"/>
        </w:rPr>
        <w:t xml:space="preserve"> در تثنیه که دو صد، و دو هزار است، در مذک</w:t>
      </w:r>
      <w:r w:rsidR="00D42B1D">
        <w:rPr>
          <w:rFonts w:hint="cs"/>
          <w:rtl/>
          <w:lang w:bidi="fa-IR"/>
        </w:rPr>
        <w:t>ّ</w:t>
      </w:r>
      <w:r>
        <w:rPr>
          <w:rFonts w:hint="cs"/>
          <w:rtl/>
          <w:lang w:bidi="fa-IR"/>
        </w:rPr>
        <w:t>ر</w:t>
      </w:r>
      <w:r w:rsidR="00D42B1D">
        <w:rPr>
          <w:rFonts w:hint="cs"/>
          <w:rtl/>
          <w:lang w:bidi="fa-IR"/>
        </w:rPr>
        <w:t xml:space="preserve">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بدون</w:t>
      </w:r>
      <w:r w:rsidR="00B73E18">
        <w:rPr>
          <w:rFonts w:hint="cs"/>
          <w:rtl/>
          <w:lang w:bidi="fa-IR"/>
        </w:rPr>
        <w:t xml:space="preserve"> اینکه </w:t>
      </w:r>
      <w:r>
        <w:rPr>
          <w:rFonts w:hint="cs"/>
          <w:rtl/>
          <w:lang w:bidi="fa-IR"/>
        </w:rPr>
        <w:t>فرقی باشد سپس می</w:t>
      </w:r>
      <w:r>
        <w:rPr>
          <w:rFonts w:hint="eastAsia"/>
          <w:rtl/>
          <w:lang w:bidi="fa-IR"/>
        </w:rPr>
        <w:t>‌</w:t>
      </w:r>
      <w:r>
        <w:rPr>
          <w:rFonts w:hint="cs"/>
          <w:rtl/>
          <w:lang w:bidi="fa-IR"/>
        </w:rPr>
        <w:t>گویی در آنچه را که زیاد تر از صد و هزار و آنچه که بر آن دو</w:t>
      </w:r>
      <w:r w:rsidR="003F3933">
        <w:rPr>
          <w:rFonts w:hint="cs"/>
          <w:rtl/>
          <w:lang w:bidi="fa-IR"/>
        </w:rPr>
        <w:t xml:space="preserve"> متفرّع </w:t>
      </w:r>
      <w:r>
        <w:rPr>
          <w:rFonts w:hint="cs"/>
          <w:rtl/>
          <w:lang w:bidi="fa-IR"/>
        </w:rPr>
        <w:t>است بوسیله عطف یعنی به عطف کردن زاید بر آن دو و عطف آن دو بر زاید در حالی‌که زاید به همان صورت قبلی از اسمای عدد باشد بدون تغییر و تبدیل، پس می</w:t>
      </w:r>
      <w:r>
        <w:rPr>
          <w:rFonts w:hint="eastAsia"/>
          <w:rtl/>
          <w:lang w:bidi="fa-IR"/>
        </w:rPr>
        <w:t>‌</w:t>
      </w:r>
      <w:r>
        <w:rPr>
          <w:rFonts w:hint="cs"/>
          <w:rtl/>
          <w:lang w:bidi="fa-IR"/>
        </w:rPr>
        <w:t xml:space="preserve">گویی: </w:t>
      </w:r>
      <w:r w:rsidR="00D42B1D">
        <w:rPr>
          <w:rFonts w:hint="cs"/>
          <w:rtl/>
          <w:lang w:bidi="fa-IR"/>
        </w:rPr>
        <w:t>«</w:t>
      </w:r>
      <w:r w:rsidRPr="009F0904">
        <w:rPr>
          <w:rStyle w:val="a"/>
          <w:rFonts w:hint="cs"/>
          <w:rtl/>
        </w:rPr>
        <w:t>مائة</w:t>
      </w:r>
      <w:r>
        <w:rPr>
          <w:rStyle w:val="a"/>
          <w:rFonts w:hint="cs"/>
          <w:rtl/>
        </w:rPr>
        <w:t>ٌ</w:t>
      </w:r>
      <w:r w:rsidR="00D42B1D">
        <w:rPr>
          <w:rStyle w:val="a"/>
          <w:rFonts w:hint="cs"/>
          <w:rtl/>
        </w:rPr>
        <w:t xml:space="preserve"> و</w:t>
      </w:r>
      <w:r w:rsidRPr="009F0904">
        <w:rPr>
          <w:rStyle w:val="a"/>
          <w:rFonts w:hint="cs"/>
          <w:rtl/>
        </w:rPr>
        <w:t xml:space="preserve"> واح</w:t>
      </w:r>
      <w:r>
        <w:rPr>
          <w:rStyle w:val="a"/>
          <w:rFonts w:hint="cs"/>
          <w:rtl/>
        </w:rPr>
        <w:t>ِ</w:t>
      </w:r>
      <w:r w:rsidRPr="009F0904">
        <w:rPr>
          <w:rStyle w:val="a"/>
          <w:rFonts w:hint="cs"/>
          <w:rtl/>
        </w:rPr>
        <w:t>د</w:t>
      </w:r>
      <w:r>
        <w:rPr>
          <w:rStyle w:val="a"/>
          <w:rFonts w:hint="cs"/>
          <w:rtl/>
        </w:rPr>
        <w:t>ٌ</w:t>
      </w:r>
      <w:r w:rsidRPr="009F0904">
        <w:rPr>
          <w:rStyle w:val="a"/>
          <w:rFonts w:hint="cs"/>
          <w:rtl/>
        </w:rPr>
        <w:t xml:space="preserve"> أو واحدة</w:t>
      </w:r>
      <w:r w:rsidR="00D42B1D">
        <w:rPr>
          <w:rFonts w:hint="cs"/>
          <w:rtl/>
          <w:lang w:bidi="fa-IR"/>
        </w:rPr>
        <w:t>»</w:t>
      </w:r>
      <w:r>
        <w:rPr>
          <w:rFonts w:hint="cs"/>
          <w:rtl/>
          <w:lang w:bidi="fa-IR"/>
        </w:rPr>
        <w:t xml:space="preserve"> یعنی صد</w:t>
      </w:r>
      <w:r>
        <w:rPr>
          <w:rFonts w:hint="eastAsia"/>
          <w:rtl/>
          <w:lang w:bidi="fa-IR"/>
        </w:rPr>
        <w:t>‌</w:t>
      </w:r>
      <w:r>
        <w:rPr>
          <w:rFonts w:hint="cs"/>
          <w:rtl/>
          <w:lang w:bidi="fa-IR"/>
        </w:rPr>
        <w:t>و</w:t>
      </w:r>
      <w:r>
        <w:rPr>
          <w:rFonts w:hint="eastAsia"/>
          <w:rtl/>
          <w:lang w:bidi="fa-IR"/>
        </w:rPr>
        <w:t>‌</w:t>
      </w:r>
      <w:r>
        <w:rPr>
          <w:rFonts w:hint="cs"/>
          <w:rtl/>
          <w:lang w:bidi="fa-IR"/>
        </w:rPr>
        <w:t>یک</w:t>
      </w:r>
      <w:r w:rsidR="00ED34AE">
        <w:rPr>
          <w:rFonts w:hint="cs"/>
          <w:rtl/>
          <w:lang w:bidi="fa-IR"/>
        </w:rPr>
        <w:t>،</w:t>
      </w:r>
      <w:r>
        <w:rPr>
          <w:rFonts w:hint="cs"/>
          <w:rtl/>
          <w:lang w:bidi="fa-IR"/>
        </w:rPr>
        <w:t xml:space="preserve"> که</w:t>
      </w:r>
      <w:r w:rsidR="001839F0">
        <w:rPr>
          <w:rFonts w:hint="cs"/>
          <w:rtl/>
          <w:lang w:bidi="fa-IR"/>
        </w:rPr>
        <w:t xml:space="preserve"> اوّل</w:t>
      </w:r>
      <w:r>
        <w:rPr>
          <w:rFonts w:hint="cs"/>
          <w:rtl/>
          <w:lang w:bidi="fa-IR"/>
        </w:rPr>
        <w:t>ی در</w:t>
      </w:r>
      <w:r w:rsidR="007B3B2E">
        <w:rPr>
          <w:rFonts w:hint="cs"/>
          <w:rtl/>
          <w:lang w:bidi="fa-IR"/>
        </w:rPr>
        <w:t xml:space="preserve"> مذکّر </w:t>
      </w:r>
      <w:r>
        <w:rPr>
          <w:rFonts w:hint="cs"/>
          <w:rtl/>
          <w:lang w:bidi="fa-IR"/>
        </w:rPr>
        <w:t>و دومی در</w:t>
      </w:r>
      <w:r w:rsidR="005F023E">
        <w:rPr>
          <w:rFonts w:hint="cs"/>
          <w:rtl/>
          <w:lang w:bidi="fa-IR"/>
        </w:rPr>
        <w:t xml:space="preserve"> </w:t>
      </w:r>
      <w:r w:rsidR="00B73E18">
        <w:rPr>
          <w:rFonts w:hint="cs"/>
          <w:rtl/>
          <w:lang w:bidi="fa-IR"/>
        </w:rPr>
        <w:t xml:space="preserve">مؤنّث </w:t>
      </w:r>
      <w:r>
        <w:rPr>
          <w:rFonts w:hint="cs"/>
          <w:rtl/>
          <w:lang w:bidi="fa-IR"/>
        </w:rPr>
        <w:t xml:space="preserve">و </w:t>
      </w:r>
      <w:r w:rsidR="00D42B1D">
        <w:rPr>
          <w:rFonts w:hint="cs"/>
          <w:rtl/>
          <w:lang w:bidi="fa-IR"/>
        </w:rPr>
        <w:t>«</w:t>
      </w:r>
      <w:r w:rsidRPr="009F0904">
        <w:rPr>
          <w:rStyle w:val="a"/>
          <w:rFonts w:hint="cs"/>
          <w:rtl/>
        </w:rPr>
        <w:t>مائة و اثنان أو اثنتان</w:t>
      </w:r>
      <w:r w:rsidR="00D42B1D">
        <w:rPr>
          <w:rFonts w:hint="cs"/>
          <w:rtl/>
          <w:lang w:bidi="fa-IR"/>
        </w:rPr>
        <w:t>»</w:t>
      </w:r>
      <w:r>
        <w:rPr>
          <w:rFonts w:hint="cs"/>
          <w:rtl/>
          <w:lang w:bidi="fa-IR"/>
        </w:rPr>
        <w:t xml:space="preserve"> در صد</w:t>
      </w:r>
      <w:r>
        <w:rPr>
          <w:rFonts w:hint="eastAsia"/>
          <w:rtl/>
          <w:lang w:bidi="fa-IR"/>
        </w:rPr>
        <w:t>‌</w:t>
      </w:r>
      <w:r>
        <w:rPr>
          <w:rFonts w:hint="cs"/>
          <w:rtl/>
          <w:lang w:bidi="fa-IR"/>
        </w:rPr>
        <w:t>ودو، که</w:t>
      </w:r>
      <w:r w:rsidR="001839F0">
        <w:rPr>
          <w:rFonts w:hint="cs"/>
          <w:rtl/>
          <w:lang w:bidi="fa-IR"/>
        </w:rPr>
        <w:t xml:space="preserve"> اوّل</w:t>
      </w:r>
      <w:r>
        <w:rPr>
          <w:rFonts w:hint="cs"/>
          <w:rtl/>
          <w:lang w:bidi="fa-IR"/>
        </w:rPr>
        <w:t>ی در</w:t>
      </w:r>
      <w:r w:rsidR="007B3B2E">
        <w:rPr>
          <w:rFonts w:hint="cs"/>
          <w:rtl/>
          <w:lang w:bidi="fa-IR"/>
        </w:rPr>
        <w:t xml:space="preserve"> مذکّر </w:t>
      </w:r>
      <w:r>
        <w:rPr>
          <w:rFonts w:hint="cs"/>
          <w:rtl/>
          <w:lang w:bidi="fa-IR"/>
        </w:rPr>
        <w:t>و</w:t>
      </w:r>
      <w:r w:rsidR="00ED34AE">
        <w:rPr>
          <w:rFonts w:hint="cs"/>
          <w:rtl/>
          <w:lang w:bidi="fa-IR"/>
        </w:rPr>
        <w:t xml:space="preserve"> </w:t>
      </w:r>
      <w:r>
        <w:rPr>
          <w:rFonts w:hint="cs"/>
          <w:rtl/>
          <w:lang w:bidi="fa-IR"/>
        </w:rPr>
        <w:t>دومی در</w:t>
      </w:r>
      <w:r w:rsidR="005F023E">
        <w:rPr>
          <w:rFonts w:hint="cs"/>
          <w:rtl/>
          <w:lang w:bidi="fa-IR"/>
        </w:rPr>
        <w:t xml:space="preserve"> </w:t>
      </w:r>
      <w:r w:rsidR="00B73E18">
        <w:rPr>
          <w:rFonts w:hint="cs"/>
          <w:rtl/>
          <w:lang w:bidi="fa-IR"/>
        </w:rPr>
        <w:t xml:space="preserve">مؤنّث </w:t>
      </w:r>
      <w:r w:rsidRPr="009F0904">
        <w:rPr>
          <w:rStyle w:val="a"/>
          <w:rFonts w:hint="cs"/>
          <w:rtl/>
        </w:rPr>
        <w:t>و</w:t>
      </w:r>
      <w:r w:rsidRPr="00D42B1D">
        <w:rPr>
          <w:rFonts w:hint="cs"/>
          <w:rtl/>
        </w:rPr>
        <w:t xml:space="preserve"> </w:t>
      </w:r>
      <w:r w:rsidR="00D42B1D" w:rsidRPr="00D42B1D">
        <w:rPr>
          <w:rFonts w:hint="cs"/>
          <w:rtl/>
        </w:rPr>
        <w:t>«</w:t>
      </w:r>
      <w:r w:rsidRPr="009F0904">
        <w:rPr>
          <w:rStyle w:val="a"/>
          <w:rFonts w:hint="cs"/>
          <w:rtl/>
        </w:rPr>
        <w:t>مائة</w:t>
      </w:r>
      <w:r w:rsidR="00D42B1D">
        <w:rPr>
          <w:rStyle w:val="a"/>
          <w:rFonts w:hint="cs"/>
          <w:rtl/>
        </w:rPr>
        <w:t xml:space="preserve"> و</w:t>
      </w:r>
      <w:r w:rsidRPr="009F0904">
        <w:rPr>
          <w:rStyle w:val="a"/>
          <w:rFonts w:hint="cs"/>
          <w:rtl/>
        </w:rPr>
        <w:t xml:space="preserve"> ثلث</w:t>
      </w:r>
      <w:r>
        <w:rPr>
          <w:rStyle w:val="a"/>
          <w:rFonts w:hint="cs"/>
          <w:rtl/>
        </w:rPr>
        <w:t>ۀ</w:t>
      </w:r>
      <w:r w:rsidR="00D42B1D">
        <w:rPr>
          <w:rStyle w:val="a"/>
          <w:rFonts w:hint="cs"/>
          <w:rtl/>
        </w:rPr>
        <w:t>ُ</w:t>
      </w:r>
      <w:r w:rsidRPr="009F0904">
        <w:rPr>
          <w:rStyle w:val="a"/>
          <w:rFonts w:hint="cs"/>
          <w:rtl/>
        </w:rPr>
        <w:t xml:space="preserve"> رجال</w:t>
      </w:r>
      <w:r w:rsidR="00D42B1D">
        <w:rPr>
          <w:rStyle w:val="a"/>
          <w:rFonts w:hint="cs"/>
          <w:rtl/>
        </w:rPr>
        <w:t>ٍ</w:t>
      </w:r>
      <w:r w:rsidRPr="009F0904">
        <w:rPr>
          <w:rStyle w:val="a"/>
          <w:rFonts w:hint="cs"/>
          <w:rtl/>
        </w:rPr>
        <w:t xml:space="preserve"> أو ثلث</w:t>
      </w:r>
      <w:r w:rsidR="00D42B1D">
        <w:rPr>
          <w:rStyle w:val="a"/>
          <w:rFonts w:hint="cs"/>
          <w:rtl/>
        </w:rPr>
        <w:t>ُ</w:t>
      </w:r>
      <w:r w:rsidRPr="009F0904">
        <w:rPr>
          <w:rStyle w:val="a"/>
          <w:rFonts w:hint="cs"/>
          <w:rtl/>
        </w:rPr>
        <w:t xml:space="preserve"> نسوة</w:t>
      </w:r>
      <w:r>
        <w:rPr>
          <w:rStyle w:val="a"/>
          <w:rFonts w:hint="cs"/>
          <w:rtl/>
        </w:rPr>
        <w:t>ٍ</w:t>
      </w:r>
      <w:r w:rsidR="00D42B1D">
        <w:rPr>
          <w:rFonts w:hint="cs"/>
          <w:rtl/>
          <w:lang w:bidi="fa-IR"/>
        </w:rPr>
        <w:t>»</w:t>
      </w:r>
      <w:r>
        <w:rPr>
          <w:rFonts w:hint="cs"/>
          <w:rtl/>
          <w:lang w:bidi="fa-IR"/>
        </w:rPr>
        <w:t xml:space="preserve"> که صد</w:t>
      </w:r>
      <w:r>
        <w:rPr>
          <w:rFonts w:hint="eastAsia"/>
          <w:rtl/>
          <w:lang w:bidi="fa-IR"/>
        </w:rPr>
        <w:t>‌</w:t>
      </w:r>
      <w:r>
        <w:rPr>
          <w:rFonts w:hint="cs"/>
          <w:rtl/>
          <w:lang w:bidi="fa-IR"/>
        </w:rPr>
        <w:t>و</w:t>
      </w:r>
      <w:r w:rsidR="00ED34AE">
        <w:rPr>
          <w:rFonts w:hint="cs"/>
          <w:rtl/>
          <w:lang w:bidi="fa-IR"/>
        </w:rPr>
        <w:t xml:space="preserve"> </w:t>
      </w:r>
      <w:r>
        <w:rPr>
          <w:rFonts w:hint="cs"/>
          <w:rtl/>
          <w:lang w:bidi="fa-IR"/>
        </w:rPr>
        <w:t>سه</w:t>
      </w:r>
      <w:r w:rsidR="00ED34AE">
        <w:rPr>
          <w:rFonts w:hint="eastAsia"/>
          <w:rtl/>
          <w:lang w:bidi="fa-IR"/>
        </w:rPr>
        <w:t>‌</w:t>
      </w:r>
      <w:r>
        <w:rPr>
          <w:rFonts w:hint="cs"/>
          <w:rtl/>
          <w:lang w:bidi="fa-IR"/>
        </w:rPr>
        <w:t>تا مرد و صد</w:t>
      </w:r>
      <w:r>
        <w:rPr>
          <w:rFonts w:hint="eastAsia"/>
          <w:rtl/>
          <w:lang w:bidi="fa-IR"/>
        </w:rPr>
        <w:t>‌</w:t>
      </w:r>
      <w:r>
        <w:rPr>
          <w:rFonts w:hint="cs"/>
          <w:rtl/>
          <w:lang w:bidi="fa-IR"/>
        </w:rPr>
        <w:t>و</w:t>
      </w:r>
      <w:r w:rsidR="00ED34AE">
        <w:rPr>
          <w:rFonts w:hint="cs"/>
          <w:rtl/>
          <w:lang w:bidi="fa-IR"/>
        </w:rPr>
        <w:t xml:space="preserve"> </w:t>
      </w:r>
      <w:r>
        <w:rPr>
          <w:rFonts w:hint="cs"/>
          <w:rtl/>
          <w:lang w:bidi="fa-IR"/>
        </w:rPr>
        <w:t>سه</w:t>
      </w:r>
      <w:r w:rsidR="00ED34AE">
        <w:rPr>
          <w:rFonts w:hint="eastAsia"/>
          <w:rtl/>
          <w:lang w:bidi="fa-IR"/>
        </w:rPr>
        <w:t>‌</w:t>
      </w:r>
      <w:r>
        <w:rPr>
          <w:rFonts w:hint="cs"/>
          <w:rtl/>
          <w:lang w:bidi="fa-IR"/>
        </w:rPr>
        <w:t xml:space="preserve">تا زن، و </w:t>
      </w:r>
      <w:r w:rsidR="00D42B1D">
        <w:rPr>
          <w:rFonts w:hint="cs"/>
          <w:rtl/>
          <w:lang w:bidi="fa-IR"/>
        </w:rPr>
        <w:t>«</w:t>
      </w:r>
      <w:r>
        <w:rPr>
          <w:rStyle w:val="a"/>
          <w:rFonts w:hint="cs"/>
          <w:rtl/>
        </w:rPr>
        <w:t>مائة و احد ع</w:t>
      </w:r>
      <w:r w:rsidRPr="009F0904">
        <w:rPr>
          <w:rStyle w:val="a"/>
          <w:rFonts w:hint="cs"/>
          <w:rtl/>
        </w:rPr>
        <w:t>شر رجلا أو احدی عشرة امرئة</w:t>
      </w:r>
      <w:r>
        <w:rPr>
          <w:rStyle w:val="a"/>
          <w:rFonts w:hint="cs"/>
          <w:rtl/>
        </w:rPr>
        <w:t>ً</w:t>
      </w:r>
      <w:r w:rsidR="00D42B1D">
        <w:rPr>
          <w:rFonts w:hint="cs"/>
          <w:rtl/>
          <w:lang w:bidi="fa-IR"/>
        </w:rPr>
        <w:t>»</w:t>
      </w:r>
      <w:r>
        <w:rPr>
          <w:rFonts w:hint="cs"/>
          <w:rtl/>
          <w:lang w:bidi="fa-IR"/>
        </w:rPr>
        <w:t xml:space="preserve"> صد</w:t>
      </w:r>
      <w:r>
        <w:rPr>
          <w:rFonts w:hint="eastAsia"/>
          <w:rtl/>
          <w:lang w:bidi="fa-IR"/>
        </w:rPr>
        <w:t>‌</w:t>
      </w:r>
      <w:r>
        <w:rPr>
          <w:rFonts w:hint="cs"/>
          <w:rtl/>
          <w:lang w:bidi="fa-IR"/>
        </w:rPr>
        <w:t>و</w:t>
      </w:r>
      <w:r w:rsidR="00ED34AE">
        <w:rPr>
          <w:rFonts w:hint="cs"/>
          <w:rtl/>
          <w:lang w:bidi="fa-IR"/>
        </w:rPr>
        <w:t xml:space="preserve"> </w:t>
      </w:r>
      <w:r>
        <w:rPr>
          <w:rFonts w:hint="cs"/>
          <w:rtl/>
          <w:lang w:bidi="fa-IR"/>
        </w:rPr>
        <w:t>یازده مرد، صد</w:t>
      </w:r>
      <w:r>
        <w:rPr>
          <w:rFonts w:hint="eastAsia"/>
          <w:rtl/>
          <w:lang w:bidi="fa-IR"/>
        </w:rPr>
        <w:t>‌</w:t>
      </w:r>
      <w:r>
        <w:rPr>
          <w:rFonts w:hint="cs"/>
          <w:rtl/>
          <w:lang w:bidi="fa-IR"/>
        </w:rPr>
        <w:t>و</w:t>
      </w:r>
      <w:r w:rsidR="00ED34AE">
        <w:rPr>
          <w:rFonts w:hint="cs"/>
          <w:rtl/>
          <w:lang w:bidi="fa-IR"/>
        </w:rPr>
        <w:t xml:space="preserve"> </w:t>
      </w:r>
      <w:r>
        <w:rPr>
          <w:rFonts w:hint="cs"/>
          <w:rtl/>
          <w:lang w:bidi="fa-IR"/>
        </w:rPr>
        <w:t xml:space="preserve">یازده زن، و </w:t>
      </w:r>
      <w:r w:rsidR="00D42B1D">
        <w:rPr>
          <w:rFonts w:hint="cs"/>
          <w:rtl/>
          <w:lang w:bidi="fa-IR"/>
        </w:rPr>
        <w:t>«</w:t>
      </w:r>
      <w:r w:rsidRPr="009F0904">
        <w:rPr>
          <w:rStyle w:val="a"/>
          <w:rFonts w:hint="cs"/>
          <w:rtl/>
        </w:rPr>
        <w:t>مائة واحد و</w:t>
      </w:r>
      <w:r>
        <w:rPr>
          <w:rStyle w:val="a"/>
          <w:rFonts w:hint="cs"/>
          <w:rtl/>
        </w:rPr>
        <w:t xml:space="preserve"> </w:t>
      </w:r>
      <w:r w:rsidRPr="009F0904">
        <w:rPr>
          <w:rStyle w:val="a"/>
          <w:rFonts w:hint="cs"/>
          <w:rtl/>
        </w:rPr>
        <w:t>عشرون رجلا</w:t>
      </w:r>
      <w:r>
        <w:rPr>
          <w:rStyle w:val="a"/>
          <w:rFonts w:hint="cs"/>
          <w:rtl/>
        </w:rPr>
        <w:t>ً</w:t>
      </w:r>
      <w:r w:rsidRPr="009F0904">
        <w:rPr>
          <w:rStyle w:val="a"/>
          <w:rFonts w:hint="cs"/>
          <w:rtl/>
        </w:rPr>
        <w:t xml:space="preserve"> أو احدی و</w:t>
      </w:r>
      <w:r>
        <w:rPr>
          <w:rStyle w:val="a"/>
          <w:rFonts w:hint="cs"/>
          <w:rtl/>
        </w:rPr>
        <w:t xml:space="preserve"> </w:t>
      </w:r>
      <w:r w:rsidRPr="009F0904">
        <w:rPr>
          <w:rStyle w:val="a"/>
          <w:rFonts w:hint="cs"/>
          <w:rtl/>
        </w:rPr>
        <w:t>عشرون امرأة</w:t>
      </w:r>
      <w:r w:rsidR="00D42B1D">
        <w:rPr>
          <w:rFonts w:hint="cs"/>
          <w:rtl/>
          <w:lang w:bidi="fa-IR"/>
        </w:rPr>
        <w:t>»</w:t>
      </w:r>
      <w:r>
        <w:rPr>
          <w:rFonts w:hint="cs"/>
          <w:rtl/>
          <w:lang w:bidi="fa-IR"/>
        </w:rPr>
        <w:t>، صد</w:t>
      </w:r>
      <w:r w:rsidR="00ED34AE">
        <w:rPr>
          <w:rFonts w:hint="eastAsia"/>
          <w:rtl/>
          <w:lang w:bidi="fa-IR"/>
        </w:rPr>
        <w:t>‌</w:t>
      </w:r>
      <w:r>
        <w:rPr>
          <w:rFonts w:hint="cs"/>
          <w:rtl/>
          <w:lang w:bidi="fa-IR"/>
        </w:rPr>
        <w:t>و</w:t>
      </w:r>
      <w:r w:rsidR="00ED34AE">
        <w:rPr>
          <w:rFonts w:hint="cs"/>
          <w:rtl/>
          <w:lang w:bidi="fa-IR"/>
        </w:rPr>
        <w:t xml:space="preserve"> </w:t>
      </w:r>
      <w:r>
        <w:rPr>
          <w:rFonts w:hint="cs"/>
          <w:rtl/>
          <w:lang w:bidi="fa-IR"/>
        </w:rPr>
        <w:t>بیست</w:t>
      </w:r>
      <w:r w:rsidR="00ED34AE">
        <w:rPr>
          <w:rFonts w:hint="eastAsia"/>
          <w:rtl/>
          <w:lang w:bidi="fa-IR"/>
        </w:rPr>
        <w:t>‌</w:t>
      </w:r>
      <w:r>
        <w:rPr>
          <w:rFonts w:hint="cs"/>
          <w:rtl/>
          <w:lang w:bidi="fa-IR"/>
        </w:rPr>
        <w:t>و یک مرد، و</w:t>
      </w:r>
      <w:r w:rsidR="00ED34AE">
        <w:rPr>
          <w:rFonts w:hint="cs"/>
          <w:rtl/>
          <w:lang w:bidi="fa-IR"/>
        </w:rPr>
        <w:t xml:space="preserve"> </w:t>
      </w:r>
      <w:r>
        <w:rPr>
          <w:rFonts w:hint="cs"/>
          <w:rtl/>
          <w:lang w:bidi="fa-IR"/>
        </w:rPr>
        <w:t>صد</w:t>
      </w:r>
      <w:r w:rsidR="00ED34AE">
        <w:rPr>
          <w:rFonts w:hint="eastAsia"/>
          <w:rtl/>
          <w:lang w:bidi="fa-IR"/>
        </w:rPr>
        <w:t>‌</w:t>
      </w:r>
      <w:r>
        <w:rPr>
          <w:rFonts w:hint="cs"/>
          <w:rtl/>
          <w:lang w:bidi="fa-IR"/>
        </w:rPr>
        <w:t>و</w:t>
      </w:r>
      <w:r w:rsidR="00ED34AE">
        <w:rPr>
          <w:rFonts w:hint="cs"/>
          <w:rtl/>
          <w:lang w:bidi="fa-IR"/>
        </w:rPr>
        <w:t xml:space="preserve"> </w:t>
      </w:r>
      <w:r>
        <w:rPr>
          <w:rFonts w:hint="cs"/>
          <w:rtl/>
          <w:lang w:bidi="fa-IR"/>
        </w:rPr>
        <w:t>بیست</w:t>
      </w:r>
      <w:r w:rsidR="00ED34AE">
        <w:rPr>
          <w:rFonts w:hint="eastAsia"/>
          <w:rtl/>
          <w:lang w:bidi="fa-IR"/>
        </w:rPr>
        <w:t>‌</w:t>
      </w:r>
      <w:r>
        <w:rPr>
          <w:rFonts w:hint="cs"/>
          <w:rtl/>
          <w:lang w:bidi="fa-IR"/>
        </w:rPr>
        <w:t>و</w:t>
      </w:r>
      <w:r w:rsidR="00ED34AE">
        <w:rPr>
          <w:rFonts w:hint="cs"/>
          <w:rtl/>
          <w:lang w:bidi="fa-IR"/>
        </w:rPr>
        <w:t xml:space="preserve"> </w:t>
      </w:r>
      <w:r>
        <w:rPr>
          <w:rFonts w:hint="cs"/>
          <w:rtl/>
          <w:lang w:bidi="fa-IR"/>
        </w:rPr>
        <w:t xml:space="preserve">یک زن. </w:t>
      </w:r>
    </w:p>
    <w:p w:rsidR="00406B75" w:rsidRDefault="00406B75" w:rsidP="007E3891">
      <w:pPr>
        <w:keepNext/>
        <w:ind w:firstLine="224"/>
        <w:rPr>
          <w:rFonts w:hint="cs"/>
          <w:rtl/>
          <w:lang w:bidi="fa-IR"/>
        </w:rPr>
      </w:pPr>
      <w:r w:rsidRPr="009F0904">
        <w:rPr>
          <w:rStyle w:val="a"/>
          <w:rFonts w:hint="cs"/>
          <w:rtl/>
        </w:rPr>
        <w:t>و</w:t>
      </w:r>
      <w:r>
        <w:rPr>
          <w:rFonts w:hint="cs"/>
          <w:rtl/>
          <w:lang w:bidi="fa-IR"/>
        </w:rPr>
        <w:t xml:space="preserve"> </w:t>
      </w:r>
      <w:r w:rsidR="00D42B1D">
        <w:rPr>
          <w:rFonts w:hint="cs"/>
          <w:rtl/>
          <w:lang w:bidi="fa-IR"/>
        </w:rPr>
        <w:t>«</w:t>
      </w:r>
      <w:r w:rsidRPr="009F0904">
        <w:rPr>
          <w:rStyle w:val="a"/>
          <w:rFonts w:hint="cs"/>
          <w:rtl/>
        </w:rPr>
        <w:t>مائة و اثنان و عشرون رجلا</w:t>
      </w:r>
      <w:r>
        <w:rPr>
          <w:rStyle w:val="a"/>
          <w:rFonts w:hint="cs"/>
          <w:rtl/>
        </w:rPr>
        <w:t>ً</w:t>
      </w:r>
      <w:r w:rsidRPr="009F0904">
        <w:rPr>
          <w:rStyle w:val="a"/>
          <w:rFonts w:hint="cs"/>
          <w:rtl/>
        </w:rPr>
        <w:t xml:space="preserve"> أو اثنتان و</w:t>
      </w:r>
      <w:r>
        <w:rPr>
          <w:rStyle w:val="a"/>
          <w:rFonts w:hint="cs"/>
          <w:rtl/>
        </w:rPr>
        <w:t xml:space="preserve"> </w:t>
      </w:r>
      <w:r w:rsidRPr="009F0904">
        <w:rPr>
          <w:rStyle w:val="a"/>
          <w:rFonts w:hint="cs"/>
          <w:rtl/>
        </w:rPr>
        <w:t>عشرون امرأة</w:t>
      </w:r>
      <w:r w:rsidR="00D42B1D">
        <w:rPr>
          <w:rFonts w:hint="cs"/>
          <w:rtl/>
          <w:lang w:bidi="fa-IR"/>
        </w:rPr>
        <w:t>»</w:t>
      </w:r>
      <w:r>
        <w:rPr>
          <w:rFonts w:hint="cs"/>
          <w:rtl/>
          <w:lang w:bidi="fa-IR"/>
        </w:rPr>
        <w:t>، یعنی صد</w:t>
      </w:r>
      <w:r>
        <w:rPr>
          <w:rFonts w:hint="eastAsia"/>
          <w:rtl/>
          <w:lang w:bidi="fa-IR"/>
        </w:rPr>
        <w:t>‌</w:t>
      </w:r>
      <w:r>
        <w:rPr>
          <w:rFonts w:hint="cs"/>
          <w:rtl/>
          <w:lang w:bidi="fa-IR"/>
        </w:rPr>
        <w:t>و بیست</w:t>
      </w:r>
      <w:r>
        <w:rPr>
          <w:rFonts w:hint="eastAsia"/>
          <w:rtl/>
          <w:lang w:bidi="fa-IR"/>
        </w:rPr>
        <w:t>‌</w:t>
      </w:r>
      <w:r>
        <w:rPr>
          <w:rFonts w:hint="cs"/>
          <w:rtl/>
          <w:lang w:bidi="fa-IR"/>
        </w:rPr>
        <w:t>و</w:t>
      </w:r>
      <w:r>
        <w:rPr>
          <w:rFonts w:hint="eastAsia"/>
          <w:rtl/>
          <w:lang w:bidi="fa-IR"/>
        </w:rPr>
        <w:t>‌</w:t>
      </w:r>
      <w:r>
        <w:rPr>
          <w:rFonts w:hint="cs"/>
          <w:rtl/>
          <w:lang w:bidi="fa-IR"/>
        </w:rPr>
        <w:t xml:space="preserve"> دو مرد و صد</w:t>
      </w:r>
      <w:r>
        <w:rPr>
          <w:rFonts w:hint="eastAsia"/>
          <w:rtl/>
          <w:lang w:bidi="fa-IR"/>
        </w:rPr>
        <w:t>‌</w:t>
      </w:r>
      <w:r>
        <w:rPr>
          <w:rFonts w:hint="cs"/>
          <w:rtl/>
          <w:lang w:bidi="fa-IR"/>
        </w:rPr>
        <w:t xml:space="preserve">و </w:t>
      </w:r>
      <w:r>
        <w:rPr>
          <w:rFonts w:hint="eastAsia"/>
          <w:rtl/>
          <w:lang w:bidi="fa-IR"/>
        </w:rPr>
        <w:t>‌</w:t>
      </w:r>
      <w:r>
        <w:rPr>
          <w:rFonts w:hint="cs"/>
          <w:rtl/>
          <w:lang w:bidi="fa-IR"/>
        </w:rPr>
        <w:t>بیست</w:t>
      </w:r>
      <w:r>
        <w:rPr>
          <w:rFonts w:hint="eastAsia"/>
          <w:rtl/>
          <w:lang w:bidi="fa-IR"/>
        </w:rPr>
        <w:t>‌</w:t>
      </w:r>
      <w:r>
        <w:rPr>
          <w:rFonts w:hint="cs"/>
          <w:rtl/>
          <w:lang w:bidi="fa-IR"/>
        </w:rPr>
        <w:t xml:space="preserve">و دو زن؛ </w:t>
      </w:r>
      <w:r w:rsidRPr="009F0904">
        <w:rPr>
          <w:rStyle w:val="a"/>
          <w:rFonts w:hint="cs"/>
          <w:rtl/>
        </w:rPr>
        <w:t>و</w:t>
      </w:r>
      <w:r w:rsidRPr="00D42B1D">
        <w:rPr>
          <w:rFonts w:hint="cs"/>
          <w:rtl/>
        </w:rPr>
        <w:t xml:space="preserve"> </w:t>
      </w:r>
      <w:r w:rsidR="00D42B1D" w:rsidRPr="00D42B1D">
        <w:rPr>
          <w:rFonts w:hint="cs"/>
          <w:rtl/>
        </w:rPr>
        <w:t>«</w:t>
      </w:r>
      <w:r w:rsidRPr="009F0904">
        <w:rPr>
          <w:rStyle w:val="a"/>
          <w:rFonts w:hint="cs"/>
          <w:rtl/>
        </w:rPr>
        <w:t>مائة و</w:t>
      </w:r>
      <w:r>
        <w:rPr>
          <w:rStyle w:val="a"/>
          <w:rFonts w:hint="cs"/>
          <w:rtl/>
        </w:rPr>
        <w:t xml:space="preserve"> </w:t>
      </w:r>
      <w:r w:rsidRPr="009F0904">
        <w:rPr>
          <w:rStyle w:val="a"/>
          <w:rFonts w:hint="cs"/>
          <w:rtl/>
        </w:rPr>
        <w:t>ثلثة و عشرون رجلا</w:t>
      </w:r>
      <w:r>
        <w:rPr>
          <w:rStyle w:val="a"/>
          <w:rFonts w:hint="cs"/>
          <w:rtl/>
        </w:rPr>
        <w:t>ً</w:t>
      </w:r>
      <w:r w:rsidRPr="009F0904">
        <w:rPr>
          <w:rStyle w:val="a"/>
          <w:rFonts w:hint="cs"/>
          <w:rtl/>
        </w:rPr>
        <w:t xml:space="preserve"> أو</w:t>
      </w:r>
      <w:r>
        <w:rPr>
          <w:rStyle w:val="a"/>
          <w:rFonts w:hint="cs"/>
          <w:rtl/>
        </w:rPr>
        <w:t xml:space="preserve"> </w:t>
      </w:r>
      <w:r w:rsidRPr="009F0904">
        <w:rPr>
          <w:rStyle w:val="a"/>
          <w:rFonts w:hint="cs"/>
          <w:rtl/>
        </w:rPr>
        <w:t>ثلث و</w:t>
      </w:r>
      <w:r>
        <w:rPr>
          <w:rStyle w:val="a"/>
          <w:rFonts w:hint="cs"/>
          <w:rtl/>
        </w:rPr>
        <w:t xml:space="preserve"> </w:t>
      </w:r>
      <w:r w:rsidRPr="009F0904">
        <w:rPr>
          <w:rStyle w:val="a"/>
          <w:rFonts w:hint="cs"/>
          <w:rtl/>
        </w:rPr>
        <w:t>عشرون امرأة الی مأته و تسعة و تسعین رجلا</w:t>
      </w:r>
      <w:r>
        <w:rPr>
          <w:rStyle w:val="a"/>
          <w:rFonts w:hint="cs"/>
          <w:rtl/>
        </w:rPr>
        <w:t>ً</w:t>
      </w:r>
      <w:r w:rsidRPr="009F0904">
        <w:rPr>
          <w:rStyle w:val="a"/>
          <w:rFonts w:hint="cs"/>
          <w:rtl/>
        </w:rPr>
        <w:t xml:space="preserve"> أو تسع و تسعین امرأة</w:t>
      </w:r>
      <w:r w:rsidR="00D42B1D">
        <w:rPr>
          <w:rFonts w:hint="cs"/>
          <w:rtl/>
          <w:lang w:bidi="fa-IR"/>
        </w:rPr>
        <w:t>»</w:t>
      </w:r>
      <w:r>
        <w:rPr>
          <w:rFonts w:hint="cs"/>
          <w:rtl/>
          <w:lang w:bidi="fa-IR"/>
        </w:rPr>
        <w:t xml:space="preserve"> یعنی صدو بیست</w:t>
      </w:r>
      <w:r>
        <w:rPr>
          <w:rFonts w:hint="eastAsia"/>
          <w:rtl/>
          <w:lang w:bidi="fa-IR"/>
        </w:rPr>
        <w:t>‌</w:t>
      </w:r>
      <w:r>
        <w:rPr>
          <w:rFonts w:hint="cs"/>
          <w:rtl/>
          <w:lang w:bidi="fa-IR"/>
        </w:rPr>
        <w:t>و سه مرد و صدو بیست</w:t>
      </w:r>
      <w:r>
        <w:rPr>
          <w:rFonts w:hint="eastAsia"/>
          <w:rtl/>
          <w:lang w:bidi="fa-IR"/>
        </w:rPr>
        <w:t>‌</w:t>
      </w:r>
      <w:r>
        <w:rPr>
          <w:rFonts w:hint="cs"/>
          <w:rtl/>
          <w:lang w:bidi="fa-IR"/>
        </w:rPr>
        <w:t xml:space="preserve">و سه زن تا به صدو نودو نه مرد و صدو نودو نه زن، و نیز به همین حالت در تثنیه صد و هزار یعنی از دویست تا نهصدو نودو نه، از دوهزار به بالا و نیز از جمع صد و جمع هزار یعنی سه هزار به بالا به همین صورت عمل شود. </w:t>
      </w:r>
    </w:p>
    <w:p w:rsidR="00406B75" w:rsidRDefault="00406B75" w:rsidP="007E3891">
      <w:pPr>
        <w:keepNext/>
        <w:ind w:firstLine="224"/>
        <w:rPr>
          <w:rFonts w:hint="cs"/>
          <w:rtl/>
          <w:lang w:bidi="fa-IR"/>
        </w:rPr>
      </w:pPr>
      <w:r>
        <w:rPr>
          <w:rFonts w:hint="cs"/>
          <w:rtl/>
          <w:lang w:bidi="fa-IR"/>
        </w:rPr>
        <w:t xml:space="preserve"> البته در عطف‌شان</w:t>
      </w:r>
      <w:r w:rsidR="007366E3">
        <w:rPr>
          <w:rFonts w:hint="cs"/>
          <w:rtl/>
          <w:lang w:bidi="fa-IR"/>
        </w:rPr>
        <w:t xml:space="preserve"> می‌شود </w:t>
      </w:r>
      <w:r>
        <w:rPr>
          <w:rFonts w:hint="cs"/>
          <w:rtl/>
          <w:lang w:bidi="fa-IR"/>
        </w:rPr>
        <w:t>معکوس عمل کرد در همه جا که بگو</w:t>
      </w:r>
      <w:r w:rsidR="002D62C2">
        <w:rPr>
          <w:rFonts w:hint="cs"/>
          <w:rtl/>
          <w:lang w:bidi="fa-IR"/>
        </w:rPr>
        <w:t>ئ</w:t>
      </w:r>
      <w:r>
        <w:rPr>
          <w:rFonts w:hint="cs"/>
          <w:rtl/>
          <w:lang w:bidi="fa-IR"/>
        </w:rPr>
        <w:t xml:space="preserve">ی </w:t>
      </w:r>
      <w:r w:rsidRPr="006A03EE">
        <w:rPr>
          <w:rFonts w:hint="cs"/>
          <w:rtl/>
        </w:rPr>
        <w:t>«</w:t>
      </w:r>
      <w:r w:rsidRPr="009F0904">
        <w:rPr>
          <w:rStyle w:val="a"/>
          <w:rFonts w:hint="cs"/>
          <w:rtl/>
        </w:rPr>
        <w:t>واحد و مأ</w:t>
      </w:r>
      <w:r w:rsidR="00D42B1D">
        <w:rPr>
          <w:rStyle w:val="a"/>
          <w:rFonts w:hint="cs"/>
          <w:rtl/>
        </w:rPr>
        <w:t>ئة</w:t>
      </w:r>
      <w:r w:rsidRPr="00C131D3">
        <w:rPr>
          <w:rFonts w:hint="cs"/>
          <w:rtl/>
        </w:rPr>
        <w:t>»</w:t>
      </w:r>
      <w:r>
        <w:rPr>
          <w:rFonts w:hint="cs"/>
          <w:rtl/>
        </w:rPr>
        <w:t xml:space="preserve"> </w:t>
      </w:r>
      <w:r>
        <w:rPr>
          <w:rFonts w:hint="cs"/>
          <w:rtl/>
          <w:lang w:bidi="fa-IR"/>
        </w:rPr>
        <w:t xml:space="preserve">صد ویک، تا آخر آنچه که در مثالهای بالا ذکر شده است. </w:t>
      </w:r>
    </w:p>
    <w:p w:rsidR="00406B75" w:rsidRPr="00D03FB2" w:rsidRDefault="00406B75" w:rsidP="007E3891">
      <w:pPr>
        <w:pStyle w:val="Heading2"/>
        <w:rPr>
          <w:rFonts w:hint="cs"/>
          <w:rtl/>
        </w:rPr>
      </w:pPr>
      <w:bookmarkStart w:id="399" w:name="_Toc248974117"/>
      <w:bookmarkStart w:id="400" w:name="_Toc249103340"/>
      <w:r w:rsidRPr="00D03FB2">
        <w:rPr>
          <w:rFonts w:hint="cs"/>
          <w:rtl/>
        </w:rPr>
        <w:t>پیرامون کلمه</w:t>
      </w:r>
      <w:r w:rsidRPr="00D03FB2">
        <w:rPr>
          <w:rFonts w:hint="eastAsia"/>
          <w:rtl/>
        </w:rPr>
        <w:t>‌</w:t>
      </w:r>
      <w:r w:rsidRPr="00D03FB2">
        <w:rPr>
          <w:rFonts w:hint="cs"/>
          <w:rtl/>
        </w:rPr>
        <w:t>ی ثمانِیَ عشر</w:t>
      </w:r>
      <w:bookmarkEnd w:id="399"/>
      <w:bookmarkEnd w:id="400"/>
      <w:r w:rsidRPr="00D03FB2">
        <w:rPr>
          <w:rFonts w:hint="cs"/>
          <w:rtl/>
        </w:rPr>
        <w:t xml:space="preserve"> </w:t>
      </w:r>
    </w:p>
    <w:p w:rsidR="00406B75" w:rsidRDefault="00406B75" w:rsidP="007E3891">
      <w:pPr>
        <w:keepNext/>
        <w:ind w:firstLine="224"/>
        <w:rPr>
          <w:rFonts w:hint="cs"/>
          <w:rtl/>
          <w:lang w:bidi="fa-IR"/>
        </w:rPr>
      </w:pPr>
      <w:r>
        <w:rPr>
          <w:rFonts w:hint="cs"/>
          <w:rtl/>
          <w:lang w:bidi="fa-IR"/>
        </w:rPr>
        <w:t>اصل در این کلمه به فتح یای</w:t>
      </w:r>
      <w:r>
        <w:rPr>
          <w:rFonts w:hint="cs"/>
          <w:rtl/>
        </w:rPr>
        <w:t xml:space="preserve"> </w:t>
      </w:r>
      <w:r w:rsidRPr="006A03EE">
        <w:rPr>
          <w:rFonts w:hint="cs"/>
          <w:rtl/>
        </w:rPr>
        <w:t>«</w:t>
      </w:r>
      <w:r w:rsidRPr="009F0904">
        <w:rPr>
          <w:rStyle w:val="a"/>
          <w:rFonts w:hint="cs"/>
          <w:rtl/>
        </w:rPr>
        <w:t>ثمان</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rPr>
        <w:t xml:space="preserve"> </w:t>
      </w:r>
      <w:r>
        <w:rPr>
          <w:rFonts w:hint="cs"/>
          <w:rtl/>
          <w:lang w:bidi="fa-IR"/>
        </w:rPr>
        <w:t xml:space="preserve">است زیرا که بنای </w:t>
      </w:r>
      <w:r w:rsidR="00757177">
        <w:rPr>
          <w:rFonts w:hint="cs"/>
          <w:rtl/>
          <w:lang w:bidi="fa-IR"/>
        </w:rPr>
        <w:t>جزء اوّل</w:t>
      </w:r>
      <w:r>
        <w:rPr>
          <w:rFonts w:hint="cs"/>
          <w:rtl/>
          <w:lang w:bidi="fa-IR"/>
        </w:rPr>
        <w:t xml:space="preserve"> اعداد مرک</w:t>
      </w:r>
      <w:r w:rsidR="00757177">
        <w:rPr>
          <w:rFonts w:hint="cs"/>
          <w:rtl/>
          <w:lang w:bidi="fa-IR"/>
        </w:rPr>
        <w:t>ّ</w:t>
      </w:r>
      <w:r>
        <w:rPr>
          <w:rFonts w:hint="cs"/>
          <w:rtl/>
          <w:lang w:bidi="fa-IR"/>
        </w:rPr>
        <w:t xml:space="preserve">به بر فتح است مثل: </w:t>
      </w:r>
      <w:r w:rsidRPr="009F0904">
        <w:rPr>
          <w:rStyle w:val="a"/>
          <w:rFonts w:hint="cs"/>
          <w:rtl/>
        </w:rPr>
        <w:t>ثلثة عشر</w:t>
      </w:r>
      <w:r>
        <w:rPr>
          <w:rFonts w:hint="cs"/>
          <w:rtl/>
          <w:lang w:bidi="fa-IR"/>
        </w:rPr>
        <w:t xml:space="preserve">، ولی سکون آن هم جایز است یعنی سکون یای ثمانی </w:t>
      </w:r>
      <w:r w:rsidRPr="006A03EE">
        <w:rPr>
          <w:rFonts w:hint="cs"/>
          <w:rtl/>
        </w:rPr>
        <w:t>«</w:t>
      </w:r>
      <w:r w:rsidRPr="009F0904">
        <w:rPr>
          <w:rStyle w:val="a"/>
          <w:rFonts w:hint="cs"/>
          <w:rtl/>
        </w:rPr>
        <w:t>ثمان</w:t>
      </w:r>
      <w:r w:rsidR="00757177">
        <w:rPr>
          <w:rStyle w:val="a"/>
          <w:rFonts w:hint="cs"/>
          <w:rtl/>
        </w:rPr>
        <w:t>ِ</w:t>
      </w:r>
      <w:r w:rsidRPr="009F0904">
        <w:rPr>
          <w:rStyle w:val="a"/>
          <w:rFonts w:hint="cs"/>
          <w:rtl/>
        </w:rPr>
        <w:t>ی</w:t>
      </w:r>
      <w:r w:rsidRPr="00C131D3">
        <w:rPr>
          <w:rFonts w:hint="cs"/>
          <w:rtl/>
        </w:rPr>
        <w:t>»</w:t>
      </w:r>
      <w:r>
        <w:rPr>
          <w:rFonts w:hint="cs"/>
          <w:rtl/>
        </w:rPr>
        <w:t xml:space="preserve"> </w:t>
      </w:r>
      <w:r>
        <w:rPr>
          <w:rFonts w:hint="cs"/>
          <w:rtl/>
          <w:lang w:bidi="fa-IR"/>
        </w:rPr>
        <w:t>به جهت سنگینی</w:t>
      </w:r>
      <w:r w:rsidR="0098727F">
        <w:rPr>
          <w:rFonts w:hint="cs"/>
          <w:rtl/>
          <w:lang w:bidi="fa-IR"/>
        </w:rPr>
        <w:t xml:space="preserve"> مرکّب </w:t>
      </w:r>
      <w:r>
        <w:rPr>
          <w:rFonts w:hint="cs"/>
          <w:rtl/>
          <w:lang w:bidi="fa-IR"/>
        </w:rPr>
        <w:t>بوسیله ترکیب</w:t>
      </w:r>
      <w:r w:rsidR="00946C4D">
        <w:rPr>
          <w:rFonts w:hint="cs"/>
          <w:rtl/>
          <w:lang w:bidi="fa-IR"/>
        </w:rPr>
        <w:t xml:space="preserve"> همچنان‌که </w:t>
      </w:r>
      <w:r>
        <w:rPr>
          <w:rFonts w:hint="cs"/>
          <w:rtl/>
          <w:lang w:bidi="fa-IR"/>
        </w:rPr>
        <w:t xml:space="preserve">در </w:t>
      </w:r>
      <w:r w:rsidRPr="006A03EE">
        <w:rPr>
          <w:rFonts w:hint="cs"/>
          <w:rtl/>
        </w:rPr>
        <w:t>«</w:t>
      </w:r>
      <w:r w:rsidRPr="009F0904">
        <w:rPr>
          <w:rStyle w:val="a"/>
          <w:rFonts w:hint="cs"/>
          <w:rtl/>
        </w:rPr>
        <w:t>م</w:t>
      </w:r>
      <w:r>
        <w:rPr>
          <w:rStyle w:val="a"/>
          <w:rFonts w:hint="cs"/>
          <w:rtl/>
        </w:rPr>
        <w:t>َ</w:t>
      </w:r>
      <w:r w:rsidRPr="009F0904">
        <w:rPr>
          <w:rStyle w:val="a"/>
          <w:rFonts w:hint="cs"/>
          <w:rtl/>
        </w:rPr>
        <w:t>عد</w:t>
      </w:r>
      <w:r>
        <w:rPr>
          <w:rStyle w:val="a"/>
          <w:rFonts w:hint="cs"/>
          <w:rtl/>
        </w:rPr>
        <w:t>ِ</w:t>
      </w:r>
      <w:r w:rsidRPr="009F0904">
        <w:rPr>
          <w:rStyle w:val="a"/>
          <w:rFonts w:hint="cs"/>
          <w:rtl/>
        </w:rPr>
        <w:t>یک</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rPr>
        <w:t xml:space="preserve"> </w:t>
      </w:r>
      <w:r>
        <w:rPr>
          <w:rFonts w:hint="cs"/>
          <w:rtl/>
          <w:lang w:bidi="fa-IR"/>
        </w:rPr>
        <w:t>یای آن ساکن است ولی حذف حرف یاء در ثمانی عشر</w:t>
      </w:r>
      <w:r w:rsidR="00757177">
        <w:rPr>
          <w:rFonts w:hint="cs"/>
          <w:rtl/>
          <w:lang w:bidi="fa-IR"/>
        </w:rPr>
        <w:t xml:space="preserve"> و فتح نون</w:t>
      </w:r>
      <w:r>
        <w:rPr>
          <w:rFonts w:hint="cs"/>
          <w:rtl/>
          <w:lang w:bidi="fa-IR"/>
        </w:rPr>
        <w:t xml:space="preserve"> که </w:t>
      </w:r>
      <w:r w:rsidRPr="006A03EE">
        <w:rPr>
          <w:rFonts w:hint="cs"/>
          <w:rtl/>
        </w:rPr>
        <w:t>«</w:t>
      </w:r>
      <w:r w:rsidRPr="009F0904">
        <w:rPr>
          <w:rStyle w:val="a"/>
          <w:rFonts w:hint="cs"/>
          <w:rtl/>
        </w:rPr>
        <w:t>ثمان</w:t>
      </w:r>
      <w:r w:rsidR="00757177">
        <w:rPr>
          <w:rStyle w:val="a"/>
          <w:rFonts w:hint="cs"/>
          <w:rtl/>
        </w:rPr>
        <w:t>َ</w:t>
      </w:r>
      <w:r w:rsidRPr="009F0904">
        <w:rPr>
          <w:rStyle w:val="a"/>
          <w:rFonts w:hint="cs"/>
          <w:rtl/>
        </w:rPr>
        <w:t xml:space="preserve"> عشر</w:t>
      </w:r>
      <w:r w:rsidRPr="00C131D3">
        <w:rPr>
          <w:rFonts w:hint="cs"/>
          <w:rtl/>
        </w:rPr>
        <w:t>»</w:t>
      </w:r>
      <w:r>
        <w:rPr>
          <w:rFonts w:hint="cs"/>
          <w:rtl/>
          <w:lang w:bidi="fa-IR"/>
        </w:rPr>
        <w:t xml:space="preserve"> بشود خیلی کم است </w:t>
      </w:r>
      <w:r w:rsidR="00365289">
        <w:rPr>
          <w:rFonts w:hint="cs"/>
          <w:rtl/>
          <w:lang w:bidi="fa-IR"/>
        </w:rPr>
        <w:t xml:space="preserve">چون‌که </w:t>
      </w:r>
      <w:r>
        <w:rPr>
          <w:rFonts w:hint="cs"/>
          <w:rtl/>
          <w:lang w:bidi="fa-IR"/>
        </w:rPr>
        <w:t xml:space="preserve">وقتی یاء حذف شد </w:t>
      </w:r>
      <w:r w:rsidR="00757177">
        <w:rPr>
          <w:rFonts w:hint="cs"/>
          <w:rtl/>
          <w:lang w:bidi="fa-IR"/>
        </w:rPr>
        <w:t>باید</w:t>
      </w:r>
      <w:r>
        <w:rPr>
          <w:rFonts w:hint="cs"/>
          <w:rtl/>
          <w:lang w:bidi="fa-IR"/>
        </w:rPr>
        <w:t xml:space="preserve"> کسره بر جایش باقی </w:t>
      </w:r>
      <w:r w:rsidR="00757177">
        <w:rPr>
          <w:rFonts w:hint="cs"/>
          <w:rtl/>
          <w:lang w:bidi="fa-IR"/>
        </w:rPr>
        <w:t>ب</w:t>
      </w:r>
      <w:r>
        <w:rPr>
          <w:rFonts w:hint="cs"/>
          <w:rtl/>
          <w:lang w:bidi="fa-IR"/>
        </w:rPr>
        <w:t>ماند</w:t>
      </w:r>
      <w:r w:rsidR="00946C4D">
        <w:rPr>
          <w:rFonts w:hint="cs"/>
          <w:rtl/>
          <w:lang w:bidi="fa-IR"/>
        </w:rPr>
        <w:t xml:space="preserve"> همچنان‌که </w:t>
      </w:r>
      <w:r>
        <w:rPr>
          <w:rFonts w:hint="cs"/>
          <w:rtl/>
          <w:lang w:bidi="fa-IR"/>
        </w:rPr>
        <w:t xml:space="preserve">در قول تو: </w:t>
      </w:r>
      <w:r w:rsidRPr="006A03EE">
        <w:rPr>
          <w:rFonts w:hint="cs"/>
          <w:rtl/>
        </w:rPr>
        <w:t>«</w:t>
      </w:r>
      <w:r w:rsidRPr="009F0904">
        <w:rPr>
          <w:rStyle w:val="a"/>
          <w:rFonts w:hint="cs"/>
          <w:rtl/>
        </w:rPr>
        <w:t>جائنی القاض</w:t>
      </w:r>
      <w:r w:rsidR="00757177">
        <w:rPr>
          <w:rStyle w:val="a"/>
          <w:rFonts w:hint="cs"/>
          <w:rtl/>
        </w:rPr>
        <w:t>ی</w:t>
      </w:r>
      <w:r w:rsidRPr="00C131D3">
        <w:rPr>
          <w:rFonts w:hint="cs"/>
          <w:rtl/>
        </w:rPr>
        <w:t>»</w:t>
      </w:r>
      <w:r>
        <w:rPr>
          <w:rFonts w:hint="cs"/>
          <w:rtl/>
        </w:rPr>
        <w:t xml:space="preserve"> </w:t>
      </w:r>
      <w:r>
        <w:rPr>
          <w:rFonts w:hint="cs"/>
          <w:rtl/>
          <w:lang w:bidi="fa-IR"/>
        </w:rPr>
        <w:t>وقتی یای آن حذف شود کسره به جایش می</w:t>
      </w:r>
      <w:r>
        <w:rPr>
          <w:rFonts w:hint="eastAsia"/>
          <w:rtl/>
          <w:lang w:bidi="fa-IR"/>
        </w:rPr>
        <w:t>‌</w:t>
      </w:r>
      <w:r>
        <w:rPr>
          <w:rFonts w:hint="cs"/>
          <w:rtl/>
          <w:lang w:bidi="fa-IR"/>
        </w:rPr>
        <w:t>ماند جز</w:t>
      </w:r>
      <w:r w:rsidR="00B73E18">
        <w:rPr>
          <w:rFonts w:hint="cs"/>
          <w:rtl/>
          <w:lang w:bidi="fa-IR"/>
        </w:rPr>
        <w:t xml:space="preserve"> اینکه </w:t>
      </w:r>
      <w:r w:rsidR="00757177">
        <w:rPr>
          <w:rFonts w:hint="cs"/>
          <w:rtl/>
          <w:lang w:bidi="fa-IR"/>
        </w:rPr>
        <w:t>آن</w:t>
      </w:r>
      <w:r>
        <w:rPr>
          <w:rFonts w:hint="cs"/>
          <w:rtl/>
          <w:lang w:bidi="fa-IR"/>
        </w:rPr>
        <w:t>چه تجویز کرد این حذف یاء در کلمه</w:t>
      </w:r>
      <w:r>
        <w:rPr>
          <w:rFonts w:hint="eastAsia"/>
          <w:rtl/>
          <w:lang w:bidi="fa-IR"/>
        </w:rPr>
        <w:t>‌</w:t>
      </w:r>
      <w:r>
        <w:rPr>
          <w:rFonts w:hint="cs"/>
          <w:rtl/>
          <w:lang w:bidi="fa-IR"/>
        </w:rPr>
        <w:t>ی ثمانی عشر و فتح نون را</w:t>
      </w:r>
      <w:r w:rsidR="0098727F">
        <w:rPr>
          <w:rFonts w:hint="cs"/>
          <w:rtl/>
          <w:lang w:bidi="fa-IR"/>
        </w:rPr>
        <w:t xml:space="preserve"> مرکّب </w:t>
      </w:r>
      <w:r>
        <w:rPr>
          <w:rFonts w:hint="cs"/>
          <w:rtl/>
          <w:lang w:bidi="fa-IR"/>
        </w:rPr>
        <w:t>بودن او بود، پس زیادی ثقالت کسره مراعات شد که این مطلب در کلمه</w:t>
      </w:r>
      <w:r>
        <w:rPr>
          <w:rFonts w:hint="eastAsia"/>
          <w:rtl/>
          <w:lang w:bidi="fa-IR"/>
        </w:rPr>
        <w:t>‌</w:t>
      </w:r>
      <w:r>
        <w:rPr>
          <w:rFonts w:hint="cs"/>
          <w:rtl/>
          <w:lang w:bidi="fa-IR"/>
        </w:rPr>
        <w:t xml:space="preserve">ی قاضی منتفی است پس قرار داده شد در جایگاه کسره فتحه. </w:t>
      </w:r>
    </w:p>
    <w:p w:rsidR="00406B75" w:rsidRDefault="00406B75" w:rsidP="007E3891">
      <w:pPr>
        <w:keepNext/>
        <w:ind w:firstLine="224"/>
        <w:rPr>
          <w:rFonts w:hint="cs"/>
          <w:rtl/>
          <w:lang w:bidi="fa-IR"/>
        </w:rPr>
      </w:pPr>
      <w:r>
        <w:rPr>
          <w:rFonts w:hint="cs"/>
          <w:rtl/>
          <w:lang w:bidi="fa-IR"/>
        </w:rPr>
        <w:t>شارح رضی گفت که تجویز</w:t>
      </w:r>
      <w:r w:rsidR="007366E3">
        <w:rPr>
          <w:rFonts w:hint="cs"/>
          <w:rtl/>
          <w:lang w:bidi="fa-IR"/>
        </w:rPr>
        <w:t xml:space="preserve"> می‌شود </w:t>
      </w:r>
      <w:r>
        <w:rPr>
          <w:rFonts w:hint="cs"/>
          <w:rtl/>
          <w:lang w:bidi="fa-IR"/>
        </w:rPr>
        <w:t>کسره</w:t>
      </w:r>
      <w:r>
        <w:rPr>
          <w:rFonts w:hint="eastAsia"/>
          <w:rtl/>
          <w:lang w:bidi="fa-IR"/>
        </w:rPr>
        <w:t>‌ی</w:t>
      </w:r>
      <w:r>
        <w:rPr>
          <w:rFonts w:hint="cs"/>
          <w:rtl/>
          <w:lang w:bidi="fa-IR"/>
        </w:rPr>
        <w:t xml:space="preserve"> نون برای</w:t>
      </w:r>
      <w:r w:rsidR="00B73E18">
        <w:rPr>
          <w:rFonts w:hint="cs"/>
          <w:rtl/>
          <w:lang w:bidi="fa-IR"/>
        </w:rPr>
        <w:t xml:space="preserve"> اینکه </w:t>
      </w:r>
      <w:r>
        <w:rPr>
          <w:rFonts w:hint="cs"/>
          <w:rtl/>
          <w:lang w:bidi="fa-IR"/>
        </w:rPr>
        <w:t>دلالت بر حذف یاء نماید، لکن فتحه</w:t>
      </w:r>
      <w:r w:rsidR="001839F0">
        <w:rPr>
          <w:rFonts w:hint="cs"/>
          <w:rtl/>
          <w:lang w:bidi="fa-IR"/>
        </w:rPr>
        <w:t xml:space="preserve"> اوّل</w:t>
      </w:r>
      <w:r>
        <w:rPr>
          <w:rFonts w:hint="cs"/>
          <w:rtl/>
          <w:lang w:bidi="fa-IR"/>
        </w:rPr>
        <w:t>ی است تا</w:t>
      </w:r>
      <w:r w:rsidR="00B73E18">
        <w:rPr>
          <w:rFonts w:hint="cs"/>
          <w:rtl/>
          <w:lang w:bidi="fa-IR"/>
        </w:rPr>
        <w:t xml:space="preserve"> اینکه </w:t>
      </w:r>
      <w:r>
        <w:rPr>
          <w:rFonts w:hint="cs"/>
          <w:rtl/>
          <w:lang w:bidi="fa-IR"/>
        </w:rPr>
        <w:t>با اخواتش موافقت داشته باشد</w:t>
      </w:r>
      <w:r w:rsidR="00365289">
        <w:rPr>
          <w:rFonts w:hint="cs"/>
          <w:rtl/>
          <w:lang w:bidi="fa-IR"/>
        </w:rPr>
        <w:t xml:space="preserve"> چون‌که </w:t>
      </w:r>
      <w:r>
        <w:rPr>
          <w:rFonts w:hint="cs"/>
          <w:rtl/>
          <w:lang w:bidi="fa-IR"/>
        </w:rPr>
        <w:t>اخوات او که با عشره</w:t>
      </w:r>
      <w:r w:rsidR="0098727F">
        <w:rPr>
          <w:rFonts w:hint="cs"/>
          <w:rtl/>
          <w:lang w:bidi="fa-IR"/>
        </w:rPr>
        <w:t xml:space="preserve"> مرکّب </w:t>
      </w:r>
      <w:r>
        <w:rPr>
          <w:rFonts w:hint="cs"/>
          <w:rtl/>
          <w:lang w:bidi="fa-IR"/>
        </w:rPr>
        <w:t>می‌شوند همه</w:t>
      </w:r>
      <w:r>
        <w:rPr>
          <w:rFonts w:hint="eastAsia"/>
          <w:rtl/>
          <w:lang w:bidi="fa-IR"/>
        </w:rPr>
        <w:t>‌</w:t>
      </w:r>
      <w:r>
        <w:rPr>
          <w:rFonts w:hint="cs"/>
          <w:rtl/>
          <w:lang w:bidi="fa-IR"/>
        </w:rPr>
        <w:t>ی‌شان مفتوح ال</w:t>
      </w:r>
      <w:r w:rsidR="009046FF">
        <w:rPr>
          <w:rFonts w:hint="cs"/>
          <w:rtl/>
          <w:lang w:bidi="fa-IR"/>
        </w:rPr>
        <w:t>أ</w:t>
      </w:r>
      <w:r>
        <w:rPr>
          <w:rFonts w:hint="cs"/>
          <w:rtl/>
          <w:lang w:bidi="fa-IR"/>
        </w:rPr>
        <w:t xml:space="preserve">واخرند. </w:t>
      </w:r>
    </w:p>
    <w:p w:rsidR="00406B75" w:rsidRPr="00D03FB2" w:rsidRDefault="00406B75" w:rsidP="007E3891">
      <w:pPr>
        <w:pStyle w:val="Heading2"/>
        <w:rPr>
          <w:rFonts w:hint="cs"/>
          <w:rtl/>
        </w:rPr>
      </w:pPr>
      <w:bookmarkStart w:id="401" w:name="_Toc248974118"/>
      <w:bookmarkStart w:id="402" w:name="_Toc249103341"/>
      <w:r w:rsidRPr="00D03FB2">
        <w:rPr>
          <w:rFonts w:hint="cs"/>
          <w:rtl/>
        </w:rPr>
        <w:t>پیرامون ممیّزات اسمای اعداد</w:t>
      </w:r>
      <w:bookmarkEnd w:id="401"/>
      <w:bookmarkEnd w:id="402"/>
      <w:r w:rsidRPr="00D03FB2">
        <w:rPr>
          <w:rFonts w:hint="cs"/>
          <w:rtl/>
        </w:rPr>
        <w:t xml:space="preserve"> </w:t>
      </w:r>
    </w:p>
    <w:p w:rsidR="00406B75" w:rsidRDefault="00406B75" w:rsidP="007E3891">
      <w:pPr>
        <w:keepNext/>
        <w:ind w:firstLine="224"/>
        <w:rPr>
          <w:rFonts w:hint="cs"/>
          <w:rtl/>
          <w:lang w:bidi="fa-IR"/>
        </w:rPr>
      </w:pPr>
      <w:r>
        <w:rPr>
          <w:rFonts w:hint="cs"/>
          <w:rtl/>
          <w:lang w:bidi="fa-IR"/>
        </w:rPr>
        <w:t>بعد از بیان حال اسمای اعداد، شروع در بیان ممیّزات آن اعداد کرد و از عدد سه شروع نمود زیرا که برای عدد یک ودو نیازی به تمییز نیست که مصنف هم بدین حرف تصریح می</w:t>
      </w:r>
      <w:r>
        <w:rPr>
          <w:rFonts w:hint="eastAsia"/>
          <w:rtl/>
          <w:lang w:bidi="fa-IR"/>
        </w:rPr>
        <w:t>‌</w:t>
      </w:r>
      <w:r>
        <w:rPr>
          <w:rFonts w:hint="cs"/>
          <w:rtl/>
          <w:lang w:bidi="fa-IR"/>
        </w:rPr>
        <w:t>فرماید. پس گفت:</w:t>
      </w:r>
    </w:p>
    <w:p w:rsidR="00406B75" w:rsidRDefault="00406B75" w:rsidP="007E3891">
      <w:pPr>
        <w:keepNext/>
        <w:ind w:firstLine="224"/>
        <w:rPr>
          <w:rFonts w:hint="cs"/>
          <w:rtl/>
          <w:lang w:bidi="fa-IR"/>
        </w:rPr>
      </w:pPr>
      <w:r>
        <w:rPr>
          <w:rFonts w:hint="cs"/>
          <w:rtl/>
          <w:lang w:bidi="fa-IR"/>
        </w:rPr>
        <w:t>1-</w:t>
      </w:r>
      <w:r w:rsidR="00F204E6">
        <w:rPr>
          <w:rFonts w:hint="cs"/>
          <w:rtl/>
          <w:lang w:bidi="fa-IR"/>
        </w:rPr>
        <w:t xml:space="preserve"> ممیّز </w:t>
      </w:r>
      <w:r>
        <w:rPr>
          <w:rFonts w:hint="cs"/>
          <w:rtl/>
          <w:lang w:bidi="fa-IR"/>
        </w:rPr>
        <w:t xml:space="preserve">3 الی10 </w:t>
      </w:r>
      <w:r w:rsidRPr="006A03EE">
        <w:rPr>
          <w:rFonts w:hint="cs"/>
          <w:rtl/>
        </w:rPr>
        <w:t>«</w:t>
      </w:r>
      <w:r w:rsidRPr="009F0904">
        <w:rPr>
          <w:rStyle w:val="a"/>
          <w:rFonts w:hint="cs"/>
          <w:rtl/>
        </w:rPr>
        <w:t>ثلث</w:t>
      </w:r>
      <w:r>
        <w:rPr>
          <w:rStyle w:val="a"/>
          <w:rFonts w:hint="cs"/>
          <w:rtl/>
        </w:rPr>
        <w:t>ۀ</w:t>
      </w:r>
      <w:r w:rsidRPr="009F0904">
        <w:rPr>
          <w:rStyle w:val="a"/>
          <w:rFonts w:hint="cs"/>
          <w:rtl/>
        </w:rPr>
        <w:t>، ثلث</w:t>
      </w:r>
      <w:r w:rsidRPr="007E1952">
        <w:rPr>
          <w:rFonts w:hint="cs"/>
          <w:rtl/>
        </w:rPr>
        <w:t xml:space="preserve"> تا به</w:t>
      </w:r>
      <w:r w:rsidRPr="009F0904">
        <w:rPr>
          <w:rStyle w:val="a"/>
          <w:rFonts w:hint="cs"/>
          <w:rtl/>
        </w:rPr>
        <w:t xml:space="preserve"> عشرة و عشر</w:t>
      </w:r>
      <w:r w:rsidRPr="00C131D3">
        <w:rPr>
          <w:rFonts w:hint="cs"/>
          <w:rtl/>
        </w:rPr>
        <w:t>»</w:t>
      </w:r>
      <w:r>
        <w:rPr>
          <w:rFonts w:hint="cs"/>
          <w:rtl/>
        </w:rPr>
        <w:t xml:space="preserve"> </w:t>
      </w:r>
      <w:r>
        <w:rPr>
          <w:rFonts w:hint="cs"/>
          <w:rtl/>
          <w:lang w:bidi="fa-IR"/>
        </w:rPr>
        <w:t xml:space="preserve">جمع است و مجرور </w:t>
      </w:r>
      <w:r w:rsidRPr="009F0904">
        <w:rPr>
          <w:rStyle w:val="a"/>
          <w:rFonts w:hint="cs"/>
          <w:rtl/>
        </w:rPr>
        <w:t>(مخفوض)</w:t>
      </w:r>
      <w:r>
        <w:rPr>
          <w:rFonts w:hint="cs"/>
          <w:rtl/>
          <w:lang w:bidi="fa-IR"/>
        </w:rPr>
        <w:t xml:space="preserve"> </w:t>
      </w:r>
      <w:r w:rsidR="00757177">
        <w:rPr>
          <w:rFonts w:hint="cs"/>
          <w:rtl/>
          <w:lang w:bidi="fa-IR"/>
        </w:rPr>
        <w:t xml:space="preserve">که آن جمع یا </w:t>
      </w:r>
      <w:r>
        <w:rPr>
          <w:rFonts w:hint="cs"/>
          <w:rtl/>
          <w:lang w:bidi="fa-IR"/>
        </w:rPr>
        <w:t>به نحو لفظی</w:t>
      </w:r>
      <w:r w:rsidR="00757177">
        <w:rPr>
          <w:rFonts w:hint="cs"/>
          <w:rtl/>
          <w:lang w:bidi="fa-IR"/>
        </w:rPr>
        <w:t xml:space="preserve"> است</w:t>
      </w:r>
      <w:r>
        <w:rPr>
          <w:rFonts w:hint="cs"/>
          <w:rtl/>
          <w:lang w:bidi="fa-IR"/>
        </w:rPr>
        <w:t xml:space="preserve"> مثل: «</w:t>
      </w:r>
      <w:r w:rsidRPr="009F0904">
        <w:rPr>
          <w:rStyle w:val="a"/>
          <w:rFonts w:hint="cs"/>
          <w:rtl/>
        </w:rPr>
        <w:t>ثلثة رجال</w:t>
      </w:r>
      <w:r>
        <w:rPr>
          <w:rStyle w:val="a"/>
          <w:rFonts w:hint="cs"/>
          <w:rtl/>
        </w:rPr>
        <w:t>ٍ</w:t>
      </w:r>
      <w:r w:rsidRPr="00C131D3">
        <w:rPr>
          <w:rFonts w:hint="cs"/>
          <w:rtl/>
        </w:rPr>
        <w:t>»</w:t>
      </w:r>
      <w:r>
        <w:rPr>
          <w:rFonts w:hint="cs"/>
          <w:rtl/>
        </w:rPr>
        <w:t>،</w:t>
      </w:r>
      <w:r w:rsidR="00757177">
        <w:rPr>
          <w:rFonts w:hint="cs"/>
          <w:rtl/>
          <w:lang w:bidi="fa-IR"/>
        </w:rPr>
        <w:t xml:space="preserve"> و یا معنوی</w:t>
      </w:r>
      <w:r>
        <w:rPr>
          <w:rFonts w:hint="cs"/>
          <w:rtl/>
          <w:lang w:bidi="fa-IR"/>
        </w:rPr>
        <w:t xml:space="preserve"> مثل: </w:t>
      </w:r>
      <w:r w:rsidRPr="009F0904">
        <w:rPr>
          <w:rStyle w:val="a"/>
          <w:rFonts w:hint="cs"/>
          <w:rtl/>
        </w:rPr>
        <w:t>ثلثة ر</w:t>
      </w:r>
      <w:r>
        <w:rPr>
          <w:rStyle w:val="a"/>
          <w:rFonts w:hint="cs"/>
          <w:rtl/>
        </w:rPr>
        <w:t>َ</w:t>
      </w:r>
      <w:r w:rsidRPr="009F0904">
        <w:rPr>
          <w:rStyle w:val="a"/>
          <w:rFonts w:hint="cs"/>
          <w:rtl/>
        </w:rPr>
        <w:t>ه</w:t>
      </w:r>
      <w:r>
        <w:rPr>
          <w:rStyle w:val="a"/>
          <w:rFonts w:hint="cs"/>
          <w:rtl/>
        </w:rPr>
        <w:t>ْ</w:t>
      </w:r>
      <w:r w:rsidRPr="009F0904">
        <w:rPr>
          <w:rStyle w:val="a"/>
          <w:rFonts w:hint="cs"/>
          <w:rtl/>
        </w:rPr>
        <w:t>ط</w:t>
      </w:r>
      <w:r>
        <w:rPr>
          <w:rStyle w:val="a"/>
          <w:rFonts w:hint="cs"/>
          <w:rtl/>
        </w:rPr>
        <w:t>ٍ</w:t>
      </w:r>
      <w:r>
        <w:rPr>
          <w:rFonts w:hint="cs"/>
          <w:rtl/>
          <w:lang w:bidi="fa-IR"/>
        </w:rPr>
        <w:t xml:space="preserve"> </w:t>
      </w:r>
      <w:r w:rsidR="00757177">
        <w:rPr>
          <w:rFonts w:hint="cs"/>
          <w:rtl/>
          <w:lang w:bidi="fa-IR"/>
        </w:rPr>
        <w:t>(</w:t>
      </w:r>
      <w:r>
        <w:rPr>
          <w:rFonts w:hint="cs"/>
          <w:rtl/>
          <w:lang w:bidi="fa-IR"/>
        </w:rPr>
        <w:t>که رَهْط اسم جنس است یا اسم جمع که بواسطه</w:t>
      </w:r>
      <w:r>
        <w:rPr>
          <w:rFonts w:hint="eastAsia"/>
          <w:rtl/>
          <w:lang w:bidi="fa-IR"/>
        </w:rPr>
        <w:t>‌</w:t>
      </w:r>
      <w:r>
        <w:rPr>
          <w:rFonts w:hint="cs"/>
          <w:rtl/>
          <w:lang w:bidi="fa-IR"/>
        </w:rPr>
        <w:t xml:space="preserve">ی </w:t>
      </w:r>
      <w:r w:rsidRPr="006A03EE">
        <w:rPr>
          <w:rFonts w:hint="cs"/>
          <w:rtl/>
        </w:rPr>
        <w:t>«</w:t>
      </w:r>
      <w:r w:rsidRPr="009F0904">
        <w:rPr>
          <w:rStyle w:val="a"/>
          <w:rFonts w:hint="cs"/>
          <w:rtl/>
        </w:rPr>
        <w:t>من</w:t>
      </w:r>
      <w:r w:rsidRPr="00C131D3">
        <w:rPr>
          <w:rFonts w:hint="cs"/>
          <w:rtl/>
        </w:rPr>
        <w:t>»</w:t>
      </w:r>
      <w:r>
        <w:rPr>
          <w:rFonts w:hint="cs"/>
          <w:rtl/>
        </w:rPr>
        <w:t xml:space="preserve"> </w:t>
      </w:r>
      <w:r>
        <w:rPr>
          <w:rFonts w:hint="cs"/>
          <w:rtl/>
          <w:lang w:bidi="fa-IR"/>
        </w:rPr>
        <w:t>مجرور است مثل: «</w:t>
      </w:r>
      <w:r w:rsidRPr="009F0904">
        <w:rPr>
          <w:rStyle w:val="a"/>
          <w:rFonts w:hint="cs"/>
          <w:rtl/>
        </w:rPr>
        <w:t>ثلثة م</w:t>
      </w:r>
      <w:r>
        <w:rPr>
          <w:rStyle w:val="a"/>
          <w:rFonts w:hint="cs"/>
          <w:rtl/>
        </w:rPr>
        <w:t>ِ</w:t>
      </w:r>
      <w:r w:rsidRPr="009F0904">
        <w:rPr>
          <w:rStyle w:val="a"/>
          <w:rFonts w:hint="cs"/>
          <w:rtl/>
        </w:rPr>
        <w:t>ن ال</w:t>
      </w:r>
      <w:r w:rsidRPr="004E255A">
        <w:rPr>
          <w:rStyle w:val="a"/>
          <w:rFonts w:hint="cs"/>
          <w:rtl/>
        </w:rPr>
        <w:t>خی</w:t>
      </w:r>
      <w:r>
        <w:rPr>
          <w:rStyle w:val="a"/>
          <w:rFonts w:hint="cs"/>
          <w:rtl/>
        </w:rPr>
        <w:t>ل</w:t>
      </w:r>
      <w:r w:rsidRPr="00C131D3">
        <w:rPr>
          <w:rFonts w:hint="cs"/>
          <w:rtl/>
        </w:rPr>
        <w:t>»</w:t>
      </w:r>
      <w:r w:rsidR="00757177">
        <w:rPr>
          <w:rFonts w:hint="cs"/>
          <w:rtl/>
        </w:rPr>
        <w:t>)</w:t>
      </w:r>
      <w:r>
        <w:rPr>
          <w:rFonts w:hint="cs"/>
          <w:rtl/>
        </w:rPr>
        <w:t>،</w:t>
      </w:r>
      <w:r>
        <w:rPr>
          <w:rFonts w:hint="cs"/>
          <w:rtl/>
          <w:lang w:bidi="fa-IR"/>
        </w:rPr>
        <w:t xml:space="preserve"> اما</w:t>
      </w:r>
      <w:r w:rsidR="00B73E18">
        <w:rPr>
          <w:rFonts w:hint="cs"/>
          <w:rtl/>
          <w:lang w:bidi="fa-IR"/>
        </w:rPr>
        <w:t xml:space="preserve"> اینکه </w:t>
      </w:r>
      <w:r>
        <w:rPr>
          <w:rFonts w:hint="cs"/>
          <w:rtl/>
          <w:lang w:bidi="fa-IR"/>
        </w:rPr>
        <w:t>تمیز از سه تا ده، مخفوض و مجرور است برای این است که چون استعمالش زیاد هست نحویین</w:t>
      </w:r>
      <w:r w:rsidR="009F085B">
        <w:rPr>
          <w:rFonts w:hint="cs"/>
          <w:rtl/>
          <w:lang w:bidi="fa-IR"/>
        </w:rPr>
        <w:t xml:space="preserve"> جرّ </w:t>
      </w:r>
      <w:r>
        <w:rPr>
          <w:rFonts w:hint="cs"/>
          <w:rtl/>
          <w:lang w:bidi="fa-IR"/>
        </w:rPr>
        <w:t>را در او انتخاب نمودند و اختیار نمودند که تمییز مجرور باشد بوسیله</w:t>
      </w:r>
      <w:r>
        <w:rPr>
          <w:rFonts w:hint="eastAsia"/>
          <w:rtl/>
          <w:lang w:bidi="fa-IR"/>
        </w:rPr>
        <w:t>‌</w:t>
      </w:r>
      <w:r>
        <w:rPr>
          <w:rFonts w:hint="cs"/>
          <w:rtl/>
          <w:lang w:bidi="fa-IR"/>
        </w:rPr>
        <w:t>ی اضافه، آن هم برای تخفیف، زیرا که اضافه موجب سقوط تنوین و دو نون تثنیه و جمع است و اما</w:t>
      </w:r>
      <w:r w:rsidR="00B73E18">
        <w:rPr>
          <w:rFonts w:hint="cs"/>
          <w:rtl/>
          <w:lang w:bidi="fa-IR"/>
        </w:rPr>
        <w:t xml:space="preserve"> اینکه </w:t>
      </w:r>
      <w:r>
        <w:rPr>
          <w:rFonts w:hint="cs"/>
          <w:rtl/>
          <w:lang w:bidi="fa-IR"/>
        </w:rPr>
        <w:t>این تمیز مجموع است برای</w:t>
      </w:r>
      <w:r w:rsidR="00B73E18">
        <w:rPr>
          <w:rFonts w:hint="cs"/>
          <w:rtl/>
          <w:lang w:bidi="fa-IR"/>
        </w:rPr>
        <w:t xml:space="preserve"> اینکه </w:t>
      </w:r>
      <w:r>
        <w:rPr>
          <w:rFonts w:hint="cs"/>
          <w:rtl/>
          <w:lang w:bidi="fa-IR"/>
        </w:rPr>
        <w:t xml:space="preserve">معدود با عدد تطابق نماید مگر در عدد سیصد تا نهصد که از </w:t>
      </w:r>
      <w:r w:rsidR="00757177">
        <w:rPr>
          <w:rFonts w:hint="cs"/>
          <w:rtl/>
          <w:lang w:bidi="fa-IR"/>
        </w:rPr>
        <w:t>«</w:t>
      </w:r>
      <w:r>
        <w:rPr>
          <w:rFonts w:hint="cs"/>
          <w:rtl/>
          <w:lang w:bidi="fa-IR"/>
        </w:rPr>
        <w:t>مجموع</w:t>
      </w:r>
      <w:r w:rsidR="00757177">
        <w:rPr>
          <w:rFonts w:hint="cs"/>
          <w:rtl/>
          <w:lang w:bidi="fa-IR"/>
        </w:rPr>
        <w:t>»</w:t>
      </w:r>
      <w:r>
        <w:rPr>
          <w:rFonts w:hint="cs"/>
          <w:rtl/>
          <w:lang w:bidi="fa-IR"/>
        </w:rPr>
        <w:t xml:space="preserve"> استثناء شده است زیرا که عربها وقتی که برای صد عدد ثلث را به عنوان تمیز می</w:t>
      </w:r>
      <w:r>
        <w:rPr>
          <w:rFonts w:hint="eastAsia"/>
          <w:rtl/>
          <w:lang w:bidi="fa-IR"/>
        </w:rPr>
        <w:t>‌</w:t>
      </w:r>
      <w:r>
        <w:rPr>
          <w:rFonts w:hint="cs"/>
          <w:rtl/>
          <w:lang w:bidi="fa-IR"/>
        </w:rPr>
        <w:t>آوردند که سیصد را برساند، آن را جمع نمی</w:t>
      </w:r>
      <w:r>
        <w:rPr>
          <w:rFonts w:hint="eastAsia"/>
          <w:rtl/>
          <w:lang w:bidi="fa-IR"/>
        </w:rPr>
        <w:t>‌</w:t>
      </w:r>
      <w:r>
        <w:rPr>
          <w:rFonts w:hint="cs"/>
          <w:rtl/>
          <w:lang w:bidi="fa-IR"/>
        </w:rPr>
        <w:t>بندند و همینطور تا نهصد، ولی قیاسی عدد ما</w:t>
      </w:r>
      <w:r w:rsidRPr="00DA3129">
        <w:rPr>
          <w:rStyle w:val="a"/>
          <w:rFonts w:hint="cs"/>
          <w:sz w:val="26"/>
          <w:szCs w:val="26"/>
          <w:rtl/>
        </w:rPr>
        <w:t>ئة</w:t>
      </w:r>
      <w:r>
        <w:rPr>
          <w:rFonts w:hint="cs"/>
          <w:rtl/>
          <w:lang w:bidi="fa-IR"/>
        </w:rPr>
        <w:t xml:space="preserve"> آن است که جمع بسته شود پس گفته شود </w:t>
      </w:r>
      <w:r w:rsidRPr="006A03EE">
        <w:rPr>
          <w:rFonts w:hint="cs"/>
          <w:rtl/>
        </w:rPr>
        <w:t>«</w:t>
      </w:r>
      <w:r w:rsidRPr="009F0904">
        <w:rPr>
          <w:rStyle w:val="a"/>
          <w:rFonts w:hint="cs"/>
          <w:rtl/>
        </w:rPr>
        <w:t>م</w:t>
      </w:r>
      <w:r>
        <w:rPr>
          <w:rStyle w:val="a"/>
          <w:rFonts w:hint="cs"/>
          <w:rtl/>
        </w:rPr>
        <w:t>ِ</w:t>
      </w:r>
      <w:r w:rsidRPr="009F0904">
        <w:rPr>
          <w:rStyle w:val="a"/>
          <w:rFonts w:hint="cs"/>
          <w:rtl/>
        </w:rPr>
        <w:t>ئات یا م</w:t>
      </w:r>
      <w:r>
        <w:rPr>
          <w:rStyle w:val="a"/>
          <w:rFonts w:hint="cs"/>
          <w:rtl/>
        </w:rPr>
        <w:t>ِ</w:t>
      </w:r>
      <w:r w:rsidRPr="009F0904">
        <w:rPr>
          <w:rStyle w:val="a"/>
          <w:rFonts w:hint="cs"/>
          <w:rtl/>
        </w:rPr>
        <w:t>ئین</w:t>
      </w:r>
      <w:r w:rsidRPr="00C131D3">
        <w:rPr>
          <w:rFonts w:hint="cs"/>
          <w:rtl/>
        </w:rPr>
        <w:t>»</w:t>
      </w:r>
      <w:r>
        <w:rPr>
          <w:rFonts w:hint="cs"/>
          <w:rtl/>
        </w:rPr>
        <w:t xml:space="preserve"> </w:t>
      </w:r>
      <w:r>
        <w:rPr>
          <w:rFonts w:hint="cs"/>
          <w:rtl/>
          <w:lang w:bidi="fa-IR"/>
        </w:rPr>
        <w:t>برای</w:t>
      </w:r>
      <w:r w:rsidR="00B73E18">
        <w:rPr>
          <w:rFonts w:hint="cs"/>
          <w:rtl/>
          <w:lang w:bidi="fa-IR"/>
        </w:rPr>
        <w:t xml:space="preserve"> اینکه </w:t>
      </w:r>
      <w:r>
        <w:rPr>
          <w:rFonts w:hint="cs"/>
          <w:rtl/>
          <w:lang w:bidi="fa-IR"/>
        </w:rPr>
        <w:t>برای عدد ما</w:t>
      </w:r>
      <w:r w:rsidRPr="00757177">
        <w:rPr>
          <w:rStyle w:val="Char1"/>
          <w:rFonts w:hint="cs"/>
          <w:rtl/>
        </w:rPr>
        <w:t>ئة</w:t>
      </w:r>
      <w:r>
        <w:rPr>
          <w:rFonts w:hint="cs"/>
          <w:rtl/>
          <w:lang w:bidi="fa-IR"/>
        </w:rPr>
        <w:t xml:space="preserve"> یعنی صد دوتا جمع است، یکی از آن دو جمعش در صورت جمع</w:t>
      </w:r>
      <w:r w:rsidR="007B3B2E">
        <w:rPr>
          <w:rFonts w:hint="cs"/>
          <w:rtl/>
          <w:lang w:bidi="fa-IR"/>
        </w:rPr>
        <w:t xml:space="preserve"> مذکّر </w:t>
      </w:r>
      <w:r>
        <w:rPr>
          <w:rFonts w:hint="cs"/>
          <w:rtl/>
          <w:lang w:bidi="fa-IR"/>
        </w:rPr>
        <w:t xml:space="preserve">سالم است که همان </w:t>
      </w:r>
      <w:r w:rsidRPr="006A03EE">
        <w:rPr>
          <w:rFonts w:hint="cs"/>
          <w:rtl/>
        </w:rPr>
        <w:t>«</w:t>
      </w:r>
      <w:r w:rsidRPr="009F0904">
        <w:rPr>
          <w:rStyle w:val="a"/>
          <w:rFonts w:hint="cs"/>
          <w:rtl/>
        </w:rPr>
        <w:t>م</w:t>
      </w:r>
      <w:r>
        <w:rPr>
          <w:rStyle w:val="a"/>
          <w:rFonts w:hint="cs"/>
          <w:rtl/>
        </w:rPr>
        <w:t>ِ</w:t>
      </w:r>
      <w:r w:rsidRPr="009F0904">
        <w:rPr>
          <w:rStyle w:val="a"/>
          <w:rFonts w:hint="cs"/>
          <w:rtl/>
        </w:rPr>
        <w:t>ئون</w:t>
      </w:r>
      <w:r w:rsidRPr="00C131D3">
        <w:rPr>
          <w:rFonts w:hint="cs"/>
          <w:rtl/>
        </w:rPr>
        <w:t>»</w:t>
      </w:r>
      <w:r>
        <w:rPr>
          <w:rFonts w:hint="cs"/>
          <w:rtl/>
        </w:rPr>
        <w:t>،</w:t>
      </w:r>
      <w:r>
        <w:rPr>
          <w:rFonts w:hint="cs"/>
          <w:rtl/>
          <w:lang w:bidi="fa-IR"/>
        </w:rPr>
        <w:t xml:space="preserve"> و دیگر بصورت جمع</w:t>
      </w:r>
      <w:r w:rsidR="005F023E">
        <w:rPr>
          <w:rFonts w:hint="cs"/>
          <w:rtl/>
          <w:lang w:bidi="fa-IR"/>
        </w:rPr>
        <w:t xml:space="preserve"> </w:t>
      </w:r>
      <w:r w:rsidR="00B73E18">
        <w:rPr>
          <w:rFonts w:hint="cs"/>
          <w:rtl/>
          <w:lang w:bidi="fa-IR"/>
        </w:rPr>
        <w:t xml:space="preserve">مؤنّث </w:t>
      </w:r>
      <w:r>
        <w:rPr>
          <w:rFonts w:hint="cs"/>
          <w:rtl/>
          <w:lang w:bidi="fa-IR"/>
        </w:rPr>
        <w:t xml:space="preserve">سالم که همان </w:t>
      </w:r>
      <w:r w:rsidRPr="006A03EE">
        <w:rPr>
          <w:rFonts w:hint="cs"/>
          <w:rtl/>
        </w:rPr>
        <w:t>«</w:t>
      </w:r>
      <w:r w:rsidRPr="009F0904">
        <w:rPr>
          <w:rStyle w:val="a"/>
          <w:rFonts w:hint="cs"/>
          <w:rtl/>
        </w:rPr>
        <w:t>م</w:t>
      </w:r>
      <w:r>
        <w:rPr>
          <w:rStyle w:val="a"/>
          <w:rFonts w:hint="cs"/>
          <w:rtl/>
        </w:rPr>
        <w:t>ِ</w:t>
      </w:r>
      <w:r w:rsidRPr="009F0904">
        <w:rPr>
          <w:rStyle w:val="a"/>
          <w:rFonts w:hint="cs"/>
          <w:rtl/>
        </w:rPr>
        <w:t>ئات</w:t>
      </w:r>
      <w:r>
        <w:rPr>
          <w:rStyle w:val="a"/>
          <w:rFonts w:hint="cs"/>
          <w:rtl/>
        </w:rPr>
        <w:t>ٌ</w:t>
      </w:r>
      <w:r w:rsidRPr="00C131D3">
        <w:rPr>
          <w:rFonts w:hint="cs"/>
          <w:rtl/>
        </w:rPr>
        <w:t>»</w:t>
      </w:r>
      <w:r>
        <w:rPr>
          <w:rFonts w:hint="cs"/>
          <w:rtl/>
          <w:lang w:bidi="fa-IR"/>
        </w:rPr>
        <w:t xml:space="preserve"> است در حالی‌که اضافه عدد به سوی جمع</w:t>
      </w:r>
      <w:r w:rsidR="007B3B2E">
        <w:rPr>
          <w:rFonts w:hint="cs"/>
          <w:rtl/>
          <w:lang w:bidi="fa-IR"/>
        </w:rPr>
        <w:t xml:space="preserve"> مذکّر </w:t>
      </w:r>
      <w:r>
        <w:rPr>
          <w:rFonts w:hint="cs"/>
          <w:rtl/>
          <w:lang w:bidi="fa-IR"/>
        </w:rPr>
        <w:t>سالم جایز نیست پس</w:t>
      </w:r>
      <w:r>
        <w:rPr>
          <w:rFonts w:hint="cs"/>
          <w:rtl/>
        </w:rPr>
        <w:t xml:space="preserve"> </w:t>
      </w:r>
      <w:r w:rsidRPr="006A03EE">
        <w:rPr>
          <w:rFonts w:hint="cs"/>
          <w:rtl/>
        </w:rPr>
        <w:t>«</w:t>
      </w:r>
      <w:r w:rsidRPr="009F0904">
        <w:rPr>
          <w:rStyle w:val="a"/>
          <w:rFonts w:hint="cs"/>
          <w:rtl/>
        </w:rPr>
        <w:t>ثلثة مسلمین</w:t>
      </w:r>
      <w:r w:rsidRPr="00C131D3">
        <w:rPr>
          <w:rFonts w:hint="cs"/>
          <w:rtl/>
        </w:rPr>
        <w:t>»</w:t>
      </w:r>
      <w:r>
        <w:rPr>
          <w:rFonts w:hint="cs"/>
          <w:rtl/>
        </w:rPr>
        <w:t xml:space="preserve"> </w:t>
      </w:r>
      <w:r>
        <w:rPr>
          <w:rFonts w:hint="cs"/>
          <w:rtl/>
          <w:lang w:bidi="fa-IR"/>
        </w:rPr>
        <w:t>گفته نمی</w:t>
      </w:r>
      <w:r>
        <w:rPr>
          <w:rFonts w:hint="eastAsia"/>
          <w:rtl/>
          <w:lang w:bidi="fa-IR"/>
        </w:rPr>
        <w:t>‌</w:t>
      </w:r>
      <w:r>
        <w:rPr>
          <w:rFonts w:hint="cs"/>
          <w:rtl/>
          <w:lang w:bidi="fa-IR"/>
        </w:rPr>
        <w:t xml:space="preserve">شود، پس برای عدد صد </w:t>
      </w:r>
      <w:r w:rsidRPr="006A03EE">
        <w:rPr>
          <w:rFonts w:hint="cs"/>
          <w:rtl/>
        </w:rPr>
        <w:t>«</w:t>
      </w:r>
      <w:r w:rsidRPr="009F0904">
        <w:rPr>
          <w:rStyle w:val="a"/>
          <w:rFonts w:hint="cs"/>
          <w:rtl/>
        </w:rPr>
        <w:t>مائة</w:t>
      </w:r>
      <w:r w:rsidRPr="00C131D3">
        <w:rPr>
          <w:rFonts w:hint="cs"/>
          <w:rtl/>
        </w:rPr>
        <w:t>»</w:t>
      </w:r>
      <w:r>
        <w:rPr>
          <w:rFonts w:hint="cs"/>
          <w:rtl/>
          <w:lang w:bidi="fa-IR"/>
        </w:rPr>
        <w:t xml:space="preserve"> فقط </w:t>
      </w:r>
      <w:r w:rsidRPr="006A03EE">
        <w:rPr>
          <w:rFonts w:hint="cs"/>
          <w:rtl/>
        </w:rPr>
        <w:t>«</w:t>
      </w:r>
      <w:r w:rsidRPr="009F0904">
        <w:rPr>
          <w:rStyle w:val="a"/>
          <w:rFonts w:hint="cs"/>
          <w:rtl/>
        </w:rPr>
        <w:t>مئات</w:t>
      </w:r>
      <w:r w:rsidRPr="00C131D3">
        <w:rPr>
          <w:rFonts w:hint="cs"/>
          <w:rtl/>
        </w:rPr>
        <w:t>»</w:t>
      </w:r>
      <w:r>
        <w:rPr>
          <w:rFonts w:hint="cs"/>
          <w:rtl/>
        </w:rPr>
        <w:t xml:space="preserve"> </w:t>
      </w:r>
      <w:r>
        <w:rPr>
          <w:rFonts w:hint="cs"/>
          <w:rtl/>
          <w:lang w:bidi="fa-IR"/>
        </w:rPr>
        <w:t>باقی می</w:t>
      </w:r>
      <w:r>
        <w:rPr>
          <w:rFonts w:hint="eastAsia"/>
          <w:rtl/>
          <w:lang w:bidi="fa-IR"/>
        </w:rPr>
        <w:t>‌</w:t>
      </w:r>
      <w:r>
        <w:rPr>
          <w:rFonts w:hint="cs"/>
          <w:rtl/>
          <w:lang w:bidi="fa-IR"/>
        </w:rPr>
        <w:t xml:space="preserve">ماند، لکن نحویین کراهت دارند که تمییز در کنار جمعی که با الف و تاء جمع بسته شده است درآید بعد از آنکه </w:t>
      </w:r>
      <w:r w:rsidR="00386A78">
        <w:rPr>
          <w:rFonts w:hint="cs"/>
          <w:rtl/>
          <w:lang w:bidi="fa-IR"/>
        </w:rPr>
        <w:t>عادت کردند به آمدن</w:t>
      </w:r>
      <w:r w:rsidR="007366E3">
        <w:rPr>
          <w:rFonts w:hint="cs"/>
          <w:rtl/>
          <w:lang w:bidi="fa-IR"/>
        </w:rPr>
        <w:t xml:space="preserve"> </w:t>
      </w:r>
      <w:r>
        <w:rPr>
          <w:rFonts w:hint="cs"/>
          <w:rtl/>
          <w:lang w:bidi="fa-IR"/>
        </w:rPr>
        <w:t>تمیز بعد</w:t>
      </w:r>
      <w:r w:rsidR="00386A78">
        <w:rPr>
          <w:rFonts w:hint="cs"/>
          <w:rtl/>
          <w:lang w:bidi="fa-IR"/>
        </w:rPr>
        <w:t xml:space="preserve"> از</w:t>
      </w:r>
      <w:r>
        <w:rPr>
          <w:rFonts w:hint="cs"/>
          <w:rtl/>
          <w:lang w:bidi="fa-IR"/>
        </w:rPr>
        <w:t xml:space="preserve"> آنچه که </w:t>
      </w:r>
      <w:r w:rsidR="00386A78">
        <w:rPr>
          <w:rFonts w:hint="cs"/>
          <w:rtl/>
          <w:lang w:bidi="fa-IR"/>
        </w:rPr>
        <w:t>به</w:t>
      </w:r>
      <w:r>
        <w:rPr>
          <w:rFonts w:hint="cs"/>
          <w:rtl/>
          <w:lang w:bidi="fa-IR"/>
        </w:rPr>
        <w:t xml:space="preserve"> صورت جمع به واو و نون است یعنی عشرین تا تسعین، پس اکتفاء شد در تمیز عدد ما</w:t>
      </w:r>
      <w:r w:rsidRPr="00DA3129">
        <w:rPr>
          <w:rStyle w:val="a"/>
          <w:rFonts w:hint="cs"/>
          <w:sz w:val="26"/>
          <w:szCs w:val="26"/>
          <w:rtl/>
        </w:rPr>
        <w:t>ئة</w:t>
      </w:r>
      <w:r>
        <w:rPr>
          <w:rFonts w:hint="cs"/>
          <w:rtl/>
          <w:lang w:bidi="fa-IR"/>
        </w:rPr>
        <w:t xml:space="preserve"> به مفرد با</w:t>
      </w:r>
      <w:r w:rsidR="00B73E18">
        <w:rPr>
          <w:rFonts w:hint="cs"/>
          <w:rtl/>
          <w:lang w:bidi="fa-IR"/>
        </w:rPr>
        <w:t xml:space="preserve"> اینکه </w:t>
      </w:r>
      <w:r>
        <w:rPr>
          <w:rFonts w:hint="cs"/>
          <w:rtl/>
          <w:lang w:bidi="fa-IR"/>
        </w:rPr>
        <w:t>مفرد از جمع کوتاه</w:t>
      </w:r>
      <w:r>
        <w:rPr>
          <w:rFonts w:hint="eastAsia"/>
          <w:rtl/>
          <w:lang w:bidi="fa-IR"/>
        </w:rPr>
        <w:t>‌</w:t>
      </w:r>
      <w:r>
        <w:rPr>
          <w:rFonts w:hint="cs"/>
          <w:rtl/>
          <w:lang w:bidi="fa-IR"/>
        </w:rPr>
        <w:t>تر است.</w:t>
      </w:r>
    </w:p>
    <w:p w:rsidR="00406B75" w:rsidRDefault="00406B75" w:rsidP="007E3891">
      <w:pPr>
        <w:keepNext/>
        <w:ind w:firstLine="224"/>
        <w:rPr>
          <w:rFonts w:hint="cs"/>
          <w:lang w:bidi="fa-IR"/>
        </w:rPr>
      </w:pPr>
      <w:r>
        <w:rPr>
          <w:rFonts w:hint="cs"/>
          <w:rtl/>
          <w:lang w:bidi="fa-IR"/>
        </w:rPr>
        <w:t xml:space="preserve">2- تمییز از </w:t>
      </w:r>
      <w:r w:rsidR="00386A78">
        <w:rPr>
          <w:rFonts w:hint="cs"/>
          <w:rtl/>
          <w:lang w:bidi="fa-IR"/>
        </w:rPr>
        <w:t>11</w:t>
      </w:r>
      <w:r>
        <w:rPr>
          <w:rFonts w:hint="cs"/>
          <w:rtl/>
          <w:lang w:bidi="fa-IR"/>
        </w:rPr>
        <w:t>-99 به صورت منصوب</w:t>
      </w:r>
      <w:r w:rsidR="00386A78">
        <w:rPr>
          <w:rFonts w:hint="cs"/>
          <w:rtl/>
          <w:lang w:bidi="fa-IR"/>
        </w:rPr>
        <w:t xml:space="preserve"> و</w:t>
      </w:r>
      <w:r>
        <w:rPr>
          <w:rFonts w:hint="cs"/>
          <w:rtl/>
          <w:lang w:bidi="fa-IR"/>
        </w:rPr>
        <w:t xml:space="preserve"> مفرد است اما نصب آن در عقود (20، 30، 40-90 ) برای</w:t>
      </w:r>
      <w:r w:rsidR="00B73E18">
        <w:rPr>
          <w:rFonts w:hint="cs"/>
          <w:rtl/>
          <w:lang w:bidi="fa-IR"/>
        </w:rPr>
        <w:t xml:space="preserve"> اینکه </w:t>
      </w:r>
      <w:r>
        <w:rPr>
          <w:rFonts w:hint="cs"/>
          <w:rtl/>
          <w:lang w:bidi="fa-IR"/>
        </w:rPr>
        <w:t>از اضافه شدن آن تعذ</w:t>
      </w:r>
      <w:r w:rsidR="00386A78">
        <w:rPr>
          <w:rFonts w:hint="cs"/>
          <w:rtl/>
          <w:lang w:bidi="fa-IR"/>
        </w:rPr>
        <w:t>ّ</w:t>
      </w:r>
      <w:r>
        <w:rPr>
          <w:rFonts w:hint="cs"/>
          <w:rtl/>
          <w:lang w:bidi="fa-IR"/>
        </w:rPr>
        <w:t>ر وجود دارد زیرا که</w:t>
      </w:r>
      <w:r w:rsidR="00386A78">
        <w:rPr>
          <w:rFonts w:hint="cs"/>
          <w:rtl/>
          <w:lang w:bidi="fa-IR"/>
        </w:rPr>
        <w:t xml:space="preserve"> نه</w:t>
      </w:r>
      <w:r>
        <w:rPr>
          <w:rFonts w:hint="cs"/>
          <w:rtl/>
          <w:lang w:bidi="fa-IR"/>
        </w:rPr>
        <w:t xml:space="preserve"> </w:t>
      </w:r>
      <w:r w:rsidR="00386A78">
        <w:rPr>
          <w:rFonts w:hint="cs"/>
          <w:rtl/>
          <w:lang w:bidi="fa-IR"/>
        </w:rPr>
        <w:t xml:space="preserve">ابقای نون با این اضافه راست در </w:t>
      </w:r>
      <w:r>
        <w:rPr>
          <w:rFonts w:hint="cs"/>
          <w:rtl/>
          <w:lang w:bidi="fa-IR"/>
        </w:rPr>
        <w:t>می‌آید زیرا که</w:t>
      </w:r>
      <w:r w:rsidR="00386A78">
        <w:rPr>
          <w:rFonts w:hint="cs"/>
          <w:rtl/>
          <w:lang w:bidi="fa-IR"/>
        </w:rPr>
        <w:t xml:space="preserve"> نون در</w:t>
      </w:r>
      <w:r>
        <w:rPr>
          <w:rFonts w:hint="cs"/>
          <w:rtl/>
          <w:lang w:bidi="fa-IR"/>
        </w:rPr>
        <w:t xml:space="preserve"> عقود مثل: </w:t>
      </w:r>
      <w:r w:rsidRPr="009F0904">
        <w:rPr>
          <w:rStyle w:val="a"/>
          <w:rFonts w:hint="cs"/>
          <w:rtl/>
        </w:rPr>
        <w:t>عشرون، ثلثون</w:t>
      </w:r>
      <w:r>
        <w:rPr>
          <w:rFonts w:hint="cs"/>
          <w:rtl/>
          <w:lang w:bidi="fa-IR"/>
        </w:rPr>
        <w:t xml:space="preserve"> </w:t>
      </w:r>
      <w:r w:rsidR="00386A78">
        <w:rPr>
          <w:rFonts w:hint="cs"/>
          <w:rtl/>
          <w:lang w:bidi="fa-IR"/>
        </w:rPr>
        <w:t>به</w:t>
      </w:r>
      <w:r>
        <w:rPr>
          <w:rFonts w:hint="cs"/>
          <w:rtl/>
          <w:lang w:bidi="fa-IR"/>
        </w:rPr>
        <w:t xml:space="preserve"> صورتِ نون جمع</w:t>
      </w:r>
      <w:r>
        <w:rPr>
          <w:rFonts w:hint="eastAsia"/>
          <w:rtl/>
          <w:lang w:bidi="fa-IR"/>
        </w:rPr>
        <w:t>‌</w:t>
      </w:r>
      <w:r>
        <w:rPr>
          <w:rFonts w:hint="cs"/>
          <w:rtl/>
          <w:lang w:bidi="fa-IR"/>
        </w:rPr>
        <w:t xml:space="preserve">اند و نه حذف نون </w:t>
      </w:r>
      <w:r w:rsidR="00386A78">
        <w:rPr>
          <w:rFonts w:hint="cs"/>
          <w:rtl/>
          <w:lang w:bidi="fa-IR"/>
        </w:rPr>
        <w:t>زیرا</w:t>
      </w:r>
      <w:r>
        <w:rPr>
          <w:rFonts w:hint="cs"/>
          <w:rtl/>
          <w:lang w:bidi="fa-IR"/>
        </w:rPr>
        <w:t xml:space="preserve"> این نون در حقیقت نون جمع نیست. </w:t>
      </w:r>
    </w:p>
    <w:p w:rsidR="00406B75" w:rsidRDefault="00406B75" w:rsidP="007E3891">
      <w:pPr>
        <w:keepNext/>
        <w:ind w:firstLine="224"/>
        <w:rPr>
          <w:rFonts w:hint="cs"/>
          <w:rtl/>
          <w:lang w:bidi="fa-IR"/>
        </w:rPr>
      </w:pPr>
      <w:r>
        <w:rPr>
          <w:rFonts w:hint="cs"/>
          <w:rtl/>
          <w:lang w:bidi="fa-IR"/>
        </w:rPr>
        <w:t>و ام</w:t>
      </w:r>
      <w:r w:rsidR="00386A78">
        <w:rPr>
          <w:rFonts w:hint="cs"/>
          <w:rtl/>
          <w:lang w:bidi="fa-IR"/>
        </w:rPr>
        <w:t>ّ</w:t>
      </w:r>
      <w:r>
        <w:rPr>
          <w:rFonts w:hint="cs"/>
          <w:rtl/>
          <w:lang w:bidi="fa-IR"/>
        </w:rPr>
        <w:t>ا در غیر عقود برای آن</w:t>
      </w:r>
      <w:r w:rsidR="00386A78">
        <w:rPr>
          <w:rFonts w:hint="cs"/>
          <w:rtl/>
          <w:lang w:bidi="fa-IR"/>
        </w:rPr>
        <w:t xml:space="preserve"> است </w:t>
      </w:r>
      <w:r>
        <w:rPr>
          <w:rFonts w:hint="cs"/>
          <w:rtl/>
          <w:lang w:bidi="fa-IR"/>
        </w:rPr>
        <w:t>که نحویین ناخوش دارند که سه تا اسم را مثل یک اسم بگردانند و به مثل: «</w:t>
      </w:r>
      <w:r w:rsidRPr="009F0904">
        <w:rPr>
          <w:rStyle w:val="a"/>
          <w:rFonts w:hint="cs"/>
          <w:rtl/>
        </w:rPr>
        <w:t>خمسة عشرک</w:t>
      </w:r>
      <w:r w:rsidRPr="00C131D3">
        <w:rPr>
          <w:rFonts w:hint="cs"/>
          <w:rtl/>
        </w:rPr>
        <w:t>»</w:t>
      </w:r>
      <w:r>
        <w:rPr>
          <w:rFonts w:hint="cs"/>
          <w:rtl/>
        </w:rPr>
        <w:t xml:space="preserve"> </w:t>
      </w:r>
      <w:r>
        <w:rPr>
          <w:rFonts w:hint="cs"/>
          <w:rtl/>
          <w:lang w:bidi="fa-IR"/>
        </w:rPr>
        <w:t>هم اشکال وارد</w:t>
      </w:r>
      <w:r w:rsidR="00EE1E7B">
        <w:rPr>
          <w:rFonts w:hint="cs"/>
          <w:rtl/>
          <w:lang w:bidi="fa-IR"/>
        </w:rPr>
        <w:t xml:space="preserve"> نمی‌شود </w:t>
      </w:r>
      <w:r w:rsidR="00365289">
        <w:rPr>
          <w:rFonts w:hint="cs"/>
          <w:rtl/>
          <w:lang w:bidi="fa-IR"/>
        </w:rPr>
        <w:t xml:space="preserve">چون‌که </w:t>
      </w:r>
      <w:r w:rsidR="00386A78">
        <w:rPr>
          <w:rFonts w:hint="cs"/>
          <w:rtl/>
          <w:lang w:bidi="fa-IR"/>
        </w:rPr>
        <w:t xml:space="preserve">وقتی </w:t>
      </w:r>
      <w:r>
        <w:rPr>
          <w:rFonts w:hint="cs"/>
          <w:rtl/>
          <w:lang w:bidi="fa-IR"/>
        </w:rPr>
        <w:t xml:space="preserve">مضاف الیه در اینجا غیر از عدد </w:t>
      </w:r>
      <w:r w:rsidR="00386A78">
        <w:rPr>
          <w:rFonts w:hint="cs"/>
          <w:rtl/>
          <w:lang w:bidi="fa-IR"/>
        </w:rPr>
        <w:t>بود</w:t>
      </w:r>
      <w:r>
        <w:rPr>
          <w:rFonts w:hint="cs"/>
          <w:rtl/>
          <w:lang w:bidi="fa-IR"/>
        </w:rPr>
        <w:t xml:space="preserve"> پس با آن</w:t>
      </w:r>
      <w:r w:rsidR="00F204E6">
        <w:rPr>
          <w:rFonts w:hint="cs"/>
          <w:rtl/>
          <w:lang w:bidi="fa-IR"/>
        </w:rPr>
        <w:t xml:space="preserve"> ممیّز </w:t>
      </w:r>
      <w:r w:rsidR="00386A78">
        <w:rPr>
          <w:rFonts w:hint="cs"/>
          <w:rtl/>
          <w:lang w:bidi="fa-IR"/>
        </w:rPr>
        <w:t xml:space="preserve">امتزاج </w:t>
      </w:r>
      <w:r>
        <w:rPr>
          <w:rFonts w:hint="eastAsia"/>
          <w:rtl/>
          <w:lang w:bidi="fa-IR"/>
        </w:rPr>
        <w:t>‌</w:t>
      </w:r>
      <w:r w:rsidR="00386A78">
        <w:rPr>
          <w:rFonts w:hint="cs"/>
          <w:rtl/>
          <w:lang w:bidi="fa-IR"/>
        </w:rPr>
        <w:t>نیافت</w:t>
      </w:r>
      <w:r>
        <w:rPr>
          <w:rFonts w:hint="cs"/>
          <w:rtl/>
          <w:lang w:bidi="fa-IR"/>
        </w:rPr>
        <w:t xml:space="preserve"> پس لازم نمی‌آید که سه چیز یک چیز شود، ولی</w:t>
      </w:r>
      <w:r w:rsidR="00B73E18">
        <w:rPr>
          <w:rFonts w:hint="cs"/>
          <w:rtl/>
          <w:lang w:bidi="fa-IR"/>
        </w:rPr>
        <w:t xml:space="preserve"> اینکه </w:t>
      </w:r>
      <w:r w:rsidRPr="006A03EE">
        <w:rPr>
          <w:rFonts w:hint="cs"/>
          <w:rtl/>
        </w:rPr>
        <w:t>«</w:t>
      </w:r>
      <w:r w:rsidRPr="009F0904">
        <w:rPr>
          <w:rStyle w:val="a"/>
          <w:rFonts w:hint="cs"/>
          <w:rtl/>
        </w:rPr>
        <w:t>ثلاث</w:t>
      </w:r>
      <w:r>
        <w:rPr>
          <w:rStyle w:val="a"/>
          <w:rFonts w:hint="cs"/>
          <w:rtl/>
        </w:rPr>
        <w:t>ُ</w:t>
      </w:r>
      <w:r w:rsidRPr="009F0904">
        <w:rPr>
          <w:rStyle w:val="a"/>
          <w:rFonts w:hint="cs"/>
          <w:rtl/>
        </w:rPr>
        <w:t>مئة</w:t>
      </w:r>
      <w:r>
        <w:rPr>
          <w:rStyle w:val="a"/>
          <w:rFonts w:hint="cs"/>
          <w:rtl/>
        </w:rPr>
        <w:t>ِ</w:t>
      </w:r>
      <w:r w:rsidRPr="009F0904">
        <w:rPr>
          <w:rStyle w:val="a"/>
          <w:rFonts w:hint="cs"/>
          <w:rtl/>
        </w:rPr>
        <w:t xml:space="preserve"> امرئة</w:t>
      </w:r>
      <w:r>
        <w:rPr>
          <w:rStyle w:val="a"/>
          <w:rFonts w:hint="cs"/>
          <w:rtl/>
        </w:rPr>
        <w:t>ٍ</w:t>
      </w:r>
      <w:r w:rsidRPr="00C131D3">
        <w:rPr>
          <w:rFonts w:hint="cs"/>
          <w:rtl/>
        </w:rPr>
        <w:t>»</w:t>
      </w:r>
      <w:r>
        <w:rPr>
          <w:rFonts w:hint="cs"/>
          <w:rtl/>
        </w:rPr>
        <w:t xml:space="preserve"> </w:t>
      </w:r>
      <w:r>
        <w:rPr>
          <w:rFonts w:hint="cs"/>
          <w:rtl/>
          <w:lang w:bidi="fa-IR"/>
        </w:rPr>
        <w:t>را تجویز کردند با</w:t>
      </w:r>
      <w:r w:rsidR="00B73E18">
        <w:rPr>
          <w:rFonts w:hint="cs"/>
          <w:rtl/>
          <w:lang w:bidi="fa-IR"/>
        </w:rPr>
        <w:t xml:space="preserve"> اینکه </w:t>
      </w:r>
      <w:r>
        <w:rPr>
          <w:rFonts w:hint="cs"/>
          <w:rtl/>
          <w:lang w:bidi="fa-IR"/>
        </w:rPr>
        <w:t>در اینجا سه چیز یک چیز شده است برای</w:t>
      </w:r>
      <w:r w:rsidR="00B73E18">
        <w:rPr>
          <w:rFonts w:hint="cs"/>
          <w:rtl/>
          <w:lang w:bidi="fa-IR"/>
        </w:rPr>
        <w:t xml:space="preserve"> این</w:t>
      </w:r>
      <w:r w:rsidR="00386A78">
        <w:rPr>
          <w:rFonts w:hint="cs"/>
          <w:rtl/>
          <w:lang w:bidi="fa-IR"/>
        </w:rPr>
        <w:t xml:space="preserve"> است </w:t>
      </w:r>
      <w:r w:rsidR="00B73E18">
        <w:rPr>
          <w:rFonts w:hint="cs"/>
          <w:rtl/>
          <w:lang w:bidi="fa-IR"/>
        </w:rPr>
        <w:t xml:space="preserve">که </w:t>
      </w:r>
      <w:r w:rsidRPr="006A03EE">
        <w:rPr>
          <w:rFonts w:hint="cs"/>
          <w:rtl/>
        </w:rPr>
        <w:t>«</w:t>
      </w:r>
      <w:r w:rsidRPr="009F0904">
        <w:rPr>
          <w:rStyle w:val="a"/>
          <w:rFonts w:hint="cs"/>
          <w:rtl/>
        </w:rPr>
        <w:t>مائة</w:t>
      </w:r>
      <w:r>
        <w:rPr>
          <w:rStyle w:val="a"/>
          <w:rFonts w:hint="cs"/>
          <w:rtl/>
        </w:rPr>
        <w:t>ُ</w:t>
      </w:r>
      <w:r w:rsidRPr="009F0904">
        <w:rPr>
          <w:rStyle w:val="a"/>
          <w:rFonts w:hint="cs"/>
          <w:rtl/>
        </w:rPr>
        <w:t xml:space="preserve"> امرأة</w:t>
      </w:r>
      <w:r>
        <w:rPr>
          <w:rStyle w:val="a"/>
          <w:rFonts w:hint="cs"/>
          <w:rtl/>
        </w:rPr>
        <w:t>ٍ</w:t>
      </w:r>
      <w:r w:rsidRPr="00C131D3">
        <w:rPr>
          <w:rFonts w:hint="cs"/>
          <w:rtl/>
        </w:rPr>
        <w:t>»</w:t>
      </w:r>
      <w:r>
        <w:rPr>
          <w:rFonts w:hint="cs"/>
          <w:rtl/>
        </w:rPr>
        <w:t xml:space="preserve"> </w:t>
      </w:r>
      <w:r>
        <w:rPr>
          <w:rFonts w:hint="cs"/>
          <w:rtl/>
          <w:lang w:bidi="fa-IR"/>
        </w:rPr>
        <w:t xml:space="preserve">شیوع دارد. </w:t>
      </w:r>
    </w:p>
    <w:p w:rsidR="00406B75" w:rsidRDefault="00406B75" w:rsidP="007E3891">
      <w:pPr>
        <w:keepNext/>
        <w:ind w:firstLine="224"/>
        <w:rPr>
          <w:rFonts w:hint="cs"/>
          <w:rtl/>
          <w:lang w:bidi="fa-IR"/>
        </w:rPr>
      </w:pPr>
      <w:r>
        <w:rPr>
          <w:rFonts w:hint="cs"/>
          <w:rtl/>
          <w:lang w:bidi="fa-IR"/>
        </w:rPr>
        <w:t>و اما</w:t>
      </w:r>
      <w:r w:rsidR="00B73E18">
        <w:rPr>
          <w:rFonts w:hint="cs"/>
          <w:rtl/>
          <w:lang w:bidi="fa-IR"/>
        </w:rPr>
        <w:t xml:space="preserve"> اینکه </w:t>
      </w:r>
      <w:r>
        <w:rPr>
          <w:rFonts w:hint="cs"/>
          <w:rtl/>
          <w:lang w:bidi="fa-IR"/>
        </w:rPr>
        <w:t>تمیز از 11 تا 99، مفرد است پس برای</w:t>
      </w:r>
      <w:r w:rsidR="00B73E18">
        <w:rPr>
          <w:rFonts w:hint="cs"/>
          <w:rtl/>
          <w:lang w:bidi="fa-IR"/>
        </w:rPr>
        <w:t xml:space="preserve"> اینکه </w:t>
      </w:r>
      <w:r>
        <w:rPr>
          <w:rFonts w:hint="cs"/>
          <w:rtl/>
          <w:lang w:bidi="fa-IR"/>
        </w:rPr>
        <w:t>تمییز وقتی منصو</w:t>
      </w:r>
      <w:r w:rsidR="00386A78">
        <w:rPr>
          <w:rFonts w:hint="cs"/>
          <w:rtl/>
          <w:lang w:bidi="fa-IR"/>
        </w:rPr>
        <w:t>ب شد، زیادی در کلام خواهد بود پس</w:t>
      </w:r>
      <w:r>
        <w:rPr>
          <w:rFonts w:hint="cs"/>
          <w:rtl/>
          <w:lang w:bidi="fa-IR"/>
        </w:rPr>
        <w:t xml:space="preserve"> اعتبار</w:t>
      </w:r>
      <w:r w:rsidR="00386A78">
        <w:rPr>
          <w:rFonts w:hint="cs"/>
          <w:rtl/>
          <w:lang w:bidi="fa-IR"/>
        </w:rPr>
        <w:t xml:space="preserve"> شد</w:t>
      </w:r>
      <w:r>
        <w:rPr>
          <w:rFonts w:hint="cs"/>
          <w:rtl/>
          <w:lang w:bidi="fa-IR"/>
        </w:rPr>
        <w:t xml:space="preserve"> مفرد بودنش تا</w:t>
      </w:r>
      <w:r w:rsidR="00B73E18">
        <w:rPr>
          <w:rFonts w:hint="cs"/>
          <w:rtl/>
          <w:lang w:bidi="fa-IR"/>
        </w:rPr>
        <w:t xml:space="preserve"> اینکه </w:t>
      </w:r>
      <w:r>
        <w:rPr>
          <w:rFonts w:hint="cs"/>
          <w:rtl/>
          <w:lang w:bidi="fa-IR"/>
        </w:rPr>
        <w:t xml:space="preserve">زیادی کلام کم باشد. </w:t>
      </w:r>
    </w:p>
    <w:p w:rsidR="00406B75" w:rsidRDefault="00406B75" w:rsidP="007E3891">
      <w:pPr>
        <w:keepNext/>
        <w:ind w:firstLine="224"/>
        <w:rPr>
          <w:rFonts w:hint="cs"/>
          <w:rtl/>
          <w:lang w:bidi="fa-IR"/>
        </w:rPr>
      </w:pPr>
      <w:r>
        <w:rPr>
          <w:rFonts w:hint="cs"/>
          <w:rtl/>
          <w:lang w:bidi="fa-IR"/>
        </w:rPr>
        <w:t>ممی</w:t>
      </w:r>
      <w:r w:rsidR="00386A78">
        <w:rPr>
          <w:rFonts w:hint="cs"/>
          <w:rtl/>
          <w:lang w:bidi="fa-IR"/>
        </w:rPr>
        <w:t>ّ</w:t>
      </w:r>
      <w:r>
        <w:rPr>
          <w:rFonts w:hint="cs"/>
          <w:rtl/>
          <w:lang w:bidi="fa-IR"/>
        </w:rPr>
        <w:t>ز از 100 و هزار و</w:t>
      </w:r>
      <w:r w:rsidR="00F204E6">
        <w:rPr>
          <w:rFonts w:hint="cs"/>
          <w:rtl/>
          <w:lang w:bidi="fa-IR"/>
        </w:rPr>
        <w:t xml:space="preserve"> ممیّز </w:t>
      </w:r>
      <w:r>
        <w:rPr>
          <w:rFonts w:hint="cs"/>
          <w:rtl/>
          <w:lang w:bidi="fa-IR"/>
        </w:rPr>
        <w:t>تثنیه آنها و</w:t>
      </w:r>
      <w:r w:rsidR="00F204E6">
        <w:rPr>
          <w:rFonts w:hint="cs"/>
          <w:rtl/>
          <w:lang w:bidi="fa-IR"/>
        </w:rPr>
        <w:t xml:space="preserve"> ممیّز </w:t>
      </w:r>
      <w:r>
        <w:rPr>
          <w:rFonts w:hint="cs"/>
          <w:rtl/>
          <w:lang w:bidi="fa-IR"/>
        </w:rPr>
        <w:t>جمع اَلْف (زیرا که استعمال جمع ما</w:t>
      </w:r>
      <w:r w:rsidRPr="00386A78">
        <w:rPr>
          <w:rStyle w:val="Char1"/>
          <w:rFonts w:hint="cs"/>
          <w:rtl/>
        </w:rPr>
        <w:t>ئة</w:t>
      </w:r>
      <w:r>
        <w:rPr>
          <w:rFonts w:hint="cs"/>
          <w:rtl/>
          <w:lang w:bidi="fa-IR"/>
        </w:rPr>
        <w:t xml:space="preserve"> با ممی</w:t>
      </w:r>
      <w:r w:rsidR="00386A78">
        <w:rPr>
          <w:rFonts w:hint="cs"/>
          <w:rtl/>
          <w:lang w:bidi="fa-IR"/>
        </w:rPr>
        <w:t>ّ</w:t>
      </w:r>
      <w:r>
        <w:rPr>
          <w:rFonts w:hint="cs"/>
          <w:rtl/>
          <w:lang w:bidi="fa-IR"/>
        </w:rPr>
        <w:t xml:space="preserve">زش در اعداد متروک است و لذا </w:t>
      </w:r>
      <w:r w:rsidRPr="006A03EE">
        <w:rPr>
          <w:rFonts w:hint="cs"/>
          <w:rtl/>
        </w:rPr>
        <w:t>«</w:t>
      </w:r>
      <w:r w:rsidRPr="009F0904">
        <w:rPr>
          <w:rStyle w:val="a"/>
          <w:rFonts w:hint="cs"/>
          <w:rtl/>
        </w:rPr>
        <w:t>ثلث</w:t>
      </w:r>
      <w:r>
        <w:rPr>
          <w:rStyle w:val="a"/>
          <w:rFonts w:hint="cs"/>
          <w:rtl/>
        </w:rPr>
        <w:t>ُ</w:t>
      </w:r>
      <w:r w:rsidRPr="009F0904">
        <w:rPr>
          <w:rStyle w:val="a"/>
          <w:rFonts w:hint="cs"/>
          <w:rtl/>
        </w:rPr>
        <w:t xml:space="preserve"> مئات</w:t>
      </w:r>
      <w:r>
        <w:rPr>
          <w:rStyle w:val="a"/>
          <w:rFonts w:hint="cs"/>
          <w:rtl/>
        </w:rPr>
        <w:t>ِ</w:t>
      </w:r>
      <w:r w:rsidRPr="009F0904">
        <w:rPr>
          <w:rStyle w:val="a"/>
          <w:rFonts w:hint="cs"/>
          <w:rtl/>
        </w:rPr>
        <w:t xml:space="preserve"> رجل</w:t>
      </w:r>
      <w:r>
        <w:rPr>
          <w:rStyle w:val="a"/>
          <w:rFonts w:hint="cs"/>
          <w:rtl/>
        </w:rPr>
        <w:t>ٍ</w:t>
      </w:r>
      <w:r w:rsidRPr="00C131D3">
        <w:rPr>
          <w:rFonts w:hint="cs"/>
          <w:rtl/>
        </w:rPr>
        <w:t>»</w:t>
      </w:r>
      <w:r>
        <w:rPr>
          <w:rFonts w:hint="cs"/>
          <w:rtl/>
        </w:rPr>
        <w:t xml:space="preserve"> </w:t>
      </w:r>
      <w:r>
        <w:rPr>
          <w:rFonts w:hint="cs"/>
          <w:rtl/>
          <w:lang w:bidi="fa-IR"/>
        </w:rPr>
        <w:t>گفته</w:t>
      </w:r>
      <w:r w:rsidR="00EE1E7B">
        <w:rPr>
          <w:rFonts w:hint="cs"/>
          <w:rtl/>
          <w:lang w:bidi="fa-IR"/>
        </w:rPr>
        <w:t xml:space="preserve"> نمی‌شود </w:t>
      </w:r>
      <w:r>
        <w:rPr>
          <w:rFonts w:hint="cs"/>
          <w:rtl/>
          <w:lang w:bidi="fa-IR"/>
        </w:rPr>
        <w:t>چه</w:t>
      </w:r>
      <w:r w:rsidR="00B73E18">
        <w:rPr>
          <w:rFonts w:hint="cs"/>
          <w:rtl/>
          <w:lang w:bidi="fa-IR"/>
        </w:rPr>
        <w:t xml:space="preserve"> اینکه </w:t>
      </w:r>
      <w:r w:rsidRPr="006A03EE">
        <w:rPr>
          <w:rFonts w:hint="cs"/>
          <w:rtl/>
        </w:rPr>
        <w:t>«</w:t>
      </w:r>
      <w:r w:rsidRPr="009F0904">
        <w:rPr>
          <w:rStyle w:val="a"/>
          <w:rFonts w:hint="cs"/>
          <w:rtl/>
        </w:rPr>
        <w:t>ثلثة</w:t>
      </w:r>
      <w:r>
        <w:rPr>
          <w:rStyle w:val="a"/>
          <w:rFonts w:hint="cs"/>
          <w:rtl/>
        </w:rPr>
        <w:t>ُ</w:t>
      </w:r>
      <w:r w:rsidRPr="009F0904">
        <w:rPr>
          <w:rStyle w:val="a"/>
          <w:rFonts w:hint="cs"/>
          <w:rtl/>
        </w:rPr>
        <w:t xml:space="preserve"> آلاف</w:t>
      </w:r>
      <w:r>
        <w:rPr>
          <w:rStyle w:val="a"/>
          <w:rFonts w:hint="cs"/>
          <w:rtl/>
        </w:rPr>
        <w:t>ِ</w:t>
      </w:r>
      <w:r w:rsidRPr="009F0904">
        <w:rPr>
          <w:rStyle w:val="a"/>
          <w:rFonts w:hint="cs"/>
          <w:rtl/>
        </w:rPr>
        <w:t xml:space="preserve"> رجل</w:t>
      </w:r>
      <w:r>
        <w:rPr>
          <w:rStyle w:val="a"/>
          <w:rFonts w:hint="cs"/>
          <w:rtl/>
        </w:rPr>
        <w:t>ٍ</w:t>
      </w:r>
      <w:r w:rsidRPr="00C131D3">
        <w:rPr>
          <w:rFonts w:hint="cs"/>
          <w:rtl/>
        </w:rPr>
        <w:t>»</w:t>
      </w:r>
      <w:r>
        <w:rPr>
          <w:rFonts w:hint="cs"/>
          <w:rtl/>
        </w:rPr>
        <w:t xml:space="preserve"> </w:t>
      </w:r>
      <w:r>
        <w:rPr>
          <w:rFonts w:hint="cs"/>
          <w:rtl/>
          <w:lang w:bidi="fa-IR"/>
        </w:rPr>
        <w:t>گفته</w:t>
      </w:r>
      <w:r w:rsidR="00386A78">
        <w:rPr>
          <w:rFonts w:hint="cs"/>
          <w:rtl/>
          <w:lang w:bidi="fa-IR"/>
        </w:rPr>
        <w:t xml:space="preserve"> </w:t>
      </w:r>
      <w:r w:rsidR="00EE1E7B">
        <w:rPr>
          <w:rFonts w:hint="cs"/>
          <w:rtl/>
          <w:lang w:bidi="fa-IR"/>
        </w:rPr>
        <w:t xml:space="preserve">می‌شود </w:t>
      </w:r>
      <w:r>
        <w:rPr>
          <w:rFonts w:hint="cs"/>
          <w:rtl/>
          <w:lang w:bidi="fa-IR"/>
        </w:rPr>
        <w:t xml:space="preserve">بخلاف تثنیه که </w:t>
      </w:r>
      <w:r w:rsidRPr="006A03EE">
        <w:rPr>
          <w:rFonts w:hint="cs"/>
          <w:rtl/>
        </w:rPr>
        <w:t>«</w:t>
      </w:r>
      <w:r w:rsidRPr="009F0904">
        <w:rPr>
          <w:rStyle w:val="a"/>
          <w:rFonts w:hint="cs"/>
          <w:rtl/>
        </w:rPr>
        <w:t>مائتا رجل</w:t>
      </w:r>
      <w:r>
        <w:rPr>
          <w:rStyle w:val="a"/>
          <w:rFonts w:hint="cs"/>
          <w:rtl/>
        </w:rPr>
        <w:t>ٍ</w:t>
      </w:r>
      <w:r w:rsidRPr="009F0904">
        <w:rPr>
          <w:rStyle w:val="a"/>
          <w:rFonts w:hint="cs"/>
          <w:rtl/>
        </w:rPr>
        <w:t xml:space="preserve"> مثل ا</w:t>
      </w:r>
      <w:r>
        <w:rPr>
          <w:rStyle w:val="a"/>
          <w:rFonts w:hint="cs"/>
          <w:rtl/>
        </w:rPr>
        <w:t>َ</w:t>
      </w:r>
      <w:r w:rsidRPr="009F0904">
        <w:rPr>
          <w:rStyle w:val="a"/>
          <w:rFonts w:hint="cs"/>
          <w:rtl/>
        </w:rPr>
        <w:t>ل</w:t>
      </w:r>
      <w:r>
        <w:rPr>
          <w:rStyle w:val="a"/>
          <w:rFonts w:hint="cs"/>
          <w:rtl/>
        </w:rPr>
        <w:t>ْ</w:t>
      </w:r>
      <w:r w:rsidRPr="009F0904">
        <w:rPr>
          <w:rStyle w:val="a"/>
          <w:rFonts w:hint="cs"/>
          <w:rtl/>
        </w:rPr>
        <w:t>فا رجل</w:t>
      </w:r>
      <w:r>
        <w:rPr>
          <w:rStyle w:val="a"/>
          <w:rFonts w:hint="cs"/>
          <w:rtl/>
        </w:rPr>
        <w:t>ٍ</w:t>
      </w:r>
      <w:r w:rsidRPr="00C131D3">
        <w:rPr>
          <w:rFonts w:hint="cs"/>
          <w:rtl/>
        </w:rPr>
        <w:t>»</w:t>
      </w:r>
      <w:r>
        <w:rPr>
          <w:rFonts w:hint="cs"/>
          <w:rtl/>
          <w:lang w:bidi="fa-IR"/>
        </w:rPr>
        <w:t xml:space="preserve"> گفته می‌شود)، به صورت مجرور و مفرد است</w:t>
      </w:r>
      <w:r w:rsidR="00365289">
        <w:rPr>
          <w:rFonts w:hint="cs"/>
          <w:rtl/>
          <w:lang w:bidi="fa-IR"/>
        </w:rPr>
        <w:t xml:space="preserve"> چون‌که </w:t>
      </w:r>
      <w:r>
        <w:rPr>
          <w:rFonts w:hint="cs"/>
          <w:rtl/>
          <w:lang w:bidi="fa-IR"/>
        </w:rPr>
        <w:t>وقتی ما</w:t>
      </w:r>
      <w:r w:rsidRPr="000E5965">
        <w:rPr>
          <w:rStyle w:val="a"/>
          <w:rFonts w:hint="cs"/>
          <w:sz w:val="26"/>
          <w:szCs w:val="26"/>
          <w:rtl/>
        </w:rPr>
        <w:t>ئة</w:t>
      </w:r>
      <w:r>
        <w:rPr>
          <w:rFonts w:hint="cs"/>
          <w:rtl/>
          <w:lang w:bidi="fa-IR"/>
        </w:rPr>
        <w:t xml:space="preserve"> و اَلْف از اصول دوازدهگانه اعداد محسوب شدند مثل آحاد، مناسبت دارد که ممی</w:t>
      </w:r>
      <w:r w:rsidR="00386A78">
        <w:rPr>
          <w:rFonts w:hint="cs"/>
          <w:rtl/>
          <w:lang w:bidi="fa-IR"/>
        </w:rPr>
        <w:t>ّ</w:t>
      </w:r>
      <w:r>
        <w:rPr>
          <w:rFonts w:hint="cs"/>
          <w:rtl/>
          <w:lang w:bidi="fa-IR"/>
        </w:rPr>
        <w:t>زشان هم بر طبق</w:t>
      </w:r>
      <w:r w:rsidR="00F204E6">
        <w:rPr>
          <w:rFonts w:hint="cs"/>
          <w:rtl/>
          <w:lang w:bidi="fa-IR"/>
        </w:rPr>
        <w:t xml:space="preserve"> ممیّز </w:t>
      </w:r>
      <w:r>
        <w:rPr>
          <w:rFonts w:hint="cs"/>
          <w:rtl/>
          <w:lang w:bidi="fa-IR"/>
        </w:rPr>
        <w:t>همان اصول باشد لکن</w:t>
      </w:r>
      <w:r w:rsidR="00365289">
        <w:rPr>
          <w:rFonts w:hint="cs"/>
          <w:rtl/>
          <w:lang w:bidi="fa-IR"/>
        </w:rPr>
        <w:t xml:space="preserve"> چون‌که </w:t>
      </w:r>
      <w:r w:rsidR="00386A78">
        <w:rPr>
          <w:rFonts w:hint="cs"/>
          <w:rtl/>
          <w:lang w:bidi="fa-IR"/>
        </w:rPr>
        <w:t>آحاد در طرف قلّت</w:t>
      </w:r>
      <w:r>
        <w:rPr>
          <w:rFonts w:hint="cs"/>
          <w:rtl/>
          <w:lang w:bidi="fa-IR"/>
        </w:rPr>
        <w:t xml:space="preserve"> از اعداد است ولی ما</w:t>
      </w:r>
      <w:r w:rsidRPr="000E5965">
        <w:rPr>
          <w:rStyle w:val="a"/>
          <w:rFonts w:hint="cs"/>
          <w:sz w:val="26"/>
          <w:szCs w:val="26"/>
          <w:rtl/>
        </w:rPr>
        <w:t>ئة</w:t>
      </w:r>
      <w:r>
        <w:rPr>
          <w:rFonts w:hint="cs"/>
          <w:rtl/>
          <w:lang w:bidi="fa-IR"/>
        </w:rPr>
        <w:t xml:space="preserve"> و اَلْف در جانب کثرت از اعداد، لذا در</w:t>
      </w:r>
      <w:r w:rsidR="00F204E6">
        <w:rPr>
          <w:rFonts w:hint="cs"/>
          <w:rtl/>
          <w:lang w:bidi="fa-IR"/>
        </w:rPr>
        <w:t xml:space="preserve"> ممیّز </w:t>
      </w:r>
      <w:r>
        <w:rPr>
          <w:rFonts w:hint="cs"/>
          <w:rtl/>
          <w:lang w:bidi="fa-IR"/>
        </w:rPr>
        <w:t>آحاد جمع اختیار شده تا وضع شده باشد برای کثرت، و در</w:t>
      </w:r>
      <w:r w:rsidR="00F204E6">
        <w:rPr>
          <w:rFonts w:hint="cs"/>
          <w:rtl/>
          <w:lang w:bidi="fa-IR"/>
        </w:rPr>
        <w:t xml:space="preserve"> ممیّز </w:t>
      </w:r>
      <w:r>
        <w:rPr>
          <w:rFonts w:hint="cs"/>
          <w:rtl/>
          <w:lang w:bidi="fa-IR"/>
        </w:rPr>
        <w:t>صد وهزار مفرد</w:t>
      </w:r>
      <w:r w:rsidR="00386A78">
        <w:rPr>
          <w:rFonts w:hint="cs"/>
          <w:rtl/>
          <w:lang w:bidi="fa-IR"/>
        </w:rPr>
        <w:t>ی که</w:t>
      </w:r>
      <w:r>
        <w:rPr>
          <w:rFonts w:hint="cs"/>
          <w:rtl/>
          <w:lang w:bidi="fa-IR"/>
        </w:rPr>
        <w:t xml:space="preserve"> دلالت بر قِلّت </w:t>
      </w:r>
      <w:r w:rsidR="00386A78">
        <w:rPr>
          <w:rFonts w:hint="cs"/>
          <w:rtl/>
          <w:lang w:bidi="fa-IR"/>
        </w:rPr>
        <w:t>می‌</w:t>
      </w:r>
      <w:r>
        <w:rPr>
          <w:rFonts w:hint="cs"/>
          <w:rtl/>
          <w:lang w:bidi="fa-IR"/>
        </w:rPr>
        <w:t xml:space="preserve">کند </w:t>
      </w:r>
      <w:r w:rsidR="00386A78">
        <w:rPr>
          <w:rFonts w:hint="cs"/>
          <w:rtl/>
          <w:lang w:bidi="fa-IR"/>
        </w:rPr>
        <w:t xml:space="preserve">اختیار شد </w:t>
      </w:r>
      <w:r>
        <w:rPr>
          <w:rFonts w:hint="cs"/>
          <w:rtl/>
          <w:lang w:bidi="fa-IR"/>
        </w:rPr>
        <w:t>تا</w:t>
      </w:r>
      <w:r w:rsidR="00B73E18">
        <w:rPr>
          <w:rFonts w:hint="cs"/>
          <w:rtl/>
          <w:lang w:bidi="fa-IR"/>
        </w:rPr>
        <w:t xml:space="preserve"> اینکه </w:t>
      </w:r>
      <w:r>
        <w:rPr>
          <w:rFonts w:hint="cs"/>
          <w:rtl/>
          <w:lang w:bidi="fa-IR"/>
        </w:rPr>
        <w:t xml:space="preserve">تعادل رعایت گردد. </w:t>
      </w:r>
    </w:p>
    <w:p w:rsidR="00406B75" w:rsidRDefault="00406B75" w:rsidP="007E3891">
      <w:pPr>
        <w:keepNext/>
        <w:ind w:firstLine="224"/>
        <w:rPr>
          <w:rFonts w:hint="cs"/>
          <w:rtl/>
          <w:lang w:bidi="fa-IR"/>
        </w:rPr>
      </w:pPr>
      <w:r>
        <w:rPr>
          <w:rFonts w:hint="cs"/>
          <w:rtl/>
          <w:lang w:bidi="fa-IR"/>
        </w:rPr>
        <w:t>و زمانی</w:t>
      </w:r>
      <w:r w:rsidR="00386A78">
        <w:rPr>
          <w:rFonts w:hint="cs"/>
          <w:rtl/>
          <w:lang w:bidi="fa-IR"/>
        </w:rPr>
        <w:t xml:space="preserve"> که</w:t>
      </w:r>
      <w:r>
        <w:rPr>
          <w:rFonts w:hint="cs"/>
          <w:rtl/>
          <w:lang w:bidi="fa-IR"/>
        </w:rPr>
        <w:t xml:space="preserve"> معدود</w:t>
      </w:r>
      <w:r w:rsidR="005F023E">
        <w:rPr>
          <w:rFonts w:hint="cs"/>
          <w:rtl/>
          <w:lang w:bidi="fa-IR"/>
        </w:rPr>
        <w:t xml:space="preserve"> </w:t>
      </w:r>
      <w:r w:rsidR="00B73E18">
        <w:rPr>
          <w:rFonts w:hint="cs"/>
          <w:rtl/>
          <w:lang w:bidi="fa-IR"/>
        </w:rPr>
        <w:t xml:space="preserve">مؤنّث </w:t>
      </w:r>
      <w:r>
        <w:rPr>
          <w:rFonts w:hint="cs"/>
          <w:rtl/>
          <w:lang w:bidi="fa-IR"/>
        </w:rPr>
        <w:t>باشد ولی لفظی که بوسیله آن از معدود تعبیر آورده</w:t>
      </w:r>
      <w:r w:rsidR="007366E3">
        <w:rPr>
          <w:rFonts w:hint="cs"/>
          <w:rtl/>
          <w:lang w:bidi="fa-IR"/>
        </w:rPr>
        <w:t xml:space="preserve"> می‌شود</w:t>
      </w:r>
      <w:r w:rsidR="007B3B2E">
        <w:rPr>
          <w:rFonts w:hint="cs"/>
          <w:rtl/>
          <w:lang w:bidi="fa-IR"/>
        </w:rPr>
        <w:t xml:space="preserve"> مذکّر </w:t>
      </w:r>
      <w:r>
        <w:rPr>
          <w:rFonts w:hint="cs"/>
          <w:rtl/>
          <w:lang w:bidi="fa-IR"/>
        </w:rPr>
        <w:t xml:space="preserve">باشد مثل لفظ </w:t>
      </w:r>
      <w:r w:rsidRPr="006A03EE">
        <w:rPr>
          <w:rFonts w:hint="cs"/>
          <w:rtl/>
        </w:rPr>
        <w:t>«</w:t>
      </w:r>
      <w:r w:rsidRPr="00B471B6">
        <w:rPr>
          <w:rFonts w:hint="cs"/>
          <w:rtl/>
          <w:lang w:bidi="fa-IR"/>
        </w:rPr>
        <w:t>شخص</w:t>
      </w:r>
      <w:r w:rsidRPr="00C131D3">
        <w:rPr>
          <w:rFonts w:hint="cs"/>
          <w:rtl/>
        </w:rPr>
        <w:t>»</w:t>
      </w:r>
      <w:r>
        <w:rPr>
          <w:rFonts w:hint="cs"/>
          <w:rtl/>
        </w:rPr>
        <w:t xml:space="preserve"> </w:t>
      </w:r>
      <w:r>
        <w:rPr>
          <w:rFonts w:hint="cs"/>
          <w:rtl/>
          <w:lang w:bidi="fa-IR"/>
        </w:rPr>
        <w:t>که وقتی به این لفظ از</w:t>
      </w:r>
      <w:r w:rsidR="005F023E">
        <w:rPr>
          <w:rFonts w:hint="cs"/>
          <w:rtl/>
          <w:lang w:bidi="fa-IR"/>
        </w:rPr>
        <w:t xml:space="preserve"> </w:t>
      </w:r>
      <w:r w:rsidR="00B73E18">
        <w:rPr>
          <w:rFonts w:hint="cs"/>
          <w:rtl/>
          <w:lang w:bidi="fa-IR"/>
        </w:rPr>
        <w:t xml:space="preserve">مؤنّث </w:t>
      </w:r>
      <w:r w:rsidR="00386A78">
        <w:rPr>
          <w:rFonts w:hint="cs"/>
          <w:rtl/>
          <w:lang w:bidi="fa-IR"/>
        </w:rPr>
        <w:t>تعبیر آوردی</w:t>
      </w:r>
      <w:r>
        <w:rPr>
          <w:rFonts w:hint="cs"/>
          <w:rtl/>
          <w:lang w:bidi="fa-IR"/>
        </w:rPr>
        <w:t xml:space="preserve"> یا به عکس</w:t>
      </w:r>
      <w:r w:rsidR="00B73E18">
        <w:rPr>
          <w:rFonts w:hint="cs"/>
          <w:rtl/>
          <w:lang w:bidi="fa-IR"/>
        </w:rPr>
        <w:t xml:space="preserve"> اینکه </w:t>
      </w:r>
      <w:r>
        <w:rPr>
          <w:rFonts w:hint="cs"/>
          <w:rtl/>
          <w:lang w:bidi="fa-IR"/>
        </w:rPr>
        <w:t>معدود</w:t>
      </w:r>
      <w:r w:rsidR="007B3B2E">
        <w:rPr>
          <w:rFonts w:hint="cs"/>
          <w:rtl/>
          <w:lang w:bidi="fa-IR"/>
        </w:rPr>
        <w:t xml:space="preserve"> مذکّر </w:t>
      </w:r>
      <w:r>
        <w:rPr>
          <w:rFonts w:hint="cs"/>
          <w:rtl/>
          <w:lang w:bidi="fa-IR"/>
        </w:rPr>
        <w:t>باشد ولی لفظ</w:t>
      </w:r>
      <w:r w:rsidR="005F023E">
        <w:rPr>
          <w:rFonts w:hint="cs"/>
          <w:rtl/>
          <w:lang w:bidi="fa-IR"/>
        </w:rPr>
        <w:t xml:space="preserve"> </w:t>
      </w:r>
      <w:r w:rsidR="00B73E18">
        <w:rPr>
          <w:rFonts w:hint="cs"/>
          <w:rtl/>
          <w:lang w:bidi="fa-IR"/>
        </w:rPr>
        <w:t xml:space="preserve">مؤنّث </w:t>
      </w:r>
      <w:r>
        <w:rPr>
          <w:rFonts w:hint="cs"/>
          <w:rtl/>
          <w:lang w:bidi="fa-IR"/>
        </w:rPr>
        <w:t>باشد مثل لفظ</w:t>
      </w:r>
      <w:r>
        <w:rPr>
          <w:rFonts w:hint="cs"/>
          <w:rtl/>
        </w:rPr>
        <w:t xml:space="preserve"> </w:t>
      </w:r>
      <w:r w:rsidRPr="006A03EE">
        <w:rPr>
          <w:rFonts w:hint="cs"/>
          <w:rtl/>
        </w:rPr>
        <w:t>«</w:t>
      </w:r>
      <w:r>
        <w:rPr>
          <w:rFonts w:hint="cs"/>
          <w:rtl/>
          <w:lang w:bidi="fa-IR"/>
        </w:rPr>
        <w:t>نفس</w:t>
      </w:r>
      <w:r w:rsidRPr="00C131D3">
        <w:rPr>
          <w:rFonts w:hint="cs"/>
          <w:rtl/>
        </w:rPr>
        <w:t>»</w:t>
      </w:r>
      <w:r>
        <w:rPr>
          <w:rFonts w:hint="cs"/>
          <w:rtl/>
        </w:rPr>
        <w:t xml:space="preserve"> </w:t>
      </w:r>
      <w:r>
        <w:rPr>
          <w:rFonts w:hint="cs"/>
          <w:rtl/>
          <w:lang w:bidi="fa-IR"/>
        </w:rPr>
        <w:t>وقتی تعبیر آورد</w:t>
      </w:r>
      <w:r w:rsidR="00386A78">
        <w:rPr>
          <w:rFonts w:hint="cs"/>
          <w:rtl/>
          <w:lang w:bidi="fa-IR"/>
        </w:rPr>
        <w:t>ی</w:t>
      </w:r>
      <w:r>
        <w:rPr>
          <w:rFonts w:hint="cs"/>
          <w:rtl/>
          <w:lang w:bidi="fa-IR"/>
        </w:rPr>
        <w:t xml:space="preserve"> به این لفظ از</w:t>
      </w:r>
      <w:r w:rsidR="007B3B2E">
        <w:rPr>
          <w:rFonts w:hint="cs"/>
          <w:rtl/>
          <w:lang w:bidi="fa-IR"/>
        </w:rPr>
        <w:t xml:space="preserve"> مذکّر </w:t>
      </w:r>
      <w:r>
        <w:rPr>
          <w:rFonts w:hint="cs"/>
          <w:rtl/>
          <w:lang w:bidi="fa-IR"/>
        </w:rPr>
        <w:t>پس در عددش دو وجه تذکیر و</w:t>
      </w:r>
      <w:r w:rsidR="00371E28">
        <w:rPr>
          <w:rFonts w:hint="cs"/>
          <w:rtl/>
          <w:lang w:bidi="fa-IR"/>
        </w:rPr>
        <w:t xml:space="preserve"> تأنیث </w:t>
      </w:r>
      <w:r>
        <w:rPr>
          <w:rFonts w:hint="cs"/>
          <w:rtl/>
          <w:lang w:bidi="fa-IR"/>
        </w:rPr>
        <w:t xml:space="preserve">جایز است، پس اگر خواستی بگو: </w:t>
      </w:r>
      <w:r w:rsidRPr="006A03EE">
        <w:rPr>
          <w:rFonts w:hint="cs"/>
          <w:rtl/>
        </w:rPr>
        <w:t>«</w:t>
      </w:r>
      <w:r w:rsidRPr="009F0904">
        <w:rPr>
          <w:rStyle w:val="a"/>
          <w:rFonts w:hint="cs"/>
          <w:rtl/>
        </w:rPr>
        <w:t>ثلاثة</w:t>
      </w:r>
      <w:r>
        <w:rPr>
          <w:rStyle w:val="a"/>
          <w:rFonts w:hint="cs"/>
          <w:rtl/>
        </w:rPr>
        <w:t>ُ</w:t>
      </w:r>
      <w:r w:rsidRPr="009F0904">
        <w:rPr>
          <w:rStyle w:val="a"/>
          <w:rFonts w:hint="cs"/>
          <w:rtl/>
        </w:rPr>
        <w:t xml:space="preserve"> ا</w:t>
      </w:r>
      <w:r>
        <w:rPr>
          <w:rStyle w:val="a"/>
          <w:rFonts w:hint="cs"/>
          <w:rtl/>
        </w:rPr>
        <w:t>َ</w:t>
      </w:r>
      <w:r w:rsidRPr="009F0904">
        <w:rPr>
          <w:rStyle w:val="a"/>
          <w:rFonts w:hint="cs"/>
          <w:rtl/>
        </w:rPr>
        <w:t>ش</w:t>
      </w:r>
      <w:r>
        <w:rPr>
          <w:rStyle w:val="a"/>
          <w:rFonts w:hint="cs"/>
          <w:rtl/>
        </w:rPr>
        <w:t>ْ</w:t>
      </w:r>
      <w:r w:rsidRPr="009F0904">
        <w:rPr>
          <w:rStyle w:val="a"/>
          <w:rFonts w:hint="cs"/>
          <w:rtl/>
        </w:rPr>
        <w:t>خ</w:t>
      </w:r>
      <w:r>
        <w:rPr>
          <w:rStyle w:val="a"/>
          <w:rFonts w:hint="cs"/>
          <w:rtl/>
        </w:rPr>
        <w:t>ُ</w:t>
      </w:r>
      <w:r w:rsidRPr="009F0904">
        <w:rPr>
          <w:rStyle w:val="a"/>
          <w:rFonts w:hint="cs"/>
          <w:rtl/>
        </w:rPr>
        <w:t>ص</w:t>
      </w:r>
      <w:r>
        <w:rPr>
          <w:rStyle w:val="a"/>
          <w:rFonts w:hint="cs"/>
          <w:rtl/>
        </w:rPr>
        <w:t>ٍ</w:t>
      </w:r>
      <w:r w:rsidRPr="00C131D3">
        <w:rPr>
          <w:rFonts w:hint="cs"/>
          <w:rtl/>
        </w:rPr>
        <w:t>»</w:t>
      </w:r>
      <w:r>
        <w:rPr>
          <w:rFonts w:hint="cs"/>
          <w:rtl/>
        </w:rPr>
        <w:t xml:space="preserve"> </w:t>
      </w:r>
      <w:r w:rsidR="00386A78">
        <w:rPr>
          <w:rFonts w:hint="cs"/>
          <w:rtl/>
          <w:lang w:bidi="fa-IR"/>
        </w:rPr>
        <w:t>و</w:t>
      </w:r>
      <w:r>
        <w:rPr>
          <w:rFonts w:hint="cs"/>
          <w:rtl/>
          <w:lang w:bidi="fa-IR"/>
        </w:rPr>
        <w:t xml:space="preserve"> اراده کن زنان را از باب اعتبار کردن لفظ اَشْخُصٍ که اکثر در کلامِ عرب همینجوری است و اگر خواستی بگو </w:t>
      </w:r>
      <w:r w:rsidRPr="006A03EE">
        <w:rPr>
          <w:rFonts w:hint="cs"/>
          <w:rtl/>
        </w:rPr>
        <w:t>«</w:t>
      </w:r>
      <w:r w:rsidRPr="009F0904">
        <w:rPr>
          <w:rStyle w:val="a"/>
          <w:rFonts w:hint="cs"/>
          <w:rtl/>
        </w:rPr>
        <w:t>ثلث</w:t>
      </w:r>
      <w:r w:rsidRPr="00C131D3">
        <w:rPr>
          <w:rFonts w:hint="cs"/>
          <w:rtl/>
        </w:rPr>
        <w:t>»</w:t>
      </w:r>
      <w:r>
        <w:rPr>
          <w:rFonts w:hint="cs"/>
          <w:rtl/>
        </w:rPr>
        <w:t xml:space="preserve"> </w:t>
      </w:r>
      <w:r>
        <w:rPr>
          <w:rFonts w:hint="cs"/>
          <w:rtl/>
          <w:lang w:bidi="fa-IR"/>
        </w:rPr>
        <w:t>به اعتبار معنی که زنان مؤن</w:t>
      </w:r>
      <w:r w:rsidR="00386A78">
        <w:rPr>
          <w:rFonts w:hint="cs"/>
          <w:rtl/>
          <w:lang w:bidi="fa-IR"/>
        </w:rPr>
        <w:t>ّ</w:t>
      </w:r>
      <w:r>
        <w:rPr>
          <w:rFonts w:hint="cs"/>
          <w:rtl/>
          <w:lang w:bidi="fa-IR"/>
        </w:rPr>
        <w:t xml:space="preserve">ث‌اند. </w:t>
      </w:r>
    </w:p>
    <w:p w:rsidR="00406B75" w:rsidRDefault="00406B75" w:rsidP="007E3891">
      <w:pPr>
        <w:keepNext/>
        <w:ind w:firstLine="224"/>
        <w:rPr>
          <w:rFonts w:hint="cs"/>
          <w:rtl/>
          <w:lang w:bidi="fa-IR"/>
        </w:rPr>
      </w:pPr>
      <w:r>
        <w:rPr>
          <w:rFonts w:hint="cs"/>
          <w:rtl/>
          <w:lang w:bidi="fa-IR"/>
        </w:rPr>
        <w:t xml:space="preserve">برای عدد یک و دو </w:t>
      </w:r>
      <w:r w:rsidRPr="006A03EE">
        <w:rPr>
          <w:rFonts w:hint="cs"/>
          <w:rtl/>
        </w:rPr>
        <w:t>«</w:t>
      </w:r>
      <w:r w:rsidRPr="009F0904">
        <w:rPr>
          <w:rStyle w:val="a"/>
          <w:rFonts w:hint="cs"/>
          <w:rtl/>
        </w:rPr>
        <w:t>واحد، واحدة، اثنان، اثنتان، ثنتان</w:t>
      </w:r>
      <w:r w:rsidRPr="00C131D3">
        <w:rPr>
          <w:rFonts w:hint="cs"/>
          <w:rtl/>
        </w:rPr>
        <w:t>»</w:t>
      </w:r>
      <w:r>
        <w:rPr>
          <w:rFonts w:hint="cs"/>
          <w:rtl/>
          <w:lang w:bidi="fa-IR"/>
        </w:rPr>
        <w:t xml:space="preserve"> تمیز آورده نمی</w:t>
      </w:r>
      <w:r>
        <w:rPr>
          <w:rFonts w:hint="eastAsia"/>
          <w:rtl/>
          <w:lang w:bidi="fa-IR"/>
        </w:rPr>
        <w:t>‌</w:t>
      </w:r>
      <w:r>
        <w:rPr>
          <w:rFonts w:hint="cs"/>
          <w:rtl/>
          <w:lang w:bidi="fa-IR"/>
        </w:rPr>
        <w:t>شود، و لذا واحد با</w:t>
      </w:r>
      <w:r w:rsidR="00F204E6">
        <w:rPr>
          <w:rFonts w:hint="cs"/>
          <w:rtl/>
          <w:lang w:bidi="fa-IR"/>
        </w:rPr>
        <w:t xml:space="preserve"> ممیّز </w:t>
      </w:r>
      <w:r>
        <w:rPr>
          <w:rFonts w:hint="cs"/>
          <w:rtl/>
          <w:lang w:bidi="fa-IR"/>
        </w:rPr>
        <w:t xml:space="preserve">وارد نشده است، </w:t>
      </w:r>
      <w:r w:rsidR="00386A78">
        <w:rPr>
          <w:rFonts w:hint="cs"/>
          <w:rtl/>
          <w:lang w:bidi="fa-IR"/>
        </w:rPr>
        <w:t xml:space="preserve">مثلاً </w:t>
      </w:r>
      <w:r>
        <w:rPr>
          <w:rFonts w:hint="cs"/>
          <w:rtl/>
          <w:lang w:bidi="fa-IR"/>
        </w:rPr>
        <w:t xml:space="preserve">گفته </w:t>
      </w:r>
      <w:r w:rsidR="00386A78">
        <w:rPr>
          <w:rFonts w:hint="cs"/>
          <w:rtl/>
          <w:lang w:bidi="fa-IR"/>
        </w:rPr>
        <w:t>شود</w:t>
      </w:r>
      <w:r>
        <w:rPr>
          <w:rFonts w:hint="cs"/>
          <w:rtl/>
          <w:lang w:bidi="fa-IR"/>
        </w:rPr>
        <w:t xml:space="preserve"> که </w:t>
      </w:r>
      <w:r w:rsidRPr="006A03EE">
        <w:rPr>
          <w:rFonts w:hint="cs"/>
          <w:rtl/>
        </w:rPr>
        <w:t>«</w:t>
      </w:r>
      <w:r w:rsidRPr="009F0904">
        <w:rPr>
          <w:rStyle w:val="a"/>
          <w:rFonts w:hint="cs"/>
          <w:rtl/>
        </w:rPr>
        <w:t>واحد</w:t>
      </w:r>
      <w:r>
        <w:rPr>
          <w:rStyle w:val="a"/>
          <w:rFonts w:hint="cs"/>
          <w:rtl/>
        </w:rPr>
        <w:t>ُ</w:t>
      </w:r>
      <w:r w:rsidRPr="009F0904">
        <w:rPr>
          <w:rStyle w:val="a"/>
          <w:rFonts w:hint="cs"/>
          <w:rtl/>
        </w:rPr>
        <w:t xml:space="preserve"> رجل</w:t>
      </w:r>
      <w:r>
        <w:rPr>
          <w:rStyle w:val="a"/>
          <w:rFonts w:hint="cs"/>
          <w:rtl/>
        </w:rPr>
        <w:t>ٍ</w:t>
      </w:r>
      <w:r w:rsidR="00386A78">
        <w:rPr>
          <w:rFonts w:hint="cs"/>
          <w:rtl/>
          <w:lang w:bidi="fa-IR"/>
        </w:rPr>
        <w:t>»</w:t>
      </w:r>
      <w:r>
        <w:rPr>
          <w:rFonts w:hint="cs"/>
          <w:rtl/>
          <w:lang w:bidi="fa-IR"/>
        </w:rPr>
        <w:t xml:space="preserve">، ونیز </w:t>
      </w:r>
      <w:r w:rsidR="00386A78">
        <w:rPr>
          <w:rFonts w:hint="cs"/>
          <w:rtl/>
          <w:lang w:bidi="fa-IR"/>
        </w:rPr>
        <w:t>وارد</w:t>
      </w:r>
      <w:r>
        <w:rPr>
          <w:rFonts w:hint="cs"/>
          <w:rtl/>
          <w:lang w:bidi="fa-IR"/>
        </w:rPr>
        <w:t xml:space="preserve"> نشده</w:t>
      </w:r>
      <w:r>
        <w:rPr>
          <w:rFonts w:hint="cs"/>
          <w:rtl/>
        </w:rPr>
        <w:t xml:space="preserve"> </w:t>
      </w:r>
      <w:r w:rsidRPr="006A03EE">
        <w:rPr>
          <w:rFonts w:hint="cs"/>
          <w:rtl/>
        </w:rPr>
        <w:t>«</w:t>
      </w:r>
      <w:r>
        <w:rPr>
          <w:rStyle w:val="a"/>
          <w:rFonts w:hint="cs"/>
          <w:rtl/>
        </w:rPr>
        <w:t>اثنا</w:t>
      </w:r>
      <w:r w:rsidRPr="009F0904">
        <w:rPr>
          <w:rStyle w:val="a"/>
          <w:rFonts w:hint="cs"/>
          <w:rtl/>
        </w:rPr>
        <w:t xml:space="preserve"> رجلین</w:t>
      </w:r>
      <w:r w:rsidRPr="00C131D3">
        <w:rPr>
          <w:rFonts w:hint="cs"/>
          <w:rtl/>
        </w:rPr>
        <w:t>»</w:t>
      </w:r>
      <w:r>
        <w:rPr>
          <w:rFonts w:hint="cs"/>
          <w:rtl/>
        </w:rPr>
        <w:t xml:space="preserve"> </w:t>
      </w:r>
      <w:r>
        <w:rPr>
          <w:rFonts w:hint="cs"/>
          <w:rtl/>
          <w:lang w:bidi="fa-IR"/>
        </w:rPr>
        <w:t>بلکه ذکر می‌کنند چیزی را که صلاحیت دارد که باشد</w:t>
      </w:r>
      <w:r w:rsidR="00F204E6">
        <w:rPr>
          <w:rFonts w:hint="cs"/>
          <w:rtl/>
          <w:lang w:bidi="fa-IR"/>
        </w:rPr>
        <w:t xml:space="preserve"> ممیّز </w:t>
      </w:r>
      <w:r>
        <w:rPr>
          <w:rFonts w:hint="cs"/>
          <w:rtl/>
          <w:lang w:bidi="fa-IR"/>
        </w:rPr>
        <w:t xml:space="preserve">برای آن دو بنابر تقدیر ذکر تمییز با آن دو ولی خود واحد و اثنین را طرح می‌کنند </w:t>
      </w:r>
      <w:r w:rsidR="00386A78">
        <w:rPr>
          <w:rFonts w:hint="cs"/>
          <w:rtl/>
          <w:lang w:bidi="fa-IR"/>
        </w:rPr>
        <w:t>چون‌</w:t>
      </w:r>
      <w:r>
        <w:rPr>
          <w:rFonts w:hint="cs"/>
          <w:rtl/>
          <w:lang w:bidi="fa-IR"/>
        </w:rPr>
        <w:t>که بوسیله لفظ تمییز از عدد واحد و اثنان بی</w:t>
      </w:r>
      <w:r>
        <w:rPr>
          <w:rFonts w:hint="eastAsia"/>
          <w:rtl/>
          <w:lang w:bidi="fa-IR"/>
        </w:rPr>
        <w:t>‌</w:t>
      </w:r>
      <w:r>
        <w:rPr>
          <w:rFonts w:hint="cs"/>
          <w:rtl/>
          <w:lang w:bidi="fa-IR"/>
        </w:rPr>
        <w:t>نیاز می‌شوند یعنی</w:t>
      </w:r>
      <w:r w:rsidR="00386A78">
        <w:rPr>
          <w:rFonts w:hint="cs"/>
          <w:rtl/>
          <w:lang w:bidi="fa-IR"/>
        </w:rPr>
        <w:t xml:space="preserve"> از</w:t>
      </w:r>
      <w:r>
        <w:rPr>
          <w:rFonts w:hint="cs"/>
          <w:rtl/>
          <w:lang w:bidi="fa-IR"/>
        </w:rPr>
        <w:t xml:space="preserve"> تمیزی که صلاحیت دارد تمیز باشد بنابر تقدیر ذکر آن تمیز با واحد واثنان که این تمیز به جوهرش بر جنس دلالت می‌کند</w:t>
      </w:r>
      <w:r w:rsidR="00386A78">
        <w:rPr>
          <w:rFonts w:hint="cs"/>
          <w:rtl/>
          <w:lang w:bidi="fa-IR"/>
        </w:rPr>
        <w:t>، و به صیغه و هیأ</w:t>
      </w:r>
      <w:r>
        <w:rPr>
          <w:rFonts w:hint="cs"/>
          <w:rtl/>
          <w:lang w:bidi="fa-IR"/>
        </w:rPr>
        <w:t>ت خودش بر یکی</w:t>
      </w:r>
      <w:r w:rsidR="00386A78">
        <w:rPr>
          <w:rFonts w:hint="cs"/>
          <w:rtl/>
          <w:lang w:bidi="fa-IR"/>
        </w:rPr>
        <w:t xml:space="preserve"> بودن</w:t>
      </w:r>
      <w:r>
        <w:rPr>
          <w:rFonts w:hint="cs"/>
          <w:rtl/>
          <w:lang w:bidi="fa-IR"/>
        </w:rPr>
        <w:t xml:space="preserve"> و</w:t>
      </w:r>
      <w:r w:rsidR="00386A78">
        <w:rPr>
          <w:rFonts w:hint="cs"/>
          <w:rtl/>
          <w:lang w:bidi="fa-IR"/>
        </w:rPr>
        <w:t xml:space="preserve"> </w:t>
      </w:r>
      <w:r>
        <w:rPr>
          <w:rFonts w:hint="cs"/>
          <w:rtl/>
          <w:lang w:bidi="fa-IR"/>
        </w:rPr>
        <w:t>یا دو تا</w:t>
      </w:r>
      <w:r w:rsidR="00386A78">
        <w:rPr>
          <w:rFonts w:hint="cs"/>
          <w:rtl/>
          <w:lang w:bidi="fa-IR"/>
        </w:rPr>
        <w:t xml:space="preserve"> بودن</w:t>
      </w:r>
      <w:r>
        <w:rPr>
          <w:rFonts w:hint="cs"/>
          <w:rtl/>
          <w:lang w:bidi="fa-IR"/>
        </w:rPr>
        <w:t xml:space="preserve"> دلالت می</w:t>
      </w:r>
      <w:r>
        <w:rPr>
          <w:rFonts w:hint="eastAsia"/>
          <w:rtl/>
          <w:lang w:bidi="fa-IR"/>
        </w:rPr>
        <w:t>‌</w:t>
      </w:r>
      <w:r>
        <w:rPr>
          <w:rFonts w:hint="cs"/>
          <w:rtl/>
          <w:lang w:bidi="fa-IR"/>
        </w:rPr>
        <w:t>کند، که</w:t>
      </w:r>
      <w:r w:rsidR="00386A78">
        <w:rPr>
          <w:rFonts w:hint="cs"/>
          <w:rtl/>
          <w:lang w:bidi="fa-IR"/>
        </w:rPr>
        <w:t xml:space="preserve"> با</w:t>
      </w:r>
      <w:r>
        <w:rPr>
          <w:rFonts w:hint="cs"/>
          <w:rtl/>
          <w:lang w:bidi="fa-IR"/>
        </w:rPr>
        <w:t xml:space="preserve"> داشتن تمیز مفرد از لفظ واحد بی</w:t>
      </w:r>
      <w:r>
        <w:rPr>
          <w:rFonts w:hint="eastAsia"/>
          <w:rtl/>
          <w:lang w:bidi="fa-IR"/>
        </w:rPr>
        <w:t>‌</w:t>
      </w:r>
      <w:r>
        <w:rPr>
          <w:rFonts w:hint="cs"/>
          <w:rtl/>
          <w:lang w:bidi="fa-IR"/>
        </w:rPr>
        <w:t>نیاز می</w:t>
      </w:r>
      <w:r>
        <w:rPr>
          <w:rFonts w:hint="eastAsia"/>
          <w:rtl/>
          <w:lang w:bidi="fa-IR"/>
        </w:rPr>
        <w:t>‌</w:t>
      </w:r>
      <w:r>
        <w:rPr>
          <w:rFonts w:hint="cs"/>
          <w:rtl/>
          <w:lang w:bidi="fa-IR"/>
        </w:rPr>
        <w:t>شویم و با داشتن تمیز تثنیه از عدد اثنان بی</w:t>
      </w:r>
      <w:r>
        <w:rPr>
          <w:rFonts w:hint="eastAsia"/>
          <w:rtl/>
          <w:lang w:bidi="fa-IR"/>
        </w:rPr>
        <w:t>‌</w:t>
      </w:r>
      <w:r>
        <w:rPr>
          <w:rFonts w:hint="cs"/>
          <w:rtl/>
          <w:lang w:bidi="fa-IR"/>
        </w:rPr>
        <w:t>نیاز</w:t>
      </w:r>
      <w:r w:rsidR="00702E08">
        <w:rPr>
          <w:rFonts w:hint="cs"/>
          <w:rtl/>
          <w:lang w:bidi="fa-IR"/>
        </w:rPr>
        <w:t xml:space="preserve"> می‌شویم</w:t>
      </w:r>
      <w:r w:rsidR="007366E3">
        <w:rPr>
          <w:rFonts w:hint="cs"/>
          <w:rtl/>
          <w:lang w:bidi="fa-IR"/>
        </w:rPr>
        <w:t xml:space="preserve"> </w:t>
      </w:r>
      <w:r>
        <w:rPr>
          <w:rFonts w:hint="cs"/>
          <w:rtl/>
          <w:lang w:bidi="fa-IR"/>
        </w:rPr>
        <w:t>مثل: «</w:t>
      </w:r>
      <w:r w:rsidRPr="009F0904">
        <w:rPr>
          <w:rStyle w:val="a"/>
          <w:rFonts w:hint="cs"/>
          <w:rtl/>
        </w:rPr>
        <w:t>رجل و</w:t>
      </w:r>
      <w:r>
        <w:rPr>
          <w:rStyle w:val="a"/>
          <w:rFonts w:hint="cs"/>
          <w:rtl/>
        </w:rPr>
        <w:t xml:space="preserve"> </w:t>
      </w:r>
      <w:r w:rsidRPr="009F0904">
        <w:rPr>
          <w:rStyle w:val="a"/>
          <w:rFonts w:hint="cs"/>
          <w:rtl/>
        </w:rPr>
        <w:t>رجلان</w:t>
      </w:r>
      <w:r w:rsidRPr="00C131D3">
        <w:rPr>
          <w:rFonts w:hint="cs"/>
          <w:rtl/>
        </w:rPr>
        <w:t>»</w:t>
      </w:r>
      <w:r>
        <w:rPr>
          <w:rFonts w:hint="cs"/>
          <w:rtl/>
        </w:rPr>
        <w:t xml:space="preserve"> </w:t>
      </w:r>
      <w:r>
        <w:rPr>
          <w:rFonts w:hint="cs"/>
          <w:rtl/>
          <w:lang w:bidi="fa-IR"/>
        </w:rPr>
        <w:t>که نیازی به واحد و اثنان نداریم زیرا که از صیغه</w:t>
      </w:r>
      <w:r>
        <w:rPr>
          <w:rFonts w:hint="eastAsia"/>
          <w:rtl/>
          <w:lang w:bidi="fa-IR"/>
        </w:rPr>
        <w:t>‌</w:t>
      </w:r>
      <w:r>
        <w:rPr>
          <w:rFonts w:hint="cs"/>
          <w:rtl/>
          <w:lang w:bidi="fa-IR"/>
        </w:rPr>
        <w:t xml:space="preserve">ی </w:t>
      </w:r>
      <w:r w:rsidRPr="006A03EE">
        <w:rPr>
          <w:rFonts w:hint="cs"/>
          <w:rtl/>
        </w:rPr>
        <w:t>«</w:t>
      </w:r>
      <w:r w:rsidRPr="009F0904">
        <w:rPr>
          <w:rStyle w:val="a"/>
          <w:rFonts w:hint="cs"/>
          <w:rtl/>
        </w:rPr>
        <w:t>رجل</w:t>
      </w:r>
      <w:r w:rsidRPr="00C131D3">
        <w:rPr>
          <w:rFonts w:hint="cs"/>
          <w:rtl/>
        </w:rPr>
        <w:t>»</w:t>
      </w:r>
      <w:r>
        <w:rPr>
          <w:rFonts w:hint="cs"/>
          <w:rtl/>
        </w:rPr>
        <w:t xml:space="preserve"> </w:t>
      </w:r>
      <w:r>
        <w:rPr>
          <w:rFonts w:hint="cs"/>
          <w:rtl/>
          <w:lang w:bidi="fa-IR"/>
        </w:rPr>
        <w:t xml:space="preserve">هم جنس </w:t>
      </w:r>
      <w:r w:rsidR="00702E08">
        <w:rPr>
          <w:rFonts w:hint="cs"/>
          <w:rtl/>
          <w:lang w:bidi="fa-IR"/>
        </w:rPr>
        <w:t>(</w:t>
      </w:r>
      <w:r>
        <w:rPr>
          <w:rFonts w:hint="cs"/>
          <w:rtl/>
          <w:lang w:bidi="fa-IR"/>
        </w:rPr>
        <w:t>مرد بودن</w:t>
      </w:r>
      <w:r w:rsidR="00702E08">
        <w:rPr>
          <w:rFonts w:hint="cs"/>
          <w:rtl/>
          <w:lang w:bidi="fa-IR"/>
        </w:rPr>
        <w:t>)</w:t>
      </w:r>
      <w:r>
        <w:rPr>
          <w:rFonts w:hint="cs"/>
          <w:rtl/>
          <w:lang w:bidi="fa-IR"/>
        </w:rPr>
        <w:t xml:space="preserve"> فهمیده</w:t>
      </w:r>
      <w:r w:rsidR="007366E3">
        <w:rPr>
          <w:rFonts w:hint="cs"/>
          <w:rtl/>
          <w:lang w:bidi="fa-IR"/>
        </w:rPr>
        <w:t xml:space="preserve"> می‌شود </w:t>
      </w:r>
      <w:r>
        <w:rPr>
          <w:rFonts w:hint="cs"/>
          <w:rtl/>
          <w:lang w:bidi="fa-IR"/>
        </w:rPr>
        <w:t>وهم وحدت، و از صیغه</w:t>
      </w:r>
      <w:r>
        <w:rPr>
          <w:rFonts w:hint="eastAsia"/>
          <w:rtl/>
          <w:lang w:bidi="fa-IR"/>
        </w:rPr>
        <w:t>‌</w:t>
      </w:r>
      <w:r>
        <w:rPr>
          <w:rFonts w:hint="cs"/>
          <w:rtl/>
          <w:lang w:bidi="fa-IR"/>
        </w:rPr>
        <w:t xml:space="preserve">ی </w:t>
      </w:r>
      <w:r w:rsidRPr="006A03EE">
        <w:rPr>
          <w:rFonts w:hint="cs"/>
          <w:rtl/>
        </w:rPr>
        <w:t>«</w:t>
      </w:r>
      <w:r w:rsidRPr="009F0904">
        <w:rPr>
          <w:rStyle w:val="a"/>
          <w:rFonts w:hint="cs"/>
          <w:rtl/>
        </w:rPr>
        <w:t>رجلان</w:t>
      </w:r>
      <w:r w:rsidRPr="00C131D3">
        <w:rPr>
          <w:rFonts w:hint="cs"/>
          <w:rtl/>
        </w:rPr>
        <w:t>»</w:t>
      </w:r>
      <w:r>
        <w:rPr>
          <w:rFonts w:hint="cs"/>
          <w:rtl/>
          <w:lang w:bidi="fa-IR"/>
        </w:rPr>
        <w:t xml:space="preserve"> هم جنس فهمیده</w:t>
      </w:r>
      <w:r w:rsidR="007366E3">
        <w:rPr>
          <w:rFonts w:hint="cs"/>
          <w:rtl/>
          <w:lang w:bidi="fa-IR"/>
        </w:rPr>
        <w:t xml:space="preserve"> می‌شود </w:t>
      </w:r>
      <w:r>
        <w:rPr>
          <w:rFonts w:hint="cs"/>
          <w:rtl/>
          <w:lang w:bidi="fa-IR"/>
        </w:rPr>
        <w:t>وهم دو تا بودن پس به ذکر این دو کلمه از</w:t>
      </w:r>
      <w:r w:rsidR="00F204E6">
        <w:rPr>
          <w:rFonts w:hint="cs"/>
          <w:rtl/>
          <w:lang w:bidi="fa-IR"/>
        </w:rPr>
        <w:t xml:space="preserve"> ممیّز </w:t>
      </w:r>
      <w:r>
        <w:rPr>
          <w:rFonts w:hint="cs"/>
          <w:rtl/>
          <w:lang w:bidi="fa-IR"/>
        </w:rPr>
        <w:t>بی</w:t>
      </w:r>
      <w:r>
        <w:rPr>
          <w:rFonts w:hint="eastAsia"/>
          <w:rtl/>
          <w:lang w:bidi="fa-IR"/>
        </w:rPr>
        <w:t>‌</w:t>
      </w:r>
      <w:r>
        <w:rPr>
          <w:rFonts w:hint="cs"/>
          <w:rtl/>
          <w:lang w:bidi="fa-IR"/>
        </w:rPr>
        <w:t xml:space="preserve">نیازی است. </w:t>
      </w:r>
    </w:p>
    <w:p w:rsidR="00406B75" w:rsidRDefault="00702E08" w:rsidP="007E3891">
      <w:pPr>
        <w:keepNext/>
        <w:ind w:firstLine="224"/>
        <w:rPr>
          <w:rFonts w:hint="cs"/>
          <w:rtl/>
        </w:rPr>
      </w:pPr>
      <w:r w:rsidRPr="00702E08">
        <w:rPr>
          <w:rFonts w:hint="cs"/>
          <w:rtl/>
        </w:rPr>
        <w:t>«</w:t>
      </w:r>
      <w:r w:rsidR="00406B75" w:rsidRPr="009F0904">
        <w:rPr>
          <w:rStyle w:val="a"/>
          <w:rFonts w:hint="cs"/>
          <w:rtl/>
        </w:rPr>
        <w:t>فان قلت</w:t>
      </w:r>
      <w:r w:rsidRPr="00702E08">
        <w:rPr>
          <w:rFonts w:hint="cs"/>
          <w:rtl/>
        </w:rPr>
        <w:t>»</w:t>
      </w:r>
      <w:r w:rsidR="00406B75" w:rsidRPr="00702E08">
        <w:rPr>
          <w:rFonts w:hint="cs"/>
          <w:rtl/>
        </w:rPr>
        <w:t xml:space="preserve">: </w:t>
      </w:r>
      <w:r w:rsidR="00406B75">
        <w:rPr>
          <w:rFonts w:hint="cs"/>
          <w:rtl/>
          <w:lang w:bidi="fa-IR"/>
        </w:rPr>
        <w:t>تسلیم می</w:t>
      </w:r>
      <w:r w:rsidR="00406B75">
        <w:rPr>
          <w:rFonts w:hint="eastAsia"/>
          <w:rtl/>
          <w:lang w:bidi="fa-IR"/>
        </w:rPr>
        <w:t>‌</w:t>
      </w:r>
      <w:r w:rsidR="00406B75">
        <w:rPr>
          <w:rFonts w:hint="cs"/>
          <w:rtl/>
          <w:lang w:bidi="fa-IR"/>
        </w:rPr>
        <w:t>شویم که</w:t>
      </w:r>
      <w:r w:rsidR="00F204E6">
        <w:rPr>
          <w:rFonts w:hint="cs"/>
          <w:rtl/>
          <w:lang w:bidi="fa-IR"/>
        </w:rPr>
        <w:t xml:space="preserve"> ممیّز </w:t>
      </w:r>
      <w:r>
        <w:rPr>
          <w:rFonts w:hint="cs"/>
          <w:rtl/>
          <w:lang w:bidi="fa-IR"/>
        </w:rPr>
        <w:t>واحد ما را</w:t>
      </w:r>
      <w:r w:rsidR="00406B75">
        <w:rPr>
          <w:rFonts w:hint="cs"/>
          <w:rtl/>
          <w:lang w:bidi="fa-IR"/>
        </w:rPr>
        <w:t xml:space="preserve"> از عدد </w:t>
      </w:r>
      <w:r>
        <w:rPr>
          <w:rFonts w:hint="cs"/>
          <w:rtl/>
          <w:lang w:bidi="fa-IR"/>
        </w:rPr>
        <w:t>واحد</w:t>
      </w:r>
      <w:r w:rsidR="00406B75">
        <w:rPr>
          <w:rFonts w:hint="cs"/>
          <w:rtl/>
          <w:lang w:bidi="fa-IR"/>
        </w:rPr>
        <w:t xml:space="preserve"> بی</w:t>
      </w:r>
      <w:r w:rsidR="00406B75">
        <w:rPr>
          <w:rFonts w:hint="eastAsia"/>
          <w:rtl/>
          <w:lang w:bidi="fa-IR"/>
        </w:rPr>
        <w:t>‌</w:t>
      </w:r>
      <w:r w:rsidR="00406B75">
        <w:rPr>
          <w:rFonts w:hint="cs"/>
          <w:rtl/>
          <w:lang w:bidi="fa-IR"/>
        </w:rPr>
        <w:t>نیاز می‌کند لکن تسلیم نمی</w:t>
      </w:r>
      <w:r w:rsidR="00406B75">
        <w:rPr>
          <w:rFonts w:hint="eastAsia"/>
          <w:rtl/>
          <w:lang w:bidi="fa-IR"/>
        </w:rPr>
        <w:t>‌</w:t>
      </w:r>
      <w:r w:rsidR="00406B75">
        <w:rPr>
          <w:rFonts w:hint="cs"/>
          <w:rtl/>
          <w:lang w:bidi="fa-IR"/>
        </w:rPr>
        <w:t>شویم که از دو هم بوسیله تمیز بی</w:t>
      </w:r>
      <w:r w:rsidR="00406B75">
        <w:rPr>
          <w:rFonts w:hint="eastAsia"/>
          <w:rtl/>
          <w:lang w:bidi="fa-IR"/>
        </w:rPr>
        <w:t>‌</w:t>
      </w:r>
      <w:r w:rsidR="00406B75">
        <w:rPr>
          <w:rFonts w:hint="cs"/>
          <w:rtl/>
          <w:lang w:bidi="fa-IR"/>
        </w:rPr>
        <w:t>نیاز شویم؟ آری اگر ممی</w:t>
      </w:r>
      <w:r>
        <w:rPr>
          <w:rFonts w:hint="cs"/>
          <w:rtl/>
          <w:lang w:bidi="fa-IR"/>
        </w:rPr>
        <w:t>ّ</w:t>
      </w:r>
      <w:r w:rsidR="00406B75">
        <w:rPr>
          <w:rFonts w:hint="cs"/>
          <w:rtl/>
          <w:lang w:bidi="fa-IR"/>
        </w:rPr>
        <w:t>ز، تثنیه باشد از عدد دو بی</w:t>
      </w:r>
      <w:r w:rsidR="00406B75">
        <w:rPr>
          <w:rFonts w:hint="eastAsia"/>
          <w:rtl/>
          <w:lang w:bidi="fa-IR"/>
        </w:rPr>
        <w:t>‌</w:t>
      </w:r>
      <w:r w:rsidR="00406B75">
        <w:rPr>
          <w:rFonts w:hint="cs"/>
          <w:rtl/>
          <w:lang w:bidi="fa-IR"/>
        </w:rPr>
        <w:t>نیاز می</w:t>
      </w:r>
      <w:r w:rsidR="00406B75">
        <w:rPr>
          <w:rFonts w:hint="eastAsia"/>
          <w:rtl/>
          <w:lang w:bidi="fa-IR"/>
        </w:rPr>
        <w:t>‌</w:t>
      </w:r>
      <w:r w:rsidR="00406B75">
        <w:rPr>
          <w:rFonts w:hint="cs"/>
          <w:rtl/>
          <w:lang w:bidi="fa-IR"/>
        </w:rPr>
        <w:t>شویم پس چرا اگر</w:t>
      </w:r>
      <w:r w:rsidR="00F204E6">
        <w:rPr>
          <w:rFonts w:hint="cs"/>
          <w:rtl/>
          <w:lang w:bidi="fa-IR"/>
        </w:rPr>
        <w:t xml:space="preserve"> ممیّز </w:t>
      </w:r>
      <w:r w:rsidR="00406B75">
        <w:rPr>
          <w:rFonts w:hint="cs"/>
          <w:rtl/>
          <w:lang w:bidi="fa-IR"/>
        </w:rPr>
        <w:t>مفرد باشد از عدد دو بی</w:t>
      </w:r>
      <w:r w:rsidR="00406B75">
        <w:rPr>
          <w:rFonts w:hint="eastAsia"/>
          <w:rtl/>
          <w:lang w:bidi="fa-IR"/>
        </w:rPr>
        <w:t>‌</w:t>
      </w:r>
      <w:r>
        <w:rPr>
          <w:rFonts w:hint="cs"/>
          <w:rtl/>
          <w:lang w:bidi="fa-IR"/>
        </w:rPr>
        <w:t>نیاز ب</w:t>
      </w:r>
      <w:r w:rsidR="00406B75">
        <w:rPr>
          <w:rFonts w:hint="cs"/>
          <w:rtl/>
          <w:lang w:bidi="fa-IR"/>
        </w:rPr>
        <w:t>شویم؟ کما</w:t>
      </w:r>
      <w:r w:rsidR="00B73E18">
        <w:rPr>
          <w:rFonts w:hint="cs"/>
          <w:rtl/>
          <w:lang w:bidi="fa-IR"/>
        </w:rPr>
        <w:t xml:space="preserve"> اینکه </w:t>
      </w:r>
      <w:r w:rsidR="00406B75">
        <w:rPr>
          <w:rFonts w:hint="cs"/>
          <w:rtl/>
          <w:lang w:bidi="fa-IR"/>
        </w:rPr>
        <w:t>گفته</w:t>
      </w:r>
      <w:r w:rsidR="007366E3">
        <w:rPr>
          <w:rFonts w:hint="cs"/>
          <w:rtl/>
          <w:lang w:bidi="fa-IR"/>
        </w:rPr>
        <w:t xml:space="preserve"> می‌شود </w:t>
      </w:r>
      <w:r w:rsidR="00406B75" w:rsidRPr="006A03EE">
        <w:rPr>
          <w:rFonts w:hint="cs"/>
          <w:rtl/>
        </w:rPr>
        <w:t>«</w:t>
      </w:r>
      <w:r w:rsidR="00406B75" w:rsidRPr="009F0904">
        <w:rPr>
          <w:rStyle w:val="a"/>
          <w:rFonts w:hint="cs"/>
          <w:rtl/>
        </w:rPr>
        <w:t>اثنا رجل</w:t>
      </w:r>
      <w:r w:rsidR="00406B75">
        <w:rPr>
          <w:rStyle w:val="a"/>
          <w:rFonts w:hint="cs"/>
          <w:rtl/>
        </w:rPr>
        <w:t>ٍ</w:t>
      </w:r>
      <w:r w:rsidR="00406B75" w:rsidRPr="00C131D3">
        <w:rPr>
          <w:rFonts w:hint="cs"/>
          <w:rtl/>
        </w:rPr>
        <w:t>»</w:t>
      </w:r>
      <w:r w:rsidR="00406B75">
        <w:rPr>
          <w:rFonts w:hint="cs"/>
          <w:rtl/>
        </w:rPr>
        <w:t>؟</w:t>
      </w:r>
    </w:p>
    <w:p w:rsidR="00406B75" w:rsidRDefault="00702E08" w:rsidP="007E3891">
      <w:pPr>
        <w:keepNext/>
        <w:ind w:firstLine="224"/>
        <w:rPr>
          <w:rFonts w:hint="cs"/>
          <w:rtl/>
          <w:lang w:bidi="fa-IR"/>
        </w:rPr>
      </w:pPr>
      <w:r w:rsidRPr="00702E08">
        <w:rPr>
          <w:rFonts w:hint="cs"/>
          <w:rtl/>
        </w:rPr>
        <w:t>«</w:t>
      </w:r>
      <w:r w:rsidR="00406B75" w:rsidRPr="009F0904">
        <w:rPr>
          <w:rStyle w:val="a"/>
          <w:rFonts w:hint="cs"/>
          <w:rtl/>
        </w:rPr>
        <w:t>قلت</w:t>
      </w:r>
      <w:r w:rsidRPr="00702E08">
        <w:rPr>
          <w:rFonts w:hint="cs"/>
          <w:rtl/>
        </w:rPr>
        <w:t>»</w:t>
      </w:r>
      <w:r w:rsidR="00406B75" w:rsidRPr="00702E08">
        <w:rPr>
          <w:rFonts w:hint="cs"/>
          <w:rtl/>
        </w:rPr>
        <w:t xml:space="preserve">: </w:t>
      </w:r>
      <w:r w:rsidR="00406B75">
        <w:rPr>
          <w:rFonts w:hint="cs"/>
          <w:rtl/>
          <w:lang w:bidi="fa-IR"/>
        </w:rPr>
        <w:t>آقایان نحات</w:t>
      </w:r>
      <w:r>
        <w:rPr>
          <w:rFonts w:hint="cs"/>
          <w:rtl/>
          <w:lang w:bidi="fa-IR"/>
        </w:rPr>
        <w:t xml:space="preserve"> وقتی</w:t>
      </w:r>
      <w:r w:rsidR="00406B75">
        <w:rPr>
          <w:rFonts w:hint="cs"/>
          <w:rtl/>
          <w:lang w:bidi="fa-IR"/>
        </w:rPr>
        <w:t xml:space="preserve"> در</w:t>
      </w:r>
      <w:r w:rsidR="00F204E6">
        <w:rPr>
          <w:rFonts w:hint="cs"/>
          <w:rtl/>
          <w:lang w:bidi="fa-IR"/>
        </w:rPr>
        <w:t xml:space="preserve"> ممیّز</w:t>
      </w:r>
      <w:r>
        <w:rPr>
          <w:rFonts w:hint="cs"/>
          <w:rtl/>
          <w:lang w:bidi="fa-IR"/>
        </w:rPr>
        <w:t xml:space="preserve"> سایر</w:t>
      </w:r>
      <w:r w:rsidR="00F204E6">
        <w:rPr>
          <w:rFonts w:hint="cs"/>
          <w:rtl/>
          <w:lang w:bidi="fa-IR"/>
        </w:rPr>
        <w:t xml:space="preserve"> </w:t>
      </w:r>
      <w:r w:rsidR="00406B75">
        <w:rPr>
          <w:rFonts w:hint="cs"/>
          <w:rtl/>
          <w:lang w:bidi="fa-IR"/>
        </w:rPr>
        <w:t>آحاد</w:t>
      </w:r>
      <w:r w:rsidR="00F83932">
        <w:rPr>
          <w:rFonts w:hint="cs"/>
          <w:rtl/>
          <w:lang w:bidi="fa-IR"/>
        </w:rPr>
        <w:t xml:space="preserve"> جمعیّت </w:t>
      </w:r>
      <w:r w:rsidR="00406B75">
        <w:rPr>
          <w:rFonts w:hint="cs"/>
          <w:rtl/>
          <w:lang w:bidi="fa-IR"/>
        </w:rPr>
        <w:t>را ملتزم شدند، سزاوار است</w:t>
      </w:r>
      <w:r w:rsidR="00B73E18">
        <w:rPr>
          <w:rFonts w:hint="cs"/>
          <w:rtl/>
          <w:lang w:bidi="fa-IR"/>
        </w:rPr>
        <w:t xml:space="preserve"> اینکه </w:t>
      </w:r>
      <w:r w:rsidR="00406B75">
        <w:rPr>
          <w:rFonts w:hint="cs"/>
          <w:rtl/>
          <w:lang w:bidi="fa-IR"/>
        </w:rPr>
        <w:t>اعتبار شود در آنجا</w:t>
      </w:r>
      <w:r w:rsidR="00346A8C">
        <w:rPr>
          <w:rFonts w:hint="cs"/>
          <w:rtl/>
          <w:lang w:bidi="fa-IR"/>
        </w:rPr>
        <w:t>ئ</w:t>
      </w:r>
      <w:r w:rsidR="00406B75">
        <w:rPr>
          <w:rFonts w:hint="cs"/>
          <w:rtl/>
          <w:lang w:bidi="fa-IR"/>
        </w:rPr>
        <w:t>ی که</w:t>
      </w:r>
      <w:r w:rsidR="00F83932">
        <w:rPr>
          <w:rFonts w:hint="cs"/>
          <w:rtl/>
          <w:lang w:bidi="fa-IR"/>
        </w:rPr>
        <w:t xml:space="preserve"> جمعیّت </w:t>
      </w:r>
      <w:r w:rsidR="00406B75">
        <w:rPr>
          <w:rFonts w:hint="cs"/>
          <w:rtl/>
          <w:lang w:bidi="fa-IR"/>
        </w:rPr>
        <w:t>در آن میس</w:t>
      </w:r>
      <w:r>
        <w:rPr>
          <w:rFonts w:hint="cs"/>
          <w:rtl/>
          <w:lang w:bidi="fa-IR"/>
        </w:rPr>
        <w:t>ّ</w:t>
      </w:r>
      <w:r w:rsidR="00406B75">
        <w:rPr>
          <w:rFonts w:hint="cs"/>
          <w:rtl/>
          <w:lang w:bidi="fa-IR"/>
        </w:rPr>
        <w:t>ر نیست، چیزی که نزدیکتر به آن</w:t>
      </w:r>
      <w:r w:rsidR="00F83932">
        <w:rPr>
          <w:rFonts w:hint="cs"/>
          <w:rtl/>
          <w:lang w:bidi="fa-IR"/>
        </w:rPr>
        <w:t xml:space="preserve"> جمعیّت </w:t>
      </w:r>
      <w:r w:rsidR="00406B75">
        <w:rPr>
          <w:rFonts w:hint="cs"/>
          <w:rtl/>
          <w:lang w:bidi="fa-IR"/>
        </w:rPr>
        <w:t>باشد که همان اعتبار اثنینی</w:t>
      </w:r>
      <w:r>
        <w:rPr>
          <w:rFonts w:hint="cs"/>
          <w:rtl/>
          <w:lang w:bidi="fa-IR"/>
        </w:rPr>
        <w:t>ّ</w:t>
      </w:r>
      <w:r w:rsidR="00406B75">
        <w:rPr>
          <w:rFonts w:hint="cs"/>
          <w:rtl/>
          <w:lang w:bidi="fa-IR"/>
        </w:rPr>
        <w:t xml:space="preserve">ت است، و بعید نیست که گفته که معنی کلام مصنف این باشد </w:t>
      </w:r>
      <w:r w:rsidR="00406B75" w:rsidRPr="006A03EE">
        <w:rPr>
          <w:rFonts w:hint="cs"/>
          <w:rtl/>
        </w:rPr>
        <w:t>«</w:t>
      </w:r>
      <w:r w:rsidR="00406B75" w:rsidRPr="009F0904">
        <w:rPr>
          <w:rStyle w:val="a"/>
          <w:rFonts w:hint="cs"/>
          <w:rtl/>
        </w:rPr>
        <w:t>لا</w:t>
      </w:r>
      <w:r w:rsidR="00F204E6">
        <w:rPr>
          <w:rStyle w:val="a"/>
          <w:rFonts w:hint="cs"/>
          <w:rtl/>
        </w:rPr>
        <w:t xml:space="preserve"> ممیّز </w:t>
      </w:r>
      <w:r w:rsidR="00406B75" w:rsidRPr="009F0904">
        <w:rPr>
          <w:rStyle w:val="a"/>
          <w:rFonts w:hint="cs"/>
          <w:rtl/>
        </w:rPr>
        <w:t>واحد ولا</w:t>
      </w:r>
      <w:r w:rsidR="00406B75">
        <w:rPr>
          <w:rFonts w:hint="cs"/>
          <w:rtl/>
          <w:lang w:bidi="fa-IR"/>
        </w:rPr>
        <w:t xml:space="preserve"> </w:t>
      </w:r>
      <w:r>
        <w:rPr>
          <w:rStyle w:val="a"/>
          <w:rFonts w:hint="cs"/>
          <w:rtl/>
        </w:rPr>
        <w:t>اثنا</w:t>
      </w:r>
      <w:r w:rsidR="00406B75" w:rsidRPr="009F0904">
        <w:rPr>
          <w:rStyle w:val="a"/>
          <w:rFonts w:hint="cs"/>
          <w:rtl/>
        </w:rPr>
        <w:t>ن استغناء بلفظ التمیز</w:t>
      </w:r>
      <w:r w:rsidR="00406B75" w:rsidRPr="00C131D3">
        <w:rPr>
          <w:rFonts w:hint="cs"/>
          <w:rtl/>
        </w:rPr>
        <w:t>»</w:t>
      </w:r>
      <w:r w:rsidR="00406B75">
        <w:rPr>
          <w:rFonts w:hint="cs"/>
          <w:rtl/>
        </w:rPr>
        <w:t xml:space="preserve"> </w:t>
      </w:r>
      <w:r w:rsidR="00406B75">
        <w:rPr>
          <w:rFonts w:hint="cs"/>
          <w:rtl/>
          <w:lang w:bidi="fa-IR"/>
        </w:rPr>
        <w:t>یعنی</w:t>
      </w:r>
      <w:r>
        <w:rPr>
          <w:rFonts w:hint="cs"/>
          <w:rtl/>
          <w:lang w:bidi="fa-IR"/>
        </w:rPr>
        <w:t xml:space="preserve"> بی‌نیازی</w:t>
      </w:r>
      <w:r w:rsidR="00406B75">
        <w:rPr>
          <w:rFonts w:hint="cs"/>
          <w:rtl/>
          <w:lang w:bidi="fa-IR"/>
        </w:rPr>
        <w:t xml:space="preserve"> به جوهر حروفش</w:t>
      </w:r>
      <w:r>
        <w:rPr>
          <w:rFonts w:hint="cs"/>
          <w:rtl/>
          <w:lang w:bidi="fa-IR"/>
        </w:rPr>
        <w:t xml:space="preserve"> باشد</w:t>
      </w:r>
      <w:r w:rsidR="00406B75">
        <w:rPr>
          <w:rFonts w:hint="cs"/>
          <w:rtl/>
          <w:lang w:bidi="fa-IR"/>
        </w:rPr>
        <w:t xml:space="preserve"> که مصوَّر به هیأت خاصّه است </w:t>
      </w:r>
      <w:r>
        <w:rPr>
          <w:rFonts w:hint="cs"/>
          <w:rtl/>
          <w:lang w:bidi="fa-IR"/>
        </w:rPr>
        <w:t>و</w:t>
      </w:r>
      <w:r w:rsidR="00406B75">
        <w:rPr>
          <w:rFonts w:hint="cs"/>
          <w:rtl/>
          <w:lang w:bidi="fa-IR"/>
        </w:rPr>
        <w:t xml:space="preserve"> قابلیت برای لحوق علامت افراد به او را دارد یعنی تنوین و علامت دوئیّت یعنی دو حرف تثنیه، پس وقتی اعتبار </w:t>
      </w:r>
      <w:r>
        <w:rPr>
          <w:rFonts w:hint="cs"/>
          <w:rtl/>
          <w:lang w:bidi="fa-IR"/>
        </w:rPr>
        <w:t>شود</w:t>
      </w:r>
      <w:r w:rsidR="00406B75">
        <w:rPr>
          <w:rFonts w:hint="cs"/>
          <w:rtl/>
          <w:lang w:bidi="fa-IR"/>
        </w:rPr>
        <w:t xml:space="preserve"> با علامت افراد بی‌نیاز می‌شویم به این اعتبار از ذکر کلمه‌ی </w:t>
      </w:r>
      <w:r w:rsidR="00406B75" w:rsidRPr="006A03EE">
        <w:rPr>
          <w:rFonts w:hint="cs"/>
          <w:rtl/>
        </w:rPr>
        <w:t>«</w:t>
      </w:r>
      <w:r w:rsidR="00406B75" w:rsidRPr="009F0904">
        <w:rPr>
          <w:rStyle w:val="a"/>
          <w:rFonts w:hint="cs"/>
          <w:rtl/>
        </w:rPr>
        <w:t>واحد</w:t>
      </w:r>
      <w:r w:rsidR="00406B75" w:rsidRPr="00C131D3">
        <w:rPr>
          <w:rFonts w:hint="cs"/>
          <w:rtl/>
        </w:rPr>
        <w:t>»</w:t>
      </w:r>
      <w:r w:rsidR="00406B75">
        <w:rPr>
          <w:rFonts w:hint="cs"/>
          <w:rtl/>
        </w:rPr>
        <w:t xml:space="preserve"> </w:t>
      </w:r>
      <w:r w:rsidR="00406B75">
        <w:rPr>
          <w:rFonts w:hint="cs"/>
          <w:rtl/>
          <w:lang w:bidi="fa-IR"/>
        </w:rPr>
        <w:t>به</w:t>
      </w:r>
      <w:r>
        <w:rPr>
          <w:rFonts w:hint="cs"/>
          <w:rtl/>
          <w:lang w:bidi="fa-IR"/>
        </w:rPr>
        <w:t xml:space="preserve"> صورت جداگانه، و وقتی اعتبار شود</w:t>
      </w:r>
      <w:r w:rsidR="00406B75">
        <w:rPr>
          <w:rFonts w:hint="cs"/>
          <w:rtl/>
          <w:lang w:bidi="fa-IR"/>
        </w:rPr>
        <w:t xml:space="preserve"> با علامت تثنیه به وسیله‌ این اعتبار از ذکر اثنین به نحو جداگانه بی‌نیاز می‌شویم، پس برای همین است که اختیار کردند لحوق علامتی که این علامت سبکتر است از ذکر خود واحد و اثنان. و شک</w:t>
      </w:r>
      <w:r>
        <w:rPr>
          <w:rFonts w:hint="cs"/>
          <w:rtl/>
          <w:lang w:bidi="fa-IR"/>
        </w:rPr>
        <w:t>ّ</w:t>
      </w:r>
      <w:r w:rsidR="00406B75">
        <w:rPr>
          <w:rFonts w:hint="cs"/>
          <w:rtl/>
          <w:lang w:bidi="fa-IR"/>
        </w:rPr>
        <w:t>ی نیست که کلمه</w:t>
      </w:r>
      <w:r w:rsidR="004C2790">
        <w:rPr>
          <w:rFonts w:hint="cs"/>
          <w:rtl/>
          <w:lang w:bidi="fa-IR"/>
        </w:rPr>
        <w:t xml:space="preserve">‌ی </w:t>
      </w:r>
      <w:r w:rsidR="00406B75" w:rsidRPr="006A03EE">
        <w:rPr>
          <w:rFonts w:hint="cs"/>
          <w:rtl/>
        </w:rPr>
        <w:t>«</w:t>
      </w:r>
      <w:r w:rsidR="00406B75" w:rsidRPr="009F0904">
        <w:rPr>
          <w:rStyle w:val="a"/>
          <w:rFonts w:hint="cs"/>
          <w:rtl/>
        </w:rPr>
        <w:t>رجلان</w:t>
      </w:r>
      <w:r w:rsidR="00406B75" w:rsidRPr="00C131D3">
        <w:rPr>
          <w:rFonts w:hint="cs"/>
          <w:rtl/>
        </w:rPr>
        <w:t>»</w:t>
      </w:r>
      <w:r w:rsidR="00406B75">
        <w:rPr>
          <w:rFonts w:hint="cs"/>
          <w:rtl/>
        </w:rPr>
        <w:t xml:space="preserve"> </w:t>
      </w:r>
      <w:r w:rsidR="00406B75">
        <w:rPr>
          <w:rFonts w:hint="cs"/>
          <w:rtl/>
          <w:lang w:bidi="fa-IR"/>
        </w:rPr>
        <w:t xml:space="preserve">از </w:t>
      </w:r>
      <w:r w:rsidR="00406B75" w:rsidRPr="006A03EE">
        <w:rPr>
          <w:rFonts w:hint="cs"/>
          <w:rtl/>
        </w:rPr>
        <w:t>«</w:t>
      </w:r>
      <w:r w:rsidR="00406B75" w:rsidRPr="009F0904">
        <w:rPr>
          <w:rStyle w:val="a"/>
          <w:rFonts w:hint="cs"/>
          <w:rtl/>
        </w:rPr>
        <w:t>اثن</w:t>
      </w:r>
      <w:r>
        <w:rPr>
          <w:rStyle w:val="a"/>
          <w:rFonts w:hint="cs"/>
          <w:rtl/>
        </w:rPr>
        <w:t>َ</w:t>
      </w:r>
      <w:r w:rsidR="00406B75" w:rsidRPr="009F0904">
        <w:rPr>
          <w:rStyle w:val="a"/>
          <w:rFonts w:hint="cs"/>
          <w:rtl/>
        </w:rPr>
        <w:t>ی</w:t>
      </w:r>
      <w:r w:rsidRPr="00DE7F50">
        <w:rPr>
          <w:rStyle w:val="a"/>
          <w:rFonts w:hint="cs"/>
          <w:rtl/>
        </w:rPr>
        <w:t>ْ</w:t>
      </w:r>
      <w:r w:rsidR="00406B75" w:rsidRPr="009F0904">
        <w:rPr>
          <w:rStyle w:val="a"/>
          <w:rFonts w:hint="cs"/>
          <w:rtl/>
        </w:rPr>
        <w:t xml:space="preserve"> رجل</w:t>
      </w:r>
      <w:r w:rsidR="00406B75" w:rsidRPr="00C131D3">
        <w:rPr>
          <w:rFonts w:hint="cs"/>
          <w:rtl/>
        </w:rPr>
        <w:t>»</w:t>
      </w:r>
      <w:r w:rsidR="00406B75">
        <w:rPr>
          <w:rFonts w:hint="cs"/>
          <w:rtl/>
        </w:rPr>
        <w:t xml:space="preserve"> </w:t>
      </w:r>
      <w:r w:rsidR="00406B75">
        <w:rPr>
          <w:rFonts w:hint="cs"/>
          <w:rtl/>
          <w:lang w:bidi="fa-IR"/>
        </w:rPr>
        <w:t>سبکتر است. و این استغناء و بی‌نیاز</w:t>
      </w:r>
      <w:r>
        <w:rPr>
          <w:rFonts w:hint="cs"/>
          <w:rtl/>
          <w:lang w:bidi="fa-IR"/>
        </w:rPr>
        <w:t>ی</w:t>
      </w:r>
      <w:r w:rsidR="00406B75">
        <w:rPr>
          <w:rFonts w:hint="cs"/>
          <w:rtl/>
          <w:lang w:bidi="fa-IR"/>
        </w:rPr>
        <w:t xml:space="preserve"> برای افاده لفظ تمیز است نصّ مقصود را </w:t>
      </w:r>
      <w:r>
        <w:rPr>
          <w:rFonts w:hint="cs"/>
          <w:rtl/>
          <w:lang w:bidi="fa-IR"/>
        </w:rPr>
        <w:t>یعنی</w:t>
      </w:r>
      <w:r w:rsidR="00406B75">
        <w:rPr>
          <w:rFonts w:hint="cs"/>
          <w:rtl/>
          <w:lang w:bidi="fa-IR"/>
        </w:rPr>
        <w:t xml:space="preserve"> تنصیص و تصریح به عددی که قصد شده بود آن تنصیص و تصریح </w:t>
      </w:r>
      <w:r>
        <w:rPr>
          <w:rFonts w:hint="cs"/>
          <w:rtl/>
          <w:lang w:bidi="fa-IR"/>
        </w:rPr>
        <w:t>بواسطه‌ی</w:t>
      </w:r>
      <w:r w:rsidR="00406B75">
        <w:rPr>
          <w:rFonts w:hint="cs"/>
          <w:rtl/>
          <w:lang w:bidi="fa-IR"/>
        </w:rPr>
        <w:t xml:space="preserve"> عدد یعنی به ذکر اسم عدد. پس وقتی تمیز این تنصیص را افاده کند بی</w:t>
      </w:r>
      <w:r w:rsidR="00406B75">
        <w:rPr>
          <w:rFonts w:hint="eastAsia"/>
          <w:rtl/>
          <w:lang w:bidi="fa-IR"/>
        </w:rPr>
        <w:t>‌</w:t>
      </w:r>
      <w:r w:rsidR="00406B75">
        <w:rPr>
          <w:rFonts w:hint="cs"/>
          <w:rtl/>
          <w:lang w:bidi="fa-IR"/>
        </w:rPr>
        <w:t>نیاز</w:t>
      </w:r>
      <w:r w:rsidR="007366E3">
        <w:rPr>
          <w:rFonts w:hint="cs"/>
          <w:rtl/>
          <w:lang w:bidi="fa-IR"/>
        </w:rPr>
        <w:t xml:space="preserve"> می‌شود </w:t>
      </w:r>
      <w:r w:rsidR="00406B75">
        <w:rPr>
          <w:rFonts w:hint="cs"/>
          <w:rtl/>
          <w:lang w:bidi="fa-IR"/>
        </w:rPr>
        <w:t>در افاده</w:t>
      </w:r>
      <w:r w:rsidR="00406B75">
        <w:rPr>
          <w:rFonts w:hint="eastAsia"/>
          <w:rtl/>
          <w:lang w:bidi="fa-IR"/>
        </w:rPr>
        <w:t>‌</w:t>
      </w:r>
      <w:r w:rsidR="009046FF">
        <w:rPr>
          <w:rFonts w:hint="cs"/>
          <w:rtl/>
          <w:lang w:bidi="fa-IR"/>
        </w:rPr>
        <w:t>اش از ذکر عدد به نحو جداگانه.</w:t>
      </w:r>
      <w:r w:rsidR="00406B75">
        <w:rPr>
          <w:rFonts w:hint="cs"/>
          <w:rtl/>
          <w:lang w:bidi="fa-IR"/>
        </w:rPr>
        <w:t xml:space="preserve"> </w:t>
      </w:r>
    </w:p>
    <w:p w:rsidR="00406B75" w:rsidRPr="00D03FB2" w:rsidRDefault="00406B75" w:rsidP="007E3891">
      <w:pPr>
        <w:pStyle w:val="Heading2"/>
        <w:rPr>
          <w:rFonts w:hint="cs"/>
          <w:rtl/>
        </w:rPr>
      </w:pPr>
      <w:bookmarkStart w:id="403" w:name="_Toc248974119"/>
      <w:bookmarkStart w:id="404" w:name="_Toc249103342"/>
      <w:r w:rsidRPr="004E6139">
        <w:rPr>
          <w:rFonts w:hint="cs"/>
          <w:rtl/>
        </w:rPr>
        <w:t>اعتبار تصییر از عدد</w:t>
      </w:r>
      <w:r w:rsidR="009C2230" w:rsidRPr="004E6139">
        <w:rPr>
          <w:rFonts w:hint="cs"/>
          <w:rtl/>
        </w:rPr>
        <w:t xml:space="preserve"> </w:t>
      </w:r>
      <w:r w:rsidRPr="004E6139">
        <w:rPr>
          <w:rFonts w:hint="cs"/>
          <w:rtl/>
        </w:rPr>
        <w:t>2</w:t>
      </w:r>
      <w:r w:rsidRPr="00D03FB2">
        <w:rPr>
          <w:rFonts w:hint="cs"/>
          <w:rtl/>
        </w:rPr>
        <w:t xml:space="preserve"> الی10</w:t>
      </w:r>
      <w:bookmarkEnd w:id="403"/>
      <w:bookmarkEnd w:id="404"/>
      <w:r w:rsidRPr="00D03FB2">
        <w:rPr>
          <w:rFonts w:hint="cs"/>
          <w:rtl/>
        </w:rPr>
        <w:t xml:space="preserve"> </w:t>
      </w:r>
    </w:p>
    <w:p w:rsidR="00406B75" w:rsidRDefault="00406B75" w:rsidP="007E3891">
      <w:pPr>
        <w:keepNext/>
        <w:ind w:firstLine="224"/>
        <w:rPr>
          <w:rFonts w:hint="cs"/>
          <w:rtl/>
        </w:rPr>
      </w:pPr>
      <w:r>
        <w:rPr>
          <w:rFonts w:hint="cs"/>
          <w:rtl/>
        </w:rPr>
        <w:t>از باب مقدّمه</w:t>
      </w:r>
      <w:r w:rsidR="00430E69">
        <w:rPr>
          <w:rFonts w:hint="cs"/>
          <w:rtl/>
        </w:rPr>
        <w:t xml:space="preserve"> گویی</w:t>
      </w:r>
      <w:r>
        <w:rPr>
          <w:rFonts w:hint="cs"/>
          <w:rtl/>
        </w:rPr>
        <w:t>م: اگر تعداد نفراتِ یک جمعی 9 نفر باشد زمانی به 10 نفر می‌رسند که دهمین نفر به آنها ملحق شود و وقتی‌که آن یک نفر، به این 9 نفر ملحق شد، تعداد آن جمع به حد 10 تا</w:t>
      </w:r>
      <w:r w:rsidR="004C2790">
        <w:rPr>
          <w:rFonts w:hint="cs"/>
          <w:rtl/>
        </w:rPr>
        <w:t xml:space="preserve"> می‌</w:t>
      </w:r>
      <w:r>
        <w:rPr>
          <w:rFonts w:hint="cs"/>
          <w:rtl/>
        </w:rPr>
        <w:t>رسد. با اینکه آن یک نفر، یکی بیشتر نیست اما چون مکم</w:t>
      </w:r>
      <w:r w:rsidR="00702E08">
        <w:rPr>
          <w:rFonts w:hint="cs"/>
          <w:rtl/>
        </w:rPr>
        <w:t>ّ</w:t>
      </w:r>
      <w:r>
        <w:rPr>
          <w:rFonts w:hint="cs"/>
          <w:rtl/>
        </w:rPr>
        <w:t>ل تعداد ده نفر است به او عاشرِ التاسع یعنی دهمین از 9 نفر گفته می‌شود، و هکذا در جانب یک نفر وقتی زید به عمرو ملحق شود تعداد آنها به دو می</w:t>
      </w:r>
      <w:r>
        <w:rPr>
          <w:rFonts w:hint="eastAsia"/>
          <w:rtl/>
        </w:rPr>
        <w:t xml:space="preserve">‌رسد و چون سازنده‌ی عنوان دو بودن به وسیله‌ی زید است لذا به زید ثانی الواحد می‌گویند یعنی دوم از آن یک نفر (آن دومین نفری که چون به آن </w:t>
      </w:r>
      <w:r>
        <w:rPr>
          <w:rFonts w:hint="cs"/>
          <w:rtl/>
        </w:rPr>
        <w:t>نفر</w:t>
      </w:r>
      <w:r w:rsidR="001839F0">
        <w:rPr>
          <w:rFonts w:hint="cs"/>
          <w:rtl/>
        </w:rPr>
        <w:t xml:space="preserve"> اوّل</w:t>
      </w:r>
      <w:r>
        <w:rPr>
          <w:rFonts w:hint="cs"/>
          <w:rtl/>
        </w:rPr>
        <w:t xml:space="preserve"> ملحق شد تعداد را به سر حدّ 2 تا بودن رساند).</w:t>
      </w:r>
    </w:p>
    <w:p w:rsidR="00406B75" w:rsidRDefault="00406B75" w:rsidP="007E3891">
      <w:pPr>
        <w:keepNext/>
        <w:ind w:firstLine="224"/>
        <w:rPr>
          <w:rFonts w:hint="cs"/>
          <w:rtl/>
        </w:rPr>
      </w:pPr>
      <w:r>
        <w:rPr>
          <w:rFonts w:hint="cs"/>
          <w:rtl/>
        </w:rPr>
        <w:t xml:space="preserve">امّا عبارت کتاب: </w:t>
      </w:r>
    </w:p>
    <w:p w:rsidR="00406B75" w:rsidRDefault="00406B75" w:rsidP="007E3891">
      <w:pPr>
        <w:keepNext/>
        <w:ind w:firstLine="224"/>
        <w:rPr>
          <w:rFonts w:hint="cs"/>
          <w:rtl/>
        </w:rPr>
      </w:pPr>
      <w:r>
        <w:rPr>
          <w:rFonts w:hint="cs"/>
          <w:rtl/>
        </w:rPr>
        <w:t>تو درباره‌ی آن مفرد (زید) از گروه دو نفره به سبب اینکه آن مفرد باعث شد عدد کمتر به مقدار زیاد‌تر برسد، اطلاق ثانی می‌کنی در مذکّر.</w:t>
      </w:r>
      <w:r>
        <w:rPr>
          <w:rFonts w:ascii="Times New Roman" w:hAnsi="Times New Roman" w:cs="Times New Roman" w:hint="cs"/>
          <w:rtl/>
        </w:rPr>
        <w:t xml:space="preserve"> (</w:t>
      </w:r>
      <w:r>
        <w:rPr>
          <w:rFonts w:hint="cs"/>
          <w:rtl/>
        </w:rPr>
        <w:t>قبل از اینکه زید در کنار عمرو واقع شود، تعداد عمرو یکی بود که کمتر از دو تا است امّا وقتی زید به او ملحق شد مقدار کم (یکی بودن) به برکت زید به زیاد‌تر (یعنی به دو تا) مبدّل گشت</w:t>
      </w:r>
      <w:r>
        <w:rPr>
          <w:rFonts w:ascii="Times New Roman" w:hAnsi="Times New Roman" w:cs="Times New Roman" w:hint="cs"/>
          <w:rtl/>
        </w:rPr>
        <w:t>)</w:t>
      </w:r>
      <w:r w:rsidRPr="00C04FE4">
        <w:rPr>
          <w:rFonts w:hint="cs"/>
          <w:rtl/>
        </w:rPr>
        <w:t>،</w:t>
      </w:r>
      <w:r>
        <w:rPr>
          <w:rFonts w:ascii="Times New Roman" w:hAnsi="Times New Roman" w:cs="Times New Roman" w:hint="cs"/>
          <w:rtl/>
        </w:rPr>
        <w:t xml:space="preserve"> </w:t>
      </w:r>
      <w:r w:rsidRPr="00C04FE4">
        <w:rPr>
          <w:rFonts w:hint="cs"/>
          <w:rtl/>
        </w:rPr>
        <w:t xml:space="preserve">شارح برای حل کردن متن می‌گوید: </w:t>
      </w:r>
    </w:p>
    <w:p w:rsidR="00406B75" w:rsidRDefault="00406B75" w:rsidP="007E3891">
      <w:pPr>
        <w:keepNext/>
        <w:ind w:firstLine="224"/>
        <w:rPr>
          <w:rFonts w:hint="cs"/>
          <w:rtl/>
        </w:rPr>
      </w:pPr>
      <w:r>
        <w:rPr>
          <w:rFonts w:hint="cs"/>
          <w:rtl/>
        </w:rPr>
        <w:t>لفظ «</w:t>
      </w:r>
      <w:r w:rsidRPr="00F73FA4">
        <w:rPr>
          <w:rStyle w:val="a"/>
          <w:rFonts w:hint="cs"/>
          <w:rtl/>
        </w:rPr>
        <w:t>الثانی</w:t>
      </w:r>
      <w:r>
        <w:rPr>
          <w:rFonts w:hint="cs"/>
          <w:rtl/>
        </w:rPr>
        <w:t xml:space="preserve">» مقول قول برای «تقول» است و آن قول یعنی ثانی گفتن به زید به اعتبار آن است که این ثانی عدد یک بودن عمرو را به دوتا تبدیل می‌کند پس معنی </w:t>
      </w:r>
      <w:r w:rsidRPr="00F73FA4">
        <w:rPr>
          <w:rStyle w:val="a"/>
          <w:rFonts w:hint="cs"/>
          <w:rtl/>
        </w:rPr>
        <w:t>ثانی الواحدِ</w:t>
      </w:r>
      <w:r>
        <w:rPr>
          <w:rFonts w:hint="cs"/>
          <w:rtl/>
        </w:rPr>
        <w:t xml:space="preserve"> این است که ثانی (یعنی نفر دومین) عدد واحد را به دو نفر ارتقاء داد.</w:t>
      </w:r>
    </w:p>
    <w:p w:rsidR="00406B75" w:rsidRDefault="001A5A0B" w:rsidP="007E3891">
      <w:pPr>
        <w:keepNext/>
        <w:ind w:firstLine="224"/>
        <w:rPr>
          <w:rFonts w:hint="cs"/>
          <w:rtl/>
        </w:rPr>
      </w:pPr>
      <w:r w:rsidRPr="001A5A0B">
        <w:rPr>
          <w:rFonts w:hint="cs"/>
          <w:rtl/>
        </w:rPr>
        <w:t>«</w:t>
      </w:r>
      <w:r w:rsidR="00406B75" w:rsidRPr="00F73FA4">
        <w:rPr>
          <w:rStyle w:val="a"/>
          <w:rFonts w:hint="cs"/>
          <w:rtl/>
        </w:rPr>
        <w:t>انما ابتدء</w:t>
      </w:r>
      <w:r>
        <w:rPr>
          <w:rFonts w:hint="cs"/>
          <w:rtl/>
        </w:rPr>
        <w:t>»</w:t>
      </w:r>
      <w:r w:rsidR="00406B75">
        <w:rPr>
          <w:rFonts w:hint="cs"/>
          <w:rtl/>
        </w:rPr>
        <w:t>: اما مصنف از عدد ثانی شروع کرد چون ماقبل از عدد واحد عددی نیست که با عدد دیگر جمع شوند و با هم عدد یک را بسازند به عبارت دیگر چون عدد واحد بسیط است نه</w:t>
      </w:r>
      <w:r w:rsidR="0098727F">
        <w:rPr>
          <w:rFonts w:hint="cs"/>
          <w:rtl/>
        </w:rPr>
        <w:t xml:space="preserve"> مرکّب </w:t>
      </w:r>
      <w:r w:rsidR="00406B75">
        <w:rPr>
          <w:rFonts w:hint="cs"/>
          <w:rtl/>
        </w:rPr>
        <w:t xml:space="preserve">لذا تصییر در او راه ندارد. </w:t>
      </w:r>
    </w:p>
    <w:p w:rsidR="00406B75" w:rsidRDefault="00406B75" w:rsidP="007E3891">
      <w:pPr>
        <w:keepNext/>
        <w:ind w:firstLine="224"/>
        <w:rPr>
          <w:rFonts w:hint="cs"/>
          <w:rtl/>
        </w:rPr>
      </w:pPr>
      <w:r>
        <w:rPr>
          <w:rFonts w:hint="cs"/>
          <w:rtl/>
        </w:rPr>
        <w:t>و در</w:t>
      </w:r>
      <w:r w:rsidR="005F023E">
        <w:rPr>
          <w:rFonts w:hint="cs"/>
          <w:rtl/>
        </w:rPr>
        <w:t xml:space="preserve"> </w:t>
      </w:r>
      <w:r w:rsidR="00B73E18">
        <w:rPr>
          <w:rFonts w:hint="cs"/>
          <w:rtl/>
        </w:rPr>
        <w:t xml:space="preserve">مؤنّث </w:t>
      </w:r>
      <w:r>
        <w:rPr>
          <w:rFonts w:hint="cs"/>
          <w:rtl/>
        </w:rPr>
        <w:t>ثا</w:t>
      </w:r>
      <w:r w:rsidRPr="006839BF">
        <w:rPr>
          <w:rStyle w:val="a"/>
          <w:rFonts w:hint="cs"/>
          <w:sz w:val="26"/>
          <w:szCs w:val="26"/>
          <w:rtl/>
        </w:rPr>
        <w:t>نیۀ</w:t>
      </w:r>
      <w:r>
        <w:rPr>
          <w:rFonts w:hint="cs"/>
          <w:rtl/>
        </w:rPr>
        <w:t xml:space="preserve"> می</w:t>
      </w:r>
      <w:r>
        <w:rPr>
          <w:rFonts w:hint="eastAsia"/>
          <w:rtl/>
        </w:rPr>
        <w:t>‌</w:t>
      </w:r>
      <w:r>
        <w:rPr>
          <w:rFonts w:hint="cs"/>
          <w:rtl/>
        </w:rPr>
        <w:t>گویی بر همان قیاسی که در</w:t>
      </w:r>
      <w:r w:rsidR="007B3B2E">
        <w:rPr>
          <w:rFonts w:hint="cs"/>
          <w:rtl/>
        </w:rPr>
        <w:t xml:space="preserve"> مذکّر </w:t>
      </w:r>
      <w:r>
        <w:rPr>
          <w:rFonts w:hint="cs"/>
          <w:rtl/>
        </w:rPr>
        <w:t>گفتیم و همین</w:t>
      </w:r>
      <w:r>
        <w:rPr>
          <w:rFonts w:hint="eastAsia"/>
          <w:rtl/>
        </w:rPr>
        <w:t>‌</w:t>
      </w:r>
      <w:r>
        <w:rPr>
          <w:rFonts w:hint="cs"/>
          <w:rtl/>
        </w:rPr>
        <w:t>طور تا به عدد عاشر در</w:t>
      </w:r>
      <w:r w:rsidR="007B3B2E">
        <w:rPr>
          <w:rFonts w:hint="cs"/>
          <w:rtl/>
        </w:rPr>
        <w:t xml:space="preserve"> مذکّر </w:t>
      </w:r>
      <w:r>
        <w:rPr>
          <w:rFonts w:hint="cs"/>
          <w:rtl/>
        </w:rPr>
        <w:t>و عدد عاشر</w:t>
      </w:r>
      <w:r w:rsidR="001A5A0B">
        <w:rPr>
          <w:rStyle w:val="Char1"/>
          <w:rFonts w:hint="cs"/>
          <w:rtl/>
        </w:rPr>
        <w:t>ة</w:t>
      </w:r>
      <w:r>
        <w:rPr>
          <w:rFonts w:hint="cs"/>
          <w:rtl/>
        </w:rPr>
        <w:t xml:space="preserve"> در</w:t>
      </w:r>
      <w:r w:rsidR="005F023E">
        <w:rPr>
          <w:rFonts w:hint="cs"/>
          <w:rtl/>
        </w:rPr>
        <w:t xml:space="preserve"> </w:t>
      </w:r>
      <w:r w:rsidR="00B73E18">
        <w:rPr>
          <w:rFonts w:hint="cs"/>
          <w:rtl/>
        </w:rPr>
        <w:t xml:space="preserve">مؤنّث </w:t>
      </w:r>
      <w:r>
        <w:rPr>
          <w:rFonts w:hint="cs"/>
          <w:rtl/>
        </w:rPr>
        <w:t>نه غیر این عدد پس قاعده‌ی تصییر در مادون اثنین و مافوق عشره جاری</w:t>
      </w:r>
      <w:r w:rsidR="00EE1E7B">
        <w:rPr>
          <w:rFonts w:hint="cs"/>
          <w:rtl/>
        </w:rPr>
        <w:t xml:space="preserve"> نمی‌شود </w:t>
      </w:r>
      <w:r>
        <w:rPr>
          <w:rFonts w:hint="cs"/>
          <w:rtl/>
        </w:rPr>
        <w:t>زیرا مافوق عشره، اعداد ترکیبی و دو جزئی‌اند و نمی‌توان از آنها اسم فاعل مشتق کرد.</w:t>
      </w:r>
    </w:p>
    <w:p w:rsidR="00406B75" w:rsidRDefault="005E0AFC" w:rsidP="007E3891">
      <w:pPr>
        <w:keepNext/>
        <w:ind w:firstLine="224"/>
        <w:rPr>
          <w:rFonts w:hint="cs"/>
          <w:rtl/>
        </w:rPr>
      </w:pPr>
      <w:r w:rsidRPr="005E0AFC">
        <w:rPr>
          <w:rFonts w:hint="cs"/>
          <w:rtl/>
        </w:rPr>
        <w:t>«</w:t>
      </w:r>
      <w:r w:rsidR="00406B75" w:rsidRPr="00F73FA4">
        <w:rPr>
          <w:rStyle w:val="a"/>
          <w:rFonts w:hint="cs"/>
          <w:rtl/>
        </w:rPr>
        <w:t>و تقول فی المفرد باعتبار حاله</w:t>
      </w:r>
      <w:r>
        <w:rPr>
          <w:rFonts w:hint="cs"/>
          <w:rtl/>
        </w:rPr>
        <w:t>»</w:t>
      </w:r>
      <w:r w:rsidR="00406B75">
        <w:rPr>
          <w:rFonts w:hint="cs"/>
          <w:rtl/>
        </w:rPr>
        <w:t>: و در مفرد به اعتبار رتبه‌ای که نسبت به متعد</w:t>
      </w:r>
      <w:r>
        <w:rPr>
          <w:rFonts w:hint="cs"/>
          <w:rtl/>
        </w:rPr>
        <w:t>ّ</w:t>
      </w:r>
      <w:r w:rsidR="00406B75">
        <w:rPr>
          <w:rFonts w:hint="cs"/>
          <w:rtl/>
        </w:rPr>
        <w:t xml:space="preserve">د دارد بدون آنکه معنای تصییر </w:t>
      </w:r>
      <w:r w:rsidR="00406B75" w:rsidRPr="009F1580">
        <w:rPr>
          <w:rFonts w:hint="cs"/>
          <w:rtl/>
        </w:rPr>
        <w:t>را در او لحاظ کنی:</w:t>
      </w:r>
      <w:r w:rsidR="001839F0">
        <w:rPr>
          <w:rFonts w:hint="cs"/>
          <w:rtl/>
        </w:rPr>
        <w:t xml:space="preserve"> اوّل</w:t>
      </w:r>
      <w:r w:rsidR="00406B75">
        <w:rPr>
          <w:rFonts w:hint="cs"/>
          <w:rtl/>
        </w:rPr>
        <w:t xml:space="preserve">، ثانی ... </w:t>
      </w:r>
      <w:r>
        <w:rPr>
          <w:rFonts w:hint="cs"/>
          <w:rtl/>
        </w:rPr>
        <w:t xml:space="preserve">می‌گویی </w:t>
      </w:r>
      <w:r w:rsidR="00406B75">
        <w:rPr>
          <w:rFonts w:hint="cs"/>
          <w:rtl/>
        </w:rPr>
        <w:t>زمانی‌که آن مفرد در رتبه‌ی</w:t>
      </w:r>
      <w:r w:rsidR="001839F0">
        <w:rPr>
          <w:rFonts w:hint="cs"/>
          <w:rtl/>
        </w:rPr>
        <w:t xml:space="preserve"> اوّل</w:t>
      </w:r>
      <w:r w:rsidR="00406B75">
        <w:rPr>
          <w:rFonts w:hint="cs"/>
          <w:rtl/>
        </w:rPr>
        <w:t xml:space="preserve"> و دوم در</w:t>
      </w:r>
      <w:r w:rsidR="007B3B2E">
        <w:rPr>
          <w:rFonts w:hint="cs"/>
          <w:rtl/>
        </w:rPr>
        <w:t xml:space="preserve"> مذکّر </w:t>
      </w:r>
      <w:r w:rsidR="00406B75">
        <w:rPr>
          <w:rFonts w:hint="cs"/>
          <w:rtl/>
        </w:rPr>
        <w:t>باشد و</w:t>
      </w:r>
      <w:r w:rsidR="001839F0">
        <w:rPr>
          <w:rFonts w:hint="cs"/>
          <w:rtl/>
        </w:rPr>
        <w:t xml:space="preserve"> اوّل</w:t>
      </w:r>
      <w:r w:rsidR="00406B75">
        <w:rPr>
          <w:rFonts w:hint="cs"/>
          <w:rtl/>
        </w:rPr>
        <w:t>ی و ثانیه</w:t>
      </w:r>
      <w:r w:rsidR="004C2790">
        <w:rPr>
          <w:rFonts w:hint="cs"/>
          <w:rtl/>
        </w:rPr>
        <w:t xml:space="preserve"> می‌</w:t>
      </w:r>
      <w:r w:rsidR="00406B75">
        <w:rPr>
          <w:rFonts w:hint="cs"/>
          <w:rtl/>
        </w:rPr>
        <w:t>گویی اگر در</w:t>
      </w:r>
      <w:r w:rsidR="005F023E">
        <w:rPr>
          <w:rFonts w:hint="cs"/>
          <w:rtl/>
        </w:rPr>
        <w:t xml:space="preserve"> </w:t>
      </w:r>
      <w:r w:rsidR="00B73E18">
        <w:rPr>
          <w:rFonts w:hint="cs"/>
          <w:rtl/>
        </w:rPr>
        <w:t xml:space="preserve">مؤنّث </w:t>
      </w:r>
      <w:r w:rsidR="00406B75">
        <w:rPr>
          <w:rFonts w:hint="cs"/>
          <w:rtl/>
        </w:rPr>
        <w:t>باشد و همین‌طور بدون</w:t>
      </w:r>
      <w:r w:rsidR="00B73E18">
        <w:rPr>
          <w:rFonts w:hint="cs"/>
          <w:rtl/>
        </w:rPr>
        <w:t xml:space="preserve"> اینکه </w:t>
      </w:r>
      <w:r w:rsidR="00406B75">
        <w:rPr>
          <w:rFonts w:hint="cs"/>
          <w:rtl/>
        </w:rPr>
        <w:t xml:space="preserve">معنی تصییر را اعتبار کنی. مصنّف </w:t>
      </w:r>
      <w:r w:rsidR="00406B75" w:rsidRPr="00F73FA4">
        <w:rPr>
          <w:rStyle w:val="a"/>
          <w:rFonts w:hint="cs"/>
          <w:rtl/>
        </w:rPr>
        <w:t>الواحد</w:t>
      </w:r>
      <w:r w:rsidR="00406B75">
        <w:rPr>
          <w:rFonts w:hint="cs"/>
          <w:rtl/>
        </w:rPr>
        <w:t xml:space="preserve"> و </w:t>
      </w:r>
      <w:r w:rsidR="00406B75" w:rsidRPr="00F73FA4">
        <w:rPr>
          <w:rStyle w:val="a"/>
          <w:rFonts w:hint="cs"/>
          <w:rtl/>
        </w:rPr>
        <w:t xml:space="preserve">الواحدۀ </w:t>
      </w:r>
      <w:r w:rsidR="00406B75">
        <w:rPr>
          <w:rFonts w:hint="cs"/>
          <w:rtl/>
        </w:rPr>
        <w:t>نگفت چون دلالت بر مرتبه ندارد لذا آنها را به</w:t>
      </w:r>
      <w:r w:rsidR="001839F0">
        <w:rPr>
          <w:rFonts w:hint="cs"/>
          <w:rtl/>
        </w:rPr>
        <w:t xml:space="preserve"> اوّل</w:t>
      </w:r>
      <w:r w:rsidR="00406B75">
        <w:rPr>
          <w:rFonts w:hint="cs"/>
          <w:rtl/>
        </w:rPr>
        <w:t xml:space="preserve"> و</w:t>
      </w:r>
      <w:r w:rsidR="001839F0">
        <w:rPr>
          <w:rFonts w:hint="cs"/>
          <w:rtl/>
        </w:rPr>
        <w:t xml:space="preserve"> اوّل</w:t>
      </w:r>
      <w:r w:rsidR="00406B75">
        <w:rPr>
          <w:rFonts w:hint="cs"/>
          <w:rtl/>
        </w:rPr>
        <w:t>ی بدل آورد و در سائر اعداد می‌</w:t>
      </w:r>
      <w:r w:rsidR="00430E69">
        <w:rPr>
          <w:rFonts w:hint="cs"/>
          <w:rtl/>
        </w:rPr>
        <w:t>گویی</w:t>
      </w:r>
      <w:r w:rsidR="00406B75">
        <w:rPr>
          <w:rFonts w:hint="cs"/>
          <w:rtl/>
        </w:rPr>
        <w:t xml:space="preserve">: </w:t>
      </w:r>
      <w:r w:rsidR="00406B75" w:rsidRPr="00F73FA4">
        <w:rPr>
          <w:rStyle w:val="a"/>
          <w:rFonts w:hint="cs"/>
          <w:rtl/>
        </w:rPr>
        <w:t xml:space="preserve">عاشر </w:t>
      </w:r>
      <w:r w:rsidR="00406B75">
        <w:rPr>
          <w:rFonts w:hint="cs"/>
          <w:rtl/>
        </w:rPr>
        <w:t xml:space="preserve">و </w:t>
      </w:r>
      <w:r w:rsidR="00406B75" w:rsidRPr="00F73FA4">
        <w:rPr>
          <w:rStyle w:val="a"/>
          <w:rFonts w:hint="cs"/>
          <w:rtl/>
        </w:rPr>
        <w:t>عاشر</w:t>
      </w:r>
      <w:r w:rsidR="00406B75">
        <w:rPr>
          <w:rStyle w:val="a"/>
          <w:rFonts w:hint="cs"/>
          <w:rtl/>
        </w:rPr>
        <w:t>ۀ</w:t>
      </w:r>
      <w:r w:rsidR="00406B75">
        <w:rPr>
          <w:rFonts w:hint="cs"/>
          <w:rtl/>
        </w:rPr>
        <w:t xml:space="preserve">، و </w:t>
      </w:r>
      <w:r w:rsidR="00406B75" w:rsidRPr="00F73FA4">
        <w:rPr>
          <w:rStyle w:val="a"/>
          <w:rFonts w:hint="cs"/>
          <w:rtl/>
        </w:rPr>
        <w:t xml:space="preserve">حادی‌عشر </w:t>
      </w:r>
      <w:r w:rsidR="00406B75">
        <w:rPr>
          <w:rFonts w:hint="cs"/>
          <w:rtl/>
        </w:rPr>
        <w:t>در</w:t>
      </w:r>
      <w:r w:rsidR="007B3B2E">
        <w:rPr>
          <w:rFonts w:hint="cs"/>
          <w:rtl/>
        </w:rPr>
        <w:t xml:space="preserve"> مذکّر </w:t>
      </w:r>
      <w:r w:rsidR="00406B75">
        <w:rPr>
          <w:rFonts w:hint="cs"/>
          <w:rtl/>
        </w:rPr>
        <w:t xml:space="preserve">و </w:t>
      </w:r>
      <w:r w:rsidR="00406B75" w:rsidRPr="00F73FA4">
        <w:rPr>
          <w:rStyle w:val="a"/>
          <w:rFonts w:hint="cs"/>
          <w:rtl/>
        </w:rPr>
        <w:t xml:space="preserve">حادیۀ‌عشرۀ </w:t>
      </w:r>
      <w:r w:rsidR="00406B75">
        <w:rPr>
          <w:rFonts w:hint="cs"/>
          <w:rtl/>
        </w:rPr>
        <w:t>در</w:t>
      </w:r>
      <w:r w:rsidR="005F023E">
        <w:rPr>
          <w:rFonts w:hint="cs"/>
          <w:rtl/>
        </w:rPr>
        <w:t xml:space="preserve"> </w:t>
      </w:r>
      <w:r w:rsidR="00B73E18">
        <w:rPr>
          <w:rFonts w:hint="cs"/>
          <w:rtl/>
        </w:rPr>
        <w:t xml:space="preserve">مؤنّث </w:t>
      </w:r>
      <w:r w:rsidR="00406B75">
        <w:rPr>
          <w:rFonts w:hint="cs"/>
          <w:rtl/>
        </w:rPr>
        <w:t xml:space="preserve">و </w:t>
      </w:r>
      <w:r w:rsidR="00406B75" w:rsidRPr="00F73FA4">
        <w:rPr>
          <w:rStyle w:val="a"/>
          <w:rFonts w:hint="cs"/>
          <w:rtl/>
        </w:rPr>
        <w:t xml:space="preserve">ثانی‌عشر </w:t>
      </w:r>
      <w:r w:rsidR="00406B75">
        <w:rPr>
          <w:rFonts w:hint="cs"/>
          <w:rtl/>
        </w:rPr>
        <w:t>در</w:t>
      </w:r>
      <w:r w:rsidR="007B3B2E">
        <w:rPr>
          <w:rFonts w:hint="cs"/>
          <w:rtl/>
        </w:rPr>
        <w:t xml:space="preserve"> مذکّر </w:t>
      </w:r>
      <w:r w:rsidR="00406B75">
        <w:rPr>
          <w:rFonts w:hint="cs"/>
          <w:rtl/>
        </w:rPr>
        <w:t xml:space="preserve">و </w:t>
      </w:r>
      <w:r w:rsidR="00406B75" w:rsidRPr="00F73FA4">
        <w:rPr>
          <w:rStyle w:val="a"/>
          <w:rFonts w:hint="cs"/>
          <w:rtl/>
        </w:rPr>
        <w:t xml:space="preserve">ثانیۀ‌عشر </w:t>
      </w:r>
      <w:r w:rsidR="00406B75">
        <w:rPr>
          <w:rFonts w:hint="cs"/>
          <w:rtl/>
        </w:rPr>
        <w:t>در</w:t>
      </w:r>
      <w:r w:rsidR="005F023E">
        <w:rPr>
          <w:rFonts w:hint="cs"/>
          <w:rtl/>
        </w:rPr>
        <w:t xml:space="preserve"> </w:t>
      </w:r>
      <w:r w:rsidR="00B73E18">
        <w:rPr>
          <w:rFonts w:hint="cs"/>
          <w:rtl/>
        </w:rPr>
        <w:t xml:space="preserve">مؤنّث </w:t>
      </w:r>
      <w:r w:rsidR="00406B75">
        <w:rPr>
          <w:rFonts w:hint="cs"/>
          <w:rtl/>
        </w:rPr>
        <w:t xml:space="preserve">تا </w:t>
      </w:r>
      <w:r w:rsidR="00406B75" w:rsidRPr="00F73FA4">
        <w:rPr>
          <w:rStyle w:val="a"/>
          <w:rFonts w:hint="cs"/>
          <w:rtl/>
        </w:rPr>
        <w:t>تاسع‌عشر</w:t>
      </w:r>
      <w:r w:rsidR="00406B75">
        <w:rPr>
          <w:rFonts w:hint="cs"/>
          <w:rtl/>
        </w:rPr>
        <w:t xml:space="preserve"> و </w:t>
      </w:r>
      <w:r w:rsidR="00406B75" w:rsidRPr="00F73FA4">
        <w:rPr>
          <w:rStyle w:val="a"/>
          <w:rFonts w:hint="cs"/>
          <w:rtl/>
        </w:rPr>
        <w:t>تاسعۀ‌عشر</w:t>
      </w:r>
      <w:r w:rsidR="00406B75">
        <w:rPr>
          <w:rFonts w:hint="cs"/>
          <w:rtl/>
        </w:rPr>
        <w:t>.</w:t>
      </w:r>
    </w:p>
    <w:p w:rsidR="00406B75" w:rsidRDefault="005E0AFC" w:rsidP="007E3891">
      <w:pPr>
        <w:keepNext/>
        <w:ind w:firstLine="224"/>
        <w:rPr>
          <w:rFonts w:hint="eastAsia"/>
          <w:rtl/>
        </w:rPr>
      </w:pPr>
      <w:r w:rsidRPr="005E0AFC">
        <w:rPr>
          <w:rFonts w:hint="cs"/>
          <w:rtl/>
        </w:rPr>
        <w:t>«</w:t>
      </w:r>
      <w:r w:rsidR="00406B75" w:rsidRPr="00F73FA4">
        <w:rPr>
          <w:rStyle w:val="a"/>
          <w:rFonts w:hint="cs"/>
          <w:rtl/>
        </w:rPr>
        <w:t>و اعلم</w:t>
      </w:r>
      <w:r>
        <w:rPr>
          <w:rFonts w:hint="cs"/>
          <w:rtl/>
        </w:rPr>
        <w:t>»</w:t>
      </w:r>
      <w:r w:rsidR="00406B75">
        <w:rPr>
          <w:rFonts w:hint="cs"/>
          <w:rtl/>
        </w:rPr>
        <w:t>: بدان</w:t>
      </w:r>
      <w:r w:rsidR="009046FF">
        <w:rPr>
          <w:rFonts w:hint="eastAsia"/>
          <w:rtl/>
        </w:rPr>
        <w:t>‌</w:t>
      </w:r>
      <w:r w:rsidR="00406B75">
        <w:rPr>
          <w:rFonts w:hint="cs"/>
          <w:rtl/>
        </w:rPr>
        <w:t>که حکم اسم فاعل از عدد چه به معنی مصیِّر باشد یا نباشد همان حکم اسماء فاعل‌ها در تذکیر و</w:t>
      </w:r>
      <w:r w:rsidR="00371E28">
        <w:rPr>
          <w:rFonts w:hint="cs"/>
          <w:rtl/>
        </w:rPr>
        <w:t xml:space="preserve"> تأنیث </w:t>
      </w:r>
      <w:r w:rsidR="00406B75">
        <w:rPr>
          <w:rFonts w:hint="cs"/>
          <w:rtl/>
        </w:rPr>
        <w:t>است پس در</w:t>
      </w:r>
      <w:r w:rsidR="007B3B2E">
        <w:rPr>
          <w:rFonts w:hint="cs"/>
          <w:rtl/>
        </w:rPr>
        <w:t xml:space="preserve"> مذکّر </w:t>
      </w:r>
      <w:r w:rsidR="00406B75">
        <w:rPr>
          <w:rFonts w:hint="cs"/>
          <w:rtl/>
        </w:rPr>
        <w:t>می‌</w:t>
      </w:r>
      <w:r w:rsidR="00430E69">
        <w:rPr>
          <w:rFonts w:hint="cs"/>
          <w:rtl/>
        </w:rPr>
        <w:t>گویی</w:t>
      </w:r>
      <w:r w:rsidR="00406B75">
        <w:rPr>
          <w:rFonts w:hint="cs"/>
          <w:rtl/>
        </w:rPr>
        <w:t xml:space="preserve">: </w:t>
      </w:r>
      <w:r w:rsidR="00406B75" w:rsidRPr="00F73FA4">
        <w:rPr>
          <w:rStyle w:val="a"/>
          <w:rFonts w:hint="cs"/>
          <w:rtl/>
        </w:rPr>
        <w:t>الثانی و الثالث و الرابع الی العاشر</w:t>
      </w:r>
      <w:r w:rsidR="00406B75">
        <w:rPr>
          <w:rFonts w:hint="cs"/>
          <w:rtl/>
        </w:rPr>
        <w:t xml:space="preserve"> و در</w:t>
      </w:r>
      <w:r w:rsidR="005F023E">
        <w:rPr>
          <w:rFonts w:hint="cs"/>
          <w:rtl/>
        </w:rPr>
        <w:t xml:space="preserve"> </w:t>
      </w:r>
      <w:r w:rsidR="00B73E18">
        <w:rPr>
          <w:rFonts w:hint="cs"/>
          <w:rtl/>
        </w:rPr>
        <w:t xml:space="preserve">مؤنّث </w:t>
      </w:r>
      <w:r w:rsidR="00406B75">
        <w:rPr>
          <w:rFonts w:hint="cs"/>
          <w:rtl/>
        </w:rPr>
        <w:t>می‌گو</w:t>
      </w:r>
      <w:r w:rsidR="005F023E">
        <w:rPr>
          <w:rFonts w:hint="cs"/>
          <w:rtl/>
        </w:rPr>
        <w:t>ی</w:t>
      </w:r>
      <w:r w:rsidR="00406B75">
        <w:rPr>
          <w:rFonts w:hint="cs"/>
          <w:rtl/>
        </w:rPr>
        <w:t xml:space="preserve">ی: </w:t>
      </w:r>
      <w:r w:rsidR="00406B75" w:rsidRPr="00F73FA4">
        <w:rPr>
          <w:rStyle w:val="a"/>
          <w:rFonts w:hint="cs"/>
          <w:rtl/>
        </w:rPr>
        <w:t>الثانیۀ و الثالثۀ و الرابعۀ الی العاشرۀ</w:t>
      </w:r>
      <w:r w:rsidR="00406B75" w:rsidRPr="009F1580">
        <w:rPr>
          <w:rFonts w:hint="cs"/>
          <w:rtl/>
        </w:rPr>
        <w:t xml:space="preserve"> </w:t>
      </w:r>
      <w:r w:rsidR="00406B75">
        <w:rPr>
          <w:rFonts w:hint="cs"/>
          <w:rtl/>
        </w:rPr>
        <w:t>و همچنین در تمام مراتب از</w:t>
      </w:r>
      <w:r w:rsidR="0098727F">
        <w:rPr>
          <w:rFonts w:hint="cs"/>
          <w:rtl/>
        </w:rPr>
        <w:t xml:space="preserve"> مرکّب </w:t>
      </w:r>
      <w:r w:rsidR="00406B75">
        <w:rPr>
          <w:rFonts w:hint="cs"/>
          <w:rtl/>
        </w:rPr>
        <w:t>و معطوف همانند</w:t>
      </w:r>
      <w:r w:rsidR="00406B75" w:rsidRPr="00F73FA4">
        <w:rPr>
          <w:rStyle w:val="a"/>
          <w:rFonts w:hint="cs"/>
          <w:rtl/>
        </w:rPr>
        <w:t xml:space="preserve"> الثالثۀ‌عشرۀ</w:t>
      </w:r>
      <w:r w:rsidR="00406B75">
        <w:rPr>
          <w:rFonts w:hint="cs"/>
          <w:rtl/>
        </w:rPr>
        <w:t xml:space="preserve"> که</w:t>
      </w:r>
      <w:r w:rsidR="005F023E">
        <w:rPr>
          <w:rFonts w:hint="cs"/>
          <w:rtl/>
        </w:rPr>
        <w:t xml:space="preserve"> </w:t>
      </w:r>
      <w:r w:rsidR="00B73E18">
        <w:rPr>
          <w:rFonts w:hint="cs"/>
          <w:rtl/>
        </w:rPr>
        <w:t xml:space="preserve">مؤنّث </w:t>
      </w:r>
      <w:r w:rsidR="00406B75">
        <w:rPr>
          <w:rFonts w:hint="cs"/>
          <w:rtl/>
        </w:rPr>
        <w:t>می‌آوری آن</w:t>
      </w:r>
      <w:r w:rsidR="009046FF">
        <w:rPr>
          <w:rFonts w:hint="eastAsia"/>
          <w:rtl/>
        </w:rPr>
        <w:t>‌</w:t>
      </w:r>
      <w:r w:rsidR="00406B75">
        <w:rPr>
          <w:rFonts w:hint="cs"/>
          <w:rtl/>
        </w:rPr>
        <w:t>دو را برای</w:t>
      </w:r>
      <w:r w:rsidR="005F023E">
        <w:rPr>
          <w:rFonts w:hint="cs"/>
          <w:rtl/>
        </w:rPr>
        <w:t xml:space="preserve"> </w:t>
      </w:r>
      <w:r w:rsidR="00B73E18">
        <w:rPr>
          <w:rFonts w:hint="cs"/>
          <w:rtl/>
        </w:rPr>
        <w:t xml:space="preserve">مؤنّث </w:t>
      </w:r>
      <w:r w:rsidR="00406B75">
        <w:rPr>
          <w:rFonts w:hint="cs"/>
          <w:rtl/>
        </w:rPr>
        <w:t>در</w:t>
      </w:r>
      <w:r w:rsidR="0098727F">
        <w:rPr>
          <w:rFonts w:hint="cs"/>
          <w:rtl/>
        </w:rPr>
        <w:t xml:space="preserve"> مرکّب </w:t>
      </w:r>
      <w:r w:rsidR="00406B75">
        <w:rPr>
          <w:rFonts w:hint="cs"/>
          <w:rtl/>
        </w:rPr>
        <w:t>همانطور که</w:t>
      </w:r>
      <w:r w:rsidR="007B3B2E">
        <w:rPr>
          <w:rFonts w:hint="cs"/>
          <w:rtl/>
        </w:rPr>
        <w:t xml:space="preserve"> مذکّر </w:t>
      </w:r>
      <w:r w:rsidR="00406B75">
        <w:rPr>
          <w:rFonts w:hint="cs"/>
          <w:rtl/>
        </w:rPr>
        <w:t>می‌آوری آن</w:t>
      </w:r>
      <w:r w:rsidR="009046FF">
        <w:rPr>
          <w:rFonts w:hint="eastAsia"/>
          <w:rtl/>
        </w:rPr>
        <w:t>‌</w:t>
      </w:r>
      <w:r w:rsidR="00406B75">
        <w:rPr>
          <w:rFonts w:hint="cs"/>
          <w:rtl/>
        </w:rPr>
        <w:t xml:space="preserve">را همانند </w:t>
      </w:r>
      <w:r w:rsidR="00406B75" w:rsidRPr="00F73FA4">
        <w:rPr>
          <w:rStyle w:val="a"/>
          <w:rFonts w:hint="cs"/>
          <w:rtl/>
        </w:rPr>
        <w:t>الثالث‌عشر</w:t>
      </w:r>
      <w:r w:rsidR="00406B75">
        <w:rPr>
          <w:rFonts w:hint="cs"/>
          <w:rtl/>
        </w:rPr>
        <w:t>. امّا آن دو اسم را</w:t>
      </w:r>
      <w:r w:rsidR="007B3B2E">
        <w:rPr>
          <w:rFonts w:hint="cs"/>
          <w:rtl/>
        </w:rPr>
        <w:t xml:space="preserve"> مذکّر </w:t>
      </w:r>
      <w:r w:rsidR="00406B75">
        <w:rPr>
          <w:rFonts w:hint="cs"/>
          <w:rtl/>
        </w:rPr>
        <w:t>آوردند زیرا اسم برای واحد</w:t>
      </w:r>
      <w:r w:rsidR="007B3B2E">
        <w:rPr>
          <w:rFonts w:hint="cs"/>
          <w:rtl/>
        </w:rPr>
        <w:t xml:space="preserve"> مذکّر </w:t>
      </w:r>
      <w:r w:rsidR="00406B75">
        <w:rPr>
          <w:rFonts w:hint="cs"/>
          <w:rtl/>
        </w:rPr>
        <w:t>است پس معنایی برای</w:t>
      </w:r>
      <w:r w:rsidR="00371E28">
        <w:rPr>
          <w:rFonts w:hint="cs"/>
          <w:rtl/>
        </w:rPr>
        <w:t xml:space="preserve"> تأنیث </w:t>
      </w:r>
      <w:r w:rsidR="00406B75">
        <w:rPr>
          <w:rFonts w:hint="cs"/>
          <w:rtl/>
        </w:rPr>
        <w:t xml:space="preserve">آوردن او نیست </w:t>
      </w:r>
      <w:r w:rsidR="00B46B4F">
        <w:rPr>
          <w:rFonts w:hint="cs"/>
          <w:rtl/>
        </w:rPr>
        <w:t>(</w:t>
      </w:r>
      <w:r w:rsidR="00406B75">
        <w:rPr>
          <w:rFonts w:hint="cs"/>
          <w:rtl/>
        </w:rPr>
        <w:t xml:space="preserve">یعنی چون </w:t>
      </w:r>
      <w:r w:rsidR="00406B75" w:rsidRPr="00F73FA4">
        <w:rPr>
          <w:rStyle w:val="a"/>
          <w:rFonts w:hint="cs"/>
          <w:rtl/>
        </w:rPr>
        <w:t xml:space="preserve">الثالث‌عشر </w:t>
      </w:r>
      <w:r w:rsidR="00406B75">
        <w:rPr>
          <w:rFonts w:hint="cs"/>
          <w:rtl/>
        </w:rPr>
        <w:t>را اسم برای یک عدد</w:t>
      </w:r>
      <w:r w:rsidR="007B3B2E">
        <w:rPr>
          <w:rFonts w:hint="cs"/>
          <w:rtl/>
        </w:rPr>
        <w:t xml:space="preserve"> مذکّر </w:t>
      </w:r>
      <w:r w:rsidR="00406B75">
        <w:rPr>
          <w:rFonts w:hint="cs"/>
          <w:rtl/>
        </w:rPr>
        <w:t>که سیزده است آورده‌اند لذا بین دو جزء در تذکیر و</w:t>
      </w:r>
      <w:r w:rsidR="00371E28">
        <w:rPr>
          <w:rFonts w:hint="cs"/>
          <w:rtl/>
        </w:rPr>
        <w:t xml:space="preserve"> تأنیث </w:t>
      </w:r>
      <w:r w:rsidR="00406B75">
        <w:rPr>
          <w:rFonts w:hint="cs"/>
          <w:rtl/>
        </w:rPr>
        <w:t>اختلاف نینداختند</w:t>
      </w:r>
      <w:r w:rsidR="00B46B4F">
        <w:rPr>
          <w:rFonts w:hint="cs"/>
          <w:rtl/>
        </w:rPr>
        <w:t>) بر</w:t>
      </w:r>
      <w:r w:rsidR="00406B75">
        <w:rPr>
          <w:rFonts w:hint="cs"/>
          <w:rtl/>
        </w:rPr>
        <w:t>خلاف ثلا</w:t>
      </w:r>
      <w:r w:rsidR="00406B75" w:rsidRPr="00B46B4F">
        <w:rPr>
          <w:rStyle w:val="Char1"/>
          <w:rFonts w:hint="cs"/>
          <w:rtl/>
        </w:rPr>
        <w:t>ثۀ</w:t>
      </w:r>
      <w:r w:rsidR="00406B75">
        <w:rPr>
          <w:rFonts w:hint="eastAsia"/>
          <w:rtl/>
        </w:rPr>
        <w:t xml:space="preserve">‌عشر رجلاً </w:t>
      </w:r>
      <w:r w:rsidR="00B46B4F">
        <w:rPr>
          <w:rFonts w:hint="cs"/>
          <w:rtl/>
        </w:rPr>
        <w:t>زیرا</w:t>
      </w:r>
      <w:r w:rsidR="00406B75">
        <w:rPr>
          <w:rFonts w:hint="eastAsia"/>
          <w:rtl/>
        </w:rPr>
        <w:t xml:space="preserve"> آن برای جماعتی است و در معطوف می‌</w:t>
      </w:r>
      <w:r w:rsidR="00430E69">
        <w:rPr>
          <w:rFonts w:hint="eastAsia"/>
          <w:rtl/>
        </w:rPr>
        <w:t>گویی</w:t>
      </w:r>
      <w:r w:rsidR="00406B75">
        <w:rPr>
          <w:rFonts w:hint="eastAsia"/>
          <w:rtl/>
        </w:rPr>
        <w:t xml:space="preserve">: </w:t>
      </w:r>
      <w:r w:rsidR="00B46B4F">
        <w:rPr>
          <w:rStyle w:val="a"/>
          <w:rFonts w:hint="eastAsia"/>
          <w:rtl/>
        </w:rPr>
        <w:t>الثالث و</w:t>
      </w:r>
      <w:r w:rsidR="00B46B4F">
        <w:rPr>
          <w:rStyle w:val="a"/>
          <w:rFonts w:hint="cs"/>
          <w:rtl/>
        </w:rPr>
        <w:t xml:space="preserve"> </w:t>
      </w:r>
      <w:r w:rsidR="00406B75" w:rsidRPr="00F73FA4">
        <w:rPr>
          <w:rStyle w:val="a"/>
          <w:rFonts w:hint="eastAsia"/>
          <w:rtl/>
        </w:rPr>
        <w:t>العشرون، و الثالثۀ و العشرون</w:t>
      </w:r>
      <w:r w:rsidR="00406B75">
        <w:rPr>
          <w:rFonts w:hint="eastAsia"/>
          <w:rtl/>
        </w:rPr>
        <w:t>.</w:t>
      </w:r>
    </w:p>
    <w:p w:rsidR="00406B75" w:rsidRDefault="00B46B4F" w:rsidP="007E3891">
      <w:pPr>
        <w:keepNext/>
        <w:ind w:firstLine="224"/>
        <w:rPr>
          <w:rFonts w:hint="cs"/>
          <w:rtl/>
        </w:rPr>
      </w:pPr>
      <w:r w:rsidRPr="00B46B4F">
        <w:rPr>
          <w:rFonts w:hint="cs"/>
          <w:rtl/>
        </w:rPr>
        <w:t>«</w:t>
      </w:r>
      <w:r w:rsidR="00406B75" w:rsidRPr="00F73FA4">
        <w:rPr>
          <w:rStyle w:val="a"/>
          <w:rFonts w:hint="cs"/>
          <w:rtl/>
        </w:rPr>
        <w:t>و من ثمّ ای من اجل</w:t>
      </w:r>
      <w:r>
        <w:rPr>
          <w:rFonts w:hint="cs"/>
          <w:rtl/>
        </w:rPr>
        <w:t>»</w:t>
      </w:r>
      <w:r w:rsidR="00406B75">
        <w:rPr>
          <w:rFonts w:hint="cs"/>
          <w:rtl/>
        </w:rPr>
        <w:t>: و بخاطر</w:t>
      </w:r>
      <w:r w:rsidR="00B73E18">
        <w:rPr>
          <w:rFonts w:hint="cs"/>
          <w:rtl/>
        </w:rPr>
        <w:t xml:space="preserve"> اینکه </w:t>
      </w:r>
      <w:r w:rsidR="00406B75">
        <w:rPr>
          <w:rFonts w:hint="cs"/>
          <w:rtl/>
        </w:rPr>
        <w:t>آن دو اعتبار باهم مختلف</w:t>
      </w:r>
      <w:r w:rsidR="00406B75">
        <w:rPr>
          <w:rFonts w:hint="eastAsia"/>
          <w:rtl/>
        </w:rPr>
        <w:t>‌ا</w:t>
      </w:r>
      <w:r w:rsidR="00406B75">
        <w:rPr>
          <w:rFonts w:hint="cs"/>
          <w:rtl/>
        </w:rPr>
        <w:t>ند یعنی اعتبار تصییر و اعتبار مرتب</w:t>
      </w:r>
      <w:r w:rsidR="009046FF">
        <w:rPr>
          <w:rFonts w:hint="cs"/>
          <w:rtl/>
        </w:rPr>
        <w:t>ه</w:t>
      </w:r>
      <w:r w:rsidR="009046FF">
        <w:rPr>
          <w:rFonts w:hint="eastAsia"/>
          <w:rtl/>
        </w:rPr>
        <w:t>‌ی</w:t>
      </w:r>
      <w:r w:rsidR="00406B75">
        <w:rPr>
          <w:rFonts w:hint="cs"/>
          <w:rtl/>
        </w:rPr>
        <w:t xml:space="preserve"> عدد باهم اختلاف دارند لذا اضافه کردن آن دو اعتبار مختلف شد. پس بخاطر اختلاف اضافه‌ی آن دو اعتبار گفته شد در اعتبار</w:t>
      </w:r>
      <w:r w:rsidR="001839F0">
        <w:rPr>
          <w:rFonts w:hint="cs"/>
          <w:rtl/>
        </w:rPr>
        <w:t xml:space="preserve"> اوّل</w:t>
      </w:r>
      <w:r w:rsidR="00406B75">
        <w:rPr>
          <w:rFonts w:hint="cs"/>
          <w:rtl/>
        </w:rPr>
        <w:t xml:space="preserve"> یعنی آن مفرد از متعدد که دارای تصییر است: ثالث اثنین به اضافه کردن عدد ثالث به انقص که یک درجه از او کمتر است یعنی مصیِّر اثنین، ثلثه است و ثلثه از قول اعراب ثَلَثتُهما گرفته شد یعنی دو را سه گرداندم و به لحاظ اعتبار دوّم که مرتبه‌ی عدد باشد گفته شد: </w:t>
      </w:r>
      <w:r w:rsidR="00406B75" w:rsidRPr="00F73FA4">
        <w:rPr>
          <w:rStyle w:val="a"/>
          <w:rFonts w:hint="cs"/>
          <w:rtl/>
        </w:rPr>
        <w:t>ثالث ثلاثۀٍ</w:t>
      </w:r>
      <w:r w:rsidR="00406B75">
        <w:rPr>
          <w:rFonts w:hint="cs"/>
          <w:rtl/>
        </w:rPr>
        <w:t xml:space="preserve"> یا </w:t>
      </w:r>
      <w:r w:rsidR="00406B75" w:rsidRPr="00F73FA4">
        <w:rPr>
          <w:rStyle w:val="a"/>
          <w:rFonts w:hint="cs"/>
          <w:rtl/>
        </w:rPr>
        <w:t xml:space="preserve">اربعۀ </w:t>
      </w:r>
      <w:r w:rsidR="00406B75">
        <w:rPr>
          <w:rFonts w:hint="cs"/>
          <w:rtl/>
        </w:rPr>
        <w:t xml:space="preserve">یا </w:t>
      </w:r>
      <w:r w:rsidR="00406B75" w:rsidRPr="00F73FA4">
        <w:rPr>
          <w:rStyle w:val="a"/>
          <w:rFonts w:hint="cs"/>
          <w:rtl/>
        </w:rPr>
        <w:t>خمسۀ</w:t>
      </w:r>
      <w:r w:rsidR="00406B75">
        <w:rPr>
          <w:rFonts w:hint="cs"/>
          <w:rtl/>
        </w:rPr>
        <w:t xml:space="preserve"> به اضافه به عددی که مساوی با اوست یا به اضافه به عدد که مافوق اوست (</w:t>
      </w:r>
      <w:r w:rsidR="00406B75" w:rsidRPr="00F73FA4">
        <w:rPr>
          <w:rStyle w:val="a"/>
          <w:rFonts w:hint="cs"/>
          <w:rtl/>
        </w:rPr>
        <w:t>ثالث اربعۀ</w:t>
      </w:r>
      <w:r w:rsidR="00406B75">
        <w:rPr>
          <w:rFonts w:hint="cs"/>
          <w:rtl/>
        </w:rPr>
        <w:t xml:space="preserve">) که مراد از </w:t>
      </w:r>
      <w:r w:rsidR="00406B75" w:rsidRPr="009046FF">
        <w:rPr>
          <w:rStyle w:val="a"/>
          <w:rFonts w:hint="cs"/>
          <w:rtl/>
        </w:rPr>
        <w:t>ثالث ثلثۀ</w:t>
      </w:r>
      <w:r w:rsidR="00406B75">
        <w:rPr>
          <w:rFonts w:hint="cs"/>
          <w:rtl/>
        </w:rPr>
        <w:t xml:space="preserve"> یکی از آنها است لکن نه مطلقا بلکه به اعتبار وقوع آن عدد در مرتبۀ سوم یا چهارم یا پنجم.</w:t>
      </w:r>
    </w:p>
    <w:p w:rsidR="00406B75" w:rsidRDefault="00B46B4F" w:rsidP="007E3891">
      <w:pPr>
        <w:keepNext/>
        <w:ind w:firstLine="224"/>
        <w:rPr>
          <w:rFonts w:hint="cs"/>
          <w:rtl/>
        </w:rPr>
      </w:pPr>
      <w:r w:rsidRPr="00B46B4F">
        <w:rPr>
          <w:rFonts w:hint="cs"/>
          <w:rtl/>
        </w:rPr>
        <w:t>«</w:t>
      </w:r>
      <w:r w:rsidR="00406B75" w:rsidRPr="00F73FA4">
        <w:rPr>
          <w:rStyle w:val="a"/>
          <w:rFonts w:hint="cs"/>
          <w:rtl/>
        </w:rPr>
        <w:t>و</w:t>
      </w:r>
      <w:r w:rsidR="00C75495">
        <w:rPr>
          <w:rStyle w:val="a"/>
          <w:rFonts w:hint="cs"/>
          <w:rtl/>
        </w:rPr>
        <w:t xml:space="preserve"> اِلاّ </w:t>
      </w:r>
      <w:r w:rsidR="00406B75" w:rsidRPr="00F73FA4">
        <w:rPr>
          <w:rStyle w:val="a"/>
          <w:rFonts w:hint="cs"/>
          <w:rtl/>
        </w:rPr>
        <w:t>یلزم</w:t>
      </w:r>
      <w:r>
        <w:rPr>
          <w:rFonts w:hint="cs"/>
          <w:rtl/>
        </w:rPr>
        <w:t>»</w:t>
      </w:r>
      <w:r w:rsidR="00406B75">
        <w:rPr>
          <w:rFonts w:hint="cs"/>
          <w:rtl/>
        </w:rPr>
        <w:t xml:space="preserve">: اگر ارادۀ عدد از </w:t>
      </w:r>
      <w:r w:rsidR="00406B75" w:rsidRPr="00F73FA4">
        <w:rPr>
          <w:rStyle w:val="a"/>
          <w:rFonts w:hint="cs"/>
          <w:rtl/>
        </w:rPr>
        <w:t>ثالث ثلثۀ</w:t>
      </w:r>
      <w:r w:rsidR="00406B75">
        <w:rPr>
          <w:rFonts w:hint="cs"/>
          <w:rtl/>
        </w:rPr>
        <w:t xml:space="preserve"> به لحاظ مرتبه‌ای که عدد درآن است نباشد لازم می‌آید اراده کردن یک عددی که در هر مرتبه از مراتب واقع شده باشد هرچند مرتبه‌ی</w:t>
      </w:r>
      <w:r w:rsidR="001839F0">
        <w:rPr>
          <w:rFonts w:hint="cs"/>
          <w:rtl/>
        </w:rPr>
        <w:t xml:space="preserve"> اوّل</w:t>
      </w:r>
      <w:r w:rsidR="00406B75">
        <w:rPr>
          <w:rFonts w:hint="cs"/>
          <w:rtl/>
        </w:rPr>
        <w:t xml:space="preserve"> تا عاشر باشد و آن بعید است.</w:t>
      </w:r>
    </w:p>
    <w:p w:rsidR="00406B75" w:rsidRDefault="00B46B4F" w:rsidP="007E3891">
      <w:pPr>
        <w:keepNext/>
        <w:ind w:firstLine="224"/>
        <w:rPr>
          <w:rFonts w:hint="cs"/>
          <w:rtl/>
        </w:rPr>
      </w:pPr>
      <w:r w:rsidRPr="00B46B4F">
        <w:rPr>
          <w:rFonts w:hint="cs"/>
          <w:rtl/>
        </w:rPr>
        <w:t>«</w:t>
      </w:r>
      <w:r w:rsidR="00406B75" w:rsidRPr="00F73FA4">
        <w:rPr>
          <w:rStyle w:val="a"/>
          <w:rFonts w:hint="cs"/>
          <w:rtl/>
        </w:rPr>
        <w:t>و تقول فی اضافۀ</w:t>
      </w:r>
      <w:r>
        <w:rPr>
          <w:rFonts w:hint="cs"/>
          <w:rtl/>
        </w:rPr>
        <w:t>»</w:t>
      </w:r>
      <w:r w:rsidR="00406B75">
        <w:rPr>
          <w:rFonts w:hint="cs"/>
          <w:rtl/>
        </w:rPr>
        <w:t>: و در اضافه مازاد بر عشره می‌</w:t>
      </w:r>
      <w:r w:rsidR="00430E69">
        <w:rPr>
          <w:rFonts w:hint="cs"/>
          <w:rtl/>
        </w:rPr>
        <w:t>گویی</w:t>
      </w:r>
      <w:r w:rsidR="00406B75">
        <w:rPr>
          <w:rFonts w:hint="cs"/>
          <w:rtl/>
        </w:rPr>
        <w:t>: (</w:t>
      </w:r>
      <w:r w:rsidR="00406B75" w:rsidRPr="00F73FA4">
        <w:rPr>
          <w:rStyle w:val="a"/>
          <w:rFonts w:hint="cs"/>
          <w:rtl/>
        </w:rPr>
        <w:t>حادی‌عشر احد‌عشر</w:t>
      </w:r>
      <w:r w:rsidR="00406B75">
        <w:rPr>
          <w:rFonts w:hint="cs"/>
          <w:rtl/>
        </w:rPr>
        <w:t>) به اضافه</w:t>
      </w:r>
      <w:r w:rsidR="0098727F">
        <w:rPr>
          <w:rFonts w:hint="cs"/>
          <w:rtl/>
        </w:rPr>
        <w:t xml:space="preserve"> مرکّب </w:t>
      </w:r>
      <w:r w:rsidR="001839F0">
        <w:rPr>
          <w:rFonts w:hint="cs"/>
          <w:rtl/>
        </w:rPr>
        <w:t>اوّل</w:t>
      </w:r>
      <w:r w:rsidR="00406B75">
        <w:rPr>
          <w:rFonts w:hint="cs"/>
          <w:rtl/>
        </w:rPr>
        <w:t xml:space="preserve"> (حادی‌عشر) به</w:t>
      </w:r>
      <w:r w:rsidR="0098727F">
        <w:rPr>
          <w:rFonts w:hint="cs"/>
          <w:rtl/>
        </w:rPr>
        <w:t xml:space="preserve"> مرکّب </w:t>
      </w:r>
      <w:r w:rsidR="00406B75">
        <w:rPr>
          <w:rFonts w:hint="cs"/>
          <w:rtl/>
        </w:rPr>
        <w:t>دوّم</w:t>
      </w:r>
      <w:r w:rsidR="00406B75" w:rsidRPr="00A13407">
        <w:rPr>
          <w:rFonts w:hint="cs"/>
          <w:rtl/>
        </w:rPr>
        <w:t xml:space="preserve"> </w:t>
      </w:r>
      <w:r w:rsidR="00406B75">
        <w:rPr>
          <w:rFonts w:hint="cs"/>
          <w:rtl/>
        </w:rPr>
        <w:t>(احد‌عشر) یعنی یکی</w:t>
      </w:r>
      <w:r>
        <w:rPr>
          <w:rFonts w:hint="cs"/>
          <w:rtl/>
        </w:rPr>
        <w:t>ِ</w:t>
      </w:r>
      <w:r w:rsidR="00406B75">
        <w:rPr>
          <w:rFonts w:hint="cs"/>
          <w:rtl/>
        </w:rPr>
        <w:t xml:space="preserve"> از احد‌عشر که به ده رتبه متأخّر است بنابر اعتبار دوم که رتبه‌ی اعداد بود نه بنابر تصییر.</w:t>
      </w:r>
    </w:p>
    <w:p w:rsidR="00406B75" w:rsidRPr="00854D71" w:rsidRDefault="00406B75" w:rsidP="007E3891">
      <w:pPr>
        <w:keepNext/>
        <w:ind w:firstLine="224"/>
        <w:rPr>
          <w:rFonts w:hint="cs"/>
          <w:rtl/>
        </w:rPr>
      </w:pPr>
      <w:r>
        <w:rPr>
          <w:rFonts w:hint="cs"/>
          <w:rtl/>
        </w:rPr>
        <w:t>زیرا طبق اعتبار</w:t>
      </w:r>
      <w:r w:rsidR="001839F0">
        <w:rPr>
          <w:rFonts w:hint="cs"/>
          <w:rtl/>
        </w:rPr>
        <w:t xml:space="preserve"> اوّل</w:t>
      </w:r>
      <w:r>
        <w:rPr>
          <w:rFonts w:hint="cs"/>
          <w:rtl/>
        </w:rPr>
        <w:t xml:space="preserve">، عدد از ده‌تا </w:t>
      </w:r>
      <w:r w:rsidRPr="00A13407">
        <w:rPr>
          <w:rFonts w:hint="cs"/>
          <w:rtl/>
        </w:rPr>
        <w:t>متجاوز</w:t>
      </w:r>
      <w:r w:rsidR="00EE1E7B">
        <w:rPr>
          <w:rFonts w:hint="cs"/>
          <w:rtl/>
        </w:rPr>
        <w:t xml:space="preserve"> نمی‌شود </w:t>
      </w:r>
      <w:r w:rsidRPr="00854D71">
        <w:rPr>
          <w:rFonts w:hint="cs"/>
          <w:rtl/>
        </w:rPr>
        <w:t>همان‌طور</w:t>
      </w:r>
      <w:r w:rsidR="009046FF">
        <w:rPr>
          <w:rFonts w:hint="eastAsia"/>
          <w:rtl/>
        </w:rPr>
        <w:t>‌</w:t>
      </w:r>
      <w:r w:rsidRPr="00854D71">
        <w:rPr>
          <w:rFonts w:hint="cs"/>
          <w:rtl/>
        </w:rPr>
        <w:t>که شناختی (</w:t>
      </w:r>
      <w:r>
        <w:rPr>
          <w:rFonts w:hint="cs"/>
          <w:rtl/>
        </w:rPr>
        <w:t xml:space="preserve">یعنی در حالت تصییر، فقط تا عدد ده تصییر راه داشت). و اگر خواستی بگو در رساندن همان معنای قبلی که از واحد احدعشر مفهوم </w:t>
      </w:r>
      <w:r w:rsidRPr="00854D71">
        <w:rPr>
          <w:rFonts w:hint="cs"/>
          <w:rtl/>
        </w:rPr>
        <w:t>بود: حادی احدعشر</w:t>
      </w:r>
      <w:r>
        <w:rPr>
          <w:rFonts w:hint="cs"/>
          <w:rtl/>
        </w:rPr>
        <w:t xml:space="preserve"> به حذف کردن جزء اخیر (عشر) از</w:t>
      </w:r>
      <w:r w:rsidR="0098727F">
        <w:rPr>
          <w:rFonts w:hint="cs"/>
          <w:rtl/>
        </w:rPr>
        <w:t xml:space="preserve"> مرکّب </w:t>
      </w:r>
      <w:r w:rsidR="001839F0">
        <w:rPr>
          <w:rFonts w:hint="cs"/>
          <w:rtl/>
        </w:rPr>
        <w:t>اوّل</w:t>
      </w:r>
      <w:r>
        <w:rPr>
          <w:rFonts w:hint="cs"/>
          <w:rtl/>
        </w:rPr>
        <w:t xml:space="preserve"> (حادی‌عشر) بخاطر بی‌نیازی از آن جزء اخیر زیرا که در</w:t>
      </w:r>
      <w:r w:rsidR="0098727F">
        <w:rPr>
          <w:rFonts w:hint="cs"/>
          <w:rtl/>
        </w:rPr>
        <w:t xml:space="preserve"> مرکّب </w:t>
      </w:r>
      <w:r>
        <w:rPr>
          <w:rFonts w:hint="cs"/>
          <w:rtl/>
        </w:rPr>
        <w:t xml:space="preserve">دوم (احدعشر) مذکور است و همین‌طور تا تاسع </w:t>
      </w:r>
      <w:r w:rsidRPr="00D91EF1">
        <w:rPr>
          <w:rStyle w:val="a"/>
          <w:rFonts w:hint="cs"/>
          <w:rtl/>
        </w:rPr>
        <w:t>تسعۀ عشر</w:t>
      </w:r>
      <w:r>
        <w:rPr>
          <w:rFonts w:hint="cs"/>
          <w:rtl/>
        </w:rPr>
        <w:t xml:space="preserve"> پس جزء</w:t>
      </w:r>
      <w:r w:rsidR="001839F0">
        <w:rPr>
          <w:rFonts w:hint="cs"/>
          <w:rtl/>
        </w:rPr>
        <w:t xml:space="preserve"> اوّل</w:t>
      </w:r>
      <w:r>
        <w:rPr>
          <w:rFonts w:hint="cs"/>
          <w:rtl/>
        </w:rPr>
        <w:t xml:space="preserve"> از</w:t>
      </w:r>
      <w:r w:rsidR="0098727F">
        <w:rPr>
          <w:rFonts w:hint="cs"/>
          <w:rtl/>
        </w:rPr>
        <w:t xml:space="preserve"> مرکّب </w:t>
      </w:r>
      <w:r w:rsidR="001839F0">
        <w:rPr>
          <w:rFonts w:hint="cs"/>
          <w:rtl/>
        </w:rPr>
        <w:t>اوّل</w:t>
      </w:r>
      <w:r>
        <w:rPr>
          <w:rFonts w:hint="cs"/>
          <w:rtl/>
        </w:rPr>
        <w:t xml:space="preserve"> را که حادی‌عشر و تاسع و امثال</w:t>
      </w:r>
      <w:r w:rsidR="00D27835">
        <w:rPr>
          <w:rFonts w:hint="cs"/>
          <w:rtl/>
        </w:rPr>
        <w:t xml:space="preserve"> آن</w:t>
      </w:r>
      <w:r>
        <w:rPr>
          <w:rFonts w:hint="cs"/>
          <w:rtl/>
        </w:rPr>
        <w:t xml:space="preserve"> باشد معرب می‌کنی زیرا ترکیب که باعث بناء بود منتفی شده است ولی دو جزء آخر را که </w:t>
      </w:r>
      <w:r w:rsidRPr="00D91EF1">
        <w:rPr>
          <w:rStyle w:val="a"/>
          <w:rFonts w:hint="cs"/>
          <w:rtl/>
        </w:rPr>
        <w:t>احدعشر و</w:t>
      </w:r>
      <w:r>
        <w:rPr>
          <w:rFonts w:hint="cs"/>
          <w:rtl/>
        </w:rPr>
        <w:t xml:space="preserve"> </w:t>
      </w:r>
      <w:r w:rsidRPr="00D91EF1">
        <w:rPr>
          <w:rStyle w:val="a"/>
          <w:rFonts w:hint="cs"/>
          <w:rtl/>
        </w:rPr>
        <w:t>تسعۀ عشر</w:t>
      </w:r>
      <w:r>
        <w:rPr>
          <w:rFonts w:hint="cs"/>
          <w:rtl/>
        </w:rPr>
        <w:t xml:space="preserve"> و ... است را مبنی می‌کنی زیرا موجب بناء که ترکیب است، موجود می‌باشد. </w:t>
      </w:r>
    </w:p>
    <w:p w:rsidR="00406B75" w:rsidRPr="009C2230" w:rsidRDefault="00406B75" w:rsidP="007E3891">
      <w:pPr>
        <w:pStyle w:val="Heading1"/>
        <w:keepNext/>
        <w:rPr>
          <w:rFonts w:hint="cs"/>
          <w:rtl/>
        </w:rPr>
      </w:pPr>
      <w:bookmarkStart w:id="405" w:name="_Toc248974120"/>
      <w:bookmarkStart w:id="406" w:name="_Toc249103343"/>
      <w:r w:rsidRPr="009C2230">
        <w:rPr>
          <w:rFonts w:hint="cs"/>
          <w:rtl/>
        </w:rPr>
        <w:t>مبحث</w:t>
      </w:r>
      <w:r w:rsidR="007B3B2E" w:rsidRPr="009C2230">
        <w:rPr>
          <w:rFonts w:hint="cs"/>
          <w:rtl/>
        </w:rPr>
        <w:t xml:space="preserve"> مذکّر </w:t>
      </w:r>
      <w:r w:rsidRPr="009C2230">
        <w:rPr>
          <w:rFonts w:hint="cs"/>
          <w:rtl/>
        </w:rPr>
        <w:t>و</w:t>
      </w:r>
      <w:r w:rsidR="005F023E" w:rsidRPr="009C2230">
        <w:rPr>
          <w:rFonts w:hint="cs"/>
          <w:rtl/>
        </w:rPr>
        <w:t xml:space="preserve"> </w:t>
      </w:r>
      <w:r w:rsidR="00B73E18" w:rsidRPr="009C2230">
        <w:rPr>
          <w:rFonts w:hint="cs"/>
          <w:rtl/>
        </w:rPr>
        <w:t>مؤنّث</w:t>
      </w:r>
      <w:bookmarkEnd w:id="405"/>
      <w:bookmarkEnd w:id="406"/>
      <w:r w:rsidR="00B73E18" w:rsidRPr="009C2230">
        <w:rPr>
          <w:rFonts w:hint="cs"/>
          <w:rtl/>
        </w:rPr>
        <w:t xml:space="preserve"> </w:t>
      </w:r>
    </w:p>
    <w:p w:rsidR="00406B75" w:rsidRDefault="00406B75" w:rsidP="007E3891">
      <w:pPr>
        <w:keepNext/>
        <w:ind w:firstLine="224"/>
        <w:rPr>
          <w:rFonts w:hint="cs"/>
          <w:rtl/>
          <w:lang w:bidi="fa-IR"/>
        </w:rPr>
      </w:pPr>
      <w:r>
        <w:rPr>
          <w:rFonts w:hint="cs"/>
          <w:rtl/>
          <w:lang w:bidi="fa-IR"/>
        </w:rPr>
        <w:t>جناب مصنف</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را بعد از باب عدد ذکر کرد بر</w:t>
      </w:r>
      <w:r w:rsidR="00D27835">
        <w:rPr>
          <w:rFonts w:hint="cs"/>
          <w:rtl/>
          <w:lang w:bidi="fa-IR"/>
        </w:rPr>
        <w:t>ای</w:t>
      </w:r>
      <w:r w:rsidR="00B73E18">
        <w:rPr>
          <w:rFonts w:hint="cs"/>
          <w:rtl/>
          <w:lang w:bidi="fa-IR"/>
        </w:rPr>
        <w:t xml:space="preserve"> اینکه </w:t>
      </w:r>
      <w:r>
        <w:rPr>
          <w:rFonts w:hint="cs"/>
          <w:rtl/>
          <w:lang w:bidi="fa-IR"/>
        </w:rPr>
        <w:t>مب</w:t>
      </w:r>
      <w:r w:rsidR="00D27835">
        <w:rPr>
          <w:rFonts w:hint="cs"/>
          <w:rtl/>
          <w:lang w:bidi="fa-IR"/>
        </w:rPr>
        <w:t>ا</w:t>
      </w:r>
      <w:r>
        <w:rPr>
          <w:rFonts w:hint="cs"/>
          <w:rtl/>
          <w:lang w:bidi="fa-IR"/>
        </w:rPr>
        <w:t>حث عدد منجرّ به ذکر تذکیر و</w:t>
      </w:r>
      <w:r w:rsidR="00371E28">
        <w:rPr>
          <w:rFonts w:hint="cs"/>
          <w:rtl/>
          <w:lang w:bidi="fa-IR"/>
        </w:rPr>
        <w:t xml:space="preserve"> تأنیث </w:t>
      </w:r>
      <w:r>
        <w:rPr>
          <w:rFonts w:hint="cs"/>
          <w:rtl/>
          <w:lang w:bidi="fa-IR"/>
        </w:rPr>
        <w:t>می</w:t>
      </w:r>
      <w:r>
        <w:rPr>
          <w:rFonts w:hint="eastAsia"/>
          <w:rtl/>
          <w:lang w:bidi="fa-IR"/>
        </w:rPr>
        <w:t>‌</w:t>
      </w:r>
      <w:r>
        <w:rPr>
          <w:rFonts w:hint="cs"/>
          <w:rtl/>
          <w:lang w:bidi="fa-IR"/>
        </w:rPr>
        <w:t>شود، و</w:t>
      </w:r>
      <w:r w:rsidR="00B73E18">
        <w:rPr>
          <w:rFonts w:hint="cs"/>
          <w:rtl/>
          <w:lang w:bidi="fa-IR"/>
        </w:rPr>
        <w:t xml:space="preserve"> اینکه </w:t>
      </w:r>
      <w:r w:rsidR="007B3B2E">
        <w:rPr>
          <w:rFonts w:hint="cs"/>
          <w:rtl/>
          <w:lang w:bidi="fa-IR"/>
        </w:rPr>
        <w:t xml:space="preserve">مذکّر </w:t>
      </w:r>
      <w:r>
        <w:rPr>
          <w:rFonts w:hint="cs"/>
          <w:rtl/>
          <w:lang w:bidi="fa-IR"/>
        </w:rPr>
        <w:t>را</w:t>
      </w:r>
      <w:r w:rsidR="00CF1C3C">
        <w:rPr>
          <w:rFonts w:hint="cs"/>
          <w:rtl/>
          <w:lang w:bidi="fa-IR"/>
        </w:rPr>
        <w:t xml:space="preserve"> مقدّم </w:t>
      </w:r>
      <w:r>
        <w:rPr>
          <w:rFonts w:hint="cs"/>
          <w:rtl/>
          <w:lang w:bidi="fa-IR"/>
        </w:rPr>
        <w:t>آورد به خاطر اصالت اوست ولی در مقام تعریف، تعریف</w:t>
      </w:r>
      <w:r w:rsidR="007B3B2E">
        <w:rPr>
          <w:rFonts w:hint="cs"/>
          <w:rtl/>
          <w:lang w:bidi="fa-IR"/>
        </w:rPr>
        <w:t xml:space="preserve"> مذکّر </w:t>
      </w:r>
      <w:r>
        <w:rPr>
          <w:rFonts w:hint="cs"/>
          <w:rtl/>
          <w:lang w:bidi="fa-IR"/>
        </w:rPr>
        <w:t>را از تعریف</w:t>
      </w:r>
      <w:r w:rsidR="005F023E">
        <w:rPr>
          <w:rFonts w:hint="cs"/>
          <w:rtl/>
          <w:lang w:bidi="fa-IR"/>
        </w:rPr>
        <w:t xml:space="preserve"> </w:t>
      </w:r>
      <w:r w:rsidR="00B73E18">
        <w:rPr>
          <w:rFonts w:hint="cs"/>
          <w:rtl/>
          <w:lang w:bidi="fa-IR"/>
        </w:rPr>
        <w:t xml:space="preserve">مؤنّث </w:t>
      </w:r>
      <w:r w:rsidR="00DF3A78">
        <w:rPr>
          <w:rFonts w:hint="cs"/>
          <w:rtl/>
          <w:lang w:bidi="fa-IR"/>
        </w:rPr>
        <w:t xml:space="preserve">مؤخّر </w:t>
      </w:r>
      <w:r>
        <w:rPr>
          <w:rFonts w:hint="cs"/>
          <w:rtl/>
          <w:lang w:bidi="fa-IR"/>
        </w:rPr>
        <w:t>آورد</w:t>
      </w:r>
      <w:r w:rsidR="00365289">
        <w:rPr>
          <w:rFonts w:hint="cs"/>
          <w:rtl/>
          <w:lang w:bidi="fa-IR"/>
        </w:rPr>
        <w:t xml:space="preserve"> چون‌که </w:t>
      </w:r>
      <w:r>
        <w:rPr>
          <w:rFonts w:hint="cs"/>
          <w:rtl/>
          <w:lang w:bidi="fa-IR"/>
        </w:rPr>
        <w:t>تعریف</w:t>
      </w:r>
      <w:r w:rsidR="007B3B2E">
        <w:rPr>
          <w:rFonts w:hint="cs"/>
          <w:rtl/>
          <w:lang w:bidi="fa-IR"/>
        </w:rPr>
        <w:t xml:space="preserve"> مذکّر </w:t>
      </w:r>
      <w:r>
        <w:rPr>
          <w:rFonts w:hint="cs"/>
          <w:rtl/>
          <w:lang w:bidi="fa-IR"/>
        </w:rPr>
        <w:t>عدمی است و تعریف</w:t>
      </w:r>
      <w:r w:rsidR="005F023E">
        <w:rPr>
          <w:rFonts w:hint="cs"/>
          <w:rtl/>
          <w:lang w:bidi="fa-IR"/>
        </w:rPr>
        <w:t xml:space="preserve"> </w:t>
      </w:r>
      <w:r w:rsidR="00B73E18">
        <w:rPr>
          <w:rFonts w:hint="cs"/>
          <w:rtl/>
          <w:lang w:bidi="fa-IR"/>
        </w:rPr>
        <w:t xml:space="preserve">مؤنّث </w:t>
      </w:r>
      <w:r>
        <w:rPr>
          <w:rFonts w:hint="cs"/>
          <w:rtl/>
          <w:lang w:bidi="fa-IR"/>
        </w:rPr>
        <w:t>وجودی است لذا در عنوان بحث،</w:t>
      </w:r>
      <w:r w:rsidR="007B3B2E">
        <w:rPr>
          <w:rFonts w:hint="cs"/>
          <w:rtl/>
          <w:lang w:bidi="fa-IR"/>
        </w:rPr>
        <w:t xml:space="preserve"> مذکّر </w:t>
      </w:r>
      <w:r>
        <w:rPr>
          <w:rFonts w:hint="cs"/>
          <w:rtl/>
          <w:lang w:bidi="fa-IR"/>
        </w:rPr>
        <w:t>را</w:t>
      </w:r>
      <w:r w:rsidR="00CF1C3C">
        <w:rPr>
          <w:rFonts w:hint="cs"/>
          <w:rtl/>
          <w:lang w:bidi="fa-IR"/>
        </w:rPr>
        <w:t xml:space="preserve"> مقدّم </w:t>
      </w:r>
      <w:r>
        <w:rPr>
          <w:rFonts w:hint="cs"/>
          <w:rtl/>
          <w:lang w:bidi="fa-IR"/>
        </w:rPr>
        <w:t>کرد ولی در تعریف</w:t>
      </w:r>
      <w:r w:rsidR="00DF3A78">
        <w:rPr>
          <w:rFonts w:hint="cs"/>
          <w:rtl/>
          <w:lang w:bidi="fa-IR"/>
        </w:rPr>
        <w:t xml:space="preserve"> مؤخّر </w:t>
      </w:r>
      <w:r>
        <w:rPr>
          <w:rFonts w:hint="cs"/>
          <w:rtl/>
          <w:lang w:bidi="fa-IR"/>
        </w:rPr>
        <w:t xml:space="preserve">آورد. </w:t>
      </w:r>
    </w:p>
    <w:p w:rsidR="00406B75" w:rsidRDefault="00406B75" w:rsidP="007E3891">
      <w:pPr>
        <w:keepNext/>
        <w:ind w:firstLine="224"/>
        <w:rPr>
          <w:rFonts w:hint="cs"/>
          <w:rtl/>
          <w:lang w:bidi="fa-IR"/>
        </w:rPr>
      </w:pPr>
      <w:r w:rsidRPr="00D0678A">
        <w:rPr>
          <w:rFonts w:hint="cs"/>
          <w:rtl/>
        </w:rPr>
        <w:t>تعریف</w:t>
      </w:r>
      <w:r w:rsidR="005F023E">
        <w:rPr>
          <w:rFonts w:hint="cs"/>
          <w:rtl/>
        </w:rPr>
        <w:t xml:space="preserve"> </w:t>
      </w:r>
      <w:r w:rsidR="00B73E18">
        <w:rPr>
          <w:rFonts w:hint="cs"/>
          <w:rtl/>
        </w:rPr>
        <w:t xml:space="preserve">مؤنّث </w:t>
      </w:r>
      <w:r w:rsidRPr="006A03EE">
        <w:rPr>
          <w:rFonts w:hint="cs"/>
          <w:rtl/>
        </w:rPr>
        <w:t>«</w:t>
      </w:r>
      <w:r w:rsidRPr="009F0904">
        <w:rPr>
          <w:rStyle w:val="a"/>
          <w:rFonts w:hint="cs"/>
          <w:rtl/>
        </w:rPr>
        <w:t>ال</w:t>
      </w:r>
      <w:r w:rsidR="00B73E18">
        <w:rPr>
          <w:rStyle w:val="a"/>
          <w:rFonts w:hint="cs"/>
          <w:rtl/>
        </w:rPr>
        <w:t xml:space="preserve">مؤنّث </w:t>
      </w:r>
      <w:r w:rsidRPr="009F0904">
        <w:rPr>
          <w:rStyle w:val="a"/>
          <w:rFonts w:hint="cs"/>
          <w:rtl/>
        </w:rPr>
        <w:t>ما فیه علامة</w:t>
      </w:r>
      <w:r>
        <w:rPr>
          <w:rStyle w:val="a"/>
          <w:rFonts w:hint="cs"/>
          <w:rtl/>
        </w:rPr>
        <w:t>ُ</w:t>
      </w:r>
      <w:r w:rsidRPr="009F0904">
        <w:rPr>
          <w:rStyle w:val="a"/>
          <w:rFonts w:hint="cs"/>
          <w:rtl/>
        </w:rPr>
        <w:t xml:space="preserve"> التانیث</w:t>
      </w:r>
      <w:r>
        <w:rPr>
          <w:rStyle w:val="a"/>
          <w:rFonts w:hint="cs"/>
          <w:rtl/>
        </w:rPr>
        <w:t>ِ</w:t>
      </w:r>
      <w:r w:rsidRPr="009F0904">
        <w:rPr>
          <w:rStyle w:val="a"/>
          <w:rFonts w:hint="cs"/>
          <w:rtl/>
        </w:rPr>
        <w:t xml:space="preserve"> لفظا</w:t>
      </w:r>
      <w:r>
        <w:rPr>
          <w:rStyle w:val="a"/>
          <w:rFonts w:hint="cs"/>
          <w:rtl/>
        </w:rPr>
        <w:t>ً أو تقدی</w:t>
      </w:r>
      <w:r w:rsidRPr="009F0904">
        <w:rPr>
          <w:rStyle w:val="a"/>
          <w:rFonts w:hint="cs"/>
          <w:rtl/>
        </w:rPr>
        <w:t>را</w:t>
      </w:r>
      <w:r>
        <w:rPr>
          <w:rStyle w:val="a"/>
          <w:rFonts w:hint="cs"/>
          <w:rtl/>
        </w:rPr>
        <w:t>ً</w:t>
      </w:r>
      <w:r w:rsidRPr="00C131D3">
        <w:rPr>
          <w:rFonts w:hint="cs"/>
          <w:rtl/>
        </w:rPr>
        <w:t>»</w:t>
      </w:r>
      <w:r w:rsidR="005F023E">
        <w:rPr>
          <w:rFonts w:hint="cs"/>
          <w:rtl/>
        </w:rPr>
        <w:t xml:space="preserve"> </w:t>
      </w:r>
      <w:r w:rsidR="00B73E18">
        <w:rPr>
          <w:rFonts w:hint="cs"/>
          <w:rtl/>
        </w:rPr>
        <w:t xml:space="preserve">مؤنّث </w:t>
      </w:r>
      <w:r w:rsidR="00D27835">
        <w:rPr>
          <w:rFonts w:hint="cs"/>
          <w:rtl/>
          <w:lang w:bidi="fa-IR"/>
        </w:rPr>
        <w:t>اسمی ا</w:t>
      </w:r>
      <w:r>
        <w:rPr>
          <w:rFonts w:hint="cs"/>
          <w:rtl/>
          <w:lang w:bidi="fa-IR"/>
        </w:rPr>
        <w:t>ست که در او علامت</w:t>
      </w:r>
      <w:r w:rsidR="00371E28">
        <w:rPr>
          <w:rFonts w:hint="cs"/>
          <w:rtl/>
          <w:lang w:bidi="fa-IR"/>
        </w:rPr>
        <w:t xml:space="preserve"> تأنیث </w:t>
      </w:r>
      <w:r>
        <w:rPr>
          <w:rFonts w:hint="cs"/>
          <w:rtl/>
          <w:lang w:bidi="fa-IR"/>
        </w:rPr>
        <w:t>است یا به نحو لفظی و ملفوظ است آن علامت</w:t>
      </w:r>
      <w:r w:rsidR="00371E28">
        <w:rPr>
          <w:rFonts w:hint="cs"/>
          <w:rtl/>
          <w:lang w:bidi="fa-IR"/>
        </w:rPr>
        <w:t xml:space="preserve"> تأنیث </w:t>
      </w:r>
      <w:r>
        <w:rPr>
          <w:rFonts w:hint="cs"/>
          <w:rtl/>
          <w:lang w:bidi="fa-IR"/>
        </w:rPr>
        <w:t>آن هم به نحو حقیقی مثل: «</w:t>
      </w:r>
      <w:r w:rsidRPr="009F0904">
        <w:rPr>
          <w:rStyle w:val="a"/>
          <w:rFonts w:hint="cs"/>
          <w:rtl/>
        </w:rPr>
        <w:t>امرئة، ناقة</w:t>
      </w:r>
      <w:r>
        <w:rPr>
          <w:rFonts w:hint="cs"/>
          <w:rtl/>
          <w:lang w:bidi="fa-IR"/>
        </w:rPr>
        <w:t xml:space="preserve"> </w:t>
      </w:r>
      <w:r w:rsidRPr="009F0904">
        <w:rPr>
          <w:rStyle w:val="a"/>
          <w:rFonts w:hint="cs"/>
          <w:rtl/>
        </w:rPr>
        <w:t>غرفة</w:t>
      </w:r>
      <w:r w:rsidRPr="00C131D3">
        <w:rPr>
          <w:rFonts w:hint="cs"/>
          <w:rtl/>
        </w:rPr>
        <w:t>»</w:t>
      </w:r>
      <w:r>
        <w:rPr>
          <w:rFonts w:hint="cs"/>
          <w:rtl/>
        </w:rPr>
        <w:t xml:space="preserve"> </w:t>
      </w:r>
      <w:r>
        <w:rPr>
          <w:rFonts w:hint="cs"/>
          <w:rtl/>
          <w:lang w:bidi="fa-IR"/>
        </w:rPr>
        <w:t>و یا لفظی حکمی است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عقرب</w:t>
      </w:r>
      <w:r w:rsidRPr="00C131D3">
        <w:rPr>
          <w:rFonts w:hint="cs"/>
          <w:rtl/>
        </w:rPr>
        <w:t>»</w:t>
      </w:r>
      <w:r>
        <w:rPr>
          <w:rFonts w:hint="cs"/>
          <w:rtl/>
        </w:rPr>
        <w:t xml:space="preserve"> </w:t>
      </w:r>
      <w:r>
        <w:rPr>
          <w:rFonts w:hint="cs"/>
          <w:rtl/>
          <w:lang w:bidi="fa-IR"/>
        </w:rPr>
        <w:t>که حرف چهارم در</w:t>
      </w:r>
      <w:r w:rsidR="005F023E">
        <w:rPr>
          <w:rFonts w:hint="cs"/>
          <w:rtl/>
          <w:lang w:bidi="fa-IR"/>
        </w:rPr>
        <w:t xml:space="preserve"> </w:t>
      </w:r>
      <w:r w:rsidR="00B73E18">
        <w:rPr>
          <w:rFonts w:hint="cs"/>
          <w:rtl/>
          <w:lang w:bidi="fa-IR"/>
        </w:rPr>
        <w:t xml:space="preserve">مؤنّث </w:t>
      </w:r>
      <w:r>
        <w:rPr>
          <w:rFonts w:hint="cs"/>
          <w:rtl/>
          <w:lang w:bidi="fa-IR"/>
        </w:rPr>
        <w:t>در حکم تای</w:t>
      </w:r>
      <w:r w:rsidR="00371E28">
        <w:rPr>
          <w:rFonts w:hint="cs"/>
          <w:rtl/>
          <w:lang w:bidi="fa-IR"/>
        </w:rPr>
        <w:t xml:space="preserve"> تأنیث </w:t>
      </w:r>
      <w:r>
        <w:rPr>
          <w:rFonts w:hint="cs"/>
          <w:rtl/>
          <w:lang w:bidi="fa-IR"/>
        </w:rPr>
        <w:t>است و برای همین تای آن در تصغیر رباعی از مؤن</w:t>
      </w:r>
      <w:r w:rsidR="00D27835">
        <w:rPr>
          <w:rFonts w:hint="cs"/>
          <w:rtl/>
          <w:lang w:bidi="fa-IR"/>
        </w:rPr>
        <w:t>ّ</w:t>
      </w:r>
      <w:r>
        <w:rPr>
          <w:rFonts w:hint="cs"/>
          <w:rtl/>
          <w:lang w:bidi="fa-IR"/>
        </w:rPr>
        <w:t>ث</w:t>
      </w:r>
      <w:r>
        <w:rPr>
          <w:rFonts w:hint="eastAsia"/>
          <w:rtl/>
          <w:lang w:bidi="fa-IR"/>
        </w:rPr>
        <w:t>‌</w:t>
      </w:r>
      <w:r>
        <w:rPr>
          <w:rFonts w:hint="cs"/>
          <w:rtl/>
          <w:lang w:bidi="fa-IR"/>
        </w:rPr>
        <w:t>های سماعی</w:t>
      </w:r>
      <w:r w:rsidR="00D27835">
        <w:rPr>
          <w:rFonts w:hint="cs"/>
          <w:rtl/>
          <w:lang w:bidi="fa-IR"/>
        </w:rPr>
        <w:t>ّ</w:t>
      </w:r>
      <w:r>
        <w:rPr>
          <w:rFonts w:hint="cs"/>
          <w:rtl/>
          <w:lang w:bidi="fa-IR"/>
        </w:rPr>
        <w:t>ه، ظاهر نمی</w:t>
      </w:r>
      <w:r>
        <w:rPr>
          <w:rFonts w:hint="eastAsia"/>
          <w:rtl/>
          <w:lang w:bidi="fa-IR"/>
        </w:rPr>
        <w:t>‌</w:t>
      </w:r>
      <w:r>
        <w:rPr>
          <w:rFonts w:hint="cs"/>
          <w:rtl/>
          <w:lang w:bidi="fa-IR"/>
        </w:rPr>
        <w:t xml:space="preserve">شود. </w:t>
      </w:r>
    </w:p>
    <w:p w:rsidR="00406B75" w:rsidRDefault="00406B75" w:rsidP="007E3891">
      <w:pPr>
        <w:keepNext/>
        <w:ind w:firstLine="224"/>
        <w:rPr>
          <w:rFonts w:hint="cs"/>
          <w:rtl/>
          <w:lang w:bidi="fa-IR"/>
        </w:rPr>
      </w:pPr>
      <w:r>
        <w:rPr>
          <w:rFonts w:hint="cs"/>
          <w:rtl/>
          <w:lang w:bidi="fa-IR"/>
        </w:rPr>
        <w:t>و یا علامت</w:t>
      </w:r>
      <w:r w:rsidR="00371E28">
        <w:rPr>
          <w:rFonts w:hint="cs"/>
          <w:rtl/>
          <w:lang w:bidi="fa-IR"/>
        </w:rPr>
        <w:t xml:space="preserve"> تأنیث </w:t>
      </w:r>
      <w:r>
        <w:rPr>
          <w:rFonts w:hint="cs"/>
          <w:rtl/>
          <w:lang w:bidi="fa-IR"/>
        </w:rPr>
        <w:t>به نحو تقدیری است یعنی مقدّره غیر ظاهر در لفظ است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دار، نار، ن</w:t>
      </w:r>
      <w:r>
        <w:rPr>
          <w:rStyle w:val="a"/>
          <w:rFonts w:hint="cs"/>
          <w:rtl/>
        </w:rPr>
        <w:t>َ</w:t>
      </w:r>
      <w:r w:rsidRPr="009F0904">
        <w:rPr>
          <w:rStyle w:val="a"/>
          <w:rFonts w:hint="cs"/>
          <w:rtl/>
        </w:rPr>
        <w:t>عل</w:t>
      </w:r>
      <w:r w:rsidRPr="00C131D3">
        <w:rPr>
          <w:rFonts w:hint="cs"/>
          <w:rtl/>
        </w:rPr>
        <w:t>»</w:t>
      </w:r>
      <w:r>
        <w:rPr>
          <w:rFonts w:hint="cs"/>
          <w:rtl/>
        </w:rPr>
        <w:t xml:space="preserve"> </w:t>
      </w:r>
      <w:r>
        <w:rPr>
          <w:rFonts w:hint="cs"/>
          <w:rtl/>
          <w:lang w:bidi="fa-IR"/>
        </w:rPr>
        <w:t>و غیر اینها از مؤن</w:t>
      </w:r>
      <w:r w:rsidR="00D27835">
        <w:rPr>
          <w:rFonts w:hint="cs"/>
          <w:rtl/>
          <w:lang w:bidi="fa-IR"/>
        </w:rPr>
        <w:t>ّ</w:t>
      </w:r>
      <w:r>
        <w:rPr>
          <w:rFonts w:hint="cs"/>
          <w:rtl/>
          <w:lang w:bidi="fa-IR"/>
        </w:rPr>
        <w:t>ث</w:t>
      </w:r>
      <w:r>
        <w:rPr>
          <w:rFonts w:hint="eastAsia"/>
          <w:rtl/>
          <w:lang w:bidi="fa-IR"/>
        </w:rPr>
        <w:t>‌</w:t>
      </w:r>
      <w:r>
        <w:rPr>
          <w:rFonts w:hint="cs"/>
          <w:rtl/>
          <w:lang w:bidi="fa-IR"/>
        </w:rPr>
        <w:t>های سماعی</w:t>
      </w:r>
      <w:r w:rsidR="00D27835">
        <w:rPr>
          <w:rFonts w:hint="cs"/>
          <w:rtl/>
          <w:lang w:bidi="fa-IR"/>
        </w:rPr>
        <w:t>ّ</w:t>
      </w:r>
      <w:r>
        <w:rPr>
          <w:rFonts w:hint="cs"/>
          <w:rtl/>
          <w:lang w:bidi="fa-IR"/>
        </w:rPr>
        <w:t xml:space="preserve">ه. </w:t>
      </w:r>
    </w:p>
    <w:p w:rsidR="00406B75" w:rsidRDefault="00406B75" w:rsidP="007E3891">
      <w:pPr>
        <w:keepNext/>
        <w:ind w:firstLine="224"/>
        <w:rPr>
          <w:rFonts w:hint="cs"/>
          <w:rtl/>
          <w:lang w:bidi="fa-IR"/>
        </w:rPr>
      </w:pPr>
      <w:r w:rsidRPr="00D0678A">
        <w:rPr>
          <w:rFonts w:hint="cs"/>
          <w:rtl/>
        </w:rPr>
        <w:t>تعریف مذکر</w:t>
      </w:r>
      <w:r>
        <w:rPr>
          <w:rFonts w:hint="cs"/>
          <w:rtl/>
          <w:lang w:bidi="fa-IR"/>
        </w:rPr>
        <w:t>:</w:t>
      </w:r>
      <w:r>
        <w:rPr>
          <w:rFonts w:hint="cs"/>
          <w:rtl/>
        </w:rPr>
        <w:t xml:space="preserve"> </w:t>
      </w:r>
      <w:r w:rsidRPr="006A03EE">
        <w:rPr>
          <w:rFonts w:hint="cs"/>
          <w:rtl/>
        </w:rPr>
        <w:t>«</w:t>
      </w:r>
      <w:r w:rsidRPr="009F0904">
        <w:rPr>
          <w:rStyle w:val="a"/>
          <w:rFonts w:hint="cs"/>
          <w:rtl/>
        </w:rPr>
        <w:t>و المذک</w:t>
      </w:r>
      <w:r>
        <w:rPr>
          <w:rStyle w:val="a"/>
          <w:rFonts w:hint="cs"/>
          <w:rtl/>
        </w:rPr>
        <w:t>َّ</w:t>
      </w:r>
      <w:r w:rsidRPr="009F0904">
        <w:rPr>
          <w:rStyle w:val="a"/>
          <w:rFonts w:hint="cs"/>
          <w:rtl/>
        </w:rPr>
        <w:t>ر</w:t>
      </w:r>
      <w:r>
        <w:rPr>
          <w:rStyle w:val="a"/>
          <w:rFonts w:hint="cs"/>
          <w:rtl/>
        </w:rPr>
        <w:t>ُ</w:t>
      </w:r>
      <w:r w:rsidRPr="009F0904">
        <w:rPr>
          <w:rStyle w:val="a"/>
          <w:rFonts w:hint="cs"/>
          <w:rtl/>
        </w:rPr>
        <w:t xml:space="preserve"> بخلافه</w:t>
      </w:r>
      <w:r w:rsidRPr="00C131D3">
        <w:rPr>
          <w:rFonts w:hint="cs"/>
          <w:rtl/>
        </w:rPr>
        <w:t>»</w:t>
      </w:r>
      <w:r>
        <w:rPr>
          <w:rFonts w:hint="cs"/>
          <w:rtl/>
        </w:rPr>
        <w:t xml:space="preserve"> </w:t>
      </w:r>
      <w:r>
        <w:rPr>
          <w:rFonts w:hint="cs"/>
          <w:rtl/>
          <w:lang w:bidi="fa-IR"/>
        </w:rPr>
        <w:t>یعنی اسمی است متلبّس به مخالفت</w:t>
      </w:r>
      <w:r w:rsidR="005F023E">
        <w:rPr>
          <w:rFonts w:hint="cs"/>
          <w:rtl/>
          <w:lang w:bidi="fa-IR"/>
        </w:rPr>
        <w:t xml:space="preserve"> </w:t>
      </w:r>
      <w:r w:rsidR="00B73E18">
        <w:rPr>
          <w:rFonts w:hint="cs"/>
          <w:rtl/>
          <w:lang w:bidi="fa-IR"/>
        </w:rPr>
        <w:t xml:space="preserve">مؤنّث </w:t>
      </w:r>
      <w:r>
        <w:rPr>
          <w:rFonts w:hint="cs"/>
          <w:rtl/>
          <w:lang w:bidi="fa-IR"/>
        </w:rPr>
        <w:t>که در او علامت</w:t>
      </w:r>
      <w:r w:rsidR="00371E28">
        <w:rPr>
          <w:rFonts w:hint="cs"/>
          <w:rtl/>
          <w:lang w:bidi="fa-IR"/>
        </w:rPr>
        <w:t xml:space="preserve"> تأنیث </w:t>
      </w:r>
      <w:r>
        <w:rPr>
          <w:rFonts w:hint="cs"/>
          <w:rtl/>
          <w:lang w:bidi="fa-IR"/>
        </w:rPr>
        <w:t>نه در لفظ و نه در تقدیر یافت نمی</w:t>
      </w:r>
      <w:r>
        <w:rPr>
          <w:rFonts w:hint="eastAsia"/>
          <w:rtl/>
          <w:lang w:bidi="fa-IR"/>
        </w:rPr>
        <w:t>‌</w:t>
      </w:r>
      <w:r>
        <w:rPr>
          <w:rFonts w:hint="cs"/>
          <w:rtl/>
          <w:lang w:bidi="fa-IR"/>
        </w:rPr>
        <w:t xml:space="preserve">شود. </w:t>
      </w:r>
    </w:p>
    <w:p w:rsidR="00406B75" w:rsidRPr="009C2230" w:rsidRDefault="00406B75" w:rsidP="007E3891">
      <w:pPr>
        <w:pStyle w:val="Heading2"/>
        <w:rPr>
          <w:rFonts w:hint="cs"/>
          <w:rtl/>
        </w:rPr>
      </w:pPr>
      <w:bookmarkStart w:id="407" w:name="_Toc248974121"/>
      <w:bookmarkStart w:id="408" w:name="_Toc249103344"/>
      <w:r w:rsidRPr="009C2230">
        <w:rPr>
          <w:rFonts w:hint="cs"/>
          <w:rtl/>
        </w:rPr>
        <w:t>علامت تانیث</w:t>
      </w:r>
      <w:bookmarkEnd w:id="407"/>
      <w:bookmarkEnd w:id="408"/>
    </w:p>
    <w:p w:rsidR="00406B75" w:rsidRDefault="00406B75" w:rsidP="007E3891">
      <w:pPr>
        <w:keepNext/>
        <w:ind w:firstLine="224"/>
        <w:rPr>
          <w:rFonts w:hint="cs"/>
          <w:rtl/>
          <w:lang w:bidi="fa-IR"/>
        </w:rPr>
      </w:pPr>
      <w:r>
        <w:rPr>
          <w:rFonts w:hint="cs"/>
          <w:rtl/>
          <w:lang w:bidi="fa-IR"/>
        </w:rPr>
        <w:t>علامت تانیث1- تاء، 2- الف مقصوره مثل: سَلْمی و حُبْلی 3- الف ممدود</w:t>
      </w:r>
      <w:r w:rsidRPr="00D91EF1">
        <w:rPr>
          <w:rStyle w:val="a"/>
          <w:rFonts w:hint="cs"/>
          <w:sz w:val="26"/>
          <w:szCs w:val="26"/>
          <w:rtl/>
        </w:rPr>
        <w:t>ة</w:t>
      </w:r>
      <w:r>
        <w:rPr>
          <w:rFonts w:hint="cs"/>
          <w:rtl/>
          <w:lang w:bidi="fa-IR"/>
        </w:rPr>
        <w:t xml:space="preserve"> مثل: صحراء و حمراء</w:t>
      </w:r>
    </w:p>
    <w:p w:rsidR="00406B75" w:rsidRDefault="00406B75" w:rsidP="007E3891">
      <w:pPr>
        <w:keepNext/>
        <w:ind w:firstLine="224"/>
        <w:rPr>
          <w:rFonts w:hint="cs"/>
          <w:rtl/>
          <w:lang w:bidi="fa-IR"/>
        </w:rPr>
      </w:pPr>
      <w:r>
        <w:rPr>
          <w:rFonts w:hint="cs"/>
          <w:rtl/>
          <w:lang w:bidi="fa-IR"/>
        </w:rPr>
        <w:t xml:space="preserve">و بعضی از نحویین یای در قول عرب </w:t>
      </w:r>
      <w:r w:rsidRPr="006A03EE">
        <w:rPr>
          <w:rFonts w:hint="cs"/>
          <w:rtl/>
        </w:rPr>
        <w:t>«</w:t>
      </w:r>
      <w:r w:rsidRPr="009F0904">
        <w:rPr>
          <w:rStyle w:val="a"/>
          <w:rFonts w:hint="cs"/>
          <w:rtl/>
        </w:rPr>
        <w:t>ذی و</w:t>
      </w:r>
      <w:r>
        <w:rPr>
          <w:rStyle w:val="a"/>
          <w:rFonts w:hint="cs"/>
          <w:rtl/>
        </w:rPr>
        <w:t xml:space="preserve"> ت</w:t>
      </w:r>
      <w:r w:rsidRPr="009F0904">
        <w:rPr>
          <w:rStyle w:val="a"/>
          <w:rFonts w:hint="cs"/>
          <w:rtl/>
        </w:rPr>
        <w:t>ی</w:t>
      </w:r>
      <w:r w:rsidRPr="00C131D3">
        <w:rPr>
          <w:rFonts w:hint="cs"/>
          <w:rtl/>
        </w:rPr>
        <w:t>»</w:t>
      </w:r>
      <w:r>
        <w:rPr>
          <w:rFonts w:hint="cs"/>
          <w:rtl/>
        </w:rPr>
        <w:t xml:space="preserve"> </w:t>
      </w:r>
      <w:r>
        <w:rPr>
          <w:rFonts w:hint="cs"/>
          <w:rtl/>
          <w:lang w:bidi="fa-IR"/>
        </w:rPr>
        <w:t>را هم به عنوان علامت</w:t>
      </w:r>
      <w:r w:rsidR="00371E28">
        <w:rPr>
          <w:rFonts w:hint="cs"/>
          <w:rtl/>
          <w:lang w:bidi="fa-IR"/>
        </w:rPr>
        <w:t xml:space="preserve"> تأنیث </w:t>
      </w:r>
      <w:r>
        <w:rPr>
          <w:rFonts w:hint="cs"/>
          <w:rtl/>
          <w:lang w:bidi="fa-IR"/>
        </w:rPr>
        <w:t>زیاد کردند و گمان کردند که برای</w:t>
      </w:r>
      <w:r w:rsidR="00371E28">
        <w:rPr>
          <w:rFonts w:hint="cs"/>
          <w:rtl/>
          <w:lang w:bidi="fa-IR"/>
        </w:rPr>
        <w:t xml:space="preserve"> تأنیث </w:t>
      </w:r>
      <w:r>
        <w:rPr>
          <w:rFonts w:hint="cs"/>
          <w:rtl/>
          <w:lang w:bidi="fa-IR"/>
        </w:rPr>
        <w:t>است در حالی‌که این حرفشان روی دلیل نیست،</w:t>
      </w:r>
      <w:r w:rsidR="00365289">
        <w:rPr>
          <w:rFonts w:hint="cs"/>
          <w:rtl/>
          <w:lang w:bidi="fa-IR"/>
        </w:rPr>
        <w:t xml:space="preserve"> چون‌که </w:t>
      </w:r>
      <w:r>
        <w:rPr>
          <w:rFonts w:hint="cs"/>
          <w:rtl/>
          <w:lang w:bidi="fa-IR"/>
        </w:rPr>
        <w:t>جایز است</w:t>
      </w:r>
      <w:r w:rsidR="00B73E18">
        <w:rPr>
          <w:rFonts w:hint="cs"/>
          <w:rtl/>
          <w:lang w:bidi="fa-IR"/>
        </w:rPr>
        <w:t xml:space="preserve"> اینکه </w:t>
      </w:r>
      <w:r>
        <w:rPr>
          <w:rFonts w:hint="cs"/>
          <w:rtl/>
          <w:lang w:bidi="fa-IR"/>
        </w:rPr>
        <w:t>صیغه‌اش برای</w:t>
      </w:r>
      <w:r w:rsidR="005F023E">
        <w:rPr>
          <w:rFonts w:hint="cs"/>
          <w:rtl/>
          <w:lang w:bidi="fa-IR"/>
        </w:rPr>
        <w:t xml:space="preserve"> </w:t>
      </w:r>
      <w:r w:rsidR="00B73E18">
        <w:rPr>
          <w:rFonts w:hint="cs"/>
          <w:rtl/>
          <w:lang w:bidi="fa-IR"/>
        </w:rPr>
        <w:t xml:space="preserve">مؤنّث </w:t>
      </w:r>
      <w:r>
        <w:rPr>
          <w:rFonts w:hint="cs"/>
          <w:rtl/>
          <w:lang w:bidi="fa-IR"/>
        </w:rPr>
        <w:t xml:space="preserve">وضع شده باشد مثل کلمه </w:t>
      </w:r>
      <w:r w:rsidRPr="006A03EE">
        <w:rPr>
          <w:rFonts w:hint="cs"/>
          <w:rtl/>
        </w:rPr>
        <w:t>«</w:t>
      </w:r>
      <w:r w:rsidRPr="009F0904">
        <w:rPr>
          <w:rStyle w:val="a"/>
          <w:rFonts w:hint="cs"/>
          <w:rtl/>
        </w:rPr>
        <w:t>ه</w:t>
      </w:r>
      <w:r>
        <w:rPr>
          <w:rStyle w:val="a"/>
          <w:rFonts w:hint="cs"/>
          <w:rtl/>
        </w:rPr>
        <w:t>ِ</w:t>
      </w:r>
      <w:r w:rsidRPr="009F0904">
        <w:rPr>
          <w:rStyle w:val="a"/>
          <w:rFonts w:hint="cs"/>
          <w:rtl/>
        </w:rPr>
        <w:t>ی</w:t>
      </w:r>
      <w:r>
        <w:rPr>
          <w:rStyle w:val="a"/>
          <w:rFonts w:hint="cs"/>
          <w:rtl/>
        </w:rPr>
        <w:t>َ</w:t>
      </w:r>
      <w:r w:rsidRPr="009F0904">
        <w:rPr>
          <w:rStyle w:val="a"/>
          <w:rFonts w:hint="cs"/>
          <w:rtl/>
        </w:rPr>
        <w:t xml:space="preserve"> و</w:t>
      </w:r>
      <w:r>
        <w:rPr>
          <w:rStyle w:val="a"/>
          <w:rFonts w:hint="cs"/>
          <w:rtl/>
        </w:rPr>
        <w:t xml:space="preserve"> أ</w:t>
      </w:r>
      <w:r w:rsidRPr="009F0904">
        <w:rPr>
          <w:rStyle w:val="a"/>
          <w:rFonts w:hint="cs"/>
          <w:rtl/>
        </w:rPr>
        <w:t>ن</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w:t>
      </w:r>
      <w:r w:rsidRPr="009F0904">
        <w:rPr>
          <w:rStyle w:val="a"/>
          <w:rFonts w:hint="cs"/>
          <w:rtl/>
        </w:rPr>
        <w:t xml:space="preserve"> </w:t>
      </w:r>
    </w:p>
    <w:p w:rsidR="00406B75" w:rsidRPr="009C2230" w:rsidRDefault="00406B75" w:rsidP="00FC5DD7">
      <w:pPr>
        <w:pStyle w:val="Heading2"/>
        <w:pageBreakBefore/>
        <w:rPr>
          <w:rFonts w:hint="cs"/>
          <w:rtl/>
        </w:rPr>
      </w:pPr>
      <w:bookmarkStart w:id="409" w:name="_Toc248974122"/>
      <w:bookmarkStart w:id="410" w:name="_Toc249103345"/>
      <w:r w:rsidRPr="009C2230">
        <w:rPr>
          <w:rFonts w:hint="cs"/>
          <w:rtl/>
        </w:rPr>
        <w:t>اقسام مؤنث</w:t>
      </w:r>
      <w:bookmarkEnd w:id="409"/>
      <w:bookmarkEnd w:id="410"/>
    </w:p>
    <w:p w:rsidR="00406B75" w:rsidRDefault="00406B75" w:rsidP="007E3891">
      <w:pPr>
        <w:keepNext/>
        <w:ind w:firstLine="224"/>
        <w:rPr>
          <w:rFonts w:hint="cs"/>
          <w:rtl/>
          <w:lang w:bidi="fa-IR"/>
        </w:rPr>
      </w:pPr>
      <w:r>
        <w:rPr>
          <w:rFonts w:hint="cs"/>
          <w:rtl/>
        </w:rPr>
        <w:t>1-</w:t>
      </w:r>
      <w:r w:rsidR="005F023E">
        <w:rPr>
          <w:rFonts w:hint="cs"/>
          <w:rtl/>
        </w:rPr>
        <w:t xml:space="preserve"> </w:t>
      </w:r>
      <w:r w:rsidR="00B73E18">
        <w:rPr>
          <w:rFonts w:hint="cs"/>
          <w:rtl/>
        </w:rPr>
        <w:t xml:space="preserve">مؤنّث </w:t>
      </w:r>
      <w:r w:rsidRPr="00D0678A">
        <w:rPr>
          <w:rFonts w:hint="cs"/>
          <w:rtl/>
        </w:rPr>
        <w:t>حقیقی</w:t>
      </w:r>
      <w:r>
        <w:rPr>
          <w:rFonts w:hint="cs"/>
          <w:rtl/>
          <w:lang w:bidi="fa-IR"/>
        </w:rPr>
        <w:t xml:space="preserve"> آن اسمی است که در مقابل آن</w:t>
      </w:r>
      <w:r w:rsidR="007B3B2E">
        <w:rPr>
          <w:rFonts w:hint="cs"/>
          <w:rtl/>
          <w:lang w:bidi="fa-IR"/>
        </w:rPr>
        <w:t xml:space="preserve"> مذکّر </w:t>
      </w:r>
      <w:r>
        <w:rPr>
          <w:rFonts w:hint="cs"/>
          <w:rtl/>
          <w:lang w:bidi="fa-IR"/>
        </w:rPr>
        <w:t>و نر از جنس حیوان باشد مثل: «</w:t>
      </w:r>
      <w:r w:rsidRPr="009F0904">
        <w:rPr>
          <w:rStyle w:val="a"/>
          <w:rFonts w:hint="cs"/>
          <w:rtl/>
        </w:rPr>
        <w:t>امرئة</w:t>
      </w:r>
      <w:r w:rsidRPr="00C131D3">
        <w:rPr>
          <w:rFonts w:hint="cs"/>
          <w:rtl/>
        </w:rPr>
        <w:t>»</w:t>
      </w:r>
      <w:r>
        <w:rPr>
          <w:rFonts w:hint="cs"/>
          <w:rtl/>
        </w:rPr>
        <w:t xml:space="preserve"> </w:t>
      </w:r>
      <w:r>
        <w:rPr>
          <w:rFonts w:hint="cs"/>
          <w:rtl/>
          <w:lang w:bidi="fa-IR"/>
        </w:rPr>
        <w:t>زن در مقابل مرد، و نا</w:t>
      </w:r>
      <w:r w:rsidRPr="00D91EF1">
        <w:rPr>
          <w:rStyle w:val="a"/>
          <w:rFonts w:hint="cs"/>
          <w:sz w:val="26"/>
          <w:szCs w:val="26"/>
          <w:rtl/>
        </w:rPr>
        <w:t>قة</w:t>
      </w:r>
      <w:r>
        <w:rPr>
          <w:rFonts w:hint="cs"/>
          <w:rtl/>
          <w:lang w:bidi="fa-IR"/>
        </w:rPr>
        <w:t xml:space="preserve"> (شتر ماده) در مقابل جَمَل (شتر نر). </w:t>
      </w:r>
    </w:p>
    <w:p w:rsidR="00406B75" w:rsidRDefault="00406B75" w:rsidP="007E3891">
      <w:pPr>
        <w:keepNext/>
        <w:ind w:firstLine="224"/>
        <w:rPr>
          <w:rFonts w:hint="cs"/>
          <w:lang w:bidi="fa-IR"/>
        </w:rPr>
      </w:pPr>
      <w:r>
        <w:rPr>
          <w:rFonts w:hint="cs"/>
          <w:rtl/>
          <w:lang w:bidi="fa-IR"/>
        </w:rPr>
        <w:t>2-</w:t>
      </w:r>
      <w:r w:rsidR="005F023E">
        <w:rPr>
          <w:rFonts w:hint="cs"/>
          <w:rtl/>
          <w:lang w:bidi="fa-IR"/>
        </w:rPr>
        <w:t xml:space="preserve"> </w:t>
      </w:r>
      <w:r w:rsidR="00B73E18">
        <w:rPr>
          <w:rFonts w:hint="cs"/>
          <w:rtl/>
        </w:rPr>
        <w:t xml:space="preserve">مؤنّث </w:t>
      </w:r>
      <w:r w:rsidRPr="00D0678A">
        <w:rPr>
          <w:rFonts w:hint="cs"/>
          <w:rtl/>
        </w:rPr>
        <w:t>لفظی</w:t>
      </w:r>
      <w:r>
        <w:rPr>
          <w:rFonts w:hint="cs"/>
          <w:rtl/>
          <w:lang w:bidi="fa-IR"/>
        </w:rPr>
        <w:t xml:space="preserve"> بخلاف</w:t>
      </w:r>
      <w:r w:rsidR="005F023E">
        <w:rPr>
          <w:rFonts w:hint="cs"/>
          <w:rtl/>
          <w:lang w:bidi="fa-IR"/>
        </w:rPr>
        <w:t xml:space="preserve"> </w:t>
      </w:r>
      <w:r w:rsidR="00B73E18">
        <w:rPr>
          <w:rFonts w:hint="cs"/>
          <w:rtl/>
          <w:lang w:bidi="fa-IR"/>
        </w:rPr>
        <w:t xml:space="preserve">مؤنّث </w:t>
      </w:r>
      <w:r>
        <w:rPr>
          <w:rFonts w:hint="cs"/>
          <w:rtl/>
          <w:lang w:bidi="fa-IR"/>
        </w:rPr>
        <w:t>حقیقی یعنی متلبّس است به مخالفت با</w:t>
      </w:r>
      <w:r w:rsidR="005F023E">
        <w:rPr>
          <w:rFonts w:hint="cs"/>
          <w:rtl/>
          <w:lang w:bidi="fa-IR"/>
        </w:rPr>
        <w:t xml:space="preserve"> </w:t>
      </w:r>
      <w:r w:rsidR="00B73E18">
        <w:rPr>
          <w:rFonts w:hint="cs"/>
          <w:rtl/>
          <w:lang w:bidi="fa-IR"/>
        </w:rPr>
        <w:t xml:space="preserve">مؤنّث </w:t>
      </w:r>
      <w:r>
        <w:rPr>
          <w:rFonts w:hint="cs"/>
          <w:rtl/>
          <w:lang w:bidi="fa-IR"/>
        </w:rPr>
        <w:t>حقیقی، یعنی به ازای</w:t>
      </w:r>
      <w:r w:rsidR="00D27835">
        <w:rPr>
          <w:rFonts w:hint="cs"/>
          <w:rtl/>
          <w:lang w:bidi="fa-IR"/>
        </w:rPr>
        <w:t xml:space="preserve"> او</w:t>
      </w:r>
      <w:r>
        <w:rPr>
          <w:rFonts w:hint="cs"/>
          <w:rtl/>
          <w:lang w:bidi="fa-IR"/>
        </w:rPr>
        <w:t xml:space="preserve"> نر از جنس حیوان نیست بلکه</w:t>
      </w:r>
      <w:r w:rsidR="00371E28">
        <w:rPr>
          <w:rFonts w:hint="cs"/>
          <w:rtl/>
          <w:lang w:bidi="fa-IR"/>
        </w:rPr>
        <w:t xml:space="preserve"> تأنیث </w:t>
      </w:r>
      <w:r>
        <w:rPr>
          <w:rFonts w:hint="cs"/>
          <w:rtl/>
          <w:lang w:bidi="fa-IR"/>
        </w:rPr>
        <w:t>آن به لفظ نسبت دارد به خاطر وجود علامت</w:t>
      </w:r>
      <w:r w:rsidR="00371E28">
        <w:rPr>
          <w:rFonts w:hint="cs"/>
          <w:rtl/>
          <w:lang w:bidi="fa-IR"/>
        </w:rPr>
        <w:t xml:space="preserve"> تأنیث </w:t>
      </w:r>
      <w:r>
        <w:rPr>
          <w:rFonts w:hint="cs"/>
          <w:rtl/>
          <w:lang w:bidi="fa-IR"/>
        </w:rPr>
        <w:t xml:space="preserve">در لفظش </w:t>
      </w:r>
      <w:r w:rsidRPr="00D91EF1">
        <w:rPr>
          <w:rStyle w:val="a"/>
          <w:rFonts w:hint="cs"/>
          <w:sz w:val="26"/>
          <w:szCs w:val="26"/>
          <w:rtl/>
        </w:rPr>
        <w:t>حقیقة</w:t>
      </w:r>
      <w:r>
        <w:rPr>
          <w:rStyle w:val="a"/>
          <w:rFonts w:hint="cs"/>
          <w:sz w:val="26"/>
          <w:szCs w:val="26"/>
          <w:rtl/>
        </w:rPr>
        <w:t>ً</w:t>
      </w:r>
      <w:r>
        <w:rPr>
          <w:rFonts w:hint="cs"/>
          <w:rtl/>
          <w:lang w:bidi="fa-IR"/>
        </w:rPr>
        <w:t xml:space="preserve"> یا تقدیرا</w:t>
      </w:r>
      <w:r w:rsidRPr="00D91EF1">
        <w:rPr>
          <w:rStyle w:val="a"/>
          <w:rFonts w:hint="cs"/>
          <w:rtl/>
        </w:rPr>
        <w:t>ً</w:t>
      </w:r>
      <w:r>
        <w:rPr>
          <w:rFonts w:hint="cs"/>
          <w:rtl/>
          <w:lang w:bidi="fa-IR"/>
        </w:rPr>
        <w:t xml:space="preserve"> یا حکما</w:t>
      </w:r>
      <w:r w:rsidRPr="00D91EF1">
        <w:rPr>
          <w:rStyle w:val="a"/>
          <w:rFonts w:hint="cs"/>
          <w:rtl/>
        </w:rPr>
        <w:t>ً</w:t>
      </w:r>
      <w:r>
        <w:rPr>
          <w:rFonts w:hint="cs"/>
          <w:rtl/>
          <w:lang w:bidi="fa-IR"/>
        </w:rPr>
        <w:t xml:space="preserve"> بدون</w:t>
      </w:r>
      <w:r w:rsidR="00371E28">
        <w:rPr>
          <w:rFonts w:hint="cs"/>
          <w:rtl/>
          <w:lang w:bidi="fa-IR"/>
        </w:rPr>
        <w:t xml:space="preserve"> تأنیث </w:t>
      </w:r>
      <w:r>
        <w:rPr>
          <w:rFonts w:hint="cs"/>
          <w:rtl/>
          <w:lang w:bidi="fa-IR"/>
        </w:rPr>
        <w:t>حقیقی در معنایش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ظلمة</w:t>
      </w:r>
      <w:r w:rsidRPr="00C131D3">
        <w:rPr>
          <w:rFonts w:hint="cs"/>
          <w:rtl/>
        </w:rPr>
        <w:t>»</w:t>
      </w:r>
      <w:r>
        <w:rPr>
          <w:rFonts w:hint="cs"/>
          <w:rtl/>
        </w:rPr>
        <w:t xml:space="preserve"> </w:t>
      </w:r>
      <w:r>
        <w:rPr>
          <w:rFonts w:hint="cs"/>
          <w:rtl/>
          <w:lang w:bidi="fa-IR"/>
        </w:rPr>
        <w:t>مثال برای</w:t>
      </w:r>
      <w:r w:rsidR="00371E28">
        <w:rPr>
          <w:rFonts w:hint="cs"/>
          <w:rtl/>
          <w:lang w:bidi="fa-IR"/>
        </w:rPr>
        <w:t xml:space="preserve"> تأنیث </w:t>
      </w:r>
      <w:r>
        <w:rPr>
          <w:rFonts w:hint="cs"/>
          <w:rtl/>
          <w:lang w:bidi="fa-IR"/>
        </w:rPr>
        <w:t xml:space="preserve">لفظی حقیقی، و </w:t>
      </w:r>
      <w:r w:rsidRPr="006A03EE">
        <w:rPr>
          <w:rFonts w:hint="cs"/>
          <w:rtl/>
        </w:rPr>
        <w:t>«</w:t>
      </w:r>
      <w:r w:rsidRPr="009F0904">
        <w:rPr>
          <w:rStyle w:val="a"/>
          <w:rFonts w:hint="cs"/>
          <w:rtl/>
        </w:rPr>
        <w:t>عین</w:t>
      </w:r>
      <w:r w:rsidRPr="00C131D3">
        <w:rPr>
          <w:rFonts w:hint="cs"/>
          <w:rtl/>
        </w:rPr>
        <w:t>»</w:t>
      </w:r>
      <w:r>
        <w:rPr>
          <w:rFonts w:hint="cs"/>
          <w:rtl/>
        </w:rPr>
        <w:t xml:space="preserve"> </w:t>
      </w:r>
      <w:r>
        <w:rPr>
          <w:rFonts w:hint="cs"/>
          <w:rtl/>
          <w:lang w:bidi="fa-IR"/>
        </w:rPr>
        <w:t>مثال برای</w:t>
      </w:r>
      <w:r w:rsidR="00371E28">
        <w:rPr>
          <w:rFonts w:hint="cs"/>
          <w:rtl/>
          <w:lang w:bidi="fa-IR"/>
        </w:rPr>
        <w:t xml:space="preserve"> تأنیث </w:t>
      </w:r>
      <w:r>
        <w:rPr>
          <w:rFonts w:hint="cs"/>
          <w:rtl/>
          <w:lang w:bidi="fa-IR"/>
        </w:rPr>
        <w:t>لفظی تقدیری که تای</w:t>
      </w:r>
      <w:r w:rsidR="00371E28">
        <w:rPr>
          <w:rFonts w:hint="cs"/>
          <w:rtl/>
          <w:lang w:bidi="fa-IR"/>
        </w:rPr>
        <w:t xml:space="preserve"> تأنیث </w:t>
      </w:r>
      <w:r>
        <w:rPr>
          <w:rFonts w:hint="cs"/>
          <w:rtl/>
          <w:lang w:bidi="fa-IR"/>
        </w:rPr>
        <w:t>در او</w:t>
      </w:r>
      <w:r w:rsidR="00B73E18">
        <w:rPr>
          <w:rFonts w:hint="cs"/>
          <w:rtl/>
          <w:lang w:bidi="fa-IR"/>
        </w:rPr>
        <w:t xml:space="preserve"> مقدّر </w:t>
      </w:r>
      <w:r>
        <w:rPr>
          <w:rFonts w:hint="cs"/>
          <w:rtl/>
          <w:lang w:bidi="fa-IR"/>
        </w:rPr>
        <w:t>است به دلیل تصغیرش بر</w:t>
      </w:r>
      <w:r>
        <w:rPr>
          <w:rFonts w:hint="cs"/>
          <w:rtl/>
        </w:rPr>
        <w:t xml:space="preserve"> </w:t>
      </w:r>
      <w:r w:rsidRPr="006A03EE">
        <w:rPr>
          <w:rFonts w:hint="cs"/>
          <w:rtl/>
        </w:rPr>
        <w:t>«</w:t>
      </w:r>
      <w:r>
        <w:rPr>
          <w:rStyle w:val="a"/>
          <w:rFonts w:hint="cs"/>
          <w:rtl/>
        </w:rPr>
        <w:t>عُ</w:t>
      </w:r>
      <w:r w:rsidRPr="009F0904">
        <w:rPr>
          <w:rStyle w:val="a"/>
          <w:rFonts w:hint="cs"/>
          <w:rtl/>
        </w:rPr>
        <w:t>ی</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ة</w:t>
      </w:r>
      <w:r w:rsidRPr="00C131D3">
        <w:rPr>
          <w:rFonts w:hint="cs"/>
          <w:rtl/>
        </w:rPr>
        <w:t>»</w:t>
      </w:r>
      <w:r>
        <w:rPr>
          <w:rFonts w:hint="cs"/>
          <w:rtl/>
        </w:rPr>
        <w:t>،</w:t>
      </w:r>
      <w:r w:rsidRPr="009F0904">
        <w:rPr>
          <w:rStyle w:val="a"/>
          <w:rFonts w:hint="cs"/>
          <w:rtl/>
        </w:rPr>
        <w:t xml:space="preserve"> </w:t>
      </w:r>
      <w:r>
        <w:rPr>
          <w:rFonts w:hint="cs"/>
          <w:rtl/>
          <w:lang w:bidi="fa-IR"/>
        </w:rPr>
        <w:t>و برای</w:t>
      </w:r>
      <w:r w:rsidR="005F023E">
        <w:rPr>
          <w:rFonts w:hint="cs"/>
          <w:rtl/>
          <w:lang w:bidi="fa-IR"/>
        </w:rPr>
        <w:t xml:space="preserve"> </w:t>
      </w:r>
      <w:r w:rsidR="00B73E18">
        <w:rPr>
          <w:rFonts w:hint="cs"/>
          <w:rtl/>
          <w:lang w:bidi="fa-IR"/>
        </w:rPr>
        <w:t xml:space="preserve">مؤنّث </w:t>
      </w:r>
      <w:r>
        <w:rPr>
          <w:rFonts w:hint="cs"/>
          <w:rtl/>
          <w:lang w:bidi="fa-IR"/>
        </w:rPr>
        <w:t>لفظی حکمی مثال نیآورد که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عقرب</w:t>
      </w:r>
      <w:r w:rsidRPr="00C131D3">
        <w:rPr>
          <w:rFonts w:hint="cs"/>
          <w:rtl/>
        </w:rPr>
        <w:t>»</w:t>
      </w:r>
      <w:r>
        <w:rPr>
          <w:rFonts w:hint="cs"/>
          <w:rtl/>
        </w:rPr>
        <w:t xml:space="preserve"> </w:t>
      </w:r>
      <w:r>
        <w:rPr>
          <w:rFonts w:hint="cs"/>
          <w:rtl/>
          <w:lang w:bidi="fa-IR"/>
        </w:rPr>
        <w:t>را</w:t>
      </w:r>
      <w:r w:rsidR="007366E3">
        <w:rPr>
          <w:rFonts w:hint="cs"/>
          <w:rtl/>
          <w:lang w:bidi="fa-IR"/>
        </w:rPr>
        <w:t xml:space="preserve"> می‌شود </w:t>
      </w:r>
      <w:r>
        <w:rPr>
          <w:rFonts w:hint="cs"/>
          <w:rtl/>
          <w:lang w:bidi="fa-IR"/>
        </w:rPr>
        <w:t>مثال زد منتهی خیلی کم</w:t>
      </w:r>
      <w:r w:rsidR="005F023E">
        <w:rPr>
          <w:rFonts w:hint="cs"/>
          <w:rtl/>
          <w:lang w:bidi="fa-IR"/>
        </w:rPr>
        <w:t xml:space="preserve"> </w:t>
      </w:r>
      <w:r w:rsidR="00B73E18">
        <w:rPr>
          <w:rFonts w:hint="cs"/>
          <w:rtl/>
          <w:lang w:bidi="fa-IR"/>
        </w:rPr>
        <w:t xml:space="preserve">مؤنّث </w:t>
      </w:r>
      <w:r>
        <w:rPr>
          <w:rFonts w:hint="cs"/>
          <w:rtl/>
          <w:lang w:bidi="fa-IR"/>
        </w:rPr>
        <w:t>لفظی حکمی واقع می</w:t>
      </w:r>
      <w:r>
        <w:rPr>
          <w:rFonts w:hint="eastAsia"/>
          <w:rtl/>
          <w:lang w:bidi="fa-IR"/>
        </w:rPr>
        <w:t>‌</w:t>
      </w:r>
      <w:r>
        <w:rPr>
          <w:rFonts w:hint="cs"/>
          <w:rtl/>
          <w:lang w:bidi="fa-IR"/>
        </w:rPr>
        <w:t xml:space="preserve">شود. </w:t>
      </w:r>
    </w:p>
    <w:p w:rsidR="00B77F86" w:rsidRDefault="00406B75" w:rsidP="007E3891">
      <w:pPr>
        <w:keepNext/>
        <w:ind w:firstLine="224"/>
        <w:rPr>
          <w:rFonts w:hint="cs"/>
          <w:rtl/>
          <w:lang w:bidi="fa-IR"/>
        </w:rPr>
      </w:pPr>
      <w:r>
        <w:rPr>
          <w:rFonts w:hint="cs"/>
          <w:rtl/>
          <w:lang w:bidi="fa-IR"/>
        </w:rPr>
        <w:t>پس زمانی فعل بدون فاصله که اصل هم همین است، به</w:t>
      </w:r>
      <w:r w:rsidR="005F023E">
        <w:rPr>
          <w:rFonts w:hint="cs"/>
          <w:rtl/>
          <w:lang w:bidi="fa-IR"/>
        </w:rPr>
        <w:t xml:space="preserve"> </w:t>
      </w:r>
      <w:r w:rsidR="00B73E18">
        <w:rPr>
          <w:rFonts w:hint="cs"/>
          <w:rtl/>
          <w:lang w:bidi="fa-IR"/>
        </w:rPr>
        <w:t xml:space="preserve">مؤنّث </w:t>
      </w:r>
      <w:r>
        <w:rPr>
          <w:rFonts w:hint="cs"/>
          <w:rtl/>
          <w:lang w:bidi="fa-IR"/>
        </w:rPr>
        <w:t>مطلقا چه حقیقی و چه لفظی</w:t>
      </w:r>
      <w:r w:rsidR="00D27835">
        <w:rPr>
          <w:rFonts w:hint="cs"/>
          <w:rtl/>
          <w:lang w:bidi="fa-IR"/>
        </w:rPr>
        <w:t>، خواه اسم</w:t>
      </w:r>
      <w:r>
        <w:rPr>
          <w:rFonts w:hint="cs"/>
          <w:rtl/>
          <w:lang w:bidi="fa-IR"/>
        </w:rPr>
        <w:t xml:space="preserve"> ظاهر و یا ضمیر اسناد یابد پس آن فعل به </w:t>
      </w:r>
      <w:r w:rsidRPr="006A03EE">
        <w:rPr>
          <w:rFonts w:hint="cs"/>
          <w:rtl/>
        </w:rPr>
        <w:t>«</w:t>
      </w:r>
      <w:r w:rsidRPr="00B43591">
        <w:rPr>
          <w:rFonts w:hint="cs"/>
          <w:rtl/>
        </w:rPr>
        <w:t>تاء</w:t>
      </w:r>
      <w:r w:rsidRPr="00C131D3">
        <w:rPr>
          <w:rFonts w:hint="cs"/>
          <w:rtl/>
        </w:rPr>
        <w:t>»</w:t>
      </w:r>
      <w:r>
        <w:rPr>
          <w:rFonts w:hint="cs"/>
          <w:rtl/>
        </w:rPr>
        <w:t xml:space="preserve"> </w:t>
      </w:r>
      <w:r>
        <w:rPr>
          <w:rFonts w:hint="cs"/>
          <w:rtl/>
          <w:lang w:bidi="fa-IR"/>
        </w:rPr>
        <w:t>آورده</w:t>
      </w:r>
      <w:r w:rsidR="007366E3">
        <w:rPr>
          <w:rFonts w:hint="cs"/>
          <w:rtl/>
          <w:lang w:bidi="fa-IR"/>
        </w:rPr>
        <w:t xml:space="preserve"> می‌شود </w:t>
      </w:r>
      <w:r>
        <w:rPr>
          <w:rFonts w:hint="cs"/>
          <w:rtl/>
          <w:lang w:bidi="fa-IR"/>
        </w:rPr>
        <w:t>یعنی فعل متلبّس به تاء</w:t>
      </w:r>
      <w:r w:rsidR="004C2790">
        <w:rPr>
          <w:rFonts w:hint="cs"/>
          <w:rtl/>
          <w:lang w:bidi="fa-IR"/>
        </w:rPr>
        <w:t xml:space="preserve"> می‌</w:t>
      </w:r>
      <w:r>
        <w:rPr>
          <w:rFonts w:hint="cs"/>
          <w:rtl/>
          <w:lang w:bidi="fa-IR"/>
        </w:rPr>
        <w:t xml:space="preserve">شود به نحو وجوب از باب </w:t>
      </w:r>
      <w:r w:rsidR="00D27835">
        <w:rPr>
          <w:rFonts w:hint="cs"/>
          <w:rtl/>
          <w:lang w:bidi="fa-IR"/>
        </w:rPr>
        <w:t>اعلام کردن</w:t>
      </w:r>
      <w:r>
        <w:rPr>
          <w:rFonts w:hint="cs"/>
          <w:rtl/>
          <w:lang w:bidi="fa-IR"/>
        </w:rPr>
        <w:t xml:space="preserve"> به</w:t>
      </w:r>
      <w:r w:rsidR="00371E28">
        <w:rPr>
          <w:rFonts w:hint="cs"/>
          <w:rtl/>
          <w:lang w:bidi="fa-IR"/>
        </w:rPr>
        <w:t xml:space="preserve"> تأنیث </w:t>
      </w:r>
      <w:r>
        <w:rPr>
          <w:rFonts w:hint="cs"/>
          <w:rtl/>
          <w:lang w:bidi="fa-IR"/>
        </w:rPr>
        <w:t xml:space="preserve">فاعل از همان </w:t>
      </w:r>
      <w:r w:rsidR="001839F0">
        <w:rPr>
          <w:rFonts w:hint="cs"/>
          <w:rtl/>
          <w:lang w:bidi="fa-IR"/>
        </w:rPr>
        <w:t>اوّل</w:t>
      </w:r>
      <w:r>
        <w:rPr>
          <w:rFonts w:hint="cs"/>
          <w:rtl/>
          <w:lang w:bidi="fa-IR"/>
        </w:rPr>
        <w:t xml:space="preserve"> امر مگر زمانی‌که این فعل اسناد داشته باشد به</w:t>
      </w:r>
      <w:r w:rsidR="00D27835">
        <w:rPr>
          <w:rFonts w:hint="cs"/>
          <w:rtl/>
          <w:lang w:bidi="fa-IR"/>
        </w:rPr>
        <w:t xml:space="preserve"> اسم</w:t>
      </w:r>
      <w:r>
        <w:rPr>
          <w:rFonts w:hint="cs"/>
          <w:rtl/>
          <w:lang w:bidi="fa-IR"/>
        </w:rPr>
        <w:t xml:space="preserve"> ظاهر غیر حقیقی، که در این صورت برای تو اختیار است در</w:t>
      </w:r>
      <w:r w:rsidR="00B73E18">
        <w:rPr>
          <w:rFonts w:hint="cs"/>
          <w:rtl/>
          <w:lang w:bidi="fa-IR"/>
        </w:rPr>
        <w:t xml:space="preserve"> اینکه </w:t>
      </w:r>
      <w:r>
        <w:rPr>
          <w:rFonts w:hint="cs"/>
          <w:rtl/>
          <w:lang w:bidi="fa-IR"/>
        </w:rPr>
        <w:t>تاء را به فعل الحاق کنی و یا</w:t>
      </w:r>
      <w:r w:rsidR="00B73E18">
        <w:rPr>
          <w:rFonts w:hint="cs"/>
          <w:rtl/>
          <w:lang w:bidi="fa-IR"/>
        </w:rPr>
        <w:t xml:space="preserve"> اینکه </w:t>
      </w:r>
      <w:r>
        <w:rPr>
          <w:rFonts w:hint="cs"/>
          <w:rtl/>
          <w:lang w:bidi="fa-IR"/>
        </w:rPr>
        <w:t>تاء را ترک کنی، و به سوی همین مطلب جناب مصنف به قولش اشاره کرد وگفت</w:t>
      </w:r>
      <w:r>
        <w:rPr>
          <w:rFonts w:hint="cs"/>
          <w:rtl/>
        </w:rPr>
        <w:t xml:space="preserve"> </w:t>
      </w:r>
      <w:r w:rsidRPr="006A03EE">
        <w:rPr>
          <w:rFonts w:hint="cs"/>
          <w:rtl/>
        </w:rPr>
        <w:t>«</w:t>
      </w:r>
      <w:r>
        <w:rPr>
          <w:rFonts w:hint="cs"/>
          <w:rtl/>
          <w:lang w:bidi="fa-IR"/>
        </w:rPr>
        <w:t xml:space="preserve">و تو در </w:t>
      </w:r>
      <w:r w:rsidR="00D27835">
        <w:rPr>
          <w:rFonts w:hint="cs"/>
          <w:rtl/>
          <w:lang w:bidi="fa-IR"/>
        </w:rPr>
        <w:t xml:space="preserve">اسم </w:t>
      </w:r>
      <w:r>
        <w:rPr>
          <w:rFonts w:hint="cs"/>
          <w:rtl/>
          <w:lang w:bidi="fa-IR"/>
        </w:rPr>
        <w:t>ظاهر غیر حقیقی به اختیار هستی</w:t>
      </w:r>
      <w:r w:rsidRPr="00C131D3">
        <w:rPr>
          <w:rFonts w:hint="cs"/>
          <w:rtl/>
        </w:rPr>
        <w:t>»</w:t>
      </w:r>
      <w:r>
        <w:rPr>
          <w:rFonts w:hint="cs"/>
          <w:rtl/>
        </w:rPr>
        <w:t xml:space="preserve"> </w:t>
      </w:r>
      <w:r>
        <w:rPr>
          <w:rFonts w:hint="cs"/>
          <w:rtl/>
          <w:lang w:bidi="fa-IR"/>
        </w:rPr>
        <w:t>که این فرمایش مصنف به منزله</w:t>
      </w:r>
      <w:r>
        <w:rPr>
          <w:rFonts w:hint="eastAsia"/>
          <w:rtl/>
          <w:lang w:bidi="fa-IR"/>
        </w:rPr>
        <w:t>‌</w:t>
      </w:r>
      <w:r>
        <w:rPr>
          <w:rFonts w:hint="cs"/>
          <w:rtl/>
          <w:lang w:bidi="fa-IR"/>
        </w:rPr>
        <w:t>ی استثنای از این قاعده است، پس برای تو است که بگو</w:t>
      </w:r>
      <w:r w:rsidR="002D62C2">
        <w:rPr>
          <w:rFonts w:hint="cs"/>
          <w:rtl/>
          <w:lang w:bidi="fa-IR"/>
        </w:rPr>
        <w:t>ئ</w:t>
      </w:r>
      <w:r>
        <w:rPr>
          <w:rFonts w:hint="cs"/>
          <w:rtl/>
          <w:lang w:bidi="fa-IR"/>
        </w:rPr>
        <w:t xml:space="preserve">ی در </w:t>
      </w:r>
      <w:r w:rsidRPr="006A03EE">
        <w:rPr>
          <w:rFonts w:hint="cs"/>
          <w:rtl/>
        </w:rPr>
        <w:t>«</w:t>
      </w:r>
      <w:r w:rsidRPr="009F0904">
        <w:rPr>
          <w:rStyle w:val="a"/>
          <w:rFonts w:hint="cs"/>
          <w:rtl/>
        </w:rPr>
        <w:t>ط</w:t>
      </w:r>
      <w:r>
        <w:rPr>
          <w:rStyle w:val="a"/>
          <w:rFonts w:hint="cs"/>
          <w:rtl/>
        </w:rPr>
        <w:t>َ</w:t>
      </w:r>
      <w:r w:rsidRPr="004E255A">
        <w:rPr>
          <w:rStyle w:val="a"/>
          <w:rFonts w:hint="cs"/>
          <w:rtl/>
        </w:rPr>
        <w:t>ل</w:t>
      </w:r>
      <w:r>
        <w:rPr>
          <w:rStyle w:val="a"/>
          <w:rFonts w:hint="cs"/>
          <w:rtl/>
        </w:rPr>
        <w:t>َ</w:t>
      </w:r>
      <w:r w:rsidRPr="004E255A">
        <w:rPr>
          <w:rStyle w:val="a"/>
          <w:rFonts w:hint="cs"/>
          <w:rtl/>
        </w:rPr>
        <w:t>ع</w:t>
      </w:r>
      <w:r>
        <w:rPr>
          <w:rStyle w:val="a"/>
          <w:rFonts w:hint="cs"/>
          <w:rtl/>
        </w:rPr>
        <w:t>َ</w:t>
      </w:r>
      <w:r w:rsidRPr="004E255A">
        <w:rPr>
          <w:rStyle w:val="a"/>
          <w:rFonts w:hint="cs"/>
          <w:rtl/>
        </w:rPr>
        <w:t>ت</w:t>
      </w:r>
      <w:r>
        <w:rPr>
          <w:rStyle w:val="a"/>
          <w:rFonts w:hint="cs"/>
          <w:rtl/>
        </w:rPr>
        <w:t>ِ</w:t>
      </w:r>
      <w:r w:rsidRPr="004E255A">
        <w:rPr>
          <w:rStyle w:val="a"/>
          <w:rFonts w:hint="cs"/>
          <w:rtl/>
        </w:rPr>
        <w:t xml:space="preserve"> الش</w:t>
      </w:r>
      <w:r>
        <w:rPr>
          <w:rStyle w:val="a"/>
          <w:rFonts w:hint="cs"/>
          <w:rtl/>
        </w:rPr>
        <w:t>َّ</w:t>
      </w:r>
      <w:r w:rsidRPr="004E255A">
        <w:rPr>
          <w:rStyle w:val="a"/>
          <w:rFonts w:hint="cs"/>
          <w:rtl/>
        </w:rPr>
        <w:t>مس</w:t>
      </w:r>
      <w:r>
        <w:rPr>
          <w:rStyle w:val="a"/>
          <w:rFonts w:hint="cs"/>
          <w:rtl/>
        </w:rPr>
        <w:t>ُ</w:t>
      </w:r>
      <w:r w:rsidRPr="00C131D3">
        <w:rPr>
          <w:rFonts w:hint="cs"/>
          <w:rtl/>
        </w:rPr>
        <w:t>»</w:t>
      </w:r>
      <w:r w:rsidR="00D27835">
        <w:rPr>
          <w:rFonts w:hint="cs"/>
          <w:rtl/>
        </w:rPr>
        <w:t>:</w:t>
      </w:r>
      <w:r>
        <w:rPr>
          <w:rFonts w:hint="cs"/>
          <w:rtl/>
        </w:rPr>
        <w:t xml:space="preserve"> </w:t>
      </w:r>
      <w:r w:rsidRPr="006A03EE">
        <w:rPr>
          <w:rFonts w:hint="cs"/>
          <w:rtl/>
        </w:rPr>
        <w:t>«</w:t>
      </w:r>
      <w:r w:rsidRPr="009F0904">
        <w:rPr>
          <w:rStyle w:val="a"/>
          <w:rFonts w:hint="cs"/>
          <w:rtl/>
        </w:rPr>
        <w:t>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 xml:space="preserve"> الش</w:t>
      </w:r>
      <w:r>
        <w:rPr>
          <w:rStyle w:val="a"/>
          <w:rFonts w:hint="cs"/>
          <w:rtl/>
        </w:rPr>
        <w:t>َّ</w:t>
      </w:r>
      <w:r w:rsidRPr="009F0904">
        <w:rPr>
          <w:rStyle w:val="a"/>
          <w:rFonts w:hint="cs"/>
          <w:rtl/>
        </w:rPr>
        <w:t>مس</w:t>
      </w:r>
      <w:r>
        <w:rPr>
          <w:rStyle w:val="a"/>
          <w:rFonts w:hint="cs"/>
          <w:rtl/>
        </w:rPr>
        <w:t>ُ</w:t>
      </w:r>
      <w:r w:rsidR="00D27835" w:rsidRPr="00D27835">
        <w:rPr>
          <w:rFonts w:hint="cs"/>
          <w:rtl/>
        </w:rPr>
        <w:t>»</w:t>
      </w:r>
      <w:r w:rsidRPr="009F0904">
        <w:rPr>
          <w:rStyle w:val="a"/>
          <w:rFonts w:hint="cs"/>
          <w:rtl/>
        </w:rPr>
        <w:t xml:space="preserve"> </w:t>
      </w:r>
      <w:r w:rsidRPr="00B43591">
        <w:rPr>
          <w:rFonts w:hint="cs"/>
          <w:rtl/>
        </w:rPr>
        <w:t>ولی بخلاف</w:t>
      </w:r>
      <w:r w:rsidRPr="00D27835">
        <w:rPr>
          <w:rFonts w:hint="cs"/>
          <w:rtl/>
        </w:rPr>
        <w:t xml:space="preserve"> </w:t>
      </w:r>
      <w:r w:rsidR="00D27835" w:rsidRPr="00D27835">
        <w:rPr>
          <w:rFonts w:hint="cs"/>
          <w:rtl/>
        </w:rPr>
        <w:t>«</w:t>
      </w:r>
      <w:r w:rsidRPr="009F0904">
        <w:rPr>
          <w:rStyle w:val="a"/>
          <w:rFonts w:hint="cs"/>
          <w:rtl/>
        </w:rPr>
        <w:t>الش</w:t>
      </w:r>
      <w:r>
        <w:rPr>
          <w:rStyle w:val="a"/>
          <w:rFonts w:hint="cs"/>
          <w:rtl/>
        </w:rPr>
        <w:t>َّ</w:t>
      </w:r>
      <w:r w:rsidRPr="009F0904">
        <w:rPr>
          <w:rStyle w:val="a"/>
          <w:rFonts w:hint="cs"/>
          <w:rtl/>
        </w:rPr>
        <w:t>مس</w:t>
      </w:r>
      <w:r>
        <w:rPr>
          <w:rStyle w:val="a"/>
          <w:rFonts w:hint="cs"/>
          <w:rtl/>
        </w:rPr>
        <w:t>ُ</w:t>
      </w:r>
      <w:r w:rsidRPr="009F0904">
        <w:rPr>
          <w:rStyle w:val="a"/>
          <w:rFonts w:hint="cs"/>
          <w:rtl/>
        </w:rPr>
        <w:t xml:space="preserve"> 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rPr>
        <w:t xml:space="preserve"> </w:t>
      </w:r>
      <w:r>
        <w:rPr>
          <w:rFonts w:hint="cs"/>
          <w:rtl/>
          <w:lang w:bidi="fa-IR"/>
        </w:rPr>
        <w:t>که جایز نیست بگو</w:t>
      </w:r>
      <w:r w:rsidR="002D62C2">
        <w:rPr>
          <w:rFonts w:hint="cs"/>
          <w:rtl/>
          <w:lang w:bidi="fa-IR"/>
        </w:rPr>
        <w:t>ئ</w:t>
      </w:r>
      <w:r>
        <w:rPr>
          <w:rFonts w:hint="cs"/>
          <w:rtl/>
          <w:lang w:bidi="fa-IR"/>
        </w:rPr>
        <w:t>ی</w:t>
      </w:r>
      <w:r>
        <w:rPr>
          <w:rFonts w:hint="cs"/>
          <w:rtl/>
        </w:rPr>
        <w:t xml:space="preserve"> </w:t>
      </w:r>
      <w:r w:rsidRPr="006A03EE">
        <w:rPr>
          <w:rFonts w:hint="cs"/>
          <w:rtl/>
        </w:rPr>
        <w:t>«</w:t>
      </w:r>
      <w:r w:rsidRPr="009F0904">
        <w:rPr>
          <w:rStyle w:val="a"/>
          <w:rFonts w:hint="cs"/>
          <w:rtl/>
        </w:rPr>
        <w:t>الش</w:t>
      </w:r>
      <w:r>
        <w:rPr>
          <w:rStyle w:val="a"/>
          <w:rFonts w:hint="cs"/>
          <w:rtl/>
        </w:rPr>
        <w:t>َّ</w:t>
      </w:r>
      <w:r w:rsidRPr="009F0904">
        <w:rPr>
          <w:rStyle w:val="a"/>
          <w:rFonts w:hint="cs"/>
          <w:rtl/>
        </w:rPr>
        <w:t>مس</w:t>
      </w:r>
      <w:r>
        <w:rPr>
          <w:rStyle w:val="a"/>
          <w:rFonts w:hint="cs"/>
          <w:rtl/>
        </w:rPr>
        <w:t>ُ</w:t>
      </w:r>
      <w:r w:rsidRPr="009F0904">
        <w:rPr>
          <w:rStyle w:val="a"/>
          <w:rFonts w:hint="cs"/>
          <w:rtl/>
        </w:rPr>
        <w:t xml:space="preserve"> 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C131D3">
        <w:rPr>
          <w:rFonts w:hint="cs"/>
          <w:rtl/>
        </w:rPr>
        <w:t>»</w:t>
      </w:r>
      <w:r>
        <w:rPr>
          <w:rFonts w:hint="cs"/>
          <w:rtl/>
          <w:lang w:bidi="fa-IR"/>
        </w:rPr>
        <w:t xml:space="preserve"> برای</w:t>
      </w:r>
      <w:r w:rsidR="00B73E18">
        <w:rPr>
          <w:rFonts w:hint="cs"/>
          <w:rtl/>
          <w:lang w:bidi="fa-IR"/>
        </w:rPr>
        <w:t xml:space="preserve"> اینکه </w:t>
      </w:r>
      <w:r w:rsidR="00371E28">
        <w:rPr>
          <w:rFonts w:hint="cs"/>
          <w:rtl/>
          <w:lang w:bidi="fa-IR"/>
        </w:rPr>
        <w:t xml:space="preserve">تأنیث </w:t>
      </w:r>
      <w:r>
        <w:rPr>
          <w:rFonts w:hint="cs"/>
          <w:rtl/>
          <w:lang w:bidi="fa-IR"/>
        </w:rPr>
        <w:t>در او لفظی است و استغناء و بی</w:t>
      </w:r>
      <w:r>
        <w:rPr>
          <w:rFonts w:hint="eastAsia"/>
          <w:rtl/>
          <w:lang w:bidi="fa-IR"/>
        </w:rPr>
        <w:t>‌</w:t>
      </w:r>
      <w:r>
        <w:rPr>
          <w:rFonts w:hint="cs"/>
          <w:rtl/>
          <w:lang w:bidi="fa-IR"/>
        </w:rPr>
        <w:t xml:space="preserve">نیازی </w:t>
      </w:r>
      <w:r w:rsidR="00D27835">
        <w:rPr>
          <w:rFonts w:hint="cs"/>
          <w:rtl/>
          <w:lang w:bidi="fa-IR"/>
        </w:rPr>
        <w:t>اسم ظاهر غیر حقیقی</w:t>
      </w:r>
      <w:r>
        <w:rPr>
          <w:rFonts w:hint="cs"/>
          <w:rtl/>
          <w:lang w:bidi="fa-IR"/>
        </w:rPr>
        <w:t xml:space="preserve"> از الحاق تاء </w:t>
      </w:r>
      <w:r w:rsidR="00371E28">
        <w:rPr>
          <w:rFonts w:hint="cs"/>
          <w:rtl/>
          <w:lang w:bidi="fa-IR"/>
        </w:rPr>
        <w:t>تأنیث</w:t>
      </w:r>
      <w:r w:rsidR="00D27835">
        <w:rPr>
          <w:rFonts w:hint="cs"/>
          <w:rtl/>
          <w:lang w:bidi="fa-IR"/>
        </w:rPr>
        <w:t xml:space="preserve"> به او</w:t>
      </w:r>
      <w:r w:rsidR="00371E28">
        <w:rPr>
          <w:rFonts w:hint="cs"/>
          <w:rtl/>
          <w:lang w:bidi="fa-IR"/>
        </w:rPr>
        <w:t xml:space="preserve"> </w:t>
      </w:r>
      <w:r>
        <w:rPr>
          <w:rFonts w:hint="cs"/>
          <w:rtl/>
          <w:lang w:bidi="fa-IR"/>
        </w:rPr>
        <w:t>برای آن</w:t>
      </w:r>
      <w:r w:rsidR="00D27835">
        <w:rPr>
          <w:rFonts w:hint="cs"/>
          <w:rtl/>
          <w:lang w:bidi="fa-IR"/>
        </w:rPr>
        <w:t xml:space="preserve"> چیزی است</w:t>
      </w:r>
      <w:r>
        <w:rPr>
          <w:rFonts w:hint="cs"/>
          <w:rtl/>
          <w:lang w:bidi="fa-IR"/>
        </w:rPr>
        <w:t xml:space="preserve"> که در لفظ او</w:t>
      </w:r>
      <w:r w:rsidR="00D27835">
        <w:rPr>
          <w:rFonts w:hint="cs"/>
          <w:rtl/>
          <w:lang w:bidi="fa-IR"/>
        </w:rPr>
        <w:t xml:space="preserve"> می‌باشد</w:t>
      </w:r>
      <w:r>
        <w:rPr>
          <w:rFonts w:hint="cs"/>
          <w:rtl/>
          <w:lang w:bidi="fa-IR"/>
        </w:rPr>
        <w:t xml:space="preserve"> از اشعار به آن</w:t>
      </w:r>
      <w:r w:rsidR="00371E28">
        <w:rPr>
          <w:rFonts w:hint="cs"/>
          <w:rtl/>
          <w:lang w:bidi="fa-IR"/>
        </w:rPr>
        <w:t xml:space="preserve"> تأنیث </w:t>
      </w:r>
      <w:r>
        <w:rPr>
          <w:rFonts w:hint="cs"/>
          <w:rtl/>
          <w:lang w:bidi="fa-IR"/>
        </w:rPr>
        <w:t>بخلاف ضمیرش زیرا که در ضمیر طلع چیزی نیست که اِشعار به</w:t>
      </w:r>
      <w:r w:rsidR="00371E28">
        <w:rPr>
          <w:rFonts w:hint="cs"/>
          <w:rtl/>
          <w:lang w:bidi="fa-IR"/>
        </w:rPr>
        <w:t xml:space="preserve"> تأنیث </w:t>
      </w:r>
      <w:r>
        <w:rPr>
          <w:rFonts w:hint="cs"/>
          <w:rtl/>
          <w:lang w:bidi="fa-IR"/>
        </w:rPr>
        <w:t xml:space="preserve">در شمس داشته باشد لذا </w:t>
      </w:r>
      <w:r w:rsidRPr="009F0904">
        <w:rPr>
          <w:rStyle w:val="a"/>
          <w:rFonts w:hint="cs"/>
          <w:rtl/>
        </w:rPr>
        <w:t>الشمس</w:t>
      </w:r>
      <w:r>
        <w:rPr>
          <w:rStyle w:val="a"/>
          <w:rFonts w:hint="cs"/>
          <w:rtl/>
        </w:rPr>
        <w:t>ُ</w:t>
      </w:r>
      <w:r w:rsidRPr="009F0904">
        <w:rPr>
          <w:rStyle w:val="a"/>
          <w:rFonts w:hint="cs"/>
          <w:rtl/>
        </w:rPr>
        <w:t xml:space="preserve"> 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Pr>
          <w:rFonts w:hint="cs"/>
          <w:rtl/>
          <w:lang w:bidi="fa-IR"/>
        </w:rPr>
        <w:t xml:space="preserve"> جایز نیست. </w:t>
      </w:r>
    </w:p>
    <w:p w:rsidR="00B77F86" w:rsidRDefault="00406B75" w:rsidP="007E3891">
      <w:pPr>
        <w:keepNext/>
        <w:ind w:firstLine="224"/>
        <w:rPr>
          <w:rFonts w:hint="cs"/>
          <w:rtl/>
          <w:lang w:bidi="fa-IR"/>
        </w:rPr>
      </w:pPr>
      <w:r>
        <w:rPr>
          <w:rFonts w:hint="cs"/>
          <w:rtl/>
          <w:lang w:bidi="fa-IR"/>
        </w:rPr>
        <w:t>و بعضی از شارحین کافیه در متن مذکور ضمیر در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الیه</w:t>
      </w:r>
      <w:r w:rsidRPr="00C131D3">
        <w:rPr>
          <w:rFonts w:hint="cs"/>
          <w:rtl/>
        </w:rPr>
        <w:t>»</w:t>
      </w:r>
      <w:r>
        <w:rPr>
          <w:rFonts w:hint="cs"/>
          <w:rtl/>
        </w:rPr>
        <w:t xml:space="preserve"> </w:t>
      </w:r>
      <w:r>
        <w:rPr>
          <w:rFonts w:hint="cs"/>
          <w:rtl/>
          <w:lang w:bidi="fa-IR"/>
        </w:rPr>
        <w:t xml:space="preserve">در </w:t>
      </w:r>
      <w:r w:rsidRPr="006A03EE">
        <w:rPr>
          <w:rFonts w:hint="cs"/>
          <w:rtl/>
        </w:rPr>
        <w:t>«</w:t>
      </w:r>
      <w:r w:rsidRPr="009F0904">
        <w:rPr>
          <w:rStyle w:val="a"/>
          <w:rFonts w:hint="cs"/>
          <w:rtl/>
        </w:rPr>
        <w:t xml:space="preserve">و اذا اسند </w:t>
      </w:r>
      <w:r>
        <w:rPr>
          <w:rStyle w:val="a"/>
          <w:rFonts w:hint="cs"/>
          <w:rtl/>
        </w:rPr>
        <w:t>ا</w:t>
      </w:r>
      <w:r w:rsidRPr="009F0904">
        <w:rPr>
          <w:rStyle w:val="a"/>
          <w:rFonts w:hint="cs"/>
          <w:rtl/>
        </w:rPr>
        <w:t>لفعل الیه...</w:t>
      </w:r>
      <w:r w:rsidRPr="00C131D3">
        <w:rPr>
          <w:rFonts w:hint="cs"/>
          <w:rtl/>
        </w:rPr>
        <w:t>»</w:t>
      </w:r>
      <w:r w:rsidRPr="009F0904">
        <w:rPr>
          <w:rStyle w:val="a"/>
          <w:rFonts w:hint="cs"/>
          <w:rtl/>
        </w:rPr>
        <w:t xml:space="preserve"> </w:t>
      </w:r>
      <w:r>
        <w:rPr>
          <w:rFonts w:hint="cs"/>
          <w:rtl/>
          <w:lang w:bidi="fa-IR"/>
        </w:rPr>
        <w:t>را به</w:t>
      </w:r>
      <w:r w:rsidR="005F023E">
        <w:rPr>
          <w:rFonts w:hint="cs"/>
          <w:rtl/>
          <w:lang w:bidi="fa-IR"/>
        </w:rPr>
        <w:t xml:space="preserve"> </w:t>
      </w:r>
      <w:r w:rsidR="00B73E18">
        <w:rPr>
          <w:rFonts w:hint="cs"/>
          <w:rtl/>
          <w:lang w:bidi="fa-IR"/>
        </w:rPr>
        <w:t xml:space="preserve">مؤنّث </w:t>
      </w:r>
      <w:r>
        <w:rPr>
          <w:rFonts w:hint="cs"/>
          <w:rtl/>
          <w:lang w:bidi="fa-IR"/>
        </w:rPr>
        <w:t>حقیقی ارجاع داده</w:t>
      </w:r>
      <w:r>
        <w:rPr>
          <w:rFonts w:hint="eastAsia"/>
          <w:rtl/>
          <w:lang w:bidi="fa-IR"/>
        </w:rPr>
        <w:t>‌</w:t>
      </w:r>
      <w:r>
        <w:rPr>
          <w:rFonts w:hint="cs"/>
          <w:rtl/>
          <w:lang w:bidi="fa-IR"/>
        </w:rPr>
        <w:t>اند یا به ضمیر</w:t>
      </w:r>
      <w:r w:rsidR="005F023E">
        <w:rPr>
          <w:rFonts w:hint="cs"/>
          <w:rtl/>
          <w:lang w:bidi="fa-IR"/>
        </w:rPr>
        <w:t xml:space="preserve"> </w:t>
      </w:r>
      <w:r w:rsidR="00B73E18">
        <w:rPr>
          <w:rFonts w:hint="cs"/>
          <w:rtl/>
          <w:lang w:bidi="fa-IR"/>
        </w:rPr>
        <w:t xml:space="preserve">مؤنّث </w:t>
      </w:r>
      <w:r>
        <w:rPr>
          <w:rFonts w:hint="cs"/>
          <w:rtl/>
          <w:lang w:bidi="fa-IR"/>
        </w:rPr>
        <w:t>لفظی ارجاع دادند به قرینه</w:t>
      </w:r>
      <w:r>
        <w:rPr>
          <w:rFonts w:hint="eastAsia"/>
          <w:rtl/>
          <w:lang w:bidi="fa-IR"/>
        </w:rPr>
        <w:t>‌</w:t>
      </w:r>
      <w:r>
        <w:rPr>
          <w:rFonts w:hint="cs"/>
          <w:rtl/>
          <w:lang w:bidi="fa-IR"/>
        </w:rPr>
        <w:t xml:space="preserve">ی قول مصنف که گفت </w:t>
      </w:r>
      <w:r w:rsidRPr="006A03EE">
        <w:rPr>
          <w:rFonts w:hint="cs"/>
          <w:rtl/>
        </w:rPr>
        <w:t>«</w:t>
      </w:r>
      <w:r w:rsidRPr="009F0904">
        <w:rPr>
          <w:rStyle w:val="a"/>
          <w:rFonts w:hint="cs"/>
          <w:rtl/>
        </w:rPr>
        <w:t>و</w:t>
      </w:r>
      <w:r w:rsidR="00CE00D6">
        <w:rPr>
          <w:rStyle w:val="a"/>
          <w:rFonts w:hint="cs"/>
          <w:rtl/>
        </w:rPr>
        <w:t xml:space="preserve"> أنت </w:t>
      </w:r>
      <w:r w:rsidRPr="009F0904">
        <w:rPr>
          <w:rStyle w:val="a"/>
          <w:rFonts w:hint="cs"/>
          <w:rtl/>
        </w:rPr>
        <w:t>فی ظاهر</w:t>
      </w:r>
      <w:r>
        <w:rPr>
          <w:rStyle w:val="a"/>
          <w:rFonts w:hint="cs"/>
          <w:rtl/>
        </w:rPr>
        <w:t>ِ</w:t>
      </w:r>
      <w:r w:rsidRPr="009F0904">
        <w:rPr>
          <w:rStyle w:val="a"/>
          <w:rFonts w:hint="cs"/>
          <w:rtl/>
        </w:rPr>
        <w:t xml:space="preserve"> غیر</w:t>
      </w:r>
      <w:r>
        <w:rPr>
          <w:rStyle w:val="a"/>
          <w:rFonts w:hint="cs"/>
          <w:rtl/>
        </w:rPr>
        <w:t>ِ</w:t>
      </w:r>
      <w:r w:rsidRPr="009F0904">
        <w:rPr>
          <w:rStyle w:val="a"/>
          <w:rFonts w:hint="cs"/>
          <w:rtl/>
        </w:rPr>
        <w:t xml:space="preserve"> الح</w:t>
      </w:r>
      <w:r w:rsidRPr="004E255A">
        <w:rPr>
          <w:rStyle w:val="a"/>
          <w:rFonts w:hint="cs"/>
          <w:rtl/>
        </w:rPr>
        <w:t>قیقی بالخیار</w:t>
      </w:r>
      <w:r w:rsidRPr="00C131D3">
        <w:rPr>
          <w:rFonts w:hint="cs"/>
          <w:rtl/>
        </w:rPr>
        <w:t>»</w:t>
      </w:r>
      <w:r>
        <w:rPr>
          <w:rFonts w:hint="cs"/>
          <w:rtl/>
        </w:rPr>
        <w:t xml:space="preserve"> </w:t>
      </w:r>
      <w:r>
        <w:rPr>
          <w:rFonts w:hint="cs"/>
          <w:rtl/>
          <w:lang w:bidi="fa-IR"/>
        </w:rPr>
        <w:t>و اگر مصنف از این قاعده</w:t>
      </w:r>
      <w:r w:rsidR="00D27835">
        <w:rPr>
          <w:rFonts w:hint="cs"/>
          <w:rtl/>
          <w:lang w:bidi="fa-IR"/>
        </w:rPr>
        <w:t>،</w:t>
      </w:r>
      <w:r>
        <w:rPr>
          <w:rFonts w:hint="cs"/>
          <w:rtl/>
          <w:lang w:bidi="fa-IR"/>
        </w:rPr>
        <w:t xml:space="preserve"> صور</w:t>
      </w:r>
      <w:r w:rsidRPr="00A56600">
        <w:rPr>
          <w:rStyle w:val="a"/>
          <w:rFonts w:hint="cs"/>
          <w:sz w:val="26"/>
          <w:szCs w:val="26"/>
          <w:rtl/>
        </w:rPr>
        <w:t>ة</w:t>
      </w:r>
      <w:r>
        <w:rPr>
          <w:rFonts w:hint="cs"/>
          <w:rtl/>
          <w:lang w:bidi="fa-IR"/>
        </w:rPr>
        <w:t xml:space="preserve"> ف</w:t>
      </w:r>
      <w:r w:rsidR="00D27835">
        <w:rPr>
          <w:rFonts w:hint="cs"/>
          <w:rtl/>
          <w:lang w:bidi="fa-IR"/>
        </w:rPr>
        <w:t>ص</w:t>
      </w:r>
      <w:r>
        <w:rPr>
          <w:rFonts w:hint="cs"/>
          <w:rtl/>
          <w:lang w:bidi="fa-IR"/>
        </w:rPr>
        <w:t xml:space="preserve">ل را نیز </w:t>
      </w:r>
      <w:r w:rsidR="00D27835">
        <w:rPr>
          <w:rFonts w:hint="cs"/>
          <w:rtl/>
          <w:lang w:bidi="fa-IR"/>
        </w:rPr>
        <w:t>استثناء می</w:t>
      </w:r>
      <w:r w:rsidR="00D27835">
        <w:rPr>
          <w:rFonts w:hint="eastAsia"/>
          <w:rtl/>
          <w:lang w:bidi="fa-IR"/>
        </w:rPr>
        <w:t>‌</w:t>
      </w:r>
      <w:r w:rsidR="00D27835">
        <w:rPr>
          <w:rFonts w:hint="cs"/>
          <w:rtl/>
          <w:lang w:bidi="fa-IR"/>
        </w:rPr>
        <w:t xml:space="preserve">کرد </w:t>
      </w:r>
      <w:r>
        <w:rPr>
          <w:rFonts w:hint="cs"/>
          <w:rtl/>
          <w:lang w:bidi="fa-IR"/>
        </w:rPr>
        <w:t xml:space="preserve">که تا احتیاج به </w:t>
      </w:r>
      <w:r w:rsidR="00D27835">
        <w:rPr>
          <w:rFonts w:hint="cs"/>
          <w:rtl/>
          <w:lang w:bidi="fa-IR"/>
        </w:rPr>
        <w:t>تقدیر «بلافصل»</w:t>
      </w:r>
      <w:r>
        <w:rPr>
          <w:rFonts w:hint="cs"/>
          <w:rtl/>
          <w:lang w:bidi="fa-IR"/>
        </w:rPr>
        <w:t xml:space="preserve"> </w:t>
      </w:r>
      <w:r w:rsidR="00D27835">
        <w:rPr>
          <w:rFonts w:hint="cs"/>
          <w:rtl/>
          <w:lang w:bidi="fa-IR"/>
        </w:rPr>
        <w:t>ن</w:t>
      </w:r>
      <w:r>
        <w:rPr>
          <w:rFonts w:hint="cs"/>
          <w:rtl/>
          <w:lang w:bidi="fa-IR"/>
        </w:rPr>
        <w:t>باشد، هرآینه بهتر بود برای</w:t>
      </w:r>
      <w:r w:rsidR="00B73E18">
        <w:rPr>
          <w:rFonts w:hint="cs"/>
          <w:rtl/>
          <w:lang w:bidi="fa-IR"/>
        </w:rPr>
        <w:t xml:space="preserve"> اینکه </w:t>
      </w:r>
      <w:r>
        <w:rPr>
          <w:rFonts w:hint="cs"/>
          <w:rtl/>
          <w:lang w:bidi="fa-IR"/>
        </w:rPr>
        <w:t>استیفاء می</w:t>
      </w:r>
      <w:r>
        <w:rPr>
          <w:rFonts w:hint="eastAsia"/>
          <w:rtl/>
          <w:lang w:bidi="fa-IR"/>
        </w:rPr>
        <w:t>‌</w:t>
      </w:r>
      <w:r>
        <w:rPr>
          <w:rFonts w:hint="cs"/>
          <w:rtl/>
          <w:lang w:bidi="fa-IR"/>
        </w:rPr>
        <w:t>کرد همه اقسام را، پس در صورت فصل نیز برای تو اختیار است در الحاق تاء به فعل و در ترک تاء</w:t>
      </w:r>
      <w:r w:rsidR="009046FF">
        <w:rPr>
          <w:rFonts w:hint="cs"/>
          <w:rtl/>
          <w:lang w:bidi="fa-IR"/>
        </w:rPr>
        <w:t xml:space="preserve"> </w:t>
      </w:r>
      <w:r>
        <w:rPr>
          <w:rFonts w:hint="cs"/>
          <w:rtl/>
          <w:lang w:bidi="fa-IR"/>
        </w:rPr>
        <w:t>پس می</w:t>
      </w:r>
      <w:r w:rsidR="009046FF">
        <w:rPr>
          <w:rFonts w:hint="eastAsia"/>
          <w:rtl/>
          <w:lang w:bidi="fa-IR"/>
        </w:rPr>
        <w:t>‌</w:t>
      </w:r>
      <w:r>
        <w:rPr>
          <w:rFonts w:hint="cs"/>
          <w:rtl/>
          <w:lang w:bidi="fa-IR"/>
        </w:rPr>
        <w:t>گویی:</w:t>
      </w:r>
    </w:p>
    <w:p w:rsidR="00B77F86" w:rsidRDefault="00406B75" w:rsidP="007E3891">
      <w:pPr>
        <w:keepNext/>
        <w:ind w:firstLine="224"/>
        <w:rPr>
          <w:rFonts w:hint="cs"/>
          <w:rtl/>
          <w:lang w:bidi="fa-IR"/>
        </w:rPr>
      </w:pPr>
      <w:r w:rsidRPr="006A03EE">
        <w:rPr>
          <w:rFonts w:hint="cs"/>
          <w:rtl/>
        </w:rPr>
        <w:t>«</w:t>
      </w:r>
      <w:r w:rsidRPr="009F0904">
        <w:rPr>
          <w:rStyle w:val="a"/>
          <w:rFonts w:hint="cs"/>
          <w:rtl/>
        </w:rPr>
        <w:t>ح</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القاضی</w:t>
      </w:r>
      <w:r>
        <w:rPr>
          <w:rStyle w:val="a"/>
          <w:rFonts w:hint="cs"/>
          <w:rtl/>
        </w:rPr>
        <w:t>َ</w:t>
      </w:r>
      <w:r w:rsidRPr="009F0904">
        <w:rPr>
          <w:rStyle w:val="a"/>
          <w:rFonts w:hint="cs"/>
          <w:rtl/>
        </w:rPr>
        <w:t xml:space="preserve"> امرئة</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ح</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 xml:space="preserve"> </w:t>
      </w:r>
      <w:r w:rsidRPr="005A4FF9">
        <w:rPr>
          <w:rStyle w:val="a"/>
          <w:rFonts w:hint="cs"/>
          <w:rtl/>
        </w:rPr>
        <w:t>القاضی</w:t>
      </w:r>
      <w:r>
        <w:rPr>
          <w:rStyle w:val="a"/>
          <w:rFonts w:hint="cs"/>
          <w:rtl/>
        </w:rPr>
        <w:t>َ</w:t>
      </w:r>
      <w:r w:rsidRPr="005A4FF9">
        <w:rPr>
          <w:rStyle w:val="a"/>
          <w:rFonts w:hint="cs"/>
          <w:rtl/>
        </w:rPr>
        <w:t xml:space="preserve"> امرئة</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الیوم</w:t>
      </w:r>
      <w:r>
        <w:rPr>
          <w:rStyle w:val="a"/>
          <w:rFonts w:hint="cs"/>
          <w:rtl/>
        </w:rPr>
        <w:t>َ</w:t>
      </w:r>
      <w:r w:rsidRPr="009F0904">
        <w:rPr>
          <w:rStyle w:val="a"/>
          <w:rFonts w:hint="cs"/>
          <w:rtl/>
        </w:rPr>
        <w:t xml:space="preserve"> الش</w:t>
      </w:r>
      <w:r>
        <w:rPr>
          <w:rStyle w:val="a"/>
          <w:rFonts w:hint="cs"/>
          <w:rtl/>
        </w:rPr>
        <w:t>َّ</w:t>
      </w:r>
      <w:r w:rsidRPr="009F0904">
        <w:rPr>
          <w:rStyle w:val="a"/>
          <w:rFonts w:hint="cs"/>
          <w:rtl/>
        </w:rPr>
        <w:t>مس</w:t>
      </w:r>
      <w:r>
        <w:rPr>
          <w:rStyle w:val="a"/>
          <w:rFonts w:hint="cs"/>
          <w:rtl/>
        </w:rPr>
        <w:t>ُ</w:t>
      </w:r>
      <w:r w:rsidRPr="009F0904">
        <w:rPr>
          <w:rStyle w:val="a"/>
          <w:rFonts w:hint="cs"/>
          <w:rtl/>
        </w:rPr>
        <w:t xml:space="preserve"> و ط</w:t>
      </w:r>
      <w:r>
        <w:rPr>
          <w:rStyle w:val="a"/>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 xml:space="preserve"> الیوم</w:t>
      </w:r>
      <w:r>
        <w:rPr>
          <w:rStyle w:val="a"/>
          <w:rFonts w:hint="cs"/>
          <w:rtl/>
        </w:rPr>
        <w:t>َ</w:t>
      </w:r>
      <w:r w:rsidRPr="009F0904">
        <w:rPr>
          <w:rStyle w:val="a"/>
          <w:rFonts w:hint="cs"/>
          <w:rtl/>
        </w:rPr>
        <w:t xml:space="preserve"> الشمس</w:t>
      </w:r>
      <w:r>
        <w:rPr>
          <w:rStyle w:val="a"/>
          <w:rFonts w:hint="cs"/>
          <w:rtl/>
        </w:rPr>
        <w:t>ُ</w:t>
      </w:r>
      <w:r w:rsidRPr="00C131D3">
        <w:rPr>
          <w:rFonts w:hint="cs"/>
          <w:rtl/>
        </w:rPr>
        <w:t>»</w:t>
      </w:r>
      <w:r>
        <w:rPr>
          <w:rFonts w:hint="cs"/>
          <w:rtl/>
        </w:rPr>
        <w:t xml:space="preserve"> </w:t>
      </w:r>
      <w:r>
        <w:rPr>
          <w:rFonts w:hint="cs"/>
          <w:rtl/>
          <w:lang w:bidi="fa-IR"/>
        </w:rPr>
        <w:t>که در مثال</w:t>
      </w:r>
      <w:r w:rsidR="001839F0">
        <w:rPr>
          <w:rFonts w:hint="cs"/>
          <w:rtl/>
          <w:lang w:bidi="fa-IR"/>
        </w:rPr>
        <w:t xml:space="preserve"> اوّل</w:t>
      </w:r>
      <w:r>
        <w:rPr>
          <w:rFonts w:hint="cs"/>
          <w:rtl/>
          <w:lang w:bidi="fa-IR"/>
        </w:rPr>
        <w:t>ی قاضی فاصله شد و در دومی کلمه</w:t>
      </w:r>
      <w:r>
        <w:rPr>
          <w:rFonts w:hint="eastAsia"/>
          <w:rtl/>
          <w:lang w:bidi="fa-IR"/>
        </w:rPr>
        <w:t>‌</w:t>
      </w:r>
      <w:r>
        <w:rPr>
          <w:rFonts w:hint="cs"/>
          <w:rtl/>
          <w:lang w:bidi="fa-IR"/>
        </w:rPr>
        <w:t xml:space="preserve">ی الیوم؛ </w:t>
      </w:r>
    </w:p>
    <w:p w:rsidR="00406B75" w:rsidRDefault="00406B75" w:rsidP="007E3891">
      <w:pPr>
        <w:keepNext/>
        <w:ind w:firstLine="224"/>
        <w:rPr>
          <w:rFonts w:hint="cs"/>
          <w:rtl/>
          <w:lang w:bidi="fa-IR"/>
        </w:rPr>
      </w:pPr>
      <w:r>
        <w:rPr>
          <w:rFonts w:hint="cs"/>
          <w:rtl/>
          <w:lang w:bidi="fa-IR"/>
        </w:rPr>
        <w:t>مگر</w:t>
      </w:r>
      <w:r w:rsidR="00B73E18">
        <w:rPr>
          <w:rFonts w:hint="cs"/>
          <w:rtl/>
          <w:lang w:bidi="fa-IR"/>
        </w:rPr>
        <w:t xml:space="preserve"> اینکه</w:t>
      </w:r>
      <w:r w:rsidR="005F023E">
        <w:rPr>
          <w:rFonts w:hint="cs"/>
          <w:rtl/>
          <w:lang w:bidi="fa-IR"/>
        </w:rPr>
        <w:t xml:space="preserve"> </w:t>
      </w:r>
      <w:r w:rsidR="00B73E18">
        <w:rPr>
          <w:rFonts w:hint="cs"/>
          <w:rtl/>
          <w:lang w:bidi="fa-IR"/>
        </w:rPr>
        <w:t xml:space="preserve">مؤنّث </w:t>
      </w:r>
      <w:r>
        <w:rPr>
          <w:rFonts w:hint="cs"/>
          <w:rtl/>
          <w:lang w:bidi="fa-IR"/>
        </w:rPr>
        <w:t>حقیقی نقل داد</w:t>
      </w:r>
      <w:r w:rsidR="00D27835">
        <w:rPr>
          <w:rFonts w:hint="cs"/>
          <w:rtl/>
          <w:lang w:bidi="fa-IR"/>
        </w:rPr>
        <w:t>ه شده باشد از چیزی که در اسمای ذکور مثل زید</w:t>
      </w:r>
      <w:r>
        <w:rPr>
          <w:rFonts w:hint="cs"/>
          <w:rtl/>
          <w:lang w:bidi="fa-IR"/>
        </w:rPr>
        <w:t xml:space="preserve"> باشد</w:t>
      </w:r>
      <w:r w:rsidR="00D27835">
        <w:rPr>
          <w:rFonts w:hint="cs"/>
          <w:rtl/>
          <w:lang w:bidi="fa-IR"/>
        </w:rPr>
        <w:t>، مثلاً</w:t>
      </w:r>
      <w:r>
        <w:rPr>
          <w:rFonts w:hint="cs"/>
          <w:rtl/>
          <w:lang w:bidi="fa-IR"/>
        </w:rPr>
        <w:t xml:space="preserve"> وقتی بوسیله کلمه</w:t>
      </w:r>
      <w:r>
        <w:rPr>
          <w:rFonts w:hint="eastAsia"/>
          <w:rtl/>
          <w:lang w:bidi="fa-IR"/>
        </w:rPr>
        <w:t>‌</w:t>
      </w:r>
      <w:r>
        <w:rPr>
          <w:rFonts w:hint="cs"/>
          <w:rtl/>
          <w:lang w:bidi="fa-IR"/>
        </w:rPr>
        <w:t>ی</w:t>
      </w:r>
      <w:r w:rsidR="004C2203">
        <w:rPr>
          <w:rFonts w:hint="cs"/>
          <w:rtl/>
          <w:lang w:bidi="fa-IR"/>
        </w:rPr>
        <w:t xml:space="preserve"> زید </w:t>
      </w:r>
      <w:r>
        <w:rPr>
          <w:rFonts w:hint="cs"/>
          <w:rtl/>
          <w:lang w:bidi="fa-IR"/>
        </w:rPr>
        <w:t xml:space="preserve">اسم یک زنی برده شود، پس </w:t>
      </w:r>
      <w:r w:rsidR="00D27835">
        <w:rPr>
          <w:rFonts w:hint="cs"/>
          <w:rtl/>
          <w:lang w:bidi="fa-IR"/>
        </w:rPr>
        <w:t>با وجود فاصله</w:t>
      </w:r>
      <w:r>
        <w:rPr>
          <w:rFonts w:hint="cs"/>
          <w:rtl/>
          <w:lang w:bidi="fa-IR"/>
        </w:rPr>
        <w:t xml:space="preserve"> در این صورت </w:t>
      </w:r>
      <w:r w:rsidR="00D27835">
        <w:rPr>
          <w:rFonts w:hint="cs"/>
          <w:rtl/>
          <w:lang w:bidi="fa-IR"/>
        </w:rPr>
        <w:t>(</w:t>
      </w:r>
      <w:r>
        <w:rPr>
          <w:rFonts w:hint="cs"/>
          <w:rtl/>
          <w:lang w:bidi="fa-IR"/>
        </w:rPr>
        <w:t>که از</w:t>
      </w:r>
      <w:r w:rsidR="004C2203">
        <w:rPr>
          <w:rFonts w:hint="cs"/>
          <w:rtl/>
          <w:lang w:bidi="fa-IR"/>
        </w:rPr>
        <w:t xml:space="preserve"> زید </w:t>
      </w:r>
      <w:r>
        <w:rPr>
          <w:rFonts w:hint="cs"/>
          <w:rtl/>
          <w:lang w:bidi="fa-IR"/>
        </w:rPr>
        <w:t>یک زن اراده شود یعنی این لفظ، اسمِ آن شود</w:t>
      </w:r>
      <w:r w:rsidR="00D27835">
        <w:rPr>
          <w:rFonts w:hint="cs"/>
          <w:rtl/>
          <w:lang w:bidi="fa-IR"/>
        </w:rPr>
        <w:t>) باید</w:t>
      </w:r>
      <w:r>
        <w:rPr>
          <w:rFonts w:hint="cs"/>
          <w:rtl/>
          <w:lang w:bidi="fa-IR"/>
        </w:rPr>
        <w:t xml:space="preserve"> تاء در فعل ثابت بماند که اشتباه پیش نیاید </w:t>
      </w:r>
      <w:r w:rsidR="00D27835">
        <w:rPr>
          <w:rFonts w:hint="cs"/>
          <w:rtl/>
          <w:lang w:bidi="fa-IR"/>
        </w:rPr>
        <w:t>مثل:</w:t>
      </w:r>
      <w:r>
        <w:rPr>
          <w:rFonts w:hint="cs"/>
          <w:rtl/>
          <w:lang w:bidi="fa-IR"/>
        </w:rPr>
        <w:t xml:space="preserve"> </w:t>
      </w:r>
      <w:r w:rsidRPr="006A03EE">
        <w:rPr>
          <w:rFonts w:hint="cs"/>
          <w:rtl/>
        </w:rPr>
        <w:t>«</w:t>
      </w:r>
      <w:r w:rsidRPr="009F0904">
        <w:rPr>
          <w:rStyle w:val="a"/>
          <w:rFonts w:hint="cs"/>
          <w:rtl/>
        </w:rPr>
        <w:t>جائ</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الیوم</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rPr>
        <w:t xml:space="preserve"> </w:t>
      </w:r>
      <w:r w:rsidR="00D27835">
        <w:rPr>
          <w:rFonts w:hint="cs"/>
          <w:rtl/>
        </w:rPr>
        <w:t>(</w:t>
      </w:r>
      <w:r>
        <w:rPr>
          <w:rFonts w:hint="cs"/>
          <w:rtl/>
          <w:lang w:bidi="fa-IR"/>
        </w:rPr>
        <w:t xml:space="preserve">که هم </w:t>
      </w:r>
      <w:r w:rsidR="00D27835">
        <w:rPr>
          <w:rFonts w:hint="cs"/>
          <w:rtl/>
          <w:lang w:bidi="fa-IR"/>
        </w:rPr>
        <w:t xml:space="preserve">در او </w:t>
      </w:r>
      <w:r>
        <w:rPr>
          <w:rFonts w:hint="cs"/>
          <w:rtl/>
          <w:lang w:bidi="fa-IR"/>
        </w:rPr>
        <w:t>فاصله</w:t>
      </w:r>
      <w:r w:rsidR="00D27835">
        <w:rPr>
          <w:rFonts w:hint="cs"/>
          <w:rtl/>
          <w:lang w:bidi="fa-IR"/>
        </w:rPr>
        <w:t xml:space="preserve"> واقع</w:t>
      </w:r>
      <w:r>
        <w:rPr>
          <w:rFonts w:hint="cs"/>
          <w:rtl/>
          <w:lang w:bidi="fa-IR"/>
        </w:rPr>
        <w:t xml:space="preserve"> شد و هم</w:t>
      </w:r>
      <w:r w:rsidR="00B73E18">
        <w:rPr>
          <w:rFonts w:hint="cs"/>
          <w:rtl/>
          <w:lang w:bidi="fa-IR"/>
        </w:rPr>
        <w:t xml:space="preserve"> اینکه </w:t>
      </w:r>
      <w:r>
        <w:rPr>
          <w:rFonts w:hint="cs"/>
          <w:rtl/>
          <w:lang w:bidi="fa-IR"/>
        </w:rPr>
        <w:t>کلمه</w:t>
      </w:r>
      <w:r>
        <w:rPr>
          <w:rFonts w:hint="eastAsia"/>
          <w:rtl/>
          <w:lang w:bidi="fa-IR"/>
        </w:rPr>
        <w:t>‌</w:t>
      </w:r>
      <w:r>
        <w:rPr>
          <w:rFonts w:hint="cs"/>
          <w:rtl/>
          <w:lang w:bidi="fa-IR"/>
        </w:rPr>
        <w:t xml:space="preserve">ی زید اسم برای زن است </w:t>
      </w:r>
      <w:r w:rsidR="00D27835">
        <w:rPr>
          <w:rFonts w:hint="cs"/>
          <w:rtl/>
          <w:lang w:bidi="fa-IR"/>
        </w:rPr>
        <w:t>لذا در فعل جاء حرف تاء ث</w:t>
      </w:r>
      <w:r>
        <w:rPr>
          <w:rFonts w:hint="cs"/>
          <w:rtl/>
          <w:lang w:bidi="fa-IR"/>
        </w:rPr>
        <w:t>ا</w:t>
      </w:r>
      <w:r w:rsidR="00D27835">
        <w:rPr>
          <w:rFonts w:hint="cs"/>
          <w:rtl/>
          <w:lang w:bidi="fa-IR"/>
        </w:rPr>
        <w:t>ب</w:t>
      </w:r>
      <w:r>
        <w:rPr>
          <w:rFonts w:hint="cs"/>
          <w:rtl/>
          <w:lang w:bidi="fa-IR"/>
        </w:rPr>
        <w:t>ت است</w:t>
      </w:r>
      <w:r w:rsidR="00D27835">
        <w:rPr>
          <w:rFonts w:hint="cs"/>
          <w:rtl/>
          <w:lang w:bidi="fa-IR"/>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و حکم ظاهر جمع غیر</w:t>
      </w:r>
      <w:r w:rsidR="00F64A0B">
        <w:rPr>
          <w:rFonts w:hint="cs"/>
          <w:rtl/>
          <w:lang w:bidi="fa-IR"/>
        </w:rPr>
        <w:t xml:space="preserve"> از</w:t>
      </w:r>
      <w:r>
        <w:rPr>
          <w:rFonts w:hint="cs"/>
          <w:rtl/>
          <w:lang w:bidi="fa-IR"/>
        </w:rPr>
        <w:t xml:space="preserve"> جمع</w:t>
      </w:r>
      <w:r w:rsidR="007B3B2E">
        <w:rPr>
          <w:rFonts w:hint="cs"/>
          <w:rtl/>
          <w:lang w:bidi="fa-IR"/>
        </w:rPr>
        <w:t xml:space="preserve"> مذکّر </w:t>
      </w:r>
      <w:r>
        <w:rPr>
          <w:rFonts w:hint="cs"/>
          <w:rtl/>
          <w:lang w:bidi="fa-IR"/>
        </w:rPr>
        <w:t>سالم مطلقا حکمِ همان ظاهر حقیقی است یعنی حکم ظاهر جمع نه ضمیر جمع</w:t>
      </w:r>
      <w:r w:rsidR="00F64A0B">
        <w:rPr>
          <w:rFonts w:hint="cs"/>
          <w:rtl/>
          <w:lang w:bidi="fa-IR"/>
        </w:rPr>
        <w:t>،</w:t>
      </w:r>
      <w:r>
        <w:rPr>
          <w:rFonts w:hint="cs"/>
          <w:rtl/>
          <w:lang w:bidi="fa-IR"/>
        </w:rPr>
        <w:t xml:space="preserve"> پس همانا الحاق تاء یا ضمیر جمع در </w:t>
      </w:r>
      <w:r w:rsidR="00F64A0B">
        <w:rPr>
          <w:rFonts w:hint="cs"/>
          <w:rtl/>
          <w:lang w:bidi="fa-IR"/>
        </w:rPr>
        <w:t>ضمیر جمع</w:t>
      </w:r>
      <w:r>
        <w:rPr>
          <w:rFonts w:hint="cs"/>
          <w:rtl/>
          <w:lang w:bidi="fa-IR"/>
        </w:rPr>
        <w:t xml:space="preserve"> واجب است مثل: «</w:t>
      </w:r>
      <w:r w:rsidRPr="009F0904">
        <w:rPr>
          <w:rStyle w:val="a"/>
          <w:rFonts w:hint="cs"/>
          <w:rtl/>
        </w:rPr>
        <w:t>الرجال</w:t>
      </w:r>
      <w:r>
        <w:rPr>
          <w:rStyle w:val="a"/>
          <w:rFonts w:hint="cs"/>
          <w:rtl/>
        </w:rPr>
        <w:t>ُ</w:t>
      </w:r>
      <w:r w:rsidRPr="009F0904">
        <w:rPr>
          <w:rStyle w:val="a"/>
          <w:rFonts w:hint="cs"/>
          <w:rtl/>
        </w:rPr>
        <w:t xml:space="preserve"> جائت</w:t>
      </w:r>
      <w:r>
        <w:rPr>
          <w:rStyle w:val="a"/>
          <w:rFonts w:hint="cs"/>
          <w:rtl/>
        </w:rPr>
        <w:t>ْ</w:t>
      </w:r>
      <w:r w:rsidRPr="009F0904">
        <w:rPr>
          <w:rStyle w:val="a"/>
          <w:rFonts w:hint="cs"/>
          <w:rtl/>
        </w:rPr>
        <w:t xml:space="preserve"> أو جا</w:t>
      </w:r>
      <w:r w:rsidR="00F64A0B">
        <w:rPr>
          <w:rStyle w:val="a"/>
          <w:rFonts w:hint="cs"/>
          <w:rtl/>
        </w:rPr>
        <w:t>ئوا</w:t>
      </w:r>
      <w:r w:rsidRPr="00C131D3">
        <w:rPr>
          <w:rFonts w:hint="cs"/>
          <w:rtl/>
        </w:rPr>
        <w:t>»</w:t>
      </w:r>
      <w:r>
        <w:rPr>
          <w:rFonts w:hint="cs"/>
          <w:rtl/>
        </w:rPr>
        <w:t xml:space="preserve"> </w:t>
      </w:r>
      <w:r>
        <w:rPr>
          <w:rFonts w:hint="cs"/>
          <w:rtl/>
          <w:lang w:bidi="fa-IR"/>
        </w:rPr>
        <w:t>البته مراد از جمع غیر</w:t>
      </w:r>
      <w:r w:rsidR="00F64A0B">
        <w:rPr>
          <w:rFonts w:hint="cs"/>
          <w:rtl/>
          <w:lang w:bidi="fa-IR"/>
        </w:rPr>
        <w:t xml:space="preserve"> از</w:t>
      </w:r>
      <w:r>
        <w:rPr>
          <w:rFonts w:hint="cs"/>
          <w:rtl/>
          <w:lang w:bidi="fa-IR"/>
        </w:rPr>
        <w:t xml:space="preserve"> جمع</w:t>
      </w:r>
      <w:r w:rsidR="007B3B2E">
        <w:rPr>
          <w:rFonts w:hint="cs"/>
          <w:rtl/>
          <w:lang w:bidi="fa-IR"/>
        </w:rPr>
        <w:t xml:space="preserve"> مذکّر </w:t>
      </w:r>
      <w:r>
        <w:rPr>
          <w:rFonts w:hint="cs"/>
          <w:rtl/>
          <w:lang w:bidi="fa-IR"/>
        </w:rPr>
        <w:t xml:space="preserve">سالم </w:t>
      </w:r>
      <w:r w:rsidR="00F64A0B">
        <w:rPr>
          <w:rFonts w:hint="cs"/>
          <w:rtl/>
          <w:lang w:bidi="fa-IR"/>
        </w:rPr>
        <w:t xml:space="preserve">می‌باشد </w:t>
      </w:r>
      <w:r>
        <w:rPr>
          <w:rFonts w:hint="cs"/>
          <w:rtl/>
          <w:lang w:bidi="fa-IR"/>
        </w:rPr>
        <w:t>زیرا در جمع</w:t>
      </w:r>
      <w:r w:rsidR="007B3B2E">
        <w:rPr>
          <w:rFonts w:hint="cs"/>
          <w:rtl/>
          <w:lang w:bidi="fa-IR"/>
        </w:rPr>
        <w:t xml:space="preserve"> مذکّر </w:t>
      </w:r>
      <w:r>
        <w:rPr>
          <w:rFonts w:hint="cs"/>
          <w:rtl/>
          <w:lang w:bidi="fa-IR"/>
        </w:rPr>
        <w:t>سالم جایز نیست</w:t>
      </w:r>
      <w:r w:rsidR="00371E28">
        <w:rPr>
          <w:rFonts w:hint="cs"/>
          <w:rtl/>
          <w:lang w:bidi="fa-IR"/>
        </w:rPr>
        <w:t xml:space="preserve"> تأنیث </w:t>
      </w:r>
      <w:r>
        <w:rPr>
          <w:rFonts w:hint="cs"/>
          <w:rtl/>
          <w:lang w:bidi="fa-IR"/>
        </w:rPr>
        <w:t>آن پس گفته</w:t>
      </w:r>
      <w:r w:rsidR="00EE1E7B">
        <w:rPr>
          <w:rFonts w:hint="cs"/>
          <w:rtl/>
          <w:lang w:bidi="fa-IR"/>
        </w:rPr>
        <w:t xml:space="preserve"> نمی‌شود </w:t>
      </w:r>
      <w:r w:rsidRPr="006A03EE">
        <w:rPr>
          <w:rFonts w:hint="cs"/>
          <w:rtl/>
        </w:rPr>
        <w:t>«</w:t>
      </w:r>
      <w:r w:rsidRPr="009F0904">
        <w:rPr>
          <w:rStyle w:val="a"/>
          <w:rFonts w:hint="cs"/>
          <w:rtl/>
        </w:rPr>
        <w:t>جائ</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الزیدون</w:t>
      </w:r>
      <w:r w:rsidR="00F64A0B" w:rsidRPr="00F64A0B">
        <w:rPr>
          <w:rFonts w:hint="cs"/>
          <w:rtl/>
        </w:rPr>
        <w:t xml:space="preserve"> و نه</w:t>
      </w:r>
      <w:r w:rsidRPr="00F64A0B">
        <w:rPr>
          <w:rFonts w:hint="cs"/>
          <w:rtl/>
        </w:rPr>
        <w:t xml:space="preserve"> </w:t>
      </w:r>
      <w:r w:rsidRPr="009F0904">
        <w:rPr>
          <w:rStyle w:val="a"/>
          <w:rFonts w:hint="cs"/>
          <w:rtl/>
        </w:rPr>
        <w:t>الزیدون جائت</w:t>
      </w:r>
      <w:r>
        <w:rPr>
          <w:rStyle w:val="a"/>
          <w:rFonts w:hint="cs"/>
          <w:rtl/>
        </w:rPr>
        <w:t>ْ</w:t>
      </w:r>
      <w:r w:rsidRPr="00C131D3">
        <w:rPr>
          <w:rFonts w:hint="cs"/>
          <w:rtl/>
        </w:rPr>
        <w:t>»</w:t>
      </w:r>
      <w:r>
        <w:rPr>
          <w:rFonts w:hint="cs"/>
          <w:rtl/>
        </w:rPr>
        <w:t xml:space="preserve"> </w:t>
      </w:r>
      <w:r>
        <w:rPr>
          <w:rFonts w:hint="cs"/>
          <w:rtl/>
          <w:lang w:bidi="fa-IR"/>
        </w:rPr>
        <w:t>آن هم مطلقاً یعنی خواه مفردش</w:t>
      </w:r>
      <w:r w:rsidR="005F023E">
        <w:rPr>
          <w:rFonts w:hint="cs"/>
          <w:rtl/>
          <w:lang w:bidi="fa-IR"/>
        </w:rPr>
        <w:t xml:space="preserve"> </w:t>
      </w:r>
      <w:r w:rsidR="00B73E18">
        <w:rPr>
          <w:rFonts w:hint="cs"/>
          <w:rtl/>
          <w:lang w:bidi="fa-IR"/>
        </w:rPr>
        <w:t xml:space="preserve">مؤنّث </w:t>
      </w:r>
      <w:r>
        <w:rPr>
          <w:rFonts w:hint="cs"/>
          <w:rtl/>
          <w:lang w:bidi="fa-IR"/>
        </w:rPr>
        <w:t>باشد مثل: «</w:t>
      </w:r>
      <w:r w:rsidRPr="009F0904">
        <w:rPr>
          <w:rStyle w:val="a"/>
          <w:rFonts w:hint="cs"/>
          <w:rtl/>
        </w:rPr>
        <w:t>اذا جائک المؤمنات</w:t>
      </w:r>
      <w:r>
        <w:rPr>
          <w:rStyle w:val="a"/>
          <w:rFonts w:hint="cs"/>
          <w:rtl/>
        </w:rPr>
        <w:t>ُ</w:t>
      </w:r>
      <w:r w:rsidRPr="00C131D3">
        <w:rPr>
          <w:rFonts w:hint="cs"/>
          <w:rtl/>
        </w:rPr>
        <w:t>»</w:t>
      </w:r>
      <w:r>
        <w:rPr>
          <w:rFonts w:hint="cs"/>
          <w:rtl/>
        </w:rPr>
        <w:t xml:space="preserve"> </w:t>
      </w:r>
      <w:r>
        <w:rPr>
          <w:rFonts w:hint="cs"/>
          <w:rtl/>
          <w:lang w:bidi="fa-IR"/>
        </w:rPr>
        <w:t>و یا مفردش</w:t>
      </w:r>
      <w:r w:rsidR="005F023E">
        <w:rPr>
          <w:rFonts w:hint="cs"/>
          <w:rtl/>
          <w:lang w:bidi="fa-IR"/>
        </w:rPr>
        <w:t xml:space="preserve"> </w:t>
      </w:r>
      <w:r w:rsidR="00F64A0B">
        <w:rPr>
          <w:rFonts w:hint="cs"/>
          <w:rtl/>
          <w:lang w:bidi="fa-IR"/>
        </w:rPr>
        <w:t>مذکّر</w:t>
      </w:r>
      <w:r w:rsidR="00B73E18">
        <w:rPr>
          <w:rFonts w:hint="cs"/>
          <w:rtl/>
          <w:lang w:bidi="fa-IR"/>
        </w:rPr>
        <w:t xml:space="preserve"> </w:t>
      </w:r>
      <w:r>
        <w:rPr>
          <w:rFonts w:hint="cs"/>
          <w:rtl/>
          <w:lang w:bidi="fa-IR"/>
        </w:rPr>
        <w:t>باشد مثل: «</w:t>
      </w:r>
      <w:r w:rsidRPr="009F0904">
        <w:rPr>
          <w:rStyle w:val="a"/>
          <w:rFonts w:hint="cs"/>
          <w:rtl/>
        </w:rPr>
        <w:t>جائت الرجال</w:t>
      </w:r>
      <w:r>
        <w:rPr>
          <w:rStyle w:val="a"/>
          <w:rFonts w:hint="cs"/>
          <w:rtl/>
        </w:rPr>
        <w:t>ُ</w:t>
      </w:r>
      <w:r w:rsidRPr="00C131D3">
        <w:rPr>
          <w:rFonts w:hint="cs"/>
          <w:rtl/>
        </w:rPr>
        <w:t>»</w:t>
      </w:r>
      <w:r>
        <w:rPr>
          <w:rFonts w:hint="cs"/>
          <w:rtl/>
        </w:rPr>
        <w:t xml:space="preserve"> </w:t>
      </w:r>
      <w:r>
        <w:rPr>
          <w:rFonts w:hint="cs"/>
          <w:rtl/>
          <w:lang w:bidi="fa-IR"/>
        </w:rPr>
        <w:t>پس حکم آن حکم</w:t>
      </w:r>
      <w:r w:rsidR="00F64A0B">
        <w:rPr>
          <w:rFonts w:hint="cs"/>
          <w:rtl/>
          <w:lang w:bidi="fa-IR"/>
        </w:rPr>
        <w:t xml:space="preserve"> اسم</w:t>
      </w:r>
      <w:r>
        <w:rPr>
          <w:rFonts w:hint="cs"/>
          <w:rtl/>
          <w:lang w:bidi="fa-IR"/>
        </w:rPr>
        <w:t xml:space="preserve"> ظاهر غیر حقیقی است که در این صورت تو مختاری اگر خواستی تاء را الحاق می‌کنی و</w:t>
      </w:r>
      <w:r w:rsidR="00F64A0B">
        <w:rPr>
          <w:rFonts w:hint="cs"/>
          <w:rtl/>
          <w:lang w:bidi="fa-IR"/>
        </w:rPr>
        <w:t xml:space="preserve"> اگر</w:t>
      </w:r>
      <w:r>
        <w:rPr>
          <w:rFonts w:hint="cs"/>
          <w:rtl/>
          <w:lang w:bidi="fa-IR"/>
        </w:rPr>
        <w:t xml:space="preserve"> خواستی ترک می</w:t>
      </w:r>
      <w:r>
        <w:rPr>
          <w:rFonts w:hint="eastAsia"/>
          <w:rtl/>
          <w:lang w:bidi="fa-IR"/>
        </w:rPr>
        <w:t>‌</w:t>
      </w:r>
      <w:r>
        <w:rPr>
          <w:rFonts w:hint="cs"/>
          <w:rtl/>
          <w:lang w:bidi="fa-IR"/>
        </w:rPr>
        <w:t>نمایی نحو</w:t>
      </w:r>
      <w:r>
        <w:rPr>
          <w:rFonts w:hint="cs"/>
          <w:rtl/>
        </w:rPr>
        <w:t xml:space="preserve"> </w:t>
      </w:r>
      <w:r w:rsidRPr="006A03EE">
        <w:rPr>
          <w:rFonts w:hint="cs"/>
          <w:rtl/>
        </w:rPr>
        <w:t>«</w:t>
      </w:r>
      <w:r w:rsidRPr="009F0904">
        <w:rPr>
          <w:rStyle w:val="a"/>
          <w:rFonts w:hint="cs"/>
          <w:rtl/>
        </w:rPr>
        <w:t>جائت الرجال</w:t>
      </w:r>
      <w:r>
        <w:rPr>
          <w:rStyle w:val="a"/>
          <w:rFonts w:hint="cs"/>
          <w:rtl/>
        </w:rPr>
        <w:t>ُ</w:t>
      </w:r>
      <w:r w:rsidRPr="009F0904">
        <w:rPr>
          <w:rStyle w:val="a"/>
          <w:rFonts w:hint="cs"/>
          <w:rtl/>
        </w:rPr>
        <w:t xml:space="preserve"> و جاء الرجال</w:t>
      </w:r>
      <w:r>
        <w:rPr>
          <w:rStyle w:val="a"/>
          <w:rFonts w:hint="cs"/>
          <w:rtl/>
        </w:rPr>
        <w:t>ُ</w:t>
      </w:r>
      <w:r w:rsidRPr="00C131D3">
        <w:rPr>
          <w:rFonts w:hint="cs"/>
          <w:rtl/>
        </w:rPr>
        <w:t>»</w:t>
      </w:r>
      <w:r w:rsidR="00F64A0B">
        <w:rPr>
          <w:rFonts w:hint="cs"/>
          <w:rtl/>
        </w:rPr>
        <w:t>.</w:t>
      </w:r>
      <w:r>
        <w:rPr>
          <w:rFonts w:hint="cs"/>
          <w:rtl/>
        </w:rPr>
        <w:t xml:space="preserve"> </w:t>
      </w:r>
    </w:p>
    <w:p w:rsidR="00406B75" w:rsidRDefault="00406B75" w:rsidP="007E3891">
      <w:pPr>
        <w:keepNext/>
        <w:ind w:firstLine="224"/>
        <w:rPr>
          <w:rFonts w:hint="cs"/>
          <w:rtl/>
          <w:lang w:bidi="fa-IR"/>
        </w:rPr>
      </w:pPr>
      <w:r>
        <w:rPr>
          <w:rFonts w:hint="cs"/>
          <w:rtl/>
          <w:lang w:bidi="fa-IR"/>
        </w:rPr>
        <w:t>و ضمیر جمع</w:t>
      </w:r>
      <w:r w:rsidR="007B3B2E">
        <w:rPr>
          <w:rFonts w:hint="cs"/>
          <w:rtl/>
          <w:lang w:bidi="fa-IR"/>
        </w:rPr>
        <w:t xml:space="preserve"> مذکّر </w:t>
      </w:r>
      <w:r>
        <w:rPr>
          <w:rFonts w:hint="cs"/>
          <w:rtl/>
          <w:lang w:bidi="fa-IR"/>
        </w:rPr>
        <w:t>عاقلین از جمع</w:t>
      </w:r>
      <w:r w:rsidR="004C2790">
        <w:rPr>
          <w:rFonts w:hint="cs"/>
          <w:rtl/>
          <w:lang w:bidi="fa-IR"/>
        </w:rPr>
        <w:t xml:space="preserve">‌های </w:t>
      </w:r>
      <w:r>
        <w:rPr>
          <w:rFonts w:hint="cs"/>
          <w:rtl/>
          <w:lang w:bidi="fa-IR"/>
        </w:rPr>
        <w:t>تکسیر غیر از جمع</w:t>
      </w:r>
      <w:r w:rsidR="007B3B2E">
        <w:rPr>
          <w:rFonts w:hint="cs"/>
          <w:rtl/>
          <w:lang w:bidi="fa-IR"/>
        </w:rPr>
        <w:t xml:space="preserve"> مذکّر </w:t>
      </w:r>
      <w:r>
        <w:rPr>
          <w:rFonts w:hint="cs"/>
          <w:rtl/>
          <w:lang w:bidi="fa-IR"/>
        </w:rPr>
        <w:t xml:space="preserve">سالم است، پس وقتی </w:t>
      </w:r>
      <w:r w:rsidR="00F64A0B">
        <w:rPr>
          <w:rFonts w:hint="cs"/>
          <w:rtl/>
          <w:lang w:bidi="fa-IR"/>
        </w:rPr>
        <w:t>اُدباء</w:t>
      </w:r>
      <w:r>
        <w:rPr>
          <w:rFonts w:hint="cs"/>
          <w:rtl/>
          <w:lang w:bidi="fa-IR"/>
        </w:rPr>
        <w:t xml:space="preserve"> جمع سالم درست می‌کنند پس ضمیرشان واو است نه غیر آن، گفته</w:t>
      </w:r>
      <w:r w:rsidR="007366E3">
        <w:rPr>
          <w:rFonts w:hint="cs"/>
          <w:rtl/>
          <w:lang w:bidi="fa-IR"/>
        </w:rPr>
        <w:t xml:space="preserve"> می‌شود </w:t>
      </w:r>
      <w:r w:rsidRPr="006A03EE">
        <w:rPr>
          <w:rFonts w:hint="cs"/>
          <w:rtl/>
        </w:rPr>
        <w:t>«</w:t>
      </w:r>
      <w:r w:rsidRPr="009F0904">
        <w:rPr>
          <w:rStyle w:val="a"/>
          <w:rFonts w:hint="cs"/>
          <w:rtl/>
        </w:rPr>
        <w:t>الزیدون جاءوا</w:t>
      </w:r>
      <w:r w:rsidRPr="00C131D3">
        <w:rPr>
          <w:rFonts w:hint="cs"/>
          <w:rtl/>
        </w:rPr>
        <w:t>»</w:t>
      </w:r>
      <w:r>
        <w:rPr>
          <w:rFonts w:hint="cs"/>
          <w:rtl/>
          <w:lang w:bidi="fa-IR"/>
        </w:rPr>
        <w:t xml:space="preserve"> وگفته</w:t>
      </w:r>
      <w:r w:rsidR="00EE1E7B">
        <w:rPr>
          <w:rFonts w:hint="cs"/>
          <w:rtl/>
          <w:lang w:bidi="fa-IR"/>
        </w:rPr>
        <w:t xml:space="preserve"> نمی‌شود </w:t>
      </w:r>
      <w:r w:rsidRPr="006A03EE">
        <w:rPr>
          <w:rFonts w:hint="cs"/>
          <w:rtl/>
        </w:rPr>
        <w:t>«</w:t>
      </w:r>
      <w:r w:rsidRPr="009F0904">
        <w:rPr>
          <w:rStyle w:val="a"/>
          <w:rFonts w:hint="cs"/>
          <w:rtl/>
        </w:rPr>
        <w:t>جاءت</w:t>
      </w:r>
      <w:r>
        <w:rPr>
          <w:rStyle w:val="a"/>
          <w:rFonts w:hint="cs"/>
          <w:rtl/>
        </w:rPr>
        <w:t>ْ</w:t>
      </w:r>
      <w:r w:rsidRPr="00C131D3">
        <w:rPr>
          <w:rFonts w:hint="cs"/>
          <w:rtl/>
        </w:rPr>
        <w:t>»</w:t>
      </w:r>
      <w:r w:rsidR="00F64A0B">
        <w:rPr>
          <w:rFonts w:hint="cs"/>
          <w:rtl/>
        </w:rPr>
        <w:t>.</w:t>
      </w:r>
      <w:r>
        <w:rPr>
          <w:rFonts w:hint="cs"/>
          <w:rtl/>
        </w:rPr>
        <w:t xml:space="preserve"> </w:t>
      </w:r>
    </w:p>
    <w:p w:rsidR="00406B75" w:rsidRDefault="00406B75" w:rsidP="007E3891">
      <w:pPr>
        <w:keepNext/>
        <w:ind w:firstLine="224"/>
        <w:rPr>
          <w:rFonts w:hint="cs"/>
          <w:rtl/>
          <w:lang w:bidi="fa-IR"/>
        </w:rPr>
      </w:pP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ت</w:t>
      </w:r>
      <w:r>
        <w:rPr>
          <w:rStyle w:val="a"/>
          <w:rFonts w:hint="cs"/>
          <w:rtl/>
        </w:rPr>
        <w:t>ْ</w:t>
      </w:r>
      <w:r w:rsidRPr="00C131D3">
        <w:rPr>
          <w:rFonts w:hint="cs"/>
          <w:rtl/>
        </w:rPr>
        <w:t>»</w:t>
      </w:r>
      <w:r w:rsidR="00F64A0B">
        <w:rPr>
          <w:rFonts w:hint="cs"/>
          <w:rtl/>
        </w:rPr>
        <w:t>:</w:t>
      </w:r>
      <w:r>
        <w:rPr>
          <w:rFonts w:hint="cs"/>
          <w:rtl/>
        </w:rPr>
        <w:t xml:space="preserve"> </w:t>
      </w:r>
      <w:r>
        <w:rPr>
          <w:rFonts w:hint="cs"/>
          <w:rtl/>
          <w:lang w:bidi="fa-IR"/>
        </w:rPr>
        <w:t>یعنی ضمیر ف</w:t>
      </w:r>
      <w:r w:rsidR="00F64A0B">
        <w:rPr>
          <w:rFonts w:hint="cs"/>
          <w:rtl/>
          <w:lang w:bidi="fa-IR"/>
        </w:rPr>
        <w:t>َ</w:t>
      </w:r>
      <w:r>
        <w:rPr>
          <w:rFonts w:hint="cs"/>
          <w:rtl/>
          <w:lang w:bidi="fa-IR"/>
        </w:rPr>
        <w:t>ع</w:t>
      </w:r>
      <w:r w:rsidR="00F64A0B">
        <w:rPr>
          <w:rFonts w:hint="cs"/>
          <w:rtl/>
          <w:lang w:bidi="fa-IR"/>
        </w:rPr>
        <w:t>َ</w:t>
      </w:r>
      <w:r>
        <w:rPr>
          <w:rFonts w:hint="cs"/>
          <w:rtl/>
          <w:lang w:bidi="fa-IR"/>
        </w:rPr>
        <w:t>ل</w:t>
      </w:r>
      <w:r w:rsidR="00F64A0B">
        <w:rPr>
          <w:rFonts w:hint="cs"/>
          <w:rtl/>
          <w:lang w:bidi="fa-IR"/>
        </w:rPr>
        <w:t>َ</w:t>
      </w:r>
      <w:r>
        <w:rPr>
          <w:rFonts w:hint="cs"/>
          <w:rtl/>
          <w:lang w:bidi="fa-IR"/>
        </w:rPr>
        <w:t>ت</w:t>
      </w:r>
      <w:r w:rsidR="00F64A0B" w:rsidRPr="00F64A0B">
        <w:rPr>
          <w:rFonts w:hint="cs"/>
          <w:rtl/>
        </w:rPr>
        <w:t>ْ</w:t>
      </w:r>
      <w:r>
        <w:rPr>
          <w:rFonts w:hint="cs"/>
          <w:rtl/>
          <w:lang w:bidi="fa-IR"/>
        </w:rPr>
        <w:t xml:space="preserve"> که در او مستکن است و مقرون به تای ساکنه</w:t>
      </w:r>
      <w:r>
        <w:rPr>
          <w:rFonts w:hint="eastAsia"/>
          <w:rtl/>
          <w:lang w:bidi="fa-IR"/>
        </w:rPr>
        <w:t>‌</w:t>
      </w:r>
      <w:r>
        <w:rPr>
          <w:rFonts w:hint="cs"/>
          <w:rtl/>
          <w:lang w:bidi="fa-IR"/>
        </w:rPr>
        <w:t>ی</w:t>
      </w:r>
      <w:r w:rsidR="00371E28">
        <w:rPr>
          <w:rFonts w:hint="cs"/>
          <w:rtl/>
          <w:lang w:bidi="fa-IR"/>
        </w:rPr>
        <w:t xml:space="preserve"> تأنیث </w:t>
      </w:r>
      <w:r>
        <w:rPr>
          <w:rFonts w:hint="cs"/>
          <w:rtl/>
          <w:lang w:bidi="fa-IR"/>
        </w:rPr>
        <w:t>به تأویل جما</w:t>
      </w:r>
      <w:r w:rsidRPr="00383C96">
        <w:rPr>
          <w:rStyle w:val="a"/>
          <w:rFonts w:hint="cs"/>
          <w:sz w:val="26"/>
          <w:szCs w:val="26"/>
          <w:rtl/>
        </w:rPr>
        <w:t>عة</w:t>
      </w:r>
      <w:r>
        <w:rPr>
          <w:rFonts w:hint="cs"/>
          <w:rtl/>
          <w:lang w:bidi="fa-IR"/>
        </w:rPr>
        <w:t xml:space="preserve"> است </w:t>
      </w:r>
      <w:r w:rsidR="00F64A0B">
        <w:rPr>
          <w:rFonts w:hint="cs"/>
          <w:rtl/>
          <w:lang w:bidi="fa-IR"/>
        </w:rPr>
        <w:t>مانند:</w:t>
      </w:r>
      <w:r>
        <w:rPr>
          <w:rFonts w:hint="cs"/>
          <w:rtl/>
          <w:lang w:bidi="fa-IR"/>
        </w:rPr>
        <w:t xml:space="preserve"> </w:t>
      </w:r>
      <w:r w:rsidRPr="006A03EE">
        <w:rPr>
          <w:rFonts w:hint="cs"/>
          <w:rtl/>
        </w:rPr>
        <w:t>«</w:t>
      </w:r>
      <w:r w:rsidRPr="009F0904">
        <w:rPr>
          <w:rStyle w:val="a"/>
          <w:rFonts w:hint="cs"/>
          <w:rtl/>
        </w:rPr>
        <w:t>الرجال</w:t>
      </w:r>
      <w:r>
        <w:rPr>
          <w:rStyle w:val="a"/>
          <w:rFonts w:hint="cs"/>
          <w:rtl/>
        </w:rPr>
        <w:t>ُ</w:t>
      </w:r>
      <w:r w:rsidRPr="009F0904">
        <w:rPr>
          <w:rStyle w:val="a"/>
          <w:rFonts w:hint="cs"/>
          <w:rtl/>
        </w:rPr>
        <w:t xml:space="preserve"> جائت</w:t>
      </w:r>
      <w:r>
        <w:rPr>
          <w:rStyle w:val="a"/>
          <w:rFonts w:hint="cs"/>
          <w:rtl/>
        </w:rPr>
        <w:t>ْ</w:t>
      </w:r>
      <w:r w:rsidRPr="00C131D3">
        <w:rPr>
          <w:rFonts w:hint="cs"/>
          <w:rtl/>
        </w:rPr>
        <w:t>»</w:t>
      </w:r>
      <w:r>
        <w:rPr>
          <w:rFonts w:hint="cs"/>
          <w:rtl/>
        </w:rPr>
        <w:t xml:space="preserve"> </w:t>
      </w:r>
      <w:r>
        <w:rPr>
          <w:rFonts w:hint="cs"/>
          <w:rtl/>
          <w:lang w:bidi="fa-IR"/>
        </w:rPr>
        <w:t>برای</w:t>
      </w:r>
      <w:r w:rsidR="00B73E18">
        <w:rPr>
          <w:rFonts w:hint="cs"/>
          <w:rtl/>
          <w:lang w:bidi="fa-IR"/>
        </w:rPr>
        <w:t xml:space="preserve"> اینکه </w:t>
      </w:r>
      <w:r>
        <w:rPr>
          <w:rFonts w:hint="cs"/>
          <w:rtl/>
          <w:lang w:bidi="fa-IR"/>
        </w:rPr>
        <w:t xml:space="preserve">رجال را به عنوان یک جماعت در نظر بگیرید. </w:t>
      </w:r>
    </w:p>
    <w:p w:rsidR="00406B75" w:rsidRDefault="00406B75" w:rsidP="007E3891">
      <w:pPr>
        <w:keepNext/>
        <w:ind w:firstLine="224"/>
        <w:rPr>
          <w:rFonts w:hint="cs"/>
          <w:rtl/>
          <w:lang w:bidi="fa-IR"/>
        </w:rPr>
      </w:pPr>
      <w:r>
        <w:rPr>
          <w:rFonts w:hint="cs"/>
          <w:rtl/>
          <w:lang w:bidi="fa-IR"/>
        </w:rPr>
        <w:t xml:space="preserve">و </w:t>
      </w:r>
      <w:r w:rsidR="00F64A0B">
        <w:rPr>
          <w:rFonts w:hint="cs"/>
          <w:rtl/>
          <w:lang w:bidi="fa-IR"/>
        </w:rPr>
        <w:t>«</w:t>
      </w:r>
      <w:r>
        <w:rPr>
          <w:rFonts w:hint="cs"/>
          <w:rtl/>
          <w:lang w:bidi="fa-IR"/>
        </w:rPr>
        <w:t>فعلوا</w:t>
      </w:r>
      <w:r w:rsidR="00F64A0B">
        <w:rPr>
          <w:rFonts w:hint="cs"/>
          <w:rtl/>
          <w:lang w:bidi="fa-IR"/>
        </w:rPr>
        <w:t>»</w:t>
      </w:r>
      <w:r w:rsidR="004C2790">
        <w:rPr>
          <w:rFonts w:hint="cs"/>
          <w:rtl/>
          <w:lang w:bidi="fa-IR"/>
        </w:rPr>
        <w:t xml:space="preserve"> می‌</w:t>
      </w:r>
      <w:r>
        <w:rPr>
          <w:rFonts w:hint="cs"/>
          <w:rtl/>
          <w:lang w:bidi="fa-IR"/>
        </w:rPr>
        <w:t>گویند یعنی ضمیر فعلوا یعنی واو، برای</w:t>
      </w:r>
      <w:r w:rsidR="00B73E18">
        <w:rPr>
          <w:rFonts w:hint="cs"/>
          <w:rtl/>
          <w:lang w:bidi="fa-IR"/>
        </w:rPr>
        <w:t xml:space="preserve"> اینکه </w:t>
      </w:r>
      <w:r>
        <w:rPr>
          <w:rFonts w:hint="cs"/>
          <w:rtl/>
          <w:lang w:bidi="fa-IR"/>
        </w:rPr>
        <w:t xml:space="preserve">واو وضع شده برای این نوع از جمع. </w:t>
      </w:r>
    </w:p>
    <w:p w:rsidR="00406B75" w:rsidRDefault="00406B75"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و النساء</w:t>
      </w:r>
      <w:r>
        <w:rPr>
          <w:rStyle w:val="a"/>
          <w:rFonts w:hint="cs"/>
          <w:rtl/>
        </w:rPr>
        <w:t xml:space="preserve"> و</w:t>
      </w:r>
      <w:r w:rsidRPr="009F0904">
        <w:rPr>
          <w:rStyle w:val="a"/>
          <w:rFonts w:hint="cs"/>
          <w:rtl/>
        </w:rPr>
        <w:t xml:space="preserve"> الایام</w:t>
      </w:r>
      <w:r w:rsidRPr="00C131D3">
        <w:rPr>
          <w:rFonts w:hint="cs"/>
          <w:rtl/>
        </w:rPr>
        <w:t>»</w:t>
      </w:r>
      <w:r>
        <w:rPr>
          <w:rFonts w:hint="cs"/>
          <w:rtl/>
        </w:rPr>
        <w:t xml:space="preserve"> </w:t>
      </w:r>
      <w:r>
        <w:rPr>
          <w:rFonts w:hint="cs"/>
          <w:rtl/>
          <w:lang w:bidi="fa-IR"/>
        </w:rPr>
        <w:t>یعنی ضمیر نساء و آنچه را که شبیه اوست در بودنش به عنوان جمع مؤن</w:t>
      </w:r>
      <w:r w:rsidR="00F64A0B">
        <w:rPr>
          <w:rFonts w:hint="cs"/>
          <w:rtl/>
          <w:lang w:bidi="fa-IR"/>
        </w:rPr>
        <w:t>ّ</w:t>
      </w:r>
      <w:r>
        <w:rPr>
          <w:rFonts w:hint="cs"/>
          <w:rtl/>
          <w:lang w:bidi="fa-IR"/>
        </w:rPr>
        <w:t xml:space="preserve">ث، اگرچه از عقلاءهم نباشد مثل کلمه‌ی </w:t>
      </w:r>
      <w:r w:rsidRPr="006A03EE">
        <w:rPr>
          <w:rFonts w:hint="cs"/>
          <w:rtl/>
        </w:rPr>
        <w:t>«</w:t>
      </w:r>
      <w:r w:rsidRPr="009F0904">
        <w:rPr>
          <w:rStyle w:val="a"/>
          <w:rFonts w:hint="cs"/>
          <w:rtl/>
        </w:rPr>
        <w:t>عی</w:t>
      </w:r>
      <w:r>
        <w:rPr>
          <w:rStyle w:val="a"/>
          <w:rFonts w:hint="cs"/>
          <w:rtl/>
        </w:rPr>
        <w:t>و</w:t>
      </w:r>
      <w:r w:rsidRPr="009F0904">
        <w:rPr>
          <w:rStyle w:val="a"/>
          <w:rFonts w:hint="cs"/>
          <w:rtl/>
        </w:rPr>
        <w:t>ن</w:t>
      </w:r>
      <w:r w:rsidRPr="00C131D3">
        <w:rPr>
          <w:rFonts w:hint="cs"/>
          <w:rtl/>
        </w:rPr>
        <w:t>»</w:t>
      </w:r>
      <w:r>
        <w:rPr>
          <w:rFonts w:hint="cs"/>
          <w:rtl/>
        </w:rPr>
        <w:t>،</w:t>
      </w:r>
      <w:r>
        <w:rPr>
          <w:rFonts w:hint="cs"/>
          <w:rtl/>
          <w:lang w:bidi="fa-IR"/>
        </w:rPr>
        <w:t xml:space="preserve"> و ضمیر ایام و آنچه که مماثل اوست در بودنش بنحو جمع</w:t>
      </w:r>
      <w:r w:rsidR="007B3B2E">
        <w:rPr>
          <w:rFonts w:hint="cs"/>
          <w:rtl/>
          <w:lang w:bidi="fa-IR"/>
        </w:rPr>
        <w:t xml:space="preserve"> مذکّر </w:t>
      </w:r>
      <w:r>
        <w:rPr>
          <w:rFonts w:hint="cs"/>
          <w:rtl/>
          <w:lang w:bidi="fa-IR"/>
        </w:rPr>
        <w:t>غیر سالم</w:t>
      </w:r>
      <w:r w:rsidR="00F64A0B">
        <w:rPr>
          <w:rFonts w:hint="cs"/>
          <w:rtl/>
          <w:lang w:bidi="fa-IR"/>
        </w:rPr>
        <w:t>،</w:t>
      </w:r>
      <w:r>
        <w:rPr>
          <w:rFonts w:hint="cs"/>
          <w:rtl/>
          <w:lang w:bidi="fa-IR"/>
        </w:rPr>
        <w:t xml:space="preserve"> </w:t>
      </w:r>
      <w:r w:rsidR="00F64A0B">
        <w:rPr>
          <w:rFonts w:hint="cs"/>
          <w:rtl/>
          <w:lang w:bidi="fa-IR"/>
        </w:rPr>
        <w:t>یعنی</w:t>
      </w:r>
      <w:r>
        <w:rPr>
          <w:rFonts w:hint="cs"/>
          <w:rtl/>
          <w:lang w:bidi="fa-IR"/>
        </w:rPr>
        <w:t xml:space="preserve"> این دو کلمه</w:t>
      </w:r>
      <w:r w:rsidR="00F64A0B">
        <w:rPr>
          <w:rFonts w:hint="cs"/>
          <w:rtl/>
          <w:lang w:bidi="fa-IR"/>
        </w:rPr>
        <w:t xml:space="preserve"> هم</w:t>
      </w:r>
      <w:r>
        <w:rPr>
          <w:rFonts w:hint="cs"/>
          <w:rtl/>
          <w:lang w:bidi="fa-IR"/>
        </w:rPr>
        <w:t xml:space="preserve"> به صورت فَعَلَتْ و</w:t>
      </w:r>
      <w:r w:rsidR="00F64A0B">
        <w:rPr>
          <w:rFonts w:hint="cs"/>
          <w:rtl/>
          <w:lang w:bidi="fa-IR"/>
        </w:rPr>
        <w:t xml:space="preserve"> هم به صورت</w:t>
      </w:r>
      <w:r>
        <w:rPr>
          <w:rFonts w:hint="cs"/>
          <w:rtl/>
          <w:lang w:bidi="fa-IR"/>
        </w:rPr>
        <w:t xml:space="preserve"> فَعَلْنَ</w:t>
      </w:r>
      <w:r w:rsidR="007366E3">
        <w:rPr>
          <w:rFonts w:hint="cs"/>
          <w:rtl/>
          <w:lang w:bidi="fa-IR"/>
        </w:rPr>
        <w:t xml:space="preserve"> می‌شود </w:t>
      </w:r>
      <w:r>
        <w:rPr>
          <w:rFonts w:hint="cs"/>
          <w:rtl/>
          <w:lang w:bidi="fa-IR"/>
        </w:rPr>
        <w:t>بیاید یعنی ضمیر فَعَلَتْ مقرون به تای</w:t>
      </w:r>
      <w:r w:rsidR="00371E28">
        <w:rPr>
          <w:rFonts w:hint="cs"/>
          <w:rtl/>
          <w:lang w:bidi="fa-IR"/>
        </w:rPr>
        <w:t xml:space="preserve"> تأنیث </w:t>
      </w:r>
      <w:r>
        <w:rPr>
          <w:rFonts w:hint="cs"/>
          <w:rtl/>
          <w:lang w:bidi="fa-IR"/>
        </w:rPr>
        <w:t xml:space="preserve">باشد بواسطه‌ی تأویل بردن </w:t>
      </w:r>
      <w:r w:rsidR="00F64A0B">
        <w:rPr>
          <w:rFonts w:hint="cs"/>
          <w:rtl/>
          <w:lang w:bidi="fa-IR"/>
        </w:rPr>
        <w:t>جماعت، و ضمیر فَعَلْنَ یعنی نون</w:t>
      </w:r>
      <w:r>
        <w:rPr>
          <w:rFonts w:hint="cs"/>
          <w:rtl/>
          <w:lang w:bidi="fa-IR"/>
        </w:rPr>
        <w:t xml:space="preserve"> </w:t>
      </w:r>
      <w:r w:rsidR="00F64A0B">
        <w:rPr>
          <w:rFonts w:hint="cs"/>
          <w:rtl/>
          <w:lang w:bidi="fa-IR"/>
        </w:rPr>
        <w:t>امّا</w:t>
      </w:r>
      <w:r>
        <w:rPr>
          <w:rFonts w:hint="cs"/>
          <w:rtl/>
          <w:lang w:bidi="fa-IR"/>
        </w:rPr>
        <w:t xml:space="preserve"> در جمع</w:t>
      </w:r>
      <w:r w:rsidR="005F023E">
        <w:rPr>
          <w:rFonts w:hint="cs"/>
          <w:rtl/>
          <w:lang w:bidi="fa-IR"/>
        </w:rPr>
        <w:t xml:space="preserve"> </w:t>
      </w:r>
      <w:r w:rsidR="00B73E18">
        <w:rPr>
          <w:rFonts w:hint="cs"/>
          <w:rtl/>
          <w:lang w:bidi="fa-IR"/>
        </w:rPr>
        <w:t xml:space="preserve">مؤنّث </w:t>
      </w:r>
      <w:r>
        <w:rPr>
          <w:rFonts w:hint="cs"/>
          <w:rtl/>
          <w:lang w:bidi="fa-IR"/>
        </w:rPr>
        <w:t>پس روشن است زیرا که این نون وضع شده است برای جمع مؤن</w:t>
      </w:r>
      <w:r w:rsidR="00F64A0B">
        <w:rPr>
          <w:rFonts w:hint="cs"/>
          <w:rtl/>
          <w:lang w:bidi="fa-IR"/>
        </w:rPr>
        <w:t>ّ</w:t>
      </w:r>
      <w:r>
        <w:rPr>
          <w:rFonts w:hint="cs"/>
          <w:rtl/>
          <w:lang w:bidi="fa-IR"/>
        </w:rPr>
        <w:t>ث، و امّا نون در جمع</w:t>
      </w:r>
      <w:r w:rsidR="007B3B2E">
        <w:rPr>
          <w:rFonts w:hint="cs"/>
          <w:rtl/>
          <w:lang w:bidi="fa-IR"/>
        </w:rPr>
        <w:t xml:space="preserve"> مذکّر </w:t>
      </w:r>
      <w:r>
        <w:rPr>
          <w:rFonts w:hint="cs"/>
          <w:rtl/>
          <w:lang w:bidi="fa-IR"/>
        </w:rPr>
        <w:t>غیر عاقل مثل ایام، پس برای این است که برایش اصلی در تذکیر نیست، پس حقّ آن مراعات</w:t>
      </w:r>
      <w:r w:rsidR="007366E3">
        <w:rPr>
          <w:rFonts w:hint="cs"/>
          <w:rtl/>
          <w:lang w:bidi="fa-IR"/>
        </w:rPr>
        <w:t xml:space="preserve"> می‌شود </w:t>
      </w:r>
      <w:r>
        <w:rPr>
          <w:rFonts w:hint="cs"/>
          <w:rtl/>
          <w:lang w:bidi="fa-IR"/>
        </w:rPr>
        <w:t>که جاری مجرای</w:t>
      </w:r>
      <w:r w:rsidR="005F023E">
        <w:rPr>
          <w:rFonts w:hint="cs"/>
          <w:rtl/>
          <w:lang w:bidi="fa-IR"/>
        </w:rPr>
        <w:t xml:space="preserve"> </w:t>
      </w:r>
      <w:r w:rsidR="00B73E18">
        <w:rPr>
          <w:rFonts w:hint="cs"/>
          <w:rtl/>
          <w:lang w:bidi="fa-IR"/>
        </w:rPr>
        <w:t xml:space="preserve">مؤنّث </w:t>
      </w:r>
      <w:r>
        <w:rPr>
          <w:rFonts w:hint="cs"/>
          <w:rtl/>
          <w:lang w:bidi="fa-IR"/>
        </w:rPr>
        <w:t>قرار می</w:t>
      </w:r>
      <w:r>
        <w:rPr>
          <w:rFonts w:hint="eastAsia"/>
          <w:rtl/>
          <w:lang w:bidi="fa-IR"/>
        </w:rPr>
        <w:t>‌</w:t>
      </w:r>
      <w:r>
        <w:rPr>
          <w:rFonts w:hint="cs"/>
          <w:rtl/>
          <w:lang w:bidi="fa-IR"/>
        </w:rPr>
        <w:t xml:space="preserve">گیرد. </w:t>
      </w:r>
    </w:p>
    <w:p w:rsidR="00406B75" w:rsidRDefault="00406B75" w:rsidP="007E3891">
      <w:pPr>
        <w:keepNext/>
        <w:ind w:firstLine="224"/>
        <w:rPr>
          <w:rFonts w:hint="cs"/>
          <w:rtl/>
          <w:lang w:bidi="fa-IR"/>
        </w:rPr>
      </w:pPr>
      <w:r>
        <w:rPr>
          <w:rFonts w:hint="cs"/>
          <w:rtl/>
          <w:lang w:bidi="fa-IR"/>
        </w:rPr>
        <w:t xml:space="preserve">در حواشی هندیه موافق با شرح رضی آمده است که همانا این نون وضع شده برای جمع غیر عقلاء مثل واو که وضع شده برای عاقلین، پس استعمال آن نون در زنان برای </w:t>
      </w:r>
      <w:r w:rsidR="00F64A0B">
        <w:rPr>
          <w:rFonts w:hint="cs"/>
          <w:rtl/>
          <w:lang w:bidi="fa-IR"/>
        </w:rPr>
        <w:t>آن است که نساء را حمل کردند بر</w:t>
      </w:r>
      <w:r>
        <w:rPr>
          <w:rFonts w:hint="cs"/>
          <w:rtl/>
          <w:lang w:bidi="fa-IR"/>
        </w:rPr>
        <w:t xml:space="preserve"> جمع غیر عقلاء، زیرا که زنان به جهت نقصان و کمبود عقلهایشان، جاری مجرای غیر عقلاء می</w:t>
      </w:r>
      <w:r>
        <w:rPr>
          <w:rFonts w:hint="eastAsia"/>
          <w:rtl/>
          <w:lang w:bidi="fa-IR"/>
        </w:rPr>
        <w:t>‌</w:t>
      </w:r>
      <w:r>
        <w:rPr>
          <w:rFonts w:hint="cs"/>
          <w:rtl/>
          <w:lang w:bidi="fa-IR"/>
        </w:rPr>
        <w:t xml:space="preserve">باشند. </w:t>
      </w:r>
    </w:p>
    <w:p w:rsidR="00406B75" w:rsidRPr="009C2230" w:rsidRDefault="00406B75" w:rsidP="007E3891">
      <w:pPr>
        <w:pStyle w:val="Heading1"/>
        <w:keepNext/>
        <w:rPr>
          <w:rFonts w:hint="cs"/>
          <w:rtl/>
        </w:rPr>
      </w:pPr>
      <w:bookmarkStart w:id="411" w:name="_Toc248974123"/>
      <w:bookmarkStart w:id="412" w:name="_Toc249103346"/>
      <w:r w:rsidRPr="009C2230">
        <w:rPr>
          <w:rFonts w:hint="cs"/>
          <w:rtl/>
        </w:rPr>
        <w:t>المثنی</w:t>
      </w:r>
      <w:r w:rsidRPr="009C2230">
        <w:rPr>
          <w:rFonts w:hint="eastAsia"/>
          <w:rtl/>
        </w:rPr>
        <w:t>‌</w:t>
      </w:r>
      <w:r w:rsidRPr="009C2230">
        <w:rPr>
          <w:rFonts w:hint="cs"/>
          <w:rtl/>
        </w:rPr>
        <w:t>- تثنیه</w:t>
      </w:r>
      <w:bookmarkEnd w:id="411"/>
      <w:bookmarkEnd w:id="412"/>
      <w:r w:rsidRPr="009C2230">
        <w:rPr>
          <w:rFonts w:hint="cs"/>
          <w:rtl/>
        </w:rPr>
        <w:t xml:space="preserve"> </w:t>
      </w:r>
    </w:p>
    <w:p w:rsidR="00406B75" w:rsidRDefault="00406B75" w:rsidP="007E3891">
      <w:pPr>
        <w:keepNext/>
        <w:ind w:firstLine="224"/>
        <w:rPr>
          <w:rFonts w:hint="cs"/>
          <w:rtl/>
          <w:lang w:bidi="fa-IR"/>
        </w:rPr>
      </w:pPr>
      <w:r>
        <w:rPr>
          <w:rFonts w:hint="cs"/>
          <w:rtl/>
          <w:lang w:bidi="fa-IR"/>
        </w:rPr>
        <w:t xml:space="preserve">تعریف تثنیه: </w:t>
      </w:r>
      <w:r w:rsidRPr="006A03EE">
        <w:rPr>
          <w:rFonts w:hint="cs"/>
          <w:rtl/>
        </w:rPr>
        <w:t>«</w:t>
      </w:r>
      <w:r w:rsidRPr="009F0904">
        <w:rPr>
          <w:rStyle w:val="a"/>
          <w:rFonts w:hint="cs"/>
          <w:rtl/>
        </w:rPr>
        <w:t>ما لحق آخر</w:t>
      </w:r>
      <w:r>
        <w:rPr>
          <w:rStyle w:val="a"/>
          <w:rFonts w:hint="cs"/>
          <w:rtl/>
        </w:rPr>
        <w:t>ُ</w:t>
      </w:r>
      <w:r w:rsidRPr="009F0904">
        <w:rPr>
          <w:rStyle w:val="a"/>
          <w:rFonts w:hint="cs"/>
          <w:rtl/>
        </w:rPr>
        <w:t xml:space="preserve">ه </w:t>
      </w:r>
      <w:r>
        <w:rPr>
          <w:rStyle w:val="a"/>
          <w:rFonts w:hint="cs"/>
          <w:rtl/>
        </w:rPr>
        <w:t>أ</w:t>
      </w:r>
      <w:r w:rsidRPr="009F0904">
        <w:rPr>
          <w:rStyle w:val="a"/>
          <w:rFonts w:hint="cs"/>
          <w:rtl/>
        </w:rPr>
        <w:t>لف</w:t>
      </w:r>
      <w:r>
        <w:rPr>
          <w:rStyle w:val="a"/>
          <w:rFonts w:hint="cs"/>
          <w:rtl/>
        </w:rPr>
        <w:t>ٌ</w:t>
      </w:r>
      <w:r w:rsidRPr="009F0904">
        <w:rPr>
          <w:rStyle w:val="a"/>
          <w:rFonts w:hint="cs"/>
          <w:rtl/>
        </w:rPr>
        <w:t xml:space="preserve"> أو یاء</w:t>
      </w:r>
      <w:r>
        <w:rPr>
          <w:rStyle w:val="a"/>
          <w:rFonts w:hint="cs"/>
          <w:rtl/>
        </w:rPr>
        <w:t>ٌ</w:t>
      </w:r>
      <w:r w:rsidRPr="009F0904">
        <w:rPr>
          <w:rStyle w:val="a"/>
          <w:rFonts w:hint="cs"/>
          <w:rtl/>
        </w:rPr>
        <w:t xml:space="preserve"> مفتوح</w:t>
      </w:r>
      <w:r>
        <w:rPr>
          <w:rStyle w:val="a"/>
          <w:rFonts w:hint="cs"/>
          <w:rtl/>
        </w:rPr>
        <w:t>ٌ</w:t>
      </w:r>
      <w:r w:rsidRPr="009F0904">
        <w:rPr>
          <w:rStyle w:val="a"/>
          <w:rFonts w:hint="cs"/>
          <w:rtl/>
        </w:rPr>
        <w:t xml:space="preserve"> ما قبل</w:t>
      </w:r>
      <w:r>
        <w:rPr>
          <w:rStyle w:val="a"/>
          <w:rFonts w:hint="cs"/>
          <w:rtl/>
        </w:rPr>
        <w:t>َ</w:t>
      </w:r>
      <w:r w:rsidRPr="009F0904">
        <w:rPr>
          <w:rStyle w:val="a"/>
          <w:rFonts w:hint="cs"/>
          <w:rtl/>
        </w:rPr>
        <w:t>ها، و نون</w:t>
      </w:r>
      <w:r>
        <w:rPr>
          <w:rStyle w:val="a"/>
          <w:rFonts w:hint="cs"/>
          <w:rtl/>
        </w:rPr>
        <w:t>ٌ</w:t>
      </w:r>
      <w:r w:rsidRPr="009F0904">
        <w:rPr>
          <w:rStyle w:val="a"/>
          <w:rFonts w:hint="cs"/>
          <w:rtl/>
        </w:rPr>
        <w:t xml:space="preserve"> مکسور</w:t>
      </w:r>
      <w:r>
        <w:rPr>
          <w:rStyle w:val="a"/>
          <w:rFonts w:hint="cs"/>
          <w:rtl/>
        </w:rPr>
        <w:t>ۀٌ</w:t>
      </w:r>
      <w:r w:rsidRPr="00C131D3">
        <w:rPr>
          <w:rFonts w:hint="cs"/>
          <w:rtl/>
        </w:rPr>
        <w:t>»</w:t>
      </w:r>
      <w:r w:rsidR="00CC4E33" w:rsidRPr="00CC4E33">
        <w:rPr>
          <w:rStyle w:val="a"/>
          <w:rFonts w:hint="cs"/>
          <w:rtl/>
        </w:rPr>
        <w:t xml:space="preserve"> اَی</w:t>
      </w:r>
      <w:r w:rsidR="00CC4E33" w:rsidRPr="00DE7F50">
        <w:rPr>
          <w:rStyle w:val="a"/>
          <w:rFonts w:hint="cs"/>
          <w:rtl/>
        </w:rPr>
        <w:t>ْ</w:t>
      </w:r>
      <w:r w:rsidR="00CC4E33">
        <w:rPr>
          <w:rStyle w:val="a"/>
          <w:rFonts w:hint="cs"/>
          <w:rtl/>
        </w:rPr>
        <w:t xml:space="preserve"> آخِرُ مفردِه</w:t>
      </w:r>
      <w:r>
        <w:rPr>
          <w:rFonts w:hint="cs"/>
          <w:rtl/>
        </w:rPr>
        <w:t xml:space="preserve"> </w:t>
      </w:r>
      <w:r w:rsidR="00CC4E33">
        <w:rPr>
          <w:rFonts w:hint="cs"/>
          <w:rtl/>
        </w:rPr>
        <w:t xml:space="preserve">به تقدیر مضاف، یعنی </w:t>
      </w:r>
      <w:r>
        <w:rPr>
          <w:rFonts w:hint="cs"/>
          <w:rtl/>
          <w:lang w:bidi="fa-IR"/>
        </w:rPr>
        <w:t xml:space="preserve">تثنیه آن است که در آخر مفردش الف... وصل شود، که </w:t>
      </w:r>
      <w:r w:rsidR="00570CA7">
        <w:rPr>
          <w:rFonts w:hint="cs"/>
          <w:rtl/>
          <w:lang w:bidi="fa-IR"/>
        </w:rPr>
        <w:t>در عبارت مصنف بعد از کلمه‌ی «آخر»</w:t>
      </w:r>
      <w:r>
        <w:rPr>
          <w:rFonts w:hint="cs"/>
          <w:rtl/>
          <w:lang w:bidi="fa-IR"/>
        </w:rPr>
        <w:t xml:space="preserve"> مضاف یعنی لفظ مفرد در تقدیر است و یا</w:t>
      </w:r>
      <w:r w:rsidR="00570CA7">
        <w:rPr>
          <w:rFonts w:hint="cs"/>
          <w:rtl/>
          <w:lang w:bidi="fa-IR"/>
        </w:rPr>
        <w:t xml:space="preserve"> اینکه در عبارت مصنف</w:t>
      </w:r>
      <w:r>
        <w:rPr>
          <w:rFonts w:hint="cs"/>
          <w:rtl/>
          <w:lang w:bidi="fa-IR"/>
        </w:rPr>
        <w:t xml:space="preserve"> بعد از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و نون</w:t>
      </w:r>
      <w:r>
        <w:rPr>
          <w:rStyle w:val="a"/>
          <w:rFonts w:hint="cs"/>
          <w:rtl/>
        </w:rPr>
        <w:t>ٌ</w:t>
      </w:r>
      <w:r w:rsidRPr="009F0904">
        <w:rPr>
          <w:rStyle w:val="a"/>
          <w:rFonts w:hint="cs"/>
          <w:rtl/>
        </w:rPr>
        <w:t xml:space="preserve"> مکسورة</w:t>
      </w:r>
      <w:r>
        <w:rPr>
          <w:rFonts w:hint="cs"/>
          <w:rtl/>
        </w:rPr>
        <w:t>ٌ</w:t>
      </w:r>
      <w:r w:rsidRPr="00C131D3">
        <w:rPr>
          <w:rFonts w:hint="cs"/>
          <w:rtl/>
        </w:rPr>
        <w:t>»</w:t>
      </w:r>
      <w:r>
        <w:rPr>
          <w:rFonts w:hint="cs"/>
          <w:rtl/>
          <w:lang w:bidi="fa-IR"/>
        </w:rPr>
        <w:t xml:space="preserve"> قول ما که </w:t>
      </w:r>
      <w:r w:rsidRPr="006A03EE">
        <w:rPr>
          <w:rFonts w:hint="cs"/>
          <w:rtl/>
        </w:rPr>
        <w:t>«</w:t>
      </w:r>
      <w:r w:rsidRPr="009F0904">
        <w:rPr>
          <w:rStyle w:val="a"/>
          <w:rFonts w:hint="cs"/>
          <w:rtl/>
        </w:rPr>
        <w:t>مع لواحقه</w:t>
      </w:r>
      <w:r w:rsidRPr="00C131D3">
        <w:rPr>
          <w:rFonts w:hint="cs"/>
          <w:rtl/>
        </w:rPr>
        <w:t>»</w:t>
      </w:r>
      <w:r>
        <w:rPr>
          <w:rFonts w:hint="cs"/>
          <w:rtl/>
        </w:rPr>
        <w:t xml:space="preserve"> </w:t>
      </w:r>
      <w:r>
        <w:rPr>
          <w:rFonts w:hint="cs"/>
          <w:rtl/>
          <w:lang w:bidi="fa-IR"/>
        </w:rPr>
        <w:t>گفتیم</w:t>
      </w:r>
      <w:r w:rsidR="00570CA7">
        <w:rPr>
          <w:rFonts w:hint="cs"/>
          <w:rtl/>
          <w:lang w:bidi="fa-IR"/>
        </w:rPr>
        <w:t xml:space="preserve"> در تقدیر باشد</w:t>
      </w:r>
      <w:r>
        <w:rPr>
          <w:rFonts w:hint="cs"/>
          <w:rtl/>
          <w:lang w:bidi="fa-IR"/>
        </w:rPr>
        <w:t xml:space="preserve"> و اگرنه این تعریف مصنف بدون این نحوه تقدیر صادق نمی</w:t>
      </w:r>
      <w:r w:rsidR="00570CA7">
        <w:rPr>
          <w:rFonts w:hint="eastAsia"/>
          <w:rtl/>
          <w:lang w:bidi="fa-IR"/>
        </w:rPr>
        <w:t>‌آید</w:t>
      </w:r>
      <w:r>
        <w:rPr>
          <w:rFonts w:hint="cs"/>
          <w:rtl/>
          <w:lang w:bidi="fa-IR"/>
        </w:rPr>
        <w:t xml:space="preserve"> مگر</w:t>
      </w:r>
      <w:r w:rsidR="00570CA7">
        <w:rPr>
          <w:rFonts w:hint="cs"/>
          <w:rtl/>
          <w:lang w:bidi="fa-IR"/>
        </w:rPr>
        <w:t xml:space="preserve"> بر</w:t>
      </w:r>
      <w:r>
        <w:rPr>
          <w:rFonts w:hint="cs"/>
          <w:rtl/>
          <w:lang w:bidi="fa-IR"/>
        </w:rPr>
        <w:t xml:space="preserve"> مثل کلمه</w:t>
      </w:r>
      <w:r>
        <w:rPr>
          <w:rFonts w:hint="eastAsia"/>
          <w:rtl/>
          <w:lang w:bidi="fa-IR"/>
        </w:rPr>
        <w:t>‌</w:t>
      </w:r>
      <w:r>
        <w:rPr>
          <w:rFonts w:hint="cs"/>
          <w:rtl/>
          <w:lang w:bidi="fa-IR"/>
        </w:rPr>
        <w:t>ی مسلم از مسلمان</w:t>
      </w:r>
      <w:r w:rsidR="00570CA7">
        <w:rPr>
          <w:rFonts w:hint="cs"/>
          <w:rtl/>
          <w:lang w:bidi="fa-IR"/>
        </w:rPr>
        <w:t>ِ</w:t>
      </w:r>
      <w:r>
        <w:rPr>
          <w:rFonts w:hint="cs"/>
          <w:rtl/>
          <w:lang w:bidi="fa-IR"/>
        </w:rPr>
        <w:t xml:space="preserve"> یا مسلم</w:t>
      </w:r>
      <w:r w:rsidR="00570CA7">
        <w:rPr>
          <w:rFonts w:hint="cs"/>
          <w:rtl/>
          <w:lang w:bidi="fa-IR"/>
        </w:rPr>
        <w:t>َ</w:t>
      </w:r>
      <w:r>
        <w:rPr>
          <w:rFonts w:hint="cs"/>
          <w:rtl/>
          <w:lang w:bidi="fa-IR"/>
        </w:rPr>
        <w:t>ی</w:t>
      </w:r>
      <w:r w:rsidR="00570CA7" w:rsidRPr="00570CA7">
        <w:rPr>
          <w:rFonts w:hint="cs"/>
          <w:rtl/>
        </w:rPr>
        <w:t>ْ</w:t>
      </w:r>
      <w:r>
        <w:rPr>
          <w:rFonts w:hint="cs"/>
          <w:rtl/>
          <w:lang w:bidi="fa-IR"/>
        </w:rPr>
        <w:t>ن</w:t>
      </w:r>
      <w:r w:rsidR="00570CA7">
        <w:rPr>
          <w:rFonts w:hint="cs"/>
          <w:rtl/>
          <w:lang w:bidi="fa-IR"/>
        </w:rPr>
        <w:t>ِ</w:t>
      </w:r>
      <w:r>
        <w:rPr>
          <w:rFonts w:hint="cs"/>
          <w:rtl/>
          <w:lang w:bidi="fa-IR"/>
        </w:rPr>
        <w:t xml:space="preserve"> که مخفی نیست، و اگر اکتفا می</w:t>
      </w:r>
      <w:r>
        <w:rPr>
          <w:rFonts w:hint="eastAsia"/>
          <w:rtl/>
          <w:lang w:bidi="fa-IR"/>
        </w:rPr>
        <w:t>‌</w:t>
      </w:r>
      <w:r>
        <w:rPr>
          <w:rFonts w:hint="cs"/>
          <w:rtl/>
          <w:lang w:bidi="fa-IR"/>
        </w:rPr>
        <w:t>کرد مصنف به ظهور مراد، از این تکل</w:t>
      </w:r>
      <w:r w:rsidR="00570CA7">
        <w:rPr>
          <w:rFonts w:hint="cs"/>
          <w:rtl/>
          <w:lang w:bidi="fa-IR"/>
        </w:rPr>
        <w:t>ّ</w:t>
      </w:r>
      <w:r>
        <w:rPr>
          <w:rFonts w:hint="cs"/>
          <w:rtl/>
          <w:lang w:bidi="fa-IR"/>
        </w:rPr>
        <w:t>فات بی</w:t>
      </w:r>
      <w:r>
        <w:rPr>
          <w:rFonts w:hint="eastAsia"/>
          <w:rtl/>
          <w:lang w:bidi="fa-IR"/>
        </w:rPr>
        <w:t>‌</w:t>
      </w:r>
      <w:r>
        <w:rPr>
          <w:rFonts w:hint="cs"/>
          <w:rtl/>
          <w:lang w:bidi="fa-IR"/>
        </w:rPr>
        <w:t>نیاز می</w:t>
      </w:r>
      <w:r>
        <w:rPr>
          <w:rFonts w:hint="eastAsia"/>
          <w:rtl/>
          <w:lang w:bidi="fa-IR"/>
        </w:rPr>
        <w:t>‌</w:t>
      </w:r>
      <w:r>
        <w:rPr>
          <w:rFonts w:hint="cs"/>
          <w:rtl/>
          <w:lang w:bidi="fa-IR"/>
        </w:rPr>
        <w:t xml:space="preserve">شد. </w:t>
      </w:r>
    </w:p>
    <w:p w:rsidR="00406B75" w:rsidRDefault="00406B75" w:rsidP="007E3891">
      <w:pPr>
        <w:keepNext/>
        <w:ind w:firstLine="224"/>
        <w:rPr>
          <w:rFonts w:hint="cs"/>
          <w:rtl/>
          <w:lang w:bidi="fa-IR"/>
        </w:rPr>
      </w:pPr>
      <w:r>
        <w:rPr>
          <w:rFonts w:hint="cs"/>
          <w:rtl/>
          <w:lang w:bidi="fa-IR"/>
        </w:rPr>
        <w:t>اینکه در تثنیه الف در می</w:t>
      </w:r>
      <w:r>
        <w:rPr>
          <w:rFonts w:hint="eastAsia"/>
          <w:rtl/>
          <w:lang w:bidi="fa-IR"/>
        </w:rPr>
        <w:t>‌</w:t>
      </w:r>
      <w:r>
        <w:rPr>
          <w:rFonts w:hint="cs"/>
          <w:rtl/>
          <w:lang w:bidi="fa-IR"/>
        </w:rPr>
        <w:t>آید در آخر مفرد، در حالت رفعی است و یای مفتوح ماقبل در دو حالت نصبی و جر</w:t>
      </w:r>
      <w:r w:rsidR="00570CA7">
        <w:rPr>
          <w:rFonts w:hint="cs"/>
          <w:rtl/>
          <w:lang w:bidi="fa-IR"/>
        </w:rPr>
        <w:t>ّ</w:t>
      </w:r>
      <w:r>
        <w:rPr>
          <w:rFonts w:hint="cs"/>
          <w:rtl/>
          <w:lang w:bidi="fa-IR"/>
        </w:rPr>
        <w:t>ی است تا</w:t>
      </w:r>
      <w:r w:rsidR="00B73E18">
        <w:rPr>
          <w:rFonts w:hint="cs"/>
          <w:rtl/>
          <w:lang w:bidi="fa-IR"/>
        </w:rPr>
        <w:t xml:space="preserve"> اینکه </w:t>
      </w:r>
      <w:r>
        <w:rPr>
          <w:rFonts w:hint="cs"/>
          <w:rtl/>
          <w:lang w:bidi="fa-IR"/>
        </w:rPr>
        <w:t>از صیغه جمع ممتاز گردد ولی عکس</w:t>
      </w:r>
      <w:r w:rsidR="00EE1E7B">
        <w:rPr>
          <w:rFonts w:hint="cs"/>
          <w:rtl/>
          <w:lang w:bidi="fa-IR"/>
        </w:rPr>
        <w:t xml:space="preserve"> نمی‌شود </w:t>
      </w:r>
      <w:r>
        <w:rPr>
          <w:rFonts w:hint="cs"/>
          <w:rtl/>
          <w:lang w:bidi="fa-IR"/>
        </w:rPr>
        <w:t>زیرا تثنیه خیلی زیاد است و فتحه هم قبل از نون سبک است که با زیادی تثنیه مناسبت دارد و نیز در مفرد نون مکسوره برای تثنیه در می‌آید که یا عوض از حرکت است، و یا عوض</w:t>
      </w:r>
      <w:r w:rsidR="00570CA7">
        <w:rPr>
          <w:rFonts w:hint="cs"/>
          <w:rtl/>
          <w:lang w:bidi="fa-IR"/>
        </w:rPr>
        <w:t xml:space="preserve"> از</w:t>
      </w:r>
      <w:r>
        <w:rPr>
          <w:rFonts w:hint="cs"/>
          <w:rtl/>
          <w:lang w:bidi="fa-IR"/>
        </w:rPr>
        <w:t xml:space="preserve"> تنوین، وآنگهی نون مکسوره در می‌آید تا توالی و پی هم بودن چهار فتحه پیش نیاید در صورتی</w:t>
      </w:r>
      <w:r>
        <w:rPr>
          <w:rFonts w:hint="eastAsia"/>
          <w:rtl/>
          <w:lang w:bidi="fa-IR"/>
        </w:rPr>
        <w:t>‌</w:t>
      </w:r>
      <w:r>
        <w:rPr>
          <w:rFonts w:hint="cs"/>
          <w:rtl/>
          <w:lang w:bidi="fa-IR"/>
        </w:rPr>
        <w:t>که تثنیه در حالت رفعی باشد که این چهار فتحه یکی فتحه ماقبل از الف است</w:t>
      </w:r>
      <w:r w:rsidR="00570CA7">
        <w:rPr>
          <w:rFonts w:hint="cs"/>
          <w:rtl/>
          <w:lang w:bidi="fa-IR"/>
        </w:rPr>
        <w:t xml:space="preserve"> و دو تای دیگر در الفی است</w:t>
      </w:r>
      <w:r>
        <w:rPr>
          <w:rFonts w:hint="cs"/>
          <w:rtl/>
          <w:lang w:bidi="fa-IR"/>
        </w:rPr>
        <w:t xml:space="preserve"> که در حکم دو فتحه می</w:t>
      </w:r>
      <w:r>
        <w:rPr>
          <w:rFonts w:hint="eastAsia"/>
          <w:rtl/>
          <w:lang w:bidi="fa-IR"/>
        </w:rPr>
        <w:t>‌</w:t>
      </w:r>
      <w:r>
        <w:rPr>
          <w:rFonts w:hint="cs"/>
          <w:rtl/>
          <w:lang w:bidi="fa-IR"/>
        </w:rPr>
        <w:t xml:space="preserve">باشد و </w:t>
      </w:r>
      <w:r w:rsidR="00570CA7">
        <w:rPr>
          <w:rFonts w:hint="cs"/>
          <w:rtl/>
          <w:lang w:bidi="fa-IR"/>
        </w:rPr>
        <w:t>آخ</w:t>
      </w:r>
      <w:r>
        <w:rPr>
          <w:rFonts w:hint="cs"/>
          <w:rtl/>
          <w:lang w:bidi="fa-IR"/>
        </w:rPr>
        <w:t xml:space="preserve">ری فتحه نون. </w:t>
      </w:r>
    </w:p>
    <w:p w:rsidR="00406B75" w:rsidRDefault="00406B75" w:rsidP="007E3891">
      <w:pPr>
        <w:keepNext/>
        <w:ind w:firstLine="224"/>
        <w:rPr>
          <w:rFonts w:hint="cs"/>
          <w:rtl/>
          <w:lang w:bidi="fa-IR"/>
        </w:rPr>
      </w:pPr>
      <w:r w:rsidRPr="006A03EE">
        <w:rPr>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د</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 xml:space="preserve"> </w:t>
      </w:r>
      <w:r>
        <w:rPr>
          <w:rFonts w:hint="cs"/>
          <w:rtl/>
          <w:lang w:bidi="fa-IR"/>
        </w:rPr>
        <w:t>تا</w:t>
      </w:r>
      <w:r w:rsidR="00B73E18">
        <w:rPr>
          <w:rFonts w:hint="cs"/>
          <w:rtl/>
          <w:lang w:bidi="fa-IR"/>
        </w:rPr>
        <w:t xml:space="preserve"> اینکه </w:t>
      </w:r>
      <w:r>
        <w:rPr>
          <w:rFonts w:hint="cs"/>
          <w:rtl/>
          <w:lang w:bidi="fa-IR"/>
        </w:rPr>
        <w:t>دلالت کند آن لحوق یا لاحق به تنهایی یا لاحق با ملحوق، و چون باکی نیست به اشتمال آن تثنیه بر لحوق نون و عدم دلالت لحوقش بر تثنیه زیرا بر فرض تسلیم آن وقتی دلالت کند دو امر از امور سه‌گانه بر چیزی صحیح است</w:t>
      </w:r>
      <w:r w:rsidR="00B73E18">
        <w:rPr>
          <w:rFonts w:hint="cs"/>
          <w:rtl/>
          <w:lang w:bidi="fa-IR"/>
        </w:rPr>
        <w:t xml:space="preserve"> اینکه </w:t>
      </w:r>
      <w:r>
        <w:rPr>
          <w:rFonts w:hint="cs"/>
          <w:rtl/>
          <w:lang w:bidi="fa-IR"/>
        </w:rPr>
        <w:t>گفته شود که این امور سه‌گانه دلالت بر آن چیز دارد، غایت آن</w:t>
      </w:r>
      <w:r>
        <w:rPr>
          <w:rFonts w:hint="eastAsia"/>
          <w:rtl/>
          <w:lang w:bidi="fa-IR"/>
        </w:rPr>
        <w:t>‌</w:t>
      </w:r>
      <w:r>
        <w:rPr>
          <w:rFonts w:hint="cs"/>
          <w:rtl/>
          <w:lang w:bidi="fa-IR"/>
        </w:rPr>
        <w:t xml:space="preserve">چه که در این باب است این است که دلالتش بواسطه این دو امر باشد. </w:t>
      </w:r>
      <w:r w:rsidR="00570CA7">
        <w:rPr>
          <w:rFonts w:hint="cs"/>
          <w:rtl/>
          <w:lang w:bidi="fa-IR"/>
        </w:rPr>
        <w:t>(</w:t>
      </w:r>
      <w:r>
        <w:rPr>
          <w:rFonts w:hint="cs"/>
          <w:rtl/>
          <w:lang w:bidi="fa-IR"/>
        </w:rPr>
        <w:t xml:space="preserve">این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لا بأس</w:t>
      </w:r>
      <w:r w:rsidRPr="00C131D3">
        <w:rPr>
          <w:rFonts w:hint="cs"/>
          <w:rtl/>
        </w:rPr>
        <w:t>»</w:t>
      </w:r>
      <w:r>
        <w:rPr>
          <w:rFonts w:hint="cs"/>
          <w:rtl/>
        </w:rPr>
        <w:t xml:space="preserve"> </w:t>
      </w:r>
      <w:r>
        <w:rPr>
          <w:rFonts w:hint="cs"/>
          <w:rtl/>
          <w:lang w:bidi="fa-IR"/>
        </w:rPr>
        <w:t>در عبارت شارح دفع دخل</w:t>
      </w:r>
      <w:r w:rsidR="00B73E18">
        <w:rPr>
          <w:rFonts w:hint="cs"/>
          <w:rtl/>
          <w:lang w:bidi="fa-IR"/>
        </w:rPr>
        <w:t xml:space="preserve"> مقدّر </w:t>
      </w:r>
      <w:r>
        <w:rPr>
          <w:rFonts w:hint="cs"/>
          <w:rtl/>
          <w:lang w:bidi="fa-IR"/>
        </w:rPr>
        <w:t xml:space="preserve">است که استاد هندی اشکال کرد که ضمیر در </w:t>
      </w:r>
      <w:r w:rsidRPr="006A03EE">
        <w:rPr>
          <w:rFonts w:hint="cs"/>
          <w:rtl/>
        </w:rPr>
        <w:t>«</w:t>
      </w:r>
      <w:r w:rsidRPr="009F0904">
        <w:rPr>
          <w:rStyle w:val="a"/>
          <w:rFonts w:hint="cs"/>
          <w:rtl/>
        </w:rPr>
        <w:t>ل</w:t>
      </w:r>
      <w:r>
        <w:rPr>
          <w:rStyle w:val="a"/>
          <w:rFonts w:hint="cs"/>
          <w:rtl/>
        </w:rPr>
        <w:t>ِ</w:t>
      </w:r>
      <w:r w:rsidRPr="009F0904">
        <w:rPr>
          <w:rStyle w:val="a"/>
          <w:rFonts w:hint="cs"/>
          <w:rtl/>
        </w:rPr>
        <w:t>یدل</w:t>
      </w:r>
      <w:r>
        <w:rPr>
          <w:rStyle w:val="a"/>
          <w:rFonts w:hint="cs"/>
          <w:rtl/>
        </w:rPr>
        <w:t>َّ</w:t>
      </w:r>
      <w:r w:rsidRPr="00C131D3">
        <w:rPr>
          <w:rFonts w:hint="cs"/>
          <w:rtl/>
        </w:rPr>
        <w:t>»</w:t>
      </w:r>
      <w:r>
        <w:rPr>
          <w:rFonts w:hint="cs"/>
          <w:rtl/>
          <w:lang w:bidi="fa-IR"/>
        </w:rPr>
        <w:t xml:space="preserve"> در عبارت مصنف برگشت به لحوق دارد که شامل نون</w:t>
      </w:r>
      <w:r w:rsidR="007366E3">
        <w:rPr>
          <w:rFonts w:hint="cs"/>
          <w:rtl/>
          <w:lang w:bidi="fa-IR"/>
        </w:rPr>
        <w:t xml:space="preserve"> می‌شود </w:t>
      </w:r>
      <w:r>
        <w:rPr>
          <w:rFonts w:hint="cs"/>
          <w:rtl/>
          <w:lang w:bidi="fa-IR"/>
        </w:rPr>
        <w:t>پس لازم می‌آید که نون نیز دلالت کند براینکه مثل او از جنس اوست چه</w:t>
      </w:r>
      <w:r w:rsidR="00B73E18">
        <w:rPr>
          <w:rFonts w:hint="cs"/>
          <w:rtl/>
          <w:lang w:bidi="fa-IR"/>
        </w:rPr>
        <w:t xml:space="preserve"> اینکه </w:t>
      </w:r>
      <w:r>
        <w:rPr>
          <w:rFonts w:hint="cs"/>
          <w:rtl/>
          <w:lang w:bidi="fa-IR"/>
        </w:rPr>
        <w:t>الف و یاء هم دلالت می</w:t>
      </w:r>
      <w:r>
        <w:rPr>
          <w:rFonts w:hint="eastAsia"/>
          <w:rtl/>
          <w:lang w:bidi="fa-IR"/>
        </w:rPr>
        <w:t>‌</w:t>
      </w:r>
      <w:r>
        <w:rPr>
          <w:rFonts w:hint="cs"/>
          <w:rtl/>
          <w:lang w:bidi="fa-IR"/>
        </w:rPr>
        <w:t>کنند بر این مثل با</w:t>
      </w:r>
      <w:r w:rsidR="00B73E18">
        <w:rPr>
          <w:rFonts w:hint="cs"/>
          <w:rtl/>
          <w:lang w:bidi="fa-IR"/>
        </w:rPr>
        <w:t xml:space="preserve"> اینکه </w:t>
      </w:r>
      <w:r>
        <w:rPr>
          <w:rFonts w:hint="cs"/>
          <w:rtl/>
          <w:lang w:bidi="fa-IR"/>
        </w:rPr>
        <w:t>نون دلالتی بر این ندارد، ولی حاصل دفع این اشکال این است که ما تسلیم نمی</w:t>
      </w:r>
      <w:r>
        <w:rPr>
          <w:rFonts w:hint="eastAsia"/>
          <w:rtl/>
          <w:lang w:bidi="fa-IR"/>
        </w:rPr>
        <w:t>‌</w:t>
      </w:r>
      <w:r>
        <w:rPr>
          <w:rFonts w:hint="cs"/>
          <w:rtl/>
          <w:lang w:bidi="fa-IR"/>
        </w:rPr>
        <w:t xml:space="preserve">شویم که نون برایش دلالتی بر آن نباشد زیرا مراد از دلالت هر یک ازآنها دلالت به نحو استقلال نیست، پس جایز است که نون مکسوره هم با الف و یاء برایش دخالتی در دلالت مذکوره باشد. </w:t>
      </w:r>
    </w:p>
    <w:p w:rsidR="00406B75" w:rsidRDefault="00406B75" w:rsidP="007E3891">
      <w:pPr>
        <w:keepNext/>
        <w:ind w:firstLine="224"/>
        <w:rPr>
          <w:rFonts w:hint="cs"/>
          <w:rtl/>
          <w:lang w:bidi="fa-IR"/>
        </w:rPr>
      </w:pPr>
      <w:r>
        <w:rPr>
          <w:rFonts w:hint="cs"/>
          <w:rtl/>
          <w:lang w:bidi="fa-IR"/>
        </w:rPr>
        <w:t>اگر اشکال شود که آنها تصریح کردند بلکه اجماع کردند بر</w:t>
      </w:r>
      <w:r w:rsidR="00B73E18">
        <w:rPr>
          <w:rFonts w:hint="cs"/>
          <w:rtl/>
          <w:lang w:bidi="fa-IR"/>
        </w:rPr>
        <w:t xml:space="preserve"> اینکه </w:t>
      </w:r>
      <w:r>
        <w:rPr>
          <w:rFonts w:hint="cs"/>
          <w:rtl/>
          <w:lang w:bidi="fa-IR"/>
        </w:rPr>
        <w:t>نون عوض از حرکت ویا تنوین است</w:t>
      </w:r>
      <w:r w:rsidRPr="00500FEB">
        <w:rPr>
          <w:rFonts w:hint="cs"/>
          <w:rtl/>
          <w:lang w:bidi="fa-IR"/>
        </w:rPr>
        <w:t>؟</w:t>
      </w:r>
      <w:r w:rsidR="00570CA7">
        <w:rPr>
          <w:rFonts w:hint="cs"/>
          <w:rtl/>
          <w:lang w:bidi="fa-IR"/>
        </w:rPr>
        <w:t xml:space="preserve"> در ردّ اجماع</w:t>
      </w:r>
      <w:r w:rsidRPr="00500FEB">
        <w:rPr>
          <w:rFonts w:hint="cs"/>
          <w:rtl/>
          <w:lang w:bidi="fa-IR"/>
        </w:rPr>
        <w:t xml:space="preserve"> می</w:t>
      </w:r>
      <w:r>
        <w:rPr>
          <w:rFonts w:hint="eastAsia"/>
          <w:rtl/>
          <w:lang w:bidi="fa-IR"/>
        </w:rPr>
        <w:t>‌</w:t>
      </w:r>
      <w:r>
        <w:rPr>
          <w:rFonts w:hint="cs"/>
          <w:rtl/>
          <w:lang w:bidi="fa-IR"/>
        </w:rPr>
        <w:t>گ</w:t>
      </w:r>
      <w:r w:rsidRPr="00500FEB">
        <w:rPr>
          <w:rFonts w:hint="cs"/>
          <w:rtl/>
          <w:lang w:bidi="fa-IR"/>
        </w:rPr>
        <w:t xml:space="preserve">وییم که منافاتی ندارد این حرف معاوضه بودن با دلالت مذکور </w:t>
      </w:r>
      <w:r w:rsidR="00570CA7">
        <w:rPr>
          <w:rFonts w:hint="cs"/>
          <w:rtl/>
          <w:lang w:bidi="fa-IR"/>
        </w:rPr>
        <w:t>چون ممکن است قائل به این شویم که مجموع الف و یاء و نون علامت تثنیه است</w:t>
      </w:r>
      <w:r>
        <w:rPr>
          <w:rFonts w:hint="cs"/>
          <w:rtl/>
          <w:lang w:bidi="fa-IR"/>
        </w:rPr>
        <w:t xml:space="preserve">، </w:t>
      </w:r>
      <w:r w:rsidRPr="00500FEB">
        <w:rPr>
          <w:rFonts w:hint="cs"/>
          <w:rtl/>
          <w:lang w:bidi="fa-IR"/>
        </w:rPr>
        <w:t>و اما</w:t>
      </w:r>
      <w:r w:rsidR="00570CA7">
        <w:rPr>
          <w:rFonts w:hint="cs"/>
          <w:rtl/>
          <w:lang w:bidi="fa-IR"/>
        </w:rPr>
        <w:t xml:space="preserve"> حاصل</w:t>
      </w:r>
      <w:r w:rsidRPr="00500FEB">
        <w:rPr>
          <w:rFonts w:hint="cs"/>
          <w:rtl/>
          <w:lang w:bidi="fa-IR"/>
        </w:rPr>
        <w:t xml:space="preserve"> جواب </w:t>
      </w:r>
      <w:r>
        <w:rPr>
          <w:rFonts w:hint="cs"/>
          <w:rtl/>
          <w:lang w:bidi="fa-IR"/>
        </w:rPr>
        <w:t>بعد از تسلیم این است که مثل</w:t>
      </w:r>
      <w:r w:rsidR="00830414">
        <w:rPr>
          <w:rFonts w:hint="cs"/>
          <w:rtl/>
          <w:lang w:bidi="fa-IR"/>
        </w:rPr>
        <w:t xml:space="preserve"> این‌گونه </w:t>
      </w:r>
      <w:r>
        <w:rPr>
          <w:rFonts w:hint="cs"/>
          <w:rtl/>
          <w:lang w:bidi="fa-IR"/>
        </w:rPr>
        <w:t>اسناد در کلا</w:t>
      </w:r>
      <w:r w:rsidRPr="00500FEB">
        <w:rPr>
          <w:rFonts w:hint="cs"/>
          <w:rtl/>
          <w:lang w:bidi="fa-IR"/>
        </w:rPr>
        <w:t>م عرب (نحا</w:t>
      </w:r>
      <w:r w:rsidRPr="00585117">
        <w:rPr>
          <w:rStyle w:val="a"/>
          <w:rFonts w:hint="cs"/>
          <w:sz w:val="26"/>
          <w:szCs w:val="26"/>
          <w:rtl/>
        </w:rPr>
        <w:t>ة</w:t>
      </w:r>
      <w:r w:rsidRPr="00500FEB">
        <w:rPr>
          <w:rFonts w:hint="cs"/>
          <w:rtl/>
          <w:lang w:bidi="fa-IR"/>
        </w:rPr>
        <w:t>)</w:t>
      </w:r>
      <w:r>
        <w:rPr>
          <w:rFonts w:hint="cs"/>
          <w:rtl/>
          <w:lang w:bidi="fa-IR"/>
        </w:rPr>
        <w:t xml:space="preserve"> فراوان است پس وقتی یک کاری از یک نفری از یک جماعت صادر شود آن فعل را به همه</w:t>
      </w:r>
      <w:r>
        <w:rPr>
          <w:rFonts w:hint="eastAsia"/>
          <w:rtl/>
          <w:lang w:bidi="fa-IR"/>
        </w:rPr>
        <w:t>‌</w:t>
      </w:r>
      <w:r>
        <w:rPr>
          <w:rFonts w:hint="cs"/>
          <w:rtl/>
          <w:lang w:bidi="fa-IR"/>
        </w:rPr>
        <w:t>ی آن جماعت اسناد می</w:t>
      </w:r>
      <w:r>
        <w:rPr>
          <w:rFonts w:hint="eastAsia"/>
          <w:rtl/>
          <w:lang w:bidi="fa-IR"/>
        </w:rPr>
        <w:t>‌</w:t>
      </w:r>
      <w:r>
        <w:rPr>
          <w:rFonts w:hint="cs"/>
          <w:rtl/>
          <w:lang w:bidi="fa-IR"/>
        </w:rPr>
        <w:t>دهند مثل</w:t>
      </w:r>
      <w:r w:rsidR="00B73E18">
        <w:rPr>
          <w:rFonts w:hint="cs"/>
          <w:rtl/>
          <w:lang w:bidi="fa-IR"/>
        </w:rPr>
        <w:t xml:space="preserve"> اینکه </w:t>
      </w:r>
      <w:r>
        <w:rPr>
          <w:rFonts w:hint="cs"/>
          <w:rtl/>
          <w:lang w:bidi="fa-IR"/>
        </w:rPr>
        <w:t>گویند</w:t>
      </w:r>
      <w:r>
        <w:rPr>
          <w:rFonts w:hint="cs"/>
          <w:rtl/>
        </w:rPr>
        <w:t xml:space="preserve"> </w:t>
      </w:r>
      <w:r w:rsidRPr="006A03EE">
        <w:rPr>
          <w:rFonts w:hint="cs"/>
          <w:rtl/>
        </w:rPr>
        <w:t>«</w:t>
      </w:r>
      <w:r w:rsidRPr="009F0904">
        <w:rPr>
          <w:rStyle w:val="a"/>
          <w:rFonts w:hint="cs"/>
          <w:rtl/>
        </w:rPr>
        <w:t>قتل بنو فلان</w:t>
      </w:r>
      <w:r w:rsidRPr="00C131D3">
        <w:rPr>
          <w:rFonts w:hint="cs"/>
          <w:rtl/>
        </w:rPr>
        <w:t>»</w:t>
      </w:r>
      <w:r>
        <w:rPr>
          <w:rFonts w:hint="cs"/>
          <w:rtl/>
        </w:rPr>
        <w:t xml:space="preserve"> </w:t>
      </w:r>
      <w:r>
        <w:rPr>
          <w:rFonts w:hint="cs"/>
          <w:rtl/>
          <w:lang w:bidi="fa-IR"/>
        </w:rPr>
        <w:t>حیث</w:t>
      </w:r>
      <w:r w:rsidR="00B73E18">
        <w:rPr>
          <w:rFonts w:hint="cs"/>
          <w:rtl/>
          <w:lang w:bidi="fa-IR"/>
        </w:rPr>
        <w:t xml:space="preserve"> اینکه </w:t>
      </w:r>
      <w:r>
        <w:rPr>
          <w:rFonts w:hint="cs"/>
          <w:rtl/>
          <w:lang w:bidi="fa-IR"/>
        </w:rPr>
        <w:t>قتل و کشتن فقط از یک نفر</w:t>
      </w:r>
      <w:r w:rsidR="00A44537">
        <w:rPr>
          <w:rFonts w:hint="cs"/>
          <w:rtl/>
          <w:lang w:bidi="fa-IR"/>
        </w:rPr>
        <w:t xml:space="preserve"> تحقّق </w:t>
      </w:r>
      <w:r>
        <w:rPr>
          <w:rFonts w:hint="cs"/>
          <w:rtl/>
          <w:lang w:bidi="fa-IR"/>
        </w:rPr>
        <w:t>یافت پس با این جواب آن اشکال مضمحل</w:t>
      </w:r>
      <w:r w:rsidR="00570CA7">
        <w:rPr>
          <w:rFonts w:hint="cs"/>
          <w:rtl/>
          <w:lang w:bidi="fa-IR"/>
        </w:rPr>
        <w:t>ّ</w:t>
      </w:r>
      <w:r>
        <w:rPr>
          <w:rFonts w:hint="cs"/>
          <w:rtl/>
          <w:lang w:bidi="fa-IR"/>
        </w:rPr>
        <w:t xml:space="preserve"> می</w:t>
      </w:r>
      <w:r>
        <w:rPr>
          <w:rFonts w:hint="eastAsia"/>
          <w:rtl/>
          <w:lang w:bidi="fa-IR"/>
        </w:rPr>
        <w:t>‌</w:t>
      </w:r>
      <w:r w:rsidR="00570CA7">
        <w:rPr>
          <w:rFonts w:hint="cs"/>
          <w:rtl/>
          <w:lang w:bidi="fa-IR"/>
        </w:rPr>
        <w:t xml:space="preserve">شود. </w:t>
      </w:r>
      <w:r w:rsidR="00570CA7" w:rsidRPr="00570CA7">
        <w:rPr>
          <w:rStyle w:val="Char0"/>
          <w:rFonts w:hint="cs"/>
          <w:rtl/>
        </w:rPr>
        <w:t>فافهم</w:t>
      </w:r>
      <w:r w:rsidR="00570CA7">
        <w:rPr>
          <w:rFonts w:hint="cs"/>
          <w:rtl/>
          <w:lang w:bidi="fa-IR"/>
        </w:rPr>
        <w:t xml:space="preserve"> ـ</w:t>
      </w:r>
      <w:r>
        <w:rPr>
          <w:rFonts w:hint="cs"/>
          <w:rtl/>
          <w:lang w:bidi="fa-IR"/>
        </w:rPr>
        <w:t xml:space="preserve"> از حواشی کتاب ترجمه شده است</w:t>
      </w:r>
      <w:r w:rsidR="00570CA7">
        <w:rPr>
          <w:rFonts w:hint="cs"/>
          <w:rtl/>
          <w:lang w:bidi="fa-IR"/>
        </w:rPr>
        <w:t>)</w:t>
      </w:r>
      <w:r>
        <w:rPr>
          <w:rFonts w:hint="cs"/>
          <w:rtl/>
          <w:lang w:bidi="fa-IR"/>
        </w:rPr>
        <w:t xml:space="preserve">. </w:t>
      </w:r>
    </w:p>
    <w:p w:rsidR="00406B75" w:rsidRDefault="00406B75" w:rsidP="007E3891">
      <w:pPr>
        <w:keepNext/>
        <w:ind w:firstLine="224"/>
        <w:rPr>
          <w:rFonts w:hint="cs"/>
          <w:rtl/>
          <w:lang w:bidi="fa-IR"/>
        </w:rPr>
      </w:pPr>
      <w:r w:rsidRPr="006A03EE">
        <w:rPr>
          <w:rFonts w:hint="cs"/>
          <w:rtl/>
        </w:rPr>
        <w:t>«</w:t>
      </w:r>
      <w:r w:rsidRPr="009F0904">
        <w:rPr>
          <w:rStyle w:val="a"/>
          <w:rFonts w:hint="cs"/>
          <w:rtl/>
        </w:rPr>
        <w:t xml:space="preserve">علی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معه مثل</w:t>
      </w:r>
      <w:r>
        <w:rPr>
          <w:rStyle w:val="a"/>
          <w:rFonts w:hint="cs"/>
          <w:rtl/>
        </w:rPr>
        <w:t>َ</w:t>
      </w:r>
      <w:r w:rsidRPr="009F0904">
        <w:rPr>
          <w:rStyle w:val="a"/>
          <w:rFonts w:hint="cs"/>
          <w:rtl/>
        </w:rPr>
        <w:t>ه من جنسه</w:t>
      </w:r>
      <w:r w:rsidRPr="00C131D3">
        <w:rPr>
          <w:rFonts w:hint="cs"/>
          <w:rtl/>
        </w:rPr>
        <w:t>»</w:t>
      </w:r>
      <w:r w:rsidR="00570CA7">
        <w:rPr>
          <w:rFonts w:hint="cs"/>
          <w:rtl/>
        </w:rPr>
        <w:t>:</w:t>
      </w:r>
      <w:r>
        <w:rPr>
          <w:rFonts w:hint="cs"/>
          <w:rtl/>
        </w:rPr>
        <w:t xml:space="preserve"> </w:t>
      </w:r>
      <w:r>
        <w:rPr>
          <w:rFonts w:hint="cs"/>
          <w:rtl/>
          <w:lang w:bidi="fa-IR"/>
        </w:rPr>
        <w:t>یعنی تا دلالت کند آن لحوق یا لاحق، یا لاحق با ملحوق بر</w:t>
      </w:r>
      <w:r w:rsidR="00B73E18">
        <w:rPr>
          <w:rFonts w:hint="cs"/>
          <w:rtl/>
          <w:lang w:bidi="fa-IR"/>
        </w:rPr>
        <w:t xml:space="preserve"> اینکه </w:t>
      </w:r>
      <w:r>
        <w:rPr>
          <w:rFonts w:hint="cs"/>
          <w:rtl/>
          <w:lang w:bidi="fa-IR"/>
        </w:rPr>
        <w:t xml:space="preserve">با مفرد مثل اوست از جنس خود مفرد در عدد به اعتبار دخول آن مثل تحت جنس موضوع له آن هم به یک وضع که آن جنس موضوع له مشترک بین دو مفرد باشد </w:t>
      </w:r>
      <w:r w:rsidR="00570CA7">
        <w:rPr>
          <w:rFonts w:hint="cs"/>
          <w:rtl/>
          <w:lang w:bidi="fa-IR"/>
        </w:rPr>
        <w:t>(</w:t>
      </w:r>
      <w:r>
        <w:rPr>
          <w:rFonts w:hint="cs"/>
          <w:rtl/>
          <w:lang w:bidi="fa-IR"/>
        </w:rPr>
        <w:t>مثل رجلان</w:t>
      </w:r>
      <w:r w:rsidR="00570CA7">
        <w:rPr>
          <w:rFonts w:hint="cs"/>
          <w:rtl/>
          <w:lang w:bidi="fa-IR"/>
        </w:rPr>
        <w:t xml:space="preserve"> که</w:t>
      </w:r>
      <w:r>
        <w:rPr>
          <w:rFonts w:hint="cs"/>
          <w:rtl/>
          <w:lang w:bidi="fa-IR"/>
        </w:rPr>
        <w:t xml:space="preserve"> دلالت می‌کند بر</w:t>
      </w:r>
      <w:r w:rsidR="00B73E18">
        <w:rPr>
          <w:rFonts w:hint="cs"/>
          <w:rtl/>
          <w:lang w:bidi="fa-IR"/>
        </w:rPr>
        <w:t xml:space="preserve"> اینکه </w:t>
      </w:r>
      <w:r>
        <w:rPr>
          <w:rFonts w:hint="cs"/>
          <w:rtl/>
          <w:lang w:bidi="fa-IR"/>
        </w:rPr>
        <w:t xml:space="preserve">با این رجل و مرد، مرد دیگری از جنس خود اوست به اعتبار دخول آن فرد دیگر درتحت معنای رجل و مردی که </w:t>
      </w:r>
      <w:r w:rsidRPr="006A03EE">
        <w:rPr>
          <w:rFonts w:hint="cs"/>
          <w:rtl/>
        </w:rPr>
        <w:t>«</w:t>
      </w:r>
      <w:r w:rsidRPr="009F0904">
        <w:rPr>
          <w:rStyle w:val="a"/>
          <w:rFonts w:hint="cs"/>
          <w:rtl/>
        </w:rPr>
        <w:t>الرجل</w:t>
      </w:r>
      <w:r w:rsidRPr="00C131D3">
        <w:rPr>
          <w:rFonts w:hint="cs"/>
          <w:rtl/>
        </w:rPr>
        <w:t>»</w:t>
      </w:r>
      <w:r>
        <w:rPr>
          <w:rFonts w:hint="cs"/>
          <w:rtl/>
        </w:rPr>
        <w:t xml:space="preserve"> </w:t>
      </w:r>
      <w:r>
        <w:rPr>
          <w:rFonts w:hint="cs"/>
          <w:rtl/>
          <w:lang w:bidi="fa-IR"/>
        </w:rPr>
        <w:t>برای او وضع شده است که آن فرد دیگر از جنس مرد است از فرزندان آدم</w:t>
      </w:r>
      <w:r w:rsidR="00570CA7">
        <w:rPr>
          <w:rFonts w:hint="cs"/>
          <w:rtl/>
          <w:lang w:bidi="fa-IR"/>
        </w:rPr>
        <w:t>)</w:t>
      </w:r>
      <w:r>
        <w:rPr>
          <w:rFonts w:hint="cs"/>
          <w:rtl/>
          <w:lang w:bidi="fa-IR"/>
        </w:rPr>
        <w:t xml:space="preserve">. </w:t>
      </w:r>
    </w:p>
    <w:p w:rsidR="00406B75" w:rsidRPr="00500FEB" w:rsidRDefault="00406B75" w:rsidP="007E3891">
      <w:pPr>
        <w:keepNext/>
        <w:ind w:firstLine="224"/>
        <w:rPr>
          <w:rFonts w:hint="cs"/>
          <w:rtl/>
          <w:lang w:bidi="fa-IR"/>
        </w:rPr>
      </w:pPr>
      <w:r w:rsidRPr="00500FEB">
        <w:rPr>
          <w:rFonts w:hint="cs"/>
          <w:rtl/>
          <w:lang w:bidi="fa-IR"/>
        </w:rPr>
        <w:t>و اگر اراده شود به قول مصنف که در متن گفت</w:t>
      </w:r>
      <w:r>
        <w:rPr>
          <w:rFonts w:hint="cs"/>
          <w:rtl/>
          <w:lang w:bidi="fa-IR"/>
        </w:rPr>
        <w:t xml:space="preserve"> </w:t>
      </w:r>
      <w:r w:rsidRPr="006A03EE">
        <w:rPr>
          <w:rFonts w:hint="cs"/>
          <w:rtl/>
        </w:rPr>
        <w:t>«</w:t>
      </w:r>
      <w:r>
        <w:rPr>
          <w:rStyle w:val="a"/>
          <w:rFonts w:hint="cs"/>
          <w:rtl/>
        </w:rPr>
        <w:t>ب</w:t>
      </w:r>
      <w:r w:rsidRPr="009F0904">
        <w:rPr>
          <w:rStyle w:val="a"/>
          <w:rFonts w:hint="cs"/>
          <w:rtl/>
        </w:rPr>
        <w:t>مثله</w:t>
      </w:r>
      <w:r w:rsidRPr="00C131D3">
        <w:rPr>
          <w:rFonts w:hint="cs"/>
          <w:rtl/>
        </w:rPr>
        <w:t>»</w:t>
      </w:r>
      <w:r>
        <w:rPr>
          <w:rFonts w:hint="cs"/>
          <w:rtl/>
          <w:lang w:bidi="fa-IR"/>
        </w:rPr>
        <w:t xml:space="preserve"> </w:t>
      </w:r>
      <w:r w:rsidRPr="00500FEB">
        <w:rPr>
          <w:rFonts w:hint="cs"/>
          <w:rtl/>
          <w:lang w:bidi="fa-IR"/>
        </w:rPr>
        <w:t>چیزی که مشابه او باشد در وحدت و جنس هر دو</w:t>
      </w:r>
      <w:r>
        <w:rPr>
          <w:rFonts w:hint="cs"/>
          <w:rtl/>
          <w:lang w:bidi="fa-IR"/>
        </w:rPr>
        <w:t xml:space="preserve">، </w:t>
      </w:r>
      <w:r w:rsidRPr="00500FEB">
        <w:rPr>
          <w:rFonts w:hint="cs"/>
          <w:rtl/>
          <w:lang w:bidi="fa-IR"/>
        </w:rPr>
        <w:t>هر آینه آن جناب از کلمه</w:t>
      </w:r>
      <w:r w:rsidRPr="00500FEB">
        <w:rPr>
          <w:rFonts w:hint="eastAsia"/>
          <w:rtl/>
          <w:lang w:bidi="fa-IR"/>
        </w:rPr>
        <w:t>‌</w:t>
      </w:r>
      <w:r w:rsidRPr="00500FEB">
        <w:rPr>
          <w:rFonts w:hint="cs"/>
          <w:rtl/>
          <w:lang w:bidi="fa-IR"/>
        </w:rPr>
        <w:t>ی</w:t>
      </w:r>
      <w:r>
        <w:rPr>
          <w:rFonts w:hint="cs"/>
          <w:rtl/>
          <w:lang w:bidi="fa-IR"/>
        </w:rPr>
        <w:t xml:space="preserve"> </w:t>
      </w:r>
      <w:r w:rsidRPr="006A03EE">
        <w:rPr>
          <w:rFonts w:hint="cs"/>
          <w:rtl/>
        </w:rPr>
        <w:t>«</w:t>
      </w:r>
      <w:r w:rsidRPr="009F0904">
        <w:rPr>
          <w:rStyle w:val="a"/>
          <w:rFonts w:hint="cs"/>
          <w:rtl/>
        </w:rPr>
        <w:t>من جنسه</w:t>
      </w:r>
      <w:r w:rsidRPr="00C131D3">
        <w:rPr>
          <w:rFonts w:hint="cs"/>
          <w:rtl/>
        </w:rPr>
        <w:t>»</w:t>
      </w:r>
      <w:r>
        <w:rPr>
          <w:rFonts w:hint="cs"/>
          <w:rtl/>
        </w:rPr>
        <w:t xml:space="preserve"> </w:t>
      </w:r>
      <w:r w:rsidRPr="00500FEB">
        <w:rPr>
          <w:rFonts w:hint="cs"/>
          <w:rtl/>
          <w:lang w:bidi="fa-IR"/>
        </w:rPr>
        <w:t>بی</w:t>
      </w:r>
      <w:r w:rsidRPr="00500FEB">
        <w:rPr>
          <w:rFonts w:hint="eastAsia"/>
          <w:rtl/>
          <w:lang w:bidi="fa-IR"/>
        </w:rPr>
        <w:t>‌</w:t>
      </w:r>
      <w:r w:rsidRPr="00500FEB">
        <w:rPr>
          <w:rFonts w:hint="cs"/>
          <w:rtl/>
          <w:lang w:bidi="fa-IR"/>
        </w:rPr>
        <w:t>نیاز می</w:t>
      </w:r>
      <w:r w:rsidRPr="00500FEB">
        <w:rPr>
          <w:rFonts w:hint="eastAsia"/>
          <w:rtl/>
          <w:lang w:bidi="fa-IR"/>
        </w:rPr>
        <w:t>‌</w:t>
      </w:r>
      <w:r w:rsidRPr="00500FEB">
        <w:rPr>
          <w:rFonts w:hint="cs"/>
          <w:rtl/>
          <w:lang w:bidi="fa-IR"/>
        </w:rPr>
        <w:t>شد</w:t>
      </w:r>
      <w:r>
        <w:rPr>
          <w:rFonts w:hint="cs"/>
          <w:rtl/>
          <w:lang w:bidi="fa-IR"/>
        </w:rPr>
        <w:t xml:space="preserve">. </w:t>
      </w:r>
    </w:p>
    <w:p w:rsidR="00406B75" w:rsidRPr="00500FEB" w:rsidRDefault="00406B75" w:rsidP="007E3891">
      <w:pPr>
        <w:keepNext/>
        <w:ind w:firstLine="224"/>
        <w:rPr>
          <w:rFonts w:hint="cs"/>
          <w:rtl/>
          <w:lang w:bidi="fa-IR"/>
        </w:rPr>
      </w:pPr>
      <w:r w:rsidRPr="00500FEB">
        <w:rPr>
          <w:rFonts w:hint="cs"/>
          <w:rtl/>
          <w:lang w:bidi="fa-IR"/>
        </w:rPr>
        <w:t xml:space="preserve"> وقول مصنف که گفت</w:t>
      </w:r>
      <w:r>
        <w:rPr>
          <w:rFonts w:hint="cs"/>
          <w:rtl/>
          <w:lang w:bidi="fa-IR"/>
        </w:rPr>
        <w:t xml:space="preserve"> </w:t>
      </w:r>
      <w:r w:rsidRPr="006A03EE">
        <w:rPr>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دل</w:t>
      </w:r>
      <w:r>
        <w:rPr>
          <w:rStyle w:val="a"/>
          <w:rFonts w:hint="cs"/>
          <w:rtl/>
        </w:rPr>
        <w:t>َّ</w:t>
      </w:r>
      <w:r w:rsidRPr="00C131D3">
        <w:rPr>
          <w:rFonts w:hint="cs"/>
          <w:rtl/>
        </w:rPr>
        <w:t>»</w:t>
      </w:r>
      <w:r>
        <w:rPr>
          <w:rFonts w:hint="cs"/>
          <w:rtl/>
        </w:rPr>
        <w:t xml:space="preserve"> </w:t>
      </w:r>
      <w:r w:rsidRPr="00500FEB">
        <w:rPr>
          <w:rFonts w:hint="cs"/>
          <w:rtl/>
          <w:lang w:bidi="fa-IR"/>
        </w:rPr>
        <w:t>اشاره است به فایده</w:t>
      </w:r>
      <w:r w:rsidRPr="00500FEB">
        <w:rPr>
          <w:rFonts w:hint="eastAsia"/>
          <w:rtl/>
          <w:lang w:bidi="fa-IR"/>
        </w:rPr>
        <w:t>‌</w:t>
      </w:r>
      <w:r w:rsidRPr="00500FEB">
        <w:rPr>
          <w:rFonts w:hint="cs"/>
          <w:rtl/>
          <w:lang w:bidi="fa-IR"/>
        </w:rPr>
        <w:t>ی لحوق این حروف به اسم مفرد ونیز اشاره است بسوی</w:t>
      </w:r>
      <w:r w:rsidR="00B73E18">
        <w:rPr>
          <w:rFonts w:hint="cs"/>
          <w:rtl/>
          <w:lang w:bidi="fa-IR"/>
        </w:rPr>
        <w:t xml:space="preserve"> اینکه </w:t>
      </w:r>
      <w:r w:rsidRPr="00500FEB">
        <w:rPr>
          <w:rFonts w:hint="cs"/>
          <w:rtl/>
          <w:lang w:bidi="fa-IR"/>
        </w:rPr>
        <w:t>جایز نیست تثنیه</w:t>
      </w:r>
      <w:r w:rsidRPr="00500FEB">
        <w:rPr>
          <w:rFonts w:hint="eastAsia"/>
          <w:rtl/>
          <w:lang w:bidi="fa-IR"/>
        </w:rPr>
        <w:t>‌</w:t>
      </w:r>
      <w:r w:rsidRPr="00500FEB">
        <w:rPr>
          <w:rFonts w:hint="cs"/>
          <w:rtl/>
          <w:lang w:bidi="fa-IR"/>
        </w:rPr>
        <w:t>ی اسم به اعتبار دو معنای مختلف</w:t>
      </w:r>
      <w:r>
        <w:rPr>
          <w:rFonts w:hint="cs"/>
          <w:rtl/>
          <w:lang w:bidi="fa-IR"/>
        </w:rPr>
        <w:t>،</w:t>
      </w:r>
      <w:r w:rsidRPr="00500FEB">
        <w:rPr>
          <w:rFonts w:hint="cs"/>
          <w:rtl/>
          <w:lang w:bidi="fa-IR"/>
        </w:rPr>
        <w:t xml:space="preserve"> پس گفته</w:t>
      </w:r>
      <w:r w:rsidR="00EE1E7B">
        <w:rPr>
          <w:rFonts w:hint="cs"/>
          <w:rtl/>
          <w:lang w:bidi="fa-IR"/>
        </w:rPr>
        <w:t xml:space="preserve"> نمی‌شود </w:t>
      </w:r>
      <w:r w:rsidRPr="006A03EE">
        <w:rPr>
          <w:rFonts w:hint="cs"/>
          <w:rtl/>
        </w:rPr>
        <w:t>«</w:t>
      </w:r>
      <w:r w:rsidRPr="009F0904">
        <w:rPr>
          <w:rStyle w:val="a"/>
          <w:rFonts w:hint="cs"/>
          <w:rtl/>
        </w:rPr>
        <w:t>ق</w:t>
      </w:r>
      <w:r>
        <w:rPr>
          <w:rStyle w:val="a"/>
          <w:rFonts w:hint="cs"/>
          <w:rtl/>
        </w:rPr>
        <w:t>ُ</w:t>
      </w:r>
      <w:r w:rsidRPr="009F0904">
        <w:rPr>
          <w:rStyle w:val="a"/>
          <w:rFonts w:hint="cs"/>
          <w:rtl/>
        </w:rPr>
        <w:t>ران</w:t>
      </w:r>
      <w:r>
        <w:rPr>
          <w:rStyle w:val="a"/>
          <w:rFonts w:hint="cs"/>
          <w:rtl/>
        </w:rPr>
        <w:t>ِ</w:t>
      </w:r>
      <w:r w:rsidRPr="00C131D3">
        <w:rPr>
          <w:rFonts w:hint="cs"/>
          <w:rtl/>
        </w:rPr>
        <w:t>»</w:t>
      </w:r>
      <w:r>
        <w:rPr>
          <w:rFonts w:hint="cs"/>
          <w:rtl/>
        </w:rPr>
        <w:t xml:space="preserve"> </w:t>
      </w:r>
      <w:r w:rsidRPr="00500FEB">
        <w:rPr>
          <w:rFonts w:hint="cs"/>
          <w:rtl/>
          <w:lang w:bidi="fa-IR"/>
        </w:rPr>
        <w:t>به عنوان تثنیه که از آن</w:t>
      </w:r>
      <w:r>
        <w:rPr>
          <w:rFonts w:hint="cs"/>
          <w:rtl/>
          <w:lang w:bidi="fa-IR"/>
        </w:rPr>
        <w:t xml:space="preserve">، </w:t>
      </w:r>
      <w:r w:rsidRPr="00500FEB">
        <w:rPr>
          <w:rFonts w:hint="cs"/>
          <w:rtl/>
          <w:lang w:bidi="fa-IR"/>
        </w:rPr>
        <w:t>دو معنای متضاد</w:t>
      </w:r>
      <w:r w:rsidR="00570CA7">
        <w:rPr>
          <w:rFonts w:hint="cs"/>
          <w:rtl/>
          <w:lang w:bidi="fa-IR"/>
        </w:rPr>
        <w:t>ّ</w:t>
      </w:r>
      <w:r>
        <w:rPr>
          <w:rFonts w:hint="cs"/>
          <w:rtl/>
          <w:lang w:bidi="fa-IR"/>
        </w:rPr>
        <w:t xml:space="preserve"> </w:t>
      </w:r>
      <w:r w:rsidRPr="006A03EE">
        <w:rPr>
          <w:rFonts w:hint="cs"/>
          <w:rtl/>
        </w:rPr>
        <w:t>«</w:t>
      </w:r>
      <w:r w:rsidRPr="00500FEB">
        <w:rPr>
          <w:rFonts w:hint="cs"/>
          <w:rtl/>
          <w:lang w:bidi="fa-IR"/>
        </w:rPr>
        <w:t>ط</w:t>
      </w:r>
      <w:r>
        <w:rPr>
          <w:rFonts w:hint="cs"/>
          <w:rtl/>
          <w:lang w:bidi="fa-IR"/>
        </w:rPr>
        <w:t>ُ</w:t>
      </w:r>
      <w:r w:rsidRPr="00500FEB">
        <w:rPr>
          <w:rFonts w:hint="cs"/>
          <w:rtl/>
          <w:lang w:bidi="fa-IR"/>
        </w:rPr>
        <w:t>ه</w:t>
      </w:r>
      <w:r>
        <w:rPr>
          <w:rFonts w:hint="cs"/>
          <w:rtl/>
          <w:lang w:bidi="fa-IR"/>
        </w:rPr>
        <w:t>ْ</w:t>
      </w:r>
      <w:r w:rsidRPr="00500FEB">
        <w:rPr>
          <w:rFonts w:hint="cs"/>
          <w:rtl/>
          <w:lang w:bidi="fa-IR"/>
        </w:rPr>
        <w:t>ر و</w:t>
      </w:r>
      <w:r>
        <w:rPr>
          <w:rFonts w:hint="cs"/>
          <w:rtl/>
          <w:lang w:bidi="fa-IR"/>
        </w:rPr>
        <w:t xml:space="preserve"> </w:t>
      </w:r>
      <w:r w:rsidRPr="00500FEB">
        <w:rPr>
          <w:rFonts w:hint="cs"/>
          <w:rtl/>
          <w:lang w:bidi="fa-IR"/>
        </w:rPr>
        <w:t>پاکی و حیض و ناپاکی</w:t>
      </w:r>
      <w:r w:rsidR="00570CA7">
        <w:rPr>
          <w:rFonts w:hint="cs"/>
          <w:rtl/>
          <w:lang w:bidi="fa-IR"/>
        </w:rPr>
        <w:t>»</w:t>
      </w:r>
      <w:r w:rsidRPr="00500FEB">
        <w:rPr>
          <w:rFonts w:hint="cs"/>
          <w:rtl/>
          <w:lang w:bidi="fa-IR"/>
        </w:rPr>
        <w:t xml:space="preserve"> اراده شود بلکه این دو معنی را به لفظ</w:t>
      </w:r>
      <w:r>
        <w:rPr>
          <w:rFonts w:hint="cs"/>
          <w:rtl/>
          <w:lang w:bidi="fa-IR"/>
        </w:rPr>
        <w:t xml:space="preserve"> </w:t>
      </w:r>
      <w:r w:rsidRPr="006A03EE">
        <w:rPr>
          <w:rFonts w:hint="cs"/>
          <w:rtl/>
        </w:rPr>
        <w:t>«</w:t>
      </w:r>
      <w:r w:rsidRPr="009F0904">
        <w:rPr>
          <w:rStyle w:val="a"/>
          <w:rFonts w:hint="cs"/>
          <w:rtl/>
        </w:rPr>
        <w:t>ط</w:t>
      </w:r>
      <w:r>
        <w:rPr>
          <w:rStyle w:val="a"/>
          <w:rFonts w:hint="cs"/>
          <w:rtl/>
        </w:rPr>
        <w:t>ُ</w:t>
      </w:r>
      <w:r w:rsidRPr="009F0904">
        <w:rPr>
          <w:rStyle w:val="a"/>
          <w:rFonts w:hint="cs"/>
          <w:rtl/>
        </w:rPr>
        <w:t>ه</w:t>
      </w:r>
      <w:r>
        <w:rPr>
          <w:rStyle w:val="a"/>
          <w:rFonts w:hint="cs"/>
          <w:rtl/>
        </w:rPr>
        <w:t>ْ</w:t>
      </w:r>
      <w:r w:rsidRPr="009F0904">
        <w:rPr>
          <w:rStyle w:val="a"/>
          <w:rFonts w:hint="cs"/>
          <w:rtl/>
        </w:rPr>
        <w:t>ران</w:t>
      </w:r>
      <w:r w:rsidRPr="00C131D3">
        <w:rPr>
          <w:rFonts w:hint="cs"/>
          <w:rtl/>
        </w:rPr>
        <w:t>»</w:t>
      </w:r>
      <w:r>
        <w:rPr>
          <w:rFonts w:hint="cs"/>
          <w:rtl/>
        </w:rPr>
        <w:t xml:space="preserve"> </w:t>
      </w:r>
      <w:r w:rsidRPr="00500FEB">
        <w:rPr>
          <w:rFonts w:hint="cs"/>
          <w:rtl/>
          <w:lang w:bidi="fa-IR"/>
        </w:rPr>
        <w:t>و یا</w:t>
      </w:r>
      <w:r>
        <w:rPr>
          <w:rFonts w:hint="cs"/>
          <w:rtl/>
        </w:rPr>
        <w:t xml:space="preserve"> </w:t>
      </w:r>
      <w:r w:rsidRPr="006A03EE">
        <w:rPr>
          <w:rFonts w:hint="cs"/>
          <w:rtl/>
        </w:rPr>
        <w:t>«</w:t>
      </w:r>
      <w:r w:rsidRPr="009F0904">
        <w:rPr>
          <w:rStyle w:val="a"/>
          <w:rFonts w:hint="cs"/>
          <w:rtl/>
        </w:rPr>
        <w:t>حیضان</w:t>
      </w:r>
      <w:r w:rsidRPr="00C131D3">
        <w:rPr>
          <w:rFonts w:hint="cs"/>
          <w:rtl/>
        </w:rPr>
        <w:t>»</w:t>
      </w:r>
      <w:r>
        <w:rPr>
          <w:rFonts w:hint="cs"/>
          <w:rtl/>
        </w:rPr>
        <w:t xml:space="preserve"> </w:t>
      </w:r>
      <w:r w:rsidRPr="00500FEB">
        <w:rPr>
          <w:rFonts w:hint="cs"/>
          <w:rtl/>
          <w:lang w:bidi="fa-IR"/>
        </w:rPr>
        <w:t>بنابر صحیح نا</w:t>
      </w:r>
      <w:r>
        <w:rPr>
          <w:rFonts w:hint="cs"/>
          <w:rtl/>
          <w:lang w:bidi="fa-IR"/>
        </w:rPr>
        <w:t>م</w:t>
      </w:r>
      <w:r w:rsidRPr="00500FEB">
        <w:rPr>
          <w:rFonts w:hint="cs"/>
          <w:rtl/>
          <w:lang w:bidi="fa-IR"/>
        </w:rPr>
        <w:t xml:space="preserve"> می</w:t>
      </w:r>
      <w:r w:rsidRPr="00500FEB">
        <w:rPr>
          <w:rFonts w:hint="eastAsia"/>
          <w:rtl/>
          <w:lang w:bidi="fa-IR"/>
        </w:rPr>
        <w:t>‌</w:t>
      </w:r>
      <w:r w:rsidRPr="00500FEB">
        <w:rPr>
          <w:rFonts w:hint="cs"/>
          <w:rtl/>
          <w:lang w:bidi="fa-IR"/>
        </w:rPr>
        <w:t>برند بر خلاف بعضی از نحوی</w:t>
      </w:r>
      <w:r w:rsidR="00570CA7">
        <w:rPr>
          <w:rFonts w:hint="cs"/>
          <w:rtl/>
          <w:lang w:bidi="fa-IR"/>
        </w:rPr>
        <w:t>ّ</w:t>
      </w:r>
      <w:r w:rsidRPr="00500FEB">
        <w:rPr>
          <w:rFonts w:hint="cs"/>
          <w:rtl/>
          <w:lang w:bidi="fa-IR"/>
        </w:rPr>
        <w:t>ین</w:t>
      </w:r>
      <w:r>
        <w:rPr>
          <w:rFonts w:hint="cs"/>
          <w:rtl/>
          <w:lang w:bidi="fa-IR"/>
        </w:rPr>
        <w:t xml:space="preserve">. </w:t>
      </w:r>
    </w:p>
    <w:p w:rsidR="00406B75" w:rsidRPr="00500FEB" w:rsidRDefault="00570CA7" w:rsidP="007E3891">
      <w:pPr>
        <w:keepNext/>
        <w:ind w:firstLine="224"/>
        <w:rPr>
          <w:rFonts w:hint="cs"/>
          <w:rtl/>
          <w:lang w:bidi="fa-IR"/>
        </w:rPr>
      </w:pPr>
      <w:r>
        <w:rPr>
          <w:rFonts w:hint="cs"/>
          <w:rtl/>
        </w:rPr>
        <w:t>«</w:t>
      </w:r>
      <w:r w:rsidR="00406B75" w:rsidRPr="00570CA7">
        <w:rPr>
          <w:rStyle w:val="a"/>
          <w:rFonts w:hint="cs"/>
          <w:rtl/>
        </w:rPr>
        <w:t>فان قلت</w:t>
      </w:r>
      <w:r>
        <w:rPr>
          <w:rFonts w:hint="cs"/>
          <w:rtl/>
        </w:rPr>
        <w:t>»</w:t>
      </w:r>
      <w:r w:rsidR="00406B75" w:rsidRPr="00D0678A">
        <w:rPr>
          <w:rFonts w:hint="cs"/>
          <w:rtl/>
        </w:rPr>
        <w:t>:</w:t>
      </w:r>
      <w:r w:rsidR="00406B75" w:rsidRPr="00500FEB">
        <w:rPr>
          <w:rFonts w:hint="cs"/>
          <w:rtl/>
          <w:lang w:bidi="fa-IR"/>
        </w:rPr>
        <w:t xml:space="preserve"> این مطلب شما به کلمه</w:t>
      </w:r>
      <w:r w:rsidR="00406B75" w:rsidRPr="00500FEB">
        <w:rPr>
          <w:rFonts w:hint="eastAsia"/>
          <w:rtl/>
          <w:lang w:bidi="fa-IR"/>
        </w:rPr>
        <w:t>‌</w:t>
      </w:r>
      <w:r w:rsidR="00406B75" w:rsidRPr="00500FEB">
        <w:rPr>
          <w:rFonts w:hint="cs"/>
          <w:rtl/>
          <w:lang w:bidi="fa-IR"/>
        </w:rPr>
        <w:t>ی</w:t>
      </w:r>
      <w:r w:rsidR="00406B75" w:rsidRPr="009F0904">
        <w:rPr>
          <w:rStyle w:val="a"/>
          <w:rFonts w:hint="cs"/>
          <w:rtl/>
        </w:rPr>
        <w:t xml:space="preserve"> </w:t>
      </w:r>
      <w:r w:rsidR="00406B75" w:rsidRPr="006A03EE">
        <w:rPr>
          <w:rFonts w:hint="cs"/>
          <w:rtl/>
        </w:rPr>
        <w:t>«</w:t>
      </w:r>
      <w:r w:rsidR="00406B75" w:rsidRPr="009F0904">
        <w:rPr>
          <w:rStyle w:val="a"/>
          <w:rFonts w:hint="cs"/>
          <w:rtl/>
        </w:rPr>
        <w:t>ابوین</w:t>
      </w:r>
      <w:r w:rsidR="00406B75" w:rsidRPr="00C131D3">
        <w:rPr>
          <w:rFonts w:hint="cs"/>
          <w:rtl/>
        </w:rPr>
        <w:t>»</w:t>
      </w:r>
      <w:r w:rsidR="00406B75">
        <w:rPr>
          <w:rFonts w:hint="cs"/>
          <w:rtl/>
        </w:rPr>
        <w:t xml:space="preserve"> </w:t>
      </w:r>
      <w:r w:rsidR="00406B75" w:rsidRPr="00500FEB">
        <w:rPr>
          <w:rFonts w:hint="cs"/>
          <w:rtl/>
          <w:lang w:bidi="fa-IR"/>
        </w:rPr>
        <w:t>که برای اب و ام</w:t>
      </w:r>
      <w:r>
        <w:rPr>
          <w:rFonts w:hint="cs"/>
          <w:rtl/>
          <w:lang w:bidi="fa-IR"/>
        </w:rPr>
        <w:t>ّ</w:t>
      </w:r>
      <w:r w:rsidR="00406B75" w:rsidRPr="00500FEB">
        <w:rPr>
          <w:rFonts w:hint="cs"/>
          <w:rtl/>
          <w:lang w:bidi="fa-IR"/>
        </w:rPr>
        <w:t xml:space="preserve"> است</w:t>
      </w:r>
      <w:r w:rsidR="00406B75">
        <w:rPr>
          <w:rFonts w:hint="cs"/>
          <w:rtl/>
          <w:lang w:bidi="fa-IR"/>
        </w:rPr>
        <w:t xml:space="preserve">، </w:t>
      </w:r>
      <w:r w:rsidR="00406B75" w:rsidRPr="00500FEB">
        <w:rPr>
          <w:rFonts w:hint="cs"/>
          <w:rtl/>
          <w:lang w:bidi="fa-IR"/>
        </w:rPr>
        <w:t>و</w:t>
      </w:r>
      <w:r w:rsidR="00406B75">
        <w:rPr>
          <w:rFonts w:hint="cs"/>
          <w:rtl/>
          <w:lang w:bidi="fa-IR"/>
        </w:rPr>
        <w:t xml:space="preserve"> </w:t>
      </w:r>
      <w:r w:rsidR="00406B75" w:rsidRPr="006A03EE">
        <w:rPr>
          <w:rFonts w:hint="cs"/>
          <w:rtl/>
        </w:rPr>
        <w:t>«</w:t>
      </w:r>
      <w:r w:rsidR="00406B75" w:rsidRPr="009F0904">
        <w:rPr>
          <w:rStyle w:val="a"/>
          <w:rFonts w:hint="cs"/>
          <w:rtl/>
        </w:rPr>
        <w:t>قمرین</w:t>
      </w:r>
      <w:r w:rsidR="00406B75" w:rsidRPr="00C131D3">
        <w:rPr>
          <w:rFonts w:hint="cs"/>
          <w:rtl/>
        </w:rPr>
        <w:t>»</w:t>
      </w:r>
      <w:r w:rsidR="00406B75">
        <w:rPr>
          <w:rFonts w:hint="cs"/>
          <w:rtl/>
        </w:rPr>
        <w:t xml:space="preserve"> </w:t>
      </w:r>
      <w:r w:rsidR="00406B75" w:rsidRPr="00500FEB">
        <w:rPr>
          <w:rFonts w:hint="cs"/>
          <w:rtl/>
          <w:lang w:bidi="fa-IR"/>
        </w:rPr>
        <w:t>که برای ماه و آفتاب است مورد اشکال واقع می</w:t>
      </w:r>
      <w:r w:rsidR="00406B75" w:rsidRPr="00500FEB">
        <w:rPr>
          <w:rFonts w:hint="eastAsia"/>
          <w:rtl/>
          <w:lang w:bidi="fa-IR"/>
        </w:rPr>
        <w:t>‌</w:t>
      </w:r>
      <w:r w:rsidR="00406B75" w:rsidRPr="00500FEB">
        <w:rPr>
          <w:rFonts w:hint="cs"/>
          <w:rtl/>
          <w:lang w:bidi="fa-IR"/>
        </w:rPr>
        <w:t>شود</w:t>
      </w:r>
      <w:r w:rsidR="00406B75">
        <w:rPr>
          <w:rFonts w:hint="cs"/>
          <w:rtl/>
          <w:lang w:bidi="fa-IR"/>
        </w:rPr>
        <w:t xml:space="preserve">، </w:t>
      </w:r>
      <w:r w:rsidR="00406B75" w:rsidRPr="00500FEB">
        <w:rPr>
          <w:rFonts w:hint="cs"/>
          <w:rtl/>
          <w:lang w:bidi="fa-IR"/>
        </w:rPr>
        <w:t>که همانا تثنیه بسته</w:t>
      </w:r>
      <w:r w:rsidR="007366E3">
        <w:rPr>
          <w:rFonts w:hint="cs"/>
          <w:rtl/>
          <w:lang w:bidi="fa-IR"/>
        </w:rPr>
        <w:t xml:space="preserve"> می‌شود </w:t>
      </w:r>
      <w:r w:rsidR="00406B75" w:rsidRPr="006A03EE">
        <w:rPr>
          <w:rFonts w:hint="cs"/>
          <w:rtl/>
        </w:rPr>
        <w:t>«</w:t>
      </w:r>
      <w:r w:rsidR="00406B75" w:rsidRPr="009F0904">
        <w:rPr>
          <w:rStyle w:val="a"/>
          <w:rFonts w:hint="cs"/>
          <w:rtl/>
        </w:rPr>
        <w:t>اب</w:t>
      </w:r>
      <w:r w:rsidR="00406B75" w:rsidRPr="00C131D3">
        <w:rPr>
          <w:rFonts w:hint="cs"/>
          <w:rtl/>
        </w:rPr>
        <w:t>»</w:t>
      </w:r>
      <w:r w:rsidR="00406B75">
        <w:rPr>
          <w:rFonts w:hint="cs"/>
          <w:rtl/>
        </w:rPr>
        <w:t xml:space="preserve"> </w:t>
      </w:r>
      <w:r w:rsidR="00406B75" w:rsidRPr="00500FEB">
        <w:rPr>
          <w:rFonts w:hint="cs"/>
          <w:rtl/>
          <w:lang w:bidi="fa-IR"/>
        </w:rPr>
        <w:t>به اعتبار دو معنای مختلف که پدر و مادر است و نیز در تثنیه</w:t>
      </w:r>
      <w:r w:rsidR="00406B75" w:rsidRPr="00500FEB">
        <w:rPr>
          <w:rFonts w:hint="eastAsia"/>
          <w:rtl/>
          <w:lang w:bidi="fa-IR"/>
        </w:rPr>
        <w:t>‌</w:t>
      </w:r>
      <w:r w:rsidR="00406B75" w:rsidRPr="00500FEB">
        <w:rPr>
          <w:rFonts w:hint="cs"/>
          <w:rtl/>
          <w:lang w:bidi="fa-IR"/>
        </w:rPr>
        <w:t>ی قمر به اعتبار دو معنای مختلف ماه و آفتاب؟</w:t>
      </w:r>
    </w:p>
    <w:p w:rsidR="00406B75" w:rsidRPr="00500FEB" w:rsidRDefault="00570CA7" w:rsidP="007E3891">
      <w:pPr>
        <w:keepNext/>
        <w:ind w:firstLine="224"/>
        <w:rPr>
          <w:rFonts w:hint="cs"/>
          <w:rtl/>
          <w:lang w:bidi="fa-IR"/>
        </w:rPr>
      </w:pPr>
      <w:r>
        <w:rPr>
          <w:rFonts w:hint="cs"/>
          <w:rtl/>
        </w:rPr>
        <w:t>«</w:t>
      </w:r>
      <w:r w:rsidR="00406B75" w:rsidRPr="00570CA7">
        <w:rPr>
          <w:rStyle w:val="a"/>
          <w:rFonts w:hint="cs"/>
          <w:rtl/>
        </w:rPr>
        <w:t>قلنا</w:t>
      </w:r>
      <w:r>
        <w:rPr>
          <w:rFonts w:hint="cs"/>
          <w:rtl/>
        </w:rPr>
        <w:t>»</w:t>
      </w:r>
      <w:r w:rsidR="00406B75" w:rsidRPr="00D0678A">
        <w:rPr>
          <w:rFonts w:hint="cs"/>
          <w:rtl/>
        </w:rPr>
        <w:t xml:space="preserve">: </w:t>
      </w:r>
      <w:r w:rsidR="00406B75" w:rsidRPr="00500FEB">
        <w:rPr>
          <w:rFonts w:hint="cs"/>
          <w:rtl/>
          <w:lang w:bidi="fa-IR"/>
        </w:rPr>
        <w:t>جایز است که</w:t>
      </w:r>
      <w:r w:rsidR="00406B75">
        <w:rPr>
          <w:rFonts w:hint="cs"/>
          <w:rtl/>
          <w:lang w:bidi="fa-IR"/>
        </w:rPr>
        <w:t xml:space="preserve"> </w:t>
      </w:r>
      <w:r w:rsidR="00406B75" w:rsidRPr="006A03EE">
        <w:rPr>
          <w:rFonts w:hint="cs"/>
          <w:rtl/>
        </w:rPr>
        <w:t>«</w:t>
      </w:r>
      <w:r w:rsidR="00406B75" w:rsidRPr="009F0904">
        <w:rPr>
          <w:rStyle w:val="a"/>
          <w:rFonts w:hint="cs"/>
          <w:rtl/>
        </w:rPr>
        <w:t>أم</w:t>
      </w:r>
      <w:r w:rsidR="00406B75">
        <w:rPr>
          <w:rStyle w:val="a"/>
          <w:rFonts w:hint="cs"/>
          <w:rtl/>
        </w:rPr>
        <w:t>ّ</w:t>
      </w:r>
      <w:r w:rsidR="00406B75" w:rsidRPr="00C131D3">
        <w:rPr>
          <w:rFonts w:hint="cs"/>
          <w:rtl/>
        </w:rPr>
        <w:t>»</w:t>
      </w:r>
      <w:r w:rsidR="00406B75">
        <w:rPr>
          <w:rFonts w:hint="cs"/>
          <w:rtl/>
        </w:rPr>
        <w:t xml:space="preserve"> </w:t>
      </w:r>
      <w:r w:rsidR="00406B75">
        <w:rPr>
          <w:rFonts w:hint="cs"/>
          <w:rtl/>
          <w:lang w:bidi="fa-IR"/>
        </w:rPr>
        <w:t>قرار داد</w:t>
      </w:r>
      <w:r w:rsidR="00406B75" w:rsidRPr="00500FEB">
        <w:rPr>
          <w:rFonts w:hint="cs"/>
          <w:rtl/>
          <w:lang w:bidi="fa-IR"/>
        </w:rPr>
        <w:t>ه شود به اسم</w:t>
      </w:r>
      <w:r w:rsidR="00406B75">
        <w:rPr>
          <w:rFonts w:hint="cs"/>
          <w:rtl/>
          <w:lang w:bidi="fa-IR"/>
        </w:rPr>
        <w:t xml:space="preserve"> </w:t>
      </w:r>
      <w:r w:rsidR="00406B75" w:rsidRPr="006A03EE">
        <w:rPr>
          <w:rFonts w:hint="cs"/>
          <w:rtl/>
        </w:rPr>
        <w:t>«</w:t>
      </w:r>
      <w:r w:rsidR="00406B75" w:rsidRPr="009F0904">
        <w:rPr>
          <w:rStyle w:val="a"/>
          <w:rFonts w:hint="cs"/>
          <w:rtl/>
        </w:rPr>
        <w:t>أب</w:t>
      </w:r>
      <w:r w:rsidR="00406B75" w:rsidRPr="00C131D3">
        <w:rPr>
          <w:rFonts w:hint="cs"/>
          <w:rtl/>
        </w:rPr>
        <w:t>»</w:t>
      </w:r>
      <w:r w:rsidR="00406B75">
        <w:rPr>
          <w:rFonts w:hint="cs"/>
          <w:rtl/>
        </w:rPr>
        <w:t xml:space="preserve"> </w:t>
      </w:r>
      <w:r w:rsidR="00406B75" w:rsidRPr="00500FEB">
        <w:rPr>
          <w:rFonts w:hint="cs"/>
          <w:rtl/>
          <w:lang w:bidi="fa-IR"/>
        </w:rPr>
        <w:t>از باب اد</w:t>
      </w:r>
      <w:r w:rsidR="00406B75">
        <w:rPr>
          <w:rFonts w:hint="cs"/>
          <w:rtl/>
          <w:lang w:bidi="fa-IR"/>
        </w:rPr>
        <w:t>ّ</w:t>
      </w:r>
      <w:r w:rsidR="00406B75" w:rsidRPr="00500FEB">
        <w:rPr>
          <w:rFonts w:hint="cs"/>
          <w:rtl/>
          <w:lang w:bidi="fa-IR"/>
        </w:rPr>
        <w:t>ع</w:t>
      </w:r>
      <w:r w:rsidR="00406B75">
        <w:rPr>
          <w:rFonts w:hint="cs"/>
          <w:rtl/>
          <w:lang w:bidi="fa-IR"/>
        </w:rPr>
        <w:t>اء</w:t>
      </w:r>
      <w:r>
        <w:rPr>
          <w:rFonts w:hint="cs"/>
          <w:rtl/>
          <w:lang w:bidi="fa-IR"/>
        </w:rPr>
        <w:t xml:space="preserve"> به جهت قوّت</w:t>
      </w:r>
      <w:r w:rsidR="00406B75" w:rsidRPr="00500FEB">
        <w:rPr>
          <w:rFonts w:hint="cs"/>
          <w:rtl/>
          <w:lang w:bidi="fa-IR"/>
        </w:rPr>
        <w:t xml:space="preserve"> تناسب بین آن دو</w:t>
      </w:r>
      <w:r w:rsidR="00406B75">
        <w:rPr>
          <w:rFonts w:hint="cs"/>
          <w:rtl/>
          <w:lang w:bidi="fa-IR"/>
        </w:rPr>
        <w:t xml:space="preserve">، </w:t>
      </w:r>
      <w:r w:rsidR="00406B75" w:rsidRPr="00500FEB">
        <w:rPr>
          <w:rFonts w:hint="cs"/>
          <w:rtl/>
          <w:lang w:bidi="fa-IR"/>
        </w:rPr>
        <w:t>سپس</w:t>
      </w:r>
      <w:r w:rsidR="00406B75">
        <w:rPr>
          <w:rFonts w:hint="cs"/>
          <w:rtl/>
          <w:lang w:bidi="fa-IR"/>
        </w:rPr>
        <w:t xml:space="preserve"> تأویل </w:t>
      </w:r>
      <w:r w:rsidR="00406B75" w:rsidRPr="00500FEB">
        <w:rPr>
          <w:rFonts w:hint="cs"/>
          <w:rtl/>
          <w:lang w:bidi="fa-IR"/>
        </w:rPr>
        <w:t>برده</w:t>
      </w:r>
      <w:r w:rsidR="007366E3">
        <w:rPr>
          <w:rFonts w:hint="cs"/>
          <w:rtl/>
          <w:lang w:bidi="fa-IR"/>
        </w:rPr>
        <w:t xml:space="preserve"> می‌شود </w:t>
      </w:r>
      <w:r w:rsidR="00406B75" w:rsidRPr="00500FEB">
        <w:rPr>
          <w:rFonts w:hint="cs"/>
          <w:rtl/>
          <w:lang w:bidi="fa-IR"/>
        </w:rPr>
        <w:t>اسم به معنی</w:t>
      </w:r>
      <w:r w:rsidR="00406B75">
        <w:rPr>
          <w:rFonts w:hint="cs"/>
          <w:rtl/>
          <w:lang w:bidi="fa-IR"/>
        </w:rPr>
        <w:t xml:space="preserve"> مسمّی </w:t>
      </w:r>
      <w:r w:rsidR="00406B75" w:rsidRPr="00500FEB">
        <w:rPr>
          <w:rFonts w:hint="cs"/>
          <w:rtl/>
          <w:lang w:bidi="fa-IR"/>
        </w:rPr>
        <w:t>که بوسیله این</w:t>
      </w:r>
      <w:r w:rsidR="00406B75">
        <w:rPr>
          <w:rFonts w:hint="eastAsia"/>
          <w:rtl/>
          <w:lang w:bidi="fa-IR"/>
        </w:rPr>
        <w:t>‌</w:t>
      </w:r>
      <w:r w:rsidR="00406B75" w:rsidRPr="00500FEB">
        <w:rPr>
          <w:rFonts w:hint="cs"/>
          <w:rtl/>
          <w:lang w:bidi="fa-IR"/>
        </w:rPr>
        <w:t>کار مفهومی حاصل</w:t>
      </w:r>
      <w:r w:rsidR="007366E3">
        <w:rPr>
          <w:rFonts w:hint="cs"/>
          <w:rtl/>
          <w:lang w:bidi="fa-IR"/>
        </w:rPr>
        <w:t xml:space="preserve"> می‌شود </w:t>
      </w:r>
      <w:r w:rsidR="00406B75" w:rsidRPr="00500FEB">
        <w:rPr>
          <w:rFonts w:hint="cs"/>
          <w:rtl/>
          <w:lang w:bidi="fa-IR"/>
        </w:rPr>
        <w:t>که شامل هر دو</w:t>
      </w:r>
      <w:r w:rsidR="007366E3">
        <w:rPr>
          <w:rFonts w:hint="cs"/>
          <w:rtl/>
          <w:lang w:bidi="fa-IR"/>
        </w:rPr>
        <w:t xml:space="preserve"> می‌شود </w:t>
      </w:r>
      <w:r w:rsidR="00406B75" w:rsidRPr="00500FEB">
        <w:rPr>
          <w:rFonts w:hint="cs"/>
          <w:rtl/>
          <w:lang w:bidi="fa-IR"/>
        </w:rPr>
        <w:t>که هر دو معنی با هم متجانس یعنی هم</w:t>
      </w:r>
      <w:r w:rsidR="00406B75">
        <w:rPr>
          <w:rFonts w:hint="eastAsia"/>
          <w:rtl/>
          <w:lang w:bidi="fa-IR"/>
        </w:rPr>
        <w:t>‌</w:t>
      </w:r>
      <w:r w:rsidR="00406B75" w:rsidRPr="00500FEB">
        <w:rPr>
          <w:rFonts w:hint="cs"/>
          <w:rtl/>
          <w:lang w:bidi="fa-IR"/>
        </w:rPr>
        <w:t>جنس می</w:t>
      </w:r>
      <w:r w:rsidR="00406B75">
        <w:rPr>
          <w:rFonts w:hint="eastAsia"/>
          <w:rtl/>
          <w:lang w:bidi="fa-IR"/>
        </w:rPr>
        <w:t>‌</w:t>
      </w:r>
      <w:r w:rsidR="00406B75">
        <w:rPr>
          <w:rFonts w:hint="cs"/>
          <w:rtl/>
          <w:lang w:bidi="fa-IR"/>
        </w:rPr>
        <w:t>شو</w:t>
      </w:r>
      <w:r>
        <w:rPr>
          <w:rFonts w:hint="cs"/>
          <w:rtl/>
          <w:lang w:bidi="fa-IR"/>
        </w:rPr>
        <w:t>ن</w:t>
      </w:r>
      <w:r w:rsidR="00406B75" w:rsidRPr="00500FEB">
        <w:rPr>
          <w:rFonts w:hint="cs"/>
          <w:rtl/>
          <w:lang w:bidi="fa-IR"/>
        </w:rPr>
        <w:t>د</w:t>
      </w:r>
      <w:r w:rsidR="00406B75">
        <w:rPr>
          <w:rFonts w:hint="cs"/>
          <w:rtl/>
          <w:lang w:bidi="fa-IR"/>
        </w:rPr>
        <w:t xml:space="preserve">، </w:t>
      </w:r>
      <w:r w:rsidR="00406B75" w:rsidRPr="00500FEB">
        <w:rPr>
          <w:rFonts w:hint="cs"/>
          <w:rtl/>
          <w:lang w:bidi="fa-IR"/>
        </w:rPr>
        <w:t>پس تثنیه بسته</w:t>
      </w:r>
      <w:r w:rsidR="007366E3">
        <w:rPr>
          <w:rFonts w:hint="cs"/>
          <w:rtl/>
          <w:lang w:bidi="fa-IR"/>
        </w:rPr>
        <w:t xml:space="preserve"> می‌شود </w:t>
      </w:r>
      <w:r w:rsidR="00406B75" w:rsidRPr="00500FEB">
        <w:rPr>
          <w:rFonts w:hint="cs"/>
          <w:rtl/>
          <w:lang w:bidi="fa-IR"/>
        </w:rPr>
        <w:t>به اعتبار این تجانس پس معنای اب</w:t>
      </w:r>
      <w:r w:rsidR="00406B75">
        <w:rPr>
          <w:rFonts w:hint="cs"/>
          <w:rtl/>
          <w:lang w:bidi="fa-IR"/>
        </w:rPr>
        <w:t>وین</w:t>
      </w:r>
      <w:r w:rsidR="007366E3">
        <w:rPr>
          <w:rFonts w:hint="cs"/>
          <w:rtl/>
          <w:lang w:bidi="fa-IR"/>
        </w:rPr>
        <w:t xml:space="preserve"> </w:t>
      </w:r>
      <w:r w:rsidR="00406B75">
        <w:rPr>
          <w:rFonts w:hint="cs"/>
          <w:rtl/>
          <w:lang w:bidi="fa-IR"/>
        </w:rPr>
        <w:t xml:space="preserve">یعنی آن دو نفری که مسمّی </w:t>
      </w:r>
      <w:r w:rsidR="00406B75" w:rsidRPr="00500FEB">
        <w:rPr>
          <w:rFonts w:hint="cs"/>
          <w:rtl/>
          <w:lang w:bidi="fa-IR"/>
        </w:rPr>
        <w:t>به لفظ</w:t>
      </w:r>
      <w:r w:rsidR="00406B75">
        <w:rPr>
          <w:rFonts w:hint="cs"/>
          <w:rtl/>
          <w:lang w:bidi="fa-IR"/>
        </w:rPr>
        <w:t xml:space="preserve"> </w:t>
      </w:r>
      <w:r w:rsidR="00406B75" w:rsidRPr="006A03EE">
        <w:rPr>
          <w:rFonts w:hint="cs"/>
          <w:rtl/>
        </w:rPr>
        <w:t>«</w:t>
      </w:r>
      <w:r w:rsidR="00406B75" w:rsidRPr="009F0904">
        <w:rPr>
          <w:rStyle w:val="a"/>
          <w:rFonts w:hint="cs"/>
          <w:rtl/>
        </w:rPr>
        <w:t>أب</w:t>
      </w:r>
      <w:r w:rsidR="00406B75" w:rsidRPr="00C131D3">
        <w:rPr>
          <w:rFonts w:hint="cs"/>
          <w:rtl/>
        </w:rPr>
        <w:t>»</w:t>
      </w:r>
      <w:r w:rsidR="00406B75">
        <w:rPr>
          <w:rFonts w:hint="cs"/>
          <w:rtl/>
        </w:rPr>
        <w:t xml:space="preserve"> </w:t>
      </w:r>
      <w:r w:rsidR="00406B75" w:rsidRPr="00500FEB">
        <w:rPr>
          <w:rFonts w:hint="cs"/>
          <w:rtl/>
          <w:lang w:bidi="fa-IR"/>
        </w:rPr>
        <w:t>هستند</w:t>
      </w:r>
      <w:r w:rsidR="00406B75">
        <w:rPr>
          <w:rFonts w:hint="cs"/>
          <w:rtl/>
          <w:lang w:bidi="fa-IR"/>
        </w:rPr>
        <w:t xml:space="preserve">، </w:t>
      </w:r>
      <w:r w:rsidR="00406B75" w:rsidRPr="00500FEB">
        <w:rPr>
          <w:rFonts w:hint="cs"/>
          <w:rtl/>
          <w:lang w:bidi="fa-IR"/>
        </w:rPr>
        <w:t>و نیز به همین صورت در شمس نسبت به قمر عمل می</w:t>
      </w:r>
      <w:r w:rsidR="00406B75">
        <w:rPr>
          <w:rFonts w:hint="eastAsia"/>
          <w:rtl/>
          <w:lang w:bidi="fa-IR"/>
        </w:rPr>
        <w:t>‌</w:t>
      </w:r>
      <w:r w:rsidR="00406B75" w:rsidRPr="00500FEB">
        <w:rPr>
          <w:rFonts w:hint="cs"/>
          <w:rtl/>
          <w:lang w:bidi="fa-IR"/>
        </w:rPr>
        <w:t>شود</w:t>
      </w:r>
      <w:r w:rsidR="00406B75">
        <w:rPr>
          <w:rFonts w:hint="cs"/>
          <w:rtl/>
          <w:lang w:bidi="fa-IR"/>
        </w:rPr>
        <w:t xml:space="preserve">. </w:t>
      </w:r>
    </w:p>
    <w:p w:rsidR="00406B75" w:rsidRDefault="00570CA7" w:rsidP="007E3891">
      <w:pPr>
        <w:keepNext/>
        <w:ind w:firstLine="224"/>
        <w:rPr>
          <w:rFonts w:hint="cs"/>
          <w:rtl/>
          <w:lang w:bidi="fa-IR"/>
        </w:rPr>
      </w:pPr>
      <w:r w:rsidRPr="00570CA7">
        <w:rPr>
          <w:rFonts w:hint="cs"/>
          <w:rtl/>
        </w:rPr>
        <w:t>«</w:t>
      </w:r>
      <w:r w:rsidR="00406B75" w:rsidRPr="009F0904">
        <w:rPr>
          <w:rStyle w:val="a"/>
          <w:rFonts w:hint="cs"/>
          <w:rtl/>
        </w:rPr>
        <w:t>فان قلت</w:t>
      </w:r>
      <w:r w:rsidRPr="00570CA7">
        <w:rPr>
          <w:rFonts w:hint="cs"/>
          <w:rtl/>
        </w:rPr>
        <w:t>»</w:t>
      </w:r>
      <w:r w:rsidR="00406B75" w:rsidRPr="00570CA7">
        <w:rPr>
          <w:rFonts w:hint="cs"/>
          <w:rtl/>
        </w:rPr>
        <w:t>:</w:t>
      </w:r>
      <w:r w:rsidRPr="00570CA7">
        <w:rPr>
          <w:rFonts w:hint="cs"/>
          <w:rtl/>
        </w:rPr>
        <w:t xml:space="preserve"> </w:t>
      </w:r>
      <w:r w:rsidR="00406B75" w:rsidRPr="00540EDF">
        <w:rPr>
          <w:rFonts w:hint="cs"/>
          <w:rtl/>
          <w:lang w:bidi="fa-IR"/>
        </w:rPr>
        <w:t>پس</w:t>
      </w:r>
      <w:r>
        <w:rPr>
          <w:rFonts w:hint="cs"/>
          <w:rtl/>
          <w:lang w:bidi="fa-IR"/>
        </w:rPr>
        <w:t xml:space="preserve"> باید</w:t>
      </w:r>
      <w:r w:rsidR="00406B75" w:rsidRPr="00540EDF">
        <w:rPr>
          <w:rFonts w:hint="cs"/>
          <w:rtl/>
          <w:lang w:bidi="fa-IR"/>
        </w:rPr>
        <w:t xml:space="preserve"> همین</w:t>
      </w:r>
      <w:r w:rsidR="00406B75">
        <w:rPr>
          <w:rFonts w:hint="cs"/>
          <w:rtl/>
          <w:lang w:bidi="fa-IR"/>
        </w:rPr>
        <w:t xml:space="preserve"> تأویل </w:t>
      </w:r>
      <w:r w:rsidR="00406B75" w:rsidRPr="00540EDF">
        <w:rPr>
          <w:rFonts w:hint="cs"/>
          <w:rtl/>
          <w:lang w:bidi="fa-IR"/>
        </w:rPr>
        <w:t>در مورد کلمه</w:t>
      </w:r>
      <w:r w:rsidR="00406B75">
        <w:rPr>
          <w:rFonts w:hint="eastAsia"/>
          <w:rtl/>
          <w:lang w:bidi="fa-IR"/>
        </w:rPr>
        <w:t>‌</w:t>
      </w:r>
      <w:r w:rsidR="00406B75" w:rsidRPr="00540EDF">
        <w:rPr>
          <w:rFonts w:hint="cs"/>
          <w:rtl/>
          <w:lang w:bidi="fa-IR"/>
        </w:rPr>
        <w:t>ی</w:t>
      </w:r>
      <w:r w:rsidR="00406B75">
        <w:rPr>
          <w:rFonts w:hint="cs"/>
          <w:rtl/>
          <w:lang w:bidi="fa-IR"/>
        </w:rPr>
        <w:t xml:space="preserve"> </w:t>
      </w:r>
      <w:r w:rsidR="00406B75" w:rsidRPr="006A03EE">
        <w:rPr>
          <w:rFonts w:hint="cs"/>
          <w:rtl/>
        </w:rPr>
        <w:t>«</w:t>
      </w:r>
      <w:r w:rsidR="00406B75" w:rsidRPr="00540EDF">
        <w:rPr>
          <w:rFonts w:hint="cs"/>
          <w:rtl/>
          <w:lang w:bidi="fa-IR"/>
        </w:rPr>
        <w:t>ق</w:t>
      </w:r>
      <w:r w:rsidR="00406B75">
        <w:rPr>
          <w:rFonts w:hint="cs"/>
          <w:rtl/>
          <w:lang w:bidi="fa-IR"/>
        </w:rPr>
        <w:t>ُ</w:t>
      </w:r>
      <w:r w:rsidR="00406B75" w:rsidRPr="00540EDF">
        <w:rPr>
          <w:rFonts w:hint="cs"/>
          <w:rtl/>
          <w:lang w:bidi="fa-IR"/>
        </w:rPr>
        <w:t>ران</w:t>
      </w:r>
      <w:r w:rsidR="00406B75">
        <w:rPr>
          <w:rFonts w:hint="cs"/>
          <w:rtl/>
          <w:lang w:bidi="fa-IR"/>
        </w:rPr>
        <w:t>ِ</w:t>
      </w:r>
      <w:r w:rsidR="00406B75" w:rsidRPr="00C131D3">
        <w:rPr>
          <w:rFonts w:hint="cs"/>
          <w:rtl/>
        </w:rPr>
        <w:t>»</w:t>
      </w:r>
      <w:r w:rsidR="00406B75">
        <w:rPr>
          <w:rFonts w:hint="cs"/>
          <w:rtl/>
        </w:rPr>
        <w:t xml:space="preserve"> </w:t>
      </w:r>
      <w:r w:rsidR="00406B75">
        <w:rPr>
          <w:rFonts w:hint="cs"/>
          <w:rtl/>
          <w:lang w:bidi="fa-IR"/>
        </w:rPr>
        <w:t xml:space="preserve">در تثنیه قُرْء اعتبار </w:t>
      </w:r>
      <w:r>
        <w:rPr>
          <w:rFonts w:hint="cs"/>
          <w:rtl/>
          <w:lang w:bidi="fa-IR"/>
        </w:rPr>
        <w:t>شود</w:t>
      </w:r>
      <w:r w:rsidR="00406B75">
        <w:rPr>
          <w:rFonts w:hint="cs"/>
          <w:rtl/>
          <w:lang w:bidi="fa-IR"/>
        </w:rPr>
        <w:t xml:space="preserve"> و</w:t>
      </w:r>
      <w:r>
        <w:rPr>
          <w:rFonts w:hint="cs"/>
          <w:rtl/>
          <w:lang w:bidi="fa-IR"/>
        </w:rPr>
        <w:t xml:space="preserve"> </w:t>
      </w:r>
      <w:r w:rsidR="00406B75">
        <w:rPr>
          <w:rFonts w:hint="cs"/>
          <w:rtl/>
          <w:lang w:bidi="fa-IR"/>
        </w:rPr>
        <w:t>نیازی به اد</w:t>
      </w:r>
      <w:r>
        <w:rPr>
          <w:rFonts w:hint="cs"/>
          <w:rtl/>
          <w:lang w:bidi="fa-IR"/>
        </w:rPr>
        <w:t>ّ</w:t>
      </w:r>
      <w:r w:rsidR="00406B75">
        <w:rPr>
          <w:rFonts w:hint="cs"/>
          <w:rtl/>
          <w:lang w:bidi="fa-IR"/>
        </w:rPr>
        <w:t>عای</w:t>
      </w:r>
      <w:r w:rsidR="009C766B">
        <w:rPr>
          <w:rFonts w:hint="cs"/>
          <w:rtl/>
          <w:lang w:bidi="fa-IR"/>
        </w:rPr>
        <w:t xml:space="preserve"> اسمیّت</w:t>
      </w:r>
      <w:r>
        <w:rPr>
          <w:rFonts w:hint="cs"/>
          <w:rtl/>
          <w:lang w:bidi="fa-IR"/>
        </w:rPr>
        <w:t xml:space="preserve"> قرء</w:t>
      </w:r>
      <w:r w:rsidR="009C766B">
        <w:rPr>
          <w:rFonts w:hint="cs"/>
          <w:rtl/>
          <w:lang w:bidi="fa-IR"/>
        </w:rPr>
        <w:t xml:space="preserve"> </w:t>
      </w:r>
      <w:r w:rsidR="00406B75">
        <w:rPr>
          <w:rFonts w:hint="cs"/>
          <w:rtl/>
          <w:lang w:bidi="fa-IR"/>
        </w:rPr>
        <w:t>برای طُهْر و حیض هم نمی</w:t>
      </w:r>
      <w:r w:rsidR="00406B75">
        <w:rPr>
          <w:rFonts w:hint="eastAsia"/>
          <w:rtl/>
          <w:lang w:bidi="fa-IR"/>
        </w:rPr>
        <w:t>‌</w:t>
      </w:r>
      <w:r w:rsidR="00406B75">
        <w:rPr>
          <w:rFonts w:hint="cs"/>
          <w:rtl/>
          <w:lang w:bidi="fa-IR"/>
        </w:rPr>
        <w:t>باشد،</w:t>
      </w:r>
      <w:r w:rsidR="00365289">
        <w:rPr>
          <w:rFonts w:hint="cs"/>
          <w:rtl/>
          <w:lang w:bidi="fa-IR"/>
        </w:rPr>
        <w:t xml:space="preserve"> چون‌که </w:t>
      </w:r>
      <w:r w:rsidR="00406B75">
        <w:rPr>
          <w:rFonts w:hint="cs"/>
          <w:rtl/>
          <w:lang w:bidi="fa-IR"/>
        </w:rPr>
        <w:t xml:space="preserve">این کلمه برای هر یک از دو معنی به حقیقت وضع شده است </w:t>
      </w:r>
      <w:r>
        <w:rPr>
          <w:rFonts w:hint="cs"/>
          <w:rtl/>
          <w:lang w:bidi="fa-IR"/>
        </w:rPr>
        <w:t>و</w:t>
      </w:r>
      <w:r w:rsidR="00406B75">
        <w:rPr>
          <w:rFonts w:hint="cs"/>
          <w:rtl/>
          <w:lang w:bidi="fa-IR"/>
        </w:rPr>
        <w:t xml:space="preserve"> باید در این کلام هم</w:t>
      </w:r>
      <w:r w:rsidR="00830414">
        <w:rPr>
          <w:rFonts w:hint="cs"/>
          <w:rtl/>
          <w:lang w:bidi="fa-IR"/>
        </w:rPr>
        <w:t xml:space="preserve"> این‌گونه </w:t>
      </w:r>
      <w:r w:rsidR="00406B75">
        <w:rPr>
          <w:rFonts w:hint="cs"/>
          <w:rtl/>
          <w:lang w:bidi="fa-IR"/>
        </w:rPr>
        <w:t xml:space="preserve">تأویل به مسمّی برده شود </w:t>
      </w:r>
      <w:r>
        <w:rPr>
          <w:rFonts w:hint="cs"/>
          <w:rtl/>
          <w:lang w:bidi="fa-IR"/>
        </w:rPr>
        <w:t>تا</w:t>
      </w:r>
      <w:r w:rsidR="00406B75">
        <w:rPr>
          <w:rFonts w:hint="cs"/>
          <w:rtl/>
          <w:lang w:bidi="fa-IR"/>
        </w:rPr>
        <w:t xml:space="preserve"> مفهومی که شامل هر دو معنی </w:t>
      </w:r>
      <w:r>
        <w:rPr>
          <w:rFonts w:hint="cs"/>
          <w:rtl/>
          <w:lang w:bidi="fa-IR"/>
        </w:rPr>
        <w:t>است حاصل شود پس</w:t>
      </w:r>
      <w:r w:rsidR="00406B75">
        <w:rPr>
          <w:rFonts w:hint="cs"/>
          <w:rtl/>
          <w:lang w:bidi="fa-IR"/>
        </w:rPr>
        <w:t xml:space="preserve"> تثنیه بسته شود به اعتبار این مفهوم شامل هر دو؟ </w:t>
      </w:r>
    </w:p>
    <w:p w:rsidR="00406B75" w:rsidRDefault="00570CA7" w:rsidP="007E3891">
      <w:pPr>
        <w:keepNext/>
        <w:ind w:firstLine="224"/>
        <w:rPr>
          <w:rFonts w:hint="cs"/>
          <w:rtl/>
          <w:lang w:bidi="fa-IR"/>
        </w:rPr>
      </w:pPr>
      <w:r w:rsidRPr="00570CA7">
        <w:rPr>
          <w:rFonts w:hint="cs"/>
          <w:rtl/>
        </w:rPr>
        <w:t>«</w:t>
      </w:r>
      <w:r w:rsidR="00406B75" w:rsidRPr="009F0904">
        <w:rPr>
          <w:rStyle w:val="a"/>
          <w:rFonts w:hint="cs"/>
          <w:rtl/>
        </w:rPr>
        <w:t>قلت</w:t>
      </w:r>
      <w:r>
        <w:rPr>
          <w:rFonts w:hint="cs"/>
          <w:rtl/>
        </w:rPr>
        <w:t>»</w:t>
      </w:r>
      <w:r w:rsidR="00406B75" w:rsidRPr="009F0904">
        <w:rPr>
          <w:rFonts w:hint="cs"/>
          <w:rtl/>
        </w:rPr>
        <w:t>:</w:t>
      </w:r>
      <w:r w:rsidR="00406B75">
        <w:rPr>
          <w:rFonts w:hint="cs"/>
          <w:rtl/>
          <w:lang w:bidi="fa-IR"/>
        </w:rPr>
        <w:t xml:space="preserve"> شک</w:t>
      </w:r>
      <w:r>
        <w:rPr>
          <w:rFonts w:hint="cs"/>
          <w:rtl/>
          <w:lang w:bidi="fa-IR"/>
        </w:rPr>
        <w:t>ّ</w:t>
      </w:r>
      <w:r w:rsidR="00406B75">
        <w:rPr>
          <w:rFonts w:hint="cs"/>
          <w:rtl/>
          <w:lang w:bidi="fa-IR"/>
        </w:rPr>
        <w:t>ی در صحّت این اعتبار نیست لکن کلام در جواز تثنیه آن است به</w:t>
      </w:r>
      <w:r w:rsidR="00B2329E">
        <w:rPr>
          <w:rFonts w:hint="cs"/>
          <w:rtl/>
          <w:lang w:bidi="fa-IR"/>
        </w:rPr>
        <w:t xml:space="preserve"> مجرّد </w:t>
      </w:r>
      <w:r w:rsidR="00406B75">
        <w:rPr>
          <w:rFonts w:hint="cs"/>
          <w:rtl/>
          <w:lang w:bidi="fa-IR"/>
        </w:rPr>
        <w:t>اشتراک لفظی کلمه</w:t>
      </w:r>
      <w:r w:rsidR="00406B75">
        <w:rPr>
          <w:rFonts w:hint="eastAsia"/>
          <w:rtl/>
          <w:lang w:bidi="fa-IR"/>
        </w:rPr>
        <w:t>‌</w:t>
      </w:r>
      <w:r w:rsidR="00406B75">
        <w:rPr>
          <w:rFonts w:hint="cs"/>
          <w:rtl/>
          <w:lang w:bidi="fa-IR"/>
        </w:rPr>
        <w:t xml:space="preserve">ی </w:t>
      </w:r>
      <w:r w:rsidR="00406B75" w:rsidRPr="006A03EE">
        <w:rPr>
          <w:rFonts w:hint="cs"/>
          <w:rtl/>
        </w:rPr>
        <w:t>«</w:t>
      </w:r>
      <w:r w:rsidR="00406B75" w:rsidRPr="009F0904">
        <w:rPr>
          <w:rStyle w:val="a"/>
          <w:rFonts w:hint="cs"/>
          <w:rtl/>
        </w:rPr>
        <w:t>قرء</w:t>
      </w:r>
      <w:r w:rsidR="00406B75" w:rsidRPr="00C131D3">
        <w:rPr>
          <w:rFonts w:hint="cs"/>
          <w:rtl/>
        </w:rPr>
        <w:t>»</w:t>
      </w:r>
      <w:r w:rsidR="00406B75">
        <w:rPr>
          <w:rFonts w:hint="cs"/>
          <w:rtl/>
        </w:rPr>
        <w:t xml:space="preserve"> </w:t>
      </w:r>
      <w:r w:rsidR="00406B75">
        <w:rPr>
          <w:rFonts w:hint="cs"/>
          <w:rtl/>
          <w:lang w:bidi="fa-IR"/>
        </w:rPr>
        <w:t xml:space="preserve">بین آن دو معنی که این امر همان است که در او اختلاف شده است، و مصنف عدم جواز آن را اعتبار کرد، و به این اعتبار صحیح است تثنیه بستن اَعلام مشترکه چه </w:t>
      </w:r>
      <w:r w:rsidR="00406B75" w:rsidRPr="00585117">
        <w:rPr>
          <w:rStyle w:val="a"/>
          <w:rFonts w:hint="cs"/>
          <w:sz w:val="26"/>
          <w:szCs w:val="26"/>
          <w:rtl/>
        </w:rPr>
        <w:t xml:space="preserve">حقیقةً </w:t>
      </w:r>
      <w:r w:rsidR="00406B75">
        <w:rPr>
          <w:rFonts w:hint="cs"/>
          <w:rtl/>
          <w:lang w:bidi="fa-IR"/>
        </w:rPr>
        <w:t>و یا اد</w:t>
      </w:r>
      <w:r>
        <w:rPr>
          <w:rFonts w:hint="cs"/>
          <w:rtl/>
          <w:lang w:bidi="fa-IR"/>
        </w:rPr>
        <w:t>ّ</w:t>
      </w:r>
      <w:r w:rsidR="00406B75">
        <w:rPr>
          <w:rFonts w:hint="cs"/>
          <w:rtl/>
          <w:lang w:bidi="fa-IR"/>
        </w:rPr>
        <w:t>عاءً، و نیز در جمع اَعلام مشترکه، پس کلمه</w:t>
      </w:r>
      <w:r w:rsidR="00406B75">
        <w:rPr>
          <w:rFonts w:hint="eastAsia"/>
          <w:rtl/>
          <w:lang w:bidi="fa-IR"/>
        </w:rPr>
        <w:t>‌</w:t>
      </w:r>
      <w:r w:rsidR="00406B75">
        <w:rPr>
          <w:rFonts w:hint="cs"/>
          <w:rtl/>
          <w:lang w:bidi="fa-IR"/>
        </w:rPr>
        <w:t>ی زید مثلاً وقتی به عنوان عَلَم باشد برای افراد زیادی که نام</w:t>
      </w:r>
      <w:r w:rsidR="00406B75">
        <w:rPr>
          <w:rFonts w:hint="eastAsia"/>
          <w:rtl/>
          <w:lang w:bidi="fa-IR"/>
        </w:rPr>
        <w:t>‌</w:t>
      </w:r>
      <w:r w:rsidR="00406B75">
        <w:rPr>
          <w:rFonts w:hint="cs"/>
          <w:rtl/>
          <w:lang w:bidi="fa-IR"/>
        </w:rPr>
        <w:t>شان زید است تأویل برده</w:t>
      </w:r>
      <w:r w:rsidR="007366E3">
        <w:rPr>
          <w:rFonts w:hint="cs"/>
          <w:rtl/>
          <w:lang w:bidi="fa-IR"/>
        </w:rPr>
        <w:t xml:space="preserve"> می‌شود </w:t>
      </w:r>
      <w:r w:rsidR="00406B75">
        <w:rPr>
          <w:rFonts w:hint="cs"/>
          <w:rtl/>
          <w:lang w:bidi="fa-IR"/>
        </w:rPr>
        <w:t>به مسم</w:t>
      </w:r>
      <w:r>
        <w:rPr>
          <w:rFonts w:hint="cs"/>
          <w:rtl/>
          <w:lang w:bidi="fa-IR"/>
        </w:rPr>
        <w:t>ّ</w:t>
      </w:r>
      <w:r w:rsidR="00406B75">
        <w:rPr>
          <w:rFonts w:hint="cs"/>
          <w:rtl/>
          <w:lang w:bidi="fa-IR"/>
        </w:rPr>
        <w:t xml:space="preserve">ای زید </w:t>
      </w:r>
      <w:r>
        <w:rPr>
          <w:rFonts w:hint="cs"/>
          <w:rtl/>
          <w:lang w:bidi="fa-IR"/>
        </w:rPr>
        <w:t>و سپس</w:t>
      </w:r>
      <w:r w:rsidR="00406B75">
        <w:rPr>
          <w:rFonts w:hint="cs"/>
          <w:rtl/>
          <w:lang w:bidi="fa-IR"/>
        </w:rPr>
        <w:t xml:space="preserve"> تثنیه یا جمع بسته</w:t>
      </w:r>
      <w:r w:rsidR="007366E3">
        <w:rPr>
          <w:rFonts w:hint="cs"/>
          <w:rtl/>
          <w:lang w:bidi="fa-IR"/>
        </w:rPr>
        <w:t xml:space="preserve"> می‌شود </w:t>
      </w:r>
      <w:r w:rsidR="00406B75">
        <w:rPr>
          <w:rFonts w:hint="cs"/>
          <w:rtl/>
          <w:lang w:bidi="fa-IR"/>
        </w:rPr>
        <w:t>و نیز کلمه</w:t>
      </w:r>
      <w:r w:rsidR="00406B75">
        <w:rPr>
          <w:rFonts w:hint="eastAsia"/>
          <w:rtl/>
          <w:lang w:bidi="fa-IR"/>
        </w:rPr>
        <w:t>‌</w:t>
      </w:r>
      <w:r w:rsidR="00406B75">
        <w:rPr>
          <w:rFonts w:hint="cs"/>
          <w:rtl/>
          <w:lang w:bidi="fa-IR"/>
        </w:rPr>
        <w:t>ی عمر وقتی عَلَم ادّعایی شود برای ابوبکر، تأویل برده</w:t>
      </w:r>
      <w:r w:rsidR="007366E3">
        <w:rPr>
          <w:rFonts w:hint="cs"/>
          <w:rtl/>
          <w:lang w:bidi="fa-IR"/>
        </w:rPr>
        <w:t xml:space="preserve"> می‌شود </w:t>
      </w:r>
      <w:r w:rsidR="00406B75">
        <w:rPr>
          <w:rFonts w:hint="cs"/>
          <w:rtl/>
          <w:lang w:bidi="fa-IR"/>
        </w:rPr>
        <w:t>به مسم</w:t>
      </w:r>
      <w:r>
        <w:rPr>
          <w:rFonts w:hint="cs"/>
          <w:rtl/>
          <w:lang w:bidi="fa-IR"/>
        </w:rPr>
        <w:t>ّ</w:t>
      </w:r>
      <w:r w:rsidR="00406B75">
        <w:rPr>
          <w:rFonts w:hint="cs"/>
          <w:rtl/>
          <w:lang w:bidi="fa-IR"/>
        </w:rPr>
        <w:t>ای عُمر سپس تثنیه و یا جمع بسته</w:t>
      </w:r>
      <w:r w:rsidR="007366E3">
        <w:rPr>
          <w:rFonts w:hint="cs"/>
          <w:rtl/>
          <w:lang w:bidi="fa-IR"/>
        </w:rPr>
        <w:t xml:space="preserve"> می‌شود </w:t>
      </w:r>
      <w:r w:rsidR="00406B75">
        <w:rPr>
          <w:rFonts w:hint="cs"/>
          <w:rtl/>
          <w:lang w:bidi="fa-IR"/>
        </w:rPr>
        <w:t xml:space="preserve">به عُمَرَیْن، عُمرون، البته بعضی این حرف مصنف را ردّ کردند و گفتندکه بهتر آن است که گفته شود که اعلام بخاطر زیادی استعمالشان و </w:t>
      </w:r>
      <w:r>
        <w:rPr>
          <w:rFonts w:hint="cs"/>
          <w:rtl/>
          <w:lang w:bidi="fa-IR"/>
        </w:rPr>
        <w:t xml:space="preserve">مطلوب </w:t>
      </w:r>
      <w:r w:rsidR="00406B75">
        <w:rPr>
          <w:rFonts w:hint="cs"/>
          <w:rtl/>
          <w:lang w:bidi="fa-IR"/>
        </w:rPr>
        <w:t>بودنِ خفّت در آن اَعلام، کفایت می‌کند برای تثنیه و جمع آنها</w:t>
      </w:r>
      <w:r w:rsidR="00B2329E">
        <w:rPr>
          <w:rFonts w:hint="cs"/>
          <w:rtl/>
          <w:lang w:bidi="fa-IR"/>
        </w:rPr>
        <w:t xml:space="preserve"> مجرّد </w:t>
      </w:r>
      <w:r w:rsidR="00406B75">
        <w:rPr>
          <w:rFonts w:hint="cs"/>
          <w:rtl/>
          <w:lang w:bidi="fa-IR"/>
        </w:rPr>
        <w:t>اشتراک در اسم، بخلاف اسمای اجناس، پس بنابر قول این بعض سزاوار است که در تعریف تثنیه ذکر نشود قول مصنف</w:t>
      </w:r>
      <w:r w:rsidR="007643B4">
        <w:rPr>
          <w:rFonts w:hint="cs"/>
          <w:rtl/>
          <w:lang w:bidi="fa-IR"/>
        </w:rPr>
        <w:t>:</w:t>
      </w:r>
      <w:r w:rsidR="00406B75">
        <w:rPr>
          <w:rFonts w:hint="cs"/>
          <w:rtl/>
          <w:lang w:bidi="fa-IR"/>
        </w:rPr>
        <w:t xml:space="preserve"> </w:t>
      </w:r>
      <w:r w:rsidR="00406B75" w:rsidRPr="006A03EE">
        <w:rPr>
          <w:rFonts w:hint="cs"/>
          <w:rtl/>
        </w:rPr>
        <w:t>«</w:t>
      </w:r>
      <w:r w:rsidR="00406B75" w:rsidRPr="009F0904">
        <w:rPr>
          <w:rStyle w:val="a"/>
          <w:rFonts w:hint="cs"/>
          <w:rtl/>
        </w:rPr>
        <w:t>من جنسه</w:t>
      </w:r>
      <w:r w:rsidR="00406B75" w:rsidRPr="00C131D3">
        <w:rPr>
          <w:rFonts w:hint="cs"/>
          <w:rtl/>
        </w:rPr>
        <w:t>»</w:t>
      </w:r>
      <w:r w:rsidR="00406B75">
        <w:rPr>
          <w:rFonts w:hint="cs"/>
          <w:rtl/>
        </w:rPr>
        <w:t>.</w:t>
      </w:r>
      <w:r w:rsidR="00406B75">
        <w:rPr>
          <w:rFonts w:hint="cs"/>
          <w:rtl/>
          <w:lang w:bidi="fa-IR"/>
        </w:rPr>
        <w:t xml:space="preserve"> </w:t>
      </w:r>
    </w:p>
    <w:p w:rsidR="00406B75" w:rsidRDefault="00406B75" w:rsidP="007E3891">
      <w:pPr>
        <w:keepNext/>
        <w:ind w:firstLine="224"/>
        <w:rPr>
          <w:rFonts w:hint="cs"/>
          <w:rtl/>
          <w:lang w:bidi="fa-IR"/>
        </w:rPr>
      </w:pPr>
      <w:r w:rsidRPr="00D0678A">
        <w:rPr>
          <w:rFonts w:hint="cs"/>
          <w:rtl/>
        </w:rPr>
        <w:t>و</w:t>
      </w:r>
      <w:r w:rsidR="00365289">
        <w:rPr>
          <w:rFonts w:hint="cs"/>
          <w:rtl/>
        </w:rPr>
        <w:t xml:space="preserve"> چون‌که </w:t>
      </w:r>
      <w:r w:rsidRPr="00D0678A">
        <w:rPr>
          <w:rFonts w:hint="cs"/>
          <w:rtl/>
        </w:rPr>
        <w:t xml:space="preserve">آخر اسم مفردی که علامت تثنیه به او ملحق شد </w:t>
      </w:r>
      <w:r>
        <w:rPr>
          <w:rFonts w:hint="cs"/>
          <w:rtl/>
          <w:lang w:bidi="fa-IR"/>
        </w:rPr>
        <w:t>در بعضی</w:t>
      </w:r>
      <w:r w:rsidR="00B2329E">
        <w:rPr>
          <w:rFonts w:hint="cs"/>
          <w:rtl/>
          <w:lang w:bidi="fa-IR"/>
        </w:rPr>
        <w:t xml:space="preserve"> موادّ </w:t>
      </w:r>
      <w:r>
        <w:rPr>
          <w:rFonts w:hint="cs"/>
          <w:rtl/>
          <w:lang w:bidi="fa-IR"/>
        </w:rPr>
        <w:t>از</w:t>
      </w:r>
      <w:r w:rsidR="006009EB">
        <w:rPr>
          <w:rFonts w:hint="cs"/>
          <w:rtl/>
          <w:lang w:bidi="fa-IR"/>
        </w:rPr>
        <w:t xml:space="preserve"> چیزهایی است</w:t>
      </w:r>
      <w:r>
        <w:rPr>
          <w:rFonts w:hint="cs"/>
          <w:rtl/>
          <w:lang w:bidi="fa-IR"/>
        </w:rPr>
        <w:t xml:space="preserve"> که</w:t>
      </w:r>
      <w:r w:rsidR="006009EB">
        <w:rPr>
          <w:rFonts w:hint="cs"/>
          <w:rtl/>
          <w:lang w:bidi="fa-IR"/>
        </w:rPr>
        <w:t xml:space="preserve"> به او تغییر</w:t>
      </w:r>
      <w:r>
        <w:rPr>
          <w:rFonts w:hint="cs"/>
          <w:rtl/>
          <w:lang w:bidi="fa-IR"/>
        </w:rPr>
        <w:t xml:space="preserve"> راه می</w:t>
      </w:r>
      <w:r>
        <w:rPr>
          <w:rFonts w:hint="eastAsia"/>
          <w:rtl/>
          <w:lang w:bidi="fa-IR"/>
        </w:rPr>
        <w:t>‌ی</w:t>
      </w:r>
      <w:r>
        <w:rPr>
          <w:rFonts w:hint="cs"/>
          <w:rtl/>
          <w:lang w:bidi="fa-IR"/>
        </w:rPr>
        <w:t>ابد اراده کرد مصنف</w:t>
      </w:r>
      <w:r w:rsidR="00B73E18">
        <w:rPr>
          <w:rFonts w:hint="cs"/>
          <w:rtl/>
          <w:lang w:bidi="fa-IR"/>
        </w:rPr>
        <w:t xml:space="preserve"> اینکه </w:t>
      </w:r>
      <w:r>
        <w:rPr>
          <w:rFonts w:hint="cs"/>
          <w:rtl/>
          <w:lang w:bidi="fa-IR"/>
        </w:rPr>
        <w:t>بیان کند حکم آن تغییرات را</w:t>
      </w:r>
      <w:r w:rsidR="00365289">
        <w:rPr>
          <w:rFonts w:hint="cs"/>
          <w:rtl/>
          <w:lang w:bidi="fa-IR"/>
        </w:rPr>
        <w:t xml:space="preserve"> چون‌که </w:t>
      </w:r>
      <w:r>
        <w:rPr>
          <w:rFonts w:hint="cs"/>
          <w:rtl/>
          <w:lang w:bidi="fa-IR"/>
        </w:rPr>
        <w:t xml:space="preserve">حکم ماورای آن </w:t>
      </w:r>
      <w:r w:rsidR="006009EB">
        <w:rPr>
          <w:rFonts w:hint="cs"/>
          <w:rtl/>
          <w:lang w:bidi="fa-IR"/>
        </w:rPr>
        <w:t>م</w:t>
      </w:r>
      <w:r>
        <w:rPr>
          <w:rFonts w:hint="cs"/>
          <w:rtl/>
          <w:lang w:bidi="fa-IR"/>
        </w:rPr>
        <w:t>تغی</w:t>
      </w:r>
      <w:r w:rsidR="006009EB">
        <w:rPr>
          <w:rFonts w:hint="cs"/>
          <w:rtl/>
          <w:lang w:bidi="fa-IR"/>
        </w:rPr>
        <w:t>ّ</w:t>
      </w:r>
      <w:r>
        <w:rPr>
          <w:rFonts w:hint="cs"/>
          <w:rtl/>
          <w:lang w:bidi="fa-IR"/>
        </w:rPr>
        <w:t>ر از تعریف تثنیه دانسته می</w:t>
      </w:r>
      <w:r>
        <w:rPr>
          <w:rFonts w:hint="eastAsia"/>
          <w:rtl/>
          <w:lang w:bidi="fa-IR"/>
        </w:rPr>
        <w:t>‌</w:t>
      </w:r>
      <w:r>
        <w:rPr>
          <w:rFonts w:hint="cs"/>
          <w:rtl/>
          <w:lang w:bidi="fa-IR"/>
        </w:rPr>
        <w:t>شود، پس گفت:</w:t>
      </w:r>
    </w:p>
    <w:p w:rsidR="00406B75" w:rsidRPr="009F0904" w:rsidRDefault="00406B75" w:rsidP="007E3891">
      <w:pPr>
        <w:keepNext/>
        <w:ind w:firstLine="224"/>
        <w:rPr>
          <w:rStyle w:val="a"/>
          <w:rFonts w:hint="cs"/>
          <w:rtl/>
        </w:rPr>
      </w:pPr>
      <w:r w:rsidRPr="006A03EE">
        <w:rPr>
          <w:rFonts w:hint="cs"/>
          <w:rtl/>
        </w:rPr>
        <w:t>«</w:t>
      </w:r>
      <w:r w:rsidRPr="009F0904">
        <w:rPr>
          <w:rStyle w:val="a"/>
          <w:rFonts w:hint="cs"/>
          <w:rtl/>
        </w:rPr>
        <w:t>فالمقصور ان کان ا</w:t>
      </w:r>
      <w:r>
        <w:rPr>
          <w:rStyle w:val="a"/>
          <w:rFonts w:hint="cs"/>
          <w:rtl/>
        </w:rPr>
        <w:t>ل</w:t>
      </w:r>
      <w:r w:rsidRPr="009F0904">
        <w:rPr>
          <w:rStyle w:val="a"/>
          <w:rFonts w:hint="cs"/>
          <w:rtl/>
        </w:rPr>
        <w:t>فه...</w:t>
      </w:r>
      <w:r w:rsidRPr="00C131D3">
        <w:rPr>
          <w:rFonts w:hint="cs"/>
          <w:rtl/>
        </w:rPr>
        <w:t>»</w:t>
      </w:r>
      <w:r w:rsidR="006009EB">
        <w:rPr>
          <w:rStyle w:val="a"/>
          <w:rFonts w:hint="cs"/>
          <w:rtl/>
        </w:rPr>
        <w:t>.</w:t>
      </w:r>
      <w:r w:rsidRPr="009F0904">
        <w:rPr>
          <w:rStyle w:val="a"/>
          <w:rFonts w:hint="cs"/>
          <w:rtl/>
        </w:rPr>
        <w:t xml:space="preserve"> </w:t>
      </w:r>
    </w:p>
    <w:p w:rsidR="00406B75" w:rsidRDefault="00406B75" w:rsidP="007E3891">
      <w:pPr>
        <w:keepNext/>
        <w:ind w:firstLine="224"/>
        <w:rPr>
          <w:rFonts w:hint="cs"/>
          <w:rtl/>
          <w:lang w:bidi="fa-IR"/>
        </w:rPr>
      </w:pPr>
      <w:r>
        <w:rPr>
          <w:rFonts w:hint="cs"/>
          <w:rtl/>
          <w:lang w:bidi="fa-IR"/>
        </w:rPr>
        <w:t>اسم مقصور آن اسمی است که در آخرش الف مفرده</w:t>
      </w:r>
      <w:r>
        <w:rPr>
          <w:rFonts w:hint="eastAsia"/>
          <w:rtl/>
          <w:lang w:bidi="fa-IR"/>
        </w:rPr>
        <w:t>‌</w:t>
      </w:r>
      <w:r>
        <w:rPr>
          <w:rFonts w:hint="cs"/>
          <w:rtl/>
          <w:lang w:bidi="fa-IR"/>
        </w:rPr>
        <w:t>ی لازمه باشد و</w:t>
      </w:r>
      <w:r w:rsidR="00B73E18">
        <w:rPr>
          <w:rFonts w:hint="cs"/>
          <w:rtl/>
          <w:lang w:bidi="fa-IR"/>
        </w:rPr>
        <w:t xml:space="preserve"> اینکه </w:t>
      </w:r>
      <w:r>
        <w:rPr>
          <w:rFonts w:hint="cs"/>
          <w:rtl/>
          <w:lang w:bidi="fa-IR"/>
        </w:rPr>
        <w:t>آن را مقصور نامیدند برای</w:t>
      </w:r>
      <w:r w:rsidR="00B73E18">
        <w:rPr>
          <w:rFonts w:hint="cs"/>
          <w:rtl/>
          <w:lang w:bidi="fa-IR"/>
        </w:rPr>
        <w:t xml:space="preserve"> اینکه </w:t>
      </w:r>
      <w:r>
        <w:rPr>
          <w:rFonts w:hint="cs"/>
          <w:rtl/>
          <w:lang w:bidi="fa-IR"/>
        </w:rPr>
        <w:t>ضد</w:t>
      </w:r>
      <w:r w:rsidR="006009EB">
        <w:rPr>
          <w:rFonts w:hint="cs"/>
          <w:rtl/>
          <w:lang w:bidi="fa-IR"/>
        </w:rPr>
        <w:t>ّ</w:t>
      </w:r>
      <w:r>
        <w:rPr>
          <w:rFonts w:hint="cs"/>
          <w:rtl/>
          <w:lang w:bidi="fa-IR"/>
        </w:rPr>
        <w:t xml:space="preserve"> ممدود است، یا</w:t>
      </w:r>
      <w:r w:rsidR="00B73E18">
        <w:rPr>
          <w:rFonts w:hint="cs"/>
          <w:rtl/>
          <w:lang w:bidi="fa-IR"/>
        </w:rPr>
        <w:t xml:space="preserve"> اینکه </w:t>
      </w:r>
      <w:r>
        <w:rPr>
          <w:rFonts w:hint="cs"/>
          <w:rtl/>
          <w:lang w:bidi="fa-IR"/>
        </w:rPr>
        <w:t xml:space="preserve">از حرکات محبوس است </w:t>
      </w:r>
      <w:r w:rsidR="006009EB">
        <w:rPr>
          <w:rFonts w:hint="cs"/>
          <w:rtl/>
          <w:lang w:bidi="fa-IR"/>
        </w:rPr>
        <w:t>و</w:t>
      </w:r>
      <w:r>
        <w:rPr>
          <w:rFonts w:hint="cs"/>
          <w:rtl/>
          <w:lang w:bidi="fa-IR"/>
        </w:rPr>
        <w:t xml:space="preserve"> قصر به معنی حبس هست. الف اسم مقصور یا منقلب از واو است </w:t>
      </w:r>
      <w:r w:rsidRPr="00433D89">
        <w:rPr>
          <w:rStyle w:val="a"/>
          <w:rFonts w:hint="cs"/>
          <w:sz w:val="26"/>
          <w:szCs w:val="26"/>
          <w:rtl/>
        </w:rPr>
        <w:t>حقیقة</w:t>
      </w:r>
      <w:r>
        <w:rPr>
          <w:rStyle w:val="a"/>
          <w:rFonts w:hint="cs"/>
          <w:sz w:val="26"/>
          <w:szCs w:val="26"/>
          <w:rtl/>
        </w:rPr>
        <w:t>ً</w:t>
      </w:r>
      <w:r>
        <w:rPr>
          <w:rFonts w:hint="cs"/>
          <w:rtl/>
          <w:lang w:bidi="fa-IR"/>
        </w:rPr>
        <w:t xml:space="preserve"> مثل عَصَوان و یا حکماً به</w:t>
      </w:r>
      <w:r w:rsidR="00B73E18">
        <w:rPr>
          <w:rFonts w:hint="cs"/>
          <w:rtl/>
          <w:lang w:bidi="fa-IR"/>
        </w:rPr>
        <w:t xml:space="preserve"> اینکه </w:t>
      </w:r>
      <w:r>
        <w:rPr>
          <w:rFonts w:hint="cs"/>
          <w:rtl/>
          <w:lang w:bidi="fa-IR"/>
        </w:rPr>
        <w:t>در اصل مجهول است و اِماله هم</w:t>
      </w:r>
      <w:r w:rsidR="00EE1E7B">
        <w:rPr>
          <w:rFonts w:hint="cs"/>
          <w:rtl/>
          <w:lang w:bidi="fa-IR"/>
        </w:rPr>
        <w:t xml:space="preserve"> نمی‌شود </w:t>
      </w:r>
      <w:r>
        <w:rPr>
          <w:rFonts w:hint="cs"/>
          <w:rtl/>
          <w:lang w:bidi="fa-IR"/>
        </w:rPr>
        <w:t>مثل:</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ل</w:t>
      </w:r>
      <w:r w:rsidR="006009EB">
        <w:rPr>
          <w:rStyle w:val="a"/>
          <w:rFonts w:hint="cs"/>
          <w:rtl/>
        </w:rPr>
        <w:t>َ</w:t>
      </w:r>
      <w:r w:rsidRPr="009F0904">
        <w:rPr>
          <w:rStyle w:val="a"/>
          <w:rFonts w:hint="cs"/>
          <w:rtl/>
        </w:rPr>
        <w:t>وان</w:t>
      </w:r>
      <w:r w:rsidRPr="00C131D3">
        <w:rPr>
          <w:rFonts w:hint="cs"/>
          <w:rtl/>
        </w:rPr>
        <w:t>»</w:t>
      </w:r>
      <w:r>
        <w:rPr>
          <w:rFonts w:hint="cs"/>
          <w:rtl/>
        </w:rPr>
        <w:t xml:space="preserve"> </w:t>
      </w:r>
      <w:r>
        <w:rPr>
          <w:rFonts w:hint="cs"/>
          <w:rtl/>
          <w:lang w:bidi="fa-IR"/>
        </w:rPr>
        <w:t>که معلوم نیست اصل آن واوی است و یا یائی، در مسم</w:t>
      </w:r>
      <w:r w:rsidR="006009EB">
        <w:rPr>
          <w:rFonts w:hint="cs"/>
          <w:rtl/>
          <w:lang w:bidi="fa-IR"/>
        </w:rPr>
        <w:t>ّ</w:t>
      </w:r>
      <w:r>
        <w:rPr>
          <w:rFonts w:hint="cs"/>
          <w:rtl/>
          <w:lang w:bidi="fa-IR"/>
        </w:rPr>
        <w:t xml:space="preserve">ای به </w:t>
      </w:r>
      <w:r w:rsidRPr="006A03EE">
        <w:rPr>
          <w:rFonts w:hint="cs"/>
          <w:rtl/>
        </w:rPr>
        <w:t>«</w:t>
      </w:r>
      <w:r w:rsidRPr="009F0904">
        <w:rPr>
          <w:rStyle w:val="a"/>
          <w:rFonts w:hint="cs"/>
          <w:rtl/>
        </w:rPr>
        <w:t>الی</w:t>
      </w:r>
      <w:r w:rsidRPr="00C131D3">
        <w:rPr>
          <w:rFonts w:hint="cs"/>
          <w:rtl/>
        </w:rPr>
        <w:t>»</w:t>
      </w:r>
      <w:r>
        <w:rPr>
          <w:rFonts w:hint="cs"/>
          <w:rtl/>
        </w:rPr>
        <w:t xml:space="preserve"> </w:t>
      </w:r>
      <w:r w:rsidRPr="006A03EE">
        <w:rPr>
          <w:rFonts w:hint="cs"/>
          <w:rtl/>
        </w:rPr>
        <w:t>«</w:t>
      </w:r>
      <w:r w:rsidR="006009EB">
        <w:rPr>
          <w:rFonts w:hint="cs"/>
          <w:rtl/>
        </w:rPr>
        <w:t xml:space="preserve">و هو </w:t>
      </w:r>
      <w:r w:rsidRPr="009F0904">
        <w:rPr>
          <w:rStyle w:val="a"/>
          <w:rFonts w:hint="cs"/>
          <w:rtl/>
        </w:rPr>
        <w:t>ثلاثی</w:t>
      </w:r>
      <w:r w:rsidRPr="00C131D3">
        <w:rPr>
          <w:rFonts w:hint="cs"/>
          <w:rtl/>
        </w:rPr>
        <w:t>»</w:t>
      </w:r>
      <w:r>
        <w:rPr>
          <w:rFonts w:hint="cs"/>
          <w:rtl/>
        </w:rPr>
        <w:t xml:space="preserve"> </w:t>
      </w:r>
      <w:r>
        <w:rPr>
          <w:rFonts w:hint="cs"/>
          <w:rtl/>
          <w:lang w:bidi="fa-IR"/>
        </w:rPr>
        <w:t>یعنی در حالی</w:t>
      </w:r>
      <w:r>
        <w:rPr>
          <w:rFonts w:hint="eastAsia"/>
          <w:rtl/>
          <w:lang w:bidi="fa-IR"/>
        </w:rPr>
        <w:t>‌</w:t>
      </w:r>
      <w:r>
        <w:rPr>
          <w:rFonts w:hint="cs"/>
          <w:rtl/>
          <w:lang w:bidi="fa-IR"/>
        </w:rPr>
        <w:t>که آن اسم مقصور ثلاثی باشد یعنی غیر از آن</w:t>
      </w:r>
      <w:r w:rsidR="006009EB">
        <w:rPr>
          <w:rFonts w:hint="cs"/>
          <w:rtl/>
          <w:lang w:bidi="fa-IR"/>
        </w:rPr>
        <w:t xml:space="preserve"> اسمی</w:t>
      </w:r>
      <w:r>
        <w:rPr>
          <w:rFonts w:hint="cs"/>
          <w:rtl/>
          <w:lang w:bidi="fa-IR"/>
        </w:rPr>
        <w:t xml:space="preserve"> باشد که در او چهار حرف و یا بیشتر </w:t>
      </w:r>
      <w:r w:rsidR="006009EB">
        <w:rPr>
          <w:rFonts w:hint="cs"/>
          <w:rtl/>
          <w:lang w:bidi="fa-IR"/>
        </w:rPr>
        <w:t>است</w:t>
      </w:r>
      <w:r>
        <w:rPr>
          <w:rFonts w:hint="cs"/>
          <w:rtl/>
          <w:lang w:bidi="fa-IR"/>
        </w:rPr>
        <w:t xml:space="preserve"> از رباعی و ثلاثی مزیدٌ فیه. </w:t>
      </w:r>
    </w:p>
    <w:p w:rsidR="00406B75" w:rsidRDefault="00406B75"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ق</w:t>
      </w:r>
      <w:r>
        <w:rPr>
          <w:rStyle w:val="a"/>
          <w:rFonts w:hint="cs"/>
          <w:rtl/>
        </w:rPr>
        <w:t>ُ</w:t>
      </w:r>
      <w:r w:rsidRPr="009F0904">
        <w:rPr>
          <w:rStyle w:val="a"/>
          <w:rFonts w:hint="cs"/>
          <w:rtl/>
        </w:rPr>
        <w:t>ل</w:t>
      </w:r>
      <w:r>
        <w:rPr>
          <w:rStyle w:val="a"/>
          <w:rFonts w:hint="cs"/>
          <w:rtl/>
        </w:rPr>
        <w:t>ِ</w:t>
      </w:r>
      <w:r w:rsidRPr="009F0904">
        <w:rPr>
          <w:rStyle w:val="a"/>
          <w:rFonts w:hint="cs"/>
          <w:rtl/>
        </w:rPr>
        <w:t>ب</w:t>
      </w:r>
      <w:r>
        <w:rPr>
          <w:rStyle w:val="a"/>
          <w:rFonts w:hint="cs"/>
          <w:rtl/>
        </w:rPr>
        <w:t>َ</w:t>
      </w:r>
      <w:r w:rsidRPr="009F0904">
        <w:rPr>
          <w:rStyle w:val="a"/>
          <w:rFonts w:hint="cs"/>
          <w:rtl/>
        </w:rPr>
        <w:t xml:space="preserve">ت </w:t>
      </w:r>
      <w:r>
        <w:rPr>
          <w:rStyle w:val="a"/>
          <w:rFonts w:hint="cs"/>
          <w:rtl/>
        </w:rPr>
        <w:t>أ</w:t>
      </w:r>
      <w:r w:rsidRPr="009F0904">
        <w:rPr>
          <w:rStyle w:val="a"/>
          <w:rFonts w:hint="cs"/>
          <w:rtl/>
        </w:rPr>
        <w:t>ل</w:t>
      </w:r>
      <w:r>
        <w:rPr>
          <w:rStyle w:val="a"/>
          <w:rFonts w:hint="cs"/>
          <w:rtl/>
        </w:rPr>
        <w:t>ِ</w:t>
      </w:r>
      <w:r w:rsidRPr="009F0904">
        <w:rPr>
          <w:rStyle w:val="a"/>
          <w:rFonts w:hint="cs"/>
          <w:rtl/>
        </w:rPr>
        <w:t>ف</w:t>
      </w:r>
      <w:r>
        <w:rPr>
          <w:rStyle w:val="a"/>
          <w:rFonts w:hint="cs"/>
          <w:rtl/>
        </w:rPr>
        <w:t>ُ</w:t>
      </w:r>
      <w:r w:rsidRPr="009F0904">
        <w:rPr>
          <w:rStyle w:val="a"/>
          <w:rFonts w:hint="cs"/>
          <w:rtl/>
        </w:rPr>
        <w:t>ه واوا</w:t>
      </w:r>
      <w:r>
        <w:rPr>
          <w:rStyle w:val="a"/>
          <w:rFonts w:hint="cs"/>
          <w:rtl/>
        </w:rPr>
        <w:t>ً</w:t>
      </w:r>
      <w:r w:rsidRPr="00C131D3">
        <w:rPr>
          <w:rFonts w:hint="cs"/>
          <w:rtl/>
        </w:rPr>
        <w:t>»</w:t>
      </w:r>
      <w:r>
        <w:rPr>
          <w:rFonts w:hint="cs"/>
          <w:rtl/>
        </w:rPr>
        <w:t xml:space="preserve"> </w:t>
      </w:r>
      <w:r>
        <w:rPr>
          <w:rFonts w:hint="cs"/>
          <w:rtl/>
          <w:lang w:bidi="fa-IR"/>
        </w:rPr>
        <w:t>اگر مقصور سه حرفی باشد که الفش منقلب از واو باشد</w:t>
      </w:r>
      <w:r w:rsidR="006009EB">
        <w:rPr>
          <w:rFonts w:hint="cs"/>
          <w:rtl/>
          <w:lang w:bidi="fa-IR"/>
        </w:rPr>
        <w:t>،</w:t>
      </w:r>
      <w:r>
        <w:rPr>
          <w:rFonts w:hint="cs"/>
          <w:rtl/>
          <w:lang w:bidi="fa-IR"/>
        </w:rPr>
        <w:t xml:space="preserve"> الف او</w:t>
      </w:r>
      <w:r w:rsidR="006009EB">
        <w:rPr>
          <w:rFonts w:hint="cs"/>
          <w:rtl/>
          <w:lang w:bidi="fa-IR"/>
        </w:rPr>
        <w:t xml:space="preserve"> (در هنگام تثنیه)</w:t>
      </w:r>
      <w:r>
        <w:rPr>
          <w:rFonts w:hint="cs"/>
          <w:rtl/>
          <w:lang w:bidi="fa-IR"/>
        </w:rPr>
        <w:t xml:space="preserve"> قلب به واو</w:t>
      </w:r>
      <w:r w:rsidR="007366E3">
        <w:rPr>
          <w:rFonts w:hint="cs"/>
          <w:rtl/>
          <w:lang w:bidi="fa-IR"/>
        </w:rPr>
        <w:t xml:space="preserve"> می‌شود </w:t>
      </w:r>
      <w:r>
        <w:rPr>
          <w:rFonts w:hint="cs"/>
          <w:rtl/>
          <w:lang w:bidi="fa-IR"/>
        </w:rPr>
        <w:t xml:space="preserve">بخاطر اعتبار </w:t>
      </w:r>
      <w:r w:rsidR="006009EB">
        <w:rPr>
          <w:rFonts w:hint="cs"/>
          <w:rtl/>
          <w:lang w:bidi="fa-IR"/>
        </w:rPr>
        <w:t>اصل آن، حالا</w:t>
      </w:r>
      <w:r>
        <w:rPr>
          <w:rFonts w:hint="cs"/>
          <w:rtl/>
          <w:lang w:bidi="fa-IR"/>
        </w:rPr>
        <w:t xml:space="preserve"> یا </w:t>
      </w:r>
      <w:r w:rsidRPr="00433D89">
        <w:rPr>
          <w:rStyle w:val="a"/>
          <w:rFonts w:hint="cs"/>
          <w:sz w:val="26"/>
          <w:szCs w:val="26"/>
          <w:rtl/>
        </w:rPr>
        <w:t>حقیقة</w:t>
      </w:r>
      <w:r>
        <w:rPr>
          <w:rStyle w:val="a"/>
          <w:rFonts w:hint="cs"/>
          <w:sz w:val="26"/>
          <w:szCs w:val="26"/>
          <w:rtl/>
        </w:rPr>
        <w:t>ً</w:t>
      </w:r>
      <w:r w:rsidRPr="00433D89">
        <w:rPr>
          <w:rStyle w:val="a"/>
          <w:rFonts w:hint="cs"/>
          <w:sz w:val="26"/>
          <w:szCs w:val="26"/>
          <w:rtl/>
        </w:rPr>
        <w:t xml:space="preserve"> </w:t>
      </w:r>
      <w:r>
        <w:rPr>
          <w:rFonts w:hint="cs"/>
          <w:rtl/>
          <w:lang w:bidi="fa-IR"/>
        </w:rPr>
        <w:t>باشد و یا حکماً، و ثلاثی هم خفیف است بخلاف فوق ثلاثی حیث</w:t>
      </w:r>
      <w:r w:rsidR="00B73E18">
        <w:rPr>
          <w:rFonts w:hint="cs"/>
          <w:rtl/>
          <w:lang w:bidi="fa-IR"/>
        </w:rPr>
        <w:t xml:space="preserve"> اینکه </w:t>
      </w:r>
      <w:r w:rsidR="006009EB">
        <w:rPr>
          <w:rFonts w:hint="cs"/>
          <w:rtl/>
          <w:lang w:bidi="fa-IR"/>
        </w:rPr>
        <w:t xml:space="preserve">الف </w:t>
      </w:r>
      <w:r>
        <w:rPr>
          <w:rFonts w:hint="cs"/>
          <w:rtl/>
          <w:lang w:bidi="fa-IR"/>
        </w:rPr>
        <w:t xml:space="preserve">مقصور در فوق سه حرفی </w:t>
      </w:r>
      <w:r w:rsidR="006009EB">
        <w:rPr>
          <w:rFonts w:hint="cs"/>
          <w:rtl/>
          <w:lang w:bidi="fa-IR"/>
        </w:rPr>
        <w:t>به اصلش بر نمی‌گردد</w:t>
      </w:r>
      <w:r w:rsidR="00365289">
        <w:rPr>
          <w:rFonts w:hint="cs"/>
          <w:rtl/>
          <w:lang w:bidi="fa-IR"/>
        </w:rPr>
        <w:t xml:space="preserve"> چون‌که </w:t>
      </w:r>
      <w:r>
        <w:rPr>
          <w:rFonts w:hint="cs"/>
          <w:rtl/>
          <w:lang w:bidi="fa-IR"/>
        </w:rPr>
        <w:t xml:space="preserve">سنگین است. ولی اگر الف آن منقلب از واو نباشد بلکه منقلب </w:t>
      </w:r>
      <w:r w:rsidRPr="00315BD3">
        <w:rPr>
          <w:rFonts w:hint="cs"/>
          <w:rtl/>
          <w:lang w:bidi="fa-IR"/>
        </w:rPr>
        <w:t>از یا</w:t>
      </w:r>
      <w:r>
        <w:rPr>
          <w:rFonts w:hint="cs"/>
          <w:rtl/>
          <w:lang w:bidi="fa-IR"/>
        </w:rPr>
        <w:t xml:space="preserve">ء </w:t>
      </w:r>
      <w:r w:rsidRPr="00315BD3">
        <w:rPr>
          <w:rFonts w:hint="cs"/>
          <w:rtl/>
          <w:lang w:bidi="fa-IR"/>
        </w:rPr>
        <w:t>باشد</w:t>
      </w:r>
      <w:r>
        <w:rPr>
          <w:rFonts w:hint="cs"/>
          <w:rtl/>
          <w:lang w:bidi="fa-IR"/>
        </w:rPr>
        <w:t xml:space="preserve">، </w:t>
      </w:r>
      <w:r w:rsidRPr="00433D89">
        <w:rPr>
          <w:rStyle w:val="a"/>
          <w:rFonts w:hint="cs"/>
          <w:sz w:val="26"/>
          <w:szCs w:val="26"/>
          <w:rtl/>
        </w:rPr>
        <w:t>حقیقة</w:t>
      </w:r>
      <w:r>
        <w:rPr>
          <w:rStyle w:val="a"/>
          <w:rFonts w:hint="cs"/>
          <w:sz w:val="26"/>
          <w:szCs w:val="26"/>
          <w:rtl/>
        </w:rPr>
        <w:t>ً</w:t>
      </w:r>
      <w:r w:rsidRPr="00433D89">
        <w:rPr>
          <w:rStyle w:val="a"/>
          <w:rFonts w:hint="cs"/>
          <w:sz w:val="26"/>
          <w:szCs w:val="26"/>
          <w:rtl/>
        </w:rPr>
        <w:t xml:space="preserve"> </w:t>
      </w:r>
      <w:r>
        <w:rPr>
          <w:rFonts w:hint="cs"/>
          <w:rtl/>
          <w:lang w:bidi="fa-IR"/>
        </w:rPr>
        <w:t>مثل: «</w:t>
      </w:r>
      <w:r w:rsidRPr="009F0904">
        <w:rPr>
          <w:rStyle w:val="a"/>
          <w:rFonts w:hint="cs"/>
          <w:rtl/>
        </w:rPr>
        <w:t>رحیان</w:t>
      </w:r>
      <w:r w:rsidRPr="00C131D3">
        <w:rPr>
          <w:rFonts w:hint="cs"/>
          <w:rtl/>
        </w:rPr>
        <w:t>»</w:t>
      </w:r>
      <w:r>
        <w:rPr>
          <w:rFonts w:hint="cs"/>
          <w:rtl/>
        </w:rPr>
        <w:t xml:space="preserve"> </w:t>
      </w:r>
      <w:r w:rsidRPr="00315BD3">
        <w:rPr>
          <w:rFonts w:hint="cs"/>
          <w:rtl/>
          <w:lang w:bidi="fa-IR"/>
        </w:rPr>
        <w:t>در</w:t>
      </w:r>
      <w:r w:rsidRPr="009F0904">
        <w:rPr>
          <w:rStyle w:val="a"/>
          <w:rFonts w:hint="cs"/>
          <w:rtl/>
        </w:rPr>
        <w:t xml:space="preserve"> </w:t>
      </w:r>
      <w:r w:rsidRPr="006A03EE">
        <w:rPr>
          <w:rFonts w:hint="cs"/>
          <w:rtl/>
        </w:rPr>
        <w:t>«</w:t>
      </w:r>
      <w:r w:rsidRPr="009F0904">
        <w:rPr>
          <w:rStyle w:val="a"/>
          <w:rFonts w:hint="cs"/>
          <w:rtl/>
        </w:rPr>
        <w:t>رحی</w:t>
      </w:r>
      <w:r w:rsidRPr="00C131D3">
        <w:rPr>
          <w:rFonts w:hint="cs"/>
          <w:rtl/>
        </w:rPr>
        <w:t>»</w:t>
      </w:r>
      <w:r>
        <w:rPr>
          <w:rFonts w:hint="cs"/>
          <w:rtl/>
        </w:rPr>
        <w:t xml:space="preserve"> </w:t>
      </w:r>
      <w:r>
        <w:rPr>
          <w:rFonts w:hint="cs"/>
          <w:rtl/>
          <w:lang w:bidi="fa-IR"/>
        </w:rPr>
        <w:t>و یا حکماً به این بیان که در اصل مجهول است و یا</w:t>
      </w:r>
      <w:r w:rsidR="00B73E18">
        <w:rPr>
          <w:rFonts w:hint="cs"/>
          <w:rtl/>
          <w:lang w:bidi="fa-IR"/>
        </w:rPr>
        <w:t xml:space="preserve"> اینکه </w:t>
      </w:r>
      <w:r>
        <w:rPr>
          <w:rFonts w:hint="cs"/>
          <w:rtl/>
          <w:lang w:bidi="fa-IR"/>
        </w:rPr>
        <w:t xml:space="preserve">عدیم الأصل است </w:t>
      </w:r>
      <w:r w:rsidR="006009EB">
        <w:rPr>
          <w:rFonts w:hint="cs"/>
          <w:rtl/>
          <w:lang w:bidi="fa-IR"/>
        </w:rPr>
        <w:t>و</w:t>
      </w:r>
      <w:r>
        <w:rPr>
          <w:rFonts w:hint="cs"/>
          <w:rtl/>
          <w:lang w:bidi="fa-IR"/>
        </w:rPr>
        <w:t xml:space="preserve"> اصلی ندارد</w:t>
      </w:r>
      <w:r w:rsidR="006009EB">
        <w:rPr>
          <w:rFonts w:hint="cs"/>
          <w:rtl/>
          <w:lang w:bidi="fa-IR"/>
        </w:rPr>
        <w:t xml:space="preserve"> </w:t>
      </w:r>
      <w:r>
        <w:rPr>
          <w:rFonts w:hint="cs"/>
          <w:rtl/>
          <w:lang w:bidi="fa-IR"/>
        </w:rPr>
        <w:t>و گاهی هم اماله</w:t>
      </w:r>
      <w:r w:rsidR="007366E3">
        <w:rPr>
          <w:rFonts w:hint="cs"/>
          <w:rtl/>
          <w:lang w:bidi="fa-IR"/>
        </w:rPr>
        <w:t xml:space="preserve"> می‌شود </w:t>
      </w:r>
      <w:r>
        <w:rPr>
          <w:rFonts w:hint="cs"/>
          <w:rtl/>
          <w:lang w:bidi="fa-IR"/>
        </w:rPr>
        <w:t>مثل: «</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یان</w:t>
      </w:r>
      <w:r w:rsidRPr="00C131D3">
        <w:rPr>
          <w:rFonts w:hint="cs"/>
          <w:rtl/>
        </w:rPr>
        <w:t>»</w:t>
      </w:r>
      <w:r>
        <w:rPr>
          <w:rFonts w:hint="cs"/>
          <w:rtl/>
        </w:rPr>
        <w:t xml:space="preserve"> </w:t>
      </w:r>
      <w:r>
        <w:rPr>
          <w:rFonts w:hint="cs"/>
          <w:rtl/>
          <w:lang w:bidi="fa-IR"/>
        </w:rPr>
        <w:t>در مَتی از آن حیث که کلمه</w:t>
      </w:r>
      <w:r>
        <w:rPr>
          <w:rFonts w:hint="eastAsia"/>
          <w:rtl/>
          <w:lang w:bidi="fa-IR"/>
        </w:rPr>
        <w:t>‌</w:t>
      </w:r>
      <w:r>
        <w:rPr>
          <w:rFonts w:hint="cs"/>
          <w:rtl/>
          <w:lang w:bidi="fa-IR"/>
        </w:rPr>
        <w:t xml:space="preserve">ی متی </w:t>
      </w:r>
      <w:r w:rsidR="006009EB">
        <w:rPr>
          <w:rFonts w:hint="cs"/>
          <w:rtl/>
          <w:lang w:bidi="fa-IR"/>
        </w:rPr>
        <w:t>با</w:t>
      </w:r>
      <w:r>
        <w:rPr>
          <w:rFonts w:hint="cs"/>
          <w:rtl/>
          <w:lang w:bidi="fa-IR"/>
        </w:rPr>
        <w:t xml:space="preserve"> اماله آمده باشد</w:t>
      </w:r>
      <w:r w:rsidR="006009EB">
        <w:rPr>
          <w:rFonts w:hint="cs"/>
          <w:rtl/>
          <w:lang w:bidi="fa-IR"/>
        </w:rPr>
        <w:t>، و یا</w:t>
      </w:r>
      <w:r>
        <w:rPr>
          <w:rFonts w:hint="cs"/>
          <w:rtl/>
          <w:lang w:bidi="fa-IR"/>
        </w:rPr>
        <w:t xml:space="preserve"> اگر سه حرفی نبود، </w:t>
      </w:r>
      <w:r w:rsidR="006009EB">
        <w:rPr>
          <w:rFonts w:hint="cs"/>
          <w:rtl/>
          <w:lang w:bidi="fa-IR"/>
        </w:rPr>
        <w:t>بلکه</w:t>
      </w:r>
      <w:r>
        <w:rPr>
          <w:rFonts w:hint="cs"/>
          <w:rtl/>
          <w:lang w:bidi="fa-IR"/>
        </w:rPr>
        <w:t xml:space="preserve"> چهار حرفی بود و یا بیشتر خواه الف آن اصلی باشد مثل الف </w:t>
      </w:r>
      <w:r w:rsidRPr="006A03EE">
        <w:rPr>
          <w:rFonts w:hint="cs"/>
          <w:rtl/>
        </w:rPr>
        <w:t>«</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لی</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مصطفی</w:t>
      </w:r>
      <w:r w:rsidRPr="00C131D3">
        <w:rPr>
          <w:rFonts w:hint="cs"/>
          <w:rtl/>
        </w:rPr>
        <w:t>»</w:t>
      </w:r>
      <w:r>
        <w:rPr>
          <w:rFonts w:hint="cs"/>
          <w:rtl/>
        </w:rPr>
        <w:t xml:space="preserve"> </w:t>
      </w:r>
      <w:r>
        <w:rPr>
          <w:rFonts w:hint="cs"/>
          <w:rtl/>
          <w:lang w:bidi="fa-IR"/>
        </w:rPr>
        <w:t>ویا الف آن زایده باشد مثل: «</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9F0904">
        <w:rPr>
          <w:rStyle w:val="a"/>
          <w:rFonts w:hint="cs"/>
          <w:rtl/>
        </w:rPr>
        <w:t>لی</w:t>
      </w:r>
      <w:r w:rsidRPr="00C131D3">
        <w:rPr>
          <w:rFonts w:hint="cs"/>
          <w:rtl/>
        </w:rPr>
        <w:t>»</w:t>
      </w:r>
      <w:r>
        <w:rPr>
          <w:rFonts w:hint="cs"/>
          <w:rtl/>
        </w:rPr>
        <w:t xml:space="preserve"> </w:t>
      </w:r>
      <w:r>
        <w:rPr>
          <w:rFonts w:hint="cs"/>
          <w:rtl/>
          <w:lang w:bidi="fa-IR"/>
        </w:rPr>
        <w:t xml:space="preserve">قهراً در این صورت الف آن </w:t>
      </w:r>
      <w:r w:rsidR="006009EB">
        <w:rPr>
          <w:rFonts w:hint="cs"/>
          <w:rtl/>
          <w:lang w:bidi="fa-IR"/>
        </w:rPr>
        <w:t>در هنگام تثنیه قلب به</w:t>
      </w:r>
      <w:r>
        <w:rPr>
          <w:rFonts w:hint="cs"/>
          <w:rtl/>
          <w:lang w:bidi="fa-IR"/>
        </w:rPr>
        <w:t xml:space="preserve"> یاء می</w:t>
      </w:r>
      <w:r>
        <w:rPr>
          <w:rFonts w:hint="eastAsia"/>
          <w:rtl/>
          <w:lang w:bidi="fa-IR"/>
        </w:rPr>
        <w:t>‌</w:t>
      </w:r>
      <w:r w:rsidR="006009EB">
        <w:rPr>
          <w:rFonts w:hint="cs"/>
          <w:rtl/>
          <w:lang w:bidi="fa-IR"/>
        </w:rPr>
        <w:t>شود</w:t>
      </w:r>
      <w:r>
        <w:rPr>
          <w:rFonts w:hint="cs"/>
          <w:rtl/>
          <w:lang w:bidi="fa-IR"/>
        </w:rPr>
        <w:t xml:space="preserve"> به</w:t>
      </w:r>
      <w:r w:rsidR="006009EB">
        <w:rPr>
          <w:rFonts w:hint="cs"/>
          <w:rtl/>
          <w:lang w:bidi="fa-IR"/>
        </w:rPr>
        <w:t xml:space="preserve"> خاطر</w:t>
      </w:r>
      <w:r>
        <w:rPr>
          <w:rFonts w:hint="cs"/>
          <w:rtl/>
          <w:lang w:bidi="fa-IR"/>
        </w:rPr>
        <w:t xml:space="preserve"> اعتبار اصل آن در آنجا</w:t>
      </w:r>
      <w:r w:rsidR="00346A8C">
        <w:rPr>
          <w:rFonts w:hint="cs"/>
          <w:rtl/>
          <w:lang w:bidi="fa-IR"/>
        </w:rPr>
        <w:t>ئ</w:t>
      </w:r>
      <w:r>
        <w:rPr>
          <w:rFonts w:hint="cs"/>
          <w:rtl/>
          <w:lang w:bidi="fa-IR"/>
        </w:rPr>
        <w:t xml:space="preserve">ی که اصل آن یاء باشد حالا یا </w:t>
      </w:r>
      <w:r w:rsidRPr="00433D89">
        <w:rPr>
          <w:rStyle w:val="a"/>
          <w:rFonts w:hint="cs"/>
          <w:sz w:val="26"/>
          <w:szCs w:val="26"/>
          <w:rtl/>
        </w:rPr>
        <w:t>حقیقة</w:t>
      </w:r>
      <w:r>
        <w:rPr>
          <w:rStyle w:val="a"/>
          <w:rFonts w:hint="cs"/>
          <w:sz w:val="26"/>
          <w:szCs w:val="26"/>
          <w:rtl/>
        </w:rPr>
        <w:t>ً</w:t>
      </w:r>
      <w:r w:rsidRPr="00433D89">
        <w:rPr>
          <w:rStyle w:val="a"/>
          <w:rFonts w:hint="cs"/>
          <w:sz w:val="26"/>
          <w:szCs w:val="26"/>
          <w:rtl/>
        </w:rPr>
        <w:t xml:space="preserve"> </w:t>
      </w:r>
      <w:r>
        <w:rPr>
          <w:rFonts w:hint="cs"/>
          <w:rtl/>
          <w:lang w:bidi="fa-IR"/>
        </w:rPr>
        <w:t>و یا حکماً و</w:t>
      </w:r>
      <w:r w:rsidR="006009EB">
        <w:rPr>
          <w:rFonts w:hint="cs"/>
          <w:rtl/>
          <w:lang w:bidi="fa-IR"/>
        </w:rPr>
        <w:t xml:space="preserve"> بخاطر رعایت</w:t>
      </w:r>
      <w:r>
        <w:rPr>
          <w:rFonts w:hint="cs"/>
          <w:rtl/>
          <w:lang w:bidi="fa-IR"/>
        </w:rPr>
        <w:t xml:space="preserve"> تخفیف در بیشتر از سه حرف. </w:t>
      </w:r>
    </w:p>
    <w:p w:rsidR="00406B75" w:rsidRPr="009C2230" w:rsidRDefault="00406B75" w:rsidP="007E3891">
      <w:pPr>
        <w:pStyle w:val="Heading2"/>
        <w:rPr>
          <w:rFonts w:hint="cs"/>
          <w:rtl/>
        </w:rPr>
      </w:pPr>
      <w:bookmarkStart w:id="413" w:name="_Toc248974124"/>
      <w:bookmarkStart w:id="414" w:name="_Toc249103347"/>
      <w:r w:rsidRPr="009C2230">
        <w:rPr>
          <w:rFonts w:hint="cs"/>
          <w:rtl/>
        </w:rPr>
        <w:t>پیرامون اسم ممدود</w:t>
      </w:r>
      <w:bookmarkEnd w:id="413"/>
      <w:bookmarkEnd w:id="414"/>
      <w:r w:rsidRPr="009C2230">
        <w:rPr>
          <w:rFonts w:hint="cs"/>
          <w:rtl/>
        </w:rPr>
        <w:t xml:space="preserve"> </w:t>
      </w:r>
    </w:p>
    <w:p w:rsidR="00406B75" w:rsidRDefault="00406B75" w:rsidP="007E3891">
      <w:pPr>
        <w:keepNext/>
        <w:ind w:firstLine="224"/>
        <w:rPr>
          <w:rFonts w:hint="cs"/>
          <w:rtl/>
          <w:lang w:bidi="fa-IR"/>
        </w:rPr>
      </w:pPr>
      <w:r>
        <w:rPr>
          <w:rFonts w:hint="cs"/>
          <w:rtl/>
          <w:lang w:bidi="fa-IR"/>
        </w:rPr>
        <w:t>و اسم ممدود اگر همزه</w:t>
      </w:r>
      <w:r>
        <w:rPr>
          <w:rFonts w:hint="eastAsia"/>
          <w:rtl/>
          <w:lang w:bidi="fa-IR"/>
        </w:rPr>
        <w:t>‌</w:t>
      </w:r>
      <w:r>
        <w:rPr>
          <w:rFonts w:hint="cs"/>
          <w:rtl/>
          <w:lang w:bidi="fa-IR"/>
        </w:rPr>
        <w:t>اش اصلی باشد</w:t>
      </w:r>
      <w:r w:rsidR="006009EB">
        <w:rPr>
          <w:rFonts w:hint="cs"/>
          <w:rtl/>
          <w:lang w:bidi="fa-IR"/>
        </w:rPr>
        <w:t xml:space="preserve"> یعنی نه زایده باشد و نه منقلب</w:t>
      </w:r>
      <w:r>
        <w:rPr>
          <w:rFonts w:hint="cs"/>
          <w:rtl/>
          <w:lang w:bidi="fa-IR"/>
        </w:rPr>
        <w:t xml:space="preserve"> از اصلی یا</w:t>
      </w:r>
      <w:r w:rsidR="00B73E18">
        <w:rPr>
          <w:rFonts w:hint="cs"/>
          <w:rtl/>
          <w:lang w:bidi="fa-IR"/>
        </w:rPr>
        <w:t xml:space="preserve"> </w:t>
      </w:r>
      <w:r w:rsidR="006009EB">
        <w:rPr>
          <w:rFonts w:hint="cs"/>
          <w:rtl/>
          <w:lang w:bidi="fa-IR"/>
        </w:rPr>
        <w:t>منقلب از</w:t>
      </w:r>
      <w:r w:rsidR="00B73E18">
        <w:rPr>
          <w:rFonts w:hint="cs"/>
          <w:rtl/>
          <w:lang w:bidi="fa-IR"/>
        </w:rPr>
        <w:t xml:space="preserve"> </w:t>
      </w:r>
      <w:r>
        <w:rPr>
          <w:rFonts w:hint="cs"/>
          <w:rtl/>
          <w:lang w:bidi="fa-IR"/>
        </w:rPr>
        <w:t>زایده، همزه</w:t>
      </w:r>
      <w:r>
        <w:rPr>
          <w:rFonts w:hint="eastAsia"/>
          <w:rtl/>
          <w:lang w:bidi="fa-IR"/>
        </w:rPr>
        <w:t>‌</w:t>
      </w:r>
      <w:r>
        <w:rPr>
          <w:rFonts w:hint="cs"/>
          <w:rtl/>
          <w:lang w:bidi="fa-IR"/>
        </w:rPr>
        <w:t>اش ثابت می</w:t>
      </w:r>
      <w:r>
        <w:rPr>
          <w:rFonts w:hint="eastAsia"/>
          <w:rtl/>
          <w:lang w:bidi="fa-IR"/>
        </w:rPr>
        <w:t>‌</w:t>
      </w:r>
      <w:r>
        <w:rPr>
          <w:rFonts w:hint="cs"/>
          <w:rtl/>
          <w:lang w:bidi="fa-IR"/>
        </w:rPr>
        <w:t>ماند بنابر قول مشهورتر چون همزه اصالت دارد مثل: «</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اء</w:t>
      </w:r>
      <w:r w:rsidRPr="00C131D3">
        <w:rPr>
          <w:rFonts w:hint="cs"/>
          <w:rtl/>
        </w:rPr>
        <w:t>»</w:t>
      </w:r>
      <w:r>
        <w:rPr>
          <w:rFonts w:hint="cs"/>
          <w:rtl/>
        </w:rPr>
        <w:t xml:space="preserve"> </w:t>
      </w:r>
      <w:r>
        <w:rPr>
          <w:rFonts w:hint="cs"/>
          <w:rtl/>
          <w:lang w:bidi="fa-IR"/>
        </w:rPr>
        <w:t xml:space="preserve">به ضمّ قاف و تشدید راء </w:t>
      </w:r>
      <w:r w:rsidR="006009EB">
        <w:rPr>
          <w:rFonts w:hint="cs"/>
          <w:rtl/>
          <w:lang w:bidi="fa-IR"/>
        </w:rPr>
        <w:t xml:space="preserve">که </w:t>
      </w:r>
      <w:r>
        <w:rPr>
          <w:rFonts w:hint="cs"/>
          <w:rtl/>
          <w:lang w:bidi="fa-IR"/>
        </w:rPr>
        <w:t>برای</w:t>
      </w:r>
      <w:r w:rsidR="006009EB">
        <w:rPr>
          <w:rFonts w:hint="cs"/>
          <w:rtl/>
          <w:lang w:bidi="fa-IR"/>
        </w:rPr>
        <w:t xml:space="preserve"> شخص</w:t>
      </w:r>
      <w:r>
        <w:rPr>
          <w:rFonts w:hint="cs"/>
          <w:rtl/>
          <w:lang w:bidi="fa-IR"/>
        </w:rPr>
        <w:t xml:space="preserve"> نیکو</w:t>
      </w:r>
      <w:r w:rsidR="006009EB">
        <w:rPr>
          <w:rFonts w:hint="cs"/>
          <w:rtl/>
          <w:lang w:bidi="fa-IR"/>
        </w:rPr>
        <w:t xml:space="preserve"> قرائت</w:t>
      </w:r>
      <w:r>
        <w:rPr>
          <w:rFonts w:hint="cs"/>
          <w:rtl/>
          <w:lang w:bidi="fa-IR"/>
        </w:rPr>
        <w:t xml:space="preserve"> و یا</w:t>
      </w:r>
      <w:r w:rsidR="00B73E18">
        <w:rPr>
          <w:rFonts w:hint="cs"/>
          <w:rtl/>
          <w:lang w:bidi="fa-IR"/>
        </w:rPr>
        <w:t xml:space="preserve"> </w:t>
      </w:r>
      <w:r>
        <w:rPr>
          <w:rFonts w:hint="cs"/>
          <w:rtl/>
          <w:lang w:bidi="fa-IR"/>
        </w:rPr>
        <w:t xml:space="preserve">برای </w:t>
      </w:r>
      <w:r w:rsidR="006009EB">
        <w:rPr>
          <w:rFonts w:hint="cs"/>
          <w:rtl/>
          <w:lang w:bidi="fa-IR"/>
        </w:rPr>
        <w:t>شخص متنسّک و ناسک است از قرء به معنای تنسّک</w:t>
      </w:r>
      <w:r>
        <w:rPr>
          <w:rFonts w:hint="cs"/>
          <w:rtl/>
          <w:lang w:bidi="fa-IR"/>
        </w:rPr>
        <w:t>. البته ابو علی از بعضی عرب نقل کرد که</w:t>
      </w:r>
      <w:r w:rsidR="006009EB">
        <w:rPr>
          <w:rFonts w:hint="cs"/>
          <w:rtl/>
          <w:lang w:bidi="fa-IR"/>
        </w:rPr>
        <w:t xml:space="preserve"> همزه‌ی قرّاء</w:t>
      </w:r>
      <w:r>
        <w:rPr>
          <w:rFonts w:hint="cs"/>
          <w:rtl/>
          <w:lang w:bidi="fa-IR"/>
        </w:rPr>
        <w:t xml:space="preserve"> به واو هم </w:t>
      </w:r>
      <w:r w:rsidR="006009EB">
        <w:rPr>
          <w:rFonts w:hint="cs"/>
          <w:rtl/>
          <w:lang w:bidi="fa-IR"/>
        </w:rPr>
        <w:t>قلب می‌شود:</w:t>
      </w:r>
      <w:r>
        <w:rPr>
          <w:rFonts w:hint="cs"/>
          <w:rtl/>
          <w:lang w:bidi="fa-IR"/>
        </w:rPr>
        <w:t xml:space="preserve"> </w:t>
      </w:r>
      <w:r w:rsidRPr="006A03EE">
        <w:rPr>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اوان</w:t>
      </w:r>
      <w:r w:rsidRPr="00C131D3">
        <w:rPr>
          <w:rFonts w:hint="cs"/>
          <w:rtl/>
        </w:rPr>
        <w:t>»</w:t>
      </w:r>
      <w:r>
        <w:rPr>
          <w:rFonts w:hint="cs"/>
          <w:rtl/>
        </w:rPr>
        <w:t>.</w:t>
      </w:r>
      <w:r w:rsidRPr="009F0904">
        <w:rPr>
          <w:rStyle w:val="a"/>
          <w:rFonts w:hint="cs"/>
          <w:rtl/>
        </w:rPr>
        <w:t xml:space="preserve"> </w:t>
      </w:r>
    </w:p>
    <w:p w:rsidR="00406B75" w:rsidRDefault="00406B75" w:rsidP="007E3891">
      <w:pPr>
        <w:keepNext/>
        <w:ind w:firstLine="224"/>
        <w:rPr>
          <w:rFonts w:hint="cs"/>
          <w:rtl/>
          <w:lang w:bidi="fa-IR"/>
        </w:rPr>
      </w:pPr>
      <w:r>
        <w:rPr>
          <w:rFonts w:hint="cs"/>
          <w:rtl/>
          <w:lang w:bidi="fa-IR"/>
        </w:rPr>
        <w:t>حالا اگر همزه‌اش برای</w:t>
      </w:r>
      <w:r w:rsidR="00371E28">
        <w:rPr>
          <w:rFonts w:hint="cs"/>
          <w:rtl/>
          <w:lang w:bidi="fa-IR"/>
        </w:rPr>
        <w:t xml:space="preserve"> تأنیث </w:t>
      </w:r>
      <w:r>
        <w:rPr>
          <w:rFonts w:hint="cs"/>
          <w:rtl/>
          <w:lang w:bidi="fa-IR"/>
        </w:rPr>
        <w:t>باشد یعنی منقلب از الف</w:t>
      </w:r>
      <w:r w:rsidR="00371E28">
        <w:rPr>
          <w:rFonts w:hint="cs"/>
          <w:rtl/>
          <w:lang w:bidi="fa-IR"/>
        </w:rPr>
        <w:t xml:space="preserve"> تأنیث </w:t>
      </w:r>
      <w:r>
        <w:rPr>
          <w:rFonts w:hint="cs"/>
          <w:rtl/>
          <w:lang w:bidi="fa-IR"/>
        </w:rPr>
        <w:t>باشد مثل: «</w:t>
      </w:r>
      <w:r w:rsidRPr="009F0904">
        <w:rPr>
          <w:rStyle w:val="a"/>
          <w:rFonts w:hint="cs"/>
          <w:rtl/>
        </w:rPr>
        <w:t>ح</w:t>
      </w:r>
      <w:r>
        <w:rPr>
          <w:rStyle w:val="a"/>
          <w:rFonts w:hint="cs"/>
          <w:rtl/>
        </w:rPr>
        <w:t>َ</w:t>
      </w:r>
      <w:r w:rsidRPr="009F0904">
        <w:rPr>
          <w:rStyle w:val="a"/>
          <w:rFonts w:hint="cs"/>
          <w:rtl/>
        </w:rPr>
        <w:t>مراء</w:t>
      </w:r>
      <w:r w:rsidRPr="00C131D3">
        <w:rPr>
          <w:rFonts w:hint="cs"/>
          <w:rtl/>
        </w:rPr>
        <w:t>»</w:t>
      </w:r>
      <w:r>
        <w:rPr>
          <w:rFonts w:hint="cs"/>
          <w:rtl/>
        </w:rPr>
        <w:t xml:space="preserve"> </w:t>
      </w:r>
      <w:r>
        <w:rPr>
          <w:rFonts w:hint="cs"/>
          <w:rtl/>
          <w:lang w:bidi="fa-IR"/>
        </w:rPr>
        <w:t>که اصل آن با دو الف بود</w:t>
      </w:r>
      <w:r>
        <w:rPr>
          <w:rFonts w:hint="cs"/>
          <w:rtl/>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مرا</w:t>
      </w:r>
      <w:r>
        <w:rPr>
          <w:rStyle w:val="a"/>
          <w:rFonts w:hint="cs"/>
          <w:rtl/>
        </w:rPr>
        <w:t>ا</w:t>
      </w:r>
      <w:r w:rsidRPr="00C131D3">
        <w:rPr>
          <w:rFonts w:hint="cs"/>
          <w:rtl/>
        </w:rPr>
        <w:t>»</w:t>
      </w:r>
      <w:r>
        <w:rPr>
          <w:rFonts w:hint="cs"/>
          <w:rtl/>
        </w:rPr>
        <w:t xml:space="preserve"> </w:t>
      </w:r>
      <w:r>
        <w:rPr>
          <w:rFonts w:hint="cs"/>
          <w:rtl/>
          <w:lang w:bidi="fa-IR"/>
        </w:rPr>
        <w:t>که یکی از آن دو برای مدّ و کشیدن در صدا بود و دومی آن برای تأنیث، پس قلب شد الف دوم به همزه</w:t>
      </w:r>
      <w:r w:rsidR="00365289">
        <w:rPr>
          <w:rFonts w:hint="cs"/>
          <w:rtl/>
          <w:lang w:bidi="fa-IR"/>
        </w:rPr>
        <w:t xml:space="preserve"> چون‌که </w:t>
      </w:r>
      <w:r>
        <w:rPr>
          <w:rFonts w:hint="cs"/>
          <w:rtl/>
          <w:lang w:bidi="fa-IR"/>
        </w:rPr>
        <w:t xml:space="preserve">الف دومی در طرف کلمه واقع شده بود </w:t>
      </w:r>
      <w:r w:rsidR="00342D77">
        <w:rPr>
          <w:rFonts w:hint="cs"/>
          <w:rtl/>
          <w:lang w:bidi="fa-IR"/>
        </w:rPr>
        <w:t>و</w:t>
      </w:r>
      <w:r>
        <w:rPr>
          <w:rFonts w:hint="cs"/>
          <w:rtl/>
          <w:lang w:bidi="fa-IR"/>
        </w:rPr>
        <w:t xml:space="preserve"> بعد از الف زاید </w:t>
      </w:r>
      <w:r w:rsidR="00342D77">
        <w:rPr>
          <w:rFonts w:hint="cs"/>
          <w:rtl/>
          <w:lang w:bidi="fa-IR"/>
        </w:rPr>
        <w:t>قرار داشت لذا</w:t>
      </w:r>
      <w:r>
        <w:rPr>
          <w:rFonts w:hint="cs"/>
          <w:rtl/>
          <w:lang w:bidi="fa-IR"/>
        </w:rPr>
        <w:t xml:space="preserve"> قلب به همزه می‌شود. ماتن گوید که اگر همزه برای</w:t>
      </w:r>
      <w:r w:rsidR="00371E28">
        <w:rPr>
          <w:rFonts w:hint="cs"/>
          <w:rtl/>
          <w:lang w:bidi="fa-IR"/>
        </w:rPr>
        <w:t xml:space="preserve"> تأنیث </w:t>
      </w:r>
      <w:r>
        <w:rPr>
          <w:rFonts w:hint="cs"/>
          <w:rtl/>
          <w:lang w:bidi="fa-IR"/>
        </w:rPr>
        <w:t>باشد</w:t>
      </w:r>
      <w:r w:rsidR="00342D77">
        <w:rPr>
          <w:rFonts w:hint="cs"/>
          <w:rtl/>
          <w:lang w:bidi="fa-IR"/>
        </w:rPr>
        <w:t>، در هنگام تثنیه</w:t>
      </w:r>
      <w:r>
        <w:rPr>
          <w:rFonts w:hint="cs"/>
          <w:rtl/>
          <w:lang w:bidi="fa-IR"/>
        </w:rPr>
        <w:t xml:space="preserve"> قلب به واو می</w:t>
      </w:r>
      <w:r>
        <w:rPr>
          <w:rFonts w:hint="eastAsia"/>
          <w:rtl/>
          <w:lang w:bidi="fa-IR"/>
        </w:rPr>
        <w:t>‌</w:t>
      </w:r>
      <w:r>
        <w:rPr>
          <w:rFonts w:hint="cs"/>
          <w:rtl/>
          <w:lang w:bidi="fa-IR"/>
        </w:rPr>
        <w:t>شود، پس گفته می</w:t>
      </w:r>
      <w:r>
        <w:rPr>
          <w:rFonts w:hint="eastAsia"/>
          <w:rtl/>
          <w:lang w:bidi="fa-IR"/>
        </w:rPr>
        <w:t>‌</w:t>
      </w:r>
      <w:r>
        <w:rPr>
          <w:rFonts w:hint="cs"/>
          <w:rtl/>
          <w:lang w:bidi="fa-IR"/>
        </w:rPr>
        <w:t>شود:</w:t>
      </w:r>
      <w:r>
        <w:rPr>
          <w:rFonts w:hint="cs"/>
          <w:rtl/>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راوان</w:t>
      </w:r>
      <w:r w:rsidRPr="00C131D3">
        <w:rPr>
          <w:rFonts w:hint="cs"/>
          <w:rtl/>
        </w:rPr>
        <w:t>»</w:t>
      </w:r>
      <w:r>
        <w:rPr>
          <w:rFonts w:hint="cs"/>
          <w:rtl/>
        </w:rPr>
        <w:t xml:space="preserve"> </w:t>
      </w:r>
      <w:r>
        <w:rPr>
          <w:rFonts w:hint="cs"/>
          <w:rtl/>
          <w:lang w:bidi="fa-IR"/>
        </w:rPr>
        <w:t>زیرا که همزه حرف سنگینی از جنس الف است پس سزاوار است که بین دو الف واقع نشود با</w:t>
      </w:r>
      <w:r w:rsidR="00B73E18">
        <w:rPr>
          <w:rFonts w:hint="cs"/>
          <w:rtl/>
          <w:lang w:bidi="fa-IR"/>
        </w:rPr>
        <w:t xml:space="preserve"> اینکه </w:t>
      </w:r>
      <w:r>
        <w:rPr>
          <w:rFonts w:hint="cs"/>
          <w:rtl/>
          <w:lang w:bidi="fa-IR"/>
        </w:rPr>
        <w:t xml:space="preserve">این همزه غیر اصلی است، و واو هم به همزه نزدیکتر است از یاء به خاطر سنگینی </w:t>
      </w:r>
      <w:r w:rsidRPr="00EA39A7">
        <w:rPr>
          <w:rFonts w:hint="cs"/>
          <w:rtl/>
          <w:lang w:bidi="fa-IR"/>
        </w:rPr>
        <w:t>یاء</w:t>
      </w:r>
      <w:r>
        <w:rPr>
          <w:rFonts w:hint="cs"/>
          <w:rtl/>
          <w:lang w:bidi="fa-IR"/>
        </w:rPr>
        <w:t>،</w:t>
      </w:r>
      <w:r w:rsidRPr="00EA39A7">
        <w:rPr>
          <w:rFonts w:hint="cs"/>
          <w:rtl/>
          <w:lang w:bidi="fa-IR"/>
        </w:rPr>
        <w:t xml:space="preserve"> و برای همین است که</w:t>
      </w:r>
      <w:r w:rsidRPr="00383CA1">
        <w:rPr>
          <w:rFonts w:hint="cs"/>
          <w:rtl/>
        </w:rPr>
        <w:t xml:space="preserve"> </w:t>
      </w:r>
      <w:r>
        <w:rPr>
          <w:rFonts w:hint="cs"/>
          <w:rtl/>
          <w:lang w:bidi="fa-IR"/>
        </w:rPr>
        <w:t>واو به همزه قلب</w:t>
      </w:r>
      <w:r w:rsidR="007366E3">
        <w:rPr>
          <w:rFonts w:hint="cs"/>
          <w:rtl/>
          <w:lang w:bidi="fa-IR"/>
        </w:rPr>
        <w:t xml:space="preserve"> می‌شود </w:t>
      </w:r>
      <w:r>
        <w:rPr>
          <w:rFonts w:hint="cs"/>
          <w:rtl/>
          <w:lang w:bidi="fa-IR"/>
        </w:rPr>
        <w:t>در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ت</w:t>
      </w:r>
      <w:r>
        <w:rPr>
          <w:rStyle w:val="a"/>
          <w:rFonts w:hint="cs"/>
          <w:rtl/>
        </w:rPr>
        <w:t>َ</w:t>
      </w:r>
      <w:r w:rsidRPr="009F0904">
        <w:rPr>
          <w:rStyle w:val="a"/>
          <w:rFonts w:hint="cs"/>
          <w:rtl/>
        </w:rPr>
        <w:t>ت</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ج</w:t>
      </w:r>
      <w:r>
        <w:rPr>
          <w:rStyle w:val="a"/>
          <w:rFonts w:hint="cs"/>
          <w:rtl/>
        </w:rPr>
        <w:t>ُ</w:t>
      </w:r>
      <w:r w:rsidRPr="009F0904">
        <w:rPr>
          <w:rStyle w:val="a"/>
          <w:rFonts w:hint="cs"/>
          <w:rtl/>
        </w:rPr>
        <w:t>وه</w:t>
      </w:r>
      <w:r w:rsidRPr="00C131D3">
        <w:rPr>
          <w:rFonts w:hint="cs"/>
          <w:rtl/>
        </w:rPr>
        <w:t>»</w:t>
      </w:r>
      <w:r>
        <w:rPr>
          <w:rFonts w:hint="cs"/>
          <w:rtl/>
        </w:rPr>
        <w:t xml:space="preserve"> </w:t>
      </w:r>
      <w:r>
        <w:rPr>
          <w:rFonts w:hint="cs"/>
          <w:rtl/>
          <w:lang w:bidi="fa-IR"/>
        </w:rPr>
        <w:t>که در اصل</w:t>
      </w:r>
      <w:r>
        <w:rPr>
          <w:rFonts w:hint="cs"/>
          <w:rtl/>
        </w:rPr>
        <w:t xml:space="preserve"> </w:t>
      </w:r>
      <w:r w:rsidRPr="006A03EE">
        <w:rPr>
          <w:rFonts w:hint="cs"/>
          <w:rtl/>
        </w:rPr>
        <w:t>«</w:t>
      </w:r>
      <w:r w:rsidRPr="009F0904">
        <w:rPr>
          <w:rStyle w:val="a"/>
          <w:rFonts w:hint="cs"/>
          <w:rtl/>
        </w:rPr>
        <w:t>و</w:t>
      </w:r>
      <w:r>
        <w:rPr>
          <w:rStyle w:val="a"/>
          <w:rFonts w:hint="cs"/>
          <w:rtl/>
        </w:rPr>
        <w:t>ُ</w:t>
      </w:r>
      <w:r w:rsidRPr="009F0904">
        <w:rPr>
          <w:rStyle w:val="a"/>
          <w:rFonts w:hint="cs"/>
          <w:rtl/>
        </w:rPr>
        <w:t>ق</w:t>
      </w:r>
      <w:r>
        <w:rPr>
          <w:rStyle w:val="a"/>
          <w:rFonts w:hint="cs"/>
          <w:rtl/>
        </w:rPr>
        <w:t>ِّ</w:t>
      </w:r>
      <w:r w:rsidRPr="009F0904">
        <w:rPr>
          <w:rStyle w:val="a"/>
          <w:rFonts w:hint="cs"/>
          <w:rtl/>
        </w:rPr>
        <w:t>ت</w:t>
      </w:r>
      <w:r>
        <w:rPr>
          <w:rStyle w:val="a"/>
          <w:rFonts w:hint="cs"/>
          <w:rtl/>
        </w:rPr>
        <w:t>َ</w:t>
      </w:r>
      <w:r w:rsidRPr="009F0904">
        <w:rPr>
          <w:rStyle w:val="a"/>
          <w:rFonts w:hint="cs"/>
          <w:rtl/>
        </w:rPr>
        <w:t>ت</w:t>
      </w:r>
      <w:r>
        <w:rPr>
          <w:rStyle w:val="a"/>
          <w:rFonts w:hint="cs"/>
          <w:rtl/>
        </w:rPr>
        <w:t>ْ</w:t>
      </w:r>
      <w:r w:rsidRPr="009F0904">
        <w:rPr>
          <w:rStyle w:val="a"/>
          <w:rFonts w:hint="cs"/>
          <w:rtl/>
        </w:rPr>
        <w:t xml:space="preserve"> و و</w:t>
      </w:r>
      <w:r>
        <w:rPr>
          <w:rStyle w:val="a"/>
          <w:rFonts w:hint="cs"/>
          <w:rtl/>
        </w:rPr>
        <w:t>ُ</w:t>
      </w:r>
      <w:r w:rsidRPr="009F0904">
        <w:rPr>
          <w:rStyle w:val="a"/>
          <w:rFonts w:hint="cs"/>
          <w:rtl/>
        </w:rPr>
        <w:t>ج</w:t>
      </w:r>
      <w:r>
        <w:rPr>
          <w:rStyle w:val="a"/>
          <w:rFonts w:hint="cs"/>
          <w:rtl/>
        </w:rPr>
        <w:t>ُ</w:t>
      </w:r>
      <w:r w:rsidRPr="009F0904">
        <w:rPr>
          <w:rStyle w:val="a"/>
          <w:rFonts w:hint="cs"/>
          <w:rtl/>
        </w:rPr>
        <w:t>وه</w:t>
      </w:r>
      <w:r w:rsidRPr="00C131D3">
        <w:rPr>
          <w:rFonts w:hint="cs"/>
          <w:rtl/>
        </w:rPr>
        <w:t>»</w:t>
      </w:r>
      <w:r>
        <w:rPr>
          <w:rFonts w:hint="cs"/>
          <w:rtl/>
        </w:rPr>
        <w:t xml:space="preserve"> </w:t>
      </w:r>
      <w:r>
        <w:rPr>
          <w:rFonts w:hint="cs"/>
          <w:rtl/>
          <w:lang w:bidi="fa-IR"/>
        </w:rPr>
        <w:t xml:space="preserve">بودند </w:t>
      </w:r>
      <w:r w:rsidR="00342D77">
        <w:rPr>
          <w:rFonts w:hint="cs"/>
          <w:rtl/>
          <w:lang w:bidi="fa-IR"/>
        </w:rPr>
        <w:t>لذا در اینجا نیز</w:t>
      </w:r>
      <w:r>
        <w:rPr>
          <w:rFonts w:hint="cs"/>
          <w:rtl/>
          <w:lang w:bidi="fa-IR"/>
        </w:rPr>
        <w:t xml:space="preserve"> واو به همزه قلب شد. </w:t>
      </w:r>
    </w:p>
    <w:p w:rsidR="00406B75" w:rsidRPr="00383CA1" w:rsidRDefault="00406B75" w:rsidP="007E3891">
      <w:pPr>
        <w:keepNext/>
        <w:ind w:firstLine="224"/>
        <w:rPr>
          <w:rFonts w:hint="cs"/>
          <w:rtl/>
        </w:rPr>
      </w:pPr>
      <w:r>
        <w:rPr>
          <w:rFonts w:hint="cs"/>
          <w:rtl/>
          <w:lang w:bidi="fa-IR"/>
        </w:rPr>
        <w:t xml:space="preserve">و چه بسا </w:t>
      </w:r>
      <w:r w:rsidR="00342D77">
        <w:rPr>
          <w:rFonts w:hint="cs"/>
          <w:rtl/>
          <w:lang w:bidi="fa-IR"/>
        </w:rPr>
        <w:t>همزه صحیح می‌ماند پس</w:t>
      </w:r>
      <w:r>
        <w:rPr>
          <w:rFonts w:hint="cs"/>
          <w:rtl/>
          <w:lang w:bidi="fa-IR"/>
        </w:rPr>
        <w:t xml:space="preserve"> گفته </w:t>
      </w:r>
      <w:r w:rsidR="00342D77">
        <w:rPr>
          <w:rFonts w:hint="cs"/>
          <w:rtl/>
          <w:lang w:bidi="fa-IR"/>
        </w:rPr>
        <w:t>می‌شود:</w:t>
      </w:r>
      <w:r>
        <w:rPr>
          <w:rFonts w:hint="cs"/>
          <w:rtl/>
          <w:lang w:bidi="fa-IR"/>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راءان</w:t>
      </w:r>
      <w:r w:rsidRPr="00C131D3">
        <w:rPr>
          <w:rFonts w:hint="cs"/>
          <w:rtl/>
        </w:rPr>
        <w:t>»</w:t>
      </w:r>
      <w:r>
        <w:rPr>
          <w:rFonts w:hint="cs"/>
          <w:rtl/>
        </w:rPr>
        <w:t>.</w:t>
      </w:r>
      <w:r w:rsidRPr="009F0904">
        <w:rPr>
          <w:rStyle w:val="a"/>
          <w:rFonts w:hint="cs"/>
          <w:rtl/>
        </w:rPr>
        <w:t xml:space="preserve"> </w:t>
      </w:r>
      <w:r>
        <w:rPr>
          <w:rFonts w:hint="cs"/>
          <w:rtl/>
          <w:lang w:bidi="fa-IR"/>
        </w:rPr>
        <w:t>و مبر</w:t>
      </w:r>
      <w:r w:rsidR="00342D77">
        <w:rPr>
          <w:rFonts w:hint="cs"/>
          <w:rtl/>
          <w:lang w:bidi="fa-IR"/>
        </w:rPr>
        <w:t>ّ</w:t>
      </w:r>
      <w:r>
        <w:rPr>
          <w:rFonts w:hint="cs"/>
          <w:rtl/>
          <w:lang w:bidi="fa-IR"/>
        </w:rPr>
        <w:t>د از مازنی</w:t>
      </w:r>
      <w:r w:rsidR="00342D77">
        <w:rPr>
          <w:rFonts w:hint="cs"/>
          <w:rtl/>
          <w:lang w:bidi="fa-IR"/>
        </w:rPr>
        <w:t xml:space="preserve"> حکایت کرد</w:t>
      </w:r>
      <w:r>
        <w:rPr>
          <w:rFonts w:hint="cs"/>
          <w:rtl/>
          <w:lang w:bidi="fa-IR"/>
        </w:rPr>
        <w:t xml:space="preserve"> که همزه قلب به یاء</w:t>
      </w:r>
      <w:r w:rsidR="007366E3">
        <w:rPr>
          <w:rFonts w:hint="cs"/>
          <w:rtl/>
          <w:lang w:bidi="fa-IR"/>
        </w:rPr>
        <w:t xml:space="preserve"> می‌شود </w:t>
      </w:r>
      <w:r w:rsidR="00342D77">
        <w:rPr>
          <w:rFonts w:hint="cs"/>
          <w:rtl/>
          <w:lang w:bidi="fa-IR"/>
        </w:rPr>
        <w:t>مثل:</w:t>
      </w:r>
      <w:r>
        <w:rPr>
          <w:rFonts w:hint="cs"/>
          <w:rtl/>
          <w:lang w:bidi="fa-IR"/>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رایان</w:t>
      </w:r>
      <w:r w:rsidRPr="00C131D3">
        <w:rPr>
          <w:rFonts w:hint="cs"/>
          <w:rtl/>
        </w:rPr>
        <w:t>»</w:t>
      </w:r>
      <w:r>
        <w:rPr>
          <w:rFonts w:hint="cs"/>
          <w:rtl/>
        </w:rPr>
        <w:t xml:space="preserve"> </w:t>
      </w:r>
      <w:r>
        <w:rPr>
          <w:rFonts w:hint="cs"/>
          <w:rtl/>
          <w:lang w:bidi="fa-IR"/>
        </w:rPr>
        <w:t>و قول معروفتر همان است که به واو قلب می</w:t>
      </w:r>
      <w:r>
        <w:rPr>
          <w:rFonts w:hint="eastAsia"/>
          <w:rtl/>
          <w:lang w:bidi="fa-IR"/>
        </w:rPr>
        <w:t>‌</w:t>
      </w:r>
      <w:r>
        <w:rPr>
          <w:rFonts w:hint="cs"/>
          <w:rtl/>
          <w:lang w:bidi="fa-IR"/>
        </w:rPr>
        <w:t>گردد</w:t>
      </w:r>
      <w:r w:rsidRPr="00383CA1">
        <w:rPr>
          <w:rFonts w:hint="cs"/>
          <w:rtl/>
        </w:rPr>
        <w:t xml:space="preserve">. </w:t>
      </w:r>
    </w:p>
    <w:p w:rsidR="00406B75" w:rsidRDefault="00406B75" w:rsidP="007E3891">
      <w:pPr>
        <w:keepNext/>
        <w:ind w:firstLine="224"/>
        <w:rPr>
          <w:rFonts w:hint="cs"/>
          <w:rtl/>
          <w:lang w:bidi="fa-IR"/>
        </w:rPr>
      </w:pPr>
      <w:r w:rsidRPr="00304930">
        <w:rPr>
          <w:rFonts w:hint="cs"/>
          <w:rtl/>
          <w:lang w:bidi="fa-IR"/>
        </w:rPr>
        <w:t xml:space="preserve">حالا اگر همزه </w:t>
      </w:r>
      <w:r>
        <w:rPr>
          <w:rFonts w:hint="cs"/>
          <w:rtl/>
          <w:lang w:bidi="fa-IR"/>
        </w:rPr>
        <w:t>اصلی و</w:t>
      </w:r>
      <w:r w:rsidR="00342D77">
        <w:rPr>
          <w:rFonts w:hint="cs"/>
          <w:rtl/>
          <w:lang w:bidi="fa-IR"/>
        </w:rPr>
        <w:t xml:space="preserve"> یا</w:t>
      </w:r>
      <w:r>
        <w:rPr>
          <w:rFonts w:hint="cs"/>
          <w:rtl/>
          <w:lang w:bidi="fa-IR"/>
        </w:rPr>
        <w:t xml:space="preserve"> برای</w:t>
      </w:r>
      <w:r w:rsidR="00371E28">
        <w:rPr>
          <w:rFonts w:hint="cs"/>
          <w:rtl/>
          <w:lang w:bidi="fa-IR"/>
        </w:rPr>
        <w:t xml:space="preserve"> تأنیث </w:t>
      </w:r>
      <w:r>
        <w:rPr>
          <w:rFonts w:hint="cs"/>
          <w:rtl/>
          <w:lang w:bidi="fa-IR"/>
        </w:rPr>
        <w:t>هم نباشد به</w:t>
      </w:r>
      <w:r w:rsidR="00B73E18">
        <w:rPr>
          <w:rFonts w:hint="cs"/>
          <w:rtl/>
          <w:lang w:bidi="fa-IR"/>
        </w:rPr>
        <w:t xml:space="preserve"> اینکه </w:t>
      </w:r>
      <w:r>
        <w:rPr>
          <w:rFonts w:hint="cs"/>
          <w:rtl/>
          <w:lang w:bidi="fa-IR"/>
        </w:rPr>
        <w:t>همزه برای الحاق باشد مثل: «</w:t>
      </w:r>
      <w:r>
        <w:rPr>
          <w:rStyle w:val="a"/>
          <w:rFonts w:hint="cs"/>
          <w:rtl/>
        </w:rPr>
        <w:t>عِ</w:t>
      </w:r>
      <w:r w:rsidRPr="009F0904">
        <w:rPr>
          <w:rStyle w:val="a"/>
          <w:rFonts w:hint="cs"/>
          <w:rtl/>
        </w:rPr>
        <w:t>ل</w:t>
      </w:r>
      <w:r>
        <w:rPr>
          <w:rStyle w:val="a"/>
          <w:rFonts w:hint="cs"/>
          <w:rtl/>
        </w:rPr>
        <w:t>ْ</w:t>
      </w:r>
      <w:r w:rsidRPr="009F0904">
        <w:rPr>
          <w:rStyle w:val="a"/>
          <w:rFonts w:hint="cs"/>
          <w:rtl/>
        </w:rPr>
        <w:t>باء</w:t>
      </w:r>
      <w:r w:rsidRPr="00C131D3">
        <w:rPr>
          <w:rFonts w:hint="cs"/>
          <w:rtl/>
        </w:rPr>
        <w:t>»</w:t>
      </w:r>
      <w:r>
        <w:rPr>
          <w:rFonts w:hint="cs"/>
          <w:rtl/>
        </w:rPr>
        <w:t xml:space="preserve"> </w:t>
      </w:r>
      <w:r>
        <w:rPr>
          <w:rFonts w:hint="cs"/>
          <w:rtl/>
          <w:lang w:bidi="fa-IR"/>
        </w:rPr>
        <w:t>که همزه</w:t>
      </w:r>
      <w:r>
        <w:rPr>
          <w:rFonts w:hint="eastAsia"/>
          <w:rtl/>
          <w:lang w:bidi="fa-IR"/>
        </w:rPr>
        <w:t>‌</w:t>
      </w:r>
      <w:r>
        <w:rPr>
          <w:rFonts w:hint="cs"/>
          <w:rtl/>
          <w:lang w:bidi="fa-IR"/>
        </w:rPr>
        <w:t>اش برای الحاق به قرطاس است</w:t>
      </w:r>
      <w:r w:rsidR="00342D77">
        <w:rPr>
          <w:rFonts w:hint="cs"/>
          <w:rtl/>
          <w:lang w:bidi="fa-IR"/>
        </w:rPr>
        <w:t>،</w:t>
      </w:r>
      <w:r>
        <w:rPr>
          <w:rFonts w:hint="cs"/>
          <w:rtl/>
          <w:lang w:bidi="fa-IR"/>
        </w:rPr>
        <w:t xml:space="preserve"> و یا</w:t>
      </w:r>
      <w:r w:rsidR="00B73E18">
        <w:rPr>
          <w:rFonts w:hint="cs"/>
          <w:rtl/>
          <w:lang w:bidi="fa-IR"/>
        </w:rPr>
        <w:t xml:space="preserve"> اینکه </w:t>
      </w:r>
      <w:r>
        <w:rPr>
          <w:rFonts w:hint="cs"/>
          <w:rtl/>
          <w:lang w:bidi="fa-IR"/>
        </w:rPr>
        <w:t>همزه</w:t>
      </w:r>
      <w:r>
        <w:rPr>
          <w:rFonts w:hint="eastAsia"/>
          <w:rtl/>
          <w:lang w:bidi="fa-IR"/>
        </w:rPr>
        <w:t>‌</w:t>
      </w:r>
      <w:r>
        <w:rPr>
          <w:rFonts w:hint="cs"/>
          <w:rtl/>
          <w:lang w:bidi="fa-IR"/>
        </w:rPr>
        <w:t>اش از واو یا یای اصلی قلب شده است مثل: «</w:t>
      </w:r>
      <w:r w:rsidRPr="009F0904">
        <w:rPr>
          <w:rStyle w:val="a"/>
          <w:rFonts w:hint="cs"/>
          <w:rtl/>
        </w:rPr>
        <w:t>ک</w:t>
      </w:r>
      <w:r>
        <w:rPr>
          <w:rStyle w:val="a"/>
          <w:rFonts w:hint="cs"/>
          <w:rtl/>
        </w:rPr>
        <w:t>ِ</w:t>
      </w:r>
      <w:r w:rsidRPr="009F0904">
        <w:rPr>
          <w:rStyle w:val="a"/>
          <w:rFonts w:hint="cs"/>
          <w:rtl/>
        </w:rPr>
        <w:t>ساء و ر</w:t>
      </w:r>
      <w:r>
        <w:rPr>
          <w:rStyle w:val="a"/>
          <w:rFonts w:hint="cs"/>
          <w:rtl/>
        </w:rPr>
        <w:t>ِ</w:t>
      </w:r>
      <w:r w:rsidRPr="009F0904">
        <w:rPr>
          <w:rStyle w:val="a"/>
          <w:rFonts w:hint="cs"/>
          <w:rtl/>
        </w:rPr>
        <w:t>داء</w:t>
      </w:r>
      <w:r w:rsidRPr="00C131D3">
        <w:rPr>
          <w:rFonts w:hint="cs"/>
          <w:rtl/>
        </w:rPr>
        <w:t>»</w:t>
      </w:r>
      <w:r>
        <w:rPr>
          <w:rFonts w:hint="cs"/>
          <w:rtl/>
        </w:rPr>
        <w:t xml:space="preserve"> </w:t>
      </w:r>
      <w:r>
        <w:rPr>
          <w:rFonts w:hint="cs"/>
          <w:rtl/>
          <w:lang w:bidi="fa-IR"/>
        </w:rPr>
        <w:t>که اصل</w:t>
      </w:r>
      <w:r>
        <w:rPr>
          <w:rFonts w:hint="eastAsia"/>
          <w:rtl/>
          <w:lang w:bidi="fa-IR"/>
        </w:rPr>
        <w:t>‌</w:t>
      </w:r>
      <w:r>
        <w:rPr>
          <w:rFonts w:hint="cs"/>
          <w:rtl/>
          <w:lang w:bidi="fa-IR"/>
        </w:rPr>
        <w:t xml:space="preserve">شان </w:t>
      </w:r>
      <w:r w:rsidRPr="006A03EE">
        <w:rPr>
          <w:rFonts w:hint="cs"/>
          <w:rtl/>
        </w:rPr>
        <w:t>«</w:t>
      </w:r>
      <w:r w:rsidRPr="009F0904">
        <w:rPr>
          <w:rStyle w:val="a"/>
          <w:rFonts w:hint="cs"/>
          <w:rtl/>
        </w:rPr>
        <w:t>ک</w:t>
      </w:r>
      <w:r>
        <w:rPr>
          <w:rStyle w:val="a"/>
          <w:rFonts w:hint="cs"/>
          <w:rtl/>
        </w:rPr>
        <w:t>ِساو</w:t>
      </w:r>
      <w:r w:rsidRPr="009F0904">
        <w:rPr>
          <w:rStyle w:val="a"/>
          <w:rFonts w:hint="cs"/>
          <w:rtl/>
        </w:rPr>
        <w:t xml:space="preserve"> و ر</w:t>
      </w:r>
      <w:r>
        <w:rPr>
          <w:rStyle w:val="a"/>
          <w:rFonts w:hint="cs"/>
          <w:rtl/>
        </w:rPr>
        <w:t>ِ</w:t>
      </w:r>
      <w:r w:rsidRPr="009F0904">
        <w:rPr>
          <w:rStyle w:val="a"/>
          <w:rFonts w:hint="cs"/>
          <w:rtl/>
        </w:rPr>
        <w:t>دای</w:t>
      </w:r>
      <w:r w:rsidRPr="00C131D3">
        <w:rPr>
          <w:rFonts w:hint="cs"/>
          <w:rtl/>
        </w:rPr>
        <w:t>»</w:t>
      </w:r>
      <w:r w:rsidR="00342D77">
        <w:rPr>
          <w:rFonts w:hint="cs"/>
          <w:rtl/>
          <w:lang w:bidi="fa-IR"/>
        </w:rPr>
        <w:t xml:space="preserve"> بو</w:t>
      </w:r>
      <w:r>
        <w:rPr>
          <w:rFonts w:hint="cs"/>
          <w:rtl/>
          <w:lang w:bidi="fa-IR"/>
        </w:rPr>
        <w:t xml:space="preserve">د، در این صورت دو وجه مذکور جایز است </w:t>
      </w:r>
      <w:r w:rsidR="002C00ED">
        <w:rPr>
          <w:rFonts w:hint="cs"/>
          <w:rtl/>
          <w:lang w:bidi="fa-IR"/>
        </w:rPr>
        <w:t xml:space="preserve">که </w:t>
      </w:r>
      <w:r>
        <w:rPr>
          <w:rFonts w:hint="cs"/>
          <w:rtl/>
          <w:lang w:bidi="fa-IR"/>
        </w:rPr>
        <w:t>یکی از آن دو، ثبوت همزه و بقای همزه است</w:t>
      </w:r>
      <w:r w:rsidR="00365289">
        <w:rPr>
          <w:rFonts w:hint="cs"/>
          <w:rtl/>
          <w:lang w:bidi="fa-IR"/>
        </w:rPr>
        <w:t xml:space="preserve"> چون‌که </w:t>
      </w:r>
      <w:r>
        <w:rPr>
          <w:rFonts w:hint="cs"/>
          <w:rtl/>
          <w:lang w:bidi="fa-IR"/>
        </w:rPr>
        <w:t>همزه در صورت</w:t>
      </w:r>
      <w:r w:rsidR="001839F0">
        <w:rPr>
          <w:rFonts w:hint="cs"/>
          <w:rtl/>
          <w:lang w:bidi="fa-IR"/>
        </w:rPr>
        <w:t xml:space="preserve"> اوّل</w:t>
      </w:r>
      <w:r>
        <w:rPr>
          <w:rFonts w:hint="cs"/>
          <w:rtl/>
          <w:lang w:bidi="fa-IR"/>
        </w:rPr>
        <w:t>ی</w:t>
      </w:r>
      <w:r w:rsidR="00EF607F">
        <w:rPr>
          <w:rFonts w:hint="cs"/>
          <w:rtl/>
          <w:lang w:bidi="fa-IR"/>
        </w:rPr>
        <w:t xml:space="preserve"> (یعنی در صورت الحاق) در حالی که</w:t>
      </w:r>
      <w:r>
        <w:rPr>
          <w:rFonts w:hint="cs"/>
          <w:rtl/>
          <w:lang w:bidi="fa-IR"/>
        </w:rPr>
        <w:t xml:space="preserve"> منق</w:t>
      </w:r>
      <w:r w:rsidR="00EF607F">
        <w:rPr>
          <w:rFonts w:hint="cs"/>
          <w:rtl/>
          <w:lang w:bidi="fa-IR"/>
        </w:rPr>
        <w:t>لب از واو یا یاء باشد</w:t>
      </w:r>
      <w:r>
        <w:rPr>
          <w:rFonts w:hint="cs"/>
          <w:rtl/>
          <w:lang w:bidi="fa-IR"/>
        </w:rPr>
        <w:t xml:space="preserve"> ملحق به اصل است، و در</w:t>
      </w:r>
      <w:r w:rsidR="00EF607F">
        <w:rPr>
          <w:rFonts w:hint="cs"/>
          <w:rtl/>
          <w:lang w:bidi="fa-IR"/>
        </w:rPr>
        <w:t xml:space="preserve"> صورت</w:t>
      </w:r>
      <w:r>
        <w:rPr>
          <w:rFonts w:hint="cs"/>
          <w:rtl/>
          <w:lang w:bidi="fa-IR"/>
        </w:rPr>
        <w:t xml:space="preserve"> دیگری</w:t>
      </w:r>
      <w:r w:rsidR="00EF607F">
        <w:rPr>
          <w:rFonts w:hint="cs"/>
          <w:rtl/>
          <w:lang w:bidi="fa-IR"/>
        </w:rPr>
        <w:t xml:space="preserve"> منقلب</w:t>
      </w:r>
      <w:r>
        <w:rPr>
          <w:rFonts w:hint="cs"/>
          <w:rtl/>
          <w:lang w:bidi="fa-IR"/>
        </w:rPr>
        <w:t xml:space="preserve"> از اصلیه است پس هر دوتا</w:t>
      </w:r>
      <w:r w:rsidR="00EF607F">
        <w:rPr>
          <w:rFonts w:hint="cs"/>
          <w:rtl/>
          <w:lang w:bidi="fa-IR"/>
        </w:rPr>
        <w:t xml:space="preserve"> شباهت پیدا کردند به</w:t>
      </w:r>
      <w:r>
        <w:rPr>
          <w:rFonts w:hint="cs"/>
          <w:rtl/>
          <w:lang w:bidi="fa-IR"/>
        </w:rPr>
        <w:t xml:space="preserve"> همزه</w:t>
      </w:r>
      <w:r>
        <w:rPr>
          <w:rFonts w:hint="eastAsia"/>
          <w:rtl/>
          <w:lang w:bidi="fa-IR"/>
        </w:rPr>
        <w:t>‌</w:t>
      </w:r>
      <w:r>
        <w:rPr>
          <w:rFonts w:hint="cs"/>
          <w:rtl/>
          <w:lang w:bidi="fa-IR"/>
        </w:rPr>
        <w:t xml:space="preserve">ی </w:t>
      </w:r>
      <w:r w:rsidRPr="006A03EE">
        <w:rPr>
          <w:rFonts w:hint="cs"/>
          <w:rtl/>
        </w:rPr>
        <w:t>«</w:t>
      </w:r>
      <w:r w:rsidRPr="005A4FF9">
        <w:rPr>
          <w:rStyle w:val="a"/>
          <w:rFonts w:hint="cs"/>
          <w:rtl/>
        </w:rPr>
        <w:t>ق</w:t>
      </w:r>
      <w:r>
        <w:rPr>
          <w:rStyle w:val="a"/>
          <w:rFonts w:hint="cs"/>
          <w:rtl/>
        </w:rPr>
        <w:t>ُ</w:t>
      </w:r>
      <w:r w:rsidRPr="005A4FF9">
        <w:rPr>
          <w:rStyle w:val="a"/>
          <w:rFonts w:hint="cs"/>
          <w:rtl/>
        </w:rPr>
        <w:t>ر</w:t>
      </w:r>
      <w:r>
        <w:rPr>
          <w:rStyle w:val="a"/>
          <w:rFonts w:hint="cs"/>
          <w:rtl/>
        </w:rPr>
        <w:t>ّ</w:t>
      </w:r>
      <w:r w:rsidRPr="005A4FF9">
        <w:rPr>
          <w:rStyle w:val="a"/>
          <w:rFonts w:hint="cs"/>
          <w:rtl/>
        </w:rPr>
        <w:t>اء</w:t>
      </w:r>
      <w:r w:rsidRPr="00C131D3">
        <w:rPr>
          <w:rFonts w:hint="cs"/>
          <w:rtl/>
        </w:rPr>
        <w:t>»</w:t>
      </w:r>
      <w:r>
        <w:rPr>
          <w:rFonts w:hint="cs"/>
          <w:rtl/>
        </w:rPr>
        <w:t xml:space="preserve"> </w:t>
      </w:r>
      <w:r>
        <w:rPr>
          <w:rFonts w:hint="cs"/>
          <w:rtl/>
          <w:lang w:bidi="fa-IR"/>
        </w:rPr>
        <w:t>پس در هر دو صورت ثابت می</w:t>
      </w:r>
      <w:r>
        <w:rPr>
          <w:rFonts w:hint="eastAsia"/>
          <w:rtl/>
          <w:lang w:bidi="fa-IR"/>
        </w:rPr>
        <w:t>‌</w:t>
      </w:r>
      <w:r>
        <w:rPr>
          <w:rFonts w:hint="cs"/>
          <w:rtl/>
          <w:lang w:bidi="fa-IR"/>
        </w:rPr>
        <w:t>ماند</w:t>
      </w:r>
      <w:r w:rsidR="00946C4D">
        <w:rPr>
          <w:rFonts w:hint="cs"/>
          <w:rtl/>
          <w:lang w:bidi="fa-IR"/>
        </w:rPr>
        <w:t xml:space="preserve"> همچنان‌که </w:t>
      </w:r>
      <w:r>
        <w:rPr>
          <w:rFonts w:hint="cs"/>
          <w:rtl/>
          <w:lang w:bidi="fa-IR"/>
        </w:rPr>
        <w:t xml:space="preserve">در </w:t>
      </w:r>
      <w:r w:rsidRPr="006A03EE">
        <w:rPr>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اء</w:t>
      </w:r>
      <w:r w:rsidRPr="00C131D3">
        <w:rPr>
          <w:rFonts w:hint="cs"/>
          <w:rtl/>
        </w:rPr>
        <w:t>»</w:t>
      </w:r>
      <w:r>
        <w:rPr>
          <w:rFonts w:hint="cs"/>
          <w:rtl/>
        </w:rPr>
        <w:t xml:space="preserve"> </w:t>
      </w:r>
      <w:r>
        <w:rPr>
          <w:rFonts w:hint="cs"/>
          <w:rtl/>
          <w:lang w:bidi="fa-IR"/>
        </w:rPr>
        <w:t>ثابت ماند.</w:t>
      </w:r>
    </w:p>
    <w:p w:rsidR="00406B75" w:rsidRDefault="00406B75" w:rsidP="007E3891">
      <w:pPr>
        <w:keepNext/>
        <w:ind w:firstLine="224"/>
        <w:rPr>
          <w:rFonts w:hint="cs"/>
          <w:rtl/>
          <w:lang w:bidi="fa-IR"/>
        </w:rPr>
      </w:pPr>
      <w:r>
        <w:rPr>
          <w:rFonts w:hint="cs"/>
          <w:rtl/>
          <w:lang w:bidi="fa-IR"/>
        </w:rPr>
        <w:t>و وجه دوم</w:t>
      </w:r>
      <w:r w:rsidR="00B73E18">
        <w:rPr>
          <w:rFonts w:hint="cs"/>
          <w:rtl/>
          <w:lang w:bidi="fa-IR"/>
        </w:rPr>
        <w:t xml:space="preserve"> اینکه </w:t>
      </w:r>
      <w:r>
        <w:rPr>
          <w:rFonts w:hint="cs"/>
          <w:rtl/>
          <w:lang w:bidi="fa-IR"/>
        </w:rPr>
        <w:t>همزه قلب به واو شود زیرا که عین همزه در</w:t>
      </w:r>
      <w:r w:rsidR="00EF607F">
        <w:rPr>
          <w:rFonts w:hint="cs"/>
          <w:rtl/>
          <w:lang w:bidi="fa-IR"/>
        </w:rPr>
        <w:t xml:space="preserve"> هر</w:t>
      </w:r>
      <w:r>
        <w:rPr>
          <w:rFonts w:hint="cs"/>
          <w:rtl/>
          <w:lang w:bidi="fa-IR"/>
        </w:rPr>
        <w:t xml:space="preserve"> دو صورت</w:t>
      </w:r>
      <w:r w:rsidR="00EF607F">
        <w:rPr>
          <w:rFonts w:hint="cs"/>
          <w:rtl/>
          <w:lang w:bidi="fa-IR"/>
        </w:rPr>
        <w:t>،</w:t>
      </w:r>
      <w:r>
        <w:rPr>
          <w:rFonts w:hint="cs"/>
          <w:rtl/>
          <w:lang w:bidi="fa-IR"/>
        </w:rPr>
        <w:t xml:space="preserve"> اصلی نیست پس شبیه همزه</w:t>
      </w:r>
      <w:r>
        <w:rPr>
          <w:rFonts w:hint="eastAsia"/>
          <w:rtl/>
          <w:lang w:bidi="fa-IR"/>
        </w:rPr>
        <w:t>‌</w:t>
      </w:r>
      <w:r>
        <w:rPr>
          <w:rFonts w:hint="cs"/>
          <w:rtl/>
          <w:lang w:bidi="fa-IR"/>
        </w:rPr>
        <w:t xml:space="preserve">ی در </w:t>
      </w:r>
      <w:r w:rsidRPr="006A03EE">
        <w:rPr>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راء</w:t>
      </w:r>
      <w:r w:rsidRPr="00C131D3">
        <w:rPr>
          <w:rFonts w:hint="cs"/>
          <w:rtl/>
        </w:rPr>
        <w:t>»</w:t>
      </w:r>
      <w:r>
        <w:rPr>
          <w:rFonts w:hint="cs"/>
          <w:rtl/>
        </w:rPr>
        <w:t xml:space="preserve"> </w:t>
      </w:r>
      <w:r>
        <w:rPr>
          <w:rFonts w:hint="cs"/>
          <w:rtl/>
          <w:lang w:bidi="fa-IR"/>
        </w:rPr>
        <w:t>را می</w:t>
      </w:r>
      <w:r>
        <w:rPr>
          <w:rFonts w:hint="eastAsia"/>
          <w:rtl/>
          <w:lang w:bidi="fa-IR"/>
        </w:rPr>
        <w:t>‌</w:t>
      </w:r>
      <w:r>
        <w:rPr>
          <w:rFonts w:hint="cs"/>
          <w:rtl/>
          <w:lang w:bidi="fa-IR"/>
        </w:rPr>
        <w:t>ماند پس مثل همزه</w:t>
      </w:r>
      <w:r>
        <w:rPr>
          <w:rFonts w:hint="eastAsia"/>
          <w:rtl/>
          <w:lang w:bidi="fa-IR"/>
        </w:rPr>
        <w:t>‌</w:t>
      </w:r>
      <w:r>
        <w:rPr>
          <w:rFonts w:hint="cs"/>
          <w:rtl/>
          <w:lang w:bidi="fa-IR"/>
        </w:rPr>
        <w:t>ی در حَمْراء قلب به واو می</w:t>
      </w:r>
      <w:r>
        <w:rPr>
          <w:rFonts w:hint="eastAsia"/>
          <w:rtl/>
          <w:lang w:bidi="fa-IR"/>
        </w:rPr>
        <w:t>‌</w:t>
      </w:r>
      <w:r>
        <w:rPr>
          <w:rFonts w:hint="cs"/>
          <w:rtl/>
          <w:lang w:bidi="fa-IR"/>
        </w:rPr>
        <w:t xml:space="preserve">شود. </w:t>
      </w:r>
    </w:p>
    <w:p w:rsidR="00406B75" w:rsidRDefault="00406B75" w:rsidP="007E3891">
      <w:pPr>
        <w:keepNext/>
        <w:ind w:firstLine="224"/>
        <w:rPr>
          <w:rFonts w:hint="cs"/>
          <w:rtl/>
          <w:lang w:bidi="fa-IR"/>
        </w:rPr>
      </w:pPr>
      <w:r>
        <w:rPr>
          <w:rFonts w:hint="cs"/>
          <w:rtl/>
          <w:lang w:bidi="fa-IR"/>
        </w:rPr>
        <w:t>و در کتاب ترجمه</w:t>
      </w:r>
      <w:r>
        <w:rPr>
          <w:rFonts w:hint="eastAsia"/>
          <w:rtl/>
          <w:lang w:bidi="fa-IR"/>
        </w:rPr>
        <w:t>‌</w:t>
      </w:r>
      <w:r>
        <w:rPr>
          <w:rFonts w:hint="cs"/>
          <w:rtl/>
          <w:lang w:bidi="fa-IR"/>
        </w:rPr>
        <w:t>ی شریفه</w:t>
      </w:r>
      <w:r>
        <w:rPr>
          <w:rFonts w:hint="eastAsia"/>
          <w:rtl/>
          <w:lang w:bidi="fa-IR"/>
        </w:rPr>
        <w:t>‌</w:t>
      </w:r>
      <w:r>
        <w:rPr>
          <w:rFonts w:hint="cs"/>
          <w:rtl/>
          <w:lang w:bidi="fa-IR"/>
        </w:rPr>
        <w:t>ی شریفی</w:t>
      </w:r>
      <w:r w:rsidR="00EF607F">
        <w:rPr>
          <w:rFonts w:hint="cs"/>
          <w:rtl/>
          <w:lang w:bidi="fa-IR"/>
        </w:rPr>
        <w:t>ّ</w:t>
      </w:r>
      <w:r>
        <w:rPr>
          <w:rFonts w:hint="cs"/>
          <w:rtl/>
          <w:lang w:bidi="fa-IR"/>
        </w:rPr>
        <w:t>ه (که مال میر سیّد شریف جرجانی است که الفاظ همین رسالة کافیه ابن</w:t>
      </w:r>
      <w:r>
        <w:rPr>
          <w:rFonts w:hint="eastAsia"/>
          <w:rtl/>
          <w:lang w:bidi="fa-IR"/>
        </w:rPr>
        <w:t>‌</w:t>
      </w:r>
      <w:r>
        <w:rPr>
          <w:rFonts w:hint="cs"/>
          <w:rtl/>
          <w:lang w:bidi="fa-IR"/>
        </w:rPr>
        <w:t>حاجب را با زیادی ابحاثی به صورت فارسی شرح کرده است که اسم آن را ترجمه</w:t>
      </w:r>
      <w:r>
        <w:rPr>
          <w:rFonts w:hint="eastAsia"/>
          <w:rtl/>
          <w:lang w:bidi="fa-IR"/>
        </w:rPr>
        <w:t>‌</w:t>
      </w:r>
      <w:r>
        <w:rPr>
          <w:rFonts w:hint="cs"/>
          <w:rtl/>
          <w:lang w:bidi="fa-IR"/>
        </w:rPr>
        <w:t>ی شریفه</w:t>
      </w:r>
      <w:r>
        <w:rPr>
          <w:rFonts w:hint="eastAsia"/>
          <w:rtl/>
          <w:lang w:bidi="fa-IR"/>
        </w:rPr>
        <w:t>‌</w:t>
      </w:r>
      <w:r>
        <w:rPr>
          <w:rFonts w:hint="cs"/>
          <w:rtl/>
          <w:lang w:bidi="fa-IR"/>
        </w:rPr>
        <w:t>ی شریفیه نامیده است) آمده است که لازم از این عبارت ابن</w:t>
      </w:r>
      <w:r>
        <w:rPr>
          <w:rFonts w:hint="eastAsia"/>
          <w:rtl/>
          <w:lang w:bidi="fa-IR"/>
        </w:rPr>
        <w:t>‌</w:t>
      </w:r>
      <w:r>
        <w:rPr>
          <w:rFonts w:hint="cs"/>
          <w:rtl/>
          <w:lang w:bidi="fa-IR"/>
        </w:rPr>
        <w:t xml:space="preserve">حاجب این است که جایز نیست گفته شود در </w:t>
      </w:r>
      <w:r w:rsidRPr="006A03EE">
        <w:rPr>
          <w:rFonts w:hint="cs"/>
          <w:rtl/>
        </w:rPr>
        <w:t>«</w:t>
      </w:r>
      <w:r w:rsidRPr="009F0904">
        <w:rPr>
          <w:rStyle w:val="a"/>
          <w:rFonts w:hint="cs"/>
          <w:rtl/>
        </w:rPr>
        <w:t>رداء</w:t>
      </w:r>
      <w:r w:rsidRPr="00C131D3">
        <w:rPr>
          <w:rFonts w:hint="cs"/>
          <w:rtl/>
        </w:rPr>
        <w:t>»</w:t>
      </w:r>
      <w:r>
        <w:rPr>
          <w:rFonts w:hint="cs"/>
          <w:rtl/>
        </w:rPr>
        <w:t xml:space="preserve"> </w:t>
      </w:r>
      <w:r>
        <w:rPr>
          <w:rFonts w:hint="cs"/>
          <w:rtl/>
          <w:lang w:bidi="fa-IR"/>
        </w:rPr>
        <w:t xml:space="preserve">مگر </w:t>
      </w:r>
      <w:r w:rsidRPr="006A03EE">
        <w:rPr>
          <w:rFonts w:hint="cs"/>
          <w:rtl/>
        </w:rPr>
        <w:t>«</w:t>
      </w:r>
      <w:r w:rsidRPr="009F0904">
        <w:rPr>
          <w:rStyle w:val="a"/>
          <w:rFonts w:hint="cs"/>
          <w:rtl/>
        </w:rPr>
        <w:t>رداءان</w:t>
      </w:r>
      <w:r w:rsidRPr="00C131D3">
        <w:rPr>
          <w:rFonts w:hint="cs"/>
          <w:rtl/>
        </w:rPr>
        <w:t>»</w:t>
      </w:r>
      <w:r>
        <w:rPr>
          <w:rFonts w:hint="cs"/>
          <w:rtl/>
        </w:rPr>
        <w:t xml:space="preserve"> </w:t>
      </w:r>
      <w:r>
        <w:rPr>
          <w:rFonts w:hint="cs"/>
          <w:rtl/>
          <w:lang w:bidi="fa-IR"/>
        </w:rPr>
        <w:t>به صورت همزه یا</w:t>
      </w:r>
      <w:r w:rsidRPr="009F0904">
        <w:rPr>
          <w:rStyle w:val="a"/>
          <w:rFonts w:hint="cs"/>
          <w:rtl/>
        </w:rPr>
        <w:t xml:space="preserve"> </w:t>
      </w:r>
      <w:r w:rsidRPr="006A03EE">
        <w:rPr>
          <w:rFonts w:hint="cs"/>
          <w:rtl/>
        </w:rPr>
        <w:t>«</w:t>
      </w:r>
      <w:r w:rsidRPr="009F0904">
        <w:rPr>
          <w:rStyle w:val="a"/>
          <w:rFonts w:hint="cs"/>
          <w:rtl/>
        </w:rPr>
        <w:t>رداوان</w:t>
      </w:r>
      <w:r w:rsidRPr="00C131D3">
        <w:rPr>
          <w:rFonts w:hint="cs"/>
          <w:rtl/>
        </w:rPr>
        <w:t>»</w:t>
      </w:r>
      <w:r>
        <w:rPr>
          <w:rFonts w:hint="cs"/>
          <w:rtl/>
        </w:rPr>
        <w:t xml:space="preserve"> </w:t>
      </w:r>
      <w:r>
        <w:rPr>
          <w:rFonts w:hint="cs"/>
          <w:rtl/>
          <w:lang w:bidi="fa-IR"/>
        </w:rPr>
        <w:t>به صورت واو، و لکن مشهور</w:t>
      </w:r>
      <w:r>
        <w:rPr>
          <w:rFonts w:hint="cs"/>
          <w:rtl/>
        </w:rPr>
        <w:t xml:space="preserve"> </w:t>
      </w:r>
      <w:r w:rsidRPr="006A03EE">
        <w:rPr>
          <w:rFonts w:hint="cs"/>
          <w:rtl/>
        </w:rPr>
        <w:t>«</w:t>
      </w:r>
      <w:r w:rsidRPr="009F0904">
        <w:rPr>
          <w:rStyle w:val="a"/>
          <w:rFonts w:hint="cs"/>
          <w:rtl/>
        </w:rPr>
        <w:t>ردایان</w:t>
      </w:r>
      <w:r w:rsidRPr="00C131D3">
        <w:rPr>
          <w:rFonts w:hint="cs"/>
          <w:rtl/>
        </w:rPr>
        <w:t>»</w:t>
      </w:r>
      <w:r>
        <w:rPr>
          <w:rFonts w:hint="cs"/>
          <w:rtl/>
        </w:rPr>
        <w:t xml:space="preserve"> </w:t>
      </w:r>
      <w:r>
        <w:rPr>
          <w:rFonts w:hint="cs"/>
          <w:rtl/>
          <w:lang w:bidi="fa-IR"/>
        </w:rPr>
        <w:t>به صورت یاء است، پس سزاوار بود</w:t>
      </w:r>
      <w:r w:rsidR="00B73E18">
        <w:rPr>
          <w:rFonts w:hint="cs"/>
          <w:rtl/>
          <w:lang w:bidi="fa-IR"/>
        </w:rPr>
        <w:t xml:space="preserve"> اینکه </w:t>
      </w:r>
      <w:r>
        <w:rPr>
          <w:rFonts w:hint="cs"/>
          <w:rtl/>
          <w:lang w:bidi="fa-IR"/>
        </w:rPr>
        <w:t>مصنف می</w:t>
      </w:r>
      <w:r>
        <w:rPr>
          <w:rFonts w:hint="eastAsia"/>
          <w:rtl/>
          <w:lang w:bidi="fa-IR"/>
        </w:rPr>
        <w:t>‌</w:t>
      </w:r>
      <w:r>
        <w:rPr>
          <w:rFonts w:hint="cs"/>
          <w:rtl/>
          <w:lang w:bidi="fa-IR"/>
        </w:rPr>
        <w:t>گفت:</w:t>
      </w:r>
      <w:r>
        <w:rPr>
          <w:rFonts w:hint="cs"/>
          <w:rtl/>
        </w:rPr>
        <w:t xml:space="preserve"> </w:t>
      </w:r>
      <w:r w:rsidRPr="006A03EE">
        <w:rPr>
          <w:rFonts w:hint="cs"/>
          <w:rtl/>
        </w:rPr>
        <w:t>«</w:t>
      </w:r>
      <w:r>
        <w:rPr>
          <w:rStyle w:val="a"/>
          <w:rFonts w:hint="cs"/>
          <w:rtl/>
        </w:rPr>
        <w:t>و</w:t>
      </w:r>
      <w:r w:rsidR="00C75495">
        <w:rPr>
          <w:rStyle w:val="a"/>
          <w:rFonts w:hint="cs"/>
          <w:rtl/>
        </w:rPr>
        <w:t xml:space="preserve"> اِلاّ </w:t>
      </w:r>
      <w:r w:rsidRPr="009F0904">
        <w:rPr>
          <w:rStyle w:val="a"/>
          <w:rFonts w:hint="cs"/>
          <w:rtl/>
        </w:rPr>
        <w:t>فوجهان</w:t>
      </w:r>
      <w:r w:rsidRPr="00C131D3">
        <w:rPr>
          <w:rFonts w:hint="cs"/>
          <w:rtl/>
        </w:rPr>
        <w:t>»</w:t>
      </w:r>
      <w:r>
        <w:rPr>
          <w:rFonts w:hint="cs"/>
          <w:rtl/>
        </w:rPr>
        <w:t xml:space="preserve"> </w:t>
      </w:r>
      <w:r>
        <w:rPr>
          <w:rFonts w:hint="cs"/>
          <w:rtl/>
          <w:lang w:bidi="fa-IR"/>
        </w:rPr>
        <w:t>بدون لام عهد تا</w:t>
      </w:r>
      <w:r w:rsidR="00B73E18">
        <w:rPr>
          <w:rFonts w:hint="cs"/>
          <w:rtl/>
          <w:lang w:bidi="fa-IR"/>
        </w:rPr>
        <w:t xml:space="preserve"> اینکه </w:t>
      </w:r>
      <w:r>
        <w:rPr>
          <w:rFonts w:hint="cs"/>
          <w:rtl/>
          <w:lang w:bidi="fa-IR"/>
        </w:rPr>
        <w:t>عبارت</w:t>
      </w:r>
      <w:r w:rsidR="00EF607F">
        <w:rPr>
          <w:rFonts w:hint="cs"/>
          <w:rtl/>
          <w:lang w:bidi="fa-IR"/>
        </w:rPr>
        <w:t>ند</w:t>
      </w:r>
      <w:r>
        <w:rPr>
          <w:rFonts w:hint="cs"/>
          <w:rtl/>
          <w:lang w:bidi="fa-IR"/>
        </w:rPr>
        <w:t xml:space="preserve"> از اثبات همزه و ردّ آن به سوی اصل می</w:t>
      </w:r>
      <w:r>
        <w:rPr>
          <w:rFonts w:hint="eastAsia"/>
          <w:rtl/>
          <w:lang w:bidi="fa-IR"/>
        </w:rPr>
        <w:t>‌</w:t>
      </w:r>
      <w:r>
        <w:rPr>
          <w:rFonts w:hint="cs"/>
          <w:rtl/>
          <w:lang w:bidi="fa-IR"/>
        </w:rPr>
        <w:t>شد نه اشاره</w:t>
      </w:r>
      <w:r>
        <w:rPr>
          <w:rFonts w:hint="eastAsia"/>
          <w:rtl/>
          <w:lang w:bidi="fa-IR"/>
        </w:rPr>
        <w:t>‌</w:t>
      </w:r>
      <w:r>
        <w:rPr>
          <w:rFonts w:hint="cs"/>
          <w:rtl/>
          <w:lang w:bidi="fa-IR"/>
        </w:rPr>
        <w:t>ی به دو وجه مذکور، کما</w:t>
      </w:r>
      <w:r w:rsidR="00B73E18">
        <w:rPr>
          <w:rFonts w:hint="cs"/>
          <w:rtl/>
          <w:lang w:bidi="fa-IR"/>
        </w:rPr>
        <w:t xml:space="preserve"> اینکه </w:t>
      </w:r>
      <w:r>
        <w:rPr>
          <w:rFonts w:hint="cs"/>
          <w:rtl/>
          <w:lang w:bidi="fa-IR"/>
        </w:rPr>
        <w:t>متبادر از لام دو وجه مذکور است. لکن ما هرچه از کتاب</w:t>
      </w:r>
      <w:r>
        <w:rPr>
          <w:rFonts w:hint="eastAsia"/>
          <w:rtl/>
          <w:lang w:bidi="fa-IR"/>
        </w:rPr>
        <w:t>‌</w:t>
      </w:r>
      <w:r>
        <w:rPr>
          <w:rFonts w:hint="cs"/>
          <w:rtl/>
          <w:lang w:bidi="fa-IR"/>
        </w:rPr>
        <w:t>های افراد موث</w:t>
      </w:r>
      <w:r w:rsidR="00EF607F">
        <w:rPr>
          <w:rFonts w:hint="cs"/>
          <w:rtl/>
          <w:lang w:bidi="fa-IR"/>
        </w:rPr>
        <w:t>ّ</w:t>
      </w:r>
      <w:r>
        <w:rPr>
          <w:rFonts w:hint="cs"/>
          <w:rtl/>
          <w:lang w:bidi="fa-IR"/>
        </w:rPr>
        <w:t>ق (مثل مفصّل و مفتاح و لُباب) را ورق</w:t>
      </w:r>
      <w:r>
        <w:rPr>
          <w:rFonts w:hint="eastAsia"/>
          <w:rtl/>
          <w:lang w:bidi="fa-IR"/>
        </w:rPr>
        <w:t>‌</w:t>
      </w:r>
      <w:r>
        <w:rPr>
          <w:rFonts w:hint="cs"/>
          <w:rtl/>
          <w:lang w:bidi="fa-IR"/>
        </w:rPr>
        <w:t xml:space="preserve"> ورق کردیم و گشتیم درآنها اثری نیافتیم از آنچه که مصنف حکم به اشتهارش کرده است غیر از آنچه که واقع شد در شرح رضی از</w:t>
      </w:r>
      <w:r w:rsidR="00B73E18">
        <w:rPr>
          <w:rFonts w:hint="cs"/>
          <w:rtl/>
          <w:lang w:bidi="fa-IR"/>
        </w:rPr>
        <w:t xml:space="preserve"> اینکه </w:t>
      </w:r>
      <w:r>
        <w:rPr>
          <w:rFonts w:hint="cs"/>
          <w:rtl/>
          <w:lang w:bidi="fa-IR"/>
        </w:rPr>
        <w:t xml:space="preserve">گاهی آنچه را که از اصل </w:t>
      </w:r>
      <w:r w:rsidR="00EF607F">
        <w:rPr>
          <w:rFonts w:hint="cs"/>
          <w:rtl/>
          <w:lang w:bidi="fa-IR"/>
        </w:rPr>
        <w:t>بدل شده،</w:t>
      </w:r>
      <w:r>
        <w:rPr>
          <w:rFonts w:hint="cs"/>
          <w:rtl/>
          <w:lang w:bidi="fa-IR"/>
        </w:rPr>
        <w:t xml:space="preserve"> به صورت یاء</w:t>
      </w:r>
      <w:r w:rsidR="00EF607F" w:rsidRPr="00EF607F">
        <w:rPr>
          <w:rFonts w:hint="cs"/>
          <w:rtl/>
          <w:lang w:bidi="fa-IR"/>
        </w:rPr>
        <w:t xml:space="preserve"> </w:t>
      </w:r>
      <w:r w:rsidR="00EF607F">
        <w:rPr>
          <w:rFonts w:hint="cs"/>
          <w:rtl/>
          <w:lang w:bidi="fa-IR"/>
        </w:rPr>
        <w:t>قلب می‌شود</w:t>
      </w:r>
      <w:r>
        <w:rPr>
          <w:rFonts w:hint="cs"/>
          <w:rtl/>
          <w:lang w:bidi="fa-IR"/>
        </w:rPr>
        <w:t>، و این قلب شدن اعم</w:t>
      </w:r>
      <w:r w:rsidR="00EF607F">
        <w:rPr>
          <w:rFonts w:hint="cs"/>
          <w:rtl/>
          <w:lang w:bidi="fa-IR"/>
        </w:rPr>
        <w:t>ّ</w:t>
      </w:r>
      <w:r>
        <w:rPr>
          <w:rFonts w:hint="cs"/>
          <w:rtl/>
          <w:lang w:bidi="fa-IR"/>
        </w:rPr>
        <w:t xml:space="preserve"> از آن است که این اصل</w:t>
      </w:r>
      <w:r w:rsidR="00EF607F">
        <w:rPr>
          <w:rFonts w:hint="cs"/>
          <w:rtl/>
          <w:lang w:bidi="fa-IR"/>
        </w:rPr>
        <w:t>،</w:t>
      </w:r>
      <w:r>
        <w:rPr>
          <w:rFonts w:hint="cs"/>
          <w:rtl/>
          <w:lang w:bidi="fa-IR"/>
        </w:rPr>
        <w:t xml:space="preserve"> واو باشد و یا یاء. </w:t>
      </w:r>
    </w:p>
    <w:p w:rsidR="00406B75" w:rsidRDefault="00EF607F" w:rsidP="007E3891">
      <w:pPr>
        <w:keepNext/>
        <w:ind w:firstLine="224"/>
        <w:rPr>
          <w:rFonts w:hint="cs"/>
          <w:rtl/>
          <w:lang w:bidi="fa-IR"/>
        </w:rPr>
      </w:pPr>
      <w:r>
        <w:rPr>
          <w:rFonts w:hint="cs"/>
          <w:rtl/>
          <w:lang w:bidi="fa-IR"/>
        </w:rPr>
        <w:t>«</w:t>
      </w:r>
      <w:r w:rsidRPr="00EF607F">
        <w:rPr>
          <w:rStyle w:val="a"/>
          <w:rFonts w:hint="cs"/>
          <w:rtl/>
        </w:rPr>
        <w:t>و یحذف نونه</w:t>
      </w:r>
      <w:r>
        <w:rPr>
          <w:rFonts w:hint="cs"/>
          <w:rtl/>
          <w:lang w:bidi="fa-IR"/>
        </w:rPr>
        <w:t xml:space="preserve">»: </w:t>
      </w:r>
      <w:r w:rsidR="00406B75">
        <w:rPr>
          <w:rFonts w:hint="cs"/>
          <w:rtl/>
          <w:lang w:bidi="fa-IR"/>
        </w:rPr>
        <w:t>و حذف</w:t>
      </w:r>
      <w:r w:rsidR="007366E3">
        <w:rPr>
          <w:rFonts w:hint="cs"/>
          <w:rtl/>
          <w:lang w:bidi="fa-IR"/>
        </w:rPr>
        <w:t xml:space="preserve"> می‌شود </w:t>
      </w:r>
      <w:r w:rsidR="00406B75">
        <w:rPr>
          <w:rFonts w:hint="cs"/>
          <w:rtl/>
          <w:lang w:bidi="fa-IR"/>
        </w:rPr>
        <w:t>نون تثنیه به خاطر اضافه زیرا که نون بخاطر جایگزینی در مقام و جای تنوین</w:t>
      </w:r>
      <w:r>
        <w:rPr>
          <w:rFonts w:hint="cs"/>
          <w:rtl/>
          <w:lang w:bidi="fa-IR"/>
        </w:rPr>
        <w:t xml:space="preserve"> موجب</w:t>
      </w:r>
      <w:r w:rsidR="00406B75">
        <w:rPr>
          <w:rFonts w:hint="cs"/>
          <w:rtl/>
          <w:lang w:bidi="fa-IR"/>
        </w:rPr>
        <w:t xml:space="preserve"> تمام</w:t>
      </w:r>
      <w:r>
        <w:rPr>
          <w:rFonts w:hint="cs"/>
          <w:rtl/>
          <w:lang w:bidi="fa-IR"/>
        </w:rPr>
        <w:t>یّت</w:t>
      </w:r>
      <w:r w:rsidR="00406B75">
        <w:rPr>
          <w:rFonts w:hint="cs"/>
          <w:rtl/>
          <w:lang w:bidi="fa-IR"/>
        </w:rPr>
        <w:t xml:space="preserve"> کلمه </w:t>
      </w:r>
      <w:r>
        <w:rPr>
          <w:rFonts w:hint="cs"/>
          <w:rtl/>
          <w:lang w:bidi="fa-IR"/>
        </w:rPr>
        <w:t>و انقطاع او</w:t>
      </w:r>
      <w:r w:rsidR="007366E3">
        <w:rPr>
          <w:rFonts w:hint="cs"/>
          <w:rtl/>
          <w:lang w:bidi="fa-IR"/>
        </w:rPr>
        <w:t xml:space="preserve"> می‌شود </w:t>
      </w:r>
      <w:r w:rsidR="00406B75">
        <w:rPr>
          <w:rFonts w:hint="cs"/>
          <w:rtl/>
          <w:lang w:bidi="fa-IR"/>
        </w:rPr>
        <w:t xml:space="preserve">ولی اضافه موجب اتصال و امتزاج است پس اضافه </w:t>
      </w:r>
      <w:r>
        <w:rPr>
          <w:rFonts w:hint="cs"/>
          <w:rtl/>
          <w:lang w:bidi="fa-IR"/>
        </w:rPr>
        <w:t>و</w:t>
      </w:r>
      <w:r w:rsidR="00406B75">
        <w:rPr>
          <w:rFonts w:hint="cs"/>
          <w:rtl/>
          <w:lang w:bidi="fa-IR"/>
        </w:rPr>
        <w:t xml:space="preserve"> نون</w:t>
      </w:r>
      <w:r>
        <w:rPr>
          <w:rFonts w:hint="cs"/>
          <w:rtl/>
          <w:lang w:bidi="fa-IR"/>
        </w:rPr>
        <w:t xml:space="preserve"> با هم</w:t>
      </w:r>
      <w:r w:rsidR="00406B75">
        <w:rPr>
          <w:rFonts w:hint="cs"/>
          <w:rtl/>
          <w:lang w:bidi="fa-IR"/>
        </w:rPr>
        <w:t xml:space="preserve"> تنافی دارند. </w:t>
      </w:r>
    </w:p>
    <w:p w:rsidR="00406B75" w:rsidRDefault="00406B75" w:rsidP="007E3891">
      <w:pPr>
        <w:keepNext/>
        <w:ind w:firstLine="224"/>
        <w:rPr>
          <w:rFonts w:hint="cs"/>
          <w:rtl/>
          <w:lang w:bidi="fa-IR"/>
        </w:rPr>
      </w:pPr>
      <w:r>
        <w:rPr>
          <w:rFonts w:hint="cs"/>
          <w:rtl/>
          <w:lang w:bidi="fa-IR"/>
        </w:rPr>
        <w:t>و تای</w:t>
      </w:r>
      <w:r w:rsidR="00371E28">
        <w:rPr>
          <w:rFonts w:hint="cs"/>
          <w:rtl/>
          <w:lang w:bidi="fa-IR"/>
        </w:rPr>
        <w:t xml:space="preserve"> تأنیث </w:t>
      </w:r>
      <w:r>
        <w:rPr>
          <w:rFonts w:hint="cs"/>
          <w:rtl/>
          <w:lang w:bidi="fa-IR"/>
        </w:rPr>
        <w:t>هم حذف</w:t>
      </w:r>
      <w:r w:rsidR="007366E3">
        <w:rPr>
          <w:rFonts w:hint="cs"/>
          <w:rtl/>
          <w:lang w:bidi="fa-IR"/>
        </w:rPr>
        <w:t xml:space="preserve"> می‌شود</w:t>
      </w:r>
      <w:r w:rsidR="00EF607F">
        <w:rPr>
          <w:rFonts w:hint="cs"/>
          <w:rtl/>
          <w:lang w:bidi="fa-IR"/>
        </w:rPr>
        <w:t xml:space="preserve"> ـ</w:t>
      </w:r>
      <w:r w:rsidR="007366E3">
        <w:rPr>
          <w:rFonts w:hint="cs"/>
          <w:rtl/>
          <w:lang w:bidi="fa-IR"/>
        </w:rPr>
        <w:t xml:space="preserve"> </w:t>
      </w:r>
      <w:r>
        <w:rPr>
          <w:rFonts w:hint="cs"/>
          <w:rtl/>
          <w:lang w:bidi="fa-IR"/>
        </w:rPr>
        <w:t>با</w:t>
      </w:r>
      <w:r w:rsidR="00B73E18">
        <w:rPr>
          <w:rFonts w:hint="cs"/>
          <w:rtl/>
          <w:lang w:bidi="fa-IR"/>
        </w:rPr>
        <w:t xml:space="preserve"> اینکه </w:t>
      </w:r>
      <w:r>
        <w:rPr>
          <w:rFonts w:hint="cs"/>
          <w:rtl/>
          <w:lang w:bidi="fa-IR"/>
        </w:rPr>
        <w:t>قیاس آن بود که در آخر تثنیه، آن تای</w:t>
      </w:r>
      <w:r w:rsidR="00371E28">
        <w:rPr>
          <w:rFonts w:hint="cs"/>
          <w:rtl/>
          <w:lang w:bidi="fa-IR"/>
        </w:rPr>
        <w:t xml:space="preserve"> تأنیث </w:t>
      </w:r>
      <w:r>
        <w:rPr>
          <w:rFonts w:hint="cs"/>
          <w:rtl/>
          <w:lang w:bidi="fa-IR"/>
        </w:rPr>
        <w:t>حذف نشود مثل: «</w:t>
      </w:r>
      <w:r w:rsidRPr="009F0904">
        <w:rPr>
          <w:rStyle w:val="a"/>
          <w:rFonts w:hint="cs"/>
          <w:rtl/>
        </w:rPr>
        <w:t>شجرتان</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ثمرتان</w:t>
      </w:r>
      <w:r w:rsidRPr="00C131D3">
        <w:rPr>
          <w:rFonts w:hint="cs"/>
          <w:rtl/>
        </w:rPr>
        <w:t>»</w:t>
      </w:r>
      <w:r w:rsidR="00EF607F">
        <w:rPr>
          <w:rFonts w:hint="cs"/>
          <w:rtl/>
        </w:rPr>
        <w:t xml:space="preserve"> ـ در</w:t>
      </w:r>
      <w:r>
        <w:rPr>
          <w:rFonts w:hint="cs"/>
          <w:rtl/>
          <w:lang w:bidi="fa-IR"/>
        </w:rPr>
        <w:t xml:space="preserve"> </w:t>
      </w:r>
      <w:r w:rsidRPr="006A03EE">
        <w:rPr>
          <w:rFonts w:hint="cs"/>
          <w:rtl/>
        </w:rPr>
        <w:t>«</w:t>
      </w:r>
      <w:r w:rsidRPr="009F0904">
        <w:rPr>
          <w:rStyle w:val="a"/>
          <w:rFonts w:hint="cs"/>
          <w:rtl/>
        </w:rPr>
        <w:t>خ</w:t>
      </w:r>
      <w:r>
        <w:rPr>
          <w:rStyle w:val="a"/>
          <w:rFonts w:hint="cs"/>
          <w:rtl/>
        </w:rPr>
        <w:t>ُ</w:t>
      </w:r>
      <w:r w:rsidRPr="009F0904">
        <w:rPr>
          <w:rStyle w:val="a"/>
          <w:rFonts w:hint="cs"/>
          <w:rtl/>
        </w:rPr>
        <w:t>ص</w:t>
      </w:r>
      <w:r>
        <w:rPr>
          <w:rStyle w:val="a"/>
          <w:rFonts w:hint="cs"/>
          <w:rtl/>
        </w:rPr>
        <w:t>ْیان و اِ</w:t>
      </w:r>
      <w:r w:rsidRPr="009F0904">
        <w:rPr>
          <w:rStyle w:val="a"/>
          <w:rFonts w:hint="cs"/>
          <w:rtl/>
        </w:rPr>
        <w:t>لیان</w:t>
      </w:r>
      <w:r w:rsidRPr="00C131D3">
        <w:rPr>
          <w:rFonts w:hint="cs"/>
          <w:rtl/>
        </w:rPr>
        <w:t>»</w:t>
      </w:r>
      <w:r>
        <w:rPr>
          <w:rFonts w:hint="cs"/>
          <w:rtl/>
          <w:lang w:bidi="fa-IR"/>
        </w:rPr>
        <w:t xml:space="preserve"> بر خلاف قیاس با جواز اثبات تای</w:t>
      </w:r>
      <w:r w:rsidR="00371E28">
        <w:rPr>
          <w:rFonts w:hint="cs"/>
          <w:rtl/>
          <w:lang w:bidi="fa-IR"/>
        </w:rPr>
        <w:t xml:space="preserve"> تأنیث </w:t>
      </w:r>
      <w:r>
        <w:rPr>
          <w:rFonts w:hint="cs"/>
          <w:rtl/>
          <w:lang w:bidi="fa-IR"/>
        </w:rPr>
        <w:t xml:space="preserve">در این دو کلمه بنابر قیاس به اتفاق همه، ولی وجه حذفش در این دو کلمه این است که هر یک از دو تا خُصیه و اِلیه وقتی اتصالشان به دیگری خیلی شدید </w:t>
      </w:r>
      <w:r w:rsidR="00EF607F">
        <w:rPr>
          <w:rFonts w:hint="cs"/>
          <w:rtl/>
          <w:lang w:bidi="fa-IR"/>
        </w:rPr>
        <w:t>شد</w:t>
      </w:r>
      <w:r>
        <w:rPr>
          <w:rFonts w:hint="cs"/>
          <w:rtl/>
          <w:lang w:bidi="fa-IR"/>
        </w:rPr>
        <w:t xml:space="preserve"> به نحوی که ممکن نیست انتفاع به هر یک از آن</w:t>
      </w:r>
      <w:r w:rsidR="00EF607F">
        <w:rPr>
          <w:rFonts w:hint="cs"/>
          <w:rtl/>
          <w:lang w:bidi="fa-IR"/>
        </w:rPr>
        <w:t xml:space="preserve"> دو</w:t>
      </w:r>
      <w:r>
        <w:rPr>
          <w:rFonts w:hint="cs"/>
          <w:rtl/>
          <w:lang w:bidi="fa-IR"/>
        </w:rPr>
        <w:t xml:space="preserve"> بدون دیگری، این دوتا به منزله</w:t>
      </w:r>
      <w:r>
        <w:rPr>
          <w:rFonts w:hint="eastAsia"/>
          <w:rtl/>
          <w:lang w:bidi="fa-IR"/>
        </w:rPr>
        <w:t>‌</w:t>
      </w:r>
      <w:r>
        <w:rPr>
          <w:rFonts w:hint="cs"/>
          <w:rtl/>
          <w:lang w:bidi="fa-IR"/>
        </w:rPr>
        <w:t xml:space="preserve">ی </w:t>
      </w:r>
      <w:r w:rsidR="00EF607F">
        <w:rPr>
          <w:rFonts w:hint="cs"/>
          <w:rtl/>
          <w:lang w:bidi="fa-IR"/>
        </w:rPr>
        <w:t>مفرد گردیدند</w:t>
      </w:r>
      <w:r>
        <w:rPr>
          <w:rFonts w:hint="cs"/>
          <w:rtl/>
          <w:lang w:bidi="fa-IR"/>
        </w:rPr>
        <w:t xml:space="preserve"> و تای</w:t>
      </w:r>
      <w:r w:rsidR="00371E28">
        <w:rPr>
          <w:rFonts w:hint="cs"/>
          <w:rtl/>
          <w:lang w:bidi="fa-IR"/>
        </w:rPr>
        <w:t xml:space="preserve"> تأنیث </w:t>
      </w:r>
      <w:r>
        <w:rPr>
          <w:rFonts w:hint="cs"/>
          <w:rtl/>
          <w:lang w:bidi="fa-IR"/>
        </w:rPr>
        <w:t xml:space="preserve">در وسط </w:t>
      </w:r>
      <w:r w:rsidR="00EF607F">
        <w:rPr>
          <w:rFonts w:hint="cs"/>
          <w:rtl/>
          <w:lang w:bidi="fa-IR"/>
        </w:rPr>
        <w:t>مفرد</w:t>
      </w:r>
      <w:r>
        <w:rPr>
          <w:rFonts w:hint="cs"/>
          <w:rtl/>
          <w:lang w:bidi="fa-IR"/>
        </w:rPr>
        <w:t xml:space="preserve"> زیادی واقع نمی</w:t>
      </w:r>
      <w:r>
        <w:rPr>
          <w:rFonts w:hint="eastAsia"/>
          <w:rtl/>
          <w:lang w:bidi="fa-IR"/>
        </w:rPr>
        <w:t>‌</w:t>
      </w:r>
      <w:r>
        <w:rPr>
          <w:rFonts w:hint="cs"/>
          <w:rtl/>
          <w:lang w:bidi="fa-IR"/>
        </w:rPr>
        <w:t xml:space="preserve">شود. </w:t>
      </w:r>
    </w:p>
    <w:p w:rsidR="00406B75" w:rsidRDefault="00406B75" w:rsidP="007E3891">
      <w:pPr>
        <w:keepNext/>
        <w:ind w:firstLine="224"/>
        <w:rPr>
          <w:rFonts w:hint="cs"/>
          <w:rtl/>
          <w:lang w:bidi="fa-IR"/>
        </w:rPr>
      </w:pPr>
      <w:r>
        <w:rPr>
          <w:rFonts w:hint="cs"/>
          <w:rtl/>
          <w:lang w:bidi="fa-IR"/>
        </w:rPr>
        <w:t>و گفته شده که دو کلمه به صورت</w:t>
      </w:r>
      <w:r>
        <w:rPr>
          <w:rFonts w:hint="cs"/>
          <w:rtl/>
        </w:rPr>
        <w:t xml:space="preserve"> </w:t>
      </w:r>
      <w:r w:rsidRPr="006A03EE">
        <w:rPr>
          <w:rFonts w:hint="cs"/>
          <w:rtl/>
        </w:rPr>
        <w:t>«</w:t>
      </w:r>
      <w:r w:rsidRPr="009F0904">
        <w:rPr>
          <w:rStyle w:val="a"/>
          <w:rFonts w:hint="cs"/>
          <w:rtl/>
        </w:rPr>
        <w:t>خ</w:t>
      </w:r>
      <w:r>
        <w:rPr>
          <w:rStyle w:val="a"/>
          <w:rFonts w:hint="cs"/>
          <w:rtl/>
        </w:rPr>
        <w:t>ُ</w:t>
      </w:r>
      <w:r w:rsidRPr="009F0904">
        <w:rPr>
          <w:rStyle w:val="a"/>
          <w:rFonts w:hint="cs"/>
          <w:rtl/>
        </w:rPr>
        <w:t>صی</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ا</w:t>
      </w:r>
      <w:r>
        <w:rPr>
          <w:rStyle w:val="a"/>
          <w:rFonts w:hint="cs"/>
          <w:rtl/>
        </w:rPr>
        <w:t>ِ</w:t>
      </w:r>
      <w:r w:rsidRPr="009F0904">
        <w:rPr>
          <w:rStyle w:val="a"/>
          <w:rFonts w:hint="cs"/>
          <w:rtl/>
        </w:rPr>
        <w:t>لی</w:t>
      </w:r>
      <w:r>
        <w:rPr>
          <w:rStyle w:val="a"/>
          <w:rFonts w:hint="cs"/>
          <w:rtl/>
        </w:rPr>
        <w:t>ٌ</w:t>
      </w:r>
      <w:r w:rsidRPr="00C131D3">
        <w:rPr>
          <w:rFonts w:hint="cs"/>
          <w:rtl/>
        </w:rPr>
        <w:t>»</w:t>
      </w:r>
      <w:r>
        <w:rPr>
          <w:rFonts w:hint="cs"/>
          <w:rtl/>
        </w:rPr>
        <w:t xml:space="preserve"> </w:t>
      </w:r>
      <w:r>
        <w:rPr>
          <w:rFonts w:hint="cs"/>
          <w:rtl/>
          <w:lang w:bidi="fa-IR"/>
        </w:rPr>
        <w:t xml:space="preserve">هم استعمال شده است </w:t>
      </w:r>
      <w:r w:rsidR="00EF607F">
        <w:rPr>
          <w:rFonts w:hint="cs"/>
          <w:rtl/>
          <w:lang w:bidi="fa-IR"/>
        </w:rPr>
        <w:t>و این</w:t>
      </w:r>
      <w:r w:rsidR="00B73E18">
        <w:rPr>
          <w:rFonts w:hint="cs"/>
          <w:rtl/>
          <w:lang w:bidi="fa-IR"/>
        </w:rPr>
        <w:t xml:space="preserve"> </w:t>
      </w:r>
      <w:r w:rsidR="00EF607F">
        <w:rPr>
          <w:rFonts w:hint="cs"/>
          <w:rtl/>
          <w:lang w:bidi="fa-IR"/>
        </w:rPr>
        <w:t>دو کلمه</w:t>
      </w:r>
      <w:r>
        <w:rPr>
          <w:rFonts w:hint="cs"/>
          <w:rtl/>
          <w:lang w:bidi="fa-IR"/>
        </w:rPr>
        <w:t xml:space="preserve"> دو لغت در خُصیه و </w:t>
      </w:r>
      <w:r w:rsidRPr="00EF607F">
        <w:rPr>
          <w:rStyle w:val="Char1"/>
          <w:rFonts w:hint="cs"/>
          <w:rtl/>
        </w:rPr>
        <w:t>اِلی</w:t>
      </w:r>
      <w:r w:rsidR="00EF607F" w:rsidRPr="00EF607F">
        <w:rPr>
          <w:rStyle w:val="Char1"/>
          <w:rFonts w:hint="cs"/>
          <w:rtl/>
        </w:rPr>
        <w:t>ة</w:t>
      </w:r>
      <w:r>
        <w:rPr>
          <w:rFonts w:hint="cs"/>
          <w:rtl/>
          <w:lang w:bidi="fa-IR"/>
        </w:rPr>
        <w:t xml:space="preserve"> می</w:t>
      </w:r>
      <w:r>
        <w:rPr>
          <w:rFonts w:hint="eastAsia"/>
          <w:rtl/>
          <w:lang w:bidi="fa-IR"/>
        </w:rPr>
        <w:t>‌</w:t>
      </w:r>
      <w:r>
        <w:rPr>
          <w:rFonts w:hint="cs"/>
          <w:rtl/>
          <w:lang w:bidi="fa-IR"/>
        </w:rPr>
        <w:t xml:space="preserve">باشد اگرچه استعمالش </w:t>
      </w:r>
      <w:r w:rsidR="00EF607F">
        <w:rPr>
          <w:rFonts w:hint="cs"/>
          <w:rtl/>
          <w:lang w:bidi="fa-IR"/>
        </w:rPr>
        <w:t>از</w:t>
      </w:r>
      <w:r>
        <w:rPr>
          <w:rFonts w:hint="cs"/>
          <w:rtl/>
          <w:lang w:bidi="fa-IR"/>
        </w:rPr>
        <w:t xml:space="preserve"> این دوتا کمتر است. </w:t>
      </w:r>
    </w:p>
    <w:p w:rsidR="00406B75" w:rsidRDefault="00406B75"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قاعده</w:t>
      </w:r>
      <w:r>
        <w:rPr>
          <w:rFonts w:hint="eastAsia"/>
          <w:rtl/>
          <w:lang w:bidi="fa-IR"/>
        </w:rPr>
        <w:t>‌</w:t>
      </w:r>
      <w:r>
        <w:rPr>
          <w:rFonts w:hint="cs"/>
          <w:rtl/>
          <w:lang w:bidi="fa-IR"/>
        </w:rPr>
        <w:t>ی حذف نون یک قاعده</w:t>
      </w:r>
      <w:r>
        <w:rPr>
          <w:rFonts w:hint="eastAsia"/>
          <w:rtl/>
          <w:lang w:bidi="fa-IR"/>
        </w:rPr>
        <w:t>‌</w:t>
      </w:r>
      <w:r>
        <w:rPr>
          <w:rFonts w:hint="cs"/>
          <w:rtl/>
          <w:lang w:bidi="fa-IR"/>
        </w:rPr>
        <w:t>ی دائمی است جنا</w:t>
      </w:r>
      <w:r w:rsidR="00EF607F">
        <w:rPr>
          <w:rFonts w:hint="cs"/>
          <w:rtl/>
          <w:lang w:bidi="fa-IR"/>
        </w:rPr>
        <w:t>ب مصنف بیانش را به صورت فعل مضارع</w:t>
      </w:r>
      <w:r>
        <w:rPr>
          <w:rFonts w:hint="cs"/>
          <w:rtl/>
          <w:lang w:bidi="fa-IR"/>
        </w:rPr>
        <w:t xml:space="preserve"> آورد که مفید برای استمرار است بخلاف حذف تای</w:t>
      </w:r>
      <w:r w:rsidR="00371E28">
        <w:rPr>
          <w:rFonts w:hint="cs"/>
          <w:rtl/>
          <w:lang w:bidi="fa-IR"/>
        </w:rPr>
        <w:t xml:space="preserve"> تأنیث </w:t>
      </w:r>
      <w:r>
        <w:rPr>
          <w:rFonts w:hint="cs"/>
          <w:rtl/>
          <w:lang w:bidi="fa-IR"/>
        </w:rPr>
        <w:t>که قاعده‌ای برایش نیست بلکه بر خلاف قیاس در ماده</w:t>
      </w:r>
      <w:r>
        <w:rPr>
          <w:rFonts w:hint="eastAsia"/>
          <w:rtl/>
          <w:lang w:bidi="fa-IR"/>
        </w:rPr>
        <w:t>‌</w:t>
      </w:r>
      <w:r>
        <w:rPr>
          <w:rFonts w:hint="cs"/>
          <w:rtl/>
          <w:lang w:bidi="fa-IR"/>
        </w:rPr>
        <w:t>ی مخصوصی واقع شده است، پس برای همین بود که مصنف برای بیان آن فعل ماضی آورده است</w:t>
      </w:r>
      <w:r w:rsidR="00EF607F">
        <w:rPr>
          <w:rFonts w:hint="cs"/>
          <w:rtl/>
          <w:lang w:bidi="fa-IR"/>
        </w:rPr>
        <w:t>.</w:t>
      </w:r>
    </w:p>
    <w:p w:rsidR="00406B75" w:rsidRPr="00F91F7B" w:rsidRDefault="00406B75" w:rsidP="007E3891">
      <w:pPr>
        <w:pStyle w:val="Heading1"/>
        <w:keepNext/>
        <w:rPr>
          <w:rFonts w:hint="cs"/>
          <w:rtl/>
          <w:lang w:bidi="fa-IR"/>
        </w:rPr>
      </w:pPr>
      <w:bookmarkStart w:id="415" w:name="_Toc248974125"/>
      <w:bookmarkStart w:id="416" w:name="_Toc249103348"/>
      <w:r w:rsidRPr="00F91F7B">
        <w:rPr>
          <w:rFonts w:hint="cs"/>
          <w:rtl/>
          <w:lang w:bidi="fa-IR"/>
        </w:rPr>
        <w:t>پیرامون جمع</w:t>
      </w:r>
      <w:r>
        <w:rPr>
          <w:rFonts w:hint="cs"/>
          <w:rtl/>
          <w:lang w:bidi="fa-IR"/>
        </w:rPr>
        <w:t>-</w:t>
      </w:r>
      <w:r w:rsidRPr="00F91F7B">
        <w:rPr>
          <w:rFonts w:hint="cs"/>
          <w:rtl/>
          <w:lang w:bidi="fa-IR"/>
        </w:rPr>
        <w:t xml:space="preserve"> المجموع</w:t>
      </w:r>
      <w:bookmarkEnd w:id="415"/>
      <w:bookmarkEnd w:id="416"/>
    </w:p>
    <w:p w:rsidR="00406B75" w:rsidRPr="009F0904" w:rsidRDefault="00406B75" w:rsidP="007E3891">
      <w:pPr>
        <w:keepNext/>
        <w:ind w:firstLine="224"/>
        <w:rPr>
          <w:rStyle w:val="a"/>
          <w:rFonts w:hint="cs"/>
          <w:rtl/>
        </w:rPr>
      </w:pPr>
      <w:r w:rsidRPr="006A03EE">
        <w:rPr>
          <w:rFonts w:hint="cs"/>
          <w:rtl/>
        </w:rPr>
        <w:t>«</w:t>
      </w:r>
      <w:r w:rsidRPr="009F0904">
        <w:rPr>
          <w:rStyle w:val="a"/>
          <w:rFonts w:hint="cs"/>
          <w:rtl/>
        </w:rPr>
        <w:t>المجموع</w:t>
      </w:r>
      <w:r>
        <w:rPr>
          <w:rStyle w:val="a"/>
          <w:rFonts w:hint="cs"/>
          <w:rtl/>
        </w:rPr>
        <w:t>ُ</w:t>
      </w:r>
      <w:r w:rsidRPr="009F0904">
        <w:rPr>
          <w:rStyle w:val="a"/>
          <w:rFonts w:hint="cs"/>
          <w:rtl/>
        </w:rPr>
        <w:t xml:space="preserve"> ما دل</w:t>
      </w:r>
      <w:r>
        <w:rPr>
          <w:rStyle w:val="a"/>
          <w:rFonts w:hint="cs"/>
          <w:rtl/>
        </w:rPr>
        <w:t>َّ</w:t>
      </w:r>
      <w:r w:rsidRPr="009F0904">
        <w:rPr>
          <w:rStyle w:val="a"/>
          <w:rFonts w:hint="cs"/>
          <w:rtl/>
        </w:rPr>
        <w:t xml:space="preserve"> علی جملة</w:t>
      </w:r>
      <w:r>
        <w:rPr>
          <w:rStyle w:val="a"/>
          <w:rFonts w:hint="cs"/>
          <w:rtl/>
        </w:rPr>
        <w:t>ِ</w:t>
      </w:r>
      <w:r w:rsidRPr="009F0904">
        <w:rPr>
          <w:rStyle w:val="a"/>
          <w:rFonts w:hint="cs"/>
          <w:rtl/>
        </w:rPr>
        <w:t xml:space="preserve"> آحاد</w:t>
      </w:r>
      <w:r>
        <w:rPr>
          <w:rStyle w:val="a"/>
          <w:rFonts w:hint="cs"/>
          <w:rtl/>
        </w:rPr>
        <w:t>ٍ</w:t>
      </w:r>
      <w:r w:rsidRPr="009F0904">
        <w:rPr>
          <w:rStyle w:val="a"/>
          <w:rFonts w:hint="cs"/>
          <w:rtl/>
        </w:rPr>
        <w:t xml:space="preserve"> مقصودة</w:t>
      </w:r>
      <w:r>
        <w:rPr>
          <w:rStyle w:val="a"/>
          <w:rFonts w:hint="cs"/>
          <w:rtl/>
        </w:rPr>
        <w:t>ٍ</w:t>
      </w:r>
      <w:r w:rsidRPr="009F0904">
        <w:rPr>
          <w:rStyle w:val="a"/>
          <w:rFonts w:hint="cs"/>
          <w:rtl/>
        </w:rPr>
        <w:t xml:space="preserve"> بحروف</w:t>
      </w:r>
      <w:r>
        <w:rPr>
          <w:rStyle w:val="a"/>
          <w:rFonts w:hint="cs"/>
          <w:rtl/>
        </w:rPr>
        <w:t>ِ</w:t>
      </w:r>
      <w:r w:rsidRPr="009F0904">
        <w:rPr>
          <w:rStyle w:val="a"/>
          <w:rFonts w:hint="cs"/>
          <w:rtl/>
        </w:rPr>
        <w:t xml:space="preserve"> مفرد</w:t>
      </w:r>
      <w:r>
        <w:rPr>
          <w:rStyle w:val="a"/>
          <w:rFonts w:hint="cs"/>
          <w:rtl/>
        </w:rPr>
        <w:t>ِ</w:t>
      </w:r>
      <w:r w:rsidRPr="009F0904">
        <w:rPr>
          <w:rStyle w:val="a"/>
          <w:rFonts w:hint="cs"/>
          <w:rtl/>
        </w:rPr>
        <w:t>ه بتغیر</w:t>
      </w:r>
      <w:r>
        <w:rPr>
          <w:rStyle w:val="a"/>
          <w:rFonts w:hint="cs"/>
          <w:rtl/>
        </w:rPr>
        <w:t>ٍ</w:t>
      </w:r>
      <w:r w:rsidRPr="009F0904">
        <w:rPr>
          <w:rStyle w:val="a"/>
          <w:rFonts w:hint="cs"/>
          <w:rtl/>
        </w:rPr>
        <w:t xml:space="preserve"> م</w:t>
      </w:r>
      <w:r>
        <w:rPr>
          <w:rStyle w:val="a"/>
          <w:rFonts w:hint="cs"/>
          <w:rtl/>
        </w:rPr>
        <w:t>َّ</w:t>
      </w:r>
      <w:r w:rsidRPr="009F0904">
        <w:rPr>
          <w:rStyle w:val="a"/>
          <w:rFonts w:hint="cs"/>
          <w:rtl/>
        </w:rPr>
        <w:t>ا</w:t>
      </w:r>
      <w:r w:rsidRPr="00C131D3">
        <w:rPr>
          <w:rFonts w:hint="cs"/>
          <w:rtl/>
        </w:rPr>
        <w:t>»</w:t>
      </w:r>
      <w:r>
        <w:rPr>
          <w:rFonts w:hint="cs"/>
          <w:rtl/>
          <w:lang w:bidi="fa-IR"/>
        </w:rPr>
        <w:t>.</w:t>
      </w:r>
      <w:r w:rsidRPr="009F0904">
        <w:rPr>
          <w:rStyle w:val="a"/>
          <w:rFonts w:hint="cs"/>
          <w:rtl/>
        </w:rPr>
        <w:t xml:space="preserve"> </w:t>
      </w:r>
    </w:p>
    <w:p w:rsidR="00406B75" w:rsidRDefault="00406B75" w:rsidP="007E3891">
      <w:pPr>
        <w:keepNext/>
        <w:ind w:firstLine="224"/>
        <w:rPr>
          <w:rFonts w:hint="cs"/>
          <w:rtl/>
          <w:lang w:bidi="fa-IR"/>
        </w:rPr>
      </w:pPr>
      <w:r>
        <w:rPr>
          <w:rFonts w:hint="cs"/>
          <w:rtl/>
          <w:lang w:bidi="fa-IR"/>
        </w:rPr>
        <w:t>مجموع و جمع آن اسمی است که دلالت می‌کند بر جمله</w:t>
      </w:r>
      <w:r>
        <w:rPr>
          <w:rFonts w:hint="eastAsia"/>
          <w:rtl/>
          <w:lang w:bidi="fa-IR"/>
        </w:rPr>
        <w:t>‌</w:t>
      </w:r>
      <w:r>
        <w:rPr>
          <w:rFonts w:hint="cs"/>
          <w:rtl/>
          <w:lang w:bidi="fa-IR"/>
        </w:rPr>
        <w:t>ی آحاد که مقصود باشند یعنی به آن آحاد قصد تعلّق گیرد در ضمن آن اسم، منتهی آن اسم به حروف مفردش باشد یعنی به حروفی که آن حروف ماد</w:t>
      </w:r>
      <w:r w:rsidR="00EF607F">
        <w:rPr>
          <w:rFonts w:hint="cs"/>
          <w:rtl/>
          <w:lang w:bidi="fa-IR"/>
        </w:rPr>
        <w:t>ّ</w:t>
      </w:r>
      <w:r>
        <w:rPr>
          <w:rFonts w:hint="cs"/>
          <w:rtl/>
          <w:lang w:bidi="fa-IR"/>
        </w:rPr>
        <w:t xml:space="preserve">ه برای مفرد آن جمع باشند آن هم آن مفردی که اسم دلالت کننده بر یک یک از آن آحاد است در حالی‌که آن حروف </w:t>
      </w:r>
      <w:r w:rsidR="00EF607F">
        <w:rPr>
          <w:rFonts w:hint="cs"/>
          <w:rtl/>
          <w:lang w:bidi="fa-IR"/>
        </w:rPr>
        <w:t>(</w:t>
      </w:r>
      <w:r>
        <w:rPr>
          <w:rFonts w:hint="cs"/>
          <w:rtl/>
          <w:lang w:bidi="fa-IR"/>
        </w:rPr>
        <w:t>برای جمع شدن</w:t>
      </w:r>
      <w:r w:rsidR="00EF607F">
        <w:rPr>
          <w:rFonts w:hint="cs"/>
          <w:rtl/>
          <w:lang w:bidi="fa-IR"/>
        </w:rPr>
        <w:t>)</w:t>
      </w:r>
      <w:r>
        <w:rPr>
          <w:rFonts w:hint="cs"/>
          <w:rtl/>
          <w:lang w:bidi="fa-IR"/>
        </w:rPr>
        <w:t xml:space="preserve"> به یک نحوه تغیّری متلبّس شوند به حسب صورت، حالا یا به زیادی یا به کم شدن آن حروف یا به اختلاف در حرکات و سکنات، به نحو حقیقی و یا </w:t>
      </w:r>
      <w:r w:rsidRPr="009730BD">
        <w:rPr>
          <w:rFonts w:hint="cs"/>
          <w:rtl/>
          <w:lang w:bidi="fa-IR"/>
        </w:rPr>
        <w:t>حکم</w:t>
      </w:r>
      <w:r>
        <w:rPr>
          <w:rFonts w:hint="cs"/>
          <w:rtl/>
          <w:lang w:bidi="fa-IR"/>
        </w:rPr>
        <w:t xml:space="preserve">ی. پس قول مصنف که به </w:t>
      </w:r>
      <w:r w:rsidRPr="009730BD">
        <w:rPr>
          <w:rFonts w:hint="cs"/>
          <w:rtl/>
          <w:lang w:bidi="fa-IR"/>
        </w:rPr>
        <w:t>صورت جار</w:t>
      </w:r>
      <w:r w:rsidR="00EF607F">
        <w:rPr>
          <w:rFonts w:hint="cs"/>
          <w:rtl/>
          <w:lang w:bidi="fa-IR"/>
        </w:rPr>
        <w:t>ّ</w:t>
      </w:r>
      <w:r w:rsidRPr="009730BD">
        <w:rPr>
          <w:rFonts w:hint="cs"/>
          <w:rtl/>
          <w:lang w:bidi="fa-IR"/>
        </w:rPr>
        <w:t xml:space="preserve"> و</w:t>
      </w:r>
      <w:r>
        <w:rPr>
          <w:rFonts w:hint="cs"/>
          <w:rtl/>
          <w:lang w:bidi="fa-IR"/>
        </w:rPr>
        <w:t xml:space="preserve"> </w:t>
      </w:r>
      <w:r w:rsidRPr="009730BD">
        <w:rPr>
          <w:rFonts w:hint="cs"/>
          <w:rtl/>
          <w:lang w:bidi="fa-IR"/>
        </w:rPr>
        <w:t>مجرور گفت</w:t>
      </w:r>
      <w:r>
        <w:rPr>
          <w:rFonts w:hint="cs"/>
          <w:rtl/>
          <w:lang w:bidi="fa-IR"/>
        </w:rPr>
        <w:t xml:space="preserve"> </w:t>
      </w:r>
      <w:r w:rsidRPr="006A03EE">
        <w:rPr>
          <w:rFonts w:hint="cs"/>
          <w:rtl/>
        </w:rPr>
        <w:t>«</w:t>
      </w:r>
      <w:r w:rsidRPr="009F0904">
        <w:rPr>
          <w:rStyle w:val="a"/>
          <w:rFonts w:hint="cs"/>
          <w:rtl/>
        </w:rPr>
        <w:t>بحروف</w:t>
      </w:r>
      <w:r>
        <w:rPr>
          <w:rStyle w:val="a"/>
          <w:rFonts w:hint="cs"/>
          <w:rtl/>
        </w:rPr>
        <w:t>ِ</w:t>
      </w:r>
      <w:r w:rsidRPr="009F0904">
        <w:rPr>
          <w:rStyle w:val="a"/>
          <w:rFonts w:hint="cs"/>
          <w:rtl/>
        </w:rPr>
        <w:t xml:space="preserve"> مفرد</w:t>
      </w:r>
      <w:r>
        <w:rPr>
          <w:rStyle w:val="a"/>
          <w:rFonts w:hint="cs"/>
          <w:rtl/>
        </w:rPr>
        <w:t>ِه</w:t>
      </w:r>
      <w:r w:rsidRPr="00C131D3">
        <w:rPr>
          <w:rFonts w:hint="cs"/>
          <w:rtl/>
        </w:rPr>
        <w:t>»</w:t>
      </w:r>
      <w:r>
        <w:rPr>
          <w:rFonts w:hint="cs"/>
          <w:rtl/>
        </w:rPr>
        <w:t xml:space="preserve"> </w:t>
      </w:r>
      <w:r>
        <w:rPr>
          <w:rFonts w:hint="cs"/>
          <w:rtl/>
          <w:lang w:bidi="fa-IR"/>
        </w:rPr>
        <w:t>یا</w:t>
      </w:r>
      <w:r w:rsidR="004646DE">
        <w:rPr>
          <w:rFonts w:hint="cs"/>
          <w:rtl/>
          <w:lang w:bidi="fa-IR"/>
        </w:rPr>
        <w:t xml:space="preserve"> متعلّق </w:t>
      </w:r>
      <w:r>
        <w:rPr>
          <w:rFonts w:hint="cs"/>
          <w:rtl/>
          <w:lang w:bidi="fa-IR"/>
        </w:rPr>
        <w:t xml:space="preserve">است به قولش </w:t>
      </w:r>
      <w:r w:rsidRPr="006A03EE">
        <w:rPr>
          <w:rFonts w:hint="cs"/>
          <w:rtl/>
        </w:rPr>
        <w:t>«</w:t>
      </w:r>
      <w:r w:rsidRPr="009F0904">
        <w:rPr>
          <w:rStyle w:val="a"/>
          <w:rFonts w:hint="cs"/>
          <w:rtl/>
        </w:rPr>
        <w:t>مقصودة</w:t>
      </w:r>
      <w:r w:rsidRPr="00C131D3">
        <w:rPr>
          <w:rFonts w:hint="cs"/>
          <w:rtl/>
        </w:rPr>
        <w:t>»</w:t>
      </w:r>
      <w:r>
        <w:rPr>
          <w:rFonts w:hint="cs"/>
          <w:rtl/>
          <w:lang w:bidi="fa-IR"/>
        </w:rPr>
        <w:t xml:space="preserve"> و یا</w:t>
      </w:r>
      <w:r w:rsidR="004646DE">
        <w:rPr>
          <w:rFonts w:hint="cs"/>
          <w:rtl/>
          <w:lang w:bidi="fa-IR"/>
        </w:rPr>
        <w:t xml:space="preserve"> متعلّق </w:t>
      </w:r>
      <w:r>
        <w:rPr>
          <w:rFonts w:hint="cs"/>
          <w:rtl/>
          <w:lang w:bidi="fa-IR"/>
        </w:rPr>
        <w:t>است به قولش</w:t>
      </w:r>
      <w:r>
        <w:rPr>
          <w:rFonts w:hint="cs"/>
          <w:rtl/>
        </w:rPr>
        <w:t xml:space="preserve"> </w:t>
      </w:r>
      <w:r w:rsidRPr="006A03EE">
        <w:rPr>
          <w:rFonts w:hint="cs"/>
          <w:rtl/>
        </w:rPr>
        <w:t>«</w:t>
      </w:r>
      <w:r w:rsidRPr="009F0904">
        <w:rPr>
          <w:rStyle w:val="a"/>
          <w:rFonts w:hint="cs"/>
          <w:rtl/>
        </w:rPr>
        <w:t>دل</w:t>
      </w:r>
      <w:r w:rsidR="00EF607F">
        <w:rPr>
          <w:rStyle w:val="a"/>
          <w:rFonts w:hint="cs"/>
          <w:rtl/>
        </w:rPr>
        <w:t>ّ</w:t>
      </w:r>
      <w:r w:rsidRPr="00C131D3">
        <w:rPr>
          <w:rFonts w:hint="cs"/>
          <w:rtl/>
        </w:rPr>
        <w:t>»</w:t>
      </w:r>
      <w:r>
        <w:rPr>
          <w:rFonts w:hint="cs"/>
          <w:rtl/>
        </w:rPr>
        <w:t xml:space="preserve"> </w:t>
      </w:r>
      <w:r>
        <w:rPr>
          <w:rFonts w:hint="cs"/>
          <w:rtl/>
          <w:lang w:bidi="fa-IR"/>
        </w:rPr>
        <w:t>و یا</w:t>
      </w:r>
      <w:r w:rsidR="004646DE">
        <w:rPr>
          <w:rFonts w:hint="cs"/>
          <w:rtl/>
          <w:lang w:bidi="fa-IR"/>
        </w:rPr>
        <w:t xml:space="preserve"> متعلّق </w:t>
      </w:r>
      <w:r>
        <w:rPr>
          <w:rFonts w:hint="cs"/>
          <w:rtl/>
          <w:lang w:bidi="fa-IR"/>
        </w:rPr>
        <w:t xml:space="preserve">به هر دوتا است به صورت تنازع. و قول مصنف که </w:t>
      </w:r>
      <w:r w:rsidRPr="006A03EE">
        <w:rPr>
          <w:rFonts w:hint="cs"/>
          <w:rtl/>
        </w:rPr>
        <w:t>«</w:t>
      </w:r>
      <w:r>
        <w:rPr>
          <w:rStyle w:val="a"/>
          <w:rFonts w:hint="cs"/>
          <w:rtl/>
        </w:rPr>
        <w:t>بتغیّ</w:t>
      </w:r>
      <w:r w:rsidRPr="009F0904">
        <w:rPr>
          <w:rStyle w:val="a"/>
          <w:rFonts w:hint="cs"/>
          <w:rtl/>
        </w:rPr>
        <w:t>ر م</w:t>
      </w:r>
      <w:r>
        <w:rPr>
          <w:rStyle w:val="a"/>
          <w:rFonts w:hint="cs"/>
          <w:rtl/>
        </w:rPr>
        <w:t>ّ</w:t>
      </w:r>
      <w:r w:rsidRPr="009F0904">
        <w:rPr>
          <w:rStyle w:val="a"/>
          <w:rFonts w:hint="cs"/>
          <w:rtl/>
        </w:rPr>
        <w:t>ا</w:t>
      </w:r>
      <w:r w:rsidRPr="00C131D3">
        <w:rPr>
          <w:rFonts w:hint="cs"/>
          <w:rtl/>
        </w:rPr>
        <w:t>»</w:t>
      </w:r>
      <w:r>
        <w:rPr>
          <w:rFonts w:hint="cs"/>
          <w:rtl/>
          <w:lang w:bidi="fa-IR"/>
        </w:rPr>
        <w:t xml:space="preserve"> </w:t>
      </w:r>
      <w:r w:rsidR="00EF607F">
        <w:rPr>
          <w:rFonts w:hint="cs"/>
          <w:rtl/>
          <w:lang w:bidi="fa-IR"/>
        </w:rPr>
        <w:t xml:space="preserve">گفت </w:t>
      </w:r>
      <w:r>
        <w:rPr>
          <w:rFonts w:hint="cs"/>
          <w:rtl/>
          <w:lang w:bidi="fa-IR"/>
        </w:rPr>
        <w:t>ظرف مستقر است وحال واقع شد از برای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حروف</w:t>
      </w:r>
      <w:r w:rsidRPr="00C131D3">
        <w:rPr>
          <w:rFonts w:hint="cs"/>
          <w:rtl/>
        </w:rPr>
        <w:t>»</w:t>
      </w:r>
      <w:r>
        <w:rPr>
          <w:rFonts w:hint="cs"/>
          <w:rtl/>
        </w:rPr>
        <w:t>.</w:t>
      </w:r>
      <w:r>
        <w:rPr>
          <w:rFonts w:hint="cs"/>
          <w:rtl/>
          <w:lang w:bidi="fa-IR"/>
        </w:rPr>
        <w:t xml:space="preserve"> و در قول مصنف که گفت</w:t>
      </w:r>
      <w:r>
        <w:rPr>
          <w:rFonts w:hint="cs"/>
          <w:rtl/>
        </w:rPr>
        <w:t xml:space="preserve"> </w:t>
      </w:r>
      <w:r w:rsidRPr="006A03EE">
        <w:rPr>
          <w:rFonts w:hint="cs"/>
          <w:rtl/>
        </w:rPr>
        <w:t>«</w:t>
      </w:r>
      <w:r w:rsidRPr="009F0904">
        <w:rPr>
          <w:rStyle w:val="a"/>
          <w:rFonts w:hint="cs"/>
          <w:rtl/>
        </w:rPr>
        <w:t>بتغی</w:t>
      </w:r>
      <w:r>
        <w:rPr>
          <w:rStyle w:val="a"/>
          <w:rFonts w:hint="cs"/>
          <w:rtl/>
        </w:rPr>
        <w:t>ّ</w:t>
      </w:r>
      <w:r w:rsidRPr="009F0904">
        <w:rPr>
          <w:rStyle w:val="a"/>
          <w:rFonts w:hint="cs"/>
          <w:rtl/>
        </w:rPr>
        <w:t>ر م</w:t>
      </w:r>
      <w:r>
        <w:rPr>
          <w:rStyle w:val="a"/>
          <w:rFonts w:hint="cs"/>
          <w:rtl/>
        </w:rPr>
        <w:t>ّ</w:t>
      </w:r>
      <w:r w:rsidRPr="009F0904">
        <w:rPr>
          <w:rStyle w:val="a"/>
          <w:rFonts w:hint="cs"/>
          <w:rtl/>
        </w:rPr>
        <w:t>ا</w:t>
      </w:r>
      <w:r w:rsidRPr="00C131D3">
        <w:rPr>
          <w:rFonts w:hint="cs"/>
          <w:rtl/>
        </w:rPr>
        <w:t>»</w:t>
      </w:r>
      <w:r>
        <w:rPr>
          <w:rFonts w:hint="cs"/>
          <w:rtl/>
          <w:lang w:bidi="fa-IR"/>
        </w:rPr>
        <w:t xml:space="preserve"> دو جمع سالم هم داخل در تعریف جمع شد زیرا که واو ونون در آخر اسم از تمام آن اسم است و </w:t>
      </w:r>
      <w:r w:rsidR="00EF607F">
        <w:rPr>
          <w:rFonts w:hint="cs"/>
          <w:rtl/>
          <w:lang w:bidi="fa-IR"/>
        </w:rPr>
        <w:t>همچنین</w:t>
      </w:r>
      <w:r>
        <w:rPr>
          <w:rFonts w:hint="cs"/>
          <w:rtl/>
          <w:lang w:bidi="fa-IR"/>
        </w:rPr>
        <w:t xml:space="preserve"> الف و تاء، پس کلمه</w:t>
      </w:r>
      <w:r>
        <w:rPr>
          <w:rFonts w:hint="eastAsia"/>
          <w:rtl/>
          <w:lang w:bidi="fa-IR"/>
        </w:rPr>
        <w:t>‌</w:t>
      </w:r>
      <w:r>
        <w:rPr>
          <w:rFonts w:hint="cs"/>
          <w:rtl/>
          <w:lang w:bidi="fa-IR"/>
        </w:rPr>
        <w:t>ی مفرد برای جمع شدن بوسیله این حروف زیادی تغییر یافته و به یک شکل و صیغه</w:t>
      </w:r>
      <w:r>
        <w:rPr>
          <w:rFonts w:hint="eastAsia"/>
          <w:rtl/>
          <w:lang w:bidi="fa-IR"/>
        </w:rPr>
        <w:t>‌</w:t>
      </w:r>
      <w:r>
        <w:rPr>
          <w:rFonts w:hint="cs"/>
          <w:rtl/>
          <w:lang w:bidi="fa-IR"/>
        </w:rPr>
        <w:t>ی دیگری در می‌آید. وقول مصنف که گفت</w:t>
      </w:r>
      <w:r>
        <w:rPr>
          <w:rFonts w:hint="cs"/>
          <w:rtl/>
        </w:rPr>
        <w:t xml:space="preserve"> </w:t>
      </w:r>
      <w:r w:rsidRPr="006A03EE">
        <w:rPr>
          <w:rFonts w:hint="cs"/>
          <w:rtl/>
        </w:rPr>
        <w:t>«</w:t>
      </w:r>
      <w:r w:rsidRPr="009F0904">
        <w:rPr>
          <w:rStyle w:val="a"/>
          <w:rFonts w:hint="cs"/>
          <w:rtl/>
        </w:rPr>
        <w:t>ما</w:t>
      </w:r>
      <w:r>
        <w:rPr>
          <w:rFonts w:hint="cs"/>
          <w:rtl/>
          <w:lang w:bidi="fa-IR"/>
        </w:rPr>
        <w:t xml:space="preserve"> </w:t>
      </w:r>
      <w:r w:rsidRPr="009F0904">
        <w:rPr>
          <w:rStyle w:val="a"/>
          <w:rFonts w:hint="cs"/>
          <w:rtl/>
        </w:rPr>
        <w:t>دل</w:t>
      </w:r>
      <w:r>
        <w:rPr>
          <w:rStyle w:val="a"/>
          <w:rFonts w:hint="cs"/>
          <w:rtl/>
        </w:rPr>
        <w:t>ّ</w:t>
      </w:r>
      <w:r w:rsidRPr="009F0904">
        <w:rPr>
          <w:rStyle w:val="a"/>
          <w:rFonts w:hint="cs"/>
          <w:rtl/>
        </w:rPr>
        <w:t xml:space="preserve"> علی </w:t>
      </w:r>
      <w:r w:rsidR="00EF607F">
        <w:rPr>
          <w:rStyle w:val="a"/>
          <w:rFonts w:hint="cs"/>
          <w:rtl/>
        </w:rPr>
        <w:t>آ</w:t>
      </w:r>
      <w:r w:rsidRPr="009F0904">
        <w:rPr>
          <w:rStyle w:val="a"/>
          <w:rFonts w:hint="cs"/>
          <w:rtl/>
        </w:rPr>
        <w:t>حاد</w:t>
      </w:r>
      <w:r w:rsidRPr="00C131D3">
        <w:rPr>
          <w:rFonts w:hint="cs"/>
          <w:rtl/>
        </w:rPr>
        <w:t>»</w:t>
      </w:r>
      <w:r>
        <w:rPr>
          <w:rFonts w:hint="cs"/>
          <w:rtl/>
        </w:rPr>
        <w:t xml:space="preserve"> </w:t>
      </w:r>
      <w:r>
        <w:rPr>
          <w:rFonts w:hint="cs"/>
          <w:rtl/>
          <w:lang w:bidi="fa-IR"/>
        </w:rPr>
        <w:t>جنس است که شامل همه</w:t>
      </w:r>
      <w:r>
        <w:rPr>
          <w:rFonts w:hint="eastAsia"/>
          <w:rtl/>
          <w:lang w:bidi="fa-IR"/>
        </w:rPr>
        <w:t>‌</w:t>
      </w:r>
      <w:r>
        <w:rPr>
          <w:rFonts w:hint="cs"/>
          <w:rtl/>
          <w:lang w:bidi="fa-IR"/>
        </w:rPr>
        <w:t>ی جمع</w:t>
      </w:r>
      <w:r>
        <w:rPr>
          <w:rFonts w:hint="eastAsia"/>
          <w:rtl/>
          <w:lang w:bidi="fa-IR"/>
        </w:rPr>
        <w:t>‌</w:t>
      </w:r>
      <w:r>
        <w:rPr>
          <w:rFonts w:hint="cs"/>
          <w:rtl/>
          <w:lang w:bidi="fa-IR"/>
        </w:rPr>
        <w:t>ها و اسمای اجناس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تمر و نخل</w:t>
      </w:r>
      <w:r w:rsidRPr="00C131D3">
        <w:rPr>
          <w:rFonts w:hint="cs"/>
          <w:rtl/>
        </w:rPr>
        <w:t>»</w:t>
      </w:r>
      <w:r>
        <w:rPr>
          <w:rFonts w:hint="cs"/>
          <w:rtl/>
          <w:lang w:bidi="fa-IR"/>
        </w:rPr>
        <w:t xml:space="preserve"> که برای جنس درخت خرما هست</w:t>
      </w:r>
      <w:r w:rsidR="007366E3">
        <w:rPr>
          <w:rFonts w:hint="cs"/>
          <w:rtl/>
          <w:lang w:bidi="fa-IR"/>
        </w:rPr>
        <w:t xml:space="preserve"> می‌شود </w:t>
      </w:r>
      <w:r>
        <w:rPr>
          <w:rFonts w:hint="cs"/>
          <w:rtl/>
          <w:lang w:bidi="fa-IR"/>
        </w:rPr>
        <w:t>چون این کلمه اگرچه بر اسمای اجناس به نحو وضعی دلالت نمی‌کند ولی از نظر استعمالی برآن</w:t>
      </w:r>
      <w:r w:rsidR="00EF607F">
        <w:rPr>
          <w:rFonts w:hint="cs"/>
          <w:rtl/>
          <w:lang w:bidi="fa-IR"/>
        </w:rPr>
        <w:t>ها</w:t>
      </w:r>
      <w:r>
        <w:rPr>
          <w:rFonts w:hint="cs"/>
          <w:rtl/>
          <w:lang w:bidi="fa-IR"/>
        </w:rPr>
        <w:t xml:space="preserve"> دلالت می</w:t>
      </w:r>
      <w:r>
        <w:rPr>
          <w:rFonts w:hint="eastAsia"/>
          <w:rtl/>
          <w:lang w:bidi="fa-IR"/>
        </w:rPr>
        <w:t>‌</w:t>
      </w:r>
      <w:r>
        <w:rPr>
          <w:rFonts w:hint="cs"/>
          <w:rtl/>
          <w:lang w:bidi="fa-IR"/>
        </w:rPr>
        <w:t>کند، و نیز شامل اسمای جمع مثل: «</w:t>
      </w:r>
      <w:r w:rsidRPr="009F0904">
        <w:rPr>
          <w:rStyle w:val="a"/>
          <w:rFonts w:hint="cs"/>
          <w:rtl/>
        </w:rPr>
        <w:t>رهط و نفر</w:t>
      </w:r>
      <w:r w:rsidRPr="00C131D3">
        <w:rPr>
          <w:rFonts w:hint="cs"/>
          <w:rtl/>
        </w:rPr>
        <w:t>»</w:t>
      </w:r>
      <w:r>
        <w:rPr>
          <w:rFonts w:hint="cs"/>
          <w:rtl/>
        </w:rPr>
        <w:t xml:space="preserve"> </w:t>
      </w:r>
      <w:r>
        <w:rPr>
          <w:rFonts w:hint="cs"/>
          <w:rtl/>
          <w:lang w:bidi="fa-IR"/>
        </w:rPr>
        <w:t>و بعضی از اسمای عدد مثل: «</w:t>
      </w:r>
      <w:r w:rsidRPr="009F0904">
        <w:rPr>
          <w:rStyle w:val="a"/>
          <w:rFonts w:hint="cs"/>
          <w:rtl/>
        </w:rPr>
        <w:t>ثلثة و ع</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هم می</w:t>
      </w:r>
      <w:r>
        <w:rPr>
          <w:rFonts w:hint="eastAsia"/>
          <w:rtl/>
          <w:lang w:bidi="fa-IR"/>
        </w:rPr>
        <w:t>‌</w:t>
      </w:r>
      <w:r>
        <w:rPr>
          <w:rFonts w:hint="cs"/>
          <w:rtl/>
          <w:lang w:bidi="fa-IR"/>
        </w:rPr>
        <w:t xml:space="preserve">شود؛ ولی بوسیله قولش </w:t>
      </w:r>
      <w:r w:rsidRPr="006A03EE">
        <w:rPr>
          <w:rFonts w:hint="cs"/>
          <w:rtl/>
        </w:rPr>
        <w:t>«</w:t>
      </w:r>
      <w:r w:rsidRPr="009F0904">
        <w:rPr>
          <w:rStyle w:val="a"/>
          <w:rFonts w:hint="cs"/>
          <w:rtl/>
        </w:rPr>
        <w:t>مقصودة</w:t>
      </w:r>
      <w:r>
        <w:rPr>
          <w:rStyle w:val="a"/>
          <w:rFonts w:hint="cs"/>
          <w:rtl/>
        </w:rPr>
        <w:t>ٍ</w:t>
      </w:r>
      <w:r w:rsidRPr="009F0904">
        <w:rPr>
          <w:rStyle w:val="a"/>
          <w:rFonts w:hint="cs"/>
          <w:rtl/>
        </w:rPr>
        <w:t xml:space="preserve"> بحروف</w:t>
      </w:r>
      <w:r>
        <w:rPr>
          <w:rStyle w:val="a"/>
          <w:rFonts w:hint="cs"/>
          <w:rtl/>
        </w:rPr>
        <w:t>ِ</w:t>
      </w:r>
      <w:r>
        <w:rPr>
          <w:rFonts w:hint="cs"/>
          <w:rtl/>
          <w:lang w:bidi="fa-IR"/>
        </w:rPr>
        <w:t xml:space="preserve"> </w:t>
      </w:r>
      <w:r w:rsidRPr="009F0904">
        <w:rPr>
          <w:rStyle w:val="a"/>
          <w:rFonts w:hint="cs"/>
          <w:rtl/>
        </w:rPr>
        <w:t>مفرد</w:t>
      </w:r>
      <w:r>
        <w:rPr>
          <w:rStyle w:val="a"/>
          <w:rFonts w:hint="cs"/>
          <w:rtl/>
        </w:rPr>
        <w:t>ِ</w:t>
      </w:r>
      <w:r w:rsidRPr="009F0904">
        <w:rPr>
          <w:rStyle w:val="a"/>
          <w:rFonts w:hint="cs"/>
          <w:rtl/>
        </w:rPr>
        <w:t>ه</w:t>
      </w:r>
      <w:r w:rsidRPr="00C131D3">
        <w:rPr>
          <w:rFonts w:hint="cs"/>
          <w:rtl/>
        </w:rPr>
        <w:t>»</w:t>
      </w:r>
      <w:r>
        <w:rPr>
          <w:rFonts w:hint="cs"/>
          <w:rtl/>
          <w:lang w:bidi="fa-IR"/>
        </w:rPr>
        <w:t xml:space="preserve"> اسمای اجناس خارج شد </w:t>
      </w:r>
      <w:r w:rsidR="00EF607F">
        <w:rPr>
          <w:rFonts w:hint="cs"/>
          <w:rtl/>
          <w:lang w:bidi="fa-IR"/>
        </w:rPr>
        <w:t>و</w:t>
      </w:r>
      <w:r>
        <w:rPr>
          <w:rFonts w:hint="cs"/>
          <w:rtl/>
          <w:lang w:bidi="fa-IR"/>
        </w:rPr>
        <w:t xml:space="preserve"> وقتی به آن قصد شود خود جنس نه افرادش، پس به قولش </w:t>
      </w:r>
      <w:r w:rsidRPr="006A03EE">
        <w:rPr>
          <w:rFonts w:hint="cs"/>
          <w:rtl/>
        </w:rPr>
        <w:t>«</w:t>
      </w:r>
      <w:r w:rsidRPr="009F0904">
        <w:rPr>
          <w:rStyle w:val="a"/>
          <w:rFonts w:hint="cs"/>
          <w:rtl/>
        </w:rPr>
        <w:t>مقصودة</w:t>
      </w:r>
      <w:r w:rsidRPr="00C131D3">
        <w:rPr>
          <w:rFonts w:hint="cs"/>
          <w:rtl/>
        </w:rPr>
        <w:t>»</w:t>
      </w:r>
      <w:r w:rsidR="00EF607F">
        <w:rPr>
          <w:rFonts w:hint="cs"/>
          <w:rtl/>
        </w:rPr>
        <w:t xml:space="preserve"> خارج می‌شود</w:t>
      </w:r>
      <w:r>
        <w:rPr>
          <w:rFonts w:hint="cs"/>
          <w:rtl/>
        </w:rPr>
        <w:t>،</w:t>
      </w:r>
      <w:r w:rsidRPr="009F0904">
        <w:rPr>
          <w:rStyle w:val="a"/>
          <w:rFonts w:hint="cs"/>
          <w:rtl/>
        </w:rPr>
        <w:t xml:space="preserve"> </w:t>
      </w:r>
      <w:r>
        <w:rPr>
          <w:rFonts w:hint="cs"/>
          <w:rtl/>
          <w:lang w:bidi="fa-IR"/>
        </w:rPr>
        <w:t>و وقتی مقصود به آن اسمای اجناس، خصوص افرادش باشد، پس به قولش که</w:t>
      </w:r>
      <w:r w:rsidRPr="009F0904">
        <w:rPr>
          <w:rStyle w:val="a"/>
          <w:rFonts w:hint="cs"/>
          <w:rtl/>
        </w:rPr>
        <w:t xml:space="preserve"> </w:t>
      </w:r>
      <w:r w:rsidRPr="006A03EE">
        <w:rPr>
          <w:rFonts w:hint="cs"/>
          <w:rtl/>
        </w:rPr>
        <w:t>«</w:t>
      </w:r>
      <w:r w:rsidRPr="009F0904">
        <w:rPr>
          <w:rStyle w:val="a"/>
          <w:rFonts w:hint="cs"/>
          <w:rtl/>
        </w:rPr>
        <w:t>بحروف</w:t>
      </w:r>
      <w:r>
        <w:rPr>
          <w:rStyle w:val="a"/>
          <w:rFonts w:hint="cs"/>
          <w:rtl/>
        </w:rPr>
        <w:t>ِ</w:t>
      </w:r>
      <w:r w:rsidRPr="009F0904">
        <w:rPr>
          <w:rStyle w:val="a"/>
          <w:rFonts w:hint="cs"/>
          <w:rtl/>
        </w:rPr>
        <w:t xml:space="preserve"> مفرد</w:t>
      </w:r>
      <w:r>
        <w:rPr>
          <w:rStyle w:val="a"/>
          <w:rFonts w:hint="cs"/>
          <w:rtl/>
        </w:rPr>
        <w:t>ِه</w:t>
      </w:r>
      <w:r w:rsidRPr="00C131D3">
        <w:rPr>
          <w:rFonts w:hint="cs"/>
          <w:rtl/>
        </w:rPr>
        <w:t>»</w:t>
      </w:r>
      <w:r>
        <w:rPr>
          <w:rFonts w:hint="cs"/>
          <w:rtl/>
        </w:rPr>
        <w:t xml:space="preserve"> </w:t>
      </w:r>
      <w:r w:rsidR="00EF607F">
        <w:rPr>
          <w:rFonts w:hint="cs"/>
          <w:rtl/>
          <w:lang w:bidi="fa-IR"/>
        </w:rPr>
        <w:t>خارج می‌شو</w:t>
      </w:r>
      <w:r>
        <w:rPr>
          <w:rFonts w:hint="cs"/>
          <w:rtl/>
          <w:lang w:bidi="fa-IR"/>
        </w:rPr>
        <w:t xml:space="preserve">د و همچنین به قولش </w:t>
      </w:r>
      <w:r w:rsidRPr="006A03EE">
        <w:rPr>
          <w:rFonts w:hint="cs"/>
          <w:rtl/>
        </w:rPr>
        <w:t>«</w:t>
      </w:r>
      <w:r w:rsidRPr="009F0904">
        <w:rPr>
          <w:rStyle w:val="a"/>
          <w:rFonts w:hint="cs"/>
          <w:rtl/>
        </w:rPr>
        <w:t>بحروف</w:t>
      </w:r>
      <w:r>
        <w:rPr>
          <w:rStyle w:val="a"/>
          <w:rFonts w:hint="cs"/>
          <w:rtl/>
        </w:rPr>
        <w:t>ِ</w:t>
      </w:r>
      <w:r w:rsidRPr="009F0904">
        <w:rPr>
          <w:rStyle w:val="a"/>
          <w:rFonts w:hint="cs"/>
          <w:rtl/>
        </w:rPr>
        <w:t xml:space="preserve"> مفرد</w:t>
      </w:r>
      <w:r>
        <w:rPr>
          <w:rStyle w:val="a"/>
          <w:rFonts w:hint="cs"/>
          <w:rtl/>
        </w:rPr>
        <w:t>ِه</w:t>
      </w:r>
      <w:r w:rsidRPr="00C131D3">
        <w:rPr>
          <w:rFonts w:hint="cs"/>
          <w:rtl/>
        </w:rPr>
        <w:t>»</w:t>
      </w:r>
      <w:r>
        <w:rPr>
          <w:rFonts w:hint="cs"/>
          <w:rtl/>
        </w:rPr>
        <w:t xml:space="preserve"> </w:t>
      </w:r>
      <w:r>
        <w:rPr>
          <w:rFonts w:hint="cs"/>
          <w:rtl/>
          <w:lang w:bidi="fa-IR"/>
        </w:rPr>
        <w:t>خارج شد اسمای جمع و عدد. پس مثل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که بین او و بین آحاد آن به حرف تاء</w:t>
      </w:r>
      <w:r w:rsidR="00EF607F">
        <w:rPr>
          <w:rFonts w:hint="cs"/>
          <w:rtl/>
          <w:lang w:bidi="fa-IR"/>
        </w:rPr>
        <w:t xml:space="preserve"> </w:t>
      </w:r>
      <w:r>
        <w:rPr>
          <w:rFonts w:hint="cs"/>
          <w:rtl/>
          <w:lang w:bidi="fa-IR"/>
        </w:rPr>
        <w:t>فاصله است و مثل: «</w:t>
      </w:r>
      <w:r w:rsidRPr="009F0904">
        <w:rPr>
          <w:rStyle w:val="a"/>
          <w:rFonts w:hint="cs"/>
          <w:rtl/>
        </w:rPr>
        <w:t>ر</w:t>
      </w:r>
      <w:r>
        <w:rPr>
          <w:rStyle w:val="a"/>
          <w:rFonts w:hint="cs"/>
          <w:rtl/>
        </w:rPr>
        <w:t>َ</w:t>
      </w:r>
      <w:r w:rsidRPr="009F0904">
        <w:rPr>
          <w:rStyle w:val="a"/>
          <w:rFonts w:hint="cs"/>
          <w:rtl/>
        </w:rPr>
        <w:t>ک</w:t>
      </w:r>
      <w:r>
        <w:rPr>
          <w:rStyle w:val="a"/>
          <w:rFonts w:hint="cs"/>
          <w:rtl/>
        </w:rPr>
        <w:t>ُ</w:t>
      </w:r>
      <w:r w:rsidRPr="009F0904">
        <w:rPr>
          <w:rStyle w:val="a"/>
          <w:rFonts w:hint="cs"/>
          <w:rtl/>
        </w:rPr>
        <w:t>ب</w:t>
      </w:r>
      <w:r w:rsidRPr="00C131D3">
        <w:rPr>
          <w:rFonts w:hint="cs"/>
          <w:rtl/>
        </w:rPr>
        <w:t>»</w:t>
      </w:r>
      <w:r>
        <w:rPr>
          <w:rFonts w:hint="cs"/>
          <w:rtl/>
        </w:rPr>
        <w:t xml:space="preserve"> </w:t>
      </w:r>
      <w:r>
        <w:rPr>
          <w:rFonts w:hint="cs"/>
          <w:rtl/>
          <w:lang w:bidi="fa-IR"/>
        </w:rPr>
        <w:t xml:space="preserve">که از اسم جمع است بنابرقول اصحّ جمع </w:t>
      </w:r>
      <w:r w:rsidR="00EF607F">
        <w:rPr>
          <w:rFonts w:hint="cs"/>
          <w:rtl/>
          <w:lang w:bidi="fa-IR"/>
        </w:rPr>
        <w:t>بحساب نمی‌آیند</w:t>
      </w:r>
      <w:r>
        <w:rPr>
          <w:rFonts w:hint="cs"/>
          <w:rtl/>
          <w:lang w:bidi="fa-IR"/>
        </w:rPr>
        <w:t xml:space="preserve"> بلکه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 xml:space="preserve">اسم جنس است و </w:t>
      </w:r>
      <w:r w:rsidRPr="006A03EE">
        <w:rPr>
          <w:rFonts w:hint="cs"/>
          <w:rtl/>
        </w:rPr>
        <w:t>«</w:t>
      </w:r>
      <w:r w:rsidRPr="009F0904">
        <w:rPr>
          <w:rStyle w:val="a"/>
          <w:rFonts w:hint="cs"/>
          <w:rtl/>
        </w:rPr>
        <w:t>رکب</w:t>
      </w:r>
      <w:r w:rsidRPr="00C131D3">
        <w:rPr>
          <w:rFonts w:hint="cs"/>
          <w:rtl/>
        </w:rPr>
        <w:t>»</w:t>
      </w:r>
      <w:r>
        <w:rPr>
          <w:rFonts w:hint="cs"/>
          <w:rtl/>
        </w:rPr>
        <w:t xml:space="preserve"> </w:t>
      </w:r>
      <w:r>
        <w:rPr>
          <w:rFonts w:hint="cs"/>
          <w:rtl/>
          <w:lang w:bidi="fa-IR"/>
        </w:rPr>
        <w:t>اسم جمع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جماعة</w:t>
      </w:r>
      <w:r w:rsidRPr="00C131D3">
        <w:rPr>
          <w:rFonts w:hint="cs"/>
          <w:rtl/>
        </w:rPr>
        <w:t>»</w:t>
      </w:r>
      <w:r>
        <w:rPr>
          <w:rFonts w:hint="cs"/>
          <w:rtl/>
        </w:rPr>
        <w:t xml:space="preserve"> </w:t>
      </w:r>
      <w:r>
        <w:rPr>
          <w:rFonts w:hint="cs"/>
          <w:rtl/>
          <w:lang w:bidi="fa-IR"/>
        </w:rPr>
        <w:t xml:space="preserve">که اسم جمع است در حالی‌که دانستی تو که اسم جنس و اسم </w:t>
      </w:r>
      <w:r w:rsidR="00EF607F">
        <w:rPr>
          <w:rFonts w:hint="cs"/>
          <w:rtl/>
          <w:lang w:bidi="fa-IR"/>
        </w:rPr>
        <w:t>جمع از تعریف مجموع خارج شده است.</w:t>
      </w:r>
    </w:p>
    <w:p w:rsidR="00406B75" w:rsidRDefault="00406B75" w:rsidP="007E3891">
      <w:pPr>
        <w:keepNext/>
        <w:ind w:firstLine="224"/>
        <w:rPr>
          <w:rFonts w:hint="cs"/>
          <w:rtl/>
          <w:lang w:bidi="fa-IR"/>
        </w:rPr>
      </w:pPr>
      <w:r>
        <w:rPr>
          <w:rFonts w:hint="cs"/>
          <w:rtl/>
          <w:lang w:bidi="fa-IR"/>
        </w:rPr>
        <w:t>و فرق بین اسم جنس و اسم جمع آن است که اسم جنس بر یکی و دوتا به نحو وضعی واقع</w:t>
      </w:r>
      <w:r w:rsidR="007366E3">
        <w:rPr>
          <w:rFonts w:hint="cs"/>
          <w:rtl/>
          <w:lang w:bidi="fa-IR"/>
        </w:rPr>
        <w:t xml:space="preserve"> می‌شود </w:t>
      </w:r>
      <w:r>
        <w:rPr>
          <w:rFonts w:hint="cs"/>
          <w:rtl/>
          <w:lang w:bidi="fa-IR"/>
        </w:rPr>
        <w:t xml:space="preserve">بخلاف اسم جمع. </w:t>
      </w:r>
    </w:p>
    <w:p w:rsidR="00406B75" w:rsidRDefault="00EF607F" w:rsidP="007E3891">
      <w:pPr>
        <w:keepNext/>
        <w:ind w:firstLine="224"/>
        <w:rPr>
          <w:rFonts w:hint="cs"/>
          <w:rtl/>
          <w:lang w:bidi="fa-IR"/>
        </w:rPr>
      </w:pPr>
      <w:r w:rsidRPr="00EF607F">
        <w:rPr>
          <w:rFonts w:hint="cs"/>
          <w:rtl/>
        </w:rPr>
        <w:t>«</w:t>
      </w:r>
      <w:r w:rsidR="00406B75" w:rsidRPr="009F0904">
        <w:rPr>
          <w:rStyle w:val="a"/>
          <w:rFonts w:hint="cs"/>
          <w:rtl/>
        </w:rPr>
        <w:t>فان قیل</w:t>
      </w:r>
      <w:r>
        <w:rPr>
          <w:rFonts w:hint="cs"/>
          <w:rtl/>
          <w:lang w:bidi="fa-IR"/>
        </w:rPr>
        <w:t>»</w:t>
      </w:r>
      <w:r w:rsidR="00406B75">
        <w:rPr>
          <w:rFonts w:hint="cs"/>
          <w:rtl/>
          <w:lang w:bidi="fa-IR"/>
        </w:rPr>
        <w:t>:</w:t>
      </w:r>
      <w:r>
        <w:rPr>
          <w:rFonts w:hint="cs"/>
          <w:rtl/>
          <w:lang w:bidi="fa-IR"/>
        </w:rPr>
        <w:t xml:space="preserve"> </w:t>
      </w:r>
      <w:r w:rsidR="00406B75">
        <w:rPr>
          <w:rFonts w:hint="cs"/>
          <w:rtl/>
          <w:lang w:bidi="fa-IR"/>
        </w:rPr>
        <w:t>که لفظ</w:t>
      </w:r>
      <w:r w:rsidR="00406B75">
        <w:rPr>
          <w:rFonts w:hint="cs"/>
          <w:rtl/>
        </w:rPr>
        <w:t xml:space="preserve"> </w:t>
      </w:r>
      <w:r w:rsidR="00406B75" w:rsidRPr="006A03EE">
        <w:rPr>
          <w:rFonts w:hint="cs"/>
          <w:rtl/>
        </w:rPr>
        <w:t>«</w:t>
      </w:r>
      <w:r w:rsidR="00406B75" w:rsidRPr="009F0904">
        <w:rPr>
          <w:rStyle w:val="a"/>
          <w:rFonts w:hint="cs"/>
          <w:rtl/>
        </w:rPr>
        <w:t>ک</w:t>
      </w:r>
      <w:r w:rsidR="00406B75">
        <w:rPr>
          <w:rStyle w:val="a"/>
          <w:rFonts w:hint="cs"/>
          <w:rtl/>
        </w:rPr>
        <w:t>َ</w:t>
      </w:r>
      <w:r w:rsidR="00406B75" w:rsidRPr="009F0904">
        <w:rPr>
          <w:rStyle w:val="a"/>
          <w:rFonts w:hint="cs"/>
          <w:rtl/>
        </w:rPr>
        <w:t>ل</w:t>
      </w:r>
      <w:r w:rsidR="00406B75">
        <w:rPr>
          <w:rStyle w:val="a"/>
          <w:rFonts w:hint="cs"/>
          <w:rtl/>
        </w:rPr>
        <w:t>ِ</w:t>
      </w:r>
      <w:r w:rsidR="00406B75" w:rsidRPr="009F0904">
        <w:rPr>
          <w:rStyle w:val="a"/>
          <w:rFonts w:hint="cs"/>
          <w:rtl/>
        </w:rPr>
        <w:t>م</w:t>
      </w:r>
      <w:r w:rsidR="00406B75" w:rsidRPr="00C131D3">
        <w:rPr>
          <w:rFonts w:hint="cs"/>
          <w:rtl/>
        </w:rPr>
        <w:t>»</w:t>
      </w:r>
      <w:r w:rsidR="00406B75">
        <w:rPr>
          <w:rFonts w:hint="cs"/>
          <w:rtl/>
        </w:rPr>
        <w:t xml:space="preserve"> </w:t>
      </w:r>
      <w:r w:rsidR="00406B75">
        <w:rPr>
          <w:rFonts w:hint="cs"/>
          <w:rtl/>
          <w:lang w:bidi="fa-IR"/>
        </w:rPr>
        <w:t>بر کلمه و کلمتین واقع</w:t>
      </w:r>
      <w:r w:rsidR="00EE1E7B">
        <w:rPr>
          <w:rFonts w:hint="cs"/>
          <w:rtl/>
          <w:lang w:bidi="fa-IR"/>
        </w:rPr>
        <w:t xml:space="preserve"> نمی‌شود</w:t>
      </w:r>
      <w:r>
        <w:rPr>
          <w:rFonts w:hint="cs"/>
          <w:rtl/>
          <w:lang w:bidi="fa-IR"/>
        </w:rPr>
        <w:t>،</w:t>
      </w:r>
      <w:r w:rsidR="00EE1E7B">
        <w:rPr>
          <w:rFonts w:hint="cs"/>
          <w:rtl/>
          <w:lang w:bidi="fa-IR"/>
        </w:rPr>
        <w:t xml:space="preserve"> </w:t>
      </w:r>
      <w:r w:rsidR="00406B75">
        <w:rPr>
          <w:rFonts w:hint="cs"/>
          <w:rtl/>
          <w:lang w:bidi="fa-IR"/>
        </w:rPr>
        <w:t>در حالی‌که او جنس است</w:t>
      </w:r>
      <w:r>
        <w:rPr>
          <w:rFonts w:hint="cs"/>
          <w:rtl/>
          <w:lang w:bidi="fa-IR"/>
        </w:rPr>
        <w:t xml:space="preserve"> (و باید بر آن دو واقع شود پس چگونه گفتید اسم جنس بر یکی و دو تا واقع می‌شود)</w:t>
      </w:r>
      <w:r w:rsidR="00406B75">
        <w:rPr>
          <w:rFonts w:hint="cs"/>
          <w:rtl/>
          <w:lang w:bidi="fa-IR"/>
        </w:rPr>
        <w:t>؟</w:t>
      </w:r>
    </w:p>
    <w:p w:rsidR="00406B75" w:rsidRDefault="00EF607F" w:rsidP="007E3891">
      <w:pPr>
        <w:keepNext/>
        <w:ind w:firstLine="224"/>
        <w:rPr>
          <w:rFonts w:hint="cs"/>
          <w:rtl/>
          <w:lang w:bidi="fa-IR"/>
        </w:rPr>
      </w:pPr>
      <w:r w:rsidRPr="00EF607F">
        <w:rPr>
          <w:rFonts w:hint="cs"/>
          <w:rtl/>
        </w:rPr>
        <w:t>«</w:t>
      </w:r>
      <w:r w:rsidR="00406B75" w:rsidRPr="009F0904">
        <w:rPr>
          <w:rStyle w:val="a"/>
          <w:rFonts w:hint="cs"/>
          <w:rtl/>
        </w:rPr>
        <w:t>قیل</w:t>
      </w:r>
      <w:r>
        <w:rPr>
          <w:rFonts w:hint="cs"/>
          <w:rtl/>
          <w:lang w:bidi="fa-IR"/>
        </w:rPr>
        <w:t>»</w:t>
      </w:r>
      <w:r w:rsidR="00406B75">
        <w:rPr>
          <w:rFonts w:hint="cs"/>
          <w:rtl/>
          <w:lang w:bidi="fa-IR"/>
        </w:rPr>
        <w:t>:</w:t>
      </w:r>
      <w:r>
        <w:rPr>
          <w:rFonts w:hint="cs"/>
          <w:rtl/>
          <w:lang w:bidi="fa-IR"/>
        </w:rPr>
        <w:t xml:space="preserve"> </w:t>
      </w:r>
      <w:r w:rsidR="00406B75">
        <w:rPr>
          <w:rFonts w:hint="cs"/>
          <w:rtl/>
          <w:lang w:bidi="fa-IR"/>
        </w:rPr>
        <w:t xml:space="preserve">گفته شده که این </w:t>
      </w:r>
      <w:r>
        <w:rPr>
          <w:rFonts w:hint="cs"/>
          <w:rtl/>
          <w:lang w:bidi="fa-IR"/>
        </w:rPr>
        <w:t>عدم وقوع کلم بر کلمه و کلمتین</w:t>
      </w:r>
      <w:r w:rsidR="00406B75">
        <w:rPr>
          <w:rFonts w:hint="cs"/>
          <w:rtl/>
          <w:lang w:bidi="fa-IR"/>
        </w:rPr>
        <w:t xml:space="preserve"> به حسب استعمال است نه بحسب وضع، علاوه</w:t>
      </w:r>
      <w:r w:rsidR="00B73E18">
        <w:rPr>
          <w:rFonts w:hint="cs"/>
          <w:rtl/>
          <w:lang w:bidi="fa-IR"/>
        </w:rPr>
        <w:t xml:space="preserve"> اینکه </w:t>
      </w:r>
      <w:r w:rsidR="00406B75">
        <w:rPr>
          <w:rFonts w:hint="cs"/>
          <w:rtl/>
          <w:lang w:bidi="fa-IR"/>
        </w:rPr>
        <w:t>ضرر نمی</w:t>
      </w:r>
      <w:r w:rsidR="00406B75">
        <w:rPr>
          <w:rFonts w:hint="eastAsia"/>
          <w:rtl/>
          <w:lang w:bidi="fa-IR"/>
        </w:rPr>
        <w:t>‌</w:t>
      </w:r>
      <w:r w:rsidR="00406B75">
        <w:rPr>
          <w:rFonts w:hint="cs"/>
          <w:rtl/>
          <w:lang w:bidi="fa-IR"/>
        </w:rPr>
        <w:t xml:space="preserve">رساند که اگر ملتزم شویم که لفظ </w:t>
      </w:r>
      <w:r w:rsidR="00406B75" w:rsidRPr="006A03EE">
        <w:rPr>
          <w:rFonts w:hint="cs"/>
          <w:rtl/>
        </w:rPr>
        <w:t>«</w:t>
      </w:r>
      <w:r w:rsidR="00406B75">
        <w:rPr>
          <w:rFonts w:hint="cs"/>
          <w:rtl/>
          <w:lang w:bidi="fa-IR"/>
        </w:rPr>
        <w:t>کَلِم</w:t>
      </w:r>
      <w:r w:rsidR="00406B75" w:rsidRPr="00C131D3">
        <w:rPr>
          <w:rFonts w:hint="cs"/>
          <w:rtl/>
        </w:rPr>
        <w:t>»</w:t>
      </w:r>
      <w:r w:rsidR="00406B75">
        <w:rPr>
          <w:rFonts w:hint="cs"/>
          <w:rtl/>
        </w:rPr>
        <w:t xml:space="preserve"> </w:t>
      </w:r>
      <w:r w:rsidR="00406B75">
        <w:rPr>
          <w:rFonts w:hint="cs"/>
          <w:rtl/>
          <w:lang w:bidi="fa-IR"/>
        </w:rPr>
        <w:t xml:space="preserve">اسم جمع باشد. </w:t>
      </w:r>
    </w:p>
    <w:p w:rsidR="00406B75" w:rsidRDefault="00406B75"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مصنف گفت که بنابر قول اصحّ آن دو کلمه مجموع نیستند این فرمایش همان قول سیبویه است زیرا که اخفش گفت که همه </w:t>
      </w:r>
      <w:r w:rsidR="00EF607F">
        <w:rPr>
          <w:rFonts w:hint="cs"/>
          <w:rtl/>
          <w:lang w:bidi="fa-IR"/>
        </w:rPr>
        <w:t xml:space="preserve">اسم </w:t>
      </w:r>
      <w:r>
        <w:rPr>
          <w:rFonts w:hint="cs"/>
          <w:rtl/>
          <w:lang w:bidi="fa-IR"/>
        </w:rPr>
        <w:t>جمع</w:t>
      </w:r>
      <w:r>
        <w:rPr>
          <w:rFonts w:hint="eastAsia"/>
          <w:rtl/>
          <w:lang w:bidi="fa-IR"/>
        </w:rPr>
        <w:t>‌</w:t>
      </w:r>
      <w:r>
        <w:rPr>
          <w:rFonts w:hint="cs"/>
          <w:rtl/>
          <w:lang w:bidi="fa-IR"/>
        </w:rPr>
        <w:t>هایی که برای آنها آحادی از ترکیب خودشان باشد مثل جامل و باقر وراکب، آنها هم جمع‌اند. و</w:t>
      </w:r>
      <w:r w:rsidR="00EF607F">
        <w:rPr>
          <w:rFonts w:hint="cs"/>
          <w:rtl/>
          <w:lang w:bidi="fa-IR"/>
        </w:rPr>
        <w:t xml:space="preserve"> </w:t>
      </w:r>
      <w:r>
        <w:rPr>
          <w:rFonts w:hint="cs"/>
          <w:rtl/>
          <w:lang w:bidi="fa-IR"/>
        </w:rPr>
        <w:t>حت</w:t>
      </w:r>
      <w:r w:rsidR="00EF607F">
        <w:rPr>
          <w:rFonts w:hint="cs"/>
          <w:rtl/>
          <w:lang w:bidi="fa-IR"/>
        </w:rPr>
        <w:t>ّ</w:t>
      </w:r>
      <w:r>
        <w:rPr>
          <w:rFonts w:hint="cs"/>
          <w:rtl/>
          <w:lang w:bidi="fa-IR"/>
        </w:rPr>
        <w:t>ی</w:t>
      </w:r>
      <w:r w:rsidR="004E0933">
        <w:rPr>
          <w:rFonts w:hint="cs"/>
          <w:rtl/>
          <w:lang w:bidi="fa-IR"/>
        </w:rPr>
        <w:t xml:space="preserve"> فرّاء </w:t>
      </w:r>
      <w:r>
        <w:rPr>
          <w:rFonts w:hint="cs"/>
          <w:rtl/>
          <w:lang w:bidi="fa-IR"/>
        </w:rPr>
        <w:t>اسمای اجناس مثل: تَمْر و تَمْر</w:t>
      </w:r>
      <w:r w:rsidRPr="007C5EC4">
        <w:rPr>
          <w:rStyle w:val="a"/>
          <w:rFonts w:hint="cs"/>
          <w:sz w:val="26"/>
          <w:szCs w:val="26"/>
          <w:rtl/>
        </w:rPr>
        <w:t>ة</w:t>
      </w:r>
      <w:r>
        <w:rPr>
          <w:rFonts w:hint="cs"/>
          <w:rtl/>
          <w:lang w:bidi="fa-IR"/>
        </w:rPr>
        <w:t xml:space="preserve"> و نَخْل و </w:t>
      </w:r>
      <w:r w:rsidRPr="007C5EC4">
        <w:rPr>
          <w:rStyle w:val="a"/>
          <w:rFonts w:hint="cs"/>
          <w:sz w:val="26"/>
          <w:szCs w:val="26"/>
          <w:rtl/>
        </w:rPr>
        <w:t>نَخْلة</w:t>
      </w:r>
      <w:r>
        <w:rPr>
          <w:rFonts w:hint="cs"/>
          <w:rtl/>
          <w:lang w:bidi="fa-IR"/>
        </w:rPr>
        <w:t xml:space="preserve"> را هم از مجموع می</w:t>
      </w:r>
      <w:r>
        <w:rPr>
          <w:rFonts w:hint="eastAsia"/>
          <w:rtl/>
          <w:lang w:bidi="fa-IR"/>
        </w:rPr>
        <w:t>‌</w:t>
      </w:r>
      <w:r w:rsidR="00EF607F">
        <w:rPr>
          <w:rFonts w:hint="cs"/>
          <w:rtl/>
          <w:lang w:bidi="fa-IR"/>
        </w:rPr>
        <w:t>داند و اما اسم جنس یا اسم جمع</w:t>
      </w:r>
      <w:r>
        <w:rPr>
          <w:rFonts w:hint="cs"/>
          <w:rtl/>
          <w:lang w:bidi="fa-IR"/>
        </w:rPr>
        <w:t xml:space="preserve"> که واحدی برایش از لفظ خودش نباشد مثل </w:t>
      </w:r>
      <w:r w:rsidRPr="009F0904">
        <w:rPr>
          <w:rStyle w:val="a"/>
          <w:rFonts w:hint="cs"/>
          <w:rtl/>
        </w:rPr>
        <w:t>ابل و غنم</w:t>
      </w:r>
      <w:r>
        <w:rPr>
          <w:rFonts w:hint="cs"/>
          <w:rtl/>
          <w:lang w:bidi="fa-IR"/>
        </w:rPr>
        <w:t>، به ات</w:t>
      </w:r>
      <w:r w:rsidR="00EF607F">
        <w:rPr>
          <w:rFonts w:hint="cs"/>
          <w:rtl/>
          <w:lang w:bidi="fa-IR"/>
        </w:rPr>
        <w:t>ّ</w:t>
      </w:r>
      <w:r>
        <w:rPr>
          <w:rFonts w:hint="cs"/>
          <w:rtl/>
          <w:lang w:bidi="fa-IR"/>
        </w:rPr>
        <w:t xml:space="preserve">فاق همه جمع نیستند. </w:t>
      </w:r>
    </w:p>
    <w:p w:rsidR="00406B75" w:rsidRDefault="00406B75" w:rsidP="007E3891">
      <w:pPr>
        <w:keepNext/>
        <w:ind w:firstLine="224"/>
        <w:rPr>
          <w:rFonts w:hint="cs"/>
          <w:rtl/>
          <w:lang w:bidi="fa-IR"/>
        </w:rPr>
      </w:pPr>
      <w:r>
        <w:rPr>
          <w:rFonts w:hint="cs"/>
          <w:rtl/>
          <w:lang w:bidi="fa-IR"/>
        </w:rPr>
        <w:t>مصنف گوید:و مثل کلمه</w:t>
      </w:r>
      <w:r>
        <w:rPr>
          <w:rFonts w:hint="eastAsia"/>
          <w:rtl/>
          <w:lang w:bidi="fa-IR"/>
        </w:rPr>
        <w:t>‌</w:t>
      </w:r>
      <w:r>
        <w:rPr>
          <w:rFonts w:hint="cs"/>
          <w:rtl/>
          <w:lang w:bidi="fa-IR"/>
        </w:rPr>
        <w:t>ی فُلْک که جمع و مفرد در او یکسان است به حسب صورت، جمع می</w:t>
      </w:r>
      <w:r>
        <w:rPr>
          <w:rFonts w:hint="eastAsia"/>
          <w:rtl/>
          <w:lang w:bidi="fa-IR"/>
        </w:rPr>
        <w:t>‌</w:t>
      </w:r>
      <w:r>
        <w:rPr>
          <w:rFonts w:hint="cs"/>
          <w:rtl/>
          <w:lang w:bidi="fa-IR"/>
        </w:rPr>
        <w:t>باشد زیرا که تعریف جمع بر او صادق است، پس آن تغیّری که در تعریف جمع اخذ شده است اعم</w:t>
      </w:r>
      <w:r w:rsidR="00EF607F">
        <w:rPr>
          <w:rFonts w:hint="cs"/>
          <w:rtl/>
          <w:lang w:bidi="fa-IR"/>
        </w:rPr>
        <w:t>ّ</w:t>
      </w:r>
      <w:r>
        <w:rPr>
          <w:rFonts w:hint="cs"/>
          <w:rtl/>
          <w:lang w:bidi="fa-IR"/>
        </w:rPr>
        <w:t xml:space="preserve"> است از</w:t>
      </w:r>
      <w:r w:rsidR="00B73E18">
        <w:rPr>
          <w:rFonts w:hint="cs"/>
          <w:rtl/>
          <w:lang w:bidi="fa-IR"/>
        </w:rPr>
        <w:t xml:space="preserve"> اینکه </w:t>
      </w:r>
      <w:r>
        <w:rPr>
          <w:rFonts w:hint="cs"/>
          <w:rtl/>
          <w:lang w:bidi="fa-IR"/>
        </w:rPr>
        <w:t>به حسب حقیقت باشد و یا به حسب تقدیر، پس ضم</w:t>
      </w:r>
      <w:r w:rsidR="00EF607F">
        <w:rPr>
          <w:rFonts w:hint="cs"/>
          <w:rtl/>
          <w:lang w:bidi="fa-IR"/>
        </w:rPr>
        <w:t>ّ</w:t>
      </w:r>
      <w:r>
        <w:rPr>
          <w:rFonts w:hint="cs"/>
          <w:rtl/>
          <w:lang w:bidi="fa-IR"/>
        </w:rPr>
        <w:t>ه‌ی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ل</w:t>
      </w:r>
      <w:r>
        <w:rPr>
          <w:rStyle w:val="a"/>
          <w:rFonts w:hint="cs"/>
          <w:rtl/>
        </w:rPr>
        <w:t>ْ</w:t>
      </w:r>
      <w:r w:rsidRPr="009F0904">
        <w:rPr>
          <w:rStyle w:val="a"/>
          <w:rFonts w:hint="cs"/>
          <w:rtl/>
        </w:rPr>
        <w:t>ک</w:t>
      </w:r>
      <w:r w:rsidRPr="00C131D3">
        <w:rPr>
          <w:rFonts w:hint="cs"/>
          <w:rtl/>
        </w:rPr>
        <w:t>»</w:t>
      </w:r>
      <w:r w:rsidR="00EF607F">
        <w:rPr>
          <w:rFonts w:hint="cs"/>
          <w:rtl/>
        </w:rPr>
        <w:t xml:space="preserve"> اگر</w:t>
      </w:r>
      <w:r>
        <w:rPr>
          <w:rFonts w:hint="cs"/>
          <w:rtl/>
        </w:rPr>
        <w:t xml:space="preserve"> </w:t>
      </w:r>
      <w:r>
        <w:rPr>
          <w:rFonts w:hint="cs"/>
          <w:rtl/>
          <w:lang w:bidi="fa-IR"/>
        </w:rPr>
        <w:t>بنحو مفرد باشد</w:t>
      </w:r>
      <w:r w:rsidR="00EF607F">
        <w:rPr>
          <w:rFonts w:hint="cs"/>
          <w:rtl/>
          <w:lang w:bidi="fa-IR"/>
        </w:rPr>
        <w:t>، مثل ضمّه‌ی</w:t>
      </w:r>
      <w:r>
        <w:rPr>
          <w:rFonts w:hint="cs"/>
          <w:rtl/>
          <w:lang w:bidi="fa-IR"/>
        </w:rPr>
        <w:t xml:space="preserve"> کلمه</w:t>
      </w:r>
      <w:r>
        <w:rPr>
          <w:rFonts w:hint="eastAsia"/>
          <w:rtl/>
          <w:lang w:bidi="fa-IR"/>
        </w:rPr>
        <w:t>‌</w:t>
      </w:r>
      <w:r>
        <w:rPr>
          <w:rFonts w:hint="cs"/>
          <w:rtl/>
          <w:lang w:bidi="fa-IR"/>
        </w:rPr>
        <w:t>ی قُفْل است که اسم ثلاثی</w:t>
      </w:r>
      <w:r w:rsidR="00B2329E">
        <w:rPr>
          <w:rFonts w:hint="cs"/>
          <w:rtl/>
          <w:lang w:bidi="fa-IR"/>
        </w:rPr>
        <w:t xml:space="preserve"> مجرّد </w:t>
      </w:r>
      <w:r>
        <w:rPr>
          <w:rFonts w:hint="cs"/>
          <w:rtl/>
          <w:lang w:bidi="fa-IR"/>
        </w:rPr>
        <w:t>است، و اگر به صورت جمع باشد، ضمّه آن مثل ضمّه</w:t>
      </w:r>
      <w:r>
        <w:rPr>
          <w:rFonts w:hint="eastAsia"/>
          <w:rtl/>
          <w:lang w:bidi="fa-IR"/>
        </w:rPr>
        <w:t>‌</w:t>
      </w:r>
      <w:r>
        <w:rPr>
          <w:rFonts w:hint="cs"/>
          <w:rtl/>
          <w:lang w:bidi="fa-IR"/>
        </w:rPr>
        <w:t>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س</w:t>
      </w:r>
      <w:r>
        <w:rPr>
          <w:rStyle w:val="a"/>
          <w:rFonts w:hint="cs"/>
          <w:rtl/>
        </w:rPr>
        <w:t>ْ</w:t>
      </w:r>
      <w:r w:rsidRPr="009F0904">
        <w:rPr>
          <w:rStyle w:val="a"/>
          <w:rFonts w:hint="cs"/>
          <w:rtl/>
        </w:rPr>
        <w:t>د</w:t>
      </w:r>
      <w:r w:rsidRPr="00C131D3">
        <w:rPr>
          <w:rFonts w:hint="cs"/>
          <w:rtl/>
        </w:rPr>
        <w:t>»</w:t>
      </w:r>
      <w:r>
        <w:rPr>
          <w:rFonts w:hint="cs"/>
          <w:rtl/>
        </w:rPr>
        <w:t xml:space="preserve"> </w:t>
      </w:r>
      <w:r>
        <w:rPr>
          <w:rFonts w:hint="cs"/>
          <w:rtl/>
          <w:lang w:bidi="fa-IR"/>
        </w:rPr>
        <w:t xml:space="preserve">است که جمع اَسَد است. </w:t>
      </w:r>
    </w:p>
    <w:p w:rsidR="00406B75" w:rsidRPr="009C2230" w:rsidRDefault="00406B75" w:rsidP="007E3891">
      <w:pPr>
        <w:pStyle w:val="Heading2"/>
        <w:rPr>
          <w:rFonts w:hint="cs"/>
          <w:rtl/>
        </w:rPr>
      </w:pPr>
      <w:bookmarkStart w:id="417" w:name="_Toc248974126"/>
      <w:bookmarkStart w:id="418" w:name="_Toc249103349"/>
      <w:r w:rsidRPr="009C2230">
        <w:rPr>
          <w:rFonts w:hint="cs"/>
          <w:rtl/>
        </w:rPr>
        <w:t>پیرامون جمع صحیح</w:t>
      </w:r>
      <w:bookmarkEnd w:id="417"/>
      <w:bookmarkEnd w:id="418"/>
      <w:r w:rsidR="00EF607F" w:rsidRPr="009C2230">
        <w:rPr>
          <w:rFonts w:hint="cs"/>
          <w:rtl/>
        </w:rPr>
        <w:t xml:space="preserve"> </w:t>
      </w:r>
    </w:p>
    <w:p w:rsidR="00406B75" w:rsidRDefault="00406B75" w:rsidP="007E3891">
      <w:pPr>
        <w:keepNext/>
        <w:ind w:firstLine="224"/>
        <w:rPr>
          <w:rFonts w:hint="cs"/>
          <w:rtl/>
          <w:lang w:bidi="fa-IR"/>
        </w:rPr>
      </w:pPr>
      <w:r>
        <w:rPr>
          <w:rFonts w:hint="cs"/>
          <w:rtl/>
          <w:lang w:bidi="fa-IR"/>
        </w:rPr>
        <w:t>جمع صحیح: جمع صحیح گاهی برای</w:t>
      </w:r>
      <w:r w:rsidR="007B3B2E">
        <w:rPr>
          <w:rFonts w:hint="cs"/>
          <w:rtl/>
          <w:lang w:bidi="fa-IR"/>
        </w:rPr>
        <w:t xml:space="preserve"> مذکّر </w:t>
      </w:r>
      <w:r>
        <w:rPr>
          <w:rFonts w:hint="cs"/>
          <w:rtl/>
          <w:lang w:bidi="fa-IR"/>
        </w:rPr>
        <w:t>است و گاهی برای مؤن</w:t>
      </w:r>
      <w:r w:rsidR="00F65815">
        <w:rPr>
          <w:rFonts w:hint="cs"/>
          <w:rtl/>
          <w:lang w:bidi="fa-IR"/>
        </w:rPr>
        <w:t>ّ</w:t>
      </w:r>
      <w:r>
        <w:rPr>
          <w:rFonts w:hint="cs"/>
          <w:rtl/>
          <w:lang w:bidi="fa-IR"/>
        </w:rPr>
        <w:t>ث، پس جمع صحیح</w:t>
      </w:r>
      <w:r w:rsidR="007B3B2E">
        <w:rPr>
          <w:rFonts w:hint="cs"/>
          <w:rtl/>
          <w:lang w:bidi="fa-IR"/>
        </w:rPr>
        <w:t xml:space="preserve"> مذکّر </w:t>
      </w:r>
      <w:r>
        <w:rPr>
          <w:rFonts w:hint="cs"/>
          <w:rtl/>
          <w:lang w:bidi="fa-IR"/>
        </w:rPr>
        <w:t xml:space="preserve">آن است که به آخر مفردش واو ملحق شود که ماقبلش در حالت رفعی مضموم بشود ویا یای ما قبل مکسور در حالت نصبی و جرّی به آن مفرد ملحق شود، </w:t>
      </w:r>
      <w:r w:rsidR="00F65815">
        <w:rPr>
          <w:rFonts w:hint="cs"/>
          <w:rtl/>
          <w:lang w:bidi="fa-IR"/>
        </w:rPr>
        <w:t>بهمراه اینکه</w:t>
      </w:r>
      <w:r>
        <w:rPr>
          <w:rFonts w:hint="cs"/>
          <w:rtl/>
          <w:lang w:bidi="fa-IR"/>
        </w:rPr>
        <w:t xml:space="preserve"> به آخر مفردش نون</w:t>
      </w:r>
      <w:r w:rsidR="00F65815">
        <w:rPr>
          <w:rFonts w:hint="cs"/>
          <w:rtl/>
          <w:lang w:bidi="fa-IR"/>
        </w:rPr>
        <w:t xml:space="preserve"> نیز درمی‌آید</w:t>
      </w:r>
      <w:r>
        <w:rPr>
          <w:rFonts w:hint="cs"/>
          <w:rtl/>
          <w:lang w:bidi="fa-IR"/>
        </w:rPr>
        <w:t xml:space="preserve"> که عوض از حرکت یا تنوین باشد بر سبیل منع الخلوّ </w:t>
      </w:r>
      <w:r w:rsidR="00F65815">
        <w:rPr>
          <w:rFonts w:hint="cs"/>
          <w:rtl/>
          <w:lang w:bidi="fa-IR"/>
        </w:rPr>
        <w:t>(</w:t>
      </w:r>
      <w:r>
        <w:rPr>
          <w:rFonts w:hint="cs"/>
          <w:rtl/>
          <w:lang w:bidi="fa-IR"/>
        </w:rPr>
        <w:t>یعنی خلاصه یکی از این دو باشد نه</w:t>
      </w:r>
      <w:r w:rsidR="00B73E18">
        <w:rPr>
          <w:rFonts w:hint="cs"/>
          <w:rtl/>
          <w:lang w:bidi="fa-IR"/>
        </w:rPr>
        <w:t xml:space="preserve"> اینکه </w:t>
      </w:r>
      <w:r>
        <w:rPr>
          <w:rFonts w:hint="cs"/>
          <w:rtl/>
          <w:lang w:bidi="fa-IR"/>
        </w:rPr>
        <w:t xml:space="preserve">نون عوض </w:t>
      </w:r>
      <w:r w:rsidR="00F65815">
        <w:rPr>
          <w:rFonts w:hint="cs"/>
          <w:rtl/>
          <w:lang w:bidi="fa-IR"/>
        </w:rPr>
        <w:t xml:space="preserve">از </w:t>
      </w:r>
      <w:r>
        <w:rPr>
          <w:rFonts w:hint="cs"/>
          <w:rtl/>
          <w:lang w:bidi="fa-IR"/>
        </w:rPr>
        <w:t>هیچ</w:t>
      </w:r>
      <w:r w:rsidR="00F65815">
        <w:rPr>
          <w:rFonts w:hint="eastAsia"/>
          <w:rtl/>
          <w:lang w:bidi="fa-IR"/>
        </w:rPr>
        <w:t>‌</w:t>
      </w:r>
      <w:r>
        <w:rPr>
          <w:rFonts w:hint="cs"/>
          <w:rtl/>
          <w:lang w:bidi="fa-IR"/>
        </w:rPr>
        <w:t>یک نباشد</w:t>
      </w:r>
      <w:r w:rsidR="00F65815">
        <w:rPr>
          <w:rFonts w:hint="cs"/>
          <w:rtl/>
          <w:lang w:bidi="fa-IR"/>
        </w:rPr>
        <w:t>)</w:t>
      </w:r>
      <w:r>
        <w:rPr>
          <w:rFonts w:hint="cs"/>
          <w:rtl/>
          <w:lang w:bidi="fa-IR"/>
        </w:rPr>
        <w:t>، آن هم نون مفتوحه ملحق شود برای تعادل سبکی فتحه با سنگینی واو و ضم</w:t>
      </w:r>
      <w:r w:rsidR="00F65815">
        <w:rPr>
          <w:rFonts w:hint="cs"/>
          <w:rtl/>
          <w:lang w:bidi="fa-IR"/>
        </w:rPr>
        <w:t>ّ</w:t>
      </w:r>
      <w:r>
        <w:rPr>
          <w:rFonts w:hint="cs"/>
          <w:rtl/>
          <w:lang w:bidi="fa-IR"/>
        </w:rPr>
        <w:t xml:space="preserve">ه، </w:t>
      </w:r>
      <w:r w:rsidR="00F65815">
        <w:rPr>
          <w:rFonts w:hint="cs"/>
          <w:rtl/>
          <w:lang w:bidi="fa-IR"/>
        </w:rPr>
        <w:t>پس</w:t>
      </w:r>
      <w:r>
        <w:rPr>
          <w:rFonts w:hint="cs"/>
          <w:rtl/>
          <w:lang w:bidi="fa-IR"/>
        </w:rPr>
        <w:t xml:space="preserve"> در جمع صحیح در آخر مفرد ملحق شود آن واو یا یاء با نون تا دلالت کند آن لحوق یا لاحق فقط و یا با ملحوق، بر</w:t>
      </w:r>
      <w:r w:rsidR="00B73E18">
        <w:rPr>
          <w:rFonts w:hint="cs"/>
          <w:rtl/>
          <w:lang w:bidi="fa-IR"/>
        </w:rPr>
        <w:t xml:space="preserve"> اینکه </w:t>
      </w:r>
      <w:r>
        <w:rPr>
          <w:rFonts w:hint="cs"/>
          <w:rtl/>
          <w:lang w:bidi="fa-IR"/>
        </w:rPr>
        <w:t xml:space="preserve">جمع با آن مفردش که واحد است از حیث معنایش بیشتر از آن مفرد است، و مصنف </w:t>
      </w:r>
      <w:r w:rsidRPr="006A03EE">
        <w:rPr>
          <w:rFonts w:hint="cs"/>
          <w:rtl/>
        </w:rPr>
        <w:t>«</w:t>
      </w:r>
      <w:r w:rsidRPr="009F0904">
        <w:rPr>
          <w:rStyle w:val="a"/>
          <w:rFonts w:hint="cs"/>
          <w:rtl/>
        </w:rPr>
        <w:t>من جنسه</w:t>
      </w:r>
      <w:r w:rsidRPr="00C131D3">
        <w:rPr>
          <w:rFonts w:hint="cs"/>
          <w:rtl/>
        </w:rPr>
        <w:t>»</w:t>
      </w:r>
      <w:r>
        <w:rPr>
          <w:rFonts w:hint="cs"/>
          <w:rtl/>
          <w:lang w:bidi="fa-IR"/>
        </w:rPr>
        <w:t xml:space="preserve"> نگفت از باب</w:t>
      </w:r>
      <w:r w:rsidR="00B73E18">
        <w:rPr>
          <w:rFonts w:hint="cs"/>
          <w:rtl/>
          <w:lang w:bidi="fa-IR"/>
        </w:rPr>
        <w:t xml:space="preserve"> اینکه </w:t>
      </w:r>
      <w:r>
        <w:rPr>
          <w:rFonts w:hint="cs"/>
          <w:rtl/>
          <w:lang w:bidi="fa-IR"/>
        </w:rPr>
        <w:t xml:space="preserve">اکتفا کرد به آنچه در تثنیه ذکر کرده است. </w:t>
      </w:r>
    </w:p>
    <w:p w:rsidR="00406B75" w:rsidRDefault="00F65815" w:rsidP="007E3891">
      <w:pPr>
        <w:keepNext/>
        <w:ind w:firstLine="224"/>
        <w:rPr>
          <w:rFonts w:hint="cs"/>
          <w:rtl/>
          <w:lang w:bidi="fa-IR"/>
        </w:rPr>
      </w:pPr>
      <w:r w:rsidRPr="00F65815">
        <w:rPr>
          <w:rFonts w:hint="cs"/>
          <w:rtl/>
        </w:rPr>
        <w:t>«</w:t>
      </w:r>
      <w:r w:rsidR="00406B75" w:rsidRPr="009F0904">
        <w:rPr>
          <w:rStyle w:val="a"/>
          <w:rFonts w:hint="cs"/>
          <w:rtl/>
        </w:rPr>
        <w:t>فان قیل</w:t>
      </w:r>
      <w:r>
        <w:rPr>
          <w:rFonts w:hint="cs"/>
          <w:rtl/>
          <w:lang w:bidi="fa-IR"/>
        </w:rPr>
        <w:t>»</w:t>
      </w:r>
      <w:r w:rsidR="00406B75">
        <w:rPr>
          <w:rFonts w:hint="cs"/>
          <w:rtl/>
          <w:lang w:bidi="fa-IR"/>
        </w:rPr>
        <w:t>: اگر گفته شود که اسم تف</w:t>
      </w:r>
      <w:r>
        <w:rPr>
          <w:rFonts w:hint="cs"/>
          <w:rtl/>
          <w:lang w:bidi="fa-IR"/>
        </w:rPr>
        <w:t>ض</w:t>
      </w:r>
      <w:r w:rsidR="00406B75">
        <w:rPr>
          <w:rFonts w:hint="cs"/>
          <w:rtl/>
          <w:lang w:bidi="fa-IR"/>
        </w:rPr>
        <w:t xml:space="preserve">یل </w:t>
      </w:r>
      <w:r w:rsidR="00406B75" w:rsidRPr="006A03EE">
        <w:rPr>
          <w:rFonts w:hint="cs"/>
          <w:rtl/>
        </w:rPr>
        <w:t>«</w:t>
      </w:r>
      <w:r w:rsidR="00406B75" w:rsidRPr="009F0904">
        <w:rPr>
          <w:rStyle w:val="a"/>
          <w:rFonts w:hint="cs"/>
          <w:rtl/>
        </w:rPr>
        <w:t>اکثر</w:t>
      </w:r>
      <w:r w:rsidR="00406B75" w:rsidRPr="00C131D3">
        <w:rPr>
          <w:rFonts w:hint="cs"/>
          <w:rtl/>
        </w:rPr>
        <w:t>»</w:t>
      </w:r>
      <w:r w:rsidR="00406B75">
        <w:rPr>
          <w:rFonts w:hint="cs"/>
          <w:rtl/>
        </w:rPr>
        <w:t xml:space="preserve"> </w:t>
      </w:r>
      <w:r w:rsidR="00406B75">
        <w:rPr>
          <w:rFonts w:hint="cs"/>
          <w:rtl/>
          <w:lang w:bidi="fa-IR"/>
        </w:rPr>
        <w:t>موجب</w:t>
      </w:r>
      <w:r w:rsidR="007366E3">
        <w:rPr>
          <w:rFonts w:hint="cs"/>
          <w:rtl/>
          <w:lang w:bidi="fa-IR"/>
        </w:rPr>
        <w:t xml:space="preserve"> می‌شود </w:t>
      </w:r>
      <w:r w:rsidR="00406B75">
        <w:rPr>
          <w:rFonts w:hint="cs"/>
          <w:rtl/>
          <w:lang w:bidi="fa-IR"/>
        </w:rPr>
        <w:t>ثبوت اصل فعل را به نحو کثرت در</w:t>
      </w:r>
      <w:r w:rsidR="00620B0F">
        <w:rPr>
          <w:rFonts w:hint="cs"/>
          <w:rtl/>
          <w:lang w:bidi="fa-IR"/>
        </w:rPr>
        <w:t xml:space="preserve"> مفضّل </w:t>
      </w:r>
      <w:r w:rsidR="00406B75">
        <w:rPr>
          <w:rFonts w:hint="cs"/>
          <w:rtl/>
          <w:lang w:bidi="fa-IR"/>
        </w:rPr>
        <w:t>علیه یعنی در مفرد، در حالی‌که در واحد که کثرت نیست که جمع بخواهد بیشتر و اکثر از او باشد؟</w:t>
      </w:r>
    </w:p>
    <w:p w:rsidR="00406B75" w:rsidRDefault="00F65815" w:rsidP="007E3891">
      <w:pPr>
        <w:keepNext/>
        <w:ind w:firstLine="224"/>
        <w:rPr>
          <w:rFonts w:hint="cs"/>
          <w:rtl/>
          <w:lang w:bidi="fa-IR"/>
        </w:rPr>
      </w:pPr>
      <w:r w:rsidRPr="00F65815">
        <w:rPr>
          <w:rFonts w:hint="cs"/>
          <w:rtl/>
        </w:rPr>
        <w:t>«</w:t>
      </w:r>
      <w:r w:rsidR="00406B75" w:rsidRPr="009F0904">
        <w:rPr>
          <w:rStyle w:val="a"/>
          <w:rFonts w:hint="cs"/>
          <w:rtl/>
        </w:rPr>
        <w:t>قیل</w:t>
      </w:r>
      <w:r>
        <w:rPr>
          <w:rFonts w:hint="cs"/>
          <w:rtl/>
          <w:lang w:bidi="fa-IR"/>
        </w:rPr>
        <w:t>»</w:t>
      </w:r>
      <w:r w:rsidR="00406B75">
        <w:rPr>
          <w:rFonts w:hint="cs"/>
          <w:rtl/>
          <w:lang w:bidi="fa-IR"/>
        </w:rPr>
        <w:t>:</w:t>
      </w:r>
      <w:r>
        <w:rPr>
          <w:rFonts w:hint="cs"/>
          <w:rtl/>
          <w:lang w:bidi="fa-IR"/>
        </w:rPr>
        <w:t xml:space="preserve"> </w:t>
      </w:r>
      <w:r w:rsidR="00406B75">
        <w:rPr>
          <w:rFonts w:hint="cs"/>
          <w:rtl/>
          <w:lang w:bidi="fa-IR"/>
        </w:rPr>
        <w:t>در جواب گفته شده که ثبوت اصل فعل در مفرد یا بر سبیل</w:t>
      </w:r>
      <w:r w:rsidR="00A44537">
        <w:rPr>
          <w:rFonts w:hint="cs"/>
          <w:rtl/>
          <w:lang w:bidi="fa-IR"/>
        </w:rPr>
        <w:t xml:space="preserve"> تحقّق </w:t>
      </w:r>
      <w:r w:rsidR="00406B75">
        <w:rPr>
          <w:rFonts w:hint="cs"/>
          <w:rtl/>
          <w:lang w:bidi="fa-IR"/>
        </w:rPr>
        <w:t>است و یا بر سبیل فرض کما</w:t>
      </w:r>
      <w:r w:rsidR="00B73E18">
        <w:rPr>
          <w:rFonts w:hint="cs"/>
          <w:rtl/>
          <w:lang w:bidi="fa-IR"/>
        </w:rPr>
        <w:t xml:space="preserve"> اینکه </w:t>
      </w:r>
      <w:r w:rsidR="00406B75">
        <w:rPr>
          <w:rFonts w:hint="cs"/>
          <w:rtl/>
          <w:lang w:bidi="fa-IR"/>
        </w:rPr>
        <w:t>گفته</w:t>
      </w:r>
      <w:r w:rsidR="007366E3">
        <w:rPr>
          <w:rFonts w:hint="cs"/>
          <w:rtl/>
          <w:lang w:bidi="fa-IR"/>
        </w:rPr>
        <w:t xml:space="preserve"> می‌شود </w:t>
      </w:r>
      <w:r w:rsidR="00406B75">
        <w:rPr>
          <w:rFonts w:hint="cs"/>
          <w:rtl/>
          <w:lang w:bidi="fa-IR"/>
        </w:rPr>
        <w:t xml:space="preserve">که فلانی افقه و فقیه تر از حمار است، و داناتر از دیوار است، </w:t>
      </w:r>
      <w:r>
        <w:rPr>
          <w:rFonts w:hint="cs"/>
          <w:rtl/>
          <w:lang w:bidi="fa-IR"/>
        </w:rPr>
        <w:t>(</w:t>
      </w:r>
      <w:r w:rsidR="00406B75">
        <w:rPr>
          <w:rFonts w:hint="cs"/>
          <w:rtl/>
          <w:lang w:bidi="fa-IR"/>
        </w:rPr>
        <w:t>و مانحن فیه از باب</w:t>
      </w:r>
      <w:r w:rsidR="00A44537">
        <w:rPr>
          <w:rFonts w:hint="cs"/>
          <w:rtl/>
          <w:lang w:bidi="fa-IR"/>
        </w:rPr>
        <w:t xml:space="preserve"> تحقّق </w:t>
      </w:r>
      <w:r w:rsidR="00406B75">
        <w:rPr>
          <w:rFonts w:hint="cs"/>
          <w:rtl/>
          <w:lang w:bidi="fa-IR"/>
        </w:rPr>
        <w:t>نیست بلکه از باب فرض است تا</w:t>
      </w:r>
      <w:r w:rsidR="00B73E18">
        <w:rPr>
          <w:rFonts w:hint="cs"/>
          <w:rtl/>
          <w:lang w:bidi="fa-IR"/>
        </w:rPr>
        <w:t xml:space="preserve"> اینکه </w:t>
      </w:r>
      <w:r w:rsidR="00406B75">
        <w:rPr>
          <w:rFonts w:hint="cs"/>
          <w:rtl/>
          <w:lang w:bidi="fa-IR"/>
        </w:rPr>
        <w:t>استعمال صیغه</w:t>
      </w:r>
      <w:r w:rsidR="00406B75">
        <w:rPr>
          <w:rFonts w:hint="eastAsia"/>
          <w:rtl/>
          <w:lang w:bidi="fa-IR"/>
        </w:rPr>
        <w:t>‌</w:t>
      </w:r>
      <w:r w:rsidR="00406B75">
        <w:rPr>
          <w:rFonts w:hint="cs"/>
          <w:rtl/>
          <w:lang w:bidi="fa-IR"/>
        </w:rPr>
        <w:t>ی اسم تف</w:t>
      </w:r>
      <w:r>
        <w:rPr>
          <w:rFonts w:hint="cs"/>
          <w:rtl/>
          <w:lang w:bidi="fa-IR"/>
        </w:rPr>
        <w:t>ض</w:t>
      </w:r>
      <w:r w:rsidR="00406B75">
        <w:rPr>
          <w:rFonts w:hint="cs"/>
          <w:rtl/>
          <w:lang w:bidi="fa-IR"/>
        </w:rPr>
        <w:t xml:space="preserve">یل صحیح باشد </w:t>
      </w:r>
      <w:r>
        <w:rPr>
          <w:rFonts w:hint="cs"/>
          <w:rtl/>
          <w:lang w:bidi="fa-IR"/>
        </w:rPr>
        <w:t>چون</w:t>
      </w:r>
      <w:r w:rsidR="00406B75">
        <w:rPr>
          <w:rFonts w:hint="cs"/>
          <w:rtl/>
          <w:lang w:bidi="fa-IR"/>
        </w:rPr>
        <w:t xml:space="preserve"> فایده</w:t>
      </w:r>
      <w:r w:rsidR="00406B75">
        <w:rPr>
          <w:rFonts w:hint="eastAsia"/>
          <w:rtl/>
          <w:lang w:bidi="fa-IR"/>
        </w:rPr>
        <w:t>‌</w:t>
      </w:r>
      <w:r>
        <w:rPr>
          <w:rFonts w:hint="cs"/>
          <w:rtl/>
          <w:lang w:bidi="fa-IR"/>
        </w:rPr>
        <w:t>ای در اس</w:t>
      </w:r>
      <w:r w:rsidR="002C00ED">
        <w:rPr>
          <w:rFonts w:hint="cs"/>
          <w:rtl/>
          <w:lang w:bidi="fa-IR"/>
        </w:rPr>
        <w:t>م</w:t>
      </w:r>
      <w:r w:rsidR="00406B75">
        <w:rPr>
          <w:rFonts w:hint="cs"/>
          <w:rtl/>
          <w:lang w:bidi="fa-IR"/>
        </w:rPr>
        <w:t xml:space="preserve"> تف</w:t>
      </w:r>
      <w:r>
        <w:rPr>
          <w:rFonts w:hint="cs"/>
          <w:rtl/>
          <w:lang w:bidi="fa-IR"/>
        </w:rPr>
        <w:t>ض</w:t>
      </w:r>
      <w:r w:rsidR="00406B75">
        <w:rPr>
          <w:rFonts w:hint="cs"/>
          <w:rtl/>
          <w:lang w:bidi="fa-IR"/>
        </w:rPr>
        <w:t>یل به غیر از تصحیح نیست بخلاف مثال فلانی از حمار فقیه</w:t>
      </w:r>
      <w:r w:rsidR="00406B75">
        <w:rPr>
          <w:rFonts w:hint="eastAsia"/>
          <w:rtl/>
          <w:lang w:bidi="fa-IR"/>
        </w:rPr>
        <w:t>‌</w:t>
      </w:r>
      <w:r w:rsidR="00406B75">
        <w:rPr>
          <w:rFonts w:hint="cs"/>
          <w:rtl/>
          <w:lang w:bidi="fa-IR"/>
        </w:rPr>
        <w:t>تر و از دیوار داناتر</w:t>
      </w:r>
      <w:r>
        <w:rPr>
          <w:rFonts w:hint="cs"/>
          <w:rtl/>
          <w:lang w:bidi="fa-IR"/>
        </w:rPr>
        <w:t xml:space="preserve"> است</w:t>
      </w:r>
      <w:r w:rsidR="00406B75">
        <w:rPr>
          <w:rFonts w:hint="cs"/>
          <w:rtl/>
          <w:lang w:bidi="fa-IR"/>
        </w:rPr>
        <w:t xml:space="preserve"> که در فرض اصل فعل در آن فایده است که همان مبالغه می</w:t>
      </w:r>
      <w:r w:rsidR="00406B75">
        <w:rPr>
          <w:rFonts w:hint="eastAsia"/>
          <w:rtl/>
          <w:lang w:bidi="fa-IR"/>
        </w:rPr>
        <w:t>‌</w:t>
      </w:r>
      <w:r w:rsidR="00406B75">
        <w:rPr>
          <w:rFonts w:hint="cs"/>
          <w:rtl/>
          <w:lang w:bidi="fa-IR"/>
        </w:rPr>
        <w:t>باشد در وصف فلانی به جهل زیرا کسی که</w:t>
      </w:r>
      <w:r w:rsidR="00CF1C3C">
        <w:rPr>
          <w:rFonts w:hint="cs"/>
          <w:rtl/>
          <w:lang w:bidi="fa-IR"/>
        </w:rPr>
        <w:t xml:space="preserve"> تصوّر </w:t>
      </w:r>
      <w:r w:rsidR="00406B75">
        <w:rPr>
          <w:rFonts w:hint="cs"/>
          <w:rtl/>
          <w:lang w:bidi="fa-IR"/>
        </w:rPr>
        <w:t>نشود افقهیّت و اعلمیّت او مگر به قیاس به چیزی که</w:t>
      </w:r>
      <w:r w:rsidR="00CF1C3C">
        <w:rPr>
          <w:rFonts w:hint="cs"/>
          <w:rtl/>
          <w:lang w:bidi="fa-IR"/>
        </w:rPr>
        <w:t xml:space="preserve"> تصوّر </w:t>
      </w:r>
      <w:r w:rsidR="00406B75">
        <w:rPr>
          <w:rFonts w:hint="cs"/>
          <w:rtl/>
          <w:lang w:bidi="fa-IR"/>
        </w:rPr>
        <w:t>فقه و علم</w:t>
      </w:r>
      <w:r w:rsidR="00EE1E7B">
        <w:rPr>
          <w:rFonts w:hint="cs"/>
          <w:rtl/>
          <w:lang w:bidi="fa-IR"/>
        </w:rPr>
        <w:t xml:space="preserve"> نمی‌شود </w:t>
      </w:r>
      <w:r w:rsidR="00406B75">
        <w:rPr>
          <w:rFonts w:hint="cs"/>
          <w:rtl/>
          <w:lang w:bidi="fa-IR"/>
        </w:rPr>
        <w:t>مگر بر سبیل فرض محال، قهراً این فرد نمی</w:t>
      </w:r>
      <w:r w:rsidR="00406B75">
        <w:rPr>
          <w:rFonts w:hint="eastAsia"/>
          <w:rtl/>
          <w:lang w:bidi="fa-IR"/>
        </w:rPr>
        <w:t>‌</w:t>
      </w:r>
      <w:r w:rsidR="00406B75">
        <w:rPr>
          <w:rFonts w:hint="cs"/>
          <w:rtl/>
          <w:lang w:bidi="fa-IR"/>
        </w:rPr>
        <w:t>باشد مگر جاهل کامل و ظاهراً این فرض نمی</w:t>
      </w:r>
      <w:r w:rsidR="00406B75">
        <w:rPr>
          <w:rFonts w:hint="eastAsia"/>
          <w:rtl/>
          <w:lang w:bidi="fa-IR"/>
        </w:rPr>
        <w:t>‌</w:t>
      </w:r>
      <w:r w:rsidR="00406B75">
        <w:rPr>
          <w:rFonts w:hint="cs"/>
          <w:rtl/>
          <w:lang w:bidi="fa-IR"/>
        </w:rPr>
        <w:t>باشد مگر برای فایده</w:t>
      </w:r>
      <w:r w:rsidR="00406B75">
        <w:rPr>
          <w:rFonts w:hint="eastAsia"/>
          <w:rtl/>
          <w:lang w:bidi="fa-IR"/>
        </w:rPr>
        <w:t>‌</w:t>
      </w:r>
      <w:r w:rsidR="00406B75">
        <w:rPr>
          <w:rFonts w:hint="cs"/>
          <w:rtl/>
          <w:lang w:bidi="fa-IR"/>
        </w:rPr>
        <w:t>ی بیشتری که</w:t>
      </w:r>
      <w:r w:rsidR="00DA1F79">
        <w:rPr>
          <w:rFonts w:hint="cs"/>
          <w:rtl/>
          <w:lang w:bidi="fa-IR"/>
        </w:rPr>
        <w:t xml:space="preserve"> تأکید </w:t>
      </w:r>
      <w:r w:rsidR="00406B75">
        <w:rPr>
          <w:rFonts w:hint="cs"/>
          <w:rtl/>
          <w:lang w:bidi="fa-IR"/>
        </w:rPr>
        <w:t>و مبالغه در جهل آن فرد فلانی می</w:t>
      </w:r>
      <w:r w:rsidR="00406B75">
        <w:rPr>
          <w:rFonts w:hint="eastAsia"/>
          <w:rtl/>
          <w:lang w:bidi="fa-IR"/>
        </w:rPr>
        <w:t>‌</w:t>
      </w:r>
      <w:r w:rsidR="00406B75">
        <w:rPr>
          <w:rFonts w:hint="cs"/>
          <w:rtl/>
          <w:lang w:bidi="fa-IR"/>
        </w:rPr>
        <w:t>کند</w:t>
      </w:r>
      <w:r>
        <w:rPr>
          <w:rFonts w:hint="cs"/>
          <w:rtl/>
          <w:lang w:bidi="fa-IR"/>
        </w:rPr>
        <w:t>)</w:t>
      </w:r>
      <w:r w:rsidR="00406B75">
        <w:rPr>
          <w:rFonts w:hint="cs"/>
          <w:rtl/>
          <w:lang w:bidi="fa-IR"/>
        </w:rPr>
        <w:t xml:space="preserve">. </w:t>
      </w:r>
    </w:p>
    <w:p w:rsidR="00406B75" w:rsidRDefault="00406B75" w:rsidP="007E3891">
      <w:pPr>
        <w:keepNext/>
        <w:ind w:firstLine="224"/>
        <w:rPr>
          <w:rFonts w:hint="cs"/>
          <w:rtl/>
          <w:lang w:bidi="fa-IR"/>
        </w:rPr>
      </w:pPr>
      <w:r>
        <w:rPr>
          <w:rFonts w:hint="cs"/>
          <w:rtl/>
          <w:lang w:bidi="fa-IR"/>
        </w:rPr>
        <w:t>اگر در آخر مفردِ جمع صحیح، یاء باشد به نحو ملفوظی مثل: «</w:t>
      </w:r>
      <w:r w:rsidRPr="009F0904">
        <w:rPr>
          <w:rStyle w:val="a"/>
          <w:rFonts w:hint="cs"/>
          <w:rtl/>
        </w:rPr>
        <w:t>قاضی</w:t>
      </w:r>
      <w:r w:rsidRPr="00C131D3">
        <w:rPr>
          <w:rFonts w:hint="cs"/>
          <w:rtl/>
        </w:rPr>
        <w:t>»</w:t>
      </w:r>
      <w:r>
        <w:rPr>
          <w:rFonts w:hint="cs"/>
          <w:rtl/>
        </w:rPr>
        <w:t xml:space="preserve"> </w:t>
      </w:r>
      <w:r>
        <w:rPr>
          <w:rFonts w:hint="cs"/>
          <w:rtl/>
          <w:lang w:bidi="fa-IR"/>
        </w:rPr>
        <w:t>و یا مقدّره مثل: «</w:t>
      </w:r>
      <w:r w:rsidRPr="009F0904">
        <w:rPr>
          <w:rStyle w:val="a"/>
          <w:rFonts w:hint="cs"/>
          <w:rtl/>
        </w:rPr>
        <w:t>قاض</w:t>
      </w:r>
      <w:r>
        <w:rPr>
          <w:rStyle w:val="a"/>
          <w:rFonts w:hint="cs"/>
          <w:rtl/>
        </w:rPr>
        <w:t>ٍ</w:t>
      </w:r>
      <w:r w:rsidRPr="00C131D3">
        <w:rPr>
          <w:rFonts w:hint="cs"/>
          <w:rtl/>
        </w:rPr>
        <w:t>»</w:t>
      </w:r>
      <w:r>
        <w:rPr>
          <w:rFonts w:hint="cs"/>
          <w:rtl/>
        </w:rPr>
        <w:t xml:space="preserve"> </w:t>
      </w:r>
      <w:r>
        <w:rPr>
          <w:rFonts w:hint="cs"/>
          <w:rtl/>
          <w:lang w:bidi="fa-IR"/>
        </w:rPr>
        <w:t>که قبل از آن یاء کسره باشد این حرف یای در مفرد در حال جمع حذف</w:t>
      </w:r>
      <w:r w:rsidR="007366E3">
        <w:rPr>
          <w:rFonts w:hint="cs"/>
          <w:rtl/>
          <w:lang w:bidi="fa-IR"/>
        </w:rPr>
        <w:t xml:space="preserve"> می‌شود </w:t>
      </w:r>
      <w:r>
        <w:rPr>
          <w:rFonts w:hint="cs"/>
          <w:rtl/>
          <w:lang w:bidi="fa-IR"/>
        </w:rPr>
        <w:t>مثل: «</w:t>
      </w:r>
      <w:r w:rsidRPr="009F0904">
        <w:rPr>
          <w:rStyle w:val="a"/>
          <w:rFonts w:hint="cs"/>
          <w:rtl/>
        </w:rPr>
        <w:t>قاضون</w:t>
      </w:r>
      <w:r w:rsidRPr="00C131D3">
        <w:rPr>
          <w:rFonts w:hint="cs"/>
          <w:rtl/>
        </w:rPr>
        <w:t>»</w:t>
      </w:r>
      <w:r>
        <w:rPr>
          <w:rFonts w:hint="cs"/>
          <w:rtl/>
        </w:rPr>
        <w:t xml:space="preserve"> </w:t>
      </w:r>
      <w:r>
        <w:rPr>
          <w:rFonts w:hint="cs"/>
          <w:rtl/>
          <w:lang w:bidi="fa-IR"/>
        </w:rPr>
        <w:t>جمع قاض</w:t>
      </w:r>
      <w:r w:rsidRPr="007C5EC4">
        <w:rPr>
          <w:rStyle w:val="a"/>
          <w:rFonts w:hint="cs"/>
          <w:rtl/>
        </w:rPr>
        <w:t>ٍ</w:t>
      </w:r>
      <w:r>
        <w:rPr>
          <w:rFonts w:hint="cs"/>
          <w:rtl/>
          <w:lang w:bidi="fa-IR"/>
        </w:rPr>
        <w:t xml:space="preserve"> که اصل این جمع </w:t>
      </w:r>
      <w:r w:rsidRPr="006A03EE">
        <w:rPr>
          <w:rFonts w:hint="cs"/>
          <w:rtl/>
        </w:rPr>
        <w:t>«</w:t>
      </w:r>
      <w:r w:rsidRPr="009F0904">
        <w:rPr>
          <w:rStyle w:val="a"/>
          <w:rFonts w:hint="cs"/>
          <w:rtl/>
        </w:rPr>
        <w:t>قاض</w:t>
      </w:r>
      <w:r>
        <w:rPr>
          <w:rStyle w:val="a"/>
          <w:rFonts w:hint="cs"/>
          <w:rtl/>
        </w:rPr>
        <w:t>ِ</w:t>
      </w:r>
      <w:r w:rsidRPr="009F0904">
        <w:rPr>
          <w:rStyle w:val="a"/>
          <w:rFonts w:hint="cs"/>
          <w:rtl/>
        </w:rPr>
        <w:t>ی</w:t>
      </w:r>
      <w:r>
        <w:rPr>
          <w:rStyle w:val="a"/>
          <w:rFonts w:hint="cs"/>
          <w:rtl/>
        </w:rPr>
        <w:t>ُ</w:t>
      </w:r>
      <w:r w:rsidRPr="009F0904">
        <w:rPr>
          <w:rStyle w:val="a"/>
          <w:rFonts w:hint="cs"/>
          <w:rtl/>
        </w:rPr>
        <w:t>ون</w:t>
      </w:r>
      <w:r w:rsidRPr="00C131D3">
        <w:rPr>
          <w:rFonts w:hint="cs"/>
          <w:rtl/>
        </w:rPr>
        <w:t>»</w:t>
      </w:r>
      <w:r>
        <w:rPr>
          <w:rFonts w:hint="cs"/>
          <w:rtl/>
        </w:rPr>
        <w:t xml:space="preserve"> </w:t>
      </w:r>
      <w:r>
        <w:rPr>
          <w:rFonts w:hint="cs"/>
          <w:rtl/>
          <w:lang w:bidi="fa-IR"/>
        </w:rPr>
        <w:t>بود که ضم</w:t>
      </w:r>
      <w:r w:rsidR="00F65815">
        <w:rPr>
          <w:rFonts w:hint="cs"/>
          <w:rtl/>
          <w:lang w:bidi="fa-IR"/>
        </w:rPr>
        <w:t>ّ</w:t>
      </w:r>
      <w:r>
        <w:rPr>
          <w:rFonts w:hint="cs"/>
          <w:rtl/>
          <w:lang w:bidi="fa-IR"/>
        </w:rPr>
        <w:t>ه</w:t>
      </w:r>
      <w:r>
        <w:rPr>
          <w:rFonts w:hint="eastAsia"/>
          <w:rtl/>
          <w:lang w:bidi="fa-IR"/>
        </w:rPr>
        <w:t>‌</w:t>
      </w:r>
      <w:r>
        <w:rPr>
          <w:rFonts w:hint="cs"/>
          <w:rtl/>
          <w:lang w:bidi="fa-IR"/>
        </w:rPr>
        <w:t>ی یاء از باب خِفّت به ما قبل نقل داده شد، سپس حرف یای ساکن به التقای ساکنین حذف شده است، و بر همین قیاس است در دو حالت نصبی و جر</w:t>
      </w:r>
      <w:r w:rsidR="00F65815">
        <w:rPr>
          <w:rFonts w:hint="cs"/>
          <w:rtl/>
          <w:lang w:bidi="fa-IR"/>
        </w:rPr>
        <w:t>ّ</w:t>
      </w:r>
      <w:r>
        <w:rPr>
          <w:rFonts w:hint="cs"/>
          <w:rtl/>
          <w:lang w:bidi="fa-IR"/>
        </w:rPr>
        <w:t>ی مثل: «</w:t>
      </w:r>
      <w:r w:rsidRPr="009F0904">
        <w:rPr>
          <w:rStyle w:val="a"/>
          <w:rFonts w:hint="cs"/>
          <w:rtl/>
        </w:rPr>
        <w:t>قاض</w:t>
      </w:r>
      <w:r>
        <w:rPr>
          <w:rStyle w:val="a"/>
          <w:rFonts w:hint="cs"/>
          <w:rtl/>
        </w:rPr>
        <w:t>ِ</w:t>
      </w:r>
      <w:r w:rsidRPr="009F0904">
        <w:rPr>
          <w:rStyle w:val="a"/>
          <w:rFonts w:hint="cs"/>
          <w:rtl/>
        </w:rPr>
        <w:t>ین</w:t>
      </w:r>
      <w:r>
        <w:rPr>
          <w:rStyle w:val="a"/>
          <w:rFonts w:hint="cs"/>
          <w:rtl/>
        </w:rPr>
        <w:t>َ</w:t>
      </w:r>
      <w:r w:rsidRPr="00C131D3">
        <w:rPr>
          <w:rFonts w:hint="cs"/>
          <w:rtl/>
        </w:rPr>
        <w:t>»</w:t>
      </w:r>
      <w:r>
        <w:rPr>
          <w:rFonts w:hint="cs"/>
          <w:rtl/>
        </w:rPr>
        <w:t xml:space="preserve"> </w:t>
      </w:r>
      <w:r>
        <w:rPr>
          <w:rFonts w:hint="cs"/>
          <w:rtl/>
          <w:lang w:bidi="fa-IR"/>
        </w:rPr>
        <w:t xml:space="preserve">که اصلش </w:t>
      </w:r>
      <w:r w:rsidRPr="006A03EE">
        <w:rPr>
          <w:rFonts w:hint="cs"/>
          <w:rtl/>
        </w:rPr>
        <w:t>«</w:t>
      </w:r>
      <w:r w:rsidRPr="009F0904">
        <w:rPr>
          <w:rStyle w:val="a"/>
          <w:rFonts w:hint="cs"/>
          <w:rtl/>
        </w:rPr>
        <w:t>قاضیین</w:t>
      </w:r>
      <w:r w:rsidRPr="00C131D3">
        <w:rPr>
          <w:rFonts w:hint="cs"/>
          <w:rtl/>
        </w:rPr>
        <w:t>»</w:t>
      </w:r>
      <w:r>
        <w:rPr>
          <w:rFonts w:hint="cs"/>
          <w:rtl/>
          <w:lang w:bidi="fa-IR"/>
        </w:rPr>
        <w:t xml:space="preserve"> بود که بخاطر سنگینی اجتماع دو کسره و دو یاء</w:t>
      </w:r>
      <w:r w:rsidR="00F65815">
        <w:rPr>
          <w:rFonts w:hint="cs"/>
          <w:rtl/>
          <w:lang w:bidi="fa-IR"/>
        </w:rPr>
        <w:t>،</w:t>
      </w:r>
      <w:r>
        <w:rPr>
          <w:rFonts w:hint="cs"/>
          <w:rtl/>
          <w:lang w:bidi="fa-IR"/>
        </w:rPr>
        <w:t xml:space="preserve"> کسره</w:t>
      </w:r>
      <w:r>
        <w:rPr>
          <w:rFonts w:hint="eastAsia"/>
          <w:rtl/>
          <w:lang w:bidi="fa-IR"/>
        </w:rPr>
        <w:t>‌ی</w:t>
      </w:r>
      <w:r>
        <w:rPr>
          <w:rFonts w:hint="cs"/>
          <w:rtl/>
          <w:lang w:bidi="fa-IR"/>
        </w:rPr>
        <w:t xml:space="preserve"> یاء حذف شد سپس یاء به التقاء ساکنین ساقط شد. </w:t>
      </w:r>
    </w:p>
    <w:p w:rsidR="00406B75" w:rsidRDefault="00406B75" w:rsidP="007E3891">
      <w:pPr>
        <w:keepNext/>
        <w:ind w:firstLine="224"/>
        <w:rPr>
          <w:rFonts w:hint="cs"/>
          <w:rtl/>
          <w:lang w:bidi="fa-IR"/>
        </w:rPr>
      </w:pPr>
      <w:r>
        <w:rPr>
          <w:rFonts w:hint="cs"/>
          <w:rtl/>
          <w:lang w:bidi="fa-IR"/>
        </w:rPr>
        <w:t xml:space="preserve"> و اگر آخر اسمی که اراده شد جمع بسته شود مقصور باشد یعنی الف مقصوره باشد، این الف هم بخاطر التقای ساکنین حذف</w:t>
      </w:r>
      <w:r w:rsidR="007366E3">
        <w:rPr>
          <w:rFonts w:hint="cs"/>
          <w:rtl/>
          <w:lang w:bidi="fa-IR"/>
        </w:rPr>
        <w:t xml:space="preserve"> می‌شود </w:t>
      </w:r>
      <w:r>
        <w:rPr>
          <w:rFonts w:hint="cs"/>
          <w:rtl/>
          <w:lang w:bidi="fa-IR"/>
        </w:rPr>
        <w:t>و بعد از حذفش، ما قبل او می</w:t>
      </w:r>
      <w:r>
        <w:rPr>
          <w:rFonts w:hint="eastAsia"/>
          <w:rtl/>
          <w:lang w:bidi="fa-IR"/>
        </w:rPr>
        <w:t>‌</w:t>
      </w:r>
      <w:r>
        <w:rPr>
          <w:rFonts w:hint="cs"/>
          <w:rtl/>
          <w:lang w:bidi="fa-IR"/>
        </w:rPr>
        <w:t>ماند یعنی حرف ما قبل به همان مفتوح بودنش باقی می</w:t>
      </w:r>
      <w:r>
        <w:rPr>
          <w:rFonts w:hint="eastAsia"/>
          <w:rtl/>
          <w:lang w:bidi="fa-IR"/>
        </w:rPr>
        <w:t>‌</w:t>
      </w:r>
      <w:r>
        <w:rPr>
          <w:rFonts w:hint="cs"/>
          <w:rtl/>
          <w:lang w:bidi="fa-IR"/>
        </w:rPr>
        <w:t>ماند و تغییری در او ایجاد</w:t>
      </w:r>
      <w:r w:rsidR="00EE1E7B">
        <w:rPr>
          <w:rFonts w:hint="cs"/>
          <w:rtl/>
          <w:lang w:bidi="fa-IR"/>
        </w:rPr>
        <w:t xml:space="preserve"> نمی‌شود </w:t>
      </w:r>
      <w:r>
        <w:rPr>
          <w:rFonts w:hint="cs"/>
          <w:rtl/>
          <w:lang w:bidi="fa-IR"/>
        </w:rPr>
        <w:t>تا</w:t>
      </w:r>
      <w:r w:rsidR="00B73E18">
        <w:rPr>
          <w:rFonts w:hint="cs"/>
          <w:rtl/>
          <w:lang w:bidi="fa-IR"/>
        </w:rPr>
        <w:t xml:space="preserve"> اینکه </w:t>
      </w:r>
      <w:r>
        <w:rPr>
          <w:rFonts w:hint="cs"/>
          <w:rtl/>
          <w:lang w:bidi="fa-IR"/>
        </w:rPr>
        <w:t>آن فتحه</w:t>
      </w:r>
      <w:r>
        <w:rPr>
          <w:rFonts w:hint="eastAsia"/>
          <w:rtl/>
          <w:lang w:bidi="fa-IR"/>
        </w:rPr>
        <w:t>‌ی</w:t>
      </w:r>
      <w:r>
        <w:rPr>
          <w:rFonts w:hint="cs"/>
          <w:rtl/>
          <w:lang w:bidi="fa-IR"/>
        </w:rPr>
        <w:t xml:space="preserve"> او دلالت بر الف محذوف نماید مثل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مصطف</w:t>
      </w:r>
      <w:r>
        <w:rPr>
          <w:rStyle w:val="a"/>
          <w:rFonts w:hint="cs"/>
          <w:rtl/>
        </w:rPr>
        <w:t>َ</w:t>
      </w:r>
      <w:r w:rsidRPr="009F0904">
        <w:rPr>
          <w:rStyle w:val="a"/>
          <w:rFonts w:hint="cs"/>
          <w:rtl/>
        </w:rPr>
        <w:t>و</w:t>
      </w:r>
      <w:r>
        <w:rPr>
          <w:rStyle w:val="a"/>
          <w:rFonts w:hint="cs"/>
          <w:rtl/>
        </w:rPr>
        <w:t>ْ</w:t>
      </w:r>
      <w:r w:rsidRPr="009F0904">
        <w:rPr>
          <w:rStyle w:val="a"/>
          <w:rFonts w:hint="cs"/>
          <w:rtl/>
        </w:rPr>
        <w:t>ن</w:t>
      </w:r>
      <w:r w:rsidRPr="00C131D3">
        <w:rPr>
          <w:rFonts w:hint="cs"/>
          <w:rtl/>
        </w:rPr>
        <w:t>»</w:t>
      </w:r>
      <w:r>
        <w:rPr>
          <w:rFonts w:hint="cs"/>
          <w:rtl/>
        </w:rPr>
        <w:t xml:space="preserve"> </w:t>
      </w:r>
      <w:r>
        <w:rPr>
          <w:rFonts w:hint="cs"/>
          <w:rtl/>
          <w:lang w:bidi="fa-IR"/>
        </w:rPr>
        <w:t xml:space="preserve">در حالت رفعی و </w:t>
      </w:r>
      <w:r w:rsidRPr="006A03EE">
        <w:rPr>
          <w:rFonts w:hint="cs"/>
          <w:rtl/>
        </w:rPr>
        <w:t>«</w:t>
      </w:r>
      <w:r w:rsidRPr="009F0904">
        <w:rPr>
          <w:rStyle w:val="a"/>
          <w:rFonts w:hint="cs"/>
          <w:rtl/>
        </w:rPr>
        <w:t>مصطف</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 xml:space="preserve">در دو حالت نصبی و جرّی که اصلشان </w:t>
      </w:r>
      <w:r w:rsidRPr="006A03EE">
        <w:rPr>
          <w:rFonts w:hint="cs"/>
          <w:rtl/>
        </w:rPr>
        <w:t>«</w:t>
      </w:r>
      <w:r w:rsidRPr="009F0904">
        <w:rPr>
          <w:rStyle w:val="a"/>
          <w:rFonts w:hint="cs"/>
          <w:rtl/>
        </w:rPr>
        <w:t>مصطف</w:t>
      </w:r>
      <w:r>
        <w:rPr>
          <w:rStyle w:val="a"/>
          <w:rFonts w:hint="cs"/>
          <w:rtl/>
        </w:rPr>
        <w:t>َ</w:t>
      </w:r>
      <w:r w:rsidRPr="009F0904">
        <w:rPr>
          <w:rStyle w:val="a"/>
          <w:rFonts w:hint="cs"/>
          <w:rtl/>
        </w:rPr>
        <w:t>ی</w:t>
      </w:r>
      <w:r>
        <w:rPr>
          <w:rStyle w:val="a"/>
          <w:rFonts w:hint="cs"/>
          <w:rtl/>
        </w:rPr>
        <w:t>ُ</w:t>
      </w:r>
      <w:r w:rsidRPr="009F0904">
        <w:rPr>
          <w:rStyle w:val="a"/>
          <w:rFonts w:hint="cs"/>
          <w:rtl/>
        </w:rPr>
        <w:t>ون</w:t>
      </w:r>
      <w:r>
        <w:rPr>
          <w:rStyle w:val="a"/>
          <w:rFonts w:hint="cs"/>
          <w:rtl/>
        </w:rPr>
        <w:t>َ</w:t>
      </w:r>
      <w:r w:rsidRPr="009F0904">
        <w:rPr>
          <w:rStyle w:val="a"/>
          <w:rFonts w:hint="cs"/>
          <w:rtl/>
        </w:rPr>
        <w:t xml:space="preserve"> و م</w:t>
      </w:r>
      <w:r w:rsidRPr="004E255A">
        <w:rPr>
          <w:rStyle w:val="a"/>
          <w:rFonts w:hint="cs"/>
          <w:rtl/>
        </w:rPr>
        <w:t>صطف</w:t>
      </w:r>
      <w:r>
        <w:rPr>
          <w:rStyle w:val="a"/>
          <w:rFonts w:hint="cs"/>
          <w:rtl/>
        </w:rPr>
        <w:t>َ</w:t>
      </w:r>
      <w:r w:rsidRPr="004E255A">
        <w:rPr>
          <w:rStyle w:val="a"/>
          <w:rFonts w:hint="cs"/>
          <w:rtl/>
        </w:rPr>
        <w:t>ی</w:t>
      </w:r>
      <w:r>
        <w:rPr>
          <w:rStyle w:val="a"/>
          <w:rFonts w:hint="cs"/>
          <w:rtl/>
        </w:rPr>
        <w:t>ِ</w:t>
      </w:r>
      <w:r w:rsidRPr="004E255A">
        <w:rPr>
          <w:rStyle w:val="a"/>
          <w:rFonts w:hint="cs"/>
          <w:rtl/>
        </w:rPr>
        <w:t>ین</w:t>
      </w:r>
      <w:r>
        <w:rPr>
          <w:rStyle w:val="a"/>
          <w:rFonts w:hint="cs"/>
          <w:rtl/>
        </w:rPr>
        <w:t>َ</w:t>
      </w:r>
      <w:r w:rsidRPr="00C131D3">
        <w:rPr>
          <w:rFonts w:hint="cs"/>
          <w:rtl/>
        </w:rPr>
        <w:t>»</w:t>
      </w:r>
      <w:r>
        <w:rPr>
          <w:rFonts w:hint="cs"/>
          <w:rtl/>
        </w:rPr>
        <w:t xml:space="preserve"> </w:t>
      </w:r>
      <w:r>
        <w:rPr>
          <w:rFonts w:hint="cs"/>
          <w:rtl/>
          <w:lang w:bidi="fa-IR"/>
        </w:rPr>
        <w:t>بود که حرف یاء بخاطر حرکت خودش</w:t>
      </w:r>
      <w:r w:rsidR="00F65815">
        <w:rPr>
          <w:rFonts w:hint="cs"/>
          <w:rtl/>
          <w:lang w:bidi="fa-IR"/>
        </w:rPr>
        <w:t xml:space="preserve"> و</w:t>
      </w:r>
      <w:r>
        <w:rPr>
          <w:rFonts w:hint="cs"/>
          <w:rtl/>
          <w:lang w:bidi="fa-IR"/>
        </w:rPr>
        <w:t xml:space="preserve"> انفتاح ماقبلش قلب به الف شد و آنگاه الف به جهت التقاء ساکنین حذف شده است. </w:t>
      </w:r>
    </w:p>
    <w:p w:rsidR="00406B75" w:rsidRPr="009C2230" w:rsidRDefault="00406B75" w:rsidP="007E3891">
      <w:pPr>
        <w:pStyle w:val="Heading2"/>
        <w:rPr>
          <w:rFonts w:hint="cs"/>
          <w:rtl/>
        </w:rPr>
      </w:pPr>
      <w:bookmarkStart w:id="419" w:name="_Toc248974127"/>
      <w:bookmarkStart w:id="420" w:name="_Toc249103350"/>
      <w:r w:rsidRPr="009C2230">
        <w:rPr>
          <w:rFonts w:hint="cs"/>
          <w:rtl/>
        </w:rPr>
        <w:t>شرط صحّت جمع صحیح</w:t>
      </w:r>
      <w:bookmarkEnd w:id="419"/>
      <w:bookmarkEnd w:id="420"/>
    </w:p>
    <w:p w:rsidR="00406B75" w:rsidRDefault="00406B75" w:rsidP="007E3891">
      <w:pPr>
        <w:keepNext/>
        <w:ind w:firstLine="224"/>
        <w:rPr>
          <w:rFonts w:hint="cs"/>
          <w:rtl/>
          <w:lang w:bidi="fa-IR"/>
        </w:rPr>
      </w:pPr>
      <w:r>
        <w:rPr>
          <w:rFonts w:hint="cs"/>
          <w:rtl/>
          <w:lang w:bidi="fa-IR"/>
        </w:rPr>
        <w:t>و شرط اسمی که اراده شده جمع بستنش به صورت جمع صحیح</w:t>
      </w:r>
      <w:r w:rsidR="007B3B2E">
        <w:rPr>
          <w:rFonts w:hint="cs"/>
          <w:rtl/>
          <w:lang w:bidi="fa-IR"/>
        </w:rPr>
        <w:t xml:space="preserve"> مذکّر </w:t>
      </w:r>
      <w:r>
        <w:rPr>
          <w:rFonts w:hint="cs"/>
          <w:rtl/>
          <w:lang w:bidi="fa-IR"/>
        </w:rPr>
        <w:t>یعنی شرط</w:t>
      </w:r>
      <w:r w:rsidR="00F83932">
        <w:rPr>
          <w:rFonts w:hint="cs"/>
          <w:rtl/>
          <w:lang w:bidi="fa-IR"/>
        </w:rPr>
        <w:t xml:space="preserve"> جمعیّت </w:t>
      </w:r>
      <w:r>
        <w:rPr>
          <w:rFonts w:hint="cs"/>
          <w:rtl/>
          <w:lang w:bidi="fa-IR"/>
        </w:rPr>
        <w:t>آن این است که آن اسم، اسم محض باشد که معنای</w:t>
      </w:r>
      <w:r w:rsidR="007D6673">
        <w:rPr>
          <w:rFonts w:hint="cs"/>
          <w:rtl/>
          <w:lang w:bidi="fa-IR"/>
        </w:rPr>
        <w:t xml:space="preserve"> وصفیّت </w:t>
      </w:r>
      <w:r>
        <w:rPr>
          <w:rFonts w:hint="cs"/>
          <w:rtl/>
          <w:lang w:bidi="fa-IR"/>
        </w:rPr>
        <w:t xml:space="preserve">اصلاً در او نباشد </w:t>
      </w:r>
      <w:r w:rsidR="00F65815">
        <w:rPr>
          <w:rFonts w:hint="cs"/>
          <w:rtl/>
          <w:lang w:bidi="fa-IR"/>
        </w:rPr>
        <w:t>این است که</w:t>
      </w:r>
      <w:r>
        <w:rPr>
          <w:rFonts w:hint="cs"/>
          <w:rtl/>
          <w:lang w:bidi="fa-IR"/>
        </w:rPr>
        <w:t xml:space="preserve"> به صورت</w:t>
      </w:r>
      <w:r w:rsidR="007B3B2E">
        <w:rPr>
          <w:rFonts w:hint="cs"/>
          <w:rtl/>
          <w:lang w:bidi="fa-IR"/>
        </w:rPr>
        <w:t xml:space="preserve"> مذکّر </w:t>
      </w:r>
      <w:r>
        <w:rPr>
          <w:rFonts w:hint="cs"/>
          <w:rtl/>
          <w:lang w:bidi="fa-IR"/>
        </w:rPr>
        <w:t xml:space="preserve">عَلَم </w:t>
      </w:r>
      <w:r w:rsidR="00F65815">
        <w:rPr>
          <w:rFonts w:hint="cs"/>
          <w:rtl/>
          <w:lang w:bidi="fa-IR"/>
        </w:rPr>
        <w:t>باشد</w:t>
      </w:r>
      <w:r>
        <w:rPr>
          <w:rFonts w:hint="cs"/>
          <w:rtl/>
          <w:lang w:bidi="fa-IR"/>
        </w:rPr>
        <w:t xml:space="preserve"> که</w:t>
      </w:r>
      <w:r w:rsidR="007B3B2E">
        <w:rPr>
          <w:rFonts w:hint="cs"/>
          <w:rtl/>
          <w:lang w:bidi="fa-IR"/>
        </w:rPr>
        <w:t xml:space="preserve"> </w:t>
      </w:r>
      <w:r>
        <w:rPr>
          <w:rFonts w:hint="cs"/>
          <w:rtl/>
          <w:lang w:bidi="fa-IR"/>
        </w:rPr>
        <w:t>تعق</w:t>
      </w:r>
      <w:r w:rsidR="00F65815">
        <w:rPr>
          <w:rFonts w:hint="cs"/>
          <w:rtl/>
          <w:lang w:bidi="fa-IR"/>
        </w:rPr>
        <w:t>ّ</w:t>
      </w:r>
      <w:r>
        <w:rPr>
          <w:rFonts w:hint="cs"/>
          <w:rtl/>
          <w:lang w:bidi="fa-IR"/>
        </w:rPr>
        <w:t>ل ‌کند از حیث مسم</w:t>
      </w:r>
      <w:r w:rsidR="00F65815">
        <w:rPr>
          <w:rFonts w:hint="cs"/>
          <w:rtl/>
          <w:lang w:bidi="fa-IR"/>
        </w:rPr>
        <w:t>ّ</w:t>
      </w:r>
      <w:r>
        <w:rPr>
          <w:rFonts w:hint="cs"/>
          <w:rtl/>
          <w:lang w:bidi="fa-IR"/>
        </w:rPr>
        <w:t>ایش نه از حیث لفظش و همان</w:t>
      </w:r>
      <w:r w:rsidR="00F65815">
        <w:rPr>
          <w:rFonts w:hint="cs"/>
          <w:rtl/>
          <w:lang w:bidi="fa-IR"/>
        </w:rPr>
        <w:t>ا</w:t>
      </w:r>
      <w:r>
        <w:rPr>
          <w:rFonts w:hint="cs"/>
          <w:rtl/>
          <w:lang w:bidi="fa-IR"/>
        </w:rPr>
        <w:t xml:space="preserve"> مصنف این را در عبارت بصورت </w:t>
      </w:r>
      <w:r w:rsidRPr="00B37765">
        <w:rPr>
          <w:rFonts w:hint="cs"/>
          <w:rtl/>
          <w:lang w:bidi="fa-IR"/>
        </w:rPr>
        <w:t>شرط</w:t>
      </w:r>
      <w:r>
        <w:rPr>
          <w:rFonts w:hint="cs"/>
          <w:rtl/>
          <w:lang w:bidi="fa-IR"/>
        </w:rPr>
        <w:t xml:space="preserve">، </w:t>
      </w:r>
      <w:r w:rsidRPr="00B37765">
        <w:rPr>
          <w:rFonts w:hint="cs"/>
          <w:rtl/>
          <w:lang w:bidi="fa-IR"/>
        </w:rPr>
        <w:t>اشتراط</w:t>
      </w:r>
      <w:r>
        <w:rPr>
          <w:rFonts w:hint="cs"/>
          <w:rtl/>
          <w:lang w:bidi="fa-IR"/>
        </w:rPr>
        <w:t xml:space="preserve"> کرد برای</w:t>
      </w:r>
      <w:r w:rsidR="00B73E18">
        <w:rPr>
          <w:rFonts w:hint="cs"/>
          <w:rtl/>
          <w:lang w:bidi="fa-IR"/>
        </w:rPr>
        <w:t xml:space="preserve"> اینکه </w:t>
      </w:r>
      <w:r>
        <w:rPr>
          <w:rFonts w:hint="cs"/>
          <w:rtl/>
          <w:lang w:bidi="fa-IR"/>
        </w:rPr>
        <w:t>این جمع شریف</w:t>
      </w:r>
      <w:r>
        <w:rPr>
          <w:rFonts w:hint="eastAsia"/>
          <w:rtl/>
          <w:lang w:bidi="fa-IR"/>
        </w:rPr>
        <w:t>‌</w:t>
      </w:r>
      <w:r>
        <w:rPr>
          <w:rFonts w:hint="cs"/>
          <w:rtl/>
          <w:lang w:bidi="fa-IR"/>
        </w:rPr>
        <w:t>ترین جمع</w:t>
      </w:r>
      <w:r>
        <w:rPr>
          <w:rFonts w:hint="eastAsia"/>
          <w:rtl/>
          <w:lang w:bidi="fa-IR"/>
        </w:rPr>
        <w:t>‌</w:t>
      </w:r>
      <w:r w:rsidR="00F65815">
        <w:rPr>
          <w:rFonts w:hint="cs"/>
          <w:rtl/>
          <w:lang w:bidi="fa-IR"/>
        </w:rPr>
        <w:t>هاست بخاطر</w:t>
      </w:r>
      <w:r>
        <w:rPr>
          <w:rFonts w:hint="cs"/>
          <w:rtl/>
          <w:lang w:bidi="fa-IR"/>
        </w:rPr>
        <w:t xml:space="preserve"> صحّت بنای واحد در آن، و</w:t>
      </w:r>
      <w:r w:rsidR="007B3B2E">
        <w:rPr>
          <w:rFonts w:hint="cs"/>
          <w:rtl/>
          <w:lang w:bidi="fa-IR"/>
        </w:rPr>
        <w:t xml:space="preserve"> مذکّر </w:t>
      </w:r>
      <w:r>
        <w:rPr>
          <w:rFonts w:hint="cs"/>
          <w:rtl/>
          <w:lang w:bidi="fa-IR"/>
        </w:rPr>
        <w:t>عَلَم عاقل اشرف است از غیر خودش پس اشرف را که جمع</w:t>
      </w:r>
      <w:r w:rsidR="007B3B2E">
        <w:rPr>
          <w:rFonts w:hint="cs"/>
          <w:rtl/>
          <w:lang w:bidi="fa-IR"/>
        </w:rPr>
        <w:t xml:space="preserve"> مذکّر </w:t>
      </w:r>
      <w:r>
        <w:rPr>
          <w:rFonts w:hint="cs"/>
          <w:rtl/>
          <w:lang w:bidi="fa-IR"/>
        </w:rPr>
        <w:t>علم بود به اشرف داد</w:t>
      </w:r>
      <w:r w:rsidR="00F65815">
        <w:rPr>
          <w:rFonts w:hint="cs"/>
          <w:rtl/>
          <w:lang w:bidi="fa-IR"/>
        </w:rPr>
        <w:t>ند</w:t>
      </w:r>
      <w:r>
        <w:rPr>
          <w:rFonts w:hint="cs"/>
          <w:rtl/>
          <w:lang w:bidi="fa-IR"/>
        </w:rPr>
        <w:t xml:space="preserve"> که عاقل است، پس اگر آن اسمی که جمع بسته</w:t>
      </w:r>
      <w:r w:rsidR="007366E3">
        <w:rPr>
          <w:rFonts w:hint="cs"/>
          <w:rtl/>
          <w:lang w:bidi="fa-IR"/>
        </w:rPr>
        <w:t xml:space="preserve"> می‌شود </w:t>
      </w:r>
      <w:r>
        <w:rPr>
          <w:rFonts w:hint="cs"/>
          <w:rtl/>
          <w:lang w:bidi="fa-IR"/>
        </w:rPr>
        <w:t>فاقد همه</w:t>
      </w:r>
      <w:r>
        <w:rPr>
          <w:rFonts w:hint="eastAsia"/>
          <w:rtl/>
          <w:lang w:bidi="fa-IR"/>
        </w:rPr>
        <w:t>‌</w:t>
      </w:r>
      <w:r>
        <w:rPr>
          <w:rFonts w:hint="cs"/>
          <w:rtl/>
          <w:lang w:bidi="fa-IR"/>
        </w:rPr>
        <w:t>ی این شرایط بود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عین</w:t>
      </w:r>
      <w:r w:rsidRPr="00C131D3">
        <w:rPr>
          <w:rFonts w:hint="cs"/>
          <w:rtl/>
        </w:rPr>
        <w:t>»</w:t>
      </w:r>
      <w:r>
        <w:rPr>
          <w:rFonts w:hint="cs"/>
          <w:rtl/>
        </w:rPr>
        <w:t xml:space="preserve"> </w:t>
      </w:r>
      <w:r>
        <w:rPr>
          <w:rFonts w:hint="cs"/>
          <w:rtl/>
          <w:lang w:bidi="fa-IR"/>
        </w:rPr>
        <w:t xml:space="preserve">و یا فاقد </w:t>
      </w:r>
      <w:r w:rsidR="00F65815">
        <w:rPr>
          <w:rFonts w:hint="cs"/>
          <w:rtl/>
          <w:lang w:bidi="fa-IR"/>
        </w:rPr>
        <w:t xml:space="preserve">دو تا </w:t>
      </w:r>
      <w:r>
        <w:rPr>
          <w:rFonts w:hint="cs"/>
          <w:rtl/>
          <w:lang w:bidi="fa-IR"/>
        </w:rPr>
        <w:t>بود مثل کلمه‌ی «</w:t>
      </w:r>
      <w:r w:rsidRPr="009F0904">
        <w:rPr>
          <w:rStyle w:val="a"/>
          <w:rFonts w:hint="cs"/>
          <w:rtl/>
        </w:rPr>
        <w:t>مرأة</w:t>
      </w:r>
      <w:r w:rsidRPr="00C131D3">
        <w:rPr>
          <w:rFonts w:hint="cs"/>
          <w:rtl/>
        </w:rPr>
        <w:t>»</w:t>
      </w:r>
      <w:r>
        <w:rPr>
          <w:rFonts w:hint="cs"/>
          <w:rtl/>
        </w:rPr>
        <w:t xml:space="preserve"> </w:t>
      </w:r>
      <w:r>
        <w:rPr>
          <w:rFonts w:hint="cs"/>
          <w:rtl/>
          <w:lang w:bidi="fa-IR"/>
        </w:rPr>
        <w:t xml:space="preserve">و یا یکی از شرایط را فاقد بود مثل لفظ «اعوج» که برای فرس و اسب </w:t>
      </w:r>
      <w:r w:rsidR="00F65815">
        <w:rPr>
          <w:rFonts w:hint="cs"/>
          <w:rtl/>
          <w:lang w:bidi="fa-IR"/>
        </w:rPr>
        <w:t>است</w:t>
      </w:r>
      <w:r>
        <w:rPr>
          <w:rFonts w:hint="cs"/>
          <w:rtl/>
          <w:lang w:bidi="fa-IR"/>
        </w:rPr>
        <w:t>،</w:t>
      </w:r>
      <w:r w:rsidR="00830414">
        <w:rPr>
          <w:rFonts w:hint="cs"/>
          <w:rtl/>
          <w:lang w:bidi="fa-IR"/>
        </w:rPr>
        <w:t xml:space="preserve"> این‌گونه </w:t>
      </w:r>
      <w:r>
        <w:rPr>
          <w:rFonts w:hint="cs"/>
          <w:rtl/>
          <w:lang w:bidi="fa-IR"/>
        </w:rPr>
        <w:t>کلمات جمع بسته نمی</w:t>
      </w:r>
      <w:r>
        <w:rPr>
          <w:rFonts w:hint="eastAsia"/>
          <w:rtl/>
          <w:lang w:bidi="fa-IR"/>
        </w:rPr>
        <w:t>‌</w:t>
      </w:r>
      <w:r>
        <w:rPr>
          <w:rFonts w:hint="cs"/>
          <w:rtl/>
          <w:lang w:bidi="fa-IR"/>
        </w:rPr>
        <w:t xml:space="preserve">شوند. و مصنف از لفظ </w:t>
      </w:r>
      <w:r w:rsidRPr="006A03EE">
        <w:rPr>
          <w:rFonts w:hint="cs"/>
          <w:rtl/>
        </w:rPr>
        <w:t>«</w:t>
      </w:r>
      <w:r>
        <w:rPr>
          <w:rFonts w:hint="cs"/>
          <w:rtl/>
          <w:lang w:bidi="fa-IR"/>
        </w:rPr>
        <w:t>مذک</w:t>
      </w:r>
      <w:r w:rsidR="00F65815">
        <w:rPr>
          <w:rFonts w:hint="cs"/>
          <w:rtl/>
          <w:lang w:bidi="fa-IR"/>
        </w:rPr>
        <w:t>ّ</w:t>
      </w:r>
      <w:r>
        <w:rPr>
          <w:rFonts w:hint="cs"/>
          <w:rtl/>
          <w:lang w:bidi="fa-IR"/>
        </w:rPr>
        <w:t>ر</w:t>
      </w:r>
      <w:r w:rsidRPr="00C131D3">
        <w:rPr>
          <w:rFonts w:hint="cs"/>
          <w:rtl/>
        </w:rPr>
        <w:t>»</w:t>
      </w:r>
      <w:r>
        <w:rPr>
          <w:rFonts w:hint="cs"/>
          <w:rtl/>
        </w:rPr>
        <w:t xml:space="preserve"> </w:t>
      </w:r>
      <w:r>
        <w:rPr>
          <w:rFonts w:hint="cs"/>
          <w:rtl/>
          <w:lang w:bidi="fa-IR"/>
        </w:rPr>
        <w:t xml:space="preserve">در عبارتش که گفت: </w:t>
      </w:r>
      <w:r w:rsidRPr="006A03EE">
        <w:rPr>
          <w:rFonts w:hint="cs"/>
          <w:rtl/>
        </w:rPr>
        <w:t>«</w:t>
      </w:r>
      <w:r w:rsidRPr="009F0904">
        <w:rPr>
          <w:rStyle w:val="a"/>
          <w:rFonts w:hint="cs"/>
          <w:rtl/>
        </w:rPr>
        <w:t>ان کان اسما</w:t>
      </w:r>
      <w:r>
        <w:rPr>
          <w:rStyle w:val="a"/>
          <w:rFonts w:hint="cs"/>
          <w:rtl/>
        </w:rPr>
        <w:t>َ</w:t>
      </w:r>
      <w:r w:rsidRPr="009F0904">
        <w:rPr>
          <w:rStyle w:val="a"/>
          <w:rFonts w:hint="cs"/>
          <w:rtl/>
        </w:rPr>
        <w:t xml:space="preserve"> فمذک</w:t>
      </w:r>
      <w:r w:rsidR="00F65815">
        <w:rPr>
          <w:rStyle w:val="a"/>
          <w:rFonts w:hint="cs"/>
          <w:rtl/>
        </w:rPr>
        <w:t>ّ</w:t>
      </w:r>
      <w:r w:rsidRPr="009F0904">
        <w:rPr>
          <w:rStyle w:val="a"/>
          <w:rFonts w:hint="cs"/>
          <w:rtl/>
        </w:rPr>
        <w:t>ر</w:t>
      </w:r>
      <w:r>
        <w:rPr>
          <w:rStyle w:val="a"/>
          <w:rFonts w:hint="cs"/>
          <w:rtl/>
        </w:rPr>
        <w:t>ٌ</w:t>
      </w:r>
      <w:r w:rsidRPr="009F0904">
        <w:rPr>
          <w:rStyle w:val="a"/>
          <w:rFonts w:hint="cs"/>
          <w:rtl/>
        </w:rPr>
        <w:t xml:space="preserve"> 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یعقل</w:t>
      </w:r>
      <w:r w:rsidRPr="00C131D3">
        <w:rPr>
          <w:rFonts w:hint="cs"/>
          <w:rtl/>
        </w:rPr>
        <w:t>»</w:t>
      </w:r>
      <w:r>
        <w:rPr>
          <w:rFonts w:hint="cs"/>
          <w:rtl/>
        </w:rPr>
        <w:t xml:space="preserve"> </w:t>
      </w:r>
      <w:r>
        <w:rPr>
          <w:rFonts w:hint="cs"/>
          <w:rtl/>
          <w:lang w:bidi="fa-IR"/>
        </w:rPr>
        <w:t xml:space="preserve">اراده کرد </w:t>
      </w:r>
      <w:r w:rsidRPr="006A03EE">
        <w:rPr>
          <w:rFonts w:hint="cs"/>
          <w:rtl/>
        </w:rPr>
        <w:t>«</w:t>
      </w:r>
      <w:r>
        <w:rPr>
          <w:rFonts w:hint="cs"/>
          <w:rtl/>
          <w:lang w:bidi="fa-IR"/>
        </w:rPr>
        <w:t>که از تای ملفوظ یا</w:t>
      </w:r>
      <w:r w:rsidR="00B73E18">
        <w:rPr>
          <w:rFonts w:hint="cs"/>
          <w:rtl/>
          <w:lang w:bidi="fa-IR"/>
        </w:rPr>
        <w:t xml:space="preserve"> مقدّر</w:t>
      </w:r>
      <w:r w:rsidR="00F65815">
        <w:rPr>
          <w:rFonts w:hint="cs"/>
          <w:rtl/>
          <w:lang w:bidi="fa-IR"/>
        </w:rPr>
        <w:t>،</w:t>
      </w:r>
      <w:r w:rsidR="00B73E18">
        <w:rPr>
          <w:rFonts w:hint="cs"/>
          <w:rtl/>
          <w:lang w:bidi="fa-IR"/>
        </w:rPr>
        <w:t xml:space="preserve"> </w:t>
      </w:r>
      <w:r>
        <w:rPr>
          <w:rFonts w:hint="cs"/>
          <w:rtl/>
          <w:lang w:bidi="fa-IR"/>
        </w:rPr>
        <w:t>برهنه باشد تا</w:t>
      </w:r>
      <w:r w:rsidR="00B73E18">
        <w:rPr>
          <w:rFonts w:hint="cs"/>
          <w:rtl/>
          <w:lang w:bidi="fa-IR"/>
        </w:rPr>
        <w:t xml:space="preserve"> اینکه </w:t>
      </w:r>
      <w:r>
        <w:rPr>
          <w:rFonts w:hint="cs"/>
          <w:rtl/>
          <w:lang w:bidi="fa-IR"/>
        </w:rPr>
        <w:t>از او خارج شود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طلحة</w:t>
      </w:r>
      <w:r w:rsidRPr="00C131D3">
        <w:rPr>
          <w:rFonts w:hint="cs"/>
          <w:rtl/>
        </w:rPr>
        <w:t>»</w:t>
      </w:r>
      <w:r>
        <w:rPr>
          <w:rFonts w:hint="cs"/>
          <w:rtl/>
          <w:lang w:bidi="fa-IR"/>
        </w:rPr>
        <w:t xml:space="preserve"> که او به واو و نون جمع بسته</w:t>
      </w:r>
      <w:r w:rsidR="00EE1E7B">
        <w:rPr>
          <w:rFonts w:hint="cs"/>
          <w:rtl/>
          <w:lang w:bidi="fa-IR"/>
        </w:rPr>
        <w:t xml:space="preserve"> نمی‌شود </w:t>
      </w:r>
      <w:r>
        <w:rPr>
          <w:rFonts w:hint="cs"/>
          <w:rtl/>
          <w:lang w:bidi="fa-IR"/>
        </w:rPr>
        <w:t>بر خلاف</w:t>
      </w:r>
      <w:r w:rsidR="004D6B23">
        <w:rPr>
          <w:rFonts w:hint="cs"/>
          <w:rtl/>
          <w:lang w:bidi="fa-IR"/>
        </w:rPr>
        <w:t xml:space="preserve"> کوفیّون </w:t>
      </w:r>
      <w:r>
        <w:rPr>
          <w:rFonts w:hint="cs"/>
          <w:rtl/>
          <w:lang w:bidi="fa-IR"/>
        </w:rPr>
        <w:t xml:space="preserve">و ابن کیسان که آن جمع بستن </w:t>
      </w:r>
      <w:r w:rsidRPr="00804893">
        <w:rPr>
          <w:rStyle w:val="a"/>
          <w:rFonts w:hint="cs"/>
          <w:sz w:val="26"/>
          <w:szCs w:val="26"/>
          <w:rtl/>
        </w:rPr>
        <w:t>طلحۀ</w:t>
      </w:r>
      <w:r>
        <w:rPr>
          <w:rFonts w:hint="cs"/>
          <w:rtl/>
          <w:lang w:bidi="fa-IR"/>
        </w:rPr>
        <w:t xml:space="preserve"> به </w:t>
      </w:r>
      <w:r w:rsidRPr="006A03EE">
        <w:rPr>
          <w:rFonts w:hint="cs"/>
          <w:rtl/>
        </w:rPr>
        <w:t>«</w:t>
      </w:r>
      <w:r w:rsidRPr="009F0904">
        <w:rPr>
          <w:rStyle w:val="a"/>
          <w:rFonts w:hint="cs"/>
          <w:rtl/>
        </w:rPr>
        <w:t>ط</w:t>
      </w:r>
      <w:r>
        <w:rPr>
          <w:rStyle w:val="a"/>
          <w:rFonts w:hint="cs"/>
          <w:rtl/>
        </w:rPr>
        <w:t>َ</w:t>
      </w:r>
      <w:r w:rsidRPr="009F0904">
        <w:rPr>
          <w:rStyle w:val="a"/>
          <w:rFonts w:hint="cs"/>
          <w:rtl/>
        </w:rPr>
        <w:t>ل</w:t>
      </w:r>
      <w:r>
        <w:rPr>
          <w:rStyle w:val="a"/>
          <w:rFonts w:hint="cs"/>
          <w:rtl/>
        </w:rPr>
        <w:t>ْ</w:t>
      </w:r>
      <w:r w:rsidRPr="009F0904">
        <w:rPr>
          <w:rStyle w:val="a"/>
          <w:rFonts w:hint="cs"/>
          <w:rtl/>
        </w:rPr>
        <w:t>ح</w:t>
      </w:r>
      <w:r>
        <w:rPr>
          <w:rStyle w:val="a"/>
          <w:rFonts w:hint="cs"/>
          <w:rtl/>
        </w:rPr>
        <w:t>ُ</w:t>
      </w:r>
      <w:r w:rsidRPr="009F0904">
        <w:rPr>
          <w:rStyle w:val="a"/>
          <w:rFonts w:hint="cs"/>
          <w:rtl/>
        </w:rPr>
        <w:t>و</w:t>
      </w:r>
      <w:r w:rsidRPr="004E255A">
        <w:rPr>
          <w:rStyle w:val="a"/>
          <w:rFonts w:hint="cs"/>
          <w:rtl/>
        </w:rPr>
        <w:t>ن</w:t>
      </w:r>
      <w:r w:rsidRPr="00C131D3">
        <w:rPr>
          <w:rFonts w:hint="cs"/>
          <w:rtl/>
        </w:rPr>
        <w:t>»</w:t>
      </w:r>
      <w:r>
        <w:rPr>
          <w:rFonts w:hint="cs"/>
          <w:rtl/>
        </w:rPr>
        <w:t xml:space="preserve"> </w:t>
      </w:r>
      <w:r>
        <w:rPr>
          <w:rFonts w:hint="cs"/>
          <w:rtl/>
          <w:lang w:bidi="fa-IR"/>
        </w:rPr>
        <w:t>به سکون لام را تجویز نمودند منتهی ابن کیسان که از</w:t>
      </w:r>
      <w:r w:rsidR="004D6B23">
        <w:rPr>
          <w:rFonts w:hint="cs"/>
          <w:rtl/>
          <w:lang w:bidi="fa-IR"/>
        </w:rPr>
        <w:t xml:space="preserve"> بصریّون </w:t>
      </w:r>
      <w:r>
        <w:rPr>
          <w:rFonts w:hint="cs"/>
          <w:rtl/>
          <w:lang w:bidi="fa-IR"/>
        </w:rPr>
        <w:t>است در این جمع فتح لام</w:t>
      </w:r>
      <w:r w:rsidR="00F65815">
        <w:rPr>
          <w:rFonts w:hint="cs"/>
          <w:rtl/>
          <w:lang w:bidi="fa-IR"/>
        </w:rPr>
        <w:t xml:space="preserve"> را</w:t>
      </w:r>
      <w:r>
        <w:rPr>
          <w:rFonts w:hint="cs"/>
          <w:rtl/>
          <w:lang w:bidi="fa-IR"/>
        </w:rPr>
        <w:t xml:space="preserve"> در </w:t>
      </w:r>
      <w:r w:rsidRPr="006A03EE">
        <w:rPr>
          <w:rFonts w:hint="cs"/>
          <w:rtl/>
        </w:rPr>
        <w:t>«</w:t>
      </w:r>
      <w:r w:rsidRPr="009F0904">
        <w:rPr>
          <w:rStyle w:val="a"/>
          <w:rFonts w:hint="cs"/>
          <w:rtl/>
        </w:rPr>
        <w:t>ط</w:t>
      </w:r>
      <w:r>
        <w:rPr>
          <w:rStyle w:val="a"/>
          <w:rFonts w:hint="cs"/>
          <w:rtl/>
        </w:rPr>
        <w:t>َ</w:t>
      </w:r>
      <w:r w:rsidRPr="009F0904">
        <w:rPr>
          <w:rStyle w:val="a"/>
          <w:rFonts w:hint="cs"/>
          <w:rtl/>
        </w:rPr>
        <w:t>ل</w:t>
      </w:r>
      <w:r>
        <w:rPr>
          <w:rStyle w:val="a"/>
          <w:rFonts w:hint="cs"/>
          <w:rtl/>
        </w:rPr>
        <w:t>َ</w:t>
      </w:r>
      <w:r w:rsidRPr="009F0904">
        <w:rPr>
          <w:rStyle w:val="a"/>
          <w:rFonts w:hint="cs"/>
          <w:rtl/>
        </w:rPr>
        <w:t>ح</w:t>
      </w:r>
      <w:r>
        <w:rPr>
          <w:rStyle w:val="a"/>
          <w:rFonts w:hint="cs"/>
          <w:rtl/>
        </w:rPr>
        <w:t>ُ</w:t>
      </w:r>
      <w:r w:rsidRPr="009F0904">
        <w:rPr>
          <w:rStyle w:val="a"/>
          <w:rFonts w:hint="cs"/>
          <w:rtl/>
        </w:rPr>
        <w:t>ون</w:t>
      </w:r>
      <w:r w:rsidRPr="00C131D3">
        <w:rPr>
          <w:rFonts w:hint="cs"/>
          <w:rtl/>
        </w:rPr>
        <w:t>»</w:t>
      </w:r>
      <w:r>
        <w:rPr>
          <w:rFonts w:hint="cs"/>
          <w:rtl/>
          <w:lang w:bidi="fa-IR"/>
        </w:rPr>
        <w:t xml:space="preserve"> جایز دانست. ولی در</w:t>
      </w:r>
      <w:r w:rsidR="007B3B2E">
        <w:rPr>
          <w:rFonts w:hint="cs"/>
          <w:rtl/>
          <w:lang w:bidi="fa-IR"/>
        </w:rPr>
        <w:t xml:space="preserve"> مذکّر </w:t>
      </w:r>
      <w:r>
        <w:rPr>
          <w:rFonts w:hint="cs"/>
          <w:rtl/>
          <w:lang w:bidi="fa-IR"/>
        </w:rPr>
        <w:t>داخل</w:t>
      </w:r>
      <w:r w:rsidR="007366E3">
        <w:rPr>
          <w:rFonts w:hint="cs"/>
          <w:rtl/>
          <w:lang w:bidi="fa-IR"/>
        </w:rPr>
        <w:t xml:space="preserve"> می‌شود </w:t>
      </w:r>
      <w:r>
        <w:rPr>
          <w:rFonts w:hint="cs"/>
          <w:rtl/>
          <w:lang w:bidi="fa-IR"/>
        </w:rPr>
        <w:t>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س</w:t>
      </w:r>
      <w:r>
        <w:rPr>
          <w:rStyle w:val="a"/>
          <w:rFonts w:hint="cs"/>
          <w:rtl/>
        </w:rPr>
        <w:t>َ</w:t>
      </w:r>
      <w:r w:rsidRPr="009F0904">
        <w:rPr>
          <w:rStyle w:val="a"/>
          <w:rFonts w:hint="cs"/>
          <w:rtl/>
        </w:rPr>
        <w:t>ل</w:t>
      </w:r>
      <w:r>
        <w:rPr>
          <w:rStyle w:val="a"/>
          <w:rFonts w:hint="cs"/>
          <w:rtl/>
        </w:rPr>
        <w:t>ْ</w:t>
      </w:r>
      <w:r w:rsidRPr="009F0904">
        <w:rPr>
          <w:rStyle w:val="a"/>
          <w:rFonts w:hint="cs"/>
          <w:rtl/>
        </w:rPr>
        <w:t>می و ورقاء</w:t>
      </w:r>
      <w:r w:rsidRPr="00C131D3">
        <w:rPr>
          <w:rFonts w:hint="cs"/>
          <w:rtl/>
        </w:rPr>
        <w:t>»</w:t>
      </w:r>
      <w:r>
        <w:rPr>
          <w:rFonts w:hint="cs"/>
          <w:rtl/>
          <w:lang w:bidi="fa-IR"/>
        </w:rPr>
        <w:t xml:space="preserve"> که دو اسم برای دو نفر مرد</w:t>
      </w:r>
      <w:r>
        <w:rPr>
          <w:rFonts w:hint="eastAsia"/>
          <w:rtl/>
          <w:lang w:bidi="fa-IR"/>
        </w:rPr>
        <w:t>‌</w:t>
      </w:r>
      <w:r>
        <w:rPr>
          <w:rFonts w:hint="cs"/>
          <w:rtl/>
          <w:lang w:bidi="fa-IR"/>
        </w:rPr>
        <w:t>ند که این دو کلمه به واو</w:t>
      </w:r>
      <w:r w:rsidR="00F65815">
        <w:rPr>
          <w:rFonts w:hint="cs"/>
          <w:rtl/>
          <w:lang w:bidi="fa-IR"/>
        </w:rPr>
        <w:t xml:space="preserve"> و</w:t>
      </w:r>
      <w:r>
        <w:rPr>
          <w:rFonts w:hint="cs"/>
          <w:rtl/>
          <w:lang w:bidi="fa-IR"/>
        </w:rPr>
        <w:t xml:space="preserve"> نون به اتّفاق همه جمع بسته می‌شوند</w:t>
      </w:r>
      <w:r w:rsidR="00365289">
        <w:rPr>
          <w:rFonts w:hint="cs"/>
          <w:rtl/>
          <w:lang w:bidi="fa-IR"/>
        </w:rPr>
        <w:t xml:space="preserve"> چون‌که </w:t>
      </w:r>
      <w:r>
        <w:rPr>
          <w:rFonts w:hint="cs"/>
          <w:rtl/>
          <w:lang w:bidi="fa-IR"/>
        </w:rPr>
        <w:t>علامت</w:t>
      </w:r>
      <w:r w:rsidR="00371E28">
        <w:rPr>
          <w:rFonts w:hint="cs"/>
          <w:rtl/>
          <w:lang w:bidi="fa-IR"/>
        </w:rPr>
        <w:t xml:space="preserve"> تأنیث </w:t>
      </w:r>
      <w:r>
        <w:rPr>
          <w:rFonts w:hint="cs"/>
          <w:rtl/>
          <w:lang w:bidi="fa-IR"/>
        </w:rPr>
        <w:t>همان تاء باشد نه الف پس او را از</w:t>
      </w:r>
      <w:r w:rsidR="00F83932">
        <w:rPr>
          <w:rFonts w:hint="cs"/>
          <w:rtl/>
          <w:lang w:bidi="fa-IR"/>
        </w:rPr>
        <w:t xml:space="preserve"> جمعیّت </w:t>
      </w:r>
      <w:r>
        <w:rPr>
          <w:rFonts w:hint="cs"/>
          <w:rtl/>
          <w:lang w:bidi="fa-IR"/>
        </w:rPr>
        <w:t>به واو و</w:t>
      </w:r>
      <w:r w:rsidR="00F83932">
        <w:rPr>
          <w:rFonts w:hint="cs"/>
          <w:rtl/>
          <w:lang w:bidi="fa-IR"/>
        </w:rPr>
        <w:t xml:space="preserve"> </w:t>
      </w:r>
      <w:r>
        <w:rPr>
          <w:rFonts w:hint="cs"/>
          <w:rtl/>
          <w:lang w:bidi="fa-IR"/>
        </w:rPr>
        <w:t>نون منع نمی</w:t>
      </w:r>
      <w:r w:rsidR="00F83932">
        <w:rPr>
          <w:rFonts w:hint="eastAsia"/>
          <w:rtl/>
          <w:lang w:bidi="fa-IR"/>
        </w:rPr>
        <w:t>‌</w:t>
      </w:r>
      <w:r>
        <w:rPr>
          <w:rFonts w:hint="cs"/>
          <w:rtl/>
          <w:lang w:bidi="fa-IR"/>
        </w:rPr>
        <w:t>کند، زیرا که الف ممدوده به واو قلب</w:t>
      </w:r>
      <w:r w:rsidR="007366E3">
        <w:rPr>
          <w:rFonts w:hint="cs"/>
          <w:rtl/>
          <w:lang w:bidi="fa-IR"/>
        </w:rPr>
        <w:t xml:space="preserve"> می‌شود </w:t>
      </w:r>
      <w:r>
        <w:rPr>
          <w:rFonts w:hint="cs"/>
          <w:rtl/>
          <w:lang w:bidi="fa-IR"/>
        </w:rPr>
        <w:t>آنگاه صورت علامت</w:t>
      </w:r>
      <w:r w:rsidR="00371E28">
        <w:rPr>
          <w:rFonts w:hint="cs"/>
          <w:rtl/>
          <w:lang w:bidi="fa-IR"/>
        </w:rPr>
        <w:t xml:space="preserve"> تأنیث </w:t>
      </w:r>
      <w:r>
        <w:rPr>
          <w:rFonts w:hint="cs"/>
          <w:rtl/>
          <w:lang w:bidi="fa-IR"/>
        </w:rPr>
        <w:t>منمحی و زایل می‌شود، و الف مقصوره حذف</w:t>
      </w:r>
      <w:r w:rsidR="007366E3">
        <w:rPr>
          <w:rFonts w:hint="cs"/>
          <w:rtl/>
          <w:lang w:bidi="fa-IR"/>
        </w:rPr>
        <w:t xml:space="preserve"> می‌شود </w:t>
      </w:r>
      <w:r>
        <w:rPr>
          <w:rFonts w:hint="cs"/>
          <w:rtl/>
          <w:lang w:bidi="fa-IR"/>
        </w:rPr>
        <w:t>و فتحه</w:t>
      </w:r>
      <w:r>
        <w:rPr>
          <w:rFonts w:hint="eastAsia"/>
          <w:rtl/>
          <w:lang w:bidi="fa-IR"/>
        </w:rPr>
        <w:t>‌ی</w:t>
      </w:r>
      <w:r>
        <w:rPr>
          <w:rFonts w:hint="cs"/>
          <w:rtl/>
          <w:lang w:bidi="fa-IR"/>
        </w:rPr>
        <w:t xml:space="preserve"> قبل از آن باقی می</w:t>
      </w:r>
      <w:r>
        <w:rPr>
          <w:rFonts w:hint="eastAsia"/>
          <w:rtl/>
          <w:lang w:bidi="fa-IR"/>
        </w:rPr>
        <w:t>‌</w:t>
      </w:r>
      <w:r>
        <w:rPr>
          <w:rFonts w:hint="cs"/>
          <w:rtl/>
          <w:lang w:bidi="fa-IR"/>
        </w:rPr>
        <w:t>ماند که بر آن الف دلالت می</w:t>
      </w:r>
      <w:r>
        <w:rPr>
          <w:rFonts w:hint="eastAsia"/>
          <w:rtl/>
          <w:lang w:bidi="fa-IR"/>
        </w:rPr>
        <w:t>‌</w:t>
      </w:r>
      <w:r>
        <w:rPr>
          <w:rFonts w:hint="cs"/>
          <w:rtl/>
          <w:lang w:bidi="fa-IR"/>
        </w:rPr>
        <w:t xml:space="preserve">کند. </w:t>
      </w:r>
    </w:p>
    <w:p w:rsidR="00406B75" w:rsidRDefault="00406B75" w:rsidP="007E3891">
      <w:pPr>
        <w:keepNext/>
        <w:ind w:firstLine="224"/>
        <w:rPr>
          <w:rFonts w:hint="cs"/>
          <w:rtl/>
          <w:lang w:bidi="fa-IR"/>
        </w:rPr>
      </w:pPr>
      <w:r>
        <w:rPr>
          <w:rFonts w:hint="cs"/>
          <w:rtl/>
          <w:lang w:bidi="fa-IR"/>
        </w:rPr>
        <w:t xml:space="preserve">ولی </w:t>
      </w:r>
      <w:r w:rsidR="00F83932">
        <w:rPr>
          <w:rFonts w:hint="cs"/>
          <w:rtl/>
          <w:lang w:bidi="fa-IR"/>
        </w:rPr>
        <w:t>شرط</w:t>
      </w:r>
      <w:r>
        <w:rPr>
          <w:rFonts w:hint="cs"/>
          <w:rtl/>
          <w:lang w:bidi="fa-IR"/>
        </w:rPr>
        <w:t xml:space="preserve"> اسمی که اراده شده که جمع</w:t>
      </w:r>
      <w:r w:rsidR="007B3B2E">
        <w:rPr>
          <w:rFonts w:hint="cs"/>
          <w:rtl/>
          <w:lang w:bidi="fa-IR"/>
        </w:rPr>
        <w:t xml:space="preserve"> مذکّر </w:t>
      </w:r>
      <w:r>
        <w:rPr>
          <w:rFonts w:hint="cs"/>
          <w:rtl/>
          <w:lang w:bidi="fa-IR"/>
        </w:rPr>
        <w:t xml:space="preserve">صحیح بسته شود اگر اسم محض نباشد بلکه صفتی از صفات باشد غیر علم، مثلاً مثل دو اسم فاعل ومفعول باشد این </w:t>
      </w:r>
      <w:r w:rsidR="00F83932">
        <w:rPr>
          <w:rFonts w:hint="cs"/>
          <w:rtl/>
          <w:lang w:bidi="fa-IR"/>
        </w:rPr>
        <w:t xml:space="preserve">است که به </w:t>
      </w:r>
      <w:r>
        <w:rPr>
          <w:rFonts w:hint="cs"/>
          <w:rtl/>
          <w:lang w:bidi="fa-IR"/>
        </w:rPr>
        <w:t>صورت مذک</w:t>
      </w:r>
      <w:r w:rsidR="00F83932">
        <w:rPr>
          <w:rFonts w:hint="cs"/>
          <w:rtl/>
          <w:lang w:bidi="fa-IR"/>
        </w:rPr>
        <w:t>ّ</w:t>
      </w:r>
      <w:r>
        <w:rPr>
          <w:rFonts w:hint="cs"/>
          <w:rtl/>
          <w:lang w:bidi="fa-IR"/>
        </w:rPr>
        <w:t>ری که تعق</w:t>
      </w:r>
      <w:r w:rsidR="00F83932">
        <w:rPr>
          <w:rFonts w:hint="cs"/>
          <w:rtl/>
          <w:lang w:bidi="fa-IR"/>
        </w:rPr>
        <w:t xml:space="preserve">ّل می‌کند </w:t>
      </w:r>
      <w:r>
        <w:rPr>
          <w:rFonts w:hint="cs"/>
          <w:rtl/>
          <w:lang w:bidi="fa-IR"/>
        </w:rPr>
        <w:t>باشد یعنی برای این اسم شروطی است که شرط</w:t>
      </w:r>
      <w:r w:rsidR="001839F0">
        <w:rPr>
          <w:rFonts w:hint="cs"/>
          <w:rtl/>
          <w:lang w:bidi="fa-IR"/>
        </w:rPr>
        <w:t xml:space="preserve"> اوّل</w:t>
      </w:r>
      <w:r w:rsidR="00B73E18">
        <w:rPr>
          <w:rFonts w:hint="cs"/>
          <w:rtl/>
          <w:lang w:bidi="fa-IR"/>
        </w:rPr>
        <w:t xml:space="preserve"> اینکه </w:t>
      </w:r>
      <w:r>
        <w:rPr>
          <w:rFonts w:hint="cs"/>
          <w:rtl/>
          <w:lang w:bidi="fa-IR"/>
        </w:rPr>
        <w:t>او مذک</w:t>
      </w:r>
      <w:r w:rsidR="00F83932">
        <w:rPr>
          <w:rFonts w:hint="cs"/>
          <w:rtl/>
          <w:lang w:bidi="fa-IR"/>
        </w:rPr>
        <w:t>ّ</w:t>
      </w:r>
      <w:r>
        <w:rPr>
          <w:rFonts w:hint="cs"/>
          <w:rtl/>
          <w:lang w:bidi="fa-IR"/>
        </w:rPr>
        <w:t>ری باشد که تعق</w:t>
      </w:r>
      <w:r w:rsidR="00F83932">
        <w:rPr>
          <w:rFonts w:hint="cs"/>
          <w:rtl/>
          <w:lang w:bidi="fa-IR"/>
        </w:rPr>
        <w:t>ّ</w:t>
      </w:r>
      <w:r>
        <w:rPr>
          <w:rFonts w:hint="cs"/>
          <w:rtl/>
          <w:lang w:bidi="fa-IR"/>
        </w:rPr>
        <w:t>ل کند که این شرط قبلا هم گذشت، و دومی</w:t>
      </w:r>
      <w:r w:rsidR="00B73E18">
        <w:rPr>
          <w:rFonts w:hint="cs"/>
          <w:rtl/>
          <w:lang w:bidi="fa-IR"/>
        </w:rPr>
        <w:t xml:space="preserve"> اینکه </w:t>
      </w:r>
      <w:r>
        <w:rPr>
          <w:rFonts w:hint="cs"/>
          <w:rtl/>
          <w:lang w:bidi="fa-IR"/>
        </w:rPr>
        <w:t>آن اسمی که به صورت صفت است که می‌خواهد جمع</w:t>
      </w:r>
      <w:r w:rsidR="007B3B2E">
        <w:rPr>
          <w:rFonts w:hint="cs"/>
          <w:rtl/>
          <w:lang w:bidi="fa-IR"/>
        </w:rPr>
        <w:t xml:space="preserve"> مذکّر </w:t>
      </w:r>
      <w:r>
        <w:rPr>
          <w:rFonts w:hint="cs"/>
          <w:rtl/>
          <w:lang w:bidi="fa-IR"/>
        </w:rPr>
        <w:t xml:space="preserve">سالم و صحیح جمع بسته شود باید بر وزن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 ف</w:t>
      </w:r>
      <w:r>
        <w:rPr>
          <w:rStyle w:val="a"/>
          <w:rFonts w:hint="cs"/>
          <w:rtl/>
        </w:rPr>
        <w:t>َ</w:t>
      </w:r>
      <w:r w:rsidRPr="009F0904">
        <w:rPr>
          <w:rStyle w:val="a"/>
          <w:rFonts w:hint="cs"/>
          <w:rtl/>
        </w:rPr>
        <w:t>ع</w:t>
      </w:r>
      <w:r>
        <w:rPr>
          <w:rStyle w:val="a"/>
          <w:rFonts w:hint="cs"/>
          <w:rtl/>
        </w:rPr>
        <w:t>ْ</w:t>
      </w:r>
      <w:r w:rsidRPr="009F0904">
        <w:rPr>
          <w:rStyle w:val="a"/>
          <w:rFonts w:hint="cs"/>
          <w:rtl/>
        </w:rPr>
        <w:t>لاء</w:t>
      </w:r>
      <w:r w:rsidRPr="00C131D3">
        <w:rPr>
          <w:rFonts w:hint="cs"/>
          <w:rtl/>
        </w:rPr>
        <w:t>»</w:t>
      </w:r>
      <w:r>
        <w:rPr>
          <w:rFonts w:hint="cs"/>
          <w:rtl/>
        </w:rPr>
        <w:t xml:space="preserve"> </w:t>
      </w:r>
      <w:r>
        <w:rPr>
          <w:rFonts w:hint="cs"/>
          <w:rtl/>
          <w:lang w:bidi="fa-IR"/>
        </w:rPr>
        <w:t>نباشد یعنی از مذک</w:t>
      </w:r>
      <w:r w:rsidR="00F83932">
        <w:rPr>
          <w:rFonts w:hint="cs"/>
          <w:rtl/>
          <w:lang w:bidi="fa-IR"/>
        </w:rPr>
        <w:t>ّ</w:t>
      </w:r>
      <w:r>
        <w:rPr>
          <w:rFonts w:hint="cs"/>
          <w:rtl/>
          <w:lang w:bidi="fa-IR"/>
        </w:rPr>
        <w:t>ری که</w:t>
      </w:r>
      <w:r w:rsidR="00F83932">
        <w:rPr>
          <w:rFonts w:hint="cs"/>
          <w:rtl/>
          <w:lang w:bidi="fa-IR"/>
        </w:rPr>
        <w:t xml:space="preserve"> مساوی نیست</w:t>
      </w:r>
      <w:r>
        <w:rPr>
          <w:rFonts w:hint="cs"/>
          <w:rtl/>
          <w:lang w:bidi="fa-IR"/>
        </w:rPr>
        <w:t xml:space="preserve"> با</w:t>
      </w:r>
      <w:r w:rsidR="00B73E18">
        <w:rPr>
          <w:rFonts w:hint="cs"/>
          <w:rtl/>
          <w:lang w:bidi="fa-IR"/>
        </w:rPr>
        <w:t xml:space="preserve"> مؤنّث</w:t>
      </w:r>
      <w:r w:rsidR="00F83932">
        <w:rPr>
          <w:rFonts w:hint="eastAsia"/>
          <w:rtl/>
          <w:lang w:bidi="fa-IR"/>
        </w:rPr>
        <w:t>‌اش</w:t>
      </w:r>
      <w:r w:rsidR="00B73E18">
        <w:rPr>
          <w:rFonts w:hint="cs"/>
          <w:rtl/>
          <w:lang w:bidi="fa-IR"/>
        </w:rPr>
        <w:t xml:space="preserve"> </w:t>
      </w:r>
      <w:r>
        <w:rPr>
          <w:rFonts w:hint="cs"/>
          <w:rtl/>
          <w:lang w:bidi="fa-IR"/>
        </w:rPr>
        <w:t>بلکه مذک</w:t>
      </w:r>
      <w:r w:rsidR="00F83932">
        <w:rPr>
          <w:rFonts w:hint="cs"/>
          <w:rtl/>
          <w:lang w:bidi="fa-IR"/>
        </w:rPr>
        <w:t>ّ</w:t>
      </w:r>
      <w:r>
        <w:rPr>
          <w:rFonts w:hint="cs"/>
          <w:rtl/>
          <w:lang w:bidi="fa-IR"/>
        </w:rPr>
        <w:t>رش بر صیغه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و</w:t>
      </w:r>
      <w:r w:rsidR="005F023E">
        <w:rPr>
          <w:rFonts w:hint="cs"/>
          <w:rtl/>
          <w:lang w:bidi="fa-IR"/>
        </w:rPr>
        <w:t xml:space="preserve"> </w:t>
      </w:r>
      <w:r w:rsidR="00B73E18">
        <w:rPr>
          <w:rFonts w:hint="cs"/>
          <w:rtl/>
          <w:lang w:bidi="fa-IR"/>
        </w:rPr>
        <w:t xml:space="preserve">مؤنّث </w:t>
      </w:r>
      <w:r w:rsidR="00F83932">
        <w:rPr>
          <w:rFonts w:hint="cs"/>
          <w:rtl/>
          <w:lang w:bidi="fa-IR"/>
        </w:rPr>
        <w:t>او</w:t>
      </w:r>
      <w:r>
        <w:rPr>
          <w:rFonts w:hint="cs"/>
          <w:rtl/>
          <w:lang w:bidi="fa-IR"/>
        </w:rPr>
        <w:t xml:space="preserve"> بر صیغه‌ی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لاء</w:t>
      </w:r>
      <w:r w:rsidRPr="00C131D3">
        <w:rPr>
          <w:rFonts w:hint="cs"/>
          <w:rtl/>
        </w:rPr>
        <w:t>»</w:t>
      </w:r>
      <w:r w:rsidR="00F83932">
        <w:rPr>
          <w:rFonts w:hint="cs"/>
          <w:rtl/>
        </w:rPr>
        <w:t xml:space="preserve"> است</w:t>
      </w:r>
      <w:r>
        <w:rPr>
          <w:rFonts w:hint="cs"/>
          <w:rtl/>
        </w:rPr>
        <w:t xml:space="preserve"> </w:t>
      </w:r>
      <w:r>
        <w:rPr>
          <w:rFonts w:hint="cs"/>
          <w:rtl/>
          <w:lang w:bidi="fa-IR"/>
        </w:rPr>
        <w:t>مثل اَحْمَر و حَمْراء</w:t>
      </w:r>
      <w:r w:rsidR="00F83932">
        <w:rPr>
          <w:rFonts w:hint="cs"/>
          <w:rtl/>
          <w:lang w:bidi="fa-IR"/>
        </w:rPr>
        <w:t xml:space="preserve"> نباشد</w:t>
      </w:r>
      <w:r>
        <w:rPr>
          <w:rFonts w:hint="cs"/>
          <w:rtl/>
          <w:lang w:bidi="fa-IR"/>
        </w:rPr>
        <w:t>، برای</w:t>
      </w:r>
      <w:r w:rsidR="00B73E18">
        <w:rPr>
          <w:rFonts w:hint="cs"/>
          <w:rtl/>
          <w:lang w:bidi="fa-IR"/>
        </w:rPr>
        <w:t xml:space="preserve"> اینکه </w:t>
      </w:r>
      <w:r>
        <w:rPr>
          <w:rFonts w:hint="cs"/>
          <w:rtl/>
          <w:lang w:bidi="fa-IR"/>
        </w:rPr>
        <w:t>فرق باشد بین</w:t>
      </w:r>
      <w:r w:rsidR="00F83932">
        <w:rPr>
          <w:rFonts w:hint="cs"/>
          <w:rtl/>
          <w:lang w:bidi="fa-IR"/>
        </w:rPr>
        <w:t xml:space="preserve"> این</w:t>
      </w:r>
      <w:r>
        <w:rPr>
          <w:rFonts w:hint="cs"/>
          <w:rtl/>
          <w:lang w:bidi="fa-IR"/>
        </w:rPr>
        <w:t xml:space="preserve"> اَفْعَل و بین اَفْعَل تفضیل مثل اَفْضَلون، ولی عکس</w:t>
      </w:r>
      <w:r w:rsidR="00EE1E7B">
        <w:rPr>
          <w:rFonts w:hint="cs"/>
          <w:rtl/>
          <w:lang w:bidi="fa-IR"/>
        </w:rPr>
        <w:t xml:space="preserve"> نمی‌شود </w:t>
      </w:r>
      <w:r>
        <w:rPr>
          <w:rFonts w:hint="cs"/>
          <w:rtl/>
          <w:lang w:bidi="fa-IR"/>
        </w:rPr>
        <w:t xml:space="preserve">زیرا که معنی صفت در افعل تفضیل کامل است بخاطر دلالتش بر زیاده. </w:t>
      </w:r>
    </w:p>
    <w:p w:rsidR="00406B75" w:rsidRDefault="00406B75" w:rsidP="007E3891">
      <w:pPr>
        <w:keepNext/>
        <w:ind w:firstLine="224"/>
        <w:rPr>
          <w:rFonts w:hint="cs"/>
          <w:rtl/>
          <w:lang w:bidi="fa-IR"/>
        </w:rPr>
      </w:pPr>
      <w:r>
        <w:rPr>
          <w:rFonts w:hint="cs"/>
          <w:rtl/>
          <w:lang w:bidi="fa-IR"/>
        </w:rPr>
        <w:t xml:space="preserve">و شرط سوم هم این است که آن اسم بر وزن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لان ف</w:t>
      </w:r>
      <w:r>
        <w:rPr>
          <w:rStyle w:val="a"/>
          <w:rFonts w:hint="cs"/>
          <w:rtl/>
        </w:rPr>
        <w:t>َ</w:t>
      </w:r>
      <w:r w:rsidRPr="009F0904">
        <w:rPr>
          <w:rStyle w:val="a"/>
          <w:rFonts w:hint="cs"/>
          <w:rtl/>
        </w:rPr>
        <w:t>ع</w:t>
      </w:r>
      <w:r>
        <w:rPr>
          <w:rStyle w:val="a"/>
          <w:rFonts w:hint="cs"/>
          <w:rtl/>
        </w:rPr>
        <w:t>ْ</w:t>
      </w:r>
      <w:r w:rsidRPr="009F0904">
        <w:rPr>
          <w:rStyle w:val="a"/>
          <w:rFonts w:hint="cs"/>
          <w:rtl/>
        </w:rPr>
        <w:t>لی</w:t>
      </w:r>
      <w:r w:rsidRPr="00C131D3">
        <w:rPr>
          <w:rFonts w:hint="cs"/>
          <w:rtl/>
        </w:rPr>
        <w:t>»</w:t>
      </w:r>
      <w:r>
        <w:rPr>
          <w:rFonts w:hint="cs"/>
          <w:rtl/>
          <w:lang w:bidi="fa-IR"/>
        </w:rPr>
        <w:t xml:space="preserve"> نباشد یعنی مذک</w:t>
      </w:r>
      <w:r w:rsidR="00F83932">
        <w:rPr>
          <w:rFonts w:hint="cs"/>
          <w:rtl/>
          <w:lang w:bidi="fa-IR"/>
        </w:rPr>
        <w:t>ّ</w:t>
      </w:r>
      <w:r>
        <w:rPr>
          <w:rFonts w:hint="cs"/>
          <w:rtl/>
          <w:lang w:bidi="fa-IR"/>
        </w:rPr>
        <w:t>ری که با</w:t>
      </w:r>
      <w:r w:rsidR="005F023E">
        <w:rPr>
          <w:rFonts w:hint="cs"/>
          <w:rtl/>
          <w:lang w:bidi="fa-IR"/>
        </w:rPr>
        <w:t xml:space="preserve"> </w:t>
      </w:r>
      <w:r w:rsidR="00B73E18">
        <w:rPr>
          <w:rFonts w:hint="cs"/>
          <w:rtl/>
          <w:lang w:bidi="fa-IR"/>
        </w:rPr>
        <w:t>مؤنّث</w:t>
      </w:r>
      <w:r w:rsidR="00F83932">
        <w:rPr>
          <w:rFonts w:hint="eastAsia"/>
          <w:rtl/>
          <w:lang w:bidi="fa-IR"/>
        </w:rPr>
        <w:t>‌اش مساوی نیست</w:t>
      </w:r>
      <w:r w:rsidR="00B73E18">
        <w:rPr>
          <w:rFonts w:hint="cs"/>
          <w:rtl/>
          <w:lang w:bidi="fa-IR"/>
        </w:rPr>
        <w:t xml:space="preserve"> </w:t>
      </w:r>
      <w:r>
        <w:rPr>
          <w:rFonts w:hint="cs"/>
          <w:rtl/>
          <w:lang w:bidi="fa-IR"/>
        </w:rPr>
        <w:t>بلکه مذک</w:t>
      </w:r>
      <w:r w:rsidR="00F83932">
        <w:rPr>
          <w:rFonts w:hint="cs"/>
          <w:rtl/>
          <w:lang w:bidi="fa-IR"/>
        </w:rPr>
        <w:t>ّ</w:t>
      </w:r>
      <w:r>
        <w:rPr>
          <w:rFonts w:hint="cs"/>
          <w:rtl/>
          <w:lang w:bidi="fa-IR"/>
        </w:rPr>
        <w:t>رش بر صیغه فَعْلان و</w:t>
      </w:r>
      <w:r w:rsidR="005F023E">
        <w:rPr>
          <w:rFonts w:hint="cs"/>
          <w:rtl/>
          <w:lang w:bidi="fa-IR"/>
        </w:rPr>
        <w:t xml:space="preserve"> </w:t>
      </w:r>
      <w:r w:rsidR="00B73E18">
        <w:rPr>
          <w:rFonts w:hint="cs"/>
          <w:rtl/>
          <w:lang w:bidi="fa-IR"/>
        </w:rPr>
        <w:t xml:space="preserve">مؤنّث </w:t>
      </w:r>
      <w:r>
        <w:rPr>
          <w:rFonts w:hint="cs"/>
          <w:rtl/>
          <w:lang w:bidi="fa-IR"/>
        </w:rPr>
        <w:t>آن بر صیغه فعلی</w:t>
      </w:r>
      <w:r>
        <w:rPr>
          <w:rFonts w:hint="cs"/>
          <w:rtl/>
        </w:rPr>
        <w:t xml:space="preserve"> </w:t>
      </w:r>
      <w:r>
        <w:rPr>
          <w:rFonts w:hint="cs"/>
          <w:rtl/>
          <w:lang w:bidi="fa-IR"/>
        </w:rPr>
        <w:t>باشد مثل: سَکْران سَکْری، که در آنها جمع بسته</w:t>
      </w:r>
      <w:r w:rsidR="00EE1E7B">
        <w:rPr>
          <w:rFonts w:hint="cs"/>
          <w:rtl/>
          <w:lang w:bidi="fa-IR"/>
        </w:rPr>
        <w:t xml:space="preserve"> نمی‌شود </w:t>
      </w:r>
      <w:r>
        <w:rPr>
          <w:rFonts w:hint="cs"/>
          <w:rtl/>
          <w:lang w:bidi="fa-IR"/>
        </w:rPr>
        <w:t>به</w:t>
      </w:r>
      <w:r>
        <w:rPr>
          <w:rFonts w:hint="cs"/>
          <w:rtl/>
        </w:rPr>
        <w:t xml:space="preserve"> </w:t>
      </w:r>
      <w:r w:rsidRPr="006A03EE">
        <w:rPr>
          <w:rFonts w:hint="cs"/>
          <w:rtl/>
        </w:rPr>
        <w:t>«</w:t>
      </w:r>
      <w:r w:rsidRPr="009F0904">
        <w:rPr>
          <w:rStyle w:val="a"/>
          <w:rFonts w:hint="cs"/>
          <w:rtl/>
        </w:rPr>
        <w:t>س</w:t>
      </w:r>
      <w:r>
        <w:rPr>
          <w:rStyle w:val="a"/>
          <w:rFonts w:hint="cs"/>
          <w:rtl/>
        </w:rPr>
        <w:t>َ</w:t>
      </w:r>
      <w:r w:rsidRPr="009F0904">
        <w:rPr>
          <w:rStyle w:val="a"/>
          <w:rFonts w:hint="cs"/>
          <w:rtl/>
        </w:rPr>
        <w:t>ک</w:t>
      </w:r>
      <w:r>
        <w:rPr>
          <w:rStyle w:val="a"/>
          <w:rFonts w:hint="cs"/>
          <w:rtl/>
        </w:rPr>
        <w:t>ْ</w:t>
      </w:r>
      <w:r w:rsidRPr="009F0904">
        <w:rPr>
          <w:rStyle w:val="a"/>
          <w:rFonts w:hint="cs"/>
          <w:rtl/>
        </w:rPr>
        <w:t>ران</w:t>
      </w:r>
      <w:r>
        <w:rPr>
          <w:rStyle w:val="a"/>
          <w:rFonts w:hint="cs"/>
          <w:rtl/>
        </w:rPr>
        <w:t>ُ</w:t>
      </w:r>
      <w:r w:rsidRPr="009F0904">
        <w:rPr>
          <w:rStyle w:val="a"/>
          <w:rFonts w:hint="cs"/>
          <w:rtl/>
        </w:rPr>
        <w:t>ون</w:t>
      </w:r>
      <w:r w:rsidRPr="00C131D3">
        <w:rPr>
          <w:rFonts w:hint="cs"/>
          <w:rtl/>
        </w:rPr>
        <w:t>»</w:t>
      </w:r>
      <w:r>
        <w:rPr>
          <w:rFonts w:hint="cs"/>
          <w:rtl/>
        </w:rPr>
        <w:t xml:space="preserve"> </w:t>
      </w:r>
      <w:r>
        <w:rPr>
          <w:rFonts w:hint="cs"/>
          <w:rtl/>
          <w:lang w:bidi="fa-IR"/>
        </w:rPr>
        <w:t>برای</w:t>
      </w:r>
      <w:r w:rsidR="00B73E18">
        <w:rPr>
          <w:rFonts w:hint="cs"/>
          <w:rtl/>
          <w:lang w:bidi="fa-IR"/>
        </w:rPr>
        <w:t xml:space="preserve"> اینکه </w:t>
      </w:r>
      <w:r>
        <w:rPr>
          <w:rFonts w:hint="cs"/>
          <w:rtl/>
          <w:lang w:bidi="fa-IR"/>
        </w:rPr>
        <w:t xml:space="preserve">فرق </w:t>
      </w:r>
      <w:r w:rsidR="00F83932">
        <w:rPr>
          <w:rFonts w:hint="cs"/>
          <w:rtl/>
          <w:lang w:bidi="fa-IR"/>
        </w:rPr>
        <w:t xml:space="preserve">باشد </w:t>
      </w:r>
      <w:r>
        <w:rPr>
          <w:rFonts w:hint="cs"/>
          <w:rtl/>
          <w:lang w:bidi="fa-IR"/>
        </w:rPr>
        <w:t>بین آن و بین فَعْلان فَعْلا</w:t>
      </w:r>
      <w:r w:rsidRPr="00804893">
        <w:rPr>
          <w:rStyle w:val="a"/>
          <w:rFonts w:hint="cs"/>
          <w:sz w:val="26"/>
          <w:szCs w:val="26"/>
          <w:rtl/>
        </w:rPr>
        <w:t>نَة</w:t>
      </w:r>
      <w:r>
        <w:rPr>
          <w:rFonts w:hint="cs"/>
          <w:rtl/>
          <w:lang w:bidi="fa-IR"/>
        </w:rPr>
        <w:t xml:space="preserve"> مثل ندمان</w:t>
      </w:r>
      <w:r w:rsidR="00F83932">
        <w:rPr>
          <w:rFonts w:hint="cs"/>
          <w:rtl/>
          <w:lang w:bidi="fa-IR"/>
        </w:rPr>
        <w:t>ون</w:t>
      </w:r>
      <w:r>
        <w:rPr>
          <w:rFonts w:hint="cs"/>
          <w:rtl/>
          <w:lang w:bidi="fa-IR"/>
        </w:rPr>
        <w:t xml:space="preserve"> ولی عکس</w:t>
      </w:r>
      <w:r w:rsidR="00EE1E7B">
        <w:rPr>
          <w:rFonts w:hint="cs"/>
          <w:rtl/>
          <w:lang w:bidi="fa-IR"/>
        </w:rPr>
        <w:t xml:space="preserve"> نمی‌شود </w:t>
      </w:r>
      <w:r>
        <w:rPr>
          <w:rFonts w:hint="cs"/>
          <w:rtl/>
          <w:lang w:bidi="fa-IR"/>
        </w:rPr>
        <w:t>زیرا که فَعْلان فَعْلا</w:t>
      </w:r>
      <w:r w:rsidRPr="00804893">
        <w:rPr>
          <w:rStyle w:val="a"/>
          <w:rFonts w:hint="cs"/>
          <w:sz w:val="26"/>
          <w:szCs w:val="26"/>
          <w:rtl/>
        </w:rPr>
        <w:t>نَة</w:t>
      </w:r>
      <w:r w:rsidR="00F83932">
        <w:rPr>
          <w:rFonts w:hint="eastAsia"/>
          <w:rtl/>
          <w:lang w:bidi="fa-IR"/>
        </w:rPr>
        <w:t>‌</w:t>
      </w:r>
      <w:r>
        <w:rPr>
          <w:rFonts w:hint="cs"/>
          <w:rtl/>
          <w:lang w:bidi="fa-IR"/>
        </w:rPr>
        <w:t xml:space="preserve"> اصل است در فرق بین</w:t>
      </w:r>
      <w:r w:rsidR="007B3B2E">
        <w:rPr>
          <w:rFonts w:hint="cs"/>
          <w:rtl/>
          <w:lang w:bidi="fa-IR"/>
        </w:rPr>
        <w:t xml:space="preserve"> مذکّر </w:t>
      </w:r>
      <w:r>
        <w:rPr>
          <w:rFonts w:hint="cs"/>
          <w:rtl/>
          <w:lang w:bidi="fa-IR"/>
        </w:rPr>
        <w:t>و مؤن</w:t>
      </w:r>
      <w:r w:rsidR="00F83932">
        <w:rPr>
          <w:rFonts w:hint="cs"/>
          <w:rtl/>
          <w:lang w:bidi="fa-IR"/>
        </w:rPr>
        <w:t>ّ</w:t>
      </w:r>
      <w:r>
        <w:rPr>
          <w:rFonts w:hint="cs"/>
          <w:rtl/>
          <w:lang w:bidi="fa-IR"/>
        </w:rPr>
        <w:t>ث، زیرا که فرق فَعْلان فَعْلا</w:t>
      </w:r>
      <w:r w:rsidRPr="00804893">
        <w:rPr>
          <w:rStyle w:val="a"/>
          <w:rFonts w:hint="cs"/>
          <w:sz w:val="26"/>
          <w:szCs w:val="26"/>
          <w:rtl/>
        </w:rPr>
        <w:t>نَة</w:t>
      </w:r>
      <w:r>
        <w:rPr>
          <w:rFonts w:hint="cs"/>
          <w:rtl/>
          <w:lang w:bidi="fa-IR"/>
        </w:rPr>
        <w:t xml:space="preserve"> به تاء و عدم تاء است بخلاف فرق در فعلان فعلی که درآن فرقش به الف و عدم الف است و اصل در فرق بین</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 xml:space="preserve">آن است که به تاء باشد نه به الف. </w:t>
      </w:r>
    </w:p>
    <w:p w:rsidR="00406B75" w:rsidRDefault="00406B75" w:rsidP="007E3891">
      <w:pPr>
        <w:keepNext/>
        <w:ind w:firstLine="224"/>
        <w:rPr>
          <w:rFonts w:hint="cs"/>
          <w:rtl/>
          <w:lang w:bidi="fa-IR"/>
        </w:rPr>
      </w:pPr>
      <w:r>
        <w:rPr>
          <w:rFonts w:hint="cs"/>
          <w:rtl/>
          <w:lang w:bidi="fa-IR"/>
        </w:rPr>
        <w:t>و شرط چهارم</w:t>
      </w:r>
      <w:r w:rsidR="00B73E18">
        <w:rPr>
          <w:rFonts w:hint="cs"/>
          <w:rtl/>
          <w:lang w:bidi="fa-IR"/>
        </w:rPr>
        <w:t xml:space="preserve"> اینکه </w:t>
      </w:r>
      <w:r>
        <w:rPr>
          <w:rFonts w:hint="cs"/>
          <w:rtl/>
          <w:lang w:bidi="fa-IR"/>
        </w:rPr>
        <w:t xml:space="preserve">اسم مذکور </w:t>
      </w:r>
      <w:r w:rsidR="00F83932">
        <w:rPr>
          <w:rFonts w:hint="cs"/>
          <w:rtl/>
          <w:lang w:bidi="fa-IR"/>
        </w:rPr>
        <w:t>مذکّری نباشد که در این صفت با مؤ</w:t>
      </w:r>
      <w:r>
        <w:rPr>
          <w:rFonts w:hint="cs"/>
          <w:rtl/>
          <w:lang w:bidi="fa-IR"/>
        </w:rPr>
        <w:t>ن</w:t>
      </w:r>
      <w:r w:rsidR="00F83932">
        <w:rPr>
          <w:rFonts w:hint="cs"/>
          <w:rtl/>
          <w:lang w:bidi="fa-IR"/>
        </w:rPr>
        <w:t>ّ</w:t>
      </w:r>
      <w:r>
        <w:rPr>
          <w:rFonts w:hint="cs"/>
          <w:rtl/>
          <w:lang w:bidi="fa-IR"/>
        </w:rPr>
        <w:t>ث یکسان است مثل: «</w:t>
      </w:r>
      <w:r w:rsidRPr="009F0904">
        <w:rPr>
          <w:rStyle w:val="a"/>
          <w:rFonts w:hint="cs"/>
          <w:rtl/>
        </w:rPr>
        <w:t xml:space="preserve">جریح و </w:t>
      </w:r>
      <w:r>
        <w:rPr>
          <w:rStyle w:val="a"/>
          <w:rFonts w:hint="cs"/>
          <w:rtl/>
        </w:rPr>
        <w:t>صَ</w:t>
      </w:r>
      <w:r w:rsidRPr="009F0904">
        <w:rPr>
          <w:rStyle w:val="a"/>
          <w:rFonts w:hint="cs"/>
          <w:rtl/>
        </w:rPr>
        <w:t>بور</w:t>
      </w:r>
      <w:r w:rsidRPr="00C131D3">
        <w:rPr>
          <w:rFonts w:hint="cs"/>
          <w:rtl/>
        </w:rPr>
        <w:t>»</w:t>
      </w:r>
      <w:r>
        <w:rPr>
          <w:rFonts w:hint="cs"/>
          <w:rtl/>
        </w:rPr>
        <w:t xml:space="preserve"> </w:t>
      </w:r>
      <w:r>
        <w:rPr>
          <w:rFonts w:hint="cs"/>
          <w:rtl/>
          <w:lang w:bidi="fa-IR"/>
        </w:rPr>
        <w:t>که گفته</w:t>
      </w:r>
      <w:r w:rsidR="007366E3">
        <w:rPr>
          <w:rFonts w:hint="cs"/>
          <w:rtl/>
          <w:lang w:bidi="fa-IR"/>
        </w:rPr>
        <w:t xml:space="preserve"> می‌شود </w:t>
      </w:r>
      <w:r w:rsidRPr="006A03EE">
        <w:rPr>
          <w:rFonts w:hint="cs"/>
          <w:rtl/>
        </w:rPr>
        <w:t>«</w:t>
      </w:r>
      <w:r w:rsidRPr="009F0904">
        <w:rPr>
          <w:rStyle w:val="a"/>
          <w:rFonts w:hint="cs"/>
          <w:rtl/>
        </w:rPr>
        <w:t>رجل</w:t>
      </w:r>
      <w:r>
        <w:rPr>
          <w:rStyle w:val="a"/>
          <w:rFonts w:hint="cs"/>
          <w:rtl/>
        </w:rPr>
        <w:t>ٌ</w:t>
      </w:r>
      <w:r w:rsidRPr="009F0904">
        <w:rPr>
          <w:rStyle w:val="a"/>
          <w:rFonts w:hint="cs"/>
          <w:rtl/>
        </w:rPr>
        <w:t xml:space="preserve"> جریح</w:t>
      </w:r>
      <w:r>
        <w:rPr>
          <w:rStyle w:val="a"/>
          <w:rFonts w:hint="cs"/>
          <w:rtl/>
        </w:rPr>
        <w:t>ٌ</w:t>
      </w:r>
      <w:r w:rsidRPr="009F0904">
        <w:rPr>
          <w:rStyle w:val="a"/>
          <w:rFonts w:hint="cs"/>
          <w:rtl/>
        </w:rPr>
        <w:t xml:space="preserve"> و </w:t>
      </w:r>
      <w:r w:rsidR="00F83932">
        <w:rPr>
          <w:rStyle w:val="a"/>
          <w:rFonts w:hint="cs"/>
          <w:rtl/>
        </w:rPr>
        <w:t>ص</w:t>
      </w:r>
      <w:r w:rsidRPr="009F0904">
        <w:rPr>
          <w:rStyle w:val="a"/>
          <w:rFonts w:hint="cs"/>
          <w:rtl/>
        </w:rPr>
        <w:t>بور</w:t>
      </w:r>
      <w:r>
        <w:rPr>
          <w:rStyle w:val="a"/>
          <w:rFonts w:hint="cs"/>
          <w:rtl/>
        </w:rPr>
        <w:t>ٌ</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امرئة</w:t>
      </w:r>
      <w:r>
        <w:rPr>
          <w:rStyle w:val="a"/>
          <w:rFonts w:hint="cs"/>
          <w:rtl/>
        </w:rPr>
        <w:t>ٌ</w:t>
      </w:r>
      <w:r w:rsidRPr="009F0904">
        <w:rPr>
          <w:rStyle w:val="a"/>
          <w:rFonts w:hint="cs"/>
          <w:rtl/>
        </w:rPr>
        <w:t xml:space="preserve"> جریح</w:t>
      </w:r>
      <w:r>
        <w:rPr>
          <w:rStyle w:val="a"/>
          <w:rFonts w:hint="cs"/>
          <w:rtl/>
        </w:rPr>
        <w:t>ٌ</w:t>
      </w:r>
      <w:r w:rsidRPr="009F0904">
        <w:rPr>
          <w:rStyle w:val="a"/>
          <w:rFonts w:hint="cs"/>
          <w:rtl/>
        </w:rPr>
        <w:t xml:space="preserve"> </w:t>
      </w:r>
      <w:r w:rsidR="00F83932">
        <w:rPr>
          <w:rStyle w:val="a"/>
          <w:rFonts w:hint="cs"/>
          <w:rtl/>
        </w:rPr>
        <w:t>و ص</w:t>
      </w:r>
      <w:r w:rsidRPr="009F0904">
        <w:rPr>
          <w:rStyle w:val="a"/>
          <w:rFonts w:hint="cs"/>
          <w:rtl/>
        </w:rPr>
        <w:t>بور</w:t>
      </w:r>
      <w:r>
        <w:rPr>
          <w:rStyle w:val="a"/>
          <w:rFonts w:hint="cs"/>
          <w:rtl/>
        </w:rPr>
        <w:t>ٌ</w:t>
      </w:r>
      <w:r w:rsidRPr="00C131D3">
        <w:rPr>
          <w:rFonts w:hint="cs"/>
          <w:rtl/>
        </w:rPr>
        <w:t>»</w:t>
      </w:r>
      <w:r>
        <w:rPr>
          <w:rFonts w:hint="cs"/>
          <w:rtl/>
          <w:lang w:bidi="fa-IR"/>
        </w:rPr>
        <w:t xml:space="preserve"> پس این دو کلمه</w:t>
      </w:r>
      <w:r>
        <w:rPr>
          <w:rFonts w:hint="eastAsia"/>
          <w:rtl/>
          <w:lang w:bidi="fa-IR"/>
        </w:rPr>
        <w:t>‌</w:t>
      </w:r>
      <w:r>
        <w:rPr>
          <w:rFonts w:hint="cs"/>
          <w:rtl/>
          <w:lang w:bidi="fa-IR"/>
        </w:rPr>
        <w:t xml:space="preserve"> جریح و صبور به واو ونون جمع بسته نمی</w:t>
      </w:r>
      <w:r>
        <w:rPr>
          <w:rFonts w:hint="eastAsia"/>
          <w:rtl/>
          <w:lang w:bidi="fa-IR"/>
        </w:rPr>
        <w:t>‌</w:t>
      </w:r>
      <w:r>
        <w:rPr>
          <w:rFonts w:hint="cs"/>
          <w:rtl/>
          <w:lang w:bidi="fa-IR"/>
        </w:rPr>
        <w:t>شوند و به الف و تاء هم جمع بسته نمی</w:t>
      </w:r>
      <w:r>
        <w:rPr>
          <w:rFonts w:hint="eastAsia"/>
          <w:rtl/>
          <w:lang w:bidi="fa-IR"/>
        </w:rPr>
        <w:t>‌</w:t>
      </w:r>
      <w:r>
        <w:rPr>
          <w:rFonts w:hint="cs"/>
          <w:rtl/>
          <w:lang w:bidi="fa-IR"/>
        </w:rPr>
        <w:t xml:space="preserve">شوند، </w:t>
      </w:r>
      <w:r w:rsidR="00365289">
        <w:rPr>
          <w:rFonts w:hint="cs"/>
          <w:rtl/>
          <w:lang w:bidi="fa-IR"/>
        </w:rPr>
        <w:t xml:space="preserve">چون‌که </w:t>
      </w:r>
      <w:r>
        <w:rPr>
          <w:rFonts w:hint="cs"/>
          <w:rtl/>
          <w:lang w:bidi="fa-IR"/>
        </w:rPr>
        <w:t>اختصاص به</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 xml:space="preserve">ندارد پس نیکو نیست که جمع بسته شود به جمع مخصوص به یکی از </w:t>
      </w:r>
      <w:r w:rsidR="00F83932">
        <w:rPr>
          <w:rFonts w:hint="cs"/>
          <w:rtl/>
          <w:lang w:bidi="fa-IR"/>
        </w:rPr>
        <w:t>آن دو، بلکه مناسب آن است که جمع</w:t>
      </w:r>
      <w:r>
        <w:rPr>
          <w:rFonts w:hint="cs"/>
          <w:rtl/>
          <w:lang w:bidi="fa-IR"/>
        </w:rPr>
        <w:t xml:space="preserve"> بسته شود به جمعی که</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در او مساوی باشند مثل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ج</w:t>
      </w:r>
      <w:r>
        <w:rPr>
          <w:rStyle w:val="a"/>
          <w:rFonts w:hint="cs"/>
          <w:rtl/>
        </w:rPr>
        <w:t>َ</w:t>
      </w:r>
      <w:r w:rsidRPr="009F0904">
        <w:rPr>
          <w:rStyle w:val="a"/>
          <w:rFonts w:hint="cs"/>
          <w:rtl/>
        </w:rPr>
        <w:t>ر</w:t>
      </w:r>
      <w:r>
        <w:rPr>
          <w:rStyle w:val="a"/>
          <w:rFonts w:hint="cs"/>
          <w:rtl/>
        </w:rPr>
        <w:t>ْ</w:t>
      </w:r>
      <w:r w:rsidRPr="009F0904">
        <w:rPr>
          <w:rStyle w:val="a"/>
          <w:rFonts w:hint="cs"/>
          <w:rtl/>
        </w:rPr>
        <w:t>حی و</w:t>
      </w:r>
      <w:r>
        <w:rPr>
          <w:rStyle w:val="a"/>
          <w:rFonts w:hint="cs"/>
          <w:rtl/>
        </w:rPr>
        <w:t xml:space="preserve"> </w:t>
      </w:r>
      <w:r w:rsidRPr="009F0904">
        <w:rPr>
          <w:rStyle w:val="a"/>
          <w:rFonts w:hint="cs"/>
          <w:rtl/>
        </w:rPr>
        <w:t>ص</w:t>
      </w:r>
      <w:r>
        <w:rPr>
          <w:rStyle w:val="a"/>
          <w:rFonts w:hint="cs"/>
          <w:rtl/>
        </w:rPr>
        <w:t>ُ</w:t>
      </w:r>
      <w:r w:rsidRPr="009F0904">
        <w:rPr>
          <w:rStyle w:val="a"/>
          <w:rFonts w:hint="cs"/>
          <w:rtl/>
        </w:rPr>
        <w:t>ب</w:t>
      </w:r>
      <w:r>
        <w:rPr>
          <w:rStyle w:val="a"/>
          <w:rFonts w:hint="cs"/>
          <w:rtl/>
        </w:rPr>
        <w:t>ُ</w:t>
      </w:r>
      <w:r w:rsidRPr="009F0904">
        <w:rPr>
          <w:rStyle w:val="a"/>
          <w:rFonts w:hint="cs"/>
          <w:rtl/>
        </w:rPr>
        <w:t>ر</w:t>
      </w:r>
      <w:r w:rsidRPr="00C131D3">
        <w:rPr>
          <w:rFonts w:hint="cs"/>
          <w:rtl/>
        </w:rPr>
        <w:t>»</w:t>
      </w:r>
      <w:r>
        <w:rPr>
          <w:rFonts w:hint="cs"/>
          <w:rtl/>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و شرط پنجم</w:t>
      </w:r>
      <w:r w:rsidR="00B73E18">
        <w:rPr>
          <w:rFonts w:hint="cs"/>
          <w:rtl/>
          <w:lang w:bidi="fa-IR"/>
        </w:rPr>
        <w:t xml:space="preserve"> اینکه </w:t>
      </w:r>
      <w:r>
        <w:rPr>
          <w:rFonts w:hint="cs"/>
          <w:rtl/>
          <w:lang w:bidi="fa-IR"/>
        </w:rPr>
        <w:t>اسم مذکور مذک</w:t>
      </w:r>
      <w:r w:rsidR="00F83932">
        <w:rPr>
          <w:rFonts w:hint="cs"/>
          <w:rtl/>
          <w:lang w:bidi="fa-IR"/>
        </w:rPr>
        <w:t>ّ</w:t>
      </w:r>
      <w:r>
        <w:rPr>
          <w:rFonts w:hint="cs"/>
          <w:rtl/>
          <w:lang w:bidi="fa-IR"/>
        </w:rPr>
        <w:t>ری نباشد که متلبّس به تای</w:t>
      </w:r>
      <w:r w:rsidR="00371E28">
        <w:rPr>
          <w:rFonts w:hint="cs"/>
          <w:rtl/>
          <w:lang w:bidi="fa-IR"/>
        </w:rPr>
        <w:t xml:space="preserve"> تأنیث </w:t>
      </w:r>
      <w:r>
        <w:rPr>
          <w:rFonts w:hint="cs"/>
          <w:rtl/>
          <w:lang w:bidi="fa-IR"/>
        </w:rPr>
        <w:t>باشد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w:t>
      </w:r>
      <w:r>
        <w:rPr>
          <w:rStyle w:val="a"/>
          <w:rFonts w:hint="cs"/>
          <w:rtl/>
        </w:rPr>
        <w:t>َ</w:t>
      </w:r>
      <w:r w:rsidRPr="009F0904">
        <w:rPr>
          <w:rStyle w:val="a"/>
          <w:rFonts w:hint="cs"/>
          <w:rtl/>
        </w:rPr>
        <w:t>لا</w:t>
      </w:r>
      <w:r w:rsidR="00F83932">
        <w:rPr>
          <w:rStyle w:val="a"/>
          <w:rFonts w:hint="cs"/>
          <w:rtl/>
        </w:rPr>
        <w:t>ّ</w:t>
      </w:r>
      <w:r w:rsidRPr="009F0904">
        <w:rPr>
          <w:rStyle w:val="a"/>
          <w:rFonts w:hint="cs"/>
          <w:rtl/>
        </w:rPr>
        <w:t>مة</w:t>
      </w:r>
      <w:r w:rsidRPr="00C131D3">
        <w:rPr>
          <w:rFonts w:hint="cs"/>
          <w:rtl/>
        </w:rPr>
        <w:t>»</w:t>
      </w:r>
      <w:r>
        <w:rPr>
          <w:rFonts w:hint="cs"/>
          <w:rtl/>
        </w:rPr>
        <w:t xml:space="preserve"> </w:t>
      </w:r>
      <w:r>
        <w:rPr>
          <w:rFonts w:hint="cs"/>
          <w:rtl/>
          <w:lang w:bidi="fa-IR"/>
        </w:rPr>
        <w:t>از باب کراهت اجتماع صیغه</w:t>
      </w:r>
      <w:r>
        <w:rPr>
          <w:rFonts w:hint="eastAsia"/>
          <w:rtl/>
          <w:lang w:bidi="fa-IR"/>
        </w:rPr>
        <w:t>‌</w:t>
      </w:r>
      <w:r>
        <w:rPr>
          <w:rFonts w:hint="cs"/>
          <w:rtl/>
          <w:lang w:bidi="fa-IR"/>
        </w:rPr>
        <w:t>ی جمع</w:t>
      </w:r>
      <w:r w:rsidR="007B3B2E">
        <w:rPr>
          <w:rFonts w:hint="cs"/>
          <w:rtl/>
          <w:lang w:bidi="fa-IR"/>
        </w:rPr>
        <w:t xml:space="preserve"> مذکّر </w:t>
      </w:r>
      <w:r>
        <w:rPr>
          <w:rFonts w:hint="cs"/>
          <w:rtl/>
          <w:lang w:bidi="fa-IR"/>
        </w:rPr>
        <w:t>و تای تأنیث، و اگر هم تاء حذف شود لازم می‌آید که اشتباه پیش آید. خلاصه آن</w:t>
      </w:r>
      <w:r>
        <w:rPr>
          <w:rFonts w:hint="eastAsia"/>
          <w:rtl/>
          <w:lang w:bidi="fa-IR"/>
        </w:rPr>
        <w:t>‌</w:t>
      </w:r>
      <w:r>
        <w:rPr>
          <w:rFonts w:hint="cs"/>
          <w:rtl/>
          <w:lang w:bidi="fa-IR"/>
        </w:rPr>
        <w:t>که اگر اسم مفردی را بخواهیم بصورت جمع</w:t>
      </w:r>
      <w:r w:rsidR="007B3B2E">
        <w:rPr>
          <w:rFonts w:hint="cs"/>
          <w:rtl/>
          <w:lang w:bidi="fa-IR"/>
        </w:rPr>
        <w:t xml:space="preserve"> مذکّر </w:t>
      </w:r>
      <w:r>
        <w:rPr>
          <w:rFonts w:hint="cs"/>
          <w:rtl/>
          <w:lang w:bidi="fa-IR"/>
        </w:rPr>
        <w:t>صحیح جمع ببندیم باید شرائط پنج</w:t>
      </w:r>
      <w:r>
        <w:rPr>
          <w:rFonts w:hint="eastAsia"/>
          <w:rtl/>
          <w:lang w:bidi="fa-IR"/>
        </w:rPr>
        <w:t>‌</w:t>
      </w:r>
      <w:r>
        <w:rPr>
          <w:rFonts w:hint="cs"/>
          <w:rtl/>
          <w:lang w:bidi="fa-IR"/>
        </w:rPr>
        <w:t>گانه مذکور در او باشد تا جمع بسته شود وگرنه جمع بسته نمی</w:t>
      </w:r>
      <w:r>
        <w:rPr>
          <w:rFonts w:hint="eastAsia"/>
          <w:rtl/>
          <w:lang w:bidi="fa-IR"/>
        </w:rPr>
        <w:t>‌</w:t>
      </w:r>
      <w:r>
        <w:rPr>
          <w:rFonts w:hint="cs"/>
          <w:rtl/>
          <w:lang w:bidi="fa-IR"/>
        </w:rPr>
        <w:t xml:space="preserve">شود. </w:t>
      </w:r>
    </w:p>
    <w:p w:rsidR="00406B75" w:rsidRPr="009C2230" w:rsidRDefault="00406B75" w:rsidP="007E3891">
      <w:pPr>
        <w:pStyle w:val="Heading2"/>
        <w:rPr>
          <w:rFonts w:hint="cs"/>
          <w:rtl/>
        </w:rPr>
      </w:pPr>
      <w:bookmarkStart w:id="421" w:name="_Toc248974128"/>
      <w:bookmarkStart w:id="422" w:name="_Toc249103351"/>
      <w:r w:rsidRPr="009C2230">
        <w:rPr>
          <w:rFonts w:hint="cs"/>
          <w:rtl/>
        </w:rPr>
        <w:t>حذف نون جمع بوسیله اضافه</w:t>
      </w:r>
      <w:bookmarkEnd w:id="421"/>
      <w:bookmarkEnd w:id="422"/>
      <w:r w:rsidRPr="009C2230">
        <w:rPr>
          <w:rFonts w:hint="cs"/>
          <w:rtl/>
        </w:rPr>
        <w:t xml:space="preserve"> </w:t>
      </w:r>
    </w:p>
    <w:p w:rsidR="00406B75" w:rsidRDefault="00406B75" w:rsidP="007E3891">
      <w:pPr>
        <w:keepNext/>
        <w:ind w:firstLine="224"/>
        <w:rPr>
          <w:rFonts w:hint="cs"/>
          <w:rtl/>
          <w:lang w:bidi="fa-IR"/>
        </w:rPr>
      </w:pPr>
      <w:r>
        <w:rPr>
          <w:rFonts w:hint="cs"/>
          <w:rtl/>
          <w:lang w:bidi="fa-IR"/>
        </w:rPr>
        <w:t>نون جمع بوسیله اضافه حذف</w:t>
      </w:r>
      <w:r w:rsidR="007366E3">
        <w:rPr>
          <w:rFonts w:hint="cs"/>
          <w:rtl/>
          <w:lang w:bidi="fa-IR"/>
        </w:rPr>
        <w:t xml:space="preserve"> می‌شود </w:t>
      </w:r>
      <w:r>
        <w:rPr>
          <w:rFonts w:hint="cs"/>
          <w:rtl/>
          <w:lang w:bidi="fa-IR"/>
        </w:rPr>
        <w:t>که در نون تثنیه هم گفته آمد و گاهی به صورت شاذّ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س</w:t>
      </w:r>
      <w:r>
        <w:rPr>
          <w:rStyle w:val="a"/>
          <w:rFonts w:hint="cs"/>
          <w:rtl/>
        </w:rPr>
        <w:t>ِ</w:t>
      </w:r>
      <w:r w:rsidRPr="009F0904">
        <w:rPr>
          <w:rStyle w:val="a"/>
          <w:rFonts w:hint="cs"/>
          <w:rtl/>
        </w:rPr>
        <w:t>نین</w:t>
      </w:r>
      <w:r w:rsidRPr="00C131D3">
        <w:rPr>
          <w:rFonts w:hint="cs"/>
          <w:rtl/>
        </w:rPr>
        <w:t>»</w:t>
      </w:r>
      <w:r>
        <w:rPr>
          <w:rFonts w:hint="cs"/>
          <w:rtl/>
        </w:rPr>
        <w:t xml:space="preserve"> </w:t>
      </w:r>
      <w:r w:rsidR="00F83932">
        <w:rPr>
          <w:rFonts w:hint="cs"/>
          <w:rtl/>
          <w:lang w:bidi="fa-IR"/>
        </w:rPr>
        <w:t>جمع مذکّر سالم بسته می‌شود</w:t>
      </w:r>
      <w:r>
        <w:rPr>
          <w:rFonts w:hint="cs"/>
          <w:rtl/>
          <w:lang w:bidi="fa-IR"/>
        </w:rPr>
        <w:t xml:space="preserve"> که سنین را به کسر سین</w:t>
      </w:r>
      <w:r w:rsidR="004C2790">
        <w:rPr>
          <w:rFonts w:hint="cs"/>
          <w:rtl/>
          <w:lang w:bidi="fa-IR"/>
        </w:rPr>
        <w:t xml:space="preserve"> می‌</w:t>
      </w:r>
      <w:r>
        <w:rPr>
          <w:rFonts w:hint="cs"/>
          <w:rtl/>
          <w:lang w:bidi="fa-IR"/>
        </w:rPr>
        <w:t xml:space="preserve">شود خواند که جمع </w:t>
      </w:r>
      <w:r w:rsidRPr="00C56845">
        <w:rPr>
          <w:rStyle w:val="a"/>
          <w:rFonts w:hint="cs"/>
          <w:sz w:val="26"/>
          <w:szCs w:val="26"/>
          <w:rtl/>
        </w:rPr>
        <w:t>سَنَة</w:t>
      </w:r>
      <w:r>
        <w:rPr>
          <w:rFonts w:hint="cs"/>
          <w:rtl/>
          <w:lang w:bidi="fa-IR"/>
        </w:rPr>
        <w:t xml:space="preserve"> به معنی سال است و به فتح سین هم می</w:t>
      </w:r>
      <w:r>
        <w:rPr>
          <w:rFonts w:hint="eastAsia"/>
          <w:rtl/>
          <w:lang w:bidi="fa-IR"/>
        </w:rPr>
        <w:t>‌</w:t>
      </w:r>
      <w:r>
        <w:rPr>
          <w:rFonts w:hint="cs"/>
          <w:rtl/>
          <w:lang w:bidi="fa-IR"/>
        </w:rPr>
        <w:t>شود، و مثل کلمه</w:t>
      </w:r>
      <w:r>
        <w:rPr>
          <w:rFonts w:hint="eastAsia"/>
          <w:rtl/>
          <w:lang w:bidi="fa-IR"/>
        </w:rPr>
        <w:t>‌</w:t>
      </w:r>
      <w:r>
        <w:rPr>
          <w:rFonts w:hint="cs"/>
          <w:rtl/>
          <w:lang w:bidi="fa-IR"/>
        </w:rPr>
        <w:t xml:space="preserve">ی </w:t>
      </w:r>
      <w:r w:rsidRPr="006A03EE">
        <w:rPr>
          <w:rFonts w:hint="cs"/>
          <w:rtl/>
        </w:rPr>
        <w:t>«</w:t>
      </w:r>
      <w:r>
        <w:rPr>
          <w:rStyle w:val="a"/>
          <w:rFonts w:hint="cs"/>
          <w:rtl/>
        </w:rPr>
        <w:t>اَ</w:t>
      </w:r>
      <w:r w:rsidRPr="009F0904">
        <w:rPr>
          <w:rStyle w:val="a"/>
          <w:rFonts w:hint="cs"/>
          <w:rtl/>
        </w:rPr>
        <w:t>ر</w:t>
      </w:r>
      <w:r>
        <w:rPr>
          <w:rStyle w:val="a"/>
          <w:rFonts w:hint="cs"/>
          <w:rtl/>
        </w:rPr>
        <w:t>َ</w:t>
      </w:r>
      <w:r w:rsidRPr="009F0904">
        <w:rPr>
          <w:rStyle w:val="a"/>
          <w:rFonts w:hint="cs"/>
          <w:rtl/>
        </w:rPr>
        <w:t>ضین</w:t>
      </w:r>
      <w:r w:rsidRPr="00C131D3">
        <w:rPr>
          <w:rFonts w:hint="cs"/>
          <w:rtl/>
        </w:rPr>
        <w:t>»</w:t>
      </w:r>
      <w:r>
        <w:rPr>
          <w:rFonts w:hint="cs"/>
          <w:rtl/>
        </w:rPr>
        <w:t xml:space="preserve"> </w:t>
      </w:r>
      <w:r>
        <w:rPr>
          <w:rFonts w:hint="cs"/>
          <w:rtl/>
          <w:lang w:bidi="fa-IR"/>
        </w:rPr>
        <w:t xml:space="preserve">به فتح راء و گاهی به اسکان راء می‌آید که جمع اَرْض به سکون راء است </w:t>
      </w:r>
      <w:r w:rsidR="00F83932">
        <w:rPr>
          <w:rFonts w:hint="cs"/>
          <w:rtl/>
          <w:lang w:bidi="fa-IR"/>
        </w:rPr>
        <w:t>و</w:t>
      </w:r>
      <w:r>
        <w:rPr>
          <w:rFonts w:hint="cs"/>
          <w:rtl/>
          <w:lang w:bidi="fa-IR"/>
        </w:rPr>
        <w:t xml:space="preserve"> حکم مصن</w:t>
      </w:r>
      <w:r w:rsidR="00F83932">
        <w:rPr>
          <w:rFonts w:hint="cs"/>
          <w:rtl/>
          <w:lang w:bidi="fa-IR"/>
        </w:rPr>
        <w:t>ف به شذوذ بودن در این موارد بخاطر</w:t>
      </w:r>
      <w:r>
        <w:rPr>
          <w:rFonts w:hint="cs"/>
          <w:rtl/>
          <w:lang w:bidi="fa-IR"/>
        </w:rPr>
        <w:t xml:space="preserve"> منتفی بودن تذکیر وعقل است و دلیل دیگر</w:t>
      </w:r>
      <w:r w:rsidR="00F83932">
        <w:rPr>
          <w:rFonts w:hint="cs"/>
          <w:rtl/>
          <w:lang w:bidi="fa-IR"/>
        </w:rPr>
        <w:t xml:space="preserve"> </w:t>
      </w:r>
      <w:r w:rsidR="00B73E18">
        <w:rPr>
          <w:rFonts w:hint="cs"/>
          <w:rtl/>
          <w:lang w:bidi="fa-IR"/>
        </w:rPr>
        <w:t>این</w:t>
      </w:r>
      <w:r w:rsidR="00F83932">
        <w:rPr>
          <w:rFonts w:hint="cs"/>
          <w:rtl/>
          <w:lang w:bidi="fa-IR"/>
        </w:rPr>
        <w:t xml:space="preserve"> است </w:t>
      </w:r>
      <w:r w:rsidR="00B73E18">
        <w:rPr>
          <w:rFonts w:hint="cs"/>
          <w:rtl/>
          <w:lang w:bidi="fa-IR"/>
        </w:rPr>
        <w:t xml:space="preserve">که </w:t>
      </w:r>
      <w:r>
        <w:rPr>
          <w:rFonts w:hint="cs"/>
          <w:rtl/>
          <w:lang w:bidi="fa-IR"/>
        </w:rPr>
        <w:t>این دو کلمه سِنین و اَرَضِین عَلَم یا صفت نمی</w:t>
      </w:r>
      <w:r>
        <w:rPr>
          <w:rFonts w:hint="eastAsia"/>
          <w:rtl/>
          <w:lang w:bidi="fa-IR"/>
        </w:rPr>
        <w:t>‌</w:t>
      </w:r>
      <w:r>
        <w:rPr>
          <w:rFonts w:hint="cs"/>
          <w:rtl/>
          <w:lang w:bidi="fa-IR"/>
        </w:rPr>
        <w:t>شوند و به تحقیق صاحب لباب بعضی از این اسماء را تحت قاعده</w:t>
      </w:r>
      <w:r>
        <w:rPr>
          <w:rFonts w:hint="eastAsia"/>
          <w:rtl/>
          <w:lang w:bidi="fa-IR"/>
        </w:rPr>
        <w:t>‌</w:t>
      </w:r>
      <w:r>
        <w:rPr>
          <w:rFonts w:hint="cs"/>
          <w:rtl/>
          <w:lang w:bidi="fa-IR"/>
        </w:rPr>
        <w:t>ی کل</w:t>
      </w:r>
      <w:r w:rsidR="00F83932">
        <w:rPr>
          <w:rFonts w:hint="cs"/>
          <w:rtl/>
          <w:lang w:bidi="fa-IR"/>
        </w:rPr>
        <w:t>ّ</w:t>
      </w:r>
      <w:r>
        <w:rPr>
          <w:rFonts w:hint="cs"/>
          <w:rtl/>
          <w:lang w:bidi="fa-IR"/>
        </w:rPr>
        <w:t>یه مندرج کرد که آنها را از شذوذ بودن بیرون برد که از جمله</w:t>
      </w:r>
      <w:r>
        <w:rPr>
          <w:rFonts w:hint="eastAsia"/>
          <w:rtl/>
          <w:lang w:bidi="fa-IR"/>
        </w:rPr>
        <w:t>‌ی</w:t>
      </w:r>
      <w:r>
        <w:rPr>
          <w:rFonts w:hint="cs"/>
          <w:rtl/>
          <w:lang w:bidi="fa-IR"/>
        </w:rPr>
        <w:t xml:space="preserve"> آن بعض، همین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سنین</w:t>
      </w:r>
      <w:r w:rsidRPr="00C131D3">
        <w:rPr>
          <w:rFonts w:hint="cs"/>
          <w:rtl/>
        </w:rPr>
        <w:t>»</w:t>
      </w:r>
      <w:r>
        <w:rPr>
          <w:rFonts w:hint="cs"/>
          <w:rtl/>
          <w:lang w:bidi="fa-IR"/>
        </w:rPr>
        <w:t xml:space="preserve"> و امثال</w:t>
      </w:r>
      <w:r w:rsidR="00F83932">
        <w:rPr>
          <w:rFonts w:hint="cs"/>
          <w:rtl/>
          <w:lang w:bidi="fa-IR"/>
        </w:rPr>
        <w:t xml:space="preserve"> او</w:t>
      </w:r>
      <w:r>
        <w:rPr>
          <w:rFonts w:hint="cs"/>
          <w:rtl/>
          <w:lang w:bidi="fa-IR"/>
        </w:rPr>
        <w:t xml:space="preserve"> است، و البته بعضی را هم در آن شذوذ بودن باقی گذاشت مثل کلمه</w:t>
      </w:r>
      <w:r>
        <w:rPr>
          <w:rFonts w:hint="eastAsia"/>
          <w:rtl/>
          <w:lang w:bidi="fa-IR"/>
        </w:rPr>
        <w:t>‌</w:t>
      </w:r>
      <w:r>
        <w:rPr>
          <w:rFonts w:hint="cs"/>
          <w:rtl/>
          <w:lang w:bidi="fa-IR"/>
        </w:rPr>
        <w:t xml:space="preserve">ی </w:t>
      </w:r>
      <w:r w:rsidRPr="006A03EE">
        <w:rPr>
          <w:rFonts w:hint="cs"/>
          <w:rtl/>
        </w:rPr>
        <w:t>«</w:t>
      </w:r>
      <w:r>
        <w:rPr>
          <w:rStyle w:val="a"/>
          <w:rFonts w:hint="cs"/>
          <w:rtl/>
        </w:rPr>
        <w:t>اَ</w:t>
      </w:r>
      <w:r w:rsidRPr="009F0904">
        <w:rPr>
          <w:rStyle w:val="a"/>
          <w:rFonts w:hint="cs"/>
          <w:rtl/>
        </w:rPr>
        <w:t>ر</w:t>
      </w:r>
      <w:r>
        <w:rPr>
          <w:rStyle w:val="a"/>
          <w:rFonts w:hint="cs"/>
          <w:rtl/>
        </w:rPr>
        <w:t>َ</w:t>
      </w:r>
      <w:r w:rsidRPr="009F0904">
        <w:rPr>
          <w:rStyle w:val="a"/>
          <w:rFonts w:hint="cs"/>
          <w:rtl/>
        </w:rPr>
        <w:t>ض</w:t>
      </w:r>
      <w:r>
        <w:rPr>
          <w:rStyle w:val="a"/>
          <w:rFonts w:hint="cs"/>
          <w:rtl/>
        </w:rPr>
        <w:t>ِ</w:t>
      </w:r>
      <w:r w:rsidRPr="009F0904">
        <w:rPr>
          <w:rStyle w:val="a"/>
          <w:rFonts w:hint="cs"/>
          <w:rtl/>
        </w:rPr>
        <w:t>ین</w:t>
      </w:r>
      <w:r w:rsidRPr="00C131D3">
        <w:rPr>
          <w:rFonts w:hint="cs"/>
          <w:rtl/>
        </w:rPr>
        <w:t>»</w:t>
      </w:r>
      <w:r>
        <w:rPr>
          <w:rFonts w:hint="cs"/>
          <w:rtl/>
          <w:lang w:bidi="fa-IR"/>
        </w:rPr>
        <w:t xml:space="preserve"> و امثال آن را، که هر کسی خواست تفصیل آن را بداند به لباب مراجعه کند.</w:t>
      </w:r>
    </w:p>
    <w:p w:rsidR="00406B75" w:rsidRPr="009C2230" w:rsidRDefault="00406B75" w:rsidP="007E3891">
      <w:pPr>
        <w:pStyle w:val="Heading2"/>
        <w:rPr>
          <w:rFonts w:hint="cs"/>
          <w:rtl/>
        </w:rPr>
      </w:pPr>
      <w:bookmarkStart w:id="423" w:name="_Toc248974129"/>
      <w:bookmarkStart w:id="424" w:name="_Toc249103352"/>
      <w:r w:rsidRPr="009C2230">
        <w:rPr>
          <w:rFonts w:hint="cs"/>
          <w:rtl/>
        </w:rPr>
        <w:t>پیرامون جمع صحیح مؤن</w:t>
      </w:r>
      <w:r w:rsidR="00F83932" w:rsidRPr="009C2230">
        <w:rPr>
          <w:rFonts w:hint="cs"/>
          <w:rtl/>
        </w:rPr>
        <w:t>ّ</w:t>
      </w:r>
      <w:r w:rsidRPr="009C2230">
        <w:rPr>
          <w:rFonts w:hint="cs"/>
          <w:rtl/>
        </w:rPr>
        <w:t>ث:</w:t>
      </w:r>
      <w:bookmarkEnd w:id="423"/>
      <w:bookmarkEnd w:id="424"/>
    </w:p>
    <w:p w:rsidR="00406B75" w:rsidRDefault="00406B75" w:rsidP="007E3891">
      <w:pPr>
        <w:keepNext/>
        <w:ind w:firstLine="224"/>
        <w:rPr>
          <w:rFonts w:hint="cs"/>
          <w:rtl/>
          <w:lang w:bidi="fa-IR"/>
        </w:rPr>
      </w:pPr>
      <w:r>
        <w:rPr>
          <w:rFonts w:hint="cs"/>
          <w:rtl/>
          <w:lang w:bidi="fa-IR"/>
        </w:rPr>
        <w:t>جمع</w:t>
      </w:r>
      <w:r w:rsidR="005F023E">
        <w:rPr>
          <w:rFonts w:hint="cs"/>
          <w:rtl/>
          <w:lang w:bidi="fa-IR"/>
        </w:rPr>
        <w:t xml:space="preserve"> </w:t>
      </w:r>
      <w:r w:rsidR="00B73E18">
        <w:rPr>
          <w:rFonts w:hint="cs"/>
          <w:rtl/>
          <w:lang w:bidi="fa-IR"/>
        </w:rPr>
        <w:t xml:space="preserve">مؤنّث </w:t>
      </w:r>
      <w:r>
        <w:rPr>
          <w:rFonts w:hint="cs"/>
          <w:rtl/>
          <w:lang w:bidi="fa-IR"/>
        </w:rPr>
        <w:t>صحیح آن است که به آخر مفردش الف و تاء ملحق می‌شود، و شرطش آن است که</w:t>
      </w:r>
      <w:r w:rsidR="00F83932">
        <w:rPr>
          <w:rFonts w:hint="cs"/>
          <w:rtl/>
          <w:lang w:bidi="fa-IR"/>
        </w:rPr>
        <w:t xml:space="preserve"> اگر</w:t>
      </w:r>
      <w:r>
        <w:rPr>
          <w:rFonts w:hint="cs"/>
          <w:rtl/>
          <w:lang w:bidi="fa-IR"/>
        </w:rPr>
        <w:t xml:space="preserve"> مفرد این جمع صفت باشد و برای آن مفرد،</w:t>
      </w:r>
      <w:r w:rsidR="007B3B2E">
        <w:rPr>
          <w:rFonts w:hint="cs"/>
          <w:rtl/>
          <w:lang w:bidi="fa-IR"/>
        </w:rPr>
        <w:t xml:space="preserve"> مذکّر </w:t>
      </w:r>
      <w:r>
        <w:rPr>
          <w:rFonts w:hint="cs"/>
          <w:rtl/>
          <w:lang w:bidi="fa-IR"/>
        </w:rPr>
        <w:t xml:space="preserve">باشد، </w:t>
      </w:r>
      <w:r w:rsidR="00F83932">
        <w:rPr>
          <w:rFonts w:hint="cs"/>
          <w:rtl/>
          <w:lang w:bidi="fa-IR"/>
        </w:rPr>
        <w:t>باید</w:t>
      </w:r>
      <w:r w:rsidR="00B73E18">
        <w:rPr>
          <w:rFonts w:hint="cs"/>
          <w:rtl/>
          <w:lang w:bidi="fa-IR"/>
        </w:rPr>
        <w:t xml:space="preserve"> </w:t>
      </w:r>
      <w:r>
        <w:rPr>
          <w:rFonts w:hint="cs"/>
          <w:rtl/>
          <w:lang w:bidi="fa-IR"/>
        </w:rPr>
        <w:t>مذک</w:t>
      </w:r>
      <w:r w:rsidR="00F83932">
        <w:rPr>
          <w:rFonts w:hint="cs"/>
          <w:rtl/>
          <w:lang w:bidi="fa-IR"/>
        </w:rPr>
        <w:t>ّ</w:t>
      </w:r>
      <w:r>
        <w:rPr>
          <w:rFonts w:hint="cs"/>
          <w:rtl/>
          <w:lang w:bidi="fa-IR"/>
        </w:rPr>
        <w:t>رش به واو و نون جمع بسته شود تا</w:t>
      </w:r>
      <w:r w:rsidR="00B73E18">
        <w:rPr>
          <w:rFonts w:hint="cs"/>
          <w:rtl/>
          <w:lang w:bidi="fa-IR"/>
        </w:rPr>
        <w:t xml:space="preserve"> اینکه </w:t>
      </w:r>
      <w:r>
        <w:rPr>
          <w:rFonts w:hint="cs"/>
          <w:rtl/>
          <w:lang w:bidi="fa-IR"/>
        </w:rPr>
        <w:t>لازم نیاید که فرع بر اصل برتری یابد، ولی اگر برای مفردش</w:t>
      </w:r>
      <w:r w:rsidR="007B3B2E">
        <w:rPr>
          <w:rFonts w:hint="cs"/>
          <w:rtl/>
          <w:lang w:bidi="fa-IR"/>
        </w:rPr>
        <w:t xml:space="preserve"> مذکّر</w:t>
      </w:r>
      <w:r w:rsidR="00F83932">
        <w:rPr>
          <w:rFonts w:hint="cs"/>
          <w:rtl/>
          <w:lang w:bidi="fa-IR"/>
        </w:rPr>
        <w:t>ی</w:t>
      </w:r>
      <w:r w:rsidR="007B3B2E">
        <w:rPr>
          <w:rFonts w:hint="cs"/>
          <w:rtl/>
          <w:lang w:bidi="fa-IR"/>
        </w:rPr>
        <w:t xml:space="preserve"> </w:t>
      </w:r>
      <w:r>
        <w:rPr>
          <w:rFonts w:hint="cs"/>
          <w:rtl/>
          <w:lang w:bidi="fa-IR"/>
        </w:rPr>
        <w:t>نباشد که جمع بسته شود به واو ونون، پس شرط صحّت</w:t>
      </w:r>
      <w:r w:rsidR="00F83932">
        <w:rPr>
          <w:rFonts w:hint="cs"/>
          <w:rtl/>
          <w:lang w:bidi="fa-IR"/>
        </w:rPr>
        <w:t xml:space="preserve"> جمعیّت </w:t>
      </w:r>
      <w:r>
        <w:rPr>
          <w:rFonts w:hint="cs"/>
          <w:rtl/>
          <w:lang w:bidi="fa-IR"/>
        </w:rPr>
        <w:t>آن این است که مفردش</w:t>
      </w:r>
      <w:r w:rsidR="00B2329E">
        <w:rPr>
          <w:rFonts w:hint="cs"/>
          <w:rtl/>
          <w:lang w:bidi="fa-IR"/>
        </w:rPr>
        <w:t xml:space="preserve"> مجرّد </w:t>
      </w:r>
      <w:r>
        <w:rPr>
          <w:rFonts w:hint="cs"/>
          <w:rtl/>
          <w:lang w:bidi="fa-IR"/>
        </w:rPr>
        <w:t>و برهنه از تای</w:t>
      </w:r>
      <w:r w:rsidR="00371E28">
        <w:rPr>
          <w:rFonts w:hint="cs"/>
          <w:rtl/>
          <w:lang w:bidi="fa-IR"/>
        </w:rPr>
        <w:t xml:space="preserve"> تأنیث </w:t>
      </w:r>
      <w:r>
        <w:rPr>
          <w:rFonts w:hint="cs"/>
          <w:rtl/>
          <w:lang w:bidi="fa-IR"/>
        </w:rPr>
        <w:t xml:space="preserve">نباشد مثل کلمه </w:t>
      </w:r>
      <w:r w:rsidRPr="006A03EE">
        <w:rPr>
          <w:rFonts w:hint="cs"/>
          <w:rtl/>
        </w:rPr>
        <w:t>«</w:t>
      </w:r>
      <w:r w:rsidRPr="009F0904">
        <w:rPr>
          <w:rStyle w:val="a"/>
          <w:rFonts w:hint="cs"/>
          <w:rtl/>
        </w:rPr>
        <w:t>حائض</w:t>
      </w:r>
      <w:r w:rsidRPr="00C131D3">
        <w:rPr>
          <w:rFonts w:hint="cs"/>
          <w:rtl/>
        </w:rPr>
        <w:t>»</w:t>
      </w:r>
      <w:r>
        <w:rPr>
          <w:rFonts w:hint="cs"/>
          <w:rtl/>
        </w:rPr>
        <w:t xml:space="preserve"> </w:t>
      </w:r>
      <w:r w:rsidR="00F83932">
        <w:rPr>
          <w:rFonts w:hint="cs"/>
          <w:rtl/>
          <w:lang w:bidi="fa-IR"/>
        </w:rPr>
        <w:t>که در جمع</w:t>
      </w:r>
      <w:r>
        <w:rPr>
          <w:rFonts w:hint="cs"/>
          <w:rtl/>
          <w:lang w:bidi="fa-IR"/>
        </w:rPr>
        <w:t xml:space="preserve"> </w:t>
      </w:r>
      <w:r w:rsidRPr="005B1728">
        <w:rPr>
          <w:rStyle w:val="a"/>
          <w:rFonts w:hint="cs"/>
          <w:sz w:val="26"/>
          <w:szCs w:val="26"/>
          <w:rtl/>
        </w:rPr>
        <w:t>حایضة</w:t>
      </w:r>
      <w:r>
        <w:rPr>
          <w:rFonts w:hint="cs"/>
          <w:rtl/>
          <w:lang w:bidi="fa-IR"/>
        </w:rPr>
        <w:t>، حایضات گفته می</w:t>
      </w:r>
      <w:r>
        <w:rPr>
          <w:rFonts w:hint="eastAsia"/>
          <w:rtl/>
          <w:lang w:bidi="fa-IR"/>
        </w:rPr>
        <w:t>‌</w:t>
      </w:r>
      <w:r>
        <w:rPr>
          <w:rFonts w:hint="cs"/>
          <w:rtl/>
          <w:lang w:bidi="fa-IR"/>
        </w:rPr>
        <w:t xml:space="preserve">شود، پس اگر در جمع حائض هم حایضات گفته شود اشتباه پیش می‌آید. </w:t>
      </w:r>
    </w:p>
    <w:p w:rsidR="00406B75" w:rsidRDefault="00406B75" w:rsidP="007E3891">
      <w:pPr>
        <w:keepNext/>
        <w:ind w:firstLine="224"/>
        <w:rPr>
          <w:rFonts w:hint="cs"/>
          <w:rtl/>
          <w:lang w:bidi="fa-IR"/>
        </w:rPr>
      </w:pPr>
      <w:r w:rsidRPr="006A03EE">
        <w:rPr>
          <w:rFonts w:hint="cs"/>
          <w:rtl/>
        </w:rPr>
        <w:t>«</w:t>
      </w:r>
      <w:r w:rsidRPr="009F0904">
        <w:rPr>
          <w:rStyle w:val="a"/>
          <w:rFonts w:hint="cs"/>
          <w:rtl/>
        </w:rPr>
        <w:t xml:space="preserve">و </w:t>
      </w:r>
      <w:r>
        <w:rPr>
          <w:rStyle w:val="a"/>
          <w:rFonts w:hint="cs"/>
          <w:rtl/>
        </w:rPr>
        <w:t>إ</w:t>
      </w:r>
      <w:r w:rsidRPr="009F0904">
        <w:rPr>
          <w:rStyle w:val="a"/>
          <w:rFonts w:hint="cs"/>
          <w:rtl/>
        </w:rPr>
        <w:t>لا</w:t>
      </w:r>
      <w:r w:rsidR="00000C88">
        <w:rPr>
          <w:rStyle w:val="a"/>
          <w:rFonts w:hint="cs"/>
          <w:rtl/>
        </w:rPr>
        <w:t>ّ</w:t>
      </w:r>
      <w:r w:rsidRPr="00C131D3">
        <w:rPr>
          <w:rFonts w:hint="cs"/>
          <w:rtl/>
        </w:rPr>
        <w:t>»</w:t>
      </w:r>
      <w:r>
        <w:rPr>
          <w:rFonts w:hint="cs"/>
          <w:rtl/>
          <w:lang w:bidi="fa-IR"/>
        </w:rPr>
        <w:t xml:space="preserve"> که عطف است بر قول مصنف</w:t>
      </w:r>
      <w:r w:rsidRPr="009F0904">
        <w:rPr>
          <w:rStyle w:val="a"/>
          <w:rFonts w:hint="cs"/>
          <w:rtl/>
        </w:rPr>
        <w:t xml:space="preserve"> </w:t>
      </w:r>
      <w:r w:rsidRPr="006A03EE">
        <w:rPr>
          <w:rFonts w:hint="cs"/>
          <w:rtl/>
        </w:rPr>
        <w:t>«</w:t>
      </w:r>
      <w:r w:rsidRPr="009F0904">
        <w:rPr>
          <w:rStyle w:val="a"/>
          <w:rFonts w:hint="cs"/>
          <w:rtl/>
        </w:rPr>
        <w:t>ان کان صفة</w:t>
      </w:r>
      <w:r>
        <w:rPr>
          <w:rStyle w:val="a"/>
          <w:rFonts w:hint="cs"/>
          <w:rtl/>
        </w:rPr>
        <w:t>ً</w:t>
      </w:r>
      <w:r w:rsidRPr="00C131D3">
        <w:rPr>
          <w:rFonts w:hint="cs"/>
          <w:rtl/>
        </w:rPr>
        <w:t>»</w:t>
      </w:r>
      <w:r>
        <w:rPr>
          <w:rFonts w:hint="cs"/>
          <w:rtl/>
        </w:rPr>
        <w:t xml:space="preserve"> </w:t>
      </w:r>
      <w:r>
        <w:rPr>
          <w:rFonts w:hint="cs"/>
          <w:rtl/>
          <w:lang w:bidi="fa-IR"/>
        </w:rPr>
        <w:t>یعنی اگر</w:t>
      </w:r>
      <w:r w:rsidR="005F023E">
        <w:rPr>
          <w:rFonts w:hint="cs"/>
          <w:rtl/>
          <w:lang w:bidi="fa-IR"/>
        </w:rPr>
        <w:t xml:space="preserve"> </w:t>
      </w:r>
      <w:r w:rsidR="00B73E18">
        <w:rPr>
          <w:rFonts w:hint="cs"/>
          <w:rtl/>
          <w:lang w:bidi="fa-IR"/>
        </w:rPr>
        <w:t xml:space="preserve">مؤنّث </w:t>
      </w:r>
      <w:r>
        <w:rPr>
          <w:rFonts w:hint="cs"/>
          <w:rtl/>
          <w:lang w:bidi="fa-IR"/>
        </w:rPr>
        <w:t>صفت نباشد بلکه اسم باشد، به نحو مطلق جمع بسته</w:t>
      </w:r>
      <w:r w:rsidR="007366E3">
        <w:rPr>
          <w:rFonts w:hint="cs"/>
          <w:rtl/>
          <w:lang w:bidi="fa-IR"/>
        </w:rPr>
        <w:t xml:space="preserve"> می‌شود </w:t>
      </w:r>
      <w:r>
        <w:rPr>
          <w:rFonts w:hint="cs"/>
          <w:rtl/>
          <w:lang w:bidi="fa-IR"/>
        </w:rPr>
        <w:t xml:space="preserve">بدون اعتبار شرطی، مثل </w:t>
      </w:r>
      <w:r w:rsidRPr="009F0904">
        <w:rPr>
          <w:rStyle w:val="a"/>
          <w:rFonts w:hint="cs"/>
          <w:rtl/>
        </w:rPr>
        <w:t>ط</w:t>
      </w:r>
      <w:r>
        <w:rPr>
          <w:rStyle w:val="a"/>
          <w:rFonts w:hint="cs"/>
          <w:rtl/>
        </w:rPr>
        <w:t>َ</w:t>
      </w:r>
      <w:r w:rsidRPr="009F0904">
        <w:rPr>
          <w:rStyle w:val="a"/>
          <w:rFonts w:hint="cs"/>
          <w:rtl/>
        </w:rPr>
        <w:t>ل</w:t>
      </w:r>
      <w:r>
        <w:rPr>
          <w:rStyle w:val="a"/>
          <w:rFonts w:hint="cs"/>
          <w:rtl/>
        </w:rPr>
        <w:t>َ</w:t>
      </w:r>
      <w:r w:rsidRPr="009F0904">
        <w:rPr>
          <w:rStyle w:val="a"/>
          <w:rFonts w:hint="cs"/>
          <w:rtl/>
        </w:rPr>
        <w:t>حات و زینبات</w:t>
      </w:r>
      <w:r>
        <w:rPr>
          <w:rFonts w:hint="cs"/>
          <w:rtl/>
          <w:lang w:bidi="fa-IR"/>
        </w:rPr>
        <w:t xml:space="preserve"> در جمله </w:t>
      </w:r>
      <w:r w:rsidRPr="005B1728">
        <w:rPr>
          <w:rStyle w:val="a"/>
          <w:rFonts w:hint="cs"/>
          <w:sz w:val="26"/>
          <w:szCs w:val="26"/>
          <w:rtl/>
        </w:rPr>
        <w:t>طلحة</w:t>
      </w:r>
      <w:r>
        <w:rPr>
          <w:rFonts w:hint="cs"/>
          <w:rtl/>
          <w:lang w:bidi="fa-IR"/>
        </w:rPr>
        <w:t xml:space="preserve"> و زینب. </w:t>
      </w:r>
    </w:p>
    <w:p w:rsidR="00406B75" w:rsidRDefault="00406B75" w:rsidP="007E3891">
      <w:pPr>
        <w:keepNext/>
        <w:ind w:firstLine="224"/>
        <w:rPr>
          <w:rFonts w:hint="cs"/>
          <w:rtl/>
          <w:lang w:bidi="fa-IR"/>
        </w:rPr>
      </w:pPr>
      <w:r>
        <w:rPr>
          <w:rFonts w:hint="cs"/>
          <w:rtl/>
          <w:lang w:bidi="fa-IR"/>
        </w:rPr>
        <w:t>و</w:t>
      </w:r>
      <w:r w:rsidR="00000C88">
        <w:rPr>
          <w:rFonts w:hint="cs"/>
          <w:rtl/>
          <w:lang w:bidi="fa-IR"/>
        </w:rPr>
        <w:t xml:space="preserve"> </w:t>
      </w:r>
      <w:r>
        <w:rPr>
          <w:rFonts w:hint="cs"/>
          <w:rtl/>
          <w:lang w:bidi="fa-IR"/>
        </w:rPr>
        <w:t>در شرح رضی آمده که این نحو اطلاق (مطلقا)در عبارت مصنف حرف محکم</w:t>
      </w:r>
      <w:r w:rsidR="00000C88">
        <w:rPr>
          <w:rFonts w:hint="cs"/>
          <w:rtl/>
          <w:lang w:bidi="fa-IR"/>
        </w:rPr>
        <w:t>ی</w:t>
      </w:r>
      <w:r>
        <w:rPr>
          <w:rFonts w:hint="cs"/>
          <w:rtl/>
          <w:lang w:bidi="fa-IR"/>
        </w:rPr>
        <w:t xml:space="preserve"> نیست زیرا که</w:t>
      </w:r>
      <w:r w:rsidR="00000C88">
        <w:rPr>
          <w:rFonts w:hint="cs"/>
          <w:rtl/>
          <w:lang w:bidi="fa-IR"/>
        </w:rPr>
        <w:t xml:space="preserve"> در</w:t>
      </w:r>
      <w:r>
        <w:rPr>
          <w:rFonts w:hint="cs"/>
          <w:rtl/>
          <w:lang w:bidi="fa-IR"/>
        </w:rPr>
        <w:t xml:space="preserve"> اسمای</w:t>
      </w:r>
      <w:r w:rsidR="005F023E">
        <w:rPr>
          <w:rFonts w:hint="cs"/>
          <w:rtl/>
          <w:lang w:bidi="fa-IR"/>
        </w:rPr>
        <w:t xml:space="preserve"> </w:t>
      </w:r>
      <w:r w:rsidR="00B73E18">
        <w:rPr>
          <w:rFonts w:hint="cs"/>
          <w:rtl/>
          <w:lang w:bidi="fa-IR"/>
        </w:rPr>
        <w:t xml:space="preserve">مؤنّث </w:t>
      </w:r>
      <w:r>
        <w:rPr>
          <w:rFonts w:hint="cs"/>
          <w:rtl/>
          <w:lang w:bidi="fa-IR"/>
        </w:rPr>
        <w:t>به تای مقد</w:t>
      </w:r>
      <w:r w:rsidR="00000C88">
        <w:rPr>
          <w:rFonts w:hint="cs"/>
          <w:rtl/>
          <w:lang w:bidi="fa-IR"/>
        </w:rPr>
        <w:t>ّ</w:t>
      </w:r>
      <w:r>
        <w:rPr>
          <w:rFonts w:hint="cs"/>
          <w:rtl/>
          <w:lang w:bidi="fa-IR"/>
        </w:rPr>
        <w:t>ره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نار و شمس</w:t>
      </w:r>
      <w:r w:rsidRPr="00C131D3">
        <w:rPr>
          <w:rFonts w:hint="cs"/>
          <w:rtl/>
        </w:rPr>
        <w:t>»</w:t>
      </w:r>
      <w:r>
        <w:rPr>
          <w:rFonts w:hint="cs"/>
          <w:rtl/>
        </w:rPr>
        <w:t xml:space="preserve"> </w:t>
      </w:r>
      <w:r>
        <w:rPr>
          <w:rFonts w:hint="cs"/>
          <w:rtl/>
          <w:lang w:bidi="fa-IR"/>
        </w:rPr>
        <w:t>و همانند آنها از اسمایی که</w:t>
      </w:r>
      <w:r w:rsidR="00371E28">
        <w:rPr>
          <w:rFonts w:hint="cs"/>
          <w:rtl/>
          <w:lang w:bidi="fa-IR"/>
        </w:rPr>
        <w:t xml:space="preserve"> تأنیث </w:t>
      </w:r>
      <w:r>
        <w:rPr>
          <w:rFonts w:hint="cs"/>
          <w:rtl/>
          <w:lang w:bidi="fa-IR"/>
        </w:rPr>
        <w:t xml:space="preserve">آنها غیر حقیقی است </w:t>
      </w:r>
      <w:r w:rsidR="00000C88">
        <w:rPr>
          <w:rFonts w:hint="cs"/>
          <w:rtl/>
          <w:lang w:bidi="fa-IR"/>
        </w:rPr>
        <w:t>جمع بستن به الف و تاء</w:t>
      </w:r>
      <w:r>
        <w:rPr>
          <w:rFonts w:hint="cs"/>
          <w:rtl/>
          <w:lang w:bidi="fa-IR"/>
        </w:rPr>
        <w:t xml:space="preserve"> شیوع ندارد بلکه در آنها این نحوه</w:t>
      </w:r>
      <w:r w:rsidR="00000C88">
        <w:rPr>
          <w:rFonts w:hint="cs"/>
          <w:rtl/>
          <w:lang w:bidi="fa-IR"/>
        </w:rPr>
        <w:t xml:space="preserve"> جمع</w:t>
      </w:r>
      <w:r>
        <w:rPr>
          <w:rFonts w:hint="cs"/>
          <w:rtl/>
          <w:lang w:bidi="fa-IR"/>
        </w:rPr>
        <w:t xml:space="preserve"> فقط شنیده شده است مثل: «</w:t>
      </w:r>
      <w:r w:rsidRPr="009F0904">
        <w:rPr>
          <w:rStyle w:val="a"/>
          <w:rFonts w:hint="cs"/>
          <w:rtl/>
        </w:rPr>
        <w:t>سماوات، کائنات</w:t>
      </w:r>
      <w:r w:rsidRPr="00C131D3">
        <w:rPr>
          <w:rFonts w:hint="cs"/>
          <w:rtl/>
        </w:rPr>
        <w:t>»</w:t>
      </w:r>
      <w:r>
        <w:rPr>
          <w:rFonts w:hint="cs"/>
          <w:rtl/>
          <w:lang w:bidi="fa-IR"/>
        </w:rPr>
        <w:t xml:space="preserve"> و این نحوه شنیدن از عرب هم به خاطر خفای این</w:t>
      </w:r>
      <w:r w:rsidR="00371E28">
        <w:rPr>
          <w:rFonts w:hint="cs"/>
          <w:rtl/>
          <w:lang w:bidi="fa-IR"/>
        </w:rPr>
        <w:t xml:space="preserve"> تأنیث </w:t>
      </w:r>
      <w:r>
        <w:rPr>
          <w:rFonts w:hint="cs"/>
          <w:rtl/>
          <w:lang w:bidi="fa-IR"/>
        </w:rPr>
        <w:t>است زیرا که</w:t>
      </w:r>
      <w:r w:rsidR="00371E28">
        <w:rPr>
          <w:rFonts w:hint="cs"/>
          <w:rtl/>
          <w:lang w:bidi="fa-IR"/>
        </w:rPr>
        <w:t xml:space="preserve"> تأنیث </w:t>
      </w:r>
      <w:r>
        <w:rPr>
          <w:rFonts w:hint="cs"/>
          <w:rtl/>
          <w:lang w:bidi="fa-IR"/>
        </w:rPr>
        <w:t xml:space="preserve">آن حقیقی نیست و در </w:t>
      </w:r>
      <w:r w:rsidR="00000C88">
        <w:rPr>
          <w:rFonts w:hint="cs"/>
          <w:rtl/>
          <w:lang w:bidi="fa-IR"/>
        </w:rPr>
        <w:t>آنها</w:t>
      </w:r>
      <w:r>
        <w:rPr>
          <w:rFonts w:hint="cs"/>
          <w:rtl/>
          <w:lang w:bidi="fa-IR"/>
        </w:rPr>
        <w:t xml:space="preserve"> علامت</w:t>
      </w:r>
      <w:r w:rsidR="00371E28">
        <w:rPr>
          <w:rFonts w:hint="cs"/>
          <w:rtl/>
          <w:lang w:bidi="fa-IR"/>
        </w:rPr>
        <w:t xml:space="preserve"> تأنیث</w:t>
      </w:r>
      <w:r w:rsidR="00000C88">
        <w:rPr>
          <w:rFonts w:hint="cs"/>
          <w:rtl/>
          <w:lang w:bidi="fa-IR"/>
        </w:rPr>
        <w:t xml:space="preserve"> هم</w:t>
      </w:r>
      <w:r w:rsidR="00371E28">
        <w:rPr>
          <w:rFonts w:hint="cs"/>
          <w:rtl/>
          <w:lang w:bidi="fa-IR"/>
        </w:rPr>
        <w:t xml:space="preserve"> </w:t>
      </w:r>
      <w:r>
        <w:rPr>
          <w:rFonts w:hint="cs"/>
          <w:rtl/>
          <w:lang w:bidi="fa-IR"/>
        </w:rPr>
        <w:t>ظاهر نمی</w:t>
      </w:r>
      <w:r>
        <w:rPr>
          <w:rFonts w:hint="eastAsia"/>
          <w:rtl/>
          <w:lang w:bidi="fa-IR"/>
        </w:rPr>
        <w:t>‌</w:t>
      </w:r>
      <w:r>
        <w:rPr>
          <w:rFonts w:hint="cs"/>
          <w:rtl/>
          <w:lang w:bidi="fa-IR"/>
        </w:rPr>
        <w:t xml:space="preserve">باشد. </w:t>
      </w:r>
    </w:p>
    <w:p w:rsidR="00406B75" w:rsidRPr="009C2230" w:rsidRDefault="00406B75" w:rsidP="007E3891">
      <w:pPr>
        <w:pStyle w:val="Heading2"/>
        <w:rPr>
          <w:rFonts w:hint="cs"/>
          <w:rtl/>
        </w:rPr>
      </w:pPr>
      <w:bookmarkStart w:id="425" w:name="_Toc248974130"/>
      <w:bookmarkStart w:id="426" w:name="_Toc249103353"/>
      <w:r w:rsidRPr="009C2230">
        <w:rPr>
          <w:rFonts w:hint="cs"/>
          <w:rtl/>
        </w:rPr>
        <w:t>پیرامون جمع مکس</w:t>
      </w:r>
      <w:r w:rsidR="00000C88" w:rsidRPr="009C2230">
        <w:rPr>
          <w:rFonts w:hint="cs"/>
          <w:rtl/>
        </w:rPr>
        <w:t>ّ</w:t>
      </w:r>
      <w:r w:rsidRPr="009C2230">
        <w:rPr>
          <w:rFonts w:hint="cs"/>
          <w:rtl/>
        </w:rPr>
        <w:t>ر</w:t>
      </w:r>
      <w:r w:rsidR="009046FF" w:rsidRPr="009C2230">
        <w:rPr>
          <w:rFonts w:hint="cs"/>
          <w:rtl/>
        </w:rPr>
        <w:t xml:space="preserve"> </w:t>
      </w:r>
      <w:r w:rsidRPr="009C2230">
        <w:rPr>
          <w:rFonts w:hint="cs"/>
          <w:rtl/>
        </w:rPr>
        <w:t>(قسم دوم جمع)</w:t>
      </w:r>
      <w:bookmarkEnd w:id="425"/>
      <w:bookmarkEnd w:id="426"/>
    </w:p>
    <w:p w:rsidR="00406B75" w:rsidRDefault="00406B75" w:rsidP="007E3891">
      <w:pPr>
        <w:keepNext/>
        <w:ind w:firstLine="224"/>
        <w:rPr>
          <w:rFonts w:hint="cs"/>
          <w:rtl/>
          <w:lang w:bidi="fa-IR"/>
        </w:rPr>
      </w:pPr>
      <w:r>
        <w:rPr>
          <w:rFonts w:hint="cs"/>
          <w:rtl/>
          <w:lang w:bidi="fa-IR"/>
        </w:rPr>
        <w:t>تعریف جمع مکسر: جمعی است که ساختار واحد آن تغییر می‌یابد و شکسته</w:t>
      </w:r>
      <w:r w:rsidR="007366E3">
        <w:rPr>
          <w:rFonts w:hint="cs"/>
          <w:rtl/>
          <w:lang w:bidi="fa-IR"/>
        </w:rPr>
        <w:t xml:space="preserve"> می‌شود </w:t>
      </w:r>
      <w:r>
        <w:rPr>
          <w:rFonts w:hint="cs"/>
          <w:rtl/>
          <w:lang w:bidi="fa-IR"/>
        </w:rPr>
        <w:t>از حیث امور داخلی اش که از لفظ تکسیر همین معنی متبادر است. و این تعریف مصنف بوسیله جمع سالم مورد نقض واقع</w:t>
      </w:r>
      <w:r w:rsidR="00EE1E7B">
        <w:rPr>
          <w:rFonts w:hint="cs"/>
          <w:rtl/>
          <w:lang w:bidi="fa-IR"/>
        </w:rPr>
        <w:t xml:space="preserve"> نمی‌شود </w:t>
      </w:r>
      <w:r>
        <w:rPr>
          <w:rFonts w:hint="cs"/>
          <w:rtl/>
          <w:lang w:bidi="fa-IR"/>
        </w:rPr>
        <w:t>زیرا که اگر تغییری در مفرد برای جمع بسته شدن حاصل</w:t>
      </w:r>
      <w:r w:rsidR="007366E3">
        <w:rPr>
          <w:rFonts w:hint="cs"/>
          <w:rtl/>
          <w:lang w:bidi="fa-IR"/>
        </w:rPr>
        <w:t xml:space="preserve"> می‌شود </w:t>
      </w:r>
      <w:r>
        <w:rPr>
          <w:rFonts w:hint="cs"/>
          <w:rtl/>
          <w:lang w:bidi="fa-IR"/>
        </w:rPr>
        <w:t>مربوط به داخلی</w:t>
      </w:r>
      <w:r>
        <w:rPr>
          <w:rFonts w:hint="eastAsia"/>
          <w:rtl/>
          <w:lang w:bidi="fa-IR"/>
        </w:rPr>
        <w:t>‌</w:t>
      </w:r>
      <w:r>
        <w:rPr>
          <w:rFonts w:hint="cs"/>
          <w:rtl/>
          <w:lang w:bidi="fa-IR"/>
        </w:rPr>
        <w:t>شان نیست بلکه به لحوق حروف خارجی است که زاید بر جمع است، و نیز آن</w:t>
      </w:r>
      <w:r w:rsidR="00000C88">
        <w:rPr>
          <w:rFonts w:hint="cs"/>
          <w:rtl/>
          <w:lang w:bidi="fa-IR"/>
        </w:rPr>
        <w:t xml:space="preserve">چه </w:t>
      </w:r>
      <w:r>
        <w:rPr>
          <w:rFonts w:hint="cs"/>
          <w:rtl/>
          <w:lang w:bidi="fa-IR"/>
        </w:rPr>
        <w:t>که از کلمه</w:t>
      </w:r>
      <w:r>
        <w:rPr>
          <w:rFonts w:hint="eastAsia"/>
          <w:rtl/>
          <w:lang w:bidi="fa-IR"/>
        </w:rPr>
        <w:t>‌</w:t>
      </w:r>
      <w:r>
        <w:rPr>
          <w:rFonts w:hint="cs"/>
          <w:rtl/>
          <w:lang w:bidi="fa-IR"/>
        </w:rPr>
        <w:t>ی تغی</w:t>
      </w:r>
      <w:r w:rsidR="00000C88">
        <w:rPr>
          <w:rFonts w:hint="cs"/>
          <w:rtl/>
          <w:lang w:bidi="fa-IR"/>
        </w:rPr>
        <w:t>ّ</w:t>
      </w:r>
      <w:r>
        <w:rPr>
          <w:rFonts w:hint="cs"/>
          <w:rtl/>
          <w:lang w:bidi="fa-IR"/>
        </w:rPr>
        <w:t>رش متبادر است تغی</w:t>
      </w:r>
      <w:r w:rsidR="00000C88">
        <w:rPr>
          <w:rFonts w:hint="cs"/>
          <w:rtl/>
          <w:lang w:bidi="fa-IR"/>
        </w:rPr>
        <w:t>ّ</w:t>
      </w:r>
      <w:r>
        <w:rPr>
          <w:rFonts w:hint="cs"/>
          <w:rtl/>
          <w:lang w:bidi="fa-IR"/>
        </w:rPr>
        <w:t>ری است که برای حصول</w:t>
      </w:r>
      <w:r w:rsidR="00F83932">
        <w:rPr>
          <w:rFonts w:hint="cs"/>
          <w:rtl/>
          <w:lang w:bidi="fa-IR"/>
        </w:rPr>
        <w:t xml:space="preserve"> جمعیّت </w:t>
      </w:r>
      <w:r>
        <w:rPr>
          <w:rFonts w:hint="cs"/>
          <w:rtl/>
          <w:lang w:bidi="fa-IR"/>
        </w:rPr>
        <w:t>باشد، پس نقض</w:t>
      </w:r>
      <w:r w:rsidR="00EE1E7B">
        <w:rPr>
          <w:rFonts w:hint="cs"/>
          <w:rtl/>
          <w:lang w:bidi="fa-IR"/>
        </w:rPr>
        <w:t xml:space="preserve"> نمی‌شود </w:t>
      </w:r>
      <w:r>
        <w:rPr>
          <w:rFonts w:hint="cs"/>
          <w:rtl/>
          <w:lang w:bidi="fa-IR"/>
        </w:rPr>
        <w:t>به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مصطف</w:t>
      </w:r>
      <w:r w:rsidR="00000C88">
        <w:rPr>
          <w:rStyle w:val="a"/>
          <w:rFonts w:hint="cs"/>
          <w:rtl/>
        </w:rPr>
        <w:t>َ</w:t>
      </w:r>
      <w:r w:rsidRPr="009F0904">
        <w:rPr>
          <w:rStyle w:val="a"/>
          <w:rFonts w:hint="cs"/>
          <w:rtl/>
        </w:rPr>
        <w:t>و</w:t>
      </w:r>
      <w:r w:rsidR="00000C88" w:rsidRPr="00000C88">
        <w:rPr>
          <w:rStyle w:val="a"/>
          <w:rFonts w:hint="cs"/>
          <w:rtl/>
        </w:rPr>
        <w:t>ْ</w:t>
      </w:r>
      <w:r w:rsidRPr="009F0904">
        <w:rPr>
          <w:rStyle w:val="a"/>
          <w:rFonts w:hint="cs"/>
          <w:rtl/>
        </w:rPr>
        <w:t>ن</w:t>
      </w:r>
      <w:r w:rsidR="00000C88">
        <w:rPr>
          <w:rStyle w:val="a"/>
          <w:rFonts w:hint="cs"/>
          <w:rtl/>
        </w:rPr>
        <w:t>َ</w:t>
      </w:r>
      <w:r w:rsidRPr="00C131D3">
        <w:rPr>
          <w:rFonts w:hint="cs"/>
          <w:rtl/>
        </w:rPr>
        <w:t>»</w:t>
      </w:r>
      <w:r>
        <w:rPr>
          <w:rFonts w:hint="cs"/>
          <w:rtl/>
        </w:rPr>
        <w:t xml:space="preserve"> </w:t>
      </w:r>
      <w:r>
        <w:rPr>
          <w:rFonts w:hint="cs"/>
          <w:rtl/>
          <w:lang w:bidi="fa-IR"/>
        </w:rPr>
        <w:t>زیرا که تغیّر واحد در او بعد از حصول</w:t>
      </w:r>
      <w:r w:rsidR="00F83932">
        <w:rPr>
          <w:rFonts w:hint="cs"/>
          <w:rtl/>
          <w:lang w:bidi="fa-IR"/>
        </w:rPr>
        <w:t xml:space="preserve"> جمعیّت </w:t>
      </w:r>
      <w:r>
        <w:rPr>
          <w:rFonts w:hint="cs"/>
          <w:rtl/>
          <w:lang w:bidi="fa-IR"/>
        </w:rPr>
        <w:t>لازم می‌آید.</w:t>
      </w:r>
    </w:p>
    <w:p w:rsidR="00406B75" w:rsidRDefault="00406B75" w:rsidP="007E3891">
      <w:pPr>
        <w:keepNext/>
        <w:ind w:firstLine="224"/>
        <w:rPr>
          <w:rFonts w:hint="cs"/>
          <w:rtl/>
          <w:lang w:bidi="fa-IR"/>
        </w:rPr>
      </w:pPr>
      <w:r>
        <w:rPr>
          <w:rFonts w:hint="cs"/>
          <w:rtl/>
          <w:lang w:bidi="fa-IR"/>
        </w:rPr>
        <w:t xml:space="preserve">و اما </w:t>
      </w:r>
      <w:r w:rsidR="00000C88">
        <w:rPr>
          <w:rFonts w:hint="cs"/>
          <w:rtl/>
          <w:lang w:bidi="fa-IR"/>
        </w:rPr>
        <w:t>تغیّر مذکور در تعریف جمع</w:t>
      </w:r>
      <w:r>
        <w:rPr>
          <w:rFonts w:hint="cs"/>
          <w:rtl/>
          <w:lang w:bidi="fa-IR"/>
        </w:rPr>
        <w:t xml:space="preserve"> مطلقاً اعم</w:t>
      </w:r>
      <w:r w:rsidR="00000C88">
        <w:rPr>
          <w:rFonts w:hint="cs"/>
          <w:rtl/>
          <w:lang w:bidi="fa-IR"/>
        </w:rPr>
        <w:t>ّ است</w:t>
      </w:r>
      <w:r>
        <w:rPr>
          <w:rFonts w:hint="cs"/>
          <w:rtl/>
          <w:lang w:bidi="fa-IR"/>
        </w:rPr>
        <w:t xml:space="preserve"> از</w:t>
      </w:r>
      <w:r w:rsidR="00B73E18">
        <w:rPr>
          <w:rFonts w:hint="cs"/>
          <w:rtl/>
          <w:lang w:bidi="fa-IR"/>
        </w:rPr>
        <w:t xml:space="preserve"> اینکه </w:t>
      </w:r>
      <w:r>
        <w:rPr>
          <w:rFonts w:hint="cs"/>
          <w:rtl/>
          <w:lang w:bidi="fa-IR"/>
        </w:rPr>
        <w:t>از حیث ذات واحد</w:t>
      </w:r>
      <w:r w:rsidR="00000C88">
        <w:rPr>
          <w:rFonts w:hint="cs"/>
          <w:rtl/>
          <w:lang w:bidi="fa-IR"/>
        </w:rPr>
        <w:t xml:space="preserve"> باشد</w:t>
      </w:r>
      <w:r>
        <w:rPr>
          <w:rFonts w:hint="cs"/>
          <w:rtl/>
          <w:lang w:bidi="fa-IR"/>
        </w:rPr>
        <w:t xml:space="preserve"> یا از حیث امور زایده خارجه کما</w:t>
      </w:r>
      <w:r w:rsidR="00B73E18">
        <w:rPr>
          <w:rFonts w:hint="cs"/>
          <w:rtl/>
          <w:lang w:bidi="fa-IR"/>
        </w:rPr>
        <w:t xml:space="preserve"> اینکه </w:t>
      </w:r>
      <w:r w:rsidRPr="006A03EE">
        <w:rPr>
          <w:rFonts w:hint="cs"/>
          <w:rtl/>
        </w:rPr>
        <w:t>«</w:t>
      </w:r>
      <w:r w:rsidRPr="009F0904">
        <w:rPr>
          <w:rStyle w:val="a"/>
          <w:rFonts w:hint="cs"/>
          <w:rtl/>
        </w:rPr>
        <w:t>مای</w:t>
      </w:r>
      <w:r w:rsidRPr="00C131D3">
        <w:rPr>
          <w:rFonts w:hint="cs"/>
          <w:rtl/>
        </w:rPr>
        <w:t>»</w:t>
      </w:r>
      <w:r w:rsidR="00F3040A">
        <w:rPr>
          <w:rFonts w:hint="cs"/>
          <w:rtl/>
        </w:rPr>
        <w:t xml:space="preserve"> ا</w:t>
      </w:r>
      <w:r w:rsidR="00000C88">
        <w:rPr>
          <w:rFonts w:hint="cs"/>
          <w:rtl/>
        </w:rPr>
        <w:t>ب</w:t>
      </w:r>
      <w:r w:rsidR="00F3040A">
        <w:rPr>
          <w:rFonts w:hint="cs"/>
          <w:rtl/>
        </w:rPr>
        <w:t xml:space="preserve">هامیّه </w:t>
      </w:r>
      <w:r>
        <w:rPr>
          <w:rFonts w:hint="cs"/>
          <w:rtl/>
          <w:lang w:bidi="fa-IR"/>
        </w:rPr>
        <w:t xml:space="preserve">که مفید عموم است به آن دلالت می‌کند که در قول مصنف آمده </w:t>
      </w:r>
      <w:r w:rsidRPr="006A03EE">
        <w:rPr>
          <w:rFonts w:hint="cs"/>
          <w:rtl/>
        </w:rPr>
        <w:t>«</w:t>
      </w:r>
      <w:r>
        <w:rPr>
          <w:rStyle w:val="a"/>
          <w:rFonts w:hint="cs"/>
          <w:rtl/>
        </w:rPr>
        <w:t>بتغ</w:t>
      </w:r>
      <w:r w:rsidRPr="009F0904">
        <w:rPr>
          <w:rStyle w:val="a"/>
          <w:rFonts w:hint="cs"/>
          <w:rtl/>
        </w:rPr>
        <w:t>ی</w:t>
      </w:r>
      <w:r>
        <w:rPr>
          <w:rStyle w:val="a"/>
          <w:rFonts w:hint="cs"/>
          <w:rtl/>
        </w:rPr>
        <w:t>ّ</w:t>
      </w:r>
      <w:r w:rsidRPr="009F0904">
        <w:rPr>
          <w:rStyle w:val="a"/>
          <w:rFonts w:hint="cs"/>
          <w:rtl/>
        </w:rPr>
        <w:t>ر</w:t>
      </w:r>
      <w:r>
        <w:rPr>
          <w:rStyle w:val="a"/>
          <w:rFonts w:hint="cs"/>
          <w:rtl/>
        </w:rPr>
        <w:t>ٍ</w:t>
      </w:r>
      <w:r w:rsidRPr="009F0904">
        <w:rPr>
          <w:rStyle w:val="a"/>
          <w:rFonts w:hint="cs"/>
          <w:rtl/>
        </w:rPr>
        <w:t xml:space="preserve"> م</w:t>
      </w:r>
      <w:r>
        <w:rPr>
          <w:rStyle w:val="a"/>
          <w:rFonts w:hint="cs"/>
          <w:rtl/>
        </w:rPr>
        <w:t>ّ</w:t>
      </w:r>
      <w:r w:rsidRPr="009F0904">
        <w:rPr>
          <w:rStyle w:val="a"/>
          <w:rFonts w:hint="cs"/>
          <w:rtl/>
        </w:rPr>
        <w:t>ا</w:t>
      </w:r>
      <w:r w:rsidRPr="00C131D3">
        <w:rPr>
          <w:rFonts w:hint="cs"/>
          <w:rtl/>
        </w:rPr>
        <w:t>»</w:t>
      </w:r>
      <w:r>
        <w:rPr>
          <w:rFonts w:hint="cs"/>
          <w:rtl/>
        </w:rPr>
        <w:t>،</w:t>
      </w:r>
      <w:r>
        <w:rPr>
          <w:rFonts w:hint="cs"/>
          <w:rtl/>
          <w:lang w:bidi="fa-IR"/>
        </w:rPr>
        <w:t xml:space="preserve"> خواه می‌خواهد که آن تغیر حقیقی باشد مثل: «</w:t>
      </w:r>
      <w:r w:rsidRPr="009F0904">
        <w:rPr>
          <w:rStyle w:val="a"/>
          <w:rFonts w:hint="cs"/>
          <w:rtl/>
        </w:rPr>
        <w:t>رجال، افراس</w:t>
      </w:r>
      <w:r w:rsidRPr="00C131D3">
        <w:rPr>
          <w:rFonts w:hint="cs"/>
          <w:rtl/>
        </w:rPr>
        <w:t>»</w:t>
      </w:r>
      <w:r>
        <w:rPr>
          <w:rFonts w:hint="cs"/>
          <w:rtl/>
        </w:rPr>
        <w:t xml:space="preserve"> </w:t>
      </w:r>
      <w:r>
        <w:rPr>
          <w:rFonts w:hint="cs"/>
          <w:rtl/>
          <w:lang w:bidi="fa-IR"/>
        </w:rPr>
        <w:t>و یا</w:t>
      </w:r>
      <w:r w:rsidR="00B73E18">
        <w:rPr>
          <w:rFonts w:hint="cs"/>
          <w:rtl/>
          <w:lang w:bidi="fa-IR"/>
        </w:rPr>
        <w:t xml:space="preserve"> اینکه </w:t>
      </w:r>
      <w:r>
        <w:rPr>
          <w:rFonts w:hint="cs"/>
          <w:rtl/>
          <w:lang w:bidi="fa-IR"/>
        </w:rPr>
        <w:t>اعتباری باشد مثل: «</w:t>
      </w:r>
      <w:r w:rsidRPr="009F0904">
        <w:rPr>
          <w:rStyle w:val="a"/>
          <w:rFonts w:hint="cs"/>
          <w:rtl/>
        </w:rPr>
        <w:t>ف</w:t>
      </w:r>
      <w:r>
        <w:rPr>
          <w:rStyle w:val="a"/>
          <w:rFonts w:hint="cs"/>
          <w:rtl/>
        </w:rPr>
        <w:t>ُ</w:t>
      </w:r>
      <w:r w:rsidRPr="009F0904">
        <w:rPr>
          <w:rStyle w:val="a"/>
          <w:rFonts w:hint="cs"/>
          <w:rtl/>
        </w:rPr>
        <w:t>ل</w:t>
      </w:r>
      <w:r>
        <w:rPr>
          <w:rStyle w:val="a"/>
          <w:rFonts w:hint="cs"/>
          <w:rtl/>
        </w:rPr>
        <w:t>ْ</w:t>
      </w:r>
      <w:r w:rsidRPr="009F0904">
        <w:rPr>
          <w:rStyle w:val="a"/>
          <w:rFonts w:hint="cs"/>
          <w:rtl/>
        </w:rPr>
        <w:t>ک</w:t>
      </w:r>
      <w:r w:rsidRPr="00C131D3">
        <w:rPr>
          <w:rFonts w:hint="cs"/>
          <w:rtl/>
        </w:rPr>
        <w:t>»</w:t>
      </w:r>
      <w:r>
        <w:rPr>
          <w:rFonts w:hint="cs"/>
          <w:rtl/>
        </w:rPr>
        <w:t xml:space="preserve"> </w:t>
      </w:r>
      <w:r>
        <w:rPr>
          <w:rFonts w:hint="cs"/>
          <w:rtl/>
          <w:lang w:bidi="fa-IR"/>
        </w:rPr>
        <w:t xml:space="preserve">که گذشت. </w:t>
      </w:r>
    </w:p>
    <w:p w:rsidR="00406B75" w:rsidRPr="009C2230" w:rsidRDefault="00406B75" w:rsidP="007E3891">
      <w:pPr>
        <w:pStyle w:val="Heading2"/>
        <w:rPr>
          <w:rFonts w:hint="cs"/>
          <w:rtl/>
        </w:rPr>
      </w:pPr>
      <w:bookmarkStart w:id="427" w:name="_Toc248974131"/>
      <w:bookmarkStart w:id="428" w:name="_Toc249103354"/>
      <w:r w:rsidRPr="009C2230">
        <w:rPr>
          <w:rFonts w:hint="cs"/>
          <w:rtl/>
        </w:rPr>
        <w:t>پیرامون جمع قلة</w:t>
      </w:r>
      <w:bookmarkEnd w:id="427"/>
      <w:bookmarkEnd w:id="428"/>
    </w:p>
    <w:tbl>
      <w:tblPr>
        <w:bidiVisual/>
        <w:tblW w:w="0" w:type="auto"/>
        <w:jc w:val="center"/>
        <w:tblLook w:val="01E0" w:firstRow="1" w:lastRow="1" w:firstColumn="1" w:lastColumn="1" w:noHBand="0" w:noVBand="0"/>
      </w:tblPr>
      <w:tblGrid>
        <w:gridCol w:w="3434"/>
        <w:gridCol w:w="236"/>
        <w:gridCol w:w="3348"/>
      </w:tblGrid>
      <w:tr w:rsidR="00406B75" w:rsidRPr="00107589">
        <w:trPr>
          <w:jc w:val="center"/>
        </w:trPr>
        <w:tc>
          <w:tcPr>
            <w:tcW w:w="3434" w:type="dxa"/>
          </w:tcPr>
          <w:p w:rsidR="00406B75" w:rsidRPr="00107589" w:rsidRDefault="00406B75" w:rsidP="007E3891">
            <w:pPr>
              <w:keepNext/>
              <w:rPr>
                <w:rStyle w:val="a"/>
                <w:sz w:val="2"/>
                <w:szCs w:val="2"/>
              </w:rPr>
            </w:pPr>
            <w:r w:rsidRPr="002A6901">
              <w:rPr>
                <w:rStyle w:val="a"/>
                <w:rFonts w:hint="cs"/>
                <w:rtl/>
              </w:rPr>
              <w:t>جمع قلۀ چهار باشد در میان نحویان</w:t>
            </w:r>
            <w:r w:rsidRPr="002A6901">
              <w:rPr>
                <w:rStyle w:val="a"/>
                <w:rtl/>
              </w:rPr>
              <w:br/>
            </w:r>
          </w:p>
        </w:tc>
        <w:tc>
          <w:tcPr>
            <w:tcW w:w="236" w:type="dxa"/>
          </w:tcPr>
          <w:p w:rsidR="00406B75" w:rsidRPr="002A6901" w:rsidRDefault="00406B75" w:rsidP="007E3891">
            <w:pPr>
              <w:keepNext/>
              <w:spacing w:line="180" w:lineRule="auto"/>
              <w:rPr>
                <w:rStyle w:val="a"/>
              </w:rPr>
            </w:pPr>
          </w:p>
        </w:tc>
        <w:tc>
          <w:tcPr>
            <w:tcW w:w="3348" w:type="dxa"/>
          </w:tcPr>
          <w:p w:rsidR="00406B75" w:rsidRPr="00107589" w:rsidRDefault="00406B75" w:rsidP="007E3891">
            <w:pPr>
              <w:keepNext/>
              <w:rPr>
                <w:rStyle w:val="a"/>
                <w:sz w:val="2"/>
                <w:szCs w:val="2"/>
                <w:lang w:bidi="fa-IR"/>
              </w:rPr>
            </w:pPr>
            <w:r w:rsidRPr="002A6901">
              <w:rPr>
                <w:rStyle w:val="a"/>
                <w:rFonts w:hint="cs"/>
                <w:rtl/>
                <w:lang w:bidi="fa-IR"/>
              </w:rPr>
              <w:t xml:space="preserve">اَفْعُل، اَفْعِلَۀ، فِعْلَۀ، اَفْعال </w:t>
            </w:r>
            <w:r w:rsidRPr="002A6901">
              <w:rPr>
                <w:rStyle w:val="a"/>
                <w:rFonts w:hint="cs"/>
                <w:rtl/>
              </w:rPr>
              <w:t>دان</w:t>
            </w:r>
            <w:r w:rsidRPr="002A6901">
              <w:rPr>
                <w:rStyle w:val="a"/>
                <w:rtl/>
                <w:lang w:bidi="fa-IR"/>
              </w:rPr>
              <w:br/>
            </w:r>
          </w:p>
        </w:tc>
      </w:tr>
    </w:tbl>
    <w:p w:rsidR="00406B75" w:rsidRDefault="00406B75" w:rsidP="007E3891">
      <w:pPr>
        <w:keepNext/>
        <w:ind w:firstLine="224"/>
        <w:rPr>
          <w:rFonts w:hint="cs"/>
          <w:rtl/>
          <w:lang w:bidi="fa-IR"/>
        </w:rPr>
      </w:pPr>
      <w:r>
        <w:rPr>
          <w:rFonts w:hint="cs"/>
          <w:rtl/>
          <w:lang w:bidi="fa-IR"/>
        </w:rPr>
        <w:t xml:space="preserve">جمع </w:t>
      </w:r>
      <w:r w:rsidRPr="00A3408E">
        <w:rPr>
          <w:rStyle w:val="a"/>
          <w:rFonts w:hint="cs"/>
          <w:sz w:val="26"/>
          <w:szCs w:val="26"/>
          <w:rtl/>
        </w:rPr>
        <w:t>قلة</w:t>
      </w:r>
      <w:r>
        <w:rPr>
          <w:rFonts w:hint="cs"/>
          <w:rtl/>
          <w:lang w:bidi="fa-IR"/>
        </w:rPr>
        <w:t xml:space="preserve"> آن است که اطلاق</w:t>
      </w:r>
      <w:r w:rsidR="007366E3">
        <w:rPr>
          <w:rFonts w:hint="cs"/>
          <w:rtl/>
          <w:lang w:bidi="fa-IR"/>
        </w:rPr>
        <w:t xml:space="preserve"> می‌شود </w:t>
      </w:r>
      <w:r>
        <w:rPr>
          <w:rFonts w:hint="cs"/>
          <w:rtl/>
          <w:lang w:bidi="fa-IR"/>
        </w:rPr>
        <w:t>بر سه</w:t>
      </w:r>
      <w:r w:rsidRPr="009F0904">
        <w:rPr>
          <w:rStyle w:val="a"/>
          <w:rFonts w:hint="cs"/>
          <w:rtl/>
        </w:rPr>
        <w:t xml:space="preserve"> (ثلاثة) </w:t>
      </w:r>
      <w:r>
        <w:rPr>
          <w:rFonts w:hint="cs"/>
          <w:rtl/>
          <w:lang w:bidi="fa-IR"/>
        </w:rPr>
        <w:t>و ده</w:t>
      </w:r>
      <w:r w:rsidRPr="009F0904">
        <w:rPr>
          <w:rStyle w:val="a"/>
          <w:rFonts w:hint="cs"/>
          <w:rtl/>
        </w:rPr>
        <w:t xml:space="preserve">(عشره) </w:t>
      </w:r>
      <w:r>
        <w:rPr>
          <w:rFonts w:hint="cs"/>
          <w:rtl/>
          <w:lang w:bidi="fa-IR"/>
        </w:rPr>
        <w:t xml:space="preserve">و بین آن دو. </w:t>
      </w:r>
    </w:p>
    <w:p w:rsidR="00406B75" w:rsidRDefault="00406B75" w:rsidP="007E3891">
      <w:pPr>
        <w:keepNext/>
        <w:ind w:firstLine="224"/>
        <w:rPr>
          <w:rFonts w:hint="cs"/>
          <w:rtl/>
          <w:lang w:bidi="fa-IR"/>
        </w:rPr>
      </w:pPr>
      <w:r>
        <w:rPr>
          <w:rFonts w:hint="cs"/>
          <w:rtl/>
          <w:lang w:bidi="fa-IR"/>
        </w:rPr>
        <w:t>و صیغ آن مثل:</w:t>
      </w:r>
      <w:r>
        <w:rPr>
          <w:rFonts w:hint="cs"/>
          <w:rtl/>
        </w:rPr>
        <w:t xml:space="preserve"> </w:t>
      </w:r>
      <w:r w:rsidRPr="006A03EE">
        <w:rPr>
          <w:rFonts w:hint="cs"/>
          <w:rtl/>
        </w:rPr>
        <w:t>«</w:t>
      </w:r>
      <w:r>
        <w:rPr>
          <w:rStyle w:val="a"/>
          <w:rFonts w:hint="cs"/>
          <w:rtl/>
        </w:rPr>
        <w:t>اَفْعُل</w:t>
      </w:r>
      <w:r w:rsidRPr="00C131D3">
        <w:rPr>
          <w:rFonts w:hint="cs"/>
          <w:rtl/>
        </w:rPr>
        <w:t>»</w:t>
      </w:r>
      <w:r>
        <w:rPr>
          <w:rFonts w:hint="cs"/>
          <w:rtl/>
        </w:rPr>
        <w:t xml:space="preserve"> </w:t>
      </w:r>
      <w:r>
        <w:rPr>
          <w:rFonts w:hint="cs"/>
          <w:rtl/>
          <w:lang w:bidi="fa-IR"/>
        </w:rPr>
        <w:t xml:space="preserve">جمعی که بر وزن </w:t>
      </w:r>
      <w:r w:rsidRPr="006A03EE">
        <w:rPr>
          <w:rFonts w:hint="cs"/>
          <w:rtl/>
        </w:rPr>
        <w:t>«</w:t>
      </w:r>
      <w:r>
        <w:rPr>
          <w:rStyle w:val="a"/>
          <w:rFonts w:hint="cs"/>
          <w:rtl/>
        </w:rPr>
        <w:t>اَفْعُل</w:t>
      </w:r>
      <w:r w:rsidRPr="00C131D3">
        <w:rPr>
          <w:rFonts w:hint="cs"/>
          <w:rtl/>
        </w:rPr>
        <w:t>»</w:t>
      </w:r>
      <w:r>
        <w:rPr>
          <w:rFonts w:hint="cs"/>
          <w:rtl/>
        </w:rPr>
        <w:t xml:space="preserve"> </w:t>
      </w:r>
      <w:r>
        <w:rPr>
          <w:rFonts w:hint="cs"/>
          <w:rtl/>
          <w:lang w:bidi="fa-IR"/>
        </w:rPr>
        <w:t>باشد مثل اَفْلُس جمع</w:t>
      </w: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ل</w:t>
      </w:r>
      <w:r>
        <w:rPr>
          <w:rStyle w:val="a"/>
          <w:rFonts w:hint="cs"/>
          <w:rtl/>
        </w:rPr>
        <w:t>ْ</w:t>
      </w:r>
      <w:r w:rsidRPr="009F0904">
        <w:rPr>
          <w:rStyle w:val="a"/>
          <w:rFonts w:hint="cs"/>
          <w:rtl/>
        </w:rPr>
        <w:t>س</w:t>
      </w:r>
      <w:r w:rsidRPr="00C131D3">
        <w:rPr>
          <w:rFonts w:hint="cs"/>
          <w:rtl/>
        </w:rPr>
        <w:t>»</w:t>
      </w:r>
      <w:r>
        <w:rPr>
          <w:rFonts w:hint="cs"/>
          <w:rtl/>
        </w:rPr>
        <w:t>؛</w:t>
      </w:r>
      <w:r>
        <w:rPr>
          <w:rFonts w:hint="cs"/>
          <w:rtl/>
          <w:lang w:bidi="fa-IR"/>
        </w:rPr>
        <w:t xml:space="preserve"> و </w:t>
      </w:r>
      <w:r w:rsidRPr="006A03EE">
        <w:rPr>
          <w:rFonts w:hint="cs"/>
          <w:rtl/>
        </w:rPr>
        <w:t>«</w:t>
      </w:r>
      <w:r>
        <w:rPr>
          <w:rFonts w:hint="cs"/>
          <w:rtl/>
          <w:lang w:bidi="fa-IR"/>
        </w:rPr>
        <w:t>اَفْعال</w:t>
      </w:r>
      <w:r w:rsidRPr="00C131D3">
        <w:rPr>
          <w:rFonts w:hint="cs"/>
          <w:rtl/>
        </w:rPr>
        <w:t>»</w:t>
      </w:r>
      <w:r>
        <w:rPr>
          <w:rFonts w:hint="cs"/>
          <w:rtl/>
        </w:rPr>
        <w:t xml:space="preserve"> </w:t>
      </w:r>
      <w:r>
        <w:rPr>
          <w:rFonts w:hint="cs"/>
          <w:rtl/>
          <w:lang w:bidi="fa-IR"/>
        </w:rPr>
        <w:t>جمعی است که بر وزن اَفْعال باشد مثل: «</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راس جمع ف</w:t>
      </w:r>
      <w:r>
        <w:rPr>
          <w:rStyle w:val="a"/>
          <w:rFonts w:hint="cs"/>
          <w:rtl/>
        </w:rPr>
        <w:t>َ</w:t>
      </w:r>
      <w:r w:rsidRPr="009F0904">
        <w:rPr>
          <w:rStyle w:val="a"/>
          <w:rFonts w:hint="cs"/>
          <w:rtl/>
        </w:rPr>
        <w:t>ر</w:t>
      </w:r>
      <w:r>
        <w:rPr>
          <w:rStyle w:val="a"/>
          <w:rFonts w:hint="cs"/>
          <w:rtl/>
        </w:rPr>
        <w:t>َ</w:t>
      </w:r>
      <w:r w:rsidRPr="009F0904">
        <w:rPr>
          <w:rStyle w:val="a"/>
          <w:rFonts w:hint="cs"/>
          <w:rtl/>
        </w:rPr>
        <w:t>س</w:t>
      </w:r>
      <w:r w:rsidRPr="00C131D3">
        <w:rPr>
          <w:rFonts w:hint="cs"/>
          <w:rtl/>
        </w:rPr>
        <w:t>»</w:t>
      </w:r>
      <w:r>
        <w:rPr>
          <w:rFonts w:hint="cs"/>
          <w:rtl/>
          <w:lang w:bidi="fa-IR"/>
        </w:rPr>
        <w:t xml:space="preserve"> و بر همین قیاس در مابقی. و</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 xml:space="preserve">مثل: </w:t>
      </w:r>
      <w:r w:rsidRPr="009F0904">
        <w:rPr>
          <w:rStyle w:val="a"/>
          <w:rFonts w:hint="cs"/>
          <w:rtl/>
        </w:rPr>
        <w:t>ا</w:t>
      </w:r>
      <w:r>
        <w:rPr>
          <w:rStyle w:val="a"/>
          <w:rFonts w:hint="cs"/>
          <w:rtl/>
        </w:rPr>
        <w:t>َ</w:t>
      </w:r>
      <w:r w:rsidRPr="009F0904">
        <w:rPr>
          <w:rStyle w:val="a"/>
          <w:rFonts w:hint="cs"/>
          <w:rtl/>
        </w:rPr>
        <w:t>ر</w:t>
      </w:r>
      <w:r>
        <w:rPr>
          <w:rStyle w:val="a"/>
          <w:rFonts w:hint="cs"/>
          <w:rtl/>
        </w:rPr>
        <w:t>ْ</w:t>
      </w:r>
      <w:r w:rsidRPr="009F0904">
        <w:rPr>
          <w:rStyle w:val="a"/>
          <w:rFonts w:hint="cs"/>
          <w:rtl/>
        </w:rPr>
        <w:t>غ</w:t>
      </w:r>
      <w:r>
        <w:rPr>
          <w:rStyle w:val="a"/>
          <w:rFonts w:hint="cs"/>
          <w:rtl/>
        </w:rPr>
        <w:t>ِ</w:t>
      </w:r>
      <w:r w:rsidRPr="009F0904">
        <w:rPr>
          <w:rStyle w:val="a"/>
          <w:rFonts w:hint="cs"/>
          <w:rtl/>
        </w:rPr>
        <w:t>ف</w:t>
      </w:r>
      <w:r>
        <w:rPr>
          <w:rStyle w:val="a"/>
          <w:rFonts w:hint="cs"/>
          <w:rtl/>
        </w:rPr>
        <w:t>َ</w:t>
      </w:r>
      <w:r w:rsidRPr="009F0904">
        <w:rPr>
          <w:rStyle w:val="a"/>
          <w:rFonts w:hint="cs"/>
          <w:rtl/>
        </w:rPr>
        <w:t xml:space="preserve">ة </w:t>
      </w:r>
      <w:r>
        <w:rPr>
          <w:rFonts w:hint="cs"/>
          <w:rtl/>
          <w:lang w:bidi="fa-IR"/>
        </w:rPr>
        <w:t xml:space="preserve">جمع </w:t>
      </w:r>
      <w:r w:rsidRPr="009F0904">
        <w:rPr>
          <w:rStyle w:val="a"/>
          <w:rFonts w:hint="cs"/>
          <w:rtl/>
        </w:rPr>
        <w:t>ر</w:t>
      </w:r>
      <w:r>
        <w:rPr>
          <w:rStyle w:val="a"/>
          <w:rFonts w:hint="cs"/>
          <w:rtl/>
        </w:rPr>
        <w:t>َ</w:t>
      </w:r>
      <w:r w:rsidRPr="009F0904">
        <w:rPr>
          <w:rStyle w:val="a"/>
          <w:rFonts w:hint="cs"/>
          <w:rtl/>
        </w:rPr>
        <w:t>غیف، و</w:t>
      </w: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 xml:space="preserve">مثل: </w:t>
      </w:r>
      <w:r w:rsidRPr="009F0904">
        <w:rPr>
          <w:rStyle w:val="a"/>
          <w:rFonts w:hint="cs"/>
          <w:rtl/>
        </w:rPr>
        <w:t>غ</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ة</w:t>
      </w:r>
      <w:r>
        <w:rPr>
          <w:rFonts w:hint="cs"/>
          <w:rtl/>
          <w:lang w:bidi="fa-IR"/>
        </w:rPr>
        <w:t xml:space="preserve"> جمع </w:t>
      </w:r>
      <w:r w:rsidRPr="009F0904">
        <w:rPr>
          <w:rStyle w:val="a"/>
          <w:rFonts w:hint="cs"/>
          <w:rtl/>
        </w:rPr>
        <w:t>غ</w:t>
      </w:r>
      <w:r>
        <w:rPr>
          <w:rStyle w:val="a"/>
          <w:rFonts w:hint="cs"/>
          <w:rtl/>
        </w:rPr>
        <w:t>ُ</w:t>
      </w:r>
      <w:r w:rsidRPr="009F0904">
        <w:rPr>
          <w:rStyle w:val="a"/>
          <w:rFonts w:hint="cs"/>
          <w:rtl/>
        </w:rPr>
        <w:t xml:space="preserve">لام. </w:t>
      </w:r>
    </w:p>
    <w:p w:rsidR="00406B75" w:rsidRDefault="007810D9" w:rsidP="007E3891">
      <w:pPr>
        <w:keepNext/>
        <w:ind w:firstLine="224"/>
        <w:rPr>
          <w:rFonts w:hint="cs"/>
          <w:rtl/>
          <w:lang w:bidi="fa-IR"/>
        </w:rPr>
      </w:pPr>
      <w:r>
        <w:rPr>
          <w:rFonts w:hint="cs"/>
          <w:rtl/>
          <w:lang w:bidi="fa-IR"/>
        </w:rPr>
        <w:t xml:space="preserve">و از جمع قلّه است </w:t>
      </w:r>
      <w:r w:rsidR="00406B75">
        <w:rPr>
          <w:rFonts w:hint="cs"/>
          <w:rtl/>
          <w:lang w:bidi="fa-IR"/>
        </w:rPr>
        <w:t>جمع صحیح خواه</w:t>
      </w:r>
      <w:r w:rsidR="007B3B2E">
        <w:rPr>
          <w:rFonts w:hint="cs"/>
          <w:rtl/>
          <w:lang w:bidi="fa-IR"/>
        </w:rPr>
        <w:t xml:space="preserve"> مذکّر </w:t>
      </w:r>
      <w:r w:rsidR="00406B75">
        <w:rPr>
          <w:rFonts w:hint="cs"/>
          <w:rtl/>
          <w:lang w:bidi="fa-IR"/>
        </w:rPr>
        <w:t>باشد مثل: «</w:t>
      </w:r>
      <w:r w:rsidR="00406B75" w:rsidRPr="009F0904">
        <w:rPr>
          <w:rStyle w:val="a"/>
          <w:rFonts w:hint="cs"/>
          <w:rtl/>
        </w:rPr>
        <w:t>مسلمین</w:t>
      </w:r>
      <w:r w:rsidR="00406B75" w:rsidRPr="00C131D3">
        <w:rPr>
          <w:rFonts w:hint="cs"/>
          <w:rtl/>
        </w:rPr>
        <w:t>»</w:t>
      </w:r>
      <w:r w:rsidR="00406B75">
        <w:rPr>
          <w:rFonts w:hint="cs"/>
          <w:rtl/>
        </w:rPr>
        <w:t xml:space="preserve"> </w:t>
      </w:r>
      <w:r w:rsidR="00406B75">
        <w:rPr>
          <w:rFonts w:hint="cs"/>
          <w:rtl/>
          <w:lang w:bidi="fa-IR"/>
        </w:rPr>
        <w:t>و یا</w:t>
      </w:r>
      <w:r w:rsidR="005F023E">
        <w:rPr>
          <w:rFonts w:hint="cs"/>
          <w:rtl/>
          <w:lang w:bidi="fa-IR"/>
        </w:rPr>
        <w:t xml:space="preserve"> </w:t>
      </w:r>
      <w:r w:rsidR="00B73E18">
        <w:rPr>
          <w:rFonts w:hint="cs"/>
          <w:rtl/>
          <w:lang w:bidi="fa-IR"/>
        </w:rPr>
        <w:t xml:space="preserve">مؤنّث </w:t>
      </w:r>
      <w:r w:rsidR="00406B75">
        <w:rPr>
          <w:rFonts w:hint="cs"/>
          <w:rtl/>
          <w:lang w:bidi="fa-IR"/>
        </w:rPr>
        <w:t>باشد مثل: «</w:t>
      </w:r>
      <w:r w:rsidR="00406B75" w:rsidRPr="009F0904">
        <w:rPr>
          <w:rStyle w:val="a"/>
          <w:rFonts w:hint="cs"/>
          <w:rtl/>
        </w:rPr>
        <w:t>مسلمات</w:t>
      </w:r>
      <w:r w:rsidR="00406B75" w:rsidRPr="00C131D3">
        <w:rPr>
          <w:rFonts w:hint="cs"/>
          <w:rtl/>
        </w:rPr>
        <w:t>»</w:t>
      </w:r>
      <w:r w:rsidR="00406B75">
        <w:rPr>
          <w:rFonts w:hint="cs"/>
          <w:rtl/>
        </w:rPr>
        <w:t xml:space="preserve">، </w:t>
      </w:r>
      <w:r w:rsidR="00406B75">
        <w:rPr>
          <w:rFonts w:hint="cs"/>
          <w:rtl/>
          <w:lang w:bidi="fa-IR"/>
        </w:rPr>
        <w:t>و در شرح رضی آمده که ظاهر آن است که این دو جمع سلامت برای مطلق جمع است بدون نظر به قِلّت و کثرت پس صلاحیت برای هر دو را دارد.</w:t>
      </w:r>
    </w:p>
    <w:p w:rsidR="00406B75" w:rsidRPr="009C2230" w:rsidRDefault="00406B75" w:rsidP="007E3891">
      <w:pPr>
        <w:pStyle w:val="Heading2"/>
        <w:rPr>
          <w:rFonts w:hint="cs"/>
          <w:rtl/>
        </w:rPr>
      </w:pPr>
      <w:bookmarkStart w:id="429" w:name="_Toc248974132"/>
      <w:bookmarkStart w:id="430" w:name="_Toc249103355"/>
      <w:r w:rsidRPr="009C2230">
        <w:rPr>
          <w:rFonts w:hint="cs"/>
          <w:rtl/>
        </w:rPr>
        <w:t>پیرامون جمع کثرت</w:t>
      </w:r>
      <w:bookmarkEnd w:id="429"/>
      <w:bookmarkEnd w:id="430"/>
    </w:p>
    <w:p w:rsidR="00406B75" w:rsidRDefault="00406B75"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وما عدا ذلک</w:t>
      </w:r>
      <w:r w:rsidRPr="00C131D3">
        <w:rPr>
          <w:rFonts w:hint="cs"/>
          <w:rtl/>
        </w:rPr>
        <w:t>»</w:t>
      </w:r>
      <w:r>
        <w:rPr>
          <w:rFonts w:hint="cs"/>
          <w:rtl/>
        </w:rPr>
        <w:t xml:space="preserve"> </w:t>
      </w:r>
      <w:r>
        <w:rPr>
          <w:rFonts w:hint="cs"/>
          <w:rtl/>
          <w:lang w:bidi="fa-IR"/>
        </w:rPr>
        <w:t>یعنی ما سوای مذکور از اوزان و جمع صحیح، جمع کثرت</w:t>
      </w:r>
      <w:r>
        <w:rPr>
          <w:rFonts w:hint="eastAsia"/>
          <w:rtl/>
          <w:lang w:bidi="fa-IR"/>
        </w:rPr>
        <w:t>‌</w:t>
      </w:r>
      <w:r>
        <w:rPr>
          <w:rFonts w:hint="cs"/>
          <w:rtl/>
          <w:lang w:bidi="fa-IR"/>
        </w:rPr>
        <w:t xml:space="preserve">اند که </w:t>
      </w:r>
      <w:r w:rsidR="007810D9">
        <w:rPr>
          <w:rFonts w:hint="cs"/>
          <w:rtl/>
          <w:lang w:bidi="fa-IR"/>
        </w:rPr>
        <w:t>اطلاق</w:t>
      </w:r>
      <w:r w:rsidR="007366E3">
        <w:rPr>
          <w:rFonts w:hint="cs"/>
          <w:rtl/>
          <w:lang w:bidi="fa-IR"/>
        </w:rPr>
        <w:t xml:space="preserve"> می‌شود </w:t>
      </w:r>
      <w:r>
        <w:rPr>
          <w:rFonts w:hint="cs"/>
          <w:rtl/>
          <w:lang w:bidi="fa-IR"/>
        </w:rPr>
        <w:t>بر فوق عشر</w:t>
      </w:r>
      <w:r w:rsidRPr="000A2EDC">
        <w:rPr>
          <w:rStyle w:val="a"/>
          <w:rFonts w:hint="cs"/>
          <w:sz w:val="26"/>
          <w:szCs w:val="26"/>
          <w:rtl/>
        </w:rPr>
        <w:t>ة</w:t>
      </w:r>
      <w:r>
        <w:rPr>
          <w:rFonts w:hint="cs"/>
          <w:rtl/>
          <w:lang w:bidi="fa-IR"/>
        </w:rPr>
        <w:t xml:space="preserve"> تا بی</w:t>
      </w:r>
      <w:r>
        <w:rPr>
          <w:rFonts w:hint="eastAsia"/>
          <w:rtl/>
          <w:lang w:bidi="fa-IR"/>
        </w:rPr>
        <w:t>‌</w:t>
      </w:r>
      <w:r>
        <w:rPr>
          <w:rFonts w:hint="cs"/>
          <w:rtl/>
          <w:lang w:bidi="fa-IR"/>
        </w:rPr>
        <w:t>نهایت، و گاهی استعاره می</w:t>
      </w:r>
      <w:r>
        <w:rPr>
          <w:rFonts w:hint="eastAsia"/>
          <w:rtl/>
          <w:lang w:bidi="fa-IR"/>
        </w:rPr>
        <w:t>‌</w:t>
      </w:r>
      <w:r>
        <w:rPr>
          <w:rFonts w:hint="cs"/>
          <w:rtl/>
          <w:lang w:bidi="fa-IR"/>
        </w:rPr>
        <w:t xml:space="preserve">شود، یکی از آن دو برای دیگری با وجود آن دیگری مثل قوله تعالی: </w:t>
      </w:r>
      <w:r w:rsidR="007810D9">
        <w:rPr>
          <w:rFonts w:hint="cs"/>
        </w:rPr>
        <w:sym w:font="V_Symbols" w:char="F029"/>
      </w:r>
      <w:r w:rsidR="00B8650D" w:rsidRPr="00B8650D">
        <w:rPr>
          <w:rStyle w:val="a0"/>
          <w:rtl/>
        </w:rPr>
        <w:t>ثَلاثَةَ قُرُوءٍ</w:t>
      </w:r>
      <w:r w:rsidR="00B8650D">
        <w:sym w:font="V_Symbols" w:char="F028"/>
      </w:r>
      <w:r w:rsidR="00B8650D">
        <w:rPr>
          <w:rStyle w:val="FootnoteReference"/>
          <w:rtl/>
        </w:rPr>
        <w:footnoteReference w:id="79"/>
      </w:r>
      <w:r w:rsidR="00B8650D" w:rsidRPr="00B8650D">
        <w:rPr>
          <w:rtl/>
        </w:rPr>
        <w:t xml:space="preserve"> </w:t>
      </w:r>
      <w:r>
        <w:rPr>
          <w:rFonts w:hint="cs"/>
          <w:rtl/>
          <w:lang w:bidi="fa-IR"/>
        </w:rPr>
        <w:t>با</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شد</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راء</w:t>
      </w:r>
      <w:r w:rsidRPr="00C131D3">
        <w:rPr>
          <w:rFonts w:hint="cs"/>
          <w:rtl/>
        </w:rPr>
        <w:t>»</w:t>
      </w:r>
      <w:r>
        <w:rPr>
          <w:rFonts w:hint="cs"/>
          <w:rtl/>
          <w:lang w:bidi="fa-IR"/>
        </w:rPr>
        <w:t xml:space="preserve"> بگوید. </w:t>
      </w:r>
    </w:p>
    <w:p w:rsidR="00406B75" w:rsidRPr="009C2230" w:rsidRDefault="00406B75" w:rsidP="007E3891">
      <w:pPr>
        <w:pStyle w:val="Heading1"/>
        <w:keepNext/>
        <w:rPr>
          <w:rFonts w:hint="cs"/>
          <w:rtl/>
        </w:rPr>
      </w:pPr>
      <w:bookmarkStart w:id="431" w:name="_Toc248974133"/>
      <w:bookmarkStart w:id="432" w:name="_Toc249103356"/>
      <w:r w:rsidRPr="009C2230">
        <w:rPr>
          <w:rFonts w:hint="cs"/>
          <w:rtl/>
        </w:rPr>
        <w:t>پیرامون مصدر- المصدر</w:t>
      </w:r>
      <w:bookmarkEnd w:id="431"/>
      <w:bookmarkEnd w:id="432"/>
    </w:p>
    <w:p w:rsidR="00406B75" w:rsidRDefault="00406B75" w:rsidP="007E3891">
      <w:pPr>
        <w:keepNext/>
        <w:ind w:firstLine="224"/>
        <w:rPr>
          <w:rFonts w:hint="cs"/>
          <w:rtl/>
          <w:lang w:bidi="fa-IR"/>
        </w:rPr>
      </w:pPr>
      <w:r>
        <w:rPr>
          <w:rFonts w:hint="cs"/>
          <w:rtl/>
          <w:lang w:bidi="fa-IR"/>
        </w:rPr>
        <w:t xml:space="preserve">تعریف آن </w:t>
      </w:r>
      <w:r w:rsidRPr="006A03EE">
        <w:rPr>
          <w:rFonts w:hint="cs"/>
          <w:rtl/>
        </w:rPr>
        <w:t>«</w:t>
      </w:r>
      <w:r w:rsidRPr="009F0904">
        <w:rPr>
          <w:rStyle w:val="a"/>
          <w:rFonts w:hint="cs"/>
          <w:rtl/>
        </w:rPr>
        <w:t>اسم الحدث الجاری علی الفعل</w:t>
      </w:r>
      <w:r w:rsidRPr="00C131D3">
        <w:rPr>
          <w:rFonts w:hint="cs"/>
          <w:rtl/>
        </w:rPr>
        <w:t>»</w:t>
      </w:r>
      <w:r>
        <w:rPr>
          <w:rFonts w:hint="cs"/>
          <w:rtl/>
        </w:rPr>
        <w:t xml:space="preserve"> </w:t>
      </w:r>
      <w:r>
        <w:rPr>
          <w:rFonts w:hint="cs"/>
          <w:rtl/>
          <w:lang w:bidi="fa-IR"/>
        </w:rPr>
        <w:t>یعنی مراد از حدث معنایی است که به غیر قائم است خواه از آن غیر صادر شود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Fonts w:hint="cs"/>
          <w:rtl/>
          <w:lang w:bidi="fa-IR"/>
        </w:rPr>
        <w:t>: زدن</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م</w:t>
      </w:r>
      <w:r>
        <w:rPr>
          <w:rStyle w:val="a"/>
          <w:rFonts w:hint="cs"/>
          <w:rtl/>
        </w:rPr>
        <w:t>َ</w:t>
      </w:r>
      <w:r w:rsidRPr="009F0904">
        <w:rPr>
          <w:rStyle w:val="a"/>
          <w:rFonts w:hint="cs"/>
          <w:rtl/>
        </w:rPr>
        <w:t>ش</w:t>
      </w:r>
      <w:r>
        <w:rPr>
          <w:rStyle w:val="a"/>
          <w:rFonts w:hint="cs"/>
          <w:rtl/>
        </w:rPr>
        <w:t>ْ</w:t>
      </w:r>
      <w:r w:rsidRPr="009F0904">
        <w:rPr>
          <w:rStyle w:val="a"/>
          <w:rFonts w:hint="cs"/>
          <w:rtl/>
        </w:rPr>
        <w:t>ی</w:t>
      </w:r>
      <w:r>
        <w:rPr>
          <w:rFonts w:hint="cs"/>
          <w:rtl/>
          <w:lang w:bidi="fa-IR"/>
        </w:rPr>
        <w:t>: رفتن</w:t>
      </w:r>
      <w:r w:rsidRPr="00C131D3">
        <w:rPr>
          <w:rFonts w:hint="cs"/>
          <w:rtl/>
        </w:rPr>
        <w:t>»</w:t>
      </w:r>
      <w:r>
        <w:rPr>
          <w:rFonts w:hint="cs"/>
          <w:rtl/>
          <w:lang w:bidi="fa-IR"/>
        </w:rPr>
        <w:t>، یا</w:t>
      </w:r>
      <w:r w:rsidR="00B73E18">
        <w:rPr>
          <w:rFonts w:hint="cs"/>
          <w:rtl/>
          <w:lang w:bidi="fa-IR"/>
        </w:rPr>
        <w:t xml:space="preserve"> اینکه </w:t>
      </w:r>
      <w:r>
        <w:rPr>
          <w:rFonts w:hint="cs"/>
          <w:rtl/>
          <w:lang w:bidi="fa-IR"/>
        </w:rPr>
        <w:t>از غیر صادر نشود مثل: «</w:t>
      </w:r>
      <w:r w:rsidRPr="009F0904">
        <w:rPr>
          <w:rStyle w:val="a"/>
          <w:rFonts w:hint="cs"/>
          <w:rtl/>
        </w:rPr>
        <w:t xml:space="preserve">طول </w:t>
      </w:r>
      <w:r>
        <w:rPr>
          <w:rFonts w:hint="cs"/>
          <w:rtl/>
          <w:lang w:bidi="fa-IR"/>
        </w:rPr>
        <w:t xml:space="preserve">= بلندی و </w:t>
      </w:r>
      <w:r w:rsidRPr="009F0904">
        <w:rPr>
          <w:rStyle w:val="a"/>
          <w:rFonts w:hint="cs"/>
          <w:rtl/>
        </w:rPr>
        <w:t>ق</w:t>
      </w:r>
      <w:r>
        <w:rPr>
          <w:rStyle w:val="a"/>
          <w:rFonts w:hint="cs"/>
          <w:rtl/>
        </w:rPr>
        <w:t>َِ</w:t>
      </w:r>
      <w:r w:rsidRPr="009F0904">
        <w:rPr>
          <w:rStyle w:val="a"/>
          <w:rFonts w:hint="cs"/>
          <w:rtl/>
        </w:rPr>
        <w:t>ص</w:t>
      </w:r>
      <w:r>
        <w:rPr>
          <w:rStyle w:val="a"/>
          <w:rFonts w:hint="cs"/>
          <w:rtl/>
        </w:rPr>
        <w:t>ْ</w:t>
      </w:r>
      <w:r w:rsidRPr="009F0904">
        <w:rPr>
          <w:rStyle w:val="a"/>
          <w:rFonts w:hint="cs"/>
          <w:rtl/>
        </w:rPr>
        <w:t>ر</w:t>
      </w:r>
      <w:r>
        <w:rPr>
          <w:rFonts w:hint="cs"/>
          <w:rtl/>
          <w:lang w:bidi="fa-IR"/>
        </w:rPr>
        <w:t>= کوتاه بودن</w:t>
      </w:r>
      <w:r w:rsidRPr="00C131D3">
        <w:rPr>
          <w:rFonts w:hint="cs"/>
          <w:rtl/>
        </w:rPr>
        <w:t>»</w:t>
      </w:r>
      <w:r>
        <w:rPr>
          <w:rFonts w:hint="cs"/>
          <w:rtl/>
        </w:rPr>
        <w:t>،</w:t>
      </w:r>
      <w:r w:rsidR="00B8650D">
        <w:rPr>
          <w:rFonts w:hint="cs"/>
          <w:rtl/>
        </w:rPr>
        <w:t xml:space="preserve"> مصدر</w:t>
      </w:r>
      <w:r>
        <w:rPr>
          <w:rFonts w:hint="cs"/>
          <w:rtl/>
          <w:lang w:bidi="fa-IR"/>
        </w:rPr>
        <w:t xml:space="preserve"> آن اسم حدثی است که بر فعل جاری می</w:t>
      </w:r>
      <w:r>
        <w:rPr>
          <w:rFonts w:hint="eastAsia"/>
          <w:rtl/>
          <w:lang w:bidi="fa-IR"/>
        </w:rPr>
        <w:t>‌</w:t>
      </w:r>
      <w:r>
        <w:rPr>
          <w:rFonts w:hint="cs"/>
          <w:rtl/>
          <w:lang w:bidi="fa-IR"/>
        </w:rPr>
        <w:t>شود،</w:t>
      </w:r>
      <w:r w:rsidR="00B8650D">
        <w:rPr>
          <w:rFonts w:hint="cs"/>
          <w:rtl/>
          <w:lang w:bidi="fa-IR"/>
        </w:rPr>
        <w:t xml:space="preserve"> و</w:t>
      </w:r>
      <w:r>
        <w:rPr>
          <w:rFonts w:hint="cs"/>
          <w:rtl/>
          <w:lang w:bidi="fa-IR"/>
        </w:rPr>
        <w:t xml:space="preserve"> مراد از جریان آن بر فعل این است که بعد از اشتقاق فعل از مصدر بعنوان</w:t>
      </w:r>
      <w:r w:rsidR="00DA1F79">
        <w:rPr>
          <w:rFonts w:hint="cs"/>
          <w:rtl/>
          <w:lang w:bidi="fa-IR"/>
        </w:rPr>
        <w:t xml:space="preserve"> تأکید </w:t>
      </w:r>
      <w:r>
        <w:rPr>
          <w:rFonts w:hint="cs"/>
          <w:rtl/>
          <w:lang w:bidi="fa-IR"/>
        </w:rPr>
        <w:t>برای فعل، و یا برای بیان نوع آن و یا بی</w:t>
      </w:r>
      <w:r w:rsidR="00B8650D">
        <w:rPr>
          <w:rFonts w:hint="cs"/>
          <w:rtl/>
          <w:lang w:bidi="fa-IR"/>
        </w:rPr>
        <w:t>ا</w:t>
      </w:r>
      <w:r>
        <w:rPr>
          <w:rFonts w:hint="cs"/>
          <w:rtl/>
          <w:lang w:bidi="fa-IR"/>
        </w:rPr>
        <w:t>ن عدد آن واقع</w:t>
      </w:r>
      <w:r w:rsidR="007366E3">
        <w:rPr>
          <w:rFonts w:hint="cs"/>
          <w:rtl/>
          <w:lang w:bidi="fa-IR"/>
        </w:rPr>
        <w:t xml:space="preserve"> می‌شود </w:t>
      </w:r>
      <w:r>
        <w:rPr>
          <w:rFonts w:hint="cs"/>
          <w:rtl/>
          <w:lang w:bidi="fa-IR"/>
        </w:rPr>
        <w:t>مثل: «</w:t>
      </w:r>
      <w:r w:rsidRPr="009F0904">
        <w:rPr>
          <w:rStyle w:val="a"/>
          <w:rFonts w:hint="cs"/>
          <w:rtl/>
        </w:rPr>
        <w:t>جلست</w:t>
      </w:r>
      <w:r>
        <w:rPr>
          <w:rStyle w:val="a"/>
          <w:rFonts w:hint="cs"/>
          <w:rtl/>
        </w:rPr>
        <w:t>ُ</w:t>
      </w:r>
      <w:r w:rsidRPr="009F0904">
        <w:rPr>
          <w:rStyle w:val="a"/>
          <w:rFonts w:hint="cs"/>
          <w:rtl/>
        </w:rPr>
        <w:t xml:space="preserve"> جلوسا</w:t>
      </w:r>
      <w:r>
        <w:rPr>
          <w:rStyle w:val="a"/>
          <w:rFonts w:hint="cs"/>
          <w:rtl/>
        </w:rPr>
        <w:t>ً</w:t>
      </w:r>
      <w:r w:rsidRPr="009F0904">
        <w:rPr>
          <w:rStyle w:val="a"/>
          <w:rFonts w:hint="cs"/>
          <w:rtl/>
        </w:rPr>
        <w:t xml:space="preserve"> و ج</w:t>
      </w:r>
      <w:r>
        <w:rPr>
          <w:rStyle w:val="a"/>
          <w:rFonts w:hint="cs"/>
          <w:rtl/>
        </w:rPr>
        <w:t>ِ</w:t>
      </w:r>
      <w:r w:rsidRPr="009F0904">
        <w:rPr>
          <w:rStyle w:val="a"/>
          <w:rFonts w:hint="cs"/>
          <w:rtl/>
        </w:rPr>
        <w:t>ل</w:t>
      </w:r>
      <w:r>
        <w:rPr>
          <w:rStyle w:val="a"/>
          <w:rFonts w:hint="cs"/>
          <w:rtl/>
        </w:rPr>
        <w:t>ْ</w:t>
      </w:r>
      <w:r w:rsidRPr="009F0904">
        <w:rPr>
          <w:rStyle w:val="a"/>
          <w:rFonts w:hint="cs"/>
          <w:rtl/>
        </w:rPr>
        <w:t>سة</w:t>
      </w:r>
      <w:r>
        <w:rPr>
          <w:rStyle w:val="a"/>
          <w:rFonts w:hint="cs"/>
          <w:rtl/>
        </w:rPr>
        <w:t>ً</w:t>
      </w:r>
      <w:r w:rsidRPr="009F0904">
        <w:rPr>
          <w:rStyle w:val="a"/>
          <w:rFonts w:hint="cs"/>
          <w:rtl/>
        </w:rPr>
        <w:t xml:space="preserve"> و ج</w:t>
      </w:r>
      <w:r>
        <w:rPr>
          <w:rStyle w:val="a"/>
          <w:rFonts w:hint="cs"/>
          <w:rtl/>
        </w:rPr>
        <w:t>َ</w:t>
      </w:r>
      <w:r w:rsidRPr="009F0904">
        <w:rPr>
          <w:rStyle w:val="a"/>
          <w:rFonts w:hint="cs"/>
          <w:rtl/>
        </w:rPr>
        <w:t>ل</w:t>
      </w:r>
      <w:r>
        <w:rPr>
          <w:rStyle w:val="a"/>
          <w:rFonts w:hint="cs"/>
          <w:rtl/>
        </w:rPr>
        <w:t>ْ</w:t>
      </w:r>
      <w:r w:rsidRPr="009F0904">
        <w:rPr>
          <w:rStyle w:val="a"/>
          <w:rFonts w:hint="cs"/>
          <w:rtl/>
        </w:rPr>
        <w:t>سة</w:t>
      </w:r>
      <w:r>
        <w:rPr>
          <w:rStyle w:val="a"/>
          <w:rFonts w:hint="cs"/>
          <w:rtl/>
        </w:rPr>
        <w:t>ً</w:t>
      </w:r>
      <w:r w:rsidRPr="00C131D3">
        <w:rPr>
          <w:rFonts w:hint="cs"/>
          <w:rtl/>
        </w:rPr>
        <w:t>»</w:t>
      </w:r>
      <w:r>
        <w:rPr>
          <w:rFonts w:hint="cs"/>
          <w:rtl/>
        </w:rPr>
        <w:t xml:space="preserve"> </w:t>
      </w:r>
      <w:r>
        <w:rPr>
          <w:rFonts w:hint="cs"/>
          <w:rtl/>
          <w:lang w:bidi="fa-IR"/>
        </w:rPr>
        <w:t>که جلوساً برای</w:t>
      </w:r>
      <w:r w:rsidR="00DA1F79">
        <w:rPr>
          <w:rFonts w:hint="cs"/>
          <w:rtl/>
          <w:lang w:bidi="fa-IR"/>
        </w:rPr>
        <w:t xml:space="preserve"> تأکید </w:t>
      </w:r>
      <w:r>
        <w:rPr>
          <w:rFonts w:hint="cs"/>
          <w:rtl/>
          <w:lang w:bidi="fa-IR"/>
        </w:rPr>
        <w:t xml:space="preserve">و </w:t>
      </w:r>
      <w:r w:rsidR="00B8650D">
        <w:rPr>
          <w:rStyle w:val="a"/>
          <w:rFonts w:hint="cs"/>
          <w:sz w:val="26"/>
          <w:szCs w:val="26"/>
          <w:rtl/>
        </w:rPr>
        <w:t>جِ</w:t>
      </w:r>
      <w:r w:rsidRPr="00677159">
        <w:rPr>
          <w:rStyle w:val="a"/>
          <w:rFonts w:hint="cs"/>
          <w:sz w:val="26"/>
          <w:szCs w:val="26"/>
          <w:rtl/>
        </w:rPr>
        <w:t xml:space="preserve">لْسةً </w:t>
      </w:r>
      <w:r>
        <w:rPr>
          <w:rFonts w:hint="cs"/>
          <w:rtl/>
          <w:lang w:bidi="fa-IR"/>
        </w:rPr>
        <w:t xml:space="preserve">برای نوع و </w:t>
      </w:r>
      <w:r w:rsidRPr="00677159">
        <w:rPr>
          <w:rStyle w:val="a"/>
          <w:rFonts w:hint="cs"/>
          <w:sz w:val="26"/>
          <w:szCs w:val="26"/>
          <w:rtl/>
        </w:rPr>
        <w:t>ج</w:t>
      </w:r>
      <w:r w:rsidR="00B8650D">
        <w:rPr>
          <w:rStyle w:val="a"/>
          <w:rFonts w:hint="cs"/>
          <w:sz w:val="26"/>
          <w:szCs w:val="26"/>
          <w:rtl/>
        </w:rPr>
        <w:t>َ</w:t>
      </w:r>
      <w:r w:rsidRPr="00677159">
        <w:rPr>
          <w:rStyle w:val="a"/>
          <w:rFonts w:hint="cs"/>
          <w:sz w:val="26"/>
          <w:szCs w:val="26"/>
          <w:rtl/>
        </w:rPr>
        <w:t xml:space="preserve">لْسةً </w:t>
      </w:r>
      <w:r>
        <w:rPr>
          <w:rFonts w:hint="cs"/>
          <w:rtl/>
          <w:lang w:bidi="fa-IR"/>
        </w:rPr>
        <w:t>برای عدد فعل می</w:t>
      </w:r>
      <w:r>
        <w:rPr>
          <w:rFonts w:hint="eastAsia"/>
          <w:rtl/>
          <w:lang w:bidi="fa-IR"/>
        </w:rPr>
        <w:t>‌</w:t>
      </w:r>
      <w:r>
        <w:rPr>
          <w:rFonts w:hint="cs"/>
          <w:rtl/>
          <w:lang w:bidi="fa-IR"/>
        </w:rPr>
        <w:t>باشد که هر سه</w:t>
      </w:r>
      <w:r>
        <w:rPr>
          <w:rFonts w:hint="eastAsia"/>
          <w:rtl/>
          <w:lang w:bidi="fa-IR"/>
        </w:rPr>
        <w:t>‌</w:t>
      </w:r>
      <w:r>
        <w:rPr>
          <w:rFonts w:hint="cs"/>
          <w:rtl/>
          <w:lang w:bidi="fa-IR"/>
        </w:rPr>
        <w:t>تایشان مصدر می‌باشند پس مثل قادریت و عالمیت و مثل: «</w:t>
      </w:r>
      <w:r w:rsidRPr="009F0904">
        <w:rPr>
          <w:rStyle w:val="a"/>
          <w:rFonts w:hint="cs"/>
          <w:rtl/>
        </w:rPr>
        <w:t>ویلا</w:t>
      </w:r>
      <w:r>
        <w:rPr>
          <w:rStyle w:val="a"/>
          <w:rFonts w:hint="cs"/>
          <w:rtl/>
        </w:rPr>
        <w:t>ً</w:t>
      </w:r>
      <w:r w:rsidRPr="009F0904">
        <w:rPr>
          <w:rStyle w:val="a"/>
          <w:rFonts w:hint="cs"/>
          <w:rtl/>
        </w:rPr>
        <w:t xml:space="preserve"> له و ویحا</w:t>
      </w:r>
      <w:r>
        <w:rPr>
          <w:rStyle w:val="a"/>
          <w:rFonts w:hint="cs"/>
          <w:rtl/>
        </w:rPr>
        <w:t xml:space="preserve">ً </w:t>
      </w:r>
      <w:r w:rsidRPr="009F0904">
        <w:rPr>
          <w:rStyle w:val="a"/>
          <w:rFonts w:hint="cs"/>
          <w:rtl/>
        </w:rPr>
        <w:t>له</w:t>
      </w:r>
      <w:r w:rsidRPr="00C131D3">
        <w:rPr>
          <w:rFonts w:hint="cs"/>
          <w:rtl/>
        </w:rPr>
        <w:t>»</w:t>
      </w:r>
      <w:r>
        <w:rPr>
          <w:rFonts w:hint="cs"/>
          <w:rtl/>
        </w:rPr>
        <w:t xml:space="preserve"> </w:t>
      </w:r>
      <w:r>
        <w:rPr>
          <w:rFonts w:hint="cs"/>
          <w:rtl/>
          <w:lang w:bidi="fa-IR"/>
        </w:rPr>
        <w:t>از چیزهایی که فعل از آنها اشتقاق نمی</w:t>
      </w:r>
      <w:r>
        <w:rPr>
          <w:rFonts w:hint="eastAsia"/>
          <w:rtl/>
          <w:lang w:bidi="fa-IR"/>
        </w:rPr>
        <w:t>‌</w:t>
      </w:r>
      <w:r>
        <w:rPr>
          <w:rFonts w:hint="cs"/>
          <w:rtl/>
          <w:lang w:bidi="fa-IR"/>
        </w:rPr>
        <w:t>یابد مصدر نیستند اگر</w:t>
      </w:r>
      <w:r w:rsidR="00B8650D">
        <w:rPr>
          <w:rFonts w:hint="cs"/>
          <w:rtl/>
          <w:lang w:bidi="fa-IR"/>
        </w:rPr>
        <w:t>چه</w:t>
      </w:r>
      <w:r>
        <w:rPr>
          <w:rFonts w:hint="cs"/>
          <w:rtl/>
          <w:lang w:bidi="fa-IR"/>
        </w:rPr>
        <w:t xml:space="preserve"> ویلاً و ویحاً به عنوان مفعول مطلق واقع می‌شوند. </w:t>
      </w:r>
    </w:p>
    <w:p w:rsidR="00406B75" w:rsidRDefault="00406B75" w:rsidP="007E3891">
      <w:pPr>
        <w:keepNext/>
        <w:ind w:firstLine="224"/>
        <w:rPr>
          <w:rFonts w:hint="cs"/>
          <w:rtl/>
          <w:lang w:bidi="fa-IR"/>
        </w:rPr>
      </w:pPr>
      <w:r>
        <w:rPr>
          <w:rFonts w:hint="cs"/>
          <w:rtl/>
          <w:lang w:bidi="fa-IR"/>
        </w:rPr>
        <w:t>مصدر ثلاثی</w:t>
      </w:r>
      <w:r w:rsidR="00B2329E">
        <w:rPr>
          <w:rFonts w:hint="cs"/>
          <w:rtl/>
          <w:lang w:bidi="fa-IR"/>
        </w:rPr>
        <w:t xml:space="preserve"> مجرّد </w:t>
      </w:r>
      <w:r>
        <w:rPr>
          <w:rFonts w:hint="cs"/>
          <w:rtl/>
          <w:lang w:bidi="fa-IR"/>
        </w:rPr>
        <w:t>سماعی است، و عدد آن به سی</w:t>
      </w:r>
      <w:r>
        <w:rPr>
          <w:rFonts w:hint="eastAsia"/>
          <w:rtl/>
          <w:lang w:bidi="fa-IR"/>
        </w:rPr>
        <w:t>‌</w:t>
      </w:r>
      <w:r>
        <w:rPr>
          <w:rFonts w:hint="cs"/>
          <w:rtl/>
          <w:lang w:bidi="fa-IR"/>
        </w:rPr>
        <w:t>و دوتا می</w:t>
      </w:r>
      <w:r>
        <w:rPr>
          <w:rFonts w:hint="eastAsia"/>
          <w:rtl/>
          <w:lang w:bidi="fa-IR"/>
        </w:rPr>
        <w:t>‌</w:t>
      </w:r>
      <w:r>
        <w:rPr>
          <w:rFonts w:hint="cs"/>
          <w:rtl/>
          <w:lang w:bidi="fa-IR"/>
        </w:rPr>
        <w:t>رسد که در کتب تصریف بیان شده است ولی مصدر از غیر ثلاثی</w:t>
      </w:r>
      <w:r w:rsidR="00B2329E">
        <w:rPr>
          <w:rFonts w:hint="cs"/>
          <w:rtl/>
          <w:lang w:bidi="fa-IR"/>
        </w:rPr>
        <w:t xml:space="preserve"> مجرّد </w:t>
      </w:r>
      <w:r>
        <w:rPr>
          <w:rFonts w:hint="cs"/>
          <w:rtl/>
          <w:lang w:bidi="fa-IR"/>
        </w:rPr>
        <w:t>یعنی از ثلاثی مزیدٌ فیه و رباعی</w:t>
      </w:r>
      <w:r w:rsidR="00B2329E">
        <w:rPr>
          <w:rFonts w:hint="cs"/>
          <w:rtl/>
          <w:lang w:bidi="fa-IR"/>
        </w:rPr>
        <w:t xml:space="preserve"> مجرّد </w:t>
      </w:r>
      <w:r>
        <w:rPr>
          <w:rFonts w:hint="cs"/>
          <w:rtl/>
          <w:lang w:bidi="fa-IR"/>
        </w:rPr>
        <w:t>و مزیدٌ فیه بر اساس قیاسی و قواعد صرفی است کما</w:t>
      </w:r>
      <w:r w:rsidR="00B73E18">
        <w:rPr>
          <w:rFonts w:hint="cs"/>
          <w:rtl/>
          <w:lang w:bidi="fa-IR"/>
        </w:rPr>
        <w:t xml:space="preserve"> اینکه </w:t>
      </w:r>
      <w:r>
        <w:rPr>
          <w:rFonts w:hint="cs"/>
          <w:rtl/>
          <w:lang w:bidi="fa-IR"/>
        </w:rPr>
        <w:t>به قاعده می</w:t>
      </w:r>
      <w:r>
        <w:rPr>
          <w:rFonts w:hint="eastAsia"/>
          <w:rtl/>
          <w:lang w:bidi="fa-IR"/>
        </w:rPr>
        <w:t>‌</w:t>
      </w:r>
      <w:r>
        <w:rPr>
          <w:rFonts w:hint="cs"/>
          <w:rtl/>
          <w:lang w:bidi="fa-IR"/>
        </w:rPr>
        <w:t xml:space="preserve">گویی هر فعلی که ماضی آن بر وزن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 xml:space="preserve">باشد مصدرش بر وزن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عال</w:t>
      </w:r>
      <w:r w:rsidRPr="00C131D3">
        <w:rPr>
          <w:rFonts w:hint="cs"/>
          <w:rtl/>
        </w:rPr>
        <w:t>»</w:t>
      </w:r>
      <w:r>
        <w:rPr>
          <w:rFonts w:hint="cs"/>
          <w:rtl/>
        </w:rPr>
        <w:t xml:space="preserve"> </w:t>
      </w:r>
      <w:r>
        <w:rPr>
          <w:rFonts w:hint="cs"/>
          <w:rtl/>
          <w:lang w:bidi="fa-IR"/>
        </w:rPr>
        <w:t xml:space="preserve">است، و هرچه که ماضی آن بر وزن </w:t>
      </w:r>
      <w:r w:rsidR="00B8650D">
        <w:rPr>
          <w:rFonts w:hint="cs"/>
          <w:rtl/>
          <w:lang w:bidi="fa-IR"/>
        </w:rPr>
        <w:t>«</w:t>
      </w:r>
      <w:r w:rsidR="00B8650D" w:rsidRPr="00B8650D">
        <w:rPr>
          <w:rStyle w:val="a"/>
          <w:rFonts w:hint="cs"/>
          <w:rtl/>
        </w:rPr>
        <w:t>اِسْتَف</w:t>
      </w:r>
      <w:r w:rsidR="00B8650D" w:rsidRPr="00000C88">
        <w:rPr>
          <w:rStyle w:val="a"/>
          <w:rFonts w:hint="cs"/>
          <w:rtl/>
        </w:rPr>
        <w:t>ْ</w:t>
      </w:r>
      <w:r w:rsidR="00B8650D">
        <w:rPr>
          <w:rStyle w:val="a"/>
          <w:rFonts w:hint="cs"/>
          <w:rtl/>
        </w:rPr>
        <w:t>عَلَ</w:t>
      </w:r>
      <w:r w:rsidR="00B8650D" w:rsidRPr="00B8650D">
        <w:rPr>
          <w:rFonts w:hint="cs"/>
          <w:rtl/>
        </w:rPr>
        <w:t>»</w:t>
      </w:r>
      <w:r>
        <w:rPr>
          <w:rFonts w:hint="cs"/>
          <w:rtl/>
          <w:lang w:bidi="fa-IR"/>
        </w:rPr>
        <w:t xml:space="preserve"> آید پس مصدرش بر وزن «استفعال» است مثل: </w:t>
      </w:r>
      <w:r w:rsidRPr="009F0904">
        <w:rPr>
          <w:rStyle w:val="a"/>
          <w:rFonts w:hint="cs"/>
          <w:rtl/>
        </w:rPr>
        <w:t>ا</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 xml:space="preserve"> ی</w:t>
      </w:r>
      <w:r>
        <w:rPr>
          <w:rStyle w:val="a"/>
          <w:rFonts w:hint="cs"/>
          <w:rtl/>
        </w:rPr>
        <w:t>ُ</w:t>
      </w:r>
      <w:r w:rsidRPr="009F0904">
        <w:rPr>
          <w:rStyle w:val="a"/>
          <w:rFonts w:hint="cs"/>
          <w:rtl/>
        </w:rPr>
        <w:t>خر</w:t>
      </w:r>
      <w:r>
        <w:rPr>
          <w:rStyle w:val="a"/>
          <w:rFonts w:hint="cs"/>
          <w:rtl/>
        </w:rPr>
        <w:t>ِ</w:t>
      </w:r>
      <w:r w:rsidRPr="009F0904">
        <w:rPr>
          <w:rStyle w:val="a"/>
          <w:rFonts w:hint="cs"/>
          <w:rtl/>
        </w:rPr>
        <w:t>ج</w:t>
      </w:r>
      <w:r>
        <w:rPr>
          <w:rStyle w:val="a"/>
          <w:rFonts w:hint="cs"/>
          <w:rtl/>
        </w:rPr>
        <w:t>ُ</w:t>
      </w:r>
      <w:r w:rsidRPr="009F0904">
        <w:rPr>
          <w:rStyle w:val="a"/>
          <w:rFonts w:hint="cs"/>
          <w:rtl/>
        </w:rPr>
        <w:t xml:space="preserve"> ا</w:t>
      </w:r>
      <w:r>
        <w:rPr>
          <w:rStyle w:val="a"/>
          <w:rFonts w:hint="cs"/>
          <w:rtl/>
        </w:rPr>
        <w:t>ِ</w:t>
      </w:r>
      <w:r w:rsidRPr="009F0904">
        <w:rPr>
          <w:rStyle w:val="a"/>
          <w:rFonts w:hint="cs"/>
          <w:rtl/>
        </w:rPr>
        <w:t>خراجا</w:t>
      </w:r>
      <w:r>
        <w:rPr>
          <w:rStyle w:val="a"/>
          <w:rFonts w:hint="cs"/>
          <w:rtl/>
        </w:rPr>
        <w:t>ً</w:t>
      </w:r>
      <w:r>
        <w:rPr>
          <w:rFonts w:hint="cs"/>
          <w:rtl/>
          <w:lang w:bidi="fa-IR"/>
        </w:rPr>
        <w:t xml:space="preserve"> در </w:t>
      </w:r>
      <w:r w:rsidRPr="009F0904">
        <w:rPr>
          <w:rStyle w:val="a"/>
          <w:rFonts w:hint="cs"/>
          <w:rtl/>
        </w:rPr>
        <w:t>ا</w:t>
      </w:r>
      <w:r>
        <w:rPr>
          <w:rStyle w:val="a"/>
          <w:rFonts w:hint="cs"/>
          <w:rtl/>
        </w:rPr>
        <w:t>ِ</w:t>
      </w:r>
      <w:r w:rsidRPr="009F0904">
        <w:rPr>
          <w:rStyle w:val="a"/>
          <w:rFonts w:hint="cs"/>
          <w:rtl/>
        </w:rPr>
        <w:t>فعال</w:t>
      </w:r>
      <w:r>
        <w:rPr>
          <w:rFonts w:hint="cs"/>
          <w:rtl/>
          <w:lang w:bidi="fa-IR"/>
        </w:rPr>
        <w:t xml:space="preserve">، </w:t>
      </w:r>
      <w:r w:rsidRPr="009F0904">
        <w:rPr>
          <w:rStyle w:val="a"/>
          <w:rFonts w:hint="cs"/>
          <w:rtl/>
        </w:rPr>
        <w:t>و ا</w:t>
      </w:r>
      <w:r w:rsidR="00B8650D">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 xml:space="preserve"> ی</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 xml:space="preserve"> ا</w:t>
      </w:r>
      <w:r w:rsidR="00B8650D">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w:t>
      </w:r>
      <w:r>
        <w:rPr>
          <w:rStyle w:val="a"/>
          <w:rFonts w:hint="cs"/>
          <w:rtl/>
        </w:rPr>
        <w:t>ْ</w:t>
      </w:r>
      <w:r w:rsidRPr="009F0904">
        <w:rPr>
          <w:rStyle w:val="a"/>
          <w:rFonts w:hint="cs"/>
          <w:rtl/>
        </w:rPr>
        <w:t>راجا</w:t>
      </w:r>
      <w:r>
        <w:rPr>
          <w:rStyle w:val="a"/>
          <w:rFonts w:hint="cs"/>
          <w:rtl/>
        </w:rPr>
        <w:t>ً</w:t>
      </w:r>
      <w:r w:rsidRPr="00C131D3">
        <w:rPr>
          <w:rFonts w:hint="cs"/>
          <w:rtl/>
        </w:rPr>
        <w:t>»</w:t>
      </w:r>
      <w:r>
        <w:rPr>
          <w:rFonts w:hint="cs"/>
          <w:rtl/>
          <w:lang w:bidi="fa-IR"/>
        </w:rPr>
        <w:t xml:space="preserve"> و غیر آنها از آنچه را که در علم تصریف دانسته شد. </w:t>
      </w:r>
    </w:p>
    <w:p w:rsidR="00406B75" w:rsidRPr="009C2230" w:rsidRDefault="00406B75" w:rsidP="007E3891">
      <w:pPr>
        <w:pStyle w:val="Heading2"/>
        <w:rPr>
          <w:rFonts w:hint="cs"/>
          <w:rtl/>
        </w:rPr>
      </w:pPr>
      <w:bookmarkStart w:id="433" w:name="_Toc248974134"/>
      <w:bookmarkStart w:id="434" w:name="_Toc249103357"/>
      <w:r w:rsidRPr="009C2230">
        <w:rPr>
          <w:rFonts w:hint="cs"/>
          <w:rtl/>
        </w:rPr>
        <w:t>عمل کردن مصدر</w:t>
      </w:r>
      <w:bookmarkEnd w:id="433"/>
      <w:bookmarkEnd w:id="434"/>
      <w:r w:rsidRPr="009C2230">
        <w:rPr>
          <w:rFonts w:hint="cs"/>
          <w:rtl/>
        </w:rPr>
        <w:t xml:space="preserve"> </w:t>
      </w:r>
    </w:p>
    <w:p w:rsidR="00406B75" w:rsidRDefault="00406B75" w:rsidP="007E3891">
      <w:pPr>
        <w:keepNext/>
        <w:ind w:firstLine="224"/>
        <w:rPr>
          <w:rFonts w:hint="cs"/>
          <w:rtl/>
          <w:lang w:bidi="fa-IR"/>
        </w:rPr>
      </w:pPr>
      <w:r>
        <w:rPr>
          <w:rFonts w:hint="cs"/>
          <w:rtl/>
          <w:lang w:bidi="fa-IR"/>
        </w:rPr>
        <w:t>قطعاً مصدر بر اساس فعلی که از او اشتقاق می</w:t>
      </w:r>
      <w:r>
        <w:rPr>
          <w:rFonts w:hint="eastAsia"/>
          <w:rtl/>
          <w:lang w:bidi="fa-IR"/>
        </w:rPr>
        <w:t>‌</w:t>
      </w:r>
      <w:r>
        <w:rPr>
          <w:rFonts w:hint="cs"/>
          <w:rtl/>
          <w:lang w:bidi="fa-IR"/>
        </w:rPr>
        <w:t>یابد که همان فعل ماضی باشد، مثل او عمل می‌کند مثل: «</w:t>
      </w:r>
      <w:r>
        <w:rPr>
          <w:rStyle w:val="a"/>
          <w:rFonts w:hint="cs"/>
          <w:rtl/>
        </w:rPr>
        <w:t>اَعْجَبَنِ</w:t>
      </w:r>
      <w:r w:rsidRPr="009F0904">
        <w:rPr>
          <w:rStyle w:val="a"/>
          <w:rFonts w:hint="cs"/>
          <w:rtl/>
        </w:rPr>
        <w:t>ی ضرب</w:t>
      </w:r>
      <w:r w:rsidR="00B8650D">
        <w:rPr>
          <w:rStyle w:val="a"/>
          <w:rFonts w:hint="cs"/>
          <w:rtl/>
        </w:rPr>
        <w:t>ُ</w:t>
      </w:r>
      <w:r w:rsidR="004C2203">
        <w:rPr>
          <w:rStyle w:val="a"/>
          <w:rFonts w:hint="cs"/>
          <w:rtl/>
        </w:rPr>
        <w:t xml:space="preserve"> زید</w:t>
      </w:r>
      <w:r w:rsidR="00B8650D">
        <w:rPr>
          <w:rStyle w:val="a"/>
          <w:rFonts w:hint="cs"/>
          <w:rtl/>
        </w:rPr>
        <w:t>ٍ</w:t>
      </w:r>
      <w:r w:rsidR="004C2203">
        <w:rPr>
          <w:rStyle w:val="a"/>
          <w:rFonts w:hint="cs"/>
          <w:rtl/>
        </w:rPr>
        <w:t xml:space="preserve"> </w:t>
      </w:r>
      <w:r w:rsidRPr="009F0904">
        <w:rPr>
          <w:rStyle w:val="a"/>
          <w:rFonts w:hint="cs"/>
          <w:rtl/>
        </w:rPr>
        <w:t>عمرا</w:t>
      </w:r>
      <w:r>
        <w:rPr>
          <w:rStyle w:val="a"/>
          <w:rFonts w:hint="cs"/>
          <w:rtl/>
        </w:rPr>
        <w:t xml:space="preserve">ً </w:t>
      </w:r>
      <w:r w:rsidRPr="009F0904">
        <w:rPr>
          <w:rStyle w:val="a"/>
          <w:rFonts w:hint="cs"/>
          <w:rtl/>
        </w:rPr>
        <w:t>أم</w:t>
      </w:r>
      <w:r>
        <w:rPr>
          <w:rStyle w:val="a"/>
          <w:rFonts w:hint="cs"/>
          <w:rtl/>
        </w:rPr>
        <w:t>ْ</w:t>
      </w:r>
      <w:r w:rsidRPr="009F0904">
        <w:rPr>
          <w:rStyle w:val="a"/>
          <w:rFonts w:hint="cs"/>
          <w:rtl/>
        </w:rPr>
        <w:t>س</w:t>
      </w:r>
      <w:r>
        <w:rPr>
          <w:rStyle w:val="a"/>
          <w:rFonts w:hint="cs"/>
          <w:rtl/>
        </w:rPr>
        <w:t>ِ</w:t>
      </w:r>
      <w:r w:rsidRPr="00C131D3">
        <w:rPr>
          <w:rFonts w:hint="cs"/>
          <w:rtl/>
        </w:rPr>
        <w:t>»</w:t>
      </w:r>
      <w:r>
        <w:rPr>
          <w:rFonts w:hint="cs"/>
          <w:rtl/>
        </w:rPr>
        <w:t xml:space="preserve"> </w:t>
      </w:r>
      <w:r w:rsidR="00B8650D">
        <w:rPr>
          <w:rFonts w:hint="cs"/>
          <w:rtl/>
          <w:lang w:bidi="fa-IR"/>
        </w:rPr>
        <w:t>(</w:t>
      </w:r>
      <w:r>
        <w:rPr>
          <w:rFonts w:hint="cs"/>
          <w:rtl/>
          <w:lang w:bidi="fa-IR"/>
        </w:rPr>
        <w:t xml:space="preserve">که </w:t>
      </w:r>
      <w:r w:rsidR="00B8650D">
        <w:rPr>
          <w:rFonts w:hint="cs"/>
          <w:rtl/>
          <w:lang w:bidi="fa-IR"/>
        </w:rPr>
        <w:t>«</w:t>
      </w:r>
      <w:r>
        <w:rPr>
          <w:rFonts w:hint="cs"/>
          <w:rtl/>
          <w:lang w:bidi="fa-IR"/>
        </w:rPr>
        <w:t>اعجبنی</w:t>
      </w:r>
      <w:r w:rsidR="00B8650D">
        <w:rPr>
          <w:rFonts w:hint="cs"/>
          <w:rtl/>
          <w:lang w:bidi="fa-IR"/>
        </w:rPr>
        <w:t>»</w:t>
      </w:r>
      <w:r>
        <w:rPr>
          <w:rFonts w:hint="cs"/>
          <w:rtl/>
          <w:lang w:bidi="fa-IR"/>
        </w:rPr>
        <w:t xml:space="preserve"> فعل و مفعولٌ به، و </w:t>
      </w:r>
      <w:r w:rsidR="00B8650D">
        <w:rPr>
          <w:rFonts w:hint="cs"/>
          <w:rtl/>
          <w:lang w:bidi="fa-IR"/>
        </w:rPr>
        <w:t>«ضَربُ»</w:t>
      </w:r>
      <w:r>
        <w:rPr>
          <w:rFonts w:hint="cs"/>
          <w:rtl/>
          <w:lang w:bidi="fa-IR"/>
        </w:rPr>
        <w:t xml:space="preserve"> فاعل اوست که خودش مصدر است و</w:t>
      </w:r>
      <w:r w:rsidR="004C2203">
        <w:rPr>
          <w:rFonts w:hint="cs"/>
          <w:rtl/>
          <w:lang w:bidi="fa-IR"/>
        </w:rPr>
        <w:t xml:space="preserve"> زید </w:t>
      </w:r>
      <w:r>
        <w:rPr>
          <w:rFonts w:hint="cs"/>
          <w:rtl/>
          <w:lang w:bidi="fa-IR"/>
        </w:rPr>
        <w:t>فاعل ضرب است و عمراً مفعولٌ به اوست و أمْسِ مفعولٌ فیه اوست. که به معنی ماضی و گذشته عمل کرده است</w:t>
      </w:r>
      <w:r w:rsidR="00B8650D">
        <w:rPr>
          <w:rFonts w:hint="cs"/>
          <w:rtl/>
          <w:lang w:bidi="fa-IR"/>
        </w:rPr>
        <w:t>)</w:t>
      </w:r>
      <w:r>
        <w:rPr>
          <w:rFonts w:hint="cs"/>
          <w:rtl/>
          <w:lang w:bidi="fa-IR"/>
        </w:rPr>
        <w:t xml:space="preserve">. و یا غیر ماضی باشد که غیر ماضی </w:t>
      </w:r>
      <w:r w:rsidR="00B8650D">
        <w:rPr>
          <w:rFonts w:hint="cs"/>
          <w:rtl/>
          <w:lang w:bidi="fa-IR"/>
        </w:rPr>
        <w:t xml:space="preserve">هم </w:t>
      </w:r>
      <w:r>
        <w:rPr>
          <w:rFonts w:hint="cs"/>
          <w:rtl/>
          <w:lang w:bidi="fa-IR"/>
        </w:rPr>
        <w:t>خواه مستقبل باشد و یا به صورت حال مثل: «</w:t>
      </w:r>
      <w:r>
        <w:rPr>
          <w:rStyle w:val="a"/>
          <w:rFonts w:hint="cs"/>
          <w:rtl/>
        </w:rPr>
        <w:t>اَعْجَبَنِ</w:t>
      </w:r>
      <w:r w:rsidRPr="009F0904">
        <w:rPr>
          <w:rStyle w:val="a"/>
          <w:rFonts w:hint="cs"/>
          <w:rtl/>
        </w:rPr>
        <w:t>ی ا</w:t>
      </w:r>
      <w:r>
        <w:rPr>
          <w:rStyle w:val="a"/>
          <w:rFonts w:hint="cs"/>
          <w:rtl/>
        </w:rPr>
        <w:t>ِ</w:t>
      </w:r>
      <w:r w:rsidRPr="009F0904">
        <w:rPr>
          <w:rStyle w:val="a"/>
          <w:rFonts w:hint="cs"/>
          <w:rtl/>
        </w:rPr>
        <w:t>کرام</w:t>
      </w:r>
      <w:r w:rsidR="00B8650D">
        <w:rPr>
          <w:rStyle w:val="a"/>
          <w:rFonts w:hint="cs"/>
          <w:rtl/>
        </w:rPr>
        <w:t>ُ</w:t>
      </w:r>
      <w:r w:rsidRPr="009F0904">
        <w:rPr>
          <w:rStyle w:val="a"/>
          <w:rFonts w:hint="cs"/>
          <w:rtl/>
        </w:rPr>
        <w:t xml:space="preserve"> عمرو</w:t>
      </w:r>
      <w:r w:rsidR="00B8650D">
        <w:rPr>
          <w:rStyle w:val="a"/>
          <w:rFonts w:hint="cs"/>
          <w:rtl/>
        </w:rPr>
        <w:t>ٍ</w:t>
      </w:r>
      <w:r w:rsidRPr="009F0904">
        <w:rPr>
          <w:rStyle w:val="a"/>
          <w:rFonts w:hint="cs"/>
          <w:rtl/>
        </w:rPr>
        <w:t xml:space="preserve"> خالدا</w:t>
      </w:r>
      <w:r>
        <w:rPr>
          <w:rStyle w:val="a"/>
          <w:rFonts w:hint="cs"/>
          <w:rtl/>
        </w:rPr>
        <w:t>ً</w:t>
      </w:r>
      <w:r w:rsidRPr="009F0904">
        <w:rPr>
          <w:rStyle w:val="a"/>
          <w:rFonts w:hint="cs"/>
          <w:rtl/>
        </w:rPr>
        <w:t xml:space="preserve"> غدا</w:t>
      </w:r>
      <w:r>
        <w:rPr>
          <w:rStyle w:val="a"/>
          <w:rFonts w:hint="cs"/>
          <w:rtl/>
        </w:rPr>
        <w:t>ً</w:t>
      </w:r>
      <w:r w:rsidRPr="009F0904">
        <w:rPr>
          <w:rStyle w:val="a"/>
          <w:rFonts w:hint="cs"/>
          <w:rtl/>
        </w:rPr>
        <w:t xml:space="preserve"> أو ال</w:t>
      </w:r>
      <w:r>
        <w:rPr>
          <w:rStyle w:val="a"/>
          <w:rFonts w:hint="cs"/>
          <w:rtl/>
        </w:rPr>
        <w:t>آ</w:t>
      </w:r>
      <w:r w:rsidRPr="009F0904">
        <w:rPr>
          <w:rStyle w:val="a"/>
          <w:rFonts w:hint="cs"/>
          <w:rtl/>
        </w:rPr>
        <w:t>ن</w:t>
      </w:r>
      <w:r w:rsidRPr="00C131D3">
        <w:rPr>
          <w:rFonts w:hint="cs"/>
          <w:rtl/>
        </w:rPr>
        <w:t>»</w:t>
      </w:r>
      <w:r>
        <w:rPr>
          <w:rFonts w:hint="cs"/>
          <w:rtl/>
          <w:lang w:bidi="fa-IR"/>
        </w:rPr>
        <w:t xml:space="preserve">. و این عمل کردن مصدر هم برای مناسبت اشتقاق بین فعل و مصدر است نه به اعتبار شباهت، و بنابرین در او زمان شرط نشده است مثل دو اسم فاعل ومفعول. </w:t>
      </w:r>
    </w:p>
    <w:p w:rsidR="00406B75" w:rsidRDefault="00406B75" w:rsidP="007E3891">
      <w:pPr>
        <w:keepNext/>
        <w:ind w:firstLine="224"/>
        <w:rPr>
          <w:rFonts w:hint="cs"/>
          <w:rtl/>
          <w:lang w:bidi="fa-IR"/>
        </w:rPr>
      </w:pPr>
      <w:r>
        <w:rPr>
          <w:rFonts w:hint="cs"/>
          <w:rtl/>
          <w:lang w:bidi="fa-IR"/>
        </w:rPr>
        <w:t xml:space="preserve">البته آنکه گفته شد مصدر مثل فعل خود عمل می‌کند در صورتی است که مصدر به عنوان مفعول مطلق نباشد که حکم مفعول مطلق بودن بعداً به زودی می‌آید. </w:t>
      </w:r>
    </w:p>
    <w:p w:rsidR="00406B75" w:rsidRDefault="00406B75" w:rsidP="007E3891">
      <w:pPr>
        <w:keepNext/>
        <w:ind w:firstLine="224"/>
        <w:rPr>
          <w:rFonts w:hint="cs"/>
          <w:rtl/>
          <w:lang w:bidi="fa-IR"/>
        </w:rPr>
      </w:pPr>
      <w:r>
        <w:rPr>
          <w:rFonts w:hint="cs"/>
          <w:rtl/>
          <w:lang w:bidi="fa-IR"/>
        </w:rPr>
        <w:t>نکته دیگر آنکه معمول مصدر بر او</w:t>
      </w:r>
      <w:r w:rsidR="00CF1C3C">
        <w:rPr>
          <w:rFonts w:hint="cs"/>
          <w:rtl/>
          <w:lang w:bidi="fa-IR"/>
        </w:rPr>
        <w:t xml:space="preserve"> مقدّم </w:t>
      </w:r>
      <w:r w:rsidR="00EE1E7B">
        <w:rPr>
          <w:rFonts w:hint="cs"/>
          <w:rtl/>
          <w:lang w:bidi="fa-IR"/>
        </w:rPr>
        <w:t xml:space="preserve">نمی‌شود </w:t>
      </w:r>
      <w:r>
        <w:rPr>
          <w:rFonts w:hint="cs"/>
          <w:rtl/>
          <w:lang w:bidi="fa-IR"/>
        </w:rPr>
        <w:t>برای</w:t>
      </w:r>
      <w:r w:rsidR="00B73E18">
        <w:rPr>
          <w:rFonts w:hint="cs"/>
          <w:rtl/>
          <w:lang w:bidi="fa-IR"/>
        </w:rPr>
        <w:t xml:space="preserve"> اینکه</w:t>
      </w:r>
      <w:r w:rsidR="00B8650D">
        <w:rPr>
          <w:rFonts w:hint="cs"/>
          <w:rtl/>
          <w:lang w:bidi="fa-IR"/>
        </w:rPr>
        <w:t xml:space="preserve"> مصدر</w:t>
      </w:r>
      <w:r w:rsidR="00B73E18">
        <w:rPr>
          <w:rFonts w:hint="cs"/>
          <w:rtl/>
          <w:lang w:bidi="fa-IR"/>
        </w:rPr>
        <w:t xml:space="preserve"> </w:t>
      </w:r>
      <w:r>
        <w:rPr>
          <w:rFonts w:hint="cs"/>
          <w:rtl/>
          <w:lang w:bidi="fa-IR"/>
        </w:rPr>
        <w:t>به تقدیر فعل با کلمه</w:t>
      </w:r>
      <w:r>
        <w:rPr>
          <w:rFonts w:hint="eastAsia"/>
          <w:rtl/>
          <w:lang w:bidi="fa-IR"/>
        </w:rPr>
        <w:t>‌</w:t>
      </w:r>
      <w:r>
        <w:rPr>
          <w:rFonts w:hint="cs"/>
          <w:rtl/>
          <w:lang w:bidi="fa-IR"/>
        </w:rPr>
        <w:t>ی</w:t>
      </w:r>
      <w:r>
        <w:rPr>
          <w:rFonts w:hint="cs"/>
          <w:rtl/>
        </w:rPr>
        <w:t xml:space="preserve">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Pr>
          <w:rFonts w:hint="cs"/>
          <w:rtl/>
          <w:lang w:bidi="fa-IR"/>
        </w:rPr>
        <w:t xml:space="preserve"> است و چیزی که در جایگاه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Pr>
          <w:rFonts w:hint="cs"/>
          <w:rtl/>
          <w:lang w:bidi="fa-IR"/>
        </w:rPr>
        <w:t xml:space="preserve"> باشد بر</w:t>
      </w:r>
      <w:r w:rsidRPr="009F0904">
        <w:rPr>
          <w:rStyle w:val="a"/>
          <w:rFonts w:hint="cs"/>
          <w:rtl/>
        </w:rPr>
        <w:t xml:space="preserve">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sidR="00CF1C3C">
        <w:rPr>
          <w:rFonts w:hint="cs"/>
          <w:rtl/>
          <w:lang w:bidi="fa-IR"/>
        </w:rPr>
        <w:t xml:space="preserve"> مقدّم </w:t>
      </w:r>
      <w:r w:rsidR="00EE1E7B">
        <w:rPr>
          <w:rFonts w:hint="cs"/>
          <w:rtl/>
        </w:rPr>
        <w:t xml:space="preserve">نمی‌شود </w:t>
      </w:r>
      <w:r>
        <w:rPr>
          <w:rFonts w:hint="cs"/>
          <w:rtl/>
          <w:lang w:bidi="fa-IR"/>
        </w:rPr>
        <w:t>پس گفته نمی</w:t>
      </w:r>
      <w:r>
        <w:rPr>
          <w:rFonts w:hint="eastAsia"/>
          <w:rtl/>
          <w:lang w:bidi="fa-IR"/>
        </w:rPr>
        <w:t>‌</w:t>
      </w:r>
      <w:r>
        <w:rPr>
          <w:rFonts w:hint="cs"/>
          <w:rtl/>
          <w:lang w:bidi="fa-IR"/>
        </w:rPr>
        <w:t>شود:</w:t>
      </w:r>
      <w:r>
        <w:rPr>
          <w:rFonts w:hint="cs"/>
          <w:rtl/>
        </w:rPr>
        <w:t xml:space="preserve"> </w:t>
      </w:r>
      <w:r w:rsidRPr="006A03EE">
        <w:rPr>
          <w:rFonts w:hint="cs"/>
          <w:rtl/>
        </w:rPr>
        <w:t>«</w:t>
      </w:r>
      <w:r w:rsidRPr="009F0904">
        <w:rPr>
          <w:rStyle w:val="a"/>
          <w:rFonts w:hint="cs"/>
          <w:rtl/>
        </w:rPr>
        <w:t>اعجبنی عمرا</w:t>
      </w:r>
      <w:r>
        <w:rPr>
          <w:rStyle w:val="a"/>
          <w:rFonts w:hint="cs"/>
          <w:rtl/>
        </w:rPr>
        <w:t>ً</w:t>
      </w:r>
      <w:r w:rsidRPr="009F0904">
        <w:rPr>
          <w:rStyle w:val="a"/>
          <w:rFonts w:hint="cs"/>
          <w:rtl/>
        </w:rPr>
        <w:t xml:space="preserve"> ضرب</w:t>
      </w:r>
      <w:r w:rsidR="00B8650D">
        <w:rPr>
          <w:rStyle w:val="a"/>
          <w:rFonts w:hint="cs"/>
          <w:rtl/>
        </w:rPr>
        <w:t>ُ</w:t>
      </w:r>
      <w:r w:rsidRPr="009F0904">
        <w:rPr>
          <w:rStyle w:val="a"/>
          <w:rFonts w:hint="cs"/>
          <w:rtl/>
        </w:rPr>
        <w:t xml:space="preserve"> زید</w:t>
      </w:r>
      <w:r w:rsidR="00B8650D">
        <w:rPr>
          <w:rStyle w:val="a"/>
          <w:rFonts w:hint="cs"/>
          <w:rtl/>
        </w:rPr>
        <w:t>ٍ</w:t>
      </w:r>
      <w:r w:rsidRPr="00C131D3">
        <w:rPr>
          <w:rFonts w:hint="cs"/>
          <w:rtl/>
        </w:rPr>
        <w:t>»</w:t>
      </w:r>
      <w:r>
        <w:rPr>
          <w:rFonts w:hint="cs"/>
          <w:rtl/>
          <w:lang w:bidi="fa-IR"/>
        </w:rPr>
        <w:t xml:space="preserve">. </w:t>
      </w:r>
    </w:p>
    <w:p w:rsidR="00406B75" w:rsidRDefault="00406B75" w:rsidP="007E3891">
      <w:pPr>
        <w:keepNext/>
        <w:ind w:firstLine="224"/>
        <w:rPr>
          <w:rFonts w:hint="cs"/>
          <w:rtl/>
          <w:lang w:bidi="fa-IR"/>
        </w:rPr>
      </w:pPr>
      <w:r>
        <w:rPr>
          <w:rFonts w:hint="cs"/>
          <w:rtl/>
          <w:lang w:bidi="fa-IR"/>
        </w:rPr>
        <w:t xml:space="preserve">و معمول مصدر به صورت ضمیر </w:t>
      </w:r>
      <w:r w:rsidR="00B8650D">
        <w:rPr>
          <w:rFonts w:hint="cs"/>
          <w:rtl/>
          <w:lang w:bidi="fa-IR"/>
        </w:rPr>
        <w:t>نمی‌آید</w:t>
      </w:r>
      <w:r>
        <w:rPr>
          <w:rFonts w:hint="cs"/>
          <w:rtl/>
          <w:lang w:bidi="fa-IR"/>
        </w:rPr>
        <w:t xml:space="preserve"> </w:t>
      </w:r>
      <w:r w:rsidRPr="006A03EE">
        <w:rPr>
          <w:rFonts w:hint="cs"/>
          <w:rtl/>
        </w:rPr>
        <w:t>«</w:t>
      </w:r>
      <w:r w:rsidRPr="009F0904">
        <w:rPr>
          <w:rStyle w:val="a"/>
          <w:rFonts w:hint="cs"/>
          <w:rtl/>
        </w:rPr>
        <w:t>و لا</w:t>
      </w:r>
      <w:r>
        <w:rPr>
          <w:rStyle w:val="a"/>
          <w:rFonts w:hint="eastAsia"/>
          <w:rtl/>
        </w:rPr>
        <w:t>‌</w:t>
      </w:r>
      <w:r w:rsidRPr="009F0904">
        <w:rPr>
          <w:rStyle w:val="a"/>
          <w:rFonts w:hint="cs"/>
          <w:rtl/>
        </w:rPr>
        <w:t>یضمر فیه</w:t>
      </w:r>
      <w:r w:rsidRPr="00C131D3">
        <w:rPr>
          <w:rFonts w:hint="cs"/>
          <w:rtl/>
        </w:rPr>
        <w:t>»</w:t>
      </w:r>
      <w:r>
        <w:rPr>
          <w:rFonts w:hint="cs"/>
          <w:rtl/>
        </w:rPr>
        <w:t xml:space="preserve"> </w:t>
      </w:r>
      <w:r>
        <w:rPr>
          <w:rFonts w:hint="cs"/>
          <w:rtl/>
          <w:lang w:bidi="fa-IR"/>
        </w:rPr>
        <w:t xml:space="preserve">این کلمه «فیه» در عبارت مصنف مفعول فعل مجهول </w:t>
      </w:r>
      <w:r w:rsidRPr="006A03EE">
        <w:rPr>
          <w:rFonts w:hint="cs"/>
          <w:rtl/>
        </w:rPr>
        <w:t>«</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م</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است یعنی نایب فاعل اوست، حرف در این است که ضمیر</w:t>
      </w:r>
      <w:r w:rsidR="00B8650D">
        <w:rPr>
          <w:rFonts w:hint="cs"/>
          <w:rtl/>
          <w:lang w:bidi="fa-IR"/>
        </w:rPr>
        <w:t>،</w:t>
      </w:r>
      <w:r>
        <w:rPr>
          <w:rFonts w:hint="cs"/>
          <w:rtl/>
          <w:lang w:bidi="fa-IR"/>
        </w:rPr>
        <w:t xml:space="preserve"> معمول مصدر</w:t>
      </w:r>
      <w:r w:rsidR="00EE1E7B">
        <w:rPr>
          <w:rFonts w:hint="cs"/>
          <w:rtl/>
          <w:lang w:bidi="fa-IR"/>
        </w:rPr>
        <w:t xml:space="preserve"> نمی‌شود </w:t>
      </w:r>
      <w:r>
        <w:rPr>
          <w:rFonts w:hint="cs"/>
          <w:rtl/>
          <w:lang w:bidi="fa-IR"/>
        </w:rPr>
        <w:t>چون اگر ضمیر معمول شود باید در تثنیه و جمع هم ضمیر تثنیه و جمع آیدبه قیاس به واحد که این کار مستلزم اجتماع دو تثنیه و دو جمع است نظراً به مصدر و فاعل، و</w:t>
      </w:r>
      <w:r w:rsidR="00365289">
        <w:rPr>
          <w:rFonts w:hint="cs"/>
          <w:rtl/>
          <w:lang w:bidi="fa-IR"/>
        </w:rPr>
        <w:t xml:space="preserve"> چون‌که </w:t>
      </w:r>
      <w:r>
        <w:rPr>
          <w:rFonts w:hint="cs"/>
          <w:rtl/>
          <w:lang w:bidi="fa-IR"/>
        </w:rPr>
        <w:t>تثنیه و جمع در فعل در حقیقت به فاعل برمی</w:t>
      </w:r>
      <w:r>
        <w:rPr>
          <w:rFonts w:hint="eastAsia"/>
          <w:rtl/>
          <w:lang w:bidi="fa-IR"/>
        </w:rPr>
        <w:t>‌</w:t>
      </w:r>
      <w:r>
        <w:rPr>
          <w:rFonts w:hint="cs"/>
          <w:rtl/>
          <w:lang w:bidi="fa-IR"/>
        </w:rPr>
        <w:t xml:space="preserve">گردد و </w:t>
      </w:r>
      <w:r w:rsidR="00B8650D">
        <w:rPr>
          <w:rFonts w:hint="cs"/>
          <w:rtl/>
          <w:lang w:bidi="fa-IR"/>
        </w:rPr>
        <w:t>همچنین</w:t>
      </w:r>
      <w:r>
        <w:rPr>
          <w:rFonts w:hint="cs"/>
          <w:rtl/>
          <w:lang w:bidi="fa-IR"/>
        </w:rPr>
        <w:t xml:space="preserve"> در دو اسم فاعل ومفعول و صفت مشبهه، </w:t>
      </w:r>
      <w:r w:rsidR="00B8650D">
        <w:rPr>
          <w:rFonts w:hint="cs"/>
          <w:rtl/>
          <w:lang w:bidi="fa-IR"/>
        </w:rPr>
        <w:t xml:space="preserve">لذا </w:t>
      </w:r>
      <w:r>
        <w:rPr>
          <w:rFonts w:hint="cs"/>
          <w:rtl/>
          <w:lang w:bidi="fa-IR"/>
        </w:rPr>
        <w:t>محذوری در</w:t>
      </w:r>
      <w:r w:rsidR="00B73E18">
        <w:rPr>
          <w:rFonts w:hint="cs"/>
          <w:rtl/>
          <w:lang w:bidi="fa-IR"/>
        </w:rPr>
        <w:t xml:space="preserve"> اینکه </w:t>
      </w:r>
      <w:r>
        <w:rPr>
          <w:rFonts w:hint="cs"/>
          <w:rtl/>
          <w:lang w:bidi="fa-IR"/>
        </w:rPr>
        <w:t>معمول فعل ضمیرباشد پیش نمی</w:t>
      </w:r>
      <w:r>
        <w:rPr>
          <w:rFonts w:hint="eastAsia"/>
          <w:rtl/>
          <w:lang w:bidi="fa-IR"/>
        </w:rPr>
        <w:t>‌</w:t>
      </w:r>
      <w:r>
        <w:rPr>
          <w:rFonts w:hint="cs"/>
          <w:rtl/>
          <w:lang w:bidi="fa-IR"/>
        </w:rPr>
        <w:t>آید ولی بخلاف مصدر</w:t>
      </w:r>
      <w:r w:rsidR="00B8650D">
        <w:rPr>
          <w:rFonts w:hint="cs"/>
          <w:rtl/>
          <w:lang w:bidi="fa-IR"/>
        </w:rPr>
        <w:t xml:space="preserve"> زیرا</w:t>
      </w:r>
      <w:r>
        <w:rPr>
          <w:rFonts w:hint="cs"/>
          <w:rtl/>
          <w:lang w:bidi="fa-IR"/>
        </w:rPr>
        <w:t xml:space="preserve"> که در خود او تثنیه و جمع وجود دارد و شک</w:t>
      </w:r>
      <w:r w:rsidR="00B8650D">
        <w:rPr>
          <w:rFonts w:hint="cs"/>
          <w:rtl/>
          <w:lang w:bidi="fa-IR"/>
        </w:rPr>
        <w:t>ّ</w:t>
      </w:r>
      <w:r>
        <w:rPr>
          <w:rFonts w:hint="cs"/>
          <w:rtl/>
          <w:lang w:bidi="fa-IR"/>
        </w:rPr>
        <w:t xml:space="preserve">ی نیست که اضمار در مصدر مستلزم استتار است، چون شأن چنین است که وقتی آن </w:t>
      </w:r>
      <w:r w:rsidR="002C00ED">
        <w:rPr>
          <w:rFonts w:hint="cs"/>
          <w:rtl/>
          <w:lang w:bidi="fa-IR"/>
        </w:rPr>
        <w:t>فاعل</w:t>
      </w:r>
      <w:r>
        <w:rPr>
          <w:rFonts w:hint="cs"/>
          <w:rtl/>
          <w:lang w:bidi="fa-IR"/>
        </w:rPr>
        <w:t xml:space="preserve"> بارز و آشکار باشد پس در </w:t>
      </w:r>
      <w:r w:rsidR="00B8650D">
        <w:rPr>
          <w:rFonts w:hint="cs"/>
          <w:rtl/>
          <w:lang w:bidi="fa-IR"/>
        </w:rPr>
        <w:t>مصدر</w:t>
      </w:r>
      <w:r>
        <w:rPr>
          <w:rFonts w:hint="cs"/>
          <w:rtl/>
          <w:lang w:bidi="fa-IR"/>
        </w:rPr>
        <w:t xml:space="preserve"> مضمر نیست بلکه مضمر به نحو مطلق است خواه به نحو استتار و یا غیر آن، پس احتیاجی به اعتبار قید استتار نیست به نحو جداگانه تا</w:t>
      </w:r>
      <w:r w:rsidR="00B73E18">
        <w:rPr>
          <w:rFonts w:hint="cs"/>
          <w:rtl/>
          <w:lang w:bidi="fa-IR"/>
        </w:rPr>
        <w:t xml:space="preserve"> اینکه </w:t>
      </w:r>
      <w:r>
        <w:rPr>
          <w:rFonts w:hint="cs"/>
          <w:rtl/>
          <w:lang w:bidi="fa-IR"/>
        </w:rPr>
        <w:t>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بی زیدا</w:t>
      </w:r>
      <w:r>
        <w:rPr>
          <w:rStyle w:val="a"/>
          <w:rFonts w:hint="cs"/>
          <w:rtl/>
        </w:rPr>
        <w:t>ً</w:t>
      </w:r>
      <w:r w:rsidRPr="009F0904">
        <w:rPr>
          <w:rStyle w:val="a"/>
          <w:rFonts w:hint="cs"/>
          <w:rtl/>
        </w:rPr>
        <w:t xml:space="preserve"> حاصل</w:t>
      </w:r>
      <w:r>
        <w:rPr>
          <w:rStyle w:val="a"/>
          <w:rFonts w:hint="cs"/>
          <w:rtl/>
        </w:rPr>
        <w:t>ٌ</w:t>
      </w:r>
      <w:r w:rsidRPr="00C131D3">
        <w:rPr>
          <w:rFonts w:hint="cs"/>
          <w:rtl/>
        </w:rPr>
        <w:t>»</w:t>
      </w:r>
      <w:r>
        <w:rPr>
          <w:rFonts w:hint="cs"/>
          <w:rtl/>
          <w:lang w:bidi="fa-IR"/>
        </w:rPr>
        <w:t xml:space="preserve"> خارج شود. </w:t>
      </w:r>
    </w:p>
    <w:p w:rsidR="00406B75" w:rsidRDefault="00406B75" w:rsidP="007E3891">
      <w:pPr>
        <w:keepNext/>
        <w:ind w:firstLine="224"/>
        <w:rPr>
          <w:rFonts w:hint="cs"/>
          <w:rtl/>
          <w:lang w:bidi="fa-IR"/>
        </w:rPr>
      </w:pPr>
      <w:r>
        <w:rPr>
          <w:rFonts w:hint="cs"/>
          <w:rtl/>
          <w:lang w:bidi="fa-IR"/>
        </w:rPr>
        <w:t>نکته دیگر درفاعل مصدر آن است که لازم نیست که فاعلش ذکر شود نه به صورت ظاهر و نه به صورت ضمیر و مضمر مثل: «</w:t>
      </w:r>
      <w:r>
        <w:rPr>
          <w:rStyle w:val="a"/>
          <w:rFonts w:hint="cs"/>
          <w:rtl/>
        </w:rPr>
        <w:t>اَعْجَبَنِ</w:t>
      </w:r>
      <w:r w:rsidRPr="009F0904">
        <w:rPr>
          <w:rStyle w:val="a"/>
          <w:rFonts w:hint="cs"/>
          <w:rtl/>
        </w:rPr>
        <w:t>ی ضرب</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Pr>
          <w:rFonts w:hint="cs"/>
          <w:rtl/>
        </w:rPr>
        <w:t xml:space="preserve"> </w:t>
      </w:r>
      <w:r>
        <w:rPr>
          <w:rFonts w:hint="cs"/>
          <w:rtl/>
          <w:lang w:bidi="fa-IR"/>
        </w:rPr>
        <w:t>زیرا که نسبت به سوی یک فاعلی در مفهوم مصدر اخذ نشده است پس</w:t>
      </w:r>
      <w:r w:rsidR="00CF1C3C">
        <w:rPr>
          <w:rFonts w:hint="cs"/>
          <w:rtl/>
          <w:lang w:bidi="fa-IR"/>
        </w:rPr>
        <w:t xml:space="preserve"> تصوّر </w:t>
      </w:r>
      <w:r>
        <w:rPr>
          <w:rFonts w:hint="cs"/>
          <w:rtl/>
          <w:lang w:bidi="fa-IR"/>
        </w:rPr>
        <w:t>مفهوم مصدر</w:t>
      </w:r>
      <w:r w:rsidR="00D252FA">
        <w:rPr>
          <w:rFonts w:hint="cs"/>
          <w:rtl/>
          <w:lang w:bidi="fa-IR"/>
        </w:rPr>
        <w:t xml:space="preserve"> متوقّف </w:t>
      </w:r>
      <w:r>
        <w:rPr>
          <w:rFonts w:hint="cs"/>
          <w:rtl/>
          <w:lang w:bidi="fa-IR"/>
        </w:rPr>
        <w:t>بر فاعل نیست ولی بخلاف فعل و دو اسم فاعل و مفعول و صفت</w:t>
      </w:r>
      <w:r w:rsidR="00AC192F">
        <w:rPr>
          <w:rFonts w:hint="cs"/>
          <w:rtl/>
          <w:lang w:bidi="fa-IR"/>
        </w:rPr>
        <w:t xml:space="preserve"> مشبّهه </w:t>
      </w:r>
      <w:r>
        <w:rPr>
          <w:rFonts w:hint="cs"/>
          <w:rtl/>
          <w:lang w:bidi="fa-IR"/>
        </w:rPr>
        <w:t>که</w:t>
      </w:r>
      <w:r w:rsidR="00CF1C3C">
        <w:rPr>
          <w:rFonts w:hint="cs"/>
          <w:rtl/>
          <w:lang w:bidi="fa-IR"/>
        </w:rPr>
        <w:t xml:space="preserve"> تصوّر </w:t>
      </w:r>
      <w:r>
        <w:rPr>
          <w:rFonts w:hint="cs"/>
          <w:rtl/>
          <w:lang w:bidi="fa-IR"/>
        </w:rPr>
        <w:t>مفاهیمشان</w:t>
      </w:r>
      <w:r w:rsidR="00D252FA">
        <w:rPr>
          <w:rFonts w:hint="cs"/>
          <w:rtl/>
          <w:lang w:bidi="fa-IR"/>
        </w:rPr>
        <w:t xml:space="preserve"> متوقّف </w:t>
      </w:r>
      <w:r>
        <w:rPr>
          <w:rFonts w:hint="cs"/>
          <w:rtl/>
          <w:lang w:bidi="fa-IR"/>
        </w:rPr>
        <w:t xml:space="preserve">بر فاعل است. </w:t>
      </w:r>
    </w:p>
    <w:p w:rsidR="00406B75" w:rsidRDefault="00406B75" w:rsidP="007E3891">
      <w:pPr>
        <w:keepNext/>
        <w:ind w:firstLine="224"/>
        <w:rPr>
          <w:rFonts w:hint="cs"/>
          <w:rtl/>
          <w:lang w:bidi="fa-IR"/>
        </w:rPr>
      </w:pPr>
      <w:r>
        <w:rPr>
          <w:rFonts w:hint="cs"/>
          <w:rtl/>
          <w:lang w:bidi="fa-IR"/>
        </w:rPr>
        <w:t>نکته دیگر</w:t>
      </w:r>
      <w:r w:rsidR="00B73E18">
        <w:rPr>
          <w:rFonts w:hint="cs"/>
          <w:rtl/>
          <w:lang w:bidi="fa-IR"/>
        </w:rPr>
        <w:t xml:space="preserve"> اینکه </w:t>
      </w:r>
      <w:r>
        <w:rPr>
          <w:rFonts w:hint="cs"/>
          <w:rtl/>
          <w:lang w:bidi="fa-IR"/>
        </w:rPr>
        <w:t>اضافه</w:t>
      </w:r>
      <w:r>
        <w:rPr>
          <w:rFonts w:hint="eastAsia"/>
          <w:rtl/>
          <w:lang w:bidi="fa-IR"/>
        </w:rPr>
        <w:t>‌</w:t>
      </w:r>
      <w:r>
        <w:rPr>
          <w:rFonts w:hint="cs"/>
          <w:rtl/>
          <w:lang w:bidi="fa-IR"/>
        </w:rPr>
        <w:t>ی مصدر بسوی فاعلش جایز است با</w:t>
      </w:r>
      <w:r w:rsidR="00B73E18">
        <w:rPr>
          <w:rFonts w:hint="cs"/>
          <w:rtl/>
          <w:lang w:bidi="fa-IR"/>
        </w:rPr>
        <w:t xml:space="preserve"> اینکه </w:t>
      </w:r>
      <w:r>
        <w:rPr>
          <w:rFonts w:hint="cs"/>
          <w:rtl/>
          <w:lang w:bidi="fa-IR"/>
        </w:rPr>
        <w:t>اِعمال آن مصدر بصورت تنوین دار</w:t>
      </w:r>
      <w:r w:rsidR="001839F0">
        <w:rPr>
          <w:rFonts w:hint="cs"/>
          <w:rtl/>
          <w:lang w:bidi="fa-IR"/>
        </w:rPr>
        <w:t xml:space="preserve"> اولویّت</w:t>
      </w:r>
      <w:r>
        <w:rPr>
          <w:rFonts w:hint="cs"/>
          <w:rtl/>
          <w:lang w:bidi="fa-IR"/>
        </w:rPr>
        <w:t xml:space="preserve"> دارد زیرا که در این صورت شباهت او به فعل بیشتر</w:t>
      </w:r>
      <w:r w:rsidR="007366E3">
        <w:rPr>
          <w:rFonts w:hint="cs"/>
          <w:rtl/>
          <w:lang w:bidi="fa-IR"/>
        </w:rPr>
        <w:t xml:space="preserve"> می‌شود </w:t>
      </w:r>
      <w:r>
        <w:rPr>
          <w:rFonts w:hint="cs"/>
          <w:rtl/>
          <w:lang w:bidi="fa-IR"/>
        </w:rPr>
        <w:t xml:space="preserve">به خاطر نکره بودنش مثل قوله تعالی: </w:t>
      </w:r>
      <w:r w:rsidR="00EE33ED">
        <w:rPr>
          <w:rFonts w:hint="cs"/>
          <w:lang w:bidi="fa-IR"/>
        </w:rPr>
        <w:sym w:font="V_Symbols" w:char="F029"/>
      </w:r>
      <w:r w:rsidRPr="004E255A">
        <w:rPr>
          <w:rStyle w:val="a0"/>
          <w:rFonts w:hint="cs"/>
          <w:rtl/>
        </w:rPr>
        <w:t>ولولا د</w:t>
      </w:r>
      <w:r>
        <w:rPr>
          <w:rStyle w:val="a0"/>
          <w:rFonts w:hint="cs"/>
          <w:rtl/>
        </w:rPr>
        <w:t>َ</w:t>
      </w:r>
      <w:r w:rsidRPr="004E255A">
        <w:rPr>
          <w:rStyle w:val="a0"/>
          <w:rFonts w:hint="cs"/>
          <w:rtl/>
        </w:rPr>
        <w:t>ف</w:t>
      </w:r>
      <w:r>
        <w:rPr>
          <w:rStyle w:val="a0"/>
          <w:rFonts w:hint="cs"/>
          <w:rtl/>
        </w:rPr>
        <w:t>ْ</w:t>
      </w:r>
      <w:r w:rsidRPr="004E255A">
        <w:rPr>
          <w:rStyle w:val="a0"/>
          <w:rFonts w:hint="cs"/>
          <w:rtl/>
        </w:rPr>
        <w:t>ع</w:t>
      </w:r>
      <w:r>
        <w:rPr>
          <w:rStyle w:val="a0"/>
          <w:rFonts w:hint="cs"/>
          <w:rtl/>
        </w:rPr>
        <w:t>ُ</w:t>
      </w:r>
      <w:r w:rsidRPr="004E255A">
        <w:rPr>
          <w:rStyle w:val="a0"/>
          <w:rFonts w:hint="cs"/>
          <w:rtl/>
        </w:rPr>
        <w:t xml:space="preserve"> الله</w:t>
      </w:r>
      <w:r>
        <w:rPr>
          <w:rStyle w:val="a0"/>
          <w:rFonts w:hint="cs"/>
          <w:rtl/>
        </w:rPr>
        <w:t>ِ</w:t>
      </w:r>
      <w:r w:rsidRPr="004E255A">
        <w:rPr>
          <w:rStyle w:val="a0"/>
          <w:rFonts w:hint="cs"/>
          <w:rtl/>
        </w:rPr>
        <w:t xml:space="preserve"> الن</w:t>
      </w:r>
      <w:r>
        <w:rPr>
          <w:rStyle w:val="a0"/>
          <w:rFonts w:hint="cs"/>
          <w:rtl/>
        </w:rPr>
        <w:t>َّ</w:t>
      </w:r>
      <w:r w:rsidRPr="004E255A">
        <w:rPr>
          <w:rStyle w:val="a0"/>
          <w:rFonts w:hint="cs"/>
          <w:rtl/>
        </w:rPr>
        <w:t>اس</w:t>
      </w:r>
      <w:r>
        <w:rPr>
          <w:rStyle w:val="a0"/>
          <w:rFonts w:hint="cs"/>
          <w:rtl/>
        </w:rPr>
        <w:t>َ</w:t>
      </w:r>
      <w:r w:rsidR="00EE33ED">
        <w:rPr>
          <w:rFonts w:hint="cs"/>
          <w:lang w:bidi="fa-IR"/>
        </w:rPr>
        <w:sym w:font="V_Symbols" w:char="F028"/>
      </w:r>
      <w:r w:rsidR="002B030B">
        <w:rPr>
          <w:rStyle w:val="FootnoteReference"/>
          <w:rtl/>
          <w:lang w:bidi="fa-IR"/>
        </w:rPr>
        <w:footnoteReference w:id="80"/>
      </w:r>
      <w:r>
        <w:rPr>
          <w:rFonts w:hint="cs"/>
          <w:rtl/>
          <w:lang w:bidi="fa-IR"/>
        </w:rPr>
        <w:t xml:space="preserve"> که دفع مصدر است و</w:t>
      </w:r>
      <w:r w:rsidRPr="009F0904">
        <w:rPr>
          <w:rStyle w:val="a"/>
          <w:rFonts w:hint="cs"/>
          <w:rtl/>
        </w:rPr>
        <w:t xml:space="preserve"> </w:t>
      </w:r>
      <w:r w:rsidRPr="00677159">
        <w:rPr>
          <w:rFonts w:hint="cs"/>
          <w:rtl/>
        </w:rPr>
        <w:t>«الله</w:t>
      </w:r>
      <w:r>
        <w:rPr>
          <w:rFonts w:hint="cs"/>
          <w:rtl/>
        </w:rPr>
        <w:t>»</w:t>
      </w:r>
      <w:r w:rsidR="00B8650D">
        <w:rPr>
          <w:rFonts w:hint="cs"/>
          <w:rtl/>
          <w:lang w:bidi="fa-IR"/>
        </w:rPr>
        <w:t xml:space="preserve"> فاعلش و «الناسَ» مفعول اوست.</w:t>
      </w:r>
    </w:p>
    <w:p w:rsidR="00406B75" w:rsidRDefault="00406B75" w:rsidP="007E3891">
      <w:pPr>
        <w:keepNext/>
        <w:ind w:firstLine="224"/>
        <w:rPr>
          <w:rFonts w:hint="cs"/>
          <w:rtl/>
          <w:lang w:bidi="fa-IR"/>
        </w:rPr>
      </w:pPr>
      <w:r>
        <w:rPr>
          <w:rFonts w:hint="cs"/>
          <w:rtl/>
          <w:lang w:bidi="fa-IR"/>
        </w:rPr>
        <w:t>نکته دیگر</w:t>
      </w:r>
      <w:r w:rsidR="00B73E18">
        <w:rPr>
          <w:rFonts w:hint="cs"/>
          <w:rtl/>
          <w:lang w:bidi="fa-IR"/>
        </w:rPr>
        <w:t xml:space="preserve"> اینکه </w:t>
      </w:r>
      <w:r>
        <w:rPr>
          <w:rFonts w:hint="cs"/>
          <w:rtl/>
          <w:lang w:bidi="fa-IR"/>
        </w:rPr>
        <w:t>گاهی مصدر به مفعول خود اضافه</w:t>
      </w:r>
      <w:r w:rsidR="007366E3">
        <w:rPr>
          <w:rFonts w:hint="cs"/>
          <w:rtl/>
          <w:lang w:bidi="fa-IR"/>
        </w:rPr>
        <w:t xml:space="preserve"> می‌شود </w:t>
      </w:r>
      <w:r>
        <w:rPr>
          <w:rFonts w:hint="cs"/>
          <w:rtl/>
          <w:lang w:bidi="fa-IR"/>
        </w:rPr>
        <w:t xml:space="preserve">خواه مفعول به او باشد و یا ظرف یعنی مفعول فیه و یا مفعول له، البته این اضافه شدن به سوی مفعول کمتر از </w:t>
      </w:r>
      <w:r w:rsidR="002B030B">
        <w:rPr>
          <w:rFonts w:hint="cs"/>
          <w:rtl/>
          <w:lang w:bidi="fa-IR"/>
        </w:rPr>
        <w:t>ا</w:t>
      </w:r>
      <w:r>
        <w:rPr>
          <w:rFonts w:hint="cs"/>
          <w:rtl/>
          <w:lang w:bidi="fa-IR"/>
        </w:rPr>
        <w:t>ضافه شدنش به سوی فاعلش می</w:t>
      </w:r>
      <w:r>
        <w:rPr>
          <w:rFonts w:hint="eastAsia"/>
          <w:rtl/>
          <w:lang w:bidi="fa-IR"/>
        </w:rPr>
        <w:t>‌</w:t>
      </w:r>
      <w:r>
        <w:rPr>
          <w:rFonts w:hint="cs"/>
          <w:rtl/>
          <w:lang w:bidi="fa-IR"/>
        </w:rPr>
        <w:t>باشد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الل</w:t>
      </w:r>
      <w:r>
        <w:rPr>
          <w:rStyle w:val="a"/>
          <w:rFonts w:hint="cs"/>
          <w:rtl/>
        </w:rPr>
        <w:t>ُّ</w:t>
      </w:r>
      <w:r w:rsidRPr="009F0904">
        <w:rPr>
          <w:rStyle w:val="a"/>
          <w:rFonts w:hint="cs"/>
          <w:rtl/>
        </w:rPr>
        <w:t>ص</w:t>
      </w:r>
      <w:r>
        <w:rPr>
          <w:rStyle w:val="a"/>
          <w:rFonts w:hint="cs"/>
          <w:rtl/>
        </w:rPr>
        <w:t>ِّ</w:t>
      </w:r>
      <w:r w:rsidRPr="009F0904">
        <w:rPr>
          <w:rStyle w:val="a"/>
          <w:rFonts w:hint="cs"/>
          <w:rtl/>
        </w:rPr>
        <w:t xml:space="preserve"> الج</w:t>
      </w:r>
      <w:r>
        <w:rPr>
          <w:rStyle w:val="a"/>
          <w:rFonts w:hint="cs"/>
          <w:rtl/>
        </w:rPr>
        <w:t>َ</w:t>
      </w:r>
      <w:r w:rsidRPr="009F0904">
        <w:rPr>
          <w:rStyle w:val="a"/>
          <w:rFonts w:hint="cs"/>
          <w:rtl/>
        </w:rPr>
        <w:t>ل</w:t>
      </w:r>
      <w:r>
        <w:rPr>
          <w:rStyle w:val="a"/>
          <w:rFonts w:hint="cs"/>
          <w:rtl/>
        </w:rPr>
        <w:t>ّ</w:t>
      </w:r>
      <w:r w:rsidRPr="009F0904">
        <w:rPr>
          <w:rStyle w:val="a"/>
          <w:rFonts w:hint="cs"/>
          <w:rtl/>
        </w:rPr>
        <w:t>اد</w:t>
      </w:r>
      <w:r>
        <w:rPr>
          <w:rStyle w:val="a"/>
          <w:rFonts w:hint="cs"/>
          <w:rtl/>
        </w:rPr>
        <w:t>ُ</w:t>
      </w:r>
      <w:r w:rsidRPr="00C131D3">
        <w:rPr>
          <w:rFonts w:hint="cs"/>
          <w:rtl/>
        </w:rPr>
        <w:t>»</w:t>
      </w:r>
      <w:r>
        <w:rPr>
          <w:rFonts w:hint="cs"/>
          <w:rtl/>
        </w:rPr>
        <w:t xml:space="preserve"> </w:t>
      </w:r>
      <w:r>
        <w:rPr>
          <w:rFonts w:hint="cs"/>
          <w:rtl/>
          <w:lang w:bidi="fa-IR"/>
        </w:rPr>
        <w:t xml:space="preserve">که لُصّ مفعولٌ به ضَرْب است که ضَرْب به او اضافه شده است و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یوم</w:t>
      </w:r>
      <w:r>
        <w:rPr>
          <w:rStyle w:val="a"/>
          <w:rFonts w:hint="cs"/>
          <w:rtl/>
        </w:rPr>
        <w:t>ِ</w:t>
      </w:r>
      <w:r w:rsidRPr="009F0904">
        <w:rPr>
          <w:rStyle w:val="a"/>
          <w:rFonts w:hint="cs"/>
          <w:rtl/>
        </w:rPr>
        <w:t xml:space="preserve"> الجمعة</w:t>
      </w:r>
      <w:r>
        <w:rPr>
          <w:rStyle w:val="a"/>
          <w:rFonts w:hint="cs"/>
          <w:rtl/>
        </w:rPr>
        <w:t>ِ</w:t>
      </w:r>
      <w:r w:rsidRPr="00C131D3">
        <w:rPr>
          <w:rFonts w:hint="cs"/>
          <w:rtl/>
        </w:rPr>
        <w:t>»</w:t>
      </w:r>
      <w:r>
        <w:rPr>
          <w:rFonts w:hint="cs"/>
          <w:rtl/>
        </w:rPr>
        <w:t xml:space="preserve"> </w:t>
      </w:r>
      <w:r>
        <w:rPr>
          <w:rFonts w:hint="cs"/>
          <w:rtl/>
          <w:lang w:bidi="fa-IR"/>
        </w:rPr>
        <w:t xml:space="preserve">که یوم مفعولٌ فیه زمانی برای ضَرْب است و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الت</w:t>
      </w:r>
      <w:r>
        <w:rPr>
          <w:rStyle w:val="a"/>
          <w:rFonts w:hint="cs"/>
          <w:rtl/>
        </w:rPr>
        <w:t>َّأ</w:t>
      </w:r>
      <w:r w:rsidRPr="009F0904">
        <w:rPr>
          <w:rStyle w:val="a"/>
          <w:rFonts w:hint="cs"/>
          <w:rtl/>
        </w:rPr>
        <w:t>دیب</w:t>
      </w:r>
      <w:r>
        <w:rPr>
          <w:rStyle w:val="a"/>
          <w:rFonts w:hint="cs"/>
          <w:rtl/>
        </w:rPr>
        <w:t>ِ</w:t>
      </w:r>
      <w:r w:rsidRPr="00C131D3">
        <w:rPr>
          <w:rFonts w:hint="cs"/>
          <w:rtl/>
        </w:rPr>
        <w:t>»</w:t>
      </w:r>
      <w:r>
        <w:rPr>
          <w:rFonts w:hint="cs"/>
          <w:rtl/>
        </w:rPr>
        <w:t xml:space="preserve"> </w:t>
      </w:r>
      <w:r>
        <w:rPr>
          <w:rFonts w:hint="cs"/>
          <w:rtl/>
          <w:lang w:bidi="fa-IR"/>
        </w:rPr>
        <w:t xml:space="preserve">که التأدیب مفعولٌ له مصدر است که </w:t>
      </w:r>
      <w:r w:rsidR="00B8650D">
        <w:rPr>
          <w:rFonts w:hint="cs"/>
          <w:rtl/>
          <w:lang w:bidi="fa-IR"/>
        </w:rPr>
        <w:t xml:space="preserve">مصدر </w:t>
      </w:r>
      <w:r>
        <w:rPr>
          <w:rFonts w:hint="cs"/>
          <w:rtl/>
          <w:lang w:bidi="fa-IR"/>
        </w:rPr>
        <w:t xml:space="preserve">بسوی او اضافه شد. </w:t>
      </w:r>
    </w:p>
    <w:p w:rsidR="00406B75" w:rsidRDefault="00406B75" w:rsidP="007E3891">
      <w:pPr>
        <w:keepNext/>
        <w:ind w:firstLine="224"/>
        <w:rPr>
          <w:rFonts w:hint="cs"/>
          <w:rtl/>
          <w:lang w:bidi="fa-IR"/>
        </w:rPr>
      </w:pPr>
      <w:r>
        <w:rPr>
          <w:rFonts w:hint="cs"/>
          <w:rtl/>
          <w:lang w:bidi="fa-IR"/>
        </w:rPr>
        <w:t xml:space="preserve">و اِعمال مصدری که متلبّس به لام تعریف باشد خیلی کم است زیرا که عمل مصدر در این وقت به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Pr>
          <w:rFonts w:hint="cs"/>
          <w:rtl/>
        </w:rPr>
        <w:t xml:space="preserve"> </w:t>
      </w:r>
      <w:r>
        <w:rPr>
          <w:rFonts w:hint="cs"/>
          <w:rtl/>
          <w:lang w:bidi="fa-IR"/>
        </w:rPr>
        <w:t>مقد</w:t>
      </w:r>
      <w:r w:rsidR="00B8650D">
        <w:rPr>
          <w:rFonts w:hint="cs"/>
          <w:rtl/>
          <w:lang w:bidi="fa-IR"/>
        </w:rPr>
        <w:t>ّ</w:t>
      </w:r>
      <w:r>
        <w:rPr>
          <w:rFonts w:hint="cs"/>
          <w:rtl/>
          <w:lang w:bidi="fa-IR"/>
        </w:rPr>
        <w:t>ره است با فعل، پس</w:t>
      </w:r>
      <w:r w:rsidR="00946C4D">
        <w:rPr>
          <w:rFonts w:hint="cs"/>
          <w:rtl/>
          <w:lang w:bidi="fa-IR"/>
        </w:rPr>
        <w:t xml:space="preserve"> همچنان‌که </w:t>
      </w:r>
      <w:r>
        <w:rPr>
          <w:rFonts w:hint="cs"/>
          <w:rtl/>
          <w:lang w:bidi="fa-IR"/>
        </w:rPr>
        <w:t>لام تعریف داخل</w:t>
      </w:r>
      <w:r w:rsidR="00EE1E7B">
        <w:rPr>
          <w:rFonts w:hint="cs"/>
          <w:rtl/>
          <w:lang w:bidi="fa-IR"/>
        </w:rPr>
        <w:t xml:space="preserve"> نمی‌شود </w:t>
      </w:r>
      <w:r>
        <w:rPr>
          <w:rFonts w:hint="cs"/>
          <w:rtl/>
          <w:lang w:bidi="fa-IR"/>
        </w:rPr>
        <w:t xml:space="preserve">بر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Pr>
          <w:rFonts w:hint="cs"/>
          <w:rtl/>
        </w:rPr>
        <w:t xml:space="preserve"> </w:t>
      </w:r>
      <w:r>
        <w:rPr>
          <w:rFonts w:hint="cs"/>
          <w:rtl/>
          <w:lang w:bidi="fa-IR"/>
        </w:rPr>
        <w:t>با فعل</w:t>
      </w:r>
      <w:r w:rsidR="00B8650D">
        <w:rPr>
          <w:rFonts w:hint="cs"/>
          <w:rtl/>
          <w:lang w:bidi="fa-IR"/>
        </w:rPr>
        <w:t>،</w:t>
      </w:r>
      <w:r>
        <w:rPr>
          <w:rFonts w:hint="cs"/>
          <w:rtl/>
          <w:lang w:bidi="fa-IR"/>
        </w:rPr>
        <w:t xml:space="preserve"> سزاوار است بر مصدری که</w:t>
      </w:r>
      <w:r w:rsidR="00B73E18">
        <w:rPr>
          <w:rFonts w:hint="cs"/>
          <w:rtl/>
          <w:lang w:bidi="fa-IR"/>
        </w:rPr>
        <w:t xml:space="preserve"> مقدّر </w:t>
      </w:r>
      <w:r>
        <w:rPr>
          <w:rFonts w:hint="cs"/>
          <w:rtl/>
          <w:lang w:bidi="fa-IR"/>
        </w:rPr>
        <w:t xml:space="preserve">به </w:t>
      </w:r>
      <w:r w:rsidRPr="006A03EE">
        <w:rPr>
          <w:rFonts w:hint="cs"/>
          <w:rtl/>
        </w:rPr>
        <w:t>«</w:t>
      </w:r>
      <w:r>
        <w:rPr>
          <w:rStyle w:val="a"/>
          <w:rFonts w:hint="cs"/>
          <w:rtl/>
        </w:rPr>
        <w:t>أ</w:t>
      </w:r>
      <w:r w:rsidRPr="009F0904">
        <w:rPr>
          <w:rStyle w:val="a"/>
          <w:rFonts w:hint="cs"/>
          <w:rtl/>
        </w:rPr>
        <w:t>ن</w:t>
      </w:r>
      <w:r>
        <w:rPr>
          <w:rFonts w:hint="cs"/>
          <w:rtl/>
        </w:rPr>
        <w:t>ْ</w:t>
      </w:r>
      <w:r w:rsidRPr="00C131D3">
        <w:rPr>
          <w:rFonts w:hint="cs"/>
          <w:rtl/>
        </w:rPr>
        <w:t>»</w:t>
      </w:r>
      <w:r w:rsidR="00B8650D">
        <w:rPr>
          <w:rFonts w:hint="cs"/>
          <w:rtl/>
        </w:rPr>
        <w:t xml:space="preserve"> است</w:t>
      </w:r>
      <w:r>
        <w:rPr>
          <w:rFonts w:hint="cs"/>
          <w:rtl/>
        </w:rPr>
        <w:t xml:space="preserve"> </w:t>
      </w:r>
      <w:r>
        <w:rPr>
          <w:rFonts w:hint="cs"/>
          <w:rtl/>
          <w:lang w:bidi="fa-IR"/>
        </w:rPr>
        <w:t>هم داخل نشود ولکن این مطلب را تجویز کردند بنابر قل</w:t>
      </w:r>
      <w:r w:rsidR="00B8650D">
        <w:rPr>
          <w:rFonts w:hint="cs"/>
          <w:rtl/>
          <w:lang w:bidi="fa-IR"/>
        </w:rPr>
        <w:t>ّ</w:t>
      </w:r>
      <w:r>
        <w:rPr>
          <w:rFonts w:hint="cs"/>
          <w:rtl/>
          <w:lang w:bidi="fa-IR"/>
        </w:rPr>
        <w:t>ت، تا فرقی باشد بین چیزی و بین</w:t>
      </w:r>
      <w:r w:rsidR="00B73E18">
        <w:rPr>
          <w:rFonts w:hint="cs"/>
          <w:rtl/>
          <w:lang w:bidi="fa-IR"/>
        </w:rPr>
        <w:t xml:space="preserve"> مقدّر </w:t>
      </w:r>
      <w:r>
        <w:rPr>
          <w:rFonts w:hint="cs"/>
          <w:rtl/>
          <w:lang w:bidi="fa-IR"/>
        </w:rPr>
        <w:t>به چیزی. البته گفته شده که در قرآن هیچ</w:t>
      </w:r>
      <w:r>
        <w:rPr>
          <w:rFonts w:hint="eastAsia"/>
          <w:rtl/>
          <w:lang w:bidi="fa-IR"/>
        </w:rPr>
        <w:t>‌</w:t>
      </w:r>
      <w:r>
        <w:rPr>
          <w:rFonts w:hint="cs"/>
          <w:rtl/>
          <w:lang w:bidi="fa-IR"/>
        </w:rPr>
        <w:t>یک از مصدر</w:t>
      </w:r>
      <w:r>
        <w:rPr>
          <w:rFonts w:hint="eastAsia"/>
          <w:rtl/>
          <w:lang w:bidi="fa-IR"/>
        </w:rPr>
        <w:t>‌</w:t>
      </w:r>
      <w:r>
        <w:rPr>
          <w:rFonts w:hint="cs"/>
          <w:rtl/>
          <w:lang w:bidi="fa-IR"/>
        </w:rPr>
        <w:t>هایی که معر</w:t>
      </w:r>
      <w:r w:rsidR="00B8650D">
        <w:rPr>
          <w:rFonts w:hint="cs"/>
          <w:rtl/>
          <w:lang w:bidi="fa-IR"/>
        </w:rPr>
        <w:t>ّ</w:t>
      </w:r>
      <w:r>
        <w:rPr>
          <w:rFonts w:hint="cs"/>
          <w:rtl/>
          <w:lang w:bidi="fa-IR"/>
        </w:rPr>
        <w:t xml:space="preserve">ف به لام </w:t>
      </w:r>
      <w:r w:rsidR="00B8650D">
        <w:rPr>
          <w:rFonts w:hint="cs"/>
          <w:rtl/>
          <w:lang w:bidi="fa-IR"/>
        </w:rPr>
        <w:t>بوده و</w:t>
      </w:r>
      <w:r>
        <w:rPr>
          <w:rFonts w:hint="cs"/>
          <w:rtl/>
          <w:lang w:bidi="fa-IR"/>
        </w:rPr>
        <w:t xml:space="preserve"> در فاعل یا مفعول صریحاً عمل کرده باش</w:t>
      </w:r>
      <w:r w:rsidR="00B8650D">
        <w:rPr>
          <w:rFonts w:hint="cs"/>
          <w:rtl/>
          <w:lang w:bidi="fa-IR"/>
        </w:rPr>
        <w:t>ن</w:t>
      </w:r>
      <w:r>
        <w:rPr>
          <w:rFonts w:hint="cs"/>
          <w:rtl/>
          <w:lang w:bidi="fa-IR"/>
        </w:rPr>
        <w:t>د نیامده است بلکه گاهی آمده که بوسیله حرف</w:t>
      </w:r>
      <w:r w:rsidR="009F085B">
        <w:rPr>
          <w:rFonts w:hint="cs"/>
          <w:rtl/>
          <w:lang w:bidi="fa-IR"/>
        </w:rPr>
        <w:t xml:space="preserve"> جرّ </w:t>
      </w:r>
      <w:r>
        <w:rPr>
          <w:rFonts w:hint="cs"/>
          <w:rtl/>
          <w:lang w:bidi="fa-IR"/>
        </w:rPr>
        <w:t xml:space="preserve">عمل کرده است مثل: </w:t>
      </w:r>
      <w:r w:rsidR="00B8650D">
        <w:rPr>
          <w:rStyle w:val="a0"/>
          <w:b w:val="0"/>
          <w:bCs w:val="0"/>
        </w:rPr>
        <w:sym w:font="V_Symbols" w:char="F029"/>
      </w:r>
      <w:r w:rsidR="005D26D9">
        <w:rPr>
          <w:rStyle w:val="a0"/>
          <w:rtl/>
        </w:rPr>
        <w:t>لا يُحِبُّ اللَّهُ الْجَهْرَ بِالسُّوءِ</w:t>
      </w:r>
      <w:r w:rsidR="005D26D9">
        <w:sym w:font="V_Symbols" w:char="F028"/>
      </w:r>
      <w:r w:rsidR="005D26D9">
        <w:rPr>
          <w:rFonts w:hint="cs"/>
          <w:rtl/>
        </w:rPr>
        <w:t>.</w:t>
      </w:r>
      <w:r w:rsidR="005D26D9">
        <w:rPr>
          <w:rStyle w:val="FootnoteReference"/>
          <w:rtl/>
        </w:rPr>
        <w:footnoteReference w:id="81"/>
      </w:r>
      <w:r>
        <w:rPr>
          <w:rFonts w:hint="cs"/>
          <w:rtl/>
        </w:rPr>
        <w:t xml:space="preserve"> </w:t>
      </w:r>
    </w:p>
    <w:p w:rsidR="00406B75" w:rsidRDefault="00406B75" w:rsidP="007E3891">
      <w:pPr>
        <w:keepNext/>
        <w:ind w:firstLine="224"/>
        <w:rPr>
          <w:rFonts w:hint="cs"/>
          <w:rtl/>
          <w:lang w:bidi="fa-IR"/>
        </w:rPr>
      </w:pPr>
      <w:r>
        <w:rPr>
          <w:rFonts w:hint="cs"/>
          <w:rtl/>
          <w:lang w:bidi="fa-IR"/>
        </w:rPr>
        <w:t>پس اگر مصدر به نحو مفعول مطلق صِرف باشد بدون اعتبار ابدالش از فعل پس عمل برای فعل است بدون تجویز</w:t>
      </w:r>
      <w:r w:rsidR="00B73E18">
        <w:rPr>
          <w:rFonts w:hint="cs"/>
          <w:rtl/>
          <w:lang w:bidi="fa-IR"/>
        </w:rPr>
        <w:t xml:space="preserve"> اینکه </w:t>
      </w:r>
      <w:r>
        <w:rPr>
          <w:rFonts w:hint="cs"/>
          <w:rtl/>
          <w:lang w:bidi="fa-IR"/>
        </w:rPr>
        <w:t>عمل برای خود مصدر باشد زیرا که جایز نیست با بودن فعل که در عمل کردن قوی می</w:t>
      </w:r>
      <w:r>
        <w:rPr>
          <w:rFonts w:hint="eastAsia"/>
          <w:rtl/>
          <w:lang w:bidi="fa-IR"/>
        </w:rPr>
        <w:t>‌</w:t>
      </w:r>
      <w:r>
        <w:rPr>
          <w:rFonts w:hint="cs"/>
          <w:rtl/>
          <w:lang w:bidi="fa-IR"/>
        </w:rPr>
        <w:t>باشد</w:t>
      </w:r>
      <w:r w:rsidR="003A3EC9">
        <w:rPr>
          <w:rFonts w:hint="cs"/>
          <w:rtl/>
          <w:lang w:bidi="fa-IR"/>
        </w:rPr>
        <w:t>،</w:t>
      </w:r>
      <w:r>
        <w:rPr>
          <w:rFonts w:hint="cs"/>
          <w:rtl/>
          <w:lang w:bidi="fa-IR"/>
        </w:rPr>
        <w:t xml:space="preserve"> عمل را به مصدر ضعیف بدهی. حالا آن فعل خواه مذکور باشد مثل: «</w:t>
      </w:r>
      <w:r w:rsidRPr="009F0904">
        <w:rPr>
          <w:rStyle w:val="a"/>
          <w:rFonts w:hint="cs"/>
          <w:rtl/>
        </w:rPr>
        <w:t>ضربت</w:t>
      </w:r>
      <w:r>
        <w:rPr>
          <w:rStyle w:val="a"/>
          <w:rFonts w:hint="cs"/>
          <w:rtl/>
        </w:rPr>
        <w:t>ُ</w:t>
      </w:r>
      <w:r w:rsidRPr="009F0904">
        <w:rPr>
          <w:rStyle w:val="a"/>
          <w:rFonts w:hint="cs"/>
          <w:rtl/>
        </w:rPr>
        <w:t xml:space="preserve"> ضربا</w:t>
      </w:r>
      <w:r>
        <w:rPr>
          <w:rStyle w:val="a"/>
          <w:rFonts w:hint="cs"/>
          <w:rtl/>
        </w:rPr>
        <w:t>ً</w:t>
      </w:r>
      <w:r w:rsidRPr="009F0904">
        <w:rPr>
          <w:rStyle w:val="a"/>
          <w:rFonts w:hint="cs"/>
          <w:rtl/>
        </w:rPr>
        <w:t xml:space="preserve"> زیدا</w:t>
      </w:r>
      <w:r>
        <w:rPr>
          <w:rFonts w:hint="cs"/>
          <w:rtl/>
        </w:rPr>
        <w:t>ً</w:t>
      </w:r>
      <w:r w:rsidRPr="00C131D3">
        <w:rPr>
          <w:rFonts w:hint="cs"/>
          <w:rtl/>
        </w:rPr>
        <w:t>»</w:t>
      </w:r>
      <w:r>
        <w:rPr>
          <w:rFonts w:hint="cs"/>
          <w:rtl/>
        </w:rPr>
        <w:t xml:space="preserve"> </w:t>
      </w:r>
      <w:r>
        <w:rPr>
          <w:rFonts w:hint="cs"/>
          <w:rtl/>
          <w:lang w:bidi="fa-IR"/>
        </w:rPr>
        <w:t>که در زیداً ضربتُ عمل کرد نه ضرْباً، و یا</w:t>
      </w:r>
      <w:r w:rsidR="00B73E18">
        <w:rPr>
          <w:rFonts w:hint="cs"/>
          <w:rtl/>
          <w:lang w:bidi="fa-IR"/>
        </w:rPr>
        <w:t xml:space="preserve"> اینکه </w:t>
      </w:r>
      <w:r>
        <w:rPr>
          <w:rFonts w:hint="cs"/>
          <w:rtl/>
          <w:lang w:bidi="fa-IR"/>
        </w:rPr>
        <w:t>فعل محذوف باشد به نحو غیر لازم مثل: «</w:t>
      </w:r>
      <w:r w:rsidRPr="009F0904">
        <w:rPr>
          <w:rStyle w:val="a"/>
          <w:rFonts w:hint="cs"/>
          <w:rtl/>
        </w:rPr>
        <w:t>ضربا</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Pr>
          <w:rFonts w:hint="cs"/>
          <w:rtl/>
        </w:rPr>
        <w:t xml:space="preserve"> </w:t>
      </w:r>
      <w:r>
        <w:rPr>
          <w:rFonts w:hint="cs"/>
          <w:rtl/>
          <w:lang w:bidi="fa-IR"/>
        </w:rPr>
        <w:t xml:space="preserve">که ضربت </w:t>
      </w:r>
      <w:r w:rsidR="003A3EC9">
        <w:rPr>
          <w:rFonts w:hint="cs"/>
          <w:rtl/>
          <w:lang w:bidi="fa-IR"/>
        </w:rPr>
        <w:t>محذوف</w:t>
      </w:r>
      <w:r>
        <w:rPr>
          <w:rFonts w:hint="cs"/>
          <w:rtl/>
          <w:lang w:bidi="fa-IR"/>
        </w:rPr>
        <w:t xml:space="preserve"> می</w:t>
      </w:r>
      <w:r>
        <w:rPr>
          <w:rFonts w:hint="eastAsia"/>
          <w:rtl/>
          <w:lang w:bidi="fa-IR"/>
        </w:rPr>
        <w:t>‌</w:t>
      </w:r>
      <w:r>
        <w:rPr>
          <w:rFonts w:hint="cs"/>
          <w:rtl/>
          <w:lang w:bidi="fa-IR"/>
        </w:rPr>
        <w:t xml:space="preserve">باشد. </w:t>
      </w:r>
    </w:p>
    <w:p w:rsidR="00406B75" w:rsidRDefault="00406B75" w:rsidP="007E3891">
      <w:pPr>
        <w:keepNext/>
        <w:ind w:firstLine="224"/>
        <w:rPr>
          <w:rFonts w:hint="cs"/>
          <w:rtl/>
          <w:lang w:bidi="fa-IR"/>
        </w:rPr>
      </w:pPr>
      <w:r>
        <w:rPr>
          <w:rFonts w:hint="cs"/>
          <w:rtl/>
          <w:lang w:bidi="fa-IR"/>
        </w:rPr>
        <w:t>و اگر مصدر مفعول مطلق</w:t>
      </w:r>
      <w:r w:rsidR="003A3EC9">
        <w:rPr>
          <w:rFonts w:hint="cs"/>
          <w:rtl/>
          <w:lang w:bidi="fa-IR"/>
        </w:rPr>
        <w:t>ی</w:t>
      </w:r>
      <w:r>
        <w:rPr>
          <w:rFonts w:hint="cs"/>
          <w:rtl/>
          <w:lang w:bidi="fa-IR"/>
        </w:rPr>
        <w:t xml:space="preserve"> باشد </w:t>
      </w:r>
      <w:r w:rsidR="003A3EC9">
        <w:rPr>
          <w:rFonts w:hint="cs"/>
          <w:rtl/>
          <w:lang w:bidi="fa-IR"/>
        </w:rPr>
        <w:t>که</w:t>
      </w:r>
      <w:r>
        <w:rPr>
          <w:rFonts w:hint="cs"/>
          <w:rtl/>
          <w:lang w:bidi="fa-IR"/>
        </w:rPr>
        <w:t xml:space="preserve"> بدل از فعل</w:t>
      </w:r>
      <w:r w:rsidR="003A3EC9">
        <w:rPr>
          <w:rFonts w:hint="cs"/>
          <w:rtl/>
          <w:lang w:bidi="fa-IR"/>
        </w:rPr>
        <w:t xml:space="preserve"> واقع</w:t>
      </w:r>
      <w:r>
        <w:rPr>
          <w:rFonts w:hint="cs"/>
          <w:rtl/>
          <w:lang w:bidi="fa-IR"/>
        </w:rPr>
        <w:t xml:space="preserve"> گردد، و این هم در جایی است که حذف فعلش لازم باشد مثل: «</w:t>
      </w:r>
      <w:r w:rsidRPr="009F0904">
        <w:rPr>
          <w:rStyle w:val="a"/>
          <w:rFonts w:hint="cs"/>
          <w:rtl/>
        </w:rPr>
        <w:t>سقیا</w:t>
      </w:r>
      <w:r>
        <w:rPr>
          <w:rStyle w:val="a"/>
          <w:rFonts w:hint="cs"/>
          <w:rtl/>
        </w:rPr>
        <w:t>ً</w:t>
      </w:r>
      <w:r w:rsidRPr="009F0904">
        <w:rPr>
          <w:rStyle w:val="a"/>
          <w:rFonts w:hint="cs"/>
          <w:rtl/>
        </w:rPr>
        <w:t xml:space="preserve"> له</w:t>
      </w:r>
      <w:r>
        <w:rPr>
          <w:rStyle w:val="a"/>
          <w:rFonts w:hint="cs"/>
          <w:rtl/>
        </w:rPr>
        <w:t xml:space="preserve"> </w:t>
      </w:r>
      <w:r w:rsidRPr="009F0904">
        <w:rPr>
          <w:rStyle w:val="a"/>
          <w:rFonts w:hint="cs"/>
          <w:rtl/>
        </w:rPr>
        <w:t>و شکرا</w:t>
      </w:r>
      <w:r>
        <w:rPr>
          <w:rStyle w:val="a"/>
          <w:rFonts w:hint="cs"/>
          <w:rtl/>
        </w:rPr>
        <w:t>ً</w:t>
      </w:r>
      <w:r w:rsidRPr="009F0904">
        <w:rPr>
          <w:rStyle w:val="a"/>
          <w:rFonts w:hint="cs"/>
          <w:rtl/>
        </w:rPr>
        <w:t xml:space="preserve"> له</w:t>
      </w:r>
      <w:r w:rsidRPr="00C131D3">
        <w:rPr>
          <w:rFonts w:hint="cs"/>
          <w:rtl/>
        </w:rPr>
        <w:t>»</w:t>
      </w:r>
      <w:r>
        <w:rPr>
          <w:rFonts w:hint="cs"/>
          <w:rtl/>
        </w:rPr>
        <w:t>،</w:t>
      </w:r>
      <w:r>
        <w:rPr>
          <w:rFonts w:hint="cs"/>
          <w:rtl/>
          <w:lang w:bidi="fa-IR"/>
        </w:rPr>
        <w:t xml:space="preserve"> در این صورت دو وجه راه دارد</w:t>
      </w:r>
      <w:r w:rsidR="003A3EC9">
        <w:rPr>
          <w:rFonts w:hint="cs"/>
          <w:rtl/>
          <w:lang w:bidi="fa-IR"/>
        </w:rPr>
        <w:t>:</w:t>
      </w:r>
      <w:r>
        <w:rPr>
          <w:rFonts w:hint="cs"/>
          <w:rtl/>
          <w:lang w:bidi="fa-IR"/>
        </w:rPr>
        <w:t xml:space="preserve"> 1- یک وجه</w:t>
      </w:r>
      <w:r w:rsidR="00B73E18">
        <w:rPr>
          <w:rFonts w:hint="cs"/>
          <w:rtl/>
          <w:lang w:bidi="fa-IR"/>
        </w:rPr>
        <w:t xml:space="preserve"> اینکه </w:t>
      </w:r>
      <w:r>
        <w:rPr>
          <w:rFonts w:hint="cs"/>
          <w:rtl/>
          <w:lang w:bidi="fa-IR"/>
        </w:rPr>
        <w:t xml:space="preserve">همان فعل عمل کند </w:t>
      </w:r>
      <w:r w:rsidR="003A3EC9">
        <w:rPr>
          <w:rFonts w:hint="cs"/>
          <w:rtl/>
          <w:lang w:bidi="fa-IR"/>
        </w:rPr>
        <w:t>چون‌</w:t>
      </w:r>
      <w:r>
        <w:rPr>
          <w:rFonts w:hint="cs"/>
          <w:rtl/>
          <w:lang w:bidi="fa-IR"/>
        </w:rPr>
        <w:t>که اصالت در عمل دارد</w:t>
      </w:r>
      <w:r w:rsidR="003A3EC9">
        <w:rPr>
          <w:rFonts w:hint="cs"/>
          <w:rtl/>
          <w:lang w:bidi="fa-IR"/>
        </w:rPr>
        <w:t>.</w:t>
      </w:r>
      <w:r>
        <w:rPr>
          <w:rFonts w:hint="cs"/>
          <w:rtl/>
          <w:lang w:bidi="fa-IR"/>
        </w:rPr>
        <w:t xml:space="preserve"> </w:t>
      </w:r>
      <w:r w:rsidR="003A3EC9">
        <w:rPr>
          <w:rFonts w:hint="cs"/>
          <w:rtl/>
          <w:lang w:bidi="fa-IR"/>
        </w:rPr>
        <w:t>2- وجه دوم اینکه</w:t>
      </w:r>
      <w:r>
        <w:rPr>
          <w:rFonts w:hint="cs"/>
          <w:rtl/>
          <w:lang w:bidi="fa-IR"/>
        </w:rPr>
        <w:t xml:space="preserve"> مصدر </w:t>
      </w:r>
      <w:r w:rsidR="003A3EC9">
        <w:rPr>
          <w:rFonts w:hint="cs"/>
          <w:rtl/>
          <w:lang w:bidi="fa-IR"/>
        </w:rPr>
        <w:t>عمل کند چون‌که نیابت از فعل می‌کند.</w:t>
      </w:r>
      <w:r>
        <w:rPr>
          <w:rFonts w:hint="cs"/>
          <w:rtl/>
          <w:lang w:bidi="fa-IR"/>
        </w:rPr>
        <w:t xml:space="preserve"> و </w:t>
      </w:r>
      <w:r w:rsidR="003A3EC9">
        <w:rPr>
          <w:rFonts w:hint="cs"/>
          <w:rtl/>
          <w:lang w:bidi="fa-IR"/>
        </w:rPr>
        <w:t xml:space="preserve">گفته شده </w:t>
      </w:r>
      <w:r w:rsidR="00B73E18">
        <w:rPr>
          <w:rFonts w:hint="cs"/>
          <w:rtl/>
          <w:lang w:bidi="fa-IR"/>
        </w:rPr>
        <w:t>که</w:t>
      </w:r>
      <w:r w:rsidR="003A3EC9">
        <w:rPr>
          <w:rFonts w:hint="cs"/>
          <w:rtl/>
          <w:lang w:bidi="fa-IR"/>
        </w:rPr>
        <w:t xml:space="preserve"> مراد از وجهان، این است که: 1-</w:t>
      </w:r>
      <w:r w:rsidR="00B73E18">
        <w:rPr>
          <w:rFonts w:hint="cs"/>
          <w:rtl/>
          <w:lang w:bidi="fa-IR"/>
        </w:rPr>
        <w:t xml:space="preserve"> </w:t>
      </w:r>
      <w:r>
        <w:rPr>
          <w:rFonts w:hint="cs"/>
          <w:rtl/>
          <w:lang w:bidi="fa-IR"/>
        </w:rPr>
        <w:t>مصدر به عنوان مصدریّت عمل کند</w:t>
      </w:r>
      <w:r w:rsidR="003A3EC9">
        <w:rPr>
          <w:rFonts w:hint="cs"/>
          <w:rtl/>
          <w:lang w:bidi="fa-IR"/>
        </w:rPr>
        <w:t>. 2-</w:t>
      </w:r>
      <w:r>
        <w:rPr>
          <w:rFonts w:hint="cs"/>
          <w:rtl/>
          <w:lang w:bidi="fa-IR"/>
        </w:rPr>
        <w:t xml:space="preserve"> </w:t>
      </w:r>
      <w:r w:rsidR="003A3EC9">
        <w:rPr>
          <w:rFonts w:hint="cs"/>
          <w:rtl/>
          <w:lang w:bidi="fa-IR"/>
        </w:rPr>
        <w:t>مصدر بعنوان</w:t>
      </w:r>
      <w:r>
        <w:rPr>
          <w:rFonts w:hint="cs"/>
          <w:rtl/>
          <w:lang w:bidi="fa-IR"/>
        </w:rPr>
        <w:t xml:space="preserve"> بدلیّت </w:t>
      </w:r>
      <w:r w:rsidR="003A3EC9">
        <w:rPr>
          <w:rFonts w:hint="cs"/>
          <w:rtl/>
          <w:lang w:bidi="fa-IR"/>
        </w:rPr>
        <w:t>عمل کند</w:t>
      </w:r>
      <w:r>
        <w:rPr>
          <w:rFonts w:hint="cs"/>
          <w:rtl/>
          <w:lang w:bidi="fa-IR"/>
        </w:rPr>
        <w:t xml:space="preserve">. </w:t>
      </w:r>
    </w:p>
    <w:p w:rsidR="00406B75" w:rsidRDefault="00406B75" w:rsidP="007E3891">
      <w:pPr>
        <w:keepNext/>
        <w:ind w:firstLine="224"/>
        <w:rPr>
          <w:rFonts w:hint="cs"/>
          <w:rtl/>
          <w:lang w:bidi="fa-IR"/>
        </w:rPr>
      </w:pPr>
      <w:r>
        <w:rPr>
          <w:rFonts w:hint="cs"/>
          <w:rtl/>
          <w:lang w:bidi="fa-IR"/>
        </w:rPr>
        <w:t>شارح جامی گوید</w:t>
      </w:r>
      <w:r w:rsidR="003A3EC9">
        <w:rPr>
          <w:rFonts w:hint="cs"/>
          <w:rtl/>
          <w:lang w:bidi="fa-IR"/>
        </w:rPr>
        <w:t xml:space="preserve"> پس</w:t>
      </w:r>
      <w:r>
        <w:rPr>
          <w:rFonts w:hint="cs"/>
          <w:rtl/>
          <w:lang w:bidi="fa-IR"/>
        </w:rPr>
        <w:t xml:space="preserve"> در قول مصنف که گفت </w:t>
      </w:r>
      <w:r w:rsidRPr="006A03EE">
        <w:rPr>
          <w:rFonts w:hint="cs"/>
          <w:rtl/>
        </w:rPr>
        <w:t>«</w:t>
      </w:r>
      <w:r w:rsidR="003A3EC9">
        <w:rPr>
          <w:rStyle w:val="a"/>
          <w:rFonts w:hint="cs"/>
          <w:rtl/>
        </w:rPr>
        <w:t>ف</w:t>
      </w:r>
      <w:r w:rsidRPr="009F0904">
        <w:rPr>
          <w:rStyle w:val="a"/>
          <w:rFonts w:hint="cs"/>
          <w:rtl/>
        </w:rPr>
        <w:t>وجهان</w:t>
      </w:r>
      <w:r w:rsidRPr="00C131D3">
        <w:rPr>
          <w:rFonts w:hint="cs"/>
          <w:rtl/>
        </w:rPr>
        <w:t>»</w:t>
      </w:r>
      <w:r>
        <w:rPr>
          <w:rFonts w:hint="cs"/>
          <w:rtl/>
          <w:lang w:bidi="fa-IR"/>
        </w:rPr>
        <w:t xml:space="preserve"> دو وجه</w:t>
      </w:r>
      <w:r w:rsidR="007366E3">
        <w:rPr>
          <w:rFonts w:hint="cs"/>
          <w:rtl/>
          <w:lang w:bidi="fa-IR"/>
        </w:rPr>
        <w:t xml:space="preserve"> می‌شود </w:t>
      </w:r>
      <w:r>
        <w:rPr>
          <w:rFonts w:hint="cs"/>
          <w:rtl/>
          <w:lang w:bidi="fa-IR"/>
        </w:rPr>
        <w:t xml:space="preserve">این وجهان را معنی کرد </w:t>
      </w:r>
      <w:r w:rsidR="003A3EC9">
        <w:rPr>
          <w:rFonts w:hint="cs"/>
          <w:rtl/>
          <w:lang w:bidi="fa-IR"/>
        </w:rPr>
        <w:t>(</w:t>
      </w:r>
      <w:r>
        <w:rPr>
          <w:rFonts w:hint="cs"/>
          <w:rtl/>
          <w:lang w:bidi="fa-IR"/>
        </w:rPr>
        <w:t>که یک وجه آن دو وجه به این معنی باشد که</w:t>
      </w:r>
      <w:r w:rsidR="003A3EC9">
        <w:rPr>
          <w:rFonts w:hint="cs"/>
          <w:rtl/>
          <w:lang w:bidi="fa-IR"/>
        </w:rPr>
        <w:t>:</w:t>
      </w:r>
      <w:r>
        <w:rPr>
          <w:rFonts w:hint="cs"/>
          <w:rtl/>
          <w:lang w:bidi="fa-IR"/>
        </w:rPr>
        <w:t xml:space="preserve"> 1- </w:t>
      </w:r>
      <w:r w:rsidR="003A3EC9">
        <w:rPr>
          <w:rFonts w:hint="cs"/>
          <w:rtl/>
          <w:lang w:bidi="fa-IR"/>
        </w:rPr>
        <w:t xml:space="preserve">به </w:t>
      </w:r>
      <w:r>
        <w:rPr>
          <w:rFonts w:hint="cs"/>
          <w:rtl/>
          <w:lang w:bidi="fa-IR"/>
        </w:rPr>
        <w:t>فعل عمل داده شود برای اصالت و</w:t>
      </w:r>
      <w:r w:rsidR="003A3EC9">
        <w:rPr>
          <w:rFonts w:hint="cs"/>
          <w:rtl/>
          <w:lang w:bidi="fa-IR"/>
        </w:rPr>
        <w:t xml:space="preserve"> 2- به مصدر عمل داده شود برای نیابت</w:t>
      </w:r>
      <w:r>
        <w:rPr>
          <w:rFonts w:hint="cs"/>
          <w:rtl/>
          <w:lang w:bidi="fa-IR"/>
        </w:rPr>
        <w:t>،</w:t>
      </w:r>
      <w:r w:rsidR="003A3EC9">
        <w:rPr>
          <w:rFonts w:hint="cs"/>
          <w:rtl/>
          <w:lang w:bidi="fa-IR"/>
        </w:rPr>
        <w:t xml:space="preserve"> و وجه دیگر آن دو وجه این باشد که: 1- به</w:t>
      </w:r>
      <w:r>
        <w:rPr>
          <w:rFonts w:hint="cs"/>
          <w:rtl/>
          <w:lang w:bidi="fa-IR"/>
        </w:rPr>
        <w:t xml:space="preserve"> مصدر عمل داده شود برای مصدریّت</w:t>
      </w:r>
      <w:r w:rsidR="003A3EC9">
        <w:rPr>
          <w:rFonts w:hint="cs"/>
          <w:rtl/>
          <w:lang w:bidi="fa-IR"/>
        </w:rPr>
        <w:t>.</w:t>
      </w:r>
      <w:r>
        <w:rPr>
          <w:rFonts w:hint="cs"/>
          <w:rtl/>
          <w:lang w:bidi="fa-IR"/>
        </w:rPr>
        <w:t xml:space="preserve"> و</w:t>
      </w:r>
      <w:r w:rsidR="003A3EC9">
        <w:rPr>
          <w:rFonts w:hint="cs"/>
          <w:rtl/>
          <w:lang w:bidi="fa-IR"/>
        </w:rPr>
        <w:t xml:space="preserve"> 2- به مصدر عمل داده شود</w:t>
      </w:r>
      <w:r>
        <w:rPr>
          <w:rFonts w:hint="cs"/>
          <w:rtl/>
          <w:lang w:bidi="fa-IR"/>
        </w:rPr>
        <w:t xml:space="preserve"> </w:t>
      </w:r>
      <w:r w:rsidR="003A3EC9">
        <w:rPr>
          <w:rFonts w:hint="cs"/>
          <w:rtl/>
          <w:lang w:bidi="fa-IR"/>
        </w:rPr>
        <w:t>برای بدلیّت)</w:t>
      </w:r>
      <w:r>
        <w:rPr>
          <w:rFonts w:hint="cs"/>
          <w:rtl/>
          <w:lang w:bidi="fa-IR"/>
        </w:rPr>
        <w:t xml:space="preserve">. </w:t>
      </w:r>
    </w:p>
    <w:p w:rsidR="00406B75" w:rsidRDefault="00406B75" w:rsidP="007E3891">
      <w:pPr>
        <w:keepNext/>
        <w:ind w:firstLine="224"/>
        <w:rPr>
          <w:rFonts w:hint="cs"/>
          <w:rtl/>
          <w:lang w:bidi="fa-IR"/>
        </w:rPr>
      </w:pPr>
      <w:r>
        <w:rPr>
          <w:rFonts w:hint="cs"/>
          <w:rtl/>
          <w:lang w:bidi="fa-IR"/>
        </w:rPr>
        <w:t>و همانا مصنف بین دو قسم مصدر یعنی آنجا</w:t>
      </w:r>
      <w:r w:rsidR="003A3EC9">
        <w:rPr>
          <w:rFonts w:hint="cs"/>
          <w:rtl/>
          <w:lang w:bidi="fa-IR"/>
        </w:rPr>
        <w:t xml:space="preserve"> </w:t>
      </w:r>
      <w:r>
        <w:rPr>
          <w:rFonts w:hint="cs"/>
          <w:rtl/>
          <w:lang w:bidi="fa-IR"/>
        </w:rPr>
        <w:t xml:space="preserve">که مصدر به نحو مفعول مطلق </w:t>
      </w:r>
      <w:r w:rsidR="003A3EC9">
        <w:rPr>
          <w:rFonts w:hint="cs"/>
          <w:rtl/>
          <w:lang w:bidi="fa-IR"/>
        </w:rPr>
        <w:t>ن</w:t>
      </w:r>
      <w:r>
        <w:rPr>
          <w:rFonts w:hint="cs"/>
          <w:rtl/>
          <w:lang w:bidi="fa-IR"/>
        </w:rPr>
        <w:t>باشد، و</w:t>
      </w:r>
      <w:r w:rsidR="003A3EC9">
        <w:rPr>
          <w:rFonts w:hint="cs"/>
          <w:rtl/>
          <w:lang w:bidi="fa-IR"/>
        </w:rPr>
        <w:t xml:space="preserve"> </w:t>
      </w:r>
      <w:r>
        <w:rPr>
          <w:rFonts w:hint="cs"/>
          <w:rtl/>
          <w:lang w:bidi="fa-IR"/>
        </w:rPr>
        <w:t>آنجا</w:t>
      </w:r>
      <w:r w:rsidR="00346A8C">
        <w:rPr>
          <w:rFonts w:hint="cs"/>
          <w:rtl/>
          <w:lang w:bidi="fa-IR"/>
        </w:rPr>
        <w:t>ئ</w:t>
      </w:r>
      <w:r>
        <w:rPr>
          <w:rFonts w:hint="cs"/>
          <w:rtl/>
          <w:lang w:bidi="fa-IR"/>
        </w:rPr>
        <w:t>ی که به نحو</w:t>
      </w:r>
      <w:r w:rsidR="003A3EC9">
        <w:rPr>
          <w:rFonts w:hint="cs"/>
          <w:rtl/>
          <w:lang w:bidi="fa-IR"/>
        </w:rPr>
        <w:t xml:space="preserve"> مفعول مطلق باشد به</w:t>
      </w:r>
      <w:r>
        <w:rPr>
          <w:rFonts w:hint="cs"/>
          <w:rtl/>
          <w:lang w:bidi="fa-IR"/>
        </w:rPr>
        <w:t xml:space="preserve"> جمله</w:t>
      </w:r>
      <w:r>
        <w:rPr>
          <w:rFonts w:hint="eastAsia"/>
          <w:rtl/>
          <w:lang w:bidi="fa-IR"/>
        </w:rPr>
        <w:t>‌</w:t>
      </w:r>
      <w:r w:rsidR="003A3EC9">
        <w:rPr>
          <w:rFonts w:hint="cs"/>
          <w:rtl/>
          <w:lang w:bidi="fa-IR"/>
        </w:rPr>
        <w:t>ی معترضه فرق گذاشته است، برای بیان بعض احکام عمل مصدر</w:t>
      </w:r>
      <w:r>
        <w:rPr>
          <w:rFonts w:hint="cs"/>
          <w:rtl/>
          <w:lang w:bidi="fa-IR"/>
        </w:rPr>
        <w:t>، زیرا که عمل مصدر در قسم</w:t>
      </w:r>
      <w:r w:rsidR="001839F0">
        <w:rPr>
          <w:rFonts w:hint="cs"/>
          <w:rtl/>
          <w:lang w:bidi="fa-IR"/>
        </w:rPr>
        <w:t xml:space="preserve"> اوّل</w:t>
      </w:r>
      <w:r>
        <w:rPr>
          <w:rFonts w:hint="cs"/>
          <w:rtl/>
          <w:lang w:bidi="fa-IR"/>
        </w:rPr>
        <w:t xml:space="preserve"> بیشتر و ظاهرتر است، پس اگر آن </w:t>
      </w:r>
      <w:r w:rsidR="003A3EC9">
        <w:rPr>
          <w:rFonts w:hint="cs"/>
          <w:rtl/>
          <w:lang w:bidi="fa-IR"/>
        </w:rPr>
        <w:t>احکام</w:t>
      </w:r>
      <w:r>
        <w:rPr>
          <w:rFonts w:hint="cs"/>
          <w:rtl/>
          <w:lang w:bidi="fa-IR"/>
        </w:rPr>
        <w:t xml:space="preserve"> را</w:t>
      </w:r>
      <w:r w:rsidR="00DF3A78">
        <w:rPr>
          <w:rFonts w:hint="cs"/>
          <w:rtl/>
          <w:lang w:bidi="fa-IR"/>
        </w:rPr>
        <w:t xml:space="preserve"> مؤخّر </w:t>
      </w:r>
      <w:r>
        <w:rPr>
          <w:rFonts w:hint="cs"/>
          <w:rtl/>
          <w:lang w:bidi="fa-IR"/>
        </w:rPr>
        <w:t>می</w:t>
      </w:r>
      <w:r>
        <w:rPr>
          <w:rFonts w:hint="eastAsia"/>
          <w:rtl/>
          <w:lang w:bidi="fa-IR"/>
        </w:rPr>
        <w:t>‌</w:t>
      </w:r>
      <w:r>
        <w:rPr>
          <w:rFonts w:hint="cs"/>
          <w:rtl/>
          <w:lang w:bidi="fa-IR"/>
        </w:rPr>
        <w:t>آ</w:t>
      </w:r>
      <w:r>
        <w:rPr>
          <w:rFonts w:hint="eastAsia"/>
          <w:rtl/>
          <w:lang w:bidi="fa-IR"/>
        </w:rPr>
        <w:t>‌</w:t>
      </w:r>
      <w:r>
        <w:rPr>
          <w:rFonts w:hint="cs"/>
          <w:rtl/>
          <w:lang w:bidi="fa-IR"/>
        </w:rPr>
        <w:t>ورد از دو قسم، گمان می</w:t>
      </w:r>
      <w:r>
        <w:rPr>
          <w:rFonts w:hint="eastAsia"/>
          <w:rtl/>
          <w:lang w:bidi="fa-IR"/>
        </w:rPr>
        <w:t>‌</w:t>
      </w:r>
      <w:r>
        <w:rPr>
          <w:rFonts w:hint="cs"/>
          <w:rtl/>
          <w:lang w:bidi="fa-IR"/>
        </w:rPr>
        <w:t xml:space="preserve">شد که تعلّق مصدر به دو قسم به صورت مساوی است. </w:t>
      </w:r>
    </w:p>
    <w:p w:rsidR="00406B75" w:rsidRPr="009C2230" w:rsidRDefault="00406B75" w:rsidP="007E3891">
      <w:pPr>
        <w:pStyle w:val="Heading1"/>
        <w:keepNext/>
        <w:rPr>
          <w:rFonts w:hint="cs"/>
          <w:rtl/>
        </w:rPr>
      </w:pPr>
      <w:bookmarkStart w:id="435" w:name="_Toc248974135"/>
      <w:bookmarkStart w:id="436" w:name="_Toc249103358"/>
      <w:r w:rsidRPr="009C2230">
        <w:rPr>
          <w:rFonts w:hint="cs"/>
          <w:rtl/>
        </w:rPr>
        <w:t>مبحث اسم فاعل</w:t>
      </w:r>
      <w:bookmarkEnd w:id="435"/>
      <w:bookmarkEnd w:id="436"/>
      <w:r w:rsidRPr="009C2230">
        <w:rPr>
          <w:rFonts w:hint="cs"/>
          <w:rtl/>
        </w:rPr>
        <w:t xml:space="preserve"> </w:t>
      </w:r>
    </w:p>
    <w:p w:rsidR="00406B75" w:rsidRDefault="00406B75" w:rsidP="007E3891">
      <w:pPr>
        <w:keepNext/>
        <w:ind w:firstLine="224"/>
        <w:rPr>
          <w:rFonts w:hint="cs"/>
          <w:rtl/>
          <w:lang w:bidi="fa-IR"/>
        </w:rPr>
      </w:pPr>
      <w:r w:rsidRPr="006A03EE">
        <w:rPr>
          <w:rFonts w:hint="cs"/>
          <w:rtl/>
        </w:rPr>
        <w:t>«</w:t>
      </w:r>
      <w:r w:rsidRPr="009F0904">
        <w:rPr>
          <w:rStyle w:val="a"/>
          <w:rFonts w:hint="cs"/>
          <w:rtl/>
        </w:rPr>
        <w:t>ما ا</w:t>
      </w:r>
      <w:r>
        <w:rPr>
          <w:rStyle w:val="a"/>
          <w:rFonts w:hint="cs"/>
          <w:rtl/>
        </w:rPr>
        <w:t>ُ</w:t>
      </w:r>
      <w:r w:rsidRPr="009F0904">
        <w:rPr>
          <w:rStyle w:val="a"/>
          <w:rFonts w:hint="cs"/>
          <w:rtl/>
        </w:rPr>
        <w:t>ش</w:t>
      </w:r>
      <w:r>
        <w:rPr>
          <w:rStyle w:val="a"/>
          <w:rFonts w:hint="cs"/>
          <w:rtl/>
        </w:rPr>
        <w:t>ْ</w:t>
      </w:r>
      <w:r w:rsidRPr="009F0904">
        <w:rPr>
          <w:rStyle w:val="a"/>
          <w:rFonts w:hint="cs"/>
          <w:rtl/>
        </w:rPr>
        <w:t>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فعل</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w:t>
      </w:r>
      <w:r>
        <w:rPr>
          <w:rStyle w:val="a"/>
          <w:rFonts w:hint="cs"/>
          <w:rtl/>
        </w:rPr>
        <w:t>َ</w:t>
      </w:r>
      <w:r w:rsidRPr="009F0904">
        <w:rPr>
          <w:rStyle w:val="a"/>
          <w:rFonts w:hint="cs"/>
          <w:rtl/>
        </w:rPr>
        <w:t>ن قام</w:t>
      </w:r>
      <w:r>
        <w:rPr>
          <w:rStyle w:val="a"/>
          <w:rFonts w:hint="cs"/>
          <w:rtl/>
        </w:rPr>
        <w:t>َ</w:t>
      </w:r>
      <w:r w:rsidRPr="009F0904">
        <w:rPr>
          <w:rStyle w:val="a"/>
          <w:rFonts w:hint="cs"/>
          <w:rtl/>
        </w:rPr>
        <w:t xml:space="preserve"> ب</w:t>
      </w:r>
      <w:r>
        <w:rPr>
          <w:rStyle w:val="a"/>
          <w:rFonts w:hint="cs"/>
          <w:rtl/>
        </w:rPr>
        <w:t>ه ب</w:t>
      </w:r>
      <w:r w:rsidRPr="009F0904">
        <w:rPr>
          <w:rStyle w:val="a"/>
          <w:rFonts w:hint="cs"/>
          <w:rtl/>
        </w:rPr>
        <w:t>معنی الحدوث</w:t>
      </w:r>
      <w:r w:rsidRPr="00C131D3">
        <w:rPr>
          <w:rFonts w:hint="cs"/>
          <w:rtl/>
        </w:rPr>
        <w:t>»</w:t>
      </w:r>
      <w:r>
        <w:rPr>
          <w:rFonts w:hint="cs"/>
          <w:rtl/>
        </w:rPr>
        <w:t>.</w:t>
      </w:r>
      <w:r>
        <w:rPr>
          <w:rFonts w:hint="cs"/>
          <w:rtl/>
          <w:lang w:bidi="fa-IR"/>
        </w:rPr>
        <w:t xml:space="preserve"> در تعریف آن فرمودکه اسم فاعل آن است که از فعل مشتقّ</w:t>
      </w:r>
      <w:r w:rsidR="007366E3">
        <w:rPr>
          <w:rFonts w:hint="cs"/>
          <w:rtl/>
          <w:lang w:bidi="fa-IR"/>
        </w:rPr>
        <w:t xml:space="preserve"> می‌شود </w:t>
      </w:r>
      <w:r w:rsidR="003A3EC9">
        <w:rPr>
          <w:rFonts w:hint="cs"/>
          <w:rtl/>
          <w:lang w:bidi="fa-IR"/>
        </w:rPr>
        <w:t>و مراد از</w:t>
      </w:r>
      <w:r>
        <w:rPr>
          <w:rFonts w:hint="cs"/>
          <w:rtl/>
          <w:lang w:bidi="fa-IR"/>
        </w:rPr>
        <w:t xml:space="preserve"> فعل حدثی است که وضع شده برای آن اسم، البته فاعل آن کسی است که فعل به او قائم </w:t>
      </w:r>
      <w:r w:rsidR="003A3EC9">
        <w:rPr>
          <w:rFonts w:hint="cs"/>
          <w:rtl/>
          <w:lang w:bidi="fa-IR"/>
        </w:rPr>
        <w:t>ا</w:t>
      </w:r>
      <w:r>
        <w:rPr>
          <w:rFonts w:hint="cs"/>
          <w:rtl/>
          <w:lang w:bidi="fa-IR"/>
        </w:rPr>
        <w:t>ست یعنی برای یک ذاتی که فعل به آن ذات قوام دارد. شارح گوید که اگر مصنف بجای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 xml:space="preserve">گفت </w:t>
      </w:r>
      <w:r w:rsidRPr="006A03EE">
        <w:rPr>
          <w:rFonts w:hint="cs"/>
          <w:rtl/>
        </w:rPr>
        <w:t>«</w:t>
      </w:r>
      <w:r w:rsidRPr="009F0904">
        <w:rPr>
          <w:rStyle w:val="a"/>
          <w:rFonts w:hint="cs"/>
          <w:rtl/>
        </w:rPr>
        <w:t>ل</w:t>
      </w:r>
      <w:r w:rsidR="003A3EC9">
        <w:rPr>
          <w:rStyle w:val="a"/>
          <w:rFonts w:hint="cs"/>
          <w:rtl/>
        </w:rPr>
        <w:t>ِ</w:t>
      </w:r>
      <w:r w:rsidRPr="009F0904">
        <w:rPr>
          <w:rStyle w:val="a"/>
          <w:rFonts w:hint="cs"/>
          <w:rtl/>
        </w:rPr>
        <w:t>ما قام</w:t>
      </w:r>
      <w:r w:rsidRPr="00C131D3">
        <w:rPr>
          <w:rFonts w:hint="cs"/>
          <w:rtl/>
        </w:rPr>
        <w:t>»</w:t>
      </w:r>
      <w:r w:rsidR="001839F0">
        <w:rPr>
          <w:rFonts w:hint="cs"/>
          <w:rtl/>
        </w:rPr>
        <w:t xml:space="preserve"> اوّل</w:t>
      </w:r>
      <w:r>
        <w:rPr>
          <w:rFonts w:hint="cs"/>
          <w:rtl/>
          <w:lang w:bidi="fa-IR"/>
        </w:rPr>
        <w:t xml:space="preserve">ی بود زیرا که آنچه را که امرش نامعلوم است به لفظ </w:t>
      </w:r>
      <w:r w:rsidRPr="006A03EE">
        <w:rPr>
          <w:rFonts w:hint="cs"/>
          <w:rtl/>
        </w:rPr>
        <w:t>«</w:t>
      </w:r>
      <w:r w:rsidRPr="009F0904">
        <w:rPr>
          <w:rStyle w:val="a"/>
          <w:rFonts w:hint="cs"/>
          <w:rtl/>
        </w:rPr>
        <w:t>ما</w:t>
      </w:r>
      <w:r w:rsidRPr="00C131D3">
        <w:rPr>
          <w:rFonts w:hint="cs"/>
          <w:rtl/>
        </w:rPr>
        <w:t>»</w:t>
      </w:r>
      <w:r>
        <w:rPr>
          <w:rFonts w:hint="cs"/>
          <w:rtl/>
        </w:rPr>
        <w:t xml:space="preserve"> </w:t>
      </w:r>
      <w:r>
        <w:rPr>
          <w:rFonts w:hint="cs"/>
          <w:rtl/>
          <w:lang w:bidi="fa-IR"/>
        </w:rPr>
        <w:t>ذکر می</w:t>
      </w:r>
      <w:r>
        <w:rPr>
          <w:rFonts w:hint="eastAsia"/>
          <w:rtl/>
          <w:lang w:bidi="fa-IR"/>
        </w:rPr>
        <w:t>‌</w:t>
      </w:r>
      <w:r>
        <w:rPr>
          <w:rFonts w:hint="cs"/>
          <w:rtl/>
          <w:lang w:bidi="fa-IR"/>
        </w:rPr>
        <w:t xml:space="preserve">شود، و شاید قصد مصنف از آوردن </w:t>
      </w:r>
      <w:r w:rsidRPr="006A03EE">
        <w:rPr>
          <w:rFonts w:hint="cs"/>
          <w:rtl/>
        </w:rPr>
        <w:t>«</w:t>
      </w:r>
      <w:r w:rsidRPr="009F0904">
        <w:rPr>
          <w:rStyle w:val="a"/>
          <w:rFonts w:hint="cs"/>
          <w:rtl/>
        </w:rPr>
        <w:t>م</w:t>
      </w:r>
      <w:r>
        <w:rPr>
          <w:rStyle w:val="a"/>
          <w:rFonts w:hint="cs"/>
          <w:rtl/>
        </w:rPr>
        <w:t>َ</w:t>
      </w:r>
      <w:r w:rsidRPr="009F0904">
        <w:rPr>
          <w:rStyle w:val="a"/>
          <w:rFonts w:hint="cs"/>
          <w:rtl/>
        </w:rPr>
        <w:t>ن</w:t>
      </w:r>
      <w:r w:rsidRPr="00C131D3">
        <w:rPr>
          <w:rFonts w:hint="cs"/>
          <w:rtl/>
        </w:rPr>
        <w:t>»</w:t>
      </w:r>
      <w:r>
        <w:rPr>
          <w:rFonts w:hint="cs"/>
          <w:rtl/>
        </w:rPr>
        <w:t xml:space="preserve"> </w:t>
      </w:r>
      <w:r>
        <w:rPr>
          <w:rFonts w:hint="cs"/>
          <w:rtl/>
          <w:lang w:bidi="fa-IR"/>
        </w:rPr>
        <w:t xml:space="preserve">برای تغلیب بود. </w:t>
      </w:r>
    </w:p>
    <w:p w:rsidR="00406B75" w:rsidRDefault="00406B75" w:rsidP="007E3891">
      <w:pPr>
        <w:keepNext/>
        <w:ind w:firstLine="224"/>
        <w:rPr>
          <w:rFonts w:hint="cs"/>
          <w:rtl/>
          <w:lang w:bidi="fa-IR"/>
        </w:rPr>
      </w:pPr>
      <w:r>
        <w:rPr>
          <w:rFonts w:hint="cs"/>
          <w:rtl/>
        </w:rPr>
        <w:t xml:space="preserve"> </w:t>
      </w:r>
      <w:r w:rsidRPr="006A03EE">
        <w:rPr>
          <w:rFonts w:hint="cs"/>
          <w:rtl/>
        </w:rPr>
        <w:t>«</w:t>
      </w:r>
      <w:r w:rsidRPr="009F0904">
        <w:rPr>
          <w:rStyle w:val="a"/>
          <w:rFonts w:hint="cs"/>
          <w:rtl/>
        </w:rPr>
        <w:t>بمعنی الحدوث</w:t>
      </w:r>
      <w:r w:rsidRPr="00C131D3">
        <w:rPr>
          <w:rFonts w:hint="cs"/>
          <w:rtl/>
        </w:rPr>
        <w:t>»</w:t>
      </w:r>
      <w:r>
        <w:rPr>
          <w:rFonts w:hint="cs"/>
          <w:rtl/>
        </w:rPr>
        <w:t xml:space="preserve"> </w:t>
      </w:r>
      <w:r>
        <w:rPr>
          <w:rFonts w:hint="cs"/>
          <w:rtl/>
          <w:lang w:bidi="fa-IR"/>
        </w:rPr>
        <w:t>یعنی وجود فعل برای فاعل به تجد</w:t>
      </w:r>
      <w:r w:rsidR="003A3EC9">
        <w:rPr>
          <w:rFonts w:hint="cs"/>
          <w:rtl/>
          <w:lang w:bidi="fa-IR"/>
        </w:rPr>
        <w:t>ّ</w:t>
      </w:r>
      <w:r>
        <w:rPr>
          <w:rFonts w:hint="cs"/>
          <w:rtl/>
          <w:lang w:bidi="fa-IR"/>
        </w:rPr>
        <w:t>د است و قیام فعل به فاعل</w:t>
      </w:r>
      <w:r w:rsidR="00282685">
        <w:rPr>
          <w:rFonts w:hint="cs"/>
          <w:rtl/>
          <w:lang w:bidi="fa-IR"/>
        </w:rPr>
        <w:t xml:space="preserve"> مقیّد </w:t>
      </w:r>
      <w:r>
        <w:rPr>
          <w:rFonts w:hint="cs"/>
          <w:rtl/>
          <w:lang w:bidi="fa-IR"/>
        </w:rPr>
        <w:t>به یکی از زمانها</w:t>
      </w:r>
      <w:r>
        <w:rPr>
          <w:rFonts w:hint="eastAsia"/>
          <w:rtl/>
          <w:lang w:bidi="fa-IR"/>
        </w:rPr>
        <w:t>‌</w:t>
      </w:r>
      <w:r>
        <w:rPr>
          <w:rFonts w:hint="cs"/>
          <w:rtl/>
          <w:lang w:bidi="fa-IR"/>
        </w:rPr>
        <w:t>ی سه‌گانه است که مصنف در شرح خود بر مفص</w:t>
      </w:r>
      <w:r w:rsidR="003A3EC9">
        <w:rPr>
          <w:rFonts w:hint="cs"/>
          <w:rtl/>
          <w:lang w:bidi="fa-IR"/>
        </w:rPr>
        <w:t>ّ</w:t>
      </w:r>
      <w:r>
        <w:rPr>
          <w:rFonts w:hint="cs"/>
          <w:rtl/>
          <w:lang w:bidi="fa-IR"/>
        </w:rPr>
        <w:t>ل گفت</w:t>
      </w:r>
      <w:r w:rsidRPr="009F0904">
        <w:rPr>
          <w:rStyle w:val="a"/>
          <w:rFonts w:hint="cs"/>
          <w:rtl/>
        </w:rPr>
        <w:t xml:space="preserve"> </w:t>
      </w:r>
      <w:r w:rsidRPr="006A03EE">
        <w:rPr>
          <w:rFonts w:hint="cs"/>
          <w:rtl/>
        </w:rPr>
        <w:t>«</w:t>
      </w:r>
      <w:r w:rsidRPr="009F0904">
        <w:rPr>
          <w:rStyle w:val="a"/>
          <w:rFonts w:hint="cs"/>
          <w:rtl/>
        </w:rPr>
        <w:t>قول</w:t>
      </w:r>
      <w:r>
        <w:rPr>
          <w:rStyle w:val="a"/>
          <w:rFonts w:hint="cs"/>
          <w:rtl/>
        </w:rPr>
        <w:t>ُ</w:t>
      </w:r>
      <w:r w:rsidRPr="009F0904">
        <w:rPr>
          <w:rStyle w:val="a"/>
          <w:rFonts w:hint="cs"/>
          <w:rtl/>
        </w:rPr>
        <w:t>ه ما اشت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 xml:space="preserve"> </w:t>
      </w:r>
      <w:r w:rsidRPr="009F0904">
        <w:rPr>
          <w:rStyle w:val="a"/>
          <w:rFonts w:hint="cs"/>
          <w:rtl/>
        </w:rPr>
        <w:t>فعل</w:t>
      </w:r>
      <w:r>
        <w:rPr>
          <w:rStyle w:val="a"/>
          <w:rFonts w:hint="cs"/>
          <w:rtl/>
        </w:rPr>
        <w:t>ٍ</w:t>
      </w:r>
      <w:r w:rsidRPr="00C131D3">
        <w:rPr>
          <w:rFonts w:hint="cs"/>
          <w:rtl/>
        </w:rPr>
        <w:t>»</w:t>
      </w:r>
      <w:r>
        <w:rPr>
          <w:rFonts w:hint="cs"/>
          <w:rtl/>
        </w:rPr>
        <w:t xml:space="preserve"> </w:t>
      </w:r>
      <w:r>
        <w:rPr>
          <w:rFonts w:hint="cs"/>
          <w:rtl/>
          <w:lang w:bidi="fa-IR"/>
        </w:rPr>
        <w:t>داخل</w:t>
      </w:r>
      <w:r w:rsidR="007366E3">
        <w:rPr>
          <w:rFonts w:hint="cs"/>
          <w:rtl/>
          <w:lang w:bidi="fa-IR"/>
        </w:rPr>
        <w:t xml:space="preserve"> می‌شود </w:t>
      </w:r>
      <w:r>
        <w:rPr>
          <w:rFonts w:hint="cs"/>
          <w:rtl/>
          <w:lang w:bidi="fa-IR"/>
        </w:rPr>
        <w:t>در</w:t>
      </w:r>
      <w:r w:rsidR="003A3EC9">
        <w:rPr>
          <w:rFonts w:hint="cs"/>
          <w:rtl/>
          <w:lang w:bidi="fa-IR"/>
        </w:rPr>
        <w:t xml:space="preserve"> آن</w:t>
      </w:r>
      <w:r>
        <w:rPr>
          <w:rFonts w:hint="cs"/>
          <w:rtl/>
          <w:lang w:bidi="fa-IR"/>
        </w:rPr>
        <w:t xml:space="preserve"> محدود و غیر محدود از اسم مفعول و صفت</w:t>
      </w:r>
      <w:r w:rsidR="00AC192F">
        <w:rPr>
          <w:rFonts w:hint="cs"/>
          <w:rtl/>
          <w:lang w:bidi="fa-IR"/>
        </w:rPr>
        <w:t xml:space="preserve"> مشبّهه </w:t>
      </w:r>
      <w:r>
        <w:rPr>
          <w:rFonts w:hint="cs"/>
          <w:rtl/>
          <w:lang w:bidi="fa-IR"/>
        </w:rPr>
        <w:t>و غیر آنها که آنها هم از فعل مشتق می</w:t>
      </w:r>
      <w:r>
        <w:rPr>
          <w:rFonts w:hint="eastAsia"/>
          <w:rtl/>
          <w:lang w:bidi="fa-IR"/>
        </w:rPr>
        <w:t>‌</w:t>
      </w:r>
      <w:r>
        <w:rPr>
          <w:rFonts w:hint="cs"/>
          <w:rtl/>
          <w:lang w:bidi="fa-IR"/>
        </w:rPr>
        <w:t>شوند، ولی</w:t>
      </w:r>
      <w:r w:rsidR="003A3EC9">
        <w:rPr>
          <w:rFonts w:hint="cs"/>
          <w:rtl/>
          <w:lang w:bidi="fa-IR"/>
        </w:rPr>
        <w:t xml:space="preserve"> از</w:t>
      </w:r>
      <w:r>
        <w:rPr>
          <w:rFonts w:hint="cs"/>
          <w:rtl/>
          <w:lang w:bidi="fa-IR"/>
        </w:rPr>
        <w:t xml:space="preserve"> قولش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ن قام به</w:t>
      </w:r>
      <w:r w:rsidRPr="00C131D3">
        <w:rPr>
          <w:rFonts w:hint="cs"/>
          <w:rtl/>
        </w:rPr>
        <w:t>»</w:t>
      </w:r>
      <w:r>
        <w:rPr>
          <w:rFonts w:hint="cs"/>
          <w:rtl/>
        </w:rPr>
        <w:t xml:space="preserve"> </w:t>
      </w:r>
      <w:r>
        <w:rPr>
          <w:rFonts w:hint="cs"/>
          <w:rtl/>
          <w:lang w:bidi="fa-IR"/>
        </w:rPr>
        <w:t>خارج</w:t>
      </w:r>
      <w:r w:rsidR="007366E3">
        <w:rPr>
          <w:rFonts w:hint="cs"/>
          <w:rtl/>
          <w:lang w:bidi="fa-IR"/>
        </w:rPr>
        <w:t xml:space="preserve"> می‌شود </w:t>
      </w:r>
      <w:r>
        <w:rPr>
          <w:rFonts w:hint="cs"/>
          <w:rtl/>
          <w:lang w:bidi="fa-IR"/>
        </w:rPr>
        <w:t>ما سوای صفت مشب</w:t>
      </w:r>
      <w:r w:rsidR="003A3EC9">
        <w:rPr>
          <w:rFonts w:hint="cs"/>
          <w:rtl/>
          <w:lang w:bidi="fa-IR"/>
        </w:rPr>
        <w:t>ّ</w:t>
      </w:r>
      <w:r>
        <w:rPr>
          <w:rFonts w:hint="cs"/>
          <w:rtl/>
          <w:lang w:bidi="fa-IR"/>
        </w:rPr>
        <w:t>هه،</w:t>
      </w:r>
      <w:r w:rsidR="00365289">
        <w:rPr>
          <w:rFonts w:hint="cs"/>
          <w:rtl/>
          <w:lang w:bidi="fa-IR"/>
        </w:rPr>
        <w:t xml:space="preserve"> چون‌که </w:t>
      </w:r>
      <w:r w:rsidR="003A3EC9">
        <w:rPr>
          <w:rFonts w:hint="cs"/>
          <w:rtl/>
          <w:lang w:bidi="fa-IR"/>
        </w:rPr>
        <w:t>هیچیک از آنها</w:t>
      </w:r>
      <w:r>
        <w:rPr>
          <w:rFonts w:hint="cs"/>
          <w:rtl/>
          <w:lang w:bidi="fa-IR"/>
        </w:rPr>
        <w:t xml:space="preserve"> «</w:t>
      </w:r>
      <w:r w:rsidRPr="00C8398D">
        <w:rPr>
          <w:rStyle w:val="a"/>
          <w:rFonts w:hint="cs"/>
          <w:rtl/>
        </w:rPr>
        <w:t>لمن قام به</w:t>
      </w:r>
      <w:r w:rsidRPr="00C131D3">
        <w:rPr>
          <w:rFonts w:hint="cs"/>
          <w:rtl/>
        </w:rPr>
        <w:t>»</w:t>
      </w:r>
      <w:r>
        <w:rPr>
          <w:rFonts w:hint="cs"/>
          <w:rtl/>
        </w:rPr>
        <w:t xml:space="preserve"> </w:t>
      </w:r>
      <w:r>
        <w:rPr>
          <w:rFonts w:hint="cs"/>
          <w:rtl/>
          <w:lang w:bidi="fa-IR"/>
        </w:rPr>
        <w:t xml:space="preserve">نیستند، و </w:t>
      </w:r>
      <w:r w:rsidR="003A3EC9">
        <w:rPr>
          <w:rFonts w:hint="cs"/>
          <w:rtl/>
          <w:lang w:bidi="fa-IR"/>
        </w:rPr>
        <w:t xml:space="preserve">از </w:t>
      </w:r>
      <w:r>
        <w:rPr>
          <w:rFonts w:hint="cs"/>
          <w:rtl/>
          <w:lang w:bidi="fa-IR"/>
        </w:rPr>
        <w:t xml:space="preserve">قولش که گفت </w:t>
      </w:r>
      <w:r w:rsidRPr="006A03EE">
        <w:rPr>
          <w:rFonts w:hint="cs"/>
          <w:rtl/>
        </w:rPr>
        <w:t>«</w:t>
      </w:r>
      <w:r w:rsidRPr="009F0904">
        <w:rPr>
          <w:rStyle w:val="a"/>
          <w:rFonts w:hint="cs"/>
          <w:rtl/>
        </w:rPr>
        <w:t>بمعنی الحدوث</w:t>
      </w:r>
      <w:r w:rsidRPr="00C131D3">
        <w:rPr>
          <w:rFonts w:hint="cs"/>
          <w:rtl/>
        </w:rPr>
        <w:t>»</w:t>
      </w:r>
      <w:r>
        <w:rPr>
          <w:rFonts w:hint="cs"/>
          <w:rtl/>
        </w:rPr>
        <w:t xml:space="preserve"> </w:t>
      </w:r>
      <w:r>
        <w:rPr>
          <w:rFonts w:hint="cs"/>
          <w:rtl/>
          <w:lang w:bidi="fa-IR"/>
        </w:rPr>
        <w:t>صفت</w:t>
      </w:r>
      <w:r w:rsidR="00AC192F">
        <w:rPr>
          <w:rFonts w:hint="cs"/>
          <w:rtl/>
          <w:lang w:bidi="fa-IR"/>
        </w:rPr>
        <w:t xml:space="preserve"> مشبّهه </w:t>
      </w:r>
      <w:r>
        <w:rPr>
          <w:rFonts w:hint="cs"/>
          <w:rtl/>
          <w:lang w:bidi="fa-IR"/>
        </w:rPr>
        <w:t>هم خارج</w:t>
      </w:r>
      <w:r w:rsidR="007366E3">
        <w:rPr>
          <w:rFonts w:hint="cs"/>
          <w:rtl/>
          <w:lang w:bidi="fa-IR"/>
        </w:rPr>
        <w:t xml:space="preserve"> می‌شود </w:t>
      </w:r>
      <w:r>
        <w:rPr>
          <w:rFonts w:hint="cs"/>
          <w:rtl/>
          <w:lang w:bidi="fa-IR"/>
        </w:rPr>
        <w:t>زیرا که وضعش بر این است که دلالت می‌کند بر معنای ثابت. و ظاهر این است که اسم تفضیل داخل</w:t>
      </w:r>
      <w:r w:rsidR="003A3EC9">
        <w:rPr>
          <w:rFonts w:hint="cs"/>
          <w:rtl/>
          <w:lang w:bidi="fa-IR"/>
        </w:rPr>
        <w:t xml:space="preserve"> است</w:t>
      </w:r>
      <w:r>
        <w:rPr>
          <w:rFonts w:hint="cs"/>
          <w:rtl/>
          <w:lang w:bidi="fa-IR"/>
        </w:rPr>
        <w:t xml:space="preserve"> در همه</w:t>
      </w:r>
      <w:r>
        <w:rPr>
          <w:rFonts w:hint="eastAsia"/>
          <w:rtl/>
          <w:lang w:bidi="fa-IR"/>
        </w:rPr>
        <w:t>‌</w:t>
      </w:r>
      <w:r>
        <w:rPr>
          <w:rFonts w:hint="cs"/>
          <w:rtl/>
          <w:lang w:bidi="fa-IR"/>
        </w:rPr>
        <w:t xml:space="preserve">ی آنچه را که حکم شده بر او </w:t>
      </w:r>
      <w:r w:rsidR="003A3EC9">
        <w:rPr>
          <w:rFonts w:hint="cs"/>
          <w:rtl/>
          <w:lang w:bidi="fa-IR"/>
        </w:rPr>
        <w:t>به اینکه</w:t>
      </w:r>
      <w:r>
        <w:rPr>
          <w:rFonts w:hint="cs"/>
          <w:rtl/>
          <w:lang w:bidi="fa-IR"/>
        </w:rPr>
        <w:t xml:space="preserve"> </w:t>
      </w:r>
      <w:r w:rsidRPr="006A03EE">
        <w:rPr>
          <w:rFonts w:hint="cs"/>
          <w:rtl/>
        </w:rPr>
        <w:t>«</w:t>
      </w:r>
      <w:r>
        <w:rPr>
          <w:rFonts w:hint="cs"/>
          <w:rtl/>
          <w:lang w:bidi="fa-IR"/>
        </w:rPr>
        <w:t>لمن قام به</w:t>
      </w:r>
      <w:r w:rsidRPr="00C131D3">
        <w:rPr>
          <w:rFonts w:hint="cs"/>
          <w:rtl/>
        </w:rPr>
        <w:t>»</w:t>
      </w:r>
      <w:r w:rsidR="003A3EC9">
        <w:rPr>
          <w:rFonts w:hint="cs"/>
          <w:rtl/>
        </w:rPr>
        <w:t xml:space="preserve"> نیست.</w:t>
      </w:r>
      <w:r w:rsidR="003A3EC9">
        <w:rPr>
          <w:rFonts w:hint="cs"/>
          <w:rtl/>
          <w:lang w:bidi="fa-IR"/>
        </w:rPr>
        <w:t xml:space="preserve"> و حقّ در این مطلب هما</w:t>
      </w:r>
      <w:r>
        <w:rPr>
          <w:rFonts w:hint="cs"/>
          <w:rtl/>
          <w:lang w:bidi="fa-IR"/>
        </w:rPr>
        <w:t xml:space="preserve">ن است </w:t>
      </w:r>
      <w:r w:rsidR="003A3EC9">
        <w:rPr>
          <w:rFonts w:hint="cs"/>
          <w:rtl/>
          <w:lang w:bidi="fa-IR"/>
        </w:rPr>
        <w:t>چون‌</w:t>
      </w:r>
      <w:r>
        <w:rPr>
          <w:rFonts w:hint="cs"/>
          <w:rtl/>
          <w:lang w:bidi="fa-IR"/>
        </w:rPr>
        <w:t xml:space="preserve">که متبادر از قول او </w:t>
      </w:r>
      <w:r w:rsidRPr="006A03EE">
        <w:rPr>
          <w:rFonts w:hint="cs"/>
          <w:rtl/>
        </w:rPr>
        <w:t>«</w:t>
      </w:r>
      <w:r w:rsidRPr="009F0904">
        <w:rPr>
          <w:rStyle w:val="a"/>
          <w:rFonts w:hint="cs"/>
          <w:rtl/>
        </w:rPr>
        <w:t>ما اشت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w:t>
      </w:r>
      <w:r>
        <w:rPr>
          <w:rStyle w:val="a"/>
          <w:rFonts w:hint="cs"/>
          <w:rtl/>
        </w:rPr>
        <w:t>َ</w:t>
      </w:r>
      <w:r w:rsidRPr="009F0904">
        <w:rPr>
          <w:rStyle w:val="a"/>
          <w:rFonts w:hint="cs"/>
          <w:rtl/>
        </w:rPr>
        <w:t>ن قام به</w:t>
      </w:r>
      <w:r w:rsidRPr="00C131D3">
        <w:rPr>
          <w:rFonts w:hint="cs"/>
          <w:rtl/>
        </w:rPr>
        <w:t>»</w:t>
      </w:r>
      <w:r>
        <w:rPr>
          <w:rFonts w:hint="cs"/>
          <w:rtl/>
        </w:rPr>
        <w:t xml:space="preserve"> </w:t>
      </w:r>
      <w:r>
        <w:rPr>
          <w:rFonts w:hint="cs"/>
          <w:rtl/>
          <w:lang w:bidi="fa-IR"/>
        </w:rPr>
        <w:t xml:space="preserve">این است که به عنوان موضوع برای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به</w:t>
      </w:r>
      <w:r w:rsidRPr="00C131D3">
        <w:rPr>
          <w:rFonts w:hint="cs"/>
          <w:rtl/>
        </w:rPr>
        <w:t>»</w:t>
      </w:r>
      <w:r w:rsidR="003A3EC9">
        <w:rPr>
          <w:rFonts w:hint="cs"/>
          <w:rtl/>
        </w:rPr>
        <w:t xml:space="preserve"> باشد</w:t>
      </w:r>
      <w:r>
        <w:rPr>
          <w:rFonts w:hint="cs"/>
          <w:rtl/>
        </w:rPr>
        <w:t xml:space="preserve"> </w:t>
      </w:r>
      <w:r>
        <w:rPr>
          <w:rFonts w:hint="cs"/>
          <w:rtl/>
          <w:lang w:bidi="fa-IR"/>
        </w:rPr>
        <w:t>و</w:t>
      </w:r>
      <w:r w:rsidR="00B73E18">
        <w:rPr>
          <w:rFonts w:hint="cs"/>
          <w:rtl/>
          <w:lang w:bidi="fa-IR"/>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به</w:t>
      </w:r>
      <w:r w:rsidRPr="00C131D3">
        <w:rPr>
          <w:rFonts w:hint="cs"/>
          <w:rtl/>
        </w:rPr>
        <w:t>»</w:t>
      </w:r>
      <w:r>
        <w:rPr>
          <w:rFonts w:hint="cs"/>
          <w:rtl/>
        </w:rPr>
        <w:t xml:space="preserve"> </w:t>
      </w:r>
      <w:r>
        <w:rPr>
          <w:rFonts w:hint="cs"/>
          <w:rtl/>
          <w:lang w:bidi="fa-IR"/>
        </w:rPr>
        <w:t>به عنوان تمام موضوع له</w:t>
      </w:r>
      <w:r w:rsidR="003A3EC9">
        <w:rPr>
          <w:rFonts w:hint="cs"/>
          <w:rtl/>
          <w:lang w:bidi="fa-IR"/>
        </w:rPr>
        <w:t xml:space="preserve"> باشد</w:t>
      </w:r>
      <w:r>
        <w:rPr>
          <w:rFonts w:hint="cs"/>
          <w:rtl/>
          <w:lang w:bidi="fa-IR"/>
        </w:rPr>
        <w:t xml:space="preserve"> بدون زیادی و کم، پس اگر به اصل فعل معنای دیگری ضمیمه شود مثل زیادی در آن </w:t>
      </w:r>
      <w:r w:rsidR="00E13A65">
        <w:rPr>
          <w:rFonts w:hint="cs"/>
          <w:rtl/>
          <w:lang w:bidi="fa-IR"/>
        </w:rPr>
        <w:t>و اسمی برای او</w:t>
      </w:r>
      <w:r>
        <w:rPr>
          <w:rFonts w:hint="cs"/>
          <w:rtl/>
          <w:lang w:bidi="fa-IR"/>
        </w:rPr>
        <w:t xml:space="preserve"> وضع ش</w:t>
      </w:r>
      <w:r w:rsidR="00E13A65">
        <w:rPr>
          <w:rFonts w:hint="cs"/>
          <w:rtl/>
          <w:lang w:bidi="fa-IR"/>
        </w:rPr>
        <w:t>و</w:t>
      </w:r>
      <w:r>
        <w:rPr>
          <w:rFonts w:hint="cs"/>
          <w:rtl/>
          <w:lang w:bidi="fa-IR"/>
        </w:rPr>
        <w:t>د</w:t>
      </w:r>
      <w:r w:rsidR="00E13A65">
        <w:rPr>
          <w:rFonts w:hint="cs"/>
          <w:rtl/>
          <w:lang w:bidi="fa-IR"/>
        </w:rPr>
        <w:t>،</w:t>
      </w:r>
      <w:r>
        <w:rPr>
          <w:rFonts w:hint="cs"/>
          <w:rtl/>
          <w:lang w:bidi="fa-IR"/>
        </w:rPr>
        <w:t xml:space="preserve"> بر</w:t>
      </w:r>
      <w:r w:rsidR="00E13A65">
        <w:rPr>
          <w:rFonts w:hint="cs"/>
          <w:rtl/>
          <w:lang w:bidi="fa-IR"/>
        </w:rPr>
        <w:t xml:space="preserve"> </w:t>
      </w:r>
      <w:r>
        <w:rPr>
          <w:rFonts w:hint="cs"/>
          <w:rtl/>
          <w:lang w:bidi="fa-IR"/>
        </w:rPr>
        <w:t>این اسم صدق نمی</w:t>
      </w:r>
      <w:r>
        <w:rPr>
          <w:rFonts w:hint="eastAsia"/>
          <w:rtl/>
          <w:lang w:bidi="fa-IR"/>
        </w:rPr>
        <w:t>‌</w:t>
      </w:r>
      <w:r>
        <w:rPr>
          <w:rFonts w:hint="cs"/>
          <w:rtl/>
          <w:lang w:bidi="fa-IR"/>
        </w:rPr>
        <w:t xml:space="preserve">کند که او موضوع برای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بالفعل</w:t>
      </w:r>
      <w:r w:rsidRPr="00C131D3">
        <w:rPr>
          <w:rFonts w:hint="cs"/>
          <w:rtl/>
        </w:rPr>
        <w:t>»</w:t>
      </w:r>
      <w:r>
        <w:rPr>
          <w:rFonts w:hint="cs"/>
          <w:rtl/>
        </w:rPr>
        <w:t xml:space="preserve"> </w:t>
      </w:r>
      <w:r>
        <w:rPr>
          <w:rFonts w:hint="cs"/>
          <w:rtl/>
          <w:lang w:bidi="fa-IR"/>
        </w:rPr>
        <w:t xml:space="preserve">باشد بلکه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ن قام به الفعل</w:t>
      </w:r>
      <w:r>
        <w:rPr>
          <w:rStyle w:val="a"/>
          <w:rFonts w:hint="cs"/>
          <w:rtl/>
        </w:rPr>
        <w:t>ُ</w:t>
      </w:r>
      <w:r w:rsidRPr="009F0904">
        <w:rPr>
          <w:rStyle w:val="a"/>
          <w:rFonts w:hint="cs"/>
          <w:rtl/>
        </w:rPr>
        <w:t xml:space="preserve"> مع زیادة</w:t>
      </w:r>
      <w:r w:rsidRPr="00C131D3">
        <w:rPr>
          <w:rFonts w:hint="cs"/>
          <w:rtl/>
        </w:rPr>
        <w:t>»</w:t>
      </w:r>
      <w:r>
        <w:rPr>
          <w:rFonts w:hint="cs"/>
          <w:rtl/>
          <w:lang w:bidi="fa-IR"/>
        </w:rPr>
        <w:t xml:space="preserve"> است پس بوسیله این قید</w:t>
      </w:r>
      <w:r w:rsidRPr="009F0904">
        <w:rPr>
          <w:rStyle w:val="a"/>
          <w:rFonts w:hint="cs"/>
          <w:rtl/>
        </w:rPr>
        <w:t xml:space="preserve">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به</w:t>
      </w:r>
      <w:r w:rsidRPr="00C131D3">
        <w:rPr>
          <w:rFonts w:hint="cs"/>
          <w:rtl/>
        </w:rPr>
        <w:t>»</w:t>
      </w:r>
      <w:r>
        <w:rPr>
          <w:rFonts w:hint="cs"/>
          <w:rtl/>
        </w:rPr>
        <w:t xml:space="preserve"> </w:t>
      </w:r>
      <w:r>
        <w:rPr>
          <w:rFonts w:hint="cs"/>
          <w:rtl/>
          <w:lang w:bidi="fa-IR"/>
        </w:rPr>
        <w:t xml:space="preserve">اسم تفضیل را هم خارج کرد که این اسم تفضیل وضع شده است برای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به الفعل</w:t>
      </w:r>
      <w:r>
        <w:rPr>
          <w:rStyle w:val="a"/>
          <w:rFonts w:hint="cs"/>
          <w:rtl/>
        </w:rPr>
        <w:t>ُ</w:t>
      </w:r>
      <w:r w:rsidRPr="009F0904">
        <w:rPr>
          <w:rStyle w:val="a"/>
          <w:rFonts w:hint="cs"/>
          <w:rtl/>
        </w:rPr>
        <w:t xml:space="preserve"> مع زیادة</w:t>
      </w:r>
      <w:r>
        <w:rPr>
          <w:rStyle w:val="a"/>
          <w:rFonts w:hint="cs"/>
          <w:rtl/>
        </w:rPr>
        <w:t>ٍ</w:t>
      </w:r>
      <w:r w:rsidRPr="009F0904">
        <w:rPr>
          <w:rStyle w:val="a"/>
          <w:rFonts w:hint="cs"/>
          <w:rtl/>
        </w:rPr>
        <w:t xml:space="preserve"> علی اصل</w:t>
      </w:r>
      <w:r>
        <w:rPr>
          <w:rStyle w:val="a"/>
          <w:rFonts w:hint="cs"/>
          <w:rtl/>
        </w:rPr>
        <w:t>ِ</w:t>
      </w:r>
      <w:r w:rsidRPr="009F0904">
        <w:rPr>
          <w:rStyle w:val="a"/>
          <w:rFonts w:hint="cs"/>
          <w:rtl/>
        </w:rPr>
        <w:t xml:space="preserve"> الفعل</w:t>
      </w:r>
      <w:r w:rsidRPr="00C131D3">
        <w:rPr>
          <w:rFonts w:hint="cs"/>
          <w:rtl/>
        </w:rPr>
        <w:t>»</w:t>
      </w:r>
      <w:r>
        <w:rPr>
          <w:rFonts w:hint="cs"/>
          <w:rtl/>
        </w:rPr>
        <w:t xml:space="preserve"> </w:t>
      </w:r>
      <w:r>
        <w:rPr>
          <w:rFonts w:hint="cs"/>
          <w:rtl/>
          <w:lang w:bidi="fa-IR"/>
        </w:rPr>
        <w:t>که این زیادی بر اصل فعل در اسم فاعل نیست ولی اکثر شارحین کافیه</w:t>
      </w:r>
      <w:r w:rsidR="00E13A65">
        <w:rPr>
          <w:rFonts w:hint="cs"/>
          <w:rtl/>
          <w:lang w:bidi="fa-IR"/>
        </w:rPr>
        <w:t xml:space="preserve"> با</w:t>
      </w:r>
      <w:r>
        <w:rPr>
          <w:rFonts w:hint="cs"/>
          <w:rtl/>
          <w:lang w:bidi="fa-IR"/>
        </w:rPr>
        <w:t xml:space="preserve"> مصنف ابن حاجب مخالفت کردند و اسناد دادند اخراج اسم تفضیل را به قولش </w:t>
      </w:r>
      <w:r w:rsidRPr="006A03EE">
        <w:rPr>
          <w:rFonts w:hint="cs"/>
          <w:rtl/>
        </w:rPr>
        <w:t>«</w:t>
      </w:r>
      <w:r>
        <w:rPr>
          <w:rStyle w:val="a"/>
          <w:rFonts w:hint="cs"/>
          <w:rtl/>
        </w:rPr>
        <w:t>ب</w:t>
      </w:r>
      <w:r w:rsidRPr="009F0904">
        <w:rPr>
          <w:rStyle w:val="a"/>
          <w:rFonts w:hint="cs"/>
          <w:rtl/>
        </w:rPr>
        <w:t>معنی الحدوث</w:t>
      </w:r>
      <w:r w:rsidRPr="00C131D3">
        <w:rPr>
          <w:rFonts w:hint="cs"/>
          <w:rtl/>
        </w:rPr>
        <w:t>»</w:t>
      </w:r>
      <w:r>
        <w:rPr>
          <w:rFonts w:hint="cs"/>
          <w:rtl/>
        </w:rPr>
        <w:t>،</w:t>
      </w:r>
      <w:r>
        <w:rPr>
          <w:rFonts w:hint="cs"/>
          <w:rtl/>
          <w:lang w:bidi="fa-IR"/>
        </w:rPr>
        <w:t xml:space="preserve"> کما</w:t>
      </w:r>
      <w:r w:rsidR="00B73E18">
        <w:rPr>
          <w:rFonts w:hint="cs"/>
          <w:rtl/>
          <w:lang w:bidi="fa-IR"/>
        </w:rPr>
        <w:t xml:space="preserve"> اینکه </w:t>
      </w:r>
      <w:r>
        <w:rPr>
          <w:rFonts w:hint="cs"/>
          <w:rtl/>
          <w:lang w:bidi="fa-IR"/>
        </w:rPr>
        <w:t>اسناد دادند اخراج صفت</w:t>
      </w:r>
      <w:r w:rsidR="00AC192F">
        <w:rPr>
          <w:rFonts w:hint="cs"/>
          <w:rtl/>
          <w:lang w:bidi="fa-IR"/>
        </w:rPr>
        <w:t xml:space="preserve"> مشبّهه </w:t>
      </w:r>
      <w:r>
        <w:rPr>
          <w:rFonts w:hint="cs"/>
          <w:rtl/>
          <w:lang w:bidi="fa-IR"/>
        </w:rPr>
        <w:t xml:space="preserve">را به </w:t>
      </w:r>
      <w:r w:rsidRPr="006A03EE">
        <w:rPr>
          <w:rFonts w:hint="cs"/>
          <w:rtl/>
        </w:rPr>
        <w:t>«</w:t>
      </w:r>
      <w:r w:rsidRPr="009F0904">
        <w:rPr>
          <w:rStyle w:val="a"/>
          <w:rFonts w:hint="cs"/>
          <w:rtl/>
        </w:rPr>
        <w:t>بمعنی الحدوث</w:t>
      </w:r>
      <w:r w:rsidRPr="00C131D3">
        <w:rPr>
          <w:rFonts w:hint="cs"/>
          <w:rtl/>
        </w:rPr>
        <w:t>»</w:t>
      </w:r>
      <w:r>
        <w:rPr>
          <w:rFonts w:hint="cs"/>
          <w:rtl/>
        </w:rPr>
        <w:t xml:space="preserve"> </w:t>
      </w:r>
      <w:r>
        <w:rPr>
          <w:rFonts w:hint="cs"/>
          <w:rtl/>
          <w:lang w:bidi="fa-IR"/>
        </w:rPr>
        <w:t>به گمان</w:t>
      </w:r>
      <w:r w:rsidR="00B73E18">
        <w:rPr>
          <w:rFonts w:hint="cs"/>
          <w:rtl/>
          <w:lang w:bidi="fa-IR"/>
        </w:rPr>
        <w:t xml:space="preserve"> اینکه </w:t>
      </w:r>
      <w:r>
        <w:rPr>
          <w:rFonts w:hint="cs"/>
          <w:rtl/>
          <w:lang w:bidi="fa-IR"/>
        </w:rPr>
        <w:t>اشتقاق</w:t>
      </w:r>
      <w:r w:rsidRPr="009F0904">
        <w:rPr>
          <w:rStyle w:val="a"/>
          <w:rFonts w:hint="cs"/>
          <w:rtl/>
        </w:rPr>
        <w:t xml:space="preserve"> </w:t>
      </w:r>
      <w:r w:rsidRPr="006A03EE">
        <w:rPr>
          <w:rFonts w:hint="cs"/>
          <w:rtl/>
        </w:rPr>
        <w:t>«</w:t>
      </w:r>
      <w:r w:rsidRPr="009F0904">
        <w:rPr>
          <w:rStyle w:val="a"/>
          <w:rFonts w:hint="cs"/>
          <w:rtl/>
        </w:rPr>
        <w:t>لمن قام به</w:t>
      </w:r>
      <w:r w:rsidRPr="00C131D3">
        <w:rPr>
          <w:rFonts w:hint="cs"/>
          <w:rtl/>
        </w:rPr>
        <w:t>»</w:t>
      </w:r>
      <w:r>
        <w:rPr>
          <w:rFonts w:hint="cs"/>
          <w:rtl/>
        </w:rPr>
        <w:t xml:space="preserve"> </w:t>
      </w:r>
      <w:r>
        <w:rPr>
          <w:rFonts w:hint="cs"/>
          <w:rtl/>
          <w:lang w:bidi="fa-IR"/>
        </w:rPr>
        <w:t>شامل اسم تفضیل هم</w:t>
      </w:r>
      <w:r w:rsidR="007366E3">
        <w:rPr>
          <w:rFonts w:hint="cs"/>
          <w:rtl/>
          <w:lang w:bidi="fa-IR"/>
        </w:rPr>
        <w:t xml:space="preserve"> می‌شود </w:t>
      </w:r>
      <w:r>
        <w:rPr>
          <w:rFonts w:hint="cs"/>
          <w:rtl/>
          <w:lang w:bidi="fa-IR"/>
        </w:rPr>
        <w:t>در حالی‌که آگاهی نداشتند که اشتقاق</w:t>
      </w:r>
      <w:r w:rsidR="009D4F15">
        <w:rPr>
          <w:rFonts w:hint="cs"/>
          <w:rtl/>
          <w:lang w:bidi="fa-IR"/>
        </w:rPr>
        <w:t xml:space="preserve"> متضمّن </w:t>
      </w:r>
      <w:r>
        <w:rPr>
          <w:rFonts w:hint="cs"/>
          <w:rtl/>
          <w:lang w:bidi="fa-IR"/>
        </w:rPr>
        <w:t xml:space="preserve">معنای وضع هم هست که دانستی، پس اسم تفضیل برای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قام به</w:t>
      </w:r>
      <w:r w:rsidRPr="00C131D3">
        <w:rPr>
          <w:rFonts w:hint="cs"/>
          <w:rtl/>
        </w:rPr>
        <w:t>»</w:t>
      </w:r>
      <w:r>
        <w:rPr>
          <w:rFonts w:hint="cs"/>
          <w:rtl/>
        </w:rPr>
        <w:t xml:space="preserve"> </w:t>
      </w:r>
      <w:r>
        <w:rPr>
          <w:rFonts w:hint="cs"/>
          <w:rtl/>
          <w:lang w:bidi="fa-IR"/>
        </w:rPr>
        <w:t>وضع نشده است بلکه برای آن با زیادی وضع شده است، و خدشه هم</w:t>
      </w:r>
      <w:r w:rsidR="007366E3">
        <w:rPr>
          <w:rFonts w:hint="cs"/>
          <w:rtl/>
          <w:lang w:bidi="fa-IR"/>
        </w:rPr>
        <w:t xml:space="preserve"> می‌شود </w:t>
      </w:r>
      <w:r>
        <w:rPr>
          <w:rFonts w:hint="cs"/>
          <w:rtl/>
          <w:lang w:bidi="fa-IR"/>
        </w:rPr>
        <w:t>که صیغه</w:t>
      </w:r>
      <w:r>
        <w:rPr>
          <w:rFonts w:hint="eastAsia"/>
          <w:rtl/>
          <w:lang w:bidi="fa-IR"/>
        </w:rPr>
        <w:t>‌</w:t>
      </w:r>
      <w:r>
        <w:rPr>
          <w:rFonts w:hint="cs"/>
          <w:rtl/>
          <w:lang w:bidi="fa-IR"/>
        </w:rPr>
        <w:t>ی مبالغه بنابراین تقدیر از تعریف خارج</w:t>
      </w:r>
      <w:r w:rsidR="007366E3">
        <w:rPr>
          <w:rFonts w:hint="cs"/>
          <w:rtl/>
          <w:lang w:bidi="fa-IR"/>
        </w:rPr>
        <w:t xml:space="preserve"> می‌شود </w:t>
      </w:r>
      <w:r>
        <w:rPr>
          <w:rFonts w:hint="cs"/>
          <w:rtl/>
          <w:lang w:bidi="fa-IR"/>
        </w:rPr>
        <w:t>و بعید هم نیست که این را هم ملتزم شویم و دلالت بر این اخراج منحصر کردن او</w:t>
      </w:r>
      <w:r w:rsidR="004E7A62">
        <w:rPr>
          <w:rFonts w:hint="cs"/>
          <w:rtl/>
          <w:lang w:bidi="fa-IR"/>
        </w:rPr>
        <w:t>ست</w:t>
      </w:r>
      <w:r>
        <w:rPr>
          <w:rFonts w:hint="cs"/>
          <w:rtl/>
          <w:lang w:bidi="fa-IR"/>
        </w:rPr>
        <w:t xml:space="preserve"> صیغه</w:t>
      </w:r>
      <w:r>
        <w:rPr>
          <w:rFonts w:hint="eastAsia"/>
          <w:rtl/>
          <w:lang w:bidi="fa-IR"/>
        </w:rPr>
        <w:t>‌ی</w:t>
      </w:r>
      <w:r>
        <w:rPr>
          <w:rFonts w:hint="cs"/>
          <w:rtl/>
          <w:lang w:bidi="fa-IR"/>
        </w:rPr>
        <w:t xml:space="preserve"> اسم فاعل را در آنچه که منحصر کرد، و احکام صیغه</w:t>
      </w:r>
      <w:r>
        <w:rPr>
          <w:rFonts w:hint="eastAsia"/>
          <w:rtl/>
          <w:lang w:bidi="fa-IR"/>
        </w:rPr>
        <w:t>‌</w:t>
      </w:r>
      <w:r>
        <w:rPr>
          <w:rFonts w:hint="cs"/>
          <w:rtl/>
          <w:lang w:bidi="fa-IR"/>
        </w:rPr>
        <w:t xml:space="preserve">ی مبالغه را مثل احکام اسم فاعل قرار داد. </w:t>
      </w:r>
    </w:p>
    <w:p w:rsidR="00406B75" w:rsidRDefault="00406B75" w:rsidP="007E3891">
      <w:pPr>
        <w:keepNext/>
        <w:ind w:firstLine="224"/>
        <w:rPr>
          <w:rFonts w:hint="cs"/>
          <w:rtl/>
        </w:rPr>
      </w:pPr>
      <w:r>
        <w:rPr>
          <w:rFonts w:hint="cs"/>
          <w:rtl/>
          <w:lang w:bidi="fa-IR"/>
        </w:rPr>
        <w:t>و در ترجمه</w:t>
      </w:r>
      <w:r>
        <w:rPr>
          <w:rFonts w:hint="eastAsia"/>
          <w:rtl/>
          <w:lang w:bidi="fa-IR"/>
        </w:rPr>
        <w:t>‌</w:t>
      </w:r>
      <w:r>
        <w:rPr>
          <w:rFonts w:hint="cs"/>
          <w:rtl/>
          <w:lang w:bidi="fa-IR"/>
        </w:rPr>
        <w:t>ی شریفه</w:t>
      </w:r>
      <w:r>
        <w:rPr>
          <w:rFonts w:hint="eastAsia"/>
          <w:rtl/>
          <w:lang w:bidi="fa-IR"/>
        </w:rPr>
        <w:t>‌</w:t>
      </w:r>
      <w:r>
        <w:rPr>
          <w:rFonts w:hint="cs"/>
          <w:rtl/>
          <w:lang w:bidi="fa-IR"/>
        </w:rPr>
        <w:t>ی جناب میر سیّد شریف چیزی آمده که معنایش این است که صیغه اسم فاعل از ثلاثی</w:t>
      </w:r>
      <w:r w:rsidR="00B2329E">
        <w:rPr>
          <w:rFonts w:hint="cs"/>
          <w:rtl/>
          <w:lang w:bidi="fa-IR"/>
        </w:rPr>
        <w:t xml:space="preserve"> مجرّد </w:t>
      </w:r>
      <w:r>
        <w:rPr>
          <w:rFonts w:hint="cs"/>
          <w:rtl/>
          <w:lang w:bidi="fa-IR"/>
        </w:rPr>
        <w:t>بر وزن</w:t>
      </w:r>
      <w:r w:rsidRPr="009F0904">
        <w:rPr>
          <w:rStyle w:val="a"/>
          <w:rFonts w:hint="cs"/>
          <w:rtl/>
        </w:rPr>
        <w:t xml:space="preserve"> </w:t>
      </w:r>
      <w:r w:rsidRPr="006A03EE">
        <w:rPr>
          <w:rFonts w:hint="cs"/>
          <w:rtl/>
        </w:rPr>
        <w:t>«</w:t>
      </w:r>
      <w:r w:rsidRPr="009F0904">
        <w:rPr>
          <w:rStyle w:val="a"/>
          <w:rFonts w:hint="cs"/>
          <w:rtl/>
        </w:rPr>
        <w:t>فاعل</w:t>
      </w:r>
      <w:r>
        <w:rPr>
          <w:rStyle w:val="a"/>
          <w:rFonts w:hint="cs"/>
          <w:rtl/>
        </w:rPr>
        <w:t>ٌ</w:t>
      </w:r>
      <w:r w:rsidRPr="00C131D3">
        <w:rPr>
          <w:rFonts w:hint="cs"/>
          <w:rtl/>
        </w:rPr>
        <w:t>»</w:t>
      </w:r>
      <w:r>
        <w:rPr>
          <w:rFonts w:hint="cs"/>
          <w:rtl/>
        </w:rPr>
        <w:t xml:space="preserve"> </w:t>
      </w:r>
      <w:r>
        <w:rPr>
          <w:rFonts w:hint="cs"/>
          <w:rtl/>
          <w:lang w:bidi="fa-IR"/>
        </w:rPr>
        <w:t>مثل ضاربٌ و قاتلٌ و ماشٍ، و آکلٌ است و هرچه را که از ثلاثی</w:t>
      </w:r>
      <w:r w:rsidR="00B2329E">
        <w:rPr>
          <w:rFonts w:hint="cs"/>
          <w:rtl/>
          <w:lang w:bidi="fa-IR"/>
        </w:rPr>
        <w:t xml:space="preserve"> مجرّد </w:t>
      </w:r>
      <w:r>
        <w:rPr>
          <w:rFonts w:hint="cs"/>
          <w:rtl/>
          <w:lang w:bidi="fa-IR"/>
        </w:rPr>
        <w:t>مشتق شود برای</w:t>
      </w:r>
      <w:r w:rsidR="00B73E18">
        <w:rPr>
          <w:rFonts w:hint="cs"/>
          <w:rtl/>
          <w:lang w:bidi="fa-IR"/>
        </w:rPr>
        <w:t xml:space="preserve"> اینکه </w:t>
      </w:r>
      <w:r>
        <w:rPr>
          <w:rFonts w:hint="cs"/>
          <w:rtl/>
          <w:lang w:bidi="fa-IR"/>
        </w:rPr>
        <w:t>فعل به او قائم باشد ولی بر این وزن نباشد آن صیغه، اسم فاعل نیست بلکه صفت</w:t>
      </w:r>
      <w:r w:rsidR="00AC192F">
        <w:rPr>
          <w:rFonts w:hint="cs"/>
          <w:rtl/>
          <w:lang w:bidi="fa-IR"/>
        </w:rPr>
        <w:t xml:space="preserve"> مشبّهه </w:t>
      </w:r>
      <w:r>
        <w:rPr>
          <w:rFonts w:hint="cs"/>
          <w:rtl/>
          <w:lang w:bidi="fa-IR"/>
        </w:rPr>
        <w:t>یا افعل تفضیل یا صیغه</w:t>
      </w:r>
      <w:r>
        <w:rPr>
          <w:rFonts w:hint="eastAsia"/>
          <w:rtl/>
          <w:lang w:bidi="fa-IR"/>
        </w:rPr>
        <w:t>‌</w:t>
      </w:r>
      <w:r>
        <w:rPr>
          <w:rFonts w:hint="cs"/>
          <w:rtl/>
          <w:lang w:bidi="fa-IR"/>
        </w:rPr>
        <w:t>ی مبالغه است مثل: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 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مضراب</w:t>
      </w:r>
      <w:r w:rsidRPr="00C131D3">
        <w:rPr>
          <w:rFonts w:hint="cs"/>
          <w:rtl/>
        </w:rPr>
        <w:t>»</w:t>
      </w:r>
      <w:r w:rsidRPr="009F0904">
        <w:rPr>
          <w:rStyle w:val="a"/>
          <w:rFonts w:hint="cs"/>
          <w:rtl/>
        </w:rPr>
        <w:t xml:space="preserve">. </w:t>
      </w:r>
    </w:p>
    <w:p w:rsidR="004D27CB" w:rsidRPr="009C2230" w:rsidRDefault="004D27CB" w:rsidP="007E3891">
      <w:pPr>
        <w:pStyle w:val="Heading2"/>
        <w:rPr>
          <w:rFonts w:hint="cs"/>
          <w:rtl/>
        </w:rPr>
      </w:pPr>
      <w:bookmarkStart w:id="437" w:name="_Toc248974136"/>
      <w:bookmarkStart w:id="438" w:name="_Toc249103359"/>
      <w:r w:rsidRPr="009C2230">
        <w:rPr>
          <w:rFonts w:hint="cs"/>
          <w:rtl/>
        </w:rPr>
        <w:t>اما پیرامون صیغه</w:t>
      </w:r>
      <w:r w:rsidRPr="009C2230">
        <w:rPr>
          <w:rFonts w:hint="eastAsia"/>
          <w:rtl/>
        </w:rPr>
        <w:t>‌</w:t>
      </w:r>
      <w:r w:rsidRPr="009C2230">
        <w:rPr>
          <w:rFonts w:hint="cs"/>
          <w:rtl/>
        </w:rPr>
        <w:t>ی اسم فاعل</w:t>
      </w:r>
      <w:bookmarkEnd w:id="437"/>
      <w:bookmarkEnd w:id="438"/>
      <w:r w:rsidRPr="009C2230">
        <w:rPr>
          <w:rFonts w:hint="cs"/>
          <w:rtl/>
        </w:rPr>
        <w:t xml:space="preserve"> </w:t>
      </w:r>
    </w:p>
    <w:p w:rsidR="004D27CB" w:rsidRDefault="004D27CB" w:rsidP="007E3891">
      <w:pPr>
        <w:keepNext/>
        <w:ind w:firstLine="224"/>
        <w:rPr>
          <w:rFonts w:hint="cs"/>
          <w:rtl/>
          <w:lang w:bidi="fa-IR"/>
        </w:rPr>
      </w:pPr>
      <w:r>
        <w:rPr>
          <w:rFonts w:hint="cs"/>
          <w:rtl/>
          <w:lang w:bidi="fa-IR"/>
        </w:rPr>
        <w:t>و صیغه و ساختار اسم فاعل 1- از ثلاثی</w:t>
      </w:r>
      <w:r w:rsidR="00B2329E">
        <w:rPr>
          <w:rFonts w:hint="cs"/>
          <w:rtl/>
          <w:lang w:bidi="fa-IR"/>
        </w:rPr>
        <w:t xml:space="preserve"> مجرّد </w:t>
      </w:r>
      <w:r>
        <w:rPr>
          <w:rFonts w:hint="cs"/>
          <w:rtl/>
          <w:lang w:bidi="fa-IR"/>
        </w:rPr>
        <w:t>بر وزن</w:t>
      </w:r>
      <w:r w:rsidRPr="005A4FF9">
        <w:rPr>
          <w:rStyle w:val="a"/>
          <w:rFonts w:hint="cs"/>
          <w:rtl/>
        </w:rPr>
        <w:t xml:space="preserve"> </w:t>
      </w:r>
      <w:r w:rsidRPr="006A03EE">
        <w:rPr>
          <w:rFonts w:hint="cs"/>
          <w:rtl/>
        </w:rPr>
        <w:t>«</w:t>
      </w:r>
      <w:r w:rsidRPr="009F0904">
        <w:rPr>
          <w:rStyle w:val="a"/>
          <w:rFonts w:hint="cs"/>
          <w:rtl/>
        </w:rPr>
        <w:t>فاعل</w:t>
      </w:r>
      <w:r w:rsidRPr="00C131D3">
        <w:rPr>
          <w:rFonts w:hint="cs"/>
          <w:rtl/>
        </w:rPr>
        <w:t>»</w:t>
      </w:r>
      <w:r>
        <w:rPr>
          <w:rFonts w:hint="cs"/>
          <w:rtl/>
          <w:lang w:bidi="fa-IR"/>
        </w:rPr>
        <w:t xml:space="preserve"> است 2- و از غیر ثلاثی</w:t>
      </w:r>
      <w:r w:rsidR="00B2329E">
        <w:rPr>
          <w:rFonts w:hint="cs"/>
          <w:rtl/>
          <w:lang w:bidi="fa-IR"/>
        </w:rPr>
        <w:t xml:space="preserve"> مجرّد </w:t>
      </w:r>
      <w:r>
        <w:rPr>
          <w:rFonts w:hint="cs"/>
          <w:rtl/>
          <w:lang w:bidi="fa-IR"/>
        </w:rPr>
        <w:t>یعنی از ثلاثی مزیدٌ فیه و رباعی</w:t>
      </w:r>
      <w:r w:rsidR="00B2329E">
        <w:rPr>
          <w:rFonts w:hint="cs"/>
          <w:rtl/>
          <w:lang w:bidi="fa-IR"/>
        </w:rPr>
        <w:t xml:space="preserve"> مجرّد </w:t>
      </w:r>
      <w:r>
        <w:rPr>
          <w:rFonts w:hint="cs"/>
          <w:rtl/>
          <w:lang w:bidi="fa-IR"/>
        </w:rPr>
        <w:t>و رباعی مزیدٌ فیه بر صیغه و شکل فعل مضارع معلوم</w:t>
      </w:r>
      <w:r>
        <w:rPr>
          <w:rFonts w:hint="eastAsia"/>
          <w:rtl/>
          <w:lang w:bidi="fa-IR"/>
        </w:rPr>
        <w:t>‌</w:t>
      </w:r>
      <w:r>
        <w:rPr>
          <w:rFonts w:hint="cs"/>
          <w:rtl/>
          <w:lang w:bidi="fa-IR"/>
        </w:rPr>
        <w:t>شان می</w:t>
      </w:r>
      <w:r>
        <w:rPr>
          <w:rFonts w:hint="eastAsia"/>
          <w:rtl/>
          <w:lang w:bidi="fa-IR"/>
        </w:rPr>
        <w:t>‌</w:t>
      </w:r>
      <w:r>
        <w:rPr>
          <w:rFonts w:hint="cs"/>
          <w:rtl/>
          <w:lang w:bidi="fa-IR"/>
        </w:rPr>
        <w:t>باشد منتهی با حذف حرف مضارع و اضافه کردن حرف میم مضمومه در</w:t>
      </w:r>
      <w:r w:rsidR="001839F0">
        <w:rPr>
          <w:rFonts w:hint="cs"/>
          <w:rtl/>
          <w:lang w:bidi="fa-IR"/>
        </w:rPr>
        <w:t xml:space="preserve"> اوّل</w:t>
      </w:r>
      <w:r>
        <w:rPr>
          <w:rFonts w:hint="cs"/>
          <w:rtl/>
          <w:lang w:bidi="fa-IR"/>
        </w:rPr>
        <w:t xml:space="preserve"> آن که </w:t>
      </w:r>
      <w:r w:rsidR="004E7A62">
        <w:rPr>
          <w:rFonts w:hint="cs"/>
          <w:rtl/>
          <w:lang w:bidi="fa-IR"/>
        </w:rPr>
        <w:t>به جا</w:t>
      </w:r>
      <w:r>
        <w:rPr>
          <w:rFonts w:hint="cs"/>
          <w:rtl/>
          <w:lang w:bidi="fa-IR"/>
        </w:rPr>
        <w:t>ی حرف مضارع باشد خواه حرف مضارع خودش هم مضموم بوده باشد و یا مضموم نبوده باشد، و دیگر</w:t>
      </w:r>
      <w:r w:rsidR="00B73E18">
        <w:rPr>
          <w:rFonts w:hint="cs"/>
          <w:rtl/>
          <w:lang w:bidi="fa-IR"/>
        </w:rPr>
        <w:t xml:space="preserve"> اینکه </w:t>
      </w:r>
      <w:r>
        <w:rPr>
          <w:rFonts w:hint="cs"/>
          <w:rtl/>
          <w:lang w:bidi="fa-IR"/>
        </w:rPr>
        <w:t xml:space="preserve">ما قبل آخر آن فعل مضارع هم کسره داده شود اگر ما قبل آخرش مکسور نباشد در مثل: </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و ی</w:t>
      </w:r>
      <w:r>
        <w:rPr>
          <w:rStyle w:val="a"/>
          <w:rFonts w:hint="cs"/>
          <w:rtl/>
        </w:rPr>
        <w:t>َ</w:t>
      </w:r>
      <w:r w:rsidRPr="009F0904">
        <w:rPr>
          <w:rStyle w:val="a"/>
          <w:rFonts w:hint="cs"/>
          <w:rtl/>
        </w:rPr>
        <w:t>ت</w:t>
      </w:r>
      <w:r>
        <w:rPr>
          <w:rStyle w:val="a"/>
          <w:rFonts w:hint="cs"/>
          <w:rtl/>
        </w:rPr>
        <w:t>َ</w:t>
      </w:r>
      <w:r w:rsidRPr="009F0904">
        <w:rPr>
          <w:rStyle w:val="a"/>
          <w:rFonts w:hint="cs"/>
          <w:rtl/>
        </w:rPr>
        <w:t>فاع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و ی</w:t>
      </w:r>
      <w:r>
        <w:rPr>
          <w:rStyle w:val="a"/>
          <w:rFonts w:hint="cs"/>
          <w:rtl/>
        </w:rPr>
        <w:t>َ</w:t>
      </w:r>
      <w:r w:rsidRPr="009F0904">
        <w:rPr>
          <w:rStyle w:val="a"/>
          <w:rFonts w:hint="cs"/>
          <w:rtl/>
        </w:rPr>
        <w:t>ت</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ل</w:t>
      </w:r>
      <w:r>
        <w:rPr>
          <w:rStyle w:val="a"/>
          <w:rFonts w:hint="cs"/>
          <w:rtl/>
        </w:rPr>
        <w:t>ُ</w:t>
      </w:r>
      <w:r w:rsidRPr="009F0904">
        <w:rPr>
          <w:rStyle w:val="a"/>
          <w:rFonts w:hint="cs"/>
          <w:rtl/>
        </w:rPr>
        <w:t xml:space="preserve">. </w:t>
      </w:r>
    </w:p>
    <w:p w:rsidR="004D27CB" w:rsidRDefault="004D27CB" w:rsidP="007E3891">
      <w:pPr>
        <w:keepNext/>
        <w:ind w:firstLine="224"/>
        <w:rPr>
          <w:rFonts w:hint="cs"/>
          <w:rtl/>
          <w:lang w:bidi="fa-IR"/>
        </w:rPr>
      </w:pPr>
      <w:r>
        <w:rPr>
          <w:rFonts w:hint="cs"/>
          <w:rtl/>
          <w:lang w:bidi="fa-IR"/>
        </w:rPr>
        <w:t>اما مثال برای فاعل در غیر ثلاثی</w:t>
      </w:r>
      <w:r w:rsidR="00B2329E">
        <w:rPr>
          <w:rFonts w:hint="cs"/>
          <w:rtl/>
          <w:lang w:bidi="fa-IR"/>
        </w:rPr>
        <w:t xml:space="preserve"> مجرّد </w:t>
      </w:r>
      <w:r>
        <w:rPr>
          <w:rFonts w:hint="cs"/>
          <w:rtl/>
          <w:lang w:bidi="fa-IR"/>
        </w:rPr>
        <w:t>از مصنف، مثل: «</w:t>
      </w:r>
      <w:r w:rsidRPr="009F0904">
        <w:rPr>
          <w:rStyle w:val="a"/>
          <w:rFonts w:hint="cs"/>
          <w:rtl/>
        </w:rPr>
        <w:t>م</w:t>
      </w:r>
      <w:r>
        <w:rPr>
          <w:rStyle w:val="a"/>
          <w:rFonts w:hint="cs"/>
          <w:rtl/>
        </w:rPr>
        <w:t>ُ</w:t>
      </w:r>
      <w:r w:rsidRPr="009F0904">
        <w:rPr>
          <w:rStyle w:val="a"/>
          <w:rFonts w:hint="cs"/>
          <w:rtl/>
        </w:rPr>
        <w:t>د</w:t>
      </w:r>
      <w:r>
        <w:rPr>
          <w:rStyle w:val="a"/>
          <w:rFonts w:hint="cs"/>
          <w:rtl/>
        </w:rPr>
        <w:t>ْ</w:t>
      </w:r>
      <w:r w:rsidRPr="009F0904">
        <w:rPr>
          <w:rStyle w:val="a"/>
          <w:rFonts w:hint="cs"/>
          <w:rtl/>
        </w:rPr>
        <w:t>خ</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در آنجا</w:t>
      </w:r>
      <w:r w:rsidR="00346A8C">
        <w:rPr>
          <w:rFonts w:hint="cs"/>
          <w:rtl/>
          <w:lang w:bidi="fa-IR"/>
        </w:rPr>
        <w:t>ئ</w:t>
      </w:r>
      <w:r>
        <w:rPr>
          <w:rFonts w:hint="cs"/>
          <w:rtl/>
          <w:lang w:bidi="fa-IR"/>
        </w:rPr>
        <w:t>ی که میم در جای حرف مضموم مضارع در باب افعال قرار گرفته است، و مثل: «</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غ</w:t>
      </w:r>
      <w:r>
        <w:rPr>
          <w:rStyle w:val="a"/>
          <w:rFonts w:hint="cs"/>
          <w:rtl/>
        </w:rPr>
        <w:t>ْ</w:t>
      </w:r>
      <w:r w:rsidRPr="009F0904">
        <w:rPr>
          <w:rStyle w:val="a"/>
          <w:rFonts w:hint="cs"/>
          <w:rtl/>
        </w:rPr>
        <w:t>ف</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در آنجا که جای حرف مضارع مفتوح</w:t>
      </w:r>
      <w:r w:rsidR="004E7A62">
        <w:rPr>
          <w:rFonts w:hint="cs"/>
          <w:rtl/>
          <w:lang w:bidi="fa-IR"/>
        </w:rPr>
        <w:t>،</w:t>
      </w:r>
      <w:r>
        <w:rPr>
          <w:rFonts w:hint="cs"/>
          <w:rtl/>
          <w:lang w:bidi="fa-IR"/>
        </w:rPr>
        <w:t xml:space="preserve"> میم قرار گرفته است. </w:t>
      </w:r>
    </w:p>
    <w:p w:rsidR="004D27CB" w:rsidRDefault="004D27CB" w:rsidP="007E3891">
      <w:pPr>
        <w:keepNext/>
        <w:ind w:firstLine="224"/>
        <w:rPr>
          <w:rFonts w:hint="cs"/>
          <w:rtl/>
          <w:lang w:bidi="fa-IR"/>
        </w:rPr>
      </w:pPr>
      <w:r>
        <w:rPr>
          <w:rFonts w:hint="cs"/>
          <w:rtl/>
          <w:lang w:bidi="fa-IR"/>
        </w:rPr>
        <w:t>شارح گوید که اگر مصنف بجای مثال</w:t>
      </w:r>
      <w:r>
        <w:rPr>
          <w:rFonts w:hint="cs"/>
          <w:rtl/>
        </w:rPr>
        <w:t xml:space="preserve"> </w:t>
      </w:r>
      <w:r>
        <w:rPr>
          <w:rFonts w:hint="cs"/>
          <w:rtl/>
          <w:lang w:bidi="fa-IR"/>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غ</w:t>
      </w:r>
      <w:r>
        <w:rPr>
          <w:rStyle w:val="a"/>
          <w:rFonts w:hint="cs"/>
          <w:rtl/>
        </w:rPr>
        <w:t>ْ</w:t>
      </w:r>
      <w:r w:rsidRPr="009F0904">
        <w:rPr>
          <w:rStyle w:val="a"/>
          <w:rFonts w:hint="cs"/>
          <w:rtl/>
        </w:rPr>
        <w:t>ف</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 xml:space="preserve">مثال </w:t>
      </w:r>
      <w:r w:rsidRPr="006A03EE">
        <w:rPr>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فاع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آورد می</w:t>
      </w:r>
      <w:r>
        <w:rPr>
          <w:rFonts w:hint="eastAsia"/>
          <w:rtl/>
          <w:lang w:bidi="fa-IR"/>
        </w:rPr>
        <w:t>‌</w:t>
      </w:r>
      <w:r>
        <w:rPr>
          <w:rFonts w:hint="cs"/>
          <w:rtl/>
          <w:lang w:bidi="fa-IR"/>
        </w:rPr>
        <w:t>شد که مثال کسری که در آخر مضارع واقع نشده است باشد، پس</w:t>
      </w:r>
      <w:r w:rsidR="00946C4D">
        <w:rPr>
          <w:rFonts w:hint="cs"/>
          <w:rtl/>
          <w:lang w:bidi="fa-IR"/>
        </w:rPr>
        <w:t xml:space="preserve"> همچنان‌که </w:t>
      </w:r>
      <w:r>
        <w:rPr>
          <w:rFonts w:hint="cs"/>
          <w:rtl/>
          <w:lang w:bidi="fa-IR"/>
        </w:rPr>
        <w:t>برای هر یک از دو قسم میم مثال آورد برای بر هر یک از دو قسم کسره</w:t>
      </w:r>
      <w:r>
        <w:rPr>
          <w:rFonts w:hint="eastAsia"/>
          <w:rtl/>
          <w:lang w:bidi="fa-IR"/>
        </w:rPr>
        <w:t>‌</w:t>
      </w:r>
      <w:r>
        <w:rPr>
          <w:rFonts w:hint="cs"/>
          <w:rtl/>
          <w:lang w:bidi="fa-IR"/>
        </w:rPr>
        <w:t>ی ما قبل آخر هم مثالی آورده می</w:t>
      </w:r>
      <w:r>
        <w:rPr>
          <w:rFonts w:hint="eastAsia"/>
          <w:rtl/>
          <w:lang w:bidi="fa-IR"/>
        </w:rPr>
        <w:t>‌</w:t>
      </w:r>
      <w:r>
        <w:rPr>
          <w:rFonts w:hint="cs"/>
          <w:rtl/>
          <w:lang w:bidi="fa-IR"/>
        </w:rPr>
        <w:t xml:space="preserve">شد. </w:t>
      </w:r>
    </w:p>
    <w:p w:rsidR="00061334" w:rsidRPr="009C2230" w:rsidRDefault="00061334" w:rsidP="00FC5DD7">
      <w:pPr>
        <w:pStyle w:val="Heading2"/>
        <w:pageBreakBefore/>
        <w:rPr>
          <w:rFonts w:hint="cs"/>
          <w:rtl/>
        </w:rPr>
      </w:pPr>
      <w:bookmarkStart w:id="439" w:name="_Toc248974137"/>
      <w:bookmarkStart w:id="440" w:name="_Toc249103360"/>
      <w:r w:rsidRPr="009C2230">
        <w:rPr>
          <w:rFonts w:hint="cs"/>
          <w:rtl/>
        </w:rPr>
        <w:t>پیرامون عمل اسم فاعل</w:t>
      </w:r>
      <w:bookmarkEnd w:id="439"/>
      <w:bookmarkEnd w:id="440"/>
      <w:r w:rsidRPr="009C2230">
        <w:rPr>
          <w:rFonts w:hint="cs"/>
          <w:rtl/>
        </w:rPr>
        <w:t xml:space="preserve"> </w:t>
      </w:r>
    </w:p>
    <w:p w:rsidR="00061334" w:rsidRDefault="00061334" w:rsidP="007E3891">
      <w:pPr>
        <w:keepNext/>
        <w:ind w:firstLine="224"/>
        <w:rPr>
          <w:rFonts w:hint="cs"/>
          <w:rtl/>
        </w:rPr>
      </w:pPr>
      <w:r>
        <w:rPr>
          <w:rFonts w:hint="cs"/>
          <w:rtl/>
          <w:lang w:bidi="fa-IR"/>
        </w:rPr>
        <w:t>اسم فاعل هم مثل فعل خود عمل می‌کند که اگر فعل او لازم بود اسم فاعل هم در عمل کردن لازم خواهد بود که فقط فاعل می</w:t>
      </w:r>
      <w:r>
        <w:rPr>
          <w:rFonts w:hint="eastAsia"/>
          <w:rtl/>
          <w:lang w:bidi="fa-IR"/>
        </w:rPr>
        <w:t>‌</w:t>
      </w:r>
      <w:r>
        <w:rPr>
          <w:rFonts w:hint="cs"/>
          <w:rtl/>
          <w:lang w:bidi="fa-IR"/>
        </w:rPr>
        <w:t>گیرد، و اگر فعلش</w:t>
      </w:r>
      <w:r w:rsidR="000A4405">
        <w:rPr>
          <w:rFonts w:hint="cs"/>
          <w:rtl/>
          <w:lang w:bidi="fa-IR"/>
        </w:rPr>
        <w:t xml:space="preserve"> متعدّی </w:t>
      </w:r>
      <w:r>
        <w:rPr>
          <w:rFonts w:hint="cs"/>
          <w:rtl/>
          <w:lang w:bidi="fa-IR"/>
        </w:rPr>
        <w:t>بود به یک مفعول، فاعل هم یک مفعولی است و هرچه بیشتر باشد اسم فاعل هم همان است، و</w:t>
      </w:r>
      <w:r w:rsidR="00946C4D">
        <w:rPr>
          <w:rFonts w:hint="cs"/>
          <w:rtl/>
          <w:lang w:bidi="fa-IR"/>
        </w:rPr>
        <w:t xml:space="preserve"> همچنان‌که </w:t>
      </w:r>
      <w:r>
        <w:rPr>
          <w:rFonts w:hint="cs"/>
          <w:rtl/>
          <w:lang w:bidi="fa-IR"/>
        </w:rPr>
        <w:t>فعلش</w:t>
      </w:r>
      <w:r w:rsidR="000A4405">
        <w:rPr>
          <w:rFonts w:hint="cs"/>
          <w:rtl/>
          <w:lang w:bidi="fa-IR"/>
        </w:rPr>
        <w:t xml:space="preserve"> متعدّی </w:t>
      </w:r>
      <w:r>
        <w:rPr>
          <w:rFonts w:hint="cs"/>
          <w:rtl/>
          <w:lang w:bidi="fa-IR"/>
        </w:rPr>
        <w:t>به دو ظرف و به حال و مصدر و مفعول له و مفعول معه</w:t>
      </w:r>
      <w:r w:rsidR="007366E3">
        <w:rPr>
          <w:rFonts w:hint="cs"/>
          <w:rtl/>
          <w:lang w:bidi="fa-IR"/>
        </w:rPr>
        <w:t xml:space="preserve"> می‌شود </w:t>
      </w:r>
      <w:r>
        <w:rPr>
          <w:rFonts w:hint="cs"/>
          <w:rtl/>
          <w:lang w:bidi="fa-IR"/>
        </w:rPr>
        <w:t>و نیز سایر فضلات، همچنین اسم فاعل هم به همه</w:t>
      </w:r>
      <w:r>
        <w:rPr>
          <w:rFonts w:hint="eastAsia"/>
          <w:rtl/>
          <w:lang w:bidi="fa-IR"/>
        </w:rPr>
        <w:t>‌</w:t>
      </w:r>
      <w:r>
        <w:rPr>
          <w:rFonts w:hint="cs"/>
          <w:rtl/>
          <w:lang w:bidi="fa-IR"/>
        </w:rPr>
        <w:t>ی اینها</w:t>
      </w:r>
      <w:r w:rsidR="000A4405">
        <w:rPr>
          <w:rFonts w:hint="cs"/>
          <w:rtl/>
          <w:lang w:bidi="fa-IR"/>
        </w:rPr>
        <w:t xml:space="preserve"> متعدّی </w:t>
      </w:r>
      <w:r>
        <w:rPr>
          <w:rFonts w:hint="cs"/>
          <w:rtl/>
          <w:lang w:bidi="fa-IR"/>
        </w:rPr>
        <w:t>می</w:t>
      </w:r>
      <w:r>
        <w:rPr>
          <w:rFonts w:hint="eastAsia"/>
          <w:rtl/>
          <w:lang w:bidi="fa-IR"/>
        </w:rPr>
        <w:t>‌</w:t>
      </w:r>
      <w:r>
        <w:rPr>
          <w:rFonts w:hint="cs"/>
          <w:rtl/>
          <w:lang w:bidi="fa-IR"/>
        </w:rPr>
        <w:t>شود، منتهی به شرط</w:t>
      </w:r>
      <w:r w:rsidR="00B73E18">
        <w:rPr>
          <w:rFonts w:hint="cs"/>
          <w:rtl/>
          <w:lang w:bidi="fa-IR"/>
        </w:rPr>
        <w:t xml:space="preserve"> اینکه </w:t>
      </w:r>
      <w:r>
        <w:rPr>
          <w:rFonts w:hint="cs"/>
          <w:rtl/>
          <w:lang w:bidi="fa-IR"/>
        </w:rPr>
        <w:t>به معنی حال یا استقبال باشد یعنی اسم فاعل عمل می‌کند در حالی‌که متلبّس به شرطی باشد یعنی به شرطی و چیزی که عمل اسم فاعل به آن چیز شرط</w:t>
      </w:r>
      <w:r w:rsidR="007366E3">
        <w:rPr>
          <w:rFonts w:hint="cs"/>
          <w:rtl/>
          <w:lang w:bidi="fa-IR"/>
        </w:rPr>
        <w:t xml:space="preserve"> می‌شود </w:t>
      </w:r>
      <w:r>
        <w:rPr>
          <w:rFonts w:hint="cs"/>
          <w:rtl/>
          <w:lang w:bidi="fa-IR"/>
        </w:rPr>
        <w:t>که آن چیز زمان حال و یا استقبال است پس اضافه</w:t>
      </w:r>
      <w:r w:rsidR="004E7A62">
        <w:rPr>
          <w:rFonts w:hint="eastAsia"/>
          <w:rtl/>
          <w:lang w:bidi="fa-IR"/>
        </w:rPr>
        <w:t>‌ی</w:t>
      </w:r>
      <w:r>
        <w:rPr>
          <w:rFonts w:hint="cs"/>
          <w:rtl/>
          <w:lang w:bidi="fa-IR"/>
        </w:rPr>
        <w:t xml:space="preserve">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معنی</w:t>
      </w:r>
      <w:r w:rsidRPr="00C131D3">
        <w:rPr>
          <w:rFonts w:hint="cs"/>
          <w:rtl/>
        </w:rPr>
        <w:t>»</w:t>
      </w:r>
      <w:r>
        <w:rPr>
          <w:rFonts w:hint="cs"/>
          <w:rtl/>
        </w:rPr>
        <w:t xml:space="preserve"> </w:t>
      </w:r>
      <w:r>
        <w:rPr>
          <w:rFonts w:hint="cs"/>
          <w:rtl/>
          <w:lang w:bidi="fa-IR"/>
        </w:rPr>
        <w:t>به دو کلمه</w:t>
      </w:r>
      <w:r>
        <w:rPr>
          <w:rFonts w:hint="eastAsia"/>
          <w:rtl/>
          <w:lang w:bidi="fa-IR"/>
        </w:rPr>
        <w:t>‌</w:t>
      </w:r>
      <w:r>
        <w:rPr>
          <w:rFonts w:hint="cs"/>
          <w:rtl/>
          <w:lang w:bidi="fa-IR"/>
        </w:rPr>
        <w:t xml:space="preserve">ی حال و استقبال در عبارت مصنف </w:t>
      </w:r>
      <w:r w:rsidRPr="006A03EE">
        <w:rPr>
          <w:rFonts w:hint="cs"/>
          <w:rtl/>
        </w:rPr>
        <w:t>«</w:t>
      </w:r>
      <w:r>
        <w:rPr>
          <w:rStyle w:val="a"/>
          <w:rFonts w:hint="cs"/>
          <w:rtl/>
        </w:rPr>
        <w:t>بمعنی الحالِ أ</w:t>
      </w:r>
      <w:r w:rsidRPr="009F0904">
        <w:rPr>
          <w:rStyle w:val="a"/>
          <w:rFonts w:hint="cs"/>
          <w:rtl/>
        </w:rPr>
        <w:t>و ال</w:t>
      </w:r>
      <w:r>
        <w:rPr>
          <w:rStyle w:val="a"/>
          <w:rFonts w:hint="cs"/>
          <w:rtl/>
        </w:rPr>
        <w:t>إ</w:t>
      </w:r>
      <w:r w:rsidRPr="009F0904">
        <w:rPr>
          <w:rStyle w:val="a"/>
          <w:rFonts w:hint="cs"/>
          <w:rtl/>
        </w:rPr>
        <w:t>ستقبال</w:t>
      </w:r>
      <w:r>
        <w:rPr>
          <w:rFonts w:hint="cs"/>
          <w:rtl/>
        </w:rPr>
        <w:t>ِ</w:t>
      </w:r>
      <w:r w:rsidRPr="00C131D3">
        <w:rPr>
          <w:rFonts w:hint="cs"/>
          <w:rtl/>
        </w:rPr>
        <w:t>»</w:t>
      </w:r>
      <w:r>
        <w:rPr>
          <w:rFonts w:hint="cs"/>
          <w:rtl/>
        </w:rPr>
        <w:t xml:space="preserve"> </w:t>
      </w:r>
      <w:r>
        <w:rPr>
          <w:rFonts w:hint="cs"/>
          <w:rtl/>
          <w:lang w:bidi="fa-IR"/>
        </w:rPr>
        <w:t>بصورت اضافه</w:t>
      </w:r>
      <w:r>
        <w:rPr>
          <w:rFonts w:hint="eastAsia"/>
          <w:rtl/>
          <w:lang w:bidi="fa-IR"/>
        </w:rPr>
        <w:t>‌</w:t>
      </w:r>
      <w:r>
        <w:rPr>
          <w:rFonts w:hint="cs"/>
          <w:rtl/>
          <w:lang w:bidi="fa-IR"/>
        </w:rPr>
        <w:t>ی بیانی</w:t>
      </w:r>
      <w:r w:rsidR="004E7A62">
        <w:rPr>
          <w:rFonts w:hint="cs"/>
          <w:rtl/>
          <w:lang w:bidi="fa-IR"/>
        </w:rPr>
        <w:t>ّ</w:t>
      </w:r>
      <w:r>
        <w:rPr>
          <w:rFonts w:hint="cs"/>
          <w:rtl/>
          <w:lang w:bidi="fa-IR"/>
        </w:rPr>
        <w:t>ه است، و</w:t>
      </w:r>
      <w:r w:rsidR="00B73E18">
        <w:rPr>
          <w:rFonts w:hint="cs"/>
          <w:rtl/>
          <w:lang w:bidi="fa-IR"/>
        </w:rPr>
        <w:t xml:space="preserve"> اینکه </w:t>
      </w:r>
      <w:r>
        <w:rPr>
          <w:rFonts w:hint="cs"/>
          <w:rtl/>
          <w:lang w:bidi="fa-IR"/>
        </w:rPr>
        <w:t xml:space="preserve">یکی از </w:t>
      </w:r>
      <w:r w:rsidR="004E7A62">
        <w:rPr>
          <w:rFonts w:hint="cs"/>
          <w:rtl/>
          <w:lang w:bidi="fa-IR"/>
        </w:rPr>
        <w:t>حال و استقبال</w:t>
      </w:r>
      <w:r>
        <w:rPr>
          <w:rFonts w:hint="cs"/>
          <w:rtl/>
          <w:lang w:bidi="fa-IR"/>
        </w:rPr>
        <w:t xml:space="preserve"> مشترط شد</w:t>
      </w:r>
      <w:r w:rsidR="004E7A62">
        <w:rPr>
          <w:rFonts w:hint="cs"/>
          <w:rtl/>
          <w:lang w:bidi="fa-IR"/>
        </w:rPr>
        <w:t xml:space="preserve"> (نه زمان دیگری)</w:t>
      </w:r>
      <w:r>
        <w:rPr>
          <w:rFonts w:hint="cs"/>
          <w:rtl/>
          <w:lang w:bidi="fa-IR"/>
        </w:rPr>
        <w:t xml:space="preserve"> برای</w:t>
      </w:r>
      <w:r w:rsidR="00B73E18">
        <w:rPr>
          <w:rFonts w:hint="cs"/>
          <w:rtl/>
          <w:lang w:bidi="fa-IR"/>
        </w:rPr>
        <w:t xml:space="preserve"> این</w:t>
      </w:r>
      <w:r w:rsidR="004E7A62">
        <w:rPr>
          <w:rFonts w:hint="cs"/>
          <w:rtl/>
          <w:lang w:bidi="fa-IR"/>
        </w:rPr>
        <w:t xml:space="preserve"> است </w:t>
      </w:r>
      <w:r w:rsidR="00B73E18">
        <w:rPr>
          <w:rFonts w:hint="cs"/>
          <w:rtl/>
          <w:lang w:bidi="fa-IR"/>
        </w:rPr>
        <w:t xml:space="preserve">که </w:t>
      </w:r>
      <w:r w:rsidR="004E7A62">
        <w:rPr>
          <w:rFonts w:hint="cs"/>
          <w:rtl/>
          <w:lang w:bidi="fa-IR"/>
        </w:rPr>
        <w:t>عمل اسم فاعل</w:t>
      </w:r>
      <w:r>
        <w:rPr>
          <w:rFonts w:hint="cs"/>
          <w:rtl/>
          <w:lang w:bidi="fa-IR"/>
        </w:rPr>
        <w:t xml:space="preserve"> بخاطر شباهت داشتن به فعل مضارع می‌باشد پس لازم می‌آید که با مضارع در زمان مخالف نکند مثل: «</w:t>
      </w:r>
      <w:r w:rsidRPr="009F0904">
        <w:rPr>
          <w:rStyle w:val="a"/>
          <w:rFonts w:hint="cs"/>
          <w:rtl/>
        </w:rPr>
        <w:t>زید</w:t>
      </w:r>
      <w:r>
        <w:rPr>
          <w:rStyle w:val="a"/>
          <w:rFonts w:hint="cs"/>
          <w:rtl/>
        </w:rPr>
        <w:t>ٌ</w:t>
      </w:r>
      <w:r w:rsidRPr="009F0904">
        <w:rPr>
          <w:rStyle w:val="a"/>
          <w:rFonts w:hint="cs"/>
          <w:rtl/>
        </w:rPr>
        <w:t xml:space="preserve"> ضارب</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 عمرا</w:t>
      </w:r>
      <w:r>
        <w:rPr>
          <w:rStyle w:val="a"/>
          <w:rFonts w:hint="cs"/>
          <w:rtl/>
        </w:rPr>
        <w:t xml:space="preserve">ً الآنَ </w:t>
      </w:r>
      <w:r w:rsidRPr="009F0904">
        <w:rPr>
          <w:rStyle w:val="a"/>
          <w:rFonts w:hint="cs"/>
          <w:rtl/>
        </w:rPr>
        <w:t>أو غدا</w:t>
      </w:r>
      <w:r>
        <w:rPr>
          <w:rFonts w:hint="cs"/>
          <w:rtl/>
        </w:rPr>
        <w:t>ً</w:t>
      </w:r>
      <w:r w:rsidRPr="00C131D3">
        <w:rPr>
          <w:rFonts w:hint="cs"/>
          <w:rtl/>
        </w:rPr>
        <w:t>»</w:t>
      </w:r>
      <w:r>
        <w:rPr>
          <w:rFonts w:hint="cs"/>
          <w:rtl/>
        </w:rPr>
        <w:t>.</w:t>
      </w:r>
      <w:r w:rsidRPr="009F0904">
        <w:rPr>
          <w:rStyle w:val="a"/>
          <w:rFonts w:hint="cs"/>
          <w:rtl/>
        </w:rPr>
        <w:t xml:space="preserve"> </w:t>
      </w:r>
    </w:p>
    <w:p w:rsidR="00061334" w:rsidRDefault="00061334" w:rsidP="007E3891">
      <w:pPr>
        <w:keepNext/>
        <w:ind w:firstLine="224"/>
        <w:rPr>
          <w:rFonts w:hint="cs"/>
          <w:rtl/>
          <w:lang w:bidi="fa-IR"/>
        </w:rPr>
      </w:pPr>
      <w:r>
        <w:rPr>
          <w:rFonts w:hint="cs"/>
          <w:rtl/>
          <w:lang w:bidi="fa-IR"/>
        </w:rPr>
        <w:t>و مراد به حال و استقبال اعم</w:t>
      </w:r>
      <w:r w:rsidR="004E7A62">
        <w:rPr>
          <w:rFonts w:hint="cs"/>
          <w:rtl/>
          <w:lang w:bidi="fa-IR"/>
        </w:rPr>
        <w:t>ّ</w:t>
      </w:r>
      <w:r>
        <w:rPr>
          <w:rFonts w:hint="cs"/>
          <w:rtl/>
          <w:lang w:bidi="fa-IR"/>
        </w:rPr>
        <w:t xml:space="preserve"> است از</w:t>
      </w:r>
      <w:r w:rsidR="00B73E18">
        <w:rPr>
          <w:rFonts w:hint="cs"/>
          <w:rtl/>
          <w:lang w:bidi="fa-IR"/>
        </w:rPr>
        <w:t xml:space="preserve"> اینکه </w:t>
      </w:r>
      <w:r>
        <w:rPr>
          <w:rFonts w:hint="cs"/>
          <w:rtl/>
          <w:lang w:bidi="fa-IR"/>
        </w:rPr>
        <w:t>حقیقی باشد و یا حکمی و حکایتی مثل قوله تعالی</w:t>
      </w:r>
      <w:r w:rsidR="009046FF">
        <w:rPr>
          <w:rFonts w:hint="cs"/>
          <w:rtl/>
          <w:lang w:bidi="fa-IR"/>
        </w:rPr>
        <w:t xml:space="preserve">: </w:t>
      </w:r>
      <w:r w:rsidR="004E7A62">
        <w:rPr>
          <w:rFonts w:hint="cs"/>
        </w:rPr>
        <w:sym w:font="V_Symbols" w:char="F029"/>
      </w:r>
      <w:r w:rsidR="004E7A62" w:rsidRPr="00F50144">
        <w:rPr>
          <w:rStyle w:val="a0"/>
          <w:rtl/>
        </w:rPr>
        <w:t>وَكَلْبُهُمْ باسِطٌ ذِراعَيْهِ بِالْوَصِيدِ</w:t>
      </w:r>
      <w:r w:rsidR="00F50144">
        <w:sym w:font="V_Symbols" w:char="F028"/>
      </w:r>
      <w:r w:rsidR="00F50144">
        <w:rPr>
          <w:rStyle w:val="FootnoteReference"/>
          <w:rtl/>
        </w:rPr>
        <w:footnoteReference w:id="82"/>
      </w:r>
      <w:r w:rsidR="004E7A62" w:rsidRPr="00F50144">
        <w:rPr>
          <w:rtl/>
        </w:rPr>
        <w:t xml:space="preserve"> </w:t>
      </w:r>
      <w:r>
        <w:rPr>
          <w:rFonts w:hint="cs"/>
          <w:rtl/>
          <w:lang w:bidi="fa-IR"/>
        </w:rPr>
        <w:t>که باسطٌ عمل کرد در ذِراعَیْه و زمان آن هم مال گذشته بود ولی این از باب حکایت حال است، و معنای حکایت حال این است که گوینده</w:t>
      </w:r>
      <w:r w:rsidR="00F50144">
        <w:rPr>
          <w:rFonts w:hint="eastAsia"/>
          <w:rtl/>
          <w:lang w:bidi="fa-IR"/>
        </w:rPr>
        <w:t>‌ی</w:t>
      </w:r>
      <w:r>
        <w:rPr>
          <w:rFonts w:hint="cs"/>
          <w:rtl/>
          <w:lang w:bidi="fa-IR"/>
        </w:rPr>
        <w:t xml:space="preserve"> به اسم فاعلِ عمل کننده به معنی گذشته </w:t>
      </w:r>
      <w:r w:rsidR="00F50144">
        <w:rPr>
          <w:rFonts w:hint="cs"/>
          <w:rtl/>
          <w:lang w:bidi="fa-IR"/>
        </w:rPr>
        <w:t>این‌گونه فرض شود که گویا</w:t>
      </w:r>
      <w:r>
        <w:rPr>
          <w:rFonts w:hint="cs"/>
          <w:rtl/>
          <w:lang w:bidi="fa-IR"/>
        </w:rPr>
        <w:t xml:space="preserve"> در همان زمان</w:t>
      </w:r>
      <w:r w:rsidR="00F50144">
        <w:rPr>
          <w:rFonts w:hint="cs"/>
          <w:rtl/>
          <w:lang w:bidi="fa-IR"/>
        </w:rPr>
        <w:t xml:space="preserve"> موجود است</w:t>
      </w:r>
      <w:r>
        <w:rPr>
          <w:rFonts w:hint="cs"/>
          <w:rtl/>
          <w:lang w:bidi="fa-IR"/>
        </w:rPr>
        <w:t>، یا</w:t>
      </w:r>
      <w:r w:rsidR="00B73E18">
        <w:rPr>
          <w:rFonts w:hint="cs"/>
          <w:rtl/>
          <w:lang w:bidi="fa-IR"/>
        </w:rPr>
        <w:t xml:space="preserve"> اینکه </w:t>
      </w:r>
      <w:r>
        <w:rPr>
          <w:rFonts w:hint="cs"/>
          <w:rtl/>
          <w:lang w:bidi="fa-IR"/>
        </w:rPr>
        <w:t xml:space="preserve">فرض </w:t>
      </w:r>
      <w:r w:rsidR="00F50144">
        <w:rPr>
          <w:rFonts w:hint="cs"/>
          <w:rtl/>
          <w:lang w:bidi="fa-IR"/>
        </w:rPr>
        <w:t>شود</w:t>
      </w:r>
      <w:r>
        <w:rPr>
          <w:rFonts w:hint="cs"/>
          <w:rtl/>
          <w:lang w:bidi="fa-IR"/>
        </w:rPr>
        <w:t xml:space="preserve"> آن زمان مثل</w:t>
      </w:r>
      <w:r w:rsidR="00B73E18">
        <w:rPr>
          <w:rFonts w:hint="cs"/>
          <w:rtl/>
          <w:lang w:bidi="fa-IR"/>
        </w:rPr>
        <w:t xml:space="preserve"> اینکه </w:t>
      </w:r>
      <w:r>
        <w:rPr>
          <w:rFonts w:hint="cs"/>
          <w:rtl/>
          <w:lang w:bidi="fa-IR"/>
        </w:rPr>
        <w:t xml:space="preserve">الآن موجود است. </w:t>
      </w:r>
    </w:p>
    <w:p w:rsidR="00061334" w:rsidRDefault="00061334" w:rsidP="007E3891">
      <w:pPr>
        <w:keepNext/>
        <w:ind w:firstLine="224"/>
        <w:rPr>
          <w:rFonts w:hint="cs"/>
          <w:rtl/>
          <w:lang w:bidi="fa-IR"/>
        </w:rPr>
      </w:pPr>
      <w:r>
        <w:rPr>
          <w:rFonts w:hint="cs"/>
          <w:rtl/>
          <w:lang w:bidi="fa-IR"/>
        </w:rPr>
        <w:t>و شرط دیگر عمل کردن اسم فاعل آن است که اسم فاعل بر صاحبش که بدان مت</w:t>
      </w:r>
      <w:r w:rsidR="00584B3B">
        <w:rPr>
          <w:rFonts w:hint="cs"/>
          <w:rtl/>
          <w:lang w:bidi="fa-IR"/>
        </w:rPr>
        <w:t>ّ</w:t>
      </w:r>
      <w:r>
        <w:rPr>
          <w:rFonts w:hint="cs"/>
          <w:rtl/>
          <w:lang w:bidi="fa-IR"/>
        </w:rPr>
        <w:t>صف است تکیه کند که صاحبش همان مبتداء و یا موصول و</w:t>
      </w:r>
      <w:r w:rsidR="00584B3B">
        <w:rPr>
          <w:rFonts w:hint="cs"/>
          <w:rtl/>
          <w:lang w:bidi="fa-IR"/>
        </w:rPr>
        <w:t xml:space="preserve"> یا</w:t>
      </w:r>
      <w:r>
        <w:rPr>
          <w:rFonts w:hint="cs"/>
          <w:rtl/>
          <w:lang w:bidi="fa-IR"/>
        </w:rPr>
        <w:t xml:space="preserve"> موصوف و یا ذوالحال</w:t>
      </w:r>
      <w:r w:rsidR="004C2790">
        <w:rPr>
          <w:rFonts w:hint="cs"/>
          <w:rtl/>
          <w:lang w:bidi="fa-IR"/>
        </w:rPr>
        <w:t xml:space="preserve"> می‌</w:t>
      </w:r>
      <w:r>
        <w:rPr>
          <w:rFonts w:hint="cs"/>
          <w:rtl/>
          <w:lang w:bidi="fa-IR"/>
        </w:rPr>
        <w:t>باشد تا</w:t>
      </w:r>
      <w:r w:rsidR="00584B3B">
        <w:rPr>
          <w:rFonts w:hint="cs"/>
          <w:rtl/>
          <w:lang w:bidi="fa-IR"/>
        </w:rPr>
        <w:t xml:space="preserve"> اینکه</w:t>
      </w:r>
      <w:r>
        <w:rPr>
          <w:rFonts w:hint="cs"/>
          <w:rtl/>
          <w:lang w:bidi="fa-IR"/>
        </w:rPr>
        <w:t xml:space="preserve"> بوسیله این اعتماد بر صاحب</w:t>
      </w:r>
      <w:r w:rsidR="00584B3B">
        <w:rPr>
          <w:rFonts w:hint="cs"/>
          <w:rtl/>
          <w:lang w:bidi="fa-IR"/>
        </w:rPr>
        <w:t>،</w:t>
      </w:r>
      <w:r>
        <w:rPr>
          <w:rFonts w:hint="cs"/>
          <w:rtl/>
          <w:lang w:bidi="fa-IR"/>
        </w:rPr>
        <w:t xml:space="preserve"> جهت فعلی در او قوی شود </w:t>
      </w:r>
      <w:r w:rsidR="00584B3B">
        <w:rPr>
          <w:rFonts w:hint="cs"/>
          <w:rtl/>
          <w:lang w:bidi="fa-IR"/>
        </w:rPr>
        <w:t>که همان</w:t>
      </w:r>
      <w:r>
        <w:rPr>
          <w:rFonts w:hint="cs"/>
          <w:rtl/>
          <w:lang w:bidi="fa-IR"/>
        </w:rPr>
        <w:t xml:space="preserve"> مسند</w:t>
      </w:r>
      <w:r w:rsidR="00584B3B">
        <w:rPr>
          <w:rFonts w:hint="cs"/>
          <w:rtl/>
          <w:lang w:bidi="fa-IR"/>
        </w:rPr>
        <w:t xml:space="preserve"> بودن</w:t>
      </w:r>
      <w:r>
        <w:rPr>
          <w:rFonts w:hint="cs"/>
          <w:rtl/>
          <w:lang w:bidi="fa-IR"/>
        </w:rPr>
        <w:t xml:space="preserve"> به سوی صاحبش </w:t>
      </w:r>
      <w:r w:rsidR="00584B3B">
        <w:rPr>
          <w:rFonts w:hint="cs"/>
          <w:rtl/>
          <w:lang w:bidi="fa-IR"/>
        </w:rPr>
        <w:t>می‌</w:t>
      </w:r>
      <w:r>
        <w:rPr>
          <w:rFonts w:hint="cs"/>
          <w:rtl/>
          <w:lang w:bidi="fa-IR"/>
        </w:rPr>
        <w:t>باشد مثل: «</w:t>
      </w:r>
      <w:r w:rsidRPr="009F0904">
        <w:rPr>
          <w:rStyle w:val="a"/>
          <w:rFonts w:hint="cs"/>
          <w:rtl/>
        </w:rPr>
        <w:t>زید</w:t>
      </w:r>
      <w:r>
        <w:rPr>
          <w:rStyle w:val="a"/>
          <w:rFonts w:hint="cs"/>
          <w:rtl/>
        </w:rPr>
        <w:t>ٌ</w:t>
      </w:r>
      <w:r w:rsidRPr="009F0904">
        <w:rPr>
          <w:rStyle w:val="a"/>
          <w:rFonts w:hint="cs"/>
          <w:rtl/>
        </w:rPr>
        <w:t xml:space="preserve"> ضارب</w:t>
      </w:r>
      <w:r>
        <w:rPr>
          <w:rStyle w:val="a"/>
          <w:rFonts w:hint="cs"/>
          <w:rtl/>
        </w:rPr>
        <w:t>ٌ</w:t>
      </w:r>
      <w:r w:rsidRPr="009F0904">
        <w:rPr>
          <w:rStyle w:val="a"/>
          <w:rFonts w:hint="cs"/>
          <w:rtl/>
        </w:rPr>
        <w:t xml:space="preserve"> ابوه</w:t>
      </w:r>
      <w:r w:rsidRPr="00C131D3">
        <w:rPr>
          <w:rFonts w:hint="cs"/>
          <w:rtl/>
        </w:rPr>
        <w:t>»</w:t>
      </w:r>
      <w:r>
        <w:rPr>
          <w:rFonts w:hint="cs"/>
          <w:rtl/>
        </w:rPr>
        <w:t xml:space="preserve"> </w:t>
      </w:r>
      <w:r>
        <w:rPr>
          <w:rFonts w:hint="cs"/>
          <w:rtl/>
          <w:lang w:bidi="fa-IR"/>
        </w:rPr>
        <w:t xml:space="preserve">و </w:t>
      </w:r>
      <w:r w:rsidRPr="006A03EE">
        <w:rPr>
          <w:rFonts w:hint="cs"/>
          <w:rtl/>
        </w:rPr>
        <w:t>«</w:t>
      </w:r>
      <w:r w:rsidRPr="009F0904">
        <w:rPr>
          <w:rStyle w:val="a"/>
          <w:rFonts w:hint="cs"/>
          <w:rtl/>
        </w:rPr>
        <w:t>جاء الضارب</w:t>
      </w:r>
      <w:r>
        <w:rPr>
          <w:rStyle w:val="a"/>
          <w:rFonts w:hint="cs"/>
          <w:rtl/>
        </w:rPr>
        <w:t>ُ</w:t>
      </w:r>
      <w:r w:rsidRPr="009F0904">
        <w:rPr>
          <w:rStyle w:val="a"/>
          <w:rFonts w:hint="cs"/>
          <w:rtl/>
        </w:rPr>
        <w:t xml:space="preserve"> ابوه</w:t>
      </w:r>
      <w:r w:rsidRPr="00C131D3">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جاء رجل</w:t>
      </w:r>
      <w:r>
        <w:rPr>
          <w:rStyle w:val="a"/>
          <w:rFonts w:hint="cs"/>
          <w:rtl/>
        </w:rPr>
        <w:t>ٌ</w:t>
      </w:r>
      <w:r w:rsidRPr="009F0904">
        <w:rPr>
          <w:rStyle w:val="a"/>
          <w:rFonts w:hint="cs"/>
          <w:rtl/>
        </w:rPr>
        <w:t xml:space="preserve"> ضارب</w:t>
      </w:r>
      <w:r>
        <w:rPr>
          <w:rStyle w:val="a"/>
          <w:rFonts w:hint="cs"/>
          <w:rtl/>
        </w:rPr>
        <w:t>ٌ</w:t>
      </w:r>
      <w:r w:rsidRPr="009F0904">
        <w:rPr>
          <w:rStyle w:val="a"/>
          <w:rFonts w:hint="cs"/>
          <w:rtl/>
        </w:rPr>
        <w:t xml:space="preserve"> ابوه</w:t>
      </w:r>
      <w:r w:rsidRPr="00C131D3">
        <w:rPr>
          <w:rFonts w:hint="cs"/>
          <w:rtl/>
        </w:rPr>
        <w:t>»</w:t>
      </w:r>
      <w:r>
        <w:rPr>
          <w:rFonts w:hint="cs"/>
          <w:rtl/>
        </w:rPr>
        <w:t xml:space="preserve"> </w:t>
      </w:r>
      <w:r>
        <w:rPr>
          <w:rFonts w:hint="cs"/>
          <w:rtl/>
          <w:lang w:bidi="fa-IR"/>
        </w:rPr>
        <w:t>و</w:t>
      </w:r>
      <w:r>
        <w:rPr>
          <w:rFonts w:hint="cs"/>
          <w:rtl/>
        </w:rPr>
        <w:t xml:space="preserve"> </w:t>
      </w:r>
      <w:r w:rsidRPr="006A03EE">
        <w:rPr>
          <w:rFonts w:hint="cs"/>
          <w:rtl/>
        </w:rPr>
        <w:t>«</w:t>
      </w:r>
      <w:r w:rsidRPr="009F0904">
        <w:rPr>
          <w:rStyle w:val="a"/>
          <w:rFonts w:hint="cs"/>
          <w:rtl/>
        </w:rPr>
        <w:t>جاء</w:t>
      </w:r>
      <w:r>
        <w:rPr>
          <w:rStyle w:val="a"/>
          <w:rFonts w:hint="cs"/>
          <w:rtl/>
        </w:rPr>
        <w:t xml:space="preserve"> زیدٌ </w:t>
      </w:r>
      <w:r w:rsidRPr="009F0904">
        <w:rPr>
          <w:rStyle w:val="a"/>
          <w:rFonts w:hint="cs"/>
          <w:rtl/>
        </w:rPr>
        <w:t>راکبا</w:t>
      </w:r>
      <w:r>
        <w:rPr>
          <w:rStyle w:val="a"/>
          <w:rFonts w:hint="cs"/>
          <w:rtl/>
        </w:rPr>
        <w:t>ً</w:t>
      </w:r>
      <w:r w:rsidRPr="009F0904">
        <w:rPr>
          <w:rStyle w:val="a"/>
          <w:rFonts w:hint="cs"/>
          <w:rtl/>
        </w:rPr>
        <w:t xml:space="preserve"> ف</w:t>
      </w:r>
      <w:r>
        <w:rPr>
          <w:rStyle w:val="a"/>
          <w:rFonts w:hint="cs"/>
          <w:rtl/>
        </w:rPr>
        <w:t>َ</w:t>
      </w:r>
      <w:r w:rsidRPr="009F0904">
        <w:rPr>
          <w:rStyle w:val="a"/>
          <w:rFonts w:hint="cs"/>
          <w:rtl/>
        </w:rPr>
        <w:t>ر</w:t>
      </w:r>
      <w:r>
        <w:rPr>
          <w:rStyle w:val="a"/>
          <w:rFonts w:hint="cs"/>
          <w:rtl/>
        </w:rPr>
        <w:t>َ</w:t>
      </w:r>
      <w:r w:rsidRPr="009F0904">
        <w:rPr>
          <w:rStyle w:val="a"/>
          <w:rFonts w:hint="cs"/>
          <w:rtl/>
        </w:rPr>
        <w:t>س</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که در مثال</w:t>
      </w:r>
      <w:r w:rsidR="001839F0">
        <w:rPr>
          <w:rFonts w:hint="cs"/>
          <w:rtl/>
          <w:lang w:bidi="fa-IR"/>
        </w:rPr>
        <w:t xml:space="preserve"> اوّل</w:t>
      </w:r>
      <w:r>
        <w:rPr>
          <w:rFonts w:hint="cs"/>
          <w:rtl/>
          <w:lang w:bidi="fa-IR"/>
        </w:rPr>
        <w:t>ی تکیه بر مبتداء کرد و در مثال دومی تکیه بر موصول (ال) کرد ودر مثال سوم تکیه بر موصوف کرد که</w:t>
      </w:r>
      <w:r w:rsidRPr="009F0904">
        <w:rPr>
          <w:rStyle w:val="a"/>
          <w:rFonts w:hint="cs"/>
          <w:rtl/>
        </w:rPr>
        <w:t xml:space="preserve"> </w:t>
      </w:r>
      <w:r w:rsidRPr="006A03EE">
        <w:rPr>
          <w:rFonts w:hint="cs"/>
          <w:rtl/>
        </w:rPr>
        <w:t>«</w:t>
      </w:r>
      <w:r w:rsidRPr="009F0904">
        <w:rPr>
          <w:rStyle w:val="a"/>
          <w:rFonts w:hint="cs"/>
          <w:rtl/>
        </w:rPr>
        <w:t>رجل</w:t>
      </w:r>
      <w:r>
        <w:rPr>
          <w:rStyle w:val="a"/>
          <w:rFonts w:hint="cs"/>
          <w:rtl/>
        </w:rPr>
        <w:t>ٌ</w:t>
      </w:r>
      <w:r w:rsidRPr="00C131D3">
        <w:rPr>
          <w:rFonts w:hint="cs"/>
          <w:rtl/>
        </w:rPr>
        <w:t>»</w:t>
      </w:r>
      <w:r>
        <w:rPr>
          <w:rFonts w:hint="cs"/>
          <w:rtl/>
        </w:rPr>
        <w:t xml:space="preserve"> </w:t>
      </w:r>
      <w:r>
        <w:rPr>
          <w:rFonts w:hint="cs"/>
          <w:rtl/>
          <w:lang w:bidi="fa-IR"/>
        </w:rPr>
        <w:t>است و در مثال چهارم بر ذوالحال</w:t>
      </w:r>
      <w:r w:rsidR="00584B3B">
        <w:rPr>
          <w:rFonts w:hint="cs"/>
          <w:rtl/>
          <w:lang w:bidi="fa-IR"/>
        </w:rPr>
        <w:t xml:space="preserve"> (زید)</w:t>
      </w:r>
      <w:r>
        <w:rPr>
          <w:rFonts w:hint="cs"/>
          <w:rtl/>
          <w:lang w:bidi="fa-IR"/>
        </w:rPr>
        <w:t xml:space="preserve"> تکیه کرد. </w:t>
      </w:r>
    </w:p>
    <w:p w:rsidR="00061334" w:rsidRDefault="00061334"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بر همزه</w:t>
      </w:r>
      <w:r w:rsidR="00F3040A">
        <w:rPr>
          <w:rFonts w:hint="cs"/>
          <w:rtl/>
          <w:lang w:bidi="fa-IR"/>
        </w:rPr>
        <w:t xml:space="preserve"> استفهامیّه </w:t>
      </w:r>
      <w:r>
        <w:rPr>
          <w:rFonts w:hint="cs"/>
          <w:rtl/>
          <w:lang w:bidi="fa-IR"/>
        </w:rPr>
        <w:t>و مثل آن اعتماد می</w:t>
      </w:r>
      <w:r>
        <w:rPr>
          <w:rFonts w:hint="eastAsia"/>
          <w:rtl/>
          <w:lang w:bidi="fa-IR"/>
        </w:rPr>
        <w:t>‌</w:t>
      </w:r>
      <w:r>
        <w:rPr>
          <w:rFonts w:hint="cs"/>
          <w:rtl/>
          <w:lang w:bidi="fa-IR"/>
        </w:rPr>
        <w:t xml:space="preserve">کند. </w:t>
      </w:r>
    </w:p>
    <w:p w:rsidR="00061334" w:rsidRDefault="00061334" w:rsidP="007E3891">
      <w:pPr>
        <w:keepNext/>
        <w:ind w:firstLine="224"/>
        <w:rPr>
          <w:rFonts w:hint="cs"/>
          <w:rtl/>
          <w:lang w:bidi="fa-IR"/>
        </w:rPr>
      </w:pPr>
      <w:r>
        <w:rPr>
          <w:rFonts w:hint="cs"/>
          <w:rtl/>
          <w:lang w:bidi="fa-IR"/>
        </w:rPr>
        <w:t>و یا</w:t>
      </w:r>
      <w:r w:rsidR="00B73E18">
        <w:rPr>
          <w:rFonts w:hint="cs"/>
          <w:rtl/>
          <w:lang w:bidi="fa-IR"/>
        </w:rPr>
        <w:t xml:space="preserve"> اینکه </w:t>
      </w:r>
      <w:r w:rsidR="00584B3B">
        <w:rPr>
          <w:rFonts w:hint="cs"/>
          <w:rtl/>
          <w:lang w:bidi="fa-IR"/>
        </w:rPr>
        <w:t>بر مای نافیه و مثل آ</w:t>
      </w:r>
      <w:r>
        <w:rPr>
          <w:rFonts w:hint="cs"/>
          <w:rtl/>
          <w:lang w:bidi="fa-IR"/>
        </w:rPr>
        <w:t>ن از حروف نفی تکیه می‌کند مثل: «</w:t>
      </w:r>
      <w:r w:rsidRPr="009F0904">
        <w:rPr>
          <w:rStyle w:val="a"/>
          <w:rFonts w:hint="cs"/>
          <w:rtl/>
        </w:rPr>
        <w:t>لا</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rPr>
        <w:t xml:space="preserve"> </w:t>
      </w:r>
      <w:r>
        <w:rPr>
          <w:rFonts w:hint="cs"/>
          <w:rtl/>
          <w:lang w:bidi="fa-IR"/>
        </w:rPr>
        <w:t>زیرا که استفهام و نفی برای دخول به فعل</w:t>
      </w:r>
      <w:r w:rsidR="001839F0">
        <w:rPr>
          <w:rFonts w:hint="cs"/>
          <w:rtl/>
          <w:lang w:bidi="fa-IR"/>
        </w:rPr>
        <w:t xml:space="preserve"> اوّل</w:t>
      </w:r>
      <w:r>
        <w:rPr>
          <w:rFonts w:hint="cs"/>
          <w:rtl/>
          <w:lang w:bidi="fa-IR"/>
        </w:rPr>
        <w:t xml:space="preserve">ی </w:t>
      </w:r>
      <w:r>
        <w:rPr>
          <w:rFonts w:hint="eastAsia"/>
          <w:rtl/>
          <w:lang w:bidi="fa-IR"/>
        </w:rPr>
        <w:t>‌</w:t>
      </w:r>
      <w:r>
        <w:rPr>
          <w:rFonts w:hint="cs"/>
          <w:rtl/>
          <w:lang w:bidi="fa-IR"/>
        </w:rPr>
        <w:t>هستند پس زیاد</w:t>
      </w:r>
      <w:r w:rsidR="007366E3">
        <w:rPr>
          <w:rFonts w:hint="cs"/>
          <w:rtl/>
          <w:lang w:bidi="fa-IR"/>
        </w:rPr>
        <w:t xml:space="preserve"> می‌شود </w:t>
      </w:r>
      <w:r>
        <w:rPr>
          <w:rFonts w:hint="cs"/>
          <w:rtl/>
          <w:lang w:bidi="fa-IR"/>
        </w:rPr>
        <w:t>بوسیله</w:t>
      </w:r>
      <w:r>
        <w:rPr>
          <w:rFonts w:hint="eastAsia"/>
          <w:rtl/>
          <w:lang w:bidi="fa-IR"/>
        </w:rPr>
        <w:t>‌</w:t>
      </w:r>
      <w:r>
        <w:rPr>
          <w:rFonts w:hint="cs"/>
          <w:rtl/>
          <w:lang w:bidi="fa-IR"/>
        </w:rPr>
        <w:t>ی استفهام ونفی شباهت اسم فاعل به فعل مثل: «</w:t>
      </w:r>
      <w:r w:rsidRPr="009F0904">
        <w:rPr>
          <w:rStyle w:val="a"/>
          <w:rFonts w:hint="cs"/>
          <w:rtl/>
        </w:rPr>
        <w:t>أقائم</w:t>
      </w:r>
      <w:r>
        <w:rPr>
          <w:rStyle w:val="a"/>
          <w:rFonts w:hint="cs"/>
          <w:rtl/>
        </w:rPr>
        <w:t>ٌ</w:t>
      </w:r>
      <w:r w:rsidRPr="009F0904">
        <w:rPr>
          <w:rStyle w:val="a"/>
          <w:rFonts w:hint="cs"/>
          <w:rtl/>
        </w:rPr>
        <w:t xml:space="preserve"> </w:t>
      </w:r>
      <w:r w:rsidRPr="005439FA">
        <w:rPr>
          <w:rStyle w:val="a"/>
          <w:rFonts w:hint="cs"/>
          <w:rtl/>
        </w:rPr>
        <w:t>زید</w:t>
      </w:r>
      <w:r>
        <w:rPr>
          <w:rFonts w:hint="cs"/>
          <w:rtl/>
          <w:lang w:bidi="fa-IR"/>
        </w:rPr>
        <w:t xml:space="preserve">ٌ، </w:t>
      </w:r>
      <w:r w:rsidRPr="009F0904">
        <w:rPr>
          <w:rStyle w:val="a"/>
          <w:rFonts w:hint="cs"/>
          <w:rtl/>
        </w:rPr>
        <w:t>وأقائم</w:t>
      </w:r>
      <w:r>
        <w:rPr>
          <w:rStyle w:val="a"/>
          <w:rFonts w:hint="cs"/>
          <w:rtl/>
        </w:rPr>
        <w:t>ٌ</w:t>
      </w:r>
      <w:r w:rsidRPr="009F0904">
        <w:rPr>
          <w:rStyle w:val="a"/>
          <w:rFonts w:hint="cs"/>
          <w:rtl/>
        </w:rPr>
        <w:t xml:space="preserve"> الزیدان</w:t>
      </w:r>
      <w:r w:rsidRPr="00C131D3">
        <w:rPr>
          <w:rFonts w:hint="cs"/>
          <w:rtl/>
        </w:rPr>
        <w:t>»</w:t>
      </w:r>
      <w:r>
        <w:rPr>
          <w:rFonts w:hint="cs"/>
          <w:rtl/>
        </w:rPr>
        <w:t xml:space="preserve"> </w:t>
      </w:r>
      <w:r>
        <w:rPr>
          <w:rFonts w:hint="cs"/>
          <w:rtl/>
          <w:lang w:bidi="fa-IR"/>
        </w:rPr>
        <w:t xml:space="preserve">دو مثال برای استفهام، و </w:t>
      </w:r>
      <w:r w:rsidRPr="006A03EE">
        <w:rPr>
          <w:rFonts w:hint="cs"/>
          <w:rtl/>
        </w:rPr>
        <w:t>«</w:t>
      </w:r>
      <w:r w:rsidRPr="009F0904">
        <w:rPr>
          <w:rStyle w:val="a"/>
          <w:rFonts w:hint="cs"/>
          <w:rtl/>
        </w:rPr>
        <w:t>ما قائم</w:t>
      </w:r>
      <w:r>
        <w:rPr>
          <w:rStyle w:val="a"/>
          <w:rFonts w:hint="cs"/>
          <w:rtl/>
        </w:rPr>
        <w:t>ٌ</w:t>
      </w:r>
      <w:r w:rsidRPr="009F0904">
        <w:rPr>
          <w:rStyle w:val="a"/>
          <w:rFonts w:hint="cs"/>
          <w:rtl/>
        </w:rPr>
        <w:t xml:space="preserve"> زید</w:t>
      </w:r>
      <w:r>
        <w:rPr>
          <w:rStyle w:val="a"/>
          <w:rFonts w:hint="cs"/>
          <w:rtl/>
        </w:rPr>
        <w:t>ٌ</w:t>
      </w:r>
      <w:r w:rsidRPr="009F0904">
        <w:rPr>
          <w:rStyle w:val="a"/>
          <w:rFonts w:hint="cs"/>
          <w:rtl/>
        </w:rPr>
        <w:t>، ما قائم</w:t>
      </w:r>
      <w:r>
        <w:rPr>
          <w:rStyle w:val="a"/>
          <w:rFonts w:hint="cs"/>
          <w:rtl/>
        </w:rPr>
        <w:t>ٌ</w:t>
      </w:r>
      <w:r w:rsidRPr="009F0904">
        <w:rPr>
          <w:rStyle w:val="a"/>
          <w:rFonts w:hint="cs"/>
          <w:rtl/>
        </w:rPr>
        <w:t xml:space="preserve"> الزیدان</w:t>
      </w:r>
      <w:r w:rsidRPr="00C131D3">
        <w:rPr>
          <w:rFonts w:hint="cs"/>
          <w:rtl/>
        </w:rPr>
        <w:t>»</w:t>
      </w:r>
      <w:r>
        <w:rPr>
          <w:rFonts w:hint="cs"/>
          <w:rtl/>
        </w:rPr>
        <w:t xml:space="preserve"> </w:t>
      </w:r>
      <w:r>
        <w:rPr>
          <w:rFonts w:hint="cs"/>
          <w:rtl/>
          <w:lang w:bidi="fa-IR"/>
        </w:rPr>
        <w:t>دو مثا</w:t>
      </w:r>
      <w:r w:rsidR="00850F97">
        <w:rPr>
          <w:rFonts w:hint="cs"/>
          <w:rtl/>
          <w:lang w:bidi="fa-IR"/>
        </w:rPr>
        <w:t>ل برای تکیه کردن فاعل به نفی</w:t>
      </w:r>
      <w:r>
        <w:rPr>
          <w:rFonts w:hint="cs"/>
          <w:rtl/>
          <w:lang w:bidi="fa-IR"/>
        </w:rPr>
        <w:t xml:space="preserve">. </w:t>
      </w:r>
    </w:p>
    <w:p w:rsidR="00061334" w:rsidRDefault="00061334" w:rsidP="007E3891">
      <w:pPr>
        <w:keepNext/>
        <w:ind w:firstLine="224"/>
        <w:rPr>
          <w:rFonts w:hint="cs"/>
          <w:rtl/>
          <w:lang w:bidi="fa-IR"/>
        </w:rPr>
      </w:pPr>
      <w:r>
        <w:rPr>
          <w:rFonts w:hint="cs"/>
          <w:rtl/>
          <w:lang w:bidi="fa-IR"/>
        </w:rPr>
        <w:t>پس اگر اسم فاعل</w:t>
      </w:r>
      <w:r w:rsidR="000A4405">
        <w:rPr>
          <w:rFonts w:hint="cs"/>
          <w:rtl/>
          <w:lang w:bidi="fa-IR"/>
        </w:rPr>
        <w:t xml:space="preserve"> متعدّی </w:t>
      </w:r>
      <w:r>
        <w:rPr>
          <w:rFonts w:hint="cs"/>
          <w:rtl/>
          <w:lang w:bidi="fa-IR"/>
        </w:rPr>
        <w:t xml:space="preserve">برای ماضی </w:t>
      </w:r>
      <w:r w:rsidR="00850F97">
        <w:rPr>
          <w:rFonts w:hint="cs"/>
          <w:rtl/>
          <w:lang w:bidi="fa-IR"/>
        </w:rPr>
        <w:t>باشد</w:t>
      </w:r>
      <w:r>
        <w:rPr>
          <w:rFonts w:hint="cs"/>
          <w:rtl/>
          <w:lang w:bidi="fa-IR"/>
        </w:rPr>
        <w:t xml:space="preserve"> یعنی برای زمان ماضی </w:t>
      </w:r>
      <w:r w:rsidR="00850F97">
        <w:rPr>
          <w:rFonts w:hint="cs"/>
          <w:rtl/>
          <w:lang w:bidi="fa-IR"/>
        </w:rPr>
        <w:t>باشد</w:t>
      </w:r>
      <w:r>
        <w:rPr>
          <w:rFonts w:hint="cs"/>
          <w:rtl/>
          <w:lang w:bidi="fa-IR"/>
        </w:rPr>
        <w:t xml:space="preserve"> به نحو استقلال و یا در ضمن استمرار و اراده شده</w:t>
      </w:r>
      <w:r w:rsidR="00850F97">
        <w:rPr>
          <w:rFonts w:hint="cs"/>
          <w:rtl/>
          <w:lang w:bidi="fa-IR"/>
        </w:rPr>
        <w:t xml:space="preserve"> که</w:t>
      </w:r>
      <w:r>
        <w:rPr>
          <w:rFonts w:hint="cs"/>
          <w:rtl/>
          <w:lang w:bidi="fa-IR"/>
        </w:rPr>
        <w:t xml:space="preserve"> مفعولش ذکر شود، واجب است که این اسم فاعل اضافه شود بسوی مفعولش از نظر معنی یعنی به اضافه معنوی اضافه شود زیرا که شرائط اضافه لفظی شدن فوت شده است مثل: «</w:t>
      </w:r>
      <w:r w:rsidRPr="009F0904">
        <w:rPr>
          <w:rStyle w:val="a"/>
          <w:rFonts w:hint="cs"/>
          <w:rtl/>
        </w:rPr>
        <w:t>زید</w:t>
      </w:r>
      <w:r>
        <w:rPr>
          <w:rStyle w:val="a"/>
          <w:rFonts w:hint="cs"/>
          <w:rtl/>
        </w:rPr>
        <w:t>ٌ</w:t>
      </w:r>
      <w:r w:rsidRPr="009F0904">
        <w:rPr>
          <w:rStyle w:val="a"/>
          <w:rFonts w:hint="cs"/>
          <w:rtl/>
        </w:rPr>
        <w:t xml:space="preserve"> ضارب</w:t>
      </w:r>
      <w:r>
        <w:rPr>
          <w:rStyle w:val="a"/>
          <w:rFonts w:hint="cs"/>
          <w:rtl/>
        </w:rPr>
        <w:t>ُ</w:t>
      </w:r>
      <w:r w:rsidRPr="009F0904">
        <w:rPr>
          <w:rStyle w:val="a"/>
          <w:rFonts w:hint="cs"/>
          <w:rtl/>
        </w:rPr>
        <w:t xml:space="preserve"> عمرو</w:t>
      </w:r>
      <w:r>
        <w:rPr>
          <w:rFonts w:hint="cs"/>
          <w:rtl/>
        </w:rPr>
        <w:t>ٍ</w:t>
      </w:r>
      <w:r>
        <w:rPr>
          <w:rFonts w:hint="cs"/>
          <w:rtl/>
          <w:lang w:bidi="fa-IR"/>
        </w:rPr>
        <w:t xml:space="preserve"> </w:t>
      </w:r>
      <w:r w:rsidRPr="009F0904">
        <w:rPr>
          <w:rStyle w:val="a"/>
          <w:rFonts w:hint="cs"/>
          <w:rtl/>
        </w:rPr>
        <w:t>أم</w:t>
      </w:r>
      <w:r>
        <w:rPr>
          <w:rStyle w:val="a"/>
          <w:rFonts w:hint="cs"/>
          <w:rtl/>
        </w:rPr>
        <w:t>ْ</w:t>
      </w:r>
      <w:r w:rsidRPr="009F0904">
        <w:rPr>
          <w:rStyle w:val="a"/>
          <w:rFonts w:hint="cs"/>
          <w:rtl/>
        </w:rPr>
        <w:t>س</w:t>
      </w:r>
      <w:r>
        <w:rPr>
          <w:rStyle w:val="a"/>
          <w:rFonts w:hint="cs"/>
          <w:rtl/>
        </w:rPr>
        <w:t>ِ</w:t>
      </w:r>
      <w:r w:rsidRPr="00C131D3">
        <w:rPr>
          <w:rFonts w:hint="cs"/>
          <w:rtl/>
        </w:rPr>
        <w:t>»</w:t>
      </w:r>
      <w:r>
        <w:rPr>
          <w:rFonts w:hint="cs"/>
          <w:rtl/>
        </w:rPr>
        <w:t xml:space="preserve"> </w:t>
      </w:r>
      <w:r>
        <w:rPr>
          <w:rFonts w:hint="cs"/>
          <w:rtl/>
          <w:lang w:bidi="fa-IR"/>
        </w:rPr>
        <w:t>که ضارب به سوی عمرو اضافه شده است. بر خلاف کسایی که ایشان قایل به عدم وجوب اضافه است</w:t>
      </w:r>
      <w:r w:rsidR="00365289">
        <w:rPr>
          <w:rFonts w:hint="cs"/>
          <w:rtl/>
          <w:lang w:bidi="fa-IR"/>
        </w:rPr>
        <w:t xml:space="preserve"> چون‌که </w:t>
      </w:r>
      <w:r>
        <w:rPr>
          <w:rFonts w:hint="cs"/>
          <w:rtl/>
          <w:lang w:bidi="fa-IR"/>
        </w:rPr>
        <w:t>فاعل در نزد او عمل می‌کند خواه به معنی ماضی باشد یا حال</w:t>
      </w:r>
      <w:r w:rsidR="00850F97">
        <w:rPr>
          <w:rFonts w:hint="cs"/>
          <w:rtl/>
          <w:lang w:bidi="fa-IR"/>
        </w:rPr>
        <w:t xml:space="preserve"> و</w:t>
      </w:r>
      <w:r>
        <w:rPr>
          <w:rFonts w:hint="cs"/>
          <w:rtl/>
          <w:lang w:bidi="fa-IR"/>
        </w:rPr>
        <w:t xml:space="preserve"> یا استقبال، پس جایز است که </w:t>
      </w:r>
      <w:r w:rsidR="00850F97">
        <w:rPr>
          <w:rFonts w:hint="cs"/>
          <w:rtl/>
          <w:lang w:bidi="fa-IR"/>
        </w:rPr>
        <w:t xml:space="preserve">بنابر مفعولیّت </w:t>
      </w:r>
      <w:r>
        <w:rPr>
          <w:rFonts w:hint="cs"/>
          <w:rtl/>
          <w:lang w:bidi="fa-IR"/>
        </w:rPr>
        <w:t>منصوب باشد و بنابر تقدیر اضافه</w:t>
      </w:r>
      <w:r w:rsidR="00850F97">
        <w:rPr>
          <w:rFonts w:hint="eastAsia"/>
          <w:rtl/>
          <w:lang w:bidi="fa-IR"/>
        </w:rPr>
        <w:t>‌ی اسم فاعل</w:t>
      </w:r>
      <w:r>
        <w:rPr>
          <w:rFonts w:hint="cs"/>
          <w:rtl/>
          <w:lang w:bidi="fa-IR"/>
        </w:rPr>
        <w:t xml:space="preserve"> اضافه</w:t>
      </w:r>
      <w:r>
        <w:rPr>
          <w:rFonts w:hint="eastAsia"/>
          <w:rtl/>
          <w:lang w:bidi="fa-IR"/>
        </w:rPr>
        <w:t>‌</w:t>
      </w:r>
      <w:r>
        <w:rPr>
          <w:rFonts w:hint="cs"/>
          <w:rtl/>
          <w:lang w:bidi="fa-IR"/>
        </w:rPr>
        <w:t xml:space="preserve">ی </w:t>
      </w:r>
      <w:r w:rsidR="00850F97">
        <w:rPr>
          <w:rFonts w:hint="cs"/>
          <w:rtl/>
          <w:lang w:bidi="fa-IR"/>
        </w:rPr>
        <w:t xml:space="preserve">او </w:t>
      </w:r>
      <w:r>
        <w:rPr>
          <w:rFonts w:hint="cs"/>
          <w:rtl/>
          <w:lang w:bidi="fa-IR"/>
        </w:rPr>
        <w:t xml:space="preserve">معنوی </w:t>
      </w:r>
      <w:r w:rsidR="00850F97">
        <w:rPr>
          <w:rFonts w:hint="cs"/>
          <w:rtl/>
          <w:lang w:bidi="fa-IR"/>
        </w:rPr>
        <w:t>نیست</w:t>
      </w:r>
      <w:r>
        <w:rPr>
          <w:rFonts w:hint="cs"/>
          <w:rtl/>
          <w:lang w:bidi="fa-IR"/>
        </w:rPr>
        <w:t xml:space="preserve"> زیرا که اضافه</w:t>
      </w:r>
      <w:r>
        <w:rPr>
          <w:rFonts w:hint="eastAsia"/>
          <w:rtl/>
          <w:lang w:bidi="fa-IR"/>
        </w:rPr>
        <w:t>‌</w:t>
      </w:r>
      <w:r>
        <w:rPr>
          <w:rFonts w:hint="cs"/>
          <w:rtl/>
          <w:lang w:bidi="fa-IR"/>
        </w:rPr>
        <w:t xml:space="preserve">ی </w:t>
      </w:r>
      <w:r w:rsidR="00850F97">
        <w:rPr>
          <w:rFonts w:hint="cs"/>
          <w:rtl/>
          <w:lang w:bidi="fa-IR"/>
        </w:rPr>
        <w:t>اسم فاعل</w:t>
      </w:r>
      <w:r>
        <w:rPr>
          <w:rFonts w:hint="cs"/>
          <w:rtl/>
          <w:lang w:bidi="fa-IR"/>
        </w:rPr>
        <w:t xml:space="preserve"> در نزد کسایی از قبیل اضافه</w:t>
      </w:r>
      <w:r>
        <w:rPr>
          <w:rFonts w:hint="eastAsia"/>
          <w:rtl/>
          <w:lang w:bidi="fa-IR"/>
        </w:rPr>
        <w:t>‌</w:t>
      </w:r>
      <w:r>
        <w:rPr>
          <w:rFonts w:hint="cs"/>
          <w:rtl/>
          <w:lang w:bidi="fa-IR"/>
        </w:rPr>
        <w:t xml:space="preserve">ی صفت به سوی معمولش می‌باشد و کسایی در این قولش به آیه </w:t>
      </w:r>
      <w:r w:rsidR="00850F97">
        <w:rPr>
          <w:rFonts w:hint="cs"/>
        </w:rPr>
        <w:sym w:font="V_Symbols" w:char="F029"/>
      </w:r>
      <w:r w:rsidR="00850F97" w:rsidRPr="00F50144">
        <w:rPr>
          <w:rStyle w:val="a0"/>
          <w:rtl/>
        </w:rPr>
        <w:t>وَكَلْبُهُمْ باسِطٌ ذِراعَيْهِ بِالْوَصِيدِ</w:t>
      </w:r>
      <w:r w:rsidR="00850F97">
        <w:sym w:font="V_Symbols" w:char="F028"/>
      </w:r>
      <w:r w:rsidR="00850F97">
        <w:rPr>
          <w:rStyle w:val="FootnoteReference"/>
          <w:rtl/>
        </w:rPr>
        <w:footnoteReference w:id="83"/>
      </w:r>
      <w:r w:rsidR="00850F97">
        <w:rPr>
          <w:rFonts w:hint="cs"/>
          <w:rtl/>
          <w:lang w:bidi="fa-IR"/>
        </w:rPr>
        <w:t xml:space="preserve"> </w:t>
      </w:r>
      <w:r>
        <w:rPr>
          <w:rFonts w:hint="cs"/>
          <w:rtl/>
          <w:lang w:bidi="fa-IR"/>
        </w:rPr>
        <w:t>تمس</w:t>
      </w:r>
      <w:r w:rsidR="00850F97">
        <w:rPr>
          <w:rFonts w:hint="cs"/>
          <w:rtl/>
          <w:lang w:bidi="fa-IR"/>
        </w:rPr>
        <w:t>ّ</w:t>
      </w:r>
      <w:r>
        <w:rPr>
          <w:rFonts w:hint="cs"/>
          <w:rtl/>
          <w:lang w:bidi="fa-IR"/>
        </w:rPr>
        <w:t>ک کرده</w:t>
      </w:r>
      <w:r w:rsidR="00850F97">
        <w:rPr>
          <w:rFonts w:hint="eastAsia"/>
          <w:rtl/>
          <w:lang w:bidi="fa-IR"/>
        </w:rPr>
        <w:t>‌</w:t>
      </w:r>
      <w:r>
        <w:rPr>
          <w:rFonts w:hint="cs"/>
          <w:rtl/>
          <w:lang w:bidi="fa-IR"/>
        </w:rPr>
        <w:t xml:space="preserve">است که جواب آن قبلاً گذشت. </w:t>
      </w:r>
    </w:p>
    <w:p w:rsidR="00061334" w:rsidRDefault="00061334" w:rsidP="007E3891">
      <w:pPr>
        <w:keepNext/>
        <w:ind w:firstLine="224"/>
        <w:rPr>
          <w:rFonts w:hint="cs"/>
          <w:rtl/>
          <w:lang w:bidi="fa-IR"/>
        </w:rPr>
      </w:pPr>
      <w:r>
        <w:rPr>
          <w:rFonts w:hint="cs"/>
          <w:rtl/>
          <w:lang w:bidi="fa-IR"/>
        </w:rPr>
        <w:t xml:space="preserve">پس اگر برای </w:t>
      </w:r>
      <w:r w:rsidR="00850F97">
        <w:rPr>
          <w:rFonts w:hint="cs"/>
          <w:rtl/>
          <w:lang w:bidi="fa-IR"/>
        </w:rPr>
        <w:t xml:space="preserve">اسم </w:t>
      </w:r>
      <w:r>
        <w:rPr>
          <w:rFonts w:hint="cs"/>
          <w:rtl/>
          <w:lang w:bidi="fa-IR"/>
        </w:rPr>
        <w:t>فاعل معمول دیگری غیر از آن معمولی که به سویش اضافه شده است باشد مثل: «</w:t>
      </w:r>
      <w:r w:rsidRPr="009F0904">
        <w:rPr>
          <w:rStyle w:val="a"/>
          <w:rFonts w:hint="cs"/>
          <w:rtl/>
        </w:rPr>
        <w:t>زید</w:t>
      </w:r>
      <w:r>
        <w:rPr>
          <w:rStyle w:val="a"/>
          <w:rFonts w:hint="cs"/>
          <w:rtl/>
        </w:rPr>
        <w:t>ٌ</w:t>
      </w:r>
      <w:r w:rsidRPr="009F0904">
        <w:rPr>
          <w:rStyle w:val="a"/>
          <w:rFonts w:hint="cs"/>
          <w:rtl/>
        </w:rPr>
        <w:t xml:space="preserve"> معطی عمرو</w:t>
      </w:r>
      <w:r>
        <w:rPr>
          <w:rStyle w:val="a"/>
          <w:rFonts w:hint="cs"/>
          <w:rtl/>
        </w:rPr>
        <w:t>ٍ</w:t>
      </w:r>
      <w:r w:rsidRPr="009F0904">
        <w:rPr>
          <w:rStyle w:val="a"/>
          <w:rFonts w:hint="cs"/>
          <w:rtl/>
        </w:rPr>
        <w:t xml:space="preserve"> درهما</w:t>
      </w:r>
      <w:r>
        <w:rPr>
          <w:rStyle w:val="a"/>
          <w:rFonts w:hint="cs"/>
          <w:rtl/>
        </w:rPr>
        <w:t>ً</w:t>
      </w:r>
      <w:r w:rsidRPr="009F0904">
        <w:rPr>
          <w:rStyle w:val="a"/>
          <w:rFonts w:hint="cs"/>
          <w:rtl/>
        </w:rPr>
        <w:t xml:space="preserve"> أمس</w:t>
      </w:r>
      <w:r>
        <w:rPr>
          <w:rStyle w:val="a"/>
          <w:rFonts w:hint="cs"/>
          <w:rtl/>
        </w:rPr>
        <w:t>ِ</w:t>
      </w:r>
      <w:r w:rsidRPr="00C131D3">
        <w:rPr>
          <w:rFonts w:hint="cs"/>
          <w:rtl/>
        </w:rPr>
        <w:t>»</w:t>
      </w:r>
      <w:r w:rsidR="004C2203">
        <w:rPr>
          <w:rFonts w:hint="cs"/>
          <w:rtl/>
        </w:rPr>
        <w:t xml:space="preserve"> زید </w:t>
      </w:r>
      <w:r>
        <w:rPr>
          <w:rFonts w:hint="cs"/>
          <w:rtl/>
          <w:lang w:bidi="fa-IR"/>
        </w:rPr>
        <w:t>عطا کننده</w:t>
      </w:r>
      <w:r>
        <w:rPr>
          <w:rFonts w:hint="eastAsia"/>
          <w:rtl/>
          <w:lang w:bidi="fa-IR"/>
        </w:rPr>
        <w:t>‌</w:t>
      </w:r>
      <w:r>
        <w:rPr>
          <w:rFonts w:hint="cs"/>
          <w:rtl/>
          <w:lang w:bidi="fa-IR"/>
        </w:rPr>
        <w:t>ی عمرو است د</w:t>
      </w:r>
      <w:r w:rsidR="00850F97">
        <w:rPr>
          <w:rFonts w:hint="cs"/>
          <w:rtl/>
          <w:lang w:bidi="fa-IR"/>
        </w:rPr>
        <w:t>رهم را</w:t>
      </w:r>
      <w:r>
        <w:rPr>
          <w:rFonts w:hint="cs"/>
          <w:rtl/>
          <w:lang w:bidi="fa-IR"/>
        </w:rPr>
        <w:t xml:space="preserve"> دیروز، پس درهماً منصوب است که در اینجا این نصب به فعل</w:t>
      </w:r>
      <w:r w:rsidR="00B73E18">
        <w:rPr>
          <w:rFonts w:hint="cs"/>
          <w:rtl/>
          <w:lang w:bidi="fa-IR"/>
        </w:rPr>
        <w:t xml:space="preserve"> مقدّر </w:t>
      </w:r>
      <w:r>
        <w:rPr>
          <w:rFonts w:hint="cs"/>
          <w:rtl/>
          <w:lang w:bidi="fa-IR"/>
        </w:rPr>
        <w:t>است یعنی انتصاب آن به فعل</w:t>
      </w:r>
      <w:r w:rsidR="00B73E18">
        <w:rPr>
          <w:rFonts w:hint="cs"/>
          <w:rtl/>
          <w:lang w:bidi="fa-IR"/>
        </w:rPr>
        <w:t xml:space="preserve"> مقدّر </w:t>
      </w:r>
      <w:r>
        <w:rPr>
          <w:rFonts w:hint="cs"/>
          <w:rtl/>
          <w:lang w:bidi="fa-IR"/>
        </w:rPr>
        <w:t>است نه به اسم فاعل، که در مثال مذکور کلمه</w:t>
      </w:r>
      <w:r>
        <w:rPr>
          <w:rFonts w:hint="eastAsia"/>
          <w:rtl/>
          <w:lang w:bidi="fa-IR"/>
        </w:rPr>
        <w:t>‌</w:t>
      </w:r>
      <w:r>
        <w:rPr>
          <w:rFonts w:hint="cs"/>
          <w:rtl/>
          <w:lang w:bidi="fa-IR"/>
        </w:rPr>
        <w:t>ی درهما منصوب است به یک فعل</w:t>
      </w:r>
      <w:r w:rsidR="00B73E18">
        <w:rPr>
          <w:rFonts w:hint="cs"/>
          <w:rtl/>
          <w:lang w:bidi="fa-IR"/>
        </w:rPr>
        <w:t xml:space="preserve"> مقدّر </w:t>
      </w:r>
      <w:r>
        <w:rPr>
          <w:rFonts w:hint="cs"/>
          <w:rtl/>
          <w:lang w:bidi="fa-IR"/>
        </w:rPr>
        <w:t xml:space="preserve">به نام </w:t>
      </w:r>
      <w:r w:rsidRPr="006A03EE">
        <w:rPr>
          <w:rFonts w:hint="cs"/>
          <w:rtl/>
        </w:rPr>
        <w:t>«</w:t>
      </w:r>
      <w:r w:rsidR="00850F97">
        <w:rPr>
          <w:rStyle w:val="a"/>
          <w:rFonts w:hint="cs"/>
          <w:rtl/>
        </w:rPr>
        <w:t>أ</w:t>
      </w:r>
      <w:r w:rsidRPr="009F0904">
        <w:rPr>
          <w:rStyle w:val="a"/>
          <w:rFonts w:hint="cs"/>
          <w:rtl/>
        </w:rPr>
        <w:t>عطی</w:t>
      </w:r>
      <w:r w:rsidRPr="00C131D3">
        <w:rPr>
          <w:rFonts w:hint="cs"/>
          <w:rtl/>
        </w:rPr>
        <w:t>»</w:t>
      </w:r>
      <w:r w:rsidR="00365289">
        <w:rPr>
          <w:rFonts w:hint="cs"/>
          <w:rtl/>
          <w:lang w:bidi="fa-IR"/>
        </w:rPr>
        <w:t xml:space="preserve"> چون‌که </w:t>
      </w:r>
      <w:r>
        <w:rPr>
          <w:rFonts w:hint="cs"/>
          <w:rtl/>
          <w:lang w:bidi="fa-IR"/>
        </w:rPr>
        <w:t xml:space="preserve">وقتی گفته شد </w:t>
      </w:r>
      <w:r w:rsidRPr="006A03EE">
        <w:rPr>
          <w:rFonts w:hint="cs"/>
          <w:rtl/>
        </w:rPr>
        <w:t>«</w:t>
      </w:r>
      <w:r w:rsidRPr="009F0904">
        <w:rPr>
          <w:rStyle w:val="a"/>
          <w:rFonts w:hint="cs"/>
          <w:rtl/>
        </w:rPr>
        <w:t>م</w:t>
      </w:r>
      <w:r w:rsidR="00850F97">
        <w:rPr>
          <w:rStyle w:val="a"/>
          <w:rFonts w:hint="cs"/>
          <w:rtl/>
        </w:rPr>
        <w:t>ُ</w:t>
      </w:r>
      <w:r w:rsidRPr="009F0904">
        <w:rPr>
          <w:rStyle w:val="a"/>
          <w:rFonts w:hint="cs"/>
          <w:rtl/>
        </w:rPr>
        <w:t>ع</w:t>
      </w:r>
      <w:r w:rsidR="002126B3" w:rsidRPr="002126B3">
        <w:rPr>
          <w:rStyle w:val="a"/>
          <w:rFonts w:hint="cs"/>
          <w:rtl/>
        </w:rPr>
        <w:t>ْ</w:t>
      </w:r>
      <w:r w:rsidRPr="009F0904">
        <w:rPr>
          <w:rStyle w:val="a"/>
          <w:rFonts w:hint="cs"/>
          <w:rtl/>
        </w:rPr>
        <w:t>طی عمرو</w:t>
      </w:r>
      <w:r w:rsidR="002126B3">
        <w:rPr>
          <w:rStyle w:val="a"/>
          <w:rFonts w:hint="cs"/>
          <w:rtl/>
        </w:rPr>
        <w:t>ٍ</w:t>
      </w:r>
      <w:r w:rsidRPr="00C131D3">
        <w:rPr>
          <w:rFonts w:hint="cs"/>
          <w:rtl/>
        </w:rPr>
        <w:t>»</w:t>
      </w:r>
      <w:r>
        <w:rPr>
          <w:rFonts w:hint="cs"/>
          <w:rtl/>
          <w:lang w:bidi="fa-IR"/>
        </w:rPr>
        <w:t xml:space="preserve"> گفته شده که</w:t>
      </w:r>
      <w:r w:rsidRPr="009F0904">
        <w:rPr>
          <w:rStyle w:val="a"/>
          <w:rFonts w:hint="cs"/>
          <w:rtl/>
        </w:rPr>
        <w:t xml:space="preserve"> </w:t>
      </w:r>
      <w:r w:rsidRPr="006A03EE">
        <w:rPr>
          <w:rFonts w:hint="cs"/>
          <w:rtl/>
        </w:rPr>
        <w:t>«</w:t>
      </w:r>
      <w:r w:rsidRPr="009F0904">
        <w:rPr>
          <w:rStyle w:val="a"/>
          <w:rFonts w:hint="cs"/>
          <w:rtl/>
        </w:rPr>
        <w:t>ما اعطاه</w:t>
      </w:r>
      <w:r w:rsidRPr="00C131D3">
        <w:rPr>
          <w:rFonts w:hint="cs"/>
          <w:rtl/>
        </w:rPr>
        <w:t>»</w:t>
      </w:r>
      <w:r>
        <w:rPr>
          <w:rFonts w:hint="cs"/>
          <w:rtl/>
        </w:rPr>
        <w:t xml:space="preserve"> </w:t>
      </w:r>
      <w:r>
        <w:rPr>
          <w:rFonts w:hint="cs"/>
          <w:rtl/>
          <w:lang w:bidi="fa-IR"/>
        </w:rPr>
        <w:t>چه چیزی زید به عمرو</w:t>
      </w:r>
      <w:r w:rsidR="002126B3">
        <w:rPr>
          <w:rFonts w:hint="cs"/>
          <w:rtl/>
          <w:lang w:bidi="fa-IR"/>
        </w:rPr>
        <w:t xml:space="preserve"> إ</w:t>
      </w:r>
      <w:r>
        <w:rPr>
          <w:rFonts w:hint="cs"/>
          <w:rtl/>
          <w:lang w:bidi="fa-IR"/>
        </w:rPr>
        <w:t>عطا</w:t>
      </w:r>
      <w:r w:rsidR="002126B3">
        <w:rPr>
          <w:rFonts w:hint="cs"/>
          <w:rtl/>
          <w:lang w:bidi="fa-IR"/>
        </w:rPr>
        <w:t>ء</w:t>
      </w:r>
      <w:r>
        <w:rPr>
          <w:rFonts w:hint="cs"/>
          <w:rtl/>
          <w:lang w:bidi="fa-IR"/>
        </w:rPr>
        <w:t xml:space="preserve"> کرده؟، گفته</w:t>
      </w:r>
      <w:r w:rsidR="007366E3">
        <w:rPr>
          <w:rFonts w:hint="cs"/>
          <w:rtl/>
          <w:lang w:bidi="fa-IR"/>
        </w:rPr>
        <w:t xml:space="preserve"> می‌شود </w:t>
      </w:r>
      <w:r w:rsidRPr="006A03EE">
        <w:rPr>
          <w:rFonts w:hint="cs"/>
          <w:rtl/>
        </w:rPr>
        <w:t>«</w:t>
      </w:r>
      <w:r w:rsidRPr="009F0904">
        <w:rPr>
          <w:rStyle w:val="a"/>
          <w:rFonts w:hint="cs"/>
          <w:rtl/>
        </w:rPr>
        <w:t>درهما</w:t>
      </w:r>
      <w:r>
        <w:rPr>
          <w:rStyle w:val="a"/>
          <w:rFonts w:hint="cs"/>
          <w:rtl/>
        </w:rPr>
        <w:t>ً</w:t>
      </w:r>
      <w:r w:rsidRPr="00C131D3">
        <w:rPr>
          <w:rFonts w:hint="cs"/>
          <w:rtl/>
        </w:rPr>
        <w:t>»</w:t>
      </w:r>
      <w:r>
        <w:rPr>
          <w:rFonts w:hint="cs"/>
          <w:rtl/>
        </w:rPr>
        <w:t xml:space="preserve"> </w:t>
      </w:r>
      <w:r>
        <w:rPr>
          <w:rFonts w:hint="cs"/>
          <w:rtl/>
          <w:lang w:bidi="fa-IR"/>
        </w:rPr>
        <w:t xml:space="preserve">یعنی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ا</w:t>
      </w:r>
      <w:r>
        <w:rPr>
          <w:rStyle w:val="a"/>
          <w:rFonts w:hint="cs"/>
          <w:rtl/>
        </w:rPr>
        <w:t>َ</w:t>
      </w:r>
      <w:r w:rsidRPr="009F0904">
        <w:rPr>
          <w:rStyle w:val="a"/>
          <w:rFonts w:hint="cs"/>
          <w:rtl/>
        </w:rPr>
        <w:t>ع</w:t>
      </w:r>
      <w:r>
        <w:rPr>
          <w:rStyle w:val="a"/>
          <w:rFonts w:hint="cs"/>
          <w:rtl/>
        </w:rPr>
        <w:t>ْ</w:t>
      </w:r>
      <w:r w:rsidRPr="009F0904">
        <w:rPr>
          <w:rStyle w:val="a"/>
          <w:rFonts w:hint="cs"/>
          <w:rtl/>
        </w:rPr>
        <w:t>طاه درهما</w:t>
      </w:r>
      <w:r>
        <w:rPr>
          <w:rStyle w:val="a"/>
          <w:rFonts w:hint="cs"/>
          <w:rtl/>
        </w:rPr>
        <w:t>ً</w:t>
      </w:r>
      <w:r w:rsidRPr="00C131D3">
        <w:rPr>
          <w:rFonts w:hint="cs"/>
          <w:rtl/>
        </w:rPr>
        <w:t>»</w:t>
      </w:r>
      <w:r>
        <w:rPr>
          <w:rFonts w:hint="cs"/>
          <w:rtl/>
        </w:rPr>
        <w:t xml:space="preserve"> </w:t>
      </w:r>
      <w:r>
        <w:rPr>
          <w:rFonts w:hint="cs"/>
          <w:rtl/>
          <w:lang w:bidi="fa-IR"/>
        </w:rPr>
        <w:t xml:space="preserve">عطا و بخشش نمود زید عمرو را درهم را. </w:t>
      </w:r>
    </w:p>
    <w:p w:rsidR="00061334" w:rsidRDefault="00061334" w:rsidP="007E3891">
      <w:pPr>
        <w:keepNext/>
        <w:ind w:firstLine="224"/>
        <w:rPr>
          <w:rFonts w:hint="cs"/>
          <w:rtl/>
          <w:lang w:bidi="fa-IR"/>
        </w:rPr>
      </w:pPr>
      <w:r>
        <w:rPr>
          <w:rFonts w:hint="cs"/>
          <w:rtl/>
          <w:lang w:bidi="fa-IR"/>
        </w:rPr>
        <w:t>پس اگر لام موصوله بر اسم فاعل داخل شود همه</w:t>
      </w:r>
      <w:r>
        <w:rPr>
          <w:rFonts w:hint="eastAsia"/>
          <w:rtl/>
          <w:lang w:bidi="fa-IR"/>
        </w:rPr>
        <w:t>‌</w:t>
      </w:r>
      <w:r>
        <w:rPr>
          <w:rFonts w:hint="cs"/>
          <w:rtl/>
          <w:lang w:bidi="fa-IR"/>
        </w:rPr>
        <w:t>ی زمانها مساوی</w:t>
      </w:r>
      <w:r w:rsidR="007366E3">
        <w:rPr>
          <w:rFonts w:hint="cs"/>
          <w:rtl/>
          <w:lang w:bidi="fa-IR"/>
        </w:rPr>
        <w:t xml:space="preserve"> می‌شود </w:t>
      </w:r>
      <w:r>
        <w:rPr>
          <w:rFonts w:hint="cs"/>
          <w:rtl/>
          <w:lang w:bidi="fa-IR"/>
        </w:rPr>
        <w:t>پس می</w:t>
      </w:r>
      <w:r>
        <w:rPr>
          <w:rFonts w:hint="eastAsia"/>
          <w:rtl/>
          <w:lang w:bidi="fa-IR"/>
        </w:rPr>
        <w:t>‌</w:t>
      </w:r>
      <w:r>
        <w:rPr>
          <w:rFonts w:hint="cs"/>
          <w:rtl/>
          <w:lang w:bidi="fa-IR"/>
        </w:rPr>
        <w:t>گویی</w:t>
      </w:r>
      <w:r w:rsidRPr="009F0904">
        <w:rPr>
          <w:rStyle w:val="a"/>
          <w:rFonts w:hint="cs"/>
          <w:rtl/>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9F0904">
        <w:rPr>
          <w:rStyle w:val="a"/>
          <w:rFonts w:hint="cs"/>
          <w:rtl/>
        </w:rPr>
        <w:t xml:space="preserve"> بالضارب ابوه زیدا</w:t>
      </w:r>
      <w:r>
        <w:rPr>
          <w:rStyle w:val="a"/>
          <w:rFonts w:hint="cs"/>
          <w:rtl/>
        </w:rPr>
        <w:t>ً</w:t>
      </w:r>
      <w:r w:rsidRPr="009F0904">
        <w:rPr>
          <w:rStyle w:val="a"/>
          <w:rFonts w:hint="cs"/>
          <w:rtl/>
        </w:rPr>
        <w:t xml:space="preserve"> أمس</w:t>
      </w:r>
      <w:r>
        <w:rPr>
          <w:rStyle w:val="a"/>
          <w:rFonts w:hint="cs"/>
          <w:rtl/>
        </w:rPr>
        <w:t>ِ</w:t>
      </w:r>
      <w:r w:rsidRPr="00C131D3">
        <w:rPr>
          <w:rFonts w:hint="cs"/>
          <w:rtl/>
        </w:rPr>
        <w:t>»</w:t>
      </w:r>
      <w:r>
        <w:rPr>
          <w:rFonts w:hint="cs"/>
          <w:rtl/>
        </w:rPr>
        <w:t xml:space="preserve"> </w:t>
      </w:r>
      <w:r>
        <w:rPr>
          <w:rFonts w:hint="cs"/>
          <w:rtl/>
          <w:lang w:bidi="fa-IR"/>
        </w:rPr>
        <w:t>مرور کردم به آن کسی که ضارب و زننده بود پدرش زید را دیروز،</w:t>
      </w:r>
      <w:r w:rsidR="00946C4D">
        <w:rPr>
          <w:rFonts w:hint="cs"/>
          <w:rtl/>
          <w:lang w:bidi="fa-IR"/>
        </w:rPr>
        <w:t xml:space="preserve"> همچنان‌که </w:t>
      </w:r>
      <w:r>
        <w:rPr>
          <w:rFonts w:hint="cs"/>
          <w:rtl/>
          <w:lang w:bidi="fa-IR"/>
        </w:rPr>
        <w:t>می</w:t>
      </w:r>
      <w:r>
        <w:rPr>
          <w:rFonts w:hint="eastAsia"/>
          <w:rtl/>
          <w:lang w:bidi="fa-IR"/>
        </w:rPr>
        <w:t>‌</w:t>
      </w:r>
      <w:r>
        <w:rPr>
          <w:rFonts w:hint="cs"/>
          <w:rtl/>
          <w:lang w:bidi="fa-IR"/>
        </w:rPr>
        <w:t>گویی</w:t>
      </w:r>
      <w:r>
        <w:rPr>
          <w:rFonts w:hint="cs"/>
          <w:rtl/>
        </w:rPr>
        <w:t xml:space="preserve"> </w:t>
      </w:r>
      <w:r w:rsidRPr="006A03EE">
        <w:rPr>
          <w:rFonts w:hint="cs"/>
          <w:rtl/>
        </w:rPr>
        <w:t>«</w:t>
      </w:r>
      <w:r w:rsidRPr="009F0904">
        <w:rPr>
          <w:rStyle w:val="a"/>
          <w:rFonts w:hint="cs"/>
          <w:rtl/>
        </w:rPr>
        <w:t>مررت بالضارب</w:t>
      </w:r>
      <w:r>
        <w:rPr>
          <w:rStyle w:val="a"/>
          <w:rFonts w:hint="cs"/>
          <w:rtl/>
        </w:rPr>
        <w:t>ِ</w:t>
      </w:r>
      <w:r w:rsidRPr="009F0904">
        <w:rPr>
          <w:rStyle w:val="a"/>
          <w:rFonts w:hint="cs"/>
          <w:rtl/>
        </w:rPr>
        <w:t xml:space="preserve"> ابوه زیدا</w:t>
      </w:r>
      <w:r>
        <w:rPr>
          <w:rStyle w:val="a"/>
          <w:rFonts w:hint="cs"/>
          <w:rtl/>
        </w:rPr>
        <w:t xml:space="preserve">ً الآن </w:t>
      </w:r>
      <w:r w:rsidRPr="009F0904">
        <w:rPr>
          <w:rStyle w:val="a"/>
          <w:rFonts w:hint="cs"/>
          <w:rtl/>
        </w:rPr>
        <w:t>أو غدا</w:t>
      </w:r>
      <w:r>
        <w:rPr>
          <w:rStyle w:val="a"/>
          <w:rFonts w:hint="cs"/>
          <w:rtl/>
        </w:rPr>
        <w:t>ً</w:t>
      </w:r>
      <w:r w:rsidRPr="00C131D3">
        <w:rPr>
          <w:rFonts w:hint="cs"/>
          <w:rtl/>
        </w:rPr>
        <w:t>»</w:t>
      </w:r>
      <w:r>
        <w:rPr>
          <w:rFonts w:hint="cs"/>
          <w:rtl/>
        </w:rPr>
        <w:t xml:space="preserve"> </w:t>
      </w:r>
      <w:r>
        <w:rPr>
          <w:rFonts w:hint="cs"/>
          <w:rtl/>
          <w:lang w:bidi="fa-IR"/>
        </w:rPr>
        <w:t>مرور کردم به آن که زننده بود پدرش زید را الآن و یا فردا،</w:t>
      </w:r>
      <w:r w:rsidR="00365289">
        <w:rPr>
          <w:rFonts w:hint="cs"/>
          <w:rtl/>
          <w:lang w:bidi="fa-IR"/>
        </w:rPr>
        <w:t xml:space="preserve"> چون‌که </w:t>
      </w:r>
      <w:r>
        <w:rPr>
          <w:rFonts w:hint="cs"/>
          <w:rtl/>
          <w:lang w:bidi="fa-IR"/>
        </w:rPr>
        <w:t>اسم فاعل در حقیقت فعلی است که از صیغه و شکل فعل بودن عدول کرد و به سوی شکل اسم رفت بخاطر</w:t>
      </w:r>
      <w:r w:rsidR="00B73E18">
        <w:rPr>
          <w:rFonts w:hint="cs"/>
          <w:rtl/>
          <w:lang w:bidi="fa-IR"/>
        </w:rPr>
        <w:t xml:space="preserve"> اینکه </w:t>
      </w:r>
      <w:r>
        <w:rPr>
          <w:rFonts w:hint="cs"/>
          <w:rtl/>
          <w:lang w:bidi="fa-IR"/>
        </w:rPr>
        <w:t>نحوی</w:t>
      </w:r>
      <w:r w:rsidR="002126B3">
        <w:rPr>
          <w:rFonts w:hint="cs"/>
          <w:rtl/>
          <w:lang w:bidi="fa-IR"/>
        </w:rPr>
        <w:t>ّ</w:t>
      </w:r>
      <w:r>
        <w:rPr>
          <w:rFonts w:hint="cs"/>
          <w:rtl/>
          <w:lang w:bidi="fa-IR"/>
        </w:rPr>
        <w:t xml:space="preserve">ین کراهت دارند که لام را بر فعل داخل کنند. </w:t>
      </w:r>
    </w:p>
    <w:p w:rsidR="00061334" w:rsidRDefault="00061334" w:rsidP="007E3891">
      <w:pPr>
        <w:keepNext/>
        <w:ind w:firstLine="224"/>
        <w:rPr>
          <w:rFonts w:hint="cs"/>
          <w:rtl/>
          <w:lang w:bidi="fa-IR"/>
        </w:rPr>
      </w:pPr>
      <w:r>
        <w:rPr>
          <w:rFonts w:hint="cs"/>
          <w:rtl/>
          <w:lang w:bidi="fa-IR"/>
        </w:rPr>
        <w:t xml:space="preserve">و آنچه که از اسم فاعل </w:t>
      </w:r>
      <w:r w:rsidR="002126B3">
        <w:rPr>
          <w:rFonts w:hint="cs"/>
          <w:rtl/>
          <w:lang w:bidi="fa-IR"/>
        </w:rPr>
        <w:t>ساخته</w:t>
      </w:r>
      <w:r>
        <w:rPr>
          <w:rFonts w:hint="cs"/>
          <w:rtl/>
          <w:lang w:bidi="fa-IR"/>
        </w:rPr>
        <w:t xml:space="preserve"> شده است بوسیله</w:t>
      </w:r>
      <w:r>
        <w:rPr>
          <w:rFonts w:hint="eastAsia"/>
          <w:rtl/>
          <w:lang w:bidi="fa-IR"/>
        </w:rPr>
        <w:t>‌</w:t>
      </w:r>
      <w:r>
        <w:rPr>
          <w:rFonts w:hint="cs"/>
          <w:rtl/>
          <w:lang w:bidi="fa-IR"/>
        </w:rPr>
        <w:t>ی تغییر دادن صیغه اسم فاعل به سوی</w:t>
      </w:r>
      <w:r w:rsidR="002126B3">
        <w:rPr>
          <w:rFonts w:hint="cs"/>
          <w:rtl/>
          <w:lang w:bidi="fa-IR"/>
        </w:rPr>
        <w:t xml:space="preserve"> صیغه‌ی دیگر</w:t>
      </w:r>
      <w:r>
        <w:rPr>
          <w:rFonts w:hint="cs"/>
          <w:rtl/>
          <w:lang w:bidi="fa-IR"/>
        </w:rPr>
        <w:t xml:space="preserve"> بنحوی که از تعریف اسم فاعل خارج شود، آن</w:t>
      </w:r>
      <w:r>
        <w:rPr>
          <w:rFonts w:hint="eastAsia"/>
          <w:rtl/>
          <w:lang w:bidi="fa-IR"/>
        </w:rPr>
        <w:t>‌</w:t>
      </w:r>
      <w:r>
        <w:rPr>
          <w:rFonts w:hint="cs"/>
          <w:rtl/>
          <w:lang w:bidi="fa-IR"/>
        </w:rPr>
        <w:t>چیز برای صیغه</w:t>
      </w:r>
      <w:r>
        <w:rPr>
          <w:rFonts w:hint="eastAsia"/>
          <w:rtl/>
          <w:lang w:bidi="fa-IR"/>
        </w:rPr>
        <w:t>‌</w:t>
      </w:r>
      <w:r>
        <w:rPr>
          <w:rFonts w:hint="cs"/>
          <w:rtl/>
          <w:lang w:bidi="fa-IR"/>
        </w:rPr>
        <w:t>ی مبالغه است در فعلی که از او مشتق</w:t>
      </w:r>
      <w:r w:rsidR="007366E3">
        <w:rPr>
          <w:rFonts w:hint="cs"/>
          <w:rtl/>
          <w:lang w:bidi="fa-IR"/>
        </w:rPr>
        <w:t xml:space="preserve"> می‌شود </w:t>
      </w:r>
      <w:r>
        <w:rPr>
          <w:rFonts w:hint="cs"/>
          <w:rtl/>
          <w:lang w:bidi="fa-IR"/>
        </w:rPr>
        <w:t>مثل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اب و ضروب و م</w:t>
      </w:r>
      <w:r>
        <w:rPr>
          <w:rStyle w:val="a"/>
          <w:rFonts w:hint="cs"/>
          <w:rtl/>
        </w:rPr>
        <w:t>ِ</w:t>
      </w:r>
      <w:r w:rsidRPr="009F0904">
        <w:rPr>
          <w:rStyle w:val="a"/>
          <w:rFonts w:hint="cs"/>
          <w:rtl/>
        </w:rPr>
        <w:t>ضراب</w:t>
      </w:r>
      <w:r w:rsidRPr="00C131D3">
        <w:rPr>
          <w:rFonts w:hint="cs"/>
          <w:rtl/>
        </w:rPr>
        <w:t>»</w:t>
      </w:r>
      <w:r>
        <w:rPr>
          <w:rFonts w:hint="cs"/>
          <w:rtl/>
        </w:rPr>
        <w:t xml:space="preserve"> </w:t>
      </w:r>
      <w:r>
        <w:rPr>
          <w:rFonts w:hint="cs"/>
          <w:rtl/>
          <w:lang w:bidi="fa-IR"/>
        </w:rPr>
        <w:t>به معنای زیادی زدن</w:t>
      </w:r>
      <w:r w:rsidR="002126B3">
        <w:rPr>
          <w:rFonts w:hint="cs"/>
          <w:rtl/>
          <w:lang w:bidi="fa-IR"/>
        </w:rPr>
        <w:t>،</w:t>
      </w:r>
      <w:r>
        <w:rPr>
          <w:rFonts w:hint="cs"/>
          <w:rtl/>
          <w:lang w:bidi="fa-IR"/>
        </w:rPr>
        <w:t xml:space="preserve"> و</w:t>
      </w:r>
      <w:r w:rsidR="002126B3">
        <w:rPr>
          <w:rFonts w:hint="cs"/>
          <w:rtl/>
          <w:lang w:bidi="fa-IR"/>
        </w:rPr>
        <w:t xml:space="preserve"> </w:t>
      </w:r>
      <w:r>
        <w:rPr>
          <w:rFonts w:hint="cs"/>
          <w:rtl/>
          <w:lang w:bidi="fa-IR"/>
        </w:rPr>
        <w:t>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علیم</w:t>
      </w:r>
      <w:r w:rsidRPr="00C131D3">
        <w:rPr>
          <w:rFonts w:hint="cs"/>
          <w:rtl/>
        </w:rPr>
        <w:t>»</w:t>
      </w:r>
      <w:r>
        <w:rPr>
          <w:rFonts w:hint="cs"/>
          <w:rtl/>
        </w:rPr>
        <w:t xml:space="preserve"> </w:t>
      </w:r>
      <w:r>
        <w:rPr>
          <w:rFonts w:hint="cs"/>
          <w:rtl/>
          <w:lang w:bidi="fa-IR"/>
        </w:rPr>
        <w:t xml:space="preserve">به معنای فراوانی علم، و </w:t>
      </w:r>
      <w:r w:rsidRPr="006A03EE">
        <w:rPr>
          <w:rFonts w:hint="cs"/>
          <w:rtl/>
        </w:rPr>
        <w:t>«</w:t>
      </w:r>
      <w:r w:rsidRPr="009F0904">
        <w:rPr>
          <w:rStyle w:val="a"/>
          <w:rFonts w:hint="cs"/>
          <w:rtl/>
        </w:rPr>
        <w:t>ح</w:t>
      </w:r>
      <w:r>
        <w:rPr>
          <w:rStyle w:val="a"/>
          <w:rFonts w:hint="cs"/>
          <w:rtl/>
        </w:rPr>
        <w:t>َ</w:t>
      </w:r>
      <w:r w:rsidRPr="009F0904">
        <w:rPr>
          <w:rStyle w:val="a"/>
          <w:rFonts w:hint="cs"/>
          <w:rtl/>
        </w:rPr>
        <w:t>ذ</w:t>
      </w:r>
      <w:r>
        <w:rPr>
          <w:rStyle w:val="a"/>
          <w:rFonts w:hint="cs"/>
          <w:rtl/>
        </w:rPr>
        <w:t>ِر</w:t>
      </w:r>
      <w:r w:rsidRPr="00C131D3">
        <w:rPr>
          <w:rFonts w:hint="cs"/>
          <w:rtl/>
        </w:rPr>
        <w:t>»</w:t>
      </w:r>
      <w:r>
        <w:rPr>
          <w:rFonts w:hint="cs"/>
          <w:rtl/>
        </w:rPr>
        <w:t xml:space="preserve"> </w:t>
      </w:r>
      <w:r>
        <w:rPr>
          <w:rFonts w:hint="cs"/>
          <w:rtl/>
          <w:lang w:bidi="fa-IR"/>
        </w:rPr>
        <w:t>به معنای زیادی ترس، که همه</w:t>
      </w:r>
      <w:r>
        <w:rPr>
          <w:rFonts w:hint="eastAsia"/>
          <w:rtl/>
          <w:lang w:bidi="fa-IR"/>
        </w:rPr>
        <w:t>‌</w:t>
      </w:r>
      <w:r>
        <w:rPr>
          <w:rFonts w:hint="cs"/>
          <w:rtl/>
          <w:lang w:bidi="fa-IR"/>
        </w:rPr>
        <w:t>ی این کلمات در عمل کردن مثل اسم فاعل</w:t>
      </w:r>
      <w:r w:rsidRPr="006D4693">
        <w:rPr>
          <w:rFonts w:hint="cs"/>
          <w:sz w:val="16"/>
          <w:szCs w:val="16"/>
          <w:rtl/>
          <w:lang w:bidi="fa-IR"/>
        </w:rPr>
        <w:t xml:space="preserve"> </w:t>
      </w:r>
      <w:r>
        <w:rPr>
          <w:rFonts w:hint="cs"/>
          <w:rtl/>
          <w:lang w:bidi="fa-IR"/>
        </w:rPr>
        <w:t>اند و شرائط عمل کردن</w:t>
      </w:r>
      <w:r w:rsidR="006D4693">
        <w:rPr>
          <w:rFonts w:hint="cs"/>
          <w:rtl/>
          <w:lang w:bidi="fa-IR"/>
        </w:rPr>
        <w:t xml:space="preserve"> آنها هم مثل شرائط عمل اسم فاعل است</w:t>
      </w:r>
      <w:r>
        <w:rPr>
          <w:rFonts w:hint="cs"/>
          <w:rtl/>
          <w:lang w:bidi="fa-IR"/>
        </w:rPr>
        <w:t>، این</w:t>
      </w:r>
      <w:r w:rsidR="006D4693">
        <w:rPr>
          <w:rFonts w:hint="cs"/>
          <w:rtl/>
          <w:lang w:bidi="fa-IR"/>
        </w:rPr>
        <w:t xml:space="preserve"> کلام</w:t>
      </w:r>
      <w:r>
        <w:rPr>
          <w:rFonts w:hint="cs"/>
          <w:rtl/>
          <w:lang w:bidi="fa-IR"/>
        </w:rPr>
        <w:t xml:space="preserve"> بر</w:t>
      </w:r>
      <w:r w:rsidR="006D4693">
        <w:rPr>
          <w:rFonts w:hint="cs"/>
          <w:rtl/>
          <w:lang w:bidi="fa-IR"/>
        </w:rPr>
        <w:t xml:space="preserve"> این</w:t>
      </w:r>
      <w:r>
        <w:rPr>
          <w:rFonts w:hint="cs"/>
          <w:rtl/>
          <w:lang w:bidi="fa-IR"/>
        </w:rPr>
        <w:t xml:space="preserve"> تقدیر است که صیغه</w:t>
      </w:r>
      <w:r>
        <w:rPr>
          <w:rFonts w:hint="eastAsia"/>
          <w:rtl/>
          <w:lang w:bidi="fa-IR"/>
        </w:rPr>
        <w:t>‌</w:t>
      </w:r>
      <w:r>
        <w:rPr>
          <w:rFonts w:hint="cs"/>
          <w:rtl/>
          <w:lang w:bidi="fa-IR"/>
        </w:rPr>
        <w:t xml:space="preserve">ی مبالغه خارج </w:t>
      </w:r>
      <w:r w:rsidR="006D4693">
        <w:rPr>
          <w:rFonts w:hint="cs"/>
          <w:rtl/>
          <w:lang w:bidi="fa-IR"/>
        </w:rPr>
        <w:t>باشد</w:t>
      </w:r>
      <w:r>
        <w:rPr>
          <w:rFonts w:hint="cs"/>
          <w:rtl/>
          <w:lang w:bidi="fa-IR"/>
        </w:rPr>
        <w:t xml:space="preserve"> از تعریف اسم فاعل، ولی اگر داخل در تعریف اسم فاعل باشد پس معنای عبارت مصنف که گفت</w:t>
      </w:r>
      <w:r>
        <w:rPr>
          <w:rFonts w:hint="cs"/>
          <w:rtl/>
        </w:rPr>
        <w:t xml:space="preserve"> </w:t>
      </w:r>
      <w:r w:rsidRPr="006A03EE">
        <w:rPr>
          <w:rFonts w:hint="cs"/>
          <w:rtl/>
        </w:rPr>
        <w:t>«</w:t>
      </w:r>
      <w:r w:rsidRPr="009F0904">
        <w:rPr>
          <w:rStyle w:val="a"/>
          <w:rFonts w:hint="cs"/>
          <w:rtl/>
        </w:rPr>
        <w:t>و ما و</w:t>
      </w:r>
      <w:r>
        <w:rPr>
          <w:rStyle w:val="a"/>
          <w:rFonts w:hint="cs"/>
          <w:rtl/>
        </w:rPr>
        <w:t>ُ</w:t>
      </w:r>
      <w:r w:rsidRPr="009F0904">
        <w:rPr>
          <w:rStyle w:val="a"/>
          <w:rFonts w:hint="cs"/>
          <w:rtl/>
        </w:rPr>
        <w:t>ض</w:t>
      </w:r>
      <w:r>
        <w:rPr>
          <w:rStyle w:val="a"/>
          <w:rFonts w:hint="cs"/>
          <w:rtl/>
        </w:rPr>
        <w:t>ِ</w:t>
      </w:r>
      <w:r w:rsidRPr="009F0904">
        <w:rPr>
          <w:rStyle w:val="a"/>
          <w:rFonts w:hint="cs"/>
          <w:rtl/>
        </w:rPr>
        <w:t>ع</w:t>
      </w:r>
      <w:r>
        <w:rPr>
          <w:rStyle w:val="a"/>
          <w:rFonts w:hint="cs"/>
          <w:rtl/>
        </w:rPr>
        <w:t>َ</w:t>
      </w:r>
      <w:r w:rsidRPr="009F0904">
        <w:rPr>
          <w:rStyle w:val="a"/>
          <w:rFonts w:hint="cs"/>
          <w:rtl/>
        </w:rPr>
        <w:t xml:space="preserve"> منه للمبالغة...</w:t>
      </w:r>
      <w:r w:rsidRPr="00C131D3">
        <w:rPr>
          <w:rFonts w:hint="cs"/>
          <w:rtl/>
        </w:rPr>
        <w:t>»</w:t>
      </w:r>
      <w:r w:rsidRPr="009F0904">
        <w:rPr>
          <w:rStyle w:val="a"/>
          <w:rFonts w:hint="cs"/>
          <w:rtl/>
        </w:rPr>
        <w:t xml:space="preserve"> </w:t>
      </w:r>
      <w:r>
        <w:rPr>
          <w:rFonts w:hint="cs"/>
          <w:rtl/>
          <w:lang w:bidi="fa-IR"/>
        </w:rPr>
        <w:t>این</w:t>
      </w:r>
      <w:r w:rsidR="007366E3">
        <w:rPr>
          <w:rFonts w:hint="cs"/>
          <w:rtl/>
          <w:lang w:bidi="fa-IR"/>
        </w:rPr>
        <w:t xml:space="preserve"> می‌شود </w:t>
      </w:r>
      <w:r>
        <w:rPr>
          <w:rFonts w:hint="cs"/>
          <w:rtl/>
          <w:lang w:bidi="fa-IR"/>
        </w:rPr>
        <w:t>که صیغه</w:t>
      </w:r>
      <w:r>
        <w:rPr>
          <w:rFonts w:hint="eastAsia"/>
          <w:rtl/>
          <w:lang w:bidi="fa-IR"/>
        </w:rPr>
        <w:t>‌</w:t>
      </w:r>
      <w:r>
        <w:rPr>
          <w:rFonts w:hint="cs"/>
          <w:rtl/>
          <w:lang w:bidi="fa-IR"/>
        </w:rPr>
        <w:t xml:space="preserve">های اسم فاعل </w:t>
      </w:r>
      <w:r w:rsidR="006D4693">
        <w:rPr>
          <w:rFonts w:hint="cs"/>
          <w:rtl/>
          <w:lang w:bidi="fa-IR"/>
        </w:rPr>
        <w:t>زمانی که</w:t>
      </w:r>
      <w:r>
        <w:rPr>
          <w:rFonts w:hint="cs"/>
          <w:rtl/>
          <w:lang w:bidi="fa-IR"/>
        </w:rPr>
        <w:t xml:space="preserve"> برای مبالغه آیند مثل خود اسم فاعل </w:t>
      </w:r>
      <w:r w:rsidR="006D4693">
        <w:rPr>
          <w:rFonts w:hint="cs"/>
          <w:rtl/>
          <w:lang w:bidi="fa-IR"/>
        </w:rPr>
        <w:t>می‌</w:t>
      </w:r>
      <w:r>
        <w:rPr>
          <w:rFonts w:hint="cs"/>
          <w:rtl/>
          <w:lang w:bidi="fa-IR"/>
        </w:rPr>
        <w:t xml:space="preserve">باشند </w:t>
      </w:r>
      <w:r w:rsidR="006D4693">
        <w:rPr>
          <w:rFonts w:hint="cs"/>
          <w:rtl/>
          <w:lang w:bidi="fa-IR"/>
        </w:rPr>
        <w:t xml:space="preserve">در </w:t>
      </w:r>
      <w:r>
        <w:rPr>
          <w:rFonts w:hint="cs"/>
          <w:rtl/>
          <w:lang w:bidi="fa-IR"/>
        </w:rPr>
        <w:t>وقتی که برای مبالغه نباشد مثل: «</w:t>
      </w:r>
      <w:r w:rsidRPr="009F0904">
        <w:rPr>
          <w:rStyle w:val="a"/>
          <w:rFonts w:hint="cs"/>
          <w:rtl/>
        </w:rPr>
        <w:t>زید</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اب</w:t>
      </w:r>
      <w:r>
        <w:rPr>
          <w:rStyle w:val="a"/>
          <w:rFonts w:hint="cs"/>
          <w:rtl/>
        </w:rPr>
        <w:t>ٌ</w:t>
      </w:r>
      <w:r w:rsidRPr="009F0904">
        <w:rPr>
          <w:rStyle w:val="a"/>
          <w:rFonts w:hint="cs"/>
          <w:rtl/>
        </w:rPr>
        <w:t xml:space="preserve"> ابوه عمرا</w:t>
      </w:r>
      <w:r>
        <w:rPr>
          <w:rStyle w:val="a"/>
          <w:rFonts w:hint="cs"/>
          <w:rtl/>
        </w:rPr>
        <w:t xml:space="preserve">ً الآن </w:t>
      </w:r>
      <w:r w:rsidRPr="009F0904">
        <w:rPr>
          <w:rStyle w:val="a"/>
          <w:rFonts w:hint="cs"/>
          <w:rtl/>
        </w:rPr>
        <w:t>أو غدا</w:t>
      </w:r>
      <w:r>
        <w:rPr>
          <w:rFonts w:hint="cs"/>
          <w:rtl/>
        </w:rPr>
        <w:t>ً</w:t>
      </w:r>
      <w:r w:rsidRPr="00C131D3">
        <w:rPr>
          <w:rFonts w:hint="cs"/>
          <w:rtl/>
        </w:rPr>
        <w:t>»</w:t>
      </w:r>
      <w:r>
        <w:rPr>
          <w:rFonts w:hint="cs"/>
          <w:rtl/>
        </w:rPr>
        <w:t xml:space="preserve"> </w:t>
      </w:r>
      <w:r w:rsidRPr="009F0904">
        <w:rPr>
          <w:rStyle w:val="a"/>
          <w:rFonts w:hint="cs"/>
          <w:rtl/>
        </w:rPr>
        <w:t>و</w:t>
      </w:r>
      <w:r>
        <w:rPr>
          <w:rFonts w:hint="cs"/>
          <w:rtl/>
        </w:rPr>
        <w:t xml:space="preserve"> </w:t>
      </w:r>
      <w:r w:rsidRPr="006A03EE">
        <w:rPr>
          <w:rFonts w:hint="cs"/>
          <w:rtl/>
        </w:rPr>
        <w:t>«</w:t>
      </w:r>
      <w:r w:rsidRPr="009F0904">
        <w:rPr>
          <w:rStyle w:val="a"/>
          <w:rFonts w:hint="cs"/>
          <w:rtl/>
        </w:rPr>
        <w:t>مررت</w:t>
      </w:r>
      <w:r>
        <w:rPr>
          <w:rStyle w:val="a"/>
          <w:rFonts w:hint="cs"/>
          <w:rtl/>
        </w:rPr>
        <w:t>ُ</w:t>
      </w:r>
      <w:r w:rsidRPr="009F0904">
        <w:rPr>
          <w:rStyle w:val="a"/>
          <w:rFonts w:hint="cs"/>
          <w:rtl/>
        </w:rPr>
        <w:t xml:space="preserve"> بزید</w:t>
      </w:r>
      <w:r>
        <w:rPr>
          <w:rStyle w:val="a"/>
          <w:rFonts w:hint="cs"/>
          <w:rtl/>
        </w:rPr>
        <w:t>ٍ</w:t>
      </w:r>
      <w:r w:rsidRPr="009F0904">
        <w:rPr>
          <w:rStyle w:val="a"/>
          <w:rFonts w:hint="cs"/>
          <w:rtl/>
        </w:rPr>
        <w:t xml:space="preserve"> الض</w:t>
      </w:r>
      <w:r>
        <w:rPr>
          <w:rStyle w:val="a"/>
          <w:rFonts w:hint="cs"/>
          <w:rtl/>
        </w:rPr>
        <w:t>َ</w:t>
      </w:r>
      <w:r w:rsidRPr="009F0904">
        <w:rPr>
          <w:rStyle w:val="a"/>
          <w:rFonts w:hint="cs"/>
          <w:rtl/>
        </w:rPr>
        <w:t>ر</w:t>
      </w:r>
      <w:r>
        <w:rPr>
          <w:rStyle w:val="a"/>
          <w:rFonts w:hint="cs"/>
          <w:rtl/>
        </w:rPr>
        <w:t>ّ</w:t>
      </w:r>
      <w:r w:rsidRPr="009F0904">
        <w:rPr>
          <w:rStyle w:val="a"/>
          <w:rFonts w:hint="cs"/>
          <w:rtl/>
        </w:rPr>
        <w:t>اب</w:t>
      </w:r>
      <w:r>
        <w:rPr>
          <w:rStyle w:val="a"/>
          <w:rFonts w:hint="cs"/>
          <w:rtl/>
        </w:rPr>
        <w:t>ِ</w:t>
      </w:r>
      <w:r w:rsidRPr="009F0904">
        <w:rPr>
          <w:rStyle w:val="a"/>
          <w:rFonts w:hint="cs"/>
          <w:rtl/>
        </w:rPr>
        <w:t xml:space="preserve"> عمرا</w:t>
      </w:r>
      <w:r>
        <w:rPr>
          <w:rStyle w:val="a"/>
          <w:rFonts w:hint="cs"/>
          <w:rtl/>
        </w:rPr>
        <w:t xml:space="preserve">ً الآن </w:t>
      </w:r>
      <w:r w:rsidRPr="009F0904">
        <w:rPr>
          <w:rStyle w:val="a"/>
          <w:rFonts w:hint="cs"/>
          <w:rtl/>
        </w:rPr>
        <w:t>أو غدا</w:t>
      </w:r>
      <w:r>
        <w:rPr>
          <w:rStyle w:val="a"/>
          <w:rFonts w:hint="cs"/>
          <w:rtl/>
        </w:rPr>
        <w:t>ً</w:t>
      </w:r>
      <w:r w:rsidRPr="009F0904">
        <w:rPr>
          <w:rStyle w:val="a"/>
          <w:rFonts w:hint="cs"/>
          <w:rtl/>
        </w:rPr>
        <w:t xml:space="preserve"> أو ا</w:t>
      </w:r>
      <w:r>
        <w:rPr>
          <w:rStyle w:val="a"/>
          <w:rFonts w:hint="cs"/>
          <w:rtl/>
        </w:rPr>
        <w:t>َ</w:t>
      </w:r>
      <w:r w:rsidRPr="009F0904">
        <w:rPr>
          <w:rStyle w:val="a"/>
          <w:rFonts w:hint="cs"/>
          <w:rtl/>
        </w:rPr>
        <w:t>م</w:t>
      </w:r>
      <w:r>
        <w:rPr>
          <w:rStyle w:val="a"/>
          <w:rFonts w:hint="cs"/>
          <w:rtl/>
        </w:rPr>
        <w:t>ْ</w:t>
      </w:r>
      <w:r w:rsidRPr="009F0904">
        <w:rPr>
          <w:rStyle w:val="a"/>
          <w:rFonts w:hint="cs"/>
          <w:rtl/>
        </w:rPr>
        <w:t>س</w:t>
      </w:r>
      <w:r>
        <w:rPr>
          <w:rFonts w:hint="cs"/>
          <w:rtl/>
        </w:rPr>
        <w:t>ِ</w:t>
      </w:r>
      <w:r w:rsidRPr="00C131D3">
        <w:rPr>
          <w:rFonts w:hint="cs"/>
          <w:rtl/>
        </w:rPr>
        <w:t>»</w:t>
      </w:r>
      <w:r>
        <w:rPr>
          <w:rFonts w:hint="cs"/>
          <w:rtl/>
        </w:rPr>
        <w:t>،</w:t>
      </w:r>
      <w:r>
        <w:rPr>
          <w:rFonts w:hint="cs"/>
          <w:rtl/>
          <w:lang w:bidi="fa-IR"/>
        </w:rPr>
        <w:t xml:space="preserve"> و آن</w:t>
      </w:r>
      <w:r w:rsidR="006D4693">
        <w:rPr>
          <w:rFonts w:hint="cs"/>
          <w:rtl/>
          <w:lang w:bidi="fa-IR"/>
        </w:rPr>
        <w:t xml:space="preserve"> معنای</w:t>
      </w:r>
      <w:r>
        <w:rPr>
          <w:rFonts w:hint="cs"/>
          <w:rtl/>
          <w:lang w:bidi="fa-IR"/>
        </w:rPr>
        <w:t xml:space="preserve"> مبالغه</w:t>
      </w:r>
      <w:r w:rsidR="006D4693">
        <w:rPr>
          <w:rFonts w:hint="cs"/>
          <w:rtl/>
          <w:lang w:bidi="fa-IR"/>
        </w:rPr>
        <w:t xml:space="preserve"> در اسم فاعل</w:t>
      </w:r>
      <w:r w:rsidR="00090E21">
        <w:rPr>
          <w:rFonts w:hint="cs"/>
          <w:rtl/>
          <w:lang w:bidi="fa-IR"/>
        </w:rPr>
        <w:t xml:space="preserve">، </w:t>
      </w:r>
      <w:r>
        <w:rPr>
          <w:rFonts w:hint="cs"/>
          <w:rtl/>
          <w:lang w:bidi="fa-IR"/>
        </w:rPr>
        <w:t>نایب مناب مشابهت لفظیه</w:t>
      </w:r>
      <w:r w:rsidR="006D4693">
        <w:rPr>
          <w:rFonts w:hint="eastAsia"/>
          <w:rtl/>
          <w:lang w:bidi="fa-IR"/>
        </w:rPr>
        <w:t>‌ای که</w:t>
      </w:r>
      <w:r>
        <w:rPr>
          <w:rFonts w:hint="cs"/>
          <w:rtl/>
          <w:lang w:bidi="fa-IR"/>
        </w:rPr>
        <w:t xml:space="preserve"> فوت شد</w:t>
      </w:r>
      <w:r w:rsidR="006D4693">
        <w:rPr>
          <w:rFonts w:hint="cs"/>
          <w:rtl/>
          <w:lang w:bidi="fa-IR"/>
        </w:rPr>
        <w:t>، می‌شود</w:t>
      </w:r>
      <w:r>
        <w:rPr>
          <w:rFonts w:hint="cs"/>
          <w:rtl/>
          <w:lang w:bidi="fa-IR"/>
        </w:rPr>
        <w:t xml:space="preserve">. </w:t>
      </w:r>
    </w:p>
    <w:p w:rsidR="00061334" w:rsidRDefault="00061334" w:rsidP="007E3891">
      <w:pPr>
        <w:keepNext/>
        <w:ind w:firstLine="224"/>
        <w:rPr>
          <w:rFonts w:hint="cs"/>
          <w:rtl/>
          <w:lang w:bidi="fa-IR"/>
        </w:rPr>
      </w:pPr>
      <w:r>
        <w:rPr>
          <w:rFonts w:hint="cs"/>
          <w:rtl/>
          <w:lang w:bidi="fa-IR"/>
        </w:rPr>
        <w:t xml:space="preserve"> و تثنیه</w:t>
      </w:r>
      <w:r>
        <w:rPr>
          <w:rFonts w:hint="eastAsia"/>
          <w:rtl/>
          <w:lang w:bidi="fa-IR"/>
        </w:rPr>
        <w:t>‌</w:t>
      </w:r>
      <w:r>
        <w:rPr>
          <w:rFonts w:hint="cs"/>
          <w:rtl/>
          <w:lang w:bidi="fa-IR"/>
        </w:rPr>
        <w:t>ی از اسم فاعل و آنچه که از اسم فاعل وضع شده برای مبالغه و نیز مجموع از آن دو تا خواه جمع مصح</w:t>
      </w:r>
      <w:r w:rsidR="006D4693">
        <w:rPr>
          <w:rFonts w:hint="cs"/>
          <w:rtl/>
          <w:lang w:bidi="fa-IR"/>
        </w:rPr>
        <w:t>ّ</w:t>
      </w:r>
      <w:r>
        <w:rPr>
          <w:rFonts w:hint="cs"/>
          <w:rtl/>
          <w:lang w:bidi="fa-IR"/>
        </w:rPr>
        <w:t>ح باشد و یا جمع مکس</w:t>
      </w:r>
      <w:r w:rsidR="006D4693">
        <w:rPr>
          <w:rFonts w:hint="cs"/>
          <w:rtl/>
          <w:lang w:bidi="fa-IR"/>
        </w:rPr>
        <w:t>ّ</w:t>
      </w:r>
      <w:r>
        <w:rPr>
          <w:rFonts w:hint="cs"/>
          <w:rtl/>
          <w:lang w:bidi="fa-IR"/>
        </w:rPr>
        <w:t>ر، مثل خود اسم فاعل</w:t>
      </w:r>
      <w:r w:rsidRPr="006D4693">
        <w:rPr>
          <w:rFonts w:hint="cs"/>
          <w:sz w:val="16"/>
          <w:szCs w:val="16"/>
          <w:rtl/>
          <w:lang w:bidi="fa-IR"/>
        </w:rPr>
        <w:t xml:space="preserve"> </w:t>
      </w:r>
      <w:r>
        <w:rPr>
          <w:rFonts w:hint="cs"/>
          <w:rtl/>
          <w:lang w:bidi="fa-IR"/>
        </w:rPr>
        <w:t>اند</w:t>
      </w:r>
      <w:r w:rsidR="006D4693">
        <w:rPr>
          <w:rFonts w:hint="cs"/>
          <w:rtl/>
          <w:lang w:bidi="fa-IR"/>
        </w:rPr>
        <w:t xml:space="preserve"> در عمل و شروط در</w:t>
      </w:r>
      <w:r>
        <w:rPr>
          <w:rFonts w:hint="cs"/>
          <w:rtl/>
          <w:lang w:bidi="fa-IR"/>
        </w:rPr>
        <w:t xml:space="preserve"> وقتی که مفرد</w:t>
      </w:r>
      <w:r w:rsidR="006D4693">
        <w:rPr>
          <w:rFonts w:hint="cs"/>
          <w:rtl/>
          <w:lang w:bidi="fa-IR"/>
        </w:rPr>
        <w:t xml:space="preserve"> باشد</w:t>
      </w:r>
      <w:r>
        <w:rPr>
          <w:rFonts w:hint="cs"/>
          <w:rtl/>
          <w:lang w:bidi="fa-IR"/>
        </w:rPr>
        <w:t xml:space="preserve"> چون خللی به صیغه</w:t>
      </w:r>
      <w:r>
        <w:rPr>
          <w:rFonts w:hint="eastAsia"/>
          <w:rtl/>
          <w:lang w:bidi="fa-IR"/>
        </w:rPr>
        <w:t>‌</w:t>
      </w:r>
      <w:r>
        <w:rPr>
          <w:rFonts w:hint="cs"/>
          <w:rtl/>
          <w:lang w:bidi="fa-IR"/>
        </w:rPr>
        <w:t>ی مفرد از حیث ذاتش به الحاق دو علامت تثنیه و جمع روی نمی</w:t>
      </w:r>
      <w:r>
        <w:rPr>
          <w:rFonts w:hint="eastAsia"/>
          <w:rtl/>
          <w:lang w:bidi="fa-IR"/>
        </w:rPr>
        <w:t>‌</w:t>
      </w:r>
      <w:r>
        <w:rPr>
          <w:rFonts w:hint="cs"/>
          <w:rtl/>
          <w:lang w:bidi="fa-IR"/>
        </w:rPr>
        <w:t>آورد، می</w:t>
      </w:r>
      <w:r>
        <w:rPr>
          <w:rFonts w:hint="eastAsia"/>
          <w:rtl/>
          <w:lang w:bidi="fa-IR"/>
        </w:rPr>
        <w:t>‌</w:t>
      </w:r>
      <w:r>
        <w:rPr>
          <w:rFonts w:hint="cs"/>
          <w:rtl/>
          <w:lang w:bidi="fa-IR"/>
        </w:rPr>
        <w:t>گویی</w:t>
      </w:r>
      <w:r w:rsidRPr="009F0904">
        <w:rPr>
          <w:rStyle w:val="a"/>
          <w:rFonts w:hint="cs"/>
          <w:rtl/>
        </w:rPr>
        <w:t xml:space="preserve"> </w:t>
      </w:r>
      <w:r w:rsidRPr="006A03EE">
        <w:rPr>
          <w:rFonts w:hint="cs"/>
          <w:rtl/>
        </w:rPr>
        <w:t>«</w:t>
      </w:r>
      <w:r w:rsidRPr="009F0904">
        <w:rPr>
          <w:rStyle w:val="a"/>
          <w:rFonts w:hint="cs"/>
          <w:rtl/>
        </w:rPr>
        <w:t>الزیدان ضاربان، و الزیدون ضار</w:t>
      </w:r>
      <w:r>
        <w:rPr>
          <w:rStyle w:val="a"/>
          <w:rFonts w:hint="cs"/>
          <w:rtl/>
        </w:rPr>
        <w:t>ب</w:t>
      </w:r>
      <w:r w:rsidRPr="009F0904">
        <w:rPr>
          <w:rStyle w:val="a"/>
          <w:rFonts w:hint="cs"/>
          <w:rtl/>
        </w:rPr>
        <w:t>ون عمرا</w:t>
      </w:r>
      <w:r>
        <w:rPr>
          <w:rStyle w:val="a"/>
          <w:rFonts w:hint="cs"/>
          <w:rtl/>
        </w:rPr>
        <w:t xml:space="preserve">ً الآن </w:t>
      </w:r>
      <w:r w:rsidRPr="009F0904">
        <w:rPr>
          <w:rStyle w:val="a"/>
          <w:rFonts w:hint="cs"/>
          <w:rtl/>
        </w:rPr>
        <w:t>أو غدا</w:t>
      </w:r>
      <w:r>
        <w:rPr>
          <w:rStyle w:val="a"/>
          <w:rFonts w:hint="cs"/>
          <w:rtl/>
        </w:rPr>
        <w:t>ً</w:t>
      </w:r>
      <w:r w:rsidRPr="009F0904">
        <w:rPr>
          <w:rStyle w:val="a"/>
          <w:rFonts w:hint="cs"/>
          <w:rtl/>
        </w:rPr>
        <w:t>، و الزیدان الضاربان و</w:t>
      </w:r>
      <w:r>
        <w:rPr>
          <w:rStyle w:val="a"/>
          <w:rFonts w:hint="cs"/>
          <w:rtl/>
        </w:rPr>
        <w:t xml:space="preserve"> </w:t>
      </w:r>
      <w:r w:rsidRPr="009F0904">
        <w:rPr>
          <w:rStyle w:val="a"/>
          <w:rFonts w:hint="cs"/>
          <w:rtl/>
        </w:rPr>
        <w:t>الزیدون الضاربون عمرا</w:t>
      </w:r>
      <w:r>
        <w:rPr>
          <w:rStyle w:val="a"/>
          <w:rFonts w:hint="cs"/>
          <w:rtl/>
        </w:rPr>
        <w:t xml:space="preserve"> الآن </w:t>
      </w:r>
      <w:r w:rsidRPr="009F0904">
        <w:rPr>
          <w:rStyle w:val="a"/>
          <w:rFonts w:hint="cs"/>
          <w:rtl/>
        </w:rPr>
        <w:t>أو غدا</w:t>
      </w:r>
      <w:r>
        <w:rPr>
          <w:rStyle w:val="a"/>
          <w:rFonts w:hint="cs"/>
          <w:rtl/>
        </w:rPr>
        <w:t>ً</w:t>
      </w:r>
      <w:r w:rsidRPr="009F0904">
        <w:rPr>
          <w:rStyle w:val="a"/>
          <w:rFonts w:hint="cs"/>
          <w:rtl/>
        </w:rPr>
        <w:t xml:space="preserve"> أو ا</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C131D3">
        <w:rPr>
          <w:rFonts w:hint="cs"/>
          <w:rtl/>
        </w:rPr>
        <w:t>»</w:t>
      </w:r>
      <w:r>
        <w:rPr>
          <w:rFonts w:hint="cs"/>
          <w:rtl/>
        </w:rPr>
        <w:t xml:space="preserve"> </w:t>
      </w:r>
      <w:r>
        <w:rPr>
          <w:rFonts w:hint="cs"/>
          <w:rtl/>
          <w:lang w:bidi="fa-IR"/>
        </w:rPr>
        <w:t>زیدها زننده</w:t>
      </w:r>
      <w:r>
        <w:rPr>
          <w:rFonts w:hint="eastAsia"/>
          <w:rtl/>
          <w:lang w:bidi="fa-IR"/>
        </w:rPr>
        <w:t>‌</w:t>
      </w:r>
      <w:r>
        <w:rPr>
          <w:rFonts w:hint="cs"/>
          <w:rtl/>
          <w:lang w:bidi="fa-IR"/>
        </w:rPr>
        <w:t>اند عمر را الآن و یا فردا و یا دیروز که در همه</w:t>
      </w:r>
      <w:r>
        <w:rPr>
          <w:rFonts w:hint="eastAsia"/>
          <w:rtl/>
          <w:lang w:bidi="fa-IR"/>
        </w:rPr>
        <w:t>‌</w:t>
      </w:r>
      <w:r>
        <w:rPr>
          <w:rFonts w:hint="cs"/>
          <w:rtl/>
          <w:lang w:bidi="fa-IR"/>
        </w:rPr>
        <w:t xml:space="preserve">ی ازمنه می‌آید. </w:t>
      </w:r>
    </w:p>
    <w:p w:rsidR="00061334" w:rsidRDefault="00061334" w:rsidP="007E3891">
      <w:pPr>
        <w:keepNext/>
        <w:ind w:firstLine="224"/>
        <w:rPr>
          <w:rFonts w:hint="cs"/>
          <w:rtl/>
          <w:lang w:bidi="fa-IR"/>
        </w:rPr>
      </w:pPr>
      <w:r>
        <w:rPr>
          <w:rFonts w:hint="cs"/>
          <w:rtl/>
          <w:lang w:bidi="fa-IR"/>
        </w:rPr>
        <w:t xml:space="preserve">و جایز است </w:t>
      </w:r>
      <w:r w:rsidR="006D4693">
        <w:rPr>
          <w:rFonts w:hint="cs"/>
          <w:rtl/>
          <w:lang w:bidi="fa-IR"/>
        </w:rPr>
        <w:t>حذف</w:t>
      </w:r>
      <w:r>
        <w:rPr>
          <w:rFonts w:hint="cs"/>
          <w:rtl/>
          <w:lang w:bidi="fa-IR"/>
        </w:rPr>
        <w:t xml:space="preserve"> دونون تثنیه و جمع با عمل کردن در معمولش به نصب آن معمول بنابر مفعولی</w:t>
      </w:r>
      <w:r w:rsidR="006D4693">
        <w:rPr>
          <w:rFonts w:hint="cs"/>
          <w:rtl/>
          <w:lang w:bidi="fa-IR"/>
        </w:rPr>
        <w:t>ّت، بخلاف آنجا که مضاف</w:t>
      </w:r>
      <w:r>
        <w:rPr>
          <w:rFonts w:hint="cs"/>
          <w:rtl/>
          <w:lang w:bidi="fa-IR"/>
        </w:rPr>
        <w:t xml:space="preserve"> </w:t>
      </w:r>
      <w:r w:rsidR="006D4693">
        <w:rPr>
          <w:rFonts w:hint="cs"/>
          <w:rtl/>
          <w:lang w:bidi="fa-IR"/>
        </w:rPr>
        <w:t>به معمول</w:t>
      </w:r>
      <w:r>
        <w:rPr>
          <w:rFonts w:hint="cs"/>
          <w:rtl/>
          <w:lang w:bidi="fa-IR"/>
        </w:rPr>
        <w:t xml:space="preserve"> باشد </w:t>
      </w:r>
      <w:r w:rsidR="006D4693">
        <w:rPr>
          <w:rFonts w:hint="cs"/>
          <w:rtl/>
          <w:lang w:bidi="fa-IR"/>
        </w:rPr>
        <w:t>زیرا در آن صورت</w:t>
      </w:r>
      <w:r>
        <w:rPr>
          <w:rFonts w:hint="cs"/>
          <w:rtl/>
          <w:lang w:bidi="fa-IR"/>
        </w:rPr>
        <w:t xml:space="preserve"> حذف نون واجب است، و در صورتی</w:t>
      </w:r>
      <w:r>
        <w:rPr>
          <w:rFonts w:hint="eastAsia"/>
          <w:rtl/>
          <w:lang w:bidi="fa-IR"/>
        </w:rPr>
        <w:t>‌</w:t>
      </w:r>
      <w:r>
        <w:rPr>
          <w:rFonts w:hint="cs"/>
          <w:rtl/>
          <w:lang w:bidi="fa-IR"/>
        </w:rPr>
        <w:t>که با لام تعریف باشد از باب تخفیف نون حذف</w:t>
      </w:r>
      <w:r w:rsidR="007366E3">
        <w:rPr>
          <w:rFonts w:hint="cs"/>
          <w:rtl/>
          <w:lang w:bidi="fa-IR"/>
        </w:rPr>
        <w:t xml:space="preserve"> می‌شود </w:t>
      </w:r>
      <w:r>
        <w:rPr>
          <w:rFonts w:hint="cs"/>
          <w:rtl/>
          <w:lang w:bidi="fa-IR"/>
        </w:rPr>
        <w:t xml:space="preserve">یعنی جایز است حذف نون برای وجود این دو شرط برای قصد تخفیف بخاطر طولانی بودن صله به آن نون، مثل قرائت کسی که قرائت می‌کند </w:t>
      </w:r>
      <w:r w:rsidRPr="006A03EE">
        <w:rPr>
          <w:rFonts w:hint="cs"/>
          <w:rtl/>
        </w:rPr>
        <w:t>«</w:t>
      </w:r>
      <w:r w:rsidRPr="009F0904">
        <w:rPr>
          <w:rStyle w:val="a"/>
          <w:rFonts w:hint="cs"/>
          <w:rtl/>
        </w:rPr>
        <w:t>الم</w:t>
      </w:r>
      <w:r>
        <w:rPr>
          <w:rStyle w:val="a"/>
          <w:rFonts w:hint="cs"/>
          <w:rtl/>
        </w:rPr>
        <w:t>ُ</w:t>
      </w:r>
      <w:r w:rsidRPr="009F0904">
        <w:rPr>
          <w:rStyle w:val="a"/>
          <w:rFonts w:hint="cs"/>
          <w:rtl/>
        </w:rPr>
        <w:t>ق</w:t>
      </w:r>
      <w:r>
        <w:rPr>
          <w:rStyle w:val="a"/>
          <w:rFonts w:hint="cs"/>
          <w:rtl/>
        </w:rPr>
        <w:t>ِ</w:t>
      </w:r>
      <w:r w:rsidRPr="009F0904">
        <w:rPr>
          <w:rStyle w:val="a"/>
          <w:rFonts w:hint="cs"/>
          <w:rtl/>
        </w:rPr>
        <w:t>یم</w:t>
      </w:r>
      <w:r>
        <w:rPr>
          <w:rStyle w:val="a"/>
          <w:rFonts w:hint="cs"/>
          <w:rtl/>
        </w:rPr>
        <w:t>ِ</w:t>
      </w:r>
      <w:r w:rsidRPr="009F0904">
        <w:rPr>
          <w:rStyle w:val="a"/>
          <w:rFonts w:hint="cs"/>
          <w:rtl/>
        </w:rPr>
        <w:t>ی الصلاة</w:t>
      </w:r>
      <w:r>
        <w:rPr>
          <w:rStyle w:val="a"/>
          <w:rFonts w:hint="cs"/>
          <w:rtl/>
        </w:rPr>
        <w:t>َ</w:t>
      </w:r>
      <w:r w:rsidRPr="00C131D3">
        <w:rPr>
          <w:rFonts w:hint="cs"/>
          <w:rtl/>
        </w:rPr>
        <w:t>»</w:t>
      </w:r>
      <w:r>
        <w:rPr>
          <w:rFonts w:hint="cs"/>
          <w:rtl/>
        </w:rPr>
        <w:t xml:space="preserve"> </w:t>
      </w:r>
      <w:r>
        <w:rPr>
          <w:rFonts w:hint="cs"/>
          <w:rtl/>
          <w:lang w:bidi="fa-IR"/>
        </w:rPr>
        <w:t>به نصب صلا</w:t>
      </w:r>
      <w:r w:rsidRPr="005C4F13">
        <w:rPr>
          <w:rStyle w:val="a"/>
          <w:rFonts w:hint="cs"/>
          <w:sz w:val="26"/>
          <w:szCs w:val="26"/>
          <w:rtl/>
        </w:rPr>
        <w:t>ة</w:t>
      </w:r>
      <w:r>
        <w:rPr>
          <w:rFonts w:hint="cs"/>
          <w:rtl/>
          <w:lang w:bidi="fa-IR"/>
        </w:rPr>
        <w:t xml:space="preserve"> بنابر مفعولی</w:t>
      </w:r>
      <w:r w:rsidR="00D5496B">
        <w:rPr>
          <w:rFonts w:hint="cs"/>
          <w:rtl/>
          <w:lang w:bidi="fa-IR"/>
        </w:rPr>
        <w:t>ّ</w:t>
      </w:r>
      <w:r>
        <w:rPr>
          <w:rFonts w:hint="cs"/>
          <w:rtl/>
          <w:lang w:bidi="fa-IR"/>
        </w:rPr>
        <w:t xml:space="preserve">ت که نون در مقیمی حذف شده است چون با لام تعریف بود. و </w:t>
      </w:r>
      <w:r w:rsidR="00D5496B">
        <w:rPr>
          <w:rFonts w:hint="cs"/>
          <w:rtl/>
          <w:lang w:bidi="fa-IR"/>
        </w:rPr>
        <w:t>امّا</w:t>
      </w:r>
      <w:r>
        <w:rPr>
          <w:rFonts w:hint="cs"/>
          <w:rtl/>
          <w:lang w:bidi="fa-IR"/>
        </w:rPr>
        <w:t xml:space="preserve"> بنابر تقدیر تنکیر مثل قوله تعالی</w:t>
      </w:r>
      <w:r w:rsidR="009046FF">
        <w:rPr>
          <w:rFonts w:hint="cs"/>
          <w:rtl/>
          <w:lang w:bidi="fa-IR"/>
        </w:rPr>
        <w:t xml:space="preserve">: </w:t>
      </w:r>
      <w:r w:rsidR="00AB088D">
        <w:rPr>
          <w:rFonts w:hint="cs"/>
          <w:lang w:bidi="fa-IR"/>
        </w:rPr>
        <w:sym w:font="V_Symbols" w:char="F029"/>
      </w:r>
      <w:r w:rsidR="00AB088D" w:rsidRPr="00AB088D">
        <w:rPr>
          <w:rStyle w:val="a0"/>
          <w:rtl/>
        </w:rPr>
        <w:t>لَذائِقُوا الْعَذاب</w:t>
      </w:r>
      <w:r w:rsidR="00AB088D">
        <w:rPr>
          <w:rStyle w:val="a0"/>
          <w:rFonts w:hint="cs"/>
          <w:rtl/>
        </w:rPr>
        <w:t>َ</w:t>
      </w:r>
      <w:r w:rsidR="00AB088D">
        <w:rPr>
          <w:lang w:bidi="fa-IR"/>
        </w:rPr>
        <w:sym w:font="V_Symbols" w:char="F028"/>
      </w:r>
      <w:r w:rsidR="00AB088D">
        <w:rPr>
          <w:rStyle w:val="FootnoteReference"/>
          <w:rtl/>
          <w:lang w:bidi="fa-IR"/>
        </w:rPr>
        <w:footnoteReference w:id="84"/>
      </w:r>
      <w:r w:rsidR="00AB088D">
        <w:rPr>
          <w:rtl/>
          <w:lang w:bidi="fa-IR"/>
        </w:rPr>
        <w:t xml:space="preserve"> </w:t>
      </w:r>
      <w:r>
        <w:rPr>
          <w:rFonts w:hint="cs"/>
          <w:rtl/>
          <w:lang w:bidi="fa-IR"/>
        </w:rPr>
        <w:t>به نصب العذاب که نون در ذائقون حذف شده است پس حذف نون ضعیف است</w:t>
      </w:r>
      <w:r w:rsidR="00365289">
        <w:rPr>
          <w:rFonts w:hint="cs"/>
          <w:rtl/>
          <w:lang w:bidi="fa-IR"/>
        </w:rPr>
        <w:t xml:space="preserve"> چون‌که </w:t>
      </w:r>
      <w:r>
        <w:rPr>
          <w:rFonts w:hint="cs"/>
          <w:rtl/>
          <w:lang w:bidi="fa-IR"/>
        </w:rPr>
        <w:t>اسم فاعل صله</w:t>
      </w:r>
      <w:r>
        <w:rPr>
          <w:rFonts w:hint="eastAsia"/>
          <w:rtl/>
          <w:lang w:bidi="fa-IR"/>
        </w:rPr>
        <w:t>‌</w:t>
      </w:r>
      <w:r>
        <w:rPr>
          <w:rFonts w:hint="cs"/>
          <w:rtl/>
          <w:lang w:bidi="fa-IR"/>
        </w:rPr>
        <w:t>ی لام واقع نمی</w:t>
      </w:r>
      <w:r>
        <w:rPr>
          <w:rFonts w:hint="eastAsia"/>
          <w:rtl/>
          <w:lang w:bidi="fa-IR"/>
        </w:rPr>
        <w:t>‌</w:t>
      </w:r>
      <w:r>
        <w:rPr>
          <w:rFonts w:hint="cs"/>
          <w:rtl/>
          <w:lang w:bidi="fa-IR"/>
        </w:rPr>
        <w:t xml:space="preserve">شود، و قرائت مذکور مورد اعتماد نیست. </w:t>
      </w:r>
    </w:p>
    <w:p w:rsidR="00061334" w:rsidRPr="009C2230" w:rsidRDefault="00061334" w:rsidP="007E3891">
      <w:pPr>
        <w:pStyle w:val="Heading1"/>
        <w:keepNext/>
        <w:rPr>
          <w:rFonts w:hint="cs"/>
          <w:rtl/>
        </w:rPr>
      </w:pPr>
      <w:bookmarkStart w:id="441" w:name="_Toc248974138"/>
      <w:bookmarkStart w:id="442" w:name="_Toc249103361"/>
      <w:r w:rsidRPr="009C2230">
        <w:rPr>
          <w:rFonts w:hint="cs"/>
          <w:rtl/>
        </w:rPr>
        <w:t>مبحث اسم مفعول</w:t>
      </w:r>
      <w:bookmarkEnd w:id="441"/>
      <w:bookmarkEnd w:id="442"/>
      <w:r w:rsidRPr="009C2230">
        <w:rPr>
          <w:rFonts w:hint="cs"/>
          <w:rtl/>
        </w:rPr>
        <w:t xml:space="preserve"> </w:t>
      </w:r>
    </w:p>
    <w:p w:rsidR="00061334" w:rsidRDefault="00061334" w:rsidP="007E3891">
      <w:pPr>
        <w:keepNext/>
        <w:ind w:firstLine="224"/>
        <w:rPr>
          <w:rFonts w:hint="cs"/>
          <w:rtl/>
          <w:lang w:bidi="fa-IR"/>
        </w:rPr>
      </w:pPr>
      <w:r>
        <w:rPr>
          <w:rFonts w:hint="cs"/>
          <w:rtl/>
          <w:lang w:bidi="fa-IR"/>
        </w:rPr>
        <w:t xml:space="preserve">تعریف آن </w:t>
      </w:r>
      <w:r w:rsidRPr="006A03EE">
        <w:rPr>
          <w:rFonts w:hint="cs"/>
          <w:rtl/>
        </w:rPr>
        <w:t>«</w:t>
      </w:r>
      <w:r w:rsidRPr="009F0904">
        <w:rPr>
          <w:rStyle w:val="a"/>
          <w:rFonts w:hint="cs"/>
          <w:rtl/>
        </w:rPr>
        <w:t>هو ما اش</w:t>
      </w:r>
      <w:r>
        <w:rPr>
          <w:rStyle w:val="a"/>
          <w:rFonts w:hint="cs"/>
          <w:rtl/>
        </w:rPr>
        <w:t>ْ</w:t>
      </w:r>
      <w:r w:rsidRPr="009F0904">
        <w:rPr>
          <w:rStyle w:val="a"/>
          <w:rFonts w:hint="cs"/>
          <w:rtl/>
        </w:rPr>
        <w:t>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w:t>
      </w:r>
      <w:r>
        <w:rPr>
          <w:rStyle w:val="a"/>
          <w:rFonts w:hint="cs"/>
          <w:rtl/>
        </w:rPr>
        <w:t>ِ</w:t>
      </w:r>
      <w:r w:rsidRPr="009F0904">
        <w:rPr>
          <w:rStyle w:val="a"/>
          <w:rFonts w:hint="cs"/>
          <w:rtl/>
        </w:rPr>
        <w:t>عل</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w:t>
      </w:r>
      <w:r>
        <w:rPr>
          <w:rStyle w:val="a"/>
          <w:rFonts w:hint="cs"/>
          <w:rtl/>
        </w:rPr>
        <w:t>َ</w:t>
      </w:r>
      <w:r w:rsidRPr="009F0904">
        <w:rPr>
          <w:rStyle w:val="a"/>
          <w:rFonts w:hint="cs"/>
          <w:rtl/>
        </w:rPr>
        <w:t>ن وقع علیه</w:t>
      </w:r>
      <w:r w:rsidRPr="00C131D3">
        <w:rPr>
          <w:rFonts w:hint="cs"/>
          <w:rtl/>
        </w:rPr>
        <w:t>»</w:t>
      </w:r>
      <w:r>
        <w:rPr>
          <w:rFonts w:hint="cs"/>
          <w:rtl/>
        </w:rPr>
        <w:t>.</w:t>
      </w:r>
    </w:p>
    <w:p w:rsidR="00061334" w:rsidRDefault="00061334" w:rsidP="007E3891">
      <w:pPr>
        <w:keepNext/>
        <w:ind w:firstLine="224"/>
        <w:rPr>
          <w:rFonts w:hint="cs"/>
          <w:rtl/>
          <w:lang w:bidi="fa-IR"/>
        </w:rPr>
      </w:pPr>
      <w:r>
        <w:rPr>
          <w:rFonts w:hint="cs"/>
          <w:rtl/>
          <w:lang w:bidi="fa-IR"/>
        </w:rPr>
        <w:t>اسمی است که از فعل مشتق</w:t>
      </w:r>
      <w:r w:rsidR="007366E3">
        <w:rPr>
          <w:rFonts w:hint="cs"/>
          <w:rtl/>
          <w:lang w:bidi="fa-IR"/>
        </w:rPr>
        <w:t xml:space="preserve"> می‌شود </w:t>
      </w:r>
      <w:r>
        <w:rPr>
          <w:rFonts w:hint="cs"/>
          <w:rtl/>
          <w:lang w:bidi="fa-IR"/>
        </w:rPr>
        <w:t>یعنی حدثی که وضع شده است برای کسی که این فعل بر او واقع شده است یعنی برای ذاتی از حیث وقوع فعل بر آن، پس</w:t>
      </w:r>
      <w:r>
        <w:rPr>
          <w:rFonts w:hint="cs"/>
          <w:rtl/>
        </w:rPr>
        <w:t xml:space="preserve"> </w:t>
      </w:r>
      <w:r w:rsidRPr="006A03EE">
        <w:rPr>
          <w:rFonts w:hint="cs"/>
          <w:rtl/>
        </w:rPr>
        <w:t>«</w:t>
      </w:r>
      <w:r w:rsidRPr="009F0904">
        <w:rPr>
          <w:rStyle w:val="a"/>
          <w:rFonts w:hint="cs"/>
          <w:rtl/>
        </w:rPr>
        <w:t>مضروب</w:t>
      </w:r>
      <w:r w:rsidRPr="00C131D3">
        <w:rPr>
          <w:rFonts w:hint="cs"/>
          <w:rtl/>
        </w:rPr>
        <w:t>»</w:t>
      </w:r>
      <w:r>
        <w:rPr>
          <w:rFonts w:hint="cs"/>
          <w:rtl/>
        </w:rPr>
        <w:t xml:space="preserve"> </w:t>
      </w:r>
      <w:r>
        <w:rPr>
          <w:rFonts w:hint="cs"/>
          <w:rtl/>
          <w:lang w:bidi="fa-IR"/>
        </w:rPr>
        <w:t>وضع شده برای ذاتی که زدن بر او واقع شده است</w:t>
      </w:r>
      <w:r w:rsidR="00B36ECA">
        <w:rPr>
          <w:rFonts w:hint="cs"/>
          <w:rtl/>
          <w:lang w:bidi="fa-IR"/>
        </w:rPr>
        <w:t xml:space="preserve"> و</w:t>
      </w:r>
      <w:r>
        <w:rPr>
          <w:rFonts w:hint="cs"/>
          <w:rtl/>
          <w:lang w:bidi="fa-IR"/>
        </w:rPr>
        <w:t xml:space="preserve"> از</w:t>
      </w:r>
      <w:r w:rsidR="00B73E18">
        <w:rPr>
          <w:rFonts w:hint="cs"/>
          <w:rtl/>
          <w:lang w:bidi="fa-IR"/>
        </w:rPr>
        <w:t xml:space="preserve"> اینکه </w:t>
      </w:r>
      <w:r>
        <w:rPr>
          <w:rFonts w:hint="cs"/>
          <w:rtl/>
          <w:lang w:bidi="fa-IR"/>
        </w:rPr>
        <w:t xml:space="preserve">چرا مصنف به جای </w:t>
      </w:r>
      <w:r w:rsidRPr="006A03EE">
        <w:rPr>
          <w:rFonts w:hint="cs"/>
          <w:rtl/>
        </w:rPr>
        <w:t>«</w:t>
      </w:r>
      <w:r w:rsidRPr="009F0904">
        <w:rPr>
          <w:rStyle w:val="a"/>
          <w:rFonts w:hint="cs"/>
          <w:rtl/>
        </w:rPr>
        <w:t>لمن و</w:t>
      </w:r>
      <w:r>
        <w:rPr>
          <w:rStyle w:val="a"/>
          <w:rFonts w:hint="cs"/>
          <w:rtl/>
        </w:rPr>
        <w:t>َ</w:t>
      </w:r>
      <w:r w:rsidRPr="009F0904">
        <w:rPr>
          <w:rStyle w:val="a"/>
          <w:rFonts w:hint="cs"/>
          <w:rtl/>
        </w:rPr>
        <w:t>ق</w:t>
      </w:r>
      <w:r>
        <w:rPr>
          <w:rStyle w:val="a"/>
          <w:rFonts w:hint="cs"/>
          <w:rtl/>
        </w:rPr>
        <w:t>َ</w:t>
      </w:r>
      <w:r w:rsidRPr="009F0904">
        <w:rPr>
          <w:rStyle w:val="a"/>
          <w:rFonts w:hint="cs"/>
          <w:rtl/>
        </w:rPr>
        <w:t>ع</w:t>
      </w:r>
      <w:r>
        <w:rPr>
          <w:rStyle w:val="a"/>
          <w:rFonts w:hint="cs"/>
          <w:rtl/>
        </w:rPr>
        <w:t>َ</w:t>
      </w:r>
      <w:r w:rsidRPr="009F0904">
        <w:rPr>
          <w:rStyle w:val="a"/>
          <w:rFonts w:hint="cs"/>
          <w:rtl/>
        </w:rPr>
        <w:t xml:space="preserve"> علیه</w:t>
      </w:r>
      <w:r w:rsidRPr="00C131D3">
        <w:rPr>
          <w:rFonts w:hint="cs"/>
          <w:rtl/>
        </w:rPr>
        <w:t>»</w:t>
      </w:r>
      <w:r>
        <w:rPr>
          <w:rFonts w:hint="cs"/>
          <w:rtl/>
        </w:rPr>
        <w:t xml:space="preserve"> </w:t>
      </w:r>
      <w:r w:rsidRPr="006A03EE">
        <w:rPr>
          <w:rFonts w:hint="cs"/>
          <w:rtl/>
        </w:rPr>
        <w:t>«</w:t>
      </w:r>
      <w:r w:rsidRPr="009F0904">
        <w:rPr>
          <w:rStyle w:val="a"/>
          <w:rFonts w:hint="cs"/>
          <w:rtl/>
        </w:rPr>
        <w:t>لما وقع</w:t>
      </w:r>
      <w:r w:rsidRPr="00C131D3">
        <w:rPr>
          <w:rFonts w:hint="cs"/>
          <w:rtl/>
        </w:rPr>
        <w:t>»</w:t>
      </w:r>
      <w:r>
        <w:rPr>
          <w:rFonts w:hint="cs"/>
          <w:rtl/>
          <w:lang w:bidi="fa-IR"/>
        </w:rPr>
        <w:t xml:space="preserve"> نفرمود شبیه همان اعتذاری است که در </w:t>
      </w:r>
      <w:r w:rsidR="00B36ECA">
        <w:rPr>
          <w:rFonts w:hint="cs"/>
          <w:rtl/>
          <w:lang w:bidi="fa-IR"/>
        </w:rPr>
        <w:t>اسم فاعل گذشت</w:t>
      </w:r>
      <w:r>
        <w:rPr>
          <w:rFonts w:hint="cs"/>
          <w:rtl/>
          <w:lang w:bidi="fa-IR"/>
        </w:rPr>
        <w:t xml:space="preserve">. </w:t>
      </w:r>
    </w:p>
    <w:p w:rsidR="00061334" w:rsidRDefault="00061334" w:rsidP="007E3891">
      <w:pPr>
        <w:keepNext/>
        <w:ind w:firstLine="224"/>
        <w:rPr>
          <w:rFonts w:hint="cs"/>
          <w:rtl/>
          <w:lang w:bidi="fa-IR"/>
        </w:rPr>
      </w:pPr>
      <w:r>
        <w:rPr>
          <w:rFonts w:hint="cs"/>
          <w:rtl/>
          <w:lang w:bidi="fa-IR"/>
        </w:rPr>
        <w:t xml:space="preserve">پس قول مصنف که گفت </w:t>
      </w:r>
      <w:r w:rsidRPr="006A03EE">
        <w:rPr>
          <w:rFonts w:hint="cs"/>
          <w:rtl/>
        </w:rPr>
        <w:t>«</w:t>
      </w:r>
      <w:r w:rsidRPr="009F0904">
        <w:rPr>
          <w:rStyle w:val="a"/>
          <w:rFonts w:hint="cs"/>
          <w:rtl/>
        </w:rPr>
        <w:t>ما اش</w:t>
      </w:r>
      <w:r>
        <w:rPr>
          <w:rStyle w:val="a"/>
          <w:rFonts w:hint="cs"/>
          <w:rtl/>
        </w:rPr>
        <w:t>ْ</w:t>
      </w:r>
      <w:r w:rsidRPr="009F0904">
        <w:rPr>
          <w:rStyle w:val="a"/>
          <w:rFonts w:hint="cs"/>
          <w:rtl/>
        </w:rPr>
        <w:t>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فع</w:t>
      </w:r>
      <w:r w:rsidRPr="00E46A1E">
        <w:rPr>
          <w:rStyle w:val="a"/>
          <w:rFonts w:hint="cs"/>
          <w:rtl/>
        </w:rPr>
        <w:t>لٍ</w:t>
      </w:r>
      <w:r w:rsidRPr="00C131D3">
        <w:rPr>
          <w:rFonts w:hint="cs"/>
          <w:rtl/>
        </w:rPr>
        <w:t>»</w:t>
      </w:r>
      <w:r>
        <w:rPr>
          <w:rFonts w:hint="cs"/>
          <w:rtl/>
          <w:lang w:bidi="fa-IR"/>
        </w:rPr>
        <w:t xml:space="preserve"> شامل همه</w:t>
      </w:r>
      <w:r>
        <w:rPr>
          <w:rFonts w:hint="eastAsia"/>
          <w:rtl/>
          <w:lang w:bidi="fa-IR"/>
        </w:rPr>
        <w:t>‌</w:t>
      </w:r>
      <w:r>
        <w:rPr>
          <w:rFonts w:hint="cs"/>
          <w:rtl/>
          <w:lang w:bidi="fa-IR"/>
        </w:rPr>
        <w:t>ی اموری</w:t>
      </w:r>
      <w:r w:rsidR="00B36ECA">
        <w:rPr>
          <w:rFonts w:hint="cs"/>
          <w:rtl/>
          <w:lang w:bidi="fa-IR"/>
        </w:rPr>
        <w:t xml:space="preserve"> است</w:t>
      </w:r>
      <w:r>
        <w:rPr>
          <w:rFonts w:hint="cs"/>
          <w:rtl/>
          <w:lang w:bidi="fa-IR"/>
        </w:rPr>
        <w:t xml:space="preserve"> که از مصدر مشتق می‌شوند</w:t>
      </w:r>
      <w:r w:rsidR="007366E3">
        <w:rPr>
          <w:rFonts w:hint="cs"/>
          <w:rtl/>
          <w:lang w:bidi="fa-IR"/>
        </w:rPr>
        <w:t xml:space="preserve"> </w:t>
      </w:r>
      <w:r w:rsidR="00B36ECA">
        <w:rPr>
          <w:rFonts w:hint="cs"/>
          <w:rtl/>
          <w:lang w:bidi="fa-IR"/>
        </w:rPr>
        <w:t>(</w:t>
      </w:r>
      <w:r>
        <w:rPr>
          <w:rFonts w:hint="cs"/>
          <w:rtl/>
          <w:lang w:bidi="fa-IR"/>
        </w:rPr>
        <w:t>که جنس را می</w:t>
      </w:r>
      <w:r>
        <w:rPr>
          <w:rFonts w:hint="eastAsia"/>
          <w:rtl/>
          <w:lang w:bidi="fa-IR"/>
        </w:rPr>
        <w:t>‌</w:t>
      </w:r>
      <w:r>
        <w:rPr>
          <w:rFonts w:hint="cs"/>
          <w:rtl/>
          <w:lang w:bidi="fa-IR"/>
        </w:rPr>
        <w:t>ماند</w:t>
      </w:r>
      <w:r w:rsidR="00B36ECA">
        <w:rPr>
          <w:rFonts w:hint="cs"/>
          <w:rtl/>
          <w:lang w:bidi="fa-IR"/>
        </w:rPr>
        <w:t>)</w:t>
      </w:r>
      <w:r>
        <w:rPr>
          <w:rFonts w:hint="cs"/>
          <w:rtl/>
          <w:lang w:bidi="fa-IR"/>
        </w:rPr>
        <w:t xml:space="preserve"> ولی قول مصنف در ادامه</w:t>
      </w:r>
      <w:r>
        <w:rPr>
          <w:rFonts w:hint="eastAsia"/>
          <w:rtl/>
          <w:lang w:bidi="fa-IR"/>
        </w:rPr>
        <w:t>‌</w:t>
      </w:r>
      <w:r>
        <w:rPr>
          <w:rFonts w:hint="cs"/>
          <w:rtl/>
          <w:lang w:bidi="fa-IR"/>
        </w:rPr>
        <w:t>ی تعریف مفعول که گفت</w:t>
      </w:r>
      <w:r>
        <w:rPr>
          <w:rFonts w:hint="cs"/>
          <w:rtl/>
        </w:rPr>
        <w:t xml:space="preserve"> </w:t>
      </w:r>
      <w:r w:rsidRPr="006A03EE">
        <w:rPr>
          <w:rFonts w:hint="cs"/>
          <w:rtl/>
        </w:rPr>
        <w:t>«</w:t>
      </w:r>
      <w:r w:rsidRPr="009F0904">
        <w:rPr>
          <w:rStyle w:val="a"/>
          <w:rFonts w:hint="cs"/>
          <w:rtl/>
        </w:rPr>
        <w:t>لمن وقع علیه</w:t>
      </w:r>
      <w:r w:rsidRPr="00C131D3">
        <w:rPr>
          <w:rFonts w:hint="cs"/>
          <w:rtl/>
        </w:rPr>
        <w:t>»</w:t>
      </w:r>
      <w:r>
        <w:rPr>
          <w:rFonts w:hint="cs"/>
          <w:rtl/>
          <w:lang w:bidi="fa-IR"/>
        </w:rPr>
        <w:t xml:space="preserve"> ما سوای مفعول از تعریف مفعول خارج</w:t>
      </w:r>
      <w:r w:rsidR="007366E3">
        <w:rPr>
          <w:rFonts w:hint="cs"/>
          <w:rtl/>
          <w:lang w:bidi="fa-IR"/>
        </w:rPr>
        <w:t xml:space="preserve"> می‌شود </w:t>
      </w:r>
      <w:r>
        <w:rPr>
          <w:rFonts w:hint="cs"/>
          <w:rtl/>
          <w:lang w:bidi="fa-IR"/>
        </w:rPr>
        <w:t>مثل اسم فاعل و صفت</w:t>
      </w:r>
      <w:r w:rsidR="00AC192F">
        <w:rPr>
          <w:rFonts w:hint="cs"/>
          <w:rtl/>
          <w:lang w:bidi="fa-IR"/>
        </w:rPr>
        <w:t xml:space="preserve"> مشبّهه </w:t>
      </w:r>
      <w:r>
        <w:rPr>
          <w:rFonts w:hint="cs"/>
          <w:rtl/>
          <w:lang w:bidi="fa-IR"/>
        </w:rPr>
        <w:t xml:space="preserve">و اسم تفضیل به نحو مطلق، خواه برای تفضیل فاعل وضع شده باشد و یا برای تفضیل مفعول، پس اسم تفضیل از فعل مشتق است </w:t>
      </w:r>
      <w:r w:rsidR="00B36ECA">
        <w:rPr>
          <w:rFonts w:hint="cs"/>
          <w:rtl/>
          <w:lang w:bidi="fa-IR"/>
        </w:rPr>
        <w:t>برای کسی که</w:t>
      </w:r>
      <w:r>
        <w:rPr>
          <w:rFonts w:hint="cs"/>
          <w:rtl/>
          <w:lang w:bidi="fa-IR"/>
        </w:rPr>
        <w:t xml:space="preserve"> موصوف به زیاده بر غیر</w:t>
      </w:r>
      <w:r w:rsidR="00B36ECA">
        <w:rPr>
          <w:rFonts w:hint="cs"/>
          <w:rtl/>
          <w:lang w:bidi="fa-IR"/>
        </w:rPr>
        <w:t xml:space="preserve"> است</w:t>
      </w:r>
      <w:r>
        <w:rPr>
          <w:rFonts w:hint="cs"/>
          <w:rtl/>
          <w:lang w:bidi="fa-IR"/>
        </w:rPr>
        <w:t xml:space="preserve"> در آن فعل، ولی اسم مفعول از فعل مشتق است برای کسی که فقط فعل بر او واقع می</w:t>
      </w:r>
      <w:r>
        <w:rPr>
          <w:rFonts w:hint="eastAsia"/>
          <w:rtl/>
          <w:lang w:bidi="fa-IR"/>
        </w:rPr>
        <w:t>‌</w:t>
      </w:r>
      <w:r>
        <w:rPr>
          <w:rFonts w:hint="cs"/>
          <w:rtl/>
          <w:lang w:bidi="fa-IR"/>
        </w:rPr>
        <w:t xml:space="preserve">شود. </w:t>
      </w:r>
    </w:p>
    <w:p w:rsidR="00061334" w:rsidRPr="009C2230" w:rsidRDefault="00061334" w:rsidP="007E3891">
      <w:pPr>
        <w:pStyle w:val="Heading2"/>
        <w:rPr>
          <w:rFonts w:hint="cs"/>
          <w:rtl/>
        </w:rPr>
      </w:pPr>
      <w:r w:rsidRPr="009C2230">
        <w:rPr>
          <w:rFonts w:hint="cs"/>
          <w:rtl/>
        </w:rPr>
        <w:t xml:space="preserve"> </w:t>
      </w:r>
      <w:bookmarkStart w:id="443" w:name="_Toc248974139"/>
      <w:bookmarkStart w:id="444" w:name="_Toc249103362"/>
      <w:r w:rsidRPr="009C2230">
        <w:rPr>
          <w:rFonts w:hint="cs"/>
          <w:rtl/>
        </w:rPr>
        <w:t>پیرامون صیغه</w:t>
      </w:r>
      <w:r w:rsidRPr="009C2230">
        <w:rPr>
          <w:rFonts w:hint="eastAsia"/>
          <w:rtl/>
        </w:rPr>
        <w:t>‌</w:t>
      </w:r>
      <w:r w:rsidRPr="009C2230">
        <w:rPr>
          <w:rFonts w:hint="cs"/>
          <w:rtl/>
        </w:rPr>
        <w:t>ی اسم مفعول</w:t>
      </w:r>
      <w:bookmarkEnd w:id="443"/>
      <w:bookmarkEnd w:id="444"/>
      <w:r w:rsidRPr="009C2230">
        <w:rPr>
          <w:rFonts w:hint="cs"/>
          <w:rtl/>
        </w:rPr>
        <w:t xml:space="preserve"> </w:t>
      </w:r>
    </w:p>
    <w:p w:rsidR="00061334" w:rsidRDefault="00061334" w:rsidP="007E3891">
      <w:pPr>
        <w:keepNext/>
        <w:ind w:firstLine="224"/>
        <w:rPr>
          <w:rFonts w:hint="cs"/>
          <w:rtl/>
          <w:lang w:bidi="fa-IR"/>
        </w:rPr>
      </w:pPr>
      <w:r>
        <w:rPr>
          <w:rFonts w:hint="cs"/>
          <w:rtl/>
          <w:lang w:bidi="fa-IR"/>
        </w:rPr>
        <w:t>1- صیغه</w:t>
      </w:r>
      <w:r>
        <w:rPr>
          <w:rFonts w:hint="eastAsia"/>
          <w:rtl/>
          <w:lang w:bidi="fa-IR"/>
        </w:rPr>
        <w:t>‌</w:t>
      </w:r>
      <w:r>
        <w:rPr>
          <w:rFonts w:hint="cs"/>
          <w:rtl/>
          <w:lang w:bidi="fa-IR"/>
        </w:rPr>
        <w:t>ی اسم مفعول از ثلاثی</w:t>
      </w:r>
      <w:r w:rsidR="00B2329E">
        <w:rPr>
          <w:rFonts w:hint="cs"/>
          <w:rtl/>
          <w:lang w:bidi="fa-IR"/>
        </w:rPr>
        <w:t xml:space="preserve"> مجرّد </w:t>
      </w:r>
      <w:r>
        <w:rPr>
          <w:rFonts w:hint="cs"/>
          <w:rtl/>
          <w:lang w:bidi="fa-IR"/>
        </w:rPr>
        <w:t>بر وزن</w:t>
      </w:r>
      <w:r>
        <w:rPr>
          <w:rFonts w:hint="cs"/>
          <w:rtl/>
        </w:rPr>
        <w:t xml:space="preserve"> </w:t>
      </w:r>
      <w:r w:rsidRPr="006A03EE">
        <w:rPr>
          <w:rFonts w:hint="cs"/>
          <w:rtl/>
        </w:rPr>
        <w:t>«</w:t>
      </w:r>
      <w:r w:rsidRPr="009F0904">
        <w:rPr>
          <w:rStyle w:val="a"/>
          <w:rFonts w:hint="cs"/>
          <w:rtl/>
        </w:rPr>
        <w:t>مفعول</w:t>
      </w:r>
      <w:r>
        <w:rPr>
          <w:rStyle w:val="a"/>
          <w:rFonts w:hint="cs"/>
          <w:rtl/>
        </w:rPr>
        <w:t>ٌ</w:t>
      </w:r>
      <w:r w:rsidRPr="00C131D3">
        <w:rPr>
          <w:rFonts w:hint="cs"/>
          <w:rtl/>
        </w:rPr>
        <w:t>»</w:t>
      </w:r>
      <w:r>
        <w:rPr>
          <w:rFonts w:hint="cs"/>
          <w:rtl/>
        </w:rPr>
        <w:t xml:space="preserve"> </w:t>
      </w:r>
      <w:r>
        <w:rPr>
          <w:rFonts w:hint="cs"/>
          <w:rtl/>
          <w:lang w:bidi="fa-IR"/>
        </w:rPr>
        <w:t>است مثل: «</w:t>
      </w:r>
      <w:r w:rsidRPr="009F0904">
        <w:rPr>
          <w:rStyle w:val="a"/>
          <w:rFonts w:hint="cs"/>
          <w:rtl/>
        </w:rPr>
        <w:t>مضروب</w:t>
      </w:r>
      <w:r w:rsidRPr="00C131D3">
        <w:rPr>
          <w:rFonts w:hint="cs"/>
          <w:rtl/>
        </w:rPr>
        <w:t>»</w:t>
      </w:r>
      <w:r w:rsidRPr="009F0904">
        <w:rPr>
          <w:rStyle w:val="a"/>
          <w:rFonts w:hint="cs"/>
          <w:rtl/>
        </w:rPr>
        <w:t xml:space="preserve">. </w:t>
      </w:r>
    </w:p>
    <w:p w:rsidR="00061334" w:rsidRDefault="00061334" w:rsidP="007E3891">
      <w:pPr>
        <w:keepNext/>
        <w:ind w:firstLine="224"/>
        <w:rPr>
          <w:rFonts w:hint="cs"/>
          <w:lang w:bidi="fa-IR"/>
        </w:rPr>
      </w:pPr>
      <w:r>
        <w:rPr>
          <w:rFonts w:hint="cs"/>
          <w:rtl/>
          <w:lang w:bidi="fa-IR"/>
        </w:rPr>
        <w:t>2- و از غیر ثلاثی</w:t>
      </w:r>
      <w:r w:rsidR="00B2329E">
        <w:rPr>
          <w:rFonts w:hint="cs"/>
          <w:rtl/>
          <w:lang w:bidi="fa-IR"/>
        </w:rPr>
        <w:t xml:space="preserve"> مجرّد </w:t>
      </w:r>
      <w:r>
        <w:rPr>
          <w:rFonts w:hint="cs"/>
          <w:rtl/>
          <w:lang w:bidi="fa-IR"/>
        </w:rPr>
        <w:t>از ثلاثی مزید و رباعی</w:t>
      </w:r>
      <w:r w:rsidR="00B2329E">
        <w:rPr>
          <w:rFonts w:hint="cs"/>
          <w:rtl/>
          <w:lang w:bidi="fa-IR"/>
        </w:rPr>
        <w:t xml:space="preserve"> مجرّد </w:t>
      </w:r>
      <w:r>
        <w:rPr>
          <w:rFonts w:hint="cs"/>
          <w:rtl/>
          <w:lang w:bidi="fa-IR"/>
        </w:rPr>
        <w:t>و مزید، بر وزن همان صیغه</w:t>
      </w:r>
      <w:r>
        <w:rPr>
          <w:rFonts w:hint="eastAsia"/>
          <w:rtl/>
          <w:lang w:bidi="fa-IR"/>
        </w:rPr>
        <w:t>‌</w:t>
      </w:r>
      <w:r>
        <w:rPr>
          <w:rFonts w:hint="cs"/>
          <w:rtl/>
          <w:lang w:bidi="fa-IR"/>
        </w:rPr>
        <w:t>ی اسم فاعل است که گفته شد منتهی با فرق</w:t>
      </w:r>
      <w:r w:rsidR="00B73E18">
        <w:rPr>
          <w:rFonts w:hint="cs"/>
          <w:rtl/>
          <w:lang w:bidi="fa-IR"/>
        </w:rPr>
        <w:t xml:space="preserve"> اینکه </w:t>
      </w:r>
      <w:r>
        <w:rPr>
          <w:rFonts w:hint="cs"/>
          <w:rtl/>
          <w:lang w:bidi="fa-IR"/>
        </w:rPr>
        <w:t>در اسم مفعول حرف ما قبل آخر فتحه داده</w:t>
      </w:r>
      <w:r w:rsidR="007366E3">
        <w:rPr>
          <w:rFonts w:hint="cs"/>
          <w:rtl/>
          <w:lang w:bidi="fa-IR"/>
        </w:rPr>
        <w:t xml:space="preserve"> می‌شود </w:t>
      </w:r>
      <w:r>
        <w:rPr>
          <w:rFonts w:hint="cs"/>
          <w:rtl/>
          <w:lang w:bidi="fa-IR"/>
        </w:rPr>
        <w:t>آن هم برای</w:t>
      </w:r>
      <w:r w:rsidR="00B73E18">
        <w:rPr>
          <w:rFonts w:hint="cs"/>
          <w:rtl/>
          <w:lang w:bidi="fa-IR"/>
        </w:rPr>
        <w:t xml:space="preserve"> اینکه </w:t>
      </w:r>
      <w:r>
        <w:rPr>
          <w:rFonts w:hint="cs"/>
          <w:rtl/>
          <w:lang w:bidi="fa-IR"/>
        </w:rPr>
        <w:t>فتحه خفیف است و مفعول هم فراوان است مثل: «</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sidRPr="00C131D3">
        <w:rPr>
          <w:rFonts w:hint="cs"/>
          <w:rtl/>
        </w:rPr>
        <w:t>»</w:t>
      </w:r>
      <w:r>
        <w:rPr>
          <w:rFonts w:hint="cs"/>
          <w:rtl/>
        </w:rPr>
        <w:t xml:space="preserve"> </w:t>
      </w:r>
      <w:r>
        <w:rPr>
          <w:rFonts w:hint="cs"/>
          <w:rtl/>
          <w:lang w:bidi="fa-IR"/>
        </w:rPr>
        <w:t>به فتح راء.</w:t>
      </w:r>
    </w:p>
    <w:p w:rsidR="00061334" w:rsidRDefault="00061334" w:rsidP="007E3891">
      <w:pPr>
        <w:keepNext/>
        <w:ind w:firstLine="224"/>
        <w:rPr>
          <w:rFonts w:hint="cs"/>
          <w:rtl/>
          <w:lang w:bidi="fa-IR"/>
        </w:rPr>
      </w:pPr>
      <w:r>
        <w:rPr>
          <w:rFonts w:hint="cs"/>
          <w:rtl/>
          <w:lang w:bidi="fa-IR"/>
        </w:rPr>
        <w:t xml:space="preserve">و شأن مفعول در عمل نصب و اشتراط عملش به یکی از دو زمان و اعتماد بر صاحبش و یا اعتمادش بر همزه و یا بر مای نافیه مثل همان شأن اسم فاعل است. </w:t>
      </w:r>
    </w:p>
    <w:p w:rsidR="00061334" w:rsidRDefault="00061334" w:rsidP="007E3891">
      <w:pPr>
        <w:keepNext/>
        <w:ind w:firstLine="224"/>
        <w:rPr>
          <w:rFonts w:hint="cs"/>
          <w:rtl/>
          <w:lang w:bidi="fa-IR"/>
        </w:rPr>
      </w:pPr>
      <w:r>
        <w:rPr>
          <w:rFonts w:hint="cs"/>
          <w:rtl/>
          <w:lang w:bidi="fa-IR"/>
        </w:rPr>
        <w:t>و وقتی که اسم مفعول معر</w:t>
      </w:r>
      <w:r w:rsidR="00C46DED">
        <w:rPr>
          <w:rFonts w:hint="cs"/>
          <w:rtl/>
          <w:lang w:bidi="fa-IR"/>
        </w:rPr>
        <w:t>ّ</w:t>
      </w:r>
      <w:r>
        <w:rPr>
          <w:rFonts w:hint="cs"/>
          <w:rtl/>
          <w:lang w:bidi="fa-IR"/>
        </w:rPr>
        <w:t>ف به لام باشد به معنی ماضی نیز عمل می</w:t>
      </w:r>
      <w:r>
        <w:rPr>
          <w:rFonts w:hint="eastAsia"/>
          <w:rtl/>
          <w:lang w:bidi="fa-IR"/>
        </w:rPr>
        <w:t>‌</w:t>
      </w:r>
      <w:r>
        <w:rPr>
          <w:rFonts w:hint="cs"/>
          <w:rtl/>
          <w:lang w:bidi="fa-IR"/>
        </w:rPr>
        <w:t>کند، پس اسم مفعول رفع می</w:t>
      </w:r>
      <w:r>
        <w:rPr>
          <w:rFonts w:hint="eastAsia"/>
          <w:rtl/>
          <w:lang w:bidi="fa-IR"/>
        </w:rPr>
        <w:t>‌</w:t>
      </w:r>
      <w:r>
        <w:rPr>
          <w:rFonts w:hint="cs"/>
          <w:rtl/>
          <w:lang w:bidi="fa-IR"/>
        </w:rPr>
        <w:t>دهد آنچه را</w:t>
      </w:r>
      <w:r w:rsidR="00C46DED">
        <w:rPr>
          <w:rFonts w:hint="cs"/>
          <w:rtl/>
          <w:lang w:bidi="fa-IR"/>
        </w:rPr>
        <w:t xml:space="preserve"> که</w:t>
      </w:r>
      <w:r>
        <w:rPr>
          <w:rFonts w:hint="cs"/>
          <w:rtl/>
          <w:lang w:bidi="fa-IR"/>
        </w:rPr>
        <w:t xml:space="preserve"> جای فاعل می</w:t>
      </w:r>
      <w:r>
        <w:rPr>
          <w:rFonts w:hint="eastAsia"/>
          <w:rtl/>
          <w:lang w:bidi="fa-IR"/>
        </w:rPr>
        <w:t>‌</w:t>
      </w:r>
      <w:r>
        <w:rPr>
          <w:rFonts w:hint="cs"/>
          <w:rtl/>
          <w:lang w:bidi="fa-IR"/>
        </w:rPr>
        <w:t xml:space="preserve">نشیند </w:t>
      </w:r>
      <w:r w:rsidR="00C46DED">
        <w:rPr>
          <w:rFonts w:hint="cs"/>
          <w:rtl/>
          <w:lang w:bidi="fa-IR"/>
        </w:rPr>
        <w:t>(</w:t>
      </w:r>
      <w:r>
        <w:rPr>
          <w:rFonts w:hint="cs"/>
          <w:rtl/>
          <w:lang w:bidi="fa-IR"/>
        </w:rPr>
        <w:t>یعنی نایب فاعل را رفع می</w:t>
      </w:r>
      <w:r w:rsidR="00C46DED">
        <w:rPr>
          <w:rFonts w:hint="eastAsia"/>
          <w:rtl/>
          <w:lang w:bidi="fa-IR"/>
        </w:rPr>
        <w:t>‌</w:t>
      </w:r>
      <w:r>
        <w:rPr>
          <w:rFonts w:hint="cs"/>
          <w:rtl/>
          <w:lang w:bidi="fa-IR"/>
        </w:rPr>
        <w:t>دهد</w:t>
      </w:r>
      <w:r w:rsidR="00C46DED">
        <w:rPr>
          <w:rFonts w:hint="cs"/>
          <w:rtl/>
          <w:lang w:bidi="fa-IR"/>
        </w:rPr>
        <w:t>)</w:t>
      </w:r>
      <w:r>
        <w:rPr>
          <w:rFonts w:hint="cs"/>
          <w:rtl/>
          <w:lang w:bidi="fa-IR"/>
        </w:rPr>
        <w:t xml:space="preserve"> و اگر در اینجا مفعول دیگری هم باشد بر نصب خود باقی می</w:t>
      </w:r>
      <w:r>
        <w:rPr>
          <w:rFonts w:hint="eastAsia"/>
          <w:rtl/>
          <w:lang w:bidi="fa-IR"/>
        </w:rPr>
        <w:t>‌</w:t>
      </w:r>
      <w:r>
        <w:rPr>
          <w:rFonts w:hint="cs"/>
          <w:rtl/>
          <w:lang w:bidi="fa-IR"/>
        </w:rPr>
        <w:t>ماند، مثل: «</w:t>
      </w:r>
      <w:r w:rsidRPr="009F0904">
        <w:rPr>
          <w:rStyle w:val="a"/>
          <w:rFonts w:hint="cs"/>
          <w:rtl/>
        </w:rPr>
        <w:t>زید</w:t>
      </w:r>
      <w:r>
        <w:rPr>
          <w:rStyle w:val="a"/>
          <w:rFonts w:hint="cs"/>
          <w:rtl/>
        </w:rPr>
        <w:t>ٌ</w:t>
      </w:r>
      <w:r w:rsidRPr="009F0904">
        <w:rPr>
          <w:rStyle w:val="a"/>
          <w:rFonts w:hint="cs"/>
          <w:rtl/>
        </w:rPr>
        <w:t xml:space="preserve"> م</w:t>
      </w:r>
      <w:r>
        <w:rPr>
          <w:rStyle w:val="a"/>
          <w:rFonts w:hint="cs"/>
          <w:rtl/>
        </w:rPr>
        <w:t>ُ</w:t>
      </w:r>
      <w:r w:rsidRPr="009F0904">
        <w:rPr>
          <w:rStyle w:val="a"/>
          <w:rFonts w:hint="cs"/>
          <w:rtl/>
        </w:rPr>
        <w:t>عطی</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 درهما</w:t>
      </w:r>
      <w:r>
        <w:rPr>
          <w:rStyle w:val="a"/>
          <w:rFonts w:hint="cs"/>
          <w:rtl/>
        </w:rPr>
        <w:t xml:space="preserve">ً الآن </w:t>
      </w:r>
      <w:r w:rsidRPr="009F0904">
        <w:rPr>
          <w:rStyle w:val="a"/>
          <w:rFonts w:hint="cs"/>
          <w:rtl/>
        </w:rPr>
        <w:t>أو غدا</w:t>
      </w:r>
      <w:r>
        <w:rPr>
          <w:rStyle w:val="a"/>
          <w:rFonts w:hint="cs"/>
          <w:rtl/>
        </w:rPr>
        <w:t>ً</w:t>
      </w:r>
      <w:r w:rsidRPr="00C131D3">
        <w:rPr>
          <w:rFonts w:hint="cs"/>
          <w:rtl/>
        </w:rPr>
        <w:t>»</w:t>
      </w:r>
      <w:r w:rsidR="00C46DED">
        <w:rPr>
          <w:rFonts w:hint="cs"/>
          <w:rtl/>
        </w:rPr>
        <w:t xml:space="preserve"> و «</w:t>
      </w:r>
      <w:r w:rsidR="00C46DED" w:rsidRPr="00C46DED">
        <w:rPr>
          <w:rStyle w:val="a"/>
          <w:rFonts w:hint="cs"/>
          <w:rtl/>
        </w:rPr>
        <w:t>زید المُعطی غلامُه درهماً الآن أو غداً أو أمْسِ</w:t>
      </w:r>
      <w:r w:rsidR="00C46DED">
        <w:rPr>
          <w:rFonts w:hint="cs"/>
          <w:rtl/>
        </w:rPr>
        <w:t>»</w:t>
      </w:r>
      <w:r>
        <w:rPr>
          <w:rFonts w:hint="cs"/>
          <w:rtl/>
        </w:rPr>
        <w:t xml:space="preserve"> </w:t>
      </w:r>
      <w:r>
        <w:rPr>
          <w:rFonts w:hint="cs"/>
          <w:rtl/>
          <w:lang w:bidi="fa-IR"/>
        </w:rPr>
        <w:t>که «مُعطیً</w:t>
      </w:r>
      <w:r w:rsidR="00C46DED">
        <w:rPr>
          <w:rFonts w:hint="cs"/>
          <w:rtl/>
          <w:lang w:bidi="fa-IR"/>
        </w:rPr>
        <w:t xml:space="preserve"> و المعطی</w:t>
      </w:r>
      <w:r>
        <w:rPr>
          <w:rFonts w:hint="cs"/>
          <w:rtl/>
          <w:lang w:bidi="fa-IR"/>
        </w:rPr>
        <w:t>»، «غلامُه» را رفع داده تا نایب فاعلش باشد و درهماً هم منصوب است که مفعولٌ به باشد، یعنی زید بخشش</w:t>
      </w:r>
      <w:r>
        <w:rPr>
          <w:rFonts w:hint="eastAsia"/>
          <w:rtl/>
          <w:lang w:bidi="fa-IR"/>
        </w:rPr>
        <w:t>‌</w:t>
      </w:r>
      <w:r>
        <w:rPr>
          <w:rFonts w:hint="cs"/>
          <w:rtl/>
          <w:lang w:bidi="fa-IR"/>
        </w:rPr>
        <w:t>کننده است غلام را درهم را الآن و یا فردا، که در مثال بعدی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أمس</w:t>
      </w:r>
      <w:r>
        <w:rPr>
          <w:rFonts w:hint="cs"/>
          <w:rtl/>
          <w:lang w:bidi="fa-IR"/>
        </w:rPr>
        <w:t>= دیروز</w:t>
      </w:r>
      <w:r w:rsidRPr="00C131D3">
        <w:rPr>
          <w:rFonts w:hint="cs"/>
          <w:rtl/>
        </w:rPr>
        <w:t>»</w:t>
      </w:r>
      <w:r>
        <w:rPr>
          <w:rFonts w:hint="cs"/>
          <w:rtl/>
        </w:rPr>
        <w:t xml:space="preserve"> </w:t>
      </w:r>
      <w:r>
        <w:rPr>
          <w:rFonts w:hint="cs"/>
          <w:rtl/>
          <w:lang w:bidi="fa-IR"/>
        </w:rPr>
        <w:t>هم اضافه شده است</w:t>
      </w:r>
      <w:r w:rsidR="00C46DED">
        <w:rPr>
          <w:rFonts w:hint="cs"/>
          <w:rtl/>
          <w:lang w:bidi="fa-IR"/>
        </w:rPr>
        <w:t>)</w:t>
      </w:r>
      <w:r>
        <w:rPr>
          <w:rFonts w:hint="cs"/>
          <w:rtl/>
          <w:lang w:bidi="fa-IR"/>
        </w:rPr>
        <w:t xml:space="preserve">. </w:t>
      </w:r>
    </w:p>
    <w:p w:rsidR="00061334" w:rsidRPr="009C2230" w:rsidRDefault="00061334" w:rsidP="007E3891">
      <w:pPr>
        <w:pStyle w:val="Heading1"/>
        <w:keepNext/>
        <w:rPr>
          <w:rFonts w:hint="cs"/>
          <w:rtl/>
        </w:rPr>
      </w:pPr>
      <w:bookmarkStart w:id="445" w:name="_Toc248974140"/>
      <w:bookmarkStart w:id="446" w:name="_Toc249103363"/>
      <w:r w:rsidRPr="009C2230">
        <w:rPr>
          <w:rFonts w:hint="cs"/>
          <w:rtl/>
        </w:rPr>
        <w:t>پیرامون صفت</w:t>
      </w:r>
      <w:r w:rsidR="00AC192F" w:rsidRPr="009C2230">
        <w:rPr>
          <w:rFonts w:hint="cs"/>
          <w:rtl/>
        </w:rPr>
        <w:t xml:space="preserve"> مشبّهه</w:t>
      </w:r>
      <w:bookmarkEnd w:id="445"/>
      <w:bookmarkEnd w:id="446"/>
      <w:r w:rsidR="00AC192F" w:rsidRPr="009C2230">
        <w:rPr>
          <w:rFonts w:hint="cs"/>
          <w:rtl/>
        </w:rPr>
        <w:t xml:space="preserve"> </w:t>
      </w:r>
    </w:p>
    <w:p w:rsidR="00061334" w:rsidRDefault="00061334" w:rsidP="007E3891">
      <w:pPr>
        <w:keepNext/>
        <w:ind w:firstLine="224"/>
        <w:rPr>
          <w:rFonts w:hint="cs"/>
          <w:rtl/>
          <w:lang w:bidi="fa-IR"/>
        </w:rPr>
      </w:pPr>
      <w:r>
        <w:rPr>
          <w:rFonts w:hint="cs"/>
          <w:rtl/>
          <w:lang w:bidi="fa-IR"/>
        </w:rPr>
        <w:t>یعنی صفتی که شباهت به اسم فاعل دارد ازآن حیث که تثنیه و جمع و</w:t>
      </w:r>
      <w:r w:rsidR="007B3B2E">
        <w:rPr>
          <w:rFonts w:hint="cs"/>
          <w:rtl/>
          <w:lang w:bidi="fa-IR"/>
        </w:rPr>
        <w:t xml:space="preserve"> مذکّر </w:t>
      </w:r>
      <w:r>
        <w:rPr>
          <w:rFonts w:hint="cs"/>
          <w:rtl/>
          <w:lang w:bidi="fa-IR"/>
        </w:rPr>
        <w:t>و</w:t>
      </w:r>
      <w:r w:rsidR="00B73E18">
        <w:rPr>
          <w:rFonts w:hint="cs"/>
          <w:rtl/>
          <w:lang w:bidi="fa-IR"/>
        </w:rPr>
        <w:t xml:space="preserve"> مؤنّث </w:t>
      </w:r>
      <w:r>
        <w:rPr>
          <w:rFonts w:hint="cs"/>
          <w:rtl/>
          <w:lang w:bidi="fa-IR"/>
        </w:rPr>
        <w:t>بسته می</w:t>
      </w:r>
      <w:r>
        <w:rPr>
          <w:rFonts w:hint="eastAsia"/>
          <w:rtl/>
          <w:lang w:bidi="fa-IR"/>
        </w:rPr>
        <w:t>‌</w:t>
      </w:r>
      <w:r>
        <w:rPr>
          <w:rFonts w:hint="cs"/>
          <w:rtl/>
          <w:lang w:bidi="fa-IR"/>
        </w:rPr>
        <w:t xml:space="preserve">شود. </w:t>
      </w:r>
    </w:p>
    <w:p w:rsidR="00061334" w:rsidRDefault="00061334" w:rsidP="007E3891">
      <w:pPr>
        <w:keepNext/>
        <w:ind w:firstLine="224"/>
        <w:rPr>
          <w:rFonts w:hint="cs"/>
          <w:rtl/>
          <w:lang w:bidi="fa-IR"/>
        </w:rPr>
      </w:pPr>
      <w:r>
        <w:rPr>
          <w:rFonts w:hint="cs"/>
          <w:rtl/>
          <w:lang w:bidi="fa-IR"/>
        </w:rPr>
        <w:t xml:space="preserve">تعریف آن </w:t>
      </w:r>
      <w:r w:rsidRPr="006A03EE">
        <w:rPr>
          <w:rFonts w:hint="cs"/>
          <w:rtl/>
        </w:rPr>
        <w:t>«</w:t>
      </w:r>
      <w:r w:rsidRPr="009F0904">
        <w:rPr>
          <w:rStyle w:val="a"/>
          <w:rFonts w:hint="cs"/>
          <w:rtl/>
        </w:rPr>
        <w:t>ما اش</w:t>
      </w:r>
      <w:r>
        <w:rPr>
          <w:rStyle w:val="a"/>
          <w:rFonts w:hint="cs"/>
          <w:rtl/>
        </w:rPr>
        <w:t>ْ</w:t>
      </w:r>
      <w:r w:rsidRPr="009F0904">
        <w:rPr>
          <w:rStyle w:val="a"/>
          <w:rFonts w:hint="cs"/>
          <w:rtl/>
        </w:rPr>
        <w:t>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w:t>
      </w:r>
      <w:r>
        <w:rPr>
          <w:rStyle w:val="a"/>
          <w:rFonts w:hint="cs"/>
          <w:rtl/>
        </w:rPr>
        <w:t>ِ</w:t>
      </w:r>
      <w:r w:rsidRPr="009F0904">
        <w:rPr>
          <w:rStyle w:val="a"/>
          <w:rFonts w:hint="cs"/>
          <w:rtl/>
        </w:rPr>
        <w:t>عل</w:t>
      </w:r>
      <w:r>
        <w:rPr>
          <w:rStyle w:val="a"/>
          <w:rFonts w:hint="cs"/>
          <w:rtl/>
        </w:rPr>
        <w:t>ٍ</w:t>
      </w:r>
      <w:r w:rsidRPr="009F0904">
        <w:rPr>
          <w:rStyle w:val="a"/>
          <w:rFonts w:hint="cs"/>
          <w:rtl/>
        </w:rPr>
        <w:t xml:space="preserve"> لازم</w:t>
      </w:r>
      <w:r>
        <w:rPr>
          <w:rStyle w:val="a"/>
          <w:rFonts w:hint="cs"/>
          <w:rtl/>
        </w:rPr>
        <w:t>ٍ</w:t>
      </w:r>
      <w:r w:rsidRPr="009F0904">
        <w:rPr>
          <w:rStyle w:val="a"/>
          <w:rFonts w:hint="cs"/>
          <w:rtl/>
        </w:rPr>
        <w:t xml:space="preserve"> لمن قام</w:t>
      </w:r>
      <w:r>
        <w:rPr>
          <w:rStyle w:val="a"/>
          <w:rFonts w:hint="cs"/>
          <w:rtl/>
        </w:rPr>
        <w:t>َ</w:t>
      </w:r>
      <w:r w:rsidRPr="009F0904">
        <w:rPr>
          <w:rStyle w:val="a"/>
          <w:rFonts w:hint="cs"/>
          <w:rtl/>
        </w:rPr>
        <w:t xml:space="preserve"> به علی معنی الثبوت</w:t>
      </w:r>
      <w:r w:rsidRPr="00C131D3">
        <w:rPr>
          <w:rFonts w:hint="cs"/>
          <w:rtl/>
        </w:rPr>
        <w:t>»</w:t>
      </w:r>
      <w:r>
        <w:rPr>
          <w:rFonts w:hint="cs"/>
          <w:rtl/>
          <w:lang w:bidi="fa-IR"/>
        </w:rPr>
        <w:t xml:space="preserve"> یعنی صفت</w:t>
      </w:r>
      <w:r w:rsidR="00AC192F">
        <w:rPr>
          <w:rFonts w:hint="cs"/>
          <w:rtl/>
          <w:lang w:bidi="fa-IR"/>
        </w:rPr>
        <w:t xml:space="preserve"> مشبّهه </w:t>
      </w:r>
      <w:r>
        <w:rPr>
          <w:rFonts w:hint="cs"/>
          <w:rtl/>
          <w:lang w:bidi="fa-IR"/>
        </w:rPr>
        <w:t>آنی است که از فعل لازم مشتق</w:t>
      </w:r>
      <w:r w:rsidR="007366E3">
        <w:rPr>
          <w:rFonts w:hint="cs"/>
          <w:rtl/>
          <w:lang w:bidi="fa-IR"/>
        </w:rPr>
        <w:t xml:space="preserve"> می‌شود </w:t>
      </w:r>
      <w:r>
        <w:rPr>
          <w:rFonts w:hint="cs"/>
          <w:rtl/>
          <w:lang w:bidi="fa-IR"/>
        </w:rPr>
        <w:t>برای کسی که فعل به او قائم است بنابر معنای ثبوت (نه حدوث)، و لذا از مثل: «</w:t>
      </w:r>
      <w:r w:rsidRPr="009F0904">
        <w:rPr>
          <w:rStyle w:val="a"/>
          <w:rFonts w:hint="cs"/>
          <w:rtl/>
        </w:rPr>
        <w:t>قائم</w:t>
      </w:r>
      <w:r>
        <w:rPr>
          <w:rStyle w:val="a"/>
          <w:rFonts w:hint="cs"/>
          <w:rtl/>
        </w:rPr>
        <w:t>ٌ</w:t>
      </w:r>
      <w:r w:rsidRPr="009F0904">
        <w:rPr>
          <w:rStyle w:val="a"/>
          <w:rFonts w:hint="cs"/>
          <w:rtl/>
        </w:rPr>
        <w:t xml:space="preserve"> و ذاهب</w:t>
      </w:r>
      <w:r>
        <w:rPr>
          <w:rStyle w:val="a"/>
          <w:rFonts w:hint="cs"/>
          <w:rtl/>
        </w:rPr>
        <w:t>ٌ</w:t>
      </w:r>
      <w:r w:rsidRPr="00C131D3">
        <w:rPr>
          <w:rFonts w:hint="cs"/>
          <w:rtl/>
        </w:rPr>
        <w:t>»</w:t>
      </w:r>
      <w:r>
        <w:rPr>
          <w:rFonts w:hint="cs"/>
          <w:rtl/>
        </w:rPr>
        <w:t xml:space="preserve"> </w:t>
      </w:r>
      <w:r>
        <w:rPr>
          <w:rFonts w:hint="cs"/>
          <w:rtl/>
          <w:lang w:bidi="fa-IR"/>
        </w:rPr>
        <w:t>احتراز و دوری شده است که از فعل لازم مشتق شده‌اند برای کسی که فعل به آن قائم است به معنی حدوث که قائم و ذاهب اسم فاعل اند نه صفت مشب</w:t>
      </w:r>
      <w:r w:rsidR="00170347">
        <w:rPr>
          <w:rFonts w:hint="cs"/>
          <w:rtl/>
          <w:lang w:bidi="fa-IR"/>
        </w:rPr>
        <w:t>ّ</w:t>
      </w:r>
      <w:r>
        <w:rPr>
          <w:rFonts w:hint="cs"/>
          <w:rtl/>
          <w:lang w:bidi="fa-IR"/>
        </w:rPr>
        <w:t xml:space="preserve">هه. </w:t>
      </w:r>
    </w:p>
    <w:p w:rsidR="00061334" w:rsidRDefault="00B73E18" w:rsidP="007E3891">
      <w:pPr>
        <w:keepNext/>
        <w:ind w:firstLine="224"/>
        <w:rPr>
          <w:rFonts w:hint="cs"/>
          <w:rtl/>
          <w:lang w:bidi="fa-IR"/>
        </w:rPr>
      </w:pPr>
      <w:r>
        <w:rPr>
          <w:rFonts w:hint="cs"/>
          <w:rtl/>
          <w:lang w:bidi="fa-IR"/>
        </w:rPr>
        <w:t>این</w:t>
      </w:r>
      <w:r w:rsidR="00170347">
        <w:rPr>
          <w:rFonts w:hint="cs"/>
          <w:rtl/>
          <w:lang w:bidi="fa-IR"/>
        </w:rPr>
        <w:t xml:space="preserve"> </w:t>
      </w:r>
      <w:r>
        <w:rPr>
          <w:rFonts w:hint="cs"/>
          <w:rtl/>
          <w:lang w:bidi="fa-IR"/>
        </w:rPr>
        <w:t>که</w:t>
      </w:r>
      <w:r w:rsidR="00170347">
        <w:rPr>
          <w:rFonts w:hint="cs"/>
          <w:rtl/>
          <w:lang w:bidi="fa-IR"/>
        </w:rPr>
        <w:t xml:space="preserve"> گفتیم</w:t>
      </w:r>
      <w:r>
        <w:rPr>
          <w:rFonts w:hint="cs"/>
          <w:rtl/>
          <w:lang w:bidi="fa-IR"/>
        </w:rPr>
        <w:t xml:space="preserve"> </w:t>
      </w:r>
      <w:r w:rsidR="00061334">
        <w:rPr>
          <w:rFonts w:hint="cs"/>
          <w:rtl/>
          <w:lang w:bidi="fa-IR"/>
        </w:rPr>
        <w:t>صفت</w:t>
      </w:r>
      <w:r w:rsidR="00AC192F">
        <w:rPr>
          <w:rFonts w:hint="cs"/>
          <w:rtl/>
          <w:lang w:bidi="fa-IR"/>
        </w:rPr>
        <w:t xml:space="preserve"> مشبّهه </w:t>
      </w:r>
      <w:r w:rsidR="00061334">
        <w:rPr>
          <w:rFonts w:hint="cs"/>
          <w:rtl/>
          <w:lang w:bidi="fa-IR"/>
        </w:rPr>
        <w:t xml:space="preserve">از فعل لازم مشتق </w:t>
      </w:r>
      <w:r w:rsidR="00061334">
        <w:rPr>
          <w:rFonts w:hint="eastAsia"/>
          <w:rtl/>
          <w:lang w:bidi="fa-IR"/>
        </w:rPr>
        <w:t>‌</w:t>
      </w:r>
      <w:r w:rsidR="00061334">
        <w:rPr>
          <w:rFonts w:hint="cs"/>
          <w:rtl/>
          <w:lang w:bidi="fa-IR"/>
        </w:rPr>
        <w:t>شود، لازم بودن فعل اعم</w:t>
      </w:r>
      <w:r w:rsidR="00170347">
        <w:rPr>
          <w:rFonts w:hint="cs"/>
          <w:rtl/>
          <w:lang w:bidi="fa-IR"/>
        </w:rPr>
        <w:t>ّ</w:t>
      </w:r>
      <w:r w:rsidR="00061334">
        <w:rPr>
          <w:rFonts w:hint="cs"/>
          <w:rtl/>
          <w:lang w:bidi="fa-IR"/>
        </w:rPr>
        <w:t xml:space="preserve"> است از</w:t>
      </w:r>
      <w:r>
        <w:rPr>
          <w:rFonts w:hint="cs"/>
          <w:rtl/>
          <w:lang w:bidi="fa-IR"/>
        </w:rPr>
        <w:t xml:space="preserve"> اینکه </w:t>
      </w:r>
      <w:r w:rsidR="00061334">
        <w:rPr>
          <w:rFonts w:hint="cs"/>
          <w:rtl/>
          <w:lang w:bidi="fa-IR"/>
        </w:rPr>
        <w:t>از همان ابتداء فعل لازم باشد و یا در هنگامی</w:t>
      </w:r>
      <w:r w:rsidR="00061334">
        <w:rPr>
          <w:rFonts w:hint="eastAsia"/>
          <w:rtl/>
          <w:lang w:bidi="fa-IR"/>
        </w:rPr>
        <w:t>‌</w:t>
      </w:r>
      <w:r w:rsidR="00061334">
        <w:rPr>
          <w:rFonts w:hint="cs"/>
          <w:rtl/>
          <w:lang w:bidi="fa-IR"/>
        </w:rPr>
        <w:t>که صفت</w:t>
      </w:r>
      <w:r w:rsidR="00AC192F">
        <w:rPr>
          <w:rFonts w:hint="cs"/>
          <w:rtl/>
          <w:lang w:bidi="fa-IR"/>
        </w:rPr>
        <w:t xml:space="preserve"> مشبّهه </w:t>
      </w:r>
      <w:r w:rsidR="00061334">
        <w:rPr>
          <w:rFonts w:hint="cs"/>
          <w:rtl/>
          <w:lang w:bidi="fa-IR"/>
        </w:rPr>
        <w:t>از او مشتق</w:t>
      </w:r>
      <w:r w:rsidR="007366E3">
        <w:rPr>
          <w:rFonts w:hint="cs"/>
          <w:rtl/>
          <w:lang w:bidi="fa-IR"/>
        </w:rPr>
        <w:t xml:space="preserve"> می‌شود </w:t>
      </w:r>
      <w:r w:rsidR="00061334">
        <w:rPr>
          <w:rFonts w:hint="cs"/>
          <w:rtl/>
          <w:lang w:bidi="fa-IR"/>
        </w:rPr>
        <w:t>لازم باشد مثل کلمه</w:t>
      </w:r>
      <w:r w:rsidR="00061334">
        <w:rPr>
          <w:rFonts w:hint="eastAsia"/>
          <w:rtl/>
          <w:lang w:bidi="fa-IR"/>
        </w:rPr>
        <w:t>‌</w:t>
      </w:r>
      <w:r w:rsidR="00061334">
        <w:rPr>
          <w:rFonts w:hint="cs"/>
          <w:rtl/>
          <w:lang w:bidi="fa-IR"/>
        </w:rPr>
        <w:t xml:space="preserve">ی </w:t>
      </w:r>
      <w:r w:rsidR="00061334" w:rsidRPr="006A03EE">
        <w:rPr>
          <w:rFonts w:hint="cs"/>
          <w:rtl/>
        </w:rPr>
        <w:t>«</w:t>
      </w:r>
      <w:r w:rsidR="00061334" w:rsidRPr="009F0904">
        <w:rPr>
          <w:rStyle w:val="a"/>
          <w:rFonts w:hint="cs"/>
          <w:rtl/>
        </w:rPr>
        <w:t>رحیم</w:t>
      </w:r>
      <w:r w:rsidR="00061334" w:rsidRPr="00C131D3">
        <w:rPr>
          <w:rFonts w:hint="cs"/>
          <w:rtl/>
        </w:rPr>
        <w:t>»</w:t>
      </w:r>
      <w:r w:rsidR="00061334">
        <w:rPr>
          <w:rFonts w:hint="cs"/>
          <w:rtl/>
        </w:rPr>
        <w:t xml:space="preserve"> </w:t>
      </w:r>
      <w:r w:rsidR="00061334">
        <w:rPr>
          <w:rFonts w:hint="cs"/>
          <w:rtl/>
          <w:lang w:bidi="fa-IR"/>
        </w:rPr>
        <w:t xml:space="preserve">که از «رَحِمَ» به کسر عین مشتق است منتهی بعد از نقل آن کلمه به سوی </w:t>
      </w:r>
      <w:r w:rsidR="00061334" w:rsidRPr="006A03EE">
        <w:rPr>
          <w:rFonts w:hint="cs"/>
          <w:rtl/>
        </w:rPr>
        <w:t>«</w:t>
      </w:r>
      <w:r w:rsidR="00061334" w:rsidRPr="009F0904">
        <w:rPr>
          <w:rStyle w:val="a"/>
          <w:rFonts w:hint="cs"/>
          <w:rtl/>
        </w:rPr>
        <w:t>ر</w:t>
      </w:r>
      <w:r w:rsidR="00061334">
        <w:rPr>
          <w:rStyle w:val="a"/>
          <w:rFonts w:hint="cs"/>
          <w:rtl/>
        </w:rPr>
        <w:t>َ</w:t>
      </w:r>
      <w:r w:rsidR="00061334" w:rsidRPr="009F0904">
        <w:rPr>
          <w:rStyle w:val="a"/>
          <w:rFonts w:hint="cs"/>
          <w:rtl/>
        </w:rPr>
        <w:t>ح</w:t>
      </w:r>
      <w:r w:rsidR="00061334">
        <w:rPr>
          <w:rStyle w:val="a"/>
          <w:rFonts w:hint="cs"/>
          <w:rtl/>
        </w:rPr>
        <w:t>ُ</w:t>
      </w:r>
      <w:r w:rsidR="00061334" w:rsidRPr="009F0904">
        <w:rPr>
          <w:rStyle w:val="a"/>
          <w:rFonts w:hint="cs"/>
          <w:rtl/>
        </w:rPr>
        <w:t>م</w:t>
      </w:r>
      <w:r w:rsidR="00061334">
        <w:rPr>
          <w:rStyle w:val="a"/>
          <w:rFonts w:hint="cs"/>
          <w:rtl/>
        </w:rPr>
        <w:t>َ</w:t>
      </w:r>
      <w:r w:rsidR="00061334" w:rsidRPr="00C131D3">
        <w:rPr>
          <w:rFonts w:hint="cs"/>
          <w:rtl/>
        </w:rPr>
        <w:t>»</w:t>
      </w:r>
      <w:r w:rsidR="00061334">
        <w:rPr>
          <w:rFonts w:hint="cs"/>
          <w:rtl/>
        </w:rPr>
        <w:t xml:space="preserve"> </w:t>
      </w:r>
      <w:r w:rsidR="00061334">
        <w:rPr>
          <w:rFonts w:hint="cs"/>
          <w:rtl/>
          <w:lang w:bidi="fa-IR"/>
        </w:rPr>
        <w:t>بضم</w:t>
      </w:r>
      <w:r w:rsidR="00170347">
        <w:rPr>
          <w:rFonts w:hint="cs"/>
          <w:rtl/>
          <w:lang w:bidi="fa-IR"/>
        </w:rPr>
        <w:t>ّ</w:t>
      </w:r>
      <w:r w:rsidR="00061334">
        <w:rPr>
          <w:rFonts w:hint="cs"/>
          <w:rtl/>
          <w:lang w:bidi="fa-IR"/>
        </w:rPr>
        <w:t xml:space="preserve"> عین، پس گفته</w:t>
      </w:r>
      <w:r w:rsidR="00EE1E7B">
        <w:rPr>
          <w:rFonts w:hint="cs"/>
          <w:rtl/>
          <w:lang w:bidi="fa-IR"/>
        </w:rPr>
        <w:t xml:space="preserve"> نمی‌شود </w:t>
      </w:r>
      <w:r w:rsidR="00061334">
        <w:rPr>
          <w:rFonts w:hint="cs"/>
          <w:rtl/>
          <w:lang w:bidi="fa-IR"/>
        </w:rPr>
        <w:t>رحیم از «رَحِمَ» مشتق است بلکه از</w:t>
      </w:r>
      <w:r w:rsidR="00061334">
        <w:rPr>
          <w:rFonts w:hint="cs"/>
          <w:rtl/>
        </w:rPr>
        <w:t xml:space="preserve"> </w:t>
      </w:r>
      <w:r w:rsidR="00061334" w:rsidRPr="006A03EE">
        <w:rPr>
          <w:rFonts w:hint="cs"/>
          <w:rtl/>
        </w:rPr>
        <w:t>«</w:t>
      </w:r>
      <w:r w:rsidR="00061334" w:rsidRPr="009F0904">
        <w:rPr>
          <w:rStyle w:val="a"/>
          <w:rFonts w:hint="cs"/>
          <w:rtl/>
        </w:rPr>
        <w:t>ر</w:t>
      </w:r>
      <w:r w:rsidR="00061334">
        <w:rPr>
          <w:rStyle w:val="a"/>
          <w:rFonts w:hint="cs"/>
          <w:rtl/>
        </w:rPr>
        <w:t>َ</w:t>
      </w:r>
      <w:r w:rsidR="00061334" w:rsidRPr="009F0904">
        <w:rPr>
          <w:rStyle w:val="a"/>
          <w:rFonts w:hint="cs"/>
          <w:rtl/>
        </w:rPr>
        <w:t>ح</w:t>
      </w:r>
      <w:r w:rsidR="00061334">
        <w:rPr>
          <w:rStyle w:val="a"/>
          <w:rFonts w:hint="cs"/>
          <w:rtl/>
        </w:rPr>
        <w:t>ُ</w:t>
      </w:r>
      <w:r w:rsidR="00061334" w:rsidRPr="009F0904">
        <w:rPr>
          <w:rStyle w:val="a"/>
          <w:rFonts w:hint="cs"/>
          <w:rtl/>
        </w:rPr>
        <w:t>م</w:t>
      </w:r>
      <w:r w:rsidR="00061334">
        <w:rPr>
          <w:rStyle w:val="a"/>
          <w:rFonts w:hint="cs"/>
          <w:rtl/>
        </w:rPr>
        <w:t>َ</w:t>
      </w:r>
      <w:r w:rsidR="00061334" w:rsidRPr="00C131D3">
        <w:rPr>
          <w:rFonts w:hint="cs"/>
          <w:rtl/>
        </w:rPr>
        <w:t>»</w:t>
      </w:r>
      <w:r w:rsidR="00061334">
        <w:rPr>
          <w:rFonts w:hint="cs"/>
          <w:rtl/>
        </w:rPr>
        <w:t xml:space="preserve"> </w:t>
      </w:r>
      <w:r w:rsidR="00061334">
        <w:rPr>
          <w:rFonts w:hint="cs"/>
          <w:rtl/>
          <w:lang w:bidi="fa-IR"/>
        </w:rPr>
        <w:t xml:space="preserve">به ضمّ حاء مشتق است </w:t>
      </w:r>
      <w:r w:rsidR="00170347">
        <w:rPr>
          <w:rFonts w:hint="cs"/>
          <w:rtl/>
          <w:lang w:bidi="fa-IR"/>
        </w:rPr>
        <w:t>و</w:t>
      </w:r>
      <w:r w:rsidR="00061334">
        <w:rPr>
          <w:rFonts w:hint="cs"/>
          <w:rtl/>
          <w:lang w:bidi="fa-IR"/>
        </w:rPr>
        <w:t xml:space="preserve"> معنایش این است که رحم کردن طبیعت</w:t>
      </w:r>
      <w:r w:rsidR="00061334">
        <w:rPr>
          <w:rFonts w:hint="cs"/>
          <w:rtl/>
        </w:rPr>
        <w:t xml:space="preserve"> </w:t>
      </w:r>
      <w:r w:rsidR="00061334">
        <w:rPr>
          <w:rFonts w:hint="cs"/>
          <w:rtl/>
          <w:lang w:bidi="fa-IR"/>
        </w:rPr>
        <w:t>او گشته است مثل: «</w:t>
      </w:r>
      <w:r w:rsidR="00061334" w:rsidRPr="009F0904">
        <w:rPr>
          <w:rStyle w:val="a"/>
          <w:rFonts w:hint="cs"/>
          <w:rtl/>
        </w:rPr>
        <w:t>ک</w:t>
      </w:r>
      <w:r w:rsidR="00061334">
        <w:rPr>
          <w:rStyle w:val="a"/>
          <w:rFonts w:hint="cs"/>
          <w:rtl/>
        </w:rPr>
        <w:t>َ</w:t>
      </w:r>
      <w:r w:rsidR="00061334" w:rsidRPr="009F0904">
        <w:rPr>
          <w:rStyle w:val="a"/>
          <w:rFonts w:hint="cs"/>
          <w:rtl/>
        </w:rPr>
        <w:t>ر</w:t>
      </w:r>
      <w:r w:rsidR="00061334">
        <w:rPr>
          <w:rStyle w:val="a"/>
          <w:rFonts w:hint="cs"/>
          <w:rtl/>
        </w:rPr>
        <w:t>ُ</w:t>
      </w:r>
      <w:r w:rsidR="00061334" w:rsidRPr="009F0904">
        <w:rPr>
          <w:rStyle w:val="a"/>
          <w:rFonts w:hint="cs"/>
          <w:rtl/>
        </w:rPr>
        <w:t>م</w:t>
      </w:r>
      <w:r w:rsidR="00061334">
        <w:rPr>
          <w:rStyle w:val="a"/>
          <w:rFonts w:hint="cs"/>
          <w:rtl/>
        </w:rPr>
        <w:t>َ</w:t>
      </w:r>
      <w:r w:rsidR="00061334" w:rsidRPr="00C131D3">
        <w:rPr>
          <w:rFonts w:hint="cs"/>
          <w:rtl/>
        </w:rPr>
        <w:t>»</w:t>
      </w:r>
      <w:r w:rsidR="00061334">
        <w:rPr>
          <w:rFonts w:hint="cs"/>
          <w:rtl/>
        </w:rPr>
        <w:t xml:space="preserve"> </w:t>
      </w:r>
      <w:r w:rsidR="00061334">
        <w:rPr>
          <w:rFonts w:hint="cs"/>
          <w:rtl/>
          <w:lang w:bidi="fa-IR"/>
        </w:rPr>
        <w:t xml:space="preserve">مضموم العین یعنی </w:t>
      </w:r>
      <w:r w:rsidR="00061334" w:rsidRPr="006A03EE">
        <w:rPr>
          <w:rFonts w:hint="cs"/>
          <w:rtl/>
        </w:rPr>
        <w:t>«</w:t>
      </w:r>
      <w:r w:rsidR="00061334" w:rsidRPr="009F0904">
        <w:rPr>
          <w:rStyle w:val="a"/>
          <w:rFonts w:hint="cs"/>
          <w:rtl/>
        </w:rPr>
        <w:t>صار الک</w:t>
      </w:r>
      <w:r w:rsidR="00061334">
        <w:rPr>
          <w:rStyle w:val="a"/>
          <w:rFonts w:hint="cs"/>
          <w:rtl/>
        </w:rPr>
        <w:t>َ</w:t>
      </w:r>
      <w:r w:rsidR="00061334" w:rsidRPr="009F0904">
        <w:rPr>
          <w:rStyle w:val="a"/>
          <w:rFonts w:hint="cs"/>
          <w:rtl/>
        </w:rPr>
        <w:t>ر</w:t>
      </w:r>
      <w:r w:rsidR="00061334">
        <w:rPr>
          <w:rStyle w:val="a"/>
          <w:rFonts w:hint="cs"/>
          <w:rtl/>
        </w:rPr>
        <w:t>َ</w:t>
      </w:r>
      <w:r w:rsidR="00061334" w:rsidRPr="009F0904">
        <w:rPr>
          <w:rStyle w:val="a"/>
          <w:rFonts w:hint="cs"/>
          <w:rtl/>
        </w:rPr>
        <w:t>م</w:t>
      </w:r>
      <w:r w:rsidR="00061334">
        <w:rPr>
          <w:rStyle w:val="a"/>
          <w:rFonts w:hint="cs"/>
          <w:rtl/>
        </w:rPr>
        <w:t>ُ</w:t>
      </w:r>
      <w:r w:rsidR="00061334" w:rsidRPr="009F0904">
        <w:rPr>
          <w:rStyle w:val="a"/>
          <w:rFonts w:hint="cs"/>
          <w:rtl/>
        </w:rPr>
        <w:t xml:space="preserve"> طبیعة</w:t>
      </w:r>
      <w:r w:rsidR="00061334">
        <w:rPr>
          <w:rStyle w:val="a"/>
          <w:rFonts w:hint="cs"/>
          <w:rtl/>
        </w:rPr>
        <w:t>ً</w:t>
      </w:r>
      <w:r w:rsidR="00061334" w:rsidRPr="009F0904">
        <w:rPr>
          <w:rStyle w:val="a"/>
          <w:rFonts w:hint="cs"/>
          <w:rtl/>
        </w:rPr>
        <w:t xml:space="preserve"> له</w:t>
      </w:r>
      <w:r w:rsidR="00061334" w:rsidRPr="00C131D3">
        <w:rPr>
          <w:rFonts w:hint="cs"/>
          <w:rtl/>
        </w:rPr>
        <w:t>»</w:t>
      </w:r>
      <w:r w:rsidR="00061334">
        <w:rPr>
          <w:rFonts w:hint="cs"/>
          <w:rtl/>
          <w:lang w:bidi="fa-IR"/>
        </w:rPr>
        <w:t xml:space="preserve"> که کرامت طبیعت از برای او شده است و مراد به</w:t>
      </w:r>
      <w:r>
        <w:rPr>
          <w:rFonts w:hint="cs"/>
          <w:rtl/>
          <w:lang w:bidi="fa-IR"/>
        </w:rPr>
        <w:t xml:space="preserve"> اینکه </w:t>
      </w:r>
      <w:r w:rsidR="00061334">
        <w:rPr>
          <w:rFonts w:hint="cs"/>
          <w:rtl/>
          <w:lang w:bidi="fa-IR"/>
        </w:rPr>
        <w:t>صفت</w:t>
      </w:r>
      <w:r w:rsidR="00AC192F">
        <w:rPr>
          <w:rFonts w:hint="cs"/>
          <w:rtl/>
          <w:lang w:bidi="fa-IR"/>
        </w:rPr>
        <w:t xml:space="preserve"> مشبّهه </w:t>
      </w:r>
      <w:r w:rsidR="00061334">
        <w:rPr>
          <w:rFonts w:hint="cs"/>
          <w:rtl/>
          <w:lang w:bidi="fa-IR"/>
        </w:rPr>
        <w:t>برای ثبوت است این است که این صیغه به حسب اصل وضعش</w:t>
      </w:r>
      <w:r w:rsidR="00170347">
        <w:rPr>
          <w:rFonts w:hint="cs"/>
          <w:rtl/>
          <w:lang w:bidi="fa-IR"/>
        </w:rPr>
        <w:t xml:space="preserve"> این‌گونه</w:t>
      </w:r>
      <w:r w:rsidR="00061334">
        <w:rPr>
          <w:rFonts w:hint="cs"/>
          <w:rtl/>
          <w:lang w:bidi="fa-IR"/>
        </w:rPr>
        <w:t xml:space="preserve"> است که تا مثل کلمه</w:t>
      </w:r>
      <w:r w:rsidR="00061334">
        <w:rPr>
          <w:rFonts w:hint="eastAsia"/>
          <w:rtl/>
          <w:lang w:bidi="fa-IR"/>
        </w:rPr>
        <w:t>‌</w:t>
      </w:r>
      <w:r w:rsidR="00061334">
        <w:rPr>
          <w:rFonts w:hint="cs"/>
          <w:rtl/>
          <w:lang w:bidi="fa-IR"/>
        </w:rPr>
        <w:t xml:space="preserve">ی </w:t>
      </w:r>
      <w:r w:rsidR="00061334" w:rsidRPr="006A03EE">
        <w:rPr>
          <w:rFonts w:hint="cs"/>
          <w:rtl/>
        </w:rPr>
        <w:t>«</w:t>
      </w:r>
      <w:r w:rsidR="00061334" w:rsidRPr="009F0904">
        <w:rPr>
          <w:rStyle w:val="a"/>
          <w:rFonts w:hint="cs"/>
          <w:rtl/>
        </w:rPr>
        <w:t>ضامر</w:t>
      </w:r>
      <w:r w:rsidR="00061334">
        <w:rPr>
          <w:rFonts w:hint="cs"/>
          <w:rtl/>
          <w:lang w:bidi="fa-IR"/>
        </w:rPr>
        <w:t>= حیوان میان باریک و لاغر» و</w:t>
      </w:r>
      <w:r w:rsidR="00061334" w:rsidRPr="009F0904">
        <w:rPr>
          <w:rStyle w:val="a"/>
          <w:rFonts w:hint="cs"/>
          <w:rtl/>
        </w:rPr>
        <w:t xml:space="preserve"> </w:t>
      </w:r>
      <w:r w:rsidR="00061334" w:rsidRPr="00E22DAF">
        <w:rPr>
          <w:rFonts w:hint="cs"/>
          <w:rtl/>
        </w:rPr>
        <w:t>«</w:t>
      </w:r>
      <w:r w:rsidR="00061334" w:rsidRPr="009F0904">
        <w:rPr>
          <w:rStyle w:val="a"/>
          <w:rFonts w:hint="cs"/>
          <w:rtl/>
        </w:rPr>
        <w:t>طالق</w:t>
      </w:r>
      <w:r w:rsidR="00061334" w:rsidRPr="00C131D3">
        <w:rPr>
          <w:rFonts w:hint="cs"/>
          <w:rtl/>
        </w:rPr>
        <w:t>»</w:t>
      </w:r>
      <w:r w:rsidR="00061334">
        <w:rPr>
          <w:rFonts w:hint="cs"/>
          <w:rtl/>
          <w:lang w:bidi="fa-IR"/>
        </w:rPr>
        <w:t xml:space="preserve"> خارج شوند</w:t>
      </w:r>
      <w:r w:rsidR="00365289">
        <w:rPr>
          <w:rFonts w:hint="cs"/>
          <w:rtl/>
          <w:lang w:bidi="fa-IR"/>
        </w:rPr>
        <w:t xml:space="preserve"> چون‌که </w:t>
      </w:r>
      <w:r w:rsidR="00061334">
        <w:rPr>
          <w:rFonts w:hint="cs"/>
          <w:rtl/>
          <w:lang w:bidi="fa-IR"/>
        </w:rPr>
        <w:t>این دوتا به حسب وضع برای حدوث</w:t>
      </w:r>
      <w:r w:rsidR="00061334">
        <w:rPr>
          <w:rFonts w:hint="eastAsia"/>
          <w:rtl/>
          <w:lang w:bidi="fa-IR"/>
        </w:rPr>
        <w:t>‌</w:t>
      </w:r>
      <w:r w:rsidR="00061334">
        <w:rPr>
          <w:rFonts w:hint="cs"/>
          <w:rtl/>
          <w:lang w:bidi="fa-IR"/>
        </w:rPr>
        <w:t xml:space="preserve">اند سپس بر آن دوتا ثبوت به حسب استعمال عارض شده است. </w:t>
      </w:r>
    </w:p>
    <w:p w:rsidR="00061334" w:rsidRPr="009C2230" w:rsidRDefault="00061334" w:rsidP="007E3891">
      <w:pPr>
        <w:pStyle w:val="Heading2"/>
        <w:rPr>
          <w:rFonts w:hint="cs"/>
          <w:rtl/>
        </w:rPr>
      </w:pPr>
      <w:bookmarkStart w:id="447" w:name="_Toc248974141"/>
      <w:bookmarkStart w:id="448" w:name="_Toc249103364"/>
      <w:r w:rsidRPr="009C2230">
        <w:rPr>
          <w:rFonts w:hint="cs"/>
          <w:rtl/>
        </w:rPr>
        <w:t>پیرامون صیغه صفت مشب</w:t>
      </w:r>
      <w:r w:rsidR="00170347" w:rsidRPr="009C2230">
        <w:rPr>
          <w:rFonts w:hint="cs"/>
          <w:rtl/>
        </w:rPr>
        <w:t>ّ</w:t>
      </w:r>
      <w:r w:rsidRPr="009C2230">
        <w:rPr>
          <w:rFonts w:hint="cs"/>
          <w:rtl/>
        </w:rPr>
        <w:t>هه</w:t>
      </w:r>
      <w:bookmarkEnd w:id="447"/>
      <w:bookmarkEnd w:id="448"/>
    </w:p>
    <w:p w:rsidR="00061334" w:rsidRDefault="00061334" w:rsidP="007E3891">
      <w:pPr>
        <w:keepNext/>
        <w:ind w:firstLine="224"/>
        <w:rPr>
          <w:rFonts w:hint="cs"/>
          <w:rtl/>
          <w:lang w:bidi="fa-IR"/>
        </w:rPr>
      </w:pPr>
      <w:r>
        <w:rPr>
          <w:rFonts w:hint="cs"/>
          <w:rtl/>
          <w:lang w:bidi="fa-IR"/>
        </w:rPr>
        <w:t>و صیغه</w:t>
      </w:r>
      <w:r>
        <w:rPr>
          <w:rFonts w:hint="eastAsia"/>
          <w:rtl/>
          <w:lang w:bidi="fa-IR"/>
        </w:rPr>
        <w:t>‌</w:t>
      </w:r>
      <w:r>
        <w:rPr>
          <w:rFonts w:hint="cs"/>
          <w:rtl/>
          <w:lang w:bidi="fa-IR"/>
        </w:rPr>
        <w:t>ی صفت</w:t>
      </w:r>
      <w:r w:rsidR="00AC192F">
        <w:rPr>
          <w:rFonts w:hint="cs"/>
          <w:rtl/>
          <w:lang w:bidi="fa-IR"/>
        </w:rPr>
        <w:t xml:space="preserve"> مشبّهه </w:t>
      </w:r>
      <w:r>
        <w:rPr>
          <w:rFonts w:hint="cs"/>
          <w:rtl/>
          <w:lang w:bidi="fa-IR"/>
        </w:rPr>
        <w:t>با اختلاف انواعش با صیغه</w:t>
      </w:r>
      <w:r>
        <w:rPr>
          <w:rFonts w:hint="eastAsia"/>
          <w:rtl/>
          <w:lang w:bidi="fa-IR"/>
        </w:rPr>
        <w:t>‌</w:t>
      </w:r>
      <w:r>
        <w:rPr>
          <w:rFonts w:hint="cs"/>
          <w:rtl/>
          <w:lang w:bidi="fa-IR"/>
        </w:rPr>
        <w:t>ی اسم فاعل مخالف است و یا به</w:t>
      </w:r>
      <w:r w:rsidR="00170347">
        <w:rPr>
          <w:rFonts w:hint="cs"/>
          <w:rtl/>
          <w:lang w:bidi="fa-IR"/>
        </w:rPr>
        <w:t xml:space="preserve"> تعبیر شارح با</w:t>
      </w:r>
      <w:r>
        <w:rPr>
          <w:rFonts w:hint="cs"/>
          <w:rtl/>
          <w:lang w:bidi="fa-IR"/>
        </w:rPr>
        <w:t xml:space="preserve"> صیغه</w:t>
      </w:r>
      <w:r>
        <w:rPr>
          <w:rFonts w:hint="eastAsia"/>
          <w:rtl/>
          <w:lang w:bidi="fa-IR"/>
        </w:rPr>
        <w:t>‌</w:t>
      </w:r>
      <w:r>
        <w:rPr>
          <w:rFonts w:hint="cs"/>
          <w:rtl/>
          <w:lang w:bidi="fa-IR"/>
        </w:rPr>
        <w:t xml:space="preserve">ی </w:t>
      </w:r>
      <w:r w:rsidR="00170347">
        <w:rPr>
          <w:rFonts w:hint="cs"/>
          <w:rtl/>
          <w:lang w:bidi="fa-IR"/>
        </w:rPr>
        <w:t>«</w:t>
      </w:r>
      <w:r>
        <w:rPr>
          <w:rFonts w:hint="cs"/>
          <w:rtl/>
          <w:lang w:bidi="fa-IR"/>
        </w:rPr>
        <w:t>فاعل</w:t>
      </w:r>
      <w:r w:rsidR="00170347">
        <w:rPr>
          <w:rFonts w:hint="cs"/>
          <w:rtl/>
          <w:lang w:bidi="fa-IR"/>
        </w:rPr>
        <w:t>»</w:t>
      </w:r>
      <w:r>
        <w:rPr>
          <w:rFonts w:hint="cs"/>
          <w:rtl/>
          <w:lang w:bidi="fa-IR"/>
        </w:rPr>
        <w:t xml:space="preserve"> که میزان اسم فاعل </w:t>
      </w:r>
      <w:r w:rsidR="00170347">
        <w:rPr>
          <w:rFonts w:hint="cs"/>
          <w:rtl/>
          <w:lang w:bidi="fa-IR"/>
        </w:rPr>
        <w:t>است در</w:t>
      </w:r>
      <w:r>
        <w:rPr>
          <w:rFonts w:hint="cs"/>
          <w:rtl/>
          <w:lang w:bidi="fa-IR"/>
        </w:rPr>
        <w:t xml:space="preserve"> ثلاثی</w:t>
      </w:r>
      <w:r w:rsidR="00B2329E">
        <w:rPr>
          <w:rFonts w:hint="cs"/>
          <w:rtl/>
          <w:lang w:bidi="fa-IR"/>
        </w:rPr>
        <w:t xml:space="preserve"> مجرّد </w:t>
      </w:r>
      <w:r w:rsidR="00170347">
        <w:rPr>
          <w:rFonts w:hint="cs"/>
          <w:rtl/>
          <w:lang w:bidi="fa-IR"/>
        </w:rPr>
        <w:t xml:space="preserve">مخالف </w:t>
      </w:r>
      <w:r>
        <w:rPr>
          <w:rFonts w:hint="cs"/>
          <w:rtl/>
          <w:lang w:bidi="fa-IR"/>
        </w:rPr>
        <w:t>باشد پس صیغه</w:t>
      </w:r>
      <w:r>
        <w:rPr>
          <w:rFonts w:hint="eastAsia"/>
          <w:rtl/>
          <w:lang w:bidi="fa-IR"/>
        </w:rPr>
        <w:t>‌</w:t>
      </w:r>
      <w:r>
        <w:rPr>
          <w:rFonts w:hint="cs"/>
          <w:rtl/>
          <w:lang w:bidi="fa-IR"/>
        </w:rPr>
        <w:t>ی صفت</w:t>
      </w:r>
      <w:r w:rsidR="00AC192F">
        <w:rPr>
          <w:rFonts w:hint="cs"/>
          <w:rtl/>
          <w:lang w:bidi="fa-IR"/>
        </w:rPr>
        <w:t xml:space="preserve"> مشبّهه </w:t>
      </w:r>
      <w:r>
        <w:rPr>
          <w:rFonts w:hint="cs"/>
          <w:rtl/>
          <w:lang w:bidi="fa-IR"/>
        </w:rPr>
        <w:t>بر وزن اسم فاعل به طور قطع نمی</w:t>
      </w:r>
      <w:r>
        <w:rPr>
          <w:rFonts w:hint="eastAsia"/>
          <w:rtl/>
          <w:lang w:bidi="fa-IR"/>
        </w:rPr>
        <w:t>‌</w:t>
      </w:r>
      <w:r>
        <w:rPr>
          <w:rFonts w:hint="cs"/>
          <w:rtl/>
          <w:lang w:bidi="fa-IR"/>
        </w:rPr>
        <w:t xml:space="preserve">آید. </w:t>
      </w:r>
    </w:p>
    <w:p w:rsidR="00061334" w:rsidRDefault="00061334" w:rsidP="007E3891">
      <w:pPr>
        <w:keepNext/>
        <w:ind w:firstLine="224"/>
        <w:rPr>
          <w:rFonts w:hint="cs"/>
          <w:rtl/>
          <w:lang w:bidi="fa-IR"/>
        </w:rPr>
      </w:pPr>
      <w:r>
        <w:rPr>
          <w:rFonts w:hint="cs"/>
          <w:rtl/>
          <w:lang w:bidi="fa-IR"/>
        </w:rPr>
        <w:t>اما صیغه</w:t>
      </w:r>
      <w:r>
        <w:rPr>
          <w:rFonts w:hint="eastAsia"/>
          <w:rtl/>
          <w:lang w:bidi="fa-IR"/>
        </w:rPr>
        <w:t>‌</w:t>
      </w:r>
      <w:r>
        <w:rPr>
          <w:rFonts w:hint="cs"/>
          <w:rtl/>
          <w:lang w:bidi="fa-IR"/>
        </w:rPr>
        <w:t>ی صفت</w:t>
      </w:r>
      <w:r w:rsidR="00AC192F">
        <w:rPr>
          <w:rFonts w:hint="cs"/>
          <w:rtl/>
          <w:lang w:bidi="fa-IR"/>
        </w:rPr>
        <w:t xml:space="preserve"> مشبّهه </w:t>
      </w:r>
      <w:r>
        <w:rPr>
          <w:rFonts w:hint="cs"/>
          <w:rtl/>
          <w:lang w:bidi="fa-IR"/>
        </w:rPr>
        <w:t>بر حسب سماعی است که از عرب شنیده شده است و لذا به همان قدری که شنیده شده اکتفی</w:t>
      </w:r>
      <w:r w:rsidR="007366E3">
        <w:rPr>
          <w:rFonts w:hint="cs"/>
          <w:rtl/>
          <w:lang w:bidi="fa-IR"/>
        </w:rPr>
        <w:t xml:space="preserve"> می‌شود </w:t>
      </w:r>
      <w:r w:rsidR="00170347">
        <w:rPr>
          <w:rFonts w:hint="cs"/>
          <w:rtl/>
          <w:lang w:bidi="fa-IR"/>
        </w:rPr>
        <w:t>و</w:t>
      </w:r>
      <w:r>
        <w:rPr>
          <w:rFonts w:hint="cs"/>
          <w:rtl/>
          <w:lang w:bidi="fa-IR"/>
        </w:rPr>
        <w:t xml:space="preserve"> از آن حد</w:t>
      </w:r>
      <w:r w:rsidR="00170347">
        <w:rPr>
          <w:rFonts w:hint="cs"/>
          <w:rtl/>
          <w:lang w:bidi="fa-IR"/>
        </w:rPr>
        <w:t>ّ</w:t>
      </w:r>
      <w:r>
        <w:rPr>
          <w:rFonts w:hint="cs"/>
          <w:rtl/>
          <w:lang w:bidi="fa-IR"/>
        </w:rPr>
        <w:t xml:space="preserve"> تجاوز نمی‌شود. پس در عبارت مصنف که گفت </w:t>
      </w:r>
      <w:r w:rsidRPr="006A03EE">
        <w:rPr>
          <w:rFonts w:hint="cs"/>
          <w:rtl/>
        </w:rPr>
        <w:t>«</w:t>
      </w:r>
      <w:r>
        <w:rPr>
          <w:rStyle w:val="a"/>
          <w:rFonts w:hint="cs"/>
          <w:rtl/>
        </w:rPr>
        <w:t>علی حسب ال</w:t>
      </w:r>
      <w:r w:rsidRPr="009F0904">
        <w:rPr>
          <w:rStyle w:val="a"/>
          <w:rFonts w:hint="cs"/>
          <w:rtl/>
        </w:rPr>
        <w:t>سماع</w:t>
      </w:r>
      <w:r w:rsidRPr="00C131D3">
        <w:rPr>
          <w:rFonts w:hint="cs"/>
          <w:rtl/>
        </w:rPr>
        <w:t>»</w:t>
      </w:r>
      <w:r>
        <w:rPr>
          <w:rFonts w:hint="cs"/>
          <w:rtl/>
        </w:rPr>
        <w:t xml:space="preserve"> </w:t>
      </w:r>
      <w:r>
        <w:rPr>
          <w:rFonts w:hint="cs"/>
          <w:rtl/>
          <w:lang w:bidi="fa-IR"/>
        </w:rPr>
        <w:t>این ظرف منصوب است بنابر</w:t>
      </w:r>
      <w:r w:rsidR="00B73E18">
        <w:rPr>
          <w:rFonts w:hint="cs"/>
          <w:rtl/>
          <w:lang w:bidi="fa-IR"/>
        </w:rPr>
        <w:t xml:space="preserve"> اینکه </w:t>
      </w:r>
      <w:r>
        <w:rPr>
          <w:rFonts w:hint="cs"/>
          <w:rtl/>
          <w:lang w:bidi="fa-IR"/>
        </w:rPr>
        <w:t>حال باشد از برای آنچه که در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مخالفت</w:t>
      </w:r>
      <w:r w:rsidRPr="00C131D3">
        <w:rPr>
          <w:rFonts w:hint="cs"/>
          <w:rtl/>
        </w:rPr>
        <w:t>»</w:t>
      </w:r>
      <w:r>
        <w:rPr>
          <w:rFonts w:hint="cs"/>
          <w:rtl/>
        </w:rPr>
        <w:t xml:space="preserve"> </w:t>
      </w:r>
      <w:r>
        <w:rPr>
          <w:rFonts w:hint="cs"/>
          <w:rtl/>
          <w:lang w:bidi="fa-IR"/>
        </w:rPr>
        <w:t>در قبل از این مستکن است، یا صفت است برای مصدر محذوف</w:t>
      </w:r>
      <w:r>
        <w:rPr>
          <w:rFonts w:hint="cs"/>
          <w:rtl/>
        </w:rPr>
        <w:t xml:space="preserve"> </w:t>
      </w:r>
      <w:r w:rsidRPr="006A03EE">
        <w:rPr>
          <w:rFonts w:hint="cs"/>
          <w:rtl/>
        </w:rPr>
        <w:t>«</w:t>
      </w:r>
      <w:r w:rsidRPr="009F0904">
        <w:rPr>
          <w:rStyle w:val="a"/>
          <w:rFonts w:hint="cs"/>
          <w:rtl/>
        </w:rPr>
        <w:t>مخالفة</w:t>
      </w:r>
      <w:r>
        <w:rPr>
          <w:rStyle w:val="a"/>
          <w:rFonts w:hint="cs"/>
          <w:rtl/>
        </w:rPr>
        <w:t>ً</w:t>
      </w:r>
      <w:r w:rsidRPr="009F0904">
        <w:rPr>
          <w:rStyle w:val="a"/>
          <w:rFonts w:hint="cs"/>
          <w:rtl/>
        </w:rPr>
        <w:t xml:space="preserve"> کاینة</w:t>
      </w:r>
      <w:r>
        <w:rPr>
          <w:rStyle w:val="a"/>
          <w:rFonts w:hint="cs"/>
          <w:rtl/>
        </w:rPr>
        <w:t>ً</w:t>
      </w:r>
      <w:r w:rsidRPr="009F0904">
        <w:rPr>
          <w:rStyle w:val="a"/>
          <w:rFonts w:hint="cs"/>
          <w:rtl/>
        </w:rPr>
        <w:t xml:space="preserve"> علی قدر</w:t>
      </w:r>
      <w:r>
        <w:rPr>
          <w:rStyle w:val="a"/>
          <w:rFonts w:hint="cs"/>
          <w:rtl/>
        </w:rPr>
        <w:t>ِ</w:t>
      </w:r>
      <w:r w:rsidRPr="009F0904">
        <w:rPr>
          <w:rStyle w:val="a"/>
          <w:rFonts w:hint="cs"/>
          <w:rtl/>
        </w:rPr>
        <w:t xml:space="preserve"> ما یسمع</w:t>
      </w:r>
      <w:r w:rsidRPr="00C131D3">
        <w:rPr>
          <w:rFonts w:hint="cs"/>
          <w:rtl/>
        </w:rPr>
        <w:t>»</w:t>
      </w:r>
      <w:r>
        <w:rPr>
          <w:rFonts w:hint="cs"/>
          <w:rtl/>
        </w:rPr>
        <w:t xml:space="preserve"> </w:t>
      </w:r>
      <w:r w:rsidR="00170347">
        <w:rPr>
          <w:rFonts w:hint="cs"/>
          <w:rtl/>
          <w:lang w:bidi="fa-IR"/>
        </w:rPr>
        <w:t>و مصنف خصوص</w:t>
      </w:r>
      <w:r>
        <w:rPr>
          <w:rFonts w:hint="cs"/>
          <w:rtl/>
          <w:lang w:bidi="fa-IR"/>
        </w:rPr>
        <w:t xml:space="preserve"> مخالفت</w:t>
      </w:r>
      <w:r w:rsidR="00170347">
        <w:rPr>
          <w:rFonts w:hint="cs"/>
          <w:rtl/>
          <w:lang w:bidi="fa-IR"/>
        </w:rPr>
        <w:t xml:space="preserve"> صفت</w:t>
      </w:r>
      <w:r w:rsidR="00AC192F">
        <w:rPr>
          <w:rFonts w:hint="cs"/>
          <w:rtl/>
          <w:lang w:bidi="fa-IR"/>
        </w:rPr>
        <w:t xml:space="preserve"> مشبّهه </w:t>
      </w:r>
      <w:r>
        <w:rPr>
          <w:rFonts w:hint="cs"/>
          <w:rtl/>
          <w:lang w:bidi="fa-IR"/>
        </w:rPr>
        <w:t>با اسم فاعل</w:t>
      </w:r>
      <w:r w:rsidR="00170347">
        <w:rPr>
          <w:rFonts w:hint="cs"/>
          <w:rtl/>
          <w:lang w:bidi="fa-IR"/>
        </w:rPr>
        <w:t xml:space="preserve"> را بیان کرد با اینکه صفت</w:t>
      </w:r>
      <w:r w:rsidR="00AC192F">
        <w:rPr>
          <w:rFonts w:hint="cs"/>
          <w:rtl/>
          <w:lang w:bidi="fa-IR"/>
        </w:rPr>
        <w:t xml:space="preserve"> مشبّهه </w:t>
      </w:r>
      <w:r w:rsidR="00170347">
        <w:rPr>
          <w:rFonts w:hint="cs"/>
          <w:rtl/>
          <w:lang w:bidi="fa-IR"/>
        </w:rPr>
        <w:t>با صیغه‌ی اسم مفعول هم مخالفت داشت زیرا صفت</w:t>
      </w:r>
      <w:r w:rsidR="00AC192F">
        <w:rPr>
          <w:rFonts w:hint="cs"/>
          <w:rtl/>
          <w:lang w:bidi="fa-IR"/>
        </w:rPr>
        <w:t xml:space="preserve"> مشبّهه </w:t>
      </w:r>
      <w:r w:rsidR="00170347">
        <w:rPr>
          <w:rFonts w:hint="cs"/>
          <w:rtl/>
          <w:lang w:bidi="fa-IR"/>
        </w:rPr>
        <w:t>زیادی اختصاص به اسم فاعل دارد،</w:t>
      </w:r>
      <w:r>
        <w:rPr>
          <w:rFonts w:hint="cs"/>
          <w:rtl/>
          <w:lang w:bidi="fa-IR"/>
        </w:rPr>
        <w:t xml:space="preserve"> </w:t>
      </w:r>
      <w:r w:rsidR="00365289">
        <w:rPr>
          <w:rFonts w:hint="cs"/>
          <w:rtl/>
          <w:lang w:bidi="fa-IR"/>
        </w:rPr>
        <w:t xml:space="preserve">چون‌که </w:t>
      </w:r>
      <w:r>
        <w:rPr>
          <w:rFonts w:hint="cs"/>
          <w:rtl/>
          <w:lang w:bidi="fa-IR"/>
        </w:rPr>
        <w:t>صفت</w:t>
      </w:r>
      <w:r w:rsidR="00AC192F">
        <w:rPr>
          <w:rFonts w:hint="cs"/>
          <w:rtl/>
          <w:lang w:bidi="fa-IR"/>
        </w:rPr>
        <w:t xml:space="preserve"> مشبّهه </w:t>
      </w:r>
      <w:r>
        <w:rPr>
          <w:rFonts w:hint="cs"/>
          <w:rtl/>
          <w:lang w:bidi="fa-IR"/>
        </w:rPr>
        <w:t>شباهت به اسم فاعل دارد و نیز عمل آن هم با عمل اسم فاعل مشابهت دارد در آنچه را که ذکر شده است.</w:t>
      </w:r>
    </w:p>
    <w:p w:rsidR="00061334" w:rsidRPr="009C2230" w:rsidRDefault="00061334" w:rsidP="007E3891">
      <w:pPr>
        <w:pStyle w:val="Heading2"/>
        <w:rPr>
          <w:rFonts w:hint="cs"/>
          <w:rtl/>
        </w:rPr>
      </w:pPr>
      <w:bookmarkStart w:id="449" w:name="_Toc248974142"/>
      <w:bookmarkStart w:id="450" w:name="_Toc249103365"/>
      <w:r w:rsidRPr="009C2230">
        <w:rPr>
          <w:rFonts w:hint="cs"/>
          <w:rtl/>
        </w:rPr>
        <w:t>اما صیغه</w:t>
      </w:r>
      <w:r w:rsidRPr="009C2230">
        <w:rPr>
          <w:rFonts w:hint="eastAsia"/>
          <w:rtl/>
        </w:rPr>
        <w:t>‌</w:t>
      </w:r>
      <w:r w:rsidRPr="009C2230">
        <w:rPr>
          <w:rFonts w:hint="cs"/>
          <w:rtl/>
        </w:rPr>
        <w:t>های صفت مشبّهه</w:t>
      </w:r>
      <w:bookmarkEnd w:id="449"/>
      <w:bookmarkEnd w:id="450"/>
    </w:p>
    <w:p w:rsidR="00061334" w:rsidRDefault="00061334" w:rsidP="007E3891">
      <w:pPr>
        <w:keepNext/>
        <w:ind w:firstLine="224"/>
        <w:rPr>
          <w:rFonts w:hint="cs"/>
          <w:rtl/>
          <w:lang w:bidi="fa-IR"/>
        </w:rPr>
      </w:pPr>
      <w:r>
        <w:rPr>
          <w:rFonts w:hint="cs"/>
          <w:rtl/>
          <w:lang w:bidi="fa-IR"/>
        </w:rPr>
        <w:t>مثل</w:t>
      </w:r>
      <w:r>
        <w:rPr>
          <w:rFonts w:hint="cs"/>
          <w:rtl/>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 ص</w:t>
      </w:r>
      <w:r>
        <w:rPr>
          <w:rStyle w:val="a"/>
          <w:rFonts w:hint="cs"/>
          <w:rtl/>
        </w:rPr>
        <w:t>َ</w:t>
      </w:r>
      <w:r w:rsidRPr="009F0904">
        <w:rPr>
          <w:rStyle w:val="a"/>
          <w:rFonts w:hint="cs"/>
          <w:rtl/>
        </w:rPr>
        <w:t>ع</w:t>
      </w:r>
      <w:r>
        <w:rPr>
          <w:rStyle w:val="a"/>
          <w:rFonts w:hint="cs"/>
          <w:rtl/>
        </w:rPr>
        <w:t>ْ</w:t>
      </w:r>
      <w:r w:rsidRPr="009F0904">
        <w:rPr>
          <w:rStyle w:val="a"/>
          <w:rFonts w:hint="cs"/>
          <w:rtl/>
        </w:rPr>
        <w:t>ب</w:t>
      </w:r>
      <w:r>
        <w:rPr>
          <w:rStyle w:val="a"/>
          <w:rFonts w:hint="cs"/>
          <w:rtl/>
        </w:rPr>
        <w:t>ٌ</w:t>
      </w:r>
      <w:r w:rsidRPr="009F0904">
        <w:rPr>
          <w:rStyle w:val="a"/>
          <w:rFonts w:hint="cs"/>
          <w:rtl/>
        </w:rPr>
        <w:t xml:space="preserve"> و ش</w:t>
      </w:r>
      <w:r>
        <w:rPr>
          <w:rStyle w:val="a"/>
          <w:rFonts w:hint="cs"/>
          <w:rtl/>
        </w:rPr>
        <w:t>َ</w:t>
      </w:r>
      <w:r w:rsidRPr="009F0904">
        <w:rPr>
          <w:rStyle w:val="a"/>
          <w:rFonts w:hint="cs"/>
          <w:rtl/>
        </w:rPr>
        <w:t>د</w:t>
      </w:r>
      <w:r>
        <w:rPr>
          <w:rStyle w:val="a"/>
          <w:rFonts w:hint="cs"/>
          <w:rtl/>
        </w:rPr>
        <w:t>ِ</w:t>
      </w:r>
      <w:r w:rsidRPr="009F0904">
        <w:rPr>
          <w:rStyle w:val="a"/>
          <w:rFonts w:hint="cs"/>
          <w:rtl/>
        </w:rPr>
        <w:t>ید</w:t>
      </w:r>
      <w:r>
        <w:rPr>
          <w:rStyle w:val="a"/>
          <w:rFonts w:hint="cs"/>
          <w:rtl/>
        </w:rPr>
        <w:t>ٌ</w:t>
      </w:r>
      <w:r>
        <w:rPr>
          <w:rFonts w:hint="cs"/>
          <w:rtl/>
          <w:lang w:bidi="fa-IR"/>
        </w:rPr>
        <w:t xml:space="preserve"> بر وزن </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و ف</w:t>
      </w:r>
      <w:r>
        <w:rPr>
          <w:rStyle w:val="a"/>
          <w:rFonts w:hint="cs"/>
          <w:rtl/>
        </w:rPr>
        <w:t>َ</w:t>
      </w:r>
      <w:r w:rsidRPr="009F0904">
        <w:rPr>
          <w:rStyle w:val="a"/>
          <w:rFonts w:hint="cs"/>
          <w:rtl/>
        </w:rPr>
        <w:t>ع</w:t>
      </w:r>
      <w:r>
        <w:rPr>
          <w:rStyle w:val="a"/>
          <w:rFonts w:hint="cs"/>
          <w:rtl/>
        </w:rPr>
        <w:t>ِ</w:t>
      </w:r>
      <w:r w:rsidRPr="009F0904">
        <w:rPr>
          <w:rStyle w:val="a"/>
          <w:rFonts w:hint="cs"/>
          <w:rtl/>
        </w:rPr>
        <w:t>یل</w:t>
      </w:r>
      <w:r>
        <w:rPr>
          <w:rStyle w:val="a"/>
          <w:rFonts w:hint="cs"/>
          <w:rtl/>
        </w:rPr>
        <w:t>ٌ</w:t>
      </w:r>
      <w:r w:rsidRPr="00C131D3">
        <w:rPr>
          <w:rFonts w:hint="cs"/>
          <w:rtl/>
        </w:rPr>
        <w:t>»</w:t>
      </w:r>
      <w:r>
        <w:rPr>
          <w:rFonts w:hint="cs"/>
          <w:rtl/>
        </w:rPr>
        <w:t xml:space="preserve"> </w:t>
      </w:r>
      <w:r>
        <w:rPr>
          <w:rFonts w:hint="cs"/>
          <w:rtl/>
          <w:lang w:bidi="fa-IR"/>
        </w:rPr>
        <w:t>که مطلقاً به وزان فعل</w:t>
      </w:r>
      <w:r>
        <w:rPr>
          <w:rFonts w:hint="eastAsia"/>
          <w:rtl/>
          <w:lang w:bidi="fa-IR"/>
        </w:rPr>
        <w:t>‌</w:t>
      </w:r>
      <w:r>
        <w:rPr>
          <w:rFonts w:hint="cs"/>
          <w:rtl/>
          <w:lang w:bidi="fa-IR"/>
        </w:rPr>
        <w:t>شان عمل می‌کنند یعنی بدون اشتراط به زمان خاص</w:t>
      </w:r>
      <w:r w:rsidR="00170347">
        <w:rPr>
          <w:rFonts w:hint="cs"/>
          <w:rtl/>
          <w:lang w:bidi="fa-IR"/>
        </w:rPr>
        <w:t>ّ</w:t>
      </w:r>
      <w:r>
        <w:rPr>
          <w:rFonts w:hint="cs"/>
          <w:rtl/>
          <w:lang w:bidi="fa-IR"/>
        </w:rPr>
        <w:t xml:space="preserve"> عمل می‌کنند زیرا که صفت</w:t>
      </w:r>
      <w:r w:rsidR="00AC192F">
        <w:rPr>
          <w:rFonts w:hint="cs"/>
          <w:rtl/>
          <w:lang w:bidi="fa-IR"/>
        </w:rPr>
        <w:t xml:space="preserve"> مشبّهه </w:t>
      </w:r>
      <w:r>
        <w:rPr>
          <w:rFonts w:hint="cs"/>
          <w:rtl/>
          <w:lang w:bidi="fa-IR"/>
        </w:rPr>
        <w:t>به معنی ثبوت است پس معنی ندارد که زمان در او شرط شود، البته اعتمادی که</w:t>
      </w:r>
      <w:r w:rsidR="006C7842">
        <w:rPr>
          <w:rFonts w:hint="cs"/>
          <w:rtl/>
          <w:lang w:bidi="fa-IR"/>
        </w:rPr>
        <w:t xml:space="preserve"> در اسم</w:t>
      </w:r>
      <w:r>
        <w:rPr>
          <w:rFonts w:hint="cs"/>
          <w:rtl/>
          <w:lang w:bidi="fa-IR"/>
        </w:rPr>
        <w:t xml:space="preserve"> فاعل </w:t>
      </w:r>
      <w:r w:rsidR="006C7842">
        <w:rPr>
          <w:rFonts w:hint="cs"/>
          <w:rtl/>
          <w:lang w:bidi="fa-IR"/>
        </w:rPr>
        <w:t>شرط بود</w:t>
      </w:r>
      <w:r>
        <w:rPr>
          <w:rFonts w:hint="cs"/>
          <w:rtl/>
          <w:lang w:bidi="fa-IR"/>
        </w:rPr>
        <w:t xml:space="preserve"> در عمل </w:t>
      </w:r>
      <w:r w:rsidR="006C7842">
        <w:rPr>
          <w:rFonts w:hint="cs"/>
          <w:rtl/>
          <w:lang w:bidi="fa-IR"/>
        </w:rPr>
        <w:t>او</w:t>
      </w:r>
      <w:r>
        <w:rPr>
          <w:rFonts w:hint="cs"/>
          <w:rtl/>
          <w:lang w:bidi="fa-IR"/>
        </w:rPr>
        <w:t xml:space="preserve"> هم معتبر است مگر</w:t>
      </w:r>
      <w:r w:rsidR="00B73E18">
        <w:rPr>
          <w:rFonts w:hint="cs"/>
          <w:rtl/>
          <w:lang w:bidi="fa-IR"/>
        </w:rPr>
        <w:t xml:space="preserve"> اینکه </w:t>
      </w:r>
      <w:r>
        <w:rPr>
          <w:rFonts w:hint="cs"/>
          <w:rtl/>
          <w:lang w:bidi="fa-IR"/>
        </w:rPr>
        <w:t>اعتماد بر موصول در صفت</w:t>
      </w:r>
      <w:r w:rsidR="00AC192F">
        <w:rPr>
          <w:rFonts w:hint="cs"/>
          <w:rtl/>
          <w:lang w:bidi="fa-IR"/>
        </w:rPr>
        <w:t xml:space="preserve"> مشبّهه </w:t>
      </w:r>
      <w:r>
        <w:rPr>
          <w:rFonts w:hint="cs"/>
          <w:rtl/>
          <w:lang w:bidi="fa-IR"/>
        </w:rPr>
        <w:t>نمی</w:t>
      </w:r>
      <w:r>
        <w:rPr>
          <w:rFonts w:hint="eastAsia"/>
          <w:rtl/>
          <w:lang w:bidi="fa-IR"/>
        </w:rPr>
        <w:t>‌</w:t>
      </w:r>
      <w:r>
        <w:rPr>
          <w:rFonts w:hint="cs"/>
          <w:rtl/>
          <w:lang w:bidi="fa-IR"/>
        </w:rPr>
        <w:t>آید زیرا لامی که داخل</w:t>
      </w:r>
      <w:r w:rsidR="007366E3">
        <w:rPr>
          <w:rFonts w:hint="cs"/>
          <w:rtl/>
          <w:lang w:bidi="fa-IR"/>
        </w:rPr>
        <w:t xml:space="preserve"> می‌شود </w:t>
      </w:r>
      <w:r>
        <w:rPr>
          <w:rFonts w:hint="cs"/>
          <w:rtl/>
          <w:lang w:bidi="fa-IR"/>
        </w:rPr>
        <w:t>بر صفت</w:t>
      </w:r>
      <w:r w:rsidR="00AC192F">
        <w:rPr>
          <w:rFonts w:hint="cs"/>
          <w:rtl/>
          <w:lang w:bidi="fa-IR"/>
        </w:rPr>
        <w:t xml:space="preserve"> مشبّهه </w:t>
      </w:r>
      <w:r>
        <w:rPr>
          <w:rFonts w:hint="cs"/>
          <w:rtl/>
          <w:lang w:bidi="fa-IR"/>
        </w:rPr>
        <w:t xml:space="preserve">به اتفاق همه به معنای موصوله نیست. </w:t>
      </w:r>
    </w:p>
    <w:p w:rsidR="00061334" w:rsidRDefault="00061334" w:rsidP="007E3891">
      <w:pPr>
        <w:keepNext/>
        <w:ind w:firstLine="224"/>
        <w:rPr>
          <w:rFonts w:hint="cs"/>
          <w:rtl/>
          <w:lang w:bidi="fa-IR"/>
        </w:rPr>
      </w:pPr>
      <w:r>
        <w:rPr>
          <w:rFonts w:hint="cs"/>
          <w:rtl/>
          <w:lang w:bidi="fa-IR"/>
        </w:rPr>
        <w:t>اما صفت</w:t>
      </w:r>
      <w:r w:rsidR="00AC192F">
        <w:rPr>
          <w:rFonts w:hint="cs"/>
          <w:rtl/>
          <w:lang w:bidi="fa-IR"/>
        </w:rPr>
        <w:t xml:space="preserve"> مشبّهه </w:t>
      </w:r>
      <w:r>
        <w:rPr>
          <w:rFonts w:hint="cs"/>
          <w:rtl/>
          <w:lang w:bidi="fa-IR"/>
        </w:rPr>
        <w:t>باید به صورت قسم‌قسم بیان شود که حکم هر قسمی گفته شود که هر قسم از آن را ماتن به عنوان مسئله</w:t>
      </w:r>
      <w:r>
        <w:rPr>
          <w:rFonts w:hint="eastAsia"/>
          <w:rtl/>
          <w:lang w:bidi="fa-IR"/>
        </w:rPr>
        <w:t>‌</w:t>
      </w:r>
      <w:r>
        <w:rPr>
          <w:rFonts w:hint="cs"/>
          <w:rtl/>
          <w:lang w:bidi="fa-IR"/>
        </w:rPr>
        <w:t xml:space="preserve">ی گفته است. </w:t>
      </w:r>
    </w:p>
    <w:p w:rsidR="00061334" w:rsidRPr="009C2230" w:rsidRDefault="00061334" w:rsidP="007E3891">
      <w:pPr>
        <w:pStyle w:val="Heading2"/>
        <w:rPr>
          <w:rFonts w:hint="cs"/>
          <w:rtl/>
        </w:rPr>
      </w:pPr>
      <w:bookmarkStart w:id="451" w:name="_Toc248974143"/>
      <w:bookmarkStart w:id="452" w:name="_Toc249103366"/>
      <w:r w:rsidRPr="009C2230">
        <w:rPr>
          <w:rFonts w:hint="cs"/>
          <w:rtl/>
        </w:rPr>
        <w:t>اقسام صفت</w:t>
      </w:r>
      <w:r w:rsidR="00AC192F" w:rsidRPr="009C2230">
        <w:rPr>
          <w:rFonts w:hint="cs"/>
          <w:rtl/>
        </w:rPr>
        <w:t xml:space="preserve"> مشبّهه </w:t>
      </w:r>
      <w:r w:rsidRPr="009C2230">
        <w:rPr>
          <w:rFonts w:hint="cs"/>
          <w:rtl/>
        </w:rPr>
        <w:t>و احکام آن</w:t>
      </w:r>
      <w:bookmarkEnd w:id="451"/>
      <w:bookmarkEnd w:id="452"/>
      <w:r w:rsidRPr="009C2230">
        <w:rPr>
          <w:rFonts w:hint="cs"/>
          <w:rtl/>
        </w:rPr>
        <w:t xml:space="preserve"> </w:t>
      </w:r>
    </w:p>
    <w:p w:rsidR="00061334" w:rsidRDefault="00061334" w:rsidP="007E3891">
      <w:pPr>
        <w:keepNext/>
        <w:ind w:firstLine="224"/>
        <w:rPr>
          <w:rFonts w:hint="cs"/>
          <w:rtl/>
          <w:lang w:bidi="fa-IR"/>
        </w:rPr>
      </w:pPr>
      <w:r>
        <w:rPr>
          <w:rFonts w:hint="cs"/>
          <w:rtl/>
          <w:lang w:bidi="fa-IR"/>
        </w:rPr>
        <w:t>صفت</w:t>
      </w:r>
      <w:r w:rsidR="00AC192F">
        <w:rPr>
          <w:rFonts w:hint="cs"/>
          <w:rtl/>
          <w:lang w:bidi="fa-IR"/>
        </w:rPr>
        <w:t xml:space="preserve"> مشبّهه </w:t>
      </w:r>
      <w:r w:rsidR="006C7842">
        <w:rPr>
          <w:rFonts w:hint="cs"/>
          <w:rtl/>
          <w:lang w:bidi="fa-IR"/>
        </w:rPr>
        <w:t>یا:</w:t>
      </w:r>
    </w:p>
    <w:p w:rsidR="00EE33ED" w:rsidRDefault="00061334" w:rsidP="007E3891">
      <w:pPr>
        <w:keepNext/>
        <w:numPr>
          <w:ilvl w:val="0"/>
          <w:numId w:val="5"/>
        </w:numPr>
        <w:rPr>
          <w:rFonts w:hint="cs"/>
          <w:rtl/>
          <w:lang w:bidi="fa-IR"/>
        </w:rPr>
      </w:pPr>
      <w:r>
        <w:rPr>
          <w:rFonts w:hint="cs"/>
          <w:rtl/>
          <w:lang w:bidi="fa-IR"/>
        </w:rPr>
        <w:t>با لام است 2- و یا بدون لام، و بر هر تقدیر معمول صفت</w:t>
      </w:r>
      <w:r w:rsidR="00AC192F">
        <w:rPr>
          <w:rFonts w:hint="cs"/>
          <w:rtl/>
          <w:lang w:bidi="fa-IR"/>
        </w:rPr>
        <w:t xml:space="preserve"> مشبّهه </w:t>
      </w:r>
      <w:r>
        <w:rPr>
          <w:rFonts w:hint="cs"/>
          <w:rtl/>
          <w:lang w:bidi="fa-IR"/>
        </w:rPr>
        <w:t xml:space="preserve">یا، </w:t>
      </w:r>
    </w:p>
    <w:p w:rsidR="00061334" w:rsidRDefault="00061334" w:rsidP="007E3891">
      <w:pPr>
        <w:keepNext/>
        <w:ind w:left="224"/>
        <w:rPr>
          <w:rFonts w:hint="cs"/>
          <w:rtl/>
          <w:lang w:bidi="fa-IR"/>
        </w:rPr>
      </w:pPr>
      <w:r>
        <w:rPr>
          <w:rFonts w:hint="cs"/>
          <w:rtl/>
          <w:lang w:bidi="fa-IR"/>
        </w:rPr>
        <w:t>1- مضاف است، 2- و یا</w:t>
      </w:r>
      <w:r w:rsidR="006C7842">
        <w:rPr>
          <w:rFonts w:hint="cs"/>
          <w:rtl/>
          <w:lang w:bidi="fa-IR"/>
        </w:rPr>
        <w:t xml:space="preserve"> متلبّس به لام است. 3- و یا</w:t>
      </w:r>
      <w:r>
        <w:rPr>
          <w:rFonts w:hint="cs"/>
          <w:rtl/>
          <w:lang w:bidi="fa-IR"/>
        </w:rPr>
        <w:t xml:space="preserve"> از لام و از اضافه</w:t>
      </w:r>
      <w:r w:rsidR="00B2329E">
        <w:rPr>
          <w:rFonts w:hint="cs"/>
          <w:rtl/>
          <w:lang w:bidi="fa-IR"/>
        </w:rPr>
        <w:t xml:space="preserve"> مجرّد </w:t>
      </w:r>
      <w:r>
        <w:rPr>
          <w:rFonts w:hint="cs"/>
          <w:rtl/>
          <w:lang w:bidi="fa-IR"/>
        </w:rPr>
        <w:t>می‌باشد که نتیجه</w:t>
      </w:r>
      <w:r>
        <w:rPr>
          <w:rFonts w:hint="eastAsia"/>
          <w:rtl/>
          <w:lang w:bidi="fa-IR"/>
        </w:rPr>
        <w:t>‌</w:t>
      </w:r>
      <w:r>
        <w:rPr>
          <w:rFonts w:hint="cs"/>
          <w:rtl/>
          <w:lang w:bidi="fa-IR"/>
        </w:rPr>
        <w:t xml:space="preserve">ی این تقسیم شش قسم است. </w:t>
      </w:r>
    </w:p>
    <w:p w:rsidR="00061334" w:rsidRDefault="006C7842" w:rsidP="007E3891">
      <w:pPr>
        <w:keepNext/>
        <w:ind w:firstLine="224"/>
        <w:rPr>
          <w:rFonts w:hint="cs"/>
          <w:rtl/>
          <w:lang w:bidi="fa-IR"/>
        </w:rPr>
      </w:pPr>
      <w:r>
        <w:rPr>
          <w:rFonts w:hint="cs"/>
          <w:rtl/>
          <w:lang w:bidi="fa-IR"/>
        </w:rPr>
        <w:t>1</w:t>
      </w:r>
      <w:r w:rsidR="00061334">
        <w:rPr>
          <w:rFonts w:hint="cs"/>
          <w:rtl/>
          <w:lang w:bidi="fa-IR"/>
        </w:rPr>
        <w:t>- الحسن</w:t>
      </w:r>
      <w:r>
        <w:rPr>
          <w:rFonts w:hint="cs"/>
          <w:rtl/>
          <w:lang w:bidi="fa-IR"/>
        </w:rPr>
        <w:t>ُ وجهُهُ</w:t>
      </w:r>
      <w:r w:rsidR="00061334">
        <w:rPr>
          <w:rFonts w:hint="cs"/>
          <w:rtl/>
          <w:lang w:bidi="fa-IR"/>
        </w:rPr>
        <w:t xml:space="preserve"> 2- </w:t>
      </w:r>
      <w:r>
        <w:rPr>
          <w:rFonts w:hint="cs"/>
          <w:rtl/>
          <w:lang w:bidi="fa-IR"/>
        </w:rPr>
        <w:t>ال</w:t>
      </w:r>
      <w:r w:rsidR="00061334">
        <w:rPr>
          <w:rFonts w:hint="cs"/>
          <w:rtl/>
          <w:lang w:bidi="fa-IR"/>
        </w:rPr>
        <w:t>حسن</w:t>
      </w:r>
      <w:r>
        <w:rPr>
          <w:rFonts w:hint="cs"/>
          <w:rtl/>
          <w:lang w:bidi="fa-IR"/>
        </w:rPr>
        <w:t xml:space="preserve"> الوجه 3- الحسن وجهٌ 4- حسن </w:t>
      </w:r>
      <w:r w:rsidR="00061334">
        <w:rPr>
          <w:rFonts w:hint="cs"/>
          <w:rtl/>
          <w:lang w:bidi="fa-IR"/>
        </w:rPr>
        <w:t>وجه</w:t>
      </w:r>
      <w:r>
        <w:rPr>
          <w:rFonts w:hint="cs"/>
          <w:rtl/>
          <w:lang w:bidi="fa-IR"/>
        </w:rPr>
        <w:t>ه 5- حسن</w:t>
      </w:r>
      <w:r w:rsidR="00061334">
        <w:rPr>
          <w:rFonts w:hint="cs"/>
          <w:rtl/>
          <w:lang w:bidi="fa-IR"/>
        </w:rPr>
        <w:t xml:space="preserve"> </w:t>
      </w:r>
      <w:r>
        <w:rPr>
          <w:rFonts w:hint="cs"/>
          <w:rtl/>
          <w:lang w:bidi="fa-IR"/>
        </w:rPr>
        <w:t>الوجه 6- حسن وجه</w:t>
      </w:r>
      <w:r w:rsidR="00061334">
        <w:rPr>
          <w:rFonts w:hint="cs"/>
          <w:rtl/>
          <w:lang w:bidi="fa-IR"/>
        </w:rPr>
        <w:t>. که از ضرب دو در سه حاصل می</w:t>
      </w:r>
      <w:r w:rsidR="00061334">
        <w:rPr>
          <w:rFonts w:hint="eastAsia"/>
          <w:rtl/>
          <w:lang w:bidi="fa-IR"/>
        </w:rPr>
        <w:t>‌</w:t>
      </w:r>
      <w:r w:rsidR="00061334">
        <w:rPr>
          <w:rFonts w:hint="cs"/>
          <w:rtl/>
          <w:lang w:bidi="fa-IR"/>
        </w:rPr>
        <w:t xml:space="preserve">شود. </w:t>
      </w:r>
    </w:p>
    <w:p w:rsidR="00061334" w:rsidRDefault="00061334" w:rsidP="007E3891">
      <w:pPr>
        <w:keepNext/>
        <w:ind w:firstLine="224"/>
        <w:rPr>
          <w:rFonts w:hint="cs"/>
          <w:rtl/>
          <w:lang w:bidi="fa-IR"/>
        </w:rPr>
      </w:pPr>
      <w:r>
        <w:rPr>
          <w:rFonts w:hint="cs"/>
          <w:rtl/>
          <w:lang w:bidi="fa-IR"/>
        </w:rPr>
        <w:t>و معمول صفت</w:t>
      </w:r>
      <w:r w:rsidR="00AC192F">
        <w:rPr>
          <w:rFonts w:hint="cs"/>
          <w:rtl/>
          <w:lang w:bidi="fa-IR"/>
        </w:rPr>
        <w:t xml:space="preserve"> مشبّهه </w:t>
      </w:r>
      <w:r>
        <w:rPr>
          <w:rFonts w:hint="cs"/>
          <w:rtl/>
          <w:lang w:bidi="fa-IR"/>
        </w:rPr>
        <w:t>در هر یک از اقسام مذکور گاهی مرفوع است وگاهی منصوب و گاهی مجرور، در نتیجه از ضرب این سه در آن شش، هجده قسم حاصل می</w:t>
      </w:r>
      <w:r>
        <w:rPr>
          <w:rFonts w:hint="eastAsia"/>
          <w:rtl/>
          <w:lang w:bidi="fa-IR"/>
        </w:rPr>
        <w:t>‌</w:t>
      </w:r>
      <w:r>
        <w:rPr>
          <w:rFonts w:hint="cs"/>
          <w:rtl/>
          <w:lang w:bidi="fa-IR"/>
        </w:rPr>
        <w:t>شود. پس رفع در معمولش بنابراین است که فاعل باشد برای صفت مشب</w:t>
      </w:r>
      <w:r w:rsidR="006C7842">
        <w:rPr>
          <w:rFonts w:hint="cs"/>
          <w:rtl/>
          <w:lang w:bidi="fa-IR"/>
        </w:rPr>
        <w:t>ّ</w:t>
      </w:r>
      <w:r>
        <w:rPr>
          <w:rFonts w:hint="cs"/>
          <w:rtl/>
          <w:lang w:bidi="fa-IR"/>
        </w:rPr>
        <w:t>هه، و نصب آن بنابر تشبیه معمول صفت</w:t>
      </w:r>
      <w:r w:rsidR="00AC192F">
        <w:rPr>
          <w:rFonts w:hint="cs"/>
          <w:rtl/>
          <w:lang w:bidi="fa-IR"/>
        </w:rPr>
        <w:t xml:space="preserve"> مشبّهه </w:t>
      </w:r>
      <w:r>
        <w:rPr>
          <w:rFonts w:hint="cs"/>
          <w:rtl/>
          <w:lang w:bidi="fa-IR"/>
        </w:rPr>
        <w:t>است به مفعول در معمول معرفه، و ب</w:t>
      </w:r>
      <w:r w:rsidR="006C7842">
        <w:rPr>
          <w:rFonts w:hint="cs"/>
          <w:rtl/>
          <w:lang w:bidi="fa-IR"/>
        </w:rPr>
        <w:t>ه</w:t>
      </w:r>
      <w:r>
        <w:rPr>
          <w:rFonts w:hint="cs"/>
          <w:rtl/>
          <w:lang w:bidi="fa-IR"/>
        </w:rPr>
        <w:t xml:space="preserve"> تمییز در معمول نکره که البته این نظر</w:t>
      </w:r>
      <w:r w:rsidR="004D6B23">
        <w:rPr>
          <w:rFonts w:hint="cs"/>
          <w:rtl/>
          <w:lang w:bidi="fa-IR"/>
        </w:rPr>
        <w:t xml:space="preserve"> بصریّون </w:t>
      </w:r>
      <w:r>
        <w:rPr>
          <w:rFonts w:hint="cs"/>
          <w:rtl/>
          <w:lang w:bidi="fa-IR"/>
        </w:rPr>
        <w:t>است و</w:t>
      </w:r>
      <w:r w:rsidR="004D6B23">
        <w:rPr>
          <w:rFonts w:hint="cs"/>
          <w:rtl/>
          <w:lang w:bidi="fa-IR"/>
        </w:rPr>
        <w:t xml:space="preserve"> کوفیّون </w:t>
      </w:r>
      <w:r>
        <w:rPr>
          <w:rFonts w:hint="cs"/>
          <w:rtl/>
          <w:lang w:bidi="fa-IR"/>
        </w:rPr>
        <w:t>گویند که منصوب بودن معمولش بنابر تمیز است در همه جا</w:t>
      </w:r>
      <w:r w:rsidR="00365289">
        <w:rPr>
          <w:rFonts w:hint="cs"/>
          <w:rtl/>
          <w:lang w:bidi="fa-IR"/>
        </w:rPr>
        <w:t xml:space="preserve"> چون‌که</w:t>
      </w:r>
      <w:r w:rsidR="004D6B23">
        <w:rPr>
          <w:rFonts w:hint="cs"/>
          <w:rtl/>
          <w:lang w:bidi="fa-IR"/>
        </w:rPr>
        <w:t xml:space="preserve"> کوفیّون </w:t>
      </w:r>
      <w:r>
        <w:rPr>
          <w:rFonts w:hint="cs"/>
          <w:rtl/>
          <w:lang w:bidi="fa-IR"/>
        </w:rPr>
        <w:t>معرفه بودن تمیز را تجویز می</w:t>
      </w:r>
      <w:r>
        <w:rPr>
          <w:rFonts w:hint="eastAsia"/>
          <w:rtl/>
          <w:lang w:bidi="fa-IR"/>
        </w:rPr>
        <w:t>‌</w:t>
      </w:r>
      <w:r>
        <w:rPr>
          <w:rFonts w:hint="cs"/>
          <w:rtl/>
          <w:lang w:bidi="fa-IR"/>
        </w:rPr>
        <w:t xml:space="preserve">کنند. </w:t>
      </w:r>
    </w:p>
    <w:p w:rsidR="00061334" w:rsidRDefault="00061334" w:rsidP="007E3891">
      <w:pPr>
        <w:keepNext/>
        <w:ind w:firstLine="224"/>
        <w:rPr>
          <w:rFonts w:hint="cs"/>
          <w:rtl/>
          <w:lang w:bidi="fa-IR"/>
        </w:rPr>
      </w:pPr>
      <w:r>
        <w:rPr>
          <w:rFonts w:hint="cs"/>
          <w:rtl/>
          <w:lang w:bidi="fa-IR"/>
        </w:rPr>
        <w:t>و بعضی از نحویین هم گفتند که تشبیه به مفعول است در همه</w:t>
      </w:r>
      <w:r>
        <w:rPr>
          <w:rFonts w:hint="eastAsia"/>
          <w:rtl/>
          <w:lang w:bidi="fa-IR"/>
        </w:rPr>
        <w:t>‌</w:t>
      </w:r>
      <w:r>
        <w:rPr>
          <w:rFonts w:hint="cs"/>
          <w:rtl/>
          <w:lang w:bidi="fa-IR"/>
        </w:rPr>
        <w:t>ی موارد. و شارح رضی گفت که</w:t>
      </w:r>
      <w:r w:rsidR="001839F0">
        <w:rPr>
          <w:rFonts w:hint="cs"/>
          <w:rtl/>
          <w:lang w:bidi="fa-IR"/>
        </w:rPr>
        <w:t xml:space="preserve"> اولویّت</w:t>
      </w:r>
      <w:r>
        <w:rPr>
          <w:rFonts w:hint="cs"/>
          <w:rtl/>
          <w:lang w:bidi="fa-IR"/>
        </w:rPr>
        <w:t xml:space="preserve"> به تفصیل است بین دو قول مذکور. </w:t>
      </w:r>
    </w:p>
    <w:p w:rsidR="00061334" w:rsidRDefault="00061334" w:rsidP="007E3891">
      <w:pPr>
        <w:keepNext/>
        <w:ind w:firstLine="224"/>
        <w:rPr>
          <w:rFonts w:hint="cs"/>
          <w:rtl/>
          <w:lang w:bidi="fa-IR"/>
        </w:rPr>
      </w:pPr>
      <w:r>
        <w:rPr>
          <w:rFonts w:hint="cs"/>
          <w:rtl/>
          <w:lang w:bidi="fa-IR"/>
        </w:rPr>
        <w:t>و</w:t>
      </w:r>
      <w:r w:rsidR="009F085B">
        <w:rPr>
          <w:rFonts w:hint="cs"/>
          <w:rtl/>
          <w:lang w:bidi="fa-IR"/>
        </w:rPr>
        <w:t xml:space="preserve"> جرّ </w:t>
      </w:r>
      <w:r>
        <w:rPr>
          <w:rFonts w:hint="cs"/>
          <w:rtl/>
          <w:lang w:bidi="fa-IR"/>
        </w:rPr>
        <w:t>دادن معمول صفت</w:t>
      </w:r>
      <w:r w:rsidR="00AC192F">
        <w:rPr>
          <w:rFonts w:hint="cs"/>
          <w:rtl/>
          <w:lang w:bidi="fa-IR"/>
        </w:rPr>
        <w:t xml:space="preserve"> مشبّهه </w:t>
      </w:r>
      <w:r>
        <w:rPr>
          <w:rFonts w:hint="cs"/>
          <w:rtl/>
          <w:lang w:bidi="fa-IR"/>
        </w:rPr>
        <w:t>هم بنابر اضافه است. و تفصیل این اقسام در ضمن مثالهای جزئیه</w:t>
      </w:r>
      <w:r w:rsidR="006C7842">
        <w:rPr>
          <w:rFonts w:hint="cs"/>
          <w:rtl/>
          <w:lang w:bidi="fa-IR"/>
        </w:rPr>
        <w:t xml:space="preserve"> همان</w:t>
      </w:r>
      <w:r>
        <w:rPr>
          <w:rFonts w:hint="cs"/>
          <w:rtl/>
          <w:lang w:bidi="fa-IR"/>
        </w:rPr>
        <w:t xml:space="preserve"> است که جناب ماتن در متن گفته است. </w:t>
      </w:r>
    </w:p>
    <w:p w:rsidR="00061334" w:rsidRDefault="00061334" w:rsidP="007E3891">
      <w:pPr>
        <w:keepNext/>
        <w:ind w:firstLine="224"/>
        <w:rPr>
          <w:rFonts w:hint="cs"/>
          <w:rtl/>
          <w:lang w:bidi="fa-IR"/>
        </w:rPr>
      </w:pPr>
      <w:r>
        <w:rPr>
          <w:rFonts w:hint="cs"/>
          <w:rtl/>
          <w:lang w:bidi="fa-IR"/>
        </w:rPr>
        <w:t>1- مثل: «</w:t>
      </w:r>
      <w:r w:rsidRPr="009F0904">
        <w:rPr>
          <w:rStyle w:val="a"/>
          <w:rFonts w:hint="cs"/>
          <w:rtl/>
        </w:rPr>
        <w:t>حسن</w:t>
      </w:r>
      <w:r>
        <w:rPr>
          <w:rStyle w:val="a"/>
          <w:rFonts w:hint="cs"/>
          <w:rtl/>
        </w:rPr>
        <w:t>ٌ</w:t>
      </w:r>
      <w:r w:rsidRPr="009F0904">
        <w:rPr>
          <w:rStyle w:val="a"/>
          <w:rFonts w:hint="cs"/>
          <w:rtl/>
        </w:rPr>
        <w:t xml:space="preserve"> و</w:t>
      </w:r>
      <w:r>
        <w:rPr>
          <w:rStyle w:val="a"/>
          <w:rFonts w:hint="cs"/>
          <w:rtl/>
        </w:rPr>
        <w:t>َ</w:t>
      </w:r>
      <w:r w:rsidRPr="009F0904">
        <w:rPr>
          <w:rStyle w:val="a"/>
          <w:rFonts w:hint="cs"/>
          <w:rtl/>
        </w:rPr>
        <w:t>ج</w:t>
      </w:r>
      <w:r>
        <w:rPr>
          <w:rStyle w:val="a"/>
          <w:rFonts w:hint="cs"/>
          <w:rtl/>
        </w:rPr>
        <w:t>ْ</w:t>
      </w:r>
      <w:r w:rsidRPr="009F0904">
        <w:rPr>
          <w:rStyle w:val="a"/>
          <w:rFonts w:hint="cs"/>
          <w:rtl/>
        </w:rPr>
        <w:t>ه</w:t>
      </w:r>
      <w:r>
        <w:rPr>
          <w:rStyle w:val="a"/>
          <w:rFonts w:hint="cs"/>
          <w:rtl/>
        </w:rPr>
        <w:t>َِـُ</w:t>
      </w:r>
      <w:r w:rsidRPr="009F0904">
        <w:rPr>
          <w:rStyle w:val="a"/>
          <w:rFonts w:hint="cs"/>
          <w:rtl/>
        </w:rPr>
        <w:t>ه</w:t>
      </w:r>
      <w:r w:rsidRPr="00C131D3">
        <w:rPr>
          <w:rFonts w:hint="cs"/>
          <w:rtl/>
        </w:rPr>
        <w:t>»</w:t>
      </w:r>
      <w:r>
        <w:rPr>
          <w:rFonts w:hint="cs"/>
          <w:rtl/>
        </w:rPr>
        <w:t xml:space="preserve"> </w:t>
      </w:r>
      <w:r>
        <w:rPr>
          <w:rFonts w:hint="cs"/>
          <w:rtl/>
          <w:lang w:bidi="fa-IR"/>
        </w:rPr>
        <w:t>به تنوین صفت</w:t>
      </w:r>
      <w:r w:rsidR="00AC192F">
        <w:rPr>
          <w:rFonts w:hint="cs"/>
          <w:rtl/>
          <w:lang w:bidi="fa-IR"/>
        </w:rPr>
        <w:t xml:space="preserve"> مشبّهه </w:t>
      </w:r>
      <w:r w:rsidRPr="006A03EE">
        <w:rPr>
          <w:rFonts w:hint="cs"/>
          <w:rtl/>
        </w:rPr>
        <w:t>«</w:t>
      </w:r>
      <w:r w:rsidRPr="009F0904">
        <w:rPr>
          <w:rStyle w:val="a"/>
          <w:rFonts w:hint="cs"/>
          <w:rtl/>
        </w:rPr>
        <w:t>حسن</w:t>
      </w:r>
      <w:r>
        <w:rPr>
          <w:rStyle w:val="a"/>
          <w:rFonts w:hint="cs"/>
          <w:rtl/>
        </w:rPr>
        <w:t>ٌ</w:t>
      </w:r>
      <w:r w:rsidRPr="00C131D3">
        <w:rPr>
          <w:rFonts w:hint="cs"/>
          <w:rtl/>
        </w:rPr>
        <w:t>»</w:t>
      </w:r>
      <w:r>
        <w:rPr>
          <w:rFonts w:hint="cs"/>
          <w:rtl/>
        </w:rPr>
        <w:t xml:space="preserve"> </w:t>
      </w:r>
      <w:r>
        <w:rPr>
          <w:rFonts w:hint="cs"/>
          <w:rtl/>
          <w:lang w:bidi="fa-IR"/>
        </w:rPr>
        <w:t>و رفع کلمه</w:t>
      </w:r>
      <w:r>
        <w:rPr>
          <w:rFonts w:hint="eastAsia"/>
          <w:rtl/>
          <w:lang w:bidi="fa-IR"/>
        </w:rPr>
        <w:t>‌</w:t>
      </w:r>
      <w:r>
        <w:rPr>
          <w:rFonts w:hint="cs"/>
          <w:rtl/>
          <w:lang w:bidi="fa-IR"/>
        </w:rPr>
        <w:t>ی «وجهُه» بعنوان</w:t>
      </w:r>
      <w:r w:rsidR="00A95BA8">
        <w:rPr>
          <w:rFonts w:hint="cs"/>
          <w:rtl/>
          <w:lang w:bidi="fa-IR"/>
        </w:rPr>
        <w:t xml:space="preserve"> فاعلیّت </w:t>
      </w:r>
      <w:r>
        <w:rPr>
          <w:rFonts w:hint="cs"/>
          <w:rtl/>
          <w:lang w:bidi="fa-IR"/>
        </w:rPr>
        <w:t>و یا نصب «وجهَه» به عنوان تشبیه به مفعول، و</w:t>
      </w:r>
      <w:r w:rsidR="007366E3">
        <w:rPr>
          <w:rFonts w:hint="cs"/>
          <w:rtl/>
          <w:lang w:bidi="fa-IR"/>
        </w:rPr>
        <w:t xml:space="preserve"> می‌شود </w:t>
      </w:r>
      <w:r>
        <w:rPr>
          <w:rFonts w:hint="cs"/>
          <w:rtl/>
          <w:lang w:bidi="fa-IR"/>
        </w:rPr>
        <w:t>که تنوین حسن را حذف کرد و اضافه به وجهه نمود که «</w:t>
      </w:r>
      <w:r>
        <w:rPr>
          <w:rFonts w:hint="eastAsia"/>
          <w:rtl/>
          <w:lang w:bidi="fa-IR"/>
        </w:rPr>
        <w:t>‌</w:t>
      </w:r>
      <w:r>
        <w:rPr>
          <w:rFonts w:hint="cs"/>
          <w:rtl/>
          <w:lang w:bidi="fa-IR"/>
        </w:rPr>
        <w:t>وجهِه» مجرور بعنوان مضاف الیه بشود که پس این</w:t>
      </w:r>
      <w:r>
        <w:rPr>
          <w:rFonts w:hint="eastAsia"/>
          <w:rtl/>
          <w:lang w:bidi="fa-IR"/>
        </w:rPr>
        <w:t>‌</w:t>
      </w:r>
      <w:r w:rsidR="006C7842">
        <w:rPr>
          <w:rFonts w:hint="cs"/>
          <w:rtl/>
          <w:lang w:bidi="fa-IR"/>
        </w:rPr>
        <w:t xml:space="preserve"> نوع</w:t>
      </w:r>
      <w:r>
        <w:rPr>
          <w:rFonts w:hint="cs"/>
          <w:rtl/>
          <w:lang w:bidi="fa-IR"/>
        </w:rPr>
        <w:t xml:space="preserve"> ترکیب</w:t>
      </w:r>
      <w:r w:rsidR="006C7842">
        <w:rPr>
          <w:rFonts w:hint="cs"/>
          <w:rtl/>
          <w:lang w:bidi="fa-IR"/>
        </w:rPr>
        <w:t xml:space="preserve"> سه مثال است از امثله‌ای که ذکرش مقصود بود برای توضیح اقسام به اعتبار اختلاف معمول صفت</w:t>
      </w:r>
      <w:r w:rsidR="00AC192F">
        <w:rPr>
          <w:rFonts w:hint="cs"/>
          <w:rtl/>
          <w:lang w:bidi="fa-IR"/>
        </w:rPr>
        <w:t xml:space="preserve"> مشبّهه </w:t>
      </w:r>
      <w:r w:rsidR="006C7842">
        <w:rPr>
          <w:rFonts w:hint="cs"/>
          <w:rtl/>
          <w:lang w:bidi="fa-IR"/>
        </w:rPr>
        <w:t>در حالت رفعی و نصبی و جرّی.</w:t>
      </w:r>
      <w:r>
        <w:rPr>
          <w:rFonts w:hint="cs"/>
          <w:rtl/>
          <w:lang w:bidi="fa-IR"/>
        </w:rPr>
        <w:t xml:space="preserve"> </w:t>
      </w:r>
    </w:p>
    <w:p w:rsidR="00061334" w:rsidRDefault="00061334" w:rsidP="007E3891">
      <w:pPr>
        <w:keepNext/>
        <w:ind w:firstLine="224"/>
        <w:rPr>
          <w:rFonts w:hint="cs"/>
          <w:rtl/>
          <w:lang w:bidi="fa-IR"/>
        </w:rPr>
      </w:pPr>
      <w:r>
        <w:rPr>
          <w:rFonts w:hint="cs"/>
          <w:rtl/>
          <w:lang w:bidi="fa-IR"/>
        </w:rPr>
        <w:t>2- مثل: «</w:t>
      </w:r>
      <w:r>
        <w:rPr>
          <w:rStyle w:val="a"/>
          <w:rFonts w:hint="cs"/>
          <w:rtl/>
        </w:rPr>
        <w:t>حسنُ ال</w:t>
      </w:r>
      <w:r w:rsidRPr="009F0904">
        <w:rPr>
          <w:rStyle w:val="a"/>
          <w:rFonts w:hint="cs"/>
          <w:rtl/>
        </w:rPr>
        <w:t>و</w:t>
      </w:r>
      <w:r>
        <w:rPr>
          <w:rStyle w:val="a"/>
          <w:rFonts w:hint="cs"/>
          <w:rtl/>
        </w:rPr>
        <w:t>َ</w:t>
      </w:r>
      <w:r w:rsidRPr="009F0904">
        <w:rPr>
          <w:rStyle w:val="a"/>
          <w:rFonts w:hint="cs"/>
          <w:rtl/>
        </w:rPr>
        <w:t>ج</w:t>
      </w:r>
      <w:r>
        <w:rPr>
          <w:rStyle w:val="a"/>
          <w:rFonts w:hint="cs"/>
          <w:rtl/>
        </w:rPr>
        <w:t>ْـَ</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از این مثال هم</w:t>
      </w:r>
      <w:r w:rsidR="007366E3">
        <w:rPr>
          <w:rFonts w:hint="cs"/>
          <w:rtl/>
          <w:lang w:bidi="fa-IR"/>
        </w:rPr>
        <w:t xml:space="preserve"> می‌شود </w:t>
      </w:r>
      <w:r>
        <w:rPr>
          <w:rFonts w:hint="cs"/>
          <w:rtl/>
          <w:lang w:bidi="fa-IR"/>
        </w:rPr>
        <w:t>همانند مثال قبلی در سه ترکیب استفاده کرد یعنی برای آنجا</w:t>
      </w:r>
      <w:r w:rsidR="00346A8C">
        <w:rPr>
          <w:rFonts w:hint="cs"/>
          <w:rtl/>
          <w:lang w:bidi="fa-IR"/>
        </w:rPr>
        <w:t>ئ</w:t>
      </w:r>
      <w:r>
        <w:rPr>
          <w:rFonts w:hint="cs"/>
          <w:rtl/>
          <w:lang w:bidi="fa-IR"/>
        </w:rPr>
        <w:t>ی که صفت</w:t>
      </w:r>
      <w:r w:rsidR="00AC192F">
        <w:rPr>
          <w:rFonts w:hint="cs"/>
          <w:rtl/>
          <w:lang w:bidi="fa-IR"/>
        </w:rPr>
        <w:t xml:space="preserve"> مشبّهه </w:t>
      </w:r>
      <w:r>
        <w:rPr>
          <w:rFonts w:hint="cs"/>
          <w:rtl/>
          <w:lang w:bidi="fa-IR"/>
        </w:rPr>
        <w:t>بی</w:t>
      </w:r>
      <w:r>
        <w:rPr>
          <w:rFonts w:hint="eastAsia"/>
          <w:rtl/>
          <w:lang w:bidi="fa-IR"/>
        </w:rPr>
        <w:t>‌</w:t>
      </w:r>
      <w:r>
        <w:rPr>
          <w:rFonts w:hint="cs"/>
          <w:rtl/>
          <w:lang w:bidi="fa-IR"/>
        </w:rPr>
        <w:t>لام تعریف است و الوجه را</w:t>
      </w:r>
      <w:r w:rsidR="007366E3">
        <w:rPr>
          <w:rFonts w:hint="cs"/>
          <w:rtl/>
          <w:lang w:bidi="fa-IR"/>
        </w:rPr>
        <w:t xml:space="preserve"> می‌شود </w:t>
      </w:r>
      <w:r>
        <w:rPr>
          <w:rFonts w:hint="cs"/>
          <w:rtl/>
          <w:lang w:bidi="fa-IR"/>
        </w:rPr>
        <w:t>به رفعی و نصبی و جر</w:t>
      </w:r>
      <w:r w:rsidR="006C7842">
        <w:rPr>
          <w:rFonts w:hint="cs"/>
          <w:rtl/>
          <w:lang w:bidi="fa-IR"/>
        </w:rPr>
        <w:t>ّ</w:t>
      </w:r>
      <w:r>
        <w:rPr>
          <w:rFonts w:hint="cs"/>
          <w:rtl/>
          <w:lang w:bidi="fa-IR"/>
        </w:rPr>
        <w:t xml:space="preserve">ی خواند. </w:t>
      </w:r>
    </w:p>
    <w:p w:rsidR="00061334" w:rsidRDefault="00061334" w:rsidP="007E3891">
      <w:pPr>
        <w:keepNext/>
        <w:ind w:firstLine="224"/>
        <w:rPr>
          <w:rFonts w:hint="cs"/>
          <w:rtl/>
          <w:lang w:bidi="fa-IR"/>
        </w:rPr>
      </w:pPr>
      <w:r>
        <w:rPr>
          <w:rFonts w:hint="cs"/>
          <w:rtl/>
          <w:lang w:bidi="fa-IR"/>
        </w:rPr>
        <w:t>3- و مثل: «</w:t>
      </w:r>
      <w:r w:rsidRPr="009F0904">
        <w:rPr>
          <w:rStyle w:val="a"/>
          <w:rFonts w:hint="cs"/>
          <w:rtl/>
        </w:rPr>
        <w:t>حسن</w:t>
      </w:r>
      <w:r>
        <w:rPr>
          <w:rStyle w:val="a"/>
          <w:rFonts w:hint="cs"/>
          <w:rtl/>
        </w:rPr>
        <w:t>ٌ</w:t>
      </w:r>
      <w:r w:rsidRPr="009F0904">
        <w:rPr>
          <w:rStyle w:val="a"/>
          <w:rFonts w:hint="cs"/>
          <w:rtl/>
        </w:rPr>
        <w:t xml:space="preserve"> وج</w:t>
      </w:r>
      <w:r>
        <w:rPr>
          <w:rStyle w:val="a"/>
          <w:rFonts w:hint="cs"/>
          <w:rtl/>
        </w:rPr>
        <w:t>ْـٌ</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که برای سه وجه</w:t>
      </w:r>
      <w:r w:rsidR="007366E3">
        <w:rPr>
          <w:rFonts w:hint="cs"/>
          <w:rtl/>
          <w:lang w:bidi="fa-IR"/>
        </w:rPr>
        <w:t xml:space="preserve"> می‌شود </w:t>
      </w:r>
      <w:r>
        <w:rPr>
          <w:rFonts w:hint="cs"/>
          <w:rtl/>
          <w:lang w:bidi="fa-IR"/>
        </w:rPr>
        <w:t>بهره برداری کرد که صفت</w:t>
      </w:r>
      <w:r w:rsidR="00AC192F">
        <w:rPr>
          <w:rFonts w:hint="cs"/>
          <w:rtl/>
          <w:lang w:bidi="fa-IR"/>
        </w:rPr>
        <w:t xml:space="preserve"> مشبّهه </w:t>
      </w:r>
      <w:r>
        <w:rPr>
          <w:rFonts w:hint="cs"/>
          <w:rtl/>
          <w:lang w:bidi="fa-IR"/>
        </w:rPr>
        <w:t xml:space="preserve">بدون لام تعریف است و در معمول او سه وجه راه دارد. </w:t>
      </w:r>
      <w:r w:rsidR="00207F3C">
        <w:rPr>
          <w:rFonts w:hint="cs"/>
          <w:rtl/>
          <w:lang w:bidi="fa-IR"/>
        </w:rPr>
        <w:t>(</w:t>
      </w:r>
      <w:r>
        <w:rPr>
          <w:rFonts w:hint="cs"/>
          <w:rtl/>
          <w:lang w:bidi="fa-IR"/>
        </w:rPr>
        <w:t>تا اینجا سه مثال برای صفت مشب</w:t>
      </w:r>
      <w:r w:rsidR="00207F3C">
        <w:rPr>
          <w:rFonts w:hint="cs"/>
          <w:rtl/>
          <w:lang w:bidi="fa-IR"/>
        </w:rPr>
        <w:t>ّ</w:t>
      </w:r>
      <w:r>
        <w:rPr>
          <w:rFonts w:hint="cs"/>
          <w:rtl/>
          <w:lang w:bidi="fa-IR"/>
        </w:rPr>
        <w:t>هه</w:t>
      </w:r>
      <w:r>
        <w:rPr>
          <w:rFonts w:hint="eastAsia"/>
          <w:rtl/>
          <w:lang w:bidi="fa-IR"/>
        </w:rPr>
        <w:t>‌</w:t>
      </w:r>
      <w:r>
        <w:rPr>
          <w:rFonts w:hint="cs"/>
          <w:rtl/>
          <w:lang w:bidi="fa-IR"/>
        </w:rPr>
        <w:t>ی بدون لام تعریف</w:t>
      </w:r>
      <w:r w:rsidR="00207F3C">
        <w:rPr>
          <w:rFonts w:hint="cs"/>
          <w:rtl/>
          <w:lang w:bidi="fa-IR"/>
        </w:rPr>
        <w:t xml:space="preserve"> زده شد که</w:t>
      </w:r>
      <w:r>
        <w:rPr>
          <w:rFonts w:hint="cs"/>
          <w:rtl/>
          <w:lang w:bidi="fa-IR"/>
        </w:rPr>
        <w:t xml:space="preserve"> معمول آن</w:t>
      </w:r>
      <w:r w:rsidR="00207F3C">
        <w:rPr>
          <w:rFonts w:hint="cs"/>
          <w:rtl/>
          <w:lang w:bidi="fa-IR"/>
        </w:rPr>
        <w:t xml:space="preserve"> یا با اضافه و یا با لام و یا بدون آن دو بود).</w:t>
      </w:r>
      <w:r>
        <w:rPr>
          <w:rFonts w:hint="cs"/>
          <w:rtl/>
          <w:lang w:bidi="fa-IR"/>
        </w:rPr>
        <w:t xml:space="preserve"> </w:t>
      </w:r>
    </w:p>
    <w:p w:rsidR="00061334" w:rsidRPr="009C2230" w:rsidRDefault="00061334" w:rsidP="007E3891">
      <w:pPr>
        <w:pStyle w:val="Heading2"/>
        <w:rPr>
          <w:rFonts w:hint="cs"/>
          <w:rtl/>
        </w:rPr>
      </w:pPr>
      <w:bookmarkStart w:id="453" w:name="_Toc248974144"/>
      <w:bookmarkStart w:id="454" w:name="_Toc249103367"/>
      <w:r w:rsidRPr="009C2230">
        <w:rPr>
          <w:rFonts w:hint="cs"/>
          <w:rtl/>
        </w:rPr>
        <w:t>اما آنجا که صفت</w:t>
      </w:r>
      <w:r w:rsidR="00AC192F" w:rsidRPr="009C2230">
        <w:rPr>
          <w:rFonts w:hint="cs"/>
          <w:rtl/>
        </w:rPr>
        <w:t xml:space="preserve"> مشبّهه </w:t>
      </w:r>
      <w:r w:rsidRPr="009C2230">
        <w:rPr>
          <w:rFonts w:hint="cs"/>
          <w:rtl/>
        </w:rPr>
        <w:t>به الف و لام باشد:</w:t>
      </w:r>
      <w:bookmarkEnd w:id="453"/>
      <w:bookmarkEnd w:id="454"/>
    </w:p>
    <w:p w:rsidR="00061334" w:rsidRDefault="00061334" w:rsidP="007E3891">
      <w:pPr>
        <w:keepNext/>
        <w:ind w:firstLine="224"/>
        <w:rPr>
          <w:rFonts w:hint="cs"/>
          <w:rtl/>
          <w:lang w:bidi="fa-IR"/>
        </w:rPr>
      </w:pPr>
      <w:r>
        <w:rPr>
          <w:rFonts w:hint="cs"/>
          <w:rtl/>
          <w:lang w:bidi="fa-IR"/>
        </w:rPr>
        <w:t xml:space="preserve">1- مثل </w:t>
      </w:r>
      <w:r w:rsidRPr="006A03EE">
        <w:rPr>
          <w:rFonts w:hint="cs"/>
          <w:rtl/>
        </w:rPr>
        <w:t>«</w:t>
      </w:r>
      <w:r w:rsidRPr="009F0904">
        <w:rPr>
          <w:rStyle w:val="a"/>
          <w:rFonts w:hint="cs"/>
          <w:rtl/>
        </w:rPr>
        <w:t>الحسن</w:t>
      </w:r>
      <w:r>
        <w:rPr>
          <w:rStyle w:val="a"/>
          <w:rFonts w:hint="cs"/>
          <w:rtl/>
        </w:rPr>
        <w:t>ُ</w:t>
      </w:r>
      <w:r w:rsidRPr="009F0904">
        <w:rPr>
          <w:rStyle w:val="a"/>
          <w:rFonts w:hint="cs"/>
          <w:rtl/>
        </w:rPr>
        <w:t xml:space="preserve"> و</w:t>
      </w:r>
      <w:r>
        <w:rPr>
          <w:rStyle w:val="a"/>
          <w:rFonts w:hint="cs"/>
          <w:rtl/>
        </w:rPr>
        <w:t>َ</w:t>
      </w:r>
      <w:r w:rsidRPr="009F0904">
        <w:rPr>
          <w:rStyle w:val="a"/>
          <w:rFonts w:hint="cs"/>
          <w:rtl/>
        </w:rPr>
        <w:t>ج</w:t>
      </w:r>
      <w:r>
        <w:rPr>
          <w:rStyle w:val="a"/>
          <w:rFonts w:hint="cs"/>
          <w:rtl/>
        </w:rPr>
        <w:t>ْ</w:t>
      </w:r>
      <w:r w:rsidRPr="009F0904">
        <w:rPr>
          <w:rStyle w:val="a"/>
          <w:rFonts w:hint="cs"/>
          <w:rtl/>
        </w:rPr>
        <w:t>ه</w:t>
      </w:r>
      <w:r>
        <w:rPr>
          <w:rStyle w:val="a"/>
          <w:rFonts w:hint="cs"/>
          <w:rtl/>
        </w:rPr>
        <w:t>َِـُ</w:t>
      </w:r>
      <w:r w:rsidRPr="009F0904">
        <w:rPr>
          <w:rStyle w:val="a"/>
          <w:rFonts w:hint="cs"/>
          <w:rtl/>
        </w:rPr>
        <w:t>ه</w:t>
      </w:r>
      <w:r>
        <w:rPr>
          <w:rStyle w:val="a"/>
          <w:rFonts w:hint="cs"/>
          <w:rtl/>
        </w:rPr>
        <w:t>ُِ</w:t>
      </w:r>
      <w:r w:rsidRPr="00C131D3">
        <w:rPr>
          <w:rFonts w:hint="cs"/>
          <w:rtl/>
        </w:rPr>
        <w:t>»</w:t>
      </w:r>
      <w:r>
        <w:rPr>
          <w:rFonts w:hint="cs"/>
          <w:rtl/>
        </w:rPr>
        <w:t xml:space="preserve"> </w:t>
      </w:r>
      <w:r>
        <w:rPr>
          <w:rFonts w:hint="cs"/>
          <w:rtl/>
          <w:lang w:bidi="fa-IR"/>
        </w:rPr>
        <w:t>که صفت</w:t>
      </w:r>
      <w:r w:rsidR="00AC192F">
        <w:rPr>
          <w:rFonts w:hint="cs"/>
          <w:rtl/>
          <w:lang w:bidi="fa-IR"/>
        </w:rPr>
        <w:t xml:space="preserve"> مشبّهه </w:t>
      </w:r>
      <w:r>
        <w:rPr>
          <w:rFonts w:hint="cs"/>
          <w:rtl/>
          <w:lang w:bidi="fa-IR"/>
        </w:rPr>
        <w:t>ال دارد ولی معمولش</w:t>
      </w:r>
      <w:r w:rsidR="00207F3C">
        <w:rPr>
          <w:rFonts w:hint="cs"/>
          <w:rtl/>
          <w:lang w:bidi="fa-IR"/>
        </w:rPr>
        <w:t xml:space="preserve"> با اضافه و</w:t>
      </w:r>
      <w:r>
        <w:rPr>
          <w:rFonts w:hint="cs"/>
          <w:rtl/>
          <w:lang w:bidi="fa-IR"/>
        </w:rPr>
        <w:t xml:space="preserve"> بدون لام </w:t>
      </w:r>
      <w:r w:rsidR="00207F3C">
        <w:rPr>
          <w:rFonts w:hint="cs"/>
          <w:rtl/>
          <w:lang w:bidi="fa-IR"/>
        </w:rPr>
        <w:t>است</w:t>
      </w:r>
      <w:r>
        <w:rPr>
          <w:rFonts w:hint="cs"/>
          <w:rtl/>
          <w:lang w:bidi="fa-IR"/>
        </w:rPr>
        <w:t xml:space="preserve"> که</w:t>
      </w:r>
      <w:r w:rsidR="007366E3">
        <w:rPr>
          <w:rFonts w:hint="cs"/>
          <w:rtl/>
          <w:lang w:bidi="fa-IR"/>
        </w:rPr>
        <w:t xml:space="preserve"> می‌شود </w:t>
      </w:r>
      <w:r>
        <w:rPr>
          <w:rFonts w:hint="cs"/>
          <w:rtl/>
          <w:lang w:bidi="fa-IR"/>
        </w:rPr>
        <w:t>وجهُه</w:t>
      </w:r>
      <w:r w:rsidR="00207F3C">
        <w:rPr>
          <w:rFonts w:hint="cs"/>
          <w:rtl/>
          <w:lang w:bidi="fa-IR"/>
        </w:rPr>
        <w:t xml:space="preserve"> را</w:t>
      </w:r>
      <w:r>
        <w:rPr>
          <w:rFonts w:hint="cs"/>
          <w:rtl/>
          <w:lang w:bidi="fa-IR"/>
        </w:rPr>
        <w:t xml:space="preserve"> به رفع خواند برای</w:t>
      </w:r>
      <w:r w:rsidR="00A95BA8">
        <w:rPr>
          <w:rFonts w:hint="cs"/>
          <w:rtl/>
          <w:lang w:bidi="fa-IR"/>
        </w:rPr>
        <w:t xml:space="preserve"> فاعلیّت </w:t>
      </w:r>
      <w:r>
        <w:rPr>
          <w:rFonts w:hint="cs"/>
          <w:rtl/>
          <w:lang w:bidi="fa-IR"/>
        </w:rPr>
        <w:t xml:space="preserve">و یا نصب </w:t>
      </w:r>
      <w:r w:rsidR="00207F3C">
        <w:rPr>
          <w:rFonts w:hint="cs"/>
          <w:rtl/>
          <w:lang w:bidi="fa-IR"/>
        </w:rPr>
        <w:t>بنابر</w:t>
      </w:r>
      <w:r>
        <w:rPr>
          <w:rFonts w:hint="cs"/>
          <w:rtl/>
          <w:lang w:bidi="fa-IR"/>
        </w:rPr>
        <w:t xml:space="preserve"> تشبیه به مفعول و</w:t>
      </w:r>
      <w:r w:rsidR="00207F3C">
        <w:rPr>
          <w:rFonts w:hint="cs"/>
          <w:rtl/>
          <w:lang w:bidi="fa-IR"/>
        </w:rPr>
        <w:t xml:space="preserve"> یا به</w:t>
      </w:r>
      <w:r>
        <w:rPr>
          <w:rFonts w:hint="cs"/>
          <w:rtl/>
          <w:lang w:bidi="fa-IR"/>
        </w:rPr>
        <w:t xml:space="preserve"> جر</w:t>
      </w:r>
      <w:r w:rsidR="00207F3C">
        <w:rPr>
          <w:rFonts w:hint="cs"/>
          <w:rtl/>
          <w:lang w:bidi="fa-IR"/>
        </w:rPr>
        <w:t>ّ</w:t>
      </w:r>
      <w:r>
        <w:rPr>
          <w:rFonts w:hint="cs"/>
          <w:rtl/>
          <w:lang w:bidi="fa-IR"/>
        </w:rPr>
        <w:t xml:space="preserve">ش </w:t>
      </w:r>
      <w:r w:rsidR="00207F3C">
        <w:rPr>
          <w:rFonts w:hint="cs"/>
          <w:rtl/>
          <w:lang w:bidi="fa-IR"/>
        </w:rPr>
        <w:t>بنابر</w:t>
      </w:r>
      <w:r>
        <w:rPr>
          <w:rFonts w:hint="cs"/>
          <w:rtl/>
          <w:lang w:bidi="fa-IR"/>
        </w:rPr>
        <w:t xml:space="preserve"> اضافه منتهی در اینجا جناب ماتن در متن اسلوب و روش را عوض کرد </w:t>
      </w:r>
      <w:r w:rsidR="00207F3C">
        <w:rPr>
          <w:rFonts w:hint="cs"/>
          <w:rtl/>
          <w:lang w:bidi="fa-IR"/>
        </w:rPr>
        <w:t>در</w:t>
      </w:r>
      <w:r w:rsidR="00B73E18">
        <w:rPr>
          <w:rFonts w:hint="cs"/>
          <w:rtl/>
          <w:lang w:bidi="fa-IR"/>
        </w:rPr>
        <w:t xml:space="preserve"> اینکه </w:t>
      </w:r>
      <w:r>
        <w:rPr>
          <w:rFonts w:hint="cs"/>
          <w:rtl/>
          <w:lang w:bidi="fa-IR"/>
        </w:rPr>
        <w:t>این مثال را به مثال</w:t>
      </w:r>
      <w:r>
        <w:rPr>
          <w:rFonts w:hint="eastAsia"/>
          <w:rtl/>
          <w:lang w:bidi="fa-IR"/>
        </w:rPr>
        <w:t>‌</w:t>
      </w:r>
      <w:r>
        <w:rPr>
          <w:rFonts w:hint="cs"/>
          <w:rtl/>
          <w:lang w:bidi="fa-IR"/>
        </w:rPr>
        <w:t xml:space="preserve">های قبلی عطف نکرد که اشاره دارد </w:t>
      </w:r>
      <w:r w:rsidR="00207F3C">
        <w:rPr>
          <w:rFonts w:hint="cs"/>
          <w:rtl/>
          <w:lang w:bidi="fa-IR"/>
        </w:rPr>
        <w:t>به</w:t>
      </w:r>
      <w:r w:rsidR="00B73E18">
        <w:rPr>
          <w:rFonts w:hint="cs"/>
          <w:rtl/>
          <w:lang w:bidi="fa-IR"/>
        </w:rPr>
        <w:t xml:space="preserve"> اینکه </w:t>
      </w:r>
      <w:r>
        <w:rPr>
          <w:rFonts w:hint="cs"/>
          <w:rtl/>
          <w:lang w:bidi="fa-IR"/>
        </w:rPr>
        <w:t>مصنف شروع کرد در قسم دیگر از صفت</w:t>
      </w:r>
      <w:r w:rsidR="00AC192F">
        <w:rPr>
          <w:rFonts w:hint="cs"/>
          <w:rtl/>
          <w:lang w:bidi="fa-IR"/>
        </w:rPr>
        <w:t xml:space="preserve"> مشبّهه </w:t>
      </w:r>
      <w:r>
        <w:rPr>
          <w:rFonts w:hint="cs"/>
          <w:rtl/>
          <w:lang w:bidi="fa-IR"/>
        </w:rPr>
        <w:t>زیرا که مثال</w:t>
      </w:r>
      <w:r>
        <w:rPr>
          <w:rFonts w:hint="eastAsia"/>
          <w:rtl/>
          <w:lang w:bidi="fa-IR"/>
        </w:rPr>
        <w:t>‌</w:t>
      </w:r>
      <w:r>
        <w:rPr>
          <w:rFonts w:hint="cs"/>
          <w:rtl/>
          <w:lang w:bidi="fa-IR"/>
        </w:rPr>
        <w:t>های قبلی مال آنجا</w:t>
      </w:r>
      <w:r w:rsidR="00346A8C">
        <w:rPr>
          <w:rFonts w:hint="cs"/>
          <w:rtl/>
          <w:lang w:bidi="fa-IR"/>
        </w:rPr>
        <w:t>ئ</w:t>
      </w:r>
      <w:r>
        <w:rPr>
          <w:rFonts w:hint="cs"/>
          <w:rtl/>
          <w:lang w:bidi="fa-IR"/>
        </w:rPr>
        <w:t>ی بود که صفت</w:t>
      </w:r>
      <w:r w:rsidR="00AC192F">
        <w:rPr>
          <w:rFonts w:hint="cs"/>
          <w:rtl/>
          <w:lang w:bidi="fa-IR"/>
        </w:rPr>
        <w:t xml:space="preserve"> مشبّهه </w:t>
      </w:r>
      <w:r>
        <w:rPr>
          <w:rFonts w:hint="cs"/>
          <w:rtl/>
          <w:lang w:bidi="fa-IR"/>
        </w:rPr>
        <w:t xml:space="preserve">بدون لام </w:t>
      </w:r>
      <w:r w:rsidR="00207F3C">
        <w:rPr>
          <w:rFonts w:hint="cs"/>
          <w:rtl/>
          <w:lang w:bidi="fa-IR"/>
        </w:rPr>
        <w:t>است ولی از این</w:t>
      </w:r>
      <w:r>
        <w:rPr>
          <w:rFonts w:hint="cs"/>
          <w:rtl/>
          <w:lang w:bidi="fa-IR"/>
        </w:rPr>
        <w:t xml:space="preserve"> به بعد</w:t>
      </w:r>
      <w:r w:rsidR="00207F3C">
        <w:rPr>
          <w:rFonts w:hint="cs"/>
          <w:rtl/>
          <w:lang w:bidi="fa-IR"/>
        </w:rPr>
        <w:t xml:space="preserve"> مثالها</w:t>
      </w:r>
      <w:r>
        <w:rPr>
          <w:rFonts w:hint="cs"/>
          <w:rtl/>
          <w:lang w:bidi="fa-IR"/>
        </w:rPr>
        <w:t xml:space="preserve"> دارای لام است. </w:t>
      </w:r>
    </w:p>
    <w:p w:rsidR="00061334" w:rsidRDefault="00207F3C" w:rsidP="007E3891">
      <w:pPr>
        <w:keepNext/>
        <w:ind w:firstLine="224"/>
        <w:rPr>
          <w:rFonts w:hint="cs"/>
          <w:rtl/>
          <w:lang w:bidi="fa-IR"/>
        </w:rPr>
      </w:pPr>
      <w:r>
        <w:rPr>
          <w:rFonts w:hint="cs"/>
          <w:rtl/>
        </w:rPr>
        <w:t xml:space="preserve">2- </w:t>
      </w:r>
      <w:r w:rsidR="00061334" w:rsidRPr="006A03EE">
        <w:rPr>
          <w:rFonts w:hint="cs"/>
          <w:rtl/>
        </w:rPr>
        <w:t>«</w:t>
      </w:r>
      <w:r w:rsidR="00061334" w:rsidRPr="009F0904">
        <w:rPr>
          <w:rStyle w:val="a"/>
          <w:rFonts w:hint="cs"/>
          <w:rtl/>
        </w:rPr>
        <w:t>الح</w:t>
      </w:r>
      <w:r w:rsidR="00061334">
        <w:rPr>
          <w:rStyle w:val="a"/>
          <w:rFonts w:hint="cs"/>
          <w:rtl/>
        </w:rPr>
        <w:t>َ</w:t>
      </w:r>
      <w:r w:rsidR="00061334" w:rsidRPr="009F0904">
        <w:rPr>
          <w:rStyle w:val="a"/>
          <w:rFonts w:hint="cs"/>
          <w:rtl/>
        </w:rPr>
        <w:t>س</w:t>
      </w:r>
      <w:r w:rsidR="00061334">
        <w:rPr>
          <w:rStyle w:val="a"/>
          <w:rFonts w:hint="cs"/>
          <w:rtl/>
        </w:rPr>
        <w:t>َ</w:t>
      </w:r>
      <w:r w:rsidR="00061334" w:rsidRPr="009F0904">
        <w:rPr>
          <w:rStyle w:val="a"/>
          <w:rFonts w:hint="cs"/>
          <w:rtl/>
        </w:rPr>
        <w:t>ن</w:t>
      </w:r>
      <w:r w:rsidR="00061334">
        <w:rPr>
          <w:rStyle w:val="a"/>
          <w:rFonts w:hint="cs"/>
          <w:rtl/>
        </w:rPr>
        <w:t>ُ</w:t>
      </w:r>
      <w:r w:rsidR="00061334" w:rsidRPr="009F0904">
        <w:rPr>
          <w:rStyle w:val="a"/>
          <w:rFonts w:hint="cs"/>
          <w:rtl/>
        </w:rPr>
        <w:t xml:space="preserve"> الو</w:t>
      </w:r>
      <w:r w:rsidR="00061334">
        <w:rPr>
          <w:rStyle w:val="a"/>
          <w:rFonts w:hint="cs"/>
          <w:rtl/>
        </w:rPr>
        <w:t>َ</w:t>
      </w:r>
      <w:r w:rsidR="00061334" w:rsidRPr="009F0904">
        <w:rPr>
          <w:rStyle w:val="a"/>
          <w:rFonts w:hint="cs"/>
          <w:rtl/>
        </w:rPr>
        <w:t>ج</w:t>
      </w:r>
      <w:r w:rsidR="00061334">
        <w:rPr>
          <w:rStyle w:val="a"/>
          <w:rFonts w:hint="cs"/>
          <w:rtl/>
        </w:rPr>
        <w:t>ْـَ</w:t>
      </w:r>
      <w:r w:rsidR="00061334" w:rsidRPr="009F0904">
        <w:rPr>
          <w:rStyle w:val="a"/>
          <w:rFonts w:hint="cs"/>
          <w:rtl/>
        </w:rPr>
        <w:t>ه</w:t>
      </w:r>
      <w:r w:rsidR="00061334">
        <w:rPr>
          <w:rStyle w:val="a"/>
          <w:rFonts w:hint="cs"/>
          <w:rtl/>
        </w:rPr>
        <w:t>ُِ</w:t>
      </w:r>
      <w:r w:rsidR="00061334" w:rsidRPr="00C131D3">
        <w:rPr>
          <w:rFonts w:hint="cs"/>
          <w:rtl/>
        </w:rPr>
        <w:t>»</w:t>
      </w:r>
      <w:r w:rsidR="00061334">
        <w:rPr>
          <w:rFonts w:hint="cs"/>
          <w:rtl/>
        </w:rPr>
        <w:t xml:space="preserve"> </w:t>
      </w:r>
      <w:r w:rsidR="00061334">
        <w:rPr>
          <w:rFonts w:hint="cs"/>
          <w:rtl/>
          <w:lang w:bidi="fa-IR"/>
        </w:rPr>
        <w:t>که صفت و معمول هر دو دارای لام</w:t>
      </w:r>
      <w:r w:rsidR="00061334">
        <w:rPr>
          <w:rFonts w:hint="eastAsia"/>
          <w:rtl/>
          <w:lang w:bidi="fa-IR"/>
        </w:rPr>
        <w:t>‌</w:t>
      </w:r>
      <w:r w:rsidR="00061334">
        <w:rPr>
          <w:rFonts w:hint="cs"/>
          <w:rtl/>
          <w:lang w:bidi="fa-IR"/>
        </w:rPr>
        <w:t>اند منتهی معمول اضافه نشده است که باز در معمول آن وج</w:t>
      </w:r>
      <w:r>
        <w:rPr>
          <w:rFonts w:hint="cs"/>
          <w:rtl/>
          <w:lang w:bidi="fa-IR"/>
        </w:rPr>
        <w:t>و</w:t>
      </w:r>
      <w:r w:rsidR="00061334">
        <w:rPr>
          <w:rFonts w:hint="cs"/>
          <w:rtl/>
          <w:lang w:bidi="fa-IR"/>
        </w:rPr>
        <w:t xml:space="preserve">ه سه‌گانه قابل ترسیم است. </w:t>
      </w:r>
    </w:p>
    <w:p w:rsidR="00207F3C" w:rsidRDefault="00207F3C" w:rsidP="007E3891">
      <w:pPr>
        <w:keepNext/>
        <w:ind w:firstLine="224"/>
        <w:rPr>
          <w:rFonts w:hint="cs"/>
          <w:lang w:bidi="fa-IR"/>
        </w:rPr>
      </w:pPr>
      <w:r>
        <w:rPr>
          <w:rFonts w:hint="cs"/>
          <w:rtl/>
          <w:lang w:bidi="fa-IR"/>
        </w:rPr>
        <w:t>3- «</w:t>
      </w:r>
      <w:r w:rsidRPr="00207F3C">
        <w:rPr>
          <w:rStyle w:val="a"/>
          <w:rFonts w:hint="cs"/>
          <w:rtl/>
        </w:rPr>
        <w:t>الحسن وجه</w:t>
      </w:r>
      <w:r>
        <w:rPr>
          <w:rFonts w:hint="cs"/>
          <w:rtl/>
          <w:lang w:bidi="fa-IR"/>
        </w:rPr>
        <w:t>» که صفت</w:t>
      </w:r>
      <w:r w:rsidR="00AC192F">
        <w:rPr>
          <w:rFonts w:hint="cs"/>
          <w:rtl/>
          <w:lang w:bidi="fa-IR"/>
        </w:rPr>
        <w:t xml:space="preserve"> مشبّهه </w:t>
      </w:r>
      <w:r>
        <w:rPr>
          <w:rFonts w:hint="cs"/>
          <w:rtl/>
          <w:lang w:bidi="fa-IR"/>
        </w:rPr>
        <w:t>با لام است ولی معمول او بدون لام و اضافه است و در آن نیز 3 وجه اعراب قابل ترسیم است.</w:t>
      </w:r>
    </w:p>
    <w:p w:rsidR="00061334" w:rsidRDefault="00061334" w:rsidP="007E3891">
      <w:pPr>
        <w:keepNext/>
        <w:ind w:firstLine="224"/>
        <w:rPr>
          <w:rFonts w:hint="cs"/>
          <w:rtl/>
          <w:lang w:bidi="fa-IR"/>
        </w:rPr>
      </w:pPr>
      <w:r>
        <w:rPr>
          <w:rFonts w:hint="cs"/>
          <w:rtl/>
          <w:lang w:bidi="fa-IR"/>
        </w:rPr>
        <w:t>جناب مصنف در مقام تقسیم صفت</w:t>
      </w:r>
      <w:r w:rsidR="00AC192F">
        <w:rPr>
          <w:rFonts w:hint="cs"/>
          <w:rtl/>
          <w:lang w:bidi="fa-IR"/>
        </w:rPr>
        <w:t xml:space="preserve"> مشبّهه </w:t>
      </w:r>
      <w:r>
        <w:rPr>
          <w:rFonts w:hint="cs"/>
          <w:rtl/>
          <w:lang w:bidi="fa-IR"/>
        </w:rPr>
        <w:t xml:space="preserve">به دو قسم گفت که </w:t>
      </w:r>
      <w:r w:rsidRPr="006A03EE">
        <w:rPr>
          <w:rFonts w:hint="cs"/>
          <w:rtl/>
        </w:rPr>
        <w:t>«</w:t>
      </w:r>
      <w:r w:rsidRPr="009F0904">
        <w:rPr>
          <w:rStyle w:val="a"/>
          <w:rFonts w:hint="cs"/>
          <w:rtl/>
        </w:rPr>
        <w:t>و تقسیم مسائ</w:t>
      </w:r>
      <w:r>
        <w:rPr>
          <w:rStyle w:val="a"/>
          <w:rFonts w:hint="cs"/>
          <w:rtl/>
        </w:rPr>
        <w:t>ِ</w:t>
      </w:r>
      <w:r w:rsidRPr="009F0904">
        <w:rPr>
          <w:rStyle w:val="a"/>
          <w:rFonts w:hint="cs"/>
          <w:rtl/>
        </w:rPr>
        <w:t>لها باللام أو مجر</w:t>
      </w:r>
      <w:r w:rsidRPr="000D5404">
        <w:rPr>
          <w:rStyle w:val="a"/>
          <w:rFonts w:hint="cs"/>
          <w:rtl/>
        </w:rPr>
        <w:t>دةً</w:t>
      </w:r>
      <w:r>
        <w:rPr>
          <w:rFonts w:hint="cs"/>
          <w:rtl/>
          <w:lang w:bidi="fa-IR"/>
        </w:rPr>
        <w:t xml:space="preserve"> </w:t>
      </w:r>
      <w:r w:rsidRPr="009F0904">
        <w:rPr>
          <w:rStyle w:val="a"/>
          <w:rFonts w:hint="cs"/>
          <w:rtl/>
        </w:rPr>
        <w:t>عنها</w:t>
      </w:r>
      <w:r w:rsidRPr="00C131D3">
        <w:rPr>
          <w:rFonts w:hint="cs"/>
          <w:rtl/>
        </w:rPr>
        <w:t>»</w:t>
      </w:r>
      <w:r w:rsidR="001839F0">
        <w:rPr>
          <w:rFonts w:hint="cs"/>
          <w:rtl/>
        </w:rPr>
        <w:t xml:space="preserve"> اوّل</w:t>
      </w:r>
      <w:r>
        <w:rPr>
          <w:rFonts w:hint="cs"/>
          <w:rtl/>
        </w:rPr>
        <w:t xml:space="preserve"> </w:t>
      </w:r>
      <w:r>
        <w:rPr>
          <w:rFonts w:hint="cs"/>
          <w:rtl/>
          <w:lang w:bidi="fa-IR"/>
        </w:rPr>
        <w:t>با لام راآورد بعد قسم بی</w:t>
      </w:r>
      <w:r>
        <w:rPr>
          <w:rFonts w:hint="eastAsia"/>
          <w:rtl/>
          <w:lang w:bidi="fa-IR"/>
        </w:rPr>
        <w:t>‌</w:t>
      </w:r>
      <w:r w:rsidR="00207F3C">
        <w:rPr>
          <w:rFonts w:hint="cs"/>
          <w:rtl/>
          <w:lang w:bidi="fa-IR"/>
        </w:rPr>
        <w:t>لام را، ولی در مقام</w:t>
      </w:r>
      <w:r>
        <w:rPr>
          <w:rFonts w:hint="cs"/>
          <w:rtl/>
          <w:lang w:bidi="fa-IR"/>
        </w:rPr>
        <w:t xml:space="preserve"> مثال</w:t>
      </w:r>
      <w:r w:rsidR="00207F3C">
        <w:rPr>
          <w:rFonts w:hint="cs"/>
          <w:rtl/>
          <w:lang w:bidi="fa-IR"/>
        </w:rPr>
        <w:t>،</w:t>
      </w:r>
      <w:r w:rsidR="001839F0">
        <w:rPr>
          <w:rFonts w:hint="cs"/>
          <w:rtl/>
          <w:lang w:bidi="fa-IR"/>
        </w:rPr>
        <w:t xml:space="preserve"> اوّل</w:t>
      </w:r>
      <w:r>
        <w:rPr>
          <w:rFonts w:hint="cs"/>
          <w:rtl/>
          <w:lang w:bidi="fa-IR"/>
        </w:rPr>
        <w:t xml:space="preserve"> برای صفت</w:t>
      </w:r>
      <w:r w:rsidR="00AC192F">
        <w:rPr>
          <w:rFonts w:hint="cs"/>
          <w:rtl/>
          <w:lang w:bidi="fa-IR"/>
        </w:rPr>
        <w:t xml:space="preserve"> مشبّهه </w:t>
      </w:r>
      <w:r>
        <w:rPr>
          <w:rFonts w:hint="cs"/>
          <w:rtl/>
          <w:lang w:bidi="fa-IR"/>
        </w:rPr>
        <w:t>بدون لام مثال زد و بعد برای لام</w:t>
      </w:r>
      <w:r>
        <w:rPr>
          <w:rFonts w:hint="eastAsia"/>
          <w:rtl/>
          <w:lang w:bidi="fa-IR"/>
        </w:rPr>
        <w:t>‌</w:t>
      </w:r>
      <w:r>
        <w:rPr>
          <w:rFonts w:hint="cs"/>
          <w:rtl/>
          <w:lang w:bidi="fa-IR"/>
        </w:rPr>
        <w:t>دار، دلیلش آن است که الف</w:t>
      </w:r>
      <w:r>
        <w:rPr>
          <w:rFonts w:hint="eastAsia"/>
          <w:rtl/>
          <w:lang w:bidi="fa-IR"/>
        </w:rPr>
        <w:t>‌</w:t>
      </w:r>
      <w:r w:rsidR="00207F3C">
        <w:rPr>
          <w:rFonts w:hint="cs"/>
          <w:rtl/>
          <w:lang w:bidi="fa-IR"/>
        </w:rPr>
        <w:t xml:space="preserve"> </w:t>
      </w:r>
      <w:r>
        <w:rPr>
          <w:rFonts w:hint="cs"/>
          <w:rtl/>
          <w:lang w:bidi="fa-IR"/>
        </w:rPr>
        <w:t>و لام</w:t>
      </w:r>
      <w:r>
        <w:rPr>
          <w:rFonts w:hint="eastAsia"/>
          <w:rtl/>
          <w:lang w:bidi="fa-IR"/>
        </w:rPr>
        <w:t>‌</w:t>
      </w:r>
      <w:r>
        <w:rPr>
          <w:rFonts w:hint="cs"/>
          <w:rtl/>
          <w:lang w:bidi="fa-IR"/>
        </w:rPr>
        <w:t>دار امر وجودی است و بی</w:t>
      </w:r>
      <w:r>
        <w:rPr>
          <w:rFonts w:hint="eastAsia"/>
          <w:rtl/>
          <w:lang w:bidi="fa-IR"/>
        </w:rPr>
        <w:t>‌</w:t>
      </w:r>
      <w:r>
        <w:rPr>
          <w:rFonts w:hint="cs"/>
          <w:rtl/>
          <w:lang w:bidi="fa-IR"/>
        </w:rPr>
        <w:t>الف و لام</w:t>
      </w:r>
      <w:r>
        <w:rPr>
          <w:rFonts w:hint="eastAsia"/>
          <w:rtl/>
          <w:lang w:bidi="fa-IR"/>
        </w:rPr>
        <w:t>‌</w:t>
      </w:r>
      <w:r>
        <w:rPr>
          <w:rFonts w:hint="cs"/>
          <w:rtl/>
          <w:lang w:bidi="fa-IR"/>
        </w:rPr>
        <w:t>دار عدمی است، و</w:t>
      </w:r>
      <w:r w:rsidR="00B73E18">
        <w:rPr>
          <w:rFonts w:hint="cs"/>
          <w:rtl/>
          <w:lang w:bidi="fa-IR"/>
        </w:rPr>
        <w:t xml:space="preserve"> اینکه </w:t>
      </w:r>
      <w:r>
        <w:rPr>
          <w:rFonts w:hint="cs"/>
          <w:rtl/>
          <w:lang w:bidi="fa-IR"/>
        </w:rPr>
        <w:t xml:space="preserve">در هنگام تفصیل بعکس عمل کرد </w:t>
      </w:r>
      <w:r w:rsidR="00207F3C">
        <w:rPr>
          <w:rFonts w:hint="cs"/>
          <w:rtl/>
          <w:lang w:bidi="fa-IR"/>
        </w:rPr>
        <w:t>و</w:t>
      </w:r>
      <w:r w:rsidR="001839F0">
        <w:rPr>
          <w:rFonts w:hint="cs"/>
          <w:rtl/>
          <w:lang w:bidi="fa-IR"/>
        </w:rPr>
        <w:t xml:space="preserve"> اوّل</w:t>
      </w:r>
      <w:r>
        <w:rPr>
          <w:rFonts w:hint="cs"/>
          <w:rtl/>
          <w:lang w:bidi="fa-IR"/>
        </w:rPr>
        <w:t xml:space="preserve"> بدون لام را مطرح کرد برای این است که اقسام نه گانه صفت</w:t>
      </w:r>
      <w:r w:rsidR="00AC192F">
        <w:rPr>
          <w:rFonts w:hint="cs"/>
          <w:rtl/>
          <w:lang w:bidi="fa-IR"/>
        </w:rPr>
        <w:t xml:space="preserve"> مشبّهه </w:t>
      </w:r>
      <w:r>
        <w:rPr>
          <w:rFonts w:hint="cs"/>
          <w:rtl/>
          <w:lang w:bidi="fa-IR"/>
        </w:rPr>
        <w:t>بدون لام شریف</w:t>
      </w:r>
      <w:r>
        <w:rPr>
          <w:rFonts w:hint="eastAsia"/>
          <w:rtl/>
          <w:lang w:bidi="fa-IR"/>
        </w:rPr>
        <w:t>‌</w:t>
      </w:r>
      <w:r>
        <w:rPr>
          <w:rFonts w:hint="cs"/>
          <w:rtl/>
          <w:lang w:bidi="fa-IR"/>
        </w:rPr>
        <w:t>تر از اقسام با لام می‌باشد</w:t>
      </w:r>
      <w:r w:rsidR="00365289">
        <w:rPr>
          <w:rFonts w:hint="cs"/>
          <w:rtl/>
          <w:lang w:bidi="fa-IR"/>
        </w:rPr>
        <w:t xml:space="preserve"> چون‌که </w:t>
      </w:r>
      <w:r>
        <w:rPr>
          <w:rFonts w:hint="cs"/>
          <w:rtl/>
          <w:lang w:bidi="fa-IR"/>
        </w:rPr>
        <w:t>از نه قسم آن تنها یک قسم مورد اختلاف است و دیگر اقسامش صحیح است بخلاف صفت مشب</w:t>
      </w:r>
      <w:r w:rsidR="00207F3C">
        <w:rPr>
          <w:rFonts w:hint="cs"/>
          <w:rtl/>
          <w:lang w:bidi="fa-IR"/>
        </w:rPr>
        <w:t>ّ</w:t>
      </w:r>
      <w:r>
        <w:rPr>
          <w:rFonts w:hint="cs"/>
          <w:rtl/>
          <w:lang w:bidi="fa-IR"/>
        </w:rPr>
        <w:t>هه</w:t>
      </w:r>
      <w:r>
        <w:rPr>
          <w:rFonts w:hint="eastAsia"/>
          <w:rtl/>
          <w:lang w:bidi="fa-IR"/>
        </w:rPr>
        <w:t>‌</w:t>
      </w:r>
      <w:r>
        <w:rPr>
          <w:rFonts w:hint="cs"/>
          <w:rtl/>
          <w:lang w:bidi="fa-IR"/>
        </w:rPr>
        <w:t xml:space="preserve">ی با لام که دو قسم از نه قسم آن ممتنع است لذا جناب مصنف برای این استدلال فرمود که </w:t>
      </w:r>
      <w:r w:rsidRPr="006A03EE">
        <w:rPr>
          <w:rFonts w:hint="cs"/>
          <w:rtl/>
        </w:rPr>
        <w:t>«</w:t>
      </w:r>
      <w:r w:rsidRPr="009F0904">
        <w:rPr>
          <w:rStyle w:val="a"/>
          <w:rFonts w:hint="cs"/>
          <w:rtl/>
        </w:rPr>
        <w:t>اثنان منها ممتنعان</w:t>
      </w:r>
      <w:r w:rsidRPr="00C131D3">
        <w:rPr>
          <w:rFonts w:hint="cs"/>
          <w:rtl/>
        </w:rPr>
        <w:t>»</w:t>
      </w:r>
      <w:r>
        <w:rPr>
          <w:rFonts w:hint="cs"/>
          <w:rtl/>
        </w:rPr>
        <w:t xml:space="preserve"> </w:t>
      </w:r>
      <w:r>
        <w:rPr>
          <w:rFonts w:hint="cs"/>
          <w:rtl/>
          <w:lang w:bidi="fa-IR"/>
        </w:rPr>
        <w:t>که از این دو قسم ممتنع یکی آنجا</w:t>
      </w:r>
      <w:r w:rsidR="00346A8C">
        <w:rPr>
          <w:rFonts w:hint="cs"/>
          <w:rtl/>
          <w:lang w:bidi="fa-IR"/>
        </w:rPr>
        <w:t>ئ</w:t>
      </w:r>
      <w:r w:rsidR="00207F3C">
        <w:rPr>
          <w:rFonts w:hint="cs"/>
          <w:rtl/>
          <w:lang w:bidi="fa-IR"/>
        </w:rPr>
        <w:t>ی است</w:t>
      </w:r>
      <w:r>
        <w:rPr>
          <w:rFonts w:hint="cs"/>
          <w:rtl/>
          <w:lang w:bidi="fa-IR"/>
        </w:rPr>
        <w:t xml:space="preserve"> که صفت</w:t>
      </w:r>
      <w:r w:rsidR="00AC192F">
        <w:rPr>
          <w:rFonts w:hint="cs"/>
          <w:rtl/>
          <w:lang w:bidi="fa-IR"/>
        </w:rPr>
        <w:t xml:space="preserve"> مشبّهه </w:t>
      </w:r>
      <w:r>
        <w:rPr>
          <w:rFonts w:hint="cs"/>
          <w:rtl/>
          <w:lang w:bidi="fa-IR"/>
        </w:rPr>
        <w:t>با لام باشد و به معمول خود اضافه شود که م</w:t>
      </w:r>
      <w:r w:rsidR="00207F3C">
        <w:rPr>
          <w:rFonts w:hint="cs"/>
          <w:rtl/>
          <w:lang w:bidi="fa-IR"/>
        </w:rPr>
        <w:t>عمول او هم بسوی ضمیر موصوف حالا</w:t>
      </w:r>
      <w:r>
        <w:rPr>
          <w:rFonts w:hint="cs"/>
          <w:rtl/>
          <w:lang w:bidi="fa-IR"/>
        </w:rPr>
        <w:t xml:space="preserve"> یا بی</w:t>
      </w:r>
      <w:r>
        <w:rPr>
          <w:rFonts w:hint="eastAsia"/>
          <w:rtl/>
          <w:lang w:bidi="fa-IR"/>
        </w:rPr>
        <w:t>‌</w:t>
      </w:r>
      <w:r>
        <w:rPr>
          <w:rFonts w:hint="cs"/>
          <w:rtl/>
          <w:lang w:bidi="fa-IR"/>
        </w:rPr>
        <w:t>واسطه و یا با واسطه اضافه شود مثل: «</w:t>
      </w:r>
      <w:r w:rsidRPr="009F0904">
        <w:rPr>
          <w:rStyle w:val="a"/>
          <w:rFonts w:hint="cs"/>
          <w:rtl/>
        </w:rPr>
        <w:t>الحسن</w:t>
      </w:r>
      <w:r>
        <w:rPr>
          <w:rStyle w:val="a"/>
          <w:rFonts w:hint="cs"/>
          <w:rtl/>
        </w:rPr>
        <w:t>ُ</w:t>
      </w:r>
      <w:r w:rsidRPr="009F0904">
        <w:rPr>
          <w:rStyle w:val="a"/>
          <w:rFonts w:hint="cs"/>
          <w:rtl/>
        </w:rPr>
        <w:t xml:space="preserve"> الوجه</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 xml:space="preserve">از ماتن و </w:t>
      </w:r>
      <w:r w:rsidRPr="006A03EE">
        <w:rPr>
          <w:rFonts w:hint="cs"/>
          <w:rtl/>
        </w:rPr>
        <w:t>«</w:t>
      </w:r>
      <w:r w:rsidRPr="009F0904">
        <w:rPr>
          <w:rStyle w:val="a"/>
          <w:rFonts w:hint="cs"/>
          <w:rtl/>
        </w:rPr>
        <w:t>الحسن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مثال از شارح است که این قسم ممتنع است زیرا که اضافه</w:t>
      </w:r>
      <w:r>
        <w:rPr>
          <w:rFonts w:hint="eastAsia"/>
          <w:rtl/>
          <w:lang w:bidi="fa-IR"/>
        </w:rPr>
        <w:t>‌</w:t>
      </w:r>
      <w:r>
        <w:rPr>
          <w:rFonts w:hint="cs"/>
          <w:rtl/>
          <w:lang w:bidi="fa-IR"/>
        </w:rPr>
        <w:t>ی در آن خِفّت را افاده نمی</w:t>
      </w:r>
      <w:r>
        <w:rPr>
          <w:rFonts w:hint="eastAsia"/>
          <w:rtl/>
          <w:lang w:bidi="fa-IR"/>
        </w:rPr>
        <w:t>‌</w:t>
      </w:r>
      <w:r>
        <w:rPr>
          <w:rFonts w:hint="cs"/>
          <w:rtl/>
          <w:lang w:bidi="fa-IR"/>
        </w:rPr>
        <w:t>کند</w:t>
      </w:r>
      <w:r w:rsidR="00365289">
        <w:rPr>
          <w:rFonts w:hint="cs"/>
          <w:rtl/>
          <w:lang w:bidi="fa-IR"/>
        </w:rPr>
        <w:t xml:space="preserve"> چون‌که </w:t>
      </w:r>
      <w:r>
        <w:rPr>
          <w:rFonts w:hint="cs"/>
          <w:rtl/>
          <w:lang w:bidi="fa-IR"/>
        </w:rPr>
        <w:t>خف</w:t>
      </w:r>
      <w:r w:rsidR="00207F3C">
        <w:rPr>
          <w:rFonts w:hint="cs"/>
          <w:rtl/>
          <w:lang w:bidi="fa-IR"/>
        </w:rPr>
        <w:t>ّ</w:t>
      </w:r>
      <w:r>
        <w:rPr>
          <w:rFonts w:hint="cs"/>
          <w:rtl/>
          <w:lang w:bidi="fa-IR"/>
        </w:rPr>
        <w:t>ت و سبکی در صفت</w:t>
      </w:r>
      <w:r w:rsidR="00AC192F">
        <w:rPr>
          <w:rFonts w:hint="cs"/>
          <w:rtl/>
          <w:lang w:bidi="fa-IR"/>
        </w:rPr>
        <w:t xml:space="preserve"> مشبّهه </w:t>
      </w:r>
      <w:r>
        <w:rPr>
          <w:rFonts w:hint="cs"/>
          <w:rtl/>
          <w:lang w:bidi="fa-IR"/>
        </w:rPr>
        <w:t>یا به حذف تنوین است و یا به حذف نون مثل: «</w:t>
      </w:r>
      <w:r w:rsidRPr="009F0904">
        <w:rPr>
          <w:rStyle w:val="a"/>
          <w:rFonts w:hint="cs"/>
          <w:rtl/>
        </w:rPr>
        <w:t>حسن</w:t>
      </w:r>
      <w:r w:rsidR="00207F3C">
        <w:rPr>
          <w:rStyle w:val="a"/>
          <w:rFonts w:hint="cs"/>
          <w:rtl/>
        </w:rPr>
        <w:t>ُ</w:t>
      </w:r>
      <w:r w:rsidRPr="009F0904">
        <w:rPr>
          <w:rStyle w:val="a"/>
          <w:rFonts w:hint="cs"/>
          <w:rtl/>
        </w:rPr>
        <w:t xml:space="preserve"> وجه</w:t>
      </w:r>
      <w:r w:rsidR="00207F3C">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به اضافه</w:t>
      </w:r>
      <w:r w:rsidR="00207F3C">
        <w:rPr>
          <w:rFonts w:hint="cs"/>
          <w:rtl/>
          <w:lang w:bidi="fa-IR"/>
        </w:rPr>
        <w:t>، و</w:t>
      </w:r>
      <w:r>
        <w:rPr>
          <w:rFonts w:hint="cs"/>
          <w:rtl/>
          <w:lang w:bidi="fa-IR"/>
        </w:rPr>
        <w:t xml:space="preserve"> یا</w:t>
      </w:r>
      <w:r w:rsidR="00207F3C">
        <w:rPr>
          <w:rFonts w:hint="cs"/>
          <w:rtl/>
          <w:lang w:bidi="fa-IR"/>
        </w:rPr>
        <w:t xml:space="preserve"> </w:t>
      </w:r>
      <w:r>
        <w:rPr>
          <w:rFonts w:hint="cs"/>
          <w:rtl/>
          <w:lang w:bidi="fa-IR"/>
        </w:rPr>
        <w:t>به حذف ضمیر موصوف از فاعل صفت است یا از آنچه را که فاعل به سوی او اضافه شده است وآن ضمیر در صفت</w:t>
      </w:r>
      <w:r w:rsidR="00AC192F">
        <w:rPr>
          <w:rFonts w:hint="cs"/>
          <w:rtl/>
          <w:lang w:bidi="fa-IR"/>
        </w:rPr>
        <w:t xml:space="preserve"> مشبّهه </w:t>
      </w:r>
      <w:r>
        <w:rPr>
          <w:rFonts w:hint="cs"/>
          <w:rtl/>
          <w:lang w:bidi="fa-IR"/>
        </w:rPr>
        <w:t>مستتر شود مثل: «</w:t>
      </w:r>
      <w:r w:rsidRPr="009F0904">
        <w:rPr>
          <w:rStyle w:val="a"/>
          <w:rFonts w:hint="cs"/>
          <w:rtl/>
        </w:rPr>
        <w:t>الحسن</w:t>
      </w:r>
      <w:r w:rsidR="00207F3C">
        <w:rPr>
          <w:rStyle w:val="a"/>
          <w:rFonts w:hint="cs"/>
          <w:rtl/>
        </w:rPr>
        <w:t>ُ</w:t>
      </w:r>
      <w:r w:rsidRPr="009F0904">
        <w:rPr>
          <w:rStyle w:val="a"/>
          <w:rFonts w:hint="cs"/>
          <w:rtl/>
        </w:rPr>
        <w:t xml:space="preserve"> الوجه</w:t>
      </w:r>
      <w:r w:rsidR="00207F3C">
        <w:rPr>
          <w:rStyle w:val="a"/>
          <w:rFonts w:hint="cs"/>
          <w:rtl/>
        </w:rPr>
        <w:t>ُ</w:t>
      </w:r>
      <w:r w:rsidRPr="00C131D3">
        <w:rPr>
          <w:rFonts w:hint="cs"/>
          <w:rtl/>
        </w:rPr>
        <w:t>»</w:t>
      </w:r>
      <w:r>
        <w:rPr>
          <w:rFonts w:hint="cs"/>
          <w:rtl/>
        </w:rPr>
        <w:t xml:space="preserve"> </w:t>
      </w:r>
      <w:r w:rsidRPr="006A03EE">
        <w:rPr>
          <w:rFonts w:hint="cs"/>
          <w:rtl/>
        </w:rPr>
        <w:t>«</w:t>
      </w:r>
      <w:r w:rsidRPr="009F0904">
        <w:rPr>
          <w:rStyle w:val="a"/>
          <w:rFonts w:hint="cs"/>
          <w:rtl/>
        </w:rPr>
        <w:t>و الحسن</w:t>
      </w:r>
      <w:r w:rsidR="00207F3C">
        <w:rPr>
          <w:rStyle w:val="a"/>
          <w:rFonts w:hint="cs"/>
          <w:rtl/>
        </w:rPr>
        <w:t>ُ</w:t>
      </w:r>
      <w:r w:rsidRPr="009F0904">
        <w:rPr>
          <w:rStyle w:val="a"/>
          <w:rFonts w:hint="cs"/>
          <w:rtl/>
        </w:rPr>
        <w:t xml:space="preserve"> وجه</w:t>
      </w:r>
      <w:r w:rsidR="00207F3C">
        <w:rPr>
          <w:rStyle w:val="a"/>
          <w:rFonts w:hint="cs"/>
          <w:rtl/>
        </w:rPr>
        <w:t>ُ</w:t>
      </w:r>
      <w:r w:rsidRPr="009F0904">
        <w:rPr>
          <w:rStyle w:val="a"/>
          <w:rFonts w:hint="cs"/>
          <w:rtl/>
        </w:rPr>
        <w:t xml:space="preserve"> الغلام</w:t>
      </w:r>
      <w:r w:rsidR="00207F3C">
        <w:rPr>
          <w:rStyle w:val="a"/>
          <w:rFonts w:hint="cs"/>
          <w:rtl/>
        </w:rPr>
        <w:t>ِ</w:t>
      </w:r>
      <w:r w:rsidRPr="00C131D3">
        <w:rPr>
          <w:rFonts w:hint="cs"/>
          <w:rtl/>
        </w:rPr>
        <w:t>»</w:t>
      </w:r>
      <w:r w:rsidR="00207F3C">
        <w:rPr>
          <w:rFonts w:hint="cs"/>
          <w:rtl/>
        </w:rPr>
        <w:t xml:space="preserve"> و</w:t>
      </w:r>
      <w:r>
        <w:rPr>
          <w:rFonts w:hint="cs"/>
          <w:rtl/>
        </w:rPr>
        <w:t xml:space="preserve"> </w:t>
      </w:r>
      <w:r>
        <w:rPr>
          <w:rFonts w:hint="cs"/>
          <w:rtl/>
          <w:lang w:bidi="fa-IR"/>
        </w:rPr>
        <w:t>یا به حذف هر دوتا با هم در حالی‌که خِفّتی به یکی از آنها نباشد.</w:t>
      </w:r>
    </w:p>
    <w:p w:rsidR="00061334" w:rsidRDefault="00061334" w:rsidP="007E3891">
      <w:pPr>
        <w:keepNext/>
        <w:ind w:firstLine="224"/>
        <w:rPr>
          <w:rFonts w:hint="cs"/>
          <w:rtl/>
          <w:lang w:bidi="fa-IR"/>
        </w:rPr>
      </w:pPr>
      <w:r>
        <w:rPr>
          <w:rFonts w:hint="cs"/>
          <w:rtl/>
          <w:lang w:bidi="fa-IR"/>
        </w:rPr>
        <w:t>و دومین وجه ممتنع</w:t>
      </w:r>
      <w:r w:rsidR="00B73E18">
        <w:rPr>
          <w:rFonts w:hint="cs"/>
          <w:rtl/>
          <w:lang w:bidi="fa-IR"/>
        </w:rPr>
        <w:t xml:space="preserve"> این</w:t>
      </w:r>
      <w:r w:rsidR="009B1590">
        <w:rPr>
          <w:rFonts w:hint="cs"/>
          <w:rtl/>
          <w:lang w:bidi="fa-IR"/>
        </w:rPr>
        <w:t xml:space="preserve"> است که صفت مشبّهه‌ی با لام اضافه به معمولش که بدون لام است بشود مثل «</w:t>
      </w:r>
      <w:r w:rsidR="009B1590" w:rsidRPr="009B1590">
        <w:rPr>
          <w:rStyle w:val="a"/>
          <w:rFonts w:hint="cs"/>
          <w:rtl/>
        </w:rPr>
        <w:t>الحسنُ وجهٍ</w:t>
      </w:r>
      <w:r w:rsidR="009B1590">
        <w:rPr>
          <w:rFonts w:hint="cs"/>
          <w:rtl/>
          <w:lang w:bidi="fa-IR"/>
        </w:rPr>
        <w:t>» و «</w:t>
      </w:r>
      <w:r w:rsidR="009B1590" w:rsidRPr="009B1590">
        <w:rPr>
          <w:rStyle w:val="a"/>
          <w:rFonts w:hint="cs"/>
          <w:rtl/>
        </w:rPr>
        <w:t>الحسنُ وجهِ غلام</w:t>
      </w:r>
      <w:r w:rsidR="009B1590">
        <w:rPr>
          <w:rFonts w:hint="cs"/>
          <w:rtl/>
          <w:lang w:bidi="fa-IR"/>
        </w:rPr>
        <w:t xml:space="preserve">» زیرا </w:t>
      </w:r>
      <w:r w:rsidR="00B73E18">
        <w:rPr>
          <w:rFonts w:hint="cs"/>
          <w:rtl/>
          <w:lang w:bidi="fa-IR"/>
        </w:rPr>
        <w:t xml:space="preserve">که </w:t>
      </w:r>
      <w:r>
        <w:rPr>
          <w:rFonts w:hint="cs"/>
          <w:rtl/>
          <w:lang w:bidi="fa-IR"/>
        </w:rPr>
        <w:t>اضافه</w:t>
      </w:r>
      <w:r>
        <w:rPr>
          <w:rFonts w:hint="eastAsia"/>
          <w:rtl/>
          <w:lang w:bidi="fa-IR"/>
        </w:rPr>
        <w:t>‌</w:t>
      </w:r>
      <w:r>
        <w:rPr>
          <w:rFonts w:hint="cs"/>
          <w:rtl/>
          <w:lang w:bidi="fa-IR"/>
        </w:rPr>
        <w:t>ی حسن به سوی وجه اگرچه بوسیله حذف ضمیر و استتارش در صفت افاده تخفیف می‌کند و لکن نحویین آن را تجویز نمی</w:t>
      </w:r>
      <w:r>
        <w:rPr>
          <w:rFonts w:hint="eastAsia"/>
          <w:rtl/>
          <w:lang w:bidi="fa-IR"/>
        </w:rPr>
        <w:t>‌</w:t>
      </w:r>
      <w:r>
        <w:rPr>
          <w:rFonts w:hint="cs"/>
          <w:rtl/>
          <w:lang w:bidi="fa-IR"/>
        </w:rPr>
        <w:t>کنند زیرا که اضافه</w:t>
      </w:r>
      <w:r w:rsidR="004C2790">
        <w:rPr>
          <w:rFonts w:hint="cs"/>
          <w:rtl/>
          <w:lang w:bidi="fa-IR"/>
        </w:rPr>
        <w:t xml:space="preserve">‌ی </w:t>
      </w:r>
      <w:r>
        <w:rPr>
          <w:rFonts w:hint="cs"/>
          <w:rtl/>
          <w:lang w:bidi="fa-IR"/>
        </w:rPr>
        <w:t>معرفه بسوی نکره اگرچه لفظی</w:t>
      </w:r>
      <w:r w:rsidR="009B1590">
        <w:rPr>
          <w:rFonts w:hint="cs"/>
          <w:rtl/>
          <w:lang w:bidi="fa-IR"/>
        </w:rPr>
        <w:t>ّه</w:t>
      </w:r>
      <w:r>
        <w:rPr>
          <w:rFonts w:hint="cs"/>
          <w:rtl/>
          <w:lang w:bidi="fa-IR"/>
        </w:rPr>
        <w:t xml:space="preserve"> و مفید برای سبکی است ولکن در صورت </w:t>
      </w:r>
      <w:r w:rsidR="009B1590">
        <w:rPr>
          <w:rFonts w:hint="cs"/>
          <w:rtl/>
          <w:lang w:bidi="fa-IR"/>
        </w:rPr>
        <w:t>به</w:t>
      </w:r>
      <w:r>
        <w:rPr>
          <w:rFonts w:hint="cs"/>
          <w:rtl/>
          <w:lang w:bidi="fa-IR"/>
        </w:rPr>
        <w:t xml:space="preserve"> عکس آنچه که در اضافه معهود است</w:t>
      </w:r>
      <w:r w:rsidR="009B1590">
        <w:rPr>
          <w:rFonts w:hint="cs"/>
          <w:rtl/>
          <w:lang w:bidi="fa-IR"/>
        </w:rPr>
        <w:t xml:space="preserve"> شباهت دارد،</w:t>
      </w:r>
      <w:r>
        <w:rPr>
          <w:rFonts w:hint="cs"/>
          <w:rtl/>
          <w:lang w:bidi="fa-IR"/>
        </w:rPr>
        <w:t xml:space="preserve"> </w:t>
      </w:r>
      <w:r w:rsidR="009B1590">
        <w:rPr>
          <w:rFonts w:hint="cs"/>
          <w:rtl/>
          <w:lang w:bidi="fa-IR"/>
        </w:rPr>
        <w:t>(</w:t>
      </w:r>
      <w:r>
        <w:rPr>
          <w:rFonts w:hint="cs"/>
          <w:rtl/>
          <w:lang w:bidi="fa-IR"/>
        </w:rPr>
        <w:t>زیرا معمولاً در اضافه، نکره بسوی معرفه اضافه</w:t>
      </w:r>
      <w:r w:rsidR="007366E3">
        <w:rPr>
          <w:rFonts w:hint="cs"/>
          <w:rtl/>
          <w:lang w:bidi="fa-IR"/>
        </w:rPr>
        <w:t xml:space="preserve"> می‌شود </w:t>
      </w:r>
      <w:r>
        <w:rPr>
          <w:rFonts w:hint="cs"/>
          <w:rtl/>
          <w:lang w:bidi="fa-IR"/>
        </w:rPr>
        <w:t>تا کسب تعریف کند نه</w:t>
      </w:r>
      <w:r w:rsidR="00B73E18">
        <w:rPr>
          <w:rFonts w:hint="cs"/>
          <w:rtl/>
          <w:lang w:bidi="fa-IR"/>
        </w:rPr>
        <w:t xml:space="preserve"> اینکه </w:t>
      </w:r>
      <w:r>
        <w:rPr>
          <w:rFonts w:hint="cs"/>
          <w:rtl/>
          <w:lang w:bidi="fa-IR"/>
        </w:rPr>
        <w:t>معرفه به نکره اضافه شود</w:t>
      </w:r>
      <w:r w:rsidR="009B1590">
        <w:rPr>
          <w:rFonts w:hint="cs"/>
          <w:rtl/>
          <w:lang w:bidi="fa-IR"/>
        </w:rPr>
        <w:t>)</w:t>
      </w:r>
      <w:r>
        <w:rPr>
          <w:rFonts w:hint="cs"/>
          <w:rtl/>
          <w:lang w:bidi="fa-IR"/>
        </w:rPr>
        <w:t xml:space="preserve">. </w:t>
      </w:r>
    </w:p>
    <w:p w:rsidR="00061334" w:rsidRDefault="00061334" w:rsidP="007E3891">
      <w:pPr>
        <w:keepNext/>
        <w:ind w:firstLine="224"/>
        <w:rPr>
          <w:rFonts w:hint="cs"/>
          <w:rtl/>
          <w:lang w:bidi="fa-IR"/>
        </w:rPr>
      </w:pPr>
      <w:r>
        <w:rPr>
          <w:rFonts w:hint="cs"/>
          <w:rtl/>
          <w:lang w:bidi="fa-IR"/>
        </w:rPr>
        <w:t>و از نه قسم مربوط به صفت بدون لام</w:t>
      </w:r>
      <w:r w:rsidR="009B1590">
        <w:rPr>
          <w:rFonts w:hint="cs"/>
          <w:rtl/>
          <w:lang w:bidi="fa-IR"/>
        </w:rPr>
        <w:t>،</w:t>
      </w:r>
      <w:r>
        <w:rPr>
          <w:rFonts w:hint="cs"/>
          <w:rtl/>
          <w:lang w:bidi="fa-IR"/>
        </w:rPr>
        <w:t xml:space="preserve"> یک قسم مختلفٌ فیه است</w:t>
      </w:r>
      <w:r w:rsidR="009B1590">
        <w:rPr>
          <w:rFonts w:hint="cs"/>
          <w:rtl/>
          <w:lang w:bidi="fa-IR"/>
        </w:rPr>
        <w:t xml:space="preserve"> که</w:t>
      </w:r>
      <w:r>
        <w:rPr>
          <w:rFonts w:hint="cs"/>
          <w:rtl/>
          <w:lang w:bidi="fa-IR"/>
        </w:rPr>
        <w:t xml:space="preserve"> آن در صورتی</w:t>
      </w:r>
      <w:r w:rsidR="009B1590">
        <w:rPr>
          <w:rFonts w:hint="cs"/>
          <w:rtl/>
          <w:lang w:bidi="fa-IR"/>
        </w:rPr>
        <w:t xml:space="preserve"> است که</w:t>
      </w:r>
      <w:r>
        <w:rPr>
          <w:rFonts w:hint="cs"/>
          <w:rtl/>
          <w:lang w:bidi="fa-IR"/>
        </w:rPr>
        <w:t xml:space="preserve"> صفت به معمولش اضافه شود که آن معمول هم به ضمیر موصوف اضافه شود مثل: «</w:t>
      </w:r>
      <w:r w:rsidRPr="009F0904">
        <w:rPr>
          <w:rStyle w:val="a"/>
          <w:rFonts w:hint="cs"/>
          <w:rtl/>
        </w:rPr>
        <w:t>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پس سیبویه و همه</w:t>
      </w:r>
      <w:r>
        <w:rPr>
          <w:rFonts w:hint="eastAsia"/>
          <w:rtl/>
          <w:lang w:bidi="fa-IR"/>
        </w:rPr>
        <w:t>‌</w:t>
      </w:r>
      <w:r>
        <w:rPr>
          <w:rFonts w:hint="cs"/>
          <w:rtl/>
          <w:lang w:bidi="fa-IR"/>
        </w:rPr>
        <w:t>ی</w:t>
      </w:r>
      <w:r w:rsidR="004D6B23">
        <w:rPr>
          <w:rFonts w:hint="cs"/>
          <w:rtl/>
          <w:lang w:bidi="fa-IR"/>
        </w:rPr>
        <w:t xml:space="preserve"> بصریّون </w:t>
      </w:r>
      <w:r>
        <w:rPr>
          <w:rFonts w:hint="cs"/>
          <w:rtl/>
          <w:lang w:bidi="fa-IR"/>
        </w:rPr>
        <w:t xml:space="preserve">آن را </w:t>
      </w:r>
      <w:r w:rsidR="009B1590">
        <w:rPr>
          <w:rFonts w:hint="cs"/>
          <w:rtl/>
          <w:lang w:bidi="fa-IR"/>
        </w:rPr>
        <w:t>به صورت</w:t>
      </w:r>
      <w:r>
        <w:rPr>
          <w:rFonts w:hint="cs"/>
          <w:rtl/>
          <w:lang w:bidi="fa-IR"/>
        </w:rPr>
        <w:t xml:space="preserve"> قبیح تجویز می‌کنند آن هم در </w:t>
      </w:r>
      <w:r w:rsidR="009B1590">
        <w:rPr>
          <w:rFonts w:hint="cs"/>
          <w:rtl/>
          <w:lang w:bidi="fa-IR"/>
        </w:rPr>
        <w:t>ضرورت</w:t>
      </w:r>
      <w:r>
        <w:rPr>
          <w:rFonts w:hint="cs"/>
          <w:rtl/>
          <w:lang w:bidi="fa-IR"/>
        </w:rPr>
        <w:t xml:space="preserve"> شعری ولی</w:t>
      </w:r>
      <w:r w:rsidR="004D6B23">
        <w:rPr>
          <w:rFonts w:hint="cs"/>
          <w:rtl/>
          <w:lang w:bidi="fa-IR"/>
        </w:rPr>
        <w:t xml:space="preserve"> کوفیّون </w:t>
      </w:r>
      <w:r>
        <w:rPr>
          <w:rFonts w:hint="cs"/>
          <w:rtl/>
          <w:lang w:bidi="fa-IR"/>
        </w:rPr>
        <w:t>آن را در حال وسعت یعنی بدون ضرورت شعری هم بدون قبح تجویز می</w:t>
      </w:r>
      <w:r>
        <w:rPr>
          <w:rFonts w:hint="eastAsia"/>
          <w:rtl/>
          <w:lang w:bidi="fa-IR"/>
        </w:rPr>
        <w:t>‌</w:t>
      </w:r>
      <w:r>
        <w:rPr>
          <w:rFonts w:hint="cs"/>
          <w:rtl/>
          <w:lang w:bidi="fa-IR"/>
        </w:rPr>
        <w:t>نمایند. وجه استقباح در نزد</w:t>
      </w:r>
      <w:r w:rsidR="004D6B23">
        <w:rPr>
          <w:rFonts w:hint="cs"/>
          <w:rtl/>
          <w:lang w:bidi="fa-IR"/>
        </w:rPr>
        <w:t xml:space="preserve"> بصریّون </w:t>
      </w:r>
      <w:r>
        <w:rPr>
          <w:rFonts w:hint="cs"/>
          <w:rtl/>
          <w:lang w:bidi="fa-IR"/>
        </w:rPr>
        <w:t>این است که آنها اضافه را به قصد تخفیف مرتکب می</w:t>
      </w:r>
      <w:r>
        <w:rPr>
          <w:rFonts w:hint="eastAsia"/>
          <w:rtl/>
          <w:lang w:bidi="fa-IR"/>
        </w:rPr>
        <w:t>‌</w:t>
      </w:r>
      <w:r>
        <w:rPr>
          <w:rFonts w:hint="cs"/>
          <w:rtl/>
          <w:lang w:bidi="fa-IR"/>
        </w:rPr>
        <w:t xml:space="preserve">شوند، پس حال اقتضاء می‌کند که به نهایت </w:t>
      </w:r>
      <w:r w:rsidR="009B1590">
        <w:rPr>
          <w:rFonts w:hint="cs"/>
          <w:rtl/>
          <w:lang w:bidi="fa-IR"/>
        </w:rPr>
        <w:t>تخفیفی</w:t>
      </w:r>
      <w:r>
        <w:rPr>
          <w:rFonts w:hint="cs"/>
          <w:rtl/>
          <w:lang w:bidi="fa-IR"/>
        </w:rPr>
        <w:t xml:space="preserve"> که ممکن است برسد و لذا قبیح می‌باشد که به پست</w:t>
      </w:r>
      <w:r w:rsidR="00A9077C">
        <w:rPr>
          <w:rFonts w:hint="eastAsia"/>
          <w:rtl/>
          <w:lang w:bidi="fa-IR"/>
        </w:rPr>
        <w:t>‌</w:t>
      </w:r>
      <w:r>
        <w:rPr>
          <w:rFonts w:hint="cs"/>
          <w:rtl/>
          <w:lang w:bidi="fa-IR"/>
        </w:rPr>
        <w:t>ترین از دو تخفیف که حذف تنوین می‌باشد اکتفا شود، و</w:t>
      </w:r>
      <w:r w:rsidR="00AA7E8E">
        <w:rPr>
          <w:rFonts w:hint="cs"/>
          <w:rtl/>
          <w:lang w:bidi="fa-IR"/>
        </w:rPr>
        <w:t xml:space="preserve"> متعرّض </w:t>
      </w:r>
      <w:r w:rsidR="009B1590">
        <w:rPr>
          <w:rFonts w:hint="cs"/>
          <w:rtl/>
          <w:lang w:bidi="fa-IR"/>
        </w:rPr>
        <w:t xml:space="preserve">اعظم و </w:t>
      </w:r>
      <w:r>
        <w:rPr>
          <w:rFonts w:hint="cs"/>
          <w:rtl/>
          <w:lang w:bidi="fa-IR"/>
        </w:rPr>
        <w:t>بزرگترین از دو تخفیف نشویم با</w:t>
      </w:r>
      <w:r w:rsidR="00B73E18">
        <w:rPr>
          <w:rFonts w:hint="cs"/>
          <w:rtl/>
          <w:lang w:bidi="fa-IR"/>
        </w:rPr>
        <w:t xml:space="preserve"> اینکه </w:t>
      </w:r>
      <w:r>
        <w:rPr>
          <w:rFonts w:hint="cs"/>
          <w:rtl/>
          <w:lang w:bidi="fa-IR"/>
        </w:rPr>
        <w:t xml:space="preserve">امکانش وجود دارد و آن اعظم بودن همان حذف ضمیر است با </w:t>
      </w:r>
      <w:r w:rsidR="009B1590">
        <w:rPr>
          <w:rFonts w:hint="cs"/>
          <w:rtl/>
          <w:lang w:bidi="fa-IR"/>
        </w:rPr>
        <w:t>اینکه استغناء</w:t>
      </w:r>
      <w:r>
        <w:rPr>
          <w:rFonts w:hint="cs"/>
          <w:rtl/>
          <w:lang w:bidi="fa-IR"/>
        </w:rPr>
        <w:t xml:space="preserve"> و بی</w:t>
      </w:r>
      <w:r w:rsidR="009B1590">
        <w:rPr>
          <w:rFonts w:hint="eastAsia"/>
          <w:rtl/>
          <w:lang w:bidi="fa-IR"/>
        </w:rPr>
        <w:t>‌</w:t>
      </w:r>
      <w:r>
        <w:rPr>
          <w:rFonts w:hint="cs"/>
          <w:rtl/>
          <w:lang w:bidi="fa-IR"/>
        </w:rPr>
        <w:t>نیازی از ضمیر</w:t>
      </w:r>
      <w:r w:rsidR="009B1590">
        <w:rPr>
          <w:rFonts w:hint="cs"/>
          <w:rtl/>
          <w:lang w:bidi="fa-IR"/>
        </w:rPr>
        <w:t xml:space="preserve"> حاصل است</w:t>
      </w:r>
      <w:r>
        <w:rPr>
          <w:rFonts w:hint="cs"/>
          <w:rtl/>
          <w:lang w:bidi="fa-IR"/>
        </w:rPr>
        <w:t xml:space="preserve"> بخاطر آنچه که در صفت مستکن نهاده شده است ولی</w:t>
      </w:r>
      <w:r w:rsidR="004D6B23">
        <w:rPr>
          <w:rFonts w:hint="cs"/>
          <w:rtl/>
          <w:lang w:bidi="fa-IR"/>
        </w:rPr>
        <w:t xml:space="preserve"> کوفیّون </w:t>
      </w:r>
      <w:r>
        <w:rPr>
          <w:rFonts w:hint="cs"/>
          <w:rtl/>
          <w:lang w:bidi="fa-IR"/>
        </w:rPr>
        <w:t>که این قسم را بدون قبح تجویز می‌کنند بر این نظر و استدلال</w:t>
      </w:r>
      <w:r>
        <w:rPr>
          <w:rFonts w:hint="eastAsia"/>
          <w:rtl/>
          <w:lang w:bidi="fa-IR"/>
        </w:rPr>
        <w:t>‌</w:t>
      </w:r>
      <w:r>
        <w:rPr>
          <w:rFonts w:hint="cs"/>
          <w:rtl/>
          <w:lang w:bidi="fa-IR"/>
        </w:rPr>
        <w:t xml:space="preserve">اند که حصول چیزی مثل حذف تنوین به صورت فی الجمله کافی است که صحیح باشد و نیازی به بیش از این نیست. </w:t>
      </w:r>
    </w:p>
    <w:p w:rsidR="00061334" w:rsidRDefault="00061334" w:rsidP="007E3891">
      <w:pPr>
        <w:keepNext/>
        <w:ind w:firstLine="224"/>
        <w:rPr>
          <w:rFonts w:hint="cs"/>
          <w:rtl/>
          <w:lang w:bidi="fa-IR"/>
        </w:rPr>
      </w:pPr>
      <w:r>
        <w:rPr>
          <w:rFonts w:hint="cs"/>
          <w:rtl/>
          <w:lang w:bidi="fa-IR"/>
        </w:rPr>
        <w:t>و باقی از هجده قسم</w:t>
      </w:r>
      <w:r w:rsidR="009B1590">
        <w:rPr>
          <w:rFonts w:hint="cs"/>
          <w:rtl/>
          <w:lang w:bidi="fa-IR"/>
        </w:rPr>
        <w:t xml:space="preserve"> که از آن سه قسم خارج شد</w:t>
      </w:r>
      <w:r>
        <w:rPr>
          <w:rFonts w:hint="cs"/>
          <w:rtl/>
          <w:lang w:bidi="fa-IR"/>
        </w:rPr>
        <w:t xml:space="preserve"> </w:t>
      </w:r>
      <w:r w:rsidR="009B1590">
        <w:rPr>
          <w:rFonts w:hint="cs"/>
          <w:rtl/>
          <w:lang w:bidi="fa-IR"/>
        </w:rPr>
        <w:t>(</w:t>
      </w:r>
      <w:r>
        <w:rPr>
          <w:rFonts w:hint="cs"/>
          <w:rtl/>
          <w:lang w:bidi="fa-IR"/>
        </w:rPr>
        <w:t>یعنی بغیر از دو قسم ممتنع و یک قسم مختلفٌ فیه</w:t>
      </w:r>
      <w:r w:rsidR="009B1590">
        <w:rPr>
          <w:rFonts w:hint="cs"/>
          <w:rtl/>
          <w:lang w:bidi="fa-IR"/>
        </w:rPr>
        <w:t>)</w:t>
      </w:r>
      <w:r>
        <w:rPr>
          <w:rFonts w:hint="cs"/>
          <w:rtl/>
          <w:lang w:bidi="fa-IR"/>
        </w:rPr>
        <w:t xml:space="preserve"> که پانزده قسم دیگر می‌باشد آنجا</w:t>
      </w:r>
      <w:r w:rsidR="00346A8C">
        <w:rPr>
          <w:rFonts w:hint="cs"/>
          <w:rtl/>
          <w:lang w:bidi="fa-IR"/>
        </w:rPr>
        <w:t>ئ</w:t>
      </w:r>
      <w:r>
        <w:rPr>
          <w:rFonts w:hint="cs"/>
          <w:rtl/>
          <w:lang w:bidi="fa-IR"/>
        </w:rPr>
        <w:t>ی</w:t>
      </w:r>
      <w:r w:rsidR="009B1590">
        <w:rPr>
          <w:rFonts w:hint="cs"/>
          <w:rtl/>
          <w:lang w:bidi="fa-IR"/>
        </w:rPr>
        <w:t xml:space="preserve"> است</w:t>
      </w:r>
      <w:r>
        <w:rPr>
          <w:rFonts w:hint="cs"/>
          <w:rtl/>
          <w:lang w:bidi="fa-IR"/>
        </w:rPr>
        <w:t xml:space="preserve"> که در آنها یک ضمیر باشد حالا این یک ضمیر یا در صفت است که در هفت قسم می‌باشد که 1- </w:t>
      </w:r>
      <w:r w:rsidRPr="006A03EE">
        <w:rPr>
          <w:rFonts w:hint="cs"/>
          <w:rtl/>
        </w:rPr>
        <w:t>«</w:t>
      </w:r>
      <w:r w:rsidR="009B1590">
        <w:rPr>
          <w:rStyle w:val="a"/>
          <w:rFonts w:hint="cs"/>
          <w:rtl/>
        </w:rPr>
        <w:t>ال</w:t>
      </w:r>
      <w:r w:rsidRPr="009F0904">
        <w:rPr>
          <w:rStyle w:val="a"/>
          <w:rFonts w:hint="cs"/>
          <w:rtl/>
        </w:rPr>
        <w:t>حسن</w:t>
      </w:r>
      <w:r w:rsidR="009B1590">
        <w:rPr>
          <w:rStyle w:val="a"/>
          <w:rFonts w:hint="cs"/>
          <w:rtl/>
        </w:rPr>
        <w:t>ُ</w:t>
      </w:r>
      <w:r w:rsidRPr="009F0904">
        <w:rPr>
          <w:rStyle w:val="a"/>
          <w:rFonts w:hint="cs"/>
          <w:rtl/>
        </w:rPr>
        <w:t xml:space="preserve"> الوجه</w:t>
      </w:r>
      <w:r>
        <w:rPr>
          <w:rStyle w:val="a"/>
          <w:rFonts w:hint="cs"/>
          <w:rtl/>
        </w:rPr>
        <w:t>َ</w:t>
      </w:r>
      <w:r w:rsidRPr="00C131D3">
        <w:rPr>
          <w:rFonts w:hint="cs"/>
          <w:rtl/>
        </w:rPr>
        <w:t>»</w:t>
      </w:r>
      <w:r>
        <w:rPr>
          <w:rFonts w:hint="cs"/>
          <w:rtl/>
          <w:lang w:bidi="fa-IR"/>
        </w:rPr>
        <w:t xml:space="preserve"> به نصب معمول، و </w:t>
      </w:r>
      <w:r w:rsidRPr="006A03EE">
        <w:rPr>
          <w:rFonts w:hint="cs"/>
          <w:rtl/>
        </w:rPr>
        <w:t>«</w:t>
      </w:r>
      <w:r w:rsidR="009B1590">
        <w:rPr>
          <w:rStyle w:val="a"/>
          <w:rFonts w:hint="cs"/>
          <w:rtl/>
        </w:rPr>
        <w:t>ال</w:t>
      </w:r>
      <w:r w:rsidRPr="009F0904">
        <w:rPr>
          <w:rStyle w:val="a"/>
          <w:rFonts w:hint="cs"/>
          <w:rtl/>
        </w:rPr>
        <w:t>حسن</w:t>
      </w:r>
      <w:r w:rsidR="009B1590">
        <w:rPr>
          <w:rStyle w:val="a"/>
          <w:rFonts w:hint="cs"/>
          <w:rtl/>
        </w:rPr>
        <w:t>ُ</w:t>
      </w:r>
      <w:r w:rsidRPr="009F0904">
        <w:rPr>
          <w:rStyle w:val="a"/>
          <w:rFonts w:hint="cs"/>
          <w:rtl/>
        </w:rPr>
        <w:t xml:space="preserve"> الوجه</w:t>
      </w:r>
      <w:r>
        <w:rPr>
          <w:rStyle w:val="a"/>
          <w:rFonts w:hint="cs"/>
          <w:rtl/>
        </w:rPr>
        <w:t>ِ</w:t>
      </w:r>
      <w:r w:rsidRPr="00C131D3">
        <w:rPr>
          <w:rFonts w:hint="cs"/>
          <w:rtl/>
        </w:rPr>
        <w:t>»</w:t>
      </w:r>
      <w:r>
        <w:rPr>
          <w:rFonts w:hint="cs"/>
          <w:rtl/>
        </w:rPr>
        <w:t xml:space="preserve"> </w:t>
      </w:r>
      <w:r>
        <w:rPr>
          <w:rFonts w:hint="cs"/>
          <w:rtl/>
          <w:lang w:bidi="fa-IR"/>
        </w:rPr>
        <w:t xml:space="preserve">به جرّش و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الوجه</w:t>
      </w:r>
      <w:r>
        <w:rPr>
          <w:rFonts w:hint="cs"/>
          <w:rtl/>
        </w:rPr>
        <w:t>َ</w:t>
      </w:r>
      <w:r w:rsidRPr="00C131D3">
        <w:rPr>
          <w:rFonts w:hint="cs"/>
          <w:rtl/>
        </w:rPr>
        <w:t>»</w:t>
      </w:r>
      <w:r>
        <w:rPr>
          <w:rFonts w:hint="cs"/>
          <w:rtl/>
          <w:lang w:bidi="fa-IR"/>
        </w:rPr>
        <w:t xml:space="preserve"> به نصب معمول و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الوجه</w:t>
      </w:r>
      <w:r>
        <w:rPr>
          <w:rStyle w:val="a"/>
          <w:rFonts w:hint="cs"/>
          <w:rtl/>
        </w:rPr>
        <w:t>ِ</w:t>
      </w:r>
      <w:r w:rsidRPr="00C131D3">
        <w:rPr>
          <w:rFonts w:hint="cs"/>
          <w:rtl/>
        </w:rPr>
        <w:t>»</w:t>
      </w:r>
      <w:r>
        <w:rPr>
          <w:rFonts w:hint="cs"/>
          <w:rtl/>
        </w:rPr>
        <w:t xml:space="preserve"> </w:t>
      </w:r>
      <w:r>
        <w:rPr>
          <w:rFonts w:hint="cs"/>
          <w:rtl/>
          <w:lang w:bidi="fa-IR"/>
        </w:rPr>
        <w:t xml:space="preserve">به جرّش، و </w:t>
      </w:r>
      <w:r w:rsidRPr="006A03EE">
        <w:rPr>
          <w:rFonts w:hint="cs"/>
          <w:rtl/>
        </w:rPr>
        <w:t>«</w:t>
      </w:r>
      <w:r w:rsidRPr="000144BF">
        <w:rPr>
          <w:rStyle w:val="a"/>
          <w:rFonts w:hint="cs"/>
          <w:rtl/>
        </w:rPr>
        <w:t>الحسن</w:t>
      </w:r>
      <w:r>
        <w:rPr>
          <w:rStyle w:val="a"/>
          <w:rFonts w:hint="cs"/>
          <w:rtl/>
        </w:rPr>
        <w:t>ُ</w:t>
      </w:r>
      <w:r w:rsidRPr="009F0904">
        <w:rPr>
          <w:rStyle w:val="a"/>
          <w:rFonts w:hint="cs"/>
          <w:rtl/>
        </w:rPr>
        <w:t xml:space="preserve"> وجها</w:t>
      </w:r>
      <w:r>
        <w:rPr>
          <w:rStyle w:val="a"/>
          <w:rFonts w:hint="cs"/>
          <w:rtl/>
        </w:rPr>
        <w:t>ً</w:t>
      </w:r>
      <w:r w:rsidRPr="00C131D3">
        <w:rPr>
          <w:rFonts w:hint="cs"/>
          <w:rtl/>
        </w:rPr>
        <w:t>»</w:t>
      </w:r>
      <w:r w:rsidR="009B1590">
        <w:rPr>
          <w:rFonts w:hint="cs"/>
          <w:rtl/>
        </w:rPr>
        <w:t xml:space="preserve"> و</w:t>
      </w:r>
      <w:r>
        <w:rPr>
          <w:rFonts w:hint="cs"/>
          <w:rtl/>
        </w:rPr>
        <w:t xml:space="preserve">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w:t>
      </w:r>
      <w:r w:rsidRPr="000144BF">
        <w:rPr>
          <w:rStyle w:val="a"/>
          <w:rFonts w:hint="cs"/>
          <w:rtl/>
        </w:rPr>
        <w:t>وجهاً</w:t>
      </w:r>
      <w:r w:rsidRPr="000144BF">
        <w:rPr>
          <w:rFonts w:hint="cs"/>
          <w:rtl/>
        </w:rPr>
        <w:t>»</w:t>
      </w:r>
      <w:r>
        <w:rPr>
          <w:rFonts w:hint="cs"/>
          <w:rtl/>
        </w:rPr>
        <w:t xml:space="preserve">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وجه</w:t>
      </w:r>
      <w:r>
        <w:rPr>
          <w:rStyle w:val="a"/>
          <w:rFonts w:hint="cs"/>
          <w:rtl/>
        </w:rPr>
        <w:t>ٍ</w:t>
      </w:r>
      <w:r w:rsidRPr="00C131D3">
        <w:rPr>
          <w:rFonts w:hint="cs"/>
          <w:rtl/>
        </w:rPr>
        <w:t>»</w:t>
      </w:r>
      <w:r>
        <w:rPr>
          <w:rFonts w:hint="cs"/>
          <w:rtl/>
        </w:rPr>
        <w:t xml:space="preserve"> </w:t>
      </w:r>
      <w:r>
        <w:rPr>
          <w:rFonts w:hint="cs"/>
          <w:rtl/>
          <w:lang w:bidi="fa-IR"/>
        </w:rPr>
        <w:t>به جرّش و یا آن یک ضمیر در معمول باشد مثل: «</w:t>
      </w:r>
      <w:r w:rsidRPr="009F0904">
        <w:rPr>
          <w:rStyle w:val="a"/>
          <w:rFonts w:hint="cs"/>
          <w:rtl/>
        </w:rPr>
        <w:t>الحسن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ه</w:t>
      </w:r>
      <w:r w:rsidRPr="00C131D3">
        <w:rPr>
          <w:rFonts w:hint="cs"/>
          <w:rtl/>
        </w:rPr>
        <w:t>»</w:t>
      </w:r>
      <w:r>
        <w:rPr>
          <w:rFonts w:hint="cs"/>
          <w:rtl/>
        </w:rPr>
        <w:t xml:space="preserve"> </w:t>
      </w:r>
      <w:r w:rsidRPr="009F0904">
        <w:rPr>
          <w:rStyle w:val="a"/>
          <w:rFonts w:hint="cs"/>
          <w:rtl/>
        </w:rPr>
        <w:t>و</w:t>
      </w:r>
      <w:r>
        <w:rPr>
          <w:rFonts w:hint="cs"/>
          <w:rtl/>
        </w:rPr>
        <w:t xml:space="preserve">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به رفع معمول در هر دو مثال که دو قسم است که مجموعش نه قسم می‌باشد یعنی هفت تای قبلی در صفت و دو تای</w:t>
      </w:r>
      <w:r w:rsidR="009B1590">
        <w:rPr>
          <w:rFonts w:hint="cs"/>
          <w:rtl/>
          <w:lang w:bidi="fa-IR"/>
        </w:rPr>
        <w:t xml:space="preserve"> دیگر</w:t>
      </w:r>
      <w:r>
        <w:rPr>
          <w:rFonts w:hint="cs"/>
          <w:rtl/>
          <w:lang w:bidi="fa-IR"/>
        </w:rPr>
        <w:t xml:space="preserve"> در معمول</w:t>
      </w:r>
      <w:r w:rsidR="009B1590">
        <w:rPr>
          <w:rFonts w:hint="cs"/>
          <w:rtl/>
          <w:lang w:bidi="fa-IR"/>
        </w:rPr>
        <w:t>،</w:t>
      </w:r>
      <w:r>
        <w:rPr>
          <w:rFonts w:hint="cs"/>
          <w:rtl/>
          <w:lang w:bidi="fa-IR"/>
        </w:rPr>
        <w:t xml:space="preserve"> </w:t>
      </w:r>
      <w:r w:rsidR="009B1590">
        <w:rPr>
          <w:rFonts w:hint="cs"/>
          <w:rtl/>
          <w:lang w:bidi="fa-IR"/>
        </w:rPr>
        <w:t>همه‌ی آنها</w:t>
      </w:r>
      <w:r>
        <w:rPr>
          <w:rFonts w:hint="cs"/>
          <w:rtl/>
          <w:lang w:bidi="fa-IR"/>
        </w:rPr>
        <w:t xml:space="preserve"> </w:t>
      </w:r>
      <w:r w:rsidR="009B1590">
        <w:rPr>
          <w:rFonts w:hint="cs"/>
          <w:rtl/>
          <w:lang w:bidi="fa-IR"/>
        </w:rPr>
        <w:t>«</w:t>
      </w:r>
      <w:r>
        <w:rPr>
          <w:rFonts w:hint="cs"/>
          <w:rtl/>
          <w:lang w:bidi="fa-IR"/>
        </w:rPr>
        <w:t>احسن</w:t>
      </w:r>
      <w:r w:rsidR="009B1590">
        <w:rPr>
          <w:rFonts w:hint="cs"/>
          <w:rtl/>
          <w:lang w:bidi="fa-IR"/>
        </w:rPr>
        <w:t>» می‌شوند</w:t>
      </w:r>
      <w:r w:rsidR="00365289">
        <w:rPr>
          <w:rFonts w:hint="cs"/>
          <w:rtl/>
          <w:lang w:bidi="fa-IR"/>
        </w:rPr>
        <w:t xml:space="preserve"> چون‌که </w:t>
      </w:r>
      <w:r>
        <w:rPr>
          <w:rFonts w:hint="cs"/>
          <w:rtl/>
          <w:lang w:bidi="fa-IR"/>
        </w:rPr>
        <w:t xml:space="preserve">ضمیر در آن به قدر حاجت است بدون زیادی و نقصان. </w:t>
      </w:r>
    </w:p>
    <w:p w:rsidR="00061334" w:rsidRDefault="00061334" w:rsidP="007E3891">
      <w:pPr>
        <w:keepNext/>
        <w:ind w:firstLine="224"/>
        <w:rPr>
          <w:rFonts w:hint="cs"/>
          <w:rtl/>
          <w:lang w:bidi="fa-IR"/>
        </w:rPr>
      </w:pPr>
      <w:r>
        <w:rPr>
          <w:rFonts w:hint="cs"/>
          <w:rtl/>
          <w:lang w:bidi="fa-IR"/>
        </w:rPr>
        <w:t>و اما آنجاها که دو ضمیر است یکی در صفت، و ضمیر دیگر در معمول مثل: «</w:t>
      </w:r>
      <w:r w:rsidRPr="009F0904">
        <w:rPr>
          <w:rStyle w:val="a"/>
          <w:rFonts w:hint="cs"/>
          <w:rtl/>
        </w:rPr>
        <w:t>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ه، الحسن</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به نصب معمول در هر دو مثال، این دو قسم</w:t>
      </w:r>
      <w:r w:rsidRPr="009F0904">
        <w:rPr>
          <w:rStyle w:val="a"/>
          <w:rFonts w:hint="cs"/>
          <w:rtl/>
        </w:rPr>
        <w:t xml:space="preserve"> </w:t>
      </w:r>
      <w:r w:rsidRPr="006A03EE">
        <w:rPr>
          <w:rFonts w:hint="cs"/>
          <w:rtl/>
        </w:rPr>
        <w:t>«</w:t>
      </w:r>
      <w:r w:rsidRPr="009F0904">
        <w:rPr>
          <w:rStyle w:val="a"/>
          <w:rFonts w:hint="cs"/>
          <w:rtl/>
        </w:rPr>
        <w:t>حسن</w:t>
      </w:r>
      <w:r w:rsidRPr="00C131D3">
        <w:rPr>
          <w:rFonts w:hint="cs"/>
          <w:rtl/>
        </w:rPr>
        <w:t>»</w:t>
      </w:r>
      <w:r>
        <w:rPr>
          <w:rFonts w:hint="cs"/>
          <w:rtl/>
          <w:lang w:bidi="fa-IR"/>
        </w:rPr>
        <w:t xml:space="preserve"> می‌باشد</w:t>
      </w:r>
      <w:r w:rsidR="00365289">
        <w:rPr>
          <w:rFonts w:hint="cs"/>
          <w:rtl/>
          <w:lang w:bidi="fa-IR"/>
        </w:rPr>
        <w:t xml:space="preserve"> چون‌که </w:t>
      </w:r>
      <w:r>
        <w:rPr>
          <w:rFonts w:hint="cs"/>
          <w:rtl/>
          <w:lang w:bidi="fa-IR"/>
        </w:rPr>
        <w:t xml:space="preserve">مشتمل بر یک ضمیر است که بدان احتیاجی است ولی غیر احسن است چون مشتمل بر یک ضمیر بدون احتیاج است. </w:t>
      </w:r>
    </w:p>
    <w:p w:rsidR="00061334" w:rsidRDefault="00061334" w:rsidP="007E3891">
      <w:pPr>
        <w:keepNext/>
        <w:ind w:firstLine="224"/>
        <w:rPr>
          <w:rFonts w:hint="cs"/>
          <w:rtl/>
          <w:lang w:bidi="fa-IR"/>
        </w:rPr>
      </w:pPr>
      <w:r>
        <w:rPr>
          <w:rFonts w:hint="cs"/>
          <w:rtl/>
          <w:lang w:bidi="fa-IR"/>
        </w:rPr>
        <w:t xml:space="preserve">و آن وجوهی که ضمیر در آن نیست که چهار صورت است </w:t>
      </w:r>
      <w:r w:rsidRPr="006A03EE">
        <w:rPr>
          <w:rFonts w:hint="cs"/>
          <w:rtl/>
        </w:rPr>
        <w:t>«</w:t>
      </w:r>
      <w:r w:rsidRPr="000608A6">
        <w:rPr>
          <w:rStyle w:val="a"/>
          <w:rFonts w:hint="cs"/>
          <w:rtl/>
        </w:rPr>
        <w:t>الحسنُ الوجهُ</w:t>
      </w:r>
      <w:r w:rsidRPr="00C131D3">
        <w:rPr>
          <w:rFonts w:hint="cs"/>
          <w:rtl/>
        </w:rPr>
        <w:t>»</w:t>
      </w:r>
      <w:r>
        <w:rPr>
          <w:rFonts w:hint="cs"/>
          <w:rtl/>
          <w:lang w:bidi="fa-IR"/>
        </w:rPr>
        <w:t xml:space="preserve"> و</w:t>
      </w:r>
      <w:r w:rsidRPr="009F0904">
        <w:rPr>
          <w:rStyle w:val="a"/>
          <w:rFonts w:hint="cs"/>
          <w:rtl/>
        </w:rPr>
        <w:t xml:space="preserve">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الوجه</w:t>
      </w:r>
      <w:r>
        <w:rPr>
          <w:rStyle w:val="a"/>
          <w:rFonts w:hint="cs"/>
          <w:rtl/>
        </w:rPr>
        <w:t>ُ</w:t>
      </w:r>
      <w:r w:rsidRPr="00C131D3">
        <w:rPr>
          <w:rFonts w:hint="cs"/>
          <w:rtl/>
        </w:rPr>
        <w:t>»</w:t>
      </w:r>
      <w:r>
        <w:rPr>
          <w:rFonts w:hint="cs"/>
          <w:rtl/>
        </w:rPr>
        <w:t xml:space="preserve"> </w:t>
      </w:r>
      <w:r w:rsidRPr="00881609">
        <w:rPr>
          <w:rFonts w:hint="cs"/>
          <w:rtl/>
          <w:lang w:bidi="fa-IR"/>
        </w:rPr>
        <w:t>و</w:t>
      </w:r>
      <w:r>
        <w:rPr>
          <w:rFonts w:hint="cs"/>
          <w:rtl/>
        </w:rPr>
        <w:t xml:space="preserve"> </w:t>
      </w:r>
      <w:r w:rsidRPr="006A03EE">
        <w:rPr>
          <w:rFonts w:hint="cs"/>
          <w:rtl/>
        </w:rPr>
        <w:t>«</w:t>
      </w:r>
      <w:r w:rsidRPr="009F0904">
        <w:rPr>
          <w:rStyle w:val="a"/>
          <w:rFonts w:hint="cs"/>
          <w:rtl/>
        </w:rPr>
        <w:t>حسن</w:t>
      </w:r>
      <w:r>
        <w:rPr>
          <w:rStyle w:val="a"/>
          <w:rFonts w:hint="cs"/>
          <w:rtl/>
        </w:rPr>
        <w:t>ٌ</w:t>
      </w:r>
      <w:r w:rsidRPr="009F0904">
        <w:rPr>
          <w:rStyle w:val="a"/>
          <w:rFonts w:hint="cs"/>
          <w:rtl/>
        </w:rPr>
        <w:t xml:space="preserve"> وجه</w:t>
      </w:r>
      <w:r>
        <w:rPr>
          <w:rStyle w:val="a"/>
          <w:rFonts w:hint="cs"/>
          <w:rtl/>
        </w:rPr>
        <w:t>ٌ</w:t>
      </w:r>
      <w:r w:rsidRPr="00C131D3">
        <w:rPr>
          <w:rFonts w:hint="cs"/>
          <w:rtl/>
        </w:rPr>
        <w:t>»</w:t>
      </w:r>
      <w:r>
        <w:rPr>
          <w:rFonts w:hint="cs"/>
          <w:rtl/>
        </w:rPr>
        <w:t xml:space="preserve"> </w:t>
      </w:r>
      <w:r w:rsidRPr="00881609">
        <w:rPr>
          <w:rFonts w:hint="cs"/>
          <w:rtl/>
          <w:lang w:bidi="fa-IR"/>
        </w:rPr>
        <w:t>و</w:t>
      </w:r>
      <w:r w:rsidRPr="009F0904">
        <w:rPr>
          <w:rStyle w:val="a"/>
          <w:rFonts w:hint="cs"/>
          <w:rtl/>
        </w:rPr>
        <w:t xml:space="preserve"> </w:t>
      </w:r>
      <w:r w:rsidRPr="006A03EE">
        <w:rPr>
          <w:rFonts w:hint="cs"/>
          <w:rtl/>
        </w:rPr>
        <w:t>«</w:t>
      </w:r>
      <w:r w:rsidRPr="009F0904">
        <w:rPr>
          <w:rStyle w:val="a"/>
          <w:rFonts w:hint="cs"/>
          <w:rtl/>
        </w:rPr>
        <w:t>الحسن</w:t>
      </w:r>
      <w:r>
        <w:rPr>
          <w:rStyle w:val="a"/>
          <w:rFonts w:hint="cs"/>
          <w:rtl/>
        </w:rPr>
        <w:t>ُ</w:t>
      </w:r>
      <w:r w:rsidR="009B1590">
        <w:rPr>
          <w:rStyle w:val="a"/>
          <w:rFonts w:hint="cs"/>
          <w:rtl/>
        </w:rPr>
        <w:t xml:space="preserve"> </w:t>
      </w:r>
      <w:r w:rsidRPr="009F0904">
        <w:rPr>
          <w:rStyle w:val="a"/>
          <w:rFonts w:hint="cs"/>
          <w:rtl/>
        </w:rPr>
        <w:t>وجه</w:t>
      </w:r>
      <w:r w:rsidR="009B1590">
        <w:rPr>
          <w:rStyle w:val="a"/>
          <w:rFonts w:hint="cs"/>
          <w:rtl/>
        </w:rPr>
        <w:t>ٌ</w:t>
      </w:r>
      <w:r w:rsidRPr="00C131D3">
        <w:rPr>
          <w:rFonts w:hint="cs"/>
          <w:rtl/>
        </w:rPr>
        <w:t>»</w:t>
      </w:r>
      <w:r>
        <w:rPr>
          <w:rFonts w:hint="cs"/>
          <w:rtl/>
        </w:rPr>
        <w:t xml:space="preserve"> </w:t>
      </w:r>
      <w:r>
        <w:rPr>
          <w:rFonts w:hint="cs"/>
          <w:rtl/>
          <w:lang w:bidi="fa-IR"/>
        </w:rPr>
        <w:t>ب</w:t>
      </w:r>
      <w:r w:rsidR="009B1590">
        <w:rPr>
          <w:rFonts w:hint="cs"/>
          <w:rtl/>
          <w:lang w:bidi="fa-IR"/>
        </w:rPr>
        <w:t xml:space="preserve">ه </w:t>
      </w:r>
      <w:r>
        <w:rPr>
          <w:rFonts w:hint="cs"/>
          <w:rtl/>
          <w:lang w:bidi="fa-IR"/>
        </w:rPr>
        <w:t>رفع معمول در همه</w:t>
      </w:r>
      <w:r>
        <w:rPr>
          <w:rFonts w:hint="eastAsia"/>
          <w:rtl/>
          <w:lang w:bidi="fa-IR"/>
        </w:rPr>
        <w:t>‌</w:t>
      </w:r>
      <w:r>
        <w:rPr>
          <w:rFonts w:hint="cs"/>
          <w:rtl/>
          <w:lang w:bidi="fa-IR"/>
        </w:rPr>
        <w:t>ی اقسام است</w:t>
      </w:r>
      <w:r w:rsidR="009B1590">
        <w:rPr>
          <w:rFonts w:hint="cs"/>
          <w:rtl/>
          <w:lang w:bidi="fa-IR"/>
        </w:rPr>
        <w:t xml:space="preserve"> «قبیح» می‌باشند</w:t>
      </w:r>
      <w:r w:rsidR="003F3933">
        <w:rPr>
          <w:rFonts w:hint="cs"/>
          <w:rtl/>
          <w:lang w:bidi="fa-IR"/>
        </w:rPr>
        <w:t xml:space="preserve"> علّت </w:t>
      </w:r>
      <w:r>
        <w:rPr>
          <w:rFonts w:hint="cs"/>
          <w:rtl/>
          <w:lang w:bidi="fa-IR"/>
        </w:rPr>
        <w:t>قبح در این وجوه عدم رابطه با موصوف است بصورت لفظی و</w:t>
      </w:r>
      <w:r w:rsidR="00365289">
        <w:rPr>
          <w:rFonts w:hint="cs"/>
          <w:rtl/>
          <w:lang w:bidi="fa-IR"/>
        </w:rPr>
        <w:t xml:space="preserve"> چون‌که </w:t>
      </w:r>
      <w:r>
        <w:rPr>
          <w:rFonts w:hint="cs"/>
          <w:rtl/>
          <w:lang w:bidi="fa-IR"/>
        </w:rPr>
        <w:t>وجود ضمیر هم در صفت ظاهر نیست مثل ظهورش در معمول، لذا احتیاج دارد به سوی قاعده</w:t>
      </w:r>
      <w:r w:rsidR="009B1590">
        <w:rPr>
          <w:rFonts w:hint="eastAsia"/>
          <w:rtl/>
          <w:lang w:bidi="fa-IR"/>
        </w:rPr>
        <w:t>‌</w:t>
      </w:r>
      <w:r>
        <w:rPr>
          <w:rFonts w:hint="cs"/>
          <w:rtl/>
          <w:lang w:bidi="fa-IR"/>
        </w:rPr>
        <w:t xml:space="preserve">ای که ظاهر شود به آن قاعده وجود ضمیر و عدم وجود آن لذا مصنف گفت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م</w:t>
      </w:r>
      <w:r>
        <w:rPr>
          <w:rStyle w:val="a"/>
          <w:rFonts w:hint="cs"/>
          <w:rtl/>
        </w:rPr>
        <w:t>َ</w:t>
      </w:r>
      <w:r w:rsidRPr="009F0904">
        <w:rPr>
          <w:rStyle w:val="a"/>
          <w:rFonts w:hint="cs"/>
          <w:rtl/>
        </w:rPr>
        <w:t>تی ر</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ت</w:t>
      </w:r>
      <w:r>
        <w:rPr>
          <w:rStyle w:val="a"/>
          <w:rFonts w:hint="cs"/>
          <w:rtl/>
        </w:rPr>
        <w:t>َ</w:t>
      </w:r>
      <w:r w:rsidRPr="009F0904">
        <w:rPr>
          <w:rStyle w:val="a"/>
          <w:rFonts w:hint="cs"/>
          <w:rtl/>
        </w:rPr>
        <w:t xml:space="preserve"> بها فلا ضمیر</w:t>
      </w:r>
      <w:r>
        <w:rPr>
          <w:rStyle w:val="a"/>
          <w:rFonts w:hint="cs"/>
          <w:rtl/>
        </w:rPr>
        <w:t>َ</w:t>
      </w:r>
      <w:r w:rsidRPr="009F0904">
        <w:rPr>
          <w:rStyle w:val="a"/>
          <w:rFonts w:hint="cs"/>
          <w:rtl/>
        </w:rPr>
        <w:t xml:space="preserve"> فیها</w:t>
      </w:r>
      <w:r w:rsidRPr="00C131D3">
        <w:rPr>
          <w:rFonts w:hint="cs"/>
          <w:rtl/>
        </w:rPr>
        <w:t>»</w:t>
      </w:r>
      <w:r>
        <w:rPr>
          <w:rFonts w:hint="cs"/>
          <w:rtl/>
        </w:rPr>
        <w:t xml:space="preserve"> </w:t>
      </w:r>
      <w:r>
        <w:rPr>
          <w:rFonts w:hint="cs"/>
          <w:rtl/>
          <w:lang w:bidi="fa-IR"/>
        </w:rPr>
        <w:t>هر گاه معمول صفت رفع داده شود بوسیله صفت پس ضمیری در آن صفت نیست زیرا که معمولش در این وقت، به عنوان فاعل برای صفت می</w:t>
      </w:r>
      <w:r>
        <w:rPr>
          <w:rFonts w:hint="eastAsia"/>
          <w:rtl/>
          <w:lang w:bidi="fa-IR"/>
        </w:rPr>
        <w:t>‌</w:t>
      </w:r>
      <w:r>
        <w:rPr>
          <w:rFonts w:hint="cs"/>
          <w:rtl/>
          <w:lang w:bidi="fa-IR"/>
        </w:rPr>
        <w:t>شود، پس اگر برای صفت ضمیر باشد تعد</w:t>
      </w:r>
      <w:r w:rsidR="009B1590">
        <w:rPr>
          <w:rFonts w:hint="cs"/>
          <w:rtl/>
          <w:lang w:bidi="fa-IR"/>
        </w:rPr>
        <w:t>ّ</w:t>
      </w:r>
      <w:r>
        <w:rPr>
          <w:rFonts w:hint="cs"/>
          <w:rtl/>
          <w:lang w:bidi="fa-IR"/>
        </w:rPr>
        <w:t>د فاعل لازم می‌آید، پس این صفت در این صورت مثل فعل را می</w:t>
      </w:r>
      <w:r>
        <w:rPr>
          <w:rFonts w:hint="eastAsia"/>
          <w:rtl/>
          <w:lang w:bidi="fa-IR"/>
        </w:rPr>
        <w:t>‌</w:t>
      </w:r>
      <w:r>
        <w:rPr>
          <w:rFonts w:hint="cs"/>
          <w:rtl/>
          <w:lang w:bidi="fa-IR"/>
        </w:rPr>
        <w:t>ماند، پس</w:t>
      </w:r>
      <w:r w:rsidR="00946C4D">
        <w:rPr>
          <w:rFonts w:hint="cs"/>
          <w:rtl/>
          <w:lang w:bidi="fa-IR"/>
        </w:rPr>
        <w:t xml:space="preserve"> همچنان‌که </w:t>
      </w:r>
      <w:r>
        <w:rPr>
          <w:rFonts w:hint="cs"/>
          <w:rtl/>
          <w:lang w:bidi="fa-IR"/>
        </w:rPr>
        <w:t>فعل تثنیه و جمع بسته</w:t>
      </w:r>
      <w:r w:rsidR="00EE1E7B">
        <w:rPr>
          <w:rFonts w:hint="cs"/>
          <w:rtl/>
          <w:lang w:bidi="fa-IR"/>
        </w:rPr>
        <w:t xml:space="preserve"> نمی‌شود </w:t>
      </w:r>
      <w:r w:rsidR="009B1590">
        <w:rPr>
          <w:rFonts w:hint="cs"/>
          <w:rtl/>
          <w:lang w:bidi="fa-IR"/>
        </w:rPr>
        <w:t>با</w:t>
      </w:r>
      <w:r>
        <w:rPr>
          <w:rFonts w:hint="cs"/>
          <w:rtl/>
          <w:lang w:bidi="fa-IR"/>
        </w:rPr>
        <w:t xml:space="preserve"> تثنیه</w:t>
      </w:r>
      <w:r w:rsidR="009B1590">
        <w:rPr>
          <w:rFonts w:hint="cs"/>
          <w:rtl/>
          <w:lang w:bidi="fa-IR"/>
        </w:rPr>
        <w:t xml:space="preserve"> و جمع </w:t>
      </w:r>
      <w:r>
        <w:rPr>
          <w:rFonts w:hint="cs"/>
          <w:rtl/>
          <w:lang w:bidi="fa-IR"/>
        </w:rPr>
        <w:t>فاعل</w:t>
      </w:r>
      <w:r w:rsidR="009B1590">
        <w:rPr>
          <w:rFonts w:hint="cs"/>
          <w:rtl/>
          <w:lang w:bidi="fa-IR"/>
        </w:rPr>
        <w:t>ی</w:t>
      </w:r>
      <w:r>
        <w:rPr>
          <w:rFonts w:hint="cs"/>
          <w:rtl/>
          <w:lang w:bidi="fa-IR"/>
        </w:rPr>
        <w:t xml:space="preserve"> که</w:t>
      </w:r>
      <w:r w:rsidR="009B1590">
        <w:rPr>
          <w:rFonts w:hint="cs"/>
          <w:rtl/>
          <w:lang w:bidi="fa-IR"/>
        </w:rPr>
        <w:t xml:space="preserve"> اسم</w:t>
      </w:r>
      <w:r>
        <w:rPr>
          <w:rFonts w:hint="cs"/>
          <w:rtl/>
          <w:lang w:bidi="fa-IR"/>
        </w:rPr>
        <w:t xml:space="preserve"> ظاهر است همچنین صفت هم به تثنیه و جمع معمولش ت</w:t>
      </w:r>
      <w:r w:rsidR="009B1590">
        <w:rPr>
          <w:rFonts w:hint="cs"/>
          <w:rtl/>
          <w:lang w:bidi="fa-IR"/>
        </w:rPr>
        <w:t>ثنیه و جمع</w:t>
      </w:r>
      <w:r>
        <w:rPr>
          <w:rFonts w:hint="cs"/>
          <w:rtl/>
          <w:lang w:bidi="fa-IR"/>
        </w:rPr>
        <w:t xml:space="preserve"> بسته نمی</w:t>
      </w:r>
      <w:r>
        <w:rPr>
          <w:rFonts w:hint="eastAsia"/>
          <w:rtl/>
          <w:lang w:bidi="fa-IR"/>
        </w:rPr>
        <w:t>‌</w:t>
      </w:r>
      <w:r>
        <w:rPr>
          <w:rFonts w:hint="cs"/>
          <w:rtl/>
          <w:lang w:bidi="fa-IR"/>
        </w:rPr>
        <w:t>شود، وگر نه اگر معمولش را رفع ندهد بلکه نصب دهد و یا</w:t>
      </w:r>
      <w:r w:rsidR="009F085B">
        <w:rPr>
          <w:rFonts w:hint="cs"/>
          <w:rtl/>
          <w:lang w:bidi="fa-IR"/>
        </w:rPr>
        <w:t xml:space="preserve"> جرّ </w:t>
      </w:r>
      <w:r>
        <w:rPr>
          <w:rFonts w:hint="cs"/>
          <w:rtl/>
          <w:lang w:bidi="fa-IR"/>
        </w:rPr>
        <w:t xml:space="preserve">دهد پس در صفت، ضمیر موصوف </w:t>
      </w:r>
      <w:r w:rsidR="00D5564F">
        <w:rPr>
          <w:rFonts w:hint="cs"/>
          <w:rtl/>
          <w:lang w:bidi="fa-IR"/>
        </w:rPr>
        <w:t>ا</w:t>
      </w:r>
      <w:r>
        <w:rPr>
          <w:rFonts w:hint="cs"/>
          <w:rtl/>
          <w:lang w:bidi="fa-IR"/>
        </w:rPr>
        <w:t>ست تا</w:t>
      </w:r>
      <w:r w:rsidR="00B73E18">
        <w:rPr>
          <w:rFonts w:hint="cs"/>
          <w:rtl/>
          <w:lang w:bidi="fa-IR"/>
        </w:rPr>
        <w:t xml:space="preserve"> اینکه </w:t>
      </w:r>
      <w:r>
        <w:rPr>
          <w:rFonts w:hint="cs"/>
          <w:rtl/>
          <w:lang w:bidi="fa-IR"/>
        </w:rPr>
        <w:t>فاعل صفت باشد</w:t>
      </w:r>
      <w:r w:rsidR="00D5564F">
        <w:rPr>
          <w:rFonts w:hint="cs"/>
          <w:rtl/>
          <w:lang w:bidi="fa-IR"/>
        </w:rPr>
        <w:t>،</w:t>
      </w:r>
      <w:r>
        <w:rPr>
          <w:rFonts w:hint="cs"/>
          <w:rtl/>
          <w:lang w:bidi="fa-IR"/>
        </w:rPr>
        <w:t xml:space="preserve"> آنگاه تو صفت را به خاطر</w:t>
      </w:r>
      <w:r w:rsidR="00371E28">
        <w:rPr>
          <w:rFonts w:hint="cs"/>
          <w:rtl/>
          <w:lang w:bidi="fa-IR"/>
        </w:rPr>
        <w:t xml:space="preserve"> تأنیث </w:t>
      </w:r>
      <w:r>
        <w:rPr>
          <w:rFonts w:hint="cs"/>
          <w:rtl/>
          <w:lang w:bidi="fa-IR"/>
        </w:rPr>
        <w:t>موصوف،</w:t>
      </w:r>
      <w:r w:rsidR="005F023E">
        <w:rPr>
          <w:rFonts w:hint="cs"/>
          <w:rtl/>
          <w:lang w:bidi="fa-IR"/>
        </w:rPr>
        <w:t xml:space="preserve"> </w:t>
      </w:r>
      <w:r w:rsidR="00B73E18">
        <w:rPr>
          <w:rFonts w:hint="cs"/>
          <w:rtl/>
          <w:lang w:bidi="fa-IR"/>
        </w:rPr>
        <w:t xml:space="preserve">مؤنّث </w:t>
      </w:r>
      <w:r>
        <w:rPr>
          <w:rFonts w:hint="cs"/>
          <w:rtl/>
          <w:lang w:bidi="fa-IR"/>
        </w:rPr>
        <w:t>می</w:t>
      </w:r>
      <w:r>
        <w:rPr>
          <w:rFonts w:hint="eastAsia"/>
          <w:rtl/>
          <w:lang w:bidi="fa-IR"/>
        </w:rPr>
        <w:t>‌</w:t>
      </w:r>
      <w:r w:rsidR="00D5564F">
        <w:rPr>
          <w:rFonts w:hint="cs"/>
          <w:rtl/>
          <w:lang w:bidi="fa-IR"/>
        </w:rPr>
        <w:t>آوری پس</w:t>
      </w:r>
      <w:r>
        <w:rPr>
          <w:rFonts w:hint="cs"/>
          <w:rtl/>
          <w:lang w:bidi="fa-IR"/>
        </w:rPr>
        <w:t xml:space="preserve"> می</w:t>
      </w:r>
      <w:r>
        <w:rPr>
          <w:rFonts w:hint="eastAsia"/>
          <w:rtl/>
          <w:lang w:bidi="fa-IR"/>
        </w:rPr>
        <w:t>‌</w:t>
      </w:r>
      <w:r>
        <w:rPr>
          <w:rFonts w:hint="cs"/>
          <w:rtl/>
          <w:lang w:bidi="fa-IR"/>
        </w:rPr>
        <w:t>گویی:</w:t>
      </w:r>
      <w:r>
        <w:rPr>
          <w:rFonts w:hint="cs"/>
          <w:rtl/>
        </w:rPr>
        <w:t xml:space="preserve"> </w:t>
      </w:r>
      <w:r w:rsidRPr="006A03EE">
        <w:rPr>
          <w:rFonts w:hint="cs"/>
          <w:rtl/>
        </w:rPr>
        <w:t>«</w:t>
      </w:r>
      <w:r w:rsidRPr="009F0904">
        <w:rPr>
          <w:rStyle w:val="a"/>
          <w:rFonts w:hint="cs"/>
          <w:rtl/>
        </w:rPr>
        <w:t>هند</w:t>
      </w:r>
      <w:r>
        <w:rPr>
          <w:rStyle w:val="a"/>
          <w:rFonts w:hint="cs"/>
          <w:rtl/>
        </w:rPr>
        <w:t>ٌ</w:t>
      </w:r>
      <w:r w:rsidRPr="009F0904">
        <w:rPr>
          <w:rStyle w:val="a"/>
          <w:rFonts w:hint="cs"/>
          <w:rtl/>
        </w:rPr>
        <w:t xml:space="preserve"> حسنة</w:t>
      </w:r>
      <w:r>
        <w:rPr>
          <w:rStyle w:val="a"/>
          <w:rFonts w:hint="cs"/>
          <w:rtl/>
        </w:rPr>
        <w:t>ُ</w:t>
      </w:r>
      <w:r w:rsidRPr="009F0904">
        <w:rPr>
          <w:rStyle w:val="a"/>
          <w:rFonts w:hint="cs"/>
          <w:rtl/>
        </w:rPr>
        <w:t xml:space="preserve"> </w:t>
      </w:r>
      <w:r w:rsidRPr="00F500A2">
        <w:rPr>
          <w:rStyle w:val="a"/>
          <w:rFonts w:hint="cs"/>
          <w:rtl/>
        </w:rPr>
        <w:t>وجهٍ</w:t>
      </w:r>
      <w:r w:rsidRPr="00F500A2">
        <w:rPr>
          <w:rFonts w:hint="cs"/>
          <w:rtl/>
        </w:rPr>
        <w:t>»</w:t>
      </w:r>
      <w:r>
        <w:rPr>
          <w:rFonts w:hint="cs"/>
          <w:rtl/>
        </w:rPr>
        <w:t xml:space="preserve"> </w:t>
      </w:r>
      <w:r w:rsidRPr="006A03EE">
        <w:rPr>
          <w:rFonts w:hint="cs"/>
          <w:rtl/>
        </w:rPr>
        <w:t>«</w:t>
      </w:r>
      <w:r w:rsidRPr="009F0904">
        <w:rPr>
          <w:rStyle w:val="a"/>
          <w:rFonts w:hint="cs"/>
          <w:rtl/>
        </w:rPr>
        <w:t>أو حسنة</w:t>
      </w:r>
      <w:r>
        <w:rPr>
          <w:rStyle w:val="a"/>
          <w:rFonts w:hint="cs"/>
          <w:rtl/>
        </w:rPr>
        <w:t>ٌ</w:t>
      </w:r>
      <w:r w:rsidRPr="009F0904">
        <w:rPr>
          <w:rStyle w:val="a"/>
          <w:rFonts w:hint="cs"/>
          <w:rtl/>
        </w:rPr>
        <w:t xml:space="preserve"> </w:t>
      </w:r>
      <w:r w:rsidRPr="00F500A2">
        <w:rPr>
          <w:rStyle w:val="a"/>
          <w:rFonts w:hint="cs"/>
          <w:rtl/>
        </w:rPr>
        <w:t>وجهاً</w:t>
      </w:r>
      <w:r w:rsidRPr="00F500A2">
        <w:rPr>
          <w:rFonts w:hint="cs"/>
          <w:rtl/>
        </w:rPr>
        <w:t>»</w:t>
      </w:r>
      <w:r>
        <w:rPr>
          <w:rFonts w:hint="cs"/>
          <w:rtl/>
        </w:rPr>
        <w:t>،</w:t>
      </w:r>
      <w:r w:rsidRPr="009F0904">
        <w:rPr>
          <w:rStyle w:val="a"/>
          <w:rFonts w:hint="cs"/>
          <w:rtl/>
        </w:rPr>
        <w:t xml:space="preserve"> </w:t>
      </w:r>
      <w:r>
        <w:rPr>
          <w:rFonts w:hint="cs"/>
          <w:rtl/>
          <w:lang w:bidi="fa-IR"/>
        </w:rPr>
        <w:t>و اگر موصوف تثنیه باشد صفت را تثنیه می</w:t>
      </w:r>
      <w:r>
        <w:rPr>
          <w:rFonts w:hint="eastAsia"/>
          <w:rtl/>
          <w:lang w:bidi="fa-IR"/>
        </w:rPr>
        <w:t>‌</w:t>
      </w:r>
      <w:r>
        <w:rPr>
          <w:rFonts w:hint="cs"/>
          <w:rtl/>
          <w:lang w:bidi="fa-IR"/>
        </w:rPr>
        <w:t>آوری مثل: «</w:t>
      </w:r>
      <w:r w:rsidRPr="009F0904">
        <w:rPr>
          <w:rStyle w:val="a"/>
          <w:rFonts w:hint="cs"/>
          <w:rtl/>
        </w:rPr>
        <w:t>الزیدان ح</w:t>
      </w:r>
      <w:r>
        <w:rPr>
          <w:rStyle w:val="a"/>
          <w:rFonts w:hint="cs"/>
          <w:rtl/>
        </w:rPr>
        <w:t>َ</w:t>
      </w:r>
      <w:r w:rsidRPr="009F0904">
        <w:rPr>
          <w:rStyle w:val="a"/>
          <w:rFonts w:hint="cs"/>
          <w:rtl/>
        </w:rPr>
        <w:t>س</w:t>
      </w:r>
      <w:r>
        <w:rPr>
          <w:rStyle w:val="a"/>
          <w:rFonts w:hint="cs"/>
          <w:rtl/>
        </w:rPr>
        <w:t>َ</w:t>
      </w:r>
      <w:r w:rsidRPr="009F0904">
        <w:rPr>
          <w:rStyle w:val="a"/>
          <w:rFonts w:hint="cs"/>
          <w:rtl/>
        </w:rPr>
        <w:t>نا وجه</w:t>
      </w:r>
      <w:r>
        <w:rPr>
          <w:rStyle w:val="a"/>
          <w:rFonts w:hint="cs"/>
          <w:rtl/>
        </w:rPr>
        <w:t>ٍ</w:t>
      </w:r>
      <w:r w:rsidRPr="009F0904">
        <w:rPr>
          <w:rStyle w:val="a"/>
          <w:rFonts w:hint="cs"/>
          <w:rtl/>
        </w:rPr>
        <w:t xml:space="preserve"> و ح</w:t>
      </w:r>
      <w:r>
        <w:rPr>
          <w:rStyle w:val="a"/>
          <w:rFonts w:hint="cs"/>
          <w:rtl/>
        </w:rPr>
        <w:t>َ</w:t>
      </w:r>
      <w:r w:rsidRPr="009F0904">
        <w:rPr>
          <w:rStyle w:val="a"/>
          <w:rFonts w:hint="cs"/>
          <w:rtl/>
        </w:rPr>
        <w:t>س</w:t>
      </w:r>
      <w:r>
        <w:rPr>
          <w:rStyle w:val="a"/>
          <w:rFonts w:hint="cs"/>
          <w:rtl/>
        </w:rPr>
        <w:t>َ</w:t>
      </w:r>
      <w:r w:rsidRPr="009F0904">
        <w:rPr>
          <w:rStyle w:val="a"/>
          <w:rFonts w:hint="cs"/>
          <w:rtl/>
        </w:rPr>
        <w:t>نان</w:t>
      </w:r>
      <w:r>
        <w:rPr>
          <w:rStyle w:val="a"/>
          <w:rFonts w:hint="cs"/>
          <w:rtl/>
        </w:rPr>
        <w:t>ِ</w:t>
      </w:r>
      <w:r w:rsidRPr="009F0904">
        <w:rPr>
          <w:rStyle w:val="a"/>
          <w:rFonts w:hint="cs"/>
          <w:rtl/>
        </w:rPr>
        <w:t xml:space="preserve"> وجها</w:t>
      </w:r>
      <w:r>
        <w:rPr>
          <w:rStyle w:val="a"/>
          <w:rFonts w:hint="cs"/>
          <w:rtl/>
        </w:rPr>
        <w:t>ً</w:t>
      </w:r>
      <w:r w:rsidRPr="00C131D3">
        <w:rPr>
          <w:rFonts w:hint="cs"/>
          <w:rtl/>
        </w:rPr>
        <w:t>»</w:t>
      </w:r>
      <w:r>
        <w:rPr>
          <w:rFonts w:hint="cs"/>
          <w:rtl/>
          <w:lang w:bidi="fa-IR"/>
        </w:rPr>
        <w:t xml:space="preserve"> و نیز اگر موصوف جمع باشد صفت به جمع می‌آید</w:t>
      </w:r>
      <w:r w:rsidRPr="009F0904">
        <w:rPr>
          <w:rStyle w:val="a"/>
          <w:rFonts w:hint="cs"/>
          <w:rtl/>
        </w:rPr>
        <w:t xml:space="preserve"> </w:t>
      </w:r>
      <w:r w:rsidRPr="006A03EE">
        <w:rPr>
          <w:rFonts w:hint="cs"/>
          <w:rtl/>
        </w:rPr>
        <w:t>«</w:t>
      </w:r>
      <w:r w:rsidRPr="009F0904">
        <w:rPr>
          <w:rStyle w:val="a"/>
          <w:rFonts w:hint="cs"/>
          <w:rtl/>
        </w:rPr>
        <w:t>الزیدون حسنوا وجه</w:t>
      </w:r>
      <w:r>
        <w:rPr>
          <w:rStyle w:val="a"/>
          <w:rFonts w:hint="cs"/>
          <w:rtl/>
        </w:rPr>
        <w:t>ٍ</w:t>
      </w:r>
      <w:r w:rsidRPr="009F0904">
        <w:rPr>
          <w:rStyle w:val="a"/>
          <w:rFonts w:hint="cs"/>
          <w:rtl/>
        </w:rPr>
        <w:t>، 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ون</w:t>
      </w:r>
      <w:r>
        <w:rPr>
          <w:rStyle w:val="a"/>
          <w:rFonts w:hint="cs"/>
          <w:rtl/>
        </w:rPr>
        <w:t>َ</w:t>
      </w:r>
      <w:r w:rsidRPr="009F0904">
        <w:rPr>
          <w:rStyle w:val="a"/>
          <w:rFonts w:hint="cs"/>
          <w:rtl/>
        </w:rPr>
        <w:t xml:space="preserve"> وجها</w:t>
      </w:r>
      <w:r>
        <w:rPr>
          <w:rStyle w:val="a"/>
          <w:rFonts w:hint="cs"/>
          <w:rtl/>
        </w:rPr>
        <w:t>ً</w:t>
      </w:r>
      <w:r w:rsidRPr="00C131D3">
        <w:rPr>
          <w:rFonts w:hint="cs"/>
          <w:rtl/>
        </w:rPr>
        <w:t>»</w:t>
      </w:r>
      <w:r>
        <w:rPr>
          <w:rFonts w:hint="cs"/>
          <w:rtl/>
        </w:rPr>
        <w:t>.</w:t>
      </w:r>
      <w:r w:rsidRPr="009F0904">
        <w:rPr>
          <w:rStyle w:val="a"/>
          <w:rFonts w:hint="cs"/>
          <w:rtl/>
        </w:rPr>
        <w:t xml:space="preserve"> </w:t>
      </w:r>
    </w:p>
    <w:p w:rsidR="00061334" w:rsidRDefault="00061334" w:rsidP="007E3891">
      <w:pPr>
        <w:keepNext/>
        <w:ind w:firstLine="224"/>
        <w:rPr>
          <w:rFonts w:hint="cs"/>
          <w:rtl/>
          <w:lang w:bidi="fa-IR"/>
        </w:rPr>
      </w:pPr>
      <w:r>
        <w:rPr>
          <w:rFonts w:hint="cs"/>
          <w:rtl/>
          <w:lang w:bidi="fa-IR"/>
        </w:rPr>
        <w:t>و دو اسم فاعل و مفعول که</w:t>
      </w:r>
      <w:r w:rsidR="000A4405">
        <w:rPr>
          <w:rFonts w:hint="cs"/>
          <w:rtl/>
          <w:lang w:bidi="fa-IR"/>
        </w:rPr>
        <w:t xml:space="preserve"> متعدّی </w:t>
      </w:r>
      <w:r>
        <w:rPr>
          <w:rFonts w:hint="cs"/>
          <w:rtl/>
          <w:lang w:bidi="fa-IR"/>
        </w:rPr>
        <w:t xml:space="preserve">نباشند </w:t>
      </w:r>
      <w:r w:rsidR="00D5564F">
        <w:rPr>
          <w:rFonts w:hint="cs"/>
          <w:rtl/>
          <w:lang w:bidi="fa-IR"/>
        </w:rPr>
        <w:t xml:space="preserve">ـ </w:t>
      </w:r>
      <w:r>
        <w:rPr>
          <w:rFonts w:hint="cs"/>
          <w:rtl/>
          <w:lang w:bidi="fa-IR"/>
        </w:rPr>
        <w:t>یعنی اسم فاعلی که</w:t>
      </w:r>
      <w:r w:rsidR="000A4405">
        <w:rPr>
          <w:rFonts w:hint="cs"/>
          <w:rtl/>
          <w:lang w:bidi="fa-IR"/>
        </w:rPr>
        <w:t xml:space="preserve"> متعدّی </w:t>
      </w:r>
      <w:r>
        <w:rPr>
          <w:rFonts w:hint="cs"/>
          <w:rtl/>
          <w:lang w:bidi="fa-IR"/>
        </w:rPr>
        <w:t>به مفعول نباشد و اسم مفعولی که</w:t>
      </w:r>
      <w:r w:rsidR="000A4405">
        <w:rPr>
          <w:rFonts w:hint="cs"/>
          <w:rtl/>
          <w:lang w:bidi="fa-IR"/>
        </w:rPr>
        <w:t xml:space="preserve"> متعدّی </w:t>
      </w:r>
      <w:r>
        <w:rPr>
          <w:rFonts w:hint="cs"/>
          <w:rtl/>
          <w:lang w:bidi="fa-IR"/>
        </w:rPr>
        <w:t>به مفعول دوم نباشد</w:t>
      </w:r>
      <w:r w:rsidR="00365289">
        <w:rPr>
          <w:rFonts w:hint="cs"/>
          <w:rtl/>
          <w:lang w:bidi="fa-IR"/>
        </w:rPr>
        <w:t xml:space="preserve"> چون‌که </w:t>
      </w:r>
      <w:r>
        <w:rPr>
          <w:rFonts w:hint="cs"/>
          <w:rtl/>
          <w:lang w:bidi="fa-IR"/>
        </w:rPr>
        <w:t>از فعلی که</w:t>
      </w:r>
      <w:r w:rsidR="000A4405">
        <w:rPr>
          <w:rFonts w:hint="cs"/>
          <w:rtl/>
          <w:lang w:bidi="fa-IR"/>
        </w:rPr>
        <w:t xml:space="preserve"> متعدّی </w:t>
      </w:r>
      <w:r>
        <w:rPr>
          <w:rFonts w:hint="cs"/>
          <w:rtl/>
          <w:lang w:bidi="fa-IR"/>
        </w:rPr>
        <w:t xml:space="preserve">به یک مفعول است اشتقاق </w:t>
      </w:r>
      <w:r w:rsidR="00B75D62">
        <w:rPr>
          <w:rFonts w:hint="cs"/>
          <w:rtl/>
          <w:lang w:bidi="fa-IR"/>
        </w:rPr>
        <w:t>می</w:t>
      </w:r>
      <w:r w:rsidR="00B75D62">
        <w:rPr>
          <w:rFonts w:hint="eastAsia"/>
          <w:rtl/>
          <w:lang w:bidi="fa-IR"/>
        </w:rPr>
        <w:t>‌</w:t>
      </w:r>
      <w:r>
        <w:rPr>
          <w:rFonts w:hint="cs"/>
          <w:rtl/>
          <w:lang w:bidi="fa-IR"/>
        </w:rPr>
        <w:t>یابد</w:t>
      </w:r>
      <w:r w:rsidR="00B75D62">
        <w:rPr>
          <w:rFonts w:hint="cs"/>
          <w:rtl/>
          <w:lang w:bidi="fa-IR"/>
        </w:rPr>
        <w:t>،</w:t>
      </w:r>
      <w:r>
        <w:rPr>
          <w:rFonts w:hint="cs"/>
          <w:rtl/>
          <w:lang w:bidi="fa-IR"/>
        </w:rPr>
        <w:t xml:space="preserve"> پس وقتی اسم مفعول بنا</w:t>
      </w:r>
      <w:r w:rsidR="00B75D62">
        <w:rPr>
          <w:rFonts w:hint="cs"/>
          <w:rtl/>
          <w:lang w:bidi="fa-IR"/>
        </w:rPr>
        <w:t>ء</w:t>
      </w:r>
      <w:r>
        <w:rPr>
          <w:rFonts w:hint="cs"/>
          <w:rtl/>
          <w:lang w:bidi="fa-IR"/>
        </w:rPr>
        <w:t xml:space="preserve"> شود از فعلی که به یک مغعول</w:t>
      </w:r>
      <w:r w:rsidR="000A4405">
        <w:rPr>
          <w:rFonts w:hint="cs"/>
          <w:rtl/>
          <w:lang w:bidi="fa-IR"/>
        </w:rPr>
        <w:t xml:space="preserve"> متعدّی </w:t>
      </w:r>
      <w:r>
        <w:rPr>
          <w:rFonts w:hint="cs"/>
          <w:rtl/>
          <w:lang w:bidi="fa-IR"/>
        </w:rPr>
        <w:t>است، این مفعول جای فاعل می</w:t>
      </w:r>
      <w:r>
        <w:rPr>
          <w:rFonts w:hint="eastAsia"/>
          <w:rtl/>
          <w:lang w:bidi="fa-IR"/>
        </w:rPr>
        <w:t>‌</w:t>
      </w:r>
      <w:r>
        <w:rPr>
          <w:rFonts w:hint="cs"/>
          <w:rtl/>
          <w:lang w:bidi="fa-IR"/>
        </w:rPr>
        <w:t>نشیند، پس اسم مفعول بدون مفعول باقی می</w:t>
      </w:r>
      <w:r>
        <w:rPr>
          <w:rFonts w:hint="eastAsia"/>
          <w:rtl/>
          <w:lang w:bidi="fa-IR"/>
        </w:rPr>
        <w:t>‌</w:t>
      </w:r>
      <w:r>
        <w:rPr>
          <w:rFonts w:hint="cs"/>
          <w:rtl/>
          <w:lang w:bidi="fa-IR"/>
        </w:rPr>
        <w:t xml:space="preserve">ماند </w:t>
      </w:r>
      <w:r w:rsidR="00B75D62">
        <w:rPr>
          <w:rFonts w:hint="cs"/>
          <w:rtl/>
          <w:lang w:bidi="fa-IR"/>
        </w:rPr>
        <w:t>ـ</w:t>
      </w:r>
      <w:r>
        <w:rPr>
          <w:rFonts w:hint="cs"/>
          <w:rtl/>
          <w:lang w:bidi="fa-IR"/>
        </w:rPr>
        <w:t xml:space="preserve"> در این صورت این اسم فاعل و اسم مفعول اینجوری مثل صفت مشب</w:t>
      </w:r>
      <w:r w:rsidR="00B75D62">
        <w:rPr>
          <w:rFonts w:hint="cs"/>
          <w:rtl/>
          <w:lang w:bidi="fa-IR"/>
        </w:rPr>
        <w:t>ّ</w:t>
      </w:r>
      <w:r>
        <w:rPr>
          <w:rFonts w:hint="cs"/>
          <w:rtl/>
          <w:lang w:bidi="fa-IR"/>
        </w:rPr>
        <w:t>هه</w:t>
      </w:r>
      <w:r>
        <w:rPr>
          <w:rFonts w:hint="eastAsia"/>
          <w:rtl/>
          <w:lang w:bidi="fa-IR"/>
        </w:rPr>
        <w:t>‌</w:t>
      </w:r>
      <w:r>
        <w:rPr>
          <w:rFonts w:hint="cs"/>
          <w:rtl/>
          <w:lang w:bidi="fa-IR"/>
        </w:rPr>
        <w:t>اند در این اقسام هجده</w:t>
      </w:r>
      <w:r>
        <w:rPr>
          <w:rFonts w:hint="eastAsia"/>
          <w:rtl/>
          <w:lang w:bidi="fa-IR"/>
        </w:rPr>
        <w:t>‌</w:t>
      </w:r>
      <w:r>
        <w:rPr>
          <w:rFonts w:hint="cs"/>
          <w:rtl/>
          <w:lang w:bidi="fa-IR"/>
        </w:rPr>
        <w:t>گانه</w:t>
      </w:r>
      <w:r>
        <w:rPr>
          <w:rFonts w:hint="eastAsia"/>
          <w:rtl/>
          <w:lang w:bidi="fa-IR"/>
        </w:rPr>
        <w:t>‌</w:t>
      </w:r>
      <w:r>
        <w:rPr>
          <w:rFonts w:hint="cs"/>
          <w:rtl/>
          <w:lang w:bidi="fa-IR"/>
        </w:rPr>
        <w:t>ای که برای صفت</w:t>
      </w:r>
      <w:r w:rsidR="00AC192F">
        <w:rPr>
          <w:rFonts w:hint="cs"/>
          <w:rtl/>
          <w:lang w:bidi="fa-IR"/>
        </w:rPr>
        <w:t xml:space="preserve"> مشبّهه </w:t>
      </w:r>
      <w:r>
        <w:rPr>
          <w:rFonts w:hint="cs"/>
          <w:rtl/>
          <w:lang w:bidi="fa-IR"/>
        </w:rPr>
        <w:t>ذکر شده است. پس این اسم فاعل و مفعول رفع می</w:t>
      </w:r>
      <w:r>
        <w:rPr>
          <w:rFonts w:hint="eastAsia"/>
          <w:rtl/>
          <w:lang w:bidi="fa-IR"/>
        </w:rPr>
        <w:t>‌</w:t>
      </w:r>
      <w:r>
        <w:rPr>
          <w:rFonts w:hint="cs"/>
          <w:rtl/>
          <w:lang w:bidi="fa-IR"/>
        </w:rPr>
        <w:t>دهند فاعل و نایب فاعل را، و نصب می</w:t>
      </w:r>
      <w:r>
        <w:rPr>
          <w:rFonts w:hint="eastAsia"/>
          <w:rtl/>
          <w:lang w:bidi="fa-IR"/>
        </w:rPr>
        <w:t>‌</w:t>
      </w:r>
      <w:r>
        <w:rPr>
          <w:rFonts w:hint="cs"/>
          <w:rtl/>
          <w:lang w:bidi="fa-IR"/>
        </w:rPr>
        <w:t xml:space="preserve">دهند و بدانها اضافه می‌شوند </w:t>
      </w:r>
      <w:r w:rsidRPr="006A03EE">
        <w:rPr>
          <w:rFonts w:hint="cs"/>
          <w:rtl/>
        </w:rPr>
        <w:t>«</w:t>
      </w:r>
      <w:r w:rsidRPr="009F0904">
        <w:rPr>
          <w:rStyle w:val="a"/>
          <w:rFonts w:hint="cs"/>
          <w:rtl/>
        </w:rPr>
        <w:t>تقول</w:t>
      </w:r>
      <w:r w:rsidRPr="00C131D3">
        <w:rPr>
          <w:rFonts w:hint="cs"/>
          <w:rtl/>
        </w:rPr>
        <w:t>»</w:t>
      </w:r>
      <w:r>
        <w:rPr>
          <w:rFonts w:hint="cs"/>
          <w:rtl/>
        </w:rPr>
        <w:t xml:space="preserve"> </w:t>
      </w:r>
      <w:r>
        <w:rPr>
          <w:rFonts w:hint="cs"/>
          <w:rtl/>
          <w:lang w:bidi="fa-IR"/>
        </w:rPr>
        <w:t>می</w:t>
      </w:r>
      <w:r>
        <w:rPr>
          <w:rFonts w:hint="eastAsia"/>
          <w:rtl/>
          <w:lang w:bidi="fa-IR"/>
        </w:rPr>
        <w:t>‌</w:t>
      </w:r>
      <w:r>
        <w:rPr>
          <w:rFonts w:hint="cs"/>
          <w:rtl/>
          <w:lang w:bidi="fa-IR"/>
        </w:rPr>
        <w:t>گویی</w:t>
      </w:r>
      <w:r>
        <w:rPr>
          <w:rFonts w:hint="cs"/>
          <w:rtl/>
        </w:rPr>
        <w:t xml:space="preserve">: </w:t>
      </w:r>
      <w:r w:rsidRPr="006A03EE">
        <w:rPr>
          <w:rFonts w:hint="cs"/>
          <w:rtl/>
        </w:rPr>
        <w:t>«</w:t>
      </w:r>
      <w:r w:rsidRPr="009F0904">
        <w:rPr>
          <w:rStyle w:val="a"/>
          <w:rFonts w:hint="cs"/>
          <w:rtl/>
        </w:rPr>
        <w:t>زید قائم</w:t>
      </w:r>
      <w:r>
        <w:rPr>
          <w:rStyle w:val="a"/>
          <w:rFonts w:hint="cs"/>
          <w:rtl/>
        </w:rPr>
        <w:t>ٌ</w:t>
      </w:r>
      <w:r w:rsidRPr="009F0904">
        <w:rPr>
          <w:rStyle w:val="a"/>
          <w:rFonts w:hint="cs"/>
          <w:rtl/>
        </w:rPr>
        <w:t xml:space="preserve"> ال</w:t>
      </w:r>
      <w:r>
        <w:rPr>
          <w:rStyle w:val="a"/>
          <w:rFonts w:hint="cs"/>
          <w:rtl/>
        </w:rPr>
        <w:t>أ</w:t>
      </w:r>
      <w:r w:rsidRPr="009F0904">
        <w:rPr>
          <w:rStyle w:val="a"/>
          <w:rFonts w:hint="cs"/>
          <w:rtl/>
        </w:rPr>
        <w:t>ب</w:t>
      </w:r>
      <w:r>
        <w:rPr>
          <w:rStyle w:val="a"/>
          <w:rFonts w:hint="cs"/>
          <w:rtl/>
        </w:rPr>
        <w:t>ُِ</w:t>
      </w:r>
      <w:r w:rsidRPr="009F0904">
        <w:rPr>
          <w:rStyle w:val="a"/>
          <w:rFonts w:hint="cs"/>
          <w:rtl/>
        </w:rPr>
        <w:t xml:space="preserve"> </w:t>
      </w:r>
      <w:r>
        <w:rPr>
          <w:rStyle w:val="a"/>
          <w:rFonts w:hint="cs"/>
          <w:rtl/>
        </w:rPr>
        <w:t xml:space="preserve">َ </w:t>
      </w:r>
      <w:r w:rsidRPr="009F0904">
        <w:rPr>
          <w:rStyle w:val="a"/>
          <w:rFonts w:hint="cs"/>
          <w:rtl/>
        </w:rPr>
        <w:t>و مضروب</w:t>
      </w:r>
      <w:r>
        <w:rPr>
          <w:rStyle w:val="a"/>
          <w:rFonts w:hint="cs"/>
          <w:rtl/>
        </w:rPr>
        <w:t>ٌ</w:t>
      </w:r>
      <w:r w:rsidRPr="009F0904">
        <w:rPr>
          <w:rStyle w:val="a"/>
          <w:rFonts w:hint="cs"/>
          <w:rtl/>
        </w:rPr>
        <w:t xml:space="preserve"> ال</w:t>
      </w:r>
      <w:r>
        <w:rPr>
          <w:rStyle w:val="a"/>
          <w:rFonts w:hint="cs"/>
          <w:rtl/>
        </w:rPr>
        <w:t>أ</w:t>
      </w:r>
      <w:r w:rsidRPr="009F0904">
        <w:rPr>
          <w:rStyle w:val="a"/>
          <w:rFonts w:hint="cs"/>
          <w:rtl/>
        </w:rPr>
        <w:t>ب</w:t>
      </w:r>
      <w:r>
        <w:rPr>
          <w:rStyle w:val="a"/>
          <w:rFonts w:hint="cs"/>
          <w:rtl/>
        </w:rPr>
        <w:t>ُِ</w:t>
      </w:r>
      <w:r w:rsidRPr="009F0904">
        <w:rPr>
          <w:rStyle w:val="a"/>
          <w:rFonts w:hint="cs"/>
          <w:rtl/>
        </w:rPr>
        <w:t xml:space="preserve"> </w:t>
      </w:r>
      <w:r>
        <w:rPr>
          <w:rStyle w:val="a"/>
          <w:rFonts w:hint="cs"/>
          <w:rtl/>
        </w:rPr>
        <w:t>َ</w:t>
      </w:r>
      <w:r w:rsidRPr="00C131D3">
        <w:rPr>
          <w:rFonts w:hint="cs"/>
          <w:rtl/>
        </w:rPr>
        <w:t>»</w:t>
      </w:r>
      <w:r>
        <w:rPr>
          <w:rFonts w:hint="cs"/>
          <w:rtl/>
        </w:rPr>
        <w:t xml:space="preserve"> </w:t>
      </w:r>
      <w:r>
        <w:rPr>
          <w:rFonts w:hint="cs"/>
          <w:rtl/>
          <w:lang w:bidi="fa-IR"/>
        </w:rPr>
        <w:t>به رفع أب و نصب آن و جرّش پس وقتی</w:t>
      </w:r>
      <w:r w:rsidR="000A4405">
        <w:rPr>
          <w:rFonts w:hint="cs"/>
          <w:rtl/>
          <w:lang w:bidi="fa-IR"/>
        </w:rPr>
        <w:t xml:space="preserve"> متعدّی </w:t>
      </w:r>
      <w:r>
        <w:rPr>
          <w:rFonts w:hint="cs"/>
          <w:rtl/>
          <w:lang w:bidi="fa-IR"/>
        </w:rPr>
        <w:t>باشند</w:t>
      </w:r>
      <w:r w:rsidR="00EE1E7B">
        <w:rPr>
          <w:rFonts w:hint="cs"/>
          <w:rtl/>
          <w:lang w:bidi="fa-IR"/>
        </w:rPr>
        <w:t xml:space="preserve"> نمی‌شود </w:t>
      </w:r>
      <w:r>
        <w:rPr>
          <w:rFonts w:hint="cs"/>
          <w:rtl/>
          <w:lang w:bidi="fa-IR"/>
        </w:rPr>
        <w:t>که این دو را به آن دو معمول اضافه کرد و</w:t>
      </w:r>
      <w:r w:rsidR="00EE1E7B">
        <w:rPr>
          <w:rFonts w:hint="cs"/>
          <w:rtl/>
          <w:lang w:bidi="fa-IR"/>
        </w:rPr>
        <w:t xml:space="preserve"> نمی‌شود </w:t>
      </w:r>
      <w:r>
        <w:rPr>
          <w:rFonts w:hint="cs"/>
          <w:rtl/>
          <w:lang w:bidi="fa-IR"/>
        </w:rPr>
        <w:t>آنها را نصب داد تا</w:t>
      </w:r>
      <w:r w:rsidR="00B73E18">
        <w:rPr>
          <w:rFonts w:hint="cs"/>
          <w:rtl/>
          <w:lang w:bidi="fa-IR"/>
        </w:rPr>
        <w:t xml:space="preserve"> اینکه </w:t>
      </w:r>
      <w:r>
        <w:rPr>
          <w:rFonts w:hint="cs"/>
          <w:rtl/>
          <w:lang w:bidi="fa-IR"/>
        </w:rPr>
        <w:t xml:space="preserve">اشتباه به مفعول پیش نیاید، پس وقتی گفتیم مثلاً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ضارب</w:t>
      </w:r>
      <w:r>
        <w:rPr>
          <w:rStyle w:val="a"/>
          <w:rFonts w:hint="cs"/>
          <w:rtl/>
        </w:rPr>
        <w:t>ٌ</w:t>
      </w:r>
      <w:r w:rsidRPr="009F0904">
        <w:rPr>
          <w:rStyle w:val="a"/>
          <w:rFonts w:hint="cs"/>
          <w:rtl/>
        </w:rPr>
        <w:t xml:space="preserve"> اباه، و</w:t>
      </w:r>
      <w:r>
        <w:rPr>
          <w:rStyle w:val="a"/>
          <w:rFonts w:hint="cs"/>
          <w:rtl/>
        </w:rPr>
        <w:t xml:space="preserve"> زیدٌ </w:t>
      </w:r>
      <w:r w:rsidRPr="009F0904">
        <w:rPr>
          <w:rStyle w:val="a"/>
          <w:rFonts w:hint="cs"/>
          <w:rtl/>
        </w:rPr>
        <w:t>معطی</w:t>
      </w:r>
      <w:r>
        <w:rPr>
          <w:rStyle w:val="a"/>
          <w:rFonts w:hint="cs"/>
          <w:rtl/>
        </w:rPr>
        <w:t>ً</w:t>
      </w:r>
      <w:r w:rsidRPr="009F0904">
        <w:rPr>
          <w:rStyle w:val="a"/>
          <w:rFonts w:hint="cs"/>
          <w:rtl/>
        </w:rPr>
        <w:t xml:space="preserve"> اباه</w:t>
      </w:r>
      <w:r w:rsidRPr="00C131D3">
        <w:rPr>
          <w:rFonts w:hint="cs"/>
          <w:rtl/>
        </w:rPr>
        <w:t>»</w:t>
      </w:r>
      <w:r>
        <w:rPr>
          <w:rFonts w:hint="cs"/>
          <w:rtl/>
        </w:rPr>
        <w:t xml:space="preserve"> </w:t>
      </w:r>
      <w:r>
        <w:rPr>
          <w:rFonts w:hint="cs"/>
          <w:rtl/>
          <w:lang w:bidi="fa-IR"/>
        </w:rPr>
        <w:t>دانسته</w:t>
      </w:r>
      <w:r w:rsidR="00EE1E7B">
        <w:rPr>
          <w:rFonts w:hint="cs"/>
          <w:rtl/>
          <w:lang w:bidi="fa-IR"/>
        </w:rPr>
        <w:t xml:space="preserve"> نمی‌شود </w:t>
      </w:r>
      <w:r>
        <w:rPr>
          <w:rFonts w:hint="cs"/>
          <w:rtl/>
          <w:lang w:bidi="fa-IR"/>
        </w:rPr>
        <w:t xml:space="preserve">که </w:t>
      </w:r>
      <w:r w:rsidRPr="006A03EE">
        <w:rPr>
          <w:rFonts w:hint="cs"/>
          <w:rtl/>
        </w:rPr>
        <w:t>«</w:t>
      </w:r>
      <w:r w:rsidRPr="009F0904">
        <w:rPr>
          <w:rStyle w:val="a"/>
          <w:rFonts w:hint="cs"/>
          <w:rtl/>
        </w:rPr>
        <w:t>اباه</w:t>
      </w:r>
      <w:r w:rsidRPr="00C131D3">
        <w:rPr>
          <w:rFonts w:hint="cs"/>
          <w:rtl/>
        </w:rPr>
        <w:t>»</w:t>
      </w:r>
      <w:r>
        <w:rPr>
          <w:rFonts w:hint="cs"/>
          <w:rtl/>
        </w:rPr>
        <w:t xml:space="preserve"> </w:t>
      </w:r>
      <w:r>
        <w:rPr>
          <w:rFonts w:hint="cs"/>
          <w:rtl/>
          <w:lang w:bidi="fa-IR"/>
        </w:rPr>
        <w:t>در مثال</w:t>
      </w:r>
      <w:r w:rsidR="00B75D62">
        <w:rPr>
          <w:rFonts w:hint="cs"/>
          <w:rtl/>
          <w:lang w:bidi="fa-IR"/>
        </w:rPr>
        <w:t xml:space="preserve"> اوّل</w:t>
      </w:r>
      <w:r>
        <w:rPr>
          <w:rFonts w:hint="cs"/>
          <w:rtl/>
          <w:lang w:bidi="fa-IR"/>
        </w:rPr>
        <w:t xml:space="preserve"> مفعول الضارب است یا</w:t>
      </w:r>
      <w:r w:rsidR="00B73E18">
        <w:rPr>
          <w:rFonts w:hint="cs"/>
          <w:rtl/>
          <w:lang w:bidi="fa-IR"/>
        </w:rPr>
        <w:t xml:space="preserve"> اینکه </w:t>
      </w:r>
      <w:r>
        <w:rPr>
          <w:rFonts w:hint="cs"/>
          <w:rtl/>
          <w:lang w:bidi="fa-IR"/>
        </w:rPr>
        <w:t xml:space="preserve">فاعل برای اوست </w:t>
      </w:r>
      <w:r w:rsidR="00B75D62">
        <w:rPr>
          <w:rFonts w:hint="cs"/>
          <w:rtl/>
          <w:lang w:bidi="fa-IR"/>
        </w:rPr>
        <w:t>و</w:t>
      </w:r>
      <w:r>
        <w:rPr>
          <w:rFonts w:hint="cs"/>
          <w:rtl/>
          <w:lang w:bidi="fa-IR"/>
        </w:rPr>
        <w:t xml:space="preserve"> بنابر تشبیه بر مفعول نصب داده شده است و نیز معلوم نیست که </w:t>
      </w:r>
      <w:r w:rsidRPr="006A03EE">
        <w:rPr>
          <w:rFonts w:hint="cs"/>
          <w:rtl/>
        </w:rPr>
        <w:t>«</w:t>
      </w:r>
      <w:r>
        <w:rPr>
          <w:rFonts w:hint="cs"/>
          <w:rtl/>
          <w:lang w:bidi="fa-IR"/>
        </w:rPr>
        <w:t xml:space="preserve">اباه» در مثال دوم مفعول دومی </w:t>
      </w:r>
      <w:r w:rsidRPr="006A03EE">
        <w:rPr>
          <w:rFonts w:hint="cs"/>
          <w:rtl/>
        </w:rPr>
        <w:t>«</w:t>
      </w:r>
      <w:r w:rsidRPr="009F0904">
        <w:rPr>
          <w:rStyle w:val="a"/>
          <w:rFonts w:hint="cs"/>
          <w:rtl/>
        </w:rPr>
        <w:t>معطی</w:t>
      </w:r>
      <w:r>
        <w:rPr>
          <w:rStyle w:val="a"/>
          <w:rFonts w:hint="cs"/>
          <w:rtl/>
        </w:rPr>
        <w:t>ً</w:t>
      </w:r>
      <w:r w:rsidRPr="00C131D3">
        <w:rPr>
          <w:rFonts w:hint="cs"/>
          <w:rtl/>
        </w:rPr>
        <w:t>»</w:t>
      </w:r>
      <w:r>
        <w:rPr>
          <w:rFonts w:hint="cs"/>
          <w:rtl/>
        </w:rPr>
        <w:t xml:space="preserve"> </w:t>
      </w:r>
      <w:r>
        <w:rPr>
          <w:rFonts w:hint="cs"/>
          <w:rtl/>
          <w:lang w:bidi="fa-IR"/>
        </w:rPr>
        <w:t>است، یا مفعول</w:t>
      </w:r>
      <w:r w:rsidR="001839F0">
        <w:rPr>
          <w:rFonts w:hint="cs"/>
          <w:rtl/>
          <w:lang w:bidi="fa-IR"/>
        </w:rPr>
        <w:t xml:space="preserve"> اوّل</w:t>
      </w:r>
      <w:r>
        <w:rPr>
          <w:rFonts w:hint="cs"/>
          <w:rtl/>
          <w:lang w:bidi="fa-IR"/>
        </w:rPr>
        <w:t xml:space="preserve"> است که جای فاعل نشسته است و نصب داده شد از باب تشبیه به مفعول، و مفعول دومی محذوف است</w:t>
      </w:r>
      <w:r w:rsidR="00B75D62">
        <w:rPr>
          <w:rFonts w:hint="cs"/>
          <w:rtl/>
          <w:lang w:bidi="fa-IR"/>
        </w:rPr>
        <w:t>،</w:t>
      </w:r>
      <w:r>
        <w:rPr>
          <w:rFonts w:hint="cs"/>
          <w:rtl/>
          <w:lang w:bidi="fa-IR"/>
        </w:rPr>
        <w:t xml:space="preserve"> و مثل صفت</w:t>
      </w:r>
      <w:r w:rsidR="00AC192F">
        <w:rPr>
          <w:rFonts w:hint="cs"/>
          <w:rtl/>
          <w:lang w:bidi="fa-IR"/>
        </w:rPr>
        <w:t xml:space="preserve"> مشبّهه </w:t>
      </w:r>
      <w:r>
        <w:rPr>
          <w:rFonts w:hint="cs"/>
          <w:rtl/>
          <w:lang w:bidi="fa-IR"/>
        </w:rPr>
        <w:t>است منسوب که می</w:t>
      </w:r>
      <w:r w:rsidR="00B75D62">
        <w:rPr>
          <w:rFonts w:hint="eastAsia"/>
          <w:rtl/>
          <w:lang w:bidi="fa-IR"/>
        </w:rPr>
        <w:t>‌</w:t>
      </w:r>
      <w:r>
        <w:rPr>
          <w:rFonts w:hint="cs"/>
          <w:rtl/>
          <w:lang w:bidi="fa-IR"/>
        </w:rPr>
        <w:t>گویی</w:t>
      </w:r>
      <w:r w:rsidRPr="009F0904">
        <w:rPr>
          <w:rStyle w:val="a"/>
          <w:rFonts w:hint="cs"/>
          <w:rtl/>
        </w:rPr>
        <w:t>:</w:t>
      </w:r>
      <w:r>
        <w:rPr>
          <w:rFonts w:hint="cs"/>
          <w:rtl/>
        </w:rPr>
        <w:t xml:space="preserve">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تمیمی</w:t>
      </w:r>
      <w:r w:rsidR="00B75D62">
        <w:rPr>
          <w:rStyle w:val="a"/>
          <w:rFonts w:hint="cs"/>
          <w:rtl/>
        </w:rPr>
        <w:t>ّ</w:t>
      </w:r>
      <w:r w:rsidRPr="009F0904">
        <w:rPr>
          <w:rStyle w:val="a"/>
          <w:rFonts w:hint="cs"/>
          <w:rtl/>
        </w:rPr>
        <w:t xml:space="preserve"> ال</w:t>
      </w:r>
      <w:r>
        <w:rPr>
          <w:rStyle w:val="a"/>
          <w:rFonts w:hint="cs"/>
          <w:rtl/>
        </w:rPr>
        <w:t>أ</w:t>
      </w:r>
      <w:r w:rsidRPr="009F0904">
        <w:rPr>
          <w:rStyle w:val="a"/>
          <w:rFonts w:hint="cs"/>
          <w:rtl/>
        </w:rPr>
        <w:t>ب</w:t>
      </w:r>
      <w:r>
        <w:rPr>
          <w:rStyle w:val="a"/>
          <w:rFonts w:hint="cs"/>
          <w:rtl/>
        </w:rPr>
        <w:t>ُِ</w:t>
      </w:r>
      <w:r w:rsidRPr="009F0904">
        <w:rPr>
          <w:rStyle w:val="a"/>
          <w:rFonts w:hint="cs"/>
          <w:rtl/>
        </w:rPr>
        <w:t xml:space="preserve"> </w:t>
      </w:r>
      <w:r>
        <w:rPr>
          <w:rStyle w:val="a"/>
          <w:rFonts w:hint="cs"/>
          <w:rtl/>
        </w:rPr>
        <w:t>َ</w:t>
      </w:r>
      <w:r w:rsidRPr="00C131D3">
        <w:rPr>
          <w:rFonts w:hint="cs"/>
          <w:rtl/>
        </w:rPr>
        <w:t>»</w:t>
      </w:r>
      <w:r>
        <w:rPr>
          <w:rFonts w:hint="cs"/>
          <w:rtl/>
        </w:rPr>
        <w:t xml:space="preserve"> </w:t>
      </w:r>
      <w:r>
        <w:rPr>
          <w:rFonts w:hint="cs"/>
          <w:rtl/>
          <w:lang w:bidi="fa-IR"/>
        </w:rPr>
        <w:t>که به صورت مرفوع و منصوب و</w:t>
      </w:r>
      <w:r w:rsidR="00B75D62">
        <w:rPr>
          <w:rFonts w:hint="cs"/>
          <w:rtl/>
          <w:lang w:bidi="fa-IR"/>
        </w:rPr>
        <w:t xml:space="preserve"> </w:t>
      </w:r>
      <w:r>
        <w:rPr>
          <w:rFonts w:hint="cs"/>
          <w:rtl/>
          <w:lang w:bidi="fa-IR"/>
        </w:rPr>
        <w:t>مجرور</w:t>
      </w:r>
      <w:r w:rsidR="007366E3">
        <w:rPr>
          <w:rFonts w:hint="cs"/>
          <w:rtl/>
          <w:lang w:bidi="fa-IR"/>
        </w:rPr>
        <w:t xml:space="preserve"> می‌شود </w:t>
      </w:r>
      <w:r>
        <w:rPr>
          <w:rFonts w:hint="cs"/>
          <w:rtl/>
          <w:lang w:bidi="fa-IR"/>
        </w:rPr>
        <w:t>خوانده شود.</w:t>
      </w:r>
    </w:p>
    <w:p w:rsidR="00B77F86" w:rsidRDefault="00B77F86" w:rsidP="007E3891">
      <w:pPr>
        <w:keepNext/>
        <w:ind w:firstLine="224"/>
        <w:rPr>
          <w:rFonts w:hint="cs"/>
          <w:rtl/>
          <w:lang w:bidi="fa-IR"/>
        </w:rPr>
      </w:pPr>
    </w:p>
    <w:p w:rsidR="00061334" w:rsidRDefault="00061334" w:rsidP="007E3891">
      <w:pPr>
        <w:keepNext/>
        <w:ind w:firstLine="224"/>
        <w:rPr>
          <w:rFonts w:hint="cs"/>
          <w:rtl/>
          <w:lang w:bidi="fa-IR"/>
        </w:rPr>
      </w:pPr>
      <w:r>
        <w:rPr>
          <w:rFonts w:hint="cs"/>
          <w:rtl/>
          <w:lang w:bidi="fa-IR"/>
        </w:rPr>
        <w:t>1- الحسنُ وجهُه. عامل با «لام» و معمول مضاف و مرفوع</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2- الحسنُ وجهَه. عامل با «لام» و معمول</w:t>
      </w:r>
      <w:r w:rsidR="00B75D62">
        <w:rPr>
          <w:rFonts w:hint="cs"/>
          <w:rtl/>
          <w:lang w:bidi="fa-IR"/>
        </w:rPr>
        <w:t xml:space="preserve"> مضاف</w:t>
      </w:r>
      <w:r>
        <w:rPr>
          <w:rFonts w:hint="cs"/>
          <w:rtl/>
          <w:lang w:bidi="fa-IR"/>
        </w:rPr>
        <w:t xml:space="preserve"> و منصوب</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3- الحسنُ وجهِه. عامل با «لام» و معمول</w:t>
      </w:r>
      <w:r w:rsidR="00B75D62">
        <w:rPr>
          <w:rFonts w:hint="cs"/>
          <w:rtl/>
          <w:lang w:bidi="fa-IR"/>
        </w:rPr>
        <w:t xml:space="preserve"> مضاف و</w:t>
      </w:r>
      <w:r>
        <w:rPr>
          <w:rFonts w:hint="cs"/>
          <w:rtl/>
          <w:lang w:bidi="fa-IR"/>
        </w:rPr>
        <w:t xml:space="preserve"> مجرور</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ممتنع</w:t>
      </w:r>
      <w:r w:rsidR="00B75D62">
        <w:rPr>
          <w:rFonts w:hint="cs"/>
          <w:rtl/>
          <w:lang w:bidi="fa-IR"/>
        </w:rPr>
        <w:t>».</w:t>
      </w:r>
    </w:p>
    <w:p w:rsidR="00061334" w:rsidRDefault="00061334" w:rsidP="007E3891">
      <w:pPr>
        <w:keepNext/>
        <w:ind w:firstLine="224"/>
        <w:rPr>
          <w:rFonts w:hint="cs"/>
          <w:rtl/>
          <w:lang w:bidi="fa-IR"/>
        </w:rPr>
      </w:pPr>
      <w:r>
        <w:rPr>
          <w:rFonts w:hint="cs"/>
          <w:rtl/>
          <w:lang w:bidi="fa-IR"/>
        </w:rPr>
        <w:t>4- الحسنُ الوجهُ. عامل با «لام» و معمول با «ال» و مرفوع</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قبیح</w:t>
      </w:r>
      <w:r w:rsidR="00B75D62">
        <w:rPr>
          <w:rFonts w:hint="cs"/>
          <w:rtl/>
          <w:lang w:bidi="fa-IR"/>
        </w:rPr>
        <w:t>».</w:t>
      </w:r>
    </w:p>
    <w:p w:rsidR="00061334" w:rsidRDefault="00061334" w:rsidP="007E3891">
      <w:pPr>
        <w:keepNext/>
        <w:ind w:firstLine="224"/>
        <w:rPr>
          <w:rFonts w:hint="cs"/>
          <w:rtl/>
          <w:lang w:bidi="fa-IR"/>
        </w:rPr>
      </w:pPr>
      <w:r>
        <w:rPr>
          <w:rFonts w:hint="cs"/>
          <w:rtl/>
          <w:lang w:bidi="fa-IR"/>
        </w:rPr>
        <w:t>5- الحسنُ الوجهَ. عامل با «لام» و معمول با «ال» و منصوب</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6- الحسنُ الوجهِ. عامل با «لام» و معمول با «ال» و مجرور</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7- الحسنُ وجهٌ. عامل با «لام» ولی معمول</w:t>
      </w:r>
      <w:r w:rsidR="00B2329E">
        <w:rPr>
          <w:rFonts w:hint="cs"/>
          <w:rtl/>
          <w:lang w:bidi="fa-IR"/>
        </w:rPr>
        <w:t xml:space="preserve"> مجرّد </w:t>
      </w:r>
      <w:r>
        <w:rPr>
          <w:rFonts w:hint="cs"/>
          <w:rtl/>
          <w:lang w:bidi="fa-IR"/>
        </w:rPr>
        <w:t>و مرفوع</w:t>
      </w:r>
      <w:r w:rsidR="00B75D62">
        <w:rPr>
          <w:rFonts w:hint="cs"/>
          <w:rtl/>
          <w:lang w:bidi="fa-IR"/>
        </w:rPr>
        <w:t>:</w:t>
      </w:r>
      <w:r>
        <w:rPr>
          <w:rFonts w:hint="cs"/>
          <w:rtl/>
          <w:lang w:bidi="fa-IR"/>
        </w:rPr>
        <w:t xml:space="preserve"> </w:t>
      </w:r>
      <w:r w:rsidR="00B75D62">
        <w:rPr>
          <w:rFonts w:hint="cs"/>
          <w:rtl/>
          <w:lang w:bidi="fa-IR"/>
        </w:rPr>
        <w:t>«</w:t>
      </w:r>
      <w:r>
        <w:rPr>
          <w:rFonts w:hint="cs"/>
          <w:rtl/>
          <w:lang w:bidi="fa-IR"/>
        </w:rPr>
        <w:t>قبیح</w:t>
      </w:r>
      <w:r w:rsidR="00B75D62">
        <w:rPr>
          <w:rFonts w:hint="cs"/>
          <w:rtl/>
          <w:lang w:bidi="fa-IR"/>
        </w:rPr>
        <w:t>».</w:t>
      </w:r>
    </w:p>
    <w:p w:rsidR="00061334" w:rsidRDefault="00061334" w:rsidP="007E3891">
      <w:pPr>
        <w:keepNext/>
        <w:ind w:firstLine="224"/>
        <w:rPr>
          <w:rFonts w:hint="cs"/>
          <w:rtl/>
          <w:lang w:bidi="fa-IR"/>
        </w:rPr>
      </w:pPr>
      <w:r>
        <w:rPr>
          <w:rFonts w:hint="cs"/>
          <w:rtl/>
          <w:lang w:bidi="fa-IR"/>
        </w:rPr>
        <w:t>8- الحسنُ وجهاً. عامل با «لام» ولی معمول</w:t>
      </w:r>
      <w:r w:rsidR="00B2329E">
        <w:rPr>
          <w:rFonts w:hint="cs"/>
          <w:rtl/>
          <w:lang w:bidi="fa-IR"/>
        </w:rPr>
        <w:t xml:space="preserve"> مجرّد </w:t>
      </w:r>
      <w:r>
        <w:rPr>
          <w:rFonts w:hint="cs"/>
          <w:rtl/>
          <w:lang w:bidi="fa-IR"/>
        </w:rPr>
        <w:t>و منصوب</w:t>
      </w:r>
      <w:r w:rsidR="00B75D62">
        <w:rPr>
          <w:rFonts w:hint="cs"/>
          <w:rtl/>
          <w:lang w:bidi="fa-IR"/>
        </w:rPr>
        <w:t>: «</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9- الحسنُ وجهٍ. عامل با «لام» ولی معمول</w:t>
      </w:r>
      <w:r w:rsidR="00B2329E">
        <w:rPr>
          <w:rFonts w:hint="cs"/>
          <w:rtl/>
          <w:lang w:bidi="fa-IR"/>
        </w:rPr>
        <w:t xml:space="preserve"> مجرّد </w:t>
      </w:r>
      <w:r>
        <w:rPr>
          <w:rFonts w:hint="cs"/>
          <w:rtl/>
          <w:lang w:bidi="fa-IR"/>
        </w:rPr>
        <w:t>و مجرور</w:t>
      </w:r>
      <w:r w:rsidR="00B75D62">
        <w:rPr>
          <w:rFonts w:hint="cs"/>
          <w:rtl/>
          <w:lang w:bidi="fa-IR"/>
        </w:rPr>
        <w:t>: «</w:t>
      </w:r>
      <w:r>
        <w:rPr>
          <w:rFonts w:hint="cs"/>
          <w:rtl/>
          <w:lang w:bidi="fa-IR"/>
        </w:rPr>
        <w:t>ممتنع</w:t>
      </w:r>
      <w:r w:rsidR="00B75D62">
        <w:rPr>
          <w:rFonts w:hint="cs"/>
          <w:rtl/>
          <w:lang w:bidi="fa-IR"/>
        </w:rPr>
        <w:t>».</w:t>
      </w:r>
    </w:p>
    <w:p w:rsidR="00061334" w:rsidRDefault="00061334" w:rsidP="007E3891">
      <w:pPr>
        <w:keepNext/>
        <w:ind w:firstLine="224"/>
        <w:rPr>
          <w:rFonts w:hint="cs"/>
          <w:rtl/>
          <w:lang w:bidi="fa-IR"/>
        </w:rPr>
      </w:pPr>
      <w:r>
        <w:rPr>
          <w:rFonts w:hint="cs"/>
          <w:rtl/>
          <w:lang w:bidi="fa-IR"/>
        </w:rPr>
        <w:t>10- حسنٌ وجهُه. عامل بدون «ال» و معمول مضاف و مرفوع</w:t>
      </w:r>
      <w:r w:rsidR="00B75D62">
        <w:rPr>
          <w:rFonts w:hint="cs"/>
          <w:rtl/>
          <w:lang w:bidi="fa-IR"/>
        </w:rPr>
        <w:t>: «</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11- حسنٌ وجهَه. عامل بدون «ال» و معمول مض</w:t>
      </w:r>
      <w:r w:rsidR="00B75D62">
        <w:rPr>
          <w:rFonts w:hint="cs"/>
          <w:rtl/>
          <w:lang w:bidi="fa-IR"/>
        </w:rPr>
        <w:t>ا</w:t>
      </w:r>
      <w:r>
        <w:rPr>
          <w:rFonts w:hint="cs"/>
          <w:rtl/>
          <w:lang w:bidi="fa-IR"/>
        </w:rPr>
        <w:t>ف و منصوب</w:t>
      </w:r>
      <w:r w:rsidR="00B75D62">
        <w:rPr>
          <w:rFonts w:hint="cs"/>
          <w:rtl/>
          <w:lang w:bidi="fa-IR"/>
        </w:rPr>
        <w:t>: «حسن».</w:t>
      </w:r>
    </w:p>
    <w:p w:rsidR="00061334" w:rsidRDefault="00B75D62" w:rsidP="007E3891">
      <w:pPr>
        <w:keepNext/>
        <w:ind w:firstLine="224"/>
        <w:rPr>
          <w:rFonts w:hint="cs"/>
          <w:rtl/>
          <w:lang w:bidi="fa-IR"/>
        </w:rPr>
      </w:pPr>
      <w:r>
        <w:rPr>
          <w:rFonts w:hint="cs"/>
          <w:rtl/>
          <w:lang w:bidi="fa-IR"/>
        </w:rPr>
        <w:t>12- حسنُ</w:t>
      </w:r>
      <w:r w:rsidR="00061334">
        <w:rPr>
          <w:rFonts w:hint="cs"/>
          <w:rtl/>
          <w:lang w:bidi="fa-IR"/>
        </w:rPr>
        <w:t xml:space="preserve"> وجهِه. عامل بدون «ال» و معمول مضاف و مجرور</w:t>
      </w:r>
      <w:r>
        <w:rPr>
          <w:rFonts w:hint="cs"/>
          <w:rtl/>
          <w:lang w:bidi="fa-IR"/>
        </w:rPr>
        <w:t>: «</w:t>
      </w:r>
      <w:r w:rsidR="00061334">
        <w:rPr>
          <w:rFonts w:hint="cs"/>
          <w:rtl/>
          <w:lang w:bidi="fa-IR"/>
        </w:rPr>
        <w:t>مختلفٌ فیه</w:t>
      </w:r>
      <w:r>
        <w:rPr>
          <w:rFonts w:hint="cs"/>
          <w:rtl/>
          <w:lang w:bidi="fa-IR"/>
        </w:rPr>
        <w:t>».</w:t>
      </w:r>
    </w:p>
    <w:p w:rsidR="00061334" w:rsidRDefault="00061334" w:rsidP="007E3891">
      <w:pPr>
        <w:keepNext/>
        <w:ind w:firstLine="224"/>
        <w:rPr>
          <w:rFonts w:hint="cs"/>
          <w:rtl/>
          <w:lang w:bidi="fa-IR"/>
        </w:rPr>
      </w:pPr>
      <w:r>
        <w:rPr>
          <w:rFonts w:hint="cs"/>
          <w:rtl/>
          <w:lang w:bidi="fa-IR"/>
        </w:rPr>
        <w:t>13- حسنٌ الوجهُ. عامل بدون «ال» و معمول با «ال» و مرفوع</w:t>
      </w:r>
      <w:r w:rsidR="00B75D62">
        <w:rPr>
          <w:rFonts w:hint="cs"/>
          <w:rtl/>
          <w:lang w:bidi="fa-IR"/>
        </w:rPr>
        <w:t>: «</w:t>
      </w:r>
      <w:r>
        <w:rPr>
          <w:rFonts w:hint="cs"/>
          <w:rtl/>
          <w:lang w:bidi="fa-IR"/>
        </w:rPr>
        <w:t>قبیح</w:t>
      </w:r>
      <w:r w:rsidR="00B75D62">
        <w:rPr>
          <w:rFonts w:hint="cs"/>
          <w:rtl/>
          <w:lang w:bidi="fa-IR"/>
        </w:rPr>
        <w:t>».</w:t>
      </w:r>
    </w:p>
    <w:p w:rsidR="00061334" w:rsidRDefault="00061334" w:rsidP="007E3891">
      <w:pPr>
        <w:keepNext/>
        <w:ind w:firstLine="224"/>
        <w:rPr>
          <w:rFonts w:hint="cs"/>
          <w:rtl/>
          <w:lang w:bidi="fa-IR"/>
        </w:rPr>
      </w:pPr>
      <w:r>
        <w:rPr>
          <w:rFonts w:hint="cs"/>
          <w:rtl/>
          <w:lang w:bidi="fa-IR"/>
        </w:rPr>
        <w:t>14- حسنٌ الوجهَ</w:t>
      </w:r>
      <w:r w:rsidR="00B75D62">
        <w:rPr>
          <w:rFonts w:hint="cs"/>
          <w:rtl/>
          <w:lang w:bidi="fa-IR"/>
        </w:rPr>
        <w:t>.</w:t>
      </w:r>
      <w:r>
        <w:rPr>
          <w:rFonts w:hint="cs"/>
          <w:rtl/>
          <w:lang w:bidi="fa-IR"/>
        </w:rPr>
        <w:t xml:space="preserve"> عامل بدون «ال» و معمول با «ال» و منصوب</w:t>
      </w:r>
      <w:r w:rsidR="00B75D62">
        <w:rPr>
          <w:rFonts w:hint="cs"/>
          <w:rtl/>
          <w:lang w:bidi="fa-IR"/>
        </w:rPr>
        <w:t>: «</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15- حسنُ الوجهِ. عامل بدون «ال» و معمول با «ال» و مجرور</w:t>
      </w:r>
      <w:r w:rsidR="00B75D62">
        <w:rPr>
          <w:rFonts w:hint="cs"/>
          <w:rtl/>
          <w:lang w:bidi="fa-IR"/>
        </w:rPr>
        <w:t>: «</w:t>
      </w:r>
      <w:r>
        <w:rPr>
          <w:rFonts w:hint="cs"/>
          <w:rtl/>
          <w:lang w:bidi="fa-IR"/>
        </w:rPr>
        <w:t>احسن</w:t>
      </w:r>
      <w:r w:rsidR="00B75D62">
        <w:rPr>
          <w:rFonts w:hint="cs"/>
          <w:rtl/>
          <w:lang w:bidi="fa-IR"/>
        </w:rPr>
        <w:t>».</w:t>
      </w:r>
    </w:p>
    <w:p w:rsidR="00061334" w:rsidRDefault="00061334" w:rsidP="007E3891">
      <w:pPr>
        <w:keepNext/>
        <w:ind w:firstLine="224"/>
        <w:rPr>
          <w:rFonts w:hint="cs"/>
          <w:rtl/>
          <w:lang w:bidi="fa-IR"/>
        </w:rPr>
      </w:pPr>
      <w:r>
        <w:rPr>
          <w:rFonts w:hint="cs"/>
          <w:rtl/>
          <w:lang w:bidi="fa-IR"/>
        </w:rPr>
        <w:t>16- حسنٌ وجهٌ. عامل بدون «ال» و معمول</w:t>
      </w:r>
      <w:r w:rsidR="00B2329E">
        <w:rPr>
          <w:rFonts w:hint="cs"/>
          <w:rtl/>
          <w:lang w:bidi="fa-IR"/>
        </w:rPr>
        <w:t xml:space="preserve"> مجرّد </w:t>
      </w:r>
      <w:r>
        <w:rPr>
          <w:rFonts w:hint="cs"/>
          <w:rtl/>
          <w:lang w:bidi="fa-IR"/>
        </w:rPr>
        <w:t>و مرفوع</w:t>
      </w:r>
      <w:r w:rsidR="00B75D62">
        <w:rPr>
          <w:rFonts w:hint="cs"/>
          <w:rtl/>
          <w:lang w:bidi="fa-IR"/>
        </w:rPr>
        <w:t>: «قبیح».</w:t>
      </w:r>
    </w:p>
    <w:p w:rsidR="00061334" w:rsidRDefault="00061334" w:rsidP="007E3891">
      <w:pPr>
        <w:keepNext/>
        <w:ind w:firstLine="224"/>
        <w:rPr>
          <w:rFonts w:hint="cs"/>
          <w:rtl/>
          <w:lang w:bidi="fa-IR"/>
        </w:rPr>
      </w:pPr>
      <w:r>
        <w:rPr>
          <w:rFonts w:hint="cs"/>
          <w:rtl/>
          <w:lang w:bidi="fa-IR"/>
        </w:rPr>
        <w:t xml:space="preserve"> 17- حسنٌ وجهاً. عامل بدون «ال» و معمول</w:t>
      </w:r>
      <w:r w:rsidR="00B2329E">
        <w:rPr>
          <w:rFonts w:hint="cs"/>
          <w:rtl/>
          <w:lang w:bidi="fa-IR"/>
        </w:rPr>
        <w:t xml:space="preserve"> مجرّد </w:t>
      </w:r>
      <w:r>
        <w:rPr>
          <w:rFonts w:hint="cs"/>
          <w:rtl/>
          <w:lang w:bidi="fa-IR"/>
        </w:rPr>
        <w:t>و منصوب</w:t>
      </w:r>
      <w:r w:rsidR="00B75D62">
        <w:rPr>
          <w:rFonts w:hint="cs"/>
          <w:rtl/>
          <w:lang w:bidi="fa-IR"/>
        </w:rPr>
        <w:t>: «</w:t>
      </w:r>
      <w:r>
        <w:rPr>
          <w:rFonts w:hint="cs"/>
          <w:rtl/>
          <w:lang w:bidi="fa-IR"/>
        </w:rPr>
        <w:t>احسن</w:t>
      </w:r>
      <w:r w:rsidR="00B75D62">
        <w:rPr>
          <w:rFonts w:hint="cs"/>
          <w:rtl/>
          <w:lang w:bidi="fa-IR"/>
        </w:rPr>
        <w:t>».</w:t>
      </w:r>
    </w:p>
    <w:p w:rsidR="00061334" w:rsidRDefault="00B75D62" w:rsidP="007E3891">
      <w:pPr>
        <w:keepNext/>
        <w:ind w:firstLine="224"/>
        <w:rPr>
          <w:rFonts w:hint="cs"/>
          <w:rtl/>
          <w:lang w:bidi="fa-IR"/>
        </w:rPr>
      </w:pPr>
      <w:r>
        <w:rPr>
          <w:rFonts w:hint="cs"/>
          <w:rtl/>
          <w:lang w:bidi="fa-IR"/>
        </w:rPr>
        <w:t xml:space="preserve"> 18- حسنُ</w:t>
      </w:r>
      <w:r w:rsidR="00061334">
        <w:rPr>
          <w:rFonts w:hint="cs"/>
          <w:rtl/>
          <w:lang w:bidi="fa-IR"/>
        </w:rPr>
        <w:t xml:space="preserve"> وجهٍ. عامل بدون «ال» و معمول</w:t>
      </w:r>
      <w:r w:rsidR="00B2329E">
        <w:rPr>
          <w:rFonts w:hint="cs"/>
          <w:rtl/>
          <w:lang w:bidi="fa-IR"/>
        </w:rPr>
        <w:t xml:space="preserve"> مجرّد </w:t>
      </w:r>
      <w:r w:rsidR="00061334">
        <w:rPr>
          <w:rFonts w:hint="cs"/>
          <w:rtl/>
          <w:lang w:bidi="fa-IR"/>
        </w:rPr>
        <w:t>و مجرور</w:t>
      </w:r>
      <w:r>
        <w:rPr>
          <w:rFonts w:hint="cs"/>
          <w:rtl/>
          <w:lang w:bidi="fa-IR"/>
        </w:rPr>
        <w:t>: «احسن».</w:t>
      </w:r>
    </w:p>
    <w:p w:rsidR="00061334" w:rsidRPr="009C2230" w:rsidRDefault="00061334" w:rsidP="007E3891">
      <w:pPr>
        <w:pStyle w:val="Heading2"/>
        <w:rPr>
          <w:rFonts w:hint="cs"/>
          <w:rtl/>
        </w:rPr>
      </w:pPr>
      <w:bookmarkStart w:id="455" w:name="_Toc248974145"/>
      <w:bookmarkStart w:id="456" w:name="_Toc249103368"/>
      <w:r w:rsidRPr="009C2230">
        <w:rPr>
          <w:rFonts w:hint="cs"/>
          <w:rtl/>
        </w:rPr>
        <w:t>صفت</w:t>
      </w:r>
      <w:r w:rsidR="00AC192F" w:rsidRPr="009C2230">
        <w:rPr>
          <w:rFonts w:hint="cs"/>
          <w:rtl/>
        </w:rPr>
        <w:t xml:space="preserve"> مشبّهه </w:t>
      </w:r>
      <w:r w:rsidRPr="009C2230">
        <w:rPr>
          <w:rFonts w:hint="cs"/>
          <w:rtl/>
        </w:rPr>
        <w:t>18 صورت دارد:</w:t>
      </w:r>
      <w:bookmarkEnd w:id="455"/>
      <w:bookmarkEnd w:id="456"/>
    </w:p>
    <w:p w:rsidR="00061334" w:rsidRDefault="00061334" w:rsidP="007E3891">
      <w:pPr>
        <w:keepNext/>
        <w:ind w:firstLine="224"/>
        <w:rPr>
          <w:rFonts w:hint="cs"/>
          <w:rtl/>
          <w:lang w:bidi="fa-IR"/>
        </w:rPr>
      </w:pPr>
      <w:r>
        <w:rPr>
          <w:rFonts w:hint="cs"/>
          <w:rtl/>
          <w:lang w:bidi="fa-IR"/>
        </w:rPr>
        <w:t xml:space="preserve">2 صورت ممتنع </w:t>
      </w:r>
    </w:p>
    <w:p w:rsidR="00061334" w:rsidRDefault="00061334" w:rsidP="007E3891">
      <w:pPr>
        <w:keepNext/>
        <w:ind w:firstLine="224"/>
        <w:rPr>
          <w:rFonts w:hint="cs"/>
          <w:rtl/>
          <w:lang w:bidi="fa-IR"/>
        </w:rPr>
      </w:pPr>
      <w:r>
        <w:rPr>
          <w:rFonts w:hint="cs"/>
          <w:rtl/>
          <w:lang w:bidi="fa-IR"/>
        </w:rPr>
        <w:t>1 صورت مختلفٌ فیه</w:t>
      </w:r>
    </w:p>
    <w:p w:rsidR="00061334" w:rsidRDefault="00061334" w:rsidP="007E3891">
      <w:pPr>
        <w:keepNext/>
        <w:ind w:firstLine="224"/>
        <w:rPr>
          <w:rFonts w:hint="cs"/>
          <w:rtl/>
          <w:lang w:bidi="fa-IR"/>
        </w:rPr>
      </w:pPr>
      <w:r>
        <w:rPr>
          <w:rFonts w:hint="cs"/>
          <w:rtl/>
          <w:lang w:bidi="fa-IR"/>
        </w:rPr>
        <w:t>9 صورت احسن</w:t>
      </w:r>
    </w:p>
    <w:p w:rsidR="00061334" w:rsidRDefault="00061334" w:rsidP="007E3891">
      <w:pPr>
        <w:keepNext/>
        <w:ind w:firstLine="224"/>
        <w:rPr>
          <w:rFonts w:hint="cs"/>
          <w:rtl/>
          <w:lang w:bidi="fa-IR"/>
        </w:rPr>
      </w:pPr>
      <w:r>
        <w:rPr>
          <w:rFonts w:hint="cs"/>
          <w:rtl/>
          <w:lang w:bidi="fa-IR"/>
        </w:rPr>
        <w:t>2 صورت حسن</w:t>
      </w:r>
    </w:p>
    <w:p w:rsidR="00061334" w:rsidRDefault="00061334" w:rsidP="007E3891">
      <w:pPr>
        <w:keepNext/>
        <w:ind w:firstLine="224"/>
        <w:rPr>
          <w:rFonts w:hint="cs"/>
          <w:rtl/>
          <w:lang w:bidi="fa-IR"/>
        </w:rPr>
      </w:pPr>
      <w:r>
        <w:rPr>
          <w:rFonts w:hint="cs"/>
          <w:rtl/>
          <w:lang w:bidi="fa-IR"/>
        </w:rPr>
        <w:t>4 صورت قبیح</w:t>
      </w:r>
    </w:p>
    <w:p w:rsidR="00061334" w:rsidRPr="009C2230" w:rsidRDefault="00061334" w:rsidP="007E3891">
      <w:pPr>
        <w:pStyle w:val="Heading1"/>
        <w:keepNext/>
        <w:rPr>
          <w:rFonts w:hint="cs"/>
          <w:rtl/>
        </w:rPr>
      </w:pPr>
      <w:bookmarkStart w:id="457" w:name="_Toc248974146"/>
      <w:bookmarkStart w:id="458" w:name="_Toc249103369"/>
      <w:r w:rsidRPr="009C2230">
        <w:rPr>
          <w:rFonts w:hint="cs"/>
          <w:rtl/>
        </w:rPr>
        <w:t>مبحث اسم تفضیل</w:t>
      </w:r>
      <w:bookmarkEnd w:id="457"/>
      <w:bookmarkEnd w:id="458"/>
      <w:r w:rsidRPr="009C2230">
        <w:rPr>
          <w:rFonts w:hint="cs"/>
          <w:rtl/>
        </w:rPr>
        <w:t xml:space="preserve"> </w:t>
      </w:r>
    </w:p>
    <w:p w:rsidR="00061334" w:rsidRPr="008534A4" w:rsidRDefault="00061334" w:rsidP="007E3891">
      <w:pPr>
        <w:keepNext/>
        <w:ind w:firstLine="224"/>
        <w:rPr>
          <w:rStyle w:val="CharChar1"/>
          <w:rFonts w:hint="cs"/>
          <w:rtl/>
        </w:rPr>
      </w:pPr>
      <w:r w:rsidRPr="005821E6">
        <w:rPr>
          <w:rFonts w:hint="cs"/>
          <w:rtl/>
          <w:lang w:bidi="fa-IR"/>
        </w:rPr>
        <w:t>تعریف آن</w:t>
      </w:r>
      <w:r w:rsidRPr="008534A4">
        <w:rPr>
          <w:rStyle w:val="CharChar1"/>
          <w:rFonts w:hint="cs"/>
          <w:rtl/>
        </w:rPr>
        <w:t xml:space="preserve"> </w:t>
      </w:r>
      <w:r w:rsidRPr="006A03EE">
        <w:rPr>
          <w:rFonts w:hint="cs"/>
          <w:rtl/>
        </w:rPr>
        <w:t>«</w:t>
      </w:r>
      <w:r w:rsidRPr="009F0904">
        <w:rPr>
          <w:rStyle w:val="a"/>
          <w:rFonts w:hint="cs"/>
          <w:rtl/>
        </w:rPr>
        <w:t>ما اشت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فعل</w:t>
      </w:r>
      <w:r>
        <w:rPr>
          <w:rStyle w:val="a"/>
          <w:rFonts w:hint="cs"/>
          <w:rtl/>
        </w:rPr>
        <w:t>ٍ</w:t>
      </w:r>
      <w:r w:rsidRPr="009F0904">
        <w:rPr>
          <w:rStyle w:val="a"/>
          <w:rFonts w:hint="cs"/>
          <w:rtl/>
        </w:rPr>
        <w:t xml:space="preserve"> لموصوف قام ب</w:t>
      </w:r>
      <w:r w:rsidRPr="004E255A">
        <w:rPr>
          <w:rStyle w:val="a"/>
          <w:rFonts w:hint="cs"/>
          <w:rtl/>
        </w:rPr>
        <w:t>ه الفع</w:t>
      </w:r>
      <w:r>
        <w:rPr>
          <w:rStyle w:val="a"/>
          <w:rFonts w:hint="cs"/>
          <w:rtl/>
        </w:rPr>
        <w:t>ل</w:t>
      </w:r>
      <w:r w:rsidRPr="004E255A">
        <w:rPr>
          <w:rStyle w:val="a"/>
          <w:rFonts w:hint="cs"/>
          <w:rtl/>
        </w:rPr>
        <w:t xml:space="preserve"> أو واقع</w:t>
      </w:r>
      <w:r>
        <w:rPr>
          <w:rStyle w:val="a"/>
          <w:rFonts w:hint="cs"/>
          <w:rtl/>
        </w:rPr>
        <w:t>ٌ</w:t>
      </w:r>
      <w:r w:rsidRPr="004E255A">
        <w:rPr>
          <w:rStyle w:val="a"/>
          <w:rFonts w:hint="cs"/>
          <w:rtl/>
        </w:rPr>
        <w:t xml:space="preserve"> علیه بزیادة علی غیره</w:t>
      </w:r>
      <w:r w:rsidRPr="00C131D3">
        <w:rPr>
          <w:rFonts w:hint="cs"/>
          <w:rtl/>
        </w:rPr>
        <w:t>»</w:t>
      </w:r>
      <w:r>
        <w:rPr>
          <w:rFonts w:hint="cs"/>
          <w:rtl/>
        </w:rPr>
        <w:t xml:space="preserve">. </w:t>
      </w:r>
    </w:p>
    <w:p w:rsidR="00061334" w:rsidRDefault="00061334" w:rsidP="007E3891">
      <w:pPr>
        <w:keepNext/>
        <w:ind w:firstLine="224"/>
        <w:rPr>
          <w:rFonts w:hint="cs"/>
          <w:rtl/>
          <w:lang w:bidi="fa-IR"/>
        </w:rPr>
      </w:pPr>
      <w:r>
        <w:rPr>
          <w:rFonts w:hint="cs"/>
          <w:rtl/>
          <w:lang w:bidi="fa-IR"/>
        </w:rPr>
        <w:t>اسمی است که از فعل یعنی حدث مشتق</w:t>
      </w:r>
      <w:r w:rsidR="007366E3">
        <w:rPr>
          <w:rFonts w:hint="cs"/>
          <w:rtl/>
          <w:lang w:bidi="fa-IR"/>
        </w:rPr>
        <w:t xml:space="preserve"> می‌شود </w:t>
      </w:r>
      <w:r>
        <w:rPr>
          <w:rFonts w:hint="cs"/>
          <w:rtl/>
          <w:lang w:bidi="fa-IR"/>
        </w:rPr>
        <w:t>برای موصوف که فعل به او قیام دارد و یا بر او واقع</w:t>
      </w:r>
      <w:r w:rsidR="007366E3">
        <w:rPr>
          <w:rFonts w:hint="cs"/>
          <w:rtl/>
          <w:lang w:bidi="fa-IR"/>
        </w:rPr>
        <w:t xml:space="preserve"> می‌شود </w:t>
      </w:r>
      <w:r>
        <w:rPr>
          <w:rFonts w:hint="cs"/>
          <w:rtl/>
          <w:lang w:bidi="fa-IR"/>
        </w:rPr>
        <w:t>و این نحوه تعمیم دادن در تعریف آن</w:t>
      </w:r>
      <w:r w:rsidR="00EC6E0D">
        <w:rPr>
          <w:rFonts w:hint="cs"/>
          <w:rtl/>
          <w:lang w:bidi="fa-IR"/>
        </w:rPr>
        <w:t>،</w:t>
      </w:r>
      <w:r>
        <w:rPr>
          <w:rFonts w:hint="cs"/>
          <w:rtl/>
          <w:lang w:bidi="fa-IR"/>
        </w:rPr>
        <w:t xml:space="preserve"> برای شامل شدن دو قسم اسم تفضیل است یعنی آن اسم تفضیلی که برای فاعل می‌آید </w:t>
      </w:r>
      <w:r w:rsidR="00EC6E0D">
        <w:rPr>
          <w:rFonts w:hint="cs"/>
          <w:rtl/>
          <w:lang w:bidi="fa-IR"/>
        </w:rPr>
        <w:t>(</w:t>
      </w:r>
      <w:r>
        <w:rPr>
          <w:rFonts w:hint="cs"/>
          <w:rtl/>
          <w:lang w:bidi="fa-IR"/>
        </w:rPr>
        <w:t>لذا گفته شده</w:t>
      </w:r>
      <w:r w:rsidR="00EC6E0D">
        <w:rPr>
          <w:rFonts w:hint="cs"/>
          <w:rtl/>
          <w:lang w:bidi="fa-IR"/>
        </w:rPr>
        <w:t>:</w:t>
      </w:r>
      <w:r>
        <w:rPr>
          <w:rFonts w:hint="cs"/>
          <w:rtl/>
          <w:lang w:bidi="fa-IR"/>
        </w:rPr>
        <w:t xml:space="preserve"> </w:t>
      </w:r>
      <w:r w:rsidR="00EC6E0D">
        <w:rPr>
          <w:rFonts w:hint="cs"/>
          <w:rtl/>
          <w:lang w:bidi="fa-IR"/>
        </w:rPr>
        <w:t>«</w:t>
      </w:r>
      <w:r>
        <w:rPr>
          <w:rFonts w:hint="cs"/>
          <w:rtl/>
          <w:lang w:bidi="fa-IR"/>
        </w:rPr>
        <w:t>موصوف</w:t>
      </w:r>
      <w:r w:rsidR="00EC6E0D">
        <w:rPr>
          <w:rFonts w:hint="cs"/>
          <w:rtl/>
          <w:lang w:bidi="fa-IR"/>
        </w:rPr>
        <w:t>ی</w:t>
      </w:r>
      <w:r>
        <w:rPr>
          <w:rFonts w:hint="cs"/>
          <w:rtl/>
          <w:lang w:bidi="fa-IR"/>
        </w:rPr>
        <w:t xml:space="preserve"> که فعل به او قیام دارد</w:t>
      </w:r>
      <w:r w:rsidR="00EC6E0D">
        <w:rPr>
          <w:rFonts w:hint="cs"/>
          <w:rtl/>
          <w:lang w:bidi="fa-IR"/>
        </w:rPr>
        <w:t>»)</w:t>
      </w:r>
      <w:r>
        <w:rPr>
          <w:rFonts w:hint="cs"/>
          <w:rtl/>
          <w:lang w:bidi="fa-IR"/>
        </w:rPr>
        <w:t xml:space="preserve">، و قسم دیگر اسم تفضیل که برای مفعول می‌آید </w:t>
      </w:r>
      <w:r w:rsidR="00EC6E0D">
        <w:rPr>
          <w:rFonts w:hint="cs"/>
          <w:rtl/>
          <w:lang w:bidi="fa-IR"/>
        </w:rPr>
        <w:t>(</w:t>
      </w:r>
      <w:r>
        <w:rPr>
          <w:rFonts w:hint="cs"/>
          <w:rtl/>
          <w:lang w:bidi="fa-IR"/>
        </w:rPr>
        <w:t>که گفته شد</w:t>
      </w:r>
      <w:r w:rsidR="00EC6E0D">
        <w:rPr>
          <w:rFonts w:hint="cs"/>
          <w:rtl/>
          <w:lang w:bidi="fa-IR"/>
        </w:rPr>
        <w:t>:</w:t>
      </w:r>
      <w:r>
        <w:rPr>
          <w:rFonts w:hint="cs"/>
          <w:rtl/>
          <w:lang w:bidi="fa-IR"/>
        </w:rPr>
        <w:t xml:space="preserve"> </w:t>
      </w:r>
      <w:r w:rsidR="00EC6E0D">
        <w:rPr>
          <w:rFonts w:hint="cs"/>
          <w:rtl/>
          <w:lang w:bidi="fa-IR"/>
        </w:rPr>
        <w:t>«اسم تفضیلی که بر او فعل واقع می‌شود»)</w:t>
      </w:r>
      <w:r>
        <w:rPr>
          <w:rFonts w:hint="cs"/>
          <w:rtl/>
          <w:lang w:bidi="fa-IR"/>
        </w:rPr>
        <w:t xml:space="preserve"> منتهی در هر دو بخش به زیادی بر غیرش در اصل آن فعل می</w:t>
      </w:r>
      <w:r>
        <w:rPr>
          <w:rFonts w:hint="eastAsia"/>
          <w:rtl/>
          <w:lang w:bidi="fa-IR"/>
        </w:rPr>
        <w:t>‌</w:t>
      </w:r>
      <w:r>
        <w:rPr>
          <w:rFonts w:hint="cs"/>
          <w:rtl/>
          <w:lang w:bidi="fa-IR"/>
        </w:rPr>
        <w:t>باشد. و حرف باء در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بزیادة</w:t>
      </w:r>
      <w:r>
        <w:rPr>
          <w:rFonts w:hint="cs"/>
          <w:rtl/>
        </w:rPr>
        <w:t>ٍ</w:t>
      </w:r>
      <w:r w:rsidRPr="00C131D3">
        <w:rPr>
          <w:rFonts w:hint="cs"/>
          <w:rtl/>
        </w:rPr>
        <w:t>»</w:t>
      </w:r>
      <w:r>
        <w:rPr>
          <w:rFonts w:hint="cs"/>
          <w:rtl/>
          <w:lang w:bidi="fa-IR"/>
        </w:rPr>
        <w:t xml:space="preserve"> یا ظرف لغو است برای</w:t>
      </w:r>
      <w:r w:rsidRPr="009F0904">
        <w:rPr>
          <w:rStyle w:val="a"/>
          <w:rFonts w:hint="cs"/>
          <w:rtl/>
        </w:rPr>
        <w:t xml:space="preserve"> </w:t>
      </w:r>
      <w:r w:rsidRPr="006A03EE">
        <w:rPr>
          <w:rFonts w:hint="cs"/>
          <w:rtl/>
        </w:rPr>
        <w:t>«</w:t>
      </w:r>
      <w:r w:rsidRPr="009F0904">
        <w:rPr>
          <w:rStyle w:val="a"/>
          <w:rFonts w:hint="cs"/>
          <w:rtl/>
        </w:rPr>
        <w:t>موصوف</w:t>
      </w:r>
      <w:r w:rsidRPr="00C131D3">
        <w:rPr>
          <w:rFonts w:hint="cs"/>
          <w:rtl/>
        </w:rPr>
        <w:t>»</w:t>
      </w:r>
      <w:r>
        <w:rPr>
          <w:rFonts w:hint="cs"/>
          <w:rtl/>
        </w:rPr>
        <w:t xml:space="preserve"> </w:t>
      </w:r>
      <w:r>
        <w:rPr>
          <w:rFonts w:hint="cs"/>
          <w:rtl/>
          <w:lang w:bidi="fa-IR"/>
        </w:rPr>
        <w:t>یعنی برای ذاتی که مت</w:t>
      </w:r>
      <w:r w:rsidR="00EC6E0D">
        <w:rPr>
          <w:rFonts w:hint="cs"/>
          <w:rtl/>
          <w:lang w:bidi="fa-IR"/>
        </w:rPr>
        <w:t>ّ</w:t>
      </w:r>
      <w:r>
        <w:rPr>
          <w:rFonts w:hint="cs"/>
          <w:rtl/>
          <w:lang w:bidi="fa-IR"/>
        </w:rPr>
        <w:t xml:space="preserve">صف است به آن زیادی، و یا ظرف مستقر است یعنی برای موصوفی که متلبّس به آن زیادی است. </w:t>
      </w:r>
    </w:p>
    <w:p w:rsidR="00061334" w:rsidRDefault="00061334" w:rsidP="007E3891">
      <w:pPr>
        <w:keepNext/>
        <w:ind w:firstLine="224"/>
        <w:rPr>
          <w:rFonts w:hint="cs"/>
          <w:rtl/>
          <w:lang w:bidi="fa-IR"/>
        </w:rPr>
      </w:pPr>
      <w:r>
        <w:rPr>
          <w:rFonts w:hint="cs"/>
          <w:rtl/>
          <w:lang w:bidi="fa-IR"/>
        </w:rPr>
        <w:t xml:space="preserve">پس قول مصنف در تعریف که گفت </w:t>
      </w:r>
      <w:r w:rsidRPr="006A03EE">
        <w:rPr>
          <w:rFonts w:hint="cs"/>
          <w:rtl/>
        </w:rPr>
        <w:t>«</w:t>
      </w:r>
      <w:r w:rsidRPr="009F0904">
        <w:rPr>
          <w:rStyle w:val="a"/>
          <w:rFonts w:hint="cs"/>
          <w:rtl/>
        </w:rPr>
        <w:t>ما اشت</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فعل</w:t>
      </w:r>
      <w:r>
        <w:rPr>
          <w:rStyle w:val="a"/>
          <w:rFonts w:hint="cs"/>
          <w:rtl/>
        </w:rPr>
        <w:t>ٍ</w:t>
      </w:r>
      <w:r w:rsidRPr="00C131D3">
        <w:rPr>
          <w:rFonts w:hint="cs"/>
          <w:rtl/>
        </w:rPr>
        <w:t>»</w:t>
      </w:r>
      <w:r>
        <w:rPr>
          <w:rFonts w:hint="cs"/>
          <w:rtl/>
        </w:rPr>
        <w:t xml:space="preserve"> </w:t>
      </w:r>
      <w:r>
        <w:rPr>
          <w:rFonts w:hint="cs"/>
          <w:rtl/>
          <w:lang w:bidi="fa-IR"/>
        </w:rPr>
        <w:t>به منزله جنس را می</w:t>
      </w:r>
      <w:r>
        <w:rPr>
          <w:rFonts w:hint="eastAsia"/>
          <w:rtl/>
          <w:lang w:bidi="fa-IR"/>
        </w:rPr>
        <w:t>‌</w:t>
      </w:r>
      <w:r>
        <w:rPr>
          <w:rFonts w:hint="cs"/>
          <w:rtl/>
          <w:lang w:bidi="fa-IR"/>
        </w:rPr>
        <w:t>ماند که شامل همه مشتقات می‌شود، و قولش که گفت</w:t>
      </w:r>
      <w:r>
        <w:rPr>
          <w:rFonts w:hint="cs"/>
          <w:rtl/>
        </w:rPr>
        <w:t xml:space="preserve"> </w:t>
      </w:r>
      <w:r w:rsidRPr="006A03EE">
        <w:rPr>
          <w:rFonts w:hint="cs"/>
          <w:rtl/>
        </w:rPr>
        <w:t>«</w:t>
      </w:r>
      <w:r w:rsidRPr="009F0904">
        <w:rPr>
          <w:rStyle w:val="a"/>
          <w:rFonts w:hint="cs"/>
          <w:rtl/>
        </w:rPr>
        <w:t>لموصوف</w:t>
      </w:r>
      <w:r>
        <w:rPr>
          <w:rStyle w:val="a"/>
          <w:rFonts w:hint="cs"/>
          <w:rtl/>
        </w:rPr>
        <w:t>ٍ</w:t>
      </w:r>
      <w:r w:rsidRPr="00C131D3">
        <w:rPr>
          <w:rFonts w:hint="cs"/>
          <w:rtl/>
        </w:rPr>
        <w:t>»</w:t>
      </w:r>
      <w:r>
        <w:rPr>
          <w:rFonts w:hint="cs"/>
          <w:rtl/>
        </w:rPr>
        <w:t xml:space="preserve"> </w:t>
      </w:r>
      <w:r>
        <w:rPr>
          <w:rFonts w:hint="cs"/>
          <w:rtl/>
          <w:lang w:bidi="fa-IR"/>
        </w:rPr>
        <w:t>اسمای زمان و مکان و آلت</w:t>
      </w:r>
      <w:r w:rsidR="00EC6E0D">
        <w:rPr>
          <w:rFonts w:hint="cs"/>
          <w:rtl/>
          <w:lang w:bidi="fa-IR"/>
        </w:rPr>
        <w:t xml:space="preserve"> را</w:t>
      </w:r>
      <w:r>
        <w:rPr>
          <w:rFonts w:hint="cs"/>
          <w:rtl/>
          <w:lang w:bidi="fa-IR"/>
        </w:rPr>
        <w:t xml:space="preserve"> خارج </w:t>
      </w:r>
      <w:r w:rsidR="00EC6E0D">
        <w:rPr>
          <w:rFonts w:hint="cs"/>
          <w:rtl/>
          <w:lang w:bidi="fa-IR"/>
        </w:rPr>
        <w:t>کرد</w:t>
      </w:r>
      <w:r w:rsidR="00365289">
        <w:rPr>
          <w:rFonts w:hint="cs"/>
          <w:rtl/>
          <w:lang w:bidi="fa-IR"/>
        </w:rPr>
        <w:t xml:space="preserve"> چون‌که </w:t>
      </w:r>
      <w:r>
        <w:rPr>
          <w:rFonts w:hint="cs"/>
          <w:rtl/>
          <w:lang w:bidi="fa-IR"/>
        </w:rPr>
        <w:t>مراد به موصوف، همان ذات مبهم است و حالی</w:t>
      </w:r>
      <w:r>
        <w:rPr>
          <w:rFonts w:hint="eastAsia"/>
          <w:rtl/>
          <w:lang w:bidi="fa-IR"/>
        </w:rPr>
        <w:t>‌</w:t>
      </w:r>
      <w:r>
        <w:rPr>
          <w:rFonts w:hint="cs"/>
          <w:rtl/>
          <w:lang w:bidi="fa-IR"/>
        </w:rPr>
        <w:t>که در این اسمای مذکور ابهامی نیست، و قول مصنف که گفت</w:t>
      </w:r>
      <w:r>
        <w:rPr>
          <w:rFonts w:hint="cs"/>
          <w:rtl/>
        </w:rPr>
        <w:t xml:space="preserve"> </w:t>
      </w:r>
      <w:r w:rsidRPr="006A03EE">
        <w:rPr>
          <w:rFonts w:hint="cs"/>
          <w:rtl/>
        </w:rPr>
        <w:t>«</w:t>
      </w:r>
      <w:r w:rsidRPr="009F0904">
        <w:rPr>
          <w:rStyle w:val="a"/>
          <w:rFonts w:hint="cs"/>
          <w:rtl/>
        </w:rPr>
        <w:t>بزیادة</w:t>
      </w:r>
      <w:r>
        <w:rPr>
          <w:rStyle w:val="a"/>
          <w:rFonts w:hint="cs"/>
          <w:rtl/>
        </w:rPr>
        <w:t>ٍ</w:t>
      </w:r>
      <w:r w:rsidRPr="009F0904">
        <w:rPr>
          <w:rStyle w:val="a"/>
          <w:rFonts w:hint="cs"/>
          <w:rtl/>
        </w:rPr>
        <w:t xml:space="preserve"> علی غیر</w:t>
      </w:r>
      <w:r>
        <w:rPr>
          <w:rStyle w:val="a"/>
          <w:rFonts w:hint="cs"/>
          <w:rtl/>
        </w:rPr>
        <w:t>ِ</w:t>
      </w:r>
      <w:r w:rsidRPr="009F0904">
        <w:rPr>
          <w:rStyle w:val="a"/>
          <w:rFonts w:hint="cs"/>
          <w:rtl/>
        </w:rPr>
        <w:t>ه</w:t>
      </w:r>
      <w:r w:rsidRPr="00C131D3">
        <w:rPr>
          <w:rFonts w:hint="cs"/>
          <w:rtl/>
        </w:rPr>
        <w:t>»</w:t>
      </w:r>
      <w:r>
        <w:rPr>
          <w:rFonts w:hint="cs"/>
          <w:rtl/>
        </w:rPr>
        <w:t xml:space="preserve"> </w:t>
      </w:r>
      <w:r>
        <w:rPr>
          <w:rFonts w:hint="cs"/>
          <w:rtl/>
          <w:lang w:bidi="fa-IR"/>
        </w:rPr>
        <w:t>اسم فاعل و مفعول و صفت</w:t>
      </w:r>
      <w:r w:rsidR="00AC192F">
        <w:rPr>
          <w:rFonts w:hint="cs"/>
          <w:rtl/>
          <w:lang w:bidi="fa-IR"/>
        </w:rPr>
        <w:t xml:space="preserve"> مشبّهه</w:t>
      </w:r>
      <w:r w:rsidR="00EC6E0D">
        <w:rPr>
          <w:rFonts w:hint="cs"/>
          <w:rtl/>
          <w:lang w:bidi="fa-IR"/>
        </w:rPr>
        <w:t xml:space="preserve"> را</w:t>
      </w:r>
      <w:r w:rsidR="00AC192F">
        <w:rPr>
          <w:rFonts w:hint="cs"/>
          <w:rtl/>
          <w:lang w:bidi="fa-IR"/>
        </w:rPr>
        <w:t xml:space="preserve"> </w:t>
      </w:r>
      <w:r>
        <w:rPr>
          <w:rFonts w:hint="cs"/>
          <w:rtl/>
          <w:lang w:bidi="fa-IR"/>
        </w:rPr>
        <w:t>خارج می</w:t>
      </w:r>
      <w:r>
        <w:rPr>
          <w:rFonts w:hint="eastAsia"/>
          <w:rtl/>
          <w:lang w:bidi="fa-IR"/>
        </w:rPr>
        <w:t>‌</w:t>
      </w:r>
      <w:r w:rsidR="00EC6E0D">
        <w:rPr>
          <w:rFonts w:hint="cs"/>
          <w:rtl/>
          <w:lang w:bidi="fa-IR"/>
        </w:rPr>
        <w:t>کند</w:t>
      </w:r>
      <w:r>
        <w:rPr>
          <w:rFonts w:hint="cs"/>
          <w:rtl/>
          <w:lang w:bidi="fa-IR"/>
        </w:rPr>
        <w:t xml:space="preserve">. </w:t>
      </w:r>
    </w:p>
    <w:p w:rsidR="00061334" w:rsidRPr="009C2230" w:rsidRDefault="00061334" w:rsidP="007E3891">
      <w:pPr>
        <w:pStyle w:val="Heading2"/>
        <w:rPr>
          <w:rFonts w:hint="cs"/>
          <w:rtl/>
        </w:rPr>
      </w:pPr>
      <w:bookmarkStart w:id="459" w:name="_Toc248974147"/>
      <w:bookmarkStart w:id="460" w:name="_Toc249103370"/>
      <w:r w:rsidRPr="009C2230">
        <w:rPr>
          <w:rFonts w:hint="cs"/>
          <w:rtl/>
        </w:rPr>
        <w:t>صیغه</w:t>
      </w:r>
      <w:r w:rsidRPr="009C2230">
        <w:rPr>
          <w:rFonts w:hint="eastAsia"/>
          <w:rtl/>
        </w:rPr>
        <w:t>‌</w:t>
      </w:r>
      <w:r w:rsidRPr="009C2230">
        <w:rPr>
          <w:rFonts w:hint="cs"/>
          <w:rtl/>
        </w:rPr>
        <w:t>ی اسم تفضیل</w:t>
      </w:r>
      <w:bookmarkEnd w:id="459"/>
      <w:bookmarkEnd w:id="460"/>
    </w:p>
    <w:p w:rsidR="00061334" w:rsidRDefault="00061334" w:rsidP="007E3891">
      <w:pPr>
        <w:keepNext/>
        <w:ind w:firstLine="224"/>
        <w:rPr>
          <w:rFonts w:hint="cs"/>
          <w:rtl/>
          <w:lang w:bidi="fa-IR"/>
        </w:rPr>
      </w:pPr>
      <w:r>
        <w:rPr>
          <w:rFonts w:hint="cs"/>
          <w:rtl/>
          <w:lang w:bidi="fa-IR"/>
        </w:rPr>
        <w:t xml:space="preserve">و اسم تفضیل از حیث صیغه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 xml:space="preserve">برای مذکّر، و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لی</w:t>
      </w:r>
      <w:r w:rsidRPr="00C131D3">
        <w:rPr>
          <w:rFonts w:hint="cs"/>
          <w:rtl/>
        </w:rPr>
        <w:t>»</w:t>
      </w:r>
      <w:r>
        <w:rPr>
          <w:rFonts w:hint="cs"/>
          <w:rtl/>
        </w:rPr>
        <w:t xml:space="preserve"> </w:t>
      </w:r>
      <w:r>
        <w:rPr>
          <w:rFonts w:hint="cs"/>
          <w:rtl/>
          <w:lang w:bidi="fa-IR"/>
        </w:rPr>
        <w:t>برای</w:t>
      </w:r>
      <w:r w:rsidR="005F023E">
        <w:rPr>
          <w:rFonts w:hint="cs"/>
          <w:rtl/>
          <w:lang w:bidi="fa-IR"/>
        </w:rPr>
        <w:t xml:space="preserve"> </w:t>
      </w:r>
      <w:r w:rsidR="00B73E18">
        <w:rPr>
          <w:rFonts w:hint="cs"/>
          <w:rtl/>
          <w:lang w:bidi="fa-IR"/>
        </w:rPr>
        <w:t xml:space="preserve">مؤنّث </w:t>
      </w:r>
      <w:r>
        <w:rPr>
          <w:rFonts w:hint="cs"/>
          <w:rtl/>
          <w:lang w:bidi="fa-IR"/>
        </w:rPr>
        <w:t>است اگرچه بر حسب اصل باشد پس داخل</w:t>
      </w:r>
      <w:r w:rsidR="007366E3">
        <w:rPr>
          <w:rFonts w:hint="cs"/>
          <w:rtl/>
          <w:lang w:bidi="fa-IR"/>
        </w:rPr>
        <w:t xml:space="preserve"> می‌شود </w:t>
      </w:r>
      <w:r>
        <w:rPr>
          <w:rFonts w:hint="cs"/>
          <w:rtl/>
          <w:lang w:bidi="fa-IR"/>
        </w:rPr>
        <w:t>در او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خیر و</w:t>
      </w:r>
      <w:r>
        <w:rPr>
          <w:rStyle w:val="a"/>
          <w:rFonts w:hint="cs"/>
          <w:rtl/>
        </w:rPr>
        <w:t xml:space="preserve"> </w:t>
      </w:r>
      <w:r w:rsidRPr="009F0904">
        <w:rPr>
          <w:rStyle w:val="a"/>
          <w:rFonts w:hint="cs"/>
          <w:rtl/>
        </w:rPr>
        <w:t>شر</w:t>
      </w:r>
      <w:r>
        <w:rPr>
          <w:rStyle w:val="a"/>
          <w:rFonts w:hint="cs"/>
          <w:rtl/>
        </w:rPr>
        <w:t>ّ</w:t>
      </w:r>
      <w:r w:rsidRPr="00C131D3">
        <w:rPr>
          <w:rFonts w:hint="cs"/>
          <w:rtl/>
        </w:rPr>
        <w:t>»</w:t>
      </w:r>
      <w:r>
        <w:rPr>
          <w:rFonts w:hint="cs"/>
          <w:rtl/>
        </w:rPr>
        <w:t xml:space="preserve"> </w:t>
      </w:r>
      <w:r>
        <w:rPr>
          <w:rFonts w:hint="cs"/>
          <w:rtl/>
          <w:lang w:bidi="fa-IR"/>
        </w:rPr>
        <w:t xml:space="preserve">زیرا اصل این دو کلمه </w:t>
      </w:r>
      <w:r w:rsidRPr="006A03EE">
        <w:rPr>
          <w:rFonts w:hint="cs"/>
          <w:rtl/>
        </w:rPr>
        <w:t>«</w:t>
      </w:r>
      <w:r w:rsidRPr="009F0904">
        <w:rPr>
          <w:rStyle w:val="a"/>
          <w:rFonts w:hint="cs"/>
          <w:rtl/>
        </w:rPr>
        <w:t>ا</w:t>
      </w:r>
      <w:r>
        <w:rPr>
          <w:rStyle w:val="a"/>
          <w:rFonts w:hint="cs"/>
          <w:rtl/>
        </w:rPr>
        <w:t>َ</w:t>
      </w:r>
      <w:r w:rsidRPr="009F0904">
        <w:rPr>
          <w:rStyle w:val="a"/>
          <w:rFonts w:hint="cs"/>
          <w:rtl/>
        </w:rPr>
        <w:t>خ</w:t>
      </w:r>
      <w:r>
        <w:rPr>
          <w:rStyle w:val="a"/>
          <w:rFonts w:hint="cs"/>
          <w:rtl/>
        </w:rPr>
        <w:t>ْ</w:t>
      </w:r>
      <w:r w:rsidRPr="009F0904">
        <w:rPr>
          <w:rStyle w:val="a"/>
          <w:rFonts w:hint="cs"/>
          <w:rtl/>
        </w:rPr>
        <w:t>ی</w:t>
      </w:r>
      <w:r>
        <w:rPr>
          <w:rStyle w:val="a"/>
          <w:rFonts w:hint="cs"/>
          <w:rtl/>
        </w:rPr>
        <w:t>َ</w:t>
      </w:r>
      <w:r w:rsidRPr="009F0904">
        <w:rPr>
          <w:rStyle w:val="a"/>
          <w:rFonts w:hint="cs"/>
          <w:rtl/>
        </w:rPr>
        <w:t>ر و ا</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C131D3">
        <w:rPr>
          <w:rFonts w:hint="cs"/>
          <w:rtl/>
        </w:rPr>
        <w:t>»</w:t>
      </w:r>
      <w:r>
        <w:rPr>
          <w:rFonts w:hint="cs"/>
          <w:rtl/>
        </w:rPr>
        <w:t xml:space="preserve"> </w:t>
      </w:r>
      <w:r>
        <w:rPr>
          <w:rFonts w:hint="cs"/>
          <w:rtl/>
          <w:lang w:bidi="fa-IR"/>
        </w:rPr>
        <w:t>بود پس تخفیف پیدا کردند بوسیله حذف بخاطر کثرت استعمال. و گا</w:t>
      </w:r>
      <w:r w:rsidR="00EC6E0D">
        <w:rPr>
          <w:rFonts w:hint="cs"/>
          <w:rtl/>
          <w:lang w:bidi="fa-IR"/>
        </w:rPr>
        <w:t>هی هم این دو کلمه به همان اصلشا</w:t>
      </w:r>
      <w:r>
        <w:rPr>
          <w:rFonts w:hint="cs"/>
          <w:rtl/>
          <w:lang w:bidi="fa-IR"/>
        </w:rPr>
        <w:t xml:space="preserve">ن استعمال می‌شوند. </w:t>
      </w:r>
    </w:p>
    <w:p w:rsidR="00061334" w:rsidRDefault="00061334" w:rsidP="007E3891">
      <w:pPr>
        <w:keepNext/>
        <w:ind w:firstLine="224"/>
        <w:rPr>
          <w:rFonts w:hint="cs"/>
          <w:rtl/>
          <w:lang w:bidi="fa-IR"/>
        </w:rPr>
      </w:pPr>
      <w:r>
        <w:rPr>
          <w:rFonts w:hint="cs"/>
          <w:rtl/>
          <w:lang w:bidi="fa-IR"/>
        </w:rPr>
        <w:t>و شرط اسم تفضیل آن است که از ثلاثی</w:t>
      </w:r>
      <w:r w:rsidR="00B2329E">
        <w:rPr>
          <w:rFonts w:hint="cs"/>
          <w:rtl/>
          <w:lang w:bidi="fa-IR"/>
        </w:rPr>
        <w:t xml:space="preserve"> مجرّد </w:t>
      </w:r>
      <w:r>
        <w:rPr>
          <w:rFonts w:hint="cs"/>
          <w:rtl/>
          <w:lang w:bidi="fa-IR"/>
        </w:rPr>
        <w:t>بنا</w:t>
      </w:r>
      <w:r w:rsidR="00EC6E0D">
        <w:rPr>
          <w:rFonts w:hint="cs"/>
          <w:rtl/>
          <w:lang w:bidi="fa-IR"/>
        </w:rPr>
        <w:t>ء</w:t>
      </w:r>
      <w:r>
        <w:rPr>
          <w:rFonts w:hint="cs"/>
          <w:rtl/>
          <w:lang w:bidi="fa-IR"/>
        </w:rPr>
        <w:t xml:space="preserve"> شود نه از ثلاثی مزید و نه از رباعی، تا</w:t>
      </w:r>
      <w:r w:rsidR="00B73E18">
        <w:rPr>
          <w:rFonts w:hint="cs"/>
          <w:rtl/>
          <w:lang w:bidi="fa-IR"/>
        </w:rPr>
        <w:t xml:space="preserve"> اینکه </w:t>
      </w:r>
      <w:r>
        <w:rPr>
          <w:rFonts w:hint="cs"/>
          <w:rtl/>
          <w:lang w:bidi="fa-IR"/>
        </w:rPr>
        <w:t>امکان داشته باشد که بر وزن</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 و ف</w:t>
      </w:r>
      <w:r>
        <w:rPr>
          <w:rStyle w:val="a"/>
          <w:rFonts w:hint="cs"/>
          <w:rtl/>
        </w:rPr>
        <w:t>ُ</w:t>
      </w:r>
      <w:r w:rsidRPr="009F0904">
        <w:rPr>
          <w:rStyle w:val="a"/>
          <w:rFonts w:hint="cs"/>
          <w:rtl/>
        </w:rPr>
        <w:t>ع</w:t>
      </w:r>
      <w:r>
        <w:rPr>
          <w:rStyle w:val="a"/>
          <w:rFonts w:hint="cs"/>
          <w:rtl/>
        </w:rPr>
        <w:t>ْ</w:t>
      </w:r>
      <w:r w:rsidRPr="009F0904">
        <w:rPr>
          <w:rStyle w:val="a"/>
          <w:rFonts w:hint="cs"/>
          <w:rtl/>
        </w:rPr>
        <w:t>لی</w:t>
      </w:r>
      <w:r w:rsidRPr="00C131D3">
        <w:rPr>
          <w:rFonts w:hint="cs"/>
          <w:rtl/>
        </w:rPr>
        <w:t>»</w:t>
      </w:r>
      <w:r>
        <w:rPr>
          <w:rFonts w:hint="cs"/>
          <w:rtl/>
        </w:rPr>
        <w:t xml:space="preserve"> </w:t>
      </w:r>
      <w:r>
        <w:rPr>
          <w:rFonts w:hint="cs"/>
          <w:rtl/>
          <w:lang w:bidi="fa-IR"/>
        </w:rPr>
        <w:t>بیاید زیرا که بنای از رباعی و ثلاثی مزید فیه با محافظت همه حروفش تعذ</w:t>
      </w:r>
      <w:r w:rsidR="00EC6E0D">
        <w:rPr>
          <w:rFonts w:hint="cs"/>
          <w:rtl/>
          <w:lang w:bidi="fa-IR"/>
        </w:rPr>
        <w:t>ّ</w:t>
      </w:r>
      <w:r>
        <w:rPr>
          <w:rFonts w:hint="cs"/>
          <w:rtl/>
          <w:lang w:bidi="fa-IR"/>
        </w:rPr>
        <w:t>ر و مشکل دارد</w:t>
      </w:r>
      <w:r w:rsidR="00365289">
        <w:rPr>
          <w:rFonts w:hint="cs"/>
          <w:rtl/>
          <w:lang w:bidi="fa-IR"/>
        </w:rPr>
        <w:t xml:space="preserve"> چون‌که </w:t>
      </w:r>
      <w:r>
        <w:rPr>
          <w:rFonts w:hint="cs"/>
          <w:rtl/>
          <w:lang w:bidi="fa-IR"/>
        </w:rPr>
        <w:t>این صیغه زیادی بر سه حرف را گنجایش ندارد، و اگر هم از ثلاثی مزید و رباعی بنا</w:t>
      </w:r>
      <w:r w:rsidR="00EC6E0D">
        <w:rPr>
          <w:rFonts w:hint="cs"/>
          <w:rtl/>
          <w:lang w:bidi="fa-IR"/>
        </w:rPr>
        <w:t>ء</w:t>
      </w:r>
      <w:r>
        <w:rPr>
          <w:rFonts w:hint="cs"/>
          <w:rtl/>
          <w:lang w:bidi="fa-IR"/>
        </w:rPr>
        <w:t xml:space="preserve"> شود و بعضی از حروف آن حذف شود تا به وزن مذکور درآید قهراً اشتباه خواهد شد، پس اشتباهش آن است که دانسته</w:t>
      </w:r>
      <w:r w:rsidR="00EE1E7B">
        <w:rPr>
          <w:rFonts w:hint="cs"/>
          <w:rtl/>
          <w:lang w:bidi="fa-IR"/>
        </w:rPr>
        <w:t xml:space="preserve"> نمی‌شود </w:t>
      </w:r>
      <w:r>
        <w:rPr>
          <w:rFonts w:hint="cs"/>
          <w:rtl/>
          <w:lang w:bidi="fa-IR"/>
        </w:rPr>
        <w:t>که از رباعی مشتق است و یا از ثلاثی</w:t>
      </w:r>
      <w:r w:rsidR="00B2329E">
        <w:rPr>
          <w:rFonts w:hint="cs"/>
          <w:rtl/>
          <w:lang w:bidi="fa-IR"/>
        </w:rPr>
        <w:t xml:space="preserve"> مجرّد </w:t>
      </w:r>
      <w:r>
        <w:rPr>
          <w:rFonts w:hint="cs"/>
          <w:rtl/>
          <w:lang w:bidi="fa-IR"/>
        </w:rPr>
        <w:t>و یا مزید فیه، پس این حروف سه‌گانه احتمال دارد که تمام حروف ثلاثی</w:t>
      </w:r>
      <w:r w:rsidR="00B2329E">
        <w:rPr>
          <w:rFonts w:hint="cs"/>
          <w:rtl/>
          <w:lang w:bidi="fa-IR"/>
        </w:rPr>
        <w:t xml:space="preserve"> مجرّد </w:t>
      </w:r>
      <w:r>
        <w:rPr>
          <w:rFonts w:hint="cs"/>
          <w:rtl/>
          <w:lang w:bidi="fa-IR"/>
        </w:rPr>
        <w:t>باشد یا بعضی حروف رباعی</w:t>
      </w:r>
      <w:r w:rsidR="00B2329E">
        <w:rPr>
          <w:rFonts w:hint="cs"/>
          <w:rtl/>
          <w:lang w:bidi="fa-IR"/>
        </w:rPr>
        <w:t xml:space="preserve"> مجرّد </w:t>
      </w:r>
      <w:r>
        <w:rPr>
          <w:rFonts w:hint="cs"/>
          <w:rtl/>
          <w:lang w:bidi="fa-IR"/>
        </w:rPr>
        <w:t>وحالیکه همه</w:t>
      </w:r>
      <w:r>
        <w:rPr>
          <w:rFonts w:hint="eastAsia"/>
          <w:rtl/>
          <w:lang w:bidi="fa-IR"/>
        </w:rPr>
        <w:t>‌</w:t>
      </w:r>
      <w:r>
        <w:rPr>
          <w:rFonts w:hint="cs"/>
          <w:rtl/>
          <w:lang w:bidi="fa-IR"/>
        </w:rPr>
        <w:t xml:space="preserve">ی حروف </w:t>
      </w:r>
      <w:r w:rsidRPr="006A03EE">
        <w:rPr>
          <w:rFonts w:hint="cs"/>
          <w:rtl/>
        </w:rPr>
        <w:t>«</w:t>
      </w:r>
      <w:r w:rsidRPr="009F0904">
        <w:rPr>
          <w:rStyle w:val="a"/>
          <w:rFonts w:hint="cs"/>
          <w:rtl/>
        </w:rPr>
        <w:t>ا</w:t>
      </w:r>
      <w:r w:rsidR="00EC6E0D">
        <w:rPr>
          <w:rStyle w:val="a"/>
          <w:rFonts w:hint="cs"/>
          <w:rtl/>
        </w:rPr>
        <w:t>َ</w:t>
      </w:r>
      <w:r w:rsidRPr="009F0904">
        <w:rPr>
          <w:rStyle w:val="a"/>
          <w:rFonts w:hint="cs"/>
          <w:rtl/>
        </w:rPr>
        <w:t>ف</w:t>
      </w:r>
      <w:r w:rsidR="00132B13" w:rsidRPr="00132B13">
        <w:rPr>
          <w:rStyle w:val="a"/>
          <w:rFonts w:hint="cs"/>
          <w:rtl/>
        </w:rPr>
        <w:t>ْ</w:t>
      </w:r>
      <w:r w:rsidRPr="009F0904">
        <w:rPr>
          <w:rStyle w:val="a"/>
          <w:rFonts w:hint="cs"/>
          <w:rtl/>
        </w:rPr>
        <w:t>ع</w:t>
      </w:r>
      <w:r w:rsidR="00EC6E0D">
        <w:rPr>
          <w:rStyle w:val="a"/>
          <w:rFonts w:hint="cs"/>
          <w:rtl/>
        </w:rPr>
        <w:t>َ</w:t>
      </w:r>
      <w:r w:rsidRPr="009F0904">
        <w:rPr>
          <w:rStyle w:val="a"/>
          <w:rFonts w:hint="cs"/>
          <w:rtl/>
        </w:rPr>
        <w:t>ل و ف</w:t>
      </w:r>
      <w:r w:rsidR="00132B13">
        <w:rPr>
          <w:rStyle w:val="a"/>
          <w:rFonts w:hint="cs"/>
          <w:rtl/>
        </w:rPr>
        <w:t>ُ</w:t>
      </w:r>
      <w:r w:rsidRPr="009F0904">
        <w:rPr>
          <w:rStyle w:val="a"/>
          <w:rFonts w:hint="cs"/>
          <w:rtl/>
        </w:rPr>
        <w:t>ع</w:t>
      </w:r>
      <w:r w:rsidR="00132B13" w:rsidRPr="00132B13">
        <w:rPr>
          <w:rStyle w:val="a"/>
          <w:rFonts w:hint="cs"/>
          <w:rtl/>
        </w:rPr>
        <w:t>ْ</w:t>
      </w:r>
      <w:r w:rsidRPr="009F0904">
        <w:rPr>
          <w:rStyle w:val="a"/>
          <w:rFonts w:hint="cs"/>
          <w:rtl/>
        </w:rPr>
        <w:t>لی</w:t>
      </w:r>
      <w:r w:rsidRPr="00C131D3">
        <w:rPr>
          <w:rFonts w:hint="cs"/>
          <w:rtl/>
        </w:rPr>
        <w:t>»</w:t>
      </w:r>
      <w:r>
        <w:rPr>
          <w:rFonts w:hint="cs"/>
          <w:rtl/>
        </w:rPr>
        <w:t xml:space="preserve"> </w:t>
      </w:r>
      <w:r>
        <w:rPr>
          <w:rFonts w:hint="cs"/>
          <w:rtl/>
          <w:lang w:bidi="fa-IR"/>
        </w:rPr>
        <w:t>اصلی هستند، یا</w:t>
      </w:r>
      <w:r w:rsidR="00B73E18">
        <w:rPr>
          <w:rFonts w:hint="cs"/>
          <w:rtl/>
          <w:lang w:bidi="fa-IR"/>
        </w:rPr>
        <w:t xml:space="preserve"> اینکه </w:t>
      </w:r>
      <w:r>
        <w:rPr>
          <w:rFonts w:hint="cs"/>
          <w:rtl/>
          <w:lang w:bidi="fa-IR"/>
        </w:rPr>
        <w:t>ازحروف مزیدٌ فیه</w:t>
      </w:r>
      <w:r>
        <w:rPr>
          <w:rFonts w:hint="eastAsia"/>
          <w:rtl/>
          <w:lang w:bidi="fa-IR"/>
        </w:rPr>
        <w:t>‌</w:t>
      </w:r>
      <w:r>
        <w:rPr>
          <w:rFonts w:hint="cs"/>
          <w:rtl/>
          <w:lang w:bidi="fa-IR"/>
        </w:rPr>
        <w:t>اند و یا از اصولش و</w:t>
      </w:r>
      <w:r w:rsidR="00132B13">
        <w:rPr>
          <w:rFonts w:hint="cs"/>
          <w:rtl/>
          <w:lang w:bidi="fa-IR"/>
        </w:rPr>
        <w:t xml:space="preserve"> یا</w:t>
      </w:r>
      <w:r>
        <w:rPr>
          <w:rFonts w:hint="cs"/>
          <w:rtl/>
          <w:lang w:bidi="fa-IR"/>
        </w:rPr>
        <w:t xml:space="preserve"> از زوایدش یا به صورت ممزوج از این دوتا، پس روشن نمی</w:t>
      </w:r>
      <w:r>
        <w:rPr>
          <w:rFonts w:hint="eastAsia"/>
          <w:rtl/>
          <w:lang w:bidi="fa-IR"/>
        </w:rPr>
        <w:t>‌</w:t>
      </w:r>
      <w:r>
        <w:rPr>
          <w:rFonts w:hint="cs"/>
          <w:rtl/>
          <w:lang w:bidi="fa-IR"/>
        </w:rPr>
        <w:t>باشد که از کدامیک از آنها مشتق است که در نتیجه معنای آن</w:t>
      </w:r>
      <w:r w:rsidR="00AA7E8E">
        <w:rPr>
          <w:rFonts w:hint="cs"/>
          <w:rtl/>
          <w:lang w:bidi="fa-IR"/>
        </w:rPr>
        <w:t xml:space="preserve"> معیّن </w:t>
      </w:r>
      <w:r>
        <w:rPr>
          <w:rFonts w:hint="cs"/>
          <w:rtl/>
          <w:lang w:bidi="fa-IR"/>
        </w:rPr>
        <w:t>نخواهد بود، پس تنها راهش آن است که اسم تفضیل فقط از ثلاثی</w:t>
      </w:r>
      <w:r w:rsidR="00B2329E">
        <w:rPr>
          <w:rFonts w:hint="cs"/>
          <w:rtl/>
          <w:lang w:bidi="fa-IR"/>
        </w:rPr>
        <w:t xml:space="preserve"> مجرّد </w:t>
      </w:r>
      <w:r>
        <w:rPr>
          <w:rFonts w:hint="cs"/>
          <w:rtl/>
          <w:lang w:bidi="fa-IR"/>
        </w:rPr>
        <w:t>اخذ شود آن</w:t>
      </w:r>
      <w:r w:rsidR="00132B13">
        <w:rPr>
          <w:rFonts w:hint="cs"/>
          <w:rtl/>
          <w:lang w:bidi="fa-IR"/>
        </w:rPr>
        <w:t xml:space="preserve"> هم</w:t>
      </w:r>
      <w:r>
        <w:rPr>
          <w:rFonts w:hint="cs"/>
          <w:rtl/>
          <w:lang w:bidi="fa-IR"/>
        </w:rPr>
        <w:t xml:space="preserve"> با دو شرط که ثلاثی مجر</w:t>
      </w:r>
      <w:r w:rsidR="00132B13">
        <w:rPr>
          <w:rFonts w:hint="cs"/>
          <w:rtl/>
          <w:lang w:bidi="fa-IR"/>
        </w:rPr>
        <w:t>ّ</w:t>
      </w:r>
      <w:r>
        <w:rPr>
          <w:rFonts w:hint="cs"/>
          <w:rtl/>
          <w:lang w:bidi="fa-IR"/>
        </w:rPr>
        <w:t xml:space="preserve">دش از </w:t>
      </w:r>
      <w:r w:rsidRPr="006A03EE">
        <w:rPr>
          <w:rFonts w:hint="cs"/>
          <w:rtl/>
        </w:rPr>
        <w:t>«</w:t>
      </w:r>
      <w:r w:rsidRPr="009F0904">
        <w:rPr>
          <w:rStyle w:val="a"/>
          <w:rFonts w:hint="cs"/>
          <w:rtl/>
        </w:rPr>
        <w:t>لون و</w:t>
      </w:r>
      <w:r>
        <w:rPr>
          <w:rStyle w:val="a"/>
          <w:rFonts w:hint="cs"/>
          <w:rtl/>
        </w:rPr>
        <w:t xml:space="preserve"> </w:t>
      </w:r>
      <w:r w:rsidRPr="009F0904">
        <w:rPr>
          <w:rStyle w:val="a"/>
          <w:rFonts w:hint="cs"/>
          <w:rtl/>
        </w:rPr>
        <w:t>عیب ظاهری</w:t>
      </w:r>
      <w:r w:rsidRPr="00C131D3">
        <w:rPr>
          <w:rFonts w:hint="cs"/>
          <w:rtl/>
        </w:rPr>
        <w:t>»</w:t>
      </w:r>
      <w:r>
        <w:rPr>
          <w:rFonts w:hint="cs"/>
          <w:rtl/>
          <w:lang w:bidi="fa-IR"/>
        </w:rPr>
        <w:t xml:space="preserve"> نباشد زیرا از این لون و عیب ظاهری ا</w:t>
      </w:r>
      <w:r w:rsidR="00132B13">
        <w:rPr>
          <w:rFonts w:hint="cs"/>
          <w:rtl/>
          <w:lang w:bidi="fa-IR"/>
        </w:rPr>
        <w:t>َ</w:t>
      </w:r>
      <w:r>
        <w:rPr>
          <w:rFonts w:hint="cs"/>
          <w:rtl/>
          <w:lang w:bidi="fa-IR"/>
        </w:rPr>
        <w:t>ف</w:t>
      </w:r>
      <w:r w:rsidR="00132B13" w:rsidRPr="00132B13">
        <w:rPr>
          <w:rFonts w:hint="cs"/>
          <w:rtl/>
        </w:rPr>
        <w:t>ْ</w:t>
      </w:r>
      <w:r>
        <w:rPr>
          <w:rFonts w:hint="cs"/>
          <w:rtl/>
          <w:lang w:bidi="fa-IR"/>
        </w:rPr>
        <w:t>ع</w:t>
      </w:r>
      <w:r w:rsidR="00132B13">
        <w:rPr>
          <w:rFonts w:hint="cs"/>
          <w:rtl/>
          <w:lang w:bidi="fa-IR"/>
        </w:rPr>
        <w:t>َ</w:t>
      </w:r>
      <w:r>
        <w:rPr>
          <w:rFonts w:hint="cs"/>
          <w:rtl/>
          <w:lang w:bidi="fa-IR"/>
        </w:rPr>
        <w:t>ل برای غیر اسم تفضیل هم گرفته</w:t>
      </w:r>
      <w:r w:rsidR="007366E3">
        <w:rPr>
          <w:rFonts w:hint="cs"/>
          <w:rtl/>
          <w:lang w:bidi="fa-IR"/>
        </w:rPr>
        <w:t xml:space="preserve"> می‌شود </w:t>
      </w:r>
      <w:r>
        <w:rPr>
          <w:rFonts w:hint="cs"/>
          <w:rtl/>
          <w:lang w:bidi="fa-IR"/>
        </w:rPr>
        <w:t>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 و ا</w:t>
      </w:r>
      <w:r>
        <w:rPr>
          <w:rStyle w:val="a"/>
          <w:rFonts w:hint="cs"/>
          <w:rtl/>
        </w:rPr>
        <w:t>َ</w:t>
      </w:r>
      <w:r w:rsidRPr="009F0904">
        <w:rPr>
          <w:rStyle w:val="a"/>
          <w:rFonts w:hint="cs"/>
          <w:rtl/>
        </w:rPr>
        <w:t>ع</w:t>
      </w:r>
      <w:r>
        <w:rPr>
          <w:rStyle w:val="a"/>
          <w:rFonts w:hint="cs"/>
          <w:rtl/>
        </w:rPr>
        <w:t>ْ</w:t>
      </w:r>
      <w:r w:rsidRPr="009F0904">
        <w:rPr>
          <w:rStyle w:val="a"/>
          <w:rFonts w:hint="cs"/>
          <w:rtl/>
        </w:rPr>
        <w:t>و</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که اسم تفضیل نیستند یعنی قرمزی و دو بینی، حال اگر بخواهیم از ثلاثی مجر</w:t>
      </w:r>
      <w:r w:rsidR="00132B13">
        <w:rPr>
          <w:rFonts w:hint="cs"/>
          <w:rtl/>
          <w:lang w:bidi="fa-IR"/>
        </w:rPr>
        <w:t>ّ</w:t>
      </w:r>
      <w:r>
        <w:rPr>
          <w:rFonts w:hint="cs"/>
          <w:rtl/>
          <w:lang w:bidi="fa-IR"/>
        </w:rPr>
        <w:t xml:space="preserve">دشان، اسم تفضیل هم بگیریم اشتباه پیش می‌آید </w:t>
      </w:r>
      <w:r w:rsidR="00132B13">
        <w:rPr>
          <w:rFonts w:hint="cs"/>
          <w:rtl/>
          <w:lang w:bidi="fa-IR"/>
        </w:rPr>
        <w:t>و</w:t>
      </w:r>
      <w:r>
        <w:rPr>
          <w:rFonts w:hint="cs"/>
          <w:rtl/>
          <w:lang w:bidi="fa-IR"/>
        </w:rPr>
        <w:t xml:space="preserve"> دانسته</w:t>
      </w:r>
      <w:r w:rsidR="00EE1E7B">
        <w:rPr>
          <w:rFonts w:hint="cs"/>
          <w:rtl/>
          <w:lang w:bidi="fa-IR"/>
        </w:rPr>
        <w:t xml:space="preserve"> نمی‌شود </w:t>
      </w:r>
      <w:r>
        <w:rPr>
          <w:rFonts w:hint="cs"/>
          <w:rtl/>
          <w:lang w:bidi="fa-IR"/>
        </w:rPr>
        <w:t>که مراد از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 xml:space="preserve"> ا</w:t>
      </w:r>
      <w:r>
        <w:rPr>
          <w:rStyle w:val="a"/>
          <w:rFonts w:hint="cs"/>
          <w:rtl/>
        </w:rPr>
        <w:t>َ</w:t>
      </w:r>
      <w:r w:rsidRPr="009F0904">
        <w:rPr>
          <w:rStyle w:val="a"/>
          <w:rFonts w:hint="cs"/>
          <w:rtl/>
        </w:rPr>
        <w:t>ع</w:t>
      </w:r>
      <w:r>
        <w:rPr>
          <w:rStyle w:val="a"/>
          <w:rFonts w:hint="cs"/>
          <w:rtl/>
        </w:rPr>
        <w:t>ْ</w:t>
      </w:r>
      <w:r w:rsidRPr="009F0904">
        <w:rPr>
          <w:rStyle w:val="a"/>
          <w:rFonts w:hint="cs"/>
          <w:rtl/>
        </w:rPr>
        <w:t>و</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دارای قرمزی و دارای لوچی است و یا</w:t>
      </w:r>
      <w:r w:rsidR="00B73E18">
        <w:rPr>
          <w:rFonts w:hint="cs"/>
          <w:rtl/>
          <w:lang w:bidi="fa-IR"/>
        </w:rPr>
        <w:t xml:space="preserve"> اینکه </w:t>
      </w:r>
      <w:r>
        <w:rPr>
          <w:rFonts w:hint="cs"/>
          <w:rtl/>
          <w:lang w:bidi="fa-IR"/>
        </w:rPr>
        <w:t>زیادی بر قرمزی و لوچی مراد است، و این تعلیلی که عرض شد در صورتی تمام است که وقتی بیان شود که اَفْعَل صفت</w:t>
      </w:r>
      <w:r w:rsidR="00CF1C3C">
        <w:rPr>
          <w:rFonts w:hint="cs"/>
          <w:rtl/>
          <w:lang w:bidi="fa-IR"/>
        </w:rPr>
        <w:t xml:space="preserve"> مقدّم </w:t>
      </w:r>
      <w:r>
        <w:rPr>
          <w:rFonts w:hint="cs"/>
          <w:rtl/>
          <w:lang w:bidi="fa-IR"/>
        </w:rPr>
        <w:t>باشد بنایش بر اَفْعَل تفضیل که همینطور هم هست زیرا آنچه را</w:t>
      </w:r>
      <w:r w:rsidR="00132B13">
        <w:rPr>
          <w:rFonts w:hint="cs"/>
          <w:rtl/>
          <w:lang w:bidi="fa-IR"/>
        </w:rPr>
        <w:t xml:space="preserve"> که</w:t>
      </w:r>
      <w:r>
        <w:rPr>
          <w:rFonts w:hint="cs"/>
          <w:rtl/>
          <w:lang w:bidi="fa-IR"/>
        </w:rPr>
        <w:t xml:space="preserve"> دلالت می‌کند بر ثبوت مطلق صفت، به طور طبیعی</w:t>
      </w:r>
      <w:r w:rsidR="00756FB4">
        <w:rPr>
          <w:rFonts w:hint="cs"/>
          <w:rtl/>
          <w:lang w:bidi="fa-IR"/>
        </w:rPr>
        <w:t xml:space="preserve"> تقدّم </w:t>
      </w:r>
      <w:r>
        <w:rPr>
          <w:rFonts w:hint="cs"/>
          <w:rtl/>
          <w:lang w:bidi="fa-IR"/>
        </w:rPr>
        <w:t>دارد بر آنچه را که بر زیاده دلالت می‌کند در صفت و</w:t>
      </w:r>
      <w:r w:rsidR="001839F0">
        <w:rPr>
          <w:rFonts w:hint="cs"/>
          <w:rtl/>
          <w:lang w:bidi="fa-IR"/>
        </w:rPr>
        <w:t xml:space="preserve"> اولویّت</w:t>
      </w:r>
      <w:r>
        <w:rPr>
          <w:rFonts w:hint="cs"/>
          <w:rtl/>
          <w:lang w:bidi="fa-IR"/>
        </w:rPr>
        <w:t xml:space="preserve"> آن است که وضع هم موافق با طبع باشد. </w:t>
      </w:r>
    </w:p>
    <w:p w:rsidR="00061334" w:rsidRDefault="00061334" w:rsidP="007E3891">
      <w:pPr>
        <w:keepNext/>
        <w:ind w:firstLine="224"/>
        <w:rPr>
          <w:rFonts w:hint="cs"/>
          <w:rtl/>
          <w:lang w:bidi="fa-IR"/>
        </w:rPr>
      </w:pPr>
      <w:r>
        <w:rPr>
          <w:rFonts w:hint="cs"/>
          <w:rtl/>
          <w:lang w:bidi="fa-IR"/>
        </w:rPr>
        <w:t>مثال اَفْعَل تفضیل در متن:</w:t>
      </w:r>
      <w:r>
        <w:rPr>
          <w:rFonts w:hint="cs"/>
          <w:rtl/>
        </w:rPr>
        <w:t xml:space="preserve">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ا</w:t>
      </w:r>
      <w:r>
        <w:rPr>
          <w:rStyle w:val="a"/>
          <w:rFonts w:hint="cs"/>
          <w:rtl/>
        </w:rPr>
        <w:t>َ</w:t>
      </w:r>
      <w:r w:rsidRPr="009F0904">
        <w:rPr>
          <w:rStyle w:val="a"/>
          <w:rFonts w:hint="cs"/>
          <w:rtl/>
        </w:rPr>
        <w:t>فض</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الناس</w:t>
      </w:r>
      <w:r w:rsidRPr="00C131D3">
        <w:rPr>
          <w:rFonts w:hint="cs"/>
          <w:rtl/>
        </w:rPr>
        <w:t>»</w:t>
      </w:r>
      <w:r>
        <w:rPr>
          <w:rFonts w:hint="cs"/>
          <w:rtl/>
        </w:rPr>
        <w:t xml:space="preserve"> </w:t>
      </w:r>
      <w:r>
        <w:rPr>
          <w:rFonts w:hint="cs"/>
          <w:rtl/>
          <w:lang w:bidi="fa-IR"/>
        </w:rPr>
        <w:t>که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ض</w:t>
      </w:r>
      <w:r>
        <w:rPr>
          <w:rStyle w:val="a"/>
          <w:rFonts w:hint="cs"/>
          <w:rtl/>
        </w:rPr>
        <w:t>َ</w:t>
      </w:r>
      <w:r w:rsidRPr="009F0904">
        <w:rPr>
          <w:rStyle w:val="a"/>
          <w:rFonts w:hint="cs"/>
          <w:rtl/>
        </w:rPr>
        <w:t>ل</w:t>
      </w:r>
      <w:r w:rsidRPr="00C131D3">
        <w:rPr>
          <w:rFonts w:hint="cs"/>
          <w:rtl/>
        </w:rPr>
        <w:t>»</w:t>
      </w:r>
      <w:r>
        <w:rPr>
          <w:rFonts w:hint="cs"/>
          <w:rtl/>
        </w:rPr>
        <w:t xml:space="preserve"> </w:t>
      </w:r>
      <w:r>
        <w:rPr>
          <w:rFonts w:hint="cs"/>
          <w:rtl/>
          <w:lang w:bidi="fa-IR"/>
        </w:rPr>
        <w:t>مشتق</w:t>
      </w:r>
      <w:r w:rsidR="005C6C70">
        <w:rPr>
          <w:rFonts w:hint="cs"/>
          <w:rtl/>
          <w:lang w:bidi="fa-IR"/>
        </w:rPr>
        <w:t xml:space="preserve"> است</w:t>
      </w:r>
      <w:r>
        <w:rPr>
          <w:rFonts w:hint="cs"/>
          <w:rtl/>
          <w:lang w:bidi="fa-IR"/>
        </w:rPr>
        <w:t xml:space="preserve"> از ثلاثی</w:t>
      </w:r>
      <w:r w:rsidR="00B2329E">
        <w:rPr>
          <w:rFonts w:hint="cs"/>
          <w:rtl/>
          <w:lang w:bidi="fa-IR"/>
        </w:rPr>
        <w:t xml:space="preserve"> مجرّد </w:t>
      </w:r>
      <w:r>
        <w:rPr>
          <w:rFonts w:hint="cs"/>
          <w:rtl/>
          <w:lang w:bidi="fa-IR"/>
        </w:rPr>
        <w:t>که به معنای لون و عیب ظاهری نیست، که ثلاثی</w:t>
      </w:r>
      <w:r w:rsidR="00B2329E">
        <w:rPr>
          <w:rFonts w:hint="cs"/>
          <w:rtl/>
          <w:lang w:bidi="fa-IR"/>
        </w:rPr>
        <w:t xml:space="preserve"> مجرّد </w:t>
      </w:r>
      <w:r w:rsidR="005C6C70">
        <w:rPr>
          <w:rFonts w:hint="cs"/>
          <w:rtl/>
          <w:lang w:bidi="fa-IR"/>
        </w:rPr>
        <w:t xml:space="preserve">آن </w:t>
      </w:r>
      <w:r>
        <w:rPr>
          <w:rFonts w:hint="cs"/>
          <w:rtl/>
          <w:lang w:bidi="fa-IR"/>
        </w:rPr>
        <w:t xml:space="preserve">فضل است. </w:t>
      </w:r>
    </w:p>
    <w:p w:rsidR="00061334" w:rsidRDefault="00061334" w:rsidP="007E3891">
      <w:pPr>
        <w:keepNext/>
        <w:ind w:firstLine="224"/>
        <w:rPr>
          <w:rFonts w:hint="cs"/>
          <w:rtl/>
          <w:lang w:bidi="fa-IR"/>
        </w:rPr>
      </w:pPr>
      <w:r>
        <w:rPr>
          <w:rFonts w:hint="cs"/>
          <w:rtl/>
          <w:lang w:bidi="fa-IR"/>
        </w:rPr>
        <w:t>و اما اگر اَفْعَل تفضیل برای غیر ثلاثی</w:t>
      </w:r>
      <w:r w:rsidR="00B2329E">
        <w:rPr>
          <w:rFonts w:hint="cs"/>
          <w:rtl/>
          <w:lang w:bidi="fa-IR"/>
        </w:rPr>
        <w:t xml:space="preserve"> مجرّد </w:t>
      </w:r>
      <w:r>
        <w:rPr>
          <w:rFonts w:hint="cs"/>
          <w:rtl/>
          <w:lang w:bidi="fa-IR"/>
        </w:rPr>
        <w:t>قصد شود که آورده شود مثلاً اراده شود که لفظی آورده شود که دلالت بر حد</w:t>
      </w:r>
      <w:r w:rsidR="005C6C70">
        <w:rPr>
          <w:rFonts w:hint="cs"/>
          <w:rtl/>
          <w:lang w:bidi="fa-IR"/>
        </w:rPr>
        <w:t>ّ</w:t>
      </w:r>
      <w:r>
        <w:rPr>
          <w:rFonts w:hint="cs"/>
          <w:rtl/>
          <w:lang w:bidi="fa-IR"/>
        </w:rPr>
        <w:t xml:space="preserve"> زیادی کند </w:t>
      </w:r>
      <w:r w:rsidR="005C6C70">
        <w:rPr>
          <w:rFonts w:hint="cs"/>
          <w:rtl/>
          <w:lang w:bidi="fa-IR"/>
        </w:rPr>
        <w:t>د</w:t>
      </w:r>
      <w:r>
        <w:rPr>
          <w:rFonts w:hint="cs"/>
          <w:rtl/>
          <w:lang w:bidi="fa-IR"/>
        </w:rPr>
        <w:t>ر غیر ثلاثی مجرّد، در اینجا</w:t>
      </w:r>
      <w:r w:rsidR="005C6C70">
        <w:rPr>
          <w:rFonts w:hint="cs"/>
          <w:rtl/>
          <w:lang w:bidi="fa-IR"/>
        </w:rPr>
        <w:t xml:space="preserve"> باید</w:t>
      </w:r>
      <w:r>
        <w:rPr>
          <w:rFonts w:hint="cs"/>
          <w:rtl/>
          <w:lang w:bidi="fa-IR"/>
        </w:rPr>
        <w:t xml:space="preserve"> به غیر ثلاثی مجر</w:t>
      </w:r>
      <w:r w:rsidR="005C6C70">
        <w:rPr>
          <w:rFonts w:hint="cs"/>
          <w:rtl/>
          <w:lang w:bidi="fa-IR"/>
        </w:rPr>
        <w:t>ّ</w:t>
      </w:r>
      <w:r>
        <w:rPr>
          <w:rFonts w:hint="cs"/>
          <w:rtl/>
          <w:lang w:bidi="fa-IR"/>
        </w:rPr>
        <w:t xml:space="preserve">د، </w:t>
      </w:r>
      <w:r w:rsidR="005C6C70">
        <w:rPr>
          <w:rFonts w:hint="cs"/>
          <w:rtl/>
          <w:lang w:bidi="fa-IR"/>
        </w:rPr>
        <w:t>توسط</w:t>
      </w:r>
      <w:r>
        <w:rPr>
          <w:rFonts w:hint="cs"/>
          <w:rtl/>
          <w:lang w:bidi="fa-IR"/>
        </w:rPr>
        <w:t xml:space="preserve"> لفظ </w:t>
      </w:r>
      <w:r w:rsidRPr="006A03EE">
        <w:rPr>
          <w:rFonts w:hint="cs"/>
          <w:rtl/>
        </w:rPr>
        <w:t>«</w:t>
      </w:r>
      <w:r w:rsidRPr="009F0904">
        <w:rPr>
          <w:rStyle w:val="a"/>
          <w:rFonts w:hint="cs"/>
          <w:rtl/>
        </w:rPr>
        <w:t>اشد</w:t>
      </w:r>
      <w:r w:rsidR="005C6C70">
        <w:rPr>
          <w:rStyle w:val="a"/>
          <w:rFonts w:hint="cs"/>
          <w:rtl/>
        </w:rPr>
        <w:t>ّ</w:t>
      </w:r>
      <w:r w:rsidRPr="00C131D3">
        <w:rPr>
          <w:rFonts w:hint="cs"/>
          <w:rtl/>
        </w:rPr>
        <w:t>»</w:t>
      </w:r>
      <w:r>
        <w:rPr>
          <w:rFonts w:hint="cs"/>
          <w:rtl/>
        </w:rPr>
        <w:t xml:space="preserve"> </w:t>
      </w:r>
      <w:r>
        <w:rPr>
          <w:rFonts w:hint="cs"/>
          <w:rtl/>
          <w:lang w:bidi="fa-IR"/>
        </w:rPr>
        <w:t>توص</w:t>
      </w:r>
      <w:r w:rsidR="005C6C70">
        <w:rPr>
          <w:rFonts w:hint="cs"/>
          <w:rtl/>
          <w:lang w:bidi="fa-IR"/>
        </w:rPr>
        <w:t>ّ</w:t>
      </w:r>
      <w:r>
        <w:rPr>
          <w:rFonts w:hint="cs"/>
          <w:rtl/>
          <w:lang w:bidi="fa-IR"/>
        </w:rPr>
        <w:t xml:space="preserve">ل جسته شود و یا مثل این لفظ، مثلاً گفته می‌شود: </w:t>
      </w:r>
      <w:r w:rsidRPr="006A03EE">
        <w:rPr>
          <w:rFonts w:hint="cs"/>
          <w:rtl/>
        </w:rPr>
        <w:t>«</w:t>
      </w:r>
      <w:r w:rsidRPr="009F0904">
        <w:rPr>
          <w:rStyle w:val="a"/>
          <w:rFonts w:hint="cs"/>
          <w:rtl/>
        </w:rPr>
        <w:t>اشد</w:t>
      </w:r>
      <w:r>
        <w:rPr>
          <w:rStyle w:val="a"/>
          <w:rFonts w:hint="cs"/>
          <w:rtl/>
        </w:rPr>
        <w:t>ُّ</w:t>
      </w:r>
      <w:r w:rsidRPr="009F0904">
        <w:rPr>
          <w:rStyle w:val="a"/>
          <w:rFonts w:hint="cs"/>
          <w:rtl/>
        </w:rPr>
        <w:t xml:space="preserve"> منه استخ</w:t>
      </w:r>
      <w:r w:rsidRPr="004E255A">
        <w:rPr>
          <w:rStyle w:val="a"/>
          <w:rFonts w:hint="cs"/>
          <w:rtl/>
        </w:rPr>
        <w:t>راجا</w:t>
      </w:r>
      <w:r>
        <w:rPr>
          <w:rStyle w:val="a"/>
          <w:rFonts w:hint="cs"/>
          <w:rtl/>
        </w:rPr>
        <w:t>ً</w:t>
      </w:r>
      <w:r w:rsidRPr="00C131D3">
        <w:rPr>
          <w:rFonts w:hint="cs"/>
          <w:rtl/>
        </w:rPr>
        <w:t>»</w:t>
      </w:r>
      <w:r>
        <w:rPr>
          <w:rFonts w:hint="cs"/>
          <w:rtl/>
        </w:rPr>
        <w:t xml:space="preserve"> </w:t>
      </w:r>
      <w:r>
        <w:rPr>
          <w:rFonts w:hint="cs"/>
          <w:rtl/>
          <w:lang w:bidi="fa-IR"/>
        </w:rPr>
        <w:t>که این مثال برای ثلاثی مزیدٌ</w:t>
      </w:r>
      <w:r>
        <w:rPr>
          <w:rFonts w:hint="eastAsia"/>
          <w:rtl/>
          <w:lang w:bidi="fa-IR"/>
        </w:rPr>
        <w:t>‌</w:t>
      </w:r>
      <w:r>
        <w:rPr>
          <w:rFonts w:hint="cs"/>
          <w:rtl/>
          <w:lang w:bidi="fa-IR"/>
        </w:rPr>
        <w:t xml:space="preserve">فیه است، و </w:t>
      </w:r>
      <w:r w:rsidRPr="009F0904">
        <w:rPr>
          <w:rStyle w:val="a"/>
          <w:rFonts w:hint="cs"/>
          <w:rtl/>
        </w:rPr>
        <w:t xml:space="preserve">یا </w:t>
      </w:r>
      <w:r w:rsidRPr="006A03EE">
        <w:rPr>
          <w:rFonts w:hint="cs"/>
          <w:rtl/>
        </w:rPr>
        <w:t>«</w:t>
      </w:r>
      <w:r w:rsidRPr="009F0904">
        <w:rPr>
          <w:rStyle w:val="a"/>
          <w:rFonts w:hint="cs"/>
          <w:rtl/>
        </w:rPr>
        <w:t>اشد</w:t>
      </w:r>
      <w:r w:rsidR="005C6C70">
        <w:rPr>
          <w:rStyle w:val="a"/>
          <w:rFonts w:hint="cs"/>
          <w:rtl/>
        </w:rPr>
        <w:t>ّ</w:t>
      </w:r>
      <w:r w:rsidRPr="009F0904">
        <w:rPr>
          <w:rStyle w:val="a"/>
          <w:rFonts w:hint="cs"/>
          <w:rtl/>
        </w:rPr>
        <w:t xml:space="preserve"> منه بیاضا</w:t>
      </w:r>
      <w:r w:rsidR="005C6C70">
        <w:rPr>
          <w:rStyle w:val="a"/>
          <w:rFonts w:hint="cs"/>
          <w:rtl/>
        </w:rPr>
        <w:t>ً</w:t>
      </w:r>
      <w:r w:rsidRPr="009F0904">
        <w:rPr>
          <w:rStyle w:val="a"/>
          <w:rFonts w:hint="cs"/>
          <w:rtl/>
        </w:rPr>
        <w:t xml:space="preserve"> و عمی</w:t>
      </w:r>
      <w:r w:rsidR="005C6C70">
        <w:rPr>
          <w:rStyle w:val="a"/>
          <w:rFonts w:hint="cs"/>
          <w:rtl/>
        </w:rPr>
        <w:t>ً</w:t>
      </w:r>
      <w:r w:rsidRPr="00C131D3">
        <w:rPr>
          <w:rFonts w:hint="cs"/>
          <w:rtl/>
        </w:rPr>
        <w:t>»</w:t>
      </w:r>
      <w:r>
        <w:rPr>
          <w:rFonts w:hint="cs"/>
          <w:rtl/>
        </w:rPr>
        <w:t xml:space="preserve"> </w:t>
      </w:r>
      <w:r>
        <w:rPr>
          <w:rFonts w:hint="cs"/>
          <w:rtl/>
          <w:lang w:bidi="fa-IR"/>
        </w:rPr>
        <w:t xml:space="preserve">مثال برای رنگ و لون وعیب ظاهری است </w:t>
      </w:r>
      <w:r w:rsidR="005C6C70">
        <w:rPr>
          <w:rFonts w:hint="cs"/>
          <w:rtl/>
          <w:lang w:bidi="fa-IR"/>
        </w:rPr>
        <w:t xml:space="preserve">(و </w:t>
      </w:r>
      <w:r>
        <w:rPr>
          <w:rFonts w:hint="cs"/>
          <w:rtl/>
          <w:lang w:bidi="fa-IR"/>
        </w:rPr>
        <w:t>چون</w:t>
      </w:r>
      <w:r w:rsidR="005C6C70">
        <w:rPr>
          <w:rFonts w:hint="cs"/>
          <w:rtl/>
          <w:lang w:bidi="fa-IR"/>
        </w:rPr>
        <w:t xml:space="preserve"> که</w:t>
      </w:r>
      <w:r>
        <w:rPr>
          <w:rFonts w:hint="cs"/>
          <w:rtl/>
          <w:lang w:bidi="fa-IR"/>
        </w:rPr>
        <w:t xml:space="preserve"> در ثلاثی مزیدٌ فیه و در لون و عیب</w:t>
      </w:r>
      <w:r w:rsidR="00EE1E7B">
        <w:rPr>
          <w:rFonts w:hint="cs"/>
          <w:rtl/>
          <w:lang w:bidi="fa-IR"/>
        </w:rPr>
        <w:t xml:space="preserve"> نمی‌شود </w:t>
      </w:r>
      <w:r>
        <w:rPr>
          <w:rFonts w:hint="cs"/>
          <w:rtl/>
          <w:lang w:bidi="fa-IR"/>
        </w:rPr>
        <w:t xml:space="preserve">بر وزن اَفْعَل ، اسم تفضیل آید قهراً </w:t>
      </w:r>
      <w:r w:rsidR="005C6C70">
        <w:rPr>
          <w:rFonts w:hint="cs"/>
          <w:rtl/>
          <w:lang w:bidi="fa-IR"/>
        </w:rPr>
        <w:t xml:space="preserve">باید </w:t>
      </w:r>
      <w:r>
        <w:rPr>
          <w:rFonts w:hint="cs"/>
          <w:rtl/>
          <w:lang w:bidi="fa-IR"/>
        </w:rPr>
        <w:t xml:space="preserve">به لفظ </w:t>
      </w:r>
      <w:r w:rsidRPr="006A03EE">
        <w:rPr>
          <w:rFonts w:hint="cs"/>
          <w:rtl/>
        </w:rPr>
        <w:t>«</w:t>
      </w:r>
      <w:r w:rsidRPr="009F0904">
        <w:rPr>
          <w:rStyle w:val="a"/>
          <w:rFonts w:hint="cs"/>
          <w:rtl/>
        </w:rPr>
        <w:t>ا</w:t>
      </w:r>
      <w:r>
        <w:rPr>
          <w:rStyle w:val="a"/>
          <w:rFonts w:hint="cs"/>
          <w:rtl/>
        </w:rPr>
        <w:t>َ</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C131D3">
        <w:rPr>
          <w:rFonts w:hint="cs"/>
          <w:rtl/>
        </w:rPr>
        <w:t>»</w:t>
      </w:r>
      <w:r>
        <w:rPr>
          <w:rFonts w:hint="cs"/>
          <w:rtl/>
        </w:rPr>
        <w:t xml:space="preserve"> </w:t>
      </w:r>
      <w:r>
        <w:rPr>
          <w:rFonts w:hint="cs"/>
          <w:rtl/>
          <w:lang w:bidi="fa-IR"/>
        </w:rPr>
        <w:t>و مثل آن</w:t>
      </w:r>
      <w:r w:rsidR="007366E3">
        <w:rPr>
          <w:rFonts w:hint="cs"/>
          <w:rtl/>
          <w:lang w:bidi="fa-IR"/>
        </w:rPr>
        <w:t xml:space="preserve"> </w:t>
      </w:r>
      <w:r>
        <w:rPr>
          <w:rFonts w:hint="cs"/>
          <w:rtl/>
          <w:lang w:bidi="fa-IR"/>
        </w:rPr>
        <w:t>توص</w:t>
      </w:r>
      <w:r w:rsidR="005C6C70">
        <w:rPr>
          <w:rFonts w:hint="cs"/>
          <w:rtl/>
          <w:lang w:bidi="fa-IR"/>
        </w:rPr>
        <w:t>ّ</w:t>
      </w:r>
      <w:r>
        <w:rPr>
          <w:rFonts w:hint="cs"/>
          <w:rtl/>
          <w:lang w:bidi="fa-IR"/>
        </w:rPr>
        <w:t>ل پیدا کرد</w:t>
      </w:r>
      <w:r w:rsidR="005C6C70">
        <w:rPr>
          <w:rFonts w:hint="cs"/>
          <w:rtl/>
          <w:lang w:bidi="fa-IR"/>
        </w:rPr>
        <w:t>).</w:t>
      </w:r>
    </w:p>
    <w:p w:rsidR="00061334" w:rsidRDefault="00061334" w:rsidP="007E3891">
      <w:pPr>
        <w:keepNext/>
        <w:ind w:firstLine="224"/>
        <w:rPr>
          <w:rFonts w:hint="cs"/>
          <w:rtl/>
          <w:lang w:bidi="fa-IR"/>
        </w:rPr>
      </w:pPr>
      <w:r>
        <w:rPr>
          <w:rFonts w:hint="cs"/>
          <w:rtl/>
          <w:lang w:bidi="fa-IR"/>
        </w:rPr>
        <w:t>و</w:t>
      </w:r>
      <w:r w:rsidR="00A9077C">
        <w:rPr>
          <w:rFonts w:hint="cs"/>
          <w:rtl/>
          <w:lang w:bidi="fa-IR"/>
        </w:rPr>
        <w:t xml:space="preserve"> </w:t>
      </w:r>
      <w:r w:rsidR="005C6C70">
        <w:rPr>
          <w:rFonts w:hint="cs"/>
          <w:rtl/>
          <w:lang w:bidi="fa-IR"/>
        </w:rPr>
        <w:t>چو</w:t>
      </w:r>
      <w:r>
        <w:rPr>
          <w:rFonts w:hint="cs"/>
          <w:rtl/>
          <w:lang w:bidi="fa-IR"/>
        </w:rPr>
        <w:t>ن</w:t>
      </w:r>
      <w:r w:rsidR="005C6C70">
        <w:rPr>
          <w:rFonts w:hint="eastAsia"/>
          <w:rtl/>
          <w:lang w:bidi="fa-IR"/>
        </w:rPr>
        <w:t>‌</w:t>
      </w:r>
      <w:r>
        <w:rPr>
          <w:rFonts w:hint="cs"/>
          <w:rtl/>
          <w:lang w:bidi="fa-IR"/>
        </w:rPr>
        <w:t>که ما عیب را به عیب ظاهری</w:t>
      </w:r>
      <w:r w:rsidR="00282685">
        <w:rPr>
          <w:rFonts w:hint="cs"/>
          <w:rtl/>
          <w:lang w:bidi="fa-IR"/>
        </w:rPr>
        <w:t xml:space="preserve"> مقیّد </w:t>
      </w:r>
      <w:r>
        <w:rPr>
          <w:rFonts w:hint="cs"/>
          <w:rtl/>
          <w:lang w:bidi="fa-IR"/>
        </w:rPr>
        <w:t xml:space="preserve">کردیم </w:t>
      </w:r>
      <w:r w:rsidR="005C6C70">
        <w:rPr>
          <w:rFonts w:hint="cs"/>
          <w:rtl/>
          <w:lang w:bidi="fa-IR"/>
        </w:rPr>
        <w:t>(</w:t>
      </w:r>
      <w:r>
        <w:rPr>
          <w:rFonts w:hint="cs"/>
          <w:rtl/>
          <w:lang w:bidi="fa-IR"/>
        </w:rPr>
        <w:t>برای</w:t>
      </w:r>
      <w:r w:rsidR="00B73E18">
        <w:rPr>
          <w:rFonts w:hint="cs"/>
          <w:rtl/>
          <w:lang w:bidi="fa-IR"/>
        </w:rPr>
        <w:t xml:space="preserve"> اینکه </w:t>
      </w:r>
      <w:r>
        <w:rPr>
          <w:rFonts w:hint="cs"/>
          <w:rtl/>
          <w:lang w:bidi="fa-IR"/>
        </w:rPr>
        <w:t>عیب باطنی</w:t>
      </w:r>
      <w:r w:rsidR="005C6C70">
        <w:rPr>
          <w:rFonts w:hint="cs"/>
          <w:rtl/>
          <w:lang w:bidi="fa-IR"/>
        </w:rPr>
        <w:t xml:space="preserve"> می‌تواند</w:t>
      </w:r>
      <w:r w:rsidR="007366E3">
        <w:rPr>
          <w:rFonts w:hint="cs"/>
          <w:rtl/>
          <w:lang w:bidi="fa-IR"/>
        </w:rPr>
        <w:t xml:space="preserve"> </w:t>
      </w:r>
      <w:r>
        <w:rPr>
          <w:rFonts w:hint="cs"/>
          <w:rtl/>
          <w:lang w:bidi="fa-IR"/>
        </w:rPr>
        <w:t>به وزن اَفْعَل بیاید</w:t>
      </w:r>
      <w:r w:rsidR="00090E21">
        <w:rPr>
          <w:rFonts w:hint="cs"/>
          <w:rtl/>
          <w:lang w:bidi="fa-IR"/>
        </w:rPr>
        <w:t>)</w:t>
      </w:r>
      <w:r w:rsidR="005C6C70">
        <w:rPr>
          <w:rFonts w:hint="cs"/>
          <w:rtl/>
          <w:lang w:bidi="fa-IR"/>
        </w:rPr>
        <w:t xml:space="preserve"> اشکال وارد نمی‌شود به</w:t>
      </w:r>
      <w:r>
        <w:rPr>
          <w:rFonts w:hint="cs"/>
          <w:rtl/>
          <w:lang w:bidi="fa-IR"/>
        </w:rPr>
        <w:t xml:space="preserve"> مثل: «</w:t>
      </w:r>
      <w:r w:rsidRPr="009F0904">
        <w:rPr>
          <w:rStyle w:val="a"/>
          <w:rFonts w:hint="cs"/>
          <w:rtl/>
        </w:rPr>
        <w:t>ا</w:t>
      </w:r>
      <w:r>
        <w:rPr>
          <w:rStyle w:val="a"/>
          <w:rFonts w:hint="cs"/>
          <w:rtl/>
        </w:rPr>
        <w:t>َ</w:t>
      </w:r>
      <w:r w:rsidRPr="009F0904">
        <w:rPr>
          <w:rStyle w:val="a"/>
          <w:rFonts w:hint="cs"/>
          <w:rtl/>
        </w:rPr>
        <w:t>ج</w:t>
      </w:r>
      <w:r>
        <w:rPr>
          <w:rStyle w:val="a"/>
          <w:rFonts w:hint="cs"/>
          <w:rtl/>
        </w:rPr>
        <w:t>ْ</w:t>
      </w:r>
      <w:r w:rsidRPr="009F0904">
        <w:rPr>
          <w:rStyle w:val="a"/>
          <w:rFonts w:hint="cs"/>
          <w:rtl/>
        </w:rPr>
        <w:t>ه</w:t>
      </w:r>
      <w:r>
        <w:rPr>
          <w:rStyle w:val="a"/>
          <w:rFonts w:hint="cs"/>
          <w:rtl/>
        </w:rPr>
        <w:t>َ</w:t>
      </w:r>
      <w:r w:rsidRPr="009F0904">
        <w:rPr>
          <w:rStyle w:val="a"/>
          <w:rFonts w:hint="cs"/>
          <w:rtl/>
        </w:rPr>
        <w:t>ل و ا</w:t>
      </w:r>
      <w:r>
        <w:rPr>
          <w:rStyle w:val="a"/>
          <w:rFonts w:hint="cs"/>
          <w:rtl/>
        </w:rPr>
        <w:t>َ</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د</w:t>
      </w:r>
      <w:r w:rsidRPr="00C131D3">
        <w:rPr>
          <w:rFonts w:hint="cs"/>
          <w:rtl/>
        </w:rPr>
        <w:t>»</w:t>
      </w:r>
      <w:r>
        <w:rPr>
          <w:rFonts w:hint="cs"/>
          <w:rtl/>
        </w:rPr>
        <w:t xml:space="preserve"> </w:t>
      </w:r>
      <w:r>
        <w:rPr>
          <w:rFonts w:hint="cs"/>
          <w:rtl/>
          <w:lang w:bidi="fa-IR"/>
        </w:rPr>
        <w:t>یعنی جاهل</w:t>
      </w:r>
      <w:r>
        <w:rPr>
          <w:rFonts w:hint="eastAsia"/>
          <w:rtl/>
          <w:lang w:bidi="fa-IR"/>
        </w:rPr>
        <w:t>‌</w:t>
      </w:r>
      <w:r>
        <w:rPr>
          <w:rFonts w:hint="cs"/>
          <w:rtl/>
          <w:lang w:bidi="fa-IR"/>
        </w:rPr>
        <w:t>تر و کند ذهن</w:t>
      </w:r>
      <w:r>
        <w:rPr>
          <w:rFonts w:hint="eastAsia"/>
          <w:rtl/>
          <w:lang w:bidi="fa-IR"/>
        </w:rPr>
        <w:t>‌</w:t>
      </w:r>
      <w:r>
        <w:rPr>
          <w:rFonts w:hint="cs"/>
          <w:rtl/>
          <w:lang w:bidi="fa-IR"/>
        </w:rPr>
        <w:t>تر ولکن</w:t>
      </w:r>
      <w:r w:rsidR="005C6C70">
        <w:rPr>
          <w:rFonts w:hint="cs"/>
          <w:rtl/>
          <w:lang w:bidi="fa-IR"/>
        </w:rPr>
        <w:t xml:space="preserve"> اشکال</w:t>
      </w:r>
      <w:r>
        <w:rPr>
          <w:rFonts w:hint="cs"/>
          <w:rtl/>
          <w:lang w:bidi="fa-IR"/>
        </w:rPr>
        <w:t xml:space="preserve"> وارد</w:t>
      </w:r>
      <w:r w:rsidR="007366E3">
        <w:rPr>
          <w:rFonts w:hint="cs"/>
          <w:rtl/>
          <w:lang w:bidi="fa-IR"/>
        </w:rPr>
        <w:t xml:space="preserve"> می‌شود </w:t>
      </w:r>
      <w:r>
        <w:rPr>
          <w:rFonts w:hint="cs"/>
          <w:rtl/>
          <w:lang w:bidi="fa-IR"/>
        </w:rPr>
        <w:t>که صحیح است بر این تقدیر اشتقاق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احمق</w:t>
      </w:r>
      <w:r w:rsidRPr="00C131D3">
        <w:rPr>
          <w:rFonts w:hint="cs"/>
          <w:rtl/>
        </w:rPr>
        <w:t>»</w:t>
      </w:r>
      <w:r>
        <w:rPr>
          <w:rFonts w:hint="cs"/>
          <w:rtl/>
        </w:rPr>
        <w:t xml:space="preserve"> </w:t>
      </w:r>
      <w:r>
        <w:rPr>
          <w:rFonts w:hint="cs"/>
          <w:rtl/>
          <w:lang w:bidi="fa-IR"/>
        </w:rPr>
        <w:t>بنابر معنای تفضیل زیرا که فرقی بین جهل و بلادت و حمق نیست و لکن نحویین در کلمه</w:t>
      </w:r>
      <w:r>
        <w:rPr>
          <w:rFonts w:hint="eastAsia"/>
          <w:rtl/>
          <w:lang w:bidi="fa-IR"/>
        </w:rPr>
        <w:t>‌</w:t>
      </w:r>
      <w:r>
        <w:rPr>
          <w:rFonts w:hint="cs"/>
          <w:rtl/>
          <w:lang w:bidi="fa-IR"/>
        </w:rPr>
        <w:t>ی</w:t>
      </w:r>
      <w:r>
        <w:rPr>
          <w:rFonts w:hint="cs"/>
          <w:rtl/>
        </w:rPr>
        <w:t xml:space="preserve"> </w:t>
      </w:r>
      <w:r w:rsidRPr="006A03EE">
        <w:rPr>
          <w:rFonts w:hint="cs"/>
          <w:rtl/>
        </w:rPr>
        <w:t>«</w:t>
      </w:r>
      <w:r w:rsidRPr="009F0904">
        <w:rPr>
          <w:rStyle w:val="a"/>
          <w:rFonts w:hint="cs"/>
          <w:rtl/>
        </w:rPr>
        <w:t>احمق</w:t>
      </w:r>
      <w:r w:rsidRPr="00C131D3">
        <w:rPr>
          <w:rFonts w:hint="cs"/>
          <w:rtl/>
        </w:rPr>
        <w:t>»</w:t>
      </w:r>
      <w:r>
        <w:rPr>
          <w:rFonts w:hint="cs"/>
          <w:rtl/>
        </w:rPr>
        <w:t xml:space="preserve"> </w:t>
      </w:r>
      <w:r w:rsidR="005C6C70">
        <w:rPr>
          <w:rFonts w:hint="cs"/>
          <w:rtl/>
          <w:lang w:bidi="fa-IR"/>
        </w:rPr>
        <w:t>حکم به</w:t>
      </w:r>
      <w:r>
        <w:rPr>
          <w:rFonts w:hint="cs"/>
          <w:rtl/>
          <w:lang w:bidi="fa-IR"/>
        </w:rPr>
        <w:t xml:space="preserve"> شذوذ کردند در مثل: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9F0904">
        <w:rPr>
          <w:rStyle w:val="a"/>
          <w:rFonts w:hint="cs"/>
          <w:rtl/>
        </w:rPr>
        <w:t>ق</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ابن</w:t>
      </w:r>
      <w:r>
        <w:rPr>
          <w:rStyle w:val="a"/>
          <w:rFonts w:hint="cs"/>
          <w:rtl/>
        </w:rPr>
        <w:t>ِ</w:t>
      </w:r>
      <w:r w:rsidRPr="009F0904">
        <w:rPr>
          <w:rStyle w:val="a"/>
          <w:rFonts w:hint="cs"/>
          <w:rtl/>
        </w:rPr>
        <w:t xml:space="preserve"> ه</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9F0904">
        <w:rPr>
          <w:rStyle w:val="a"/>
          <w:rFonts w:hint="cs"/>
          <w:rtl/>
        </w:rPr>
        <w:t>ق</w:t>
      </w:r>
      <w:r>
        <w:rPr>
          <w:rStyle w:val="a"/>
          <w:rFonts w:hint="cs"/>
          <w:rtl/>
        </w:rPr>
        <w:t>َ</w:t>
      </w:r>
      <w:r w:rsidRPr="009F0904">
        <w:rPr>
          <w:rStyle w:val="a"/>
          <w:rFonts w:hint="cs"/>
          <w:rtl/>
        </w:rPr>
        <w:t>ة</w:t>
      </w:r>
      <w:r w:rsidRPr="00C131D3">
        <w:rPr>
          <w:rFonts w:hint="cs"/>
          <w:rtl/>
        </w:rPr>
        <w:t>»</w:t>
      </w:r>
      <w:r>
        <w:rPr>
          <w:rFonts w:hint="cs"/>
          <w:rtl/>
          <w:lang w:bidi="fa-IR"/>
        </w:rPr>
        <w:t xml:space="preserve">. </w:t>
      </w:r>
    </w:p>
    <w:p w:rsidR="00061334" w:rsidRDefault="00061334" w:rsidP="007E3891">
      <w:pPr>
        <w:keepNext/>
        <w:ind w:firstLine="224"/>
        <w:rPr>
          <w:rtl/>
          <w:lang w:bidi="fa-IR"/>
        </w:rPr>
      </w:pPr>
      <w:r>
        <w:rPr>
          <w:rFonts w:hint="cs"/>
          <w:rtl/>
          <w:lang w:bidi="fa-IR"/>
        </w:rPr>
        <w:t xml:space="preserve">ولی جوابش آنکه مراد از </w:t>
      </w:r>
      <w:r w:rsidRPr="006A03EE">
        <w:rPr>
          <w:rFonts w:hint="cs"/>
          <w:rtl/>
        </w:rPr>
        <w:t>«</w:t>
      </w:r>
      <w:r w:rsidRPr="009F0904">
        <w:rPr>
          <w:rStyle w:val="a"/>
          <w:rFonts w:hint="cs"/>
          <w:rtl/>
        </w:rPr>
        <w:t>حمق</w:t>
      </w:r>
      <w:r w:rsidRPr="00C131D3">
        <w:rPr>
          <w:rFonts w:hint="cs"/>
          <w:rtl/>
        </w:rPr>
        <w:t>»</w:t>
      </w:r>
      <w:r>
        <w:rPr>
          <w:rFonts w:hint="cs"/>
          <w:rtl/>
        </w:rPr>
        <w:t xml:space="preserve"> </w:t>
      </w:r>
      <w:r>
        <w:rPr>
          <w:rFonts w:hint="cs"/>
          <w:rtl/>
          <w:lang w:bidi="fa-IR"/>
        </w:rPr>
        <w:t>یعنی آنچه که ظاهر</w:t>
      </w:r>
      <w:r w:rsidR="007366E3">
        <w:rPr>
          <w:rFonts w:hint="cs"/>
          <w:rtl/>
          <w:lang w:bidi="fa-IR"/>
        </w:rPr>
        <w:t xml:space="preserve"> می‌شود </w:t>
      </w:r>
      <w:r>
        <w:rPr>
          <w:rFonts w:hint="cs"/>
          <w:rtl/>
          <w:lang w:bidi="fa-IR"/>
        </w:rPr>
        <w:t>از اثر بلادت در ظاهر کما</w:t>
      </w:r>
      <w:r w:rsidR="00B73E18">
        <w:rPr>
          <w:rFonts w:hint="cs"/>
          <w:rtl/>
          <w:lang w:bidi="fa-IR"/>
        </w:rPr>
        <w:t xml:space="preserve"> اینکه </w:t>
      </w:r>
      <w:r>
        <w:rPr>
          <w:rFonts w:hint="cs"/>
          <w:rtl/>
          <w:lang w:bidi="fa-IR"/>
        </w:rPr>
        <w:t xml:space="preserve">از </w:t>
      </w:r>
      <w:r w:rsidRPr="006A03EE">
        <w:rPr>
          <w:rFonts w:hint="cs"/>
          <w:rtl/>
        </w:rPr>
        <w:t>«</w:t>
      </w:r>
      <w:r w:rsidRPr="009F0904">
        <w:rPr>
          <w:rStyle w:val="a"/>
          <w:rFonts w:hint="cs"/>
          <w:rtl/>
        </w:rPr>
        <w:t>ابن</w:t>
      </w:r>
      <w:r>
        <w:rPr>
          <w:rFonts w:hint="cs"/>
          <w:rtl/>
          <w:lang w:bidi="fa-IR"/>
        </w:rPr>
        <w:t xml:space="preserve"> </w:t>
      </w:r>
      <w:r w:rsidRPr="009F0904">
        <w:rPr>
          <w:rStyle w:val="a"/>
          <w:rFonts w:hint="cs"/>
          <w:rtl/>
        </w:rPr>
        <w:t>ه</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9F0904">
        <w:rPr>
          <w:rStyle w:val="a"/>
          <w:rFonts w:hint="cs"/>
          <w:rtl/>
        </w:rPr>
        <w:t>ق</w:t>
      </w:r>
      <w:r>
        <w:rPr>
          <w:rStyle w:val="a"/>
          <w:rFonts w:hint="cs"/>
          <w:rtl/>
        </w:rPr>
        <w:t>َ</w:t>
      </w:r>
      <w:r w:rsidRPr="009F0904">
        <w:rPr>
          <w:rStyle w:val="a"/>
          <w:rFonts w:hint="cs"/>
          <w:rtl/>
        </w:rPr>
        <w:t>ة</w:t>
      </w:r>
      <w:r w:rsidRPr="00C131D3">
        <w:rPr>
          <w:rFonts w:hint="cs"/>
          <w:rtl/>
        </w:rPr>
        <w:t>»</w:t>
      </w:r>
      <w:r>
        <w:rPr>
          <w:rFonts w:hint="cs"/>
          <w:rtl/>
        </w:rPr>
        <w:t xml:space="preserve"> </w:t>
      </w:r>
      <w:r>
        <w:rPr>
          <w:rFonts w:hint="cs"/>
          <w:rtl/>
          <w:lang w:bidi="fa-IR"/>
        </w:rPr>
        <w:t>حکایت شده است که خر مهره</w:t>
      </w:r>
      <w:r>
        <w:rPr>
          <w:rFonts w:hint="eastAsia"/>
          <w:rtl/>
          <w:lang w:bidi="fa-IR"/>
        </w:rPr>
        <w:t>‌</w:t>
      </w:r>
      <w:r>
        <w:rPr>
          <w:rFonts w:hint="cs"/>
          <w:rtl/>
          <w:lang w:bidi="fa-IR"/>
        </w:rPr>
        <w:t>ها و استخوانها و رشته</w:t>
      </w:r>
      <w:r>
        <w:rPr>
          <w:rFonts w:hint="eastAsia"/>
          <w:rtl/>
          <w:lang w:bidi="fa-IR"/>
        </w:rPr>
        <w:t>‌</w:t>
      </w:r>
      <w:r>
        <w:rPr>
          <w:rFonts w:hint="cs"/>
          <w:rtl/>
          <w:lang w:bidi="fa-IR"/>
        </w:rPr>
        <w:t>ها را در گردن خود آویخته می</w:t>
      </w:r>
      <w:r>
        <w:rPr>
          <w:rFonts w:hint="eastAsia"/>
          <w:rtl/>
          <w:lang w:bidi="fa-IR"/>
        </w:rPr>
        <w:t>‌</w:t>
      </w:r>
      <w:r>
        <w:rPr>
          <w:rFonts w:hint="cs"/>
          <w:rtl/>
          <w:lang w:bidi="fa-IR"/>
        </w:rPr>
        <w:t xml:space="preserve">کرد و دارای ریش بسیار بلندی هم بود که وقتی از او </w:t>
      </w:r>
      <w:r w:rsidR="000B2AD8">
        <w:rPr>
          <w:rFonts w:hint="cs"/>
          <w:rtl/>
          <w:lang w:bidi="fa-IR"/>
        </w:rPr>
        <w:t>درباره‌ی</w:t>
      </w:r>
      <w:r>
        <w:rPr>
          <w:rFonts w:hint="cs"/>
          <w:rtl/>
          <w:lang w:bidi="fa-IR"/>
        </w:rPr>
        <w:t xml:space="preserve"> این وضعیتش سؤال می</w:t>
      </w:r>
      <w:r>
        <w:rPr>
          <w:rFonts w:hint="eastAsia"/>
          <w:rtl/>
          <w:lang w:bidi="fa-IR"/>
        </w:rPr>
        <w:t>‌</w:t>
      </w:r>
      <w:r>
        <w:rPr>
          <w:rFonts w:hint="cs"/>
          <w:rtl/>
          <w:lang w:bidi="fa-IR"/>
        </w:rPr>
        <w:t>کردند می</w:t>
      </w:r>
      <w:r>
        <w:rPr>
          <w:rFonts w:hint="eastAsia"/>
          <w:rtl/>
          <w:lang w:bidi="fa-IR"/>
        </w:rPr>
        <w:t>‌</w:t>
      </w:r>
      <w:r>
        <w:rPr>
          <w:rFonts w:hint="cs"/>
          <w:rtl/>
          <w:lang w:bidi="fa-IR"/>
        </w:rPr>
        <w:t xml:space="preserve">گفت خودم را با آنها بشناسم، و شبی برادرش قلاده به گردن خود آویخت وقتی ابن </w:t>
      </w:r>
      <w:r w:rsidRPr="00CA2101">
        <w:rPr>
          <w:rStyle w:val="a"/>
          <w:rFonts w:hint="cs"/>
          <w:sz w:val="26"/>
          <w:szCs w:val="26"/>
          <w:rtl/>
        </w:rPr>
        <w:t>هَبَنَّقَة</w:t>
      </w:r>
      <w:r w:rsidRPr="00CA2101">
        <w:rPr>
          <w:rFonts w:hint="cs"/>
          <w:sz w:val="26"/>
          <w:szCs w:val="26"/>
          <w:rtl/>
          <w:lang w:bidi="fa-IR"/>
        </w:rPr>
        <w:t xml:space="preserve"> </w:t>
      </w:r>
      <w:r>
        <w:rPr>
          <w:rFonts w:hint="cs"/>
          <w:rtl/>
          <w:lang w:bidi="fa-IR"/>
        </w:rPr>
        <w:t>صبح کرد به او می</w:t>
      </w:r>
      <w:r>
        <w:rPr>
          <w:rFonts w:hint="eastAsia"/>
          <w:rtl/>
          <w:lang w:bidi="fa-IR"/>
        </w:rPr>
        <w:t>‌</w:t>
      </w:r>
      <w:r>
        <w:rPr>
          <w:rFonts w:hint="cs"/>
          <w:rtl/>
          <w:lang w:bidi="fa-IR"/>
        </w:rPr>
        <w:t>گفت که ای برادر</w:t>
      </w:r>
      <w:r w:rsidR="000B2AD8">
        <w:rPr>
          <w:rFonts w:hint="cs"/>
          <w:rtl/>
          <w:lang w:bidi="fa-IR"/>
        </w:rPr>
        <w:t>،</w:t>
      </w:r>
      <w:r>
        <w:rPr>
          <w:rFonts w:hint="cs"/>
          <w:rtl/>
          <w:lang w:bidi="fa-IR"/>
        </w:rPr>
        <w:t xml:space="preserve"> تو من هستی پس من کیستم؟! که این را به نظم ه</w:t>
      </w:r>
      <w:r w:rsidRPr="00AF21CE">
        <w:rPr>
          <w:rFonts w:hint="cs"/>
          <w:rtl/>
          <w:lang w:bidi="fa-IR"/>
        </w:rPr>
        <w:t>م در آوردند</w:t>
      </w:r>
      <w:r>
        <w:rPr>
          <w:rFonts w:hint="cs"/>
          <w:rtl/>
          <w:lang w:bidi="fa-IR"/>
        </w:rPr>
        <w:t>.</w:t>
      </w:r>
    </w:p>
    <w:tbl>
      <w:tblPr>
        <w:bidiVisual/>
        <w:tblW w:w="0" w:type="auto"/>
        <w:jc w:val="center"/>
        <w:tblLook w:val="01E0" w:firstRow="1" w:lastRow="1" w:firstColumn="1" w:lastColumn="1" w:noHBand="0" w:noVBand="0"/>
      </w:tblPr>
      <w:tblGrid>
        <w:gridCol w:w="3310"/>
        <w:gridCol w:w="360"/>
        <w:gridCol w:w="3348"/>
      </w:tblGrid>
      <w:tr w:rsidR="00061334" w:rsidRPr="00107589">
        <w:trPr>
          <w:jc w:val="center"/>
        </w:trPr>
        <w:tc>
          <w:tcPr>
            <w:tcW w:w="3310" w:type="dxa"/>
          </w:tcPr>
          <w:p w:rsidR="00061334" w:rsidRPr="00107589" w:rsidRDefault="00061334" w:rsidP="007E3891">
            <w:pPr>
              <w:keepNext/>
              <w:spacing w:line="180" w:lineRule="auto"/>
              <w:rPr>
                <w:rStyle w:val="a"/>
                <w:sz w:val="2"/>
                <w:szCs w:val="2"/>
              </w:rPr>
            </w:pPr>
            <w:r>
              <w:rPr>
                <w:rFonts w:hint="cs"/>
                <w:rtl/>
                <w:lang w:bidi="fa-IR"/>
              </w:rPr>
              <w:t>اگر بودمی کدوچه‌ی در گردنی</w:t>
            </w:r>
            <w:r>
              <w:rPr>
                <w:rStyle w:val="a"/>
                <w:rtl/>
              </w:rPr>
              <w:br/>
            </w:r>
          </w:p>
        </w:tc>
        <w:tc>
          <w:tcPr>
            <w:tcW w:w="360" w:type="dxa"/>
          </w:tcPr>
          <w:p w:rsidR="00061334" w:rsidRDefault="00061334" w:rsidP="007E3891">
            <w:pPr>
              <w:keepNext/>
              <w:spacing w:line="180" w:lineRule="auto"/>
              <w:rPr>
                <w:rStyle w:val="a"/>
              </w:rPr>
            </w:pPr>
          </w:p>
        </w:tc>
        <w:tc>
          <w:tcPr>
            <w:tcW w:w="3348" w:type="dxa"/>
          </w:tcPr>
          <w:p w:rsidR="00061334" w:rsidRPr="00107589" w:rsidRDefault="00061334" w:rsidP="007E3891">
            <w:pPr>
              <w:keepNext/>
              <w:spacing w:line="180" w:lineRule="auto"/>
              <w:rPr>
                <w:rStyle w:val="a"/>
                <w:sz w:val="2"/>
                <w:szCs w:val="2"/>
              </w:rPr>
            </w:pPr>
            <w:r>
              <w:rPr>
                <w:rFonts w:hint="cs"/>
                <w:rtl/>
                <w:lang w:bidi="fa-IR"/>
              </w:rPr>
              <w:t>پس تو شدم تو من شدی من کیمی</w:t>
            </w:r>
            <w:r>
              <w:rPr>
                <w:rStyle w:val="a"/>
                <w:rtl/>
              </w:rPr>
              <w:br/>
            </w:r>
          </w:p>
        </w:tc>
      </w:tr>
    </w:tbl>
    <w:p w:rsidR="00061334" w:rsidRDefault="00061334" w:rsidP="007E3891">
      <w:pPr>
        <w:keepNext/>
        <w:ind w:firstLine="224"/>
        <w:rPr>
          <w:rFonts w:hint="cs"/>
          <w:rtl/>
          <w:lang w:bidi="fa-IR"/>
        </w:rPr>
      </w:pPr>
      <w:r w:rsidRPr="006A03EE">
        <w:rPr>
          <w:rFonts w:hint="cs"/>
          <w:rtl/>
        </w:rPr>
        <w:t>«</w:t>
      </w:r>
      <w:r>
        <w:rPr>
          <w:rStyle w:val="a"/>
          <w:rFonts w:hint="cs"/>
          <w:rtl/>
        </w:rPr>
        <w:t>فف</w:t>
      </w:r>
      <w:r w:rsidRPr="009F0904">
        <w:rPr>
          <w:rStyle w:val="a"/>
          <w:rFonts w:hint="cs"/>
          <w:rtl/>
        </w:rPr>
        <w:t>یه شائبة</w:t>
      </w:r>
      <w:r>
        <w:rPr>
          <w:rStyle w:val="a"/>
          <w:rFonts w:hint="cs"/>
          <w:rtl/>
        </w:rPr>
        <w:t>ٌ</w:t>
      </w:r>
      <w:r w:rsidRPr="009F0904">
        <w:rPr>
          <w:rStyle w:val="a"/>
          <w:rFonts w:hint="cs"/>
          <w:rtl/>
        </w:rPr>
        <w:t xml:space="preserve"> من ح</w:t>
      </w:r>
      <w:r>
        <w:rPr>
          <w:rStyle w:val="a"/>
          <w:rFonts w:hint="cs"/>
          <w:rtl/>
        </w:rPr>
        <w:t>ُ</w:t>
      </w:r>
      <w:r w:rsidRPr="009F0904">
        <w:rPr>
          <w:rStyle w:val="a"/>
          <w:rFonts w:hint="cs"/>
          <w:rtl/>
        </w:rPr>
        <w:t>مق</w:t>
      </w:r>
      <w:r>
        <w:rPr>
          <w:rStyle w:val="a"/>
          <w:rFonts w:hint="cs"/>
          <w:rtl/>
        </w:rPr>
        <w:t>ٍ</w:t>
      </w:r>
      <w:r w:rsidRPr="00C131D3">
        <w:rPr>
          <w:rFonts w:hint="cs"/>
          <w:rtl/>
        </w:rPr>
        <w:t>»</w:t>
      </w:r>
      <w:r>
        <w:rPr>
          <w:rFonts w:hint="cs"/>
          <w:rtl/>
          <w:lang w:bidi="fa-IR"/>
        </w:rPr>
        <w:t xml:space="preserve"> خبر است برای عبارت بالا که گفت </w:t>
      </w:r>
      <w:r w:rsidRPr="006A03EE">
        <w:rPr>
          <w:rFonts w:hint="cs"/>
          <w:rtl/>
        </w:rPr>
        <w:t>«</w:t>
      </w:r>
      <w:r w:rsidRPr="009F0904">
        <w:rPr>
          <w:rStyle w:val="a"/>
          <w:rFonts w:hint="cs"/>
          <w:rtl/>
        </w:rPr>
        <w:t>والجواب</w:t>
      </w:r>
      <w:r w:rsidRPr="00C131D3">
        <w:rPr>
          <w:rFonts w:hint="cs"/>
          <w:rtl/>
        </w:rPr>
        <w:t>»</w:t>
      </w:r>
      <w:r>
        <w:rPr>
          <w:rFonts w:hint="cs"/>
          <w:rtl/>
        </w:rPr>
        <w:t xml:space="preserve"> </w:t>
      </w:r>
      <w:r>
        <w:rPr>
          <w:rFonts w:hint="cs"/>
          <w:rtl/>
          <w:lang w:bidi="fa-IR"/>
        </w:rPr>
        <w:t>یعنی در این جواب مذکور شائبه‌ای از حمق و خری</w:t>
      </w:r>
      <w:r w:rsidR="000B2AD8">
        <w:rPr>
          <w:rFonts w:hint="cs"/>
          <w:rtl/>
          <w:lang w:bidi="fa-IR"/>
        </w:rPr>
        <w:t>ّ</w:t>
      </w:r>
      <w:r>
        <w:rPr>
          <w:rFonts w:hint="cs"/>
          <w:rtl/>
          <w:lang w:bidi="fa-IR"/>
        </w:rPr>
        <w:t>ت صاحبش می</w:t>
      </w:r>
      <w:r w:rsidR="000B2AD8">
        <w:rPr>
          <w:rFonts w:hint="eastAsia"/>
          <w:rtl/>
          <w:lang w:bidi="fa-IR"/>
        </w:rPr>
        <w:t>‌</w:t>
      </w:r>
      <w:r>
        <w:rPr>
          <w:rFonts w:hint="cs"/>
          <w:rtl/>
          <w:lang w:bidi="fa-IR"/>
        </w:rPr>
        <w:t xml:space="preserve">باشد، </w:t>
      </w:r>
      <w:r w:rsidR="000B2AD8">
        <w:rPr>
          <w:rFonts w:hint="cs"/>
          <w:rtl/>
          <w:lang w:bidi="fa-IR"/>
        </w:rPr>
        <w:t>زیرا</w:t>
      </w:r>
      <w:r>
        <w:rPr>
          <w:rFonts w:hint="cs"/>
          <w:rtl/>
          <w:lang w:bidi="fa-IR"/>
        </w:rPr>
        <w:t xml:space="preserve"> اقتضای این را دارد که اشتقاق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احمق</w:t>
      </w:r>
      <w:r w:rsidRPr="00C131D3">
        <w:rPr>
          <w:rFonts w:hint="cs"/>
          <w:rtl/>
        </w:rPr>
        <w:t>»</w:t>
      </w:r>
      <w:r>
        <w:rPr>
          <w:rFonts w:hint="cs"/>
          <w:rtl/>
        </w:rPr>
        <w:t xml:space="preserve"> </w:t>
      </w:r>
      <w:r>
        <w:rPr>
          <w:rFonts w:hint="cs"/>
          <w:rtl/>
          <w:lang w:bidi="fa-IR"/>
        </w:rPr>
        <w:t>از حمق</w:t>
      </w:r>
      <w:r w:rsidR="000B2AD8">
        <w:rPr>
          <w:rFonts w:hint="cs"/>
          <w:rtl/>
          <w:lang w:bidi="fa-IR"/>
        </w:rPr>
        <w:t xml:space="preserve"> وقتی که در آن آثار ظاهری نیست، قیاساً</w:t>
      </w:r>
      <w:r>
        <w:rPr>
          <w:rFonts w:hint="cs"/>
          <w:rtl/>
          <w:lang w:bidi="fa-IR"/>
        </w:rPr>
        <w:t xml:space="preserve"> جایز باشد ولی اشتقاق کلمه</w:t>
      </w:r>
      <w:r>
        <w:rPr>
          <w:rFonts w:hint="eastAsia"/>
          <w:rtl/>
          <w:lang w:bidi="fa-IR"/>
        </w:rPr>
        <w:t>‌</w:t>
      </w:r>
      <w:r>
        <w:rPr>
          <w:rFonts w:hint="cs"/>
          <w:rtl/>
          <w:lang w:bidi="fa-IR"/>
        </w:rPr>
        <w:t>ی «</w:t>
      </w:r>
      <w:r w:rsidRPr="009F0904">
        <w:rPr>
          <w:rStyle w:val="a"/>
          <w:rFonts w:hint="cs"/>
          <w:rtl/>
        </w:rPr>
        <w:t>ا</w:t>
      </w:r>
      <w:r>
        <w:rPr>
          <w:rStyle w:val="a"/>
          <w:rFonts w:hint="cs"/>
          <w:rtl/>
        </w:rPr>
        <w:t>َ</w:t>
      </w:r>
      <w:r w:rsidRPr="009F0904">
        <w:rPr>
          <w:rStyle w:val="a"/>
          <w:rFonts w:hint="cs"/>
          <w:rtl/>
        </w:rPr>
        <w:t>ج</w:t>
      </w:r>
      <w:r>
        <w:rPr>
          <w:rStyle w:val="a"/>
          <w:rFonts w:hint="cs"/>
          <w:rtl/>
        </w:rPr>
        <w:t>ْ</w:t>
      </w:r>
      <w:r w:rsidRPr="009F0904">
        <w:rPr>
          <w:rStyle w:val="a"/>
          <w:rFonts w:hint="cs"/>
          <w:rtl/>
        </w:rPr>
        <w:t>ه</w:t>
      </w:r>
      <w:r>
        <w:rPr>
          <w:rStyle w:val="a"/>
          <w:rFonts w:hint="cs"/>
          <w:rtl/>
        </w:rPr>
        <w:t>َ</w:t>
      </w:r>
      <w:r w:rsidRPr="009F0904">
        <w:rPr>
          <w:rStyle w:val="a"/>
          <w:rFonts w:hint="cs"/>
          <w:rtl/>
        </w:rPr>
        <w:t>ل و ا</w:t>
      </w:r>
      <w:r>
        <w:rPr>
          <w:rStyle w:val="a"/>
          <w:rFonts w:hint="cs"/>
          <w:rtl/>
        </w:rPr>
        <w:t>َ</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د</w:t>
      </w:r>
      <w:r w:rsidRPr="00C131D3">
        <w:rPr>
          <w:rFonts w:hint="cs"/>
          <w:rtl/>
        </w:rPr>
        <w:t>»</w:t>
      </w:r>
      <w:r>
        <w:rPr>
          <w:rFonts w:hint="cs"/>
          <w:rtl/>
        </w:rPr>
        <w:t xml:space="preserve"> </w:t>
      </w:r>
      <w:r>
        <w:rPr>
          <w:rFonts w:hint="cs"/>
          <w:rtl/>
          <w:lang w:bidi="fa-IR"/>
        </w:rPr>
        <w:t xml:space="preserve">برای کسی که آثار جهلش و بلادتش ظاهر است برسبیل شذوذ باشد که هیچ عاقلی بدین حرف، سخن نگفته است. </w:t>
      </w:r>
    </w:p>
    <w:p w:rsidR="00061334" w:rsidRDefault="00061334" w:rsidP="007E3891">
      <w:pPr>
        <w:keepNext/>
        <w:ind w:firstLine="224"/>
        <w:rPr>
          <w:rFonts w:hint="cs"/>
          <w:rtl/>
          <w:lang w:bidi="fa-IR"/>
        </w:rPr>
      </w:pPr>
      <w:r>
        <w:rPr>
          <w:rFonts w:hint="cs"/>
          <w:rtl/>
          <w:lang w:bidi="fa-IR"/>
        </w:rPr>
        <w:t>و شارح رضی احمق را از ابلد شمارش نمود حیث</w:t>
      </w:r>
      <w:r w:rsidR="00B73E18">
        <w:rPr>
          <w:rFonts w:hint="cs"/>
          <w:rtl/>
          <w:lang w:bidi="fa-IR"/>
        </w:rPr>
        <w:t xml:space="preserve"> اینکه </w:t>
      </w:r>
      <w:r>
        <w:rPr>
          <w:rFonts w:hint="cs"/>
          <w:rtl/>
          <w:lang w:bidi="fa-IR"/>
        </w:rPr>
        <w:t>گفت</w:t>
      </w:r>
      <w:r w:rsidR="000B2AD8">
        <w:rPr>
          <w:rFonts w:hint="cs"/>
          <w:rtl/>
          <w:lang w:bidi="fa-IR"/>
        </w:rPr>
        <w:t>:</w:t>
      </w:r>
      <w:r>
        <w:rPr>
          <w:rFonts w:hint="cs"/>
          <w:rtl/>
          <w:lang w:bidi="fa-IR"/>
        </w:rPr>
        <w:t xml:space="preserve"> سزاوار است که گفته</w:t>
      </w:r>
      <w:r w:rsidR="000B2AD8">
        <w:rPr>
          <w:rFonts w:hint="cs"/>
          <w:rtl/>
          <w:lang w:bidi="fa-IR"/>
        </w:rPr>
        <w:t xml:space="preserve"> شود</w:t>
      </w:r>
      <w:r>
        <w:rPr>
          <w:rFonts w:hint="cs"/>
          <w:rtl/>
          <w:lang w:bidi="fa-IR"/>
        </w:rPr>
        <w:t xml:space="preserve"> از الوان و عیوب ظاهری است زیرا که بر عیوب باطنی، افعل تفضیل بنا</w:t>
      </w:r>
      <w:r w:rsidR="000B2AD8">
        <w:rPr>
          <w:rFonts w:hint="cs"/>
          <w:rtl/>
          <w:lang w:bidi="fa-IR"/>
        </w:rPr>
        <w:t>ء</w:t>
      </w:r>
      <w:r>
        <w:rPr>
          <w:rFonts w:hint="cs"/>
          <w:rtl/>
          <w:lang w:bidi="fa-IR"/>
        </w:rPr>
        <w:t xml:space="preserve"> نهاده</w:t>
      </w:r>
      <w:r w:rsidR="007366E3">
        <w:rPr>
          <w:rFonts w:hint="cs"/>
          <w:rtl/>
          <w:lang w:bidi="fa-IR"/>
        </w:rPr>
        <w:t xml:space="preserve"> می‌شود </w:t>
      </w:r>
      <w:r>
        <w:rPr>
          <w:rFonts w:hint="cs"/>
          <w:rtl/>
          <w:lang w:bidi="fa-IR"/>
        </w:rPr>
        <w:t>مثل: «</w:t>
      </w:r>
      <w:r w:rsidRPr="009F0904">
        <w:rPr>
          <w:rStyle w:val="a"/>
          <w:rFonts w:hint="cs"/>
          <w:rtl/>
        </w:rPr>
        <w:t>فلان ا</w:t>
      </w:r>
      <w:r>
        <w:rPr>
          <w:rStyle w:val="a"/>
          <w:rFonts w:hint="cs"/>
          <w:rtl/>
        </w:rPr>
        <w:t>َ</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د من فلان</w:t>
      </w:r>
      <w:r>
        <w:rPr>
          <w:rStyle w:val="a"/>
          <w:rFonts w:hint="cs"/>
          <w:rtl/>
        </w:rPr>
        <w:t>ٍ</w:t>
      </w:r>
      <w:r w:rsidRPr="009F0904">
        <w:rPr>
          <w:rStyle w:val="a"/>
          <w:rFonts w:hint="cs"/>
          <w:rtl/>
        </w:rPr>
        <w:t xml:space="preserve"> و</w:t>
      </w:r>
      <w:r>
        <w:rPr>
          <w:rFonts w:hint="cs"/>
          <w:rtl/>
          <w:lang w:bidi="fa-IR"/>
        </w:rPr>
        <w:t xml:space="preserve"> </w:t>
      </w:r>
      <w:r w:rsidRPr="009F0904">
        <w:rPr>
          <w:rStyle w:val="a"/>
          <w:rFonts w:hint="cs"/>
          <w:rtl/>
        </w:rPr>
        <w:t>احمق</w:t>
      </w:r>
      <w:r>
        <w:rPr>
          <w:rStyle w:val="a"/>
          <w:rFonts w:hint="cs"/>
          <w:rtl/>
        </w:rPr>
        <w:t>ُ</w:t>
      </w:r>
      <w:r w:rsidRPr="00C131D3">
        <w:rPr>
          <w:rFonts w:hint="cs"/>
          <w:rtl/>
        </w:rPr>
        <w:t>»</w:t>
      </w:r>
      <w:r>
        <w:rPr>
          <w:rFonts w:hint="cs"/>
          <w:rtl/>
        </w:rPr>
        <w:t>.</w:t>
      </w:r>
      <w:r w:rsidRPr="009F0904">
        <w:rPr>
          <w:rStyle w:val="a"/>
          <w:rFonts w:hint="cs"/>
          <w:rtl/>
        </w:rPr>
        <w:t xml:space="preserve"> </w:t>
      </w:r>
    </w:p>
    <w:p w:rsidR="00061334" w:rsidRDefault="00061334" w:rsidP="007E3891">
      <w:pPr>
        <w:keepNext/>
        <w:ind w:firstLine="224"/>
        <w:rPr>
          <w:rFonts w:hint="cs"/>
          <w:rtl/>
          <w:lang w:bidi="fa-IR"/>
        </w:rPr>
      </w:pPr>
      <w:r>
        <w:rPr>
          <w:rFonts w:hint="cs"/>
          <w:rtl/>
          <w:lang w:bidi="fa-IR"/>
        </w:rPr>
        <w:t>قیاسی که در افعل تفضیل واقع است این است که اشتقاقش برای فاعل است نه برای مفعول زیرا که اگر برای هر یک از آن به نحو قیاسی مط</w:t>
      </w:r>
      <w:r w:rsidR="000B2AD8">
        <w:rPr>
          <w:rFonts w:hint="cs"/>
          <w:rtl/>
          <w:lang w:bidi="fa-IR"/>
        </w:rPr>
        <w:t>ّ</w:t>
      </w:r>
      <w:r>
        <w:rPr>
          <w:rFonts w:hint="cs"/>
          <w:rtl/>
          <w:lang w:bidi="fa-IR"/>
        </w:rPr>
        <w:t xml:space="preserve">رد اشتقاق شود اشتباه زیاد پیش می‌آید پس بر اشرف آن اکتفا کردند. </w:t>
      </w:r>
    </w:p>
    <w:p w:rsidR="00061334" w:rsidRDefault="00061334" w:rsidP="007E3891">
      <w:pPr>
        <w:keepNext/>
        <w:ind w:firstLine="224"/>
        <w:rPr>
          <w:rFonts w:hint="cs"/>
          <w:rtl/>
          <w:lang w:bidi="fa-IR"/>
        </w:rPr>
      </w:pPr>
      <w:r>
        <w:rPr>
          <w:rFonts w:hint="cs"/>
          <w:rtl/>
          <w:lang w:bidi="fa-IR"/>
        </w:rPr>
        <w:t>و البته گاهی هم اسم تفضیل برای مفعول می‌آید بر خلاف قیاس، آن هم در جاهای بسیار کم می</w:t>
      </w:r>
      <w:r>
        <w:rPr>
          <w:rFonts w:hint="eastAsia"/>
          <w:rtl/>
          <w:lang w:bidi="fa-IR"/>
        </w:rPr>
        <w:t>‌</w:t>
      </w:r>
      <w:r>
        <w:rPr>
          <w:rFonts w:hint="cs"/>
          <w:rtl/>
          <w:lang w:bidi="fa-IR"/>
        </w:rPr>
        <w:t>باشد، مثل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ذ</w:t>
      </w:r>
      <w:r>
        <w:rPr>
          <w:rStyle w:val="a"/>
          <w:rFonts w:hint="cs"/>
          <w:rtl/>
        </w:rPr>
        <w:t>َ</w:t>
      </w:r>
      <w:r w:rsidRPr="009F0904">
        <w:rPr>
          <w:rStyle w:val="a"/>
          <w:rFonts w:hint="cs"/>
          <w:rtl/>
        </w:rPr>
        <w:t>ر</w:t>
      </w:r>
      <w:r w:rsidRPr="00C131D3">
        <w:rPr>
          <w:rFonts w:hint="cs"/>
          <w:rtl/>
        </w:rPr>
        <w:t>»</w:t>
      </w:r>
      <w:r>
        <w:rPr>
          <w:rFonts w:hint="cs"/>
          <w:rtl/>
        </w:rPr>
        <w:t xml:space="preserve"> </w:t>
      </w:r>
      <w:r>
        <w:rPr>
          <w:rFonts w:hint="cs"/>
          <w:rtl/>
          <w:lang w:bidi="fa-IR"/>
        </w:rPr>
        <w:t xml:space="preserve">برای کسی که </w:t>
      </w:r>
      <w:r w:rsidRPr="006A03EE">
        <w:rPr>
          <w:rFonts w:hint="cs"/>
          <w:rtl/>
        </w:rPr>
        <w:t>«</w:t>
      </w:r>
      <w:r>
        <w:rPr>
          <w:rFonts w:hint="cs"/>
          <w:rtl/>
          <w:lang w:bidi="fa-IR"/>
        </w:rPr>
        <w:t>اشدّ معذوریّت</w:t>
      </w:r>
      <w:r w:rsidRPr="00C131D3">
        <w:rPr>
          <w:rFonts w:hint="cs"/>
          <w:rtl/>
        </w:rPr>
        <w:t>»</w:t>
      </w:r>
      <w:r>
        <w:rPr>
          <w:rFonts w:hint="cs"/>
          <w:rtl/>
          <w:lang w:bidi="fa-IR"/>
        </w:rPr>
        <w:t xml:space="preserve"> دارد، و نیز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w:t>
      </w:r>
      <w:r>
        <w:rPr>
          <w:rStyle w:val="a"/>
          <w:rFonts w:hint="cs"/>
          <w:rtl/>
        </w:rPr>
        <w:t>َ</w:t>
      </w:r>
      <w:r w:rsidRPr="009F0904">
        <w:rPr>
          <w:rStyle w:val="a"/>
          <w:rFonts w:hint="cs"/>
          <w:rtl/>
        </w:rPr>
        <w:t>ل</w:t>
      </w:r>
      <w:r>
        <w:rPr>
          <w:rStyle w:val="a"/>
          <w:rFonts w:hint="cs"/>
          <w:rtl/>
        </w:rPr>
        <w:t>ْ</w:t>
      </w:r>
      <w:r w:rsidRPr="009F0904">
        <w:rPr>
          <w:rStyle w:val="a"/>
          <w:rFonts w:hint="cs"/>
          <w:rtl/>
        </w:rPr>
        <w:t>و</w:t>
      </w:r>
      <w:r>
        <w:rPr>
          <w:rStyle w:val="a"/>
          <w:rFonts w:hint="cs"/>
          <w:rtl/>
        </w:rPr>
        <w:t>َ</w:t>
      </w:r>
      <w:r w:rsidRPr="009F0904">
        <w:rPr>
          <w:rStyle w:val="a"/>
          <w:rFonts w:hint="cs"/>
          <w:rtl/>
        </w:rPr>
        <w:t>م</w:t>
      </w:r>
      <w:r w:rsidRPr="00C131D3">
        <w:rPr>
          <w:rFonts w:hint="cs"/>
          <w:rtl/>
        </w:rPr>
        <w:t>»</w:t>
      </w:r>
      <w:r>
        <w:rPr>
          <w:rFonts w:hint="cs"/>
          <w:rtl/>
        </w:rPr>
        <w:t xml:space="preserve"> </w:t>
      </w:r>
      <w:r>
        <w:rPr>
          <w:rFonts w:hint="cs"/>
          <w:rtl/>
          <w:lang w:bidi="fa-IR"/>
        </w:rPr>
        <w:t xml:space="preserve">برای کسی به شدت </w:t>
      </w:r>
      <w:r w:rsidR="000B2AD8">
        <w:rPr>
          <w:rFonts w:hint="cs"/>
          <w:rtl/>
          <w:lang w:bidi="fa-IR"/>
        </w:rPr>
        <w:t>ملومیّت</w:t>
      </w:r>
      <w:r>
        <w:rPr>
          <w:rFonts w:hint="cs"/>
          <w:rtl/>
          <w:lang w:bidi="fa-IR"/>
        </w:rPr>
        <w:t xml:space="preserve"> و پستی دارد که ملامت و سرزنش شده است، و نیز بر همین روش است کلمات</w:t>
      </w:r>
      <w:r w:rsidRPr="009F0904">
        <w:rPr>
          <w:rStyle w:val="a"/>
          <w:rFonts w:hint="cs"/>
          <w:rtl/>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ش</w:t>
      </w:r>
      <w:r>
        <w:rPr>
          <w:rStyle w:val="a"/>
          <w:rFonts w:hint="cs"/>
          <w:rtl/>
        </w:rPr>
        <w:t>ْ</w:t>
      </w:r>
      <w:r w:rsidRPr="009F0904">
        <w:rPr>
          <w:rStyle w:val="a"/>
          <w:rFonts w:hint="cs"/>
          <w:rtl/>
        </w:rPr>
        <w:t>ه</w:t>
      </w:r>
      <w:r>
        <w:rPr>
          <w:rStyle w:val="a"/>
          <w:rFonts w:hint="cs"/>
          <w:rtl/>
        </w:rPr>
        <w:t>َ</w:t>
      </w:r>
      <w:r w:rsidRPr="009F0904">
        <w:rPr>
          <w:rStyle w:val="a"/>
          <w:rFonts w:hint="cs"/>
          <w:rtl/>
        </w:rPr>
        <w:t>ر، ا</w:t>
      </w:r>
      <w:r>
        <w:rPr>
          <w:rStyle w:val="a"/>
          <w:rFonts w:hint="cs"/>
          <w:rtl/>
        </w:rPr>
        <w:t>َ</w:t>
      </w:r>
      <w:r w:rsidRPr="009F0904">
        <w:rPr>
          <w:rStyle w:val="a"/>
          <w:rFonts w:hint="cs"/>
          <w:rtl/>
        </w:rPr>
        <w:t>ش</w:t>
      </w:r>
      <w:r>
        <w:rPr>
          <w:rStyle w:val="a"/>
          <w:rFonts w:hint="cs"/>
          <w:rtl/>
        </w:rPr>
        <w:t>ْ</w:t>
      </w:r>
      <w:r w:rsidRPr="009F0904">
        <w:rPr>
          <w:rStyle w:val="a"/>
          <w:rFonts w:hint="cs"/>
          <w:rtl/>
        </w:rPr>
        <w:t>غ</w:t>
      </w:r>
      <w:r>
        <w:rPr>
          <w:rStyle w:val="a"/>
          <w:rFonts w:hint="cs"/>
          <w:rtl/>
        </w:rPr>
        <w:t>َ</w:t>
      </w:r>
      <w:r w:rsidRPr="009F0904">
        <w:rPr>
          <w:rStyle w:val="a"/>
          <w:rFonts w:hint="cs"/>
          <w:rtl/>
        </w:rPr>
        <w:t>ل، ا</w:t>
      </w:r>
      <w:r>
        <w:rPr>
          <w:rStyle w:val="a"/>
          <w:rFonts w:hint="cs"/>
          <w:rtl/>
        </w:rPr>
        <w:t>َ</w:t>
      </w:r>
      <w:r w:rsidRPr="009F0904">
        <w:rPr>
          <w:rStyle w:val="a"/>
          <w:rFonts w:hint="cs"/>
          <w:rtl/>
        </w:rPr>
        <w:t>ع</w:t>
      </w:r>
      <w:r>
        <w:rPr>
          <w:rStyle w:val="a"/>
          <w:rFonts w:hint="cs"/>
          <w:rtl/>
        </w:rPr>
        <w:t>ْ</w:t>
      </w:r>
      <w:r w:rsidRPr="009F0904">
        <w:rPr>
          <w:rStyle w:val="a"/>
          <w:rFonts w:hint="cs"/>
          <w:rtl/>
        </w:rPr>
        <w:t>ر</w:t>
      </w:r>
      <w:r>
        <w:rPr>
          <w:rStyle w:val="a"/>
          <w:rFonts w:hint="cs"/>
          <w:rtl/>
        </w:rPr>
        <w:t>َ</w:t>
      </w:r>
      <w:r w:rsidRPr="009F0904">
        <w:rPr>
          <w:rStyle w:val="a"/>
          <w:rFonts w:hint="cs"/>
          <w:rtl/>
        </w:rPr>
        <w:t>ف</w:t>
      </w:r>
      <w:r w:rsidRPr="00C131D3">
        <w:rPr>
          <w:rFonts w:hint="cs"/>
          <w:rtl/>
        </w:rPr>
        <w:t>»</w:t>
      </w:r>
      <w:r>
        <w:rPr>
          <w:rFonts w:hint="cs"/>
          <w:rtl/>
        </w:rPr>
        <w:t xml:space="preserve"> </w:t>
      </w:r>
      <w:r>
        <w:rPr>
          <w:rFonts w:hint="cs"/>
          <w:rtl/>
          <w:lang w:bidi="fa-IR"/>
        </w:rPr>
        <w:t>که فلانی از فلانی مشهورتر، مشغول</w:t>
      </w:r>
      <w:r>
        <w:rPr>
          <w:rFonts w:hint="eastAsia"/>
          <w:rtl/>
          <w:lang w:bidi="fa-IR"/>
        </w:rPr>
        <w:t>‌</w:t>
      </w:r>
      <w:r>
        <w:rPr>
          <w:rFonts w:hint="cs"/>
          <w:rtl/>
          <w:lang w:bidi="fa-IR"/>
        </w:rPr>
        <w:t>تر و معروف</w:t>
      </w:r>
      <w:r>
        <w:rPr>
          <w:rFonts w:hint="eastAsia"/>
          <w:rtl/>
          <w:lang w:bidi="fa-IR"/>
        </w:rPr>
        <w:t>‌</w:t>
      </w:r>
      <w:r>
        <w:rPr>
          <w:rFonts w:hint="cs"/>
          <w:rtl/>
          <w:lang w:bidi="fa-IR"/>
        </w:rPr>
        <w:t>تر است که همه</w:t>
      </w:r>
      <w:r>
        <w:rPr>
          <w:rFonts w:hint="eastAsia"/>
          <w:rtl/>
          <w:lang w:bidi="fa-IR"/>
        </w:rPr>
        <w:t>‌</w:t>
      </w:r>
      <w:r>
        <w:rPr>
          <w:rFonts w:hint="cs"/>
          <w:rtl/>
          <w:lang w:bidi="fa-IR"/>
        </w:rPr>
        <w:t xml:space="preserve">ی آنها برای مفعولند. </w:t>
      </w:r>
    </w:p>
    <w:p w:rsidR="00061334" w:rsidRDefault="00061334" w:rsidP="007E3891">
      <w:pPr>
        <w:keepNext/>
        <w:ind w:firstLine="224"/>
        <w:rPr>
          <w:rtl/>
          <w:lang w:bidi="fa-IR"/>
        </w:rPr>
      </w:pPr>
      <w:r>
        <w:rPr>
          <w:rFonts w:hint="cs"/>
          <w:rtl/>
          <w:lang w:bidi="fa-IR"/>
        </w:rPr>
        <w:t>گفته شد:</w:t>
      </w:r>
    </w:p>
    <w:tbl>
      <w:tblPr>
        <w:bidiVisual/>
        <w:tblW w:w="0" w:type="auto"/>
        <w:jc w:val="center"/>
        <w:tblLook w:val="01E0" w:firstRow="1" w:lastRow="1" w:firstColumn="1" w:lastColumn="1" w:noHBand="0" w:noVBand="0"/>
      </w:tblPr>
      <w:tblGrid>
        <w:gridCol w:w="3172"/>
        <w:gridCol w:w="678"/>
        <w:gridCol w:w="3168"/>
      </w:tblGrid>
      <w:tr w:rsidR="00061334" w:rsidRPr="00107589">
        <w:trPr>
          <w:jc w:val="center"/>
        </w:trPr>
        <w:tc>
          <w:tcPr>
            <w:tcW w:w="3172" w:type="dxa"/>
          </w:tcPr>
          <w:p w:rsidR="00061334" w:rsidRPr="00107589" w:rsidRDefault="00061334" w:rsidP="007E3891">
            <w:pPr>
              <w:keepNext/>
              <w:spacing w:line="180" w:lineRule="auto"/>
              <w:rPr>
                <w:rStyle w:val="a"/>
                <w:sz w:val="2"/>
                <w:szCs w:val="2"/>
              </w:rPr>
            </w:pPr>
            <w:r>
              <w:rPr>
                <w:rFonts w:hint="cs"/>
                <w:rtl/>
                <w:lang w:bidi="fa-IR"/>
              </w:rPr>
              <w:t>افعل تفضیل می</w:t>
            </w:r>
            <w:r>
              <w:rPr>
                <w:rFonts w:hint="eastAsia"/>
                <w:rtl/>
                <w:lang w:bidi="fa-IR"/>
              </w:rPr>
              <w:t>‌</w:t>
            </w:r>
            <w:r>
              <w:rPr>
                <w:rFonts w:hint="cs"/>
                <w:rtl/>
                <w:lang w:bidi="fa-IR"/>
              </w:rPr>
              <w:t>گردد تمام</w:t>
            </w:r>
            <w:r w:rsidR="00803107">
              <w:rPr>
                <w:rFonts w:hint="cs"/>
                <w:rtl/>
                <w:lang w:bidi="fa-IR"/>
              </w:rPr>
              <w:t xml:space="preserve"> </w:t>
            </w:r>
            <w:r>
              <w:rPr>
                <w:rStyle w:val="a"/>
                <w:rtl/>
              </w:rPr>
              <w:br/>
            </w:r>
          </w:p>
        </w:tc>
        <w:tc>
          <w:tcPr>
            <w:tcW w:w="678" w:type="dxa"/>
          </w:tcPr>
          <w:p w:rsidR="00061334" w:rsidRDefault="00061334" w:rsidP="007E3891">
            <w:pPr>
              <w:keepNext/>
              <w:spacing w:line="180" w:lineRule="auto"/>
              <w:rPr>
                <w:rStyle w:val="a"/>
              </w:rPr>
            </w:pPr>
          </w:p>
        </w:tc>
        <w:tc>
          <w:tcPr>
            <w:tcW w:w="3168" w:type="dxa"/>
          </w:tcPr>
          <w:p w:rsidR="00061334" w:rsidRPr="00107589" w:rsidRDefault="00061334" w:rsidP="007E3891">
            <w:pPr>
              <w:keepNext/>
              <w:spacing w:line="180" w:lineRule="auto"/>
              <w:rPr>
                <w:rStyle w:val="a"/>
                <w:sz w:val="2"/>
                <w:szCs w:val="2"/>
              </w:rPr>
            </w:pPr>
            <w:r>
              <w:rPr>
                <w:rFonts w:hint="cs"/>
                <w:rtl/>
                <w:lang w:bidi="fa-IR"/>
              </w:rPr>
              <w:t>یا به مِنْ یا به اضافه، یا به لام</w:t>
            </w:r>
            <w:r>
              <w:rPr>
                <w:rStyle w:val="a"/>
                <w:rtl/>
              </w:rPr>
              <w:br/>
            </w:r>
          </w:p>
        </w:tc>
      </w:tr>
    </w:tbl>
    <w:p w:rsidR="00061334" w:rsidRDefault="00061334" w:rsidP="007E3891">
      <w:pPr>
        <w:keepNext/>
        <w:ind w:firstLine="224"/>
        <w:rPr>
          <w:rFonts w:hint="cs"/>
          <w:rtl/>
          <w:lang w:bidi="fa-IR"/>
        </w:rPr>
      </w:pPr>
      <w:r>
        <w:rPr>
          <w:rFonts w:hint="cs"/>
          <w:rtl/>
          <w:lang w:bidi="fa-IR"/>
        </w:rPr>
        <w:t>اسم تفضیل به یکی از وجوه سه‌گانه استعمال</w:t>
      </w:r>
      <w:r w:rsidR="007366E3">
        <w:rPr>
          <w:rFonts w:hint="cs"/>
          <w:rtl/>
          <w:lang w:bidi="fa-IR"/>
        </w:rPr>
        <w:t xml:space="preserve"> می‌شود </w:t>
      </w:r>
      <w:r>
        <w:rPr>
          <w:rFonts w:hint="cs"/>
          <w:rtl/>
          <w:lang w:bidi="fa-IR"/>
        </w:rPr>
        <w:t>وآن وجوه سه</w:t>
      </w:r>
      <w:r>
        <w:rPr>
          <w:rFonts w:hint="eastAsia"/>
          <w:rtl/>
          <w:lang w:bidi="fa-IR"/>
        </w:rPr>
        <w:t>‌</w:t>
      </w:r>
      <w:r>
        <w:rPr>
          <w:rFonts w:hint="cs"/>
          <w:rtl/>
          <w:lang w:bidi="fa-IR"/>
        </w:rPr>
        <w:t>گانه1- استعمال به اضافه 2- استعمالش به</w:t>
      </w:r>
      <w:r w:rsidRPr="009F0904">
        <w:rPr>
          <w:rStyle w:val="a"/>
          <w:rFonts w:hint="cs"/>
          <w:rtl/>
        </w:rPr>
        <w:t xml:space="preserve"> </w:t>
      </w:r>
      <w:r w:rsidRPr="006A03EE">
        <w:rPr>
          <w:rFonts w:hint="cs"/>
          <w:rtl/>
        </w:rPr>
        <w:t>«</w:t>
      </w:r>
      <w:r w:rsidRPr="009F0904">
        <w:rPr>
          <w:rStyle w:val="a"/>
          <w:rFonts w:hint="cs"/>
          <w:rtl/>
        </w:rPr>
        <w:t>من</w:t>
      </w:r>
      <w:r w:rsidRPr="00C131D3">
        <w:rPr>
          <w:rFonts w:hint="cs"/>
          <w:rtl/>
        </w:rPr>
        <w:t>»</w:t>
      </w:r>
      <w:r>
        <w:rPr>
          <w:rFonts w:hint="cs"/>
          <w:rtl/>
        </w:rPr>
        <w:t xml:space="preserve"> </w:t>
      </w:r>
      <w:r>
        <w:rPr>
          <w:rFonts w:hint="cs"/>
          <w:rtl/>
          <w:lang w:bidi="fa-IR"/>
        </w:rPr>
        <w:t>3- استعمالش به لام که این استعمال به یکی از وجوه مذکور بر سبیل انفصال حقیقی است که</w:t>
      </w:r>
      <w:r w:rsidR="00EE1E7B">
        <w:rPr>
          <w:rFonts w:hint="cs"/>
          <w:rtl/>
          <w:lang w:bidi="fa-IR"/>
        </w:rPr>
        <w:t xml:space="preserve"> نمی‌شود </w:t>
      </w:r>
      <w:r>
        <w:rPr>
          <w:rFonts w:hint="cs"/>
          <w:rtl/>
          <w:lang w:bidi="fa-IR"/>
        </w:rPr>
        <w:t>بدون هیچ</w:t>
      </w:r>
      <w:r>
        <w:rPr>
          <w:rFonts w:hint="eastAsia"/>
          <w:rtl/>
          <w:lang w:bidi="fa-IR"/>
        </w:rPr>
        <w:t>‌</w:t>
      </w:r>
      <w:r>
        <w:rPr>
          <w:rFonts w:hint="cs"/>
          <w:rtl/>
          <w:lang w:bidi="fa-IR"/>
        </w:rPr>
        <w:t>یک باشد و نمی</w:t>
      </w:r>
      <w:r>
        <w:rPr>
          <w:rFonts w:hint="eastAsia"/>
          <w:rtl/>
          <w:lang w:bidi="fa-IR"/>
        </w:rPr>
        <w:t>‌</w:t>
      </w:r>
      <w:r>
        <w:rPr>
          <w:rFonts w:hint="cs"/>
          <w:rtl/>
          <w:lang w:bidi="fa-IR"/>
        </w:rPr>
        <w:t>تواند با بیش از یکی باشد پس به ناچار باید با یکی از این وجوه باشد چون وضعش برای تفضیل چیزی است بر غیرش، پس ناچار است از ذکر غیری که آن غیر</w:t>
      </w:r>
      <w:r w:rsidR="00FA6C4C">
        <w:rPr>
          <w:rFonts w:hint="cs"/>
          <w:rtl/>
          <w:lang w:bidi="fa-IR"/>
        </w:rPr>
        <w:t>،</w:t>
      </w:r>
      <w:r w:rsidR="00620B0F">
        <w:rPr>
          <w:rFonts w:hint="cs"/>
          <w:rtl/>
          <w:lang w:bidi="fa-IR"/>
        </w:rPr>
        <w:t xml:space="preserve"> مفضّل </w:t>
      </w:r>
      <w:r>
        <w:rPr>
          <w:rFonts w:hint="cs"/>
          <w:rtl/>
          <w:lang w:bidi="fa-IR"/>
        </w:rPr>
        <w:t xml:space="preserve">علیه باشد. </w:t>
      </w:r>
    </w:p>
    <w:p w:rsidR="00061334" w:rsidRDefault="00061334" w:rsidP="007E3891">
      <w:pPr>
        <w:keepNext/>
        <w:ind w:firstLine="224"/>
        <w:rPr>
          <w:rFonts w:hint="cs"/>
          <w:rtl/>
          <w:lang w:bidi="fa-IR"/>
        </w:rPr>
      </w:pPr>
      <w:r>
        <w:rPr>
          <w:rFonts w:hint="cs"/>
          <w:rtl/>
          <w:lang w:bidi="fa-IR"/>
        </w:rPr>
        <w:t xml:space="preserve">و ذکر آن غیر با </w:t>
      </w:r>
      <w:r w:rsidR="00FA6C4C">
        <w:rPr>
          <w:rFonts w:hint="cs"/>
          <w:rtl/>
          <w:lang w:bidi="fa-IR"/>
        </w:rPr>
        <w:t>«</w:t>
      </w:r>
      <w:r>
        <w:rPr>
          <w:rFonts w:hint="cs"/>
          <w:rtl/>
          <w:lang w:bidi="fa-IR"/>
        </w:rPr>
        <w:t>م</w:t>
      </w:r>
      <w:r w:rsidR="00FA6C4C">
        <w:rPr>
          <w:rFonts w:hint="cs"/>
          <w:rtl/>
          <w:lang w:bidi="fa-IR"/>
        </w:rPr>
        <w:t>ِ</w:t>
      </w:r>
      <w:r>
        <w:rPr>
          <w:rFonts w:hint="cs"/>
          <w:rtl/>
          <w:lang w:bidi="fa-IR"/>
        </w:rPr>
        <w:t>ن</w:t>
      </w:r>
      <w:r w:rsidR="00FA6C4C" w:rsidRPr="00FA6C4C">
        <w:rPr>
          <w:rFonts w:hint="cs"/>
          <w:rtl/>
        </w:rPr>
        <w:t>ْ</w:t>
      </w:r>
      <w:r w:rsidR="00FA6C4C">
        <w:rPr>
          <w:rFonts w:hint="cs"/>
          <w:rtl/>
        </w:rPr>
        <w:t>»</w:t>
      </w:r>
      <w:r>
        <w:rPr>
          <w:rFonts w:hint="cs"/>
          <w:rtl/>
          <w:lang w:bidi="fa-IR"/>
        </w:rPr>
        <w:t xml:space="preserve"> و اضافه روشن است، ام</w:t>
      </w:r>
      <w:r w:rsidR="00FA6C4C">
        <w:rPr>
          <w:rFonts w:hint="cs"/>
          <w:rtl/>
          <w:lang w:bidi="fa-IR"/>
        </w:rPr>
        <w:t>ّ</w:t>
      </w:r>
      <w:r>
        <w:rPr>
          <w:rFonts w:hint="cs"/>
          <w:rtl/>
          <w:lang w:bidi="fa-IR"/>
        </w:rPr>
        <w:t xml:space="preserve">ا با لام پس آن غیر در حکم </w:t>
      </w:r>
      <w:r w:rsidR="00FA6C4C">
        <w:rPr>
          <w:rFonts w:hint="cs"/>
          <w:rtl/>
          <w:lang w:bidi="fa-IR"/>
        </w:rPr>
        <w:t>مذکور است</w:t>
      </w:r>
      <w:r>
        <w:rPr>
          <w:rFonts w:hint="cs"/>
          <w:rtl/>
          <w:lang w:bidi="fa-IR"/>
        </w:rPr>
        <w:t xml:space="preserve"> ظاهر</w:t>
      </w:r>
      <w:r w:rsidR="00FA6C4C">
        <w:rPr>
          <w:rFonts w:hint="cs"/>
          <w:rtl/>
          <w:lang w:bidi="fa-IR"/>
        </w:rPr>
        <w:t>اً</w:t>
      </w:r>
      <w:r>
        <w:rPr>
          <w:rFonts w:hint="cs"/>
          <w:rtl/>
          <w:lang w:bidi="fa-IR"/>
        </w:rPr>
        <w:t xml:space="preserve">، زیرا که بوسیله </w:t>
      </w:r>
      <w:r w:rsidR="00FA6C4C">
        <w:rPr>
          <w:rFonts w:hint="cs"/>
          <w:rtl/>
          <w:lang w:bidi="fa-IR"/>
        </w:rPr>
        <w:t>لام</w:t>
      </w:r>
      <w:r>
        <w:rPr>
          <w:rFonts w:hint="cs"/>
          <w:rtl/>
          <w:lang w:bidi="fa-IR"/>
        </w:rPr>
        <w:t xml:space="preserve"> اشاره </w:t>
      </w:r>
      <w:r w:rsidR="00FA6C4C">
        <w:rPr>
          <w:rFonts w:hint="cs"/>
          <w:rtl/>
          <w:lang w:bidi="fa-IR"/>
        </w:rPr>
        <w:t>می‌شود</w:t>
      </w:r>
      <w:r>
        <w:rPr>
          <w:rFonts w:hint="cs"/>
          <w:rtl/>
          <w:lang w:bidi="fa-IR"/>
        </w:rPr>
        <w:t xml:space="preserve"> به</w:t>
      </w:r>
      <w:r w:rsidR="00AA7E8E">
        <w:rPr>
          <w:rFonts w:hint="cs"/>
          <w:rtl/>
          <w:lang w:bidi="fa-IR"/>
        </w:rPr>
        <w:t xml:space="preserve"> معیّن </w:t>
      </w:r>
      <w:r>
        <w:rPr>
          <w:rFonts w:hint="cs"/>
          <w:rtl/>
          <w:lang w:bidi="fa-IR"/>
        </w:rPr>
        <w:t>به تعیین</w:t>
      </w:r>
      <w:r w:rsidR="00620B0F">
        <w:rPr>
          <w:rFonts w:hint="cs"/>
          <w:rtl/>
          <w:lang w:bidi="fa-IR"/>
        </w:rPr>
        <w:t xml:space="preserve"> مفضّل </w:t>
      </w:r>
      <w:r>
        <w:rPr>
          <w:rFonts w:hint="cs"/>
          <w:rtl/>
          <w:lang w:bidi="fa-IR"/>
        </w:rPr>
        <w:t>علیه</w:t>
      </w:r>
      <w:r>
        <w:rPr>
          <w:rFonts w:hint="eastAsia"/>
          <w:rtl/>
          <w:lang w:bidi="fa-IR"/>
        </w:rPr>
        <w:t>‌</w:t>
      </w:r>
      <w:r>
        <w:rPr>
          <w:rFonts w:hint="cs"/>
          <w:rtl/>
          <w:lang w:bidi="fa-IR"/>
        </w:rPr>
        <w:t xml:space="preserve"> که ذکر شده است قبل از ذکر اسم تفضیل به صورت لفظی و یا حکمی، کما</w:t>
      </w:r>
      <w:r w:rsidR="00B73E18">
        <w:rPr>
          <w:rFonts w:hint="cs"/>
          <w:rtl/>
          <w:lang w:bidi="fa-IR"/>
        </w:rPr>
        <w:t xml:space="preserve"> اینکه </w:t>
      </w:r>
      <w:r>
        <w:rPr>
          <w:rFonts w:hint="cs"/>
          <w:rtl/>
          <w:lang w:bidi="fa-IR"/>
        </w:rPr>
        <w:t xml:space="preserve">وقتی طلب شود شخصی افضل از زید </w:t>
      </w:r>
      <w:r w:rsidR="00FA6C4C">
        <w:rPr>
          <w:rFonts w:hint="cs"/>
          <w:rtl/>
          <w:lang w:bidi="fa-IR"/>
        </w:rPr>
        <w:t>می‌گویی</w:t>
      </w:r>
      <w:r w:rsidRPr="009F0904">
        <w:rPr>
          <w:rStyle w:val="a"/>
          <w:rFonts w:hint="cs"/>
          <w:rtl/>
        </w:rPr>
        <w:t>:</w:t>
      </w:r>
      <w:r>
        <w:rPr>
          <w:rFonts w:hint="cs"/>
          <w:rtl/>
        </w:rPr>
        <w:t xml:space="preserve"> </w:t>
      </w:r>
      <w:r w:rsidRPr="006A03EE">
        <w:rPr>
          <w:rFonts w:hint="cs"/>
          <w:rtl/>
        </w:rPr>
        <w:t>«</w:t>
      </w:r>
      <w:r w:rsidRPr="009F0904">
        <w:rPr>
          <w:rStyle w:val="a"/>
          <w:rFonts w:hint="cs"/>
          <w:rtl/>
        </w:rPr>
        <w:t>عمرو</w:t>
      </w:r>
      <w:r>
        <w:rPr>
          <w:rStyle w:val="a"/>
          <w:rFonts w:hint="cs"/>
          <w:rtl/>
        </w:rPr>
        <w:t>ٌ</w:t>
      </w:r>
      <w:r w:rsidRPr="009F0904">
        <w:rPr>
          <w:rStyle w:val="a"/>
          <w:rFonts w:hint="cs"/>
          <w:rtl/>
        </w:rPr>
        <w:t xml:space="preserve"> الافضل</w:t>
      </w:r>
      <w:r w:rsidRPr="00C131D3">
        <w:rPr>
          <w:rFonts w:hint="cs"/>
          <w:rtl/>
        </w:rPr>
        <w:t>»</w:t>
      </w:r>
      <w:r>
        <w:rPr>
          <w:rFonts w:hint="cs"/>
          <w:rtl/>
        </w:rPr>
        <w:t xml:space="preserve"> </w:t>
      </w:r>
      <w:r>
        <w:rPr>
          <w:rFonts w:hint="cs"/>
          <w:rtl/>
          <w:lang w:bidi="fa-IR"/>
        </w:rPr>
        <w:t>یعنی آن شخصی که گفتیم ما او افضل از زید است،</w:t>
      </w:r>
      <w:r w:rsidR="00FA6C4C">
        <w:rPr>
          <w:rFonts w:hint="cs"/>
          <w:rtl/>
          <w:lang w:bidi="fa-IR"/>
        </w:rPr>
        <w:t xml:space="preserve"> عمرو می‌باشد</w:t>
      </w:r>
      <w:r>
        <w:rPr>
          <w:rFonts w:hint="cs"/>
          <w:rtl/>
          <w:lang w:bidi="fa-IR"/>
        </w:rPr>
        <w:t xml:space="preserve"> پس بنابر این لام در افعل تفضیل </w:t>
      </w:r>
      <w:r w:rsidR="00FA6C4C">
        <w:rPr>
          <w:rFonts w:hint="cs"/>
          <w:rtl/>
          <w:lang w:bidi="fa-IR"/>
        </w:rPr>
        <w:t xml:space="preserve">فقط </w:t>
      </w:r>
      <w:r>
        <w:rPr>
          <w:rFonts w:hint="cs"/>
          <w:rtl/>
          <w:lang w:bidi="fa-IR"/>
        </w:rPr>
        <w:t>برای عهد</w:t>
      </w:r>
      <w:r w:rsidR="00FA6C4C">
        <w:rPr>
          <w:rFonts w:hint="cs"/>
          <w:rtl/>
          <w:lang w:bidi="fa-IR"/>
        </w:rPr>
        <w:t xml:space="preserve"> </w:t>
      </w:r>
      <w:r>
        <w:rPr>
          <w:rFonts w:hint="cs"/>
          <w:rtl/>
          <w:lang w:bidi="fa-IR"/>
        </w:rPr>
        <w:t>است، پس واجب است که افعل استعمال شود</w:t>
      </w:r>
      <w:r w:rsidR="00EE33ED">
        <w:rPr>
          <w:rFonts w:hint="cs"/>
          <w:rtl/>
          <w:lang w:bidi="fa-IR"/>
        </w:rPr>
        <w:t>؛</w:t>
      </w:r>
      <w:r>
        <w:rPr>
          <w:rFonts w:hint="cs"/>
          <w:rtl/>
          <w:lang w:bidi="fa-IR"/>
        </w:rPr>
        <w:t xml:space="preserve"> 1- یا به نحو اضافه مثل: «</w:t>
      </w:r>
      <w:r w:rsidRPr="009F0904">
        <w:rPr>
          <w:rStyle w:val="a"/>
          <w:rFonts w:hint="cs"/>
          <w:rtl/>
        </w:rPr>
        <w:t>زید</w:t>
      </w:r>
      <w:r>
        <w:rPr>
          <w:rStyle w:val="a"/>
          <w:rFonts w:hint="cs"/>
          <w:rtl/>
        </w:rPr>
        <w:t>ٌ</w:t>
      </w:r>
      <w:r w:rsidRPr="009F0904">
        <w:rPr>
          <w:rStyle w:val="a"/>
          <w:rFonts w:hint="cs"/>
          <w:rtl/>
        </w:rPr>
        <w:t xml:space="preserve"> افضل</w:t>
      </w:r>
      <w:r>
        <w:rPr>
          <w:rStyle w:val="a"/>
          <w:rFonts w:hint="cs"/>
          <w:rtl/>
        </w:rPr>
        <w:t>ُ</w:t>
      </w:r>
      <w:r w:rsidRPr="009F0904">
        <w:rPr>
          <w:rStyle w:val="a"/>
          <w:rFonts w:hint="cs"/>
          <w:rtl/>
        </w:rPr>
        <w:t xml:space="preserve"> الناس</w:t>
      </w:r>
      <w:r w:rsidRPr="00C131D3">
        <w:rPr>
          <w:rFonts w:hint="cs"/>
          <w:rtl/>
        </w:rPr>
        <w:t>»</w:t>
      </w:r>
      <w:r>
        <w:rPr>
          <w:rFonts w:hint="cs"/>
          <w:rtl/>
        </w:rPr>
        <w:t xml:space="preserve"> </w:t>
      </w:r>
      <w:r>
        <w:rPr>
          <w:rFonts w:hint="cs"/>
          <w:rtl/>
          <w:lang w:bidi="fa-IR"/>
        </w:rPr>
        <w:t xml:space="preserve">2- و یا به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Fonts w:hint="cs"/>
          <w:rtl/>
        </w:rPr>
        <w:t>ْ</w:t>
      </w:r>
      <w:r w:rsidRPr="00C131D3">
        <w:rPr>
          <w:rFonts w:hint="cs"/>
          <w:rtl/>
        </w:rPr>
        <w:t>»</w:t>
      </w:r>
      <w:r>
        <w:rPr>
          <w:rFonts w:hint="cs"/>
          <w:rtl/>
        </w:rPr>
        <w:t xml:space="preserve"> </w:t>
      </w:r>
      <w:r>
        <w:rPr>
          <w:rFonts w:hint="cs"/>
          <w:rtl/>
          <w:lang w:bidi="fa-IR"/>
        </w:rPr>
        <w:t>مثل</w:t>
      </w:r>
      <w:r w:rsidR="00A9077C">
        <w:rPr>
          <w:rFonts w:hint="cs"/>
          <w:rtl/>
          <w:lang w:bidi="fa-IR"/>
        </w:rPr>
        <w:t>:</w:t>
      </w:r>
      <w:r>
        <w:rPr>
          <w:rFonts w:hint="cs"/>
          <w:rtl/>
          <w:lang w:bidi="fa-IR"/>
        </w:rPr>
        <w:t xml:space="preserve"> </w:t>
      </w:r>
      <w:r w:rsidRPr="00A9077C">
        <w:rPr>
          <w:rStyle w:val="a"/>
          <w:rFonts w:hint="cs"/>
          <w:rtl/>
        </w:rPr>
        <w:t>زیدٌ افضل من عمرو</w:t>
      </w:r>
      <w:r>
        <w:rPr>
          <w:rFonts w:hint="cs"/>
          <w:rtl/>
          <w:lang w:bidi="fa-IR"/>
        </w:rPr>
        <w:t xml:space="preserve"> 3- یا معر</w:t>
      </w:r>
      <w:r w:rsidR="00FA6C4C">
        <w:rPr>
          <w:rFonts w:hint="cs"/>
          <w:rtl/>
          <w:lang w:bidi="fa-IR"/>
        </w:rPr>
        <w:t>ّ</w:t>
      </w:r>
      <w:r>
        <w:rPr>
          <w:rFonts w:hint="cs"/>
          <w:rtl/>
          <w:lang w:bidi="fa-IR"/>
        </w:rPr>
        <w:t>ف به لام مثل: «</w:t>
      </w:r>
      <w:r w:rsidRPr="009F0904">
        <w:rPr>
          <w:rStyle w:val="a"/>
          <w:rFonts w:hint="cs"/>
          <w:rtl/>
        </w:rPr>
        <w:t>زید</w:t>
      </w:r>
      <w:r>
        <w:rPr>
          <w:rStyle w:val="a"/>
          <w:rFonts w:hint="cs"/>
          <w:rtl/>
        </w:rPr>
        <w:t>ٌ</w:t>
      </w:r>
      <w:r w:rsidRPr="009F0904">
        <w:rPr>
          <w:rStyle w:val="a"/>
          <w:rFonts w:hint="cs"/>
          <w:rtl/>
        </w:rPr>
        <w:t xml:space="preserve"> ال</w:t>
      </w:r>
      <w:r>
        <w:rPr>
          <w:rStyle w:val="a"/>
          <w:rFonts w:hint="cs"/>
          <w:rtl/>
        </w:rPr>
        <w:t>ا</w:t>
      </w:r>
      <w:r w:rsidRPr="009F0904">
        <w:rPr>
          <w:rStyle w:val="a"/>
          <w:rFonts w:hint="cs"/>
          <w:rtl/>
        </w:rPr>
        <w:t>فضل</w:t>
      </w:r>
      <w:r>
        <w:rPr>
          <w:rStyle w:val="a"/>
          <w:rFonts w:hint="cs"/>
          <w:rtl/>
        </w:rPr>
        <w:t>ُ</w:t>
      </w:r>
      <w:r w:rsidRPr="00C131D3">
        <w:rPr>
          <w:rFonts w:hint="cs"/>
          <w:rtl/>
        </w:rPr>
        <w:t>»</w:t>
      </w:r>
      <w:r>
        <w:rPr>
          <w:rFonts w:hint="cs"/>
          <w:rtl/>
        </w:rPr>
        <w:t xml:space="preserve">، </w:t>
      </w:r>
      <w:r>
        <w:rPr>
          <w:rFonts w:hint="cs"/>
          <w:rtl/>
          <w:lang w:bidi="fa-IR"/>
        </w:rPr>
        <w:t>پس جایز نیست</w:t>
      </w:r>
      <w:r w:rsidR="00B73E18">
        <w:rPr>
          <w:rFonts w:hint="cs"/>
          <w:rtl/>
          <w:lang w:bidi="fa-IR"/>
        </w:rPr>
        <w:t xml:space="preserve"> اینکه </w:t>
      </w:r>
      <w:r>
        <w:rPr>
          <w:rFonts w:hint="cs"/>
          <w:rtl/>
          <w:lang w:bidi="fa-IR"/>
        </w:rPr>
        <w:t>بین دوتا از اینها</w:t>
      </w:r>
      <w:r w:rsidR="00FA6C4C">
        <w:rPr>
          <w:rFonts w:hint="cs"/>
          <w:rtl/>
          <w:lang w:bidi="fa-IR"/>
        </w:rPr>
        <w:t xml:space="preserve"> جمع</w:t>
      </w:r>
      <w:r>
        <w:rPr>
          <w:rFonts w:hint="cs"/>
          <w:rtl/>
          <w:lang w:bidi="fa-IR"/>
        </w:rPr>
        <w:t xml:space="preserve"> شود مثل: «</w:t>
      </w:r>
      <w:r w:rsidRPr="009F0904">
        <w:rPr>
          <w:rStyle w:val="a"/>
          <w:rFonts w:hint="cs"/>
          <w:rtl/>
        </w:rPr>
        <w:t>زید</w:t>
      </w:r>
      <w:r>
        <w:rPr>
          <w:rStyle w:val="a"/>
          <w:rFonts w:hint="cs"/>
          <w:rtl/>
        </w:rPr>
        <w:t>ٌ</w:t>
      </w:r>
      <w:r w:rsidRPr="009F0904">
        <w:rPr>
          <w:rStyle w:val="a"/>
          <w:rFonts w:hint="cs"/>
          <w:rtl/>
        </w:rPr>
        <w:t xml:space="preserve"> الافضل</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عمرو</w:t>
      </w:r>
      <w:r>
        <w:rPr>
          <w:rFonts w:hint="cs"/>
          <w:rtl/>
        </w:rPr>
        <w:t>ٍ</w:t>
      </w:r>
      <w:r w:rsidRPr="00C131D3">
        <w:rPr>
          <w:rFonts w:hint="cs"/>
          <w:rtl/>
        </w:rPr>
        <w:t>»</w:t>
      </w:r>
      <w:r>
        <w:rPr>
          <w:rFonts w:hint="cs"/>
          <w:rtl/>
        </w:rPr>
        <w:t xml:space="preserve"> </w:t>
      </w:r>
      <w:r>
        <w:rPr>
          <w:rFonts w:hint="cs"/>
          <w:rtl/>
          <w:lang w:bidi="fa-IR"/>
        </w:rPr>
        <w:t>که هم با لام و هم به «مِنْ» است درست نیست وگرنه یا ذکر لام لغو</w:t>
      </w:r>
      <w:r w:rsidR="007366E3">
        <w:rPr>
          <w:rFonts w:hint="cs"/>
          <w:rtl/>
          <w:lang w:bidi="fa-IR"/>
        </w:rPr>
        <w:t xml:space="preserve"> می‌شود </w:t>
      </w:r>
      <w:r w:rsidR="00FA6C4C">
        <w:rPr>
          <w:rFonts w:hint="cs"/>
          <w:rtl/>
          <w:lang w:bidi="fa-IR"/>
        </w:rPr>
        <w:t>و یا ذکر «مِنْ»</w:t>
      </w:r>
      <w:r>
        <w:rPr>
          <w:rFonts w:hint="cs"/>
          <w:rtl/>
          <w:lang w:bidi="fa-IR"/>
        </w:rPr>
        <w:t xml:space="preserve">. </w:t>
      </w:r>
    </w:p>
    <w:p w:rsidR="00061334" w:rsidRDefault="00061334" w:rsidP="007E3891">
      <w:pPr>
        <w:keepNext/>
        <w:ind w:firstLine="224"/>
        <w:rPr>
          <w:rtl/>
          <w:lang w:bidi="fa-IR"/>
        </w:rPr>
      </w:pPr>
      <w:r>
        <w:rPr>
          <w:rFonts w:hint="cs"/>
          <w:rtl/>
          <w:lang w:bidi="fa-IR"/>
        </w:rPr>
        <w:t>و اما قول شاعر:</w:t>
      </w:r>
    </w:p>
    <w:tbl>
      <w:tblPr>
        <w:bidiVisual/>
        <w:tblW w:w="0" w:type="auto"/>
        <w:jc w:val="center"/>
        <w:tblLook w:val="01E0" w:firstRow="1" w:lastRow="1" w:firstColumn="1" w:lastColumn="1" w:noHBand="0" w:noVBand="0"/>
      </w:tblPr>
      <w:tblGrid>
        <w:gridCol w:w="3172"/>
        <w:gridCol w:w="678"/>
        <w:gridCol w:w="3168"/>
      </w:tblGrid>
      <w:tr w:rsidR="00061334" w:rsidRPr="00107589">
        <w:trPr>
          <w:jc w:val="center"/>
        </w:trPr>
        <w:tc>
          <w:tcPr>
            <w:tcW w:w="3172" w:type="dxa"/>
          </w:tcPr>
          <w:p w:rsidR="00061334" w:rsidRPr="00107589" w:rsidRDefault="00061334" w:rsidP="007E3891">
            <w:pPr>
              <w:keepNext/>
              <w:spacing w:line="180" w:lineRule="auto"/>
              <w:rPr>
                <w:rStyle w:val="a"/>
                <w:sz w:val="2"/>
                <w:szCs w:val="2"/>
              </w:rPr>
            </w:pPr>
            <w:r w:rsidRPr="00383CA1">
              <w:rPr>
                <w:rStyle w:val="a"/>
                <w:rFonts w:hint="cs"/>
                <w:rtl/>
              </w:rPr>
              <w:t>و</w:t>
            </w:r>
            <w:r>
              <w:rPr>
                <w:rStyle w:val="a"/>
                <w:rFonts w:hint="cs"/>
                <w:rtl/>
              </w:rPr>
              <w:t xml:space="preserve"> </w:t>
            </w:r>
            <w:r w:rsidRPr="00383CA1">
              <w:rPr>
                <w:rStyle w:val="a"/>
                <w:rFonts w:hint="cs"/>
                <w:rtl/>
              </w:rPr>
              <w:t>لست</w:t>
            </w:r>
            <w:r>
              <w:rPr>
                <w:rStyle w:val="a"/>
                <w:rFonts w:hint="cs"/>
                <w:rtl/>
              </w:rPr>
              <w:t>َ</w:t>
            </w:r>
            <w:r w:rsidRPr="00383CA1">
              <w:rPr>
                <w:rStyle w:val="a"/>
                <w:rFonts w:hint="cs"/>
                <w:rtl/>
              </w:rPr>
              <w:t xml:space="preserve"> بالاکثر م</w:t>
            </w:r>
            <w:r>
              <w:rPr>
                <w:rStyle w:val="a"/>
                <w:rFonts w:hint="cs"/>
                <w:rtl/>
              </w:rPr>
              <w:t>ِ</w:t>
            </w:r>
            <w:r w:rsidRPr="00383CA1">
              <w:rPr>
                <w:rStyle w:val="a"/>
                <w:rFonts w:hint="cs"/>
                <w:rtl/>
              </w:rPr>
              <w:t>ن</w:t>
            </w:r>
            <w:r>
              <w:rPr>
                <w:rStyle w:val="a"/>
                <w:rFonts w:hint="cs"/>
                <w:rtl/>
              </w:rPr>
              <w:t>ْ</w:t>
            </w:r>
            <w:r w:rsidRPr="00383CA1">
              <w:rPr>
                <w:rStyle w:val="a"/>
                <w:rFonts w:hint="cs"/>
                <w:rtl/>
              </w:rPr>
              <w:t>ه</w:t>
            </w:r>
            <w:r>
              <w:rPr>
                <w:rStyle w:val="a"/>
                <w:rFonts w:hint="cs"/>
                <w:rtl/>
              </w:rPr>
              <w:t>ُ</w:t>
            </w:r>
            <w:r w:rsidRPr="00383CA1">
              <w:rPr>
                <w:rStyle w:val="a"/>
                <w:rFonts w:hint="cs"/>
                <w:rtl/>
              </w:rPr>
              <w:t>م حصی</w:t>
            </w:r>
            <w:r>
              <w:rPr>
                <w:rStyle w:val="a"/>
                <w:rtl/>
              </w:rPr>
              <w:br/>
            </w:r>
          </w:p>
        </w:tc>
        <w:tc>
          <w:tcPr>
            <w:tcW w:w="678" w:type="dxa"/>
          </w:tcPr>
          <w:p w:rsidR="00061334" w:rsidRDefault="00061334" w:rsidP="007E3891">
            <w:pPr>
              <w:keepNext/>
              <w:spacing w:line="180" w:lineRule="auto"/>
              <w:rPr>
                <w:rStyle w:val="a"/>
              </w:rPr>
            </w:pPr>
          </w:p>
        </w:tc>
        <w:tc>
          <w:tcPr>
            <w:tcW w:w="3168" w:type="dxa"/>
          </w:tcPr>
          <w:p w:rsidR="00061334" w:rsidRPr="00107589" w:rsidRDefault="00061334" w:rsidP="007E3891">
            <w:pPr>
              <w:keepNext/>
              <w:spacing w:line="180" w:lineRule="auto"/>
              <w:rPr>
                <w:rStyle w:val="a"/>
                <w:sz w:val="2"/>
                <w:szCs w:val="2"/>
              </w:rPr>
            </w:pPr>
            <w:r w:rsidRPr="00383CA1">
              <w:rPr>
                <w:rStyle w:val="a"/>
                <w:rFonts w:hint="cs"/>
                <w:rtl/>
              </w:rPr>
              <w:t>و انما الع</w:t>
            </w:r>
            <w:r>
              <w:rPr>
                <w:rStyle w:val="a"/>
                <w:rFonts w:hint="cs"/>
                <w:rtl/>
              </w:rPr>
              <w:t>ِ</w:t>
            </w:r>
            <w:r w:rsidRPr="00383CA1">
              <w:rPr>
                <w:rStyle w:val="a"/>
                <w:rFonts w:hint="cs"/>
                <w:rtl/>
              </w:rPr>
              <w:t>ز</w:t>
            </w:r>
            <w:r>
              <w:rPr>
                <w:rStyle w:val="a"/>
                <w:rFonts w:hint="cs"/>
                <w:rtl/>
              </w:rPr>
              <w:t>َّ</w:t>
            </w:r>
            <w:r w:rsidRPr="00383CA1">
              <w:rPr>
                <w:rStyle w:val="a"/>
                <w:rFonts w:hint="cs"/>
                <w:rtl/>
              </w:rPr>
              <w:t>ة</w:t>
            </w:r>
            <w:r>
              <w:rPr>
                <w:rStyle w:val="a"/>
                <w:rFonts w:hint="cs"/>
                <w:rtl/>
              </w:rPr>
              <w:t>ُ</w:t>
            </w:r>
            <w:r w:rsidRPr="00383CA1">
              <w:rPr>
                <w:rStyle w:val="a"/>
                <w:rFonts w:hint="cs"/>
                <w:rtl/>
              </w:rPr>
              <w:t xml:space="preserve"> للکاثر</w:t>
            </w:r>
            <w:r>
              <w:rPr>
                <w:rStyle w:val="a"/>
                <w:rtl/>
              </w:rPr>
              <w:br/>
            </w:r>
          </w:p>
        </w:tc>
      </w:tr>
    </w:tbl>
    <w:p w:rsidR="00061334" w:rsidRDefault="00061334" w:rsidP="007E3891">
      <w:pPr>
        <w:keepNext/>
        <w:ind w:firstLine="224"/>
        <w:rPr>
          <w:rFonts w:hint="cs"/>
          <w:rtl/>
          <w:lang w:bidi="fa-IR"/>
        </w:rPr>
      </w:pPr>
      <w:r>
        <w:rPr>
          <w:rFonts w:hint="cs"/>
          <w:rtl/>
          <w:lang w:bidi="fa-IR"/>
        </w:rPr>
        <w:t>که «الاکثر» با لام آمد و با «مِنْ» هم استعمال شد، پس گفته شده که «مِنْ» در</w:t>
      </w:r>
      <w:r w:rsidR="00FA6C4C">
        <w:rPr>
          <w:rFonts w:hint="cs"/>
          <w:rtl/>
          <w:lang w:bidi="fa-IR"/>
        </w:rPr>
        <w:t xml:space="preserve"> </w:t>
      </w:r>
      <w:r>
        <w:rPr>
          <w:rFonts w:hint="cs"/>
          <w:rtl/>
          <w:lang w:bidi="fa-IR"/>
        </w:rPr>
        <w:t xml:space="preserve">اینجا برای تفضیل نیست بلکه برای تبعیض است یعنی </w:t>
      </w:r>
      <w:r w:rsidRPr="006A03EE">
        <w:rPr>
          <w:rFonts w:hint="cs"/>
          <w:rtl/>
        </w:rPr>
        <w:t>«</w:t>
      </w:r>
      <w:r w:rsidRPr="009F0904">
        <w:rPr>
          <w:rStyle w:val="a"/>
          <w:rFonts w:hint="cs"/>
          <w:rtl/>
        </w:rPr>
        <w:t>لست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بینهم بالاکثر ح</w:t>
      </w:r>
      <w:r>
        <w:rPr>
          <w:rStyle w:val="a"/>
          <w:rFonts w:hint="cs"/>
          <w:rtl/>
        </w:rPr>
        <w:t>َ</w:t>
      </w:r>
      <w:r w:rsidRPr="009F0904">
        <w:rPr>
          <w:rStyle w:val="a"/>
          <w:rFonts w:hint="cs"/>
          <w:rtl/>
        </w:rPr>
        <w:t>صی</w:t>
      </w:r>
      <w:r>
        <w:rPr>
          <w:rStyle w:val="a"/>
          <w:rFonts w:hint="cs"/>
          <w:rtl/>
        </w:rPr>
        <w:t>ً</w:t>
      </w:r>
      <w:r w:rsidRPr="00C131D3">
        <w:rPr>
          <w:rFonts w:hint="cs"/>
          <w:rtl/>
        </w:rPr>
        <w:t>»</w:t>
      </w:r>
      <w:r>
        <w:rPr>
          <w:rFonts w:hint="cs"/>
          <w:rtl/>
        </w:rPr>
        <w:t>.</w:t>
      </w:r>
      <w:r w:rsidRPr="009F0904">
        <w:rPr>
          <w:rStyle w:val="a"/>
          <w:rFonts w:hint="cs"/>
          <w:rtl/>
        </w:rPr>
        <w:t xml:space="preserve"> </w:t>
      </w:r>
      <w:r>
        <w:rPr>
          <w:rFonts w:hint="cs"/>
          <w:rtl/>
          <w:lang w:bidi="fa-IR"/>
        </w:rPr>
        <w:t>شعر از اعشی است که عامر را بر علقمه برتری می</w:t>
      </w:r>
      <w:r>
        <w:rPr>
          <w:rFonts w:hint="eastAsia"/>
          <w:rtl/>
          <w:lang w:bidi="fa-IR"/>
        </w:rPr>
        <w:t>‌</w:t>
      </w:r>
      <w:r>
        <w:rPr>
          <w:rFonts w:hint="cs"/>
          <w:rtl/>
          <w:lang w:bidi="fa-IR"/>
        </w:rPr>
        <w:t xml:space="preserve">دهدکه معنایش این است که </w:t>
      </w:r>
      <w:r w:rsidRPr="006A03EE">
        <w:rPr>
          <w:rFonts w:hint="cs"/>
          <w:rtl/>
        </w:rPr>
        <w:t>«</w:t>
      </w:r>
      <w:r>
        <w:rPr>
          <w:rFonts w:hint="cs"/>
          <w:rtl/>
          <w:lang w:bidi="fa-IR"/>
        </w:rPr>
        <w:t xml:space="preserve">نیستی تو، به بسیاری آن جماعت از روی عدد و حال آنکه نیست عزّت مگر مر کثرت را یعنی مر، خَیل و حَشَم را. </w:t>
      </w:r>
    </w:p>
    <w:p w:rsidR="00061334" w:rsidRDefault="00061334" w:rsidP="007E3891">
      <w:pPr>
        <w:keepNext/>
        <w:ind w:firstLine="224"/>
        <w:rPr>
          <w:rFonts w:hint="cs"/>
          <w:rtl/>
          <w:lang w:bidi="fa-IR"/>
        </w:rPr>
      </w:pPr>
      <w:r w:rsidRPr="006A03EE">
        <w:rPr>
          <w:rFonts w:hint="cs"/>
          <w:rtl/>
        </w:rPr>
        <w:t>«</w:t>
      </w:r>
      <w:r w:rsidRPr="009F0904">
        <w:rPr>
          <w:rStyle w:val="a"/>
          <w:rFonts w:hint="cs"/>
          <w:rtl/>
        </w:rPr>
        <w:t>و</w:t>
      </w:r>
      <w:r>
        <w:rPr>
          <w:rStyle w:val="a"/>
          <w:rFonts w:hint="cs"/>
          <w:rtl/>
        </w:rPr>
        <w:t xml:space="preserve"> </w:t>
      </w:r>
      <w:r w:rsidRPr="004E255A">
        <w:rPr>
          <w:rStyle w:val="a"/>
          <w:rFonts w:hint="cs"/>
          <w:rtl/>
        </w:rPr>
        <w:t>لا</w:t>
      </w:r>
      <w:r>
        <w:rPr>
          <w:rStyle w:val="a"/>
          <w:rFonts w:hint="eastAsia"/>
          <w:rtl/>
        </w:rPr>
        <w:t>‌</w:t>
      </w:r>
      <w:r w:rsidRPr="004E255A">
        <w:rPr>
          <w:rStyle w:val="a"/>
          <w:rFonts w:hint="cs"/>
          <w:rtl/>
        </w:rPr>
        <w:t>یجوز خ</w:t>
      </w:r>
      <w:r>
        <w:rPr>
          <w:rStyle w:val="a"/>
          <w:rFonts w:hint="cs"/>
          <w:rtl/>
        </w:rPr>
        <w:t>ُ</w:t>
      </w:r>
      <w:r w:rsidRPr="004E255A">
        <w:rPr>
          <w:rStyle w:val="a"/>
          <w:rFonts w:hint="cs"/>
          <w:rtl/>
        </w:rPr>
        <w:t>ل</w:t>
      </w:r>
      <w:r>
        <w:rPr>
          <w:rStyle w:val="a"/>
          <w:rFonts w:hint="cs"/>
          <w:rtl/>
        </w:rPr>
        <w:t>ُ</w:t>
      </w:r>
      <w:r w:rsidRPr="004E255A">
        <w:rPr>
          <w:rStyle w:val="a"/>
          <w:rFonts w:hint="cs"/>
          <w:rtl/>
        </w:rPr>
        <w:t>و</w:t>
      </w:r>
      <w:r>
        <w:rPr>
          <w:rStyle w:val="a"/>
          <w:rFonts w:hint="cs"/>
          <w:rtl/>
        </w:rPr>
        <w:t>ُّ</w:t>
      </w:r>
      <w:r w:rsidRPr="004E255A">
        <w:rPr>
          <w:rStyle w:val="a"/>
          <w:rFonts w:hint="cs"/>
          <w:rtl/>
        </w:rPr>
        <w:t>ه</w:t>
      </w:r>
      <w:r w:rsidRPr="00C131D3">
        <w:rPr>
          <w:rFonts w:hint="cs"/>
          <w:rtl/>
        </w:rPr>
        <w:t>»</w:t>
      </w:r>
      <w:r>
        <w:rPr>
          <w:rFonts w:hint="cs"/>
          <w:rtl/>
        </w:rPr>
        <w:t xml:space="preserve"> </w:t>
      </w:r>
      <w:r>
        <w:rPr>
          <w:rFonts w:hint="cs"/>
          <w:rtl/>
          <w:lang w:bidi="fa-IR"/>
        </w:rPr>
        <w:t>و جایز نیست خالی بودن اسم تفضیل از هر سه وجه چون غرض از تفضیل که تعیین</w:t>
      </w:r>
      <w:r w:rsidR="00620B0F">
        <w:rPr>
          <w:rFonts w:hint="cs"/>
          <w:rtl/>
          <w:lang w:bidi="fa-IR"/>
        </w:rPr>
        <w:t xml:space="preserve"> مفضّل </w:t>
      </w:r>
      <w:r>
        <w:rPr>
          <w:rFonts w:hint="cs"/>
          <w:rtl/>
          <w:lang w:bidi="fa-IR"/>
        </w:rPr>
        <w:t>علیه است فوت</w:t>
      </w:r>
      <w:r w:rsidR="007366E3">
        <w:rPr>
          <w:rFonts w:hint="cs"/>
          <w:rtl/>
          <w:lang w:bidi="fa-IR"/>
        </w:rPr>
        <w:t xml:space="preserve"> می‌شود </w:t>
      </w:r>
      <w:r>
        <w:rPr>
          <w:rFonts w:hint="cs"/>
          <w:rtl/>
          <w:lang w:bidi="fa-IR"/>
        </w:rPr>
        <w:t>مثل: «</w:t>
      </w:r>
      <w:r w:rsidRPr="009F0904">
        <w:rPr>
          <w:rStyle w:val="a"/>
          <w:rFonts w:hint="cs"/>
          <w:rtl/>
        </w:rPr>
        <w:t>زید</w:t>
      </w:r>
      <w:r>
        <w:rPr>
          <w:rStyle w:val="a"/>
          <w:rFonts w:hint="cs"/>
          <w:rtl/>
        </w:rPr>
        <w:t>ٌ</w:t>
      </w:r>
      <w:r w:rsidRPr="009F0904">
        <w:rPr>
          <w:rStyle w:val="a"/>
          <w:rFonts w:hint="cs"/>
          <w:rtl/>
        </w:rPr>
        <w:t xml:space="preserve"> افضل</w:t>
      </w:r>
      <w:r>
        <w:rPr>
          <w:rStyle w:val="a"/>
          <w:rFonts w:hint="cs"/>
          <w:rtl/>
        </w:rPr>
        <w:t>ُ</w:t>
      </w:r>
      <w:r w:rsidRPr="00C131D3">
        <w:rPr>
          <w:rFonts w:hint="cs"/>
          <w:rtl/>
        </w:rPr>
        <w:t>»</w:t>
      </w:r>
      <w:r>
        <w:rPr>
          <w:rFonts w:hint="cs"/>
          <w:rtl/>
        </w:rPr>
        <w:t xml:space="preserve"> </w:t>
      </w:r>
      <w:r>
        <w:rPr>
          <w:rFonts w:hint="cs"/>
          <w:rtl/>
          <w:lang w:bidi="fa-IR"/>
        </w:rPr>
        <w:t>که نه اضافه شده و نه با «مِنْ» است؛ و نه با «لام»، اینجور درست نیست مگر</w:t>
      </w:r>
      <w:r w:rsidR="00B73E18">
        <w:rPr>
          <w:rFonts w:hint="cs"/>
          <w:rtl/>
          <w:lang w:bidi="fa-IR"/>
        </w:rPr>
        <w:t xml:space="preserve"> اینکه </w:t>
      </w:r>
      <w:r>
        <w:rPr>
          <w:rFonts w:hint="cs"/>
          <w:rtl/>
          <w:lang w:bidi="fa-IR"/>
        </w:rPr>
        <w:t>مفض</w:t>
      </w:r>
      <w:r w:rsidR="00FA6C4C">
        <w:rPr>
          <w:rFonts w:hint="cs"/>
          <w:rtl/>
          <w:lang w:bidi="fa-IR"/>
        </w:rPr>
        <w:t>ّ</w:t>
      </w:r>
      <w:r>
        <w:rPr>
          <w:rFonts w:hint="cs"/>
          <w:rtl/>
          <w:lang w:bidi="fa-IR"/>
        </w:rPr>
        <w:t>ل</w:t>
      </w:r>
      <w:r w:rsidR="00FA6C4C">
        <w:rPr>
          <w:rFonts w:hint="eastAsia"/>
          <w:rtl/>
          <w:lang w:bidi="fa-IR"/>
        </w:rPr>
        <w:t>‌</w:t>
      </w:r>
      <w:r>
        <w:rPr>
          <w:rFonts w:hint="cs"/>
          <w:rtl/>
          <w:lang w:bidi="fa-IR"/>
        </w:rPr>
        <w:t>علیه دانسته شود مثل: «</w:t>
      </w:r>
      <w:r w:rsidRPr="009F0904">
        <w:rPr>
          <w:rStyle w:val="a"/>
          <w:rFonts w:hint="cs"/>
          <w:rtl/>
        </w:rPr>
        <w:t>الله اکبر</w:t>
      </w:r>
      <w:r>
        <w:rPr>
          <w:rStyle w:val="a"/>
          <w:rFonts w:hint="cs"/>
          <w:rtl/>
        </w:rPr>
        <w:t>ُ</w:t>
      </w:r>
      <w:r w:rsidRPr="00C131D3">
        <w:rPr>
          <w:rFonts w:hint="cs"/>
          <w:rtl/>
        </w:rPr>
        <w:t>»</w:t>
      </w:r>
      <w:r>
        <w:rPr>
          <w:rFonts w:hint="cs"/>
          <w:rtl/>
        </w:rPr>
        <w:t xml:space="preserve"> </w:t>
      </w:r>
      <w:r>
        <w:rPr>
          <w:rFonts w:hint="cs"/>
          <w:rtl/>
          <w:lang w:bidi="fa-IR"/>
        </w:rPr>
        <w:t xml:space="preserve">یعنی </w:t>
      </w:r>
      <w:r w:rsidRPr="006A03EE">
        <w:rPr>
          <w:rFonts w:hint="cs"/>
          <w:rtl/>
        </w:rPr>
        <w:t>«</w:t>
      </w:r>
      <w:r w:rsidRPr="009F0904">
        <w:rPr>
          <w:rStyle w:val="a"/>
          <w:rFonts w:hint="cs"/>
          <w:rtl/>
        </w:rPr>
        <w:t>اکبر</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کل</w:t>
      </w:r>
      <w:r>
        <w:rPr>
          <w:rStyle w:val="a"/>
          <w:rFonts w:hint="cs"/>
          <w:rtl/>
        </w:rPr>
        <w:t>ِّ</w:t>
      </w:r>
      <w:r w:rsidRPr="009F0904">
        <w:rPr>
          <w:rStyle w:val="a"/>
          <w:rFonts w:hint="cs"/>
          <w:rtl/>
        </w:rPr>
        <w:t xml:space="preserve"> ش</w:t>
      </w:r>
      <w:r>
        <w:rPr>
          <w:rStyle w:val="a"/>
          <w:rFonts w:hint="cs"/>
          <w:rtl/>
        </w:rPr>
        <w:t>یءٍ</w:t>
      </w:r>
      <w:r w:rsidRPr="00C131D3">
        <w:rPr>
          <w:rFonts w:hint="cs"/>
          <w:rtl/>
        </w:rPr>
        <w:t>»</w:t>
      </w:r>
      <w:r>
        <w:rPr>
          <w:rFonts w:hint="cs"/>
          <w:rtl/>
        </w:rPr>
        <w:t>.</w:t>
      </w:r>
      <w:r>
        <w:rPr>
          <w:rFonts w:hint="cs"/>
          <w:rtl/>
          <w:lang w:bidi="fa-IR"/>
        </w:rPr>
        <w:t xml:space="preserve"> </w:t>
      </w:r>
    </w:p>
    <w:p w:rsidR="00061334" w:rsidRDefault="00061334" w:rsidP="007E3891">
      <w:pPr>
        <w:keepNext/>
        <w:ind w:firstLine="224"/>
        <w:rPr>
          <w:rFonts w:hint="cs"/>
          <w:rtl/>
          <w:lang w:bidi="fa-IR"/>
        </w:rPr>
      </w:pPr>
      <w:r>
        <w:rPr>
          <w:rFonts w:hint="cs"/>
          <w:rtl/>
          <w:lang w:bidi="fa-IR"/>
        </w:rPr>
        <w:t xml:space="preserve">پس وقتی اسم تفضیل اضافه شود برایش </w:t>
      </w:r>
      <w:r w:rsidR="00FA6C4C">
        <w:rPr>
          <w:rFonts w:hint="cs"/>
          <w:rtl/>
          <w:lang w:bidi="fa-IR"/>
        </w:rPr>
        <w:t>دو معنی است: 1- یک معنی که اکثر</w:t>
      </w:r>
      <w:r>
        <w:rPr>
          <w:rFonts w:hint="cs"/>
          <w:rtl/>
          <w:lang w:bidi="fa-IR"/>
        </w:rPr>
        <w:t xml:space="preserve"> هم همین معناست آن است که قصد شود به آن اسم تفضیل زیاده یعنی یکی از آن دو معنی: زیادی بودن موصوف اسم تفضیل است که آن زیادی به واسطه‌ی اسم تفضیل قصد شده بر کسی که اسم تفضیل به سوی او اضافه شده است یعنی زیادی بر آن اسمی که اسم تفضیل به آن اضافه شده است به اعتبار</w:t>
      </w:r>
      <w:r w:rsidR="00A44537">
        <w:rPr>
          <w:rFonts w:hint="cs"/>
          <w:rtl/>
          <w:lang w:bidi="fa-IR"/>
        </w:rPr>
        <w:t xml:space="preserve"> تحقّق </w:t>
      </w:r>
      <w:r>
        <w:rPr>
          <w:rFonts w:hint="cs"/>
          <w:rtl/>
          <w:lang w:bidi="fa-IR"/>
        </w:rPr>
        <w:t>آن</w:t>
      </w:r>
      <w:r w:rsidR="00A9077C">
        <w:rPr>
          <w:rFonts w:hint="eastAsia"/>
          <w:rtl/>
          <w:lang w:bidi="fa-IR"/>
        </w:rPr>
        <w:t>‌</w:t>
      </w:r>
      <w:r>
        <w:rPr>
          <w:rFonts w:hint="cs"/>
          <w:rtl/>
          <w:lang w:bidi="fa-IR"/>
        </w:rPr>
        <w:t>چه که اسم تفضیل به سوی آن اضافه شده، در ضمن بعضی</w:t>
      </w:r>
      <w:r w:rsidR="00A9077C">
        <w:rPr>
          <w:rFonts w:hint="eastAsia"/>
          <w:rtl/>
          <w:lang w:bidi="fa-IR"/>
        </w:rPr>
        <w:t>‌</w:t>
      </w:r>
      <w:r>
        <w:rPr>
          <w:rFonts w:hint="cs"/>
          <w:rtl/>
          <w:lang w:bidi="fa-IR"/>
        </w:rPr>
        <w:t>شان، وگرنه لازم می</w:t>
      </w:r>
      <w:r>
        <w:rPr>
          <w:rFonts w:hint="eastAsia"/>
          <w:rtl/>
          <w:lang w:bidi="fa-IR"/>
        </w:rPr>
        <w:t>‌</w:t>
      </w:r>
      <w:r>
        <w:rPr>
          <w:rFonts w:hint="cs"/>
          <w:rtl/>
          <w:lang w:bidi="fa-IR"/>
        </w:rPr>
        <w:t>آید تفضیل چیزی بر خودش.</w:t>
      </w:r>
    </w:p>
    <w:p w:rsidR="00061334" w:rsidRDefault="00061334" w:rsidP="007E3891">
      <w:pPr>
        <w:keepNext/>
        <w:ind w:firstLine="224"/>
        <w:rPr>
          <w:rFonts w:hint="cs"/>
          <w:rtl/>
          <w:lang w:bidi="fa-IR"/>
        </w:rPr>
      </w:pPr>
      <w:r>
        <w:rPr>
          <w:rFonts w:hint="cs"/>
          <w:rtl/>
          <w:lang w:bidi="fa-IR"/>
        </w:rPr>
        <w:t>و همانا این استعمال بیشتر است برای</w:t>
      </w:r>
      <w:r w:rsidR="00B73E18">
        <w:rPr>
          <w:rFonts w:hint="cs"/>
          <w:rtl/>
          <w:lang w:bidi="fa-IR"/>
        </w:rPr>
        <w:t xml:space="preserve"> اینکه </w:t>
      </w:r>
      <w:r>
        <w:rPr>
          <w:rFonts w:hint="cs"/>
          <w:rtl/>
          <w:lang w:bidi="fa-IR"/>
        </w:rPr>
        <w:t>وضع افعل تفضیل برای تفضیل چیزی بر غیرش می‌باشد پس</w:t>
      </w:r>
      <w:r w:rsidR="001839F0">
        <w:rPr>
          <w:rFonts w:hint="cs"/>
          <w:rtl/>
          <w:lang w:bidi="fa-IR"/>
        </w:rPr>
        <w:t xml:space="preserve"> اولویّت</w:t>
      </w:r>
      <w:r>
        <w:rPr>
          <w:rFonts w:hint="cs"/>
          <w:rtl/>
          <w:lang w:bidi="fa-IR"/>
        </w:rPr>
        <w:t xml:space="preserve"> به ذکر</w:t>
      </w:r>
      <w:r w:rsidR="00620B0F">
        <w:rPr>
          <w:rFonts w:hint="cs"/>
          <w:rtl/>
          <w:lang w:bidi="fa-IR"/>
        </w:rPr>
        <w:t xml:space="preserve"> مفضّل </w:t>
      </w:r>
      <w:r>
        <w:rPr>
          <w:rFonts w:hint="cs"/>
          <w:rtl/>
          <w:lang w:bidi="fa-IR"/>
        </w:rPr>
        <w:t>علیه است، پس شرط</w:t>
      </w:r>
      <w:r w:rsidR="007366E3">
        <w:rPr>
          <w:rFonts w:hint="cs"/>
          <w:rtl/>
          <w:lang w:bidi="fa-IR"/>
        </w:rPr>
        <w:t xml:space="preserve"> می‌شود </w:t>
      </w:r>
      <w:r>
        <w:rPr>
          <w:rFonts w:hint="cs"/>
          <w:rtl/>
          <w:lang w:bidi="fa-IR"/>
        </w:rPr>
        <w:t>در استعمالش به این معنی</w:t>
      </w:r>
      <w:r w:rsidR="00B73E18">
        <w:rPr>
          <w:rFonts w:hint="cs"/>
          <w:rtl/>
          <w:lang w:bidi="fa-IR"/>
        </w:rPr>
        <w:t xml:space="preserve"> اینکه </w:t>
      </w:r>
      <w:r>
        <w:rPr>
          <w:rFonts w:hint="cs"/>
          <w:rtl/>
          <w:lang w:bidi="fa-IR"/>
        </w:rPr>
        <w:t>باشد موص</w:t>
      </w:r>
      <w:r w:rsidR="00FA6C4C">
        <w:rPr>
          <w:rFonts w:hint="cs"/>
          <w:rtl/>
          <w:lang w:bidi="fa-IR"/>
        </w:rPr>
        <w:t>و</w:t>
      </w:r>
      <w:r>
        <w:rPr>
          <w:rFonts w:hint="cs"/>
          <w:rtl/>
          <w:lang w:bidi="fa-IR"/>
        </w:rPr>
        <w:t>ف این افعل تفضیل بعضی از</w:t>
      </w:r>
      <w:r w:rsidR="00FA6C4C">
        <w:rPr>
          <w:rFonts w:hint="cs"/>
          <w:rtl/>
          <w:lang w:bidi="fa-IR"/>
        </w:rPr>
        <w:t xml:space="preserve"> </w:t>
      </w:r>
      <w:r>
        <w:rPr>
          <w:rFonts w:hint="cs"/>
          <w:rtl/>
          <w:lang w:bidi="fa-IR"/>
        </w:rPr>
        <w:t>آنها</w:t>
      </w:r>
      <w:r w:rsidR="00FA6C4C">
        <w:rPr>
          <w:rFonts w:hint="cs"/>
          <w:rtl/>
          <w:lang w:bidi="fa-IR"/>
        </w:rPr>
        <w:t>یی</w:t>
      </w:r>
      <w:r>
        <w:rPr>
          <w:rFonts w:hint="cs"/>
          <w:rtl/>
          <w:lang w:bidi="fa-IR"/>
        </w:rPr>
        <w:t xml:space="preserve"> که داخل در آنها باشد به حسب مفهوم لفظ، و اگرچه به حسب اراده ازآنها خارج باشد زیرا که مقصود از استعمال آن به این معنی تفضیل موصوفش بر مشارکین آن در این مفهوم عام است مثل: «</w:t>
      </w:r>
      <w:r w:rsidRPr="009F0904">
        <w:rPr>
          <w:rStyle w:val="a"/>
          <w:rFonts w:hint="cs"/>
          <w:rtl/>
        </w:rPr>
        <w:t>زید</w:t>
      </w:r>
      <w:r>
        <w:rPr>
          <w:rStyle w:val="a"/>
          <w:rFonts w:hint="cs"/>
          <w:rtl/>
        </w:rPr>
        <w:t>ٌ</w:t>
      </w:r>
      <w:r w:rsidRPr="009F0904">
        <w:rPr>
          <w:rStyle w:val="a"/>
          <w:rFonts w:hint="cs"/>
          <w:rtl/>
        </w:rPr>
        <w:t xml:space="preserve"> افضل</w:t>
      </w:r>
      <w:r>
        <w:rPr>
          <w:rStyle w:val="a"/>
          <w:rFonts w:hint="cs"/>
          <w:rtl/>
        </w:rPr>
        <w:t>ُ</w:t>
      </w:r>
      <w:r w:rsidRPr="009F0904">
        <w:rPr>
          <w:rStyle w:val="a"/>
          <w:rFonts w:hint="cs"/>
          <w:rtl/>
        </w:rPr>
        <w:t xml:space="preserve"> الناس</w:t>
      </w:r>
      <w:r w:rsidRPr="00C131D3">
        <w:rPr>
          <w:rFonts w:hint="cs"/>
          <w:rtl/>
        </w:rPr>
        <w:t>»</w:t>
      </w:r>
      <w:r>
        <w:rPr>
          <w:rFonts w:hint="cs"/>
          <w:rtl/>
          <w:lang w:bidi="fa-IR"/>
        </w:rPr>
        <w:t xml:space="preserve"> یعنی برتر است از مشارکین خود دراین نوع، پس جایز نیست به این معنی قول تو </w:t>
      </w:r>
      <w:r w:rsidRPr="006A03EE">
        <w:rPr>
          <w:rFonts w:hint="cs"/>
          <w:rtl/>
        </w:rPr>
        <w:t>«</w:t>
      </w:r>
      <w:r w:rsidRPr="009F0904">
        <w:rPr>
          <w:rStyle w:val="a"/>
          <w:rFonts w:hint="cs"/>
          <w:rtl/>
        </w:rPr>
        <w:t>یوسف</w:t>
      </w:r>
      <w:r>
        <w:rPr>
          <w:rStyle w:val="a"/>
          <w:rFonts w:hint="cs"/>
          <w:rtl/>
        </w:rPr>
        <w:t>ُ</w:t>
      </w:r>
      <w:r w:rsidRPr="009F0904">
        <w:rPr>
          <w:rStyle w:val="a"/>
          <w:rFonts w:hint="cs"/>
          <w:rtl/>
        </w:rPr>
        <w:t xml:space="preserve"> احسن</w:t>
      </w:r>
      <w:r>
        <w:rPr>
          <w:rStyle w:val="a"/>
          <w:rFonts w:hint="cs"/>
          <w:rtl/>
        </w:rPr>
        <w:t>ُ</w:t>
      </w:r>
      <w:r w:rsidRPr="009F0904">
        <w:rPr>
          <w:rStyle w:val="a"/>
          <w:rFonts w:hint="cs"/>
          <w:rtl/>
        </w:rPr>
        <w:t xml:space="preserve"> اخوت</w:t>
      </w:r>
      <w:r>
        <w:rPr>
          <w:rStyle w:val="a"/>
          <w:rFonts w:hint="cs"/>
          <w:rtl/>
        </w:rPr>
        <w:t>ِ</w:t>
      </w:r>
      <w:r w:rsidRPr="009F0904">
        <w:rPr>
          <w:rStyle w:val="a"/>
          <w:rFonts w:hint="cs"/>
          <w:rtl/>
        </w:rPr>
        <w:t>ه</w:t>
      </w:r>
      <w:r w:rsidRPr="00C131D3">
        <w:rPr>
          <w:rFonts w:hint="cs"/>
          <w:rtl/>
        </w:rPr>
        <w:t>»</w:t>
      </w:r>
      <w:r>
        <w:rPr>
          <w:rFonts w:hint="cs"/>
          <w:rtl/>
          <w:lang w:bidi="fa-IR"/>
        </w:rPr>
        <w:t xml:space="preserve"> زیرا که یوسف از آن برادرانش خارج بود بوسیله اضافه شدنشان به سوی یوسف.</w:t>
      </w:r>
    </w:p>
    <w:p w:rsidR="00061334" w:rsidRDefault="00FA6C4C" w:rsidP="007E3891">
      <w:pPr>
        <w:keepNext/>
        <w:ind w:firstLine="224"/>
        <w:rPr>
          <w:rFonts w:hint="cs"/>
          <w:rtl/>
          <w:lang w:bidi="fa-IR"/>
        </w:rPr>
      </w:pPr>
      <w:r>
        <w:rPr>
          <w:rFonts w:hint="cs"/>
          <w:rtl/>
          <w:lang w:bidi="fa-IR"/>
        </w:rPr>
        <w:t xml:space="preserve">2- </w:t>
      </w:r>
      <w:r w:rsidR="00061334">
        <w:rPr>
          <w:rFonts w:hint="cs"/>
          <w:rtl/>
          <w:lang w:bidi="fa-IR"/>
        </w:rPr>
        <w:t>و معنای دوم</w:t>
      </w:r>
      <w:r w:rsidR="00B73E18">
        <w:rPr>
          <w:rFonts w:hint="cs"/>
          <w:rtl/>
          <w:lang w:bidi="fa-IR"/>
        </w:rPr>
        <w:t xml:space="preserve"> اینکه </w:t>
      </w:r>
      <w:r w:rsidR="00061334">
        <w:rPr>
          <w:rFonts w:hint="cs"/>
          <w:rtl/>
          <w:lang w:bidi="fa-IR"/>
        </w:rPr>
        <w:t>زیادیِ مطلق قصد شود یعنی دومین معنایش مطلق است و</w:t>
      </w:r>
      <w:r w:rsidR="00282685">
        <w:rPr>
          <w:rFonts w:hint="cs"/>
          <w:rtl/>
          <w:lang w:bidi="fa-IR"/>
        </w:rPr>
        <w:t xml:space="preserve"> مقیّد </w:t>
      </w:r>
      <w:r w:rsidR="00061334">
        <w:rPr>
          <w:rFonts w:hint="cs"/>
          <w:rtl/>
          <w:lang w:bidi="fa-IR"/>
        </w:rPr>
        <w:t>نیست به</w:t>
      </w:r>
      <w:r w:rsidR="00B73E18">
        <w:rPr>
          <w:rFonts w:hint="cs"/>
          <w:rtl/>
          <w:lang w:bidi="fa-IR"/>
        </w:rPr>
        <w:t xml:space="preserve"> اینکه </w:t>
      </w:r>
      <w:r w:rsidR="00061334">
        <w:rPr>
          <w:rFonts w:hint="cs"/>
          <w:rtl/>
          <w:lang w:bidi="fa-IR"/>
        </w:rPr>
        <w:t>در خصوص مضاف الیه باشد.</w:t>
      </w:r>
    </w:p>
    <w:p w:rsidR="00061334" w:rsidRDefault="00061334" w:rsidP="007E3891">
      <w:pPr>
        <w:keepNext/>
        <w:ind w:firstLine="224"/>
        <w:rPr>
          <w:rFonts w:hint="cs"/>
          <w:rtl/>
          <w:lang w:bidi="fa-IR"/>
        </w:rPr>
      </w:pPr>
      <w:r>
        <w:rPr>
          <w:rFonts w:hint="cs"/>
          <w:rtl/>
          <w:lang w:bidi="fa-IR"/>
        </w:rPr>
        <w:t>و اسم تفضیل اضافه</w:t>
      </w:r>
      <w:r w:rsidR="007366E3">
        <w:rPr>
          <w:rFonts w:hint="cs"/>
          <w:rtl/>
          <w:lang w:bidi="fa-IR"/>
        </w:rPr>
        <w:t xml:space="preserve"> می‌شود </w:t>
      </w:r>
      <w:r>
        <w:rPr>
          <w:rFonts w:hint="cs"/>
          <w:rtl/>
          <w:lang w:bidi="fa-IR"/>
        </w:rPr>
        <w:t>به سوی مضاف الیه برای توضیح اسم تفضیل و تخصیص آن</w:t>
      </w:r>
      <w:r w:rsidR="00946C4D">
        <w:rPr>
          <w:rFonts w:hint="cs"/>
          <w:rtl/>
          <w:lang w:bidi="fa-IR"/>
        </w:rPr>
        <w:t xml:space="preserve"> همچنان‌که </w:t>
      </w:r>
      <w:r>
        <w:rPr>
          <w:rFonts w:hint="cs"/>
          <w:rtl/>
          <w:lang w:bidi="fa-IR"/>
        </w:rPr>
        <w:t>سایر صفات اضافه می‌شوند مثل: «</w:t>
      </w:r>
      <w:r w:rsidRPr="009F0904">
        <w:rPr>
          <w:rStyle w:val="a"/>
          <w:rFonts w:hint="cs"/>
          <w:rtl/>
        </w:rPr>
        <w:t>م</w:t>
      </w:r>
      <w:r>
        <w:rPr>
          <w:rStyle w:val="a"/>
          <w:rFonts w:hint="cs"/>
          <w:rtl/>
        </w:rPr>
        <w:t>ُ</w:t>
      </w:r>
      <w:r w:rsidRPr="009F0904">
        <w:rPr>
          <w:rStyle w:val="a"/>
          <w:rFonts w:hint="cs"/>
          <w:rtl/>
        </w:rPr>
        <w:t>صار</w:t>
      </w:r>
      <w:r>
        <w:rPr>
          <w:rStyle w:val="a"/>
          <w:rFonts w:hint="cs"/>
          <w:rtl/>
        </w:rPr>
        <w:t>ِ</w:t>
      </w:r>
      <w:r w:rsidRPr="009F0904">
        <w:rPr>
          <w:rStyle w:val="a"/>
          <w:rFonts w:hint="cs"/>
          <w:rtl/>
        </w:rPr>
        <w:t>ع</w:t>
      </w:r>
      <w:r>
        <w:rPr>
          <w:rStyle w:val="a"/>
          <w:rFonts w:hint="cs"/>
          <w:rtl/>
        </w:rPr>
        <w:t>ُ</w:t>
      </w:r>
      <w:r w:rsidRPr="009F0904">
        <w:rPr>
          <w:rStyle w:val="a"/>
          <w:rFonts w:hint="cs"/>
          <w:rtl/>
        </w:rPr>
        <w:t xml:space="preserve"> مصر</w:t>
      </w:r>
      <w:r>
        <w:rPr>
          <w:rStyle w:val="a"/>
          <w:rFonts w:hint="cs"/>
          <w:rtl/>
        </w:rPr>
        <w:t>ٍ</w:t>
      </w:r>
      <w:r w:rsidRPr="009F0904">
        <w:rPr>
          <w:rStyle w:val="a"/>
          <w:rFonts w:hint="cs"/>
          <w:rtl/>
        </w:rPr>
        <w:t>، و حسن</w:t>
      </w:r>
      <w:r>
        <w:rPr>
          <w:rStyle w:val="a"/>
          <w:rFonts w:hint="cs"/>
          <w:rtl/>
        </w:rPr>
        <w:t>ُ</w:t>
      </w:r>
      <w:r w:rsidRPr="009F0904">
        <w:rPr>
          <w:rStyle w:val="a"/>
          <w:rFonts w:hint="cs"/>
          <w:rtl/>
        </w:rPr>
        <w:t xml:space="preserve"> القوم</w:t>
      </w:r>
      <w:r>
        <w:rPr>
          <w:rFonts w:hint="cs"/>
          <w:rtl/>
        </w:rPr>
        <w:t>ِ</w:t>
      </w:r>
      <w:r w:rsidRPr="00C131D3">
        <w:rPr>
          <w:rFonts w:hint="cs"/>
          <w:rtl/>
        </w:rPr>
        <w:t>»</w:t>
      </w:r>
      <w:r>
        <w:rPr>
          <w:rFonts w:hint="cs"/>
          <w:rtl/>
          <w:lang w:bidi="fa-IR"/>
        </w:rPr>
        <w:t xml:space="preserve"> از آن صفاتی که درآن تفضیلی نیست پس در این معنای دوم شرط</w:t>
      </w:r>
      <w:r w:rsidR="00EE1E7B">
        <w:rPr>
          <w:rFonts w:hint="cs"/>
          <w:rtl/>
          <w:lang w:bidi="fa-IR"/>
        </w:rPr>
        <w:t xml:space="preserve"> نمی‌شود </w:t>
      </w:r>
      <w:r>
        <w:rPr>
          <w:rFonts w:hint="cs"/>
          <w:rtl/>
          <w:lang w:bidi="fa-IR"/>
        </w:rPr>
        <w:t>که افعل تفضیل، به عنوان بعضی از مضاف الیه باشد.</w:t>
      </w:r>
    </w:p>
    <w:p w:rsidR="00061334" w:rsidRPr="008534A4" w:rsidRDefault="00061334" w:rsidP="007E3891">
      <w:pPr>
        <w:keepNext/>
        <w:ind w:firstLine="224"/>
        <w:rPr>
          <w:rFonts w:hint="cs"/>
          <w:rtl/>
        </w:rPr>
      </w:pPr>
      <w:r>
        <w:rPr>
          <w:rFonts w:hint="cs"/>
          <w:rtl/>
          <w:lang w:bidi="fa-IR"/>
        </w:rPr>
        <w:t>پس به این معنی جایز است</w:t>
      </w:r>
      <w:r w:rsidR="00B73E18">
        <w:rPr>
          <w:rFonts w:hint="cs"/>
          <w:rtl/>
          <w:lang w:bidi="fa-IR"/>
        </w:rPr>
        <w:t xml:space="preserve"> اینکه </w:t>
      </w:r>
      <w:r>
        <w:rPr>
          <w:rFonts w:hint="cs"/>
          <w:rtl/>
          <w:lang w:bidi="fa-IR"/>
        </w:rPr>
        <w:t>افعل تفضیل اضافه به سوی جماعتی شود که داخل در آنها باشد مثل قول تو که «</w:t>
      </w:r>
      <w:r w:rsidRPr="009F0904">
        <w:rPr>
          <w:rStyle w:val="a"/>
          <w:rFonts w:hint="cs"/>
          <w:rtl/>
        </w:rPr>
        <w:t>نبی</w:t>
      </w:r>
      <w:r>
        <w:rPr>
          <w:rStyle w:val="a"/>
          <w:rFonts w:hint="cs"/>
          <w:rtl/>
        </w:rPr>
        <w:t>ُّ</w:t>
      </w:r>
      <w:r w:rsidRPr="009F0904">
        <w:rPr>
          <w:rStyle w:val="a"/>
          <w:rFonts w:hint="cs"/>
          <w:rtl/>
        </w:rPr>
        <w:t>نا</w:t>
      </w:r>
      <w:r w:rsidRPr="008534A4">
        <w:sym w:font="V_Symbols" w:char="F036"/>
      </w:r>
      <w:r w:rsidRPr="008534A4">
        <w:rPr>
          <w:rStyle w:val="a"/>
          <w:rFonts w:hint="cs"/>
          <w:rtl/>
        </w:rPr>
        <w:t xml:space="preserve"> افضل</w:t>
      </w:r>
      <w:r>
        <w:rPr>
          <w:rStyle w:val="a"/>
          <w:rFonts w:hint="cs"/>
          <w:rtl/>
        </w:rPr>
        <w:t>ُ</w:t>
      </w:r>
      <w:r w:rsidRPr="008534A4">
        <w:rPr>
          <w:rStyle w:val="a"/>
          <w:rFonts w:hint="cs"/>
          <w:rtl/>
        </w:rPr>
        <w:t xml:space="preserve"> قریش</w:t>
      </w:r>
      <w:r>
        <w:rPr>
          <w:rStyle w:val="a"/>
          <w:rFonts w:hint="cs"/>
          <w:rtl/>
        </w:rPr>
        <w:t>ٍ</w:t>
      </w:r>
      <w:r w:rsidRPr="00C131D3">
        <w:rPr>
          <w:rFonts w:hint="cs"/>
          <w:rtl/>
          <w:lang w:bidi="fa-IR"/>
        </w:rPr>
        <w:t>»</w:t>
      </w:r>
      <w:r w:rsidRPr="008534A4">
        <w:rPr>
          <w:rStyle w:val="a"/>
          <w:rFonts w:hint="cs"/>
          <w:rtl/>
        </w:rPr>
        <w:t xml:space="preserve"> </w:t>
      </w:r>
      <w:r w:rsidRPr="008534A4">
        <w:rPr>
          <w:rFonts w:hint="cs"/>
          <w:rtl/>
        </w:rPr>
        <w:t xml:space="preserve">یعنی </w:t>
      </w:r>
      <w:r>
        <w:rPr>
          <w:rFonts w:hint="cs"/>
          <w:rtl/>
        </w:rPr>
        <w:t>«</w:t>
      </w:r>
      <w:r w:rsidRPr="005F0CEB">
        <w:rPr>
          <w:rStyle w:val="a"/>
          <w:rFonts w:hint="cs"/>
          <w:rtl/>
        </w:rPr>
        <w:t>افضل الناس من بین قریش</w:t>
      </w:r>
      <w:r w:rsidRPr="005F0CEB">
        <w:rPr>
          <w:rFonts w:hint="cs"/>
          <w:rtl/>
        </w:rPr>
        <w:t>»</w:t>
      </w:r>
      <w:r w:rsidRPr="008534A4">
        <w:rPr>
          <w:rFonts w:hint="cs"/>
          <w:rtl/>
        </w:rPr>
        <w:t xml:space="preserve"> است، و</w:t>
      </w:r>
      <w:r w:rsidR="00B73E18">
        <w:rPr>
          <w:rFonts w:hint="cs"/>
          <w:rtl/>
        </w:rPr>
        <w:t xml:space="preserve"> اینکه </w:t>
      </w:r>
      <w:r>
        <w:rPr>
          <w:rFonts w:hint="cs"/>
          <w:rtl/>
        </w:rPr>
        <w:t xml:space="preserve">اسم تفضیل را اضافه کنی به جماعتی که از جنس اسم تفضیل‌اند ولی اسم تفضیل داخل در آن جماعت نباشد </w:t>
      </w:r>
      <w:r w:rsidRPr="008534A4">
        <w:rPr>
          <w:rFonts w:hint="cs"/>
          <w:rtl/>
        </w:rPr>
        <w:t>مثل قول تو</w:t>
      </w:r>
      <w:r>
        <w:rPr>
          <w:rFonts w:hint="cs"/>
          <w:rtl/>
        </w:rPr>
        <w:t>:</w:t>
      </w:r>
      <w:r w:rsidRPr="008534A4">
        <w:rPr>
          <w:rFonts w:hint="cs"/>
          <w:rtl/>
        </w:rPr>
        <w:t xml:space="preserve"> </w:t>
      </w:r>
      <w:r w:rsidRPr="006A03EE">
        <w:rPr>
          <w:rFonts w:hint="cs"/>
          <w:rtl/>
        </w:rPr>
        <w:t>«</w:t>
      </w:r>
      <w:r w:rsidRPr="008534A4">
        <w:rPr>
          <w:rStyle w:val="a"/>
          <w:rFonts w:hint="cs"/>
          <w:rtl/>
        </w:rPr>
        <w:t>یوسف</w:t>
      </w:r>
      <w:r>
        <w:rPr>
          <w:rStyle w:val="a"/>
          <w:rFonts w:hint="cs"/>
          <w:rtl/>
        </w:rPr>
        <w:t>ُ</w:t>
      </w:r>
      <w:r w:rsidRPr="008534A4">
        <w:rPr>
          <w:rStyle w:val="a"/>
          <w:rFonts w:hint="cs"/>
          <w:rtl/>
        </w:rPr>
        <w:t xml:space="preserve"> احسن</w:t>
      </w:r>
      <w:r>
        <w:rPr>
          <w:rStyle w:val="a"/>
          <w:rFonts w:hint="cs"/>
          <w:rtl/>
        </w:rPr>
        <w:t>ُ</w:t>
      </w:r>
      <w:r w:rsidRPr="008534A4">
        <w:rPr>
          <w:rStyle w:val="a"/>
          <w:rFonts w:hint="cs"/>
          <w:rtl/>
        </w:rPr>
        <w:t xml:space="preserve"> اخوت</w:t>
      </w:r>
      <w:r>
        <w:rPr>
          <w:rStyle w:val="a"/>
          <w:rFonts w:hint="cs"/>
          <w:rtl/>
        </w:rPr>
        <w:t>ِ</w:t>
      </w:r>
      <w:r w:rsidRPr="008534A4">
        <w:rPr>
          <w:rStyle w:val="a"/>
          <w:rFonts w:hint="cs"/>
          <w:rtl/>
        </w:rPr>
        <w:t>ه</w:t>
      </w:r>
      <w:r w:rsidRPr="00C131D3">
        <w:rPr>
          <w:rFonts w:hint="cs"/>
          <w:rtl/>
          <w:lang w:bidi="fa-IR"/>
        </w:rPr>
        <w:t>»</w:t>
      </w:r>
      <w:r w:rsidR="00365289">
        <w:rPr>
          <w:rStyle w:val="a"/>
          <w:rFonts w:hint="cs"/>
          <w:rtl/>
        </w:rPr>
        <w:t xml:space="preserve"> </w:t>
      </w:r>
      <w:r w:rsidR="00365289" w:rsidRPr="00D9618B">
        <w:rPr>
          <w:rFonts w:hint="cs"/>
          <w:rtl/>
        </w:rPr>
        <w:t xml:space="preserve">چون‌که </w:t>
      </w:r>
      <w:r w:rsidRPr="005F0CEB">
        <w:rPr>
          <w:rFonts w:hint="cs"/>
          <w:rtl/>
        </w:rPr>
        <w:t>یوسف</w:t>
      </w:r>
      <w:r w:rsidRPr="008534A4">
        <w:rPr>
          <w:rFonts w:hint="cs"/>
          <w:rtl/>
        </w:rPr>
        <w:t xml:space="preserve"> </w:t>
      </w:r>
      <w:r>
        <w:rPr>
          <w:rFonts w:hint="cs"/>
          <w:rtl/>
        </w:rPr>
        <w:t xml:space="preserve">اگرچه از جنس برادرانش بود ولی </w:t>
      </w:r>
      <w:r w:rsidRPr="008534A4">
        <w:rPr>
          <w:rFonts w:hint="cs"/>
          <w:rtl/>
        </w:rPr>
        <w:t>داخل در جمله</w:t>
      </w:r>
      <w:r>
        <w:rPr>
          <w:rFonts w:hint="eastAsia"/>
          <w:rtl/>
        </w:rPr>
        <w:t>‌</w:t>
      </w:r>
      <w:r w:rsidRPr="008534A4">
        <w:rPr>
          <w:rFonts w:hint="cs"/>
          <w:rtl/>
        </w:rPr>
        <w:t xml:space="preserve">ی برادرانش نبود؛ و </w:t>
      </w:r>
      <w:r>
        <w:rPr>
          <w:rFonts w:hint="cs"/>
          <w:rtl/>
        </w:rPr>
        <w:t>همچنین جایز است</w:t>
      </w:r>
      <w:r w:rsidR="00B73E18">
        <w:rPr>
          <w:rFonts w:hint="cs"/>
          <w:rtl/>
        </w:rPr>
        <w:t xml:space="preserve"> اینکه </w:t>
      </w:r>
      <w:r>
        <w:rPr>
          <w:rFonts w:hint="cs"/>
          <w:rtl/>
        </w:rPr>
        <w:t xml:space="preserve">افعل تفضیل را </w:t>
      </w:r>
      <w:r w:rsidRPr="008534A4">
        <w:rPr>
          <w:rFonts w:hint="cs"/>
          <w:rtl/>
        </w:rPr>
        <w:t>اضافه به غیر جماعت کنی</w:t>
      </w:r>
      <w:r>
        <w:rPr>
          <w:rFonts w:hint="cs"/>
          <w:rtl/>
        </w:rPr>
        <w:t xml:space="preserve"> مثل: «</w:t>
      </w:r>
      <w:r w:rsidRPr="008534A4">
        <w:rPr>
          <w:rStyle w:val="a"/>
          <w:rFonts w:hint="cs"/>
          <w:rtl/>
        </w:rPr>
        <w:t>فلان</w:t>
      </w:r>
      <w:r>
        <w:rPr>
          <w:rStyle w:val="a"/>
          <w:rFonts w:hint="cs"/>
          <w:rtl/>
        </w:rPr>
        <w:t>ٌ</w:t>
      </w:r>
      <w:r w:rsidRPr="008534A4">
        <w:rPr>
          <w:rStyle w:val="a"/>
          <w:rFonts w:hint="cs"/>
          <w:rtl/>
        </w:rPr>
        <w:t xml:space="preserve"> اعلم</w:t>
      </w:r>
      <w:r>
        <w:rPr>
          <w:rStyle w:val="a"/>
          <w:rFonts w:hint="cs"/>
          <w:rtl/>
        </w:rPr>
        <w:t>ُ</w:t>
      </w:r>
      <w:r w:rsidRPr="008534A4">
        <w:rPr>
          <w:rStyle w:val="a"/>
          <w:rFonts w:hint="cs"/>
          <w:rtl/>
        </w:rPr>
        <w:t xml:space="preserve"> بغداد</w:t>
      </w:r>
      <w:r w:rsidRPr="00C131D3">
        <w:rPr>
          <w:rFonts w:hint="cs"/>
          <w:rtl/>
        </w:rPr>
        <w:t>»</w:t>
      </w:r>
      <w:r w:rsidRPr="008534A4">
        <w:rPr>
          <w:rFonts w:hint="cs"/>
          <w:rtl/>
        </w:rPr>
        <w:t xml:space="preserve"> یعنی داناتر از ماسوایش است که آن ما سوی مختص به بغداد است</w:t>
      </w:r>
      <w:r w:rsidR="00365289">
        <w:rPr>
          <w:rFonts w:hint="cs"/>
          <w:rtl/>
        </w:rPr>
        <w:t xml:space="preserve"> چون‌که </w:t>
      </w:r>
      <w:r w:rsidRPr="008534A4">
        <w:rPr>
          <w:rFonts w:hint="cs"/>
          <w:rtl/>
        </w:rPr>
        <w:t>بغداد منشا و مسکن فلانی است.</w:t>
      </w:r>
    </w:p>
    <w:p w:rsidR="00061334" w:rsidRPr="008534A4" w:rsidRDefault="00061334" w:rsidP="007E3891">
      <w:pPr>
        <w:keepNext/>
        <w:ind w:firstLine="224"/>
        <w:rPr>
          <w:rFonts w:hint="cs"/>
          <w:rtl/>
        </w:rPr>
      </w:pPr>
      <w:r w:rsidRPr="008534A4">
        <w:rPr>
          <w:rFonts w:hint="cs"/>
          <w:rtl/>
        </w:rPr>
        <w:t>و جایز</w:t>
      </w:r>
      <w:r>
        <w:rPr>
          <w:rFonts w:hint="cs"/>
          <w:rtl/>
        </w:rPr>
        <w:t xml:space="preserve"> می‌باشد د</w:t>
      </w:r>
      <w:r w:rsidRPr="008534A4">
        <w:rPr>
          <w:rFonts w:hint="cs"/>
          <w:rtl/>
        </w:rPr>
        <w:t>ر نوع</w:t>
      </w:r>
      <w:r w:rsidR="001839F0">
        <w:rPr>
          <w:rFonts w:hint="cs"/>
          <w:rtl/>
        </w:rPr>
        <w:t xml:space="preserve"> اوّل</w:t>
      </w:r>
      <w:r>
        <w:rPr>
          <w:rFonts w:hint="cs"/>
          <w:rtl/>
        </w:rPr>
        <w:t xml:space="preserve"> </w:t>
      </w:r>
      <w:r w:rsidRPr="008534A4">
        <w:rPr>
          <w:rFonts w:hint="cs"/>
          <w:rtl/>
        </w:rPr>
        <w:t>از دو نوع اسم تفضیل مضاف که مراد همان قسمی</w:t>
      </w:r>
      <w:r w:rsidR="00D9618B">
        <w:rPr>
          <w:rFonts w:hint="cs"/>
          <w:rtl/>
        </w:rPr>
        <w:t xml:space="preserve"> است</w:t>
      </w:r>
      <w:r w:rsidRPr="008534A4">
        <w:rPr>
          <w:rFonts w:hint="cs"/>
          <w:rtl/>
        </w:rPr>
        <w:t xml:space="preserve"> که قصد</w:t>
      </w:r>
      <w:r w:rsidR="007366E3">
        <w:rPr>
          <w:rFonts w:hint="cs"/>
          <w:rtl/>
        </w:rPr>
        <w:t xml:space="preserve"> می‌شود </w:t>
      </w:r>
      <w:r w:rsidRPr="008534A4">
        <w:rPr>
          <w:rFonts w:hint="cs"/>
          <w:rtl/>
        </w:rPr>
        <w:t>به این اسم تفضیل زیادی و برتری بر کسی که به او اضافه شده است، مفرد آوردن آن یعنی ا</w:t>
      </w:r>
      <w:r>
        <w:rPr>
          <w:rFonts w:hint="cs"/>
          <w:rtl/>
        </w:rPr>
        <w:t>ِ</w:t>
      </w:r>
      <w:r w:rsidRPr="008534A4">
        <w:rPr>
          <w:rFonts w:hint="cs"/>
          <w:rtl/>
        </w:rPr>
        <w:t>فراد اسم تفضیل جایز است و اگرچه موصوفش مثن</w:t>
      </w:r>
      <w:r>
        <w:rPr>
          <w:rFonts w:hint="cs"/>
          <w:rtl/>
        </w:rPr>
        <w:t>ّ</w:t>
      </w:r>
      <w:r w:rsidRPr="008534A4">
        <w:rPr>
          <w:rFonts w:hint="cs"/>
          <w:rtl/>
        </w:rPr>
        <w:t>ی و یا مجموع باشد، و همچنین تذکیر جایز ا</w:t>
      </w:r>
      <w:r>
        <w:rPr>
          <w:rFonts w:hint="cs"/>
          <w:rtl/>
        </w:rPr>
        <w:t xml:space="preserve">ست اگرچه </w:t>
      </w:r>
      <w:r w:rsidRPr="008534A4">
        <w:rPr>
          <w:rFonts w:hint="cs"/>
          <w:rtl/>
        </w:rPr>
        <w:t>موصوفش</w:t>
      </w:r>
      <w:r w:rsidR="005F023E">
        <w:rPr>
          <w:rFonts w:hint="cs"/>
          <w:rtl/>
        </w:rPr>
        <w:t xml:space="preserve"> </w:t>
      </w:r>
      <w:r w:rsidR="00B73E18">
        <w:rPr>
          <w:rFonts w:hint="cs"/>
          <w:rtl/>
        </w:rPr>
        <w:t xml:space="preserve">مؤنّث </w:t>
      </w:r>
      <w:r w:rsidRPr="008534A4">
        <w:rPr>
          <w:rFonts w:hint="cs"/>
          <w:rtl/>
        </w:rPr>
        <w:t>باشد</w:t>
      </w:r>
      <w:r>
        <w:rPr>
          <w:rFonts w:hint="cs"/>
          <w:rtl/>
        </w:rPr>
        <w:t xml:space="preserve"> مثل: «</w:t>
      </w:r>
      <w:r w:rsidRPr="008534A4">
        <w:rPr>
          <w:rStyle w:val="a"/>
          <w:rFonts w:hint="cs"/>
          <w:rtl/>
        </w:rPr>
        <w:t>زید</w:t>
      </w:r>
      <w:r>
        <w:rPr>
          <w:rStyle w:val="a"/>
          <w:rFonts w:hint="cs"/>
          <w:rtl/>
        </w:rPr>
        <w:t>ٌ</w:t>
      </w:r>
      <w:r w:rsidRPr="008534A4">
        <w:rPr>
          <w:rStyle w:val="a"/>
          <w:rFonts w:hint="cs"/>
          <w:rtl/>
        </w:rPr>
        <w:t xml:space="preserve"> او الزیدان، او الزیدون، او هند</w:t>
      </w:r>
      <w:r>
        <w:rPr>
          <w:rStyle w:val="a"/>
          <w:rFonts w:hint="cs"/>
          <w:rtl/>
        </w:rPr>
        <w:t>ٌ</w:t>
      </w:r>
      <w:r w:rsidRPr="008534A4">
        <w:rPr>
          <w:rStyle w:val="a"/>
          <w:rFonts w:hint="cs"/>
          <w:rtl/>
        </w:rPr>
        <w:t xml:space="preserve"> او الهندان، او الهندات افضل</w:t>
      </w:r>
      <w:r>
        <w:rPr>
          <w:rStyle w:val="a"/>
          <w:rFonts w:hint="cs"/>
          <w:rtl/>
        </w:rPr>
        <w:t>ُ</w:t>
      </w:r>
      <w:r w:rsidRPr="008534A4">
        <w:rPr>
          <w:rStyle w:val="a"/>
          <w:rFonts w:hint="cs"/>
          <w:rtl/>
        </w:rPr>
        <w:t xml:space="preserve"> الناس</w:t>
      </w:r>
      <w:r w:rsidRPr="00C131D3">
        <w:rPr>
          <w:rFonts w:hint="cs"/>
          <w:rtl/>
          <w:lang w:bidi="fa-IR"/>
        </w:rPr>
        <w:t>»</w:t>
      </w:r>
      <w:r w:rsidRPr="008534A4">
        <w:rPr>
          <w:rStyle w:val="a"/>
          <w:rFonts w:hint="cs"/>
          <w:rtl/>
        </w:rPr>
        <w:t xml:space="preserve"> </w:t>
      </w:r>
      <w:r w:rsidRPr="008534A4">
        <w:rPr>
          <w:rFonts w:hint="cs"/>
          <w:rtl/>
        </w:rPr>
        <w:t>و این برای آن است که این اسم تفضیل به نحو مفرد و</w:t>
      </w:r>
      <w:r w:rsidR="00D9618B">
        <w:rPr>
          <w:rFonts w:hint="cs"/>
          <w:rtl/>
        </w:rPr>
        <w:t xml:space="preserve"> </w:t>
      </w:r>
      <w:r w:rsidRPr="008534A4">
        <w:rPr>
          <w:rFonts w:hint="cs"/>
          <w:rtl/>
        </w:rPr>
        <w:t>مذک</w:t>
      </w:r>
      <w:r w:rsidR="00D9618B">
        <w:rPr>
          <w:rFonts w:hint="cs"/>
          <w:rtl/>
        </w:rPr>
        <w:t>ّ</w:t>
      </w:r>
      <w:r w:rsidRPr="008534A4">
        <w:rPr>
          <w:rFonts w:hint="cs"/>
          <w:rtl/>
        </w:rPr>
        <w:t>ر در نوع</w:t>
      </w:r>
      <w:r w:rsidR="001839F0">
        <w:rPr>
          <w:rFonts w:hint="cs"/>
          <w:rtl/>
        </w:rPr>
        <w:t xml:space="preserve"> اوّل</w:t>
      </w:r>
      <w:r>
        <w:rPr>
          <w:rFonts w:hint="cs"/>
          <w:rtl/>
        </w:rPr>
        <w:t xml:space="preserve"> </w:t>
      </w:r>
      <w:r w:rsidRPr="008534A4">
        <w:rPr>
          <w:rFonts w:hint="cs"/>
          <w:rtl/>
        </w:rPr>
        <w:t xml:space="preserve">مشابه </w:t>
      </w:r>
      <w:r>
        <w:rPr>
          <w:rFonts w:hint="cs"/>
          <w:rtl/>
        </w:rPr>
        <w:t>«</w:t>
      </w:r>
      <w:r w:rsidRPr="008534A4">
        <w:rPr>
          <w:rFonts w:hint="cs"/>
          <w:rtl/>
        </w:rPr>
        <w:t xml:space="preserve">افعل </w:t>
      </w:r>
      <w:r>
        <w:rPr>
          <w:rFonts w:hint="cs"/>
          <w:rtl/>
        </w:rPr>
        <w:t>مِ</w:t>
      </w:r>
      <w:r w:rsidRPr="008534A4">
        <w:rPr>
          <w:rFonts w:hint="cs"/>
          <w:rtl/>
        </w:rPr>
        <w:t>ن</w:t>
      </w:r>
      <w:r>
        <w:rPr>
          <w:rFonts w:hint="cs"/>
          <w:rtl/>
        </w:rPr>
        <w:t>ْ»</w:t>
      </w:r>
      <w:r w:rsidRPr="008534A4">
        <w:rPr>
          <w:rFonts w:hint="cs"/>
          <w:rtl/>
        </w:rPr>
        <w:t xml:space="preserve"> </w:t>
      </w:r>
      <w:r>
        <w:rPr>
          <w:rFonts w:hint="cs"/>
          <w:rtl/>
        </w:rPr>
        <w:t>است</w:t>
      </w:r>
      <w:r w:rsidRPr="008534A4">
        <w:rPr>
          <w:rFonts w:hint="cs"/>
          <w:rtl/>
        </w:rPr>
        <w:t xml:space="preserve"> که در او جز افراد و تذکیر راه ندارد یعنی موصوف او فقط مفرد و</w:t>
      </w:r>
      <w:r w:rsidR="007B3B2E">
        <w:rPr>
          <w:rFonts w:hint="cs"/>
          <w:rtl/>
        </w:rPr>
        <w:t xml:space="preserve"> مذکّر </w:t>
      </w:r>
      <w:r w:rsidRPr="008534A4">
        <w:rPr>
          <w:rFonts w:hint="cs"/>
          <w:rtl/>
        </w:rPr>
        <w:t>باشد یعنی تذکیر در بودن</w:t>
      </w:r>
      <w:r w:rsidR="00620B0F">
        <w:rPr>
          <w:rFonts w:hint="cs"/>
          <w:rtl/>
        </w:rPr>
        <w:t xml:space="preserve"> مفضّل </w:t>
      </w:r>
      <w:r w:rsidRPr="008534A4">
        <w:rPr>
          <w:rFonts w:hint="cs"/>
          <w:rtl/>
        </w:rPr>
        <w:t>علیه با مذکور باشد.</w:t>
      </w:r>
    </w:p>
    <w:p w:rsidR="00061334" w:rsidRPr="008534A4" w:rsidRDefault="00061334" w:rsidP="007E3891">
      <w:pPr>
        <w:keepNext/>
        <w:ind w:firstLine="224"/>
        <w:rPr>
          <w:rFonts w:hint="cs"/>
          <w:rtl/>
        </w:rPr>
      </w:pPr>
      <w:r w:rsidRPr="008534A4">
        <w:rPr>
          <w:rFonts w:hint="cs"/>
          <w:rtl/>
        </w:rPr>
        <w:t xml:space="preserve"> و مطابقت اسم تفضیل از نظر افراد و تثنیه و جمع و تذکیر </w:t>
      </w:r>
      <w:r w:rsidR="00D9618B">
        <w:rPr>
          <w:rFonts w:hint="cs"/>
          <w:rtl/>
        </w:rPr>
        <w:t>ی</w:t>
      </w:r>
      <w:r w:rsidRPr="008534A4">
        <w:rPr>
          <w:rFonts w:hint="cs"/>
          <w:rtl/>
        </w:rPr>
        <w:t>ا</w:t>
      </w:r>
      <w:r w:rsidR="00371E28">
        <w:rPr>
          <w:rFonts w:hint="cs"/>
          <w:rtl/>
        </w:rPr>
        <w:t xml:space="preserve"> تأنیث </w:t>
      </w:r>
      <w:r w:rsidRPr="008534A4">
        <w:rPr>
          <w:rFonts w:hint="cs"/>
          <w:rtl/>
        </w:rPr>
        <w:t xml:space="preserve">برای اوست که اسم تفضیل صفت برای </w:t>
      </w:r>
      <w:r>
        <w:rPr>
          <w:rFonts w:hint="cs"/>
          <w:rtl/>
        </w:rPr>
        <w:t xml:space="preserve">او </w:t>
      </w:r>
      <w:r w:rsidRPr="008534A4">
        <w:rPr>
          <w:rFonts w:hint="cs"/>
          <w:rtl/>
        </w:rPr>
        <w:t>باشد</w:t>
      </w:r>
      <w:r>
        <w:rPr>
          <w:rFonts w:hint="cs"/>
          <w:rtl/>
        </w:rPr>
        <w:t xml:space="preserve"> مثل: «</w:t>
      </w:r>
      <w:r w:rsidRPr="008534A4">
        <w:rPr>
          <w:rStyle w:val="a"/>
          <w:rFonts w:hint="cs"/>
          <w:rtl/>
        </w:rPr>
        <w:t>الزیدان افضل</w:t>
      </w:r>
      <w:r>
        <w:rPr>
          <w:rStyle w:val="a"/>
          <w:rFonts w:hint="cs"/>
          <w:rtl/>
        </w:rPr>
        <w:t>ُ</w:t>
      </w:r>
      <w:r w:rsidRPr="008534A4">
        <w:rPr>
          <w:rStyle w:val="a"/>
          <w:rFonts w:hint="cs"/>
          <w:rtl/>
        </w:rPr>
        <w:t xml:space="preserve"> الناس، و الزیدون افضلوهم، و هند ف</w:t>
      </w:r>
      <w:r>
        <w:rPr>
          <w:rStyle w:val="a"/>
          <w:rFonts w:hint="cs"/>
          <w:rtl/>
        </w:rPr>
        <w:t>ُ</w:t>
      </w:r>
      <w:r w:rsidRPr="008534A4">
        <w:rPr>
          <w:rStyle w:val="a"/>
          <w:rFonts w:hint="cs"/>
          <w:rtl/>
        </w:rPr>
        <w:t>ض</w:t>
      </w:r>
      <w:r>
        <w:rPr>
          <w:rStyle w:val="a"/>
          <w:rFonts w:hint="cs"/>
          <w:rtl/>
        </w:rPr>
        <w:t>ْ</w:t>
      </w:r>
      <w:r w:rsidRPr="008534A4">
        <w:rPr>
          <w:rStyle w:val="a"/>
          <w:rFonts w:hint="cs"/>
          <w:rtl/>
        </w:rPr>
        <w:t>لی النساء، و الهندا</w:t>
      </w:r>
      <w:r>
        <w:rPr>
          <w:rStyle w:val="a"/>
          <w:rFonts w:hint="cs"/>
          <w:rtl/>
        </w:rPr>
        <w:t>ن</w:t>
      </w:r>
      <w:r w:rsidRPr="008534A4">
        <w:rPr>
          <w:rStyle w:val="a"/>
          <w:rFonts w:hint="cs"/>
          <w:rtl/>
        </w:rPr>
        <w:t xml:space="preserve"> ف</w:t>
      </w:r>
      <w:r>
        <w:rPr>
          <w:rStyle w:val="a"/>
          <w:rFonts w:hint="cs"/>
          <w:rtl/>
        </w:rPr>
        <w:t>ُ</w:t>
      </w:r>
      <w:r w:rsidRPr="008534A4">
        <w:rPr>
          <w:rStyle w:val="a"/>
          <w:rFonts w:hint="cs"/>
          <w:rtl/>
        </w:rPr>
        <w:t>ض</w:t>
      </w:r>
      <w:r>
        <w:rPr>
          <w:rStyle w:val="a"/>
          <w:rFonts w:hint="cs"/>
          <w:rtl/>
        </w:rPr>
        <w:t>ْ</w:t>
      </w:r>
      <w:r w:rsidRPr="008534A4">
        <w:rPr>
          <w:rStyle w:val="a"/>
          <w:rFonts w:hint="cs"/>
          <w:rtl/>
        </w:rPr>
        <w:t>ل</w:t>
      </w:r>
      <w:r>
        <w:rPr>
          <w:rStyle w:val="a"/>
          <w:rFonts w:hint="cs"/>
          <w:rtl/>
        </w:rPr>
        <w:t>َ</w:t>
      </w:r>
      <w:r w:rsidRPr="008534A4">
        <w:rPr>
          <w:rStyle w:val="a"/>
          <w:rFonts w:hint="cs"/>
          <w:rtl/>
        </w:rPr>
        <w:t>یاه</w:t>
      </w:r>
      <w:r w:rsidR="00D9618B">
        <w:rPr>
          <w:rStyle w:val="a"/>
          <w:rFonts w:hint="cs"/>
          <w:rtl/>
        </w:rPr>
        <w:t>ُ</w:t>
      </w:r>
      <w:r w:rsidRPr="008534A4">
        <w:rPr>
          <w:rStyle w:val="a"/>
          <w:rFonts w:hint="cs"/>
          <w:rtl/>
        </w:rPr>
        <w:t>ن</w:t>
      </w:r>
      <w:r w:rsidR="00D9618B">
        <w:rPr>
          <w:rStyle w:val="a"/>
          <w:rFonts w:hint="cs"/>
          <w:rtl/>
        </w:rPr>
        <w:t>َّ</w:t>
      </w:r>
      <w:r w:rsidRPr="008534A4">
        <w:rPr>
          <w:rStyle w:val="a"/>
          <w:rFonts w:hint="cs"/>
          <w:rtl/>
        </w:rPr>
        <w:t>، و الهندات ف</w:t>
      </w:r>
      <w:r>
        <w:rPr>
          <w:rStyle w:val="a"/>
          <w:rFonts w:hint="cs"/>
          <w:rtl/>
        </w:rPr>
        <w:t>ُ</w:t>
      </w:r>
      <w:r w:rsidRPr="008534A4">
        <w:rPr>
          <w:rStyle w:val="a"/>
          <w:rFonts w:hint="cs"/>
          <w:rtl/>
        </w:rPr>
        <w:t>ض</w:t>
      </w:r>
      <w:r>
        <w:rPr>
          <w:rStyle w:val="a"/>
          <w:rFonts w:hint="cs"/>
          <w:rtl/>
        </w:rPr>
        <w:t>ْ</w:t>
      </w:r>
      <w:r w:rsidRPr="008534A4">
        <w:rPr>
          <w:rStyle w:val="a"/>
          <w:rFonts w:hint="cs"/>
          <w:rtl/>
        </w:rPr>
        <w:t>ل</w:t>
      </w:r>
      <w:r>
        <w:rPr>
          <w:rStyle w:val="a"/>
          <w:rFonts w:hint="cs"/>
          <w:rtl/>
        </w:rPr>
        <w:t>َ</w:t>
      </w:r>
      <w:r w:rsidRPr="008534A4">
        <w:rPr>
          <w:rStyle w:val="a"/>
          <w:rFonts w:hint="cs"/>
          <w:rtl/>
        </w:rPr>
        <w:t>یات</w:t>
      </w:r>
      <w:r>
        <w:rPr>
          <w:rStyle w:val="a"/>
          <w:rFonts w:hint="cs"/>
          <w:rtl/>
        </w:rPr>
        <w:t>ُ</w:t>
      </w:r>
      <w:r w:rsidRPr="008534A4">
        <w:rPr>
          <w:rStyle w:val="a"/>
          <w:rFonts w:hint="cs"/>
          <w:rtl/>
        </w:rPr>
        <w:t>ه</w:t>
      </w:r>
      <w:r>
        <w:rPr>
          <w:rStyle w:val="a"/>
          <w:rFonts w:hint="cs"/>
          <w:rtl/>
        </w:rPr>
        <w:t>ُ</w:t>
      </w:r>
      <w:r w:rsidRPr="008534A4">
        <w:rPr>
          <w:rStyle w:val="a"/>
          <w:rFonts w:hint="cs"/>
          <w:rtl/>
        </w:rPr>
        <w:t>ن</w:t>
      </w:r>
      <w:r>
        <w:rPr>
          <w:rStyle w:val="a"/>
          <w:rFonts w:hint="cs"/>
          <w:rtl/>
        </w:rPr>
        <w:t>َّ</w:t>
      </w:r>
      <w:r w:rsidRPr="00C131D3">
        <w:rPr>
          <w:rFonts w:hint="cs"/>
          <w:rtl/>
          <w:lang w:bidi="fa-IR"/>
        </w:rPr>
        <w:t>»</w:t>
      </w:r>
      <w:r w:rsidRPr="008534A4">
        <w:rPr>
          <w:rStyle w:val="a"/>
          <w:rFonts w:hint="cs"/>
          <w:rtl/>
        </w:rPr>
        <w:t xml:space="preserve"> </w:t>
      </w:r>
      <w:r w:rsidRPr="008534A4">
        <w:rPr>
          <w:rFonts w:hint="cs"/>
          <w:rtl/>
        </w:rPr>
        <w:t>به خاطر مشابهت اسم تفضیل چیزی را که درآن الف و لام است در</w:t>
      </w:r>
      <w:r w:rsidR="00B73E18">
        <w:rPr>
          <w:rFonts w:hint="cs"/>
          <w:rtl/>
        </w:rPr>
        <w:t xml:space="preserve"> اینکه </w:t>
      </w:r>
      <w:r w:rsidRPr="008534A4">
        <w:rPr>
          <w:rFonts w:hint="cs"/>
          <w:rtl/>
        </w:rPr>
        <w:t>آن چیز معرفه است.</w:t>
      </w:r>
    </w:p>
    <w:p w:rsidR="00061334" w:rsidRPr="008534A4" w:rsidRDefault="00061334" w:rsidP="007E3891">
      <w:pPr>
        <w:keepNext/>
        <w:ind w:firstLine="224"/>
        <w:rPr>
          <w:rFonts w:hint="cs"/>
          <w:rtl/>
        </w:rPr>
      </w:pPr>
      <w:r w:rsidRPr="008534A4">
        <w:rPr>
          <w:rFonts w:hint="cs"/>
          <w:rtl/>
        </w:rPr>
        <w:t>و اما نوع دوم از دو نوع اسم تفضیل مضاف که زیادی مطلق از آن اراده</w:t>
      </w:r>
      <w:r w:rsidR="007366E3">
        <w:rPr>
          <w:rFonts w:hint="cs"/>
          <w:rtl/>
        </w:rPr>
        <w:t xml:space="preserve"> می‌شود </w:t>
      </w:r>
      <w:r w:rsidRPr="008534A4">
        <w:rPr>
          <w:rFonts w:hint="cs"/>
          <w:rtl/>
        </w:rPr>
        <w:t>و آن قسم معر</w:t>
      </w:r>
      <w:r>
        <w:rPr>
          <w:rFonts w:hint="cs"/>
          <w:rtl/>
        </w:rPr>
        <w:t>َّ</w:t>
      </w:r>
      <w:r w:rsidRPr="008534A4">
        <w:rPr>
          <w:rFonts w:hint="cs"/>
          <w:rtl/>
        </w:rPr>
        <w:t>ف به لام از آن اسم تفضیل پس در این دو مورد مطابقت لازم است یعنی مطابقت اسم تفضیل با موص</w:t>
      </w:r>
      <w:r>
        <w:rPr>
          <w:rFonts w:hint="cs"/>
          <w:rtl/>
        </w:rPr>
        <w:t>و</w:t>
      </w:r>
      <w:r w:rsidRPr="008534A4">
        <w:rPr>
          <w:rFonts w:hint="cs"/>
          <w:rtl/>
        </w:rPr>
        <w:t>ف آن در تثنیه و جمع و تذکیر و</w:t>
      </w:r>
      <w:r w:rsidR="00371E28">
        <w:rPr>
          <w:rFonts w:hint="cs"/>
          <w:rtl/>
        </w:rPr>
        <w:t xml:space="preserve"> تأنیث </w:t>
      </w:r>
      <w:r w:rsidRPr="008534A4">
        <w:rPr>
          <w:rFonts w:hint="cs"/>
          <w:rtl/>
        </w:rPr>
        <w:t>لازم است، زیرا که مطابقت صفت با موص</w:t>
      </w:r>
      <w:r>
        <w:rPr>
          <w:rFonts w:hint="cs"/>
          <w:rtl/>
        </w:rPr>
        <w:t>و</w:t>
      </w:r>
      <w:r w:rsidRPr="008534A4">
        <w:rPr>
          <w:rFonts w:hint="cs"/>
          <w:rtl/>
        </w:rPr>
        <w:t>فش با عدم قیام مانع لزوم دارد که آن م</w:t>
      </w:r>
      <w:r>
        <w:rPr>
          <w:rFonts w:hint="cs"/>
          <w:rtl/>
        </w:rPr>
        <w:t>ا</w:t>
      </w:r>
      <w:r w:rsidRPr="008534A4">
        <w:rPr>
          <w:rFonts w:hint="cs"/>
          <w:rtl/>
        </w:rPr>
        <w:t xml:space="preserve">نع همان امتزاج اسم تفضیل به </w:t>
      </w:r>
      <w:r w:rsidRPr="006A03EE">
        <w:rPr>
          <w:rFonts w:hint="cs"/>
          <w:rtl/>
        </w:rPr>
        <w:t>«</w:t>
      </w:r>
      <w:r w:rsidRPr="008534A4">
        <w:rPr>
          <w:rStyle w:val="a"/>
          <w:rFonts w:hint="cs"/>
          <w:rtl/>
        </w:rPr>
        <w:t>م</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تفضیلی</w:t>
      </w:r>
      <w:r w:rsidR="00D9618B">
        <w:rPr>
          <w:rFonts w:hint="cs"/>
          <w:rtl/>
        </w:rPr>
        <w:t>ّ</w:t>
      </w:r>
      <w:r w:rsidRPr="008534A4">
        <w:rPr>
          <w:rFonts w:hint="cs"/>
          <w:rtl/>
        </w:rPr>
        <w:t>ه است از جنبه</w:t>
      </w:r>
      <w:r>
        <w:rPr>
          <w:rFonts w:hint="eastAsia"/>
          <w:rtl/>
        </w:rPr>
        <w:t>‌</w:t>
      </w:r>
      <w:r w:rsidRPr="008534A4">
        <w:rPr>
          <w:rFonts w:hint="cs"/>
          <w:rtl/>
        </w:rPr>
        <w:t>ی لفظ و معنی بخاطر عدم ذکر</w:t>
      </w:r>
      <w:r w:rsidR="00620B0F">
        <w:rPr>
          <w:rFonts w:hint="cs"/>
          <w:rtl/>
        </w:rPr>
        <w:t xml:space="preserve"> مفضّل </w:t>
      </w:r>
      <w:r w:rsidRPr="008534A4">
        <w:rPr>
          <w:rFonts w:hint="cs"/>
          <w:rtl/>
        </w:rPr>
        <w:t>علیه بعد از این دو مورد.</w:t>
      </w:r>
    </w:p>
    <w:p w:rsidR="00061334" w:rsidRPr="008534A4" w:rsidRDefault="00061334" w:rsidP="007E3891">
      <w:pPr>
        <w:keepNext/>
        <w:ind w:firstLine="224"/>
        <w:rPr>
          <w:rFonts w:hint="cs"/>
          <w:rtl/>
        </w:rPr>
      </w:pPr>
      <w:r w:rsidRPr="008534A4">
        <w:rPr>
          <w:rFonts w:hint="cs"/>
          <w:rtl/>
        </w:rPr>
        <w:t>و اسم تفضیل</w:t>
      </w:r>
      <w:r>
        <w:rPr>
          <w:rFonts w:hint="cs"/>
          <w:rtl/>
        </w:rPr>
        <w:t>ی</w:t>
      </w:r>
      <w:r w:rsidRPr="008534A4">
        <w:rPr>
          <w:rFonts w:hint="cs"/>
          <w:rtl/>
        </w:rPr>
        <w:t xml:space="preserve"> که با </w:t>
      </w:r>
      <w:r w:rsidRPr="006A03EE">
        <w:rPr>
          <w:rFonts w:hint="cs"/>
          <w:rtl/>
        </w:rPr>
        <w:t>«</w:t>
      </w:r>
      <w:r w:rsidRPr="008534A4">
        <w:rPr>
          <w:rStyle w:val="a"/>
          <w:rFonts w:hint="cs"/>
          <w:rtl/>
        </w:rPr>
        <w:t>م</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استعمال شود مفرد</w:t>
      </w:r>
      <w:r w:rsidR="007B3B2E">
        <w:rPr>
          <w:rFonts w:hint="cs"/>
          <w:rtl/>
        </w:rPr>
        <w:t xml:space="preserve"> مذکّر </w:t>
      </w:r>
      <w:r w:rsidRPr="008534A4">
        <w:rPr>
          <w:rFonts w:hint="cs"/>
          <w:rtl/>
        </w:rPr>
        <w:t>است نه غیر مفرد مذک</w:t>
      </w:r>
      <w:r>
        <w:rPr>
          <w:rFonts w:hint="cs"/>
          <w:rtl/>
        </w:rPr>
        <w:t>ّ</w:t>
      </w:r>
      <w:r w:rsidRPr="008534A4">
        <w:rPr>
          <w:rFonts w:hint="cs"/>
          <w:rtl/>
        </w:rPr>
        <w:t>ر، چون نحوی</w:t>
      </w:r>
      <w:r w:rsidR="00D9618B">
        <w:rPr>
          <w:rFonts w:hint="cs"/>
          <w:rtl/>
        </w:rPr>
        <w:t>ّ</w:t>
      </w:r>
      <w:r w:rsidRPr="008534A4">
        <w:rPr>
          <w:rFonts w:hint="cs"/>
          <w:rtl/>
        </w:rPr>
        <w:t>ین کراهت دارند که ادات تثنیه و جمع و</w:t>
      </w:r>
      <w:r w:rsidR="00371E28">
        <w:rPr>
          <w:rFonts w:hint="cs"/>
          <w:rtl/>
        </w:rPr>
        <w:t xml:space="preserve"> تأنیث </w:t>
      </w:r>
      <w:r w:rsidRPr="008534A4">
        <w:rPr>
          <w:rFonts w:hint="cs"/>
          <w:rtl/>
        </w:rPr>
        <w:t>که مختص به آخر است</w:t>
      </w:r>
      <w:r w:rsidR="00D9618B">
        <w:rPr>
          <w:rFonts w:hint="cs"/>
          <w:rtl/>
        </w:rPr>
        <w:t xml:space="preserve"> را</w:t>
      </w:r>
      <w:r w:rsidRPr="008534A4">
        <w:rPr>
          <w:rFonts w:hint="cs"/>
          <w:rtl/>
        </w:rPr>
        <w:t xml:space="preserve"> ملحق کنند به چیزی که در حکم وسط است به اعتبار امتزاجش به </w:t>
      </w:r>
      <w:r w:rsidRPr="006A03EE">
        <w:rPr>
          <w:rFonts w:hint="cs"/>
          <w:rtl/>
        </w:rPr>
        <w:t>«</w:t>
      </w:r>
      <w:r w:rsidRPr="008534A4">
        <w:rPr>
          <w:rStyle w:val="a"/>
          <w:rFonts w:hint="cs"/>
          <w:rtl/>
        </w:rPr>
        <w:t>م</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تفضیلی</w:t>
      </w:r>
      <w:r w:rsidR="00D9618B">
        <w:rPr>
          <w:rFonts w:hint="cs"/>
          <w:rtl/>
        </w:rPr>
        <w:t>ّ</w:t>
      </w:r>
      <w:r w:rsidRPr="008534A4">
        <w:rPr>
          <w:rFonts w:hint="cs"/>
          <w:rtl/>
        </w:rPr>
        <w:t>ه،</w:t>
      </w:r>
      <w:r w:rsidR="00365289">
        <w:rPr>
          <w:rFonts w:hint="cs"/>
          <w:rtl/>
        </w:rPr>
        <w:t xml:space="preserve"> چون‌که </w:t>
      </w:r>
      <w:r w:rsidRPr="008534A4">
        <w:rPr>
          <w:rStyle w:val="a"/>
          <w:rFonts w:hint="cs"/>
          <w:rtl/>
        </w:rPr>
        <w:t>م</w:t>
      </w:r>
      <w:r>
        <w:rPr>
          <w:rStyle w:val="a"/>
          <w:rFonts w:hint="cs"/>
          <w:rtl/>
        </w:rPr>
        <w:t>ِ</w:t>
      </w:r>
      <w:r w:rsidRPr="008534A4">
        <w:rPr>
          <w:rStyle w:val="a"/>
          <w:rFonts w:hint="cs"/>
          <w:rtl/>
        </w:rPr>
        <w:t>ن</w:t>
      </w:r>
      <w:r>
        <w:rPr>
          <w:rStyle w:val="a"/>
          <w:rFonts w:hint="cs"/>
          <w:rtl/>
        </w:rPr>
        <w:t>ْ</w:t>
      </w:r>
      <w:r>
        <w:rPr>
          <w:rFonts w:hint="cs"/>
          <w:rtl/>
        </w:rPr>
        <w:t xml:space="preserve"> </w:t>
      </w:r>
      <w:r w:rsidRPr="008534A4">
        <w:rPr>
          <w:rFonts w:hint="cs"/>
          <w:rtl/>
        </w:rPr>
        <w:t>تفضیلی</w:t>
      </w:r>
      <w:r w:rsidR="00D9618B">
        <w:rPr>
          <w:rFonts w:hint="cs"/>
          <w:rtl/>
        </w:rPr>
        <w:t>ّ</w:t>
      </w:r>
      <w:r w:rsidRPr="008534A4">
        <w:rPr>
          <w:rFonts w:hint="cs"/>
          <w:rtl/>
        </w:rPr>
        <w:t>ه فارق است بین افعل تفضیل و بین باب احمر یعنی افعل صفت مثل احمر، پس مثل</w:t>
      </w:r>
      <w:r w:rsidR="00B73E18">
        <w:rPr>
          <w:rFonts w:hint="cs"/>
          <w:rtl/>
        </w:rPr>
        <w:t xml:space="preserve"> اینکه </w:t>
      </w:r>
      <w:r w:rsidRPr="006A03EE">
        <w:rPr>
          <w:rFonts w:hint="cs"/>
          <w:rtl/>
        </w:rPr>
        <w:t>«</w:t>
      </w:r>
      <w:r w:rsidRPr="008534A4">
        <w:rPr>
          <w:rStyle w:val="a"/>
          <w:rFonts w:hint="cs"/>
          <w:rtl/>
        </w:rPr>
        <w:t>م</w:t>
      </w:r>
      <w:r>
        <w:rPr>
          <w:rStyle w:val="a"/>
          <w:rFonts w:hint="cs"/>
          <w:rtl/>
        </w:rPr>
        <w:t>ِ</w:t>
      </w:r>
      <w:r w:rsidRPr="008534A4">
        <w:rPr>
          <w:rStyle w:val="a"/>
          <w:rFonts w:hint="cs"/>
          <w:rtl/>
        </w:rPr>
        <w:t>ن</w:t>
      </w:r>
      <w:r>
        <w:rPr>
          <w:rStyle w:val="a"/>
          <w:rFonts w:hint="cs"/>
          <w:rtl/>
        </w:rPr>
        <w:t>ْ</w:t>
      </w:r>
      <w:r>
        <w:rPr>
          <w:rFonts w:hint="cs"/>
          <w:rtl/>
        </w:rPr>
        <w:t xml:space="preserve"> </w:t>
      </w:r>
      <w:r w:rsidRPr="008534A4">
        <w:rPr>
          <w:rStyle w:val="a"/>
          <w:rFonts w:hint="cs"/>
          <w:rtl/>
        </w:rPr>
        <w:t>تفضیلی</w:t>
      </w:r>
      <w:r w:rsidR="00D9618B">
        <w:rPr>
          <w:rStyle w:val="a"/>
          <w:rFonts w:hint="cs"/>
          <w:rtl/>
        </w:rPr>
        <w:t>ّ</w:t>
      </w:r>
      <w:r w:rsidRPr="008534A4">
        <w:rPr>
          <w:rStyle w:val="a"/>
          <w:rFonts w:hint="cs"/>
          <w:rtl/>
        </w:rPr>
        <w:t>ه</w:t>
      </w:r>
      <w:r w:rsidRPr="00C131D3">
        <w:rPr>
          <w:rFonts w:hint="cs"/>
          <w:rtl/>
        </w:rPr>
        <w:t>»</w:t>
      </w:r>
      <w:r w:rsidRPr="008534A4">
        <w:rPr>
          <w:rFonts w:hint="cs"/>
          <w:rtl/>
        </w:rPr>
        <w:t xml:space="preserve"> از تمام کلمه است.</w:t>
      </w:r>
    </w:p>
    <w:p w:rsidR="00061334" w:rsidRPr="009C2230" w:rsidRDefault="00061334" w:rsidP="007E3891">
      <w:pPr>
        <w:pStyle w:val="Heading2"/>
        <w:rPr>
          <w:rFonts w:hint="cs"/>
          <w:rtl/>
        </w:rPr>
      </w:pPr>
      <w:bookmarkStart w:id="461" w:name="_Toc248974148"/>
      <w:bookmarkStart w:id="462" w:name="_Toc249103371"/>
      <w:r w:rsidRPr="009C2230">
        <w:rPr>
          <w:rFonts w:hint="cs"/>
          <w:rtl/>
        </w:rPr>
        <w:t>پیرامون عمل کردن اسم تفضیل</w:t>
      </w:r>
      <w:bookmarkEnd w:id="461"/>
      <w:bookmarkEnd w:id="462"/>
      <w:r w:rsidRPr="009C2230">
        <w:rPr>
          <w:rFonts w:hint="cs"/>
          <w:rtl/>
        </w:rPr>
        <w:t xml:space="preserve"> </w:t>
      </w:r>
    </w:p>
    <w:p w:rsidR="00061334" w:rsidRPr="008534A4" w:rsidRDefault="00061334" w:rsidP="007E3891">
      <w:pPr>
        <w:keepNext/>
        <w:ind w:firstLine="224"/>
        <w:rPr>
          <w:rFonts w:hint="cs"/>
          <w:rtl/>
        </w:rPr>
      </w:pPr>
      <w:r w:rsidRPr="008534A4">
        <w:rPr>
          <w:rFonts w:hint="cs"/>
          <w:rtl/>
        </w:rPr>
        <w:t>اسم تفضیل در اسم ظاهر عمل نمی</w:t>
      </w:r>
      <w:r w:rsidRPr="008534A4">
        <w:rPr>
          <w:rFonts w:hint="eastAsia"/>
          <w:rtl/>
        </w:rPr>
        <w:t>‌</w:t>
      </w:r>
      <w:r w:rsidRPr="008534A4">
        <w:rPr>
          <w:rFonts w:hint="cs"/>
          <w:rtl/>
        </w:rPr>
        <w:t>کند البته از باب رفع بنابر</w:t>
      </w:r>
      <w:r w:rsidR="00A95BA8">
        <w:rPr>
          <w:rFonts w:hint="cs"/>
          <w:rtl/>
        </w:rPr>
        <w:t xml:space="preserve"> فاعلیّت </w:t>
      </w:r>
      <w:r w:rsidR="00D9618B">
        <w:rPr>
          <w:rFonts w:hint="cs"/>
          <w:rtl/>
        </w:rPr>
        <w:t>ولی</w:t>
      </w:r>
      <w:r w:rsidRPr="008534A4">
        <w:rPr>
          <w:rFonts w:hint="cs"/>
          <w:rtl/>
        </w:rPr>
        <w:t xml:space="preserve"> عمل غیر رفعی در اسم ظاهر</w:t>
      </w:r>
      <w:r>
        <w:rPr>
          <w:rFonts w:hint="cs"/>
          <w:rtl/>
        </w:rPr>
        <w:t xml:space="preserve"> می‌کند </w:t>
      </w:r>
      <w:r w:rsidRPr="008534A4">
        <w:rPr>
          <w:rFonts w:hint="cs"/>
          <w:rtl/>
        </w:rPr>
        <w:t>به قرینه</w:t>
      </w:r>
      <w:r>
        <w:rPr>
          <w:rFonts w:hint="eastAsia"/>
          <w:rtl/>
        </w:rPr>
        <w:t>‌</w:t>
      </w:r>
      <w:r w:rsidRPr="008534A4">
        <w:rPr>
          <w:rFonts w:hint="cs"/>
          <w:rtl/>
        </w:rPr>
        <w:t>ای استثنایی که مصنف زده است که می</w:t>
      </w:r>
      <w:r w:rsidRPr="008534A4">
        <w:rPr>
          <w:rFonts w:hint="eastAsia"/>
          <w:rtl/>
        </w:rPr>
        <w:t>‌</w:t>
      </w:r>
      <w:r w:rsidRPr="008534A4">
        <w:rPr>
          <w:rFonts w:hint="cs"/>
          <w:rtl/>
        </w:rPr>
        <w:t>آید، و</w:t>
      </w:r>
      <w:r w:rsidR="00B73E18">
        <w:rPr>
          <w:rFonts w:hint="cs"/>
          <w:rtl/>
        </w:rPr>
        <w:t xml:space="preserve"> اینکه </w:t>
      </w:r>
      <w:r w:rsidRPr="008534A4">
        <w:rPr>
          <w:rFonts w:hint="cs"/>
          <w:rtl/>
        </w:rPr>
        <w:t>عمل نکردن را به اسم ظاهر اختصاص داد برای آن است که بدون شرطی، اسم تفضیل در ضمیر عمل</w:t>
      </w:r>
      <w:r>
        <w:rPr>
          <w:rFonts w:hint="cs"/>
          <w:rtl/>
        </w:rPr>
        <w:t xml:space="preserve"> می‌کند</w:t>
      </w:r>
      <w:r w:rsidR="00365289">
        <w:rPr>
          <w:rFonts w:hint="cs"/>
          <w:rtl/>
        </w:rPr>
        <w:t xml:space="preserve"> چون‌که </w:t>
      </w:r>
      <w:r w:rsidRPr="008534A4">
        <w:rPr>
          <w:rFonts w:hint="cs"/>
          <w:rtl/>
        </w:rPr>
        <w:t>عمل کردن در ضمیر ضعیف است زیرا که اثر این عمل در لفظ ظاهر</w:t>
      </w:r>
      <w:r w:rsidR="00EE1E7B">
        <w:rPr>
          <w:rFonts w:hint="cs"/>
          <w:rtl/>
        </w:rPr>
        <w:t xml:space="preserve"> نمی‌شود </w:t>
      </w:r>
      <w:r w:rsidRPr="008534A4">
        <w:rPr>
          <w:rFonts w:hint="cs"/>
          <w:rtl/>
        </w:rPr>
        <w:t>پس احتیاجی به قوی بودن عامل نیست، اگر عامل ضعیف هم باشد باز عمل می</w:t>
      </w:r>
      <w:r w:rsidRPr="008534A4">
        <w:rPr>
          <w:rFonts w:hint="eastAsia"/>
          <w:rtl/>
        </w:rPr>
        <w:t>‌</w:t>
      </w:r>
      <w:r w:rsidRPr="008534A4">
        <w:rPr>
          <w:rFonts w:hint="cs"/>
          <w:rtl/>
        </w:rPr>
        <w:t>کند. و همانا اختصاص به فاعل داده شد برای</w:t>
      </w:r>
      <w:r w:rsidR="00B73E18">
        <w:rPr>
          <w:rFonts w:hint="cs"/>
          <w:rtl/>
        </w:rPr>
        <w:t xml:space="preserve"> اینکه </w:t>
      </w:r>
      <w:r w:rsidRPr="008534A4">
        <w:rPr>
          <w:rFonts w:hint="cs"/>
          <w:rtl/>
        </w:rPr>
        <w:t xml:space="preserve">اسم تفضیل مفعول به </w:t>
      </w:r>
      <w:r w:rsidR="00D9618B">
        <w:rPr>
          <w:rFonts w:hint="cs"/>
          <w:rtl/>
        </w:rPr>
        <w:t>را</w:t>
      </w:r>
      <w:r>
        <w:rPr>
          <w:rFonts w:hint="cs"/>
          <w:rtl/>
        </w:rPr>
        <w:t xml:space="preserve"> </w:t>
      </w:r>
      <w:r w:rsidRPr="008534A4">
        <w:rPr>
          <w:rFonts w:hint="cs"/>
          <w:rtl/>
        </w:rPr>
        <w:t>خواه ظاهر باشد یا ضمیر، نصب نمی</w:t>
      </w:r>
      <w:r w:rsidRPr="008534A4">
        <w:rPr>
          <w:rFonts w:hint="eastAsia"/>
          <w:rtl/>
        </w:rPr>
        <w:t>‌</w:t>
      </w:r>
      <w:r w:rsidRPr="008534A4">
        <w:rPr>
          <w:rFonts w:hint="cs"/>
          <w:rtl/>
        </w:rPr>
        <w:t>دهد، بلکه اگر یافت شود بعد از اسم تفضیل، چیزی که به گمان بیندازد که مفعول به است پس اسم تفضیل دلالت</w:t>
      </w:r>
      <w:r>
        <w:rPr>
          <w:rFonts w:hint="cs"/>
          <w:rtl/>
        </w:rPr>
        <w:t xml:space="preserve"> می‌کند </w:t>
      </w:r>
      <w:r w:rsidRPr="008534A4">
        <w:rPr>
          <w:rFonts w:hint="cs"/>
          <w:rtl/>
        </w:rPr>
        <w:t>بر یک فعل نصب دهنده</w:t>
      </w:r>
      <w:r>
        <w:rPr>
          <w:rFonts w:hint="eastAsia"/>
          <w:rtl/>
        </w:rPr>
        <w:t>‌</w:t>
      </w:r>
      <w:r w:rsidRPr="008534A4">
        <w:rPr>
          <w:rFonts w:hint="cs"/>
          <w:rtl/>
        </w:rPr>
        <w:t>ی برای این مفعول به، نه</w:t>
      </w:r>
      <w:r w:rsidR="00B73E18">
        <w:rPr>
          <w:rFonts w:hint="cs"/>
          <w:rtl/>
        </w:rPr>
        <w:t xml:space="preserve"> اینکه </w:t>
      </w:r>
      <w:r w:rsidRPr="008534A4">
        <w:rPr>
          <w:rFonts w:hint="cs"/>
          <w:rtl/>
        </w:rPr>
        <w:t>خودش آن</w:t>
      </w:r>
      <w:r>
        <w:rPr>
          <w:rFonts w:hint="eastAsia"/>
          <w:rtl/>
        </w:rPr>
        <w:t>‌</w:t>
      </w:r>
      <w:r w:rsidRPr="008534A4">
        <w:rPr>
          <w:rFonts w:hint="cs"/>
          <w:rtl/>
        </w:rPr>
        <w:t>را نصب دهد. قال الله تعالی</w:t>
      </w:r>
      <w:r>
        <w:rPr>
          <w:rFonts w:hint="cs"/>
          <w:rtl/>
        </w:rPr>
        <w:t>:</w:t>
      </w:r>
      <w:r w:rsidRPr="008534A4">
        <w:rPr>
          <w:rFonts w:hint="cs"/>
          <w:rtl/>
        </w:rPr>
        <w:t xml:space="preserve"> </w:t>
      </w:r>
      <w:r w:rsidR="00D9618B">
        <w:rPr>
          <w:rStyle w:val="a0"/>
          <w:rFonts w:hint="cs"/>
          <w:b w:val="0"/>
          <w:bCs w:val="0"/>
        </w:rPr>
        <w:sym w:font="V_Symbols" w:char="F029"/>
      </w:r>
      <w:r w:rsidR="00BE0217">
        <w:rPr>
          <w:rStyle w:val="a0"/>
          <w:rtl/>
        </w:rPr>
        <w:t>هُوَ أَعْلَمُ مَنْ يَضِلُّ عَنْ سَبِيلِهِ</w:t>
      </w:r>
      <w:r w:rsidR="00BE0217">
        <w:sym w:font="V_Symbols" w:char="F028"/>
      </w:r>
      <w:r w:rsidR="00BE0217">
        <w:rPr>
          <w:rStyle w:val="FootnoteReference"/>
          <w:rtl/>
        </w:rPr>
        <w:footnoteReference w:id="85"/>
      </w:r>
      <w:r w:rsidR="00BE0217" w:rsidRPr="00BE0217">
        <w:rPr>
          <w:rtl/>
        </w:rPr>
        <w:t xml:space="preserve"> </w:t>
      </w:r>
      <w:r w:rsidRPr="008534A4">
        <w:rPr>
          <w:rFonts w:hint="cs"/>
          <w:rtl/>
        </w:rPr>
        <w:t xml:space="preserve">که بعد از </w:t>
      </w:r>
      <w:r w:rsidRPr="006A03EE">
        <w:rPr>
          <w:rFonts w:hint="cs"/>
          <w:rtl/>
        </w:rPr>
        <w:t>«</w:t>
      </w:r>
      <w:r w:rsidRPr="008534A4">
        <w:rPr>
          <w:rStyle w:val="a"/>
          <w:rFonts w:hint="cs"/>
          <w:rtl/>
        </w:rPr>
        <w:t>ا</w:t>
      </w:r>
      <w:r>
        <w:rPr>
          <w:rStyle w:val="a"/>
          <w:rFonts w:hint="cs"/>
          <w:rtl/>
        </w:rPr>
        <w:t>َ</w:t>
      </w:r>
      <w:r w:rsidRPr="008534A4">
        <w:rPr>
          <w:rStyle w:val="a"/>
          <w:rFonts w:hint="cs"/>
          <w:rtl/>
        </w:rPr>
        <w:t>ع</w:t>
      </w:r>
      <w:r>
        <w:rPr>
          <w:rStyle w:val="a"/>
          <w:rFonts w:hint="cs"/>
          <w:rtl/>
        </w:rPr>
        <w:t>ْ</w:t>
      </w:r>
      <w:r w:rsidRPr="008534A4">
        <w:rPr>
          <w:rStyle w:val="a"/>
          <w:rFonts w:hint="cs"/>
          <w:rtl/>
        </w:rPr>
        <w:t>ل</w:t>
      </w:r>
      <w:r>
        <w:rPr>
          <w:rStyle w:val="a"/>
          <w:rFonts w:hint="cs"/>
          <w:rtl/>
        </w:rPr>
        <w:t>َ</w:t>
      </w:r>
      <w:r w:rsidRPr="008534A4">
        <w:rPr>
          <w:rStyle w:val="a"/>
          <w:rFonts w:hint="cs"/>
          <w:rtl/>
        </w:rPr>
        <w:t>م</w:t>
      </w:r>
      <w:r>
        <w:rPr>
          <w:rStyle w:val="a"/>
          <w:rFonts w:hint="cs"/>
          <w:rtl/>
        </w:rPr>
        <w:t>ُ</w:t>
      </w:r>
      <w:r w:rsidRPr="00C131D3">
        <w:rPr>
          <w:rFonts w:hint="cs"/>
          <w:rtl/>
        </w:rPr>
        <w:t>»</w:t>
      </w:r>
      <w:r w:rsidRPr="008534A4">
        <w:rPr>
          <w:rFonts w:hint="cs"/>
          <w:rtl/>
        </w:rPr>
        <w:t xml:space="preserve"> کلمه </w:t>
      </w:r>
      <w:r w:rsidRPr="006A03EE">
        <w:rPr>
          <w:rFonts w:hint="cs"/>
          <w:rtl/>
        </w:rPr>
        <w:t>«</w:t>
      </w:r>
      <w:r w:rsidRPr="008534A4">
        <w:rPr>
          <w:rStyle w:val="a"/>
          <w:rFonts w:hint="cs"/>
          <w:rtl/>
        </w:rPr>
        <w:t>م</w:t>
      </w:r>
      <w:r w:rsidR="00D9618B">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است که گمان می</w:t>
      </w:r>
      <w:r w:rsidRPr="008534A4">
        <w:rPr>
          <w:rFonts w:hint="eastAsia"/>
          <w:rtl/>
        </w:rPr>
        <w:t>‌</w:t>
      </w:r>
      <w:r w:rsidRPr="008534A4">
        <w:rPr>
          <w:rFonts w:hint="cs"/>
          <w:rtl/>
        </w:rPr>
        <w:t xml:space="preserve">رود مفعول به باشد لذا فعل </w:t>
      </w:r>
      <w:r>
        <w:rPr>
          <w:rFonts w:hint="cs"/>
          <w:rtl/>
        </w:rPr>
        <w:t>«</w:t>
      </w:r>
      <w:r w:rsidRPr="008534A4">
        <w:rPr>
          <w:rFonts w:hint="cs"/>
          <w:rtl/>
        </w:rPr>
        <w:t>یعلم</w:t>
      </w:r>
      <w:r>
        <w:rPr>
          <w:rFonts w:hint="cs"/>
          <w:rtl/>
        </w:rPr>
        <w:t>»</w:t>
      </w:r>
      <w:r w:rsidRPr="008534A4">
        <w:rPr>
          <w:rFonts w:hint="cs"/>
          <w:rtl/>
        </w:rPr>
        <w:t xml:space="preserve"> در تقدیر است یعنی «</w:t>
      </w:r>
      <w:r w:rsidRPr="008534A4">
        <w:rPr>
          <w:rStyle w:val="a"/>
          <w:rFonts w:hint="cs"/>
          <w:rtl/>
        </w:rPr>
        <w:t>و هو ا</w:t>
      </w:r>
      <w:r>
        <w:rPr>
          <w:rStyle w:val="a"/>
          <w:rFonts w:hint="cs"/>
          <w:rtl/>
        </w:rPr>
        <w:t>َ</w:t>
      </w:r>
      <w:r w:rsidRPr="008534A4">
        <w:rPr>
          <w:rStyle w:val="a"/>
          <w:rFonts w:hint="cs"/>
          <w:rtl/>
        </w:rPr>
        <w:t>ع</w:t>
      </w:r>
      <w:r>
        <w:rPr>
          <w:rStyle w:val="a"/>
          <w:rFonts w:hint="cs"/>
          <w:rtl/>
        </w:rPr>
        <w:t>ْ</w:t>
      </w:r>
      <w:r w:rsidRPr="008534A4">
        <w:rPr>
          <w:rStyle w:val="a"/>
          <w:rFonts w:hint="cs"/>
          <w:rtl/>
        </w:rPr>
        <w:t>ل</w:t>
      </w:r>
      <w:r>
        <w:rPr>
          <w:rStyle w:val="a"/>
          <w:rFonts w:hint="cs"/>
          <w:rtl/>
        </w:rPr>
        <w:t>َ</w:t>
      </w:r>
      <w:r w:rsidRPr="008534A4">
        <w:rPr>
          <w:rStyle w:val="a"/>
          <w:rFonts w:hint="cs"/>
          <w:rtl/>
        </w:rPr>
        <w:t>م</w:t>
      </w:r>
      <w:r>
        <w:rPr>
          <w:rStyle w:val="a"/>
          <w:rFonts w:hint="cs"/>
          <w:rtl/>
        </w:rPr>
        <w:t>ُ</w:t>
      </w:r>
      <w:r w:rsidRPr="008534A4">
        <w:rPr>
          <w:rStyle w:val="a"/>
          <w:rFonts w:hint="cs"/>
          <w:rtl/>
        </w:rPr>
        <w:t xml:space="preserve"> م</w:t>
      </w:r>
      <w:r w:rsidR="00D9618B">
        <w:rPr>
          <w:rStyle w:val="a"/>
          <w:rFonts w:hint="cs"/>
          <w:rtl/>
        </w:rPr>
        <w:t>ِ</w:t>
      </w:r>
      <w:r w:rsidRPr="008534A4">
        <w:rPr>
          <w:rStyle w:val="a"/>
          <w:rFonts w:hint="cs"/>
          <w:rtl/>
        </w:rPr>
        <w:t>ن کل</w:t>
      </w:r>
      <w:r>
        <w:rPr>
          <w:rStyle w:val="a"/>
          <w:rFonts w:hint="cs"/>
          <w:rtl/>
        </w:rPr>
        <w:t>ِّ</w:t>
      </w:r>
      <w:r w:rsidRPr="008534A4">
        <w:rPr>
          <w:rStyle w:val="a"/>
          <w:rFonts w:hint="cs"/>
          <w:rtl/>
        </w:rPr>
        <w:t xml:space="preserve"> شیء</w:t>
      </w:r>
      <w:r>
        <w:rPr>
          <w:rStyle w:val="a"/>
          <w:rFonts w:hint="cs"/>
          <w:rtl/>
        </w:rPr>
        <w:t>ٍ</w:t>
      </w:r>
      <w:r w:rsidRPr="008534A4">
        <w:rPr>
          <w:rStyle w:val="a"/>
          <w:rFonts w:hint="cs"/>
          <w:rtl/>
        </w:rPr>
        <w:t xml:space="preserve"> ی</w:t>
      </w:r>
      <w:r>
        <w:rPr>
          <w:rStyle w:val="a"/>
          <w:rFonts w:hint="cs"/>
          <w:rtl/>
        </w:rPr>
        <w:t>َ</w:t>
      </w:r>
      <w:r w:rsidRPr="008534A4">
        <w:rPr>
          <w:rStyle w:val="a"/>
          <w:rFonts w:hint="cs"/>
          <w:rtl/>
        </w:rPr>
        <w:t>عل</w:t>
      </w:r>
      <w:r>
        <w:rPr>
          <w:rStyle w:val="a"/>
          <w:rFonts w:hint="cs"/>
          <w:rtl/>
        </w:rPr>
        <w:t>َ</w:t>
      </w:r>
      <w:r w:rsidRPr="008534A4">
        <w:rPr>
          <w:rStyle w:val="a"/>
          <w:rFonts w:hint="cs"/>
          <w:rtl/>
        </w:rPr>
        <w:t>م</w:t>
      </w:r>
      <w:r>
        <w:rPr>
          <w:rStyle w:val="a"/>
          <w:rFonts w:hint="cs"/>
          <w:rtl/>
        </w:rPr>
        <w:t>ُ</w:t>
      </w:r>
      <w:r w:rsidRPr="008534A4">
        <w:rPr>
          <w:rStyle w:val="a"/>
          <w:rFonts w:hint="cs"/>
          <w:rtl/>
        </w:rPr>
        <w:t xml:space="preserve"> م</w:t>
      </w:r>
      <w:r>
        <w:rPr>
          <w:rStyle w:val="a"/>
          <w:rFonts w:hint="cs"/>
          <w:rtl/>
        </w:rPr>
        <w:t>َ</w:t>
      </w:r>
      <w:r w:rsidRPr="008534A4">
        <w:rPr>
          <w:rStyle w:val="a"/>
          <w:rFonts w:hint="cs"/>
          <w:rtl/>
        </w:rPr>
        <w:t>ن</w:t>
      </w:r>
      <w:r>
        <w:rPr>
          <w:rStyle w:val="a"/>
          <w:rFonts w:hint="cs"/>
          <w:rtl/>
        </w:rPr>
        <w:t>ْ</w:t>
      </w:r>
      <w:r w:rsidRPr="008534A4">
        <w:rPr>
          <w:rStyle w:val="a"/>
          <w:rFonts w:hint="cs"/>
          <w:rtl/>
        </w:rPr>
        <w:t xml:space="preserve"> ی</w:t>
      </w:r>
      <w:r>
        <w:rPr>
          <w:rStyle w:val="a"/>
          <w:rFonts w:hint="cs"/>
          <w:rtl/>
        </w:rPr>
        <w:t>ُ</w:t>
      </w:r>
      <w:r w:rsidRPr="008534A4">
        <w:rPr>
          <w:rStyle w:val="a"/>
          <w:rFonts w:hint="cs"/>
          <w:rtl/>
        </w:rPr>
        <w:t>ض</w:t>
      </w:r>
      <w:r>
        <w:rPr>
          <w:rStyle w:val="a"/>
          <w:rFonts w:hint="cs"/>
          <w:rtl/>
        </w:rPr>
        <w:t>ِ</w:t>
      </w:r>
      <w:r w:rsidRPr="008534A4">
        <w:rPr>
          <w:rStyle w:val="a"/>
          <w:rFonts w:hint="cs"/>
          <w:rtl/>
        </w:rPr>
        <w:t>ل</w:t>
      </w:r>
      <w:r>
        <w:rPr>
          <w:rStyle w:val="a"/>
          <w:rFonts w:hint="cs"/>
          <w:rtl/>
        </w:rPr>
        <w:t>ّ</w:t>
      </w:r>
      <w:r w:rsidRPr="00C131D3">
        <w:rPr>
          <w:rFonts w:hint="cs"/>
          <w:rtl/>
          <w:lang w:bidi="fa-IR"/>
        </w:rPr>
        <w:t>»</w:t>
      </w:r>
      <w:r w:rsidRPr="008534A4">
        <w:rPr>
          <w:rStyle w:val="a"/>
          <w:rFonts w:hint="cs"/>
          <w:rtl/>
        </w:rPr>
        <w:t>.</w:t>
      </w:r>
    </w:p>
    <w:p w:rsidR="00061334" w:rsidRPr="008534A4" w:rsidRDefault="00061334" w:rsidP="007E3891">
      <w:pPr>
        <w:keepNext/>
        <w:ind w:firstLine="224"/>
        <w:rPr>
          <w:rFonts w:hint="cs"/>
          <w:rtl/>
        </w:rPr>
      </w:pPr>
      <w:r w:rsidRPr="008534A4">
        <w:rPr>
          <w:rFonts w:hint="cs"/>
          <w:rtl/>
        </w:rPr>
        <w:t>ولی اسم تفضیل در ظرف و حال و تمییز عمل</w:t>
      </w:r>
      <w:r>
        <w:rPr>
          <w:rFonts w:hint="cs"/>
          <w:rtl/>
        </w:rPr>
        <w:t xml:space="preserve"> می‌کند </w:t>
      </w:r>
      <w:r w:rsidRPr="008534A4">
        <w:rPr>
          <w:rFonts w:hint="cs"/>
          <w:rtl/>
        </w:rPr>
        <w:t>بدون شرط</w:t>
      </w:r>
      <w:r>
        <w:rPr>
          <w:rFonts w:hint="cs"/>
          <w:rtl/>
        </w:rPr>
        <w:t>؛</w:t>
      </w:r>
      <w:r w:rsidRPr="008534A4">
        <w:rPr>
          <w:rFonts w:hint="cs"/>
          <w:rtl/>
        </w:rPr>
        <w:t xml:space="preserve"> زیرا که عمل درظرف و حال را کفایت</w:t>
      </w:r>
      <w:r>
        <w:rPr>
          <w:rFonts w:hint="cs"/>
          <w:rtl/>
        </w:rPr>
        <w:t xml:space="preserve"> می‌کند </w:t>
      </w:r>
      <w:r w:rsidRPr="008534A4">
        <w:rPr>
          <w:rFonts w:hint="cs"/>
          <w:rtl/>
        </w:rPr>
        <w:t>همین</w:t>
      </w:r>
      <w:r>
        <w:rPr>
          <w:rFonts w:hint="eastAsia"/>
          <w:rtl/>
        </w:rPr>
        <w:t>‌</w:t>
      </w:r>
      <w:r w:rsidRPr="008534A4">
        <w:rPr>
          <w:rFonts w:hint="cs"/>
          <w:rtl/>
        </w:rPr>
        <w:t>که بویی از فعل در ع</w:t>
      </w:r>
      <w:r>
        <w:rPr>
          <w:rFonts w:hint="cs"/>
          <w:rtl/>
        </w:rPr>
        <w:t>ا</w:t>
      </w:r>
      <w:r w:rsidRPr="008534A4">
        <w:rPr>
          <w:rFonts w:hint="cs"/>
          <w:rtl/>
        </w:rPr>
        <w:t>مل آنها باشد</w:t>
      </w:r>
      <w:r>
        <w:rPr>
          <w:rFonts w:hint="cs"/>
          <w:rtl/>
        </w:rPr>
        <w:t xml:space="preserve"> مثل: «</w:t>
      </w:r>
      <w:r w:rsidRPr="008534A4">
        <w:rPr>
          <w:rStyle w:val="a"/>
          <w:rFonts w:hint="cs"/>
          <w:rtl/>
        </w:rPr>
        <w:t>زید</w:t>
      </w:r>
      <w:r>
        <w:rPr>
          <w:rStyle w:val="a"/>
          <w:rFonts w:hint="cs"/>
          <w:rtl/>
        </w:rPr>
        <w:t>ٌ</w:t>
      </w:r>
      <w:r w:rsidRPr="008534A4">
        <w:rPr>
          <w:rStyle w:val="a"/>
          <w:rFonts w:hint="cs"/>
          <w:rtl/>
        </w:rPr>
        <w:t xml:space="preserve"> احسن</w:t>
      </w:r>
      <w:r>
        <w:rPr>
          <w:rStyle w:val="a"/>
          <w:rFonts w:hint="cs"/>
          <w:rtl/>
        </w:rPr>
        <w:t>ُ</w:t>
      </w:r>
      <w:r w:rsidRPr="008534A4">
        <w:rPr>
          <w:rStyle w:val="a"/>
          <w:rFonts w:hint="cs"/>
          <w:rtl/>
        </w:rPr>
        <w:t xml:space="preserve"> منک</w:t>
      </w:r>
      <w:r>
        <w:rPr>
          <w:rStyle w:val="a"/>
          <w:rFonts w:hint="cs"/>
          <w:rtl/>
        </w:rPr>
        <w:t>َ</w:t>
      </w:r>
      <w:r w:rsidRPr="008534A4">
        <w:rPr>
          <w:rStyle w:val="a"/>
          <w:rFonts w:hint="cs"/>
          <w:rtl/>
        </w:rPr>
        <w:t xml:space="preserve"> الیوم</w:t>
      </w:r>
      <w:r>
        <w:rPr>
          <w:rStyle w:val="a"/>
          <w:rFonts w:hint="cs"/>
          <w:rtl/>
        </w:rPr>
        <w:t>َ</w:t>
      </w:r>
      <w:r w:rsidRPr="008534A4">
        <w:rPr>
          <w:rStyle w:val="a"/>
          <w:rFonts w:hint="cs"/>
          <w:rtl/>
        </w:rPr>
        <w:t xml:space="preserve"> راکبا</w:t>
      </w:r>
      <w:r>
        <w:rPr>
          <w:rFonts w:hint="cs"/>
          <w:rtl/>
        </w:rPr>
        <w:t>ً</w:t>
      </w:r>
      <w:r w:rsidRPr="00C131D3">
        <w:rPr>
          <w:rFonts w:hint="cs"/>
          <w:rtl/>
          <w:lang w:bidi="fa-IR"/>
        </w:rPr>
        <w:t>»</w:t>
      </w:r>
      <w:r w:rsidRPr="008534A4">
        <w:rPr>
          <w:rStyle w:val="a"/>
          <w:rFonts w:hint="cs"/>
          <w:rtl/>
        </w:rPr>
        <w:t xml:space="preserve"> </w:t>
      </w:r>
      <w:r w:rsidRPr="008534A4">
        <w:rPr>
          <w:rFonts w:hint="cs"/>
          <w:rtl/>
        </w:rPr>
        <w:t>که احسن</w:t>
      </w:r>
      <w:r>
        <w:rPr>
          <w:rFonts w:hint="cs"/>
          <w:rtl/>
        </w:rPr>
        <w:t>ُ</w:t>
      </w:r>
      <w:r w:rsidRPr="008534A4">
        <w:rPr>
          <w:rFonts w:hint="cs"/>
          <w:rtl/>
        </w:rPr>
        <w:t xml:space="preserve"> در راکبا</w:t>
      </w:r>
      <w:r>
        <w:rPr>
          <w:rFonts w:hint="cs"/>
          <w:rtl/>
        </w:rPr>
        <w:t>ً</w:t>
      </w:r>
      <w:r w:rsidRPr="008534A4">
        <w:rPr>
          <w:rFonts w:hint="cs"/>
          <w:rtl/>
        </w:rPr>
        <w:t xml:space="preserve"> عمل کرده و راکبا</w:t>
      </w:r>
      <w:r>
        <w:rPr>
          <w:rFonts w:hint="cs"/>
          <w:rtl/>
        </w:rPr>
        <w:t>ً</w:t>
      </w:r>
      <w:r w:rsidRPr="008534A4">
        <w:rPr>
          <w:rFonts w:hint="cs"/>
          <w:rtl/>
        </w:rPr>
        <w:t xml:space="preserve"> حال است چه</w:t>
      </w:r>
      <w:r w:rsidR="00B73E18">
        <w:rPr>
          <w:rFonts w:hint="cs"/>
          <w:rtl/>
        </w:rPr>
        <w:t xml:space="preserve"> اینکه </w:t>
      </w:r>
      <w:r w:rsidRPr="008534A4">
        <w:rPr>
          <w:rFonts w:hint="cs"/>
          <w:rtl/>
        </w:rPr>
        <w:t>در منک الیوم هم عمل کرد که ظرف زمان اوست، و تمییز را هم عامل نصب می</w:t>
      </w:r>
      <w:r w:rsidRPr="008534A4">
        <w:rPr>
          <w:rFonts w:hint="eastAsia"/>
          <w:rtl/>
        </w:rPr>
        <w:t>‌</w:t>
      </w:r>
      <w:r w:rsidRPr="008534A4">
        <w:rPr>
          <w:rFonts w:hint="cs"/>
          <w:rtl/>
        </w:rPr>
        <w:t>دهد و لو</w:t>
      </w:r>
      <w:r w:rsidR="00B73E18">
        <w:rPr>
          <w:rFonts w:hint="cs"/>
          <w:rtl/>
        </w:rPr>
        <w:t xml:space="preserve"> اینکه </w:t>
      </w:r>
      <w:r w:rsidRPr="008534A4">
        <w:rPr>
          <w:rFonts w:hint="cs"/>
          <w:rtl/>
        </w:rPr>
        <w:t>از معنای فعل خالی باشد</w:t>
      </w:r>
      <w:r>
        <w:rPr>
          <w:rFonts w:hint="cs"/>
          <w:rtl/>
        </w:rPr>
        <w:t xml:space="preserve"> مثل: «</w:t>
      </w:r>
      <w:r w:rsidRPr="008534A4">
        <w:rPr>
          <w:rStyle w:val="a"/>
          <w:rFonts w:hint="cs"/>
          <w:rtl/>
        </w:rPr>
        <w:t>رطل</w:t>
      </w:r>
      <w:r>
        <w:rPr>
          <w:rStyle w:val="a"/>
          <w:rFonts w:hint="cs"/>
          <w:rtl/>
        </w:rPr>
        <w:t>ٌ</w:t>
      </w:r>
      <w:r w:rsidRPr="008534A4">
        <w:rPr>
          <w:rStyle w:val="a"/>
          <w:rFonts w:hint="cs"/>
          <w:rtl/>
        </w:rPr>
        <w:t xml:space="preserve"> زیتا</w:t>
      </w:r>
      <w:r>
        <w:rPr>
          <w:rFonts w:hint="cs"/>
          <w:rtl/>
        </w:rPr>
        <w:t>ً</w:t>
      </w:r>
      <w:r w:rsidRPr="00C131D3">
        <w:rPr>
          <w:rFonts w:hint="cs"/>
          <w:rtl/>
          <w:lang w:bidi="fa-IR"/>
        </w:rPr>
        <w:t>»</w:t>
      </w:r>
      <w:r w:rsidRPr="008534A4">
        <w:rPr>
          <w:rStyle w:val="a"/>
          <w:rFonts w:hint="cs"/>
          <w:rtl/>
        </w:rPr>
        <w:t>.</w:t>
      </w:r>
    </w:p>
    <w:p w:rsidR="00061334" w:rsidRPr="008534A4" w:rsidRDefault="00061334" w:rsidP="007E3891">
      <w:pPr>
        <w:keepNext/>
        <w:ind w:firstLine="224"/>
        <w:rPr>
          <w:rFonts w:hint="cs"/>
          <w:rtl/>
        </w:rPr>
      </w:pPr>
      <w:r w:rsidRPr="008534A4">
        <w:rPr>
          <w:rFonts w:hint="cs"/>
          <w:rtl/>
        </w:rPr>
        <w:t xml:space="preserve"> و اما</w:t>
      </w:r>
      <w:r w:rsidR="00B73E18">
        <w:rPr>
          <w:rFonts w:hint="cs"/>
          <w:rtl/>
        </w:rPr>
        <w:t xml:space="preserve"> اینکه </w:t>
      </w:r>
      <w:r w:rsidRPr="008534A4">
        <w:rPr>
          <w:rFonts w:hint="cs"/>
          <w:rtl/>
        </w:rPr>
        <w:t>اسم تفضیل در فاعل به رفع عمل نمی</w:t>
      </w:r>
      <w:r w:rsidRPr="008534A4">
        <w:rPr>
          <w:rFonts w:hint="eastAsia"/>
          <w:rtl/>
        </w:rPr>
        <w:t>‌</w:t>
      </w:r>
      <w:r w:rsidRPr="008534A4">
        <w:rPr>
          <w:rFonts w:hint="cs"/>
          <w:rtl/>
        </w:rPr>
        <w:t>کند برای</w:t>
      </w:r>
      <w:r w:rsidR="00B73E18">
        <w:rPr>
          <w:rFonts w:hint="cs"/>
          <w:rtl/>
        </w:rPr>
        <w:t xml:space="preserve"> این</w:t>
      </w:r>
      <w:r w:rsidR="00BE0217">
        <w:rPr>
          <w:rFonts w:hint="cs"/>
          <w:rtl/>
        </w:rPr>
        <w:t xml:space="preserve"> است </w:t>
      </w:r>
      <w:r w:rsidR="00B73E18">
        <w:rPr>
          <w:rFonts w:hint="cs"/>
          <w:rtl/>
        </w:rPr>
        <w:t xml:space="preserve">که </w:t>
      </w:r>
      <w:r w:rsidR="00BE0217">
        <w:rPr>
          <w:rFonts w:hint="cs"/>
          <w:rtl/>
        </w:rPr>
        <w:t xml:space="preserve">این نحوه عمل کردن </w:t>
      </w:r>
      <w:r w:rsidR="00BE0217" w:rsidRPr="00BE0217">
        <w:rPr>
          <w:rStyle w:val="Char1"/>
          <w:rFonts w:hint="cs"/>
          <w:rtl/>
        </w:rPr>
        <w:t>اصالة</w:t>
      </w:r>
      <w:r w:rsidR="00090E21">
        <w:rPr>
          <w:rStyle w:val="Char1"/>
          <w:rFonts w:hint="cs"/>
          <w:rtl/>
        </w:rPr>
        <w:t>ً</w:t>
      </w:r>
      <w:r w:rsidRPr="008534A4">
        <w:rPr>
          <w:rFonts w:hint="cs"/>
          <w:rtl/>
        </w:rPr>
        <w:t xml:space="preserve"> مال فعل است و اسم تفضیل نمی</w:t>
      </w:r>
      <w:r w:rsidRPr="008534A4">
        <w:rPr>
          <w:rFonts w:hint="eastAsia"/>
          <w:rtl/>
        </w:rPr>
        <w:t>‌</w:t>
      </w:r>
      <w:r w:rsidRPr="008534A4">
        <w:rPr>
          <w:rFonts w:hint="cs"/>
          <w:rtl/>
        </w:rPr>
        <w:t xml:space="preserve">تواند عمل فعل را انجام دهد زیرا </w:t>
      </w:r>
      <w:r>
        <w:rPr>
          <w:rFonts w:hint="cs"/>
          <w:rtl/>
        </w:rPr>
        <w:t>که</w:t>
      </w:r>
      <w:r w:rsidRPr="008534A4">
        <w:rPr>
          <w:rFonts w:hint="cs"/>
          <w:rtl/>
        </w:rPr>
        <w:t xml:space="preserve"> برای اسم تفضیل فعلی نیست که به معنای آن </w:t>
      </w:r>
      <w:r w:rsidR="00BE0217">
        <w:rPr>
          <w:rFonts w:hint="cs"/>
          <w:rtl/>
        </w:rPr>
        <w:t>اسم تفضیل</w:t>
      </w:r>
      <w:r w:rsidRPr="008534A4">
        <w:rPr>
          <w:rFonts w:hint="cs"/>
          <w:rtl/>
        </w:rPr>
        <w:t xml:space="preserve"> در زیاده باشد تا عمل فعل را انجام کند، و دلیل دیگر</w:t>
      </w:r>
      <w:r w:rsidR="00B73E18">
        <w:rPr>
          <w:rFonts w:hint="cs"/>
          <w:rtl/>
        </w:rPr>
        <w:t xml:space="preserve"> اینکه </w:t>
      </w:r>
      <w:r w:rsidRPr="008534A4">
        <w:rPr>
          <w:rFonts w:hint="cs"/>
          <w:rtl/>
        </w:rPr>
        <w:t xml:space="preserve">اسم تفضیل در اصل استعمالش با حرف </w:t>
      </w:r>
      <w:r w:rsidRPr="006A03EE">
        <w:rPr>
          <w:rFonts w:hint="cs"/>
          <w:rtl/>
        </w:rPr>
        <w:t>«</w:t>
      </w:r>
      <w:r w:rsidRPr="008534A4">
        <w:rPr>
          <w:rStyle w:val="a"/>
          <w:rFonts w:hint="cs"/>
          <w:rtl/>
        </w:rPr>
        <w:t>م</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است که تثنیه و جمع </w:t>
      </w:r>
      <w:r>
        <w:rPr>
          <w:rFonts w:hint="cs"/>
          <w:rtl/>
        </w:rPr>
        <w:t>و</w:t>
      </w:r>
      <w:r w:rsidR="005F023E">
        <w:rPr>
          <w:rFonts w:hint="cs"/>
          <w:rtl/>
        </w:rPr>
        <w:t xml:space="preserve"> </w:t>
      </w:r>
      <w:r w:rsidR="00B73E18">
        <w:rPr>
          <w:rFonts w:hint="cs"/>
          <w:rtl/>
        </w:rPr>
        <w:t xml:space="preserve">مؤنّث </w:t>
      </w:r>
      <w:r w:rsidRPr="008534A4">
        <w:rPr>
          <w:rFonts w:hint="cs"/>
          <w:rtl/>
        </w:rPr>
        <w:t>بردار نیست لذا از مشابهت آن با اسم فاعل دور شده است و لذا مثل اسم فاعل هم عمل نمی</w:t>
      </w:r>
      <w:r w:rsidRPr="008534A4">
        <w:rPr>
          <w:rFonts w:hint="eastAsia"/>
          <w:rtl/>
        </w:rPr>
        <w:t>‌</w:t>
      </w:r>
      <w:r w:rsidRPr="008534A4">
        <w:rPr>
          <w:rFonts w:hint="cs"/>
          <w:rtl/>
        </w:rPr>
        <w:t>کند که تا فا</w:t>
      </w:r>
      <w:r>
        <w:rPr>
          <w:rFonts w:hint="cs"/>
          <w:rtl/>
        </w:rPr>
        <w:t>ع</w:t>
      </w:r>
      <w:r w:rsidRPr="008534A4">
        <w:rPr>
          <w:rFonts w:hint="cs"/>
          <w:rtl/>
        </w:rPr>
        <w:t>ل بگیرد پس اسم تفضیل فاعل نمی</w:t>
      </w:r>
      <w:r w:rsidRPr="008534A4">
        <w:rPr>
          <w:rFonts w:hint="eastAsia"/>
          <w:rtl/>
        </w:rPr>
        <w:t>‌</w:t>
      </w:r>
      <w:r w:rsidRPr="008534A4">
        <w:rPr>
          <w:rFonts w:hint="cs"/>
          <w:rtl/>
        </w:rPr>
        <w:t>گیرد چه</w:t>
      </w:r>
      <w:r w:rsidR="00B73E18">
        <w:rPr>
          <w:rFonts w:hint="cs"/>
          <w:rtl/>
        </w:rPr>
        <w:t xml:space="preserve"> اینکه </w:t>
      </w:r>
      <w:r w:rsidRPr="008534A4">
        <w:rPr>
          <w:rFonts w:hint="cs"/>
          <w:rtl/>
        </w:rPr>
        <w:t>مفعول</w:t>
      </w:r>
      <w:r>
        <w:rPr>
          <w:rFonts w:hint="cs"/>
          <w:rtl/>
        </w:rPr>
        <w:t>ٌ</w:t>
      </w:r>
      <w:r w:rsidRPr="008534A4">
        <w:rPr>
          <w:rFonts w:hint="cs"/>
          <w:rtl/>
        </w:rPr>
        <w:t xml:space="preserve"> به هم نمی</w:t>
      </w:r>
      <w:r w:rsidRPr="008534A4">
        <w:rPr>
          <w:rFonts w:hint="eastAsia"/>
          <w:rtl/>
        </w:rPr>
        <w:t>‌</w:t>
      </w:r>
      <w:r w:rsidRPr="008534A4">
        <w:rPr>
          <w:rFonts w:hint="cs"/>
          <w:rtl/>
        </w:rPr>
        <w:t>گیرد</w:t>
      </w:r>
      <w:r>
        <w:rPr>
          <w:rFonts w:hint="cs"/>
          <w:rtl/>
        </w:rPr>
        <w:t>،</w:t>
      </w:r>
      <w:r w:rsidRPr="008534A4">
        <w:rPr>
          <w:rFonts w:hint="cs"/>
          <w:rtl/>
        </w:rPr>
        <w:t xml:space="preserve"> مگر</w:t>
      </w:r>
      <w:r w:rsidR="00B73E18">
        <w:rPr>
          <w:rFonts w:hint="cs"/>
          <w:rtl/>
        </w:rPr>
        <w:t xml:space="preserve"> اینکه </w:t>
      </w:r>
      <w:r w:rsidRPr="008534A4">
        <w:rPr>
          <w:rFonts w:hint="cs"/>
          <w:rtl/>
        </w:rPr>
        <w:t>اسم تفضیل صفت باشد یعنی وصف سببی در لفظ باشد برای چیزی که بر او تکیه کند یعنی نعت و یا خبر و یا حال برای او باشد و این اسم تفضیل در معنی صفت باشد برای مسب</w:t>
      </w:r>
      <w:r w:rsidR="00BE0217">
        <w:rPr>
          <w:rFonts w:hint="cs"/>
          <w:rtl/>
        </w:rPr>
        <w:t>ّ</w:t>
      </w:r>
      <w:r w:rsidRPr="008534A4">
        <w:rPr>
          <w:rFonts w:hint="cs"/>
          <w:rtl/>
        </w:rPr>
        <w:t>بی که این</w:t>
      </w:r>
      <w:r w:rsidR="000C22D8">
        <w:rPr>
          <w:rFonts w:hint="cs"/>
          <w:rtl/>
        </w:rPr>
        <w:t xml:space="preserve"> مسبّب </w:t>
      </w:r>
      <w:r w:rsidRPr="008534A4">
        <w:rPr>
          <w:rFonts w:hint="cs"/>
          <w:rtl/>
        </w:rPr>
        <w:t xml:space="preserve">مشترک باشد بین آن چیز تکیه‌گاه و بین غیرش، که آن </w:t>
      </w:r>
      <w:r w:rsidR="00BE0217">
        <w:rPr>
          <w:rFonts w:hint="cs"/>
          <w:rtl/>
        </w:rPr>
        <w:t>م</w:t>
      </w:r>
      <w:r w:rsidRPr="008534A4">
        <w:rPr>
          <w:rFonts w:hint="cs"/>
          <w:rtl/>
        </w:rPr>
        <w:t>سب</w:t>
      </w:r>
      <w:r w:rsidR="00BE0217">
        <w:rPr>
          <w:rFonts w:hint="cs"/>
          <w:rtl/>
        </w:rPr>
        <w:t>ّ</w:t>
      </w:r>
      <w:r w:rsidRPr="008534A4">
        <w:rPr>
          <w:rFonts w:hint="cs"/>
          <w:rtl/>
        </w:rPr>
        <w:t>ب،</w:t>
      </w:r>
      <w:r w:rsidR="00620B0F">
        <w:rPr>
          <w:rFonts w:hint="cs"/>
          <w:rtl/>
        </w:rPr>
        <w:t xml:space="preserve"> مفضّل </w:t>
      </w:r>
      <w:r w:rsidRPr="008534A4">
        <w:rPr>
          <w:rFonts w:hint="cs"/>
          <w:rtl/>
        </w:rPr>
        <w:t xml:space="preserve">باشد </w:t>
      </w:r>
      <w:r w:rsidR="00BE0217">
        <w:rPr>
          <w:rFonts w:hint="cs"/>
          <w:rtl/>
        </w:rPr>
        <w:t>ـ</w:t>
      </w:r>
      <w:r w:rsidRPr="008534A4">
        <w:rPr>
          <w:rFonts w:hint="cs"/>
          <w:rtl/>
        </w:rPr>
        <w:t xml:space="preserve"> به اعتبار</w:t>
      </w:r>
      <w:r w:rsidR="001839F0">
        <w:rPr>
          <w:rFonts w:hint="cs"/>
          <w:rtl/>
        </w:rPr>
        <w:t xml:space="preserve"> اوّل</w:t>
      </w:r>
      <w:r>
        <w:rPr>
          <w:rFonts w:hint="cs"/>
          <w:rtl/>
        </w:rPr>
        <w:t xml:space="preserve"> </w:t>
      </w:r>
      <w:r w:rsidRPr="008534A4">
        <w:rPr>
          <w:rFonts w:hint="cs"/>
          <w:rtl/>
        </w:rPr>
        <w:t>یعنی به اعتبار تقییدش به</w:t>
      </w:r>
      <w:r w:rsidR="00BE0217">
        <w:rPr>
          <w:rFonts w:hint="cs"/>
          <w:rtl/>
        </w:rPr>
        <w:t xml:space="preserve"> آن شیئی که در اوّل معتبر شد ـ بر خودش به اعتبار تقییدش به</w:t>
      </w:r>
      <w:r w:rsidRPr="008534A4">
        <w:rPr>
          <w:rFonts w:hint="cs"/>
          <w:rtl/>
        </w:rPr>
        <w:t xml:space="preserve"> غیر آن</w:t>
      </w:r>
      <w:r w:rsidR="001839F0">
        <w:rPr>
          <w:rFonts w:hint="cs"/>
          <w:rtl/>
        </w:rPr>
        <w:t xml:space="preserve"> اوّل</w:t>
      </w:r>
      <w:r w:rsidRPr="008534A4">
        <w:rPr>
          <w:rFonts w:hint="cs"/>
          <w:rtl/>
        </w:rPr>
        <w:t>، پس به اعتبار</w:t>
      </w:r>
      <w:r w:rsidR="001839F0">
        <w:rPr>
          <w:rFonts w:hint="cs"/>
          <w:rtl/>
        </w:rPr>
        <w:t xml:space="preserve"> اوّل</w:t>
      </w:r>
      <w:r w:rsidR="00620B0F">
        <w:rPr>
          <w:rFonts w:hint="cs"/>
          <w:rtl/>
        </w:rPr>
        <w:t xml:space="preserve"> مفضّل </w:t>
      </w:r>
      <w:r>
        <w:rPr>
          <w:rFonts w:hint="cs"/>
          <w:rtl/>
        </w:rPr>
        <w:t xml:space="preserve">می‌باشد </w:t>
      </w:r>
      <w:r w:rsidRPr="008534A4">
        <w:rPr>
          <w:rFonts w:hint="cs"/>
          <w:rtl/>
        </w:rPr>
        <w:t>و به اعتبار دوم</w:t>
      </w:r>
      <w:r w:rsidR="00620B0F">
        <w:rPr>
          <w:rFonts w:hint="cs"/>
          <w:rtl/>
        </w:rPr>
        <w:t xml:space="preserve"> مفضّل </w:t>
      </w:r>
      <w:r w:rsidRPr="008534A4">
        <w:rPr>
          <w:rFonts w:hint="cs"/>
          <w:rtl/>
        </w:rPr>
        <w:t xml:space="preserve">علیه </w:t>
      </w:r>
      <w:r w:rsidR="00BE0217">
        <w:rPr>
          <w:rFonts w:hint="cs"/>
          <w:rtl/>
        </w:rPr>
        <w:t>می‌باشد و منفی باشد،</w:t>
      </w:r>
      <w:r w:rsidRPr="008534A4">
        <w:rPr>
          <w:rFonts w:hint="cs"/>
          <w:rtl/>
        </w:rPr>
        <w:t xml:space="preserve"> یعنی تفضیل آن به نحو منفی باشد.</w:t>
      </w:r>
      <w:r w:rsidR="00BE0217">
        <w:rPr>
          <w:rFonts w:hint="cs"/>
          <w:rtl/>
        </w:rPr>
        <w:t xml:space="preserve"> شارح می‌گوید قول مصنف: «منفیّاً» یا خبر بعد از خبر است برای کان، و یا حال از اسم کان بوده و یا صفت برای مصدر محذوف می‌باشد یعنی: «تفضیلاً منفیّاً»، </w:t>
      </w:r>
      <w:r w:rsidRPr="008534A4">
        <w:rPr>
          <w:rFonts w:hint="cs"/>
          <w:rtl/>
        </w:rPr>
        <w:t>مثل</w:t>
      </w:r>
      <w:r>
        <w:rPr>
          <w:rFonts w:hint="cs"/>
          <w:rtl/>
        </w:rPr>
        <w:t>:</w:t>
      </w:r>
      <w:r w:rsidRPr="008534A4">
        <w:rPr>
          <w:rFonts w:hint="cs"/>
          <w:rtl/>
        </w:rPr>
        <w:t xml:space="preserve"> </w:t>
      </w:r>
      <w:r w:rsidRPr="008534A4">
        <w:rPr>
          <w:rStyle w:val="a"/>
          <w:rFonts w:hint="cs"/>
          <w:rtl/>
        </w:rPr>
        <w:t>ما رایت</w:t>
      </w:r>
      <w:r>
        <w:rPr>
          <w:rStyle w:val="a"/>
          <w:rFonts w:hint="cs"/>
          <w:rtl/>
        </w:rPr>
        <w:t>ُ</w:t>
      </w:r>
      <w:r w:rsidRPr="008534A4">
        <w:rPr>
          <w:rStyle w:val="a"/>
          <w:rFonts w:hint="cs"/>
          <w:rtl/>
        </w:rPr>
        <w:t xml:space="preserve"> رجلا</w:t>
      </w:r>
      <w:r>
        <w:rPr>
          <w:rStyle w:val="a"/>
          <w:rFonts w:hint="cs"/>
          <w:rtl/>
        </w:rPr>
        <w:t>ً</w:t>
      </w:r>
      <w:r w:rsidRPr="008534A4">
        <w:rPr>
          <w:rStyle w:val="a"/>
          <w:rFonts w:hint="cs"/>
          <w:rtl/>
        </w:rPr>
        <w:t xml:space="preserve"> احسن</w:t>
      </w:r>
      <w:r>
        <w:rPr>
          <w:rStyle w:val="a"/>
          <w:rFonts w:hint="cs"/>
          <w:rtl/>
        </w:rPr>
        <w:t>َ</w:t>
      </w:r>
      <w:r w:rsidRPr="008534A4">
        <w:rPr>
          <w:rStyle w:val="a"/>
          <w:rFonts w:hint="cs"/>
          <w:rtl/>
        </w:rPr>
        <w:t xml:space="preserve"> فی عین</w:t>
      </w:r>
      <w:r>
        <w:rPr>
          <w:rStyle w:val="a"/>
          <w:rFonts w:hint="cs"/>
          <w:rtl/>
        </w:rPr>
        <w:t>ِ</w:t>
      </w:r>
      <w:r w:rsidRPr="008534A4">
        <w:rPr>
          <w:rStyle w:val="a"/>
          <w:rFonts w:hint="cs"/>
          <w:rtl/>
        </w:rPr>
        <w:t>ه الکحل</w:t>
      </w:r>
      <w:r>
        <w:rPr>
          <w:rStyle w:val="a"/>
          <w:rFonts w:hint="cs"/>
          <w:rtl/>
        </w:rPr>
        <w:t>ُ</w:t>
      </w:r>
      <w:r w:rsidRPr="008534A4">
        <w:rPr>
          <w:rStyle w:val="a"/>
          <w:rFonts w:hint="cs"/>
          <w:rtl/>
        </w:rPr>
        <w:t xml:space="preserve"> منه فی عین</w:t>
      </w:r>
      <w:r>
        <w:rPr>
          <w:rStyle w:val="a"/>
          <w:rFonts w:hint="cs"/>
          <w:rtl/>
        </w:rPr>
        <w:t>ِ</w:t>
      </w:r>
      <w:r w:rsidRPr="008534A4">
        <w:rPr>
          <w:rStyle w:val="a"/>
          <w:rFonts w:hint="cs"/>
          <w:rtl/>
        </w:rPr>
        <w:t xml:space="preserve"> زید</w:t>
      </w:r>
      <w:r>
        <w:rPr>
          <w:rStyle w:val="a"/>
          <w:rFonts w:hint="cs"/>
          <w:rtl/>
        </w:rPr>
        <w:t>ٍ</w:t>
      </w:r>
      <w:r>
        <w:rPr>
          <w:rFonts w:hint="cs"/>
          <w:rtl/>
        </w:rPr>
        <w:t>.</w:t>
      </w:r>
    </w:p>
    <w:p w:rsidR="00061334" w:rsidRPr="008534A4" w:rsidRDefault="00061334" w:rsidP="007E3891">
      <w:pPr>
        <w:keepNext/>
        <w:ind w:firstLine="224"/>
        <w:rPr>
          <w:rFonts w:hint="cs"/>
          <w:rtl/>
        </w:rPr>
      </w:pPr>
      <w:r w:rsidRPr="008534A4">
        <w:rPr>
          <w:rFonts w:hint="cs"/>
          <w:rtl/>
        </w:rPr>
        <w:t>ندیدم مردی را که نیکو تر بود در چشم او</w:t>
      </w:r>
      <w:r>
        <w:rPr>
          <w:rFonts w:hint="cs"/>
          <w:rtl/>
        </w:rPr>
        <w:t>،</w:t>
      </w:r>
      <w:r w:rsidRPr="008534A4">
        <w:rPr>
          <w:rFonts w:hint="cs"/>
          <w:rtl/>
        </w:rPr>
        <w:t xml:space="preserve"> سرمه از او درچشم زید. پس کلمه رجلا</w:t>
      </w:r>
      <w:r>
        <w:rPr>
          <w:rFonts w:hint="cs"/>
          <w:rtl/>
        </w:rPr>
        <w:t>ً</w:t>
      </w:r>
      <w:r w:rsidRPr="008534A4">
        <w:rPr>
          <w:rFonts w:hint="cs"/>
          <w:rtl/>
        </w:rPr>
        <w:t xml:space="preserve"> همان چیز م</w:t>
      </w:r>
      <w:r>
        <w:rPr>
          <w:rFonts w:hint="cs"/>
          <w:rtl/>
        </w:rPr>
        <w:t>ُ</w:t>
      </w:r>
      <w:r w:rsidRPr="008534A4">
        <w:rPr>
          <w:rFonts w:hint="cs"/>
          <w:rtl/>
        </w:rPr>
        <w:t>عت</w:t>
      </w:r>
      <w:r>
        <w:rPr>
          <w:rFonts w:hint="cs"/>
          <w:rtl/>
        </w:rPr>
        <w:t>َ</w:t>
      </w:r>
      <w:r w:rsidRPr="008534A4">
        <w:rPr>
          <w:rFonts w:hint="cs"/>
          <w:rtl/>
        </w:rPr>
        <w:t xml:space="preserve">مدی است که اسم تفضیل </w:t>
      </w:r>
      <w:r w:rsidRPr="006A03EE">
        <w:rPr>
          <w:rFonts w:hint="cs"/>
          <w:rtl/>
        </w:rPr>
        <w:t>«</w:t>
      </w:r>
      <w:r w:rsidRPr="008534A4">
        <w:rPr>
          <w:rStyle w:val="a"/>
          <w:rFonts w:hint="cs"/>
          <w:rtl/>
        </w:rPr>
        <w:t>احسن</w:t>
      </w:r>
      <w:r w:rsidRPr="00C131D3">
        <w:rPr>
          <w:rFonts w:hint="cs"/>
          <w:rtl/>
        </w:rPr>
        <w:t>»</w:t>
      </w:r>
      <w:r w:rsidRPr="008534A4">
        <w:rPr>
          <w:rFonts w:hint="cs"/>
          <w:rtl/>
        </w:rPr>
        <w:t xml:space="preserve"> برای او ثابت شد در لفظ، و کلمه </w:t>
      </w:r>
      <w:r w:rsidRPr="006A03EE">
        <w:rPr>
          <w:rFonts w:hint="cs"/>
          <w:rtl/>
        </w:rPr>
        <w:t>«</w:t>
      </w:r>
      <w:r w:rsidRPr="008534A4">
        <w:rPr>
          <w:rStyle w:val="a"/>
          <w:rFonts w:hint="cs"/>
          <w:rtl/>
        </w:rPr>
        <w:t>ک</w:t>
      </w:r>
      <w:r>
        <w:rPr>
          <w:rStyle w:val="a"/>
          <w:rFonts w:hint="cs"/>
          <w:rtl/>
        </w:rPr>
        <w:t>ُ</w:t>
      </w:r>
      <w:r w:rsidRPr="008534A4">
        <w:rPr>
          <w:rStyle w:val="a"/>
          <w:rFonts w:hint="cs"/>
          <w:rtl/>
        </w:rPr>
        <w:t>ح</w:t>
      </w:r>
      <w:r>
        <w:rPr>
          <w:rStyle w:val="a"/>
          <w:rFonts w:hint="cs"/>
          <w:rtl/>
        </w:rPr>
        <w:t>ْ</w:t>
      </w:r>
      <w:r w:rsidRPr="008534A4">
        <w:rPr>
          <w:rStyle w:val="a"/>
          <w:rFonts w:hint="cs"/>
          <w:rtl/>
        </w:rPr>
        <w:t>ل</w:t>
      </w:r>
      <w:r w:rsidRPr="00C131D3">
        <w:rPr>
          <w:rFonts w:hint="cs"/>
          <w:rtl/>
          <w:lang w:bidi="fa-IR"/>
        </w:rPr>
        <w:t>»</w:t>
      </w:r>
      <w:r w:rsidRPr="008534A4">
        <w:rPr>
          <w:rStyle w:val="a"/>
          <w:rFonts w:hint="cs"/>
          <w:rtl/>
        </w:rPr>
        <w:t xml:space="preserve"> </w:t>
      </w:r>
      <w:r w:rsidRPr="008534A4">
        <w:rPr>
          <w:rFonts w:hint="cs"/>
          <w:rtl/>
        </w:rPr>
        <w:t>همان</w:t>
      </w:r>
      <w:r w:rsidR="000C22D8">
        <w:rPr>
          <w:rFonts w:hint="cs"/>
          <w:rtl/>
        </w:rPr>
        <w:t xml:space="preserve"> مسبّب </w:t>
      </w:r>
      <w:r w:rsidRPr="008534A4">
        <w:rPr>
          <w:rFonts w:hint="cs"/>
          <w:rtl/>
        </w:rPr>
        <w:t>است که مشترک است بین چشم رجل و بین چشم</w:t>
      </w:r>
      <w:r>
        <w:rPr>
          <w:rFonts w:hint="cs"/>
          <w:rtl/>
        </w:rPr>
        <w:t xml:space="preserve"> زید </w:t>
      </w:r>
      <w:r w:rsidRPr="008534A4">
        <w:rPr>
          <w:rFonts w:hint="cs"/>
          <w:rtl/>
        </w:rPr>
        <w:t>که این ک</w:t>
      </w:r>
      <w:r>
        <w:rPr>
          <w:rFonts w:hint="cs"/>
          <w:rtl/>
        </w:rPr>
        <w:t>ُ</w:t>
      </w:r>
      <w:r w:rsidRPr="008534A4">
        <w:rPr>
          <w:rFonts w:hint="cs"/>
          <w:rtl/>
        </w:rPr>
        <w:t>ح</w:t>
      </w:r>
      <w:r>
        <w:rPr>
          <w:rFonts w:hint="cs"/>
          <w:rtl/>
        </w:rPr>
        <w:t>ْ</w:t>
      </w:r>
      <w:r w:rsidRPr="008534A4">
        <w:rPr>
          <w:rFonts w:hint="cs"/>
          <w:rtl/>
        </w:rPr>
        <w:t>ل به اعتبار چشم رجل</w:t>
      </w:r>
      <w:r w:rsidR="00620B0F">
        <w:rPr>
          <w:rFonts w:hint="cs"/>
          <w:rtl/>
        </w:rPr>
        <w:t xml:space="preserve"> مفضّل </w:t>
      </w:r>
      <w:r w:rsidRPr="008534A4">
        <w:rPr>
          <w:rFonts w:hint="cs"/>
          <w:rtl/>
        </w:rPr>
        <w:t>و به اعتبار چشم</w:t>
      </w:r>
      <w:r>
        <w:rPr>
          <w:rFonts w:hint="cs"/>
          <w:rtl/>
        </w:rPr>
        <w:t xml:space="preserve"> زید</w:t>
      </w:r>
      <w:r w:rsidR="00620B0F">
        <w:rPr>
          <w:rFonts w:hint="cs"/>
          <w:rtl/>
        </w:rPr>
        <w:t xml:space="preserve"> مفضّل </w:t>
      </w:r>
      <w:r w:rsidRPr="008534A4">
        <w:rPr>
          <w:rFonts w:hint="cs"/>
          <w:rtl/>
        </w:rPr>
        <w:t>علیه است.</w:t>
      </w:r>
    </w:p>
    <w:p w:rsidR="00061334" w:rsidRPr="008534A4" w:rsidRDefault="00061334" w:rsidP="007E3891">
      <w:pPr>
        <w:keepNext/>
        <w:ind w:firstLine="224"/>
        <w:rPr>
          <w:rFonts w:hint="cs"/>
          <w:rtl/>
        </w:rPr>
      </w:pPr>
      <w:r w:rsidRPr="008534A4">
        <w:rPr>
          <w:rFonts w:hint="cs"/>
          <w:rtl/>
        </w:rPr>
        <w:t>و</w:t>
      </w:r>
      <w:r w:rsidR="00B73E18">
        <w:rPr>
          <w:rFonts w:hint="cs"/>
          <w:rtl/>
        </w:rPr>
        <w:t xml:space="preserve"> اینکه </w:t>
      </w:r>
      <w:r w:rsidRPr="008534A4">
        <w:rPr>
          <w:rFonts w:hint="cs"/>
          <w:rtl/>
        </w:rPr>
        <w:t>در عمل کردن اسم تفضیل</w:t>
      </w:r>
      <w:r w:rsidR="00B73E18">
        <w:rPr>
          <w:rFonts w:hint="cs"/>
          <w:rtl/>
        </w:rPr>
        <w:t xml:space="preserve"> </w:t>
      </w:r>
      <w:r w:rsidR="00BE0217" w:rsidRPr="008534A4">
        <w:rPr>
          <w:rFonts w:hint="cs"/>
          <w:rtl/>
        </w:rPr>
        <w:t xml:space="preserve">شرط شد </w:t>
      </w:r>
      <w:r w:rsidR="00B73E18">
        <w:rPr>
          <w:rFonts w:hint="cs"/>
          <w:rtl/>
        </w:rPr>
        <w:t xml:space="preserve">که </w:t>
      </w:r>
      <w:r w:rsidRPr="008534A4">
        <w:rPr>
          <w:rFonts w:hint="cs"/>
          <w:rtl/>
        </w:rPr>
        <w:t>اسم تفضیل در لفظ ثابت برای چیزی</w:t>
      </w:r>
      <w:r w:rsidR="00576265" w:rsidRPr="00576265">
        <w:rPr>
          <w:rFonts w:hint="cs"/>
          <w:rtl/>
        </w:rPr>
        <w:t xml:space="preserve"> </w:t>
      </w:r>
      <w:r w:rsidR="00576265" w:rsidRPr="008534A4">
        <w:rPr>
          <w:rFonts w:hint="cs"/>
          <w:rtl/>
        </w:rPr>
        <w:t>باشد</w:t>
      </w:r>
      <w:r w:rsidR="00576265">
        <w:rPr>
          <w:rFonts w:hint="cs"/>
          <w:rtl/>
        </w:rPr>
        <w:t>، و در معنی هم ثابت باش</w:t>
      </w:r>
      <w:r w:rsidRPr="008534A4">
        <w:rPr>
          <w:rFonts w:hint="cs"/>
          <w:rtl/>
        </w:rPr>
        <w:t>د برای</w:t>
      </w:r>
      <w:r w:rsidR="000C22D8">
        <w:rPr>
          <w:rFonts w:hint="cs"/>
          <w:rtl/>
        </w:rPr>
        <w:t xml:space="preserve"> مسبّب </w:t>
      </w:r>
      <w:r w:rsidRPr="008534A4">
        <w:rPr>
          <w:rFonts w:hint="cs"/>
          <w:rtl/>
        </w:rPr>
        <w:t>مشترک بین آن چیز و غیر آن، برای این است که حاصل شود برای اسم تفضیل، صاحبی که بر او اعتماد کند و برای او م</w:t>
      </w:r>
      <w:r w:rsidR="00576265">
        <w:rPr>
          <w:rFonts w:hint="cs"/>
          <w:rtl/>
        </w:rPr>
        <w:t>ُ</w:t>
      </w:r>
      <w:r w:rsidRPr="008534A4">
        <w:rPr>
          <w:rFonts w:hint="cs"/>
          <w:rtl/>
        </w:rPr>
        <w:t>ظه</w:t>
      </w:r>
      <w:r w:rsidR="00576265">
        <w:rPr>
          <w:rFonts w:hint="cs"/>
          <w:rtl/>
        </w:rPr>
        <w:t>َ</w:t>
      </w:r>
      <w:r w:rsidRPr="008534A4">
        <w:rPr>
          <w:rFonts w:hint="cs"/>
          <w:rtl/>
        </w:rPr>
        <w:t xml:space="preserve">ری پیدا شود </w:t>
      </w:r>
      <w:r w:rsidR="00576265">
        <w:rPr>
          <w:rFonts w:hint="cs"/>
          <w:rtl/>
        </w:rPr>
        <w:t>که</w:t>
      </w:r>
      <w:r>
        <w:rPr>
          <w:rFonts w:hint="cs"/>
          <w:rtl/>
        </w:rPr>
        <w:t xml:space="preserve"> تعلّق </w:t>
      </w:r>
      <w:r w:rsidRPr="008534A4">
        <w:rPr>
          <w:rFonts w:hint="cs"/>
          <w:rtl/>
        </w:rPr>
        <w:t>یابد به آن صاحب تا</w:t>
      </w:r>
      <w:r w:rsidR="00B73E18">
        <w:rPr>
          <w:rFonts w:hint="cs"/>
          <w:rtl/>
        </w:rPr>
        <w:t xml:space="preserve"> اینکه </w:t>
      </w:r>
      <w:r w:rsidRPr="008534A4">
        <w:rPr>
          <w:rFonts w:hint="cs"/>
          <w:rtl/>
        </w:rPr>
        <w:t>برای اسم تفضیل عمل کردن در آن ظاهر میس</w:t>
      </w:r>
      <w:r>
        <w:rPr>
          <w:rFonts w:hint="cs"/>
          <w:rtl/>
        </w:rPr>
        <w:t>ّر شود مثل صفت م</w:t>
      </w:r>
      <w:r w:rsidRPr="008534A4">
        <w:rPr>
          <w:rFonts w:hint="cs"/>
          <w:rtl/>
        </w:rPr>
        <w:t>شب</w:t>
      </w:r>
      <w:r>
        <w:rPr>
          <w:rFonts w:hint="cs"/>
          <w:rtl/>
        </w:rPr>
        <w:t>ّه</w:t>
      </w:r>
      <w:r w:rsidRPr="008534A4">
        <w:rPr>
          <w:rFonts w:hint="cs"/>
          <w:rtl/>
        </w:rPr>
        <w:t>ه، برای</w:t>
      </w:r>
      <w:r w:rsidR="00B73E18">
        <w:rPr>
          <w:rFonts w:hint="cs"/>
          <w:rtl/>
        </w:rPr>
        <w:t xml:space="preserve"> اینکه </w:t>
      </w:r>
      <w:r w:rsidRPr="008534A4">
        <w:rPr>
          <w:rFonts w:hint="cs"/>
          <w:rtl/>
        </w:rPr>
        <w:t>رتبه اسم تفضیل و صفت</w:t>
      </w:r>
      <w:r w:rsidR="00AC192F">
        <w:rPr>
          <w:rFonts w:hint="cs"/>
          <w:rtl/>
        </w:rPr>
        <w:t xml:space="preserve"> مشبّهه </w:t>
      </w:r>
      <w:r w:rsidRPr="008534A4">
        <w:rPr>
          <w:rFonts w:hint="cs"/>
          <w:rtl/>
        </w:rPr>
        <w:t>از رتبه</w:t>
      </w:r>
      <w:r>
        <w:rPr>
          <w:rFonts w:hint="eastAsia"/>
          <w:rtl/>
        </w:rPr>
        <w:t>‌</w:t>
      </w:r>
      <w:r>
        <w:rPr>
          <w:rFonts w:hint="cs"/>
          <w:rtl/>
        </w:rPr>
        <w:t>ی</w:t>
      </w:r>
      <w:r w:rsidRPr="008534A4">
        <w:rPr>
          <w:rFonts w:hint="cs"/>
          <w:rtl/>
        </w:rPr>
        <w:t xml:space="preserve"> </w:t>
      </w:r>
      <w:r>
        <w:rPr>
          <w:rFonts w:hint="cs"/>
          <w:rtl/>
        </w:rPr>
        <w:t xml:space="preserve">اسم </w:t>
      </w:r>
      <w:r w:rsidRPr="008534A4">
        <w:rPr>
          <w:rFonts w:hint="cs"/>
          <w:rtl/>
        </w:rPr>
        <w:t>فاعل پایین</w:t>
      </w:r>
      <w:r w:rsidRPr="008534A4">
        <w:rPr>
          <w:rFonts w:hint="eastAsia"/>
          <w:rtl/>
        </w:rPr>
        <w:t>‌</w:t>
      </w:r>
      <w:r w:rsidRPr="008534A4">
        <w:rPr>
          <w:rFonts w:hint="cs"/>
          <w:rtl/>
        </w:rPr>
        <w:t xml:space="preserve">تر است، </w:t>
      </w:r>
      <w:r w:rsidR="00576265">
        <w:rPr>
          <w:rFonts w:hint="cs"/>
          <w:rtl/>
        </w:rPr>
        <w:t>زیرا</w:t>
      </w:r>
      <w:r w:rsidRPr="008534A4">
        <w:rPr>
          <w:rFonts w:hint="cs"/>
          <w:rtl/>
        </w:rPr>
        <w:t xml:space="preserve"> اسم فاعل در</w:t>
      </w:r>
      <w:r w:rsidR="00576265">
        <w:rPr>
          <w:rFonts w:hint="cs"/>
          <w:rtl/>
        </w:rPr>
        <w:t xml:space="preserve"> اسم</w:t>
      </w:r>
      <w:r w:rsidRPr="008534A4">
        <w:rPr>
          <w:rFonts w:hint="cs"/>
          <w:rtl/>
        </w:rPr>
        <w:t xml:space="preserve"> ظاهر</w:t>
      </w:r>
      <w:r w:rsidR="00576265">
        <w:rPr>
          <w:rFonts w:hint="cs"/>
          <w:rtl/>
        </w:rPr>
        <w:t xml:space="preserve"> بعد از خود</w:t>
      </w:r>
      <w:r w:rsidRPr="008534A4">
        <w:rPr>
          <w:rFonts w:hint="cs"/>
          <w:rtl/>
        </w:rPr>
        <w:t xml:space="preserve"> عمل</w:t>
      </w:r>
      <w:r>
        <w:rPr>
          <w:rFonts w:hint="cs"/>
          <w:rtl/>
        </w:rPr>
        <w:t xml:space="preserve"> می‌کند </w:t>
      </w:r>
      <w:r w:rsidRPr="008534A4">
        <w:rPr>
          <w:rFonts w:hint="cs"/>
          <w:rtl/>
        </w:rPr>
        <w:t>خواه از</w:t>
      </w:r>
      <w:r w:rsidR="00282685">
        <w:rPr>
          <w:rFonts w:hint="cs"/>
          <w:rtl/>
        </w:rPr>
        <w:t xml:space="preserve"> متعلّقات </w:t>
      </w:r>
      <w:r w:rsidRPr="008534A4">
        <w:rPr>
          <w:rFonts w:hint="cs"/>
          <w:rtl/>
        </w:rPr>
        <w:t>موصوف باشد و یا</w:t>
      </w:r>
      <w:r w:rsidR="00B73E18">
        <w:rPr>
          <w:rFonts w:hint="cs"/>
          <w:rtl/>
        </w:rPr>
        <w:t xml:space="preserve"> اینکه </w:t>
      </w:r>
      <w:r w:rsidRPr="008534A4">
        <w:rPr>
          <w:rFonts w:hint="cs"/>
          <w:rtl/>
        </w:rPr>
        <w:t>نباشد</w:t>
      </w:r>
      <w:r>
        <w:rPr>
          <w:rFonts w:hint="cs"/>
          <w:rtl/>
        </w:rPr>
        <w:t xml:space="preserve"> مثل: «</w:t>
      </w:r>
      <w:r w:rsidRPr="008534A4">
        <w:rPr>
          <w:rStyle w:val="a"/>
          <w:rFonts w:hint="cs"/>
          <w:rtl/>
        </w:rPr>
        <w:t>زید</w:t>
      </w:r>
      <w:r>
        <w:rPr>
          <w:rStyle w:val="a"/>
          <w:rFonts w:hint="cs"/>
          <w:rtl/>
        </w:rPr>
        <w:t>ٌ</w:t>
      </w:r>
      <w:r w:rsidRPr="008534A4">
        <w:rPr>
          <w:rStyle w:val="a"/>
          <w:rFonts w:hint="cs"/>
          <w:rtl/>
        </w:rPr>
        <w:t xml:space="preserve"> ضارب</w:t>
      </w:r>
      <w:r>
        <w:rPr>
          <w:rStyle w:val="a"/>
          <w:rFonts w:hint="cs"/>
          <w:rtl/>
        </w:rPr>
        <w:t>ٌ</w:t>
      </w:r>
      <w:r w:rsidRPr="008534A4">
        <w:rPr>
          <w:rStyle w:val="a"/>
          <w:rFonts w:hint="cs"/>
          <w:rtl/>
        </w:rPr>
        <w:t xml:space="preserve"> عمرا</w:t>
      </w:r>
      <w:r>
        <w:rPr>
          <w:rFonts w:hint="cs"/>
          <w:rtl/>
        </w:rPr>
        <w:t>ً</w:t>
      </w:r>
      <w:r w:rsidRPr="00C131D3">
        <w:rPr>
          <w:rFonts w:hint="cs"/>
          <w:rtl/>
          <w:lang w:bidi="fa-IR"/>
        </w:rPr>
        <w:t>»</w:t>
      </w:r>
      <w:r w:rsidRPr="008534A4">
        <w:rPr>
          <w:rStyle w:val="a"/>
          <w:rFonts w:hint="cs"/>
          <w:rtl/>
        </w:rPr>
        <w:t>.</w:t>
      </w:r>
    </w:p>
    <w:p w:rsidR="00061334" w:rsidRPr="008534A4" w:rsidRDefault="00061334" w:rsidP="007E3891">
      <w:pPr>
        <w:keepNext/>
        <w:ind w:firstLine="224"/>
        <w:rPr>
          <w:rFonts w:hint="cs"/>
          <w:rtl/>
        </w:rPr>
      </w:pPr>
      <w:r w:rsidRPr="008534A4">
        <w:rPr>
          <w:rFonts w:hint="cs"/>
          <w:rtl/>
        </w:rPr>
        <w:t>و</w:t>
      </w:r>
      <w:r w:rsidR="00B73E18">
        <w:rPr>
          <w:rFonts w:hint="cs"/>
          <w:rtl/>
        </w:rPr>
        <w:t xml:space="preserve"> اینکه </w:t>
      </w:r>
      <w:r w:rsidRPr="008534A4">
        <w:rPr>
          <w:rFonts w:hint="cs"/>
          <w:rtl/>
        </w:rPr>
        <w:t>شرط شد که آن مسب</w:t>
      </w:r>
      <w:r w:rsidR="0091121A">
        <w:rPr>
          <w:rFonts w:hint="cs"/>
          <w:rtl/>
        </w:rPr>
        <w:t>ّ</w:t>
      </w:r>
      <w:r w:rsidRPr="008534A4">
        <w:rPr>
          <w:rFonts w:hint="cs"/>
          <w:rtl/>
        </w:rPr>
        <w:t>ب، مشترک باشد و</w:t>
      </w:r>
      <w:r w:rsidR="00620B0F">
        <w:rPr>
          <w:rFonts w:hint="cs"/>
          <w:rtl/>
        </w:rPr>
        <w:t xml:space="preserve"> مفضّل </w:t>
      </w:r>
      <w:r w:rsidRPr="008534A4">
        <w:rPr>
          <w:rFonts w:hint="cs"/>
          <w:rtl/>
        </w:rPr>
        <w:t>باشد به وجهی</w:t>
      </w:r>
      <w:r>
        <w:rPr>
          <w:rFonts w:hint="cs"/>
          <w:rtl/>
        </w:rPr>
        <w:t>،</w:t>
      </w:r>
      <w:r w:rsidRPr="008534A4">
        <w:rPr>
          <w:rFonts w:hint="cs"/>
          <w:rtl/>
        </w:rPr>
        <w:t xml:space="preserve"> و به وجه دیگر</w:t>
      </w:r>
      <w:r w:rsidR="00620B0F">
        <w:rPr>
          <w:rFonts w:hint="cs"/>
          <w:rtl/>
        </w:rPr>
        <w:t xml:space="preserve"> مفضّل </w:t>
      </w:r>
      <w:r w:rsidRPr="008534A4">
        <w:rPr>
          <w:rFonts w:hint="cs"/>
          <w:rtl/>
        </w:rPr>
        <w:t>علیه باشد بعد از اتحاد</w:t>
      </w:r>
      <w:r w:rsidR="00620B0F">
        <w:rPr>
          <w:rFonts w:hint="cs"/>
          <w:rtl/>
        </w:rPr>
        <w:t xml:space="preserve"> مفضّل </w:t>
      </w:r>
      <w:r w:rsidRPr="008534A4">
        <w:rPr>
          <w:rFonts w:hint="cs"/>
          <w:rtl/>
        </w:rPr>
        <w:t>و</w:t>
      </w:r>
      <w:r w:rsidR="00620B0F">
        <w:rPr>
          <w:rFonts w:hint="cs"/>
          <w:rtl/>
        </w:rPr>
        <w:t xml:space="preserve"> مفضّل </w:t>
      </w:r>
      <w:r w:rsidRPr="008534A4">
        <w:rPr>
          <w:rFonts w:hint="cs"/>
          <w:rtl/>
        </w:rPr>
        <w:t>علیه به نحو با</w:t>
      </w:r>
      <w:r>
        <w:rPr>
          <w:rFonts w:hint="cs"/>
          <w:rtl/>
        </w:rPr>
        <w:t>ل</w:t>
      </w:r>
      <w:r w:rsidRPr="008534A4">
        <w:rPr>
          <w:rFonts w:hint="cs"/>
          <w:rtl/>
        </w:rPr>
        <w:t>ذات برای</w:t>
      </w:r>
      <w:r w:rsidR="00B73E18">
        <w:rPr>
          <w:rFonts w:hint="cs"/>
          <w:rtl/>
        </w:rPr>
        <w:t xml:space="preserve"> این</w:t>
      </w:r>
      <w:r w:rsidR="0091121A">
        <w:rPr>
          <w:rFonts w:hint="cs"/>
          <w:rtl/>
        </w:rPr>
        <w:t xml:space="preserve"> است </w:t>
      </w:r>
      <w:r w:rsidR="00B73E18">
        <w:rPr>
          <w:rFonts w:hint="cs"/>
          <w:rtl/>
        </w:rPr>
        <w:t xml:space="preserve">که </w:t>
      </w:r>
      <w:r w:rsidRPr="008534A4">
        <w:rPr>
          <w:rFonts w:hint="cs"/>
          <w:rtl/>
        </w:rPr>
        <w:t xml:space="preserve">خارج شود مثل قول تو </w:t>
      </w:r>
      <w:r w:rsidRPr="006A03EE">
        <w:rPr>
          <w:rFonts w:hint="cs"/>
          <w:rtl/>
        </w:rPr>
        <w:t>«</w:t>
      </w:r>
      <w:r w:rsidRPr="008534A4">
        <w:rPr>
          <w:rStyle w:val="a"/>
          <w:rFonts w:hint="cs"/>
          <w:rtl/>
        </w:rPr>
        <w:t>رایت</w:t>
      </w:r>
      <w:r>
        <w:rPr>
          <w:rStyle w:val="a"/>
          <w:rFonts w:hint="cs"/>
          <w:rtl/>
        </w:rPr>
        <w:t>ُ</w:t>
      </w:r>
      <w:r w:rsidRPr="008534A4">
        <w:rPr>
          <w:rStyle w:val="a"/>
          <w:rFonts w:hint="cs"/>
          <w:rtl/>
        </w:rPr>
        <w:t xml:space="preserve"> رجلا</w:t>
      </w:r>
      <w:r>
        <w:rPr>
          <w:rStyle w:val="a"/>
          <w:rFonts w:hint="cs"/>
          <w:rtl/>
        </w:rPr>
        <w:t>ً</w:t>
      </w:r>
      <w:r w:rsidRPr="008534A4">
        <w:rPr>
          <w:rStyle w:val="a"/>
          <w:rFonts w:hint="cs"/>
          <w:rtl/>
        </w:rPr>
        <w:t xml:space="preserve"> احسن</w:t>
      </w:r>
      <w:r>
        <w:rPr>
          <w:rStyle w:val="a"/>
          <w:rFonts w:hint="cs"/>
          <w:rtl/>
        </w:rPr>
        <w:t>َ</w:t>
      </w:r>
      <w:r w:rsidRPr="008534A4">
        <w:rPr>
          <w:rStyle w:val="a"/>
          <w:rFonts w:hint="cs"/>
          <w:rtl/>
        </w:rPr>
        <w:t xml:space="preserve"> کحل</w:t>
      </w:r>
      <w:r>
        <w:rPr>
          <w:rStyle w:val="a"/>
          <w:rFonts w:hint="cs"/>
          <w:rtl/>
        </w:rPr>
        <w:t>ُ</w:t>
      </w:r>
      <w:r w:rsidRPr="008534A4">
        <w:rPr>
          <w:rStyle w:val="a"/>
          <w:rFonts w:hint="cs"/>
          <w:rtl/>
        </w:rPr>
        <w:t xml:space="preserve"> عین</w:t>
      </w:r>
      <w:r>
        <w:rPr>
          <w:rStyle w:val="a"/>
          <w:rFonts w:hint="cs"/>
          <w:rtl/>
        </w:rPr>
        <w:t>ِ</w:t>
      </w:r>
      <w:r w:rsidRPr="008534A4">
        <w:rPr>
          <w:rStyle w:val="a"/>
          <w:rFonts w:hint="cs"/>
          <w:rtl/>
        </w:rPr>
        <w:t>ه م</w:t>
      </w:r>
      <w:r>
        <w:rPr>
          <w:rStyle w:val="a"/>
          <w:rFonts w:hint="cs"/>
          <w:rtl/>
        </w:rPr>
        <w:t>ِ</w:t>
      </w:r>
      <w:r w:rsidRPr="008534A4">
        <w:rPr>
          <w:rStyle w:val="a"/>
          <w:rFonts w:hint="cs"/>
          <w:rtl/>
        </w:rPr>
        <w:t>ن ک</w:t>
      </w:r>
      <w:r>
        <w:rPr>
          <w:rStyle w:val="a"/>
          <w:rFonts w:hint="cs"/>
          <w:rtl/>
        </w:rPr>
        <w:t>ُ</w:t>
      </w:r>
      <w:r w:rsidRPr="008534A4">
        <w:rPr>
          <w:rStyle w:val="a"/>
          <w:rFonts w:hint="cs"/>
          <w:rtl/>
        </w:rPr>
        <w:t>ح</w:t>
      </w:r>
      <w:r>
        <w:rPr>
          <w:rStyle w:val="a"/>
          <w:rFonts w:hint="cs"/>
          <w:rtl/>
        </w:rPr>
        <w:t>ْ</w:t>
      </w:r>
      <w:r w:rsidRPr="008534A4">
        <w:rPr>
          <w:rStyle w:val="a"/>
          <w:rFonts w:hint="cs"/>
          <w:rtl/>
        </w:rPr>
        <w:t>ل</w:t>
      </w:r>
      <w:r>
        <w:rPr>
          <w:rStyle w:val="a"/>
          <w:rFonts w:hint="cs"/>
          <w:rtl/>
        </w:rPr>
        <w:t>ِ</w:t>
      </w:r>
      <w:r w:rsidRPr="008534A4">
        <w:rPr>
          <w:rStyle w:val="a"/>
          <w:rFonts w:hint="cs"/>
          <w:rtl/>
        </w:rPr>
        <w:t xml:space="preserve"> عین</w:t>
      </w:r>
      <w:r>
        <w:rPr>
          <w:rStyle w:val="a"/>
          <w:rFonts w:hint="cs"/>
          <w:rtl/>
        </w:rPr>
        <w:t>ِ</w:t>
      </w:r>
      <w:r w:rsidRPr="008534A4">
        <w:rPr>
          <w:rStyle w:val="a"/>
          <w:rFonts w:hint="cs"/>
          <w:rtl/>
        </w:rPr>
        <w:t xml:space="preserve"> زید</w:t>
      </w:r>
      <w:r>
        <w:rPr>
          <w:rStyle w:val="a"/>
          <w:rFonts w:hint="cs"/>
          <w:rtl/>
        </w:rPr>
        <w:t>ٍ</w:t>
      </w:r>
      <w:r w:rsidRPr="00C131D3">
        <w:rPr>
          <w:rFonts w:hint="cs"/>
          <w:rtl/>
          <w:lang w:bidi="fa-IR"/>
        </w:rPr>
        <w:t>»</w:t>
      </w:r>
      <w:r w:rsidRPr="008534A4">
        <w:rPr>
          <w:rStyle w:val="a"/>
          <w:rFonts w:hint="cs"/>
          <w:rtl/>
        </w:rPr>
        <w:t xml:space="preserve"> </w:t>
      </w:r>
      <w:r w:rsidRPr="008534A4">
        <w:rPr>
          <w:rFonts w:hint="cs"/>
          <w:rtl/>
        </w:rPr>
        <w:t>دیدم مردی را که نیکوتر بود سرمه چشم او از سرمه چشم</w:t>
      </w:r>
      <w:r w:rsidR="004C2203">
        <w:rPr>
          <w:rFonts w:hint="cs"/>
          <w:rtl/>
        </w:rPr>
        <w:t xml:space="preserve"> زید </w:t>
      </w:r>
      <w:r w:rsidRPr="008534A4">
        <w:rPr>
          <w:rFonts w:hint="cs"/>
          <w:rtl/>
        </w:rPr>
        <w:t>که سرمه بودن یکی نیست بلکه دوتا است که این دوتا اختلاف ذاتی دارند که این غیر ازآن «ک</w:t>
      </w:r>
      <w:r>
        <w:rPr>
          <w:rFonts w:hint="cs"/>
          <w:rtl/>
        </w:rPr>
        <w:t>ُ</w:t>
      </w:r>
      <w:r w:rsidRPr="008534A4">
        <w:rPr>
          <w:rFonts w:hint="cs"/>
          <w:rtl/>
        </w:rPr>
        <w:t>ح</w:t>
      </w:r>
      <w:r>
        <w:rPr>
          <w:rFonts w:hint="cs"/>
          <w:rtl/>
        </w:rPr>
        <w:t>ْ</w:t>
      </w:r>
      <w:r w:rsidRPr="008534A4">
        <w:rPr>
          <w:rFonts w:hint="cs"/>
          <w:rtl/>
        </w:rPr>
        <w:t>ل</w:t>
      </w:r>
      <w:r w:rsidRPr="00C131D3">
        <w:rPr>
          <w:rFonts w:hint="cs"/>
          <w:rtl/>
          <w:lang w:bidi="fa-IR"/>
        </w:rPr>
        <w:t>»</w:t>
      </w:r>
      <w:r w:rsidRPr="008534A4">
        <w:rPr>
          <w:rFonts w:hint="cs"/>
          <w:rtl/>
        </w:rPr>
        <w:t xml:space="preserve"> در مثال اصلی است که مطلق</w:t>
      </w:r>
      <w:r w:rsidR="0091121A">
        <w:rPr>
          <w:rFonts w:hint="cs"/>
          <w:rtl/>
        </w:rPr>
        <w:t xml:space="preserve"> لحاظ شده</w:t>
      </w:r>
      <w:r w:rsidRPr="008534A4">
        <w:rPr>
          <w:rFonts w:hint="cs"/>
          <w:rtl/>
        </w:rPr>
        <w:t xml:space="preserve"> بود</w:t>
      </w:r>
      <w:r w:rsidR="0091121A">
        <w:rPr>
          <w:rFonts w:hint="cs"/>
          <w:rtl/>
        </w:rPr>
        <w:t xml:space="preserve"> بطوری که</w:t>
      </w:r>
      <w:r w:rsidRPr="008534A4">
        <w:rPr>
          <w:rFonts w:hint="cs"/>
          <w:rtl/>
        </w:rPr>
        <w:t xml:space="preserve"> گاهی</w:t>
      </w:r>
      <w:r w:rsidR="00282685">
        <w:rPr>
          <w:rFonts w:hint="cs"/>
          <w:rtl/>
        </w:rPr>
        <w:t xml:space="preserve"> مقیّد </w:t>
      </w:r>
      <w:r w:rsidRPr="008534A4">
        <w:rPr>
          <w:rFonts w:hint="cs"/>
          <w:rtl/>
        </w:rPr>
        <w:t>به این می</w:t>
      </w:r>
      <w:r w:rsidRPr="008534A4">
        <w:rPr>
          <w:rFonts w:hint="eastAsia"/>
          <w:rtl/>
        </w:rPr>
        <w:t>‌</w:t>
      </w:r>
      <w:r w:rsidRPr="008534A4">
        <w:rPr>
          <w:rFonts w:hint="cs"/>
          <w:rtl/>
        </w:rPr>
        <w:t>شد و گاهی</w:t>
      </w:r>
      <w:r w:rsidR="00282685">
        <w:rPr>
          <w:rFonts w:hint="cs"/>
          <w:rtl/>
        </w:rPr>
        <w:t xml:space="preserve"> مقیّد </w:t>
      </w:r>
      <w:r w:rsidRPr="008534A4">
        <w:rPr>
          <w:rFonts w:hint="cs"/>
          <w:rtl/>
        </w:rPr>
        <w:t>به او که درذات یکی بود ولی در اعتبار مختلف بود و</w:t>
      </w:r>
      <w:r w:rsidR="003F3933">
        <w:rPr>
          <w:rFonts w:hint="cs"/>
          <w:rtl/>
        </w:rPr>
        <w:t xml:space="preserve"> علّت </w:t>
      </w:r>
      <w:r w:rsidR="0091121A">
        <w:rPr>
          <w:rFonts w:hint="cs"/>
          <w:rtl/>
        </w:rPr>
        <w:t>دیگر این اشتراط ا</w:t>
      </w:r>
      <w:r w:rsidRPr="008534A4">
        <w:rPr>
          <w:rFonts w:hint="cs"/>
          <w:rtl/>
        </w:rPr>
        <w:t>ین است که تا باقی نماند بر آنچه را که اصل در اسم تفضیل است که آن اصل همان تغایر به حسب ذات بین</w:t>
      </w:r>
      <w:r w:rsidR="00620B0F">
        <w:rPr>
          <w:rFonts w:hint="cs"/>
          <w:rtl/>
        </w:rPr>
        <w:t xml:space="preserve"> مفضّل </w:t>
      </w:r>
      <w:r w:rsidRPr="008534A4">
        <w:rPr>
          <w:rFonts w:hint="cs"/>
          <w:rtl/>
        </w:rPr>
        <w:t>و</w:t>
      </w:r>
      <w:r w:rsidR="00620B0F">
        <w:rPr>
          <w:rFonts w:hint="cs"/>
          <w:rtl/>
        </w:rPr>
        <w:t xml:space="preserve"> مفضّل </w:t>
      </w:r>
      <w:r w:rsidRPr="008534A4">
        <w:rPr>
          <w:rFonts w:hint="cs"/>
          <w:rtl/>
        </w:rPr>
        <w:t>علیه است تا</w:t>
      </w:r>
      <w:r w:rsidR="00B73E18">
        <w:rPr>
          <w:rFonts w:hint="cs"/>
          <w:rtl/>
        </w:rPr>
        <w:t xml:space="preserve"> اینکه </w:t>
      </w:r>
      <w:r w:rsidRPr="008534A4">
        <w:rPr>
          <w:rFonts w:hint="cs"/>
          <w:rtl/>
        </w:rPr>
        <w:t>آسان باشد اخراج آن از معنای تفضیلی به وسیله نفی، چه</w:t>
      </w:r>
      <w:r w:rsidR="00B73E18">
        <w:rPr>
          <w:rFonts w:hint="cs"/>
          <w:rtl/>
        </w:rPr>
        <w:t xml:space="preserve"> اینکه </w:t>
      </w:r>
      <w:r w:rsidRPr="008534A4">
        <w:rPr>
          <w:rFonts w:hint="cs"/>
          <w:rtl/>
        </w:rPr>
        <w:t>فایده</w:t>
      </w:r>
      <w:r>
        <w:rPr>
          <w:rFonts w:hint="eastAsia"/>
          <w:rtl/>
        </w:rPr>
        <w:t>‌</w:t>
      </w:r>
      <w:r w:rsidRPr="008534A4">
        <w:rPr>
          <w:rFonts w:hint="cs"/>
          <w:rtl/>
        </w:rPr>
        <w:t>اش روشن خواهد شد.</w:t>
      </w:r>
    </w:p>
    <w:p w:rsidR="00061334" w:rsidRPr="008534A4" w:rsidRDefault="00061334" w:rsidP="007E3891">
      <w:pPr>
        <w:keepNext/>
        <w:ind w:firstLine="224"/>
        <w:rPr>
          <w:rFonts w:hint="cs"/>
          <w:rtl/>
        </w:rPr>
      </w:pPr>
      <w:r w:rsidRPr="008534A4">
        <w:rPr>
          <w:rFonts w:hint="cs"/>
          <w:rtl/>
        </w:rPr>
        <w:t>و نیز</w:t>
      </w:r>
      <w:r w:rsidR="00B73E18">
        <w:rPr>
          <w:rFonts w:hint="cs"/>
          <w:rtl/>
        </w:rPr>
        <w:t xml:space="preserve"> </w:t>
      </w:r>
      <w:r w:rsidRPr="008534A4">
        <w:rPr>
          <w:rFonts w:hint="cs"/>
          <w:rtl/>
        </w:rPr>
        <w:t>شرط شد در عمل کردن اسم تفضیل</w:t>
      </w:r>
      <w:r w:rsidR="00B73E18">
        <w:rPr>
          <w:rFonts w:hint="cs"/>
          <w:rtl/>
        </w:rPr>
        <w:t xml:space="preserve"> اینکه </w:t>
      </w:r>
      <w:r w:rsidRPr="008534A4">
        <w:rPr>
          <w:rFonts w:hint="cs"/>
          <w:rtl/>
        </w:rPr>
        <w:t>اسم تفضیل منفی باشد زیرا که در صورت منفی بودن به معنی فعل</w:t>
      </w:r>
      <w:r w:rsidR="007366E3">
        <w:rPr>
          <w:rFonts w:hint="cs"/>
          <w:rtl/>
        </w:rPr>
        <w:t xml:space="preserve"> می‌شود </w:t>
      </w:r>
      <w:r w:rsidRPr="008534A4">
        <w:rPr>
          <w:rFonts w:hint="cs"/>
          <w:rtl/>
        </w:rPr>
        <w:t>و عمل فعل را انجام می</w:t>
      </w:r>
      <w:r w:rsidRPr="008534A4">
        <w:rPr>
          <w:rFonts w:hint="eastAsia"/>
          <w:rtl/>
        </w:rPr>
        <w:t>‌</w:t>
      </w:r>
      <w:r w:rsidRPr="008534A4">
        <w:rPr>
          <w:rFonts w:hint="cs"/>
          <w:rtl/>
        </w:rPr>
        <w:t>دهد.و</w:t>
      </w:r>
      <w:r w:rsidR="00B73E18">
        <w:rPr>
          <w:rFonts w:hint="cs"/>
          <w:rtl/>
        </w:rPr>
        <w:t xml:space="preserve"> اینکه </w:t>
      </w:r>
      <w:r w:rsidRPr="008534A4">
        <w:rPr>
          <w:rFonts w:hint="cs"/>
          <w:rtl/>
        </w:rPr>
        <w:t>گفتیم که در صورت منفی بودن به معنی فعل است برای</w:t>
      </w:r>
      <w:r w:rsidR="00B73E18">
        <w:rPr>
          <w:rFonts w:hint="cs"/>
          <w:rtl/>
        </w:rPr>
        <w:t xml:space="preserve"> اینکه </w:t>
      </w:r>
      <w:r w:rsidRPr="006A03EE">
        <w:rPr>
          <w:rFonts w:hint="cs"/>
          <w:rtl/>
        </w:rPr>
        <w:t>«</w:t>
      </w:r>
      <w:r w:rsidRPr="008534A4">
        <w:rPr>
          <w:rStyle w:val="a"/>
          <w:rFonts w:hint="cs"/>
          <w:rtl/>
        </w:rPr>
        <w:t>احسن</w:t>
      </w:r>
      <w:r w:rsidRPr="00C131D3">
        <w:rPr>
          <w:rFonts w:hint="cs"/>
          <w:rtl/>
        </w:rPr>
        <w:t>»</w:t>
      </w:r>
      <w:r w:rsidRPr="008534A4">
        <w:rPr>
          <w:rFonts w:hint="cs"/>
          <w:rtl/>
        </w:rPr>
        <w:t xml:space="preserve"> در این مثال اصلی به معنای </w:t>
      </w:r>
      <w:r w:rsidRPr="006A03EE">
        <w:rPr>
          <w:rFonts w:hint="cs"/>
          <w:rtl/>
        </w:rPr>
        <w:t>«</w:t>
      </w:r>
      <w:r w:rsidRPr="008534A4">
        <w:rPr>
          <w:rStyle w:val="a"/>
          <w:rFonts w:hint="cs"/>
          <w:rtl/>
        </w:rPr>
        <w:t>ح</w:t>
      </w:r>
      <w:r>
        <w:rPr>
          <w:rStyle w:val="a"/>
          <w:rFonts w:hint="cs"/>
          <w:rtl/>
        </w:rPr>
        <w:t>َ</w:t>
      </w:r>
      <w:r w:rsidRPr="008534A4">
        <w:rPr>
          <w:rStyle w:val="a"/>
          <w:rFonts w:hint="cs"/>
          <w:rtl/>
        </w:rPr>
        <w:t>س</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است.</w:t>
      </w:r>
    </w:p>
    <w:p w:rsidR="00061334" w:rsidRDefault="00061334" w:rsidP="007E3891">
      <w:pPr>
        <w:keepNext/>
        <w:ind w:firstLine="224"/>
        <w:rPr>
          <w:rFonts w:hint="cs"/>
          <w:rtl/>
        </w:rPr>
      </w:pPr>
      <w:r w:rsidRPr="008534A4">
        <w:rPr>
          <w:rFonts w:hint="cs"/>
          <w:rtl/>
        </w:rPr>
        <w:t>و نیز هر</w:t>
      </w:r>
      <w:r>
        <w:rPr>
          <w:rFonts w:hint="cs"/>
          <w:rtl/>
        </w:rPr>
        <w:t xml:space="preserve"> </w:t>
      </w:r>
      <w:r w:rsidRPr="006A03EE">
        <w:rPr>
          <w:rFonts w:hint="cs"/>
          <w:rtl/>
        </w:rPr>
        <w:t>«</w:t>
      </w:r>
      <w:r w:rsidRPr="008534A4">
        <w:rPr>
          <w:rStyle w:val="a"/>
          <w:rFonts w:hint="cs"/>
          <w:rtl/>
        </w:rPr>
        <w:t>ا</w:t>
      </w:r>
      <w:r>
        <w:rPr>
          <w:rStyle w:val="a"/>
          <w:rFonts w:hint="cs"/>
          <w:rtl/>
        </w:rPr>
        <w:t>َ</w:t>
      </w:r>
      <w:r w:rsidRPr="008534A4">
        <w:rPr>
          <w:rStyle w:val="a"/>
          <w:rFonts w:hint="cs"/>
          <w:rtl/>
        </w:rPr>
        <w:t>ف</w:t>
      </w:r>
      <w:r>
        <w:rPr>
          <w:rStyle w:val="a"/>
          <w:rFonts w:hint="cs"/>
          <w:rtl/>
        </w:rPr>
        <w:t>ْ</w:t>
      </w:r>
      <w:r w:rsidRPr="008534A4">
        <w:rPr>
          <w:rStyle w:val="a"/>
          <w:rFonts w:hint="cs"/>
          <w:rtl/>
        </w:rPr>
        <w:t>ع</w:t>
      </w:r>
      <w:r>
        <w:rPr>
          <w:rStyle w:val="a"/>
          <w:rFonts w:hint="cs"/>
          <w:rtl/>
        </w:rPr>
        <w:t>َ</w:t>
      </w:r>
      <w:r w:rsidRPr="008534A4">
        <w:rPr>
          <w:rStyle w:val="a"/>
          <w:rFonts w:hint="cs"/>
          <w:rtl/>
        </w:rPr>
        <w:t>ل</w:t>
      </w:r>
      <w:r w:rsidRPr="00C131D3">
        <w:rPr>
          <w:rFonts w:hint="cs"/>
          <w:rtl/>
        </w:rPr>
        <w:t>»</w:t>
      </w:r>
      <w:r w:rsidRPr="008534A4">
        <w:rPr>
          <w:rFonts w:hint="cs"/>
          <w:rtl/>
        </w:rPr>
        <w:t xml:space="preserve"> در</w:t>
      </w:r>
      <w:r w:rsidR="00B2329E">
        <w:rPr>
          <w:rFonts w:hint="cs"/>
          <w:rtl/>
        </w:rPr>
        <w:t xml:space="preserve"> موادّ </w:t>
      </w:r>
      <w:r w:rsidRPr="008534A4">
        <w:rPr>
          <w:rFonts w:hint="cs"/>
          <w:rtl/>
        </w:rPr>
        <w:t xml:space="preserve">دیگر به معنای </w:t>
      </w:r>
      <w:r w:rsidRPr="006A03EE">
        <w:rPr>
          <w:rFonts w:hint="cs"/>
          <w:rtl/>
        </w:rPr>
        <w:t>«</w:t>
      </w:r>
      <w:r w:rsidRPr="008534A4">
        <w:rPr>
          <w:rStyle w:val="a"/>
          <w:rFonts w:hint="cs"/>
          <w:rtl/>
        </w:rPr>
        <w:t>ف</w:t>
      </w:r>
      <w:r>
        <w:rPr>
          <w:rStyle w:val="a"/>
          <w:rFonts w:hint="cs"/>
          <w:rtl/>
        </w:rPr>
        <w:t>َ</w:t>
      </w:r>
      <w:r w:rsidRPr="008534A4">
        <w:rPr>
          <w:rStyle w:val="a"/>
          <w:rFonts w:hint="cs"/>
          <w:rtl/>
        </w:rPr>
        <w:t>ع</w:t>
      </w:r>
      <w:r>
        <w:rPr>
          <w:rStyle w:val="a"/>
          <w:rFonts w:hint="cs"/>
          <w:rtl/>
        </w:rPr>
        <w:t>ُ</w:t>
      </w:r>
      <w:r w:rsidRPr="008534A4">
        <w:rPr>
          <w:rStyle w:val="a"/>
          <w:rFonts w:hint="cs"/>
          <w:rtl/>
        </w:rPr>
        <w:t>ل</w:t>
      </w:r>
      <w:r>
        <w:rPr>
          <w:rStyle w:val="a"/>
          <w:rFonts w:hint="cs"/>
          <w:rtl/>
        </w:rPr>
        <w:t>َ</w:t>
      </w:r>
      <w:r w:rsidRPr="00C131D3">
        <w:rPr>
          <w:rFonts w:hint="cs"/>
          <w:rtl/>
        </w:rPr>
        <w:t>»</w:t>
      </w:r>
      <w:r w:rsidRPr="008534A4">
        <w:rPr>
          <w:rFonts w:hint="cs"/>
          <w:rtl/>
        </w:rPr>
        <w:t xml:space="preserve"> است. و این عبارت مصنف که گفت </w:t>
      </w:r>
      <w:r w:rsidRPr="006A03EE">
        <w:rPr>
          <w:rFonts w:hint="cs"/>
          <w:rtl/>
        </w:rPr>
        <w:t>«</w:t>
      </w:r>
      <w:r w:rsidRPr="008534A4">
        <w:rPr>
          <w:rStyle w:val="a"/>
          <w:rFonts w:hint="cs"/>
          <w:rtl/>
        </w:rPr>
        <w:t>لانه به معنی حسن</w:t>
      </w:r>
      <w:r w:rsidRPr="00C131D3">
        <w:rPr>
          <w:rFonts w:hint="cs"/>
          <w:rtl/>
        </w:rPr>
        <w:t>»</w:t>
      </w:r>
      <w:r w:rsidRPr="008534A4">
        <w:rPr>
          <w:rFonts w:hint="cs"/>
          <w:rtl/>
        </w:rPr>
        <w:t xml:space="preserve"> احتمال دارد به دو معنی باشد</w:t>
      </w:r>
      <w:r>
        <w:rPr>
          <w:rFonts w:hint="cs"/>
          <w:rtl/>
        </w:rPr>
        <w:t>:</w:t>
      </w:r>
      <w:r w:rsidRPr="008534A4">
        <w:rPr>
          <w:rFonts w:hint="cs"/>
          <w:rtl/>
        </w:rPr>
        <w:t xml:space="preserve"> </w:t>
      </w:r>
    </w:p>
    <w:p w:rsidR="00061334" w:rsidRDefault="00061334" w:rsidP="007E3891">
      <w:pPr>
        <w:keepNext/>
        <w:ind w:firstLine="224"/>
        <w:rPr>
          <w:rFonts w:hint="cs"/>
          <w:rtl/>
        </w:rPr>
      </w:pPr>
      <w:r w:rsidRPr="008534A4">
        <w:rPr>
          <w:rFonts w:hint="cs"/>
          <w:rtl/>
        </w:rPr>
        <w:t>1-</w:t>
      </w:r>
      <w:r>
        <w:rPr>
          <w:rFonts w:hint="cs"/>
          <w:rtl/>
        </w:rPr>
        <w:t xml:space="preserve"> </w:t>
      </w:r>
      <w:r w:rsidRPr="008534A4">
        <w:rPr>
          <w:rFonts w:hint="cs"/>
          <w:rtl/>
        </w:rPr>
        <w:t>یکی</w:t>
      </w:r>
      <w:r w:rsidR="00B73E18">
        <w:rPr>
          <w:rFonts w:hint="cs"/>
          <w:rtl/>
        </w:rPr>
        <w:t xml:space="preserve"> اینکه </w:t>
      </w:r>
      <w:r w:rsidRPr="006A03EE">
        <w:rPr>
          <w:rFonts w:hint="cs"/>
          <w:rtl/>
        </w:rPr>
        <w:t>«</w:t>
      </w:r>
      <w:r w:rsidRPr="008534A4">
        <w:rPr>
          <w:rStyle w:val="a"/>
          <w:rFonts w:hint="cs"/>
          <w:rtl/>
        </w:rPr>
        <w:t>احسن</w:t>
      </w:r>
      <w:r w:rsidRPr="00C131D3">
        <w:rPr>
          <w:rFonts w:hint="cs"/>
          <w:rtl/>
        </w:rPr>
        <w:t>»</w:t>
      </w:r>
      <w:r w:rsidRPr="008534A4">
        <w:rPr>
          <w:rFonts w:hint="cs"/>
          <w:rtl/>
        </w:rPr>
        <w:t xml:space="preserve"> مثلا</w:t>
      </w:r>
      <w:r>
        <w:rPr>
          <w:rFonts w:hint="cs"/>
          <w:rtl/>
        </w:rPr>
        <w:t>ً</w:t>
      </w:r>
      <w:r w:rsidRPr="008534A4">
        <w:rPr>
          <w:rFonts w:hint="cs"/>
          <w:rtl/>
        </w:rPr>
        <w:t xml:space="preserve"> بعد از نفی به معنی </w:t>
      </w:r>
      <w:r w:rsidRPr="006A03EE">
        <w:rPr>
          <w:rFonts w:hint="cs"/>
          <w:rtl/>
        </w:rPr>
        <w:t>«</w:t>
      </w:r>
      <w:r w:rsidRPr="008534A4">
        <w:rPr>
          <w:rStyle w:val="a"/>
          <w:rFonts w:hint="cs"/>
          <w:rtl/>
        </w:rPr>
        <w:t>ح</w:t>
      </w:r>
      <w:r>
        <w:rPr>
          <w:rStyle w:val="a"/>
          <w:rFonts w:hint="cs"/>
          <w:rtl/>
        </w:rPr>
        <w:t>َ</w:t>
      </w:r>
      <w:r w:rsidRPr="008534A4">
        <w:rPr>
          <w:rStyle w:val="a"/>
          <w:rFonts w:hint="cs"/>
          <w:rtl/>
        </w:rPr>
        <w:t>س</w:t>
      </w:r>
      <w:r>
        <w:rPr>
          <w:rStyle w:val="a"/>
          <w:rFonts w:hint="cs"/>
          <w:rtl/>
        </w:rPr>
        <w:t>ُ</w:t>
      </w:r>
      <w:r w:rsidRPr="008534A4">
        <w:rPr>
          <w:rStyle w:val="a"/>
          <w:rFonts w:hint="cs"/>
          <w:rtl/>
        </w:rPr>
        <w:t>ن</w:t>
      </w:r>
      <w:r>
        <w:rPr>
          <w:rStyle w:val="a"/>
          <w:rFonts w:hint="cs"/>
          <w:rtl/>
        </w:rPr>
        <w:t>َ</w:t>
      </w:r>
      <w:r w:rsidRPr="00C131D3">
        <w:rPr>
          <w:rFonts w:hint="cs"/>
          <w:rtl/>
        </w:rPr>
        <w:t>»</w:t>
      </w:r>
      <w:r w:rsidRPr="008534A4">
        <w:rPr>
          <w:rFonts w:hint="cs"/>
          <w:rtl/>
        </w:rPr>
        <w:t xml:space="preserve"> باشد</w:t>
      </w:r>
      <w:r w:rsidR="00365289">
        <w:rPr>
          <w:rFonts w:hint="cs"/>
          <w:rtl/>
        </w:rPr>
        <w:t xml:space="preserve"> چون‌که </w:t>
      </w:r>
      <w:r w:rsidRPr="008534A4">
        <w:rPr>
          <w:rFonts w:hint="cs"/>
          <w:rtl/>
        </w:rPr>
        <w:t xml:space="preserve">وقتی نفی بر اسم تفضیل مستولی شد </w:t>
      </w:r>
      <w:r>
        <w:rPr>
          <w:rFonts w:hint="cs"/>
          <w:rtl/>
        </w:rPr>
        <w:t xml:space="preserve">آن نفی </w:t>
      </w:r>
      <w:r w:rsidRPr="008534A4">
        <w:rPr>
          <w:rFonts w:hint="cs"/>
          <w:rtl/>
        </w:rPr>
        <w:t xml:space="preserve">متوجه </w:t>
      </w:r>
      <w:r>
        <w:rPr>
          <w:rFonts w:hint="cs"/>
          <w:rtl/>
        </w:rPr>
        <w:t>آن</w:t>
      </w:r>
      <w:r w:rsidRPr="008534A4">
        <w:rPr>
          <w:rFonts w:hint="cs"/>
          <w:rtl/>
        </w:rPr>
        <w:t xml:space="preserve"> قید</w:t>
      </w:r>
      <w:r>
        <w:rPr>
          <w:rFonts w:hint="cs"/>
          <w:rtl/>
        </w:rPr>
        <w:t>ی</w:t>
      </w:r>
      <w:r w:rsidR="007366E3">
        <w:rPr>
          <w:rFonts w:hint="cs"/>
          <w:rtl/>
        </w:rPr>
        <w:t xml:space="preserve"> می‌شود </w:t>
      </w:r>
      <w:r>
        <w:rPr>
          <w:rFonts w:hint="cs"/>
          <w:rtl/>
        </w:rPr>
        <w:t xml:space="preserve">که زیاده است پس </w:t>
      </w:r>
      <w:r w:rsidRPr="008534A4">
        <w:rPr>
          <w:rFonts w:hint="cs"/>
          <w:rtl/>
        </w:rPr>
        <w:t>افاده می</w:t>
      </w:r>
      <w:r>
        <w:rPr>
          <w:rFonts w:hint="eastAsia"/>
          <w:rtl/>
        </w:rPr>
        <w:t>‌</w:t>
      </w:r>
      <w:r w:rsidRPr="008534A4">
        <w:rPr>
          <w:rFonts w:hint="cs"/>
          <w:rtl/>
        </w:rPr>
        <w:t>دهد که «نیست سرمه چشم مرد زیاد</w:t>
      </w:r>
      <w:r>
        <w:rPr>
          <w:rFonts w:hint="eastAsia"/>
          <w:rtl/>
        </w:rPr>
        <w:t>‌</w:t>
      </w:r>
      <w:r w:rsidRPr="008534A4">
        <w:rPr>
          <w:rFonts w:hint="cs"/>
          <w:rtl/>
        </w:rPr>
        <w:t>تر از سرمه چشم زید</w:t>
      </w:r>
      <w:r w:rsidRPr="00C131D3">
        <w:rPr>
          <w:rFonts w:hint="cs"/>
          <w:rtl/>
          <w:lang w:bidi="fa-IR"/>
        </w:rPr>
        <w:t>»</w:t>
      </w:r>
      <w:r w:rsidRPr="008534A4">
        <w:rPr>
          <w:rFonts w:hint="cs"/>
          <w:rtl/>
        </w:rPr>
        <w:t xml:space="preserve"> پس اصل نیکویی چشم رجل در قیاس با سرمه </w:t>
      </w:r>
      <w:r>
        <w:rPr>
          <w:rFonts w:hint="cs"/>
          <w:rtl/>
        </w:rPr>
        <w:t>چ</w:t>
      </w:r>
      <w:r w:rsidRPr="008534A4">
        <w:rPr>
          <w:rFonts w:hint="cs"/>
          <w:rtl/>
        </w:rPr>
        <w:t>شم</w:t>
      </w:r>
      <w:r>
        <w:rPr>
          <w:rFonts w:hint="cs"/>
          <w:rtl/>
        </w:rPr>
        <w:t xml:space="preserve"> زید </w:t>
      </w:r>
      <w:r w:rsidRPr="008534A4">
        <w:rPr>
          <w:rFonts w:hint="cs"/>
          <w:rtl/>
        </w:rPr>
        <w:t>باقی می</w:t>
      </w:r>
      <w:r w:rsidRPr="008534A4">
        <w:rPr>
          <w:rFonts w:hint="eastAsia"/>
          <w:rtl/>
        </w:rPr>
        <w:t>‌</w:t>
      </w:r>
      <w:r w:rsidRPr="008534A4">
        <w:rPr>
          <w:rFonts w:hint="cs"/>
          <w:rtl/>
        </w:rPr>
        <w:t>ماند حالا به</w:t>
      </w:r>
      <w:r w:rsidR="00B73E18">
        <w:rPr>
          <w:rFonts w:hint="cs"/>
          <w:rtl/>
        </w:rPr>
        <w:t xml:space="preserve"> اینکه </w:t>
      </w:r>
      <w:r w:rsidRPr="008534A4">
        <w:rPr>
          <w:rFonts w:hint="cs"/>
          <w:rtl/>
        </w:rPr>
        <w:t>مساوی با سرمه چشم</w:t>
      </w:r>
      <w:r>
        <w:rPr>
          <w:rFonts w:hint="cs"/>
          <w:rtl/>
        </w:rPr>
        <w:t xml:space="preserve"> زید </w:t>
      </w:r>
      <w:r w:rsidRPr="008534A4">
        <w:rPr>
          <w:rFonts w:hint="cs"/>
          <w:rtl/>
        </w:rPr>
        <w:t>است و یا به</w:t>
      </w:r>
      <w:r w:rsidR="00B73E18">
        <w:rPr>
          <w:rFonts w:hint="cs"/>
          <w:rtl/>
        </w:rPr>
        <w:t xml:space="preserve"> اینکه </w:t>
      </w:r>
      <w:r w:rsidRPr="008534A4">
        <w:rPr>
          <w:rFonts w:hint="cs"/>
          <w:rtl/>
        </w:rPr>
        <w:t>نیکویی سرمه چشم رجل پایین</w:t>
      </w:r>
      <w:r w:rsidRPr="008534A4">
        <w:rPr>
          <w:rFonts w:hint="eastAsia"/>
          <w:rtl/>
        </w:rPr>
        <w:t>‌</w:t>
      </w:r>
      <w:r w:rsidRPr="008534A4">
        <w:rPr>
          <w:rFonts w:hint="cs"/>
          <w:rtl/>
        </w:rPr>
        <w:t>تر از سرمه چشم</w:t>
      </w:r>
      <w:r w:rsidR="004C2203">
        <w:rPr>
          <w:rFonts w:hint="cs"/>
          <w:rtl/>
        </w:rPr>
        <w:t xml:space="preserve"> زید </w:t>
      </w:r>
      <w:r w:rsidRPr="008534A4">
        <w:rPr>
          <w:rFonts w:hint="cs"/>
          <w:rtl/>
        </w:rPr>
        <w:t>است ولی مقام مدح کردن با مساوات سازگاری ندارد پس درمعنی بر می</w:t>
      </w:r>
      <w:r w:rsidRPr="008534A4">
        <w:rPr>
          <w:rFonts w:hint="eastAsia"/>
          <w:rtl/>
        </w:rPr>
        <w:t>‌</w:t>
      </w:r>
      <w:r w:rsidRPr="008534A4">
        <w:rPr>
          <w:rFonts w:hint="cs"/>
          <w:rtl/>
        </w:rPr>
        <w:t>گردد به</w:t>
      </w:r>
      <w:r w:rsidR="00B73E18">
        <w:rPr>
          <w:rFonts w:hint="cs"/>
          <w:rtl/>
        </w:rPr>
        <w:t xml:space="preserve"> اینکه </w:t>
      </w:r>
      <w:r w:rsidRPr="008534A4">
        <w:rPr>
          <w:rFonts w:hint="cs"/>
          <w:rtl/>
        </w:rPr>
        <w:t xml:space="preserve">نیکو </w:t>
      </w:r>
      <w:r w:rsidR="0091121A">
        <w:rPr>
          <w:rFonts w:hint="cs"/>
          <w:rtl/>
        </w:rPr>
        <w:t>ا</w:t>
      </w:r>
      <w:r w:rsidRPr="008534A4">
        <w:rPr>
          <w:rFonts w:hint="cs"/>
          <w:rtl/>
        </w:rPr>
        <w:t xml:space="preserve">ست در چشم هر کسی، </w:t>
      </w:r>
      <w:r>
        <w:rPr>
          <w:rFonts w:hint="cs"/>
          <w:rtl/>
        </w:rPr>
        <w:t xml:space="preserve">آن </w:t>
      </w:r>
      <w:r w:rsidRPr="008534A4">
        <w:rPr>
          <w:rFonts w:hint="cs"/>
          <w:rtl/>
        </w:rPr>
        <w:t>سرمه</w:t>
      </w:r>
      <w:r>
        <w:rPr>
          <w:rFonts w:hint="eastAsia"/>
          <w:rtl/>
        </w:rPr>
        <w:t>‌ای که از حیث</w:t>
      </w:r>
      <w:r w:rsidRPr="008534A4">
        <w:rPr>
          <w:rFonts w:hint="cs"/>
          <w:rtl/>
        </w:rPr>
        <w:t xml:space="preserve"> زیبایی </w:t>
      </w:r>
      <w:r>
        <w:rPr>
          <w:rFonts w:hint="cs"/>
          <w:rtl/>
        </w:rPr>
        <w:t xml:space="preserve">از </w:t>
      </w:r>
      <w:r w:rsidRPr="008534A4">
        <w:rPr>
          <w:rFonts w:hint="cs"/>
          <w:rtl/>
        </w:rPr>
        <w:t xml:space="preserve">آن </w:t>
      </w:r>
      <w:r>
        <w:rPr>
          <w:rFonts w:hint="cs"/>
          <w:rtl/>
        </w:rPr>
        <w:t xml:space="preserve">سرمه </w:t>
      </w:r>
      <w:r w:rsidRPr="008534A4">
        <w:rPr>
          <w:rFonts w:hint="cs"/>
          <w:rtl/>
        </w:rPr>
        <w:t>در چشم زید</w:t>
      </w:r>
      <w:r>
        <w:rPr>
          <w:rFonts w:hint="cs"/>
          <w:rtl/>
        </w:rPr>
        <w:t xml:space="preserve"> پائین‌تر است</w:t>
      </w:r>
      <w:r w:rsidRPr="008534A4">
        <w:rPr>
          <w:rFonts w:hint="cs"/>
          <w:rtl/>
        </w:rPr>
        <w:t xml:space="preserve">، پس </w:t>
      </w:r>
      <w:r>
        <w:rPr>
          <w:rFonts w:hint="cs"/>
          <w:rtl/>
        </w:rPr>
        <w:t>«</w:t>
      </w:r>
      <w:r w:rsidRPr="008534A4">
        <w:rPr>
          <w:rFonts w:hint="cs"/>
          <w:rtl/>
        </w:rPr>
        <w:t>احسن</w:t>
      </w:r>
      <w:r>
        <w:rPr>
          <w:rFonts w:hint="cs"/>
          <w:rtl/>
        </w:rPr>
        <w:t>»</w:t>
      </w:r>
      <w:r w:rsidRPr="008534A4">
        <w:rPr>
          <w:rFonts w:hint="cs"/>
          <w:rtl/>
        </w:rPr>
        <w:t xml:space="preserve"> با نفی جمع شود به معنای </w:t>
      </w:r>
      <w:r>
        <w:rPr>
          <w:rFonts w:hint="cs"/>
          <w:rtl/>
        </w:rPr>
        <w:t>«</w:t>
      </w:r>
      <w:r w:rsidRPr="008534A4">
        <w:rPr>
          <w:rFonts w:hint="cs"/>
          <w:rtl/>
        </w:rPr>
        <w:t>ح</w:t>
      </w:r>
      <w:r>
        <w:rPr>
          <w:rFonts w:hint="cs"/>
          <w:rtl/>
        </w:rPr>
        <w:t>َ</w:t>
      </w:r>
      <w:r w:rsidRPr="008534A4">
        <w:rPr>
          <w:rFonts w:hint="cs"/>
          <w:rtl/>
        </w:rPr>
        <w:t>س</w:t>
      </w:r>
      <w:r>
        <w:rPr>
          <w:rFonts w:hint="cs"/>
          <w:rtl/>
        </w:rPr>
        <w:t>ُ</w:t>
      </w:r>
      <w:r w:rsidRPr="008534A4">
        <w:rPr>
          <w:rFonts w:hint="cs"/>
          <w:rtl/>
        </w:rPr>
        <w:t>ن</w:t>
      </w:r>
      <w:r>
        <w:rPr>
          <w:rFonts w:hint="cs"/>
          <w:rtl/>
        </w:rPr>
        <w:t>َ»</w:t>
      </w:r>
      <w:r w:rsidRPr="008534A4">
        <w:rPr>
          <w:rFonts w:hint="cs"/>
          <w:rtl/>
        </w:rPr>
        <w:t xml:space="preserve"> است.</w:t>
      </w:r>
    </w:p>
    <w:p w:rsidR="00061334" w:rsidRPr="008534A4" w:rsidRDefault="00061334" w:rsidP="007E3891">
      <w:pPr>
        <w:keepNext/>
        <w:ind w:firstLine="224"/>
        <w:rPr>
          <w:rFonts w:hint="cs"/>
          <w:rtl/>
        </w:rPr>
      </w:pPr>
      <w:r w:rsidRPr="008534A4">
        <w:rPr>
          <w:rFonts w:hint="cs"/>
          <w:rtl/>
        </w:rPr>
        <w:t>2- دوم</w:t>
      </w:r>
      <w:r w:rsidR="00B73E18">
        <w:rPr>
          <w:rFonts w:hint="cs"/>
          <w:rtl/>
        </w:rPr>
        <w:t xml:space="preserve"> اینکه </w:t>
      </w:r>
      <w:r w:rsidRPr="008534A4">
        <w:rPr>
          <w:rFonts w:hint="cs"/>
          <w:rtl/>
        </w:rPr>
        <w:t>قرار داده</w:t>
      </w:r>
      <w:r w:rsidR="0091121A">
        <w:rPr>
          <w:rFonts w:hint="cs"/>
          <w:rtl/>
        </w:rPr>
        <w:t xml:space="preserve"> شود</w:t>
      </w:r>
      <w:r w:rsidRPr="008534A4">
        <w:rPr>
          <w:rFonts w:hint="cs"/>
          <w:rtl/>
        </w:rPr>
        <w:t xml:space="preserve"> </w:t>
      </w:r>
      <w:r w:rsidRPr="006A03EE">
        <w:rPr>
          <w:rFonts w:hint="cs"/>
          <w:rtl/>
        </w:rPr>
        <w:t>«</w:t>
      </w:r>
      <w:r w:rsidRPr="008534A4">
        <w:rPr>
          <w:rStyle w:val="a"/>
          <w:rFonts w:hint="cs"/>
          <w:rtl/>
        </w:rPr>
        <w:t>ا</w:t>
      </w:r>
      <w:r>
        <w:rPr>
          <w:rStyle w:val="a"/>
          <w:rFonts w:hint="cs"/>
          <w:rtl/>
        </w:rPr>
        <w:t>َ</w:t>
      </w:r>
      <w:r w:rsidRPr="008534A4">
        <w:rPr>
          <w:rStyle w:val="a"/>
          <w:rFonts w:hint="cs"/>
          <w:rtl/>
        </w:rPr>
        <w:t>ح</w:t>
      </w:r>
      <w:r>
        <w:rPr>
          <w:rStyle w:val="a"/>
          <w:rFonts w:hint="cs"/>
          <w:rtl/>
        </w:rPr>
        <w:t>ْ</w:t>
      </w:r>
      <w:r w:rsidRPr="008534A4">
        <w:rPr>
          <w:rStyle w:val="a"/>
          <w:rFonts w:hint="cs"/>
          <w:rtl/>
        </w:rPr>
        <w:t>س</w:t>
      </w:r>
      <w:r>
        <w:rPr>
          <w:rStyle w:val="a"/>
          <w:rFonts w:hint="cs"/>
          <w:rtl/>
        </w:rPr>
        <w:t>َ</w:t>
      </w:r>
      <w:r w:rsidRPr="008534A4">
        <w:rPr>
          <w:rStyle w:val="a"/>
          <w:rFonts w:hint="cs"/>
          <w:rtl/>
        </w:rPr>
        <w:t>ن</w:t>
      </w:r>
      <w:r w:rsidRPr="00C131D3">
        <w:rPr>
          <w:rFonts w:hint="cs"/>
          <w:rtl/>
          <w:lang w:bidi="fa-IR"/>
        </w:rPr>
        <w:t>»</w:t>
      </w:r>
      <w:r w:rsidRPr="008534A4">
        <w:rPr>
          <w:rStyle w:val="a"/>
          <w:rFonts w:hint="cs"/>
          <w:rtl/>
        </w:rPr>
        <w:t xml:space="preserve"> </w:t>
      </w:r>
      <w:r w:rsidRPr="008534A4">
        <w:rPr>
          <w:rFonts w:hint="cs"/>
          <w:rtl/>
        </w:rPr>
        <w:t>قبل از تسل</w:t>
      </w:r>
      <w:r>
        <w:rPr>
          <w:rFonts w:hint="cs"/>
          <w:rtl/>
        </w:rPr>
        <w:t>ّ</w:t>
      </w:r>
      <w:r w:rsidRPr="008534A4">
        <w:rPr>
          <w:rFonts w:hint="cs"/>
          <w:rtl/>
        </w:rPr>
        <w:t>ط نفی بر آن، برهنه از معنای زیادی از جنبه عرفی،</w:t>
      </w:r>
      <w:r w:rsidR="00365289">
        <w:rPr>
          <w:rFonts w:hint="cs"/>
          <w:rtl/>
        </w:rPr>
        <w:t xml:space="preserve"> چون‌که </w:t>
      </w:r>
      <w:r w:rsidRPr="008534A4">
        <w:rPr>
          <w:rFonts w:hint="cs"/>
          <w:rtl/>
        </w:rPr>
        <w:t>نفی زیادی با مدح ملایم نیست پس اصل ح</w:t>
      </w:r>
      <w:r>
        <w:rPr>
          <w:rFonts w:hint="cs"/>
          <w:rtl/>
        </w:rPr>
        <w:t>َ</w:t>
      </w:r>
      <w:r w:rsidRPr="008534A4">
        <w:rPr>
          <w:rFonts w:hint="cs"/>
          <w:rtl/>
        </w:rPr>
        <w:t>س</w:t>
      </w:r>
      <w:r>
        <w:rPr>
          <w:rFonts w:hint="cs"/>
          <w:rtl/>
        </w:rPr>
        <w:t>ُ</w:t>
      </w:r>
      <w:r w:rsidRPr="008534A4">
        <w:rPr>
          <w:rFonts w:hint="cs"/>
          <w:rtl/>
        </w:rPr>
        <w:t>ن</w:t>
      </w:r>
      <w:r>
        <w:rPr>
          <w:rFonts w:hint="cs"/>
          <w:rtl/>
        </w:rPr>
        <w:t>َ</w:t>
      </w:r>
      <w:r w:rsidRPr="008534A4">
        <w:rPr>
          <w:rFonts w:hint="cs"/>
          <w:rtl/>
        </w:rPr>
        <w:t xml:space="preserve"> باقی می</w:t>
      </w:r>
      <w:r w:rsidRPr="008534A4">
        <w:rPr>
          <w:rFonts w:hint="eastAsia"/>
          <w:rtl/>
        </w:rPr>
        <w:t>‌</w:t>
      </w:r>
      <w:r w:rsidRPr="008534A4">
        <w:rPr>
          <w:rFonts w:hint="cs"/>
          <w:rtl/>
        </w:rPr>
        <w:t>ماند و نفی متوج</w:t>
      </w:r>
      <w:r w:rsidR="0091121A">
        <w:rPr>
          <w:rFonts w:hint="cs"/>
          <w:rtl/>
        </w:rPr>
        <w:t>ّ</w:t>
      </w:r>
      <w:r w:rsidRPr="008534A4">
        <w:rPr>
          <w:rFonts w:hint="cs"/>
          <w:rtl/>
        </w:rPr>
        <w:t>ه</w:t>
      </w:r>
      <w:r w:rsidR="007366E3">
        <w:rPr>
          <w:rFonts w:hint="cs"/>
          <w:rtl/>
        </w:rPr>
        <w:t xml:space="preserve"> می‌شود </w:t>
      </w:r>
      <w:r w:rsidRPr="008534A4">
        <w:rPr>
          <w:rFonts w:hint="cs"/>
          <w:rtl/>
        </w:rPr>
        <w:t>به ح</w:t>
      </w:r>
      <w:r>
        <w:rPr>
          <w:rFonts w:hint="cs"/>
          <w:rtl/>
        </w:rPr>
        <w:t>ُ</w:t>
      </w:r>
      <w:r w:rsidRPr="008534A4">
        <w:rPr>
          <w:rFonts w:hint="cs"/>
          <w:rtl/>
        </w:rPr>
        <w:t>سن</w:t>
      </w:r>
      <w:r>
        <w:rPr>
          <w:rFonts w:hint="cs"/>
          <w:rtl/>
        </w:rPr>
        <w:t>ِ</w:t>
      </w:r>
      <w:r w:rsidRPr="008534A4">
        <w:rPr>
          <w:rFonts w:hint="cs"/>
          <w:rtl/>
        </w:rPr>
        <w:t xml:space="preserve"> رجل در قیاس به ح</w:t>
      </w:r>
      <w:r>
        <w:rPr>
          <w:rFonts w:hint="cs"/>
          <w:rtl/>
        </w:rPr>
        <w:t>ُ</w:t>
      </w:r>
      <w:r w:rsidRPr="008534A4">
        <w:rPr>
          <w:rFonts w:hint="cs"/>
          <w:rtl/>
        </w:rPr>
        <w:t>سن و زیبایی زید، یا به مساوات و یا به</w:t>
      </w:r>
      <w:r w:rsidR="00B73E18">
        <w:rPr>
          <w:rFonts w:hint="cs"/>
          <w:rtl/>
        </w:rPr>
        <w:t xml:space="preserve"> اینکه </w:t>
      </w:r>
      <w:r w:rsidRPr="008534A4">
        <w:rPr>
          <w:rFonts w:hint="cs"/>
          <w:rtl/>
        </w:rPr>
        <w:t>از او پایین</w:t>
      </w:r>
      <w:r w:rsidRPr="008534A4">
        <w:rPr>
          <w:rFonts w:hint="eastAsia"/>
          <w:rtl/>
        </w:rPr>
        <w:t>‌</w:t>
      </w:r>
      <w:r w:rsidRPr="008534A4">
        <w:rPr>
          <w:rFonts w:hint="cs"/>
          <w:rtl/>
        </w:rPr>
        <w:t>تر است، و</w:t>
      </w:r>
      <w:r>
        <w:rPr>
          <w:rFonts w:hint="cs"/>
          <w:rtl/>
        </w:rPr>
        <w:t xml:space="preserve"> حالی‌که قیاس با حالت </w:t>
      </w:r>
      <w:r w:rsidRPr="008534A4">
        <w:rPr>
          <w:rFonts w:hint="cs"/>
          <w:rtl/>
        </w:rPr>
        <w:t>پایین</w:t>
      </w:r>
      <w:r w:rsidRPr="008534A4">
        <w:rPr>
          <w:rFonts w:hint="eastAsia"/>
          <w:rtl/>
        </w:rPr>
        <w:t>‌</w:t>
      </w:r>
      <w:r w:rsidRPr="008534A4">
        <w:rPr>
          <w:rFonts w:hint="cs"/>
          <w:rtl/>
        </w:rPr>
        <w:t>تر بود</w:t>
      </w:r>
      <w:r>
        <w:rPr>
          <w:rFonts w:hint="cs"/>
          <w:rtl/>
        </w:rPr>
        <w:t>ن</w:t>
      </w:r>
      <w:r w:rsidRPr="008534A4">
        <w:rPr>
          <w:rFonts w:hint="cs"/>
          <w:rtl/>
        </w:rPr>
        <w:t xml:space="preserve"> مناسبت ندارد پس معنای مثال بر می</w:t>
      </w:r>
      <w:r w:rsidRPr="008534A4">
        <w:rPr>
          <w:rFonts w:hint="eastAsia"/>
          <w:rtl/>
        </w:rPr>
        <w:t>‌</w:t>
      </w:r>
      <w:r w:rsidRPr="008534A4">
        <w:rPr>
          <w:rFonts w:hint="cs"/>
          <w:rtl/>
        </w:rPr>
        <w:t>گردد به</w:t>
      </w:r>
      <w:r w:rsidR="00B73E18">
        <w:rPr>
          <w:rFonts w:hint="cs"/>
          <w:rtl/>
        </w:rPr>
        <w:t xml:space="preserve"> اینکه </w:t>
      </w:r>
      <w:r w:rsidRPr="006A03EE">
        <w:rPr>
          <w:rFonts w:hint="cs"/>
          <w:rtl/>
        </w:rPr>
        <w:t>«</w:t>
      </w:r>
      <w:r w:rsidRPr="008534A4">
        <w:rPr>
          <w:rStyle w:val="a"/>
          <w:rFonts w:hint="cs"/>
          <w:rtl/>
        </w:rPr>
        <w:t>ما ر</w:t>
      </w:r>
      <w:r>
        <w:rPr>
          <w:rStyle w:val="a"/>
          <w:rFonts w:hint="cs"/>
          <w:rtl/>
        </w:rPr>
        <w:t>أ</w:t>
      </w:r>
      <w:r w:rsidRPr="008534A4">
        <w:rPr>
          <w:rStyle w:val="a"/>
          <w:rFonts w:hint="cs"/>
          <w:rtl/>
        </w:rPr>
        <w:t>یت رجلا</w:t>
      </w:r>
      <w:r>
        <w:rPr>
          <w:rStyle w:val="a"/>
          <w:rFonts w:hint="cs"/>
          <w:rtl/>
        </w:rPr>
        <w:t>ً</w:t>
      </w:r>
      <w:r w:rsidRPr="008534A4">
        <w:rPr>
          <w:rStyle w:val="a"/>
          <w:rFonts w:hint="cs"/>
          <w:rtl/>
        </w:rPr>
        <w:t xml:space="preserve"> ح</w:t>
      </w:r>
      <w:r>
        <w:rPr>
          <w:rStyle w:val="a"/>
          <w:rFonts w:hint="cs"/>
          <w:rtl/>
        </w:rPr>
        <w:t>َ</w:t>
      </w:r>
      <w:r w:rsidRPr="008534A4">
        <w:rPr>
          <w:rStyle w:val="a"/>
          <w:rFonts w:hint="cs"/>
          <w:rtl/>
        </w:rPr>
        <w:t>س</w:t>
      </w:r>
      <w:r>
        <w:rPr>
          <w:rStyle w:val="a"/>
          <w:rFonts w:hint="cs"/>
          <w:rtl/>
        </w:rPr>
        <w:t>ُ</w:t>
      </w:r>
      <w:r w:rsidRPr="008534A4">
        <w:rPr>
          <w:rStyle w:val="a"/>
          <w:rFonts w:hint="cs"/>
          <w:rtl/>
        </w:rPr>
        <w:t>ن</w:t>
      </w:r>
      <w:r>
        <w:rPr>
          <w:rStyle w:val="a"/>
          <w:rFonts w:hint="cs"/>
          <w:rtl/>
        </w:rPr>
        <w:t>َ</w:t>
      </w:r>
      <w:r w:rsidRPr="008534A4">
        <w:rPr>
          <w:rStyle w:val="a"/>
          <w:rFonts w:hint="cs"/>
          <w:rtl/>
        </w:rPr>
        <w:t xml:space="preserve"> فی عین</w:t>
      </w:r>
      <w:r>
        <w:rPr>
          <w:rStyle w:val="a"/>
          <w:rFonts w:hint="cs"/>
          <w:rtl/>
        </w:rPr>
        <w:t>ِ</w:t>
      </w:r>
      <w:r w:rsidRPr="008534A4">
        <w:rPr>
          <w:rStyle w:val="a"/>
          <w:rFonts w:hint="cs"/>
          <w:rtl/>
        </w:rPr>
        <w:t>ه الکحل</w:t>
      </w:r>
      <w:r>
        <w:rPr>
          <w:rStyle w:val="a"/>
          <w:rFonts w:hint="cs"/>
          <w:rtl/>
        </w:rPr>
        <w:t>ُ</w:t>
      </w:r>
      <w:r w:rsidRPr="008534A4">
        <w:rPr>
          <w:rStyle w:val="a"/>
          <w:rFonts w:hint="cs"/>
          <w:rtl/>
        </w:rPr>
        <w:t>،</w:t>
      </w:r>
      <w:r>
        <w:rPr>
          <w:rStyle w:val="a"/>
          <w:rFonts w:hint="cs"/>
          <w:rtl/>
        </w:rPr>
        <w:t xml:space="preserve"> مثل </w:t>
      </w:r>
      <w:r w:rsidRPr="008534A4">
        <w:rPr>
          <w:rStyle w:val="a"/>
          <w:rFonts w:hint="cs"/>
          <w:rtl/>
        </w:rPr>
        <w:t>ح</w:t>
      </w:r>
      <w:r>
        <w:rPr>
          <w:rStyle w:val="a"/>
          <w:rFonts w:hint="cs"/>
          <w:rtl/>
        </w:rPr>
        <w:t>ُ</w:t>
      </w:r>
      <w:r w:rsidRPr="008534A4">
        <w:rPr>
          <w:rStyle w:val="a"/>
          <w:rFonts w:hint="cs"/>
          <w:rtl/>
        </w:rPr>
        <w:t>سن</w:t>
      </w:r>
      <w:r>
        <w:rPr>
          <w:rStyle w:val="a"/>
          <w:rFonts w:hint="cs"/>
          <w:rtl/>
        </w:rPr>
        <w:t>ِه</w:t>
      </w:r>
      <w:r w:rsidRPr="008534A4">
        <w:rPr>
          <w:rStyle w:val="a"/>
          <w:rFonts w:hint="cs"/>
          <w:rtl/>
        </w:rPr>
        <w:t xml:space="preserve"> فی عین</w:t>
      </w:r>
      <w:r>
        <w:rPr>
          <w:rStyle w:val="a"/>
          <w:rFonts w:hint="cs"/>
          <w:rtl/>
        </w:rPr>
        <w:t>ِ</w:t>
      </w:r>
      <w:r w:rsidRPr="008534A4">
        <w:rPr>
          <w:rStyle w:val="a"/>
          <w:rFonts w:hint="cs"/>
          <w:rtl/>
        </w:rPr>
        <w:t xml:space="preserve"> زید</w:t>
      </w:r>
      <w:r>
        <w:rPr>
          <w:rStyle w:val="a"/>
          <w:rFonts w:hint="cs"/>
          <w:rtl/>
        </w:rPr>
        <w:t>ٍ</w:t>
      </w:r>
      <w:r w:rsidRPr="00C131D3">
        <w:rPr>
          <w:rFonts w:hint="cs"/>
          <w:rtl/>
        </w:rPr>
        <w:t>»</w:t>
      </w:r>
      <w:r w:rsidRPr="008534A4">
        <w:rPr>
          <w:rFonts w:hint="cs"/>
          <w:rtl/>
        </w:rPr>
        <w:t xml:space="preserve"> پس به طریق</w:t>
      </w:r>
      <w:r w:rsidR="0091121A">
        <w:rPr>
          <w:rFonts w:hint="cs"/>
          <w:rtl/>
        </w:rPr>
        <w:t xml:space="preserve"> اَو</w:t>
      </w:r>
      <w:r w:rsidR="0091121A" w:rsidRPr="0091121A">
        <w:rPr>
          <w:rFonts w:hint="cs"/>
          <w:rtl/>
        </w:rPr>
        <w:t>ْ</w:t>
      </w:r>
      <w:r w:rsidR="001839F0">
        <w:rPr>
          <w:rFonts w:hint="cs"/>
          <w:rtl/>
        </w:rPr>
        <w:t>ل</w:t>
      </w:r>
      <w:r w:rsidRPr="008534A4">
        <w:rPr>
          <w:rFonts w:hint="cs"/>
          <w:rtl/>
        </w:rPr>
        <w:t>ی مساوات و زیاده از بین می</w:t>
      </w:r>
      <w:r w:rsidRPr="008534A4">
        <w:rPr>
          <w:rFonts w:hint="eastAsia"/>
          <w:rtl/>
        </w:rPr>
        <w:t>‌</w:t>
      </w:r>
      <w:r w:rsidRPr="008534A4">
        <w:rPr>
          <w:rFonts w:hint="cs"/>
          <w:rtl/>
        </w:rPr>
        <w:t>رود به خاطر آنچه را که مقام اقتض</w:t>
      </w:r>
      <w:r>
        <w:rPr>
          <w:rFonts w:hint="cs"/>
          <w:rtl/>
        </w:rPr>
        <w:t>اء</w:t>
      </w:r>
      <w:r w:rsidRPr="008534A4">
        <w:rPr>
          <w:rFonts w:hint="cs"/>
          <w:rtl/>
        </w:rPr>
        <w:t xml:space="preserve"> دارد، و بعید نیست که به نحو عرفی به نحو مطلق مساوات نفی گردد</w:t>
      </w:r>
      <w:r w:rsidR="003B7B0A">
        <w:rPr>
          <w:rFonts w:hint="cs"/>
          <w:rtl/>
        </w:rPr>
        <w:t xml:space="preserve"> چون در زائد بر شیء، مساوی شیء بهمراه زیاده وجود دارد پس صحیح است که به او عرفاً نفی مساوات مطلقاً قصد شود</w:t>
      </w:r>
      <w:r>
        <w:rPr>
          <w:rFonts w:hint="cs"/>
          <w:rtl/>
        </w:rPr>
        <w:t xml:space="preserve"> اگرچه در ضمن</w:t>
      </w:r>
      <w:r w:rsidRPr="008534A4">
        <w:rPr>
          <w:rFonts w:hint="cs"/>
          <w:rtl/>
        </w:rPr>
        <w:t xml:space="preserve"> زیادی باشد پس زیادی هم نفی می</w:t>
      </w:r>
      <w:r w:rsidRPr="008534A4">
        <w:rPr>
          <w:rFonts w:hint="eastAsia"/>
          <w:rtl/>
        </w:rPr>
        <w:t>‌</w:t>
      </w:r>
      <w:r w:rsidRPr="008534A4">
        <w:rPr>
          <w:rFonts w:hint="cs"/>
          <w:rtl/>
        </w:rPr>
        <w:t>شود، پس از همه اینها این حاصل</w:t>
      </w:r>
      <w:r w:rsidR="007366E3">
        <w:rPr>
          <w:rFonts w:hint="cs"/>
          <w:rtl/>
        </w:rPr>
        <w:t xml:space="preserve"> می‌شود </w:t>
      </w:r>
      <w:r w:rsidR="003B7B0A">
        <w:rPr>
          <w:rFonts w:hint="cs"/>
          <w:rtl/>
        </w:rPr>
        <w:t xml:space="preserve">که </w:t>
      </w:r>
      <w:r w:rsidRPr="008534A4">
        <w:rPr>
          <w:rFonts w:hint="cs"/>
          <w:rtl/>
        </w:rPr>
        <w:t>زیبا</w:t>
      </w:r>
      <w:r w:rsidR="003B7B0A">
        <w:rPr>
          <w:rFonts w:hint="cs"/>
          <w:rtl/>
        </w:rPr>
        <w:t>ئ</w:t>
      </w:r>
      <w:r w:rsidRPr="008534A4">
        <w:rPr>
          <w:rFonts w:hint="cs"/>
          <w:rtl/>
        </w:rPr>
        <w:t>ی سرمه</w:t>
      </w:r>
      <w:r>
        <w:rPr>
          <w:rFonts w:hint="eastAsia"/>
          <w:rtl/>
        </w:rPr>
        <w:t>‌ی</w:t>
      </w:r>
      <w:r w:rsidRPr="008534A4">
        <w:rPr>
          <w:rFonts w:hint="cs"/>
          <w:rtl/>
        </w:rPr>
        <w:t xml:space="preserve"> هر چشم مردی پایین</w:t>
      </w:r>
      <w:r w:rsidRPr="008534A4">
        <w:rPr>
          <w:rFonts w:hint="eastAsia"/>
          <w:rtl/>
        </w:rPr>
        <w:t>‌</w:t>
      </w:r>
      <w:r>
        <w:rPr>
          <w:rFonts w:hint="cs"/>
          <w:rtl/>
        </w:rPr>
        <w:t>تر است از زیبایی سرمه چش</w:t>
      </w:r>
      <w:r w:rsidRPr="008534A4">
        <w:rPr>
          <w:rFonts w:hint="cs"/>
          <w:rtl/>
        </w:rPr>
        <w:t>م زید، و این کمال مدح کردن است.</w:t>
      </w:r>
    </w:p>
    <w:p w:rsidR="00061334" w:rsidRPr="00383CA1" w:rsidRDefault="003B7B0A" w:rsidP="007E3891">
      <w:pPr>
        <w:keepNext/>
        <w:ind w:firstLine="224"/>
        <w:rPr>
          <w:rFonts w:hint="cs"/>
          <w:rtl/>
        </w:rPr>
      </w:pPr>
      <w:r w:rsidRPr="003B7B0A">
        <w:rPr>
          <w:rFonts w:hint="cs"/>
          <w:rtl/>
        </w:rPr>
        <w:t>«</w:t>
      </w:r>
      <w:r w:rsidR="00061334" w:rsidRPr="008534A4">
        <w:rPr>
          <w:rStyle w:val="a"/>
          <w:rFonts w:hint="cs"/>
          <w:rtl/>
        </w:rPr>
        <w:t>فان قلت</w:t>
      </w:r>
      <w:r w:rsidRPr="003B7B0A">
        <w:rPr>
          <w:rFonts w:hint="cs"/>
          <w:rtl/>
        </w:rPr>
        <w:t>»</w:t>
      </w:r>
      <w:r w:rsidR="00061334" w:rsidRPr="003B7B0A">
        <w:rPr>
          <w:rFonts w:hint="cs"/>
          <w:rtl/>
        </w:rPr>
        <w:t xml:space="preserve">: </w:t>
      </w:r>
      <w:r w:rsidR="00061334" w:rsidRPr="008534A4">
        <w:rPr>
          <w:rFonts w:hint="cs"/>
          <w:rtl/>
        </w:rPr>
        <w:t>اگر زایل شدن زیادی تفضیلی به وسیله نفی اقتضای جواز عمل اسم تفضیل را در اسم ظاهر دارد پس سزاوار است که عمل اسم تفضیل در</w:t>
      </w:r>
      <w:r w:rsidR="00061334">
        <w:rPr>
          <w:rFonts w:hint="cs"/>
          <w:rtl/>
        </w:rPr>
        <w:t xml:space="preserve"> مثل: «</w:t>
      </w:r>
      <w:r w:rsidR="00061334" w:rsidRPr="008534A4">
        <w:rPr>
          <w:rStyle w:val="a"/>
          <w:rFonts w:hint="cs"/>
          <w:rtl/>
        </w:rPr>
        <w:t>ما ر</w:t>
      </w:r>
      <w:r w:rsidR="00061334">
        <w:rPr>
          <w:rStyle w:val="a"/>
          <w:rFonts w:hint="cs"/>
          <w:rtl/>
        </w:rPr>
        <w:t>أ</w:t>
      </w:r>
      <w:r w:rsidR="00061334" w:rsidRPr="008534A4">
        <w:rPr>
          <w:rStyle w:val="a"/>
          <w:rFonts w:hint="cs"/>
          <w:rtl/>
        </w:rPr>
        <w:t>یت رجلا</w:t>
      </w:r>
      <w:r w:rsidR="00061334">
        <w:rPr>
          <w:rStyle w:val="a"/>
          <w:rFonts w:hint="cs"/>
          <w:rtl/>
        </w:rPr>
        <w:t>ً</w:t>
      </w:r>
      <w:r w:rsidR="00061334" w:rsidRPr="008534A4">
        <w:rPr>
          <w:rStyle w:val="a"/>
          <w:rFonts w:hint="cs"/>
          <w:rtl/>
        </w:rPr>
        <w:t xml:space="preserve"> افضل</w:t>
      </w:r>
      <w:r w:rsidR="00061334">
        <w:rPr>
          <w:rStyle w:val="a"/>
          <w:rFonts w:hint="cs"/>
          <w:rtl/>
        </w:rPr>
        <w:t>َ</w:t>
      </w:r>
      <w:r w:rsidR="00061334" w:rsidRPr="008534A4">
        <w:rPr>
          <w:rStyle w:val="a"/>
          <w:rFonts w:hint="cs"/>
          <w:rtl/>
        </w:rPr>
        <w:t xml:space="preserve"> ابوه من زید</w:t>
      </w:r>
      <w:r w:rsidR="00061334">
        <w:rPr>
          <w:rStyle w:val="a"/>
          <w:rFonts w:hint="cs"/>
          <w:rtl/>
        </w:rPr>
        <w:t>ٍ</w:t>
      </w:r>
      <w:r w:rsidR="00061334" w:rsidRPr="00C131D3">
        <w:rPr>
          <w:rFonts w:hint="cs"/>
          <w:rtl/>
        </w:rPr>
        <w:t>»</w:t>
      </w:r>
      <w:r w:rsidR="00061334" w:rsidRPr="008534A4">
        <w:rPr>
          <w:rFonts w:hint="cs"/>
          <w:rtl/>
        </w:rPr>
        <w:t xml:space="preserve"> جایز باشد</w:t>
      </w:r>
      <w:r w:rsidR="00946C4D">
        <w:rPr>
          <w:rFonts w:hint="cs"/>
          <w:rtl/>
        </w:rPr>
        <w:t xml:space="preserve"> همچنان‌که </w:t>
      </w:r>
      <w:r w:rsidR="00061334" w:rsidRPr="008534A4">
        <w:rPr>
          <w:rFonts w:hint="cs"/>
          <w:rtl/>
        </w:rPr>
        <w:t>در مثال مذکور جایز است</w:t>
      </w:r>
      <w:r w:rsidR="00061334">
        <w:rPr>
          <w:rFonts w:hint="cs"/>
          <w:rtl/>
        </w:rPr>
        <w:t>؟</w:t>
      </w:r>
    </w:p>
    <w:p w:rsidR="00061334" w:rsidRDefault="003B7B0A" w:rsidP="007E3891">
      <w:pPr>
        <w:keepNext/>
        <w:ind w:firstLine="224"/>
        <w:rPr>
          <w:rFonts w:hint="cs"/>
          <w:rtl/>
          <w:lang w:bidi="fa-IR"/>
        </w:rPr>
      </w:pPr>
      <w:r w:rsidRPr="003B7B0A">
        <w:rPr>
          <w:rFonts w:hint="cs"/>
          <w:rtl/>
        </w:rPr>
        <w:t>«</w:t>
      </w:r>
      <w:r w:rsidR="00061334" w:rsidRPr="009F0904">
        <w:rPr>
          <w:rStyle w:val="a"/>
          <w:rFonts w:hint="cs"/>
          <w:rtl/>
        </w:rPr>
        <w:t>قلنا</w:t>
      </w:r>
      <w:r w:rsidRPr="003B7B0A">
        <w:rPr>
          <w:rFonts w:hint="cs"/>
          <w:rtl/>
        </w:rPr>
        <w:t>»</w:t>
      </w:r>
      <w:r w:rsidR="00061334" w:rsidRPr="003B7B0A">
        <w:rPr>
          <w:rFonts w:hint="cs"/>
          <w:rtl/>
        </w:rPr>
        <w:t xml:space="preserve">: </w:t>
      </w:r>
      <w:r w:rsidR="00061334" w:rsidRPr="0065111B">
        <w:rPr>
          <w:rFonts w:hint="cs"/>
          <w:rtl/>
          <w:lang w:bidi="fa-IR"/>
        </w:rPr>
        <w:t>که بین دو مث</w:t>
      </w:r>
      <w:r>
        <w:rPr>
          <w:rFonts w:hint="cs"/>
          <w:rtl/>
          <w:lang w:bidi="fa-IR"/>
        </w:rPr>
        <w:t>ا</w:t>
      </w:r>
      <w:r w:rsidR="00061334" w:rsidRPr="0065111B">
        <w:rPr>
          <w:rFonts w:hint="cs"/>
          <w:rtl/>
          <w:lang w:bidi="fa-IR"/>
        </w:rPr>
        <w:t>ل فرق است</w:t>
      </w:r>
      <w:r w:rsidR="00365289">
        <w:rPr>
          <w:rFonts w:hint="cs"/>
          <w:rtl/>
        </w:rPr>
        <w:t xml:space="preserve"> چون‌که </w:t>
      </w:r>
      <w:r w:rsidR="00061334">
        <w:rPr>
          <w:rFonts w:hint="cs"/>
          <w:rtl/>
          <w:lang w:bidi="fa-IR"/>
        </w:rPr>
        <w:t>در مثال مذکور،</w:t>
      </w:r>
      <w:r w:rsidR="00620B0F">
        <w:rPr>
          <w:rFonts w:hint="cs"/>
          <w:rtl/>
          <w:lang w:bidi="fa-IR"/>
        </w:rPr>
        <w:t xml:space="preserve"> مفضّل </w:t>
      </w:r>
      <w:r w:rsidR="00061334">
        <w:rPr>
          <w:rFonts w:hint="cs"/>
          <w:rtl/>
          <w:lang w:bidi="fa-IR"/>
        </w:rPr>
        <w:t>و</w:t>
      </w:r>
      <w:r w:rsidR="00620B0F">
        <w:rPr>
          <w:rFonts w:hint="cs"/>
          <w:rtl/>
          <w:lang w:bidi="fa-IR"/>
        </w:rPr>
        <w:t xml:space="preserve"> مفضّل </w:t>
      </w:r>
      <w:r w:rsidR="00061334">
        <w:rPr>
          <w:rFonts w:hint="cs"/>
          <w:rtl/>
          <w:lang w:bidi="fa-IR"/>
        </w:rPr>
        <w:t>علیه اتحاد ذاتی دارند و اصل دراسم تفضیل هم آنست که</w:t>
      </w:r>
      <w:r w:rsidR="00620B0F">
        <w:rPr>
          <w:rFonts w:hint="cs"/>
          <w:rtl/>
          <w:lang w:bidi="fa-IR"/>
        </w:rPr>
        <w:t xml:space="preserve"> مفضّل </w:t>
      </w:r>
      <w:r w:rsidR="00061334">
        <w:rPr>
          <w:rFonts w:hint="cs"/>
          <w:rtl/>
          <w:lang w:bidi="fa-IR"/>
        </w:rPr>
        <w:t>و</w:t>
      </w:r>
      <w:r w:rsidR="00620B0F">
        <w:rPr>
          <w:rFonts w:hint="cs"/>
          <w:rtl/>
          <w:lang w:bidi="fa-IR"/>
        </w:rPr>
        <w:t xml:space="preserve"> مفضّل </w:t>
      </w:r>
      <w:r w:rsidR="00061334">
        <w:rPr>
          <w:rFonts w:hint="cs"/>
          <w:rtl/>
          <w:lang w:bidi="fa-IR"/>
        </w:rPr>
        <w:t>علیه در ذات مختلف باشند، پس در صورت اتحاد معنای تفضیلی ضعیف</w:t>
      </w:r>
      <w:r w:rsidR="007366E3">
        <w:rPr>
          <w:rFonts w:hint="cs"/>
          <w:rtl/>
          <w:lang w:bidi="fa-IR"/>
        </w:rPr>
        <w:t xml:space="preserve"> می‌شود </w:t>
      </w:r>
      <w:r w:rsidR="00061334">
        <w:rPr>
          <w:rFonts w:hint="cs"/>
          <w:rtl/>
          <w:lang w:bidi="fa-IR"/>
        </w:rPr>
        <w:t>پس وقتی معنای تفضیلی بوسیله</w:t>
      </w:r>
      <w:r w:rsidR="00061334">
        <w:rPr>
          <w:rFonts w:hint="eastAsia"/>
          <w:rtl/>
          <w:lang w:bidi="fa-IR"/>
        </w:rPr>
        <w:t>‌ی</w:t>
      </w:r>
      <w:r w:rsidR="00061334">
        <w:rPr>
          <w:rFonts w:hint="cs"/>
          <w:rtl/>
          <w:lang w:bidi="fa-IR"/>
        </w:rPr>
        <w:t xml:space="preserve"> نفی زایل شد به طور کلی تفضیل بودن زایل</w:t>
      </w:r>
      <w:r w:rsidR="007366E3">
        <w:rPr>
          <w:rFonts w:hint="cs"/>
          <w:rtl/>
          <w:lang w:bidi="fa-IR"/>
        </w:rPr>
        <w:t xml:space="preserve"> می‌شود </w:t>
      </w:r>
      <w:r w:rsidR="00061334">
        <w:rPr>
          <w:rFonts w:hint="cs"/>
          <w:rtl/>
          <w:lang w:bidi="fa-IR"/>
        </w:rPr>
        <w:t>و برای او بعد زوال، قوت و قدرتی باقی نمی</w:t>
      </w:r>
      <w:r w:rsidR="00061334">
        <w:rPr>
          <w:rFonts w:hint="eastAsia"/>
          <w:rtl/>
          <w:lang w:bidi="fa-IR"/>
        </w:rPr>
        <w:t>‌</w:t>
      </w:r>
      <w:r w:rsidR="00061334">
        <w:rPr>
          <w:rFonts w:hint="cs"/>
          <w:rtl/>
          <w:lang w:bidi="fa-IR"/>
        </w:rPr>
        <w:t>ماند</w:t>
      </w:r>
      <w:r>
        <w:rPr>
          <w:rFonts w:hint="cs"/>
          <w:rtl/>
          <w:lang w:bidi="fa-IR"/>
        </w:rPr>
        <w:t xml:space="preserve"> که حکمش برگردد</w:t>
      </w:r>
      <w:r w:rsidR="00061334">
        <w:rPr>
          <w:rFonts w:hint="cs"/>
          <w:rtl/>
          <w:lang w:bidi="fa-IR"/>
        </w:rPr>
        <w:t xml:space="preserve"> اما به خلاف این مثال شما که گفتید </w:t>
      </w:r>
      <w:r w:rsidR="00061334" w:rsidRPr="006A03EE">
        <w:rPr>
          <w:rFonts w:hint="cs"/>
          <w:rtl/>
        </w:rPr>
        <w:t>«</w:t>
      </w:r>
      <w:r w:rsidR="00061334" w:rsidRPr="009F0904">
        <w:rPr>
          <w:rStyle w:val="a"/>
          <w:rFonts w:hint="cs"/>
          <w:rtl/>
        </w:rPr>
        <w:t>ما ر</w:t>
      </w:r>
      <w:r w:rsidR="00061334">
        <w:rPr>
          <w:rStyle w:val="a"/>
          <w:rFonts w:hint="cs"/>
          <w:rtl/>
        </w:rPr>
        <w:t>أ</w:t>
      </w:r>
      <w:r w:rsidR="00061334" w:rsidRPr="009F0904">
        <w:rPr>
          <w:rStyle w:val="a"/>
          <w:rFonts w:hint="cs"/>
          <w:rtl/>
        </w:rPr>
        <w:t>یت</w:t>
      </w:r>
      <w:r w:rsidR="00061334">
        <w:rPr>
          <w:rStyle w:val="a"/>
          <w:rFonts w:hint="cs"/>
          <w:rtl/>
        </w:rPr>
        <w:t>ُ</w:t>
      </w:r>
      <w:r w:rsidR="00061334" w:rsidRPr="009F0904">
        <w:rPr>
          <w:rStyle w:val="a"/>
          <w:rFonts w:hint="cs"/>
          <w:rtl/>
        </w:rPr>
        <w:t xml:space="preserve"> رجلا</w:t>
      </w:r>
      <w:r w:rsidR="00061334">
        <w:rPr>
          <w:rStyle w:val="a"/>
          <w:rFonts w:hint="cs"/>
          <w:rtl/>
        </w:rPr>
        <w:t>ً</w:t>
      </w:r>
      <w:r w:rsidR="00061334" w:rsidRPr="009F0904">
        <w:rPr>
          <w:rStyle w:val="a"/>
          <w:rFonts w:hint="cs"/>
          <w:rtl/>
        </w:rPr>
        <w:t xml:space="preserve"> افضل</w:t>
      </w:r>
      <w:r w:rsidR="00061334">
        <w:rPr>
          <w:rStyle w:val="a"/>
          <w:rFonts w:hint="cs"/>
          <w:rtl/>
        </w:rPr>
        <w:t>َ</w:t>
      </w:r>
      <w:r w:rsidR="00061334" w:rsidRPr="009F0904">
        <w:rPr>
          <w:rStyle w:val="a"/>
          <w:rFonts w:hint="cs"/>
          <w:rtl/>
        </w:rPr>
        <w:t xml:space="preserve"> ابوه من زید</w:t>
      </w:r>
      <w:r w:rsidR="00061334" w:rsidRPr="00C131D3">
        <w:rPr>
          <w:rFonts w:hint="cs"/>
          <w:rtl/>
        </w:rPr>
        <w:t>»</w:t>
      </w:r>
      <w:r w:rsidR="00061334">
        <w:rPr>
          <w:rFonts w:hint="cs"/>
          <w:rtl/>
          <w:lang w:bidi="fa-IR"/>
        </w:rPr>
        <w:t xml:space="preserve"> که</w:t>
      </w:r>
      <w:r w:rsidR="00620B0F">
        <w:rPr>
          <w:rFonts w:hint="cs"/>
          <w:rtl/>
          <w:lang w:bidi="fa-IR"/>
        </w:rPr>
        <w:t xml:space="preserve"> مفضّل </w:t>
      </w:r>
      <w:r w:rsidR="00061334">
        <w:rPr>
          <w:rFonts w:hint="cs"/>
          <w:rtl/>
          <w:lang w:bidi="fa-IR"/>
        </w:rPr>
        <w:t>و</w:t>
      </w:r>
      <w:r w:rsidR="00620B0F">
        <w:rPr>
          <w:rFonts w:hint="cs"/>
          <w:rtl/>
          <w:lang w:bidi="fa-IR"/>
        </w:rPr>
        <w:t xml:space="preserve"> مفضّل </w:t>
      </w:r>
      <w:r w:rsidR="00061334">
        <w:rPr>
          <w:rFonts w:hint="cs"/>
          <w:rtl/>
          <w:lang w:bidi="fa-IR"/>
        </w:rPr>
        <w:t>علیه در آن اختلاف ذاتی دارند پس در معنای تفضیلی آن ضعفی وجود ندارد پس برای او قوتی هست که بخواهد بعد از حکم به زوالش عود کند و برگردد و آن هم عدم جواز</w:t>
      </w:r>
      <w:r>
        <w:rPr>
          <w:rFonts w:hint="cs"/>
          <w:rtl/>
          <w:lang w:bidi="fa-IR"/>
        </w:rPr>
        <w:t xml:space="preserve"> عمل</w:t>
      </w:r>
      <w:r w:rsidR="00061334">
        <w:rPr>
          <w:rFonts w:hint="cs"/>
          <w:rtl/>
          <w:lang w:bidi="fa-IR"/>
        </w:rPr>
        <w:t xml:space="preserve"> اوست دراسم ظاهر.</w:t>
      </w:r>
    </w:p>
    <w:p w:rsidR="00061334" w:rsidRDefault="00061334" w:rsidP="007E3891">
      <w:pPr>
        <w:keepNext/>
        <w:ind w:firstLine="224"/>
        <w:rPr>
          <w:rFonts w:hint="cs"/>
          <w:rtl/>
          <w:lang w:bidi="fa-IR"/>
        </w:rPr>
      </w:pPr>
      <w:r>
        <w:rPr>
          <w:rFonts w:hint="cs"/>
          <w:rtl/>
          <w:lang w:bidi="fa-IR"/>
        </w:rPr>
        <w:t>پس در نتیجه</w:t>
      </w:r>
      <w:r w:rsidR="00B73E18">
        <w:rPr>
          <w:rFonts w:hint="cs"/>
          <w:rtl/>
          <w:lang w:bidi="fa-IR"/>
        </w:rPr>
        <w:t xml:space="preserve"> اینکه </w:t>
      </w:r>
      <w:r>
        <w:rPr>
          <w:rFonts w:hint="cs"/>
          <w:rtl/>
          <w:lang w:bidi="fa-IR"/>
        </w:rPr>
        <w:t xml:space="preserve">در مثال مذکور اصلی </w:t>
      </w:r>
      <w:r w:rsidRPr="006A03EE">
        <w:rPr>
          <w:rFonts w:hint="cs"/>
          <w:rtl/>
        </w:rPr>
        <w:t>«</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sidRPr="00C131D3">
        <w:rPr>
          <w:rFonts w:hint="cs"/>
          <w:rtl/>
        </w:rPr>
        <w:t>»</w:t>
      </w:r>
      <w:r>
        <w:rPr>
          <w:rFonts w:hint="cs"/>
          <w:rtl/>
          <w:lang w:bidi="fa-IR"/>
        </w:rPr>
        <w:t xml:space="preserve"> به </w:t>
      </w:r>
      <w:r w:rsidRPr="006A03EE">
        <w:rPr>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برمی</w:t>
      </w:r>
      <w:r>
        <w:rPr>
          <w:rFonts w:hint="eastAsia"/>
          <w:rtl/>
          <w:lang w:bidi="fa-IR"/>
        </w:rPr>
        <w:t>‌</w:t>
      </w:r>
      <w:r>
        <w:rPr>
          <w:rFonts w:hint="cs"/>
          <w:rtl/>
          <w:lang w:bidi="fa-IR"/>
        </w:rPr>
        <w:t>گردد با</w:t>
      </w:r>
      <w:r w:rsidR="00B73E18">
        <w:rPr>
          <w:rFonts w:hint="cs"/>
          <w:rtl/>
          <w:lang w:bidi="fa-IR"/>
        </w:rPr>
        <w:t xml:space="preserve"> اینکه </w:t>
      </w:r>
      <w:r>
        <w:rPr>
          <w:rFonts w:hint="cs"/>
          <w:rtl/>
          <w:lang w:bidi="fa-IR"/>
        </w:rPr>
        <w:t>نحویین اگر کلمه «احسن</w:t>
      </w:r>
      <w:r w:rsidRPr="00C131D3">
        <w:rPr>
          <w:rFonts w:hint="cs"/>
          <w:rtl/>
        </w:rPr>
        <w:t>»</w:t>
      </w:r>
      <w:r>
        <w:rPr>
          <w:rFonts w:hint="cs"/>
          <w:rtl/>
          <w:lang w:bidi="fa-IR"/>
        </w:rPr>
        <w:t xml:space="preserve"> را بنا بر</w:t>
      </w:r>
      <w:r w:rsidR="005B0200">
        <w:rPr>
          <w:rFonts w:hint="cs"/>
          <w:rtl/>
          <w:lang w:bidi="fa-IR"/>
        </w:rPr>
        <w:t xml:space="preserve"> خبریّت </w:t>
      </w:r>
      <w:r>
        <w:rPr>
          <w:rFonts w:hint="cs"/>
          <w:rtl/>
          <w:lang w:bidi="fa-IR"/>
        </w:rPr>
        <w:t xml:space="preserve">رفع می‌دادند و کلمه </w:t>
      </w:r>
      <w:r w:rsidRPr="006A03EE">
        <w:rPr>
          <w:rFonts w:hint="cs"/>
          <w:rtl/>
        </w:rPr>
        <w:t>«</w:t>
      </w:r>
      <w:r w:rsidRPr="009F0904">
        <w:rPr>
          <w:rStyle w:val="a"/>
          <w:rFonts w:hint="cs"/>
          <w:rtl/>
        </w:rPr>
        <w:t>کحل</w:t>
      </w:r>
      <w:r w:rsidRPr="00C131D3">
        <w:rPr>
          <w:rFonts w:hint="cs"/>
          <w:rtl/>
        </w:rPr>
        <w:t>»</w:t>
      </w:r>
      <w:r>
        <w:rPr>
          <w:rFonts w:hint="cs"/>
          <w:rtl/>
          <w:lang w:bidi="fa-IR"/>
        </w:rPr>
        <w:t xml:space="preserve"> را هم بنا بر مبتداء بودن مرفوع می‌نمودند هرآینه ‌بین احسن و بین معمول او فاصله می</w:t>
      </w:r>
      <w:r>
        <w:rPr>
          <w:rFonts w:hint="eastAsia"/>
          <w:rtl/>
          <w:lang w:bidi="fa-IR"/>
        </w:rPr>
        <w:t>‌</w:t>
      </w:r>
      <w:r>
        <w:rPr>
          <w:rFonts w:hint="cs"/>
          <w:rtl/>
          <w:lang w:bidi="fa-IR"/>
        </w:rPr>
        <w:t xml:space="preserve">انداختند بوسیله اجنبی و بیگانه که همان کحل باشد یعنی بین آنچه را که احسن از حیث اسم تفضیل بودن در او عمل می‌کند و بین آن معمول که در مثال، </w:t>
      </w:r>
      <w:r w:rsidRPr="006A03EE">
        <w:rPr>
          <w:rFonts w:hint="cs"/>
          <w:rtl/>
        </w:rPr>
        <w:t>«</w:t>
      </w:r>
      <w:r w:rsidRPr="009F0904">
        <w:rPr>
          <w:rStyle w:val="a"/>
          <w:rFonts w:hint="cs"/>
          <w:rtl/>
        </w:rPr>
        <w:t>فی عین</w:t>
      </w:r>
      <w:r>
        <w:rPr>
          <w:rStyle w:val="a"/>
          <w:rFonts w:hint="cs"/>
          <w:rtl/>
        </w:rPr>
        <w:t>ِ</w:t>
      </w:r>
      <w:r w:rsidRPr="009F0904">
        <w:rPr>
          <w:rStyle w:val="a"/>
          <w:rFonts w:hint="cs"/>
          <w:rtl/>
        </w:rPr>
        <w:t xml:space="preserve"> زید</w:t>
      </w:r>
      <w:r>
        <w:rPr>
          <w:rFonts w:hint="cs"/>
          <w:rtl/>
        </w:rPr>
        <w:t>ٍ</w:t>
      </w:r>
      <w:r w:rsidRPr="00C131D3">
        <w:rPr>
          <w:rFonts w:hint="cs"/>
          <w:rtl/>
        </w:rPr>
        <w:t>»</w:t>
      </w:r>
      <w:r>
        <w:rPr>
          <w:rFonts w:hint="cs"/>
          <w:rtl/>
          <w:lang w:bidi="fa-IR"/>
        </w:rPr>
        <w:t xml:space="preserve"> باشد بوسیله اجنبی یعنی کحل فاصله می‌شد زیرا هرچه را که معمول برای اسم تفضیل نیست از این حیثی</w:t>
      </w:r>
      <w:r w:rsidR="003B7B0A">
        <w:rPr>
          <w:rFonts w:hint="cs"/>
          <w:rtl/>
          <w:lang w:bidi="fa-IR"/>
        </w:rPr>
        <w:t>ّ</w:t>
      </w:r>
      <w:r>
        <w:rPr>
          <w:rFonts w:hint="cs"/>
          <w:rtl/>
          <w:lang w:bidi="fa-IR"/>
        </w:rPr>
        <w:t>ت، پس آن چیز اجنبی با او</w:t>
      </w:r>
      <w:r w:rsidR="003B7B0A">
        <w:rPr>
          <w:rFonts w:hint="cs"/>
          <w:rtl/>
          <w:lang w:bidi="fa-IR"/>
        </w:rPr>
        <w:t xml:space="preserve"> است</w:t>
      </w:r>
      <w:r>
        <w:rPr>
          <w:rFonts w:hint="cs"/>
          <w:rtl/>
          <w:lang w:bidi="fa-IR"/>
        </w:rPr>
        <w:t xml:space="preserve"> از </w:t>
      </w:r>
      <w:r w:rsidR="003B7B0A">
        <w:rPr>
          <w:rFonts w:hint="cs"/>
          <w:rtl/>
          <w:lang w:bidi="fa-IR"/>
        </w:rPr>
        <w:t>هم</w:t>
      </w:r>
      <w:r>
        <w:rPr>
          <w:rFonts w:hint="cs"/>
          <w:rtl/>
          <w:lang w:bidi="fa-IR"/>
        </w:rPr>
        <w:t>ین</w:t>
      </w:r>
      <w:r w:rsidR="005B0200">
        <w:rPr>
          <w:rFonts w:hint="cs"/>
          <w:rtl/>
          <w:lang w:bidi="fa-IR"/>
        </w:rPr>
        <w:t xml:space="preserve"> حیثیّت </w:t>
      </w:r>
      <w:r>
        <w:rPr>
          <w:rFonts w:hint="cs"/>
          <w:rtl/>
          <w:lang w:bidi="fa-IR"/>
        </w:rPr>
        <w:t>که جایز نیست تخلّل آن اجنبی بین آن چیز یعنی اسم تفضیل و بین معمولاتش از این</w:t>
      </w:r>
      <w:r w:rsidR="005B0200">
        <w:rPr>
          <w:rFonts w:hint="cs"/>
          <w:rtl/>
          <w:lang w:bidi="fa-IR"/>
        </w:rPr>
        <w:t xml:space="preserve"> حیثیّت </w:t>
      </w:r>
      <w:r w:rsidR="003B7B0A">
        <w:rPr>
          <w:rFonts w:hint="cs"/>
          <w:rtl/>
          <w:lang w:bidi="fa-IR"/>
        </w:rPr>
        <w:t>(</w:t>
      </w:r>
      <w:r>
        <w:rPr>
          <w:rFonts w:hint="cs"/>
          <w:rtl/>
          <w:lang w:bidi="fa-IR"/>
        </w:rPr>
        <w:t>یعنی از آن</w:t>
      </w:r>
      <w:r w:rsidR="005B0200">
        <w:rPr>
          <w:rFonts w:hint="cs"/>
          <w:rtl/>
          <w:lang w:bidi="fa-IR"/>
        </w:rPr>
        <w:t xml:space="preserve"> حیثیّت </w:t>
      </w:r>
      <w:r>
        <w:rPr>
          <w:rFonts w:hint="cs"/>
          <w:rtl/>
          <w:lang w:bidi="fa-IR"/>
        </w:rPr>
        <w:t>که او اسم تفضیل است که دراو معنای فعلیت است</w:t>
      </w:r>
      <w:r w:rsidR="003B7B0A">
        <w:rPr>
          <w:rFonts w:hint="cs"/>
          <w:rtl/>
          <w:lang w:bidi="fa-IR"/>
        </w:rPr>
        <w:t>)</w:t>
      </w:r>
      <w:r>
        <w:rPr>
          <w:rFonts w:hint="cs"/>
          <w:rtl/>
          <w:lang w:bidi="fa-IR"/>
        </w:rPr>
        <w:t>.</w:t>
      </w:r>
    </w:p>
    <w:p w:rsidR="00061334" w:rsidRPr="00383CA1" w:rsidRDefault="00061334" w:rsidP="007E3891">
      <w:pPr>
        <w:keepNext/>
        <w:ind w:firstLine="224"/>
        <w:rPr>
          <w:rFonts w:hint="cs"/>
          <w:rtl/>
        </w:rPr>
      </w:pPr>
      <w:r w:rsidRPr="006A03EE">
        <w:rPr>
          <w:rFonts w:hint="cs"/>
          <w:rtl/>
        </w:rPr>
        <w:t>«</w:t>
      </w:r>
      <w:r w:rsidRPr="009F0904">
        <w:rPr>
          <w:rStyle w:val="a"/>
          <w:rFonts w:hint="cs"/>
          <w:rtl/>
        </w:rPr>
        <w:t>و</w:t>
      </w:r>
      <w:r>
        <w:rPr>
          <w:rStyle w:val="a"/>
          <w:rFonts w:hint="cs"/>
          <w:rtl/>
        </w:rPr>
        <w:t xml:space="preserve"> </w:t>
      </w:r>
      <w:r w:rsidRPr="009F0904">
        <w:rPr>
          <w:rStyle w:val="a"/>
          <w:rFonts w:hint="cs"/>
          <w:rtl/>
        </w:rPr>
        <w:t>لا</w:t>
      </w:r>
      <w:r>
        <w:rPr>
          <w:rStyle w:val="a"/>
          <w:rFonts w:hint="eastAsia"/>
          <w:rtl/>
        </w:rPr>
        <w:t>‌</w:t>
      </w:r>
      <w:r w:rsidRPr="009F0904">
        <w:rPr>
          <w:rStyle w:val="a"/>
          <w:rFonts w:hint="cs"/>
          <w:rtl/>
        </w:rPr>
        <w:t>یخرجه عن هذا الاجنبیه...</w:t>
      </w:r>
      <w:r w:rsidRPr="00C131D3">
        <w:rPr>
          <w:rFonts w:hint="cs"/>
          <w:rtl/>
        </w:rPr>
        <w:t>»</w:t>
      </w:r>
      <w:r>
        <w:rPr>
          <w:rFonts w:hint="cs"/>
          <w:rtl/>
          <w:lang w:bidi="fa-IR"/>
        </w:rPr>
        <w:t xml:space="preserve"> دفع سؤال</w:t>
      </w:r>
      <w:r w:rsidR="00B73E18">
        <w:rPr>
          <w:rFonts w:hint="cs"/>
          <w:rtl/>
          <w:lang w:bidi="fa-IR"/>
        </w:rPr>
        <w:t xml:space="preserve"> مقدّر </w:t>
      </w:r>
      <w:r>
        <w:rPr>
          <w:rFonts w:hint="cs"/>
          <w:rtl/>
          <w:lang w:bidi="fa-IR"/>
        </w:rPr>
        <w:t xml:space="preserve">است که سؤال این است که معنای </w:t>
      </w:r>
      <w:r w:rsidR="005B0200">
        <w:rPr>
          <w:rFonts w:hint="cs"/>
          <w:rtl/>
          <w:lang w:bidi="fa-IR"/>
        </w:rPr>
        <w:t xml:space="preserve">ابتدائیّت </w:t>
      </w:r>
      <w:r>
        <w:rPr>
          <w:rFonts w:hint="cs"/>
          <w:rtl/>
          <w:lang w:bidi="fa-IR"/>
        </w:rPr>
        <w:t>عاملی است در مبتدا و خبر با هم (که مذهب مختار هم همین است) پس در این صورت کلمه کحل که فاصل بین اَحْسَن و معمول اوست به عنوان اجنبی نخواهد بود زیرا که هر یک از کلمه کحل و اَحْسَن معمول برای یک عامل به نام ابتداء هستند؟</w:t>
      </w:r>
    </w:p>
    <w:p w:rsidR="00061334" w:rsidRDefault="00061334" w:rsidP="007E3891">
      <w:pPr>
        <w:keepNext/>
        <w:ind w:firstLine="224"/>
        <w:rPr>
          <w:rFonts w:hint="cs"/>
          <w:rtl/>
          <w:lang w:bidi="fa-IR"/>
        </w:rPr>
      </w:pPr>
      <w:r w:rsidRPr="0065111B">
        <w:rPr>
          <w:rFonts w:hint="cs"/>
          <w:rtl/>
          <w:lang w:bidi="fa-IR"/>
        </w:rPr>
        <w:t>جواب</w:t>
      </w:r>
      <w:r>
        <w:rPr>
          <w:rFonts w:hint="cs"/>
          <w:rtl/>
          <w:lang w:bidi="fa-IR"/>
        </w:rPr>
        <w:t xml:space="preserve"> سؤال </w:t>
      </w:r>
      <w:r w:rsidRPr="0065111B">
        <w:rPr>
          <w:rFonts w:hint="cs"/>
          <w:rtl/>
          <w:lang w:bidi="fa-IR"/>
        </w:rPr>
        <w:t>این است</w:t>
      </w:r>
      <w:r>
        <w:rPr>
          <w:rFonts w:hint="cs"/>
          <w:rtl/>
          <w:lang w:bidi="fa-IR"/>
        </w:rPr>
        <w:t xml:space="preserve"> که اگر کحل با احسن که خبر ا</w:t>
      </w:r>
      <w:r w:rsidR="003B7B0A">
        <w:rPr>
          <w:rFonts w:hint="cs"/>
          <w:rtl/>
          <w:lang w:bidi="fa-IR"/>
        </w:rPr>
        <w:t>وست معمول یک چیزند این معمول یک</w:t>
      </w:r>
      <w:r>
        <w:rPr>
          <w:rFonts w:hint="cs"/>
          <w:rtl/>
          <w:lang w:bidi="fa-IR"/>
        </w:rPr>
        <w:t xml:space="preserve"> چیز بودن کحل را از اجنبی بودن خارج نمی</w:t>
      </w:r>
      <w:r>
        <w:rPr>
          <w:rFonts w:hint="eastAsia"/>
          <w:rtl/>
          <w:lang w:bidi="fa-IR"/>
        </w:rPr>
        <w:t>‌</w:t>
      </w:r>
      <w:r>
        <w:rPr>
          <w:rFonts w:hint="cs"/>
          <w:rtl/>
          <w:lang w:bidi="fa-IR"/>
        </w:rPr>
        <w:t>کند</w:t>
      </w:r>
      <w:r w:rsidR="00365289">
        <w:rPr>
          <w:rFonts w:hint="cs"/>
          <w:rtl/>
          <w:lang w:bidi="fa-IR"/>
        </w:rPr>
        <w:t xml:space="preserve"> چون‌که </w:t>
      </w:r>
      <w:r>
        <w:rPr>
          <w:rFonts w:hint="cs"/>
          <w:rtl/>
          <w:lang w:bidi="fa-IR"/>
        </w:rPr>
        <w:t xml:space="preserve">عامل در مبتداء معنای </w:t>
      </w:r>
      <w:r w:rsidR="005B0200">
        <w:rPr>
          <w:rFonts w:hint="cs"/>
          <w:rtl/>
          <w:lang w:bidi="fa-IR"/>
        </w:rPr>
        <w:t xml:space="preserve">ابتدائیّت </w:t>
      </w:r>
      <w:r>
        <w:rPr>
          <w:rFonts w:hint="cs"/>
          <w:rtl/>
          <w:lang w:bidi="fa-IR"/>
        </w:rPr>
        <w:t xml:space="preserve">است نه اسم تفضیل ولی عامل در کلمه </w:t>
      </w:r>
      <w:r w:rsidRPr="006A03EE">
        <w:rPr>
          <w:rFonts w:hint="cs"/>
          <w:rtl/>
        </w:rPr>
        <w:t>«</w:t>
      </w:r>
      <w:r w:rsidRPr="009F0904">
        <w:rPr>
          <w:rStyle w:val="a"/>
          <w:rFonts w:hint="cs"/>
          <w:rtl/>
        </w:rPr>
        <w:t>منه فی عین زید</w:t>
      </w:r>
      <w:r w:rsidRPr="00C131D3">
        <w:rPr>
          <w:rFonts w:hint="cs"/>
          <w:rtl/>
        </w:rPr>
        <w:t>»</w:t>
      </w:r>
      <w:r>
        <w:rPr>
          <w:rFonts w:hint="cs"/>
          <w:rtl/>
          <w:lang w:bidi="fa-IR"/>
        </w:rPr>
        <w:t xml:space="preserve"> اسم تفضیل است لذا شارح هم گفت</w:t>
      </w:r>
      <w:r w:rsidR="00B73E18">
        <w:rPr>
          <w:rFonts w:hint="cs"/>
          <w:rtl/>
          <w:lang w:bidi="fa-IR"/>
        </w:rPr>
        <w:t xml:space="preserve"> اینکه </w:t>
      </w:r>
      <w:r>
        <w:rPr>
          <w:rFonts w:hint="cs"/>
          <w:rtl/>
          <w:lang w:bidi="fa-IR"/>
        </w:rPr>
        <w:t xml:space="preserve">بر کلمه کحل معنای </w:t>
      </w:r>
      <w:r w:rsidR="005B0200">
        <w:rPr>
          <w:rFonts w:hint="cs"/>
          <w:rtl/>
          <w:lang w:bidi="fa-IR"/>
        </w:rPr>
        <w:t xml:space="preserve">ابتدائیّت </w:t>
      </w:r>
      <w:r>
        <w:rPr>
          <w:rFonts w:hint="cs"/>
          <w:rtl/>
          <w:lang w:bidi="fa-IR"/>
        </w:rPr>
        <w:t>عارض شد که عامل در مبتدا و خبر است، او را از اجنبی بودن با احسن خارج نمی</w:t>
      </w:r>
      <w:r>
        <w:rPr>
          <w:rFonts w:hint="eastAsia"/>
          <w:rtl/>
          <w:lang w:bidi="fa-IR"/>
        </w:rPr>
        <w:t>‌</w:t>
      </w:r>
      <w:r>
        <w:rPr>
          <w:rFonts w:hint="cs"/>
          <w:rtl/>
          <w:lang w:bidi="fa-IR"/>
        </w:rPr>
        <w:t>کند زیرا که عامل حقیق</w:t>
      </w:r>
      <w:r w:rsidR="003B7B0A">
        <w:rPr>
          <w:rFonts w:hint="cs"/>
          <w:rtl/>
          <w:lang w:bidi="fa-IR"/>
        </w:rPr>
        <w:t>ی</w:t>
      </w:r>
      <w:r>
        <w:rPr>
          <w:rFonts w:hint="cs"/>
          <w:rtl/>
          <w:lang w:bidi="fa-IR"/>
        </w:rPr>
        <w:t xml:space="preserve"> در این صورت همان </w:t>
      </w:r>
      <w:r w:rsidR="005B0200">
        <w:rPr>
          <w:rFonts w:hint="cs"/>
          <w:rtl/>
          <w:lang w:bidi="fa-IR"/>
        </w:rPr>
        <w:t xml:space="preserve">ابتدائیّت </w:t>
      </w:r>
      <w:r>
        <w:rPr>
          <w:rFonts w:hint="cs"/>
          <w:rtl/>
          <w:lang w:bidi="fa-IR"/>
        </w:rPr>
        <w:t>است در کحل نه اسم تفضیل به خلاف آنجا که وقتی در کحل به عنوان</w:t>
      </w:r>
      <w:r w:rsidR="00A95BA8">
        <w:rPr>
          <w:rFonts w:hint="cs"/>
          <w:rtl/>
          <w:lang w:bidi="fa-IR"/>
        </w:rPr>
        <w:t xml:space="preserve"> فاعلیّت </w:t>
      </w:r>
      <w:r>
        <w:rPr>
          <w:rFonts w:hint="cs"/>
          <w:rtl/>
          <w:lang w:bidi="fa-IR"/>
        </w:rPr>
        <w:t>عمل شود که کحل به عنوان اجنبی باقی نمی</w:t>
      </w:r>
      <w:r>
        <w:rPr>
          <w:rFonts w:hint="eastAsia"/>
          <w:rtl/>
          <w:lang w:bidi="fa-IR"/>
        </w:rPr>
        <w:t>‌</w:t>
      </w:r>
      <w:r>
        <w:rPr>
          <w:rFonts w:hint="cs"/>
          <w:rtl/>
          <w:lang w:bidi="fa-IR"/>
        </w:rPr>
        <w:t>ماند</w:t>
      </w:r>
      <w:r w:rsidR="00365289">
        <w:rPr>
          <w:rFonts w:hint="cs"/>
          <w:rtl/>
          <w:lang w:bidi="fa-IR"/>
        </w:rPr>
        <w:t xml:space="preserve"> چون‌که </w:t>
      </w:r>
      <w:r>
        <w:rPr>
          <w:rFonts w:hint="cs"/>
          <w:rtl/>
          <w:lang w:bidi="fa-IR"/>
        </w:rPr>
        <w:t>از معمولات احسن یعنی اسم تفضیل واقع</w:t>
      </w:r>
      <w:r w:rsidR="007366E3">
        <w:rPr>
          <w:rFonts w:hint="cs"/>
          <w:rtl/>
          <w:lang w:bidi="fa-IR"/>
        </w:rPr>
        <w:t xml:space="preserve"> می‌شود </w:t>
      </w:r>
      <w:r>
        <w:rPr>
          <w:rFonts w:hint="cs"/>
          <w:rtl/>
          <w:lang w:bidi="fa-IR"/>
        </w:rPr>
        <w:t>از آن حیث که اسم تفضیل است.</w:t>
      </w:r>
    </w:p>
    <w:p w:rsidR="00061334" w:rsidRDefault="00061334" w:rsidP="007E3891">
      <w:pPr>
        <w:keepNext/>
        <w:ind w:firstLine="224"/>
        <w:rPr>
          <w:rFonts w:hint="cs"/>
          <w:rtl/>
          <w:lang w:bidi="fa-IR"/>
        </w:rPr>
      </w:pPr>
      <w:r>
        <w:rPr>
          <w:rFonts w:hint="cs"/>
          <w:rtl/>
          <w:lang w:bidi="fa-IR"/>
        </w:rPr>
        <w:t>ولی اگر مصنف در مثال</w:t>
      </w:r>
      <w:r w:rsidR="003B7B0A">
        <w:rPr>
          <w:rFonts w:hint="cs"/>
          <w:rtl/>
          <w:lang w:bidi="fa-IR"/>
        </w:rPr>
        <w:t>، این قولش</w:t>
      </w:r>
      <w:r>
        <w:rPr>
          <w:rFonts w:hint="cs"/>
          <w:rtl/>
          <w:lang w:bidi="fa-IR"/>
        </w:rPr>
        <w:t xml:space="preserve"> </w:t>
      </w:r>
      <w:r w:rsidRPr="006A03EE">
        <w:rPr>
          <w:rFonts w:hint="cs"/>
          <w:rtl/>
        </w:rPr>
        <w:t>«</w:t>
      </w:r>
      <w:r w:rsidRPr="003B7B0A">
        <w:rPr>
          <w:rStyle w:val="a"/>
          <w:rFonts w:hint="cs"/>
          <w:rtl/>
        </w:rPr>
        <w:t>منه فی عین زید</w:t>
      </w:r>
      <w:r w:rsidRPr="00C131D3">
        <w:rPr>
          <w:rFonts w:hint="cs"/>
          <w:rtl/>
          <w:lang w:bidi="fa-IR"/>
        </w:rPr>
        <w:t>»</w:t>
      </w:r>
      <w:r>
        <w:rPr>
          <w:rFonts w:hint="cs"/>
          <w:rtl/>
          <w:lang w:bidi="fa-IR"/>
        </w:rPr>
        <w:t xml:space="preserve"> را بر کلمه </w:t>
      </w:r>
      <w:r w:rsidRPr="006A03EE">
        <w:rPr>
          <w:rFonts w:hint="cs"/>
          <w:rtl/>
        </w:rPr>
        <w:t>«</w:t>
      </w:r>
      <w:r w:rsidRPr="009F0904">
        <w:rPr>
          <w:rStyle w:val="a"/>
          <w:rFonts w:hint="cs"/>
          <w:rtl/>
        </w:rPr>
        <w:t>الکحل</w:t>
      </w:r>
      <w:r w:rsidRPr="00C131D3">
        <w:rPr>
          <w:rFonts w:hint="cs"/>
          <w:rtl/>
        </w:rPr>
        <w:t>»</w:t>
      </w:r>
      <w:r w:rsidR="00CF1C3C">
        <w:rPr>
          <w:rStyle w:val="a"/>
          <w:rFonts w:hint="cs"/>
          <w:rtl/>
        </w:rPr>
        <w:t xml:space="preserve"> </w:t>
      </w:r>
      <w:r w:rsidR="00CF1C3C" w:rsidRPr="008F0519">
        <w:rPr>
          <w:rFonts w:hint="cs"/>
          <w:rtl/>
        </w:rPr>
        <w:t xml:space="preserve">مقدّم </w:t>
      </w:r>
      <w:r>
        <w:rPr>
          <w:rFonts w:hint="cs"/>
          <w:rtl/>
          <w:lang w:bidi="fa-IR"/>
        </w:rPr>
        <w:t>می</w:t>
      </w:r>
      <w:r>
        <w:rPr>
          <w:rFonts w:hint="eastAsia"/>
          <w:rtl/>
          <w:lang w:bidi="fa-IR"/>
        </w:rPr>
        <w:t>‌</w:t>
      </w:r>
      <w:r>
        <w:rPr>
          <w:rFonts w:hint="cs"/>
          <w:rtl/>
          <w:lang w:bidi="fa-IR"/>
        </w:rPr>
        <w:t>کرد، فصل بین احسن و معمولش لازم نمی</w:t>
      </w:r>
      <w:r>
        <w:rPr>
          <w:rFonts w:hint="eastAsia"/>
          <w:rtl/>
          <w:lang w:bidi="fa-IR"/>
        </w:rPr>
        <w:t>‌</w:t>
      </w:r>
      <w:r>
        <w:rPr>
          <w:rFonts w:hint="cs"/>
          <w:rtl/>
          <w:lang w:bidi="fa-IR"/>
        </w:rPr>
        <w:t>آمد</w:t>
      </w:r>
      <w:r w:rsidR="008F0519">
        <w:rPr>
          <w:rFonts w:hint="cs"/>
          <w:rtl/>
          <w:lang w:bidi="fa-IR"/>
        </w:rPr>
        <w:t xml:space="preserve"> از آن حیث که اسم تفضیل است</w:t>
      </w:r>
      <w:r>
        <w:rPr>
          <w:rFonts w:hint="cs"/>
          <w:rtl/>
          <w:lang w:bidi="fa-IR"/>
        </w:rPr>
        <w:t xml:space="preserve"> و لکن در معنای این نحوه</w:t>
      </w:r>
      <w:r w:rsidR="00756FB4">
        <w:rPr>
          <w:rFonts w:hint="cs"/>
          <w:rtl/>
          <w:lang w:bidi="fa-IR"/>
        </w:rPr>
        <w:t xml:space="preserve"> تقدّم </w:t>
      </w:r>
      <w:r>
        <w:rPr>
          <w:rFonts w:hint="cs"/>
          <w:rtl/>
          <w:lang w:bidi="fa-IR"/>
        </w:rPr>
        <w:t>یک نحوه گره و ت</w:t>
      </w:r>
      <w:r w:rsidR="008F0519">
        <w:rPr>
          <w:rFonts w:hint="cs"/>
          <w:rtl/>
          <w:lang w:bidi="fa-IR"/>
        </w:rPr>
        <w:t>عق</w:t>
      </w:r>
      <w:r>
        <w:rPr>
          <w:rFonts w:hint="cs"/>
          <w:rtl/>
          <w:lang w:bidi="fa-IR"/>
        </w:rPr>
        <w:t>یدی رکیک پیش می</w:t>
      </w:r>
      <w:r>
        <w:rPr>
          <w:rFonts w:hint="eastAsia"/>
          <w:rtl/>
          <w:lang w:bidi="fa-IR"/>
        </w:rPr>
        <w:t>‌</w:t>
      </w:r>
      <w:r>
        <w:rPr>
          <w:rFonts w:hint="cs"/>
          <w:rtl/>
          <w:lang w:bidi="fa-IR"/>
        </w:rPr>
        <w:t xml:space="preserve">آمد </w:t>
      </w:r>
      <w:r w:rsidR="008F0519">
        <w:rPr>
          <w:rFonts w:hint="cs"/>
          <w:rtl/>
          <w:lang w:bidi="fa-IR"/>
        </w:rPr>
        <w:t>(</w:t>
      </w:r>
      <w:r>
        <w:rPr>
          <w:rFonts w:hint="cs"/>
          <w:rtl/>
          <w:lang w:bidi="fa-IR"/>
        </w:rPr>
        <w:t>که عود ضمیر به چیزی می</w:t>
      </w:r>
      <w:r>
        <w:rPr>
          <w:rFonts w:hint="eastAsia"/>
          <w:rtl/>
          <w:lang w:bidi="fa-IR"/>
        </w:rPr>
        <w:t>‌</w:t>
      </w:r>
      <w:r w:rsidR="008F0519">
        <w:rPr>
          <w:rFonts w:hint="cs"/>
          <w:rtl/>
          <w:lang w:bidi="fa-IR"/>
        </w:rPr>
        <w:t>ش</w:t>
      </w:r>
      <w:r>
        <w:rPr>
          <w:rFonts w:hint="cs"/>
          <w:rtl/>
          <w:lang w:bidi="fa-IR"/>
        </w:rPr>
        <w:t>د که ذکر نشده بود</w:t>
      </w:r>
      <w:r w:rsidR="008F0519">
        <w:rPr>
          <w:rFonts w:hint="cs"/>
          <w:rtl/>
          <w:lang w:bidi="fa-IR"/>
        </w:rPr>
        <w:t>)</w:t>
      </w:r>
      <w:r>
        <w:rPr>
          <w:rFonts w:hint="cs"/>
          <w:rtl/>
          <w:lang w:bidi="fa-IR"/>
        </w:rPr>
        <w:t xml:space="preserve"> و نیز ت</w:t>
      </w:r>
      <w:r w:rsidR="008F0519">
        <w:rPr>
          <w:rFonts w:hint="cs"/>
          <w:rtl/>
          <w:lang w:bidi="fa-IR"/>
        </w:rPr>
        <w:t>عقی</w:t>
      </w:r>
      <w:r>
        <w:rPr>
          <w:rFonts w:hint="cs"/>
          <w:rtl/>
          <w:lang w:bidi="fa-IR"/>
        </w:rPr>
        <w:t>د رکیک پیش می</w:t>
      </w:r>
      <w:r>
        <w:rPr>
          <w:rFonts w:hint="eastAsia"/>
          <w:rtl/>
          <w:lang w:bidi="fa-IR"/>
        </w:rPr>
        <w:t>‌</w:t>
      </w:r>
      <w:r>
        <w:rPr>
          <w:rFonts w:hint="cs"/>
          <w:rtl/>
          <w:lang w:bidi="fa-IR"/>
        </w:rPr>
        <w:t>آمد اگر به این عبارت هم می</w:t>
      </w:r>
      <w:r>
        <w:rPr>
          <w:rFonts w:hint="eastAsia"/>
          <w:rtl/>
          <w:lang w:bidi="fa-IR"/>
        </w:rPr>
        <w:t>‌</w:t>
      </w:r>
      <w:r>
        <w:rPr>
          <w:rFonts w:hint="cs"/>
          <w:rtl/>
          <w:lang w:bidi="fa-IR"/>
        </w:rPr>
        <w:t xml:space="preserve">گفت که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xml:space="preserve"> احسن</w:t>
      </w:r>
      <w:r>
        <w:rPr>
          <w:rStyle w:val="a"/>
          <w:rFonts w:hint="cs"/>
          <w:rtl/>
        </w:rPr>
        <w:t>َ</w:t>
      </w:r>
      <w:r w:rsidRPr="009F0904">
        <w:rPr>
          <w:rStyle w:val="a"/>
          <w:rFonts w:hint="cs"/>
          <w:rtl/>
        </w:rPr>
        <w:t xml:space="preserve"> من الکحل فی عینه هو</w:t>
      </w:r>
      <w:r w:rsidR="008F0519">
        <w:rPr>
          <w:rStyle w:val="a"/>
          <w:rFonts w:hint="cs"/>
          <w:rtl/>
        </w:rPr>
        <w:t xml:space="preserve"> اَی</w:t>
      </w:r>
      <w:r w:rsidR="008F0519" w:rsidRPr="00132B13">
        <w:rPr>
          <w:rStyle w:val="a"/>
          <w:rFonts w:hint="cs"/>
          <w:rtl/>
        </w:rPr>
        <w:t>ْ</w:t>
      </w:r>
      <w:r w:rsidRPr="009F0904">
        <w:rPr>
          <w:rStyle w:val="a"/>
          <w:rFonts w:hint="cs"/>
          <w:rtl/>
        </w:rPr>
        <w:t xml:space="preserve"> الکحل فی عین زید</w:t>
      </w:r>
      <w:r w:rsidRPr="00C131D3">
        <w:rPr>
          <w:rFonts w:hint="cs"/>
          <w:rtl/>
          <w:lang w:bidi="fa-IR"/>
        </w:rPr>
        <w:t>»</w:t>
      </w:r>
      <w:r>
        <w:rPr>
          <w:rFonts w:hint="cs"/>
          <w:rtl/>
          <w:lang w:bidi="fa-IR"/>
        </w:rPr>
        <w:t xml:space="preserve"> که خالی از رکاکت و ت</w:t>
      </w:r>
      <w:r w:rsidR="008F0519">
        <w:rPr>
          <w:rFonts w:hint="cs"/>
          <w:rtl/>
          <w:lang w:bidi="fa-IR"/>
        </w:rPr>
        <w:t>عقی</w:t>
      </w:r>
      <w:r>
        <w:rPr>
          <w:rFonts w:hint="cs"/>
          <w:rtl/>
          <w:lang w:bidi="fa-IR"/>
        </w:rPr>
        <w:t>د نبود با</w:t>
      </w:r>
      <w:r w:rsidR="00B73E18">
        <w:rPr>
          <w:rFonts w:hint="cs"/>
          <w:rtl/>
          <w:lang w:bidi="fa-IR"/>
        </w:rPr>
        <w:t xml:space="preserve"> اینکه </w:t>
      </w:r>
      <w:r>
        <w:rPr>
          <w:rFonts w:hint="cs"/>
          <w:rtl/>
          <w:lang w:bidi="fa-IR"/>
        </w:rPr>
        <w:t xml:space="preserve">این هر دو عبارت </w:t>
      </w:r>
      <w:r w:rsidR="008F0519">
        <w:rPr>
          <w:rFonts w:hint="cs"/>
          <w:rtl/>
          <w:lang w:bidi="fa-IR"/>
        </w:rPr>
        <w:t>مثل آن عبارت مشهور در ادای مقصود</w:t>
      </w:r>
      <w:r>
        <w:rPr>
          <w:rFonts w:hint="cs"/>
          <w:rtl/>
          <w:lang w:bidi="fa-IR"/>
        </w:rPr>
        <w:t xml:space="preserve"> نمی</w:t>
      </w:r>
      <w:r w:rsidR="008F0519">
        <w:rPr>
          <w:rFonts w:hint="eastAsia"/>
          <w:rtl/>
          <w:lang w:bidi="fa-IR"/>
        </w:rPr>
        <w:t>‌</w:t>
      </w:r>
      <w:r>
        <w:rPr>
          <w:rFonts w:hint="cs"/>
          <w:rtl/>
          <w:lang w:bidi="fa-IR"/>
        </w:rPr>
        <w:t>توانستند باش</w:t>
      </w:r>
      <w:r w:rsidR="008F0519">
        <w:rPr>
          <w:rFonts w:hint="cs"/>
          <w:rtl/>
          <w:lang w:bidi="fa-IR"/>
        </w:rPr>
        <w:t>ن</w:t>
      </w:r>
      <w:r>
        <w:rPr>
          <w:rFonts w:hint="cs"/>
          <w:rtl/>
          <w:lang w:bidi="fa-IR"/>
        </w:rPr>
        <w:t>د</w:t>
      </w:r>
      <w:r w:rsidR="008F0519">
        <w:rPr>
          <w:rFonts w:hint="cs"/>
          <w:rtl/>
          <w:lang w:bidi="fa-IR"/>
        </w:rPr>
        <w:t xml:space="preserve"> </w:t>
      </w:r>
      <w:r>
        <w:rPr>
          <w:rFonts w:hint="cs"/>
          <w:rtl/>
          <w:lang w:bidi="fa-IR"/>
        </w:rPr>
        <w:t>و کلام ما هم در همان عبارت مشهور است.</w:t>
      </w:r>
    </w:p>
    <w:p w:rsidR="00061334" w:rsidRPr="009F0904" w:rsidRDefault="00061334" w:rsidP="007E3891">
      <w:pPr>
        <w:keepNext/>
        <w:ind w:firstLine="224"/>
        <w:rPr>
          <w:rStyle w:val="a"/>
          <w:rFonts w:hint="cs"/>
          <w:rtl/>
        </w:rPr>
      </w:pPr>
      <w:r>
        <w:rPr>
          <w:rFonts w:hint="cs"/>
          <w:rtl/>
          <w:lang w:bidi="fa-IR"/>
        </w:rPr>
        <w:t>جناب مصنف وقتی که مسئله کحل را تقریر کرد و شرائط آن را بیان کرد و آنچه را که از او عبارت آورده شده بر وجهی که مطابق با مقصود باشد بدون زیادی و نقصان را بیان کرد حال اراده</w:t>
      </w:r>
      <w:r w:rsidR="008F0519">
        <w:rPr>
          <w:rFonts w:hint="cs"/>
          <w:rtl/>
          <w:lang w:bidi="fa-IR"/>
        </w:rPr>
        <w:t xml:space="preserve"> کرد</w:t>
      </w:r>
      <w:r>
        <w:rPr>
          <w:rFonts w:hint="cs"/>
          <w:rtl/>
          <w:lang w:bidi="fa-IR"/>
        </w:rPr>
        <w:t xml:space="preserve"> که تقریر کند که</w:t>
      </w:r>
      <w:r w:rsidR="007366E3">
        <w:rPr>
          <w:rFonts w:hint="cs"/>
          <w:rtl/>
          <w:lang w:bidi="fa-IR"/>
        </w:rPr>
        <w:t xml:space="preserve"> می‌شود </w:t>
      </w:r>
      <w:r>
        <w:rPr>
          <w:rFonts w:hint="cs"/>
          <w:rtl/>
          <w:lang w:bidi="fa-IR"/>
        </w:rPr>
        <w:t xml:space="preserve">این عبارت مشهور را در مسئله کحل به عبارات دیگر هم آورد و منحصر در همین عبارت </w:t>
      </w:r>
      <w:r>
        <w:rPr>
          <w:rFonts w:hint="eastAsia"/>
          <w:rtl/>
          <w:lang w:bidi="fa-IR"/>
        </w:rPr>
        <w:t>‌</w:t>
      </w:r>
      <w:r>
        <w:rPr>
          <w:rFonts w:hint="cs"/>
          <w:rtl/>
          <w:lang w:bidi="fa-IR"/>
        </w:rPr>
        <w:t>نیست بلکه به عبارتی کوتاه</w:t>
      </w:r>
      <w:r>
        <w:rPr>
          <w:rFonts w:hint="eastAsia"/>
          <w:rtl/>
          <w:lang w:bidi="fa-IR"/>
        </w:rPr>
        <w:t>‌</w:t>
      </w:r>
      <w:r>
        <w:rPr>
          <w:rFonts w:hint="cs"/>
          <w:rtl/>
          <w:lang w:bidi="fa-IR"/>
        </w:rPr>
        <w:t>تر از عبارت مشهور و بر ترتیبی غیر ترتیب مشهور هم</w:t>
      </w:r>
      <w:r w:rsidR="007366E3">
        <w:rPr>
          <w:rFonts w:hint="cs"/>
          <w:rtl/>
          <w:lang w:bidi="fa-IR"/>
        </w:rPr>
        <w:t xml:space="preserve"> می‌شود </w:t>
      </w:r>
      <w:r>
        <w:rPr>
          <w:rFonts w:hint="cs"/>
          <w:rtl/>
          <w:lang w:bidi="fa-IR"/>
        </w:rPr>
        <w:t xml:space="preserve">آورد، و </w:t>
      </w:r>
      <w:r w:rsidR="008F0519">
        <w:rPr>
          <w:rFonts w:hint="cs"/>
          <w:rtl/>
          <w:lang w:bidi="fa-IR"/>
        </w:rPr>
        <w:t xml:space="preserve">اراده کرد که </w:t>
      </w:r>
      <w:r>
        <w:rPr>
          <w:rFonts w:hint="cs"/>
          <w:rtl/>
          <w:lang w:bidi="fa-IR"/>
        </w:rPr>
        <w:t>منتقل</w:t>
      </w:r>
      <w:r w:rsidR="008F0519">
        <w:rPr>
          <w:rFonts w:hint="cs"/>
          <w:rtl/>
          <w:lang w:bidi="fa-IR"/>
        </w:rPr>
        <w:t xml:space="preserve"> </w:t>
      </w:r>
      <w:r w:rsidR="007366E3">
        <w:rPr>
          <w:rFonts w:hint="cs"/>
          <w:rtl/>
          <w:lang w:bidi="fa-IR"/>
        </w:rPr>
        <w:t xml:space="preserve">‌شود </w:t>
      </w:r>
      <w:r>
        <w:rPr>
          <w:rFonts w:hint="cs"/>
          <w:rtl/>
          <w:lang w:bidi="fa-IR"/>
        </w:rPr>
        <w:t xml:space="preserve">به آنچه را که سیبویه انشادکرد و استشهاد کرد به این عبارت در اثبات این مسئله، و تطبیق داد بعضی از این صورتها را بر آن وگفت </w:t>
      </w:r>
      <w:r w:rsidRPr="006A03EE">
        <w:rPr>
          <w:rFonts w:hint="cs"/>
          <w:rtl/>
        </w:rPr>
        <w:t>«</w:t>
      </w:r>
      <w:r w:rsidRPr="009F0904">
        <w:rPr>
          <w:rStyle w:val="a"/>
          <w:rFonts w:hint="cs"/>
          <w:rtl/>
        </w:rPr>
        <w:t xml:space="preserve">ولک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قول</w:t>
      </w:r>
      <w:r>
        <w:rPr>
          <w:rStyle w:val="a"/>
          <w:rFonts w:hint="cs"/>
          <w:rtl/>
        </w:rPr>
        <w:t>َ</w:t>
      </w:r>
      <w:r w:rsidRPr="009F0904">
        <w:rPr>
          <w:rStyle w:val="a"/>
          <w:rFonts w:hint="cs"/>
          <w:rtl/>
        </w:rPr>
        <w:t>:</w:t>
      </w:r>
      <w:r>
        <w:rPr>
          <w:rFonts w:hint="cs"/>
          <w:rtl/>
          <w:lang w:bidi="fa-IR"/>
        </w:rPr>
        <w:t xml:space="preserve"> </w:t>
      </w:r>
      <w:r w:rsidRPr="009F0904">
        <w:rPr>
          <w:rStyle w:val="a"/>
          <w:rFonts w:hint="cs"/>
          <w:rtl/>
        </w:rPr>
        <w:t>م</w:t>
      </w:r>
      <w:r>
        <w:rPr>
          <w:rStyle w:val="a"/>
          <w:rFonts w:hint="cs"/>
          <w:rtl/>
        </w:rPr>
        <w:t>ا</w:t>
      </w:r>
      <w:r w:rsidRPr="009F0904">
        <w:rPr>
          <w:rStyle w:val="a"/>
          <w:rFonts w:hint="cs"/>
          <w:rtl/>
        </w:rPr>
        <w:t xml:space="preserve">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xml:space="preserve"> احسن فی عین</w:t>
      </w:r>
      <w:r>
        <w:rPr>
          <w:rStyle w:val="a"/>
          <w:rFonts w:hint="cs"/>
          <w:rtl/>
        </w:rPr>
        <w:t>ِ</w:t>
      </w:r>
      <w:r w:rsidRPr="009F0904">
        <w:rPr>
          <w:rStyle w:val="a"/>
          <w:rFonts w:hint="cs"/>
          <w:rtl/>
        </w:rPr>
        <w:t>ه الکحل</w:t>
      </w:r>
      <w:r>
        <w:rPr>
          <w:rStyle w:val="a"/>
          <w:rFonts w:hint="cs"/>
          <w:rtl/>
        </w:rPr>
        <w:t>ُ</w:t>
      </w:r>
      <w:r w:rsidRPr="009F0904">
        <w:rPr>
          <w:rStyle w:val="a"/>
          <w:rFonts w:hint="cs"/>
          <w:rtl/>
        </w:rPr>
        <w:t xml:space="preserve"> من عین</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Pr>
          <w:rFonts w:hint="cs"/>
          <w:rtl/>
          <w:lang w:bidi="fa-IR"/>
        </w:rPr>
        <w:t>.</w:t>
      </w:r>
      <w:r w:rsidRPr="009F0904">
        <w:rPr>
          <w:rStyle w:val="a"/>
          <w:rFonts w:hint="cs"/>
          <w:rtl/>
        </w:rPr>
        <w:t xml:space="preserve"> </w:t>
      </w:r>
    </w:p>
    <w:p w:rsidR="00061334" w:rsidRDefault="00061334" w:rsidP="007E3891">
      <w:pPr>
        <w:keepNext/>
        <w:ind w:firstLine="224"/>
        <w:rPr>
          <w:rFonts w:hint="cs"/>
          <w:rtl/>
          <w:lang w:bidi="fa-IR"/>
        </w:rPr>
      </w:pPr>
      <w:r>
        <w:rPr>
          <w:rFonts w:hint="cs"/>
          <w:rtl/>
          <w:lang w:bidi="fa-IR"/>
        </w:rPr>
        <w:t xml:space="preserve">بدین صورت که کلمه </w:t>
      </w:r>
      <w:r w:rsidRPr="006A03EE">
        <w:rPr>
          <w:rFonts w:hint="cs"/>
          <w:rtl/>
        </w:rPr>
        <w:t>«</w:t>
      </w:r>
      <w:r w:rsidRPr="009F0904">
        <w:rPr>
          <w:rStyle w:val="a"/>
          <w:rFonts w:hint="cs"/>
          <w:rtl/>
        </w:rPr>
        <w:t>م</w:t>
      </w:r>
      <w:r>
        <w:rPr>
          <w:rStyle w:val="a"/>
          <w:rFonts w:hint="cs"/>
          <w:rtl/>
        </w:rPr>
        <w:t>ِ</w:t>
      </w:r>
      <w:r w:rsidRPr="009F0904">
        <w:rPr>
          <w:rStyle w:val="a"/>
          <w:rFonts w:hint="cs"/>
          <w:rtl/>
        </w:rPr>
        <w:t>ن عین</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w:t>
      </w:r>
      <w:r w:rsidR="008F0519">
        <w:rPr>
          <w:rFonts w:hint="cs"/>
          <w:rtl/>
          <w:lang w:bidi="fa-IR"/>
        </w:rPr>
        <w:t xml:space="preserve">را </w:t>
      </w:r>
      <w:r>
        <w:rPr>
          <w:rFonts w:hint="cs"/>
          <w:rtl/>
          <w:lang w:bidi="fa-IR"/>
        </w:rPr>
        <w:t xml:space="preserve">به جای </w:t>
      </w:r>
      <w:r w:rsidRPr="006A03EE">
        <w:rPr>
          <w:rFonts w:hint="cs"/>
          <w:rtl/>
        </w:rPr>
        <w:t>«</w:t>
      </w:r>
      <w:r w:rsidRPr="009F0904">
        <w:rPr>
          <w:rStyle w:val="a"/>
          <w:rFonts w:hint="cs"/>
          <w:rtl/>
        </w:rPr>
        <w:t>منه فی عین</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قرار دهی که کوتاه</w:t>
      </w:r>
      <w:r>
        <w:rPr>
          <w:rFonts w:hint="eastAsia"/>
          <w:rtl/>
          <w:lang w:bidi="fa-IR"/>
        </w:rPr>
        <w:t>‌</w:t>
      </w:r>
      <w:r>
        <w:rPr>
          <w:rFonts w:hint="cs"/>
          <w:rtl/>
          <w:lang w:bidi="fa-IR"/>
        </w:rPr>
        <w:t xml:space="preserve">تر است به این نحو که کلمه ضمیر در </w:t>
      </w:r>
      <w:r w:rsidRPr="006A03EE">
        <w:rPr>
          <w:rFonts w:hint="cs"/>
          <w:rtl/>
        </w:rPr>
        <w:t>«</w:t>
      </w:r>
      <w:r w:rsidRPr="009F0904">
        <w:rPr>
          <w:rStyle w:val="a"/>
          <w:rFonts w:hint="cs"/>
          <w:rtl/>
        </w:rPr>
        <w:t>منه</w:t>
      </w:r>
      <w:r w:rsidRPr="00C131D3">
        <w:rPr>
          <w:rFonts w:hint="cs"/>
          <w:rtl/>
        </w:rPr>
        <w:t>»</w:t>
      </w:r>
      <w:r>
        <w:rPr>
          <w:rFonts w:hint="cs"/>
          <w:rtl/>
          <w:lang w:bidi="fa-IR"/>
        </w:rPr>
        <w:t xml:space="preserve"> را ندارد و کلمه </w:t>
      </w:r>
      <w:r w:rsidRPr="006A03EE">
        <w:rPr>
          <w:rFonts w:hint="cs"/>
          <w:rtl/>
        </w:rPr>
        <w:t>«</w:t>
      </w:r>
      <w:r w:rsidRPr="009F0904">
        <w:rPr>
          <w:rStyle w:val="a"/>
          <w:rFonts w:hint="cs"/>
          <w:rtl/>
        </w:rPr>
        <w:t>فی</w:t>
      </w:r>
      <w:r w:rsidRPr="00C131D3">
        <w:rPr>
          <w:rFonts w:hint="cs"/>
          <w:rtl/>
        </w:rPr>
        <w:t>»</w:t>
      </w:r>
      <w:r>
        <w:rPr>
          <w:rFonts w:hint="cs"/>
          <w:rtl/>
          <w:lang w:bidi="fa-IR"/>
        </w:rPr>
        <w:t xml:space="preserve"> هم حذف</w:t>
      </w:r>
      <w:r w:rsidR="007366E3">
        <w:rPr>
          <w:rFonts w:hint="cs"/>
          <w:rtl/>
          <w:lang w:bidi="fa-IR"/>
        </w:rPr>
        <w:t xml:space="preserve"> می‌شود </w:t>
      </w:r>
      <w:r>
        <w:rPr>
          <w:rFonts w:hint="cs"/>
          <w:rtl/>
          <w:lang w:bidi="fa-IR"/>
        </w:rPr>
        <w:t xml:space="preserve">و در این صورت اگر کلمه </w:t>
      </w:r>
      <w:r w:rsidRPr="006A03EE">
        <w:rPr>
          <w:rFonts w:hint="cs"/>
          <w:rtl/>
        </w:rPr>
        <w:t>«</w:t>
      </w:r>
      <w:r w:rsidRPr="009F0904">
        <w:rPr>
          <w:rStyle w:val="a"/>
          <w:rFonts w:hint="cs"/>
          <w:rtl/>
        </w:rPr>
        <w:t>عی</w:t>
      </w:r>
      <w:r w:rsidRPr="004E255A">
        <w:rPr>
          <w:rStyle w:val="a"/>
          <w:rFonts w:hint="cs"/>
          <w:rtl/>
        </w:rPr>
        <w:t>ن</w:t>
      </w:r>
      <w:r w:rsidRPr="00C131D3">
        <w:rPr>
          <w:rFonts w:hint="cs"/>
          <w:rtl/>
        </w:rPr>
        <w:t>»</w:t>
      </w:r>
      <w:r>
        <w:rPr>
          <w:rFonts w:hint="cs"/>
          <w:rtl/>
          <w:lang w:bidi="fa-IR"/>
        </w:rPr>
        <w:t xml:space="preserve"> هم برداشته شود و به همان </w:t>
      </w:r>
      <w:r w:rsidRPr="006A03EE">
        <w:rPr>
          <w:rFonts w:hint="cs"/>
          <w:rtl/>
        </w:rPr>
        <w:t>«</w:t>
      </w:r>
      <w:r w:rsidRPr="009F0904">
        <w:rPr>
          <w:rStyle w:val="a"/>
          <w:rFonts w:hint="cs"/>
          <w:rtl/>
        </w:rPr>
        <w:t>من زید</w:t>
      </w:r>
      <w:r w:rsidRPr="00C131D3">
        <w:rPr>
          <w:rFonts w:hint="cs"/>
          <w:rtl/>
        </w:rPr>
        <w:t>»</w:t>
      </w:r>
      <w:r>
        <w:rPr>
          <w:rFonts w:hint="cs"/>
          <w:rtl/>
          <w:lang w:bidi="fa-IR"/>
        </w:rPr>
        <w:t xml:space="preserve"> اکتفی شود هنوز کوتاهتر خواهد شد با</w:t>
      </w:r>
      <w:r w:rsidR="00B73E18">
        <w:rPr>
          <w:rFonts w:hint="cs"/>
          <w:rtl/>
          <w:lang w:bidi="fa-IR"/>
        </w:rPr>
        <w:t xml:space="preserve"> اینکه </w:t>
      </w:r>
      <w:r>
        <w:rPr>
          <w:rFonts w:hint="cs"/>
          <w:rtl/>
          <w:lang w:bidi="fa-IR"/>
        </w:rPr>
        <w:t>معنای مقصود هم حاصل و ظاهر است و به هر تقدیر معنا به همان معنای تعبیر قبلی خواهد بود نه</w:t>
      </w:r>
      <w:r w:rsidR="00B73E18">
        <w:rPr>
          <w:rFonts w:hint="cs"/>
          <w:rtl/>
          <w:lang w:bidi="fa-IR"/>
        </w:rPr>
        <w:t xml:space="preserve"> اینکه </w:t>
      </w:r>
      <w:r>
        <w:rPr>
          <w:rFonts w:hint="cs"/>
          <w:rtl/>
          <w:lang w:bidi="fa-IR"/>
        </w:rPr>
        <w:t xml:space="preserve">اصل آن </w:t>
      </w:r>
      <w:r w:rsidRPr="006A03EE">
        <w:rPr>
          <w:rFonts w:hint="cs"/>
          <w:rtl/>
        </w:rPr>
        <w:t>«</w:t>
      </w:r>
      <w:r w:rsidRPr="009F0904">
        <w:rPr>
          <w:rStyle w:val="a"/>
          <w:rFonts w:hint="cs"/>
          <w:rtl/>
        </w:rPr>
        <w:t>م</w:t>
      </w:r>
      <w:r>
        <w:rPr>
          <w:rStyle w:val="a"/>
          <w:rFonts w:hint="cs"/>
          <w:rtl/>
        </w:rPr>
        <w:t>ِ</w:t>
      </w:r>
      <w:r w:rsidRPr="009F0904">
        <w:rPr>
          <w:rStyle w:val="a"/>
          <w:rFonts w:hint="cs"/>
          <w:rtl/>
        </w:rPr>
        <w:t>ن کحل</w:t>
      </w:r>
      <w:r>
        <w:rPr>
          <w:rStyle w:val="a"/>
          <w:rFonts w:hint="cs"/>
          <w:rtl/>
        </w:rPr>
        <w:t>ِ</w:t>
      </w:r>
      <w:r w:rsidRPr="009F0904">
        <w:rPr>
          <w:rStyle w:val="a"/>
          <w:rFonts w:hint="cs"/>
          <w:rtl/>
        </w:rPr>
        <w:t xml:space="preserve"> عین</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بوده باشد که معنایش به حذف مضاف بوده باشد، چون اگر اینجوری باشد از قبیل</w:t>
      </w:r>
      <w:r w:rsidR="008F0519">
        <w:rPr>
          <w:rFonts w:hint="cs"/>
          <w:rtl/>
          <w:lang w:bidi="fa-IR"/>
        </w:rPr>
        <w:t xml:space="preserve"> تفضیل</w:t>
      </w:r>
      <w:r>
        <w:rPr>
          <w:rFonts w:hint="cs"/>
          <w:rtl/>
          <w:lang w:bidi="fa-IR"/>
        </w:rPr>
        <w:t xml:space="preserve"> شیء بر خودش نمی‌باشد زیرا که در این صورت کحل متعد</w:t>
      </w:r>
      <w:r w:rsidR="008F0519">
        <w:rPr>
          <w:rFonts w:hint="cs"/>
          <w:rtl/>
          <w:lang w:bidi="fa-IR"/>
        </w:rPr>
        <w:t>ّ</w:t>
      </w:r>
      <w:r>
        <w:rPr>
          <w:rFonts w:hint="cs"/>
          <w:rtl/>
          <w:lang w:bidi="fa-IR"/>
        </w:rPr>
        <w:t>د می</w:t>
      </w:r>
      <w:r>
        <w:rPr>
          <w:rFonts w:hint="eastAsia"/>
          <w:rtl/>
          <w:lang w:bidi="fa-IR"/>
        </w:rPr>
        <w:t>‌</w:t>
      </w:r>
      <w:r>
        <w:rPr>
          <w:rFonts w:hint="cs"/>
          <w:rtl/>
          <w:lang w:bidi="fa-IR"/>
        </w:rPr>
        <w:t>شود.</w:t>
      </w:r>
    </w:p>
    <w:p w:rsidR="00F14ABE" w:rsidRDefault="00061334" w:rsidP="007E3891">
      <w:pPr>
        <w:keepNext/>
        <w:ind w:firstLine="224"/>
        <w:rPr>
          <w:rFonts w:hint="cs"/>
          <w:rtl/>
        </w:rPr>
      </w:pPr>
      <w:r>
        <w:rPr>
          <w:rFonts w:hint="cs"/>
          <w:rtl/>
          <w:lang w:bidi="fa-IR"/>
        </w:rPr>
        <w:t>پس اگر بر اسم تفضیل</w:t>
      </w:r>
      <w:r w:rsidR="00CF1C3C">
        <w:rPr>
          <w:rFonts w:hint="cs"/>
          <w:rtl/>
          <w:lang w:bidi="fa-IR"/>
        </w:rPr>
        <w:t xml:space="preserve"> مقدّم </w:t>
      </w:r>
      <w:r>
        <w:rPr>
          <w:rFonts w:hint="cs"/>
          <w:rtl/>
          <w:lang w:bidi="fa-IR"/>
        </w:rPr>
        <w:t>کنی ذکر</w:t>
      </w:r>
      <w:r w:rsidR="007366E3">
        <w:rPr>
          <w:rFonts w:hint="cs"/>
          <w:rtl/>
          <w:lang w:bidi="fa-IR"/>
        </w:rPr>
        <w:t xml:space="preserve"> </w:t>
      </w:r>
      <w:r>
        <w:rPr>
          <w:rFonts w:hint="cs"/>
          <w:rtl/>
          <w:lang w:bidi="fa-IR"/>
        </w:rPr>
        <w:t xml:space="preserve">عین </w:t>
      </w:r>
      <w:r w:rsidR="008F0519">
        <w:rPr>
          <w:rFonts w:hint="cs"/>
          <w:rtl/>
          <w:lang w:bidi="fa-IR"/>
        </w:rPr>
        <w:t>را</w:t>
      </w:r>
      <w:r>
        <w:rPr>
          <w:rFonts w:hint="cs"/>
          <w:rtl/>
          <w:lang w:bidi="fa-IR"/>
        </w:rPr>
        <w:t xml:space="preserve"> که کحل در او</w:t>
      </w:r>
      <w:r w:rsidR="00620B0F">
        <w:rPr>
          <w:rFonts w:hint="cs"/>
          <w:rtl/>
          <w:lang w:bidi="fa-IR"/>
        </w:rPr>
        <w:t xml:space="preserve"> مفضّل </w:t>
      </w:r>
      <w:r>
        <w:rPr>
          <w:rFonts w:hint="cs"/>
          <w:rtl/>
          <w:lang w:bidi="fa-IR"/>
        </w:rPr>
        <w:t>علیه است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کعین</w:t>
      </w:r>
      <w:r>
        <w:rPr>
          <w:rStyle w:val="a"/>
          <w:rFonts w:hint="cs"/>
          <w:rtl/>
        </w:rPr>
        <w:t xml:space="preserve">ِ زیدٍ </w:t>
      </w:r>
      <w:r w:rsidRPr="009F0904">
        <w:rPr>
          <w:rStyle w:val="a"/>
          <w:rFonts w:hint="cs"/>
          <w:rtl/>
        </w:rPr>
        <w:t>احسن</w:t>
      </w:r>
      <w:r>
        <w:rPr>
          <w:rStyle w:val="a"/>
          <w:rFonts w:hint="cs"/>
          <w:rtl/>
        </w:rPr>
        <w:t>َ</w:t>
      </w:r>
      <w:r w:rsidRPr="009F0904">
        <w:rPr>
          <w:rStyle w:val="a"/>
          <w:rFonts w:hint="cs"/>
          <w:rtl/>
        </w:rPr>
        <w:t xml:space="preserve"> فیها الکحل</w:t>
      </w:r>
      <w:r>
        <w:rPr>
          <w:rStyle w:val="a"/>
          <w:rFonts w:hint="cs"/>
          <w:rtl/>
        </w:rPr>
        <w:t>ُ</w:t>
      </w:r>
      <w:r w:rsidRPr="00C131D3">
        <w:rPr>
          <w:rFonts w:hint="cs"/>
          <w:rtl/>
        </w:rPr>
        <w:t>»</w:t>
      </w:r>
      <w:r>
        <w:rPr>
          <w:rFonts w:hint="cs"/>
          <w:rtl/>
          <w:lang w:bidi="fa-IR"/>
        </w:rPr>
        <w:t xml:space="preserve"> که اصلش این است که «</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عینا</w:t>
      </w:r>
      <w:r>
        <w:rPr>
          <w:rStyle w:val="a"/>
          <w:rFonts w:hint="cs"/>
          <w:rtl/>
        </w:rPr>
        <w:t>ً</w:t>
      </w:r>
      <w:r w:rsidRPr="009F0904">
        <w:rPr>
          <w:rStyle w:val="a"/>
          <w:rFonts w:hint="cs"/>
          <w:rtl/>
        </w:rPr>
        <w:t xml:space="preserve"> احسن</w:t>
      </w:r>
      <w:r>
        <w:rPr>
          <w:rStyle w:val="a"/>
          <w:rFonts w:hint="cs"/>
          <w:rtl/>
        </w:rPr>
        <w:t>َ</w:t>
      </w:r>
      <w:r w:rsidRPr="009F0904">
        <w:rPr>
          <w:rStyle w:val="a"/>
          <w:rFonts w:hint="cs"/>
          <w:rtl/>
        </w:rPr>
        <w:t xml:space="preserve"> </w:t>
      </w:r>
      <w:r w:rsidRPr="004E255A">
        <w:rPr>
          <w:rStyle w:val="a"/>
          <w:rFonts w:hint="cs"/>
          <w:rtl/>
        </w:rPr>
        <w:t>فیها الکحل</w:t>
      </w:r>
      <w:r>
        <w:rPr>
          <w:rStyle w:val="a"/>
          <w:rFonts w:hint="cs"/>
          <w:rtl/>
        </w:rPr>
        <w:t>ُ</w:t>
      </w:r>
      <w:r w:rsidRPr="004E255A">
        <w:rPr>
          <w:rStyle w:val="a"/>
          <w:rFonts w:hint="cs"/>
          <w:rtl/>
        </w:rPr>
        <w:t xml:space="preserve"> منه فی عین</w:t>
      </w:r>
      <w:r>
        <w:rPr>
          <w:rStyle w:val="a"/>
          <w:rFonts w:hint="cs"/>
          <w:rtl/>
        </w:rPr>
        <w:t>ِ</w:t>
      </w:r>
      <w:r w:rsidRPr="004E255A">
        <w:rPr>
          <w:rStyle w:val="a"/>
          <w:rFonts w:hint="cs"/>
          <w:rtl/>
        </w:rPr>
        <w:t xml:space="preserve"> زید</w:t>
      </w:r>
      <w:r>
        <w:rPr>
          <w:rStyle w:val="a"/>
          <w:rFonts w:hint="cs"/>
          <w:rtl/>
        </w:rPr>
        <w:t>ٍ</w:t>
      </w:r>
      <w:r w:rsidRPr="00C131D3">
        <w:rPr>
          <w:rFonts w:hint="cs"/>
          <w:rtl/>
        </w:rPr>
        <w:t>»</w:t>
      </w:r>
      <w:r>
        <w:rPr>
          <w:rFonts w:hint="cs"/>
          <w:rtl/>
          <w:lang w:bidi="fa-IR"/>
        </w:rPr>
        <w:t xml:space="preserve"> پس وقتی </w:t>
      </w:r>
      <w:r w:rsidRPr="006A03EE">
        <w:rPr>
          <w:rFonts w:hint="cs"/>
          <w:rtl/>
        </w:rPr>
        <w:t>«</w:t>
      </w:r>
      <w:r w:rsidRPr="009F0904">
        <w:rPr>
          <w:rStyle w:val="a"/>
          <w:rFonts w:hint="cs"/>
          <w:rtl/>
        </w:rPr>
        <w:t>عین زید</w:t>
      </w:r>
      <w:r>
        <w:rPr>
          <w:rStyle w:val="a"/>
          <w:rFonts w:hint="cs"/>
          <w:rtl/>
        </w:rPr>
        <w:t>ٍ</w:t>
      </w:r>
      <w:r w:rsidRPr="00C131D3">
        <w:rPr>
          <w:rFonts w:hint="cs"/>
          <w:rtl/>
        </w:rPr>
        <w:t>»</w:t>
      </w:r>
      <w:r w:rsidR="00CF1C3C">
        <w:rPr>
          <w:rFonts w:hint="cs"/>
          <w:rtl/>
          <w:lang w:bidi="fa-IR"/>
        </w:rPr>
        <w:t xml:space="preserve"> مقدّم </w:t>
      </w:r>
      <w:r>
        <w:rPr>
          <w:rFonts w:hint="cs"/>
          <w:rtl/>
          <w:lang w:bidi="fa-IR"/>
        </w:rPr>
        <w:t xml:space="preserve">بر </w:t>
      </w:r>
      <w:r w:rsidR="008F0519">
        <w:rPr>
          <w:rFonts w:hint="cs"/>
          <w:rtl/>
          <w:lang w:bidi="fa-IR"/>
        </w:rPr>
        <w:t>اسم تفضیل</w:t>
      </w:r>
      <w:r>
        <w:rPr>
          <w:rFonts w:hint="cs"/>
          <w:rtl/>
          <w:lang w:bidi="fa-IR"/>
        </w:rPr>
        <w:t xml:space="preserve"> ذکر شد از دوباره ذکر کردن آن مستغنی می</w:t>
      </w:r>
      <w:r>
        <w:rPr>
          <w:rFonts w:hint="eastAsia"/>
          <w:rtl/>
          <w:lang w:bidi="fa-IR"/>
        </w:rPr>
        <w:t>‌</w:t>
      </w:r>
      <w:r>
        <w:rPr>
          <w:rFonts w:hint="cs"/>
          <w:rtl/>
          <w:lang w:bidi="fa-IR"/>
        </w:rPr>
        <w:t>شویم و تقدیرش این می</w:t>
      </w:r>
      <w:r>
        <w:rPr>
          <w:rFonts w:hint="eastAsia"/>
          <w:rtl/>
          <w:lang w:bidi="fa-IR"/>
        </w:rPr>
        <w:t>‌</w:t>
      </w:r>
      <w:r>
        <w:rPr>
          <w:rFonts w:hint="cs"/>
          <w:rtl/>
          <w:lang w:bidi="fa-IR"/>
        </w:rPr>
        <w:t xml:space="preserve">شود: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عینا</w:t>
      </w:r>
      <w:r>
        <w:rPr>
          <w:rStyle w:val="a"/>
          <w:rFonts w:hint="cs"/>
          <w:rtl/>
        </w:rPr>
        <w:t>ً مما</w:t>
      </w:r>
      <w:r w:rsidRPr="009F0904">
        <w:rPr>
          <w:rStyle w:val="a"/>
          <w:rFonts w:hint="cs"/>
          <w:rtl/>
        </w:rPr>
        <w:t>ثلة</w:t>
      </w:r>
      <w:r>
        <w:rPr>
          <w:rStyle w:val="a"/>
          <w:rFonts w:hint="cs"/>
          <w:rtl/>
        </w:rPr>
        <w:t>ً</w:t>
      </w:r>
      <w:r w:rsidRPr="009F0904">
        <w:rPr>
          <w:rStyle w:val="a"/>
          <w:rFonts w:hint="cs"/>
          <w:rtl/>
        </w:rPr>
        <w:t xml:space="preserve"> لعین</w:t>
      </w:r>
      <w:r>
        <w:rPr>
          <w:rStyle w:val="a"/>
          <w:rFonts w:hint="cs"/>
          <w:rtl/>
        </w:rPr>
        <w:t xml:space="preserve">ِ زیدٍ </w:t>
      </w:r>
      <w:r w:rsidRPr="009F0904">
        <w:rPr>
          <w:rStyle w:val="a"/>
          <w:rFonts w:hint="cs"/>
          <w:rtl/>
        </w:rPr>
        <w:t>فی</w:t>
      </w:r>
      <w:r>
        <w:rPr>
          <w:rFonts w:hint="cs"/>
          <w:rtl/>
          <w:lang w:bidi="fa-IR"/>
        </w:rPr>
        <w:t xml:space="preserve"> </w:t>
      </w:r>
      <w:r w:rsidRPr="009F0904">
        <w:rPr>
          <w:rStyle w:val="a"/>
          <w:rFonts w:hint="cs"/>
          <w:rtl/>
        </w:rPr>
        <w:t>اصل</w:t>
      </w:r>
      <w:r>
        <w:rPr>
          <w:rStyle w:val="a"/>
          <w:rFonts w:hint="cs"/>
          <w:rtl/>
        </w:rPr>
        <w:t>ِ</w:t>
      </w:r>
      <w:r w:rsidRPr="009F0904">
        <w:rPr>
          <w:rStyle w:val="a"/>
          <w:rFonts w:hint="cs"/>
          <w:rtl/>
        </w:rPr>
        <w:t xml:space="preserve"> التکح</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احسن</w:t>
      </w:r>
      <w:r>
        <w:rPr>
          <w:rStyle w:val="a"/>
          <w:rFonts w:hint="cs"/>
          <w:rtl/>
        </w:rPr>
        <w:t>َ</w:t>
      </w:r>
      <w:r w:rsidRPr="009F0904">
        <w:rPr>
          <w:rStyle w:val="a"/>
          <w:rFonts w:hint="cs"/>
          <w:rtl/>
        </w:rPr>
        <w:t xml:space="preserve"> فیها الکحل</w:t>
      </w:r>
      <w:r>
        <w:rPr>
          <w:rStyle w:val="a"/>
          <w:rFonts w:hint="cs"/>
          <w:rtl/>
        </w:rPr>
        <w:t>ُ</w:t>
      </w:r>
      <w:r w:rsidRPr="009F0904">
        <w:rPr>
          <w:rStyle w:val="a"/>
          <w:rFonts w:hint="cs"/>
          <w:rtl/>
        </w:rPr>
        <w:t xml:space="preserve"> من عین</w:t>
      </w:r>
      <w:r>
        <w:rPr>
          <w:rStyle w:val="a"/>
          <w:rFonts w:hint="cs"/>
          <w:rtl/>
        </w:rPr>
        <w:t>ِ</w:t>
      </w:r>
      <w:r w:rsidRPr="009F0904">
        <w:rPr>
          <w:rStyle w:val="a"/>
          <w:rFonts w:hint="cs"/>
          <w:rtl/>
        </w:rPr>
        <w:t xml:space="preserve"> زید</w:t>
      </w:r>
      <w:r>
        <w:rPr>
          <w:rFonts w:hint="cs"/>
          <w:rtl/>
        </w:rPr>
        <w:t>ٍ</w:t>
      </w:r>
      <w:r w:rsidRPr="00C131D3">
        <w:rPr>
          <w:rFonts w:hint="cs"/>
          <w:rtl/>
        </w:rPr>
        <w:t>»</w:t>
      </w:r>
      <w:r>
        <w:rPr>
          <w:rFonts w:hint="cs"/>
          <w:rtl/>
          <w:lang w:bidi="fa-IR"/>
        </w:rPr>
        <w:t xml:space="preserve"> یا</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 xml:space="preserve">گوییم معنایش این است که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عینا</w:t>
      </w:r>
      <w:r>
        <w:rPr>
          <w:rStyle w:val="a"/>
          <w:rFonts w:hint="cs"/>
          <w:rtl/>
        </w:rPr>
        <w:t>ً</w:t>
      </w:r>
      <w:r w:rsidRPr="009F0904">
        <w:rPr>
          <w:rStyle w:val="a"/>
          <w:rFonts w:hint="cs"/>
          <w:rtl/>
        </w:rPr>
        <w:t xml:space="preserve"> کعین</w:t>
      </w:r>
      <w:r>
        <w:rPr>
          <w:rStyle w:val="a"/>
          <w:rFonts w:hint="cs"/>
          <w:rtl/>
        </w:rPr>
        <w:t xml:space="preserve">ِ زیدٍ </w:t>
      </w:r>
      <w:r w:rsidRPr="009F0904">
        <w:rPr>
          <w:rStyle w:val="a"/>
          <w:rFonts w:hint="cs"/>
          <w:rtl/>
        </w:rPr>
        <w:t>فی</w:t>
      </w:r>
      <w:r w:rsidRPr="004E255A">
        <w:rPr>
          <w:rStyle w:val="a"/>
          <w:rFonts w:hint="cs"/>
          <w:rtl/>
        </w:rPr>
        <w:t xml:space="preserve"> کونها احسن</w:t>
      </w:r>
      <w:r>
        <w:rPr>
          <w:rStyle w:val="a"/>
          <w:rFonts w:hint="cs"/>
          <w:rtl/>
        </w:rPr>
        <w:t>َ</w:t>
      </w:r>
      <w:r w:rsidRPr="004E255A">
        <w:rPr>
          <w:rStyle w:val="a"/>
          <w:rFonts w:hint="cs"/>
          <w:rtl/>
        </w:rPr>
        <w:t xml:space="preserve"> فیها الکحل</w:t>
      </w:r>
      <w:r>
        <w:rPr>
          <w:rStyle w:val="a"/>
          <w:rFonts w:hint="cs"/>
          <w:rtl/>
        </w:rPr>
        <w:t>ُ</w:t>
      </w:r>
      <w:r w:rsidRPr="004E255A">
        <w:rPr>
          <w:rStyle w:val="a"/>
          <w:rFonts w:hint="cs"/>
          <w:rtl/>
        </w:rPr>
        <w:t xml:space="preserve"> منه فی غیر</w:t>
      </w:r>
      <w:r>
        <w:rPr>
          <w:rStyle w:val="a"/>
          <w:rFonts w:hint="cs"/>
          <w:rtl/>
        </w:rPr>
        <w:t>ِ</w:t>
      </w:r>
      <w:r w:rsidRPr="004E255A">
        <w:rPr>
          <w:rStyle w:val="a"/>
          <w:rFonts w:hint="cs"/>
          <w:rtl/>
        </w:rPr>
        <w:t>ها</w:t>
      </w:r>
      <w:r w:rsidRPr="00C131D3">
        <w:rPr>
          <w:rFonts w:hint="cs"/>
          <w:rtl/>
        </w:rPr>
        <w:t>»</w:t>
      </w:r>
      <w:r>
        <w:rPr>
          <w:rFonts w:hint="cs"/>
          <w:rtl/>
          <w:lang w:bidi="fa-IR"/>
        </w:rPr>
        <w:t xml:space="preserve"> و از این</w:t>
      </w:r>
      <w:r w:rsidR="00F14ABE">
        <w:rPr>
          <w:rFonts w:hint="cs"/>
          <w:rtl/>
          <w:lang w:bidi="fa-IR"/>
        </w:rPr>
        <w:t xml:space="preserve"> معنا، به</w:t>
      </w:r>
      <w:r>
        <w:rPr>
          <w:rFonts w:hint="cs"/>
          <w:rtl/>
          <w:lang w:bidi="fa-IR"/>
        </w:rPr>
        <w:t xml:space="preserve"> وجه بلیغ</w:t>
      </w:r>
      <w:r>
        <w:rPr>
          <w:rFonts w:hint="eastAsia"/>
          <w:rtl/>
          <w:lang w:bidi="fa-IR"/>
        </w:rPr>
        <w:t>‌</w:t>
      </w:r>
      <w:r>
        <w:rPr>
          <w:rFonts w:hint="cs"/>
          <w:rtl/>
          <w:lang w:bidi="fa-IR"/>
        </w:rPr>
        <w:t>تر لازم می</w:t>
      </w:r>
      <w:r>
        <w:rPr>
          <w:rFonts w:hint="eastAsia"/>
          <w:rtl/>
          <w:lang w:bidi="fa-IR"/>
        </w:rPr>
        <w:t>‌</w:t>
      </w:r>
      <w:r>
        <w:rPr>
          <w:rFonts w:hint="cs"/>
          <w:rtl/>
          <w:lang w:bidi="fa-IR"/>
        </w:rPr>
        <w:t xml:space="preserve">آید که </w:t>
      </w:r>
      <w:r w:rsidR="00F14ABE">
        <w:rPr>
          <w:rFonts w:hint="cs"/>
          <w:rtl/>
        </w:rPr>
        <w:t>کحل در چشم زید از حیث زیبایی به حدّی است که در چشم غیرش وجود ندارد.</w:t>
      </w:r>
    </w:p>
    <w:p w:rsidR="00061334" w:rsidRDefault="00061334" w:rsidP="007E3891">
      <w:pPr>
        <w:keepNext/>
        <w:ind w:firstLine="224"/>
        <w:rPr>
          <w:rFonts w:hint="cs"/>
          <w:rtl/>
          <w:lang w:bidi="fa-IR"/>
        </w:rPr>
      </w:pPr>
      <w:r w:rsidRPr="006A03EE">
        <w:rPr>
          <w:rFonts w:hint="cs"/>
          <w:rtl/>
        </w:rPr>
        <w:t>«</w:t>
      </w:r>
      <w:r w:rsidRPr="009F0904">
        <w:rPr>
          <w:rStyle w:val="a"/>
          <w:rFonts w:hint="cs"/>
          <w:rtl/>
        </w:rPr>
        <w:t>و انما جازت</w:t>
      </w:r>
      <w:r>
        <w:rPr>
          <w:rStyle w:val="a"/>
          <w:rFonts w:hint="cs"/>
          <w:rtl/>
        </w:rPr>
        <w:t>ْ</w:t>
      </w:r>
      <w:r w:rsidRPr="009F0904">
        <w:rPr>
          <w:rStyle w:val="a"/>
          <w:rFonts w:hint="cs"/>
          <w:rtl/>
        </w:rPr>
        <w:t xml:space="preserve"> هذا الصورة</w:t>
      </w:r>
      <w:r>
        <w:rPr>
          <w:rStyle w:val="a"/>
          <w:rFonts w:hint="cs"/>
          <w:rtl/>
        </w:rPr>
        <w:t>ُ</w:t>
      </w:r>
      <w:r w:rsidRPr="00C131D3">
        <w:rPr>
          <w:rFonts w:hint="cs"/>
          <w:rtl/>
        </w:rPr>
        <w:t>»</w:t>
      </w:r>
      <w:r w:rsidRPr="009F0904">
        <w:rPr>
          <w:rStyle w:val="a"/>
          <w:rFonts w:hint="cs"/>
          <w:rtl/>
        </w:rPr>
        <w:t xml:space="preserve"> </w:t>
      </w:r>
      <w:r w:rsidR="00F14ABE">
        <w:rPr>
          <w:rFonts w:hint="cs"/>
          <w:rtl/>
          <w:lang w:bidi="fa-IR"/>
        </w:rPr>
        <w:t>جواب سؤ</w:t>
      </w:r>
      <w:r>
        <w:rPr>
          <w:rFonts w:hint="cs"/>
          <w:rtl/>
          <w:lang w:bidi="fa-IR"/>
        </w:rPr>
        <w:t>الی است که تقریر سؤال این است که</w:t>
      </w:r>
      <w:r w:rsidR="00F14ABE">
        <w:rPr>
          <w:rFonts w:hint="cs"/>
          <w:rtl/>
          <w:lang w:bidi="fa-IR"/>
        </w:rPr>
        <w:t xml:space="preserve"> چون</w:t>
      </w:r>
      <w:r>
        <w:rPr>
          <w:rFonts w:hint="cs"/>
          <w:rtl/>
          <w:lang w:bidi="fa-IR"/>
        </w:rPr>
        <w:t xml:space="preserve"> در این صورت فصلی نیست</w:t>
      </w:r>
      <w:r w:rsidR="00F14ABE">
        <w:rPr>
          <w:rFonts w:hint="cs"/>
          <w:rtl/>
          <w:lang w:bidi="fa-IR"/>
        </w:rPr>
        <w:t xml:space="preserve"> بنابراین</w:t>
      </w:r>
      <w:r>
        <w:rPr>
          <w:rFonts w:hint="cs"/>
          <w:rtl/>
          <w:lang w:bidi="fa-IR"/>
        </w:rPr>
        <w:t xml:space="preserve"> ضرورتی هم در اعمال اسم تفضیل در این عبارت نیست زیرا که ممکن که کلمه</w:t>
      </w:r>
      <w:r>
        <w:rPr>
          <w:rFonts w:hint="eastAsia"/>
          <w:rtl/>
          <w:lang w:bidi="fa-IR"/>
        </w:rPr>
        <w:t>‌</w:t>
      </w:r>
      <w:r>
        <w:rPr>
          <w:rFonts w:hint="cs"/>
          <w:rtl/>
          <w:lang w:bidi="fa-IR"/>
        </w:rPr>
        <w:t>ی احسن به عنوان</w:t>
      </w:r>
      <w:r w:rsidR="00F14ABE">
        <w:rPr>
          <w:rFonts w:hint="cs"/>
          <w:rtl/>
          <w:lang w:bidi="fa-IR"/>
        </w:rPr>
        <w:t xml:space="preserve"> ابتدائیّت</w:t>
      </w:r>
      <w:r>
        <w:rPr>
          <w:rFonts w:hint="cs"/>
          <w:rtl/>
          <w:lang w:bidi="fa-IR"/>
        </w:rPr>
        <w:t xml:space="preserve"> مرفوع باشد</w:t>
      </w:r>
      <w:r w:rsidR="00F14ABE">
        <w:rPr>
          <w:rFonts w:hint="cs"/>
          <w:rtl/>
          <w:lang w:bidi="fa-IR"/>
        </w:rPr>
        <w:t xml:space="preserve"> پس</w:t>
      </w:r>
      <w:r>
        <w:rPr>
          <w:rFonts w:hint="cs"/>
          <w:rtl/>
          <w:lang w:bidi="fa-IR"/>
        </w:rPr>
        <w:t xml:space="preserve"> فاصله</w:t>
      </w:r>
      <w:r w:rsidR="00F14ABE">
        <w:rPr>
          <w:rFonts w:hint="eastAsia"/>
          <w:rtl/>
          <w:lang w:bidi="fa-IR"/>
        </w:rPr>
        <w:t>‌ای</w:t>
      </w:r>
      <w:r>
        <w:rPr>
          <w:rFonts w:hint="cs"/>
          <w:rtl/>
          <w:lang w:bidi="fa-IR"/>
        </w:rPr>
        <w:t xml:space="preserve"> بین احسن و معمولش بوسیله اجنبی نیست</w:t>
      </w:r>
      <w:r w:rsidR="00365289">
        <w:rPr>
          <w:rFonts w:hint="cs"/>
          <w:rtl/>
          <w:lang w:bidi="fa-IR"/>
        </w:rPr>
        <w:t xml:space="preserve"> چون‌که </w:t>
      </w:r>
      <w:r>
        <w:rPr>
          <w:rFonts w:hint="cs"/>
          <w:rtl/>
          <w:lang w:bidi="fa-IR"/>
        </w:rPr>
        <w:t xml:space="preserve">معمولی برای احسن در این عبارت نیست که همان کلمه </w:t>
      </w:r>
      <w:r w:rsidRPr="006A03EE">
        <w:rPr>
          <w:rFonts w:hint="cs"/>
          <w:rtl/>
        </w:rPr>
        <w:t>«</w:t>
      </w:r>
      <w:r w:rsidRPr="009F0904">
        <w:rPr>
          <w:rStyle w:val="a"/>
          <w:rFonts w:hint="cs"/>
          <w:rtl/>
        </w:rPr>
        <w:t>منه</w:t>
      </w:r>
      <w:r w:rsidRPr="00C131D3">
        <w:rPr>
          <w:rFonts w:hint="cs"/>
          <w:rtl/>
        </w:rPr>
        <w:t>»</w:t>
      </w:r>
      <w:r>
        <w:rPr>
          <w:rFonts w:hint="cs"/>
          <w:rtl/>
          <w:lang w:bidi="fa-IR"/>
        </w:rPr>
        <w:t xml:space="preserve"> باشد که حذف شده است؟ </w:t>
      </w:r>
    </w:p>
    <w:p w:rsidR="00061334" w:rsidRDefault="00061334" w:rsidP="007E3891">
      <w:pPr>
        <w:keepNext/>
        <w:ind w:firstLine="224"/>
        <w:rPr>
          <w:rFonts w:hint="cs"/>
          <w:rtl/>
          <w:lang w:bidi="fa-IR"/>
        </w:rPr>
      </w:pPr>
      <w:r>
        <w:rPr>
          <w:rFonts w:hint="cs"/>
          <w:rtl/>
          <w:lang w:bidi="fa-IR"/>
        </w:rPr>
        <w:t>جواب این است که این عبارت فرع عبارت</w:t>
      </w:r>
      <w:r w:rsidR="001839F0">
        <w:rPr>
          <w:rFonts w:hint="cs"/>
          <w:rtl/>
          <w:lang w:bidi="fa-IR"/>
        </w:rPr>
        <w:t xml:space="preserve"> اوّل</w:t>
      </w:r>
      <w:r>
        <w:rPr>
          <w:rFonts w:hint="cs"/>
          <w:rtl/>
          <w:lang w:bidi="fa-IR"/>
        </w:rPr>
        <w:t>ی است که ضرورت در اینجا هم حکما</w:t>
      </w:r>
      <w:r w:rsidR="00F14ABE">
        <w:rPr>
          <w:rFonts w:hint="cs"/>
          <w:rtl/>
          <w:lang w:bidi="fa-IR"/>
        </w:rPr>
        <w:t>ً</w:t>
      </w:r>
      <w:r>
        <w:rPr>
          <w:rFonts w:hint="cs"/>
          <w:rtl/>
          <w:lang w:bidi="fa-IR"/>
        </w:rPr>
        <w:t xml:space="preserve"> معتبر است</w:t>
      </w:r>
      <w:r w:rsidR="00365289">
        <w:rPr>
          <w:rFonts w:hint="cs"/>
          <w:rtl/>
          <w:lang w:bidi="fa-IR"/>
        </w:rPr>
        <w:t xml:space="preserve"> چون‌که </w:t>
      </w:r>
      <w:r>
        <w:rPr>
          <w:rFonts w:hint="cs"/>
          <w:rtl/>
          <w:lang w:bidi="fa-IR"/>
        </w:rPr>
        <w:t xml:space="preserve">قبلا گذشت که اصلش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عین</w:t>
      </w:r>
      <w:r>
        <w:rPr>
          <w:rStyle w:val="a"/>
          <w:rFonts w:hint="cs"/>
          <w:rtl/>
        </w:rPr>
        <w:t>َ</w:t>
      </w:r>
      <w:r w:rsidRPr="009F0904">
        <w:rPr>
          <w:rStyle w:val="a"/>
          <w:rFonts w:hint="cs"/>
          <w:rtl/>
        </w:rPr>
        <w:t>ه احسن</w:t>
      </w:r>
      <w:r>
        <w:rPr>
          <w:rStyle w:val="a"/>
          <w:rFonts w:hint="cs"/>
          <w:rtl/>
        </w:rPr>
        <w:t>َ</w:t>
      </w:r>
      <w:r w:rsidRPr="009F0904">
        <w:rPr>
          <w:rStyle w:val="a"/>
          <w:rFonts w:hint="cs"/>
          <w:rtl/>
        </w:rPr>
        <w:t xml:space="preserve"> فیها الکحل</w:t>
      </w:r>
      <w:r>
        <w:rPr>
          <w:rStyle w:val="a"/>
          <w:rFonts w:hint="cs"/>
          <w:rtl/>
        </w:rPr>
        <w:t>ُ</w:t>
      </w:r>
      <w:r w:rsidRPr="009F0904">
        <w:rPr>
          <w:rStyle w:val="a"/>
          <w:rFonts w:hint="cs"/>
          <w:rtl/>
        </w:rPr>
        <w:t xml:space="preserve"> منه فی عین</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است پس وقتی </w:t>
      </w:r>
      <w:r w:rsidRPr="006A03EE">
        <w:rPr>
          <w:rFonts w:hint="cs"/>
          <w:rtl/>
        </w:rPr>
        <w:t>«</w:t>
      </w:r>
      <w:r w:rsidRPr="009F0904">
        <w:rPr>
          <w:rStyle w:val="a"/>
          <w:rFonts w:hint="cs"/>
          <w:rtl/>
        </w:rPr>
        <w:t>عین زید</w:t>
      </w:r>
      <w:r w:rsidRPr="00C131D3">
        <w:rPr>
          <w:rFonts w:hint="cs"/>
          <w:rtl/>
        </w:rPr>
        <w:t>»</w:t>
      </w:r>
      <w:r>
        <w:rPr>
          <w:rFonts w:hint="cs"/>
          <w:rtl/>
          <w:lang w:bidi="fa-IR"/>
        </w:rPr>
        <w:t xml:space="preserve"> بعنوان</w:t>
      </w:r>
      <w:r w:rsidR="00756FB4">
        <w:rPr>
          <w:rFonts w:hint="cs"/>
          <w:rtl/>
          <w:lang w:bidi="fa-IR"/>
        </w:rPr>
        <w:t xml:space="preserve"> متقدّم </w:t>
      </w:r>
      <w:r>
        <w:rPr>
          <w:rFonts w:hint="cs"/>
          <w:rtl/>
          <w:lang w:bidi="fa-IR"/>
        </w:rPr>
        <w:t>ذکر شد از ذکر دوباره آن بی</w:t>
      </w:r>
      <w:r>
        <w:rPr>
          <w:rFonts w:hint="eastAsia"/>
          <w:rtl/>
          <w:lang w:bidi="fa-IR"/>
        </w:rPr>
        <w:t>‌</w:t>
      </w:r>
      <w:r>
        <w:rPr>
          <w:rFonts w:hint="cs"/>
          <w:rtl/>
          <w:lang w:bidi="fa-IR"/>
        </w:rPr>
        <w:t>نیاز شدیم،</w:t>
      </w:r>
      <w:r w:rsidR="00F14ABE">
        <w:rPr>
          <w:rFonts w:hint="cs"/>
          <w:rtl/>
          <w:lang w:bidi="fa-IR"/>
        </w:rPr>
        <w:t xml:space="preserve"> و</w:t>
      </w:r>
      <w:r>
        <w:rPr>
          <w:rFonts w:hint="cs"/>
          <w:rtl/>
          <w:lang w:bidi="fa-IR"/>
        </w:rPr>
        <w:t xml:space="preserve"> یا</w:t>
      </w:r>
      <w:r w:rsidR="00B73E18">
        <w:rPr>
          <w:rFonts w:hint="cs"/>
          <w:rtl/>
          <w:lang w:bidi="fa-IR"/>
        </w:rPr>
        <w:t xml:space="preserve"> اینکه</w:t>
      </w:r>
      <w:r w:rsidR="00F14ABE">
        <w:rPr>
          <w:rFonts w:hint="cs"/>
          <w:rtl/>
          <w:lang w:bidi="fa-IR"/>
        </w:rPr>
        <w:t xml:space="preserve"> بگو</w:t>
      </w:r>
      <w:r w:rsidR="002D62C2">
        <w:rPr>
          <w:rFonts w:hint="cs"/>
          <w:rtl/>
          <w:lang w:bidi="fa-IR"/>
        </w:rPr>
        <w:t>ئ</w:t>
      </w:r>
      <w:r w:rsidR="00F14ABE">
        <w:rPr>
          <w:rFonts w:hint="cs"/>
          <w:rtl/>
          <w:lang w:bidi="fa-IR"/>
        </w:rPr>
        <w:t>یم:</w:t>
      </w:r>
      <w:r w:rsidR="00B73E18">
        <w:rPr>
          <w:rFonts w:hint="cs"/>
          <w:rtl/>
          <w:lang w:bidi="fa-IR"/>
        </w:rPr>
        <w:t xml:space="preserve"> </w:t>
      </w:r>
      <w:r w:rsidRPr="006A03EE">
        <w:rPr>
          <w:rFonts w:hint="cs"/>
          <w:rtl/>
        </w:rPr>
        <w:t>«</w:t>
      </w:r>
      <w:r w:rsidRPr="009F0904">
        <w:rPr>
          <w:rStyle w:val="a"/>
          <w:rFonts w:hint="cs"/>
          <w:rtl/>
        </w:rPr>
        <w:t>م</w:t>
      </w:r>
      <w:r>
        <w:rPr>
          <w:rStyle w:val="a"/>
          <w:rFonts w:hint="cs"/>
          <w:rtl/>
        </w:rPr>
        <w:t>ِ</w:t>
      </w:r>
      <w:r w:rsidRPr="009F0904">
        <w:rPr>
          <w:rStyle w:val="a"/>
          <w:rFonts w:hint="cs"/>
          <w:rtl/>
        </w:rPr>
        <w:t>ن</w:t>
      </w:r>
      <w:r w:rsidRPr="00C131D3">
        <w:rPr>
          <w:rFonts w:hint="cs"/>
          <w:rtl/>
        </w:rPr>
        <w:t>»</w:t>
      </w:r>
      <w:r>
        <w:rPr>
          <w:rFonts w:hint="cs"/>
          <w:rtl/>
          <w:lang w:bidi="fa-IR"/>
        </w:rPr>
        <w:t xml:space="preserve"> تفضیلی با مجرورش در این مثال</w:t>
      </w:r>
      <w:r w:rsidR="00B73E18">
        <w:rPr>
          <w:rFonts w:hint="cs"/>
          <w:rtl/>
          <w:lang w:bidi="fa-IR"/>
        </w:rPr>
        <w:t xml:space="preserve"> مقدّر </w:t>
      </w:r>
      <w:r>
        <w:rPr>
          <w:rFonts w:hint="cs"/>
          <w:rtl/>
          <w:lang w:bidi="fa-IR"/>
        </w:rPr>
        <w:t>است پس فصل بوسیله اجنبی در تقدیر لازم می</w:t>
      </w:r>
      <w:r>
        <w:rPr>
          <w:rFonts w:hint="eastAsia"/>
          <w:rtl/>
          <w:lang w:bidi="fa-IR"/>
        </w:rPr>
        <w:t>‌</w:t>
      </w:r>
      <w:r>
        <w:rPr>
          <w:rFonts w:hint="cs"/>
          <w:rtl/>
          <w:lang w:bidi="fa-IR"/>
        </w:rPr>
        <w:t>آید که در این مثال هم مثل مثال</w:t>
      </w:r>
      <w:r w:rsidR="001839F0">
        <w:rPr>
          <w:rFonts w:hint="cs"/>
          <w:rtl/>
          <w:lang w:bidi="fa-IR"/>
        </w:rPr>
        <w:t xml:space="preserve"> اوّل</w:t>
      </w:r>
      <w:r>
        <w:rPr>
          <w:rFonts w:hint="cs"/>
          <w:rtl/>
          <w:lang w:bidi="fa-IR"/>
        </w:rPr>
        <w:t>ی این جارّ و مجرور ولو تقدیراً باشد موجود است که قبلاً هم گفته آمد.</w:t>
      </w:r>
    </w:p>
    <w:p w:rsidR="00061334" w:rsidRDefault="00061334" w:rsidP="007E3891">
      <w:pPr>
        <w:keepNext/>
        <w:ind w:firstLine="224"/>
        <w:rPr>
          <w:rFonts w:hint="cs"/>
          <w:rtl/>
          <w:lang w:bidi="fa-IR"/>
        </w:rPr>
      </w:pPr>
      <w:r w:rsidRPr="006A03EE">
        <w:rPr>
          <w:rFonts w:hint="cs"/>
          <w:rtl/>
        </w:rPr>
        <w:t>«</w:t>
      </w:r>
      <w:r w:rsidRPr="009F0904">
        <w:rPr>
          <w:rStyle w:val="a"/>
          <w:rFonts w:hint="cs"/>
          <w:rtl/>
        </w:rPr>
        <w:t>مثل</w:t>
      </w:r>
      <w:r>
        <w:rPr>
          <w:rStyle w:val="a"/>
          <w:rFonts w:hint="cs"/>
          <w:rtl/>
        </w:rPr>
        <w:t>َ</w:t>
      </w:r>
      <w:r w:rsidRPr="009F0904">
        <w:rPr>
          <w:rStyle w:val="a"/>
          <w:rFonts w:hint="cs"/>
          <w:rtl/>
        </w:rPr>
        <w:t xml:space="preserve"> و</w:t>
      </w:r>
      <w:r>
        <w:rPr>
          <w:rStyle w:val="a"/>
          <w:rFonts w:hint="cs"/>
          <w:rtl/>
        </w:rPr>
        <w:t xml:space="preserve"> </w:t>
      </w:r>
      <w:r w:rsidRPr="009F0904">
        <w:rPr>
          <w:rStyle w:val="a"/>
          <w:rFonts w:hint="cs"/>
          <w:rtl/>
        </w:rPr>
        <w:t>لا</w:t>
      </w:r>
      <w:r>
        <w:rPr>
          <w:rStyle w:val="a"/>
          <w:rFonts w:hint="eastAsia"/>
          <w:rtl/>
        </w:rPr>
        <w:t>‌</w:t>
      </w:r>
      <w:r>
        <w:rPr>
          <w:rStyle w:val="a"/>
          <w:rFonts w:hint="cs"/>
          <w:rtl/>
        </w:rPr>
        <w:t>أ</w:t>
      </w:r>
      <w:r w:rsidRPr="009F0904">
        <w:rPr>
          <w:rStyle w:val="a"/>
          <w:rFonts w:hint="cs"/>
          <w:rtl/>
        </w:rPr>
        <w:t>ری کوادی السباع حین یظلم...</w:t>
      </w:r>
      <w:r w:rsidRPr="00C131D3">
        <w:rPr>
          <w:rFonts w:hint="cs"/>
          <w:rtl/>
        </w:rPr>
        <w:t>»</w:t>
      </w:r>
      <w:r w:rsidRPr="009F0904">
        <w:rPr>
          <w:rStyle w:val="a"/>
          <w:rFonts w:hint="cs"/>
          <w:rtl/>
        </w:rPr>
        <w:t xml:space="preserve"> </w:t>
      </w:r>
      <w:r>
        <w:rPr>
          <w:rFonts w:hint="cs"/>
          <w:rtl/>
          <w:lang w:bidi="fa-IR"/>
        </w:rPr>
        <w:t>قول مصنف که</w:t>
      </w:r>
      <w:r w:rsidRPr="009F0904">
        <w:rPr>
          <w:rStyle w:val="a"/>
          <w:rFonts w:hint="cs"/>
          <w:rtl/>
        </w:rPr>
        <w:t xml:space="preserve"> </w:t>
      </w:r>
      <w:r w:rsidRPr="006A03EE">
        <w:rPr>
          <w:rFonts w:hint="cs"/>
          <w:rtl/>
        </w:rPr>
        <w:t>«</w:t>
      </w:r>
      <w:r w:rsidRPr="009F0904">
        <w:rPr>
          <w:rStyle w:val="a"/>
          <w:rFonts w:hint="cs"/>
          <w:rtl/>
        </w:rPr>
        <w:t>مثل</w:t>
      </w:r>
      <w:r w:rsidRPr="00C131D3">
        <w:rPr>
          <w:rFonts w:hint="cs"/>
          <w:rtl/>
        </w:rPr>
        <w:t>»</w:t>
      </w:r>
      <w:r w:rsidRPr="009F0904">
        <w:rPr>
          <w:rStyle w:val="a"/>
          <w:rFonts w:hint="cs"/>
          <w:rtl/>
        </w:rPr>
        <w:t xml:space="preserve"> </w:t>
      </w:r>
      <w:r>
        <w:rPr>
          <w:rFonts w:hint="cs"/>
          <w:rtl/>
          <w:lang w:bidi="fa-IR"/>
        </w:rPr>
        <w:t>گفت منصوب است بنابر</w:t>
      </w:r>
      <w:r w:rsidR="00B73E18">
        <w:rPr>
          <w:rFonts w:hint="cs"/>
          <w:rtl/>
          <w:lang w:bidi="fa-IR"/>
        </w:rPr>
        <w:t xml:space="preserve"> اینکه </w:t>
      </w:r>
      <w:r>
        <w:rPr>
          <w:rFonts w:hint="cs"/>
          <w:rtl/>
          <w:lang w:bidi="fa-IR"/>
        </w:rPr>
        <w:t>صفت مصدر محذوف باشد یعنی (</w:t>
      </w:r>
      <w:r w:rsidRPr="009F0904">
        <w:rPr>
          <w:rStyle w:val="a"/>
          <w:rFonts w:hint="cs"/>
          <w:rtl/>
        </w:rPr>
        <w:t>قل</w:t>
      </w:r>
      <w:r>
        <w:rPr>
          <w:rStyle w:val="a"/>
          <w:rFonts w:hint="cs"/>
          <w:rtl/>
        </w:rPr>
        <w:t>ت</w:t>
      </w:r>
      <w:r w:rsidRPr="009F0904">
        <w:rPr>
          <w:rStyle w:val="a"/>
          <w:rFonts w:hint="cs"/>
          <w:rtl/>
        </w:rPr>
        <w:t xml:space="preserve"> ما ر</w:t>
      </w:r>
      <w:r>
        <w:rPr>
          <w:rStyle w:val="a"/>
          <w:rFonts w:hint="cs"/>
          <w:rtl/>
        </w:rPr>
        <w:t>أ</w:t>
      </w:r>
      <w:r w:rsidRPr="009F0904">
        <w:rPr>
          <w:rStyle w:val="a"/>
          <w:rFonts w:hint="cs"/>
          <w:rtl/>
        </w:rPr>
        <w:t>ی</w:t>
      </w:r>
      <w:r w:rsidRPr="004E255A">
        <w:rPr>
          <w:rStyle w:val="a"/>
          <w:rFonts w:hint="cs"/>
          <w:rtl/>
        </w:rPr>
        <w:t>ت کعین</w:t>
      </w:r>
      <w:r>
        <w:rPr>
          <w:rStyle w:val="a"/>
          <w:rFonts w:hint="cs"/>
          <w:rtl/>
        </w:rPr>
        <w:t xml:space="preserve"> زیدٍ </w:t>
      </w:r>
      <w:r>
        <w:rPr>
          <w:rFonts w:hint="cs"/>
          <w:rtl/>
          <w:lang w:bidi="fa-IR"/>
        </w:rPr>
        <w:t>تا آخر</w:t>
      </w:r>
      <w:r w:rsidR="00F14ABE">
        <w:rPr>
          <w:rFonts w:hint="cs"/>
          <w:rtl/>
          <w:lang w:bidi="fa-IR"/>
        </w:rPr>
        <w:t xml:space="preserve"> </w:t>
      </w:r>
      <w:r w:rsidR="00F14ABE" w:rsidRPr="00F14ABE">
        <w:rPr>
          <w:rStyle w:val="a"/>
          <w:rFonts w:hint="cs"/>
          <w:rtl/>
        </w:rPr>
        <w:t>قولاً یماثل قول الشاعر</w:t>
      </w:r>
      <w:r w:rsidR="00F14ABE">
        <w:rPr>
          <w:rFonts w:hint="cs"/>
          <w:rtl/>
          <w:lang w:bidi="fa-IR"/>
        </w:rPr>
        <w:t>) آن قول تو ما رأیت ...</w:t>
      </w:r>
      <w:r>
        <w:rPr>
          <w:rFonts w:hint="cs"/>
          <w:rtl/>
          <w:lang w:bidi="fa-IR"/>
        </w:rPr>
        <w:t xml:space="preserve"> قولی است مثل قول شاعر که گفت</w:t>
      </w:r>
      <w:r w:rsidRPr="009F0904">
        <w:rPr>
          <w:rStyle w:val="a"/>
          <w:rFonts w:hint="cs"/>
          <w:rtl/>
        </w:rPr>
        <w:t xml:space="preserve"> </w:t>
      </w:r>
      <w:r w:rsidRPr="006A03EE">
        <w:rPr>
          <w:rFonts w:hint="cs"/>
          <w:rtl/>
        </w:rPr>
        <w:t>«</w:t>
      </w:r>
      <w:r w:rsidRPr="009F0904">
        <w:rPr>
          <w:rStyle w:val="a"/>
          <w:rFonts w:hint="cs"/>
          <w:rtl/>
        </w:rPr>
        <w:t>و لا</w:t>
      </w:r>
      <w:r>
        <w:rPr>
          <w:rStyle w:val="a"/>
          <w:rFonts w:hint="eastAsia"/>
          <w:rtl/>
        </w:rPr>
        <w:t>‌</w:t>
      </w:r>
      <w:r>
        <w:rPr>
          <w:rStyle w:val="a"/>
          <w:rFonts w:hint="cs"/>
          <w:rtl/>
        </w:rPr>
        <w:t>أ</w:t>
      </w:r>
      <w:r w:rsidRPr="009F0904">
        <w:rPr>
          <w:rStyle w:val="a"/>
          <w:rFonts w:hint="cs"/>
          <w:rtl/>
        </w:rPr>
        <w:t>ری...</w:t>
      </w:r>
      <w:r w:rsidRPr="00C131D3">
        <w:rPr>
          <w:rFonts w:hint="cs"/>
          <w:rtl/>
        </w:rPr>
        <w:t>»</w:t>
      </w:r>
      <w:r>
        <w:rPr>
          <w:rFonts w:hint="cs"/>
          <w:rtl/>
          <w:lang w:bidi="fa-IR"/>
        </w:rPr>
        <w:t xml:space="preserve"> و جناب مصنف</w:t>
      </w:r>
      <w:r w:rsidR="001839F0">
        <w:rPr>
          <w:rFonts w:hint="cs"/>
          <w:rtl/>
          <w:lang w:bidi="fa-IR"/>
        </w:rPr>
        <w:t xml:space="preserve"> اوّل</w:t>
      </w:r>
      <w:r>
        <w:rPr>
          <w:rFonts w:hint="cs"/>
          <w:rtl/>
          <w:lang w:bidi="fa-IR"/>
        </w:rPr>
        <w:t xml:space="preserve"> بیت را رها کرد برای</w:t>
      </w:r>
      <w:r w:rsidR="00B73E18">
        <w:rPr>
          <w:rFonts w:hint="cs"/>
          <w:rtl/>
          <w:lang w:bidi="fa-IR"/>
        </w:rPr>
        <w:t xml:space="preserve"> اینکه </w:t>
      </w:r>
      <w:r>
        <w:rPr>
          <w:rFonts w:hint="cs"/>
          <w:rtl/>
          <w:lang w:bidi="fa-IR"/>
        </w:rPr>
        <w:t>خواست به همان جایی که مبدء مماثله است آغاز کند و ترک کرد موصوف احسن را در مثال اگرچه مماثلت کامل در ذکر همه</w:t>
      </w:r>
      <w:r>
        <w:rPr>
          <w:rFonts w:hint="eastAsia"/>
          <w:rtl/>
          <w:lang w:bidi="fa-IR"/>
        </w:rPr>
        <w:t>‌</w:t>
      </w:r>
      <w:r>
        <w:rPr>
          <w:rFonts w:hint="cs"/>
          <w:rtl/>
          <w:lang w:bidi="fa-IR"/>
        </w:rPr>
        <w:t>ی بیت بود</w:t>
      </w:r>
      <w:r w:rsidR="00365289">
        <w:rPr>
          <w:rFonts w:hint="cs"/>
          <w:rtl/>
          <w:lang w:bidi="fa-IR"/>
        </w:rPr>
        <w:t xml:space="preserve"> چون‌که </w:t>
      </w:r>
      <w:r>
        <w:rPr>
          <w:rFonts w:hint="cs"/>
          <w:rtl/>
          <w:lang w:bidi="fa-IR"/>
        </w:rPr>
        <w:t>ذکرش در مقابل قول شاعر است که</w:t>
      </w:r>
      <w:r w:rsidRPr="006A03EE">
        <w:rPr>
          <w:rFonts w:hint="cs"/>
          <w:rtl/>
        </w:rPr>
        <w:t>«</w:t>
      </w:r>
      <w:r w:rsidRPr="009F0904">
        <w:rPr>
          <w:rStyle w:val="a"/>
          <w:rFonts w:hint="cs"/>
          <w:rtl/>
        </w:rPr>
        <w:t>وادیا</w:t>
      </w:r>
      <w:r w:rsidRPr="00C131D3">
        <w:rPr>
          <w:rFonts w:hint="cs"/>
          <w:rtl/>
          <w:lang w:bidi="fa-IR"/>
        </w:rPr>
        <w:t>»</w:t>
      </w:r>
      <w:r w:rsidRPr="009F0904">
        <w:rPr>
          <w:rStyle w:val="a"/>
          <w:rFonts w:hint="cs"/>
          <w:rtl/>
        </w:rPr>
        <w:t xml:space="preserve"> </w:t>
      </w:r>
      <w:r>
        <w:rPr>
          <w:rFonts w:hint="cs"/>
          <w:rtl/>
          <w:lang w:bidi="fa-IR"/>
        </w:rPr>
        <w:t>گفت که این قول ذکر شده است زیرا که مصنف در مقام بیان اختصار بود</w:t>
      </w:r>
      <w:r w:rsidR="00D758A0">
        <w:rPr>
          <w:rFonts w:hint="cs"/>
          <w:rtl/>
          <w:lang w:bidi="fa-IR"/>
        </w:rPr>
        <w:t>، و مثال مذکور</w:t>
      </w:r>
      <w:r>
        <w:rPr>
          <w:rFonts w:hint="cs"/>
          <w:rtl/>
          <w:lang w:bidi="fa-IR"/>
        </w:rPr>
        <w:t xml:space="preserve"> و همه بیت با آنچه که در پی آن است این است:</w:t>
      </w:r>
    </w:p>
    <w:tbl>
      <w:tblPr>
        <w:bidiVisual/>
        <w:tblW w:w="6324" w:type="dxa"/>
        <w:jc w:val="center"/>
        <w:tblInd w:w="340" w:type="dxa"/>
        <w:tblLook w:val="01E0" w:firstRow="1" w:lastRow="1" w:firstColumn="1" w:lastColumn="1" w:noHBand="0" w:noVBand="0"/>
      </w:tblPr>
      <w:tblGrid>
        <w:gridCol w:w="2963"/>
        <w:gridCol w:w="540"/>
        <w:gridCol w:w="2821"/>
      </w:tblGrid>
      <w:tr w:rsidR="00B67AFC" w:rsidRPr="00107589">
        <w:trPr>
          <w:trHeight w:val="479"/>
          <w:jc w:val="center"/>
        </w:trPr>
        <w:tc>
          <w:tcPr>
            <w:tcW w:w="2963" w:type="dxa"/>
          </w:tcPr>
          <w:p w:rsidR="00B67AFC" w:rsidRPr="00107589" w:rsidRDefault="00B67AFC" w:rsidP="007E3891">
            <w:pPr>
              <w:keepNext/>
              <w:spacing w:line="252" w:lineRule="auto"/>
              <w:rPr>
                <w:sz w:val="2"/>
                <w:szCs w:val="2"/>
                <w:rtl/>
              </w:rPr>
            </w:pPr>
            <w:r w:rsidRPr="009F0904">
              <w:rPr>
                <w:rStyle w:val="a"/>
                <w:rFonts w:hint="cs"/>
                <w:rtl/>
              </w:rPr>
              <w:t>مررت</w:t>
            </w:r>
            <w:r>
              <w:rPr>
                <w:rStyle w:val="a"/>
                <w:rFonts w:hint="cs"/>
                <w:rtl/>
              </w:rPr>
              <w:t>ُ</w:t>
            </w:r>
            <w:r w:rsidRPr="009F0904">
              <w:rPr>
                <w:rStyle w:val="a"/>
                <w:rFonts w:hint="cs"/>
                <w:rtl/>
              </w:rPr>
              <w:t xml:space="preserve"> علی وادی السبا</w:t>
            </w:r>
            <w:r>
              <w:rPr>
                <w:rStyle w:val="a"/>
                <w:rFonts w:hint="cs"/>
                <w:rtl/>
              </w:rPr>
              <w:t>ع</w:t>
            </w:r>
            <w:r w:rsidRPr="009F0904">
              <w:rPr>
                <w:rStyle w:val="a"/>
                <w:rFonts w:hint="cs"/>
                <w:rtl/>
              </w:rPr>
              <w:t xml:space="preserve"> و</w:t>
            </w:r>
            <w:r>
              <w:rPr>
                <w:rStyle w:val="a"/>
                <w:rFonts w:hint="cs"/>
                <w:rtl/>
              </w:rPr>
              <w:t xml:space="preserve"> </w:t>
            </w:r>
            <w:r w:rsidRPr="009F0904">
              <w:rPr>
                <w:rStyle w:val="a"/>
                <w:rFonts w:hint="cs"/>
                <w:rtl/>
              </w:rPr>
              <w:t>لا</w:t>
            </w:r>
            <w:r>
              <w:rPr>
                <w:rStyle w:val="a"/>
                <w:rFonts w:hint="eastAsia"/>
                <w:rtl/>
              </w:rPr>
              <w:t>‌</w:t>
            </w:r>
            <w:r>
              <w:rPr>
                <w:rStyle w:val="a"/>
                <w:rFonts w:hint="cs"/>
                <w:rtl/>
              </w:rPr>
              <w:t>أ</w:t>
            </w:r>
            <w:r w:rsidRPr="009F0904">
              <w:rPr>
                <w:rStyle w:val="a"/>
                <w:rFonts w:hint="cs"/>
                <w:rtl/>
              </w:rPr>
              <w:t>ری</w:t>
            </w:r>
            <w:r w:rsidRPr="002C4DA4">
              <w:rPr>
                <w:rtl/>
              </w:rPr>
              <w:br/>
            </w:r>
          </w:p>
        </w:tc>
        <w:tc>
          <w:tcPr>
            <w:tcW w:w="540" w:type="dxa"/>
          </w:tcPr>
          <w:p w:rsidR="00B67AFC" w:rsidRPr="00107589" w:rsidRDefault="00B67AFC" w:rsidP="007E3891">
            <w:pPr>
              <w:keepNext/>
              <w:spacing w:line="252" w:lineRule="auto"/>
              <w:rPr>
                <w:rFonts w:cs="Lotus" w:hint="cs"/>
                <w:b/>
                <w:bCs/>
                <w:rtl/>
              </w:rPr>
            </w:pPr>
          </w:p>
        </w:tc>
        <w:tc>
          <w:tcPr>
            <w:tcW w:w="2821" w:type="dxa"/>
          </w:tcPr>
          <w:p w:rsidR="00B67AFC" w:rsidRPr="00107589" w:rsidRDefault="00B67AFC" w:rsidP="007E3891">
            <w:pPr>
              <w:keepNext/>
              <w:spacing w:line="252" w:lineRule="auto"/>
              <w:rPr>
                <w:sz w:val="2"/>
                <w:szCs w:val="2"/>
                <w:rtl/>
              </w:rPr>
            </w:pPr>
            <w:r w:rsidRPr="009F0904">
              <w:rPr>
                <w:rStyle w:val="a"/>
                <w:rFonts w:hint="cs"/>
                <w:rtl/>
              </w:rPr>
              <w:t>کوادی السبا</w:t>
            </w:r>
            <w:r>
              <w:rPr>
                <w:rStyle w:val="a"/>
                <w:rFonts w:hint="cs"/>
                <w:rtl/>
              </w:rPr>
              <w:t xml:space="preserve">ع </w:t>
            </w:r>
            <w:r w:rsidRPr="009F0904">
              <w:rPr>
                <w:rStyle w:val="a"/>
                <w:rFonts w:hint="cs"/>
                <w:rtl/>
              </w:rPr>
              <w:t>حین یظلم وادیا</w:t>
            </w:r>
            <w:r>
              <w:rPr>
                <w:rStyle w:val="a"/>
                <w:rFonts w:hint="cs"/>
                <w:rtl/>
              </w:rPr>
              <w:t>ً</w:t>
            </w:r>
            <w:r w:rsidRPr="002C4DA4">
              <w:rPr>
                <w:rtl/>
              </w:rPr>
              <w:br/>
            </w:r>
          </w:p>
        </w:tc>
      </w:tr>
      <w:tr w:rsidR="00B67AFC" w:rsidRPr="00107589">
        <w:trPr>
          <w:trHeight w:val="475"/>
          <w:jc w:val="center"/>
        </w:trPr>
        <w:tc>
          <w:tcPr>
            <w:tcW w:w="2963" w:type="dxa"/>
          </w:tcPr>
          <w:p w:rsidR="00B67AFC" w:rsidRPr="00107589" w:rsidRDefault="00B67AFC" w:rsidP="007E3891">
            <w:pPr>
              <w:keepNext/>
              <w:spacing w:line="252" w:lineRule="auto"/>
              <w:rPr>
                <w:sz w:val="2"/>
                <w:szCs w:val="2"/>
                <w:rtl/>
              </w:rPr>
            </w:pP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ل</w:t>
            </w:r>
            <w:r>
              <w:rPr>
                <w:rStyle w:val="a"/>
                <w:rFonts w:hint="cs"/>
                <w:rtl/>
              </w:rPr>
              <w:t>َّ</w:t>
            </w:r>
            <w:r w:rsidRPr="009F0904">
              <w:rPr>
                <w:rStyle w:val="a"/>
                <w:rFonts w:hint="cs"/>
                <w:rtl/>
              </w:rPr>
              <w:t xml:space="preserve"> </w:t>
            </w:r>
            <w:r>
              <w:rPr>
                <w:rStyle w:val="a"/>
                <w:rFonts w:hint="cs"/>
                <w:rtl/>
              </w:rPr>
              <w:t>به</w:t>
            </w:r>
            <w:r w:rsidRPr="009F0904">
              <w:rPr>
                <w:rStyle w:val="a"/>
                <w:rFonts w:hint="cs"/>
                <w:rtl/>
              </w:rPr>
              <w:t xml:space="preserve"> ر</w:t>
            </w:r>
            <w:r>
              <w:rPr>
                <w:rStyle w:val="a"/>
                <w:rFonts w:hint="cs"/>
                <w:rtl/>
              </w:rPr>
              <w:t>َ</w:t>
            </w:r>
            <w:r w:rsidRPr="009F0904">
              <w:rPr>
                <w:rStyle w:val="a"/>
                <w:rFonts w:hint="cs"/>
                <w:rtl/>
              </w:rPr>
              <w:t>ک</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w:t>
            </w:r>
            <w:r>
              <w:rPr>
                <w:rStyle w:val="a"/>
                <w:rFonts w:hint="cs"/>
                <w:rtl/>
              </w:rPr>
              <w:t>َ</w:t>
            </w:r>
            <w:r w:rsidRPr="009F0904">
              <w:rPr>
                <w:rStyle w:val="a"/>
                <w:rFonts w:hint="cs"/>
                <w:rtl/>
              </w:rPr>
              <w:t>ت</w:t>
            </w:r>
            <w:r>
              <w:rPr>
                <w:rStyle w:val="a"/>
                <w:rFonts w:hint="cs"/>
                <w:rtl/>
              </w:rPr>
              <w:t>َ</w:t>
            </w:r>
            <w:r w:rsidRPr="009F0904">
              <w:rPr>
                <w:rStyle w:val="a"/>
                <w:rFonts w:hint="cs"/>
                <w:rtl/>
              </w:rPr>
              <w:t>و</w:t>
            </w:r>
            <w:r>
              <w:rPr>
                <w:rStyle w:val="a"/>
                <w:rFonts w:hint="cs"/>
                <w:rtl/>
              </w:rPr>
              <w:t>ْ</w:t>
            </w:r>
            <w:r w:rsidRPr="009F0904">
              <w:rPr>
                <w:rStyle w:val="a"/>
                <w:rFonts w:hint="cs"/>
                <w:rtl/>
              </w:rPr>
              <w:t>ه ت</w:t>
            </w:r>
            <w:r>
              <w:rPr>
                <w:rStyle w:val="a"/>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ة</w:t>
            </w:r>
            <w:r>
              <w:rPr>
                <w:rStyle w:val="a"/>
                <w:rFonts w:hint="cs"/>
                <w:rtl/>
              </w:rPr>
              <w:t>ً</w:t>
            </w:r>
            <w:r w:rsidRPr="002C4DA4">
              <w:rPr>
                <w:rtl/>
              </w:rPr>
              <w:br/>
            </w:r>
          </w:p>
        </w:tc>
        <w:tc>
          <w:tcPr>
            <w:tcW w:w="540" w:type="dxa"/>
          </w:tcPr>
          <w:p w:rsidR="00B67AFC" w:rsidRPr="00107589" w:rsidRDefault="00B67AFC" w:rsidP="007E3891">
            <w:pPr>
              <w:keepNext/>
              <w:spacing w:line="252" w:lineRule="auto"/>
              <w:rPr>
                <w:rFonts w:cs="Lotus" w:hint="cs"/>
                <w:b/>
                <w:bCs/>
                <w:rtl/>
              </w:rPr>
            </w:pPr>
          </w:p>
        </w:tc>
        <w:tc>
          <w:tcPr>
            <w:tcW w:w="2821" w:type="dxa"/>
          </w:tcPr>
          <w:p w:rsidR="00B67AFC" w:rsidRPr="00107589" w:rsidRDefault="00B67AFC" w:rsidP="007E3891">
            <w:pPr>
              <w:keepNext/>
              <w:spacing w:line="252" w:lineRule="auto"/>
              <w:rPr>
                <w:sz w:val="2"/>
                <w:szCs w:val="2"/>
                <w:rtl/>
              </w:rPr>
            </w:pPr>
            <w:r w:rsidRPr="009F0904">
              <w:rPr>
                <w:rStyle w:val="a"/>
                <w:rFonts w:hint="cs"/>
                <w:rtl/>
              </w:rPr>
              <w:t>و ا</w:t>
            </w:r>
            <w:r>
              <w:rPr>
                <w:rStyle w:val="a"/>
                <w:rFonts w:hint="cs"/>
                <w:rtl/>
              </w:rPr>
              <w:t>َ</w:t>
            </w:r>
            <w:r w:rsidRPr="009F0904">
              <w:rPr>
                <w:rStyle w:val="a"/>
                <w:rFonts w:hint="cs"/>
                <w:rtl/>
              </w:rPr>
              <w:t>خ</w:t>
            </w:r>
            <w:r>
              <w:rPr>
                <w:rStyle w:val="a"/>
                <w:rFonts w:hint="cs"/>
                <w:rtl/>
              </w:rPr>
              <w:t>ْ</w:t>
            </w:r>
            <w:r w:rsidRPr="009F0904">
              <w:rPr>
                <w:rStyle w:val="a"/>
                <w:rFonts w:hint="cs"/>
                <w:rtl/>
              </w:rPr>
              <w:t>و</w:t>
            </w:r>
            <w:r>
              <w:rPr>
                <w:rStyle w:val="a"/>
                <w:rFonts w:hint="cs"/>
                <w:rtl/>
              </w:rPr>
              <w:t>َ</w:t>
            </w:r>
            <w:r w:rsidRPr="009F0904">
              <w:rPr>
                <w:rStyle w:val="a"/>
                <w:rFonts w:hint="cs"/>
                <w:rtl/>
              </w:rPr>
              <w:t>ف</w:t>
            </w:r>
            <w:r>
              <w:rPr>
                <w:rStyle w:val="a"/>
                <w:rFonts w:hint="cs"/>
                <w:rtl/>
              </w:rPr>
              <w:t xml:space="preserve"> اِلاّ </w:t>
            </w:r>
            <w:r w:rsidRPr="009F0904">
              <w:rPr>
                <w:rStyle w:val="a"/>
                <w:rFonts w:hint="cs"/>
                <w:rtl/>
              </w:rPr>
              <w:t>ما و</w:t>
            </w:r>
            <w:r>
              <w:rPr>
                <w:rStyle w:val="a"/>
                <w:rFonts w:hint="cs"/>
                <w:rtl/>
              </w:rPr>
              <w:t>َ</w:t>
            </w:r>
            <w:r w:rsidRPr="009F0904">
              <w:rPr>
                <w:rStyle w:val="a"/>
                <w:rFonts w:hint="cs"/>
                <w:rtl/>
              </w:rPr>
              <w:t>قی الله</w:t>
            </w:r>
            <w:r>
              <w:rPr>
                <w:rStyle w:val="a"/>
                <w:rFonts w:hint="cs"/>
                <w:rtl/>
              </w:rPr>
              <w:t>ُ</w:t>
            </w:r>
            <w:r w:rsidRPr="009F0904">
              <w:rPr>
                <w:rStyle w:val="a"/>
                <w:rFonts w:hint="cs"/>
                <w:rtl/>
              </w:rPr>
              <w:t xml:space="preserve"> ساریا</w:t>
            </w:r>
            <w:r>
              <w:rPr>
                <w:rFonts w:hint="cs"/>
                <w:rtl/>
              </w:rPr>
              <w:t>ً</w:t>
            </w:r>
            <w:r w:rsidRPr="002C4DA4">
              <w:rPr>
                <w:rtl/>
              </w:rPr>
              <w:br/>
            </w:r>
          </w:p>
        </w:tc>
      </w:tr>
    </w:tbl>
    <w:p w:rsidR="00061334" w:rsidRDefault="00061334" w:rsidP="007E3891">
      <w:pPr>
        <w:keepNext/>
        <w:ind w:firstLine="224"/>
        <w:rPr>
          <w:rFonts w:hint="cs"/>
          <w:rtl/>
          <w:lang w:bidi="fa-IR"/>
        </w:rPr>
      </w:pPr>
      <w:r>
        <w:rPr>
          <w:rFonts w:hint="cs"/>
          <w:rtl/>
          <w:lang w:bidi="fa-IR"/>
        </w:rPr>
        <w:t xml:space="preserve">اصل آن </w:t>
      </w:r>
      <w:r w:rsidRPr="006A03EE">
        <w:rPr>
          <w:rFonts w:hint="cs"/>
          <w:rtl/>
        </w:rPr>
        <w:t>«</w:t>
      </w:r>
      <w:r w:rsidRPr="009F0904">
        <w:rPr>
          <w:rStyle w:val="a"/>
          <w:rFonts w:hint="cs"/>
          <w:rtl/>
        </w:rPr>
        <w:t>لا</w:t>
      </w:r>
      <w:r>
        <w:rPr>
          <w:rStyle w:val="a"/>
          <w:rFonts w:hint="eastAsia"/>
          <w:rtl/>
        </w:rPr>
        <w:t>‌</w:t>
      </w:r>
      <w:r>
        <w:rPr>
          <w:rStyle w:val="a"/>
          <w:rFonts w:hint="cs"/>
          <w:rtl/>
        </w:rPr>
        <w:t>أ</w:t>
      </w:r>
      <w:r w:rsidRPr="009F0904">
        <w:rPr>
          <w:rStyle w:val="a"/>
          <w:rFonts w:hint="cs"/>
          <w:rtl/>
        </w:rPr>
        <w:t xml:space="preserve">ری </w:t>
      </w:r>
      <w:r w:rsidRPr="004E255A">
        <w:rPr>
          <w:rStyle w:val="a"/>
          <w:rFonts w:hint="cs"/>
          <w:rtl/>
        </w:rPr>
        <w:t>وادیا</w:t>
      </w:r>
      <w:r>
        <w:rPr>
          <w:rStyle w:val="a"/>
          <w:rFonts w:hint="cs"/>
          <w:rtl/>
        </w:rPr>
        <w:t>ً</w:t>
      </w:r>
      <w:r w:rsidRPr="004E255A">
        <w:rPr>
          <w:rStyle w:val="a"/>
          <w:rFonts w:hint="cs"/>
          <w:rtl/>
        </w:rPr>
        <w:t xml:space="preserve"> اقل</w:t>
      </w:r>
      <w:r>
        <w:rPr>
          <w:rStyle w:val="a"/>
          <w:rFonts w:hint="cs"/>
          <w:rtl/>
        </w:rPr>
        <w:t>ّ</w:t>
      </w:r>
      <w:r w:rsidRPr="004E255A">
        <w:rPr>
          <w:rStyle w:val="a"/>
          <w:rFonts w:hint="cs"/>
          <w:rtl/>
        </w:rPr>
        <w:t xml:space="preserve"> به ر</w:t>
      </w:r>
      <w:r>
        <w:rPr>
          <w:rStyle w:val="a"/>
          <w:rFonts w:hint="cs"/>
          <w:rtl/>
        </w:rPr>
        <w:t>َ</w:t>
      </w:r>
      <w:r w:rsidRPr="004E255A">
        <w:rPr>
          <w:rStyle w:val="a"/>
          <w:rFonts w:hint="cs"/>
          <w:rtl/>
        </w:rPr>
        <w:t>ک</w:t>
      </w:r>
      <w:r>
        <w:rPr>
          <w:rStyle w:val="a"/>
          <w:rFonts w:hint="cs"/>
          <w:rtl/>
        </w:rPr>
        <w:t>ْ</w:t>
      </w:r>
      <w:r w:rsidRPr="004E255A">
        <w:rPr>
          <w:rStyle w:val="a"/>
          <w:rFonts w:hint="cs"/>
          <w:rtl/>
        </w:rPr>
        <w:t>با</w:t>
      </w:r>
      <w:r>
        <w:rPr>
          <w:rStyle w:val="a"/>
          <w:rFonts w:hint="cs"/>
          <w:rtl/>
        </w:rPr>
        <w:t>ً منهم فی وادی السب</w:t>
      </w:r>
      <w:r w:rsidRPr="004E255A">
        <w:rPr>
          <w:rStyle w:val="a"/>
          <w:rFonts w:hint="cs"/>
          <w:rtl/>
        </w:rPr>
        <w:t>ا</w:t>
      </w:r>
      <w:r>
        <w:rPr>
          <w:rStyle w:val="a"/>
          <w:rFonts w:hint="cs"/>
          <w:rtl/>
        </w:rPr>
        <w:t>ع</w:t>
      </w:r>
      <w:r w:rsidRPr="00C131D3">
        <w:rPr>
          <w:rFonts w:hint="cs"/>
          <w:rtl/>
        </w:rPr>
        <w:t>»</w:t>
      </w:r>
      <w:r w:rsidR="002C4814">
        <w:rPr>
          <w:rFonts w:hint="cs"/>
          <w:rtl/>
          <w:lang w:bidi="fa-IR"/>
        </w:rPr>
        <w:t xml:space="preserve"> </w:t>
      </w:r>
      <w:r w:rsidRPr="00292150">
        <w:rPr>
          <w:rFonts w:hint="cs"/>
          <w:rtl/>
          <w:lang w:bidi="fa-IR"/>
        </w:rPr>
        <w:t>بود</w:t>
      </w:r>
      <w:r>
        <w:rPr>
          <w:rFonts w:hint="cs"/>
          <w:rtl/>
          <w:lang w:bidi="fa-IR"/>
        </w:rPr>
        <w:t xml:space="preserve"> پس کلمه </w:t>
      </w:r>
      <w:r w:rsidRPr="006A03EE">
        <w:rPr>
          <w:rFonts w:hint="cs"/>
          <w:rtl/>
        </w:rPr>
        <w:t>«</w:t>
      </w:r>
      <w:r w:rsidRPr="009F0904">
        <w:rPr>
          <w:rStyle w:val="a"/>
          <w:rFonts w:hint="cs"/>
          <w:rtl/>
        </w:rPr>
        <w:t>وادی السباع</w:t>
      </w:r>
      <w:r w:rsidRPr="00C131D3">
        <w:rPr>
          <w:rFonts w:hint="cs"/>
          <w:rtl/>
        </w:rPr>
        <w:t>»</w:t>
      </w:r>
      <w:r>
        <w:rPr>
          <w:rFonts w:hint="cs"/>
          <w:rtl/>
          <w:lang w:bidi="fa-IR"/>
        </w:rPr>
        <w:t xml:space="preserve"> را بر اسم تفضیل</w:t>
      </w:r>
      <w:r w:rsidR="00CF1C3C">
        <w:rPr>
          <w:rFonts w:hint="cs"/>
          <w:rtl/>
          <w:lang w:bidi="fa-IR"/>
        </w:rPr>
        <w:t xml:space="preserve"> مقدّم </w:t>
      </w:r>
      <w:r>
        <w:rPr>
          <w:rFonts w:hint="cs"/>
          <w:rtl/>
          <w:lang w:bidi="fa-IR"/>
        </w:rPr>
        <w:t>کرد و لذا از ذکر دوباره آن بی</w:t>
      </w:r>
      <w:r>
        <w:rPr>
          <w:rFonts w:hint="eastAsia"/>
          <w:rtl/>
          <w:lang w:bidi="fa-IR"/>
        </w:rPr>
        <w:t>‌</w:t>
      </w:r>
      <w:r>
        <w:rPr>
          <w:rFonts w:hint="cs"/>
          <w:rtl/>
          <w:lang w:bidi="fa-IR"/>
        </w:rPr>
        <w:t>نیاز شده است. و کلمه «</w:t>
      </w:r>
      <w:r w:rsidRPr="009F0904">
        <w:rPr>
          <w:rStyle w:val="a"/>
          <w:rFonts w:hint="cs"/>
          <w:rtl/>
        </w:rPr>
        <w:t>ر</w:t>
      </w:r>
      <w:r>
        <w:rPr>
          <w:rStyle w:val="a"/>
          <w:rFonts w:hint="cs"/>
          <w:rtl/>
        </w:rPr>
        <w:t>َ</w:t>
      </w:r>
      <w:r w:rsidRPr="009F0904">
        <w:rPr>
          <w:rStyle w:val="a"/>
          <w:rFonts w:hint="cs"/>
          <w:rtl/>
        </w:rPr>
        <w:t>ک</w:t>
      </w:r>
      <w:r>
        <w:rPr>
          <w:rStyle w:val="a"/>
          <w:rFonts w:hint="cs"/>
          <w:rtl/>
        </w:rPr>
        <w:t>ْ</w:t>
      </w:r>
      <w:r w:rsidRPr="009F0904">
        <w:rPr>
          <w:rStyle w:val="a"/>
          <w:rFonts w:hint="cs"/>
          <w:rtl/>
        </w:rPr>
        <w:t>ب</w:t>
      </w:r>
      <w:r w:rsidRPr="00C131D3">
        <w:rPr>
          <w:rFonts w:hint="cs"/>
          <w:rtl/>
          <w:lang w:bidi="fa-IR"/>
        </w:rPr>
        <w:t>»</w:t>
      </w:r>
      <w:r w:rsidRPr="009F0904">
        <w:rPr>
          <w:rStyle w:val="a"/>
          <w:rFonts w:hint="cs"/>
          <w:rtl/>
        </w:rPr>
        <w:t xml:space="preserve"> </w:t>
      </w:r>
      <w:r>
        <w:rPr>
          <w:rFonts w:hint="cs"/>
          <w:rtl/>
          <w:lang w:bidi="fa-IR"/>
        </w:rPr>
        <w:t>اسم جماعت سواران است که مخصوص به سواری شتر می</w:t>
      </w:r>
      <w:r>
        <w:rPr>
          <w:rFonts w:hint="eastAsia"/>
          <w:rtl/>
          <w:lang w:bidi="fa-IR"/>
        </w:rPr>
        <w:t>‌</w:t>
      </w:r>
      <w:r>
        <w:rPr>
          <w:rFonts w:hint="cs"/>
          <w:rtl/>
          <w:lang w:bidi="fa-IR"/>
        </w:rPr>
        <w:t xml:space="preserve">باشد، و </w:t>
      </w:r>
      <w:r w:rsidRPr="006A03EE">
        <w:rPr>
          <w:rFonts w:hint="cs"/>
          <w:rtl/>
        </w:rPr>
        <w:t>«</w:t>
      </w:r>
      <w:r w:rsidRPr="009F0904">
        <w:rPr>
          <w:rStyle w:val="a"/>
          <w:rFonts w:hint="cs"/>
          <w:rtl/>
        </w:rPr>
        <w:t>ت</w:t>
      </w:r>
      <w:r w:rsidR="00915953">
        <w:rPr>
          <w:rStyle w:val="a"/>
          <w:rFonts w:hint="cs"/>
          <w:rtl/>
        </w:rPr>
        <w:t>َ</w:t>
      </w:r>
      <w:r w:rsidRPr="009F0904">
        <w:rPr>
          <w:rStyle w:val="a"/>
          <w:rFonts w:hint="cs"/>
          <w:rtl/>
        </w:rPr>
        <w:t>ا</w:t>
      </w:r>
      <w:r w:rsidR="00915953">
        <w:rPr>
          <w:rStyle w:val="a"/>
          <w:rFonts w:hint="cs"/>
          <w:rtl/>
        </w:rPr>
        <w:t>ِ</w:t>
      </w:r>
      <w:r w:rsidRPr="009F0904">
        <w:rPr>
          <w:rStyle w:val="a"/>
          <w:rFonts w:hint="cs"/>
          <w:rtl/>
        </w:rPr>
        <w:t>ی</w:t>
      </w:r>
      <w:r w:rsidR="00915953">
        <w:rPr>
          <w:rStyle w:val="a"/>
          <w:rFonts w:hint="cs"/>
          <w:rtl/>
        </w:rPr>
        <w:t>ّ</w:t>
      </w:r>
      <w:r w:rsidRPr="009F0904">
        <w:rPr>
          <w:rStyle w:val="a"/>
          <w:rFonts w:hint="cs"/>
          <w:rtl/>
        </w:rPr>
        <w:t>ة</w:t>
      </w:r>
      <w:r w:rsidRPr="00C131D3">
        <w:rPr>
          <w:rFonts w:hint="cs"/>
          <w:rtl/>
          <w:lang w:bidi="fa-IR"/>
        </w:rPr>
        <w:t>»</w:t>
      </w:r>
      <w:r w:rsidRPr="009F0904">
        <w:rPr>
          <w:rStyle w:val="a"/>
          <w:rFonts w:hint="cs"/>
          <w:rtl/>
        </w:rPr>
        <w:t xml:space="preserve"> </w:t>
      </w:r>
      <w:r>
        <w:rPr>
          <w:rFonts w:hint="cs"/>
          <w:rtl/>
          <w:lang w:bidi="fa-IR"/>
        </w:rPr>
        <w:t xml:space="preserve">از ماده </w:t>
      </w:r>
      <w:r w:rsidRPr="006A03EE">
        <w:rPr>
          <w:rFonts w:hint="cs"/>
          <w:rtl/>
        </w:rPr>
        <w:t>«</w:t>
      </w:r>
      <w:r w:rsidRPr="00A9077C">
        <w:rPr>
          <w:rFonts w:hint="cs"/>
          <w:rtl/>
        </w:rPr>
        <w:t>اَیِیَ یا اَیّ</w:t>
      </w:r>
      <w:r w:rsidRPr="00C131D3">
        <w:rPr>
          <w:rFonts w:hint="cs"/>
          <w:rtl/>
          <w:lang w:bidi="fa-IR"/>
        </w:rPr>
        <w:t>»</w:t>
      </w:r>
      <w:r w:rsidRPr="009F0904">
        <w:rPr>
          <w:rStyle w:val="a"/>
          <w:rFonts w:hint="cs"/>
          <w:rtl/>
        </w:rPr>
        <w:t xml:space="preserve"> </w:t>
      </w:r>
      <w:r>
        <w:rPr>
          <w:rFonts w:hint="cs"/>
          <w:rtl/>
          <w:lang w:bidi="fa-IR"/>
        </w:rPr>
        <w:t>است مثل کلمه</w:t>
      </w:r>
      <w:r w:rsidRPr="009F0904">
        <w:rPr>
          <w:rStyle w:val="a"/>
          <w:rFonts w:hint="cs"/>
          <w:rtl/>
        </w:rPr>
        <w:t xml:space="preserve"> </w:t>
      </w:r>
      <w:r w:rsidRPr="00387223">
        <w:rPr>
          <w:rFonts w:hint="cs"/>
          <w:rtl/>
        </w:rPr>
        <w:t>«</w:t>
      </w:r>
      <w:r w:rsidRPr="009F0904">
        <w:rPr>
          <w:rStyle w:val="a"/>
          <w:rFonts w:hint="cs"/>
          <w:rtl/>
        </w:rPr>
        <w:t>ت</w:t>
      </w:r>
      <w:r>
        <w:rPr>
          <w:rStyle w:val="a"/>
          <w:rFonts w:hint="cs"/>
          <w:rtl/>
        </w:rPr>
        <w:t>َ</w:t>
      </w:r>
      <w:r w:rsidRPr="009F0904">
        <w:rPr>
          <w:rStyle w:val="a"/>
          <w:rFonts w:hint="cs"/>
          <w:rtl/>
        </w:rPr>
        <w:t>ح</w:t>
      </w:r>
      <w:r>
        <w:rPr>
          <w:rStyle w:val="a"/>
          <w:rFonts w:hint="cs"/>
          <w:rtl/>
        </w:rPr>
        <w:t>ِ</w:t>
      </w:r>
      <w:r w:rsidRPr="009F0904">
        <w:rPr>
          <w:rStyle w:val="a"/>
          <w:rFonts w:hint="cs"/>
          <w:rtl/>
        </w:rPr>
        <w:t>ی</w:t>
      </w:r>
      <w:r>
        <w:rPr>
          <w:rStyle w:val="a"/>
          <w:rFonts w:hint="cs"/>
          <w:rtl/>
        </w:rPr>
        <w:t>ّ</w:t>
      </w:r>
      <w:r w:rsidRPr="009F0904">
        <w:rPr>
          <w:rStyle w:val="a"/>
          <w:rFonts w:hint="cs"/>
          <w:rtl/>
        </w:rPr>
        <w:t>ة</w:t>
      </w:r>
      <w:r w:rsidRPr="00C131D3">
        <w:rPr>
          <w:rFonts w:hint="cs"/>
          <w:rtl/>
          <w:lang w:bidi="fa-IR"/>
        </w:rPr>
        <w:t>»</w:t>
      </w:r>
      <w:r w:rsidRPr="009F0904">
        <w:rPr>
          <w:rStyle w:val="a"/>
          <w:rFonts w:hint="cs"/>
          <w:rtl/>
        </w:rPr>
        <w:t xml:space="preserve"> </w:t>
      </w:r>
      <w:r>
        <w:rPr>
          <w:rFonts w:hint="cs"/>
          <w:rtl/>
          <w:lang w:bidi="fa-IR"/>
        </w:rPr>
        <w:t>که از</w:t>
      </w:r>
      <w:r w:rsidRPr="009F0904">
        <w:rPr>
          <w:rStyle w:val="a"/>
          <w:rFonts w:hint="cs"/>
          <w:rtl/>
        </w:rPr>
        <w:t xml:space="preserve"> </w:t>
      </w:r>
      <w:r w:rsidRPr="00387223">
        <w:rPr>
          <w:rFonts w:hint="cs"/>
          <w:rtl/>
        </w:rPr>
        <w:t>«</w:t>
      </w:r>
      <w:r w:rsidRPr="009F0904">
        <w:rPr>
          <w:rStyle w:val="a"/>
          <w:rFonts w:hint="cs"/>
          <w:rtl/>
        </w:rPr>
        <w:t>ح</w:t>
      </w:r>
      <w:r>
        <w:rPr>
          <w:rStyle w:val="a"/>
          <w:rFonts w:hint="cs"/>
          <w:rtl/>
        </w:rPr>
        <w:t>َ</w:t>
      </w:r>
      <w:r w:rsidRPr="009F0904">
        <w:rPr>
          <w:rStyle w:val="a"/>
          <w:rFonts w:hint="cs"/>
          <w:rtl/>
        </w:rPr>
        <w:t>ی</w:t>
      </w:r>
      <w:r>
        <w:rPr>
          <w:rStyle w:val="a"/>
          <w:rFonts w:hint="cs"/>
          <w:rtl/>
        </w:rPr>
        <w:t>ِ</w:t>
      </w:r>
      <w:r w:rsidRPr="009F0904">
        <w:rPr>
          <w:rStyle w:val="a"/>
          <w:rFonts w:hint="cs"/>
          <w:rtl/>
        </w:rPr>
        <w:t>ی</w:t>
      </w:r>
      <w:r>
        <w:rPr>
          <w:rStyle w:val="a"/>
          <w:rFonts w:hint="cs"/>
          <w:rtl/>
        </w:rPr>
        <w:t>َ</w:t>
      </w:r>
      <w:r w:rsidRPr="009F0904">
        <w:rPr>
          <w:rStyle w:val="a"/>
          <w:rFonts w:hint="cs"/>
          <w:rtl/>
        </w:rPr>
        <w:t xml:space="preserve"> </w:t>
      </w:r>
      <w:r w:rsidRPr="004E255A">
        <w:rPr>
          <w:rStyle w:val="a"/>
          <w:rFonts w:hint="cs"/>
          <w:rtl/>
        </w:rPr>
        <w:t>یا ح</w:t>
      </w:r>
      <w:r>
        <w:rPr>
          <w:rStyle w:val="a"/>
          <w:rFonts w:hint="cs"/>
          <w:rtl/>
        </w:rPr>
        <w:t>َ</w:t>
      </w:r>
      <w:r w:rsidRPr="004E255A">
        <w:rPr>
          <w:rStyle w:val="a"/>
          <w:rFonts w:hint="cs"/>
          <w:rtl/>
        </w:rPr>
        <w:t>ی</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است و معنای آن یعنی مکث و توق</w:t>
      </w:r>
      <w:r w:rsidR="00915953">
        <w:rPr>
          <w:rFonts w:hint="cs"/>
          <w:rtl/>
          <w:lang w:bidi="fa-IR"/>
        </w:rPr>
        <w:t>ّ</w:t>
      </w:r>
      <w:r>
        <w:rPr>
          <w:rFonts w:hint="cs"/>
          <w:rtl/>
          <w:lang w:bidi="fa-IR"/>
        </w:rPr>
        <w:t xml:space="preserve">ف کردن با حوصله و تأنّی است. و کلمه </w:t>
      </w:r>
      <w:r w:rsidRPr="006A03EE">
        <w:rPr>
          <w:rFonts w:hint="cs"/>
          <w:rtl/>
        </w:rPr>
        <w:t>«</w:t>
      </w:r>
      <w:r w:rsidRPr="009F0904">
        <w:rPr>
          <w:rStyle w:val="a"/>
          <w:rFonts w:hint="cs"/>
          <w:rtl/>
        </w:rPr>
        <w:t>ساریا</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از ماد</w:t>
      </w:r>
      <w:r w:rsidR="00915953">
        <w:rPr>
          <w:rFonts w:hint="cs"/>
          <w:rtl/>
          <w:lang w:bidi="fa-IR"/>
        </w:rPr>
        <w:t>ّ</w:t>
      </w:r>
      <w:r>
        <w:rPr>
          <w:rFonts w:hint="cs"/>
          <w:rtl/>
          <w:lang w:bidi="fa-IR"/>
        </w:rPr>
        <w:t>ه «</w:t>
      </w:r>
      <w:r w:rsidRPr="009F0904">
        <w:rPr>
          <w:rStyle w:val="a"/>
          <w:rFonts w:hint="cs"/>
          <w:rtl/>
        </w:rPr>
        <w:t>س</w:t>
      </w:r>
      <w:r>
        <w:rPr>
          <w:rStyle w:val="a"/>
          <w:rFonts w:hint="cs"/>
          <w:rtl/>
        </w:rPr>
        <w:t>ُ</w:t>
      </w:r>
      <w:r w:rsidRPr="009F0904">
        <w:rPr>
          <w:rStyle w:val="a"/>
          <w:rFonts w:hint="cs"/>
          <w:rtl/>
        </w:rPr>
        <w:t>ر</w:t>
      </w:r>
      <w:r w:rsidR="00915953" w:rsidRPr="00915953">
        <w:rPr>
          <w:rStyle w:val="a"/>
          <w:rFonts w:hint="cs"/>
          <w:rtl/>
        </w:rPr>
        <w:t>ْ</w:t>
      </w:r>
      <w:r w:rsidRPr="009F0904">
        <w:rPr>
          <w:rStyle w:val="a"/>
          <w:rFonts w:hint="cs"/>
          <w:rtl/>
        </w:rPr>
        <w:t>ی</w:t>
      </w:r>
      <w:r w:rsidRPr="00C131D3">
        <w:rPr>
          <w:rFonts w:hint="cs"/>
          <w:rtl/>
          <w:lang w:bidi="fa-IR"/>
        </w:rPr>
        <w:t>»</w:t>
      </w:r>
      <w:r w:rsidRPr="009F0904">
        <w:rPr>
          <w:rStyle w:val="a"/>
          <w:rFonts w:hint="cs"/>
          <w:rtl/>
        </w:rPr>
        <w:t xml:space="preserve"> </w:t>
      </w:r>
      <w:r>
        <w:rPr>
          <w:rFonts w:hint="cs"/>
          <w:rtl/>
          <w:lang w:bidi="fa-IR"/>
        </w:rPr>
        <w:t xml:space="preserve">که به معنی راه رفتن در شب را گویند، پس قولش </w:t>
      </w:r>
      <w:r w:rsidRPr="006A03EE">
        <w:rPr>
          <w:rFonts w:hint="cs"/>
          <w:rtl/>
        </w:rPr>
        <w:t>«</w:t>
      </w:r>
      <w:r w:rsidR="00A9077C">
        <w:rPr>
          <w:rStyle w:val="a"/>
          <w:rFonts w:hint="cs"/>
          <w:rtl/>
        </w:rPr>
        <w:t>أ</w:t>
      </w:r>
      <w:r w:rsidRPr="009F0904">
        <w:rPr>
          <w:rStyle w:val="a"/>
          <w:rFonts w:hint="cs"/>
          <w:rtl/>
        </w:rPr>
        <w:t>ری</w:t>
      </w:r>
      <w:r w:rsidRPr="00C131D3">
        <w:rPr>
          <w:rFonts w:hint="cs"/>
          <w:rtl/>
          <w:lang w:bidi="fa-IR"/>
        </w:rPr>
        <w:t>»</w:t>
      </w:r>
      <w:r w:rsidRPr="009F0904">
        <w:rPr>
          <w:rStyle w:val="a"/>
          <w:rFonts w:hint="cs"/>
          <w:rtl/>
        </w:rPr>
        <w:t xml:space="preserve"> </w:t>
      </w:r>
      <w:r>
        <w:rPr>
          <w:rFonts w:hint="cs"/>
          <w:rtl/>
          <w:lang w:bidi="fa-IR"/>
        </w:rPr>
        <w:t>یا از ر</w:t>
      </w:r>
      <w:r w:rsidR="00915953">
        <w:rPr>
          <w:rFonts w:hint="cs"/>
          <w:rtl/>
          <w:lang w:bidi="fa-IR"/>
        </w:rPr>
        <w:t>ؤ</w:t>
      </w:r>
      <w:r>
        <w:rPr>
          <w:rFonts w:hint="cs"/>
          <w:rtl/>
          <w:lang w:bidi="fa-IR"/>
        </w:rPr>
        <w:t>یت و دیدن چشم است و یا از ر</w:t>
      </w:r>
      <w:r w:rsidR="00915953">
        <w:rPr>
          <w:rFonts w:hint="cs"/>
          <w:rtl/>
          <w:lang w:bidi="fa-IR"/>
        </w:rPr>
        <w:t>ؤ</w:t>
      </w:r>
      <w:r>
        <w:rPr>
          <w:rFonts w:hint="cs"/>
          <w:rtl/>
          <w:lang w:bidi="fa-IR"/>
        </w:rPr>
        <w:t>یت قلب است، پس بنابر معنای</w:t>
      </w:r>
      <w:r w:rsidR="001839F0">
        <w:rPr>
          <w:rFonts w:hint="cs"/>
          <w:rtl/>
          <w:lang w:bidi="fa-IR"/>
        </w:rPr>
        <w:t xml:space="preserve"> اوّل</w:t>
      </w:r>
      <w:r>
        <w:rPr>
          <w:rFonts w:hint="cs"/>
          <w:rtl/>
          <w:lang w:bidi="fa-IR"/>
        </w:rPr>
        <w:t xml:space="preserve"> «</w:t>
      </w:r>
      <w:r w:rsidRPr="009F0904">
        <w:rPr>
          <w:rStyle w:val="a"/>
          <w:rFonts w:hint="cs"/>
          <w:rtl/>
        </w:rPr>
        <w:t>وادیا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مفعول «</w:t>
      </w:r>
      <w:r>
        <w:rPr>
          <w:rStyle w:val="a"/>
          <w:rFonts w:hint="cs"/>
          <w:rtl/>
        </w:rPr>
        <w:t>أ</w:t>
      </w:r>
      <w:r w:rsidRPr="009F0904">
        <w:rPr>
          <w:rStyle w:val="a"/>
          <w:rFonts w:hint="cs"/>
          <w:rtl/>
        </w:rPr>
        <w:t>ری</w:t>
      </w:r>
      <w:r w:rsidRPr="00C131D3">
        <w:rPr>
          <w:rFonts w:hint="cs"/>
          <w:rtl/>
          <w:lang w:bidi="fa-IR"/>
        </w:rPr>
        <w:t>»</w:t>
      </w:r>
      <w:r w:rsidR="007366E3">
        <w:rPr>
          <w:rStyle w:val="a"/>
          <w:rFonts w:hint="cs"/>
          <w:rtl/>
        </w:rPr>
        <w:t xml:space="preserve"> </w:t>
      </w:r>
      <w:r w:rsidR="007366E3" w:rsidRPr="00090E21">
        <w:rPr>
          <w:rFonts w:hint="cs"/>
          <w:rtl/>
          <w:lang w:bidi="fa-IR"/>
        </w:rPr>
        <w:t xml:space="preserve">می‌شود </w:t>
      </w:r>
      <w:r>
        <w:rPr>
          <w:rFonts w:hint="cs"/>
          <w:rtl/>
          <w:lang w:bidi="fa-IR"/>
        </w:rPr>
        <w:t>و</w:t>
      </w:r>
      <w:r w:rsidRPr="009F0904">
        <w:rPr>
          <w:rStyle w:val="a"/>
          <w:rFonts w:hint="cs"/>
          <w:rtl/>
        </w:rPr>
        <w:t xml:space="preserve"> </w:t>
      </w:r>
      <w:r w:rsidRPr="00387223">
        <w:rPr>
          <w:rFonts w:hint="cs"/>
          <w:rtl/>
        </w:rPr>
        <w:t>«</w:t>
      </w:r>
      <w:r w:rsidRPr="009F0904">
        <w:rPr>
          <w:rStyle w:val="a"/>
          <w:rFonts w:hint="cs"/>
          <w:rtl/>
        </w:rPr>
        <w:t>کو</w:t>
      </w:r>
      <w:r>
        <w:rPr>
          <w:rStyle w:val="a"/>
          <w:rFonts w:hint="cs"/>
          <w:rtl/>
        </w:rPr>
        <w:t>ا</w:t>
      </w:r>
      <w:r w:rsidRPr="009F0904">
        <w:rPr>
          <w:rStyle w:val="a"/>
          <w:rFonts w:hint="cs"/>
          <w:rtl/>
        </w:rPr>
        <w:t>دی ا</w:t>
      </w:r>
      <w:r>
        <w:rPr>
          <w:rStyle w:val="a"/>
          <w:rFonts w:hint="cs"/>
          <w:rtl/>
        </w:rPr>
        <w:t>ل</w:t>
      </w:r>
      <w:r w:rsidRPr="009F0904">
        <w:rPr>
          <w:rStyle w:val="a"/>
          <w:rFonts w:hint="cs"/>
          <w:rtl/>
        </w:rPr>
        <w:t>س</w:t>
      </w:r>
      <w:r>
        <w:rPr>
          <w:rStyle w:val="a"/>
          <w:rFonts w:hint="cs"/>
          <w:rtl/>
        </w:rPr>
        <w:t>ّ</w:t>
      </w:r>
      <w:r w:rsidRPr="009F0904">
        <w:rPr>
          <w:rStyle w:val="a"/>
          <w:rFonts w:hint="cs"/>
          <w:rtl/>
        </w:rPr>
        <w:t>باع</w:t>
      </w:r>
      <w:r w:rsidRPr="00C131D3">
        <w:rPr>
          <w:rFonts w:hint="cs"/>
          <w:rtl/>
          <w:lang w:bidi="fa-IR"/>
        </w:rPr>
        <w:t>»</w:t>
      </w:r>
      <w:r w:rsidRPr="009F0904">
        <w:rPr>
          <w:rStyle w:val="a"/>
          <w:rFonts w:hint="cs"/>
          <w:rtl/>
        </w:rPr>
        <w:t xml:space="preserve"> </w:t>
      </w:r>
      <w:r>
        <w:rPr>
          <w:rFonts w:hint="cs"/>
          <w:rtl/>
          <w:lang w:bidi="fa-IR"/>
        </w:rPr>
        <w:t>حال از برای</w:t>
      </w:r>
      <w:r w:rsidRPr="009F0904">
        <w:rPr>
          <w:rStyle w:val="a"/>
          <w:rFonts w:hint="cs"/>
          <w:rtl/>
        </w:rPr>
        <w:t xml:space="preserve"> </w:t>
      </w:r>
      <w:r w:rsidRPr="00387223">
        <w:rPr>
          <w:rFonts w:hint="cs"/>
          <w:rtl/>
        </w:rPr>
        <w:t>«</w:t>
      </w:r>
      <w:r w:rsidRPr="009F0904">
        <w:rPr>
          <w:rStyle w:val="a"/>
          <w:rFonts w:hint="cs"/>
          <w:rtl/>
        </w:rPr>
        <w:t>وادیا</w:t>
      </w:r>
      <w:r>
        <w:rPr>
          <w:rFonts w:hint="cs"/>
          <w:rtl/>
        </w:rPr>
        <w:t>ً</w:t>
      </w:r>
      <w:r w:rsidRPr="00C131D3">
        <w:rPr>
          <w:rFonts w:hint="cs"/>
          <w:rtl/>
          <w:lang w:bidi="fa-IR"/>
        </w:rPr>
        <w:t>»</w:t>
      </w:r>
      <w:r w:rsidR="007366E3">
        <w:rPr>
          <w:rStyle w:val="a"/>
          <w:rFonts w:hint="cs"/>
          <w:rtl/>
        </w:rPr>
        <w:t xml:space="preserve"> می‌شود </w:t>
      </w:r>
      <w:r>
        <w:rPr>
          <w:rFonts w:hint="cs"/>
          <w:rtl/>
          <w:lang w:bidi="fa-IR"/>
        </w:rPr>
        <w:t>که بر او</w:t>
      </w:r>
      <w:r w:rsidR="00CF1C3C">
        <w:rPr>
          <w:rFonts w:hint="cs"/>
          <w:rtl/>
          <w:lang w:bidi="fa-IR"/>
        </w:rPr>
        <w:t xml:space="preserve"> مقدّم </w:t>
      </w:r>
      <w:r w:rsidR="00915953">
        <w:rPr>
          <w:rFonts w:hint="cs"/>
          <w:rtl/>
          <w:lang w:bidi="fa-IR"/>
        </w:rPr>
        <w:t>شد و بنابر معنای دوم</w:t>
      </w:r>
      <w:r>
        <w:rPr>
          <w:rFonts w:hint="cs"/>
          <w:rtl/>
          <w:lang w:bidi="fa-IR"/>
        </w:rPr>
        <w:t xml:space="preserve"> که مراد از ر</w:t>
      </w:r>
      <w:r w:rsidR="00A9077C">
        <w:rPr>
          <w:rFonts w:hint="cs"/>
          <w:rtl/>
          <w:lang w:bidi="fa-IR"/>
        </w:rPr>
        <w:t>ؤ</w:t>
      </w:r>
      <w:r>
        <w:rPr>
          <w:rFonts w:hint="cs"/>
          <w:rtl/>
          <w:lang w:bidi="fa-IR"/>
        </w:rPr>
        <w:t>یت، ر</w:t>
      </w:r>
      <w:r w:rsidR="00A9077C">
        <w:rPr>
          <w:rFonts w:hint="cs"/>
          <w:rtl/>
          <w:lang w:bidi="fa-IR"/>
        </w:rPr>
        <w:t>ؤ</w:t>
      </w:r>
      <w:r>
        <w:rPr>
          <w:rFonts w:hint="cs"/>
          <w:rtl/>
          <w:lang w:bidi="fa-IR"/>
        </w:rPr>
        <w:t xml:space="preserve">یت قلبی باشد </w:t>
      </w:r>
      <w:r w:rsidRPr="006A03EE">
        <w:rPr>
          <w:rFonts w:hint="cs"/>
          <w:rtl/>
        </w:rPr>
        <w:t>«</w:t>
      </w:r>
      <w:r w:rsidRPr="009F0904">
        <w:rPr>
          <w:rStyle w:val="a"/>
          <w:rFonts w:hint="cs"/>
          <w:rtl/>
        </w:rPr>
        <w:t>وادیا</w:t>
      </w:r>
      <w:r>
        <w:rPr>
          <w:rFonts w:hint="cs"/>
          <w:rtl/>
        </w:rPr>
        <w:t>ً</w:t>
      </w:r>
      <w:r w:rsidRPr="00C131D3">
        <w:rPr>
          <w:rFonts w:hint="cs"/>
          <w:rtl/>
          <w:lang w:bidi="fa-IR"/>
        </w:rPr>
        <w:t>»</w:t>
      </w:r>
      <w:r w:rsidRPr="009F0904">
        <w:rPr>
          <w:rStyle w:val="a"/>
          <w:rFonts w:hint="cs"/>
          <w:rtl/>
        </w:rPr>
        <w:t xml:space="preserve"> </w:t>
      </w:r>
      <w:r>
        <w:rPr>
          <w:rFonts w:hint="cs"/>
          <w:rtl/>
          <w:lang w:bidi="fa-IR"/>
        </w:rPr>
        <w:t>مفعول</w:t>
      </w:r>
      <w:r w:rsidR="001839F0">
        <w:rPr>
          <w:rFonts w:hint="cs"/>
          <w:rtl/>
          <w:lang w:bidi="fa-IR"/>
        </w:rPr>
        <w:t xml:space="preserve"> اوّل</w:t>
      </w:r>
      <w:r>
        <w:rPr>
          <w:rFonts w:hint="cs"/>
          <w:rtl/>
          <w:lang w:bidi="fa-IR"/>
        </w:rPr>
        <w:t xml:space="preserve"> اری</w:t>
      </w:r>
      <w:r w:rsidR="007366E3">
        <w:rPr>
          <w:rFonts w:hint="cs"/>
          <w:rtl/>
          <w:lang w:bidi="fa-IR"/>
        </w:rPr>
        <w:t xml:space="preserve"> می‌شود</w:t>
      </w:r>
      <w:r w:rsidR="00915953">
        <w:rPr>
          <w:rFonts w:hint="cs"/>
          <w:rtl/>
          <w:lang w:bidi="fa-IR"/>
        </w:rPr>
        <w:t xml:space="preserve"> و</w:t>
      </w:r>
      <w:r w:rsidR="007366E3">
        <w:rPr>
          <w:rFonts w:hint="cs"/>
          <w:rtl/>
          <w:lang w:bidi="fa-IR"/>
        </w:rPr>
        <w:t xml:space="preserve"> </w:t>
      </w:r>
      <w:r w:rsidRPr="006A03EE">
        <w:rPr>
          <w:rFonts w:hint="cs"/>
          <w:rtl/>
        </w:rPr>
        <w:t>«</w:t>
      </w:r>
      <w:r w:rsidRPr="009F0904">
        <w:rPr>
          <w:rStyle w:val="a"/>
          <w:rFonts w:hint="cs"/>
          <w:rtl/>
        </w:rPr>
        <w:t>کوادی السباع</w:t>
      </w:r>
      <w:r w:rsidRPr="00C131D3">
        <w:rPr>
          <w:rFonts w:hint="cs"/>
          <w:rtl/>
          <w:lang w:bidi="fa-IR"/>
        </w:rPr>
        <w:t>»</w:t>
      </w:r>
      <w:r w:rsidRPr="009F0904">
        <w:rPr>
          <w:rStyle w:val="a"/>
          <w:rFonts w:hint="cs"/>
          <w:rtl/>
        </w:rPr>
        <w:t xml:space="preserve"> </w:t>
      </w:r>
      <w:r>
        <w:rPr>
          <w:rFonts w:hint="cs"/>
          <w:rtl/>
          <w:lang w:bidi="fa-IR"/>
        </w:rPr>
        <w:t xml:space="preserve">مفعول دوم آن، و بنابر هردو تقدیر کلمه </w:t>
      </w:r>
      <w:r w:rsidRPr="006A03EE">
        <w:rPr>
          <w:rFonts w:hint="cs"/>
          <w:rtl/>
        </w:rPr>
        <w:t>«</w:t>
      </w:r>
      <w:r w:rsidRPr="009F0904">
        <w:rPr>
          <w:rStyle w:val="a"/>
          <w:rFonts w:hint="cs"/>
          <w:rtl/>
        </w:rPr>
        <w:t>حین یظلم</w:t>
      </w:r>
      <w:r w:rsidRPr="00C131D3">
        <w:rPr>
          <w:rFonts w:hint="cs"/>
          <w:rtl/>
          <w:lang w:bidi="fa-IR"/>
        </w:rPr>
        <w:t>»</w:t>
      </w:r>
      <w:r w:rsidRPr="009F0904">
        <w:rPr>
          <w:rStyle w:val="a"/>
          <w:rFonts w:hint="cs"/>
          <w:rtl/>
        </w:rPr>
        <w:t xml:space="preserve"> </w:t>
      </w:r>
      <w:r>
        <w:rPr>
          <w:rFonts w:hint="cs"/>
          <w:rtl/>
          <w:lang w:bidi="fa-IR"/>
        </w:rPr>
        <w:t xml:space="preserve">ظرف </w:t>
      </w:r>
      <w:r w:rsidR="00915953">
        <w:rPr>
          <w:rFonts w:hint="cs"/>
          <w:rtl/>
          <w:lang w:bidi="fa-IR"/>
        </w:rPr>
        <w:t xml:space="preserve">برای </w:t>
      </w:r>
      <w:r>
        <w:rPr>
          <w:rFonts w:hint="cs"/>
          <w:rtl/>
          <w:lang w:bidi="fa-IR"/>
        </w:rPr>
        <w:t>تشبیه</w:t>
      </w:r>
      <w:r w:rsidR="00915953">
        <w:rPr>
          <w:rFonts w:hint="cs"/>
          <w:rtl/>
          <w:lang w:bidi="fa-IR"/>
        </w:rPr>
        <w:t>ی است</w:t>
      </w:r>
      <w:r>
        <w:rPr>
          <w:rFonts w:hint="cs"/>
          <w:rtl/>
          <w:lang w:bidi="fa-IR"/>
        </w:rPr>
        <w:t xml:space="preserve"> که از کاف استفاده</w:t>
      </w:r>
      <w:r w:rsidR="007366E3">
        <w:rPr>
          <w:rFonts w:hint="cs"/>
          <w:rtl/>
          <w:lang w:bidi="fa-IR"/>
        </w:rPr>
        <w:t xml:space="preserve"> می‌شود </w:t>
      </w:r>
      <w:r>
        <w:rPr>
          <w:rFonts w:hint="cs"/>
          <w:rtl/>
          <w:lang w:bidi="fa-IR"/>
        </w:rPr>
        <w:t>و کلمه</w:t>
      </w:r>
      <w:r>
        <w:rPr>
          <w:rFonts w:hint="eastAsia"/>
          <w:rtl/>
          <w:lang w:bidi="fa-IR"/>
        </w:rPr>
        <w:t>‌ی</w:t>
      </w:r>
      <w:r>
        <w:rPr>
          <w:rFonts w:hint="cs"/>
          <w:rtl/>
          <w:lang w:bidi="fa-IR"/>
        </w:rPr>
        <w:t xml:space="preserve"> </w:t>
      </w:r>
      <w:r w:rsidRPr="006A03EE">
        <w:rPr>
          <w:rFonts w:hint="cs"/>
          <w:rtl/>
        </w:rPr>
        <w:t>«</w:t>
      </w:r>
      <w:r w:rsidRPr="009F0904">
        <w:rPr>
          <w:rStyle w:val="a"/>
          <w:rFonts w:hint="cs"/>
          <w:rtl/>
        </w:rPr>
        <w:t>واو</w:t>
      </w:r>
      <w:r w:rsidRPr="00C131D3">
        <w:rPr>
          <w:rFonts w:hint="cs"/>
          <w:rtl/>
        </w:rPr>
        <w:t>»</w:t>
      </w:r>
      <w:r w:rsidRPr="009F0904">
        <w:rPr>
          <w:rStyle w:val="a"/>
          <w:rFonts w:hint="cs"/>
          <w:rtl/>
        </w:rPr>
        <w:t xml:space="preserve"> </w:t>
      </w:r>
      <w:r>
        <w:rPr>
          <w:rFonts w:hint="cs"/>
          <w:rtl/>
          <w:lang w:bidi="fa-IR"/>
        </w:rPr>
        <w:t xml:space="preserve">در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لا</w:t>
      </w:r>
      <w:r>
        <w:rPr>
          <w:rStyle w:val="a"/>
          <w:rFonts w:hint="eastAsia"/>
          <w:rtl/>
        </w:rPr>
        <w:t>‌</w:t>
      </w:r>
      <w:r>
        <w:rPr>
          <w:rStyle w:val="a"/>
          <w:rFonts w:hint="cs"/>
          <w:rtl/>
        </w:rPr>
        <w:t>أ</w:t>
      </w:r>
      <w:r w:rsidRPr="009F0904">
        <w:rPr>
          <w:rStyle w:val="a"/>
          <w:rFonts w:hint="cs"/>
          <w:rtl/>
        </w:rPr>
        <w:t>ری</w:t>
      </w:r>
      <w:r w:rsidRPr="00C131D3">
        <w:rPr>
          <w:rFonts w:hint="cs"/>
          <w:rtl/>
          <w:lang w:bidi="fa-IR"/>
        </w:rPr>
        <w:t>»</w:t>
      </w:r>
      <w:r w:rsidRPr="009F0904">
        <w:rPr>
          <w:rStyle w:val="a"/>
          <w:rFonts w:hint="cs"/>
          <w:rtl/>
        </w:rPr>
        <w:t xml:space="preserve"> </w:t>
      </w:r>
      <w:r>
        <w:rPr>
          <w:rFonts w:hint="cs"/>
          <w:rtl/>
          <w:lang w:bidi="fa-IR"/>
        </w:rPr>
        <w:t>یا اعتراضی</w:t>
      </w:r>
      <w:r w:rsidR="00915953">
        <w:rPr>
          <w:rFonts w:hint="cs"/>
          <w:rtl/>
          <w:lang w:bidi="fa-IR"/>
        </w:rPr>
        <w:t>ّ</w:t>
      </w:r>
      <w:r>
        <w:rPr>
          <w:rFonts w:hint="cs"/>
          <w:rtl/>
          <w:lang w:bidi="fa-IR"/>
        </w:rPr>
        <w:t>ه است و یا حالی</w:t>
      </w:r>
      <w:r w:rsidR="00915953">
        <w:rPr>
          <w:rFonts w:hint="cs"/>
          <w:rtl/>
          <w:lang w:bidi="fa-IR"/>
        </w:rPr>
        <w:t>ّ</w:t>
      </w:r>
      <w:r>
        <w:rPr>
          <w:rFonts w:hint="cs"/>
          <w:rtl/>
          <w:lang w:bidi="fa-IR"/>
        </w:rPr>
        <w:t xml:space="preserve">ه، و کلمه </w:t>
      </w:r>
      <w:r w:rsidRPr="006A03EE">
        <w:rPr>
          <w:rFonts w:hint="cs"/>
          <w:rtl/>
        </w:rPr>
        <w:t>«</w:t>
      </w:r>
      <w:r w:rsidRPr="009F0904">
        <w:rPr>
          <w:rStyle w:val="a"/>
          <w:rFonts w:hint="cs"/>
          <w:rtl/>
        </w:rPr>
        <w:t>اقل</w:t>
      </w:r>
      <w:r>
        <w:rPr>
          <w:rStyle w:val="a"/>
          <w:rFonts w:hint="cs"/>
          <w:rtl/>
        </w:rPr>
        <w:t>ّ</w:t>
      </w:r>
      <w:r w:rsidRPr="00C131D3">
        <w:rPr>
          <w:rFonts w:hint="cs"/>
          <w:rtl/>
        </w:rPr>
        <w:t>»</w:t>
      </w:r>
      <w:r>
        <w:rPr>
          <w:rFonts w:hint="cs"/>
          <w:rtl/>
          <w:lang w:bidi="fa-IR"/>
        </w:rPr>
        <w:t xml:space="preserve"> صفت برای «</w:t>
      </w:r>
      <w:r w:rsidRPr="009F0904">
        <w:rPr>
          <w:rStyle w:val="a"/>
          <w:rFonts w:hint="cs"/>
          <w:rtl/>
        </w:rPr>
        <w:t>وادیا</w:t>
      </w:r>
      <w:r w:rsidRPr="00C131D3">
        <w:rPr>
          <w:rFonts w:hint="cs"/>
          <w:rtl/>
          <w:lang w:bidi="fa-IR"/>
        </w:rPr>
        <w:t>»</w:t>
      </w:r>
      <w:r w:rsidRPr="009F0904">
        <w:rPr>
          <w:rStyle w:val="a"/>
          <w:rFonts w:hint="cs"/>
          <w:rtl/>
        </w:rPr>
        <w:t xml:space="preserve"> </w:t>
      </w:r>
      <w:r>
        <w:rPr>
          <w:rFonts w:hint="cs"/>
          <w:rtl/>
          <w:lang w:bidi="fa-IR"/>
        </w:rPr>
        <w:t>است و جار</w:t>
      </w:r>
      <w:r w:rsidR="00915953">
        <w:rPr>
          <w:rFonts w:hint="cs"/>
          <w:rtl/>
          <w:lang w:bidi="fa-IR"/>
        </w:rPr>
        <w:t>ّ</w:t>
      </w:r>
      <w:r>
        <w:rPr>
          <w:rFonts w:hint="cs"/>
          <w:rtl/>
          <w:lang w:bidi="fa-IR"/>
        </w:rPr>
        <w:t xml:space="preserve"> در «</w:t>
      </w:r>
      <w:r w:rsidRPr="009F0904">
        <w:rPr>
          <w:rStyle w:val="a"/>
          <w:rFonts w:hint="cs"/>
          <w:rtl/>
        </w:rPr>
        <w:t>به</w:t>
      </w:r>
      <w:r w:rsidRPr="00C131D3">
        <w:rPr>
          <w:rFonts w:hint="cs"/>
          <w:rtl/>
          <w:lang w:bidi="fa-IR"/>
        </w:rPr>
        <w:t>»</w:t>
      </w:r>
      <w:r w:rsidRPr="009F0904">
        <w:rPr>
          <w:rStyle w:val="a"/>
          <w:rFonts w:hint="cs"/>
          <w:rtl/>
        </w:rPr>
        <w:t xml:space="preserve"> </w:t>
      </w:r>
      <w:r>
        <w:rPr>
          <w:rFonts w:hint="cs"/>
          <w:rtl/>
          <w:lang w:bidi="fa-IR"/>
        </w:rPr>
        <w:t>به اقل</w:t>
      </w:r>
      <w:r w:rsidR="00915953">
        <w:rPr>
          <w:rFonts w:hint="cs"/>
          <w:rtl/>
          <w:lang w:bidi="fa-IR"/>
        </w:rPr>
        <w:t>ّ</w:t>
      </w:r>
      <w:r w:rsidR="004646DE">
        <w:rPr>
          <w:rFonts w:hint="cs"/>
          <w:rtl/>
          <w:lang w:bidi="fa-IR"/>
        </w:rPr>
        <w:t xml:space="preserve"> متعلّق </w:t>
      </w:r>
      <w:r>
        <w:rPr>
          <w:rFonts w:hint="cs"/>
          <w:rtl/>
          <w:lang w:bidi="fa-IR"/>
        </w:rPr>
        <w:t xml:space="preserve">است و مجرورش که ضمیر است به </w:t>
      </w:r>
      <w:r w:rsidRPr="006A03EE">
        <w:rPr>
          <w:rFonts w:hint="cs"/>
          <w:rtl/>
        </w:rPr>
        <w:t>«</w:t>
      </w:r>
      <w:r w:rsidRPr="009F0904">
        <w:rPr>
          <w:rStyle w:val="a"/>
          <w:rFonts w:hint="cs"/>
          <w:rtl/>
        </w:rPr>
        <w:t>وادیا</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برمی</w:t>
      </w:r>
      <w:r>
        <w:rPr>
          <w:rFonts w:hint="eastAsia"/>
          <w:rtl/>
          <w:lang w:bidi="fa-IR"/>
        </w:rPr>
        <w:t>‌</w:t>
      </w:r>
      <w:r>
        <w:rPr>
          <w:rFonts w:hint="cs"/>
          <w:rtl/>
          <w:lang w:bidi="fa-IR"/>
        </w:rPr>
        <w:t>گردد و کلمه</w:t>
      </w:r>
      <w:r>
        <w:rPr>
          <w:rFonts w:hint="eastAsia"/>
          <w:rtl/>
          <w:lang w:bidi="fa-IR"/>
        </w:rPr>
        <w:t>‌ی</w:t>
      </w:r>
      <w:r>
        <w:rPr>
          <w:rFonts w:hint="cs"/>
          <w:rtl/>
          <w:lang w:bidi="fa-IR"/>
        </w:rPr>
        <w:t xml:space="preserve"> </w:t>
      </w:r>
      <w:r w:rsidRPr="006A03EE">
        <w:rPr>
          <w:rFonts w:hint="cs"/>
          <w:rtl/>
        </w:rPr>
        <w:t>«</w:t>
      </w:r>
      <w:r w:rsidRPr="009F0904">
        <w:rPr>
          <w:rStyle w:val="a"/>
          <w:rFonts w:hint="cs"/>
          <w:rtl/>
        </w:rPr>
        <w:t>ر</w:t>
      </w:r>
      <w:r>
        <w:rPr>
          <w:rStyle w:val="a"/>
          <w:rFonts w:hint="cs"/>
          <w:rtl/>
        </w:rPr>
        <w:t>َ</w:t>
      </w:r>
      <w:r w:rsidRPr="009F0904">
        <w:rPr>
          <w:rStyle w:val="a"/>
          <w:rFonts w:hint="cs"/>
          <w:rtl/>
        </w:rPr>
        <w:t>ک</w:t>
      </w:r>
      <w:r>
        <w:rPr>
          <w:rStyle w:val="a"/>
          <w:rFonts w:hint="cs"/>
          <w:rtl/>
        </w:rPr>
        <w:t>ْ</w:t>
      </w:r>
      <w:r w:rsidRPr="009F0904">
        <w:rPr>
          <w:rStyle w:val="a"/>
          <w:rFonts w:hint="cs"/>
          <w:rtl/>
        </w:rPr>
        <w:t>ب</w:t>
      </w:r>
      <w:r w:rsidRPr="00C131D3">
        <w:rPr>
          <w:rFonts w:hint="cs"/>
          <w:rtl/>
          <w:lang w:bidi="fa-IR"/>
        </w:rPr>
        <w:t>»</w:t>
      </w:r>
      <w:r w:rsidRPr="009F0904">
        <w:rPr>
          <w:rStyle w:val="a"/>
          <w:rFonts w:hint="cs"/>
          <w:rtl/>
        </w:rPr>
        <w:t xml:space="preserve"> </w:t>
      </w:r>
      <w:r>
        <w:rPr>
          <w:rFonts w:hint="cs"/>
          <w:rtl/>
          <w:lang w:bidi="fa-IR"/>
        </w:rPr>
        <w:t xml:space="preserve">فاعل برای اقلّ است و جمله </w:t>
      </w:r>
      <w:r w:rsidRPr="006A03EE">
        <w:rPr>
          <w:rFonts w:hint="cs"/>
          <w:rtl/>
        </w:rPr>
        <w:t>«</w:t>
      </w:r>
      <w:r w:rsidRPr="009F0904">
        <w:rPr>
          <w:rStyle w:val="a"/>
          <w:rFonts w:hint="cs"/>
          <w:rtl/>
        </w:rPr>
        <w:t>اتوه</w:t>
      </w:r>
      <w:r w:rsidRPr="00C131D3">
        <w:rPr>
          <w:rFonts w:hint="cs"/>
          <w:rtl/>
          <w:lang w:bidi="fa-IR"/>
        </w:rPr>
        <w:t>»</w:t>
      </w:r>
      <w:r w:rsidRPr="009F0904">
        <w:rPr>
          <w:rStyle w:val="a"/>
          <w:rFonts w:hint="cs"/>
          <w:rtl/>
        </w:rPr>
        <w:t xml:space="preserve"> </w:t>
      </w:r>
      <w:r>
        <w:rPr>
          <w:rFonts w:hint="cs"/>
          <w:rtl/>
          <w:lang w:bidi="fa-IR"/>
        </w:rPr>
        <w:t xml:space="preserve">صفت برای رَکْب، و </w:t>
      </w:r>
      <w:r w:rsidRPr="006A03EE">
        <w:rPr>
          <w:rFonts w:hint="cs"/>
          <w:rtl/>
        </w:rPr>
        <w:t>«</w:t>
      </w:r>
      <w:r w:rsidRPr="009F0904">
        <w:rPr>
          <w:rStyle w:val="a"/>
          <w:rFonts w:hint="cs"/>
          <w:rtl/>
        </w:rPr>
        <w:t>تایة</w:t>
      </w:r>
      <w:r w:rsidRPr="00C131D3">
        <w:rPr>
          <w:rFonts w:hint="cs"/>
          <w:rtl/>
        </w:rPr>
        <w:t>»</w:t>
      </w:r>
      <w:r>
        <w:rPr>
          <w:rFonts w:hint="cs"/>
          <w:rtl/>
          <w:lang w:bidi="fa-IR"/>
        </w:rPr>
        <w:t xml:space="preserve"> تمیز است از نسبت اقل</w:t>
      </w:r>
      <w:r w:rsidR="00915953">
        <w:rPr>
          <w:rFonts w:hint="cs"/>
          <w:rtl/>
          <w:lang w:bidi="fa-IR"/>
        </w:rPr>
        <w:t>ّ</w:t>
      </w:r>
      <w:r>
        <w:rPr>
          <w:rFonts w:hint="cs"/>
          <w:rtl/>
          <w:lang w:bidi="fa-IR"/>
        </w:rPr>
        <w:t xml:space="preserve"> به سوی رکب یا منصوب است بنابر مصدریّت یعنی </w:t>
      </w:r>
      <w:r w:rsidRPr="006A03EE">
        <w:rPr>
          <w:rFonts w:hint="cs"/>
          <w:rtl/>
        </w:rPr>
        <w:t>«</w:t>
      </w:r>
      <w:r w:rsidRPr="009F0904">
        <w:rPr>
          <w:rStyle w:val="a"/>
          <w:rFonts w:hint="cs"/>
          <w:rtl/>
        </w:rPr>
        <w:t>ا</w:t>
      </w:r>
      <w:r w:rsidR="00915953" w:rsidRPr="009F0904">
        <w:rPr>
          <w:rStyle w:val="a"/>
          <w:rFonts w:hint="cs"/>
          <w:rtl/>
        </w:rPr>
        <w:t>ت</w:t>
      </w:r>
      <w:r w:rsidRPr="009F0904">
        <w:rPr>
          <w:rStyle w:val="a"/>
          <w:rFonts w:hint="cs"/>
          <w:rtl/>
        </w:rPr>
        <w:t>یان</w:t>
      </w:r>
      <w:r w:rsidRPr="004E255A">
        <w:rPr>
          <w:rStyle w:val="a"/>
          <w:rFonts w:hint="cs"/>
          <w:rtl/>
        </w:rPr>
        <w:t>ا</w:t>
      </w:r>
      <w:r>
        <w:rPr>
          <w:rStyle w:val="a"/>
          <w:rFonts w:hint="cs"/>
          <w:rtl/>
        </w:rPr>
        <w:t>ً</w:t>
      </w:r>
      <w:r w:rsidRPr="004E255A">
        <w:rPr>
          <w:rStyle w:val="a"/>
          <w:rFonts w:hint="cs"/>
          <w:rtl/>
        </w:rPr>
        <w:t xml:space="preserve"> تایة</w:t>
      </w:r>
      <w:r w:rsidRPr="00C131D3">
        <w:rPr>
          <w:rFonts w:hint="cs"/>
          <w:rtl/>
        </w:rPr>
        <w:t>»</w:t>
      </w:r>
      <w:r w:rsidRPr="001A6E07">
        <w:rPr>
          <w:rFonts w:hint="cs"/>
          <w:rtl/>
        </w:rPr>
        <w:t xml:space="preserve"> است</w:t>
      </w:r>
      <w:r w:rsidRPr="009F0904">
        <w:rPr>
          <w:rStyle w:val="a"/>
          <w:rFonts w:hint="cs"/>
          <w:rtl/>
        </w:rPr>
        <w:t xml:space="preserve">، </w:t>
      </w:r>
      <w:r>
        <w:rPr>
          <w:rFonts w:hint="cs"/>
          <w:rtl/>
          <w:lang w:bidi="fa-IR"/>
        </w:rPr>
        <w:t>و کلمه‌ی</w:t>
      </w:r>
      <w:r w:rsidRPr="009F0904">
        <w:rPr>
          <w:rStyle w:val="a"/>
          <w:rFonts w:hint="cs"/>
          <w:rtl/>
        </w:rPr>
        <w:t xml:space="preserve"> </w:t>
      </w:r>
      <w:r w:rsidRPr="001A6E07">
        <w:rPr>
          <w:rFonts w:hint="cs"/>
          <w:rtl/>
        </w:rPr>
        <w:t>«</w:t>
      </w:r>
      <w:r w:rsidRPr="009F0904">
        <w:rPr>
          <w:rStyle w:val="a"/>
          <w:rFonts w:hint="cs"/>
          <w:rtl/>
        </w:rPr>
        <w:t>و اخوف</w:t>
      </w:r>
      <w:r w:rsidRPr="00C131D3">
        <w:rPr>
          <w:rFonts w:hint="cs"/>
          <w:rtl/>
          <w:lang w:bidi="fa-IR"/>
        </w:rPr>
        <w:t>»</w:t>
      </w:r>
      <w:r w:rsidRPr="009F0904">
        <w:rPr>
          <w:rStyle w:val="a"/>
          <w:rFonts w:hint="cs"/>
          <w:rtl/>
        </w:rPr>
        <w:t xml:space="preserve"> </w:t>
      </w:r>
      <w:r>
        <w:rPr>
          <w:rFonts w:hint="cs"/>
          <w:rtl/>
          <w:lang w:bidi="fa-IR"/>
        </w:rPr>
        <w:t>عطف بر اقل</w:t>
      </w:r>
      <w:r w:rsidR="00915953">
        <w:rPr>
          <w:rFonts w:hint="cs"/>
          <w:rtl/>
          <w:lang w:bidi="fa-IR"/>
        </w:rPr>
        <w:t>ّ</w:t>
      </w:r>
      <w:r>
        <w:rPr>
          <w:rFonts w:hint="cs"/>
          <w:rtl/>
          <w:lang w:bidi="fa-IR"/>
        </w:rPr>
        <w:t xml:space="preserve"> است که به معنای مفعولی است که به ضمیر وادیا اسناد داده شده است. معنا این است که</w:t>
      </w:r>
      <w:r w:rsidR="00915953">
        <w:rPr>
          <w:rFonts w:hint="cs"/>
          <w:rtl/>
          <w:lang w:bidi="fa-IR"/>
        </w:rPr>
        <w:t xml:space="preserve"> </w:t>
      </w:r>
      <w:r w:rsidRPr="006A03EE">
        <w:rPr>
          <w:rFonts w:hint="cs"/>
          <w:rtl/>
        </w:rPr>
        <w:t>«</w:t>
      </w:r>
      <w:r w:rsidRPr="009F0904">
        <w:rPr>
          <w:rStyle w:val="a"/>
          <w:rFonts w:hint="cs"/>
          <w:rtl/>
        </w:rPr>
        <w:t>وادیا</w:t>
      </w:r>
      <w:r>
        <w:rPr>
          <w:rStyle w:val="a"/>
          <w:rFonts w:hint="cs"/>
          <w:rtl/>
        </w:rPr>
        <w:t>ً</w:t>
      </w:r>
      <w:r w:rsidRPr="009F0904">
        <w:rPr>
          <w:rStyle w:val="a"/>
          <w:rFonts w:hint="cs"/>
          <w:rtl/>
        </w:rPr>
        <w:t xml:space="preserve"> اقل</w:t>
      </w:r>
      <w:r>
        <w:rPr>
          <w:rStyle w:val="a"/>
          <w:rFonts w:hint="cs"/>
          <w:rtl/>
        </w:rPr>
        <w:t>ّ</w:t>
      </w:r>
      <w:r w:rsidRPr="009F0904">
        <w:rPr>
          <w:rStyle w:val="a"/>
          <w:rFonts w:hint="cs"/>
          <w:rtl/>
        </w:rPr>
        <w:t xml:space="preserve"> به ر</w:t>
      </w:r>
      <w:r>
        <w:rPr>
          <w:rStyle w:val="a"/>
          <w:rFonts w:hint="cs"/>
          <w:rtl/>
        </w:rPr>
        <w:t>َ</w:t>
      </w:r>
      <w:r w:rsidRPr="009F0904">
        <w:rPr>
          <w:rStyle w:val="a"/>
          <w:rFonts w:hint="cs"/>
          <w:rtl/>
        </w:rPr>
        <w:t>ک</w:t>
      </w:r>
      <w:r>
        <w:rPr>
          <w:rStyle w:val="a"/>
          <w:rFonts w:hint="cs"/>
          <w:rtl/>
        </w:rPr>
        <w:t>ْ</w:t>
      </w:r>
      <w:r w:rsidRPr="009F0904">
        <w:rPr>
          <w:rStyle w:val="a"/>
          <w:rFonts w:hint="cs"/>
          <w:rtl/>
        </w:rPr>
        <w:t>ب منهم بوادی السباع و اخوف منه</w:t>
      </w:r>
      <w:r w:rsidRPr="00C131D3">
        <w:rPr>
          <w:rFonts w:hint="cs"/>
          <w:rtl/>
          <w:lang w:bidi="fa-IR"/>
        </w:rPr>
        <w:t>»</w:t>
      </w:r>
      <w:r w:rsidRPr="009F0904">
        <w:rPr>
          <w:rStyle w:val="a"/>
          <w:rFonts w:hint="cs"/>
          <w:rtl/>
        </w:rPr>
        <w:t xml:space="preserve"> </w:t>
      </w:r>
      <w:r>
        <w:rPr>
          <w:rFonts w:hint="cs"/>
          <w:rtl/>
          <w:lang w:bidi="fa-IR"/>
        </w:rPr>
        <w:t xml:space="preserve">و کلمه‌ی </w:t>
      </w:r>
      <w:r w:rsidRPr="006A03EE">
        <w:rPr>
          <w:rFonts w:hint="cs"/>
          <w:rtl/>
        </w:rPr>
        <w:t>«</w:t>
      </w:r>
      <w:r w:rsidRPr="009F0904">
        <w:rPr>
          <w:rStyle w:val="a"/>
          <w:rFonts w:hint="cs"/>
          <w:rtl/>
        </w:rPr>
        <w:t>ما</w:t>
      </w:r>
      <w:r w:rsidRPr="00C131D3">
        <w:rPr>
          <w:rFonts w:hint="cs"/>
          <w:rtl/>
        </w:rPr>
        <w:t>»</w:t>
      </w:r>
      <w:r>
        <w:rPr>
          <w:rFonts w:hint="cs"/>
          <w:rtl/>
          <w:lang w:bidi="fa-IR"/>
        </w:rPr>
        <w:t xml:space="preserve"> در </w:t>
      </w:r>
      <w:r w:rsidR="00915953">
        <w:rPr>
          <w:rFonts w:hint="cs"/>
          <w:rtl/>
          <w:lang w:bidi="fa-IR"/>
        </w:rPr>
        <w:t>«</w:t>
      </w:r>
      <w:r>
        <w:rPr>
          <w:rFonts w:hint="cs"/>
          <w:rtl/>
          <w:lang w:bidi="fa-IR"/>
        </w:rPr>
        <w:t>ما وقی الله</w:t>
      </w:r>
      <w:r w:rsidR="00915953">
        <w:rPr>
          <w:rFonts w:hint="cs"/>
          <w:rtl/>
          <w:lang w:bidi="fa-IR"/>
        </w:rPr>
        <w:t>»</w:t>
      </w:r>
      <w:r>
        <w:rPr>
          <w:rFonts w:hint="cs"/>
          <w:rtl/>
          <w:lang w:bidi="fa-IR"/>
        </w:rPr>
        <w:t>، مصدری</w:t>
      </w:r>
      <w:r w:rsidR="00915953">
        <w:rPr>
          <w:rFonts w:hint="cs"/>
          <w:rtl/>
          <w:lang w:bidi="fa-IR"/>
        </w:rPr>
        <w:t>ّ</w:t>
      </w:r>
      <w:r>
        <w:rPr>
          <w:rFonts w:hint="cs"/>
          <w:rtl/>
          <w:lang w:bidi="fa-IR"/>
        </w:rPr>
        <w:t>ه است و کلمه</w:t>
      </w:r>
      <w:r w:rsidRPr="009F0904">
        <w:rPr>
          <w:rStyle w:val="a"/>
          <w:rFonts w:hint="cs"/>
          <w:rtl/>
        </w:rPr>
        <w:t xml:space="preserve"> </w:t>
      </w:r>
      <w:r w:rsidRPr="001A6E07">
        <w:rPr>
          <w:rFonts w:hint="cs"/>
          <w:rtl/>
        </w:rPr>
        <w:t>«</w:t>
      </w:r>
      <w:r w:rsidRPr="009F0904">
        <w:rPr>
          <w:rStyle w:val="a"/>
          <w:rFonts w:hint="cs"/>
          <w:rtl/>
        </w:rPr>
        <w:t>ساریا</w:t>
      </w:r>
      <w:r>
        <w:rPr>
          <w:rStyle w:val="a"/>
          <w:rFonts w:hint="cs"/>
          <w:rtl/>
        </w:rPr>
        <w:t>ً</w:t>
      </w:r>
      <w:r w:rsidRPr="00C131D3">
        <w:rPr>
          <w:rFonts w:hint="cs"/>
          <w:rtl/>
          <w:lang w:bidi="fa-IR"/>
        </w:rPr>
        <w:t>»</w:t>
      </w:r>
      <w:r w:rsidRPr="009F0904">
        <w:rPr>
          <w:rStyle w:val="a"/>
          <w:rFonts w:hint="cs"/>
          <w:rtl/>
        </w:rPr>
        <w:t xml:space="preserve"> </w:t>
      </w:r>
      <w:r w:rsidR="00915953">
        <w:rPr>
          <w:rFonts w:hint="cs"/>
          <w:rtl/>
          <w:lang w:bidi="fa-IR"/>
        </w:rPr>
        <w:t>یعنی</w:t>
      </w:r>
      <w:r>
        <w:rPr>
          <w:rFonts w:hint="cs"/>
          <w:rtl/>
          <w:lang w:bidi="fa-IR"/>
        </w:rPr>
        <w:t xml:space="preserve"> «</w:t>
      </w:r>
      <w:r w:rsidRPr="009F0904">
        <w:rPr>
          <w:rStyle w:val="a"/>
          <w:rFonts w:hint="cs"/>
          <w:rtl/>
        </w:rPr>
        <w:t>رکبا</w:t>
      </w:r>
      <w:r>
        <w:rPr>
          <w:rStyle w:val="a"/>
          <w:rFonts w:hint="cs"/>
          <w:rtl/>
        </w:rPr>
        <w:t>ً</w:t>
      </w:r>
      <w:r w:rsidRPr="009F0904">
        <w:rPr>
          <w:rStyle w:val="a"/>
          <w:rFonts w:hint="cs"/>
          <w:rtl/>
        </w:rPr>
        <w:t xml:space="preserve"> </w:t>
      </w:r>
      <w:r w:rsidRPr="00AE74B3">
        <w:rPr>
          <w:rStyle w:val="a"/>
          <w:rFonts w:hint="cs"/>
          <w:rtl/>
        </w:rPr>
        <w:t>ساریاً</w:t>
      </w:r>
      <w:r w:rsidRPr="00AE74B3">
        <w:rPr>
          <w:rFonts w:hint="cs"/>
          <w:rtl/>
        </w:rPr>
        <w:t>»</w:t>
      </w:r>
      <w:r w:rsidRPr="009F0904">
        <w:rPr>
          <w:rStyle w:val="a"/>
          <w:rFonts w:hint="cs"/>
          <w:rtl/>
        </w:rPr>
        <w:t xml:space="preserve"> </w:t>
      </w:r>
      <w:r>
        <w:rPr>
          <w:rFonts w:hint="cs"/>
          <w:rtl/>
          <w:lang w:bidi="fa-IR"/>
        </w:rPr>
        <w:t>مفعول برای فعل وقی</w:t>
      </w:r>
      <w:r w:rsidR="00915953">
        <w:rPr>
          <w:rFonts w:hint="cs"/>
          <w:rtl/>
          <w:lang w:bidi="fa-IR"/>
        </w:rPr>
        <w:t xml:space="preserve"> می‌باشد</w:t>
      </w:r>
      <w:r>
        <w:rPr>
          <w:rFonts w:hint="cs"/>
          <w:rtl/>
          <w:lang w:bidi="fa-IR"/>
        </w:rPr>
        <w:t xml:space="preserve"> و مستثنی هم مستثنای مفرّغ است یعنی «</w:t>
      </w:r>
      <w:r w:rsidR="00915953">
        <w:rPr>
          <w:rStyle w:val="a"/>
          <w:rFonts w:hint="cs"/>
          <w:rtl/>
        </w:rPr>
        <w:t xml:space="preserve">لا أری </w:t>
      </w:r>
      <w:r w:rsidRPr="009F0904">
        <w:rPr>
          <w:rStyle w:val="a"/>
          <w:rFonts w:hint="cs"/>
          <w:rtl/>
        </w:rPr>
        <w:t>وادیا</w:t>
      </w:r>
      <w:r>
        <w:rPr>
          <w:rStyle w:val="a"/>
          <w:rFonts w:hint="cs"/>
          <w:rtl/>
        </w:rPr>
        <w:t>ً</w:t>
      </w:r>
      <w:r w:rsidRPr="009F0904">
        <w:rPr>
          <w:rStyle w:val="a"/>
          <w:rFonts w:hint="cs"/>
          <w:rtl/>
        </w:rPr>
        <w:t xml:space="preserve"> اقل</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خ</w:t>
      </w:r>
      <w:r>
        <w:rPr>
          <w:rStyle w:val="a"/>
          <w:rFonts w:hint="cs"/>
          <w:rtl/>
        </w:rPr>
        <w:t>ْ</w:t>
      </w:r>
      <w:r w:rsidRPr="009F0904">
        <w:rPr>
          <w:rStyle w:val="a"/>
          <w:rFonts w:hint="cs"/>
          <w:rtl/>
        </w:rPr>
        <w:t>و</w:t>
      </w:r>
      <w:r>
        <w:rPr>
          <w:rStyle w:val="a"/>
          <w:rFonts w:hint="cs"/>
          <w:rtl/>
        </w:rPr>
        <w:t>َ</w:t>
      </w:r>
      <w:r w:rsidRPr="009F0904">
        <w:rPr>
          <w:rStyle w:val="a"/>
          <w:rFonts w:hint="cs"/>
          <w:rtl/>
        </w:rPr>
        <w:t>ف فی کل</w:t>
      </w:r>
      <w:r>
        <w:rPr>
          <w:rStyle w:val="a"/>
          <w:rFonts w:hint="cs"/>
          <w:rtl/>
        </w:rPr>
        <w:t>ِّ</w:t>
      </w:r>
      <w:r w:rsidRPr="009F0904">
        <w:rPr>
          <w:rStyle w:val="a"/>
          <w:rFonts w:hint="cs"/>
          <w:rtl/>
        </w:rPr>
        <w:t xml:space="preserve"> وقت</w:t>
      </w:r>
      <w:r>
        <w:rPr>
          <w:rStyle w:val="a"/>
          <w:rFonts w:hint="cs"/>
          <w:rtl/>
        </w:rPr>
        <w:t>ٍ</w:t>
      </w:r>
      <w:r w:rsidR="00C75495">
        <w:rPr>
          <w:rStyle w:val="a"/>
          <w:rFonts w:hint="cs"/>
          <w:rtl/>
        </w:rPr>
        <w:t xml:space="preserve"> اِلاّ </w:t>
      </w:r>
      <w:r w:rsidRPr="009F0904">
        <w:rPr>
          <w:rStyle w:val="a"/>
          <w:rFonts w:hint="cs"/>
          <w:rtl/>
        </w:rPr>
        <w:t>فی وقت</w:t>
      </w:r>
      <w:r>
        <w:rPr>
          <w:rStyle w:val="a"/>
          <w:rFonts w:hint="cs"/>
          <w:rtl/>
        </w:rPr>
        <w:t>ِ</w:t>
      </w:r>
      <w:r w:rsidRPr="009F0904">
        <w:rPr>
          <w:rStyle w:val="a"/>
          <w:rFonts w:hint="cs"/>
          <w:rtl/>
        </w:rPr>
        <w:t xml:space="preserve"> وقایة</w:t>
      </w:r>
      <w:r>
        <w:rPr>
          <w:rStyle w:val="a"/>
          <w:rFonts w:hint="cs"/>
          <w:rtl/>
        </w:rPr>
        <w:t>ِ</w:t>
      </w:r>
      <w:r w:rsidRPr="009F0904">
        <w:rPr>
          <w:rStyle w:val="a"/>
          <w:rFonts w:hint="cs"/>
          <w:rtl/>
        </w:rPr>
        <w:t xml:space="preserve"> الله تعالی ساریا</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شاعر می</w:t>
      </w:r>
      <w:r>
        <w:rPr>
          <w:rFonts w:hint="eastAsia"/>
          <w:rtl/>
          <w:lang w:bidi="fa-IR"/>
        </w:rPr>
        <w:t>‌</w:t>
      </w:r>
      <w:r>
        <w:rPr>
          <w:rFonts w:hint="cs"/>
          <w:rtl/>
          <w:lang w:bidi="fa-IR"/>
        </w:rPr>
        <w:t>گوید:</w:t>
      </w:r>
      <w:r w:rsidR="00915953">
        <w:rPr>
          <w:rFonts w:hint="cs"/>
          <w:rtl/>
          <w:lang w:bidi="fa-IR"/>
        </w:rPr>
        <w:t xml:space="preserve"> </w:t>
      </w:r>
      <w:r w:rsidRPr="006A03EE">
        <w:rPr>
          <w:rFonts w:hint="cs"/>
          <w:rtl/>
        </w:rPr>
        <w:t>«</w:t>
      </w:r>
      <w:r>
        <w:rPr>
          <w:rFonts w:hint="cs"/>
          <w:rtl/>
          <w:lang w:bidi="fa-IR"/>
        </w:rPr>
        <w:t>مرور کردم به وادی که منسوب به درندگان است به خاطر فراوانی آن درندگان درآن وادی و حالی</w:t>
      </w:r>
      <w:r>
        <w:rPr>
          <w:rFonts w:hint="eastAsia"/>
          <w:rtl/>
          <w:lang w:bidi="fa-IR"/>
        </w:rPr>
        <w:t>‌</w:t>
      </w:r>
      <w:r>
        <w:rPr>
          <w:rFonts w:hint="cs"/>
          <w:rtl/>
          <w:lang w:bidi="fa-IR"/>
        </w:rPr>
        <w:t>که من ندیدم مثل وادی درندگان هنگامی</w:t>
      </w:r>
      <w:r>
        <w:rPr>
          <w:rFonts w:hint="eastAsia"/>
          <w:rtl/>
          <w:lang w:bidi="fa-IR"/>
        </w:rPr>
        <w:t>‌</w:t>
      </w:r>
      <w:r>
        <w:rPr>
          <w:rFonts w:hint="cs"/>
          <w:rtl/>
          <w:lang w:bidi="fa-IR"/>
        </w:rPr>
        <w:t>که تاریکی به آن احاطه کند، وادی که توق</w:t>
      </w:r>
      <w:r w:rsidR="00915953">
        <w:rPr>
          <w:rFonts w:hint="cs"/>
          <w:rtl/>
          <w:lang w:bidi="fa-IR"/>
        </w:rPr>
        <w:t>ّ</w:t>
      </w:r>
      <w:r>
        <w:rPr>
          <w:rFonts w:hint="cs"/>
          <w:rtl/>
          <w:lang w:bidi="fa-IR"/>
        </w:rPr>
        <w:t>ف سواران شتر کمتر باشد از توق</w:t>
      </w:r>
      <w:r w:rsidR="00915953">
        <w:rPr>
          <w:rFonts w:hint="cs"/>
          <w:rtl/>
          <w:lang w:bidi="fa-IR"/>
        </w:rPr>
        <w:t>ّ</w:t>
      </w:r>
      <w:r>
        <w:rPr>
          <w:rFonts w:hint="cs"/>
          <w:rtl/>
          <w:lang w:bidi="fa-IR"/>
        </w:rPr>
        <w:t>ف آن سواران به وادی درندگان و می‌باشد آن وادی ترسناک</w:t>
      </w:r>
      <w:r>
        <w:rPr>
          <w:rFonts w:hint="eastAsia"/>
          <w:rtl/>
          <w:lang w:bidi="fa-IR"/>
        </w:rPr>
        <w:t>‌</w:t>
      </w:r>
      <w:r>
        <w:rPr>
          <w:rFonts w:hint="cs"/>
          <w:rtl/>
          <w:lang w:bidi="fa-IR"/>
        </w:rPr>
        <w:t>تر از وادی درندگان در هر وقتی مگر که خداوند سبحان آن سواران رونده</w:t>
      </w:r>
      <w:r>
        <w:rPr>
          <w:rFonts w:hint="eastAsia"/>
          <w:rtl/>
          <w:lang w:bidi="fa-IR"/>
        </w:rPr>
        <w:t>‌</w:t>
      </w:r>
      <w:r>
        <w:rPr>
          <w:rFonts w:hint="cs"/>
          <w:rtl/>
          <w:lang w:bidi="fa-IR"/>
        </w:rPr>
        <w:t>ی در شب را درآن وادی از آفات و مخافات حفظ کند</w:t>
      </w:r>
      <w:r w:rsidR="00915953">
        <w:rPr>
          <w:rFonts w:hint="cs"/>
          <w:rtl/>
          <w:lang w:bidi="fa-IR"/>
        </w:rPr>
        <w:t>»</w:t>
      </w:r>
      <w:r>
        <w:rPr>
          <w:rFonts w:hint="cs"/>
          <w:rtl/>
          <w:lang w:bidi="fa-IR"/>
        </w:rPr>
        <w:t>.</w:t>
      </w:r>
    </w:p>
    <w:p w:rsidR="00061334" w:rsidRDefault="00061334" w:rsidP="007E3891">
      <w:pPr>
        <w:keepNext/>
        <w:ind w:firstLine="224"/>
        <w:rPr>
          <w:rFonts w:hint="cs"/>
          <w:rtl/>
          <w:lang w:bidi="fa-IR"/>
        </w:rPr>
      </w:pPr>
      <w:r>
        <w:rPr>
          <w:rFonts w:hint="cs"/>
          <w:rtl/>
          <w:lang w:bidi="fa-IR"/>
        </w:rPr>
        <w:t>و اگر به عبارت</w:t>
      </w:r>
      <w:r w:rsidR="001839F0">
        <w:rPr>
          <w:rFonts w:hint="cs"/>
          <w:rtl/>
          <w:lang w:bidi="fa-IR"/>
        </w:rPr>
        <w:t xml:space="preserve"> اوّل</w:t>
      </w:r>
      <w:r>
        <w:rPr>
          <w:rFonts w:hint="cs"/>
          <w:rtl/>
          <w:lang w:bidi="fa-IR"/>
        </w:rPr>
        <w:t>ی تعبیر می</w:t>
      </w:r>
      <w:r>
        <w:rPr>
          <w:rFonts w:hint="eastAsia"/>
          <w:rtl/>
          <w:lang w:bidi="fa-IR"/>
        </w:rPr>
        <w:t>‌</w:t>
      </w:r>
      <w:r>
        <w:rPr>
          <w:rFonts w:hint="cs"/>
          <w:rtl/>
          <w:lang w:bidi="fa-IR"/>
        </w:rPr>
        <w:t>آوردی هرآینه می</w:t>
      </w:r>
      <w:r>
        <w:rPr>
          <w:rFonts w:hint="eastAsia"/>
          <w:rtl/>
          <w:lang w:bidi="fa-IR"/>
        </w:rPr>
        <w:t>‌</w:t>
      </w:r>
      <w:r>
        <w:rPr>
          <w:rFonts w:hint="cs"/>
          <w:rtl/>
          <w:lang w:bidi="fa-IR"/>
        </w:rPr>
        <w:t xml:space="preserve">گفتی </w:t>
      </w:r>
      <w:r w:rsidRPr="006A03EE">
        <w:rPr>
          <w:rFonts w:hint="cs"/>
          <w:rtl/>
        </w:rPr>
        <w:t>«</w:t>
      </w:r>
      <w:r w:rsidRPr="009F0904">
        <w:rPr>
          <w:rStyle w:val="a"/>
          <w:rFonts w:hint="cs"/>
          <w:rtl/>
        </w:rPr>
        <w:t>و لا</w:t>
      </w:r>
      <w:r>
        <w:rPr>
          <w:rStyle w:val="a"/>
          <w:rFonts w:hint="eastAsia"/>
          <w:rtl/>
        </w:rPr>
        <w:t>‌</w:t>
      </w:r>
      <w:r>
        <w:rPr>
          <w:rStyle w:val="a"/>
          <w:rFonts w:hint="cs"/>
          <w:rtl/>
        </w:rPr>
        <w:t>أ</w:t>
      </w:r>
      <w:r w:rsidRPr="009F0904">
        <w:rPr>
          <w:rStyle w:val="a"/>
          <w:rFonts w:hint="cs"/>
          <w:rtl/>
        </w:rPr>
        <w:t>ری وادیا</w:t>
      </w:r>
      <w:r>
        <w:rPr>
          <w:rStyle w:val="a"/>
          <w:rFonts w:hint="cs"/>
          <w:rtl/>
        </w:rPr>
        <w:t>ً</w:t>
      </w:r>
      <w:r w:rsidRPr="009F0904">
        <w:rPr>
          <w:rStyle w:val="a"/>
          <w:rFonts w:hint="cs"/>
          <w:rtl/>
        </w:rPr>
        <w:t xml:space="preserve"> اقل</w:t>
      </w:r>
      <w:r>
        <w:rPr>
          <w:rStyle w:val="a"/>
          <w:rFonts w:hint="cs"/>
          <w:rtl/>
        </w:rPr>
        <w:t>ّ</w:t>
      </w:r>
      <w:r w:rsidRPr="009F0904">
        <w:rPr>
          <w:rStyle w:val="a"/>
          <w:rFonts w:hint="cs"/>
          <w:rtl/>
        </w:rPr>
        <w:t xml:space="preserve"> به ر</w:t>
      </w:r>
      <w:r>
        <w:rPr>
          <w:rStyle w:val="a"/>
          <w:rFonts w:hint="cs"/>
          <w:rtl/>
        </w:rPr>
        <w:t>َ</w:t>
      </w:r>
      <w:r w:rsidRPr="009F0904">
        <w:rPr>
          <w:rStyle w:val="a"/>
          <w:rFonts w:hint="cs"/>
          <w:rtl/>
        </w:rPr>
        <w:t>ک</w:t>
      </w:r>
      <w:r>
        <w:rPr>
          <w:rStyle w:val="a"/>
          <w:rFonts w:hint="cs"/>
          <w:rtl/>
        </w:rPr>
        <w:t>ْ</w:t>
      </w:r>
      <w:r w:rsidRPr="009F0904">
        <w:rPr>
          <w:rStyle w:val="a"/>
          <w:rFonts w:hint="cs"/>
          <w:rtl/>
        </w:rPr>
        <w:t xml:space="preserve">ب </w:t>
      </w:r>
      <w:r>
        <w:rPr>
          <w:rStyle w:val="a"/>
          <w:rFonts w:hint="cs"/>
          <w:rtl/>
        </w:rPr>
        <w:t>أ</w:t>
      </w:r>
      <w:r w:rsidRPr="009F0904">
        <w:rPr>
          <w:rStyle w:val="a"/>
          <w:rFonts w:hint="cs"/>
          <w:rtl/>
        </w:rPr>
        <w:t>ت</w:t>
      </w:r>
      <w:r>
        <w:rPr>
          <w:rStyle w:val="a"/>
          <w:rFonts w:hint="cs"/>
          <w:rtl/>
        </w:rPr>
        <w:t>َ</w:t>
      </w:r>
      <w:r w:rsidRPr="009F0904">
        <w:rPr>
          <w:rStyle w:val="a"/>
          <w:rFonts w:hint="cs"/>
          <w:rtl/>
        </w:rPr>
        <w:t>وه منه بوادی السباع</w:t>
      </w:r>
      <w:r w:rsidRPr="00C131D3">
        <w:rPr>
          <w:rFonts w:hint="cs"/>
          <w:rtl/>
        </w:rPr>
        <w:t>»</w:t>
      </w:r>
      <w:r>
        <w:rPr>
          <w:rFonts w:hint="cs"/>
          <w:rtl/>
          <w:lang w:bidi="fa-IR"/>
        </w:rPr>
        <w:t xml:space="preserve">، </w:t>
      </w:r>
      <w:r w:rsidR="00915953">
        <w:rPr>
          <w:rFonts w:hint="cs"/>
          <w:rtl/>
          <w:lang w:bidi="fa-IR"/>
        </w:rPr>
        <w:t xml:space="preserve">و </w:t>
      </w:r>
      <w:r>
        <w:rPr>
          <w:rFonts w:hint="cs"/>
          <w:rtl/>
          <w:lang w:bidi="fa-IR"/>
        </w:rPr>
        <w:t>اگر به عبارت دومی تعبیر می</w:t>
      </w:r>
      <w:r>
        <w:rPr>
          <w:rFonts w:hint="eastAsia"/>
          <w:rtl/>
          <w:lang w:bidi="fa-IR"/>
        </w:rPr>
        <w:t>‌</w:t>
      </w:r>
      <w:r>
        <w:rPr>
          <w:rFonts w:hint="cs"/>
          <w:rtl/>
          <w:lang w:bidi="fa-IR"/>
        </w:rPr>
        <w:t>آوردی هر آینه می</w:t>
      </w:r>
      <w:r>
        <w:rPr>
          <w:rFonts w:hint="eastAsia"/>
          <w:rtl/>
          <w:lang w:bidi="fa-IR"/>
        </w:rPr>
        <w:t>‌</w:t>
      </w:r>
      <w:r>
        <w:rPr>
          <w:rFonts w:hint="cs"/>
          <w:rtl/>
          <w:lang w:bidi="fa-IR"/>
        </w:rPr>
        <w:t xml:space="preserve">گفتی </w:t>
      </w:r>
      <w:r w:rsidRPr="006A03EE">
        <w:rPr>
          <w:rFonts w:hint="cs"/>
          <w:rtl/>
        </w:rPr>
        <w:t>«</w:t>
      </w:r>
      <w:r w:rsidRPr="009F0904">
        <w:rPr>
          <w:rStyle w:val="a"/>
          <w:rFonts w:hint="cs"/>
          <w:rtl/>
        </w:rPr>
        <w:t>و لا</w:t>
      </w:r>
      <w:r>
        <w:rPr>
          <w:rStyle w:val="a"/>
          <w:rFonts w:hint="eastAsia"/>
          <w:rtl/>
        </w:rPr>
        <w:t>‌</w:t>
      </w:r>
      <w:r>
        <w:rPr>
          <w:rStyle w:val="a"/>
          <w:rFonts w:hint="cs"/>
          <w:rtl/>
        </w:rPr>
        <w:t>أ</w:t>
      </w:r>
      <w:r w:rsidRPr="009F0904">
        <w:rPr>
          <w:rStyle w:val="a"/>
          <w:rFonts w:hint="cs"/>
          <w:rtl/>
        </w:rPr>
        <w:t>ری وادیا</w:t>
      </w:r>
      <w:r>
        <w:rPr>
          <w:rStyle w:val="a"/>
          <w:rFonts w:hint="cs"/>
          <w:rtl/>
        </w:rPr>
        <w:t>ً</w:t>
      </w:r>
      <w:r w:rsidRPr="009F0904">
        <w:rPr>
          <w:rStyle w:val="a"/>
          <w:rFonts w:hint="cs"/>
          <w:rtl/>
        </w:rPr>
        <w:t xml:space="preserve"> اقل</w:t>
      </w:r>
      <w:r>
        <w:rPr>
          <w:rStyle w:val="a"/>
          <w:rFonts w:hint="cs"/>
          <w:rtl/>
        </w:rPr>
        <w:t>ّ</w:t>
      </w:r>
      <w:r w:rsidRPr="009F0904">
        <w:rPr>
          <w:rStyle w:val="a"/>
          <w:rFonts w:hint="cs"/>
          <w:rtl/>
        </w:rPr>
        <w:t xml:space="preserve"> به ر</w:t>
      </w:r>
      <w:r>
        <w:rPr>
          <w:rStyle w:val="a"/>
          <w:rFonts w:hint="cs"/>
          <w:rtl/>
        </w:rPr>
        <w:t>َ</w:t>
      </w:r>
      <w:r w:rsidRPr="009F0904">
        <w:rPr>
          <w:rStyle w:val="a"/>
          <w:rFonts w:hint="cs"/>
          <w:rtl/>
        </w:rPr>
        <w:t>ک</w:t>
      </w:r>
      <w:r>
        <w:rPr>
          <w:rStyle w:val="a"/>
          <w:rFonts w:hint="cs"/>
          <w:rtl/>
        </w:rPr>
        <w:t>ْ</w:t>
      </w:r>
      <w:r w:rsidRPr="009F0904">
        <w:rPr>
          <w:rStyle w:val="a"/>
          <w:rFonts w:hint="cs"/>
          <w:rtl/>
        </w:rPr>
        <w:t>ب</w:t>
      </w:r>
      <w:r w:rsidR="00915953">
        <w:rPr>
          <w:rStyle w:val="a"/>
          <w:rFonts w:hint="cs"/>
          <w:rtl/>
        </w:rPr>
        <w:t xml:space="preserve"> اتوه</w:t>
      </w:r>
      <w:r w:rsidRPr="009F0904">
        <w:rPr>
          <w:rStyle w:val="a"/>
          <w:rFonts w:hint="cs"/>
          <w:rtl/>
        </w:rPr>
        <w:t xml:space="preserve"> من وادی السباع</w:t>
      </w:r>
      <w:r w:rsidRPr="00C131D3">
        <w:rPr>
          <w:rFonts w:hint="cs"/>
          <w:rtl/>
        </w:rPr>
        <w:t>»</w:t>
      </w:r>
      <w:r>
        <w:rPr>
          <w:rFonts w:hint="cs"/>
          <w:rtl/>
          <w:lang w:bidi="fa-IR"/>
        </w:rPr>
        <w:t>.</w:t>
      </w:r>
    </w:p>
    <w:p w:rsidR="00061334" w:rsidRDefault="00915953" w:rsidP="007E3891">
      <w:pPr>
        <w:keepNext/>
        <w:ind w:firstLine="224"/>
        <w:rPr>
          <w:rFonts w:hint="cs"/>
          <w:rtl/>
          <w:lang w:bidi="fa-IR"/>
        </w:rPr>
      </w:pPr>
      <w:r w:rsidRPr="00915953">
        <w:rPr>
          <w:rFonts w:hint="cs"/>
          <w:rtl/>
        </w:rPr>
        <w:t>(</w:t>
      </w:r>
      <w:r w:rsidR="00061334" w:rsidRPr="009F0904">
        <w:rPr>
          <w:rStyle w:val="a"/>
          <w:rFonts w:hint="cs"/>
          <w:rtl/>
        </w:rPr>
        <w:t>و لو عب</w:t>
      </w:r>
      <w:r w:rsidR="00061334">
        <w:rPr>
          <w:rStyle w:val="a"/>
          <w:rFonts w:hint="cs"/>
          <w:rtl/>
        </w:rPr>
        <w:t>َّ</w:t>
      </w:r>
      <w:r w:rsidR="00061334" w:rsidRPr="009F0904">
        <w:rPr>
          <w:rStyle w:val="a"/>
          <w:rFonts w:hint="cs"/>
          <w:rtl/>
        </w:rPr>
        <w:t>رت</w:t>
      </w:r>
      <w:r w:rsidR="00061334">
        <w:rPr>
          <w:rStyle w:val="a"/>
          <w:rFonts w:hint="cs"/>
          <w:rtl/>
        </w:rPr>
        <w:t>َ</w:t>
      </w:r>
      <w:r w:rsidR="00061334" w:rsidRPr="009F0904">
        <w:rPr>
          <w:rStyle w:val="a"/>
          <w:rFonts w:hint="cs"/>
          <w:rtl/>
        </w:rPr>
        <w:t xml:space="preserve"> بالعبارة الا</w:t>
      </w:r>
      <w:r w:rsidR="00061334">
        <w:rPr>
          <w:rStyle w:val="a"/>
          <w:rFonts w:hint="cs"/>
          <w:rtl/>
        </w:rPr>
        <w:t>ُ</w:t>
      </w:r>
      <w:r w:rsidR="00061334" w:rsidRPr="009F0904">
        <w:rPr>
          <w:rStyle w:val="a"/>
          <w:rFonts w:hint="cs"/>
          <w:rtl/>
        </w:rPr>
        <w:t>ولی</w:t>
      </w:r>
      <w:r w:rsidR="00061334">
        <w:rPr>
          <w:rFonts w:hint="cs"/>
          <w:rtl/>
          <w:lang w:bidi="fa-IR"/>
        </w:rPr>
        <w:t xml:space="preserve"> یعنی به مثال مذکور</w:t>
      </w:r>
      <w:r w:rsidR="001839F0">
        <w:rPr>
          <w:rFonts w:hint="cs"/>
          <w:rtl/>
          <w:lang w:bidi="fa-IR"/>
        </w:rPr>
        <w:t xml:space="preserve"> اوّل</w:t>
      </w:r>
      <w:r w:rsidR="00061334">
        <w:rPr>
          <w:rFonts w:hint="cs"/>
          <w:rtl/>
          <w:lang w:bidi="fa-IR"/>
        </w:rPr>
        <w:t xml:space="preserve">اً که همان </w:t>
      </w:r>
      <w:r w:rsidR="00061334" w:rsidRPr="006A03EE">
        <w:rPr>
          <w:rFonts w:hint="cs"/>
          <w:rtl/>
        </w:rPr>
        <w:t>«</w:t>
      </w:r>
      <w:r w:rsidR="00061334" w:rsidRPr="009F0904">
        <w:rPr>
          <w:rStyle w:val="a"/>
          <w:rFonts w:hint="cs"/>
          <w:rtl/>
        </w:rPr>
        <w:t>ما ر</w:t>
      </w:r>
      <w:r w:rsidR="00061334">
        <w:rPr>
          <w:rStyle w:val="a"/>
          <w:rFonts w:hint="cs"/>
          <w:rtl/>
        </w:rPr>
        <w:t>أ</w:t>
      </w:r>
      <w:r w:rsidR="00061334" w:rsidRPr="009F0904">
        <w:rPr>
          <w:rStyle w:val="a"/>
          <w:rFonts w:hint="cs"/>
          <w:rtl/>
        </w:rPr>
        <w:t>یت</w:t>
      </w:r>
      <w:r w:rsidR="00061334">
        <w:rPr>
          <w:rStyle w:val="a"/>
          <w:rFonts w:hint="cs"/>
          <w:rtl/>
        </w:rPr>
        <w:t>ُ</w:t>
      </w:r>
      <w:r w:rsidR="00061334" w:rsidRPr="009F0904">
        <w:rPr>
          <w:rStyle w:val="a"/>
          <w:rFonts w:hint="cs"/>
          <w:rtl/>
        </w:rPr>
        <w:t xml:space="preserve"> رجلا</w:t>
      </w:r>
      <w:r w:rsidR="00061334">
        <w:rPr>
          <w:rStyle w:val="a"/>
          <w:rFonts w:hint="cs"/>
          <w:rtl/>
        </w:rPr>
        <w:t>ً</w:t>
      </w:r>
      <w:r w:rsidR="00061334" w:rsidRPr="009F0904">
        <w:rPr>
          <w:rStyle w:val="a"/>
          <w:rFonts w:hint="cs"/>
          <w:rtl/>
        </w:rPr>
        <w:t xml:space="preserve"> احسن</w:t>
      </w:r>
      <w:r w:rsidR="00061334">
        <w:rPr>
          <w:rStyle w:val="a"/>
          <w:rFonts w:hint="cs"/>
          <w:rtl/>
        </w:rPr>
        <w:t>َ</w:t>
      </w:r>
      <w:r w:rsidR="00061334" w:rsidRPr="009F0904">
        <w:rPr>
          <w:rStyle w:val="a"/>
          <w:rFonts w:hint="cs"/>
          <w:rtl/>
        </w:rPr>
        <w:t xml:space="preserve"> فی عین</w:t>
      </w:r>
      <w:r w:rsidR="00061334">
        <w:rPr>
          <w:rStyle w:val="a"/>
          <w:rFonts w:hint="cs"/>
          <w:rtl/>
        </w:rPr>
        <w:t>ِ</w:t>
      </w:r>
      <w:r w:rsidR="00061334" w:rsidRPr="009F0904">
        <w:rPr>
          <w:rStyle w:val="a"/>
          <w:rFonts w:hint="cs"/>
          <w:rtl/>
        </w:rPr>
        <w:t>ه الکحل</w:t>
      </w:r>
      <w:r w:rsidR="00061334">
        <w:rPr>
          <w:rStyle w:val="a"/>
          <w:rFonts w:hint="cs"/>
          <w:rtl/>
        </w:rPr>
        <w:t>ُ</w:t>
      </w:r>
      <w:r w:rsidR="00061334" w:rsidRPr="009F0904">
        <w:rPr>
          <w:rStyle w:val="a"/>
          <w:rFonts w:hint="cs"/>
          <w:rtl/>
        </w:rPr>
        <w:t xml:space="preserve"> منه ف</w:t>
      </w:r>
      <w:r w:rsidR="00061334" w:rsidRPr="004E255A">
        <w:rPr>
          <w:rStyle w:val="a"/>
          <w:rFonts w:hint="cs"/>
          <w:rtl/>
        </w:rPr>
        <w:t>ی عین</w:t>
      </w:r>
      <w:r w:rsidR="00061334">
        <w:rPr>
          <w:rStyle w:val="a"/>
          <w:rFonts w:hint="cs"/>
          <w:rtl/>
        </w:rPr>
        <w:t>ِ</w:t>
      </w:r>
      <w:r w:rsidR="00061334" w:rsidRPr="004E255A">
        <w:rPr>
          <w:rStyle w:val="a"/>
          <w:rFonts w:hint="cs"/>
          <w:rtl/>
        </w:rPr>
        <w:t xml:space="preserve"> زید</w:t>
      </w:r>
      <w:r w:rsidR="00061334">
        <w:rPr>
          <w:rStyle w:val="a"/>
          <w:rFonts w:hint="cs"/>
          <w:rtl/>
        </w:rPr>
        <w:t>ٍ</w:t>
      </w:r>
      <w:r w:rsidR="00061334" w:rsidRPr="00C131D3">
        <w:rPr>
          <w:rFonts w:hint="cs"/>
          <w:rtl/>
        </w:rPr>
        <w:t>»</w:t>
      </w:r>
      <w:r w:rsidR="00061334">
        <w:rPr>
          <w:rFonts w:hint="cs"/>
          <w:rtl/>
          <w:lang w:bidi="fa-IR"/>
        </w:rPr>
        <w:t xml:space="preserve"> پس  قول مصنف </w:t>
      </w:r>
      <w:r w:rsidR="00061334" w:rsidRPr="006A03EE">
        <w:rPr>
          <w:rFonts w:hint="cs"/>
          <w:rtl/>
        </w:rPr>
        <w:t>«</w:t>
      </w:r>
      <w:r w:rsidR="00061334" w:rsidRPr="009F0904">
        <w:rPr>
          <w:rStyle w:val="a"/>
          <w:rFonts w:hint="cs"/>
          <w:rtl/>
        </w:rPr>
        <w:t>ولا</w:t>
      </w:r>
      <w:r w:rsidR="00061334">
        <w:rPr>
          <w:rStyle w:val="a"/>
          <w:rFonts w:hint="eastAsia"/>
          <w:rtl/>
        </w:rPr>
        <w:t>‌</w:t>
      </w:r>
      <w:r w:rsidR="00061334">
        <w:rPr>
          <w:rStyle w:val="a"/>
          <w:rFonts w:hint="cs"/>
          <w:rtl/>
        </w:rPr>
        <w:t>أ</w:t>
      </w:r>
      <w:r w:rsidR="00061334" w:rsidRPr="009F0904">
        <w:rPr>
          <w:rStyle w:val="a"/>
          <w:rFonts w:hint="cs"/>
          <w:rtl/>
        </w:rPr>
        <w:t>ری</w:t>
      </w:r>
      <w:r w:rsidR="00061334" w:rsidRPr="00C131D3">
        <w:rPr>
          <w:rFonts w:hint="cs"/>
          <w:rtl/>
        </w:rPr>
        <w:t>»</w:t>
      </w:r>
      <w:r w:rsidR="00061334">
        <w:rPr>
          <w:rFonts w:hint="cs"/>
          <w:rtl/>
          <w:lang w:bidi="fa-IR"/>
        </w:rPr>
        <w:t xml:space="preserve"> مثل: «</w:t>
      </w:r>
      <w:r w:rsidR="00061334" w:rsidRPr="009F0904">
        <w:rPr>
          <w:rStyle w:val="a"/>
          <w:rFonts w:hint="cs"/>
          <w:rtl/>
        </w:rPr>
        <w:t>ما ر</w:t>
      </w:r>
      <w:r w:rsidR="00061334">
        <w:rPr>
          <w:rStyle w:val="a"/>
          <w:rFonts w:hint="cs"/>
          <w:rtl/>
        </w:rPr>
        <w:t>أ</w:t>
      </w:r>
      <w:r w:rsidR="00061334" w:rsidRPr="009F0904">
        <w:rPr>
          <w:rStyle w:val="a"/>
          <w:rFonts w:hint="cs"/>
          <w:rtl/>
        </w:rPr>
        <w:t>یت</w:t>
      </w:r>
      <w:r w:rsidR="00061334">
        <w:rPr>
          <w:rStyle w:val="a"/>
          <w:rFonts w:hint="cs"/>
          <w:rtl/>
        </w:rPr>
        <w:t>ُ</w:t>
      </w:r>
      <w:r w:rsidR="00061334" w:rsidRPr="00C131D3">
        <w:rPr>
          <w:rFonts w:hint="cs"/>
          <w:rtl/>
        </w:rPr>
        <w:t>»</w:t>
      </w:r>
      <w:r w:rsidR="00061334">
        <w:rPr>
          <w:rFonts w:hint="cs"/>
          <w:rtl/>
          <w:lang w:bidi="fa-IR"/>
        </w:rPr>
        <w:t xml:space="preserve"> می‌بود، و قولش </w:t>
      </w:r>
      <w:r w:rsidR="00061334" w:rsidRPr="006A03EE">
        <w:rPr>
          <w:rFonts w:hint="cs"/>
          <w:rtl/>
        </w:rPr>
        <w:t>«</w:t>
      </w:r>
      <w:r w:rsidR="00061334" w:rsidRPr="009F0904">
        <w:rPr>
          <w:rStyle w:val="a"/>
          <w:rFonts w:hint="cs"/>
          <w:rtl/>
        </w:rPr>
        <w:t>وادیا</w:t>
      </w:r>
      <w:r w:rsidR="00061334">
        <w:rPr>
          <w:rFonts w:hint="cs"/>
          <w:rtl/>
        </w:rPr>
        <w:t>ً</w:t>
      </w:r>
      <w:r w:rsidR="00061334" w:rsidRPr="00C131D3">
        <w:rPr>
          <w:rFonts w:hint="cs"/>
          <w:rtl/>
          <w:lang w:bidi="fa-IR"/>
        </w:rPr>
        <w:t>»</w:t>
      </w:r>
      <w:r w:rsidR="00061334" w:rsidRPr="009F0904">
        <w:rPr>
          <w:rStyle w:val="a"/>
          <w:rFonts w:hint="cs"/>
          <w:rtl/>
        </w:rPr>
        <w:t xml:space="preserve"> </w:t>
      </w:r>
      <w:r w:rsidR="00061334">
        <w:rPr>
          <w:rFonts w:hint="cs"/>
          <w:rtl/>
          <w:lang w:bidi="fa-IR"/>
        </w:rPr>
        <w:t xml:space="preserve">مثل قولش </w:t>
      </w:r>
      <w:r w:rsidR="00061334" w:rsidRPr="006A03EE">
        <w:rPr>
          <w:rFonts w:hint="cs"/>
          <w:rtl/>
        </w:rPr>
        <w:t>«</w:t>
      </w:r>
      <w:r w:rsidR="00061334" w:rsidRPr="009F0904">
        <w:rPr>
          <w:rStyle w:val="a"/>
          <w:rFonts w:hint="cs"/>
          <w:rtl/>
        </w:rPr>
        <w:t>رجلا</w:t>
      </w:r>
      <w:r w:rsidR="00061334" w:rsidRPr="00C131D3">
        <w:rPr>
          <w:rFonts w:hint="cs"/>
          <w:rtl/>
        </w:rPr>
        <w:t>»</w:t>
      </w:r>
      <w:r w:rsidR="00061334">
        <w:rPr>
          <w:rFonts w:hint="cs"/>
          <w:rtl/>
          <w:lang w:bidi="fa-IR"/>
        </w:rPr>
        <w:t xml:space="preserve"> می</w:t>
      </w:r>
      <w:r w:rsidR="00061334">
        <w:rPr>
          <w:rFonts w:hint="eastAsia"/>
          <w:rtl/>
          <w:lang w:bidi="fa-IR"/>
        </w:rPr>
        <w:t>‌</w:t>
      </w:r>
      <w:r w:rsidR="00061334">
        <w:rPr>
          <w:rFonts w:hint="cs"/>
          <w:rtl/>
          <w:lang w:bidi="fa-IR"/>
        </w:rPr>
        <w:t xml:space="preserve">بود و قولش </w:t>
      </w:r>
      <w:r w:rsidR="00061334" w:rsidRPr="006A03EE">
        <w:rPr>
          <w:rFonts w:hint="cs"/>
          <w:rtl/>
        </w:rPr>
        <w:t>«</w:t>
      </w:r>
      <w:r w:rsidR="00061334" w:rsidRPr="009F0904">
        <w:rPr>
          <w:rStyle w:val="a"/>
          <w:rFonts w:hint="cs"/>
          <w:rtl/>
        </w:rPr>
        <w:t>اقل</w:t>
      </w:r>
      <w:r w:rsidR="00061334" w:rsidRPr="00C131D3">
        <w:rPr>
          <w:rFonts w:hint="cs"/>
          <w:rtl/>
        </w:rPr>
        <w:t>»</w:t>
      </w:r>
      <w:r w:rsidR="00061334">
        <w:rPr>
          <w:rFonts w:hint="cs"/>
          <w:rtl/>
          <w:lang w:bidi="fa-IR"/>
        </w:rPr>
        <w:t xml:space="preserve"> مثل: «</w:t>
      </w:r>
      <w:r w:rsidR="00061334" w:rsidRPr="009F0904">
        <w:rPr>
          <w:rStyle w:val="a"/>
          <w:rFonts w:hint="cs"/>
          <w:rtl/>
        </w:rPr>
        <w:t>احسن</w:t>
      </w:r>
      <w:r w:rsidR="00061334" w:rsidRPr="00C131D3">
        <w:rPr>
          <w:rFonts w:hint="cs"/>
          <w:rtl/>
        </w:rPr>
        <w:t>»</w:t>
      </w:r>
      <w:r w:rsidR="00061334" w:rsidRPr="00D0678A">
        <w:rPr>
          <w:rStyle w:val="a"/>
          <w:rFonts w:hint="cs"/>
          <w:rtl/>
        </w:rPr>
        <w:t xml:space="preserve"> </w:t>
      </w:r>
      <w:r w:rsidR="00061334">
        <w:rPr>
          <w:rFonts w:hint="cs"/>
          <w:rtl/>
          <w:lang w:bidi="fa-IR"/>
        </w:rPr>
        <w:t xml:space="preserve">و قولش </w:t>
      </w:r>
      <w:r w:rsidR="00061334" w:rsidRPr="006A03EE">
        <w:rPr>
          <w:rFonts w:hint="cs"/>
          <w:rtl/>
        </w:rPr>
        <w:t>«</w:t>
      </w:r>
      <w:r w:rsidR="00061334" w:rsidRPr="009F0904">
        <w:rPr>
          <w:rStyle w:val="a"/>
          <w:rFonts w:hint="cs"/>
          <w:rtl/>
        </w:rPr>
        <w:t>به</w:t>
      </w:r>
      <w:r w:rsidR="00061334" w:rsidRPr="00C131D3">
        <w:rPr>
          <w:rFonts w:hint="cs"/>
          <w:rtl/>
        </w:rPr>
        <w:t>»</w:t>
      </w:r>
      <w:r w:rsidR="00061334">
        <w:rPr>
          <w:rFonts w:hint="cs"/>
          <w:rtl/>
          <w:lang w:bidi="fa-IR"/>
        </w:rPr>
        <w:t xml:space="preserve"> مثل: «</w:t>
      </w:r>
      <w:r w:rsidR="00061334" w:rsidRPr="009F0904">
        <w:rPr>
          <w:rStyle w:val="a"/>
          <w:rFonts w:hint="cs"/>
          <w:rtl/>
        </w:rPr>
        <w:t>فی عینه</w:t>
      </w:r>
      <w:r w:rsidR="00061334" w:rsidRPr="00C131D3">
        <w:rPr>
          <w:rFonts w:hint="cs"/>
          <w:rtl/>
        </w:rPr>
        <w:t>»</w:t>
      </w:r>
      <w:r w:rsidR="00061334">
        <w:rPr>
          <w:rFonts w:hint="cs"/>
          <w:rtl/>
          <w:lang w:bidi="fa-IR"/>
        </w:rPr>
        <w:t xml:space="preserve"> و قولش </w:t>
      </w:r>
      <w:r w:rsidR="00061334" w:rsidRPr="006A03EE">
        <w:rPr>
          <w:rFonts w:hint="cs"/>
          <w:rtl/>
        </w:rPr>
        <w:t>«</w:t>
      </w:r>
      <w:r w:rsidR="00061334" w:rsidRPr="009F0904">
        <w:rPr>
          <w:rStyle w:val="a"/>
          <w:rFonts w:hint="cs"/>
          <w:rtl/>
        </w:rPr>
        <w:t>ر</w:t>
      </w:r>
      <w:r w:rsidR="00061334">
        <w:rPr>
          <w:rStyle w:val="a"/>
          <w:rFonts w:hint="cs"/>
          <w:rtl/>
        </w:rPr>
        <w:t>َ</w:t>
      </w:r>
      <w:r w:rsidR="00061334" w:rsidRPr="009F0904">
        <w:rPr>
          <w:rStyle w:val="a"/>
          <w:rFonts w:hint="cs"/>
          <w:rtl/>
        </w:rPr>
        <w:t>ک</w:t>
      </w:r>
      <w:r w:rsidR="00061334">
        <w:rPr>
          <w:rStyle w:val="a"/>
          <w:rFonts w:hint="cs"/>
          <w:rtl/>
        </w:rPr>
        <w:t>ْ</w:t>
      </w:r>
      <w:r w:rsidR="00061334" w:rsidRPr="009F0904">
        <w:rPr>
          <w:rStyle w:val="a"/>
          <w:rFonts w:hint="cs"/>
          <w:rtl/>
        </w:rPr>
        <w:t>ب ا</w:t>
      </w:r>
      <w:r w:rsidR="00061334">
        <w:rPr>
          <w:rStyle w:val="a"/>
          <w:rFonts w:hint="cs"/>
          <w:rtl/>
        </w:rPr>
        <w:t>َ</w:t>
      </w:r>
      <w:r w:rsidR="00061334" w:rsidRPr="009F0904">
        <w:rPr>
          <w:rStyle w:val="a"/>
          <w:rFonts w:hint="cs"/>
          <w:rtl/>
        </w:rPr>
        <w:t>ت</w:t>
      </w:r>
      <w:r w:rsidR="00061334">
        <w:rPr>
          <w:rStyle w:val="a"/>
          <w:rFonts w:hint="cs"/>
          <w:rtl/>
        </w:rPr>
        <w:t>َ</w:t>
      </w:r>
      <w:r w:rsidR="00061334" w:rsidRPr="009F0904">
        <w:rPr>
          <w:rStyle w:val="a"/>
          <w:rFonts w:hint="cs"/>
          <w:rtl/>
        </w:rPr>
        <w:t>وه</w:t>
      </w:r>
      <w:r w:rsidR="00061334" w:rsidRPr="00C131D3">
        <w:rPr>
          <w:rFonts w:hint="cs"/>
          <w:rtl/>
        </w:rPr>
        <w:t>»</w:t>
      </w:r>
      <w:r w:rsidR="00061334">
        <w:rPr>
          <w:rFonts w:hint="cs"/>
          <w:rtl/>
          <w:lang w:bidi="fa-IR"/>
        </w:rPr>
        <w:t xml:space="preserve"> مثل: «</w:t>
      </w:r>
      <w:r w:rsidR="00061334" w:rsidRPr="009F0904">
        <w:rPr>
          <w:rStyle w:val="a"/>
          <w:rFonts w:hint="cs"/>
          <w:rtl/>
        </w:rPr>
        <w:t>الکحل</w:t>
      </w:r>
      <w:r w:rsidR="00061334">
        <w:rPr>
          <w:rStyle w:val="a"/>
          <w:rFonts w:hint="cs"/>
          <w:rtl/>
        </w:rPr>
        <w:t>ُ</w:t>
      </w:r>
      <w:r w:rsidR="00061334" w:rsidRPr="00C131D3">
        <w:rPr>
          <w:rFonts w:hint="cs"/>
          <w:rtl/>
        </w:rPr>
        <w:t>»</w:t>
      </w:r>
      <w:r>
        <w:rPr>
          <w:rStyle w:val="a"/>
          <w:rFonts w:hint="cs"/>
          <w:rtl/>
        </w:rPr>
        <w:t>،</w:t>
      </w:r>
      <w:r w:rsidR="00061334" w:rsidRPr="009F0904">
        <w:rPr>
          <w:rStyle w:val="a"/>
          <w:rFonts w:hint="cs"/>
          <w:rtl/>
        </w:rPr>
        <w:t xml:space="preserve"> </w:t>
      </w:r>
      <w:r w:rsidR="00061334">
        <w:rPr>
          <w:rFonts w:hint="cs"/>
          <w:rtl/>
          <w:lang w:bidi="fa-IR"/>
        </w:rPr>
        <w:t>و</w:t>
      </w:r>
      <w:r w:rsidR="00061334">
        <w:rPr>
          <w:rFonts w:hint="cs"/>
          <w:rtl/>
        </w:rPr>
        <w:t xml:space="preserve"> </w:t>
      </w:r>
      <w:r w:rsidR="00061334" w:rsidRPr="006A03EE">
        <w:rPr>
          <w:rFonts w:hint="cs"/>
          <w:rtl/>
        </w:rPr>
        <w:t>«</w:t>
      </w:r>
      <w:r w:rsidR="00061334" w:rsidRPr="009F0904">
        <w:rPr>
          <w:rStyle w:val="a"/>
          <w:rFonts w:hint="cs"/>
          <w:rtl/>
        </w:rPr>
        <w:t>منهم</w:t>
      </w:r>
      <w:r w:rsidR="00061334" w:rsidRPr="00C131D3">
        <w:rPr>
          <w:rFonts w:hint="cs"/>
          <w:rtl/>
        </w:rPr>
        <w:t>»</w:t>
      </w:r>
      <w:r w:rsidR="00061334">
        <w:rPr>
          <w:rStyle w:val="a"/>
          <w:rFonts w:hint="cs"/>
          <w:rtl/>
        </w:rPr>
        <w:t xml:space="preserve"> مثل: </w:t>
      </w:r>
      <w:r w:rsidR="00061334" w:rsidRPr="00C13DDE">
        <w:rPr>
          <w:rFonts w:hint="cs"/>
          <w:rtl/>
        </w:rPr>
        <w:t>«</w:t>
      </w:r>
      <w:r w:rsidR="00061334" w:rsidRPr="009F0904">
        <w:rPr>
          <w:rStyle w:val="a"/>
          <w:rFonts w:hint="cs"/>
          <w:rtl/>
        </w:rPr>
        <w:t>منه</w:t>
      </w:r>
      <w:r w:rsidR="00061334" w:rsidRPr="00C131D3">
        <w:rPr>
          <w:rFonts w:hint="cs"/>
          <w:rtl/>
        </w:rPr>
        <w:t>»</w:t>
      </w:r>
      <w:r w:rsidR="00061334">
        <w:rPr>
          <w:rFonts w:hint="cs"/>
          <w:rtl/>
          <w:lang w:bidi="fa-IR"/>
        </w:rPr>
        <w:t xml:space="preserve"> و قولش </w:t>
      </w:r>
      <w:r w:rsidR="00061334" w:rsidRPr="006A03EE">
        <w:rPr>
          <w:rFonts w:hint="cs"/>
          <w:rtl/>
        </w:rPr>
        <w:t>«</w:t>
      </w:r>
      <w:r w:rsidR="00061334" w:rsidRPr="009F0904">
        <w:rPr>
          <w:rStyle w:val="a"/>
          <w:rFonts w:hint="cs"/>
          <w:rtl/>
        </w:rPr>
        <w:t>بوادی السباع</w:t>
      </w:r>
      <w:r w:rsidR="00061334" w:rsidRPr="00C131D3">
        <w:rPr>
          <w:rFonts w:hint="cs"/>
          <w:rtl/>
        </w:rPr>
        <w:t>»</w:t>
      </w:r>
      <w:r w:rsidR="00061334">
        <w:rPr>
          <w:rFonts w:hint="cs"/>
          <w:rtl/>
          <w:lang w:bidi="fa-IR"/>
        </w:rPr>
        <w:t xml:space="preserve"> مثل قولش</w:t>
      </w:r>
      <w:r w:rsidR="00061334" w:rsidRPr="009F0904">
        <w:rPr>
          <w:rStyle w:val="a"/>
          <w:rFonts w:hint="cs"/>
          <w:rtl/>
        </w:rPr>
        <w:t xml:space="preserve"> </w:t>
      </w:r>
      <w:r w:rsidR="00061334" w:rsidRPr="006A03EE">
        <w:rPr>
          <w:rFonts w:hint="cs"/>
          <w:rtl/>
        </w:rPr>
        <w:t>«</w:t>
      </w:r>
      <w:r w:rsidR="00061334" w:rsidRPr="009F0904">
        <w:rPr>
          <w:rStyle w:val="a"/>
          <w:rFonts w:hint="cs"/>
          <w:rtl/>
        </w:rPr>
        <w:t>عین زید</w:t>
      </w:r>
      <w:r w:rsidR="00061334" w:rsidRPr="00C131D3">
        <w:rPr>
          <w:rFonts w:hint="cs"/>
          <w:rtl/>
        </w:rPr>
        <w:t>»</w:t>
      </w:r>
      <w:r w:rsidR="00061334">
        <w:rPr>
          <w:rFonts w:hint="cs"/>
          <w:rtl/>
          <w:lang w:bidi="fa-IR"/>
        </w:rPr>
        <w:t xml:space="preserve"> می</w:t>
      </w:r>
      <w:r w:rsidR="00061334">
        <w:rPr>
          <w:rFonts w:hint="eastAsia"/>
          <w:rtl/>
          <w:lang w:bidi="fa-IR"/>
        </w:rPr>
        <w:t>‌</w:t>
      </w:r>
      <w:r w:rsidR="00061334">
        <w:rPr>
          <w:rFonts w:hint="cs"/>
          <w:rtl/>
          <w:lang w:bidi="fa-IR"/>
        </w:rPr>
        <w:t>شد.</w:t>
      </w:r>
    </w:p>
    <w:p w:rsidR="00061334" w:rsidRDefault="00061334" w:rsidP="007E3891">
      <w:pPr>
        <w:keepNext/>
        <w:ind w:firstLine="224"/>
        <w:rPr>
          <w:rFonts w:hint="cs"/>
          <w:rtl/>
          <w:lang w:bidi="fa-IR"/>
        </w:rPr>
      </w:pPr>
      <w:r w:rsidRPr="006A03EE">
        <w:rPr>
          <w:rFonts w:hint="cs"/>
          <w:rtl/>
        </w:rPr>
        <w:t>«</w:t>
      </w:r>
      <w:r w:rsidRPr="009F0904">
        <w:rPr>
          <w:rStyle w:val="a"/>
          <w:rFonts w:hint="cs"/>
          <w:rtl/>
        </w:rPr>
        <w:t>و لو عب</w:t>
      </w:r>
      <w:r>
        <w:rPr>
          <w:rStyle w:val="a"/>
          <w:rFonts w:hint="cs"/>
          <w:rtl/>
        </w:rPr>
        <w:t>ّ</w:t>
      </w:r>
      <w:r w:rsidRPr="009F0904">
        <w:rPr>
          <w:rStyle w:val="a"/>
          <w:rFonts w:hint="cs"/>
          <w:rtl/>
        </w:rPr>
        <w:t>رت</w:t>
      </w:r>
      <w:r>
        <w:rPr>
          <w:rStyle w:val="a"/>
          <w:rFonts w:hint="cs"/>
          <w:rtl/>
        </w:rPr>
        <w:t>َ</w:t>
      </w:r>
      <w:r w:rsidRPr="004E255A">
        <w:rPr>
          <w:rStyle w:val="a"/>
          <w:rFonts w:hint="cs"/>
          <w:rtl/>
        </w:rPr>
        <w:t xml:space="preserve"> بالعبارة</w:t>
      </w:r>
      <w:r>
        <w:rPr>
          <w:rStyle w:val="a"/>
          <w:rFonts w:hint="cs"/>
          <w:rtl/>
        </w:rPr>
        <w:t>ِ</w:t>
      </w:r>
      <w:r w:rsidRPr="004E255A">
        <w:rPr>
          <w:rStyle w:val="a"/>
          <w:rFonts w:hint="cs"/>
          <w:rtl/>
        </w:rPr>
        <w:t xml:space="preserve"> الثانیة</w:t>
      </w:r>
      <w:r>
        <w:rPr>
          <w:rStyle w:val="a"/>
          <w:rFonts w:hint="cs"/>
          <w:rtl/>
        </w:rPr>
        <w:t>ِ</w:t>
      </w:r>
      <w:r w:rsidRPr="00C131D3">
        <w:rPr>
          <w:rFonts w:hint="cs"/>
          <w:rtl/>
        </w:rPr>
        <w:t>»</w:t>
      </w:r>
      <w:r w:rsidRPr="009F0904">
        <w:rPr>
          <w:rStyle w:val="a"/>
          <w:rFonts w:hint="cs"/>
          <w:rtl/>
        </w:rPr>
        <w:t xml:space="preserve"> ای المثال</w:t>
      </w:r>
      <w:r>
        <w:rPr>
          <w:rStyle w:val="a"/>
          <w:rFonts w:hint="cs"/>
          <w:rtl/>
        </w:rPr>
        <w:t>ِ</w:t>
      </w:r>
      <w:r w:rsidRPr="009F0904">
        <w:rPr>
          <w:rStyle w:val="a"/>
          <w:rFonts w:hint="cs"/>
          <w:rtl/>
        </w:rPr>
        <w:t xml:space="preserve"> المذکور</w:t>
      </w:r>
      <w:r>
        <w:rPr>
          <w:rStyle w:val="a"/>
          <w:rFonts w:hint="cs"/>
          <w:rtl/>
        </w:rPr>
        <w:t>ِ</w:t>
      </w:r>
      <w:r w:rsidRPr="009F0904">
        <w:rPr>
          <w:rStyle w:val="a"/>
          <w:rFonts w:hint="cs"/>
          <w:rtl/>
        </w:rPr>
        <w:t xml:space="preserve"> ثانیا</w:t>
      </w:r>
      <w:r>
        <w:rPr>
          <w:rStyle w:val="a"/>
          <w:rFonts w:hint="cs"/>
          <w:rtl/>
        </w:rPr>
        <w:t xml:space="preserve">ً </w:t>
      </w:r>
      <w:r w:rsidRPr="009F0904">
        <w:rPr>
          <w:rStyle w:val="a"/>
          <w:rFonts w:hint="cs"/>
          <w:rtl/>
        </w:rPr>
        <w:t>و</w:t>
      </w:r>
      <w:r>
        <w:rPr>
          <w:rStyle w:val="a"/>
          <w:rFonts w:hint="cs"/>
          <w:rtl/>
        </w:rPr>
        <w:t xml:space="preserve"> </w:t>
      </w:r>
      <w:r w:rsidRPr="009F0904">
        <w:rPr>
          <w:rStyle w:val="a"/>
          <w:rFonts w:hint="cs"/>
          <w:rtl/>
        </w:rPr>
        <w:t>هو قوله</w:t>
      </w:r>
      <w:r>
        <w:rPr>
          <w:rStyle w:val="a"/>
          <w:rFonts w:hint="cs"/>
          <w:rtl/>
        </w:rPr>
        <w:t>:</w:t>
      </w:r>
      <w:r w:rsidRPr="009F0904">
        <w:rPr>
          <w:rStyle w:val="a"/>
          <w:rFonts w:hint="cs"/>
          <w:rtl/>
        </w:rPr>
        <w:t xml:space="preserve"> </w:t>
      </w:r>
      <w:r w:rsidRPr="006A03E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کعین</w:t>
      </w:r>
      <w:r>
        <w:rPr>
          <w:rStyle w:val="a"/>
          <w:rFonts w:hint="cs"/>
          <w:rtl/>
        </w:rPr>
        <w:t xml:space="preserve">ِ زیدٍ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سن</w:t>
      </w:r>
      <w:r>
        <w:rPr>
          <w:rStyle w:val="a"/>
          <w:rFonts w:hint="cs"/>
          <w:rtl/>
        </w:rPr>
        <w:t>َ</w:t>
      </w:r>
      <w:r w:rsidRPr="009F0904">
        <w:rPr>
          <w:rStyle w:val="a"/>
          <w:rFonts w:hint="cs"/>
          <w:rtl/>
        </w:rPr>
        <w:t xml:space="preserve"> فیها الکحل</w:t>
      </w:r>
      <w:r>
        <w:rPr>
          <w:rStyle w:val="a"/>
          <w:rFonts w:hint="cs"/>
          <w:rtl/>
        </w:rPr>
        <w:t>ُ</w:t>
      </w:r>
      <w:r w:rsidRPr="009F0904">
        <w:rPr>
          <w:rStyle w:val="a"/>
          <w:rFonts w:hint="cs"/>
          <w:rtl/>
        </w:rPr>
        <w:t xml:space="preserve"> منه</w:t>
      </w:r>
      <w:r w:rsidRPr="00C131D3">
        <w:rPr>
          <w:rFonts w:hint="cs"/>
          <w:rtl/>
          <w:lang w:bidi="fa-IR"/>
        </w:rPr>
        <w:t>»</w:t>
      </w:r>
      <w:r w:rsidRPr="009F0904">
        <w:rPr>
          <w:rStyle w:val="a"/>
          <w:rFonts w:hint="cs"/>
          <w:rtl/>
        </w:rPr>
        <w:t xml:space="preserve"> لان</w:t>
      </w:r>
      <w:r>
        <w:rPr>
          <w:rStyle w:val="a"/>
          <w:rFonts w:hint="cs"/>
          <w:rtl/>
        </w:rPr>
        <w:t>ّ</w:t>
      </w:r>
      <w:r w:rsidRPr="009F0904">
        <w:rPr>
          <w:rStyle w:val="a"/>
          <w:rFonts w:hint="cs"/>
          <w:rtl/>
        </w:rPr>
        <w:t xml:space="preserve"> اصل</w:t>
      </w:r>
      <w:r>
        <w:rPr>
          <w:rStyle w:val="a"/>
          <w:rFonts w:hint="cs"/>
          <w:rtl/>
        </w:rPr>
        <w:t>َ</w:t>
      </w:r>
      <w:r w:rsidRPr="009F0904">
        <w:rPr>
          <w:rStyle w:val="a"/>
          <w:rFonts w:hint="cs"/>
          <w:rtl/>
        </w:rPr>
        <w:t xml:space="preserve">ه </w:t>
      </w:r>
      <w:r w:rsidRPr="00C13DDE">
        <w:rPr>
          <w:rFonts w:hint="cs"/>
          <w:rtl/>
        </w:rPr>
        <w:t>«</w:t>
      </w:r>
      <w:r w:rsidRPr="009F0904">
        <w:rPr>
          <w:rStyle w:val="a"/>
          <w:rFonts w:hint="cs"/>
          <w:rtl/>
        </w:rPr>
        <w:t>ما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عینا</w:t>
      </w:r>
      <w:r>
        <w:rPr>
          <w:rStyle w:val="a"/>
          <w:rFonts w:hint="cs"/>
          <w:rtl/>
        </w:rPr>
        <w:t>ً</w:t>
      </w:r>
      <w:r w:rsidRPr="009F0904">
        <w:rPr>
          <w:rStyle w:val="a"/>
          <w:rFonts w:hint="cs"/>
          <w:rtl/>
        </w:rPr>
        <w:t xml:space="preserve"> احسن</w:t>
      </w:r>
      <w:r>
        <w:rPr>
          <w:rStyle w:val="a"/>
          <w:rFonts w:hint="cs"/>
          <w:rtl/>
        </w:rPr>
        <w:t>َ</w:t>
      </w:r>
      <w:r w:rsidRPr="009F0904">
        <w:rPr>
          <w:rStyle w:val="a"/>
          <w:rFonts w:hint="cs"/>
          <w:rtl/>
        </w:rPr>
        <w:t xml:space="preserve"> فیها الکحل</w:t>
      </w:r>
      <w:r>
        <w:rPr>
          <w:rStyle w:val="a"/>
          <w:rFonts w:hint="cs"/>
          <w:rtl/>
        </w:rPr>
        <w:t>ُ</w:t>
      </w:r>
      <w:r w:rsidRPr="009F0904">
        <w:rPr>
          <w:rStyle w:val="a"/>
          <w:rFonts w:hint="cs"/>
          <w:rtl/>
        </w:rPr>
        <w:t xml:space="preserve"> منه فی عین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پس قولش </w:t>
      </w:r>
      <w:r w:rsidRPr="006A03EE">
        <w:rPr>
          <w:rFonts w:hint="cs"/>
          <w:rtl/>
        </w:rPr>
        <w:t>«</w:t>
      </w:r>
      <w:r w:rsidRPr="009F0904">
        <w:rPr>
          <w:rStyle w:val="a"/>
          <w:rFonts w:hint="cs"/>
          <w:rtl/>
        </w:rPr>
        <w:t>ولا اری وادیا اقل به رکب اتوه من وادی السباع</w:t>
      </w:r>
      <w:r w:rsidRPr="00C131D3">
        <w:rPr>
          <w:rFonts w:hint="cs"/>
          <w:rtl/>
        </w:rPr>
        <w:t>»</w:t>
      </w:r>
      <w:r>
        <w:rPr>
          <w:rFonts w:hint="cs"/>
          <w:rtl/>
          <w:lang w:bidi="fa-IR"/>
        </w:rPr>
        <w:t xml:space="preserve"> مثل او می</w:t>
      </w:r>
      <w:r>
        <w:rPr>
          <w:rFonts w:hint="eastAsia"/>
          <w:rtl/>
          <w:lang w:bidi="fa-IR"/>
        </w:rPr>
        <w:t>‌</w:t>
      </w:r>
      <w:r>
        <w:rPr>
          <w:rFonts w:hint="cs"/>
          <w:rtl/>
          <w:lang w:bidi="fa-IR"/>
        </w:rPr>
        <w:t xml:space="preserve">شد و لکن قولش </w:t>
      </w:r>
      <w:r w:rsidRPr="006A03EE">
        <w:rPr>
          <w:rFonts w:hint="cs"/>
          <w:rtl/>
        </w:rPr>
        <w:t>«</w:t>
      </w:r>
      <w:r w:rsidRPr="009F0904">
        <w:rPr>
          <w:rStyle w:val="a"/>
          <w:rFonts w:hint="cs"/>
          <w:rtl/>
        </w:rPr>
        <w:t>ولا</w:t>
      </w:r>
      <w:r>
        <w:rPr>
          <w:rStyle w:val="a"/>
          <w:rFonts w:hint="eastAsia"/>
          <w:rtl/>
        </w:rPr>
        <w:t>‌</w:t>
      </w:r>
      <w:r>
        <w:rPr>
          <w:rStyle w:val="a"/>
          <w:rFonts w:hint="cs"/>
          <w:rtl/>
        </w:rPr>
        <w:t>أ</w:t>
      </w:r>
      <w:r w:rsidRPr="009F0904">
        <w:rPr>
          <w:rStyle w:val="a"/>
          <w:rFonts w:hint="cs"/>
          <w:rtl/>
        </w:rPr>
        <w:t>ری وادیا</w:t>
      </w:r>
      <w:r>
        <w:rPr>
          <w:rStyle w:val="a"/>
          <w:rFonts w:hint="cs"/>
          <w:rtl/>
        </w:rPr>
        <w:t>ً</w:t>
      </w:r>
      <w:r w:rsidRPr="009F0904">
        <w:rPr>
          <w:rStyle w:val="a"/>
          <w:rFonts w:hint="cs"/>
          <w:rtl/>
        </w:rPr>
        <w:t xml:space="preserve"> اقل</w:t>
      </w:r>
      <w:r>
        <w:rPr>
          <w:rStyle w:val="a"/>
          <w:rFonts w:hint="cs"/>
          <w:rtl/>
        </w:rPr>
        <w:t>ّ</w:t>
      </w:r>
      <w:r w:rsidRPr="009F0904">
        <w:rPr>
          <w:rStyle w:val="a"/>
          <w:rFonts w:hint="cs"/>
          <w:rtl/>
        </w:rPr>
        <w:t xml:space="preserve"> به ر</w:t>
      </w:r>
      <w:r>
        <w:rPr>
          <w:rStyle w:val="a"/>
          <w:rFonts w:hint="cs"/>
          <w:rtl/>
        </w:rPr>
        <w:t>َ</w:t>
      </w:r>
      <w:r w:rsidRPr="009F0904">
        <w:rPr>
          <w:rStyle w:val="a"/>
          <w:rFonts w:hint="cs"/>
          <w:rtl/>
        </w:rPr>
        <w:t>ک</w:t>
      </w:r>
      <w:r>
        <w:rPr>
          <w:rStyle w:val="a"/>
          <w:rFonts w:hint="cs"/>
          <w:rtl/>
        </w:rPr>
        <w:t>ْ</w:t>
      </w:r>
      <w:r w:rsidRPr="009F0904">
        <w:rPr>
          <w:rStyle w:val="a"/>
          <w:rFonts w:hint="cs"/>
          <w:rtl/>
        </w:rPr>
        <w:t>ب ا</w:t>
      </w:r>
      <w:r>
        <w:rPr>
          <w:rStyle w:val="a"/>
          <w:rFonts w:hint="cs"/>
          <w:rtl/>
        </w:rPr>
        <w:t>َ</w:t>
      </w:r>
      <w:r w:rsidRPr="009F0904">
        <w:rPr>
          <w:rStyle w:val="a"/>
          <w:rFonts w:hint="cs"/>
          <w:rtl/>
        </w:rPr>
        <w:t>ت</w:t>
      </w:r>
      <w:r>
        <w:rPr>
          <w:rStyle w:val="a"/>
          <w:rFonts w:hint="cs"/>
          <w:rtl/>
        </w:rPr>
        <w:t>َ</w:t>
      </w:r>
      <w:r w:rsidRPr="009F0904">
        <w:rPr>
          <w:rStyle w:val="a"/>
          <w:rFonts w:hint="cs"/>
          <w:rtl/>
        </w:rPr>
        <w:t>وه</w:t>
      </w:r>
      <w:r w:rsidRPr="004E255A">
        <w:rPr>
          <w:rStyle w:val="a"/>
          <w:rFonts w:hint="cs"/>
          <w:rtl/>
        </w:rPr>
        <w:t xml:space="preserve"> من وادی السباع</w:t>
      </w:r>
      <w:r w:rsidRPr="00C131D3">
        <w:rPr>
          <w:rFonts w:hint="cs"/>
          <w:rtl/>
        </w:rPr>
        <w:t>»</w:t>
      </w:r>
      <w:r>
        <w:rPr>
          <w:rFonts w:hint="cs"/>
          <w:rtl/>
          <w:lang w:bidi="fa-IR"/>
        </w:rPr>
        <w:t xml:space="preserve"> </w:t>
      </w:r>
      <w:r w:rsidR="00915953">
        <w:rPr>
          <w:rFonts w:hint="cs"/>
          <w:rtl/>
          <w:lang w:bidi="fa-IR"/>
        </w:rPr>
        <w:t>م</w:t>
      </w:r>
      <w:r>
        <w:rPr>
          <w:rFonts w:hint="cs"/>
          <w:rtl/>
          <w:lang w:bidi="fa-IR"/>
        </w:rPr>
        <w:t>ناسب و مماثل</w:t>
      </w:r>
      <w:r w:rsidR="00915953">
        <w:rPr>
          <w:rFonts w:hint="cs"/>
          <w:rtl/>
          <w:lang w:bidi="fa-IR"/>
        </w:rPr>
        <w:t xml:space="preserve"> ظاهری ب</w:t>
      </w:r>
      <w:r>
        <w:rPr>
          <w:rFonts w:hint="cs"/>
          <w:rtl/>
          <w:lang w:bidi="fa-IR"/>
        </w:rPr>
        <w:t xml:space="preserve">ا قولش </w:t>
      </w:r>
      <w:r w:rsidRPr="006A03EE">
        <w:rPr>
          <w:rFonts w:hint="cs"/>
          <w:rtl/>
        </w:rPr>
        <w:t>«</w:t>
      </w:r>
      <w:r w:rsidRPr="005A4FF9">
        <w:rPr>
          <w:rStyle w:val="a"/>
          <w:rFonts w:hint="cs"/>
          <w:rtl/>
        </w:rPr>
        <w:t>ما ر</w:t>
      </w:r>
      <w:r>
        <w:rPr>
          <w:rStyle w:val="a"/>
          <w:rFonts w:hint="cs"/>
          <w:rtl/>
        </w:rPr>
        <w:t>أ</w:t>
      </w:r>
      <w:r w:rsidRPr="005A4FF9">
        <w:rPr>
          <w:rStyle w:val="a"/>
          <w:rFonts w:hint="cs"/>
          <w:rtl/>
        </w:rPr>
        <w:t>یت</w:t>
      </w:r>
      <w:r>
        <w:rPr>
          <w:rStyle w:val="a"/>
          <w:rFonts w:hint="cs"/>
          <w:rtl/>
        </w:rPr>
        <w:t>ُ</w:t>
      </w:r>
      <w:r w:rsidRPr="005A4FF9">
        <w:rPr>
          <w:rStyle w:val="a"/>
          <w:rFonts w:hint="cs"/>
          <w:rtl/>
        </w:rPr>
        <w:t xml:space="preserve"> رجلا</w:t>
      </w:r>
      <w:r>
        <w:rPr>
          <w:rStyle w:val="a"/>
          <w:rFonts w:hint="cs"/>
          <w:rtl/>
        </w:rPr>
        <w:t>ً</w:t>
      </w:r>
      <w:r w:rsidRPr="005A4FF9">
        <w:rPr>
          <w:rStyle w:val="a"/>
          <w:rFonts w:hint="cs"/>
          <w:rtl/>
        </w:rPr>
        <w:t xml:space="preserve"> احسن</w:t>
      </w:r>
      <w:r>
        <w:rPr>
          <w:rStyle w:val="a"/>
          <w:rFonts w:hint="cs"/>
          <w:rtl/>
        </w:rPr>
        <w:t>َ</w:t>
      </w:r>
      <w:r w:rsidRPr="005A4FF9">
        <w:rPr>
          <w:rStyle w:val="a"/>
          <w:rFonts w:hint="cs"/>
          <w:rtl/>
        </w:rPr>
        <w:t xml:space="preserve"> فی عین</w:t>
      </w:r>
      <w:r>
        <w:rPr>
          <w:rStyle w:val="a"/>
          <w:rFonts w:hint="cs"/>
          <w:rtl/>
        </w:rPr>
        <w:t>ِ</w:t>
      </w:r>
      <w:r w:rsidRPr="005A4FF9">
        <w:rPr>
          <w:rStyle w:val="a"/>
          <w:rFonts w:hint="cs"/>
          <w:rtl/>
        </w:rPr>
        <w:t>ه الکحل</w:t>
      </w:r>
      <w:r>
        <w:rPr>
          <w:rStyle w:val="a"/>
          <w:rFonts w:hint="cs"/>
          <w:rtl/>
        </w:rPr>
        <w:t>ُ</w:t>
      </w:r>
      <w:r w:rsidRPr="005A4FF9">
        <w:rPr>
          <w:rStyle w:val="a"/>
          <w:rFonts w:hint="cs"/>
          <w:rtl/>
        </w:rPr>
        <w:t xml:space="preserve"> م</w:t>
      </w:r>
      <w:r>
        <w:rPr>
          <w:rStyle w:val="a"/>
          <w:rFonts w:hint="cs"/>
          <w:rtl/>
        </w:rPr>
        <w:t>ِ</w:t>
      </w:r>
      <w:r w:rsidRPr="005A4FF9">
        <w:rPr>
          <w:rStyle w:val="a"/>
          <w:rFonts w:hint="cs"/>
          <w:rtl/>
        </w:rPr>
        <w:t>ن عین</w:t>
      </w:r>
      <w:r>
        <w:rPr>
          <w:rStyle w:val="a"/>
          <w:rFonts w:hint="cs"/>
          <w:rtl/>
        </w:rPr>
        <w:t>ِ</w:t>
      </w:r>
      <w:r w:rsidRPr="005A4FF9">
        <w:rPr>
          <w:rStyle w:val="a"/>
          <w:rFonts w:hint="cs"/>
          <w:rtl/>
        </w:rPr>
        <w:t xml:space="preserve"> زید</w:t>
      </w:r>
      <w:r>
        <w:rPr>
          <w:rStyle w:val="a"/>
          <w:rFonts w:hint="cs"/>
          <w:rtl/>
        </w:rPr>
        <w:t>ٍ</w:t>
      </w:r>
      <w:r w:rsidRPr="00C131D3">
        <w:rPr>
          <w:rFonts w:hint="cs"/>
          <w:rtl/>
        </w:rPr>
        <w:t>»</w:t>
      </w:r>
      <w:r>
        <w:rPr>
          <w:rFonts w:hint="cs"/>
          <w:rtl/>
          <w:lang w:bidi="fa-IR"/>
        </w:rPr>
        <w:t xml:space="preserve"> می</w:t>
      </w:r>
      <w:r>
        <w:rPr>
          <w:rFonts w:hint="eastAsia"/>
          <w:rtl/>
          <w:lang w:bidi="fa-IR"/>
        </w:rPr>
        <w:t>‌</w:t>
      </w:r>
      <w:r>
        <w:rPr>
          <w:rFonts w:hint="cs"/>
          <w:rtl/>
          <w:lang w:bidi="fa-IR"/>
        </w:rPr>
        <w:t>شد.</w:t>
      </w:r>
    </w:p>
    <w:p w:rsidR="00061334" w:rsidRDefault="00061334" w:rsidP="007E3891">
      <w:pPr>
        <w:keepNext/>
        <w:ind w:firstLine="224"/>
        <w:rPr>
          <w:rFonts w:hint="cs"/>
          <w:rtl/>
          <w:lang w:bidi="fa-IR"/>
        </w:rPr>
      </w:pPr>
      <w:r>
        <w:rPr>
          <w:rFonts w:hint="cs"/>
          <w:rtl/>
          <w:lang w:bidi="fa-IR"/>
        </w:rPr>
        <w:t>پس بدان‌که وجه تمس</w:t>
      </w:r>
      <w:r w:rsidR="00B35D1E">
        <w:rPr>
          <w:rFonts w:hint="cs"/>
          <w:rtl/>
          <w:lang w:bidi="fa-IR"/>
        </w:rPr>
        <w:t>ّ</w:t>
      </w:r>
      <w:r>
        <w:rPr>
          <w:rFonts w:hint="cs"/>
          <w:rtl/>
          <w:lang w:bidi="fa-IR"/>
        </w:rPr>
        <w:t>ک آن است که</w:t>
      </w:r>
      <w:r w:rsidR="00620B0F">
        <w:rPr>
          <w:rFonts w:hint="cs"/>
          <w:rtl/>
          <w:lang w:bidi="fa-IR"/>
        </w:rPr>
        <w:t xml:space="preserve"> مفضّل </w:t>
      </w:r>
      <w:r>
        <w:rPr>
          <w:rFonts w:hint="cs"/>
          <w:rtl/>
          <w:lang w:bidi="fa-IR"/>
        </w:rPr>
        <w:t>علیه</w:t>
      </w:r>
      <w:r w:rsidR="00CF1C3C">
        <w:rPr>
          <w:rFonts w:hint="cs"/>
          <w:rtl/>
          <w:lang w:bidi="fa-IR"/>
        </w:rPr>
        <w:t xml:space="preserve"> مقدّم </w:t>
      </w:r>
      <w:r>
        <w:rPr>
          <w:rFonts w:hint="cs"/>
          <w:rtl/>
          <w:lang w:bidi="fa-IR"/>
        </w:rPr>
        <w:t>بر اسم تفضیل می</w:t>
      </w:r>
      <w:r>
        <w:rPr>
          <w:rFonts w:hint="eastAsia"/>
          <w:rtl/>
          <w:lang w:bidi="fa-IR"/>
        </w:rPr>
        <w:t>‌</w:t>
      </w:r>
      <w:r>
        <w:rPr>
          <w:rFonts w:hint="cs"/>
          <w:rtl/>
          <w:lang w:bidi="fa-IR"/>
        </w:rPr>
        <w:t>شد که همان وادی السباع باشد کما</w:t>
      </w:r>
      <w:r w:rsidR="00B73E18">
        <w:rPr>
          <w:rFonts w:hint="cs"/>
          <w:rtl/>
          <w:lang w:bidi="fa-IR"/>
        </w:rPr>
        <w:t xml:space="preserve"> اینکه </w:t>
      </w:r>
      <w:r>
        <w:rPr>
          <w:rFonts w:hint="cs"/>
          <w:rtl/>
          <w:lang w:bidi="fa-IR"/>
        </w:rPr>
        <w:t>در مثال مذکور کلمه عین</w:t>
      </w:r>
      <w:r w:rsidR="00CF1C3C">
        <w:rPr>
          <w:rFonts w:hint="cs"/>
          <w:rtl/>
          <w:lang w:bidi="fa-IR"/>
        </w:rPr>
        <w:t xml:space="preserve"> مقدّم </w:t>
      </w:r>
      <w:r>
        <w:rPr>
          <w:rFonts w:hint="cs"/>
          <w:rtl/>
          <w:lang w:bidi="fa-IR"/>
        </w:rPr>
        <w:t>شد و «اقلّ» اسم تفضیل در لفظ جاری است یعنی در لفظ صفت برای «وادیاً» است که در معنی سبب مشترک بین</w:t>
      </w:r>
      <w:r w:rsidR="00620B0F">
        <w:rPr>
          <w:rFonts w:hint="cs"/>
          <w:rtl/>
          <w:lang w:bidi="fa-IR"/>
        </w:rPr>
        <w:t xml:space="preserve"> مفضّل </w:t>
      </w:r>
      <w:r>
        <w:rPr>
          <w:rFonts w:hint="cs"/>
          <w:rtl/>
          <w:lang w:bidi="fa-IR"/>
        </w:rPr>
        <w:t>و</w:t>
      </w:r>
      <w:r w:rsidR="00620B0F">
        <w:rPr>
          <w:rFonts w:hint="cs"/>
          <w:rtl/>
          <w:lang w:bidi="fa-IR"/>
        </w:rPr>
        <w:t xml:space="preserve"> مفضّل </w:t>
      </w:r>
      <w:r>
        <w:rPr>
          <w:rFonts w:hint="cs"/>
          <w:rtl/>
          <w:lang w:bidi="fa-IR"/>
        </w:rPr>
        <w:t>علیه است مثل رکب که به اعتبار وادیاً</w:t>
      </w:r>
      <w:r w:rsidR="00620B0F">
        <w:rPr>
          <w:rFonts w:hint="cs"/>
          <w:rtl/>
          <w:lang w:bidi="fa-IR"/>
        </w:rPr>
        <w:t xml:space="preserve"> مفضّل </w:t>
      </w:r>
      <w:r>
        <w:rPr>
          <w:rFonts w:hint="cs"/>
          <w:rtl/>
          <w:lang w:bidi="fa-IR"/>
        </w:rPr>
        <w:t>است و به اعتبار وادی السباع</w:t>
      </w:r>
      <w:r w:rsidR="00620B0F">
        <w:rPr>
          <w:rFonts w:hint="cs"/>
          <w:rtl/>
          <w:lang w:bidi="fa-IR"/>
        </w:rPr>
        <w:t xml:space="preserve"> مفضّل </w:t>
      </w:r>
      <w:r>
        <w:rPr>
          <w:rFonts w:hint="cs"/>
          <w:rtl/>
          <w:lang w:bidi="fa-IR"/>
        </w:rPr>
        <w:t>علیه است به منزله کحل در مثال مذکور است پس در مقام تأم</w:t>
      </w:r>
      <w:r w:rsidR="00B35D1E">
        <w:rPr>
          <w:rFonts w:hint="cs"/>
          <w:rtl/>
          <w:lang w:bidi="fa-IR"/>
        </w:rPr>
        <w:t>ّ</w:t>
      </w:r>
      <w:r>
        <w:rPr>
          <w:rFonts w:hint="cs"/>
          <w:rtl/>
          <w:lang w:bidi="fa-IR"/>
        </w:rPr>
        <w:t>ل بنما. از حاشیه استفاده شده است</w:t>
      </w:r>
      <w:r w:rsidR="00B35D1E">
        <w:rPr>
          <w:rFonts w:hint="cs"/>
          <w:rtl/>
          <w:lang w:bidi="fa-IR"/>
        </w:rPr>
        <w:t>)</w:t>
      </w:r>
      <w:r>
        <w:rPr>
          <w:rFonts w:hint="cs"/>
          <w:rtl/>
          <w:lang w:bidi="fa-IR"/>
        </w:rPr>
        <w:t>.</w:t>
      </w:r>
    </w:p>
    <w:p w:rsidR="00963EF4" w:rsidRDefault="00963EF4" w:rsidP="007E3891">
      <w:pPr>
        <w:keepNext/>
        <w:ind w:firstLine="224"/>
        <w:rPr>
          <w:rFonts w:hint="cs"/>
          <w:rtl/>
          <w:lang w:bidi="fa-IR"/>
        </w:rPr>
      </w:pPr>
    </w:p>
    <w:p w:rsidR="008715C8" w:rsidRDefault="008715C8" w:rsidP="007E3891">
      <w:pPr>
        <w:keepNext/>
        <w:ind w:firstLine="224"/>
        <w:rPr>
          <w:rFonts w:hint="cs"/>
          <w:rtl/>
          <w:lang w:bidi="fa-IR"/>
        </w:rPr>
      </w:pPr>
    </w:p>
    <w:p w:rsidR="008715C8" w:rsidRDefault="008715C8" w:rsidP="007E3891">
      <w:pPr>
        <w:keepNext/>
        <w:ind w:firstLine="224"/>
        <w:rPr>
          <w:rtl/>
          <w:lang w:bidi="fa-IR"/>
        </w:rPr>
        <w:sectPr w:rsidR="008715C8" w:rsidSect="009A0D61">
          <w:headerReference w:type="default" r:id="rId18"/>
          <w:footnotePr>
            <w:numRestart w:val="eachPage"/>
          </w:footnotePr>
          <w:pgSz w:w="8392" w:h="11907" w:code="11"/>
          <w:pgMar w:top="769" w:right="794" w:bottom="284" w:left="794" w:header="227" w:footer="0" w:gutter="0"/>
          <w:cols w:space="708"/>
          <w:titlePg/>
          <w:bidi/>
          <w:rtlGutter/>
          <w:docGrid w:linePitch="360"/>
        </w:sectPr>
      </w:pPr>
    </w:p>
    <w:p w:rsidR="008715C8" w:rsidRDefault="008715C8" w:rsidP="007E3891">
      <w:pPr>
        <w:keepNext/>
        <w:ind w:firstLine="224"/>
        <w:rPr>
          <w:rtl/>
          <w:lang w:bidi="fa-IR"/>
        </w:rPr>
        <w:sectPr w:rsidR="008715C8" w:rsidSect="009A0D61">
          <w:footnotePr>
            <w:numRestart w:val="eachPage"/>
          </w:footnotePr>
          <w:pgSz w:w="8392" w:h="11907" w:code="11"/>
          <w:pgMar w:top="769" w:right="794" w:bottom="284" w:left="794" w:header="227" w:footer="0" w:gutter="0"/>
          <w:cols w:space="708"/>
          <w:titlePg/>
          <w:bidi/>
          <w:rtlGutter/>
          <w:docGrid w:linePitch="360"/>
        </w:sectPr>
      </w:pPr>
    </w:p>
    <w:p w:rsidR="00963EF4" w:rsidRDefault="00963EF4" w:rsidP="007E3891">
      <w:pPr>
        <w:keepNext/>
        <w:ind w:firstLine="224"/>
        <w:rPr>
          <w:rFonts w:hint="cs"/>
          <w:rtl/>
          <w:lang w:bidi="fa-IR"/>
        </w:rPr>
      </w:pPr>
    </w:p>
    <w:p w:rsidR="00C32C11" w:rsidRDefault="00C32C11" w:rsidP="007E3891">
      <w:pPr>
        <w:keepNext/>
        <w:ind w:firstLine="224"/>
        <w:rPr>
          <w:rFonts w:hint="cs"/>
          <w:rtl/>
          <w:lang w:bidi="fa-IR"/>
        </w:rPr>
      </w:pPr>
    </w:p>
    <w:p w:rsidR="00C32C11" w:rsidRDefault="00C32C11" w:rsidP="007E3891">
      <w:pPr>
        <w:keepNext/>
        <w:ind w:firstLine="224"/>
        <w:rPr>
          <w:rFonts w:hint="cs"/>
          <w:rtl/>
          <w:lang w:bidi="fa-IR"/>
        </w:rPr>
      </w:pPr>
    </w:p>
    <w:p w:rsidR="00963EF4" w:rsidRDefault="00963EF4" w:rsidP="007E3891">
      <w:pPr>
        <w:pStyle w:val="1"/>
        <w:keepNext/>
        <w:rPr>
          <w:rFonts w:hint="cs"/>
          <w:rtl/>
          <w:lang w:bidi="fa-IR"/>
        </w:rPr>
      </w:pPr>
      <w:bookmarkStart w:id="463" w:name="_Toc249103372"/>
      <w:r>
        <w:rPr>
          <w:rFonts w:hint="cs"/>
          <w:rtl/>
          <w:lang w:bidi="fa-IR"/>
        </w:rPr>
        <w:t>قسم دوم فعل</w:t>
      </w:r>
      <w:bookmarkEnd w:id="463"/>
    </w:p>
    <w:p w:rsidR="00061334" w:rsidRPr="000251C5" w:rsidRDefault="00061334" w:rsidP="007E3891">
      <w:pPr>
        <w:pStyle w:val="Heading1"/>
        <w:keepNext/>
        <w:rPr>
          <w:rFonts w:hint="cs"/>
          <w:rtl/>
          <w:lang w:bidi="fa-IR"/>
        </w:rPr>
      </w:pPr>
      <w:bookmarkStart w:id="464" w:name="_Toc248974149"/>
      <w:bookmarkStart w:id="465" w:name="_Toc249103373"/>
      <w:r w:rsidRPr="000251C5">
        <w:rPr>
          <w:rFonts w:hint="cs"/>
          <w:rtl/>
          <w:lang w:bidi="fa-IR"/>
        </w:rPr>
        <w:t>مبحث فعل</w:t>
      </w:r>
      <w:bookmarkEnd w:id="464"/>
      <w:bookmarkEnd w:id="465"/>
      <w:r w:rsidRPr="000251C5">
        <w:rPr>
          <w:rFonts w:hint="cs"/>
          <w:rtl/>
          <w:lang w:bidi="fa-IR"/>
        </w:rPr>
        <w:t xml:space="preserve"> </w:t>
      </w:r>
    </w:p>
    <w:p w:rsidR="00061334" w:rsidRDefault="00061334" w:rsidP="007E3891">
      <w:pPr>
        <w:keepNext/>
        <w:ind w:firstLine="224"/>
        <w:rPr>
          <w:rFonts w:hint="cs"/>
          <w:rtl/>
          <w:lang w:bidi="fa-IR"/>
        </w:rPr>
      </w:pPr>
      <w:r>
        <w:rPr>
          <w:rFonts w:hint="cs"/>
          <w:rtl/>
          <w:lang w:bidi="fa-IR"/>
        </w:rPr>
        <w:t>و</w:t>
      </w:r>
      <w:r w:rsidR="00365289">
        <w:rPr>
          <w:rFonts w:hint="cs"/>
          <w:rtl/>
          <w:lang w:bidi="fa-IR"/>
        </w:rPr>
        <w:t xml:space="preserve"> چون‌که </w:t>
      </w:r>
      <w:r>
        <w:rPr>
          <w:rFonts w:hint="cs"/>
          <w:rtl/>
          <w:lang w:bidi="fa-IR"/>
        </w:rPr>
        <w:t>مصنف کلمه را به اقسام سه</w:t>
      </w:r>
      <w:r>
        <w:rPr>
          <w:rFonts w:hint="eastAsia"/>
          <w:rtl/>
          <w:lang w:bidi="fa-IR"/>
        </w:rPr>
        <w:t>‌</w:t>
      </w:r>
      <w:r>
        <w:rPr>
          <w:rFonts w:hint="cs"/>
          <w:rtl/>
          <w:lang w:bidi="fa-IR"/>
        </w:rPr>
        <w:t>گانه تقسیم کرد بر وجهی که از دلیل انحصار</w:t>
      </w:r>
      <w:r w:rsidR="00B35D1E">
        <w:rPr>
          <w:rFonts w:hint="cs"/>
          <w:rtl/>
          <w:lang w:bidi="fa-IR"/>
        </w:rPr>
        <w:t>ش</w:t>
      </w:r>
      <w:r>
        <w:rPr>
          <w:rFonts w:hint="cs"/>
          <w:rtl/>
          <w:lang w:bidi="fa-IR"/>
        </w:rPr>
        <w:t xml:space="preserve"> تعریف هر یک دانسته شده است و به همین مقدار هم کفایت نکرد بلکه مباحث اسم را به تعریف خود اسم مُصدّر کرد، پس وقتی نوبت به مباحث فعل رسید همان روش را </w:t>
      </w:r>
      <w:r w:rsidR="0021226E">
        <w:rPr>
          <w:rFonts w:hint="cs"/>
          <w:rtl/>
          <w:lang w:bidi="fa-IR"/>
        </w:rPr>
        <w:t>اِعمال کرد و همان</w:t>
      </w:r>
      <w:r>
        <w:rPr>
          <w:rFonts w:hint="cs"/>
          <w:rtl/>
          <w:lang w:bidi="fa-IR"/>
        </w:rPr>
        <w:t xml:space="preserve"> راه را پیمود و لذا در ابتدای مبحث فعل هم به تعریف فعل آغاز نمود پس گفت:</w:t>
      </w:r>
    </w:p>
    <w:p w:rsidR="00061334" w:rsidRDefault="00061334" w:rsidP="007E3891">
      <w:pPr>
        <w:keepNext/>
        <w:ind w:firstLine="224"/>
        <w:rPr>
          <w:rFonts w:hint="cs"/>
          <w:rtl/>
          <w:lang w:bidi="fa-IR"/>
        </w:rPr>
      </w:pPr>
      <w:r w:rsidRPr="00D0678A">
        <w:rPr>
          <w:rFonts w:hint="cs"/>
          <w:rtl/>
        </w:rPr>
        <w:t>تعریف فعل</w:t>
      </w:r>
      <w:r>
        <w:rPr>
          <w:rFonts w:hint="cs"/>
          <w:rtl/>
          <w:lang w:bidi="fa-IR"/>
        </w:rPr>
        <w:t xml:space="preserve">: </w:t>
      </w:r>
      <w:r w:rsidRPr="006A03EE">
        <w:rPr>
          <w:rFonts w:hint="cs"/>
          <w:rtl/>
        </w:rPr>
        <w:t>«</w:t>
      </w:r>
      <w:r w:rsidRPr="009F0904">
        <w:rPr>
          <w:rStyle w:val="a"/>
          <w:rFonts w:hint="cs"/>
          <w:rtl/>
        </w:rPr>
        <w:t>الفعل</w:t>
      </w:r>
      <w:r>
        <w:rPr>
          <w:rStyle w:val="a"/>
          <w:rFonts w:hint="cs"/>
          <w:rtl/>
        </w:rPr>
        <w:t>ُ</w:t>
      </w:r>
      <w:r w:rsidRPr="009F0904">
        <w:rPr>
          <w:rStyle w:val="a"/>
          <w:rFonts w:hint="cs"/>
          <w:rtl/>
        </w:rPr>
        <w:t xml:space="preserve"> ما دل</w:t>
      </w:r>
      <w:r>
        <w:rPr>
          <w:rStyle w:val="a"/>
          <w:rFonts w:hint="cs"/>
          <w:rtl/>
        </w:rPr>
        <w:t>َّ</w:t>
      </w:r>
      <w:r w:rsidRPr="009F0904">
        <w:rPr>
          <w:rStyle w:val="a"/>
          <w:rFonts w:hint="cs"/>
          <w:rtl/>
        </w:rPr>
        <w:t xml:space="preserve"> علی معنی فی نفسه مقترن باحد الازمنة الثلاثة</w:t>
      </w:r>
      <w:r w:rsidRPr="00C131D3">
        <w:rPr>
          <w:rFonts w:hint="cs"/>
          <w:rtl/>
        </w:rPr>
        <w:t>»</w:t>
      </w:r>
      <w:r w:rsidRPr="009F0904">
        <w:rPr>
          <w:rStyle w:val="a"/>
          <w:rFonts w:hint="cs"/>
          <w:rtl/>
        </w:rPr>
        <w:t xml:space="preserve"> </w:t>
      </w:r>
      <w:r>
        <w:rPr>
          <w:rFonts w:hint="cs"/>
          <w:rtl/>
          <w:lang w:bidi="fa-IR"/>
        </w:rPr>
        <w:t>شارح</w:t>
      </w:r>
      <w:r w:rsidR="00A44537">
        <w:rPr>
          <w:rFonts w:hint="cs"/>
          <w:rtl/>
          <w:lang w:bidi="fa-IR"/>
        </w:rPr>
        <w:t xml:space="preserve"> محقّق </w:t>
      </w:r>
      <w:r>
        <w:rPr>
          <w:rFonts w:hint="cs"/>
          <w:rtl/>
          <w:lang w:bidi="fa-IR"/>
        </w:rPr>
        <w:t>گوید: فعل آن کلمه ای است که دلالت بر معنایی کند که در نفس خود کلمه کائن و موجود است.. مراد به بودن معنی در نفس کلمه دلالت آن کلمه است بر آن معنی بدون نیاز به ضمیمه کردن کلمه دیگر به سوی آن کلمه، به خاطر استقلالش به مفهومیّت؛ و امکان هم دارد که ضمیر در</w:t>
      </w:r>
      <w:r w:rsidRPr="009F0904">
        <w:rPr>
          <w:rStyle w:val="a"/>
          <w:rFonts w:hint="cs"/>
          <w:rtl/>
        </w:rPr>
        <w:t xml:space="preserve"> </w:t>
      </w:r>
      <w:r w:rsidRPr="006A03EE">
        <w:rPr>
          <w:rFonts w:hint="cs"/>
          <w:rtl/>
        </w:rPr>
        <w:t>«</w:t>
      </w:r>
      <w:r w:rsidRPr="009F0904">
        <w:rPr>
          <w:rStyle w:val="a"/>
          <w:rFonts w:hint="cs"/>
          <w:rtl/>
        </w:rPr>
        <w:t>نفسه</w:t>
      </w:r>
      <w:r w:rsidRPr="00C131D3">
        <w:rPr>
          <w:rFonts w:hint="cs"/>
          <w:rtl/>
        </w:rPr>
        <w:t>»</w:t>
      </w:r>
      <w:r w:rsidRPr="009F0904">
        <w:rPr>
          <w:rStyle w:val="a"/>
          <w:rFonts w:hint="cs"/>
          <w:rtl/>
        </w:rPr>
        <w:t xml:space="preserve"> </w:t>
      </w:r>
      <w:r>
        <w:rPr>
          <w:rFonts w:hint="cs"/>
          <w:rtl/>
          <w:lang w:bidi="fa-IR"/>
        </w:rPr>
        <w:t>را به لفظ «معنی</w:t>
      </w:r>
      <w:r w:rsidRPr="00C131D3">
        <w:rPr>
          <w:rFonts w:hint="cs"/>
          <w:rtl/>
        </w:rPr>
        <w:t>»</w:t>
      </w:r>
      <w:r>
        <w:rPr>
          <w:rFonts w:hint="cs"/>
          <w:rtl/>
          <w:lang w:bidi="fa-IR"/>
        </w:rPr>
        <w:t xml:space="preserve"> ارجاع داد که دراین صورت مراد </w:t>
      </w:r>
      <w:r w:rsidR="0021226E">
        <w:rPr>
          <w:rFonts w:hint="cs"/>
          <w:rtl/>
          <w:lang w:bidi="fa-IR"/>
        </w:rPr>
        <w:t xml:space="preserve">به </w:t>
      </w:r>
      <w:r>
        <w:rPr>
          <w:rFonts w:hint="cs"/>
          <w:rtl/>
          <w:lang w:bidi="fa-IR"/>
        </w:rPr>
        <w:t>بودن معنی در نفس خود معنی</w:t>
      </w:r>
      <w:r w:rsidR="0021226E">
        <w:rPr>
          <w:rFonts w:hint="cs"/>
          <w:rtl/>
          <w:lang w:bidi="fa-IR"/>
        </w:rPr>
        <w:t xml:space="preserve"> این</w:t>
      </w:r>
      <w:r>
        <w:rPr>
          <w:rFonts w:hint="cs"/>
          <w:rtl/>
          <w:lang w:bidi="fa-IR"/>
        </w:rPr>
        <w:t xml:space="preserve"> است</w:t>
      </w:r>
      <w:r w:rsidR="0021226E">
        <w:rPr>
          <w:rFonts w:hint="cs"/>
          <w:rtl/>
          <w:lang w:bidi="fa-IR"/>
        </w:rPr>
        <w:t xml:space="preserve"> که</w:t>
      </w:r>
      <w:r>
        <w:rPr>
          <w:rFonts w:hint="cs"/>
          <w:rtl/>
          <w:lang w:bidi="fa-IR"/>
        </w:rPr>
        <w:t xml:space="preserve"> به مفهومی</w:t>
      </w:r>
      <w:r w:rsidR="0021226E">
        <w:rPr>
          <w:rFonts w:hint="cs"/>
          <w:rtl/>
          <w:lang w:bidi="fa-IR"/>
        </w:rPr>
        <w:t>ّ</w:t>
      </w:r>
      <w:r>
        <w:rPr>
          <w:rFonts w:hint="cs"/>
          <w:rtl/>
          <w:lang w:bidi="fa-IR"/>
        </w:rPr>
        <w:t xml:space="preserve">ت خود استقلال دارد، </w:t>
      </w:r>
      <w:r w:rsidR="0021226E">
        <w:rPr>
          <w:rFonts w:hint="cs"/>
          <w:rtl/>
          <w:lang w:bidi="fa-IR"/>
        </w:rPr>
        <w:t>پس مرجع</w:t>
      </w:r>
      <w:r w:rsidR="00B73E18">
        <w:rPr>
          <w:rFonts w:hint="cs"/>
          <w:rtl/>
          <w:lang w:bidi="fa-IR"/>
        </w:rPr>
        <w:t xml:space="preserve"> اینکه </w:t>
      </w:r>
      <w:r>
        <w:rPr>
          <w:rFonts w:hint="cs"/>
          <w:rtl/>
          <w:lang w:bidi="fa-IR"/>
        </w:rPr>
        <w:t xml:space="preserve">معنی در خودش باشد و یا در خود کلمه باشد یک چیز خواهد بود که همان استقلال مفهومی </w:t>
      </w:r>
      <w:r w:rsidR="0021226E">
        <w:rPr>
          <w:rFonts w:hint="cs"/>
          <w:rtl/>
          <w:lang w:bidi="fa-IR"/>
        </w:rPr>
        <w:t>معنا</w:t>
      </w:r>
      <w:r>
        <w:rPr>
          <w:rFonts w:hint="cs"/>
          <w:rtl/>
          <w:lang w:bidi="fa-IR"/>
        </w:rPr>
        <w:t xml:space="preserve"> است، لکن مطابق با آنچه را که مصنف در وجه حصر کلمه به سه قسم ذکر کرد آن است که ضمیر در کلمه </w:t>
      </w:r>
      <w:r w:rsidRPr="006A03EE">
        <w:rPr>
          <w:rFonts w:hint="cs"/>
          <w:rtl/>
        </w:rPr>
        <w:t>«</w:t>
      </w:r>
      <w:r w:rsidRPr="009F0904">
        <w:rPr>
          <w:rStyle w:val="a"/>
          <w:rFonts w:hint="cs"/>
          <w:rtl/>
        </w:rPr>
        <w:t>نفسه</w:t>
      </w:r>
      <w:r w:rsidRPr="00C131D3">
        <w:rPr>
          <w:rFonts w:hint="cs"/>
          <w:rtl/>
        </w:rPr>
        <w:t>»</w:t>
      </w:r>
      <w:r>
        <w:rPr>
          <w:rFonts w:hint="cs"/>
          <w:rtl/>
          <w:lang w:bidi="fa-IR"/>
        </w:rPr>
        <w:t xml:space="preserve"> به </w:t>
      </w:r>
      <w:r w:rsidRPr="006A03EE">
        <w:rPr>
          <w:rFonts w:hint="cs"/>
          <w:rtl/>
        </w:rPr>
        <w:t>«</w:t>
      </w:r>
      <w:r w:rsidRPr="009F0904">
        <w:rPr>
          <w:rStyle w:val="a"/>
          <w:rFonts w:hint="cs"/>
          <w:rtl/>
        </w:rPr>
        <w:t>ما دل</w:t>
      </w:r>
      <w:r>
        <w:rPr>
          <w:rFonts w:hint="cs"/>
          <w:rtl/>
        </w:rPr>
        <w:t>ّ</w:t>
      </w:r>
      <w:r w:rsidRPr="00C131D3">
        <w:rPr>
          <w:rFonts w:hint="cs"/>
          <w:rtl/>
        </w:rPr>
        <w:t>»</w:t>
      </w:r>
      <w:r>
        <w:rPr>
          <w:rFonts w:hint="cs"/>
          <w:rtl/>
          <w:lang w:bidi="fa-IR"/>
        </w:rPr>
        <w:t xml:space="preserve"> برگردد که یعنی نفس کلمه، چه</w:t>
      </w:r>
      <w:r w:rsidR="00B73E18">
        <w:rPr>
          <w:rFonts w:hint="cs"/>
          <w:rtl/>
          <w:lang w:bidi="fa-IR"/>
        </w:rPr>
        <w:t xml:space="preserve"> اینکه </w:t>
      </w:r>
      <w:r>
        <w:rPr>
          <w:rFonts w:hint="cs"/>
          <w:rtl/>
          <w:lang w:bidi="fa-IR"/>
        </w:rPr>
        <w:t>این مطلب مخفی نیست.</w:t>
      </w:r>
    </w:p>
    <w:p w:rsidR="00061334" w:rsidRPr="003F18B0" w:rsidRDefault="00061334" w:rsidP="007E3891">
      <w:pPr>
        <w:pStyle w:val="Heading2"/>
        <w:rPr>
          <w:rFonts w:hint="cs"/>
          <w:rtl/>
        </w:rPr>
      </w:pPr>
      <w:bookmarkStart w:id="466" w:name="_Toc248974150"/>
      <w:bookmarkStart w:id="467" w:name="_Toc249103374"/>
      <w:r w:rsidRPr="003F18B0">
        <w:rPr>
          <w:rFonts w:hint="cs"/>
          <w:rtl/>
        </w:rPr>
        <w:t>معانی فعل:</w:t>
      </w:r>
      <w:bookmarkEnd w:id="466"/>
      <w:bookmarkEnd w:id="467"/>
    </w:p>
    <w:p w:rsidR="00061334" w:rsidRDefault="0021226E" w:rsidP="007E3891">
      <w:pPr>
        <w:keepNext/>
        <w:ind w:firstLine="224"/>
        <w:rPr>
          <w:rFonts w:hint="cs"/>
          <w:rtl/>
          <w:lang w:bidi="fa-IR"/>
        </w:rPr>
      </w:pPr>
      <w:r>
        <w:rPr>
          <w:rFonts w:hint="cs"/>
          <w:rtl/>
        </w:rPr>
        <w:t>«</w:t>
      </w:r>
      <w:r w:rsidR="00061334" w:rsidRPr="0021226E">
        <w:rPr>
          <w:rStyle w:val="a"/>
          <w:rFonts w:hint="cs"/>
          <w:rtl/>
        </w:rPr>
        <w:t>اعلم</w:t>
      </w:r>
      <w:r>
        <w:rPr>
          <w:rFonts w:hint="cs"/>
          <w:rtl/>
        </w:rPr>
        <w:t>»</w:t>
      </w:r>
      <w:r w:rsidR="00061334">
        <w:rPr>
          <w:rFonts w:hint="cs"/>
          <w:rtl/>
        </w:rPr>
        <w:t>:</w:t>
      </w:r>
      <w:r w:rsidR="00061334">
        <w:rPr>
          <w:rFonts w:hint="cs"/>
          <w:rtl/>
          <w:lang w:bidi="fa-IR"/>
        </w:rPr>
        <w:t xml:space="preserve"> بدان‌که فعل مشتمل بر سه معنی است: </w:t>
      </w:r>
    </w:p>
    <w:p w:rsidR="00061334" w:rsidRDefault="00061334" w:rsidP="007E3891">
      <w:pPr>
        <w:keepNext/>
        <w:ind w:firstLine="224"/>
        <w:rPr>
          <w:rFonts w:hint="cs"/>
          <w:rtl/>
          <w:lang w:bidi="fa-IR"/>
        </w:rPr>
      </w:pPr>
      <w:r>
        <w:rPr>
          <w:rFonts w:hint="cs"/>
          <w:rtl/>
          <w:lang w:bidi="fa-IR"/>
        </w:rPr>
        <w:t xml:space="preserve">1- حَدَثی که همان معنای مصدری است مثل زدن در ضَرَبَ </w:t>
      </w:r>
    </w:p>
    <w:p w:rsidR="00061334" w:rsidRDefault="00061334" w:rsidP="007E3891">
      <w:pPr>
        <w:keepNext/>
        <w:ind w:firstLine="224"/>
        <w:rPr>
          <w:rFonts w:hint="cs"/>
          <w:rtl/>
          <w:lang w:bidi="fa-IR"/>
        </w:rPr>
      </w:pPr>
      <w:r>
        <w:rPr>
          <w:rFonts w:hint="cs"/>
          <w:rtl/>
          <w:lang w:bidi="fa-IR"/>
        </w:rPr>
        <w:t>2- زمان</w:t>
      </w:r>
    </w:p>
    <w:p w:rsidR="00061334" w:rsidRDefault="00061334" w:rsidP="007E3891">
      <w:pPr>
        <w:keepNext/>
        <w:ind w:firstLine="224"/>
        <w:rPr>
          <w:rFonts w:hint="cs"/>
          <w:rtl/>
          <w:lang w:bidi="fa-IR"/>
        </w:rPr>
      </w:pPr>
      <w:r>
        <w:rPr>
          <w:rFonts w:hint="cs"/>
          <w:rtl/>
          <w:lang w:bidi="fa-IR"/>
        </w:rPr>
        <w:t xml:space="preserve">3- نسبت این حدث به یک فاعل. و شکّی نیست که نسبت به یک فاعلی، یک معنای حرفی است که آلت و وسیله است برای ملاحظه‌ی دو طرف آن، پس خود این نسبت استقلال مفهومی ندارد، پس مراد به </w:t>
      </w:r>
      <w:r w:rsidR="0021226E">
        <w:rPr>
          <w:rFonts w:hint="cs"/>
          <w:rtl/>
          <w:lang w:bidi="fa-IR"/>
        </w:rPr>
        <w:t>«</w:t>
      </w:r>
      <w:r w:rsidRPr="0021226E">
        <w:rPr>
          <w:rStyle w:val="a"/>
          <w:rFonts w:hint="cs"/>
          <w:rtl/>
        </w:rPr>
        <w:t>معنی</w:t>
      </w:r>
      <w:r w:rsidR="0021226E" w:rsidRPr="0021226E">
        <w:rPr>
          <w:rStyle w:val="a"/>
          <w:rFonts w:hint="cs"/>
          <w:rtl/>
        </w:rPr>
        <w:t>ً</w:t>
      </w:r>
      <w:r w:rsidRPr="0021226E">
        <w:rPr>
          <w:rStyle w:val="a"/>
          <w:rFonts w:hint="cs"/>
          <w:rtl/>
        </w:rPr>
        <w:t xml:space="preserve"> فی نفسه</w:t>
      </w:r>
      <w:r w:rsidR="0021226E">
        <w:rPr>
          <w:rFonts w:hint="cs"/>
          <w:rtl/>
          <w:lang w:bidi="fa-IR"/>
        </w:rPr>
        <w:t>»</w:t>
      </w:r>
      <w:r>
        <w:rPr>
          <w:rFonts w:hint="cs"/>
          <w:rtl/>
          <w:lang w:bidi="fa-IR"/>
        </w:rPr>
        <w:t xml:space="preserve"> این نسبت نیست. و</w:t>
      </w:r>
      <w:r w:rsidR="00365289">
        <w:rPr>
          <w:rFonts w:hint="cs"/>
          <w:rtl/>
          <w:lang w:bidi="fa-IR"/>
        </w:rPr>
        <w:t xml:space="preserve"> چون‌که </w:t>
      </w:r>
      <w:r>
        <w:rPr>
          <w:rFonts w:hint="cs"/>
          <w:rtl/>
          <w:lang w:bidi="fa-IR"/>
        </w:rPr>
        <w:t>آن معنی را به اقتران به زمان وصف کرد پس همان حَدَث بودن به عنوان مراد از معنی تعیین می</w:t>
      </w:r>
      <w:r>
        <w:rPr>
          <w:rFonts w:hint="eastAsia"/>
          <w:rtl/>
          <w:lang w:bidi="fa-IR"/>
        </w:rPr>
        <w:t>‌</w:t>
      </w:r>
      <w:r>
        <w:rPr>
          <w:rFonts w:hint="cs"/>
          <w:rtl/>
          <w:lang w:bidi="fa-IR"/>
        </w:rPr>
        <w:t>شود، پس مراد از معنی، معنای مطابقی نیست بلکه اعم</w:t>
      </w:r>
      <w:r w:rsidR="0021226E">
        <w:rPr>
          <w:rFonts w:hint="cs"/>
          <w:rtl/>
          <w:lang w:bidi="fa-IR"/>
        </w:rPr>
        <w:t>ّ</w:t>
      </w:r>
      <w:r>
        <w:rPr>
          <w:rFonts w:hint="cs"/>
          <w:rtl/>
          <w:lang w:bidi="fa-IR"/>
        </w:rPr>
        <w:t xml:space="preserve"> از آن است لکن معنا نمی</w:t>
      </w:r>
      <w:r>
        <w:rPr>
          <w:rFonts w:hint="eastAsia"/>
          <w:rtl/>
          <w:lang w:bidi="fa-IR"/>
        </w:rPr>
        <w:t>‌</w:t>
      </w:r>
      <w:r>
        <w:rPr>
          <w:rFonts w:hint="cs"/>
          <w:rtl/>
          <w:lang w:bidi="fa-IR"/>
        </w:rPr>
        <w:t>باشد مگر در ضمن تضمّن، پس با این قید حرف خارج شد زیرا که حرف استقلال مفهومی ندارد.</w:t>
      </w:r>
    </w:p>
    <w:p w:rsidR="00061334" w:rsidRDefault="00061334" w:rsidP="007E3891">
      <w:pPr>
        <w:keepNext/>
        <w:ind w:firstLine="224"/>
        <w:rPr>
          <w:rFonts w:hint="cs"/>
          <w:rtl/>
          <w:lang w:bidi="fa-IR"/>
        </w:rPr>
      </w:pPr>
      <w:r>
        <w:rPr>
          <w:rFonts w:hint="cs"/>
          <w:rtl/>
          <w:lang w:bidi="fa-IR"/>
        </w:rPr>
        <w:t xml:space="preserve">و مقترن </w:t>
      </w:r>
      <w:r w:rsidR="0021226E">
        <w:rPr>
          <w:rFonts w:hint="cs"/>
          <w:rtl/>
          <w:lang w:bidi="fa-IR"/>
        </w:rPr>
        <w:t>است</w:t>
      </w:r>
      <w:r>
        <w:rPr>
          <w:rFonts w:hint="cs"/>
          <w:rtl/>
          <w:lang w:bidi="fa-IR"/>
        </w:rPr>
        <w:t xml:space="preserve"> فعل </w:t>
      </w:r>
      <w:r w:rsidR="0021226E">
        <w:rPr>
          <w:rFonts w:hint="cs"/>
          <w:rtl/>
          <w:lang w:bidi="fa-IR"/>
        </w:rPr>
        <w:t>وضعاً</w:t>
      </w:r>
      <w:r>
        <w:rPr>
          <w:rFonts w:hint="cs"/>
          <w:rtl/>
          <w:lang w:bidi="fa-IR"/>
        </w:rPr>
        <w:t xml:space="preserve"> به یکی از زمانهای سه‌گانه در مقام فهم از لفظ آن فعل که دلالت بر یکی از</w:t>
      </w:r>
      <w:r w:rsidR="0021226E">
        <w:rPr>
          <w:rFonts w:hint="cs"/>
          <w:rtl/>
          <w:lang w:bidi="fa-IR"/>
        </w:rPr>
        <w:t xml:space="preserve"> آن</w:t>
      </w:r>
      <w:r>
        <w:rPr>
          <w:rFonts w:hint="cs"/>
          <w:rtl/>
          <w:lang w:bidi="fa-IR"/>
        </w:rPr>
        <w:t xml:space="preserve"> زمانها دارد پس این لفظ </w:t>
      </w:r>
      <w:r w:rsidRPr="006A03EE">
        <w:rPr>
          <w:rFonts w:hint="cs"/>
          <w:rtl/>
        </w:rPr>
        <w:t>«</w:t>
      </w:r>
      <w:r w:rsidRPr="009F0904">
        <w:rPr>
          <w:rStyle w:val="a"/>
          <w:rFonts w:hint="cs"/>
          <w:rtl/>
        </w:rPr>
        <w:t>مقترن</w:t>
      </w:r>
      <w:r>
        <w:rPr>
          <w:rStyle w:val="a"/>
          <w:rFonts w:hint="cs"/>
          <w:rtl/>
        </w:rPr>
        <w:t>ٍ</w:t>
      </w:r>
      <w:r w:rsidRPr="00C131D3">
        <w:rPr>
          <w:rFonts w:hint="cs"/>
          <w:rtl/>
        </w:rPr>
        <w:t>»</w:t>
      </w:r>
      <w:r>
        <w:rPr>
          <w:rFonts w:hint="cs"/>
          <w:rtl/>
          <w:lang w:bidi="fa-IR"/>
        </w:rPr>
        <w:t xml:space="preserve"> در عبارت مصنف به عنوان صفت بعد از صفت است برای کلمه‌ی </w:t>
      </w:r>
      <w:r w:rsidRPr="006A03EE">
        <w:rPr>
          <w:rFonts w:hint="cs"/>
          <w:rtl/>
        </w:rPr>
        <w:t>«</w:t>
      </w:r>
      <w:r w:rsidRPr="009F0904">
        <w:rPr>
          <w:rStyle w:val="a"/>
          <w:rFonts w:hint="cs"/>
          <w:rtl/>
        </w:rPr>
        <w:t>معنی</w:t>
      </w:r>
      <w:r w:rsidRPr="00C131D3">
        <w:rPr>
          <w:rFonts w:hint="cs"/>
          <w:rtl/>
        </w:rPr>
        <w:t>»</w:t>
      </w:r>
      <w:r>
        <w:rPr>
          <w:rFonts w:hint="cs"/>
          <w:rtl/>
          <w:lang w:bidi="fa-IR"/>
        </w:rPr>
        <w:t xml:space="preserve"> و با این صفت و قید، اسم از تعریف فعل خارج می</w:t>
      </w:r>
      <w:r>
        <w:rPr>
          <w:rFonts w:hint="eastAsia"/>
          <w:rtl/>
          <w:lang w:bidi="fa-IR"/>
        </w:rPr>
        <w:t>‌</w:t>
      </w:r>
      <w:r>
        <w:rPr>
          <w:rFonts w:hint="cs"/>
          <w:rtl/>
          <w:lang w:bidi="fa-IR"/>
        </w:rPr>
        <w:t xml:space="preserve">شود، و به قول ما که در شرح متن حرف از وضع را به میان آوردیم که گفتیم </w:t>
      </w:r>
      <w:r w:rsidRPr="006A03EE">
        <w:rPr>
          <w:rFonts w:hint="cs"/>
          <w:rtl/>
        </w:rPr>
        <w:t>«</w:t>
      </w:r>
      <w:r w:rsidRPr="009F0904">
        <w:rPr>
          <w:rStyle w:val="a"/>
          <w:rFonts w:hint="cs"/>
          <w:rtl/>
        </w:rPr>
        <w:t>وضعا</w:t>
      </w:r>
      <w:r>
        <w:rPr>
          <w:rFonts w:hint="cs"/>
          <w:rtl/>
        </w:rPr>
        <w:t>ً</w:t>
      </w:r>
      <w:r w:rsidRPr="00C131D3">
        <w:rPr>
          <w:rFonts w:hint="cs"/>
          <w:rtl/>
        </w:rPr>
        <w:t>»</w:t>
      </w:r>
      <w:r>
        <w:rPr>
          <w:rFonts w:hint="cs"/>
          <w:rtl/>
        </w:rPr>
        <w:t>،</w:t>
      </w:r>
      <w:r>
        <w:rPr>
          <w:rFonts w:hint="cs"/>
          <w:rtl/>
          <w:lang w:bidi="fa-IR"/>
        </w:rPr>
        <w:t xml:space="preserve"> اسمای افعال خارج شد زیرا که همه</w:t>
      </w:r>
      <w:r>
        <w:rPr>
          <w:rFonts w:hint="eastAsia"/>
          <w:rtl/>
          <w:lang w:bidi="fa-IR"/>
        </w:rPr>
        <w:t>‌</w:t>
      </w:r>
      <w:r>
        <w:rPr>
          <w:rFonts w:hint="cs"/>
          <w:rtl/>
          <w:lang w:bidi="fa-IR"/>
        </w:rPr>
        <w:t>ی اسمای افعال یا از مصادر نقل داده شده‌اند یا از غیر مصادر نقل یافته</w:t>
      </w:r>
      <w:r>
        <w:rPr>
          <w:rFonts w:hint="eastAsia"/>
          <w:rtl/>
          <w:lang w:bidi="fa-IR"/>
        </w:rPr>
        <w:t>‌</w:t>
      </w:r>
      <w:r>
        <w:rPr>
          <w:rFonts w:hint="cs"/>
          <w:rtl/>
          <w:lang w:bidi="fa-IR"/>
        </w:rPr>
        <w:t>اند که در بحث اسمای افعال گذشت.</w:t>
      </w:r>
    </w:p>
    <w:p w:rsidR="00061334" w:rsidRDefault="00061334" w:rsidP="007E3891">
      <w:pPr>
        <w:keepNext/>
        <w:ind w:firstLine="224"/>
        <w:rPr>
          <w:rFonts w:hint="cs"/>
          <w:rtl/>
          <w:lang w:bidi="fa-IR"/>
        </w:rPr>
      </w:pPr>
      <w:r>
        <w:rPr>
          <w:rFonts w:hint="cs"/>
          <w:rtl/>
          <w:lang w:bidi="fa-IR"/>
        </w:rPr>
        <w:t>ولی دراین تعریف مذکور فعل، افعالی که از زمان منسلخ</w:t>
      </w:r>
      <w:r w:rsidR="00DA1F79">
        <w:rPr>
          <w:rFonts w:hint="eastAsia"/>
          <w:rtl/>
          <w:lang w:bidi="fa-IR"/>
        </w:rPr>
        <w:t xml:space="preserve">‌اند </w:t>
      </w:r>
      <w:r>
        <w:rPr>
          <w:rFonts w:hint="cs"/>
          <w:rtl/>
          <w:lang w:bidi="fa-IR"/>
        </w:rPr>
        <w:t>داخل می‌شوند مثل: «</w:t>
      </w:r>
      <w:r w:rsidRPr="009F0904">
        <w:rPr>
          <w:rStyle w:val="a"/>
          <w:rFonts w:hint="cs"/>
          <w:rtl/>
        </w:rPr>
        <w:t>عسی</w:t>
      </w:r>
      <w:r w:rsidRPr="00C131D3">
        <w:rPr>
          <w:rFonts w:hint="cs"/>
          <w:rtl/>
        </w:rPr>
        <w:t>»</w:t>
      </w:r>
      <w:r>
        <w:rPr>
          <w:rFonts w:hint="cs"/>
          <w:rtl/>
          <w:lang w:bidi="fa-IR"/>
        </w:rPr>
        <w:t xml:space="preserve"> و </w:t>
      </w:r>
      <w:r w:rsidRPr="006A03EE">
        <w:rPr>
          <w:rFonts w:hint="cs"/>
          <w:rtl/>
        </w:rPr>
        <w:t>«</w:t>
      </w:r>
      <w:r w:rsidRPr="009F0904">
        <w:rPr>
          <w:rStyle w:val="a"/>
          <w:rFonts w:hint="cs"/>
          <w:rtl/>
        </w:rPr>
        <w:t>کاد</w:t>
      </w:r>
      <w:r w:rsidRPr="00C131D3">
        <w:rPr>
          <w:rFonts w:hint="cs"/>
          <w:rtl/>
        </w:rPr>
        <w:t>»</w:t>
      </w:r>
      <w:r>
        <w:rPr>
          <w:rFonts w:hint="cs"/>
          <w:rtl/>
          <w:lang w:bidi="fa-IR"/>
        </w:rPr>
        <w:t xml:space="preserve"> زیرا که به حس</w:t>
      </w:r>
      <w:r w:rsidR="0021226E">
        <w:rPr>
          <w:rFonts w:hint="cs"/>
          <w:rtl/>
          <w:lang w:bidi="fa-IR"/>
        </w:rPr>
        <w:t>ب وضع معنایشان با زمان مقترنند</w:t>
      </w:r>
      <w:r>
        <w:rPr>
          <w:rFonts w:hint="cs"/>
          <w:rtl/>
          <w:lang w:bidi="fa-IR"/>
        </w:rPr>
        <w:t>.</w:t>
      </w:r>
    </w:p>
    <w:p w:rsidR="00061334" w:rsidRDefault="00061334" w:rsidP="007E3891">
      <w:pPr>
        <w:keepNext/>
        <w:ind w:firstLine="224"/>
        <w:rPr>
          <w:rFonts w:hint="cs"/>
          <w:rtl/>
          <w:lang w:bidi="fa-IR"/>
        </w:rPr>
      </w:pPr>
      <w:r w:rsidRPr="006A03EE">
        <w:rPr>
          <w:rFonts w:hint="cs"/>
          <w:rtl/>
        </w:rPr>
        <w:t>«</w:t>
      </w:r>
      <w:r w:rsidRPr="009F0904">
        <w:rPr>
          <w:rStyle w:val="a"/>
          <w:rFonts w:hint="cs"/>
          <w:rtl/>
        </w:rPr>
        <w:t>و یصدق علی المضارع</w:t>
      </w:r>
      <w:r w:rsidRPr="00C131D3">
        <w:rPr>
          <w:rFonts w:hint="cs"/>
          <w:rtl/>
        </w:rPr>
        <w:t>»</w:t>
      </w:r>
      <w:r w:rsidR="0021226E">
        <w:rPr>
          <w:rFonts w:hint="cs"/>
          <w:rtl/>
        </w:rPr>
        <w:t>:</w:t>
      </w:r>
      <w:r>
        <w:rPr>
          <w:rFonts w:hint="cs"/>
          <w:rtl/>
          <w:lang w:bidi="fa-IR"/>
        </w:rPr>
        <w:t xml:space="preserve"> دفع دخل</w:t>
      </w:r>
      <w:r w:rsidR="00B73E18">
        <w:rPr>
          <w:rFonts w:hint="cs"/>
          <w:rtl/>
          <w:lang w:bidi="fa-IR"/>
        </w:rPr>
        <w:t xml:space="preserve"> مقدّر </w:t>
      </w:r>
      <w:r>
        <w:rPr>
          <w:rFonts w:hint="cs"/>
          <w:rtl/>
          <w:lang w:bidi="fa-IR"/>
        </w:rPr>
        <w:t>است که دخل</w:t>
      </w:r>
      <w:r w:rsidR="0021226E">
        <w:rPr>
          <w:rFonts w:hint="cs"/>
          <w:rtl/>
          <w:lang w:bidi="fa-IR"/>
        </w:rPr>
        <w:t xml:space="preserve"> مقدّر</w:t>
      </w:r>
      <w:r>
        <w:rPr>
          <w:rFonts w:hint="cs"/>
          <w:rtl/>
          <w:lang w:bidi="fa-IR"/>
        </w:rPr>
        <w:t xml:space="preserve"> آن است که </w:t>
      </w:r>
      <w:r w:rsidR="0021226E">
        <w:rPr>
          <w:rFonts w:hint="cs"/>
          <w:rtl/>
          <w:lang w:bidi="fa-IR"/>
        </w:rPr>
        <w:t>بر طبق تعریف</w:t>
      </w:r>
      <w:r>
        <w:rPr>
          <w:rFonts w:hint="cs"/>
          <w:rtl/>
          <w:lang w:bidi="fa-IR"/>
        </w:rPr>
        <w:t xml:space="preserve"> لازم است مضارع از تعریف فعل خارج شود زیرا که او مقترن به یکی از زمانهای سه‌گانه نیست</w:t>
      </w:r>
      <w:r w:rsidR="00365289">
        <w:rPr>
          <w:rFonts w:hint="cs"/>
          <w:rtl/>
          <w:lang w:bidi="fa-IR"/>
        </w:rPr>
        <w:t xml:space="preserve"> چون‌که </w:t>
      </w:r>
      <w:r>
        <w:rPr>
          <w:rFonts w:hint="cs"/>
          <w:rtl/>
          <w:lang w:bidi="fa-IR"/>
        </w:rPr>
        <w:t>به دو زمان اقتران دارد؟ جواب می</w:t>
      </w:r>
      <w:r>
        <w:rPr>
          <w:rFonts w:hint="eastAsia"/>
          <w:rtl/>
          <w:lang w:bidi="fa-IR"/>
        </w:rPr>
        <w:t>‌</w:t>
      </w:r>
      <w:r>
        <w:rPr>
          <w:rFonts w:hint="cs"/>
          <w:rtl/>
          <w:lang w:bidi="fa-IR"/>
        </w:rPr>
        <w:t>دهد که چون یکی از زمانها در ضمن دوتا موجود است یعنی آنکه دو زمان دارد قهراً یک زمان را هم دارا هست، و نیز برای آن که فعل مضارع به حسب هر وضعی به یک زمان اقتران دارد اگرچه اشتراک بین دو زمان به حسب وضع بر او عارض می</w:t>
      </w:r>
      <w:r>
        <w:rPr>
          <w:rFonts w:hint="eastAsia"/>
          <w:rtl/>
          <w:lang w:bidi="fa-IR"/>
        </w:rPr>
        <w:t>‌</w:t>
      </w:r>
      <w:r>
        <w:rPr>
          <w:rFonts w:hint="cs"/>
          <w:rtl/>
          <w:lang w:bidi="fa-IR"/>
        </w:rPr>
        <w:t>شود. پس بنابرین فعل مضارع هم داخل در تعریف فعل می</w:t>
      </w:r>
      <w:r>
        <w:rPr>
          <w:rFonts w:hint="eastAsia"/>
          <w:rtl/>
          <w:lang w:bidi="fa-IR"/>
        </w:rPr>
        <w:t>‌</w:t>
      </w:r>
      <w:r>
        <w:rPr>
          <w:rFonts w:hint="cs"/>
          <w:rtl/>
          <w:lang w:bidi="fa-IR"/>
        </w:rPr>
        <w:t>شود.</w:t>
      </w:r>
    </w:p>
    <w:p w:rsidR="00061334" w:rsidRPr="003F18B0" w:rsidRDefault="00061334" w:rsidP="007E3891">
      <w:pPr>
        <w:pStyle w:val="Heading2"/>
        <w:rPr>
          <w:rFonts w:hint="cs"/>
          <w:rtl/>
        </w:rPr>
      </w:pPr>
      <w:bookmarkStart w:id="468" w:name="_Toc248974151"/>
      <w:bookmarkStart w:id="469" w:name="_Toc249103375"/>
      <w:r w:rsidRPr="003F18B0">
        <w:rPr>
          <w:rFonts w:hint="cs"/>
          <w:rtl/>
        </w:rPr>
        <w:t>خواص</w:t>
      </w:r>
      <w:r w:rsidR="0021226E" w:rsidRPr="003F18B0">
        <w:rPr>
          <w:rFonts w:hint="cs"/>
          <w:rtl/>
        </w:rPr>
        <w:t>ّ</w:t>
      </w:r>
      <w:r w:rsidRPr="003F18B0">
        <w:rPr>
          <w:rFonts w:hint="cs"/>
          <w:rtl/>
        </w:rPr>
        <w:t xml:space="preserve"> فعل</w:t>
      </w:r>
      <w:bookmarkEnd w:id="468"/>
      <w:bookmarkEnd w:id="469"/>
      <w:r w:rsidRPr="003F18B0">
        <w:rPr>
          <w:rFonts w:hint="cs"/>
          <w:rtl/>
        </w:rPr>
        <w:t xml:space="preserve"> </w:t>
      </w:r>
    </w:p>
    <w:p w:rsidR="00061334" w:rsidRDefault="00061334" w:rsidP="007E3891">
      <w:pPr>
        <w:keepNext/>
        <w:ind w:firstLine="224"/>
        <w:rPr>
          <w:rFonts w:hint="cs"/>
          <w:rtl/>
          <w:lang w:bidi="fa-IR"/>
        </w:rPr>
      </w:pPr>
      <w:r>
        <w:rPr>
          <w:rFonts w:hint="cs"/>
          <w:rtl/>
          <w:lang w:bidi="fa-IR"/>
        </w:rPr>
        <w:t>1- از خواص</w:t>
      </w:r>
      <w:r w:rsidR="0021226E">
        <w:rPr>
          <w:rFonts w:hint="cs"/>
          <w:rtl/>
          <w:lang w:bidi="fa-IR"/>
        </w:rPr>
        <w:t>ّ</w:t>
      </w:r>
      <w:r>
        <w:rPr>
          <w:rFonts w:hint="cs"/>
          <w:rtl/>
          <w:lang w:bidi="fa-IR"/>
        </w:rPr>
        <w:t xml:space="preserve"> فعل دخول </w:t>
      </w:r>
      <w:r w:rsidRPr="006A03EE">
        <w:rPr>
          <w:rFonts w:hint="cs"/>
          <w:rtl/>
        </w:rPr>
        <w:t>«</w:t>
      </w:r>
      <w:r w:rsidRPr="00DA1F79">
        <w:rPr>
          <w:rFonts w:hint="cs"/>
          <w:rtl/>
        </w:rPr>
        <w:t>قد</w:t>
      </w:r>
      <w:r w:rsidRPr="00C131D3">
        <w:rPr>
          <w:rFonts w:hint="cs"/>
          <w:rtl/>
        </w:rPr>
        <w:t>»</w:t>
      </w:r>
      <w:r>
        <w:rPr>
          <w:rFonts w:hint="cs"/>
          <w:rtl/>
          <w:lang w:bidi="fa-IR"/>
        </w:rPr>
        <w:t xml:space="preserve"> بر اوست</w:t>
      </w:r>
      <w:r w:rsidR="00365289">
        <w:rPr>
          <w:rFonts w:hint="cs"/>
          <w:rtl/>
          <w:lang w:bidi="fa-IR"/>
        </w:rPr>
        <w:t xml:space="preserve"> چون‌که </w:t>
      </w:r>
      <w:r>
        <w:rPr>
          <w:rFonts w:hint="cs"/>
          <w:rtl/>
          <w:lang w:bidi="fa-IR"/>
        </w:rPr>
        <w:t>کلمه</w:t>
      </w:r>
      <w:r>
        <w:rPr>
          <w:rFonts w:hint="eastAsia"/>
          <w:rtl/>
          <w:lang w:bidi="fa-IR"/>
        </w:rPr>
        <w:t>‌ی</w:t>
      </w:r>
      <w:r>
        <w:rPr>
          <w:rFonts w:hint="cs"/>
          <w:rtl/>
          <w:lang w:bidi="fa-IR"/>
        </w:rPr>
        <w:t xml:space="preserve"> «قد» برای تقریب ماضی به سوی حال یا تقلیل فعل و یا تحقیق فعل استعمال</w:t>
      </w:r>
      <w:r w:rsidR="007366E3">
        <w:rPr>
          <w:rFonts w:hint="cs"/>
          <w:rtl/>
          <w:lang w:bidi="fa-IR"/>
        </w:rPr>
        <w:t xml:space="preserve"> می‌شود </w:t>
      </w:r>
      <w:r>
        <w:rPr>
          <w:rFonts w:hint="cs"/>
          <w:rtl/>
          <w:lang w:bidi="fa-IR"/>
        </w:rPr>
        <w:t>و چیزی از اینها</w:t>
      </w:r>
      <w:r w:rsidR="0078366B">
        <w:rPr>
          <w:rFonts w:hint="cs"/>
          <w:rtl/>
          <w:lang w:bidi="fa-IR"/>
        </w:rPr>
        <w:t xml:space="preserve"> متحقّق </w:t>
      </w:r>
      <w:r w:rsidR="00EE1E7B">
        <w:rPr>
          <w:rFonts w:hint="cs"/>
          <w:rtl/>
          <w:lang w:bidi="fa-IR"/>
        </w:rPr>
        <w:t xml:space="preserve">نمی‌شود </w:t>
      </w:r>
      <w:r>
        <w:rPr>
          <w:rFonts w:hint="cs"/>
          <w:rtl/>
          <w:lang w:bidi="fa-IR"/>
        </w:rPr>
        <w:t xml:space="preserve">مگر در فعل. </w:t>
      </w:r>
    </w:p>
    <w:p w:rsidR="00061334" w:rsidRDefault="00061334" w:rsidP="007E3891">
      <w:pPr>
        <w:keepNext/>
        <w:ind w:firstLine="224"/>
        <w:rPr>
          <w:rFonts w:hint="cs"/>
          <w:lang w:bidi="fa-IR"/>
        </w:rPr>
      </w:pPr>
      <w:r>
        <w:rPr>
          <w:rFonts w:hint="cs"/>
          <w:rtl/>
          <w:lang w:bidi="fa-IR"/>
        </w:rPr>
        <w:t>2- دخول سین و سوف، چون «سین» دلالت بر استقبال و آینده‌ی نزدیک دارد و «سوف» دلالت بر آینده دور.</w:t>
      </w:r>
    </w:p>
    <w:p w:rsidR="00061334" w:rsidRDefault="00061334" w:rsidP="007E3891">
      <w:pPr>
        <w:keepNext/>
        <w:ind w:firstLine="224"/>
        <w:rPr>
          <w:rFonts w:hint="cs"/>
          <w:lang w:bidi="fa-IR"/>
        </w:rPr>
      </w:pPr>
      <w:r>
        <w:rPr>
          <w:rFonts w:hint="cs"/>
          <w:rtl/>
          <w:lang w:bidi="fa-IR"/>
        </w:rPr>
        <w:t>3- دخول جوازم که جوازم یا برای نفی فعل وضع شدند مثل: «</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sidRPr="009F0904">
        <w:rPr>
          <w:rStyle w:val="a"/>
          <w:rFonts w:hint="cs"/>
          <w:rtl/>
        </w:rPr>
        <w:t>ا</w:t>
      </w:r>
      <w:r w:rsidRPr="00C131D3">
        <w:rPr>
          <w:rFonts w:hint="cs"/>
          <w:rtl/>
        </w:rPr>
        <w:t>»</w:t>
      </w:r>
      <w:r w:rsidRPr="009F0904">
        <w:rPr>
          <w:rStyle w:val="a"/>
          <w:rFonts w:hint="cs"/>
          <w:rtl/>
        </w:rPr>
        <w:t xml:space="preserve"> </w:t>
      </w:r>
      <w:r>
        <w:rPr>
          <w:rFonts w:hint="cs"/>
          <w:rtl/>
          <w:lang w:bidi="fa-IR"/>
        </w:rPr>
        <w:t>و یا برای طلب فعل مثل: «لام امر</w:t>
      </w:r>
      <w:r w:rsidRPr="00C131D3">
        <w:rPr>
          <w:rFonts w:hint="cs"/>
          <w:rtl/>
        </w:rPr>
        <w:t>»</w:t>
      </w:r>
      <w:r>
        <w:rPr>
          <w:rFonts w:hint="cs"/>
          <w:rtl/>
          <w:lang w:bidi="fa-IR"/>
        </w:rPr>
        <w:t xml:space="preserve"> و یا برای طلب نهی از فعل مثل: «لاء نهی</w:t>
      </w:r>
      <w:r w:rsidRPr="00C131D3">
        <w:rPr>
          <w:rFonts w:hint="cs"/>
          <w:rtl/>
        </w:rPr>
        <w:t>»</w:t>
      </w:r>
      <w:r>
        <w:rPr>
          <w:rFonts w:hint="cs"/>
          <w:rtl/>
          <w:lang w:bidi="fa-IR"/>
        </w:rPr>
        <w:t xml:space="preserve"> یا برای تعلیق شیء به فعل مثل: «ادوات شرط</w:t>
      </w:r>
      <w:r w:rsidRPr="00C131D3">
        <w:rPr>
          <w:rFonts w:hint="cs"/>
          <w:rtl/>
        </w:rPr>
        <w:t>»</w:t>
      </w:r>
      <w:r>
        <w:rPr>
          <w:rFonts w:hint="cs"/>
          <w:rtl/>
          <w:lang w:bidi="fa-IR"/>
        </w:rPr>
        <w:t>، و همه‌ی این معانی در باب جوازم مختص به فعل است.</w:t>
      </w:r>
    </w:p>
    <w:p w:rsidR="00061334" w:rsidRDefault="00061334" w:rsidP="007E3891">
      <w:pPr>
        <w:keepNext/>
        <w:ind w:firstLine="224"/>
        <w:rPr>
          <w:rFonts w:hint="cs"/>
          <w:lang w:bidi="fa-IR"/>
        </w:rPr>
      </w:pPr>
      <w:r>
        <w:rPr>
          <w:rFonts w:hint="cs"/>
          <w:rtl/>
          <w:lang w:bidi="fa-IR"/>
        </w:rPr>
        <w:t>4- لحوق تای</w:t>
      </w:r>
      <w:r w:rsidR="00371E28">
        <w:rPr>
          <w:rFonts w:hint="cs"/>
          <w:rtl/>
          <w:lang w:bidi="fa-IR"/>
        </w:rPr>
        <w:t xml:space="preserve"> تأنیث </w:t>
      </w:r>
      <w:r>
        <w:rPr>
          <w:rFonts w:hint="cs"/>
          <w:rtl/>
          <w:lang w:bidi="fa-IR"/>
        </w:rPr>
        <w:t xml:space="preserve">ساکنه، </w:t>
      </w:r>
      <w:r w:rsidRPr="006A03EE">
        <w:rPr>
          <w:rFonts w:hint="cs"/>
          <w:rtl/>
        </w:rPr>
        <w:t>«</w:t>
      </w:r>
      <w:r w:rsidRPr="009F0904">
        <w:rPr>
          <w:rStyle w:val="a"/>
          <w:rFonts w:hint="cs"/>
          <w:rtl/>
        </w:rPr>
        <w:t>و لحوق تا</w:t>
      </w:r>
      <w:r>
        <w:rPr>
          <w:rStyle w:val="a"/>
          <w:rFonts w:hint="cs"/>
          <w:rtl/>
        </w:rPr>
        <w:t>ء</w:t>
      </w:r>
      <w:r w:rsidRPr="009F0904">
        <w:rPr>
          <w:rStyle w:val="a"/>
          <w:rFonts w:hint="cs"/>
          <w:rtl/>
        </w:rPr>
        <w:t xml:space="preserve"> التانیث</w:t>
      </w:r>
      <w:r w:rsidRPr="00C131D3">
        <w:rPr>
          <w:rFonts w:hint="cs"/>
          <w:rtl/>
        </w:rPr>
        <w:t>»</w:t>
      </w:r>
      <w:r>
        <w:rPr>
          <w:rFonts w:hint="cs"/>
          <w:rtl/>
          <w:lang w:bidi="fa-IR"/>
        </w:rPr>
        <w:t xml:space="preserve"> عطف بر </w:t>
      </w:r>
      <w:r w:rsidRPr="006A03EE">
        <w:rPr>
          <w:rFonts w:hint="cs"/>
          <w:rtl/>
        </w:rPr>
        <w:t>«</w:t>
      </w:r>
      <w:r>
        <w:rPr>
          <w:rFonts w:hint="cs"/>
          <w:rtl/>
          <w:lang w:bidi="fa-IR"/>
        </w:rPr>
        <w:t>دخول قد</w:t>
      </w:r>
      <w:r w:rsidRPr="00C131D3">
        <w:rPr>
          <w:rFonts w:hint="cs"/>
          <w:rtl/>
        </w:rPr>
        <w:t>»</w:t>
      </w:r>
      <w:r>
        <w:rPr>
          <w:rFonts w:hint="cs"/>
          <w:rtl/>
          <w:lang w:bidi="fa-IR"/>
        </w:rPr>
        <w:t xml:space="preserve"> است و</w:t>
      </w:r>
      <w:r w:rsidR="00B73E18">
        <w:rPr>
          <w:rFonts w:hint="cs"/>
          <w:rtl/>
          <w:lang w:bidi="fa-IR"/>
        </w:rPr>
        <w:t xml:space="preserve"> اینکه </w:t>
      </w:r>
      <w:r>
        <w:rPr>
          <w:rFonts w:hint="cs"/>
          <w:rtl/>
          <w:lang w:bidi="fa-IR"/>
        </w:rPr>
        <w:t>لحوق تای</w:t>
      </w:r>
      <w:r w:rsidR="00371E28">
        <w:rPr>
          <w:rFonts w:hint="cs"/>
          <w:rtl/>
          <w:lang w:bidi="fa-IR"/>
        </w:rPr>
        <w:t xml:space="preserve"> تأنیث </w:t>
      </w:r>
      <w:r>
        <w:rPr>
          <w:rFonts w:hint="cs"/>
          <w:rtl/>
          <w:lang w:bidi="fa-IR"/>
        </w:rPr>
        <w:t>اختصاص به فعل یافت برای</w:t>
      </w:r>
      <w:r w:rsidR="00B73E18">
        <w:rPr>
          <w:rFonts w:hint="cs"/>
          <w:rtl/>
          <w:lang w:bidi="fa-IR"/>
        </w:rPr>
        <w:t xml:space="preserve"> این</w:t>
      </w:r>
      <w:r w:rsidR="0021226E">
        <w:rPr>
          <w:rFonts w:hint="cs"/>
          <w:rtl/>
          <w:lang w:bidi="fa-IR"/>
        </w:rPr>
        <w:t xml:space="preserve"> است </w:t>
      </w:r>
      <w:r w:rsidR="00B73E18">
        <w:rPr>
          <w:rFonts w:hint="cs"/>
          <w:rtl/>
          <w:lang w:bidi="fa-IR"/>
        </w:rPr>
        <w:t xml:space="preserve">که </w:t>
      </w:r>
      <w:r>
        <w:rPr>
          <w:rFonts w:hint="cs"/>
          <w:rtl/>
          <w:lang w:bidi="fa-IR"/>
        </w:rPr>
        <w:t>تای</w:t>
      </w:r>
      <w:r w:rsidR="00371E28">
        <w:rPr>
          <w:rFonts w:hint="cs"/>
          <w:rtl/>
          <w:lang w:bidi="fa-IR"/>
        </w:rPr>
        <w:t xml:space="preserve"> تأنیث </w:t>
      </w:r>
      <w:r>
        <w:rPr>
          <w:rFonts w:hint="cs"/>
          <w:rtl/>
          <w:lang w:bidi="fa-IR"/>
        </w:rPr>
        <w:t>دلالت می‌کند بر</w:t>
      </w:r>
      <w:r w:rsidR="00371E28">
        <w:rPr>
          <w:rFonts w:hint="cs"/>
          <w:rtl/>
          <w:lang w:bidi="fa-IR"/>
        </w:rPr>
        <w:t xml:space="preserve"> تأنیث </w:t>
      </w:r>
      <w:r>
        <w:rPr>
          <w:rFonts w:hint="cs"/>
          <w:rtl/>
          <w:lang w:bidi="fa-IR"/>
        </w:rPr>
        <w:t xml:space="preserve">فاعل و قهراً </w:t>
      </w:r>
      <w:r w:rsidR="0021226E">
        <w:rPr>
          <w:rFonts w:hint="cs"/>
          <w:rtl/>
          <w:lang w:bidi="fa-IR"/>
        </w:rPr>
        <w:t xml:space="preserve">تاء تأنیث </w:t>
      </w:r>
      <w:r>
        <w:rPr>
          <w:rFonts w:hint="cs"/>
          <w:rtl/>
          <w:lang w:bidi="fa-IR"/>
        </w:rPr>
        <w:t>ملحق</w:t>
      </w:r>
      <w:r w:rsidR="00EE1E7B">
        <w:rPr>
          <w:rFonts w:hint="cs"/>
          <w:rtl/>
          <w:lang w:bidi="fa-IR"/>
        </w:rPr>
        <w:t xml:space="preserve"> نمی‌شود </w:t>
      </w:r>
      <w:r>
        <w:rPr>
          <w:rFonts w:hint="cs"/>
          <w:rtl/>
          <w:lang w:bidi="fa-IR"/>
        </w:rPr>
        <w:t>مگر به چیز</w:t>
      </w:r>
      <w:r w:rsidR="00DA1F79">
        <w:rPr>
          <w:rFonts w:hint="cs"/>
          <w:rtl/>
          <w:lang w:bidi="fa-IR"/>
        </w:rPr>
        <w:t>ی</w:t>
      </w:r>
      <w:r w:rsidR="00DA1F79">
        <w:rPr>
          <w:rFonts w:hint="eastAsia"/>
          <w:rtl/>
          <w:lang w:bidi="fa-IR"/>
        </w:rPr>
        <w:t>‌</w:t>
      </w:r>
      <w:r w:rsidR="00DA1F79">
        <w:rPr>
          <w:rFonts w:hint="cs"/>
          <w:rtl/>
          <w:lang w:bidi="fa-IR"/>
        </w:rPr>
        <w:t xml:space="preserve"> </w:t>
      </w:r>
      <w:r>
        <w:rPr>
          <w:rFonts w:hint="cs"/>
          <w:rtl/>
          <w:lang w:bidi="fa-IR"/>
        </w:rPr>
        <w:t>که برایش فاعل باشد، ولی صفات از تای</w:t>
      </w:r>
      <w:r w:rsidR="00371E28">
        <w:rPr>
          <w:rFonts w:hint="cs"/>
          <w:rtl/>
          <w:lang w:bidi="fa-IR"/>
        </w:rPr>
        <w:t xml:space="preserve"> تأنیث </w:t>
      </w:r>
      <w:r>
        <w:rPr>
          <w:rFonts w:hint="cs"/>
          <w:rtl/>
          <w:lang w:bidi="fa-IR"/>
        </w:rPr>
        <w:t>بی</w:t>
      </w:r>
      <w:r>
        <w:rPr>
          <w:rFonts w:hint="eastAsia"/>
          <w:rtl/>
          <w:lang w:bidi="fa-IR"/>
        </w:rPr>
        <w:t>‌</w:t>
      </w:r>
      <w:r>
        <w:rPr>
          <w:rFonts w:hint="cs"/>
          <w:rtl/>
          <w:lang w:bidi="fa-IR"/>
        </w:rPr>
        <w:t>نیازند</w:t>
      </w:r>
      <w:r w:rsidR="00365289">
        <w:rPr>
          <w:rFonts w:hint="cs"/>
          <w:rtl/>
          <w:lang w:bidi="fa-IR"/>
        </w:rPr>
        <w:t xml:space="preserve"> چون‌که </w:t>
      </w:r>
      <w:r>
        <w:rPr>
          <w:rFonts w:hint="cs"/>
          <w:rtl/>
          <w:lang w:bidi="fa-IR"/>
        </w:rPr>
        <w:t>به آنها تای متحر</w:t>
      </w:r>
      <w:r w:rsidR="0021226E">
        <w:rPr>
          <w:rFonts w:hint="cs"/>
          <w:rtl/>
          <w:lang w:bidi="fa-IR"/>
        </w:rPr>
        <w:t>ّ</w:t>
      </w:r>
      <w:r>
        <w:rPr>
          <w:rFonts w:hint="cs"/>
          <w:rtl/>
          <w:lang w:bidi="fa-IR"/>
        </w:rPr>
        <w:t>که ملحق</w:t>
      </w:r>
      <w:r w:rsidR="007366E3">
        <w:rPr>
          <w:rFonts w:hint="cs"/>
          <w:rtl/>
          <w:lang w:bidi="fa-IR"/>
        </w:rPr>
        <w:t xml:space="preserve"> می‌شود </w:t>
      </w:r>
      <w:r>
        <w:rPr>
          <w:rFonts w:hint="cs"/>
          <w:rtl/>
          <w:lang w:bidi="fa-IR"/>
        </w:rPr>
        <w:t>که دلالت بر</w:t>
      </w:r>
      <w:r w:rsidR="00371E28">
        <w:rPr>
          <w:rFonts w:hint="cs"/>
          <w:rtl/>
          <w:lang w:bidi="fa-IR"/>
        </w:rPr>
        <w:t xml:space="preserve"> تأنیث </w:t>
      </w:r>
      <w:r>
        <w:rPr>
          <w:rFonts w:hint="cs"/>
          <w:rtl/>
          <w:lang w:bidi="fa-IR"/>
        </w:rPr>
        <w:t xml:space="preserve">صفات </w:t>
      </w:r>
      <w:r w:rsidR="0021226E">
        <w:rPr>
          <w:rFonts w:hint="cs"/>
          <w:rtl/>
          <w:lang w:bidi="fa-IR"/>
        </w:rPr>
        <w:t>و بر</w:t>
      </w:r>
      <w:r w:rsidR="00371E28">
        <w:rPr>
          <w:rFonts w:hint="cs"/>
          <w:rtl/>
          <w:lang w:bidi="fa-IR"/>
        </w:rPr>
        <w:t xml:space="preserve"> تأنیث </w:t>
      </w:r>
      <w:r>
        <w:rPr>
          <w:rFonts w:hint="cs"/>
          <w:rtl/>
          <w:lang w:bidi="fa-IR"/>
        </w:rPr>
        <w:t xml:space="preserve">فاعل </w:t>
      </w:r>
      <w:r w:rsidR="0021226E">
        <w:rPr>
          <w:rFonts w:hint="cs"/>
          <w:rtl/>
          <w:lang w:bidi="fa-IR"/>
        </w:rPr>
        <w:t>آنها دارد پس</w:t>
      </w:r>
      <w:r>
        <w:rPr>
          <w:rFonts w:hint="cs"/>
          <w:rtl/>
          <w:lang w:bidi="fa-IR"/>
        </w:rPr>
        <w:t xml:space="preserve"> قهرا</w:t>
      </w:r>
      <w:r w:rsidR="00A9077C">
        <w:rPr>
          <w:rFonts w:hint="cs"/>
          <w:rtl/>
          <w:lang w:bidi="fa-IR"/>
        </w:rPr>
        <w:t>ً</w:t>
      </w:r>
      <w:r w:rsidR="0021226E">
        <w:rPr>
          <w:rFonts w:hint="cs"/>
          <w:rtl/>
          <w:lang w:bidi="fa-IR"/>
        </w:rPr>
        <w:t xml:space="preserve"> لحوق تاء تأنیث</w:t>
      </w:r>
      <w:r>
        <w:rPr>
          <w:rFonts w:hint="cs"/>
          <w:rtl/>
          <w:lang w:bidi="fa-IR"/>
        </w:rPr>
        <w:t xml:space="preserve"> اختصاص به فعل دارد.</w:t>
      </w:r>
    </w:p>
    <w:p w:rsidR="00061334" w:rsidRDefault="00061334" w:rsidP="007E3891">
      <w:pPr>
        <w:keepNext/>
        <w:ind w:firstLine="224"/>
        <w:rPr>
          <w:rFonts w:hint="cs"/>
          <w:rtl/>
          <w:lang w:bidi="fa-IR"/>
        </w:rPr>
      </w:pPr>
      <w:r>
        <w:rPr>
          <w:rFonts w:hint="cs"/>
          <w:rtl/>
          <w:lang w:bidi="fa-IR"/>
        </w:rPr>
        <w:t>و این تای</w:t>
      </w:r>
      <w:r w:rsidR="00371E28">
        <w:rPr>
          <w:rFonts w:hint="cs"/>
          <w:rtl/>
          <w:lang w:bidi="fa-IR"/>
        </w:rPr>
        <w:t xml:space="preserve"> تأنیث </w:t>
      </w:r>
      <w:r w:rsidR="0021226E">
        <w:rPr>
          <w:rFonts w:hint="cs"/>
          <w:rtl/>
          <w:lang w:bidi="fa-IR"/>
        </w:rPr>
        <w:t>م</w:t>
      </w:r>
      <w:r>
        <w:rPr>
          <w:rFonts w:hint="cs"/>
          <w:rtl/>
          <w:lang w:bidi="fa-IR"/>
        </w:rPr>
        <w:t>ختص</w:t>
      </w:r>
      <w:r w:rsidR="0021226E">
        <w:rPr>
          <w:rFonts w:hint="cs"/>
          <w:rtl/>
          <w:lang w:bidi="fa-IR"/>
        </w:rPr>
        <w:t>ّ</w:t>
      </w:r>
      <w:r>
        <w:rPr>
          <w:rFonts w:hint="cs"/>
          <w:rtl/>
          <w:lang w:bidi="fa-IR"/>
        </w:rPr>
        <w:t xml:space="preserve"> به فعل ساکنه است که از تای متحر</w:t>
      </w:r>
      <w:r w:rsidR="0021226E">
        <w:rPr>
          <w:rFonts w:hint="cs"/>
          <w:rtl/>
          <w:lang w:bidi="fa-IR"/>
        </w:rPr>
        <w:t>ّ</w:t>
      </w:r>
      <w:r>
        <w:rPr>
          <w:rFonts w:hint="cs"/>
          <w:rtl/>
          <w:lang w:bidi="fa-IR"/>
        </w:rPr>
        <w:t>که احتراز شد که مختص</w:t>
      </w:r>
      <w:r w:rsidR="0021226E">
        <w:rPr>
          <w:rFonts w:hint="cs"/>
          <w:rtl/>
          <w:lang w:bidi="fa-IR"/>
        </w:rPr>
        <w:t>ّ</w:t>
      </w:r>
      <w:r>
        <w:rPr>
          <w:rFonts w:hint="cs"/>
          <w:rtl/>
          <w:lang w:bidi="fa-IR"/>
        </w:rPr>
        <w:t xml:space="preserve"> به اسم است.</w:t>
      </w:r>
    </w:p>
    <w:p w:rsidR="00061334" w:rsidRDefault="00061334" w:rsidP="007E3891">
      <w:pPr>
        <w:keepNext/>
        <w:ind w:firstLine="224"/>
        <w:rPr>
          <w:rFonts w:hint="cs"/>
          <w:rtl/>
          <w:lang w:bidi="fa-IR"/>
        </w:rPr>
      </w:pPr>
      <w:r>
        <w:rPr>
          <w:rFonts w:hint="cs"/>
          <w:rtl/>
          <w:lang w:bidi="fa-IR"/>
        </w:rPr>
        <w:t>و لحوق مثل تای در</w:t>
      </w: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ت</w:t>
      </w:r>
      <w:r w:rsidR="0021226E">
        <w:rPr>
          <w:rStyle w:val="a"/>
          <w:rFonts w:hint="cs"/>
          <w:rtl/>
        </w:rPr>
        <w:t>َُِ</w:t>
      </w:r>
      <w:r w:rsidRPr="00C131D3">
        <w:rPr>
          <w:rFonts w:hint="cs"/>
          <w:rtl/>
        </w:rPr>
        <w:t>»</w:t>
      </w:r>
      <w:r>
        <w:rPr>
          <w:rFonts w:hint="cs"/>
          <w:rtl/>
          <w:lang w:bidi="fa-IR"/>
        </w:rPr>
        <w:t xml:space="preserve"> هم از خصایص فعل است که مصنف اراده کرد به مثل تای فعلتَ، ضمایر متصله بارز متحر</w:t>
      </w:r>
      <w:r w:rsidR="0021226E">
        <w:rPr>
          <w:rFonts w:hint="cs"/>
          <w:rtl/>
          <w:lang w:bidi="fa-IR"/>
        </w:rPr>
        <w:t>ّ</w:t>
      </w:r>
      <w:r>
        <w:rPr>
          <w:rFonts w:hint="cs"/>
          <w:rtl/>
          <w:lang w:bidi="fa-IR"/>
        </w:rPr>
        <w:t xml:space="preserve">که‌ی مرفوعه را که پس نون در </w:t>
      </w:r>
      <w:r w:rsidRPr="006A03EE">
        <w:rPr>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هم در آن ضمایر داخل می</w:t>
      </w:r>
      <w:r>
        <w:rPr>
          <w:rFonts w:hint="eastAsia"/>
          <w:rtl/>
          <w:lang w:bidi="fa-IR"/>
        </w:rPr>
        <w:t>‌</w:t>
      </w:r>
      <w:r>
        <w:rPr>
          <w:rFonts w:hint="cs"/>
          <w:rtl/>
          <w:lang w:bidi="fa-IR"/>
        </w:rPr>
        <w:t>شود، و دلیلش آن است که ضمیر فاعل ملحق</w:t>
      </w:r>
      <w:r w:rsidR="00EE1E7B">
        <w:rPr>
          <w:rFonts w:hint="cs"/>
          <w:rtl/>
          <w:lang w:bidi="fa-IR"/>
        </w:rPr>
        <w:t xml:space="preserve"> نمی‌شود </w:t>
      </w:r>
      <w:r>
        <w:rPr>
          <w:rFonts w:hint="cs"/>
          <w:rtl/>
          <w:lang w:bidi="fa-IR"/>
        </w:rPr>
        <w:t>مگر به چیزی که برایش فاعلی باشد، و فاعل هم فقط برای فعل و فروع او است، و فروع فعل از فعل به حسب رتبه پایین</w:t>
      </w:r>
      <w:r>
        <w:rPr>
          <w:rFonts w:hint="eastAsia"/>
          <w:rtl/>
          <w:lang w:bidi="fa-IR"/>
        </w:rPr>
        <w:t>‌</w:t>
      </w:r>
      <w:r>
        <w:rPr>
          <w:rFonts w:hint="cs"/>
          <w:rtl/>
          <w:lang w:bidi="fa-IR"/>
        </w:rPr>
        <w:t>ترند به واسطه‌ی منع یکی از دو نوع ضمیر که همان ضمایر متصل بارز مرفوعی باشد به جهت تحرّز و دوری از لزوم تساوی فرع با اصل و</w:t>
      </w:r>
      <w:r w:rsidR="00B73E18">
        <w:rPr>
          <w:rFonts w:hint="cs"/>
          <w:rtl/>
          <w:lang w:bidi="fa-IR"/>
        </w:rPr>
        <w:t xml:space="preserve"> اینکه </w:t>
      </w:r>
      <w:r>
        <w:rPr>
          <w:rFonts w:hint="cs"/>
          <w:rtl/>
          <w:lang w:bidi="fa-IR"/>
        </w:rPr>
        <w:t>ضمیر بارز به منع اختصاص یافت برای</w:t>
      </w:r>
      <w:r w:rsidR="00B73E18">
        <w:rPr>
          <w:rFonts w:hint="cs"/>
          <w:rtl/>
          <w:lang w:bidi="fa-IR"/>
        </w:rPr>
        <w:t xml:space="preserve"> این</w:t>
      </w:r>
      <w:r w:rsidR="0021226E">
        <w:rPr>
          <w:rFonts w:hint="cs"/>
          <w:rtl/>
          <w:lang w:bidi="fa-IR"/>
        </w:rPr>
        <w:t xml:space="preserve"> است </w:t>
      </w:r>
      <w:r w:rsidR="00B73E18">
        <w:rPr>
          <w:rFonts w:hint="cs"/>
          <w:rtl/>
          <w:lang w:bidi="fa-IR"/>
        </w:rPr>
        <w:t xml:space="preserve">که </w:t>
      </w:r>
      <w:r>
        <w:rPr>
          <w:rFonts w:hint="cs"/>
          <w:rtl/>
          <w:lang w:bidi="fa-IR"/>
        </w:rPr>
        <w:t>ضمیر مستکن و مستتر کوتاه</w:t>
      </w:r>
      <w:r>
        <w:rPr>
          <w:rFonts w:hint="eastAsia"/>
          <w:rtl/>
          <w:lang w:bidi="fa-IR"/>
        </w:rPr>
        <w:t>‌</w:t>
      </w:r>
      <w:r>
        <w:rPr>
          <w:rFonts w:hint="cs"/>
          <w:rtl/>
          <w:lang w:bidi="fa-IR"/>
        </w:rPr>
        <w:t>تر است پس این ضمیر برای تعمیم سزاوارتر است.</w:t>
      </w:r>
    </w:p>
    <w:p w:rsidR="00061334" w:rsidRPr="003F18B0" w:rsidRDefault="00061334" w:rsidP="007E3891">
      <w:pPr>
        <w:pStyle w:val="Heading2"/>
        <w:rPr>
          <w:rFonts w:hint="cs"/>
          <w:rtl/>
        </w:rPr>
      </w:pPr>
      <w:bookmarkStart w:id="470" w:name="_Toc248974152"/>
      <w:bookmarkStart w:id="471" w:name="_Toc249103376"/>
      <w:r w:rsidRPr="003F18B0">
        <w:rPr>
          <w:rFonts w:hint="cs"/>
          <w:rtl/>
        </w:rPr>
        <w:t>پیرامون فعل ماضی</w:t>
      </w:r>
      <w:bookmarkEnd w:id="470"/>
      <w:bookmarkEnd w:id="471"/>
      <w:r w:rsidRPr="003F18B0">
        <w:rPr>
          <w:rFonts w:hint="cs"/>
          <w:rtl/>
        </w:rPr>
        <w:t xml:space="preserve"> </w:t>
      </w:r>
    </w:p>
    <w:p w:rsidR="00061334" w:rsidRDefault="00061334" w:rsidP="007E3891">
      <w:pPr>
        <w:keepNext/>
        <w:ind w:firstLine="224"/>
        <w:rPr>
          <w:rFonts w:hint="cs"/>
          <w:rtl/>
          <w:lang w:bidi="fa-IR"/>
        </w:rPr>
      </w:pPr>
      <w:r>
        <w:rPr>
          <w:rFonts w:hint="cs"/>
          <w:rtl/>
          <w:lang w:bidi="fa-IR"/>
        </w:rPr>
        <w:t>تعریف ماضی:</w:t>
      </w:r>
      <w:r>
        <w:rPr>
          <w:rFonts w:hint="cs"/>
          <w:rtl/>
        </w:rPr>
        <w:t xml:space="preserve"> </w:t>
      </w:r>
      <w:r w:rsidRPr="006A03EE">
        <w:rPr>
          <w:rFonts w:hint="cs"/>
          <w:rtl/>
        </w:rPr>
        <w:t>«</w:t>
      </w:r>
      <w:r w:rsidRPr="009F0904">
        <w:rPr>
          <w:rStyle w:val="a"/>
          <w:rFonts w:hint="cs"/>
          <w:rtl/>
        </w:rPr>
        <w:t>ما دل</w:t>
      </w:r>
      <w:r>
        <w:rPr>
          <w:rStyle w:val="a"/>
          <w:rFonts w:hint="cs"/>
          <w:rtl/>
        </w:rPr>
        <w:t>ّ</w:t>
      </w:r>
      <w:r w:rsidRPr="009F0904">
        <w:rPr>
          <w:rStyle w:val="a"/>
          <w:rFonts w:hint="cs"/>
          <w:rtl/>
        </w:rPr>
        <w:t xml:space="preserve"> علی زمان</w:t>
      </w:r>
      <w:r>
        <w:rPr>
          <w:rStyle w:val="a"/>
          <w:rFonts w:hint="cs"/>
          <w:rtl/>
        </w:rPr>
        <w:t>ٍ</w:t>
      </w:r>
      <w:r w:rsidRPr="009F0904">
        <w:rPr>
          <w:rStyle w:val="a"/>
          <w:rFonts w:hint="cs"/>
          <w:rtl/>
        </w:rPr>
        <w:t xml:space="preserve"> قبل</w:t>
      </w:r>
      <w:r>
        <w:rPr>
          <w:rStyle w:val="a"/>
          <w:rFonts w:hint="cs"/>
          <w:rtl/>
        </w:rPr>
        <w:t>َ</w:t>
      </w:r>
      <w:r w:rsidRPr="009F0904">
        <w:rPr>
          <w:rStyle w:val="a"/>
          <w:rFonts w:hint="cs"/>
          <w:rtl/>
        </w:rPr>
        <w:t xml:space="preserve"> زمان</w:t>
      </w:r>
      <w:r>
        <w:rPr>
          <w:rStyle w:val="a"/>
          <w:rFonts w:hint="cs"/>
          <w:rtl/>
        </w:rPr>
        <w:t>ِ</w:t>
      </w:r>
      <w:r w:rsidRPr="009F0904">
        <w:rPr>
          <w:rStyle w:val="a"/>
          <w:rFonts w:hint="cs"/>
          <w:rtl/>
        </w:rPr>
        <w:t>ک مبنی</w:t>
      </w:r>
      <w:r>
        <w:rPr>
          <w:rStyle w:val="a"/>
          <w:rFonts w:hint="cs"/>
          <w:rtl/>
        </w:rPr>
        <w:t>ٌّ</w:t>
      </w:r>
      <w:r w:rsidRPr="009F0904">
        <w:rPr>
          <w:rStyle w:val="a"/>
          <w:rFonts w:hint="cs"/>
          <w:rtl/>
        </w:rPr>
        <w:t xml:space="preserve"> علی الفتح...</w:t>
      </w:r>
      <w:r w:rsidRPr="00C131D3">
        <w:rPr>
          <w:rFonts w:hint="cs"/>
          <w:rtl/>
        </w:rPr>
        <w:t>»</w:t>
      </w:r>
      <w:r>
        <w:rPr>
          <w:rFonts w:hint="cs"/>
          <w:rtl/>
          <w:lang w:bidi="fa-IR"/>
        </w:rPr>
        <w:t xml:space="preserve"> فعلی است که دلالت می‌کند به حسب اصل وضع که از دلالتش متبادر است، بر زمانِ قبل زمان حاضر تو که الآن در او هستی آن هم به نحو قبلی</w:t>
      </w:r>
      <w:r w:rsidR="0021226E">
        <w:rPr>
          <w:rFonts w:hint="cs"/>
          <w:rtl/>
          <w:lang w:bidi="fa-IR"/>
        </w:rPr>
        <w:t>ّ</w:t>
      </w:r>
      <w:r>
        <w:rPr>
          <w:rFonts w:hint="cs"/>
          <w:rtl/>
          <w:lang w:bidi="fa-IR"/>
        </w:rPr>
        <w:t>ت ذاتی</w:t>
      </w:r>
      <w:r w:rsidR="0021226E">
        <w:rPr>
          <w:rFonts w:hint="cs"/>
          <w:rtl/>
          <w:lang w:bidi="fa-IR"/>
        </w:rPr>
        <w:t>ّ</w:t>
      </w:r>
      <w:r>
        <w:rPr>
          <w:rFonts w:hint="cs"/>
          <w:rtl/>
          <w:lang w:bidi="fa-IR"/>
        </w:rPr>
        <w:t>ه که بین اجزای زمان است، پس همانا</w:t>
      </w:r>
      <w:r w:rsidR="00756FB4">
        <w:rPr>
          <w:rFonts w:hint="cs"/>
          <w:rtl/>
          <w:lang w:bidi="fa-IR"/>
        </w:rPr>
        <w:t xml:space="preserve"> تقدّم </w:t>
      </w:r>
      <w:r>
        <w:rPr>
          <w:rFonts w:hint="cs"/>
          <w:rtl/>
          <w:lang w:bidi="fa-IR"/>
        </w:rPr>
        <w:t>بعضی از اجزای زمان بر بعضی دیگر همانا به حسب ذات است نه به حسب زمان پس لازم نمی</w:t>
      </w:r>
      <w:r>
        <w:rPr>
          <w:rFonts w:hint="eastAsia"/>
          <w:rtl/>
          <w:lang w:bidi="fa-IR"/>
        </w:rPr>
        <w:t>‌</w:t>
      </w:r>
      <w:r>
        <w:rPr>
          <w:rFonts w:hint="cs"/>
          <w:rtl/>
          <w:lang w:bidi="fa-IR"/>
        </w:rPr>
        <w:t>آید که برای زمان، زمان دیگری باشد.</w:t>
      </w:r>
      <w:r w:rsidR="00DA1F79">
        <w:rPr>
          <w:rFonts w:hint="cs"/>
          <w:rtl/>
          <w:lang w:bidi="fa-IR"/>
        </w:rPr>
        <w:t xml:space="preserve"> </w:t>
      </w:r>
      <w:r>
        <w:rPr>
          <w:rFonts w:hint="cs"/>
          <w:rtl/>
          <w:lang w:bidi="fa-IR"/>
        </w:rPr>
        <w:t>و قول مصنف که گفت</w:t>
      </w:r>
      <w:r w:rsidRPr="009F0904">
        <w:rPr>
          <w:rStyle w:val="a"/>
          <w:rFonts w:hint="cs"/>
          <w:rtl/>
        </w:rPr>
        <w:t>:</w:t>
      </w:r>
      <w:r>
        <w:rPr>
          <w:rStyle w:val="a"/>
          <w:rFonts w:hint="cs"/>
          <w:rtl/>
        </w:rPr>
        <w:t xml:space="preserve"> </w:t>
      </w:r>
      <w:r w:rsidRPr="006A03EE">
        <w:rPr>
          <w:rFonts w:hint="cs"/>
          <w:rtl/>
        </w:rPr>
        <w:t>«</w:t>
      </w:r>
      <w:r w:rsidRPr="009F0904">
        <w:rPr>
          <w:rStyle w:val="a"/>
          <w:rFonts w:hint="cs"/>
          <w:rtl/>
        </w:rPr>
        <w:t>ما دل</w:t>
      </w:r>
      <w:r>
        <w:rPr>
          <w:rStyle w:val="a"/>
          <w:rFonts w:hint="cs"/>
          <w:rtl/>
        </w:rPr>
        <w:t>َّ</w:t>
      </w:r>
      <w:r w:rsidRPr="009F0904">
        <w:rPr>
          <w:rStyle w:val="a"/>
          <w:rFonts w:hint="cs"/>
          <w:rtl/>
        </w:rPr>
        <w:t xml:space="preserve"> علی زمان</w:t>
      </w:r>
      <w:r>
        <w:rPr>
          <w:rStyle w:val="a"/>
          <w:rFonts w:hint="cs"/>
          <w:rtl/>
        </w:rPr>
        <w:t>ٍ</w:t>
      </w:r>
      <w:r w:rsidRPr="00C131D3">
        <w:rPr>
          <w:rFonts w:hint="cs"/>
          <w:rtl/>
        </w:rPr>
        <w:t>»</w:t>
      </w:r>
      <w:r>
        <w:rPr>
          <w:rFonts w:hint="cs"/>
          <w:rtl/>
          <w:lang w:bidi="fa-IR"/>
        </w:rPr>
        <w:t xml:space="preserve"> به نحو جنس است که شامل همه افعال</w:t>
      </w:r>
      <w:r w:rsidR="004C2790">
        <w:rPr>
          <w:rFonts w:hint="cs"/>
          <w:rtl/>
          <w:lang w:bidi="fa-IR"/>
        </w:rPr>
        <w:t xml:space="preserve"> می‌</w:t>
      </w:r>
      <w:r>
        <w:rPr>
          <w:rFonts w:hint="cs"/>
          <w:rtl/>
          <w:lang w:bidi="fa-IR"/>
        </w:rPr>
        <w:t>شود ولی قولش «</w:t>
      </w:r>
      <w:r w:rsidRPr="009F0904">
        <w:rPr>
          <w:rStyle w:val="a"/>
          <w:rFonts w:hint="cs"/>
          <w:rtl/>
        </w:rPr>
        <w:t>قبل</w:t>
      </w:r>
      <w:r>
        <w:rPr>
          <w:rStyle w:val="a"/>
          <w:rFonts w:hint="cs"/>
          <w:rtl/>
        </w:rPr>
        <w:t>َ</w:t>
      </w:r>
      <w:r w:rsidRPr="009F0904">
        <w:rPr>
          <w:rStyle w:val="a"/>
          <w:rFonts w:hint="cs"/>
          <w:rtl/>
        </w:rPr>
        <w:t xml:space="preserve"> زمان</w:t>
      </w:r>
      <w:r>
        <w:rPr>
          <w:rStyle w:val="a"/>
          <w:rFonts w:hint="cs"/>
          <w:rtl/>
        </w:rPr>
        <w:t>ِ</w:t>
      </w:r>
      <w:r w:rsidRPr="009F0904">
        <w:rPr>
          <w:rStyle w:val="a"/>
          <w:rFonts w:hint="cs"/>
          <w:rtl/>
        </w:rPr>
        <w:t>ک</w:t>
      </w:r>
      <w:r w:rsidRPr="00C131D3">
        <w:rPr>
          <w:rFonts w:hint="cs"/>
          <w:rtl/>
          <w:lang w:bidi="fa-IR"/>
        </w:rPr>
        <w:t>»</w:t>
      </w:r>
      <w:r w:rsidRPr="009F0904">
        <w:rPr>
          <w:rStyle w:val="a"/>
          <w:rFonts w:hint="cs"/>
          <w:rtl/>
        </w:rPr>
        <w:t xml:space="preserve"> </w:t>
      </w:r>
      <w:r>
        <w:rPr>
          <w:rFonts w:hint="cs"/>
          <w:rtl/>
          <w:lang w:bidi="fa-IR"/>
        </w:rPr>
        <w:t>ما سوای فعل ماضی را خارج می‌کند، و مراد از «</w:t>
      </w:r>
      <w:r w:rsidRPr="009F0904">
        <w:rPr>
          <w:rStyle w:val="a"/>
          <w:rFonts w:hint="cs"/>
          <w:rtl/>
        </w:rPr>
        <w:t>مای</w:t>
      </w:r>
      <w:r w:rsidRPr="00C131D3">
        <w:rPr>
          <w:rFonts w:hint="cs"/>
          <w:rtl/>
          <w:lang w:bidi="fa-IR"/>
        </w:rPr>
        <w:t>»</w:t>
      </w:r>
      <w:r w:rsidRPr="009F0904">
        <w:rPr>
          <w:rStyle w:val="a"/>
          <w:rFonts w:hint="cs"/>
          <w:rtl/>
        </w:rPr>
        <w:t xml:space="preserve"> </w:t>
      </w:r>
      <w:r>
        <w:rPr>
          <w:rFonts w:hint="cs"/>
          <w:rtl/>
          <w:lang w:bidi="fa-IR"/>
        </w:rPr>
        <w:t>موصول در «</w:t>
      </w:r>
      <w:r w:rsidRPr="009F0904">
        <w:rPr>
          <w:rStyle w:val="a"/>
          <w:rFonts w:hint="cs"/>
          <w:rtl/>
        </w:rPr>
        <w:t>ما دل</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همان فعل است، پس تعریف جامع و مانع است، و مانع بودن تعریف به مثل: «</w:t>
      </w:r>
      <w:r w:rsidRPr="009F0904">
        <w:rPr>
          <w:rStyle w:val="a"/>
          <w:rFonts w:hint="cs"/>
          <w:rtl/>
        </w:rPr>
        <w:t>امس</w:t>
      </w:r>
      <w:r w:rsidRPr="00C131D3">
        <w:rPr>
          <w:rFonts w:hint="cs"/>
          <w:rtl/>
          <w:lang w:bidi="fa-IR"/>
        </w:rPr>
        <w:t>»</w:t>
      </w:r>
      <w:r w:rsidRPr="009F0904">
        <w:rPr>
          <w:rStyle w:val="a"/>
          <w:rFonts w:hint="cs"/>
          <w:rtl/>
        </w:rPr>
        <w:t xml:space="preserve"> </w:t>
      </w:r>
      <w:r>
        <w:rPr>
          <w:rFonts w:hint="cs"/>
          <w:rtl/>
          <w:lang w:bidi="fa-IR"/>
        </w:rPr>
        <w:t>و بوسیله دلالت چیزی که به حسب وضع است، نقض نمی</w:t>
      </w:r>
      <w:r>
        <w:rPr>
          <w:rFonts w:hint="eastAsia"/>
          <w:rtl/>
          <w:lang w:bidi="fa-IR"/>
        </w:rPr>
        <w:t>‌</w:t>
      </w:r>
      <w:r>
        <w:rPr>
          <w:rFonts w:hint="cs"/>
          <w:rtl/>
          <w:lang w:bidi="fa-IR"/>
        </w:rPr>
        <w:t xml:space="preserve">شود، پس مانع اغیار بودن تعریف فعل ماضی به </w:t>
      </w:r>
      <w:r w:rsidRPr="006A03EE">
        <w:rPr>
          <w:rFonts w:hint="cs"/>
          <w:rtl/>
        </w:rPr>
        <w:t>«</w:t>
      </w:r>
      <w:r w:rsidRPr="009F0904">
        <w:rPr>
          <w:rStyle w:val="a"/>
          <w:rFonts w:hint="cs"/>
          <w:rtl/>
        </w:rPr>
        <w:t>لم</w:t>
      </w:r>
      <w:r>
        <w:rPr>
          <w:rStyle w:val="a"/>
          <w:rFonts w:hint="eastAsia"/>
          <w:rtl/>
        </w:rPr>
        <w:t>‌</w:t>
      </w:r>
      <w:r>
        <w:rPr>
          <w:rStyle w:val="a"/>
          <w:rFonts w:hint="cs"/>
          <w:rtl/>
        </w:rPr>
        <w:t>ْ</w:t>
      </w:r>
      <w:r w:rsidRPr="009F0904">
        <w:rPr>
          <w:rStyle w:val="a"/>
          <w:rFonts w:hint="cs"/>
          <w:rtl/>
        </w:rPr>
        <w:t>یضرب</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نقض نمی</w:t>
      </w:r>
      <w:r>
        <w:rPr>
          <w:rFonts w:hint="eastAsia"/>
          <w:rtl/>
          <w:lang w:bidi="fa-IR"/>
        </w:rPr>
        <w:t>‌</w:t>
      </w:r>
      <w:r>
        <w:rPr>
          <w:rFonts w:hint="cs"/>
          <w:rtl/>
          <w:lang w:bidi="fa-IR"/>
        </w:rPr>
        <w:t>گردد چه</w:t>
      </w:r>
      <w:r w:rsidR="00B73E18">
        <w:rPr>
          <w:rFonts w:hint="cs"/>
          <w:rtl/>
          <w:lang w:bidi="fa-IR"/>
        </w:rPr>
        <w:t xml:space="preserve"> اینکه </w:t>
      </w:r>
      <w:r>
        <w:rPr>
          <w:rFonts w:hint="cs"/>
          <w:rtl/>
          <w:lang w:bidi="fa-IR"/>
        </w:rPr>
        <w:t xml:space="preserve">جمع و جامع بودن تعریف هم </w:t>
      </w:r>
      <w:r w:rsidRPr="009F0904">
        <w:rPr>
          <w:rStyle w:val="a"/>
          <w:rFonts w:hint="cs"/>
          <w:rtl/>
        </w:rPr>
        <w:t xml:space="preserve">به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ضربت</w:t>
      </w:r>
      <w:r>
        <w:rPr>
          <w:rStyle w:val="a"/>
          <w:rFonts w:hint="cs"/>
          <w:rtl/>
        </w:rPr>
        <w:t>َ</w:t>
      </w:r>
      <w:r w:rsidRPr="009F0904">
        <w:rPr>
          <w:rStyle w:val="a"/>
          <w:rFonts w:hint="cs"/>
          <w:rtl/>
        </w:rPr>
        <w:t xml:space="preserve"> ضربت</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نقض نمی</w:t>
      </w:r>
      <w:r>
        <w:rPr>
          <w:rFonts w:hint="eastAsia"/>
          <w:rtl/>
          <w:lang w:bidi="fa-IR"/>
        </w:rPr>
        <w:t>‌</w:t>
      </w:r>
      <w:r>
        <w:rPr>
          <w:rFonts w:hint="cs"/>
          <w:rtl/>
          <w:lang w:bidi="fa-IR"/>
        </w:rPr>
        <w:t>شود.</w:t>
      </w:r>
    </w:p>
    <w:p w:rsidR="00061334" w:rsidRDefault="00061334" w:rsidP="007E3891">
      <w:pPr>
        <w:keepNext/>
        <w:ind w:firstLine="224"/>
        <w:rPr>
          <w:rFonts w:hint="cs"/>
          <w:rtl/>
          <w:lang w:bidi="fa-IR"/>
        </w:rPr>
      </w:pPr>
      <w:r>
        <w:rPr>
          <w:rFonts w:hint="cs"/>
          <w:rtl/>
          <w:lang w:bidi="fa-IR"/>
        </w:rPr>
        <w:t xml:space="preserve">و این فعل ماضی مبنی بر فتح است که </w:t>
      </w:r>
      <w:r w:rsidRPr="006A03EE">
        <w:rPr>
          <w:rFonts w:hint="cs"/>
          <w:rtl/>
        </w:rPr>
        <w:t>«</w:t>
      </w:r>
      <w:r w:rsidRPr="009F0904">
        <w:rPr>
          <w:rStyle w:val="a"/>
          <w:rFonts w:hint="cs"/>
          <w:rtl/>
        </w:rPr>
        <w:t>مبنی</w:t>
      </w:r>
      <w:r>
        <w:rPr>
          <w:rStyle w:val="a"/>
          <w:rFonts w:hint="cs"/>
          <w:rtl/>
        </w:rPr>
        <w:t>ٌّ</w:t>
      </w:r>
      <w:r w:rsidRPr="009F0904">
        <w:rPr>
          <w:rStyle w:val="a"/>
          <w:rFonts w:hint="cs"/>
          <w:rtl/>
        </w:rPr>
        <w:t xml:space="preserve"> علی الفتح</w:t>
      </w:r>
      <w:r w:rsidRPr="00C131D3">
        <w:rPr>
          <w:rFonts w:hint="cs"/>
          <w:rtl/>
          <w:lang w:bidi="fa-IR"/>
        </w:rPr>
        <w:t>»</w:t>
      </w:r>
      <w:r w:rsidRPr="009F0904">
        <w:rPr>
          <w:rStyle w:val="a"/>
          <w:rFonts w:hint="cs"/>
          <w:rtl/>
        </w:rPr>
        <w:t xml:space="preserve"> </w:t>
      </w:r>
      <w:r>
        <w:rPr>
          <w:rFonts w:hint="cs"/>
          <w:rtl/>
          <w:lang w:bidi="fa-IR"/>
        </w:rPr>
        <w:t>در متن خبر برای مبتدای محذوف است که کلمه «</w:t>
      </w:r>
      <w:r w:rsidRPr="009F0904">
        <w:rPr>
          <w:rStyle w:val="a"/>
          <w:rFonts w:hint="cs"/>
          <w:rtl/>
        </w:rPr>
        <w:t>الماضی مبنی</w:t>
      </w:r>
      <w:r>
        <w:rPr>
          <w:rStyle w:val="a"/>
          <w:rFonts w:hint="cs"/>
          <w:rtl/>
        </w:rPr>
        <w:t>ٌّ</w:t>
      </w:r>
      <w:r w:rsidRPr="009F0904">
        <w:rPr>
          <w:rStyle w:val="a"/>
          <w:rFonts w:hint="cs"/>
          <w:rtl/>
        </w:rPr>
        <w:t xml:space="preserve"> علی الفتح</w:t>
      </w:r>
      <w:r w:rsidRPr="00DA1F79">
        <w:rPr>
          <w:rFonts w:hint="cs"/>
          <w:rtl/>
        </w:rPr>
        <w:t>» می‌باشد</w:t>
      </w:r>
      <w:r w:rsidR="00FE67CF">
        <w:rPr>
          <w:rFonts w:hint="cs"/>
          <w:rtl/>
        </w:rPr>
        <w:t>،</w:t>
      </w:r>
      <w:r w:rsidRPr="00DA1F79">
        <w:rPr>
          <w:rFonts w:hint="cs"/>
          <w:rtl/>
        </w:rPr>
        <w:t xml:space="preserve"> او</w:t>
      </w:r>
      <w:r>
        <w:rPr>
          <w:rFonts w:hint="cs"/>
          <w:rtl/>
          <w:lang w:bidi="fa-IR"/>
        </w:rPr>
        <w:t xml:space="preserve"> مبنیّ بر فتح است یا لفظاً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یا تقدیراً مثل: «</w:t>
      </w:r>
      <w:r w:rsidRPr="009F0904">
        <w:rPr>
          <w:rStyle w:val="a"/>
          <w:rFonts w:hint="cs"/>
          <w:rtl/>
        </w:rPr>
        <w:t>ر</w:t>
      </w:r>
      <w:r>
        <w:rPr>
          <w:rStyle w:val="a"/>
          <w:rFonts w:hint="cs"/>
          <w:rtl/>
        </w:rPr>
        <w:t>َ</w:t>
      </w:r>
      <w:r w:rsidRPr="009F0904">
        <w:rPr>
          <w:rStyle w:val="a"/>
          <w:rFonts w:hint="cs"/>
          <w:rtl/>
        </w:rPr>
        <w:t>می</w:t>
      </w:r>
      <w:r w:rsidRPr="00C131D3">
        <w:rPr>
          <w:rFonts w:hint="cs"/>
          <w:rtl/>
          <w:lang w:bidi="fa-IR"/>
        </w:rPr>
        <w:t>»</w:t>
      </w:r>
      <w:r w:rsidR="00FE67CF">
        <w:rPr>
          <w:rStyle w:val="a"/>
          <w:rFonts w:hint="cs"/>
          <w:rtl/>
        </w:rPr>
        <w:t>.</w:t>
      </w:r>
      <w:r w:rsidRPr="009F0904">
        <w:rPr>
          <w:rStyle w:val="a"/>
          <w:rFonts w:hint="cs"/>
          <w:rtl/>
        </w:rPr>
        <w:t xml:space="preserve"> </w:t>
      </w:r>
    </w:p>
    <w:p w:rsidR="00061334" w:rsidRDefault="00061334" w:rsidP="007E3891">
      <w:pPr>
        <w:keepNext/>
        <w:ind w:firstLine="224"/>
        <w:rPr>
          <w:rFonts w:hint="cs"/>
          <w:rtl/>
          <w:lang w:bidi="fa-IR"/>
        </w:rPr>
      </w:pPr>
      <w:r>
        <w:rPr>
          <w:rFonts w:hint="cs"/>
          <w:rtl/>
          <w:lang w:bidi="fa-IR"/>
        </w:rPr>
        <w:t>اما</w:t>
      </w:r>
      <w:r w:rsidR="00B73E18">
        <w:rPr>
          <w:rFonts w:hint="cs"/>
          <w:rtl/>
          <w:lang w:bidi="fa-IR"/>
        </w:rPr>
        <w:t xml:space="preserve"> اینکه </w:t>
      </w:r>
      <w:r>
        <w:rPr>
          <w:rFonts w:hint="cs"/>
          <w:rtl/>
          <w:lang w:bidi="fa-IR"/>
        </w:rPr>
        <w:t>ماضی مبنی بر حرکت شد نه سکون که سکون در مبنی اصل است؟ پس به خاطر مشابهت فعل ماضی با مضارع است در</w:t>
      </w:r>
      <w:r w:rsidR="00B73E18">
        <w:rPr>
          <w:rFonts w:hint="cs"/>
          <w:rtl/>
          <w:lang w:bidi="fa-IR"/>
        </w:rPr>
        <w:t xml:space="preserve"> اینکه </w:t>
      </w:r>
      <w:r>
        <w:rPr>
          <w:rFonts w:hint="cs"/>
          <w:rtl/>
          <w:lang w:bidi="fa-IR"/>
        </w:rPr>
        <w:t>در جای اسم قرار می‌گیرد مثل: «</w:t>
      </w:r>
      <w:r w:rsidRPr="009F0904">
        <w:rPr>
          <w:rStyle w:val="a"/>
          <w:rFonts w:hint="cs"/>
          <w:rtl/>
        </w:rPr>
        <w:t>زید</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ضرب در جای «</w:t>
      </w:r>
      <w:r w:rsidRPr="009F0904">
        <w:rPr>
          <w:rStyle w:val="a"/>
          <w:rFonts w:hint="cs"/>
          <w:rtl/>
        </w:rPr>
        <w:t>ضارب</w:t>
      </w:r>
      <w:r w:rsidRPr="00C131D3">
        <w:rPr>
          <w:rFonts w:hint="cs"/>
          <w:rtl/>
          <w:lang w:bidi="fa-IR"/>
        </w:rPr>
        <w:t>»</w:t>
      </w:r>
      <w:r w:rsidRPr="009F0904">
        <w:rPr>
          <w:rStyle w:val="a"/>
          <w:rFonts w:hint="cs"/>
          <w:rtl/>
        </w:rPr>
        <w:t xml:space="preserve"> </w:t>
      </w:r>
      <w:r>
        <w:rPr>
          <w:rFonts w:hint="cs"/>
          <w:rtl/>
          <w:lang w:bidi="fa-IR"/>
        </w:rPr>
        <w:t>قرار گرفته است، و نیز برای مشابهت ماضی به مضارع در</w:t>
      </w:r>
      <w:r w:rsidR="00B73E18">
        <w:rPr>
          <w:rFonts w:hint="cs"/>
          <w:rtl/>
          <w:lang w:bidi="fa-IR"/>
        </w:rPr>
        <w:t xml:space="preserve"> اینکه </w:t>
      </w:r>
      <w:r>
        <w:rPr>
          <w:rFonts w:hint="cs"/>
          <w:rtl/>
          <w:lang w:bidi="fa-IR"/>
        </w:rPr>
        <w:t>شرط و جزاء واقع</w:t>
      </w:r>
      <w:r w:rsidR="007366E3">
        <w:rPr>
          <w:rFonts w:hint="cs"/>
          <w:rtl/>
          <w:lang w:bidi="fa-IR"/>
        </w:rPr>
        <w:t xml:space="preserve"> می‌شود </w:t>
      </w:r>
      <w:r>
        <w:rPr>
          <w:rFonts w:hint="cs"/>
          <w:rtl/>
          <w:lang w:bidi="fa-IR"/>
        </w:rPr>
        <w:t>یعنی در جایگاه آن قرار می‌گیرد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ضربت</w:t>
      </w:r>
      <w:r>
        <w:rPr>
          <w:rStyle w:val="a"/>
          <w:rFonts w:hint="cs"/>
          <w:rtl/>
        </w:rPr>
        <w:t>َ</w:t>
      </w:r>
      <w:r w:rsidRPr="009F0904">
        <w:rPr>
          <w:rStyle w:val="a"/>
          <w:rFonts w:hint="cs"/>
          <w:rtl/>
        </w:rPr>
        <w:t>نی ضربت</w:t>
      </w:r>
      <w:r>
        <w:rPr>
          <w:rStyle w:val="a"/>
          <w:rFonts w:hint="cs"/>
          <w:rtl/>
        </w:rPr>
        <w:t>ُ</w:t>
      </w:r>
      <w:r w:rsidRPr="009F0904">
        <w:rPr>
          <w:rStyle w:val="a"/>
          <w:rFonts w:hint="cs"/>
          <w:rtl/>
        </w:rPr>
        <w:t>ک</w:t>
      </w:r>
      <w:r w:rsidRPr="00C131D3">
        <w:rPr>
          <w:rFonts w:hint="cs"/>
          <w:rtl/>
        </w:rPr>
        <w:t>»</w:t>
      </w:r>
      <w:r>
        <w:rPr>
          <w:rFonts w:hint="cs"/>
          <w:rtl/>
          <w:lang w:bidi="fa-IR"/>
        </w:rPr>
        <w:t xml:space="preserve"> </w:t>
      </w:r>
      <w:r w:rsidRPr="001D1286">
        <w:rPr>
          <w:rFonts w:hint="cs"/>
          <w:rtl/>
        </w:rPr>
        <w:t>در جای «</w:t>
      </w:r>
      <w:r w:rsidRPr="009F0904">
        <w:rPr>
          <w:rStyle w:val="a"/>
          <w:rFonts w:hint="cs"/>
          <w:rtl/>
        </w:rPr>
        <w:t>ا</w:t>
      </w:r>
      <w:r w:rsidR="00FE67CF">
        <w:rPr>
          <w:rStyle w:val="a"/>
          <w:rFonts w:hint="cs"/>
          <w:rtl/>
        </w:rPr>
        <w:t>ِ</w:t>
      </w:r>
      <w:r w:rsidRPr="009F0904">
        <w:rPr>
          <w:rStyle w:val="a"/>
          <w:rFonts w:hint="cs"/>
          <w:rtl/>
        </w:rPr>
        <w:t>ن</w:t>
      </w:r>
      <w:r w:rsidR="00FE67CF" w:rsidRPr="00915953">
        <w:rPr>
          <w:rStyle w:val="a"/>
          <w:rFonts w:hint="cs"/>
          <w:rtl/>
        </w:rPr>
        <w:t>ْ</w:t>
      </w:r>
      <w:r w:rsidRPr="009F0904">
        <w:rPr>
          <w:rStyle w:val="a"/>
          <w:rFonts w:hint="cs"/>
          <w:rtl/>
        </w:rPr>
        <w:t xml:space="preserve"> ت</w:t>
      </w:r>
      <w:r w:rsidR="00FE67CF">
        <w:rPr>
          <w:rStyle w:val="a"/>
          <w:rFonts w:hint="cs"/>
          <w:rtl/>
        </w:rPr>
        <w:t>َ</w:t>
      </w:r>
      <w:r w:rsidRPr="009F0904">
        <w:rPr>
          <w:rStyle w:val="a"/>
          <w:rFonts w:hint="cs"/>
          <w:rtl/>
        </w:rPr>
        <w:t>ض</w:t>
      </w:r>
      <w:r w:rsidR="00FE67CF" w:rsidRPr="00915953">
        <w:rPr>
          <w:rStyle w:val="a"/>
          <w:rFonts w:hint="cs"/>
          <w:rtl/>
        </w:rPr>
        <w:t>ْ</w:t>
      </w:r>
      <w:r w:rsidRPr="009F0904">
        <w:rPr>
          <w:rStyle w:val="a"/>
          <w:rFonts w:hint="cs"/>
          <w:rtl/>
        </w:rPr>
        <w:t>ر</w:t>
      </w:r>
      <w:r w:rsidR="00FE67CF">
        <w:rPr>
          <w:rStyle w:val="a"/>
          <w:rFonts w:hint="cs"/>
          <w:rtl/>
        </w:rPr>
        <w:t>ِ</w:t>
      </w:r>
      <w:r w:rsidRPr="009F0904">
        <w:rPr>
          <w:rStyle w:val="a"/>
          <w:rFonts w:hint="cs"/>
          <w:rtl/>
        </w:rPr>
        <w:t>ب</w:t>
      </w:r>
      <w:r w:rsidR="00FE67CF" w:rsidRPr="00915953">
        <w:rPr>
          <w:rStyle w:val="a"/>
          <w:rFonts w:hint="cs"/>
          <w:rtl/>
        </w:rPr>
        <w:t>ْ</w:t>
      </w:r>
      <w:r w:rsidRPr="009F0904">
        <w:rPr>
          <w:rStyle w:val="a"/>
          <w:rFonts w:hint="cs"/>
          <w:rtl/>
        </w:rPr>
        <w:t>نی ا</w:t>
      </w:r>
      <w:r w:rsidR="00FE67CF">
        <w:rPr>
          <w:rStyle w:val="a"/>
          <w:rFonts w:hint="cs"/>
          <w:rtl/>
        </w:rPr>
        <w:t>َ</w:t>
      </w:r>
      <w:r w:rsidRPr="009F0904">
        <w:rPr>
          <w:rStyle w:val="a"/>
          <w:rFonts w:hint="cs"/>
          <w:rtl/>
        </w:rPr>
        <w:t>ض</w:t>
      </w:r>
      <w:r w:rsidR="00FE67CF" w:rsidRPr="00915953">
        <w:rPr>
          <w:rStyle w:val="a"/>
          <w:rFonts w:hint="cs"/>
          <w:rtl/>
        </w:rPr>
        <w:t>ْ</w:t>
      </w:r>
      <w:r w:rsidRPr="009F0904">
        <w:rPr>
          <w:rStyle w:val="a"/>
          <w:rFonts w:hint="cs"/>
          <w:rtl/>
        </w:rPr>
        <w:t>ر</w:t>
      </w:r>
      <w:r w:rsidR="00FE67CF">
        <w:rPr>
          <w:rStyle w:val="a"/>
          <w:rFonts w:hint="cs"/>
          <w:rtl/>
        </w:rPr>
        <w:t>ِ</w:t>
      </w:r>
      <w:r w:rsidRPr="009F0904">
        <w:rPr>
          <w:rStyle w:val="a"/>
          <w:rFonts w:hint="cs"/>
          <w:rtl/>
        </w:rPr>
        <w:t>ب</w:t>
      </w:r>
      <w:r w:rsidR="00FE67CF" w:rsidRPr="00915953">
        <w:rPr>
          <w:rStyle w:val="a"/>
          <w:rFonts w:hint="cs"/>
          <w:rtl/>
        </w:rPr>
        <w:t>ْ</w:t>
      </w:r>
      <w:r w:rsidRPr="009F0904">
        <w:rPr>
          <w:rStyle w:val="a"/>
          <w:rFonts w:hint="cs"/>
          <w:rtl/>
        </w:rPr>
        <w:t>ک</w:t>
      </w:r>
      <w:r w:rsidR="00FE67CF">
        <w:rPr>
          <w:rStyle w:val="a"/>
          <w:rFonts w:hint="cs"/>
          <w:rtl/>
        </w:rPr>
        <w:t>َ</w:t>
      </w:r>
      <w:r w:rsidRPr="00C131D3">
        <w:rPr>
          <w:rFonts w:hint="cs"/>
          <w:rtl/>
        </w:rPr>
        <w:t>»</w:t>
      </w:r>
      <w:r>
        <w:rPr>
          <w:rFonts w:hint="cs"/>
          <w:rtl/>
          <w:lang w:bidi="fa-IR"/>
        </w:rPr>
        <w:t xml:space="preserve"> است؛ </w:t>
      </w:r>
    </w:p>
    <w:p w:rsidR="00061334" w:rsidRDefault="00061334" w:rsidP="007E3891">
      <w:pPr>
        <w:keepNext/>
        <w:ind w:firstLine="224"/>
        <w:rPr>
          <w:rFonts w:hint="cs"/>
          <w:rtl/>
          <w:lang w:bidi="fa-IR"/>
        </w:rPr>
      </w:pPr>
      <w:r>
        <w:rPr>
          <w:rFonts w:hint="cs"/>
          <w:rtl/>
          <w:lang w:bidi="fa-IR"/>
        </w:rPr>
        <w:t>و امّا</w:t>
      </w:r>
      <w:r w:rsidR="00B73E18">
        <w:rPr>
          <w:rFonts w:hint="cs"/>
          <w:rtl/>
          <w:lang w:bidi="fa-IR"/>
        </w:rPr>
        <w:t xml:space="preserve"> اینکه </w:t>
      </w:r>
      <w:r>
        <w:rPr>
          <w:rFonts w:hint="cs"/>
          <w:rtl/>
          <w:lang w:bidi="fa-IR"/>
        </w:rPr>
        <w:t>فعل ماضی مبنیّ بر فتح است برای</w:t>
      </w:r>
      <w:r w:rsidR="00B73E18">
        <w:rPr>
          <w:rFonts w:hint="cs"/>
          <w:rtl/>
          <w:lang w:bidi="fa-IR"/>
        </w:rPr>
        <w:t xml:space="preserve"> اینکه </w:t>
      </w:r>
      <w:r>
        <w:rPr>
          <w:rFonts w:hint="cs"/>
          <w:rtl/>
          <w:lang w:bidi="fa-IR"/>
        </w:rPr>
        <w:t xml:space="preserve">سبکترین حرکات است </w:t>
      </w:r>
      <w:r w:rsidR="00FE67CF">
        <w:rPr>
          <w:rFonts w:hint="cs"/>
          <w:rtl/>
          <w:lang w:bidi="fa-IR"/>
        </w:rPr>
        <w:t>(</w:t>
      </w:r>
      <w:r>
        <w:rPr>
          <w:rFonts w:hint="cs"/>
          <w:rtl/>
          <w:lang w:bidi="fa-IR"/>
        </w:rPr>
        <w:t>و ماضی هم لفظاً سنگین است چون فعل ثلاثی ساکن الوسط اصلاً پیدا نمی</w:t>
      </w:r>
      <w:r>
        <w:rPr>
          <w:rFonts w:hint="eastAsia"/>
          <w:rtl/>
          <w:lang w:bidi="fa-IR"/>
        </w:rPr>
        <w:t>‌</w:t>
      </w:r>
      <w:r>
        <w:rPr>
          <w:rFonts w:hint="cs"/>
          <w:rtl/>
          <w:lang w:bidi="fa-IR"/>
        </w:rPr>
        <w:t>شود</w:t>
      </w:r>
      <w:r w:rsidR="00FE67CF">
        <w:rPr>
          <w:rFonts w:hint="cs"/>
          <w:rtl/>
          <w:lang w:bidi="fa-IR"/>
        </w:rPr>
        <w:t>)</w:t>
      </w:r>
      <w:r>
        <w:rPr>
          <w:rFonts w:hint="cs"/>
          <w:rtl/>
          <w:lang w:bidi="fa-IR"/>
        </w:rPr>
        <w:t>.</w:t>
      </w:r>
    </w:p>
    <w:p w:rsidR="00061334" w:rsidRDefault="00061334" w:rsidP="007E3891">
      <w:pPr>
        <w:keepNext/>
        <w:ind w:firstLine="224"/>
        <w:rPr>
          <w:rFonts w:hint="cs"/>
          <w:rtl/>
          <w:lang w:bidi="fa-IR"/>
        </w:rPr>
      </w:pPr>
      <w:r>
        <w:rPr>
          <w:rFonts w:hint="cs"/>
          <w:rtl/>
          <w:lang w:bidi="fa-IR"/>
        </w:rPr>
        <w:t>و این فعل ماضی در مبنی بر فتح بودن با غیر ضمیر مرفوع متحر</w:t>
      </w:r>
      <w:r w:rsidR="00FE67CF">
        <w:rPr>
          <w:rFonts w:hint="cs"/>
          <w:rtl/>
          <w:lang w:bidi="fa-IR"/>
        </w:rPr>
        <w:t>ّ</w:t>
      </w:r>
      <w:r>
        <w:rPr>
          <w:rFonts w:hint="cs"/>
          <w:rtl/>
          <w:lang w:bidi="fa-IR"/>
        </w:rPr>
        <w:t>ک است وگرنه با ضمیر مرفوع متحر</w:t>
      </w:r>
      <w:r w:rsidR="00FE67CF">
        <w:rPr>
          <w:rFonts w:hint="cs"/>
          <w:rtl/>
          <w:lang w:bidi="fa-IR"/>
        </w:rPr>
        <w:t>ّ</w:t>
      </w:r>
      <w:r>
        <w:rPr>
          <w:rFonts w:hint="cs"/>
          <w:rtl/>
          <w:lang w:bidi="fa-IR"/>
        </w:rPr>
        <w:t>ک مبنی بر سکون است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1D1286">
        <w:rPr>
          <w:rFonts w:hint="cs"/>
          <w:rtl/>
        </w:rPr>
        <w:t xml:space="preserve"> تا </w:t>
      </w:r>
      <w:r w:rsidRPr="004E255A">
        <w:rPr>
          <w:rStyle w:val="a"/>
          <w:rFonts w:hint="cs"/>
          <w:rtl/>
        </w:rPr>
        <w:t>ض</w:t>
      </w:r>
      <w:r>
        <w:rPr>
          <w:rStyle w:val="a"/>
          <w:rFonts w:hint="cs"/>
          <w:rtl/>
        </w:rPr>
        <w:t>َ</w:t>
      </w:r>
      <w:r w:rsidRPr="004E255A">
        <w:rPr>
          <w:rStyle w:val="a"/>
          <w:rFonts w:hint="cs"/>
          <w:rtl/>
        </w:rPr>
        <w:t>ر</w:t>
      </w:r>
      <w:r>
        <w:rPr>
          <w:rStyle w:val="a"/>
          <w:rFonts w:hint="cs"/>
          <w:rtl/>
        </w:rPr>
        <w:t>َ</w:t>
      </w:r>
      <w:r w:rsidRPr="004E255A">
        <w:rPr>
          <w:rStyle w:val="a"/>
          <w:rFonts w:hint="cs"/>
          <w:rtl/>
        </w:rPr>
        <w:t>ب</w:t>
      </w:r>
      <w:r>
        <w:rPr>
          <w:rStyle w:val="a"/>
          <w:rFonts w:hint="cs"/>
          <w:rtl/>
        </w:rPr>
        <w:t>ْ</w:t>
      </w:r>
      <w:r w:rsidRPr="004E255A">
        <w:rPr>
          <w:rStyle w:val="a"/>
          <w:rFonts w:hint="cs"/>
          <w:rtl/>
        </w:rPr>
        <w:t>نا</w:t>
      </w:r>
      <w:r w:rsidRPr="00C131D3">
        <w:rPr>
          <w:rFonts w:hint="cs"/>
          <w:rtl/>
          <w:lang w:bidi="fa-IR"/>
        </w:rPr>
        <w:t>»</w:t>
      </w:r>
      <w:r w:rsidRPr="009F0904">
        <w:rPr>
          <w:rStyle w:val="a"/>
          <w:rFonts w:hint="cs"/>
          <w:rtl/>
        </w:rPr>
        <w:t xml:space="preserve"> </w:t>
      </w:r>
      <w:r>
        <w:rPr>
          <w:rFonts w:hint="cs"/>
          <w:rtl/>
          <w:lang w:bidi="fa-IR"/>
        </w:rPr>
        <w:t>و</w:t>
      </w:r>
      <w:r w:rsidR="003F3933">
        <w:rPr>
          <w:rFonts w:hint="cs"/>
          <w:rtl/>
          <w:lang w:bidi="fa-IR"/>
        </w:rPr>
        <w:t xml:space="preserve"> علّت </w:t>
      </w:r>
      <w:r>
        <w:rPr>
          <w:rFonts w:hint="cs"/>
          <w:rtl/>
          <w:lang w:bidi="fa-IR"/>
        </w:rPr>
        <w:t>سکون هم آن است که اجتماع چهار حرکت در آن چه را که یک کلمه حساب</w:t>
      </w:r>
      <w:r w:rsidR="007366E3">
        <w:rPr>
          <w:rFonts w:hint="cs"/>
          <w:rtl/>
          <w:lang w:bidi="fa-IR"/>
        </w:rPr>
        <w:t xml:space="preserve"> می‌شود </w:t>
      </w:r>
      <w:r>
        <w:rPr>
          <w:rFonts w:hint="cs"/>
          <w:rtl/>
          <w:lang w:bidi="fa-IR"/>
        </w:rPr>
        <w:t>کراهت دارد به خاطر شدّت اتصال فاعل به فعلش. و</w:t>
      </w:r>
      <w:r w:rsidR="00B73E18">
        <w:rPr>
          <w:rFonts w:hint="cs"/>
          <w:rtl/>
          <w:lang w:bidi="fa-IR"/>
        </w:rPr>
        <w:t xml:space="preserve"> اینکه </w:t>
      </w:r>
      <w:r>
        <w:rPr>
          <w:rFonts w:hint="cs"/>
          <w:rtl/>
          <w:lang w:bidi="fa-IR"/>
        </w:rPr>
        <w:t>ضمیر مرفوع را به متحر</w:t>
      </w:r>
      <w:r w:rsidR="00FE67CF">
        <w:rPr>
          <w:rFonts w:hint="cs"/>
          <w:rtl/>
          <w:lang w:bidi="fa-IR"/>
        </w:rPr>
        <w:t>ّ</w:t>
      </w:r>
      <w:r>
        <w:rPr>
          <w:rFonts w:hint="cs"/>
          <w:rtl/>
          <w:lang w:bidi="fa-IR"/>
        </w:rPr>
        <w:t>ک</w:t>
      </w:r>
      <w:r w:rsidR="00282685">
        <w:rPr>
          <w:rFonts w:hint="cs"/>
          <w:rtl/>
          <w:lang w:bidi="fa-IR"/>
        </w:rPr>
        <w:t xml:space="preserve"> مقیّد </w:t>
      </w:r>
      <w:r>
        <w:rPr>
          <w:rFonts w:hint="cs"/>
          <w:rtl/>
          <w:lang w:bidi="fa-IR"/>
        </w:rPr>
        <w:t>کرد برای آن است که از مثل: «</w:t>
      </w:r>
      <w:r w:rsidRPr="009F0904">
        <w:rPr>
          <w:rStyle w:val="a"/>
          <w:rFonts w:hint="cs"/>
          <w:rtl/>
        </w:rPr>
        <w:t>ضربا</w:t>
      </w:r>
      <w:r w:rsidRPr="00C131D3">
        <w:rPr>
          <w:rFonts w:hint="cs"/>
          <w:rtl/>
          <w:lang w:bidi="fa-IR"/>
        </w:rPr>
        <w:t>»</w:t>
      </w:r>
      <w:r w:rsidRPr="009F0904">
        <w:rPr>
          <w:rStyle w:val="a"/>
          <w:rFonts w:hint="cs"/>
          <w:rtl/>
        </w:rPr>
        <w:t xml:space="preserve"> </w:t>
      </w:r>
      <w:r>
        <w:rPr>
          <w:rFonts w:hint="cs"/>
          <w:rtl/>
          <w:lang w:bidi="fa-IR"/>
        </w:rPr>
        <w:t>احتراز شود که ضربا هم مبنی بر فتح است.</w:t>
      </w:r>
    </w:p>
    <w:p w:rsidR="00061334" w:rsidRDefault="00061334" w:rsidP="007E3891">
      <w:pPr>
        <w:keepNext/>
        <w:ind w:firstLine="224"/>
        <w:rPr>
          <w:rFonts w:hint="cs"/>
          <w:rtl/>
          <w:lang w:bidi="fa-IR"/>
        </w:rPr>
      </w:pPr>
      <w:r>
        <w:rPr>
          <w:rFonts w:hint="cs"/>
          <w:rtl/>
          <w:lang w:bidi="fa-IR"/>
        </w:rPr>
        <w:t>و نیز اگر بخواهد ماضی، مبنی بر فتح باشد باید با غیر واو باشد چون ماضی با واو، مبنی بر ضمّ است به جهت مجا</w:t>
      </w:r>
      <w:r w:rsidR="00FE67CF">
        <w:rPr>
          <w:rFonts w:hint="cs"/>
          <w:rtl/>
          <w:lang w:bidi="fa-IR"/>
        </w:rPr>
        <w:t>ن</w:t>
      </w:r>
      <w:r>
        <w:rPr>
          <w:rFonts w:hint="cs"/>
          <w:rtl/>
          <w:lang w:bidi="fa-IR"/>
        </w:rPr>
        <w:t>ست با واو لفظاً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وا</w:t>
      </w:r>
      <w:r w:rsidRPr="00C131D3">
        <w:rPr>
          <w:rFonts w:hint="cs"/>
          <w:rtl/>
          <w:lang w:bidi="fa-IR"/>
        </w:rPr>
        <w:t>»</w:t>
      </w:r>
      <w:r w:rsidRPr="009F0904">
        <w:rPr>
          <w:rStyle w:val="a"/>
          <w:rFonts w:hint="cs"/>
          <w:rtl/>
        </w:rPr>
        <w:t xml:space="preserve"> </w:t>
      </w:r>
      <w:r w:rsidR="00FE67CF">
        <w:rPr>
          <w:rFonts w:hint="cs"/>
          <w:rtl/>
          <w:lang w:bidi="fa-IR"/>
        </w:rPr>
        <w:t>یا تقدیراً</w:t>
      </w:r>
      <w:r>
        <w:rPr>
          <w:rFonts w:hint="cs"/>
          <w:rtl/>
          <w:lang w:bidi="fa-IR"/>
        </w:rPr>
        <w:t xml:space="preserve"> مثل: «</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و</w:t>
      </w:r>
      <w:r>
        <w:rPr>
          <w:rStyle w:val="a"/>
          <w:rFonts w:hint="cs"/>
          <w:rtl/>
        </w:rPr>
        <w:t>ْا</w:t>
      </w:r>
      <w:r w:rsidRPr="00C131D3">
        <w:rPr>
          <w:rFonts w:hint="cs"/>
          <w:rtl/>
        </w:rPr>
        <w:t>»</w:t>
      </w:r>
      <w:r>
        <w:rPr>
          <w:rFonts w:hint="cs"/>
          <w:rtl/>
          <w:lang w:bidi="fa-IR"/>
        </w:rPr>
        <w:t>.</w:t>
      </w:r>
    </w:p>
    <w:p w:rsidR="00061334" w:rsidRPr="003F18B0" w:rsidRDefault="00061334" w:rsidP="007E3891">
      <w:pPr>
        <w:pStyle w:val="Heading2"/>
        <w:rPr>
          <w:rFonts w:hint="cs"/>
          <w:rtl/>
        </w:rPr>
      </w:pPr>
      <w:bookmarkStart w:id="472" w:name="_Toc248974153"/>
      <w:bookmarkStart w:id="473" w:name="_Toc249103377"/>
      <w:r w:rsidRPr="003F18B0">
        <w:rPr>
          <w:rFonts w:hint="cs"/>
          <w:rtl/>
        </w:rPr>
        <w:t>مبحث فعل مضارع</w:t>
      </w:r>
      <w:bookmarkEnd w:id="472"/>
      <w:bookmarkEnd w:id="473"/>
      <w:r w:rsidRPr="003F18B0">
        <w:rPr>
          <w:rFonts w:hint="cs"/>
          <w:rtl/>
        </w:rPr>
        <w:t xml:space="preserve"> </w:t>
      </w:r>
    </w:p>
    <w:p w:rsidR="00061334" w:rsidRDefault="00061334" w:rsidP="007E3891">
      <w:pPr>
        <w:keepNext/>
        <w:ind w:firstLine="224"/>
        <w:rPr>
          <w:rFonts w:hint="cs"/>
          <w:rtl/>
          <w:lang w:bidi="fa-IR"/>
        </w:rPr>
      </w:pPr>
      <w:r>
        <w:rPr>
          <w:rFonts w:hint="cs"/>
          <w:rtl/>
          <w:lang w:bidi="fa-IR"/>
        </w:rPr>
        <w:t>تعریف مضارع:</w:t>
      </w:r>
      <w:r>
        <w:rPr>
          <w:rFonts w:hint="cs"/>
          <w:rtl/>
        </w:rPr>
        <w:t xml:space="preserve"> </w:t>
      </w:r>
      <w:r w:rsidRPr="006A03EE">
        <w:rPr>
          <w:rFonts w:hint="cs"/>
          <w:rtl/>
        </w:rPr>
        <w:t>«</w:t>
      </w:r>
      <w:r w:rsidRPr="009F0904">
        <w:rPr>
          <w:rStyle w:val="a"/>
          <w:rFonts w:hint="cs"/>
          <w:rtl/>
        </w:rPr>
        <w:t>المضارع</w:t>
      </w:r>
      <w:r>
        <w:rPr>
          <w:rStyle w:val="a"/>
          <w:rFonts w:hint="cs"/>
          <w:rtl/>
        </w:rPr>
        <w:t>ُ</w:t>
      </w:r>
      <w:r w:rsidRPr="009F0904">
        <w:rPr>
          <w:rStyle w:val="a"/>
          <w:rFonts w:hint="cs"/>
          <w:rtl/>
        </w:rPr>
        <w:t xml:space="preserve"> ما ا</w:t>
      </w:r>
      <w:r>
        <w:rPr>
          <w:rStyle w:val="a"/>
          <w:rFonts w:hint="cs"/>
          <w:rtl/>
        </w:rPr>
        <w:t>َ</w:t>
      </w:r>
      <w:r w:rsidRPr="009F0904">
        <w:rPr>
          <w:rStyle w:val="a"/>
          <w:rFonts w:hint="cs"/>
          <w:rtl/>
        </w:rPr>
        <w:t>شب</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ال</w:t>
      </w:r>
      <w:r>
        <w:rPr>
          <w:rStyle w:val="a"/>
          <w:rFonts w:hint="cs"/>
          <w:rtl/>
        </w:rPr>
        <w:t>إ</w:t>
      </w:r>
      <w:r w:rsidRPr="009F0904">
        <w:rPr>
          <w:rStyle w:val="a"/>
          <w:rFonts w:hint="cs"/>
          <w:rtl/>
        </w:rPr>
        <w:t>سم</w:t>
      </w:r>
      <w:r>
        <w:rPr>
          <w:rStyle w:val="a"/>
          <w:rFonts w:hint="cs"/>
          <w:rtl/>
        </w:rPr>
        <w:t>َ</w:t>
      </w:r>
      <w:r w:rsidRPr="009F0904">
        <w:rPr>
          <w:rStyle w:val="a"/>
          <w:rFonts w:hint="cs"/>
          <w:rtl/>
        </w:rPr>
        <w:t xml:space="preserve"> ب</w:t>
      </w:r>
      <w:r>
        <w:rPr>
          <w:rStyle w:val="a"/>
          <w:rFonts w:hint="cs"/>
          <w:rtl/>
        </w:rPr>
        <w:t>أ</w:t>
      </w:r>
      <w:r w:rsidRPr="009F0904">
        <w:rPr>
          <w:rStyle w:val="a"/>
          <w:rFonts w:hint="cs"/>
          <w:rtl/>
        </w:rPr>
        <w:t>حد</w:t>
      </w:r>
      <w:r>
        <w:rPr>
          <w:rStyle w:val="a"/>
          <w:rFonts w:hint="cs"/>
          <w:rtl/>
        </w:rPr>
        <w:t>ِ</w:t>
      </w:r>
      <w:r w:rsidRPr="009F0904">
        <w:rPr>
          <w:rStyle w:val="a"/>
          <w:rFonts w:hint="cs"/>
          <w:rtl/>
        </w:rPr>
        <w:t xml:space="preserve"> حروف ن</w:t>
      </w:r>
      <w:r>
        <w:rPr>
          <w:rStyle w:val="a"/>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ل</w:t>
      </w:r>
      <w:r>
        <w:rPr>
          <w:rStyle w:val="a"/>
          <w:rFonts w:hint="cs"/>
          <w:rtl/>
        </w:rPr>
        <w:t>ِ</w:t>
      </w:r>
      <w:r w:rsidRPr="009F0904">
        <w:rPr>
          <w:rStyle w:val="a"/>
          <w:rFonts w:hint="cs"/>
          <w:rtl/>
        </w:rPr>
        <w:t>وقوعه مشترکا</w:t>
      </w:r>
      <w:r>
        <w:rPr>
          <w:rStyle w:val="a"/>
          <w:rFonts w:hint="cs"/>
          <w:rtl/>
        </w:rPr>
        <w:t>ً</w:t>
      </w:r>
      <w:r w:rsidRPr="009F0904">
        <w:rPr>
          <w:rStyle w:val="a"/>
          <w:rFonts w:hint="cs"/>
          <w:rtl/>
        </w:rPr>
        <w:t xml:space="preserve"> و تخصیصه بالسین و سوف</w:t>
      </w:r>
      <w:r w:rsidRPr="00C131D3">
        <w:rPr>
          <w:rFonts w:hint="cs"/>
          <w:rtl/>
        </w:rPr>
        <w:t>»</w:t>
      </w:r>
      <w:r>
        <w:rPr>
          <w:rFonts w:hint="cs"/>
          <w:rtl/>
          <w:lang w:bidi="fa-IR"/>
        </w:rPr>
        <w:t xml:space="preserve"> مضارع فعلی است که به اسم شباهت دارد به واسطه یکی از حروف چهارگانه </w:t>
      </w:r>
      <w:r w:rsidRPr="006A03EE">
        <w:rPr>
          <w:rFonts w:hint="cs"/>
          <w:rtl/>
        </w:rPr>
        <w:t>«</w:t>
      </w:r>
      <w:r w:rsidRPr="009F0904">
        <w:rPr>
          <w:rStyle w:val="a"/>
          <w:rFonts w:hint="cs"/>
          <w:rtl/>
        </w:rPr>
        <w:t>اتین</w:t>
      </w:r>
      <w:r w:rsidRPr="00C131D3">
        <w:rPr>
          <w:rFonts w:hint="cs"/>
          <w:rtl/>
        </w:rPr>
        <w:t>»</w:t>
      </w:r>
      <w:r>
        <w:rPr>
          <w:rFonts w:hint="cs"/>
          <w:rtl/>
          <w:lang w:bidi="fa-IR"/>
        </w:rPr>
        <w:t xml:space="preserve"> یعنی در حالی که فعل مضارع متلبّس باشد به حروف اتین در اوایل آن یعنی حروفی که در کلمه</w:t>
      </w:r>
      <w:r w:rsidR="00FE67CF">
        <w:rPr>
          <w:rFonts w:hint="eastAsia"/>
          <w:rtl/>
          <w:lang w:bidi="fa-IR"/>
        </w:rPr>
        <w:t>‌ی</w:t>
      </w:r>
      <w:r>
        <w:rPr>
          <w:rFonts w:hint="cs"/>
          <w:rtl/>
          <w:lang w:bidi="fa-IR"/>
        </w:rPr>
        <w:t xml:space="preserve"> «</w:t>
      </w:r>
      <w:r w:rsidRPr="009F0904">
        <w:rPr>
          <w:rStyle w:val="a"/>
          <w:rFonts w:hint="cs"/>
          <w:rtl/>
        </w:rPr>
        <w:t>نایت</w:t>
      </w:r>
      <w:r w:rsidRPr="00C131D3">
        <w:rPr>
          <w:rFonts w:hint="cs"/>
          <w:rtl/>
        </w:rPr>
        <w:t>»</w:t>
      </w:r>
      <w:r>
        <w:rPr>
          <w:rFonts w:hint="cs"/>
          <w:rtl/>
          <w:lang w:bidi="fa-IR"/>
        </w:rPr>
        <w:t xml:space="preserve"> جمع شده</w:t>
      </w:r>
      <w:r w:rsidR="00FE67CF">
        <w:rPr>
          <w:rFonts w:hint="eastAsia"/>
          <w:rtl/>
          <w:lang w:bidi="fa-IR"/>
        </w:rPr>
        <w:t>‌</w:t>
      </w:r>
      <w:r>
        <w:rPr>
          <w:rFonts w:hint="cs"/>
          <w:rtl/>
          <w:lang w:bidi="fa-IR"/>
        </w:rPr>
        <w:t>اند. و این مشابهت فعل مضارع به اسم برای آن است که فعل مضارع مشترک</w:t>
      </w:r>
      <w:r w:rsidR="00DA1F79">
        <w:rPr>
          <w:rFonts w:hint="cs"/>
          <w:rtl/>
          <w:lang w:bidi="fa-IR"/>
        </w:rPr>
        <w:t xml:space="preserve"> بین زمان حال و استقبال است بنا</w:t>
      </w:r>
      <w:r>
        <w:rPr>
          <w:rFonts w:hint="cs"/>
          <w:rtl/>
          <w:lang w:bidi="fa-IR"/>
        </w:rPr>
        <w:t>بر قول صحیح</w:t>
      </w:r>
      <w:r w:rsidR="00946C4D">
        <w:rPr>
          <w:rFonts w:hint="cs"/>
          <w:rtl/>
          <w:lang w:bidi="fa-IR"/>
        </w:rPr>
        <w:t xml:space="preserve"> همچنان‌که </w:t>
      </w:r>
      <w:r>
        <w:rPr>
          <w:rFonts w:hint="cs"/>
          <w:rtl/>
          <w:lang w:bidi="fa-IR"/>
        </w:rPr>
        <w:t>اسم هم بین چندین معنی مشترک واقع</w:t>
      </w:r>
      <w:r w:rsidR="007366E3">
        <w:rPr>
          <w:rFonts w:hint="cs"/>
          <w:rtl/>
          <w:lang w:bidi="fa-IR"/>
        </w:rPr>
        <w:t xml:space="preserve"> می‌شود </w:t>
      </w:r>
      <w:r>
        <w:rPr>
          <w:rFonts w:hint="cs"/>
          <w:rtl/>
          <w:lang w:bidi="fa-IR"/>
        </w:rPr>
        <w:t xml:space="preserve">مثل کلمه </w:t>
      </w:r>
      <w:r w:rsidRPr="006A03EE">
        <w:rPr>
          <w:rFonts w:hint="cs"/>
          <w:rtl/>
        </w:rPr>
        <w:t>«</w:t>
      </w:r>
      <w:r w:rsidRPr="009F0904">
        <w:rPr>
          <w:rStyle w:val="a"/>
          <w:rFonts w:hint="cs"/>
          <w:rtl/>
        </w:rPr>
        <w:t>عین</w:t>
      </w:r>
      <w:r w:rsidRPr="00C131D3">
        <w:rPr>
          <w:rFonts w:hint="cs"/>
          <w:rtl/>
          <w:lang w:bidi="fa-IR"/>
        </w:rPr>
        <w:t>»</w:t>
      </w:r>
      <w:r w:rsidRPr="009F0904">
        <w:rPr>
          <w:rStyle w:val="a"/>
          <w:rFonts w:hint="cs"/>
          <w:rtl/>
        </w:rPr>
        <w:t xml:space="preserve"> </w:t>
      </w:r>
      <w:r>
        <w:rPr>
          <w:rFonts w:hint="cs"/>
          <w:rtl/>
          <w:lang w:bidi="fa-IR"/>
        </w:rPr>
        <w:t>که برای حدود هفتاد معنی مشترک است.</w:t>
      </w:r>
    </w:p>
    <w:p w:rsidR="00061334" w:rsidRPr="00094586" w:rsidRDefault="00061334" w:rsidP="00DF7D45">
      <w:pPr>
        <w:pStyle w:val="Heading3"/>
        <w:rPr>
          <w:rFonts w:hint="cs"/>
          <w:rtl/>
        </w:rPr>
      </w:pPr>
      <w:bookmarkStart w:id="474" w:name="_Toc248974154"/>
      <w:bookmarkStart w:id="475" w:name="_Toc249103378"/>
      <w:r w:rsidRPr="00094586">
        <w:rPr>
          <w:rFonts w:hint="cs"/>
          <w:rtl/>
        </w:rPr>
        <w:t>خواص</w:t>
      </w:r>
      <w:r w:rsidR="00FE67CF">
        <w:rPr>
          <w:rFonts w:hint="cs"/>
          <w:rtl/>
        </w:rPr>
        <w:t>ّ</w:t>
      </w:r>
      <w:r w:rsidRPr="00094586">
        <w:rPr>
          <w:rFonts w:hint="cs"/>
          <w:rtl/>
        </w:rPr>
        <w:t xml:space="preserve"> فعل مضارع</w:t>
      </w:r>
      <w:bookmarkEnd w:id="474"/>
      <w:bookmarkEnd w:id="475"/>
      <w:r w:rsidRPr="00094586">
        <w:rPr>
          <w:rFonts w:hint="cs"/>
          <w:rtl/>
        </w:rPr>
        <w:t xml:space="preserve"> </w:t>
      </w:r>
    </w:p>
    <w:p w:rsidR="00061334" w:rsidRDefault="00061334" w:rsidP="007E3891">
      <w:pPr>
        <w:keepNext/>
        <w:ind w:firstLine="224"/>
        <w:rPr>
          <w:rFonts w:hint="cs"/>
          <w:rtl/>
          <w:lang w:bidi="fa-IR"/>
        </w:rPr>
      </w:pPr>
      <w:r w:rsidRPr="006A03EE">
        <w:rPr>
          <w:rFonts w:hint="cs"/>
          <w:rtl/>
        </w:rPr>
        <w:t>«</w:t>
      </w:r>
      <w:r w:rsidRPr="009F0904">
        <w:rPr>
          <w:rStyle w:val="a"/>
          <w:rFonts w:hint="cs"/>
          <w:rtl/>
        </w:rPr>
        <w:t>و تخصیص</w:t>
      </w:r>
      <w:r>
        <w:rPr>
          <w:rStyle w:val="a"/>
          <w:rFonts w:hint="cs"/>
          <w:rtl/>
        </w:rPr>
        <w:t>ِ</w:t>
      </w:r>
      <w:r w:rsidRPr="009F0904">
        <w:rPr>
          <w:rStyle w:val="a"/>
          <w:rFonts w:hint="cs"/>
          <w:rtl/>
        </w:rPr>
        <w:t>ه</w:t>
      </w:r>
      <w:r w:rsidRPr="00C131D3">
        <w:rPr>
          <w:rFonts w:hint="cs"/>
          <w:rtl/>
        </w:rPr>
        <w:t>»</w:t>
      </w:r>
      <w:r>
        <w:rPr>
          <w:rFonts w:hint="cs"/>
          <w:rtl/>
          <w:lang w:bidi="fa-IR"/>
        </w:rPr>
        <w:t xml:space="preserve"> به</w:t>
      </w:r>
      <w:r w:rsidR="009F085B">
        <w:rPr>
          <w:rFonts w:hint="cs"/>
          <w:rtl/>
          <w:lang w:bidi="fa-IR"/>
        </w:rPr>
        <w:t xml:space="preserve"> جرّ </w:t>
      </w:r>
      <w:r>
        <w:rPr>
          <w:rFonts w:hint="cs"/>
          <w:rtl/>
          <w:lang w:bidi="fa-IR"/>
        </w:rPr>
        <w:t>خوانده شود که تا عطف باشد بر کلمه</w:t>
      </w:r>
      <w:r>
        <w:rPr>
          <w:rFonts w:hint="eastAsia"/>
          <w:rtl/>
          <w:lang w:bidi="fa-IR"/>
        </w:rPr>
        <w:t>‌ی</w:t>
      </w:r>
      <w:r>
        <w:rPr>
          <w:rFonts w:hint="cs"/>
          <w:rtl/>
          <w:lang w:bidi="fa-IR"/>
        </w:rPr>
        <w:t xml:space="preserve"> «</w:t>
      </w:r>
      <w:r w:rsidRPr="009F0904">
        <w:rPr>
          <w:rStyle w:val="a"/>
          <w:rFonts w:hint="cs"/>
          <w:rtl/>
        </w:rPr>
        <w:t>لوقوعه</w:t>
      </w:r>
      <w:r w:rsidRPr="00C131D3">
        <w:rPr>
          <w:rFonts w:hint="cs"/>
          <w:rtl/>
          <w:lang w:bidi="fa-IR"/>
        </w:rPr>
        <w:t>»</w:t>
      </w:r>
      <w:r w:rsidRPr="009F0904">
        <w:rPr>
          <w:rStyle w:val="a"/>
          <w:rFonts w:hint="cs"/>
          <w:rtl/>
        </w:rPr>
        <w:t xml:space="preserve"> </w:t>
      </w:r>
      <w:r>
        <w:rPr>
          <w:rFonts w:hint="cs"/>
          <w:rtl/>
          <w:lang w:bidi="fa-IR"/>
        </w:rPr>
        <w:t>در متن، یعنی فعل مضارع از دو جهت به اسم شباهت دارد که یکی از آن</w:t>
      </w:r>
      <w:r w:rsidR="00FE67CF">
        <w:rPr>
          <w:rFonts w:hint="cs"/>
          <w:rtl/>
          <w:lang w:bidi="fa-IR"/>
        </w:rPr>
        <w:t xml:space="preserve"> دو</w:t>
      </w:r>
      <w:r>
        <w:rPr>
          <w:rFonts w:hint="cs"/>
          <w:rtl/>
          <w:lang w:bidi="fa-IR"/>
        </w:rPr>
        <w:t xml:space="preserve"> گفته شد و دیگری </w:t>
      </w:r>
      <w:r w:rsidR="00FE67CF">
        <w:rPr>
          <w:rFonts w:hint="cs"/>
          <w:rtl/>
          <w:lang w:bidi="fa-IR"/>
        </w:rPr>
        <w:t>آن‌</w:t>
      </w:r>
      <w:r>
        <w:rPr>
          <w:rFonts w:hint="cs"/>
          <w:rtl/>
          <w:lang w:bidi="fa-IR"/>
        </w:rPr>
        <w:t>که فعل مضارع اختصاص به یکی از دو زمان حال و استقبال دارد یعنی استقبال بوسیله</w:t>
      </w:r>
      <w:r>
        <w:rPr>
          <w:rFonts w:hint="eastAsia"/>
          <w:rtl/>
          <w:lang w:bidi="fa-IR"/>
        </w:rPr>
        <w:t>‌ی</w:t>
      </w:r>
      <w:r>
        <w:rPr>
          <w:rFonts w:hint="cs"/>
          <w:rtl/>
          <w:lang w:bidi="fa-IR"/>
        </w:rPr>
        <w:t xml:space="preserve"> </w:t>
      </w:r>
      <w:r w:rsidRPr="006A03EE">
        <w:rPr>
          <w:rFonts w:hint="cs"/>
          <w:rtl/>
        </w:rPr>
        <w:t>«</w:t>
      </w:r>
      <w:r w:rsidRPr="009F0904">
        <w:rPr>
          <w:rStyle w:val="a"/>
          <w:rFonts w:hint="cs"/>
          <w:rtl/>
        </w:rPr>
        <w:t>سین</w:t>
      </w:r>
      <w:r w:rsidRPr="00C131D3">
        <w:rPr>
          <w:rFonts w:hint="cs"/>
          <w:rtl/>
        </w:rPr>
        <w:t>»</w:t>
      </w:r>
      <w:r w:rsidRPr="009F0904">
        <w:rPr>
          <w:rStyle w:val="a"/>
          <w:rFonts w:hint="cs"/>
          <w:rtl/>
        </w:rPr>
        <w:t xml:space="preserve"> </w:t>
      </w:r>
      <w:r>
        <w:rPr>
          <w:rFonts w:hint="cs"/>
          <w:rtl/>
          <w:lang w:bidi="fa-IR"/>
        </w:rPr>
        <w:t>که برای استقبال قریب است، و «</w:t>
      </w:r>
      <w:r w:rsidRPr="009F0904">
        <w:rPr>
          <w:rStyle w:val="a"/>
          <w:rFonts w:hint="cs"/>
          <w:rtl/>
        </w:rPr>
        <w:t>سوف</w:t>
      </w:r>
      <w:r w:rsidRPr="00C131D3">
        <w:rPr>
          <w:rFonts w:hint="cs"/>
          <w:rtl/>
          <w:lang w:bidi="fa-IR"/>
        </w:rPr>
        <w:t>»</w:t>
      </w:r>
      <w:r w:rsidRPr="009F0904">
        <w:rPr>
          <w:rStyle w:val="a"/>
          <w:rFonts w:hint="cs"/>
          <w:rtl/>
        </w:rPr>
        <w:t xml:space="preserve"> </w:t>
      </w:r>
      <w:r>
        <w:rPr>
          <w:rFonts w:hint="cs"/>
          <w:rtl/>
          <w:lang w:bidi="fa-IR"/>
        </w:rPr>
        <w:t>برای استقبال بعید و دور که گذشت،</w:t>
      </w:r>
      <w:r w:rsidR="00946C4D">
        <w:rPr>
          <w:rFonts w:hint="cs"/>
          <w:rtl/>
          <w:lang w:bidi="fa-IR"/>
        </w:rPr>
        <w:t xml:space="preserve"> همچنان‌که </w:t>
      </w:r>
      <w:r>
        <w:rPr>
          <w:rFonts w:hint="cs"/>
          <w:rtl/>
          <w:lang w:bidi="fa-IR"/>
        </w:rPr>
        <w:t>اسم مختص به یکی از معانی است بوسیله قراین.</w:t>
      </w:r>
    </w:p>
    <w:p w:rsidR="00061334" w:rsidRDefault="00061334" w:rsidP="007E3891">
      <w:pPr>
        <w:keepNext/>
        <w:ind w:firstLine="224"/>
        <w:rPr>
          <w:rFonts w:hint="cs"/>
          <w:rtl/>
          <w:lang w:bidi="fa-IR"/>
        </w:rPr>
      </w:pPr>
      <w:r>
        <w:rPr>
          <w:rFonts w:hint="cs"/>
          <w:rtl/>
          <w:lang w:bidi="fa-IR"/>
        </w:rPr>
        <w:t xml:space="preserve">و همانا مصنف مضارع را تعریف کرد بوسیله مشابهت آن با اسم زیرا که </w:t>
      </w:r>
      <w:r w:rsidR="00FE67CF">
        <w:rPr>
          <w:rFonts w:hint="cs"/>
          <w:rtl/>
          <w:lang w:bidi="fa-IR"/>
        </w:rPr>
        <w:t>نام</w:t>
      </w:r>
      <w:r>
        <w:rPr>
          <w:rFonts w:hint="cs"/>
          <w:rtl/>
          <w:lang w:bidi="fa-IR"/>
        </w:rPr>
        <w:t xml:space="preserve"> این فعل، مضارع گذاشته نشده مگر به خاطر همین معنی، چون معنای لغت «</w:t>
      </w:r>
      <w:r w:rsidRPr="009F0904">
        <w:rPr>
          <w:rStyle w:val="a"/>
          <w:rFonts w:hint="cs"/>
          <w:rtl/>
        </w:rPr>
        <w:t>مضارع</w:t>
      </w:r>
      <w:r w:rsidRPr="00C131D3">
        <w:rPr>
          <w:rFonts w:hint="cs"/>
          <w:rtl/>
          <w:lang w:bidi="fa-IR"/>
        </w:rPr>
        <w:t>»</w:t>
      </w:r>
      <w:r w:rsidRPr="009F0904">
        <w:rPr>
          <w:rStyle w:val="a"/>
          <w:rFonts w:hint="cs"/>
          <w:rtl/>
        </w:rPr>
        <w:t xml:space="preserve"> </w:t>
      </w:r>
      <w:r>
        <w:rPr>
          <w:rFonts w:hint="cs"/>
          <w:rtl/>
          <w:lang w:bidi="fa-IR"/>
        </w:rPr>
        <w:t>همان مشابهت است که از کلمه</w:t>
      </w:r>
      <w:r>
        <w:rPr>
          <w:rFonts w:hint="eastAsia"/>
          <w:rtl/>
          <w:lang w:bidi="fa-IR"/>
        </w:rPr>
        <w:t>‌</w:t>
      </w:r>
      <w:r>
        <w:rPr>
          <w:rFonts w:hint="cs"/>
          <w:rtl/>
          <w:lang w:bidi="fa-IR"/>
        </w:rPr>
        <w:t>ی</w:t>
      </w:r>
      <w:r w:rsidRPr="009F0904">
        <w:rPr>
          <w:rStyle w:val="a"/>
          <w:rFonts w:hint="cs"/>
          <w:rtl/>
        </w:rPr>
        <w:t xml:space="preserve"> </w:t>
      </w:r>
      <w:r w:rsidRPr="00387223">
        <w:rPr>
          <w:rFonts w:hint="cs"/>
          <w:rtl/>
        </w:rPr>
        <w:t>«</w:t>
      </w:r>
      <w:r w:rsidRPr="009F0904">
        <w:rPr>
          <w:rStyle w:val="a"/>
          <w:rFonts w:hint="cs"/>
          <w:rtl/>
        </w:rPr>
        <w:t>ض</w:t>
      </w:r>
      <w:r>
        <w:rPr>
          <w:rStyle w:val="a"/>
          <w:rFonts w:hint="cs"/>
          <w:rtl/>
        </w:rPr>
        <w:t>َ</w:t>
      </w:r>
      <w:r w:rsidRPr="009F0904">
        <w:rPr>
          <w:rStyle w:val="a"/>
          <w:rFonts w:hint="cs"/>
          <w:rtl/>
        </w:rPr>
        <w:t>رع</w:t>
      </w:r>
      <w:r w:rsidRPr="00C131D3">
        <w:rPr>
          <w:rFonts w:hint="cs"/>
          <w:rtl/>
          <w:lang w:bidi="fa-IR"/>
        </w:rPr>
        <w:t>»</w:t>
      </w:r>
      <w:r w:rsidRPr="009F0904">
        <w:rPr>
          <w:rStyle w:val="a"/>
          <w:rFonts w:hint="cs"/>
          <w:rtl/>
        </w:rPr>
        <w:t xml:space="preserve"> </w:t>
      </w:r>
      <w:r>
        <w:rPr>
          <w:rFonts w:hint="cs"/>
          <w:rtl/>
          <w:lang w:bidi="fa-IR"/>
        </w:rPr>
        <w:t>مشتق است، وقتی دوچیزی شبیه هم شدند، مثل این است که این دو مشابه از یک پستان شیر می</w:t>
      </w:r>
      <w:r>
        <w:rPr>
          <w:rFonts w:hint="eastAsia"/>
          <w:rtl/>
          <w:lang w:bidi="fa-IR"/>
        </w:rPr>
        <w:t>‌</w:t>
      </w:r>
      <w:r>
        <w:rPr>
          <w:rFonts w:hint="cs"/>
          <w:rtl/>
          <w:lang w:bidi="fa-IR"/>
        </w:rPr>
        <w:t>نوشند پس دو مشابه با هم مثل دو برادرِ رضاعی</w:t>
      </w:r>
      <w:r>
        <w:rPr>
          <w:rFonts w:hint="eastAsia"/>
          <w:rtl/>
          <w:lang w:bidi="fa-IR"/>
        </w:rPr>
        <w:t>‌</w:t>
      </w:r>
      <w:r>
        <w:rPr>
          <w:rFonts w:hint="cs"/>
          <w:rtl/>
          <w:lang w:bidi="fa-IR"/>
        </w:rPr>
        <w:t>اند.</w:t>
      </w:r>
    </w:p>
    <w:p w:rsidR="00061334" w:rsidRPr="00094586" w:rsidRDefault="00061334" w:rsidP="00DF7D45">
      <w:pPr>
        <w:pStyle w:val="Heading3"/>
        <w:rPr>
          <w:rFonts w:hint="cs"/>
          <w:rtl/>
        </w:rPr>
      </w:pPr>
      <w:bookmarkStart w:id="476" w:name="_Toc248974155"/>
      <w:bookmarkStart w:id="477" w:name="_Toc249103379"/>
      <w:r w:rsidRPr="00094586">
        <w:rPr>
          <w:rFonts w:hint="cs"/>
          <w:rtl/>
        </w:rPr>
        <w:t>پیرامون حروف اتین</w:t>
      </w:r>
      <w:bookmarkEnd w:id="476"/>
      <w:bookmarkEnd w:id="477"/>
    </w:p>
    <w:p w:rsidR="00061334" w:rsidRDefault="00061334" w:rsidP="007E3891">
      <w:pPr>
        <w:keepNext/>
        <w:ind w:firstLine="224"/>
        <w:rPr>
          <w:rFonts w:hint="cs"/>
          <w:rtl/>
          <w:lang w:bidi="fa-IR"/>
        </w:rPr>
      </w:pPr>
      <w:r>
        <w:rPr>
          <w:rFonts w:hint="cs"/>
          <w:rtl/>
          <w:lang w:bidi="fa-IR"/>
        </w:rPr>
        <w:t>حرف همزه برای متکلم وحده است خواه</w:t>
      </w:r>
      <w:r w:rsidR="007B3B2E">
        <w:rPr>
          <w:rFonts w:hint="cs"/>
          <w:rtl/>
          <w:lang w:bidi="fa-IR"/>
        </w:rPr>
        <w:t xml:space="preserve"> مذکّر</w:t>
      </w:r>
      <w:r w:rsidR="00FE67CF">
        <w:rPr>
          <w:rFonts w:hint="cs"/>
          <w:rtl/>
          <w:lang w:bidi="fa-IR"/>
        </w:rPr>
        <w:t xml:space="preserve"> باشد</w:t>
      </w:r>
      <w:r w:rsidR="007B3B2E">
        <w:rPr>
          <w:rFonts w:hint="cs"/>
          <w:rtl/>
          <w:lang w:bidi="fa-IR"/>
        </w:rPr>
        <w:t xml:space="preserve"> </w:t>
      </w:r>
      <w:r>
        <w:rPr>
          <w:rFonts w:hint="cs"/>
          <w:rtl/>
          <w:lang w:bidi="fa-IR"/>
        </w:rPr>
        <w:t>و یا</w:t>
      </w:r>
      <w:r w:rsidR="005F023E">
        <w:rPr>
          <w:rFonts w:hint="cs"/>
          <w:rtl/>
          <w:lang w:bidi="fa-IR"/>
        </w:rPr>
        <w:t xml:space="preserve"> </w:t>
      </w:r>
      <w:r w:rsidR="00B73E18">
        <w:rPr>
          <w:rFonts w:hint="cs"/>
          <w:rtl/>
          <w:lang w:bidi="fa-IR"/>
        </w:rPr>
        <w:t xml:space="preserve">مؤنّث </w:t>
      </w:r>
      <w:r>
        <w:rPr>
          <w:rFonts w:hint="cs"/>
          <w:rtl/>
          <w:lang w:bidi="fa-IR"/>
        </w:rPr>
        <w:t>مثل: «</w:t>
      </w:r>
      <w:r w:rsidRPr="009F0904">
        <w:rPr>
          <w:rStyle w:val="a"/>
          <w:rFonts w:hint="cs"/>
          <w:rtl/>
        </w:rPr>
        <w:t>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حرف «</w:t>
      </w:r>
      <w:r w:rsidRPr="009F0904">
        <w:rPr>
          <w:rStyle w:val="a"/>
          <w:rFonts w:hint="cs"/>
          <w:rtl/>
        </w:rPr>
        <w:t>نون</w:t>
      </w:r>
      <w:r w:rsidRPr="00C131D3">
        <w:rPr>
          <w:rFonts w:hint="cs"/>
          <w:rtl/>
        </w:rPr>
        <w:t>»</w:t>
      </w:r>
      <w:r>
        <w:rPr>
          <w:rFonts w:hint="cs"/>
          <w:rtl/>
          <w:lang w:bidi="fa-IR"/>
        </w:rPr>
        <w:t xml:space="preserve"> برای متکلم مع الغیر</w:t>
      </w:r>
      <w:r w:rsidR="00FE67CF">
        <w:rPr>
          <w:rFonts w:hint="cs"/>
          <w:rtl/>
          <w:lang w:bidi="fa-IR"/>
        </w:rPr>
        <w:t xml:space="preserve"> است</w:t>
      </w:r>
      <w:r>
        <w:rPr>
          <w:rFonts w:hint="cs"/>
          <w:rtl/>
          <w:lang w:bidi="fa-IR"/>
        </w:rPr>
        <w:t xml:space="preserve"> خواه یکی باشد آن غیر و یا بیشتر مثل: «</w:t>
      </w:r>
      <w:r w:rsidRPr="009F0904">
        <w:rPr>
          <w:rStyle w:val="a"/>
          <w:rFonts w:hint="cs"/>
          <w:rtl/>
        </w:rPr>
        <w:t>ن</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lang w:bidi="fa-IR"/>
        </w:rPr>
        <w:t xml:space="preserve"> و مثل</w:t>
      </w:r>
      <w:r w:rsidR="00B73E18">
        <w:rPr>
          <w:rFonts w:hint="cs"/>
          <w:rtl/>
          <w:lang w:bidi="fa-IR"/>
        </w:rPr>
        <w:t xml:space="preserve"> اینکه </w:t>
      </w:r>
      <w:r>
        <w:rPr>
          <w:rFonts w:hint="cs"/>
          <w:rtl/>
          <w:lang w:bidi="fa-IR"/>
        </w:rPr>
        <w:t>این دو حرف علامت فعل مضارع از دو کلمه ضمیر «</w:t>
      </w:r>
      <w:r>
        <w:rPr>
          <w:rStyle w:val="a"/>
          <w:rFonts w:hint="cs"/>
          <w:rtl/>
        </w:rPr>
        <w:t>أ</w:t>
      </w:r>
      <w:r w:rsidRPr="009F0904">
        <w:rPr>
          <w:rStyle w:val="a"/>
          <w:rFonts w:hint="cs"/>
          <w:rtl/>
        </w:rPr>
        <w:t>نا، ن</w:t>
      </w:r>
      <w:r>
        <w:rPr>
          <w:rStyle w:val="a"/>
          <w:rFonts w:hint="cs"/>
          <w:rtl/>
        </w:rPr>
        <w:t>َ</w:t>
      </w:r>
      <w:r w:rsidRPr="009F0904">
        <w:rPr>
          <w:rStyle w:val="a"/>
          <w:rFonts w:hint="cs"/>
          <w:rtl/>
        </w:rPr>
        <w:t>ح</w:t>
      </w:r>
      <w:r>
        <w:rPr>
          <w:rStyle w:val="a"/>
          <w:rFonts w:hint="cs"/>
          <w:rtl/>
        </w:rPr>
        <w:t>ْ</w:t>
      </w:r>
      <w:r w:rsidRPr="009F0904">
        <w:rPr>
          <w:rStyle w:val="a"/>
          <w:rFonts w:hint="cs"/>
          <w:rtl/>
        </w:rPr>
        <w:t>ن</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اخذ شده است. و حرف «</w:t>
      </w:r>
      <w:r w:rsidRPr="009F0904">
        <w:rPr>
          <w:rStyle w:val="a"/>
          <w:rFonts w:hint="cs"/>
          <w:rtl/>
        </w:rPr>
        <w:t>تاء</w:t>
      </w:r>
      <w:r w:rsidRPr="00C131D3">
        <w:rPr>
          <w:rFonts w:hint="cs"/>
          <w:rtl/>
          <w:lang w:bidi="fa-IR"/>
        </w:rPr>
        <w:t>»</w:t>
      </w:r>
      <w:r w:rsidRPr="009F0904">
        <w:rPr>
          <w:rStyle w:val="a"/>
          <w:rFonts w:hint="cs"/>
          <w:rtl/>
        </w:rPr>
        <w:t xml:space="preserve"> </w:t>
      </w:r>
      <w:r>
        <w:rPr>
          <w:rFonts w:hint="cs"/>
          <w:rtl/>
          <w:lang w:bidi="fa-IR"/>
        </w:rPr>
        <w:t>برای مخاطب است</w:t>
      </w:r>
      <w:r w:rsidR="00FE67CF">
        <w:rPr>
          <w:rFonts w:hint="cs"/>
          <w:rtl/>
          <w:lang w:bidi="fa-IR"/>
        </w:rPr>
        <w:t xml:space="preserve"> ـ</w:t>
      </w:r>
      <w:r>
        <w:rPr>
          <w:rFonts w:hint="cs"/>
          <w:rtl/>
          <w:lang w:bidi="fa-IR"/>
        </w:rPr>
        <w:t xml:space="preserve"> خواه یکی باشد یا تثنیه و یا جمع،</w:t>
      </w:r>
      <w:r w:rsidR="007B3B2E">
        <w:rPr>
          <w:rFonts w:hint="cs"/>
          <w:rtl/>
          <w:lang w:bidi="fa-IR"/>
        </w:rPr>
        <w:t xml:space="preserve"> مذکّر </w:t>
      </w:r>
      <w:r>
        <w:rPr>
          <w:rFonts w:hint="cs"/>
          <w:rtl/>
          <w:lang w:bidi="fa-IR"/>
        </w:rPr>
        <w:t>باشد یا مؤنّث</w:t>
      </w:r>
      <w:r w:rsidR="00FE67CF">
        <w:rPr>
          <w:rFonts w:hint="cs"/>
          <w:rtl/>
          <w:lang w:bidi="fa-IR"/>
        </w:rPr>
        <w:t xml:space="preserve"> ـ</w:t>
      </w:r>
      <w:r>
        <w:rPr>
          <w:rFonts w:hint="cs"/>
          <w:rtl/>
          <w:lang w:bidi="fa-IR"/>
        </w:rPr>
        <w:t xml:space="preserve"> و برای</w:t>
      </w:r>
      <w:r w:rsidR="005F023E">
        <w:rPr>
          <w:rFonts w:hint="cs"/>
          <w:rtl/>
          <w:lang w:bidi="fa-IR"/>
        </w:rPr>
        <w:t xml:space="preserve"> </w:t>
      </w:r>
      <w:r w:rsidR="00B73E18">
        <w:rPr>
          <w:rFonts w:hint="cs"/>
          <w:rtl/>
          <w:lang w:bidi="fa-IR"/>
        </w:rPr>
        <w:t xml:space="preserve">مؤنّث </w:t>
      </w:r>
      <w:r>
        <w:rPr>
          <w:rFonts w:hint="cs"/>
          <w:rtl/>
          <w:lang w:bidi="fa-IR"/>
        </w:rPr>
        <w:t>واحد و برای دو</w:t>
      </w:r>
      <w:r w:rsidR="005F023E">
        <w:rPr>
          <w:rFonts w:hint="cs"/>
          <w:rtl/>
          <w:lang w:bidi="fa-IR"/>
        </w:rPr>
        <w:t xml:space="preserve"> </w:t>
      </w:r>
      <w:r w:rsidR="00B73E18">
        <w:rPr>
          <w:rFonts w:hint="cs"/>
          <w:rtl/>
          <w:lang w:bidi="fa-IR"/>
        </w:rPr>
        <w:t xml:space="preserve">مؤنّث </w:t>
      </w:r>
      <w:r>
        <w:rPr>
          <w:rFonts w:hint="cs"/>
          <w:rtl/>
          <w:lang w:bidi="fa-IR"/>
        </w:rPr>
        <w:t xml:space="preserve">غایب، و حرف </w:t>
      </w:r>
      <w:r w:rsidRPr="006A03EE">
        <w:rPr>
          <w:rFonts w:hint="cs"/>
          <w:rtl/>
        </w:rPr>
        <w:t>«</w:t>
      </w:r>
      <w:r w:rsidRPr="009F0904">
        <w:rPr>
          <w:rStyle w:val="a"/>
          <w:rFonts w:hint="cs"/>
          <w:rtl/>
        </w:rPr>
        <w:t>یاء</w:t>
      </w:r>
      <w:r w:rsidRPr="00C131D3">
        <w:rPr>
          <w:rFonts w:hint="cs"/>
          <w:rtl/>
        </w:rPr>
        <w:t>»</w:t>
      </w:r>
      <w:r>
        <w:rPr>
          <w:rFonts w:hint="cs"/>
          <w:rtl/>
          <w:lang w:bidi="fa-IR"/>
        </w:rPr>
        <w:t xml:space="preserve"> برای غایب غیر از دو قسم مذکور است که آن دوتا همان مفرد</w:t>
      </w:r>
      <w:r w:rsidR="005F023E">
        <w:rPr>
          <w:rFonts w:hint="cs"/>
          <w:rtl/>
          <w:lang w:bidi="fa-IR"/>
        </w:rPr>
        <w:t xml:space="preserve"> </w:t>
      </w:r>
      <w:r w:rsidR="00B73E18">
        <w:rPr>
          <w:rFonts w:hint="cs"/>
          <w:rtl/>
          <w:lang w:bidi="fa-IR"/>
        </w:rPr>
        <w:t xml:space="preserve">مؤنّث </w:t>
      </w:r>
      <w:r>
        <w:rPr>
          <w:rFonts w:hint="cs"/>
          <w:rtl/>
          <w:lang w:bidi="fa-IR"/>
        </w:rPr>
        <w:t>و تثنیه</w:t>
      </w:r>
      <w:r w:rsidR="005F023E">
        <w:rPr>
          <w:rFonts w:hint="cs"/>
          <w:rtl/>
          <w:lang w:bidi="fa-IR"/>
        </w:rPr>
        <w:t xml:space="preserve"> </w:t>
      </w:r>
      <w:r w:rsidR="00B73E18">
        <w:rPr>
          <w:rFonts w:hint="cs"/>
          <w:rtl/>
          <w:lang w:bidi="fa-IR"/>
        </w:rPr>
        <w:t xml:space="preserve">مؤنّث </w:t>
      </w:r>
      <w:r>
        <w:rPr>
          <w:rFonts w:hint="cs"/>
          <w:rtl/>
          <w:lang w:bidi="fa-IR"/>
        </w:rPr>
        <w:t>است. پس قول مصنف در</w:t>
      </w:r>
      <w:r w:rsidR="00DA1F79">
        <w:rPr>
          <w:rFonts w:hint="cs"/>
          <w:rtl/>
          <w:lang w:bidi="fa-IR"/>
        </w:rPr>
        <w:t xml:space="preserve"> </w:t>
      </w:r>
      <w:r>
        <w:rPr>
          <w:rFonts w:hint="cs"/>
          <w:rtl/>
          <w:lang w:bidi="fa-IR"/>
        </w:rPr>
        <w:t>متن که گفت «</w:t>
      </w:r>
      <w:r w:rsidRPr="009F0904">
        <w:rPr>
          <w:rStyle w:val="a"/>
          <w:rFonts w:hint="cs"/>
          <w:rtl/>
        </w:rPr>
        <w:t>غیرهما</w:t>
      </w:r>
      <w:r w:rsidRPr="00C131D3">
        <w:rPr>
          <w:rFonts w:hint="cs"/>
          <w:rtl/>
          <w:lang w:bidi="fa-IR"/>
        </w:rPr>
        <w:t>»</w:t>
      </w:r>
      <w:r w:rsidRPr="009F0904">
        <w:rPr>
          <w:rStyle w:val="a"/>
          <w:rFonts w:hint="cs"/>
          <w:rtl/>
        </w:rPr>
        <w:t xml:space="preserve"> </w:t>
      </w:r>
      <w:r>
        <w:rPr>
          <w:rFonts w:hint="cs"/>
          <w:rtl/>
          <w:lang w:bidi="fa-IR"/>
        </w:rPr>
        <w:t xml:space="preserve">یعنی غیر دو قسم مذکور، </w:t>
      </w:r>
      <w:r w:rsidR="00FE67CF">
        <w:rPr>
          <w:rFonts w:hint="cs"/>
          <w:rtl/>
          <w:lang w:bidi="fa-IR"/>
        </w:rPr>
        <w:t>به صورت مجرور</w:t>
      </w:r>
      <w:r w:rsidRPr="009F0904">
        <w:rPr>
          <w:rStyle w:val="a"/>
          <w:rFonts w:hint="cs"/>
          <w:rtl/>
        </w:rPr>
        <w:t xml:space="preserve"> </w:t>
      </w:r>
      <w:r>
        <w:rPr>
          <w:rFonts w:hint="cs"/>
          <w:rtl/>
          <w:lang w:bidi="fa-IR"/>
        </w:rPr>
        <w:t>باشد بنابر بدلی</w:t>
      </w:r>
      <w:r w:rsidR="00FE67CF">
        <w:rPr>
          <w:rFonts w:hint="cs"/>
          <w:rtl/>
          <w:lang w:bidi="fa-IR"/>
        </w:rPr>
        <w:t>ّ</w:t>
      </w:r>
      <w:r>
        <w:rPr>
          <w:rFonts w:hint="cs"/>
          <w:rtl/>
          <w:lang w:bidi="fa-IR"/>
        </w:rPr>
        <w:t>ت از کلمه</w:t>
      </w:r>
      <w:r>
        <w:rPr>
          <w:rFonts w:hint="eastAsia"/>
          <w:rtl/>
          <w:lang w:bidi="fa-IR"/>
        </w:rPr>
        <w:t>‌</w:t>
      </w:r>
      <w:r>
        <w:rPr>
          <w:rFonts w:hint="cs"/>
          <w:rtl/>
          <w:lang w:bidi="fa-IR"/>
        </w:rPr>
        <w:t>ی «</w:t>
      </w:r>
      <w:r w:rsidRPr="009F0904">
        <w:rPr>
          <w:rStyle w:val="a"/>
          <w:rFonts w:hint="cs"/>
          <w:rtl/>
        </w:rPr>
        <w:t>للغایب غیر</w:t>
      </w:r>
      <w:r>
        <w:rPr>
          <w:rStyle w:val="a"/>
          <w:rFonts w:hint="cs"/>
          <w:rtl/>
        </w:rPr>
        <w:t>ِ</w:t>
      </w:r>
      <w:r w:rsidRPr="009F0904">
        <w:rPr>
          <w:rStyle w:val="a"/>
          <w:rFonts w:hint="cs"/>
          <w:rtl/>
        </w:rPr>
        <w:t>هما</w:t>
      </w:r>
      <w:r w:rsidRPr="00C131D3">
        <w:rPr>
          <w:rFonts w:hint="cs"/>
          <w:rtl/>
          <w:lang w:bidi="fa-IR"/>
        </w:rPr>
        <w:t>»</w:t>
      </w:r>
      <w:r w:rsidR="00FE67CF">
        <w:rPr>
          <w:rFonts w:hint="cs"/>
          <w:rtl/>
          <w:lang w:bidi="fa-IR"/>
        </w:rPr>
        <w:t xml:space="preserve"> که</w:t>
      </w:r>
      <w:r w:rsidRPr="009F0904">
        <w:rPr>
          <w:rStyle w:val="a"/>
          <w:rFonts w:hint="cs"/>
          <w:rtl/>
        </w:rPr>
        <w:t xml:space="preserve"> </w:t>
      </w:r>
      <w:r>
        <w:rPr>
          <w:rFonts w:hint="cs"/>
          <w:rtl/>
          <w:lang w:bidi="fa-IR"/>
        </w:rPr>
        <w:t>در متن است.</w:t>
      </w:r>
    </w:p>
    <w:p w:rsidR="00061334" w:rsidRDefault="00061334" w:rsidP="007E3891">
      <w:pPr>
        <w:keepNext/>
        <w:ind w:firstLine="224"/>
        <w:rPr>
          <w:rFonts w:hint="cs"/>
          <w:rtl/>
          <w:lang w:bidi="fa-IR"/>
        </w:rPr>
      </w:pPr>
      <w:r w:rsidRPr="006A03EE">
        <w:rPr>
          <w:rFonts w:hint="cs"/>
          <w:rtl/>
        </w:rPr>
        <w:t>«</w:t>
      </w:r>
      <w:r w:rsidRPr="009F0904">
        <w:rPr>
          <w:rStyle w:val="a"/>
          <w:rFonts w:hint="cs"/>
          <w:rtl/>
        </w:rPr>
        <w:t>ل</w:t>
      </w:r>
      <w:r>
        <w:rPr>
          <w:rStyle w:val="a"/>
          <w:rFonts w:hint="cs"/>
          <w:rtl/>
        </w:rPr>
        <w:t>أ</w:t>
      </w:r>
      <w:r w:rsidRPr="009F0904">
        <w:rPr>
          <w:rStyle w:val="a"/>
          <w:rFonts w:hint="cs"/>
          <w:rtl/>
        </w:rPr>
        <w:t>ن</w:t>
      </w:r>
      <w:r>
        <w:rPr>
          <w:rStyle w:val="a"/>
          <w:rFonts w:hint="cs"/>
          <w:rtl/>
        </w:rPr>
        <w:t>َّ</w:t>
      </w:r>
      <w:r w:rsidRPr="009F0904">
        <w:rPr>
          <w:rStyle w:val="a"/>
          <w:rFonts w:hint="cs"/>
          <w:rtl/>
        </w:rPr>
        <w:t xml:space="preserve">ه و </w:t>
      </w:r>
      <w:r>
        <w:rPr>
          <w:rStyle w:val="a"/>
          <w:rFonts w:hint="cs"/>
          <w:rtl/>
        </w:rPr>
        <w:t>إ</w:t>
      </w:r>
      <w:r w:rsidRPr="009F0904">
        <w:rPr>
          <w:rStyle w:val="a"/>
          <w:rFonts w:hint="cs"/>
          <w:rtl/>
        </w:rPr>
        <w:t>ن ل</w:t>
      </w:r>
      <w:r>
        <w:rPr>
          <w:rStyle w:val="a"/>
          <w:rFonts w:hint="cs"/>
          <w:rtl/>
        </w:rPr>
        <w:t>َ</w:t>
      </w:r>
      <w:r w:rsidRPr="009F0904">
        <w:rPr>
          <w:rStyle w:val="a"/>
          <w:rFonts w:hint="cs"/>
          <w:rtl/>
        </w:rPr>
        <w:t>م</w:t>
      </w:r>
      <w:r>
        <w:rPr>
          <w:rStyle w:val="a"/>
          <w:rFonts w:hint="eastAsia"/>
          <w:rtl/>
        </w:rPr>
        <w:t>‌</w:t>
      </w:r>
      <w:r>
        <w:rPr>
          <w:rStyle w:val="a"/>
          <w:rFonts w:hint="cs"/>
          <w:rtl/>
        </w:rPr>
        <w:t>ْ</w:t>
      </w:r>
      <w:r w:rsidRPr="009F0904">
        <w:rPr>
          <w:rStyle w:val="a"/>
          <w:rFonts w:hint="cs"/>
          <w:rtl/>
        </w:rPr>
        <w:t>یصر بالاضافة</w:t>
      </w:r>
      <w:r w:rsidRPr="00C131D3">
        <w:rPr>
          <w:rFonts w:hint="cs"/>
          <w:rtl/>
          <w:lang w:bidi="fa-IR"/>
        </w:rPr>
        <w:t>»</w:t>
      </w:r>
      <w:r w:rsidRPr="009F0904">
        <w:rPr>
          <w:rStyle w:val="a"/>
          <w:rFonts w:hint="cs"/>
          <w:rtl/>
        </w:rPr>
        <w:t xml:space="preserve"> </w:t>
      </w:r>
      <w:r>
        <w:rPr>
          <w:rFonts w:hint="cs"/>
          <w:rtl/>
          <w:lang w:bidi="fa-IR"/>
        </w:rPr>
        <w:t>دخل دفع</w:t>
      </w:r>
      <w:r w:rsidR="00B73E18">
        <w:rPr>
          <w:rFonts w:hint="cs"/>
          <w:rtl/>
          <w:lang w:bidi="fa-IR"/>
        </w:rPr>
        <w:t xml:space="preserve"> مقدّر </w:t>
      </w:r>
      <w:r>
        <w:rPr>
          <w:rFonts w:hint="cs"/>
          <w:rtl/>
          <w:lang w:bidi="fa-IR"/>
        </w:rPr>
        <w:t>است و دخل آن است که کلمه</w:t>
      </w:r>
      <w:r w:rsidRPr="009F0904">
        <w:rPr>
          <w:rStyle w:val="a"/>
          <w:rFonts w:hint="cs"/>
          <w:rtl/>
        </w:rPr>
        <w:t xml:space="preserve"> </w:t>
      </w:r>
      <w:r w:rsidRPr="006A03EE">
        <w:rPr>
          <w:rFonts w:hint="cs"/>
          <w:rtl/>
        </w:rPr>
        <w:t>«</w:t>
      </w:r>
      <w:r w:rsidRPr="009F0904">
        <w:rPr>
          <w:rStyle w:val="a"/>
          <w:rFonts w:hint="cs"/>
          <w:rtl/>
        </w:rPr>
        <w:t>غیر</w:t>
      </w:r>
      <w:r w:rsidRPr="00C131D3">
        <w:rPr>
          <w:rFonts w:hint="cs"/>
          <w:rtl/>
        </w:rPr>
        <w:t>»</w:t>
      </w:r>
      <w:r w:rsidRPr="009F0904">
        <w:rPr>
          <w:rStyle w:val="a"/>
          <w:rFonts w:hint="cs"/>
          <w:rtl/>
        </w:rPr>
        <w:t xml:space="preserve"> </w:t>
      </w:r>
      <w:r>
        <w:rPr>
          <w:rFonts w:hint="cs"/>
          <w:rtl/>
          <w:lang w:bidi="fa-IR"/>
        </w:rPr>
        <w:t>از اسمای متوغ</w:t>
      </w:r>
      <w:r w:rsidR="00FE67CF">
        <w:rPr>
          <w:rFonts w:hint="cs"/>
          <w:rtl/>
          <w:lang w:bidi="fa-IR"/>
        </w:rPr>
        <w:t>ّ</w:t>
      </w:r>
      <w:r>
        <w:rPr>
          <w:rFonts w:hint="cs"/>
          <w:rtl/>
          <w:lang w:bidi="fa-IR"/>
        </w:rPr>
        <w:t>ل در ابهام است و به وسیله اضافه شدن به معرفه معرفه نمی</w:t>
      </w:r>
      <w:r>
        <w:rPr>
          <w:rFonts w:hint="eastAsia"/>
          <w:rtl/>
          <w:lang w:bidi="fa-IR"/>
        </w:rPr>
        <w:t>‌</w:t>
      </w:r>
      <w:r>
        <w:rPr>
          <w:rFonts w:hint="cs"/>
          <w:rtl/>
          <w:lang w:bidi="fa-IR"/>
        </w:rPr>
        <w:t xml:space="preserve">شود، و لذا جایز نیست بدل آوردن نکره از برای معرفه مگر جایی که نکره موصوفه باشد مثل: </w:t>
      </w:r>
      <w:r w:rsidR="00EE33ED">
        <w:rPr>
          <w:rStyle w:val="a0"/>
          <w:b w:val="0"/>
          <w:bCs w:val="0"/>
        </w:rPr>
        <w:sym w:font="V_Symbols" w:char="F029"/>
      </w:r>
      <w:r w:rsidR="00F53DE5">
        <w:rPr>
          <w:rStyle w:val="a0"/>
          <w:rtl/>
        </w:rPr>
        <w:t xml:space="preserve">بِالنَّاصِيَةِ </w:t>
      </w:r>
      <w:r w:rsidR="00F53DE5" w:rsidRPr="00F53DE5">
        <w:rPr>
          <w:rStyle w:val="a"/>
          <w:rFonts w:hint="cs"/>
          <w:rtl/>
        </w:rPr>
        <w:t>*</w:t>
      </w:r>
      <w:r w:rsidR="00F53DE5">
        <w:rPr>
          <w:rStyle w:val="a0"/>
          <w:rtl/>
        </w:rPr>
        <w:t xml:space="preserve"> ناصِيَةٍ كاذِبَةٍ</w:t>
      </w:r>
      <w:r w:rsidR="00F53DE5">
        <w:sym w:font="V_Symbols" w:char="F028"/>
      </w:r>
      <w:r w:rsidR="00F53DE5">
        <w:rPr>
          <w:rStyle w:val="FootnoteReference"/>
          <w:rtl/>
        </w:rPr>
        <w:footnoteReference w:id="86"/>
      </w:r>
      <w:r w:rsidR="00F53DE5" w:rsidRPr="00F53DE5">
        <w:rPr>
          <w:rtl/>
        </w:rPr>
        <w:t xml:space="preserve"> </w:t>
      </w:r>
      <w:r>
        <w:rPr>
          <w:rFonts w:hint="cs"/>
          <w:rtl/>
          <w:lang w:bidi="fa-IR"/>
        </w:rPr>
        <w:t>که قبلاً مصنف به آن تصریح کرده است؟ حاصل دفع این اشکال آن است که مراد به نکره</w:t>
      </w:r>
      <w:r>
        <w:rPr>
          <w:rFonts w:hint="eastAsia"/>
          <w:rtl/>
          <w:lang w:bidi="fa-IR"/>
        </w:rPr>
        <w:t>‌ی</w:t>
      </w:r>
      <w:r>
        <w:rPr>
          <w:rFonts w:hint="cs"/>
          <w:rtl/>
          <w:lang w:bidi="fa-IR"/>
        </w:rPr>
        <w:t xml:space="preserve"> موصوفه اعم</w:t>
      </w:r>
      <w:r w:rsidR="00F53DE5">
        <w:rPr>
          <w:rFonts w:hint="cs"/>
          <w:rtl/>
          <w:lang w:bidi="fa-IR"/>
        </w:rPr>
        <w:t>ّ</w:t>
      </w:r>
      <w:r>
        <w:rPr>
          <w:rFonts w:hint="cs"/>
          <w:rtl/>
          <w:lang w:bidi="fa-IR"/>
        </w:rPr>
        <w:t xml:space="preserve"> از نکره</w:t>
      </w:r>
      <w:r w:rsidR="00F53DE5">
        <w:rPr>
          <w:rFonts w:hint="eastAsia"/>
          <w:rtl/>
          <w:lang w:bidi="fa-IR"/>
        </w:rPr>
        <w:t>‌ی</w:t>
      </w:r>
      <w:r>
        <w:rPr>
          <w:rFonts w:hint="cs"/>
          <w:rtl/>
          <w:lang w:bidi="fa-IR"/>
        </w:rPr>
        <w:t xml:space="preserve"> موصوفه و از آنچه که در حکم نکره موصوفه است</w:t>
      </w:r>
      <w:r w:rsidR="00F53DE5">
        <w:rPr>
          <w:rFonts w:hint="cs"/>
          <w:rtl/>
          <w:lang w:bidi="fa-IR"/>
        </w:rPr>
        <w:t xml:space="preserve"> می‌باشد</w:t>
      </w:r>
      <w:r>
        <w:rPr>
          <w:rFonts w:hint="cs"/>
          <w:rtl/>
          <w:lang w:bidi="fa-IR"/>
        </w:rPr>
        <w:t xml:space="preserve"> و لذا شارح گفت که کلمه</w:t>
      </w:r>
      <w:r>
        <w:rPr>
          <w:rFonts w:hint="eastAsia"/>
          <w:rtl/>
          <w:lang w:bidi="fa-IR"/>
        </w:rPr>
        <w:t>‌ی</w:t>
      </w:r>
      <w:r>
        <w:rPr>
          <w:rFonts w:hint="cs"/>
          <w:rtl/>
          <w:lang w:bidi="fa-IR"/>
        </w:rPr>
        <w:t xml:space="preserve"> غیر اگرچه بوسیله اضافه شدن معرفه</w:t>
      </w:r>
      <w:r w:rsidR="00EE1E7B">
        <w:rPr>
          <w:rFonts w:hint="cs"/>
          <w:rtl/>
          <w:lang w:bidi="fa-IR"/>
        </w:rPr>
        <w:t xml:space="preserve"> نمی‌شود </w:t>
      </w:r>
      <w:r>
        <w:rPr>
          <w:rFonts w:hint="cs"/>
          <w:rtl/>
          <w:lang w:bidi="fa-IR"/>
        </w:rPr>
        <w:t>لکن بوسیله اضافه</w:t>
      </w:r>
      <w:r w:rsidR="00F53DE5">
        <w:rPr>
          <w:rFonts w:hint="eastAsia"/>
          <w:rtl/>
          <w:lang w:bidi="fa-IR"/>
        </w:rPr>
        <w:t>‌ی</w:t>
      </w:r>
      <w:r>
        <w:rPr>
          <w:rFonts w:hint="cs"/>
          <w:rtl/>
          <w:lang w:bidi="fa-IR"/>
        </w:rPr>
        <w:t xml:space="preserve"> به معرفه از نکره بودن صرف به در می</w:t>
      </w:r>
      <w:r>
        <w:rPr>
          <w:rFonts w:hint="eastAsia"/>
          <w:rtl/>
          <w:lang w:bidi="fa-IR"/>
        </w:rPr>
        <w:t>‌</w:t>
      </w:r>
      <w:r>
        <w:rPr>
          <w:rFonts w:hint="cs"/>
          <w:rtl/>
          <w:lang w:bidi="fa-IR"/>
        </w:rPr>
        <w:t>آید، پس این هم در قوه</w:t>
      </w:r>
      <w:r>
        <w:rPr>
          <w:rFonts w:hint="eastAsia"/>
          <w:rtl/>
          <w:lang w:bidi="fa-IR"/>
        </w:rPr>
        <w:t>‌ی</w:t>
      </w:r>
      <w:r>
        <w:rPr>
          <w:rFonts w:hint="cs"/>
          <w:rtl/>
          <w:lang w:bidi="fa-IR"/>
        </w:rPr>
        <w:t xml:space="preserve"> نکره موصوفه است.</w:t>
      </w:r>
    </w:p>
    <w:p w:rsidR="00061334" w:rsidRDefault="00061334" w:rsidP="007E3891">
      <w:pPr>
        <w:keepNext/>
        <w:ind w:firstLine="224"/>
        <w:rPr>
          <w:rFonts w:hint="cs"/>
          <w:rtl/>
          <w:lang w:bidi="fa-IR"/>
        </w:rPr>
      </w:pPr>
      <w:r>
        <w:rPr>
          <w:rFonts w:hint="cs"/>
          <w:rtl/>
          <w:lang w:bidi="fa-IR"/>
        </w:rPr>
        <w:t>یا</w:t>
      </w:r>
      <w:r w:rsidR="00B73E18">
        <w:rPr>
          <w:rFonts w:hint="cs"/>
          <w:rtl/>
          <w:lang w:bidi="fa-IR"/>
        </w:rPr>
        <w:t xml:space="preserve"> اینکه </w:t>
      </w:r>
      <w:r>
        <w:rPr>
          <w:rFonts w:hint="cs"/>
          <w:rtl/>
          <w:lang w:bidi="fa-IR"/>
        </w:rPr>
        <w:t xml:space="preserve">کلمه </w:t>
      </w:r>
      <w:r w:rsidRPr="006A03EE">
        <w:rPr>
          <w:rFonts w:hint="cs"/>
          <w:rtl/>
        </w:rPr>
        <w:t>«</w:t>
      </w:r>
      <w:r w:rsidRPr="009F0904">
        <w:rPr>
          <w:rStyle w:val="a"/>
          <w:rFonts w:hint="cs"/>
          <w:rtl/>
        </w:rPr>
        <w:t>غیرهما</w:t>
      </w:r>
      <w:r w:rsidRPr="00C131D3">
        <w:rPr>
          <w:rFonts w:hint="cs"/>
          <w:rtl/>
          <w:lang w:bidi="fa-IR"/>
        </w:rPr>
        <w:t>»</w:t>
      </w:r>
      <w:r w:rsidRPr="009F0904">
        <w:rPr>
          <w:rStyle w:val="a"/>
          <w:rFonts w:hint="cs"/>
          <w:rtl/>
        </w:rPr>
        <w:t xml:space="preserve"> </w:t>
      </w:r>
      <w:r>
        <w:rPr>
          <w:rFonts w:hint="cs"/>
          <w:rtl/>
          <w:lang w:bidi="fa-IR"/>
        </w:rPr>
        <w:t xml:space="preserve">را به نصب بخوانیم </w:t>
      </w:r>
      <w:r w:rsidR="00F53DE5">
        <w:rPr>
          <w:rFonts w:hint="cs"/>
          <w:rtl/>
          <w:lang w:bidi="fa-IR"/>
        </w:rPr>
        <w:t>تا</w:t>
      </w:r>
      <w:r>
        <w:rPr>
          <w:rFonts w:hint="cs"/>
          <w:rtl/>
          <w:lang w:bidi="fa-IR"/>
        </w:rPr>
        <w:t xml:space="preserve"> حال باشد </w:t>
      </w:r>
      <w:r w:rsidR="00F53DE5">
        <w:rPr>
          <w:rFonts w:hint="cs"/>
          <w:rtl/>
          <w:lang w:bidi="fa-IR"/>
        </w:rPr>
        <w:t>و</w:t>
      </w:r>
      <w:r>
        <w:rPr>
          <w:rFonts w:hint="cs"/>
          <w:rtl/>
          <w:lang w:bidi="fa-IR"/>
        </w:rPr>
        <w:t xml:space="preserve"> این قول،</w:t>
      </w:r>
      <w:r w:rsidR="001839F0">
        <w:rPr>
          <w:rFonts w:hint="cs"/>
          <w:rtl/>
          <w:lang w:bidi="fa-IR"/>
        </w:rPr>
        <w:t xml:space="preserve"> اولویّت</w:t>
      </w:r>
      <w:r>
        <w:rPr>
          <w:rFonts w:hint="cs"/>
          <w:rtl/>
          <w:lang w:bidi="fa-IR"/>
        </w:rPr>
        <w:t xml:space="preserve"> دارد </w:t>
      </w:r>
      <w:r w:rsidR="00F53DE5">
        <w:rPr>
          <w:rFonts w:hint="cs"/>
          <w:rtl/>
          <w:lang w:bidi="fa-IR"/>
        </w:rPr>
        <w:t>چون</w:t>
      </w:r>
      <w:r>
        <w:rPr>
          <w:rFonts w:hint="cs"/>
          <w:rtl/>
          <w:lang w:bidi="fa-IR"/>
        </w:rPr>
        <w:t xml:space="preserve"> موافق با گفته</w:t>
      </w:r>
      <w:r>
        <w:rPr>
          <w:rFonts w:hint="eastAsia"/>
          <w:rtl/>
          <w:lang w:bidi="fa-IR"/>
        </w:rPr>
        <w:t>‌</w:t>
      </w:r>
      <w:r>
        <w:rPr>
          <w:rFonts w:hint="cs"/>
          <w:rtl/>
          <w:lang w:bidi="fa-IR"/>
        </w:rPr>
        <w:t>های گذشته است.</w:t>
      </w:r>
    </w:p>
    <w:p w:rsidR="00061334" w:rsidRDefault="00061334" w:rsidP="00DF7D45">
      <w:pPr>
        <w:pStyle w:val="Heading3"/>
        <w:rPr>
          <w:rFonts w:hint="cs"/>
          <w:rtl/>
        </w:rPr>
      </w:pPr>
      <w:bookmarkStart w:id="478" w:name="_Toc248974156"/>
      <w:bookmarkStart w:id="479" w:name="_Toc249103380"/>
      <w:r>
        <w:rPr>
          <w:rFonts w:hint="cs"/>
          <w:rtl/>
        </w:rPr>
        <w:t>حرکت حروف مضارع</w:t>
      </w:r>
      <w:bookmarkEnd w:id="478"/>
      <w:bookmarkEnd w:id="479"/>
      <w:r>
        <w:rPr>
          <w:rFonts w:hint="cs"/>
          <w:rtl/>
        </w:rPr>
        <w:t xml:space="preserve"> </w:t>
      </w:r>
    </w:p>
    <w:p w:rsidR="00061334" w:rsidRDefault="00061334" w:rsidP="007E3891">
      <w:pPr>
        <w:keepNext/>
        <w:ind w:firstLine="224"/>
        <w:rPr>
          <w:rFonts w:hint="cs"/>
          <w:rtl/>
          <w:lang w:bidi="fa-IR"/>
        </w:rPr>
      </w:pPr>
      <w:r>
        <w:rPr>
          <w:rFonts w:hint="cs"/>
          <w:rtl/>
          <w:lang w:bidi="fa-IR"/>
        </w:rPr>
        <w:t>حروف چهارگانه مضارع در</w:t>
      </w:r>
      <w:r w:rsidR="001839F0">
        <w:rPr>
          <w:rFonts w:hint="cs"/>
          <w:rtl/>
          <w:lang w:bidi="fa-IR"/>
        </w:rPr>
        <w:t xml:space="preserve"> اوّل</w:t>
      </w:r>
      <w:r>
        <w:rPr>
          <w:rFonts w:hint="cs"/>
          <w:rtl/>
          <w:lang w:bidi="fa-IR"/>
        </w:rPr>
        <w:t xml:space="preserve"> رباعی، مضموم می‌باشد یعنی درآنجا</w:t>
      </w:r>
      <w:r w:rsidR="00346A8C">
        <w:rPr>
          <w:rFonts w:hint="cs"/>
          <w:rtl/>
          <w:lang w:bidi="fa-IR"/>
        </w:rPr>
        <w:t>ئ</w:t>
      </w:r>
      <w:r>
        <w:rPr>
          <w:rFonts w:hint="cs"/>
          <w:rtl/>
          <w:lang w:bidi="fa-IR"/>
        </w:rPr>
        <w:t>ی که ماضی آن بر چهار حرف اصلی می‌باشد مثل: «</w:t>
      </w:r>
      <w:r w:rsidRPr="009F0904">
        <w:rPr>
          <w:rStyle w:val="a"/>
          <w:rFonts w:hint="cs"/>
          <w:rtl/>
        </w:rPr>
        <w:t>ی</w:t>
      </w:r>
      <w:r>
        <w:rPr>
          <w:rStyle w:val="a"/>
          <w:rFonts w:hint="cs"/>
          <w:rtl/>
        </w:rPr>
        <w:t>ُ</w:t>
      </w:r>
      <w:r w:rsidRPr="009F0904">
        <w:rPr>
          <w:rStyle w:val="a"/>
          <w:rFonts w:hint="cs"/>
          <w:rtl/>
        </w:rPr>
        <w:t>د</w:t>
      </w:r>
      <w:r>
        <w:rPr>
          <w:rStyle w:val="a"/>
          <w:rFonts w:hint="cs"/>
          <w:rtl/>
        </w:rPr>
        <w:t>َ</w:t>
      </w:r>
      <w:r w:rsidRPr="009F0904">
        <w:rPr>
          <w:rStyle w:val="a"/>
          <w:rFonts w:hint="cs"/>
          <w:rtl/>
        </w:rPr>
        <w:t>ح</w:t>
      </w:r>
      <w:r>
        <w:rPr>
          <w:rStyle w:val="a"/>
          <w:rFonts w:hint="cs"/>
          <w:rtl/>
        </w:rPr>
        <w:t>ْرِ</w:t>
      </w:r>
      <w:r w:rsidRPr="009F0904">
        <w:rPr>
          <w:rStyle w:val="a"/>
          <w:rFonts w:hint="cs"/>
          <w:rtl/>
        </w:rPr>
        <w:t>ج</w:t>
      </w:r>
      <w:r>
        <w:rPr>
          <w:rStyle w:val="a"/>
          <w:rFonts w:hint="cs"/>
          <w:rtl/>
        </w:rPr>
        <w:t>ُ</w:t>
      </w:r>
      <w:r w:rsidRPr="00C131D3">
        <w:rPr>
          <w:rFonts w:hint="cs"/>
          <w:rtl/>
        </w:rPr>
        <w:t>»</w:t>
      </w:r>
      <w:r w:rsidRPr="009F0904">
        <w:rPr>
          <w:rStyle w:val="a"/>
          <w:rFonts w:hint="cs"/>
          <w:rtl/>
        </w:rPr>
        <w:t xml:space="preserve"> </w:t>
      </w:r>
      <w:r>
        <w:rPr>
          <w:rFonts w:hint="cs"/>
          <w:rtl/>
          <w:lang w:bidi="fa-IR"/>
        </w:rPr>
        <w:t>یا درآنجا که ماضی آن بر چهار حرف اصلی نباشد مثل: «</w:t>
      </w:r>
      <w:r w:rsidRPr="009F0904">
        <w:rPr>
          <w:rStyle w:val="a"/>
          <w:rFonts w:hint="cs"/>
          <w:rtl/>
        </w:rPr>
        <w:t>یخرج</w:t>
      </w:r>
      <w:r w:rsidRPr="00C131D3">
        <w:rPr>
          <w:rFonts w:hint="cs"/>
          <w:rtl/>
          <w:lang w:bidi="fa-IR"/>
        </w:rPr>
        <w:t>»</w:t>
      </w:r>
      <w:r w:rsidRPr="009F0904">
        <w:rPr>
          <w:rStyle w:val="a"/>
          <w:rFonts w:hint="cs"/>
          <w:rtl/>
        </w:rPr>
        <w:t xml:space="preserve"> </w:t>
      </w:r>
      <w:r>
        <w:rPr>
          <w:rFonts w:hint="cs"/>
          <w:rtl/>
          <w:lang w:bidi="fa-IR"/>
        </w:rPr>
        <w:t>و در ماسوای آن مفتوح هست در مثل: «</w:t>
      </w:r>
      <w:r w:rsidRPr="009F0904">
        <w:rPr>
          <w:rStyle w:val="a"/>
          <w:rFonts w:hint="cs"/>
          <w:rtl/>
        </w:rPr>
        <w:t>یتدحرج، یستخرج</w:t>
      </w:r>
      <w:r w:rsidRPr="00C131D3">
        <w:rPr>
          <w:rFonts w:hint="cs"/>
          <w:rtl/>
        </w:rPr>
        <w:t>»</w:t>
      </w:r>
      <w:r>
        <w:rPr>
          <w:rFonts w:hint="cs"/>
          <w:rtl/>
          <w:lang w:bidi="fa-IR"/>
        </w:rPr>
        <w:t xml:space="preserve"> و امثال آن.</w:t>
      </w:r>
    </w:p>
    <w:p w:rsidR="00061334" w:rsidRPr="00F361BA" w:rsidRDefault="00061334" w:rsidP="00DF7D45">
      <w:pPr>
        <w:pStyle w:val="Heading3"/>
        <w:rPr>
          <w:rFonts w:hint="cs"/>
          <w:rtl/>
        </w:rPr>
      </w:pPr>
      <w:bookmarkStart w:id="480" w:name="_Toc248974157"/>
      <w:bookmarkStart w:id="481" w:name="_Toc249103381"/>
      <w:r w:rsidRPr="00F361BA">
        <w:rPr>
          <w:rFonts w:hint="cs"/>
          <w:rtl/>
        </w:rPr>
        <w:t>معرب بودن فعل مضارع</w:t>
      </w:r>
      <w:bookmarkEnd w:id="480"/>
      <w:bookmarkEnd w:id="481"/>
      <w:r w:rsidRPr="00F361BA">
        <w:rPr>
          <w:rFonts w:hint="cs"/>
          <w:rtl/>
        </w:rPr>
        <w:t xml:space="preserve"> </w:t>
      </w:r>
    </w:p>
    <w:p w:rsidR="00061334" w:rsidRDefault="00061334" w:rsidP="007E3891">
      <w:pPr>
        <w:keepNext/>
        <w:ind w:firstLine="224"/>
        <w:rPr>
          <w:rFonts w:hint="cs"/>
          <w:rtl/>
          <w:lang w:bidi="fa-IR"/>
        </w:rPr>
      </w:pPr>
      <w:r>
        <w:rPr>
          <w:rFonts w:hint="cs"/>
          <w:rtl/>
          <w:lang w:bidi="fa-IR"/>
        </w:rPr>
        <w:t>هیچ فعلی غیر از مضارع معرب نیست</w:t>
      </w:r>
      <w:r w:rsidR="00365289">
        <w:rPr>
          <w:rFonts w:hint="cs"/>
          <w:rtl/>
          <w:lang w:bidi="fa-IR"/>
        </w:rPr>
        <w:t xml:space="preserve"> چون‌که </w:t>
      </w:r>
      <w:r>
        <w:rPr>
          <w:rFonts w:hint="cs"/>
          <w:rtl/>
          <w:lang w:bidi="fa-IR"/>
        </w:rPr>
        <w:t>درآنها</w:t>
      </w:r>
      <w:r w:rsidR="003F3933">
        <w:rPr>
          <w:rFonts w:hint="cs"/>
          <w:rtl/>
          <w:lang w:bidi="fa-IR"/>
        </w:rPr>
        <w:t xml:space="preserve"> علّت </w:t>
      </w:r>
      <w:r>
        <w:rPr>
          <w:rFonts w:hint="cs"/>
          <w:rtl/>
          <w:lang w:bidi="fa-IR"/>
        </w:rPr>
        <w:t>اعراب نیست و</w:t>
      </w:r>
      <w:r w:rsidR="00365289">
        <w:rPr>
          <w:rFonts w:hint="cs"/>
          <w:rtl/>
          <w:lang w:bidi="fa-IR"/>
        </w:rPr>
        <w:t xml:space="preserve"> چون‌که </w:t>
      </w:r>
      <w:r>
        <w:rPr>
          <w:rFonts w:hint="cs"/>
          <w:rtl/>
          <w:lang w:bidi="fa-IR"/>
        </w:rPr>
        <w:t>این فرمایش مصنف در قوه</w:t>
      </w:r>
      <w:r>
        <w:rPr>
          <w:rFonts w:hint="eastAsia"/>
          <w:rtl/>
          <w:lang w:bidi="fa-IR"/>
        </w:rPr>
        <w:t>‌ی</w:t>
      </w:r>
      <w:r>
        <w:rPr>
          <w:rFonts w:hint="cs"/>
          <w:rtl/>
          <w:lang w:bidi="fa-IR"/>
        </w:rPr>
        <w:t xml:space="preserve"> این کلام ما هست که</w:t>
      </w:r>
      <w:r w:rsidR="00F53DE5">
        <w:rPr>
          <w:rFonts w:hint="cs"/>
          <w:rtl/>
          <w:lang w:bidi="fa-IR"/>
        </w:rPr>
        <w:t>:</w:t>
      </w:r>
      <w:r>
        <w:rPr>
          <w:rFonts w:hint="cs"/>
          <w:rtl/>
          <w:lang w:bidi="fa-IR"/>
        </w:rPr>
        <w:t xml:space="preserve"> </w:t>
      </w:r>
      <w:r w:rsidR="00F53DE5">
        <w:rPr>
          <w:rFonts w:hint="cs"/>
          <w:rtl/>
          <w:lang w:bidi="fa-IR"/>
        </w:rPr>
        <w:t>«</w:t>
      </w:r>
      <w:r>
        <w:rPr>
          <w:rFonts w:hint="cs"/>
          <w:rtl/>
          <w:lang w:bidi="fa-IR"/>
        </w:rPr>
        <w:t>پس همانا فقط فعل مضارع معرب است</w:t>
      </w:r>
      <w:r w:rsidR="00F53DE5">
        <w:rPr>
          <w:rFonts w:hint="cs"/>
          <w:rtl/>
          <w:lang w:bidi="fa-IR"/>
        </w:rPr>
        <w:t>»</w:t>
      </w:r>
      <w:r>
        <w:rPr>
          <w:rFonts w:hint="cs"/>
          <w:rtl/>
          <w:lang w:bidi="fa-IR"/>
        </w:rPr>
        <w:t>، صحیح است که به او تعلّق بگیرد قول مصنف که گفت «</w:t>
      </w:r>
      <w:r>
        <w:rPr>
          <w:rStyle w:val="a"/>
          <w:rFonts w:hint="cs"/>
          <w:rtl/>
        </w:rPr>
        <w:t>إ</w:t>
      </w:r>
      <w:r w:rsidRPr="009F0904">
        <w:rPr>
          <w:rStyle w:val="a"/>
          <w:rFonts w:hint="cs"/>
          <w:rtl/>
        </w:rPr>
        <w:t>ذا ل</w:t>
      </w:r>
      <w:r>
        <w:rPr>
          <w:rStyle w:val="a"/>
          <w:rFonts w:hint="cs"/>
          <w:rtl/>
        </w:rPr>
        <w:t>َ</w:t>
      </w:r>
      <w:r w:rsidRPr="009F0904">
        <w:rPr>
          <w:rStyle w:val="a"/>
          <w:rFonts w:hint="cs"/>
          <w:rtl/>
        </w:rPr>
        <w:t>م</w:t>
      </w:r>
      <w:r>
        <w:rPr>
          <w:rStyle w:val="a"/>
          <w:rFonts w:hint="eastAsia"/>
          <w:rtl/>
        </w:rPr>
        <w:t>‌</w:t>
      </w:r>
      <w:r w:rsidRPr="009F0904">
        <w:rPr>
          <w:rStyle w:val="a"/>
          <w:rFonts w:hint="cs"/>
          <w:rtl/>
        </w:rPr>
        <w:t>یت</w:t>
      </w:r>
      <w:r>
        <w:rPr>
          <w:rStyle w:val="a"/>
          <w:rFonts w:hint="cs"/>
          <w:rtl/>
        </w:rPr>
        <w:t>ّ</w:t>
      </w:r>
      <w:r w:rsidRPr="009F0904">
        <w:rPr>
          <w:rStyle w:val="a"/>
          <w:rFonts w:hint="cs"/>
          <w:rtl/>
        </w:rPr>
        <w:t>صل به نون</w:t>
      </w:r>
      <w:r>
        <w:rPr>
          <w:rStyle w:val="a"/>
          <w:rFonts w:hint="cs"/>
          <w:rtl/>
        </w:rPr>
        <w:t>ُ</w:t>
      </w:r>
      <w:r w:rsidRPr="009F0904">
        <w:rPr>
          <w:rStyle w:val="a"/>
          <w:rFonts w:hint="cs"/>
          <w:rtl/>
        </w:rPr>
        <w:t xml:space="preserve"> تاکید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خواه نون</w:t>
      </w:r>
      <w:r w:rsidR="00DA1F79">
        <w:rPr>
          <w:rFonts w:hint="cs"/>
          <w:rtl/>
          <w:lang w:bidi="fa-IR"/>
        </w:rPr>
        <w:t xml:space="preserve"> تأکید </w:t>
      </w:r>
      <w:r>
        <w:rPr>
          <w:rFonts w:hint="cs"/>
          <w:rtl/>
          <w:lang w:bidi="fa-IR"/>
        </w:rPr>
        <w:t>ثقیله باشد و یا خفیفه، و «</w:t>
      </w:r>
      <w:r w:rsidRPr="009F0904">
        <w:rPr>
          <w:rStyle w:val="a"/>
          <w:rFonts w:hint="cs"/>
          <w:rtl/>
        </w:rPr>
        <w:t>لا نون جمع المو</w:t>
      </w:r>
      <w:r w:rsidRPr="004E255A">
        <w:rPr>
          <w:rStyle w:val="a"/>
          <w:rFonts w:hint="cs"/>
          <w:rtl/>
        </w:rPr>
        <w:t>نث</w:t>
      </w:r>
      <w:r w:rsidRPr="00C131D3">
        <w:rPr>
          <w:rFonts w:hint="cs"/>
          <w:rtl/>
        </w:rPr>
        <w:t>»</w:t>
      </w:r>
      <w:r>
        <w:rPr>
          <w:rFonts w:hint="cs"/>
          <w:rtl/>
          <w:lang w:bidi="fa-IR"/>
        </w:rPr>
        <w:t xml:space="preserve"> یعنی فعل مضارع معرب است زمانی‌که به نون</w:t>
      </w:r>
      <w:r w:rsidR="00DA1F79">
        <w:rPr>
          <w:rFonts w:hint="cs"/>
          <w:rtl/>
          <w:lang w:bidi="fa-IR"/>
        </w:rPr>
        <w:t xml:space="preserve"> تأکید </w:t>
      </w:r>
      <w:r>
        <w:rPr>
          <w:rFonts w:hint="cs"/>
          <w:rtl/>
          <w:lang w:bidi="fa-IR"/>
        </w:rPr>
        <w:t>و نون جمع</w:t>
      </w:r>
      <w:r w:rsidR="005F023E">
        <w:rPr>
          <w:rFonts w:hint="cs"/>
          <w:rtl/>
          <w:lang w:bidi="fa-IR"/>
        </w:rPr>
        <w:t xml:space="preserve"> </w:t>
      </w:r>
      <w:r w:rsidR="00B73E18">
        <w:rPr>
          <w:rFonts w:hint="cs"/>
          <w:rtl/>
          <w:lang w:bidi="fa-IR"/>
        </w:rPr>
        <w:t xml:space="preserve">مؤنّث </w:t>
      </w:r>
      <w:r>
        <w:rPr>
          <w:rFonts w:hint="cs"/>
          <w:rtl/>
          <w:lang w:bidi="fa-IR"/>
        </w:rPr>
        <w:t>متصل نشود چون هر یکی از این دوتا به او متصل شود مضارع مبنی خواهد بود زیرا که نون</w:t>
      </w:r>
      <w:r w:rsidR="00DA1F79">
        <w:rPr>
          <w:rFonts w:hint="cs"/>
          <w:rtl/>
          <w:lang w:bidi="fa-IR"/>
        </w:rPr>
        <w:t xml:space="preserve"> تأکید </w:t>
      </w:r>
      <w:r>
        <w:rPr>
          <w:rFonts w:hint="cs"/>
          <w:rtl/>
          <w:lang w:bidi="fa-IR"/>
        </w:rPr>
        <w:t>بخاطر شد</w:t>
      </w:r>
      <w:r w:rsidR="00F53DE5">
        <w:rPr>
          <w:rFonts w:hint="cs"/>
          <w:rtl/>
          <w:lang w:bidi="fa-IR"/>
        </w:rPr>
        <w:t>ّ</w:t>
      </w:r>
      <w:r>
        <w:rPr>
          <w:rFonts w:hint="cs"/>
          <w:rtl/>
          <w:lang w:bidi="fa-IR"/>
        </w:rPr>
        <w:t>ت اتصال به فعل مضارع بمنزله جزء کلمه خواهد بود</w:t>
      </w:r>
      <w:r w:rsidR="00DA1F79">
        <w:rPr>
          <w:rFonts w:hint="cs"/>
          <w:rtl/>
          <w:lang w:bidi="fa-IR"/>
        </w:rPr>
        <w:t>، پس اگر اعراب بخواهد بر حرف ما</w:t>
      </w:r>
      <w:r>
        <w:rPr>
          <w:rFonts w:hint="cs"/>
          <w:rtl/>
          <w:lang w:bidi="fa-IR"/>
        </w:rPr>
        <w:t>قبل نون</w:t>
      </w:r>
      <w:r w:rsidR="00DA1F79">
        <w:rPr>
          <w:rFonts w:hint="cs"/>
          <w:rtl/>
          <w:lang w:bidi="fa-IR"/>
        </w:rPr>
        <w:t xml:space="preserve"> تأکید </w:t>
      </w:r>
      <w:r>
        <w:rPr>
          <w:rFonts w:hint="cs"/>
          <w:rtl/>
          <w:lang w:bidi="fa-IR"/>
        </w:rPr>
        <w:t>داخل شود لازم می</w:t>
      </w:r>
      <w:r>
        <w:rPr>
          <w:rFonts w:hint="eastAsia"/>
          <w:rtl/>
          <w:lang w:bidi="fa-IR"/>
        </w:rPr>
        <w:t>‌</w:t>
      </w:r>
      <w:r>
        <w:rPr>
          <w:rFonts w:hint="cs"/>
          <w:rtl/>
          <w:lang w:bidi="fa-IR"/>
        </w:rPr>
        <w:t>آید که اعراب در وسط کلمه درآید و اگر بخواهد اعراب بر خود نون</w:t>
      </w:r>
      <w:r w:rsidR="00DA1F79">
        <w:rPr>
          <w:rFonts w:hint="cs"/>
          <w:rtl/>
          <w:lang w:bidi="fa-IR"/>
        </w:rPr>
        <w:t xml:space="preserve"> تأکید </w:t>
      </w:r>
      <w:r>
        <w:rPr>
          <w:rFonts w:hint="cs"/>
          <w:rtl/>
          <w:lang w:bidi="fa-IR"/>
        </w:rPr>
        <w:t>در آید لازم می</w:t>
      </w:r>
      <w:r>
        <w:rPr>
          <w:rFonts w:hint="eastAsia"/>
          <w:rtl/>
          <w:lang w:bidi="fa-IR"/>
        </w:rPr>
        <w:t>‌</w:t>
      </w:r>
      <w:r>
        <w:rPr>
          <w:rFonts w:hint="cs"/>
          <w:rtl/>
          <w:lang w:bidi="fa-IR"/>
        </w:rPr>
        <w:t xml:space="preserve">آید که </w:t>
      </w:r>
      <w:r w:rsidRPr="003861E3">
        <w:rPr>
          <w:rStyle w:val="a"/>
          <w:rFonts w:hint="cs"/>
          <w:sz w:val="26"/>
          <w:szCs w:val="26"/>
          <w:rtl/>
        </w:rPr>
        <w:t>حقیقۀ</w:t>
      </w:r>
      <w:r>
        <w:rPr>
          <w:rFonts w:hint="cs"/>
          <w:rtl/>
          <w:lang w:bidi="fa-IR"/>
        </w:rPr>
        <w:t>ً اعراب بر سر کلمه</w:t>
      </w:r>
      <w:r>
        <w:rPr>
          <w:rFonts w:hint="eastAsia"/>
          <w:rtl/>
          <w:lang w:bidi="fa-IR"/>
        </w:rPr>
        <w:t>‌</w:t>
      </w:r>
      <w:r>
        <w:rPr>
          <w:rFonts w:hint="cs"/>
          <w:rtl/>
          <w:lang w:bidi="fa-IR"/>
        </w:rPr>
        <w:t xml:space="preserve">ی دیگری </w:t>
      </w:r>
      <w:r w:rsidR="00F53DE5">
        <w:rPr>
          <w:rFonts w:hint="cs"/>
          <w:rtl/>
          <w:lang w:bidi="fa-IR"/>
        </w:rPr>
        <w:t>(</w:t>
      </w:r>
      <w:r>
        <w:rPr>
          <w:rFonts w:hint="cs"/>
          <w:rtl/>
          <w:lang w:bidi="fa-IR"/>
        </w:rPr>
        <w:t>نون</w:t>
      </w:r>
      <w:r w:rsidR="00DA1F79">
        <w:rPr>
          <w:rFonts w:hint="cs"/>
          <w:rtl/>
          <w:lang w:bidi="fa-IR"/>
        </w:rPr>
        <w:t xml:space="preserve"> تأکید</w:t>
      </w:r>
      <w:r w:rsidR="00F53DE5">
        <w:rPr>
          <w:rFonts w:hint="cs"/>
          <w:rtl/>
          <w:lang w:bidi="fa-IR"/>
        </w:rPr>
        <w:t>)</w:t>
      </w:r>
      <w:r w:rsidR="00DA1F79">
        <w:rPr>
          <w:rFonts w:hint="cs"/>
          <w:rtl/>
          <w:lang w:bidi="fa-IR"/>
        </w:rPr>
        <w:t xml:space="preserve"> </w:t>
      </w:r>
      <w:r>
        <w:rPr>
          <w:rFonts w:hint="cs"/>
          <w:rtl/>
          <w:lang w:bidi="fa-IR"/>
        </w:rPr>
        <w:t>در</w:t>
      </w:r>
      <w:r>
        <w:rPr>
          <w:rFonts w:hint="eastAsia"/>
          <w:rtl/>
          <w:lang w:bidi="fa-IR"/>
        </w:rPr>
        <w:t>‌</w:t>
      </w:r>
      <w:r>
        <w:rPr>
          <w:rFonts w:hint="cs"/>
          <w:rtl/>
          <w:lang w:bidi="fa-IR"/>
        </w:rPr>
        <w:t xml:space="preserve">آید؛ </w:t>
      </w:r>
    </w:p>
    <w:p w:rsidR="00061334" w:rsidRDefault="00061334"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نون جمع</w:t>
      </w:r>
      <w:r w:rsidR="005F023E">
        <w:rPr>
          <w:rFonts w:hint="cs"/>
          <w:rtl/>
          <w:lang w:bidi="fa-IR"/>
        </w:rPr>
        <w:t xml:space="preserve"> </w:t>
      </w:r>
      <w:r w:rsidR="00B73E18">
        <w:rPr>
          <w:rFonts w:hint="cs"/>
          <w:rtl/>
          <w:lang w:bidi="fa-IR"/>
        </w:rPr>
        <w:t xml:space="preserve">مؤنّث </w:t>
      </w:r>
      <w:r>
        <w:rPr>
          <w:rFonts w:hint="cs"/>
          <w:rtl/>
          <w:lang w:bidi="fa-IR"/>
        </w:rPr>
        <w:t>هم در</w:t>
      </w:r>
      <w:r>
        <w:rPr>
          <w:rFonts w:hint="eastAsia"/>
          <w:rtl/>
          <w:lang w:bidi="fa-IR"/>
        </w:rPr>
        <w:t>‌</w:t>
      </w:r>
      <w:r>
        <w:rPr>
          <w:rFonts w:hint="cs"/>
          <w:rtl/>
          <w:lang w:bidi="fa-IR"/>
        </w:rPr>
        <w:t>آید باز مضارع مبنی است برای</w:t>
      </w:r>
      <w:r w:rsidR="00B73E18">
        <w:rPr>
          <w:rFonts w:hint="cs"/>
          <w:rtl/>
          <w:lang w:bidi="fa-IR"/>
        </w:rPr>
        <w:t xml:space="preserve"> اینکه </w:t>
      </w:r>
      <w:r>
        <w:rPr>
          <w:rFonts w:hint="cs"/>
          <w:rtl/>
          <w:lang w:bidi="fa-IR"/>
        </w:rPr>
        <w:t>نون جمع</w:t>
      </w:r>
      <w:r w:rsidR="005F023E">
        <w:rPr>
          <w:rFonts w:hint="cs"/>
          <w:rtl/>
          <w:lang w:bidi="fa-IR"/>
        </w:rPr>
        <w:t xml:space="preserve"> </w:t>
      </w:r>
      <w:r w:rsidR="00B73E18">
        <w:rPr>
          <w:rFonts w:hint="cs"/>
          <w:rtl/>
          <w:lang w:bidi="fa-IR"/>
        </w:rPr>
        <w:t xml:space="preserve">مؤنّث </w:t>
      </w:r>
      <w:r>
        <w:rPr>
          <w:rFonts w:hint="cs"/>
          <w:rtl/>
          <w:lang w:bidi="fa-IR"/>
        </w:rPr>
        <w:t xml:space="preserve">در مضارع اقتضاء می‌کند </w:t>
      </w:r>
      <w:r w:rsidR="00F53DE5">
        <w:rPr>
          <w:rFonts w:hint="cs"/>
          <w:rtl/>
          <w:lang w:bidi="fa-IR"/>
        </w:rPr>
        <w:t xml:space="preserve">که </w:t>
      </w:r>
      <w:r>
        <w:rPr>
          <w:rFonts w:hint="cs"/>
          <w:rtl/>
          <w:lang w:bidi="fa-IR"/>
        </w:rPr>
        <w:t>ماقبل</w:t>
      </w:r>
      <w:r w:rsidR="00F53DE5">
        <w:rPr>
          <w:rFonts w:hint="cs"/>
          <w:rtl/>
          <w:lang w:bidi="fa-IR"/>
        </w:rPr>
        <w:t>ش</w:t>
      </w:r>
      <w:r>
        <w:rPr>
          <w:rFonts w:hint="cs"/>
          <w:rtl/>
          <w:lang w:bidi="fa-IR"/>
        </w:rPr>
        <w:t xml:space="preserve"> ساکن باشد به خاطر مشابهت این نون با نون جمع</w:t>
      </w:r>
      <w:r w:rsidR="005F023E">
        <w:rPr>
          <w:rFonts w:hint="cs"/>
          <w:rtl/>
          <w:lang w:bidi="fa-IR"/>
        </w:rPr>
        <w:t xml:space="preserve"> </w:t>
      </w:r>
      <w:r w:rsidR="00B73E18">
        <w:rPr>
          <w:rFonts w:hint="cs"/>
          <w:rtl/>
          <w:lang w:bidi="fa-IR"/>
        </w:rPr>
        <w:t xml:space="preserve">مؤنّث </w:t>
      </w:r>
      <w:r>
        <w:rPr>
          <w:rFonts w:hint="cs"/>
          <w:rtl/>
          <w:lang w:bidi="fa-IR"/>
        </w:rPr>
        <w:t>در فعل ماضی، پس قبول اعراب نمی</w:t>
      </w:r>
      <w:r>
        <w:rPr>
          <w:rFonts w:hint="eastAsia"/>
          <w:rtl/>
          <w:lang w:bidi="fa-IR"/>
        </w:rPr>
        <w:t>‌</w:t>
      </w:r>
      <w:r>
        <w:rPr>
          <w:rFonts w:hint="cs"/>
          <w:rtl/>
          <w:lang w:bidi="fa-IR"/>
        </w:rPr>
        <w:t>کند.</w:t>
      </w:r>
    </w:p>
    <w:p w:rsidR="00061334" w:rsidRPr="00094586" w:rsidRDefault="00061334" w:rsidP="00DF7D45">
      <w:pPr>
        <w:pStyle w:val="Heading3"/>
        <w:rPr>
          <w:rFonts w:hint="cs"/>
          <w:rtl/>
        </w:rPr>
      </w:pPr>
      <w:bookmarkStart w:id="482" w:name="_Toc248974158"/>
      <w:bookmarkStart w:id="483" w:name="_Toc249103382"/>
      <w:r w:rsidRPr="00094586">
        <w:rPr>
          <w:rFonts w:hint="cs"/>
          <w:rtl/>
        </w:rPr>
        <w:t>پیرامون اعراب فعل مضارع</w:t>
      </w:r>
      <w:bookmarkEnd w:id="482"/>
      <w:bookmarkEnd w:id="483"/>
    </w:p>
    <w:p w:rsidR="00061334" w:rsidRDefault="00061334" w:rsidP="007E3891">
      <w:pPr>
        <w:keepNext/>
        <w:ind w:firstLine="224"/>
        <w:rPr>
          <w:rFonts w:hint="cs"/>
          <w:rtl/>
          <w:lang w:bidi="fa-IR"/>
        </w:rPr>
      </w:pPr>
      <w:r>
        <w:rPr>
          <w:rFonts w:hint="cs"/>
          <w:rtl/>
          <w:lang w:bidi="fa-IR"/>
        </w:rPr>
        <w:t>اعراب آن رفع و نصب است که در این دو، با اسم مشارکت دارد، و نیز جزم است که اختصاص به فعل دارد همانند</w:t>
      </w:r>
      <w:r w:rsidR="009F085B">
        <w:rPr>
          <w:rFonts w:hint="cs"/>
          <w:rtl/>
          <w:lang w:bidi="fa-IR"/>
        </w:rPr>
        <w:t xml:space="preserve"> جرّ </w:t>
      </w:r>
      <w:r>
        <w:rPr>
          <w:rFonts w:hint="cs"/>
          <w:rtl/>
          <w:lang w:bidi="fa-IR"/>
        </w:rPr>
        <w:t>که مختص</w:t>
      </w:r>
      <w:r w:rsidR="001410AF">
        <w:rPr>
          <w:rFonts w:hint="cs"/>
          <w:rtl/>
          <w:lang w:bidi="fa-IR"/>
        </w:rPr>
        <w:t>ّ</w:t>
      </w:r>
      <w:r>
        <w:rPr>
          <w:rFonts w:hint="cs"/>
          <w:rtl/>
          <w:lang w:bidi="fa-IR"/>
        </w:rPr>
        <w:t xml:space="preserve"> به اسم است. پس صحیح از فعل </w:t>
      </w:r>
      <w:r w:rsidRPr="00F361BA">
        <w:rPr>
          <w:rFonts w:hint="cs"/>
          <w:rtl/>
          <w:lang w:bidi="fa-IR"/>
        </w:rPr>
        <w:t xml:space="preserve">مضارع </w:t>
      </w:r>
      <w:r>
        <w:rPr>
          <w:rFonts w:hint="cs"/>
          <w:rtl/>
          <w:lang w:bidi="fa-IR"/>
        </w:rPr>
        <w:t xml:space="preserve">معرب </w:t>
      </w:r>
      <w:r w:rsidRPr="00F361BA">
        <w:rPr>
          <w:rFonts w:hint="cs"/>
          <w:rtl/>
          <w:lang w:bidi="fa-IR"/>
        </w:rPr>
        <w:t>(که یعنی نون</w:t>
      </w:r>
      <w:r w:rsidR="00DA1F79">
        <w:rPr>
          <w:rFonts w:hint="cs"/>
          <w:rtl/>
          <w:lang w:bidi="fa-IR"/>
        </w:rPr>
        <w:t xml:space="preserve"> تأکید </w:t>
      </w:r>
      <w:r w:rsidRPr="00F361BA">
        <w:rPr>
          <w:rFonts w:hint="cs"/>
          <w:rtl/>
          <w:lang w:bidi="fa-IR"/>
        </w:rPr>
        <w:t>و نون</w:t>
      </w:r>
      <w:r w:rsidRPr="00383CA1">
        <w:rPr>
          <w:rFonts w:hint="cs"/>
          <w:rtl/>
        </w:rPr>
        <w:t xml:space="preserve"> </w:t>
      </w:r>
      <w:r w:rsidRPr="00F361BA">
        <w:rPr>
          <w:rFonts w:hint="cs"/>
          <w:rtl/>
          <w:lang w:bidi="fa-IR"/>
        </w:rPr>
        <w:t>جمع</w:t>
      </w:r>
      <w:r w:rsidR="005F023E">
        <w:rPr>
          <w:rFonts w:hint="cs"/>
          <w:rtl/>
          <w:lang w:bidi="fa-IR"/>
        </w:rPr>
        <w:t xml:space="preserve"> </w:t>
      </w:r>
      <w:r w:rsidR="00B73E18">
        <w:rPr>
          <w:rFonts w:hint="cs"/>
          <w:rtl/>
          <w:lang w:bidi="fa-IR"/>
        </w:rPr>
        <w:t xml:space="preserve">مؤنّث </w:t>
      </w:r>
      <w:r w:rsidRPr="00F361BA">
        <w:rPr>
          <w:rFonts w:hint="cs"/>
          <w:rtl/>
          <w:lang w:bidi="fa-IR"/>
        </w:rPr>
        <w:t>با او نباشد</w:t>
      </w:r>
      <w:r>
        <w:rPr>
          <w:rFonts w:hint="cs"/>
          <w:rtl/>
          <w:lang w:bidi="fa-IR"/>
        </w:rPr>
        <w:t>)</w:t>
      </w:r>
      <w:r w:rsidRPr="00383CA1">
        <w:rPr>
          <w:rFonts w:hint="cs"/>
          <w:rtl/>
        </w:rPr>
        <w:t xml:space="preserve"> </w:t>
      </w:r>
      <w:r>
        <w:rPr>
          <w:rFonts w:hint="cs"/>
          <w:rtl/>
          <w:lang w:bidi="fa-IR"/>
        </w:rPr>
        <w:t>در نزد ن</w:t>
      </w:r>
      <w:r w:rsidR="00DA1F79">
        <w:rPr>
          <w:rFonts w:hint="cs"/>
          <w:rtl/>
          <w:lang w:bidi="fa-IR"/>
        </w:rPr>
        <w:t>ُ</w:t>
      </w:r>
      <w:r>
        <w:rPr>
          <w:rFonts w:hint="cs"/>
          <w:rtl/>
          <w:lang w:bidi="fa-IR"/>
        </w:rPr>
        <w:t xml:space="preserve">حات (اعراض کرد از اهل تصریف) آن است که حرف اخیر آن حرف عله نباشد، که از این جا مصنف می‌خواهد انواع اعراب را بیان کند که: </w:t>
      </w:r>
    </w:p>
    <w:p w:rsidR="00061334" w:rsidRDefault="00061334" w:rsidP="007E3891">
      <w:pPr>
        <w:keepNext/>
        <w:ind w:firstLine="224"/>
        <w:rPr>
          <w:rFonts w:hint="cs"/>
          <w:rtl/>
          <w:lang w:bidi="fa-IR"/>
        </w:rPr>
      </w:pPr>
      <w:r>
        <w:rPr>
          <w:rFonts w:hint="cs"/>
          <w:rtl/>
          <w:lang w:bidi="fa-IR"/>
        </w:rPr>
        <w:t xml:space="preserve">1- صحیح از فعل مضارع که </w:t>
      </w:r>
      <w:r w:rsidR="00FA6AA5">
        <w:rPr>
          <w:rFonts w:hint="cs"/>
          <w:rtl/>
          <w:lang w:bidi="fa-IR"/>
        </w:rPr>
        <w:t xml:space="preserve">برهنه است </w:t>
      </w:r>
      <w:r>
        <w:rPr>
          <w:rFonts w:hint="cs"/>
          <w:rtl/>
          <w:lang w:bidi="fa-IR"/>
        </w:rPr>
        <w:t>از ضمیر بارز مرفوع متصل</w:t>
      </w:r>
      <w:r w:rsidR="00FA6AA5">
        <w:rPr>
          <w:rFonts w:hint="cs"/>
          <w:rtl/>
          <w:lang w:bidi="fa-IR"/>
        </w:rPr>
        <w:t>ی</w:t>
      </w:r>
      <w:r>
        <w:rPr>
          <w:rFonts w:hint="cs"/>
          <w:rtl/>
          <w:lang w:bidi="fa-IR"/>
        </w:rPr>
        <w:t xml:space="preserve"> که برای تثنیه باشد خواه تثنیه</w:t>
      </w:r>
      <w:r w:rsidR="007B3B2E">
        <w:rPr>
          <w:rFonts w:hint="cs"/>
          <w:rtl/>
          <w:lang w:bidi="fa-IR"/>
        </w:rPr>
        <w:t xml:space="preserve"> مذکّر </w:t>
      </w:r>
      <w:r>
        <w:rPr>
          <w:rFonts w:hint="cs"/>
          <w:rtl/>
          <w:lang w:bidi="fa-IR"/>
        </w:rPr>
        <w:t>و یا</w:t>
      </w:r>
      <w:r w:rsidR="005F023E">
        <w:rPr>
          <w:rFonts w:hint="cs"/>
          <w:rtl/>
          <w:lang w:bidi="fa-IR"/>
        </w:rPr>
        <w:t xml:space="preserve"> </w:t>
      </w:r>
      <w:r w:rsidR="00B73E18">
        <w:rPr>
          <w:rFonts w:hint="cs"/>
          <w:rtl/>
          <w:lang w:bidi="fa-IR"/>
        </w:rPr>
        <w:t xml:space="preserve">مؤنّث </w:t>
      </w:r>
      <w:r>
        <w:rPr>
          <w:rFonts w:hint="cs"/>
          <w:rtl/>
          <w:lang w:bidi="fa-IR"/>
        </w:rPr>
        <w:t xml:space="preserve">مثل </w:t>
      </w:r>
      <w:r w:rsidR="00FA6AA5">
        <w:rPr>
          <w:rFonts w:hint="cs"/>
          <w:rtl/>
          <w:lang w:bidi="fa-IR"/>
        </w:rPr>
        <w:t>«</w:t>
      </w:r>
      <w:r>
        <w:rPr>
          <w:rFonts w:hint="cs"/>
          <w:rtl/>
          <w:lang w:bidi="fa-IR"/>
        </w:rPr>
        <w:t>یضربان و تضربان</w:t>
      </w:r>
      <w:r w:rsidR="00FA6AA5">
        <w:rPr>
          <w:rFonts w:hint="cs"/>
          <w:rtl/>
          <w:lang w:bidi="fa-IR"/>
        </w:rPr>
        <w:t>»</w:t>
      </w:r>
      <w:r>
        <w:rPr>
          <w:rFonts w:hint="cs"/>
          <w:rtl/>
          <w:lang w:bidi="fa-IR"/>
        </w:rPr>
        <w:t>، و یا برای جمع</w:t>
      </w:r>
      <w:r w:rsidR="007B3B2E">
        <w:rPr>
          <w:rFonts w:hint="cs"/>
          <w:rtl/>
          <w:lang w:bidi="fa-IR"/>
        </w:rPr>
        <w:t xml:space="preserve"> مذکّر </w:t>
      </w:r>
      <w:r>
        <w:rPr>
          <w:rFonts w:hint="cs"/>
          <w:rtl/>
          <w:lang w:bidi="fa-IR"/>
        </w:rPr>
        <w:t>مثل</w:t>
      </w:r>
      <w:r w:rsidR="007366E3">
        <w:rPr>
          <w:rFonts w:hint="cs"/>
          <w:rtl/>
          <w:lang w:bidi="fa-IR"/>
        </w:rPr>
        <w:t>:</w:t>
      </w:r>
      <w:r>
        <w:rPr>
          <w:rFonts w:hint="cs"/>
          <w:rtl/>
          <w:lang w:bidi="fa-IR"/>
        </w:rPr>
        <w:t xml:space="preserve"> </w:t>
      </w:r>
      <w:r w:rsidR="007366E3">
        <w:rPr>
          <w:rFonts w:hint="cs"/>
          <w:rtl/>
          <w:lang w:bidi="fa-IR"/>
        </w:rPr>
        <w:t>«</w:t>
      </w:r>
      <w:r>
        <w:rPr>
          <w:rFonts w:hint="cs"/>
          <w:rtl/>
          <w:lang w:bidi="fa-IR"/>
        </w:rPr>
        <w:t>یضربون و تضربون</w:t>
      </w:r>
      <w:r w:rsidR="007366E3">
        <w:rPr>
          <w:rFonts w:hint="cs"/>
          <w:rtl/>
          <w:lang w:bidi="fa-IR"/>
        </w:rPr>
        <w:t>»</w:t>
      </w:r>
      <w:r>
        <w:rPr>
          <w:rFonts w:hint="cs"/>
          <w:rtl/>
          <w:lang w:bidi="fa-IR"/>
        </w:rPr>
        <w:t xml:space="preserve"> و</w:t>
      </w:r>
      <w:r w:rsidR="005F023E">
        <w:rPr>
          <w:rFonts w:hint="cs"/>
          <w:rtl/>
          <w:lang w:bidi="fa-IR"/>
        </w:rPr>
        <w:t xml:space="preserve"> </w:t>
      </w:r>
      <w:r w:rsidR="00B73E18">
        <w:rPr>
          <w:rFonts w:hint="cs"/>
          <w:rtl/>
          <w:lang w:bidi="fa-IR"/>
        </w:rPr>
        <w:t xml:space="preserve">مؤنّث </w:t>
      </w:r>
      <w:r>
        <w:rPr>
          <w:rFonts w:hint="cs"/>
          <w:rtl/>
          <w:lang w:bidi="fa-IR"/>
        </w:rPr>
        <w:t>مثل</w:t>
      </w:r>
      <w:r w:rsidR="007366E3">
        <w:rPr>
          <w:rFonts w:hint="cs"/>
          <w:rtl/>
          <w:lang w:bidi="fa-IR"/>
        </w:rPr>
        <w:t>:</w:t>
      </w:r>
      <w:r>
        <w:rPr>
          <w:rFonts w:hint="cs"/>
          <w:rtl/>
          <w:lang w:bidi="fa-IR"/>
        </w:rPr>
        <w:t xml:space="preserve"> </w:t>
      </w:r>
      <w:r w:rsidR="007366E3">
        <w:rPr>
          <w:rFonts w:hint="cs"/>
          <w:rtl/>
          <w:lang w:bidi="fa-IR"/>
        </w:rPr>
        <w:t>«</w:t>
      </w:r>
      <w:r>
        <w:rPr>
          <w:rFonts w:hint="cs"/>
          <w:rtl/>
          <w:lang w:bidi="fa-IR"/>
        </w:rPr>
        <w:t>یضربن و تضربن</w:t>
      </w:r>
      <w:r w:rsidR="007366E3">
        <w:rPr>
          <w:rFonts w:hint="cs"/>
          <w:rtl/>
          <w:lang w:bidi="fa-IR"/>
        </w:rPr>
        <w:t>»</w:t>
      </w:r>
      <w:r>
        <w:rPr>
          <w:rFonts w:hint="cs"/>
          <w:rtl/>
          <w:lang w:bidi="fa-IR"/>
        </w:rPr>
        <w:t>، و</w:t>
      </w:r>
      <w:r w:rsidR="00FA6AA5">
        <w:rPr>
          <w:rFonts w:hint="cs"/>
          <w:rtl/>
          <w:lang w:bidi="fa-IR"/>
        </w:rPr>
        <w:t xml:space="preserve"> یا برای</w:t>
      </w:r>
      <w:r>
        <w:rPr>
          <w:rFonts w:hint="cs"/>
          <w:rtl/>
          <w:lang w:bidi="fa-IR"/>
        </w:rPr>
        <w:t xml:space="preserve"> مخاطب</w:t>
      </w:r>
      <w:r w:rsidR="005F023E">
        <w:rPr>
          <w:rFonts w:hint="cs"/>
          <w:rtl/>
          <w:lang w:bidi="fa-IR"/>
        </w:rPr>
        <w:t xml:space="preserve"> </w:t>
      </w:r>
      <w:r w:rsidR="00B73E18">
        <w:rPr>
          <w:rFonts w:hint="cs"/>
          <w:rtl/>
          <w:lang w:bidi="fa-IR"/>
        </w:rPr>
        <w:t xml:space="preserve">مؤنّث </w:t>
      </w:r>
      <w:r>
        <w:rPr>
          <w:rFonts w:hint="cs"/>
          <w:rtl/>
          <w:lang w:bidi="fa-IR"/>
        </w:rPr>
        <w:t>مثل</w:t>
      </w:r>
      <w:r w:rsidR="007366E3">
        <w:rPr>
          <w:rFonts w:hint="cs"/>
          <w:rtl/>
          <w:lang w:bidi="fa-IR"/>
        </w:rPr>
        <w:t>:</w:t>
      </w:r>
      <w:r>
        <w:rPr>
          <w:rFonts w:hint="cs"/>
          <w:rtl/>
          <w:lang w:bidi="fa-IR"/>
        </w:rPr>
        <w:t xml:space="preserve"> </w:t>
      </w:r>
      <w:r w:rsidR="007366E3">
        <w:rPr>
          <w:rFonts w:hint="cs"/>
          <w:rtl/>
          <w:lang w:bidi="fa-IR"/>
        </w:rPr>
        <w:t>«</w:t>
      </w:r>
      <w:r>
        <w:rPr>
          <w:rFonts w:hint="cs"/>
          <w:rtl/>
          <w:lang w:bidi="fa-IR"/>
        </w:rPr>
        <w:t>تضربین</w:t>
      </w:r>
      <w:r w:rsidR="007366E3">
        <w:rPr>
          <w:rFonts w:hint="cs"/>
          <w:rtl/>
          <w:lang w:bidi="fa-IR"/>
        </w:rPr>
        <w:t>»</w:t>
      </w:r>
      <w:r w:rsidR="00FA6AA5">
        <w:rPr>
          <w:rFonts w:hint="cs"/>
          <w:rtl/>
          <w:lang w:bidi="fa-IR"/>
        </w:rPr>
        <w:t>، که پس آن صحیح از مضارع</w:t>
      </w:r>
      <w:r>
        <w:rPr>
          <w:rFonts w:hint="cs"/>
          <w:rtl/>
          <w:lang w:bidi="fa-IR"/>
        </w:rPr>
        <w:t xml:space="preserve"> چهار صیغه </w:t>
      </w:r>
      <w:r w:rsidR="00FA6AA5">
        <w:rPr>
          <w:rFonts w:hint="cs"/>
          <w:rtl/>
          <w:lang w:bidi="fa-IR"/>
        </w:rPr>
        <w:t>می‌باشد یعنی</w:t>
      </w:r>
      <w:r>
        <w:rPr>
          <w:rFonts w:hint="cs"/>
          <w:rtl/>
          <w:lang w:bidi="fa-IR"/>
        </w:rPr>
        <w:t xml:space="preserve"> «یضرب» در مفرد غایب</w:t>
      </w:r>
      <w:r w:rsidR="007B3B2E">
        <w:rPr>
          <w:rFonts w:hint="cs"/>
          <w:rtl/>
          <w:lang w:bidi="fa-IR"/>
        </w:rPr>
        <w:t xml:space="preserve"> مذکّر </w:t>
      </w:r>
      <w:r>
        <w:rPr>
          <w:rFonts w:hint="cs"/>
          <w:rtl/>
          <w:lang w:bidi="fa-IR"/>
        </w:rPr>
        <w:t>و «تضرب» در دو موضع در مفرد غایب</w:t>
      </w:r>
      <w:r w:rsidR="005F023E">
        <w:rPr>
          <w:rFonts w:hint="cs"/>
          <w:rtl/>
          <w:lang w:bidi="fa-IR"/>
        </w:rPr>
        <w:t xml:space="preserve"> </w:t>
      </w:r>
      <w:r w:rsidR="00B73E18">
        <w:rPr>
          <w:rFonts w:hint="cs"/>
          <w:rtl/>
          <w:lang w:bidi="fa-IR"/>
        </w:rPr>
        <w:t xml:space="preserve">مؤنّث </w:t>
      </w:r>
      <w:r>
        <w:rPr>
          <w:rFonts w:hint="cs"/>
          <w:rtl/>
          <w:lang w:bidi="fa-IR"/>
        </w:rPr>
        <w:t>و مفرد مخاطب مذک</w:t>
      </w:r>
      <w:r w:rsidR="00FA6AA5">
        <w:rPr>
          <w:rFonts w:hint="cs"/>
          <w:rtl/>
          <w:lang w:bidi="fa-IR"/>
        </w:rPr>
        <w:t>ّ</w:t>
      </w:r>
      <w:r>
        <w:rPr>
          <w:rFonts w:hint="cs"/>
          <w:rtl/>
          <w:lang w:bidi="fa-IR"/>
        </w:rPr>
        <w:t>ر، و «اضرب» در متکلم وحده، و «نضرب» در متکلم مع الغیر، اعرابشان به ضمّه است در حالت رفع، و فتحه است در حالت نصب، به صورت لفظی یعنی در حالی‌که ضمّه و فتحه به صورت لفظی</w:t>
      </w:r>
      <w:r w:rsidR="00FA6AA5">
        <w:rPr>
          <w:rFonts w:hint="cs"/>
          <w:rtl/>
          <w:lang w:bidi="fa-IR"/>
        </w:rPr>
        <w:t xml:space="preserve"> باشد</w:t>
      </w:r>
      <w:r>
        <w:rPr>
          <w:rFonts w:hint="cs"/>
          <w:rtl/>
          <w:lang w:bidi="fa-IR"/>
        </w:rPr>
        <w:t>، و سکون در حالت جزمی است که هر سه مثال</w:t>
      </w:r>
      <w:r w:rsidR="007366E3">
        <w:rPr>
          <w:rFonts w:hint="cs"/>
          <w:rtl/>
          <w:lang w:bidi="fa-IR"/>
        </w:rPr>
        <w:t>،</w:t>
      </w:r>
      <w:r>
        <w:rPr>
          <w:rFonts w:hint="cs"/>
          <w:rtl/>
          <w:lang w:bidi="fa-IR"/>
        </w:rPr>
        <w:t xml:space="preserve"> مثل: «</w:t>
      </w:r>
      <w:r w:rsidRPr="009F0904">
        <w:rPr>
          <w:rStyle w:val="a"/>
          <w:rFonts w:hint="cs"/>
          <w:rtl/>
        </w:rPr>
        <w:t>یضرب</w:t>
      </w:r>
      <w:r w:rsidRPr="00C131D3">
        <w:rPr>
          <w:rFonts w:hint="cs"/>
          <w:rtl/>
          <w:lang w:bidi="fa-IR"/>
        </w:rPr>
        <w:t>»</w:t>
      </w:r>
      <w:r w:rsidRPr="009F0904">
        <w:rPr>
          <w:rStyle w:val="a"/>
          <w:rFonts w:hint="cs"/>
          <w:rtl/>
        </w:rPr>
        <w:t xml:space="preserve"> </w:t>
      </w:r>
      <w:r>
        <w:rPr>
          <w:rFonts w:hint="cs"/>
          <w:rtl/>
          <w:lang w:bidi="fa-IR"/>
        </w:rPr>
        <w:t xml:space="preserve">در حالت رفعی و </w:t>
      </w:r>
      <w:r w:rsidRPr="006A03EE">
        <w:rPr>
          <w:rFonts w:hint="cs"/>
          <w:rtl/>
        </w:rPr>
        <w:t>«</w:t>
      </w:r>
      <w:r w:rsidRPr="009F0904">
        <w:rPr>
          <w:rStyle w:val="a"/>
          <w:rFonts w:hint="cs"/>
          <w:rtl/>
        </w:rPr>
        <w:t>لن</w:t>
      </w:r>
      <w:r>
        <w:rPr>
          <w:rStyle w:val="a"/>
          <w:rFonts w:hint="eastAsia"/>
          <w:rtl/>
        </w:rPr>
        <w:t>‌</w:t>
      </w:r>
      <w:r w:rsidRPr="009F0904">
        <w:rPr>
          <w:rStyle w:val="a"/>
          <w:rFonts w:hint="cs"/>
          <w:rtl/>
        </w:rPr>
        <w:t>یضرب</w:t>
      </w:r>
      <w:r w:rsidRPr="00C131D3">
        <w:rPr>
          <w:rFonts w:hint="cs"/>
          <w:rtl/>
          <w:lang w:bidi="fa-IR"/>
        </w:rPr>
        <w:t>»</w:t>
      </w:r>
      <w:r w:rsidRPr="009F0904">
        <w:rPr>
          <w:rStyle w:val="a"/>
          <w:rFonts w:hint="cs"/>
          <w:rtl/>
        </w:rPr>
        <w:t xml:space="preserve"> </w:t>
      </w:r>
      <w:r>
        <w:rPr>
          <w:rFonts w:hint="cs"/>
          <w:rtl/>
          <w:lang w:bidi="fa-IR"/>
        </w:rPr>
        <w:t>در حالت نصبی</w:t>
      </w:r>
      <w:r w:rsidR="00FA6AA5">
        <w:rPr>
          <w:rFonts w:hint="cs"/>
          <w:rtl/>
          <w:lang w:bidi="fa-IR"/>
        </w:rPr>
        <w:t>،</w:t>
      </w:r>
      <w:r>
        <w:rPr>
          <w:rFonts w:hint="cs"/>
          <w:rtl/>
          <w:lang w:bidi="fa-IR"/>
        </w:rPr>
        <w:t xml:space="preserve"> و سکون</w:t>
      </w:r>
      <w:r w:rsidR="00FA6AA5">
        <w:rPr>
          <w:rFonts w:hint="cs"/>
          <w:rtl/>
          <w:lang w:bidi="fa-IR"/>
        </w:rPr>
        <w:t xml:space="preserve"> «لم‌یضرب»</w:t>
      </w:r>
      <w:r>
        <w:rPr>
          <w:rFonts w:hint="cs"/>
          <w:rtl/>
          <w:lang w:bidi="fa-IR"/>
        </w:rPr>
        <w:t xml:space="preserve"> در حالت جزمی</w:t>
      </w:r>
      <w:r w:rsidR="00FA6AA5">
        <w:rPr>
          <w:rFonts w:hint="cs"/>
          <w:rtl/>
          <w:lang w:bidi="fa-IR"/>
        </w:rPr>
        <w:t>.</w:t>
      </w:r>
    </w:p>
    <w:p w:rsidR="00061334" w:rsidRDefault="00061334" w:rsidP="007E3891">
      <w:pPr>
        <w:keepNext/>
        <w:ind w:firstLine="224"/>
        <w:rPr>
          <w:rFonts w:hint="cs"/>
          <w:rtl/>
          <w:lang w:bidi="fa-IR"/>
        </w:rPr>
      </w:pPr>
      <w:r>
        <w:rPr>
          <w:rFonts w:hint="cs"/>
          <w:rtl/>
          <w:lang w:bidi="fa-IR"/>
        </w:rPr>
        <w:t>2- فعل مضارع صحیح که ضمیر متصل بارز مرفوع داشته باشد که در پنج مورد است، اعرابش به نون در حالت رفعی و حذف نون در دو حالت نصبی و جزمی است</w:t>
      </w:r>
      <w:r w:rsidR="00365289">
        <w:rPr>
          <w:rFonts w:hint="cs"/>
          <w:rtl/>
          <w:lang w:bidi="fa-IR"/>
        </w:rPr>
        <w:t xml:space="preserve"> چون‌که </w:t>
      </w:r>
      <w:r>
        <w:rPr>
          <w:rFonts w:hint="cs"/>
          <w:rtl/>
          <w:lang w:bidi="fa-IR"/>
        </w:rPr>
        <w:t>نصب دراو تابع برای جزم است کما</w:t>
      </w:r>
      <w:r w:rsidR="00B73E18">
        <w:rPr>
          <w:rFonts w:hint="cs"/>
          <w:rtl/>
          <w:lang w:bidi="fa-IR"/>
        </w:rPr>
        <w:t xml:space="preserve"> اینکه </w:t>
      </w:r>
      <w:r>
        <w:rPr>
          <w:rFonts w:hint="cs"/>
          <w:rtl/>
          <w:lang w:bidi="fa-IR"/>
        </w:rPr>
        <w:t>نصب در اسماء تابع برای</w:t>
      </w:r>
      <w:r w:rsidR="009F085B">
        <w:rPr>
          <w:rFonts w:hint="cs"/>
          <w:rtl/>
          <w:lang w:bidi="fa-IR"/>
        </w:rPr>
        <w:t xml:space="preserve"> جرّ </w:t>
      </w:r>
      <w:r>
        <w:rPr>
          <w:rFonts w:hint="cs"/>
          <w:rtl/>
          <w:lang w:bidi="fa-IR"/>
        </w:rPr>
        <w:t>است. مثل: «</w:t>
      </w:r>
      <w:r w:rsidRPr="009F0904">
        <w:rPr>
          <w:rStyle w:val="a"/>
          <w:rFonts w:hint="cs"/>
          <w:rtl/>
        </w:rPr>
        <w:t>یضربان</w:t>
      </w:r>
      <w:r w:rsidRPr="00C131D3">
        <w:rPr>
          <w:rFonts w:hint="cs"/>
          <w:rtl/>
        </w:rPr>
        <w:t>»</w:t>
      </w:r>
      <w:r>
        <w:rPr>
          <w:rFonts w:hint="cs"/>
          <w:rtl/>
          <w:lang w:bidi="fa-IR"/>
        </w:rPr>
        <w:t xml:space="preserve"> و </w:t>
      </w:r>
      <w:r w:rsidRPr="006A03EE">
        <w:rPr>
          <w:rFonts w:hint="cs"/>
          <w:rtl/>
        </w:rPr>
        <w:t>«</w:t>
      </w:r>
      <w:r w:rsidRPr="009F0904">
        <w:rPr>
          <w:rStyle w:val="a"/>
          <w:rFonts w:hint="cs"/>
          <w:rtl/>
        </w:rPr>
        <w:t>تضربان</w:t>
      </w:r>
      <w:r w:rsidRPr="00C131D3">
        <w:rPr>
          <w:rFonts w:hint="cs"/>
          <w:rtl/>
        </w:rPr>
        <w:t>»</w:t>
      </w:r>
      <w:r w:rsidRPr="009F0904">
        <w:rPr>
          <w:rStyle w:val="a"/>
          <w:rFonts w:hint="cs"/>
          <w:rtl/>
        </w:rPr>
        <w:t xml:space="preserve"> </w:t>
      </w:r>
      <w:r>
        <w:rPr>
          <w:rFonts w:hint="cs"/>
          <w:rtl/>
          <w:lang w:bidi="fa-IR"/>
        </w:rPr>
        <w:t>و «</w:t>
      </w:r>
      <w:r w:rsidRPr="009D70EE">
        <w:rPr>
          <w:rStyle w:val="a"/>
          <w:rFonts w:hint="cs"/>
          <w:rtl/>
        </w:rPr>
        <w:t>یضربون</w:t>
      </w:r>
      <w:r>
        <w:rPr>
          <w:rFonts w:hint="cs"/>
          <w:rtl/>
          <w:lang w:bidi="fa-IR"/>
        </w:rPr>
        <w:t>» و «</w:t>
      </w:r>
      <w:r w:rsidRPr="009D70EE">
        <w:rPr>
          <w:rStyle w:val="a"/>
          <w:rFonts w:hint="cs"/>
          <w:rtl/>
        </w:rPr>
        <w:t>تضربون</w:t>
      </w:r>
      <w:r>
        <w:rPr>
          <w:rFonts w:hint="cs"/>
          <w:rtl/>
          <w:lang w:bidi="fa-IR"/>
        </w:rPr>
        <w:t>» و «</w:t>
      </w:r>
      <w:r w:rsidRPr="009D70EE">
        <w:rPr>
          <w:rStyle w:val="a"/>
          <w:rFonts w:hint="cs"/>
          <w:rtl/>
        </w:rPr>
        <w:t>تضربین</w:t>
      </w:r>
      <w:r>
        <w:rPr>
          <w:rFonts w:hint="cs"/>
          <w:rtl/>
          <w:lang w:bidi="fa-IR"/>
        </w:rPr>
        <w:t>» در حالت رفع</w:t>
      </w:r>
      <w:r>
        <w:rPr>
          <w:rFonts w:hint="eastAsia"/>
          <w:rtl/>
          <w:lang w:bidi="fa-IR"/>
        </w:rPr>
        <w:t>‌</w:t>
      </w:r>
      <w:r>
        <w:rPr>
          <w:rFonts w:hint="cs"/>
          <w:rtl/>
          <w:lang w:bidi="fa-IR"/>
        </w:rPr>
        <w:t>اند که به نون می</w:t>
      </w:r>
      <w:r>
        <w:rPr>
          <w:rFonts w:hint="eastAsia"/>
          <w:rtl/>
          <w:lang w:bidi="fa-IR"/>
        </w:rPr>
        <w:t>‌</w:t>
      </w:r>
      <w:r>
        <w:rPr>
          <w:rFonts w:hint="cs"/>
          <w:rtl/>
          <w:lang w:bidi="fa-IR"/>
        </w:rPr>
        <w:t>باشند، و مثل: «</w:t>
      </w:r>
      <w:r w:rsidRPr="009F0904">
        <w:rPr>
          <w:rStyle w:val="a"/>
          <w:rFonts w:hint="cs"/>
          <w:rtl/>
        </w:rPr>
        <w:t>لم</w:t>
      </w:r>
      <w:r>
        <w:rPr>
          <w:rStyle w:val="a"/>
          <w:rFonts w:hint="eastAsia"/>
          <w:rtl/>
        </w:rPr>
        <w:t>‌</w:t>
      </w:r>
      <w:r w:rsidRPr="009F0904">
        <w:rPr>
          <w:rStyle w:val="a"/>
          <w:rFonts w:hint="cs"/>
          <w:rtl/>
        </w:rPr>
        <w:t>یضربا</w:t>
      </w:r>
      <w:r w:rsidRPr="009D70EE">
        <w:rPr>
          <w:rFonts w:hint="cs"/>
          <w:rtl/>
        </w:rPr>
        <w:t>» و</w:t>
      </w:r>
      <w:r w:rsidRPr="009D70EE">
        <w:rPr>
          <w:rFonts w:hint="eastAsia"/>
          <w:rtl/>
        </w:rPr>
        <w:t>‌</w:t>
      </w:r>
      <w:r w:rsidRPr="009D70EE">
        <w:rPr>
          <w:rFonts w:hint="cs"/>
          <w:rtl/>
        </w:rPr>
        <w:t xml:space="preserve"> </w:t>
      </w:r>
      <w:r>
        <w:rPr>
          <w:rFonts w:hint="cs"/>
          <w:rtl/>
        </w:rPr>
        <w:t>«</w:t>
      </w:r>
      <w:r w:rsidRPr="009F0904">
        <w:rPr>
          <w:rStyle w:val="a"/>
          <w:rFonts w:hint="cs"/>
          <w:rtl/>
        </w:rPr>
        <w:t>ل</w:t>
      </w:r>
      <w:r w:rsidR="00FA6AA5">
        <w:rPr>
          <w:rStyle w:val="a"/>
          <w:rFonts w:hint="cs"/>
          <w:rtl/>
        </w:rPr>
        <w:t>ن‌</w:t>
      </w:r>
      <w:r>
        <w:rPr>
          <w:rStyle w:val="a"/>
          <w:rFonts w:hint="eastAsia"/>
          <w:rtl/>
        </w:rPr>
        <w:t>‌</w:t>
      </w:r>
      <w:r w:rsidRPr="009F0904">
        <w:rPr>
          <w:rStyle w:val="a"/>
          <w:rFonts w:hint="cs"/>
          <w:rtl/>
        </w:rPr>
        <w:t>یضربا</w:t>
      </w:r>
      <w:r w:rsidRPr="009D70EE">
        <w:rPr>
          <w:rFonts w:hint="cs"/>
          <w:rtl/>
        </w:rPr>
        <w:t>»،</w:t>
      </w:r>
      <w:r w:rsidR="00FA6AA5">
        <w:rPr>
          <w:rFonts w:hint="cs"/>
          <w:rtl/>
        </w:rPr>
        <w:t xml:space="preserve"> و «</w:t>
      </w:r>
      <w:r w:rsidR="00FA6AA5" w:rsidRPr="00FA6AA5">
        <w:rPr>
          <w:rStyle w:val="a"/>
          <w:rFonts w:hint="cs"/>
          <w:rtl/>
        </w:rPr>
        <w:t>لم</w:t>
      </w:r>
      <w:r w:rsidR="00FA6AA5">
        <w:rPr>
          <w:rStyle w:val="a"/>
          <w:rFonts w:hint="eastAsia"/>
          <w:rtl/>
        </w:rPr>
        <w:t>‌</w:t>
      </w:r>
      <w:r w:rsidR="00FA6AA5" w:rsidRPr="00FA6AA5">
        <w:rPr>
          <w:rStyle w:val="a"/>
          <w:rFonts w:hint="cs"/>
          <w:rtl/>
        </w:rPr>
        <w:t>تضربا</w:t>
      </w:r>
      <w:r w:rsidR="00FA6AA5">
        <w:rPr>
          <w:rFonts w:hint="cs"/>
          <w:rtl/>
        </w:rPr>
        <w:t>» و «</w:t>
      </w:r>
      <w:r w:rsidR="00FA6AA5" w:rsidRPr="00FA6AA5">
        <w:rPr>
          <w:rStyle w:val="a"/>
          <w:rFonts w:hint="cs"/>
          <w:rtl/>
        </w:rPr>
        <w:t>لن</w:t>
      </w:r>
      <w:r w:rsidR="00FA6AA5">
        <w:rPr>
          <w:rStyle w:val="a"/>
          <w:rFonts w:hint="eastAsia"/>
          <w:rtl/>
        </w:rPr>
        <w:t>‌</w:t>
      </w:r>
      <w:r w:rsidR="00FA6AA5" w:rsidRPr="00FA6AA5">
        <w:rPr>
          <w:rStyle w:val="a"/>
          <w:rFonts w:hint="cs"/>
          <w:rtl/>
        </w:rPr>
        <w:t>تضربا</w:t>
      </w:r>
      <w:r w:rsidR="00FA6AA5">
        <w:rPr>
          <w:rFonts w:hint="cs"/>
          <w:rtl/>
        </w:rPr>
        <w:t>»،</w:t>
      </w:r>
      <w:r w:rsidRPr="009D70EE">
        <w:rPr>
          <w:rFonts w:hint="cs"/>
          <w:rtl/>
        </w:rPr>
        <w:t xml:space="preserve"> و «</w:t>
      </w:r>
      <w:r w:rsidRPr="009F0904">
        <w:rPr>
          <w:rStyle w:val="a"/>
          <w:rFonts w:hint="cs"/>
          <w:rtl/>
        </w:rPr>
        <w:t>لم</w:t>
      </w:r>
      <w:r>
        <w:rPr>
          <w:rStyle w:val="a"/>
          <w:rFonts w:hint="eastAsia"/>
          <w:rtl/>
        </w:rPr>
        <w:t>‌</w:t>
      </w:r>
      <w:r w:rsidR="00FA6AA5">
        <w:rPr>
          <w:rStyle w:val="a"/>
          <w:rFonts w:hint="cs"/>
          <w:rtl/>
        </w:rPr>
        <w:t>ی</w:t>
      </w:r>
      <w:r w:rsidRPr="009F0904">
        <w:rPr>
          <w:rStyle w:val="a"/>
          <w:rFonts w:hint="cs"/>
          <w:rtl/>
        </w:rPr>
        <w:t>ضربوا</w:t>
      </w:r>
      <w:r w:rsidRPr="009D70EE">
        <w:rPr>
          <w:rFonts w:hint="cs"/>
          <w:rtl/>
        </w:rPr>
        <w:t>» و «</w:t>
      </w:r>
      <w:r w:rsidRPr="009F0904">
        <w:rPr>
          <w:rStyle w:val="a"/>
          <w:rFonts w:hint="cs"/>
          <w:rtl/>
        </w:rPr>
        <w:t>ل</w:t>
      </w:r>
      <w:r w:rsidR="00FA6AA5">
        <w:rPr>
          <w:rStyle w:val="a"/>
          <w:rFonts w:hint="cs"/>
          <w:rtl/>
        </w:rPr>
        <w:t>ن‌</w:t>
      </w:r>
      <w:r>
        <w:rPr>
          <w:rStyle w:val="a"/>
          <w:rFonts w:hint="eastAsia"/>
          <w:rtl/>
        </w:rPr>
        <w:t>‌</w:t>
      </w:r>
      <w:r w:rsidRPr="009F0904">
        <w:rPr>
          <w:rStyle w:val="a"/>
          <w:rFonts w:hint="cs"/>
          <w:rtl/>
        </w:rPr>
        <w:t>یضربوا</w:t>
      </w:r>
      <w:r w:rsidRPr="009D70EE">
        <w:rPr>
          <w:rFonts w:hint="cs"/>
          <w:rtl/>
        </w:rPr>
        <w:t>»</w:t>
      </w:r>
      <w:r w:rsidR="00FA6AA5">
        <w:rPr>
          <w:rFonts w:hint="cs"/>
          <w:rtl/>
        </w:rPr>
        <w:t>،</w:t>
      </w:r>
      <w:r w:rsidRPr="009D70EE">
        <w:rPr>
          <w:rFonts w:hint="cs"/>
          <w:rtl/>
        </w:rPr>
        <w:t xml:space="preserve"> و «</w:t>
      </w:r>
      <w:r w:rsidRPr="009F0904">
        <w:rPr>
          <w:rStyle w:val="a"/>
          <w:rFonts w:hint="cs"/>
          <w:rtl/>
        </w:rPr>
        <w:t>لم</w:t>
      </w:r>
      <w:r>
        <w:rPr>
          <w:rStyle w:val="a"/>
          <w:rFonts w:hint="eastAsia"/>
          <w:rtl/>
        </w:rPr>
        <w:t>‌</w:t>
      </w:r>
      <w:r w:rsidRPr="009F0904">
        <w:rPr>
          <w:rStyle w:val="a"/>
          <w:rFonts w:hint="cs"/>
          <w:rtl/>
        </w:rPr>
        <w:t>تضرب</w:t>
      </w:r>
      <w:r w:rsidR="00FA6AA5">
        <w:rPr>
          <w:rStyle w:val="a"/>
          <w:rFonts w:hint="cs"/>
          <w:rtl/>
        </w:rPr>
        <w:t>و</w:t>
      </w:r>
      <w:r w:rsidRPr="009F0904">
        <w:rPr>
          <w:rStyle w:val="a"/>
          <w:rFonts w:hint="cs"/>
          <w:rtl/>
        </w:rPr>
        <w:t>ا</w:t>
      </w:r>
      <w:r w:rsidRPr="009D70EE">
        <w:rPr>
          <w:rFonts w:hint="cs"/>
          <w:rtl/>
        </w:rPr>
        <w:t>» و «</w:t>
      </w:r>
      <w:r w:rsidRPr="009F0904">
        <w:rPr>
          <w:rStyle w:val="a"/>
          <w:rFonts w:hint="cs"/>
          <w:rtl/>
        </w:rPr>
        <w:t>لن</w:t>
      </w:r>
      <w:r>
        <w:rPr>
          <w:rStyle w:val="a"/>
          <w:rFonts w:hint="eastAsia"/>
          <w:rtl/>
        </w:rPr>
        <w:t>‌</w:t>
      </w:r>
      <w:r w:rsidRPr="009F0904">
        <w:rPr>
          <w:rStyle w:val="a"/>
          <w:rFonts w:hint="cs"/>
          <w:rtl/>
        </w:rPr>
        <w:t>تضربوا</w:t>
      </w:r>
      <w:r w:rsidRPr="00C131D3">
        <w:rPr>
          <w:rFonts w:hint="cs"/>
          <w:rtl/>
          <w:lang w:bidi="fa-IR"/>
        </w:rPr>
        <w:t>»</w:t>
      </w:r>
      <w:r w:rsidR="00FA6AA5">
        <w:rPr>
          <w:rFonts w:hint="cs"/>
          <w:rtl/>
          <w:lang w:bidi="fa-IR"/>
        </w:rPr>
        <w:t>، و «</w:t>
      </w:r>
      <w:r w:rsidR="00FA6AA5" w:rsidRPr="00FA6AA5">
        <w:rPr>
          <w:rStyle w:val="a"/>
          <w:rFonts w:hint="cs"/>
          <w:rtl/>
        </w:rPr>
        <w:t>لم‌تضربی</w:t>
      </w:r>
      <w:r w:rsidR="00FA6AA5">
        <w:rPr>
          <w:rFonts w:hint="cs"/>
          <w:rtl/>
          <w:lang w:bidi="fa-IR"/>
        </w:rPr>
        <w:t>» و «</w:t>
      </w:r>
      <w:r w:rsidR="00FA6AA5" w:rsidRPr="00FA6AA5">
        <w:rPr>
          <w:rStyle w:val="a"/>
          <w:rFonts w:hint="cs"/>
          <w:rtl/>
        </w:rPr>
        <w:t>لن‌تضربی</w:t>
      </w:r>
      <w:r w:rsidR="00FA6AA5">
        <w:rPr>
          <w:rFonts w:hint="cs"/>
          <w:rtl/>
          <w:lang w:bidi="fa-IR"/>
        </w:rPr>
        <w:t>»</w:t>
      </w:r>
      <w:r w:rsidRPr="009F0904">
        <w:rPr>
          <w:rStyle w:val="a"/>
          <w:rFonts w:hint="cs"/>
          <w:rtl/>
        </w:rPr>
        <w:t xml:space="preserve"> </w:t>
      </w:r>
      <w:r>
        <w:rPr>
          <w:rFonts w:hint="cs"/>
          <w:rtl/>
          <w:lang w:bidi="fa-IR"/>
        </w:rPr>
        <w:t>به حذف</w:t>
      </w:r>
      <w:r w:rsidR="00FA6AA5">
        <w:rPr>
          <w:rFonts w:hint="cs"/>
          <w:rtl/>
          <w:lang w:bidi="fa-IR"/>
        </w:rPr>
        <w:t xml:space="preserve"> نون است در حالت نصبی و جزمی</w:t>
      </w:r>
      <w:r>
        <w:rPr>
          <w:rFonts w:hint="cs"/>
          <w:rtl/>
          <w:lang w:bidi="fa-IR"/>
        </w:rPr>
        <w:t>.</w:t>
      </w:r>
    </w:p>
    <w:p w:rsidR="00061334" w:rsidRDefault="00061334" w:rsidP="007E3891">
      <w:pPr>
        <w:keepNext/>
        <w:ind w:firstLine="224"/>
        <w:rPr>
          <w:rFonts w:hint="cs"/>
          <w:rtl/>
          <w:lang w:bidi="fa-IR"/>
        </w:rPr>
      </w:pPr>
      <w:r>
        <w:rPr>
          <w:rFonts w:hint="cs"/>
          <w:rtl/>
          <w:lang w:bidi="fa-IR"/>
        </w:rPr>
        <w:t xml:space="preserve">3- </w:t>
      </w:r>
      <w:r w:rsidR="00FA6AA5">
        <w:rPr>
          <w:rFonts w:hint="cs"/>
          <w:rtl/>
          <w:lang w:bidi="fa-IR"/>
        </w:rPr>
        <w:t>فعل مضارع معتل که</w:t>
      </w:r>
      <w:r>
        <w:rPr>
          <w:rFonts w:hint="cs"/>
          <w:rtl/>
          <w:lang w:bidi="fa-IR"/>
        </w:rPr>
        <w:t xml:space="preserve"> آخرش به واو و یاء باشد اعرابش به ضمّه است تقدیراً در حالت رفعی، زیرا که ضمّه بر واو و یاء ثقیل است لذا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ی</w:t>
      </w:r>
      <w:r>
        <w:rPr>
          <w:rStyle w:val="a"/>
          <w:rFonts w:hint="cs"/>
          <w:rtl/>
        </w:rPr>
        <w:t>َ</w:t>
      </w:r>
      <w:r w:rsidRPr="009F0904">
        <w:rPr>
          <w:rStyle w:val="a"/>
          <w:rFonts w:hint="cs"/>
          <w:rtl/>
        </w:rPr>
        <w:t>د</w:t>
      </w:r>
      <w:r>
        <w:rPr>
          <w:rStyle w:val="a"/>
          <w:rFonts w:hint="cs"/>
          <w:rtl/>
        </w:rPr>
        <w:t>ْ</w:t>
      </w:r>
      <w:r w:rsidRPr="009F0904">
        <w:rPr>
          <w:rStyle w:val="a"/>
          <w:rFonts w:hint="cs"/>
          <w:rtl/>
        </w:rPr>
        <w:t>ع</w:t>
      </w:r>
      <w:r>
        <w:rPr>
          <w:rStyle w:val="a"/>
          <w:rFonts w:hint="cs"/>
          <w:rtl/>
        </w:rPr>
        <w:t>ُ</w:t>
      </w:r>
      <w:r w:rsidRPr="009F0904">
        <w:rPr>
          <w:rStyle w:val="a"/>
          <w:rFonts w:hint="cs"/>
          <w:rtl/>
        </w:rPr>
        <w:t>و، ی</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ی</w:t>
      </w:r>
      <w:r w:rsidRPr="00C131D3">
        <w:rPr>
          <w:rFonts w:hint="cs"/>
          <w:rtl/>
        </w:rPr>
        <w:t>»</w:t>
      </w:r>
      <w:r>
        <w:rPr>
          <w:rFonts w:hint="cs"/>
          <w:rtl/>
          <w:lang w:bidi="fa-IR"/>
        </w:rPr>
        <w:t xml:space="preserve"> و در حالت نصبی هم به فتحه است لفظا</w:t>
      </w:r>
      <w:r w:rsidR="007366E3">
        <w:rPr>
          <w:rFonts w:hint="cs"/>
          <w:rtl/>
          <w:lang w:bidi="fa-IR"/>
        </w:rPr>
        <w:t>ً</w:t>
      </w:r>
      <w:r>
        <w:rPr>
          <w:rFonts w:hint="cs"/>
          <w:rtl/>
          <w:lang w:bidi="fa-IR"/>
        </w:rPr>
        <w:t>، بجهت سبکی فتحه مثل: «</w:t>
      </w:r>
      <w:r w:rsidRPr="009F0904">
        <w:rPr>
          <w:rStyle w:val="a"/>
          <w:rFonts w:hint="cs"/>
          <w:rtl/>
        </w:rPr>
        <w:t>لن</w:t>
      </w:r>
      <w:r>
        <w:rPr>
          <w:rStyle w:val="a"/>
          <w:rFonts w:hint="eastAsia"/>
          <w:rtl/>
        </w:rPr>
        <w:t>‌</w:t>
      </w:r>
      <w:r>
        <w:rPr>
          <w:rStyle w:val="a"/>
          <w:rFonts w:hint="cs"/>
          <w:rtl/>
        </w:rPr>
        <w:t>ْ‌</w:t>
      </w:r>
      <w:r w:rsidRPr="009F0904">
        <w:rPr>
          <w:rStyle w:val="a"/>
          <w:rFonts w:hint="cs"/>
          <w:rtl/>
        </w:rPr>
        <w:t>ی</w:t>
      </w:r>
      <w:r>
        <w:rPr>
          <w:rStyle w:val="a"/>
          <w:rFonts w:hint="cs"/>
          <w:rtl/>
        </w:rPr>
        <w:t>َ</w:t>
      </w:r>
      <w:r w:rsidRPr="009F0904">
        <w:rPr>
          <w:rStyle w:val="a"/>
          <w:rFonts w:hint="cs"/>
          <w:rtl/>
        </w:rPr>
        <w:t>دع</w:t>
      </w:r>
      <w:r>
        <w:rPr>
          <w:rStyle w:val="a"/>
          <w:rFonts w:hint="cs"/>
          <w:rtl/>
        </w:rPr>
        <w:t>ُ</w:t>
      </w:r>
      <w:r w:rsidRPr="009F0904">
        <w:rPr>
          <w:rStyle w:val="a"/>
          <w:rFonts w:hint="cs"/>
          <w:rtl/>
        </w:rPr>
        <w:t>و</w:t>
      </w:r>
      <w:r>
        <w:rPr>
          <w:rStyle w:val="a"/>
          <w:rFonts w:hint="cs"/>
          <w:rtl/>
        </w:rPr>
        <w:t>َ</w:t>
      </w:r>
      <w:r w:rsidRPr="009F0904">
        <w:rPr>
          <w:rStyle w:val="a"/>
          <w:rFonts w:hint="cs"/>
          <w:rtl/>
        </w:rPr>
        <w:t>، لن</w:t>
      </w:r>
      <w:r>
        <w:rPr>
          <w:rStyle w:val="a"/>
          <w:rFonts w:hint="cs"/>
          <w:rtl/>
        </w:rPr>
        <w:t>ْ‌</w:t>
      </w:r>
      <w:r>
        <w:rPr>
          <w:rStyle w:val="a"/>
          <w:rFonts w:hint="eastAsia"/>
          <w:rtl/>
        </w:rPr>
        <w:t>‌</w:t>
      </w:r>
      <w:r w:rsidRPr="009F0904">
        <w:rPr>
          <w:rStyle w:val="a"/>
          <w:rFonts w:hint="cs"/>
          <w:rtl/>
        </w:rPr>
        <w:t>ی</w:t>
      </w:r>
      <w:r>
        <w:rPr>
          <w:rStyle w:val="a"/>
          <w:rFonts w:hint="cs"/>
          <w:rtl/>
        </w:rPr>
        <w:t>َ</w:t>
      </w:r>
      <w:r w:rsidRPr="009F0904">
        <w:rPr>
          <w:rStyle w:val="a"/>
          <w:rFonts w:hint="cs"/>
          <w:rtl/>
        </w:rPr>
        <w:t>رم</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و در حالت جزمی هم به حذف واو و یاء است زیرا که جازم وقتی حرکتی گیر نیآورد حرف مناسب با حرکت</w:t>
      </w:r>
      <w:r w:rsidR="00FA6AA5">
        <w:rPr>
          <w:rFonts w:hint="cs"/>
          <w:rtl/>
          <w:lang w:bidi="fa-IR"/>
        </w:rPr>
        <w:t xml:space="preserve"> را</w:t>
      </w:r>
      <w:r>
        <w:rPr>
          <w:rFonts w:hint="cs"/>
          <w:rtl/>
          <w:lang w:bidi="fa-IR"/>
        </w:rPr>
        <w:t xml:space="preserve"> ساقط می‌سازد مثل: «</w:t>
      </w:r>
      <w:r w:rsidRPr="009F0904">
        <w:rPr>
          <w:rStyle w:val="a"/>
          <w:rFonts w:hint="cs"/>
          <w:rtl/>
        </w:rPr>
        <w:t>لم</w:t>
      </w:r>
      <w:r>
        <w:rPr>
          <w:rStyle w:val="a"/>
          <w:rFonts w:hint="cs"/>
          <w:rtl/>
        </w:rPr>
        <w:t>ْ</w:t>
      </w:r>
      <w:r>
        <w:rPr>
          <w:rStyle w:val="a"/>
          <w:rFonts w:hint="eastAsia"/>
          <w:rtl/>
        </w:rPr>
        <w:t>‌</w:t>
      </w:r>
      <w:r w:rsidRPr="009F0904">
        <w:rPr>
          <w:rStyle w:val="a"/>
          <w:rFonts w:hint="cs"/>
          <w:rtl/>
        </w:rPr>
        <w:t>ی</w:t>
      </w:r>
      <w:r>
        <w:rPr>
          <w:rStyle w:val="a"/>
          <w:rFonts w:hint="cs"/>
          <w:rtl/>
        </w:rPr>
        <w:t>َ</w:t>
      </w:r>
      <w:r w:rsidRPr="009F0904">
        <w:rPr>
          <w:rStyle w:val="a"/>
          <w:rFonts w:hint="cs"/>
          <w:rtl/>
        </w:rPr>
        <w:t>غ</w:t>
      </w:r>
      <w:r>
        <w:rPr>
          <w:rStyle w:val="a"/>
          <w:rFonts w:hint="cs"/>
          <w:rtl/>
        </w:rPr>
        <w:t>ْ</w:t>
      </w:r>
      <w:r w:rsidRPr="009F0904">
        <w:rPr>
          <w:rStyle w:val="a"/>
          <w:rFonts w:hint="cs"/>
          <w:rtl/>
        </w:rPr>
        <w:t>ز</w:t>
      </w:r>
      <w:r>
        <w:rPr>
          <w:rStyle w:val="a"/>
          <w:rFonts w:hint="cs"/>
          <w:rtl/>
        </w:rPr>
        <w:t>ُ</w:t>
      </w:r>
      <w:r w:rsidRPr="009F0904">
        <w:rPr>
          <w:rStyle w:val="a"/>
          <w:rFonts w:hint="cs"/>
          <w:rtl/>
        </w:rPr>
        <w:t>، لم</w:t>
      </w:r>
      <w:r>
        <w:rPr>
          <w:rStyle w:val="a"/>
          <w:rFonts w:hint="cs"/>
          <w:rtl/>
        </w:rPr>
        <w:t>ْ</w:t>
      </w:r>
      <w:r>
        <w:rPr>
          <w:rStyle w:val="a"/>
          <w:rFonts w:hint="eastAsia"/>
          <w:rtl/>
        </w:rPr>
        <w:t>‌</w:t>
      </w:r>
      <w:r w:rsidRPr="009F0904">
        <w:rPr>
          <w:rStyle w:val="a"/>
          <w:rFonts w:hint="cs"/>
          <w:rtl/>
        </w:rPr>
        <w:t>ی</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w:t>
      </w:r>
    </w:p>
    <w:p w:rsidR="00061334" w:rsidRDefault="00061334" w:rsidP="007E3891">
      <w:pPr>
        <w:keepNext/>
        <w:ind w:firstLine="224"/>
        <w:rPr>
          <w:rFonts w:hint="cs"/>
          <w:rtl/>
          <w:lang w:bidi="fa-IR"/>
        </w:rPr>
      </w:pPr>
      <w:r>
        <w:rPr>
          <w:rFonts w:hint="cs"/>
          <w:rtl/>
          <w:lang w:bidi="fa-IR"/>
        </w:rPr>
        <w:t>4- اما اعراب در مضارعی که حرف آخرش الف باشد در حالت رفعی و نصبی، اعراب</w:t>
      </w:r>
      <w:r w:rsidR="00FA6AA5">
        <w:rPr>
          <w:rFonts w:hint="cs"/>
          <w:rtl/>
          <w:lang w:bidi="fa-IR"/>
        </w:rPr>
        <w:t>ش</w:t>
      </w:r>
      <w:r>
        <w:rPr>
          <w:rFonts w:hint="cs"/>
          <w:rtl/>
          <w:lang w:bidi="fa-IR"/>
        </w:rPr>
        <w:t xml:space="preserve"> تقدیری است زیرا که الف حرکت قبول </w:t>
      </w:r>
      <w:r w:rsidR="00FA6AA5">
        <w:rPr>
          <w:rFonts w:hint="cs"/>
          <w:rtl/>
          <w:lang w:bidi="fa-IR"/>
        </w:rPr>
        <w:t>ن</w:t>
      </w:r>
      <w:r>
        <w:rPr>
          <w:rFonts w:hint="cs"/>
          <w:rtl/>
          <w:lang w:bidi="fa-IR"/>
        </w:rPr>
        <w:t>می‌کند مثل: «</w:t>
      </w:r>
      <w:r w:rsidRPr="009F0904">
        <w:rPr>
          <w:rStyle w:val="a"/>
          <w:rFonts w:hint="cs"/>
          <w:rtl/>
        </w:rPr>
        <w:t>ی</w:t>
      </w:r>
      <w:r w:rsidR="00FA6AA5">
        <w:rPr>
          <w:rStyle w:val="a"/>
          <w:rFonts w:hint="cs"/>
          <w:rtl/>
        </w:rPr>
        <w:t>َ</w:t>
      </w:r>
      <w:r w:rsidRPr="009F0904">
        <w:rPr>
          <w:rStyle w:val="a"/>
          <w:rFonts w:hint="cs"/>
          <w:rtl/>
        </w:rPr>
        <w:t>ر</w:t>
      </w:r>
      <w:r w:rsidR="00FA6AA5" w:rsidRPr="00915953">
        <w:rPr>
          <w:rStyle w:val="a"/>
          <w:rFonts w:hint="cs"/>
          <w:rtl/>
        </w:rPr>
        <w:t>ْ</w:t>
      </w:r>
      <w:r w:rsidRPr="009F0904">
        <w:rPr>
          <w:rStyle w:val="a"/>
          <w:rFonts w:hint="cs"/>
          <w:rtl/>
        </w:rPr>
        <w:t>ضی و ل</w:t>
      </w:r>
      <w:r>
        <w:rPr>
          <w:rStyle w:val="a"/>
          <w:rFonts w:hint="cs"/>
          <w:rtl/>
        </w:rPr>
        <w:t>ن</w:t>
      </w:r>
      <w:r>
        <w:rPr>
          <w:rStyle w:val="a"/>
          <w:rFonts w:hint="eastAsia"/>
          <w:rtl/>
        </w:rPr>
        <w:t>‌</w:t>
      </w:r>
      <w:r w:rsidRPr="009F0904">
        <w:rPr>
          <w:rStyle w:val="a"/>
          <w:rFonts w:hint="cs"/>
          <w:rtl/>
        </w:rPr>
        <w:t>ی</w:t>
      </w:r>
      <w:r w:rsidR="00FA6AA5">
        <w:rPr>
          <w:rStyle w:val="a"/>
          <w:rFonts w:hint="cs"/>
          <w:rtl/>
        </w:rPr>
        <w:t>َ</w:t>
      </w:r>
      <w:r w:rsidRPr="009F0904">
        <w:rPr>
          <w:rStyle w:val="a"/>
          <w:rFonts w:hint="cs"/>
          <w:rtl/>
        </w:rPr>
        <w:t>ر</w:t>
      </w:r>
      <w:r w:rsidR="00FA6AA5" w:rsidRPr="00915953">
        <w:rPr>
          <w:rStyle w:val="a"/>
          <w:rFonts w:hint="cs"/>
          <w:rtl/>
        </w:rPr>
        <w:t>ْ</w:t>
      </w:r>
      <w:r w:rsidRPr="009F0904">
        <w:rPr>
          <w:rStyle w:val="a"/>
          <w:rFonts w:hint="cs"/>
          <w:rtl/>
        </w:rPr>
        <w:t>ضی</w:t>
      </w:r>
      <w:r w:rsidRPr="00C131D3">
        <w:rPr>
          <w:rFonts w:hint="cs"/>
          <w:rtl/>
        </w:rPr>
        <w:t>»</w:t>
      </w:r>
      <w:r>
        <w:rPr>
          <w:rFonts w:hint="cs"/>
          <w:rtl/>
          <w:lang w:bidi="fa-IR"/>
        </w:rPr>
        <w:t xml:space="preserve"> و به حذف الف است در حالت جزمی مثل: «</w:t>
      </w:r>
      <w:r w:rsidRPr="009F0904">
        <w:rPr>
          <w:rStyle w:val="a"/>
          <w:rFonts w:hint="cs"/>
          <w:rtl/>
        </w:rPr>
        <w:t>لم</w:t>
      </w:r>
      <w:r>
        <w:rPr>
          <w:rStyle w:val="a"/>
          <w:rFonts w:hint="eastAsia"/>
          <w:rtl/>
        </w:rPr>
        <w:t>‌</w:t>
      </w:r>
      <w:r w:rsidRPr="009F0904">
        <w:rPr>
          <w:rStyle w:val="a"/>
          <w:rFonts w:hint="cs"/>
          <w:rtl/>
        </w:rPr>
        <w:t>یرض</w:t>
      </w:r>
      <w:r>
        <w:rPr>
          <w:rStyle w:val="a"/>
          <w:rFonts w:hint="cs"/>
          <w:rtl/>
        </w:rPr>
        <w:t>َ</w:t>
      </w:r>
      <w:r w:rsidRPr="00C131D3">
        <w:rPr>
          <w:rFonts w:hint="cs"/>
          <w:rtl/>
        </w:rPr>
        <w:t>»</w:t>
      </w:r>
      <w:r>
        <w:rPr>
          <w:rFonts w:hint="cs"/>
          <w:rtl/>
          <w:lang w:bidi="fa-IR"/>
        </w:rPr>
        <w:t>.</w:t>
      </w:r>
    </w:p>
    <w:p w:rsidR="00061334" w:rsidRDefault="00061334" w:rsidP="007E3891">
      <w:pPr>
        <w:keepNext/>
        <w:ind w:firstLine="224"/>
        <w:rPr>
          <w:rFonts w:hint="cs"/>
          <w:rtl/>
          <w:lang w:bidi="fa-IR"/>
        </w:rPr>
      </w:pPr>
      <w:r>
        <w:rPr>
          <w:rFonts w:hint="cs"/>
          <w:rtl/>
          <w:lang w:bidi="fa-IR"/>
        </w:rPr>
        <w:t>و مضارع رفع داده</w:t>
      </w:r>
      <w:r w:rsidR="007366E3">
        <w:rPr>
          <w:rFonts w:hint="cs"/>
          <w:rtl/>
          <w:lang w:bidi="fa-IR"/>
        </w:rPr>
        <w:t xml:space="preserve"> می‌شود </w:t>
      </w:r>
      <w:r>
        <w:rPr>
          <w:rFonts w:hint="cs"/>
          <w:rtl/>
          <w:lang w:bidi="fa-IR"/>
        </w:rPr>
        <w:t>وقتی که از حروف نواصب و جازم برهنه باشد مثل: «</w:t>
      </w:r>
      <w:r w:rsidRPr="009F0904">
        <w:rPr>
          <w:rStyle w:val="a"/>
          <w:rFonts w:hint="cs"/>
          <w:rtl/>
        </w:rPr>
        <w:t>یقوم</w:t>
      </w:r>
      <w:r>
        <w:rPr>
          <w:rStyle w:val="a"/>
          <w:rFonts w:hint="cs"/>
          <w:rtl/>
        </w:rPr>
        <w:t>ُ</w:t>
      </w:r>
      <w:r w:rsidRPr="009F0904">
        <w:rPr>
          <w:rStyle w:val="a"/>
          <w:rFonts w:hint="cs"/>
          <w:rtl/>
        </w:rPr>
        <w:t xml:space="preserve"> زید</w:t>
      </w:r>
      <w:r>
        <w:rPr>
          <w:rFonts w:hint="cs"/>
          <w:rtl/>
        </w:rPr>
        <w:t>ٌ</w:t>
      </w:r>
      <w:r w:rsidRPr="00C131D3">
        <w:rPr>
          <w:rFonts w:hint="cs"/>
          <w:rtl/>
        </w:rPr>
        <w:t>»</w:t>
      </w:r>
      <w:r>
        <w:rPr>
          <w:rFonts w:hint="cs"/>
          <w:rtl/>
          <w:lang w:bidi="fa-IR"/>
        </w:rPr>
        <w:t xml:space="preserve"> خواه عامل در او همین</w:t>
      </w:r>
      <w:r w:rsidR="00E115E3">
        <w:rPr>
          <w:rFonts w:hint="cs"/>
          <w:rtl/>
          <w:lang w:bidi="fa-IR"/>
        </w:rPr>
        <w:t xml:space="preserve"> تجرّد </w:t>
      </w:r>
      <w:r>
        <w:rPr>
          <w:rFonts w:hint="cs"/>
          <w:rtl/>
          <w:lang w:bidi="fa-IR"/>
        </w:rPr>
        <w:t>باشد چه</w:t>
      </w:r>
      <w:r w:rsidR="00B73E18">
        <w:rPr>
          <w:rFonts w:hint="cs"/>
          <w:rtl/>
          <w:lang w:bidi="fa-IR"/>
        </w:rPr>
        <w:t xml:space="preserve"> اینکه </w:t>
      </w:r>
      <w:r>
        <w:rPr>
          <w:rFonts w:hint="cs"/>
          <w:rtl/>
          <w:lang w:bidi="fa-IR"/>
        </w:rPr>
        <w:t>متبادر از عبارت مصنف همین است که بر مذهب</w:t>
      </w:r>
      <w:r w:rsidR="004D6B23">
        <w:rPr>
          <w:rFonts w:hint="cs"/>
          <w:rtl/>
          <w:lang w:bidi="fa-IR"/>
        </w:rPr>
        <w:t xml:space="preserve"> کوفیّون </w:t>
      </w:r>
      <w:r>
        <w:rPr>
          <w:rFonts w:hint="cs"/>
          <w:rtl/>
          <w:lang w:bidi="fa-IR"/>
        </w:rPr>
        <w:t>است، و یا</w:t>
      </w:r>
      <w:r w:rsidR="00B73E18">
        <w:rPr>
          <w:rFonts w:hint="cs"/>
          <w:rtl/>
          <w:lang w:bidi="fa-IR"/>
        </w:rPr>
        <w:t xml:space="preserve"> اینکه </w:t>
      </w:r>
      <w:r>
        <w:rPr>
          <w:rFonts w:hint="cs"/>
          <w:rtl/>
          <w:lang w:bidi="fa-IR"/>
        </w:rPr>
        <w:t>عامل در مضارع، همان جایگزینی او در جای اسم باشد کما</w:t>
      </w:r>
      <w:r w:rsidR="00B73E18">
        <w:rPr>
          <w:rFonts w:hint="cs"/>
          <w:rtl/>
          <w:lang w:bidi="fa-IR"/>
        </w:rPr>
        <w:t xml:space="preserve"> اینکه </w:t>
      </w:r>
      <w:r>
        <w:rPr>
          <w:rFonts w:hint="cs"/>
          <w:rtl/>
          <w:lang w:bidi="fa-IR"/>
        </w:rPr>
        <w:t xml:space="preserve">در </w:t>
      </w:r>
      <w:r w:rsidRPr="006A03EE">
        <w:rPr>
          <w:rFonts w:hint="cs"/>
          <w:rtl/>
        </w:rPr>
        <w:t>«</w:t>
      </w:r>
      <w:r w:rsidRPr="009F0904">
        <w:rPr>
          <w:rStyle w:val="a"/>
          <w:rFonts w:hint="cs"/>
          <w:rtl/>
        </w:rPr>
        <w:t>زید یضرب</w:t>
      </w:r>
      <w:r w:rsidRPr="00C131D3">
        <w:rPr>
          <w:rFonts w:hint="cs"/>
          <w:rtl/>
          <w:lang w:bidi="fa-IR"/>
        </w:rPr>
        <w:t>»</w:t>
      </w:r>
      <w:r w:rsidRPr="009F0904">
        <w:rPr>
          <w:rStyle w:val="a"/>
          <w:rFonts w:hint="cs"/>
          <w:rtl/>
        </w:rPr>
        <w:t xml:space="preserve"> یضر</w:t>
      </w:r>
      <w:r>
        <w:rPr>
          <w:rStyle w:val="a"/>
          <w:rFonts w:hint="cs"/>
          <w:rtl/>
        </w:rPr>
        <w:t xml:space="preserve">ب </w:t>
      </w:r>
      <w:r w:rsidRPr="009F0904">
        <w:rPr>
          <w:rStyle w:val="a"/>
          <w:rFonts w:hint="cs"/>
          <w:rtl/>
        </w:rPr>
        <w:t>به</w:t>
      </w:r>
      <w:r>
        <w:rPr>
          <w:rFonts w:hint="cs"/>
          <w:rtl/>
          <w:lang w:bidi="fa-IR"/>
        </w:rPr>
        <w:t xml:space="preserve"> جای </w:t>
      </w:r>
      <w:r w:rsidRPr="006A03EE">
        <w:rPr>
          <w:rFonts w:hint="cs"/>
          <w:rtl/>
        </w:rPr>
        <w:t>«</w:t>
      </w:r>
      <w:r w:rsidRPr="009F0904">
        <w:rPr>
          <w:rStyle w:val="a"/>
          <w:rFonts w:hint="cs"/>
          <w:rtl/>
        </w:rPr>
        <w:t>ضارب</w:t>
      </w:r>
      <w:r>
        <w:rPr>
          <w:rStyle w:val="a"/>
          <w:rFonts w:hint="cs"/>
          <w:rtl/>
        </w:rPr>
        <w:t>ٌ</w:t>
      </w:r>
      <w:r w:rsidRPr="00C131D3">
        <w:rPr>
          <w:rFonts w:hint="cs"/>
          <w:rtl/>
        </w:rPr>
        <w:t>»</w:t>
      </w:r>
      <w:r>
        <w:rPr>
          <w:rFonts w:hint="cs"/>
          <w:rtl/>
          <w:lang w:bidi="fa-IR"/>
        </w:rPr>
        <w:t xml:space="preserve"> واقع شد یا </w:t>
      </w:r>
      <w:r w:rsidR="00FA6AA5">
        <w:rPr>
          <w:rFonts w:hint="cs"/>
          <w:rtl/>
          <w:lang w:bidi="fa-IR"/>
        </w:rPr>
        <w:t xml:space="preserve">در </w:t>
      </w:r>
      <w:r w:rsidRPr="006A03EE">
        <w:rPr>
          <w:rFonts w:hint="cs"/>
          <w:rtl/>
        </w:rPr>
        <w:t>«</w:t>
      </w:r>
      <w:r w:rsidRPr="009F0904">
        <w:rPr>
          <w:rStyle w:val="a"/>
          <w:rFonts w:hint="cs"/>
          <w:rtl/>
        </w:rPr>
        <w:t>مررت</w:t>
      </w:r>
      <w:r>
        <w:rPr>
          <w:rStyle w:val="a"/>
          <w:rFonts w:hint="cs"/>
          <w:rtl/>
        </w:rPr>
        <w:t>ُ</w:t>
      </w:r>
      <w:r w:rsidRPr="009F0904">
        <w:rPr>
          <w:rStyle w:val="a"/>
          <w:rFonts w:hint="cs"/>
          <w:rtl/>
        </w:rPr>
        <w:t xml:space="preserve"> برجل</w:t>
      </w:r>
      <w:r>
        <w:rPr>
          <w:rStyle w:val="a"/>
          <w:rFonts w:hint="cs"/>
          <w:rtl/>
        </w:rPr>
        <w:t>ٍ</w:t>
      </w:r>
      <w:r w:rsidRPr="009F0904">
        <w:rPr>
          <w:rStyle w:val="a"/>
          <w:rFonts w:hint="cs"/>
          <w:rtl/>
        </w:rPr>
        <w:t xml:space="preserve"> یضرب</w:t>
      </w:r>
      <w:r>
        <w:rPr>
          <w:rStyle w:val="a"/>
          <w:rFonts w:hint="cs"/>
          <w:rtl/>
        </w:rPr>
        <w:t>ُ</w:t>
      </w:r>
      <w:r w:rsidRPr="00C131D3">
        <w:rPr>
          <w:rFonts w:hint="cs"/>
          <w:rtl/>
        </w:rPr>
        <w:t>»</w:t>
      </w:r>
      <w:r w:rsidRPr="009F0904">
        <w:rPr>
          <w:rStyle w:val="a"/>
          <w:rFonts w:hint="cs"/>
          <w:rtl/>
        </w:rPr>
        <w:t xml:space="preserve"> </w:t>
      </w:r>
      <w:r w:rsidR="00FA6AA5">
        <w:rPr>
          <w:rFonts w:hint="cs"/>
          <w:rtl/>
          <w:lang w:bidi="fa-IR"/>
        </w:rPr>
        <w:t>و یا در</w:t>
      </w:r>
      <w:r>
        <w:rPr>
          <w:rFonts w:hint="cs"/>
          <w:rtl/>
          <w:lang w:bidi="fa-IR"/>
        </w:rPr>
        <w:t xml:space="preserve"> </w:t>
      </w:r>
      <w:r w:rsidRPr="006A03EE">
        <w:rPr>
          <w:rFonts w:hint="cs"/>
          <w:rtl/>
        </w:rPr>
        <w:t>«</w:t>
      </w:r>
      <w:r w:rsidRPr="009F0904">
        <w:rPr>
          <w:rStyle w:val="a"/>
          <w:rFonts w:hint="cs"/>
          <w:rtl/>
        </w:rPr>
        <w:t>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xml:space="preserve"> یضرب</w:t>
      </w:r>
      <w:r>
        <w:rPr>
          <w:rStyle w:val="a"/>
          <w:rFonts w:hint="cs"/>
          <w:rtl/>
        </w:rPr>
        <w:t>ُ</w:t>
      </w:r>
      <w:r w:rsidRPr="00C131D3">
        <w:rPr>
          <w:rFonts w:hint="cs"/>
          <w:rtl/>
        </w:rPr>
        <w:t>»</w:t>
      </w:r>
      <w:r>
        <w:rPr>
          <w:rFonts w:hint="cs"/>
          <w:rtl/>
          <w:lang w:bidi="fa-IR"/>
        </w:rPr>
        <w:t>. و</w:t>
      </w:r>
      <w:r w:rsidR="00FA6AA5">
        <w:rPr>
          <w:rFonts w:hint="cs"/>
          <w:rtl/>
          <w:lang w:bidi="fa-IR"/>
        </w:rPr>
        <w:t xml:space="preserve"> </w:t>
      </w:r>
      <w:r>
        <w:rPr>
          <w:rFonts w:hint="cs"/>
          <w:rtl/>
          <w:lang w:bidi="fa-IR"/>
        </w:rPr>
        <w:t>همانا رفع داده</w:t>
      </w:r>
      <w:r w:rsidR="007366E3">
        <w:rPr>
          <w:rFonts w:hint="cs"/>
          <w:rtl/>
          <w:lang w:bidi="fa-IR"/>
        </w:rPr>
        <w:t xml:space="preserve"> می‌شود </w:t>
      </w:r>
      <w:r>
        <w:rPr>
          <w:rFonts w:hint="cs"/>
          <w:rtl/>
          <w:lang w:bidi="fa-IR"/>
        </w:rPr>
        <w:t>برای</w:t>
      </w:r>
      <w:r w:rsidR="00B73E18">
        <w:rPr>
          <w:rFonts w:hint="cs"/>
          <w:rtl/>
          <w:lang w:bidi="fa-IR"/>
        </w:rPr>
        <w:t xml:space="preserve"> اینکه </w:t>
      </w:r>
      <w:r>
        <w:rPr>
          <w:rFonts w:hint="cs"/>
          <w:rtl/>
          <w:lang w:bidi="fa-IR"/>
        </w:rPr>
        <w:t>جای اسم واقع</w:t>
      </w:r>
      <w:r w:rsidR="007366E3">
        <w:rPr>
          <w:rFonts w:hint="cs"/>
          <w:rtl/>
          <w:lang w:bidi="fa-IR"/>
        </w:rPr>
        <w:t xml:space="preserve"> می‌شود </w:t>
      </w:r>
      <w:r w:rsidR="00365289">
        <w:rPr>
          <w:rFonts w:hint="cs"/>
          <w:rtl/>
          <w:lang w:bidi="fa-IR"/>
        </w:rPr>
        <w:t xml:space="preserve">چون‌که </w:t>
      </w:r>
      <w:r>
        <w:rPr>
          <w:rFonts w:hint="cs"/>
          <w:rtl/>
          <w:lang w:bidi="fa-IR"/>
        </w:rPr>
        <w:t>فعل مضارع در</w:t>
      </w:r>
      <w:r w:rsidR="007366E3">
        <w:rPr>
          <w:rFonts w:hint="cs"/>
          <w:rtl/>
          <w:lang w:bidi="fa-IR"/>
        </w:rPr>
        <w:t xml:space="preserve"> این‌صورت </w:t>
      </w:r>
      <w:r>
        <w:rPr>
          <w:rFonts w:hint="cs"/>
          <w:rtl/>
          <w:lang w:bidi="fa-IR"/>
        </w:rPr>
        <w:t>مثل</w:t>
      </w:r>
      <w:r w:rsidR="00FA6AA5">
        <w:rPr>
          <w:rFonts w:hint="cs"/>
          <w:rtl/>
          <w:lang w:bidi="fa-IR"/>
        </w:rPr>
        <w:t xml:space="preserve"> اسم</w:t>
      </w:r>
      <w:r>
        <w:rPr>
          <w:rFonts w:hint="cs"/>
          <w:rtl/>
          <w:lang w:bidi="fa-IR"/>
        </w:rPr>
        <w:t xml:space="preserve"> را می‌ماند و لذا آن که با</w:t>
      </w:r>
      <w:r w:rsidR="007366E3">
        <w:rPr>
          <w:rFonts w:hint="eastAsia"/>
          <w:rtl/>
          <w:lang w:bidi="fa-IR"/>
        </w:rPr>
        <w:t>‌</w:t>
      </w:r>
      <w:r>
        <w:rPr>
          <w:rFonts w:hint="cs"/>
          <w:rtl/>
          <w:lang w:bidi="fa-IR"/>
        </w:rPr>
        <w:t>سابقه</w:t>
      </w:r>
      <w:r w:rsidR="007366E3">
        <w:rPr>
          <w:rFonts w:hint="eastAsia"/>
          <w:rtl/>
          <w:lang w:bidi="fa-IR"/>
        </w:rPr>
        <w:t>‌</w:t>
      </w:r>
      <w:r>
        <w:rPr>
          <w:rFonts w:hint="cs"/>
          <w:rtl/>
          <w:lang w:bidi="fa-IR"/>
        </w:rPr>
        <w:t>ترین اعراب اسم و قویترین آنها است به نام رفع به مضارع داده</w:t>
      </w:r>
      <w:r w:rsidR="007366E3">
        <w:rPr>
          <w:rFonts w:hint="cs"/>
          <w:rtl/>
          <w:lang w:bidi="fa-IR"/>
        </w:rPr>
        <w:t xml:space="preserve"> می‌شود </w:t>
      </w:r>
      <w:r>
        <w:rPr>
          <w:rFonts w:hint="cs"/>
          <w:rtl/>
          <w:lang w:bidi="fa-IR"/>
        </w:rPr>
        <w:t>که مذهب</w:t>
      </w:r>
      <w:r w:rsidR="004D6B23">
        <w:rPr>
          <w:rFonts w:hint="cs"/>
          <w:rtl/>
          <w:lang w:bidi="fa-IR"/>
        </w:rPr>
        <w:t xml:space="preserve"> بصریّون </w:t>
      </w:r>
      <w:r>
        <w:rPr>
          <w:rFonts w:hint="cs"/>
          <w:rtl/>
          <w:lang w:bidi="fa-IR"/>
        </w:rPr>
        <w:t>است. البته بر این مذهب</w:t>
      </w:r>
      <w:r w:rsidR="004D6B23">
        <w:rPr>
          <w:rFonts w:hint="cs"/>
          <w:rtl/>
          <w:lang w:bidi="fa-IR"/>
        </w:rPr>
        <w:t xml:space="preserve"> بصریّون </w:t>
      </w:r>
      <w:r>
        <w:rPr>
          <w:rFonts w:hint="cs"/>
          <w:rtl/>
          <w:lang w:bidi="fa-IR"/>
        </w:rPr>
        <w:t>اشکال وارد کردند که مضارع رفع می‌گیرد در جاهایی که در آنجاها در جای اسم واقع</w:t>
      </w:r>
      <w:r w:rsidR="00EE1E7B">
        <w:rPr>
          <w:rFonts w:hint="cs"/>
          <w:rtl/>
          <w:lang w:bidi="fa-IR"/>
        </w:rPr>
        <w:t xml:space="preserve"> نمی‌شود </w:t>
      </w:r>
      <w:r>
        <w:rPr>
          <w:rFonts w:hint="cs"/>
          <w:rtl/>
          <w:lang w:bidi="fa-IR"/>
        </w:rPr>
        <w:t>مثل</w:t>
      </w:r>
      <w:r w:rsidR="00B73E18">
        <w:rPr>
          <w:rFonts w:hint="cs"/>
          <w:rtl/>
          <w:lang w:bidi="fa-IR"/>
        </w:rPr>
        <w:t xml:space="preserve"> اینکه </w:t>
      </w:r>
      <w:r>
        <w:rPr>
          <w:rFonts w:hint="cs"/>
          <w:rtl/>
          <w:lang w:bidi="fa-IR"/>
        </w:rPr>
        <w:t>در صله «الّذی» قرار می‌گیرد مثل: «</w:t>
      </w:r>
      <w:r w:rsidRPr="009F0904">
        <w:rPr>
          <w:rStyle w:val="a"/>
          <w:rFonts w:hint="cs"/>
          <w:rtl/>
        </w:rPr>
        <w:t>الذی یضرب</w:t>
      </w:r>
      <w:r w:rsidRPr="00C131D3">
        <w:rPr>
          <w:rFonts w:hint="cs"/>
          <w:rtl/>
        </w:rPr>
        <w:t>»</w:t>
      </w:r>
      <w:r>
        <w:rPr>
          <w:rFonts w:hint="cs"/>
          <w:rtl/>
          <w:lang w:bidi="fa-IR"/>
        </w:rPr>
        <w:t xml:space="preserve"> و نیز در مثل: «</w:t>
      </w:r>
      <w:r w:rsidRPr="009F0904">
        <w:rPr>
          <w:rStyle w:val="a"/>
          <w:rFonts w:hint="cs"/>
          <w:rtl/>
        </w:rPr>
        <w:t>سیقوم و سوف یقوم</w:t>
      </w:r>
      <w:r w:rsidRPr="00C131D3">
        <w:rPr>
          <w:rFonts w:hint="cs"/>
          <w:rtl/>
        </w:rPr>
        <w:t>»</w:t>
      </w:r>
      <w:r>
        <w:rPr>
          <w:rFonts w:hint="cs"/>
          <w:rtl/>
          <w:lang w:bidi="fa-IR"/>
        </w:rPr>
        <w:t>، و نیز در خبر «کاد» قرار می‌گیرد مثل: «</w:t>
      </w:r>
      <w:r w:rsidRPr="009F0904">
        <w:rPr>
          <w:rStyle w:val="a"/>
          <w:rFonts w:hint="cs"/>
          <w:rtl/>
        </w:rPr>
        <w:t>کاد</w:t>
      </w:r>
      <w:r>
        <w:rPr>
          <w:rStyle w:val="a"/>
          <w:rFonts w:hint="cs"/>
          <w:rtl/>
        </w:rPr>
        <w:t xml:space="preserve">َ زیدٌ </w:t>
      </w:r>
      <w:r w:rsidRPr="009F0904">
        <w:rPr>
          <w:rStyle w:val="a"/>
          <w:rFonts w:hint="cs"/>
          <w:rtl/>
        </w:rPr>
        <w:t>یقوم</w:t>
      </w:r>
      <w:r w:rsidRPr="00C131D3">
        <w:rPr>
          <w:rFonts w:hint="cs"/>
          <w:rtl/>
        </w:rPr>
        <w:t>»</w:t>
      </w:r>
      <w:r>
        <w:rPr>
          <w:rFonts w:hint="cs"/>
          <w:rtl/>
          <w:lang w:bidi="fa-IR"/>
        </w:rPr>
        <w:t xml:space="preserve"> و در مثل: «</w:t>
      </w:r>
      <w:r w:rsidRPr="009F0904">
        <w:rPr>
          <w:rStyle w:val="a"/>
          <w:rFonts w:hint="cs"/>
          <w:rtl/>
        </w:rPr>
        <w:t>یقوم الزیدان</w:t>
      </w:r>
      <w:r w:rsidRPr="00C131D3">
        <w:rPr>
          <w:rFonts w:hint="cs"/>
          <w:rtl/>
        </w:rPr>
        <w:t>»</w:t>
      </w:r>
      <w:r>
        <w:rPr>
          <w:rFonts w:hint="cs"/>
          <w:rtl/>
          <w:lang w:bidi="fa-IR"/>
        </w:rPr>
        <w:t>؟</w:t>
      </w:r>
    </w:p>
    <w:p w:rsidR="00061334" w:rsidRDefault="00061334" w:rsidP="007E3891">
      <w:pPr>
        <w:keepNext/>
        <w:ind w:firstLine="224"/>
        <w:rPr>
          <w:rFonts w:hint="cs"/>
          <w:rtl/>
          <w:lang w:bidi="fa-IR"/>
        </w:rPr>
      </w:pPr>
      <w:r>
        <w:rPr>
          <w:rFonts w:hint="cs"/>
          <w:rtl/>
          <w:lang w:bidi="fa-IR"/>
        </w:rPr>
        <w:t>ولی از این موارد ایراد جواب داده شده</w:t>
      </w:r>
      <w:r w:rsidR="005270AE">
        <w:rPr>
          <w:rFonts w:hint="cs"/>
          <w:rtl/>
          <w:lang w:bidi="fa-IR"/>
        </w:rPr>
        <w:t>:</w:t>
      </w:r>
      <w:r>
        <w:rPr>
          <w:rFonts w:hint="cs"/>
          <w:rtl/>
          <w:lang w:bidi="fa-IR"/>
        </w:rPr>
        <w:t xml:space="preserve"> اما</w:t>
      </w:r>
      <w:r w:rsidR="005270AE">
        <w:rPr>
          <w:rFonts w:hint="cs"/>
          <w:rtl/>
          <w:lang w:bidi="fa-IR"/>
        </w:rPr>
        <w:t xml:space="preserve"> در</w:t>
      </w:r>
      <w:r>
        <w:rPr>
          <w:rFonts w:hint="cs"/>
          <w:rtl/>
          <w:lang w:bidi="fa-IR"/>
        </w:rPr>
        <w:t xml:space="preserve"> مورد </w:t>
      </w:r>
      <w:r w:rsidRPr="006A03EE">
        <w:rPr>
          <w:rFonts w:hint="cs"/>
          <w:rtl/>
        </w:rPr>
        <w:t>«</w:t>
      </w:r>
      <w:r w:rsidRPr="009F0904">
        <w:rPr>
          <w:rStyle w:val="a"/>
          <w:rFonts w:hint="cs"/>
          <w:rtl/>
        </w:rPr>
        <w:t>الذی ی</w:t>
      </w:r>
      <w:r w:rsidRPr="004E255A">
        <w:rPr>
          <w:rStyle w:val="a"/>
          <w:rFonts w:hint="cs"/>
          <w:rtl/>
        </w:rPr>
        <w:t>ضرب و یقوم الزیدان</w:t>
      </w:r>
      <w:r w:rsidRPr="00C131D3">
        <w:rPr>
          <w:rFonts w:hint="cs"/>
          <w:rtl/>
        </w:rPr>
        <w:t>»</w:t>
      </w:r>
      <w:r>
        <w:rPr>
          <w:rFonts w:hint="cs"/>
          <w:rtl/>
          <w:lang w:bidi="fa-IR"/>
        </w:rPr>
        <w:t xml:space="preserve"> فعل مضارع واقع شد جای </w:t>
      </w:r>
      <w:r w:rsidRPr="006A03EE">
        <w:rPr>
          <w:rFonts w:hint="cs"/>
          <w:rtl/>
        </w:rPr>
        <w:t>«</w:t>
      </w:r>
      <w:r w:rsidRPr="009F0904">
        <w:rPr>
          <w:rStyle w:val="a"/>
          <w:rFonts w:hint="cs"/>
          <w:rtl/>
        </w:rPr>
        <w:t>الذی ضارب</w:t>
      </w:r>
      <w:r>
        <w:rPr>
          <w:rStyle w:val="a"/>
          <w:rFonts w:hint="cs"/>
          <w:rtl/>
        </w:rPr>
        <w:t>ٌ</w:t>
      </w:r>
      <w:r w:rsidR="005270AE">
        <w:rPr>
          <w:rStyle w:val="a"/>
          <w:rFonts w:hint="cs"/>
          <w:rtl/>
        </w:rPr>
        <w:t xml:space="preserve"> هو</w:t>
      </w:r>
      <w:r w:rsidRPr="00C131D3">
        <w:rPr>
          <w:rFonts w:hint="cs"/>
          <w:rtl/>
        </w:rPr>
        <w:t>»</w:t>
      </w:r>
      <w:r>
        <w:rPr>
          <w:rFonts w:hint="cs"/>
          <w:rtl/>
          <w:lang w:bidi="fa-IR"/>
        </w:rPr>
        <w:t xml:space="preserve"> بنابر</w:t>
      </w:r>
      <w:r w:rsidR="00B73E18">
        <w:rPr>
          <w:rFonts w:hint="cs"/>
          <w:rtl/>
          <w:lang w:bidi="fa-IR"/>
        </w:rPr>
        <w:t xml:space="preserve"> اینکه </w:t>
      </w:r>
      <w:r w:rsidR="00A60EF5">
        <w:rPr>
          <w:rFonts w:hint="cs"/>
          <w:rtl/>
          <w:lang w:bidi="fa-IR"/>
        </w:rPr>
        <w:t>«ضاربٌ» خبر مبتدای محذوفی</w:t>
      </w:r>
      <w:r>
        <w:rPr>
          <w:rFonts w:hint="cs"/>
          <w:rtl/>
          <w:lang w:bidi="fa-IR"/>
        </w:rPr>
        <w:t xml:space="preserve"> باشد که بر او</w:t>
      </w:r>
      <w:r w:rsidR="00CF1C3C">
        <w:rPr>
          <w:rFonts w:hint="cs"/>
          <w:rtl/>
          <w:lang w:bidi="fa-IR"/>
        </w:rPr>
        <w:t xml:space="preserve"> مقدّم </w:t>
      </w:r>
      <w:r>
        <w:rPr>
          <w:rFonts w:hint="cs"/>
          <w:rtl/>
          <w:lang w:bidi="fa-IR"/>
        </w:rPr>
        <w:t>شده است، و نیز مورد «</w:t>
      </w:r>
      <w:r w:rsidRPr="009F0904">
        <w:rPr>
          <w:rStyle w:val="a"/>
          <w:rFonts w:hint="cs"/>
          <w:rtl/>
        </w:rPr>
        <w:t>قائمان الزیدان</w:t>
      </w:r>
      <w:r w:rsidRPr="00C131D3">
        <w:rPr>
          <w:rFonts w:hint="cs"/>
          <w:rtl/>
        </w:rPr>
        <w:t>»</w:t>
      </w:r>
      <w:r>
        <w:rPr>
          <w:rFonts w:hint="cs"/>
          <w:rtl/>
          <w:lang w:bidi="fa-IR"/>
        </w:rPr>
        <w:t xml:space="preserve"> به جای «</w:t>
      </w:r>
      <w:r w:rsidRPr="0034153D">
        <w:rPr>
          <w:rStyle w:val="a"/>
          <w:rFonts w:hint="cs"/>
          <w:rtl/>
        </w:rPr>
        <w:t>یقوم الزیدان</w:t>
      </w:r>
      <w:r>
        <w:rPr>
          <w:rFonts w:hint="cs"/>
          <w:rtl/>
          <w:lang w:bidi="fa-IR"/>
        </w:rPr>
        <w:t xml:space="preserve">» </w:t>
      </w:r>
      <w:r w:rsidR="00A60EF5">
        <w:rPr>
          <w:rFonts w:hint="cs"/>
          <w:rtl/>
          <w:lang w:bidi="fa-IR"/>
        </w:rPr>
        <w:t xml:space="preserve">است </w:t>
      </w:r>
      <w:r>
        <w:rPr>
          <w:rFonts w:hint="cs"/>
          <w:rtl/>
          <w:lang w:bidi="fa-IR"/>
        </w:rPr>
        <w:t>و همین اندازه که او جای اسم واقع</w:t>
      </w:r>
      <w:r w:rsidR="007366E3">
        <w:rPr>
          <w:rFonts w:hint="cs"/>
          <w:rtl/>
          <w:lang w:bidi="fa-IR"/>
        </w:rPr>
        <w:t xml:space="preserve"> می‌شود </w:t>
      </w:r>
      <w:r>
        <w:rPr>
          <w:rFonts w:hint="cs"/>
          <w:rtl/>
          <w:lang w:bidi="fa-IR"/>
        </w:rPr>
        <w:t xml:space="preserve">کفایت می‌کند ما را اگرچه اعراب با تقدیرش به صورت اسم، غیر اعراب با تقدیرش به صورت فعل است. و از مثال </w:t>
      </w:r>
      <w:r w:rsidRPr="006A03EE">
        <w:rPr>
          <w:rFonts w:hint="cs"/>
          <w:rtl/>
        </w:rPr>
        <w:t>«</w:t>
      </w:r>
      <w:r w:rsidRPr="009F0904">
        <w:rPr>
          <w:rStyle w:val="a"/>
          <w:rFonts w:hint="cs"/>
          <w:rtl/>
        </w:rPr>
        <w:t>سیقوم</w:t>
      </w:r>
      <w:r w:rsidRPr="00C131D3">
        <w:rPr>
          <w:rFonts w:hint="cs"/>
          <w:rtl/>
        </w:rPr>
        <w:t>»</w:t>
      </w:r>
      <w:r>
        <w:rPr>
          <w:rFonts w:hint="cs"/>
          <w:rtl/>
          <w:lang w:bidi="fa-IR"/>
        </w:rPr>
        <w:t xml:space="preserve"> جواب داده شد که «</w:t>
      </w:r>
      <w:r w:rsidRPr="0034153D">
        <w:rPr>
          <w:rStyle w:val="a"/>
          <w:rFonts w:hint="cs"/>
          <w:rtl/>
        </w:rPr>
        <w:t>سیقوم</w:t>
      </w:r>
      <w:r>
        <w:rPr>
          <w:rFonts w:hint="cs"/>
          <w:rtl/>
          <w:lang w:bidi="fa-IR"/>
        </w:rPr>
        <w:t xml:space="preserve">» با سین جای اسم واقع شده است نه </w:t>
      </w:r>
      <w:r w:rsidRPr="006A03EE">
        <w:rPr>
          <w:rFonts w:hint="cs"/>
          <w:rtl/>
        </w:rPr>
        <w:t>«</w:t>
      </w:r>
      <w:r w:rsidRPr="009F0904">
        <w:rPr>
          <w:rStyle w:val="a"/>
          <w:rFonts w:hint="cs"/>
          <w:rtl/>
        </w:rPr>
        <w:t>یقوم</w:t>
      </w:r>
      <w:r w:rsidRPr="00C131D3">
        <w:rPr>
          <w:rFonts w:hint="cs"/>
          <w:rtl/>
        </w:rPr>
        <w:t>»</w:t>
      </w:r>
      <w:r>
        <w:rPr>
          <w:rFonts w:hint="cs"/>
          <w:rtl/>
          <w:lang w:bidi="fa-IR"/>
        </w:rPr>
        <w:t xml:space="preserve"> به تنهایی و سین هم به عنوان یکی از اجزای کلمه است و سوف هم در حکم سین</w:t>
      </w:r>
      <w:r w:rsidR="00A60EF5">
        <w:rPr>
          <w:rFonts w:hint="cs"/>
          <w:rtl/>
          <w:lang w:bidi="fa-IR"/>
        </w:rPr>
        <w:t xml:space="preserve"> می‌باشد</w:t>
      </w:r>
      <w:r>
        <w:rPr>
          <w:rFonts w:hint="cs"/>
          <w:rtl/>
          <w:lang w:bidi="fa-IR"/>
        </w:rPr>
        <w:t>. و از مورد مثل: «</w:t>
      </w:r>
      <w:r w:rsidRPr="009F0904">
        <w:rPr>
          <w:rStyle w:val="a"/>
          <w:rFonts w:hint="cs"/>
          <w:rtl/>
        </w:rPr>
        <w:t>کاد</w:t>
      </w:r>
      <w:r>
        <w:rPr>
          <w:rStyle w:val="a"/>
          <w:rFonts w:hint="cs"/>
          <w:rtl/>
        </w:rPr>
        <w:t xml:space="preserve"> زیدٌ </w:t>
      </w:r>
      <w:r w:rsidRPr="009F0904">
        <w:rPr>
          <w:rStyle w:val="a"/>
          <w:rFonts w:hint="cs"/>
          <w:rtl/>
        </w:rPr>
        <w:t>یقوم</w:t>
      </w:r>
      <w:r w:rsidRPr="00C131D3">
        <w:rPr>
          <w:rFonts w:hint="cs"/>
          <w:rtl/>
          <w:lang w:bidi="fa-IR"/>
        </w:rPr>
        <w:t>»</w:t>
      </w:r>
      <w:r w:rsidRPr="009F0904">
        <w:rPr>
          <w:rStyle w:val="a"/>
          <w:rFonts w:hint="cs"/>
          <w:rtl/>
        </w:rPr>
        <w:t xml:space="preserve"> </w:t>
      </w:r>
      <w:r>
        <w:rPr>
          <w:rFonts w:hint="cs"/>
          <w:rtl/>
          <w:lang w:bidi="fa-IR"/>
        </w:rPr>
        <w:t>هم جواب داه شده که اصل در آن اسم است ولی از اسم به سوی فعل عدول کردند به خاطر دلیلی</w:t>
      </w:r>
      <w:r w:rsidR="007366E3">
        <w:rPr>
          <w:rFonts w:hint="eastAsia"/>
          <w:rtl/>
          <w:lang w:bidi="fa-IR"/>
        </w:rPr>
        <w:t>‌</w:t>
      </w:r>
      <w:r>
        <w:rPr>
          <w:rFonts w:hint="cs"/>
          <w:rtl/>
          <w:lang w:bidi="fa-IR"/>
        </w:rPr>
        <w:t xml:space="preserve">که در باب افعال مقاربه </w:t>
      </w:r>
      <w:r w:rsidR="007366E3">
        <w:rPr>
          <w:rFonts w:hint="cs"/>
          <w:rtl/>
          <w:lang w:bidi="fa-IR"/>
        </w:rPr>
        <w:t>إ</w:t>
      </w:r>
      <w:r>
        <w:rPr>
          <w:rFonts w:hint="cs"/>
          <w:rtl/>
          <w:lang w:bidi="fa-IR"/>
        </w:rPr>
        <w:t>ن</w:t>
      </w:r>
      <w:r w:rsidR="007366E3">
        <w:rPr>
          <w:rFonts w:hint="eastAsia"/>
          <w:rtl/>
          <w:lang w:bidi="fa-IR"/>
        </w:rPr>
        <w:t>‌</w:t>
      </w:r>
      <w:r>
        <w:rPr>
          <w:rFonts w:hint="cs"/>
          <w:rtl/>
          <w:lang w:bidi="fa-IR"/>
        </w:rPr>
        <w:t>شاء</w:t>
      </w:r>
      <w:r w:rsidR="007366E3">
        <w:rPr>
          <w:rFonts w:hint="eastAsia"/>
          <w:rtl/>
          <w:lang w:bidi="fa-IR"/>
        </w:rPr>
        <w:t>‌</w:t>
      </w:r>
      <w:r>
        <w:rPr>
          <w:rFonts w:hint="cs"/>
          <w:rtl/>
          <w:lang w:bidi="fa-IR"/>
        </w:rPr>
        <w:t>الله تعالی می</w:t>
      </w:r>
      <w:r>
        <w:rPr>
          <w:rFonts w:hint="eastAsia"/>
          <w:rtl/>
          <w:lang w:bidi="fa-IR"/>
        </w:rPr>
        <w:t>‌</w:t>
      </w:r>
      <w:r>
        <w:rPr>
          <w:rFonts w:hint="cs"/>
          <w:rtl/>
          <w:lang w:bidi="fa-IR"/>
        </w:rPr>
        <w:t>آید.</w:t>
      </w:r>
    </w:p>
    <w:p w:rsidR="00061334" w:rsidRPr="00C633F3" w:rsidRDefault="00061334" w:rsidP="00DF7D45">
      <w:pPr>
        <w:pStyle w:val="Heading3"/>
        <w:rPr>
          <w:rFonts w:hint="cs"/>
          <w:rtl/>
        </w:rPr>
      </w:pPr>
      <w:r w:rsidRPr="00C633F3">
        <w:rPr>
          <w:rFonts w:hint="cs"/>
          <w:rtl/>
        </w:rPr>
        <w:t xml:space="preserve"> </w:t>
      </w:r>
      <w:bookmarkStart w:id="484" w:name="_Toc248974159"/>
      <w:bookmarkStart w:id="485" w:name="_Toc249103383"/>
      <w:r w:rsidRPr="00C633F3">
        <w:rPr>
          <w:rFonts w:hint="cs"/>
          <w:rtl/>
        </w:rPr>
        <w:t>نصب مضارع به حروف ناصبه</w:t>
      </w:r>
      <w:bookmarkEnd w:id="484"/>
      <w:bookmarkEnd w:id="485"/>
      <w:r w:rsidRPr="00C633F3">
        <w:rPr>
          <w:rFonts w:hint="cs"/>
          <w:rtl/>
        </w:rPr>
        <w:t xml:space="preserve"> </w:t>
      </w:r>
    </w:p>
    <w:p w:rsidR="00061334" w:rsidRDefault="00061334" w:rsidP="007E3891">
      <w:pPr>
        <w:keepNext/>
        <w:ind w:firstLine="224"/>
        <w:rPr>
          <w:rFonts w:hint="cs"/>
          <w:rtl/>
          <w:lang w:bidi="fa-IR"/>
        </w:rPr>
      </w:pPr>
      <w:r>
        <w:rPr>
          <w:rFonts w:hint="cs"/>
          <w:rtl/>
          <w:lang w:bidi="fa-IR"/>
        </w:rPr>
        <w:t xml:space="preserve">فعل مضارع بوسیله </w:t>
      </w:r>
      <w:r w:rsidR="00A60EF5">
        <w:rPr>
          <w:rFonts w:hint="cs"/>
          <w:rtl/>
          <w:lang w:bidi="fa-IR"/>
        </w:rPr>
        <w:t>«</w:t>
      </w:r>
      <w:r>
        <w:rPr>
          <w:rFonts w:hint="cs"/>
          <w:rtl/>
          <w:lang w:bidi="fa-IR"/>
        </w:rPr>
        <w:t>أنْ و لنْ</w:t>
      </w:r>
      <w:r w:rsidR="00A60EF5">
        <w:rPr>
          <w:rFonts w:hint="cs"/>
          <w:rtl/>
          <w:lang w:bidi="fa-IR"/>
        </w:rPr>
        <w:t>»</w:t>
      </w:r>
      <w:r>
        <w:rPr>
          <w:rFonts w:hint="cs"/>
          <w:rtl/>
          <w:lang w:bidi="fa-IR"/>
        </w:rPr>
        <w:t xml:space="preserve"> نصب داده می</w:t>
      </w:r>
      <w:r>
        <w:rPr>
          <w:rFonts w:hint="eastAsia"/>
          <w:rtl/>
          <w:lang w:bidi="fa-IR"/>
        </w:rPr>
        <w:t>‌</w:t>
      </w:r>
      <w:r>
        <w:rPr>
          <w:rFonts w:hint="cs"/>
          <w:rtl/>
          <w:lang w:bidi="fa-IR"/>
        </w:rPr>
        <w:t>شود.</w:t>
      </w:r>
      <w:r w:rsidR="004E0933">
        <w:rPr>
          <w:rFonts w:hint="cs"/>
          <w:rtl/>
          <w:lang w:bidi="fa-IR"/>
        </w:rPr>
        <w:t xml:space="preserve"> فرّاء </w:t>
      </w:r>
      <w:r>
        <w:rPr>
          <w:rFonts w:hint="cs"/>
          <w:rtl/>
          <w:lang w:bidi="fa-IR"/>
        </w:rPr>
        <w:t>گفت اصل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w:t>
      </w:r>
      <w:r w:rsidRPr="006A03EE">
        <w:rPr>
          <w:rFonts w:hint="cs"/>
          <w:rtl/>
        </w:rPr>
        <w:t>«</w:t>
      </w:r>
      <w:r w:rsidRPr="009F0904">
        <w:rPr>
          <w:rStyle w:val="a"/>
          <w:rFonts w:hint="cs"/>
          <w:rtl/>
        </w:rPr>
        <w:t>لا</w:t>
      </w:r>
      <w:r w:rsidRPr="00C131D3">
        <w:rPr>
          <w:rFonts w:hint="cs"/>
          <w:rtl/>
        </w:rPr>
        <w:t>»</w:t>
      </w:r>
      <w:r>
        <w:rPr>
          <w:rFonts w:hint="cs"/>
          <w:rtl/>
          <w:lang w:bidi="fa-IR"/>
        </w:rPr>
        <w:t xml:space="preserve"> بود که الف آن بدل به نون شده است. </w:t>
      </w:r>
    </w:p>
    <w:p w:rsidR="00061334" w:rsidRDefault="00061334" w:rsidP="007E3891">
      <w:pPr>
        <w:keepNext/>
        <w:ind w:firstLine="224"/>
        <w:rPr>
          <w:rFonts w:hint="cs"/>
          <w:rtl/>
          <w:lang w:bidi="fa-IR"/>
        </w:rPr>
      </w:pPr>
      <w:r>
        <w:rPr>
          <w:rFonts w:hint="cs"/>
          <w:rtl/>
          <w:lang w:bidi="fa-IR"/>
        </w:rPr>
        <w:t xml:space="preserve">ولی خلیل گفت اصل آن </w:t>
      </w:r>
      <w:r w:rsidRPr="006A03EE">
        <w:rPr>
          <w:rFonts w:hint="cs"/>
          <w:rtl/>
        </w:rPr>
        <w:t>«</w:t>
      </w:r>
      <w:r w:rsidRPr="009F0904">
        <w:rPr>
          <w:rStyle w:val="a"/>
          <w:rFonts w:hint="cs"/>
          <w:rtl/>
        </w:rPr>
        <w:t>لا</w:t>
      </w:r>
      <w:r w:rsidRPr="004E255A">
        <w:rPr>
          <w:rStyle w:val="a"/>
          <w:rFonts w:hint="cs"/>
          <w:rtl/>
        </w:rPr>
        <w:t xml:space="preserve"> </w:t>
      </w:r>
      <w:r>
        <w:rPr>
          <w:rStyle w:val="a"/>
          <w:rFonts w:hint="cs"/>
          <w:rtl/>
        </w:rPr>
        <w:t>أ</w:t>
      </w:r>
      <w:r w:rsidRPr="004E255A">
        <w:rPr>
          <w:rStyle w:val="a"/>
          <w:rFonts w:hint="cs"/>
          <w:rtl/>
        </w:rPr>
        <w:t>ن</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بود، پس الف لا و همزه</w:t>
      </w:r>
      <w:r>
        <w:rPr>
          <w:rFonts w:hint="eastAsia"/>
          <w:rtl/>
          <w:lang w:bidi="fa-IR"/>
        </w:rPr>
        <w:t>‌</w:t>
      </w:r>
      <w:r>
        <w:rPr>
          <w:rFonts w:hint="cs"/>
          <w:rtl/>
          <w:lang w:bidi="fa-IR"/>
        </w:rPr>
        <w:t>ی «أنْ» حذف شد مثل</w:t>
      </w:r>
      <w:r w:rsidR="00B73E18">
        <w:rPr>
          <w:rFonts w:hint="cs"/>
          <w:rtl/>
          <w:lang w:bidi="fa-IR"/>
        </w:rPr>
        <w:t xml:space="preserve"> اینکه </w:t>
      </w:r>
      <w:r>
        <w:rPr>
          <w:rFonts w:hint="cs"/>
          <w:rtl/>
          <w:lang w:bidi="fa-IR"/>
        </w:rPr>
        <w:t>«ایُّشٍ</w:t>
      </w:r>
      <w:r w:rsidRPr="00C131D3">
        <w:rPr>
          <w:rFonts w:hint="cs"/>
          <w:rtl/>
        </w:rPr>
        <w:t>»</w:t>
      </w:r>
      <w:r>
        <w:rPr>
          <w:rFonts w:hint="cs"/>
          <w:rtl/>
          <w:lang w:bidi="fa-IR"/>
        </w:rPr>
        <w:t xml:space="preserve"> در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شی</w:t>
      </w:r>
      <w:r>
        <w:rPr>
          <w:rStyle w:val="a"/>
          <w:rFonts w:hint="cs"/>
          <w:rtl/>
        </w:rPr>
        <w:t>ءٍ</w:t>
      </w:r>
      <w:r w:rsidRPr="00C131D3">
        <w:rPr>
          <w:rFonts w:hint="cs"/>
          <w:rtl/>
        </w:rPr>
        <w:t>»</w:t>
      </w:r>
      <w:r>
        <w:rPr>
          <w:rFonts w:hint="cs"/>
          <w:rtl/>
          <w:lang w:bidi="fa-IR"/>
        </w:rPr>
        <w:t xml:space="preserve"> حذف شده است.</w:t>
      </w:r>
    </w:p>
    <w:p w:rsidR="00061334" w:rsidRDefault="00061334" w:rsidP="007E3891">
      <w:pPr>
        <w:keepNext/>
        <w:ind w:firstLine="224"/>
        <w:rPr>
          <w:rFonts w:hint="cs"/>
          <w:rtl/>
          <w:lang w:bidi="fa-IR"/>
        </w:rPr>
      </w:pPr>
      <w:r>
        <w:rPr>
          <w:rFonts w:hint="cs"/>
          <w:rtl/>
          <w:lang w:bidi="fa-IR"/>
        </w:rPr>
        <w:t>ولی سیبویه «لَنْ» را یک حرف مستقل می</w:t>
      </w:r>
      <w:r>
        <w:rPr>
          <w:rFonts w:hint="eastAsia"/>
          <w:rtl/>
          <w:lang w:bidi="fa-IR"/>
        </w:rPr>
        <w:t>‌</w:t>
      </w:r>
      <w:r>
        <w:rPr>
          <w:rFonts w:hint="cs"/>
          <w:rtl/>
          <w:lang w:bidi="fa-IR"/>
        </w:rPr>
        <w:t>داند.</w:t>
      </w:r>
    </w:p>
    <w:p w:rsidR="00061334" w:rsidRDefault="00061334" w:rsidP="007E3891">
      <w:pPr>
        <w:keepNext/>
        <w:ind w:firstLine="224"/>
        <w:rPr>
          <w:rFonts w:hint="cs"/>
          <w:rtl/>
          <w:lang w:bidi="fa-IR"/>
        </w:rPr>
      </w:pPr>
      <w:r>
        <w:rPr>
          <w:rFonts w:hint="cs"/>
          <w:rtl/>
          <w:lang w:bidi="fa-IR"/>
        </w:rPr>
        <w:t xml:space="preserve">و نیز فعل مضارع بوسیله </w:t>
      </w:r>
      <w:r w:rsidRPr="006A03EE">
        <w:rPr>
          <w:rFonts w:hint="cs"/>
          <w:rtl/>
        </w:rPr>
        <w:t>«</w:t>
      </w:r>
      <w:r>
        <w:rPr>
          <w:rStyle w:val="a"/>
          <w:rFonts w:hint="cs"/>
          <w:rtl/>
        </w:rPr>
        <w:t>إ</w:t>
      </w:r>
      <w:r w:rsidRPr="009F0904">
        <w:rPr>
          <w:rStyle w:val="a"/>
          <w:rFonts w:hint="cs"/>
          <w:rtl/>
        </w:rPr>
        <w:t>ذ</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نصب داده می</w:t>
      </w:r>
      <w:r>
        <w:rPr>
          <w:rFonts w:hint="eastAsia"/>
          <w:rtl/>
          <w:lang w:bidi="fa-IR"/>
        </w:rPr>
        <w:t>‌</w:t>
      </w:r>
      <w:r>
        <w:rPr>
          <w:rFonts w:hint="cs"/>
          <w:rtl/>
          <w:lang w:bidi="fa-IR"/>
        </w:rPr>
        <w:t xml:space="preserve">شود. که اصل </w:t>
      </w:r>
      <w:r w:rsidR="007366E3">
        <w:rPr>
          <w:rFonts w:hint="cs"/>
          <w:rtl/>
          <w:lang w:bidi="fa-IR"/>
        </w:rPr>
        <w:t>إ</w:t>
      </w:r>
      <w:r>
        <w:rPr>
          <w:rFonts w:hint="cs"/>
          <w:rtl/>
          <w:lang w:bidi="fa-IR"/>
        </w:rPr>
        <w:t>ذ</w:t>
      </w:r>
      <w:r w:rsidR="007366E3">
        <w:rPr>
          <w:rFonts w:hint="cs"/>
          <w:rtl/>
          <w:lang w:bidi="fa-IR"/>
        </w:rPr>
        <w:t>َ</w:t>
      </w:r>
      <w:r>
        <w:rPr>
          <w:rFonts w:hint="cs"/>
          <w:rtl/>
          <w:lang w:bidi="fa-IR"/>
        </w:rPr>
        <w:t xml:space="preserve">ن </w:t>
      </w:r>
      <w:r w:rsidRPr="006A03EE">
        <w:rPr>
          <w:rFonts w:hint="cs"/>
          <w:rtl/>
        </w:rPr>
        <w:t>«</w:t>
      </w:r>
      <w:r>
        <w:rPr>
          <w:rStyle w:val="a"/>
          <w:rFonts w:hint="cs"/>
          <w:rtl/>
        </w:rPr>
        <w:t>إ</w:t>
      </w:r>
      <w:r w:rsidRPr="009F0904">
        <w:rPr>
          <w:rStyle w:val="a"/>
          <w:rFonts w:hint="cs"/>
          <w:rtl/>
        </w:rPr>
        <w:t>ذ</w:t>
      </w:r>
      <w:r>
        <w:rPr>
          <w:rStyle w:val="a"/>
          <w:rFonts w:hint="cs"/>
          <w:rtl/>
        </w:rPr>
        <w:t>ْ أ</w:t>
      </w:r>
      <w:r w:rsidRPr="009F0904">
        <w:rPr>
          <w:rStyle w:val="a"/>
          <w:rFonts w:hint="cs"/>
          <w:rtl/>
        </w:rPr>
        <w:t>ن</w:t>
      </w:r>
      <w:r>
        <w:rPr>
          <w:rStyle w:val="a"/>
          <w:rFonts w:hint="cs"/>
          <w:rtl/>
        </w:rPr>
        <w:t>ْ</w:t>
      </w:r>
      <w:r w:rsidRPr="00C131D3">
        <w:rPr>
          <w:rFonts w:hint="cs"/>
          <w:rtl/>
        </w:rPr>
        <w:t>»</w:t>
      </w:r>
      <w:r w:rsidRPr="009F0904">
        <w:rPr>
          <w:rStyle w:val="a"/>
          <w:rFonts w:hint="cs"/>
          <w:rtl/>
        </w:rPr>
        <w:t xml:space="preserve"> </w:t>
      </w:r>
      <w:r>
        <w:rPr>
          <w:rFonts w:hint="cs"/>
          <w:rtl/>
          <w:lang w:bidi="fa-IR"/>
        </w:rPr>
        <w:t xml:space="preserve">بود و مخفّف شد و قیلی گفته که اصلش </w:t>
      </w:r>
      <w:r w:rsidRPr="006A03EE">
        <w:rPr>
          <w:rFonts w:hint="cs"/>
          <w:rtl/>
        </w:rPr>
        <w:t>«</w:t>
      </w:r>
      <w:r>
        <w:rPr>
          <w:rStyle w:val="a"/>
          <w:rFonts w:hint="cs"/>
          <w:rtl/>
        </w:rPr>
        <w:t>إ</w:t>
      </w:r>
      <w:r w:rsidRPr="009F0904">
        <w:rPr>
          <w:rStyle w:val="a"/>
          <w:rFonts w:hint="cs"/>
          <w:rtl/>
        </w:rPr>
        <w:t>ذ</w:t>
      </w:r>
      <w:r>
        <w:rPr>
          <w:rStyle w:val="a"/>
          <w:rFonts w:hint="cs"/>
          <w:rtl/>
        </w:rPr>
        <w:t>ْ</w:t>
      </w:r>
      <w:r w:rsidRPr="00C131D3">
        <w:rPr>
          <w:rFonts w:hint="cs"/>
          <w:rtl/>
        </w:rPr>
        <w:t>»</w:t>
      </w:r>
      <w:r>
        <w:rPr>
          <w:rFonts w:hint="cs"/>
          <w:rtl/>
          <w:lang w:bidi="fa-IR"/>
        </w:rPr>
        <w:t xml:space="preserve"> ظرفی</w:t>
      </w:r>
      <w:r w:rsidR="00A60EF5">
        <w:rPr>
          <w:rFonts w:hint="cs"/>
          <w:rtl/>
          <w:lang w:bidi="fa-IR"/>
        </w:rPr>
        <w:t>ّ</w:t>
      </w:r>
      <w:r>
        <w:rPr>
          <w:rFonts w:hint="cs"/>
          <w:rtl/>
          <w:lang w:bidi="fa-IR"/>
        </w:rPr>
        <w:t>ه بود پس نون برایش آورده شد به عوض مضاف الیه، إذَنْ شد.</w:t>
      </w:r>
    </w:p>
    <w:p w:rsidR="00061334" w:rsidRDefault="00061334" w:rsidP="007E3891">
      <w:pPr>
        <w:keepNext/>
        <w:ind w:firstLine="224"/>
        <w:rPr>
          <w:rFonts w:hint="cs"/>
          <w:rtl/>
          <w:lang w:bidi="fa-IR"/>
        </w:rPr>
      </w:pPr>
      <w:r>
        <w:rPr>
          <w:rFonts w:hint="cs"/>
          <w:rtl/>
          <w:lang w:bidi="fa-IR"/>
        </w:rPr>
        <w:t xml:space="preserve">و نیز به حرف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sidRPr="009F0904">
        <w:rPr>
          <w:rStyle w:val="a"/>
          <w:rFonts w:hint="cs"/>
          <w:rtl/>
        </w:rPr>
        <w:t xml:space="preserve"> </w:t>
      </w:r>
      <w:r>
        <w:rPr>
          <w:rFonts w:hint="cs"/>
          <w:rtl/>
          <w:lang w:bidi="fa-IR"/>
        </w:rPr>
        <w:t xml:space="preserve">نصب داده می‌شود. </w:t>
      </w:r>
    </w:p>
    <w:p w:rsidR="00061334" w:rsidRPr="00022CC8" w:rsidRDefault="00061334" w:rsidP="007E3891">
      <w:pPr>
        <w:keepNext/>
        <w:ind w:firstLine="224"/>
        <w:rPr>
          <w:rStyle w:val="CharChar1"/>
          <w:rFonts w:hint="cs"/>
          <w:rtl/>
        </w:rPr>
      </w:pPr>
      <w:r w:rsidRPr="00022CC8">
        <w:rPr>
          <w:rStyle w:val="CharChar1"/>
          <w:rFonts w:hint="cs"/>
          <w:rtl/>
        </w:rPr>
        <w:t xml:space="preserve">نصب مضارع به </w:t>
      </w:r>
      <w:r w:rsidRPr="006A03EE">
        <w:rPr>
          <w:rFonts w:hint="cs"/>
          <w:rtl/>
        </w:rPr>
        <w:t>«</w:t>
      </w:r>
      <w:r w:rsidRPr="00022CC8">
        <w:rPr>
          <w:rStyle w:val="CharChar1"/>
          <w:rFonts w:hint="cs"/>
          <w:rtl/>
        </w:rPr>
        <w:t>أنْ</w:t>
      </w:r>
      <w:r w:rsidRPr="00C131D3">
        <w:rPr>
          <w:rFonts w:hint="cs"/>
          <w:rtl/>
        </w:rPr>
        <w:t>»</w:t>
      </w:r>
      <w:r w:rsidRPr="00022CC8">
        <w:rPr>
          <w:rStyle w:val="CharChar1"/>
          <w:rFonts w:hint="cs"/>
          <w:rtl/>
        </w:rPr>
        <w:t xml:space="preserve"> مقدّره در چند مورد </w:t>
      </w:r>
    </w:p>
    <w:p w:rsidR="00061334" w:rsidRDefault="00061334" w:rsidP="007E3891">
      <w:pPr>
        <w:keepNext/>
        <w:ind w:firstLine="224"/>
        <w:rPr>
          <w:rFonts w:hint="cs"/>
          <w:rtl/>
          <w:lang w:bidi="fa-IR"/>
        </w:rPr>
      </w:pPr>
      <w:r>
        <w:rPr>
          <w:rFonts w:hint="cs"/>
          <w:rtl/>
          <w:lang w:bidi="fa-IR"/>
        </w:rPr>
        <w:t>1- به «أنْ» مقد</w:t>
      </w:r>
      <w:r w:rsidR="00A60EF5">
        <w:rPr>
          <w:rFonts w:hint="cs"/>
          <w:rtl/>
          <w:lang w:bidi="fa-IR"/>
        </w:rPr>
        <w:t>ّ</w:t>
      </w:r>
      <w:r>
        <w:rPr>
          <w:rFonts w:hint="cs"/>
          <w:rtl/>
          <w:lang w:bidi="fa-IR"/>
        </w:rPr>
        <w:t xml:space="preserve">ره بعد از کلمه </w:t>
      </w:r>
      <w:r w:rsidRPr="006A03EE">
        <w:rPr>
          <w:rFonts w:hint="cs"/>
          <w:rtl/>
        </w:rPr>
        <w:t>«</w:t>
      </w:r>
      <w:r w:rsidRPr="009F0904">
        <w:rPr>
          <w:rStyle w:val="a"/>
          <w:rFonts w:hint="cs"/>
          <w:rtl/>
        </w:rPr>
        <w:t>حت</w:t>
      </w:r>
      <w:r w:rsidR="00A60EF5">
        <w:rPr>
          <w:rStyle w:val="a"/>
          <w:rFonts w:hint="cs"/>
          <w:rtl/>
        </w:rPr>
        <w:t>ّ</w:t>
      </w:r>
      <w:r w:rsidRPr="009F0904">
        <w:rPr>
          <w:rStyle w:val="a"/>
          <w:rFonts w:hint="cs"/>
          <w:rtl/>
        </w:rPr>
        <w:t>ی</w:t>
      </w:r>
      <w:r w:rsidRPr="00C131D3">
        <w:rPr>
          <w:rFonts w:hint="cs"/>
          <w:rtl/>
        </w:rPr>
        <w:t>»</w:t>
      </w:r>
      <w:r>
        <w:rPr>
          <w:rFonts w:hint="cs"/>
          <w:rtl/>
          <w:lang w:bidi="fa-IR"/>
        </w:rPr>
        <w:t xml:space="preserve"> مثل: «</w:t>
      </w:r>
      <w:r w:rsidRPr="009F0904">
        <w:rPr>
          <w:rStyle w:val="a"/>
          <w:rFonts w:hint="cs"/>
          <w:rtl/>
        </w:rPr>
        <w:t>سرت</w:t>
      </w:r>
      <w:r>
        <w:rPr>
          <w:rStyle w:val="a"/>
          <w:rFonts w:hint="cs"/>
          <w:rtl/>
        </w:rPr>
        <w:t>ُ</w:t>
      </w:r>
      <w:r w:rsidRPr="009F0904">
        <w:rPr>
          <w:rStyle w:val="a"/>
          <w:rFonts w:hint="cs"/>
          <w:rtl/>
        </w:rPr>
        <w:t xml:space="preserve"> حت</w:t>
      </w:r>
      <w:r>
        <w:rPr>
          <w:rStyle w:val="a"/>
          <w:rFonts w:hint="cs"/>
          <w:rtl/>
        </w:rPr>
        <w:t>ّ</w:t>
      </w:r>
      <w:r w:rsidRPr="009F0904">
        <w:rPr>
          <w:rStyle w:val="a"/>
          <w:rFonts w:hint="cs"/>
          <w:rtl/>
        </w:rPr>
        <w:t>ی ا</w:t>
      </w:r>
      <w:r>
        <w:rPr>
          <w:rStyle w:val="a"/>
          <w:rFonts w:hint="cs"/>
          <w:rtl/>
        </w:rPr>
        <w:t>َ</w:t>
      </w:r>
      <w:r w:rsidRPr="009F0904">
        <w:rPr>
          <w:rStyle w:val="a"/>
          <w:rFonts w:hint="cs"/>
          <w:rtl/>
        </w:rPr>
        <w:t>د</w:t>
      </w:r>
      <w:r>
        <w:rPr>
          <w:rStyle w:val="a"/>
          <w:rFonts w:hint="cs"/>
          <w:rtl/>
        </w:rPr>
        <w:t>ْ</w:t>
      </w:r>
      <w:r w:rsidRPr="009F0904">
        <w:rPr>
          <w:rStyle w:val="a"/>
          <w:rFonts w:hint="cs"/>
          <w:rtl/>
        </w:rPr>
        <w:t>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lang w:bidi="fa-IR"/>
        </w:rPr>
        <w:t>»</w:t>
      </w:r>
      <w:r w:rsidRPr="009F0904">
        <w:rPr>
          <w:rStyle w:val="a"/>
          <w:rFonts w:hint="cs"/>
          <w:rtl/>
        </w:rPr>
        <w:t xml:space="preserve"> </w:t>
      </w:r>
    </w:p>
    <w:p w:rsidR="00061334" w:rsidRDefault="00061334" w:rsidP="007E3891">
      <w:pPr>
        <w:keepNext/>
        <w:ind w:firstLine="224"/>
        <w:rPr>
          <w:rFonts w:hint="cs"/>
          <w:lang w:bidi="fa-IR"/>
        </w:rPr>
      </w:pPr>
      <w:r>
        <w:rPr>
          <w:rFonts w:hint="cs"/>
          <w:rtl/>
          <w:lang w:bidi="fa-IR"/>
        </w:rPr>
        <w:t>2- به «أنْ» مقد</w:t>
      </w:r>
      <w:r w:rsidR="00A60EF5">
        <w:rPr>
          <w:rFonts w:hint="cs"/>
          <w:rtl/>
          <w:lang w:bidi="fa-IR"/>
        </w:rPr>
        <w:t>ّ</w:t>
      </w:r>
      <w:r>
        <w:rPr>
          <w:rFonts w:hint="cs"/>
          <w:rtl/>
          <w:lang w:bidi="fa-IR"/>
        </w:rPr>
        <w:t>ره بعد از لام کَیْ مثل: «</w:t>
      </w:r>
      <w:r w:rsidRPr="009F0904">
        <w:rPr>
          <w:rStyle w:val="a"/>
          <w:rFonts w:hint="cs"/>
          <w:rtl/>
        </w:rPr>
        <w:t>سرت</w:t>
      </w:r>
      <w:r>
        <w:rPr>
          <w:rStyle w:val="a"/>
          <w:rFonts w:hint="cs"/>
          <w:rtl/>
        </w:rPr>
        <w:t>ُ</w:t>
      </w:r>
      <w:r w:rsidRPr="009F0904">
        <w:rPr>
          <w:rStyle w:val="a"/>
          <w:rFonts w:hint="cs"/>
          <w:rtl/>
        </w:rPr>
        <w:t xml:space="preserve"> لا</w:t>
      </w:r>
      <w:r>
        <w:rPr>
          <w:rStyle w:val="a"/>
          <w:rFonts w:hint="cs"/>
          <w:rtl/>
        </w:rPr>
        <w:t>َ</w:t>
      </w:r>
      <w:r w:rsidRPr="009F0904">
        <w:rPr>
          <w:rStyle w:val="a"/>
          <w:rFonts w:hint="cs"/>
          <w:rtl/>
        </w:rPr>
        <w:t>د</w:t>
      </w:r>
      <w:r>
        <w:rPr>
          <w:rStyle w:val="a"/>
          <w:rFonts w:hint="cs"/>
          <w:rtl/>
        </w:rPr>
        <w:t>ْ</w:t>
      </w:r>
      <w:r w:rsidRPr="009F0904">
        <w:rPr>
          <w:rStyle w:val="a"/>
          <w:rFonts w:hint="cs"/>
          <w:rtl/>
        </w:rPr>
        <w:t>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lang w:bidi="fa-IR"/>
        </w:rPr>
        <w:t>»</w:t>
      </w:r>
      <w:r w:rsidRPr="009F0904">
        <w:rPr>
          <w:rStyle w:val="a"/>
          <w:rFonts w:hint="cs"/>
          <w:rtl/>
        </w:rPr>
        <w:t xml:space="preserve"> </w:t>
      </w:r>
      <w:r>
        <w:rPr>
          <w:rFonts w:hint="cs"/>
          <w:rtl/>
          <w:lang w:bidi="fa-IR"/>
        </w:rPr>
        <w:t>که لام به معنای کَیْ می</w:t>
      </w:r>
      <w:r>
        <w:rPr>
          <w:rFonts w:hint="eastAsia"/>
          <w:rtl/>
          <w:lang w:bidi="fa-IR"/>
        </w:rPr>
        <w:t>‌</w:t>
      </w:r>
      <w:r>
        <w:rPr>
          <w:rFonts w:hint="cs"/>
          <w:rtl/>
          <w:lang w:bidi="fa-IR"/>
        </w:rPr>
        <w:t>باشد.</w:t>
      </w:r>
    </w:p>
    <w:p w:rsidR="00061334" w:rsidRDefault="00061334" w:rsidP="007E3891">
      <w:pPr>
        <w:keepNext/>
        <w:ind w:firstLine="224"/>
        <w:rPr>
          <w:rFonts w:hint="cs"/>
          <w:lang w:bidi="fa-IR"/>
        </w:rPr>
      </w:pPr>
      <w:r>
        <w:rPr>
          <w:rFonts w:hint="cs"/>
          <w:rtl/>
          <w:lang w:bidi="fa-IR"/>
        </w:rPr>
        <w:t>3- به «أنْ» مقدره بعد از لام جحود که همان لام جارّه زایده در خبر کان منفی</w:t>
      </w:r>
      <w:r w:rsidR="00A60EF5">
        <w:rPr>
          <w:rFonts w:hint="cs"/>
          <w:rtl/>
          <w:lang w:bidi="fa-IR"/>
        </w:rPr>
        <w:t xml:space="preserve"> می‌باشد</w:t>
      </w:r>
      <w:r>
        <w:rPr>
          <w:rFonts w:hint="cs"/>
          <w:rtl/>
          <w:lang w:bidi="fa-IR"/>
        </w:rPr>
        <w:t xml:space="preserve"> مثل: </w:t>
      </w:r>
      <w:r w:rsidR="00A60EF5">
        <w:rPr>
          <w:rFonts w:hint="cs"/>
          <w:lang w:bidi="fa-IR"/>
        </w:rPr>
        <w:sym w:font="V_Symbols" w:char="F029"/>
      </w:r>
      <w:r w:rsidR="00A60EF5">
        <w:rPr>
          <w:rStyle w:val="a0"/>
          <w:rtl/>
        </w:rPr>
        <w:t>ما كانَ اللَّهُ لِيُعَذِّبَهُمْ وَأَنْتَ فِيهِمْ</w:t>
      </w:r>
      <w:r w:rsidR="00A60EF5">
        <w:sym w:font="V_Symbols" w:char="F028"/>
      </w:r>
      <w:r w:rsidR="00A60EF5">
        <w:rPr>
          <w:rStyle w:val="FootnoteReference"/>
          <w:rtl/>
        </w:rPr>
        <w:footnoteReference w:id="87"/>
      </w:r>
      <w:r w:rsidR="00A60EF5" w:rsidRPr="00A60EF5">
        <w:rPr>
          <w:rtl/>
        </w:rPr>
        <w:t xml:space="preserve"> </w:t>
      </w:r>
      <w:r>
        <w:rPr>
          <w:rFonts w:hint="cs"/>
          <w:rtl/>
          <w:lang w:bidi="fa-IR"/>
        </w:rPr>
        <w:t xml:space="preserve">در این سه مورد، حرف لام به عنوان حرف جارّه است </w:t>
      </w:r>
      <w:r w:rsidR="00A60EF5">
        <w:rPr>
          <w:rFonts w:hint="cs"/>
          <w:rtl/>
          <w:lang w:bidi="fa-IR"/>
        </w:rPr>
        <w:t>(</w:t>
      </w:r>
      <w:r>
        <w:rPr>
          <w:rFonts w:hint="cs"/>
          <w:rtl/>
          <w:lang w:bidi="fa-IR"/>
        </w:rPr>
        <w:t>که جوارُّ جمع جارّ</w:t>
      </w:r>
      <w:r w:rsidRPr="00C504FE">
        <w:rPr>
          <w:rStyle w:val="a"/>
          <w:rFonts w:hint="cs"/>
          <w:sz w:val="26"/>
          <w:szCs w:val="26"/>
          <w:rtl/>
        </w:rPr>
        <w:t>ۀ</w:t>
      </w:r>
      <w:r>
        <w:rPr>
          <w:rFonts w:hint="cs"/>
          <w:rtl/>
          <w:lang w:bidi="fa-IR"/>
        </w:rPr>
        <w:t xml:space="preserve"> است</w:t>
      </w:r>
      <w:r w:rsidR="00A60EF5">
        <w:rPr>
          <w:rFonts w:hint="cs"/>
          <w:rtl/>
          <w:lang w:bidi="fa-IR"/>
        </w:rPr>
        <w:t>)</w:t>
      </w:r>
      <w:r>
        <w:rPr>
          <w:rFonts w:hint="cs"/>
          <w:rtl/>
          <w:lang w:bidi="fa-IR"/>
        </w:rPr>
        <w:t xml:space="preserve"> و ممتنع است دخول آن بر فعل مگر به قرار دادن فعل به عنوان مصدر به تقدیر گرفتن «أنْ» مصدری</w:t>
      </w:r>
      <w:r w:rsidR="00A60EF5">
        <w:rPr>
          <w:rFonts w:hint="cs"/>
          <w:rtl/>
          <w:lang w:bidi="fa-IR"/>
        </w:rPr>
        <w:t>ّ</w:t>
      </w:r>
      <w:r>
        <w:rPr>
          <w:rFonts w:hint="cs"/>
          <w:rtl/>
          <w:lang w:bidi="fa-IR"/>
        </w:rPr>
        <w:t>ه که تا تأویل به مصدر رود.</w:t>
      </w:r>
    </w:p>
    <w:p w:rsidR="00061334" w:rsidRDefault="00061334" w:rsidP="007E3891">
      <w:pPr>
        <w:keepNext/>
        <w:ind w:firstLine="224"/>
        <w:rPr>
          <w:rFonts w:hint="cs"/>
          <w:lang w:bidi="fa-IR"/>
        </w:rPr>
      </w:pPr>
      <w:r>
        <w:rPr>
          <w:rFonts w:hint="cs"/>
          <w:rtl/>
          <w:lang w:bidi="fa-IR"/>
        </w:rPr>
        <w:t>4- به «أنْ» مقد</w:t>
      </w:r>
      <w:r w:rsidR="00A60EF5">
        <w:rPr>
          <w:rFonts w:hint="cs"/>
          <w:rtl/>
          <w:lang w:bidi="fa-IR"/>
        </w:rPr>
        <w:t>ّ</w:t>
      </w:r>
      <w:r>
        <w:rPr>
          <w:rFonts w:hint="cs"/>
          <w:rtl/>
          <w:lang w:bidi="fa-IR"/>
        </w:rPr>
        <w:t>ره بعد از فاء مثل: «</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فا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9F0904">
        <w:rPr>
          <w:rStyle w:val="a"/>
          <w:rFonts w:hint="cs"/>
          <w:rtl/>
        </w:rPr>
        <w:t>، ا</w:t>
      </w:r>
      <w:r>
        <w:rPr>
          <w:rStyle w:val="a"/>
          <w:rFonts w:hint="cs"/>
          <w:rtl/>
        </w:rPr>
        <w:t>َ</w:t>
      </w:r>
      <w:r w:rsidRPr="009F0904">
        <w:rPr>
          <w:rStyle w:val="a"/>
          <w:rFonts w:hint="cs"/>
          <w:rtl/>
        </w:rPr>
        <w:t>ی</w:t>
      </w:r>
      <w:r>
        <w:rPr>
          <w:rStyle w:val="a"/>
          <w:rFonts w:hint="cs"/>
          <w:rtl/>
        </w:rPr>
        <w:t>ْ</w:t>
      </w:r>
      <w:r w:rsidRPr="009F0904">
        <w:rPr>
          <w:rStyle w:val="a"/>
          <w:rFonts w:hint="cs"/>
          <w:rtl/>
        </w:rPr>
        <w:t xml:space="preserve"> ف</w:t>
      </w:r>
      <w:r>
        <w:rPr>
          <w:rStyle w:val="a"/>
          <w:rFonts w:hint="cs"/>
          <w:rtl/>
        </w:rPr>
        <w:t>َ</w:t>
      </w:r>
      <w:r w:rsidRPr="009F0904">
        <w:rPr>
          <w:rStyle w:val="a"/>
          <w:rFonts w:hint="cs"/>
          <w:rtl/>
        </w:rPr>
        <w:t>ا</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است.</w:t>
      </w:r>
    </w:p>
    <w:p w:rsidR="00061334" w:rsidRDefault="00061334" w:rsidP="007E3891">
      <w:pPr>
        <w:keepNext/>
        <w:ind w:firstLine="224"/>
        <w:rPr>
          <w:rFonts w:hint="cs"/>
          <w:lang w:bidi="fa-IR"/>
        </w:rPr>
      </w:pPr>
      <w:r>
        <w:rPr>
          <w:rFonts w:hint="cs"/>
          <w:rtl/>
          <w:lang w:bidi="fa-IR"/>
        </w:rPr>
        <w:t>5- به «أنْ» مقدره بعد از واو، مثل: «</w:t>
      </w:r>
      <w:r w:rsidRPr="009F0904">
        <w:rPr>
          <w:rStyle w:val="a"/>
          <w:rFonts w:hint="cs"/>
          <w:rtl/>
        </w:rPr>
        <w:t>لا</w:t>
      </w:r>
      <w:r>
        <w:rPr>
          <w:rStyle w:val="a"/>
          <w:rFonts w:hint="eastAsia"/>
          <w:rtl/>
        </w:rPr>
        <w:t>‌</w:t>
      </w:r>
      <w:r w:rsidRPr="009F0904">
        <w:rPr>
          <w:rStyle w:val="a"/>
          <w:rFonts w:hint="cs"/>
          <w:rtl/>
        </w:rPr>
        <w:t>ت</w:t>
      </w:r>
      <w:r>
        <w:rPr>
          <w:rStyle w:val="a"/>
          <w:rFonts w:hint="cs"/>
          <w:rtl/>
        </w:rPr>
        <w:t>أ</w:t>
      </w:r>
      <w:r w:rsidRPr="009F0904">
        <w:rPr>
          <w:rStyle w:val="a"/>
          <w:rFonts w:hint="cs"/>
          <w:rtl/>
        </w:rPr>
        <w:t>ک</w:t>
      </w:r>
      <w:r>
        <w:rPr>
          <w:rStyle w:val="a"/>
          <w:rFonts w:hint="cs"/>
          <w:rtl/>
        </w:rPr>
        <w:t>ُ</w:t>
      </w:r>
      <w:r w:rsidRPr="009F0904">
        <w:rPr>
          <w:rStyle w:val="a"/>
          <w:rFonts w:hint="cs"/>
          <w:rtl/>
        </w:rPr>
        <w:t>ل السمک</w:t>
      </w:r>
      <w:r>
        <w:rPr>
          <w:rStyle w:val="a"/>
          <w:rFonts w:hint="cs"/>
          <w:rtl/>
        </w:rPr>
        <w:t>َ</w:t>
      </w:r>
      <w:r w:rsidRPr="009F0904">
        <w:rPr>
          <w:rStyle w:val="a"/>
          <w:rFonts w:hint="cs"/>
          <w:rtl/>
        </w:rPr>
        <w:t xml:space="preserve"> و ت</w:t>
      </w:r>
      <w:r>
        <w:rPr>
          <w:rStyle w:val="a"/>
          <w:rFonts w:hint="cs"/>
          <w:rtl/>
        </w:rPr>
        <w:t>َ</w:t>
      </w:r>
      <w:r w:rsidRPr="009F0904">
        <w:rPr>
          <w:rStyle w:val="a"/>
          <w:rFonts w:hint="cs"/>
          <w:rtl/>
        </w:rPr>
        <w:t>شر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الل</w:t>
      </w:r>
      <w:r>
        <w:rPr>
          <w:rStyle w:val="a"/>
          <w:rFonts w:hint="cs"/>
          <w:rtl/>
        </w:rPr>
        <w:t>َّ</w:t>
      </w:r>
      <w:r w:rsidRPr="009F0904">
        <w:rPr>
          <w:rStyle w:val="a"/>
          <w:rFonts w:hint="cs"/>
          <w:rtl/>
        </w:rPr>
        <w:t>ب</w:t>
      </w:r>
      <w:r>
        <w:rPr>
          <w:rStyle w:val="a"/>
          <w:rFonts w:hint="cs"/>
          <w:rtl/>
        </w:rPr>
        <w:t>َ</w:t>
      </w:r>
      <w:r w:rsidRPr="009F0904">
        <w:rPr>
          <w:rStyle w:val="a"/>
          <w:rFonts w:hint="cs"/>
          <w:rtl/>
        </w:rPr>
        <w:t>ن</w:t>
      </w:r>
      <w:r w:rsidRPr="00C131D3">
        <w:rPr>
          <w:rFonts w:hint="cs"/>
          <w:rtl/>
        </w:rPr>
        <w:t>»</w:t>
      </w:r>
      <w:r>
        <w:rPr>
          <w:rFonts w:hint="cs"/>
          <w:rtl/>
          <w:lang w:bidi="fa-IR"/>
        </w:rPr>
        <w:t xml:space="preserve"> </w:t>
      </w:r>
      <w:r w:rsidR="00A60EF5">
        <w:rPr>
          <w:rFonts w:hint="cs"/>
          <w:rtl/>
          <w:lang w:bidi="fa-IR"/>
        </w:rPr>
        <w:t xml:space="preserve">که </w:t>
      </w:r>
      <w:r>
        <w:rPr>
          <w:rFonts w:hint="cs"/>
          <w:rtl/>
          <w:lang w:bidi="fa-IR"/>
        </w:rPr>
        <w:t>و أنْ تشرب است.</w:t>
      </w:r>
    </w:p>
    <w:p w:rsidR="00061334" w:rsidRDefault="00061334" w:rsidP="007E3891">
      <w:pPr>
        <w:keepNext/>
        <w:ind w:firstLine="224"/>
        <w:rPr>
          <w:rFonts w:hint="cs"/>
          <w:lang w:bidi="fa-IR"/>
        </w:rPr>
      </w:pPr>
      <w:r>
        <w:rPr>
          <w:rFonts w:hint="cs"/>
          <w:rtl/>
          <w:lang w:bidi="fa-IR"/>
        </w:rPr>
        <w:t>6- به «أنْ» مقد</w:t>
      </w:r>
      <w:r w:rsidR="00A60EF5">
        <w:rPr>
          <w:rFonts w:hint="cs"/>
          <w:rtl/>
          <w:lang w:bidi="fa-IR"/>
        </w:rPr>
        <w:t>ّ</w:t>
      </w:r>
      <w:r>
        <w:rPr>
          <w:rFonts w:hint="cs"/>
          <w:rtl/>
          <w:lang w:bidi="fa-IR"/>
        </w:rPr>
        <w:t xml:space="preserve">ره بعد از «أو» مثل </w:t>
      </w:r>
      <w:r w:rsidRPr="006A03EE">
        <w:rPr>
          <w:rFonts w:hint="cs"/>
          <w:rtl/>
        </w:rPr>
        <w:t>«</w:t>
      </w:r>
      <w:r w:rsidRPr="00736AA6">
        <w:rPr>
          <w:rStyle w:val="a"/>
          <w:rFonts w:hint="cs"/>
          <w:rtl/>
        </w:rPr>
        <w:t>ل</w:t>
      </w:r>
      <w:r>
        <w:rPr>
          <w:rStyle w:val="a"/>
          <w:rFonts w:hint="cs"/>
          <w:rtl/>
        </w:rPr>
        <w:t>أ</w:t>
      </w:r>
      <w:r w:rsidRPr="00736AA6">
        <w:rPr>
          <w:rStyle w:val="a"/>
          <w:rFonts w:hint="cs"/>
          <w:rtl/>
        </w:rPr>
        <w:t>ل</w:t>
      </w:r>
      <w:r>
        <w:rPr>
          <w:rStyle w:val="a"/>
          <w:rFonts w:hint="cs"/>
          <w:rtl/>
        </w:rPr>
        <w:t>ْ</w:t>
      </w:r>
      <w:r w:rsidRPr="00736AA6">
        <w:rPr>
          <w:rStyle w:val="a"/>
          <w:rFonts w:hint="cs"/>
          <w:rtl/>
        </w:rPr>
        <w:t>ز</w:t>
      </w:r>
      <w:r>
        <w:rPr>
          <w:rStyle w:val="a"/>
          <w:rFonts w:hint="cs"/>
          <w:rtl/>
        </w:rPr>
        <w:t>َ</w:t>
      </w:r>
      <w:r w:rsidRPr="00736AA6">
        <w:rPr>
          <w:rStyle w:val="a"/>
          <w:rFonts w:hint="cs"/>
          <w:rtl/>
        </w:rPr>
        <w:t>م</w:t>
      </w:r>
      <w:r>
        <w:rPr>
          <w:rStyle w:val="a"/>
          <w:rFonts w:hint="cs"/>
          <w:rtl/>
        </w:rPr>
        <w:t>َ</w:t>
      </w:r>
      <w:r w:rsidRPr="00736AA6">
        <w:rPr>
          <w:rStyle w:val="a"/>
          <w:rFonts w:hint="cs"/>
          <w:rtl/>
        </w:rPr>
        <w:t>ن</w:t>
      </w:r>
      <w:r>
        <w:rPr>
          <w:rStyle w:val="a"/>
          <w:rFonts w:hint="cs"/>
          <w:rtl/>
        </w:rPr>
        <w:t>َّ</w:t>
      </w:r>
      <w:r w:rsidRPr="00736AA6">
        <w:rPr>
          <w:rStyle w:val="a"/>
          <w:rFonts w:hint="cs"/>
          <w:rtl/>
        </w:rPr>
        <w:t>ک او ت</w:t>
      </w:r>
      <w:r w:rsidR="00A60EF5">
        <w:rPr>
          <w:rStyle w:val="a"/>
          <w:rFonts w:hint="cs"/>
          <w:rtl/>
        </w:rPr>
        <w:t>ُ</w:t>
      </w:r>
      <w:r w:rsidRPr="00736AA6">
        <w:rPr>
          <w:rStyle w:val="a"/>
          <w:rFonts w:hint="cs"/>
          <w:rtl/>
        </w:rPr>
        <w:t>عط</w:t>
      </w:r>
      <w:r>
        <w:rPr>
          <w:rStyle w:val="a"/>
          <w:rFonts w:hint="cs"/>
          <w:rtl/>
        </w:rPr>
        <w:t>ِ</w:t>
      </w:r>
      <w:r w:rsidRPr="00736AA6">
        <w:rPr>
          <w:rStyle w:val="a"/>
          <w:rFonts w:hint="cs"/>
          <w:rtl/>
        </w:rPr>
        <w:t>ی</w:t>
      </w:r>
      <w:r>
        <w:rPr>
          <w:rStyle w:val="a"/>
          <w:rFonts w:hint="cs"/>
          <w:rtl/>
        </w:rPr>
        <w:t>َ</w:t>
      </w:r>
      <w:r w:rsidRPr="00736AA6">
        <w:rPr>
          <w:rStyle w:val="a"/>
          <w:rFonts w:hint="cs"/>
          <w:rtl/>
        </w:rPr>
        <w:t>نی</w:t>
      </w:r>
      <w:r w:rsidR="00A60EF5">
        <w:rPr>
          <w:rStyle w:val="a"/>
          <w:rFonts w:hint="cs"/>
          <w:rtl/>
        </w:rPr>
        <w:t xml:space="preserve"> حقّی</w:t>
      </w:r>
      <w:r w:rsidRPr="00C131D3">
        <w:rPr>
          <w:rFonts w:hint="cs"/>
          <w:rtl/>
          <w:lang w:bidi="fa-IR"/>
        </w:rPr>
        <w:t>»</w:t>
      </w:r>
      <w:r w:rsidR="00A60EF5">
        <w:rPr>
          <w:rFonts w:hint="cs"/>
          <w:rtl/>
          <w:lang w:bidi="fa-IR"/>
        </w:rPr>
        <w:t xml:space="preserve"> که او أنْ تُ</w:t>
      </w:r>
      <w:r>
        <w:rPr>
          <w:rFonts w:hint="cs"/>
          <w:rtl/>
          <w:lang w:bidi="fa-IR"/>
        </w:rPr>
        <w:t>عطِیَنی است که واو و فاء واقع بعد از انشاء عاطفه</w:t>
      </w:r>
      <w:r>
        <w:rPr>
          <w:rFonts w:hint="eastAsia"/>
          <w:rtl/>
          <w:lang w:bidi="fa-IR"/>
        </w:rPr>
        <w:t>‌</w:t>
      </w:r>
      <w:r>
        <w:rPr>
          <w:rFonts w:hint="cs"/>
          <w:rtl/>
          <w:lang w:bidi="fa-IR"/>
        </w:rPr>
        <w:t>اند، ولی عطف خبر بر انشاء ممتنع است پس به عنوان مفرد قرار داده شدند تا</w:t>
      </w:r>
      <w:r w:rsidR="00B73E18">
        <w:rPr>
          <w:rFonts w:hint="cs"/>
          <w:rtl/>
          <w:lang w:bidi="fa-IR"/>
        </w:rPr>
        <w:t xml:space="preserve"> اینکه </w:t>
      </w:r>
      <w:r>
        <w:rPr>
          <w:rFonts w:hint="cs"/>
          <w:rtl/>
          <w:lang w:bidi="fa-IR"/>
        </w:rPr>
        <w:t>از قبیل عطف مفرد بر مفرد شود که این مفرد از آن انشاء فهمیده</w:t>
      </w:r>
      <w:r w:rsidR="007366E3">
        <w:rPr>
          <w:rFonts w:hint="cs"/>
          <w:rtl/>
          <w:lang w:bidi="fa-IR"/>
        </w:rPr>
        <w:t xml:space="preserve"> می‌شود </w:t>
      </w:r>
      <w:r>
        <w:rPr>
          <w:rFonts w:hint="cs"/>
          <w:rtl/>
          <w:lang w:bidi="fa-IR"/>
        </w:rPr>
        <w:t xml:space="preserve">پس معنی در </w:t>
      </w:r>
      <w:r w:rsidRPr="006A03EE">
        <w:rPr>
          <w:rFonts w:hint="cs"/>
          <w:rtl/>
        </w:rPr>
        <w:t>«</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فا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این شود که زیارت از ناحیه تو باشد پس اکرام از من به تو و در </w:t>
      </w:r>
      <w:r w:rsidRPr="006A03EE">
        <w:rPr>
          <w:rFonts w:hint="cs"/>
          <w:rtl/>
        </w:rPr>
        <w:t>«</w:t>
      </w:r>
      <w:r w:rsidRPr="009F0904">
        <w:rPr>
          <w:rStyle w:val="a"/>
          <w:rFonts w:hint="cs"/>
          <w:rtl/>
        </w:rPr>
        <w:t>لا</w:t>
      </w:r>
      <w:r>
        <w:rPr>
          <w:rStyle w:val="a"/>
          <w:rFonts w:hint="eastAsia"/>
          <w:rtl/>
        </w:rPr>
        <w:t>‌</w:t>
      </w:r>
      <w:r w:rsidRPr="009F0904">
        <w:rPr>
          <w:rStyle w:val="a"/>
          <w:rFonts w:hint="cs"/>
          <w:rtl/>
        </w:rPr>
        <w:t>ت</w:t>
      </w:r>
      <w:r>
        <w:rPr>
          <w:rStyle w:val="a"/>
          <w:rFonts w:hint="cs"/>
          <w:rtl/>
        </w:rPr>
        <w:t>أ</w:t>
      </w:r>
      <w:r w:rsidRPr="009F0904">
        <w:rPr>
          <w:rStyle w:val="a"/>
          <w:rFonts w:hint="cs"/>
          <w:rtl/>
        </w:rPr>
        <w:t>ک</w:t>
      </w:r>
      <w:r>
        <w:rPr>
          <w:rStyle w:val="a"/>
          <w:rFonts w:hint="cs"/>
          <w:rtl/>
        </w:rPr>
        <w:t>ُ</w:t>
      </w:r>
      <w:r w:rsidRPr="009F0904">
        <w:rPr>
          <w:rStyle w:val="a"/>
          <w:rFonts w:hint="cs"/>
          <w:rtl/>
        </w:rPr>
        <w:t>ل السمک</w:t>
      </w:r>
      <w:r>
        <w:rPr>
          <w:rStyle w:val="a"/>
          <w:rFonts w:hint="cs"/>
          <w:rtl/>
        </w:rPr>
        <w:t>َ</w:t>
      </w:r>
      <w:r w:rsidRPr="009F0904">
        <w:rPr>
          <w:rStyle w:val="a"/>
          <w:rFonts w:hint="cs"/>
          <w:rtl/>
        </w:rPr>
        <w:t xml:space="preserve"> و ت</w:t>
      </w:r>
      <w:r>
        <w:rPr>
          <w:rStyle w:val="a"/>
          <w:rFonts w:hint="cs"/>
          <w:rtl/>
        </w:rPr>
        <w:t>َ</w:t>
      </w:r>
      <w:r w:rsidRPr="009F0904">
        <w:rPr>
          <w:rStyle w:val="a"/>
          <w:rFonts w:hint="cs"/>
          <w:rtl/>
        </w:rPr>
        <w:t>شر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الل</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معنی این</w:t>
      </w:r>
      <w:r w:rsidR="007366E3">
        <w:rPr>
          <w:rFonts w:hint="cs"/>
          <w:rtl/>
          <w:lang w:bidi="fa-IR"/>
        </w:rPr>
        <w:t xml:space="preserve"> می‌شود </w:t>
      </w:r>
      <w:r>
        <w:rPr>
          <w:rFonts w:hint="cs"/>
          <w:rtl/>
          <w:lang w:bidi="fa-IR"/>
        </w:rPr>
        <w:t>که نباشد از تو خوردن ماهی و نوشیدن شیر با هم.</w:t>
      </w:r>
    </w:p>
    <w:p w:rsidR="00061334" w:rsidRDefault="00061334" w:rsidP="007E3891">
      <w:pPr>
        <w:keepNext/>
        <w:ind w:firstLine="224"/>
        <w:rPr>
          <w:rFonts w:hint="cs"/>
          <w:rtl/>
          <w:lang w:bidi="fa-IR"/>
        </w:rPr>
      </w:pPr>
      <w:r>
        <w:rPr>
          <w:rFonts w:hint="cs"/>
          <w:rtl/>
          <w:lang w:bidi="fa-IR"/>
        </w:rPr>
        <w:t>پس «أنْ» که فعل مضارع بوسیله آن منصوب</w:t>
      </w:r>
      <w:r w:rsidR="007366E3">
        <w:rPr>
          <w:rFonts w:hint="cs"/>
          <w:rtl/>
          <w:lang w:bidi="fa-IR"/>
        </w:rPr>
        <w:t xml:space="preserve"> می‌شود </w:t>
      </w:r>
      <w:r>
        <w:rPr>
          <w:rFonts w:hint="cs"/>
          <w:rtl/>
          <w:lang w:bidi="fa-IR"/>
        </w:rPr>
        <w:t>مثل: «</w:t>
      </w:r>
      <w:r w:rsidRPr="009F0904">
        <w:rPr>
          <w:rStyle w:val="a"/>
          <w:rFonts w:hint="cs"/>
          <w:rtl/>
        </w:rPr>
        <w:t>ارید ان ت</w:t>
      </w:r>
      <w:r w:rsidR="004D1926">
        <w:rPr>
          <w:rStyle w:val="a"/>
          <w:rFonts w:hint="cs"/>
          <w:rtl/>
        </w:rPr>
        <w:t>ُ</w:t>
      </w:r>
      <w:r w:rsidRPr="009F0904">
        <w:rPr>
          <w:rStyle w:val="a"/>
          <w:rFonts w:hint="cs"/>
          <w:rtl/>
        </w:rPr>
        <w:t>ح</w:t>
      </w:r>
      <w:r w:rsidR="004D1926" w:rsidRPr="00915953">
        <w:rPr>
          <w:rStyle w:val="a"/>
          <w:rFonts w:hint="cs"/>
          <w:rtl/>
        </w:rPr>
        <w:t>ْ</w:t>
      </w:r>
      <w:r w:rsidRPr="009F0904">
        <w:rPr>
          <w:rStyle w:val="a"/>
          <w:rFonts w:hint="cs"/>
          <w:rtl/>
        </w:rPr>
        <w:t>س</w:t>
      </w:r>
      <w:r w:rsidR="004D1926">
        <w:rPr>
          <w:rStyle w:val="a"/>
          <w:rFonts w:hint="cs"/>
          <w:rtl/>
        </w:rPr>
        <w:t>ِ</w:t>
      </w:r>
      <w:r w:rsidRPr="009F0904">
        <w:rPr>
          <w:rStyle w:val="a"/>
          <w:rFonts w:hint="cs"/>
          <w:rtl/>
        </w:rPr>
        <w:t>ن</w:t>
      </w:r>
      <w:r w:rsidR="004D1926">
        <w:rPr>
          <w:rStyle w:val="a"/>
          <w:rFonts w:hint="cs"/>
          <w:rtl/>
        </w:rPr>
        <w:t>َ</w:t>
      </w:r>
      <w:r w:rsidRPr="009F0904">
        <w:rPr>
          <w:rStyle w:val="a"/>
          <w:rFonts w:hint="cs"/>
          <w:rtl/>
        </w:rPr>
        <w:t xml:space="preserve"> ا</w:t>
      </w:r>
      <w:r w:rsidR="004D1926">
        <w:rPr>
          <w:rStyle w:val="a"/>
          <w:rFonts w:hint="cs"/>
          <w:rtl/>
        </w:rPr>
        <w:t>ِ</w:t>
      </w:r>
      <w:r w:rsidRPr="009F0904">
        <w:rPr>
          <w:rStyle w:val="a"/>
          <w:rFonts w:hint="cs"/>
          <w:rtl/>
        </w:rPr>
        <w:t>لی</w:t>
      </w:r>
      <w:r w:rsidR="004D1926">
        <w:rPr>
          <w:rStyle w:val="a"/>
          <w:rFonts w:hint="cs"/>
          <w:rtl/>
        </w:rPr>
        <w:t>ّ</w:t>
      </w:r>
      <w:r w:rsidRPr="00C131D3">
        <w:rPr>
          <w:rFonts w:hint="cs"/>
          <w:rtl/>
        </w:rPr>
        <w:t>»</w:t>
      </w:r>
      <w:r>
        <w:rPr>
          <w:rFonts w:hint="cs"/>
          <w:rtl/>
          <w:lang w:bidi="fa-IR"/>
        </w:rPr>
        <w:t xml:space="preserve"> که مثال برای نصب به فتحه است، و مثل: «</w:t>
      </w:r>
      <w:r w:rsidRPr="00C504FE">
        <w:rPr>
          <w:rStyle w:val="a"/>
          <w:rFonts w:hint="cs"/>
          <w:rtl/>
        </w:rPr>
        <w:t>ان تصوموا خیرٌ لکم</w:t>
      </w:r>
      <w:r w:rsidRPr="00C131D3">
        <w:rPr>
          <w:rFonts w:hint="cs"/>
          <w:rtl/>
          <w:lang w:bidi="fa-IR"/>
        </w:rPr>
        <w:t>»</w:t>
      </w:r>
      <w:r>
        <w:rPr>
          <w:rFonts w:hint="cs"/>
          <w:rtl/>
          <w:lang w:bidi="fa-IR"/>
        </w:rPr>
        <w:t xml:space="preserve"> مثال برای نصب به حذف نون است.</w:t>
      </w:r>
    </w:p>
    <w:p w:rsidR="00061334" w:rsidRPr="005F0C4E" w:rsidRDefault="00061334" w:rsidP="00DF7D45">
      <w:pPr>
        <w:pStyle w:val="Heading3"/>
        <w:rPr>
          <w:rFonts w:hint="cs"/>
          <w:rtl/>
        </w:rPr>
      </w:pPr>
      <w:bookmarkStart w:id="486" w:name="_Toc248974160"/>
      <w:bookmarkStart w:id="487" w:name="_Toc249103384"/>
      <w:r w:rsidRPr="005F0C4E">
        <w:rPr>
          <w:rFonts w:hint="cs"/>
          <w:rtl/>
        </w:rPr>
        <w:t xml:space="preserve">پیرامون </w:t>
      </w:r>
      <w:r>
        <w:rPr>
          <w:rFonts w:hint="cs"/>
          <w:rtl/>
        </w:rPr>
        <w:t>أ</w:t>
      </w:r>
      <w:r w:rsidRPr="005F0C4E">
        <w:rPr>
          <w:rFonts w:hint="cs"/>
          <w:rtl/>
        </w:rPr>
        <w:t>ن</w:t>
      </w:r>
      <w:r>
        <w:rPr>
          <w:rFonts w:hint="cs"/>
          <w:rtl/>
        </w:rPr>
        <w:t>ْ</w:t>
      </w:r>
      <w:r w:rsidRPr="005F0C4E">
        <w:rPr>
          <w:rFonts w:hint="cs"/>
          <w:rtl/>
        </w:rPr>
        <w:t xml:space="preserve"> مخف</w:t>
      </w:r>
      <w:r>
        <w:rPr>
          <w:rFonts w:hint="cs"/>
          <w:rtl/>
        </w:rPr>
        <w:t>ّ</w:t>
      </w:r>
      <w:r w:rsidRPr="005F0C4E">
        <w:rPr>
          <w:rFonts w:hint="cs"/>
          <w:rtl/>
        </w:rPr>
        <w:t>فه از مثق</w:t>
      </w:r>
      <w:r w:rsidR="00306050">
        <w:rPr>
          <w:rFonts w:hint="cs"/>
          <w:rtl/>
        </w:rPr>
        <w:t>ّ</w:t>
      </w:r>
      <w:r w:rsidRPr="005F0C4E">
        <w:rPr>
          <w:rFonts w:hint="cs"/>
          <w:rtl/>
        </w:rPr>
        <w:t xml:space="preserve">له با </w:t>
      </w:r>
      <w:r>
        <w:rPr>
          <w:rFonts w:hint="cs"/>
          <w:rtl/>
        </w:rPr>
        <w:t>أ</w:t>
      </w:r>
      <w:r w:rsidRPr="005F0C4E">
        <w:rPr>
          <w:rFonts w:hint="cs"/>
          <w:rtl/>
        </w:rPr>
        <w:t>ن</w:t>
      </w:r>
      <w:r>
        <w:rPr>
          <w:rFonts w:hint="cs"/>
          <w:rtl/>
        </w:rPr>
        <w:t>ْ</w:t>
      </w:r>
      <w:r w:rsidRPr="005F0C4E">
        <w:rPr>
          <w:rFonts w:hint="cs"/>
          <w:rtl/>
        </w:rPr>
        <w:t xml:space="preserve"> ناصبه</w:t>
      </w:r>
      <w:bookmarkEnd w:id="486"/>
      <w:bookmarkEnd w:id="487"/>
      <w:r w:rsidRPr="005F0C4E">
        <w:rPr>
          <w:rFonts w:hint="cs"/>
          <w:rtl/>
        </w:rPr>
        <w:t xml:space="preserve"> </w:t>
      </w:r>
    </w:p>
    <w:p w:rsidR="00061334" w:rsidRDefault="00061334" w:rsidP="007E3891">
      <w:pPr>
        <w:keepNext/>
        <w:ind w:firstLine="224"/>
        <w:rPr>
          <w:rFonts w:hint="cs"/>
          <w:rtl/>
          <w:lang w:bidi="fa-IR"/>
        </w:rPr>
      </w:pPr>
      <w:r>
        <w:rPr>
          <w:rFonts w:hint="cs"/>
          <w:rtl/>
          <w:lang w:bidi="fa-IR"/>
        </w:rPr>
        <w:t>و کلمه «أنْ» که بعد از علم واقع</w:t>
      </w:r>
      <w:r w:rsidR="007366E3">
        <w:rPr>
          <w:rFonts w:hint="cs"/>
          <w:rtl/>
          <w:lang w:bidi="fa-IR"/>
        </w:rPr>
        <w:t xml:space="preserve"> می‌شود </w:t>
      </w:r>
      <w:r>
        <w:rPr>
          <w:rFonts w:hint="cs"/>
          <w:rtl/>
          <w:lang w:bidi="fa-IR"/>
        </w:rPr>
        <w:t>وقتی که آن کلمه علم به معنای ظن و گمان نباشد آن «أنْ» ، «أنْ» مخفّفه از «أنَّ» مثقّله است زیرا که مخفّفه برای تحقیق است پس با علم مناسبت دارد به خلاف «أنْ» ناصبه که برای رجا</w:t>
      </w:r>
      <w:r w:rsidR="00306050">
        <w:rPr>
          <w:rFonts w:hint="cs"/>
          <w:rtl/>
          <w:lang w:bidi="fa-IR"/>
        </w:rPr>
        <w:t>ء</w:t>
      </w:r>
      <w:r>
        <w:rPr>
          <w:rFonts w:hint="cs"/>
          <w:rtl/>
          <w:lang w:bidi="fa-IR"/>
        </w:rPr>
        <w:t xml:space="preserve"> و طمع است و با علم مناسبت ندارد. و «أنْ» که بعد از علم واقع شود «أنْ» ناصبه نیست مثل: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سیق</w:t>
      </w:r>
      <w:r>
        <w:rPr>
          <w:rStyle w:val="a"/>
          <w:rFonts w:hint="cs"/>
          <w:rtl/>
        </w:rPr>
        <w:t>ُ</w:t>
      </w:r>
      <w:r w:rsidRPr="009F0904">
        <w:rPr>
          <w:rStyle w:val="a"/>
          <w:rFonts w:hint="cs"/>
          <w:rtl/>
        </w:rPr>
        <w:t>وم</w:t>
      </w:r>
      <w:r>
        <w:rPr>
          <w:rStyle w:val="a"/>
          <w:rFonts w:hint="cs"/>
          <w:rtl/>
        </w:rPr>
        <w:t>ُ</w:t>
      </w:r>
      <w:r w:rsidRPr="009F0904">
        <w:rPr>
          <w:rStyle w:val="a"/>
          <w:rFonts w:hint="cs"/>
          <w:rtl/>
        </w:rPr>
        <w:t>، و</w:t>
      </w:r>
      <w:r w:rsidRPr="004E255A">
        <w:rPr>
          <w:rStyle w:val="a"/>
          <w:rFonts w:hint="cs"/>
          <w:rtl/>
        </w:rPr>
        <w:t xml:space="preserve"> </w:t>
      </w:r>
      <w:r>
        <w:rPr>
          <w:rStyle w:val="a"/>
          <w:rFonts w:hint="cs"/>
          <w:rtl/>
        </w:rPr>
        <w:t>أ</w:t>
      </w:r>
      <w:r w:rsidRPr="004E255A">
        <w:rPr>
          <w:rStyle w:val="a"/>
          <w:rFonts w:hint="cs"/>
          <w:rtl/>
        </w:rPr>
        <w:t>ن</w:t>
      </w:r>
      <w:r>
        <w:rPr>
          <w:rStyle w:val="a"/>
          <w:rFonts w:hint="cs"/>
          <w:rtl/>
        </w:rPr>
        <w:t>ْ</w:t>
      </w:r>
      <w:r w:rsidRPr="004E255A">
        <w:rPr>
          <w:rStyle w:val="a"/>
          <w:rFonts w:hint="cs"/>
          <w:rtl/>
        </w:rPr>
        <w:t xml:space="preserve"> یق</w:t>
      </w:r>
      <w:r>
        <w:rPr>
          <w:rStyle w:val="a"/>
          <w:rFonts w:hint="cs"/>
          <w:rtl/>
        </w:rPr>
        <w:t>ُ</w:t>
      </w:r>
      <w:r w:rsidRPr="004E255A">
        <w:rPr>
          <w:rStyle w:val="a"/>
          <w:rFonts w:hint="cs"/>
          <w:rtl/>
        </w:rPr>
        <w:t>وم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که </w:t>
      </w:r>
      <w:r w:rsidR="00306050">
        <w:rPr>
          <w:rFonts w:hint="cs"/>
          <w:rtl/>
          <w:lang w:bidi="fa-IR"/>
        </w:rPr>
        <w:t>أ</w:t>
      </w:r>
      <w:r>
        <w:rPr>
          <w:rFonts w:hint="cs"/>
          <w:rtl/>
          <w:lang w:bidi="fa-IR"/>
        </w:rPr>
        <w:t>ن</w:t>
      </w:r>
      <w:r w:rsidR="00306050" w:rsidRPr="00915953">
        <w:rPr>
          <w:rStyle w:val="a"/>
          <w:rFonts w:hint="cs"/>
          <w:rtl/>
        </w:rPr>
        <w:t>ْ</w:t>
      </w:r>
      <w:r>
        <w:rPr>
          <w:rFonts w:hint="cs"/>
          <w:rtl/>
          <w:lang w:bidi="fa-IR"/>
        </w:rPr>
        <w:t xml:space="preserve"> مخف</w:t>
      </w:r>
      <w:r w:rsidR="00306050">
        <w:rPr>
          <w:rFonts w:hint="cs"/>
          <w:rtl/>
          <w:lang w:bidi="fa-IR"/>
        </w:rPr>
        <w:t>ّ</w:t>
      </w:r>
      <w:r>
        <w:rPr>
          <w:rFonts w:hint="cs"/>
          <w:rtl/>
          <w:lang w:bidi="fa-IR"/>
        </w:rPr>
        <w:t>فه است.</w:t>
      </w:r>
    </w:p>
    <w:p w:rsidR="00061334" w:rsidRDefault="00061334" w:rsidP="007E3891">
      <w:pPr>
        <w:keepNext/>
        <w:ind w:firstLine="224"/>
        <w:rPr>
          <w:rFonts w:hint="cs"/>
          <w:rtl/>
          <w:lang w:bidi="fa-IR"/>
        </w:rPr>
      </w:pPr>
      <w:r>
        <w:rPr>
          <w:rFonts w:hint="cs"/>
          <w:rtl/>
          <w:lang w:bidi="fa-IR"/>
        </w:rPr>
        <w:t>و «أنْ» که بعد از ظنّ واقع</w:t>
      </w:r>
      <w:r w:rsidR="007366E3">
        <w:rPr>
          <w:rFonts w:hint="cs"/>
          <w:rtl/>
          <w:lang w:bidi="fa-IR"/>
        </w:rPr>
        <w:t xml:space="preserve"> می‌شود </w:t>
      </w:r>
      <w:r>
        <w:rPr>
          <w:rFonts w:hint="cs"/>
          <w:rtl/>
          <w:lang w:bidi="fa-IR"/>
        </w:rPr>
        <w:t>در او دو وجه است</w:t>
      </w:r>
      <w:r w:rsidR="00365289">
        <w:rPr>
          <w:rFonts w:hint="cs"/>
          <w:rtl/>
          <w:lang w:bidi="fa-IR"/>
        </w:rPr>
        <w:t xml:space="preserve"> چون‌که </w:t>
      </w:r>
      <w:r>
        <w:rPr>
          <w:rFonts w:hint="cs"/>
          <w:rtl/>
          <w:lang w:bidi="fa-IR"/>
        </w:rPr>
        <w:t>ظنّ به اعتبار دلالتش بر غلبه</w:t>
      </w:r>
      <w:r>
        <w:rPr>
          <w:rFonts w:hint="eastAsia"/>
          <w:rtl/>
          <w:lang w:bidi="fa-IR"/>
        </w:rPr>
        <w:t>‌ی</w:t>
      </w:r>
      <w:r>
        <w:rPr>
          <w:rFonts w:hint="cs"/>
          <w:rtl/>
          <w:lang w:bidi="fa-IR"/>
        </w:rPr>
        <w:t xml:space="preserve"> واقع، ملایم است با «أنْ» مخفّفه که دلالت بر تحقیق دارد، و به اعتبار عدم یقین ملایم با «أنْ» مصدری</w:t>
      </w:r>
      <w:r w:rsidR="00306050">
        <w:rPr>
          <w:rFonts w:hint="cs"/>
          <w:rtl/>
          <w:lang w:bidi="fa-IR"/>
        </w:rPr>
        <w:t>ّ</w:t>
      </w:r>
      <w:r>
        <w:rPr>
          <w:rFonts w:hint="cs"/>
          <w:rtl/>
          <w:lang w:bidi="fa-IR"/>
        </w:rPr>
        <w:t xml:space="preserve">ه </w:t>
      </w:r>
      <w:r w:rsidR="00306050">
        <w:rPr>
          <w:rFonts w:hint="cs"/>
          <w:rtl/>
          <w:lang w:bidi="fa-IR"/>
        </w:rPr>
        <w:t>است</w:t>
      </w:r>
      <w:r>
        <w:rPr>
          <w:rFonts w:hint="cs"/>
          <w:rtl/>
          <w:lang w:bidi="fa-IR"/>
        </w:rPr>
        <w:t>، پس صحیح است وقوع به هر دو معنی پس «أنْ» بعد از کلمه ظنّ برای هر دو معنی ناصبه و مصدری</w:t>
      </w:r>
      <w:r w:rsidR="00306050">
        <w:rPr>
          <w:rFonts w:hint="cs"/>
          <w:rtl/>
          <w:lang w:bidi="fa-IR"/>
        </w:rPr>
        <w:t>ّ</w:t>
      </w:r>
      <w:r>
        <w:rPr>
          <w:rFonts w:hint="cs"/>
          <w:rtl/>
          <w:lang w:bidi="fa-IR"/>
        </w:rPr>
        <w:t>ه قابلیت دارد.</w:t>
      </w:r>
    </w:p>
    <w:p w:rsidR="00061334" w:rsidRDefault="00061334" w:rsidP="007E3891">
      <w:pPr>
        <w:keepNext/>
        <w:ind w:firstLine="224"/>
        <w:rPr>
          <w:rFonts w:hint="cs"/>
          <w:rtl/>
          <w:lang w:bidi="fa-IR"/>
        </w:rPr>
      </w:pPr>
      <w:r>
        <w:rPr>
          <w:rFonts w:hint="cs"/>
          <w:rtl/>
          <w:lang w:bidi="fa-IR"/>
        </w:rPr>
        <w:t>و مثال لَن: «</w:t>
      </w:r>
      <w:r w:rsidRPr="009F0904">
        <w:rPr>
          <w:rStyle w:val="a"/>
          <w:rFonts w:hint="cs"/>
          <w:rtl/>
        </w:rPr>
        <w:t>ل</w:t>
      </w:r>
      <w:r>
        <w:rPr>
          <w:rStyle w:val="a"/>
          <w:rFonts w:hint="cs"/>
          <w:rtl/>
        </w:rPr>
        <w:t>َ</w:t>
      </w:r>
      <w:r w:rsidRPr="009F0904">
        <w:rPr>
          <w:rStyle w:val="a"/>
          <w:rFonts w:hint="cs"/>
          <w:rtl/>
        </w:rPr>
        <w:t>ن</w:t>
      </w:r>
      <w:r>
        <w:rPr>
          <w:rStyle w:val="a"/>
          <w:rFonts w:hint="cs"/>
          <w:rtl/>
        </w:rPr>
        <w:t>ْ‌</w:t>
      </w:r>
      <w:r>
        <w:rPr>
          <w:rStyle w:val="a"/>
          <w:rFonts w:hint="eastAsia"/>
          <w:rtl/>
        </w:rPr>
        <w:t>‌</w:t>
      </w:r>
      <w:r>
        <w:rPr>
          <w:rStyle w:val="a"/>
          <w:rFonts w:hint="cs"/>
          <w:rtl/>
        </w:rPr>
        <w:t xml:space="preserve"> </w:t>
      </w:r>
      <w:r w:rsidRPr="009F0904">
        <w:rPr>
          <w:rStyle w:val="a"/>
          <w:rFonts w:hint="cs"/>
          <w:rtl/>
        </w:rPr>
        <w:t>ا</w:t>
      </w:r>
      <w:r>
        <w:rPr>
          <w:rStyle w:val="a"/>
          <w:rFonts w:hint="cs"/>
          <w:rtl/>
        </w:rPr>
        <w:t>َ</w:t>
      </w:r>
      <w:r w:rsidRPr="009F0904">
        <w:rPr>
          <w:rStyle w:val="a"/>
          <w:rFonts w:hint="cs"/>
          <w:rtl/>
        </w:rPr>
        <w:t>ب</w:t>
      </w:r>
      <w:r>
        <w:rPr>
          <w:rStyle w:val="a"/>
          <w:rFonts w:hint="cs"/>
          <w:rtl/>
        </w:rPr>
        <w:t>ْ</w:t>
      </w:r>
      <w:r w:rsidRPr="009F0904">
        <w:rPr>
          <w:rStyle w:val="a"/>
          <w:rFonts w:hint="cs"/>
          <w:rtl/>
        </w:rPr>
        <w:t>ر</w:t>
      </w:r>
      <w:r>
        <w:rPr>
          <w:rStyle w:val="a"/>
          <w:rFonts w:hint="cs"/>
          <w:rtl/>
        </w:rPr>
        <w:t>َ</w:t>
      </w:r>
      <w:r w:rsidRPr="009F0904">
        <w:rPr>
          <w:rStyle w:val="a"/>
          <w:rFonts w:hint="cs"/>
          <w:rtl/>
        </w:rPr>
        <w:t>ح</w:t>
      </w:r>
      <w:r>
        <w:rPr>
          <w:rStyle w:val="a"/>
          <w:rFonts w:hint="cs"/>
          <w:rtl/>
        </w:rPr>
        <w:t>َ</w:t>
      </w:r>
      <w:r w:rsidRPr="009F0904">
        <w:rPr>
          <w:rStyle w:val="a"/>
          <w:rFonts w:hint="cs"/>
          <w:rtl/>
        </w:rPr>
        <w:t xml:space="preserve"> ال</w:t>
      </w:r>
      <w:r>
        <w:rPr>
          <w:rStyle w:val="a"/>
          <w:rFonts w:hint="cs"/>
          <w:rtl/>
        </w:rPr>
        <w:t>أ</w:t>
      </w:r>
      <w:r w:rsidRPr="009F0904">
        <w:rPr>
          <w:rStyle w:val="a"/>
          <w:rFonts w:hint="cs"/>
          <w:rtl/>
        </w:rPr>
        <w:t>رض</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معنای </w:t>
      </w:r>
      <w:r w:rsidRPr="006A03EE">
        <w:rPr>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نفی مستقبل است آن هم به صورت نفی</w:t>
      </w:r>
      <w:r w:rsidR="00CE00D6">
        <w:rPr>
          <w:rFonts w:hint="cs"/>
          <w:rtl/>
          <w:lang w:bidi="fa-IR"/>
        </w:rPr>
        <w:t xml:space="preserve"> تأکیدی </w:t>
      </w:r>
      <w:r>
        <w:rPr>
          <w:rFonts w:hint="cs"/>
          <w:rtl/>
          <w:lang w:bidi="fa-IR"/>
        </w:rPr>
        <w:t>نه ابدی، وگرنه لازم می</w:t>
      </w:r>
      <w:r>
        <w:rPr>
          <w:rFonts w:hint="eastAsia"/>
          <w:rtl/>
          <w:lang w:bidi="fa-IR"/>
        </w:rPr>
        <w:t>‌</w:t>
      </w:r>
      <w:r>
        <w:rPr>
          <w:rFonts w:hint="cs"/>
          <w:rtl/>
          <w:lang w:bidi="fa-IR"/>
        </w:rPr>
        <w:t>آید</w:t>
      </w:r>
      <w:r w:rsidR="00B73E18">
        <w:rPr>
          <w:rFonts w:hint="cs"/>
          <w:rtl/>
          <w:lang w:bidi="fa-IR"/>
        </w:rPr>
        <w:t xml:space="preserve"> که </w:t>
      </w:r>
      <w:r>
        <w:rPr>
          <w:rFonts w:hint="cs"/>
          <w:rtl/>
          <w:lang w:bidi="fa-IR"/>
        </w:rPr>
        <w:t>در قوله تعالی</w:t>
      </w:r>
      <w:r w:rsidR="00A9077C">
        <w:rPr>
          <w:rFonts w:hint="cs"/>
          <w:rtl/>
          <w:lang w:bidi="fa-IR"/>
        </w:rPr>
        <w:t>:</w:t>
      </w:r>
      <w:r>
        <w:rPr>
          <w:rFonts w:hint="cs"/>
          <w:rtl/>
          <w:lang w:bidi="fa-IR"/>
        </w:rPr>
        <w:t xml:space="preserve"> </w:t>
      </w:r>
      <w:r w:rsidR="00306050">
        <w:rPr>
          <w:rFonts w:hint="cs"/>
        </w:rPr>
        <w:sym w:font="V_Symbols" w:char="F029"/>
      </w:r>
      <w:r w:rsidR="00306050">
        <w:rPr>
          <w:rStyle w:val="a0"/>
          <w:rtl/>
        </w:rPr>
        <w:t>فَلَنْ أَبْرَحَ الأَْرْضَ حَتَّى يَأْذَنَ لِي أَبِي</w:t>
      </w:r>
      <w:r w:rsidR="00306050">
        <w:sym w:font="V_Symbols" w:char="F028"/>
      </w:r>
      <w:r w:rsidR="00306050">
        <w:rPr>
          <w:rStyle w:val="FootnoteReference"/>
          <w:rtl/>
        </w:rPr>
        <w:footnoteReference w:id="88"/>
      </w:r>
      <w:r w:rsidR="00306050" w:rsidRPr="00306050">
        <w:rPr>
          <w:rtl/>
        </w:rPr>
        <w:t xml:space="preserve"> </w:t>
      </w:r>
      <w:r w:rsidR="00306050">
        <w:rPr>
          <w:rFonts w:hint="cs"/>
          <w:rtl/>
        </w:rPr>
        <w:t>ت</w:t>
      </w:r>
      <w:r>
        <w:rPr>
          <w:rFonts w:hint="cs"/>
          <w:rtl/>
          <w:lang w:bidi="fa-IR"/>
        </w:rPr>
        <w:t>ناقض</w:t>
      </w:r>
      <w:r w:rsidR="00306050">
        <w:rPr>
          <w:rFonts w:hint="cs"/>
          <w:rtl/>
          <w:lang w:bidi="fa-IR"/>
        </w:rPr>
        <w:t>ی</w:t>
      </w:r>
      <w:r>
        <w:rPr>
          <w:rFonts w:hint="cs"/>
          <w:rtl/>
          <w:lang w:bidi="fa-IR"/>
        </w:rPr>
        <w:t xml:space="preserve"> با معنای ابدی بودن</w:t>
      </w:r>
      <w:r w:rsidR="00306050">
        <w:rPr>
          <w:rFonts w:hint="cs"/>
          <w:rtl/>
          <w:lang w:bidi="fa-IR"/>
        </w:rPr>
        <w:t xml:space="preserve"> باشد</w:t>
      </w:r>
      <w:r>
        <w:rPr>
          <w:rFonts w:hint="cs"/>
          <w:rtl/>
          <w:lang w:bidi="fa-IR"/>
        </w:rPr>
        <w:t xml:space="preserve"> زیرا که ل</w:t>
      </w:r>
      <w:r w:rsidR="00DC5C2E">
        <w:rPr>
          <w:rFonts w:hint="cs"/>
          <w:rtl/>
          <w:lang w:bidi="fa-IR"/>
        </w:rPr>
        <w:t>َ</w:t>
      </w:r>
      <w:r>
        <w:rPr>
          <w:rFonts w:hint="cs"/>
          <w:rtl/>
          <w:lang w:bidi="fa-IR"/>
        </w:rPr>
        <w:t>ن</w:t>
      </w:r>
      <w:r w:rsidR="00DC5C2E">
        <w:rPr>
          <w:rFonts w:hint="cs"/>
          <w:rtl/>
          <w:lang w:bidi="fa-IR"/>
        </w:rPr>
        <w:t>ْ</w:t>
      </w:r>
      <w:r>
        <w:rPr>
          <w:rFonts w:hint="cs"/>
          <w:rtl/>
          <w:lang w:bidi="fa-IR"/>
        </w:rPr>
        <w:t xml:space="preserve"> در آیه می‌خواهد منفی تأییدی را طلب کند، و </w:t>
      </w:r>
      <w:r w:rsidR="00306050">
        <w:rPr>
          <w:rFonts w:hint="cs"/>
          <w:rtl/>
          <w:lang w:bidi="fa-IR"/>
        </w:rPr>
        <w:t>«</w:t>
      </w:r>
      <w:r>
        <w:rPr>
          <w:rFonts w:hint="cs"/>
          <w:rtl/>
          <w:lang w:bidi="fa-IR"/>
        </w:rPr>
        <w:t>حتی یأذن</w:t>
      </w:r>
      <w:r w:rsidR="00306050">
        <w:rPr>
          <w:rFonts w:hint="cs"/>
          <w:rtl/>
          <w:lang w:bidi="fa-IR"/>
        </w:rPr>
        <w:t>»</w:t>
      </w:r>
      <w:r>
        <w:rPr>
          <w:rFonts w:hint="cs"/>
          <w:rtl/>
          <w:lang w:bidi="fa-IR"/>
        </w:rPr>
        <w:t xml:space="preserve"> هم انتهاء را، پس «لَنْ» برای نفی</w:t>
      </w:r>
      <w:r w:rsidR="00CE00D6">
        <w:rPr>
          <w:rFonts w:hint="cs"/>
          <w:rtl/>
          <w:lang w:bidi="fa-IR"/>
        </w:rPr>
        <w:t xml:space="preserve"> تأکیدی </w:t>
      </w:r>
      <w:r>
        <w:rPr>
          <w:rFonts w:hint="cs"/>
          <w:rtl/>
          <w:lang w:bidi="fa-IR"/>
        </w:rPr>
        <w:t>است نه ابدی.</w:t>
      </w:r>
    </w:p>
    <w:p w:rsidR="009E365F" w:rsidRPr="005F0C4E" w:rsidRDefault="009E365F" w:rsidP="00DF7D45">
      <w:pPr>
        <w:pStyle w:val="Heading3"/>
        <w:rPr>
          <w:rFonts w:hint="cs"/>
          <w:rtl/>
        </w:rPr>
      </w:pPr>
      <w:bookmarkStart w:id="488" w:name="_Toc248974161"/>
      <w:bookmarkStart w:id="489" w:name="_Toc249103385"/>
      <w:r w:rsidRPr="005F0C4E">
        <w:rPr>
          <w:rFonts w:hint="cs"/>
          <w:rtl/>
        </w:rPr>
        <w:t xml:space="preserve">شرائط عمل کردن نصب </w:t>
      </w:r>
      <w:r>
        <w:rPr>
          <w:rFonts w:hint="cs"/>
          <w:rtl/>
        </w:rPr>
        <w:t>إ</w:t>
      </w:r>
      <w:r w:rsidRPr="005F0C4E">
        <w:rPr>
          <w:rFonts w:hint="cs"/>
          <w:rtl/>
        </w:rPr>
        <w:t>ذ</w:t>
      </w:r>
      <w:r>
        <w:rPr>
          <w:rFonts w:hint="cs"/>
          <w:rtl/>
        </w:rPr>
        <w:t>َ</w:t>
      </w:r>
      <w:r w:rsidRPr="005F0C4E">
        <w:rPr>
          <w:rFonts w:hint="cs"/>
          <w:rtl/>
        </w:rPr>
        <w:t>ن</w:t>
      </w:r>
      <w:r>
        <w:rPr>
          <w:rFonts w:hint="cs"/>
          <w:rtl/>
        </w:rPr>
        <w:t>ْ</w:t>
      </w:r>
      <w:r w:rsidRPr="005F0C4E">
        <w:rPr>
          <w:rFonts w:hint="cs"/>
          <w:rtl/>
        </w:rPr>
        <w:t xml:space="preserve"> در مضارع</w:t>
      </w:r>
      <w:bookmarkEnd w:id="488"/>
      <w:bookmarkEnd w:id="489"/>
      <w:r w:rsidRPr="005F0C4E">
        <w:rPr>
          <w:rFonts w:hint="cs"/>
          <w:rtl/>
        </w:rPr>
        <w:t xml:space="preserve"> </w:t>
      </w:r>
    </w:p>
    <w:p w:rsidR="009E365F" w:rsidRDefault="009E365F" w:rsidP="007E3891">
      <w:pPr>
        <w:keepNext/>
        <w:ind w:firstLine="224"/>
        <w:rPr>
          <w:rFonts w:hint="cs"/>
          <w:rtl/>
          <w:lang w:bidi="fa-IR"/>
        </w:rPr>
      </w:pPr>
      <w:r>
        <w:rPr>
          <w:rFonts w:hint="cs"/>
          <w:rtl/>
          <w:lang w:bidi="fa-IR"/>
        </w:rPr>
        <w:t xml:space="preserve">اما پیرامون </w:t>
      </w:r>
      <w:r w:rsidRPr="006A03EE">
        <w:rPr>
          <w:rFonts w:hint="cs"/>
          <w:rtl/>
        </w:rPr>
        <w:t>«</w:t>
      </w:r>
      <w:r>
        <w:rPr>
          <w:rStyle w:val="a"/>
          <w:rFonts w:hint="cs"/>
          <w:rtl/>
        </w:rPr>
        <w:t>إ</w:t>
      </w:r>
      <w:r w:rsidRPr="009F0904">
        <w:rPr>
          <w:rStyle w:val="a"/>
          <w:rFonts w:hint="cs"/>
          <w:rtl/>
        </w:rPr>
        <w:t>ذ</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که فعل مضارع را نصب می</w:t>
      </w:r>
      <w:r>
        <w:rPr>
          <w:rFonts w:hint="eastAsia"/>
          <w:rtl/>
          <w:lang w:bidi="fa-IR"/>
        </w:rPr>
        <w:t>‌</w:t>
      </w:r>
      <w:r>
        <w:rPr>
          <w:rFonts w:hint="cs"/>
          <w:rtl/>
          <w:lang w:bidi="fa-IR"/>
        </w:rPr>
        <w:t>دهد</w:t>
      </w:r>
      <w:r w:rsidR="00306050">
        <w:rPr>
          <w:rFonts w:hint="cs"/>
          <w:rtl/>
          <w:lang w:bidi="fa-IR"/>
        </w:rPr>
        <w:t xml:space="preserve">: </w:t>
      </w:r>
      <w:r>
        <w:rPr>
          <w:rFonts w:hint="cs"/>
          <w:rtl/>
          <w:lang w:bidi="fa-IR"/>
        </w:rPr>
        <w:t>1- زمانی است</w:t>
      </w:r>
      <w:r w:rsidR="00306050">
        <w:rPr>
          <w:rFonts w:hint="cs"/>
          <w:rtl/>
          <w:lang w:bidi="fa-IR"/>
        </w:rPr>
        <w:t xml:space="preserve"> که</w:t>
      </w:r>
      <w:r>
        <w:rPr>
          <w:rFonts w:hint="cs"/>
          <w:rtl/>
          <w:lang w:bidi="fa-IR"/>
        </w:rPr>
        <w:t xml:space="preserve"> مابعدش بر ماقبل آن اعتماد نکند یعنی مابعد «إذَن» معمول برای ماقبل آن نباشد زیرا وقتی مابعد آن بر ماقبلش اعتماد کند فعل مضارع بوسیله این «إذَن» نصب نمی</w:t>
      </w:r>
      <w:r>
        <w:rPr>
          <w:rFonts w:hint="eastAsia"/>
          <w:rtl/>
          <w:lang w:bidi="fa-IR"/>
        </w:rPr>
        <w:t>‌</w:t>
      </w:r>
      <w:r>
        <w:rPr>
          <w:rFonts w:hint="cs"/>
          <w:rtl/>
          <w:lang w:bidi="fa-IR"/>
        </w:rPr>
        <w:t>یابد</w:t>
      </w:r>
      <w:r w:rsidR="00365289">
        <w:rPr>
          <w:rFonts w:hint="cs"/>
          <w:rtl/>
          <w:lang w:bidi="fa-IR"/>
        </w:rPr>
        <w:t xml:space="preserve"> چون‌که </w:t>
      </w:r>
      <w:r>
        <w:rPr>
          <w:rFonts w:hint="cs"/>
          <w:rtl/>
          <w:lang w:bidi="fa-IR"/>
        </w:rPr>
        <w:t>اذن به خاطر ضعفش قدرت ندارد که عمل کند درآنچه را که بر ماقبلش اعتماد کرده است و می</w:t>
      </w:r>
      <w:r>
        <w:rPr>
          <w:rFonts w:hint="eastAsia"/>
          <w:rtl/>
          <w:lang w:bidi="fa-IR"/>
        </w:rPr>
        <w:t>‌</w:t>
      </w:r>
      <w:r>
        <w:rPr>
          <w:rFonts w:hint="cs"/>
          <w:rtl/>
          <w:lang w:bidi="fa-IR"/>
        </w:rPr>
        <w:t>گردد مابعد اذن به منزله ماقبل آن از نظر حکمی.</w:t>
      </w:r>
    </w:p>
    <w:p w:rsidR="009E365F" w:rsidRDefault="009E365F" w:rsidP="007E3891">
      <w:pPr>
        <w:keepNext/>
        <w:ind w:firstLine="224"/>
        <w:rPr>
          <w:rFonts w:hint="cs"/>
          <w:rtl/>
          <w:lang w:bidi="fa-IR"/>
        </w:rPr>
      </w:pPr>
      <w:r>
        <w:rPr>
          <w:rFonts w:hint="cs"/>
          <w:rtl/>
          <w:lang w:bidi="fa-IR"/>
        </w:rPr>
        <w:t>2- و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اذن</w:t>
      </w:r>
      <w:r w:rsidRPr="00C131D3">
        <w:rPr>
          <w:rFonts w:hint="cs"/>
          <w:rtl/>
        </w:rPr>
        <w:t>»</w:t>
      </w:r>
      <w:r>
        <w:rPr>
          <w:rFonts w:hint="cs"/>
          <w:rtl/>
          <w:lang w:bidi="fa-IR"/>
        </w:rPr>
        <w:t xml:space="preserve"> در صورتی مضارع را نصب می</w:t>
      </w:r>
      <w:r>
        <w:rPr>
          <w:rFonts w:hint="eastAsia"/>
          <w:rtl/>
          <w:lang w:bidi="fa-IR"/>
        </w:rPr>
        <w:t>‌</w:t>
      </w:r>
      <w:r>
        <w:rPr>
          <w:rFonts w:hint="cs"/>
          <w:rtl/>
          <w:lang w:bidi="fa-IR"/>
        </w:rPr>
        <w:t>دهد که فعل بعد از او به معنای مستقبل باشد</w:t>
      </w:r>
      <w:r w:rsidR="00365289">
        <w:rPr>
          <w:rFonts w:hint="cs"/>
          <w:rtl/>
          <w:lang w:bidi="fa-IR"/>
        </w:rPr>
        <w:t xml:space="preserve"> چون‌که </w:t>
      </w:r>
      <w:r>
        <w:rPr>
          <w:rFonts w:hint="cs"/>
          <w:rtl/>
          <w:lang w:bidi="fa-IR"/>
        </w:rPr>
        <w:t>آن فعل جواب و جزاء است و این دوتا امکان ندارد مگر در مستقبل، پس اگر یکی از دو شرط مذکور در عمل کردن «إذَن» فوت شود مثل: «</w:t>
      </w:r>
      <w:r>
        <w:rPr>
          <w:rStyle w:val="a"/>
          <w:rFonts w:hint="cs"/>
          <w:rtl/>
        </w:rPr>
        <w:t>أ</w:t>
      </w:r>
      <w:r w:rsidRPr="009F0904">
        <w:rPr>
          <w:rStyle w:val="a"/>
          <w:rFonts w:hint="cs"/>
          <w:rtl/>
        </w:rPr>
        <w:t xml:space="preserve">نا </w:t>
      </w:r>
      <w:r>
        <w:rPr>
          <w:rStyle w:val="a"/>
          <w:rFonts w:hint="cs"/>
          <w:rtl/>
        </w:rPr>
        <w:t>إ</w:t>
      </w:r>
      <w:r w:rsidRPr="009F0904">
        <w:rPr>
          <w:rStyle w:val="a"/>
          <w:rFonts w:hint="cs"/>
          <w:rtl/>
        </w:rPr>
        <w:t>ذ</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الیک</w:t>
      </w:r>
      <w:r w:rsidRPr="00C131D3">
        <w:rPr>
          <w:rFonts w:hint="cs"/>
          <w:rtl/>
        </w:rPr>
        <w:t>»</w:t>
      </w:r>
      <w:r>
        <w:rPr>
          <w:rFonts w:hint="cs"/>
          <w:rtl/>
          <w:lang w:bidi="fa-IR"/>
        </w:rPr>
        <w:t xml:space="preserve"> که شرط</w:t>
      </w:r>
      <w:r w:rsidR="001839F0">
        <w:rPr>
          <w:rFonts w:hint="cs"/>
          <w:rtl/>
          <w:lang w:bidi="fa-IR"/>
        </w:rPr>
        <w:t xml:space="preserve"> اوّل</w:t>
      </w:r>
      <w:r>
        <w:rPr>
          <w:rFonts w:hint="cs"/>
          <w:rtl/>
          <w:lang w:bidi="fa-IR"/>
        </w:rPr>
        <w:t xml:space="preserve"> را ندارد زیرا کلمه </w:t>
      </w:r>
      <w:r w:rsidRPr="006A03EE">
        <w:rPr>
          <w:rFonts w:hint="cs"/>
          <w:rtl/>
        </w:rPr>
        <w:t>«</w:t>
      </w:r>
      <w:r>
        <w:rPr>
          <w:rStyle w:val="a"/>
          <w:rFonts w:hint="cs"/>
          <w:rtl/>
        </w:rPr>
        <w:t>ا</w:t>
      </w:r>
      <w:r>
        <w:rPr>
          <w:rStyle w:val="a"/>
          <w:rFonts w:hint="eastAsia"/>
          <w:rtl/>
        </w:rPr>
        <w:t>‌</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به ضمّ همزه معمول است برای </w:t>
      </w:r>
      <w:r w:rsidRPr="006A03EE">
        <w:rPr>
          <w:rFonts w:hint="cs"/>
          <w:rtl/>
        </w:rPr>
        <w:t>«</w:t>
      </w:r>
      <w:r w:rsidRPr="009F0904">
        <w:rPr>
          <w:rStyle w:val="a"/>
          <w:rFonts w:hint="cs"/>
          <w:rtl/>
        </w:rPr>
        <w:t>انا</w:t>
      </w:r>
      <w:r w:rsidRPr="00C131D3">
        <w:rPr>
          <w:rFonts w:hint="cs"/>
          <w:rtl/>
        </w:rPr>
        <w:t>»</w:t>
      </w:r>
      <w:r>
        <w:rPr>
          <w:rFonts w:hint="cs"/>
          <w:rtl/>
          <w:lang w:bidi="fa-IR"/>
        </w:rPr>
        <w:t xml:space="preserve"> که ما بعد اذن بر ماقبلش تکیه کرده است، و مثل قول تو برای کسی که برایت تحدیث می‌کند </w:t>
      </w:r>
      <w:r w:rsidRPr="006A03EE">
        <w:rPr>
          <w:rFonts w:hint="cs"/>
          <w:rtl/>
        </w:rPr>
        <w:t>«</w:t>
      </w:r>
      <w:r>
        <w:rPr>
          <w:rStyle w:val="a"/>
          <w:rFonts w:hint="cs"/>
          <w:rtl/>
        </w:rPr>
        <w:t>إ</w:t>
      </w:r>
      <w:r w:rsidRPr="009F0904">
        <w:rPr>
          <w:rStyle w:val="a"/>
          <w:rFonts w:hint="cs"/>
          <w:rtl/>
        </w:rPr>
        <w:t>ذ</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ظ</w:t>
      </w:r>
      <w:r>
        <w:rPr>
          <w:rStyle w:val="a"/>
          <w:rFonts w:hint="cs"/>
          <w:rtl/>
        </w:rPr>
        <w:t>ُ</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کاذبا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که شرط دوم مفقود است که فعل بعد از «إذَن» به معنای مستقبل نیست، و مثل قول تو برای کسی که تو را تحدیث می‌کند </w:t>
      </w:r>
      <w:r w:rsidRPr="006A03EE">
        <w:rPr>
          <w:rFonts w:hint="cs"/>
          <w:rtl/>
        </w:rPr>
        <w:t>«</w:t>
      </w:r>
      <w:r w:rsidRPr="009F0904">
        <w:rPr>
          <w:rStyle w:val="a"/>
          <w:rFonts w:hint="cs"/>
          <w:rtl/>
        </w:rPr>
        <w:t xml:space="preserve">انا </w:t>
      </w:r>
      <w:r>
        <w:rPr>
          <w:rStyle w:val="a"/>
          <w:rFonts w:hint="cs"/>
          <w:rtl/>
        </w:rPr>
        <w:t>إ</w:t>
      </w:r>
      <w:r w:rsidRPr="009F0904">
        <w:rPr>
          <w:rStyle w:val="a"/>
          <w:rFonts w:hint="cs"/>
          <w:rtl/>
        </w:rPr>
        <w:t>ذ</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ظ</w:t>
      </w:r>
      <w:r>
        <w:rPr>
          <w:rStyle w:val="a"/>
          <w:rFonts w:hint="cs"/>
          <w:rtl/>
        </w:rPr>
        <w:t>ُ</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کاذبا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که هر دو شرط مفقود است زیرا هم </w:t>
      </w:r>
      <w:r w:rsidR="00306050">
        <w:rPr>
          <w:rFonts w:hint="cs"/>
          <w:rtl/>
          <w:lang w:bidi="fa-IR"/>
        </w:rPr>
        <w:t>اَ</w:t>
      </w:r>
      <w:r>
        <w:rPr>
          <w:rFonts w:hint="cs"/>
          <w:rtl/>
          <w:lang w:bidi="fa-IR"/>
        </w:rPr>
        <w:t>ظ</w:t>
      </w:r>
      <w:r w:rsidR="00306050">
        <w:rPr>
          <w:rFonts w:hint="cs"/>
          <w:rtl/>
          <w:lang w:bidi="fa-IR"/>
        </w:rPr>
        <w:t>ُ</w:t>
      </w:r>
      <w:r>
        <w:rPr>
          <w:rFonts w:hint="cs"/>
          <w:rtl/>
          <w:lang w:bidi="fa-IR"/>
        </w:rPr>
        <w:t>ن</w:t>
      </w:r>
      <w:r w:rsidR="00306050">
        <w:rPr>
          <w:rFonts w:hint="cs"/>
          <w:rtl/>
          <w:lang w:bidi="fa-IR"/>
        </w:rPr>
        <w:t>ُّ</w:t>
      </w:r>
      <w:r>
        <w:rPr>
          <w:rFonts w:hint="cs"/>
          <w:rtl/>
          <w:lang w:bidi="fa-IR"/>
        </w:rPr>
        <w:t xml:space="preserve"> معمول برای انا است و هم به معنای مستقبل نیست؛ در این موارد مابعد «إذَن» واجب است که رفع داده شود.</w:t>
      </w:r>
    </w:p>
    <w:p w:rsidR="009E365F" w:rsidRDefault="009E365F" w:rsidP="007E3891">
      <w:pPr>
        <w:keepNext/>
        <w:ind w:firstLine="224"/>
        <w:rPr>
          <w:rFonts w:hint="cs"/>
          <w:rtl/>
          <w:lang w:bidi="fa-IR"/>
        </w:rPr>
      </w:pPr>
      <w:r>
        <w:rPr>
          <w:rFonts w:hint="cs"/>
          <w:rtl/>
          <w:lang w:bidi="fa-IR"/>
        </w:rPr>
        <w:t>اما مث</w:t>
      </w:r>
      <w:r w:rsidR="00306050">
        <w:rPr>
          <w:rFonts w:hint="cs"/>
          <w:rtl/>
          <w:lang w:bidi="fa-IR"/>
        </w:rPr>
        <w:t>ا</w:t>
      </w:r>
      <w:r>
        <w:rPr>
          <w:rFonts w:hint="cs"/>
          <w:rtl/>
          <w:lang w:bidi="fa-IR"/>
        </w:rPr>
        <w:t xml:space="preserve">ل برای آنجا که هر دو شرط موجود است؛ مثل قول تو برای کسی که اسلام آورد و گفت </w:t>
      </w:r>
      <w:r w:rsidRPr="006A03EE">
        <w:rPr>
          <w:rFonts w:hint="cs"/>
          <w:rtl/>
        </w:rPr>
        <w:t>«</w:t>
      </w:r>
      <w:r w:rsidRPr="009F0904">
        <w:rPr>
          <w:rStyle w:val="a"/>
          <w:rFonts w:hint="cs"/>
          <w:rtl/>
        </w:rPr>
        <w:t>اسلمت</w:t>
      </w:r>
      <w:r>
        <w:rPr>
          <w:rStyle w:val="a"/>
          <w:rFonts w:hint="cs"/>
          <w:rtl/>
        </w:rPr>
        <w:t>ُ</w:t>
      </w:r>
      <w:r w:rsidRPr="00C131D3">
        <w:rPr>
          <w:rFonts w:hint="cs"/>
          <w:rtl/>
        </w:rPr>
        <w:t>»</w:t>
      </w:r>
      <w:r>
        <w:rPr>
          <w:rFonts w:hint="cs"/>
          <w:rtl/>
          <w:lang w:bidi="fa-IR"/>
        </w:rPr>
        <w:t>، می</w:t>
      </w:r>
      <w:r>
        <w:rPr>
          <w:rFonts w:hint="eastAsia"/>
          <w:rtl/>
          <w:lang w:bidi="fa-IR"/>
        </w:rPr>
        <w:t>‌</w:t>
      </w:r>
      <w:r>
        <w:rPr>
          <w:rFonts w:hint="cs"/>
          <w:rtl/>
          <w:lang w:bidi="fa-IR"/>
        </w:rPr>
        <w:t xml:space="preserve">گویی: </w:t>
      </w:r>
      <w:r w:rsidRPr="006A03EE">
        <w:rPr>
          <w:rFonts w:hint="cs"/>
          <w:rtl/>
        </w:rPr>
        <w:t>«</w:t>
      </w:r>
      <w:r>
        <w:rPr>
          <w:rStyle w:val="a"/>
          <w:rFonts w:hint="cs"/>
          <w:rtl/>
        </w:rPr>
        <w:t>إذَن تَدخُلَ الجنَّۀ</w:t>
      </w:r>
      <w:r w:rsidRPr="00C131D3">
        <w:rPr>
          <w:rFonts w:hint="cs"/>
          <w:rtl/>
        </w:rPr>
        <w:t>»</w:t>
      </w:r>
      <w:r w:rsidRPr="009F0904">
        <w:rPr>
          <w:rStyle w:val="a"/>
          <w:rFonts w:hint="cs"/>
          <w:rtl/>
        </w:rPr>
        <w:t xml:space="preserve"> </w:t>
      </w:r>
      <w:r>
        <w:rPr>
          <w:rFonts w:hint="cs"/>
          <w:rtl/>
          <w:lang w:bidi="fa-IR"/>
        </w:rPr>
        <w:t>که مصنف این مثال را آورد که احتمال معنای آن فقط برای استقبال است که دخول بهشت برای آینده است و مابعد «إذَن» معمول ماقبل او هم نیست.</w:t>
      </w:r>
    </w:p>
    <w:p w:rsidR="009E365F" w:rsidRDefault="009E365F" w:rsidP="007E3891">
      <w:pPr>
        <w:keepNext/>
        <w:ind w:firstLine="224"/>
        <w:rPr>
          <w:rFonts w:hint="cs"/>
          <w:rtl/>
          <w:lang w:bidi="fa-IR"/>
        </w:rPr>
      </w:pPr>
      <w:r>
        <w:rPr>
          <w:rFonts w:hint="cs"/>
          <w:rtl/>
          <w:lang w:bidi="fa-IR"/>
        </w:rPr>
        <w:t xml:space="preserve">پس قول مصنف که گفت «إذَن» در عبارت مبتدا است و </w:t>
      </w:r>
      <w:r w:rsidRPr="006A03EE">
        <w:rPr>
          <w:rFonts w:hint="cs"/>
          <w:rtl/>
        </w:rPr>
        <w:t>«</w:t>
      </w:r>
      <w:r w:rsidRPr="009F0904">
        <w:rPr>
          <w:rStyle w:val="a"/>
          <w:rFonts w:hint="cs"/>
          <w:rtl/>
        </w:rPr>
        <w:t>اذا لم</w:t>
      </w:r>
      <w:r>
        <w:rPr>
          <w:rStyle w:val="a"/>
          <w:rFonts w:hint="eastAsia"/>
          <w:rtl/>
        </w:rPr>
        <w:t>‌</w:t>
      </w:r>
      <w:r w:rsidRPr="009F0904">
        <w:rPr>
          <w:rStyle w:val="a"/>
          <w:rFonts w:hint="cs"/>
          <w:rtl/>
        </w:rPr>
        <w:t>یعتمد</w:t>
      </w:r>
      <w:r w:rsidRPr="00C131D3">
        <w:rPr>
          <w:rFonts w:hint="cs"/>
          <w:rtl/>
        </w:rPr>
        <w:t>»</w:t>
      </w:r>
      <w:r>
        <w:rPr>
          <w:rFonts w:hint="cs"/>
          <w:rtl/>
          <w:lang w:bidi="fa-IR"/>
        </w:rPr>
        <w:t xml:space="preserve"> ظرف است برای نصب دادنی که با «إذَن» ملاحظه شده است که قبلاً هم بدان اشاره کردیم، و قولش که گفت</w:t>
      </w:r>
      <w:r w:rsidR="00306050">
        <w:rPr>
          <w:rFonts w:hint="cs"/>
          <w:rtl/>
          <w:lang w:bidi="fa-IR"/>
        </w:rPr>
        <w:t>:</w:t>
      </w:r>
      <w:r>
        <w:rPr>
          <w:rFonts w:hint="cs"/>
          <w:rtl/>
          <w:lang w:bidi="fa-IR"/>
        </w:rPr>
        <w:t xml:space="preserve"> </w:t>
      </w:r>
      <w:r w:rsidR="00306050">
        <w:rPr>
          <w:rFonts w:hint="cs"/>
          <w:rtl/>
          <w:lang w:bidi="fa-IR"/>
        </w:rPr>
        <w:t>«</w:t>
      </w:r>
      <w:r w:rsidRPr="00306050">
        <w:rPr>
          <w:rStyle w:val="a"/>
          <w:rFonts w:hint="cs"/>
          <w:rtl/>
        </w:rPr>
        <w:t>مثل</w:t>
      </w:r>
      <w:r w:rsidR="00306050" w:rsidRPr="00306050">
        <w:rPr>
          <w:rStyle w:val="a"/>
          <w:rFonts w:hint="cs"/>
          <w:rtl/>
        </w:rPr>
        <w:t xml:space="preserve"> </w:t>
      </w:r>
      <w:r w:rsidRPr="009F0904">
        <w:rPr>
          <w:rStyle w:val="a"/>
          <w:rFonts w:hint="cs"/>
          <w:rtl/>
        </w:rPr>
        <w:t>اذن تدخل الجن</w:t>
      </w:r>
      <w:r>
        <w:rPr>
          <w:rStyle w:val="a"/>
          <w:rFonts w:hint="cs"/>
          <w:rtl/>
        </w:rPr>
        <w:t>ۀ</w:t>
      </w:r>
      <w:r w:rsidRPr="00C131D3">
        <w:rPr>
          <w:rFonts w:hint="cs"/>
          <w:rtl/>
        </w:rPr>
        <w:t>»</w:t>
      </w:r>
      <w:r>
        <w:rPr>
          <w:rFonts w:hint="cs"/>
          <w:rtl/>
          <w:lang w:bidi="fa-IR"/>
        </w:rPr>
        <w:t xml:space="preserve"> خبر برای مبتدا است. پس تمثیل «إذَن» به این مثال بر طریقه</w:t>
      </w:r>
      <w:r>
        <w:rPr>
          <w:rFonts w:hint="eastAsia"/>
          <w:rtl/>
          <w:lang w:bidi="fa-IR"/>
        </w:rPr>
        <w:t>‌ی</w:t>
      </w:r>
      <w:r>
        <w:rPr>
          <w:rFonts w:hint="cs"/>
          <w:rtl/>
          <w:lang w:bidi="fa-IR"/>
        </w:rPr>
        <w:t xml:space="preserve"> تمثیلات اخوات «إذَن» است جز</w:t>
      </w:r>
      <w:r w:rsidR="00B73E18">
        <w:rPr>
          <w:rFonts w:hint="cs"/>
          <w:rtl/>
          <w:lang w:bidi="fa-IR"/>
        </w:rPr>
        <w:t xml:space="preserve"> اینکه </w:t>
      </w:r>
      <w:r>
        <w:rPr>
          <w:rFonts w:hint="cs"/>
          <w:rtl/>
          <w:lang w:bidi="fa-IR"/>
        </w:rPr>
        <w:t>وقتی انتصاب مضارع بوسیله</w:t>
      </w:r>
      <w:r>
        <w:rPr>
          <w:rFonts w:hint="eastAsia"/>
          <w:rtl/>
          <w:lang w:bidi="fa-IR"/>
        </w:rPr>
        <w:t>‌</w:t>
      </w:r>
      <w:r>
        <w:rPr>
          <w:rFonts w:hint="cs"/>
          <w:rtl/>
          <w:lang w:bidi="fa-IR"/>
        </w:rPr>
        <w:t>ی «إذَن» مشروط به دو شرط شده است، به این دو شرط در عبارت بین آن مبتدا و این خبر اشاره کرده است.</w:t>
      </w:r>
    </w:p>
    <w:p w:rsidR="009E365F" w:rsidRDefault="009E365F" w:rsidP="007E3891">
      <w:pPr>
        <w:keepNext/>
        <w:ind w:firstLine="224"/>
        <w:rPr>
          <w:rFonts w:hint="cs"/>
          <w:rtl/>
          <w:lang w:bidi="fa-IR"/>
        </w:rPr>
      </w:pPr>
      <w:r>
        <w:rPr>
          <w:rFonts w:hint="cs"/>
          <w:rtl/>
          <w:lang w:bidi="fa-IR"/>
        </w:rPr>
        <w:t xml:space="preserve">و وقتی </w:t>
      </w:r>
      <w:r w:rsidRPr="006A03EE">
        <w:rPr>
          <w:rFonts w:hint="cs"/>
          <w:rtl/>
        </w:rPr>
        <w:t>«</w:t>
      </w:r>
      <w:r w:rsidRPr="009F0904">
        <w:rPr>
          <w:rStyle w:val="a"/>
          <w:rFonts w:hint="cs"/>
          <w:rtl/>
        </w:rPr>
        <w:t>اذن</w:t>
      </w:r>
      <w:r w:rsidRPr="00C131D3">
        <w:rPr>
          <w:rFonts w:hint="cs"/>
          <w:rtl/>
        </w:rPr>
        <w:t>»</w:t>
      </w:r>
      <w:r>
        <w:rPr>
          <w:rFonts w:hint="cs"/>
          <w:rtl/>
          <w:lang w:bidi="fa-IR"/>
        </w:rPr>
        <w:t xml:space="preserve"> بعد از واو و فاء واقع شد دو وجه جایز است نصب دادن مضارع بنابر</w:t>
      </w:r>
      <w:r w:rsidR="00B73E18">
        <w:rPr>
          <w:rFonts w:hint="cs"/>
          <w:rtl/>
          <w:lang w:bidi="fa-IR"/>
        </w:rPr>
        <w:t xml:space="preserve"> اینکه </w:t>
      </w:r>
      <w:r>
        <w:rPr>
          <w:rFonts w:hint="cs"/>
          <w:rtl/>
          <w:lang w:bidi="fa-IR"/>
        </w:rPr>
        <w:t xml:space="preserve">اعتماد آن بر ماقبل ضعیف است بوسیله عطف، زیرا که معطوف استقلال دارد </w:t>
      </w:r>
      <w:r w:rsidR="00306050">
        <w:rPr>
          <w:rFonts w:hint="cs"/>
          <w:rtl/>
          <w:lang w:bidi="fa-IR"/>
        </w:rPr>
        <w:t xml:space="preserve">زیرا </w:t>
      </w:r>
      <w:r>
        <w:rPr>
          <w:rFonts w:hint="cs"/>
          <w:rtl/>
          <w:lang w:bidi="fa-IR"/>
        </w:rPr>
        <w:t>که خودش جمله است و رفع دادن به اعتبار</w:t>
      </w:r>
      <w:r w:rsidR="00306050">
        <w:rPr>
          <w:rFonts w:hint="cs"/>
          <w:rtl/>
          <w:lang w:bidi="fa-IR"/>
        </w:rPr>
        <w:t xml:space="preserve"> اعتماد این فعل بر ماقبلش به خا</w:t>
      </w:r>
      <w:r>
        <w:rPr>
          <w:rFonts w:hint="cs"/>
          <w:rtl/>
          <w:lang w:bidi="fa-IR"/>
        </w:rPr>
        <w:t>طر عطف اگرچه این اعتماد بوسیله عطف ضعیف هست.</w:t>
      </w:r>
    </w:p>
    <w:p w:rsidR="009E365F" w:rsidRPr="003C0D0F" w:rsidRDefault="009E365F" w:rsidP="007E3891">
      <w:pPr>
        <w:keepNext/>
        <w:ind w:firstLine="224"/>
        <w:rPr>
          <w:rStyle w:val="CharChar1"/>
          <w:rFonts w:hint="cs"/>
          <w:rtl/>
        </w:rPr>
      </w:pPr>
      <w:r w:rsidRPr="003C0D0F">
        <w:rPr>
          <w:rStyle w:val="CharChar1"/>
          <w:rFonts w:hint="cs"/>
          <w:rtl/>
        </w:rPr>
        <w:t>در شرائط عمل کردن</w:t>
      </w:r>
      <w:r w:rsidRPr="00D0678A">
        <w:rPr>
          <w:rFonts w:hint="cs"/>
          <w:rtl/>
        </w:rPr>
        <w:t xml:space="preserve"> </w:t>
      </w:r>
      <w:r w:rsidRPr="00814B46">
        <w:rPr>
          <w:rFonts w:hint="cs"/>
          <w:rtl/>
        </w:rPr>
        <w:t>«</w:t>
      </w:r>
      <w:r w:rsidRPr="003C0D0F">
        <w:rPr>
          <w:rStyle w:val="CharChar1"/>
          <w:rFonts w:hint="cs"/>
          <w:rtl/>
        </w:rPr>
        <w:t>ک</w:t>
      </w:r>
      <w:r>
        <w:rPr>
          <w:rStyle w:val="CharChar1"/>
          <w:rFonts w:hint="cs"/>
          <w:rtl/>
        </w:rPr>
        <w:t>َ</w:t>
      </w:r>
      <w:r w:rsidRPr="003C0D0F">
        <w:rPr>
          <w:rStyle w:val="CharChar1"/>
          <w:rFonts w:hint="cs"/>
          <w:rtl/>
        </w:rPr>
        <w:t>ی</w:t>
      </w:r>
      <w:r>
        <w:rPr>
          <w:rStyle w:val="CharChar1"/>
          <w:rFonts w:hint="cs"/>
          <w:rtl/>
        </w:rPr>
        <w:t>ْ</w:t>
      </w:r>
      <w:r w:rsidRPr="00814B46">
        <w:rPr>
          <w:rFonts w:hint="cs"/>
          <w:rtl/>
        </w:rPr>
        <w:t>»</w:t>
      </w:r>
      <w:r w:rsidR="00814B46" w:rsidRPr="00814B46">
        <w:rPr>
          <w:rFonts w:hint="cs"/>
          <w:rtl/>
        </w:rPr>
        <w:t>:</w:t>
      </w:r>
    </w:p>
    <w:p w:rsidR="009E365F" w:rsidRDefault="009E365F" w:rsidP="007E3891">
      <w:pPr>
        <w:keepNext/>
        <w:ind w:firstLine="224"/>
        <w:rPr>
          <w:rFonts w:hint="cs"/>
          <w:rtl/>
          <w:lang w:bidi="fa-IR"/>
        </w:rPr>
      </w:pPr>
      <w:r>
        <w:rPr>
          <w:rFonts w:hint="cs"/>
          <w:rtl/>
          <w:lang w:bidi="fa-IR"/>
        </w:rPr>
        <w:t>و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که مضارع بوسیله آن منصوب</w:t>
      </w:r>
      <w:r w:rsidR="007366E3">
        <w:rPr>
          <w:rFonts w:hint="cs"/>
          <w:rtl/>
          <w:lang w:bidi="fa-IR"/>
        </w:rPr>
        <w:t xml:space="preserve"> می‌شود </w:t>
      </w:r>
      <w:r>
        <w:rPr>
          <w:rFonts w:hint="cs"/>
          <w:rtl/>
          <w:lang w:bidi="fa-IR"/>
        </w:rPr>
        <w:t>مثل: «</w:t>
      </w:r>
      <w:r w:rsidRPr="009F0904">
        <w:rPr>
          <w:rStyle w:val="a"/>
          <w:rFonts w:hint="cs"/>
          <w:rtl/>
        </w:rPr>
        <w:t>اسلمت</w:t>
      </w:r>
      <w:r>
        <w:rPr>
          <w:rStyle w:val="a"/>
          <w:rFonts w:hint="cs"/>
          <w:rtl/>
        </w:rPr>
        <w:t>ُ</w:t>
      </w:r>
      <w:r w:rsidRPr="009F0904">
        <w:rPr>
          <w:rStyle w:val="a"/>
          <w:rFonts w:hint="cs"/>
          <w:rtl/>
        </w:rPr>
        <w:t xml:space="preserve"> ک</w:t>
      </w:r>
      <w:r>
        <w:rPr>
          <w:rStyle w:val="a"/>
          <w:rFonts w:hint="cs"/>
          <w:rtl/>
        </w:rPr>
        <w:t>َ</w:t>
      </w:r>
      <w:r w:rsidRPr="009F0904">
        <w:rPr>
          <w:rStyle w:val="a"/>
          <w:rFonts w:hint="cs"/>
          <w:rtl/>
        </w:rPr>
        <w:t>ی</w:t>
      </w:r>
      <w:r>
        <w:rPr>
          <w:rStyle w:val="a"/>
          <w:rFonts w:hint="cs"/>
          <w:rtl/>
        </w:rPr>
        <w:t>ْ</w:t>
      </w:r>
      <w:r>
        <w:rPr>
          <w:rFonts w:hint="cs"/>
          <w:rtl/>
        </w:rPr>
        <w:t xml:space="preserve"> </w:t>
      </w:r>
      <w:r w:rsidRPr="009F0904">
        <w:rPr>
          <w:rStyle w:val="a"/>
          <w:rFonts w:hint="cs"/>
          <w:rtl/>
        </w:rPr>
        <w:t>ادخ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الجن</w:t>
      </w:r>
      <w:r>
        <w:rPr>
          <w:rStyle w:val="a"/>
          <w:rFonts w:hint="cs"/>
          <w:rtl/>
        </w:rPr>
        <w:t>َّ</w:t>
      </w:r>
      <w:r w:rsidRPr="009F0904">
        <w:rPr>
          <w:rStyle w:val="a"/>
          <w:rFonts w:hint="cs"/>
          <w:rtl/>
        </w:rPr>
        <w:t>ة</w:t>
      </w:r>
      <w:r>
        <w:rPr>
          <w:rStyle w:val="a"/>
          <w:rFonts w:hint="cs"/>
          <w:rtl/>
        </w:rPr>
        <w:t>َ</w:t>
      </w:r>
      <w:r w:rsidRPr="00C131D3">
        <w:rPr>
          <w:rFonts w:hint="cs"/>
          <w:rtl/>
          <w:lang w:bidi="fa-IR"/>
        </w:rPr>
        <w:t>»</w:t>
      </w:r>
      <w:r w:rsidR="00814B46" w:rsidRPr="00814B46">
        <w:rPr>
          <w:rFonts w:hint="cs"/>
          <w:rtl/>
        </w:rPr>
        <w:t xml:space="preserve"> است</w:t>
      </w:r>
      <w:r w:rsidRPr="00814B46">
        <w:rPr>
          <w:rFonts w:hint="cs"/>
          <w:rtl/>
        </w:rPr>
        <w:t xml:space="preserve"> </w:t>
      </w:r>
      <w:r>
        <w:rPr>
          <w:rFonts w:hint="cs"/>
          <w:rtl/>
          <w:lang w:bidi="fa-IR"/>
        </w:rPr>
        <w:t>و معنایش</w:t>
      </w:r>
      <w:r w:rsidR="00E115E3">
        <w:rPr>
          <w:rFonts w:hint="cs"/>
          <w:rtl/>
          <w:lang w:bidi="fa-IR"/>
        </w:rPr>
        <w:t xml:space="preserve"> سببیّت </w:t>
      </w:r>
      <w:r>
        <w:rPr>
          <w:rFonts w:hint="cs"/>
          <w:rtl/>
          <w:lang w:bidi="fa-IR"/>
        </w:rPr>
        <w:t xml:space="preserve">است یعنی ماقبل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در مابعدش</w:t>
      </w:r>
      <w:r w:rsidR="00E115E3">
        <w:rPr>
          <w:rFonts w:hint="cs"/>
          <w:rtl/>
          <w:lang w:bidi="fa-IR"/>
        </w:rPr>
        <w:t xml:space="preserve"> سببیّت </w:t>
      </w:r>
      <w:r>
        <w:rPr>
          <w:rFonts w:hint="cs"/>
          <w:rtl/>
          <w:lang w:bidi="fa-IR"/>
        </w:rPr>
        <w:t>دارد زیرا که اسلام آوردن سبب است برای داخل شدن بهشت در مثال مذکور.</w:t>
      </w:r>
    </w:p>
    <w:p w:rsidR="009E365F" w:rsidRPr="00D31E7A" w:rsidRDefault="009E365F" w:rsidP="00DF7D45">
      <w:pPr>
        <w:pStyle w:val="Heading3"/>
        <w:rPr>
          <w:rFonts w:hint="cs"/>
          <w:rtl/>
        </w:rPr>
      </w:pPr>
      <w:bookmarkStart w:id="490" w:name="_Toc248974162"/>
      <w:bookmarkStart w:id="491" w:name="_Toc249103386"/>
      <w:r w:rsidRPr="00D31E7A">
        <w:rPr>
          <w:rFonts w:hint="cs"/>
          <w:rtl/>
        </w:rPr>
        <w:t xml:space="preserve">در مورد «حتّی» که بعد از او </w:t>
      </w:r>
      <w:r w:rsidR="00814B46" w:rsidRPr="00D31E7A">
        <w:rPr>
          <w:rFonts w:hint="cs"/>
          <w:rtl/>
        </w:rPr>
        <w:t>«أ</w:t>
      </w:r>
      <w:r w:rsidRPr="00D31E7A">
        <w:rPr>
          <w:rFonts w:hint="cs"/>
          <w:rtl/>
        </w:rPr>
        <w:t>ن</w:t>
      </w:r>
      <w:r w:rsidR="00814B46" w:rsidRPr="00D31E7A">
        <w:rPr>
          <w:rFonts w:hint="cs"/>
          <w:rtl/>
        </w:rPr>
        <w:t>ْ»</w:t>
      </w:r>
      <w:r w:rsidRPr="00D31E7A">
        <w:rPr>
          <w:rFonts w:hint="cs"/>
          <w:rtl/>
        </w:rPr>
        <w:t xml:space="preserve"> در تقدیر است</w:t>
      </w:r>
      <w:bookmarkEnd w:id="490"/>
      <w:bookmarkEnd w:id="491"/>
      <w:r w:rsidRPr="00D31E7A">
        <w:rPr>
          <w:rFonts w:hint="cs"/>
          <w:rtl/>
        </w:rPr>
        <w:t xml:space="preserve"> </w:t>
      </w:r>
    </w:p>
    <w:p w:rsidR="009E365F" w:rsidRDefault="009E365F" w:rsidP="007E3891">
      <w:pPr>
        <w:keepNext/>
        <w:ind w:firstLine="224"/>
        <w:rPr>
          <w:rFonts w:hint="cs"/>
          <w:rtl/>
          <w:lang w:bidi="fa-IR"/>
        </w:rPr>
      </w:pP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حت</w:t>
      </w:r>
      <w:r>
        <w:rPr>
          <w:rStyle w:val="a"/>
          <w:rFonts w:hint="cs"/>
          <w:rtl/>
        </w:rPr>
        <w:t>ّ</w:t>
      </w:r>
      <w:r w:rsidRPr="009F0904">
        <w:rPr>
          <w:rStyle w:val="a"/>
          <w:rFonts w:hint="cs"/>
          <w:rtl/>
        </w:rPr>
        <w:t>ی</w:t>
      </w:r>
      <w:r w:rsidRPr="00C131D3">
        <w:rPr>
          <w:rFonts w:hint="cs"/>
          <w:rtl/>
        </w:rPr>
        <w:t>»</w:t>
      </w:r>
      <w:r>
        <w:rPr>
          <w:rFonts w:hint="cs"/>
          <w:rtl/>
          <w:lang w:bidi="fa-IR"/>
        </w:rPr>
        <w:t xml:space="preserve"> که بعد</w:t>
      </w:r>
      <w:r w:rsidR="00814B46">
        <w:rPr>
          <w:rFonts w:hint="cs"/>
          <w:rtl/>
          <w:lang w:bidi="fa-IR"/>
        </w:rPr>
        <w:t xml:space="preserve"> </w:t>
      </w:r>
      <w:r>
        <w:rPr>
          <w:rFonts w:hint="cs"/>
          <w:rtl/>
          <w:lang w:bidi="fa-IR"/>
        </w:rPr>
        <w:t>از</w:t>
      </w:r>
      <w:r w:rsidR="00814B46">
        <w:rPr>
          <w:rFonts w:hint="cs"/>
          <w:rtl/>
          <w:lang w:bidi="fa-IR"/>
        </w:rPr>
        <w:t xml:space="preserve"> او</w:t>
      </w:r>
      <w:r>
        <w:rPr>
          <w:rFonts w:hint="cs"/>
          <w:rtl/>
          <w:lang w:bidi="fa-IR"/>
        </w:rPr>
        <w:t xml:space="preserve"> </w:t>
      </w:r>
      <w:r w:rsidR="00814B46">
        <w:rPr>
          <w:rFonts w:hint="cs"/>
          <w:rtl/>
          <w:lang w:bidi="fa-IR"/>
        </w:rPr>
        <w:t>«</w:t>
      </w:r>
      <w:r>
        <w:rPr>
          <w:rFonts w:hint="cs"/>
          <w:rtl/>
          <w:lang w:bidi="fa-IR"/>
        </w:rPr>
        <w:t>ا</w:t>
      </w:r>
      <w:r w:rsidR="00814B46">
        <w:rPr>
          <w:rFonts w:hint="cs"/>
          <w:rtl/>
          <w:lang w:bidi="fa-IR"/>
        </w:rPr>
        <w:t>َ</w:t>
      </w:r>
      <w:r>
        <w:rPr>
          <w:rFonts w:hint="cs"/>
          <w:rtl/>
          <w:lang w:bidi="fa-IR"/>
        </w:rPr>
        <w:t>ن</w:t>
      </w:r>
      <w:r w:rsidR="00814B46">
        <w:rPr>
          <w:rFonts w:hint="cs"/>
          <w:rtl/>
        </w:rPr>
        <w:t>ْ»</w:t>
      </w:r>
      <w:r>
        <w:rPr>
          <w:rFonts w:hint="cs"/>
          <w:rtl/>
          <w:lang w:bidi="fa-IR"/>
        </w:rPr>
        <w:t xml:space="preserve"> در تقدیر است که مضارع بوسیله آن منصوب</w:t>
      </w:r>
      <w:r w:rsidR="007366E3">
        <w:rPr>
          <w:rFonts w:hint="cs"/>
          <w:rtl/>
          <w:lang w:bidi="fa-IR"/>
        </w:rPr>
        <w:t xml:space="preserve"> می‌شود </w:t>
      </w:r>
      <w:r>
        <w:rPr>
          <w:rFonts w:hint="cs"/>
          <w:rtl/>
          <w:lang w:bidi="fa-IR"/>
        </w:rPr>
        <w:t>در جایی است که مضارع به معنای مستقبل باشد به نظر به سوی ماقبلش، اگرچه به نظر به زمان تکل</w:t>
      </w:r>
      <w:r w:rsidR="00814B46">
        <w:rPr>
          <w:rFonts w:hint="cs"/>
          <w:rtl/>
          <w:lang w:bidi="fa-IR"/>
        </w:rPr>
        <w:t>ّ</w:t>
      </w:r>
      <w:r>
        <w:rPr>
          <w:rFonts w:hint="cs"/>
          <w:rtl/>
          <w:lang w:bidi="fa-IR"/>
        </w:rPr>
        <w:t xml:space="preserve">م ماضی یا حال یا مستقبل باشد به معنای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یعنی در حالی‌که </w:t>
      </w:r>
      <w:r w:rsidRPr="006A03EE">
        <w:rPr>
          <w:rFonts w:hint="cs"/>
          <w:rtl/>
        </w:rPr>
        <w:t>«</w:t>
      </w:r>
      <w:r w:rsidRPr="009F0904">
        <w:rPr>
          <w:rStyle w:val="a"/>
          <w:rFonts w:hint="cs"/>
          <w:rtl/>
        </w:rPr>
        <w:t>حت</w:t>
      </w:r>
      <w:r>
        <w:rPr>
          <w:rStyle w:val="a"/>
          <w:rFonts w:hint="cs"/>
          <w:rtl/>
        </w:rPr>
        <w:t>ّ</w:t>
      </w:r>
      <w:r w:rsidRPr="009F0904">
        <w:rPr>
          <w:rStyle w:val="a"/>
          <w:rFonts w:hint="cs"/>
          <w:rtl/>
        </w:rPr>
        <w:t>ی</w:t>
      </w:r>
      <w:r w:rsidRPr="00C131D3">
        <w:rPr>
          <w:rFonts w:hint="cs"/>
          <w:rtl/>
        </w:rPr>
        <w:t>»</w:t>
      </w:r>
      <w:r>
        <w:rPr>
          <w:rFonts w:hint="cs"/>
          <w:rtl/>
          <w:lang w:bidi="fa-IR"/>
        </w:rPr>
        <w:t xml:space="preserve"> به معنای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باشد برای</w:t>
      </w:r>
      <w:r w:rsidR="00E115E3">
        <w:rPr>
          <w:rFonts w:hint="cs"/>
          <w:rtl/>
          <w:lang w:bidi="fa-IR"/>
        </w:rPr>
        <w:t xml:space="preserve"> سببیّت </w:t>
      </w:r>
      <w:r>
        <w:rPr>
          <w:rFonts w:hint="cs"/>
          <w:rtl/>
          <w:lang w:bidi="fa-IR"/>
        </w:rPr>
        <w:t>یا برای انتهای غایت باشد مثل: «</w:t>
      </w:r>
      <w:r w:rsidRPr="009F0904">
        <w:rPr>
          <w:rStyle w:val="a"/>
          <w:rFonts w:hint="cs"/>
          <w:rtl/>
        </w:rPr>
        <w:t>اسلمت</w:t>
      </w:r>
      <w:r>
        <w:rPr>
          <w:rStyle w:val="a"/>
          <w:rFonts w:hint="cs"/>
          <w:rtl/>
        </w:rPr>
        <w:t>ُ</w:t>
      </w:r>
      <w:r w:rsidRPr="009F0904">
        <w:rPr>
          <w:rStyle w:val="a"/>
          <w:rFonts w:hint="cs"/>
          <w:rtl/>
        </w:rPr>
        <w:t xml:space="preserve"> حت</w:t>
      </w:r>
      <w:r>
        <w:rPr>
          <w:rStyle w:val="a"/>
          <w:rFonts w:hint="cs"/>
          <w:rtl/>
        </w:rPr>
        <w:t>ّ</w:t>
      </w:r>
      <w:r w:rsidRPr="004E255A">
        <w:rPr>
          <w:rStyle w:val="a"/>
          <w:rFonts w:hint="cs"/>
          <w:rtl/>
        </w:rPr>
        <w:t>ی ادخ</w:t>
      </w:r>
      <w:r>
        <w:rPr>
          <w:rStyle w:val="a"/>
          <w:rFonts w:hint="cs"/>
          <w:rtl/>
        </w:rPr>
        <w:t>ُ</w:t>
      </w:r>
      <w:r w:rsidRPr="004E255A">
        <w:rPr>
          <w:rStyle w:val="a"/>
          <w:rFonts w:hint="cs"/>
          <w:rtl/>
        </w:rPr>
        <w:t>ل</w:t>
      </w:r>
      <w:r>
        <w:rPr>
          <w:rStyle w:val="a"/>
          <w:rFonts w:hint="cs"/>
          <w:rtl/>
        </w:rPr>
        <w:t>َ</w:t>
      </w:r>
      <w:r w:rsidRPr="004E255A">
        <w:rPr>
          <w:rStyle w:val="a"/>
          <w:rFonts w:hint="cs"/>
          <w:rtl/>
        </w:rPr>
        <w:t xml:space="preserve"> الجن</w:t>
      </w:r>
      <w:r>
        <w:rPr>
          <w:rStyle w:val="a"/>
          <w:rFonts w:hint="cs"/>
          <w:rtl/>
        </w:rPr>
        <w:t>َّۀَ</w:t>
      </w:r>
      <w:r w:rsidRPr="00C131D3">
        <w:rPr>
          <w:rFonts w:hint="cs"/>
          <w:rtl/>
          <w:lang w:bidi="fa-IR"/>
        </w:rPr>
        <w:t>»</w:t>
      </w:r>
      <w:r w:rsidRPr="009F0904">
        <w:rPr>
          <w:rStyle w:val="a"/>
          <w:rFonts w:hint="cs"/>
          <w:rtl/>
        </w:rPr>
        <w:t xml:space="preserve"> </w:t>
      </w:r>
      <w:r>
        <w:rPr>
          <w:rFonts w:hint="cs"/>
          <w:rtl/>
          <w:lang w:bidi="fa-IR"/>
        </w:rPr>
        <w:t xml:space="preserve">که مثال است برای </w:t>
      </w:r>
      <w:r w:rsidRPr="006A03EE">
        <w:rPr>
          <w:rFonts w:hint="cs"/>
          <w:rtl/>
        </w:rPr>
        <w:t>«</w:t>
      </w:r>
      <w:r w:rsidRPr="009F0904">
        <w:rPr>
          <w:rStyle w:val="a"/>
          <w:rFonts w:hint="cs"/>
          <w:rtl/>
        </w:rPr>
        <w:t>حت</w:t>
      </w:r>
      <w:r>
        <w:rPr>
          <w:rStyle w:val="a"/>
          <w:rFonts w:hint="cs"/>
          <w:rtl/>
        </w:rPr>
        <w:t>ّ</w:t>
      </w:r>
      <w:r w:rsidRPr="009F0904">
        <w:rPr>
          <w:rStyle w:val="a"/>
          <w:rFonts w:hint="cs"/>
          <w:rtl/>
        </w:rPr>
        <w:t>ی</w:t>
      </w:r>
      <w:r w:rsidRPr="00C131D3">
        <w:rPr>
          <w:rFonts w:hint="cs"/>
          <w:rtl/>
        </w:rPr>
        <w:t>»</w:t>
      </w:r>
      <w:r>
        <w:rPr>
          <w:rFonts w:hint="cs"/>
          <w:rtl/>
          <w:lang w:bidi="fa-IR"/>
        </w:rPr>
        <w:t xml:space="preserve"> به معنای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برای استقبال مضارع به نظر به ما قبل آن و به نظر به زمان تکل</w:t>
      </w:r>
      <w:r w:rsidR="00814B46">
        <w:rPr>
          <w:rFonts w:hint="cs"/>
          <w:rtl/>
          <w:lang w:bidi="fa-IR"/>
        </w:rPr>
        <w:t>ّ</w:t>
      </w:r>
      <w:r>
        <w:rPr>
          <w:rFonts w:hint="cs"/>
          <w:rtl/>
          <w:lang w:bidi="fa-IR"/>
        </w:rPr>
        <w:t>م هم، و مثل: «</w:t>
      </w:r>
      <w:r w:rsidRPr="009F0904">
        <w:rPr>
          <w:rStyle w:val="a"/>
          <w:rFonts w:hint="cs"/>
          <w:rtl/>
        </w:rPr>
        <w:t>کنت</w:t>
      </w:r>
      <w:r>
        <w:rPr>
          <w:rStyle w:val="a"/>
          <w:rFonts w:hint="cs"/>
          <w:rtl/>
        </w:rPr>
        <w:t>ُ</w:t>
      </w:r>
      <w:r w:rsidRPr="009F0904">
        <w:rPr>
          <w:rStyle w:val="a"/>
          <w:rFonts w:hint="cs"/>
          <w:rtl/>
        </w:rPr>
        <w:t xml:space="preserve"> سرت</w:t>
      </w:r>
      <w:r>
        <w:rPr>
          <w:rStyle w:val="a"/>
          <w:rFonts w:hint="cs"/>
          <w:rtl/>
        </w:rPr>
        <w:t>ُ</w:t>
      </w:r>
      <w:r w:rsidRPr="009F0904">
        <w:rPr>
          <w:rStyle w:val="a"/>
          <w:rFonts w:hint="cs"/>
          <w:rtl/>
        </w:rPr>
        <w:t xml:space="preserve"> حت</w:t>
      </w:r>
      <w:r>
        <w:rPr>
          <w:rStyle w:val="a"/>
          <w:rFonts w:hint="cs"/>
          <w:rtl/>
        </w:rPr>
        <w:t>ّ</w:t>
      </w:r>
      <w:r w:rsidRPr="009F0904">
        <w:rPr>
          <w:rStyle w:val="a"/>
          <w:rFonts w:hint="cs"/>
          <w:rtl/>
        </w:rPr>
        <w:t>ی ادخ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البل</w:t>
      </w:r>
      <w:r>
        <w:rPr>
          <w:rStyle w:val="a"/>
          <w:rFonts w:hint="cs"/>
          <w:rtl/>
        </w:rPr>
        <w:t>َ</w:t>
      </w:r>
      <w:r w:rsidRPr="009F0904">
        <w:rPr>
          <w:rStyle w:val="a"/>
          <w:rFonts w:hint="cs"/>
          <w:rtl/>
        </w:rPr>
        <w:t>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مثال برای </w:t>
      </w:r>
      <w:r w:rsidRPr="006A03EE">
        <w:rPr>
          <w:rFonts w:hint="cs"/>
          <w:rtl/>
        </w:rPr>
        <w:t>«</w:t>
      </w:r>
      <w:r w:rsidRPr="009F0904">
        <w:rPr>
          <w:rStyle w:val="a"/>
          <w:rFonts w:hint="cs"/>
          <w:rtl/>
        </w:rPr>
        <w:t>حت</w:t>
      </w:r>
      <w:r>
        <w:rPr>
          <w:rStyle w:val="a"/>
          <w:rFonts w:hint="cs"/>
          <w:rtl/>
        </w:rPr>
        <w:t>ّ</w:t>
      </w:r>
      <w:r w:rsidRPr="009F0904">
        <w:rPr>
          <w:rStyle w:val="a"/>
          <w:rFonts w:hint="cs"/>
          <w:rtl/>
        </w:rPr>
        <w:t>ی</w:t>
      </w:r>
      <w:r w:rsidRPr="00C131D3">
        <w:rPr>
          <w:rFonts w:hint="cs"/>
          <w:rtl/>
        </w:rPr>
        <w:t>»</w:t>
      </w:r>
      <w:r>
        <w:rPr>
          <w:rFonts w:hint="cs"/>
          <w:rtl/>
          <w:lang w:bidi="fa-IR"/>
        </w:rPr>
        <w:t xml:space="preserve"> به معنای </w:t>
      </w:r>
      <w:r w:rsidRPr="006A03EE">
        <w:rPr>
          <w:rFonts w:hint="cs"/>
          <w:rtl/>
        </w:rPr>
        <w:t>«</w:t>
      </w:r>
      <w:r w:rsidRPr="009F0904">
        <w:rPr>
          <w:rStyle w:val="a"/>
          <w:rFonts w:hint="cs"/>
          <w:rtl/>
        </w:rPr>
        <w:t>ک</w:t>
      </w:r>
      <w:r>
        <w:rPr>
          <w:rStyle w:val="a"/>
          <w:rFonts w:hint="cs"/>
          <w:rtl/>
        </w:rPr>
        <w:t>َ</w:t>
      </w:r>
      <w:r w:rsidRPr="009F0904">
        <w:rPr>
          <w:rStyle w:val="a"/>
          <w:rFonts w:hint="cs"/>
          <w:rtl/>
        </w:rPr>
        <w:t>ی</w:t>
      </w:r>
      <w:r>
        <w:rPr>
          <w:rStyle w:val="a"/>
          <w:rFonts w:hint="cs"/>
          <w:rtl/>
        </w:rPr>
        <w:t>ْ</w:t>
      </w:r>
      <w:r w:rsidRPr="00C131D3">
        <w:rPr>
          <w:rFonts w:hint="cs"/>
          <w:rtl/>
        </w:rPr>
        <w:t>»</w:t>
      </w:r>
      <w:r>
        <w:rPr>
          <w:rFonts w:hint="cs"/>
          <w:rtl/>
          <w:lang w:bidi="fa-IR"/>
        </w:rPr>
        <w:t xml:space="preserve"> یا </w:t>
      </w:r>
      <w:r w:rsidRPr="006A03EE">
        <w:rPr>
          <w:rFonts w:hint="cs"/>
          <w:rtl/>
        </w:rPr>
        <w:t>«</w:t>
      </w:r>
      <w:r w:rsidRPr="009F0904">
        <w:rPr>
          <w:rStyle w:val="a"/>
          <w:rFonts w:hint="cs"/>
          <w:rtl/>
        </w:rPr>
        <w:t>الی</w:t>
      </w:r>
      <w:r w:rsidRPr="00C131D3">
        <w:rPr>
          <w:rFonts w:hint="cs"/>
          <w:rtl/>
        </w:rPr>
        <w:t>»</w:t>
      </w:r>
      <w:r>
        <w:rPr>
          <w:rFonts w:hint="cs"/>
          <w:rtl/>
          <w:lang w:bidi="fa-IR"/>
        </w:rPr>
        <w:t xml:space="preserve"> و برای استقبال مضارع است به نظر به ما قبل آن است و ام</w:t>
      </w:r>
      <w:r w:rsidR="00814B46">
        <w:rPr>
          <w:rFonts w:hint="cs"/>
          <w:rtl/>
          <w:lang w:bidi="fa-IR"/>
        </w:rPr>
        <w:t>ّ</w:t>
      </w:r>
      <w:r>
        <w:rPr>
          <w:rFonts w:hint="cs"/>
          <w:rtl/>
          <w:lang w:bidi="fa-IR"/>
        </w:rPr>
        <w:t>ا به نظر به زمان تکل</w:t>
      </w:r>
      <w:r w:rsidR="00814B46">
        <w:rPr>
          <w:rFonts w:hint="cs"/>
          <w:rtl/>
          <w:lang w:bidi="fa-IR"/>
        </w:rPr>
        <w:t>ّ</w:t>
      </w:r>
      <w:r>
        <w:rPr>
          <w:rFonts w:hint="cs"/>
          <w:rtl/>
          <w:lang w:bidi="fa-IR"/>
        </w:rPr>
        <w:t>م پس احتمال دارد که به معنای ماضی یا حال یا استقبال باشد. و مثل: «</w:t>
      </w:r>
      <w:r w:rsidRPr="009F0904">
        <w:rPr>
          <w:rStyle w:val="a"/>
          <w:rFonts w:hint="cs"/>
          <w:rtl/>
        </w:rPr>
        <w:t>ا</w:t>
      </w:r>
      <w:r w:rsidR="00814B46">
        <w:rPr>
          <w:rStyle w:val="a"/>
          <w:rFonts w:hint="cs"/>
          <w:rtl/>
        </w:rPr>
        <w:t>َ</w:t>
      </w:r>
      <w:r w:rsidRPr="009F0904">
        <w:rPr>
          <w:rStyle w:val="a"/>
          <w:rFonts w:hint="cs"/>
          <w:rtl/>
        </w:rPr>
        <w:t>سیر</w:t>
      </w:r>
      <w:r w:rsidR="00814B46">
        <w:rPr>
          <w:rStyle w:val="a"/>
          <w:rFonts w:hint="cs"/>
          <w:rtl/>
        </w:rPr>
        <w:t>ُ</w:t>
      </w:r>
      <w:r w:rsidRPr="009F0904">
        <w:rPr>
          <w:rStyle w:val="a"/>
          <w:rFonts w:hint="cs"/>
          <w:rtl/>
        </w:rPr>
        <w:t xml:space="preserve"> حتی ت</w:t>
      </w:r>
      <w:r w:rsidR="00814B46">
        <w:rPr>
          <w:rStyle w:val="a"/>
          <w:rFonts w:hint="cs"/>
          <w:rtl/>
        </w:rPr>
        <w:t>َ</w:t>
      </w:r>
      <w:r w:rsidRPr="009F0904">
        <w:rPr>
          <w:rStyle w:val="a"/>
          <w:rFonts w:hint="cs"/>
          <w:rtl/>
        </w:rPr>
        <w:t>غیب</w:t>
      </w:r>
      <w:r w:rsidR="00814B46">
        <w:rPr>
          <w:rStyle w:val="a"/>
          <w:rFonts w:hint="cs"/>
          <w:rtl/>
        </w:rPr>
        <w:t>َ</w:t>
      </w:r>
      <w:r w:rsidRPr="009F0904">
        <w:rPr>
          <w:rStyle w:val="a"/>
          <w:rFonts w:hint="cs"/>
          <w:rtl/>
        </w:rPr>
        <w:t xml:space="preserve"> الشمس</w:t>
      </w:r>
      <w:r w:rsidR="00814B46">
        <w:rPr>
          <w:rStyle w:val="a"/>
          <w:rFonts w:hint="cs"/>
          <w:rtl/>
        </w:rPr>
        <w:t>ُ</w:t>
      </w:r>
      <w:r w:rsidRPr="00C131D3">
        <w:rPr>
          <w:rFonts w:hint="cs"/>
          <w:rtl/>
        </w:rPr>
        <w:t>»</w:t>
      </w:r>
      <w:r>
        <w:rPr>
          <w:rFonts w:hint="cs"/>
          <w:rtl/>
          <w:lang w:bidi="fa-IR"/>
        </w:rPr>
        <w:t xml:space="preserve"> مثال </w:t>
      </w:r>
      <w:r w:rsidRPr="00D05F22">
        <w:rPr>
          <w:rFonts w:hint="cs"/>
          <w:rtl/>
        </w:rPr>
        <w:t>برای «حتّی</w:t>
      </w:r>
      <w:r w:rsidRPr="00C131D3">
        <w:rPr>
          <w:rFonts w:hint="cs"/>
          <w:rtl/>
        </w:rPr>
        <w:t>»</w:t>
      </w:r>
      <w:r>
        <w:rPr>
          <w:rFonts w:hint="cs"/>
          <w:rtl/>
          <w:lang w:bidi="fa-IR"/>
        </w:rPr>
        <w:t xml:space="preserve"> به معنی </w:t>
      </w:r>
      <w:r w:rsidRPr="006A03EE">
        <w:rPr>
          <w:rFonts w:hint="cs"/>
          <w:rtl/>
        </w:rPr>
        <w:t>«</w:t>
      </w:r>
      <w:r w:rsidRPr="009F0904">
        <w:rPr>
          <w:rStyle w:val="a"/>
          <w:rFonts w:hint="cs"/>
          <w:rtl/>
        </w:rPr>
        <w:t>الی</w:t>
      </w:r>
      <w:r w:rsidRPr="00C131D3">
        <w:rPr>
          <w:rFonts w:hint="cs"/>
          <w:rtl/>
        </w:rPr>
        <w:t>»</w:t>
      </w:r>
      <w:r>
        <w:rPr>
          <w:rFonts w:hint="cs"/>
          <w:rtl/>
          <w:lang w:bidi="fa-IR"/>
        </w:rPr>
        <w:t xml:space="preserve"> و برای استقبال مابعدش به نحو تحقیقی است.</w:t>
      </w:r>
    </w:p>
    <w:p w:rsidR="009E365F" w:rsidRDefault="009E365F" w:rsidP="007E3891">
      <w:pPr>
        <w:keepNext/>
        <w:ind w:firstLine="224"/>
        <w:rPr>
          <w:rFonts w:hint="cs"/>
          <w:rtl/>
          <w:lang w:bidi="fa-IR"/>
        </w:rPr>
      </w:pPr>
      <w:r>
        <w:rPr>
          <w:rFonts w:hint="cs"/>
          <w:rtl/>
          <w:lang w:bidi="fa-IR"/>
        </w:rPr>
        <w:t xml:space="preserve">پس اگر اراده کردی به فعلی که بر </w:t>
      </w:r>
      <w:r w:rsidRPr="00D05F22">
        <w:rPr>
          <w:rFonts w:hint="cs"/>
          <w:rtl/>
        </w:rPr>
        <w:t>او کلمه</w:t>
      </w:r>
      <w:r w:rsidRPr="00D05F22">
        <w:rPr>
          <w:rFonts w:hint="eastAsia"/>
          <w:rtl/>
        </w:rPr>
        <w:t>‌</w:t>
      </w:r>
      <w:r w:rsidRPr="00D05F22">
        <w:rPr>
          <w:rFonts w:hint="cs"/>
          <w:rtl/>
        </w:rPr>
        <w:t>ی «حتّی» داخل شده</w:t>
      </w:r>
      <w:r>
        <w:rPr>
          <w:rFonts w:hint="cs"/>
          <w:rtl/>
          <w:lang w:bidi="fa-IR"/>
        </w:rPr>
        <w:t xml:space="preserve"> است معنی حال را یعنی زمان حال را تحقیقاً یعنی به طریق تحقیق؛ به</w:t>
      </w:r>
      <w:r w:rsidR="00B73E18">
        <w:rPr>
          <w:rFonts w:hint="cs"/>
          <w:rtl/>
          <w:lang w:bidi="fa-IR"/>
        </w:rPr>
        <w:t xml:space="preserve"> اینکه </w:t>
      </w:r>
      <w:r>
        <w:rPr>
          <w:rFonts w:hint="cs"/>
          <w:rtl/>
          <w:lang w:bidi="fa-IR"/>
        </w:rPr>
        <w:t>آن حال، همان زمان تکل</w:t>
      </w:r>
      <w:r w:rsidR="00814B46">
        <w:rPr>
          <w:rFonts w:hint="cs"/>
          <w:rtl/>
          <w:lang w:bidi="fa-IR"/>
        </w:rPr>
        <w:t>ّ</w:t>
      </w:r>
      <w:r>
        <w:rPr>
          <w:rFonts w:hint="cs"/>
          <w:rtl/>
          <w:lang w:bidi="fa-IR"/>
        </w:rPr>
        <w:t>م باشد که مثالش بعدا</w:t>
      </w:r>
      <w:r w:rsidR="00814B46">
        <w:rPr>
          <w:rFonts w:hint="cs"/>
          <w:rtl/>
          <w:lang w:bidi="fa-IR"/>
        </w:rPr>
        <w:t>ً</w:t>
      </w:r>
      <w:r>
        <w:rPr>
          <w:rFonts w:hint="cs"/>
          <w:rtl/>
          <w:lang w:bidi="fa-IR"/>
        </w:rPr>
        <w:t xml:space="preserve"> می</w:t>
      </w:r>
      <w:r>
        <w:rPr>
          <w:rFonts w:hint="eastAsia"/>
          <w:rtl/>
          <w:lang w:bidi="fa-IR"/>
        </w:rPr>
        <w:t>‌</w:t>
      </w:r>
      <w:r>
        <w:rPr>
          <w:rFonts w:hint="cs"/>
          <w:rtl/>
          <w:lang w:bidi="fa-IR"/>
        </w:rPr>
        <w:t>آید، یا اراده کردی حکایت را یعنی طریق حکایت را کما</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کنت</w:t>
      </w:r>
      <w:r>
        <w:rPr>
          <w:rStyle w:val="a"/>
          <w:rFonts w:hint="cs"/>
          <w:rtl/>
        </w:rPr>
        <w:t>ُ</w:t>
      </w:r>
      <w:r w:rsidRPr="009F0904">
        <w:rPr>
          <w:rStyle w:val="a"/>
          <w:rFonts w:hint="cs"/>
          <w:rtl/>
        </w:rPr>
        <w:t xml:space="preserve"> سرت</w:t>
      </w:r>
      <w:r>
        <w:rPr>
          <w:rStyle w:val="a"/>
          <w:rFonts w:hint="cs"/>
          <w:rtl/>
        </w:rPr>
        <w:t>ُ</w:t>
      </w:r>
      <w:r w:rsidRPr="009F0904">
        <w:rPr>
          <w:rStyle w:val="a"/>
          <w:rFonts w:hint="cs"/>
          <w:rtl/>
        </w:rPr>
        <w:t xml:space="preserve"> امس</w:t>
      </w:r>
      <w:r>
        <w:rPr>
          <w:rStyle w:val="a"/>
          <w:rFonts w:hint="cs"/>
          <w:rtl/>
        </w:rPr>
        <w:t>ِ</w:t>
      </w:r>
      <w:r w:rsidRPr="009F0904">
        <w:rPr>
          <w:rStyle w:val="a"/>
          <w:rFonts w:hint="cs"/>
          <w:rtl/>
        </w:rPr>
        <w:t xml:space="preserve"> حت</w:t>
      </w:r>
      <w:r>
        <w:rPr>
          <w:rStyle w:val="a"/>
          <w:rFonts w:hint="cs"/>
          <w:rtl/>
        </w:rPr>
        <w:t>ّ</w:t>
      </w:r>
      <w:r w:rsidRPr="009F0904">
        <w:rPr>
          <w:rStyle w:val="a"/>
          <w:rFonts w:hint="cs"/>
          <w:rtl/>
        </w:rPr>
        <w:t>ی ادخ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الب</w:t>
      </w:r>
      <w:r>
        <w:rPr>
          <w:rStyle w:val="a"/>
          <w:rFonts w:hint="cs"/>
          <w:rtl/>
        </w:rPr>
        <w:t>َ</w:t>
      </w:r>
      <w:r w:rsidRPr="009F0904">
        <w:rPr>
          <w:rStyle w:val="a"/>
          <w:rFonts w:hint="cs"/>
          <w:rtl/>
        </w:rPr>
        <w:t>ل</w:t>
      </w:r>
      <w:r>
        <w:rPr>
          <w:rStyle w:val="a"/>
          <w:rFonts w:hint="cs"/>
          <w:rtl/>
        </w:rPr>
        <w:t>َ</w:t>
      </w:r>
      <w:r w:rsidRPr="009F0904">
        <w:rPr>
          <w:rStyle w:val="a"/>
          <w:rFonts w:hint="cs"/>
          <w:rtl/>
        </w:rPr>
        <w:t>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پس </w:t>
      </w:r>
      <w:r w:rsidRPr="006A03EE">
        <w:rPr>
          <w:rFonts w:hint="cs"/>
          <w:rtl/>
        </w:rPr>
        <w:t>«</w:t>
      </w:r>
      <w:r w:rsidRPr="009F0904">
        <w:rPr>
          <w:rStyle w:val="a"/>
          <w:rFonts w:hint="cs"/>
          <w:rtl/>
        </w:rPr>
        <w:t>ا</w:t>
      </w:r>
      <w:r>
        <w:rPr>
          <w:rStyle w:val="a"/>
          <w:rFonts w:hint="cs"/>
          <w:rtl/>
        </w:rPr>
        <w:t>َ</w:t>
      </w:r>
      <w:r w:rsidRPr="009F0904">
        <w:rPr>
          <w:rStyle w:val="a"/>
          <w:rFonts w:hint="cs"/>
          <w:rtl/>
        </w:rPr>
        <w:t>د</w:t>
      </w:r>
      <w:r>
        <w:rPr>
          <w:rStyle w:val="a"/>
          <w:rFonts w:hint="cs"/>
          <w:rtl/>
        </w:rPr>
        <w:t>ْ</w:t>
      </w:r>
      <w:r w:rsidRPr="009F0904">
        <w:rPr>
          <w:rStyle w:val="a"/>
          <w:rFonts w:hint="cs"/>
          <w:rtl/>
        </w:rPr>
        <w:t>خ</w:t>
      </w:r>
      <w:r>
        <w:rPr>
          <w:rStyle w:val="a"/>
          <w:rFonts w:hint="cs"/>
          <w:rtl/>
        </w:rPr>
        <w:t>ُ</w:t>
      </w:r>
      <w:r w:rsidRPr="009F0904">
        <w:rPr>
          <w:rStyle w:val="a"/>
          <w:rFonts w:hint="cs"/>
          <w:rtl/>
        </w:rPr>
        <w:t>ل</w:t>
      </w:r>
      <w:r w:rsidRPr="00C131D3">
        <w:rPr>
          <w:rFonts w:hint="cs"/>
          <w:rtl/>
        </w:rPr>
        <w:t>»</w:t>
      </w:r>
      <w:r>
        <w:rPr>
          <w:rFonts w:hint="cs"/>
          <w:rtl/>
          <w:lang w:bidi="fa-IR"/>
        </w:rPr>
        <w:t xml:space="preserve"> در اینجا حکایت از حال ماضی است پس مثل</w:t>
      </w:r>
      <w:r w:rsidR="00B73E18">
        <w:rPr>
          <w:rFonts w:hint="cs"/>
          <w:rtl/>
          <w:lang w:bidi="fa-IR"/>
        </w:rPr>
        <w:t xml:space="preserve"> اینکه </w:t>
      </w:r>
      <w:r>
        <w:rPr>
          <w:rFonts w:hint="cs"/>
          <w:rtl/>
          <w:lang w:bidi="fa-IR"/>
        </w:rPr>
        <w:t xml:space="preserve">تو در زمان دخول این عبارت را آماده کردی و آنرا در زمان تکلّم حکایت می‌کنی بر همان چه که </w:t>
      </w:r>
      <w:r w:rsidRPr="00D05F22">
        <w:rPr>
          <w:rFonts w:hint="cs"/>
          <w:rtl/>
        </w:rPr>
        <w:t>آماده کرده بودی، و مابعد «حتّی»</w:t>
      </w:r>
      <w:r>
        <w:rPr>
          <w:rFonts w:hint="cs"/>
          <w:rtl/>
          <w:lang w:bidi="fa-IR"/>
        </w:rPr>
        <w:t xml:space="preserve"> در این عبارت مرفوع است، پس شما آنرا بر همان که بر آن بود باقی گذاشتی و حکایت کردی، پس در زمان حکایت نیز مرفوع می‌باشد زیرا که ممکن نیست در این هنگام تقدیر گرفتن </w:t>
      </w:r>
      <w:r w:rsidRPr="006A03EE">
        <w:rPr>
          <w:rFonts w:hint="cs"/>
          <w:rtl/>
        </w:rPr>
        <w:t>«</w:t>
      </w:r>
      <w:r w:rsidRPr="009036E3">
        <w:rPr>
          <w:rStyle w:val="a"/>
          <w:rFonts w:hint="cs"/>
          <w:rtl/>
        </w:rPr>
        <w:t>أ</w:t>
      </w:r>
      <w:r w:rsidRPr="009036E3">
        <w:rPr>
          <w:rStyle w:val="a"/>
          <w:rFonts w:hint="cs"/>
          <w:rtl/>
          <w:lang w:bidi="fa-IR"/>
        </w:rPr>
        <w:t>ن</w:t>
      </w:r>
      <w:r w:rsidRPr="009036E3">
        <w:rPr>
          <w:rStyle w:val="a"/>
          <w:rFonts w:hint="cs"/>
          <w:rtl/>
        </w:rPr>
        <w:t>ْ</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9036E3">
        <w:rPr>
          <w:rStyle w:val="a"/>
          <w:rFonts w:hint="cs"/>
          <w:rtl/>
        </w:rPr>
        <w:t>أ</w:t>
      </w:r>
      <w:r w:rsidRPr="009036E3">
        <w:rPr>
          <w:rStyle w:val="a"/>
          <w:rFonts w:hint="cs"/>
          <w:rtl/>
          <w:lang w:bidi="fa-IR"/>
        </w:rPr>
        <w:t>ن</w:t>
      </w:r>
      <w:r w:rsidRPr="009036E3">
        <w:rPr>
          <w:rStyle w:val="a"/>
          <w:rFonts w:hint="cs"/>
          <w:rtl/>
        </w:rPr>
        <w:t>ْ</w:t>
      </w:r>
      <w:r w:rsidRPr="00C131D3">
        <w:rPr>
          <w:rFonts w:hint="cs"/>
          <w:rtl/>
        </w:rPr>
        <w:t>»</w:t>
      </w:r>
      <w:r>
        <w:rPr>
          <w:rFonts w:hint="cs"/>
          <w:rtl/>
          <w:lang w:bidi="fa-IR"/>
        </w:rPr>
        <w:t xml:space="preserve"> علامت استقبال است.</w:t>
      </w:r>
    </w:p>
    <w:p w:rsidR="009E365F" w:rsidRDefault="009E365F" w:rsidP="007E3891">
      <w:pPr>
        <w:keepNext/>
        <w:ind w:firstLine="224"/>
        <w:rPr>
          <w:rFonts w:hint="cs"/>
          <w:rtl/>
          <w:lang w:bidi="fa-IR"/>
        </w:rPr>
      </w:pPr>
      <w:r w:rsidRPr="006A03EE">
        <w:rPr>
          <w:rFonts w:hint="cs"/>
          <w:rtl/>
        </w:rPr>
        <w:t>«</w:t>
      </w:r>
      <w:r w:rsidRPr="009F0904">
        <w:rPr>
          <w:rStyle w:val="a"/>
          <w:rFonts w:hint="cs"/>
          <w:rtl/>
        </w:rPr>
        <w:t>کانت حرف ابتداء</w:t>
      </w:r>
      <w:r w:rsidRPr="00C131D3">
        <w:rPr>
          <w:rFonts w:hint="cs"/>
          <w:rtl/>
        </w:rPr>
        <w:t>»</w:t>
      </w:r>
      <w:r>
        <w:rPr>
          <w:rFonts w:hint="cs"/>
          <w:rtl/>
          <w:lang w:bidi="fa-IR"/>
        </w:rPr>
        <w:t xml:space="preserve"> یعنی </w:t>
      </w:r>
      <w:r w:rsidRPr="00D05F22">
        <w:rPr>
          <w:rFonts w:hint="cs"/>
          <w:rtl/>
        </w:rPr>
        <w:t>کلمه</w:t>
      </w:r>
      <w:r w:rsidRPr="00D05F22">
        <w:rPr>
          <w:rFonts w:hint="eastAsia"/>
          <w:rtl/>
        </w:rPr>
        <w:t>‌</w:t>
      </w:r>
      <w:r w:rsidRPr="00D05F22">
        <w:rPr>
          <w:rFonts w:hint="cs"/>
          <w:rtl/>
        </w:rPr>
        <w:t>ی «حتی» در اینجا که از او حال یا حکایت اراده کردی به عنوان حرف ابتدا است نه</w:t>
      </w:r>
      <w:r w:rsidR="00B73E18">
        <w:rPr>
          <w:rFonts w:hint="cs"/>
          <w:rtl/>
        </w:rPr>
        <w:t xml:space="preserve"> اینکه </w:t>
      </w:r>
      <w:r w:rsidRPr="00D05F22">
        <w:rPr>
          <w:rFonts w:hint="cs"/>
          <w:rtl/>
        </w:rPr>
        <w:t>جار</w:t>
      </w:r>
      <w:r w:rsidR="00814B46">
        <w:rPr>
          <w:rFonts w:hint="cs"/>
          <w:rtl/>
        </w:rPr>
        <w:t>ّ</w:t>
      </w:r>
      <w:r w:rsidRPr="00D05F22">
        <w:rPr>
          <w:rFonts w:hint="cs"/>
          <w:rtl/>
        </w:rPr>
        <w:t>ه باشد و نه هم عاطفه؛ و معنای</w:t>
      </w:r>
      <w:r w:rsidR="00B73E18">
        <w:rPr>
          <w:rFonts w:hint="cs"/>
          <w:rtl/>
        </w:rPr>
        <w:t xml:space="preserve"> اینکه </w:t>
      </w:r>
      <w:r w:rsidRPr="00D05F22">
        <w:rPr>
          <w:rFonts w:hint="cs"/>
          <w:rtl/>
        </w:rPr>
        <w:t>«حتّی» در اینجا حرف ابتداء است یعنی</w:t>
      </w:r>
      <w:r w:rsidR="00B73E18">
        <w:rPr>
          <w:rFonts w:hint="cs"/>
          <w:rtl/>
        </w:rPr>
        <w:t xml:space="preserve"> اینکه </w:t>
      </w:r>
      <w:r w:rsidRPr="00D05F22">
        <w:rPr>
          <w:rFonts w:hint="cs"/>
          <w:rtl/>
        </w:rPr>
        <w:t>کلام بوسیله او شروع</w:t>
      </w:r>
      <w:r w:rsidR="007366E3">
        <w:rPr>
          <w:rFonts w:hint="cs"/>
          <w:rtl/>
        </w:rPr>
        <w:t xml:space="preserve"> می‌شود </w:t>
      </w:r>
      <w:r w:rsidRPr="00D05F22">
        <w:rPr>
          <w:rFonts w:hint="cs"/>
          <w:rtl/>
        </w:rPr>
        <w:t>که کلام مستانف باشد نه</w:t>
      </w:r>
      <w:r w:rsidR="00B73E18">
        <w:rPr>
          <w:rFonts w:hint="cs"/>
          <w:rtl/>
        </w:rPr>
        <w:t xml:space="preserve"> اینکه </w:t>
      </w:r>
      <w:r w:rsidRPr="00D05F22">
        <w:rPr>
          <w:rFonts w:hint="cs"/>
          <w:rtl/>
        </w:rPr>
        <w:t>بعد از او مبتدایی در تقدیر باشد که تا فعل خبر او باشد تا</w:t>
      </w:r>
      <w:r w:rsidR="00B73E18">
        <w:rPr>
          <w:rFonts w:hint="cs"/>
          <w:rtl/>
        </w:rPr>
        <w:t xml:space="preserve"> اینکه </w:t>
      </w:r>
      <w:r w:rsidRPr="00D05F22">
        <w:rPr>
          <w:rFonts w:hint="cs"/>
          <w:rtl/>
        </w:rPr>
        <w:t>«حتّی» داخل بر اسم شده باشد کما</w:t>
      </w:r>
      <w:r w:rsidR="00B73E18">
        <w:rPr>
          <w:rFonts w:hint="cs"/>
          <w:rtl/>
        </w:rPr>
        <w:t xml:space="preserve"> اینکه </w:t>
      </w:r>
      <w:r w:rsidRPr="00D05F22">
        <w:rPr>
          <w:rFonts w:hint="cs"/>
          <w:rtl/>
        </w:rPr>
        <w:t>بعضی</w:t>
      </w:r>
      <w:r w:rsidR="00830414">
        <w:rPr>
          <w:rFonts w:hint="cs"/>
          <w:rtl/>
        </w:rPr>
        <w:t xml:space="preserve"> این‌گونه </w:t>
      </w:r>
      <w:r w:rsidRPr="00D05F22">
        <w:rPr>
          <w:rFonts w:hint="cs"/>
          <w:rtl/>
        </w:rPr>
        <w:t>توهّم نمودند، پس در این صورت مابعد «حتّی» رفع</w:t>
      </w:r>
      <w:r>
        <w:rPr>
          <w:rFonts w:hint="cs"/>
          <w:rtl/>
          <w:lang w:bidi="fa-IR"/>
        </w:rPr>
        <w:t xml:space="preserve"> داده</w:t>
      </w:r>
      <w:r w:rsidR="007366E3">
        <w:rPr>
          <w:rFonts w:hint="cs"/>
          <w:rtl/>
          <w:lang w:bidi="fa-IR"/>
        </w:rPr>
        <w:t xml:space="preserve"> می‌شود </w:t>
      </w:r>
      <w:r>
        <w:rPr>
          <w:rFonts w:hint="cs"/>
          <w:rtl/>
          <w:lang w:bidi="fa-IR"/>
        </w:rPr>
        <w:t>زیرا که ناصب و جازمی وجود ندارد، و از طرفی</w:t>
      </w:r>
      <w:r w:rsidR="00E115E3">
        <w:rPr>
          <w:rFonts w:hint="cs"/>
          <w:rtl/>
          <w:lang w:bidi="fa-IR"/>
        </w:rPr>
        <w:t xml:space="preserve"> سببیّت</w:t>
      </w:r>
      <w:r w:rsidR="00814B46">
        <w:rPr>
          <w:rFonts w:hint="cs"/>
          <w:rtl/>
          <w:lang w:bidi="fa-IR"/>
        </w:rPr>
        <w:t>ِ</w:t>
      </w:r>
      <w:r w:rsidR="00E115E3">
        <w:rPr>
          <w:rFonts w:hint="cs"/>
          <w:rtl/>
          <w:lang w:bidi="fa-IR"/>
        </w:rPr>
        <w:t xml:space="preserve"> </w:t>
      </w:r>
      <w:r>
        <w:rPr>
          <w:rFonts w:hint="cs"/>
          <w:rtl/>
          <w:lang w:bidi="fa-IR"/>
        </w:rPr>
        <w:t>ماقبل آن برای مابعدش واجب</w:t>
      </w:r>
      <w:r w:rsidR="007366E3">
        <w:rPr>
          <w:rFonts w:hint="cs"/>
          <w:rtl/>
          <w:lang w:bidi="fa-IR"/>
        </w:rPr>
        <w:t xml:space="preserve"> می‌شود </w:t>
      </w:r>
      <w:r>
        <w:rPr>
          <w:rFonts w:hint="cs"/>
          <w:rtl/>
          <w:lang w:bidi="fa-IR"/>
        </w:rPr>
        <w:t>تا</w:t>
      </w:r>
      <w:r w:rsidR="00B73E18">
        <w:rPr>
          <w:rFonts w:hint="cs"/>
          <w:rtl/>
          <w:lang w:bidi="fa-IR"/>
        </w:rPr>
        <w:t xml:space="preserve"> اینکه </w:t>
      </w:r>
      <w:r>
        <w:rPr>
          <w:rFonts w:hint="cs"/>
          <w:rtl/>
          <w:lang w:bidi="fa-IR"/>
        </w:rPr>
        <w:t>اتصال معنوی حاصل شود اگرچه اتصال لفظی فوت شده است.</w:t>
      </w:r>
    </w:p>
    <w:p w:rsidR="009E365F" w:rsidRDefault="009E365F" w:rsidP="007E3891">
      <w:pPr>
        <w:keepNext/>
        <w:ind w:firstLine="224"/>
        <w:rPr>
          <w:rFonts w:hint="cs"/>
          <w:rtl/>
          <w:lang w:bidi="fa-IR"/>
        </w:rPr>
      </w:pPr>
      <w:r>
        <w:rPr>
          <w:rFonts w:hint="cs"/>
          <w:rtl/>
          <w:lang w:bidi="fa-IR"/>
        </w:rPr>
        <w:t xml:space="preserve">مثل: </w:t>
      </w:r>
      <w:r w:rsidRPr="006A03EE">
        <w:rPr>
          <w:rFonts w:hint="cs"/>
          <w:rtl/>
        </w:rPr>
        <w:t>«</w:t>
      </w:r>
      <w:r w:rsidRPr="009F0904">
        <w:rPr>
          <w:rStyle w:val="a"/>
          <w:rFonts w:hint="cs"/>
          <w:rtl/>
        </w:rPr>
        <w:t>م</w:t>
      </w:r>
      <w:r>
        <w:rPr>
          <w:rStyle w:val="a"/>
          <w:rFonts w:hint="cs"/>
          <w:rtl/>
        </w:rPr>
        <w:t>َ</w:t>
      </w:r>
      <w:r w:rsidRPr="009F0904">
        <w:rPr>
          <w:rStyle w:val="a"/>
          <w:rFonts w:hint="cs"/>
          <w:rtl/>
        </w:rPr>
        <w:t>ر</w:t>
      </w:r>
      <w:r>
        <w:rPr>
          <w:rStyle w:val="a"/>
          <w:rFonts w:hint="cs"/>
          <w:rtl/>
        </w:rPr>
        <w:t>ِ</w:t>
      </w:r>
      <w:r w:rsidRPr="009F0904">
        <w:rPr>
          <w:rStyle w:val="a"/>
          <w:rFonts w:hint="cs"/>
          <w:rtl/>
        </w:rPr>
        <w:t>ض</w:t>
      </w:r>
      <w:r>
        <w:rPr>
          <w:rStyle w:val="a"/>
          <w:rFonts w:hint="cs"/>
          <w:rtl/>
        </w:rPr>
        <w:t>َ</w:t>
      </w:r>
      <w:r w:rsidRPr="009F0904">
        <w:rPr>
          <w:rStyle w:val="a"/>
          <w:rFonts w:hint="cs"/>
          <w:rtl/>
        </w:rPr>
        <w:t xml:space="preserve"> فلان</w:t>
      </w:r>
      <w:r>
        <w:rPr>
          <w:rStyle w:val="a"/>
          <w:rFonts w:hint="cs"/>
          <w:rtl/>
        </w:rPr>
        <w:t>ٌ</w:t>
      </w:r>
      <w:r w:rsidRPr="009F0904">
        <w:rPr>
          <w:rStyle w:val="a"/>
          <w:rFonts w:hint="cs"/>
          <w:rtl/>
        </w:rPr>
        <w:t xml:space="preserve"> حتی لایرجون</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ال</w:t>
      </w:r>
      <w:r>
        <w:rPr>
          <w:rStyle w:val="a"/>
          <w:rFonts w:hint="cs"/>
          <w:rtl/>
        </w:rPr>
        <w:t>آ</w:t>
      </w:r>
      <w:r w:rsidRPr="009F0904">
        <w:rPr>
          <w:rStyle w:val="a"/>
          <w:rFonts w:hint="cs"/>
          <w:rtl/>
        </w:rPr>
        <w:t>ن</w:t>
      </w:r>
      <w:r w:rsidRPr="00C131D3">
        <w:rPr>
          <w:rFonts w:hint="cs"/>
          <w:rtl/>
        </w:rPr>
        <w:t>»</w:t>
      </w:r>
      <w:r>
        <w:rPr>
          <w:rFonts w:hint="cs"/>
          <w:rtl/>
          <w:lang w:bidi="fa-IR"/>
        </w:rPr>
        <w:t xml:space="preserve"> که مثال است برای آنجا که اراده حال شد به نحو تحقیقی</w:t>
      </w:r>
      <w:r w:rsidR="00814B46">
        <w:rPr>
          <w:rFonts w:hint="cs"/>
          <w:rtl/>
          <w:lang w:bidi="fa-IR"/>
        </w:rPr>
        <w:t>، پس همانا قصد شد به آن نفی رجاء</w:t>
      </w:r>
      <w:r>
        <w:rPr>
          <w:rFonts w:hint="cs"/>
          <w:rtl/>
          <w:lang w:bidi="fa-IR"/>
        </w:rPr>
        <w:t xml:space="preserve"> در زمان تکل</w:t>
      </w:r>
      <w:r w:rsidR="00814B46">
        <w:rPr>
          <w:rFonts w:hint="cs"/>
          <w:rtl/>
          <w:lang w:bidi="fa-IR"/>
        </w:rPr>
        <w:t>ّ</w:t>
      </w:r>
      <w:r>
        <w:rPr>
          <w:rFonts w:hint="cs"/>
          <w:rtl/>
          <w:lang w:bidi="fa-IR"/>
        </w:rPr>
        <w:t>م.</w:t>
      </w:r>
    </w:p>
    <w:p w:rsidR="009E365F" w:rsidRDefault="009E365F" w:rsidP="007E3891">
      <w:pPr>
        <w:keepNext/>
        <w:ind w:firstLine="224"/>
        <w:rPr>
          <w:rFonts w:hint="cs"/>
          <w:rtl/>
          <w:lang w:bidi="fa-IR"/>
        </w:rPr>
      </w:pPr>
      <w:r w:rsidRPr="006A03EE">
        <w:rPr>
          <w:rFonts w:hint="cs"/>
          <w:rtl/>
        </w:rPr>
        <w:t>«</w:t>
      </w:r>
      <w:r w:rsidRPr="009F0904">
        <w:rPr>
          <w:rStyle w:val="a"/>
          <w:rFonts w:hint="cs"/>
          <w:rtl/>
        </w:rPr>
        <w:t>و م</w:t>
      </w:r>
      <w:r>
        <w:rPr>
          <w:rStyle w:val="a"/>
          <w:rFonts w:hint="cs"/>
          <w:rtl/>
        </w:rPr>
        <w:t>ِ</w:t>
      </w:r>
      <w:r w:rsidRPr="009F0904">
        <w:rPr>
          <w:rStyle w:val="a"/>
          <w:rFonts w:hint="cs"/>
          <w:rtl/>
        </w:rPr>
        <w:t>ن</w:t>
      </w:r>
      <w:r w:rsidR="00814B46">
        <w:rPr>
          <w:rStyle w:val="a"/>
          <w:rFonts w:hint="cs"/>
          <w:rtl/>
        </w:rPr>
        <w:t xml:space="preserve"> ثَمّةَ</w:t>
      </w:r>
      <w:r w:rsidRPr="00C131D3">
        <w:rPr>
          <w:rFonts w:hint="cs"/>
          <w:rtl/>
        </w:rPr>
        <w:t>»</w:t>
      </w:r>
      <w:r>
        <w:rPr>
          <w:rFonts w:hint="cs"/>
          <w:rtl/>
          <w:lang w:bidi="fa-IR"/>
        </w:rPr>
        <w:t xml:space="preserve"> یعنی به خاطر این دو امر</w:t>
      </w:r>
      <w:r w:rsidR="00814B46">
        <w:rPr>
          <w:rFonts w:hint="cs"/>
          <w:rtl/>
          <w:lang w:bidi="fa-IR"/>
        </w:rPr>
        <w:t xml:space="preserve"> ـ</w:t>
      </w:r>
      <w:r>
        <w:rPr>
          <w:rFonts w:hint="cs"/>
          <w:rtl/>
          <w:lang w:bidi="fa-IR"/>
        </w:rPr>
        <w:t xml:space="preserve"> که </w:t>
      </w:r>
      <w:r w:rsidR="00814B46">
        <w:rPr>
          <w:rFonts w:hint="cs"/>
          <w:rtl/>
          <w:lang w:bidi="fa-IR"/>
        </w:rPr>
        <w:t>«</w:t>
      </w:r>
      <w:r>
        <w:rPr>
          <w:rFonts w:hint="cs"/>
          <w:rtl/>
          <w:lang w:bidi="fa-IR"/>
        </w:rPr>
        <w:t>حت</w:t>
      </w:r>
      <w:r w:rsidR="00814B46">
        <w:rPr>
          <w:rFonts w:hint="cs"/>
          <w:rtl/>
          <w:lang w:bidi="fa-IR"/>
        </w:rPr>
        <w:t>ّ</w:t>
      </w:r>
      <w:r>
        <w:rPr>
          <w:rFonts w:hint="cs"/>
          <w:rtl/>
          <w:lang w:bidi="fa-IR"/>
        </w:rPr>
        <w:t>ی</w:t>
      </w:r>
      <w:r w:rsidR="00814B46">
        <w:rPr>
          <w:rFonts w:hint="cs"/>
          <w:rtl/>
          <w:lang w:bidi="fa-IR"/>
        </w:rPr>
        <w:t>»</w:t>
      </w:r>
      <w:r>
        <w:rPr>
          <w:rFonts w:hint="cs"/>
          <w:rtl/>
          <w:lang w:bidi="fa-IR"/>
        </w:rPr>
        <w:t xml:space="preserve"> در هنگام اراده</w:t>
      </w:r>
      <w:r>
        <w:rPr>
          <w:rFonts w:hint="eastAsia"/>
          <w:rtl/>
          <w:lang w:bidi="fa-IR"/>
        </w:rPr>
        <w:t>‌</w:t>
      </w:r>
      <w:r>
        <w:rPr>
          <w:rFonts w:hint="cs"/>
          <w:rtl/>
          <w:lang w:bidi="fa-IR"/>
        </w:rPr>
        <w:t>ی حال حرف ابتداء است و و جوب</w:t>
      </w:r>
      <w:r w:rsidR="00E115E3">
        <w:rPr>
          <w:rFonts w:hint="cs"/>
          <w:rtl/>
          <w:lang w:bidi="fa-IR"/>
        </w:rPr>
        <w:t xml:space="preserve"> سببیّت</w:t>
      </w:r>
      <w:r w:rsidR="00814B46">
        <w:rPr>
          <w:rFonts w:hint="cs"/>
          <w:rtl/>
          <w:lang w:bidi="fa-IR"/>
        </w:rPr>
        <w:t xml:space="preserve"> دارد</w:t>
      </w:r>
      <w:r w:rsidR="00E115E3">
        <w:rPr>
          <w:rFonts w:hint="cs"/>
          <w:rtl/>
          <w:lang w:bidi="fa-IR"/>
        </w:rPr>
        <w:t xml:space="preserve"> </w:t>
      </w:r>
      <w:r>
        <w:rPr>
          <w:rFonts w:hint="cs"/>
          <w:rtl/>
          <w:lang w:bidi="fa-IR"/>
        </w:rPr>
        <w:t>ما قبل آن برای مابعدش</w:t>
      </w:r>
      <w:r w:rsidR="00814B46">
        <w:rPr>
          <w:rFonts w:hint="cs"/>
          <w:rtl/>
          <w:lang w:bidi="fa-IR"/>
        </w:rPr>
        <w:t xml:space="preserve"> ـ بخاطر</w:t>
      </w:r>
      <w:r>
        <w:rPr>
          <w:rFonts w:hint="cs"/>
          <w:rtl/>
          <w:lang w:bidi="fa-IR"/>
        </w:rPr>
        <w:t xml:space="preserve"> نظر کردن به امر</w:t>
      </w:r>
      <w:r w:rsidR="001839F0">
        <w:rPr>
          <w:rFonts w:hint="cs"/>
          <w:rtl/>
          <w:lang w:bidi="fa-IR"/>
        </w:rPr>
        <w:t xml:space="preserve"> اوّل</w:t>
      </w:r>
      <w:r w:rsidR="00814B46">
        <w:rPr>
          <w:rFonts w:hint="cs"/>
          <w:rtl/>
          <w:lang w:bidi="fa-IR"/>
        </w:rPr>
        <w:t>،</w:t>
      </w:r>
      <w:r>
        <w:rPr>
          <w:rFonts w:hint="cs"/>
          <w:rtl/>
          <w:lang w:bidi="fa-IR"/>
        </w:rPr>
        <w:t xml:space="preserve"> رفع </w:t>
      </w:r>
      <w:r w:rsidRPr="00D05F22">
        <w:rPr>
          <w:rFonts w:hint="cs"/>
          <w:rtl/>
        </w:rPr>
        <w:t>مابعد «حتّی» در</w:t>
      </w:r>
      <w:r>
        <w:rPr>
          <w:rFonts w:hint="cs"/>
          <w:rtl/>
          <w:lang w:bidi="fa-IR"/>
        </w:rPr>
        <w:t xml:space="preserve"> این قول تو ممتنع است که </w:t>
      </w:r>
      <w:r w:rsidRPr="006A03EE">
        <w:rPr>
          <w:rFonts w:hint="cs"/>
          <w:rtl/>
        </w:rPr>
        <w:t>«</w:t>
      </w:r>
      <w:r w:rsidRPr="009F0904">
        <w:rPr>
          <w:rStyle w:val="a"/>
          <w:rFonts w:hint="cs"/>
          <w:rtl/>
        </w:rPr>
        <w:t>کان سیری حت</w:t>
      </w:r>
      <w:r>
        <w:rPr>
          <w:rStyle w:val="a"/>
          <w:rFonts w:hint="cs"/>
          <w:rtl/>
        </w:rPr>
        <w:t>ّ</w:t>
      </w:r>
      <w:r w:rsidRPr="009F0904">
        <w:rPr>
          <w:rStyle w:val="a"/>
          <w:rFonts w:hint="cs"/>
          <w:rtl/>
        </w:rPr>
        <w:t>ی ا</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rPr>
        <w:t>»</w:t>
      </w:r>
      <w:r>
        <w:rPr>
          <w:rFonts w:hint="cs"/>
          <w:rtl/>
          <w:lang w:bidi="fa-IR"/>
        </w:rPr>
        <w:t xml:space="preserve"> در وقت حصول، بنابر</w:t>
      </w:r>
      <w:r w:rsidR="00B73E18">
        <w:rPr>
          <w:rFonts w:hint="cs"/>
          <w:rtl/>
          <w:lang w:bidi="fa-IR"/>
        </w:rPr>
        <w:t xml:space="preserve"> اینکه </w:t>
      </w:r>
      <w:r>
        <w:rPr>
          <w:rFonts w:hint="cs"/>
          <w:rtl/>
          <w:lang w:bidi="fa-IR"/>
        </w:rPr>
        <w:t>کان، ناقصه باشد نه تام</w:t>
      </w:r>
      <w:r w:rsidR="00814B46">
        <w:rPr>
          <w:rFonts w:hint="cs"/>
          <w:rtl/>
          <w:lang w:bidi="fa-IR"/>
        </w:rPr>
        <w:t>ّ</w:t>
      </w:r>
      <w:r>
        <w:rPr>
          <w:rFonts w:hint="cs"/>
          <w:rtl/>
          <w:lang w:bidi="fa-IR"/>
        </w:rPr>
        <w:t>ه،</w:t>
      </w:r>
      <w:r w:rsidR="00365289">
        <w:rPr>
          <w:rFonts w:hint="cs"/>
          <w:rtl/>
          <w:lang w:bidi="fa-IR"/>
        </w:rPr>
        <w:t xml:space="preserve"> چون‌که </w:t>
      </w:r>
      <w:r>
        <w:rPr>
          <w:rFonts w:hint="cs"/>
          <w:rtl/>
          <w:lang w:bidi="fa-IR"/>
        </w:rPr>
        <w:t>کلمه</w:t>
      </w:r>
      <w:r>
        <w:rPr>
          <w:rFonts w:hint="eastAsia"/>
          <w:rtl/>
          <w:lang w:bidi="fa-IR"/>
        </w:rPr>
        <w:t>‌</w:t>
      </w:r>
      <w:r>
        <w:rPr>
          <w:rFonts w:hint="cs"/>
          <w:rtl/>
          <w:lang w:bidi="fa-IR"/>
        </w:rPr>
        <w:t xml:space="preserve">ی </w:t>
      </w:r>
      <w:r w:rsidRPr="006A03EE">
        <w:rPr>
          <w:rFonts w:hint="cs"/>
          <w:rtl/>
        </w:rPr>
        <w:t>«</w:t>
      </w:r>
      <w:r w:rsidRPr="00D05F22">
        <w:rPr>
          <w:rFonts w:hint="cs"/>
          <w:rtl/>
        </w:rPr>
        <w:t>حتّی»</w:t>
      </w:r>
      <w:r>
        <w:rPr>
          <w:rFonts w:hint="cs"/>
          <w:rtl/>
          <w:lang w:bidi="fa-IR"/>
        </w:rPr>
        <w:t xml:space="preserve"> وقتی برای حرف ابتدا باشد مابعدش از ماقبلش منقطع می‌شود، پس «کان» ناقصه بدون خبر می</w:t>
      </w:r>
      <w:r>
        <w:rPr>
          <w:rFonts w:hint="eastAsia"/>
          <w:rtl/>
          <w:lang w:bidi="fa-IR"/>
        </w:rPr>
        <w:t>‌</w:t>
      </w:r>
      <w:r>
        <w:rPr>
          <w:rFonts w:hint="cs"/>
          <w:rtl/>
          <w:lang w:bidi="fa-IR"/>
        </w:rPr>
        <w:t>ماند و در نتیجه معنی فاسد</w:t>
      </w:r>
      <w:r w:rsidR="007366E3">
        <w:rPr>
          <w:rFonts w:hint="cs"/>
          <w:rtl/>
          <w:lang w:bidi="fa-IR"/>
        </w:rPr>
        <w:t xml:space="preserve"> می‌شود </w:t>
      </w:r>
      <w:r>
        <w:rPr>
          <w:rFonts w:hint="cs"/>
          <w:rtl/>
          <w:lang w:bidi="fa-IR"/>
        </w:rPr>
        <w:t xml:space="preserve">بخلاف آنجا که «کان» تامّه باشد که اقتضای خبر ندارد؛ </w:t>
      </w:r>
    </w:p>
    <w:p w:rsidR="009E365F" w:rsidRDefault="009E365F" w:rsidP="007E3891">
      <w:pPr>
        <w:keepNext/>
        <w:ind w:firstLine="224"/>
        <w:rPr>
          <w:rFonts w:hint="cs"/>
          <w:rtl/>
          <w:lang w:bidi="fa-IR"/>
        </w:rPr>
      </w:pPr>
      <w:r>
        <w:rPr>
          <w:rFonts w:hint="cs"/>
          <w:rtl/>
          <w:lang w:bidi="fa-IR"/>
        </w:rPr>
        <w:t>و رفع ممتنع</w:t>
      </w:r>
      <w:r w:rsidR="007366E3">
        <w:rPr>
          <w:rFonts w:hint="cs"/>
          <w:rtl/>
          <w:lang w:bidi="fa-IR"/>
        </w:rPr>
        <w:t xml:space="preserve"> می‌شود </w:t>
      </w:r>
      <w:r>
        <w:rPr>
          <w:rFonts w:hint="cs"/>
          <w:rtl/>
          <w:lang w:bidi="fa-IR"/>
        </w:rPr>
        <w:t xml:space="preserve">در نظر کردن به امر دوم در قول تو </w:t>
      </w:r>
      <w:r w:rsidRPr="006A03EE">
        <w:rPr>
          <w:rFonts w:hint="cs"/>
          <w:rtl/>
        </w:rPr>
        <w:t>«</w:t>
      </w:r>
      <w:r w:rsidRPr="009F0904">
        <w:rPr>
          <w:rStyle w:val="a"/>
          <w:rFonts w:hint="cs"/>
          <w:rtl/>
        </w:rPr>
        <w:t>ا</w:t>
      </w:r>
      <w:r>
        <w:rPr>
          <w:rStyle w:val="a"/>
          <w:rFonts w:hint="cs"/>
          <w:rtl/>
        </w:rPr>
        <w:t>َ</w:t>
      </w:r>
      <w:r w:rsidRPr="009F0904">
        <w:rPr>
          <w:rStyle w:val="a"/>
          <w:rFonts w:hint="cs"/>
          <w:rtl/>
        </w:rPr>
        <w:t>س</w:t>
      </w:r>
      <w:r>
        <w:rPr>
          <w:rStyle w:val="a"/>
          <w:rFonts w:hint="cs"/>
          <w:rtl/>
        </w:rPr>
        <w:t>ِ</w:t>
      </w:r>
      <w:r w:rsidRPr="009F0904">
        <w:rPr>
          <w:rStyle w:val="a"/>
          <w:rFonts w:hint="cs"/>
          <w:rtl/>
        </w:rPr>
        <w:t>ر</w:t>
      </w:r>
      <w:r>
        <w:rPr>
          <w:rStyle w:val="a"/>
          <w:rFonts w:hint="cs"/>
          <w:rtl/>
        </w:rPr>
        <w:t>ْ</w:t>
      </w:r>
      <w:r w:rsidRPr="009F0904">
        <w:rPr>
          <w:rStyle w:val="a"/>
          <w:rFonts w:hint="cs"/>
          <w:rtl/>
        </w:rPr>
        <w:t>ت</w:t>
      </w:r>
      <w:r w:rsidR="00814B46">
        <w:rPr>
          <w:rStyle w:val="a"/>
          <w:rFonts w:hint="cs"/>
          <w:rtl/>
        </w:rPr>
        <w:t>َ</w:t>
      </w:r>
      <w:r w:rsidRPr="009F0904">
        <w:rPr>
          <w:rStyle w:val="a"/>
          <w:rFonts w:hint="cs"/>
          <w:rtl/>
        </w:rPr>
        <w:t xml:space="preserve"> حت</w:t>
      </w:r>
      <w:r>
        <w:rPr>
          <w:rStyle w:val="a"/>
          <w:rFonts w:hint="cs"/>
          <w:rtl/>
        </w:rPr>
        <w:t>ّ</w:t>
      </w:r>
      <w:r w:rsidRPr="009F0904">
        <w:rPr>
          <w:rStyle w:val="a"/>
          <w:rFonts w:hint="cs"/>
          <w:rtl/>
        </w:rPr>
        <w:t>ی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rPr>
        <w:t>»</w:t>
      </w:r>
      <w:r>
        <w:rPr>
          <w:rFonts w:hint="cs"/>
          <w:rtl/>
          <w:lang w:bidi="fa-IR"/>
        </w:rPr>
        <w:t xml:space="preserve"> در</w:t>
      </w:r>
      <w:r w:rsidR="007366E3">
        <w:rPr>
          <w:rFonts w:hint="cs"/>
          <w:rtl/>
          <w:lang w:bidi="fa-IR"/>
        </w:rPr>
        <w:t xml:space="preserve"> این‌صورت </w:t>
      </w:r>
      <w:r>
        <w:rPr>
          <w:rFonts w:hint="cs"/>
          <w:rtl/>
          <w:lang w:bidi="fa-IR"/>
        </w:rPr>
        <w:t xml:space="preserve">مابعد </w:t>
      </w:r>
      <w:r w:rsidRPr="00D05F22">
        <w:rPr>
          <w:rFonts w:hint="cs"/>
          <w:rtl/>
        </w:rPr>
        <w:t>«حتّی»</w:t>
      </w:r>
      <w:r>
        <w:rPr>
          <w:rFonts w:hint="cs"/>
          <w:rtl/>
          <w:lang w:bidi="fa-IR"/>
        </w:rPr>
        <w:t xml:space="preserve"> خبر</w:t>
      </w:r>
      <w:r w:rsidR="007366E3">
        <w:rPr>
          <w:rFonts w:hint="cs"/>
          <w:rtl/>
          <w:lang w:bidi="fa-IR"/>
        </w:rPr>
        <w:t xml:space="preserve"> می‌شود </w:t>
      </w:r>
      <w:r>
        <w:rPr>
          <w:rFonts w:hint="cs"/>
          <w:rtl/>
          <w:lang w:bidi="fa-IR"/>
        </w:rPr>
        <w:t xml:space="preserve">به نحو مستأنف که قطع و یقین به وقوع آن است و ماقبل </w:t>
      </w:r>
      <w:r w:rsidR="00814B46">
        <w:rPr>
          <w:rFonts w:hint="cs"/>
          <w:rtl/>
          <w:lang w:bidi="fa-IR"/>
        </w:rPr>
        <w:t>«</w:t>
      </w:r>
      <w:r>
        <w:rPr>
          <w:rFonts w:hint="cs"/>
          <w:rtl/>
          <w:lang w:bidi="fa-IR"/>
        </w:rPr>
        <w:t>حت</w:t>
      </w:r>
      <w:r w:rsidR="00814B46">
        <w:rPr>
          <w:rFonts w:hint="cs"/>
          <w:rtl/>
          <w:lang w:bidi="fa-IR"/>
        </w:rPr>
        <w:t>ّ</w:t>
      </w:r>
      <w:r>
        <w:rPr>
          <w:rFonts w:hint="cs"/>
          <w:rtl/>
          <w:lang w:bidi="fa-IR"/>
        </w:rPr>
        <w:t>ی</w:t>
      </w:r>
      <w:r w:rsidR="00814B46">
        <w:rPr>
          <w:rFonts w:hint="cs"/>
          <w:rtl/>
          <w:lang w:bidi="fa-IR"/>
        </w:rPr>
        <w:t>»</w:t>
      </w:r>
      <w:r>
        <w:rPr>
          <w:rFonts w:hint="cs"/>
          <w:rtl/>
          <w:lang w:bidi="fa-IR"/>
        </w:rPr>
        <w:t xml:space="preserve"> هم سبب برای مابعدش</w:t>
      </w:r>
      <w:r w:rsidR="007366E3">
        <w:rPr>
          <w:rFonts w:hint="cs"/>
          <w:rtl/>
          <w:lang w:bidi="fa-IR"/>
        </w:rPr>
        <w:t xml:space="preserve"> می‌شود </w:t>
      </w:r>
      <w:r>
        <w:rPr>
          <w:rFonts w:hint="cs"/>
          <w:rtl/>
          <w:lang w:bidi="fa-IR"/>
        </w:rPr>
        <w:t>و آن سبب در او شک شده است بخاطر وجود حرف استفهام پس لازم می</w:t>
      </w:r>
      <w:r>
        <w:rPr>
          <w:rFonts w:hint="eastAsia"/>
          <w:rtl/>
          <w:lang w:bidi="fa-IR"/>
        </w:rPr>
        <w:t>‌</w:t>
      </w:r>
      <w:r>
        <w:rPr>
          <w:rFonts w:hint="cs"/>
          <w:rtl/>
          <w:lang w:bidi="fa-IR"/>
        </w:rPr>
        <w:t>آید حکم به وقوع</w:t>
      </w:r>
      <w:r w:rsidR="000C22D8">
        <w:rPr>
          <w:rFonts w:hint="cs"/>
          <w:rtl/>
          <w:lang w:bidi="fa-IR"/>
        </w:rPr>
        <w:t xml:space="preserve"> مسبّب </w:t>
      </w:r>
      <w:r>
        <w:rPr>
          <w:rFonts w:hint="cs"/>
          <w:rtl/>
          <w:lang w:bidi="fa-IR"/>
        </w:rPr>
        <w:t>با شک</w:t>
      </w:r>
      <w:r w:rsidR="00814B46">
        <w:rPr>
          <w:rFonts w:hint="cs"/>
          <w:rtl/>
          <w:lang w:bidi="fa-IR"/>
        </w:rPr>
        <w:t>ّ</w:t>
      </w:r>
      <w:r>
        <w:rPr>
          <w:rFonts w:hint="cs"/>
          <w:rtl/>
          <w:lang w:bidi="fa-IR"/>
        </w:rPr>
        <w:t xml:space="preserve"> در وقوع سبب که این امر محال است.</w:t>
      </w:r>
    </w:p>
    <w:p w:rsidR="009E365F" w:rsidRDefault="009E365F" w:rsidP="007E3891">
      <w:pPr>
        <w:keepNext/>
        <w:ind w:firstLine="224"/>
        <w:rPr>
          <w:rFonts w:hint="cs"/>
          <w:rtl/>
          <w:lang w:bidi="fa-IR"/>
        </w:rPr>
      </w:pPr>
      <w:r>
        <w:rPr>
          <w:rFonts w:hint="cs"/>
          <w:rtl/>
          <w:lang w:bidi="fa-IR"/>
        </w:rPr>
        <w:t>ولی رفع در صورتی که کان در مثال تامّه باشد جایز است که معنایش این است که سیر من ثابت است تا من الآن داخل شوم و فساد در معنی پیش نمی</w:t>
      </w:r>
      <w:r>
        <w:rPr>
          <w:rFonts w:hint="eastAsia"/>
          <w:rtl/>
          <w:lang w:bidi="fa-IR"/>
        </w:rPr>
        <w:t>‌</w:t>
      </w:r>
      <w:r>
        <w:rPr>
          <w:rFonts w:hint="cs"/>
          <w:rtl/>
          <w:lang w:bidi="fa-IR"/>
        </w:rPr>
        <w:t>آید.</w:t>
      </w:r>
    </w:p>
    <w:p w:rsidR="009E365F" w:rsidRDefault="009E365F" w:rsidP="007E3891">
      <w:pPr>
        <w:keepNext/>
        <w:ind w:firstLine="224"/>
        <w:rPr>
          <w:rFonts w:hint="cs"/>
          <w:rtl/>
          <w:lang w:bidi="fa-IR"/>
        </w:rPr>
      </w:pPr>
      <w:r>
        <w:rPr>
          <w:rFonts w:hint="cs"/>
          <w:rtl/>
          <w:lang w:bidi="fa-IR"/>
        </w:rPr>
        <w:t xml:space="preserve">ولی در این مثال </w:t>
      </w:r>
      <w:r w:rsidRPr="006A03EE">
        <w:rPr>
          <w:rFonts w:hint="cs"/>
          <w:rtl/>
        </w:rPr>
        <w:t>«</w:t>
      </w:r>
      <w:r w:rsidRPr="009F0904">
        <w:rPr>
          <w:rStyle w:val="a"/>
          <w:rFonts w:hint="cs"/>
          <w:rtl/>
        </w:rPr>
        <w:t>ای</w:t>
      </w:r>
      <w:r>
        <w:rPr>
          <w:rStyle w:val="a"/>
          <w:rFonts w:hint="cs"/>
          <w:rtl/>
        </w:rPr>
        <w:t>ُّ</w:t>
      </w:r>
      <w:r w:rsidRPr="009F0904">
        <w:rPr>
          <w:rStyle w:val="a"/>
          <w:rFonts w:hint="cs"/>
          <w:rtl/>
        </w:rPr>
        <w:t>هم سار حت</w:t>
      </w:r>
      <w:r>
        <w:rPr>
          <w:rStyle w:val="a"/>
          <w:rFonts w:hint="cs"/>
          <w:rtl/>
        </w:rPr>
        <w:t>ّ</w:t>
      </w:r>
      <w:r w:rsidRPr="009F0904">
        <w:rPr>
          <w:rStyle w:val="a"/>
          <w:rFonts w:hint="cs"/>
          <w:rtl/>
        </w:rPr>
        <w:t>ی ی</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rPr>
        <w:t>»</w:t>
      </w:r>
      <w:r>
        <w:rPr>
          <w:rFonts w:hint="cs"/>
          <w:rtl/>
          <w:lang w:bidi="fa-IR"/>
        </w:rPr>
        <w:t xml:space="preserve"> رفع جایز است</w:t>
      </w:r>
      <w:r w:rsidR="00365289">
        <w:rPr>
          <w:rFonts w:hint="cs"/>
          <w:rtl/>
          <w:lang w:bidi="fa-IR"/>
        </w:rPr>
        <w:t xml:space="preserve"> چون‌که </w:t>
      </w:r>
      <w:r>
        <w:rPr>
          <w:rFonts w:hint="cs"/>
          <w:rtl/>
          <w:lang w:bidi="fa-IR"/>
        </w:rPr>
        <w:t>سیر در این مقام</w:t>
      </w:r>
      <w:r w:rsidR="00A44537">
        <w:rPr>
          <w:rFonts w:hint="cs"/>
          <w:rtl/>
          <w:lang w:bidi="fa-IR"/>
        </w:rPr>
        <w:t xml:space="preserve"> محقّق </w:t>
      </w:r>
      <w:r>
        <w:rPr>
          <w:rFonts w:hint="cs"/>
          <w:rtl/>
          <w:lang w:bidi="fa-IR"/>
        </w:rPr>
        <w:t>است و شک</w:t>
      </w:r>
      <w:r w:rsidR="00814B46">
        <w:rPr>
          <w:rFonts w:hint="cs"/>
          <w:rtl/>
          <w:lang w:bidi="fa-IR"/>
        </w:rPr>
        <w:t>ّ</w:t>
      </w:r>
      <w:r>
        <w:rPr>
          <w:rFonts w:hint="cs"/>
          <w:rtl/>
          <w:lang w:bidi="fa-IR"/>
        </w:rPr>
        <w:t xml:space="preserve"> در تعیین فاعل است و جایز است که</w:t>
      </w:r>
      <w:r w:rsidR="000C22D8">
        <w:rPr>
          <w:rFonts w:hint="cs"/>
          <w:rtl/>
          <w:lang w:bidi="fa-IR"/>
        </w:rPr>
        <w:t xml:space="preserve"> مسبّب </w:t>
      </w:r>
      <w:r w:rsidR="00A44537">
        <w:rPr>
          <w:rFonts w:hint="cs"/>
          <w:rtl/>
          <w:lang w:bidi="fa-IR"/>
        </w:rPr>
        <w:t xml:space="preserve">محقّق </w:t>
      </w:r>
      <w:r>
        <w:rPr>
          <w:rFonts w:hint="cs"/>
          <w:rtl/>
          <w:lang w:bidi="fa-IR"/>
        </w:rPr>
        <w:t xml:space="preserve">الحصول باشد .پس قول مصنف </w:t>
      </w:r>
      <w:r w:rsidRPr="006A03EE">
        <w:rPr>
          <w:rFonts w:hint="cs"/>
          <w:rtl/>
        </w:rPr>
        <w:t>«</w:t>
      </w:r>
      <w:r w:rsidRPr="009F0904">
        <w:rPr>
          <w:rStyle w:val="a"/>
          <w:rFonts w:hint="cs"/>
          <w:rtl/>
        </w:rPr>
        <w:t>ای</w:t>
      </w:r>
      <w:r>
        <w:rPr>
          <w:rStyle w:val="a"/>
          <w:rFonts w:hint="cs"/>
          <w:rtl/>
        </w:rPr>
        <w:t>ّ</w:t>
      </w:r>
      <w:r w:rsidRPr="009F0904">
        <w:rPr>
          <w:rStyle w:val="a"/>
          <w:rFonts w:hint="cs"/>
          <w:rtl/>
        </w:rPr>
        <w:t>هم</w:t>
      </w:r>
      <w:r w:rsidRPr="00C131D3">
        <w:rPr>
          <w:rFonts w:hint="cs"/>
          <w:rtl/>
        </w:rPr>
        <w:t>»</w:t>
      </w:r>
      <w:r>
        <w:rPr>
          <w:rFonts w:hint="cs"/>
          <w:rtl/>
          <w:lang w:bidi="fa-IR"/>
        </w:rPr>
        <w:t xml:space="preserve"> عطف است به تقدیر گرفتن کلمه</w:t>
      </w:r>
      <w:r>
        <w:rPr>
          <w:rFonts w:hint="eastAsia"/>
          <w:rtl/>
          <w:lang w:bidi="fa-IR"/>
        </w:rPr>
        <w:t>‌ی</w:t>
      </w:r>
      <w:r>
        <w:rPr>
          <w:rFonts w:hint="cs"/>
          <w:rtl/>
          <w:lang w:bidi="fa-IR"/>
        </w:rPr>
        <w:t xml:space="preserve"> </w:t>
      </w:r>
      <w:r w:rsidRPr="006A03EE">
        <w:rPr>
          <w:rFonts w:hint="cs"/>
          <w:rtl/>
        </w:rPr>
        <w:t>«</w:t>
      </w:r>
      <w:r w:rsidRPr="009F0904">
        <w:rPr>
          <w:rStyle w:val="a"/>
          <w:rFonts w:hint="cs"/>
          <w:rtl/>
        </w:rPr>
        <w:t>جاز</w:t>
      </w:r>
      <w:r w:rsidRPr="00C131D3">
        <w:rPr>
          <w:rFonts w:hint="cs"/>
          <w:rtl/>
        </w:rPr>
        <w:t>»</w:t>
      </w:r>
      <w:r>
        <w:rPr>
          <w:rFonts w:hint="cs"/>
          <w:rtl/>
          <w:lang w:bidi="fa-IR"/>
        </w:rPr>
        <w:t xml:space="preserve"> بر کلمه</w:t>
      </w:r>
      <w:r>
        <w:rPr>
          <w:rFonts w:hint="eastAsia"/>
          <w:rtl/>
          <w:lang w:bidi="fa-IR"/>
        </w:rPr>
        <w:t>‌</w:t>
      </w:r>
      <w:r>
        <w:rPr>
          <w:rFonts w:hint="cs"/>
          <w:rtl/>
          <w:lang w:bidi="fa-IR"/>
        </w:rPr>
        <w:t xml:space="preserve">ی </w:t>
      </w:r>
      <w:r w:rsidRPr="006A03EE">
        <w:rPr>
          <w:rFonts w:hint="cs"/>
          <w:rtl/>
        </w:rPr>
        <w:t>«</w:t>
      </w:r>
      <w:r w:rsidRPr="00AC6D52">
        <w:rPr>
          <w:rStyle w:val="a"/>
          <w:rFonts w:hint="cs"/>
          <w:rtl/>
        </w:rPr>
        <w:t>جاز فی التامۀ</w:t>
      </w:r>
      <w:r w:rsidRPr="00C131D3">
        <w:rPr>
          <w:rFonts w:hint="cs"/>
          <w:rtl/>
        </w:rPr>
        <w:t>»</w:t>
      </w:r>
      <w:r>
        <w:rPr>
          <w:rFonts w:hint="cs"/>
          <w:rtl/>
          <w:lang w:bidi="fa-IR"/>
        </w:rPr>
        <w:t xml:space="preserve"> نه</w:t>
      </w:r>
      <w:r w:rsidR="00B73E18">
        <w:rPr>
          <w:rFonts w:hint="cs"/>
          <w:rtl/>
          <w:lang w:bidi="fa-IR"/>
        </w:rPr>
        <w:t xml:space="preserve"> اینکه </w:t>
      </w:r>
      <w:r>
        <w:rPr>
          <w:rFonts w:hint="cs"/>
          <w:rtl/>
          <w:lang w:bidi="fa-IR"/>
        </w:rPr>
        <w:t xml:space="preserve">عطف بر </w:t>
      </w:r>
      <w:r w:rsidRPr="006A03EE">
        <w:rPr>
          <w:rFonts w:hint="cs"/>
          <w:rtl/>
        </w:rPr>
        <w:t>«</w:t>
      </w:r>
      <w:r w:rsidRPr="009F0904">
        <w:rPr>
          <w:rStyle w:val="a"/>
          <w:rFonts w:hint="cs"/>
          <w:rtl/>
        </w:rPr>
        <w:t>کان سیری حت</w:t>
      </w:r>
      <w:r>
        <w:rPr>
          <w:rStyle w:val="a"/>
          <w:rFonts w:hint="cs"/>
          <w:rtl/>
        </w:rPr>
        <w:t>ّ</w:t>
      </w:r>
      <w:r w:rsidRPr="009F0904">
        <w:rPr>
          <w:rStyle w:val="a"/>
          <w:rFonts w:hint="cs"/>
          <w:rtl/>
        </w:rPr>
        <w:t>ی ا</w:t>
      </w:r>
      <w:r>
        <w:rPr>
          <w:rStyle w:val="a"/>
          <w:rFonts w:hint="cs"/>
          <w:rtl/>
        </w:rPr>
        <w:t>َ</w:t>
      </w:r>
      <w:r w:rsidRPr="009F0904">
        <w:rPr>
          <w:rStyle w:val="a"/>
          <w:rFonts w:hint="cs"/>
          <w:rtl/>
        </w:rPr>
        <w:t>دخ</w:t>
      </w:r>
      <w:r>
        <w:rPr>
          <w:rStyle w:val="a"/>
          <w:rFonts w:hint="cs"/>
          <w:rtl/>
        </w:rPr>
        <w:t>ُ</w:t>
      </w:r>
      <w:r w:rsidRPr="009F0904">
        <w:rPr>
          <w:rStyle w:val="a"/>
          <w:rFonts w:hint="cs"/>
          <w:rtl/>
        </w:rPr>
        <w:t>لها</w:t>
      </w:r>
      <w:r w:rsidRPr="00C131D3">
        <w:rPr>
          <w:rFonts w:hint="cs"/>
          <w:rtl/>
        </w:rPr>
        <w:t>»</w:t>
      </w:r>
      <w:r>
        <w:rPr>
          <w:rFonts w:hint="cs"/>
          <w:rtl/>
          <w:lang w:bidi="fa-IR"/>
        </w:rPr>
        <w:t xml:space="preserve"> باشد زیرا که صلاحی</w:t>
      </w:r>
      <w:r w:rsidR="00814B46">
        <w:rPr>
          <w:rFonts w:hint="cs"/>
          <w:rtl/>
          <w:lang w:bidi="fa-IR"/>
        </w:rPr>
        <w:t>ّ</w:t>
      </w:r>
      <w:r>
        <w:rPr>
          <w:rFonts w:hint="cs"/>
          <w:rtl/>
          <w:lang w:bidi="fa-IR"/>
        </w:rPr>
        <w:t>ت ندارد تقیید آن به تام</w:t>
      </w:r>
      <w:r w:rsidR="00814B46">
        <w:rPr>
          <w:rFonts w:hint="cs"/>
          <w:rtl/>
          <w:lang w:bidi="fa-IR"/>
        </w:rPr>
        <w:t>ّ</w:t>
      </w:r>
      <w:r>
        <w:rPr>
          <w:rFonts w:hint="cs"/>
          <w:rtl/>
          <w:lang w:bidi="fa-IR"/>
        </w:rPr>
        <w:t>ه همان‌طور که در معطوف علیه «کان» صلاحی</w:t>
      </w:r>
      <w:r w:rsidR="00814B46">
        <w:rPr>
          <w:rFonts w:hint="cs"/>
          <w:rtl/>
          <w:lang w:bidi="fa-IR"/>
        </w:rPr>
        <w:t>ّ</w:t>
      </w:r>
      <w:r>
        <w:rPr>
          <w:rFonts w:hint="cs"/>
          <w:rtl/>
          <w:lang w:bidi="fa-IR"/>
        </w:rPr>
        <w:t>ت بود. و در بعضی نسخه</w:t>
      </w:r>
      <w:r>
        <w:rPr>
          <w:rFonts w:hint="eastAsia"/>
          <w:rtl/>
          <w:lang w:bidi="fa-IR"/>
        </w:rPr>
        <w:t>‌</w:t>
      </w:r>
      <w:r>
        <w:rPr>
          <w:rFonts w:hint="cs"/>
          <w:rtl/>
          <w:lang w:bidi="fa-IR"/>
        </w:rPr>
        <w:t xml:space="preserve">ها اینجوری آمده </w:t>
      </w:r>
      <w:r w:rsidRPr="006A03EE">
        <w:rPr>
          <w:rFonts w:hint="cs"/>
          <w:rtl/>
        </w:rPr>
        <w:t>«</w:t>
      </w:r>
      <w:r w:rsidRPr="009F0904">
        <w:rPr>
          <w:rStyle w:val="a"/>
          <w:rFonts w:hint="cs"/>
          <w:rtl/>
        </w:rPr>
        <w:t xml:space="preserve">و جاز فی </w:t>
      </w:r>
      <w:r>
        <w:rPr>
          <w:rStyle w:val="a"/>
          <w:rFonts w:hint="cs"/>
          <w:rtl/>
        </w:rPr>
        <w:t>(</w:t>
      </w:r>
      <w:r w:rsidRPr="009F0904">
        <w:rPr>
          <w:rStyle w:val="a"/>
          <w:rFonts w:hint="cs"/>
          <w:rtl/>
        </w:rPr>
        <w:t>کان سیری حتی ا</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ها</w:t>
      </w:r>
      <w:r>
        <w:rPr>
          <w:rStyle w:val="a"/>
          <w:rFonts w:hint="cs"/>
          <w:rtl/>
        </w:rPr>
        <w:t>)</w:t>
      </w:r>
      <w:r w:rsidRPr="009F0904">
        <w:rPr>
          <w:rStyle w:val="a"/>
          <w:rFonts w:hint="cs"/>
          <w:rtl/>
        </w:rPr>
        <w:t xml:space="preserve"> فی التامة</w:t>
      </w:r>
      <w:r w:rsidRPr="00C131D3">
        <w:rPr>
          <w:rFonts w:hint="cs"/>
          <w:rtl/>
        </w:rPr>
        <w:t>»</w:t>
      </w:r>
      <w:r>
        <w:rPr>
          <w:rFonts w:hint="cs"/>
          <w:rtl/>
          <w:lang w:bidi="fa-IR"/>
        </w:rPr>
        <w:t xml:space="preserve"> یعنی جایز است رفع در این ترکیب در وقت حصول کان تامه، پس بنابر این قول مصنف </w:t>
      </w:r>
      <w:r w:rsidRPr="006A03EE">
        <w:rPr>
          <w:rFonts w:hint="cs"/>
          <w:rtl/>
        </w:rPr>
        <w:t>«</w:t>
      </w:r>
      <w:r w:rsidRPr="009F0904">
        <w:rPr>
          <w:rStyle w:val="a"/>
          <w:rFonts w:hint="cs"/>
          <w:rtl/>
        </w:rPr>
        <w:t>ایهم سار</w:t>
      </w:r>
      <w:r w:rsidRPr="00C131D3">
        <w:rPr>
          <w:rFonts w:hint="cs"/>
          <w:rtl/>
        </w:rPr>
        <w:t>»</w:t>
      </w:r>
      <w:r>
        <w:rPr>
          <w:rFonts w:hint="cs"/>
          <w:rtl/>
          <w:lang w:bidi="fa-IR"/>
        </w:rPr>
        <w:t xml:space="preserve"> عطف بر </w:t>
      </w:r>
      <w:r w:rsidRPr="006A03EE">
        <w:rPr>
          <w:rFonts w:hint="cs"/>
          <w:rtl/>
        </w:rPr>
        <w:t>«</w:t>
      </w:r>
      <w:r w:rsidRPr="009F0904">
        <w:rPr>
          <w:rStyle w:val="a"/>
          <w:rFonts w:hint="cs"/>
          <w:rtl/>
        </w:rPr>
        <w:t>کان سیری</w:t>
      </w:r>
      <w:r w:rsidRPr="00C131D3">
        <w:rPr>
          <w:rFonts w:hint="cs"/>
          <w:rtl/>
        </w:rPr>
        <w:t>»</w:t>
      </w:r>
      <w:r w:rsidR="007366E3">
        <w:rPr>
          <w:rFonts w:hint="cs"/>
          <w:rtl/>
          <w:lang w:bidi="fa-IR"/>
        </w:rPr>
        <w:t xml:space="preserve"> می‌شود </w:t>
      </w:r>
      <w:r>
        <w:rPr>
          <w:rFonts w:hint="cs"/>
          <w:rtl/>
          <w:lang w:bidi="fa-IR"/>
        </w:rPr>
        <w:t>و فسادی پیش نمی</w:t>
      </w:r>
      <w:r>
        <w:rPr>
          <w:rFonts w:hint="eastAsia"/>
          <w:rtl/>
          <w:lang w:bidi="fa-IR"/>
        </w:rPr>
        <w:t>‌</w:t>
      </w:r>
      <w:r>
        <w:rPr>
          <w:rFonts w:hint="cs"/>
          <w:rtl/>
          <w:lang w:bidi="fa-IR"/>
        </w:rPr>
        <w:t>آید.</w:t>
      </w:r>
    </w:p>
    <w:p w:rsidR="009E365F" w:rsidRDefault="009E365F" w:rsidP="007E3891">
      <w:pPr>
        <w:keepNext/>
        <w:ind w:firstLine="224"/>
        <w:rPr>
          <w:rFonts w:hint="cs"/>
          <w:rtl/>
          <w:lang w:bidi="fa-IR"/>
        </w:rPr>
      </w:pPr>
      <w:r>
        <w:rPr>
          <w:rFonts w:hint="cs"/>
          <w:rtl/>
          <w:lang w:bidi="fa-IR"/>
        </w:rPr>
        <w:t>و لام به معنی «کَیْ» که مضارع بعد از آن به تقدیر «أنْ</w:t>
      </w:r>
      <w:r w:rsidRPr="00C131D3">
        <w:rPr>
          <w:rFonts w:hint="cs"/>
          <w:rtl/>
          <w:lang w:bidi="fa-IR"/>
        </w:rPr>
        <w:t>»</w:t>
      </w:r>
      <w:r>
        <w:rPr>
          <w:rFonts w:hint="cs"/>
          <w:rtl/>
          <w:lang w:bidi="fa-IR"/>
        </w:rPr>
        <w:t xml:space="preserve"> منصوب</w:t>
      </w:r>
      <w:r w:rsidR="007366E3">
        <w:rPr>
          <w:rFonts w:hint="cs"/>
          <w:rtl/>
          <w:lang w:bidi="fa-IR"/>
        </w:rPr>
        <w:t xml:space="preserve"> می‌شود </w:t>
      </w:r>
      <w:r>
        <w:rPr>
          <w:rFonts w:hint="cs"/>
          <w:rtl/>
          <w:lang w:bidi="fa-IR"/>
        </w:rPr>
        <w:t>مثل: «</w:t>
      </w:r>
      <w:r w:rsidRPr="00CF3651">
        <w:rPr>
          <w:rStyle w:val="a"/>
          <w:rFonts w:hint="cs"/>
          <w:rtl/>
        </w:rPr>
        <w:t>اَسلَمْتُ لِاَدْخُلَ الجنَّةَ</w:t>
      </w:r>
      <w:r w:rsidRPr="00C131D3">
        <w:rPr>
          <w:rFonts w:hint="cs"/>
          <w:rtl/>
          <w:lang w:bidi="fa-IR"/>
        </w:rPr>
        <w:t>»</w:t>
      </w:r>
      <w:r w:rsidR="00814B46">
        <w:rPr>
          <w:rFonts w:hint="cs"/>
          <w:rtl/>
          <w:lang w:bidi="fa-IR"/>
        </w:rPr>
        <w:t xml:space="preserve"> است</w:t>
      </w:r>
      <w:r>
        <w:rPr>
          <w:rFonts w:hint="cs"/>
          <w:rtl/>
          <w:lang w:bidi="fa-IR"/>
        </w:rPr>
        <w:t xml:space="preserve"> و</w:t>
      </w:r>
      <w:r w:rsidR="00B73E18">
        <w:rPr>
          <w:rFonts w:hint="cs"/>
          <w:rtl/>
          <w:lang w:bidi="fa-IR"/>
        </w:rPr>
        <w:t xml:space="preserve"> اینکه </w:t>
      </w:r>
      <w:r>
        <w:rPr>
          <w:rFonts w:hint="cs"/>
          <w:rtl/>
          <w:lang w:bidi="fa-IR"/>
        </w:rPr>
        <w:t>بعد از این لام، «أنْ</w:t>
      </w:r>
      <w:r w:rsidRPr="00C131D3">
        <w:rPr>
          <w:rFonts w:hint="cs"/>
          <w:rtl/>
          <w:lang w:bidi="fa-IR"/>
        </w:rPr>
        <w:t>»</w:t>
      </w:r>
      <w:r>
        <w:rPr>
          <w:rFonts w:hint="cs"/>
          <w:rtl/>
          <w:lang w:bidi="fa-IR"/>
        </w:rPr>
        <w:t xml:space="preserve"> در تقدیر گرفته</w:t>
      </w:r>
      <w:r w:rsidR="007366E3">
        <w:rPr>
          <w:rFonts w:hint="cs"/>
          <w:rtl/>
          <w:lang w:bidi="fa-IR"/>
        </w:rPr>
        <w:t xml:space="preserve"> می‌شود </w:t>
      </w:r>
      <w:r>
        <w:rPr>
          <w:rFonts w:hint="cs"/>
          <w:rtl/>
          <w:lang w:bidi="fa-IR"/>
        </w:rPr>
        <w:t>برای</w:t>
      </w:r>
      <w:r w:rsidR="00B73E18">
        <w:rPr>
          <w:rFonts w:hint="cs"/>
          <w:rtl/>
          <w:lang w:bidi="fa-IR"/>
        </w:rPr>
        <w:t xml:space="preserve"> اینکه </w:t>
      </w:r>
      <w:r>
        <w:rPr>
          <w:rFonts w:hint="cs"/>
          <w:rtl/>
          <w:lang w:bidi="fa-IR"/>
        </w:rPr>
        <w:t>این لام جارّه است و بر سر فعل در نمی</w:t>
      </w:r>
      <w:r>
        <w:rPr>
          <w:rFonts w:hint="eastAsia"/>
          <w:rtl/>
          <w:lang w:bidi="fa-IR"/>
        </w:rPr>
        <w:t>‌</w:t>
      </w:r>
      <w:r>
        <w:rPr>
          <w:rFonts w:hint="cs"/>
          <w:rtl/>
          <w:lang w:bidi="fa-IR"/>
        </w:rPr>
        <w:t>آید.</w:t>
      </w:r>
    </w:p>
    <w:p w:rsidR="009E365F" w:rsidRDefault="009E365F" w:rsidP="007E3891">
      <w:pPr>
        <w:keepNext/>
        <w:ind w:firstLine="224"/>
        <w:rPr>
          <w:rFonts w:hint="cs"/>
          <w:rtl/>
          <w:lang w:bidi="fa-IR"/>
        </w:rPr>
      </w:pPr>
      <w:r>
        <w:rPr>
          <w:rFonts w:hint="cs"/>
          <w:rtl/>
          <w:lang w:bidi="fa-IR"/>
        </w:rPr>
        <w:t>و لام جحودی که مضارع بوسیله آن نصب می‌گیرد همان لام</w:t>
      </w:r>
      <w:r w:rsidR="00DA1F79">
        <w:rPr>
          <w:rFonts w:hint="cs"/>
          <w:rtl/>
          <w:lang w:bidi="fa-IR"/>
        </w:rPr>
        <w:t xml:space="preserve"> تأکید </w:t>
      </w:r>
      <w:r>
        <w:rPr>
          <w:rFonts w:hint="cs"/>
          <w:rtl/>
          <w:lang w:bidi="fa-IR"/>
        </w:rPr>
        <w:t>برای نفی</w:t>
      </w:r>
      <w:r w:rsidR="00814B46">
        <w:rPr>
          <w:rFonts w:hint="cs"/>
          <w:rtl/>
          <w:lang w:bidi="fa-IR"/>
        </w:rPr>
        <w:t xml:space="preserve"> </w:t>
      </w:r>
      <w:r w:rsidR="00090E21">
        <w:rPr>
          <w:rFonts w:hint="cs"/>
          <w:rtl/>
          <w:lang w:bidi="fa-IR"/>
        </w:rPr>
        <w:t>ا</w:t>
      </w:r>
      <w:r w:rsidR="00814B46">
        <w:rPr>
          <w:rFonts w:hint="cs"/>
          <w:rtl/>
          <w:lang w:bidi="fa-IR"/>
        </w:rPr>
        <w:t>ست که آن لام</w:t>
      </w:r>
      <w:r>
        <w:rPr>
          <w:rFonts w:hint="cs"/>
          <w:rtl/>
          <w:lang w:bidi="fa-IR"/>
        </w:rPr>
        <w:t xml:space="preserve"> بعد از نفی</w:t>
      </w:r>
      <w:r w:rsidR="00814B46">
        <w:rPr>
          <w:rFonts w:hint="cs"/>
          <w:rtl/>
          <w:lang w:bidi="fa-IR"/>
        </w:rPr>
        <w:t xml:space="preserve"> «کان» می‌آید</w:t>
      </w:r>
      <w:r>
        <w:rPr>
          <w:rFonts w:hint="cs"/>
          <w:rtl/>
          <w:lang w:bidi="fa-IR"/>
        </w:rPr>
        <w:t xml:space="preserve"> </w:t>
      </w:r>
      <w:r w:rsidR="00814B46">
        <w:rPr>
          <w:rFonts w:hint="cs"/>
          <w:rtl/>
          <w:lang w:bidi="fa-IR"/>
        </w:rPr>
        <w:t>خواه</w:t>
      </w:r>
      <w:r>
        <w:rPr>
          <w:rFonts w:hint="cs"/>
          <w:rtl/>
          <w:lang w:bidi="fa-IR"/>
        </w:rPr>
        <w:t xml:space="preserve"> لفظاً مثل: </w:t>
      </w:r>
      <w:r w:rsidR="00814B46">
        <w:rPr>
          <w:rStyle w:val="a0"/>
          <w:b w:val="0"/>
          <w:bCs w:val="0"/>
        </w:rPr>
        <w:sym w:font="V_Symbols" w:char="F029"/>
      </w:r>
      <w:r w:rsidR="00814B46">
        <w:rPr>
          <w:rStyle w:val="a0"/>
          <w:rtl/>
        </w:rPr>
        <w:t>ما كانَ اللَّهُ لِيُعَذِّبَهُمْ</w:t>
      </w:r>
      <w:r w:rsidR="00814B46">
        <w:sym w:font="V_Symbols" w:char="F028"/>
      </w:r>
      <w:r w:rsidR="00814B46">
        <w:rPr>
          <w:rStyle w:val="FootnoteReference"/>
          <w:rtl/>
        </w:rPr>
        <w:footnoteReference w:id="89"/>
      </w:r>
      <w:r w:rsidR="00814B46" w:rsidRPr="00814B46">
        <w:rPr>
          <w:rtl/>
        </w:rPr>
        <w:t xml:space="preserve"> </w:t>
      </w:r>
      <w:r>
        <w:rPr>
          <w:rFonts w:hint="cs"/>
          <w:rtl/>
          <w:lang w:bidi="fa-IR"/>
        </w:rPr>
        <w:t>و یا معناً مثل: «</w:t>
      </w:r>
      <w:r w:rsidRPr="009F0904">
        <w:rPr>
          <w:rStyle w:val="a"/>
          <w:rFonts w:hint="cs"/>
          <w:rtl/>
        </w:rPr>
        <w:t>لم</w:t>
      </w:r>
      <w:r>
        <w:rPr>
          <w:rStyle w:val="a"/>
          <w:rFonts w:hint="eastAsia"/>
          <w:rtl/>
        </w:rPr>
        <w:t>‌</w:t>
      </w:r>
      <w:r w:rsidRPr="009F0904">
        <w:rPr>
          <w:rStyle w:val="a"/>
          <w:rFonts w:hint="cs"/>
          <w:rtl/>
        </w:rPr>
        <w:t>یکن لیفعل</w:t>
      </w:r>
      <w:r>
        <w:rPr>
          <w:rStyle w:val="a"/>
          <w:rFonts w:hint="cs"/>
          <w:rtl/>
        </w:rPr>
        <w:t>َ</w:t>
      </w:r>
      <w:r w:rsidRPr="00C131D3">
        <w:rPr>
          <w:rFonts w:hint="cs"/>
          <w:rtl/>
        </w:rPr>
        <w:t>»</w:t>
      </w:r>
      <w:r>
        <w:rPr>
          <w:rFonts w:hint="cs"/>
          <w:rtl/>
          <w:lang w:bidi="fa-IR"/>
        </w:rPr>
        <w:t xml:space="preserve"> که این لام جحود هم حرف</w:t>
      </w:r>
      <w:r w:rsidR="009F085B">
        <w:rPr>
          <w:rFonts w:hint="cs"/>
          <w:rtl/>
          <w:lang w:bidi="fa-IR"/>
        </w:rPr>
        <w:t xml:space="preserve"> جرّ </w:t>
      </w:r>
      <w:r>
        <w:rPr>
          <w:rFonts w:hint="cs"/>
          <w:rtl/>
          <w:lang w:bidi="fa-IR"/>
        </w:rPr>
        <w:t>است و لذا بعد از او «أنْ</w:t>
      </w:r>
      <w:r w:rsidRPr="00C131D3">
        <w:rPr>
          <w:rFonts w:hint="cs"/>
          <w:rtl/>
          <w:lang w:bidi="fa-IR"/>
        </w:rPr>
        <w:t>»</w:t>
      </w:r>
      <w:r>
        <w:rPr>
          <w:rFonts w:hint="cs"/>
          <w:rtl/>
          <w:lang w:bidi="fa-IR"/>
        </w:rPr>
        <w:t xml:space="preserve"> در تقدیر است.</w:t>
      </w:r>
    </w:p>
    <w:p w:rsidR="009E365F" w:rsidRDefault="00814B46" w:rsidP="007E3891">
      <w:pPr>
        <w:keepNext/>
        <w:ind w:firstLine="224"/>
        <w:rPr>
          <w:rFonts w:hint="cs"/>
          <w:rtl/>
          <w:lang w:bidi="fa-IR"/>
        </w:rPr>
      </w:pPr>
      <w:r w:rsidRPr="00814B46">
        <w:rPr>
          <w:rFonts w:hint="cs"/>
          <w:rtl/>
        </w:rPr>
        <w:t>«</w:t>
      </w:r>
      <w:r w:rsidR="009E365F" w:rsidRPr="009F0904">
        <w:rPr>
          <w:rStyle w:val="a"/>
          <w:rFonts w:hint="cs"/>
          <w:rtl/>
        </w:rPr>
        <w:t>فان قیل</w:t>
      </w:r>
      <w:r>
        <w:rPr>
          <w:rFonts w:hint="cs"/>
          <w:rtl/>
          <w:lang w:bidi="fa-IR"/>
        </w:rPr>
        <w:t>»</w:t>
      </w:r>
      <w:r w:rsidR="009E365F">
        <w:rPr>
          <w:rFonts w:hint="cs"/>
          <w:rtl/>
          <w:lang w:bidi="fa-IR"/>
        </w:rPr>
        <w:t>: وقتی فعل به معنی مصدر شد بوسیله</w:t>
      </w:r>
      <w:r w:rsidR="009E365F">
        <w:rPr>
          <w:rFonts w:hint="eastAsia"/>
          <w:rtl/>
          <w:lang w:bidi="fa-IR"/>
        </w:rPr>
        <w:t>‌</w:t>
      </w:r>
      <w:r w:rsidR="009E365F">
        <w:rPr>
          <w:rFonts w:hint="cs"/>
          <w:rtl/>
          <w:lang w:bidi="fa-IR"/>
        </w:rPr>
        <w:t>ی «أنْ</w:t>
      </w:r>
      <w:r w:rsidR="009E365F" w:rsidRPr="00C131D3">
        <w:rPr>
          <w:rFonts w:hint="cs"/>
          <w:rtl/>
          <w:lang w:bidi="fa-IR"/>
        </w:rPr>
        <w:t>»</w:t>
      </w:r>
      <w:r w:rsidR="009E365F">
        <w:rPr>
          <w:rFonts w:hint="cs"/>
          <w:rtl/>
          <w:lang w:bidi="fa-IR"/>
        </w:rPr>
        <w:t xml:space="preserve"> مقد</w:t>
      </w:r>
      <w:r>
        <w:rPr>
          <w:rFonts w:hint="cs"/>
          <w:rtl/>
          <w:lang w:bidi="fa-IR"/>
        </w:rPr>
        <w:t>ّ</w:t>
      </w:r>
      <w:r w:rsidR="009E365F">
        <w:rPr>
          <w:rFonts w:hint="cs"/>
          <w:rtl/>
          <w:lang w:bidi="fa-IR"/>
        </w:rPr>
        <w:t>ره، پس چگونه حمل صحیح می</w:t>
      </w:r>
      <w:r w:rsidR="009E365F">
        <w:rPr>
          <w:rFonts w:hint="eastAsia"/>
          <w:rtl/>
          <w:lang w:bidi="fa-IR"/>
        </w:rPr>
        <w:t>‌</w:t>
      </w:r>
      <w:r w:rsidR="009E365F">
        <w:rPr>
          <w:rFonts w:hint="cs"/>
          <w:rtl/>
          <w:lang w:bidi="fa-IR"/>
        </w:rPr>
        <w:t>باشد؟</w:t>
      </w:r>
    </w:p>
    <w:p w:rsidR="009E365F" w:rsidRDefault="009E365F" w:rsidP="007E3891">
      <w:pPr>
        <w:keepNext/>
        <w:ind w:firstLine="224"/>
        <w:rPr>
          <w:rFonts w:hint="cs"/>
          <w:rtl/>
          <w:lang w:bidi="fa-IR"/>
        </w:rPr>
      </w:pPr>
      <w:r>
        <w:rPr>
          <w:rFonts w:hint="cs"/>
          <w:rtl/>
          <w:lang w:bidi="fa-IR"/>
        </w:rPr>
        <w:t>جواب گفته که حمل</w:t>
      </w:r>
      <w:r w:rsidR="007366E3">
        <w:rPr>
          <w:rFonts w:hint="cs"/>
          <w:rtl/>
          <w:lang w:bidi="fa-IR"/>
        </w:rPr>
        <w:t xml:space="preserve"> می‌شود </w:t>
      </w:r>
      <w:r>
        <w:rPr>
          <w:rFonts w:hint="cs"/>
          <w:rtl/>
          <w:lang w:bidi="fa-IR"/>
        </w:rPr>
        <w:t>بر حذف مضا</w:t>
      </w:r>
      <w:r w:rsidR="00814B46">
        <w:rPr>
          <w:rFonts w:hint="cs"/>
          <w:rtl/>
          <w:lang w:bidi="fa-IR"/>
        </w:rPr>
        <w:t>ف از اسم «کان» یعنی اینجوری می‌شود</w:t>
      </w:r>
      <w:r>
        <w:rPr>
          <w:rFonts w:hint="cs"/>
          <w:rtl/>
          <w:lang w:bidi="fa-IR"/>
        </w:rPr>
        <w:t xml:space="preserve">: </w:t>
      </w:r>
      <w:r w:rsidRPr="006A03EE">
        <w:rPr>
          <w:rFonts w:hint="cs"/>
          <w:rtl/>
        </w:rPr>
        <w:t>«</w:t>
      </w:r>
      <w:r w:rsidRPr="009F0904">
        <w:rPr>
          <w:rStyle w:val="a"/>
          <w:rFonts w:hint="cs"/>
          <w:rtl/>
        </w:rPr>
        <w:t>ما کان صف</w:t>
      </w:r>
      <w:r>
        <w:rPr>
          <w:rStyle w:val="a"/>
          <w:rFonts w:hint="cs"/>
          <w:rtl/>
        </w:rPr>
        <w:t>ۀ</w:t>
      </w:r>
      <w:r w:rsidRPr="009F0904">
        <w:rPr>
          <w:rStyle w:val="a"/>
          <w:rFonts w:hint="cs"/>
          <w:rtl/>
        </w:rPr>
        <w:t xml:space="preserve"> الله تعذیب</w:t>
      </w:r>
      <w:r>
        <w:rPr>
          <w:rStyle w:val="a"/>
          <w:rFonts w:hint="cs"/>
          <w:rtl/>
        </w:rPr>
        <w:t>َ</w:t>
      </w:r>
      <w:r w:rsidRPr="009F0904">
        <w:rPr>
          <w:rStyle w:val="a"/>
          <w:rFonts w:hint="cs"/>
          <w:rtl/>
        </w:rPr>
        <w:t>هم</w:t>
      </w:r>
      <w:r w:rsidRPr="00C131D3">
        <w:rPr>
          <w:rFonts w:hint="cs"/>
          <w:rtl/>
          <w:lang w:bidi="fa-IR"/>
        </w:rPr>
        <w:t>»</w:t>
      </w:r>
      <w:r>
        <w:rPr>
          <w:rFonts w:hint="cs"/>
          <w:rtl/>
          <w:lang w:bidi="fa-IR"/>
        </w:rPr>
        <w:t xml:space="preserve">، و یا بر حذف مضاف بود از خبر «کان» بدین نحو </w:t>
      </w:r>
      <w:r w:rsidRPr="006A03EE">
        <w:rPr>
          <w:rFonts w:hint="cs"/>
          <w:rtl/>
        </w:rPr>
        <w:t>«</w:t>
      </w:r>
      <w:r w:rsidRPr="009F0904">
        <w:rPr>
          <w:rStyle w:val="a"/>
          <w:rFonts w:hint="cs"/>
          <w:rtl/>
        </w:rPr>
        <w:t>ما کان الله</w:t>
      </w:r>
      <w:r>
        <w:rPr>
          <w:rStyle w:val="a"/>
          <w:rFonts w:hint="cs"/>
          <w:rtl/>
        </w:rPr>
        <w:t>ُ</w:t>
      </w:r>
      <w:r w:rsidRPr="009F0904">
        <w:rPr>
          <w:rStyle w:val="a"/>
          <w:rFonts w:hint="cs"/>
          <w:rtl/>
        </w:rPr>
        <w:t xml:space="preserve"> ذا تعذیب</w:t>
      </w:r>
      <w:r>
        <w:rPr>
          <w:rStyle w:val="a"/>
          <w:rFonts w:hint="cs"/>
          <w:rtl/>
        </w:rPr>
        <w:t>ِ</w:t>
      </w:r>
      <w:r w:rsidRPr="009F0904">
        <w:rPr>
          <w:rStyle w:val="a"/>
          <w:rFonts w:hint="cs"/>
          <w:rtl/>
        </w:rPr>
        <w:t>هم</w:t>
      </w:r>
      <w:r w:rsidRPr="00C131D3">
        <w:rPr>
          <w:rFonts w:hint="cs"/>
          <w:rtl/>
        </w:rPr>
        <w:t>»</w:t>
      </w:r>
      <w:r>
        <w:rPr>
          <w:rFonts w:hint="cs"/>
          <w:rtl/>
          <w:lang w:bidi="fa-IR"/>
        </w:rPr>
        <w:t xml:space="preserve">، و یا بر تأویل مصدر به اسم فاعل است بدین صورت که </w:t>
      </w:r>
      <w:r w:rsidRPr="006A03EE">
        <w:rPr>
          <w:rFonts w:hint="cs"/>
          <w:rtl/>
        </w:rPr>
        <w:t>«</w:t>
      </w:r>
      <w:r w:rsidRPr="009F0904">
        <w:rPr>
          <w:rStyle w:val="a"/>
          <w:rFonts w:hint="cs"/>
          <w:rtl/>
        </w:rPr>
        <w:t>ما کان الله م</w:t>
      </w:r>
      <w:r>
        <w:rPr>
          <w:rStyle w:val="a"/>
          <w:rFonts w:hint="cs"/>
          <w:rtl/>
        </w:rPr>
        <w:t>ُ</w:t>
      </w:r>
      <w:r w:rsidRPr="009F0904">
        <w:rPr>
          <w:rStyle w:val="a"/>
          <w:rFonts w:hint="cs"/>
          <w:rtl/>
        </w:rPr>
        <w:t>ع</w:t>
      </w:r>
      <w:r>
        <w:rPr>
          <w:rStyle w:val="a"/>
          <w:rFonts w:hint="cs"/>
          <w:rtl/>
        </w:rPr>
        <w:t>َ</w:t>
      </w:r>
      <w:r w:rsidRPr="009F0904">
        <w:rPr>
          <w:rStyle w:val="a"/>
          <w:rFonts w:hint="cs"/>
          <w:rtl/>
        </w:rPr>
        <w:t>ذ</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م</w:t>
      </w:r>
      <w:r w:rsidRPr="00C131D3">
        <w:rPr>
          <w:rFonts w:hint="cs"/>
          <w:rtl/>
        </w:rPr>
        <w:t>»</w:t>
      </w:r>
      <w:r w:rsidRPr="00D825EE">
        <w:rPr>
          <w:rFonts w:hint="cs"/>
          <w:rtl/>
          <w:lang w:bidi="fa-IR"/>
        </w:rPr>
        <w:t>.</w:t>
      </w:r>
    </w:p>
    <w:p w:rsidR="009E365F" w:rsidRDefault="009E365F" w:rsidP="007E3891">
      <w:pPr>
        <w:keepNext/>
        <w:ind w:firstLine="224"/>
        <w:rPr>
          <w:rFonts w:hint="cs"/>
          <w:rtl/>
          <w:lang w:bidi="fa-IR"/>
        </w:rPr>
      </w:pPr>
      <w:r>
        <w:rPr>
          <w:rFonts w:hint="cs"/>
          <w:rtl/>
          <w:lang w:bidi="fa-IR"/>
        </w:rPr>
        <w:t>و فائی که بعد از آن «أنْ</w:t>
      </w:r>
      <w:r w:rsidRPr="00C131D3">
        <w:rPr>
          <w:rFonts w:hint="cs"/>
          <w:rtl/>
          <w:lang w:bidi="fa-IR"/>
        </w:rPr>
        <w:t>»</w:t>
      </w:r>
      <w:r>
        <w:rPr>
          <w:rFonts w:hint="cs"/>
          <w:rtl/>
          <w:lang w:bidi="fa-IR"/>
        </w:rPr>
        <w:t xml:space="preserve"> در تقدیر است که مضارع بوسیله</w:t>
      </w:r>
      <w:r w:rsidR="004C2790">
        <w:rPr>
          <w:rFonts w:hint="cs"/>
          <w:rtl/>
          <w:lang w:bidi="fa-IR"/>
        </w:rPr>
        <w:t xml:space="preserve">‌ی </w:t>
      </w:r>
      <w:r>
        <w:rPr>
          <w:rFonts w:hint="cs"/>
          <w:rtl/>
          <w:lang w:bidi="fa-IR"/>
        </w:rPr>
        <w:t>آن منصوب</w:t>
      </w:r>
      <w:r w:rsidR="007366E3">
        <w:rPr>
          <w:rFonts w:hint="cs"/>
          <w:rtl/>
          <w:lang w:bidi="fa-IR"/>
        </w:rPr>
        <w:t xml:space="preserve"> می‌شود </w:t>
      </w:r>
      <w:r>
        <w:rPr>
          <w:rFonts w:hint="cs"/>
          <w:rtl/>
          <w:lang w:bidi="fa-IR"/>
        </w:rPr>
        <w:t>پس تقدیر «أنْ</w:t>
      </w:r>
      <w:r w:rsidRPr="00C131D3">
        <w:rPr>
          <w:rFonts w:hint="cs"/>
          <w:rtl/>
          <w:lang w:bidi="fa-IR"/>
        </w:rPr>
        <w:t>»</w:t>
      </w:r>
      <w:r>
        <w:rPr>
          <w:rFonts w:hint="cs"/>
          <w:rtl/>
          <w:lang w:bidi="fa-IR"/>
        </w:rPr>
        <w:t xml:space="preserve"> بعد از فاء برای انتصاب مضارع است</w:t>
      </w:r>
      <w:r w:rsidR="00814B46">
        <w:rPr>
          <w:rFonts w:hint="cs"/>
          <w:rtl/>
          <w:lang w:bidi="fa-IR"/>
        </w:rPr>
        <w:t>،</w:t>
      </w:r>
      <w:r>
        <w:rPr>
          <w:rFonts w:hint="cs"/>
          <w:rtl/>
          <w:lang w:bidi="fa-IR"/>
        </w:rPr>
        <w:t xml:space="preserve"> مشروط به دو شرط</w:t>
      </w:r>
      <w:r w:rsidR="00814B46">
        <w:rPr>
          <w:rFonts w:hint="cs"/>
          <w:rtl/>
          <w:lang w:bidi="fa-IR"/>
        </w:rPr>
        <w:t xml:space="preserve"> است</w:t>
      </w:r>
      <w:r>
        <w:rPr>
          <w:rFonts w:hint="cs"/>
          <w:rtl/>
          <w:lang w:bidi="fa-IR"/>
        </w:rPr>
        <w:t>:</w:t>
      </w:r>
    </w:p>
    <w:p w:rsidR="009E365F" w:rsidRDefault="009E365F" w:rsidP="007E3891">
      <w:pPr>
        <w:keepNext/>
        <w:ind w:firstLine="224"/>
        <w:rPr>
          <w:rFonts w:hint="cs"/>
          <w:rtl/>
          <w:lang w:bidi="fa-IR"/>
        </w:rPr>
      </w:pPr>
      <w:r>
        <w:rPr>
          <w:rFonts w:hint="cs"/>
          <w:rtl/>
          <w:lang w:bidi="fa-IR"/>
        </w:rPr>
        <w:t>1- یکی از آن دو شرط</w:t>
      </w:r>
      <w:r w:rsidR="00E115E3">
        <w:rPr>
          <w:rFonts w:hint="cs"/>
          <w:rtl/>
          <w:lang w:bidi="fa-IR"/>
        </w:rPr>
        <w:t xml:space="preserve"> سببیّت </w:t>
      </w:r>
      <w:r>
        <w:rPr>
          <w:rFonts w:hint="cs"/>
          <w:rtl/>
          <w:lang w:bidi="fa-IR"/>
        </w:rPr>
        <w:t>است یعنی</w:t>
      </w:r>
      <w:r w:rsidR="00E115E3">
        <w:rPr>
          <w:rFonts w:hint="cs"/>
          <w:rtl/>
          <w:lang w:bidi="fa-IR"/>
        </w:rPr>
        <w:t xml:space="preserve"> سببیّت </w:t>
      </w:r>
      <w:r>
        <w:rPr>
          <w:rFonts w:hint="cs"/>
          <w:rtl/>
          <w:lang w:bidi="fa-IR"/>
        </w:rPr>
        <w:t>ما قبل فاء برای ما بعدش، زیرا که عدول از رفع به سوی نصب برای تنصیص بر</w:t>
      </w:r>
      <w:r w:rsidR="00E115E3">
        <w:rPr>
          <w:rFonts w:hint="cs"/>
          <w:rtl/>
          <w:lang w:bidi="fa-IR"/>
        </w:rPr>
        <w:t xml:space="preserve"> سببیّت </w:t>
      </w:r>
      <w:r>
        <w:rPr>
          <w:rFonts w:hint="cs"/>
          <w:rtl/>
          <w:lang w:bidi="fa-IR"/>
        </w:rPr>
        <w:t>است از حیث</w:t>
      </w:r>
      <w:r w:rsidR="00B73E18">
        <w:rPr>
          <w:rFonts w:hint="cs"/>
          <w:rtl/>
          <w:lang w:bidi="fa-IR"/>
        </w:rPr>
        <w:t xml:space="preserve"> اینکه </w:t>
      </w:r>
      <w:r>
        <w:rPr>
          <w:rFonts w:hint="cs"/>
          <w:rtl/>
          <w:lang w:bidi="fa-IR"/>
        </w:rPr>
        <w:t>تغییر لفظ بر تغییر معنی دلالت می‌کند پس وقتی که قصد</w:t>
      </w:r>
      <w:r w:rsidR="00E115E3">
        <w:rPr>
          <w:rFonts w:hint="cs"/>
          <w:rtl/>
          <w:lang w:bidi="fa-IR"/>
        </w:rPr>
        <w:t xml:space="preserve"> سببیّت </w:t>
      </w:r>
      <w:r>
        <w:rPr>
          <w:rFonts w:hint="cs"/>
          <w:rtl/>
          <w:lang w:bidi="fa-IR"/>
        </w:rPr>
        <w:t>نشود احتیاجی به دلالت بر</w:t>
      </w:r>
      <w:r w:rsidR="00E115E3">
        <w:rPr>
          <w:rFonts w:hint="cs"/>
          <w:rtl/>
          <w:lang w:bidi="fa-IR"/>
        </w:rPr>
        <w:t xml:space="preserve"> سببیّت </w:t>
      </w:r>
      <w:r w:rsidR="00814B46">
        <w:rPr>
          <w:rFonts w:hint="cs"/>
          <w:rtl/>
          <w:lang w:bidi="fa-IR"/>
        </w:rPr>
        <w:t>نیست.</w:t>
      </w:r>
    </w:p>
    <w:p w:rsidR="009E365F" w:rsidRDefault="009E365F" w:rsidP="007E3891">
      <w:pPr>
        <w:keepNext/>
        <w:ind w:firstLine="224"/>
        <w:rPr>
          <w:rFonts w:hint="cs"/>
          <w:rtl/>
          <w:lang w:bidi="fa-IR"/>
        </w:rPr>
      </w:pPr>
      <w:r>
        <w:rPr>
          <w:rFonts w:hint="cs"/>
          <w:rtl/>
          <w:lang w:bidi="fa-IR"/>
        </w:rPr>
        <w:t>2- و دوم</w:t>
      </w:r>
      <w:r w:rsidR="00B73E18">
        <w:rPr>
          <w:rFonts w:hint="cs"/>
          <w:rtl/>
          <w:lang w:bidi="fa-IR"/>
        </w:rPr>
        <w:t xml:space="preserve"> اینکه </w:t>
      </w:r>
      <w:r>
        <w:rPr>
          <w:rFonts w:hint="cs"/>
          <w:rtl/>
          <w:lang w:bidi="fa-IR"/>
        </w:rPr>
        <w:t>ما قبل فاء باید یکی از چیزهای ششگانه باشد تا دور بدارد کلام را به وسیله‌ی تقدیم انشاء یا چیزی که به معنی انشاء است از نفی که مستدعی جواب است از توهم بودن مابعد فاء به صورت جمله ای معطوف بر جمله</w:t>
      </w:r>
      <w:r>
        <w:rPr>
          <w:rFonts w:hint="eastAsia"/>
          <w:rtl/>
          <w:lang w:bidi="fa-IR"/>
        </w:rPr>
        <w:t>‌</w:t>
      </w:r>
      <w:r>
        <w:rPr>
          <w:rFonts w:hint="cs"/>
          <w:rtl/>
          <w:lang w:bidi="fa-IR"/>
        </w:rPr>
        <w:t>ی قبلی است.</w:t>
      </w:r>
    </w:p>
    <w:p w:rsidR="009E365F" w:rsidRDefault="009E365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ماقبل فاء یکی از شش چیز باشد این است که ماقبل آن: </w:t>
      </w:r>
    </w:p>
    <w:p w:rsidR="009E365F" w:rsidRDefault="009E365F" w:rsidP="007E3891">
      <w:pPr>
        <w:keepNext/>
        <w:ind w:firstLine="224"/>
        <w:rPr>
          <w:rFonts w:hint="cs"/>
          <w:rtl/>
          <w:lang w:bidi="fa-IR"/>
        </w:rPr>
      </w:pPr>
      <w:r>
        <w:rPr>
          <w:rFonts w:hint="cs"/>
          <w:rtl/>
          <w:lang w:bidi="fa-IR"/>
        </w:rPr>
        <w:t>1- امر باشد مثل: «</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فا</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یعنی «زیارت از تو باشد پس</w:t>
      </w:r>
      <w:r w:rsidR="00B73E18">
        <w:rPr>
          <w:rFonts w:hint="cs"/>
          <w:rtl/>
          <w:lang w:bidi="fa-IR"/>
        </w:rPr>
        <w:t xml:space="preserve"> اینکه </w:t>
      </w:r>
      <w:r>
        <w:rPr>
          <w:rFonts w:hint="cs"/>
          <w:rtl/>
          <w:lang w:bidi="fa-IR"/>
        </w:rPr>
        <w:t xml:space="preserve">اکرام از من» که قبل از فاء فعل امر </w:t>
      </w:r>
      <w:r w:rsidRPr="00EF17BC">
        <w:rPr>
          <w:rStyle w:val="a"/>
          <w:rFonts w:hint="cs"/>
          <w:rtl/>
        </w:rPr>
        <w:t>زُرْنی</w:t>
      </w:r>
      <w:r>
        <w:rPr>
          <w:rFonts w:hint="cs"/>
          <w:rtl/>
          <w:lang w:bidi="fa-IR"/>
        </w:rPr>
        <w:t xml:space="preserve"> است.</w:t>
      </w:r>
    </w:p>
    <w:p w:rsidR="009E365F" w:rsidRDefault="009E365F" w:rsidP="007E3891">
      <w:pPr>
        <w:keepNext/>
        <w:ind w:firstLine="224"/>
        <w:rPr>
          <w:rFonts w:hint="cs"/>
          <w:rtl/>
          <w:lang w:bidi="fa-IR"/>
        </w:rPr>
      </w:pPr>
      <w:r>
        <w:rPr>
          <w:rFonts w:hint="cs"/>
          <w:rtl/>
          <w:lang w:bidi="fa-IR"/>
        </w:rPr>
        <w:t>2- و یا نهی باشد مثل: «</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ش</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نی فا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ک</w:t>
      </w:r>
      <w:r w:rsidRPr="00C131D3">
        <w:rPr>
          <w:rFonts w:hint="cs"/>
          <w:rtl/>
        </w:rPr>
        <w:t>»</w:t>
      </w:r>
      <w:r>
        <w:rPr>
          <w:rFonts w:hint="cs"/>
          <w:rtl/>
          <w:lang w:bidi="fa-IR"/>
        </w:rPr>
        <w:t xml:space="preserve"> یعنی از تو شتم نباشد پس زدن از من.</w:t>
      </w:r>
    </w:p>
    <w:p w:rsidR="009E365F" w:rsidRDefault="009E365F" w:rsidP="007E3891">
      <w:pPr>
        <w:keepNext/>
        <w:ind w:firstLine="224"/>
        <w:rPr>
          <w:rFonts w:hint="cs"/>
          <w:rtl/>
          <w:lang w:bidi="fa-IR"/>
        </w:rPr>
      </w:pPr>
      <w:r>
        <w:rPr>
          <w:rFonts w:hint="cs"/>
          <w:rtl/>
          <w:lang w:bidi="fa-IR"/>
        </w:rPr>
        <w:t>و در ضمن امر و نهی، دعا هم مندرج است مثل: «</w:t>
      </w:r>
      <w:r w:rsidRPr="009F0904">
        <w:rPr>
          <w:rStyle w:val="a"/>
          <w:rFonts w:hint="cs"/>
          <w:rtl/>
        </w:rPr>
        <w:t>اللهم اغ</w:t>
      </w:r>
      <w:r>
        <w:rPr>
          <w:rStyle w:val="a"/>
          <w:rFonts w:hint="cs"/>
          <w:rtl/>
        </w:rPr>
        <w:t>ْ</w:t>
      </w:r>
      <w:r w:rsidRPr="009F0904">
        <w:rPr>
          <w:rStyle w:val="a"/>
          <w:rFonts w:hint="cs"/>
          <w:rtl/>
        </w:rPr>
        <w:t>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w:t>
      </w:r>
      <w:r w:rsidR="00814B46">
        <w:rPr>
          <w:rStyle w:val="a"/>
          <w:rFonts w:hint="cs"/>
          <w:rtl/>
        </w:rPr>
        <w:t xml:space="preserve">لی </w:t>
      </w:r>
      <w:r w:rsidRPr="009F0904">
        <w:rPr>
          <w:rStyle w:val="a"/>
          <w:rFonts w:hint="cs"/>
          <w:rtl/>
        </w:rPr>
        <w:t>ف</w:t>
      </w:r>
      <w:r>
        <w:rPr>
          <w:rStyle w:val="a"/>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وز</w:t>
      </w:r>
      <w:r>
        <w:rPr>
          <w:rStyle w:val="a"/>
          <w:rFonts w:hint="cs"/>
          <w:rtl/>
        </w:rPr>
        <w:t>َ</w:t>
      </w:r>
      <w:r w:rsidRPr="009F0904">
        <w:rPr>
          <w:rStyle w:val="a"/>
          <w:rFonts w:hint="cs"/>
          <w:rtl/>
        </w:rPr>
        <w:t xml:space="preserve"> و لا</w:t>
      </w:r>
      <w:r>
        <w:rPr>
          <w:rStyle w:val="a"/>
          <w:rFonts w:hint="eastAsia"/>
          <w:rtl/>
        </w:rPr>
        <w:t>‌</w:t>
      </w:r>
      <w:r w:rsidRPr="009F0904">
        <w:rPr>
          <w:rStyle w:val="a"/>
          <w:rFonts w:hint="cs"/>
          <w:rtl/>
        </w:rPr>
        <w:t>تؤاخ</w:t>
      </w:r>
      <w:r>
        <w:rPr>
          <w:rStyle w:val="a"/>
          <w:rFonts w:hint="cs"/>
          <w:rtl/>
        </w:rPr>
        <w:t>ِ</w:t>
      </w:r>
      <w:r w:rsidRPr="009F0904">
        <w:rPr>
          <w:rStyle w:val="a"/>
          <w:rFonts w:hint="cs"/>
          <w:rtl/>
        </w:rPr>
        <w:t>ذ</w:t>
      </w:r>
      <w:r>
        <w:rPr>
          <w:rStyle w:val="a"/>
          <w:rFonts w:hint="cs"/>
          <w:rtl/>
        </w:rPr>
        <w:t>ْ</w:t>
      </w:r>
      <w:r w:rsidRPr="009F0904">
        <w:rPr>
          <w:rStyle w:val="a"/>
          <w:rFonts w:hint="cs"/>
          <w:rtl/>
        </w:rPr>
        <w:t>نی فا</w:t>
      </w:r>
      <w:r>
        <w:rPr>
          <w:rStyle w:val="a"/>
          <w:rFonts w:hint="cs"/>
          <w:rtl/>
        </w:rPr>
        <w:t>َ</w:t>
      </w:r>
      <w:r w:rsidRPr="009F0904">
        <w:rPr>
          <w:rStyle w:val="a"/>
          <w:rFonts w:hint="cs"/>
          <w:rtl/>
        </w:rPr>
        <w:t>ه</w:t>
      </w:r>
      <w:r>
        <w:rPr>
          <w:rStyle w:val="a"/>
          <w:rFonts w:hint="cs"/>
          <w:rtl/>
        </w:rPr>
        <w:t>ْ</w:t>
      </w:r>
      <w:r w:rsidRPr="009F0904">
        <w:rPr>
          <w:rStyle w:val="a"/>
          <w:rFonts w:hint="cs"/>
          <w:rtl/>
        </w:rPr>
        <w:t>ل</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w:t>
      </w:r>
    </w:p>
    <w:p w:rsidR="009E365F" w:rsidRDefault="009E365F" w:rsidP="007E3891">
      <w:pPr>
        <w:keepNext/>
        <w:ind w:firstLine="224"/>
        <w:rPr>
          <w:rFonts w:hint="cs"/>
          <w:rtl/>
          <w:lang w:bidi="fa-IR"/>
        </w:rPr>
      </w:pPr>
      <w:r>
        <w:rPr>
          <w:rFonts w:hint="cs"/>
          <w:rtl/>
          <w:lang w:bidi="fa-IR"/>
        </w:rPr>
        <w:t>3- یا بعد از استفهام باشد مثل: «</w:t>
      </w:r>
      <w:r w:rsidRPr="009F0904">
        <w:rPr>
          <w:rStyle w:val="a"/>
          <w:rFonts w:hint="cs"/>
          <w:rtl/>
        </w:rPr>
        <w:t>هل عندکم ماء</w:t>
      </w:r>
      <w:r>
        <w:rPr>
          <w:rStyle w:val="a"/>
          <w:rFonts w:hint="cs"/>
          <w:rtl/>
        </w:rPr>
        <w:t>ٌ</w:t>
      </w:r>
      <w:r w:rsidRPr="009F0904">
        <w:rPr>
          <w:rStyle w:val="a"/>
          <w:rFonts w:hint="cs"/>
          <w:rtl/>
        </w:rPr>
        <w:t xml:space="preserve"> فاشر</w:t>
      </w:r>
      <w:r>
        <w:rPr>
          <w:rStyle w:val="a"/>
          <w:rFonts w:hint="cs"/>
          <w:rtl/>
        </w:rPr>
        <w:t>َ</w:t>
      </w:r>
      <w:r w:rsidRPr="009F0904">
        <w:rPr>
          <w:rStyle w:val="a"/>
          <w:rFonts w:hint="cs"/>
          <w:rtl/>
        </w:rPr>
        <w:t>ب</w:t>
      </w:r>
      <w:r>
        <w:rPr>
          <w:rStyle w:val="a"/>
          <w:rFonts w:hint="cs"/>
          <w:rtl/>
        </w:rPr>
        <w:t>َ</w:t>
      </w:r>
      <w:r w:rsidRPr="009F0904">
        <w:rPr>
          <w:rStyle w:val="a"/>
          <w:rFonts w:hint="cs"/>
          <w:rtl/>
        </w:rPr>
        <w:t>ه</w:t>
      </w:r>
      <w:r w:rsidRPr="00C131D3">
        <w:rPr>
          <w:rFonts w:hint="cs"/>
          <w:rtl/>
        </w:rPr>
        <w:t>»</w:t>
      </w:r>
      <w:r>
        <w:rPr>
          <w:rFonts w:hint="cs"/>
          <w:rtl/>
          <w:lang w:bidi="fa-IR"/>
        </w:rPr>
        <w:t xml:space="preserve"> یعنی آیا از شما آب می‌باشد پس از من نوشیدن؟ </w:t>
      </w:r>
    </w:p>
    <w:p w:rsidR="009E365F" w:rsidRDefault="009E365F" w:rsidP="007E3891">
      <w:pPr>
        <w:keepNext/>
        <w:ind w:firstLine="224"/>
        <w:rPr>
          <w:rFonts w:hint="cs"/>
          <w:rtl/>
          <w:lang w:bidi="fa-IR"/>
        </w:rPr>
      </w:pPr>
      <w:r>
        <w:rPr>
          <w:rFonts w:hint="cs"/>
          <w:rtl/>
          <w:lang w:bidi="fa-IR"/>
        </w:rPr>
        <w:t>4- یا بعد از نفی باشد مثل: «</w:t>
      </w:r>
      <w:r w:rsidRPr="009F0904">
        <w:rPr>
          <w:rStyle w:val="a"/>
          <w:rFonts w:hint="cs"/>
          <w:rtl/>
        </w:rPr>
        <w:t>ما ت</w:t>
      </w:r>
      <w:r>
        <w:rPr>
          <w:rStyle w:val="a"/>
          <w:rFonts w:hint="cs"/>
          <w:rtl/>
        </w:rPr>
        <w:t>أ</w:t>
      </w:r>
      <w:r w:rsidRPr="009F0904">
        <w:rPr>
          <w:rStyle w:val="a"/>
          <w:rFonts w:hint="cs"/>
          <w:rtl/>
        </w:rPr>
        <w:t>تینا فت</w:t>
      </w:r>
      <w:r w:rsidR="00090E21">
        <w:rPr>
          <w:rStyle w:val="a"/>
          <w:rFonts w:hint="cs"/>
          <w:rtl/>
        </w:rPr>
        <w:t>ُ</w:t>
      </w:r>
      <w:r w:rsidRPr="009F0904">
        <w:rPr>
          <w:rStyle w:val="a"/>
          <w:rFonts w:hint="cs"/>
          <w:rtl/>
        </w:rPr>
        <w:t>حد</w:t>
      </w:r>
      <w:r>
        <w:rPr>
          <w:rStyle w:val="a"/>
          <w:rFonts w:hint="cs"/>
          <w:rtl/>
        </w:rPr>
        <w:t>ّ</w:t>
      </w:r>
      <w:r w:rsidRPr="009F0904">
        <w:rPr>
          <w:rStyle w:val="a"/>
          <w:rFonts w:hint="cs"/>
          <w:rtl/>
        </w:rPr>
        <w:t>ث</w:t>
      </w:r>
      <w:r>
        <w:rPr>
          <w:rStyle w:val="a"/>
          <w:rFonts w:hint="cs"/>
          <w:rtl/>
        </w:rPr>
        <w:t>َ</w:t>
      </w:r>
      <w:r w:rsidRPr="009F0904">
        <w:rPr>
          <w:rStyle w:val="a"/>
          <w:rFonts w:hint="cs"/>
          <w:rtl/>
        </w:rPr>
        <w:t>نا</w:t>
      </w:r>
      <w:r w:rsidRPr="00C131D3">
        <w:rPr>
          <w:rFonts w:hint="cs"/>
          <w:rtl/>
        </w:rPr>
        <w:t>»</w:t>
      </w:r>
      <w:r>
        <w:rPr>
          <w:rFonts w:hint="cs"/>
          <w:rtl/>
          <w:lang w:bidi="fa-IR"/>
        </w:rPr>
        <w:t xml:space="preserve"> یعنی از شما آمدن نیست تا از من حدیث گفتن باشد و در ضمن نفی، تحضیض هم مندرج</w:t>
      </w:r>
      <w:r w:rsidR="007366E3">
        <w:rPr>
          <w:rFonts w:hint="cs"/>
          <w:rtl/>
          <w:lang w:bidi="fa-IR"/>
        </w:rPr>
        <w:t xml:space="preserve"> می‌شود </w:t>
      </w:r>
      <w:r>
        <w:rPr>
          <w:rFonts w:hint="cs"/>
          <w:rtl/>
          <w:lang w:bidi="fa-IR"/>
        </w:rPr>
        <w:t>مثل: «</w:t>
      </w:r>
      <w:r w:rsidRPr="009F0904">
        <w:rPr>
          <w:rStyle w:val="a"/>
          <w:rFonts w:hint="cs"/>
          <w:rtl/>
        </w:rPr>
        <w:t>لولا ا</w:t>
      </w:r>
      <w:r>
        <w:rPr>
          <w:rStyle w:val="a"/>
          <w:rFonts w:hint="cs"/>
          <w:rtl/>
        </w:rPr>
        <w:t>ُ</w:t>
      </w:r>
      <w:r w:rsidRPr="009F0904">
        <w:rPr>
          <w:rStyle w:val="a"/>
          <w:rFonts w:hint="cs"/>
          <w:rtl/>
        </w:rPr>
        <w:t>نز</w:t>
      </w:r>
      <w:r>
        <w:rPr>
          <w:rStyle w:val="a"/>
          <w:rFonts w:hint="cs"/>
          <w:rtl/>
        </w:rPr>
        <w:t>ِ</w:t>
      </w:r>
      <w:r w:rsidRPr="009F0904">
        <w:rPr>
          <w:rStyle w:val="a"/>
          <w:rFonts w:hint="cs"/>
          <w:rtl/>
        </w:rPr>
        <w:t>ل</w:t>
      </w:r>
      <w:r>
        <w:rPr>
          <w:rStyle w:val="a"/>
          <w:rFonts w:hint="cs"/>
          <w:rtl/>
        </w:rPr>
        <w:t>َ</w:t>
      </w:r>
      <w:r w:rsidRPr="009F0904">
        <w:rPr>
          <w:rStyle w:val="a"/>
          <w:rFonts w:hint="cs"/>
          <w:rtl/>
        </w:rPr>
        <w:t xml:space="preserve"> علیه ملک</w:t>
      </w:r>
      <w:r>
        <w:rPr>
          <w:rStyle w:val="a"/>
          <w:rFonts w:hint="cs"/>
          <w:rtl/>
        </w:rPr>
        <w:t>ٌ</w:t>
      </w:r>
      <w:r w:rsidRPr="009F0904">
        <w:rPr>
          <w:rStyle w:val="a"/>
          <w:rFonts w:hint="cs"/>
          <w:rtl/>
        </w:rPr>
        <w:t xml:space="preserve"> فیکون معه نذیر</w:t>
      </w:r>
      <w:r w:rsidRPr="005527CD">
        <w:rPr>
          <w:rStyle w:val="a"/>
          <w:rFonts w:hint="cs"/>
          <w:rtl/>
        </w:rPr>
        <w:t>اً</w:t>
      </w:r>
      <w:r w:rsidRPr="00C131D3">
        <w:rPr>
          <w:rFonts w:hint="cs"/>
          <w:rtl/>
        </w:rPr>
        <w:t>»</w:t>
      </w:r>
      <w:r w:rsidR="00365289">
        <w:rPr>
          <w:rFonts w:hint="cs"/>
          <w:rtl/>
          <w:lang w:bidi="fa-IR"/>
        </w:rPr>
        <w:t xml:space="preserve"> چون‌که </w:t>
      </w:r>
      <w:r>
        <w:rPr>
          <w:rFonts w:hint="cs"/>
          <w:rtl/>
          <w:lang w:bidi="fa-IR"/>
        </w:rPr>
        <w:t>تحضیض مستلزم نفی فعل است پس در نفی مندرج می</w:t>
      </w:r>
      <w:r>
        <w:rPr>
          <w:rFonts w:hint="eastAsia"/>
          <w:rtl/>
          <w:lang w:bidi="fa-IR"/>
        </w:rPr>
        <w:t>‌</w:t>
      </w:r>
      <w:r>
        <w:rPr>
          <w:rFonts w:hint="cs"/>
          <w:rtl/>
          <w:lang w:bidi="fa-IR"/>
        </w:rPr>
        <w:t>شود.</w:t>
      </w:r>
    </w:p>
    <w:p w:rsidR="009E365F" w:rsidRDefault="009E365F" w:rsidP="007E3891">
      <w:pPr>
        <w:keepNext/>
        <w:ind w:firstLine="224"/>
        <w:rPr>
          <w:rFonts w:hint="cs"/>
          <w:rtl/>
          <w:lang w:bidi="fa-IR"/>
        </w:rPr>
      </w:pPr>
      <w:r>
        <w:rPr>
          <w:rFonts w:hint="cs"/>
          <w:rtl/>
          <w:lang w:bidi="fa-IR"/>
        </w:rPr>
        <w:t>5-</w:t>
      </w:r>
      <w:r w:rsidR="000152CA">
        <w:rPr>
          <w:rFonts w:hint="cs"/>
          <w:rtl/>
          <w:lang w:bidi="fa-IR"/>
        </w:rPr>
        <w:t xml:space="preserve"> </w:t>
      </w:r>
      <w:r>
        <w:rPr>
          <w:rFonts w:hint="cs"/>
          <w:rtl/>
          <w:lang w:bidi="fa-IR"/>
        </w:rPr>
        <w:t>یا بعد از تمن</w:t>
      </w:r>
      <w:r w:rsidR="00A9077C">
        <w:rPr>
          <w:rFonts w:hint="cs"/>
          <w:rtl/>
          <w:lang w:bidi="fa-IR"/>
        </w:rPr>
        <w:t>ّ</w:t>
      </w:r>
      <w:r>
        <w:rPr>
          <w:rFonts w:hint="cs"/>
          <w:rtl/>
          <w:lang w:bidi="fa-IR"/>
        </w:rPr>
        <w:t>ی باشد مثل: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لی مالا</w:t>
      </w:r>
      <w:r>
        <w:rPr>
          <w:rStyle w:val="a"/>
          <w:rFonts w:hint="cs"/>
          <w:rtl/>
        </w:rPr>
        <w:t>ً</w:t>
      </w:r>
      <w:r w:rsidRPr="009F0904">
        <w:rPr>
          <w:rStyle w:val="a"/>
          <w:rFonts w:hint="cs"/>
          <w:rtl/>
        </w:rPr>
        <w:t xml:space="preserve"> فا</w:t>
      </w:r>
      <w:r>
        <w:rPr>
          <w:rStyle w:val="a"/>
          <w:rFonts w:hint="cs"/>
          <w:rtl/>
        </w:rPr>
        <w:t>ُ</w:t>
      </w:r>
      <w:r w:rsidRPr="009F0904">
        <w:rPr>
          <w:rStyle w:val="a"/>
          <w:rFonts w:hint="cs"/>
          <w:rtl/>
        </w:rPr>
        <w:t>نف</w:t>
      </w:r>
      <w:r>
        <w:rPr>
          <w:rStyle w:val="a"/>
          <w:rFonts w:hint="cs"/>
          <w:rtl/>
        </w:rPr>
        <w:t>ِ</w:t>
      </w:r>
      <w:r w:rsidRPr="009F0904">
        <w:rPr>
          <w:rStyle w:val="a"/>
          <w:rFonts w:hint="cs"/>
          <w:rtl/>
        </w:rPr>
        <w:t>ق</w:t>
      </w:r>
      <w:r>
        <w:rPr>
          <w:rStyle w:val="a"/>
          <w:rFonts w:hint="cs"/>
          <w:rtl/>
        </w:rPr>
        <w:t>َ</w:t>
      </w:r>
      <w:r w:rsidRPr="009F0904">
        <w:rPr>
          <w:rStyle w:val="a"/>
          <w:rFonts w:hint="cs"/>
          <w:rtl/>
        </w:rPr>
        <w:t>ه</w:t>
      </w:r>
      <w:r w:rsidRPr="00C131D3">
        <w:rPr>
          <w:rFonts w:hint="cs"/>
          <w:rtl/>
        </w:rPr>
        <w:t>»</w:t>
      </w:r>
      <w:r>
        <w:rPr>
          <w:rFonts w:hint="cs"/>
          <w:rtl/>
          <w:lang w:bidi="fa-IR"/>
        </w:rPr>
        <w:t xml:space="preserve"> یعنی کاش برایم ثبوت مالی بود پس انفاق از من بود و در این تمن</w:t>
      </w:r>
      <w:r w:rsidR="00A9077C">
        <w:rPr>
          <w:rFonts w:hint="cs"/>
          <w:rtl/>
          <w:lang w:bidi="fa-IR"/>
        </w:rPr>
        <w:t>ّ</w:t>
      </w:r>
      <w:r>
        <w:rPr>
          <w:rFonts w:hint="cs"/>
          <w:rtl/>
          <w:lang w:bidi="fa-IR"/>
        </w:rPr>
        <w:t>ی ترج</w:t>
      </w:r>
      <w:r w:rsidR="00A9077C">
        <w:rPr>
          <w:rFonts w:hint="cs"/>
          <w:rtl/>
          <w:lang w:bidi="fa-IR"/>
        </w:rPr>
        <w:t>ّ</w:t>
      </w:r>
      <w:r>
        <w:rPr>
          <w:rFonts w:hint="cs"/>
          <w:rtl/>
          <w:lang w:bidi="fa-IR"/>
        </w:rPr>
        <w:t>ی هم داخل</w:t>
      </w:r>
      <w:r w:rsidR="007366E3">
        <w:rPr>
          <w:rFonts w:hint="cs"/>
          <w:rtl/>
          <w:lang w:bidi="fa-IR"/>
        </w:rPr>
        <w:t xml:space="preserve"> می‌شود </w:t>
      </w:r>
      <w:r>
        <w:rPr>
          <w:rFonts w:hint="cs"/>
          <w:rtl/>
          <w:lang w:bidi="fa-IR"/>
        </w:rPr>
        <w:t xml:space="preserve">مثل: </w:t>
      </w:r>
      <w:r w:rsidR="00A1525D">
        <w:rPr>
          <w:rFonts w:hint="cs"/>
          <w:lang w:bidi="fa-IR"/>
        </w:rPr>
        <w:sym w:font="V_Symbols" w:char="F029"/>
      </w:r>
      <w:r w:rsidR="00A1525D" w:rsidRPr="00A1525D">
        <w:rPr>
          <w:rStyle w:val="a0"/>
          <w:rtl/>
        </w:rPr>
        <w:t>لَعَلِّي أَبْلُغُ الأَْسْبابَ</w:t>
      </w:r>
      <w:r w:rsidR="00A1525D">
        <w:rPr>
          <w:rStyle w:val="a"/>
          <w:rtl/>
        </w:rPr>
        <w:t xml:space="preserve"> </w:t>
      </w:r>
      <w:r w:rsidR="00A1525D">
        <w:rPr>
          <w:rStyle w:val="a"/>
          <w:rFonts w:hint="cs"/>
          <w:rtl/>
        </w:rPr>
        <w:t>*</w:t>
      </w:r>
      <w:r w:rsidR="00A1525D">
        <w:rPr>
          <w:rStyle w:val="a"/>
          <w:rtl/>
        </w:rPr>
        <w:t xml:space="preserve"> </w:t>
      </w:r>
      <w:r w:rsidR="00A1525D" w:rsidRPr="00A1525D">
        <w:rPr>
          <w:rStyle w:val="a0"/>
          <w:rtl/>
        </w:rPr>
        <w:t>أَسْبابَ السَّماواتِ فَأَطَّلِعَ</w:t>
      </w:r>
      <w:r w:rsidR="00A1525D">
        <w:sym w:font="V_Symbols" w:char="F028"/>
      </w:r>
      <w:r w:rsidR="00A1525D">
        <w:rPr>
          <w:rStyle w:val="FootnoteReference"/>
          <w:rtl/>
        </w:rPr>
        <w:footnoteReference w:id="90"/>
      </w:r>
      <w:r w:rsidR="00A1525D" w:rsidRPr="00A1525D">
        <w:rPr>
          <w:rtl/>
        </w:rPr>
        <w:t xml:space="preserve"> </w:t>
      </w:r>
      <w:r w:rsidR="000152CA">
        <w:rPr>
          <w:rFonts w:hint="cs"/>
          <w:rtl/>
          <w:lang w:bidi="fa-IR"/>
        </w:rPr>
        <w:t>به نصب</w:t>
      </w:r>
      <w:r>
        <w:rPr>
          <w:rFonts w:hint="cs"/>
          <w:rtl/>
          <w:lang w:bidi="fa-IR"/>
        </w:rPr>
        <w:t xml:space="preserve"> آن بنابر قرائت حفص.</w:t>
      </w:r>
    </w:p>
    <w:p w:rsidR="009E365F" w:rsidRDefault="009E365F" w:rsidP="007E3891">
      <w:pPr>
        <w:keepNext/>
        <w:ind w:firstLine="224"/>
        <w:rPr>
          <w:rFonts w:hint="cs"/>
          <w:rtl/>
          <w:lang w:bidi="fa-IR"/>
        </w:rPr>
      </w:pPr>
      <w:r>
        <w:rPr>
          <w:rFonts w:hint="cs"/>
          <w:rtl/>
          <w:lang w:bidi="fa-IR"/>
        </w:rPr>
        <w:t>6- و یا بعد از عرض باشد مثل: «</w:t>
      </w:r>
      <w:r w:rsidRPr="009F0904">
        <w:rPr>
          <w:rStyle w:val="a"/>
          <w:rFonts w:hint="cs"/>
          <w:rtl/>
        </w:rPr>
        <w:t>ا</w:t>
      </w:r>
      <w:r>
        <w:rPr>
          <w:rStyle w:val="a"/>
          <w:rFonts w:hint="cs"/>
          <w:rtl/>
        </w:rPr>
        <w:t>َ</w:t>
      </w:r>
      <w:r w:rsidRPr="009F0904">
        <w:rPr>
          <w:rStyle w:val="a"/>
          <w:rFonts w:hint="cs"/>
          <w:rtl/>
        </w:rPr>
        <w:t>لا ت</w:t>
      </w:r>
      <w:r>
        <w:rPr>
          <w:rStyle w:val="a"/>
          <w:rFonts w:hint="cs"/>
          <w:rtl/>
        </w:rPr>
        <w:t>َ</w:t>
      </w:r>
      <w:r w:rsidRPr="009F0904">
        <w:rPr>
          <w:rStyle w:val="a"/>
          <w:rFonts w:hint="cs"/>
          <w:rtl/>
        </w:rPr>
        <w:t>نز</w:t>
      </w:r>
      <w:r>
        <w:rPr>
          <w:rStyle w:val="a"/>
          <w:rFonts w:hint="cs"/>
          <w:rtl/>
        </w:rPr>
        <w:t>ِ</w:t>
      </w:r>
      <w:r w:rsidRPr="009F0904">
        <w:rPr>
          <w:rStyle w:val="a"/>
          <w:rFonts w:hint="cs"/>
          <w:rtl/>
        </w:rPr>
        <w:t>ل</w:t>
      </w:r>
      <w:r>
        <w:rPr>
          <w:rStyle w:val="a"/>
          <w:rFonts w:hint="cs"/>
          <w:rtl/>
        </w:rPr>
        <w:t>ُ</w:t>
      </w:r>
      <w:r w:rsidRPr="009F0904">
        <w:rPr>
          <w:rStyle w:val="a"/>
          <w:rFonts w:hint="cs"/>
          <w:rtl/>
        </w:rPr>
        <w:t xml:space="preserve"> بنا فت</w:t>
      </w:r>
      <w:r>
        <w:rPr>
          <w:rStyle w:val="a"/>
          <w:rFonts w:hint="cs"/>
          <w:rtl/>
        </w:rPr>
        <w:t>ُ</w:t>
      </w:r>
      <w:r w:rsidRPr="009F0904">
        <w:rPr>
          <w:rStyle w:val="a"/>
          <w:rFonts w:hint="cs"/>
          <w:rtl/>
        </w:rPr>
        <w:t>ص</w:t>
      </w:r>
      <w:r>
        <w:rPr>
          <w:rStyle w:val="a"/>
          <w:rFonts w:hint="cs"/>
          <w:rtl/>
        </w:rPr>
        <w:t>ِ</w:t>
      </w:r>
      <w:r w:rsidRPr="009F0904">
        <w:rPr>
          <w:rStyle w:val="a"/>
          <w:rFonts w:hint="cs"/>
          <w:rtl/>
        </w:rPr>
        <w:t>یب</w:t>
      </w:r>
      <w:r w:rsidR="00A1525D">
        <w:rPr>
          <w:rStyle w:val="a"/>
          <w:rFonts w:hint="cs"/>
          <w:rtl/>
        </w:rPr>
        <w:t>َ</w:t>
      </w:r>
      <w:r w:rsidRPr="009F0904">
        <w:rPr>
          <w:rStyle w:val="a"/>
          <w:rFonts w:hint="cs"/>
          <w:rtl/>
        </w:rPr>
        <w:t xml:space="preserve"> خیر</w:t>
      </w:r>
      <w:r w:rsidRPr="005527CD">
        <w:rPr>
          <w:rStyle w:val="a"/>
          <w:rFonts w:hint="cs"/>
          <w:rtl/>
        </w:rPr>
        <w:t>اً</w:t>
      </w:r>
      <w:r w:rsidRPr="00C131D3">
        <w:rPr>
          <w:rFonts w:hint="cs"/>
          <w:rtl/>
        </w:rPr>
        <w:t>»</w:t>
      </w:r>
      <w:r>
        <w:rPr>
          <w:rFonts w:hint="cs"/>
          <w:rtl/>
          <w:lang w:bidi="fa-IR"/>
        </w:rPr>
        <w:t xml:space="preserve"> یعنی آگاه باش که نزول از شما باشد پس اصابت خیر از من. در همه این موارد شش</w:t>
      </w:r>
      <w:r>
        <w:rPr>
          <w:rFonts w:hint="eastAsia"/>
          <w:rtl/>
          <w:lang w:bidi="fa-IR"/>
        </w:rPr>
        <w:t>‌</w:t>
      </w:r>
      <w:r>
        <w:rPr>
          <w:rFonts w:hint="cs"/>
          <w:rtl/>
          <w:lang w:bidi="fa-IR"/>
        </w:rPr>
        <w:t>گانه</w:t>
      </w:r>
      <w:r w:rsidR="00E115E3">
        <w:rPr>
          <w:rFonts w:hint="cs"/>
          <w:rtl/>
          <w:lang w:bidi="fa-IR"/>
        </w:rPr>
        <w:t xml:space="preserve"> سببیّت </w:t>
      </w:r>
      <w:r>
        <w:rPr>
          <w:rFonts w:hint="cs"/>
          <w:rtl/>
          <w:lang w:bidi="fa-IR"/>
        </w:rPr>
        <w:t>مقصود است و فاء دلالت بر همین</w:t>
      </w:r>
      <w:r w:rsidR="00E115E3">
        <w:rPr>
          <w:rFonts w:hint="cs"/>
          <w:rtl/>
          <w:lang w:bidi="fa-IR"/>
        </w:rPr>
        <w:t xml:space="preserve"> سببیّت </w:t>
      </w:r>
      <w:r>
        <w:rPr>
          <w:rFonts w:hint="cs"/>
          <w:rtl/>
          <w:lang w:bidi="fa-IR"/>
        </w:rPr>
        <w:t>می‌کند و مابعد فاء در تأویل مصدر قرار دارد و به مصدر دیگری عطف شده است که آن مصدر دیگر از ماقبل فاء فهمیده می</w:t>
      </w:r>
      <w:r>
        <w:rPr>
          <w:rFonts w:hint="eastAsia"/>
          <w:rtl/>
          <w:lang w:bidi="fa-IR"/>
        </w:rPr>
        <w:t>‌</w:t>
      </w:r>
      <w:r>
        <w:rPr>
          <w:rFonts w:hint="cs"/>
          <w:rtl/>
          <w:lang w:bidi="fa-IR"/>
        </w:rPr>
        <w:t>شود.</w:t>
      </w:r>
    </w:p>
    <w:p w:rsidR="009E365F" w:rsidRDefault="009E365F" w:rsidP="007E3891">
      <w:pPr>
        <w:keepNext/>
        <w:ind w:firstLine="224"/>
        <w:rPr>
          <w:rtl/>
          <w:lang w:bidi="fa-IR"/>
        </w:rPr>
      </w:pPr>
      <w:r>
        <w:rPr>
          <w:rFonts w:hint="cs"/>
          <w:rtl/>
          <w:lang w:bidi="fa-IR"/>
        </w:rPr>
        <w:t>و اما مثل شعر: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383CA1">
              <w:rPr>
                <w:rStyle w:val="a"/>
                <w:rFonts w:hint="cs"/>
                <w:rtl/>
              </w:rPr>
              <w:t>س</w:t>
            </w:r>
            <w:r>
              <w:rPr>
                <w:rStyle w:val="a"/>
                <w:rFonts w:hint="cs"/>
                <w:rtl/>
              </w:rPr>
              <w:t>َ</w:t>
            </w:r>
            <w:r w:rsidRPr="00383CA1">
              <w:rPr>
                <w:rStyle w:val="a"/>
                <w:rFonts w:hint="cs"/>
                <w:rtl/>
              </w:rPr>
              <w:t>ا</w:t>
            </w:r>
            <w:r>
              <w:rPr>
                <w:rStyle w:val="a"/>
                <w:rFonts w:hint="cs"/>
                <w:rtl/>
              </w:rPr>
              <w:t>َ</w:t>
            </w:r>
            <w:r w:rsidRPr="00383CA1">
              <w:rPr>
                <w:rStyle w:val="a"/>
                <w:rFonts w:hint="cs"/>
                <w:rtl/>
              </w:rPr>
              <w:t>ت</w:t>
            </w:r>
            <w:r>
              <w:rPr>
                <w:rStyle w:val="a"/>
                <w:rFonts w:hint="cs"/>
                <w:rtl/>
              </w:rPr>
              <w:t>ْ</w:t>
            </w:r>
            <w:r w:rsidRPr="00383CA1">
              <w:rPr>
                <w:rStyle w:val="a"/>
                <w:rFonts w:hint="cs"/>
                <w:rtl/>
              </w:rPr>
              <w:t>ر</w:t>
            </w:r>
            <w:r>
              <w:rPr>
                <w:rStyle w:val="a"/>
                <w:rFonts w:hint="cs"/>
                <w:rtl/>
              </w:rPr>
              <w:t>ُ</w:t>
            </w:r>
            <w:r w:rsidRPr="00383CA1">
              <w:rPr>
                <w:rStyle w:val="a"/>
                <w:rFonts w:hint="cs"/>
                <w:rtl/>
              </w:rPr>
              <w:t>ک</w:t>
            </w:r>
            <w:r>
              <w:rPr>
                <w:rStyle w:val="a"/>
                <w:rFonts w:hint="cs"/>
                <w:rtl/>
              </w:rPr>
              <w:t>ُ</w:t>
            </w:r>
            <w:r w:rsidRPr="00383CA1">
              <w:rPr>
                <w:rStyle w:val="a"/>
                <w:rFonts w:hint="cs"/>
                <w:rtl/>
              </w:rPr>
              <w:t xml:space="preserve"> منزلی ل</w:t>
            </w:r>
            <w:r>
              <w:rPr>
                <w:rStyle w:val="a"/>
                <w:rFonts w:hint="cs"/>
                <w:rtl/>
              </w:rPr>
              <w:t>ِ</w:t>
            </w:r>
            <w:r w:rsidRPr="00383CA1">
              <w:rPr>
                <w:rStyle w:val="a"/>
                <w:rFonts w:hint="cs"/>
                <w:rtl/>
              </w:rPr>
              <w:t>بن</w:t>
            </w:r>
            <w:r>
              <w:rPr>
                <w:rStyle w:val="a"/>
                <w:rFonts w:hint="cs"/>
                <w:rtl/>
              </w:rPr>
              <w:t>َ</w:t>
            </w:r>
            <w:r w:rsidRPr="00383CA1">
              <w:rPr>
                <w:rStyle w:val="a"/>
                <w:rFonts w:hint="cs"/>
                <w:rtl/>
              </w:rPr>
              <w:t>ی تمیم</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383CA1">
              <w:rPr>
                <w:rStyle w:val="a"/>
                <w:rFonts w:hint="cs"/>
                <w:rtl/>
              </w:rPr>
              <w:t>ف</w:t>
            </w:r>
            <w:r w:rsidR="00A1525D">
              <w:rPr>
                <w:rStyle w:val="a"/>
                <w:rFonts w:hint="cs"/>
                <w:rtl/>
              </w:rPr>
              <w:t>أ</w:t>
            </w:r>
            <w:r w:rsidRPr="00383CA1">
              <w:rPr>
                <w:rStyle w:val="a"/>
                <w:rFonts w:hint="cs"/>
                <w:rtl/>
              </w:rPr>
              <w:t>ل</w:t>
            </w:r>
            <w:r w:rsidR="00A1525D" w:rsidRPr="00A1525D">
              <w:rPr>
                <w:rStyle w:val="a"/>
                <w:rFonts w:hint="cs"/>
                <w:rtl/>
              </w:rPr>
              <w:t>ْ</w:t>
            </w:r>
            <w:r w:rsidRPr="00383CA1">
              <w:rPr>
                <w:rStyle w:val="a"/>
                <w:rFonts w:hint="cs"/>
                <w:rtl/>
              </w:rPr>
              <w:t>ح</w:t>
            </w:r>
            <w:r>
              <w:rPr>
                <w:rStyle w:val="a"/>
                <w:rFonts w:hint="cs"/>
                <w:rtl/>
              </w:rPr>
              <w:t>َ</w:t>
            </w:r>
            <w:r w:rsidRPr="00383CA1">
              <w:rPr>
                <w:rStyle w:val="a"/>
                <w:rFonts w:hint="cs"/>
                <w:rtl/>
              </w:rPr>
              <w:t>ق بالحجاز</w:t>
            </w:r>
            <w:r>
              <w:rPr>
                <w:rStyle w:val="a"/>
                <w:rFonts w:hint="cs"/>
                <w:rtl/>
              </w:rPr>
              <w:t>ِ</w:t>
            </w:r>
            <w:r w:rsidRPr="00383CA1">
              <w:rPr>
                <w:rStyle w:val="a"/>
                <w:rFonts w:hint="cs"/>
                <w:rtl/>
              </w:rPr>
              <w:t xml:space="preserve"> ف</w:t>
            </w:r>
            <w:r w:rsidR="00A1525D">
              <w:rPr>
                <w:rStyle w:val="a"/>
                <w:rFonts w:hint="cs"/>
                <w:rtl/>
              </w:rPr>
              <w:t>أ</w:t>
            </w:r>
            <w:r w:rsidRPr="00383CA1">
              <w:rPr>
                <w:rStyle w:val="a"/>
                <w:rFonts w:hint="cs"/>
                <w:rtl/>
              </w:rPr>
              <w:t>ستریحا</w:t>
            </w:r>
            <w:r>
              <w:rPr>
                <w:rStyle w:val="a"/>
                <w:rtl/>
              </w:rPr>
              <w:br/>
            </w:r>
          </w:p>
        </w:tc>
      </w:tr>
    </w:tbl>
    <w:p w:rsidR="009E365F" w:rsidRDefault="009E365F" w:rsidP="007E3891">
      <w:pPr>
        <w:keepNext/>
        <w:ind w:firstLine="224"/>
        <w:rPr>
          <w:rFonts w:hint="cs"/>
          <w:rtl/>
          <w:lang w:bidi="fa-IR"/>
        </w:rPr>
      </w:pPr>
      <w:r>
        <w:rPr>
          <w:rFonts w:hint="cs"/>
          <w:rtl/>
          <w:lang w:bidi="fa-IR"/>
        </w:rPr>
        <w:t>که قبل از فاء در فاستریحا، هیچ یک از امور ستّه</w:t>
      </w:r>
      <w:r w:rsidR="00CF1C3C">
        <w:rPr>
          <w:rFonts w:hint="cs"/>
          <w:rtl/>
          <w:lang w:bidi="fa-IR"/>
        </w:rPr>
        <w:t xml:space="preserve"> مقدّم </w:t>
      </w:r>
      <w:r>
        <w:rPr>
          <w:rFonts w:hint="cs"/>
          <w:rtl/>
          <w:lang w:bidi="fa-IR"/>
        </w:rPr>
        <w:t>نمی</w:t>
      </w:r>
      <w:r>
        <w:rPr>
          <w:rFonts w:hint="eastAsia"/>
          <w:rtl/>
          <w:lang w:bidi="fa-IR"/>
        </w:rPr>
        <w:t>‌</w:t>
      </w:r>
      <w:r>
        <w:rPr>
          <w:rFonts w:hint="cs"/>
          <w:rtl/>
          <w:lang w:bidi="fa-IR"/>
        </w:rPr>
        <w:t>باشد، پس بر ضرورت شعری حمل شده است.</w:t>
      </w:r>
    </w:p>
    <w:p w:rsidR="009E365F" w:rsidRDefault="009E365F" w:rsidP="007E3891">
      <w:pPr>
        <w:keepNext/>
        <w:ind w:firstLine="224"/>
        <w:rPr>
          <w:rFonts w:hint="cs"/>
          <w:rtl/>
          <w:lang w:bidi="fa-IR"/>
        </w:rPr>
      </w:pPr>
      <w:r>
        <w:rPr>
          <w:rFonts w:hint="cs"/>
          <w:rtl/>
          <w:lang w:bidi="fa-IR"/>
        </w:rPr>
        <w:t xml:space="preserve"> و واوی که بعد از او ا</w:t>
      </w:r>
      <w:r w:rsidR="00A1525D">
        <w:rPr>
          <w:rFonts w:hint="cs"/>
          <w:rtl/>
          <w:lang w:bidi="fa-IR"/>
        </w:rPr>
        <w:t>َ</w:t>
      </w:r>
      <w:r>
        <w:rPr>
          <w:rFonts w:hint="cs"/>
          <w:rtl/>
          <w:lang w:bidi="fa-IR"/>
        </w:rPr>
        <w:t>ن</w:t>
      </w:r>
      <w:r w:rsidR="00A1525D" w:rsidRPr="00A1525D">
        <w:rPr>
          <w:rFonts w:hint="cs"/>
          <w:rtl/>
        </w:rPr>
        <w:t>ْ</w:t>
      </w:r>
      <w:r>
        <w:rPr>
          <w:rFonts w:hint="cs"/>
          <w:rtl/>
          <w:lang w:bidi="fa-IR"/>
        </w:rPr>
        <w:t xml:space="preserve"> در تقدیر است که مضارع بوسیله آن نصب داده</w:t>
      </w:r>
      <w:r w:rsidR="007366E3">
        <w:rPr>
          <w:rFonts w:hint="cs"/>
          <w:rtl/>
          <w:lang w:bidi="fa-IR"/>
        </w:rPr>
        <w:t xml:space="preserve"> می‌شود </w:t>
      </w:r>
      <w:r>
        <w:rPr>
          <w:rFonts w:hint="cs"/>
          <w:rtl/>
          <w:lang w:bidi="fa-IR"/>
        </w:rPr>
        <w:t>مشروط به دو شرط است:</w:t>
      </w:r>
    </w:p>
    <w:p w:rsidR="009E365F" w:rsidRDefault="009E365F" w:rsidP="007E3891">
      <w:pPr>
        <w:keepNext/>
        <w:ind w:firstLine="224"/>
        <w:rPr>
          <w:rFonts w:hint="cs"/>
          <w:rtl/>
          <w:lang w:bidi="fa-IR"/>
        </w:rPr>
      </w:pPr>
      <w:r>
        <w:rPr>
          <w:rFonts w:hint="cs"/>
          <w:rtl/>
          <w:lang w:bidi="fa-IR"/>
        </w:rPr>
        <w:t>1- شرط</w:t>
      </w:r>
      <w:r w:rsidR="001839F0">
        <w:rPr>
          <w:rFonts w:hint="cs"/>
          <w:rtl/>
          <w:lang w:bidi="fa-IR"/>
        </w:rPr>
        <w:t xml:space="preserve"> اوّل</w:t>
      </w:r>
      <w:r w:rsidR="00F83932">
        <w:rPr>
          <w:rFonts w:hint="cs"/>
          <w:rtl/>
          <w:lang w:bidi="fa-IR"/>
        </w:rPr>
        <w:t xml:space="preserve"> جمعیّت </w:t>
      </w:r>
      <w:r>
        <w:rPr>
          <w:rFonts w:hint="cs"/>
          <w:rtl/>
          <w:lang w:bidi="fa-IR"/>
        </w:rPr>
        <w:t>است یعنی ماقبل واو با مابعد آن مصاحبت دارد وگرنه واو همیشه برای جمع می</w:t>
      </w:r>
      <w:r>
        <w:rPr>
          <w:rFonts w:hint="eastAsia"/>
          <w:rtl/>
          <w:lang w:bidi="fa-IR"/>
        </w:rPr>
        <w:t>‌</w:t>
      </w:r>
      <w:r>
        <w:rPr>
          <w:rFonts w:hint="cs"/>
          <w:rtl/>
          <w:lang w:bidi="fa-IR"/>
        </w:rPr>
        <w:t xml:space="preserve">باشد. </w:t>
      </w:r>
    </w:p>
    <w:p w:rsidR="009E365F" w:rsidRDefault="009E365F" w:rsidP="007E3891">
      <w:pPr>
        <w:keepNext/>
        <w:ind w:firstLine="224"/>
        <w:rPr>
          <w:rFonts w:hint="cs"/>
          <w:rtl/>
          <w:lang w:bidi="fa-IR"/>
        </w:rPr>
      </w:pPr>
      <w:r>
        <w:rPr>
          <w:rFonts w:hint="cs"/>
          <w:rtl/>
          <w:lang w:bidi="fa-IR"/>
        </w:rPr>
        <w:t>2- شرط دوم آن</w:t>
      </w:r>
      <w:r w:rsidR="00D2618C">
        <w:rPr>
          <w:rFonts w:hint="eastAsia"/>
          <w:rtl/>
          <w:lang w:bidi="fa-IR"/>
        </w:rPr>
        <w:t>‌</w:t>
      </w:r>
      <w:r>
        <w:rPr>
          <w:rFonts w:hint="cs"/>
          <w:rtl/>
          <w:lang w:bidi="fa-IR"/>
        </w:rPr>
        <w:t>که ماقبل واو مماثل با آنچه است که قبل از فاء واقع</w:t>
      </w:r>
      <w:r w:rsidR="007366E3">
        <w:rPr>
          <w:rFonts w:hint="cs"/>
          <w:rtl/>
          <w:lang w:bidi="fa-IR"/>
        </w:rPr>
        <w:t xml:space="preserve"> می‌شود </w:t>
      </w:r>
      <w:r>
        <w:rPr>
          <w:rFonts w:hint="cs"/>
          <w:rtl/>
          <w:lang w:bidi="fa-IR"/>
        </w:rPr>
        <w:t>یعنی ما قبل واو هم یکی از امور شش</w:t>
      </w:r>
      <w:r>
        <w:rPr>
          <w:rFonts w:hint="eastAsia"/>
          <w:rtl/>
          <w:lang w:bidi="fa-IR"/>
        </w:rPr>
        <w:t>‌</w:t>
      </w:r>
      <w:r>
        <w:rPr>
          <w:rFonts w:hint="cs"/>
          <w:rtl/>
          <w:lang w:bidi="fa-IR"/>
        </w:rPr>
        <w:t>گانه باشد که همه</w:t>
      </w:r>
      <w:r>
        <w:rPr>
          <w:rFonts w:hint="eastAsia"/>
          <w:rtl/>
          <w:lang w:bidi="fa-IR"/>
        </w:rPr>
        <w:t>‌</w:t>
      </w:r>
      <w:r>
        <w:rPr>
          <w:rFonts w:hint="cs"/>
          <w:rtl/>
          <w:lang w:bidi="fa-IR"/>
        </w:rPr>
        <w:t>ی مثالهایی که در امور قبلی در ما قبل فاء زده شده است همان مثالها با تبدیل شدن فاء به واو می</w:t>
      </w:r>
      <w:r>
        <w:rPr>
          <w:rFonts w:hint="eastAsia"/>
          <w:rtl/>
          <w:lang w:bidi="fa-IR"/>
        </w:rPr>
        <w:t>‌</w:t>
      </w:r>
      <w:r>
        <w:rPr>
          <w:rFonts w:hint="cs"/>
          <w:rtl/>
          <w:lang w:bidi="fa-IR"/>
        </w:rPr>
        <w:t xml:space="preserve">تواند </w:t>
      </w:r>
      <w:r w:rsidR="00D2618C">
        <w:rPr>
          <w:rFonts w:hint="cs"/>
          <w:rtl/>
          <w:lang w:bidi="fa-IR"/>
        </w:rPr>
        <w:t xml:space="preserve">مثال واو </w:t>
      </w:r>
      <w:r>
        <w:rPr>
          <w:rFonts w:hint="cs"/>
          <w:rtl/>
          <w:lang w:bidi="fa-IR"/>
        </w:rPr>
        <w:t>واقع شود، مثلاً می</w:t>
      </w:r>
      <w:r>
        <w:rPr>
          <w:rFonts w:hint="eastAsia"/>
          <w:rtl/>
          <w:lang w:bidi="fa-IR"/>
        </w:rPr>
        <w:t>‌</w:t>
      </w:r>
      <w:r>
        <w:rPr>
          <w:rFonts w:hint="cs"/>
          <w:rtl/>
          <w:lang w:bidi="fa-IR"/>
        </w:rPr>
        <w:t>گویی: «</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نی و ا</w:t>
      </w:r>
      <w:r w:rsidR="00D2618C">
        <w:rPr>
          <w:rStyle w:val="a"/>
          <w:rFonts w:hint="cs"/>
          <w:rtl/>
        </w:rPr>
        <w:t>ُ</w:t>
      </w:r>
      <w:r w:rsidRPr="009F0904">
        <w:rPr>
          <w:rStyle w:val="a"/>
          <w:rFonts w:hint="cs"/>
          <w:rtl/>
        </w:rPr>
        <w:t>ک</w:t>
      </w:r>
      <w:r w:rsidR="00D2618C" w:rsidRPr="00A1525D">
        <w:rPr>
          <w:rStyle w:val="a"/>
          <w:rFonts w:hint="cs"/>
          <w:rtl/>
        </w:rPr>
        <w:t>ْ</w:t>
      </w:r>
      <w:r w:rsidRPr="009F0904">
        <w:rPr>
          <w:rStyle w:val="a"/>
          <w:rFonts w:hint="cs"/>
          <w:rtl/>
        </w:rPr>
        <w:t>ر</w:t>
      </w:r>
      <w:r w:rsidR="00D2618C">
        <w:rPr>
          <w:rStyle w:val="a"/>
          <w:rFonts w:hint="cs"/>
          <w:rtl/>
        </w:rPr>
        <w:t>ِ</w:t>
      </w:r>
      <w:r w:rsidRPr="009F0904">
        <w:rPr>
          <w:rStyle w:val="a"/>
          <w:rFonts w:hint="cs"/>
          <w:rtl/>
        </w:rPr>
        <w:t>م</w:t>
      </w:r>
      <w:r w:rsidR="00D2618C">
        <w:rPr>
          <w:rStyle w:val="a"/>
          <w:rFonts w:hint="cs"/>
          <w:rtl/>
        </w:rPr>
        <w:t>َ</w:t>
      </w:r>
      <w:r w:rsidRPr="009F0904">
        <w:rPr>
          <w:rStyle w:val="a"/>
          <w:rFonts w:hint="cs"/>
          <w:rtl/>
        </w:rPr>
        <w:t>ک</w:t>
      </w:r>
      <w:r w:rsidRPr="00C131D3">
        <w:rPr>
          <w:rFonts w:hint="cs"/>
          <w:rtl/>
        </w:rPr>
        <w:t>»</w:t>
      </w:r>
      <w:r>
        <w:rPr>
          <w:rFonts w:hint="cs"/>
          <w:rtl/>
          <w:lang w:bidi="fa-IR"/>
        </w:rPr>
        <w:t xml:space="preserve"> یعنی هر</w:t>
      </w:r>
      <w:r>
        <w:rPr>
          <w:rFonts w:hint="eastAsia"/>
          <w:rtl/>
          <w:lang w:bidi="fa-IR"/>
        </w:rPr>
        <w:t>‌</w:t>
      </w:r>
      <w:r>
        <w:rPr>
          <w:rFonts w:hint="cs"/>
          <w:rtl/>
          <w:lang w:bidi="fa-IR"/>
        </w:rPr>
        <w:t>آینه جمع</w:t>
      </w:r>
      <w:r w:rsidR="007366E3">
        <w:rPr>
          <w:rFonts w:hint="cs"/>
          <w:rtl/>
          <w:lang w:bidi="fa-IR"/>
        </w:rPr>
        <w:t xml:space="preserve"> می‌شود </w:t>
      </w:r>
      <w:r>
        <w:rPr>
          <w:rFonts w:hint="cs"/>
          <w:rtl/>
          <w:lang w:bidi="fa-IR"/>
        </w:rPr>
        <w:t>زیارت و اکرام، و مثل: «</w:t>
      </w:r>
      <w:r w:rsidRPr="009F0904">
        <w:rPr>
          <w:rStyle w:val="a"/>
          <w:rFonts w:hint="cs"/>
          <w:rtl/>
        </w:rPr>
        <w:t>لا</w:t>
      </w:r>
      <w:r>
        <w:rPr>
          <w:rStyle w:val="a"/>
          <w:rFonts w:hint="eastAsia"/>
          <w:rtl/>
        </w:rPr>
        <w:t>‌</w:t>
      </w:r>
      <w:r w:rsidRPr="009F0904">
        <w:rPr>
          <w:rStyle w:val="a"/>
          <w:rFonts w:hint="cs"/>
          <w:rtl/>
        </w:rPr>
        <w:t>ت</w:t>
      </w:r>
      <w:r>
        <w:rPr>
          <w:rStyle w:val="a"/>
          <w:rFonts w:hint="cs"/>
          <w:rtl/>
        </w:rPr>
        <w:t>أ</w:t>
      </w:r>
      <w:r w:rsidRPr="009F0904">
        <w:rPr>
          <w:rStyle w:val="a"/>
          <w:rFonts w:hint="cs"/>
          <w:rtl/>
        </w:rPr>
        <w:t>ک</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الس</w:t>
      </w:r>
      <w:r>
        <w:rPr>
          <w:rStyle w:val="a"/>
          <w:rFonts w:hint="cs"/>
          <w:rtl/>
        </w:rPr>
        <w:t>َّ</w:t>
      </w:r>
      <w:r w:rsidRPr="009F0904">
        <w:rPr>
          <w:rStyle w:val="a"/>
          <w:rFonts w:hint="cs"/>
          <w:rtl/>
        </w:rPr>
        <w:t>مک</w:t>
      </w:r>
      <w:r>
        <w:rPr>
          <w:rStyle w:val="a"/>
          <w:rFonts w:hint="cs"/>
          <w:rtl/>
        </w:rPr>
        <w:t>َ</w:t>
      </w:r>
      <w:r w:rsidRPr="009F0904">
        <w:rPr>
          <w:rStyle w:val="a"/>
          <w:rFonts w:hint="cs"/>
          <w:rtl/>
        </w:rPr>
        <w:t xml:space="preserve"> و ت</w:t>
      </w:r>
      <w:r>
        <w:rPr>
          <w:rStyle w:val="a"/>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w:t>
      </w:r>
      <w:r>
        <w:rPr>
          <w:rStyle w:val="a"/>
          <w:rFonts w:hint="cs"/>
          <w:rtl/>
        </w:rPr>
        <w:t>لَّ</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یعنی خوردن ماهی و شیر از تو در یکجا جمع نشود.</w:t>
      </w:r>
    </w:p>
    <w:p w:rsidR="009E365F" w:rsidRDefault="009E365F" w:rsidP="007E3891">
      <w:pPr>
        <w:keepNext/>
        <w:ind w:firstLine="224"/>
        <w:rPr>
          <w:rFonts w:hint="cs"/>
          <w:rtl/>
          <w:lang w:bidi="fa-IR"/>
        </w:rPr>
      </w:pPr>
      <w:r>
        <w:rPr>
          <w:rFonts w:hint="cs"/>
          <w:rtl/>
          <w:lang w:bidi="fa-IR"/>
        </w:rPr>
        <w:t xml:space="preserve">و بر همین قیاس </w:t>
      </w:r>
      <w:r w:rsidRPr="006A03EE">
        <w:rPr>
          <w:rFonts w:hint="cs"/>
          <w:rtl/>
        </w:rPr>
        <w:t>«</w:t>
      </w:r>
      <w:r>
        <w:rPr>
          <w:rStyle w:val="a"/>
          <w:rFonts w:hint="cs"/>
          <w:rtl/>
        </w:rPr>
        <w:t>أ</w:t>
      </w:r>
      <w:r w:rsidRPr="009F0904">
        <w:rPr>
          <w:rStyle w:val="a"/>
          <w:rFonts w:hint="cs"/>
          <w:rtl/>
        </w:rPr>
        <w:t>و</w:t>
      </w:r>
      <w:r w:rsidRPr="00C131D3">
        <w:rPr>
          <w:rFonts w:hint="cs"/>
          <w:rtl/>
        </w:rPr>
        <w:t>»</w:t>
      </w:r>
      <w:r>
        <w:rPr>
          <w:rFonts w:hint="cs"/>
          <w:rtl/>
          <w:lang w:bidi="fa-IR"/>
        </w:rPr>
        <w:t xml:space="preserve"> است که منصوب</w:t>
      </w:r>
      <w:r w:rsidR="007366E3">
        <w:rPr>
          <w:rFonts w:hint="cs"/>
          <w:rtl/>
          <w:lang w:bidi="fa-IR"/>
        </w:rPr>
        <w:t xml:space="preserve"> می‌شود </w:t>
      </w:r>
      <w:r>
        <w:rPr>
          <w:rFonts w:hint="cs"/>
          <w:rtl/>
          <w:lang w:bidi="fa-IR"/>
        </w:rPr>
        <w:t xml:space="preserve">مضارع بعد از آن به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به شرط</w:t>
      </w:r>
      <w:r w:rsidR="00B73E18">
        <w:rPr>
          <w:rFonts w:hint="cs"/>
          <w:rtl/>
          <w:lang w:bidi="fa-IR"/>
        </w:rPr>
        <w:t xml:space="preserve"> اینکه </w:t>
      </w:r>
      <w:r>
        <w:rPr>
          <w:rFonts w:hint="cs"/>
          <w:rtl/>
          <w:lang w:bidi="fa-IR"/>
        </w:rPr>
        <w:t>معنای «</w:t>
      </w:r>
      <w:r w:rsidRPr="009F0904">
        <w:rPr>
          <w:rStyle w:val="a"/>
          <w:rFonts w:hint="cs"/>
          <w:rtl/>
        </w:rPr>
        <w:t xml:space="preserve">الی </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یا </w:t>
      </w:r>
      <w:r w:rsidRPr="006A03EE">
        <w:rPr>
          <w:rFonts w:hint="cs"/>
          <w:rtl/>
        </w:rPr>
        <w:t>«</w:t>
      </w:r>
      <w:r w:rsidRPr="009F0904">
        <w:rPr>
          <w:rStyle w:val="a"/>
          <w:rFonts w:hint="cs"/>
          <w:rtl/>
        </w:rPr>
        <w:t>ا</w:t>
      </w:r>
      <w:r w:rsidR="00D2618C">
        <w:rPr>
          <w:rStyle w:val="a"/>
          <w:rFonts w:hint="cs"/>
          <w:rtl/>
        </w:rPr>
        <w:t>ِ</w:t>
      </w:r>
      <w:r w:rsidRPr="009F0904">
        <w:rPr>
          <w:rStyle w:val="a"/>
          <w:rFonts w:hint="cs"/>
          <w:rtl/>
        </w:rPr>
        <w:t>لا</w:t>
      </w:r>
      <w:r w:rsidR="00D2618C">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داشته باشد یعنی به شرط</w:t>
      </w:r>
      <w:r w:rsidR="00B73E18">
        <w:rPr>
          <w:rFonts w:hint="cs"/>
          <w:rtl/>
          <w:lang w:bidi="fa-IR"/>
        </w:rPr>
        <w:t xml:space="preserve"> اینکه </w:t>
      </w:r>
      <w:r>
        <w:rPr>
          <w:rFonts w:hint="cs"/>
          <w:rtl/>
          <w:lang w:bidi="fa-IR"/>
        </w:rPr>
        <w:t xml:space="preserve">آن </w:t>
      </w:r>
      <w:r w:rsidRPr="006A03EE">
        <w:rPr>
          <w:rFonts w:hint="cs"/>
          <w:rtl/>
        </w:rPr>
        <w:t>«</w:t>
      </w:r>
      <w:r>
        <w:rPr>
          <w:rStyle w:val="a"/>
          <w:rFonts w:hint="cs"/>
          <w:rtl/>
        </w:rPr>
        <w:t>أ</w:t>
      </w:r>
      <w:r w:rsidRPr="009F0904">
        <w:rPr>
          <w:rStyle w:val="a"/>
          <w:rFonts w:hint="cs"/>
          <w:rtl/>
        </w:rPr>
        <w:t>و</w:t>
      </w:r>
      <w:r w:rsidRPr="00C131D3">
        <w:rPr>
          <w:rFonts w:hint="cs"/>
          <w:rtl/>
        </w:rPr>
        <w:t>»</w:t>
      </w:r>
      <w:r>
        <w:rPr>
          <w:rFonts w:hint="cs"/>
          <w:rtl/>
          <w:lang w:bidi="fa-IR"/>
        </w:rPr>
        <w:t xml:space="preserve"> به معنای </w:t>
      </w:r>
      <w:r w:rsidRPr="006A03EE">
        <w:rPr>
          <w:rFonts w:hint="cs"/>
          <w:rtl/>
        </w:rPr>
        <w:t>«</w:t>
      </w:r>
      <w:r w:rsidRPr="009F0904">
        <w:rPr>
          <w:rStyle w:val="a"/>
          <w:rFonts w:hint="cs"/>
          <w:rtl/>
        </w:rPr>
        <w:t>الی</w:t>
      </w:r>
      <w:r w:rsidRPr="00C131D3">
        <w:rPr>
          <w:rFonts w:hint="cs"/>
          <w:rtl/>
        </w:rPr>
        <w:t>»</w:t>
      </w:r>
      <w:r>
        <w:rPr>
          <w:rFonts w:hint="cs"/>
          <w:rtl/>
          <w:lang w:bidi="fa-IR"/>
        </w:rPr>
        <w:t xml:space="preserve"> و </w:t>
      </w:r>
      <w:r w:rsidRPr="006A03EE">
        <w:rPr>
          <w:rFonts w:hint="cs"/>
          <w:rtl/>
        </w:rPr>
        <w:t>«</w:t>
      </w:r>
      <w:r w:rsidR="00D2618C">
        <w:rPr>
          <w:rStyle w:val="a"/>
          <w:rFonts w:hint="cs"/>
          <w:rtl/>
        </w:rPr>
        <w:t>إ</w:t>
      </w:r>
      <w:r w:rsidRPr="009F0904">
        <w:rPr>
          <w:rStyle w:val="a"/>
          <w:rFonts w:hint="cs"/>
          <w:rtl/>
        </w:rPr>
        <w:t>لا</w:t>
      </w:r>
      <w:r w:rsidR="00D2618C">
        <w:rPr>
          <w:rStyle w:val="a"/>
          <w:rFonts w:hint="cs"/>
          <w:rtl/>
        </w:rPr>
        <w:t>ّ</w:t>
      </w:r>
      <w:r w:rsidRPr="00C131D3">
        <w:rPr>
          <w:rFonts w:hint="cs"/>
          <w:rtl/>
        </w:rPr>
        <w:t>»</w:t>
      </w:r>
      <w:r>
        <w:rPr>
          <w:rFonts w:hint="cs"/>
          <w:rtl/>
          <w:lang w:bidi="fa-IR"/>
        </w:rPr>
        <w:t xml:space="preserve"> باشد که</w:t>
      </w:r>
      <w:r w:rsidR="00D2618C">
        <w:rPr>
          <w:rFonts w:hint="cs"/>
          <w:rtl/>
          <w:lang w:bidi="fa-IR"/>
        </w:rPr>
        <w:t xml:space="preserve"> بر</w:t>
      </w:r>
      <w:r>
        <w:rPr>
          <w:rFonts w:hint="cs"/>
          <w:rtl/>
          <w:lang w:bidi="fa-IR"/>
        </w:rPr>
        <w:t xml:space="preserve">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sidR="00B73E18">
        <w:rPr>
          <w:rFonts w:hint="cs"/>
          <w:rtl/>
          <w:lang w:bidi="fa-IR"/>
        </w:rPr>
        <w:t xml:space="preserve"> مقدّر </w:t>
      </w:r>
      <w:r>
        <w:rPr>
          <w:rFonts w:hint="cs"/>
          <w:rtl/>
          <w:lang w:bidi="fa-IR"/>
        </w:rPr>
        <w:t xml:space="preserve">بعد از </w:t>
      </w:r>
      <w:r w:rsidR="00D2618C">
        <w:rPr>
          <w:rFonts w:hint="cs"/>
          <w:rtl/>
          <w:lang w:bidi="fa-IR"/>
        </w:rPr>
        <w:t>خود</w:t>
      </w:r>
      <w:r>
        <w:rPr>
          <w:rFonts w:hint="cs"/>
          <w:rtl/>
          <w:lang w:bidi="fa-IR"/>
        </w:rPr>
        <w:t xml:space="preserve"> داخل</w:t>
      </w:r>
      <w:r w:rsidR="007366E3">
        <w:rPr>
          <w:rFonts w:hint="cs"/>
          <w:rtl/>
          <w:lang w:bidi="fa-IR"/>
        </w:rPr>
        <w:t xml:space="preserve"> می‌شود </w:t>
      </w:r>
      <w:r>
        <w:rPr>
          <w:rFonts w:hint="cs"/>
          <w:rtl/>
          <w:lang w:bidi="fa-IR"/>
        </w:rPr>
        <w:t>جز</w:t>
      </w:r>
      <w:r w:rsidR="00B73E18">
        <w:rPr>
          <w:rFonts w:hint="cs"/>
          <w:rtl/>
          <w:lang w:bidi="fa-IR"/>
        </w:rPr>
        <w:t xml:space="preserve"> اینکه </w:t>
      </w:r>
      <w:r>
        <w:rPr>
          <w:rFonts w:hint="cs"/>
          <w:rtl/>
          <w:lang w:bidi="fa-IR"/>
        </w:rPr>
        <w:t xml:space="preserve">مفهوم </w:t>
      </w:r>
      <w:r w:rsidR="00D2618C">
        <w:rPr>
          <w:rFonts w:hint="cs"/>
          <w:rtl/>
          <w:lang w:bidi="fa-IR"/>
        </w:rPr>
        <w:t>«أن</w:t>
      </w:r>
      <w:r w:rsidR="00D2618C" w:rsidRPr="00A1525D">
        <w:rPr>
          <w:rStyle w:val="a"/>
          <w:rFonts w:hint="cs"/>
          <w:rtl/>
        </w:rPr>
        <w:t>ْ</w:t>
      </w:r>
      <w:r w:rsidR="00D2618C">
        <w:rPr>
          <w:rFonts w:hint="cs"/>
          <w:rtl/>
          <w:lang w:bidi="fa-IR"/>
        </w:rPr>
        <w:t>»</w:t>
      </w:r>
      <w:r>
        <w:rPr>
          <w:rFonts w:hint="cs"/>
          <w:rtl/>
          <w:lang w:bidi="fa-IR"/>
        </w:rPr>
        <w:t xml:space="preserve"> هم در مفهوم آن داخل</w:t>
      </w:r>
      <w:r w:rsidR="007366E3">
        <w:rPr>
          <w:rFonts w:hint="cs"/>
          <w:rtl/>
          <w:lang w:bidi="fa-IR"/>
        </w:rPr>
        <w:t xml:space="preserve"> می‌شود </w:t>
      </w:r>
      <w:r>
        <w:rPr>
          <w:rFonts w:hint="cs"/>
          <w:rtl/>
          <w:lang w:bidi="fa-IR"/>
        </w:rPr>
        <w:t>وگرنه لازم می</w:t>
      </w:r>
      <w:r>
        <w:rPr>
          <w:rFonts w:hint="eastAsia"/>
          <w:rtl/>
          <w:lang w:bidi="fa-IR"/>
        </w:rPr>
        <w:t>‌</w:t>
      </w:r>
      <w:r>
        <w:rPr>
          <w:rFonts w:hint="cs"/>
          <w:rtl/>
          <w:lang w:bidi="fa-IR"/>
        </w:rPr>
        <w:t xml:space="preserve">آید که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بعد از او تکرار باشد مثل: «</w:t>
      </w:r>
      <w:r w:rsidRPr="009F0904">
        <w:rPr>
          <w:rStyle w:val="a"/>
          <w:rFonts w:hint="cs"/>
          <w:rtl/>
        </w:rPr>
        <w:t>ل</w:t>
      </w:r>
      <w:r>
        <w:rPr>
          <w:rStyle w:val="a"/>
          <w:rFonts w:hint="cs"/>
          <w:rtl/>
        </w:rPr>
        <w:t>َأ</w:t>
      </w:r>
      <w:r w:rsidRPr="009F0904">
        <w:rPr>
          <w:rStyle w:val="a"/>
          <w:rFonts w:hint="cs"/>
          <w:rtl/>
        </w:rPr>
        <w:t>ل</w:t>
      </w:r>
      <w:r>
        <w:rPr>
          <w:rStyle w:val="a"/>
          <w:rFonts w:hint="cs"/>
          <w:rtl/>
        </w:rPr>
        <w:t>ْ</w:t>
      </w:r>
      <w:r w:rsidRPr="009F0904">
        <w:rPr>
          <w:rStyle w:val="a"/>
          <w:rFonts w:hint="cs"/>
          <w:rtl/>
        </w:rPr>
        <w:t>ز</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ت</w:t>
      </w:r>
      <w:r>
        <w:rPr>
          <w:rStyle w:val="a"/>
          <w:rFonts w:hint="cs"/>
          <w:rtl/>
        </w:rPr>
        <w:t>ُ</w:t>
      </w:r>
      <w:r w:rsidRPr="009F0904">
        <w:rPr>
          <w:rStyle w:val="a"/>
          <w:rFonts w:hint="cs"/>
          <w:rtl/>
        </w:rPr>
        <w:t>ع</w:t>
      </w:r>
      <w:r>
        <w:rPr>
          <w:rStyle w:val="a"/>
          <w:rFonts w:hint="cs"/>
          <w:rtl/>
        </w:rPr>
        <w:t>ْ</w:t>
      </w:r>
      <w:r w:rsidRPr="009F0904">
        <w:rPr>
          <w:rStyle w:val="a"/>
          <w:rFonts w:hint="cs"/>
          <w:rtl/>
        </w:rPr>
        <w:t>ط</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ی حق</w:t>
      </w:r>
      <w:r>
        <w:rPr>
          <w:rStyle w:val="a"/>
          <w:rFonts w:hint="cs"/>
          <w:rtl/>
        </w:rPr>
        <w:t>ِّ</w:t>
      </w:r>
      <w:r w:rsidRPr="009F0904">
        <w:rPr>
          <w:rStyle w:val="a"/>
          <w:rFonts w:hint="cs"/>
          <w:rtl/>
        </w:rPr>
        <w:t>ی</w:t>
      </w:r>
      <w:r w:rsidRPr="00C131D3">
        <w:rPr>
          <w:rFonts w:hint="cs"/>
          <w:rtl/>
        </w:rPr>
        <w:t>»</w:t>
      </w:r>
      <w:r>
        <w:rPr>
          <w:rFonts w:hint="cs"/>
          <w:rtl/>
          <w:lang w:bidi="fa-IR"/>
        </w:rPr>
        <w:t xml:space="preserve"> یعنی </w:t>
      </w:r>
      <w:r w:rsidRPr="006A03EE">
        <w:rPr>
          <w:rFonts w:hint="cs"/>
          <w:rtl/>
        </w:rPr>
        <w:t>«</w:t>
      </w:r>
      <w:r>
        <w:rPr>
          <w:rStyle w:val="a"/>
          <w:rFonts w:hint="cs"/>
          <w:rtl/>
        </w:rPr>
        <w:t>إ</w:t>
      </w:r>
      <w:r w:rsidRPr="009F0904">
        <w:rPr>
          <w:rStyle w:val="a"/>
          <w:rFonts w:hint="cs"/>
          <w:rtl/>
        </w:rPr>
        <w:t xml:space="preserve">لی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عط</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ی</w:t>
      </w:r>
      <w:r>
        <w:rPr>
          <w:rStyle w:val="a"/>
          <w:rFonts w:hint="cs"/>
          <w:rtl/>
        </w:rPr>
        <w:t xml:space="preserve"> </w:t>
      </w:r>
      <w:r w:rsidRPr="009F0904">
        <w:rPr>
          <w:rStyle w:val="a"/>
          <w:rFonts w:hint="cs"/>
          <w:rtl/>
        </w:rPr>
        <w:t>حق</w:t>
      </w:r>
      <w:r>
        <w:rPr>
          <w:rStyle w:val="a"/>
          <w:rFonts w:hint="cs"/>
          <w:rtl/>
        </w:rPr>
        <w:t>ِّ</w:t>
      </w:r>
      <w:r w:rsidRPr="009F0904">
        <w:rPr>
          <w:rStyle w:val="a"/>
          <w:rFonts w:hint="cs"/>
          <w:rtl/>
        </w:rPr>
        <w:t>ی</w:t>
      </w:r>
      <w:r w:rsidRPr="00C131D3">
        <w:rPr>
          <w:rFonts w:hint="cs"/>
          <w:rtl/>
        </w:rPr>
        <w:t>»</w:t>
      </w:r>
      <w:r>
        <w:rPr>
          <w:rFonts w:hint="cs"/>
          <w:rtl/>
          <w:lang w:bidi="fa-IR"/>
        </w:rPr>
        <w:t xml:space="preserve"> یا </w:t>
      </w:r>
      <w:r w:rsidRPr="006A03EE">
        <w:rPr>
          <w:rFonts w:hint="cs"/>
          <w:rtl/>
        </w:rPr>
        <w:t>«</w:t>
      </w:r>
      <w:r>
        <w:rPr>
          <w:rStyle w:val="a"/>
          <w:rFonts w:hint="cs"/>
          <w:rtl/>
        </w:rPr>
        <w:t>إ</w:t>
      </w:r>
      <w:r w:rsidRPr="009F0904">
        <w:rPr>
          <w:rStyle w:val="a"/>
          <w:rFonts w:hint="cs"/>
          <w:rtl/>
        </w:rPr>
        <w:t>لا</w:t>
      </w:r>
      <w:r w:rsidR="00D2618C">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عط</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xml:space="preserve">ی </w:t>
      </w:r>
      <w:r w:rsidRPr="004E255A">
        <w:rPr>
          <w:rStyle w:val="a"/>
          <w:rFonts w:hint="cs"/>
          <w:rtl/>
        </w:rPr>
        <w:t>حق</w:t>
      </w:r>
      <w:r>
        <w:rPr>
          <w:rStyle w:val="a"/>
          <w:rFonts w:hint="cs"/>
          <w:rtl/>
        </w:rPr>
        <w:t>ِّ</w:t>
      </w:r>
      <w:r w:rsidRPr="004E255A">
        <w:rPr>
          <w:rStyle w:val="a"/>
          <w:rFonts w:hint="cs"/>
          <w:rtl/>
        </w:rPr>
        <w:t>ی</w:t>
      </w:r>
      <w:r w:rsidRPr="00C131D3">
        <w:rPr>
          <w:rFonts w:hint="cs"/>
          <w:rtl/>
        </w:rPr>
        <w:t>»</w:t>
      </w:r>
      <w:r>
        <w:rPr>
          <w:rFonts w:hint="cs"/>
          <w:rtl/>
          <w:lang w:bidi="fa-IR"/>
        </w:rPr>
        <w:t xml:space="preserve">. پس سیبویه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را با</w:t>
      </w:r>
      <w:r w:rsidR="00C75495">
        <w:rPr>
          <w:rFonts w:hint="cs"/>
          <w:rtl/>
          <w:lang w:bidi="fa-IR"/>
        </w:rPr>
        <w:t xml:space="preserve"> اِلاّ </w:t>
      </w:r>
      <w:r>
        <w:rPr>
          <w:rFonts w:hint="cs"/>
          <w:rtl/>
          <w:lang w:bidi="fa-IR"/>
        </w:rPr>
        <w:t xml:space="preserve">در تقدیر می‌گیرد به تقدیر مضاف بدین نحو </w:t>
      </w:r>
      <w:r w:rsidRPr="006A03EE">
        <w:rPr>
          <w:rFonts w:hint="cs"/>
          <w:rtl/>
        </w:rPr>
        <w:t>«</w:t>
      </w:r>
      <w:r w:rsidRPr="009F0904">
        <w:rPr>
          <w:rStyle w:val="a"/>
          <w:rFonts w:hint="cs"/>
          <w:rtl/>
        </w:rPr>
        <w:t>لالزمن</w:t>
      </w:r>
      <w:r>
        <w:rPr>
          <w:rStyle w:val="a"/>
          <w:rFonts w:hint="cs"/>
          <w:rtl/>
        </w:rPr>
        <w:t>ّ</w:t>
      </w:r>
      <w:r w:rsidRPr="009F0904">
        <w:rPr>
          <w:rStyle w:val="a"/>
          <w:rFonts w:hint="cs"/>
          <w:rtl/>
        </w:rPr>
        <w:t>ک</w:t>
      </w:r>
      <w:r w:rsidR="00C75495">
        <w:rPr>
          <w:rStyle w:val="a"/>
          <w:rFonts w:hint="cs"/>
          <w:rtl/>
        </w:rPr>
        <w:t xml:space="preserve"> اِلاّ </w:t>
      </w:r>
      <w:r w:rsidRPr="009F0904">
        <w:rPr>
          <w:rStyle w:val="a"/>
          <w:rFonts w:hint="cs"/>
          <w:rtl/>
        </w:rPr>
        <w:t>وقت</w:t>
      </w:r>
      <w:r>
        <w:rPr>
          <w:rStyle w:val="a"/>
          <w:rFonts w:hint="cs"/>
          <w:rtl/>
        </w:rPr>
        <w:t>َ 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عط</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ی حق</w:t>
      </w:r>
      <w:r>
        <w:rPr>
          <w:rStyle w:val="a"/>
          <w:rFonts w:hint="cs"/>
          <w:rtl/>
        </w:rPr>
        <w:t>ِّ</w:t>
      </w:r>
      <w:r w:rsidRPr="009F0904">
        <w:rPr>
          <w:rStyle w:val="a"/>
          <w:rFonts w:hint="cs"/>
          <w:rtl/>
        </w:rPr>
        <w:t>ی</w:t>
      </w:r>
      <w:r w:rsidRPr="00C131D3">
        <w:rPr>
          <w:rFonts w:hint="cs"/>
          <w:rtl/>
        </w:rPr>
        <w:t>»</w:t>
      </w:r>
      <w:r>
        <w:rPr>
          <w:rFonts w:hint="cs"/>
          <w:rtl/>
          <w:lang w:bidi="fa-IR"/>
        </w:rPr>
        <w:t xml:space="preserve"> ولی غیر سیبویه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را با </w:t>
      </w:r>
      <w:r w:rsidRPr="006A03EE">
        <w:rPr>
          <w:rFonts w:hint="cs"/>
          <w:rtl/>
        </w:rPr>
        <w:t>«</w:t>
      </w:r>
      <w:r w:rsidRPr="009F0904">
        <w:rPr>
          <w:rStyle w:val="a"/>
          <w:rFonts w:hint="cs"/>
          <w:rtl/>
        </w:rPr>
        <w:t>الی</w:t>
      </w:r>
      <w:r w:rsidRPr="00C131D3">
        <w:rPr>
          <w:rFonts w:hint="cs"/>
          <w:rtl/>
        </w:rPr>
        <w:t>»</w:t>
      </w:r>
      <w:r>
        <w:rPr>
          <w:rFonts w:hint="cs"/>
          <w:rtl/>
          <w:lang w:bidi="fa-IR"/>
        </w:rPr>
        <w:t xml:space="preserve"> در تقدیر می‌گیرد بوسیله</w:t>
      </w:r>
      <w:r>
        <w:rPr>
          <w:rFonts w:hint="eastAsia"/>
          <w:rtl/>
          <w:lang w:bidi="fa-IR"/>
        </w:rPr>
        <w:t>‌</w:t>
      </w:r>
      <w:r>
        <w:rPr>
          <w:rFonts w:hint="cs"/>
          <w:rtl/>
          <w:lang w:bidi="fa-IR"/>
        </w:rPr>
        <w:t xml:space="preserve">ی تأویل مصدری که مجرور است بوسیله </w:t>
      </w:r>
      <w:r w:rsidRPr="006A03EE">
        <w:rPr>
          <w:rFonts w:hint="cs"/>
          <w:rtl/>
        </w:rPr>
        <w:t>«</w:t>
      </w:r>
      <w:r w:rsidRPr="009F0904">
        <w:rPr>
          <w:rStyle w:val="a"/>
          <w:rFonts w:hint="cs"/>
          <w:rtl/>
        </w:rPr>
        <w:t>او</w:t>
      </w:r>
      <w:r w:rsidRPr="00C131D3">
        <w:rPr>
          <w:rFonts w:hint="cs"/>
          <w:rtl/>
        </w:rPr>
        <w:t>»</w:t>
      </w:r>
      <w:r>
        <w:rPr>
          <w:rFonts w:hint="cs"/>
          <w:rtl/>
          <w:lang w:bidi="fa-IR"/>
        </w:rPr>
        <w:t xml:space="preserve">ی که به معنای «الی» است یعنی </w:t>
      </w:r>
      <w:r w:rsidRPr="006A03EE">
        <w:rPr>
          <w:rFonts w:hint="cs"/>
          <w:rtl/>
        </w:rPr>
        <w:t>«</w:t>
      </w:r>
      <w:r w:rsidRPr="009F0904">
        <w:rPr>
          <w:rStyle w:val="a"/>
          <w:rFonts w:hint="cs"/>
          <w:rtl/>
        </w:rPr>
        <w:t>لالزمن</w:t>
      </w:r>
      <w:r>
        <w:rPr>
          <w:rStyle w:val="a"/>
          <w:rFonts w:hint="cs"/>
          <w:rtl/>
        </w:rPr>
        <w:t>ّ</w:t>
      </w:r>
      <w:r w:rsidRPr="009F0904">
        <w:rPr>
          <w:rStyle w:val="a"/>
          <w:rFonts w:hint="cs"/>
          <w:rtl/>
        </w:rPr>
        <w:t>ک الی اعطائ</w:t>
      </w:r>
      <w:r>
        <w:rPr>
          <w:rStyle w:val="a"/>
          <w:rFonts w:hint="cs"/>
          <w:rtl/>
        </w:rPr>
        <w:t>ِ</w:t>
      </w:r>
      <w:r w:rsidRPr="009F0904">
        <w:rPr>
          <w:rStyle w:val="a"/>
          <w:rFonts w:hint="cs"/>
          <w:rtl/>
        </w:rPr>
        <w:t>ک حق</w:t>
      </w:r>
      <w:r>
        <w:rPr>
          <w:rStyle w:val="a"/>
          <w:rFonts w:hint="cs"/>
          <w:rtl/>
        </w:rPr>
        <w:t>ِّ</w:t>
      </w:r>
      <w:r w:rsidRPr="009F0904">
        <w:rPr>
          <w:rStyle w:val="a"/>
          <w:rFonts w:hint="cs"/>
          <w:rtl/>
        </w:rPr>
        <w:t>ی</w:t>
      </w:r>
      <w:r w:rsidRPr="00C131D3">
        <w:rPr>
          <w:rFonts w:hint="cs"/>
          <w:rtl/>
        </w:rPr>
        <w:t>»</w:t>
      </w:r>
      <w:r>
        <w:rPr>
          <w:rFonts w:hint="cs"/>
          <w:rtl/>
          <w:lang w:bidi="fa-IR"/>
        </w:rPr>
        <w:t>.</w:t>
      </w:r>
    </w:p>
    <w:p w:rsidR="009E365F" w:rsidRDefault="009E365F" w:rsidP="007E3891">
      <w:pPr>
        <w:keepNext/>
        <w:ind w:firstLine="224"/>
        <w:rPr>
          <w:rFonts w:hint="cs"/>
          <w:rtl/>
          <w:lang w:bidi="fa-IR"/>
        </w:rPr>
      </w:pPr>
      <w:r w:rsidRPr="006A03EE">
        <w:rPr>
          <w:rFonts w:hint="cs"/>
          <w:rtl/>
        </w:rPr>
        <w:t>«</w:t>
      </w:r>
      <w:r w:rsidRPr="009F0904">
        <w:rPr>
          <w:rStyle w:val="a"/>
          <w:rFonts w:hint="cs"/>
          <w:rtl/>
        </w:rPr>
        <w:t>و ال</w:t>
      </w:r>
      <w:r w:rsidRPr="004E255A">
        <w:rPr>
          <w:rStyle w:val="a"/>
          <w:rFonts w:hint="cs"/>
          <w:rtl/>
        </w:rPr>
        <w:t>عاطفة</w:t>
      </w:r>
      <w:r w:rsidRPr="00C131D3">
        <w:rPr>
          <w:rFonts w:hint="cs"/>
          <w:rtl/>
        </w:rPr>
        <w:t>»</w:t>
      </w:r>
      <w:r>
        <w:rPr>
          <w:rFonts w:hint="cs"/>
          <w:rtl/>
          <w:lang w:bidi="fa-IR"/>
        </w:rPr>
        <w:t xml:space="preserve"> یعنی حروف عاطفه مطلقا، خواه از حروف عاطفه</w:t>
      </w:r>
      <w:r>
        <w:rPr>
          <w:rFonts w:hint="eastAsia"/>
          <w:rtl/>
          <w:lang w:bidi="fa-IR"/>
        </w:rPr>
        <w:t>‌</w:t>
      </w:r>
      <w:r>
        <w:rPr>
          <w:rFonts w:hint="cs"/>
          <w:rtl/>
          <w:lang w:bidi="fa-IR"/>
        </w:rPr>
        <w:t xml:space="preserve">ی مذکوره باشد یا نباشد مثل </w:t>
      </w:r>
      <w:r w:rsidR="00D2618C">
        <w:rPr>
          <w:rFonts w:hint="cs"/>
          <w:rtl/>
          <w:lang w:bidi="fa-IR"/>
        </w:rPr>
        <w:t>«</w:t>
      </w:r>
      <w:r>
        <w:rPr>
          <w:rFonts w:hint="cs"/>
          <w:rtl/>
          <w:lang w:bidi="fa-IR"/>
        </w:rPr>
        <w:t>ثمّ</w:t>
      </w:r>
      <w:r w:rsidR="00D2618C">
        <w:rPr>
          <w:rFonts w:hint="cs"/>
          <w:rtl/>
          <w:lang w:bidi="fa-IR"/>
        </w:rPr>
        <w:t>»</w:t>
      </w:r>
      <w:r>
        <w:rPr>
          <w:rFonts w:hint="cs"/>
          <w:rtl/>
          <w:lang w:bidi="fa-IR"/>
        </w:rPr>
        <w:t>، و</w:t>
      </w:r>
      <w:r w:rsidR="00946C4D">
        <w:rPr>
          <w:rFonts w:hint="cs"/>
          <w:rtl/>
          <w:lang w:bidi="fa-IR"/>
        </w:rPr>
        <w:t xml:space="preserve"> زمانی‌که </w:t>
      </w:r>
      <w:r>
        <w:rPr>
          <w:rFonts w:hint="cs"/>
          <w:rtl/>
          <w:lang w:bidi="fa-IR"/>
        </w:rPr>
        <w:t xml:space="preserve">از حروف مذکوره باشد پس بدون اشتراط آنچه که ذکر شد از شروط برای صحّت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بعد از آنها یعنی فعل مضارع منصوب</w:t>
      </w:r>
      <w:r w:rsidR="007366E3">
        <w:rPr>
          <w:rFonts w:hint="cs"/>
          <w:rtl/>
          <w:lang w:bidi="fa-IR"/>
        </w:rPr>
        <w:t xml:space="preserve"> می‌شود </w:t>
      </w:r>
      <w:r>
        <w:rPr>
          <w:rFonts w:hint="cs"/>
          <w:rtl/>
          <w:lang w:bidi="fa-IR"/>
        </w:rPr>
        <w:t xml:space="preserve">بوسیله حروف عاطفه به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sidR="00946C4D">
        <w:rPr>
          <w:rFonts w:hint="cs"/>
          <w:rtl/>
          <w:lang w:bidi="fa-IR"/>
        </w:rPr>
        <w:t xml:space="preserve"> زمانی‌که </w:t>
      </w:r>
      <w:r>
        <w:rPr>
          <w:rFonts w:hint="cs"/>
          <w:rtl/>
          <w:lang w:bidi="fa-IR"/>
        </w:rPr>
        <w:t xml:space="preserve">معطوف علیه اسم صریح </w:t>
      </w:r>
      <w:r w:rsidR="00D2618C">
        <w:rPr>
          <w:rFonts w:hint="cs"/>
          <w:rtl/>
          <w:lang w:bidi="fa-IR"/>
        </w:rPr>
        <w:t xml:space="preserve">باشد </w:t>
      </w:r>
      <w:r>
        <w:rPr>
          <w:rFonts w:hint="cs"/>
          <w:rtl/>
          <w:lang w:bidi="fa-IR"/>
        </w:rPr>
        <w:t>مثل: «</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ج</w:t>
      </w:r>
      <w:r>
        <w:rPr>
          <w:rStyle w:val="a"/>
          <w:rFonts w:hint="cs"/>
          <w:rtl/>
        </w:rPr>
        <w:t>َ</w:t>
      </w:r>
      <w:r w:rsidRPr="009F0904">
        <w:rPr>
          <w:rStyle w:val="a"/>
          <w:rFonts w:hint="cs"/>
          <w:rtl/>
        </w:rPr>
        <w:t>ب</w:t>
      </w:r>
      <w:r>
        <w:rPr>
          <w:rStyle w:val="a"/>
          <w:rFonts w:hint="cs"/>
          <w:rtl/>
        </w:rPr>
        <w:t>َ</w:t>
      </w:r>
      <w:r w:rsidRPr="009F0904">
        <w:rPr>
          <w:rStyle w:val="a"/>
          <w:rFonts w:hint="cs"/>
          <w:rtl/>
        </w:rPr>
        <w:t>نی ضرب</w:t>
      </w:r>
      <w:r>
        <w:rPr>
          <w:rStyle w:val="a"/>
          <w:rFonts w:hint="cs"/>
          <w:rtl/>
        </w:rPr>
        <w:t>ُ</w:t>
      </w:r>
      <w:r w:rsidRPr="009F0904">
        <w:rPr>
          <w:rStyle w:val="a"/>
          <w:rFonts w:hint="cs"/>
          <w:rtl/>
        </w:rPr>
        <w:t>ک زیدا</w:t>
      </w:r>
      <w:r>
        <w:rPr>
          <w:rStyle w:val="a"/>
          <w:rFonts w:hint="cs"/>
          <w:rtl/>
        </w:rPr>
        <w:t>ً</w:t>
      </w:r>
      <w:r w:rsidRPr="009F0904">
        <w:rPr>
          <w:rStyle w:val="a"/>
          <w:rFonts w:hint="cs"/>
          <w:rtl/>
        </w:rPr>
        <w:t xml:space="preserve"> و ت</w:t>
      </w:r>
      <w:r>
        <w:rPr>
          <w:rStyle w:val="a"/>
          <w:rFonts w:hint="cs"/>
          <w:rtl/>
        </w:rPr>
        <w:t>َ</w:t>
      </w:r>
      <w:r w:rsidRPr="009F0904">
        <w:rPr>
          <w:rStyle w:val="a"/>
          <w:rFonts w:hint="cs"/>
          <w:rtl/>
        </w:rPr>
        <w:t>ش</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B51E69">
        <w:rPr>
          <w:rFonts w:hint="cs"/>
          <w:rtl/>
        </w:rPr>
        <w:t>»، یا «</w:t>
      </w:r>
      <w:r w:rsidRPr="009F0904">
        <w:rPr>
          <w:rStyle w:val="a"/>
          <w:rFonts w:hint="cs"/>
          <w:rtl/>
        </w:rPr>
        <w:t>ف</w:t>
      </w:r>
      <w:r>
        <w:rPr>
          <w:rStyle w:val="a"/>
          <w:rFonts w:hint="cs"/>
          <w:rtl/>
        </w:rPr>
        <w:t>َ</w:t>
      </w:r>
      <w:r w:rsidRPr="009F0904">
        <w:rPr>
          <w:rStyle w:val="a"/>
          <w:rFonts w:hint="cs"/>
          <w:rtl/>
        </w:rPr>
        <w:t>ت</w:t>
      </w:r>
      <w:r>
        <w:rPr>
          <w:rStyle w:val="a"/>
          <w:rFonts w:hint="cs"/>
          <w:rtl/>
        </w:rPr>
        <w:t>َ</w:t>
      </w:r>
      <w:r w:rsidRPr="009F0904">
        <w:rPr>
          <w:rStyle w:val="a"/>
          <w:rFonts w:hint="cs"/>
          <w:rtl/>
        </w:rPr>
        <w:t>شت</w:t>
      </w:r>
      <w:r>
        <w:rPr>
          <w:rStyle w:val="a"/>
          <w:rFonts w:hint="cs"/>
          <w:rtl/>
        </w:rPr>
        <w:t>ِ</w:t>
      </w:r>
      <w:r w:rsidRPr="009F0904">
        <w:rPr>
          <w:rStyle w:val="a"/>
          <w:rFonts w:hint="cs"/>
          <w:rtl/>
        </w:rPr>
        <w:t>م</w:t>
      </w:r>
      <w:r w:rsidR="00D2618C">
        <w:rPr>
          <w:rFonts w:hint="cs"/>
          <w:rtl/>
        </w:rPr>
        <w:t>َ</w:t>
      </w:r>
      <w:r w:rsidRPr="00C131D3">
        <w:rPr>
          <w:rFonts w:hint="cs"/>
          <w:rtl/>
        </w:rPr>
        <w:t>»</w:t>
      </w:r>
      <w:r w:rsidRPr="009F0904">
        <w:rPr>
          <w:rStyle w:val="a"/>
          <w:rFonts w:hint="cs"/>
          <w:rtl/>
        </w:rPr>
        <w:t xml:space="preserve"> </w:t>
      </w:r>
      <w:r>
        <w:rPr>
          <w:rFonts w:hint="cs"/>
          <w:rtl/>
          <w:lang w:bidi="fa-IR"/>
        </w:rPr>
        <w:t xml:space="preserve">یا </w:t>
      </w:r>
      <w:r w:rsidRPr="006A03EE">
        <w:rPr>
          <w:rFonts w:hint="cs"/>
          <w:rtl/>
        </w:rPr>
        <w:t>«</w:t>
      </w:r>
      <w:r w:rsidRPr="009F0904">
        <w:rPr>
          <w:rStyle w:val="a"/>
          <w:rFonts w:hint="cs"/>
          <w:rtl/>
        </w:rPr>
        <w:t>ث</w:t>
      </w:r>
      <w:r>
        <w:rPr>
          <w:rStyle w:val="a"/>
          <w:rFonts w:hint="cs"/>
          <w:rtl/>
        </w:rPr>
        <w:t>ُ</w:t>
      </w:r>
      <w:r w:rsidRPr="009F0904">
        <w:rPr>
          <w:rStyle w:val="a"/>
          <w:rFonts w:hint="cs"/>
          <w:rtl/>
        </w:rPr>
        <w:t>م</w:t>
      </w:r>
      <w:r>
        <w:rPr>
          <w:rStyle w:val="a"/>
          <w:rFonts w:hint="cs"/>
          <w:rtl/>
        </w:rPr>
        <w:t>َّ</w:t>
      </w:r>
      <w:r w:rsidRPr="009F0904">
        <w:rPr>
          <w:rStyle w:val="a"/>
          <w:rFonts w:hint="cs"/>
          <w:rtl/>
        </w:rPr>
        <w:t xml:space="preserve"> تشتم</w:t>
      </w:r>
      <w:r w:rsidR="00D2618C">
        <w:rPr>
          <w:rFonts w:hint="cs"/>
          <w:rtl/>
        </w:rPr>
        <w:t>َ</w:t>
      </w:r>
      <w:r w:rsidRPr="00C131D3">
        <w:rPr>
          <w:rFonts w:hint="cs"/>
          <w:rtl/>
        </w:rPr>
        <w:t>»</w:t>
      </w:r>
      <w:r>
        <w:rPr>
          <w:rFonts w:hint="cs"/>
          <w:rtl/>
          <w:lang w:bidi="fa-IR"/>
        </w:rPr>
        <w:t xml:space="preserve"> که در هر سه مورد مضارع منصوب شد به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و معطوف علیه آن هم ضَرْب است که اسم صریح است، پس </w:t>
      </w:r>
      <w:r w:rsidR="00D2618C">
        <w:rPr>
          <w:rFonts w:hint="cs"/>
          <w:rtl/>
          <w:lang w:bidi="fa-IR"/>
        </w:rPr>
        <w:t>«</w:t>
      </w:r>
      <w:r>
        <w:rPr>
          <w:rFonts w:hint="cs"/>
          <w:rtl/>
          <w:lang w:bidi="fa-IR"/>
        </w:rPr>
        <w:t>ثمّ</w:t>
      </w:r>
      <w:r w:rsidR="00D2618C">
        <w:rPr>
          <w:rFonts w:hint="cs"/>
          <w:rtl/>
          <w:lang w:bidi="fa-IR"/>
        </w:rPr>
        <w:t>»</w:t>
      </w:r>
      <w:r>
        <w:rPr>
          <w:rFonts w:hint="cs"/>
          <w:rtl/>
          <w:lang w:bidi="fa-IR"/>
        </w:rPr>
        <w:t xml:space="preserve"> از حروف مذکوره نیست و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بعد از واو و فاء مشروط به شروط مذکوره در آن دوتا نیست.پس در عبارت مصنف </w:t>
      </w:r>
      <w:r w:rsidRPr="006A03EE">
        <w:rPr>
          <w:rFonts w:hint="cs"/>
          <w:rtl/>
        </w:rPr>
        <w:t>«</w:t>
      </w:r>
      <w:r w:rsidRPr="009F0904">
        <w:rPr>
          <w:rStyle w:val="a"/>
          <w:rFonts w:hint="cs"/>
          <w:rtl/>
        </w:rPr>
        <w:t>و العاطف</w:t>
      </w:r>
      <w:r>
        <w:rPr>
          <w:rStyle w:val="a"/>
          <w:rFonts w:hint="cs"/>
          <w:rtl/>
        </w:rPr>
        <w:t>ۀُ</w:t>
      </w:r>
      <w:r w:rsidRPr="00C131D3">
        <w:rPr>
          <w:rFonts w:hint="cs"/>
          <w:rtl/>
        </w:rPr>
        <w:t>»</w:t>
      </w:r>
      <w:r>
        <w:rPr>
          <w:rFonts w:hint="cs"/>
          <w:rtl/>
          <w:lang w:bidi="fa-IR"/>
        </w:rPr>
        <w:t xml:space="preserve"> اگر مرفوع باشد معطوف است بر</w:t>
      </w:r>
      <w:r w:rsidR="001839F0">
        <w:rPr>
          <w:rFonts w:hint="cs"/>
          <w:rtl/>
          <w:lang w:bidi="fa-IR"/>
        </w:rPr>
        <w:t xml:space="preserve"> اوّل</w:t>
      </w:r>
      <w:r>
        <w:rPr>
          <w:rFonts w:hint="cs"/>
          <w:rtl/>
          <w:lang w:bidi="fa-IR"/>
        </w:rPr>
        <w:t xml:space="preserve"> معدودات ناصبه به تقدیر </w:t>
      </w:r>
      <w:r w:rsidRPr="006A03EE">
        <w:rPr>
          <w:rFonts w:hint="cs"/>
          <w:rtl/>
        </w:rPr>
        <w:t>«</w:t>
      </w:r>
      <w:r>
        <w:rPr>
          <w:rStyle w:val="a"/>
          <w:rFonts w:hint="cs"/>
          <w:rtl/>
        </w:rPr>
        <w:t>أ</w:t>
      </w:r>
      <w:r w:rsidRPr="009F0904">
        <w:rPr>
          <w:rStyle w:val="a"/>
          <w:rFonts w:hint="cs"/>
          <w:rtl/>
        </w:rPr>
        <w:t>ن</w:t>
      </w:r>
      <w:r>
        <w:rPr>
          <w:rStyle w:val="a"/>
          <w:rFonts w:hint="cs"/>
          <w:rtl/>
        </w:rPr>
        <w:t>ْ</w:t>
      </w:r>
      <w:r w:rsidRPr="00C131D3">
        <w:rPr>
          <w:rFonts w:hint="cs"/>
          <w:rtl/>
        </w:rPr>
        <w:t>»</w:t>
      </w:r>
      <w:r>
        <w:rPr>
          <w:rFonts w:hint="cs"/>
          <w:rtl/>
          <w:lang w:bidi="fa-IR"/>
        </w:rPr>
        <w:t xml:space="preserve"> یعنی قولش</w:t>
      </w:r>
      <w:r w:rsidR="00D2618C">
        <w:rPr>
          <w:rFonts w:hint="cs"/>
          <w:rtl/>
          <w:lang w:bidi="fa-IR"/>
        </w:rPr>
        <w:t>:</w:t>
      </w:r>
      <w:r>
        <w:rPr>
          <w:rFonts w:hint="cs"/>
          <w:rtl/>
          <w:lang w:bidi="fa-IR"/>
        </w:rPr>
        <w:t xml:space="preserve"> </w:t>
      </w:r>
      <w:r w:rsidRPr="006A03EE">
        <w:rPr>
          <w:rFonts w:hint="cs"/>
          <w:rtl/>
        </w:rPr>
        <w:t>«</w:t>
      </w:r>
      <w:r w:rsidRPr="009F0904">
        <w:rPr>
          <w:rStyle w:val="a"/>
          <w:rFonts w:hint="cs"/>
          <w:rtl/>
        </w:rPr>
        <w:t>حت</w:t>
      </w:r>
      <w:r>
        <w:rPr>
          <w:rStyle w:val="a"/>
          <w:rFonts w:hint="cs"/>
          <w:rtl/>
        </w:rPr>
        <w:t>ّ</w:t>
      </w:r>
      <w:r w:rsidRPr="009F0904">
        <w:rPr>
          <w:rStyle w:val="a"/>
          <w:rFonts w:hint="cs"/>
          <w:rtl/>
        </w:rPr>
        <w:t xml:space="preserve">ی </w:t>
      </w:r>
      <w:r>
        <w:rPr>
          <w:rStyle w:val="a"/>
          <w:rFonts w:hint="cs"/>
          <w:rtl/>
        </w:rPr>
        <w:t>إ</w:t>
      </w:r>
      <w:r w:rsidRPr="009F0904">
        <w:rPr>
          <w:rStyle w:val="a"/>
          <w:rFonts w:hint="cs"/>
          <w:rtl/>
        </w:rPr>
        <w:t>ذا کان مستقبلا</w:t>
      </w:r>
      <w:r>
        <w:rPr>
          <w:rStyle w:val="a"/>
          <w:rFonts w:hint="cs"/>
          <w:rtl/>
        </w:rPr>
        <w:t>ً</w:t>
      </w:r>
      <w:r w:rsidR="00D2618C" w:rsidRPr="00D2618C">
        <w:rPr>
          <w:rFonts w:hint="cs"/>
          <w:rtl/>
        </w:rPr>
        <w:t>»</w:t>
      </w:r>
      <w:r w:rsidR="00D2618C">
        <w:rPr>
          <w:rFonts w:hint="cs"/>
          <w:rtl/>
        </w:rPr>
        <w:t xml:space="preserve"> یا عطف است بر آخر معدودات ناصبه یعنی قولش:</w:t>
      </w:r>
      <w:r w:rsidRPr="009F0904">
        <w:rPr>
          <w:rStyle w:val="a"/>
          <w:rFonts w:hint="cs"/>
          <w:rtl/>
        </w:rPr>
        <w:t xml:space="preserve"> </w:t>
      </w:r>
      <w:r w:rsidRPr="001D7678">
        <w:rPr>
          <w:rFonts w:hint="cs"/>
          <w:rtl/>
        </w:rPr>
        <w:t>«</w:t>
      </w:r>
      <w:r w:rsidRPr="009F0904">
        <w:rPr>
          <w:rStyle w:val="a"/>
          <w:rFonts w:hint="cs"/>
          <w:rtl/>
        </w:rPr>
        <w:t>او بشرط معنی</w:t>
      </w:r>
      <w:r w:rsidR="00D2618C">
        <w:rPr>
          <w:rFonts w:hint="cs"/>
          <w:rtl/>
        </w:rPr>
        <w:t xml:space="preserve"> </w:t>
      </w:r>
      <w:r>
        <w:rPr>
          <w:rStyle w:val="a"/>
          <w:rFonts w:hint="cs"/>
          <w:rtl/>
        </w:rPr>
        <w:t>إ</w:t>
      </w:r>
      <w:r w:rsidRPr="009F0904">
        <w:rPr>
          <w:rStyle w:val="a"/>
          <w:rFonts w:hint="cs"/>
          <w:rtl/>
        </w:rPr>
        <w:t xml:space="preserve">لی </w:t>
      </w:r>
      <w:r>
        <w:rPr>
          <w:rStyle w:val="a"/>
          <w:rFonts w:hint="cs"/>
          <w:rtl/>
        </w:rPr>
        <w:t>أ</w:t>
      </w:r>
      <w:r w:rsidRPr="009F0904">
        <w:rPr>
          <w:rStyle w:val="a"/>
          <w:rFonts w:hint="cs"/>
          <w:rtl/>
        </w:rPr>
        <w:t>ن</w:t>
      </w:r>
      <w:r>
        <w:rPr>
          <w:rStyle w:val="a"/>
          <w:rFonts w:hint="cs"/>
          <w:rtl/>
        </w:rPr>
        <w:t>ْ</w:t>
      </w:r>
      <w:r w:rsidRPr="00C131D3">
        <w:rPr>
          <w:rFonts w:hint="cs"/>
          <w:rtl/>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 xml:space="preserve">و گفته شد که </w:t>
      </w:r>
      <w:r w:rsidR="00D2618C">
        <w:rPr>
          <w:rFonts w:hint="cs"/>
          <w:rtl/>
          <w:lang w:bidi="fa-IR"/>
        </w:rPr>
        <w:t>«</w:t>
      </w:r>
      <w:r w:rsidRPr="001D7678">
        <w:rPr>
          <w:rStyle w:val="a"/>
          <w:rFonts w:hint="cs"/>
          <w:rtl/>
        </w:rPr>
        <w:t>و العاطفة</w:t>
      </w:r>
      <w:r w:rsidR="00D2618C">
        <w:rPr>
          <w:rFonts w:hint="cs"/>
          <w:rtl/>
          <w:lang w:bidi="fa-IR"/>
        </w:rPr>
        <w:t>»</w:t>
      </w:r>
      <w:r>
        <w:rPr>
          <w:rFonts w:hint="cs"/>
          <w:rtl/>
          <w:lang w:bidi="fa-IR"/>
        </w:rPr>
        <w:t xml:space="preserve"> مجرور باشد و عطف بر </w:t>
      </w:r>
      <w:r w:rsidR="00D2618C">
        <w:rPr>
          <w:rFonts w:hint="cs"/>
          <w:rtl/>
          <w:lang w:bidi="fa-IR"/>
        </w:rPr>
        <w:t>«</w:t>
      </w:r>
      <w:r>
        <w:rPr>
          <w:rFonts w:hint="cs"/>
          <w:rtl/>
          <w:lang w:bidi="fa-IR"/>
        </w:rPr>
        <w:t>حتی</w:t>
      </w:r>
      <w:r w:rsidR="00D2618C">
        <w:rPr>
          <w:rFonts w:hint="cs"/>
          <w:rtl/>
          <w:lang w:bidi="fa-IR"/>
        </w:rPr>
        <w:t>»</w:t>
      </w:r>
      <w:r>
        <w:rPr>
          <w:rFonts w:hint="cs"/>
          <w:rtl/>
          <w:lang w:bidi="fa-IR"/>
        </w:rPr>
        <w:t xml:space="preserve"> بشود در قول مصنف که گفت </w:t>
      </w:r>
      <w:r w:rsidRPr="006A03EE">
        <w:rPr>
          <w:rFonts w:hint="cs"/>
          <w:rtl/>
        </w:rPr>
        <w:t>«</w:t>
      </w:r>
      <w:r w:rsidRPr="009F0904">
        <w:rPr>
          <w:rStyle w:val="a"/>
          <w:rFonts w:hint="cs"/>
          <w:rtl/>
        </w:rPr>
        <w:t>و ب</w:t>
      </w:r>
      <w:r>
        <w:rPr>
          <w:rStyle w:val="a"/>
          <w:rFonts w:hint="cs"/>
          <w:rtl/>
        </w:rPr>
        <w:t>أ</w:t>
      </w:r>
      <w:r w:rsidRPr="009F0904">
        <w:rPr>
          <w:rStyle w:val="a"/>
          <w:rFonts w:hint="cs"/>
          <w:rtl/>
        </w:rPr>
        <w:t>ن مقد</w:t>
      </w:r>
      <w:r>
        <w:rPr>
          <w:rStyle w:val="a"/>
          <w:rFonts w:hint="cs"/>
          <w:rtl/>
        </w:rPr>
        <w:t>ّ</w:t>
      </w:r>
      <w:r w:rsidRPr="009F0904">
        <w:rPr>
          <w:rStyle w:val="a"/>
          <w:rFonts w:hint="cs"/>
          <w:rtl/>
        </w:rPr>
        <w:t>رة بعد حتی</w:t>
      </w:r>
      <w:r w:rsidRPr="00C131D3">
        <w:rPr>
          <w:rFonts w:hint="cs"/>
          <w:rtl/>
        </w:rPr>
        <w:t>»</w:t>
      </w:r>
      <w:r>
        <w:rPr>
          <w:rFonts w:hint="cs"/>
          <w:rtl/>
          <w:lang w:bidi="fa-IR"/>
        </w:rPr>
        <w:t>.</w:t>
      </w:r>
    </w:p>
    <w:p w:rsidR="009E365F" w:rsidRDefault="009E365F" w:rsidP="007E3891">
      <w:pPr>
        <w:keepNext/>
        <w:ind w:firstLine="224"/>
        <w:rPr>
          <w:rFonts w:hint="cs"/>
          <w:rtl/>
          <w:lang w:bidi="fa-IR"/>
        </w:rPr>
      </w:pPr>
      <w:r>
        <w:rPr>
          <w:rFonts w:hint="cs"/>
          <w:rtl/>
          <w:lang w:bidi="fa-IR"/>
        </w:rPr>
        <w:t>و روشن است که این مطلب اگرچه به حسب لفظ، دورتر است لکن به حسب معنا نزدیکتراست زیرا که بنابر تقدیر</w:t>
      </w:r>
      <w:r w:rsidR="001839F0">
        <w:rPr>
          <w:rFonts w:hint="cs"/>
          <w:rtl/>
          <w:lang w:bidi="fa-IR"/>
        </w:rPr>
        <w:t xml:space="preserve"> اوّل</w:t>
      </w:r>
      <w:r>
        <w:rPr>
          <w:rFonts w:hint="cs"/>
          <w:rtl/>
          <w:lang w:bidi="fa-IR"/>
        </w:rPr>
        <w:t xml:space="preserve"> اگر قرار داده شود عاطفه اعم</w:t>
      </w:r>
      <w:r w:rsidR="00D2618C">
        <w:rPr>
          <w:rFonts w:hint="cs"/>
          <w:rtl/>
          <w:lang w:bidi="fa-IR"/>
        </w:rPr>
        <w:t>ّ</w:t>
      </w:r>
      <w:r>
        <w:rPr>
          <w:rFonts w:hint="cs"/>
          <w:rtl/>
          <w:lang w:bidi="fa-IR"/>
        </w:rPr>
        <w:t xml:space="preserve"> از آنچه که ذکر شده است</w:t>
      </w:r>
      <w:r w:rsidR="00946C4D">
        <w:rPr>
          <w:rFonts w:hint="cs"/>
          <w:rtl/>
          <w:lang w:bidi="fa-IR"/>
        </w:rPr>
        <w:t xml:space="preserve"> همچنان‌که </w:t>
      </w:r>
      <w:r>
        <w:rPr>
          <w:rFonts w:hint="cs"/>
          <w:rtl/>
          <w:lang w:bidi="fa-IR"/>
        </w:rPr>
        <w:t>ذکر کردیم لازم می</w:t>
      </w:r>
      <w:r>
        <w:rPr>
          <w:rFonts w:hint="eastAsia"/>
          <w:rtl/>
          <w:lang w:bidi="fa-IR"/>
        </w:rPr>
        <w:t>‌</w:t>
      </w:r>
      <w:r>
        <w:rPr>
          <w:rFonts w:hint="cs"/>
          <w:rtl/>
          <w:lang w:bidi="fa-IR"/>
        </w:rPr>
        <w:t xml:space="preserve">آید که در تفصیل ذکر شود چیزی که در اجمال نباشد </w:t>
      </w:r>
      <w:r w:rsidR="00D2618C">
        <w:rPr>
          <w:rFonts w:hint="cs"/>
          <w:rtl/>
          <w:lang w:bidi="fa-IR"/>
        </w:rPr>
        <w:t>(</w:t>
      </w:r>
      <w:r>
        <w:rPr>
          <w:rFonts w:hint="cs"/>
          <w:rtl/>
          <w:lang w:bidi="fa-IR"/>
        </w:rPr>
        <w:t>که اجمال همان قول مصنف است که العاطفه فرمود، که اگر معنای اعم اراده شود یعنی هم حروفی که مصنّف ذکر کرد داخل در عاطفه باشد و هم غیر آن مثل ثمّ. یا لازم می</w:t>
      </w:r>
      <w:r>
        <w:rPr>
          <w:rFonts w:hint="eastAsia"/>
          <w:rtl/>
          <w:lang w:bidi="fa-IR"/>
        </w:rPr>
        <w:t>‌</w:t>
      </w:r>
      <w:r>
        <w:rPr>
          <w:rFonts w:hint="cs"/>
          <w:rtl/>
          <w:lang w:bidi="fa-IR"/>
        </w:rPr>
        <w:t>آید که حروف سه‌گانه در تفصیل مواردی ذکر شود که دخول آنها در لفظ عاطفه مقصود نیست</w:t>
      </w:r>
      <w:r w:rsidR="00D2618C">
        <w:rPr>
          <w:rFonts w:hint="cs"/>
          <w:rtl/>
          <w:lang w:bidi="fa-IR"/>
        </w:rPr>
        <w:t>)</w:t>
      </w:r>
      <w:r>
        <w:rPr>
          <w:rFonts w:hint="cs"/>
          <w:rtl/>
          <w:lang w:bidi="fa-IR"/>
        </w:rPr>
        <w:t xml:space="preserve"> و اگر کلمه</w:t>
      </w:r>
      <w:r>
        <w:rPr>
          <w:rFonts w:hint="eastAsia"/>
          <w:rtl/>
          <w:lang w:bidi="fa-IR"/>
        </w:rPr>
        <w:t>‌</w:t>
      </w:r>
      <w:r>
        <w:rPr>
          <w:rFonts w:hint="cs"/>
          <w:rtl/>
          <w:lang w:bidi="fa-IR"/>
        </w:rPr>
        <w:t>ی عاطفه اختصاص یابد به آنچه که ذکر شد که همان حرف فاء و واو باشد لازم می</w:t>
      </w:r>
      <w:r>
        <w:rPr>
          <w:rFonts w:hint="eastAsia"/>
          <w:rtl/>
          <w:lang w:bidi="fa-IR"/>
        </w:rPr>
        <w:t>‌</w:t>
      </w:r>
      <w:r>
        <w:rPr>
          <w:rFonts w:hint="cs"/>
          <w:rtl/>
          <w:lang w:bidi="fa-IR"/>
        </w:rPr>
        <w:t>آید تخصیص حکم به همانچه که ذکر شده است در حالی‌که در واقع، مخصوص به او نیست کما</w:t>
      </w:r>
      <w:r w:rsidR="00B73E18">
        <w:rPr>
          <w:rFonts w:hint="cs"/>
          <w:rtl/>
          <w:lang w:bidi="fa-IR"/>
        </w:rPr>
        <w:t xml:space="preserve"> اینکه </w:t>
      </w:r>
      <w:r>
        <w:rPr>
          <w:rFonts w:hint="cs"/>
          <w:rtl/>
          <w:lang w:bidi="fa-IR"/>
        </w:rPr>
        <w:t xml:space="preserve">از جریان آن </w:t>
      </w:r>
      <w:r w:rsidR="00D2618C">
        <w:rPr>
          <w:rFonts w:hint="cs"/>
          <w:rtl/>
          <w:lang w:bidi="fa-IR"/>
        </w:rPr>
        <w:t>در «ثمّ»</w:t>
      </w:r>
      <w:r>
        <w:rPr>
          <w:rFonts w:hint="cs"/>
          <w:rtl/>
          <w:lang w:bidi="fa-IR"/>
        </w:rPr>
        <w:t xml:space="preserve"> در سابق گذشت و مصنّف بر او اشکال</w:t>
      </w:r>
      <w:r w:rsidR="007366E3">
        <w:rPr>
          <w:rFonts w:hint="cs"/>
          <w:rtl/>
          <w:lang w:bidi="fa-IR"/>
        </w:rPr>
        <w:t xml:space="preserve"> می‌شود </w:t>
      </w:r>
      <w:r>
        <w:rPr>
          <w:rFonts w:hint="cs"/>
          <w:rtl/>
          <w:lang w:bidi="fa-IR"/>
        </w:rPr>
        <w:t>که مناسب در اینجا ذکر آن عاطفه بوده است به دو مرتبه، یک مرتبه در اجمال و مرتبه</w:t>
      </w:r>
      <w:r>
        <w:rPr>
          <w:rFonts w:hint="eastAsia"/>
          <w:rtl/>
          <w:lang w:bidi="fa-IR"/>
        </w:rPr>
        <w:t>‌</w:t>
      </w:r>
      <w:r>
        <w:rPr>
          <w:rFonts w:hint="cs"/>
          <w:rtl/>
          <w:lang w:bidi="fa-IR"/>
        </w:rPr>
        <w:t>ی دیگر در تفصیل مثل سایر آنچه که ذکر شده است.</w:t>
      </w:r>
    </w:p>
    <w:p w:rsidR="009E365F" w:rsidRPr="00D31E7A" w:rsidRDefault="009E365F" w:rsidP="00DF7D45">
      <w:pPr>
        <w:pStyle w:val="Heading3"/>
        <w:rPr>
          <w:rFonts w:hint="cs"/>
          <w:rtl/>
        </w:rPr>
      </w:pPr>
      <w:bookmarkStart w:id="492" w:name="_Toc248974163"/>
      <w:bookmarkStart w:id="493" w:name="_Toc249103387"/>
      <w:r w:rsidRPr="00D31E7A">
        <w:rPr>
          <w:rFonts w:hint="cs"/>
          <w:rtl/>
        </w:rPr>
        <w:t>موارد جواز اظهار أنْ و عدم جواز</w:t>
      </w:r>
      <w:bookmarkEnd w:id="492"/>
      <w:bookmarkEnd w:id="493"/>
      <w:r w:rsidRPr="00D31E7A">
        <w:rPr>
          <w:rFonts w:hint="cs"/>
          <w:rtl/>
        </w:rPr>
        <w:t xml:space="preserve"> </w:t>
      </w:r>
    </w:p>
    <w:p w:rsidR="009E365F" w:rsidRDefault="009E365F" w:rsidP="007E3891">
      <w:pPr>
        <w:keepNext/>
        <w:ind w:firstLine="224"/>
        <w:rPr>
          <w:rFonts w:hint="cs"/>
          <w:rtl/>
        </w:rPr>
      </w:pPr>
      <w:r>
        <w:rPr>
          <w:rFonts w:hint="cs"/>
          <w:rtl/>
          <w:lang w:bidi="fa-IR"/>
        </w:rPr>
        <w:t xml:space="preserve">و جایز است </w:t>
      </w:r>
      <w:r w:rsidRPr="00D861F6">
        <w:rPr>
          <w:rFonts w:hint="cs"/>
          <w:rtl/>
        </w:rPr>
        <w:t>که «أنْ»</w:t>
      </w:r>
      <w:r>
        <w:rPr>
          <w:rFonts w:hint="cs"/>
          <w:rtl/>
          <w:lang w:bidi="fa-IR"/>
        </w:rPr>
        <w:t xml:space="preserve"> با لام به معنای «کَی» ظاهر شود مثل: «</w:t>
      </w:r>
      <w:r w:rsidRPr="009F0904">
        <w:rPr>
          <w:rStyle w:val="a"/>
          <w:rFonts w:hint="cs"/>
          <w:rtl/>
        </w:rPr>
        <w:t>جئت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ل</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ی</w:t>
      </w:r>
      <w:r w:rsidRPr="00C131D3">
        <w:rPr>
          <w:rFonts w:hint="cs"/>
          <w:rtl/>
        </w:rPr>
        <w:t>»</w:t>
      </w:r>
      <w:r>
        <w:rPr>
          <w:rFonts w:hint="cs"/>
          <w:rtl/>
          <w:lang w:bidi="fa-IR"/>
        </w:rPr>
        <w:t xml:space="preserve"> و نیز جایز است ظاهر شود با آنچه که ملحق به لام به معنای «کَی» است از لام زایده مثل: «</w:t>
      </w:r>
      <w:r w:rsidRPr="009F0904">
        <w:rPr>
          <w:rStyle w:val="a"/>
          <w:rFonts w:hint="cs"/>
          <w:rtl/>
        </w:rPr>
        <w:t>ا</w:t>
      </w:r>
      <w:r>
        <w:rPr>
          <w:rStyle w:val="a"/>
          <w:rFonts w:hint="cs"/>
          <w:rtl/>
        </w:rPr>
        <w:t>َ</w:t>
      </w:r>
      <w:r w:rsidRPr="009F0904">
        <w:rPr>
          <w:rStyle w:val="a"/>
          <w:rFonts w:hint="cs"/>
          <w:rtl/>
        </w:rPr>
        <w:t>ر</w:t>
      </w:r>
      <w:r>
        <w:rPr>
          <w:rStyle w:val="a"/>
          <w:rFonts w:hint="cs"/>
          <w:rtl/>
        </w:rPr>
        <w:t>َ</w:t>
      </w:r>
      <w:r w:rsidRPr="009F0904">
        <w:rPr>
          <w:rStyle w:val="a"/>
          <w:rFonts w:hint="cs"/>
          <w:rtl/>
        </w:rPr>
        <w:t>دت</w:t>
      </w:r>
      <w:r>
        <w:rPr>
          <w:rStyle w:val="a"/>
          <w:rFonts w:hint="cs"/>
          <w:rtl/>
        </w:rPr>
        <w:t>ُ</w:t>
      </w:r>
      <w:r w:rsidRPr="009F0904">
        <w:rPr>
          <w:rStyle w:val="a"/>
          <w:rFonts w:hint="cs"/>
          <w:rtl/>
        </w:rPr>
        <w:t xml:space="preserve"> ل</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ق</w:t>
      </w:r>
      <w:r>
        <w:rPr>
          <w:rStyle w:val="a"/>
          <w:rFonts w:hint="cs"/>
          <w:rtl/>
        </w:rPr>
        <w:t>ُ</w:t>
      </w:r>
      <w:r w:rsidRPr="009F0904">
        <w:rPr>
          <w:rStyle w:val="a"/>
          <w:rFonts w:hint="cs"/>
          <w:rtl/>
        </w:rPr>
        <w:t>وم</w:t>
      </w:r>
      <w:r>
        <w:rPr>
          <w:rStyle w:val="a"/>
          <w:rFonts w:hint="cs"/>
          <w:rtl/>
        </w:rPr>
        <w:t>َ</w:t>
      </w:r>
      <w:r w:rsidRPr="00C131D3">
        <w:rPr>
          <w:rFonts w:hint="cs"/>
          <w:rtl/>
        </w:rPr>
        <w:t>»</w:t>
      </w:r>
      <w:r>
        <w:rPr>
          <w:rFonts w:hint="cs"/>
          <w:rtl/>
          <w:lang w:bidi="fa-IR"/>
        </w:rPr>
        <w:t xml:space="preserve"> و جایز است که با حروف عاطفه هم ظاهر شود مثل: «</w:t>
      </w:r>
      <w:r w:rsidRPr="009F0904">
        <w:rPr>
          <w:rStyle w:val="a"/>
          <w:rFonts w:hint="cs"/>
          <w:rtl/>
        </w:rPr>
        <w:t>ا</w:t>
      </w:r>
      <w:r>
        <w:rPr>
          <w:rStyle w:val="a"/>
          <w:rFonts w:hint="cs"/>
          <w:rtl/>
        </w:rPr>
        <w:t>َ</w:t>
      </w:r>
      <w:r w:rsidRPr="009F0904">
        <w:rPr>
          <w:rStyle w:val="a"/>
          <w:rFonts w:hint="cs"/>
          <w:rtl/>
        </w:rPr>
        <w:t>عج</w:t>
      </w:r>
      <w:r>
        <w:rPr>
          <w:rStyle w:val="a"/>
          <w:rFonts w:hint="cs"/>
          <w:rtl/>
        </w:rPr>
        <w:t>َ</w:t>
      </w:r>
      <w:r w:rsidRPr="009F0904">
        <w:rPr>
          <w:rStyle w:val="a"/>
          <w:rFonts w:hint="cs"/>
          <w:rtl/>
        </w:rPr>
        <w:t>ب</w:t>
      </w:r>
      <w:r>
        <w:rPr>
          <w:rStyle w:val="a"/>
          <w:rFonts w:hint="cs"/>
          <w:rtl/>
        </w:rPr>
        <w:t>َ</w:t>
      </w:r>
      <w:r w:rsidRPr="009F0904">
        <w:rPr>
          <w:rStyle w:val="a"/>
          <w:rFonts w:hint="cs"/>
          <w:rtl/>
        </w:rPr>
        <w:t>ن</w:t>
      </w:r>
      <w:r>
        <w:rPr>
          <w:rStyle w:val="a"/>
          <w:rFonts w:hint="cs"/>
          <w:rtl/>
        </w:rPr>
        <w:t>ِ</w:t>
      </w:r>
      <w:r w:rsidRPr="009F0904">
        <w:rPr>
          <w:rStyle w:val="a"/>
          <w:rFonts w:hint="cs"/>
          <w:rtl/>
        </w:rPr>
        <w:t>ی قیام</w:t>
      </w:r>
      <w:r>
        <w:rPr>
          <w:rStyle w:val="a"/>
          <w:rFonts w:hint="cs"/>
          <w:rtl/>
        </w:rPr>
        <w:t>ُ</w:t>
      </w:r>
      <w:r w:rsidRPr="009F0904">
        <w:rPr>
          <w:rStyle w:val="a"/>
          <w:rFonts w:hint="cs"/>
          <w:rtl/>
        </w:rPr>
        <w:t>ک</w:t>
      </w:r>
      <w:r w:rsidR="004D1A4F">
        <w:rPr>
          <w:rStyle w:val="a"/>
          <w:rFonts w:hint="cs"/>
          <w:rtl/>
        </w:rPr>
        <w:t xml:space="preserve"> و</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ذه</w:t>
      </w:r>
      <w:r>
        <w:rPr>
          <w:rStyle w:val="a"/>
          <w:rFonts w:hint="cs"/>
          <w:rtl/>
        </w:rPr>
        <w:t>َ</w:t>
      </w:r>
      <w:r w:rsidRPr="009F0904">
        <w:rPr>
          <w:rStyle w:val="a"/>
          <w:rFonts w:hint="cs"/>
          <w:rtl/>
        </w:rPr>
        <w:t>ب</w:t>
      </w:r>
      <w:r>
        <w:rPr>
          <w:rStyle w:val="a"/>
          <w:rFonts w:hint="cs"/>
          <w:rtl/>
        </w:rPr>
        <w:t>َ</w:t>
      </w:r>
      <w:r w:rsidRPr="00C131D3">
        <w:rPr>
          <w:rFonts w:hint="cs"/>
          <w:rtl/>
          <w:lang w:bidi="fa-IR"/>
        </w:rPr>
        <w:t>»</w:t>
      </w:r>
      <w:r w:rsidR="00365289">
        <w:rPr>
          <w:rStyle w:val="a"/>
          <w:rFonts w:hint="cs"/>
          <w:rtl/>
        </w:rPr>
        <w:t xml:space="preserve"> </w:t>
      </w:r>
      <w:r w:rsidR="00365289" w:rsidRPr="00A9077C">
        <w:rPr>
          <w:rFonts w:hint="cs"/>
          <w:rtl/>
        </w:rPr>
        <w:t xml:space="preserve">چون‌که </w:t>
      </w:r>
      <w:r>
        <w:rPr>
          <w:rFonts w:hint="cs"/>
          <w:rtl/>
          <w:lang w:bidi="fa-IR"/>
        </w:rPr>
        <w:t xml:space="preserve">این </w:t>
      </w:r>
      <w:r w:rsidR="004D1A4F">
        <w:rPr>
          <w:rFonts w:hint="cs"/>
          <w:rtl/>
          <w:lang w:bidi="fa-IR"/>
        </w:rPr>
        <w:t>سه مورد (لام کی، لام زائده، حروف عاطفه)</w:t>
      </w:r>
      <w:r>
        <w:rPr>
          <w:rFonts w:hint="cs"/>
          <w:rtl/>
          <w:lang w:bidi="fa-IR"/>
        </w:rPr>
        <w:t xml:space="preserve"> داخل بر اسم صریح</w:t>
      </w:r>
      <w:r w:rsidR="007366E3">
        <w:rPr>
          <w:rFonts w:hint="cs"/>
          <w:rtl/>
          <w:lang w:bidi="fa-IR"/>
        </w:rPr>
        <w:t xml:space="preserve"> می‌شو</w:t>
      </w:r>
      <w:r w:rsidR="004D1A4F">
        <w:rPr>
          <w:rFonts w:hint="cs"/>
          <w:rtl/>
          <w:lang w:bidi="fa-IR"/>
        </w:rPr>
        <w:t>ن</w:t>
      </w:r>
      <w:r w:rsidR="007366E3">
        <w:rPr>
          <w:rFonts w:hint="cs"/>
          <w:rtl/>
          <w:lang w:bidi="fa-IR"/>
        </w:rPr>
        <w:t xml:space="preserve">د </w:t>
      </w:r>
      <w:r>
        <w:rPr>
          <w:rFonts w:hint="cs"/>
          <w:rtl/>
          <w:lang w:bidi="fa-IR"/>
        </w:rPr>
        <w:t>مثل: «</w:t>
      </w:r>
      <w:r w:rsidRPr="009F0904">
        <w:rPr>
          <w:rStyle w:val="a"/>
          <w:rFonts w:hint="cs"/>
          <w:rtl/>
        </w:rPr>
        <w:t>جئت</w:t>
      </w:r>
      <w:r>
        <w:rPr>
          <w:rStyle w:val="a"/>
          <w:rFonts w:hint="cs"/>
          <w:rtl/>
        </w:rPr>
        <w:t>ُ</w:t>
      </w:r>
      <w:r w:rsidRPr="009F0904">
        <w:rPr>
          <w:rStyle w:val="a"/>
          <w:rFonts w:hint="cs"/>
          <w:rtl/>
        </w:rPr>
        <w:t>ک</w:t>
      </w:r>
      <w:r>
        <w:rPr>
          <w:rStyle w:val="a"/>
          <w:rFonts w:hint="cs"/>
          <w:rtl/>
        </w:rPr>
        <w:t>َ ل</w:t>
      </w:r>
      <w:r w:rsidRPr="009F0904">
        <w:rPr>
          <w:rStyle w:val="a"/>
          <w:rFonts w:hint="cs"/>
          <w:rtl/>
        </w:rPr>
        <w:t>ل</w:t>
      </w:r>
      <w:r>
        <w:rPr>
          <w:rStyle w:val="a"/>
          <w:rFonts w:hint="cs"/>
          <w:rtl/>
        </w:rPr>
        <w:t>إ</w:t>
      </w:r>
      <w:r w:rsidRPr="009F0904">
        <w:rPr>
          <w:rStyle w:val="a"/>
          <w:rFonts w:hint="cs"/>
          <w:rtl/>
        </w:rPr>
        <w:t>کرام</w:t>
      </w:r>
      <w:r>
        <w:rPr>
          <w:rStyle w:val="a"/>
          <w:rFonts w:hint="cs"/>
          <w:rtl/>
        </w:rPr>
        <w:t>ِ</w:t>
      </w:r>
      <w:r w:rsidR="004D1A4F" w:rsidRPr="004D1A4F">
        <w:rPr>
          <w:rFonts w:hint="cs"/>
          <w:rtl/>
        </w:rPr>
        <w:t>»</w:t>
      </w:r>
      <w:r w:rsidRPr="004D1A4F">
        <w:rPr>
          <w:rFonts w:hint="cs"/>
          <w:rtl/>
        </w:rPr>
        <w:t xml:space="preserve"> و </w:t>
      </w:r>
      <w:r w:rsidR="004D1A4F" w:rsidRPr="004D1A4F">
        <w:rPr>
          <w:rFonts w:hint="cs"/>
          <w:rtl/>
        </w:rPr>
        <w:t>«</w:t>
      </w:r>
      <w:r w:rsidRPr="009F0904">
        <w:rPr>
          <w:rStyle w:val="a"/>
          <w:rFonts w:hint="cs"/>
          <w:rtl/>
        </w:rPr>
        <w:t>اعجبنی ضرب</w:t>
      </w:r>
      <w:r>
        <w:rPr>
          <w:rStyle w:val="a"/>
          <w:rFonts w:hint="cs"/>
          <w:rtl/>
        </w:rPr>
        <w:t xml:space="preserve">ُ زیدٍ </w:t>
      </w:r>
      <w:r w:rsidRPr="009F0904">
        <w:rPr>
          <w:rStyle w:val="a"/>
          <w:rFonts w:hint="cs"/>
          <w:rtl/>
        </w:rPr>
        <w:t>و غضب</w:t>
      </w:r>
      <w:r>
        <w:rPr>
          <w:rStyle w:val="a"/>
          <w:rFonts w:hint="cs"/>
          <w:rtl/>
        </w:rPr>
        <w:t>ُ</w:t>
      </w:r>
      <w:r w:rsidRPr="009F0904">
        <w:rPr>
          <w:rStyle w:val="a"/>
          <w:rFonts w:hint="cs"/>
          <w:rtl/>
        </w:rPr>
        <w:t>ه</w:t>
      </w:r>
      <w:r w:rsidR="004D1A4F" w:rsidRPr="004D1A4F">
        <w:rPr>
          <w:rFonts w:hint="cs"/>
          <w:rtl/>
        </w:rPr>
        <w:t>»</w:t>
      </w:r>
      <w:r w:rsidRPr="004D1A4F">
        <w:rPr>
          <w:rFonts w:hint="cs"/>
          <w:rtl/>
        </w:rPr>
        <w:t xml:space="preserve"> و </w:t>
      </w:r>
      <w:r w:rsidR="004D1A4F" w:rsidRPr="004D1A4F">
        <w:rPr>
          <w:rFonts w:hint="cs"/>
          <w:rtl/>
        </w:rPr>
        <w:t>«</w:t>
      </w:r>
      <w:r w:rsidRPr="009F0904">
        <w:rPr>
          <w:rStyle w:val="a"/>
          <w:rFonts w:hint="cs"/>
          <w:rtl/>
        </w:rPr>
        <w:t>ا</w:t>
      </w:r>
      <w:r>
        <w:rPr>
          <w:rStyle w:val="a"/>
          <w:rFonts w:hint="cs"/>
          <w:rtl/>
        </w:rPr>
        <w:t>َ</w:t>
      </w:r>
      <w:r w:rsidRPr="009F0904">
        <w:rPr>
          <w:rStyle w:val="a"/>
          <w:rFonts w:hint="cs"/>
          <w:rtl/>
        </w:rPr>
        <w:t>ر</w:t>
      </w:r>
      <w:r>
        <w:rPr>
          <w:rStyle w:val="a"/>
          <w:rFonts w:hint="cs"/>
          <w:rtl/>
        </w:rPr>
        <w:t>َ</w:t>
      </w:r>
      <w:r w:rsidRPr="009F0904">
        <w:rPr>
          <w:rStyle w:val="a"/>
          <w:rFonts w:hint="cs"/>
          <w:rtl/>
        </w:rPr>
        <w:t>دت</w:t>
      </w:r>
      <w:r>
        <w:rPr>
          <w:rStyle w:val="a"/>
          <w:rFonts w:hint="cs"/>
          <w:rtl/>
        </w:rPr>
        <w:t>ُ</w:t>
      </w:r>
      <w:r w:rsidRPr="009F0904">
        <w:rPr>
          <w:rStyle w:val="a"/>
          <w:rFonts w:hint="cs"/>
          <w:rtl/>
        </w:rPr>
        <w:t xml:space="preserve"> ل</w:t>
      </w:r>
      <w:r>
        <w:rPr>
          <w:rStyle w:val="a"/>
          <w:rFonts w:hint="cs"/>
          <w:rtl/>
        </w:rPr>
        <w:t>ِ</w:t>
      </w:r>
      <w:r w:rsidRPr="009F0904">
        <w:rPr>
          <w:rStyle w:val="a"/>
          <w:rFonts w:hint="cs"/>
          <w:rtl/>
        </w:rPr>
        <w:t>ض</w:t>
      </w:r>
      <w:r>
        <w:rPr>
          <w:rStyle w:val="a"/>
          <w:rFonts w:hint="cs"/>
          <w:rtl/>
        </w:rPr>
        <w:t>َ</w:t>
      </w:r>
      <w:r w:rsidRPr="009F0904">
        <w:rPr>
          <w:rStyle w:val="a"/>
          <w:rFonts w:hint="cs"/>
          <w:rtl/>
        </w:rPr>
        <w:t>رب</w:t>
      </w:r>
      <w:r>
        <w:rPr>
          <w:rStyle w:val="a"/>
          <w:rFonts w:hint="cs"/>
          <w:rtl/>
        </w:rPr>
        <w:t>ِ</w:t>
      </w:r>
      <w:r w:rsidRPr="009F0904">
        <w:rPr>
          <w:rStyle w:val="a"/>
          <w:rFonts w:hint="cs"/>
          <w:rtl/>
        </w:rPr>
        <w:t>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پس جایز است</w:t>
      </w:r>
      <w:r w:rsidR="00B73E18">
        <w:rPr>
          <w:rFonts w:hint="cs"/>
          <w:rtl/>
          <w:lang w:bidi="fa-IR"/>
        </w:rPr>
        <w:t xml:space="preserve"> اینکه </w:t>
      </w:r>
      <w:r w:rsidRPr="00045134">
        <w:rPr>
          <w:rFonts w:hint="cs"/>
          <w:rtl/>
        </w:rPr>
        <w:t>ظاهر شود با او چیزی که فعل را به اسم صریح قلب می‌کند و آن چیز «أنْ» مصدری</w:t>
      </w:r>
      <w:r w:rsidR="003C2169">
        <w:rPr>
          <w:rFonts w:hint="cs"/>
          <w:rtl/>
        </w:rPr>
        <w:t>ّ</w:t>
      </w:r>
      <w:r w:rsidRPr="00045134">
        <w:rPr>
          <w:rFonts w:hint="cs"/>
          <w:rtl/>
        </w:rPr>
        <w:t>ه است. و اما لام جحود پس</w:t>
      </w:r>
      <w:r w:rsidR="00365289">
        <w:rPr>
          <w:rFonts w:hint="cs"/>
          <w:rtl/>
        </w:rPr>
        <w:t xml:space="preserve"> چون‌که </w:t>
      </w:r>
      <w:r w:rsidRPr="00045134">
        <w:rPr>
          <w:rFonts w:hint="cs"/>
          <w:rtl/>
        </w:rPr>
        <w:t>بر اسم صریح داخل</w:t>
      </w:r>
      <w:r w:rsidR="00EE1E7B">
        <w:rPr>
          <w:rFonts w:hint="cs"/>
          <w:rtl/>
        </w:rPr>
        <w:t xml:space="preserve"> نمی‌شود </w:t>
      </w:r>
      <w:r w:rsidRPr="00045134">
        <w:rPr>
          <w:rFonts w:hint="cs"/>
          <w:rtl/>
        </w:rPr>
        <w:t>لذا بعد از او «أنْ» ظاهر</w:t>
      </w:r>
      <w:r w:rsidR="00EE1E7B">
        <w:rPr>
          <w:rFonts w:hint="cs"/>
          <w:rtl/>
        </w:rPr>
        <w:t xml:space="preserve"> نمی‌شود </w:t>
      </w:r>
      <w:r w:rsidRPr="00045134">
        <w:rPr>
          <w:rFonts w:hint="cs"/>
          <w:rtl/>
        </w:rPr>
        <w:t>و همچنین بعد «حتی» هم «أنْ» ظاهر</w:t>
      </w:r>
      <w:r w:rsidR="00EE1E7B">
        <w:rPr>
          <w:rFonts w:hint="cs"/>
          <w:rtl/>
        </w:rPr>
        <w:t xml:space="preserve"> نمی‌شود </w:t>
      </w:r>
      <w:r w:rsidRPr="00045134">
        <w:rPr>
          <w:rFonts w:hint="cs"/>
          <w:rtl/>
        </w:rPr>
        <w:t>زیرا که اغلب در «حتی» این است که به معنای «کی» استعمال می</w:t>
      </w:r>
      <w:r w:rsidRPr="00045134">
        <w:rPr>
          <w:rFonts w:hint="eastAsia"/>
          <w:rtl/>
        </w:rPr>
        <w:t>‌</w:t>
      </w:r>
      <w:r w:rsidRPr="00045134">
        <w:rPr>
          <w:rFonts w:hint="cs"/>
          <w:rtl/>
        </w:rPr>
        <w:t>شود، و «حتی» به این معنی بر اسم صریح داخل نمی</w:t>
      </w:r>
      <w:r w:rsidRPr="00045134">
        <w:rPr>
          <w:rFonts w:hint="eastAsia"/>
          <w:rtl/>
        </w:rPr>
        <w:t>‌</w:t>
      </w:r>
      <w:r w:rsidRPr="00045134">
        <w:rPr>
          <w:rFonts w:hint="cs"/>
          <w:rtl/>
        </w:rPr>
        <w:t>شود، و حمل شده بر</w:t>
      </w:r>
      <w:r w:rsidR="003C2169">
        <w:rPr>
          <w:rFonts w:hint="cs"/>
          <w:rtl/>
        </w:rPr>
        <w:t xml:space="preserve"> آن،</w:t>
      </w:r>
      <w:r w:rsidRPr="00045134">
        <w:rPr>
          <w:rFonts w:hint="cs"/>
          <w:rtl/>
        </w:rPr>
        <w:t xml:space="preserve"> «حتی»</w:t>
      </w:r>
      <w:r w:rsidR="003C2169">
        <w:rPr>
          <w:rFonts w:hint="cs"/>
          <w:rtl/>
        </w:rPr>
        <w:t>ای</w:t>
      </w:r>
      <w:r w:rsidRPr="00045134">
        <w:rPr>
          <w:rFonts w:hint="cs"/>
          <w:rtl/>
        </w:rPr>
        <w:t xml:space="preserve"> که به معنای «الی» </w:t>
      </w:r>
      <w:r w:rsidR="003C2169">
        <w:rPr>
          <w:rFonts w:hint="cs"/>
          <w:rtl/>
        </w:rPr>
        <w:t xml:space="preserve">است </w:t>
      </w:r>
      <w:r w:rsidRPr="00045134">
        <w:rPr>
          <w:rFonts w:hint="cs"/>
          <w:rtl/>
        </w:rPr>
        <w:t>برای</w:t>
      </w:r>
      <w:r w:rsidR="00B73E18">
        <w:rPr>
          <w:rFonts w:hint="cs"/>
          <w:rtl/>
        </w:rPr>
        <w:t xml:space="preserve"> اینکه </w:t>
      </w:r>
      <w:r w:rsidRPr="00045134">
        <w:rPr>
          <w:rFonts w:hint="cs"/>
          <w:rtl/>
        </w:rPr>
        <w:t>معنای</w:t>
      </w:r>
      <w:r w:rsidR="001839F0">
        <w:rPr>
          <w:rFonts w:hint="cs"/>
          <w:rtl/>
        </w:rPr>
        <w:t xml:space="preserve"> اوّل</w:t>
      </w:r>
      <w:r w:rsidRPr="00045134">
        <w:rPr>
          <w:rFonts w:hint="cs"/>
          <w:rtl/>
        </w:rPr>
        <w:t xml:space="preserve"> اغلب</w:t>
      </w:r>
      <w:r w:rsidR="003C2169">
        <w:rPr>
          <w:rFonts w:hint="cs"/>
          <w:rtl/>
        </w:rPr>
        <w:t xml:space="preserve"> است</w:t>
      </w:r>
      <w:r w:rsidRPr="00045134">
        <w:rPr>
          <w:rFonts w:hint="cs"/>
          <w:rtl/>
        </w:rPr>
        <w:t xml:space="preserve"> در آنچه را </w:t>
      </w:r>
      <w:r w:rsidR="003C2169">
        <w:rPr>
          <w:rFonts w:hint="cs"/>
          <w:rtl/>
        </w:rPr>
        <w:t xml:space="preserve">که </w:t>
      </w:r>
      <w:r w:rsidRPr="00045134">
        <w:rPr>
          <w:rFonts w:hint="cs"/>
          <w:rtl/>
        </w:rPr>
        <w:t>بغل در می</w:t>
      </w:r>
      <w:r w:rsidRPr="00045134">
        <w:rPr>
          <w:rFonts w:hint="eastAsia"/>
          <w:rtl/>
        </w:rPr>
        <w:t>‌</w:t>
      </w:r>
      <w:r w:rsidRPr="00045134">
        <w:rPr>
          <w:rFonts w:hint="cs"/>
          <w:rtl/>
        </w:rPr>
        <w:t xml:space="preserve">آید آن را مضارع؛ و اما «واو و فاء و </w:t>
      </w:r>
      <w:r>
        <w:rPr>
          <w:rFonts w:hint="cs"/>
          <w:rtl/>
        </w:rPr>
        <w:t>أ</w:t>
      </w:r>
      <w:r w:rsidRPr="00045134">
        <w:rPr>
          <w:rFonts w:hint="cs"/>
          <w:rtl/>
        </w:rPr>
        <w:t>و» پس</w:t>
      </w:r>
      <w:r w:rsidR="00365289">
        <w:rPr>
          <w:rFonts w:hint="cs"/>
          <w:rtl/>
        </w:rPr>
        <w:t xml:space="preserve"> چون‌که </w:t>
      </w:r>
      <w:r w:rsidRPr="00045134">
        <w:rPr>
          <w:rFonts w:hint="cs"/>
          <w:rtl/>
        </w:rPr>
        <w:t>اینها مقتضی نصب مابعدشان</w:t>
      </w:r>
      <w:r w:rsidRPr="00045134">
        <w:rPr>
          <w:rFonts w:hint="eastAsia"/>
          <w:rtl/>
        </w:rPr>
        <w:t>‌</w:t>
      </w:r>
      <w:r w:rsidRPr="00045134">
        <w:rPr>
          <w:rFonts w:hint="cs"/>
          <w:rtl/>
        </w:rPr>
        <w:t>اند برای تنصیص بر معنای</w:t>
      </w:r>
      <w:r w:rsidR="00E115E3">
        <w:rPr>
          <w:rFonts w:hint="cs"/>
          <w:rtl/>
        </w:rPr>
        <w:t xml:space="preserve"> سببیّت </w:t>
      </w:r>
      <w:r w:rsidRPr="00045134">
        <w:rPr>
          <w:rFonts w:hint="cs"/>
          <w:rtl/>
        </w:rPr>
        <w:t>و</w:t>
      </w:r>
      <w:r w:rsidR="00F83932">
        <w:rPr>
          <w:rFonts w:hint="cs"/>
          <w:rtl/>
        </w:rPr>
        <w:t xml:space="preserve"> جمعیّت </w:t>
      </w:r>
      <w:r w:rsidRPr="00045134">
        <w:rPr>
          <w:rFonts w:hint="cs"/>
          <w:rtl/>
        </w:rPr>
        <w:t>و انتهاء،</w:t>
      </w:r>
      <w:r>
        <w:rPr>
          <w:rFonts w:hint="cs"/>
          <w:rtl/>
        </w:rPr>
        <w:t xml:space="preserve"> مثل عوامل</w:t>
      </w:r>
      <w:r w:rsidRPr="00045134">
        <w:rPr>
          <w:rFonts w:hint="cs"/>
          <w:rtl/>
        </w:rPr>
        <w:t xml:space="preserve"> نصب گردیدند پس بعد از این سه</w:t>
      </w:r>
      <w:r>
        <w:rPr>
          <w:rFonts w:hint="eastAsia"/>
          <w:rtl/>
        </w:rPr>
        <w:t>‌</w:t>
      </w:r>
      <w:r w:rsidRPr="00045134">
        <w:rPr>
          <w:rFonts w:hint="cs"/>
          <w:rtl/>
        </w:rPr>
        <w:t>تا «أنْ» ظاهر نمی</w:t>
      </w:r>
      <w:r w:rsidRPr="00045134">
        <w:rPr>
          <w:rFonts w:hint="eastAsia"/>
          <w:rtl/>
        </w:rPr>
        <w:t>‌</w:t>
      </w:r>
      <w:r w:rsidRPr="00045134">
        <w:rPr>
          <w:rFonts w:hint="cs"/>
          <w:rtl/>
        </w:rPr>
        <w:t>شود.</w:t>
      </w:r>
    </w:p>
    <w:p w:rsidR="009E365F" w:rsidRPr="00D0678A" w:rsidRDefault="009E365F" w:rsidP="00DF7D45">
      <w:pPr>
        <w:pStyle w:val="Heading3"/>
        <w:rPr>
          <w:rFonts w:hint="cs"/>
          <w:rtl/>
        </w:rPr>
      </w:pPr>
      <w:bookmarkStart w:id="494" w:name="_Toc248974164"/>
      <w:bookmarkStart w:id="495" w:name="_Toc249103388"/>
      <w:r w:rsidRPr="00045134">
        <w:rPr>
          <w:rStyle w:val="CharChar1"/>
          <w:rFonts w:hint="cs"/>
          <w:rtl/>
        </w:rPr>
        <w:t>موارد وجوب اظهار</w:t>
      </w:r>
      <w:r>
        <w:rPr>
          <w:rFonts w:hint="cs"/>
          <w:rtl/>
        </w:rPr>
        <w:t xml:space="preserve"> </w:t>
      </w:r>
      <w:r w:rsidRPr="00045134">
        <w:rPr>
          <w:rFonts w:hint="cs"/>
          <w:rtl/>
        </w:rPr>
        <w:t>«</w:t>
      </w:r>
      <w:r w:rsidRPr="00045134">
        <w:rPr>
          <w:rStyle w:val="CharChar1"/>
          <w:rFonts w:hint="cs"/>
          <w:rtl/>
        </w:rPr>
        <w:t>أنْ</w:t>
      </w:r>
      <w:r w:rsidRPr="00045134">
        <w:rPr>
          <w:rFonts w:hint="cs"/>
          <w:rtl/>
        </w:rPr>
        <w:t>»</w:t>
      </w:r>
      <w:bookmarkEnd w:id="494"/>
      <w:bookmarkEnd w:id="495"/>
    </w:p>
    <w:p w:rsidR="009E365F" w:rsidRDefault="009E365F" w:rsidP="007E3891">
      <w:pPr>
        <w:keepNext/>
        <w:ind w:firstLine="224"/>
        <w:rPr>
          <w:rFonts w:hint="cs"/>
          <w:rtl/>
          <w:lang w:bidi="fa-IR"/>
        </w:rPr>
      </w:pPr>
      <w:r>
        <w:rPr>
          <w:rFonts w:hint="cs"/>
          <w:rtl/>
          <w:lang w:bidi="fa-IR"/>
        </w:rPr>
        <w:t>و واجب</w:t>
      </w:r>
      <w:r w:rsidR="007366E3">
        <w:rPr>
          <w:rFonts w:hint="cs"/>
          <w:rtl/>
          <w:lang w:bidi="fa-IR"/>
        </w:rPr>
        <w:t xml:space="preserve"> می‌شود</w:t>
      </w:r>
      <w:r w:rsidR="003C2169">
        <w:rPr>
          <w:rFonts w:hint="cs"/>
          <w:rtl/>
          <w:lang w:bidi="fa-IR"/>
        </w:rPr>
        <w:t xml:space="preserve"> اظهار</w:t>
      </w:r>
      <w:r w:rsidR="007366E3">
        <w:rPr>
          <w:rFonts w:hint="cs"/>
          <w:rtl/>
          <w:lang w:bidi="fa-IR"/>
        </w:rPr>
        <w:t xml:space="preserve"> </w:t>
      </w:r>
      <w:r w:rsidRPr="00045134">
        <w:rPr>
          <w:rFonts w:hint="cs"/>
          <w:rtl/>
        </w:rPr>
        <w:t xml:space="preserve">«أنْ» </w:t>
      </w:r>
      <w:r>
        <w:rPr>
          <w:rFonts w:hint="cs"/>
          <w:rtl/>
          <w:lang w:bidi="fa-IR"/>
        </w:rPr>
        <w:t xml:space="preserve">با </w:t>
      </w:r>
      <w:r w:rsidRPr="006A03EE">
        <w:rPr>
          <w:rFonts w:hint="cs"/>
          <w:rtl/>
        </w:rPr>
        <w:t>«</w:t>
      </w:r>
      <w:r w:rsidRPr="009F0904">
        <w:rPr>
          <w:rStyle w:val="a"/>
          <w:rFonts w:hint="cs"/>
          <w:rtl/>
        </w:rPr>
        <w:t>لا</w:t>
      </w:r>
      <w:r w:rsidRPr="00C131D3">
        <w:rPr>
          <w:rFonts w:hint="cs"/>
          <w:rtl/>
        </w:rPr>
        <w:t>»</w:t>
      </w:r>
      <w:r>
        <w:rPr>
          <w:rFonts w:hint="cs"/>
          <w:rtl/>
          <w:lang w:bidi="fa-IR"/>
        </w:rPr>
        <w:t xml:space="preserve"> که داخل برمضارع</w:t>
      </w:r>
      <w:r w:rsidR="007366E3">
        <w:rPr>
          <w:rFonts w:hint="cs"/>
          <w:rtl/>
          <w:lang w:bidi="fa-IR"/>
        </w:rPr>
        <w:t xml:space="preserve"> می‌شود </w:t>
      </w:r>
      <w:r>
        <w:rPr>
          <w:rFonts w:hint="cs"/>
          <w:rtl/>
          <w:lang w:bidi="fa-IR"/>
        </w:rPr>
        <w:t xml:space="preserve">که این مضارع بوسیله این </w:t>
      </w:r>
      <w:r w:rsidRPr="006A03EE">
        <w:rPr>
          <w:rFonts w:hint="cs"/>
          <w:rtl/>
        </w:rPr>
        <w:t>«</w:t>
      </w:r>
      <w:r>
        <w:rPr>
          <w:rFonts w:hint="cs"/>
          <w:rtl/>
          <w:lang w:bidi="fa-IR"/>
        </w:rPr>
        <w:t>لا</w:t>
      </w:r>
      <w:r w:rsidRPr="00C131D3">
        <w:rPr>
          <w:rFonts w:hint="cs"/>
          <w:rtl/>
        </w:rPr>
        <w:t>»</w:t>
      </w:r>
      <w:r>
        <w:rPr>
          <w:rFonts w:hint="cs"/>
          <w:rtl/>
          <w:lang w:bidi="fa-IR"/>
        </w:rPr>
        <w:t xml:space="preserve"> منصوب می</w:t>
      </w:r>
      <w:r>
        <w:rPr>
          <w:rFonts w:hint="eastAsia"/>
          <w:rtl/>
          <w:lang w:bidi="fa-IR"/>
        </w:rPr>
        <w:t>‌</w:t>
      </w:r>
      <w:r>
        <w:rPr>
          <w:rFonts w:hint="cs"/>
          <w:rtl/>
          <w:lang w:bidi="fa-IR"/>
        </w:rPr>
        <w:t xml:space="preserve">شود، منتهی در صورت دخول لام به معنای «کَی» بر </w:t>
      </w:r>
      <w:r w:rsidRPr="00045134">
        <w:rPr>
          <w:rFonts w:hint="cs"/>
          <w:rtl/>
        </w:rPr>
        <w:t xml:space="preserve">«أنْ» </w:t>
      </w:r>
      <w:r>
        <w:rPr>
          <w:rFonts w:hint="cs"/>
          <w:rtl/>
          <w:lang w:bidi="fa-IR"/>
        </w:rPr>
        <w:t xml:space="preserve">چون پی هم </w:t>
      </w:r>
      <w:r w:rsidR="003C2169">
        <w:rPr>
          <w:rFonts w:hint="cs"/>
          <w:rtl/>
          <w:lang w:bidi="fa-IR"/>
        </w:rPr>
        <w:t>آمدن</w:t>
      </w:r>
      <w:r>
        <w:rPr>
          <w:rFonts w:hint="cs"/>
          <w:rtl/>
          <w:lang w:bidi="fa-IR"/>
        </w:rPr>
        <w:t xml:space="preserve"> </w:t>
      </w:r>
      <w:r w:rsidR="003C2169">
        <w:rPr>
          <w:rFonts w:hint="cs"/>
          <w:rtl/>
          <w:lang w:bidi="fa-IR"/>
        </w:rPr>
        <w:t xml:space="preserve">دو لام </w:t>
      </w:r>
      <w:r>
        <w:rPr>
          <w:rFonts w:hint="cs"/>
          <w:rtl/>
          <w:lang w:bidi="fa-IR"/>
        </w:rPr>
        <w:t xml:space="preserve">مورد اکراه است که آن دوتا لام یکی </w:t>
      </w:r>
      <w:r w:rsidR="003C2169">
        <w:rPr>
          <w:rFonts w:hint="cs"/>
          <w:rtl/>
          <w:lang w:bidi="fa-IR"/>
        </w:rPr>
        <w:t>«</w:t>
      </w:r>
      <w:r>
        <w:rPr>
          <w:rFonts w:hint="cs"/>
          <w:rtl/>
          <w:lang w:bidi="fa-IR"/>
        </w:rPr>
        <w:t xml:space="preserve">لام </w:t>
      </w:r>
      <w:r w:rsidRPr="009F0904">
        <w:rPr>
          <w:rStyle w:val="a"/>
          <w:rFonts w:hint="cs"/>
          <w:rtl/>
        </w:rPr>
        <w:t>ک</w:t>
      </w:r>
      <w:r>
        <w:rPr>
          <w:rStyle w:val="a"/>
          <w:rFonts w:hint="cs"/>
          <w:rtl/>
        </w:rPr>
        <w:t>َ</w:t>
      </w:r>
      <w:r w:rsidRPr="009F0904">
        <w:rPr>
          <w:rStyle w:val="a"/>
          <w:rFonts w:hint="cs"/>
          <w:rtl/>
        </w:rPr>
        <w:t>ی</w:t>
      </w:r>
      <w:r w:rsidRPr="00C131D3">
        <w:rPr>
          <w:rFonts w:hint="cs"/>
          <w:rtl/>
        </w:rPr>
        <w:t>»</w:t>
      </w:r>
      <w:r>
        <w:rPr>
          <w:rFonts w:hint="cs"/>
          <w:rtl/>
          <w:lang w:bidi="fa-IR"/>
        </w:rPr>
        <w:t xml:space="preserve"> و دیگری لام </w:t>
      </w:r>
      <w:r w:rsidRPr="006A03EE">
        <w:rPr>
          <w:rFonts w:hint="cs"/>
          <w:rtl/>
        </w:rPr>
        <w:t>«</w:t>
      </w:r>
      <w:r w:rsidRPr="009F0904">
        <w:rPr>
          <w:rStyle w:val="a"/>
          <w:rFonts w:hint="cs"/>
          <w:rtl/>
        </w:rPr>
        <w:t>ل</w:t>
      </w:r>
      <w:r w:rsidRPr="004E255A">
        <w:rPr>
          <w:rStyle w:val="a"/>
          <w:rFonts w:hint="cs"/>
          <w:rtl/>
        </w:rPr>
        <w:t>ا</w:t>
      </w:r>
      <w:r w:rsidRPr="00C131D3">
        <w:rPr>
          <w:rFonts w:hint="cs"/>
          <w:rtl/>
        </w:rPr>
        <w:t>»</w:t>
      </w:r>
      <w:r>
        <w:rPr>
          <w:rFonts w:hint="cs"/>
          <w:rtl/>
          <w:lang w:bidi="fa-IR"/>
        </w:rPr>
        <w:t xml:space="preserve"> است مثل قوله تعالی: </w:t>
      </w:r>
      <w:r w:rsidR="003C2169">
        <w:rPr>
          <w:rStyle w:val="a0"/>
          <w:b w:val="0"/>
          <w:bCs w:val="0"/>
        </w:rPr>
        <w:sym w:font="V_Symbols" w:char="F029"/>
      </w:r>
      <w:r w:rsidR="009A69C7">
        <w:rPr>
          <w:rStyle w:val="a0"/>
          <w:rtl/>
        </w:rPr>
        <w:t>لِئَلاَّ يَعْلَمَ</w:t>
      </w:r>
      <w:r w:rsidR="009A69C7">
        <w:sym w:font="V_Symbols" w:char="F028"/>
      </w:r>
      <w:r w:rsidR="009A69C7">
        <w:rPr>
          <w:rStyle w:val="FootnoteReference"/>
          <w:rtl/>
        </w:rPr>
        <w:footnoteReference w:id="91"/>
      </w:r>
      <w:r w:rsidR="009A69C7" w:rsidRPr="009A69C7">
        <w:rPr>
          <w:rtl/>
        </w:rPr>
        <w:t xml:space="preserve"> </w:t>
      </w:r>
      <w:r>
        <w:rPr>
          <w:rFonts w:hint="cs"/>
          <w:rtl/>
          <w:lang w:bidi="fa-IR"/>
        </w:rPr>
        <w:t xml:space="preserve">که </w:t>
      </w:r>
      <w:r w:rsidRPr="006A03EE">
        <w:rPr>
          <w:rFonts w:hint="cs"/>
          <w:rtl/>
        </w:rPr>
        <w:t>«</w:t>
      </w:r>
      <w:r w:rsidRPr="009F0904">
        <w:rPr>
          <w:rStyle w:val="a"/>
          <w:rFonts w:hint="cs"/>
          <w:rtl/>
        </w:rPr>
        <w:t>ل</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لا</w:t>
      </w:r>
      <w:r>
        <w:rPr>
          <w:rStyle w:val="a"/>
          <w:rFonts w:hint="eastAsia"/>
          <w:rtl/>
        </w:rPr>
        <w:t>‌</w:t>
      </w:r>
      <w:r w:rsidRPr="009F0904">
        <w:rPr>
          <w:rStyle w:val="a"/>
          <w:rFonts w:hint="cs"/>
          <w:rtl/>
        </w:rPr>
        <w:t>ی</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است.</w:t>
      </w:r>
    </w:p>
    <w:p w:rsidR="009E365F" w:rsidRPr="00D0678A" w:rsidRDefault="009E365F" w:rsidP="00DF7D45">
      <w:pPr>
        <w:pStyle w:val="Heading3"/>
        <w:rPr>
          <w:rFonts w:hint="cs"/>
          <w:rtl/>
        </w:rPr>
      </w:pPr>
      <w:bookmarkStart w:id="496" w:name="_Toc248974165"/>
      <w:bookmarkStart w:id="497" w:name="_Toc249103389"/>
      <w:r w:rsidRPr="00045134">
        <w:rPr>
          <w:rStyle w:val="CharChar1"/>
          <w:rFonts w:hint="cs"/>
          <w:rtl/>
        </w:rPr>
        <w:t>موارد دیگر در تقدیر بودن</w:t>
      </w:r>
      <w:r w:rsidRPr="00D0678A">
        <w:rPr>
          <w:rFonts w:hint="cs"/>
          <w:rtl/>
        </w:rPr>
        <w:t xml:space="preserve"> </w:t>
      </w:r>
      <w:r w:rsidRPr="00045134">
        <w:rPr>
          <w:rFonts w:hint="cs"/>
          <w:rtl/>
        </w:rPr>
        <w:t>«</w:t>
      </w:r>
      <w:r w:rsidRPr="00045134">
        <w:rPr>
          <w:rStyle w:val="CharChar1"/>
          <w:rFonts w:hint="cs"/>
          <w:rtl/>
        </w:rPr>
        <w:t>أنْ</w:t>
      </w:r>
      <w:r w:rsidRPr="00045134">
        <w:rPr>
          <w:rFonts w:hint="cs"/>
          <w:rtl/>
        </w:rPr>
        <w:t>»</w:t>
      </w:r>
      <w:bookmarkEnd w:id="496"/>
      <w:bookmarkEnd w:id="497"/>
    </w:p>
    <w:p w:rsidR="009E365F" w:rsidRDefault="009A69C7" w:rsidP="007E3891">
      <w:pPr>
        <w:keepNext/>
        <w:ind w:firstLine="224"/>
        <w:rPr>
          <w:rFonts w:hint="cs"/>
          <w:rtl/>
          <w:lang w:bidi="fa-IR"/>
        </w:rPr>
      </w:pPr>
      <w:r w:rsidRPr="009A69C7">
        <w:rPr>
          <w:rFonts w:hint="cs"/>
          <w:rtl/>
        </w:rPr>
        <w:t>«</w:t>
      </w:r>
      <w:r w:rsidR="009E365F" w:rsidRPr="00045134">
        <w:rPr>
          <w:rStyle w:val="a"/>
          <w:rFonts w:hint="cs"/>
          <w:rtl/>
        </w:rPr>
        <w:t>و اعلم</w:t>
      </w:r>
      <w:r>
        <w:rPr>
          <w:rFonts w:hint="cs"/>
          <w:rtl/>
          <w:lang w:bidi="fa-IR"/>
        </w:rPr>
        <w:t>»</w:t>
      </w:r>
      <w:r w:rsidR="009E365F">
        <w:rPr>
          <w:rFonts w:hint="cs"/>
          <w:rtl/>
          <w:lang w:bidi="fa-IR"/>
        </w:rPr>
        <w:t xml:space="preserve">: بدان‌که </w:t>
      </w:r>
      <w:r w:rsidR="009E365F" w:rsidRPr="00045134">
        <w:rPr>
          <w:rFonts w:hint="cs"/>
          <w:rtl/>
        </w:rPr>
        <w:t xml:space="preserve">«أنْ» </w:t>
      </w:r>
      <w:r w:rsidR="009E365F">
        <w:rPr>
          <w:rFonts w:hint="cs"/>
          <w:rtl/>
          <w:lang w:bidi="fa-IR"/>
        </w:rPr>
        <w:t>ناصبه در غیر مواضع مذکور هم در جاهای زیادی در تقدیر گرفته</w:t>
      </w:r>
      <w:r w:rsidR="007366E3">
        <w:rPr>
          <w:rFonts w:hint="cs"/>
          <w:rtl/>
          <w:lang w:bidi="fa-IR"/>
        </w:rPr>
        <w:t xml:space="preserve"> می‌شود </w:t>
      </w:r>
      <w:r w:rsidR="009E365F">
        <w:rPr>
          <w:rFonts w:hint="cs"/>
          <w:rtl/>
          <w:lang w:bidi="fa-IR"/>
        </w:rPr>
        <w:t>بدون</w:t>
      </w:r>
      <w:r w:rsidR="00B73E18">
        <w:rPr>
          <w:rFonts w:hint="cs"/>
          <w:rtl/>
          <w:lang w:bidi="fa-IR"/>
        </w:rPr>
        <w:t xml:space="preserve"> اینکه </w:t>
      </w:r>
      <w:r w:rsidR="009E365F">
        <w:rPr>
          <w:rFonts w:hint="cs"/>
          <w:rtl/>
          <w:lang w:bidi="fa-IR"/>
        </w:rPr>
        <w:t>عمل کند</w:t>
      </w:r>
      <w:r w:rsidR="00365289">
        <w:rPr>
          <w:rFonts w:hint="cs"/>
          <w:rtl/>
          <w:lang w:bidi="fa-IR"/>
        </w:rPr>
        <w:t xml:space="preserve"> چون‌که </w:t>
      </w:r>
      <w:r w:rsidR="009E365F">
        <w:rPr>
          <w:rFonts w:hint="cs"/>
          <w:rtl/>
          <w:lang w:bidi="fa-IR"/>
        </w:rPr>
        <w:t xml:space="preserve">ضعیف است مثل قولشان </w:t>
      </w:r>
      <w:r w:rsidR="009E365F" w:rsidRPr="006A03EE">
        <w:rPr>
          <w:rFonts w:hint="cs"/>
          <w:rtl/>
        </w:rPr>
        <w:t>«</w:t>
      </w:r>
      <w:r w:rsidR="009E365F" w:rsidRPr="009F0904">
        <w:rPr>
          <w:rStyle w:val="a"/>
          <w:rFonts w:hint="cs"/>
          <w:rtl/>
        </w:rPr>
        <w:t>ت</w:t>
      </w:r>
      <w:r w:rsidR="009E365F">
        <w:rPr>
          <w:rStyle w:val="a"/>
          <w:rFonts w:hint="cs"/>
          <w:rtl/>
        </w:rPr>
        <w:t>َ</w:t>
      </w:r>
      <w:r w:rsidR="009E365F" w:rsidRPr="009F0904">
        <w:rPr>
          <w:rStyle w:val="a"/>
          <w:rFonts w:hint="cs"/>
          <w:rtl/>
        </w:rPr>
        <w:t>سم</w:t>
      </w:r>
      <w:r w:rsidR="009E365F">
        <w:rPr>
          <w:rStyle w:val="a"/>
          <w:rFonts w:hint="cs"/>
          <w:rtl/>
        </w:rPr>
        <w:t>َ</w:t>
      </w:r>
      <w:r w:rsidR="009E365F" w:rsidRPr="009F0904">
        <w:rPr>
          <w:rStyle w:val="a"/>
          <w:rFonts w:hint="cs"/>
          <w:rtl/>
        </w:rPr>
        <w:t>ع</w:t>
      </w:r>
      <w:r w:rsidR="009E365F">
        <w:rPr>
          <w:rStyle w:val="a"/>
          <w:rFonts w:hint="cs"/>
          <w:rtl/>
        </w:rPr>
        <w:t>ُ</w:t>
      </w:r>
      <w:r w:rsidR="009E365F" w:rsidRPr="009F0904">
        <w:rPr>
          <w:rStyle w:val="a"/>
          <w:rFonts w:hint="cs"/>
          <w:rtl/>
        </w:rPr>
        <w:t xml:space="preserve"> بالمعیدی خیر</w:t>
      </w:r>
      <w:r w:rsidR="009E365F">
        <w:rPr>
          <w:rStyle w:val="a"/>
          <w:rFonts w:hint="cs"/>
          <w:rtl/>
        </w:rPr>
        <w:t>ٌ</w:t>
      </w:r>
      <w:r w:rsidR="009E365F" w:rsidRPr="009F0904">
        <w:rPr>
          <w:rStyle w:val="a"/>
          <w:rFonts w:hint="cs"/>
          <w:rtl/>
        </w:rPr>
        <w:t xml:space="preserve"> م</w:t>
      </w:r>
      <w:r w:rsidR="009E365F">
        <w:rPr>
          <w:rStyle w:val="a"/>
          <w:rFonts w:hint="cs"/>
          <w:rtl/>
        </w:rPr>
        <w:t>ِ</w:t>
      </w:r>
      <w:r w:rsidR="009E365F" w:rsidRPr="009F0904">
        <w:rPr>
          <w:rStyle w:val="a"/>
          <w:rFonts w:hint="cs"/>
          <w:rtl/>
        </w:rPr>
        <w:t xml:space="preserve">ن </w:t>
      </w:r>
      <w:r w:rsidR="009E365F">
        <w:rPr>
          <w:rFonts w:hint="cs"/>
          <w:rtl/>
        </w:rPr>
        <w:t>أنْ</w:t>
      </w:r>
      <w:r w:rsidR="009E365F" w:rsidRPr="00045134">
        <w:rPr>
          <w:rFonts w:hint="cs"/>
          <w:rtl/>
        </w:rPr>
        <w:t xml:space="preserve"> </w:t>
      </w:r>
      <w:r w:rsidR="009E365F" w:rsidRPr="009F0904">
        <w:rPr>
          <w:rStyle w:val="a"/>
          <w:rFonts w:hint="cs"/>
          <w:rtl/>
        </w:rPr>
        <w:t>ت</w:t>
      </w:r>
      <w:r w:rsidR="009E365F">
        <w:rPr>
          <w:rStyle w:val="a"/>
          <w:rFonts w:hint="cs"/>
          <w:rtl/>
        </w:rPr>
        <w:t>َ</w:t>
      </w:r>
      <w:r w:rsidR="009E365F" w:rsidRPr="009F0904">
        <w:rPr>
          <w:rStyle w:val="a"/>
          <w:rFonts w:hint="cs"/>
          <w:rtl/>
        </w:rPr>
        <w:t>راه</w:t>
      </w:r>
      <w:r w:rsidR="009E365F" w:rsidRPr="00C131D3">
        <w:rPr>
          <w:rFonts w:hint="cs"/>
          <w:rtl/>
        </w:rPr>
        <w:t>»</w:t>
      </w:r>
      <w:r w:rsidR="009E365F">
        <w:rPr>
          <w:rFonts w:hint="cs"/>
          <w:rtl/>
          <w:lang w:bidi="fa-IR"/>
        </w:rPr>
        <w:t xml:space="preserve"> که </w:t>
      </w:r>
      <w:r w:rsidR="009E365F" w:rsidRPr="00045134">
        <w:rPr>
          <w:rFonts w:hint="cs"/>
          <w:rtl/>
        </w:rPr>
        <w:t xml:space="preserve">«أنْ» </w:t>
      </w:r>
      <w:r w:rsidR="009E365F">
        <w:rPr>
          <w:rFonts w:hint="cs"/>
          <w:rtl/>
          <w:lang w:bidi="fa-IR"/>
        </w:rPr>
        <w:t xml:space="preserve">عمل نکرد وگرنه باید </w:t>
      </w:r>
      <w:r w:rsidR="009E365F" w:rsidRPr="006A03EE">
        <w:rPr>
          <w:rFonts w:hint="cs"/>
          <w:rtl/>
        </w:rPr>
        <w:t>«</w:t>
      </w:r>
      <w:r w:rsidR="009E365F" w:rsidRPr="009F0904">
        <w:rPr>
          <w:rStyle w:val="a"/>
          <w:rFonts w:hint="cs"/>
          <w:rtl/>
        </w:rPr>
        <w:t>ت</w:t>
      </w:r>
      <w:r w:rsidR="009E365F">
        <w:rPr>
          <w:rStyle w:val="a"/>
          <w:rFonts w:hint="cs"/>
          <w:rtl/>
        </w:rPr>
        <w:t>َسْمَعَ</w:t>
      </w:r>
      <w:r w:rsidR="009E365F" w:rsidRPr="00C131D3">
        <w:rPr>
          <w:rFonts w:hint="cs"/>
          <w:rtl/>
        </w:rPr>
        <w:t>»</w:t>
      </w:r>
      <w:r w:rsidR="009E365F">
        <w:rPr>
          <w:rFonts w:hint="cs"/>
          <w:rtl/>
          <w:lang w:bidi="fa-IR"/>
        </w:rPr>
        <w:t xml:space="preserve"> می</w:t>
      </w:r>
      <w:r w:rsidR="009E365F">
        <w:rPr>
          <w:rFonts w:hint="eastAsia"/>
          <w:rtl/>
          <w:lang w:bidi="fa-IR"/>
        </w:rPr>
        <w:t>‌</w:t>
      </w:r>
      <w:r w:rsidR="009E365F">
        <w:rPr>
          <w:rFonts w:hint="cs"/>
          <w:rtl/>
          <w:lang w:bidi="fa-IR"/>
        </w:rPr>
        <w:t>شد، و یا</w:t>
      </w:r>
      <w:r w:rsidR="00B73E18">
        <w:rPr>
          <w:rFonts w:hint="cs"/>
          <w:rtl/>
          <w:lang w:bidi="fa-IR"/>
        </w:rPr>
        <w:t xml:space="preserve"> اینکه </w:t>
      </w:r>
      <w:r w:rsidR="009E365F">
        <w:rPr>
          <w:rFonts w:hint="cs"/>
          <w:rtl/>
          <w:lang w:bidi="fa-IR"/>
        </w:rPr>
        <w:t>عمل</w:t>
      </w:r>
      <w:r w:rsidR="009E365F">
        <w:rPr>
          <w:rFonts w:hint="eastAsia"/>
          <w:rtl/>
          <w:lang w:bidi="fa-IR"/>
        </w:rPr>
        <w:t>‌</w:t>
      </w:r>
      <w:r w:rsidR="009E365F">
        <w:rPr>
          <w:rFonts w:hint="cs"/>
          <w:rtl/>
          <w:lang w:bidi="fa-IR"/>
        </w:rPr>
        <w:t>کند به نحو شذوذ مثل قول شاعر:</w:t>
      </w:r>
      <w:r w:rsidR="009E365F">
        <w:rPr>
          <w:rFonts w:hint="cs"/>
          <w:rtl/>
        </w:rPr>
        <w:t xml:space="preserve"> </w:t>
      </w:r>
      <w:r w:rsidR="009E365F" w:rsidRPr="006A03EE">
        <w:rPr>
          <w:rFonts w:hint="cs"/>
          <w:rtl/>
        </w:rPr>
        <w:t>«</w:t>
      </w:r>
      <w:r w:rsidR="009E365F" w:rsidRPr="008438AE">
        <w:rPr>
          <w:rStyle w:val="a"/>
          <w:rFonts w:hint="cs"/>
          <w:rtl/>
        </w:rPr>
        <w:t>ا</w:t>
      </w:r>
      <w:r w:rsidR="009E365F">
        <w:rPr>
          <w:rStyle w:val="a"/>
          <w:rFonts w:hint="cs"/>
          <w:rtl/>
        </w:rPr>
        <w:t>َ</w:t>
      </w:r>
      <w:r w:rsidR="009E365F" w:rsidRPr="008438AE">
        <w:rPr>
          <w:rStyle w:val="a"/>
          <w:rFonts w:hint="cs"/>
          <w:rtl/>
        </w:rPr>
        <w:t>لا ا</w:t>
      </w:r>
      <w:r w:rsidR="009E365F">
        <w:rPr>
          <w:rStyle w:val="a"/>
          <w:rFonts w:hint="cs"/>
          <w:rtl/>
        </w:rPr>
        <w:t>َ</w:t>
      </w:r>
      <w:r w:rsidR="009E365F" w:rsidRPr="008438AE">
        <w:rPr>
          <w:rStyle w:val="a"/>
          <w:rFonts w:hint="cs"/>
          <w:rtl/>
        </w:rPr>
        <w:t>ی</w:t>
      </w:r>
      <w:r w:rsidR="009E365F">
        <w:rPr>
          <w:rStyle w:val="a"/>
          <w:rFonts w:hint="cs"/>
          <w:rtl/>
        </w:rPr>
        <w:t>ّ</w:t>
      </w:r>
      <w:r w:rsidR="009E365F" w:rsidRPr="008438AE">
        <w:rPr>
          <w:rStyle w:val="a"/>
          <w:rFonts w:hint="cs"/>
          <w:rtl/>
        </w:rPr>
        <w:t>هذا اللائمی ا</w:t>
      </w:r>
      <w:r w:rsidR="009E365F">
        <w:rPr>
          <w:rStyle w:val="a"/>
          <w:rFonts w:hint="cs"/>
          <w:rtl/>
        </w:rPr>
        <w:t>َ</w:t>
      </w:r>
      <w:r w:rsidR="009E365F" w:rsidRPr="008438AE">
        <w:rPr>
          <w:rStyle w:val="a"/>
          <w:rFonts w:hint="cs"/>
          <w:rtl/>
        </w:rPr>
        <w:t>ح</w:t>
      </w:r>
      <w:r w:rsidR="009E365F">
        <w:rPr>
          <w:rStyle w:val="a"/>
          <w:rFonts w:hint="cs"/>
          <w:rtl/>
        </w:rPr>
        <w:t>ْ</w:t>
      </w:r>
      <w:r w:rsidR="009E365F" w:rsidRPr="008438AE">
        <w:rPr>
          <w:rStyle w:val="a"/>
          <w:rFonts w:hint="cs"/>
          <w:rtl/>
        </w:rPr>
        <w:t>ض</w:t>
      </w:r>
      <w:r w:rsidR="009E365F">
        <w:rPr>
          <w:rStyle w:val="a"/>
          <w:rFonts w:hint="cs"/>
          <w:rtl/>
        </w:rPr>
        <w:t>ُ</w:t>
      </w:r>
      <w:r w:rsidR="009E365F" w:rsidRPr="008438AE">
        <w:rPr>
          <w:rStyle w:val="a"/>
          <w:rFonts w:hint="cs"/>
          <w:rtl/>
        </w:rPr>
        <w:t>ر</w:t>
      </w:r>
      <w:r w:rsidR="009E365F">
        <w:rPr>
          <w:rStyle w:val="a"/>
          <w:rFonts w:hint="cs"/>
          <w:rtl/>
        </w:rPr>
        <w:t>َ</w:t>
      </w:r>
      <w:r w:rsidR="009E365F" w:rsidRPr="008438AE">
        <w:rPr>
          <w:rStyle w:val="a"/>
          <w:rFonts w:hint="cs"/>
          <w:rtl/>
        </w:rPr>
        <w:t xml:space="preserve"> الو</w:t>
      </w:r>
      <w:r w:rsidR="009E365F">
        <w:rPr>
          <w:rStyle w:val="a"/>
          <w:rFonts w:hint="cs"/>
          <w:rtl/>
        </w:rPr>
        <w:t>َ</w:t>
      </w:r>
      <w:r w:rsidR="009E365F" w:rsidRPr="008438AE">
        <w:rPr>
          <w:rStyle w:val="a"/>
          <w:rFonts w:hint="cs"/>
          <w:rtl/>
        </w:rPr>
        <w:t>غی</w:t>
      </w:r>
      <w:r w:rsidR="009E365F" w:rsidRPr="00C131D3">
        <w:rPr>
          <w:rFonts w:hint="cs"/>
          <w:rtl/>
        </w:rPr>
        <w:t>»</w:t>
      </w:r>
      <w:r w:rsidR="009E365F">
        <w:rPr>
          <w:rFonts w:hint="cs"/>
          <w:rtl/>
          <w:lang w:bidi="fa-IR"/>
        </w:rPr>
        <w:t>، ادامه</w:t>
      </w:r>
      <w:r w:rsidR="009E365F">
        <w:rPr>
          <w:rFonts w:hint="eastAsia"/>
          <w:rtl/>
          <w:lang w:bidi="fa-IR"/>
        </w:rPr>
        <w:t>‌</w:t>
      </w:r>
      <w:r w:rsidR="009E365F">
        <w:rPr>
          <w:rFonts w:hint="cs"/>
          <w:rtl/>
          <w:lang w:bidi="fa-IR"/>
        </w:rPr>
        <w:t xml:space="preserve">اش این است که </w:t>
      </w:r>
      <w:r w:rsidR="009E365F" w:rsidRPr="006A03EE">
        <w:rPr>
          <w:rFonts w:hint="cs"/>
          <w:rtl/>
        </w:rPr>
        <w:t>«</w:t>
      </w:r>
      <w:r w:rsidR="009E365F" w:rsidRPr="009F0904">
        <w:rPr>
          <w:rStyle w:val="a"/>
          <w:rFonts w:hint="cs"/>
          <w:rtl/>
        </w:rPr>
        <w:t xml:space="preserve">و </w:t>
      </w:r>
      <w:r w:rsidR="009E365F">
        <w:rPr>
          <w:rStyle w:val="a"/>
          <w:rFonts w:hint="cs"/>
          <w:rtl/>
        </w:rPr>
        <w:t>أ</w:t>
      </w:r>
      <w:r w:rsidR="009E365F" w:rsidRPr="009F0904">
        <w:rPr>
          <w:rStyle w:val="a"/>
          <w:rFonts w:hint="cs"/>
          <w:rtl/>
        </w:rPr>
        <w:t>ن</w:t>
      </w:r>
      <w:r w:rsidR="009E365F">
        <w:rPr>
          <w:rStyle w:val="a"/>
          <w:rFonts w:hint="cs"/>
          <w:rtl/>
        </w:rPr>
        <w:t>ْ</w:t>
      </w:r>
      <w:r w:rsidR="009E365F" w:rsidRPr="009F0904">
        <w:rPr>
          <w:rStyle w:val="a"/>
          <w:rFonts w:hint="cs"/>
          <w:rtl/>
        </w:rPr>
        <w:t xml:space="preserve"> ا</w:t>
      </w:r>
      <w:r w:rsidR="009E365F">
        <w:rPr>
          <w:rStyle w:val="a"/>
          <w:rFonts w:hint="cs"/>
          <w:rtl/>
        </w:rPr>
        <w:t>ُ</w:t>
      </w:r>
      <w:r w:rsidR="009E365F" w:rsidRPr="009F0904">
        <w:rPr>
          <w:rStyle w:val="a"/>
          <w:rFonts w:hint="cs"/>
          <w:rtl/>
        </w:rPr>
        <w:t>ش</w:t>
      </w:r>
      <w:r w:rsidR="009E365F">
        <w:rPr>
          <w:rStyle w:val="a"/>
          <w:rFonts w:hint="cs"/>
          <w:rtl/>
        </w:rPr>
        <w:t>ْ</w:t>
      </w:r>
      <w:r w:rsidR="009E365F" w:rsidRPr="009F0904">
        <w:rPr>
          <w:rStyle w:val="a"/>
          <w:rFonts w:hint="cs"/>
          <w:rtl/>
        </w:rPr>
        <w:t>ه</w:t>
      </w:r>
      <w:r w:rsidR="009E365F">
        <w:rPr>
          <w:rStyle w:val="a"/>
          <w:rFonts w:hint="cs"/>
          <w:rtl/>
        </w:rPr>
        <w:t>ِ</w:t>
      </w:r>
      <w:r w:rsidR="009E365F" w:rsidRPr="009F0904">
        <w:rPr>
          <w:rStyle w:val="a"/>
          <w:rFonts w:hint="cs"/>
          <w:rtl/>
        </w:rPr>
        <w:t>د</w:t>
      </w:r>
      <w:r w:rsidR="009E365F">
        <w:rPr>
          <w:rStyle w:val="a"/>
          <w:rFonts w:hint="cs"/>
          <w:rtl/>
        </w:rPr>
        <w:t>َ</w:t>
      </w:r>
      <w:r w:rsidR="009E365F" w:rsidRPr="009F0904">
        <w:rPr>
          <w:rStyle w:val="a"/>
          <w:rFonts w:hint="cs"/>
          <w:rtl/>
        </w:rPr>
        <w:t xml:space="preserve"> اللذات هل</w:t>
      </w:r>
      <w:r w:rsidR="00CE00D6">
        <w:rPr>
          <w:rStyle w:val="a"/>
          <w:rFonts w:hint="cs"/>
          <w:rtl/>
        </w:rPr>
        <w:t xml:space="preserve"> أنت </w:t>
      </w:r>
      <w:r w:rsidR="009E365F" w:rsidRPr="009F0904">
        <w:rPr>
          <w:rStyle w:val="a"/>
          <w:rFonts w:hint="cs"/>
          <w:rtl/>
        </w:rPr>
        <w:t>م</w:t>
      </w:r>
      <w:r w:rsidR="009E365F">
        <w:rPr>
          <w:rStyle w:val="a"/>
          <w:rFonts w:hint="cs"/>
          <w:rtl/>
        </w:rPr>
        <w:t>ُ</w:t>
      </w:r>
      <w:r w:rsidR="009E365F" w:rsidRPr="009F0904">
        <w:rPr>
          <w:rStyle w:val="a"/>
          <w:rFonts w:hint="cs"/>
          <w:rtl/>
        </w:rPr>
        <w:t>خل</w:t>
      </w:r>
      <w:r w:rsidR="009E365F">
        <w:rPr>
          <w:rStyle w:val="a"/>
          <w:rFonts w:hint="cs"/>
          <w:rtl/>
        </w:rPr>
        <w:t>ِ</w:t>
      </w:r>
      <w:r w:rsidR="009E365F" w:rsidRPr="009F0904">
        <w:rPr>
          <w:rStyle w:val="a"/>
          <w:rFonts w:hint="cs"/>
          <w:rtl/>
        </w:rPr>
        <w:t>د</w:t>
      </w:r>
      <w:r w:rsidR="009E365F" w:rsidRPr="00C131D3">
        <w:rPr>
          <w:rFonts w:hint="cs"/>
          <w:rtl/>
        </w:rPr>
        <w:t>»</w:t>
      </w:r>
      <w:r w:rsidR="009E365F">
        <w:rPr>
          <w:rFonts w:hint="cs"/>
          <w:rtl/>
          <w:lang w:bidi="fa-IR"/>
        </w:rPr>
        <w:t xml:space="preserve"> آگاه باشید ای آن جماعت که ملامت کننده</w:t>
      </w:r>
      <w:r w:rsidR="009E365F">
        <w:rPr>
          <w:rFonts w:hint="eastAsia"/>
          <w:rtl/>
          <w:lang w:bidi="fa-IR"/>
        </w:rPr>
        <w:t>‌</w:t>
      </w:r>
      <w:r w:rsidR="009E365F">
        <w:rPr>
          <w:rFonts w:hint="cs"/>
          <w:rtl/>
          <w:lang w:bidi="fa-IR"/>
        </w:rPr>
        <w:t xml:space="preserve">اید مرا که حاضر شدم جنگ را. اصلش </w:t>
      </w:r>
      <w:r w:rsidR="009E365F" w:rsidRPr="006A03EE">
        <w:rPr>
          <w:rFonts w:hint="cs"/>
          <w:rtl/>
        </w:rPr>
        <w:t>«</w:t>
      </w:r>
      <w:r w:rsidR="009E365F">
        <w:rPr>
          <w:rStyle w:val="a"/>
          <w:rFonts w:hint="cs"/>
          <w:rtl/>
        </w:rPr>
        <w:t>أ</w:t>
      </w:r>
      <w:r w:rsidR="009E365F" w:rsidRPr="009F0904">
        <w:rPr>
          <w:rStyle w:val="a"/>
          <w:rFonts w:hint="cs"/>
          <w:rtl/>
        </w:rPr>
        <w:t>ن</w:t>
      </w:r>
      <w:r w:rsidR="009E365F">
        <w:rPr>
          <w:rStyle w:val="a"/>
          <w:rFonts w:hint="cs"/>
          <w:rtl/>
        </w:rPr>
        <w:t>ْ</w:t>
      </w:r>
      <w:r w:rsidR="009E365F" w:rsidRPr="009F0904">
        <w:rPr>
          <w:rStyle w:val="a"/>
          <w:rFonts w:hint="cs"/>
          <w:rtl/>
        </w:rPr>
        <w:t xml:space="preserve"> ا</w:t>
      </w:r>
      <w:r w:rsidR="009E365F">
        <w:rPr>
          <w:rStyle w:val="a"/>
          <w:rFonts w:hint="cs"/>
          <w:rtl/>
        </w:rPr>
        <w:t>َ</w:t>
      </w:r>
      <w:r w:rsidR="009E365F" w:rsidRPr="009F0904">
        <w:rPr>
          <w:rStyle w:val="a"/>
          <w:rFonts w:hint="cs"/>
          <w:rtl/>
        </w:rPr>
        <w:t>ح</w:t>
      </w:r>
      <w:r w:rsidR="009E365F">
        <w:rPr>
          <w:rStyle w:val="a"/>
          <w:rFonts w:hint="cs"/>
          <w:rtl/>
        </w:rPr>
        <w:t>ْ</w:t>
      </w:r>
      <w:r w:rsidR="009E365F" w:rsidRPr="009F0904">
        <w:rPr>
          <w:rStyle w:val="a"/>
          <w:rFonts w:hint="cs"/>
          <w:rtl/>
        </w:rPr>
        <w:t>ض</w:t>
      </w:r>
      <w:r w:rsidR="009E365F">
        <w:rPr>
          <w:rStyle w:val="a"/>
          <w:rFonts w:hint="cs"/>
          <w:rtl/>
        </w:rPr>
        <w:t>ُ</w:t>
      </w:r>
      <w:r w:rsidR="009E365F" w:rsidRPr="009F0904">
        <w:rPr>
          <w:rStyle w:val="a"/>
          <w:rFonts w:hint="cs"/>
          <w:rtl/>
        </w:rPr>
        <w:t>ر</w:t>
      </w:r>
      <w:r w:rsidR="009E365F">
        <w:rPr>
          <w:rStyle w:val="a"/>
          <w:rFonts w:hint="cs"/>
          <w:rtl/>
        </w:rPr>
        <w:t>َ</w:t>
      </w:r>
      <w:r w:rsidR="009E365F" w:rsidRPr="009F0904">
        <w:rPr>
          <w:rStyle w:val="a"/>
          <w:rFonts w:hint="cs"/>
          <w:rtl/>
        </w:rPr>
        <w:t xml:space="preserve"> الو</w:t>
      </w:r>
      <w:r w:rsidR="009E365F">
        <w:rPr>
          <w:rStyle w:val="a"/>
          <w:rFonts w:hint="cs"/>
          <w:rtl/>
        </w:rPr>
        <w:t>َ</w:t>
      </w:r>
      <w:r w:rsidR="009E365F" w:rsidRPr="009F0904">
        <w:rPr>
          <w:rStyle w:val="a"/>
          <w:rFonts w:hint="cs"/>
          <w:rtl/>
        </w:rPr>
        <w:t>غی</w:t>
      </w:r>
      <w:r w:rsidR="009E365F" w:rsidRPr="00C131D3">
        <w:rPr>
          <w:rFonts w:hint="cs"/>
          <w:rtl/>
        </w:rPr>
        <w:t>»</w:t>
      </w:r>
      <w:r w:rsidR="009E365F">
        <w:rPr>
          <w:rFonts w:hint="cs"/>
          <w:rtl/>
          <w:lang w:bidi="fa-IR"/>
        </w:rPr>
        <w:t xml:space="preserve"> بود به اضمار </w:t>
      </w:r>
      <w:r w:rsidR="009E365F" w:rsidRPr="00045134">
        <w:rPr>
          <w:rFonts w:hint="cs"/>
          <w:rtl/>
        </w:rPr>
        <w:t xml:space="preserve">«أنْ» </w:t>
      </w:r>
      <w:r w:rsidR="009E365F">
        <w:rPr>
          <w:rFonts w:hint="cs"/>
          <w:rtl/>
          <w:lang w:bidi="fa-IR"/>
        </w:rPr>
        <w:t xml:space="preserve">که و </w:t>
      </w:r>
      <w:r w:rsidR="009E365F" w:rsidRPr="00045134">
        <w:rPr>
          <w:rFonts w:hint="cs"/>
          <w:rtl/>
        </w:rPr>
        <w:t>«</w:t>
      </w:r>
      <w:r w:rsidR="009E365F" w:rsidRPr="00A9077C">
        <w:rPr>
          <w:rStyle w:val="a"/>
          <w:rFonts w:hint="cs"/>
          <w:rtl/>
        </w:rPr>
        <w:t>أنْ اُشهِدَ</w:t>
      </w:r>
      <w:r w:rsidR="009E365F">
        <w:rPr>
          <w:rFonts w:hint="cs"/>
          <w:rtl/>
          <w:lang w:bidi="fa-IR"/>
        </w:rPr>
        <w:t>» در مصرع بعدی بر آن دلالت دارد البته این بیت شاعر مثال</w:t>
      </w:r>
      <w:r w:rsidR="007366E3">
        <w:rPr>
          <w:rFonts w:hint="cs"/>
          <w:rtl/>
          <w:lang w:bidi="fa-IR"/>
        </w:rPr>
        <w:t xml:space="preserve"> می‌شود </w:t>
      </w:r>
      <w:r w:rsidR="009E365F">
        <w:rPr>
          <w:rFonts w:hint="cs"/>
          <w:rtl/>
          <w:lang w:bidi="fa-IR"/>
        </w:rPr>
        <w:t xml:space="preserve">در صورتی که اَحْضُر به نصب خوانده شود و لکن قیاسی نیست یعنی اضمار </w:t>
      </w:r>
      <w:r w:rsidR="009E365F" w:rsidRPr="00045134">
        <w:rPr>
          <w:rFonts w:hint="cs"/>
          <w:rtl/>
        </w:rPr>
        <w:t xml:space="preserve">«أنْ» </w:t>
      </w:r>
      <w:r w:rsidR="009E365F">
        <w:rPr>
          <w:rFonts w:hint="cs"/>
          <w:rtl/>
          <w:lang w:bidi="fa-IR"/>
        </w:rPr>
        <w:t>ناصبه در جاهای مذکوره با عمل و بدون عمل قیاسی نیست و لذا مصنف این موارد را ذکر نکرد.</w:t>
      </w:r>
    </w:p>
    <w:p w:rsidR="009E365F" w:rsidRPr="00A07ACC" w:rsidRDefault="009E365F" w:rsidP="00DF7D45">
      <w:pPr>
        <w:pStyle w:val="Heading3"/>
        <w:rPr>
          <w:rFonts w:hint="cs"/>
          <w:rtl/>
        </w:rPr>
      </w:pPr>
      <w:bookmarkStart w:id="498" w:name="_Toc248974166"/>
      <w:bookmarkStart w:id="499" w:name="_Toc249103390"/>
      <w:r w:rsidRPr="00A07ACC">
        <w:rPr>
          <w:rFonts w:hint="cs"/>
          <w:rtl/>
        </w:rPr>
        <w:t>جزم یافتن مضارع به حروف جوازم</w:t>
      </w:r>
      <w:bookmarkEnd w:id="498"/>
      <w:bookmarkEnd w:id="499"/>
      <w:r w:rsidR="005F023E">
        <w:rPr>
          <w:rFonts w:hint="cs"/>
          <w:rtl/>
        </w:rPr>
        <w:t xml:space="preserve"> </w:t>
      </w:r>
    </w:p>
    <w:p w:rsidR="009E365F" w:rsidRDefault="009E365F" w:rsidP="007E3891">
      <w:pPr>
        <w:keepNext/>
        <w:ind w:firstLine="224"/>
        <w:rPr>
          <w:rFonts w:hint="cs"/>
          <w:rtl/>
          <w:lang w:bidi="fa-IR"/>
        </w:rPr>
      </w:pPr>
      <w:r>
        <w:rPr>
          <w:rFonts w:hint="cs"/>
          <w:rtl/>
          <w:lang w:bidi="fa-IR"/>
        </w:rPr>
        <w:t>و مجزوم</w:t>
      </w:r>
      <w:r w:rsidR="007366E3">
        <w:rPr>
          <w:rFonts w:hint="cs"/>
          <w:rtl/>
          <w:lang w:bidi="fa-IR"/>
        </w:rPr>
        <w:t xml:space="preserve"> می‌شود </w:t>
      </w:r>
      <w:r>
        <w:rPr>
          <w:rFonts w:hint="cs"/>
          <w:rtl/>
          <w:lang w:bidi="fa-IR"/>
        </w:rPr>
        <w:t>مضارع بوسیله «</w:t>
      </w:r>
      <w:r w:rsidRPr="009F0904">
        <w:rPr>
          <w:rStyle w:val="a"/>
          <w:rFonts w:hint="cs"/>
          <w:rtl/>
        </w:rPr>
        <w:t>لم، ل</w:t>
      </w:r>
      <w:r>
        <w:rPr>
          <w:rStyle w:val="a"/>
          <w:rFonts w:hint="cs"/>
          <w:rtl/>
        </w:rPr>
        <w:t>َ</w:t>
      </w:r>
      <w:r w:rsidRPr="009F0904">
        <w:rPr>
          <w:rStyle w:val="a"/>
          <w:rFonts w:hint="cs"/>
          <w:rtl/>
        </w:rPr>
        <w:t>م</w:t>
      </w:r>
      <w:r>
        <w:rPr>
          <w:rStyle w:val="a"/>
          <w:rFonts w:hint="cs"/>
          <w:rtl/>
        </w:rPr>
        <w:t>ّ</w:t>
      </w:r>
      <w:r w:rsidRPr="009F0904">
        <w:rPr>
          <w:rStyle w:val="a"/>
          <w:rFonts w:hint="cs"/>
          <w:rtl/>
        </w:rPr>
        <w:t xml:space="preserve">ا، لام </w:t>
      </w:r>
      <w:r>
        <w:rPr>
          <w:rStyle w:val="a"/>
          <w:rFonts w:hint="cs"/>
          <w:rtl/>
        </w:rPr>
        <w:t>أ</w:t>
      </w:r>
      <w:r w:rsidRPr="009F0904">
        <w:rPr>
          <w:rStyle w:val="a"/>
          <w:rFonts w:hint="cs"/>
          <w:rtl/>
        </w:rPr>
        <w:t>مر، لای نهی</w:t>
      </w:r>
      <w:r w:rsidR="00F117BC">
        <w:rPr>
          <w:rFonts w:hint="cs"/>
          <w:rtl/>
          <w:lang w:bidi="fa-IR"/>
        </w:rPr>
        <w:t>»</w:t>
      </w:r>
      <w:r>
        <w:rPr>
          <w:rFonts w:hint="cs"/>
          <w:rtl/>
          <w:lang w:bidi="fa-IR"/>
        </w:rPr>
        <w:t xml:space="preserve"> (نه لای نفی) که اینها یک فعل را جزم می</w:t>
      </w:r>
      <w:r>
        <w:rPr>
          <w:rFonts w:hint="eastAsia"/>
          <w:rtl/>
          <w:lang w:bidi="fa-IR"/>
        </w:rPr>
        <w:t>‌</w:t>
      </w:r>
      <w:r>
        <w:rPr>
          <w:rFonts w:hint="cs"/>
          <w:rtl/>
          <w:lang w:bidi="fa-IR"/>
        </w:rPr>
        <w:t>دهند مثل: «</w:t>
      </w:r>
      <w:r w:rsidRPr="009F0904">
        <w:rPr>
          <w:rStyle w:val="a"/>
          <w:rFonts w:hint="cs"/>
          <w:rtl/>
        </w:rPr>
        <w:t>لم</w:t>
      </w:r>
      <w:r>
        <w:rPr>
          <w:rStyle w:val="a"/>
          <w:rFonts w:hint="eastAsia"/>
          <w:rtl/>
        </w:rPr>
        <w:t>‌</w:t>
      </w:r>
      <w:r w:rsidRPr="009F0904">
        <w:rPr>
          <w:rStyle w:val="a"/>
          <w:rFonts w:hint="cs"/>
          <w:rtl/>
        </w:rPr>
        <w:t>یضرب</w:t>
      </w:r>
      <w:r>
        <w:rPr>
          <w:rFonts w:hint="cs"/>
          <w:rtl/>
        </w:rPr>
        <w:t>»</w:t>
      </w:r>
      <w:r>
        <w:rPr>
          <w:rFonts w:hint="cs"/>
          <w:rtl/>
          <w:lang w:bidi="fa-IR"/>
        </w:rPr>
        <w:t xml:space="preserve"> و نیز مضارع بوسیله کلم مجازات که همان کلمات شرط و جزایند که بعضی جزء اسماء و بعضیشان از حروف</w:t>
      </w:r>
      <w:r>
        <w:rPr>
          <w:rFonts w:hint="eastAsia"/>
          <w:rtl/>
          <w:lang w:bidi="fa-IR"/>
        </w:rPr>
        <w:t>‌</w:t>
      </w:r>
      <w:r>
        <w:rPr>
          <w:rFonts w:hint="cs"/>
          <w:rtl/>
          <w:lang w:bidi="fa-IR"/>
        </w:rPr>
        <w:t>اندجزم می</w:t>
      </w:r>
      <w:r>
        <w:rPr>
          <w:rFonts w:hint="eastAsia"/>
          <w:rtl/>
          <w:lang w:bidi="fa-IR"/>
        </w:rPr>
        <w:t>‌</w:t>
      </w:r>
      <w:r>
        <w:rPr>
          <w:rFonts w:hint="cs"/>
          <w:rtl/>
          <w:lang w:bidi="fa-IR"/>
        </w:rPr>
        <w:t xml:space="preserve">گیرند و لهذا </w:t>
      </w:r>
      <w:r w:rsidR="00F117BC">
        <w:rPr>
          <w:rFonts w:hint="cs"/>
          <w:rtl/>
          <w:lang w:bidi="fa-IR"/>
        </w:rPr>
        <w:t>لفظ</w:t>
      </w:r>
      <w:r>
        <w:rPr>
          <w:rFonts w:hint="cs"/>
          <w:rtl/>
          <w:lang w:bidi="fa-IR"/>
        </w:rPr>
        <w:t xml:space="preserve"> </w:t>
      </w:r>
      <w:r w:rsidRPr="006A03EE">
        <w:rPr>
          <w:rFonts w:hint="cs"/>
          <w:rtl/>
        </w:rPr>
        <w:t>«</w:t>
      </w:r>
      <w:r w:rsidRPr="009F0904">
        <w:rPr>
          <w:rStyle w:val="a"/>
          <w:rFonts w:hint="cs"/>
          <w:rtl/>
        </w:rPr>
        <w:t>کلم</w:t>
      </w:r>
      <w:r w:rsidRPr="00C131D3">
        <w:rPr>
          <w:rFonts w:hint="cs"/>
          <w:rtl/>
        </w:rPr>
        <w:t>»</w:t>
      </w:r>
      <w:r>
        <w:rPr>
          <w:rFonts w:hint="cs"/>
          <w:rtl/>
          <w:lang w:bidi="fa-IR"/>
        </w:rPr>
        <w:t xml:space="preserve"> را اختیار کرد </w:t>
      </w:r>
      <w:r w:rsidR="00F117BC">
        <w:rPr>
          <w:rFonts w:hint="cs"/>
          <w:rtl/>
          <w:lang w:bidi="fa-IR"/>
        </w:rPr>
        <w:t>و</w:t>
      </w:r>
      <w:r>
        <w:rPr>
          <w:rFonts w:hint="cs"/>
          <w:rtl/>
          <w:lang w:bidi="fa-IR"/>
        </w:rPr>
        <w:t xml:space="preserve"> بوسیله آنها دو فعل جزم می</w:t>
      </w:r>
      <w:r>
        <w:rPr>
          <w:rFonts w:hint="eastAsia"/>
          <w:rtl/>
          <w:lang w:bidi="fa-IR"/>
        </w:rPr>
        <w:t>‌</w:t>
      </w:r>
      <w:r>
        <w:rPr>
          <w:rFonts w:hint="cs"/>
          <w:rtl/>
          <w:lang w:bidi="fa-IR"/>
        </w:rPr>
        <w:t>یابند.</w:t>
      </w:r>
    </w:p>
    <w:p w:rsidR="009E365F" w:rsidRPr="00A07ACC" w:rsidRDefault="009E365F" w:rsidP="00DF7D45">
      <w:pPr>
        <w:pStyle w:val="Heading3"/>
        <w:rPr>
          <w:rFonts w:hint="cs"/>
          <w:rtl/>
        </w:rPr>
      </w:pPr>
      <w:bookmarkStart w:id="500" w:name="_Toc248974167"/>
      <w:bookmarkStart w:id="501" w:name="_Toc249103391"/>
      <w:r w:rsidRPr="00A07ACC">
        <w:rPr>
          <w:rFonts w:hint="cs"/>
          <w:rtl/>
        </w:rPr>
        <w:t>تعداد کلمات مجازات</w:t>
      </w:r>
      <w:bookmarkEnd w:id="500"/>
      <w:bookmarkEnd w:id="501"/>
      <w:r w:rsidRPr="00A07ACC">
        <w:rPr>
          <w:rFonts w:hint="cs"/>
          <w:rtl/>
        </w:rPr>
        <w:t xml:space="preserve"> </w:t>
      </w:r>
    </w:p>
    <w:p w:rsidR="009E365F" w:rsidRDefault="009E365F" w:rsidP="007E3891">
      <w:pPr>
        <w:keepNext/>
        <w:ind w:firstLine="224"/>
        <w:rPr>
          <w:rFonts w:hint="cs"/>
          <w:rtl/>
          <w:lang w:bidi="fa-IR"/>
        </w:rPr>
      </w:pP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م</w:t>
      </w:r>
      <w:r>
        <w:rPr>
          <w:rStyle w:val="a"/>
          <w:rFonts w:hint="cs"/>
          <w:rtl/>
        </w:rPr>
        <w:t>َ</w:t>
      </w:r>
      <w:r w:rsidRPr="009F0904">
        <w:rPr>
          <w:rStyle w:val="a"/>
          <w:rFonts w:hint="cs"/>
          <w:rtl/>
        </w:rPr>
        <w:t>ه</w:t>
      </w:r>
      <w:r>
        <w:rPr>
          <w:rStyle w:val="a"/>
          <w:rFonts w:hint="cs"/>
          <w:rtl/>
        </w:rPr>
        <w:t>ْ</w:t>
      </w:r>
      <w:r w:rsidRPr="009F0904">
        <w:rPr>
          <w:rStyle w:val="a"/>
          <w:rFonts w:hint="cs"/>
          <w:rtl/>
        </w:rPr>
        <w:t xml:space="preserve">ما، </w:t>
      </w:r>
      <w:r>
        <w:rPr>
          <w:rStyle w:val="a"/>
          <w:rFonts w:hint="cs"/>
          <w:rtl/>
        </w:rPr>
        <w:t>إ</w:t>
      </w:r>
      <w:r w:rsidRPr="009F0904">
        <w:rPr>
          <w:rStyle w:val="a"/>
          <w:rFonts w:hint="cs"/>
          <w:rtl/>
        </w:rPr>
        <w:t>ذ</w:t>
      </w:r>
      <w:r>
        <w:rPr>
          <w:rStyle w:val="a"/>
          <w:rFonts w:hint="cs"/>
          <w:rtl/>
        </w:rPr>
        <w:t>ْ</w:t>
      </w:r>
      <w:r w:rsidRPr="009F0904">
        <w:rPr>
          <w:rStyle w:val="a"/>
          <w:rFonts w:hint="cs"/>
          <w:rtl/>
        </w:rPr>
        <w:t>ما، ح</w:t>
      </w:r>
      <w:r>
        <w:rPr>
          <w:rStyle w:val="a"/>
          <w:rFonts w:hint="cs"/>
          <w:rtl/>
        </w:rPr>
        <w:t>َ</w:t>
      </w:r>
      <w:r w:rsidRPr="009F0904">
        <w:rPr>
          <w:rStyle w:val="a"/>
          <w:rFonts w:hint="cs"/>
          <w:rtl/>
        </w:rPr>
        <w:t>یث</w:t>
      </w:r>
      <w:r>
        <w:rPr>
          <w:rStyle w:val="a"/>
          <w:rFonts w:hint="cs"/>
          <w:rtl/>
        </w:rPr>
        <w:t>ُ</w:t>
      </w:r>
      <w:r w:rsidRPr="009F0904">
        <w:rPr>
          <w:rStyle w:val="a"/>
          <w:rFonts w:hint="cs"/>
          <w:rtl/>
        </w:rPr>
        <w:t>ما</w:t>
      </w:r>
      <w:r w:rsidRPr="00C131D3">
        <w:rPr>
          <w:rFonts w:hint="cs"/>
          <w:rtl/>
        </w:rPr>
        <w:t>»</w:t>
      </w:r>
      <w:r>
        <w:rPr>
          <w:rFonts w:hint="cs"/>
          <w:rtl/>
          <w:lang w:bidi="fa-IR"/>
        </w:rPr>
        <w:t xml:space="preserve">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 حیث</w:t>
      </w:r>
      <w:r w:rsidRPr="00C131D3">
        <w:rPr>
          <w:rFonts w:hint="cs"/>
          <w:rtl/>
        </w:rPr>
        <w:t>»</w:t>
      </w:r>
      <w:r>
        <w:rPr>
          <w:rFonts w:hint="cs"/>
          <w:rtl/>
          <w:lang w:bidi="fa-IR"/>
        </w:rPr>
        <w:t xml:space="preserve"> با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ما</w:t>
      </w:r>
      <w:r w:rsidRPr="00C131D3">
        <w:rPr>
          <w:rFonts w:hint="cs"/>
          <w:rtl/>
        </w:rPr>
        <w:t>»</w:t>
      </w:r>
      <w:r>
        <w:rPr>
          <w:rFonts w:hint="cs"/>
          <w:rtl/>
          <w:lang w:bidi="fa-IR"/>
        </w:rPr>
        <w:t xml:space="preserve"> مضارع را جزم می</w:t>
      </w:r>
      <w:r>
        <w:rPr>
          <w:rFonts w:hint="eastAsia"/>
          <w:rtl/>
          <w:lang w:bidi="fa-IR"/>
        </w:rPr>
        <w:t>‌</w:t>
      </w:r>
      <w:r>
        <w:rPr>
          <w:rFonts w:hint="cs"/>
          <w:rtl/>
          <w:lang w:bidi="fa-IR"/>
        </w:rPr>
        <w:t xml:space="preserve">دهند که اگر بدون </w:t>
      </w:r>
      <w:r w:rsidRPr="006A03EE">
        <w:rPr>
          <w:rFonts w:hint="cs"/>
          <w:rtl/>
        </w:rPr>
        <w:t>«</w:t>
      </w:r>
      <w:r w:rsidRPr="009F0904">
        <w:rPr>
          <w:rStyle w:val="a"/>
          <w:rFonts w:hint="cs"/>
          <w:rtl/>
        </w:rPr>
        <w:t>ما</w:t>
      </w:r>
      <w:r w:rsidRPr="00C131D3">
        <w:rPr>
          <w:rFonts w:hint="cs"/>
          <w:rtl/>
        </w:rPr>
        <w:t>»</w:t>
      </w:r>
      <w:r>
        <w:rPr>
          <w:rFonts w:hint="cs"/>
          <w:rtl/>
          <w:lang w:bidi="fa-IR"/>
        </w:rPr>
        <w:t xml:space="preserve"> باشند جزم نمی</w:t>
      </w:r>
      <w:r>
        <w:rPr>
          <w:rFonts w:hint="eastAsia"/>
          <w:rtl/>
          <w:lang w:bidi="fa-IR"/>
        </w:rPr>
        <w:t>‌</w:t>
      </w:r>
      <w:r>
        <w:rPr>
          <w:rFonts w:hint="cs"/>
          <w:rtl/>
          <w:lang w:bidi="fa-IR"/>
        </w:rPr>
        <w:t xml:space="preserve">دهند. و </w:t>
      </w:r>
      <w:r w:rsidRPr="006A03EE">
        <w:rPr>
          <w:rFonts w:hint="cs"/>
          <w:rtl/>
        </w:rPr>
        <w:t>«</w:t>
      </w:r>
      <w:r>
        <w:rPr>
          <w:rStyle w:val="a"/>
          <w:rFonts w:hint="cs"/>
          <w:rtl/>
        </w:rPr>
        <w:t>أ</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م</w:t>
      </w:r>
      <w:r>
        <w:rPr>
          <w:rStyle w:val="a"/>
          <w:rFonts w:hint="cs"/>
          <w:rtl/>
        </w:rPr>
        <w:t>َ</w:t>
      </w:r>
      <w:r w:rsidRPr="009F0904">
        <w:rPr>
          <w:rStyle w:val="a"/>
          <w:rFonts w:hint="cs"/>
          <w:rtl/>
        </w:rPr>
        <w:t>تی</w:t>
      </w:r>
      <w:r w:rsidRPr="00C131D3">
        <w:rPr>
          <w:rFonts w:hint="cs"/>
          <w:rtl/>
        </w:rPr>
        <w:t>»</w:t>
      </w:r>
      <w:r>
        <w:rPr>
          <w:rFonts w:hint="cs"/>
          <w:rtl/>
          <w:lang w:bidi="fa-IR"/>
        </w:rPr>
        <w:t xml:space="preserve"> که این دو تا به نحو مطلق مضارع را جزم می</w:t>
      </w:r>
      <w:r>
        <w:rPr>
          <w:rFonts w:hint="eastAsia"/>
          <w:rtl/>
          <w:lang w:bidi="fa-IR"/>
        </w:rPr>
        <w:t>‌</w:t>
      </w:r>
      <w:r>
        <w:rPr>
          <w:rFonts w:hint="cs"/>
          <w:rtl/>
          <w:lang w:bidi="fa-IR"/>
        </w:rPr>
        <w:t>دهند خواه با</w:t>
      </w:r>
      <w:r w:rsidRPr="006A03EE">
        <w:rPr>
          <w:rFonts w:hint="cs"/>
          <w:rtl/>
        </w:rPr>
        <w:t>«</w:t>
      </w:r>
      <w:r w:rsidRPr="009F0904">
        <w:rPr>
          <w:rStyle w:val="a"/>
          <w:rFonts w:hint="cs"/>
          <w:rtl/>
        </w:rPr>
        <w:t>ما</w:t>
      </w:r>
      <w:r w:rsidRPr="00C131D3">
        <w:rPr>
          <w:rFonts w:hint="cs"/>
          <w:rtl/>
        </w:rPr>
        <w:t>»</w:t>
      </w:r>
      <w:r>
        <w:rPr>
          <w:rFonts w:hint="cs"/>
          <w:rtl/>
          <w:lang w:bidi="fa-IR"/>
        </w:rPr>
        <w:t xml:space="preserve"> باشند و یا نباشند. و </w:t>
      </w:r>
      <w:r w:rsidRPr="006A03EE">
        <w:rPr>
          <w:rFonts w:hint="cs"/>
          <w:rtl/>
        </w:rPr>
        <w:t>«</w:t>
      </w:r>
      <w:r w:rsidRPr="009F0904">
        <w:rPr>
          <w:rStyle w:val="a"/>
          <w:rFonts w:hint="cs"/>
          <w:rtl/>
        </w:rPr>
        <w:t>ما و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ی</w:t>
      </w:r>
      <w:r>
        <w:rPr>
          <w:rStyle w:val="a"/>
          <w:rFonts w:hint="cs"/>
          <w:rtl/>
        </w:rPr>
        <w:t>ّ</w:t>
      </w:r>
      <w:r w:rsidRPr="009F0904">
        <w:rPr>
          <w:rStyle w:val="a"/>
          <w:rFonts w:hint="cs"/>
          <w:rtl/>
        </w:rPr>
        <w:t>، ا</w:t>
      </w:r>
      <w:r>
        <w:rPr>
          <w:rStyle w:val="a"/>
          <w:rFonts w:hint="cs"/>
          <w:rtl/>
        </w:rPr>
        <w:t>َ</w:t>
      </w:r>
      <w:r w:rsidRPr="009F0904">
        <w:rPr>
          <w:rStyle w:val="a"/>
          <w:rFonts w:hint="cs"/>
          <w:rtl/>
        </w:rPr>
        <w:t>ن</w:t>
      </w:r>
      <w:r>
        <w:rPr>
          <w:rStyle w:val="a"/>
          <w:rFonts w:hint="cs"/>
          <w:rtl/>
        </w:rPr>
        <w:t>ّ</w:t>
      </w:r>
      <w:r w:rsidRPr="009F0904">
        <w:rPr>
          <w:rStyle w:val="a"/>
          <w:rFonts w:hint="cs"/>
          <w:rtl/>
        </w:rPr>
        <w:t>ی</w:t>
      </w:r>
      <w:r w:rsidRPr="00C131D3">
        <w:rPr>
          <w:rFonts w:hint="cs"/>
          <w:rtl/>
        </w:rPr>
        <w:t>»</w:t>
      </w:r>
      <w:r>
        <w:rPr>
          <w:rFonts w:hint="cs"/>
          <w:rtl/>
          <w:lang w:bidi="fa-IR"/>
        </w:rPr>
        <w:t xml:space="preserve">. و اما جزم یافتن مضارع با </w:t>
      </w:r>
      <w:r w:rsidRPr="006A03EE">
        <w:rPr>
          <w:rFonts w:hint="cs"/>
          <w:rtl/>
        </w:rPr>
        <w:t>«</w:t>
      </w:r>
      <w:r w:rsidRPr="009F0904">
        <w:rPr>
          <w:rStyle w:val="a"/>
          <w:rFonts w:hint="cs"/>
          <w:rtl/>
        </w:rPr>
        <w:t>ک</w:t>
      </w:r>
      <w:r>
        <w:rPr>
          <w:rStyle w:val="a"/>
          <w:rFonts w:hint="cs"/>
          <w:rtl/>
        </w:rPr>
        <w:t>َ</w:t>
      </w:r>
      <w:r w:rsidRPr="009F0904">
        <w:rPr>
          <w:rStyle w:val="a"/>
          <w:rFonts w:hint="cs"/>
          <w:rtl/>
        </w:rPr>
        <w:t>یف</w:t>
      </w:r>
      <w:r>
        <w:rPr>
          <w:rStyle w:val="a"/>
          <w:rFonts w:hint="cs"/>
          <w:rtl/>
        </w:rPr>
        <w:t>َ</w:t>
      </w:r>
      <w:r w:rsidRPr="009F0904">
        <w:rPr>
          <w:rStyle w:val="a"/>
          <w:rFonts w:hint="cs"/>
          <w:rtl/>
        </w:rPr>
        <w:t>ما و اذا</w:t>
      </w:r>
      <w:r w:rsidRPr="00C131D3">
        <w:rPr>
          <w:rFonts w:hint="cs"/>
          <w:rtl/>
        </w:rPr>
        <w:t>»</w:t>
      </w:r>
      <w:r w:rsidRPr="009F0904">
        <w:rPr>
          <w:rStyle w:val="a"/>
          <w:rFonts w:hint="cs"/>
          <w:rtl/>
        </w:rPr>
        <w:t xml:space="preserve"> </w:t>
      </w:r>
      <w:r>
        <w:rPr>
          <w:rFonts w:hint="cs"/>
          <w:rtl/>
          <w:lang w:bidi="fa-IR"/>
        </w:rPr>
        <w:t>خیلی کم واقع</w:t>
      </w:r>
      <w:r w:rsidR="007366E3">
        <w:rPr>
          <w:rFonts w:hint="cs"/>
          <w:rtl/>
          <w:lang w:bidi="fa-IR"/>
        </w:rPr>
        <w:t xml:space="preserve"> می‌شود </w:t>
      </w:r>
      <w:r>
        <w:rPr>
          <w:rFonts w:hint="cs"/>
          <w:rtl/>
          <w:lang w:bidi="fa-IR"/>
        </w:rPr>
        <w:t>که در کلام</w:t>
      </w:r>
      <w:r w:rsidR="00F117BC">
        <w:rPr>
          <w:rFonts w:hint="cs"/>
          <w:rtl/>
          <w:lang w:bidi="fa-IR"/>
        </w:rPr>
        <w:t xml:space="preserve"> عرب به صورت فراوان نیامده است.</w:t>
      </w:r>
      <w:r>
        <w:rPr>
          <w:rFonts w:hint="cs"/>
          <w:rtl/>
          <w:lang w:bidi="fa-IR"/>
        </w:rPr>
        <w:t xml:space="preserve"> اما با کیفما کم است پس برای</w:t>
      </w:r>
      <w:r w:rsidR="00B73E18">
        <w:rPr>
          <w:rFonts w:hint="cs"/>
          <w:rtl/>
          <w:lang w:bidi="fa-IR"/>
        </w:rPr>
        <w:t xml:space="preserve"> اینکه </w:t>
      </w:r>
      <w:r>
        <w:rPr>
          <w:rFonts w:hint="cs"/>
          <w:rtl/>
          <w:lang w:bidi="fa-IR"/>
        </w:rPr>
        <w:t xml:space="preserve">معنای آن مربوط به عموم احوال است پس وقتی گفتی </w:t>
      </w:r>
      <w:r w:rsidRPr="006A03EE">
        <w:rPr>
          <w:rFonts w:hint="cs"/>
          <w:rtl/>
        </w:rPr>
        <w:t>«</w:t>
      </w:r>
      <w:r w:rsidRPr="009F0904">
        <w:rPr>
          <w:rStyle w:val="a"/>
          <w:rFonts w:hint="cs"/>
          <w:rtl/>
        </w:rPr>
        <w:t>ک</w:t>
      </w:r>
      <w:r>
        <w:rPr>
          <w:rStyle w:val="a"/>
          <w:rFonts w:hint="cs"/>
          <w:rtl/>
        </w:rPr>
        <w:t>َ</w:t>
      </w:r>
      <w:r w:rsidRPr="009F0904">
        <w:rPr>
          <w:rStyle w:val="a"/>
          <w:rFonts w:hint="cs"/>
          <w:rtl/>
        </w:rPr>
        <w:t>یف</w:t>
      </w:r>
      <w:r>
        <w:rPr>
          <w:rStyle w:val="a"/>
          <w:rFonts w:hint="cs"/>
          <w:rtl/>
        </w:rPr>
        <w:t>َ</w:t>
      </w:r>
      <w:r w:rsidRPr="009F0904">
        <w:rPr>
          <w:rStyle w:val="a"/>
          <w:rFonts w:hint="cs"/>
          <w:rtl/>
        </w:rPr>
        <w:t>ما ت</w:t>
      </w:r>
      <w:r>
        <w:rPr>
          <w:rStyle w:val="a"/>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أ ا</w:t>
      </w:r>
      <w:r>
        <w:rPr>
          <w:rStyle w:val="a"/>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ء</w:t>
      </w:r>
      <w:r>
        <w:rPr>
          <w:rStyle w:val="a"/>
          <w:rFonts w:hint="cs"/>
          <w:rtl/>
        </w:rPr>
        <w:t>ْ</w:t>
      </w:r>
      <w:r w:rsidRPr="00C131D3">
        <w:rPr>
          <w:rFonts w:hint="cs"/>
          <w:rtl/>
        </w:rPr>
        <w:t>»</w:t>
      </w:r>
      <w:r>
        <w:rPr>
          <w:rFonts w:hint="cs"/>
          <w:rtl/>
          <w:lang w:bidi="fa-IR"/>
        </w:rPr>
        <w:t xml:space="preserve"> هر جور بخوانی می</w:t>
      </w:r>
      <w:r>
        <w:rPr>
          <w:rFonts w:hint="eastAsia"/>
          <w:rtl/>
          <w:lang w:bidi="fa-IR"/>
        </w:rPr>
        <w:t>‌</w:t>
      </w:r>
      <w:r>
        <w:rPr>
          <w:rFonts w:hint="cs"/>
          <w:rtl/>
          <w:lang w:bidi="fa-IR"/>
        </w:rPr>
        <w:t>خوانم معنایش این است که بر هر حال و کیفیتی بخوانی تو من هم می</w:t>
      </w:r>
      <w:r>
        <w:rPr>
          <w:rFonts w:hint="eastAsia"/>
          <w:rtl/>
          <w:lang w:bidi="fa-IR"/>
        </w:rPr>
        <w:t>‌</w:t>
      </w:r>
      <w:r>
        <w:rPr>
          <w:rFonts w:hint="cs"/>
          <w:rtl/>
          <w:lang w:bidi="fa-IR"/>
        </w:rPr>
        <w:t>خوانم بر همان کیفیت و حال</w:t>
      </w:r>
      <w:r w:rsidR="00B73E18">
        <w:rPr>
          <w:rFonts w:hint="cs"/>
          <w:rtl/>
          <w:lang w:bidi="fa-IR"/>
        </w:rPr>
        <w:t xml:space="preserve"> اینکه </w:t>
      </w:r>
      <w:r>
        <w:rPr>
          <w:rFonts w:hint="cs"/>
          <w:rtl/>
          <w:lang w:bidi="fa-IR"/>
        </w:rPr>
        <w:t>از امور</w:t>
      </w:r>
      <w:r w:rsidR="00AA7E8E">
        <w:rPr>
          <w:rFonts w:hint="cs"/>
          <w:rtl/>
          <w:lang w:bidi="fa-IR"/>
        </w:rPr>
        <w:t xml:space="preserve"> متعذّر </w:t>
      </w:r>
      <w:r>
        <w:rPr>
          <w:rFonts w:hint="cs"/>
          <w:rtl/>
          <w:lang w:bidi="fa-IR"/>
        </w:rPr>
        <w:t>و دشوار است که قرائت دو خواننده در همه احوال و کیفیات مثل هم باشند. و اما جزم مضارع با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اذا</w:t>
      </w:r>
      <w:r w:rsidRPr="00C131D3">
        <w:rPr>
          <w:rFonts w:hint="cs"/>
          <w:rtl/>
        </w:rPr>
        <w:t>»</w:t>
      </w:r>
      <w:r>
        <w:rPr>
          <w:rFonts w:hint="cs"/>
          <w:rtl/>
          <w:lang w:bidi="fa-IR"/>
        </w:rPr>
        <w:t xml:space="preserve"> کم است پس برای</w:t>
      </w:r>
      <w:r w:rsidR="00B73E18">
        <w:rPr>
          <w:rFonts w:hint="cs"/>
          <w:rtl/>
          <w:lang w:bidi="fa-IR"/>
        </w:rPr>
        <w:t xml:space="preserve"> اینکه </w:t>
      </w:r>
      <w:r>
        <w:rPr>
          <w:rFonts w:hint="cs"/>
          <w:rtl/>
          <w:lang w:bidi="fa-IR"/>
        </w:rPr>
        <w:t>کلمات شرط همانا جزم می</w:t>
      </w:r>
      <w:r>
        <w:rPr>
          <w:rFonts w:hint="eastAsia"/>
          <w:rtl/>
          <w:lang w:bidi="fa-IR"/>
        </w:rPr>
        <w:t>‌</w:t>
      </w:r>
      <w:r>
        <w:rPr>
          <w:rFonts w:hint="cs"/>
          <w:rtl/>
          <w:lang w:bidi="fa-IR"/>
        </w:rPr>
        <w:t>دهند به خاطر</w:t>
      </w:r>
      <w:r w:rsidR="00B73E18">
        <w:rPr>
          <w:rFonts w:hint="cs"/>
          <w:rtl/>
          <w:lang w:bidi="fa-IR"/>
        </w:rPr>
        <w:t xml:space="preserve"> اینکه </w:t>
      </w:r>
      <w:r>
        <w:rPr>
          <w:rFonts w:hint="cs"/>
          <w:rtl/>
          <w:lang w:bidi="fa-IR"/>
        </w:rPr>
        <w:t xml:space="preserve">این کلمات معنای </w:t>
      </w:r>
      <w:r w:rsidRPr="00045134">
        <w:rPr>
          <w:rFonts w:hint="cs"/>
          <w:rtl/>
        </w:rPr>
        <w:t>«</w:t>
      </w:r>
      <w:r>
        <w:rPr>
          <w:rFonts w:hint="cs"/>
          <w:rtl/>
        </w:rPr>
        <w:t>إ</w:t>
      </w:r>
      <w:r w:rsidRPr="00045134">
        <w:rPr>
          <w:rFonts w:hint="cs"/>
          <w:rtl/>
        </w:rPr>
        <w:t xml:space="preserve">نْ» </w:t>
      </w:r>
      <w:r>
        <w:rPr>
          <w:rFonts w:hint="cs"/>
          <w:rtl/>
          <w:lang w:bidi="fa-IR"/>
        </w:rPr>
        <w:t>را</w:t>
      </w:r>
      <w:r w:rsidR="009D4F15">
        <w:rPr>
          <w:rFonts w:hint="cs"/>
          <w:rtl/>
          <w:lang w:bidi="fa-IR"/>
        </w:rPr>
        <w:t xml:space="preserve"> متضمّن</w:t>
      </w:r>
      <w:r w:rsidR="00F117BC">
        <w:rPr>
          <w:rFonts w:hint="eastAsia"/>
          <w:rtl/>
          <w:lang w:bidi="fa-IR"/>
        </w:rPr>
        <w:t>‌</w:t>
      </w:r>
      <w:r>
        <w:rPr>
          <w:rFonts w:hint="cs"/>
          <w:rtl/>
          <w:lang w:bidi="fa-IR"/>
        </w:rPr>
        <w:t>اند</w:t>
      </w:r>
      <w:r w:rsidR="00F117BC">
        <w:rPr>
          <w:rFonts w:hint="cs"/>
          <w:rtl/>
          <w:lang w:bidi="fa-IR"/>
        </w:rPr>
        <w:t xml:space="preserve"> </w:t>
      </w:r>
      <w:r>
        <w:rPr>
          <w:rFonts w:hint="cs"/>
          <w:rtl/>
          <w:lang w:bidi="fa-IR"/>
        </w:rPr>
        <w:t>که برای ابهام وضع شده است و حالی‌که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اذا</w:t>
      </w:r>
      <w:r w:rsidRPr="00C131D3">
        <w:rPr>
          <w:rFonts w:hint="cs"/>
          <w:rtl/>
        </w:rPr>
        <w:t>»</w:t>
      </w:r>
      <w:r>
        <w:rPr>
          <w:rFonts w:hint="cs"/>
          <w:rtl/>
          <w:lang w:bidi="fa-IR"/>
        </w:rPr>
        <w:t xml:space="preserve"> برای امری قطعی وضع شده است.</w:t>
      </w:r>
    </w:p>
    <w:p w:rsidR="009E365F" w:rsidRDefault="009E365F" w:rsidP="007E3891">
      <w:pPr>
        <w:keepNext/>
        <w:ind w:firstLine="224"/>
        <w:rPr>
          <w:rFonts w:hint="cs"/>
          <w:rtl/>
          <w:lang w:bidi="fa-IR"/>
        </w:rPr>
      </w:pPr>
      <w:r>
        <w:rPr>
          <w:rFonts w:hint="cs"/>
          <w:rtl/>
          <w:lang w:bidi="fa-IR"/>
        </w:rPr>
        <w:t xml:space="preserve">و مضارع بوسیله </w:t>
      </w:r>
      <w:r w:rsidRPr="00045134">
        <w:rPr>
          <w:rFonts w:hint="cs"/>
          <w:rtl/>
        </w:rPr>
        <w:t>«</w:t>
      </w:r>
      <w:r>
        <w:rPr>
          <w:rFonts w:hint="cs"/>
          <w:rtl/>
        </w:rPr>
        <w:t>إ</w:t>
      </w:r>
      <w:r w:rsidRPr="00045134">
        <w:rPr>
          <w:rFonts w:hint="cs"/>
          <w:rtl/>
        </w:rPr>
        <w:t xml:space="preserve">نْ» </w:t>
      </w:r>
      <w:r>
        <w:rPr>
          <w:rFonts w:hint="cs"/>
          <w:rtl/>
          <w:lang w:bidi="fa-IR"/>
        </w:rPr>
        <w:t>مقدّره هم مجزوم</w:t>
      </w:r>
      <w:r w:rsidR="007366E3">
        <w:rPr>
          <w:rFonts w:hint="cs"/>
          <w:rtl/>
          <w:lang w:bidi="fa-IR"/>
        </w:rPr>
        <w:t xml:space="preserve"> می‌شود </w:t>
      </w:r>
      <w:r>
        <w:rPr>
          <w:rFonts w:hint="cs"/>
          <w:rtl/>
          <w:lang w:bidi="fa-IR"/>
        </w:rPr>
        <w:t xml:space="preserve">که </w:t>
      </w:r>
      <w:r w:rsidRPr="006A03EE">
        <w:rPr>
          <w:rFonts w:hint="cs"/>
          <w:rtl/>
        </w:rPr>
        <w:t>«</w:t>
      </w:r>
      <w:r w:rsidRPr="009F0904">
        <w:rPr>
          <w:rStyle w:val="a"/>
          <w:rFonts w:hint="cs"/>
          <w:rtl/>
        </w:rPr>
        <w:t>و ب</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المقدرة</w:t>
      </w:r>
      <w:r w:rsidRPr="00C131D3">
        <w:rPr>
          <w:rFonts w:hint="cs"/>
          <w:rtl/>
        </w:rPr>
        <w:t>»</w:t>
      </w:r>
      <w:r>
        <w:rPr>
          <w:rFonts w:hint="cs"/>
          <w:rtl/>
          <w:lang w:bidi="fa-IR"/>
        </w:rPr>
        <w:t xml:space="preserve"> در عبارت متن، عطف است بر قول مصنف که گفت: </w:t>
      </w:r>
      <w:r w:rsidRPr="006A03EE">
        <w:rPr>
          <w:rFonts w:hint="cs"/>
          <w:rtl/>
        </w:rPr>
        <w:t>«</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م</w:t>
      </w:r>
      <w:r w:rsidRPr="00C131D3">
        <w:rPr>
          <w:rFonts w:hint="cs"/>
          <w:rtl/>
        </w:rPr>
        <w:t>»</w:t>
      </w:r>
      <w:r>
        <w:rPr>
          <w:rFonts w:hint="cs"/>
          <w:rtl/>
        </w:rPr>
        <w:t>،</w:t>
      </w:r>
      <w:r>
        <w:rPr>
          <w:rFonts w:hint="cs"/>
          <w:rtl/>
          <w:lang w:bidi="fa-IR"/>
        </w:rPr>
        <w:t xml:space="preserve"> که بیان این جزم یافتنش بیاید</w:t>
      </w:r>
      <w:r w:rsidR="00F117BC">
        <w:rPr>
          <w:rFonts w:hint="cs"/>
          <w:rtl/>
          <w:lang w:bidi="fa-IR"/>
        </w:rPr>
        <w:t xml:space="preserve"> ان‌شاءالله‌ تعالی</w:t>
      </w:r>
      <w:r>
        <w:rPr>
          <w:rFonts w:hint="cs"/>
          <w:rtl/>
          <w:lang w:bidi="fa-IR"/>
        </w:rPr>
        <w:t>.</w:t>
      </w:r>
    </w:p>
    <w:p w:rsidR="009E365F" w:rsidRPr="00860C35" w:rsidRDefault="009E365F" w:rsidP="00DF7D45">
      <w:pPr>
        <w:pStyle w:val="Heading3"/>
        <w:rPr>
          <w:rFonts w:hint="cs"/>
          <w:rtl/>
        </w:rPr>
      </w:pPr>
      <w:bookmarkStart w:id="502" w:name="_Toc248974168"/>
      <w:bookmarkStart w:id="503" w:name="_Toc249103392"/>
      <w:r w:rsidRPr="00860C35">
        <w:rPr>
          <w:rFonts w:hint="cs"/>
          <w:rtl/>
        </w:rPr>
        <w:t>اما بر</w:t>
      </w:r>
      <w:r w:rsidR="00B6261F">
        <w:rPr>
          <w:rFonts w:hint="cs"/>
          <w:rtl/>
        </w:rPr>
        <w:t>ر</w:t>
      </w:r>
      <w:r w:rsidRPr="00860C35">
        <w:rPr>
          <w:rFonts w:hint="cs"/>
          <w:rtl/>
        </w:rPr>
        <w:t>سی حروف جوازم</w:t>
      </w:r>
      <w:bookmarkEnd w:id="502"/>
      <w:bookmarkEnd w:id="503"/>
    </w:p>
    <w:p w:rsidR="009E365F" w:rsidRDefault="009E365F" w:rsidP="007E3891">
      <w:pPr>
        <w:keepNext/>
        <w:ind w:firstLine="224"/>
        <w:rPr>
          <w:rFonts w:hint="cs"/>
          <w:rtl/>
          <w:lang w:bidi="fa-IR"/>
        </w:rPr>
      </w:pPr>
      <w:r>
        <w:rPr>
          <w:rFonts w:hint="cs"/>
          <w:rtl/>
          <w:lang w:bidi="fa-IR"/>
        </w:rPr>
        <w:t>اما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برای قلب کردن مضارع است به ماضی و نفی آن یعنی نفی مضارع، و بعید هم نیست که ضمیر </w:t>
      </w:r>
      <w:r w:rsidRPr="006A03EE">
        <w:rPr>
          <w:rFonts w:hint="cs"/>
          <w:rtl/>
        </w:rPr>
        <w:t>«</w:t>
      </w:r>
      <w:r>
        <w:rPr>
          <w:rFonts w:hint="cs"/>
          <w:rtl/>
          <w:lang w:bidi="fa-IR"/>
        </w:rPr>
        <w:t>نفیه</w:t>
      </w:r>
      <w:r w:rsidRPr="00C131D3">
        <w:rPr>
          <w:rFonts w:hint="cs"/>
          <w:rtl/>
        </w:rPr>
        <w:t>»</w:t>
      </w:r>
      <w:r>
        <w:rPr>
          <w:rFonts w:hint="cs"/>
          <w:rtl/>
          <w:lang w:bidi="fa-IR"/>
        </w:rPr>
        <w:t xml:space="preserve"> به نزدیکتر که لفظ ماضی است برگردد یعنی نفی ماضی.</w:t>
      </w:r>
    </w:p>
    <w:p w:rsidR="009E365F" w:rsidRDefault="009E365F" w:rsidP="007E3891">
      <w:pPr>
        <w:keepNext/>
        <w:ind w:firstLine="224"/>
        <w:rPr>
          <w:rFonts w:hint="cs"/>
          <w:rtl/>
          <w:lang w:bidi="fa-IR"/>
        </w:rPr>
      </w:pPr>
      <w:r>
        <w:rPr>
          <w:rFonts w:hint="cs"/>
          <w:rtl/>
          <w:lang w:bidi="fa-IR"/>
        </w:rPr>
        <w:t>و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ا</w:t>
      </w:r>
      <w:r w:rsidRPr="00C131D3">
        <w:rPr>
          <w:rFonts w:hint="cs"/>
          <w:rtl/>
        </w:rPr>
        <w:t>»</w:t>
      </w:r>
      <w:r>
        <w:rPr>
          <w:rFonts w:hint="cs"/>
          <w:rtl/>
          <w:lang w:bidi="fa-IR"/>
        </w:rPr>
        <w:t xml:space="preserve"> هم مثل همان «لَم» است در قلب و نفی، و «لَمّا» به استغراق اختصاص دارد یعنی استغراق زمانهای گذشته از وقت انتفاء تا وقت تکلم به «لَمّا»، مثلاً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ن</w:t>
      </w:r>
      <w:r>
        <w:rPr>
          <w:rStyle w:val="a"/>
          <w:rFonts w:hint="cs"/>
          <w:rtl/>
        </w:rPr>
        <w:t>َ</w:t>
      </w:r>
      <w:r w:rsidRPr="009F0904">
        <w:rPr>
          <w:rStyle w:val="a"/>
          <w:rFonts w:hint="cs"/>
          <w:rtl/>
        </w:rPr>
        <w:t>د</w:t>
      </w:r>
      <w:r>
        <w:rPr>
          <w:rStyle w:val="a"/>
          <w:rFonts w:hint="cs"/>
          <w:rtl/>
        </w:rPr>
        <w:t>ِ</w:t>
      </w:r>
      <w:r w:rsidRPr="009F0904">
        <w:rPr>
          <w:rStyle w:val="a"/>
          <w:rFonts w:hint="cs"/>
          <w:rtl/>
        </w:rPr>
        <w:t>م</w:t>
      </w:r>
      <w:r>
        <w:rPr>
          <w:rStyle w:val="a"/>
          <w:rFonts w:hint="cs"/>
          <w:rtl/>
        </w:rPr>
        <w:t>َ</w:t>
      </w:r>
      <w:r w:rsidRPr="009F0904">
        <w:rPr>
          <w:rStyle w:val="a"/>
          <w:rFonts w:hint="cs"/>
          <w:rtl/>
        </w:rPr>
        <w:t xml:space="preserve"> فلان</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Pr>
          <w:rStyle w:val="a"/>
          <w:rFonts w:hint="eastAsia"/>
          <w:rtl/>
        </w:rPr>
        <w:t>‌</w:t>
      </w:r>
      <w:r w:rsidRPr="009F0904">
        <w:rPr>
          <w:rStyle w:val="a"/>
          <w:rFonts w:hint="cs"/>
          <w:rtl/>
        </w:rPr>
        <w:t>ینفع</w:t>
      </w:r>
      <w:r>
        <w:rPr>
          <w:rStyle w:val="a"/>
          <w:rFonts w:hint="cs"/>
          <w:rtl/>
        </w:rPr>
        <w:t>ْ</w:t>
      </w:r>
      <w:r w:rsidRPr="009F0904">
        <w:rPr>
          <w:rStyle w:val="a"/>
          <w:rFonts w:hint="cs"/>
          <w:rtl/>
        </w:rPr>
        <w:t>ه الندم</w:t>
      </w:r>
      <w:r>
        <w:rPr>
          <w:rStyle w:val="a"/>
          <w:rFonts w:hint="cs"/>
          <w:rtl/>
        </w:rPr>
        <w:t>ُ</w:t>
      </w:r>
      <w:r w:rsidRPr="00C131D3">
        <w:rPr>
          <w:rFonts w:hint="cs"/>
          <w:rtl/>
        </w:rPr>
        <w:t>»</w:t>
      </w:r>
      <w:r>
        <w:rPr>
          <w:rFonts w:hint="cs"/>
          <w:rtl/>
          <w:lang w:bidi="fa-IR"/>
        </w:rPr>
        <w:t xml:space="preserve"> پشیمان شد فلانی در حالی‌که پشیمانی</w:t>
      </w:r>
      <w:r>
        <w:rPr>
          <w:rFonts w:hint="eastAsia"/>
          <w:rtl/>
          <w:lang w:bidi="fa-IR"/>
        </w:rPr>
        <w:t>‌ا</w:t>
      </w:r>
      <w:r>
        <w:rPr>
          <w:rFonts w:hint="cs"/>
          <w:rtl/>
          <w:lang w:bidi="fa-IR"/>
        </w:rPr>
        <w:t xml:space="preserve">ش او را سودی نبخشید، یعنی عقب پشیمانی او سودی نبود که استمرار انتفاء نفع ندامت تا وقت تکلم به آن ندامت لازم نیست، ولی وقتی گفتی </w:t>
      </w:r>
      <w:r w:rsidRPr="006A03EE">
        <w:rPr>
          <w:rFonts w:hint="cs"/>
          <w:rtl/>
        </w:rPr>
        <w:t>«</w:t>
      </w:r>
      <w:r w:rsidRPr="009F0904">
        <w:rPr>
          <w:rStyle w:val="a"/>
          <w:rFonts w:hint="cs"/>
          <w:rtl/>
        </w:rPr>
        <w:t>ن</w:t>
      </w:r>
      <w:r>
        <w:rPr>
          <w:rStyle w:val="a"/>
          <w:rFonts w:hint="cs"/>
          <w:rtl/>
        </w:rPr>
        <w:t>َ</w:t>
      </w:r>
      <w:r w:rsidRPr="009F0904">
        <w:rPr>
          <w:rStyle w:val="a"/>
          <w:rFonts w:hint="cs"/>
          <w:rtl/>
        </w:rPr>
        <w:t>د</w:t>
      </w:r>
      <w:r>
        <w:rPr>
          <w:rStyle w:val="a"/>
          <w:rFonts w:hint="cs"/>
          <w:rtl/>
        </w:rPr>
        <w:t>ِ</w:t>
      </w:r>
      <w:r w:rsidRPr="009F0904">
        <w:rPr>
          <w:rStyle w:val="a"/>
          <w:rFonts w:hint="cs"/>
          <w:rtl/>
        </w:rPr>
        <w:t>م</w:t>
      </w:r>
      <w:r>
        <w:rPr>
          <w:rStyle w:val="a"/>
          <w:rFonts w:hint="cs"/>
          <w:rtl/>
        </w:rPr>
        <w:t>َ</w:t>
      </w:r>
      <w:r w:rsidRPr="009F0904">
        <w:rPr>
          <w:rStyle w:val="a"/>
          <w:rFonts w:hint="cs"/>
          <w:rtl/>
        </w:rPr>
        <w:t xml:space="preserve"> فلان</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ّا</w:t>
      </w:r>
      <w:r>
        <w:rPr>
          <w:rStyle w:val="a"/>
          <w:rFonts w:hint="eastAsia"/>
          <w:rtl/>
        </w:rPr>
        <w:t>‌</w:t>
      </w:r>
      <w:r w:rsidRPr="009F0904">
        <w:rPr>
          <w:rStyle w:val="a"/>
          <w:rFonts w:hint="cs"/>
          <w:rtl/>
        </w:rPr>
        <w:t>ینفع</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الندم</w:t>
      </w:r>
      <w:r>
        <w:rPr>
          <w:rStyle w:val="a"/>
          <w:rFonts w:hint="cs"/>
          <w:rtl/>
        </w:rPr>
        <w:t>ُ</w:t>
      </w:r>
      <w:r w:rsidRPr="00C131D3">
        <w:rPr>
          <w:rFonts w:hint="cs"/>
          <w:rtl/>
        </w:rPr>
        <w:t>»</w:t>
      </w:r>
      <w:r>
        <w:rPr>
          <w:rFonts w:hint="cs"/>
          <w:rtl/>
          <w:lang w:bidi="fa-IR"/>
        </w:rPr>
        <w:t xml:space="preserve"> افاده می‌کند آن استمرار عدم نفع را تا وقت تکلم به این مطلب.</w:t>
      </w:r>
    </w:p>
    <w:p w:rsidR="009E365F" w:rsidRDefault="009E365F" w:rsidP="007E3891">
      <w:pPr>
        <w:keepNext/>
        <w:ind w:firstLine="224"/>
        <w:rPr>
          <w:rFonts w:hint="cs"/>
          <w:rtl/>
          <w:lang w:bidi="fa-IR"/>
        </w:rPr>
      </w:pPr>
      <w:r>
        <w:rPr>
          <w:rFonts w:hint="cs"/>
          <w:rtl/>
          <w:lang w:bidi="fa-IR"/>
        </w:rPr>
        <w:t>و نیز «لَمّا» اختصاص دارد به جواز حذف فعل منفی به آن «لَمّا»، اگر دلالت کند برآن حذف فعل، دلیلی مثل: «</w:t>
      </w:r>
      <w:r w:rsidRPr="009F0904">
        <w:rPr>
          <w:rStyle w:val="a"/>
          <w:rFonts w:hint="cs"/>
          <w:rtl/>
        </w:rPr>
        <w:t>شارف</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المدین</w:t>
      </w:r>
      <w:r>
        <w:rPr>
          <w:rStyle w:val="a"/>
          <w:rFonts w:hint="cs"/>
          <w:rtl/>
        </w:rPr>
        <w:t>ۀَ</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sidRPr="009F0904">
        <w:rPr>
          <w:rStyle w:val="a"/>
          <w:rFonts w:hint="cs"/>
          <w:rtl/>
        </w:rPr>
        <w:t>ا</w:t>
      </w:r>
      <w:r w:rsidRPr="00C131D3">
        <w:rPr>
          <w:rFonts w:hint="cs"/>
          <w:rtl/>
          <w:lang w:bidi="fa-IR"/>
        </w:rPr>
        <w:t>»</w:t>
      </w:r>
      <w:r w:rsidRPr="009F0904">
        <w:rPr>
          <w:rStyle w:val="a"/>
          <w:rFonts w:hint="cs"/>
          <w:rtl/>
        </w:rPr>
        <w:t xml:space="preserve"> ای و ل</w:t>
      </w:r>
      <w:r>
        <w:rPr>
          <w:rStyle w:val="a"/>
          <w:rFonts w:hint="cs"/>
          <w:rtl/>
        </w:rPr>
        <w:t>َ</w:t>
      </w:r>
      <w:r w:rsidRPr="009F0904">
        <w:rPr>
          <w:rStyle w:val="a"/>
          <w:rFonts w:hint="cs"/>
          <w:rtl/>
        </w:rPr>
        <w:t>م</w:t>
      </w:r>
      <w:r>
        <w:rPr>
          <w:rStyle w:val="a"/>
          <w:rFonts w:hint="cs"/>
          <w:rtl/>
        </w:rPr>
        <w:t>ّ</w:t>
      </w:r>
      <w:r w:rsidRPr="009F0904">
        <w:rPr>
          <w:rStyle w:val="a"/>
          <w:rFonts w:hint="cs"/>
          <w:rtl/>
        </w:rPr>
        <w:t>ا ا</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ها</w:t>
      </w:r>
      <w:r w:rsidRPr="00C131D3">
        <w:rPr>
          <w:rFonts w:hint="cs"/>
          <w:rtl/>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و نیز اختصاص دارد «لَمّا» به عدم دخول ادوات شرط بر آن، پس نمی</w:t>
      </w:r>
      <w:r>
        <w:rPr>
          <w:rFonts w:hint="eastAsia"/>
          <w:rtl/>
          <w:lang w:bidi="fa-IR"/>
        </w:rPr>
        <w:t>‌</w:t>
      </w:r>
      <w:r>
        <w:rPr>
          <w:rFonts w:hint="cs"/>
          <w:rtl/>
          <w:lang w:bidi="fa-IR"/>
        </w:rPr>
        <w:t xml:space="preserve">گویی: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w:t>
      </w:r>
      <w:r>
        <w:rPr>
          <w:rStyle w:val="a"/>
          <w:rFonts w:hint="cs"/>
          <w:rtl/>
        </w:rPr>
        <w:t>ّ</w:t>
      </w:r>
      <w:r w:rsidRPr="009F0904">
        <w:rPr>
          <w:rStyle w:val="a"/>
          <w:rFonts w:hint="cs"/>
          <w:rtl/>
        </w:rPr>
        <w:t>ا یضر</w:t>
      </w:r>
      <w:r>
        <w:rPr>
          <w:rStyle w:val="a"/>
          <w:rFonts w:hint="cs"/>
          <w:rtl/>
        </w:rPr>
        <w:t>ِ</w:t>
      </w:r>
      <w:r w:rsidRPr="009F0904">
        <w:rPr>
          <w:rStyle w:val="a"/>
          <w:rFonts w:hint="cs"/>
          <w:rtl/>
        </w:rPr>
        <w:t>ب</w:t>
      </w:r>
      <w:r>
        <w:rPr>
          <w:rStyle w:val="a"/>
          <w:rFonts w:hint="cs"/>
          <w:rtl/>
        </w:rPr>
        <w:t>ْ</w:t>
      </w:r>
      <w:r w:rsidRPr="009F0904">
        <w:rPr>
          <w:rStyle w:val="a"/>
          <w:rFonts w:hint="cs"/>
          <w:rtl/>
        </w:rPr>
        <w:t>،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w:t>
      </w:r>
      <w:r>
        <w:rPr>
          <w:rStyle w:val="a"/>
          <w:rFonts w:hint="cs"/>
          <w:rtl/>
        </w:rPr>
        <w:t>ّ</w:t>
      </w:r>
      <w:r w:rsidRPr="009F0904">
        <w:rPr>
          <w:rStyle w:val="a"/>
          <w:rFonts w:hint="cs"/>
          <w:rtl/>
        </w:rPr>
        <w:t>ا ی</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lang w:bidi="fa-IR"/>
        </w:rPr>
        <w:t xml:space="preserve"> چه</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 xml:space="preserve">گویی: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 ی</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9F0904">
        <w:rPr>
          <w:rStyle w:val="a"/>
          <w:rFonts w:hint="cs"/>
          <w:rtl/>
        </w:rPr>
        <w:t>،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ل</w:t>
      </w:r>
      <w:r>
        <w:rPr>
          <w:rStyle w:val="a"/>
          <w:rFonts w:hint="cs"/>
          <w:rtl/>
        </w:rPr>
        <w:t>َ</w:t>
      </w:r>
      <w:r w:rsidRPr="009F0904">
        <w:rPr>
          <w:rStyle w:val="a"/>
          <w:rFonts w:hint="cs"/>
          <w:rtl/>
        </w:rPr>
        <w:t>م ی</w:t>
      </w:r>
      <w:r>
        <w:rPr>
          <w:rStyle w:val="a"/>
          <w:rFonts w:hint="cs"/>
          <w:rtl/>
        </w:rPr>
        <w:t>َ</w:t>
      </w:r>
      <w:r w:rsidRPr="009F0904">
        <w:rPr>
          <w:rStyle w:val="a"/>
          <w:rFonts w:hint="cs"/>
          <w:rtl/>
        </w:rPr>
        <w:t>ضر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lang w:bidi="fa-IR"/>
        </w:rPr>
        <w:t xml:space="preserve"> و مثل</w:t>
      </w:r>
      <w:r w:rsidR="00B73E18">
        <w:rPr>
          <w:rFonts w:hint="cs"/>
          <w:rtl/>
          <w:lang w:bidi="fa-IR"/>
        </w:rPr>
        <w:t xml:space="preserve"> اینکه </w:t>
      </w:r>
      <w:r>
        <w:rPr>
          <w:rFonts w:hint="cs"/>
          <w:rtl/>
          <w:lang w:bidi="fa-IR"/>
        </w:rPr>
        <w:t>این عدم جواز برای آن است که فاصله شدن «لَمّا»</w:t>
      </w:r>
      <w:r w:rsidR="00365289">
        <w:rPr>
          <w:rFonts w:hint="cs"/>
          <w:rtl/>
          <w:lang w:bidi="fa-IR"/>
        </w:rPr>
        <w:t xml:space="preserve"> </w:t>
      </w:r>
      <w:r>
        <w:rPr>
          <w:rFonts w:hint="cs"/>
          <w:rtl/>
          <w:lang w:bidi="fa-IR"/>
        </w:rPr>
        <w:t>بین عامل و معمولش قویّ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و نیز «لَمّا» غالباً استعمالش در متوقّع اختصاص دارد یعنی بوسیله «لَمّا» فعل</w:t>
      </w:r>
      <w:r w:rsidR="00504807">
        <w:rPr>
          <w:rFonts w:hint="cs"/>
          <w:rtl/>
          <w:lang w:bidi="fa-IR"/>
        </w:rPr>
        <w:t>ی</w:t>
      </w:r>
      <w:r>
        <w:rPr>
          <w:rFonts w:hint="cs"/>
          <w:rtl/>
          <w:lang w:bidi="fa-IR"/>
        </w:rPr>
        <w:t xml:space="preserve"> نفی</w:t>
      </w:r>
      <w:r w:rsidR="007366E3">
        <w:rPr>
          <w:rFonts w:hint="cs"/>
          <w:rtl/>
          <w:lang w:bidi="fa-IR"/>
        </w:rPr>
        <w:t xml:space="preserve"> می‌شود </w:t>
      </w:r>
      <w:r>
        <w:rPr>
          <w:rFonts w:hint="cs"/>
          <w:rtl/>
          <w:lang w:bidi="fa-IR"/>
        </w:rPr>
        <w:t>که مترقّب و متوق</w:t>
      </w:r>
      <w:r w:rsidR="00504807">
        <w:rPr>
          <w:rFonts w:hint="cs"/>
          <w:rtl/>
          <w:lang w:bidi="fa-IR"/>
        </w:rPr>
        <w:t>ّ</w:t>
      </w:r>
      <w:r>
        <w:rPr>
          <w:rFonts w:hint="cs"/>
          <w:rtl/>
          <w:lang w:bidi="fa-IR"/>
        </w:rPr>
        <w:t>ع و مورد انتظار در آینده است، می</w:t>
      </w:r>
      <w:r>
        <w:rPr>
          <w:rFonts w:hint="eastAsia"/>
          <w:rtl/>
          <w:lang w:bidi="fa-IR"/>
        </w:rPr>
        <w:t>‌</w:t>
      </w:r>
      <w:r>
        <w:rPr>
          <w:rFonts w:hint="cs"/>
          <w:rtl/>
          <w:lang w:bidi="fa-IR"/>
        </w:rPr>
        <w:t>گویی برای کسی که انتظار سوار شدن پادشاه را می</w:t>
      </w:r>
      <w:r>
        <w:rPr>
          <w:rFonts w:hint="eastAsia"/>
          <w:rtl/>
          <w:lang w:bidi="fa-IR"/>
        </w:rPr>
        <w:t>‌</w:t>
      </w:r>
      <w:r>
        <w:rPr>
          <w:rFonts w:hint="cs"/>
          <w:rtl/>
          <w:lang w:bidi="fa-IR"/>
        </w:rPr>
        <w:t xml:space="preserve">کشد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ا یرکب</w:t>
      </w:r>
      <w:r w:rsidRPr="00C131D3">
        <w:rPr>
          <w:rFonts w:hint="cs"/>
          <w:rtl/>
        </w:rPr>
        <w:t>»</w:t>
      </w:r>
      <w:r>
        <w:rPr>
          <w:rFonts w:hint="cs"/>
          <w:rtl/>
          <w:lang w:bidi="fa-IR"/>
        </w:rPr>
        <w:t xml:space="preserve"> و البته گاهی «لَمّا» در غیر متوق</w:t>
      </w:r>
      <w:r w:rsidR="00504807">
        <w:rPr>
          <w:rFonts w:hint="cs"/>
          <w:rtl/>
          <w:lang w:bidi="fa-IR"/>
        </w:rPr>
        <w:t>ّ</w:t>
      </w:r>
      <w:r>
        <w:rPr>
          <w:rFonts w:hint="cs"/>
          <w:rtl/>
          <w:lang w:bidi="fa-IR"/>
        </w:rPr>
        <w:t>ع نیز استعمال</w:t>
      </w:r>
      <w:r w:rsidR="007366E3">
        <w:rPr>
          <w:rFonts w:hint="cs"/>
          <w:rtl/>
          <w:lang w:bidi="fa-IR"/>
        </w:rPr>
        <w:t xml:space="preserve"> می‌شود </w:t>
      </w:r>
      <w:r>
        <w:rPr>
          <w:rFonts w:hint="cs"/>
          <w:rtl/>
          <w:lang w:bidi="fa-IR"/>
        </w:rPr>
        <w:t>مثل: «</w:t>
      </w:r>
      <w:r w:rsidRPr="009F0904">
        <w:rPr>
          <w:rStyle w:val="a"/>
          <w:rFonts w:hint="cs"/>
          <w:rtl/>
        </w:rPr>
        <w:t>ن</w:t>
      </w:r>
      <w:r>
        <w:rPr>
          <w:rStyle w:val="a"/>
          <w:rFonts w:hint="cs"/>
          <w:rtl/>
        </w:rPr>
        <w:t>َ</w:t>
      </w:r>
      <w:r w:rsidRPr="009F0904">
        <w:rPr>
          <w:rStyle w:val="a"/>
          <w:rFonts w:hint="cs"/>
          <w:rtl/>
        </w:rPr>
        <w:t>د</w:t>
      </w:r>
      <w:r>
        <w:rPr>
          <w:rStyle w:val="a"/>
          <w:rFonts w:hint="cs"/>
          <w:rtl/>
        </w:rPr>
        <w:t>ِ</w:t>
      </w:r>
      <w:r w:rsidRPr="009F0904">
        <w:rPr>
          <w:rStyle w:val="a"/>
          <w:rFonts w:hint="cs"/>
          <w:rtl/>
        </w:rPr>
        <w:t>م</w:t>
      </w:r>
      <w:r>
        <w:rPr>
          <w:rStyle w:val="a"/>
          <w:rFonts w:hint="cs"/>
          <w:rtl/>
        </w:rPr>
        <w:t xml:space="preserve">َ زیدٌ </w:t>
      </w:r>
      <w:r w:rsidRPr="009F0904">
        <w:rPr>
          <w:rStyle w:val="a"/>
          <w:rFonts w:hint="cs"/>
          <w:rtl/>
        </w:rPr>
        <w:t>و ل</w:t>
      </w:r>
      <w:r>
        <w:rPr>
          <w:rStyle w:val="a"/>
          <w:rFonts w:hint="cs"/>
          <w:rtl/>
        </w:rPr>
        <w:t>َ</w:t>
      </w:r>
      <w:r w:rsidRPr="009F0904">
        <w:rPr>
          <w:rStyle w:val="a"/>
          <w:rFonts w:hint="cs"/>
          <w:rtl/>
        </w:rPr>
        <w:t>م</w:t>
      </w:r>
      <w:r>
        <w:rPr>
          <w:rStyle w:val="a"/>
          <w:rFonts w:hint="cs"/>
          <w:rtl/>
        </w:rPr>
        <w:t>ّ</w:t>
      </w:r>
      <w:r w:rsidRPr="009F0904">
        <w:rPr>
          <w:rStyle w:val="a"/>
          <w:rFonts w:hint="cs"/>
          <w:rtl/>
        </w:rPr>
        <w:t>ا ی</w:t>
      </w:r>
      <w:r>
        <w:rPr>
          <w:rStyle w:val="a"/>
          <w:rFonts w:hint="cs"/>
          <w:rtl/>
        </w:rPr>
        <w:t>َ</w:t>
      </w:r>
      <w:r w:rsidRPr="009F0904">
        <w:rPr>
          <w:rStyle w:val="a"/>
          <w:rFonts w:hint="cs"/>
          <w:rtl/>
        </w:rPr>
        <w:t>ن</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ه</w:t>
      </w:r>
      <w:r>
        <w:rPr>
          <w:rStyle w:val="a"/>
          <w:rFonts w:hint="cs"/>
          <w:rtl/>
        </w:rPr>
        <w:t>ُ</w:t>
      </w:r>
      <w:r w:rsidRPr="009F0904">
        <w:rPr>
          <w:rStyle w:val="a"/>
          <w:rFonts w:hint="cs"/>
          <w:rtl/>
        </w:rPr>
        <w:t xml:space="preserve"> الندم</w:t>
      </w:r>
      <w:r>
        <w:rPr>
          <w:rStyle w:val="a"/>
          <w:rFonts w:hint="cs"/>
          <w:rtl/>
        </w:rPr>
        <w:t>ُ</w:t>
      </w:r>
      <w:r w:rsidRPr="00C131D3">
        <w:rPr>
          <w:rFonts w:hint="cs"/>
          <w:rtl/>
        </w:rPr>
        <w:t>»</w:t>
      </w:r>
      <w:r>
        <w:rPr>
          <w:rFonts w:hint="cs"/>
          <w:rtl/>
          <w:lang w:bidi="fa-IR"/>
        </w:rPr>
        <w:t>.</w:t>
      </w:r>
    </w:p>
    <w:p w:rsidR="009E365F" w:rsidRDefault="009E365F" w:rsidP="002B030B">
      <w:pPr>
        <w:keepNext/>
        <w:ind w:firstLine="224"/>
        <w:rPr>
          <w:rFonts w:hint="cs"/>
          <w:rtl/>
          <w:lang w:bidi="fa-IR"/>
        </w:rPr>
      </w:pPr>
      <w:r>
        <w:rPr>
          <w:rFonts w:hint="cs"/>
          <w:rtl/>
          <w:lang w:bidi="fa-IR"/>
        </w:rPr>
        <w:t xml:space="preserve">و امّا </w:t>
      </w:r>
      <w:r w:rsidRPr="006A03EE">
        <w:rPr>
          <w:rFonts w:hint="cs"/>
          <w:rtl/>
        </w:rPr>
        <w:t>«</w:t>
      </w:r>
      <w:r>
        <w:rPr>
          <w:rFonts w:hint="cs"/>
          <w:rtl/>
          <w:lang w:bidi="fa-IR"/>
        </w:rPr>
        <w:t>لام امر</w:t>
      </w:r>
      <w:r w:rsidRPr="00C131D3">
        <w:rPr>
          <w:rFonts w:hint="cs"/>
          <w:rtl/>
        </w:rPr>
        <w:t>»</w:t>
      </w:r>
      <w:r>
        <w:rPr>
          <w:rFonts w:hint="cs"/>
          <w:rtl/>
          <w:lang w:bidi="fa-IR"/>
        </w:rPr>
        <w:t xml:space="preserve"> یعنی همان لامی که بوسیله او فعل مطلوب می‌باشد که در لام امر، لام دعا هم داخل می</w:t>
      </w:r>
      <w:r>
        <w:rPr>
          <w:rFonts w:hint="eastAsia"/>
          <w:rtl/>
          <w:lang w:bidi="fa-IR"/>
        </w:rPr>
        <w:t>‌</w:t>
      </w:r>
      <w:r>
        <w:rPr>
          <w:rFonts w:hint="cs"/>
          <w:rtl/>
          <w:lang w:bidi="fa-IR"/>
        </w:rPr>
        <w:t>شود، مثل: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غف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لنا الله</w:t>
      </w:r>
      <w:r>
        <w:rPr>
          <w:rStyle w:val="a"/>
          <w:rFonts w:hint="cs"/>
          <w:rtl/>
        </w:rPr>
        <w:t>ُ</w:t>
      </w:r>
      <w:r w:rsidRPr="00C131D3">
        <w:rPr>
          <w:rFonts w:hint="cs"/>
          <w:rtl/>
        </w:rPr>
        <w:t>»</w:t>
      </w:r>
      <w:r>
        <w:rPr>
          <w:rFonts w:hint="cs"/>
          <w:rtl/>
          <w:lang w:bidi="fa-IR"/>
        </w:rPr>
        <w:t xml:space="preserve"> و این لام امر مکسوره است و بنا بریک لغتی،مفتوح هم می</w:t>
      </w:r>
      <w:r>
        <w:rPr>
          <w:rFonts w:hint="eastAsia"/>
          <w:rtl/>
          <w:lang w:bidi="fa-IR"/>
        </w:rPr>
        <w:t>‌</w:t>
      </w:r>
      <w:r>
        <w:rPr>
          <w:rFonts w:hint="cs"/>
          <w:rtl/>
          <w:lang w:bidi="fa-IR"/>
        </w:rPr>
        <w:t>شود. و این لام امر اگر با واو و فاء و ثمّ مجاور شود ساکن می</w:t>
      </w:r>
      <w:r>
        <w:rPr>
          <w:rFonts w:hint="eastAsia"/>
          <w:rtl/>
          <w:lang w:bidi="fa-IR"/>
        </w:rPr>
        <w:t>‌</w:t>
      </w:r>
      <w:r>
        <w:rPr>
          <w:rFonts w:hint="cs"/>
          <w:rtl/>
          <w:lang w:bidi="fa-IR"/>
        </w:rPr>
        <w:t xml:space="preserve">گردد مثل: </w:t>
      </w:r>
      <w:r w:rsidR="002B030B">
        <w:rPr>
          <w:rStyle w:val="a0"/>
          <w:b w:val="0"/>
          <w:bCs w:val="0"/>
        </w:rPr>
        <w:sym w:font="V_Symbols" w:char="F029"/>
      </w:r>
      <w:r w:rsidRPr="009F0904">
        <w:rPr>
          <w:rStyle w:val="a"/>
          <w:rFonts w:hint="cs"/>
          <w:rtl/>
        </w:rPr>
        <w:t>و ل</w:t>
      </w:r>
      <w:r>
        <w:rPr>
          <w:rStyle w:val="a"/>
          <w:rFonts w:hint="cs"/>
          <w:rtl/>
        </w:rPr>
        <w:t>ْ</w:t>
      </w:r>
      <w:r w:rsidRPr="009F0904">
        <w:rPr>
          <w:rStyle w:val="a"/>
          <w:rFonts w:hint="cs"/>
          <w:rtl/>
        </w:rPr>
        <w:t>ت</w:t>
      </w:r>
      <w:r>
        <w:rPr>
          <w:rStyle w:val="a"/>
          <w:rFonts w:hint="cs"/>
          <w:rtl/>
        </w:rPr>
        <w:t>َأ</w:t>
      </w:r>
      <w:r w:rsidRPr="009F0904">
        <w:rPr>
          <w:rStyle w:val="a"/>
          <w:rFonts w:hint="cs"/>
          <w:rtl/>
        </w:rPr>
        <w:t>ت</w:t>
      </w:r>
      <w:r>
        <w:rPr>
          <w:rStyle w:val="a"/>
          <w:rFonts w:hint="cs"/>
          <w:rtl/>
        </w:rPr>
        <w:t>ِ</w:t>
      </w:r>
      <w:r w:rsidRPr="009F0904">
        <w:rPr>
          <w:rStyle w:val="a"/>
          <w:rFonts w:hint="cs"/>
          <w:rtl/>
        </w:rPr>
        <w:t xml:space="preserve"> طائفة</w:t>
      </w:r>
      <w:r>
        <w:rPr>
          <w:rStyle w:val="a"/>
          <w:rFonts w:hint="cs"/>
          <w:rtl/>
        </w:rPr>
        <w:t>ٌ</w:t>
      </w:r>
      <w:r w:rsidRPr="009F0904">
        <w:rPr>
          <w:rStyle w:val="a"/>
          <w:rFonts w:hint="cs"/>
          <w:rtl/>
        </w:rPr>
        <w:t xml:space="preserve"> ا</w:t>
      </w:r>
      <w:r>
        <w:rPr>
          <w:rStyle w:val="a"/>
          <w:rFonts w:hint="cs"/>
          <w:rtl/>
        </w:rPr>
        <w:t>ُ</w:t>
      </w:r>
      <w:r w:rsidRPr="009F0904">
        <w:rPr>
          <w:rStyle w:val="a"/>
          <w:rFonts w:hint="cs"/>
          <w:rtl/>
        </w:rPr>
        <w:t>خری ل</w:t>
      </w:r>
      <w:r>
        <w:rPr>
          <w:rStyle w:val="a"/>
          <w:rFonts w:hint="cs"/>
          <w:rtl/>
        </w:rPr>
        <w:t>َ</w:t>
      </w:r>
      <w:r w:rsidRPr="009F0904">
        <w:rPr>
          <w:rStyle w:val="a"/>
          <w:rFonts w:hint="cs"/>
          <w:rtl/>
        </w:rPr>
        <w:t>م</w:t>
      </w:r>
      <w:r>
        <w:rPr>
          <w:rStyle w:val="a"/>
          <w:rFonts w:hint="cs"/>
          <w:rtl/>
        </w:rPr>
        <w:t>ْ</w:t>
      </w:r>
      <w:r>
        <w:rPr>
          <w:rStyle w:val="a"/>
          <w:rFonts w:hint="eastAsia"/>
          <w:rtl/>
        </w:rPr>
        <w:t>‌</w:t>
      </w:r>
      <w:r w:rsidRPr="009F0904">
        <w:rPr>
          <w:rStyle w:val="a"/>
          <w:rFonts w:hint="cs"/>
          <w:rtl/>
        </w:rPr>
        <w:t>ی</w:t>
      </w:r>
      <w:r>
        <w:rPr>
          <w:rStyle w:val="a"/>
          <w:rFonts w:hint="cs"/>
          <w:rtl/>
        </w:rPr>
        <w:t>ُ</w:t>
      </w:r>
      <w:r w:rsidRPr="009F0904">
        <w:rPr>
          <w:rStyle w:val="a"/>
          <w:rFonts w:hint="cs"/>
          <w:rtl/>
        </w:rPr>
        <w:t>ص</w:t>
      </w:r>
      <w:r>
        <w:rPr>
          <w:rStyle w:val="a"/>
          <w:rFonts w:hint="cs"/>
          <w:rtl/>
        </w:rPr>
        <w:t>َ</w:t>
      </w:r>
      <w:r w:rsidRPr="009F0904">
        <w:rPr>
          <w:rStyle w:val="a"/>
          <w:rFonts w:hint="cs"/>
          <w:rtl/>
        </w:rPr>
        <w:t>ل</w:t>
      </w:r>
      <w:r>
        <w:rPr>
          <w:rStyle w:val="a"/>
          <w:rFonts w:hint="cs"/>
          <w:rtl/>
        </w:rPr>
        <w:t>ُّوا</w:t>
      </w:r>
      <w:r w:rsidRPr="009F0904">
        <w:rPr>
          <w:rStyle w:val="a"/>
          <w:rFonts w:hint="cs"/>
          <w:rtl/>
        </w:rPr>
        <w:t xml:space="preserve"> ف</w:t>
      </w:r>
      <w:r>
        <w:rPr>
          <w:rStyle w:val="a"/>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ص</w:t>
      </w:r>
      <w:r>
        <w:rPr>
          <w:rStyle w:val="a"/>
          <w:rFonts w:hint="cs"/>
          <w:rtl/>
        </w:rPr>
        <w:t>َ</w:t>
      </w:r>
      <w:r w:rsidRPr="009F0904">
        <w:rPr>
          <w:rStyle w:val="a"/>
          <w:rFonts w:hint="cs"/>
          <w:rtl/>
        </w:rPr>
        <w:t>ل</w:t>
      </w:r>
      <w:r>
        <w:rPr>
          <w:rStyle w:val="a"/>
          <w:rFonts w:hint="cs"/>
          <w:rtl/>
        </w:rPr>
        <w:t>ُّ</w:t>
      </w:r>
      <w:r w:rsidRPr="009F0904">
        <w:rPr>
          <w:rStyle w:val="a"/>
          <w:rFonts w:hint="cs"/>
          <w:rtl/>
        </w:rPr>
        <w:t>وا</w:t>
      </w:r>
      <w:r w:rsidR="002B030B">
        <w:sym w:font="V_Symbols" w:char="F028"/>
      </w:r>
      <w:r w:rsidR="002B030B">
        <w:rPr>
          <w:rStyle w:val="FootnoteReference"/>
          <w:rFonts w:ascii="B Badr" w:eastAsia="B Badr" w:hAnsi="B Badr" w:cs="B Badr"/>
          <w:b/>
          <w:bCs/>
          <w:rtl/>
        </w:rPr>
        <w:footnoteReference w:id="92"/>
      </w:r>
      <w:r w:rsidRPr="009F0904">
        <w:rPr>
          <w:rStyle w:val="a"/>
          <w:rFonts w:hint="cs"/>
          <w:rtl/>
        </w:rPr>
        <w:t xml:space="preserve"> و </w:t>
      </w:r>
      <w:r w:rsidR="002B030B">
        <w:rPr>
          <w:rStyle w:val="a0"/>
          <w:b w:val="0"/>
          <w:bCs w:val="0"/>
        </w:rPr>
        <w:sym w:font="V_Symbols" w:char="F029"/>
      </w:r>
      <w:r w:rsidRPr="009F0904">
        <w:rPr>
          <w:rStyle w:val="a"/>
          <w:rFonts w:hint="cs"/>
          <w:rtl/>
        </w:rPr>
        <w:t>ثم</w:t>
      </w:r>
      <w:r>
        <w:rPr>
          <w:rStyle w:val="a"/>
          <w:rFonts w:hint="cs"/>
          <w:rtl/>
        </w:rPr>
        <w:t>ّ</w:t>
      </w:r>
      <w:r w:rsidRPr="009F0904">
        <w:rPr>
          <w:rStyle w:val="a"/>
          <w:rFonts w:hint="cs"/>
          <w:rtl/>
        </w:rPr>
        <w:t xml:space="preserve"> ل</w:t>
      </w:r>
      <w:r>
        <w:rPr>
          <w:rStyle w:val="a"/>
          <w:rFonts w:hint="cs"/>
          <w:rtl/>
        </w:rPr>
        <w:t>ْ</w:t>
      </w:r>
      <w:r w:rsidRPr="009F0904">
        <w:rPr>
          <w:rStyle w:val="a"/>
          <w:rFonts w:hint="cs"/>
          <w:rtl/>
        </w:rPr>
        <w:t>ی</w:t>
      </w:r>
      <w:r>
        <w:rPr>
          <w:rStyle w:val="a"/>
          <w:rFonts w:hint="cs"/>
          <w:rtl/>
        </w:rPr>
        <w:t>َ</w:t>
      </w:r>
      <w:r w:rsidRPr="009F0904">
        <w:rPr>
          <w:rStyle w:val="a"/>
          <w:rFonts w:hint="cs"/>
          <w:rtl/>
        </w:rPr>
        <w:t>ق</w:t>
      </w:r>
      <w:r>
        <w:rPr>
          <w:rStyle w:val="a"/>
          <w:rFonts w:hint="cs"/>
          <w:rtl/>
        </w:rPr>
        <w:t>ْ</w:t>
      </w:r>
      <w:r w:rsidRPr="009F0904">
        <w:rPr>
          <w:rStyle w:val="a"/>
          <w:rFonts w:hint="cs"/>
          <w:rtl/>
        </w:rPr>
        <w:t>ض</w:t>
      </w:r>
      <w:r>
        <w:rPr>
          <w:rStyle w:val="a"/>
          <w:rFonts w:hint="cs"/>
          <w:rtl/>
        </w:rPr>
        <w:t>ُ</w:t>
      </w:r>
      <w:r w:rsidRPr="009F0904">
        <w:rPr>
          <w:rStyle w:val="a"/>
          <w:rFonts w:hint="cs"/>
          <w:rtl/>
        </w:rPr>
        <w:t>وا</w:t>
      </w:r>
      <w:r w:rsidR="002B030B">
        <w:sym w:font="V_Symbols" w:char="F028"/>
      </w:r>
      <w:r w:rsidR="002B030B">
        <w:rPr>
          <w:rStyle w:val="FootnoteReference"/>
          <w:rFonts w:ascii="B Badr" w:eastAsia="B Badr" w:hAnsi="B Badr" w:cs="B Badr"/>
          <w:b/>
          <w:bCs/>
          <w:rtl/>
        </w:rPr>
        <w:footnoteReference w:id="93"/>
      </w:r>
      <w:r w:rsidRPr="009F0904">
        <w:rPr>
          <w:rStyle w:val="a"/>
          <w:rFonts w:hint="cs"/>
          <w:rtl/>
        </w:rPr>
        <w:t xml:space="preserve"> </w:t>
      </w:r>
      <w:r>
        <w:rPr>
          <w:rFonts w:hint="cs"/>
          <w:rtl/>
          <w:lang w:bidi="fa-IR"/>
        </w:rPr>
        <w:t>که بعد واو در «</w:t>
      </w:r>
      <w:r w:rsidRPr="009F0904">
        <w:rPr>
          <w:rStyle w:val="a"/>
          <w:rFonts w:hint="cs"/>
          <w:rtl/>
        </w:rPr>
        <w:t>و ل</w:t>
      </w:r>
      <w:r>
        <w:rPr>
          <w:rStyle w:val="a"/>
          <w:rFonts w:hint="cs"/>
          <w:rtl/>
        </w:rPr>
        <w:t>ْ</w:t>
      </w:r>
      <w:r w:rsidRPr="009F0904">
        <w:rPr>
          <w:rStyle w:val="a"/>
          <w:rFonts w:hint="cs"/>
          <w:rtl/>
        </w:rPr>
        <w:t>ت</w:t>
      </w:r>
      <w:r>
        <w:rPr>
          <w:rStyle w:val="a"/>
          <w:rFonts w:hint="cs"/>
          <w:rtl/>
        </w:rPr>
        <w:t>َأ</w:t>
      </w:r>
      <w:r w:rsidRPr="009F0904">
        <w:rPr>
          <w:rStyle w:val="a"/>
          <w:rFonts w:hint="cs"/>
          <w:rtl/>
        </w:rPr>
        <w:t>ت</w:t>
      </w:r>
      <w:r>
        <w:rPr>
          <w:rStyle w:val="a"/>
          <w:rFonts w:hint="cs"/>
          <w:rtl/>
        </w:rPr>
        <w:t>ِ</w:t>
      </w:r>
      <w:r w:rsidRPr="00B12617">
        <w:rPr>
          <w:rFonts w:hint="cs"/>
          <w:rtl/>
        </w:rPr>
        <w:t>»،</w:t>
      </w:r>
      <w:r>
        <w:rPr>
          <w:rFonts w:hint="cs"/>
          <w:rtl/>
          <w:lang w:bidi="fa-IR"/>
        </w:rPr>
        <w:t xml:space="preserve"> و بعد فاء در «</w:t>
      </w:r>
      <w:r w:rsidRPr="009F0904">
        <w:rPr>
          <w:rStyle w:val="a"/>
          <w:rFonts w:hint="cs"/>
          <w:rtl/>
        </w:rPr>
        <w:t>ف</w:t>
      </w:r>
      <w:r>
        <w:rPr>
          <w:rStyle w:val="a"/>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ص</w:t>
      </w:r>
      <w:r>
        <w:rPr>
          <w:rStyle w:val="a"/>
          <w:rFonts w:hint="cs"/>
          <w:rtl/>
        </w:rPr>
        <w:t>َ</w:t>
      </w:r>
      <w:r w:rsidRPr="009F0904">
        <w:rPr>
          <w:rStyle w:val="a"/>
          <w:rFonts w:hint="cs"/>
          <w:rtl/>
        </w:rPr>
        <w:t>ل</w:t>
      </w:r>
      <w:r>
        <w:rPr>
          <w:rStyle w:val="a"/>
          <w:rFonts w:hint="cs"/>
          <w:rtl/>
        </w:rPr>
        <w:t>ُّ</w:t>
      </w:r>
      <w:r w:rsidRPr="009F0904">
        <w:rPr>
          <w:rStyle w:val="a"/>
          <w:rFonts w:hint="cs"/>
          <w:rtl/>
        </w:rPr>
        <w:t>وا</w:t>
      </w:r>
      <w:r>
        <w:rPr>
          <w:rFonts w:hint="cs"/>
          <w:rtl/>
          <w:lang w:bidi="fa-IR"/>
        </w:rPr>
        <w:t>» و بعد ثمّ در «</w:t>
      </w:r>
      <w:r w:rsidRPr="009F0904">
        <w:rPr>
          <w:rStyle w:val="a"/>
          <w:rFonts w:hint="cs"/>
          <w:rtl/>
        </w:rPr>
        <w:t>ثم</w:t>
      </w:r>
      <w:r>
        <w:rPr>
          <w:rStyle w:val="a"/>
          <w:rFonts w:hint="cs"/>
          <w:rtl/>
        </w:rPr>
        <w:t>ّ</w:t>
      </w:r>
      <w:r w:rsidRPr="009F0904">
        <w:rPr>
          <w:rStyle w:val="a"/>
          <w:rFonts w:hint="cs"/>
          <w:rtl/>
        </w:rPr>
        <w:t xml:space="preserve"> ل</w:t>
      </w:r>
      <w:r>
        <w:rPr>
          <w:rStyle w:val="a"/>
          <w:rFonts w:hint="cs"/>
          <w:rtl/>
        </w:rPr>
        <w:t>ْ</w:t>
      </w:r>
      <w:r w:rsidRPr="009F0904">
        <w:rPr>
          <w:rStyle w:val="a"/>
          <w:rFonts w:hint="cs"/>
          <w:rtl/>
        </w:rPr>
        <w:t>ی</w:t>
      </w:r>
      <w:r>
        <w:rPr>
          <w:rStyle w:val="a"/>
          <w:rFonts w:hint="cs"/>
          <w:rtl/>
        </w:rPr>
        <w:t>َ</w:t>
      </w:r>
      <w:r w:rsidRPr="009F0904">
        <w:rPr>
          <w:rStyle w:val="a"/>
          <w:rFonts w:hint="cs"/>
          <w:rtl/>
        </w:rPr>
        <w:t>ق</w:t>
      </w:r>
      <w:r>
        <w:rPr>
          <w:rStyle w:val="a"/>
          <w:rFonts w:hint="cs"/>
          <w:rtl/>
        </w:rPr>
        <w:t>ْ</w:t>
      </w:r>
      <w:r w:rsidRPr="009F0904">
        <w:rPr>
          <w:rStyle w:val="a"/>
          <w:rFonts w:hint="cs"/>
          <w:rtl/>
        </w:rPr>
        <w:t>ض</w:t>
      </w:r>
      <w:r>
        <w:rPr>
          <w:rStyle w:val="a"/>
          <w:rFonts w:hint="cs"/>
          <w:rtl/>
        </w:rPr>
        <w:t>ُ</w:t>
      </w:r>
      <w:r w:rsidRPr="009F0904">
        <w:rPr>
          <w:rStyle w:val="a"/>
          <w:rFonts w:hint="cs"/>
          <w:rtl/>
        </w:rPr>
        <w:t>وا</w:t>
      </w:r>
      <w:r w:rsidRPr="00C131D3">
        <w:rPr>
          <w:rFonts w:hint="cs"/>
          <w:rtl/>
          <w:lang w:bidi="fa-IR"/>
        </w:rPr>
        <w:t>»</w:t>
      </w:r>
      <w:r>
        <w:rPr>
          <w:rStyle w:val="a"/>
          <w:rFonts w:hint="cs"/>
          <w:rtl/>
        </w:rPr>
        <w:t>،</w:t>
      </w:r>
      <w:r w:rsidRPr="009F0904">
        <w:rPr>
          <w:rStyle w:val="a"/>
          <w:rFonts w:hint="cs"/>
          <w:rtl/>
        </w:rPr>
        <w:t xml:space="preserve"> </w:t>
      </w:r>
      <w:r>
        <w:rPr>
          <w:rFonts w:hint="cs"/>
          <w:rtl/>
          <w:lang w:bidi="fa-IR"/>
        </w:rPr>
        <w:t>ساکن شده است.</w:t>
      </w:r>
    </w:p>
    <w:p w:rsidR="009E365F" w:rsidRDefault="009E365F" w:rsidP="007E3891">
      <w:pPr>
        <w:keepNext/>
        <w:ind w:firstLine="224"/>
        <w:rPr>
          <w:rFonts w:hint="cs"/>
          <w:rtl/>
          <w:lang w:bidi="fa-IR"/>
        </w:rPr>
      </w:pPr>
      <w:r>
        <w:rPr>
          <w:rFonts w:hint="cs"/>
          <w:rtl/>
          <w:lang w:bidi="fa-IR"/>
        </w:rPr>
        <w:t xml:space="preserve">و اما </w:t>
      </w:r>
      <w:r w:rsidRPr="006A03EE">
        <w:rPr>
          <w:rFonts w:hint="cs"/>
          <w:rtl/>
        </w:rPr>
        <w:t>«</w:t>
      </w:r>
      <w:r>
        <w:rPr>
          <w:rFonts w:hint="cs"/>
          <w:rtl/>
          <w:lang w:bidi="fa-IR"/>
        </w:rPr>
        <w:t>لاء نهی</w:t>
      </w:r>
      <w:r w:rsidRPr="00C131D3">
        <w:rPr>
          <w:rFonts w:hint="cs"/>
          <w:rtl/>
          <w:lang w:bidi="fa-IR"/>
        </w:rPr>
        <w:t>»</w:t>
      </w:r>
      <w:r>
        <w:rPr>
          <w:rFonts w:hint="cs"/>
          <w:rtl/>
          <w:lang w:bidi="fa-IR"/>
        </w:rPr>
        <w:t xml:space="preserve"> که مطلوب آن ترک است یعنی ترک فعل مطلوب این «لا» می</w:t>
      </w:r>
      <w:r>
        <w:rPr>
          <w:rFonts w:hint="eastAsia"/>
          <w:rtl/>
          <w:lang w:bidi="fa-IR"/>
        </w:rPr>
        <w:t>‌</w:t>
      </w:r>
      <w:r>
        <w:rPr>
          <w:rFonts w:hint="cs"/>
          <w:rtl/>
          <w:lang w:bidi="fa-IR"/>
        </w:rPr>
        <w:t xml:space="preserve">باشد، در بعضی نسخ </w:t>
      </w:r>
      <w:r w:rsidRPr="006A03EE">
        <w:rPr>
          <w:rFonts w:hint="cs"/>
          <w:rtl/>
        </w:rPr>
        <w:t>«</w:t>
      </w:r>
      <w:r w:rsidRPr="009F0904">
        <w:rPr>
          <w:rStyle w:val="a"/>
          <w:rFonts w:hint="cs"/>
          <w:rtl/>
        </w:rPr>
        <w:t>و لا</w:t>
      </w:r>
      <w:r>
        <w:rPr>
          <w:rStyle w:val="a"/>
          <w:rFonts w:hint="cs"/>
          <w:rtl/>
        </w:rPr>
        <w:t>ءُ</w:t>
      </w:r>
      <w:r w:rsidRPr="009F0904">
        <w:rPr>
          <w:rStyle w:val="a"/>
          <w:rFonts w:hint="cs"/>
          <w:rtl/>
        </w:rPr>
        <w:t xml:space="preserve"> النهی ضد</w:t>
      </w:r>
      <w:r>
        <w:rPr>
          <w:rStyle w:val="a"/>
          <w:rFonts w:hint="cs"/>
          <w:rtl/>
        </w:rPr>
        <w:t>ُّ</w:t>
      </w:r>
      <w:r w:rsidRPr="009F0904">
        <w:rPr>
          <w:rStyle w:val="a"/>
          <w:rFonts w:hint="cs"/>
          <w:rtl/>
        </w:rPr>
        <w:t>ها</w:t>
      </w:r>
      <w:r w:rsidRPr="00C131D3">
        <w:rPr>
          <w:rFonts w:hint="cs"/>
          <w:rtl/>
        </w:rPr>
        <w:t>»</w:t>
      </w:r>
      <w:r>
        <w:rPr>
          <w:rFonts w:hint="cs"/>
          <w:rtl/>
          <w:lang w:bidi="fa-IR"/>
        </w:rPr>
        <w:t xml:space="preserve"> دارد یعنی لاء نهی ضدّ لام امر است، که بوسیله او ترک فعل طلب می</w:t>
      </w:r>
      <w:r>
        <w:rPr>
          <w:rFonts w:hint="eastAsia"/>
          <w:rtl/>
          <w:lang w:bidi="fa-IR"/>
        </w:rPr>
        <w:t>‌</w:t>
      </w:r>
      <w:r>
        <w:rPr>
          <w:rFonts w:hint="cs"/>
          <w:rtl/>
          <w:lang w:bidi="fa-IR"/>
        </w:rPr>
        <w:t>شود، و این لای نهی بر همه انواع مضارع معلوم و مجهول، اعم از مخاطب یا مغایب و یا متکلم وارد می</w:t>
      </w:r>
      <w:r>
        <w:rPr>
          <w:rFonts w:hint="eastAsia"/>
          <w:rtl/>
          <w:lang w:bidi="fa-IR"/>
        </w:rPr>
        <w:t>‌</w:t>
      </w:r>
      <w:r>
        <w:rPr>
          <w:rFonts w:hint="cs"/>
          <w:rtl/>
          <w:lang w:bidi="fa-IR"/>
        </w:rPr>
        <w:t>شود.</w:t>
      </w:r>
    </w:p>
    <w:p w:rsidR="009E365F" w:rsidRDefault="009E365F" w:rsidP="002B030B">
      <w:pPr>
        <w:pStyle w:val="Heading3"/>
        <w:rPr>
          <w:rFonts w:hint="cs"/>
          <w:rtl/>
        </w:rPr>
      </w:pPr>
      <w:bookmarkStart w:id="504" w:name="_Toc248974169"/>
      <w:bookmarkStart w:id="505" w:name="_Toc249103393"/>
      <w:r>
        <w:rPr>
          <w:rFonts w:hint="cs"/>
          <w:rtl/>
        </w:rPr>
        <w:t>نحوه عمل کلم مجازات:</w:t>
      </w:r>
      <w:bookmarkEnd w:id="504"/>
      <w:bookmarkEnd w:id="505"/>
    </w:p>
    <w:p w:rsidR="009E365F" w:rsidRDefault="009E365F" w:rsidP="007E3891">
      <w:pPr>
        <w:keepNext/>
        <w:ind w:firstLine="224"/>
        <w:rPr>
          <w:rFonts w:hint="cs"/>
          <w:rtl/>
          <w:lang w:bidi="fa-IR"/>
        </w:rPr>
      </w:pPr>
      <w:r>
        <w:rPr>
          <w:rFonts w:hint="cs"/>
          <w:rtl/>
          <w:lang w:bidi="fa-IR"/>
        </w:rPr>
        <w:t>کلمات مجازات بر دو فعل داخل می‌شوند برای</w:t>
      </w:r>
      <w:r w:rsidR="00E115E3">
        <w:rPr>
          <w:rFonts w:hint="cs"/>
          <w:rtl/>
          <w:lang w:bidi="fa-IR"/>
        </w:rPr>
        <w:t xml:space="preserve"> سببیّت </w:t>
      </w:r>
      <w:r>
        <w:rPr>
          <w:rFonts w:hint="cs"/>
          <w:rtl/>
          <w:lang w:bidi="fa-IR"/>
        </w:rPr>
        <w:t>فعل</w:t>
      </w:r>
      <w:r w:rsidR="001839F0">
        <w:rPr>
          <w:rFonts w:hint="cs"/>
          <w:rtl/>
          <w:lang w:bidi="fa-IR"/>
        </w:rPr>
        <w:t xml:space="preserve"> اوّل</w:t>
      </w:r>
      <w:r>
        <w:rPr>
          <w:rFonts w:hint="cs"/>
          <w:rtl/>
          <w:lang w:bidi="fa-IR"/>
        </w:rPr>
        <w:t>ی برای فعل دومی که</w:t>
      </w:r>
      <w:r w:rsidR="000C22D8">
        <w:rPr>
          <w:rFonts w:hint="cs"/>
          <w:rtl/>
          <w:lang w:bidi="fa-IR"/>
        </w:rPr>
        <w:t xml:space="preserve"> مسبّب </w:t>
      </w:r>
      <w:r>
        <w:rPr>
          <w:rFonts w:hint="cs"/>
          <w:rtl/>
          <w:lang w:bidi="fa-IR"/>
        </w:rPr>
        <w:t>می‌باشد یعنی</w:t>
      </w:r>
      <w:r w:rsidR="00830414">
        <w:rPr>
          <w:rFonts w:hint="cs"/>
          <w:rtl/>
          <w:lang w:bidi="fa-IR"/>
        </w:rPr>
        <w:t xml:space="preserve"> این‌گونه </w:t>
      </w:r>
      <w:r>
        <w:rPr>
          <w:rFonts w:hint="cs"/>
          <w:rtl/>
          <w:lang w:bidi="fa-IR"/>
        </w:rPr>
        <w:t>جوازم فعل</w:t>
      </w:r>
      <w:r w:rsidR="001839F0">
        <w:rPr>
          <w:rFonts w:hint="cs"/>
          <w:rtl/>
          <w:lang w:bidi="fa-IR"/>
        </w:rPr>
        <w:t xml:space="preserve"> اوّل</w:t>
      </w:r>
      <w:r>
        <w:rPr>
          <w:rFonts w:hint="cs"/>
          <w:rtl/>
          <w:lang w:bidi="fa-IR"/>
        </w:rPr>
        <w:t>ی را سبب برای دومی قرار می</w:t>
      </w:r>
      <w:r>
        <w:rPr>
          <w:rFonts w:hint="eastAsia"/>
          <w:rtl/>
          <w:lang w:bidi="fa-IR"/>
        </w:rPr>
        <w:t>‌</w:t>
      </w:r>
      <w:r>
        <w:rPr>
          <w:rFonts w:hint="cs"/>
          <w:rtl/>
          <w:lang w:bidi="fa-IR"/>
        </w:rPr>
        <w:t xml:space="preserve">دهند. و در شرح مصنف بر مفصّل زمخشری آمده است که </w:t>
      </w:r>
      <w:r w:rsidRPr="006A03EE">
        <w:rPr>
          <w:rFonts w:hint="cs"/>
          <w:rtl/>
        </w:rPr>
        <w:t>«</w:t>
      </w:r>
      <w:r>
        <w:rPr>
          <w:rFonts w:hint="cs"/>
          <w:rtl/>
          <w:lang w:bidi="fa-IR"/>
        </w:rPr>
        <w:t>و کلم مجازات داخل می‌شوند بر دو چیز که تا</w:t>
      </w:r>
      <w:r w:rsidR="001839F0">
        <w:rPr>
          <w:rFonts w:hint="cs"/>
          <w:rtl/>
          <w:lang w:bidi="fa-IR"/>
        </w:rPr>
        <w:t xml:space="preserve"> اوّل</w:t>
      </w:r>
      <w:r>
        <w:rPr>
          <w:rFonts w:hint="cs"/>
          <w:rtl/>
          <w:lang w:bidi="fa-IR"/>
        </w:rPr>
        <w:t>ی را سبب برای دومی قرار دهند و حالی‌که شک</w:t>
      </w:r>
      <w:r w:rsidR="00504807">
        <w:rPr>
          <w:rFonts w:hint="cs"/>
          <w:rtl/>
          <w:lang w:bidi="fa-IR"/>
        </w:rPr>
        <w:t>ّ</w:t>
      </w:r>
      <w:r>
        <w:rPr>
          <w:rFonts w:hint="cs"/>
          <w:rtl/>
          <w:lang w:bidi="fa-IR"/>
        </w:rPr>
        <w:t>ی نیست که کلم مجازات</w:t>
      </w:r>
      <w:r w:rsidR="001839F0">
        <w:rPr>
          <w:rFonts w:hint="cs"/>
          <w:rtl/>
          <w:lang w:bidi="fa-IR"/>
        </w:rPr>
        <w:t xml:space="preserve"> اوّل</w:t>
      </w:r>
      <w:r>
        <w:rPr>
          <w:rFonts w:hint="cs"/>
          <w:rtl/>
          <w:lang w:bidi="fa-IR"/>
        </w:rPr>
        <w:t>ی را برای دومی سبب و</w:t>
      </w:r>
      <w:r w:rsidR="003F3933">
        <w:rPr>
          <w:rFonts w:hint="cs"/>
          <w:rtl/>
          <w:lang w:bidi="fa-IR"/>
        </w:rPr>
        <w:t xml:space="preserve"> علّت </w:t>
      </w:r>
      <w:r>
        <w:rPr>
          <w:rFonts w:hint="cs"/>
          <w:rtl/>
          <w:lang w:bidi="fa-IR"/>
        </w:rPr>
        <w:t>قرار نمی</w:t>
      </w:r>
      <w:r>
        <w:rPr>
          <w:rFonts w:hint="eastAsia"/>
          <w:rtl/>
          <w:lang w:bidi="fa-IR"/>
        </w:rPr>
        <w:t>‌</w:t>
      </w:r>
      <w:r>
        <w:rPr>
          <w:rFonts w:hint="cs"/>
          <w:rtl/>
          <w:lang w:bidi="fa-IR"/>
        </w:rPr>
        <w:t>دهند پس مراد از</w:t>
      </w:r>
      <w:r w:rsidR="00B73E18">
        <w:rPr>
          <w:rFonts w:hint="cs"/>
          <w:rtl/>
          <w:lang w:bidi="fa-IR"/>
        </w:rPr>
        <w:t xml:space="preserve"> اینکه </w:t>
      </w:r>
      <w:r>
        <w:rPr>
          <w:rFonts w:hint="cs"/>
          <w:rtl/>
          <w:lang w:bidi="fa-IR"/>
        </w:rPr>
        <w:t>کلمات مجازات چیزی را سبب قرار می‌دهند، این است که متکلم اعتبار می‌کند</w:t>
      </w:r>
      <w:r w:rsidR="00E115E3">
        <w:rPr>
          <w:rFonts w:hint="cs"/>
          <w:rtl/>
          <w:lang w:bidi="fa-IR"/>
        </w:rPr>
        <w:t xml:space="preserve"> سببیّت </w:t>
      </w:r>
      <w:r>
        <w:rPr>
          <w:rFonts w:hint="cs"/>
          <w:rtl/>
          <w:lang w:bidi="fa-IR"/>
        </w:rPr>
        <w:t>چیزی را برای چیزی، بلکه ملزومی</w:t>
      </w:r>
      <w:r w:rsidR="00504807">
        <w:rPr>
          <w:rFonts w:hint="cs"/>
          <w:rtl/>
          <w:lang w:bidi="fa-IR"/>
        </w:rPr>
        <w:t>ّ</w:t>
      </w:r>
      <w:r>
        <w:rPr>
          <w:rFonts w:hint="cs"/>
          <w:rtl/>
          <w:lang w:bidi="fa-IR"/>
        </w:rPr>
        <w:t>ت چیزی را برای چیزی لحاظ می‌کند و کلم مجازات را دلالت کننده بر آن</w:t>
      </w:r>
      <w:r w:rsidR="00E115E3">
        <w:rPr>
          <w:rFonts w:hint="cs"/>
          <w:rtl/>
          <w:lang w:bidi="fa-IR"/>
        </w:rPr>
        <w:t xml:space="preserve"> سببیّت </w:t>
      </w:r>
      <w:r>
        <w:rPr>
          <w:rFonts w:hint="cs"/>
          <w:rtl/>
          <w:lang w:bidi="fa-IR"/>
        </w:rPr>
        <w:t>قرار می‌دهد، و لذا لازم نیست که فعل</w:t>
      </w:r>
      <w:r w:rsidR="001839F0">
        <w:rPr>
          <w:rFonts w:hint="cs"/>
          <w:rtl/>
          <w:lang w:bidi="fa-IR"/>
        </w:rPr>
        <w:t xml:space="preserve"> اوّل</w:t>
      </w:r>
      <w:r>
        <w:rPr>
          <w:rFonts w:hint="cs"/>
          <w:rtl/>
          <w:lang w:bidi="fa-IR"/>
        </w:rPr>
        <w:t xml:space="preserve"> سبب حقیقی برای دومی باشد نه در خارج و نه در ذهن، بلکه سزاوار است</w:t>
      </w:r>
      <w:r w:rsidR="00B73E18">
        <w:rPr>
          <w:rFonts w:hint="cs"/>
          <w:rtl/>
          <w:lang w:bidi="fa-IR"/>
        </w:rPr>
        <w:t xml:space="preserve"> اینکه </w:t>
      </w:r>
      <w:r>
        <w:rPr>
          <w:rFonts w:hint="cs"/>
          <w:rtl/>
          <w:lang w:bidi="fa-IR"/>
        </w:rPr>
        <w:t>متکلم اعتبار کند بین این دو فعل نسبتی را که بوسیله این نسبت، صحیح باشد</w:t>
      </w:r>
      <w:r w:rsidR="00B73E18">
        <w:rPr>
          <w:rFonts w:hint="cs"/>
          <w:rtl/>
          <w:lang w:bidi="fa-IR"/>
        </w:rPr>
        <w:t xml:space="preserve"> اینکه </w:t>
      </w:r>
      <w:r>
        <w:rPr>
          <w:rFonts w:hint="cs"/>
          <w:rtl/>
          <w:lang w:bidi="fa-IR"/>
        </w:rPr>
        <w:t>این دو فعل به صورت</w:t>
      </w:r>
      <w:r w:rsidR="00E115E3">
        <w:rPr>
          <w:rFonts w:hint="cs"/>
          <w:rtl/>
          <w:lang w:bidi="fa-IR"/>
        </w:rPr>
        <w:t xml:space="preserve"> سببیّت </w:t>
      </w:r>
      <w:r>
        <w:rPr>
          <w:rFonts w:hint="cs"/>
          <w:rtl/>
          <w:lang w:bidi="fa-IR"/>
        </w:rPr>
        <w:t>و</w:t>
      </w:r>
      <w:r w:rsidR="000C22D8">
        <w:rPr>
          <w:rFonts w:hint="cs"/>
          <w:rtl/>
          <w:lang w:bidi="fa-IR"/>
        </w:rPr>
        <w:t xml:space="preserve"> مسبّب </w:t>
      </w:r>
      <w:r>
        <w:rPr>
          <w:rFonts w:hint="cs"/>
          <w:rtl/>
          <w:lang w:bidi="fa-IR"/>
        </w:rPr>
        <w:t xml:space="preserve">وارد شوند بلکه ملزوم و لازم هم می‌شوند مثل قول تو که </w:t>
      </w:r>
      <w:r w:rsidRPr="006A03EE">
        <w:rPr>
          <w:rFonts w:hint="cs"/>
          <w:rtl/>
        </w:rPr>
        <w:t>«</w:t>
      </w:r>
      <w:r>
        <w:rPr>
          <w:rStyle w:val="a"/>
          <w:rFonts w:hint="cs"/>
          <w:rtl/>
        </w:rPr>
        <w:t>إنْ</w:t>
      </w:r>
      <w:r w:rsidRPr="009F0904">
        <w:rPr>
          <w:rStyle w:val="a"/>
          <w:rFonts w:hint="cs"/>
          <w:rtl/>
        </w:rPr>
        <w:t xml:space="preserve"> ت</w:t>
      </w:r>
      <w:r>
        <w:rPr>
          <w:rStyle w:val="a"/>
          <w:rFonts w:hint="cs"/>
          <w:rtl/>
        </w:rPr>
        <w:t>َ</w:t>
      </w:r>
      <w:r w:rsidRPr="009F0904">
        <w:rPr>
          <w:rStyle w:val="a"/>
          <w:rFonts w:hint="cs"/>
          <w:rtl/>
        </w:rPr>
        <w:t>ش</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ی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اگر مرا شماتت کنی پس من به تو اکرام می</w:t>
      </w:r>
      <w:r>
        <w:rPr>
          <w:rFonts w:hint="eastAsia"/>
          <w:rtl/>
          <w:lang w:bidi="fa-IR"/>
        </w:rPr>
        <w:t>‌</w:t>
      </w:r>
      <w:r>
        <w:rPr>
          <w:rFonts w:hint="cs"/>
          <w:rtl/>
          <w:lang w:bidi="fa-IR"/>
        </w:rPr>
        <w:t>کنم نه</w:t>
      </w:r>
      <w:r w:rsidR="00B73E18">
        <w:rPr>
          <w:rFonts w:hint="cs"/>
          <w:rtl/>
          <w:lang w:bidi="fa-IR"/>
        </w:rPr>
        <w:t xml:space="preserve"> اینکه </w:t>
      </w:r>
      <w:r>
        <w:rPr>
          <w:rFonts w:hint="cs"/>
          <w:rtl/>
          <w:lang w:bidi="fa-IR"/>
        </w:rPr>
        <w:t>واقعاً شتم سبب برای اکرام باشد و نه واقعاً اکرام</w:t>
      </w:r>
      <w:r w:rsidR="000C22D8">
        <w:rPr>
          <w:rFonts w:hint="cs"/>
          <w:rtl/>
          <w:lang w:bidi="fa-IR"/>
        </w:rPr>
        <w:t xml:space="preserve"> مسبّب </w:t>
      </w:r>
      <w:r>
        <w:rPr>
          <w:rFonts w:hint="cs"/>
          <w:rtl/>
          <w:lang w:bidi="fa-IR"/>
        </w:rPr>
        <w:t>حقیقی برای او در ذهن و در خارج باشد، لکن گوینده اعتبار این نسبت را بین آن دو می‌کند از باب اظهار مکارم اخلاق یعنی</w:t>
      </w:r>
      <w:r w:rsidR="00B73E18">
        <w:rPr>
          <w:rFonts w:hint="cs"/>
          <w:rtl/>
          <w:lang w:bidi="fa-IR"/>
        </w:rPr>
        <w:t xml:space="preserve"> اینکه </w:t>
      </w:r>
      <w:r>
        <w:rPr>
          <w:rFonts w:hint="cs"/>
          <w:rtl/>
          <w:lang w:bidi="fa-IR"/>
        </w:rPr>
        <w:t>من در یک جایگاه اخلاقی قرار گرفتم که شماتت که در بین مردم سبب برای اهانت و کوچک کردن است برای من سبب اکرام در نزد من محسوب می</w:t>
      </w:r>
      <w:r>
        <w:rPr>
          <w:rFonts w:hint="eastAsia"/>
          <w:rtl/>
          <w:lang w:bidi="fa-IR"/>
        </w:rPr>
        <w:t>‌</w:t>
      </w:r>
      <w:r>
        <w:rPr>
          <w:rFonts w:hint="cs"/>
          <w:rtl/>
          <w:lang w:bidi="fa-IR"/>
        </w:rPr>
        <w:t>شود.</w:t>
      </w:r>
    </w:p>
    <w:p w:rsidR="009E365F" w:rsidRPr="0069716D" w:rsidRDefault="009E365F" w:rsidP="00DF7D45">
      <w:pPr>
        <w:pStyle w:val="Heading3"/>
        <w:rPr>
          <w:rFonts w:hint="cs"/>
          <w:rtl/>
        </w:rPr>
      </w:pPr>
      <w:bookmarkStart w:id="506" w:name="_Toc248974170"/>
      <w:bookmarkStart w:id="507" w:name="_Toc249103394"/>
      <w:r w:rsidRPr="0069716D">
        <w:rPr>
          <w:rFonts w:hint="cs"/>
          <w:rtl/>
        </w:rPr>
        <w:t>پیرامون دو فعل کلم مجازات</w:t>
      </w:r>
      <w:bookmarkEnd w:id="506"/>
      <w:bookmarkEnd w:id="507"/>
    </w:p>
    <w:p w:rsidR="009E365F" w:rsidRDefault="009E365F" w:rsidP="007E3891">
      <w:pPr>
        <w:keepNext/>
        <w:ind w:firstLine="224"/>
        <w:rPr>
          <w:rFonts w:hint="cs"/>
          <w:rtl/>
          <w:lang w:bidi="fa-IR"/>
        </w:rPr>
      </w:pPr>
      <w:r>
        <w:rPr>
          <w:rFonts w:hint="cs"/>
          <w:rtl/>
          <w:lang w:bidi="fa-IR"/>
        </w:rPr>
        <w:t>کلم مجازات، دو فعل را جزم میدهند که</w:t>
      </w:r>
      <w:r w:rsidR="001839F0">
        <w:rPr>
          <w:rFonts w:hint="cs"/>
          <w:rtl/>
          <w:lang w:bidi="fa-IR"/>
        </w:rPr>
        <w:t xml:space="preserve"> اوّل</w:t>
      </w:r>
      <w:r w:rsidR="00504807">
        <w:rPr>
          <w:rFonts w:hint="cs"/>
          <w:rtl/>
          <w:lang w:bidi="fa-IR"/>
        </w:rPr>
        <w:t xml:space="preserve">ی از </w:t>
      </w:r>
      <w:r>
        <w:rPr>
          <w:rFonts w:hint="cs"/>
          <w:rtl/>
          <w:lang w:bidi="fa-IR"/>
        </w:rPr>
        <w:t>آن دو فعل به عنوان شرط است برای</w:t>
      </w:r>
      <w:r w:rsidR="00A44537">
        <w:rPr>
          <w:rFonts w:hint="cs"/>
          <w:rtl/>
          <w:lang w:bidi="fa-IR"/>
        </w:rPr>
        <w:t xml:space="preserve"> تحقّق </w:t>
      </w:r>
      <w:r>
        <w:rPr>
          <w:rFonts w:hint="cs"/>
          <w:rtl/>
          <w:lang w:bidi="fa-IR"/>
        </w:rPr>
        <w:t>فعل دوم، و لذا فعل دومی را فعل جزاء خوانند، جزاء است از این حیث که این دومی بر فعل</w:t>
      </w:r>
      <w:r w:rsidR="001839F0">
        <w:rPr>
          <w:rFonts w:hint="cs"/>
          <w:rtl/>
          <w:lang w:bidi="fa-IR"/>
        </w:rPr>
        <w:t xml:space="preserve"> اوّل</w:t>
      </w:r>
      <w:r>
        <w:rPr>
          <w:rFonts w:hint="cs"/>
          <w:rtl/>
          <w:lang w:bidi="fa-IR"/>
        </w:rPr>
        <w:t>ی مبتنی است به نحو ابتنای جزاء بر فعل.</w:t>
      </w:r>
    </w:p>
    <w:p w:rsidR="009E365F" w:rsidRPr="0069716D" w:rsidRDefault="009E365F" w:rsidP="00DF7D45">
      <w:pPr>
        <w:pStyle w:val="Heading3"/>
        <w:rPr>
          <w:rFonts w:hint="cs"/>
          <w:rtl/>
        </w:rPr>
      </w:pPr>
      <w:bookmarkStart w:id="508" w:name="_Toc248974171"/>
      <w:bookmarkStart w:id="509" w:name="_Toc249103395"/>
      <w:r w:rsidRPr="0069716D">
        <w:rPr>
          <w:rFonts w:hint="cs"/>
          <w:rtl/>
        </w:rPr>
        <w:t>صورتهای این دو فعل</w:t>
      </w:r>
      <w:bookmarkEnd w:id="508"/>
      <w:bookmarkEnd w:id="509"/>
      <w:r w:rsidRPr="0069716D">
        <w:rPr>
          <w:rFonts w:hint="cs"/>
          <w:rtl/>
        </w:rPr>
        <w:t xml:space="preserve"> </w:t>
      </w:r>
    </w:p>
    <w:p w:rsidR="009E365F" w:rsidRDefault="009E365F" w:rsidP="007E3891">
      <w:pPr>
        <w:keepNext/>
        <w:ind w:firstLine="224"/>
        <w:rPr>
          <w:rFonts w:hint="cs"/>
          <w:rtl/>
          <w:lang w:bidi="fa-IR"/>
        </w:rPr>
      </w:pPr>
      <w:r>
        <w:rPr>
          <w:rFonts w:hint="cs"/>
          <w:rtl/>
          <w:lang w:bidi="fa-IR"/>
        </w:rPr>
        <w:t>1- اگر هر دو فعلِ مجزوم شرط و جزاء، مضارع باشند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ا</w:t>
      </w:r>
      <w:r>
        <w:rPr>
          <w:rStyle w:val="a"/>
          <w:rFonts w:hint="cs"/>
          <w:rtl/>
        </w:rPr>
        <w:t>َ</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rPr>
        <w:t>.</w:t>
      </w:r>
    </w:p>
    <w:p w:rsidR="009E365F" w:rsidRDefault="009E365F" w:rsidP="007E3891">
      <w:pPr>
        <w:keepNext/>
        <w:ind w:firstLine="224"/>
        <w:rPr>
          <w:rFonts w:hint="cs"/>
          <w:lang w:bidi="fa-IR"/>
        </w:rPr>
      </w:pPr>
      <w:r>
        <w:rPr>
          <w:rFonts w:hint="cs"/>
          <w:rtl/>
          <w:lang w:bidi="fa-IR"/>
        </w:rPr>
        <w:t>2-</w:t>
      </w:r>
      <w:r w:rsidR="001839F0">
        <w:rPr>
          <w:rFonts w:hint="cs"/>
          <w:rtl/>
          <w:lang w:bidi="fa-IR"/>
        </w:rPr>
        <w:t xml:space="preserve"> اوّل</w:t>
      </w:r>
      <w:r>
        <w:rPr>
          <w:rFonts w:hint="cs"/>
          <w:rtl/>
          <w:lang w:bidi="fa-IR"/>
        </w:rPr>
        <w:t xml:space="preserve">ی مضارع باشد ولی دومی مثلاً ماضی مثل: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تزرنی فقد زرتک</w:t>
      </w:r>
      <w:r w:rsidRPr="00C131D3">
        <w:rPr>
          <w:rFonts w:hint="cs"/>
          <w:rtl/>
          <w:lang w:bidi="fa-IR"/>
        </w:rPr>
        <w:t>»</w:t>
      </w:r>
      <w:r w:rsidRPr="009F0904">
        <w:rPr>
          <w:rStyle w:val="a"/>
          <w:rFonts w:hint="cs"/>
          <w:rtl/>
        </w:rPr>
        <w:t xml:space="preserve"> </w:t>
      </w:r>
      <w:r>
        <w:rPr>
          <w:rFonts w:hint="cs"/>
          <w:rtl/>
          <w:lang w:bidi="fa-IR"/>
        </w:rPr>
        <w:t xml:space="preserve">در این دو صورت جزم در مضارع واجب است چون حرف جازم براو داخل شده است که همان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باشد یا چیزی که</w:t>
      </w:r>
      <w:r w:rsidR="009D4F15">
        <w:rPr>
          <w:rFonts w:hint="cs"/>
          <w:rtl/>
          <w:lang w:bidi="fa-IR"/>
        </w:rPr>
        <w:t xml:space="preserve"> متضمّن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است با صلاحی</w:t>
      </w:r>
      <w:r w:rsidR="006271FF">
        <w:rPr>
          <w:rFonts w:hint="cs"/>
          <w:rtl/>
          <w:lang w:bidi="fa-IR"/>
        </w:rPr>
        <w:t>ّ</w:t>
      </w:r>
      <w:r>
        <w:rPr>
          <w:rFonts w:hint="cs"/>
          <w:rtl/>
          <w:lang w:bidi="fa-IR"/>
        </w:rPr>
        <w:t>ت محل.</w:t>
      </w:r>
    </w:p>
    <w:p w:rsidR="009E365F" w:rsidRDefault="009E365F" w:rsidP="007E3891">
      <w:pPr>
        <w:keepNext/>
        <w:ind w:firstLine="224"/>
        <w:rPr>
          <w:rFonts w:hint="cs"/>
          <w:lang w:bidi="fa-IR"/>
        </w:rPr>
      </w:pPr>
      <w:r>
        <w:rPr>
          <w:rFonts w:hint="cs"/>
          <w:rtl/>
          <w:lang w:bidi="fa-IR"/>
        </w:rPr>
        <w:t>3- اگر فعل دومی مضارع باشد دو وجه است:</w:t>
      </w:r>
    </w:p>
    <w:p w:rsidR="009E365F" w:rsidRDefault="009E365F" w:rsidP="007E3891">
      <w:pPr>
        <w:keepNext/>
        <w:ind w:firstLine="224"/>
        <w:rPr>
          <w:rFonts w:hint="cs"/>
          <w:rtl/>
          <w:lang w:bidi="fa-IR"/>
        </w:rPr>
      </w:pPr>
      <w:r>
        <w:rPr>
          <w:rFonts w:hint="cs"/>
          <w:rtl/>
          <w:lang w:bidi="fa-IR"/>
        </w:rPr>
        <w:t>1- جزم مضارع</w:t>
      </w:r>
      <w:r w:rsidR="00365289">
        <w:rPr>
          <w:rFonts w:hint="cs"/>
          <w:rtl/>
          <w:lang w:bidi="fa-IR"/>
        </w:rPr>
        <w:t xml:space="preserve"> چون‌که </w:t>
      </w:r>
      <w:r>
        <w:rPr>
          <w:rFonts w:hint="cs"/>
          <w:rtl/>
          <w:lang w:bidi="fa-IR"/>
        </w:rPr>
        <w:t xml:space="preserve">به جازم تعلّق دارد که همان ادات شرط است، </w:t>
      </w:r>
    </w:p>
    <w:p w:rsidR="009E365F" w:rsidRDefault="009E365F" w:rsidP="007E3891">
      <w:pPr>
        <w:keepNext/>
        <w:ind w:firstLine="224"/>
        <w:rPr>
          <w:rFonts w:hint="cs"/>
          <w:lang w:bidi="fa-IR"/>
        </w:rPr>
      </w:pPr>
      <w:r>
        <w:rPr>
          <w:rFonts w:hint="cs"/>
          <w:rtl/>
          <w:lang w:bidi="fa-IR"/>
        </w:rPr>
        <w:t>و 2- رفع برای ضعف تعل</w:t>
      </w:r>
      <w:r w:rsidR="006271FF">
        <w:rPr>
          <w:rFonts w:hint="cs"/>
          <w:rtl/>
          <w:lang w:bidi="fa-IR"/>
        </w:rPr>
        <w:t>ّ</w:t>
      </w:r>
      <w:r>
        <w:rPr>
          <w:rFonts w:hint="cs"/>
          <w:rtl/>
          <w:lang w:bidi="fa-IR"/>
        </w:rPr>
        <w:t>ق،</w:t>
      </w:r>
      <w:r w:rsidR="00365289">
        <w:rPr>
          <w:rFonts w:hint="cs"/>
          <w:rtl/>
          <w:lang w:bidi="fa-IR"/>
        </w:rPr>
        <w:t xml:space="preserve"> چون‌که </w:t>
      </w:r>
      <w:r>
        <w:rPr>
          <w:rFonts w:hint="cs"/>
          <w:rtl/>
          <w:lang w:bidi="fa-IR"/>
        </w:rPr>
        <w:t xml:space="preserve">ماضی بین فعل دومی </w:t>
      </w:r>
      <w:r w:rsidR="006271FF">
        <w:rPr>
          <w:rFonts w:hint="cs"/>
          <w:rtl/>
          <w:lang w:bidi="fa-IR"/>
        </w:rPr>
        <w:t>(</w:t>
      </w:r>
      <w:r>
        <w:rPr>
          <w:rFonts w:hint="cs"/>
          <w:rtl/>
          <w:lang w:bidi="fa-IR"/>
        </w:rPr>
        <w:t>مضارع</w:t>
      </w:r>
      <w:r w:rsidR="006271FF">
        <w:rPr>
          <w:rFonts w:hint="cs"/>
          <w:rtl/>
          <w:lang w:bidi="fa-IR"/>
        </w:rPr>
        <w:t>) و بین</w:t>
      </w:r>
      <w:r>
        <w:rPr>
          <w:rFonts w:hint="cs"/>
          <w:rtl/>
          <w:lang w:bidi="fa-IR"/>
        </w:rPr>
        <w:t xml:space="preserve"> کلم مجازات فاصله شده است و فاصله شدن بوسیله</w:t>
      </w:r>
      <w:r w:rsidR="006271FF">
        <w:rPr>
          <w:rFonts w:hint="cs"/>
          <w:rtl/>
          <w:lang w:bidi="fa-IR"/>
        </w:rPr>
        <w:t xml:space="preserve"> غیر معمول است</w:t>
      </w:r>
      <w:r>
        <w:rPr>
          <w:rFonts w:hint="cs"/>
          <w:rtl/>
          <w:lang w:bidi="fa-IR"/>
        </w:rPr>
        <w:t xml:space="preserve">، مثل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Pr>
          <w:rStyle w:val="a"/>
          <w:rFonts w:hint="cs"/>
          <w:rtl/>
        </w:rPr>
        <w:t>اَ</w:t>
      </w:r>
      <w:r w:rsidRPr="009F0904">
        <w:rPr>
          <w:rStyle w:val="a"/>
          <w:rFonts w:hint="cs"/>
          <w:rtl/>
        </w:rPr>
        <w:t>تانی</w:t>
      </w:r>
      <w:r>
        <w:rPr>
          <w:rStyle w:val="a"/>
          <w:rFonts w:hint="cs"/>
          <w:rtl/>
        </w:rPr>
        <w:t xml:space="preserve"> زیدٌ </w:t>
      </w:r>
      <w:r w:rsidRPr="009F0904">
        <w:rPr>
          <w:rStyle w:val="a"/>
          <w:rFonts w:hint="cs"/>
          <w:rtl/>
        </w:rPr>
        <w:t>آت</w:t>
      </w:r>
      <w:r>
        <w:rPr>
          <w:rStyle w:val="a"/>
          <w:rFonts w:hint="cs"/>
          <w:rtl/>
        </w:rPr>
        <w:t>ِ</w:t>
      </w:r>
      <w:r w:rsidRPr="009F0904">
        <w:rPr>
          <w:rStyle w:val="a"/>
          <w:rFonts w:hint="cs"/>
          <w:rtl/>
        </w:rPr>
        <w:t>ه</w:t>
      </w:r>
      <w:r>
        <w:rPr>
          <w:rFonts w:hint="cs"/>
          <w:rtl/>
          <w:lang w:bidi="fa-IR"/>
        </w:rPr>
        <w:t xml:space="preserve">، یا </w:t>
      </w:r>
      <w:r w:rsidRPr="009F0904">
        <w:rPr>
          <w:rStyle w:val="a"/>
          <w:rFonts w:hint="cs"/>
          <w:rtl/>
        </w:rPr>
        <w:t>آتیه</w:t>
      </w:r>
      <w:r w:rsidRPr="00C131D3">
        <w:rPr>
          <w:rFonts w:hint="cs"/>
          <w:rtl/>
        </w:rPr>
        <w:t>»</w:t>
      </w:r>
      <w:r>
        <w:rPr>
          <w:rFonts w:hint="cs"/>
          <w:rtl/>
          <w:lang w:bidi="fa-IR"/>
        </w:rPr>
        <w:t xml:space="preserve"> یعنی اگر آمد مرا زید می</w:t>
      </w:r>
      <w:r>
        <w:rPr>
          <w:rFonts w:hint="eastAsia"/>
          <w:rtl/>
          <w:lang w:bidi="fa-IR"/>
        </w:rPr>
        <w:t>‌</w:t>
      </w:r>
      <w:r>
        <w:rPr>
          <w:rFonts w:hint="cs"/>
          <w:rtl/>
          <w:lang w:bidi="fa-IR"/>
        </w:rPr>
        <w:t>آیم من او را، که فعل</w:t>
      </w:r>
      <w:r w:rsidR="001839F0">
        <w:rPr>
          <w:rFonts w:hint="cs"/>
          <w:rtl/>
          <w:lang w:bidi="fa-IR"/>
        </w:rPr>
        <w:t xml:space="preserve"> اوّل</w:t>
      </w:r>
      <w:r>
        <w:rPr>
          <w:rFonts w:hint="cs"/>
          <w:rtl/>
          <w:lang w:bidi="fa-IR"/>
        </w:rPr>
        <w:t xml:space="preserve"> ماضی است و فعل دوم مضارع که آن را به صورت جزم خواندیم </w:t>
      </w:r>
      <w:r w:rsidRPr="006A03EE">
        <w:rPr>
          <w:rFonts w:hint="cs"/>
          <w:rtl/>
        </w:rPr>
        <w:t>«</w:t>
      </w:r>
      <w:r w:rsidRPr="009F0904">
        <w:rPr>
          <w:rStyle w:val="a"/>
          <w:rFonts w:hint="cs"/>
          <w:rtl/>
        </w:rPr>
        <w:t>آته</w:t>
      </w:r>
      <w:r w:rsidRPr="00C131D3">
        <w:rPr>
          <w:rFonts w:hint="cs"/>
          <w:rtl/>
        </w:rPr>
        <w:t>»</w:t>
      </w:r>
      <w:r>
        <w:rPr>
          <w:rFonts w:hint="cs"/>
          <w:rtl/>
          <w:lang w:bidi="fa-IR"/>
        </w:rPr>
        <w:t xml:space="preserve"> و به صورت رفع خواندیم که </w:t>
      </w:r>
      <w:r w:rsidRPr="006A03EE">
        <w:rPr>
          <w:rFonts w:hint="cs"/>
          <w:rtl/>
        </w:rPr>
        <w:t>«</w:t>
      </w:r>
      <w:r w:rsidRPr="009F0904">
        <w:rPr>
          <w:rStyle w:val="a"/>
          <w:rFonts w:hint="cs"/>
          <w:rtl/>
        </w:rPr>
        <w:t>آتیه</w:t>
      </w:r>
      <w:r w:rsidRPr="00C131D3">
        <w:rPr>
          <w:rFonts w:hint="cs"/>
          <w:rtl/>
        </w:rPr>
        <w:t>»</w:t>
      </w:r>
      <w:r>
        <w:rPr>
          <w:rFonts w:hint="cs"/>
          <w:rtl/>
          <w:lang w:bidi="fa-IR"/>
        </w:rPr>
        <w:t xml:space="preserve"> می</w:t>
      </w:r>
      <w:r>
        <w:rPr>
          <w:rFonts w:hint="eastAsia"/>
          <w:rtl/>
          <w:lang w:bidi="fa-IR"/>
        </w:rPr>
        <w:t>‌</w:t>
      </w:r>
      <w:r>
        <w:rPr>
          <w:rFonts w:hint="cs"/>
          <w:rtl/>
          <w:lang w:bidi="fa-IR"/>
        </w:rPr>
        <w:t>باشد.</w:t>
      </w:r>
    </w:p>
    <w:p w:rsidR="009E365F" w:rsidRDefault="009E365F" w:rsidP="007E3891">
      <w:pPr>
        <w:keepNext/>
        <w:ind w:firstLine="224"/>
        <w:rPr>
          <w:rFonts w:hint="cs"/>
          <w:lang w:bidi="fa-IR"/>
        </w:rPr>
      </w:pPr>
      <w:r>
        <w:rPr>
          <w:rFonts w:hint="cs"/>
          <w:rtl/>
          <w:lang w:bidi="fa-IR"/>
        </w:rPr>
        <w:t xml:space="preserve">4- اگر فعل جزاء ماضی باشد بدون </w:t>
      </w:r>
      <w:r w:rsidRPr="006A03EE">
        <w:rPr>
          <w:rFonts w:hint="cs"/>
          <w:rtl/>
        </w:rPr>
        <w:t>«</w:t>
      </w:r>
      <w:r w:rsidRPr="009F0904">
        <w:rPr>
          <w:rStyle w:val="a"/>
          <w:rFonts w:hint="cs"/>
          <w:rtl/>
        </w:rPr>
        <w:t>قد</w:t>
      </w:r>
      <w:r w:rsidRPr="00C131D3">
        <w:rPr>
          <w:rFonts w:hint="cs"/>
          <w:rtl/>
        </w:rPr>
        <w:t>»</w:t>
      </w:r>
      <w:r>
        <w:rPr>
          <w:rFonts w:hint="cs"/>
          <w:rtl/>
          <w:lang w:bidi="fa-IR"/>
        </w:rPr>
        <w:t xml:space="preserve"> لفظاً که کلمه</w:t>
      </w:r>
      <w:r>
        <w:rPr>
          <w:rFonts w:hint="eastAsia"/>
          <w:rtl/>
          <w:lang w:bidi="fa-IR"/>
        </w:rPr>
        <w:t>‌</w:t>
      </w:r>
      <w:r w:rsidR="006271FF">
        <w:rPr>
          <w:rFonts w:hint="cs"/>
          <w:rtl/>
          <w:lang w:bidi="fa-IR"/>
        </w:rPr>
        <w:t>ی لفظا در متن تفصیل</w:t>
      </w:r>
      <w:r>
        <w:rPr>
          <w:rFonts w:hint="cs"/>
          <w:rtl/>
          <w:lang w:bidi="fa-IR"/>
        </w:rPr>
        <w:t xml:space="preserve"> می</w:t>
      </w:r>
      <w:r>
        <w:rPr>
          <w:rFonts w:hint="eastAsia"/>
          <w:rtl/>
          <w:lang w:bidi="fa-IR"/>
        </w:rPr>
        <w:t>‌</w:t>
      </w:r>
      <w:r>
        <w:rPr>
          <w:rFonts w:hint="cs"/>
          <w:rtl/>
          <w:lang w:bidi="fa-IR"/>
        </w:rPr>
        <w:t xml:space="preserve">دهد ماضی را مثل: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خرجت</w:t>
      </w:r>
      <w:r>
        <w:rPr>
          <w:rStyle w:val="a"/>
          <w:rFonts w:hint="cs"/>
          <w:rtl/>
        </w:rPr>
        <w:t>َ</w:t>
      </w:r>
      <w:r w:rsidRPr="009F0904">
        <w:rPr>
          <w:rStyle w:val="a"/>
          <w:rFonts w:hint="cs"/>
          <w:rtl/>
        </w:rPr>
        <w:t xml:space="preserve"> خرجت</w:t>
      </w:r>
      <w:r>
        <w:rPr>
          <w:rStyle w:val="a"/>
          <w:rFonts w:hint="cs"/>
          <w:rtl/>
        </w:rPr>
        <w:t>ُ</w:t>
      </w:r>
      <w:r w:rsidRPr="00C131D3">
        <w:rPr>
          <w:rFonts w:hint="cs"/>
          <w:rtl/>
        </w:rPr>
        <w:t>»</w:t>
      </w:r>
      <w:r>
        <w:rPr>
          <w:rFonts w:hint="cs"/>
          <w:rtl/>
          <w:lang w:bidi="fa-IR"/>
        </w:rPr>
        <w:t xml:space="preserve"> یا معناً مثل: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خرجت</w:t>
      </w:r>
      <w:r>
        <w:rPr>
          <w:rStyle w:val="a"/>
          <w:rFonts w:hint="cs"/>
          <w:rtl/>
        </w:rPr>
        <w:t>َ</w:t>
      </w:r>
      <w:r w:rsidRPr="009F0904">
        <w:rPr>
          <w:rStyle w:val="a"/>
          <w:rFonts w:hint="cs"/>
          <w:rtl/>
        </w:rPr>
        <w:t xml:space="preserve"> لم</w:t>
      </w:r>
      <w:r>
        <w:rPr>
          <w:rStyle w:val="a"/>
          <w:rFonts w:hint="cs"/>
          <w:rtl/>
        </w:rPr>
        <w:t>ْ</w:t>
      </w:r>
      <w:r>
        <w:rPr>
          <w:rStyle w:val="a"/>
          <w:rFonts w:hint="eastAsia"/>
          <w:rtl/>
        </w:rPr>
        <w:t>‌‌</w:t>
      </w:r>
      <w:r w:rsidRPr="009F0904">
        <w:rPr>
          <w:rStyle w:val="a"/>
          <w:rFonts w:hint="cs"/>
          <w:rtl/>
        </w:rPr>
        <w:t>ا</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C131D3">
        <w:rPr>
          <w:rFonts w:hint="cs"/>
          <w:rtl/>
        </w:rPr>
        <w:t>»</w:t>
      </w:r>
      <w:r>
        <w:rPr>
          <w:rFonts w:hint="cs"/>
          <w:rtl/>
          <w:lang w:bidi="fa-IR"/>
        </w:rPr>
        <w:t xml:space="preserve"> که </w:t>
      </w:r>
      <w:r w:rsidRPr="00B44DBC">
        <w:rPr>
          <w:rFonts w:hint="cs"/>
          <w:rtl/>
        </w:rPr>
        <w:t>«لمْ</w:t>
      </w:r>
      <w:r w:rsidRPr="00B44DBC">
        <w:rPr>
          <w:rFonts w:hint="eastAsia"/>
          <w:rtl/>
        </w:rPr>
        <w:t>‌‌</w:t>
      </w:r>
      <w:r w:rsidRPr="00B44DBC">
        <w:rPr>
          <w:rFonts w:hint="cs"/>
          <w:rtl/>
        </w:rPr>
        <w:t>اَخْرُجْ» بوسیله</w:t>
      </w:r>
      <w:r>
        <w:rPr>
          <w:rFonts w:hint="cs"/>
          <w:rtl/>
          <w:lang w:bidi="fa-IR"/>
        </w:rPr>
        <w:t xml:space="preserve"> «لم» به معنای ماضی است.</w:t>
      </w:r>
    </w:p>
    <w:p w:rsidR="009E365F" w:rsidRDefault="009E365F" w:rsidP="007E3891">
      <w:pPr>
        <w:keepNext/>
        <w:ind w:firstLine="224"/>
        <w:rPr>
          <w:rFonts w:hint="cs"/>
          <w:rtl/>
          <w:lang w:bidi="fa-IR"/>
        </w:rPr>
      </w:pPr>
      <w:r>
        <w:rPr>
          <w:rFonts w:hint="cs"/>
          <w:rtl/>
          <w:lang w:bidi="fa-IR"/>
        </w:rPr>
        <w:t>و احتمال دارد 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لفظا</w:t>
      </w:r>
      <w:r>
        <w:rPr>
          <w:rStyle w:val="a"/>
          <w:rFonts w:hint="cs"/>
          <w:rtl/>
        </w:rPr>
        <w:t>ً</w:t>
      </w:r>
      <w:r w:rsidRPr="00C131D3">
        <w:rPr>
          <w:rFonts w:hint="cs"/>
          <w:rtl/>
        </w:rPr>
        <w:t>»</w:t>
      </w:r>
      <w:r>
        <w:rPr>
          <w:rFonts w:hint="cs"/>
          <w:rtl/>
          <w:lang w:bidi="fa-IR"/>
        </w:rPr>
        <w:t xml:space="preserve"> در متن تفصیل برای «قد» باشد یعنی مقترن به «قد» نباشد خواه آن حرف «قد» ملفوظ باشد</w:t>
      </w:r>
      <w:r w:rsidR="006271FF">
        <w:rPr>
          <w:rFonts w:hint="cs"/>
          <w:rtl/>
          <w:lang w:bidi="fa-IR"/>
        </w:rPr>
        <w:t xml:space="preserve"> مثل قوله تعالی: </w:t>
      </w:r>
      <w:r w:rsidR="006271FF">
        <w:rPr>
          <w:rFonts w:hint="cs"/>
          <w:lang w:bidi="fa-IR"/>
        </w:rPr>
        <w:sym w:font="V_Symbols" w:char="F029"/>
      </w:r>
      <w:r w:rsidR="006271FF">
        <w:rPr>
          <w:rStyle w:val="a0"/>
          <w:rtl/>
        </w:rPr>
        <w:t>إِنْ يَسْرِقْ فَقَدْ سَرَقَ أَخٌ لَهُ مِنْ قَبْلُ</w:t>
      </w:r>
      <w:r w:rsidR="006271FF">
        <w:sym w:font="V_Symbols" w:char="F028"/>
      </w:r>
      <w:r w:rsidR="006271FF">
        <w:rPr>
          <w:rStyle w:val="FootnoteReference"/>
          <w:rtl/>
        </w:rPr>
        <w:footnoteReference w:id="94"/>
      </w:r>
      <w:r w:rsidR="006271FF" w:rsidRPr="006271FF">
        <w:rPr>
          <w:rtl/>
        </w:rPr>
        <w:t xml:space="preserve"> </w:t>
      </w:r>
      <w:r w:rsidR="006271FF">
        <w:rPr>
          <w:rFonts w:hint="cs"/>
          <w:rtl/>
          <w:lang w:bidi="fa-IR"/>
        </w:rPr>
        <w:t xml:space="preserve">و یا آن حرف «قد» مقدّر باشد </w:t>
      </w:r>
      <w:r>
        <w:rPr>
          <w:rFonts w:hint="cs"/>
          <w:rtl/>
          <w:lang w:bidi="fa-IR"/>
        </w:rPr>
        <w:t>مثل قوله تعالی</w:t>
      </w:r>
      <w:r w:rsidR="00A9077C">
        <w:rPr>
          <w:rFonts w:hint="cs"/>
          <w:rtl/>
          <w:lang w:bidi="fa-IR"/>
        </w:rPr>
        <w:t>:</w:t>
      </w:r>
      <w:r>
        <w:rPr>
          <w:rFonts w:hint="cs"/>
          <w:rtl/>
          <w:lang w:bidi="fa-IR"/>
        </w:rPr>
        <w:t xml:space="preserve"> </w:t>
      </w:r>
      <w:r w:rsidR="006271FF">
        <w:rPr>
          <w:rStyle w:val="a0"/>
          <w:b w:val="0"/>
          <w:bCs w:val="0"/>
        </w:rPr>
        <w:sym w:font="V_Symbols" w:char="F029"/>
      </w:r>
      <w:r w:rsidR="006271FF">
        <w:rPr>
          <w:rStyle w:val="a0"/>
          <w:rtl/>
        </w:rPr>
        <w:t>إِنْ كانَ قَمِيصُهُ قُدَّ مِنْ قُبُلٍ فَصَدَقَتْ</w:t>
      </w:r>
      <w:r w:rsidR="006271FF">
        <w:sym w:font="V_Symbols" w:char="F028"/>
      </w:r>
      <w:r w:rsidR="006271FF">
        <w:rPr>
          <w:rStyle w:val="FootnoteReference"/>
          <w:rtl/>
        </w:rPr>
        <w:footnoteReference w:id="95"/>
      </w:r>
      <w:r w:rsidR="006271FF" w:rsidRPr="006271FF">
        <w:rPr>
          <w:rtl/>
        </w:rPr>
        <w:t xml:space="preserve"> </w:t>
      </w:r>
      <w:r>
        <w:rPr>
          <w:rFonts w:hint="cs"/>
          <w:rtl/>
          <w:lang w:bidi="fa-IR"/>
        </w:rPr>
        <w:t xml:space="preserve">ای </w:t>
      </w:r>
      <w:r w:rsidRPr="006A03EE">
        <w:rPr>
          <w:rFonts w:hint="cs"/>
          <w:rtl/>
        </w:rPr>
        <w:t>«</w:t>
      </w:r>
      <w:r w:rsidRPr="009F0904">
        <w:rPr>
          <w:rStyle w:val="a"/>
          <w:rFonts w:hint="cs"/>
          <w:rtl/>
        </w:rPr>
        <w:t>فق</w:t>
      </w:r>
      <w:r>
        <w:rPr>
          <w:rStyle w:val="a"/>
          <w:rFonts w:hint="cs"/>
          <w:rtl/>
        </w:rPr>
        <w:t>َ</w:t>
      </w:r>
      <w:r w:rsidRPr="009F0904">
        <w:rPr>
          <w:rStyle w:val="a"/>
          <w:rFonts w:hint="cs"/>
          <w:rtl/>
        </w:rPr>
        <w:t>د</w:t>
      </w:r>
      <w:r>
        <w:rPr>
          <w:rStyle w:val="a"/>
          <w:rFonts w:hint="cs"/>
          <w:rtl/>
        </w:rPr>
        <w:t>ْ</w:t>
      </w:r>
      <w:r w:rsidRPr="009F0904">
        <w:rPr>
          <w:rStyle w:val="a"/>
          <w:rFonts w:hint="cs"/>
          <w:rtl/>
        </w:rPr>
        <w:t xml:space="preserve"> ص</w:t>
      </w:r>
      <w:r>
        <w:rPr>
          <w:rStyle w:val="a"/>
          <w:rFonts w:hint="cs"/>
          <w:rtl/>
        </w:rPr>
        <w:t>َ</w:t>
      </w:r>
      <w:r w:rsidRPr="009F0904">
        <w:rPr>
          <w:rStyle w:val="a"/>
          <w:rFonts w:hint="cs"/>
          <w:rtl/>
        </w:rPr>
        <w:t>د</w:t>
      </w:r>
      <w:r>
        <w:rPr>
          <w:rStyle w:val="a"/>
          <w:rFonts w:hint="cs"/>
          <w:rtl/>
        </w:rPr>
        <w:t>َ</w:t>
      </w:r>
      <w:r w:rsidRPr="009F0904">
        <w:rPr>
          <w:rStyle w:val="a"/>
          <w:rFonts w:hint="cs"/>
          <w:rtl/>
        </w:rPr>
        <w:t>ق</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lang w:bidi="fa-IR"/>
        </w:rPr>
        <w:t>؛ به هر حال اگر فعل دومی ماضی باشد در این فعل جزاء فاء جایز نمی</w:t>
      </w:r>
      <w:r>
        <w:rPr>
          <w:rFonts w:hint="eastAsia"/>
          <w:rtl/>
          <w:lang w:bidi="fa-IR"/>
        </w:rPr>
        <w:t>‌</w:t>
      </w:r>
      <w:r>
        <w:rPr>
          <w:rFonts w:hint="cs"/>
          <w:rtl/>
          <w:lang w:bidi="fa-IR"/>
        </w:rPr>
        <w:t>باشد بخاطر</w:t>
      </w:r>
      <w:r w:rsidR="00A44537">
        <w:rPr>
          <w:rFonts w:hint="cs"/>
          <w:rtl/>
          <w:lang w:bidi="fa-IR"/>
        </w:rPr>
        <w:t xml:space="preserve"> تحقّق </w:t>
      </w:r>
      <w:r>
        <w:rPr>
          <w:rFonts w:hint="cs"/>
          <w:rtl/>
          <w:lang w:bidi="fa-IR"/>
        </w:rPr>
        <w:t>ت</w:t>
      </w:r>
      <w:r w:rsidR="006E2B1A">
        <w:rPr>
          <w:rFonts w:hint="cs"/>
          <w:rtl/>
          <w:lang w:bidi="fa-IR"/>
        </w:rPr>
        <w:t>أ</w:t>
      </w:r>
      <w:r>
        <w:rPr>
          <w:rFonts w:hint="cs"/>
          <w:rtl/>
          <w:lang w:bidi="fa-IR"/>
        </w:rPr>
        <w:t>ثیر حرف شرط درآن برای قلب معنای آن ماضی به سوی استقبال،</w:t>
      </w:r>
      <w:r w:rsidR="006E2B1A">
        <w:rPr>
          <w:rFonts w:hint="cs"/>
          <w:rtl/>
          <w:lang w:bidi="fa-IR"/>
        </w:rPr>
        <w:t xml:space="preserve"> </w:t>
      </w:r>
      <w:r>
        <w:rPr>
          <w:rFonts w:hint="cs"/>
          <w:rtl/>
          <w:lang w:bidi="fa-IR"/>
        </w:rPr>
        <w:t>پس در این فعل از رابطه‌ای به نام «قد» بی</w:t>
      </w:r>
      <w:r>
        <w:rPr>
          <w:rFonts w:hint="eastAsia"/>
          <w:rtl/>
          <w:lang w:bidi="fa-IR"/>
        </w:rPr>
        <w:t>‌</w:t>
      </w:r>
      <w:r>
        <w:rPr>
          <w:rFonts w:hint="cs"/>
          <w:rtl/>
          <w:lang w:bidi="fa-IR"/>
        </w:rPr>
        <w:t xml:space="preserve">نیاز می‌شوند مثل: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نی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ْتُ</w:t>
      </w:r>
      <w:r w:rsidRPr="009F0904">
        <w:rPr>
          <w:rStyle w:val="a"/>
          <w:rFonts w:hint="cs"/>
          <w:rtl/>
        </w:rPr>
        <w:t>ک</w:t>
      </w:r>
      <w:r w:rsidRPr="0050004F">
        <w:rPr>
          <w:rFonts w:hint="cs"/>
          <w:rtl/>
        </w:rPr>
        <w:t>»، و «</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نی ل</w:t>
      </w:r>
      <w:r>
        <w:rPr>
          <w:rStyle w:val="a"/>
          <w:rFonts w:hint="cs"/>
          <w:rtl/>
        </w:rPr>
        <w:t>َ</w:t>
      </w:r>
      <w:r w:rsidRPr="009F0904">
        <w:rPr>
          <w:rStyle w:val="a"/>
          <w:rFonts w:hint="cs"/>
          <w:rtl/>
        </w:rPr>
        <w:t>م</w:t>
      </w:r>
      <w:r>
        <w:rPr>
          <w:rStyle w:val="a"/>
          <w:rFonts w:hint="cs"/>
          <w:rtl/>
        </w:rPr>
        <w:t>ْ</w:t>
      </w:r>
      <w:r>
        <w:rPr>
          <w:rStyle w:val="a"/>
          <w:rFonts w:hint="eastAsia"/>
          <w:rtl/>
        </w:rPr>
        <w:t>‌</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sidRPr="00C131D3">
        <w:rPr>
          <w:rFonts w:hint="cs"/>
          <w:rtl/>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در متن گفت فعل دومی بدون «قد» باشد برای</w:t>
      </w:r>
      <w:r w:rsidR="00B73E18">
        <w:rPr>
          <w:rFonts w:hint="cs"/>
          <w:rtl/>
          <w:lang w:bidi="fa-IR"/>
        </w:rPr>
        <w:t xml:space="preserve"> این</w:t>
      </w:r>
      <w:r w:rsidR="006E2B1A">
        <w:rPr>
          <w:rFonts w:hint="cs"/>
          <w:rtl/>
          <w:lang w:bidi="fa-IR"/>
        </w:rPr>
        <w:t xml:space="preserve"> است </w:t>
      </w:r>
      <w:r w:rsidR="00B73E18">
        <w:rPr>
          <w:rFonts w:hint="cs"/>
          <w:rtl/>
          <w:lang w:bidi="fa-IR"/>
        </w:rPr>
        <w:t>که</w:t>
      </w:r>
      <w:r w:rsidR="006E2B1A">
        <w:rPr>
          <w:rFonts w:hint="cs"/>
          <w:rtl/>
          <w:lang w:bidi="fa-IR"/>
        </w:rPr>
        <w:t xml:space="preserve"> خارج کند</w:t>
      </w:r>
      <w:r w:rsidR="00B73E18">
        <w:rPr>
          <w:rFonts w:hint="cs"/>
          <w:rtl/>
          <w:lang w:bidi="fa-IR"/>
        </w:rPr>
        <w:t xml:space="preserve"> </w:t>
      </w:r>
      <w:r>
        <w:rPr>
          <w:rFonts w:hint="cs"/>
          <w:rtl/>
          <w:lang w:bidi="fa-IR"/>
        </w:rPr>
        <w:t>آن ماضی</w:t>
      </w:r>
      <w:r w:rsidR="006E2B1A">
        <w:rPr>
          <w:rFonts w:hint="cs"/>
          <w:rtl/>
          <w:lang w:bidi="fa-IR"/>
        </w:rPr>
        <w:t xml:space="preserve"> محقّقی</w:t>
      </w:r>
      <w:r>
        <w:rPr>
          <w:rFonts w:hint="cs"/>
          <w:rtl/>
          <w:lang w:bidi="fa-IR"/>
        </w:rPr>
        <w:t xml:space="preserve"> را که</w:t>
      </w:r>
      <w:r w:rsidR="00A44537">
        <w:rPr>
          <w:rFonts w:hint="cs"/>
          <w:rtl/>
          <w:lang w:bidi="fa-IR"/>
        </w:rPr>
        <w:t xml:space="preserve"> </w:t>
      </w:r>
      <w:r>
        <w:rPr>
          <w:rFonts w:hint="cs"/>
          <w:rtl/>
          <w:lang w:bidi="fa-IR"/>
        </w:rPr>
        <w:t>شرط در او ت</w:t>
      </w:r>
      <w:r w:rsidR="006E2B1A">
        <w:rPr>
          <w:rFonts w:hint="cs"/>
          <w:rtl/>
          <w:lang w:bidi="fa-IR"/>
        </w:rPr>
        <w:t>أ</w:t>
      </w:r>
      <w:r>
        <w:rPr>
          <w:rFonts w:hint="cs"/>
          <w:rtl/>
          <w:lang w:bidi="fa-IR"/>
        </w:rPr>
        <w:t>ثیری نمی</w:t>
      </w:r>
      <w:r>
        <w:rPr>
          <w:rFonts w:hint="eastAsia"/>
          <w:rtl/>
          <w:lang w:bidi="fa-IR"/>
        </w:rPr>
        <w:t>‌</w:t>
      </w:r>
      <w:r>
        <w:rPr>
          <w:rFonts w:hint="cs"/>
          <w:rtl/>
          <w:lang w:bidi="fa-IR"/>
        </w:rPr>
        <w:t xml:space="preserve">گذارد مثل قول تو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نی الیوم</w:t>
      </w:r>
      <w:r>
        <w:rPr>
          <w:rStyle w:val="a"/>
          <w:rFonts w:hint="cs"/>
          <w:rtl/>
        </w:rPr>
        <w:t>َ</w:t>
      </w:r>
      <w:r w:rsidRPr="009F0904">
        <w:rPr>
          <w:rStyle w:val="a"/>
          <w:rFonts w:hint="cs"/>
          <w:rtl/>
        </w:rPr>
        <w:t xml:space="preserve"> فقد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ْتُ</w:t>
      </w:r>
      <w:r w:rsidRPr="009F0904">
        <w:rPr>
          <w:rStyle w:val="a"/>
          <w:rFonts w:hint="cs"/>
          <w:rtl/>
        </w:rPr>
        <w:t>ک ا</w:t>
      </w:r>
      <w:r>
        <w:rPr>
          <w:rStyle w:val="a"/>
          <w:rFonts w:hint="cs"/>
          <w:rtl/>
        </w:rPr>
        <w:t>َ</w:t>
      </w:r>
      <w:r w:rsidRPr="009F0904">
        <w:rPr>
          <w:rStyle w:val="a"/>
          <w:rFonts w:hint="cs"/>
          <w:rtl/>
        </w:rPr>
        <w:t>مس</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داخل شدن فاء بر او واجب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5- اگر فعل جزاء مضارع مثبت و یا منفی بوسیله</w:t>
      </w:r>
      <w:r>
        <w:rPr>
          <w:rFonts w:hint="eastAsia"/>
          <w:rtl/>
          <w:lang w:bidi="fa-IR"/>
        </w:rPr>
        <w:t>‌ی</w:t>
      </w:r>
      <w:r>
        <w:rPr>
          <w:rFonts w:hint="cs"/>
          <w:rtl/>
          <w:lang w:bidi="fa-IR"/>
        </w:rPr>
        <w:t xml:space="preserve"> </w:t>
      </w:r>
      <w:r w:rsidRPr="006A03EE">
        <w:rPr>
          <w:rFonts w:hint="cs"/>
          <w:rtl/>
        </w:rPr>
        <w:t>«</w:t>
      </w:r>
      <w:r w:rsidRPr="009F0904">
        <w:rPr>
          <w:rStyle w:val="a"/>
          <w:rFonts w:hint="cs"/>
          <w:rtl/>
        </w:rPr>
        <w:t>لا</w:t>
      </w:r>
      <w:r w:rsidRPr="00C131D3">
        <w:rPr>
          <w:rFonts w:hint="cs"/>
          <w:rtl/>
        </w:rPr>
        <w:t>»</w:t>
      </w:r>
      <w:r>
        <w:rPr>
          <w:rFonts w:hint="cs"/>
          <w:rtl/>
          <w:lang w:bidi="fa-IR"/>
        </w:rPr>
        <w:t xml:space="preserve"> باشد نه منفی به «لَمْ» که مضارع منفی به «لَمْ» در سابق مندرج است </w:t>
      </w:r>
      <w:r w:rsidR="006E2B1A">
        <w:rPr>
          <w:rFonts w:hint="cs"/>
          <w:rtl/>
          <w:lang w:bidi="fa-IR"/>
        </w:rPr>
        <w:t>چون‌</w:t>
      </w:r>
      <w:r>
        <w:rPr>
          <w:rFonts w:hint="cs"/>
          <w:rtl/>
          <w:lang w:bidi="fa-IR"/>
        </w:rPr>
        <w:t>که مضارع منفی به «لَمْ» در معنی</w:t>
      </w:r>
      <w:r w:rsidR="006E2B1A">
        <w:rPr>
          <w:rFonts w:hint="cs"/>
          <w:rtl/>
          <w:lang w:bidi="fa-IR"/>
        </w:rPr>
        <w:t>،</w:t>
      </w:r>
      <w:r>
        <w:rPr>
          <w:rFonts w:hint="cs"/>
          <w:rtl/>
          <w:lang w:bidi="fa-IR"/>
        </w:rPr>
        <w:t xml:space="preserve"> ماضی است و نه مضارع منفی به «لن» که در او فاء واجب است چون ادات شرط درآن اثر نمی</w:t>
      </w:r>
      <w:r>
        <w:rPr>
          <w:rFonts w:hint="eastAsia"/>
          <w:rtl/>
          <w:lang w:bidi="fa-IR"/>
        </w:rPr>
        <w:t>‌</w:t>
      </w:r>
      <w:r>
        <w:rPr>
          <w:rFonts w:hint="cs"/>
          <w:rtl/>
          <w:lang w:bidi="fa-IR"/>
        </w:rPr>
        <w:t>کند، بهر حال اگر مضارع مثبت و یا منفی به «لا» باشد دو وجه است: 1- آوردن فاء، 2- بدون فاء</w:t>
      </w:r>
      <w:r w:rsidR="00365289">
        <w:rPr>
          <w:rFonts w:hint="cs"/>
          <w:rtl/>
          <w:lang w:bidi="fa-IR"/>
        </w:rPr>
        <w:t xml:space="preserve"> چون‌که </w:t>
      </w:r>
      <w:r>
        <w:rPr>
          <w:rFonts w:hint="cs"/>
          <w:rtl/>
          <w:lang w:bidi="fa-IR"/>
        </w:rPr>
        <w:t>ادات شرط در تغییر معنای آن اثر نمی</w:t>
      </w:r>
      <w:r>
        <w:rPr>
          <w:rFonts w:hint="eastAsia"/>
          <w:rtl/>
          <w:lang w:bidi="fa-IR"/>
        </w:rPr>
        <w:t>‌</w:t>
      </w:r>
      <w:r>
        <w:rPr>
          <w:rFonts w:hint="cs"/>
          <w:rtl/>
          <w:lang w:bidi="fa-IR"/>
        </w:rPr>
        <w:t>گذارد</w:t>
      </w:r>
      <w:r w:rsidR="00946C4D">
        <w:rPr>
          <w:rFonts w:hint="cs"/>
          <w:rtl/>
          <w:lang w:bidi="fa-IR"/>
        </w:rPr>
        <w:t xml:space="preserve"> همچنان‌که </w:t>
      </w:r>
      <w:r>
        <w:rPr>
          <w:rFonts w:hint="cs"/>
          <w:rtl/>
          <w:lang w:bidi="fa-IR"/>
        </w:rPr>
        <w:t>در ماضی اثر می</w:t>
      </w:r>
      <w:r>
        <w:rPr>
          <w:rFonts w:hint="eastAsia"/>
          <w:rtl/>
          <w:lang w:bidi="fa-IR"/>
        </w:rPr>
        <w:t>‌</w:t>
      </w:r>
      <w:r>
        <w:rPr>
          <w:rFonts w:hint="cs"/>
          <w:rtl/>
          <w:lang w:bidi="fa-IR"/>
        </w:rPr>
        <w:t>گذارد؛ که با فاء آورده</w:t>
      </w:r>
      <w:r w:rsidR="007366E3">
        <w:rPr>
          <w:rFonts w:hint="cs"/>
          <w:rtl/>
          <w:lang w:bidi="fa-IR"/>
        </w:rPr>
        <w:t xml:space="preserve"> می‌شود </w:t>
      </w:r>
      <w:r>
        <w:rPr>
          <w:rFonts w:hint="cs"/>
          <w:rtl/>
          <w:lang w:bidi="fa-IR"/>
        </w:rPr>
        <w:t>و در معنای مضارع تغییر هم پیدا</w:t>
      </w:r>
      <w:r w:rsidR="007366E3">
        <w:rPr>
          <w:rFonts w:hint="cs"/>
          <w:rtl/>
          <w:lang w:bidi="fa-IR"/>
        </w:rPr>
        <w:t xml:space="preserve"> می‌شود </w:t>
      </w:r>
      <w:r>
        <w:rPr>
          <w:rFonts w:hint="cs"/>
          <w:rtl/>
          <w:lang w:bidi="fa-IR"/>
        </w:rPr>
        <w:t>از آن حیث</w:t>
      </w:r>
      <w:r w:rsidR="006E2B1A">
        <w:rPr>
          <w:rFonts w:hint="cs"/>
          <w:rtl/>
          <w:lang w:bidi="fa-IR"/>
        </w:rPr>
        <w:t xml:space="preserve"> که</w:t>
      </w:r>
      <w:r>
        <w:rPr>
          <w:rFonts w:hint="cs"/>
          <w:rtl/>
          <w:lang w:bidi="fa-IR"/>
        </w:rPr>
        <w:t xml:space="preserve"> برای معنای آینده خالص شده است پس فاء ترک</w:t>
      </w:r>
      <w:r w:rsidR="007366E3">
        <w:rPr>
          <w:rFonts w:hint="cs"/>
          <w:rtl/>
          <w:lang w:bidi="fa-IR"/>
        </w:rPr>
        <w:t xml:space="preserve"> می‌شود </w:t>
      </w:r>
      <w:r>
        <w:rPr>
          <w:rFonts w:hint="cs"/>
          <w:rtl/>
          <w:lang w:bidi="fa-IR"/>
        </w:rPr>
        <w:t>برای وجود ت</w:t>
      </w:r>
      <w:r w:rsidR="000F1004">
        <w:rPr>
          <w:rFonts w:hint="cs"/>
          <w:rtl/>
          <w:lang w:bidi="fa-IR"/>
        </w:rPr>
        <w:t>أ</w:t>
      </w:r>
      <w:r>
        <w:rPr>
          <w:rFonts w:hint="cs"/>
          <w:rtl/>
          <w:lang w:bidi="fa-IR"/>
        </w:rPr>
        <w:t>ثیر از یک وجهی، اگرچه قوی هم نباشد مثل قوله تعالی</w:t>
      </w:r>
      <w:r w:rsidR="00A9077C">
        <w:rPr>
          <w:rFonts w:hint="cs"/>
          <w:rtl/>
          <w:lang w:bidi="fa-IR"/>
        </w:rPr>
        <w:t>:</w:t>
      </w:r>
      <w:r>
        <w:rPr>
          <w:rFonts w:hint="cs"/>
          <w:rtl/>
          <w:lang w:bidi="fa-IR"/>
        </w:rPr>
        <w:t xml:space="preserve"> </w:t>
      </w:r>
      <w:r w:rsidR="006E2B1A" w:rsidRPr="006E2B1A">
        <w:rPr>
          <w:rFonts w:hint="cs"/>
        </w:rPr>
        <w:sym w:font="V_Symbols" w:char="F029"/>
      </w:r>
      <w:r w:rsidR="006D674B">
        <w:rPr>
          <w:rStyle w:val="a0"/>
          <w:rtl/>
        </w:rPr>
        <w:t>إِنْ يَكُنْ مِنْكُمْ أَلْفٌ يَغْلِبُوا أَلْفَيْنِ</w:t>
      </w:r>
      <w:r w:rsidR="000F1004">
        <w:rPr>
          <w:rStyle w:val="a0"/>
          <w:rFonts w:hint="cs"/>
          <w:rtl/>
        </w:rPr>
        <w:t>‌</w:t>
      </w:r>
      <w:r w:rsidR="000F1004">
        <w:rPr>
          <w:rFonts w:hint="cs"/>
        </w:rPr>
        <w:sym w:font="V_Symbols" w:char="F028"/>
      </w:r>
      <w:r w:rsidR="000F1004">
        <w:rPr>
          <w:rStyle w:val="FootnoteReference"/>
          <w:rtl/>
        </w:rPr>
        <w:footnoteReference w:id="96"/>
      </w:r>
      <w:r w:rsidR="000F1004" w:rsidRPr="000F1004">
        <w:rPr>
          <w:rFonts w:hint="cs"/>
          <w:rtl/>
        </w:rPr>
        <w:t xml:space="preserve"> </w:t>
      </w:r>
      <w:r>
        <w:rPr>
          <w:rFonts w:hint="cs"/>
          <w:rtl/>
          <w:lang w:bidi="fa-IR"/>
        </w:rPr>
        <w:t xml:space="preserve">و </w:t>
      </w:r>
      <w:r w:rsidR="006D674B" w:rsidRPr="006D674B">
        <w:rPr>
          <w:rFonts w:hint="cs"/>
        </w:rPr>
        <w:sym w:font="V_Symbols" w:char="F029"/>
      </w:r>
      <w:r w:rsidR="000F1004">
        <w:rPr>
          <w:rStyle w:val="a0"/>
          <w:rtl/>
        </w:rPr>
        <w:t>وَمَنْ عادَ فَيَنْتَقِمُ اللَّهُ مِنْهُ</w:t>
      </w:r>
      <w:r w:rsidR="000F1004">
        <w:sym w:font="V_Symbols" w:char="F028"/>
      </w:r>
      <w:r w:rsidR="000F1004">
        <w:rPr>
          <w:rFonts w:hint="cs"/>
          <w:rtl/>
        </w:rPr>
        <w:t>.</w:t>
      </w:r>
      <w:r w:rsidR="000F1004">
        <w:rPr>
          <w:rStyle w:val="FootnoteReference"/>
          <w:rtl/>
        </w:rPr>
        <w:footnoteReference w:id="97"/>
      </w:r>
      <w:r w:rsidR="000F1004" w:rsidRPr="000F1004">
        <w:rPr>
          <w:rtl/>
        </w:rPr>
        <w:t xml:space="preserve"> </w:t>
      </w:r>
    </w:p>
    <w:p w:rsidR="009E365F" w:rsidRDefault="009E365F" w:rsidP="007E3891">
      <w:pPr>
        <w:keepNext/>
        <w:ind w:firstLine="224"/>
        <w:rPr>
          <w:rFonts w:hint="cs"/>
          <w:rtl/>
          <w:lang w:bidi="fa-IR"/>
        </w:rPr>
      </w:pPr>
      <w:r w:rsidRPr="006A03EE">
        <w:rPr>
          <w:rFonts w:hint="cs"/>
          <w:rtl/>
        </w:rPr>
        <w:t>«</w:t>
      </w:r>
      <w:r w:rsidRPr="009F0904">
        <w:rPr>
          <w:rStyle w:val="a"/>
          <w:rFonts w:hint="cs"/>
          <w:rtl/>
        </w:rPr>
        <w:t>وا</w:t>
      </w:r>
      <w:r w:rsidR="000F1004">
        <w:rPr>
          <w:rStyle w:val="a"/>
          <w:rFonts w:hint="cs"/>
          <w:rtl/>
        </w:rPr>
        <w:t>ِ</w:t>
      </w:r>
      <w:r w:rsidRPr="009F0904">
        <w:rPr>
          <w:rStyle w:val="a"/>
          <w:rFonts w:hint="cs"/>
          <w:rtl/>
        </w:rPr>
        <w:t>لا</w:t>
      </w:r>
      <w:r w:rsidR="000F1004">
        <w:rPr>
          <w:rStyle w:val="a"/>
          <w:rFonts w:hint="cs"/>
          <w:rtl/>
        </w:rPr>
        <w:t>ّ</w:t>
      </w:r>
      <w:r w:rsidRPr="00C131D3">
        <w:rPr>
          <w:rFonts w:hint="cs"/>
          <w:rtl/>
        </w:rPr>
        <w:t>»</w:t>
      </w:r>
      <w:r>
        <w:rPr>
          <w:rFonts w:hint="cs"/>
          <w:rtl/>
          <w:lang w:bidi="fa-IR"/>
        </w:rPr>
        <w:t xml:space="preserve"> 6- اگر جزاء نه ماضی باشد و نه مضارع مثبت و یا منفی به «لا»، در</w:t>
      </w:r>
      <w:r w:rsidR="007366E3">
        <w:rPr>
          <w:rFonts w:hint="cs"/>
          <w:rtl/>
          <w:lang w:bidi="fa-IR"/>
        </w:rPr>
        <w:t xml:space="preserve"> این‌صورت </w:t>
      </w:r>
      <w:r>
        <w:rPr>
          <w:rFonts w:hint="cs"/>
          <w:rtl/>
          <w:lang w:bidi="fa-IR"/>
        </w:rPr>
        <w:t>فاء در جزاء لازم است زیرا که جزا در این هنگام یا ماضی بوسیله «قد» در لفظ است مثل</w:t>
      </w:r>
      <w:r w:rsidR="00B73E18">
        <w:rPr>
          <w:rFonts w:hint="cs"/>
          <w:rtl/>
          <w:lang w:bidi="fa-IR"/>
        </w:rPr>
        <w:t xml:space="preserve"> اینکه </w:t>
      </w:r>
      <w:r>
        <w:rPr>
          <w:rFonts w:hint="cs"/>
          <w:rtl/>
          <w:lang w:bidi="fa-IR"/>
        </w:rPr>
        <w:t>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ان اکرمتنی الیوم فقد اکرمتک امس</w:t>
      </w:r>
      <w:r w:rsidRPr="00C131D3">
        <w:rPr>
          <w:rFonts w:hint="cs"/>
          <w:rtl/>
        </w:rPr>
        <w:t>»</w:t>
      </w:r>
      <w:r>
        <w:rPr>
          <w:rFonts w:hint="cs"/>
          <w:rtl/>
          <w:lang w:bidi="fa-IR"/>
        </w:rPr>
        <w:t xml:space="preserve"> و یا «قد» درتقدیر است که می</w:t>
      </w:r>
      <w:r>
        <w:rPr>
          <w:rFonts w:hint="eastAsia"/>
          <w:rtl/>
          <w:lang w:bidi="fa-IR"/>
        </w:rPr>
        <w:t>‌</w:t>
      </w:r>
      <w:r>
        <w:rPr>
          <w:rFonts w:hint="cs"/>
          <w:rtl/>
          <w:lang w:bidi="fa-IR"/>
        </w:rPr>
        <w:t xml:space="preserve">گویی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نی الیوم</w:t>
      </w:r>
      <w:r>
        <w:rPr>
          <w:rStyle w:val="a"/>
          <w:rFonts w:hint="cs"/>
          <w:rtl/>
        </w:rPr>
        <w:t>َ ف</w:t>
      </w:r>
      <w:r w:rsidRPr="009F0904">
        <w:rPr>
          <w:rStyle w:val="a"/>
          <w:rFonts w:hint="cs"/>
          <w:rtl/>
        </w:rPr>
        <w:t>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ْتُ</w:t>
      </w:r>
      <w:r w:rsidRPr="009F0904">
        <w:rPr>
          <w:rStyle w:val="a"/>
          <w:rFonts w:hint="cs"/>
          <w:rtl/>
        </w:rPr>
        <w:t>ک ا</w:t>
      </w:r>
      <w:r>
        <w:rPr>
          <w:rStyle w:val="a"/>
          <w:rFonts w:hint="cs"/>
          <w:rtl/>
        </w:rPr>
        <w:t>َ</w:t>
      </w:r>
      <w:r w:rsidRPr="009F0904">
        <w:rPr>
          <w:rStyle w:val="a"/>
          <w:rFonts w:hint="cs"/>
          <w:rtl/>
        </w:rPr>
        <w:t>مس</w:t>
      </w:r>
      <w:r w:rsidRPr="00C131D3">
        <w:rPr>
          <w:rFonts w:hint="cs"/>
          <w:rtl/>
        </w:rPr>
        <w:t>»</w:t>
      </w:r>
      <w:r>
        <w:rPr>
          <w:rFonts w:hint="cs"/>
          <w:rtl/>
          <w:lang w:bidi="fa-IR"/>
        </w:rPr>
        <w:t xml:space="preserve"> به تقدیر </w:t>
      </w:r>
      <w:r w:rsidRPr="006A03EE">
        <w:rPr>
          <w:rFonts w:hint="cs"/>
          <w:rtl/>
        </w:rPr>
        <w:t>«</w:t>
      </w:r>
      <w:r w:rsidRPr="009F0904">
        <w:rPr>
          <w:rStyle w:val="a"/>
          <w:rFonts w:hint="cs"/>
          <w:rtl/>
        </w:rPr>
        <w:t xml:space="preserve">فقد </w:t>
      </w:r>
      <w:r w:rsidRPr="004E255A">
        <w:rPr>
          <w:rStyle w:val="a"/>
          <w:rFonts w:hint="cs"/>
          <w:rtl/>
        </w:rPr>
        <w:t>اکرمت</w:t>
      </w:r>
      <w:r>
        <w:rPr>
          <w:rStyle w:val="a"/>
          <w:rFonts w:hint="cs"/>
          <w:rtl/>
        </w:rPr>
        <w:t>ُ</w:t>
      </w:r>
      <w:r w:rsidRPr="004E255A">
        <w:rPr>
          <w:rStyle w:val="a"/>
          <w:rFonts w:hint="cs"/>
          <w:rtl/>
        </w:rPr>
        <w:t>ک</w:t>
      </w:r>
      <w:r w:rsidRPr="00C131D3">
        <w:rPr>
          <w:rFonts w:hint="cs"/>
          <w:rtl/>
        </w:rPr>
        <w:t>»</w:t>
      </w:r>
      <w:r>
        <w:rPr>
          <w:rFonts w:hint="cs"/>
          <w:rtl/>
          <w:lang w:bidi="fa-IR"/>
        </w:rPr>
        <w:t xml:space="preserve"> بهر تقدیر برای حرف</w:t>
      </w:r>
      <w:r w:rsidR="000F1004">
        <w:rPr>
          <w:rFonts w:hint="cs"/>
          <w:rtl/>
          <w:lang w:bidi="fa-IR"/>
        </w:rPr>
        <w:t xml:space="preserve"> شرط</w:t>
      </w:r>
      <w:r>
        <w:rPr>
          <w:rFonts w:hint="cs"/>
          <w:rtl/>
          <w:lang w:bidi="fa-IR"/>
        </w:rPr>
        <w:t xml:space="preserve"> ت</w:t>
      </w:r>
      <w:r w:rsidR="000F1004">
        <w:rPr>
          <w:rFonts w:hint="cs"/>
          <w:rtl/>
          <w:lang w:bidi="fa-IR"/>
        </w:rPr>
        <w:t>أ</w:t>
      </w:r>
      <w:r>
        <w:rPr>
          <w:rFonts w:hint="cs"/>
          <w:rtl/>
          <w:lang w:bidi="fa-IR"/>
        </w:rPr>
        <w:t>ثیری در ماضی نیست پس به رابطه</w:t>
      </w:r>
      <w:r w:rsidR="000F1004">
        <w:rPr>
          <w:rFonts w:hint="eastAsia"/>
          <w:rtl/>
          <w:lang w:bidi="fa-IR"/>
        </w:rPr>
        <w:t>‌</w:t>
      </w:r>
      <w:r>
        <w:rPr>
          <w:rFonts w:hint="cs"/>
          <w:rtl/>
          <w:lang w:bidi="fa-IR"/>
        </w:rPr>
        <w:t>ای به نام فاء محتاج می</w:t>
      </w:r>
      <w:r>
        <w:rPr>
          <w:rFonts w:hint="eastAsia"/>
          <w:rtl/>
          <w:lang w:bidi="fa-IR"/>
        </w:rPr>
        <w:t>‌</w:t>
      </w:r>
      <w:r>
        <w:rPr>
          <w:rFonts w:hint="cs"/>
          <w:rtl/>
          <w:lang w:bidi="fa-IR"/>
        </w:rPr>
        <w:t xml:space="preserve">شود. </w:t>
      </w:r>
    </w:p>
    <w:p w:rsidR="009E365F" w:rsidRDefault="009E365F" w:rsidP="007E3891">
      <w:pPr>
        <w:keepNext/>
        <w:ind w:firstLine="224"/>
        <w:rPr>
          <w:rFonts w:hint="cs"/>
          <w:rtl/>
          <w:lang w:bidi="fa-IR"/>
        </w:rPr>
      </w:pPr>
      <w:r>
        <w:rPr>
          <w:rFonts w:hint="cs"/>
          <w:rtl/>
          <w:lang w:bidi="fa-IR"/>
        </w:rPr>
        <w:t>7- اگر جزاء جمله</w:t>
      </w:r>
      <w:r>
        <w:rPr>
          <w:rFonts w:hint="eastAsia"/>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 xml:space="preserve">یا امر، یا دعا، یا استفهام، یا مضارع منفی بوسیله </w:t>
      </w:r>
      <w:r w:rsidRPr="006A03EE">
        <w:rPr>
          <w:rFonts w:hint="cs"/>
          <w:rtl/>
        </w:rPr>
        <w:t>«</w:t>
      </w:r>
      <w:r w:rsidRPr="009F0904">
        <w:rPr>
          <w:rStyle w:val="a"/>
          <w:rFonts w:hint="cs"/>
          <w:rtl/>
        </w:rPr>
        <w:t>ما</w:t>
      </w:r>
      <w:r w:rsidRPr="00C131D3">
        <w:rPr>
          <w:rFonts w:hint="cs"/>
          <w:rtl/>
        </w:rPr>
        <w:t>»</w:t>
      </w:r>
      <w:r>
        <w:rPr>
          <w:rFonts w:hint="cs"/>
          <w:rtl/>
          <w:lang w:bidi="fa-IR"/>
        </w:rPr>
        <w:t xml:space="preserve"> یا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یا </w:t>
      </w:r>
      <w:r w:rsidRPr="006A03EE">
        <w:rPr>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یا غیر اینها مثل تمنّی و یا عَرْض شود در همه</w:t>
      </w:r>
      <w:r>
        <w:rPr>
          <w:rFonts w:hint="eastAsia"/>
          <w:rtl/>
          <w:lang w:bidi="fa-IR"/>
        </w:rPr>
        <w:t>‌</w:t>
      </w:r>
      <w:r>
        <w:rPr>
          <w:rFonts w:hint="cs"/>
          <w:rtl/>
          <w:lang w:bidi="fa-IR"/>
        </w:rPr>
        <w:t>ی این موارد در جزاء فاء نیاز است زیرا برای حرف شرط تاثیری در جزاء نمی</w:t>
      </w:r>
      <w:r>
        <w:rPr>
          <w:rFonts w:hint="eastAsia"/>
          <w:rtl/>
          <w:lang w:bidi="fa-IR"/>
        </w:rPr>
        <w:t>‌</w:t>
      </w:r>
      <w:r>
        <w:rPr>
          <w:rFonts w:hint="cs"/>
          <w:rtl/>
          <w:lang w:bidi="fa-IR"/>
        </w:rPr>
        <w:t>باشد.</w:t>
      </w:r>
    </w:p>
    <w:p w:rsidR="009E365F" w:rsidRDefault="009E365F" w:rsidP="00DF7D45">
      <w:pPr>
        <w:pStyle w:val="Heading3"/>
        <w:rPr>
          <w:rStyle w:val="CharChar1"/>
          <w:rFonts w:hint="cs"/>
          <w:rtl/>
        </w:rPr>
      </w:pPr>
      <w:bookmarkStart w:id="510" w:name="_Toc248974172"/>
      <w:bookmarkStart w:id="511" w:name="_Toc249103396"/>
      <w:r w:rsidRPr="003861FC">
        <w:rPr>
          <w:rStyle w:val="CharChar1"/>
          <w:rFonts w:hint="cs"/>
          <w:rtl/>
        </w:rPr>
        <w:t xml:space="preserve">در مورد </w:t>
      </w:r>
      <w:r w:rsidRPr="006A03EE">
        <w:rPr>
          <w:rFonts w:hint="cs"/>
          <w:rtl/>
        </w:rPr>
        <w:t>«</w:t>
      </w:r>
      <w:r>
        <w:rPr>
          <w:rStyle w:val="CharChar1"/>
          <w:rFonts w:hint="cs"/>
          <w:rtl/>
        </w:rPr>
        <w:t>إ</w:t>
      </w:r>
      <w:r w:rsidRPr="003861FC">
        <w:rPr>
          <w:rStyle w:val="CharChar1"/>
          <w:rFonts w:hint="cs"/>
          <w:rtl/>
        </w:rPr>
        <w:t>ذ</w:t>
      </w:r>
      <w:r w:rsidR="00275211">
        <w:rPr>
          <w:rStyle w:val="CharChar1"/>
          <w:rFonts w:hint="cs"/>
          <w:rtl/>
        </w:rPr>
        <w:t>ا</w:t>
      </w:r>
      <w:r w:rsidRPr="00C131D3">
        <w:rPr>
          <w:rFonts w:hint="cs"/>
          <w:rtl/>
        </w:rPr>
        <w:t>»</w:t>
      </w:r>
      <w:r w:rsidRPr="00D0678A">
        <w:rPr>
          <w:rFonts w:hint="cs"/>
          <w:rtl/>
        </w:rPr>
        <w:t xml:space="preserve"> </w:t>
      </w:r>
      <w:r w:rsidRPr="003861FC">
        <w:rPr>
          <w:rStyle w:val="CharChar1"/>
          <w:rFonts w:hint="cs"/>
          <w:rtl/>
        </w:rPr>
        <w:t>و دو قسم آن</w:t>
      </w:r>
      <w:bookmarkEnd w:id="510"/>
      <w:bookmarkEnd w:id="511"/>
      <w:r w:rsidRPr="003861FC">
        <w:rPr>
          <w:rStyle w:val="CharChar1"/>
          <w:rFonts w:hint="cs"/>
          <w:rtl/>
        </w:rPr>
        <w:t xml:space="preserve"> </w:t>
      </w:r>
    </w:p>
    <w:p w:rsidR="009E365F" w:rsidRPr="00B81E73" w:rsidRDefault="009E365F" w:rsidP="007E3891">
      <w:pPr>
        <w:keepNext/>
        <w:ind w:firstLine="224"/>
        <w:rPr>
          <w:rFonts w:ascii="B Badr" w:eastAsia="B Badr" w:hAnsi="B Badr" w:cs="B Badr" w:hint="cs"/>
          <w:b/>
          <w:bCs/>
          <w:sz w:val="32"/>
          <w:szCs w:val="32"/>
          <w:rtl/>
          <w:lang w:bidi="fa-IR"/>
        </w:rPr>
      </w:pPr>
      <w:r>
        <w:rPr>
          <w:rFonts w:hint="cs"/>
          <w:rtl/>
          <w:lang w:bidi="fa-IR"/>
        </w:rPr>
        <w:t>اذای مفاجات با جمله</w:t>
      </w:r>
      <w:r>
        <w:rPr>
          <w:rFonts w:hint="eastAsia"/>
          <w:rtl/>
          <w:lang w:bidi="fa-IR"/>
        </w:rPr>
        <w:t>‌ی</w:t>
      </w:r>
      <w:r w:rsidR="000C052A">
        <w:rPr>
          <w:rFonts w:hint="cs"/>
          <w:rtl/>
          <w:lang w:bidi="fa-IR"/>
        </w:rPr>
        <w:t xml:space="preserve"> اسمیّه</w:t>
      </w:r>
      <w:r>
        <w:rPr>
          <w:rFonts w:hint="eastAsia"/>
          <w:rtl/>
          <w:lang w:bidi="fa-IR"/>
        </w:rPr>
        <w:t>‌ای</w:t>
      </w:r>
      <w:r>
        <w:rPr>
          <w:rFonts w:hint="cs"/>
          <w:rtl/>
          <w:lang w:bidi="fa-IR"/>
        </w:rPr>
        <w:t xml:space="preserve"> می</w:t>
      </w:r>
      <w:r>
        <w:rPr>
          <w:rFonts w:hint="eastAsia"/>
          <w:rtl/>
          <w:lang w:bidi="fa-IR"/>
        </w:rPr>
        <w:t>‌</w:t>
      </w:r>
      <w:r>
        <w:rPr>
          <w:rFonts w:hint="cs"/>
          <w:rtl/>
          <w:lang w:bidi="fa-IR"/>
        </w:rPr>
        <w:t>آید که آن جمله</w:t>
      </w:r>
      <w:r w:rsidR="000C052A">
        <w:rPr>
          <w:rFonts w:hint="cs"/>
          <w:rtl/>
          <w:lang w:bidi="fa-IR"/>
        </w:rPr>
        <w:t xml:space="preserve"> اسمیّه</w:t>
      </w:r>
      <w:r w:rsidR="00614FD0">
        <w:rPr>
          <w:rFonts w:hint="cs"/>
          <w:rtl/>
          <w:lang w:bidi="fa-IR"/>
        </w:rPr>
        <w:t xml:space="preserve"> </w:t>
      </w:r>
      <w:r>
        <w:rPr>
          <w:rFonts w:hint="cs"/>
          <w:rtl/>
          <w:lang w:bidi="fa-IR"/>
        </w:rPr>
        <w:t>واقع</w:t>
      </w:r>
      <w:r w:rsidR="007366E3">
        <w:rPr>
          <w:rFonts w:hint="cs"/>
          <w:rtl/>
          <w:lang w:bidi="fa-IR"/>
        </w:rPr>
        <w:t xml:space="preserve"> می‌شود </w:t>
      </w:r>
      <w:r>
        <w:rPr>
          <w:rFonts w:hint="cs"/>
          <w:rtl/>
          <w:lang w:bidi="fa-IR"/>
        </w:rPr>
        <w:t>برای جزاء، که آن إذا به جای فاء قرار می</w:t>
      </w:r>
      <w:r>
        <w:rPr>
          <w:rFonts w:hint="eastAsia"/>
          <w:rtl/>
          <w:lang w:bidi="fa-IR"/>
        </w:rPr>
        <w:t>‌</w:t>
      </w:r>
      <w:r>
        <w:rPr>
          <w:rFonts w:hint="cs"/>
          <w:rtl/>
          <w:lang w:bidi="fa-IR"/>
        </w:rPr>
        <w:t>گیرد، برای</w:t>
      </w:r>
      <w:r w:rsidR="00B73E18">
        <w:rPr>
          <w:rFonts w:hint="cs"/>
          <w:rtl/>
          <w:lang w:bidi="fa-IR"/>
        </w:rPr>
        <w:t xml:space="preserve"> اینکه </w:t>
      </w:r>
      <w:r>
        <w:rPr>
          <w:rFonts w:hint="cs"/>
          <w:rtl/>
          <w:lang w:bidi="fa-IR"/>
        </w:rPr>
        <w:t>معنای آن نزدیک به معنای فاء می‌باشد</w:t>
      </w:r>
      <w:r w:rsidR="00365289">
        <w:rPr>
          <w:rFonts w:hint="cs"/>
          <w:rtl/>
          <w:lang w:bidi="fa-IR"/>
        </w:rPr>
        <w:t xml:space="preserve"> چون‌که </w:t>
      </w:r>
      <w:r>
        <w:rPr>
          <w:rFonts w:hint="cs"/>
          <w:rtl/>
          <w:lang w:bidi="fa-IR"/>
        </w:rPr>
        <w:t>إذای مفاجات خبر می</w:t>
      </w:r>
      <w:r>
        <w:rPr>
          <w:rFonts w:hint="eastAsia"/>
          <w:rtl/>
          <w:lang w:bidi="fa-IR"/>
        </w:rPr>
        <w:t>‌</w:t>
      </w:r>
      <w:r>
        <w:rPr>
          <w:rFonts w:hint="cs"/>
          <w:rtl/>
          <w:lang w:bidi="fa-IR"/>
        </w:rPr>
        <w:t>دهد از حدوث امری</w:t>
      </w:r>
      <w:r w:rsidR="00AF3898">
        <w:rPr>
          <w:rFonts w:hint="cs"/>
          <w:rtl/>
          <w:lang w:bidi="fa-IR"/>
        </w:rPr>
        <w:t xml:space="preserve"> بعد از امری</w:t>
      </w:r>
      <w:r>
        <w:rPr>
          <w:rFonts w:hint="cs"/>
          <w:rtl/>
          <w:lang w:bidi="fa-IR"/>
        </w:rPr>
        <w:t>، پس درآن اذای مفاجات معنای فای تعقیبی</w:t>
      </w:r>
      <w:r w:rsidR="00AF3898">
        <w:rPr>
          <w:rFonts w:hint="cs"/>
          <w:rtl/>
          <w:lang w:bidi="fa-IR"/>
        </w:rPr>
        <w:t>ّ</w:t>
      </w:r>
      <w:r>
        <w:rPr>
          <w:rFonts w:hint="cs"/>
          <w:rtl/>
          <w:lang w:bidi="fa-IR"/>
        </w:rPr>
        <w:t>ه است.</w:t>
      </w:r>
    </w:p>
    <w:p w:rsidR="009E365F" w:rsidRDefault="009E365F" w:rsidP="007E3891">
      <w:pPr>
        <w:keepNext/>
        <w:tabs>
          <w:tab w:val="num" w:pos="99"/>
        </w:tabs>
        <w:ind w:firstLine="224"/>
        <w:rPr>
          <w:rFonts w:hint="cs"/>
          <w:rtl/>
          <w:lang w:bidi="fa-IR"/>
        </w:rPr>
      </w:pPr>
      <w:r>
        <w:rPr>
          <w:rFonts w:hint="cs"/>
          <w:rtl/>
          <w:lang w:bidi="fa-IR"/>
        </w:rPr>
        <w:t xml:space="preserve">و لکن فاء بیشتر از </w:t>
      </w:r>
      <w:r w:rsidR="00AF3898">
        <w:rPr>
          <w:rFonts w:hint="cs"/>
          <w:rtl/>
          <w:lang w:bidi="fa-IR"/>
        </w:rPr>
        <w:t>آ</w:t>
      </w:r>
      <w:r>
        <w:rPr>
          <w:rFonts w:hint="cs"/>
          <w:rtl/>
          <w:lang w:bidi="fa-IR"/>
        </w:rPr>
        <w:t>ن است. و همانا اشتراط شد</w:t>
      </w:r>
      <w:r w:rsidR="009C766B">
        <w:rPr>
          <w:rFonts w:hint="cs"/>
          <w:rtl/>
          <w:lang w:bidi="fa-IR"/>
        </w:rPr>
        <w:t xml:space="preserve"> اسمیّت </w:t>
      </w:r>
      <w:r>
        <w:rPr>
          <w:rFonts w:hint="cs"/>
          <w:rtl/>
          <w:lang w:bidi="fa-IR"/>
        </w:rPr>
        <w:t>جمله جزائی</w:t>
      </w:r>
      <w:r w:rsidR="00AF3898">
        <w:rPr>
          <w:rFonts w:hint="cs"/>
          <w:rtl/>
          <w:lang w:bidi="fa-IR"/>
        </w:rPr>
        <w:t>ّ</w:t>
      </w:r>
      <w:r>
        <w:rPr>
          <w:rFonts w:hint="cs"/>
          <w:rtl/>
          <w:lang w:bidi="fa-IR"/>
        </w:rPr>
        <w:t>ه برای اختصاص آن اذا به جمله</w:t>
      </w:r>
      <w:r w:rsidR="000C052A">
        <w:rPr>
          <w:rFonts w:hint="cs"/>
          <w:rtl/>
          <w:lang w:bidi="fa-IR"/>
        </w:rPr>
        <w:t xml:space="preserve"> اسمیّه</w:t>
      </w:r>
      <w:r>
        <w:rPr>
          <w:rFonts w:hint="cs"/>
          <w:rtl/>
          <w:lang w:bidi="fa-IR"/>
        </w:rPr>
        <w:t>،</w:t>
      </w:r>
      <w:r w:rsidR="00365289">
        <w:rPr>
          <w:rFonts w:hint="cs"/>
          <w:rtl/>
          <w:lang w:bidi="fa-IR"/>
        </w:rPr>
        <w:t xml:space="preserve"> چون‌که </w:t>
      </w:r>
      <w:r>
        <w:rPr>
          <w:rFonts w:hint="cs"/>
          <w:rtl/>
          <w:lang w:bidi="fa-IR"/>
        </w:rPr>
        <w:t>اذای</w:t>
      </w:r>
      <w:r w:rsidR="000A57EF">
        <w:rPr>
          <w:rFonts w:hint="cs"/>
          <w:rtl/>
          <w:lang w:bidi="fa-IR"/>
        </w:rPr>
        <w:t xml:space="preserve"> شرطیّه </w:t>
      </w:r>
      <w:r>
        <w:rPr>
          <w:rFonts w:hint="cs"/>
          <w:rtl/>
          <w:lang w:bidi="fa-IR"/>
        </w:rPr>
        <w:t>مختص به فعل است پس اذای مفاجات به 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مختص است از باب</w:t>
      </w:r>
      <w:r w:rsidR="00B73E18">
        <w:rPr>
          <w:rFonts w:hint="cs"/>
          <w:rtl/>
          <w:lang w:bidi="fa-IR"/>
        </w:rPr>
        <w:t xml:space="preserve"> اینکه </w:t>
      </w:r>
      <w:r>
        <w:rPr>
          <w:rFonts w:hint="cs"/>
          <w:rtl/>
          <w:lang w:bidi="fa-IR"/>
        </w:rPr>
        <w:t xml:space="preserve">بین این دو نوع اذا فرق می‌باشد مثل قوله تعالی: </w:t>
      </w:r>
      <w:r w:rsidR="00AF3898" w:rsidRPr="00AF3898">
        <w:rPr>
          <w:rFonts w:hint="cs"/>
        </w:rPr>
        <w:sym w:font="V_Symbols" w:char="F029"/>
      </w:r>
      <w:r w:rsidR="00AF3898">
        <w:rPr>
          <w:rStyle w:val="a0"/>
          <w:rtl/>
        </w:rPr>
        <w:t>وَإِنْ تُصِبْهُمْ سَيِّئَةٌ بِما قَدَّمَتْ أَيْدِيهِمْ إِذا هُمْ يَقْنَطُونَ</w:t>
      </w:r>
      <w:r w:rsidR="00AF3898">
        <w:sym w:font="V_Symbols" w:char="F028"/>
      </w:r>
      <w:r w:rsidR="00AF3898">
        <w:rPr>
          <w:rStyle w:val="FootnoteReference"/>
          <w:rtl/>
        </w:rPr>
        <w:footnoteReference w:id="98"/>
      </w:r>
      <w:r w:rsidR="00AF3898" w:rsidRPr="00AF3898">
        <w:rPr>
          <w:rtl/>
        </w:rPr>
        <w:t xml:space="preserve"> </w:t>
      </w:r>
      <w:r w:rsidRPr="003861FC">
        <w:rPr>
          <w:rStyle w:val="a"/>
          <w:rFonts w:hint="cs"/>
          <w:rtl/>
        </w:rPr>
        <w:t>ای فهم یقنطون</w:t>
      </w:r>
      <w:r>
        <w:rPr>
          <w:rFonts w:hint="cs"/>
          <w:rtl/>
          <w:lang w:bidi="fa-IR"/>
        </w:rPr>
        <w:t xml:space="preserve"> که جمله</w:t>
      </w:r>
      <w:r>
        <w:rPr>
          <w:rFonts w:hint="eastAsia"/>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sidRPr="002D5021">
        <w:rPr>
          <w:rFonts w:hint="cs"/>
          <w:rtl/>
        </w:rPr>
        <w:t>و «إنْ» که</w:t>
      </w:r>
      <w:r>
        <w:rPr>
          <w:rFonts w:hint="cs"/>
          <w:rtl/>
          <w:lang w:bidi="fa-IR"/>
        </w:rPr>
        <w:t xml:space="preserve"> مضارع بوسیله آن جزم می</w:t>
      </w:r>
      <w:r>
        <w:rPr>
          <w:rFonts w:hint="eastAsia"/>
          <w:rtl/>
          <w:lang w:bidi="fa-IR"/>
        </w:rPr>
        <w:t>‌</w:t>
      </w:r>
      <w:r>
        <w:rPr>
          <w:rFonts w:hint="cs"/>
          <w:rtl/>
          <w:lang w:bidi="fa-IR"/>
        </w:rPr>
        <w:t>یابد در حالی‌که إنْ مقد</w:t>
      </w:r>
      <w:r w:rsidR="00760D66">
        <w:rPr>
          <w:rFonts w:hint="cs"/>
          <w:rtl/>
          <w:lang w:bidi="fa-IR"/>
        </w:rPr>
        <w:t>ّ</w:t>
      </w:r>
      <w:r>
        <w:rPr>
          <w:rFonts w:hint="cs"/>
          <w:rtl/>
          <w:lang w:bidi="fa-IR"/>
        </w:rPr>
        <w:t>ره باشد بعد از امر مثل: «</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sidRPr="00C131D3">
        <w:rPr>
          <w:rFonts w:hint="cs"/>
          <w:rtl/>
        </w:rPr>
        <w:t>»</w:t>
      </w:r>
      <w:r>
        <w:rPr>
          <w:rFonts w:hint="cs"/>
          <w:rtl/>
          <w:lang w:bidi="fa-IR"/>
        </w:rPr>
        <w:t xml:space="preserve"> یعنی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ت</w:t>
      </w:r>
      <w:r>
        <w:rPr>
          <w:rStyle w:val="a"/>
          <w:rFonts w:hint="cs"/>
          <w:rtl/>
        </w:rPr>
        <w:t>َ</w:t>
      </w:r>
      <w:r w:rsidRPr="009F0904">
        <w:rPr>
          <w:rStyle w:val="a"/>
          <w:rFonts w:hint="cs"/>
          <w:rtl/>
        </w:rPr>
        <w:t>ز</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ک</w:t>
      </w:r>
      <w:r w:rsidRPr="00C131D3">
        <w:rPr>
          <w:rFonts w:hint="cs"/>
          <w:rtl/>
        </w:rPr>
        <w:t>»</w:t>
      </w:r>
      <w:r>
        <w:rPr>
          <w:rFonts w:hint="cs"/>
          <w:rtl/>
          <w:lang w:bidi="fa-IR"/>
        </w:rPr>
        <w:t xml:space="preserve"> است و یا</w:t>
      </w:r>
      <w:r w:rsidR="00B73E18">
        <w:rPr>
          <w:rFonts w:hint="cs"/>
          <w:rtl/>
          <w:lang w:bidi="fa-IR"/>
        </w:rPr>
        <w:t xml:space="preserve"> مقدّر </w:t>
      </w:r>
      <w:r>
        <w:rPr>
          <w:rFonts w:hint="cs"/>
          <w:rtl/>
          <w:lang w:bidi="fa-IR"/>
        </w:rPr>
        <w:t>باشد بعد از نهی مثل: «</w:t>
      </w:r>
      <w:r w:rsidRPr="009F0904">
        <w:rPr>
          <w:rStyle w:val="a"/>
          <w:rFonts w:hint="cs"/>
          <w:rtl/>
        </w:rPr>
        <w:t>لا</w:t>
      </w:r>
      <w:r>
        <w:rPr>
          <w:rStyle w:val="a"/>
          <w:rFonts w:hint="eastAsia"/>
          <w:rtl/>
        </w:rPr>
        <w:t>‌</w:t>
      </w:r>
      <w:r w:rsidRPr="009F0904">
        <w:rPr>
          <w:rStyle w:val="a"/>
          <w:rFonts w:hint="cs"/>
          <w:rtl/>
        </w:rPr>
        <w:t>تفعل الشر</w:t>
      </w:r>
      <w:r>
        <w:rPr>
          <w:rStyle w:val="a"/>
          <w:rFonts w:hint="cs"/>
          <w:rtl/>
        </w:rPr>
        <w:t>َّ</w:t>
      </w:r>
      <w:r w:rsidRPr="009F0904">
        <w:rPr>
          <w:rStyle w:val="a"/>
          <w:rFonts w:hint="cs"/>
          <w:rtl/>
        </w:rPr>
        <w:t xml:space="preserve"> یک</w:t>
      </w:r>
      <w:r w:rsidRPr="004E255A">
        <w:rPr>
          <w:rStyle w:val="a"/>
          <w:rFonts w:hint="cs"/>
          <w:rtl/>
        </w:rPr>
        <w:t>ن خیرا</w:t>
      </w:r>
      <w:r>
        <w:rPr>
          <w:rStyle w:val="a"/>
          <w:rFonts w:hint="cs"/>
          <w:rtl/>
        </w:rPr>
        <w:t>ً</w:t>
      </w:r>
      <w:r w:rsidRPr="004E255A">
        <w:rPr>
          <w:rStyle w:val="a"/>
          <w:rFonts w:hint="cs"/>
          <w:rtl/>
        </w:rPr>
        <w:t xml:space="preserve"> لک</w:t>
      </w:r>
      <w:r w:rsidRPr="00C131D3">
        <w:rPr>
          <w:rFonts w:hint="cs"/>
          <w:rtl/>
        </w:rPr>
        <w:t>»</w:t>
      </w:r>
      <w:r>
        <w:rPr>
          <w:rFonts w:hint="cs"/>
          <w:rtl/>
          <w:lang w:bidi="fa-IR"/>
        </w:rPr>
        <w:t xml:space="preserve"> </w:t>
      </w:r>
      <w:r w:rsidRPr="002D5021">
        <w:rPr>
          <w:rStyle w:val="a"/>
          <w:rFonts w:hint="cs"/>
          <w:rtl/>
        </w:rPr>
        <w:t>اَیْ إنْ لَمْ تفعله یکن خیراً لک</w:t>
      </w:r>
      <w:r>
        <w:rPr>
          <w:rFonts w:hint="cs"/>
          <w:rtl/>
          <w:lang w:bidi="fa-IR"/>
        </w:rPr>
        <w:t xml:space="preserve"> است، و </w:t>
      </w:r>
      <w:r w:rsidRPr="002D5021">
        <w:rPr>
          <w:rFonts w:hint="cs"/>
          <w:rtl/>
        </w:rPr>
        <w:t>یا «إنْ»</w:t>
      </w:r>
      <w:r w:rsidR="00B73E18">
        <w:rPr>
          <w:rFonts w:hint="cs"/>
          <w:rtl/>
          <w:lang w:bidi="fa-IR"/>
        </w:rPr>
        <w:t xml:space="preserve"> مقدّر </w:t>
      </w:r>
      <w:r>
        <w:rPr>
          <w:rFonts w:hint="cs"/>
          <w:rtl/>
          <w:lang w:bidi="fa-IR"/>
        </w:rPr>
        <w:t>است بعد از استفهام مثل: «</w:t>
      </w:r>
      <w:r w:rsidRPr="002D5021">
        <w:rPr>
          <w:rStyle w:val="a"/>
          <w:rFonts w:hint="cs"/>
          <w:rtl/>
        </w:rPr>
        <w:t>هل عندکم ماء</w:t>
      </w:r>
      <w:r>
        <w:rPr>
          <w:rStyle w:val="a"/>
          <w:rFonts w:hint="cs"/>
          <w:rtl/>
        </w:rPr>
        <w:t>ٌ</w:t>
      </w:r>
      <w:r w:rsidRPr="002D5021">
        <w:rPr>
          <w:rStyle w:val="a"/>
          <w:rFonts w:hint="cs"/>
          <w:rtl/>
        </w:rPr>
        <w:t xml:space="preserve"> اشربه</w:t>
      </w:r>
      <w:r w:rsidRPr="00C131D3">
        <w:rPr>
          <w:rFonts w:hint="cs"/>
          <w:rtl/>
        </w:rPr>
        <w:t>»</w:t>
      </w:r>
      <w:r>
        <w:rPr>
          <w:rFonts w:hint="cs"/>
          <w:rtl/>
          <w:lang w:bidi="fa-IR"/>
        </w:rPr>
        <w:t xml:space="preserve"> در معنی این است که</w:t>
      </w:r>
      <w:r>
        <w:rPr>
          <w:rFonts w:hint="cs"/>
          <w:rtl/>
        </w:rPr>
        <w:t xml:space="preserve">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یکن عندکم ماء</w:t>
      </w:r>
      <w:r>
        <w:rPr>
          <w:rStyle w:val="a"/>
          <w:rFonts w:hint="cs"/>
          <w:rtl/>
        </w:rPr>
        <w:t>ٌ</w:t>
      </w:r>
      <w:r w:rsidRPr="009F0904">
        <w:rPr>
          <w:rStyle w:val="a"/>
          <w:rFonts w:hint="cs"/>
          <w:rtl/>
        </w:rPr>
        <w:t xml:space="preserve"> اشربه</w:t>
      </w:r>
      <w:r w:rsidRPr="00C131D3">
        <w:rPr>
          <w:rFonts w:hint="cs"/>
          <w:rtl/>
        </w:rPr>
        <w:t>»</w:t>
      </w:r>
      <w:r>
        <w:rPr>
          <w:rFonts w:hint="cs"/>
          <w:rtl/>
          <w:lang w:bidi="fa-IR"/>
        </w:rPr>
        <w:t xml:space="preserve"> است، و بعد از تمنی مثل: «</w:t>
      </w:r>
      <w:r w:rsidRPr="009F0904">
        <w:rPr>
          <w:rStyle w:val="a"/>
          <w:rFonts w:hint="cs"/>
          <w:rtl/>
        </w:rPr>
        <w:t>لیت</w:t>
      </w:r>
      <w:r>
        <w:rPr>
          <w:rStyle w:val="a"/>
          <w:rFonts w:hint="cs"/>
          <w:rtl/>
        </w:rPr>
        <w:t>َ</w:t>
      </w:r>
      <w:r w:rsidRPr="009F0904">
        <w:rPr>
          <w:rStyle w:val="a"/>
          <w:rFonts w:hint="cs"/>
          <w:rtl/>
        </w:rPr>
        <w:t xml:space="preserve"> مالا</w:t>
      </w:r>
      <w:r>
        <w:rPr>
          <w:rStyle w:val="a"/>
          <w:rFonts w:hint="cs"/>
          <w:rtl/>
        </w:rPr>
        <w:t>ً</w:t>
      </w:r>
      <w:r w:rsidRPr="009F0904">
        <w:rPr>
          <w:rStyle w:val="a"/>
          <w:rFonts w:hint="cs"/>
          <w:rtl/>
        </w:rPr>
        <w:t xml:space="preserve"> ا</w:t>
      </w:r>
      <w:r>
        <w:rPr>
          <w:rStyle w:val="a"/>
          <w:rFonts w:hint="cs"/>
          <w:rtl/>
        </w:rPr>
        <w:t>ُ</w:t>
      </w:r>
      <w:r w:rsidRPr="009F0904">
        <w:rPr>
          <w:rStyle w:val="a"/>
          <w:rFonts w:hint="cs"/>
          <w:rtl/>
        </w:rPr>
        <w:t>ن</w:t>
      </w:r>
      <w:r>
        <w:rPr>
          <w:rStyle w:val="a"/>
          <w:rFonts w:hint="cs"/>
          <w:rtl/>
        </w:rPr>
        <w:t>ْ</w:t>
      </w:r>
      <w:r w:rsidRPr="009F0904">
        <w:rPr>
          <w:rStyle w:val="a"/>
          <w:rFonts w:hint="cs"/>
          <w:rtl/>
        </w:rPr>
        <w:t>ف</w:t>
      </w:r>
      <w:r>
        <w:rPr>
          <w:rStyle w:val="a"/>
          <w:rFonts w:hint="cs"/>
          <w:rtl/>
        </w:rPr>
        <w:t>ِ</w:t>
      </w:r>
      <w:r w:rsidRPr="009F0904">
        <w:rPr>
          <w:rStyle w:val="a"/>
          <w:rFonts w:hint="cs"/>
          <w:rtl/>
        </w:rPr>
        <w:t>ق</w:t>
      </w:r>
      <w:r>
        <w:rPr>
          <w:rStyle w:val="a"/>
          <w:rFonts w:hint="cs"/>
          <w:rtl/>
        </w:rPr>
        <w:t>ْ</w:t>
      </w:r>
      <w:r w:rsidRPr="009F0904">
        <w:rPr>
          <w:rStyle w:val="a"/>
          <w:rFonts w:hint="cs"/>
          <w:rtl/>
        </w:rPr>
        <w:t>ه</w:t>
      </w:r>
      <w:r w:rsidRPr="00C131D3">
        <w:rPr>
          <w:rFonts w:hint="cs"/>
          <w:rtl/>
          <w:lang w:bidi="fa-IR"/>
        </w:rPr>
        <w:t>»</w:t>
      </w:r>
      <w:r w:rsidR="00365289">
        <w:rPr>
          <w:rStyle w:val="a"/>
          <w:rFonts w:hint="cs"/>
          <w:rtl/>
        </w:rPr>
        <w:t xml:space="preserve"> چون‌که </w:t>
      </w:r>
      <w:r w:rsidRPr="002D5021">
        <w:rPr>
          <w:rFonts w:hint="cs"/>
          <w:rtl/>
        </w:rPr>
        <w:t>معنی</w:t>
      </w:r>
      <w:r>
        <w:rPr>
          <w:rFonts w:hint="cs"/>
          <w:rtl/>
          <w:lang w:bidi="fa-IR"/>
        </w:rPr>
        <w:t xml:space="preserve"> </w:t>
      </w:r>
      <w:r w:rsidRPr="006A03EE">
        <w:rPr>
          <w:rFonts w:hint="cs"/>
          <w:rtl/>
        </w:rPr>
        <w:t>«</w:t>
      </w:r>
      <w:r w:rsidR="00760D66">
        <w:rPr>
          <w:rStyle w:val="a"/>
          <w:rFonts w:hint="cs"/>
          <w:rtl/>
        </w:rPr>
        <w:t>إنْ یکن لی مالٌ</w:t>
      </w:r>
      <w:r w:rsidRPr="002D5021">
        <w:rPr>
          <w:rStyle w:val="a"/>
          <w:rFonts w:hint="cs"/>
          <w:rtl/>
        </w:rPr>
        <w:t xml:space="preserve"> ا</w:t>
      </w:r>
      <w:r>
        <w:rPr>
          <w:rStyle w:val="a"/>
          <w:rFonts w:hint="cs"/>
          <w:rtl/>
        </w:rPr>
        <w:t>ُ</w:t>
      </w:r>
      <w:r w:rsidRPr="002D5021">
        <w:rPr>
          <w:rStyle w:val="a"/>
          <w:rFonts w:hint="cs"/>
          <w:rtl/>
        </w:rPr>
        <w:t>ن</w:t>
      </w:r>
      <w:r>
        <w:rPr>
          <w:rStyle w:val="a"/>
          <w:rFonts w:hint="cs"/>
          <w:rtl/>
        </w:rPr>
        <w:t>ْ</w:t>
      </w:r>
      <w:r w:rsidRPr="002D5021">
        <w:rPr>
          <w:rStyle w:val="a"/>
          <w:rFonts w:hint="cs"/>
          <w:rtl/>
        </w:rPr>
        <w:t>ف</w:t>
      </w:r>
      <w:r>
        <w:rPr>
          <w:rStyle w:val="a"/>
          <w:rFonts w:hint="cs"/>
          <w:rtl/>
        </w:rPr>
        <w:t>ِ</w:t>
      </w:r>
      <w:r w:rsidRPr="002D5021">
        <w:rPr>
          <w:rStyle w:val="a"/>
          <w:rFonts w:hint="cs"/>
          <w:rtl/>
        </w:rPr>
        <w:t>ق</w:t>
      </w:r>
      <w:r>
        <w:rPr>
          <w:rStyle w:val="a"/>
          <w:rFonts w:hint="cs"/>
          <w:rtl/>
        </w:rPr>
        <w:t>ْ</w:t>
      </w:r>
      <w:r w:rsidRPr="002D5021">
        <w:rPr>
          <w:rStyle w:val="a"/>
          <w:rFonts w:hint="cs"/>
          <w:rtl/>
        </w:rPr>
        <w:t>ه</w:t>
      </w:r>
      <w:r w:rsidRPr="00C131D3">
        <w:rPr>
          <w:rFonts w:hint="cs"/>
          <w:rtl/>
          <w:lang w:bidi="fa-IR"/>
        </w:rPr>
        <w:t>»</w:t>
      </w:r>
      <w:r w:rsidR="00760D66">
        <w:rPr>
          <w:rFonts w:hint="cs"/>
          <w:rtl/>
          <w:lang w:bidi="fa-IR"/>
        </w:rPr>
        <w:t xml:space="preserve"> است</w:t>
      </w:r>
      <w:r>
        <w:rPr>
          <w:rFonts w:hint="cs"/>
          <w:rtl/>
          <w:lang w:bidi="fa-IR"/>
        </w:rPr>
        <w:t>، و بعد از عرض باشد مثل: «</w:t>
      </w:r>
      <w:r w:rsidRPr="009F0904">
        <w:rPr>
          <w:rStyle w:val="a"/>
          <w:rFonts w:hint="cs"/>
          <w:rtl/>
        </w:rPr>
        <w:t>ا</w:t>
      </w:r>
      <w:r>
        <w:rPr>
          <w:rStyle w:val="a"/>
          <w:rFonts w:hint="cs"/>
          <w:rtl/>
        </w:rPr>
        <w:t>َ</w:t>
      </w:r>
      <w:r w:rsidRPr="009F0904">
        <w:rPr>
          <w:rStyle w:val="a"/>
          <w:rFonts w:hint="cs"/>
          <w:rtl/>
        </w:rPr>
        <w:t>لا ت</w:t>
      </w:r>
      <w:r>
        <w:rPr>
          <w:rStyle w:val="a"/>
          <w:rFonts w:hint="cs"/>
          <w:rtl/>
        </w:rPr>
        <w:t>َ</w:t>
      </w:r>
      <w:r w:rsidRPr="009F0904">
        <w:rPr>
          <w:rStyle w:val="a"/>
          <w:rFonts w:hint="cs"/>
          <w:rtl/>
        </w:rPr>
        <w:t>نز</w:t>
      </w:r>
      <w:r>
        <w:rPr>
          <w:rStyle w:val="a"/>
          <w:rFonts w:hint="cs"/>
          <w:rtl/>
        </w:rPr>
        <w:t>ِ</w:t>
      </w:r>
      <w:r w:rsidRPr="009F0904">
        <w:rPr>
          <w:rStyle w:val="a"/>
          <w:rFonts w:hint="cs"/>
          <w:rtl/>
        </w:rPr>
        <w:t>ل</w:t>
      </w:r>
      <w:r>
        <w:rPr>
          <w:rStyle w:val="a"/>
          <w:rFonts w:hint="cs"/>
          <w:rtl/>
        </w:rPr>
        <w:t>ْ</w:t>
      </w:r>
      <w:r w:rsidR="00760D66">
        <w:rPr>
          <w:rStyle w:val="a"/>
          <w:rFonts w:hint="cs"/>
          <w:rtl/>
        </w:rPr>
        <w:t xml:space="preserve"> تُ</w:t>
      </w:r>
      <w:r w:rsidRPr="009F0904">
        <w:rPr>
          <w:rStyle w:val="a"/>
          <w:rFonts w:hint="cs"/>
          <w:rtl/>
        </w:rPr>
        <w:t>ص</w:t>
      </w:r>
      <w:r>
        <w:rPr>
          <w:rStyle w:val="a"/>
          <w:rFonts w:hint="cs"/>
          <w:rtl/>
        </w:rPr>
        <w:t>ِ</w:t>
      </w:r>
      <w:r w:rsidRPr="009F0904">
        <w:rPr>
          <w:rStyle w:val="a"/>
          <w:rFonts w:hint="cs"/>
          <w:rtl/>
        </w:rPr>
        <w:t>ب</w:t>
      </w:r>
      <w:r>
        <w:rPr>
          <w:rStyle w:val="a"/>
          <w:rFonts w:hint="cs"/>
          <w:rtl/>
        </w:rPr>
        <w:t>ْ</w:t>
      </w:r>
      <w:r w:rsidRPr="009F0904">
        <w:rPr>
          <w:rStyle w:val="a"/>
          <w:rFonts w:hint="cs"/>
          <w:rtl/>
        </w:rPr>
        <w:t xml:space="preserve"> خیرا</w:t>
      </w:r>
      <w:r>
        <w:rPr>
          <w:rStyle w:val="a"/>
          <w:rFonts w:hint="cs"/>
          <w:rtl/>
        </w:rPr>
        <w:t>ً</w:t>
      </w:r>
      <w:r w:rsidRPr="00C131D3">
        <w:rPr>
          <w:rFonts w:hint="cs"/>
          <w:rtl/>
        </w:rPr>
        <w:t>»</w:t>
      </w:r>
      <w:r w:rsidR="00760D66">
        <w:rPr>
          <w:rFonts w:hint="cs"/>
          <w:rtl/>
        </w:rPr>
        <w:t xml:space="preserve"> چون‌که معنا «</w:t>
      </w:r>
      <w:r w:rsidR="00760D66">
        <w:rPr>
          <w:rStyle w:val="a"/>
          <w:rFonts w:hint="cs"/>
          <w:rtl/>
        </w:rPr>
        <w:t>إ</w:t>
      </w:r>
      <w:r w:rsidR="00760D66" w:rsidRPr="00760D66">
        <w:rPr>
          <w:rStyle w:val="a"/>
          <w:rFonts w:hint="cs"/>
          <w:rtl/>
        </w:rPr>
        <w:t>نْ تنزل تُصِبْ خیراً</w:t>
      </w:r>
      <w:r w:rsidR="00760D66">
        <w:rPr>
          <w:rFonts w:hint="cs"/>
          <w:rtl/>
        </w:rPr>
        <w:t xml:space="preserve">» است </w:t>
      </w:r>
      <w:r>
        <w:rPr>
          <w:rFonts w:hint="cs"/>
          <w:rtl/>
          <w:lang w:bidi="fa-IR"/>
        </w:rPr>
        <w:t>زمانیکه باشد مضارع واقع شده</w:t>
      </w:r>
      <w:r>
        <w:rPr>
          <w:rFonts w:hint="eastAsia"/>
          <w:rtl/>
          <w:lang w:bidi="fa-IR"/>
        </w:rPr>
        <w:t>‌</w:t>
      </w:r>
      <w:r>
        <w:rPr>
          <w:rFonts w:hint="cs"/>
          <w:rtl/>
          <w:lang w:bidi="fa-IR"/>
        </w:rPr>
        <w:t>ی بعد از این پنج چیز صلاحی</w:t>
      </w:r>
      <w:r w:rsidR="00760D66">
        <w:rPr>
          <w:rFonts w:hint="cs"/>
          <w:rtl/>
          <w:lang w:bidi="fa-IR"/>
        </w:rPr>
        <w:t>ّ</w:t>
      </w:r>
      <w:r>
        <w:rPr>
          <w:rFonts w:hint="cs"/>
          <w:rtl/>
          <w:lang w:bidi="fa-IR"/>
        </w:rPr>
        <w:t>ت داشته باشد برای</w:t>
      </w:r>
      <w:r w:rsidR="00B73E18">
        <w:rPr>
          <w:rFonts w:hint="cs"/>
          <w:rtl/>
          <w:lang w:bidi="fa-IR"/>
        </w:rPr>
        <w:t xml:space="preserve"> اینکه</w:t>
      </w:r>
      <w:r w:rsidR="000C22D8">
        <w:rPr>
          <w:rFonts w:hint="cs"/>
          <w:rtl/>
          <w:lang w:bidi="fa-IR"/>
        </w:rPr>
        <w:t xml:space="preserve"> مسبّب </w:t>
      </w:r>
      <w:r>
        <w:rPr>
          <w:rFonts w:hint="cs"/>
          <w:rtl/>
          <w:lang w:bidi="fa-IR"/>
        </w:rPr>
        <w:t>برای قبلی باشد، و برای ماقبل هم قصد</w:t>
      </w:r>
      <w:r w:rsidR="00E115E3">
        <w:rPr>
          <w:rFonts w:hint="cs"/>
          <w:rtl/>
          <w:lang w:bidi="fa-IR"/>
        </w:rPr>
        <w:t xml:space="preserve"> سببیّت </w:t>
      </w:r>
      <w:r>
        <w:rPr>
          <w:rFonts w:hint="cs"/>
          <w:rtl/>
          <w:lang w:bidi="fa-IR"/>
        </w:rPr>
        <w:t xml:space="preserve">شود، پس در این هنگام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با مضارع در تقدیر گرفته</w:t>
      </w:r>
      <w:r w:rsidR="007366E3">
        <w:rPr>
          <w:rFonts w:hint="cs"/>
          <w:rtl/>
          <w:lang w:bidi="fa-IR"/>
        </w:rPr>
        <w:t xml:space="preserve"> می‌شود </w:t>
      </w:r>
      <w:r>
        <w:rPr>
          <w:rFonts w:hint="cs"/>
          <w:rtl/>
          <w:lang w:bidi="fa-IR"/>
        </w:rPr>
        <w:t xml:space="preserve">از آنچه را که گذشت و مضارعی که بعد از این پنج چیز واقع شد مجزوم بوسیله آن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مقد</w:t>
      </w:r>
      <w:r w:rsidR="00760D66">
        <w:rPr>
          <w:rFonts w:hint="cs"/>
          <w:rtl/>
          <w:lang w:bidi="fa-IR"/>
        </w:rPr>
        <w:t>ّ</w:t>
      </w:r>
      <w:r>
        <w:rPr>
          <w:rFonts w:hint="cs"/>
          <w:rtl/>
          <w:lang w:bidi="fa-IR"/>
        </w:rPr>
        <w:t>ره می</w:t>
      </w:r>
      <w:r>
        <w:rPr>
          <w:rFonts w:hint="eastAsia"/>
          <w:rtl/>
          <w:lang w:bidi="fa-IR"/>
        </w:rPr>
        <w:t>‌</w:t>
      </w:r>
      <w:r>
        <w:rPr>
          <w:rFonts w:hint="cs"/>
          <w:rtl/>
          <w:lang w:bidi="fa-IR"/>
        </w:rPr>
        <w:t>گردد.</w:t>
      </w:r>
    </w:p>
    <w:p w:rsidR="009E365F" w:rsidRDefault="009E365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مصنف تقدیر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رابه بعد از امور خمسه</w:t>
      </w:r>
      <w:r>
        <w:rPr>
          <w:rFonts w:hint="eastAsia"/>
          <w:rtl/>
          <w:lang w:bidi="fa-IR"/>
        </w:rPr>
        <w:t>‌</w:t>
      </w:r>
      <w:r>
        <w:rPr>
          <w:rFonts w:hint="cs"/>
          <w:rtl/>
          <w:lang w:bidi="fa-IR"/>
        </w:rPr>
        <w:t>ی مذکور اختصاص داد برای</w:t>
      </w:r>
      <w:r w:rsidR="00B73E18">
        <w:rPr>
          <w:rFonts w:hint="cs"/>
          <w:rtl/>
          <w:lang w:bidi="fa-IR"/>
        </w:rPr>
        <w:t xml:space="preserve"> این</w:t>
      </w:r>
      <w:r w:rsidR="00760D66">
        <w:rPr>
          <w:rFonts w:hint="cs"/>
          <w:rtl/>
          <w:lang w:bidi="fa-IR"/>
        </w:rPr>
        <w:t xml:space="preserve"> است </w:t>
      </w:r>
      <w:r w:rsidR="00B73E18">
        <w:rPr>
          <w:rFonts w:hint="cs"/>
          <w:rtl/>
          <w:lang w:bidi="fa-IR"/>
        </w:rPr>
        <w:t xml:space="preserve">که </w:t>
      </w:r>
      <w:r>
        <w:rPr>
          <w:rFonts w:hint="cs"/>
          <w:rtl/>
          <w:lang w:bidi="fa-IR"/>
        </w:rPr>
        <w:t>این پنج دلالت بر طلب می‌کنند و غالباً طلب تعلّق به مطلوب</w:t>
      </w:r>
      <w:r w:rsidR="00760D66">
        <w:rPr>
          <w:rFonts w:hint="cs"/>
          <w:rtl/>
          <w:lang w:bidi="fa-IR"/>
        </w:rPr>
        <w:t>ی</w:t>
      </w:r>
      <w:r>
        <w:rPr>
          <w:rFonts w:hint="cs"/>
          <w:rtl/>
          <w:lang w:bidi="fa-IR"/>
        </w:rPr>
        <w:t xml:space="preserve"> می‌گیرد که</w:t>
      </w:r>
      <w:r w:rsidR="00760D66">
        <w:rPr>
          <w:rFonts w:hint="cs"/>
          <w:rtl/>
          <w:lang w:bidi="fa-IR"/>
        </w:rPr>
        <w:t xml:space="preserve"> فائده‌ای بر او</w:t>
      </w:r>
      <w:r>
        <w:rPr>
          <w:rFonts w:hint="cs"/>
          <w:rtl/>
          <w:lang w:bidi="fa-IR"/>
        </w:rPr>
        <w:t xml:space="preserve"> مترت</w:t>
      </w:r>
      <w:r w:rsidR="00760D66">
        <w:rPr>
          <w:rFonts w:hint="cs"/>
          <w:rtl/>
          <w:lang w:bidi="fa-IR"/>
        </w:rPr>
        <w:t>ّ</w:t>
      </w:r>
      <w:r>
        <w:rPr>
          <w:rFonts w:hint="cs"/>
          <w:rtl/>
          <w:lang w:bidi="fa-IR"/>
        </w:rPr>
        <w:t>ب است که آن مطلوب سبب برای آن فائده می‌باشد و این فایده</w:t>
      </w:r>
      <w:r w:rsidR="000C22D8">
        <w:rPr>
          <w:rFonts w:hint="cs"/>
          <w:rtl/>
          <w:lang w:bidi="fa-IR"/>
        </w:rPr>
        <w:t xml:space="preserve"> مسبّب </w:t>
      </w:r>
      <w:r>
        <w:rPr>
          <w:rFonts w:hint="cs"/>
          <w:rtl/>
          <w:lang w:bidi="fa-IR"/>
        </w:rPr>
        <w:t>برای آن مطلوب می</w:t>
      </w:r>
      <w:r>
        <w:rPr>
          <w:rFonts w:hint="eastAsia"/>
          <w:rtl/>
          <w:lang w:bidi="fa-IR"/>
        </w:rPr>
        <w:t>‌</w:t>
      </w:r>
      <w:r>
        <w:rPr>
          <w:rFonts w:hint="cs"/>
          <w:rtl/>
          <w:lang w:bidi="fa-IR"/>
        </w:rPr>
        <w:t>باشد، پس وقتی برای مضارع واقع بعد از این امور آن فایده باشد، و قصد</w:t>
      </w:r>
      <w:r w:rsidR="00E115E3">
        <w:rPr>
          <w:rFonts w:hint="cs"/>
          <w:rtl/>
          <w:lang w:bidi="fa-IR"/>
        </w:rPr>
        <w:t xml:space="preserve"> سببیّت </w:t>
      </w:r>
      <w:r>
        <w:rPr>
          <w:rFonts w:hint="cs"/>
          <w:rtl/>
          <w:lang w:bidi="fa-IR"/>
        </w:rPr>
        <w:t xml:space="preserve">فعل مطلوب به آن اشیاء برای آن فایده شود با این فعل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در تقدیر گرفته</w:t>
      </w:r>
      <w:r w:rsidR="007366E3">
        <w:rPr>
          <w:rFonts w:hint="cs"/>
          <w:rtl/>
          <w:lang w:bidi="fa-IR"/>
        </w:rPr>
        <w:t xml:space="preserve"> می‌شود </w:t>
      </w:r>
      <w:r>
        <w:rPr>
          <w:rFonts w:hint="cs"/>
          <w:rtl/>
          <w:lang w:bidi="fa-IR"/>
        </w:rPr>
        <w:t>و مضارع بعد از آنها هم مجزوم</w:t>
      </w:r>
      <w:r w:rsidR="007366E3">
        <w:rPr>
          <w:rFonts w:hint="cs"/>
          <w:rtl/>
          <w:lang w:bidi="fa-IR"/>
        </w:rPr>
        <w:t xml:space="preserve"> می‌شود </w:t>
      </w:r>
      <w:r>
        <w:rPr>
          <w:rFonts w:hint="cs"/>
          <w:rtl/>
          <w:lang w:bidi="fa-IR"/>
        </w:rPr>
        <w:t xml:space="preserve">بوسیله آن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مقد</w:t>
      </w:r>
      <w:r w:rsidR="00403EDB">
        <w:rPr>
          <w:rFonts w:hint="cs"/>
          <w:rtl/>
          <w:lang w:bidi="fa-IR"/>
        </w:rPr>
        <w:t>ّ</w:t>
      </w:r>
      <w:r>
        <w:rPr>
          <w:rFonts w:hint="cs"/>
          <w:rtl/>
          <w:lang w:bidi="fa-IR"/>
        </w:rPr>
        <w:t>ره. مثل: «</w:t>
      </w:r>
      <w:r w:rsidRPr="009F0904">
        <w:rPr>
          <w:rStyle w:val="a"/>
          <w:rFonts w:hint="cs"/>
          <w:rtl/>
        </w:rPr>
        <w:t>ا</w:t>
      </w:r>
      <w:r>
        <w:rPr>
          <w:rStyle w:val="a"/>
          <w:rFonts w:hint="cs"/>
          <w:rtl/>
        </w:rPr>
        <w:t>َ</w:t>
      </w:r>
      <w:r w:rsidRPr="009F0904">
        <w:rPr>
          <w:rStyle w:val="a"/>
          <w:rFonts w:hint="cs"/>
          <w:rtl/>
        </w:rPr>
        <w:t>س</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الجن</w:t>
      </w:r>
      <w:r>
        <w:rPr>
          <w:rStyle w:val="a"/>
          <w:rFonts w:hint="cs"/>
          <w:rtl/>
        </w:rPr>
        <w:t>َّ</w:t>
      </w:r>
      <w:r w:rsidRPr="009F0904">
        <w:rPr>
          <w:rStyle w:val="a"/>
          <w:rFonts w:hint="cs"/>
          <w:rtl/>
        </w:rPr>
        <w:t>ة</w:t>
      </w:r>
      <w:r>
        <w:rPr>
          <w:rStyle w:val="a"/>
          <w:rFonts w:hint="cs"/>
          <w:rtl/>
        </w:rPr>
        <w:t>َ</w:t>
      </w:r>
      <w:r w:rsidRPr="00C131D3">
        <w:rPr>
          <w:rFonts w:hint="cs"/>
          <w:rtl/>
        </w:rPr>
        <w:t>»</w:t>
      </w:r>
      <w:r w:rsidR="00403EDB">
        <w:rPr>
          <w:rFonts w:hint="cs"/>
          <w:rtl/>
        </w:rPr>
        <w:t>.</w:t>
      </w:r>
      <w:r>
        <w:rPr>
          <w:rFonts w:hint="cs"/>
          <w:rtl/>
          <w:lang w:bidi="fa-IR"/>
        </w:rPr>
        <w:t xml:space="preserve"> پس مطلوب به اَسْلِمْ همان اسلام است و این اسلام مطلوب است که فایده</w:t>
      </w:r>
      <w:r>
        <w:rPr>
          <w:rFonts w:hint="eastAsia"/>
          <w:rtl/>
          <w:lang w:bidi="fa-IR"/>
        </w:rPr>
        <w:t>‌</w:t>
      </w:r>
      <w:r>
        <w:rPr>
          <w:rFonts w:hint="cs"/>
          <w:rtl/>
          <w:lang w:bidi="fa-IR"/>
        </w:rPr>
        <w:t>ی آن دخول بهشت است پس اسلام سبب برای فایده است و قصد ادای این سببی</w:t>
      </w:r>
      <w:r w:rsidR="00090E21">
        <w:rPr>
          <w:rFonts w:hint="cs"/>
          <w:rtl/>
          <w:lang w:bidi="fa-IR"/>
        </w:rPr>
        <w:t>ّ</w:t>
      </w:r>
      <w:r>
        <w:rPr>
          <w:rFonts w:hint="cs"/>
          <w:rtl/>
          <w:lang w:bidi="fa-IR"/>
        </w:rPr>
        <w:t xml:space="preserve">ت، پس </w:t>
      </w:r>
      <w:r w:rsidRPr="006A03EE">
        <w:rPr>
          <w:rFonts w:hint="cs"/>
          <w:rtl/>
        </w:rPr>
        <w:t>«</w:t>
      </w:r>
      <w:r>
        <w:rPr>
          <w:rStyle w:val="a"/>
          <w:rFonts w:hint="cs"/>
          <w:rtl/>
        </w:rPr>
        <w:t>إ</w:t>
      </w:r>
      <w:r w:rsidRPr="009F0904">
        <w:rPr>
          <w:rStyle w:val="a"/>
          <w:rFonts w:hint="cs"/>
          <w:rtl/>
        </w:rPr>
        <w:t>ن</w:t>
      </w:r>
      <w:r>
        <w:rPr>
          <w:rStyle w:val="a"/>
          <w:rFonts w:hint="cs"/>
          <w:rtl/>
        </w:rPr>
        <w:t>ْ</w:t>
      </w:r>
      <w:r w:rsidRPr="00C131D3">
        <w:rPr>
          <w:rFonts w:hint="cs"/>
          <w:rtl/>
        </w:rPr>
        <w:t>»</w:t>
      </w:r>
      <w:r>
        <w:rPr>
          <w:rFonts w:hint="cs"/>
          <w:rtl/>
          <w:lang w:bidi="fa-IR"/>
        </w:rPr>
        <w:t xml:space="preserve"> با فعلی که از اَسْلِمْ مأخوذ است در تقدیر گرفته</w:t>
      </w:r>
      <w:r w:rsidR="007366E3">
        <w:rPr>
          <w:rFonts w:hint="cs"/>
          <w:rtl/>
          <w:lang w:bidi="fa-IR"/>
        </w:rPr>
        <w:t xml:space="preserve"> می‌شود </w:t>
      </w:r>
      <w:r>
        <w:rPr>
          <w:rFonts w:hint="cs"/>
          <w:rtl/>
          <w:lang w:bidi="fa-IR"/>
        </w:rPr>
        <w:t xml:space="preserve">و </w:t>
      </w:r>
      <w:r w:rsidRPr="007C4660">
        <w:rPr>
          <w:rStyle w:val="a"/>
          <w:rFonts w:hint="cs"/>
          <w:rtl/>
        </w:rPr>
        <w:t>تَدخُلْ الجنة</w:t>
      </w:r>
      <w:r>
        <w:rPr>
          <w:rFonts w:hint="cs"/>
          <w:rtl/>
          <w:lang w:bidi="fa-IR"/>
        </w:rPr>
        <w:t xml:space="preserve"> بعنوان جزاء برای اوست، پس گفته</w:t>
      </w:r>
      <w:r w:rsidR="007366E3">
        <w:rPr>
          <w:rFonts w:hint="cs"/>
          <w:rtl/>
          <w:lang w:bidi="fa-IR"/>
        </w:rPr>
        <w:t xml:space="preserve"> می‌شود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rPr>
        <w:t xml:space="preserve"> </w:t>
      </w:r>
      <w:r w:rsidRPr="009F0904">
        <w:rPr>
          <w:rStyle w:val="a"/>
          <w:rFonts w:hint="cs"/>
          <w:rtl/>
        </w:rPr>
        <w:t>ت</w:t>
      </w:r>
      <w:r>
        <w:rPr>
          <w:rStyle w:val="a"/>
          <w:rFonts w:hint="cs"/>
          <w:rtl/>
        </w:rPr>
        <w:t>ُ</w:t>
      </w:r>
      <w:r w:rsidRPr="009F0904">
        <w:rPr>
          <w:rStyle w:val="a"/>
          <w:rFonts w:hint="cs"/>
          <w:rtl/>
        </w:rPr>
        <w:t>س</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الجن</w:t>
      </w:r>
      <w:r>
        <w:rPr>
          <w:rStyle w:val="a"/>
          <w:rFonts w:hint="cs"/>
          <w:rtl/>
        </w:rPr>
        <w:t>ّ</w:t>
      </w:r>
      <w:r w:rsidRPr="009F0904">
        <w:rPr>
          <w:rStyle w:val="a"/>
          <w:rFonts w:hint="cs"/>
          <w:rtl/>
        </w:rPr>
        <w:t>ة</w:t>
      </w:r>
      <w:r>
        <w:rPr>
          <w:rStyle w:val="a"/>
          <w:rFonts w:hint="cs"/>
          <w:rtl/>
        </w:rPr>
        <w:t>َ</w:t>
      </w:r>
      <w:r w:rsidRPr="00C131D3">
        <w:rPr>
          <w:rFonts w:hint="cs"/>
          <w:rtl/>
        </w:rPr>
        <w:t>»</w:t>
      </w:r>
      <w:r w:rsidRPr="009F0904">
        <w:rPr>
          <w:rStyle w:val="a"/>
          <w:rFonts w:hint="cs"/>
          <w:rtl/>
        </w:rPr>
        <w:t>.</w:t>
      </w:r>
      <w:r>
        <w:rPr>
          <w:rFonts w:hint="cs"/>
          <w:rtl/>
          <w:lang w:bidi="fa-IR"/>
        </w:rPr>
        <w:t xml:space="preserve"> و مثال دیگر </w:t>
      </w:r>
      <w:r w:rsidRPr="006A03EE">
        <w:rPr>
          <w:rFonts w:hint="cs"/>
          <w:rtl/>
        </w:rPr>
        <w:t>«</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کف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الجن</w:t>
      </w:r>
      <w:r>
        <w:rPr>
          <w:rStyle w:val="a"/>
          <w:rFonts w:hint="cs"/>
          <w:rtl/>
        </w:rPr>
        <w:t>ّ</w:t>
      </w:r>
      <w:r w:rsidRPr="009F0904">
        <w:rPr>
          <w:rStyle w:val="a"/>
          <w:rFonts w:hint="cs"/>
          <w:rtl/>
        </w:rPr>
        <w:t>ة</w:t>
      </w:r>
      <w:r>
        <w:rPr>
          <w:rStyle w:val="a"/>
          <w:rFonts w:hint="cs"/>
          <w:rtl/>
        </w:rPr>
        <w:t>َ</w:t>
      </w:r>
      <w:r w:rsidRPr="00C131D3">
        <w:rPr>
          <w:rFonts w:hint="cs"/>
          <w:rtl/>
          <w:lang w:bidi="fa-IR"/>
        </w:rPr>
        <w:t>»</w:t>
      </w:r>
      <w:r>
        <w:rPr>
          <w:rFonts w:hint="cs"/>
          <w:rtl/>
          <w:lang w:bidi="fa-IR"/>
        </w:rPr>
        <w:t xml:space="preserve"> که مثال قبلی بعد از امر بود و این مثال بعد از نهی</w:t>
      </w:r>
      <w:r w:rsidR="00403EDB">
        <w:rPr>
          <w:rFonts w:hint="cs"/>
          <w:rtl/>
          <w:lang w:bidi="fa-IR"/>
        </w:rPr>
        <w:t xml:space="preserve"> است</w:t>
      </w:r>
      <w:r>
        <w:rPr>
          <w:rFonts w:hint="cs"/>
          <w:rtl/>
          <w:lang w:bidi="fa-IR"/>
        </w:rPr>
        <w:t xml:space="preserve"> که یعنی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rPr>
        <w:t xml:space="preserve"> </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کف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تدخ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الجن</w:t>
      </w:r>
      <w:r>
        <w:rPr>
          <w:rStyle w:val="a"/>
          <w:rFonts w:hint="cs"/>
          <w:rtl/>
        </w:rPr>
        <w:t>ّ</w:t>
      </w:r>
      <w:r w:rsidRPr="009F0904">
        <w:rPr>
          <w:rStyle w:val="a"/>
          <w:rFonts w:hint="cs"/>
          <w:rtl/>
        </w:rPr>
        <w:t>ة</w:t>
      </w:r>
      <w:r>
        <w:rPr>
          <w:rStyle w:val="a"/>
          <w:rFonts w:hint="cs"/>
          <w:rtl/>
        </w:rPr>
        <w:t>َ</w:t>
      </w:r>
      <w:r w:rsidRPr="00C131D3">
        <w:rPr>
          <w:rFonts w:hint="cs"/>
          <w:rtl/>
        </w:rPr>
        <w:t>»</w:t>
      </w:r>
      <w:r w:rsidR="00403EDB">
        <w:rPr>
          <w:rFonts w:hint="cs"/>
          <w:rtl/>
        </w:rPr>
        <w:t xml:space="preserve"> </w:t>
      </w:r>
      <w:r>
        <w:rPr>
          <w:rFonts w:hint="cs"/>
          <w:rtl/>
          <w:lang w:bidi="fa-IR"/>
        </w:rPr>
        <w:t>زیرا که نهی قرینه</w:t>
      </w:r>
      <w:r>
        <w:rPr>
          <w:rFonts w:hint="eastAsia"/>
          <w:rtl/>
          <w:lang w:bidi="fa-IR"/>
        </w:rPr>
        <w:t>‌</w:t>
      </w:r>
      <w:r>
        <w:rPr>
          <w:rFonts w:hint="cs"/>
          <w:rtl/>
          <w:lang w:bidi="fa-IR"/>
        </w:rPr>
        <w:t>ی فعل منفی است نه مثبت و برای همین است که «</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کف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 النار</w:t>
      </w:r>
      <w:r w:rsidRPr="00C131D3">
        <w:rPr>
          <w:rFonts w:hint="cs"/>
          <w:rtl/>
          <w:lang w:bidi="fa-IR"/>
        </w:rPr>
        <w:t>»</w:t>
      </w:r>
      <w:r w:rsidRPr="009F0904">
        <w:rPr>
          <w:rStyle w:val="a"/>
          <w:rFonts w:hint="cs"/>
          <w:rtl/>
        </w:rPr>
        <w:t xml:space="preserve"> </w:t>
      </w:r>
      <w:r>
        <w:rPr>
          <w:rFonts w:hint="cs"/>
          <w:rtl/>
          <w:lang w:bidi="fa-IR"/>
        </w:rPr>
        <w:t>در نزد جمهور ممتنع است بر خلاف کسایی که ممتنع نمی</w:t>
      </w:r>
      <w:r>
        <w:rPr>
          <w:rFonts w:hint="eastAsia"/>
          <w:rtl/>
          <w:lang w:bidi="fa-IR"/>
        </w:rPr>
        <w:t>‌</w:t>
      </w:r>
      <w:r>
        <w:rPr>
          <w:rFonts w:hint="cs"/>
          <w:rtl/>
          <w:lang w:bidi="fa-IR"/>
        </w:rPr>
        <w:t>داند، ولی امتناعش در نزد جمهور برای این است ‌که تقدیر آن بنابر آنچه را که شناختی این</w:t>
      </w:r>
      <w:r w:rsidR="007366E3">
        <w:rPr>
          <w:rFonts w:hint="cs"/>
          <w:rtl/>
          <w:lang w:bidi="fa-IR"/>
        </w:rPr>
        <w:t xml:space="preserve"> می‌شود </w:t>
      </w:r>
      <w:r>
        <w:rPr>
          <w:rFonts w:hint="cs"/>
          <w:rtl/>
          <w:lang w:bidi="fa-IR"/>
        </w:rPr>
        <w:t>که</w:t>
      </w:r>
      <w:r>
        <w:rPr>
          <w:rFonts w:hint="cs"/>
          <w:rtl/>
        </w:rPr>
        <w:t xml:space="preserve">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rPr>
        <w:t xml:space="preserve"> </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کف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النار</w:t>
      </w:r>
      <w:r w:rsidRPr="00C131D3">
        <w:rPr>
          <w:rFonts w:hint="cs"/>
          <w:rtl/>
          <w:lang w:bidi="fa-IR"/>
        </w:rPr>
        <w:t>»</w:t>
      </w:r>
      <w:r w:rsidRPr="009F0904">
        <w:rPr>
          <w:rStyle w:val="a"/>
          <w:rFonts w:hint="cs"/>
          <w:rtl/>
        </w:rPr>
        <w:t xml:space="preserve"> </w:t>
      </w:r>
      <w:r w:rsidR="00403EDB">
        <w:rPr>
          <w:rFonts w:hint="cs"/>
          <w:rtl/>
          <w:lang w:bidi="fa-IR"/>
        </w:rPr>
        <w:t>و</w:t>
      </w:r>
      <w:r>
        <w:rPr>
          <w:rFonts w:hint="cs"/>
          <w:rtl/>
          <w:lang w:bidi="fa-IR"/>
        </w:rPr>
        <w:t xml:space="preserve"> معنای آن روشن است که فاسد است ولی عدم امتناعش در نزد کسایی برای آن است که او می</w:t>
      </w:r>
      <w:r>
        <w:rPr>
          <w:rFonts w:hint="eastAsia"/>
          <w:rtl/>
          <w:lang w:bidi="fa-IR"/>
        </w:rPr>
        <w:t>‌</w:t>
      </w:r>
      <w:r>
        <w:rPr>
          <w:rFonts w:hint="cs"/>
          <w:rtl/>
          <w:lang w:bidi="fa-IR"/>
        </w:rPr>
        <w:t xml:space="preserve">گوید معنایش در نزد عرف آن است که </w:t>
      </w:r>
      <w:r w:rsidRPr="006A03EE">
        <w:rPr>
          <w:rFonts w:hint="cs"/>
          <w:rtl/>
        </w:rPr>
        <w:t>«</w:t>
      </w:r>
      <w:r>
        <w:rPr>
          <w:rStyle w:val="a"/>
          <w:rFonts w:hint="cs"/>
          <w:rtl/>
        </w:rPr>
        <w:t>إ</w:t>
      </w:r>
      <w:r w:rsidRPr="009F0904">
        <w:rPr>
          <w:rStyle w:val="a"/>
          <w:rFonts w:hint="cs"/>
          <w:rtl/>
        </w:rPr>
        <w:t>ن</w:t>
      </w:r>
      <w:r>
        <w:rPr>
          <w:rStyle w:val="a"/>
          <w:rFonts w:hint="cs"/>
          <w:rtl/>
        </w:rPr>
        <w:t>ْ</w:t>
      </w:r>
      <w:r>
        <w:rPr>
          <w:rFonts w:hint="cs"/>
          <w:rtl/>
        </w:rPr>
        <w:t xml:space="preserve"> </w:t>
      </w:r>
      <w:r w:rsidRPr="009F0904">
        <w:rPr>
          <w:rStyle w:val="a"/>
          <w:rFonts w:hint="cs"/>
          <w:rtl/>
        </w:rPr>
        <w:t>لا</w:t>
      </w:r>
      <w:r>
        <w:rPr>
          <w:rStyle w:val="a"/>
          <w:rFonts w:hint="eastAsia"/>
          <w:rtl/>
        </w:rPr>
        <w:t>‌</w:t>
      </w:r>
      <w:r w:rsidRPr="009F0904">
        <w:rPr>
          <w:rStyle w:val="a"/>
          <w:rFonts w:hint="cs"/>
          <w:rtl/>
        </w:rPr>
        <w:t>ت</w:t>
      </w:r>
      <w:r>
        <w:rPr>
          <w:rStyle w:val="a"/>
          <w:rFonts w:hint="cs"/>
          <w:rtl/>
        </w:rPr>
        <w:t>َ</w:t>
      </w:r>
      <w:r w:rsidRPr="009F0904">
        <w:rPr>
          <w:rStyle w:val="a"/>
          <w:rFonts w:hint="cs"/>
          <w:rtl/>
        </w:rPr>
        <w:t>کف</w:t>
      </w:r>
      <w:r>
        <w:rPr>
          <w:rStyle w:val="a"/>
          <w:rFonts w:hint="cs"/>
          <w:rtl/>
        </w:rPr>
        <w:t>ُ</w:t>
      </w:r>
      <w:r w:rsidRPr="009F0904">
        <w:rPr>
          <w:rStyle w:val="a"/>
          <w:rFonts w:hint="cs"/>
          <w:rtl/>
        </w:rPr>
        <w:t>ر</w:t>
      </w:r>
      <w:r>
        <w:rPr>
          <w:rStyle w:val="a"/>
          <w:rFonts w:hint="cs"/>
          <w:rtl/>
        </w:rPr>
        <w:t>ْ</w:t>
      </w:r>
      <w:r w:rsidRPr="009F0904">
        <w:rPr>
          <w:rStyle w:val="a"/>
          <w:rFonts w:hint="cs"/>
          <w:rtl/>
        </w:rPr>
        <w:t xml:space="preserve"> ت</w:t>
      </w:r>
      <w:r>
        <w:rPr>
          <w:rStyle w:val="a"/>
          <w:rFonts w:hint="cs"/>
          <w:rtl/>
        </w:rPr>
        <w:t>َ</w:t>
      </w:r>
      <w:r w:rsidRPr="009F0904">
        <w:rPr>
          <w:rStyle w:val="a"/>
          <w:rFonts w:hint="cs"/>
          <w:rtl/>
        </w:rPr>
        <w:t>دخ</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النار</w:t>
      </w:r>
      <w:r w:rsidRPr="00C131D3">
        <w:rPr>
          <w:rFonts w:hint="cs"/>
          <w:rtl/>
          <w:lang w:bidi="fa-IR"/>
        </w:rPr>
        <w:t>»</w:t>
      </w:r>
      <w:r w:rsidRPr="009F0904">
        <w:rPr>
          <w:rStyle w:val="a"/>
          <w:rFonts w:hint="cs"/>
          <w:rtl/>
        </w:rPr>
        <w:t xml:space="preserve"> </w:t>
      </w:r>
      <w:r>
        <w:rPr>
          <w:rFonts w:hint="cs"/>
          <w:rtl/>
          <w:lang w:bidi="fa-IR"/>
        </w:rPr>
        <w:t>پس عرف در</w:t>
      </w:r>
      <w:r w:rsidR="00830414">
        <w:rPr>
          <w:rFonts w:hint="cs"/>
          <w:rtl/>
          <w:lang w:bidi="fa-IR"/>
        </w:rPr>
        <w:t xml:space="preserve"> این‌گونه </w:t>
      </w:r>
      <w:r>
        <w:rPr>
          <w:rFonts w:hint="cs"/>
          <w:rtl/>
          <w:lang w:bidi="fa-IR"/>
        </w:rPr>
        <w:t>جاها قرینه شرط مثبت است و عرف قرینه قویه</w:t>
      </w:r>
      <w:r>
        <w:rPr>
          <w:rFonts w:hint="eastAsia"/>
          <w:rtl/>
          <w:lang w:bidi="fa-IR"/>
        </w:rPr>
        <w:t>‌</w:t>
      </w:r>
      <w:r>
        <w:rPr>
          <w:rFonts w:hint="cs"/>
          <w:rtl/>
          <w:lang w:bidi="fa-IR"/>
        </w:rPr>
        <w:t>ای است و این در زمانی است که شما قصد</w:t>
      </w:r>
      <w:r w:rsidR="00E115E3">
        <w:rPr>
          <w:rFonts w:hint="cs"/>
          <w:rtl/>
          <w:lang w:bidi="fa-IR"/>
        </w:rPr>
        <w:t xml:space="preserve"> سببیّت </w:t>
      </w:r>
      <w:r>
        <w:rPr>
          <w:rFonts w:hint="cs"/>
          <w:rtl/>
          <w:lang w:bidi="fa-IR"/>
        </w:rPr>
        <w:t>کنی ولی اگر قصد</w:t>
      </w:r>
      <w:r w:rsidR="00E115E3">
        <w:rPr>
          <w:rFonts w:hint="cs"/>
          <w:rtl/>
          <w:lang w:bidi="fa-IR"/>
        </w:rPr>
        <w:t xml:space="preserve"> سببیّت </w:t>
      </w:r>
      <w:r>
        <w:rPr>
          <w:rFonts w:hint="cs"/>
          <w:rtl/>
          <w:lang w:bidi="fa-IR"/>
        </w:rPr>
        <w:t>نکنی قطعاً جزم جایز نمی</w:t>
      </w:r>
      <w:r>
        <w:rPr>
          <w:rFonts w:hint="eastAsia"/>
          <w:rtl/>
          <w:lang w:bidi="fa-IR"/>
        </w:rPr>
        <w:t>‌</w:t>
      </w:r>
      <w:r>
        <w:rPr>
          <w:rFonts w:hint="cs"/>
          <w:rtl/>
          <w:lang w:bidi="fa-IR"/>
        </w:rPr>
        <w:t xml:space="preserve">باشد بلکه باید رفع داده شود یا به عنوان صفت اگر صلاحیت برای صفت را داشته باشد مثل قوله تعالی: </w:t>
      </w:r>
      <w:r w:rsidR="00B1229D">
        <w:rPr>
          <w:rFonts w:hint="cs"/>
          <w:lang w:bidi="fa-IR"/>
        </w:rPr>
        <w:sym w:font="V_Symbols" w:char="F029"/>
      </w:r>
      <w:r w:rsidR="00B1229D">
        <w:rPr>
          <w:rStyle w:val="a0"/>
          <w:rtl/>
        </w:rPr>
        <w:t xml:space="preserve">فَهَبْ لِي مِنْ لَدُنْكَ وَلِيًّا </w:t>
      </w:r>
      <w:r w:rsidR="00B1229D" w:rsidRPr="00B1229D">
        <w:rPr>
          <w:rStyle w:val="a"/>
          <w:rFonts w:hint="cs"/>
          <w:rtl/>
        </w:rPr>
        <w:t>*</w:t>
      </w:r>
      <w:r w:rsidR="00B1229D">
        <w:rPr>
          <w:rStyle w:val="a0"/>
          <w:rtl/>
        </w:rPr>
        <w:t xml:space="preserve"> يَرِثُنِي</w:t>
      </w:r>
      <w:r w:rsidR="00B1229D">
        <w:sym w:font="V_Symbols" w:char="F028"/>
      </w:r>
      <w:r w:rsidR="00B1229D">
        <w:rPr>
          <w:rStyle w:val="FootnoteReference"/>
          <w:rtl/>
        </w:rPr>
        <w:footnoteReference w:id="99"/>
      </w:r>
      <w:r w:rsidR="00B1229D" w:rsidRPr="00B1229D">
        <w:rPr>
          <w:rtl/>
        </w:rPr>
        <w:t xml:space="preserve"> </w:t>
      </w:r>
      <w:r>
        <w:rPr>
          <w:rFonts w:hint="cs"/>
          <w:rtl/>
          <w:lang w:bidi="fa-IR"/>
        </w:rPr>
        <w:t>در نزد کسی که یرثنی را به رفع قرائت کرده است که یعنی ولیاً وارثاً.</w:t>
      </w:r>
    </w:p>
    <w:p w:rsidR="009E365F" w:rsidRDefault="009E365F"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به عنوان حال باشد اگر صلاحی</w:t>
      </w:r>
      <w:r w:rsidR="00403EDB">
        <w:rPr>
          <w:rFonts w:hint="cs"/>
          <w:rtl/>
          <w:lang w:bidi="fa-IR"/>
        </w:rPr>
        <w:t>ّ</w:t>
      </w:r>
      <w:r>
        <w:rPr>
          <w:rFonts w:hint="cs"/>
          <w:rtl/>
          <w:lang w:bidi="fa-IR"/>
        </w:rPr>
        <w:t xml:space="preserve">ت حال دارد مثل قوله تعالی: </w:t>
      </w:r>
      <w:r w:rsidR="00403EDB">
        <w:rPr>
          <w:rFonts w:hint="cs"/>
          <w:lang w:bidi="fa-IR"/>
        </w:rPr>
        <w:sym w:font="V_Symbols" w:char="F029"/>
      </w:r>
      <w:r w:rsidR="00782E68">
        <w:rPr>
          <w:rStyle w:val="a0"/>
          <w:rtl/>
        </w:rPr>
        <w:t>وَنَذَرُهُمْ فِي طُغْيانِهِمْ يَعْمَهُونَ</w:t>
      </w:r>
      <w:r w:rsidR="00B1229D">
        <w:sym w:font="V_Symbols" w:char="F028"/>
      </w:r>
      <w:r w:rsidR="00B1229D">
        <w:rPr>
          <w:rStyle w:val="FootnoteReference"/>
          <w:rtl/>
        </w:rPr>
        <w:footnoteReference w:id="100"/>
      </w:r>
      <w:r w:rsidR="00782E68" w:rsidRPr="00B1229D">
        <w:rPr>
          <w:rtl/>
        </w:rPr>
        <w:t xml:space="preserve"> </w:t>
      </w:r>
      <w:r>
        <w:rPr>
          <w:rFonts w:hint="cs"/>
          <w:rtl/>
          <w:lang w:bidi="fa-IR"/>
        </w:rPr>
        <w:t>یعنی عَمِهین.</w:t>
      </w:r>
    </w:p>
    <w:p w:rsidR="009E365F" w:rsidRDefault="009E365F" w:rsidP="007E3891">
      <w:pPr>
        <w:keepNext/>
        <w:ind w:firstLine="224"/>
        <w:rPr>
          <w:rtl/>
          <w:lang w:bidi="fa-IR"/>
        </w:rPr>
      </w:pPr>
      <w:r>
        <w:rPr>
          <w:rFonts w:hint="cs"/>
          <w:rtl/>
          <w:lang w:bidi="fa-IR"/>
        </w:rPr>
        <w:t>یا به صورت استیناف باشد 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383CA1">
              <w:rPr>
                <w:rStyle w:val="a"/>
                <w:rFonts w:hint="cs"/>
                <w:rtl/>
              </w:rPr>
              <w:t>و قال رائد</w:t>
            </w:r>
            <w:r>
              <w:rPr>
                <w:rStyle w:val="a"/>
                <w:rFonts w:hint="cs"/>
                <w:rtl/>
              </w:rPr>
              <w:t>ُ</w:t>
            </w:r>
            <w:r w:rsidRPr="00383CA1">
              <w:rPr>
                <w:rStyle w:val="a"/>
                <w:rFonts w:hint="cs"/>
                <w:rtl/>
              </w:rPr>
              <w:t>هم ا</w:t>
            </w:r>
            <w:r>
              <w:rPr>
                <w:rStyle w:val="a"/>
                <w:rFonts w:hint="cs"/>
                <w:rtl/>
              </w:rPr>
              <w:t>َ</w:t>
            </w:r>
            <w:r w:rsidRPr="00383CA1">
              <w:rPr>
                <w:rStyle w:val="a"/>
                <w:rFonts w:hint="cs"/>
                <w:rtl/>
              </w:rPr>
              <w:t>ر</w:t>
            </w:r>
            <w:r>
              <w:rPr>
                <w:rStyle w:val="a"/>
                <w:rFonts w:hint="cs"/>
                <w:rtl/>
              </w:rPr>
              <w:t>ْ</w:t>
            </w:r>
            <w:r w:rsidRPr="00383CA1">
              <w:rPr>
                <w:rStyle w:val="a"/>
                <w:rFonts w:hint="cs"/>
                <w:rtl/>
              </w:rPr>
              <w:t>س</w:t>
            </w:r>
            <w:r>
              <w:rPr>
                <w:rStyle w:val="a"/>
                <w:rFonts w:hint="cs"/>
                <w:rtl/>
              </w:rPr>
              <w:t>ُ</w:t>
            </w:r>
            <w:r w:rsidRPr="00383CA1">
              <w:rPr>
                <w:rStyle w:val="a"/>
                <w:rFonts w:hint="cs"/>
                <w:rtl/>
              </w:rPr>
              <w:t>وا ن</w:t>
            </w:r>
            <w:r>
              <w:rPr>
                <w:rStyle w:val="a"/>
                <w:rFonts w:hint="cs"/>
                <w:rtl/>
              </w:rPr>
              <w:t>ُ</w:t>
            </w:r>
            <w:r w:rsidRPr="00383CA1">
              <w:rPr>
                <w:rStyle w:val="a"/>
                <w:rFonts w:hint="cs"/>
                <w:rtl/>
              </w:rPr>
              <w:t>زاو</w:t>
            </w:r>
            <w:r>
              <w:rPr>
                <w:rStyle w:val="a"/>
                <w:rFonts w:hint="cs"/>
                <w:rtl/>
              </w:rPr>
              <w:t>ِ</w:t>
            </w:r>
            <w:r w:rsidRPr="00383CA1">
              <w:rPr>
                <w:rStyle w:val="a"/>
                <w:rFonts w:hint="cs"/>
                <w:rtl/>
              </w:rPr>
              <w:t>ل</w:t>
            </w:r>
            <w:r>
              <w:rPr>
                <w:rStyle w:val="a"/>
                <w:rFonts w:hint="cs"/>
                <w:rtl/>
              </w:rPr>
              <w:t>ُ</w:t>
            </w:r>
            <w:r w:rsidRPr="00383CA1">
              <w:rPr>
                <w:rStyle w:val="a"/>
                <w:rFonts w:hint="cs"/>
                <w:rtl/>
              </w:rPr>
              <w:t>ها</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383CA1">
              <w:rPr>
                <w:rStyle w:val="a"/>
                <w:rFonts w:hint="cs"/>
                <w:rtl/>
              </w:rPr>
              <w:t>فکل</w:t>
            </w:r>
            <w:r>
              <w:rPr>
                <w:rStyle w:val="a"/>
                <w:rFonts w:hint="cs"/>
                <w:rtl/>
              </w:rPr>
              <w:t>ُّ</w:t>
            </w:r>
            <w:r w:rsidRPr="00383CA1">
              <w:rPr>
                <w:rStyle w:val="a"/>
                <w:rFonts w:hint="cs"/>
                <w:rtl/>
              </w:rPr>
              <w:t xml:space="preserve"> ح</w:t>
            </w:r>
            <w:r>
              <w:rPr>
                <w:rStyle w:val="a"/>
                <w:rFonts w:hint="cs"/>
                <w:rtl/>
              </w:rPr>
              <w:t>َ</w:t>
            </w:r>
            <w:r w:rsidRPr="00383CA1">
              <w:rPr>
                <w:rStyle w:val="a"/>
                <w:rFonts w:hint="cs"/>
                <w:rtl/>
              </w:rPr>
              <w:t>ت</w:t>
            </w:r>
            <w:r>
              <w:rPr>
                <w:rStyle w:val="a"/>
                <w:rFonts w:hint="cs"/>
                <w:rtl/>
              </w:rPr>
              <w:t>ْفِ</w:t>
            </w:r>
            <w:r w:rsidRPr="00383CA1">
              <w:rPr>
                <w:rStyle w:val="a"/>
                <w:rFonts w:hint="cs"/>
                <w:rtl/>
              </w:rPr>
              <w:t xml:space="preserve"> امرء</w:t>
            </w:r>
            <w:r>
              <w:rPr>
                <w:rStyle w:val="a"/>
                <w:rFonts w:hint="cs"/>
                <w:rtl/>
              </w:rPr>
              <w:t>ٍ</w:t>
            </w:r>
            <w:r w:rsidRPr="00383CA1">
              <w:rPr>
                <w:rStyle w:val="a"/>
                <w:rFonts w:hint="cs"/>
                <w:rtl/>
              </w:rPr>
              <w:t xml:space="preserve"> یجری بمقدار</w:t>
            </w:r>
            <w:r>
              <w:rPr>
                <w:rStyle w:val="a"/>
                <w:rFonts w:hint="cs"/>
                <w:rtl/>
              </w:rPr>
              <w:t>ٍ</w:t>
            </w:r>
            <w:r>
              <w:rPr>
                <w:rStyle w:val="a"/>
                <w:rtl/>
              </w:rPr>
              <w:br/>
            </w:r>
          </w:p>
        </w:tc>
      </w:tr>
    </w:tbl>
    <w:p w:rsidR="009E365F" w:rsidRDefault="009E365F" w:rsidP="007E3891">
      <w:pPr>
        <w:keepNext/>
        <w:ind w:firstLine="224"/>
        <w:rPr>
          <w:rFonts w:hint="cs"/>
          <w:rtl/>
          <w:lang w:bidi="fa-IR"/>
        </w:rPr>
      </w:pPr>
      <w:r>
        <w:rPr>
          <w:rFonts w:hint="cs"/>
          <w:rtl/>
          <w:lang w:bidi="fa-IR"/>
        </w:rPr>
        <w:t>گفت پیش</w:t>
      </w:r>
      <w:r>
        <w:rPr>
          <w:rFonts w:hint="eastAsia"/>
          <w:rtl/>
          <w:lang w:bidi="fa-IR"/>
        </w:rPr>
        <w:t>‌</w:t>
      </w:r>
      <w:r>
        <w:rPr>
          <w:rFonts w:hint="cs"/>
          <w:rtl/>
          <w:lang w:bidi="fa-IR"/>
        </w:rPr>
        <w:t>رو آن جماعتی که وی را کاروان و سردار گویند برگردید و بایستید که ملامت کنیم حرب کفّار را پس مردن هر مردی جاری</w:t>
      </w:r>
      <w:r w:rsidR="007366E3">
        <w:rPr>
          <w:rFonts w:hint="cs"/>
          <w:rtl/>
          <w:lang w:bidi="fa-IR"/>
        </w:rPr>
        <w:t xml:space="preserve"> می‌شود </w:t>
      </w:r>
      <w:r>
        <w:rPr>
          <w:rFonts w:hint="cs"/>
          <w:rtl/>
          <w:lang w:bidi="fa-IR"/>
        </w:rPr>
        <w:t>باندازه و تقدیر الله تعالی یعنی بی اجل کسی نمی</w:t>
      </w:r>
      <w:r>
        <w:rPr>
          <w:rFonts w:hint="eastAsia"/>
          <w:rtl/>
          <w:lang w:bidi="fa-IR"/>
        </w:rPr>
        <w:t>‌</w:t>
      </w:r>
      <w:r>
        <w:rPr>
          <w:rFonts w:hint="cs"/>
          <w:rtl/>
          <w:lang w:bidi="fa-IR"/>
        </w:rPr>
        <w:t>میرد. که در این جمله</w:t>
      </w:r>
      <w:r w:rsidRPr="006A03EE">
        <w:rPr>
          <w:rFonts w:hint="cs"/>
          <w:rtl/>
        </w:rPr>
        <w:t>«</w:t>
      </w:r>
      <w:r>
        <w:rPr>
          <w:rFonts w:hint="cs"/>
          <w:rtl/>
          <w:lang w:bidi="fa-IR"/>
        </w:rPr>
        <w:t xml:space="preserve"> یجری بمقدار</w:t>
      </w:r>
      <w:r w:rsidRPr="00C131D3">
        <w:rPr>
          <w:rFonts w:hint="cs"/>
          <w:rtl/>
        </w:rPr>
        <w:t>»</w:t>
      </w:r>
      <w:r>
        <w:rPr>
          <w:rFonts w:hint="cs"/>
          <w:rtl/>
          <w:lang w:bidi="fa-IR"/>
        </w:rPr>
        <w:t xml:space="preserve"> استیناف است.</w:t>
      </w:r>
    </w:p>
    <w:p w:rsidR="009E365F" w:rsidRPr="00D31E7A" w:rsidRDefault="009E365F" w:rsidP="007E3891">
      <w:pPr>
        <w:pStyle w:val="Heading2"/>
        <w:rPr>
          <w:rFonts w:hint="cs"/>
          <w:rtl/>
        </w:rPr>
      </w:pPr>
      <w:bookmarkStart w:id="512" w:name="_Toc248974173"/>
      <w:bookmarkStart w:id="513" w:name="_Toc249103397"/>
      <w:r w:rsidRPr="00D31E7A">
        <w:rPr>
          <w:rFonts w:hint="cs"/>
          <w:rtl/>
        </w:rPr>
        <w:t>پیرامون فعل «امر»</w:t>
      </w:r>
      <w:bookmarkEnd w:id="512"/>
      <w:bookmarkEnd w:id="513"/>
      <w:r w:rsidRPr="00D31E7A">
        <w:rPr>
          <w:rFonts w:hint="cs"/>
          <w:rtl/>
        </w:rPr>
        <w:t xml:space="preserve"> </w:t>
      </w:r>
    </w:p>
    <w:p w:rsidR="009E365F" w:rsidRPr="009F0904" w:rsidRDefault="009E365F" w:rsidP="007E3891">
      <w:pPr>
        <w:keepNext/>
        <w:ind w:firstLine="224"/>
        <w:rPr>
          <w:rStyle w:val="a"/>
          <w:rFonts w:hint="cs"/>
          <w:rtl/>
        </w:rPr>
      </w:pPr>
      <w:r>
        <w:rPr>
          <w:rFonts w:hint="cs"/>
          <w:rtl/>
          <w:lang w:bidi="fa-IR"/>
        </w:rPr>
        <w:t>تعریف</w:t>
      </w:r>
      <w:r w:rsidRPr="009F0904">
        <w:rPr>
          <w:rStyle w:val="a"/>
          <w:rFonts w:hint="cs"/>
          <w:rtl/>
        </w:rPr>
        <w:t>:</w:t>
      </w:r>
      <w:r>
        <w:rPr>
          <w:rFonts w:hint="cs"/>
          <w:rtl/>
        </w:rPr>
        <w:t xml:space="preserve"> </w:t>
      </w:r>
      <w:r w:rsidRPr="006A03EE">
        <w:rPr>
          <w:rFonts w:hint="cs"/>
          <w:rtl/>
        </w:rPr>
        <w:t>«</w:t>
      </w:r>
      <w:r w:rsidRPr="009F0904">
        <w:rPr>
          <w:rStyle w:val="a"/>
          <w:rFonts w:hint="cs"/>
          <w:rtl/>
        </w:rPr>
        <w:t>الامر</w:t>
      </w:r>
      <w:r>
        <w:rPr>
          <w:rStyle w:val="a"/>
          <w:rFonts w:hint="cs"/>
          <w:rtl/>
        </w:rPr>
        <w:t>ُ</w:t>
      </w:r>
      <w:r w:rsidRPr="009F0904">
        <w:rPr>
          <w:rStyle w:val="a"/>
          <w:rFonts w:hint="cs"/>
          <w:rtl/>
        </w:rPr>
        <w:t xml:space="preserve"> صیغة</w:t>
      </w:r>
      <w:r>
        <w:rPr>
          <w:rStyle w:val="a"/>
          <w:rFonts w:hint="cs"/>
          <w:rtl/>
        </w:rPr>
        <w:t>ٌ</w:t>
      </w:r>
      <w:r w:rsidRPr="009F0904">
        <w:rPr>
          <w:rStyle w:val="a"/>
          <w:rFonts w:hint="cs"/>
          <w:rtl/>
        </w:rPr>
        <w:t xml:space="preserve"> یطلب بها الفعل</w:t>
      </w:r>
      <w:r>
        <w:rPr>
          <w:rStyle w:val="a"/>
          <w:rFonts w:hint="cs"/>
          <w:rtl/>
        </w:rPr>
        <w:t>ُ</w:t>
      </w:r>
      <w:r w:rsidRPr="009F0904">
        <w:rPr>
          <w:rStyle w:val="a"/>
          <w:rFonts w:hint="cs"/>
          <w:rtl/>
        </w:rPr>
        <w:t xml:space="preserve"> من الفاعل</w:t>
      </w:r>
      <w:r>
        <w:rPr>
          <w:rStyle w:val="a"/>
          <w:rFonts w:hint="cs"/>
          <w:rtl/>
        </w:rPr>
        <w:t>ِ</w:t>
      </w:r>
      <w:r w:rsidRPr="009F0904">
        <w:rPr>
          <w:rStyle w:val="a"/>
          <w:rFonts w:hint="cs"/>
          <w:rtl/>
        </w:rPr>
        <w:t xml:space="preserve"> المخاط</w:t>
      </w:r>
      <w:r>
        <w:rPr>
          <w:rStyle w:val="a"/>
          <w:rFonts w:hint="cs"/>
          <w:rtl/>
        </w:rPr>
        <w:t>َ</w:t>
      </w:r>
      <w:r w:rsidRPr="009F0904">
        <w:rPr>
          <w:rStyle w:val="a"/>
          <w:rFonts w:hint="cs"/>
          <w:rtl/>
        </w:rPr>
        <w:t>ب</w:t>
      </w:r>
      <w:r>
        <w:rPr>
          <w:rStyle w:val="a"/>
          <w:rFonts w:hint="cs"/>
          <w:rtl/>
        </w:rPr>
        <w:t>ِ</w:t>
      </w:r>
      <w:r w:rsidRPr="009F0904">
        <w:rPr>
          <w:rStyle w:val="a"/>
          <w:rFonts w:hint="cs"/>
          <w:rtl/>
        </w:rPr>
        <w:t xml:space="preserve"> بحذف</w:t>
      </w:r>
      <w:r>
        <w:rPr>
          <w:rStyle w:val="a"/>
          <w:rFonts w:hint="cs"/>
          <w:rtl/>
        </w:rPr>
        <w:t>ِ</w:t>
      </w:r>
      <w:r w:rsidRPr="004E255A">
        <w:rPr>
          <w:rStyle w:val="a"/>
          <w:rFonts w:hint="cs"/>
          <w:rtl/>
        </w:rPr>
        <w:t xml:space="preserve"> حرف</w:t>
      </w:r>
      <w:r>
        <w:rPr>
          <w:rStyle w:val="a"/>
          <w:rFonts w:hint="cs"/>
          <w:rtl/>
        </w:rPr>
        <w:t>ِ</w:t>
      </w:r>
      <w:r w:rsidRPr="004E255A">
        <w:rPr>
          <w:rStyle w:val="a"/>
          <w:rFonts w:hint="cs"/>
          <w:rtl/>
        </w:rPr>
        <w:t xml:space="preserve"> المضارعة</w:t>
      </w:r>
      <w:r>
        <w:rPr>
          <w:rStyle w:val="a"/>
          <w:rFonts w:hint="cs"/>
          <w:rtl/>
        </w:rPr>
        <w:t>ِ</w:t>
      </w:r>
      <w:r w:rsidRPr="00C131D3">
        <w:rPr>
          <w:rFonts w:hint="cs"/>
          <w:rtl/>
          <w:lang w:bidi="fa-IR"/>
        </w:rPr>
        <w:t>»</w:t>
      </w:r>
      <w:r>
        <w:rPr>
          <w:rFonts w:hint="cs"/>
          <w:rtl/>
          <w:lang w:bidi="fa-IR"/>
        </w:rPr>
        <w:t>.</w:t>
      </w:r>
      <w:r w:rsidRPr="009F0904">
        <w:rPr>
          <w:rStyle w:val="a"/>
          <w:rFonts w:hint="cs"/>
          <w:rtl/>
        </w:rPr>
        <w:t xml:space="preserve"> </w:t>
      </w:r>
    </w:p>
    <w:p w:rsidR="009E365F" w:rsidRDefault="009E365F" w:rsidP="007E3891">
      <w:pPr>
        <w:keepNext/>
        <w:ind w:firstLine="224"/>
        <w:rPr>
          <w:rFonts w:hint="cs"/>
          <w:rtl/>
          <w:lang w:bidi="fa-IR"/>
        </w:rPr>
      </w:pPr>
      <w:r>
        <w:rPr>
          <w:rFonts w:hint="cs"/>
          <w:rtl/>
          <w:lang w:bidi="fa-IR"/>
        </w:rPr>
        <w:t>در بعضی از نسخ «الامر</w:t>
      </w:r>
      <w:r w:rsidRPr="00C131D3">
        <w:rPr>
          <w:rFonts w:hint="cs"/>
          <w:rtl/>
        </w:rPr>
        <w:t>»</w:t>
      </w:r>
      <w:r>
        <w:rPr>
          <w:rFonts w:hint="cs"/>
          <w:rtl/>
          <w:lang w:bidi="fa-IR"/>
        </w:rPr>
        <w:t xml:space="preserve"> دارد و در بعضی نسخ دیگر</w:t>
      </w:r>
      <w:r w:rsidRPr="006A03EE">
        <w:rPr>
          <w:rFonts w:hint="cs"/>
          <w:rtl/>
        </w:rPr>
        <w:t>«</w:t>
      </w:r>
      <w:r>
        <w:rPr>
          <w:rFonts w:hint="cs"/>
          <w:rtl/>
          <w:lang w:bidi="fa-IR"/>
        </w:rPr>
        <w:t xml:space="preserve"> مثال الامر</w:t>
      </w:r>
      <w:r w:rsidRPr="00C131D3">
        <w:rPr>
          <w:rFonts w:hint="cs"/>
          <w:rtl/>
          <w:lang w:bidi="fa-IR"/>
        </w:rPr>
        <w:t>»</w:t>
      </w:r>
      <w:r>
        <w:rPr>
          <w:rFonts w:hint="cs"/>
          <w:rtl/>
          <w:lang w:bidi="fa-IR"/>
        </w:rPr>
        <w:t>، دارد و مراد به آن صیغه امر است پس نحویین اطلاق می‌کنند «</w:t>
      </w:r>
      <w:r w:rsidRPr="009F0904">
        <w:rPr>
          <w:rStyle w:val="a"/>
          <w:rFonts w:hint="cs"/>
          <w:rtl/>
        </w:rPr>
        <w:t>امثلة الماضی، امثلة المضارع</w:t>
      </w:r>
      <w:r w:rsidRPr="00C131D3">
        <w:rPr>
          <w:rFonts w:hint="cs"/>
          <w:rtl/>
        </w:rPr>
        <w:t>»</w:t>
      </w:r>
      <w:r>
        <w:rPr>
          <w:rFonts w:hint="cs"/>
          <w:rtl/>
          <w:lang w:bidi="fa-IR"/>
        </w:rPr>
        <w:t xml:space="preserve"> و اراده می‌کنند صیغه آن دو را و در بعضی شروح آمده که مصنف «مثال الامر</w:t>
      </w:r>
      <w:r w:rsidRPr="00C131D3">
        <w:rPr>
          <w:rFonts w:hint="cs"/>
          <w:rtl/>
          <w:lang w:bidi="fa-IR"/>
        </w:rPr>
        <w:t>»</w:t>
      </w:r>
      <w:r>
        <w:rPr>
          <w:rFonts w:hint="cs"/>
          <w:rtl/>
          <w:lang w:bidi="fa-IR"/>
        </w:rPr>
        <w:t xml:space="preserve"> گفت برای</w:t>
      </w:r>
      <w:r w:rsidR="00B73E18">
        <w:rPr>
          <w:rFonts w:hint="cs"/>
          <w:rtl/>
          <w:lang w:bidi="fa-IR"/>
        </w:rPr>
        <w:t xml:space="preserve"> اینکه </w:t>
      </w:r>
      <w:r>
        <w:rPr>
          <w:rFonts w:hint="cs"/>
          <w:rtl/>
          <w:lang w:bidi="fa-IR"/>
        </w:rPr>
        <w:t>امر</w:t>
      </w:r>
      <w:r w:rsidR="00946C4D">
        <w:rPr>
          <w:rFonts w:hint="cs"/>
          <w:rtl/>
          <w:lang w:bidi="fa-IR"/>
        </w:rPr>
        <w:t xml:space="preserve"> همچنان‌که </w:t>
      </w:r>
      <w:r>
        <w:rPr>
          <w:rFonts w:hint="cs"/>
          <w:rtl/>
          <w:lang w:bidi="fa-IR"/>
        </w:rPr>
        <w:t>در این نوع از افعال مش</w:t>
      </w:r>
      <w:r w:rsidR="00F06761">
        <w:rPr>
          <w:rFonts w:hint="cs"/>
          <w:rtl/>
          <w:lang w:bidi="fa-IR"/>
        </w:rPr>
        <w:t>هور</w:t>
      </w:r>
      <w:r>
        <w:rPr>
          <w:rFonts w:hint="cs"/>
          <w:rtl/>
          <w:lang w:bidi="fa-IR"/>
        </w:rPr>
        <w:t xml:space="preserve"> است، در معنای مصدری هم </w:t>
      </w:r>
      <w:r w:rsidR="00F06761">
        <w:rPr>
          <w:rFonts w:hint="cs"/>
          <w:rtl/>
          <w:lang w:bidi="fa-IR"/>
        </w:rPr>
        <w:t>مشهور</w:t>
      </w:r>
      <w:r>
        <w:rPr>
          <w:rFonts w:hint="cs"/>
          <w:rtl/>
          <w:lang w:bidi="fa-IR"/>
        </w:rPr>
        <w:t xml:space="preserve"> است فلذا مصنف اراده کرد نص بر مقصود نماید و این مقصود در اصطلاح نحویین و اصولیین مخصوص به امر به صیغه است. این مطلب را بدین نحو جناب مصنف در کتاب شرح خود بر مفصّل زمخشری گفته است.</w:t>
      </w:r>
    </w:p>
    <w:p w:rsidR="009E365F" w:rsidRDefault="009E365F" w:rsidP="007E3891">
      <w:pPr>
        <w:keepNext/>
        <w:ind w:firstLine="224"/>
        <w:rPr>
          <w:rFonts w:hint="cs"/>
          <w:rtl/>
          <w:lang w:bidi="fa-IR"/>
        </w:rPr>
      </w:pPr>
      <w:r>
        <w:rPr>
          <w:rFonts w:hint="cs"/>
          <w:rtl/>
          <w:lang w:bidi="fa-IR"/>
        </w:rPr>
        <w:t>تعریف الامر: امر صیغه ای است که بوسیله این صیغه فعل از فاعل طلب</w:t>
      </w:r>
      <w:r w:rsidR="007366E3">
        <w:rPr>
          <w:rFonts w:hint="cs"/>
          <w:rtl/>
          <w:lang w:bidi="fa-IR"/>
        </w:rPr>
        <w:t xml:space="preserve"> می‌شود </w:t>
      </w:r>
      <w:r>
        <w:rPr>
          <w:rFonts w:hint="cs"/>
          <w:rtl/>
          <w:lang w:bidi="fa-IR"/>
        </w:rPr>
        <w:t>که تا اینجای تعریف شامل هر امر غایب و مخاطب ومتکلم به صورت معلوم یا مجهول باشد</w:t>
      </w:r>
      <w:r w:rsidR="007366E3">
        <w:rPr>
          <w:rFonts w:hint="cs"/>
          <w:rtl/>
          <w:lang w:bidi="fa-IR"/>
        </w:rPr>
        <w:t xml:space="preserve"> می‌شود </w:t>
      </w:r>
      <w:r>
        <w:rPr>
          <w:rFonts w:hint="cs"/>
          <w:rtl/>
          <w:lang w:bidi="fa-IR"/>
        </w:rPr>
        <w:t>ولی</w:t>
      </w:r>
      <w:r w:rsidR="00F06761">
        <w:rPr>
          <w:rFonts w:hint="cs"/>
          <w:rtl/>
          <w:lang w:bidi="fa-IR"/>
        </w:rPr>
        <w:t xml:space="preserve"> با این قید که</w:t>
      </w:r>
      <w:r>
        <w:rPr>
          <w:rFonts w:hint="cs"/>
          <w:rtl/>
          <w:lang w:bidi="fa-IR"/>
        </w:rPr>
        <w:t xml:space="preserve"> این فعل از فاعل طلب</w:t>
      </w:r>
      <w:r w:rsidR="007366E3">
        <w:rPr>
          <w:rFonts w:hint="cs"/>
          <w:rtl/>
          <w:lang w:bidi="fa-IR"/>
        </w:rPr>
        <w:t xml:space="preserve"> می‌شود</w:t>
      </w:r>
      <w:r w:rsidR="00F06761">
        <w:rPr>
          <w:rFonts w:hint="cs"/>
          <w:rtl/>
          <w:lang w:bidi="fa-IR"/>
        </w:rPr>
        <w:t xml:space="preserve"> از امر مجهول مطلقاً احتراز شده است زیرا بوسیله امر مجهول، فعل از مفعول طلب می‌شود نه از فاعل. و با قید «المخاطب»</w:t>
      </w:r>
      <w:r w:rsidR="007366E3">
        <w:rPr>
          <w:rFonts w:hint="cs"/>
          <w:rtl/>
          <w:lang w:bidi="fa-IR"/>
        </w:rPr>
        <w:t xml:space="preserve"> </w:t>
      </w:r>
      <w:r>
        <w:rPr>
          <w:rFonts w:hint="cs"/>
          <w:rtl/>
          <w:lang w:bidi="fa-IR"/>
        </w:rPr>
        <w:t>از غایب و متکلم احتراز و</w:t>
      </w:r>
      <w:r w:rsidR="00F06761">
        <w:rPr>
          <w:rFonts w:hint="cs"/>
          <w:rtl/>
          <w:lang w:bidi="fa-IR"/>
        </w:rPr>
        <w:t xml:space="preserve"> </w:t>
      </w:r>
      <w:r>
        <w:rPr>
          <w:rFonts w:hint="cs"/>
          <w:rtl/>
          <w:lang w:bidi="fa-IR"/>
        </w:rPr>
        <w:t>دوری شده است</w:t>
      </w:r>
      <w:r w:rsidR="00F06761">
        <w:rPr>
          <w:rFonts w:hint="cs"/>
          <w:rtl/>
          <w:lang w:bidi="fa-IR"/>
        </w:rPr>
        <w:t>.</w:t>
      </w:r>
      <w:r>
        <w:rPr>
          <w:rFonts w:hint="cs"/>
          <w:rtl/>
          <w:lang w:bidi="fa-IR"/>
        </w:rPr>
        <w:t xml:space="preserve"> منتهی امر به صیغه در حاضر به حذف شدن حرف مضارع می‌باشد که با این قید هم از مثل این قول احتراز شده که درآیه آمده </w:t>
      </w:r>
      <w:r w:rsidR="00F06761">
        <w:rPr>
          <w:rFonts w:hint="cs"/>
        </w:rPr>
        <w:sym w:font="V_Symbols" w:char="F029"/>
      </w:r>
      <w:r w:rsidR="008926B7">
        <w:rPr>
          <w:rStyle w:val="a0"/>
          <w:rtl/>
        </w:rPr>
        <w:t>فَبِذلِكَ فَلْ</w:t>
      </w:r>
      <w:r w:rsidR="008926B7">
        <w:rPr>
          <w:rStyle w:val="a0"/>
          <w:rFonts w:hint="cs"/>
          <w:rtl/>
        </w:rPr>
        <w:t>تَ</w:t>
      </w:r>
      <w:r w:rsidR="008926B7">
        <w:rPr>
          <w:rStyle w:val="a0"/>
          <w:rtl/>
        </w:rPr>
        <w:t>فْرَحُوا</w:t>
      </w:r>
      <w:r w:rsidR="008926B7">
        <w:sym w:font="V_Symbols" w:char="F028"/>
      </w:r>
      <w:r w:rsidR="008926B7">
        <w:rPr>
          <w:rStyle w:val="FootnoteReference"/>
          <w:rtl/>
        </w:rPr>
        <w:footnoteReference w:id="101"/>
      </w:r>
      <w:r w:rsidR="008926B7" w:rsidRPr="008926B7">
        <w:rPr>
          <w:rtl/>
        </w:rPr>
        <w:t xml:space="preserve"> </w:t>
      </w:r>
      <w:r>
        <w:rPr>
          <w:rFonts w:hint="cs"/>
          <w:rtl/>
          <w:lang w:bidi="fa-IR"/>
        </w:rPr>
        <w:t>در نزد کسی که آن را بر صیغه خطاب قرائت کرده است و نیز از مثل: «صح، و روید</w:t>
      </w:r>
      <w:r w:rsidRPr="00C131D3">
        <w:rPr>
          <w:rFonts w:hint="cs"/>
          <w:rtl/>
          <w:lang w:bidi="fa-IR"/>
        </w:rPr>
        <w:t>»</w:t>
      </w:r>
      <w:r>
        <w:rPr>
          <w:rFonts w:hint="cs"/>
          <w:rtl/>
          <w:lang w:bidi="fa-IR"/>
        </w:rPr>
        <w:t xml:space="preserve"> احتراز شده است که به معنی اُسکُتْ و اَمهِلْ است.</w:t>
      </w:r>
    </w:p>
    <w:p w:rsidR="009E365F" w:rsidRDefault="009E365F" w:rsidP="007E3891">
      <w:pPr>
        <w:keepNext/>
        <w:ind w:firstLine="224"/>
        <w:rPr>
          <w:rFonts w:hint="cs"/>
          <w:rtl/>
          <w:lang w:bidi="fa-IR"/>
        </w:rPr>
      </w:pPr>
      <w:r>
        <w:rPr>
          <w:rFonts w:hint="cs"/>
          <w:rtl/>
          <w:lang w:bidi="fa-IR"/>
        </w:rPr>
        <w:t>و حکم آخر امر حاضر در حقیقت در نزد</w:t>
      </w:r>
      <w:r w:rsidR="004D6B23">
        <w:rPr>
          <w:rFonts w:hint="cs"/>
          <w:rtl/>
          <w:lang w:bidi="fa-IR"/>
        </w:rPr>
        <w:t xml:space="preserve"> بصریّون </w:t>
      </w:r>
      <w:r>
        <w:rPr>
          <w:rFonts w:hint="cs"/>
          <w:rtl/>
          <w:lang w:bidi="fa-IR"/>
        </w:rPr>
        <w:t xml:space="preserve">وقف و بنای </w:t>
      </w:r>
      <w:r w:rsidR="001B7DC0">
        <w:rPr>
          <w:rFonts w:hint="cs"/>
          <w:rtl/>
          <w:lang w:bidi="fa-IR"/>
        </w:rPr>
        <w:t>بر سکون است بخاط</w:t>
      </w:r>
      <w:r>
        <w:rPr>
          <w:rFonts w:hint="cs"/>
          <w:rtl/>
          <w:lang w:bidi="fa-IR"/>
        </w:rPr>
        <w:t>ر انتفای آنچه را که آن چیز اقتضای اعرابش می‌کند که آن چیز حرف مضارعه است برای</w:t>
      </w:r>
      <w:r w:rsidR="00B73E18">
        <w:rPr>
          <w:rFonts w:hint="cs"/>
          <w:rtl/>
          <w:lang w:bidi="fa-IR"/>
        </w:rPr>
        <w:t xml:space="preserve"> اینکه </w:t>
      </w:r>
      <w:r>
        <w:rPr>
          <w:rFonts w:hint="cs"/>
          <w:rtl/>
          <w:lang w:bidi="fa-IR"/>
        </w:rPr>
        <w:t>مشابهت آن چیز با اسم مقتضی برای اعراب است که همانا این مشابهت به سبب آن حرف مضارعه است، و در صورت به حکم مجزوم را می</w:t>
      </w:r>
      <w:r>
        <w:rPr>
          <w:rFonts w:hint="eastAsia"/>
          <w:rtl/>
          <w:lang w:bidi="fa-IR"/>
        </w:rPr>
        <w:t>‌</w:t>
      </w:r>
      <w:r>
        <w:rPr>
          <w:rFonts w:hint="cs"/>
          <w:rtl/>
          <w:lang w:bidi="fa-IR"/>
        </w:rPr>
        <w:t xml:space="preserve">ماند یعنی مَثَل امر حاضر به مثل مضارع مجزوم </w:t>
      </w:r>
      <w:r w:rsidR="001B7DC0">
        <w:rPr>
          <w:rFonts w:hint="cs"/>
          <w:rtl/>
          <w:lang w:bidi="fa-IR"/>
        </w:rPr>
        <w:t>است</w:t>
      </w:r>
      <w:r>
        <w:rPr>
          <w:rFonts w:hint="cs"/>
          <w:rtl/>
          <w:lang w:bidi="fa-IR"/>
        </w:rPr>
        <w:t xml:space="preserve"> در اسکان صحیح و سقوط نون اعراب و حرف علّه، برای</w:t>
      </w:r>
      <w:r w:rsidR="00B73E18">
        <w:rPr>
          <w:rFonts w:hint="cs"/>
          <w:rtl/>
          <w:lang w:bidi="fa-IR"/>
        </w:rPr>
        <w:t xml:space="preserve"> اینکه </w:t>
      </w:r>
      <w:r>
        <w:rPr>
          <w:rFonts w:hint="cs"/>
          <w:rtl/>
          <w:lang w:bidi="fa-IR"/>
        </w:rPr>
        <w:t xml:space="preserve">امر وقتی مشابه شد با </w:t>
      </w:r>
      <w:r w:rsidR="001B7DC0">
        <w:rPr>
          <w:rFonts w:hint="cs"/>
          <w:rtl/>
          <w:lang w:bidi="fa-IR"/>
        </w:rPr>
        <w:t>آ</w:t>
      </w:r>
      <w:r>
        <w:rPr>
          <w:rFonts w:hint="cs"/>
          <w:rtl/>
          <w:lang w:bidi="fa-IR"/>
        </w:rPr>
        <w:t>نچه را که در</w:t>
      </w:r>
      <w:r w:rsidR="001B7DC0">
        <w:rPr>
          <w:rFonts w:hint="cs"/>
          <w:rtl/>
          <w:lang w:bidi="fa-IR"/>
        </w:rPr>
        <w:t xml:space="preserve"> او</w:t>
      </w:r>
      <w:r>
        <w:rPr>
          <w:rFonts w:hint="cs"/>
          <w:rtl/>
          <w:lang w:bidi="fa-IR"/>
        </w:rPr>
        <w:t xml:space="preserve"> لام است از </w:t>
      </w:r>
      <w:r w:rsidR="001B7DC0">
        <w:rPr>
          <w:rFonts w:hint="cs"/>
          <w:rtl/>
          <w:lang w:bidi="fa-IR"/>
        </w:rPr>
        <w:t>مجزوم</w:t>
      </w:r>
      <w:r>
        <w:rPr>
          <w:rFonts w:hint="cs"/>
          <w:rtl/>
          <w:lang w:bidi="fa-IR"/>
        </w:rPr>
        <w:t xml:space="preserve"> از جنبه معنی، قهرا</w:t>
      </w:r>
      <w:r w:rsidR="001B7DC0">
        <w:rPr>
          <w:rFonts w:hint="cs"/>
          <w:rtl/>
          <w:lang w:bidi="fa-IR"/>
        </w:rPr>
        <w:t>ً</w:t>
      </w:r>
      <w:r>
        <w:rPr>
          <w:rFonts w:hint="cs"/>
          <w:rtl/>
          <w:lang w:bidi="fa-IR"/>
        </w:rPr>
        <w:t xml:space="preserve"> حکم او به او داده</w:t>
      </w:r>
      <w:r w:rsidR="007366E3">
        <w:rPr>
          <w:rFonts w:hint="cs"/>
          <w:rtl/>
          <w:lang w:bidi="fa-IR"/>
        </w:rPr>
        <w:t xml:space="preserve"> می‌شود </w:t>
      </w:r>
      <w:r>
        <w:rPr>
          <w:rFonts w:hint="cs"/>
          <w:rtl/>
          <w:lang w:bidi="fa-IR"/>
        </w:rPr>
        <w:t>می</w:t>
      </w:r>
      <w:r>
        <w:rPr>
          <w:rFonts w:hint="eastAsia"/>
          <w:rtl/>
          <w:lang w:bidi="fa-IR"/>
        </w:rPr>
        <w:t>‌</w:t>
      </w:r>
      <w:r>
        <w:rPr>
          <w:rFonts w:hint="cs"/>
          <w:rtl/>
          <w:lang w:bidi="fa-IR"/>
        </w:rPr>
        <w:t>گویی: «</w:t>
      </w:r>
      <w:r w:rsidRPr="009F0904">
        <w:rPr>
          <w:rStyle w:val="a"/>
          <w:rFonts w:hint="cs"/>
          <w:rtl/>
        </w:rPr>
        <w:t>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با، ا</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وا</w:t>
      </w:r>
      <w:r w:rsidRPr="00C131D3">
        <w:rPr>
          <w:rFonts w:hint="cs"/>
          <w:rtl/>
        </w:rPr>
        <w:t>»</w:t>
      </w:r>
      <w:r>
        <w:rPr>
          <w:rFonts w:hint="cs"/>
          <w:rtl/>
          <w:lang w:bidi="fa-IR"/>
        </w:rPr>
        <w:t xml:space="preserve"> در فعل صحیح به حذف رفع و نون عِوَض رفع و مثل: «</w:t>
      </w:r>
      <w:r w:rsidRPr="009F0904">
        <w:rPr>
          <w:rStyle w:val="a"/>
          <w:rFonts w:hint="cs"/>
          <w:rtl/>
        </w:rPr>
        <w:t>ا</w:t>
      </w:r>
      <w:r>
        <w:rPr>
          <w:rStyle w:val="a"/>
          <w:rFonts w:hint="cs"/>
          <w:rtl/>
        </w:rPr>
        <w:t>ِ</w:t>
      </w:r>
      <w:r w:rsidRPr="009F0904">
        <w:rPr>
          <w:rStyle w:val="a"/>
          <w:rFonts w:hint="cs"/>
          <w:rtl/>
        </w:rPr>
        <w:t>خ</w:t>
      </w:r>
      <w:r>
        <w:rPr>
          <w:rStyle w:val="a"/>
          <w:rFonts w:hint="cs"/>
          <w:rtl/>
        </w:rPr>
        <w:t>ْ</w:t>
      </w:r>
      <w:r w:rsidRPr="009F0904">
        <w:rPr>
          <w:rStyle w:val="a"/>
          <w:rFonts w:hint="cs"/>
          <w:rtl/>
        </w:rPr>
        <w:t>ش</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غ</w:t>
      </w:r>
      <w:r>
        <w:rPr>
          <w:rStyle w:val="a"/>
          <w:rFonts w:hint="cs"/>
          <w:rtl/>
        </w:rPr>
        <w:t>ْ</w:t>
      </w:r>
      <w:r w:rsidRPr="009F0904">
        <w:rPr>
          <w:rStyle w:val="a"/>
          <w:rFonts w:hint="cs"/>
          <w:rtl/>
        </w:rPr>
        <w:t>ز</w:t>
      </w:r>
      <w:r>
        <w:rPr>
          <w:rStyle w:val="a"/>
          <w:rFonts w:hint="cs"/>
          <w:rtl/>
        </w:rPr>
        <w:t>ُ</w:t>
      </w:r>
      <w:r w:rsidRPr="009F0904">
        <w:rPr>
          <w:rStyle w:val="a"/>
          <w:rFonts w:hint="cs"/>
          <w:rtl/>
        </w:rPr>
        <w:t>، و ا</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به حذف حرف آخر در افعالی که معتل اللام واوی و یا، یائی هستند</w:t>
      </w:r>
      <w:r w:rsidR="00946C4D">
        <w:rPr>
          <w:rFonts w:hint="cs"/>
          <w:rtl/>
          <w:lang w:bidi="fa-IR"/>
        </w:rPr>
        <w:t xml:space="preserve"> همچنان‌که </w:t>
      </w:r>
      <w:r>
        <w:rPr>
          <w:rFonts w:hint="cs"/>
          <w:rtl/>
          <w:lang w:bidi="fa-IR"/>
        </w:rPr>
        <w:t>در مضارع صحیح و معتل</w:t>
      </w:r>
      <w:r w:rsidR="009D5A9A">
        <w:rPr>
          <w:rFonts w:hint="cs"/>
          <w:rtl/>
          <w:lang w:bidi="fa-IR"/>
        </w:rPr>
        <w:t>ّ</w:t>
      </w:r>
      <w:r>
        <w:rPr>
          <w:rFonts w:hint="cs"/>
          <w:rtl/>
          <w:lang w:bidi="fa-IR"/>
        </w:rPr>
        <w:t xml:space="preserve"> هم به همین صورت حذف</w:t>
      </w:r>
      <w:r w:rsidR="007366E3">
        <w:rPr>
          <w:rFonts w:hint="cs"/>
          <w:rtl/>
          <w:lang w:bidi="fa-IR"/>
        </w:rPr>
        <w:t xml:space="preserve"> می‌شود </w:t>
      </w:r>
      <w:r>
        <w:rPr>
          <w:rFonts w:hint="cs"/>
          <w:rtl/>
          <w:lang w:bidi="fa-IR"/>
        </w:rPr>
        <w:t>مثل: «</w:t>
      </w:r>
      <w:r w:rsidRPr="009F0904">
        <w:rPr>
          <w:rStyle w:val="a"/>
          <w:rFonts w:hint="cs"/>
          <w:rtl/>
        </w:rPr>
        <w:t>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با، ل</w:t>
      </w:r>
      <w:r>
        <w:rPr>
          <w:rStyle w:val="a"/>
          <w:rFonts w:hint="cs"/>
          <w:rtl/>
        </w:rPr>
        <w:t>َ</w:t>
      </w:r>
      <w:r w:rsidRPr="009F0904">
        <w:rPr>
          <w:rStyle w:val="a"/>
          <w:rFonts w:hint="cs"/>
          <w:rtl/>
        </w:rPr>
        <w:t>م</w:t>
      </w:r>
      <w:r>
        <w:rPr>
          <w:rStyle w:val="a"/>
          <w:rFonts w:hint="cs"/>
          <w:rtl/>
        </w:rPr>
        <w:t>ْ</w:t>
      </w:r>
      <w:r>
        <w:rPr>
          <w:rStyle w:val="a"/>
          <w:rFonts w:hint="eastAsia"/>
          <w:rtl/>
        </w:rPr>
        <w:t>‌</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وا،</w:t>
      </w:r>
      <w:r>
        <w:rPr>
          <w:rFonts w:hint="cs"/>
          <w:rtl/>
          <w:lang w:bidi="fa-IR"/>
        </w:rPr>
        <w:t xml:space="preserve"> در فعل صحیح </w:t>
      </w:r>
      <w:r w:rsidRPr="009F0904">
        <w:rPr>
          <w:rStyle w:val="a"/>
          <w:rFonts w:hint="cs"/>
          <w:rtl/>
        </w:rPr>
        <w:t>و 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خ</w:t>
      </w:r>
      <w:r>
        <w:rPr>
          <w:rStyle w:val="a"/>
          <w:rFonts w:hint="cs"/>
          <w:rtl/>
        </w:rPr>
        <w:t>ْ</w:t>
      </w:r>
      <w:r w:rsidRPr="009F0904">
        <w:rPr>
          <w:rStyle w:val="a"/>
          <w:rFonts w:hint="cs"/>
          <w:rtl/>
        </w:rPr>
        <w:t>ش</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غ</w:t>
      </w:r>
      <w:r>
        <w:rPr>
          <w:rStyle w:val="a"/>
          <w:rFonts w:hint="cs"/>
          <w:rtl/>
        </w:rPr>
        <w:t>ْ</w:t>
      </w:r>
      <w:r w:rsidRPr="009F0904">
        <w:rPr>
          <w:rStyle w:val="a"/>
          <w:rFonts w:hint="cs"/>
          <w:rtl/>
        </w:rPr>
        <w:t>ز</w:t>
      </w:r>
      <w:r>
        <w:rPr>
          <w:rStyle w:val="a"/>
          <w:rFonts w:hint="cs"/>
          <w:rtl/>
        </w:rPr>
        <w:t>ُ</w:t>
      </w:r>
      <w:r w:rsidRPr="009F0904">
        <w:rPr>
          <w:rStyle w:val="a"/>
          <w:rFonts w:hint="cs"/>
          <w:rtl/>
        </w:rPr>
        <w:t xml:space="preserve"> و 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در معتل</w:t>
      </w:r>
      <w:r w:rsidR="009D5A9A">
        <w:rPr>
          <w:rFonts w:hint="cs"/>
          <w:rtl/>
          <w:lang w:bidi="fa-IR"/>
        </w:rPr>
        <w:t>ّ</w:t>
      </w:r>
      <w:r>
        <w:rPr>
          <w:rFonts w:hint="cs"/>
          <w:rtl/>
          <w:lang w:bidi="fa-IR"/>
        </w:rPr>
        <w:t>.</w:t>
      </w:r>
    </w:p>
    <w:p w:rsidR="009E365F" w:rsidRDefault="009E365F" w:rsidP="007E3891">
      <w:pPr>
        <w:keepNext/>
        <w:ind w:firstLine="224"/>
        <w:rPr>
          <w:rFonts w:hint="cs"/>
          <w:rtl/>
          <w:lang w:bidi="fa-IR"/>
        </w:rPr>
      </w:pPr>
      <w:r>
        <w:rPr>
          <w:rFonts w:hint="cs"/>
          <w:rtl/>
          <w:lang w:bidi="fa-IR"/>
        </w:rPr>
        <w:t>ولی کوفی</w:t>
      </w:r>
      <w:r w:rsidR="001B7DC0">
        <w:rPr>
          <w:rFonts w:hint="cs"/>
          <w:rtl/>
          <w:lang w:bidi="fa-IR"/>
        </w:rPr>
        <w:t>ّو</w:t>
      </w:r>
      <w:r>
        <w:rPr>
          <w:rFonts w:hint="cs"/>
          <w:rtl/>
          <w:lang w:bidi="fa-IR"/>
        </w:rPr>
        <w:t>ن قائلند که امر حاضر، معرب و مجزوم است بوسیله لام مقدّره.</w:t>
      </w:r>
    </w:p>
    <w:p w:rsidR="009E365F" w:rsidRDefault="009E365F" w:rsidP="007E3891">
      <w:pPr>
        <w:keepNext/>
        <w:ind w:firstLine="224"/>
        <w:rPr>
          <w:rFonts w:hint="cs"/>
          <w:rtl/>
          <w:lang w:bidi="fa-IR"/>
        </w:rPr>
      </w:pPr>
      <w:r>
        <w:rPr>
          <w:rFonts w:hint="cs"/>
          <w:rtl/>
          <w:lang w:bidi="fa-IR"/>
        </w:rPr>
        <w:t>در امر حاضر اگر بعد از حرف مضارعه</w:t>
      </w:r>
      <w:r w:rsidR="001B7DC0">
        <w:rPr>
          <w:rFonts w:hint="cs"/>
          <w:rtl/>
          <w:lang w:bidi="fa-IR"/>
        </w:rPr>
        <w:t xml:space="preserve"> ـ</w:t>
      </w:r>
      <w:r>
        <w:rPr>
          <w:rFonts w:hint="cs"/>
          <w:rtl/>
          <w:lang w:bidi="fa-IR"/>
        </w:rPr>
        <w:t xml:space="preserve"> یا بعد از حذف آن</w:t>
      </w:r>
      <w:r w:rsidR="001B7DC0">
        <w:rPr>
          <w:rFonts w:hint="cs"/>
          <w:rtl/>
          <w:lang w:bidi="fa-IR"/>
        </w:rPr>
        <w:t xml:space="preserve"> ـ</w:t>
      </w:r>
      <w:r>
        <w:rPr>
          <w:rFonts w:hint="cs"/>
          <w:rtl/>
          <w:lang w:bidi="fa-IR"/>
        </w:rPr>
        <w:t xml:space="preserve"> متحرک باشد آخرش </w:t>
      </w:r>
      <w:r w:rsidR="001B7DC0">
        <w:rPr>
          <w:rFonts w:hint="cs"/>
          <w:rtl/>
          <w:lang w:bidi="fa-IR"/>
        </w:rPr>
        <w:t>ساکن</w:t>
      </w:r>
      <w:r w:rsidR="007366E3">
        <w:rPr>
          <w:rFonts w:hint="cs"/>
          <w:rtl/>
          <w:lang w:bidi="fa-IR"/>
        </w:rPr>
        <w:t xml:space="preserve"> می‌شود </w:t>
      </w:r>
      <w:r>
        <w:rPr>
          <w:rFonts w:hint="cs"/>
          <w:rtl/>
          <w:lang w:bidi="fa-IR"/>
        </w:rPr>
        <w:t>و ما بقی آن به صورت امر باقی می</w:t>
      </w:r>
      <w:r>
        <w:rPr>
          <w:rFonts w:hint="eastAsia"/>
          <w:rtl/>
          <w:lang w:bidi="fa-IR"/>
        </w:rPr>
        <w:t>‌</w:t>
      </w:r>
      <w:r>
        <w:rPr>
          <w:rFonts w:hint="cs"/>
          <w:rtl/>
          <w:lang w:bidi="fa-IR"/>
        </w:rPr>
        <w:t>ماند می</w:t>
      </w:r>
      <w:r>
        <w:rPr>
          <w:rFonts w:hint="eastAsia"/>
          <w:rtl/>
          <w:lang w:bidi="fa-IR"/>
        </w:rPr>
        <w:t>‌</w:t>
      </w:r>
      <w:r>
        <w:rPr>
          <w:rFonts w:hint="cs"/>
          <w:rtl/>
          <w:lang w:bidi="fa-IR"/>
        </w:rPr>
        <w:t>گویی در «</w:t>
      </w:r>
      <w:r w:rsidRPr="009F0904">
        <w:rPr>
          <w:rStyle w:val="a"/>
          <w:rFonts w:hint="cs"/>
          <w:rtl/>
        </w:rPr>
        <w:t>ت</w:t>
      </w:r>
      <w:r>
        <w:rPr>
          <w:rStyle w:val="a"/>
          <w:rFonts w:hint="cs"/>
          <w:rtl/>
        </w:rPr>
        <w:t>َ</w:t>
      </w:r>
      <w:r w:rsidRPr="009F0904">
        <w:rPr>
          <w:rStyle w:val="a"/>
          <w:rFonts w:hint="cs"/>
          <w:rtl/>
        </w:rPr>
        <w:t>ع</w:t>
      </w:r>
      <w:r>
        <w:rPr>
          <w:rStyle w:val="a"/>
          <w:rFonts w:hint="cs"/>
          <w:rtl/>
        </w:rPr>
        <w:t>ِ</w:t>
      </w:r>
      <w:r w:rsidRPr="009F0904">
        <w:rPr>
          <w:rStyle w:val="a"/>
          <w:rFonts w:hint="cs"/>
          <w:rtl/>
        </w:rPr>
        <w:t>د</w:t>
      </w:r>
      <w:r>
        <w:rPr>
          <w:rStyle w:val="a"/>
          <w:rFonts w:hint="cs"/>
          <w:rtl/>
        </w:rPr>
        <w:t>ُ</w:t>
      </w:r>
      <w:r w:rsidRPr="00C131D3">
        <w:rPr>
          <w:rFonts w:hint="cs"/>
          <w:rtl/>
          <w:lang w:bidi="fa-IR"/>
        </w:rPr>
        <w:t>»</w:t>
      </w:r>
      <w:r w:rsidR="001B7DC0">
        <w:rPr>
          <w:rStyle w:val="a"/>
          <w:rFonts w:hint="cs"/>
          <w:rtl/>
        </w:rPr>
        <w:t>:</w:t>
      </w:r>
      <w:r w:rsidRPr="009F0904">
        <w:rPr>
          <w:rStyle w:val="a"/>
          <w:rFonts w:hint="cs"/>
          <w:rtl/>
        </w:rPr>
        <w:t xml:space="preserve"> </w:t>
      </w:r>
      <w:r w:rsidRPr="006A03EE">
        <w:rPr>
          <w:rFonts w:hint="cs"/>
          <w:rtl/>
        </w:rPr>
        <w:t>«</w:t>
      </w:r>
      <w:r w:rsidRPr="009F0904">
        <w:rPr>
          <w:rStyle w:val="a"/>
          <w:rFonts w:hint="cs"/>
          <w:rtl/>
        </w:rPr>
        <w:t>ع</w:t>
      </w:r>
      <w:r>
        <w:rPr>
          <w:rStyle w:val="a"/>
          <w:rFonts w:hint="cs"/>
          <w:rtl/>
        </w:rPr>
        <w:t>ِ</w:t>
      </w:r>
      <w:r w:rsidRPr="009F0904">
        <w:rPr>
          <w:rStyle w:val="a"/>
          <w:rFonts w:hint="cs"/>
          <w:rtl/>
        </w:rPr>
        <w:t>د</w:t>
      </w:r>
      <w:r>
        <w:rPr>
          <w:rStyle w:val="a"/>
          <w:rFonts w:hint="cs"/>
          <w:rtl/>
        </w:rPr>
        <w:t>ْ</w:t>
      </w:r>
      <w:r w:rsidRPr="00C131D3">
        <w:rPr>
          <w:rFonts w:hint="cs"/>
          <w:rtl/>
        </w:rPr>
        <w:t>»</w:t>
      </w:r>
      <w:r>
        <w:rPr>
          <w:rFonts w:hint="cs"/>
          <w:rtl/>
          <w:lang w:bidi="fa-IR"/>
        </w:rPr>
        <w:t xml:space="preserve"> و در </w:t>
      </w:r>
      <w:r w:rsidRPr="006A03EE">
        <w:rPr>
          <w:rFonts w:hint="cs"/>
          <w:rtl/>
        </w:rPr>
        <w:t>«</w:t>
      </w:r>
      <w:r w:rsidRPr="009F0904">
        <w:rPr>
          <w:rStyle w:val="a"/>
          <w:rFonts w:hint="cs"/>
          <w:rtl/>
        </w:rPr>
        <w:t>ت</w:t>
      </w:r>
      <w:r>
        <w:rPr>
          <w:rStyle w:val="a"/>
          <w:rFonts w:hint="cs"/>
          <w:rtl/>
        </w:rPr>
        <w:t>ُ</w:t>
      </w:r>
      <w:r w:rsidRPr="009F0904">
        <w:rPr>
          <w:rStyle w:val="a"/>
          <w:rFonts w:hint="cs"/>
          <w:rtl/>
        </w:rPr>
        <w:t>ضار</w:t>
      </w:r>
      <w:r>
        <w:rPr>
          <w:rStyle w:val="a"/>
          <w:rFonts w:hint="cs"/>
          <w:rtl/>
        </w:rPr>
        <w:t>ِ</w:t>
      </w:r>
      <w:r w:rsidRPr="009F0904">
        <w:rPr>
          <w:rStyle w:val="a"/>
          <w:rFonts w:hint="cs"/>
          <w:rtl/>
        </w:rPr>
        <w:t>ب</w:t>
      </w:r>
      <w:r>
        <w:rPr>
          <w:rStyle w:val="a"/>
          <w:rFonts w:hint="cs"/>
          <w:rtl/>
        </w:rPr>
        <w:t>ُ</w:t>
      </w:r>
      <w:r w:rsidRPr="00C131D3">
        <w:rPr>
          <w:rFonts w:hint="cs"/>
          <w:rtl/>
        </w:rPr>
        <w:t>»</w:t>
      </w:r>
      <w:r w:rsidR="001B7DC0">
        <w:rPr>
          <w:rFonts w:hint="cs"/>
          <w:rtl/>
        </w:rPr>
        <w:t>:</w:t>
      </w:r>
      <w:r w:rsidRPr="009F0904">
        <w:rPr>
          <w:rStyle w:val="a"/>
          <w:rFonts w:hint="cs"/>
          <w:rtl/>
        </w:rPr>
        <w:t xml:space="preserve"> </w:t>
      </w:r>
      <w:r w:rsidRPr="006A03EE">
        <w:rPr>
          <w:rFonts w:hint="cs"/>
          <w:rtl/>
        </w:rPr>
        <w:t>«</w:t>
      </w:r>
      <w:r w:rsidRPr="009F0904">
        <w:rPr>
          <w:rStyle w:val="a"/>
          <w:rFonts w:hint="cs"/>
          <w:rtl/>
        </w:rPr>
        <w:t>ضار</w:t>
      </w:r>
      <w:r>
        <w:rPr>
          <w:rStyle w:val="a"/>
          <w:rFonts w:hint="cs"/>
          <w:rtl/>
        </w:rPr>
        <w:t>ِ</w:t>
      </w:r>
      <w:r w:rsidRPr="009F0904">
        <w:rPr>
          <w:rStyle w:val="a"/>
          <w:rFonts w:hint="cs"/>
          <w:rtl/>
        </w:rPr>
        <w:t>ب</w:t>
      </w:r>
      <w:r>
        <w:rPr>
          <w:rStyle w:val="a"/>
          <w:rFonts w:hint="cs"/>
          <w:rtl/>
        </w:rPr>
        <w:t>ْ</w:t>
      </w:r>
      <w:r w:rsidRPr="00C131D3">
        <w:rPr>
          <w:rFonts w:hint="cs"/>
          <w:rtl/>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ولی مصنف این قسم را ذکر نکرد</w:t>
      </w:r>
      <w:r w:rsidR="00365289">
        <w:rPr>
          <w:rFonts w:hint="cs"/>
          <w:rtl/>
          <w:lang w:bidi="fa-IR"/>
        </w:rPr>
        <w:t xml:space="preserve"> چون‌که </w:t>
      </w:r>
      <w:r>
        <w:rPr>
          <w:rFonts w:hint="cs"/>
          <w:rtl/>
          <w:lang w:bidi="fa-IR"/>
        </w:rPr>
        <w:t>روشن بود.</w:t>
      </w:r>
    </w:p>
    <w:p w:rsidR="001B7DC0" w:rsidRDefault="009E365F" w:rsidP="007E3891">
      <w:pPr>
        <w:keepNext/>
        <w:ind w:firstLine="224"/>
        <w:rPr>
          <w:rFonts w:hint="cs"/>
          <w:rtl/>
          <w:lang w:bidi="fa-IR"/>
        </w:rPr>
      </w:pPr>
      <w:r>
        <w:rPr>
          <w:rFonts w:hint="cs"/>
          <w:rtl/>
          <w:lang w:bidi="fa-IR"/>
        </w:rPr>
        <w:t>و اگر بعد از او حرف ساکن باشد و مضارع هم رباعی نباشد که مراد از رباعی در اینجا آن است که ماضی آن بر چهار حرف باشد از مزید فیه که همان باب افعال است نه غیر آن، در این صورت در امر حاضر آن همزه</w:t>
      </w:r>
      <w:r>
        <w:rPr>
          <w:rFonts w:hint="eastAsia"/>
          <w:rtl/>
          <w:lang w:bidi="fa-IR"/>
        </w:rPr>
        <w:t>‌</w:t>
      </w:r>
      <w:r>
        <w:rPr>
          <w:rFonts w:hint="cs"/>
          <w:rtl/>
          <w:lang w:bidi="fa-IR"/>
        </w:rPr>
        <w:t>ی وصل را زیاد می‌کنی و بر سر مابقی در می</w:t>
      </w:r>
      <w:r>
        <w:rPr>
          <w:rFonts w:hint="eastAsia"/>
          <w:rtl/>
          <w:lang w:bidi="fa-IR"/>
        </w:rPr>
        <w:t>‌</w:t>
      </w:r>
      <w:r>
        <w:rPr>
          <w:rFonts w:hint="cs"/>
          <w:rtl/>
          <w:lang w:bidi="fa-IR"/>
        </w:rPr>
        <w:t>آوری بعد از حذف حرف مضارعه تا</w:t>
      </w:r>
      <w:r w:rsidR="00B73E18">
        <w:rPr>
          <w:rFonts w:hint="cs"/>
          <w:rtl/>
          <w:lang w:bidi="fa-IR"/>
        </w:rPr>
        <w:t xml:space="preserve"> اینکه </w:t>
      </w:r>
      <w:r w:rsidR="001B7DC0">
        <w:rPr>
          <w:rFonts w:hint="cs"/>
          <w:rtl/>
          <w:lang w:bidi="fa-IR"/>
        </w:rPr>
        <w:t>بوسیله این همزه وصل ن</w:t>
      </w:r>
      <w:r>
        <w:rPr>
          <w:rFonts w:hint="cs"/>
          <w:rtl/>
          <w:lang w:bidi="fa-IR"/>
        </w:rPr>
        <w:t>طق گردد که ابتداء به ساکن</w:t>
      </w:r>
      <w:r w:rsidR="00EE1E7B">
        <w:rPr>
          <w:rFonts w:hint="cs"/>
          <w:rtl/>
          <w:lang w:bidi="fa-IR"/>
        </w:rPr>
        <w:t xml:space="preserve"> نمی‌شود </w:t>
      </w:r>
      <w:r>
        <w:rPr>
          <w:rFonts w:hint="cs"/>
          <w:rtl/>
          <w:lang w:bidi="fa-IR"/>
        </w:rPr>
        <w:t>و گویایی ندارد در حالی‌که آن همزه، مضمومه باشد اگر بعد از آن ساکن ضمّه باشد یعنی عین الفعل مضموم باشد از باب</w:t>
      </w:r>
      <w:r w:rsidR="00B73E18">
        <w:rPr>
          <w:rFonts w:hint="cs"/>
          <w:rtl/>
          <w:lang w:bidi="fa-IR"/>
        </w:rPr>
        <w:t xml:space="preserve"> اینکه </w:t>
      </w:r>
      <w:r>
        <w:rPr>
          <w:rFonts w:hint="cs"/>
          <w:rtl/>
          <w:lang w:bidi="fa-IR"/>
        </w:rPr>
        <w:t>دفع اشتباه شود به مضارع معلوم متکل</w:t>
      </w:r>
      <w:r w:rsidR="001B7DC0">
        <w:rPr>
          <w:rFonts w:hint="cs"/>
          <w:rtl/>
          <w:lang w:bidi="fa-IR"/>
        </w:rPr>
        <w:t>ّ</w:t>
      </w:r>
      <w:r>
        <w:rPr>
          <w:rFonts w:hint="cs"/>
          <w:rtl/>
          <w:lang w:bidi="fa-IR"/>
        </w:rPr>
        <w:t>م بنابر تقدیر فتح</w:t>
      </w:r>
      <w:r w:rsidR="001B7DC0">
        <w:rPr>
          <w:rFonts w:hint="cs"/>
          <w:rtl/>
          <w:lang w:bidi="fa-IR"/>
        </w:rPr>
        <w:t xml:space="preserve"> ـ</w:t>
      </w:r>
      <w:r>
        <w:rPr>
          <w:rFonts w:hint="cs"/>
          <w:rtl/>
          <w:lang w:bidi="fa-IR"/>
        </w:rPr>
        <w:t xml:space="preserve"> و دوری جستن از خروج از کسره به سوی ضمّه بنابر تقدیر کسره</w:t>
      </w:r>
      <w:r w:rsidR="001B7DC0">
        <w:rPr>
          <w:rFonts w:hint="cs"/>
          <w:rtl/>
          <w:lang w:bidi="fa-IR"/>
        </w:rPr>
        <w:t xml:space="preserve"> ـ</w:t>
      </w:r>
      <w:r>
        <w:rPr>
          <w:rFonts w:hint="cs"/>
          <w:rtl/>
          <w:lang w:bidi="fa-IR"/>
        </w:rPr>
        <w:t xml:space="preserve"> پس وقتی </w:t>
      </w:r>
      <w:r w:rsidR="001B7DC0">
        <w:rPr>
          <w:rFonts w:hint="cs"/>
          <w:rtl/>
          <w:lang w:bidi="fa-IR"/>
        </w:rPr>
        <w:t>در «</w:t>
      </w:r>
      <w:r w:rsidR="001B7DC0" w:rsidRPr="001B7DC0">
        <w:rPr>
          <w:rStyle w:val="a"/>
          <w:rFonts w:hint="cs"/>
          <w:rtl/>
        </w:rPr>
        <w:t>اُقْتُلْ</w:t>
      </w:r>
      <w:r w:rsidR="001B7DC0">
        <w:rPr>
          <w:rFonts w:hint="cs"/>
          <w:rtl/>
          <w:lang w:bidi="fa-IR"/>
        </w:rPr>
        <w:t>»، «</w:t>
      </w:r>
      <w:r w:rsidR="001B7DC0" w:rsidRPr="001B7DC0">
        <w:rPr>
          <w:rStyle w:val="a"/>
          <w:rFonts w:hint="cs"/>
          <w:rtl/>
        </w:rPr>
        <w:t>اُقْتَ</w:t>
      </w:r>
      <w:r w:rsidR="001B7DC0">
        <w:rPr>
          <w:rStyle w:val="a"/>
          <w:rFonts w:hint="cs"/>
          <w:rtl/>
        </w:rPr>
        <w:t>ل</w:t>
      </w:r>
      <w:r w:rsidR="001B7DC0" w:rsidRPr="00A1525D">
        <w:rPr>
          <w:rStyle w:val="a"/>
          <w:rFonts w:hint="cs"/>
          <w:rtl/>
        </w:rPr>
        <w:t>ْ</w:t>
      </w:r>
      <w:r w:rsidR="001B7DC0">
        <w:rPr>
          <w:rFonts w:hint="cs"/>
          <w:rtl/>
          <w:lang w:bidi="fa-IR"/>
        </w:rPr>
        <w:t>» به فتح تاء گفته شود با صیغه‌ی متکلّم وحده از فعل مجهول اشتباه می‌شود و اگر «</w:t>
      </w:r>
      <w:r w:rsidR="001B7DC0" w:rsidRPr="001B7DC0">
        <w:rPr>
          <w:rStyle w:val="a"/>
          <w:rFonts w:hint="cs"/>
          <w:rtl/>
        </w:rPr>
        <w:t>اُقْتِلْ</w:t>
      </w:r>
      <w:r w:rsidR="001B7DC0">
        <w:rPr>
          <w:rFonts w:hint="cs"/>
          <w:rtl/>
          <w:lang w:bidi="fa-IR"/>
        </w:rPr>
        <w:t xml:space="preserve">» به کسر تاء گفته شود با صیغه‌ی ماضی مجهول از فعل رباعی (چهار حرفی) اشتباه می‌شود. </w:t>
      </w:r>
    </w:p>
    <w:p w:rsidR="009E365F" w:rsidRDefault="001B7DC0" w:rsidP="007E3891">
      <w:pPr>
        <w:keepNext/>
        <w:ind w:firstLine="224"/>
        <w:rPr>
          <w:rFonts w:hint="cs"/>
          <w:rtl/>
          <w:lang w:bidi="fa-IR"/>
        </w:rPr>
      </w:pPr>
      <w:r>
        <w:rPr>
          <w:rFonts w:hint="cs"/>
          <w:rtl/>
          <w:lang w:bidi="fa-IR"/>
        </w:rPr>
        <w:t>«</w:t>
      </w:r>
      <w:r w:rsidRPr="001B7DC0">
        <w:rPr>
          <w:rStyle w:val="a"/>
          <w:rFonts w:hint="cs"/>
          <w:rtl/>
        </w:rPr>
        <w:t>و مکسورة فیما سواه</w:t>
      </w:r>
      <w:r>
        <w:rPr>
          <w:rFonts w:hint="cs"/>
          <w:rtl/>
          <w:lang w:bidi="fa-IR"/>
        </w:rPr>
        <w:t>»: و در غیر آن به صورت</w:t>
      </w:r>
      <w:r w:rsidR="009E365F">
        <w:rPr>
          <w:rFonts w:hint="cs"/>
          <w:rtl/>
          <w:lang w:bidi="fa-IR"/>
        </w:rPr>
        <w:t xml:space="preserve"> مکسور می</w:t>
      </w:r>
      <w:r w:rsidR="009E365F">
        <w:rPr>
          <w:rFonts w:hint="eastAsia"/>
          <w:rtl/>
          <w:lang w:bidi="fa-IR"/>
        </w:rPr>
        <w:t>‌</w:t>
      </w:r>
      <w:r w:rsidR="009E365F">
        <w:rPr>
          <w:rFonts w:hint="cs"/>
          <w:rtl/>
          <w:lang w:bidi="fa-IR"/>
        </w:rPr>
        <w:t>آید</w:t>
      </w:r>
      <w:r>
        <w:rPr>
          <w:rFonts w:hint="cs"/>
          <w:rtl/>
          <w:lang w:bidi="fa-IR"/>
        </w:rPr>
        <w:t xml:space="preserve"> یعنی در غیر آنجا</w:t>
      </w:r>
      <w:r w:rsidR="00346A8C">
        <w:rPr>
          <w:rFonts w:hint="cs"/>
          <w:rtl/>
          <w:lang w:bidi="fa-IR"/>
        </w:rPr>
        <w:t>ئ</w:t>
      </w:r>
      <w:r>
        <w:rPr>
          <w:rFonts w:hint="cs"/>
          <w:rtl/>
          <w:lang w:bidi="fa-IR"/>
        </w:rPr>
        <w:t>ی که بعد از ساکن ضمّه است، خواه کسره و یا فتحه باشد</w:t>
      </w:r>
      <w:r w:rsidR="00365289">
        <w:rPr>
          <w:rFonts w:hint="cs"/>
          <w:rtl/>
          <w:lang w:bidi="fa-IR"/>
        </w:rPr>
        <w:t xml:space="preserve"> چون‌که </w:t>
      </w:r>
      <w:r w:rsidR="009E365F">
        <w:rPr>
          <w:rFonts w:hint="cs"/>
          <w:rtl/>
          <w:lang w:bidi="fa-IR"/>
        </w:rPr>
        <w:t>اگر در مثل: «</w:t>
      </w:r>
      <w:r w:rsidR="009E365F" w:rsidRPr="009F0904">
        <w:rPr>
          <w:rStyle w:val="a"/>
          <w:rFonts w:hint="cs"/>
          <w:rtl/>
        </w:rPr>
        <w:t>ا</w:t>
      </w:r>
      <w:r w:rsidR="009E365F">
        <w:rPr>
          <w:rStyle w:val="a"/>
          <w:rFonts w:hint="cs"/>
          <w:rtl/>
        </w:rPr>
        <w:t>ِ</w:t>
      </w:r>
      <w:r w:rsidR="009E365F" w:rsidRPr="009F0904">
        <w:rPr>
          <w:rStyle w:val="a"/>
          <w:rFonts w:hint="cs"/>
          <w:rtl/>
        </w:rPr>
        <w:t>ض</w:t>
      </w:r>
      <w:r w:rsidR="009E365F">
        <w:rPr>
          <w:rStyle w:val="a"/>
          <w:rFonts w:hint="cs"/>
          <w:rtl/>
        </w:rPr>
        <w:t>ْ</w:t>
      </w:r>
      <w:r w:rsidR="009E365F" w:rsidRPr="009F0904">
        <w:rPr>
          <w:rStyle w:val="a"/>
          <w:rFonts w:hint="cs"/>
          <w:rtl/>
        </w:rPr>
        <w:t>ر</w:t>
      </w:r>
      <w:r w:rsidR="009E365F">
        <w:rPr>
          <w:rStyle w:val="a"/>
          <w:rFonts w:hint="cs"/>
          <w:rtl/>
        </w:rPr>
        <w:t>ِ</w:t>
      </w:r>
      <w:r w:rsidR="009E365F" w:rsidRPr="009F0904">
        <w:rPr>
          <w:rStyle w:val="a"/>
          <w:rFonts w:hint="cs"/>
          <w:rtl/>
        </w:rPr>
        <w:t>ب</w:t>
      </w:r>
      <w:r w:rsidR="009E365F">
        <w:rPr>
          <w:rStyle w:val="a"/>
          <w:rFonts w:hint="cs"/>
          <w:rtl/>
        </w:rPr>
        <w:t>ْ</w:t>
      </w:r>
      <w:r w:rsidR="009E365F">
        <w:rPr>
          <w:rFonts w:hint="cs"/>
          <w:rtl/>
          <w:lang w:bidi="fa-IR"/>
        </w:rPr>
        <w:t>» ضمّه داده شود «</w:t>
      </w:r>
      <w:r w:rsidR="009E365F" w:rsidRPr="009F0904">
        <w:rPr>
          <w:rStyle w:val="a"/>
          <w:rFonts w:hint="cs"/>
          <w:rtl/>
        </w:rPr>
        <w:t>ا</w:t>
      </w:r>
      <w:r w:rsidR="009E365F">
        <w:rPr>
          <w:rStyle w:val="a"/>
          <w:rFonts w:hint="cs"/>
          <w:rtl/>
        </w:rPr>
        <w:t>ُ</w:t>
      </w:r>
      <w:r w:rsidR="009E365F" w:rsidRPr="009F0904">
        <w:rPr>
          <w:rStyle w:val="a"/>
          <w:rFonts w:hint="cs"/>
          <w:rtl/>
        </w:rPr>
        <w:t>ض</w:t>
      </w:r>
      <w:r w:rsidR="009E365F">
        <w:rPr>
          <w:rStyle w:val="a"/>
          <w:rFonts w:hint="cs"/>
          <w:rtl/>
        </w:rPr>
        <w:t>ْ</w:t>
      </w:r>
      <w:r w:rsidR="009E365F" w:rsidRPr="009F0904">
        <w:rPr>
          <w:rStyle w:val="a"/>
          <w:rFonts w:hint="cs"/>
          <w:rtl/>
        </w:rPr>
        <w:t>ر</w:t>
      </w:r>
      <w:r w:rsidR="009E365F">
        <w:rPr>
          <w:rStyle w:val="a"/>
          <w:rFonts w:hint="cs"/>
          <w:rtl/>
        </w:rPr>
        <w:t>ِ</w:t>
      </w:r>
      <w:r w:rsidR="009E365F" w:rsidRPr="009F0904">
        <w:rPr>
          <w:rStyle w:val="a"/>
          <w:rFonts w:hint="cs"/>
          <w:rtl/>
        </w:rPr>
        <w:t>ب</w:t>
      </w:r>
      <w:r w:rsidR="009E365F">
        <w:rPr>
          <w:rFonts w:hint="cs"/>
          <w:rtl/>
          <w:lang w:bidi="fa-IR"/>
        </w:rPr>
        <w:t>» با ماضی مجهول از اضراب یعنی باب افعال اشتباه</w:t>
      </w:r>
      <w:r w:rsidR="007366E3">
        <w:rPr>
          <w:rFonts w:hint="cs"/>
          <w:rtl/>
          <w:lang w:bidi="fa-IR"/>
        </w:rPr>
        <w:t xml:space="preserve"> می‌شود </w:t>
      </w:r>
      <w:r w:rsidR="009E365F">
        <w:rPr>
          <w:rFonts w:hint="cs"/>
          <w:rtl/>
          <w:lang w:bidi="fa-IR"/>
        </w:rPr>
        <w:t>و اگر فتحه هم داده شود «</w:t>
      </w:r>
      <w:r w:rsidR="009E365F" w:rsidRPr="009F0904">
        <w:rPr>
          <w:rStyle w:val="a"/>
          <w:rFonts w:hint="cs"/>
          <w:rtl/>
        </w:rPr>
        <w:t>ا</w:t>
      </w:r>
      <w:r w:rsidR="009E365F">
        <w:rPr>
          <w:rStyle w:val="a"/>
          <w:rFonts w:hint="cs"/>
          <w:rtl/>
        </w:rPr>
        <w:t>َ</w:t>
      </w:r>
      <w:r w:rsidR="009E365F" w:rsidRPr="009F0904">
        <w:rPr>
          <w:rStyle w:val="a"/>
          <w:rFonts w:hint="cs"/>
          <w:rtl/>
        </w:rPr>
        <w:t>ض</w:t>
      </w:r>
      <w:r w:rsidR="009E365F">
        <w:rPr>
          <w:rStyle w:val="a"/>
          <w:rFonts w:hint="cs"/>
          <w:rtl/>
        </w:rPr>
        <w:t>ْ</w:t>
      </w:r>
      <w:r w:rsidR="009E365F" w:rsidRPr="009F0904">
        <w:rPr>
          <w:rStyle w:val="a"/>
          <w:rFonts w:hint="cs"/>
          <w:rtl/>
        </w:rPr>
        <w:t>ر</w:t>
      </w:r>
      <w:r w:rsidR="009E365F">
        <w:rPr>
          <w:rStyle w:val="a"/>
          <w:rFonts w:hint="cs"/>
          <w:rtl/>
        </w:rPr>
        <w:t>ِ</w:t>
      </w:r>
      <w:r w:rsidR="009E365F" w:rsidRPr="009F0904">
        <w:rPr>
          <w:rStyle w:val="a"/>
          <w:rFonts w:hint="cs"/>
          <w:rtl/>
        </w:rPr>
        <w:t>ب</w:t>
      </w:r>
      <w:r w:rsidR="009E365F" w:rsidRPr="00344179">
        <w:rPr>
          <w:rFonts w:hint="cs"/>
          <w:rtl/>
        </w:rPr>
        <w:t>»</w:t>
      </w:r>
      <w:r w:rsidR="009E365F">
        <w:rPr>
          <w:rFonts w:hint="cs"/>
          <w:rtl/>
          <w:lang w:bidi="fa-IR"/>
        </w:rPr>
        <w:t xml:space="preserve"> با فعل امر حاضر باب افعال اشتباه</w:t>
      </w:r>
      <w:r w:rsidR="007366E3">
        <w:rPr>
          <w:rFonts w:hint="cs"/>
          <w:rtl/>
          <w:lang w:bidi="fa-IR"/>
        </w:rPr>
        <w:t xml:space="preserve"> می‌شود </w:t>
      </w:r>
      <w:r w:rsidR="009E365F">
        <w:rPr>
          <w:rFonts w:hint="cs"/>
          <w:rtl/>
          <w:lang w:bidi="fa-IR"/>
        </w:rPr>
        <w:t>و یا اگر در فعل «اِعلَمْ</w:t>
      </w:r>
      <w:r w:rsidR="009E365F" w:rsidRPr="00C131D3">
        <w:rPr>
          <w:rFonts w:hint="cs"/>
          <w:rtl/>
        </w:rPr>
        <w:t>»</w:t>
      </w:r>
      <w:r w:rsidR="009E365F">
        <w:rPr>
          <w:rFonts w:hint="cs"/>
          <w:rtl/>
        </w:rPr>
        <w:t xml:space="preserve"> </w:t>
      </w:r>
      <w:r w:rsidR="009E365F">
        <w:rPr>
          <w:rFonts w:hint="cs"/>
          <w:rtl/>
          <w:lang w:bidi="fa-IR"/>
        </w:rPr>
        <w:t>همزه</w:t>
      </w:r>
      <w:r w:rsidR="009E365F">
        <w:rPr>
          <w:rFonts w:hint="eastAsia"/>
          <w:rtl/>
          <w:lang w:bidi="fa-IR"/>
        </w:rPr>
        <w:t>‌</w:t>
      </w:r>
      <w:r w:rsidR="009E365F">
        <w:rPr>
          <w:rFonts w:hint="cs"/>
          <w:rtl/>
          <w:lang w:bidi="fa-IR"/>
        </w:rPr>
        <w:t>ی آن ضمّه شود با فعل مضارع مجهول متکلم اشتباه</w:t>
      </w:r>
      <w:r w:rsidR="007366E3">
        <w:rPr>
          <w:rFonts w:hint="cs"/>
          <w:rtl/>
          <w:lang w:bidi="fa-IR"/>
        </w:rPr>
        <w:t xml:space="preserve"> می‌شود </w:t>
      </w:r>
      <w:r w:rsidR="009E365F">
        <w:rPr>
          <w:rFonts w:hint="cs"/>
          <w:rtl/>
          <w:lang w:bidi="fa-IR"/>
        </w:rPr>
        <w:t>و اگر همین «اِعلَمْ</w:t>
      </w:r>
      <w:r w:rsidR="009E365F" w:rsidRPr="00C131D3">
        <w:rPr>
          <w:rFonts w:hint="cs"/>
          <w:rtl/>
        </w:rPr>
        <w:t>»</w:t>
      </w:r>
      <w:r w:rsidR="009E365F">
        <w:rPr>
          <w:rFonts w:hint="cs"/>
          <w:rtl/>
        </w:rPr>
        <w:t xml:space="preserve"> </w:t>
      </w:r>
      <w:r w:rsidR="009E365F">
        <w:rPr>
          <w:rFonts w:hint="cs"/>
          <w:rtl/>
          <w:lang w:bidi="fa-IR"/>
        </w:rPr>
        <w:t>فتحه داده شود با ماضی رباعی اشتباه می</w:t>
      </w:r>
      <w:r w:rsidR="009E365F">
        <w:rPr>
          <w:rFonts w:hint="eastAsia"/>
          <w:rtl/>
          <w:lang w:bidi="fa-IR"/>
        </w:rPr>
        <w:t>‌</w:t>
      </w:r>
      <w:r w:rsidR="009E365F">
        <w:rPr>
          <w:rFonts w:hint="cs"/>
          <w:rtl/>
          <w:lang w:bidi="fa-IR"/>
        </w:rPr>
        <w:t>گردد لذا مصنف مثال زد به «</w:t>
      </w:r>
      <w:r w:rsidR="009E365F" w:rsidRPr="009F0904">
        <w:rPr>
          <w:rStyle w:val="a"/>
          <w:rFonts w:hint="cs"/>
          <w:rtl/>
        </w:rPr>
        <w:t>ا</w:t>
      </w:r>
      <w:r w:rsidR="009E365F">
        <w:rPr>
          <w:rStyle w:val="a"/>
          <w:rFonts w:hint="cs"/>
          <w:rtl/>
        </w:rPr>
        <w:t>ُ</w:t>
      </w:r>
      <w:r w:rsidR="009E365F" w:rsidRPr="009F0904">
        <w:rPr>
          <w:rStyle w:val="a"/>
          <w:rFonts w:hint="cs"/>
          <w:rtl/>
        </w:rPr>
        <w:t>ق</w:t>
      </w:r>
      <w:r w:rsidR="009E365F">
        <w:rPr>
          <w:rStyle w:val="a"/>
          <w:rFonts w:hint="cs"/>
          <w:rtl/>
        </w:rPr>
        <w:t>ْ</w:t>
      </w:r>
      <w:r w:rsidR="009E365F" w:rsidRPr="009F0904">
        <w:rPr>
          <w:rStyle w:val="a"/>
          <w:rFonts w:hint="cs"/>
          <w:rtl/>
        </w:rPr>
        <w:t>ت</w:t>
      </w:r>
      <w:r w:rsidR="009E365F">
        <w:rPr>
          <w:rStyle w:val="a"/>
          <w:rFonts w:hint="cs"/>
          <w:rtl/>
        </w:rPr>
        <w:t>ُ</w:t>
      </w:r>
      <w:r w:rsidR="009E365F" w:rsidRPr="009F0904">
        <w:rPr>
          <w:rStyle w:val="a"/>
          <w:rFonts w:hint="cs"/>
          <w:rtl/>
        </w:rPr>
        <w:t>ل</w:t>
      </w:r>
      <w:r w:rsidR="009E365F">
        <w:rPr>
          <w:rStyle w:val="a"/>
          <w:rFonts w:hint="cs"/>
          <w:rtl/>
        </w:rPr>
        <w:t>ْ</w:t>
      </w:r>
      <w:r w:rsidR="009E365F" w:rsidRPr="00C131D3">
        <w:rPr>
          <w:rFonts w:hint="cs"/>
          <w:rtl/>
        </w:rPr>
        <w:t>»</w:t>
      </w:r>
      <w:r w:rsidR="009E365F">
        <w:rPr>
          <w:rFonts w:hint="cs"/>
          <w:rtl/>
          <w:lang w:bidi="fa-IR"/>
        </w:rPr>
        <w:t xml:space="preserve"> مثال برای آنجا که بعد از حرف ساکن مضموم باشد </w:t>
      </w:r>
      <w:r w:rsidR="006D20D2">
        <w:rPr>
          <w:rFonts w:hint="cs"/>
          <w:rtl/>
          <w:lang w:bidi="fa-IR"/>
        </w:rPr>
        <w:t xml:space="preserve">که </w:t>
      </w:r>
      <w:r w:rsidR="009E365F">
        <w:rPr>
          <w:rFonts w:hint="cs"/>
          <w:rtl/>
          <w:lang w:bidi="fa-IR"/>
        </w:rPr>
        <w:t>همزه</w:t>
      </w:r>
      <w:r w:rsidR="009E365F">
        <w:rPr>
          <w:rFonts w:hint="eastAsia"/>
          <w:rtl/>
          <w:lang w:bidi="fa-IR"/>
        </w:rPr>
        <w:t>‌</w:t>
      </w:r>
      <w:r w:rsidR="009E365F">
        <w:rPr>
          <w:rFonts w:hint="cs"/>
          <w:rtl/>
          <w:lang w:bidi="fa-IR"/>
        </w:rPr>
        <w:t>ی وصل آن مضموم</w:t>
      </w:r>
      <w:r w:rsidR="007366E3">
        <w:rPr>
          <w:rFonts w:hint="cs"/>
          <w:rtl/>
          <w:lang w:bidi="fa-IR"/>
        </w:rPr>
        <w:t xml:space="preserve"> می‌شود </w:t>
      </w:r>
      <w:r w:rsidR="009E365F">
        <w:rPr>
          <w:rFonts w:hint="cs"/>
          <w:rtl/>
          <w:lang w:bidi="fa-IR"/>
        </w:rPr>
        <w:t>و «</w:t>
      </w:r>
      <w:r w:rsidR="009E365F" w:rsidRPr="009F0904">
        <w:rPr>
          <w:rStyle w:val="a"/>
          <w:rFonts w:hint="cs"/>
          <w:rtl/>
        </w:rPr>
        <w:t>ا</w:t>
      </w:r>
      <w:r w:rsidR="009E365F">
        <w:rPr>
          <w:rStyle w:val="a"/>
          <w:rFonts w:hint="cs"/>
          <w:rtl/>
        </w:rPr>
        <w:t>ِ</w:t>
      </w:r>
      <w:r w:rsidR="009E365F" w:rsidRPr="009F0904">
        <w:rPr>
          <w:rStyle w:val="a"/>
          <w:rFonts w:hint="cs"/>
          <w:rtl/>
        </w:rPr>
        <w:t>ض</w:t>
      </w:r>
      <w:r w:rsidR="009E365F">
        <w:rPr>
          <w:rStyle w:val="a"/>
          <w:rFonts w:hint="cs"/>
          <w:rtl/>
        </w:rPr>
        <w:t>ْ</w:t>
      </w:r>
      <w:r w:rsidR="009E365F" w:rsidRPr="009F0904">
        <w:rPr>
          <w:rStyle w:val="a"/>
          <w:rFonts w:hint="cs"/>
          <w:rtl/>
        </w:rPr>
        <w:t>ر</w:t>
      </w:r>
      <w:r w:rsidR="009E365F">
        <w:rPr>
          <w:rStyle w:val="a"/>
          <w:rFonts w:hint="cs"/>
          <w:rtl/>
        </w:rPr>
        <w:t>ِ</w:t>
      </w:r>
      <w:r w:rsidR="009E365F" w:rsidRPr="009F0904">
        <w:rPr>
          <w:rStyle w:val="a"/>
          <w:rFonts w:hint="cs"/>
          <w:rtl/>
        </w:rPr>
        <w:t>ب</w:t>
      </w:r>
      <w:r w:rsidR="009E365F">
        <w:rPr>
          <w:rStyle w:val="a"/>
          <w:rFonts w:hint="cs"/>
          <w:rtl/>
        </w:rPr>
        <w:t>ْ</w:t>
      </w:r>
      <w:r w:rsidR="009E365F" w:rsidRPr="00C131D3">
        <w:rPr>
          <w:rFonts w:hint="cs"/>
          <w:rtl/>
        </w:rPr>
        <w:t>»</w:t>
      </w:r>
      <w:r w:rsidR="009E365F">
        <w:rPr>
          <w:rFonts w:hint="cs"/>
          <w:rtl/>
          <w:lang w:bidi="fa-IR"/>
        </w:rPr>
        <w:t xml:space="preserve"> مثال برای آنجا که بعد از ساکن، کسره دارد، و «اِعلَمْ</w:t>
      </w:r>
      <w:r w:rsidR="009E365F" w:rsidRPr="00C131D3">
        <w:rPr>
          <w:rFonts w:hint="cs"/>
          <w:rtl/>
        </w:rPr>
        <w:t>»</w:t>
      </w:r>
      <w:r w:rsidR="009E365F">
        <w:rPr>
          <w:rFonts w:hint="cs"/>
          <w:rtl/>
        </w:rPr>
        <w:t xml:space="preserve"> </w:t>
      </w:r>
      <w:r w:rsidR="009E365F">
        <w:rPr>
          <w:rFonts w:hint="cs"/>
          <w:rtl/>
          <w:lang w:bidi="fa-IR"/>
        </w:rPr>
        <w:t>برای آنجا که بعد از ساکن مفتوح است. تا اینجا در امر حاضر ثلاثی</w:t>
      </w:r>
      <w:r w:rsidR="00B2329E">
        <w:rPr>
          <w:rFonts w:hint="cs"/>
          <w:rtl/>
          <w:lang w:bidi="fa-IR"/>
        </w:rPr>
        <w:t xml:space="preserve"> مجرّد </w:t>
      </w:r>
      <w:r w:rsidR="009E365F">
        <w:rPr>
          <w:rFonts w:hint="cs"/>
          <w:rtl/>
          <w:lang w:bidi="fa-IR"/>
        </w:rPr>
        <w:t>است.</w:t>
      </w:r>
    </w:p>
    <w:p w:rsidR="009E365F" w:rsidRDefault="009E365F" w:rsidP="007E3891">
      <w:pPr>
        <w:keepNext/>
        <w:ind w:firstLine="224"/>
        <w:rPr>
          <w:rFonts w:hint="cs"/>
          <w:rtl/>
          <w:lang w:bidi="fa-IR"/>
        </w:rPr>
      </w:pPr>
      <w:r>
        <w:rPr>
          <w:rFonts w:hint="cs"/>
          <w:rtl/>
          <w:lang w:bidi="fa-IR"/>
        </w:rPr>
        <w:t>و اگر فعل امر مال فعل رباعی باشد همزه</w:t>
      </w:r>
      <w:r>
        <w:rPr>
          <w:rFonts w:hint="eastAsia"/>
          <w:rtl/>
          <w:lang w:bidi="fa-IR"/>
        </w:rPr>
        <w:t>‌</w:t>
      </w:r>
      <w:r>
        <w:rPr>
          <w:rFonts w:hint="cs"/>
          <w:rtl/>
          <w:lang w:bidi="fa-IR"/>
        </w:rPr>
        <w:t>ی آن مفتوح است</w:t>
      </w:r>
      <w:r w:rsidR="00365289">
        <w:rPr>
          <w:rFonts w:hint="cs"/>
          <w:rtl/>
          <w:lang w:bidi="fa-IR"/>
        </w:rPr>
        <w:t xml:space="preserve"> چون‌که </w:t>
      </w:r>
      <w:r>
        <w:rPr>
          <w:rFonts w:hint="cs"/>
          <w:rtl/>
          <w:lang w:bidi="fa-IR"/>
        </w:rPr>
        <w:t>این همزه، همزه</w:t>
      </w:r>
      <w:r>
        <w:rPr>
          <w:rFonts w:hint="eastAsia"/>
          <w:rtl/>
          <w:lang w:bidi="fa-IR"/>
        </w:rPr>
        <w:t>‌</w:t>
      </w:r>
      <w:r>
        <w:rPr>
          <w:rFonts w:hint="cs"/>
          <w:rtl/>
          <w:lang w:bidi="fa-IR"/>
        </w:rPr>
        <w:t xml:space="preserve">ی اصلی است </w:t>
      </w:r>
      <w:r w:rsidR="006D20D2">
        <w:rPr>
          <w:rFonts w:hint="cs"/>
          <w:rtl/>
          <w:lang w:bidi="fa-IR"/>
        </w:rPr>
        <w:t>و بخاطر برطرف شدن موجب حذفش بر می‌گردد و آن موجب حذف</w:t>
      </w:r>
      <w:r>
        <w:rPr>
          <w:rFonts w:hint="cs"/>
          <w:rtl/>
          <w:lang w:bidi="fa-IR"/>
        </w:rPr>
        <w:t xml:space="preserve"> همان اجتماع دو همزه در صیغه</w:t>
      </w:r>
      <w:r>
        <w:rPr>
          <w:rFonts w:hint="eastAsia"/>
          <w:rtl/>
          <w:lang w:bidi="fa-IR"/>
        </w:rPr>
        <w:t>‌</w:t>
      </w:r>
      <w:r>
        <w:rPr>
          <w:rFonts w:hint="cs"/>
          <w:rtl/>
          <w:lang w:bidi="fa-IR"/>
        </w:rPr>
        <w:t>ی سیزدهم بود نه</w:t>
      </w:r>
      <w:r w:rsidR="00B73E18">
        <w:rPr>
          <w:rFonts w:hint="cs"/>
          <w:rtl/>
          <w:lang w:bidi="fa-IR"/>
        </w:rPr>
        <w:t xml:space="preserve"> اینکه </w:t>
      </w:r>
      <w:r>
        <w:rPr>
          <w:rFonts w:hint="cs"/>
          <w:rtl/>
          <w:lang w:bidi="fa-IR"/>
        </w:rPr>
        <w:t>همزه وصل باشد، لذا آن را فتحه می</w:t>
      </w:r>
      <w:r>
        <w:rPr>
          <w:rFonts w:hint="eastAsia"/>
          <w:rtl/>
          <w:lang w:bidi="fa-IR"/>
        </w:rPr>
        <w:t>‌</w:t>
      </w:r>
      <w:r>
        <w:rPr>
          <w:rFonts w:hint="cs"/>
          <w:rtl/>
          <w:lang w:bidi="fa-IR"/>
        </w:rPr>
        <w:t>دهند که همزه قطع مفتوح است که همزهی اصلی است.</w:t>
      </w:r>
    </w:p>
    <w:p w:rsidR="009E365F" w:rsidRPr="00D31E7A" w:rsidRDefault="009E365F" w:rsidP="007E3891">
      <w:pPr>
        <w:pStyle w:val="Heading2"/>
        <w:rPr>
          <w:rFonts w:hint="cs"/>
          <w:rtl/>
        </w:rPr>
      </w:pPr>
      <w:bookmarkStart w:id="514" w:name="_Toc248974174"/>
      <w:bookmarkStart w:id="515" w:name="_Toc249103398"/>
      <w:r w:rsidRPr="00D31E7A">
        <w:rPr>
          <w:rFonts w:hint="cs"/>
          <w:rtl/>
        </w:rPr>
        <w:t>پیرامون فعل مجهول</w:t>
      </w:r>
      <w:bookmarkEnd w:id="514"/>
      <w:bookmarkEnd w:id="515"/>
      <w:r w:rsidR="006D20D2" w:rsidRPr="00D31E7A">
        <w:rPr>
          <w:rFonts w:hint="cs"/>
          <w:rtl/>
        </w:rPr>
        <w:t xml:space="preserve"> </w:t>
      </w:r>
    </w:p>
    <w:p w:rsidR="009E365F" w:rsidRDefault="009E365F" w:rsidP="007E3891">
      <w:pPr>
        <w:keepNext/>
        <w:ind w:firstLine="224"/>
        <w:rPr>
          <w:rFonts w:hint="cs"/>
          <w:rtl/>
          <w:lang w:bidi="fa-IR"/>
        </w:rPr>
      </w:pPr>
      <w:r>
        <w:rPr>
          <w:rFonts w:hint="cs"/>
          <w:rtl/>
          <w:lang w:bidi="fa-IR"/>
        </w:rPr>
        <w:t>فعل مجهول فعلی است که فاعلش ذکر نشده است یعنی فعلی که برای مفعول بناشده است که فاعلش ذکر نشده است و اضافه فاعل به سوی مفعول برای کمترین ملابسه است، یا بر حذف مضاف است یعنی فاعل فعل آن مفعول</w:t>
      </w:r>
      <w:r w:rsidR="00E72592">
        <w:rPr>
          <w:rFonts w:hint="cs"/>
          <w:rtl/>
          <w:lang w:bidi="fa-IR"/>
        </w:rPr>
        <w:t>ی</w:t>
      </w:r>
      <w:r>
        <w:rPr>
          <w:rFonts w:hint="cs"/>
          <w:rtl/>
          <w:lang w:bidi="fa-IR"/>
        </w:rPr>
        <w:t xml:space="preserve"> است که</w:t>
      </w:r>
      <w:r w:rsidR="00E72592">
        <w:rPr>
          <w:rFonts w:hint="cs"/>
          <w:rtl/>
          <w:lang w:bidi="fa-IR"/>
        </w:rPr>
        <w:t xml:space="preserve"> آن فعل</w:t>
      </w:r>
      <w:r>
        <w:rPr>
          <w:rFonts w:hint="cs"/>
          <w:rtl/>
          <w:lang w:bidi="fa-IR"/>
        </w:rPr>
        <w:t xml:space="preserve"> واقع بر</w:t>
      </w:r>
      <w:r w:rsidR="00E72592">
        <w:rPr>
          <w:rFonts w:hint="cs"/>
          <w:rtl/>
          <w:lang w:bidi="fa-IR"/>
        </w:rPr>
        <w:t xml:space="preserve"> </w:t>
      </w:r>
      <w:r>
        <w:rPr>
          <w:rFonts w:hint="cs"/>
          <w:rtl/>
          <w:lang w:bidi="fa-IR"/>
        </w:rPr>
        <w:t xml:space="preserve">آن </w:t>
      </w:r>
      <w:r w:rsidR="00E72592">
        <w:rPr>
          <w:rFonts w:hint="cs"/>
          <w:rtl/>
          <w:lang w:bidi="fa-IR"/>
        </w:rPr>
        <w:t>م</w:t>
      </w:r>
      <w:r>
        <w:rPr>
          <w:rFonts w:hint="cs"/>
          <w:rtl/>
          <w:lang w:bidi="fa-IR"/>
        </w:rPr>
        <w:t>فع</w:t>
      </w:r>
      <w:r w:rsidR="00E72592">
        <w:rPr>
          <w:rFonts w:hint="cs"/>
          <w:rtl/>
          <w:lang w:bidi="fa-IR"/>
        </w:rPr>
        <w:t>و</w:t>
      </w:r>
      <w:r>
        <w:rPr>
          <w:rFonts w:hint="cs"/>
          <w:rtl/>
          <w:lang w:bidi="fa-IR"/>
        </w:rPr>
        <w:t>ل می</w:t>
      </w:r>
      <w:r>
        <w:rPr>
          <w:rFonts w:hint="eastAsia"/>
          <w:rtl/>
          <w:lang w:bidi="fa-IR"/>
        </w:rPr>
        <w:t>‌</w:t>
      </w:r>
      <w:r>
        <w:rPr>
          <w:rFonts w:hint="cs"/>
          <w:rtl/>
          <w:lang w:bidi="fa-IR"/>
        </w:rPr>
        <w:t>شود، و بعید نیست که مراد از موصول یعنی کلمه</w:t>
      </w:r>
      <w:r>
        <w:rPr>
          <w:rFonts w:hint="eastAsia"/>
          <w:rtl/>
          <w:lang w:bidi="fa-IR"/>
        </w:rPr>
        <w:t>‌</w:t>
      </w:r>
      <w:r>
        <w:rPr>
          <w:rFonts w:hint="cs"/>
          <w:rtl/>
          <w:lang w:bidi="fa-IR"/>
        </w:rPr>
        <w:t>ی «ما</w:t>
      </w:r>
      <w:r w:rsidRPr="00C131D3">
        <w:rPr>
          <w:rFonts w:hint="cs"/>
          <w:rtl/>
        </w:rPr>
        <w:t>»</w:t>
      </w:r>
      <w:r>
        <w:rPr>
          <w:rFonts w:hint="cs"/>
          <w:rtl/>
          <w:lang w:bidi="fa-IR"/>
        </w:rPr>
        <w:t xml:space="preserve"> در عبارت مصنف که گفت «</w:t>
      </w:r>
      <w:r w:rsidRPr="009F0904">
        <w:rPr>
          <w:rStyle w:val="a"/>
          <w:rFonts w:hint="cs"/>
          <w:rtl/>
        </w:rPr>
        <w:t>فعل</w:t>
      </w:r>
      <w:r>
        <w:rPr>
          <w:rStyle w:val="a"/>
          <w:rFonts w:hint="cs"/>
          <w:rtl/>
        </w:rPr>
        <w:t>ُ</w:t>
      </w:r>
      <w:r w:rsidRPr="009F0904">
        <w:rPr>
          <w:rStyle w:val="a"/>
          <w:rFonts w:hint="cs"/>
          <w:rtl/>
        </w:rPr>
        <w:t xml:space="preserve"> ما ل</w:t>
      </w:r>
      <w:r>
        <w:rPr>
          <w:rStyle w:val="a"/>
          <w:rFonts w:hint="cs"/>
          <w:rtl/>
        </w:rPr>
        <w:t>َ</w:t>
      </w:r>
      <w:r w:rsidRPr="009F0904">
        <w:rPr>
          <w:rStyle w:val="a"/>
          <w:rFonts w:hint="cs"/>
          <w:rtl/>
        </w:rPr>
        <w:t>م</w:t>
      </w:r>
      <w:r>
        <w:rPr>
          <w:rStyle w:val="a"/>
          <w:rFonts w:hint="cs"/>
          <w:rtl/>
        </w:rPr>
        <w:t>ْ‌</w:t>
      </w:r>
      <w:r>
        <w:rPr>
          <w:rStyle w:val="a"/>
          <w:rFonts w:hint="eastAsia"/>
          <w:rtl/>
        </w:rPr>
        <w:t>‌</w:t>
      </w:r>
      <w:r>
        <w:rPr>
          <w:rStyle w:val="a"/>
          <w:rFonts w:hint="cs"/>
          <w:rtl/>
        </w:rPr>
        <w:t xml:space="preserve"> </w:t>
      </w:r>
      <w:r w:rsidRPr="009F0904">
        <w:rPr>
          <w:rStyle w:val="a"/>
          <w:rFonts w:hint="cs"/>
          <w:rtl/>
        </w:rPr>
        <w:t>ی</w:t>
      </w:r>
      <w:r>
        <w:rPr>
          <w:rStyle w:val="a"/>
          <w:rFonts w:hint="cs"/>
          <w:rtl/>
        </w:rPr>
        <w:t>ُ</w:t>
      </w:r>
      <w:r w:rsidRPr="009F0904">
        <w:rPr>
          <w:rStyle w:val="a"/>
          <w:rFonts w:hint="cs"/>
          <w:rtl/>
        </w:rPr>
        <w:t>سم</w:t>
      </w:r>
      <w:r>
        <w:rPr>
          <w:rStyle w:val="a"/>
          <w:rFonts w:hint="cs"/>
          <w:rtl/>
        </w:rPr>
        <w:t>َّ</w:t>
      </w:r>
      <w:r w:rsidRPr="009F0904">
        <w:rPr>
          <w:rStyle w:val="a"/>
          <w:rFonts w:hint="cs"/>
          <w:rtl/>
        </w:rPr>
        <w:t xml:space="preserve"> فاعل</w:t>
      </w:r>
      <w:r>
        <w:rPr>
          <w:rStyle w:val="a"/>
          <w:rFonts w:hint="cs"/>
          <w:rtl/>
        </w:rPr>
        <w:t>ُ</w:t>
      </w:r>
      <w:r w:rsidRPr="009F0904">
        <w:rPr>
          <w:rStyle w:val="a"/>
          <w:rFonts w:hint="cs"/>
          <w:rtl/>
        </w:rPr>
        <w:t>ه</w:t>
      </w:r>
      <w:r w:rsidRPr="00C131D3">
        <w:rPr>
          <w:rFonts w:hint="cs"/>
          <w:rtl/>
          <w:lang w:bidi="fa-IR"/>
        </w:rPr>
        <w:t>»</w:t>
      </w:r>
      <w:r w:rsidRPr="009F0904">
        <w:rPr>
          <w:rStyle w:val="a"/>
          <w:rFonts w:hint="cs"/>
          <w:rtl/>
        </w:rPr>
        <w:t xml:space="preserve"> </w:t>
      </w:r>
      <w:r>
        <w:rPr>
          <w:rFonts w:hint="cs"/>
          <w:rtl/>
          <w:lang w:bidi="fa-IR"/>
        </w:rPr>
        <w:t>همان فعلی باشد که فاعلش ذکر نشده است</w:t>
      </w:r>
      <w:r w:rsidR="00E72592">
        <w:rPr>
          <w:rFonts w:hint="cs"/>
          <w:rtl/>
          <w:lang w:bidi="fa-IR"/>
        </w:rPr>
        <w:t xml:space="preserve"> که در این هنگام اضافه‌ی فعل به سوی موصول، اضافه‌ی بیانیّه می‌شود و فعل مجهول، آن فعلی است که فاعلش حذف شده و مفعول به جای آن اقامه شده است.</w:t>
      </w:r>
      <w:r>
        <w:rPr>
          <w:rFonts w:hint="cs"/>
          <w:rtl/>
          <w:lang w:bidi="fa-IR"/>
        </w:rPr>
        <w:t xml:space="preserve"> و این قید را مصنف در اینجا ذکر نکرد برای</w:t>
      </w:r>
      <w:r w:rsidR="00B73E18">
        <w:rPr>
          <w:rFonts w:hint="cs"/>
          <w:rtl/>
          <w:lang w:bidi="fa-IR"/>
        </w:rPr>
        <w:t xml:space="preserve"> اینکه </w:t>
      </w:r>
      <w:r>
        <w:rPr>
          <w:rFonts w:hint="cs"/>
          <w:rtl/>
          <w:lang w:bidi="fa-IR"/>
        </w:rPr>
        <w:t>به آنچه که قبلاً گفته بود اکتفا کرد.</w:t>
      </w:r>
    </w:p>
    <w:p w:rsidR="00FC5DD7" w:rsidRDefault="00FC5DD7" w:rsidP="007E3891">
      <w:pPr>
        <w:keepNext/>
        <w:ind w:firstLine="224"/>
        <w:rPr>
          <w:rFonts w:hint="cs"/>
          <w:rtl/>
          <w:lang w:bidi="fa-IR"/>
        </w:rPr>
      </w:pPr>
    </w:p>
    <w:p w:rsidR="009E365F" w:rsidRPr="000369C2" w:rsidRDefault="009E365F" w:rsidP="00DF7D45">
      <w:pPr>
        <w:pStyle w:val="Heading3"/>
        <w:rPr>
          <w:rFonts w:hint="cs"/>
          <w:rtl/>
        </w:rPr>
      </w:pPr>
      <w:r>
        <w:rPr>
          <w:rFonts w:hint="cs"/>
          <w:rtl/>
        </w:rPr>
        <w:t xml:space="preserve"> </w:t>
      </w:r>
      <w:bookmarkStart w:id="516" w:name="_Toc248974175"/>
      <w:bookmarkStart w:id="517" w:name="_Toc249103399"/>
      <w:r w:rsidRPr="000369C2">
        <w:rPr>
          <w:rFonts w:hint="cs"/>
          <w:rtl/>
        </w:rPr>
        <w:t>نحوه مجهول کردن فعل ماضی</w:t>
      </w:r>
      <w:bookmarkEnd w:id="516"/>
      <w:bookmarkEnd w:id="517"/>
      <w:r w:rsidRPr="000369C2">
        <w:rPr>
          <w:rFonts w:hint="cs"/>
          <w:rtl/>
        </w:rPr>
        <w:t xml:space="preserve"> </w:t>
      </w:r>
    </w:p>
    <w:p w:rsidR="009E365F" w:rsidRDefault="009E365F" w:rsidP="007E3891">
      <w:pPr>
        <w:keepNext/>
        <w:ind w:firstLine="224"/>
        <w:rPr>
          <w:rFonts w:hint="cs"/>
          <w:rtl/>
          <w:lang w:bidi="fa-IR"/>
        </w:rPr>
      </w:pPr>
      <w:r>
        <w:rPr>
          <w:rFonts w:hint="cs"/>
          <w:rtl/>
          <w:lang w:bidi="fa-IR"/>
        </w:rPr>
        <w:t>اگر فعل مجهول یعنی فعلی که اراده شده که فاعلش حذف شود و مفعول جای آن بنشیند، ماضی باشد صیغه و ساختار و شکل آن تغییر می</w:t>
      </w:r>
      <w:r>
        <w:rPr>
          <w:rFonts w:hint="eastAsia"/>
          <w:rtl/>
          <w:lang w:bidi="fa-IR"/>
        </w:rPr>
        <w:t>‌</w:t>
      </w:r>
      <w:r>
        <w:rPr>
          <w:rFonts w:hint="cs"/>
          <w:rtl/>
          <w:lang w:bidi="fa-IR"/>
        </w:rPr>
        <w:t>یابد که اشتباه دفع شود بدین نحو که</w:t>
      </w:r>
      <w:r w:rsidR="001839F0">
        <w:rPr>
          <w:rFonts w:hint="cs"/>
          <w:rtl/>
          <w:lang w:bidi="fa-IR"/>
        </w:rPr>
        <w:t xml:space="preserve"> اوّل</w:t>
      </w:r>
      <w:r>
        <w:rPr>
          <w:rFonts w:hint="cs"/>
          <w:rtl/>
          <w:lang w:bidi="fa-IR"/>
        </w:rPr>
        <w:t xml:space="preserve"> آن مضموم</w:t>
      </w:r>
      <w:r w:rsidR="007366E3">
        <w:rPr>
          <w:rFonts w:hint="cs"/>
          <w:rtl/>
          <w:lang w:bidi="fa-IR"/>
        </w:rPr>
        <w:t xml:space="preserve"> می‌شود </w:t>
      </w:r>
      <w:r>
        <w:rPr>
          <w:rFonts w:hint="cs"/>
          <w:rtl/>
          <w:lang w:bidi="fa-IR"/>
        </w:rPr>
        <w:t>و حرف ماقبل آخر مکسور می</w:t>
      </w:r>
      <w:r>
        <w:rPr>
          <w:rFonts w:hint="eastAsia"/>
          <w:rtl/>
          <w:lang w:bidi="fa-IR"/>
        </w:rPr>
        <w:t>‌</w:t>
      </w:r>
      <w:r>
        <w:rPr>
          <w:rFonts w:hint="cs"/>
          <w:rtl/>
          <w:lang w:bidi="fa-IR"/>
        </w:rPr>
        <w:t>گردد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4E255A">
        <w:rPr>
          <w:rStyle w:val="a"/>
          <w:rFonts w:hint="cs"/>
          <w:rtl/>
        </w:rPr>
        <w:t>ب</w:t>
      </w:r>
      <w:r>
        <w:rPr>
          <w:rStyle w:val="a"/>
          <w:rFonts w:hint="cs"/>
          <w:rtl/>
        </w:rPr>
        <w:t>َ</w:t>
      </w:r>
      <w:r w:rsidRPr="009F0904">
        <w:rPr>
          <w:rStyle w:val="a"/>
          <w:rFonts w:hint="cs"/>
          <w:rtl/>
        </w:rPr>
        <w:t>، د</w:t>
      </w:r>
      <w:r>
        <w:rPr>
          <w:rStyle w:val="a"/>
          <w:rFonts w:hint="cs"/>
          <w:rtl/>
        </w:rPr>
        <w:t>ُ</w:t>
      </w:r>
      <w:r w:rsidRPr="009F0904">
        <w:rPr>
          <w:rStyle w:val="a"/>
          <w:rFonts w:hint="cs"/>
          <w:rtl/>
        </w:rPr>
        <w:t>ح</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 و ا</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C131D3">
        <w:rPr>
          <w:rFonts w:hint="cs"/>
          <w:rtl/>
          <w:lang w:bidi="fa-IR"/>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و</w:t>
      </w:r>
      <w:r w:rsidR="003F3933">
        <w:rPr>
          <w:rFonts w:hint="cs"/>
          <w:rtl/>
          <w:lang w:bidi="fa-IR"/>
        </w:rPr>
        <w:t xml:space="preserve"> علّت</w:t>
      </w:r>
      <w:r w:rsidR="00B73E18">
        <w:rPr>
          <w:rFonts w:hint="cs"/>
          <w:rtl/>
          <w:lang w:bidi="fa-IR"/>
        </w:rPr>
        <w:t xml:space="preserve"> اینکه </w:t>
      </w:r>
      <w:r w:rsidR="00830414">
        <w:rPr>
          <w:rFonts w:hint="cs"/>
          <w:rtl/>
          <w:lang w:bidi="fa-IR"/>
        </w:rPr>
        <w:t xml:space="preserve">این‌گونه </w:t>
      </w:r>
      <w:r>
        <w:rPr>
          <w:rFonts w:hint="cs"/>
          <w:rtl/>
          <w:lang w:bidi="fa-IR"/>
        </w:rPr>
        <w:t>تغییر در فعل ماضی اختیار شده برای آن است که معنای آن غریب و بعید است لذا برای صیغه و وزن آن هم یک وزن بعیدی اختیار شده که در اوزان یافت</w:t>
      </w:r>
      <w:r w:rsidR="00EE1E7B">
        <w:rPr>
          <w:rFonts w:hint="cs"/>
          <w:rtl/>
          <w:lang w:bidi="fa-IR"/>
        </w:rPr>
        <w:t xml:space="preserve"> نمی‌شود </w:t>
      </w:r>
      <w:r>
        <w:rPr>
          <w:rFonts w:hint="cs"/>
          <w:rtl/>
          <w:lang w:bidi="fa-IR"/>
        </w:rPr>
        <w:t>به خاطر خروج ضمّه به سوی کسره است ولی</w:t>
      </w:r>
      <w:r w:rsidR="00E72592">
        <w:rPr>
          <w:rFonts w:hint="cs"/>
          <w:rtl/>
          <w:lang w:bidi="fa-IR"/>
        </w:rPr>
        <w:t xml:space="preserve"> وزن فِعُ</w:t>
      </w:r>
      <w:r>
        <w:rPr>
          <w:rFonts w:hint="cs"/>
          <w:rtl/>
          <w:lang w:bidi="fa-IR"/>
        </w:rPr>
        <w:t>لَ به خروج از کسره به سوی ضمّه است که اگرچه غریب است و دلالت بر غرابت معنی نیز می‌کند لکن خروج از کسره به ضمّه سنگینتر است و ضرورتی در اختیار آن بعد از حصول مقصود به سبکتر از آن نبود.</w:t>
      </w:r>
    </w:p>
    <w:p w:rsidR="009E365F" w:rsidRDefault="009E365F" w:rsidP="007E3891">
      <w:pPr>
        <w:keepNext/>
        <w:ind w:firstLine="224"/>
        <w:rPr>
          <w:rFonts w:hint="cs"/>
          <w:rtl/>
          <w:lang w:bidi="fa-IR"/>
        </w:rPr>
      </w:pPr>
      <w:r>
        <w:rPr>
          <w:rFonts w:hint="cs"/>
          <w:rtl/>
          <w:lang w:bidi="fa-IR"/>
        </w:rPr>
        <w:t>و اگر فعل ماضی فعل مجهول با همزه</w:t>
      </w:r>
      <w:r>
        <w:rPr>
          <w:rFonts w:hint="eastAsia"/>
          <w:rtl/>
          <w:lang w:bidi="fa-IR"/>
        </w:rPr>
        <w:t>‌</w:t>
      </w:r>
      <w:r>
        <w:rPr>
          <w:rFonts w:hint="cs"/>
          <w:rtl/>
          <w:lang w:bidi="fa-IR"/>
        </w:rPr>
        <w:t>ی وصل باشد، حرف سوم آن مضموم</w:t>
      </w:r>
      <w:r w:rsidR="007366E3">
        <w:rPr>
          <w:rFonts w:hint="cs"/>
          <w:rtl/>
          <w:lang w:bidi="fa-IR"/>
        </w:rPr>
        <w:t xml:space="preserve"> می‌شود </w:t>
      </w:r>
      <w:r>
        <w:rPr>
          <w:rFonts w:hint="cs"/>
          <w:rtl/>
          <w:lang w:bidi="fa-IR"/>
        </w:rPr>
        <w:t>مثل: «اُنْطُلِقَ</w:t>
      </w:r>
      <w:r w:rsidRPr="00C131D3">
        <w:rPr>
          <w:rFonts w:hint="cs"/>
          <w:rtl/>
          <w:lang w:bidi="fa-IR"/>
        </w:rPr>
        <w:t>»</w:t>
      </w:r>
      <w:r>
        <w:rPr>
          <w:rFonts w:hint="cs"/>
          <w:rtl/>
          <w:lang w:bidi="fa-IR"/>
        </w:rPr>
        <w:t xml:space="preserve"> و اُقْتُدِرَ، اُسْتُخْرِجَ</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در مقام درج با امر از آن باب اشتباه نشود. و اگر فعل ماضی با تاء باشد مثل باب تفعّل و تفاعل و رباعی مزید، حرف دوم مضموم</w:t>
      </w:r>
      <w:r w:rsidR="007366E3">
        <w:rPr>
          <w:rFonts w:hint="cs"/>
          <w:rtl/>
          <w:lang w:bidi="fa-IR"/>
        </w:rPr>
        <w:t xml:space="preserve"> می‌شود </w:t>
      </w:r>
      <w:r>
        <w:rPr>
          <w:rFonts w:hint="cs"/>
          <w:rtl/>
          <w:lang w:bidi="fa-IR"/>
        </w:rPr>
        <w:t xml:space="preserve">مثل: </w:t>
      </w:r>
      <w:r w:rsidRPr="006A03EE">
        <w:rPr>
          <w:rFonts w:hint="cs"/>
          <w:rtl/>
        </w:rPr>
        <w:t>«</w:t>
      </w:r>
      <w:r>
        <w:rPr>
          <w:rFonts w:hint="cs"/>
          <w:rtl/>
          <w:lang w:bidi="fa-IR"/>
        </w:rPr>
        <w:t>تُعُلِّمَ، تُجُوهِلَ و تُدُحْرِجَ</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با صیغه</w:t>
      </w:r>
      <w:r>
        <w:rPr>
          <w:rFonts w:hint="eastAsia"/>
          <w:rtl/>
          <w:lang w:bidi="fa-IR"/>
        </w:rPr>
        <w:t>‌</w:t>
      </w:r>
      <w:r>
        <w:rPr>
          <w:rFonts w:hint="cs"/>
          <w:rtl/>
          <w:lang w:bidi="fa-IR"/>
        </w:rPr>
        <w:t xml:space="preserve">ی فعل مضارع عَلَّمْتَ و جاهَلْتَ و </w:t>
      </w:r>
      <w:r w:rsidR="00E72592">
        <w:rPr>
          <w:rFonts w:hint="cs"/>
          <w:rtl/>
          <w:lang w:bidi="fa-IR"/>
        </w:rPr>
        <w:t>د</w:t>
      </w:r>
      <w:r>
        <w:rPr>
          <w:rFonts w:hint="cs"/>
          <w:rtl/>
          <w:lang w:bidi="fa-IR"/>
        </w:rPr>
        <w:t>حرجتَ</w:t>
      </w:r>
      <w:r w:rsidRPr="00C131D3">
        <w:rPr>
          <w:rFonts w:hint="cs"/>
          <w:rtl/>
        </w:rPr>
        <w:t>»</w:t>
      </w:r>
      <w:r>
        <w:rPr>
          <w:rFonts w:hint="cs"/>
          <w:rtl/>
          <w:lang w:bidi="fa-IR"/>
        </w:rPr>
        <w:t xml:space="preserve"> اشتباه پیش نیاید، پس این ضمّه دادن حرف سوم و حرف دوم در دو فرض مذکور برای ترس اشتباه است.</w:t>
      </w:r>
    </w:p>
    <w:p w:rsidR="009E365F" w:rsidRPr="000369C2" w:rsidRDefault="009E365F" w:rsidP="00DF7D45">
      <w:pPr>
        <w:pStyle w:val="Heading3"/>
        <w:rPr>
          <w:rFonts w:hint="cs"/>
          <w:rtl/>
        </w:rPr>
      </w:pPr>
      <w:bookmarkStart w:id="518" w:name="_Toc248974176"/>
      <w:bookmarkStart w:id="519" w:name="_Toc249103400"/>
      <w:r w:rsidRPr="000369C2">
        <w:rPr>
          <w:rFonts w:hint="cs"/>
          <w:rtl/>
        </w:rPr>
        <w:t>اما مجهول در معتل</w:t>
      </w:r>
      <w:r>
        <w:rPr>
          <w:rFonts w:hint="cs"/>
          <w:rtl/>
        </w:rPr>
        <w:t>ّ</w:t>
      </w:r>
      <w:r w:rsidRPr="000369C2">
        <w:rPr>
          <w:rFonts w:hint="cs"/>
          <w:rtl/>
        </w:rPr>
        <w:t xml:space="preserve"> العین</w:t>
      </w:r>
      <w:bookmarkEnd w:id="518"/>
      <w:bookmarkEnd w:id="519"/>
    </w:p>
    <w:p w:rsidR="009E365F" w:rsidRDefault="009E365F" w:rsidP="007E3891">
      <w:pPr>
        <w:keepNext/>
        <w:ind w:firstLine="224"/>
        <w:rPr>
          <w:rFonts w:hint="cs"/>
          <w:rtl/>
          <w:lang w:bidi="fa-IR"/>
        </w:rPr>
      </w:pPr>
      <w:r>
        <w:rPr>
          <w:rFonts w:hint="cs"/>
          <w:rtl/>
          <w:lang w:bidi="fa-IR"/>
        </w:rPr>
        <w:t>و معتلّ العین یعنی آن فعلی که عین الفعل آن</w:t>
      </w:r>
      <w:r w:rsidR="00E72592">
        <w:rPr>
          <w:rFonts w:hint="cs"/>
          <w:rtl/>
          <w:lang w:bidi="fa-IR"/>
        </w:rPr>
        <w:t xml:space="preserve"> فقط</w:t>
      </w:r>
      <w:r>
        <w:rPr>
          <w:rFonts w:hint="cs"/>
          <w:rtl/>
          <w:lang w:bidi="fa-IR"/>
        </w:rPr>
        <w:t xml:space="preserve"> معتل</w:t>
      </w:r>
      <w:r w:rsidR="009D5A9A">
        <w:rPr>
          <w:rFonts w:hint="cs"/>
          <w:rtl/>
          <w:lang w:bidi="fa-IR"/>
        </w:rPr>
        <w:t>ّ</w:t>
      </w:r>
      <w:r>
        <w:rPr>
          <w:rFonts w:hint="cs"/>
          <w:rtl/>
          <w:lang w:bidi="fa-IR"/>
        </w:rPr>
        <w:t xml:space="preserve"> است </w:t>
      </w:r>
      <w:r w:rsidR="00E72592">
        <w:rPr>
          <w:rFonts w:hint="cs"/>
          <w:rtl/>
          <w:lang w:bidi="fa-IR"/>
        </w:rPr>
        <w:t>(</w:t>
      </w:r>
      <w:r>
        <w:rPr>
          <w:rFonts w:hint="cs"/>
          <w:rtl/>
          <w:lang w:bidi="fa-IR"/>
        </w:rPr>
        <w:t>یعنی</w:t>
      </w:r>
      <w:r w:rsidR="00E72592">
        <w:rPr>
          <w:rFonts w:hint="cs"/>
          <w:rtl/>
          <w:lang w:bidi="fa-IR"/>
        </w:rPr>
        <w:t xml:space="preserve"> اگر</w:t>
      </w:r>
      <w:r>
        <w:rPr>
          <w:rFonts w:hint="cs"/>
          <w:rtl/>
          <w:lang w:bidi="fa-IR"/>
        </w:rPr>
        <w:t xml:space="preserve"> ماضی از این ابواب </w:t>
      </w:r>
      <w:r w:rsidR="00E72592">
        <w:rPr>
          <w:rFonts w:hint="cs"/>
          <w:rtl/>
          <w:lang w:bidi="fa-IR"/>
        </w:rPr>
        <w:t>معتل</w:t>
      </w:r>
      <w:r w:rsidR="009D5A9A">
        <w:rPr>
          <w:rFonts w:hint="cs"/>
          <w:rtl/>
          <w:lang w:bidi="fa-IR"/>
        </w:rPr>
        <w:t>ّ</w:t>
      </w:r>
      <w:r w:rsidR="00E72592">
        <w:rPr>
          <w:rFonts w:hint="cs"/>
          <w:rtl/>
          <w:lang w:bidi="fa-IR"/>
        </w:rPr>
        <w:t xml:space="preserve"> باشد </w:t>
      </w:r>
      <w:r>
        <w:rPr>
          <w:rFonts w:hint="cs"/>
          <w:rtl/>
          <w:lang w:bidi="fa-IR"/>
        </w:rPr>
        <w:t>واجب</w:t>
      </w:r>
      <w:r w:rsidR="00E72592">
        <w:rPr>
          <w:rFonts w:hint="cs"/>
          <w:rtl/>
          <w:lang w:bidi="fa-IR"/>
        </w:rPr>
        <w:t xml:space="preserve"> است</w:t>
      </w:r>
      <w:r>
        <w:rPr>
          <w:rFonts w:hint="cs"/>
          <w:rtl/>
          <w:lang w:bidi="fa-IR"/>
        </w:rPr>
        <w:t xml:space="preserve"> که اعلال به قلب </w:t>
      </w:r>
      <w:r w:rsidR="00E72592">
        <w:rPr>
          <w:rFonts w:hint="cs"/>
          <w:rtl/>
          <w:lang w:bidi="fa-IR"/>
        </w:rPr>
        <w:t xml:space="preserve">عین به الف در مضارع إعمال شود </w:t>
      </w:r>
      <w:r>
        <w:rPr>
          <w:rFonts w:hint="cs"/>
          <w:rtl/>
          <w:lang w:bidi="fa-IR"/>
        </w:rPr>
        <w:t>زیرا که مضارع تابع ماضی در اعلال است زیرا که مضارع همان ماضی است با زیادی حرف مضارعه) تا</w:t>
      </w:r>
      <w:r w:rsidR="00B73E18">
        <w:rPr>
          <w:rFonts w:hint="cs"/>
          <w:rtl/>
          <w:lang w:bidi="fa-IR"/>
        </w:rPr>
        <w:t xml:space="preserve"> اینکه </w:t>
      </w:r>
      <w:r>
        <w:rPr>
          <w:rFonts w:hint="cs"/>
          <w:rtl/>
          <w:lang w:bidi="fa-IR"/>
        </w:rPr>
        <w:t>بر آن ایراد نشود به مثل: «طُوِیَ و رُوِیَ» از لفیف</w:t>
      </w:r>
      <w:r w:rsidR="00E72592">
        <w:rPr>
          <w:rFonts w:hint="cs"/>
          <w:rtl/>
          <w:lang w:bidi="fa-IR"/>
        </w:rPr>
        <w:t xml:space="preserve"> پس عین الفعل آنها اعلال نمی‌شود</w:t>
      </w:r>
      <w:r>
        <w:rPr>
          <w:rFonts w:hint="cs"/>
          <w:rtl/>
          <w:lang w:bidi="fa-IR"/>
        </w:rPr>
        <w:t xml:space="preserve"> تا</w:t>
      </w:r>
      <w:r w:rsidR="00B73E18">
        <w:rPr>
          <w:rFonts w:hint="cs"/>
          <w:rtl/>
          <w:lang w:bidi="fa-IR"/>
        </w:rPr>
        <w:t xml:space="preserve"> اینکه </w:t>
      </w:r>
      <w:r>
        <w:rPr>
          <w:rFonts w:hint="cs"/>
          <w:rtl/>
          <w:lang w:bidi="fa-IR"/>
        </w:rPr>
        <w:t>در «یُروی و یُطْوی</w:t>
      </w:r>
      <w:r w:rsidR="00E72592">
        <w:rPr>
          <w:rFonts w:hint="cs"/>
          <w:rtl/>
          <w:lang w:bidi="fa-IR"/>
        </w:rPr>
        <w:t>»</w:t>
      </w:r>
      <w:r>
        <w:rPr>
          <w:rFonts w:hint="cs"/>
          <w:rtl/>
          <w:lang w:bidi="fa-IR"/>
        </w:rPr>
        <w:t xml:space="preserve"> به اجتماع دو اعلال کشیده نشود.</w:t>
      </w:r>
    </w:p>
    <w:p w:rsidR="009E365F" w:rsidRDefault="009E365F" w:rsidP="007E3891">
      <w:pPr>
        <w:keepNext/>
        <w:ind w:firstLine="224"/>
        <w:rPr>
          <w:rFonts w:hint="cs"/>
          <w:rtl/>
          <w:lang w:bidi="fa-IR"/>
        </w:rPr>
      </w:pPr>
      <w:r>
        <w:rPr>
          <w:rFonts w:hint="cs"/>
          <w:rtl/>
          <w:lang w:bidi="fa-IR"/>
        </w:rPr>
        <w:t xml:space="preserve">قیل که صوابتر آن است که گفته شود: </w:t>
      </w:r>
      <w:r w:rsidRPr="009E60B9">
        <w:rPr>
          <w:rStyle w:val="a"/>
          <w:rFonts w:hint="cs"/>
          <w:rtl/>
        </w:rPr>
        <w:t>معتلّ العین المنقلبة عینه الفاً</w:t>
      </w:r>
      <w:r w:rsidRPr="00C131D3">
        <w:rPr>
          <w:rFonts w:hint="cs"/>
          <w:rtl/>
        </w:rPr>
        <w:t>»</w:t>
      </w:r>
      <w:r>
        <w:rPr>
          <w:rFonts w:hint="cs"/>
          <w:rtl/>
          <w:lang w:bidi="fa-IR"/>
        </w:rPr>
        <w:t xml:space="preserve"> تا</w:t>
      </w:r>
      <w:r w:rsidR="00B73E18">
        <w:rPr>
          <w:rFonts w:hint="cs"/>
          <w:rtl/>
          <w:lang w:bidi="fa-IR"/>
        </w:rPr>
        <w:t xml:space="preserve"> اینکه </w:t>
      </w:r>
      <w:r>
        <w:rPr>
          <w:rFonts w:hint="cs"/>
          <w:rtl/>
          <w:lang w:bidi="fa-IR"/>
        </w:rPr>
        <w:t>مثل: «عُوِرَ و صُیِدَ</w:t>
      </w:r>
      <w:r w:rsidRPr="00C131D3">
        <w:rPr>
          <w:rFonts w:hint="cs"/>
          <w:rtl/>
          <w:lang w:bidi="fa-IR"/>
        </w:rPr>
        <w:t>»</w:t>
      </w:r>
      <w:r>
        <w:rPr>
          <w:rFonts w:hint="cs"/>
          <w:rtl/>
          <w:lang w:bidi="fa-IR"/>
        </w:rPr>
        <w:t xml:space="preserve"> بر او ایراد نشود و همانا اختصاص داد مصنف معتل العین را به نام بردن بخاطر زیادی مشکلات و اختلافی که در مبنی بر مفعول از ماضی معتل</w:t>
      </w:r>
      <w:r w:rsidR="009D5A9A">
        <w:rPr>
          <w:rFonts w:hint="cs"/>
          <w:rtl/>
          <w:lang w:bidi="fa-IR"/>
        </w:rPr>
        <w:t>ّ</w:t>
      </w:r>
      <w:r>
        <w:rPr>
          <w:rFonts w:hint="cs"/>
          <w:rtl/>
          <w:lang w:bidi="fa-IR"/>
        </w:rPr>
        <w:t xml:space="preserve"> است که ذکر شده است و به</w:t>
      </w:r>
      <w:r w:rsidR="004646DE">
        <w:rPr>
          <w:rFonts w:hint="cs"/>
          <w:rtl/>
          <w:lang w:bidi="fa-IR"/>
        </w:rPr>
        <w:t xml:space="preserve"> تبعیّت </w:t>
      </w:r>
      <w:r>
        <w:rPr>
          <w:rFonts w:hint="cs"/>
          <w:rtl/>
          <w:lang w:bidi="fa-IR"/>
        </w:rPr>
        <w:t xml:space="preserve">آن معتلّ العین را در فعل مجهول ذکر کرد از مضارع و اگرچه در او از غموضی که ذکر کردیم نباشد. به هر حال در معتل العین قول فصیحتر در آن </w:t>
      </w:r>
      <w:r w:rsidRPr="006A03EE">
        <w:rPr>
          <w:rFonts w:hint="cs"/>
          <w:rtl/>
        </w:rPr>
        <w:t>«</w:t>
      </w:r>
      <w:r w:rsidRPr="009F0904">
        <w:rPr>
          <w:rStyle w:val="a"/>
          <w:rFonts w:hint="cs"/>
          <w:rtl/>
        </w:rPr>
        <w:t>ق</w:t>
      </w:r>
      <w:r>
        <w:rPr>
          <w:rStyle w:val="a"/>
          <w:rFonts w:hint="cs"/>
          <w:rtl/>
        </w:rPr>
        <w:t>ِ</w:t>
      </w:r>
      <w:r w:rsidRPr="009F0904">
        <w:rPr>
          <w:rStyle w:val="a"/>
          <w:rFonts w:hint="cs"/>
          <w:rtl/>
        </w:rPr>
        <w:t>یل</w:t>
      </w:r>
      <w:r>
        <w:rPr>
          <w:rStyle w:val="a"/>
          <w:rFonts w:hint="cs"/>
          <w:rtl/>
        </w:rPr>
        <w:t>َ</w:t>
      </w:r>
      <w:r w:rsidRPr="009F0904">
        <w:rPr>
          <w:rStyle w:val="a"/>
          <w:rFonts w:hint="cs"/>
          <w:rtl/>
        </w:rPr>
        <w:t xml:space="preserve"> و ب</w:t>
      </w:r>
      <w:r>
        <w:rPr>
          <w:rStyle w:val="a"/>
          <w:rFonts w:hint="cs"/>
          <w:rtl/>
        </w:rPr>
        <w:t>ِ</w:t>
      </w:r>
      <w:r w:rsidRPr="009F0904">
        <w:rPr>
          <w:rStyle w:val="a"/>
          <w:rFonts w:hint="cs"/>
          <w:rtl/>
        </w:rPr>
        <w:t>یع</w:t>
      </w:r>
      <w:r>
        <w:rPr>
          <w:rStyle w:val="a"/>
          <w:rFonts w:hint="cs"/>
          <w:rtl/>
        </w:rPr>
        <w:t>َ</w:t>
      </w:r>
      <w:r w:rsidRPr="00C131D3">
        <w:rPr>
          <w:rFonts w:hint="cs"/>
          <w:rtl/>
        </w:rPr>
        <w:t>»</w:t>
      </w:r>
      <w:r>
        <w:rPr>
          <w:rFonts w:hint="cs"/>
          <w:rtl/>
          <w:lang w:bidi="fa-IR"/>
        </w:rPr>
        <w:t xml:space="preserve"> است که اصلشان همان </w:t>
      </w:r>
      <w:r w:rsidRPr="006A03EE">
        <w:rPr>
          <w:rFonts w:hint="cs"/>
          <w:rtl/>
        </w:rPr>
        <w:t>«</w:t>
      </w:r>
      <w:r>
        <w:rPr>
          <w:rFonts w:hint="cs"/>
          <w:rtl/>
          <w:lang w:bidi="fa-IR"/>
        </w:rPr>
        <w:t>قُوِلَ و بُیِعَ</w:t>
      </w:r>
      <w:r w:rsidRPr="00C131D3">
        <w:rPr>
          <w:rFonts w:hint="cs"/>
          <w:rtl/>
        </w:rPr>
        <w:t>»</w:t>
      </w:r>
      <w:r>
        <w:rPr>
          <w:rFonts w:hint="cs"/>
          <w:rtl/>
          <w:lang w:bidi="fa-IR"/>
        </w:rPr>
        <w:t xml:space="preserve"> بود که کسره از عین الفعل به ماقبلش نقل داده شد بعد از حذف حرکت ماقبل، به نحو </w:t>
      </w:r>
      <w:r w:rsidRPr="006A03EE">
        <w:rPr>
          <w:rFonts w:hint="cs"/>
          <w:rtl/>
        </w:rPr>
        <w:t>«</w:t>
      </w:r>
      <w:r>
        <w:rPr>
          <w:rFonts w:hint="cs"/>
          <w:rtl/>
          <w:lang w:bidi="fa-IR"/>
        </w:rPr>
        <w:t>قِوْلَ و بِیْعَ</w:t>
      </w:r>
      <w:r w:rsidRPr="00C131D3">
        <w:rPr>
          <w:rFonts w:hint="cs"/>
          <w:rtl/>
        </w:rPr>
        <w:t>»</w:t>
      </w:r>
      <w:r>
        <w:rPr>
          <w:rFonts w:hint="cs"/>
          <w:rtl/>
          <w:lang w:bidi="fa-IR"/>
        </w:rPr>
        <w:t xml:space="preserve"> شد سپس واو در «قِوْلَ» تبدیل به یاء شد به خاطر</w:t>
      </w:r>
      <w:r w:rsidR="00B73E18">
        <w:rPr>
          <w:rFonts w:hint="cs"/>
          <w:rtl/>
          <w:lang w:bidi="fa-IR"/>
        </w:rPr>
        <w:t xml:space="preserve"> اینکه </w:t>
      </w:r>
      <w:r>
        <w:rPr>
          <w:rFonts w:hint="cs"/>
          <w:rtl/>
          <w:lang w:bidi="fa-IR"/>
        </w:rPr>
        <w:t xml:space="preserve">ساکن بود و ماقبل آن مکسور بود که در نتیجه </w:t>
      </w:r>
      <w:r w:rsidRPr="006A03EE">
        <w:rPr>
          <w:rFonts w:hint="cs"/>
          <w:rtl/>
        </w:rPr>
        <w:t>«</w:t>
      </w:r>
      <w:r>
        <w:rPr>
          <w:rFonts w:hint="cs"/>
          <w:rtl/>
          <w:lang w:bidi="fa-IR"/>
        </w:rPr>
        <w:t>قِیلَ</w:t>
      </w:r>
      <w:r w:rsidRPr="00C131D3">
        <w:rPr>
          <w:rFonts w:hint="cs"/>
          <w:rtl/>
        </w:rPr>
        <w:t>»</w:t>
      </w:r>
      <w:r>
        <w:rPr>
          <w:rFonts w:hint="cs"/>
          <w:rtl/>
          <w:lang w:bidi="fa-IR"/>
        </w:rPr>
        <w:t xml:space="preserve"> شد.</w:t>
      </w:r>
    </w:p>
    <w:p w:rsidR="009E365F" w:rsidRDefault="009E365F" w:rsidP="007E3891">
      <w:pPr>
        <w:keepNext/>
        <w:ind w:firstLine="224"/>
        <w:rPr>
          <w:rFonts w:hint="cs"/>
          <w:rtl/>
          <w:lang w:bidi="fa-IR"/>
        </w:rPr>
      </w:pPr>
      <w:r>
        <w:rPr>
          <w:rFonts w:hint="cs"/>
          <w:rtl/>
          <w:lang w:bidi="fa-IR"/>
        </w:rPr>
        <w:t xml:space="preserve">البته در </w:t>
      </w:r>
      <w:r w:rsidRPr="006A03EE">
        <w:rPr>
          <w:rFonts w:hint="cs"/>
          <w:rtl/>
        </w:rPr>
        <w:t>«</w:t>
      </w:r>
      <w:r>
        <w:rPr>
          <w:rFonts w:hint="cs"/>
          <w:rtl/>
          <w:lang w:bidi="fa-IR"/>
        </w:rPr>
        <w:t xml:space="preserve"> قیل و بیع</w:t>
      </w:r>
      <w:r w:rsidRPr="00C131D3">
        <w:rPr>
          <w:rFonts w:hint="cs"/>
          <w:rtl/>
        </w:rPr>
        <w:t>»</w:t>
      </w:r>
      <w:r>
        <w:rPr>
          <w:rFonts w:hint="cs"/>
          <w:rtl/>
          <w:lang w:bidi="fa-IR"/>
        </w:rPr>
        <w:t xml:space="preserve"> اشمام هم می</w:t>
      </w:r>
      <w:r>
        <w:rPr>
          <w:rFonts w:hint="eastAsia"/>
          <w:rtl/>
          <w:lang w:bidi="fa-IR"/>
        </w:rPr>
        <w:t>‌</w:t>
      </w:r>
      <w:r>
        <w:rPr>
          <w:rFonts w:hint="cs"/>
          <w:rtl/>
          <w:lang w:bidi="fa-IR"/>
        </w:rPr>
        <w:t>آید که این قول قول فصیح است.</w:t>
      </w:r>
    </w:p>
    <w:p w:rsidR="009E365F" w:rsidRDefault="009E365F" w:rsidP="007E3891">
      <w:pPr>
        <w:keepNext/>
        <w:ind w:firstLine="224"/>
        <w:rPr>
          <w:rFonts w:hint="cs"/>
          <w:rtl/>
          <w:lang w:bidi="fa-IR"/>
        </w:rPr>
      </w:pPr>
      <w:r>
        <w:rPr>
          <w:rFonts w:hint="cs"/>
          <w:rtl/>
          <w:lang w:bidi="fa-IR"/>
        </w:rPr>
        <w:t xml:space="preserve">اما معنای اشمام چیست؟ در شرح رضی </w:t>
      </w:r>
      <w:r w:rsidR="00E72592">
        <w:rPr>
          <w:rFonts w:hint="cs"/>
          <w:rtl/>
          <w:lang w:bidi="fa-IR"/>
        </w:rPr>
        <w:t xml:space="preserve">فرمود: </w:t>
      </w:r>
      <w:r>
        <w:rPr>
          <w:rFonts w:hint="cs"/>
          <w:rtl/>
          <w:lang w:bidi="fa-IR"/>
        </w:rPr>
        <w:t>حقیقت این اشمام این است که میل بدهی کسره</w:t>
      </w:r>
      <w:r>
        <w:rPr>
          <w:rFonts w:hint="eastAsia"/>
          <w:rtl/>
          <w:lang w:bidi="fa-IR"/>
        </w:rPr>
        <w:t>‌ی</w:t>
      </w:r>
      <w:r w:rsidR="00E72592">
        <w:rPr>
          <w:rFonts w:hint="cs"/>
          <w:rtl/>
          <w:lang w:bidi="fa-IR"/>
        </w:rPr>
        <w:t xml:space="preserve"> فاء</w:t>
      </w:r>
      <w:r>
        <w:rPr>
          <w:rFonts w:hint="cs"/>
          <w:rtl/>
          <w:lang w:bidi="fa-IR"/>
        </w:rPr>
        <w:t xml:space="preserve"> </w:t>
      </w:r>
      <w:r w:rsidR="00E72592">
        <w:rPr>
          <w:rFonts w:hint="cs"/>
          <w:rtl/>
          <w:lang w:bidi="fa-IR"/>
        </w:rPr>
        <w:t>ال</w:t>
      </w:r>
      <w:r>
        <w:rPr>
          <w:rFonts w:hint="cs"/>
          <w:rtl/>
          <w:lang w:bidi="fa-IR"/>
        </w:rPr>
        <w:t>فعل را به طرف ضمّه پس کمی میل می</w:t>
      </w:r>
      <w:r>
        <w:rPr>
          <w:rFonts w:hint="eastAsia"/>
          <w:rtl/>
          <w:lang w:bidi="fa-IR"/>
        </w:rPr>
        <w:t>‌</w:t>
      </w:r>
      <w:r>
        <w:rPr>
          <w:rFonts w:hint="cs"/>
          <w:rtl/>
          <w:lang w:bidi="fa-IR"/>
        </w:rPr>
        <w:t>دهی یای ساکنه</w:t>
      </w:r>
      <w:r>
        <w:rPr>
          <w:rFonts w:hint="eastAsia"/>
          <w:rtl/>
          <w:lang w:bidi="fa-IR"/>
        </w:rPr>
        <w:t>‌ی</w:t>
      </w:r>
      <w:r>
        <w:rPr>
          <w:rFonts w:hint="cs"/>
          <w:rtl/>
          <w:lang w:bidi="fa-IR"/>
        </w:rPr>
        <w:t xml:space="preserve"> بعد از آن ضمّه را به سوی واو زیرا که ضمّه تابع حرکت ماقبل است و مراد نحات و قرّاء به اشمام در این موضع همین است به تعبیر مازندرانی ما </w:t>
      </w:r>
      <w:r w:rsidRPr="006A03EE">
        <w:rPr>
          <w:rFonts w:hint="cs"/>
          <w:rtl/>
        </w:rPr>
        <w:t>«</w:t>
      </w:r>
      <w:r w:rsidR="00A9077C">
        <w:rPr>
          <w:rFonts w:hint="cs"/>
          <w:rtl/>
          <w:lang w:bidi="fa-IR"/>
        </w:rPr>
        <w:t>وِنی</w:t>
      </w:r>
      <w:r>
        <w:rPr>
          <w:rFonts w:hint="cs"/>
          <w:rtl/>
          <w:lang w:bidi="fa-IR"/>
        </w:rPr>
        <w:t xml:space="preserve"> دِلِه گَبْ بَزُوئن</w:t>
      </w:r>
      <w:r w:rsidRPr="00C131D3">
        <w:rPr>
          <w:rFonts w:hint="cs"/>
          <w:rtl/>
          <w:lang w:bidi="fa-IR"/>
        </w:rPr>
        <w:t>»</w:t>
      </w:r>
      <w:r>
        <w:rPr>
          <w:rFonts w:hint="cs"/>
          <w:rtl/>
          <w:lang w:bidi="fa-IR"/>
        </w:rPr>
        <w:t xml:space="preserve"> هست. </w:t>
      </w:r>
    </w:p>
    <w:p w:rsidR="009E365F" w:rsidRDefault="009E365F" w:rsidP="007E3891">
      <w:pPr>
        <w:keepNext/>
        <w:ind w:firstLine="224"/>
        <w:rPr>
          <w:rFonts w:hint="cs"/>
          <w:rtl/>
          <w:lang w:bidi="fa-IR"/>
        </w:rPr>
      </w:pPr>
      <w:r>
        <w:rPr>
          <w:rFonts w:hint="cs"/>
          <w:rtl/>
          <w:lang w:bidi="fa-IR"/>
        </w:rPr>
        <w:t>بعضی گفتند که مراد از اشمام در اینجا مثل اشمام در حالت وقف است یعنی فقط به هم آوردن دو لب با کسره دادن فاء به نحو خالص که این قول بر خلاف مشهور در نزد نحات</w:t>
      </w:r>
      <w:r w:rsidR="00182D5E">
        <w:rPr>
          <w:rFonts w:hint="cs"/>
          <w:rtl/>
          <w:lang w:bidi="fa-IR"/>
        </w:rPr>
        <w:t xml:space="preserve"> </w:t>
      </w:r>
      <w:r>
        <w:rPr>
          <w:rFonts w:hint="cs"/>
          <w:rtl/>
          <w:lang w:bidi="fa-IR"/>
        </w:rPr>
        <w:t>و قر</w:t>
      </w:r>
      <w:r w:rsidR="00E72592">
        <w:rPr>
          <w:rFonts w:hint="cs"/>
          <w:rtl/>
          <w:lang w:bidi="fa-IR"/>
        </w:rPr>
        <w:t>ّ</w:t>
      </w:r>
      <w:r>
        <w:rPr>
          <w:rFonts w:hint="cs"/>
          <w:rtl/>
          <w:lang w:bidi="fa-IR"/>
        </w:rPr>
        <w:t>اء است.</w:t>
      </w:r>
    </w:p>
    <w:p w:rsidR="009E365F" w:rsidRDefault="009E365F" w:rsidP="007E3891">
      <w:pPr>
        <w:keepNext/>
        <w:ind w:firstLine="224"/>
        <w:rPr>
          <w:rFonts w:hint="cs"/>
          <w:rtl/>
          <w:lang w:bidi="fa-IR"/>
        </w:rPr>
      </w:pPr>
      <w:r>
        <w:rPr>
          <w:rFonts w:hint="cs"/>
          <w:rtl/>
          <w:lang w:bidi="fa-IR"/>
        </w:rPr>
        <w:t>و بعضی گفتن</w:t>
      </w:r>
      <w:r w:rsidR="00E72592">
        <w:rPr>
          <w:rFonts w:hint="cs"/>
          <w:rtl/>
          <w:lang w:bidi="fa-IR"/>
        </w:rPr>
        <w:t>د که اشمام به این است که شما یک</w:t>
      </w:r>
      <w:r>
        <w:rPr>
          <w:rFonts w:hint="cs"/>
          <w:rtl/>
          <w:lang w:bidi="fa-IR"/>
        </w:rPr>
        <w:t xml:space="preserve"> ضم</w:t>
      </w:r>
      <w:r w:rsidR="00E72592">
        <w:rPr>
          <w:rFonts w:hint="cs"/>
          <w:rtl/>
          <w:lang w:bidi="fa-IR"/>
        </w:rPr>
        <w:t>ّ</w:t>
      </w:r>
      <w:r>
        <w:rPr>
          <w:rFonts w:hint="cs"/>
          <w:rtl/>
          <w:lang w:bidi="fa-IR"/>
        </w:rPr>
        <w:t>ه</w:t>
      </w:r>
      <w:r>
        <w:rPr>
          <w:rFonts w:hint="eastAsia"/>
          <w:rtl/>
          <w:lang w:bidi="fa-IR"/>
        </w:rPr>
        <w:t>‌</w:t>
      </w:r>
      <w:r>
        <w:rPr>
          <w:rFonts w:hint="cs"/>
          <w:rtl/>
          <w:lang w:bidi="fa-IR"/>
        </w:rPr>
        <w:t xml:space="preserve">ی خالصی بیاوری که بعد از </w:t>
      </w:r>
      <w:r w:rsidR="00E72592">
        <w:rPr>
          <w:rFonts w:hint="cs"/>
          <w:rtl/>
          <w:lang w:bidi="fa-IR"/>
        </w:rPr>
        <w:t>آ</w:t>
      </w:r>
      <w:r>
        <w:rPr>
          <w:rFonts w:hint="cs"/>
          <w:rtl/>
          <w:lang w:bidi="fa-IR"/>
        </w:rPr>
        <w:t xml:space="preserve">ن یای ساکنه باشد که این قول در نزد آقایان مشهور نیست و غرض از اشمام </w:t>
      </w:r>
      <w:r w:rsidR="00E72592">
        <w:rPr>
          <w:rFonts w:hint="cs"/>
          <w:rtl/>
          <w:lang w:bidi="fa-IR"/>
        </w:rPr>
        <w:t>آگاهی</w:t>
      </w:r>
      <w:r>
        <w:rPr>
          <w:rFonts w:hint="cs"/>
          <w:rtl/>
          <w:lang w:bidi="fa-IR"/>
        </w:rPr>
        <w:t xml:space="preserve"> دادن به این است که اصل،</w:t>
      </w:r>
      <w:r w:rsidR="00E72592">
        <w:rPr>
          <w:rFonts w:hint="cs"/>
          <w:rtl/>
          <w:lang w:bidi="fa-IR"/>
        </w:rPr>
        <w:t xml:space="preserve"> بودن</w:t>
      </w:r>
      <w:r>
        <w:rPr>
          <w:rFonts w:hint="cs"/>
          <w:rtl/>
          <w:lang w:bidi="fa-IR"/>
        </w:rPr>
        <w:t xml:space="preserve"> ضمّه در اوایل این حروف است.</w:t>
      </w:r>
    </w:p>
    <w:p w:rsidR="009E365F" w:rsidRDefault="009E365F" w:rsidP="007E3891">
      <w:pPr>
        <w:keepNext/>
        <w:ind w:firstLine="224"/>
        <w:rPr>
          <w:rFonts w:hint="cs"/>
          <w:rtl/>
          <w:lang w:bidi="fa-IR"/>
        </w:rPr>
      </w:pPr>
      <w:r>
        <w:rPr>
          <w:rFonts w:hint="cs"/>
          <w:rtl/>
          <w:lang w:bidi="fa-IR"/>
        </w:rPr>
        <w:t>بنابر قول ضعیفی واو نیز می</w:t>
      </w:r>
      <w:r>
        <w:rPr>
          <w:rFonts w:hint="eastAsia"/>
          <w:rtl/>
          <w:lang w:bidi="fa-IR"/>
        </w:rPr>
        <w:t>‌</w:t>
      </w:r>
      <w:r>
        <w:rPr>
          <w:rFonts w:hint="cs"/>
          <w:rtl/>
          <w:lang w:bidi="fa-IR"/>
        </w:rPr>
        <w:t>آید مثلاً گفته</w:t>
      </w:r>
      <w:r w:rsidR="007366E3">
        <w:rPr>
          <w:rFonts w:hint="cs"/>
          <w:rtl/>
          <w:lang w:bidi="fa-IR"/>
        </w:rPr>
        <w:t xml:space="preserve"> می‌شود </w:t>
      </w:r>
      <w:r>
        <w:rPr>
          <w:rFonts w:hint="cs"/>
          <w:rtl/>
          <w:lang w:bidi="fa-IR"/>
        </w:rPr>
        <w:t xml:space="preserve">در فعل مجهول قال و باع </w:t>
      </w:r>
      <w:r w:rsidRPr="006A03EE">
        <w:rPr>
          <w:rFonts w:hint="cs"/>
          <w:rtl/>
        </w:rPr>
        <w:t>«</w:t>
      </w:r>
      <w:r>
        <w:rPr>
          <w:rFonts w:hint="cs"/>
          <w:rtl/>
          <w:lang w:bidi="fa-IR"/>
        </w:rPr>
        <w:t>قُول و بُوع</w:t>
      </w:r>
      <w:r w:rsidRPr="00C131D3">
        <w:rPr>
          <w:rFonts w:hint="cs"/>
          <w:rtl/>
          <w:lang w:bidi="fa-IR"/>
        </w:rPr>
        <w:t>»</w:t>
      </w:r>
      <w:r>
        <w:rPr>
          <w:rFonts w:hint="cs"/>
          <w:rtl/>
          <w:lang w:bidi="fa-IR"/>
        </w:rPr>
        <w:t xml:space="preserve"> به اسکان بدون نقل و</w:t>
      </w:r>
      <w:r w:rsidR="00E72592">
        <w:rPr>
          <w:rFonts w:hint="cs"/>
          <w:rtl/>
          <w:lang w:bidi="fa-IR"/>
        </w:rPr>
        <w:t xml:space="preserve"> به</w:t>
      </w:r>
      <w:r>
        <w:rPr>
          <w:rFonts w:hint="cs"/>
          <w:rtl/>
          <w:lang w:bidi="fa-IR"/>
        </w:rPr>
        <w:t xml:space="preserve"> قرار دادن یاء به صورت واو</w:t>
      </w:r>
      <w:r w:rsidR="00E72592">
        <w:rPr>
          <w:rFonts w:hint="cs"/>
          <w:rtl/>
          <w:lang w:bidi="fa-IR"/>
        </w:rPr>
        <w:t>،</w:t>
      </w:r>
      <w:r>
        <w:rPr>
          <w:rFonts w:hint="cs"/>
          <w:rtl/>
          <w:lang w:bidi="fa-IR"/>
        </w:rPr>
        <w:t xml:space="preserve"> به خاطر سکونش و انضمام ما قبل آن.</w:t>
      </w:r>
    </w:p>
    <w:p w:rsidR="009E365F" w:rsidRDefault="009E365F" w:rsidP="007E3891">
      <w:pPr>
        <w:keepNext/>
        <w:ind w:firstLine="224"/>
        <w:rPr>
          <w:rFonts w:hint="cs"/>
          <w:rtl/>
          <w:lang w:bidi="fa-IR"/>
        </w:rPr>
      </w:pPr>
      <w:r>
        <w:rPr>
          <w:rFonts w:hint="cs"/>
          <w:rtl/>
          <w:lang w:bidi="fa-IR"/>
        </w:rPr>
        <w:t>و مثل همین ماضی مجهول از معتلّ العین از ثلاثی</w:t>
      </w:r>
      <w:r w:rsidR="00B2329E">
        <w:rPr>
          <w:rFonts w:hint="cs"/>
          <w:rtl/>
          <w:lang w:bidi="fa-IR"/>
        </w:rPr>
        <w:t xml:space="preserve"> مجرّد </w:t>
      </w:r>
      <w:r>
        <w:rPr>
          <w:rFonts w:hint="cs"/>
          <w:rtl/>
          <w:lang w:bidi="fa-IR"/>
        </w:rPr>
        <w:t>است ماضی مجهول از معتلّ العین از باب افتعال و انفعال مثل: «اُخْتِیرَ، اُنْقِید</w:t>
      </w:r>
      <w:r w:rsidRPr="00C131D3">
        <w:rPr>
          <w:rFonts w:hint="cs"/>
          <w:rtl/>
          <w:lang w:bidi="fa-IR"/>
        </w:rPr>
        <w:t>»</w:t>
      </w:r>
      <w:r>
        <w:rPr>
          <w:rFonts w:hint="cs"/>
          <w:rtl/>
          <w:lang w:bidi="fa-IR"/>
        </w:rPr>
        <w:t xml:space="preserve"> در آمدن آن سه لغت در این جا، زیرا </w:t>
      </w:r>
      <w:r w:rsidRPr="006A03EE">
        <w:rPr>
          <w:rFonts w:hint="cs"/>
          <w:rtl/>
        </w:rPr>
        <w:t>«</w:t>
      </w:r>
      <w:r>
        <w:rPr>
          <w:rFonts w:hint="cs"/>
          <w:rtl/>
          <w:lang w:bidi="fa-IR"/>
        </w:rPr>
        <w:t>تِیرَ و قِیدَ» در این دوتا مثل قِیل و بِیع است ولی در «اُسْتُخِیرَ و اُقِیمَ</w:t>
      </w:r>
      <w:r w:rsidRPr="00C131D3">
        <w:rPr>
          <w:rFonts w:hint="cs"/>
          <w:rtl/>
        </w:rPr>
        <w:t>»</w:t>
      </w:r>
      <w:r>
        <w:rPr>
          <w:rFonts w:hint="cs"/>
          <w:rtl/>
          <w:lang w:bidi="fa-IR"/>
        </w:rPr>
        <w:t xml:space="preserve"> اینجوری نیست زیرا اینها مثل: «قِیل و بِیع</w:t>
      </w:r>
      <w:r w:rsidRPr="00C131D3">
        <w:rPr>
          <w:rFonts w:hint="cs"/>
          <w:rtl/>
          <w:lang w:bidi="fa-IR"/>
        </w:rPr>
        <w:t>»</w:t>
      </w:r>
      <w:r>
        <w:rPr>
          <w:rFonts w:hint="cs"/>
          <w:rtl/>
          <w:lang w:bidi="fa-IR"/>
        </w:rPr>
        <w:t xml:space="preserve"> نیستند برای</w:t>
      </w:r>
      <w:r w:rsidR="00B73E18">
        <w:rPr>
          <w:rFonts w:hint="cs"/>
          <w:rtl/>
          <w:lang w:bidi="fa-IR"/>
        </w:rPr>
        <w:t xml:space="preserve"> اینکه </w:t>
      </w:r>
      <w:r>
        <w:rPr>
          <w:rFonts w:hint="cs"/>
          <w:rtl/>
          <w:lang w:bidi="fa-IR"/>
        </w:rPr>
        <w:t>ماقبل حرف علّه در این دو فعل س</w:t>
      </w:r>
      <w:r w:rsidR="00E72592">
        <w:rPr>
          <w:rFonts w:hint="cs"/>
          <w:rtl/>
          <w:lang w:bidi="fa-IR"/>
        </w:rPr>
        <w:t>اکن است زیرا که اصلشان «اُسْتُخ</w:t>
      </w:r>
      <w:r w:rsidR="00E72592">
        <w:rPr>
          <w:rFonts w:hint="cs"/>
          <w:rtl/>
        </w:rPr>
        <w:t>ْ</w:t>
      </w:r>
      <w:r>
        <w:rPr>
          <w:rFonts w:hint="cs"/>
          <w:rtl/>
          <w:lang w:bidi="fa-IR"/>
        </w:rPr>
        <w:t>ی</w:t>
      </w:r>
      <w:r w:rsidR="00E72592">
        <w:rPr>
          <w:rFonts w:hint="cs"/>
          <w:rtl/>
          <w:lang w:bidi="fa-IR"/>
        </w:rPr>
        <w:t>ِ</w:t>
      </w:r>
      <w:r>
        <w:rPr>
          <w:rFonts w:hint="cs"/>
          <w:rtl/>
          <w:lang w:bidi="fa-IR"/>
        </w:rPr>
        <w:t>رَ و اُقْوِمَ</w:t>
      </w:r>
      <w:r w:rsidRPr="00C131D3">
        <w:rPr>
          <w:rFonts w:hint="cs"/>
          <w:rtl/>
          <w:lang w:bidi="fa-IR"/>
        </w:rPr>
        <w:t>»</w:t>
      </w:r>
      <w:r>
        <w:rPr>
          <w:rFonts w:hint="cs"/>
          <w:rtl/>
          <w:lang w:bidi="fa-IR"/>
        </w:rPr>
        <w:t xml:space="preserve"> به یاء و واو مکسوره است، و قیاسی در این دو تا وقتی ماقبلشان ساکن باشد این است که حرکت این دو حرف به آن ماقبل نقل داده</w:t>
      </w:r>
      <w:r w:rsidR="007366E3">
        <w:rPr>
          <w:rFonts w:hint="cs"/>
          <w:rtl/>
          <w:lang w:bidi="fa-IR"/>
        </w:rPr>
        <w:t xml:space="preserve"> می‌شود </w:t>
      </w:r>
      <w:r>
        <w:rPr>
          <w:rFonts w:hint="cs"/>
          <w:rtl/>
          <w:lang w:bidi="fa-IR"/>
        </w:rPr>
        <w:t>و عین الفعل قلب به یاء</w:t>
      </w:r>
      <w:r w:rsidR="007366E3">
        <w:rPr>
          <w:rFonts w:hint="cs"/>
          <w:rtl/>
          <w:lang w:bidi="fa-IR"/>
        </w:rPr>
        <w:t xml:space="preserve"> می‌شود </w:t>
      </w:r>
      <w:r>
        <w:rPr>
          <w:rFonts w:hint="cs"/>
          <w:rtl/>
          <w:lang w:bidi="fa-IR"/>
        </w:rPr>
        <w:t>وقتی که واو باشد پس «اُسْتُخِیر و اُقِیمَ</w:t>
      </w:r>
      <w:r w:rsidRPr="00C131D3">
        <w:rPr>
          <w:rFonts w:hint="cs"/>
          <w:rtl/>
          <w:lang w:bidi="fa-IR"/>
        </w:rPr>
        <w:t>»</w:t>
      </w:r>
      <w:r>
        <w:rPr>
          <w:rFonts w:hint="cs"/>
          <w:rtl/>
          <w:lang w:bidi="fa-IR"/>
        </w:rPr>
        <w:t xml:space="preserve"> گفته</w:t>
      </w:r>
      <w:r w:rsidR="007366E3">
        <w:rPr>
          <w:rFonts w:hint="cs"/>
          <w:rtl/>
          <w:lang w:bidi="fa-IR"/>
        </w:rPr>
        <w:t xml:space="preserve"> می‌شود </w:t>
      </w:r>
      <w:r w:rsidR="00E72592">
        <w:rPr>
          <w:rFonts w:hint="cs"/>
          <w:rtl/>
          <w:lang w:bidi="fa-IR"/>
        </w:rPr>
        <w:t xml:space="preserve">که </w:t>
      </w:r>
      <w:r>
        <w:rPr>
          <w:rFonts w:hint="cs"/>
          <w:rtl/>
          <w:lang w:bidi="fa-IR"/>
        </w:rPr>
        <w:t>به صورت یک لغت در می</w:t>
      </w:r>
      <w:r>
        <w:rPr>
          <w:rFonts w:hint="eastAsia"/>
          <w:rtl/>
          <w:lang w:bidi="fa-IR"/>
        </w:rPr>
        <w:t>‌</w:t>
      </w:r>
      <w:r>
        <w:rPr>
          <w:rFonts w:hint="cs"/>
          <w:rtl/>
          <w:lang w:bidi="fa-IR"/>
        </w:rPr>
        <w:t>آید</w:t>
      </w:r>
      <w:r w:rsidR="00E72592">
        <w:rPr>
          <w:rFonts w:hint="cs"/>
          <w:rtl/>
          <w:lang w:bidi="fa-IR"/>
        </w:rPr>
        <w:t xml:space="preserve"> (نه بیشتر)</w:t>
      </w:r>
      <w:r>
        <w:rPr>
          <w:rFonts w:hint="cs"/>
          <w:rtl/>
          <w:lang w:bidi="fa-IR"/>
        </w:rPr>
        <w:t>.</w:t>
      </w:r>
    </w:p>
    <w:p w:rsidR="009E365F" w:rsidRPr="000369C2" w:rsidRDefault="009E365F" w:rsidP="00DF7D45">
      <w:pPr>
        <w:pStyle w:val="Heading3"/>
        <w:rPr>
          <w:rFonts w:hint="cs"/>
          <w:rtl/>
        </w:rPr>
      </w:pPr>
      <w:bookmarkStart w:id="520" w:name="_Toc248974177"/>
      <w:bookmarkStart w:id="521" w:name="_Toc249103401"/>
      <w:r w:rsidRPr="000369C2">
        <w:rPr>
          <w:rFonts w:hint="cs"/>
          <w:rtl/>
        </w:rPr>
        <w:t>نحوه مجهول ساختن فعل مضارع</w:t>
      </w:r>
      <w:bookmarkEnd w:id="520"/>
      <w:bookmarkEnd w:id="521"/>
    </w:p>
    <w:p w:rsidR="009E365F" w:rsidRDefault="009E365F" w:rsidP="007E3891">
      <w:pPr>
        <w:keepNext/>
        <w:ind w:firstLine="224"/>
        <w:rPr>
          <w:rFonts w:hint="cs"/>
          <w:rtl/>
          <w:lang w:bidi="fa-IR"/>
        </w:rPr>
      </w:pPr>
      <w:r>
        <w:rPr>
          <w:rFonts w:hint="cs"/>
          <w:rtl/>
          <w:lang w:bidi="fa-IR"/>
        </w:rPr>
        <w:t>اگر فعلی که اراده شده که فاعلش حذف شود و مفعول جای آن قرار گیرد، فعل مضارع باشد،</w:t>
      </w:r>
      <w:r w:rsidR="001839F0">
        <w:rPr>
          <w:rFonts w:hint="cs"/>
          <w:rtl/>
          <w:lang w:bidi="fa-IR"/>
        </w:rPr>
        <w:t xml:space="preserve"> اوّل</w:t>
      </w:r>
      <w:r>
        <w:rPr>
          <w:rFonts w:hint="cs"/>
          <w:rtl/>
          <w:lang w:bidi="fa-IR"/>
        </w:rPr>
        <w:t xml:space="preserve"> آن که همان حرف مضارعه باشد مضموم</w:t>
      </w:r>
      <w:r w:rsidR="007366E3">
        <w:rPr>
          <w:rFonts w:hint="cs"/>
          <w:rtl/>
          <w:lang w:bidi="fa-IR"/>
        </w:rPr>
        <w:t xml:space="preserve"> می‌شود </w:t>
      </w:r>
      <w:r>
        <w:rPr>
          <w:rFonts w:hint="cs"/>
          <w:rtl/>
          <w:lang w:bidi="fa-IR"/>
        </w:rPr>
        <w:t>مثل: «</w:t>
      </w: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ی</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 ی</w:t>
      </w:r>
      <w:r>
        <w:rPr>
          <w:rStyle w:val="a"/>
          <w:rFonts w:hint="cs"/>
          <w:rtl/>
        </w:rPr>
        <w:t>ُ</w:t>
      </w:r>
      <w:r w:rsidRPr="009F0904">
        <w:rPr>
          <w:rStyle w:val="a"/>
          <w:rFonts w:hint="cs"/>
          <w:rtl/>
        </w:rPr>
        <w:t>ل</w:t>
      </w:r>
      <w:r>
        <w:rPr>
          <w:rStyle w:val="a"/>
          <w:rFonts w:hint="cs"/>
          <w:rtl/>
        </w:rPr>
        <w:t>ْ</w:t>
      </w:r>
      <w:r w:rsidRPr="009F0904">
        <w:rPr>
          <w:rStyle w:val="a"/>
          <w:rFonts w:hint="cs"/>
          <w:rtl/>
        </w:rPr>
        <w:t>ت</w:t>
      </w:r>
      <w:r>
        <w:rPr>
          <w:rStyle w:val="a"/>
          <w:rFonts w:hint="cs"/>
          <w:rtl/>
        </w:rPr>
        <w:t>َ</w:t>
      </w:r>
      <w:r w:rsidRPr="009F0904">
        <w:rPr>
          <w:rStyle w:val="a"/>
          <w:rFonts w:hint="cs"/>
          <w:rtl/>
        </w:rPr>
        <w:t>ز</w:t>
      </w:r>
      <w:r>
        <w:rPr>
          <w:rStyle w:val="a"/>
          <w:rFonts w:hint="cs"/>
          <w:rtl/>
        </w:rPr>
        <w:t>َ</w:t>
      </w:r>
      <w:r w:rsidRPr="009F0904">
        <w:rPr>
          <w:rStyle w:val="a"/>
          <w:rFonts w:hint="cs"/>
          <w:rtl/>
        </w:rPr>
        <w:t>م</w:t>
      </w:r>
      <w:r>
        <w:rPr>
          <w:rStyle w:val="a"/>
          <w:rFonts w:hint="cs"/>
          <w:rtl/>
        </w:rPr>
        <w:t>ُ</w:t>
      </w:r>
      <w:r w:rsidRPr="009F0904">
        <w:rPr>
          <w:rStyle w:val="a"/>
          <w:rFonts w:hint="cs"/>
          <w:rtl/>
        </w:rPr>
        <w:t>، ی</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 xml:space="preserve"> ی</w:t>
      </w:r>
      <w:r>
        <w:rPr>
          <w:rStyle w:val="a"/>
          <w:rFonts w:hint="cs"/>
          <w:rtl/>
        </w:rPr>
        <w:t>ُ</w:t>
      </w:r>
      <w:r w:rsidRPr="009F0904">
        <w:rPr>
          <w:rStyle w:val="a"/>
          <w:rFonts w:hint="cs"/>
          <w:rtl/>
        </w:rPr>
        <w:t>ت</w:t>
      </w:r>
      <w:r>
        <w:rPr>
          <w:rStyle w:val="a"/>
          <w:rFonts w:hint="cs"/>
          <w:rtl/>
        </w:rPr>
        <w:t>َ</w:t>
      </w:r>
      <w:r w:rsidRPr="009F0904">
        <w:rPr>
          <w:rStyle w:val="a"/>
          <w:rFonts w:hint="cs"/>
          <w:rtl/>
        </w:rPr>
        <w:t>د</w:t>
      </w:r>
      <w:r>
        <w:rPr>
          <w:rStyle w:val="a"/>
          <w:rFonts w:hint="cs"/>
          <w:rtl/>
        </w:rPr>
        <w:t>َ</w:t>
      </w:r>
      <w:r w:rsidRPr="009F0904">
        <w:rPr>
          <w:rStyle w:val="a"/>
          <w:rFonts w:hint="cs"/>
          <w:rtl/>
        </w:rPr>
        <w:t>ح</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C131D3">
        <w:rPr>
          <w:rFonts w:hint="cs"/>
          <w:rtl/>
        </w:rPr>
        <w:t>»</w:t>
      </w:r>
      <w:r>
        <w:rPr>
          <w:rFonts w:hint="cs"/>
          <w:rtl/>
          <w:lang w:bidi="fa-IR"/>
        </w:rPr>
        <w:t xml:space="preserve"> و ماقبل حرف آخرش هم فتحه داده</w:t>
      </w:r>
      <w:r w:rsidR="007366E3">
        <w:rPr>
          <w:rFonts w:hint="cs"/>
          <w:rtl/>
          <w:lang w:bidi="fa-IR"/>
        </w:rPr>
        <w:t xml:space="preserve"> می‌شود </w:t>
      </w:r>
      <w:r w:rsidR="00365289">
        <w:rPr>
          <w:rFonts w:hint="cs"/>
          <w:rtl/>
          <w:lang w:bidi="fa-IR"/>
        </w:rPr>
        <w:t xml:space="preserve">چون‌که </w:t>
      </w:r>
      <w:r>
        <w:rPr>
          <w:rFonts w:hint="cs"/>
          <w:rtl/>
          <w:lang w:bidi="fa-IR"/>
        </w:rPr>
        <w:t>فتحه سبک است و فعل مضارع به خاطر زیاده سنگین است.</w:t>
      </w:r>
    </w:p>
    <w:p w:rsidR="009E365F" w:rsidRDefault="009E365F" w:rsidP="007E3891">
      <w:pPr>
        <w:keepNext/>
        <w:ind w:firstLine="224"/>
        <w:rPr>
          <w:rFonts w:hint="cs"/>
          <w:rtl/>
          <w:lang w:bidi="fa-IR"/>
        </w:rPr>
      </w:pPr>
      <w:r>
        <w:rPr>
          <w:rFonts w:hint="cs"/>
          <w:rtl/>
          <w:lang w:bidi="fa-IR"/>
        </w:rPr>
        <w:t>اما نحوه مجهول کردن مضارعی که معتلّ العین است این است که عین الفعل آن قلب به الف</w:t>
      </w:r>
      <w:r w:rsidR="007366E3">
        <w:rPr>
          <w:rFonts w:hint="cs"/>
          <w:rtl/>
          <w:lang w:bidi="fa-IR"/>
        </w:rPr>
        <w:t xml:space="preserve"> می‌شود </w:t>
      </w:r>
      <w:r>
        <w:rPr>
          <w:rFonts w:hint="cs"/>
          <w:rtl/>
          <w:lang w:bidi="fa-IR"/>
        </w:rPr>
        <w:t>خواه عین الفعل به صورت حرف یاء باشد و یا واو، مثل: «</w:t>
      </w:r>
      <w:r w:rsidRPr="009F0904">
        <w:rPr>
          <w:rStyle w:val="a"/>
          <w:rFonts w:hint="cs"/>
          <w:rtl/>
        </w:rPr>
        <w:t>ی</w:t>
      </w:r>
      <w:r>
        <w:rPr>
          <w:rStyle w:val="a"/>
          <w:rFonts w:hint="cs"/>
          <w:rtl/>
        </w:rPr>
        <w:t>ُ</w:t>
      </w:r>
      <w:r w:rsidRPr="009F0904">
        <w:rPr>
          <w:rStyle w:val="a"/>
          <w:rFonts w:hint="cs"/>
          <w:rtl/>
        </w:rPr>
        <w:t>قال</w:t>
      </w:r>
      <w:r w:rsidR="00E72592">
        <w:rPr>
          <w:rStyle w:val="a"/>
          <w:rFonts w:hint="cs"/>
          <w:rtl/>
        </w:rPr>
        <w:t>ُ</w:t>
      </w:r>
      <w:r w:rsidRPr="004C7FCF">
        <w:rPr>
          <w:rFonts w:hint="cs"/>
          <w:rtl/>
        </w:rPr>
        <w:t xml:space="preserve"> از </w:t>
      </w:r>
      <w:r w:rsidRPr="009F0904">
        <w:rPr>
          <w:rStyle w:val="a"/>
          <w:rFonts w:hint="cs"/>
          <w:rtl/>
        </w:rPr>
        <w:t>ی</w:t>
      </w:r>
      <w:r>
        <w:rPr>
          <w:rStyle w:val="a"/>
          <w:rFonts w:hint="cs"/>
          <w:rtl/>
        </w:rPr>
        <w:t>َ</w:t>
      </w:r>
      <w:r w:rsidRPr="009F0904">
        <w:rPr>
          <w:rStyle w:val="a"/>
          <w:rFonts w:hint="cs"/>
          <w:rtl/>
        </w:rPr>
        <w:t>ق</w:t>
      </w:r>
      <w:r>
        <w:rPr>
          <w:rStyle w:val="a"/>
          <w:rFonts w:hint="cs"/>
          <w:rtl/>
        </w:rPr>
        <w:t>ُ</w:t>
      </w:r>
      <w:r w:rsidRPr="009F0904">
        <w:rPr>
          <w:rStyle w:val="a"/>
          <w:rFonts w:hint="cs"/>
          <w:rtl/>
        </w:rPr>
        <w:t>ول</w:t>
      </w:r>
      <w:r>
        <w:rPr>
          <w:rStyle w:val="a"/>
          <w:rFonts w:hint="cs"/>
          <w:rtl/>
        </w:rPr>
        <w:t>ُ</w:t>
      </w:r>
      <w:r w:rsidRPr="009F0904">
        <w:rPr>
          <w:rStyle w:val="a"/>
          <w:rFonts w:hint="cs"/>
          <w:rtl/>
        </w:rPr>
        <w:t>، و ی</w:t>
      </w:r>
      <w:r>
        <w:rPr>
          <w:rStyle w:val="a"/>
          <w:rFonts w:hint="cs"/>
          <w:rtl/>
        </w:rPr>
        <w:t>ُ</w:t>
      </w:r>
      <w:r w:rsidRPr="009F0904">
        <w:rPr>
          <w:rStyle w:val="a"/>
          <w:rFonts w:hint="cs"/>
          <w:rtl/>
        </w:rPr>
        <w:t>باع</w:t>
      </w:r>
      <w:r>
        <w:rPr>
          <w:rStyle w:val="a"/>
          <w:rFonts w:hint="cs"/>
          <w:rtl/>
        </w:rPr>
        <w:t>ُ</w:t>
      </w:r>
      <w:r w:rsidRPr="004C7FCF">
        <w:rPr>
          <w:rFonts w:hint="cs"/>
          <w:rtl/>
        </w:rPr>
        <w:t xml:space="preserve"> از </w:t>
      </w:r>
      <w:r w:rsidRPr="009F0904">
        <w:rPr>
          <w:rStyle w:val="a"/>
          <w:rFonts w:hint="cs"/>
          <w:rtl/>
        </w:rPr>
        <w:t>ی</w:t>
      </w:r>
      <w:r>
        <w:rPr>
          <w:rStyle w:val="a"/>
          <w:rFonts w:hint="cs"/>
          <w:rtl/>
        </w:rPr>
        <w:t>َ</w:t>
      </w:r>
      <w:r w:rsidRPr="009F0904">
        <w:rPr>
          <w:rStyle w:val="a"/>
          <w:rFonts w:hint="cs"/>
          <w:rtl/>
        </w:rPr>
        <w:t>ب</w:t>
      </w:r>
      <w:r>
        <w:rPr>
          <w:rStyle w:val="a"/>
          <w:rFonts w:hint="cs"/>
          <w:rtl/>
        </w:rPr>
        <w:t>ِ</w:t>
      </w:r>
      <w:r w:rsidRPr="009F0904">
        <w:rPr>
          <w:rStyle w:val="a"/>
          <w:rFonts w:hint="cs"/>
          <w:rtl/>
        </w:rPr>
        <w:t>یع</w:t>
      </w:r>
      <w:r>
        <w:rPr>
          <w:rStyle w:val="a"/>
          <w:rFonts w:hint="cs"/>
          <w:rtl/>
        </w:rPr>
        <w:t>ُ</w:t>
      </w:r>
      <w:r w:rsidRPr="009F0904">
        <w:rPr>
          <w:rStyle w:val="a"/>
          <w:rFonts w:hint="cs"/>
          <w:rtl/>
        </w:rPr>
        <w:t xml:space="preserve">، </w:t>
      </w:r>
      <w:r w:rsidR="00E72592">
        <w:rPr>
          <w:rStyle w:val="a"/>
          <w:rFonts w:hint="cs"/>
          <w:rtl/>
        </w:rPr>
        <w:t xml:space="preserve">و </w:t>
      </w:r>
      <w:r w:rsidRPr="009F0904">
        <w:rPr>
          <w:rStyle w:val="a"/>
          <w:rFonts w:hint="cs"/>
          <w:rtl/>
        </w:rPr>
        <w:t>ی</w:t>
      </w:r>
      <w:r>
        <w:rPr>
          <w:rStyle w:val="a"/>
          <w:rFonts w:hint="cs"/>
          <w:rtl/>
        </w:rPr>
        <w:t>ُ</w:t>
      </w:r>
      <w:r w:rsidRPr="009F0904">
        <w:rPr>
          <w:rStyle w:val="a"/>
          <w:rFonts w:hint="cs"/>
          <w:rtl/>
        </w:rPr>
        <w:t>خ</w:t>
      </w:r>
      <w:r>
        <w:rPr>
          <w:rStyle w:val="a"/>
          <w:rFonts w:hint="cs"/>
          <w:rtl/>
        </w:rPr>
        <w:t>ْ</w:t>
      </w:r>
      <w:r w:rsidRPr="009F0904">
        <w:rPr>
          <w:rStyle w:val="a"/>
          <w:rFonts w:hint="cs"/>
          <w:rtl/>
        </w:rPr>
        <w:t>تار</w:t>
      </w:r>
      <w:r>
        <w:rPr>
          <w:rStyle w:val="a"/>
          <w:rFonts w:hint="cs"/>
          <w:rtl/>
        </w:rPr>
        <w:t>ُ</w:t>
      </w:r>
      <w:r w:rsidRPr="009F0904">
        <w:rPr>
          <w:rStyle w:val="a"/>
          <w:rFonts w:hint="cs"/>
          <w:rtl/>
        </w:rPr>
        <w:t xml:space="preserve"> و ی</w:t>
      </w:r>
      <w:r>
        <w:rPr>
          <w:rStyle w:val="a"/>
          <w:rFonts w:hint="cs"/>
          <w:rtl/>
        </w:rPr>
        <w:t>ُ</w:t>
      </w:r>
      <w:r w:rsidRPr="009F0904">
        <w:rPr>
          <w:rStyle w:val="a"/>
          <w:rFonts w:hint="cs"/>
          <w:rtl/>
        </w:rPr>
        <w:t>ن</w:t>
      </w:r>
      <w:r>
        <w:rPr>
          <w:rStyle w:val="a"/>
          <w:rFonts w:hint="cs"/>
          <w:rtl/>
        </w:rPr>
        <w:t>ْ</w:t>
      </w:r>
      <w:r w:rsidRPr="009F0904">
        <w:rPr>
          <w:rStyle w:val="a"/>
          <w:rFonts w:hint="cs"/>
          <w:rtl/>
        </w:rPr>
        <w:t>قاد</w:t>
      </w:r>
      <w:r>
        <w:rPr>
          <w:rStyle w:val="a"/>
          <w:rFonts w:hint="cs"/>
          <w:rtl/>
        </w:rPr>
        <w:t>ُ</w:t>
      </w:r>
      <w:r w:rsidRPr="009F0904">
        <w:rPr>
          <w:rStyle w:val="a"/>
          <w:rFonts w:hint="cs"/>
          <w:rtl/>
        </w:rPr>
        <w:t>،</w:t>
      </w:r>
      <w:r w:rsidR="00E72592">
        <w:rPr>
          <w:rStyle w:val="a"/>
          <w:rFonts w:hint="cs"/>
          <w:rtl/>
        </w:rPr>
        <w:t xml:space="preserve"> و</w:t>
      </w:r>
      <w:r w:rsidRPr="009F0904">
        <w:rPr>
          <w:rStyle w:val="a"/>
          <w:rFonts w:hint="cs"/>
          <w:rtl/>
        </w:rPr>
        <w:t xml:space="preserve"> ی</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خار</w:t>
      </w:r>
      <w:r>
        <w:rPr>
          <w:rStyle w:val="a"/>
          <w:rFonts w:hint="cs"/>
          <w:rtl/>
        </w:rPr>
        <w:t>ُ</w:t>
      </w:r>
      <w:r w:rsidRPr="009F0904">
        <w:rPr>
          <w:rStyle w:val="a"/>
          <w:rFonts w:hint="cs"/>
          <w:rtl/>
        </w:rPr>
        <w:t xml:space="preserve"> و ی</w:t>
      </w:r>
      <w:r>
        <w:rPr>
          <w:rStyle w:val="a"/>
          <w:rFonts w:hint="cs"/>
          <w:rtl/>
        </w:rPr>
        <w:t>ُ</w:t>
      </w:r>
      <w:r w:rsidRPr="009F0904">
        <w:rPr>
          <w:rStyle w:val="a"/>
          <w:rFonts w:hint="cs"/>
          <w:rtl/>
        </w:rPr>
        <w:t>قام</w:t>
      </w:r>
      <w:r>
        <w:rPr>
          <w:rStyle w:val="a"/>
          <w:rFonts w:hint="cs"/>
          <w:rtl/>
        </w:rPr>
        <w:t>ُ</w:t>
      </w:r>
      <w:r w:rsidRPr="00C131D3">
        <w:rPr>
          <w:rFonts w:hint="cs"/>
          <w:rtl/>
          <w:lang w:bidi="fa-IR"/>
        </w:rPr>
        <w:t>»</w:t>
      </w:r>
      <w:r w:rsidR="00365289">
        <w:rPr>
          <w:rFonts w:hint="cs"/>
          <w:rtl/>
        </w:rPr>
        <w:t xml:space="preserve"> چون‌که </w:t>
      </w:r>
      <w:r w:rsidRPr="004C7FCF">
        <w:rPr>
          <w:rFonts w:hint="cs"/>
          <w:rtl/>
        </w:rPr>
        <w:t>ع</w:t>
      </w:r>
      <w:r>
        <w:rPr>
          <w:rFonts w:hint="cs"/>
          <w:rtl/>
          <w:lang w:bidi="fa-IR"/>
        </w:rPr>
        <w:t>ین</w:t>
      </w:r>
      <w:r w:rsidR="00E72592">
        <w:rPr>
          <w:rFonts w:hint="eastAsia"/>
          <w:rtl/>
          <w:lang w:bidi="fa-IR"/>
        </w:rPr>
        <w:t>‌</w:t>
      </w:r>
      <w:r>
        <w:rPr>
          <w:rFonts w:hint="cs"/>
          <w:rtl/>
          <w:lang w:bidi="fa-IR"/>
        </w:rPr>
        <w:t xml:space="preserve">الفعل در این مثالها یا </w:t>
      </w:r>
      <w:r w:rsidRPr="004C7FCF">
        <w:rPr>
          <w:rStyle w:val="a"/>
          <w:rFonts w:hint="cs"/>
          <w:sz w:val="26"/>
          <w:szCs w:val="26"/>
          <w:rtl/>
        </w:rPr>
        <w:t>حقیقۀ</w:t>
      </w:r>
      <w:r>
        <w:rPr>
          <w:rFonts w:hint="cs"/>
          <w:rtl/>
          <w:lang w:bidi="fa-IR"/>
        </w:rPr>
        <w:t>ً و یا حکماً متحرک است و ماقبل آنها هم فتحه دارد که قلب به الف می</w:t>
      </w:r>
      <w:r>
        <w:rPr>
          <w:rFonts w:hint="eastAsia"/>
          <w:rtl/>
          <w:lang w:bidi="fa-IR"/>
        </w:rPr>
        <w:t>‌</w:t>
      </w:r>
      <w:r>
        <w:rPr>
          <w:rFonts w:hint="cs"/>
          <w:rtl/>
          <w:lang w:bidi="fa-IR"/>
        </w:rPr>
        <w:t>شود.</w:t>
      </w:r>
    </w:p>
    <w:p w:rsidR="009E365F" w:rsidRPr="00D31E7A" w:rsidRDefault="009E365F" w:rsidP="007E3891">
      <w:pPr>
        <w:pStyle w:val="Heading2"/>
        <w:rPr>
          <w:rFonts w:hint="cs"/>
          <w:rtl/>
        </w:rPr>
      </w:pPr>
      <w:bookmarkStart w:id="522" w:name="_Toc248974178"/>
      <w:bookmarkStart w:id="523" w:name="_Toc249103402"/>
      <w:r w:rsidRPr="00D31E7A">
        <w:rPr>
          <w:rFonts w:hint="cs"/>
          <w:rtl/>
        </w:rPr>
        <w:t>پیرامون فعل</w:t>
      </w:r>
      <w:r w:rsidR="000A4405" w:rsidRPr="00D31E7A">
        <w:rPr>
          <w:rFonts w:hint="cs"/>
          <w:rtl/>
        </w:rPr>
        <w:t xml:space="preserve"> متعدّی </w:t>
      </w:r>
      <w:r w:rsidRPr="00D31E7A">
        <w:rPr>
          <w:rFonts w:hint="cs"/>
          <w:rtl/>
        </w:rPr>
        <w:t>و غیر متعد</w:t>
      </w:r>
      <w:r w:rsidR="00E72592" w:rsidRPr="00D31E7A">
        <w:rPr>
          <w:rFonts w:hint="cs"/>
          <w:rtl/>
        </w:rPr>
        <w:t>ّ</w:t>
      </w:r>
      <w:r w:rsidRPr="00D31E7A">
        <w:rPr>
          <w:rFonts w:hint="cs"/>
          <w:rtl/>
        </w:rPr>
        <w:t>ی</w:t>
      </w:r>
      <w:bookmarkEnd w:id="522"/>
      <w:bookmarkEnd w:id="523"/>
    </w:p>
    <w:p w:rsidR="009E365F" w:rsidRDefault="009E365F" w:rsidP="007E3891">
      <w:pPr>
        <w:keepNext/>
        <w:ind w:firstLine="224"/>
        <w:rPr>
          <w:rFonts w:hint="cs"/>
          <w:rtl/>
          <w:lang w:bidi="fa-IR"/>
        </w:rPr>
      </w:pPr>
      <w:r>
        <w:rPr>
          <w:rFonts w:hint="cs"/>
          <w:rtl/>
          <w:lang w:bidi="fa-IR"/>
        </w:rPr>
        <w:t>متعدّی چیست؟ پس</w:t>
      </w:r>
      <w:r w:rsidR="000A4405">
        <w:rPr>
          <w:rFonts w:hint="cs"/>
          <w:rtl/>
          <w:lang w:bidi="fa-IR"/>
        </w:rPr>
        <w:t xml:space="preserve"> متعدّی </w:t>
      </w:r>
      <w:r>
        <w:rPr>
          <w:rFonts w:hint="cs"/>
          <w:rtl/>
          <w:lang w:bidi="fa-IR"/>
        </w:rPr>
        <w:t>از فعل آن است که فهم آن</w:t>
      </w:r>
      <w:r w:rsidR="00D252FA">
        <w:rPr>
          <w:rFonts w:hint="cs"/>
          <w:rtl/>
          <w:lang w:bidi="fa-IR"/>
        </w:rPr>
        <w:t xml:space="preserve"> متوقّف</w:t>
      </w:r>
      <w:r w:rsidR="00E72592">
        <w:rPr>
          <w:rFonts w:hint="cs"/>
          <w:rtl/>
          <w:lang w:bidi="fa-IR"/>
        </w:rPr>
        <w:t xml:space="preserve"> باشد</w:t>
      </w:r>
      <w:r w:rsidR="00D252FA">
        <w:rPr>
          <w:rFonts w:hint="cs"/>
          <w:rtl/>
          <w:lang w:bidi="fa-IR"/>
        </w:rPr>
        <w:t xml:space="preserve"> </w:t>
      </w:r>
      <w:r>
        <w:rPr>
          <w:rFonts w:hint="cs"/>
          <w:rtl/>
          <w:lang w:bidi="fa-IR"/>
        </w:rPr>
        <w:t>بر</w:t>
      </w:r>
      <w:r w:rsidR="004646DE">
        <w:rPr>
          <w:rFonts w:hint="cs"/>
          <w:rtl/>
          <w:lang w:bidi="fa-IR"/>
        </w:rPr>
        <w:t xml:space="preserve"> متعلّق </w:t>
      </w:r>
      <w:r>
        <w:rPr>
          <w:rFonts w:hint="cs"/>
          <w:rtl/>
          <w:lang w:bidi="fa-IR"/>
        </w:rPr>
        <w:t>یعنی امری غیر از فاعل که فعل به آن تعلّق می‌گیرد و فهم فعل به آن غیر تعلّق دارد پس همانا هر فعلی ناچار باید برایش فاعلی باشد و فهم این فعل موقوف بر فهم فاعل اوست لکن نسبت فعل به سوی فاعل به طریق صدور و قیام و اسناد است پس گفته</w:t>
      </w:r>
      <w:r w:rsidR="007366E3">
        <w:rPr>
          <w:rFonts w:hint="cs"/>
          <w:rtl/>
          <w:lang w:bidi="fa-IR"/>
        </w:rPr>
        <w:t xml:space="preserve"> می‌شود </w:t>
      </w:r>
      <w:r>
        <w:rPr>
          <w:rFonts w:hint="cs"/>
          <w:rtl/>
          <w:lang w:bidi="fa-IR"/>
        </w:rPr>
        <w:t>که این فعل از فاعل صادر است و به فاعل قائم است و به سوی فاعل استناد دارد، ولی در اصطلاح گفته</w:t>
      </w:r>
      <w:r w:rsidR="00EE1E7B">
        <w:rPr>
          <w:rFonts w:hint="cs"/>
          <w:rtl/>
          <w:lang w:bidi="fa-IR"/>
        </w:rPr>
        <w:t xml:space="preserve"> نمی‌شود </w:t>
      </w:r>
      <w:r>
        <w:rPr>
          <w:rFonts w:hint="cs"/>
          <w:rtl/>
          <w:lang w:bidi="fa-IR"/>
        </w:rPr>
        <w:t>که فعل</w:t>
      </w:r>
      <w:r w:rsidR="004646DE">
        <w:rPr>
          <w:rFonts w:hint="cs"/>
          <w:rtl/>
          <w:lang w:bidi="fa-IR"/>
        </w:rPr>
        <w:t xml:space="preserve"> متعلّق </w:t>
      </w:r>
      <w:r>
        <w:rPr>
          <w:rFonts w:hint="cs"/>
          <w:rtl/>
          <w:lang w:bidi="fa-IR"/>
        </w:rPr>
        <w:t>به فاعل است زیرا که تعلّق، نسبت فعل به سوی غیر فاعل است پس حاصل مطلب</w:t>
      </w:r>
      <w:r w:rsidR="00B73E18">
        <w:rPr>
          <w:rFonts w:hint="cs"/>
          <w:rtl/>
          <w:lang w:bidi="fa-IR"/>
        </w:rPr>
        <w:t xml:space="preserve"> اینکه </w:t>
      </w:r>
      <w:r>
        <w:rPr>
          <w:rFonts w:hint="cs"/>
          <w:rtl/>
          <w:lang w:bidi="fa-IR"/>
        </w:rPr>
        <w:t>اگر فهم فعل موقوف بر فهم غیر فاعل باشد آن فعل</w:t>
      </w:r>
      <w:r w:rsidR="000A4405">
        <w:rPr>
          <w:rFonts w:hint="cs"/>
          <w:rtl/>
          <w:lang w:bidi="fa-IR"/>
        </w:rPr>
        <w:t xml:space="preserve"> متعدّی </w:t>
      </w:r>
      <w:r>
        <w:rPr>
          <w:rFonts w:hint="cs"/>
          <w:rtl/>
          <w:lang w:bidi="fa-IR"/>
        </w:rPr>
        <w:t>است مثل: «ضَرَبَ</w:t>
      </w:r>
      <w:r w:rsidRPr="00C131D3">
        <w:rPr>
          <w:rFonts w:hint="cs"/>
          <w:rtl/>
          <w:lang w:bidi="fa-IR"/>
        </w:rPr>
        <w:t>»</w:t>
      </w:r>
      <w:r>
        <w:rPr>
          <w:rFonts w:hint="cs"/>
          <w:rtl/>
          <w:lang w:bidi="fa-IR"/>
        </w:rPr>
        <w:t xml:space="preserve"> که فهم زدن موقوف بر تعقّل مضروب «زده شده</w:t>
      </w:r>
      <w:r w:rsidRPr="00C131D3">
        <w:rPr>
          <w:rFonts w:hint="cs"/>
          <w:rtl/>
          <w:lang w:bidi="fa-IR"/>
        </w:rPr>
        <w:t>»</w:t>
      </w:r>
      <w:r>
        <w:rPr>
          <w:rFonts w:hint="cs"/>
          <w:rtl/>
          <w:lang w:bidi="fa-IR"/>
        </w:rPr>
        <w:t xml:space="preserve"> است که ممکن نیست که فعل زدن تعقّل شود مگر بعد از تعقّل آن مضروب، به خلاف زمان و مکان و غایت و هی</w:t>
      </w:r>
      <w:r w:rsidR="00E72592">
        <w:rPr>
          <w:rFonts w:hint="cs"/>
          <w:rtl/>
          <w:lang w:bidi="fa-IR"/>
        </w:rPr>
        <w:t>ئت</w:t>
      </w:r>
      <w:r>
        <w:rPr>
          <w:rFonts w:hint="cs"/>
          <w:rtl/>
          <w:lang w:bidi="fa-IR"/>
        </w:rPr>
        <w:t xml:space="preserve"> فاعل </w:t>
      </w:r>
      <w:r w:rsidR="00E72592">
        <w:rPr>
          <w:rFonts w:hint="cs"/>
          <w:rtl/>
          <w:lang w:bidi="fa-IR"/>
        </w:rPr>
        <w:t>ی</w:t>
      </w:r>
      <w:r>
        <w:rPr>
          <w:rFonts w:hint="cs"/>
          <w:rtl/>
          <w:lang w:bidi="fa-IR"/>
        </w:rPr>
        <w:t>ا مفعول که فهم فعل و تعق</w:t>
      </w:r>
      <w:r w:rsidR="00E72592">
        <w:rPr>
          <w:rFonts w:hint="cs"/>
          <w:rtl/>
          <w:lang w:bidi="fa-IR"/>
        </w:rPr>
        <w:t>ّ</w:t>
      </w:r>
      <w:r>
        <w:rPr>
          <w:rFonts w:hint="cs"/>
          <w:rtl/>
          <w:lang w:bidi="fa-IR"/>
        </w:rPr>
        <w:t>ل آن فعل بدون این امور امکان دارد.</w:t>
      </w:r>
    </w:p>
    <w:p w:rsidR="009E365F" w:rsidRDefault="009E365F" w:rsidP="007E3891">
      <w:pPr>
        <w:keepNext/>
        <w:ind w:firstLine="224"/>
        <w:rPr>
          <w:rFonts w:hint="cs"/>
          <w:rtl/>
          <w:lang w:bidi="fa-IR"/>
        </w:rPr>
      </w:pPr>
      <w:r>
        <w:rPr>
          <w:rFonts w:hint="cs"/>
          <w:rtl/>
          <w:lang w:bidi="fa-IR"/>
        </w:rPr>
        <w:t>و فعل غیر</w:t>
      </w:r>
      <w:r w:rsidR="000A4405">
        <w:rPr>
          <w:rFonts w:hint="cs"/>
          <w:rtl/>
          <w:lang w:bidi="fa-IR"/>
        </w:rPr>
        <w:t xml:space="preserve"> متعدّی </w:t>
      </w:r>
      <w:r>
        <w:rPr>
          <w:rFonts w:hint="cs"/>
          <w:rtl/>
          <w:lang w:bidi="fa-IR"/>
        </w:rPr>
        <w:t>بر خلاف</w:t>
      </w:r>
      <w:r w:rsidR="000A4405">
        <w:rPr>
          <w:rFonts w:hint="cs"/>
          <w:rtl/>
          <w:lang w:bidi="fa-IR"/>
        </w:rPr>
        <w:t xml:space="preserve"> متعدّی </w:t>
      </w:r>
      <w:r>
        <w:rPr>
          <w:rFonts w:hint="cs"/>
          <w:rtl/>
          <w:lang w:bidi="fa-IR"/>
        </w:rPr>
        <w:t xml:space="preserve">است یعنی فهم آن توقّف بر امری غیر فاعل ندارد مثل </w:t>
      </w:r>
      <w:r w:rsidRPr="006A03EE">
        <w:rPr>
          <w:rFonts w:hint="cs"/>
          <w:rtl/>
        </w:rPr>
        <w:t>«</w:t>
      </w:r>
      <w:r>
        <w:rPr>
          <w:rFonts w:hint="cs"/>
          <w:rtl/>
          <w:lang w:bidi="fa-IR"/>
        </w:rPr>
        <w:t>قَعَدَ = نشست</w:t>
      </w:r>
      <w:r w:rsidRPr="00C131D3">
        <w:rPr>
          <w:rFonts w:hint="cs"/>
          <w:rtl/>
        </w:rPr>
        <w:t>»</w:t>
      </w:r>
      <w:r>
        <w:rPr>
          <w:rFonts w:hint="cs"/>
          <w:rtl/>
          <w:lang w:bidi="fa-IR"/>
        </w:rPr>
        <w:t xml:space="preserve"> که این نشستن اگرچه برای او تعلّق به هر یک از زمان و مکان و غایت و هیأت و بافت فاعل </w:t>
      </w:r>
      <w:r w:rsidR="00E72592">
        <w:rPr>
          <w:rFonts w:hint="cs"/>
          <w:rtl/>
          <w:lang w:bidi="fa-IR"/>
        </w:rPr>
        <w:t>است</w:t>
      </w:r>
      <w:r>
        <w:rPr>
          <w:rFonts w:hint="cs"/>
          <w:rtl/>
          <w:lang w:bidi="fa-IR"/>
        </w:rPr>
        <w:t xml:space="preserve"> ولی فهم این فعل با غفلت از این</w:t>
      </w:r>
      <w:r w:rsidR="00282685">
        <w:rPr>
          <w:rFonts w:hint="cs"/>
          <w:rtl/>
          <w:lang w:bidi="fa-IR"/>
        </w:rPr>
        <w:t xml:space="preserve"> متعلّقات </w:t>
      </w:r>
      <w:r>
        <w:rPr>
          <w:rFonts w:hint="cs"/>
          <w:rtl/>
          <w:lang w:bidi="fa-IR"/>
        </w:rPr>
        <w:t>جایز است.</w:t>
      </w:r>
    </w:p>
    <w:p w:rsidR="009E365F" w:rsidRPr="005C2C22" w:rsidRDefault="009E365F" w:rsidP="00DF7D45">
      <w:pPr>
        <w:pStyle w:val="Heading3"/>
        <w:rPr>
          <w:rFonts w:hint="cs"/>
          <w:rtl/>
        </w:rPr>
      </w:pPr>
      <w:bookmarkStart w:id="524" w:name="_Toc248974179"/>
      <w:bookmarkStart w:id="525" w:name="_Toc249103403"/>
      <w:r w:rsidRPr="005C2C22">
        <w:rPr>
          <w:rFonts w:hint="cs"/>
          <w:rtl/>
        </w:rPr>
        <w:t>راههای</w:t>
      </w:r>
      <w:r w:rsidR="000A4405">
        <w:rPr>
          <w:rFonts w:hint="cs"/>
          <w:rtl/>
        </w:rPr>
        <w:t xml:space="preserve"> متعدّی </w:t>
      </w:r>
      <w:r w:rsidRPr="005C2C22">
        <w:rPr>
          <w:rFonts w:hint="cs"/>
          <w:rtl/>
        </w:rPr>
        <w:t>کردن فعل غیر</w:t>
      </w:r>
      <w:r w:rsidR="000A4405">
        <w:rPr>
          <w:rFonts w:hint="cs"/>
          <w:rtl/>
        </w:rPr>
        <w:t xml:space="preserve"> متعدّی</w:t>
      </w:r>
      <w:bookmarkEnd w:id="524"/>
      <w:bookmarkEnd w:id="525"/>
      <w:r w:rsidR="000A4405">
        <w:rPr>
          <w:rFonts w:hint="cs"/>
          <w:rtl/>
        </w:rPr>
        <w:t xml:space="preserve"> </w:t>
      </w:r>
    </w:p>
    <w:p w:rsidR="009E365F" w:rsidRDefault="009E365F" w:rsidP="007E3891">
      <w:pPr>
        <w:keepNext/>
        <w:ind w:firstLine="224"/>
        <w:rPr>
          <w:rFonts w:hint="cs"/>
          <w:rtl/>
          <w:lang w:bidi="fa-IR"/>
        </w:rPr>
      </w:pPr>
      <w:r>
        <w:rPr>
          <w:rFonts w:hint="cs"/>
          <w:rtl/>
          <w:lang w:bidi="fa-IR"/>
        </w:rPr>
        <w:t>شارح گوید:</w:t>
      </w:r>
    </w:p>
    <w:p w:rsidR="009E365F" w:rsidRDefault="009E365F" w:rsidP="007E3891">
      <w:pPr>
        <w:keepNext/>
        <w:ind w:firstLine="224"/>
        <w:rPr>
          <w:rFonts w:hint="cs"/>
          <w:rtl/>
          <w:lang w:bidi="fa-IR"/>
        </w:rPr>
      </w:pPr>
      <w:r>
        <w:rPr>
          <w:rFonts w:hint="cs"/>
          <w:rtl/>
          <w:lang w:bidi="fa-IR"/>
        </w:rPr>
        <w:t>فعل غیر</w:t>
      </w:r>
      <w:r w:rsidR="000A4405">
        <w:rPr>
          <w:rFonts w:hint="cs"/>
          <w:rtl/>
          <w:lang w:bidi="fa-IR"/>
        </w:rPr>
        <w:t xml:space="preserve"> متعدّی </w:t>
      </w:r>
      <w:r>
        <w:rPr>
          <w:rFonts w:hint="cs"/>
          <w:rtl/>
          <w:lang w:bidi="fa-IR"/>
        </w:rPr>
        <w:t>یعنی لازم را می</w:t>
      </w:r>
      <w:r>
        <w:rPr>
          <w:rFonts w:hint="eastAsia"/>
          <w:rtl/>
          <w:lang w:bidi="fa-IR"/>
        </w:rPr>
        <w:t>‌</w:t>
      </w:r>
      <w:r>
        <w:rPr>
          <w:rFonts w:hint="cs"/>
          <w:rtl/>
          <w:lang w:bidi="fa-IR"/>
        </w:rPr>
        <w:t xml:space="preserve">شود: </w:t>
      </w:r>
    </w:p>
    <w:p w:rsidR="009E365F" w:rsidRDefault="009E365F" w:rsidP="007E3891">
      <w:pPr>
        <w:keepNext/>
        <w:ind w:firstLine="224"/>
        <w:rPr>
          <w:rFonts w:hint="cs"/>
          <w:rtl/>
          <w:lang w:bidi="fa-IR"/>
        </w:rPr>
      </w:pPr>
      <w:r>
        <w:rPr>
          <w:rFonts w:hint="cs"/>
          <w:rtl/>
          <w:lang w:bidi="fa-IR"/>
        </w:rPr>
        <w:t>1- به همزه</w:t>
      </w:r>
      <w:r>
        <w:rPr>
          <w:rFonts w:hint="eastAsia"/>
          <w:rtl/>
          <w:lang w:bidi="fa-IR"/>
        </w:rPr>
        <w:t>‌</w:t>
      </w:r>
      <w:r>
        <w:rPr>
          <w:rFonts w:hint="cs"/>
          <w:rtl/>
          <w:lang w:bidi="fa-IR"/>
        </w:rPr>
        <w:t>ی باب افعال مثل «</w:t>
      </w:r>
      <w:r w:rsidRPr="006C4F60">
        <w:rPr>
          <w:rStyle w:val="a"/>
          <w:rFonts w:hint="cs"/>
          <w:rtl/>
        </w:rPr>
        <w:t>ذَهَبَ</w:t>
      </w:r>
      <w:r>
        <w:rPr>
          <w:rFonts w:hint="cs"/>
          <w:rtl/>
          <w:lang w:bidi="fa-IR"/>
        </w:rPr>
        <w:t>» به «</w:t>
      </w:r>
      <w:r w:rsidRPr="006C4F60">
        <w:rPr>
          <w:rStyle w:val="a"/>
          <w:rFonts w:hint="cs"/>
          <w:rtl/>
        </w:rPr>
        <w:t>اذهبتُ زیداً</w:t>
      </w:r>
      <w:r>
        <w:rPr>
          <w:rFonts w:hint="cs"/>
          <w:rtl/>
          <w:lang w:bidi="fa-IR"/>
        </w:rPr>
        <w:t>»</w:t>
      </w:r>
      <w:r w:rsidR="00191403">
        <w:rPr>
          <w:rFonts w:hint="cs"/>
          <w:rtl/>
          <w:lang w:bidi="fa-IR"/>
        </w:rPr>
        <w:t>.</w:t>
      </w:r>
      <w:r>
        <w:rPr>
          <w:rFonts w:hint="cs"/>
          <w:rtl/>
          <w:lang w:bidi="fa-IR"/>
        </w:rPr>
        <w:t xml:space="preserve"> </w:t>
      </w:r>
    </w:p>
    <w:p w:rsidR="009E365F" w:rsidRDefault="009E365F" w:rsidP="007E3891">
      <w:pPr>
        <w:keepNext/>
        <w:ind w:firstLine="224"/>
        <w:rPr>
          <w:rFonts w:hint="cs"/>
          <w:rtl/>
          <w:lang w:bidi="fa-IR"/>
        </w:rPr>
      </w:pPr>
      <w:r>
        <w:rPr>
          <w:rFonts w:hint="cs"/>
          <w:rtl/>
          <w:lang w:bidi="fa-IR"/>
        </w:rPr>
        <w:t>2- به تضعیف عین یعنی تشدید باب تفعیل مثل: «</w:t>
      </w:r>
      <w:r w:rsidRPr="006C4F60">
        <w:rPr>
          <w:rStyle w:val="a"/>
          <w:rFonts w:hint="cs"/>
          <w:rtl/>
        </w:rPr>
        <w:t>فَرِحَ زیدٌ</w:t>
      </w:r>
      <w:r>
        <w:rPr>
          <w:rFonts w:hint="cs"/>
          <w:rtl/>
          <w:lang w:bidi="fa-IR"/>
        </w:rPr>
        <w:t xml:space="preserve"> خوشحال شد با </w:t>
      </w:r>
      <w:r w:rsidRPr="006C4F60">
        <w:rPr>
          <w:rStyle w:val="a"/>
          <w:rFonts w:hint="cs"/>
          <w:rtl/>
        </w:rPr>
        <w:t>فَرَّحتُ زیداً</w:t>
      </w:r>
      <w:r>
        <w:rPr>
          <w:rFonts w:hint="cs"/>
          <w:rtl/>
          <w:lang w:bidi="fa-IR"/>
        </w:rPr>
        <w:t xml:space="preserve"> = خوشحال گردانیدم او را</w:t>
      </w:r>
      <w:r w:rsidRPr="00C131D3">
        <w:rPr>
          <w:rFonts w:hint="cs"/>
          <w:rtl/>
          <w:lang w:bidi="fa-IR"/>
        </w:rPr>
        <w:t>»</w:t>
      </w:r>
      <w:r w:rsidR="00191403">
        <w:rPr>
          <w:rFonts w:hint="cs"/>
          <w:rtl/>
          <w:lang w:bidi="fa-IR"/>
        </w:rPr>
        <w:t>.</w:t>
      </w:r>
      <w:r>
        <w:rPr>
          <w:rFonts w:hint="cs"/>
          <w:rtl/>
          <w:lang w:bidi="fa-IR"/>
        </w:rPr>
        <w:t xml:space="preserve"> </w:t>
      </w:r>
    </w:p>
    <w:p w:rsidR="009E365F" w:rsidRDefault="009E365F" w:rsidP="007E3891">
      <w:pPr>
        <w:keepNext/>
        <w:ind w:firstLine="224"/>
        <w:rPr>
          <w:rFonts w:hint="cs"/>
          <w:rtl/>
          <w:lang w:bidi="fa-IR"/>
        </w:rPr>
      </w:pPr>
      <w:r>
        <w:rPr>
          <w:rFonts w:hint="cs"/>
          <w:rtl/>
          <w:lang w:bidi="fa-IR"/>
        </w:rPr>
        <w:t>و 3- به الف باب مفاعله مثل: «</w:t>
      </w:r>
      <w:r w:rsidRPr="006C4F60">
        <w:rPr>
          <w:rStyle w:val="a"/>
          <w:rFonts w:hint="cs"/>
          <w:rtl/>
        </w:rPr>
        <w:t>ماشَیْتُه</w:t>
      </w:r>
      <w:r w:rsidRPr="00C131D3">
        <w:rPr>
          <w:rFonts w:hint="cs"/>
          <w:rtl/>
          <w:lang w:bidi="fa-IR"/>
        </w:rPr>
        <w:t>»</w:t>
      </w:r>
      <w:r>
        <w:rPr>
          <w:rFonts w:hint="cs"/>
          <w:rtl/>
          <w:lang w:bidi="fa-IR"/>
        </w:rPr>
        <w:t xml:space="preserve"> راه بردم او را</w:t>
      </w:r>
      <w:r w:rsidRPr="00C131D3">
        <w:rPr>
          <w:rFonts w:hint="cs"/>
          <w:rtl/>
          <w:lang w:bidi="fa-IR"/>
        </w:rPr>
        <w:t>»</w:t>
      </w:r>
      <w:r w:rsidR="00191403">
        <w:rPr>
          <w:rFonts w:hint="cs"/>
          <w:rtl/>
          <w:lang w:bidi="fa-IR"/>
        </w:rPr>
        <w:t>.</w:t>
      </w:r>
      <w:r>
        <w:rPr>
          <w:rFonts w:hint="cs"/>
          <w:rtl/>
          <w:lang w:bidi="fa-IR"/>
        </w:rPr>
        <w:t xml:space="preserve"> </w:t>
      </w:r>
    </w:p>
    <w:p w:rsidR="009E365F" w:rsidRDefault="009E365F" w:rsidP="007E3891">
      <w:pPr>
        <w:keepNext/>
        <w:ind w:firstLine="224"/>
        <w:rPr>
          <w:rFonts w:hint="cs"/>
          <w:rtl/>
          <w:lang w:bidi="fa-IR"/>
        </w:rPr>
      </w:pPr>
      <w:r>
        <w:rPr>
          <w:rFonts w:hint="cs"/>
          <w:rtl/>
          <w:lang w:bidi="fa-IR"/>
        </w:rPr>
        <w:t>و 4- به وسیله سین باب استفعال مثل: «</w:t>
      </w:r>
      <w:r w:rsidRPr="006C4F60">
        <w:rPr>
          <w:rStyle w:val="a"/>
          <w:rFonts w:hint="cs"/>
          <w:rtl/>
        </w:rPr>
        <w:t>استَخْرَجْتُه</w:t>
      </w:r>
      <w:r w:rsidRPr="00C131D3">
        <w:rPr>
          <w:rFonts w:hint="cs"/>
          <w:rtl/>
          <w:lang w:bidi="fa-IR"/>
        </w:rPr>
        <w:t>»</w:t>
      </w:r>
      <w:r w:rsidR="00191403">
        <w:rPr>
          <w:rFonts w:hint="cs"/>
          <w:rtl/>
          <w:lang w:bidi="fa-IR"/>
        </w:rPr>
        <w:t>.</w:t>
      </w:r>
    </w:p>
    <w:p w:rsidR="009E365F" w:rsidRDefault="009E365F" w:rsidP="007E3891">
      <w:pPr>
        <w:keepNext/>
        <w:ind w:firstLine="224"/>
        <w:rPr>
          <w:rFonts w:hint="cs"/>
          <w:rtl/>
          <w:lang w:bidi="fa-IR"/>
        </w:rPr>
      </w:pPr>
      <w:r>
        <w:rPr>
          <w:rFonts w:hint="cs"/>
          <w:rtl/>
          <w:lang w:bidi="fa-IR"/>
        </w:rPr>
        <w:t>5- بوسیله</w:t>
      </w:r>
      <w:r>
        <w:rPr>
          <w:rFonts w:hint="eastAsia"/>
          <w:rtl/>
          <w:lang w:bidi="fa-IR"/>
        </w:rPr>
        <w:t>‌</w:t>
      </w:r>
      <w:r>
        <w:rPr>
          <w:rFonts w:hint="cs"/>
          <w:rtl/>
          <w:lang w:bidi="fa-IR"/>
        </w:rPr>
        <w:t>ی حرف</w:t>
      </w:r>
      <w:r w:rsidR="009F085B">
        <w:rPr>
          <w:rFonts w:hint="cs"/>
          <w:rtl/>
          <w:lang w:bidi="fa-IR"/>
        </w:rPr>
        <w:t xml:space="preserve"> جرّ </w:t>
      </w:r>
      <w:r>
        <w:rPr>
          <w:rFonts w:hint="cs"/>
          <w:rtl/>
          <w:lang w:bidi="fa-IR"/>
        </w:rPr>
        <w:t>مثل: «</w:t>
      </w:r>
      <w:r w:rsidRPr="006C4F60">
        <w:rPr>
          <w:rStyle w:val="a"/>
          <w:rFonts w:hint="cs"/>
          <w:rtl/>
        </w:rPr>
        <w:t>ذَهَبْتُ بزیدٍ</w:t>
      </w:r>
      <w:r w:rsidRPr="00C131D3">
        <w:rPr>
          <w:rFonts w:hint="cs"/>
          <w:rtl/>
          <w:lang w:bidi="fa-IR"/>
        </w:rPr>
        <w:t>»</w:t>
      </w:r>
      <w:r w:rsidR="000A4405">
        <w:rPr>
          <w:rFonts w:hint="cs"/>
          <w:rtl/>
          <w:lang w:bidi="fa-IR"/>
        </w:rPr>
        <w:t xml:space="preserve"> متعدّی </w:t>
      </w:r>
      <w:r>
        <w:rPr>
          <w:rFonts w:hint="cs"/>
          <w:rtl/>
          <w:lang w:bidi="fa-IR"/>
        </w:rPr>
        <w:t xml:space="preserve">کرد. </w:t>
      </w:r>
    </w:p>
    <w:p w:rsidR="009E365F" w:rsidRPr="000369C2" w:rsidRDefault="009E365F" w:rsidP="00DF7D45">
      <w:pPr>
        <w:pStyle w:val="Heading3"/>
        <w:rPr>
          <w:rFonts w:hint="cs"/>
          <w:rtl/>
        </w:rPr>
      </w:pPr>
      <w:bookmarkStart w:id="526" w:name="_Toc248974180"/>
      <w:bookmarkStart w:id="527" w:name="_Toc249103404"/>
      <w:r w:rsidRPr="000369C2">
        <w:rPr>
          <w:rFonts w:hint="cs"/>
          <w:rtl/>
        </w:rPr>
        <w:t>انحای فعل</w:t>
      </w:r>
      <w:r w:rsidR="000A4405">
        <w:rPr>
          <w:rFonts w:hint="cs"/>
          <w:rtl/>
        </w:rPr>
        <w:t xml:space="preserve"> متعدّی</w:t>
      </w:r>
      <w:bookmarkEnd w:id="526"/>
      <w:bookmarkEnd w:id="527"/>
      <w:r w:rsidR="000A4405">
        <w:rPr>
          <w:rFonts w:hint="cs"/>
          <w:rtl/>
        </w:rPr>
        <w:t xml:space="preserve"> </w:t>
      </w:r>
    </w:p>
    <w:p w:rsidR="009E365F" w:rsidRDefault="009E365F" w:rsidP="007E3891">
      <w:pPr>
        <w:keepNext/>
        <w:ind w:firstLine="224"/>
        <w:rPr>
          <w:rFonts w:hint="cs"/>
          <w:lang w:bidi="fa-IR"/>
        </w:rPr>
      </w:pPr>
      <w:r>
        <w:rPr>
          <w:rFonts w:hint="cs"/>
          <w:rtl/>
          <w:lang w:bidi="fa-IR"/>
        </w:rPr>
        <w:t>1-</w:t>
      </w:r>
      <w:r w:rsidR="000A4405">
        <w:rPr>
          <w:rFonts w:hint="cs"/>
          <w:rtl/>
          <w:lang w:bidi="fa-IR"/>
        </w:rPr>
        <w:t xml:space="preserve"> متعدّی </w:t>
      </w:r>
      <w:r>
        <w:rPr>
          <w:rFonts w:hint="cs"/>
          <w:rtl/>
          <w:lang w:bidi="fa-IR"/>
        </w:rPr>
        <w:t>گاهی به یک مفعول</w:t>
      </w:r>
      <w:r w:rsidR="000A4405">
        <w:rPr>
          <w:rFonts w:hint="cs"/>
          <w:rtl/>
          <w:lang w:bidi="fa-IR"/>
        </w:rPr>
        <w:t xml:space="preserve"> متعدّی </w:t>
      </w:r>
      <w:r>
        <w:rPr>
          <w:rFonts w:hint="cs"/>
          <w:rtl/>
          <w:lang w:bidi="fa-IR"/>
        </w:rPr>
        <w:t>است مثل: «ضَرَبَ</w:t>
      </w:r>
      <w:r w:rsidRPr="00C131D3">
        <w:rPr>
          <w:rFonts w:hint="cs"/>
          <w:rtl/>
          <w:lang w:bidi="fa-IR"/>
        </w:rPr>
        <w:t>»</w:t>
      </w:r>
      <w:r>
        <w:rPr>
          <w:rFonts w:hint="cs"/>
          <w:rtl/>
          <w:lang w:bidi="fa-IR"/>
        </w:rPr>
        <w:t xml:space="preserve"> که افعال</w:t>
      </w:r>
      <w:r w:rsidR="000A4405">
        <w:rPr>
          <w:rFonts w:hint="cs"/>
          <w:rtl/>
          <w:lang w:bidi="fa-IR"/>
        </w:rPr>
        <w:t xml:space="preserve"> متعدّی </w:t>
      </w:r>
      <w:r>
        <w:rPr>
          <w:rFonts w:hint="cs"/>
          <w:rtl/>
          <w:lang w:bidi="fa-IR"/>
        </w:rPr>
        <w:t>به یک مفعو</w:t>
      </w:r>
      <w:r w:rsidR="007A289C">
        <w:rPr>
          <w:rFonts w:hint="cs"/>
          <w:rtl/>
          <w:lang w:bidi="fa-IR"/>
        </w:rPr>
        <w:t>ل خیلی فراوان است.</w:t>
      </w:r>
      <w:r>
        <w:rPr>
          <w:rFonts w:hint="cs"/>
          <w:rtl/>
          <w:lang w:bidi="fa-IR"/>
        </w:rPr>
        <w:t xml:space="preserve"> </w:t>
      </w:r>
    </w:p>
    <w:p w:rsidR="009E365F" w:rsidRDefault="009E365F" w:rsidP="007E3891">
      <w:pPr>
        <w:keepNext/>
        <w:ind w:firstLine="224"/>
        <w:rPr>
          <w:rFonts w:hint="cs"/>
          <w:rtl/>
          <w:lang w:bidi="fa-IR"/>
        </w:rPr>
      </w:pPr>
      <w:r>
        <w:rPr>
          <w:rFonts w:hint="cs"/>
          <w:rtl/>
          <w:lang w:bidi="fa-IR"/>
        </w:rPr>
        <w:t>2-</w:t>
      </w:r>
      <w:r w:rsidR="000A4405">
        <w:rPr>
          <w:rFonts w:hint="cs"/>
          <w:rtl/>
          <w:lang w:bidi="fa-IR"/>
        </w:rPr>
        <w:t xml:space="preserve"> متعدّی </w:t>
      </w:r>
      <w:r>
        <w:rPr>
          <w:rFonts w:hint="cs"/>
          <w:rtl/>
          <w:lang w:bidi="fa-IR"/>
        </w:rPr>
        <w:t>به دو مفعول که مفعول دومی غیر از</w:t>
      </w:r>
      <w:r w:rsidR="001839F0">
        <w:rPr>
          <w:rFonts w:hint="cs"/>
          <w:rtl/>
          <w:lang w:bidi="fa-IR"/>
        </w:rPr>
        <w:t xml:space="preserve"> اوّل</w:t>
      </w:r>
      <w:r>
        <w:rPr>
          <w:rFonts w:hint="cs"/>
          <w:rtl/>
          <w:lang w:bidi="fa-IR"/>
        </w:rPr>
        <w:t>ی باشد مثل: «اَعْطَی</w:t>
      </w:r>
      <w:r w:rsidRPr="00C131D3">
        <w:rPr>
          <w:rFonts w:hint="cs"/>
          <w:rtl/>
          <w:lang w:bidi="fa-IR"/>
        </w:rPr>
        <w:t>»</w:t>
      </w:r>
      <w:r>
        <w:rPr>
          <w:rFonts w:hint="cs"/>
          <w:rtl/>
          <w:lang w:bidi="fa-IR"/>
        </w:rPr>
        <w:t xml:space="preserve"> که مفعول دومش غیر از</w:t>
      </w:r>
      <w:r w:rsidR="001839F0">
        <w:rPr>
          <w:rFonts w:hint="cs"/>
          <w:rtl/>
          <w:lang w:bidi="fa-IR"/>
        </w:rPr>
        <w:t xml:space="preserve"> اوّل</w:t>
      </w:r>
      <w:r>
        <w:rPr>
          <w:rFonts w:hint="cs"/>
          <w:rtl/>
          <w:lang w:bidi="fa-IR"/>
        </w:rPr>
        <w:t>ی است، و گاهی</w:t>
      </w:r>
      <w:r w:rsidR="000A4405">
        <w:rPr>
          <w:rFonts w:hint="cs"/>
          <w:rtl/>
          <w:lang w:bidi="fa-IR"/>
        </w:rPr>
        <w:t xml:space="preserve"> متعدّی </w:t>
      </w:r>
      <w:r>
        <w:rPr>
          <w:rFonts w:hint="cs"/>
          <w:rtl/>
          <w:lang w:bidi="fa-IR"/>
        </w:rPr>
        <w:t>به دو مفعول</w:t>
      </w:r>
      <w:r w:rsidR="007366E3">
        <w:rPr>
          <w:rFonts w:hint="cs"/>
          <w:rtl/>
          <w:lang w:bidi="fa-IR"/>
        </w:rPr>
        <w:t xml:space="preserve"> می‌شود </w:t>
      </w:r>
      <w:r>
        <w:rPr>
          <w:rFonts w:hint="cs"/>
          <w:rtl/>
          <w:lang w:bidi="fa-IR"/>
        </w:rPr>
        <w:t>که مفعول دومی عین مفعول</w:t>
      </w:r>
      <w:r w:rsidR="001839F0">
        <w:rPr>
          <w:rFonts w:hint="cs"/>
          <w:rtl/>
          <w:lang w:bidi="fa-IR"/>
        </w:rPr>
        <w:t xml:space="preserve"> اوّل</w:t>
      </w:r>
      <w:r>
        <w:rPr>
          <w:rFonts w:hint="cs"/>
          <w:rtl/>
          <w:lang w:bidi="fa-IR"/>
        </w:rPr>
        <w:t>ی است در آنجا</w:t>
      </w:r>
      <w:r w:rsidR="00346A8C">
        <w:rPr>
          <w:rFonts w:hint="cs"/>
          <w:rtl/>
          <w:lang w:bidi="fa-IR"/>
        </w:rPr>
        <w:t>ئ</w:t>
      </w:r>
      <w:r>
        <w:rPr>
          <w:rFonts w:hint="cs"/>
          <w:rtl/>
          <w:lang w:bidi="fa-IR"/>
        </w:rPr>
        <w:t>ی که این دو</w:t>
      </w:r>
      <w:r w:rsidR="007A289C">
        <w:rPr>
          <w:rFonts w:hint="cs"/>
          <w:rtl/>
          <w:lang w:bidi="fa-IR"/>
        </w:rPr>
        <w:t>می</w:t>
      </w:r>
      <w:r>
        <w:rPr>
          <w:rFonts w:hint="cs"/>
          <w:rtl/>
          <w:lang w:bidi="fa-IR"/>
        </w:rPr>
        <w:t xml:space="preserve"> بر او</w:t>
      </w:r>
      <w:r w:rsidR="007A289C">
        <w:rPr>
          <w:rFonts w:hint="cs"/>
          <w:rtl/>
          <w:lang w:bidi="fa-IR"/>
        </w:rPr>
        <w:t>ّلی صادق است</w:t>
      </w:r>
      <w:r>
        <w:rPr>
          <w:rFonts w:hint="cs"/>
          <w:rtl/>
          <w:lang w:bidi="fa-IR"/>
        </w:rPr>
        <w:t xml:space="preserve"> مثل: «عَلِمَ</w:t>
      </w:r>
      <w:r w:rsidRPr="00C131D3">
        <w:rPr>
          <w:rFonts w:hint="cs"/>
          <w:rtl/>
        </w:rPr>
        <w:t>»</w:t>
      </w:r>
      <w:r>
        <w:rPr>
          <w:rFonts w:hint="cs"/>
          <w:rtl/>
          <w:lang w:bidi="fa-IR"/>
        </w:rPr>
        <w:t xml:space="preserve"> </w:t>
      </w:r>
      <w:r w:rsidR="007A289C">
        <w:rPr>
          <w:rFonts w:hint="cs"/>
          <w:rtl/>
          <w:lang w:bidi="fa-IR"/>
        </w:rPr>
        <w:t>در</w:t>
      </w:r>
      <w:r>
        <w:rPr>
          <w:rFonts w:hint="cs"/>
          <w:rtl/>
          <w:lang w:bidi="fa-IR"/>
        </w:rPr>
        <w:t xml:space="preserve"> «</w:t>
      </w:r>
      <w:r w:rsidRPr="00205FD5">
        <w:rPr>
          <w:rStyle w:val="a"/>
          <w:rFonts w:hint="cs"/>
          <w:rtl/>
        </w:rPr>
        <w:t>عَلِمَ زیدٌ عمراً فاضلاً</w:t>
      </w:r>
      <w:r w:rsidRPr="00C131D3">
        <w:rPr>
          <w:rFonts w:hint="cs"/>
          <w:rtl/>
          <w:lang w:bidi="fa-IR"/>
        </w:rPr>
        <w:t>»</w:t>
      </w:r>
      <w:r>
        <w:rPr>
          <w:rFonts w:hint="cs"/>
          <w:rtl/>
          <w:lang w:bidi="fa-IR"/>
        </w:rPr>
        <w:t>.</w:t>
      </w:r>
    </w:p>
    <w:p w:rsidR="009E365F" w:rsidRDefault="009E365F" w:rsidP="007E3891">
      <w:pPr>
        <w:keepNext/>
        <w:ind w:firstLine="224"/>
        <w:rPr>
          <w:rFonts w:hint="cs"/>
          <w:rtl/>
          <w:lang w:bidi="fa-IR"/>
        </w:rPr>
      </w:pPr>
      <w:r>
        <w:rPr>
          <w:rFonts w:hint="cs"/>
          <w:rtl/>
          <w:lang w:bidi="fa-IR"/>
        </w:rPr>
        <w:t>و 3-</w:t>
      </w:r>
      <w:r w:rsidR="000A4405">
        <w:rPr>
          <w:rFonts w:hint="cs"/>
          <w:rtl/>
          <w:lang w:bidi="fa-IR"/>
        </w:rPr>
        <w:t xml:space="preserve"> متعدّی </w:t>
      </w:r>
      <w:r>
        <w:rPr>
          <w:rFonts w:hint="cs"/>
          <w:rtl/>
          <w:lang w:bidi="fa-IR"/>
        </w:rPr>
        <w:t>به سه مفعول مثل: «اَعْلَمَ و اَری</w:t>
      </w:r>
      <w:r w:rsidRPr="00C131D3">
        <w:rPr>
          <w:rFonts w:hint="cs"/>
          <w:rtl/>
          <w:lang w:bidi="fa-IR"/>
        </w:rPr>
        <w:t>»</w:t>
      </w:r>
      <w:r>
        <w:rPr>
          <w:rFonts w:hint="cs"/>
          <w:rtl/>
          <w:lang w:bidi="fa-IR"/>
        </w:rPr>
        <w:t xml:space="preserve"> که به معنای همان اَعْلَمَ است و این دو فعل اصلِ در سه مفعولی بودن</w:t>
      </w:r>
      <w:r>
        <w:rPr>
          <w:rFonts w:hint="eastAsia"/>
          <w:rtl/>
          <w:lang w:bidi="fa-IR"/>
        </w:rPr>
        <w:t>‌</w:t>
      </w:r>
      <w:r>
        <w:rPr>
          <w:rFonts w:hint="cs"/>
          <w:rtl/>
          <w:lang w:bidi="fa-IR"/>
        </w:rPr>
        <w:t>اند،</w:t>
      </w:r>
      <w:r w:rsidR="00365289">
        <w:rPr>
          <w:rFonts w:hint="cs"/>
          <w:rtl/>
          <w:lang w:bidi="fa-IR"/>
        </w:rPr>
        <w:t xml:space="preserve"> چون‌که </w:t>
      </w:r>
      <w:r>
        <w:rPr>
          <w:rFonts w:hint="cs"/>
          <w:rtl/>
          <w:lang w:bidi="fa-IR"/>
        </w:rPr>
        <w:t>این دو فعل قبل از آمدن همزه</w:t>
      </w:r>
      <w:r w:rsidR="000A4405">
        <w:rPr>
          <w:rFonts w:hint="cs"/>
          <w:rtl/>
          <w:lang w:bidi="fa-IR"/>
        </w:rPr>
        <w:t xml:space="preserve"> متعدّی </w:t>
      </w:r>
      <w:r>
        <w:rPr>
          <w:rFonts w:hint="cs"/>
          <w:rtl/>
          <w:lang w:bidi="fa-IR"/>
        </w:rPr>
        <w:t>به دو مفعول بودند و وقتی همزه بر آن دو نازل شد یک مفعول دیگری هم بر آن افزوده شد که به آن مفعول</w:t>
      </w:r>
      <w:r w:rsidR="001839F0">
        <w:rPr>
          <w:rFonts w:hint="cs"/>
          <w:rtl/>
          <w:lang w:bidi="fa-IR"/>
        </w:rPr>
        <w:t xml:space="preserve"> اوّل</w:t>
      </w:r>
      <w:r>
        <w:rPr>
          <w:rFonts w:hint="cs"/>
          <w:rtl/>
          <w:lang w:bidi="fa-IR"/>
        </w:rPr>
        <w:t xml:space="preserve"> گفته می</w:t>
      </w:r>
      <w:r>
        <w:rPr>
          <w:rFonts w:hint="eastAsia"/>
          <w:rtl/>
          <w:lang w:bidi="fa-IR"/>
        </w:rPr>
        <w:t>‌</w:t>
      </w:r>
      <w:r>
        <w:rPr>
          <w:rFonts w:hint="cs"/>
          <w:rtl/>
          <w:lang w:bidi="fa-IR"/>
        </w:rPr>
        <w:t>شود. و امّا افعال دیگری که سه مفعولی</w:t>
      </w:r>
      <w:r>
        <w:rPr>
          <w:rFonts w:hint="eastAsia"/>
          <w:rtl/>
          <w:lang w:bidi="fa-IR"/>
        </w:rPr>
        <w:t>‌</w:t>
      </w:r>
      <w:r>
        <w:rPr>
          <w:rFonts w:hint="cs"/>
          <w:rtl/>
          <w:lang w:bidi="fa-IR"/>
        </w:rPr>
        <w:t>اند مثل: «اَنْبَأ، نَبَّأ، اَخْبَرَ، خَبَّرَ، حَدَّثَ</w:t>
      </w:r>
      <w:r w:rsidRPr="00C131D3">
        <w:rPr>
          <w:rFonts w:hint="cs"/>
          <w:rtl/>
          <w:lang w:bidi="fa-IR"/>
        </w:rPr>
        <w:t>»</w:t>
      </w:r>
      <w:r>
        <w:rPr>
          <w:rFonts w:hint="cs"/>
          <w:rtl/>
          <w:lang w:bidi="fa-IR"/>
        </w:rPr>
        <w:t xml:space="preserve"> اصل آنها تعدیه به سه مفعول نیست بلکه تعدیه این افعال به سه مفعول به واسطه</w:t>
      </w:r>
      <w:r>
        <w:rPr>
          <w:rFonts w:hint="eastAsia"/>
          <w:rtl/>
          <w:lang w:bidi="fa-IR"/>
        </w:rPr>
        <w:t>‌</w:t>
      </w:r>
      <w:r>
        <w:rPr>
          <w:rFonts w:hint="cs"/>
          <w:rtl/>
          <w:lang w:bidi="fa-IR"/>
        </w:rPr>
        <w:t>ی اشتمال آنها بر معنای اعلام و اعلان و خبر دادن است.</w:t>
      </w:r>
    </w:p>
    <w:p w:rsidR="009E365F" w:rsidRDefault="009E365F" w:rsidP="007E3891">
      <w:pPr>
        <w:keepNext/>
        <w:tabs>
          <w:tab w:val="num" w:pos="386"/>
        </w:tabs>
        <w:ind w:firstLine="224"/>
        <w:rPr>
          <w:rFonts w:hint="cs"/>
          <w:rtl/>
          <w:lang w:bidi="fa-IR"/>
        </w:rPr>
      </w:pPr>
      <w:r>
        <w:rPr>
          <w:rFonts w:hint="cs"/>
          <w:rtl/>
          <w:lang w:bidi="fa-IR"/>
        </w:rPr>
        <w:t>و نکته</w:t>
      </w:r>
      <w:r>
        <w:rPr>
          <w:rFonts w:hint="eastAsia"/>
          <w:rtl/>
          <w:lang w:bidi="fa-IR"/>
        </w:rPr>
        <w:t>‌</w:t>
      </w:r>
      <w:r>
        <w:rPr>
          <w:rFonts w:hint="cs"/>
          <w:rtl/>
          <w:lang w:bidi="fa-IR"/>
        </w:rPr>
        <w:t>ی دیگر</w:t>
      </w:r>
      <w:r w:rsidR="00B73E18">
        <w:rPr>
          <w:rFonts w:hint="cs"/>
          <w:rtl/>
          <w:lang w:bidi="fa-IR"/>
        </w:rPr>
        <w:t xml:space="preserve"> اینکه </w:t>
      </w:r>
      <w:r>
        <w:rPr>
          <w:rFonts w:hint="cs"/>
          <w:rtl/>
          <w:lang w:bidi="fa-IR"/>
        </w:rPr>
        <w:t>این افعالی که سه مفعولی</w:t>
      </w:r>
      <w:r>
        <w:rPr>
          <w:rFonts w:hint="eastAsia"/>
          <w:rtl/>
          <w:lang w:bidi="fa-IR"/>
        </w:rPr>
        <w:t>‌</w:t>
      </w:r>
      <w:r>
        <w:rPr>
          <w:rFonts w:hint="cs"/>
          <w:rtl/>
          <w:lang w:bidi="fa-IR"/>
        </w:rPr>
        <w:t>اند مفعول</w:t>
      </w:r>
      <w:r w:rsidR="001839F0">
        <w:rPr>
          <w:rFonts w:hint="cs"/>
          <w:rtl/>
          <w:lang w:bidi="fa-IR"/>
        </w:rPr>
        <w:t xml:space="preserve"> اوّل</w:t>
      </w:r>
      <w:r>
        <w:rPr>
          <w:rFonts w:hint="cs"/>
          <w:rtl/>
          <w:lang w:bidi="fa-IR"/>
        </w:rPr>
        <w:t>شان مثل مفعول باب «اَعْطَیْتُ</w:t>
      </w:r>
      <w:r w:rsidRPr="00C131D3">
        <w:rPr>
          <w:rFonts w:hint="cs"/>
          <w:rtl/>
          <w:lang w:bidi="fa-IR"/>
        </w:rPr>
        <w:t>»</w:t>
      </w:r>
      <w:r>
        <w:rPr>
          <w:rFonts w:hint="cs"/>
          <w:rtl/>
          <w:lang w:bidi="fa-IR"/>
        </w:rPr>
        <w:t xml:space="preserve"> </w:t>
      </w:r>
      <w:r w:rsidR="007A289C">
        <w:rPr>
          <w:rFonts w:hint="cs"/>
          <w:rtl/>
          <w:lang w:bidi="fa-IR"/>
        </w:rPr>
        <w:t>است</w:t>
      </w:r>
      <w:r>
        <w:rPr>
          <w:rFonts w:hint="cs"/>
          <w:rtl/>
          <w:lang w:bidi="fa-IR"/>
        </w:rPr>
        <w:t xml:space="preserve"> در جواز اقتصار بر آن مثل قول تو: «اَعْلَمْتُ زیداً»، و در بی</w:t>
      </w:r>
      <w:r>
        <w:rPr>
          <w:rFonts w:hint="eastAsia"/>
          <w:rtl/>
          <w:lang w:bidi="fa-IR"/>
        </w:rPr>
        <w:t>‌</w:t>
      </w:r>
      <w:r>
        <w:rPr>
          <w:rFonts w:hint="cs"/>
          <w:rtl/>
          <w:lang w:bidi="fa-IR"/>
        </w:rPr>
        <w:t>نیازی از آن مثل قول تو «اَعْلَمْتُ عمراً منطلقاً</w:t>
      </w:r>
      <w:r w:rsidRPr="00C131D3">
        <w:rPr>
          <w:rFonts w:hint="cs"/>
          <w:rtl/>
          <w:lang w:bidi="fa-IR"/>
        </w:rPr>
        <w:t>»</w:t>
      </w:r>
      <w:r>
        <w:rPr>
          <w:rFonts w:hint="cs"/>
          <w:rtl/>
          <w:lang w:bidi="fa-IR"/>
        </w:rPr>
        <w:t>، و مفعول دومی و سومی</w:t>
      </w:r>
      <w:r>
        <w:rPr>
          <w:rFonts w:hint="eastAsia"/>
          <w:rtl/>
          <w:lang w:bidi="fa-IR"/>
        </w:rPr>
        <w:t>‌</w:t>
      </w:r>
      <w:r>
        <w:rPr>
          <w:rFonts w:hint="cs"/>
          <w:rtl/>
          <w:lang w:bidi="fa-IR"/>
        </w:rPr>
        <w:t>شان مثل دو مفعول باب «عَلِمْتُ‌»</w:t>
      </w:r>
      <w:r>
        <w:rPr>
          <w:rFonts w:hint="eastAsia"/>
          <w:rtl/>
          <w:lang w:bidi="fa-IR"/>
        </w:rPr>
        <w:t>‌</w:t>
      </w:r>
      <w:r>
        <w:rPr>
          <w:rFonts w:hint="cs"/>
          <w:rtl/>
          <w:lang w:bidi="fa-IR"/>
        </w:rPr>
        <w:t>اند در وجوب ذکر احدهما عند الآخر، که اگر یکی از آن را آوردی باید دیگری را هم بیاوری، و جایز است که هر دوتا را باهم ترک کنید.</w:t>
      </w:r>
    </w:p>
    <w:p w:rsidR="009E365F" w:rsidRPr="00D31E7A" w:rsidRDefault="009E365F" w:rsidP="007E3891">
      <w:pPr>
        <w:pStyle w:val="Heading2"/>
        <w:rPr>
          <w:rFonts w:hint="cs"/>
          <w:rtl/>
        </w:rPr>
      </w:pPr>
      <w:bookmarkStart w:id="528" w:name="_Toc248974181"/>
      <w:bookmarkStart w:id="529" w:name="_Toc249103405"/>
      <w:r w:rsidRPr="00D31E7A">
        <w:rPr>
          <w:rFonts w:hint="cs"/>
          <w:rtl/>
        </w:rPr>
        <w:t>مبحث افعال قلوب</w:t>
      </w:r>
      <w:bookmarkEnd w:id="528"/>
      <w:bookmarkEnd w:id="529"/>
      <w:r w:rsidRPr="00D31E7A">
        <w:rPr>
          <w:rFonts w:hint="cs"/>
          <w:rtl/>
        </w:rPr>
        <w:t xml:space="preserve"> </w:t>
      </w:r>
    </w:p>
    <w:p w:rsidR="009E365F" w:rsidRDefault="009E365F" w:rsidP="007E3891">
      <w:pPr>
        <w:keepNext/>
        <w:tabs>
          <w:tab w:val="num" w:pos="386"/>
        </w:tabs>
        <w:ind w:firstLine="224"/>
        <w:rPr>
          <w:rFonts w:hint="cs"/>
          <w:rtl/>
          <w:lang w:bidi="fa-IR"/>
        </w:rPr>
      </w:pPr>
      <w:r>
        <w:rPr>
          <w:rFonts w:hint="cs"/>
          <w:rtl/>
          <w:lang w:bidi="fa-IR"/>
        </w:rPr>
        <w:t>این افعال را افعال شک</w:t>
      </w:r>
      <w:r w:rsidR="007A289C">
        <w:rPr>
          <w:rFonts w:hint="cs"/>
          <w:rtl/>
          <w:lang w:bidi="fa-IR"/>
        </w:rPr>
        <w:t>ّ</w:t>
      </w:r>
      <w:r>
        <w:rPr>
          <w:rFonts w:hint="cs"/>
          <w:rtl/>
          <w:lang w:bidi="fa-IR"/>
        </w:rPr>
        <w:t xml:space="preserve"> و یقین هم می</w:t>
      </w:r>
      <w:r>
        <w:rPr>
          <w:rFonts w:hint="eastAsia"/>
          <w:rtl/>
          <w:lang w:bidi="fa-IR"/>
        </w:rPr>
        <w:t>‌</w:t>
      </w:r>
      <w:r>
        <w:rPr>
          <w:rFonts w:hint="cs"/>
          <w:rtl/>
          <w:lang w:bidi="fa-IR"/>
        </w:rPr>
        <w:t>نامند و مثل</w:t>
      </w:r>
      <w:r w:rsidR="00B73E18">
        <w:rPr>
          <w:rFonts w:hint="cs"/>
          <w:rtl/>
          <w:lang w:bidi="fa-IR"/>
        </w:rPr>
        <w:t xml:space="preserve"> اینکه </w:t>
      </w:r>
      <w:r>
        <w:rPr>
          <w:rFonts w:hint="cs"/>
          <w:rtl/>
          <w:lang w:bidi="fa-IR"/>
        </w:rPr>
        <w:t>مراد آنها از شک</w:t>
      </w:r>
      <w:r w:rsidR="007A289C">
        <w:rPr>
          <w:rFonts w:hint="cs"/>
          <w:rtl/>
          <w:lang w:bidi="fa-IR"/>
        </w:rPr>
        <w:t>ّ</w:t>
      </w:r>
      <w:r>
        <w:rPr>
          <w:rFonts w:hint="cs"/>
          <w:rtl/>
          <w:lang w:bidi="fa-IR"/>
        </w:rPr>
        <w:t xml:space="preserve"> همان ظن</w:t>
      </w:r>
      <w:r w:rsidR="007A289C">
        <w:rPr>
          <w:rFonts w:hint="cs"/>
          <w:rtl/>
          <w:lang w:bidi="fa-IR"/>
        </w:rPr>
        <w:t>ّ</w:t>
      </w:r>
      <w:r>
        <w:rPr>
          <w:rFonts w:hint="cs"/>
          <w:rtl/>
          <w:lang w:bidi="fa-IR"/>
        </w:rPr>
        <w:t xml:space="preserve"> می</w:t>
      </w:r>
      <w:r>
        <w:rPr>
          <w:rFonts w:hint="eastAsia"/>
          <w:rtl/>
          <w:lang w:bidi="fa-IR"/>
        </w:rPr>
        <w:t>‌</w:t>
      </w:r>
      <w:r>
        <w:rPr>
          <w:rFonts w:hint="cs"/>
          <w:rtl/>
          <w:lang w:bidi="fa-IR"/>
        </w:rPr>
        <w:t>باشد وگرنه چیزی از این افعال به معنای شکّ که مقتضی تساوی دو طرف است نمی</w:t>
      </w:r>
      <w:r>
        <w:rPr>
          <w:rFonts w:hint="eastAsia"/>
          <w:rtl/>
          <w:lang w:bidi="fa-IR"/>
        </w:rPr>
        <w:t>‌</w:t>
      </w:r>
      <w:r>
        <w:rPr>
          <w:rFonts w:hint="cs"/>
          <w:rtl/>
          <w:lang w:bidi="fa-IR"/>
        </w:rPr>
        <w:t>باشند.</w:t>
      </w:r>
    </w:p>
    <w:p w:rsidR="009E365F" w:rsidRPr="000369C2" w:rsidRDefault="009E365F" w:rsidP="00DF7D45">
      <w:pPr>
        <w:pStyle w:val="Heading3"/>
        <w:rPr>
          <w:rFonts w:hint="cs"/>
          <w:rtl/>
        </w:rPr>
      </w:pPr>
      <w:bookmarkStart w:id="530" w:name="_Toc248974182"/>
      <w:bookmarkStart w:id="531" w:name="_Toc249103406"/>
      <w:r w:rsidRPr="000369C2">
        <w:rPr>
          <w:rFonts w:hint="cs"/>
          <w:rtl/>
        </w:rPr>
        <w:t>تعداد افعال قلوب</w:t>
      </w:r>
      <w:bookmarkEnd w:id="530"/>
      <w:bookmarkEnd w:id="531"/>
      <w:r w:rsidRPr="000369C2">
        <w:rPr>
          <w:rFonts w:hint="cs"/>
          <w:rtl/>
        </w:rPr>
        <w:t xml:space="preserve"> </w:t>
      </w:r>
    </w:p>
    <w:p w:rsidR="009E365F" w:rsidRDefault="009E365F" w:rsidP="007E3891">
      <w:pPr>
        <w:keepNext/>
        <w:ind w:firstLine="224"/>
        <w:rPr>
          <w:rFonts w:hint="cs"/>
          <w:rtl/>
          <w:lang w:bidi="fa-IR"/>
        </w:rPr>
      </w:pPr>
      <w:r>
        <w:rPr>
          <w:rFonts w:hint="cs"/>
          <w:rtl/>
          <w:lang w:bidi="fa-IR"/>
        </w:rPr>
        <w:t>1- ظننتُ، 2- حسبتُ، 3- خِلْتُ، که این سه تا فعل برای ظنّ‌</w:t>
      </w:r>
      <w:r>
        <w:rPr>
          <w:rFonts w:hint="eastAsia"/>
          <w:rtl/>
          <w:lang w:bidi="fa-IR"/>
        </w:rPr>
        <w:t>‌</w:t>
      </w:r>
      <w:r>
        <w:rPr>
          <w:rFonts w:hint="cs"/>
          <w:rtl/>
          <w:lang w:bidi="fa-IR"/>
        </w:rPr>
        <w:t xml:space="preserve">اند، 4- زعمتُ، که گاهی برای ظنّ است و گاهی برای علم است، 5- عَلِمْتُ، 6- رَأیْتُ، 7- وَجَدْتُ، </w:t>
      </w:r>
      <w:r w:rsidR="007A289C">
        <w:rPr>
          <w:rFonts w:hint="cs"/>
          <w:rtl/>
          <w:lang w:bidi="fa-IR"/>
        </w:rPr>
        <w:t xml:space="preserve">که </w:t>
      </w:r>
      <w:r>
        <w:rPr>
          <w:rFonts w:hint="cs"/>
          <w:rtl/>
          <w:lang w:bidi="fa-IR"/>
        </w:rPr>
        <w:t>این</w:t>
      </w:r>
      <w:r w:rsidR="007A289C">
        <w:rPr>
          <w:rFonts w:hint="cs"/>
          <w:rtl/>
          <w:lang w:bidi="fa-IR"/>
        </w:rPr>
        <w:t xml:space="preserve"> سه</w:t>
      </w:r>
      <w:r>
        <w:rPr>
          <w:rFonts w:hint="cs"/>
          <w:rtl/>
          <w:lang w:bidi="fa-IR"/>
        </w:rPr>
        <w:t xml:space="preserve"> فعل برای علم</w:t>
      </w:r>
      <w:r>
        <w:rPr>
          <w:rFonts w:hint="eastAsia"/>
          <w:rtl/>
          <w:lang w:bidi="fa-IR"/>
        </w:rPr>
        <w:t>‌</w:t>
      </w:r>
      <w:r>
        <w:rPr>
          <w:rFonts w:hint="cs"/>
          <w:rtl/>
          <w:lang w:bidi="fa-IR"/>
        </w:rPr>
        <w:t>اند.</w:t>
      </w:r>
    </w:p>
    <w:p w:rsidR="009E365F" w:rsidRPr="000369C2" w:rsidRDefault="009E365F" w:rsidP="00DF7D45">
      <w:pPr>
        <w:pStyle w:val="Heading3"/>
        <w:rPr>
          <w:rFonts w:hint="cs"/>
          <w:rtl/>
        </w:rPr>
      </w:pPr>
      <w:bookmarkStart w:id="532" w:name="_Toc248974183"/>
      <w:bookmarkStart w:id="533" w:name="_Toc249103407"/>
      <w:r w:rsidRPr="000369C2">
        <w:rPr>
          <w:rFonts w:hint="cs"/>
          <w:rtl/>
        </w:rPr>
        <w:t>نحوه عمل این افعال</w:t>
      </w:r>
      <w:bookmarkEnd w:id="532"/>
      <w:bookmarkEnd w:id="533"/>
      <w:r w:rsidRPr="000369C2">
        <w:rPr>
          <w:rFonts w:hint="cs"/>
          <w:rtl/>
        </w:rPr>
        <w:t xml:space="preserve"> </w:t>
      </w:r>
    </w:p>
    <w:p w:rsidR="009E365F" w:rsidRDefault="009E365F" w:rsidP="007E3891">
      <w:pPr>
        <w:keepNext/>
        <w:ind w:firstLine="224"/>
        <w:rPr>
          <w:rFonts w:hint="cs"/>
          <w:rtl/>
          <w:lang w:bidi="fa-IR"/>
        </w:rPr>
      </w:pPr>
      <w:r>
        <w:rPr>
          <w:rFonts w:hint="cs"/>
          <w:rtl/>
          <w:lang w:bidi="fa-IR"/>
        </w:rPr>
        <w:t>این افعال بر جمله</w:t>
      </w:r>
      <w:r>
        <w:rPr>
          <w:rFonts w:hint="eastAsia"/>
          <w:rtl/>
          <w:lang w:bidi="fa-IR"/>
        </w:rPr>
        <w:t>‌</w:t>
      </w:r>
      <w:r>
        <w:rPr>
          <w:rFonts w:hint="cs"/>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داخل می‌شوند برای بیان چیزی که این جمله</w:t>
      </w:r>
      <w:r w:rsidR="007A289C">
        <w:rPr>
          <w:rFonts w:hint="cs"/>
          <w:rtl/>
          <w:lang w:bidi="fa-IR"/>
        </w:rPr>
        <w:t xml:space="preserve"> ـ</w:t>
      </w:r>
      <w:r>
        <w:rPr>
          <w:rFonts w:hint="cs"/>
          <w:rtl/>
          <w:lang w:bidi="fa-IR"/>
        </w:rPr>
        <w:t xml:space="preserve"> از حیث خبر دادن به این جمله</w:t>
      </w:r>
      <w:r w:rsidR="007A289C">
        <w:rPr>
          <w:rFonts w:hint="cs"/>
          <w:rtl/>
          <w:lang w:bidi="fa-IR"/>
        </w:rPr>
        <w:t xml:space="preserve"> ـ</w:t>
      </w:r>
      <w:r>
        <w:rPr>
          <w:rFonts w:hint="cs"/>
          <w:rtl/>
          <w:lang w:bidi="fa-IR"/>
        </w:rPr>
        <w:t xml:space="preserve"> ناشی از آن چیز است که آن چیز همان ظنّ و علم است کما</w:t>
      </w:r>
      <w:r w:rsidR="00B73E18">
        <w:rPr>
          <w:rFonts w:hint="cs"/>
          <w:rtl/>
          <w:lang w:bidi="fa-IR"/>
        </w:rPr>
        <w:t xml:space="preserve"> اینکه </w:t>
      </w:r>
      <w:r>
        <w:rPr>
          <w:rFonts w:hint="cs"/>
          <w:rtl/>
          <w:lang w:bidi="fa-IR"/>
        </w:rPr>
        <w:t>وقتی گفتی «</w:t>
      </w:r>
      <w:r w:rsidRPr="00E3518B">
        <w:rPr>
          <w:rStyle w:val="a"/>
          <w:rFonts w:hint="cs"/>
          <w:rtl/>
        </w:rPr>
        <w:t>عَلِمْتُ زیداً قائماً</w:t>
      </w:r>
      <w:r w:rsidRPr="00C131D3">
        <w:rPr>
          <w:rFonts w:hint="cs"/>
          <w:rtl/>
          <w:lang w:bidi="fa-IR"/>
        </w:rPr>
        <w:t>»</w:t>
      </w:r>
      <w:r>
        <w:rPr>
          <w:rFonts w:hint="cs"/>
          <w:rtl/>
          <w:lang w:bidi="fa-IR"/>
        </w:rPr>
        <w:t xml:space="preserve"> پس قول تو «</w:t>
      </w:r>
      <w:r w:rsidRPr="00E3518B">
        <w:rPr>
          <w:rStyle w:val="a"/>
          <w:rFonts w:hint="cs"/>
          <w:rtl/>
        </w:rPr>
        <w:t xml:space="preserve">عَلِمْتُ </w:t>
      </w:r>
      <w:r>
        <w:rPr>
          <w:rFonts w:hint="cs"/>
          <w:rtl/>
          <w:lang w:bidi="fa-IR"/>
        </w:rPr>
        <w:t>= دانستم</w:t>
      </w:r>
      <w:r w:rsidRPr="00C131D3">
        <w:rPr>
          <w:rFonts w:hint="cs"/>
          <w:rtl/>
          <w:lang w:bidi="fa-IR"/>
        </w:rPr>
        <w:t>»</w:t>
      </w:r>
      <w:r>
        <w:rPr>
          <w:rFonts w:hint="cs"/>
          <w:rtl/>
          <w:lang w:bidi="fa-IR"/>
        </w:rPr>
        <w:t xml:space="preserve"> برای بیان این است که آنچه را که این جمله نشأت گرفته از آن چیز در هنگام تکل</w:t>
      </w:r>
      <w:r w:rsidR="007A289C">
        <w:rPr>
          <w:rFonts w:hint="cs"/>
          <w:rtl/>
          <w:lang w:bidi="fa-IR"/>
        </w:rPr>
        <w:t>ّ</w:t>
      </w:r>
      <w:r>
        <w:rPr>
          <w:rFonts w:hint="cs"/>
          <w:rtl/>
          <w:lang w:bidi="fa-IR"/>
        </w:rPr>
        <w:t>م</w:t>
      </w:r>
      <w:r w:rsidR="007A289C">
        <w:rPr>
          <w:rFonts w:hint="cs"/>
          <w:rtl/>
          <w:lang w:bidi="fa-IR"/>
        </w:rPr>
        <w:t xml:space="preserve"> تو</w:t>
      </w:r>
      <w:r>
        <w:rPr>
          <w:rFonts w:hint="cs"/>
          <w:rtl/>
          <w:lang w:bidi="fa-IR"/>
        </w:rPr>
        <w:t xml:space="preserve"> به آن جمله و </w:t>
      </w:r>
      <w:r w:rsidR="007A289C">
        <w:rPr>
          <w:rFonts w:hint="cs"/>
          <w:rtl/>
          <w:lang w:bidi="fa-IR"/>
        </w:rPr>
        <w:t>خبر دادن تو به آن جمله</w:t>
      </w:r>
      <w:r>
        <w:rPr>
          <w:rFonts w:hint="cs"/>
          <w:rtl/>
          <w:lang w:bidi="fa-IR"/>
        </w:rPr>
        <w:t xml:space="preserve"> از ایستادن زید</w:t>
      </w:r>
      <w:r w:rsidR="007A289C">
        <w:rPr>
          <w:rFonts w:hint="cs"/>
          <w:rtl/>
          <w:lang w:bidi="fa-IR"/>
        </w:rPr>
        <w:t>،</w:t>
      </w:r>
      <w:r>
        <w:rPr>
          <w:rFonts w:hint="cs"/>
          <w:rtl/>
          <w:lang w:bidi="fa-IR"/>
        </w:rPr>
        <w:t xml:space="preserve"> همانا همان علم است، و اگر گفتی «</w:t>
      </w:r>
      <w:r w:rsidRPr="00E3518B">
        <w:rPr>
          <w:rStyle w:val="a"/>
          <w:rFonts w:hint="cs"/>
          <w:rtl/>
        </w:rPr>
        <w:t>ظننتُ زیداً قائماً</w:t>
      </w:r>
      <w:r w:rsidRPr="00C131D3">
        <w:rPr>
          <w:rFonts w:hint="cs"/>
          <w:rtl/>
          <w:lang w:bidi="fa-IR"/>
        </w:rPr>
        <w:t>»</w:t>
      </w:r>
      <w:r>
        <w:rPr>
          <w:rFonts w:hint="cs"/>
          <w:rtl/>
          <w:lang w:bidi="fa-IR"/>
        </w:rPr>
        <w:t xml:space="preserve"> پس قول تو «ظننتُ = گمان بردم- دارم</w:t>
      </w:r>
      <w:r w:rsidRPr="00C131D3">
        <w:rPr>
          <w:rFonts w:hint="cs"/>
          <w:rtl/>
          <w:lang w:bidi="fa-IR"/>
        </w:rPr>
        <w:t>»</w:t>
      </w:r>
      <w:r>
        <w:rPr>
          <w:rFonts w:hint="cs"/>
          <w:rtl/>
          <w:lang w:bidi="fa-IR"/>
        </w:rPr>
        <w:t xml:space="preserve"> برای بیان این است که منشأ اخبار تو بوسیله این جمله همان گمان است و به همین نحو در باقی افعال هم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و نحوه عمل کردن این افعال آن است که دو جزء جمله را نصب می</w:t>
      </w:r>
      <w:r>
        <w:rPr>
          <w:rFonts w:hint="eastAsia"/>
          <w:rtl/>
          <w:lang w:bidi="fa-IR"/>
        </w:rPr>
        <w:t>‌</w:t>
      </w:r>
      <w:r>
        <w:rPr>
          <w:rFonts w:hint="cs"/>
          <w:rtl/>
          <w:lang w:bidi="fa-IR"/>
        </w:rPr>
        <w:t>دهند یعنی دو جزء جمله</w:t>
      </w:r>
      <w:r>
        <w:rPr>
          <w:rFonts w:hint="eastAsia"/>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را که یکی مسند است و دیگری مسند الیه بر این صورت نصب می</w:t>
      </w:r>
      <w:r>
        <w:rPr>
          <w:rFonts w:hint="eastAsia"/>
          <w:rtl/>
          <w:lang w:bidi="fa-IR"/>
        </w:rPr>
        <w:t>‌</w:t>
      </w:r>
      <w:r>
        <w:rPr>
          <w:rFonts w:hint="cs"/>
          <w:rtl/>
          <w:lang w:bidi="fa-IR"/>
        </w:rPr>
        <w:t>دهند که این دو جزء به عنوان دو مفعول برای این افعال باشند.</w:t>
      </w:r>
    </w:p>
    <w:p w:rsidR="009E365F" w:rsidRPr="000369C2" w:rsidRDefault="009E365F" w:rsidP="00DF7D45">
      <w:pPr>
        <w:pStyle w:val="Heading3"/>
        <w:rPr>
          <w:rFonts w:hint="cs"/>
          <w:rtl/>
        </w:rPr>
      </w:pPr>
      <w:bookmarkStart w:id="534" w:name="_Toc248974184"/>
      <w:bookmarkStart w:id="535" w:name="_Toc249103408"/>
      <w:r w:rsidRPr="000369C2">
        <w:rPr>
          <w:rFonts w:hint="cs"/>
          <w:rtl/>
        </w:rPr>
        <w:t>خصائص افعال قلوب</w:t>
      </w:r>
      <w:bookmarkEnd w:id="534"/>
      <w:bookmarkEnd w:id="535"/>
    </w:p>
    <w:p w:rsidR="009E365F" w:rsidRDefault="009E365F" w:rsidP="007E3891">
      <w:pPr>
        <w:keepNext/>
        <w:ind w:firstLine="224"/>
        <w:rPr>
          <w:rFonts w:hint="cs"/>
          <w:rtl/>
          <w:lang w:bidi="fa-IR"/>
        </w:rPr>
      </w:pPr>
      <w:r>
        <w:rPr>
          <w:rFonts w:hint="cs"/>
          <w:rtl/>
          <w:lang w:bidi="fa-IR"/>
        </w:rPr>
        <w:t>1- خصایص جمع خصیصه است و خصیصه آن است که به چیزی اختصاص دارد و در غیر او یافت نمی</w:t>
      </w:r>
      <w:r>
        <w:rPr>
          <w:rFonts w:hint="eastAsia"/>
          <w:rtl/>
          <w:lang w:bidi="fa-IR"/>
        </w:rPr>
        <w:t>‌</w:t>
      </w:r>
      <w:r>
        <w:rPr>
          <w:rFonts w:hint="cs"/>
          <w:rtl/>
          <w:lang w:bidi="fa-IR"/>
        </w:rPr>
        <w:t>شود.</w:t>
      </w:r>
    </w:p>
    <w:p w:rsidR="009E365F" w:rsidRDefault="009E365F" w:rsidP="007E3891">
      <w:pPr>
        <w:keepNext/>
        <w:ind w:firstLine="224"/>
        <w:rPr>
          <w:rtl/>
          <w:lang w:bidi="fa-IR"/>
        </w:rPr>
      </w:pPr>
      <w:r>
        <w:rPr>
          <w:rFonts w:hint="cs"/>
          <w:rtl/>
          <w:lang w:bidi="fa-IR"/>
        </w:rPr>
        <w:t xml:space="preserve">و لذا از خصایص افعال قلوب آن است که وقتی یکی از دو مفعول ذکر شد دیگری هم باید ذکر شود پس </w:t>
      </w:r>
      <w:r w:rsidR="00686D7C">
        <w:rPr>
          <w:rFonts w:hint="cs"/>
          <w:rtl/>
          <w:lang w:bidi="fa-IR"/>
        </w:rPr>
        <w:t>نمی‌توان</w:t>
      </w:r>
      <w:r>
        <w:rPr>
          <w:rFonts w:hint="cs"/>
          <w:rtl/>
          <w:lang w:bidi="fa-IR"/>
        </w:rPr>
        <w:t xml:space="preserve"> به یکی از دو مفعولش</w:t>
      </w:r>
      <w:r w:rsidR="00EE1E7B">
        <w:rPr>
          <w:rFonts w:hint="cs"/>
          <w:rtl/>
          <w:lang w:bidi="fa-IR"/>
        </w:rPr>
        <w:t xml:space="preserve"> </w:t>
      </w:r>
      <w:r w:rsidR="00686D7C">
        <w:rPr>
          <w:rFonts w:hint="cs"/>
          <w:rtl/>
          <w:lang w:bidi="fa-IR"/>
        </w:rPr>
        <w:t>اکتفاء</w:t>
      </w:r>
      <w:r w:rsidR="00EE1E7B">
        <w:rPr>
          <w:rFonts w:hint="cs"/>
          <w:rtl/>
          <w:lang w:bidi="fa-IR"/>
        </w:rPr>
        <w:t xml:space="preserve"> </w:t>
      </w:r>
      <w:r>
        <w:rPr>
          <w:rFonts w:hint="cs"/>
          <w:rtl/>
          <w:lang w:bidi="fa-IR"/>
        </w:rPr>
        <w:t>کرد و علتش با</w:t>
      </w:r>
      <w:r w:rsidR="00B73E18">
        <w:rPr>
          <w:rFonts w:hint="cs"/>
          <w:rtl/>
          <w:lang w:bidi="fa-IR"/>
        </w:rPr>
        <w:t xml:space="preserve"> اینکه </w:t>
      </w:r>
      <w:r>
        <w:rPr>
          <w:rFonts w:hint="cs"/>
          <w:rtl/>
          <w:lang w:bidi="fa-IR"/>
        </w:rPr>
        <w:t xml:space="preserve">این دو مفعول در اصل مبتدا وخبرند و حذف مبتدا یا حذف خبر هم کم نیست، </w:t>
      </w:r>
      <w:r w:rsidR="00686D7C">
        <w:rPr>
          <w:rFonts w:hint="cs"/>
          <w:rtl/>
          <w:lang w:bidi="fa-IR"/>
        </w:rPr>
        <w:t>این است که آن دو مفعول با هم به منزله‌ی اسم واحد می‌باشند زیرا مضمون آن دو با هم در حقیقت همان مفعول به می‌باشد پس</w:t>
      </w:r>
      <w:r>
        <w:rPr>
          <w:rFonts w:hint="cs"/>
          <w:rtl/>
          <w:lang w:bidi="fa-IR"/>
        </w:rPr>
        <w:t xml:space="preserve"> اگر یکی حذف شود مثل</w:t>
      </w:r>
      <w:r w:rsidR="00B73E18">
        <w:rPr>
          <w:rFonts w:hint="cs"/>
          <w:rtl/>
          <w:lang w:bidi="fa-IR"/>
        </w:rPr>
        <w:t xml:space="preserve"> این</w:t>
      </w:r>
      <w:r w:rsidR="00686D7C">
        <w:rPr>
          <w:rFonts w:hint="cs"/>
          <w:rtl/>
          <w:lang w:bidi="fa-IR"/>
        </w:rPr>
        <w:t xml:space="preserve"> است </w:t>
      </w:r>
      <w:r w:rsidR="00B73E18">
        <w:rPr>
          <w:rFonts w:hint="cs"/>
          <w:rtl/>
          <w:lang w:bidi="fa-IR"/>
        </w:rPr>
        <w:t xml:space="preserve">که </w:t>
      </w:r>
      <w:r>
        <w:rPr>
          <w:rFonts w:hint="cs"/>
          <w:rtl/>
          <w:lang w:bidi="fa-IR"/>
        </w:rPr>
        <w:t>بعضی از اجزای کلمه</w:t>
      </w:r>
      <w:r>
        <w:rPr>
          <w:rFonts w:hint="eastAsia"/>
          <w:rtl/>
          <w:lang w:bidi="fa-IR"/>
        </w:rPr>
        <w:t>‌</w:t>
      </w:r>
      <w:r>
        <w:rPr>
          <w:rFonts w:hint="cs"/>
          <w:rtl/>
          <w:lang w:bidi="fa-IR"/>
        </w:rPr>
        <w:t>ی واحده حذف شده باشد، و با این حال پس گاهی هم این حذف با قرینه انجام</w:t>
      </w:r>
      <w:r w:rsidR="007366E3">
        <w:rPr>
          <w:rFonts w:hint="cs"/>
          <w:rtl/>
          <w:lang w:bidi="fa-IR"/>
        </w:rPr>
        <w:t xml:space="preserve"> می‌شود </w:t>
      </w:r>
      <w:r>
        <w:rPr>
          <w:rFonts w:hint="cs"/>
          <w:rtl/>
          <w:lang w:bidi="fa-IR"/>
        </w:rPr>
        <w:t>ولی خیلی کم رخ می</w:t>
      </w:r>
      <w:r>
        <w:rPr>
          <w:rFonts w:hint="eastAsia"/>
          <w:rtl/>
          <w:lang w:bidi="fa-IR"/>
        </w:rPr>
        <w:t>‌</w:t>
      </w:r>
      <w:r>
        <w:rPr>
          <w:rFonts w:hint="cs"/>
          <w:rtl/>
          <w:lang w:bidi="fa-IR"/>
        </w:rPr>
        <w:t xml:space="preserve">دهد </w:t>
      </w:r>
      <w:r w:rsidR="00686D7C">
        <w:rPr>
          <w:rFonts w:hint="cs"/>
          <w:rtl/>
          <w:lang w:bidi="fa-IR"/>
        </w:rPr>
        <w:t>امّا</w:t>
      </w:r>
      <w:r>
        <w:rPr>
          <w:rFonts w:hint="cs"/>
          <w:rtl/>
          <w:lang w:bidi="fa-IR"/>
        </w:rPr>
        <w:t xml:space="preserve"> حذف مفعول</w:t>
      </w:r>
      <w:r w:rsidR="001839F0">
        <w:rPr>
          <w:rFonts w:hint="cs"/>
          <w:rtl/>
          <w:lang w:bidi="fa-IR"/>
        </w:rPr>
        <w:t xml:space="preserve"> اوّل</w:t>
      </w:r>
      <w:r>
        <w:rPr>
          <w:rFonts w:hint="cs"/>
          <w:rtl/>
          <w:lang w:bidi="fa-IR"/>
        </w:rPr>
        <w:t xml:space="preserve"> پس</w:t>
      </w:r>
      <w:r w:rsidR="00686D7C">
        <w:rPr>
          <w:rFonts w:hint="cs"/>
          <w:rtl/>
          <w:lang w:bidi="fa-IR"/>
        </w:rPr>
        <w:t xml:space="preserve"> همانند</w:t>
      </w:r>
      <w:r w:rsidR="00B73E18">
        <w:rPr>
          <w:rFonts w:hint="cs"/>
          <w:rtl/>
          <w:lang w:bidi="fa-IR"/>
        </w:rPr>
        <w:t xml:space="preserve"> اینکه </w:t>
      </w:r>
      <w:r>
        <w:rPr>
          <w:rFonts w:hint="cs"/>
          <w:rtl/>
          <w:lang w:bidi="fa-IR"/>
        </w:rPr>
        <w:t>در آیه شریفه</w:t>
      </w:r>
      <w:r w:rsidR="00686D7C">
        <w:rPr>
          <w:rFonts w:hint="cs"/>
          <w:rtl/>
          <w:lang w:bidi="fa-IR"/>
        </w:rPr>
        <w:t xml:space="preserve"> است</w:t>
      </w:r>
      <w:r>
        <w:rPr>
          <w:rFonts w:hint="cs"/>
          <w:rtl/>
          <w:lang w:bidi="fa-IR"/>
        </w:rPr>
        <w:t xml:space="preserve"> </w:t>
      </w:r>
      <w:r w:rsidR="00686D7C">
        <w:rPr>
          <w:rFonts w:hint="cs"/>
          <w:lang w:bidi="fa-IR"/>
        </w:rPr>
        <w:sym w:font="V_Symbols" w:char="F029"/>
      </w:r>
      <w:r w:rsidR="00686D7C">
        <w:rPr>
          <w:rStyle w:val="a0"/>
          <w:rFonts w:hint="eastAsia"/>
          <w:rtl/>
        </w:rPr>
        <w:t>وَ</w:t>
      </w:r>
      <w:r w:rsidR="00686D7C">
        <w:rPr>
          <w:rStyle w:val="a0"/>
          <w:rtl/>
        </w:rPr>
        <w:t xml:space="preserve"> لا يَحْسَبَنَّ الَّذِينَ يَبْخَلُونَ بِما آتاهُمُ اللَّهُ مِنْ فَضْلِهِ هُوَ خَيْراً لَهُمْ</w:t>
      </w:r>
      <w:r w:rsidR="00686D7C">
        <w:sym w:font="V_Symbols" w:char="F028"/>
      </w:r>
      <w:r w:rsidR="00686D7C">
        <w:rPr>
          <w:rStyle w:val="FootnoteReference"/>
          <w:rtl/>
        </w:rPr>
        <w:footnoteReference w:id="102"/>
      </w:r>
      <w:r w:rsidR="00686D7C" w:rsidRPr="00686D7C">
        <w:rPr>
          <w:rtl/>
        </w:rPr>
        <w:t xml:space="preserve"> </w:t>
      </w:r>
      <w:r>
        <w:rPr>
          <w:rFonts w:hint="cs"/>
          <w:rtl/>
          <w:lang w:bidi="fa-IR"/>
        </w:rPr>
        <w:t>بنا بر قرائت «</w:t>
      </w:r>
      <w:r w:rsidRPr="00D84C8B">
        <w:rPr>
          <w:rStyle w:val="a"/>
          <w:rFonts w:hint="cs"/>
          <w:rtl/>
        </w:rPr>
        <w:t>و لا</w:t>
      </w:r>
      <w:r w:rsidRPr="00D84C8B">
        <w:rPr>
          <w:rStyle w:val="a"/>
          <w:rFonts w:hint="eastAsia"/>
          <w:rtl/>
        </w:rPr>
        <w:t>‌</w:t>
      </w:r>
      <w:r w:rsidRPr="00D84C8B">
        <w:rPr>
          <w:rStyle w:val="a"/>
          <w:rFonts w:hint="cs"/>
          <w:rtl/>
        </w:rPr>
        <w:t>یحسبن</w:t>
      </w:r>
      <w:r>
        <w:rPr>
          <w:rFonts w:hint="cs"/>
          <w:rtl/>
          <w:lang w:bidi="fa-IR"/>
        </w:rPr>
        <w:t>َّ</w:t>
      </w:r>
      <w:r w:rsidRPr="00C131D3">
        <w:rPr>
          <w:rFonts w:hint="cs"/>
          <w:rtl/>
          <w:lang w:bidi="fa-IR"/>
        </w:rPr>
        <w:t>»</w:t>
      </w:r>
      <w:r>
        <w:rPr>
          <w:rFonts w:hint="cs"/>
          <w:rtl/>
          <w:lang w:bidi="fa-IR"/>
        </w:rPr>
        <w:t xml:space="preserve"> به یای نقطه</w:t>
      </w:r>
      <w:r w:rsidR="00686D7C">
        <w:rPr>
          <w:rFonts w:hint="eastAsia"/>
          <w:rtl/>
          <w:lang w:bidi="fa-IR"/>
        </w:rPr>
        <w:t>‌</w:t>
      </w:r>
      <w:r>
        <w:rPr>
          <w:rFonts w:hint="cs"/>
          <w:rtl/>
          <w:lang w:bidi="fa-IR"/>
        </w:rPr>
        <w:t>دار از پایین به دو نقطه، ای «</w:t>
      </w:r>
      <w:r w:rsidRPr="00182D5E">
        <w:rPr>
          <w:rStyle w:val="a"/>
          <w:rFonts w:hint="cs"/>
          <w:rtl/>
        </w:rPr>
        <w:t>لا</w:t>
      </w:r>
      <w:r w:rsidRPr="00182D5E">
        <w:rPr>
          <w:rStyle w:val="a"/>
          <w:rFonts w:hint="eastAsia"/>
          <w:rtl/>
        </w:rPr>
        <w:t>‌</w:t>
      </w:r>
      <w:r w:rsidRPr="00182D5E">
        <w:rPr>
          <w:rStyle w:val="a"/>
          <w:rFonts w:hint="cs"/>
          <w:rtl/>
        </w:rPr>
        <w:t>یحسبنّ هؤلاء بُخْلَهم هو خیراً لهم</w:t>
      </w:r>
      <w:r w:rsidRPr="00C131D3">
        <w:rPr>
          <w:rFonts w:hint="cs"/>
          <w:rtl/>
        </w:rPr>
        <w:t>»</w:t>
      </w:r>
      <w:r>
        <w:rPr>
          <w:rFonts w:hint="cs"/>
          <w:rtl/>
          <w:lang w:bidi="fa-IR"/>
        </w:rPr>
        <w:t xml:space="preserve"> پس «بُخْلَهم</w:t>
      </w:r>
      <w:r w:rsidRPr="00C131D3">
        <w:rPr>
          <w:rFonts w:hint="cs"/>
          <w:rtl/>
          <w:lang w:bidi="fa-IR"/>
        </w:rPr>
        <w:t>»</w:t>
      </w:r>
      <w:r>
        <w:rPr>
          <w:rFonts w:hint="cs"/>
          <w:rtl/>
          <w:lang w:bidi="fa-IR"/>
        </w:rPr>
        <w:t xml:space="preserve"> حذف شده است که مفعول</w:t>
      </w:r>
      <w:r w:rsidR="001839F0">
        <w:rPr>
          <w:rFonts w:hint="cs"/>
          <w:rtl/>
          <w:lang w:bidi="fa-IR"/>
        </w:rPr>
        <w:t xml:space="preserve"> اوّل</w:t>
      </w:r>
      <w:r>
        <w:rPr>
          <w:rFonts w:hint="cs"/>
          <w:rtl/>
          <w:lang w:bidi="fa-IR"/>
        </w:rPr>
        <w:t xml:space="preserve"> یحسبنّ بوده است، و اما آنجا که مفعول دوم حذف شود 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383CA1">
              <w:rPr>
                <w:rStyle w:val="a"/>
                <w:rFonts w:hint="cs"/>
                <w:rtl/>
              </w:rPr>
              <w:t>لا ت</w:t>
            </w:r>
            <w:r>
              <w:rPr>
                <w:rStyle w:val="a"/>
                <w:rFonts w:hint="cs"/>
                <w:rtl/>
              </w:rPr>
              <w:t>َ</w:t>
            </w:r>
            <w:r w:rsidRPr="00383CA1">
              <w:rPr>
                <w:rStyle w:val="a"/>
                <w:rFonts w:hint="cs"/>
                <w:rtl/>
              </w:rPr>
              <w:t>خ</w:t>
            </w:r>
            <w:r>
              <w:rPr>
                <w:rStyle w:val="a"/>
                <w:rFonts w:hint="cs"/>
                <w:rtl/>
              </w:rPr>
              <w:t>َ</w:t>
            </w:r>
            <w:r w:rsidRPr="00383CA1">
              <w:rPr>
                <w:rStyle w:val="a"/>
                <w:rFonts w:hint="cs"/>
                <w:rtl/>
              </w:rPr>
              <w:t>ل</w:t>
            </w:r>
            <w:r>
              <w:rPr>
                <w:rStyle w:val="a"/>
                <w:rFonts w:hint="cs"/>
                <w:rtl/>
              </w:rPr>
              <w:t>ْ</w:t>
            </w:r>
            <w:r w:rsidRPr="00383CA1">
              <w:rPr>
                <w:rStyle w:val="a"/>
                <w:rFonts w:hint="cs"/>
                <w:rtl/>
              </w:rPr>
              <w:t>نا علی غ</w:t>
            </w:r>
            <w:r w:rsidR="00686D7C">
              <w:rPr>
                <w:rStyle w:val="a"/>
                <w:rFonts w:hint="cs"/>
                <w:rtl/>
              </w:rPr>
              <w:t>َ</w:t>
            </w:r>
            <w:r w:rsidRPr="00383CA1">
              <w:rPr>
                <w:rStyle w:val="a"/>
                <w:rFonts w:hint="cs"/>
                <w:rtl/>
              </w:rPr>
              <w:t>رات</w:t>
            </w:r>
            <w:r>
              <w:rPr>
                <w:rStyle w:val="a"/>
                <w:rFonts w:hint="cs"/>
                <w:rtl/>
              </w:rPr>
              <w:t>ِ</w:t>
            </w:r>
            <w:r w:rsidRPr="00383CA1">
              <w:rPr>
                <w:rStyle w:val="a"/>
                <w:rFonts w:hint="cs"/>
                <w:rtl/>
              </w:rPr>
              <w:t>ک انا</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686D7C" w:rsidP="007E3891">
            <w:pPr>
              <w:keepNext/>
              <w:spacing w:line="180" w:lineRule="auto"/>
              <w:rPr>
                <w:rStyle w:val="a"/>
                <w:sz w:val="2"/>
                <w:szCs w:val="2"/>
              </w:rPr>
            </w:pPr>
            <w:r>
              <w:rPr>
                <w:rStyle w:val="a"/>
                <w:rFonts w:hint="cs"/>
                <w:rtl/>
              </w:rPr>
              <w:t>طالَ</w:t>
            </w:r>
            <w:r w:rsidR="009E365F" w:rsidRPr="00383CA1">
              <w:rPr>
                <w:rStyle w:val="a"/>
                <w:rFonts w:hint="cs"/>
                <w:rtl/>
              </w:rPr>
              <w:t>ما قد و</w:t>
            </w:r>
            <w:r w:rsidR="009E365F">
              <w:rPr>
                <w:rStyle w:val="a"/>
                <w:rFonts w:hint="cs"/>
                <w:rtl/>
              </w:rPr>
              <w:t>َ</w:t>
            </w:r>
            <w:r w:rsidR="009E365F" w:rsidRPr="00383CA1">
              <w:rPr>
                <w:rStyle w:val="a"/>
                <w:rFonts w:hint="cs"/>
                <w:rtl/>
              </w:rPr>
              <w:t>شی بنا الاعداء</w:t>
            </w:r>
            <w:r w:rsidR="009E365F">
              <w:rPr>
                <w:rStyle w:val="a"/>
                <w:rtl/>
              </w:rPr>
              <w:br/>
            </w:r>
          </w:p>
        </w:tc>
      </w:tr>
    </w:tbl>
    <w:p w:rsidR="009E365F" w:rsidRDefault="009E365F" w:rsidP="007E3891">
      <w:pPr>
        <w:keepNext/>
        <w:ind w:firstLine="224"/>
        <w:rPr>
          <w:rFonts w:hint="cs"/>
          <w:rtl/>
          <w:lang w:bidi="fa-IR"/>
        </w:rPr>
      </w:pPr>
      <w:r>
        <w:rPr>
          <w:rFonts w:hint="cs"/>
          <w:rtl/>
          <w:lang w:bidi="fa-IR"/>
        </w:rPr>
        <w:t>ای «</w:t>
      </w:r>
      <w:r w:rsidRPr="009F0904">
        <w:rPr>
          <w:rStyle w:val="a"/>
          <w:rFonts w:hint="cs"/>
          <w:rtl/>
        </w:rPr>
        <w:t>لا تخلنا جاز عین</w:t>
      </w:r>
      <w:r w:rsidRPr="00C131D3">
        <w:rPr>
          <w:rFonts w:hint="cs"/>
          <w:rtl/>
          <w:lang w:bidi="fa-IR"/>
        </w:rPr>
        <w:t>»</w:t>
      </w:r>
      <w:r w:rsidRPr="009F0904">
        <w:rPr>
          <w:rStyle w:val="a"/>
          <w:rFonts w:hint="cs"/>
          <w:rtl/>
        </w:rPr>
        <w:t xml:space="preserve"> </w:t>
      </w:r>
      <w:r>
        <w:rPr>
          <w:rFonts w:hint="cs"/>
          <w:rtl/>
          <w:lang w:bidi="fa-IR"/>
        </w:rPr>
        <w:t>بود که «</w:t>
      </w:r>
      <w:r w:rsidRPr="009F0904">
        <w:rPr>
          <w:rStyle w:val="a"/>
          <w:rFonts w:hint="cs"/>
          <w:rtl/>
        </w:rPr>
        <w:t>جاز عین</w:t>
      </w:r>
      <w:r w:rsidRPr="00C131D3">
        <w:rPr>
          <w:rFonts w:hint="cs"/>
          <w:rtl/>
          <w:lang w:bidi="fa-IR"/>
        </w:rPr>
        <w:t>»</w:t>
      </w:r>
      <w:r w:rsidRPr="009F0904">
        <w:rPr>
          <w:rStyle w:val="a"/>
          <w:rFonts w:hint="cs"/>
          <w:rtl/>
        </w:rPr>
        <w:t xml:space="preserve"> </w:t>
      </w:r>
      <w:r>
        <w:rPr>
          <w:rFonts w:hint="cs"/>
          <w:rtl/>
          <w:lang w:bidi="fa-IR"/>
        </w:rPr>
        <w:t>حذف شده</w:t>
      </w:r>
      <w:r w:rsidR="00686D7C">
        <w:rPr>
          <w:rFonts w:hint="eastAsia"/>
          <w:rtl/>
          <w:lang w:bidi="fa-IR"/>
        </w:rPr>
        <w:t xml:space="preserve">‌ </w:t>
      </w:r>
      <w:r>
        <w:rPr>
          <w:rFonts w:hint="cs"/>
          <w:rtl/>
          <w:lang w:bidi="fa-IR"/>
        </w:rPr>
        <w:t>است که مفعول دوم بوده است. یعنی گمان مبر تو ما را جزع</w:t>
      </w:r>
      <w:r w:rsidR="00686D7C">
        <w:rPr>
          <w:rFonts w:hint="eastAsia"/>
          <w:rtl/>
          <w:lang w:bidi="fa-IR"/>
        </w:rPr>
        <w:t>‌</w:t>
      </w:r>
      <w:r>
        <w:rPr>
          <w:rFonts w:hint="cs"/>
          <w:rtl/>
          <w:lang w:bidi="fa-IR"/>
        </w:rPr>
        <w:t>کننده از جهت تیز ساختن تو پادشاه را، از جهت آن</w:t>
      </w:r>
      <w:r w:rsidR="00686D7C">
        <w:rPr>
          <w:rFonts w:hint="eastAsia"/>
          <w:rtl/>
          <w:lang w:bidi="fa-IR"/>
        </w:rPr>
        <w:t>‌</w:t>
      </w:r>
      <w:r>
        <w:rPr>
          <w:rFonts w:hint="cs"/>
          <w:rtl/>
          <w:lang w:bidi="fa-IR"/>
        </w:rPr>
        <w:t>که ما را دیر مدتی است که به تحقیق که سخن چینی کرده اند به ما دشمنان پیش پادشاه یعنی قبل از غیبت تو مردم غیبت و سخن</w:t>
      </w:r>
      <w:r>
        <w:rPr>
          <w:rFonts w:hint="eastAsia"/>
          <w:rtl/>
          <w:lang w:bidi="fa-IR"/>
        </w:rPr>
        <w:t>‌</w:t>
      </w:r>
      <w:r>
        <w:rPr>
          <w:rFonts w:hint="cs"/>
          <w:rtl/>
          <w:lang w:bidi="fa-IR"/>
        </w:rPr>
        <w:t>چینی کرده</w:t>
      </w:r>
      <w:r>
        <w:rPr>
          <w:rFonts w:hint="eastAsia"/>
          <w:rtl/>
          <w:lang w:bidi="fa-IR"/>
        </w:rPr>
        <w:t>‌</w:t>
      </w:r>
      <w:r>
        <w:rPr>
          <w:rFonts w:hint="cs"/>
          <w:rtl/>
          <w:lang w:bidi="fa-IR"/>
        </w:rPr>
        <w:t>اند و ضرر نکرده</w:t>
      </w:r>
      <w:r w:rsidR="00686D7C">
        <w:rPr>
          <w:rFonts w:hint="eastAsia"/>
          <w:rtl/>
          <w:lang w:bidi="fa-IR"/>
        </w:rPr>
        <w:t xml:space="preserve">‌ </w:t>
      </w:r>
      <w:r>
        <w:rPr>
          <w:rFonts w:hint="cs"/>
          <w:rtl/>
          <w:lang w:bidi="fa-IR"/>
        </w:rPr>
        <w:t>است ما را.</w:t>
      </w:r>
    </w:p>
    <w:p w:rsidR="009E365F" w:rsidRDefault="009E365F" w:rsidP="007E3891">
      <w:pPr>
        <w:keepNext/>
        <w:ind w:firstLine="224"/>
        <w:rPr>
          <w:rFonts w:hint="cs"/>
          <w:rtl/>
          <w:lang w:bidi="fa-IR"/>
        </w:rPr>
      </w:pPr>
      <w:r>
        <w:rPr>
          <w:rFonts w:hint="cs"/>
          <w:rtl/>
          <w:lang w:bidi="fa-IR"/>
        </w:rPr>
        <w:t>بخلاف باب «</w:t>
      </w:r>
      <w:r w:rsidRPr="009F0904">
        <w:rPr>
          <w:rStyle w:val="a"/>
          <w:rFonts w:hint="cs"/>
          <w:rtl/>
        </w:rPr>
        <w:t>اعطیت</w:t>
      </w:r>
      <w:r>
        <w:rPr>
          <w:rStyle w:val="a"/>
          <w:rFonts w:hint="cs"/>
          <w:rtl/>
        </w:rPr>
        <w:t>ُ</w:t>
      </w:r>
      <w:r w:rsidRPr="00C131D3">
        <w:rPr>
          <w:rFonts w:hint="cs"/>
          <w:rtl/>
        </w:rPr>
        <w:t>»</w:t>
      </w:r>
      <w:r>
        <w:rPr>
          <w:rFonts w:hint="cs"/>
          <w:rtl/>
          <w:lang w:bidi="fa-IR"/>
        </w:rPr>
        <w:t xml:space="preserve"> </w:t>
      </w:r>
      <w:r w:rsidR="00686D7C">
        <w:rPr>
          <w:rFonts w:hint="cs"/>
          <w:rtl/>
          <w:lang w:bidi="fa-IR"/>
        </w:rPr>
        <w:t xml:space="preserve">که </w:t>
      </w:r>
      <w:r>
        <w:rPr>
          <w:rFonts w:hint="cs"/>
          <w:rtl/>
          <w:lang w:bidi="fa-IR"/>
        </w:rPr>
        <w:t>در آن اکتفای به یک مفعول کردن جایز بود به نحو مطلق</w:t>
      </w:r>
      <w:r w:rsidR="00686D7C">
        <w:rPr>
          <w:rFonts w:hint="cs"/>
          <w:rtl/>
          <w:lang w:bidi="fa-IR"/>
        </w:rPr>
        <w:t>،</w:t>
      </w:r>
      <w:r>
        <w:rPr>
          <w:rFonts w:hint="cs"/>
          <w:rtl/>
          <w:lang w:bidi="fa-IR"/>
        </w:rPr>
        <w:t xml:space="preserve"> گفته</w:t>
      </w:r>
      <w:r w:rsidR="007366E3">
        <w:rPr>
          <w:rFonts w:hint="cs"/>
          <w:rtl/>
          <w:lang w:bidi="fa-IR"/>
        </w:rPr>
        <w:t xml:space="preserve"> می‌شود </w:t>
      </w:r>
      <w:r>
        <w:rPr>
          <w:rFonts w:hint="cs"/>
          <w:rtl/>
          <w:lang w:bidi="fa-IR"/>
        </w:rPr>
        <w:t xml:space="preserve">که </w:t>
      </w:r>
      <w:r w:rsidR="00686D7C">
        <w:rPr>
          <w:rFonts w:hint="cs"/>
          <w:rtl/>
          <w:lang w:bidi="fa-IR"/>
        </w:rPr>
        <w:t>«</w:t>
      </w:r>
      <w:r w:rsidRPr="00686D7C">
        <w:rPr>
          <w:rStyle w:val="a"/>
          <w:rFonts w:hint="cs"/>
          <w:rtl/>
        </w:rPr>
        <w:t>فلان یعطی الدنانیر</w:t>
      </w:r>
      <w:r w:rsidR="00686D7C">
        <w:rPr>
          <w:rFonts w:hint="cs"/>
          <w:rtl/>
          <w:lang w:bidi="fa-IR"/>
        </w:rPr>
        <w:t>»</w:t>
      </w:r>
      <w:r>
        <w:rPr>
          <w:rFonts w:hint="cs"/>
          <w:rtl/>
          <w:lang w:bidi="fa-IR"/>
        </w:rPr>
        <w:t xml:space="preserve"> بدون ذکر معطی له، و یا </w:t>
      </w:r>
      <w:r w:rsidR="00686D7C">
        <w:rPr>
          <w:rFonts w:hint="cs"/>
          <w:rtl/>
          <w:lang w:bidi="fa-IR"/>
        </w:rPr>
        <w:t>«</w:t>
      </w:r>
      <w:r w:rsidR="00686D7C" w:rsidRPr="00686D7C">
        <w:rPr>
          <w:rStyle w:val="a"/>
          <w:rFonts w:hint="cs"/>
          <w:rtl/>
        </w:rPr>
        <w:t>فلان یعطی الفقراء</w:t>
      </w:r>
      <w:r w:rsidR="00686D7C">
        <w:rPr>
          <w:rFonts w:hint="cs"/>
          <w:rtl/>
          <w:lang w:bidi="fa-IR"/>
        </w:rPr>
        <w:t>»</w:t>
      </w:r>
      <w:r>
        <w:rPr>
          <w:rFonts w:hint="cs"/>
          <w:rtl/>
          <w:lang w:bidi="fa-IR"/>
        </w:rPr>
        <w:t xml:space="preserve"> بدون ذکر</w:t>
      </w:r>
      <w:r w:rsidR="00B73E18">
        <w:rPr>
          <w:rFonts w:hint="cs"/>
          <w:rtl/>
          <w:lang w:bidi="fa-IR"/>
        </w:rPr>
        <w:t xml:space="preserve"> اینکه </w:t>
      </w:r>
      <w:r>
        <w:rPr>
          <w:rFonts w:hint="cs"/>
          <w:rtl/>
          <w:lang w:bidi="fa-IR"/>
        </w:rPr>
        <w:t>چه چیز می</w:t>
      </w:r>
      <w:r>
        <w:rPr>
          <w:rFonts w:hint="eastAsia"/>
          <w:rtl/>
          <w:lang w:bidi="fa-IR"/>
        </w:rPr>
        <w:t>‌</w:t>
      </w:r>
      <w:r>
        <w:rPr>
          <w:rFonts w:hint="cs"/>
          <w:rtl/>
          <w:lang w:bidi="fa-IR"/>
        </w:rPr>
        <w:t>دهد، و گاهی در باب اعطیتُ هر دو مفعول حذف می</w:t>
      </w:r>
      <w:r>
        <w:rPr>
          <w:rFonts w:hint="eastAsia"/>
          <w:rtl/>
          <w:lang w:bidi="fa-IR"/>
        </w:rPr>
        <w:t>‌</w:t>
      </w:r>
      <w:r>
        <w:rPr>
          <w:rFonts w:hint="cs"/>
          <w:rtl/>
          <w:lang w:bidi="fa-IR"/>
        </w:rPr>
        <w:t>شد که گفته می</w:t>
      </w:r>
      <w:r>
        <w:rPr>
          <w:rFonts w:hint="eastAsia"/>
          <w:rtl/>
          <w:lang w:bidi="fa-IR"/>
        </w:rPr>
        <w:t>‌</w:t>
      </w:r>
      <w:r>
        <w:rPr>
          <w:rFonts w:hint="cs"/>
          <w:rtl/>
          <w:lang w:bidi="fa-IR"/>
        </w:rPr>
        <w:t>شد «فلان یعطی و یکسو</w:t>
      </w:r>
      <w:r w:rsidRPr="00C131D3">
        <w:rPr>
          <w:rFonts w:hint="cs"/>
          <w:rtl/>
          <w:lang w:bidi="fa-IR"/>
        </w:rPr>
        <w:t>»</w:t>
      </w:r>
      <w:r>
        <w:rPr>
          <w:rFonts w:hint="cs"/>
          <w:rtl/>
          <w:lang w:bidi="fa-IR"/>
        </w:rPr>
        <w:t xml:space="preserve"> زیرا که بدون ذکر دو مفعول باز فایده از آن استفاده</w:t>
      </w:r>
      <w:r w:rsidR="007366E3">
        <w:rPr>
          <w:rFonts w:hint="cs"/>
          <w:rtl/>
          <w:lang w:bidi="fa-IR"/>
        </w:rPr>
        <w:t xml:space="preserve"> می‌شود </w:t>
      </w:r>
      <w:r>
        <w:rPr>
          <w:rFonts w:hint="cs"/>
          <w:rtl/>
          <w:lang w:bidi="fa-IR"/>
        </w:rPr>
        <w:t>بخلاف دو مفعول باب «عَلِمْتُ</w:t>
      </w:r>
      <w:r w:rsidRPr="00C131D3">
        <w:rPr>
          <w:rFonts w:hint="cs"/>
          <w:rtl/>
          <w:lang w:bidi="fa-IR"/>
        </w:rPr>
        <w:t>»</w:t>
      </w:r>
      <w:r>
        <w:rPr>
          <w:rFonts w:hint="cs"/>
          <w:rtl/>
          <w:lang w:bidi="fa-IR"/>
        </w:rPr>
        <w:t xml:space="preserve"> که دو مفعولش را </w:t>
      </w:r>
      <w:r w:rsidR="00686D7C">
        <w:rPr>
          <w:rFonts w:hint="cs"/>
          <w:rtl/>
          <w:lang w:bidi="fa-IR"/>
        </w:rPr>
        <w:t xml:space="preserve">نسیاً منسیّاً </w:t>
      </w:r>
      <w:r>
        <w:rPr>
          <w:rFonts w:hint="cs"/>
          <w:rtl/>
          <w:lang w:bidi="fa-IR"/>
        </w:rPr>
        <w:t>حذف نمی</w:t>
      </w:r>
      <w:r>
        <w:rPr>
          <w:rFonts w:hint="eastAsia"/>
          <w:rtl/>
          <w:lang w:bidi="fa-IR"/>
        </w:rPr>
        <w:t>‌</w:t>
      </w:r>
      <w:r w:rsidR="00686D7C">
        <w:rPr>
          <w:rFonts w:hint="cs"/>
          <w:rtl/>
          <w:lang w:bidi="fa-IR"/>
        </w:rPr>
        <w:t>نمایی پس نمی‌گویی: «علمتُ و ظننتُ»</w:t>
      </w:r>
      <w:r w:rsidR="00365289">
        <w:rPr>
          <w:rFonts w:hint="cs"/>
          <w:rtl/>
          <w:lang w:bidi="fa-IR"/>
        </w:rPr>
        <w:t xml:space="preserve"> چون‌که </w:t>
      </w:r>
      <w:r>
        <w:rPr>
          <w:rFonts w:hint="cs"/>
          <w:rtl/>
          <w:lang w:bidi="fa-IR"/>
        </w:rPr>
        <w:t>فایده ای بر آن مترت</w:t>
      </w:r>
      <w:r w:rsidR="00686D7C">
        <w:rPr>
          <w:rFonts w:hint="cs"/>
          <w:rtl/>
          <w:lang w:bidi="fa-IR"/>
        </w:rPr>
        <w:t>ّ</w:t>
      </w:r>
      <w:r>
        <w:rPr>
          <w:rFonts w:hint="cs"/>
          <w:rtl/>
          <w:lang w:bidi="fa-IR"/>
        </w:rPr>
        <w:t>ب نبود زیرا معلوم است که انسان خالی از علم و ظن</w:t>
      </w:r>
      <w:r w:rsidR="00686D7C">
        <w:rPr>
          <w:rFonts w:hint="cs"/>
          <w:rtl/>
          <w:lang w:bidi="fa-IR"/>
        </w:rPr>
        <w:t>ّ</w:t>
      </w:r>
      <w:r>
        <w:rPr>
          <w:rFonts w:hint="cs"/>
          <w:rtl/>
          <w:lang w:bidi="fa-IR"/>
        </w:rPr>
        <w:t xml:space="preserve"> نیست و اما با قیام قرینه اگر باشد باکی نیست که حذف کنی هر دو مفعول را مثل کسی که می</w:t>
      </w:r>
      <w:r>
        <w:rPr>
          <w:rFonts w:hint="eastAsia"/>
          <w:rtl/>
          <w:lang w:bidi="fa-IR"/>
        </w:rPr>
        <w:t>‌</w:t>
      </w:r>
      <w:r>
        <w:rPr>
          <w:rFonts w:hint="cs"/>
          <w:rtl/>
          <w:lang w:bidi="fa-IR"/>
        </w:rPr>
        <w:t>شنود گمان می</w:t>
      </w:r>
      <w:r>
        <w:rPr>
          <w:rFonts w:hint="eastAsia"/>
          <w:rtl/>
          <w:lang w:bidi="fa-IR"/>
        </w:rPr>
        <w:t>‌</w:t>
      </w:r>
      <w:r>
        <w:rPr>
          <w:rFonts w:hint="cs"/>
          <w:rtl/>
          <w:lang w:bidi="fa-IR"/>
        </w:rPr>
        <w:t>برد «</w:t>
      </w:r>
      <w:r w:rsidR="00686D7C">
        <w:rPr>
          <w:rStyle w:val="a"/>
          <w:rFonts w:hint="cs"/>
          <w:rtl/>
        </w:rPr>
        <w:t>مَن</w:t>
      </w:r>
      <w:r w:rsidR="00686D7C" w:rsidRPr="00686D7C">
        <w:rPr>
          <w:rStyle w:val="a"/>
          <w:rFonts w:hint="cs"/>
          <w:rtl/>
        </w:rPr>
        <w:t>ْ</w:t>
      </w:r>
      <w:r w:rsidR="00686D7C">
        <w:rPr>
          <w:rFonts w:hint="cs"/>
          <w:rtl/>
        </w:rPr>
        <w:t xml:space="preserve"> </w:t>
      </w:r>
      <w:r w:rsidRPr="009F0904">
        <w:rPr>
          <w:rStyle w:val="a"/>
          <w:rFonts w:hint="cs"/>
          <w:rtl/>
        </w:rPr>
        <w:t>ی</w:t>
      </w:r>
      <w:r>
        <w:rPr>
          <w:rStyle w:val="a"/>
          <w:rFonts w:hint="cs"/>
          <w:rtl/>
        </w:rPr>
        <w:t>َ</w:t>
      </w:r>
      <w:r w:rsidRPr="009F0904">
        <w:rPr>
          <w:rStyle w:val="a"/>
          <w:rFonts w:hint="cs"/>
          <w:rtl/>
        </w:rPr>
        <w:t>س</w:t>
      </w:r>
      <w:r>
        <w:rPr>
          <w:rStyle w:val="a"/>
          <w:rFonts w:hint="cs"/>
          <w:rtl/>
        </w:rPr>
        <w:t>ْ</w:t>
      </w:r>
      <w:r w:rsidRPr="009F0904">
        <w:rPr>
          <w:rStyle w:val="a"/>
          <w:rFonts w:hint="cs"/>
          <w:rtl/>
        </w:rPr>
        <w:t>م</w:t>
      </w:r>
      <w:r>
        <w:rPr>
          <w:rStyle w:val="a"/>
          <w:rFonts w:hint="cs"/>
          <w:rtl/>
        </w:rPr>
        <w:t>َ</w:t>
      </w:r>
      <w:r w:rsidRPr="009F0904">
        <w:rPr>
          <w:rStyle w:val="a"/>
          <w:rFonts w:hint="cs"/>
          <w:rtl/>
        </w:rPr>
        <w:t>ع</w:t>
      </w:r>
      <w:r w:rsidR="00686D7C" w:rsidRPr="00686D7C">
        <w:rPr>
          <w:rStyle w:val="a"/>
          <w:rFonts w:hint="cs"/>
          <w:rtl/>
        </w:rPr>
        <w:t>ْ</w:t>
      </w:r>
      <w:r w:rsidRPr="009F0904">
        <w:rPr>
          <w:rStyle w:val="a"/>
          <w:rFonts w:hint="cs"/>
          <w:rtl/>
        </w:rPr>
        <w:t xml:space="preserve"> ی</w:t>
      </w:r>
      <w:r>
        <w:rPr>
          <w:rStyle w:val="a"/>
          <w:rFonts w:hint="cs"/>
          <w:rtl/>
        </w:rPr>
        <w:t>َ</w:t>
      </w:r>
      <w:r w:rsidRPr="009F0904">
        <w:rPr>
          <w:rStyle w:val="a"/>
          <w:rFonts w:hint="cs"/>
          <w:rtl/>
        </w:rPr>
        <w:t>خ</w:t>
      </w:r>
      <w:r>
        <w:rPr>
          <w:rStyle w:val="a"/>
          <w:rFonts w:hint="cs"/>
          <w:rtl/>
        </w:rPr>
        <w:t>َ</w:t>
      </w:r>
      <w:r w:rsidRPr="009F0904">
        <w:rPr>
          <w:rStyle w:val="a"/>
          <w:rFonts w:hint="cs"/>
          <w:rtl/>
        </w:rPr>
        <w:t>ل</w:t>
      </w:r>
      <w:r w:rsidR="00686D7C" w:rsidRPr="00686D7C">
        <w:rPr>
          <w:rStyle w:val="a"/>
          <w:rFonts w:hint="cs"/>
          <w:rtl/>
        </w:rPr>
        <w:t>ْ</w:t>
      </w:r>
      <w:r w:rsidRPr="009F0904">
        <w:rPr>
          <w:rStyle w:val="a"/>
          <w:rFonts w:hint="cs"/>
          <w:rtl/>
        </w:rPr>
        <w:t xml:space="preserve"> ای ی</w:t>
      </w:r>
      <w:r>
        <w:rPr>
          <w:rStyle w:val="a"/>
          <w:rFonts w:hint="cs"/>
          <w:rtl/>
        </w:rPr>
        <w:t>َ</w:t>
      </w:r>
      <w:r w:rsidRPr="009F0904">
        <w:rPr>
          <w:rStyle w:val="a"/>
          <w:rFonts w:hint="cs"/>
          <w:rtl/>
        </w:rPr>
        <w:t>خ</w:t>
      </w:r>
      <w:r>
        <w:rPr>
          <w:rStyle w:val="a"/>
          <w:rFonts w:hint="cs"/>
          <w:rtl/>
        </w:rPr>
        <w:t>َ</w:t>
      </w:r>
      <w:r w:rsidRPr="009F0904">
        <w:rPr>
          <w:rStyle w:val="a"/>
          <w:rFonts w:hint="cs"/>
          <w:rtl/>
        </w:rPr>
        <w:t>ل</w:t>
      </w:r>
      <w:r w:rsidR="00686D7C" w:rsidRPr="00686D7C">
        <w:rPr>
          <w:rStyle w:val="a"/>
          <w:rFonts w:hint="cs"/>
          <w:rtl/>
        </w:rPr>
        <w:t>ْ</w:t>
      </w:r>
      <w:r w:rsidRPr="009F0904">
        <w:rPr>
          <w:rStyle w:val="a"/>
          <w:rFonts w:hint="cs"/>
          <w:rtl/>
        </w:rPr>
        <w:t xml:space="preserve"> مسموع</w:t>
      </w:r>
      <w:r>
        <w:rPr>
          <w:rStyle w:val="a"/>
          <w:rFonts w:hint="cs"/>
          <w:rtl/>
        </w:rPr>
        <w:t>َ</w:t>
      </w:r>
      <w:r w:rsidRPr="009F0904">
        <w:rPr>
          <w:rStyle w:val="a"/>
          <w:rFonts w:hint="cs"/>
          <w:rtl/>
        </w:rPr>
        <w:t>ه صادقا</w:t>
      </w:r>
      <w:r>
        <w:rPr>
          <w:rStyle w:val="a"/>
          <w:rFonts w:hint="cs"/>
          <w:rtl/>
        </w:rPr>
        <w:t>ً</w:t>
      </w:r>
      <w:r w:rsidRPr="00C131D3">
        <w:rPr>
          <w:rFonts w:hint="cs"/>
          <w:rtl/>
        </w:rPr>
        <w:t>»</w:t>
      </w:r>
      <w:r>
        <w:rPr>
          <w:rFonts w:hint="cs"/>
          <w:rtl/>
          <w:lang w:bidi="fa-IR"/>
        </w:rPr>
        <w:t>.</w:t>
      </w:r>
    </w:p>
    <w:p w:rsidR="009E365F" w:rsidRDefault="009E365F" w:rsidP="007E3891">
      <w:pPr>
        <w:keepNext/>
        <w:ind w:firstLine="224"/>
        <w:rPr>
          <w:rFonts w:hint="cs"/>
          <w:rtl/>
          <w:lang w:bidi="fa-IR"/>
        </w:rPr>
      </w:pPr>
      <w:r>
        <w:rPr>
          <w:rFonts w:hint="cs"/>
          <w:rtl/>
          <w:lang w:bidi="fa-IR"/>
        </w:rPr>
        <w:t>2- از خصایص افعال قلوب جواز الغای آنها از عمل است منتهی در وقتی که خودش بین دو مفعولش واسطه قرار گیرد مثل: «</w:t>
      </w:r>
      <w:r w:rsidRPr="009F0904">
        <w:rPr>
          <w:rStyle w:val="a"/>
          <w:rFonts w:hint="cs"/>
          <w:rtl/>
        </w:rPr>
        <w:t>زید</w:t>
      </w:r>
      <w:r>
        <w:rPr>
          <w:rStyle w:val="a"/>
          <w:rFonts w:hint="cs"/>
          <w:rtl/>
        </w:rPr>
        <w:t>ٌ</w:t>
      </w:r>
      <w:r w:rsidRPr="009F0904">
        <w:rPr>
          <w:rStyle w:val="a"/>
          <w:rFonts w:hint="cs"/>
          <w:rtl/>
        </w:rPr>
        <w:t xml:space="preserve"> طننت</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که</w:t>
      </w:r>
      <w:r w:rsidR="004C2203">
        <w:rPr>
          <w:rFonts w:hint="cs"/>
          <w:rtl/>
          <w:lang w:bidi="fa-IR"/>
        </w:rPr>
        <w:t xml:space="preserve"> زید </w:t>
      </w:r>
      <w:r>
        <w:rPr>
          <w:rFonts w:hint="cs"/>
          <w:rtl/>
          <w:lang w:bidi="fa-IR"/>
        </w:rPr>
        <w:t>مبتداست و قائمٌ خبر و ظننتُ هم از عمل انداخته شده است، و یا</w:t>
      </w:r>
      <w:r w:rsidR="00B73E18">
        <w:rPr>
          <w:rFonts w:hint="cs"/>
          <w:rtl/>
          <w:lang w:bidi="fa-IR"/>
        </w:rPr>
        <w:t xml:space="preserve"> اینکه </w:t>
      </w:r>
      <w:r>
        <w:rPr>
          <w:rFonts w:hint="cs"/>
          <w:rtl/>
          <w:lang w:bidi="fa-IR"/>
        </w:rPr>
        <w:t>خودش از دو مفعولش</w:t>
      </w:r>
      <w:r w:rsidR="00643AA1">
        <w:rPr>
          <w:rFonts w:hint="cs"/>
          <w:rtl/>
          <w:lang w:bidi="fa-IR"/>
        </w:rPr>
        <w:t xml:space="preserve"> تأخیر </w:t>
      </w:r>
      <w:r>
        <w:rPr>
          <w:rFonts w:hint="cs"/>
          <w:rtl/>
          <w:lang w:bidi="fa-IR"/>
        </w:rPr>
        <w:t>افتد باز از عمل می‌افتد مثل: «</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ظننت</w:t>
      </w:r>
      <w:r>
        <w:rPr>
          <w:rStyle w:val="a"/>
          <w:rFonts w:hint="cs"/>
          <w:rtl/>
        </w:rPr>
        <w:t>ُ</w:t>
      </w:r>
      <w:r w:rsidRPr="00C131D3">
        <w:rPr>
          <w:rFonts w:hint="cs"/>
          <w:rtl/>
        </w:rPr>
        <w:t>»</w:t>
      </w:r>
      <w:r>
        <w:rPr>
          <w:rFonts w:hint="cs"/>
          <w:rtl/>
          <w:lang w:bidi="fa-IR"/>
        </w:rPr>
        <w:t>. و</w:t>
      </w:r>
      <w:r w:rsidR="00B73E18">
        <w:rPr>
          <w:rFonts w:hint="cs"/>
          <w:rtl/>
          <w:lang w:bidi="fa-IR"/>
        </w:rPr>
        <w:t xml:space="preserve"> اینکه </w:t>
      </w:r>
      <w:r>
        <w:rPr>
          <w:rFonts w:hint="cs"/>
          <w:rtl/>
          <w:lang w:bidi="fa-IR"/>
        </w:rPr>
        <w:t xml:space="preserve">در این دو صورت جایز است که از عمل مُلغَی شود برای خاطر استقلال دو جزء اوست که صلاحیت برای مبتداء و خبر شدن یا صلاحیت برای دو مفعول او شدن را دارند </w:t>
      </w:r>
      <w:r w:rsidR="00686D7C">
        <w:rPr>
          <w:rFonts w:hint="cs"/>
          <w:rtl/>
          <w:lang w:bidi="fa-IR"/>
        </w:rPr>
        <w:t>(</w:t>
      </w:r>
      <w:r>
        <w:rPr>
          <w:rFonts w:hint="cs"/>
          <w:rtl/>
          <w:lang w:bidi="fa-IR"/>
        </w:rPr>
        <w:t>که به هر حال می</w:t>
      </w:r>
      <w:r>
        <w:rPr>
          <w:rFonts w:hint="eastAsia"/>
          <w:rtl/>
          <w:lang w:bidi="fa-IR"/>
        </w:rPr>
        <w:t>‌توانند دو جز</w:t>
      </w:r>
      <w:r>
        <w:rPr>
          <w:rFonts w:hint="cs"/>
          <w:rtl/>
          <w:lang w:bidi="fa-IR"/>
        </w:rPr>
        <w:t>ئش کلام</w:t>
      </w:r>
      <w:r w:rsidR="00B2329E">
        <w:rPr>
          <w:rFonts w:hint="cs"/>
          <w:rtl/>
          <w:lang w:bidi="fa-IR"/>
        </w:rPr>
        <w:t xml:space="preserve"> تامّ </w:t>
      </w:r>
      <w:r>
        <w:rPr>
          <w:rFonts w:hint="cs"/>
          <w:rtl/>
          <w:lang w:bidi="fa-IR"/>
        </w:rPr>
        <w:t>باشد بنابر تقدیر الغاء و قرار گرفتن</w:t>
      </w:r>
      <w:r>
        <w:rPr>
          <w:rFonts w:hint="eastAsia"/>
          <w:rtl/>
          <w:lang w:bidi="fa-IR"/>
        </w:rPr>
        <w:t>‌</w:t>
      </w:r>
      <w:r>
        <w:rPr>
          <w:rFonts w:hint="cs"/>
          <w:rtl/>
          <w:lang w:bidi="fa-IR"/>
        </w:rPr>
        <w:t>شان به صورت مبتداء و خبر</w:t>
      </w:r>
      <w:r w:rsidR="00686D7C">
        <w:rPr>
          <w:rFonts w:hint="cs"/>
          <w:rtl/>
          <w:lang w:bidi="fa-IR"/>
        </w:rPr>
        <w:t>)</w:t>
      </w:r>
      <w:r>
        <w:rPr>
          <w:rFonts w:hint="cs"/>
          <w:rtl/>
          <w:lang w:bidi="fa-IR"/>
        </w:rPr>
        <w:t xml:space="preserve"> با ضعف این افعال در حالی‌که در وسط دو مفعولند و یا در آخر آن دواند، البته گاهی هم در صورت تقدیم بر دو مفعول برای این افعال الغای از عمل نقل شده است مثل</w:t>
      </w:r>
      <w:r w:rsidRPr="00CD593B">
        <w:rPr>
          <w:rFonts w:hint="cs"/>
          <w:rtl/>
        </w:rPr>
        <w:t xml:space="preserve">: </w:t>
      </w:r>
      <w:r>
        <w:rPr>
          <w:rFonts w:hint="cs"/>
          <w:rtl/>
        </w:rPr>
        <w:t>«</w:t>
      </w:r>
      <w:r w:rsidRPr="00CD593B">
        <w:rPr>
          <w:rStyle w:val="a"/>
          <w:rFonts w:hint="cs"/>
          <w:rtl/>
        </w:rPr>
        <w:t>ظننت زیدٌ قائم</w:t>
      </w:r>
      <w:r w:rsidRPr="00CD593B">
        <w:rPr>
          <w:rFonts w:hint="cs"/>
          <w:rtl/>
        </w:rPr>
        <w:t>»</w:t>
      </w:r>
      <w:r>
        <w:rPr>
          <w:rFonts w:hint="cs"/>
          <w:rtl/>
          <w:lang w:bidi="fa-IR"/>
        </w:rPr>
        <w:t xml:space="preserve"> ولکن جمهور بر آنند که </w:t>
      </w:r>
      <w:r w:rsidR="00686D7C">
        <w:rPr>
          <w:rFonts w:hint="cs"/>
          <w:rtl/>
          <w:lang w:bidi="fa-IR"/>
        </w:rPr>
        <w:t>الغای در صورت تقدیم جایز نیست. و این افعال بنابر تقدیر الغاء</w:t>
      </w:r>
      <w:r>
        <w:rPr>
          <w:rFonts w:hint="cs"/>
          <w:rtl/>
          <w:lang w:bidi="fa-IR"/>
        </w:rPr>
        <w:t xml:space="preserve"> در معنای ظرفیّت </w:t>
      </w:r>
      <w:r w:rsidR="00686D7C">
        <w:rPr>
          <w:rFonts w:hint="cs"/>
          <w:rtl/>
          <w:lang w:bidi="fa-IR"/>
        </w:rPr>
        <w:t>می‌باشند</w:t>
      </w:r>
      <w:r>
        <w:rPr>
          <w:rFonts w:hint="cs"/>
          <w:rtl/>
          <w:lang w:bidi="fa-IR"/>
        </w:rPr>
        <w:t xml:space="preserve"> پس معنای «</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ظننت</w:t>
      </w:r>
      <w:r>
        <w:rPr>
          <w:rStyle w:val="a"/>
          <w:rFonts w:hint="cs"/>
          <w:rtl/>
        </w:rPr>
        <w:t>ُ</w:t>
      </w:r>
      <w:r w:rsidR="00686D7C">
        <w:rPr>
          <w:rStyle w:val="a"/>
          <w:rFonts w:hint="cs"/>
          <w:rtl/>
        </w:rPr>
        <w:t>:</w:t>
      </w:r>
      <w:r>
        <w:rPr>
          <w:rStyle w:val="a"/>
          <w:rFonts w:hint="cs"/>
          <w:rtl/>
        </w:rPr>
        <w:t xml:space="preserve"> زیدٌ </w:t>
      </w:r>
      <w:r w:rsidRPr="009F0904">
        <w:rPr>
          <w:rStyle w:val="a"/>
          <w:rFonts w:hint="cs"/>
          <w:rtl/>
        </w:rPr>
        <w:t>قائم</w:t>
      </w:r>
      <w:r>
        <w:rPr>
          <w:rStyle w:val="a"/>
          <w:rFonts w:hint="cs"/>
          <w:rtl/>
        </w:rPr>
        <w:t>ٌ</w:t>
      </w:r>
      <w:r w:rsidRPr="009F0904">
        <w:rPr>
          <w:rStyle w:val="a"/>
          <w:rFonts w:hint="cs"/>
          <w:rtl/>
        </w:rPr>
        <w:t xml:space="preserve"> فی ظن</w:t>
      </w:r>
      <w:r>
        <w:rPr>
          <w:rStyle w:val="a"/>
          <w:rFonts w:hint="cs"/>
          <w:rtl/>
        </w:rPr>
        <w:t>ِّ</w:t>
      </w:r>
      <w:r w:rsidRPr="009F0904">
        <w:rPr>
          <w:rStyle w:val="a"/>
          <w:rFonts w:hint="cs"/>
          <w:rtl/>
        </w:rPr>
        <w:t>ی</w:t>
      </w:r>
      <w:r w:rsidRPr="00C131D3">
        <w:rPr>
          <w:rFonts w:hint="cs"/>
          <w:rtl/>
          <w:lang w:bidi="fa-IR"/>
        </w:rPr>
        <w:t>»</w:t>
      </w:r>
      <w:r w:rsidRPr="009F0904">
        <w:rPr>
          <w:rStyle w:val="a"/>
          <w:rFonts w:hint="cs"/>
          <w:rtl/>
        </w:rPr>
        <w:t xml:space="preserve"> </w:t>
      </w:r>
      <w:r>
        <w:rPr>
          <w:rFonts w:hint="cs"/>
          <w:rtl/>
          <w:lang w:bidi="fa-IR"/>
        </w:rPr>
        <w:t>را</w:t>
      </w:r>
      <w:r w:rsidR="004C2790">
        <w:rPr>
          <w:rFonts w:hint="cs"/>
          <w:rtl/>
          <w:lang w:bidi="fa-IR"/>
        </w:rPr>
        <w:t xml:space="preserve"> می‌</w:t>
      </w:r>
      <w:r>
        <w:rPr>
          <w:rFonts w:hint="cs"/>
          <w:rtl/>
          <w:lang w:bidi="fa-IR"/>
        </w:rPr>
        <w:t>ماند.</w:t>
      </w:r>
    </w:p>
    <w:p w:rsidR="009E365F" w:rsidRDefault="009E365F" w:rsidP="007E3891">
      <w:pPr>
        <w:keepNext/>
        <w:ind w:firstLine="224"/>
        <w:rPr>
          <w:rFonts w:hint="cs"/>
          <w:rtl/>
          <w:lang w:bidi="fa-IR"/>
        </w:rPr>
      </w:pPr>
      <w:r>
        <w:rPr>
          <w:rFonts w:hint="cs"/>
          <w:rtl/>
          <w:lang w:bidi="fa-IR"/>
        </w:rPr>
        <w:t xml:space="preserve">و در قول مصنف </w:t>
      </w:r>
      <w:r w:rsidR="009362A0">
        <w:rPr>
          <w:rFonts w:hint="cs"/>
          <w:rtl/>
          <w:lang w:bidi="fa-IR"/>
        </w:rPr>
        <w:t xml:space="preserve">که </w:t>
      </w:r>
      <w:r>
        <w:rPr>
          <w:rFonts w:hint="cs"/>
          <w:rtl/>
          <w:lang w:bidi="fa-IR"/>
        </w:rPr>
        <w:t>کلمه‌ی «</w:t>
      </w:r>
      <w:r w:rsidRPr="009F0904">
        <w:rPr>
          <w:rStyle w:val="a"/>
          <w:rFonts w:hint="cs"/>
          <w:rtl/>
        </w:rPr>
        <w:t>جواز الغاء</w:t>
      </w:r>
      <w:r w:rsidRPr="00C131D3">
        <w:rPr>
          <w:rFonts w:hint="cs"/>
          <w:rtl/>
          <w:lang w:bidi="fa-IR"/>
        </w:rPr>
        <w:t>»</w:t>
      </w:r>
      <w:r w:rsidRPr="009F0904">
        <w:rPr>
          <w:rStyle w:val="a"/>
          <w:rFonts w:hint="cs"/>
          <w:rtl/>
        </w:rPr>
        <w:t xml:space="preserve"> </w:t>
      </w:r>
      <w:r>
        <w:rPr>
          <w:rFonts w:hint="cs"/>
          <w:rtl/>
          <w:lang w:bidi="fa-IR"/>
        </w:rPr>
        <w:t>آمده اشاره است به جواز اعمال این افعال نیز بنابر تقدیر وسط بودن و یا آخر بودن.</w:t>
      </w:r>
    </w:p>
    <w:p w:rsidR="009E365F" w:rsidRDefault="009E365F" w:rsidP="007E3891">
      <w:pPr>
        <w:keepNext/>
        <w:ind w:firstLine="224"/>
        <w:rPr>
          <w:rFonts w:hint="cs"/>
          <w:rtl/>
          <w:lang w:bidi="fa-IR"/>
        </w:rPr>
      </w:pPr>
      <w:r>
        <w:rPr>
          <w:rFonts w:hint="cs"/>
          <w:rtl/>
          <w:lang w:bidi="fa-IR"/>
        </w:rPr>
        <w:t>و در بعضی شروح آمده که عمل دادن شان</w:t>
      </w:r>
      <w:r w:rsidR="00EE257F">
        <w:rPr>
          <w:rFonts w:hint="cs"/>
          <w:rtl/>
          <w:lang w:bidi="fa-IR"/>
        </w:rPr>
        <w:t xml:space="preserve"> اَو</w:t>
      </w:r>
      <w:r w:rsidR="00EE257F" w:rsidRPr="00686D7C">
        <w:rPr>
          <w:rStyle w:val="a"/>
          <w:rFonts w:hint="cs"/>
          <w:rtl/>
        </w:rPr>
        <w:t>ْ</w:t>
      </w:r>
      <w:r w:rsidR="001839F0">
        <w:rPr>
          <w:rFonts w:hint="cs"/>
          <w:rtl/>
          <w:lang w:bidi="fa-IR"/>
        </w:rPr>
        <w:t>ل</w:t>
      </w:r>
      <w:r>
        <w:rPr>
          <w:rFonts w:hint="cs"/>
          <w:rtl/>
          <w:lang w:bidi="fa-IR"/>
        </w:rPr>
        <w:t xml:space="preserve">ی است بنابر تقدیر وسط بودن </w:t>
      </w:r>
      <w:r w:rsidR="00EE257F">
        <w:rPr>
          <w:rFonts w:hint="cs"/>
          <w:rtl/>
          <w:lang w:bidi="fa-IR"/>
        </w:rPr>
        <w:t>(</w:t>
      </w:r>
      <w:r>
        <w:rPr>
          <w:rFonts w:hint="cs"/>
          <w:rtl/>
          <w:lang w:bidi="fa-IR"/>
        </w:rPr>
        <w:t>یعنی اگرچه جایز است که عمل نکنند ولی عمل کردن</w:t>
      </w:r>
      <w:r w:rsidR="001839F0">
        <w:rPr>
          <w:rFonts w:hint="cs"/>
          <w:rtl/>
          <w:lang w:bidi="fa-IR"/>
        </w:rPr>
        <w:t xml:space="preserve"> اولویّت</w:t>
      </w:r>
      <w:r>
        <w:rPr>
          <w:rFonts w:hint="cs"/>
          <w:rtl/>
          <w:lang w:bidi="fa-IR"/>
        </w:rPr>
        <w:t xml:space="preserve"> دارد</w:t>
      </w:r>
      <w:r w:rsidR="00EE257F">
        <w:rPr>
          <w:rFonts w:hint="cs"/>
          <w:rtl/>
          <w:lang w:bidi="fa-IR"/>
        </w:rPr>
        <w:t>)</w:t>
      </w:r>
      <w:r>
        <w:rPr>
          <w:rFonts w:hint="cs"/>
          <w:rtl/>
          <w:lang w:bidi="fa-IR"/>
        </w:rPr>
        <w:t>، و در بعضی شروح مثل شرح رضی دارد که عمل کردن و نکردن متساوی است، ولی الغای از عمل بنابر</w:t>
      </w:r>
      <w:r w:rsidR="00B73E18">
        <w:rPr>
          <w:rFonts w:hint="cs"/>
          <w:rtl/>
          <w:lang w:bidi="fa-IR"/>
        </w:rPr>
        <w:t xml:space="preserve"> اینکه </w:t>
      </w:r>
      <w:r>
        <w:rPr>
          <w:rFonts w:hint="cs"/>
          <w:rtl/>
          <w:lang w:bidi="fa-IR"/>
        </w:rPr>
        <w:t>این افعال</w:t>
      </w:r>
      <w:r w:rsidR="00DF3A78">
        <w:rPr>
          <w:rFonts w:hint="cs"/>
          <w:rtl/>
          <w:lang w:bidi="fa-IR"/>
        </w:rPr>
        <w:t xml:space="preserve"> مؤخّر </w:t>
      </w:r>
      <w:r>
        <w:rPr>
          <w:rFonts w:hint="cs"/>
          <w:rtl/>
          <w:lang w:bidi="fa-IR"/>
        </w:rPr>
        <w:t>باشند</w:t>
      </w:r>
      <w:r w:rsidR="001839F0">
        <w:rPr>
          <w:rFonts w:hint="cs"/>
          <w:rtl/>
          <w:lang w:bidi="fa-IR"/>
        </w:rPr>
        <w:t xml:space="preserve"> اولویّت</w:t>
      </w:r>
      <w:r>
        <w:rPr>
          <w:rFonts w:hint="cs"/>
          <w:rtl/>
          <w:lang w:bidi="fa-IR"/>
        </w:rPr>
        <w:t xml:space="preserve"> دارد.</w:t>
      </w:r>
    </w:p>
    <w:p w:rsidR="009E365F" w:rsidRDefault="009E365F" w:rsidP="00DF7D45">
      <w:pPr>
        <w:pStyle w:val="Heading3"/>
        <w:rPr>
          <w:rFonts w:hint="cs"/>
          <w:rtl/>
        </w:rPr>
      </w:pPr>
      <w:bookmarkStart w:id="536" w:name="_Toc248974185"/>
      <w:bookmarkStart w:id="537" w:name="_Toc249103409"/>
      <w:r>
        <w:rPr>
          <w:rFonts w:hint="cs"/>
          <w:rtl/>
        </w:rPr>
        <w:t>موارد دیگر الغای از عمل از شارح</w:t>
      </w:r>
      <w:bookmarkEnd w:id="536"/>
      <w:bookmarkEnd w:id="537"/>
    </w:p>
    <w:p w:rsidR="009E365F" w:rsidRDefault="009E365F" w:rsidP="007E3891">
      <w:pPr>
        <w:keepNext/>
        <w:ind w:firstLine="224"/>
        <w:rPr>
          <w:rFonts w:hint="cs"/>
          <w:rtl/>
          <w:lang w:bidi="fa-IR"/>
        </w:rPr>
      </w:pPr>
      <w:r>
        <w:rPr>
          <w:rFonts w:hint="cs"/>
          <w:rtl/>
          <w:lang w:bidi="fa-IR"/>
        </w:rPr>
        <w:t>و گاهی هم الغای از عمل در این افعال</w:t>
      </w:r>
      <w:r w:rsidR="00EE257F">
        <w:rPr>
          <w:rFonts w:hint="cs"/>
          <w:rtl/>
          <w:lang w:bidi="fa-IR"/>
        </w:rPr>
        <w:t xml:space="preserve"> قلوب واقع می‌شود وقتی که:</w:t>
      </w:r>
      <w:r>
        <w:rPr>
          <w:rFonts w:hint="cs"/>
          <w:rtl/>
          <w:lang w:bidi="fa-IR"/>
        </w:rPr>
        <w:t xml:space="preserve"> </w:t>
      </w:r>
    </w:p>
    <w:p w:rsidR="009E365F" w:rsidRDefault="009E365F" w:rsidP="007E3891">
      <w:pPr>
        <w:keepNext/>
        <w:ind w:firstLine="224"/>
        <w:rPr>
          <w:rFonts w:hint="cs"/>
          <w:rtl/>
          <w:lang w:bidi="fa-IR"/>
        </w:rPr>
      </w:pPr>
      <w:r>
        <w:rPr>
          <w:rFonts w:hint="cs"/>
          <w:rtl/>
          <w:lang w:bidi="fa-IR"/>
        </w:rPr>
        <w:t>1- بین فعل با مرفوعش واسطه شوند مثل: «</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اَحْسِبُ بین ضَرَبَ و زیدٌ فاصله شد و از عمل افتاد.</w:t>
      </w:r>
    </w:p>
    <w:p w:rsidR="009E365F" w:rsidRDefault="009E365F" w:rsidP="007E3891">
      <w:pPr>
        <w:keepNext/>
        <w:ind w:firstLine="224"/>
        <w:rPr>
          <w:rFonts w:hint="cs"/>
          <w:rtl/>
          <w:lang w:bidi="fa-IR"/>
        </w:rPr>
      </w:pPr>
      <w:r>
        <w:rPr>
          <w:rFonts w:hint="cs"/>
          <w:rtl/>
          <w:lang w:bidi="fa-IR"/>
        </w:rPr>
        <w:t>2- و بین اسم فاعل و معمولش فاصله شوند مثل: «</w:t>
      </w:r>
      <w:r w:rsidRPr="009F0904">
        <w:rPr>
          <w:rStyle w:val="a"/>
          <w:rFonts w:hint="cs"/>
          <w:rtl/>
        </w:rPr>
        <w:t>لست</w:t>
      </w:r>
      <w:r>
        <w:rPr>
          <w:rStyle w:val="a"/>
          <w:rFonts w:hint="cs"/>
          <w:rtl/>
        </w:rPr>
        <w:t>َ</w:t>
      </w:r>
      <w:r w:rsidRPr="009F0904">
        <w:rPr>
          <w:rStyle w:val="a"/>
          <w:rFonts w:hint="cs"/>
          <w:rtl/>
        </w:rPr>
        <w:t xml:space="preserve"> بم</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زیدا</w:t>
      </w:r>
      <w:r>
        <w:rPr>
          <w:rStyle w:val="a"/>
          <w:rFonts w:hint="cs"/>
          <w:rtl/>
        </w:rPr>
        <w:t>ً</w:t>
      </w:r>
      <w:r w:rsidRPr="00C131D3">
        <w:rPr>
          <w:rFonts w:hint="cs"/>
          <w:rtl/>
          <w:lang w:bidi="fa-IR"/>
        </w:rPr>
        <w:t>»</w:t>
      </w:r>
      <w:r>
        <w:rPr>
          <w:rStyle w:val="a"/>
          <w:rFonts w:hint="cs"/>
          <w:rtl/>
        </w:rPr>
        <w:t>.</w:t>
      </w:r>
      <w:r w:rsidRPr="009F0904">
        <w:rPr>
          <w:rStyle w:val="a"/>
          <w:rFonts w:hint="cs"/>
          <w:rtl/>
        </w:rPr>
        <w:t xml:space="preserve"> </w:t>
      </w:r>
    </w:p>
    <w:p w:rsidR="009E365F" w:rsidRDefault="009E365F" w:rsidP="007E3891">
      <w:pPr>
        <w:keepNext/>
        <w:ind w:firstLine="224"/>
        <w:rPr>
          <w:rFonts w:hint="cs"/>
          <w:rtl/>
          <w:lang w:bidi="fa-IR"/>
        </w:rPr>
      </w:pPr>
      <w:r>
        <w:rPr>
          <w:rFonts w:hint="cs"/>
          <w:rtl/>
          <w:lang w:bidi="fa-IR"/>
        </w:rPr>
        <w:t xml:space="preserve">3- و یا بین دو معمول </w:t>
      </w:r>
      <w:r w:rsidR="00EE257F">
        <w:rPr>
          <w:rFonts w:hint="cs"/>
          <w:rtl/>
          <w:lang w:bidi="fa-IR"/>
        </w:rPr>
        <w:t>انّ</w:t>
      </w:r>
      <w:r>
        <w:rPr>
          <w:rFonts w:hint="cs"/>
          <w:rtl/>
          <w:lang w:bidi="fa-IR"/>
        </w:rPr>
        <w:t xml:space="preserve"> فاصله شوند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w:t>
      </w:r>
    </w:p>
    <w:p w:rsidR="009E365F" w:rsidRDefault="009E365F" w:rsidP="007E3891">
      <w:pPr>
        <w:keepNext/>
        <w:ind w:firstLine="224"/>
        <w:rPr>
          <w:rFonts w:hint="cs"/>
          <w:rtl/>
          <w:lang w:bidi="fa-IR"/>
        </w:rPr>
      </w:pPr>
      <w:r>
        <w:rPr>
          <w:rFonts w:hint="cs"/>
          <w:rtl/>
          <w:lang w:bidi="fa-IR"/>
        </w:rPr>
        <w:t>4- و بین سوف و مصحوب آن فاصله شوند مثل: «</w:t>
      </w:r>
      <w:r w:rsidRPr="009F0904">
        <w:rPr>
          <w:rStyle w:val="a"/>
          <w:rFonts w:hint="cs"/>
          <w:rtl/>
        </w:rPr>
        <w:t>سوف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یقوم زید</w:t>
      </w:r>
      <w:r>
        <w:rPr>
          <w:rStyle w:val="a"/>
          <w:rFonts w:hint="cs"/>
          <w:rtl/>
        </w:rPr>
        <w:t>ٌ</w:t>
      </w:r>
      <w:r w:rsidRPr="00C131D3">
        <w:rPr>
          <w:rFonts w:hint="cs"/>
          <w:rtl/>
          <w:lang w:bidi="fa-IR"/>
        </w:rPr>
        <w:t>»</w:t>
      </w:r>
      <w:r>
        <w:rPr>
          <w:rStyle w:val="a"/>
          <w:rFonts w:hint="cs"/>
          <w:rtl/>
        </w:rPr>
        <w:t>.</w:t>
      </w:r>
      <w:r w:rsidRPr="009F0904">
        <w:rPr>
          <w:rStyle w:val="a"/>
          <w:rFonts w:hint="cs"/>
          <w:rtl/>
        </w:rPr>
        <w:t xml:space="preserve"> </w:t>
      </w:r>
    </w:p>
    <w:p w:rsidR="009E365F" w:rsidRDefault="009E365F" w:rsidP="007E3891">
      <w:pPr>
        <w:keepNext/>
        <w:ind w:firstLine="224"/>
        <w:rPr>
          <w:rFonts w:hint="cs"/>
          <w:rtl/>
          <w:lang w:bidi="fa-IR"/>
        </w:rPr>
      </w:pPr>
      <w:r>
        <w:rPr>
          <w:rFonts w:hint="cs"/>
          <w:rtl/>
          <w:lang w:bidi="fa-IR"/>
        </w:rPr>
        <w:t>5- و یا بین معطوف و معطوف</w:t>
      </w:r>
      <w:r w:rsidR="00EE257F">
        <w:rPr>
          <w:rFonts w:hint="eastAsia"/>
          <w:rtl/>
          <w:lang w:bidi="fa-IR"/>
        </w:rPr>
        <w:t>‌</w:t>
      </w:r>
      <w:r>
        <w:rPr>
          <w:rFonts w:hint="cs"/>
          <w:rtl/>
          <w:lang w:bidi="fa-IR"/>
        </w:rPr>
        <w:t>علیه</w:t>
      </w:r>
      <w:r w:rsidR="00EE257F">
        <w:rPr>
          <w:rFonts w:hint="cs"/>
          <w:rtl/>
          <w:lang w:bidi="fa-IR"/>
        </w:rPr>
        <w:t xml:space="preserve"> فاصله شوند</w:t>
      </w:r>
      <w:r>
        <w:rPr>
          <w:rFonts w:hint="cs"/>
          <w:rtl/>
          <w:lang w:bidi="fa-IR"/>
        </w:rPr>
        <w:t xml:space="preserve"> مثل: «</w:t>
      </w:r>
      <w:r w:rsidRPr="009F0904">
        <w:rPr>
          <w:rStyle w:val="a"/>
          <w:rFonts w:hint="cs"/>
          <w:rtl/>
        </w:rPr>
        <w:t>جائنی</w:t>
      </w:r>
      <w:r>
        <w:rPr>
          <w:rStyle w:val="a"/>
          <w:rFonts w:hint="cs"/>
          <w:rtl/>
        </w:rPr>
        <w:t xml:space="preserve"> زیدٌ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و عمرو</w:t>
      </w:r>
      <w:r>
        <w:rPr>
          <w:rStyle w:val="a"/>
          <w:rFonts w:hint="cs"/>
          <w:rtl/>
        </w:rPr>
        <w:t>ٌ</w:t>
      </w:r>
      <w:r w:rsidRPr="00C131D3">
        <w:rPr>
          <w:rFonts w:hint="cs"/>
          <w:rtl/>
          <w:lang w:bidi="fa-IR"/>
        </w:rPr>
        <w:t>»</w:t>
      </w:r>
      <w:r>
        <w:rPr>
          <w:rFonts w:hint="cs"/>
          <w:rtl/>
          <w:lang w:bidi="fa-IR"/>
        </w:rPr>
        <w:t>.</w:t>
      </w:r>
      <w:r w:rsidRPr="009F0904">
        <w:rPr>
          <w:rStyle w:val="a"/>
          <w:rFonts w:hint="cs"/>
          <w:rtl/>
        </w:rPr>
        <w:t xml:space="preserve"> </w:t>
      </w:r>
    </w:p>
    <w:p w:rsidR="009E365F" w:rsidRDefault="009E365F" w:rsidP="007E3891">
      <w:pPr>
        <w:keepNext/>
        <w:ind w:firstLine="224"/>
        <w:rPr>
          <w:rFonts w:hint="cs"/>
          <w:rtl/>
          <w:lang w:bidi="fa-IR"/>
        </w:rPr>
      </w:pPr>
      <w:r>
        <w:rPr>
          <w:rFonts w:hint="cs"/>
          <w:rtl/>
          <w:lang w:bidi="fa-IR"/>
        </w:rPr>
        <w:t xml:space="preserve">و شکی نیست که الغای این افعال در این صور خمسه واجب است و لهذا </w:t>
      </w:r>
      <w:r w:rsidR="00EE257F">
        <w:rPr>
          <w:rFonts w:hint="cs"/>
          <w:rtl/>
          <w:lang w:bidi="fa-IR"/>
        </w:rPr>
        <w:t>م</w:t>
      </w:r>
      <w:r>
        <w:rPr>
          <w:rFonts w:hint="cs"/>
          <w:rtl/>
          <w:lang w:bidi="fa-IR"/>
        </w:rPr>
        <w:t>قی</w:t>
      </w:r>
      <w:r w:rsidR="00EE257F">
        <w:rPr>
          <w:rFonts w:hint="cs"/>
          <w:rtl/>
          <w:lang w:bidi="fa-IR"/>
        </w:rPr>
        <w:t>ّ</w:t>
      </w:r>
      <w:r>
        <w:rPr>
          <w:rFonts w:hint="cs"/>
          <w:rtl/>
          <w:lang w:bidi="fa-IR"/>
        </w:rPr>
        <w:t xml:space="preserve">د کرد مصنف جواز الغایش راکه خبر از جواز اعمالشان می‌دهد به قولش که </w:t>
      </w:r>
      <w:r w:rsidRPr="006A03EE">
        <w:rPr>
          <w:rFonts w:hint="cs"/>
          <w:rtl/>
        </w:rPr>
        <w:t>«</w:t>
      </w:r>
      <w:r w:rsidRPr="009F0904">
        <w:rPr>
          <w:rStyle w:val="a"/>
          <w:rFonts w:hint="cs"/>
          <w:rtl/>
        </w:rPr>
        <w:t>اذا توسط</w:t>
      </w:r>
      <w:r>
        <w:rPr>
          <w:rStyle w:val="a"/>
          <w:rFonts w:hint="cs"/>
          <w:rtl/>
        </w:rPr>
        <w:t>ّ</w:t>
      </w:r>
      <w:r w:rsidRPr="009F0904">
        <w:rPr>
          <w:rStyle w:val="a"/>
          <w:rFonts w:hint="cs"/>
          <w:rtl/>
        </w:rPr>
        <w:t>ت</w:t>
      </w:r>
      <w:r w:rsidRPr="00C131D3">
        <w:rPr>
          <w:rFonts w:hint="cs"/>
          <w:rtl/>
        </w:rPr>
        <w:t>»</w:t>
      </w:r>
      <w:r>
        <w:rPr>
          <w:rFonts w:hint="cs"/>
          <w:rtl/>
          <w:lang w:bidi="fa-IR"/>
        </w:rPr>
        <w:t xml:space="preserve"> یعنی بین دو مفعولش یا «تأخّرت» که</w:t>
      </w:r>
      <w:r w:rsidR="00DF3A78">
        <w:rPr>
          <w:rFonts w:hint="cs"/>
          <w:rtl/>
          <w:lang w:bidi="fa-IR"/>
        </w:rPr>
        <w:t xml:space="preserve"> مؤخّر </w:t>
      </w:r>
      <w:r>
        <w:rPr>
          <w:rFonts w:hint="cs"/>
          <w:rtl/>
          <w:lang w:bidi="fa-IR"/>
        </w:rPr>
        <w:t>قرار گیرند از آن دو مفعول.</w:t>
      </w:r>
    </w:p>
    <w:p w:rsidR="009E365F" w:rsidRDefault="009E365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اختصاص داد این الغای خاص را به نام بردن با</w:t>
      </w:r>
      <w:r w:rsidR="00B73E18">
        <w:rPr>
          <w:rFonts w:hint="cs"/>
          <w:rtl/>
          <w:lang w:bidi="fa-IR"/>
        </w:rPr>
        <w:t xml:space="preserve"> اینکه </w:t>
      </w:r>
      <w:r>
        <w:rPr>
          <w:rFonts w:hint="cs"/>
          <w:rtl/>
          <w:lang w:bidi="fa-IR"/>
        </w:rPr>
        <w:t>مطلق آن هم از خصایص این افعال بو</w:t>
      </w:r>
      <w:r w:rsidR="00EE257F">
        <w:rPr>
          <w:rFonts w:hint="cs"/>
          <w:rtl/>
          <w:lang w:bidi="fa-IR"/>
        </w:rPr>
        <w:t xml:space="preserve">د، بخاطر شیوع و کثرت وقوع این </w:t>
      </w:r>
      <w:r>
        <w:rPr>
          <w:rFonts w:hint="cs"/>
          <w:rtl/>
          <w:lang w:bidi="fa-IR"/>
        </w:rPr>
        <w:t>مورد است.</w:t>
      </w:r>
    </w:p>
    <w:p w:rsidR="001072D1" w:rsidRDefault="001072D1" w:rsidP="007E3891">
      <w:pPr>
        <w:keepNext/>
        <w:ind w:firstLine="224"/>
        <w:rPr>
          <w:rFonts w:hint="cs"/>
          <w:rtl/>
          <w:lang w:bidi="fa-IR"/>
        </w:rPr>
      </w:pPr>
    </w:p>
    <w:p w:rsidR="009E365F" w:rsidRPr="00322A51" w:rsidRDefault="009E365F" w:rsidP="00DF7D45">
      <w:pPr>
        <w:pStyle w:val="Heading3"/>
        <w:rPr>
          <w:rFonts w:hint="cs"/>
          <w:rtl/>
        </w:rPr>
      </w:pPr>
      <w:bookmarkStart w:id="538" w:name="_Toc248974186"/>
      <w:bookmarkStart w:id="539" w:name="_Toc249103410"/>
      <w:r w:rsidRPr="00322A51">
        <w:rPr>
          <w:rFonts w:hint="cs"/>
          <w:rtl/>
        </w:rPr>
        <w:t>موارد تعلیق افعال قلوب</w:t>
      </w:r>
      <w:bookmarkEnd w:id="538"/>
      <w:bookmarkEnd w:id="539"/>
      <w:r w:rsidRPr="00322A51">
        <w:rPr>
          <w:rFonts w:hint="cs"/>
          <w:rtl/>
        </w:rPr>
        <w:t xml:space="preserve"> </w:t>
      </w:r>
    </w:p>
    <w:p w:rsidR="009E365F" w:rsidRDefault="009E365F" w:rsidP="007E3891">
      <w:pPr>
        <w:keepNext/>
        <w:ind w:firstLine="224"/>
        <w:rPr>
          <w:rFonts w:hint="cs"/>
          <w:rtl/>
          <w:lang w:bidi="fa-IR"/>
        </w:rPr>
      </w:pPr>
      <w:r>
        <w:rPr>
          <w:rFonts w:hint="cs"/>
          <w:rtl/>
          <w:lang w:bidi="fa-IR"/>
        </w:rPr>
        <w:t>3- از خصایص افعال قلوب آن است که به تعلیق می‌افتند یعنی در مقام لفظ از عمل کردن ابطال می‌شوند نه در معنی البته به سبب وقوع این افعال قبل از معنای استفهام بدون</w:t>
      </w:r>
      <w:r w:rsidR="006C2F69">
        <w:rPr>
          <w:rFonts w:hint="cs"/>
          <w:rtl/>
          <w:lang w:bidi="fa-IR"/>
        </w:rPr>
        <w:t xml:space="preserve"> واسطه که مثالش بعداً می‌آید یا</w:t>
      </w:r>
      <w:r>
        <w:rPr>
          <w:rFonts w:hint="cs"/>
          <w:rtl/>
          <w:lang w:bidi="fa-IR"/>
        </w:rPr>
        <w:t xml:space="preserve"> با واسطه مثل آن وقتی که قبل از مضاف به چیزی </w:t>
      </w:r>
      <w:r w:rsidR="006C2F69">
        <w:rPr>
          <w:rFonts w:hint="cs"/>
          <w:rtl/>
          <w:lang w:bidi="fa-IR"/>
        </w:rPr>
        <w:t xml:space="preserve">باشند </w:t>
      </w:r>
      <w:r>
        <w:rPr>
          <w:rFonts w:hint="cs"/>
          <w:rtl/>
          <w:lang w:bidi="fa-IR"/>
        </w:rPr>
        <w:t>که در او معنای استفهام است مثل: «</w:t>
      </w:r>
      <w:r w:rsidRPr="00E20FD0">
        <w:rPr>
          <w:rStyle w:val="a"/>
          <w:rFonts w:hint="cs"/>
          <w:rtl/>
        </w:rPr>
        <w:t>علمتُ غلامُ مَنْ أنتَ</w:t>
      </w:r>
      <w:r>
        <w:rPr>
          <w:rFonts w:hint="cs"/>
          <w:rtl/>
          <w:lang w:bidi="fa-IR"/>
        </w:rPr>
        <w:t>»</w:t>
      </w:r>
      <w:r w:rsidR="006C2F69">
        <w:rPr>
          <w:rFonts w:hint="cs"/>
          <w:rtl/>
          <w:lang w:bidi="fa-IR"/>
        </w:rPr>
        <w:t xml:space="preserve"> که قبل از استفهام بوده و مضاف به استفهام است</w:t>
      </w:r>
      <w:r>
        <w:rPr>
          <w:rFonts w:hint="cs"/>
          <w:rtl/>
          <w:lang w:bidi="fa-IR"/>
        </w:rPr>
        <w:t>، و قبل از نفی</w:t>
      </w:r>
      <w:r w:rsidR="006C2F69">
        <w:rPr>
          <w:rFonts w:hint="cs"/>
          <w:rtl/>
          <w:lang w:bidi="fa-IR"/>
        </w:rPr>
        <w:t xml:space="preserve"> که داخل بر معمول این افعال شود، و</w:t>
      </w:r>
      <w:r>
        <w:rPr>
          <w:rFonts w:hint="cs"/>
          <w:rtl/>
          <w:lang w:bidi="fa-IR"/>
        </w:rPr>
        <w:t xml:space="preserve"> قبل از لام ابتدایی که د</w:t>
      </w:r>
      <w:r w:rsidR="006C2F69">
        <w:rPr>
          <w:rFonts w:hint="cs"/>
          <w:rtl/>
          <w:lang w:bidi="fa-IR"/>
        </w:rPr>
        <w:t>اخل بر معمول این افعال شود. اما</w:t>
      </w:r>
      <w:r>
        <w:rPr>
          <w:rFonts w:hint="cs"/>
          <w:rtl/>
          <w:lang w:bidi="fa-IR"/>
        </w:rPr>
        <w:t xml:space="preserve"> مثالهای برای این موارد:</w:t>
      </w:r>
    </w:p>
    <w:p w:rsidR="009E365F" w:rsidRDefault="009E365F" w:rsidP="007E3891">
      <w:pPr>
        <w:keepNext/>
        <w:ind w:firstLine="224"/>
        <w:rPr>
          <w:rFonts w:hint="cs"/>
          <w:rtl/>
          <w:lang w:bidi="fa-IR"/>
        </w:rPr>
      </w:pPr>
      <w:r>
        <w:rPr>
          <w:rFonts w:hint="cs"/>
          <w:rtl/>
          <w:lang w:bidi="fa-IR"/>
        </w:rPr>
        <w:t>1- مثال برای تعلیق به استفهام مثل: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زید</w:t>
      </w:r>
      <w:r>
        <w:rPr>
          <w:rStyle w:val="a"/>
          <w:rFonts w:hint="cs"/>
          <w:rtl/>
        </w:rPr>
        <w:t xml:space="preserve">ٌ </w:t>
      </w:r>
      <w:r w:rsidRPr="009F0904">
        <w:rPr>
          <w:rStyle w:val="a"/>
          <w:rFonts w:hint="cs"/>
          <w:rtl/>
        </w:rPr>
        <w:t xml:space="preserve">عندک </w:t>
      </w:r>
      <w:r>
        <w:rPr>
          <w:rStyle w:val="a"/>
          <w:rFonts w:hint="cs"/>
          <w:rtl/>
        </w:rPr>
        <w:t>أ</w:t>
      </w:r>
      <w:r w:rsidRPr="009F0904">
        <w:rPr>
          <w:rStyle w:val="a"/>
          <w:rFonts w:hint="cs"/>
          <w:rtl/>
        </w:rPr>
        <w:t>م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از مصنف است و مثال برای نفی و لام ابتدا را ترک کرد</w:t>
      </w:r>
      <w:r w:rsidR="00365289">
        <w:rPr>
          <w:rFonts w:hint="cs"/>
          <w:rtl/>
          <w:lang w:bidi="fa-IR"/>
        </w:rPr>
        <w:t xml:space="preserve"> چون‌که </w:t>
      </w:r>
      <w:r>
        <w:rPr>
          <w:rFonts w:hint="cs"/>
          <w:rtl/>
          <w:lang w:bidi="fa-IR"/>
        </w:rPr>
        <w:t>با مقایسه با استفهام دانسته</w:t>
      </w:r>
      <w:r w:rsidR="007366E3">
        <w:rPr>
          <w:rFonts w:hint="cs"/>
          <w:rtl/>
          <w:lang w:bidi="fa-IR"/>
        </w:rPr>
        <w:t xml:space="preserve"> می‌شود </w:t>
      </w:r>
      <w:r w:rsidR="006C2F69">
        <w:rPr>
          <w:rFonts w:hint="cs"/>
          <w:rtl/>
          <w:lang w:bidi="fa-IR"/>
        </w:rPr>
        <w:t>و</w:t>
      </w:r>
      <w:r>
        <w:rPr>
          <w:rFonts w:hint="cs"/>
          <w:rtl/>
          <w:lang w:bidi="fa-IR"/>
        </w:rPr>
        <w:t>لی شارح برای آن دو مثال زد که 2- مثال برای تعلیق به نفی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ما</w:t>
      </w:r>
      <w:r>
        <w:rPr>
          <w:rStyle w:val="a"/>
          <w:rFonts w:hint="cs"/>
          <w:rtl/>
        </w:rPr>
        <w:t xml:space="preserve"> زیدٌ </w:t>
      </w:r>
      <w:r w:rsidRPr="009F0904">
        <w:rPr>
          <w:rStyle w:val="a"/>
          <w:rFonts w:hint="cs"/>
          <w:rtl/>
        </w:rPr>
        <w:t>فی الدار</w:t>
      </w:r>
      <w:r w:rsidRPr="00C131D3">
        <w:rPr>
          <w:rFonts w:hint="cs"/>
          <w:rtl/>
        </w:rPr>
        <w:t>»</w:t>
      </w:r>
      <w:r>
        <w:rPr>
          <w:rFonts w:hint="cs"/>
          <w:rtl/>
          <w:lang w:bidi="fa-IR"/>
        </w:rPr>
        <w:t>، 3- مثال برای لام مثل: «</w:t>
      </w:r>
      <w:r w:rsidRPr="00182D5E">
        <w:rPr>
          <w:rStyle w:val="a"/>
          <w:rFonts w:hint="cs"/>
          <w:rtl/>
        </w:rPr>
        <w:t>عَلِمتُ لَزیدٌ منطلقٌ</w:t>
      </w:r>
      <w:r w:rsidRPr="00C131D3">
        <w:rPr>
          <w:rFonts w:hint="cs"/>
          <w:rtl/>
          <w:lang w:bidi="fa-IR"/>
        </w:rPr>
        <w:t>»</w:t>
      </w:r>
      <w:r>
        <w:rPr>
          <w:rFonts w:hint="cs"/>
          <w:rtl/>
          <w:lang w:bidi="fa-IR"/>
        </w:rPr>
        <w:t>. و</w:t>
      </w:r>
      <w:r w:rsidR="00B73E18">
        <w:rPr>
          <w:rFonts w:hint="cs"/>
          <w:rtl/>
          <w:lang w:bidi="fa-IR"/>
        </w:rPr>
        <w:t xml:space="preserve"> اینکه </w:t>
      </w:r>
      <w:r>
        <w:rPr>
          <w:rFonts w:hint="cs"/>
          <w:rtl/>
          <w:lang w:bidi="fa-IR"/>
        </w:rPr>
        <w:t>افعال قلوب قبل از این سه چیز به صورت تعلیق در می‌آید، برای</w:t>
      </w:r>
      <w:r w:rsidR="00B73E18">
        <w:rPr>
          <w:rFonts w:hint="cs"/>
          <w:rtl/>
          <w:lang w:bidi="fa-IR"/>
        </w:rPr>
        <w:t xml:space="preserve"> این</w:t>
      </w:r>
      <w:r w:rsidR="006C2F69">
        <w:rPr>
          <w:rFonts w:hint="cs"/>
          <w:rtl/>
          <w:lang w:bidi="fa-IR"/>
        </w:rPr>
        <w:t xml:space="preserve"> است </w:t>
      </w:r>
      <w:r w:rsidR="00B73E18">
        <w:rPr>
          <w:rFonts w:hint="cs"/>
          <w:rtl/>
          <w:lang w:bidi="fa-IR"/>
        </w:rPr>
        <w:t xml:space="preserve">که </w:t>
      </w:r>
      <w:r>
        <w:rPr>
          <w:rFonts w:hint="cs"/>
          <w:rtl/>
          <w:lang w:bidi="fa-IR"/>
        </w:rPr>
        <w:t xml:space="preserve">از نظر وضعی این سه چیز در صدر جمله واقع می‌شوند پس اقتضا دارند بقای صورت جمله را در حالی‌که این افعال موجب تغییر </w:t>
      </w:r>
      <w:r w:rsidR="006C2F69">
        <w:rPr>
          <w:rFonts w:hint="cs"/>
          <w:rtl/>
          <w:lang w:bidi="fa-IR"/>
        </w:rPr>
        <w:t>آ</w:t>
      </w:r>
      <w:r>
        <w:rPr>
          <w:rFonts w:hint="cs"/>
          <w:rtl/>
          <w:lang w:bidi="fa-IR"/>
        </w:rPr>
        <w:t xml:space="preserve">ن جمله بوسیله نصب دادن به دو </w:t>
      </w:r>
      <w:r w:rsidRPr="00322A51">
        <w:rPr>
          <w:rFonts w:hint="cs"/>
          <w:rtl/>
          <w:lang w:bidi="fa-IR"/>
        </w:rPr>
        <w:t xml:space="preserve">جزء </w:t>
      </w:r>
      <w:r>
        <w:rPr>
          <w:rFonts w:hint="cs"/>
          <w:rtl/>
          <w:lang w:bidi="fa-IR"/>
        </w:rPr>
        <w:t>آ</w:t>
      </w:r>
      <w:r w:rsidRPr="00322A51">
        <w:rPr>
          <w:rFonts w:hint="cs"/>
          <w:rtl/>
          <w:lang w:bidi="fa-IR"/>
        </w:rPr>
        <w:t>ن</w:t>
      </w:r>
      <w:r>
        <w:rPr>
          <w:rFonts w:hint="cs"/>
          <w:rtl/>
          <w:lang w:bidi="fa-IR"/>
        </w:rPr>
        <w:t xml:space="preserve"> می‌شوند پس واجب است به دو اعتبار بینشان موافقت پیدا شود یکی لفظاً و دیگری از جنبه</w:t>
      </w:r>
      <w:r>
        <w:rPr>
          <w:rFonts w:hint="eastAsia"/>
          <w:rtl/>
          <w:lang w:bidi="fa-IR"/>
        </w:rPr>
        <w:t>‌ی</w:t>
      </w:r>
      <w:r>
        <w:rPr>
          <w:rFonts w:hint="cs"/>
          <w:rtl/>
          <w:lang w:bidi="fa-IR"/>
        </w:rPr>
        <w:t xml:space="preserve"> معنی، پس از حیث لفظ باید مراعات استفهام و نفی و لام ابتداء شود و از حیث معنی مراعات افعال قلوب بشود برای همین است که در این موارد افعال قل</w:t>
      </w:r>
      <w:r w:rsidR="006C2F69">
        <w:rPr>
          <w:rFonts w:hint="cs"/>
          <w:rtl/>
          <w:lang w:bidi="fa-IR"/>
        </w:rPr>
        <w:t>و</w:t>
      </w:r>
      <w:r>
        <w:rPr>
          <w:rFonts w:hint="cs"/>
          <w:rtl/>
          <w:lang w:bidi="fa-IR"/>
        </w:rPr>
        <w:t>ب تعلیق می‌شوند یعنی در لفظ از عمل می</w:t>
      </w:r>
      <w:r>
        <w:rPr>
          <w:rFonts w:hint="eastAsia"/>
          <w:rtl/>
          <w:lang w:bidi="fa-IR"/>
        </w:rPr>
        <w:t>‌</w:t>
      </w:r>
      <w:r>
        <w:rPr>
          <w:rFonts w:hint="cs"/>
          <w:rtl/>
          <w:lang w:bidi="fa-IR"/>
        </w:rPr>
        <w:t>افتند و در معنی عمل می</w:t>
      </w:r>
      <w:r>
        <w:rPr>
          <w:rFonts w:hint="eastAsia"/>
          <w:rtl/>
          <w:lang w:bidi="fa-IR"/>
        </w:rPr>
        <w:t>‌</w:t>
      </w:r>
      <w:r>
        <w:rPr>
          <w:rFonts w:hint="cs"/>
          <w:rtl/>
          <w:lang w:bidi="fa-IR"/>
        </w:rPr>
        <w:t>کنند.</w:t>
      </w:r>
    </w:p>
    <w:p w:rsidR="009E365F" w:rsidRPr="00322A51" w:rsidRDefault="009E365F" w:rsidP="00DF7D45">
      <w:pPr>
        <w:pStyle w:val="Heading3"/>
        <w:rPr>
          <w:rFonts w:hint="cs"/>
          <w:rtl/>
        </w:rPr>
      </w:pPr>
      <w:bookmarkStart w:id="540" w:name="_Toc248974187"/>
      <w:bookmarkStart w:id="541" w:name="_Toc249103411"/>
      <w:r w:rsidRPr="00322A51">
        <w:rPr>
          <w:rFonts w:hint="cs"/>
          <w:rtl/>
        </w:rPr>
        <w:t>کلمه‌ی تعلیق</w:t>
      </w:r>
      <w:bookmarkEnd w:id="540"/>
      <w:bookmarkEnd w:id="541"/>
    </w:p>
    <w:p w:rsidR="009E365F" w:rsidRDefault="009E365F" w:rsidP="007E3891">
      <w:pPr>
        <w:keepNext/>
        <w:ind w:firstLine="224"/>
        <w:rPr>
          <w:rFonts w:hint="cs"/>
          <w:rtl/>
          <w:lang w:bidi="fa-IR"/>
        </w:rPr>
      </w:pPr>
      <w:r>
        <w:rPr>
          <w:rFonts w:hint="cs"/>
          <w:rtl/>
          <w:lang w:bidi="fa-IR"/>
        </w:rPr>
        <w:t xml:space="preserve">تعلیق از قولشان </w:t>
      </w:r>
      <w:r w:rsidRPr="006A03EE">
        <w:rPr>
          <w:rFonts w:hint="cs"/>
          <w:rtl/>
        </w:rPr>
        <w:t>«</w:t>
      </w:r>
      <w:r w:rsidRPr="009F0904">
        <w:rPr>
          <w:rStyle w:val="a"/>
          <w:rFonts w:hint="cs"/>
          <w:rtl/>
        </w:rPr>
        <w:t>امراة</w:t>
      </w:r>
      <w:r>
        <w:rPr>
          <w:rStyle w:val="a"/>
          <w:rFonts w:hint="cs"/>
          <w:rtl/>
        </w:rPr>
        <w:t>ٌ</w:t>
      </w:r>
      <w:r w:rsidRPr="009F0904">
        <w:rPr>
          <w:rStyle w:val="a"/>
          <w:rFonts w:hint="cs"/>
          <w:rtl/>
        </w:rPr>
        <w:t xml:space="preserve"> معل</w:t>
      </w:r>
      <w:r w:rsidR="006C2F69">
        <w:rPr>
          <w:rStyle w:val="a"/>
          <w:rFonts w:hint="cs"/>
          <w:rtl/>
        </w:rPr>
        <w:t>َّ</w:t>
      </w:r>
      <w:r w:rsidRPr="009F0904">
        <w:rPr>
          <w:rStyle w:val="a"/>
          <w:rFonts w:hint="cs"/>
          <w:rtl/>
        </w:rPr>
        <w:t>قة</w:t>
      </w:r>
      <w:r>
        <w:rPr>
          <w:rStyle w:val="a"/>
          <w:rFonts w:hint="cs"/>
          <w:rtl/>
        </w:rPr>
        <w:t>ٌ</w:t>
      </w:r>
      <w:r w:rsidRPr="00C131D3">
        <w:rPr>
          <w:rFonts w:hint="cs"/>
          <w:rtl/>
        </w:rPr>
        <w:t>»</w:t>
      </w:r>
      <w:r>
        <w:rPr>
          <w:rFonts w:hint="cs"/>
          <w:rtl/>
          <w:lang w:bidi="fa-IR"/>
        </w:rPr>
        <w:t xml:space="preserve"> اخذ شده است یعنی زنی که شوهرش مفقود شده است که این زن مثل یک چیز آویزان شد و سرگردان می‌ماند که نه با شوهرش است</w:t>
      </w:r>
      <w:r w:rsidR="00365289">
        <w:rPr>
          <w:rFonts w:hint="cs"/>
          <w:rtl/>
          <w:lang w:bidi="fa-IR"/>
        </w:rPr>
        <w:t xml:space="preserve"> چون‌که </w:t>
      </w:r>
      <w:r>
        <w:rPr>
          <w:rFonts w:hint="cs"/>
          <w:rtl/>
          <w:lang w:bidi="fa-IR"/>
        </w:rPr>
        <w:t>او مفقود و ناپیدا شده است، و نه بی</w:t>
      </w:r>
      <w:r>
        <w:rPr>
          <w:rFonts w:hint="eastAsia"/>
          <w:rtl/>
          <w:lang w:bidi="fa-IR"/>
        </w:rPr>
        <w:t>‌</w:t>
      </w:r>
      <w:r>
        <w:rPr>
          <w:rFonts w:hint="cs"/>
          <w:rtl/>
          <w:lang w:bidi="fa-IR"/>
        </w:rPr>
        <w:t>شوهر است بر</w:t>
      </w:r>
      <w:r w:rsidR="006C2F69">
        <w:rPr>
          <w:rFonts w:hint="cs"/>
          <w:rtl/>
          <w:lang w:bidi="fa-IR"/>
        </w:rPr>
        <w:t>ای تجویز این زن وجود آن مرد را پس قدرت بر تزویج ندارد، پس فعل</w:t>
      </w:r>
      <w:r>
        <w:rPr>
          <w:rFonts w:hint="cs"/>
          <w:rtl/>
          <w:lang w:bidi="fa-IR"/>
        </w:rPr>
        <w:t xml:space="preserve"> </w:t>
      </w:r>
      <w:r w:rsidR="006C2F69">
        <w:rPr>
          <w:rFonts w:hint="cs"/>
          <w:rtl/>
          <w:lang w:bidi="fa-IR"/>
        </w:rPr>
        <w:t>معلَّق،</w:t>
      </w:r>
      <w:r>
        <w:rPr>
          <w:rFonts w:hint="cs"/>
          <w:rtl/>
          <w:lang w:bidi="fa-IR"/>
        </w:rPr>
        <w:t xml:space="preserve"> از عمل در لفظ ممنوع است</w:t>
      </w:r>
      <w:r w:rsidR="006C2F69">
        <w:rPr>
          <w:rFonts w:hint="cs"/>
          <w:rtl/>
          <w:lang w:bidi="fa-IR"/>
        </w:rPr>
        <w:t xml:space="preserve"> ولی</w:t>
      </w:r>
      <w:r>
        <w:rPr>
          <w:rFonts w:hint="cs"/>
          <w:rtl/>
          <w:lang w:bidi="fa-IR"/>
        </w:rPr>
        <w:t xml:space="preserve"> در معنی و تقدیر عامل است، زیرا که معنی </w:t>
      </w:r>
      <w:r w:rsidRPr="006A03EE">
        <w:rPr>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ل</w:t>
      </w:r>
      <w:r>
        <w:rPr>
          <w:rStyle w:val="a"/>
          <w:rFonts w:hint="cs"/>
          <w:rtl/>
        </w:rPr>
        <w:t>َ</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این است که دانستم ایستادن زید را</w:t>
      </w:r>
      <w:r w:rsidR="00946C4D">
        <w:rPr>
          <w:rFonts w:hint="cs"/>
          <w:rtl/>
          <w:lang w:bidi="fa-IR"/>
        </w:rPr>
        <w:t xml:space="preserve"> همچنان‌که </w:t>
      </w:r>
      <w:r>
        <w:rPr>
          <w:rFonts w:hint="cs"/>
          <w:rtl/>
          <w:lang w:bidi="fa-IR"/>
        </w:rPr>
        <w:t>معنایش در آنجا که در دو جزء جمله عمل می‌کند هم همین است.</w:t>
      </w:r>
    </w:p>
    <w:p w:rsidR="009E365F" w:rsidRDefault="009E365F" w:rsidP="007E3891">
      <w:pPr>
        <w:keepNext/>
        <w:ind w:firstLine="224"/>
        <w:rPr>
          <w:rFonts w:hint="cs"/>
          <w:rtl/>
          <w:lang w:bidi="fa-IR"/>
        </w:rPr>
      </w:pPr>
      <w:r>
        <w:rPr>
          <w:rFonts w:hint="cs"/>
          <w:rtl/>
          <w:lang w:bidi="fa-IR"/>
        </w:rPr>
        <w:t>و از همین</w:t>
      </w:r>
      <w:r>
        <w:rPr>
          <w:rFonts w:hint="eastAsia"/>
          <w:rtl/>
          <w:lang w:bidi="fa-IR"/>
        </w:rPr>
        <w:t>‌</w:t>
      </w:r>
      <w:r>
        <w:rPr>
          <w:rFonts w:hint="cs"/>
          <w:rtl/>
          <w:lang w:bidi="fa-IR"/>
        </w:rPr>
        <w:t>جاست که عطف جمله</w:t>
      </w:r>
      <w:r>
        <w:rPr>
          <w:rFonts w:hint="eastAsia"/>
          <w:rtl/>
          <w:lang w:bidi="fa-IR"/>
        </w:rPr>
        <w:t>‌ای که</w:t>
      </w:r>
      <w:r>
        <w:rPr>
          <w:rFonts w:hint="cs"/>
          <w:rtl/>
          <w:lang w:bidi="fa-IR"/>
        </w:rPr>
        <w:t xml:space="preserve"> دو جزئش منصوب است بر جمله‌ی تعلیقی</w:t>
      </w:r>
      <w:r w:rsidR="006C2F69">
        <w:rPr>
          <w:rFonts w:hint="cs"/>
          <w:rtl/>
          <w:lang w:bidi="fa-IR"/>
        </w:rPr>
        <w:t>ّ</w:t>
      </w:r>
      <w:r>
        <w:rPr>
          <w:rFonts w:hint="cs"/>
          <w:rtl/>
          <w:lang w:bidi="fa-IR"/>
        </w:rPr>
        <w:t>ه جایز است مثل: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ل</w:t>
      </w:r>
      <w:r>
        <w:rPr>
          <w:rStyle w:val="a"/>
          <w:rFonts w:hint="cs"/>
          <w:rtl/>
        </w:rPr>
        <w:t>َ</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و بکرا</w:t>
      </w:r>
      <w:r>
        <w:rPr>
          <w:rStyle w:val="a"/>
          <w:rFonts w:hint="cs"/>
          <w:rtl/>
        </w:rPr>
        <w:t>ً</w:t>
      </w:r>
      <w:r w:rsidRPr="009F0904">
        <w:rPr>
          <w:rStyle w:val="a"/>
          <w:rFonts w:hint="cs"/>
          <w:rtl/>
        </w:rPr>
        <w:t xml:space="preserve"> قاعدا</w:t>
      </w:r>
      <w:r>
        <w:rPr>
          <w:rStyle w:val="a"/>
          <w:rFonts w:hint="cs"/>
          <w:rtl/>
        </w:rPr>
        <w:t>ً</w:t>
      </w:r>
      <w:r w:rsidRPr="00C131D3">
        <w:rPr>
          <w:rFonts w:hint="cs"/>
          <w:rtl/>
        </w:rPr>
        <w:t>»</w:t>
      </w:r>
      <w:r>
        <w:rPr>
          <w:rFonts w:hint="cs"/>
          <w:rtl/>
          <w:lang w:bidi="fa-IR"/>
        </w:rPr>
        <w:t>.</w:t>
      </w:r>
    </w:p>
    <w:p w:rsidR="009E365F" w:rsidRDefault="009E365F" w:rsidP="00DF7D45">
      <w:pPr>
        <w:pStyle w:val="Heading3"/>
        <w:rPr>
          <w:rFonts w:hint="cs"/>
          <w:rtl/>
        </w:rPr>
      </w:pPr>
      <w:bookmarkStart w:id="542" w:name="_Toc248974188"/>
      <w:bookmarkStart w:id="543" w:name="_Toc249103412"/>
      <w:r>
        <w:rPr>
          <w:rFonts w:hint="cs"/>
          <w:rtl/>
        </w:rPr>
        <w:t>فرق الغاء و تعلیق چیست؟</w:t>
      </w:r>
      <w:bookmarkEnd w:id="542"/>
      <w:bookmarkEnd w:id="543"/>
      <w:r>
        <w:rPr>
          <w:rFonts w:hint="cs"/>
          <w:rtl/>
        </w:rPr>
        <w:t xml:space="preserve"> </w:t>
      </w:r>
    </w:p>
    <w:p w:rsidR="009E365F" w:rsidRDefault="009E365F" w:rsidP="007E3891">
      <w:pPr>
        <w:keepNext/>
        <w:ind w:firstLine="224"/>
        <w:rPr>
          <w:rFonts w:hint="cs"/>
          <w:rtl/>
          <w:lang w:bidi="fa-IR"/>
        </w:rPr>
      </w:pPr>
      <w:r>
        <w:rPr>
          <w:rFonts w:hint="cs"/>
          <w:rtl/>
          <w:lang w:bidi="fa-IR"/>
        </w:rPr>
        <w:t>فرق بین الغاء و تعلیق به دو وجه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 xml:space="preserve">1- به یک وجه الغاء جایز است ولی واجب نیست ولی تعلیق واجب است. </w:t>
      </w:r>
    </w:p>
    <w:p w:rsidR="009E365F" w:rsidRDefault="009E365F" w:rsidP="007E3891">
      <w:pPr>
        <w:keepNext/>
        <w:ind w:firstLine="224"/>
        <w:rPr>
          <w:rFonts w:hint="cs"/>
          <w:lang w:bidi="fa-IR"/>
        </w:rPr>
      </w:pPr>
      <w:r>
        <w:rPr>
          <w:rFonts w:hint="cs"/>
          <w:rtl/>
          <w:lang w:bidi="fa-IR"/>
        </w:rPr>
        <w:t>2- و وجه دوم</w:t>
      </w:r>
      <w:r w:rsidR="00B73E18">
        <w:rPr>
          <w:rFonts w:hint="cs"/>
          <w:rtl/>
          <w:lang w:bidi="fa-IR"/>
        </w:rPr>
        <w:t xml:space="preserve"> اینکه </w:t>
      </w:r>
      <w:r>
        <w:rPr>
          <w:rFonts w:hint="cs"/>
          <w:rtl/>
          <w:lang w:bidi="fa-IR"/>
        </w:rPr>
        <w:t xml:space="preserve">الغاء به معنای ابطال در لفظ و معنی باهم است ولی تعلیق ابطال در لفظ است نه در معنی. </w:t>
      </w:r>
    </w:p>
    <w:p w:rsidR="009E365F" w:rsidRDefault="009E365F" w:rsidP="007E3891">
      <w:pPr>
        <w:keepNext/>
        <w:ind w:firstLine="224"/>
        <w:rPr>
          <w:rFonts w:hint="cs"/>
          <w:rtl/>
          <w:lang w:bidi="fa-IR"/>
        </w:rPr>
      </w:pPr>
      <w:r>
        <w:rPr>
          <w:rFonts w:hint="cs"/>
          <w:rtl/>
          <w:lang w:bidi="fa-IR"/>
        </w:rPr>
        <w:t>4- از خصایص افعال قلوب آن است که</w:t>
      </w:r>
      <w:r w:rsidR="007366E3">
        <w:rPr>
          <w:rFonts w:hint="cs"/>
          <w:rtl/>
          <w:lang w:bidi="fa-IR"/>
        </w:rPr>
        <w:t xml:space="preserve"> می‌شود </w:t>
      </w:r>
      <w:r>
        <w:rPr>
          <w:rFonts w:hint="cs"/>
          <w:rtl/>
          <w:lang w:bidi="fa-IR"/>
        </w:rPr>
        <w:t>فاعل آن افعال و مفعولشان دو ضمیر متصل برای یک چیز باشند. و</w:t>
      </w:r>
      <w:r w:rsidR="00B73E18">
        <w:rPr>
          <w:rFonts w:hint="cs"/>
          <w:rtl/>
          <w:lang w:bidi="fa-IR"/>
        </w:rPr>
        <w:t xml:space="preserve"> اینکه </w:t>
      </w:r>
      <w:r>
        <w:rPr>
          <w:rFonts w:hint="cs"/>
          <w:rtl/>
          <w:lang w:bidi="fa-IR"/>
        </w:rPr>
        <w:t>گفتیم متصل باشند برای</w:t>
      </w:r>
      <w:r w:rsidR="00B73E18">
        <w:rPr>
          <w:rFonts w:hint="cs"/>
          <w:rtl/>
          <w:lang w:bidi="fa-IR"/>
        </w:rPr>
        <w:t xml:space="preserve"> اینکه </w:t>
      </w:r>
      <w:r>
        <w:rPr>
          <w:rFonts w:hint="cs"/>
          <w:rtl/>
          <w:lang w:bidi="fa-IR"/>
        </w:rPr>
        <w:t>اگر یکی از</w:t>
      </w:r>
      <w:r w:rsidR="006C2F69">
        <w:rPr>
          <w:rFonts w:hint="cs"/>
          <w:rtl/>
          <w:lang w:bidi="fa-IR"/>
        </w:rPr>
        <w:t xml:space="preserve"> آن</w:t>
      </w:r>
      <w:r>
        <w:rPr>
          <w:rFonts w:hint="cs"/>
          <w:rtl/>
          <w:lang w:bidi="fa-IR"/>
        </w:rPr>
        <w:t xml:space="preserve"> دو منفصل باشند اختصاص نمی‌یابد جواز اجتماع آن به یک فعل دون دیگری مثل: «</w:t>
      </w:r>
      <w:r w:rsidRPr="009F0904">
        <w:rPr>
          <w:rStyle w:val="a"/>
          <w:rFonts w:hint="cs"/>
          <w:rtl/>
        </w:rPr>
        <w:t>ایاک</w:t>
      </w:r>
      <w:r>
        <w:rPr>
          <w:rStyle w:val="a"/>
          <w:rFonts w:hint="cs"/>
          <w:rtl/>
        </w:rPr>
        <w:t>َ</w:t>
      </w:r>
      <w:r w:rsidRPr="009F0904">
        <w:rPr>
          <w:rStyle w:val="a"/>
          <w:rFonts w:hint="cs"/>
          <w:rtl/>
        </w:rPr>
        <w:t xml:space="preserve"> ظلمت</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مثالی که مصنف زد: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نی منطلقا</w:t>
      </w:r>
      <w:r w:rsidRPr="00C131D3">
        <w:rPr>
          <w:rFonts w:hint="cs"/>
          <w:rtl/>
          <w:lang w:bidi="fa-IR"/>
        </w:rPr>
        <w:t>»</w:t>
      </w:r>
      <w:r w:rsidRPr="009F0904">
        <w:rPr>
          <w:rStyle w:val="a"/>
          <w:rFonts w:hint="cs"/>
          <w:rtl/>
        </w:rPr>
        <w:t xml:space="preserve"> </w:t>
      </w:r>
      <w:r>
        <w:rPr>
          <w:rFonts w:hint="cs"/>
          <w:rtl/>
          <w:lang w:bidi="fa-IR"/>
        </w:rPr>
        <w:t>و «</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ک</w:t>
      </w:r>
      <w:r>
        <w:rPr>
          <w:rStyle w:val="a"/>
          <w:rFonts w:hint="cs"/>
          <w:rtl/>
        </w:rPr>
        <w:t>َ</w:t>
      </w:r>
      <w:r w:rsidRPr="009F0904">
        <w:rPr>
          <w:rStyle w:val="a"/>
          <w:rFonts w:hint="cs"/>
          <w:rtl/>
        </w:rPr>
        <w:t xml:space="preserve"> منطلقا</w:t>
      </w:r>
      <w:r>
        <w:rPr>
          <w:rStyle w:val="a"/>
          <w:rFonts w:hint="cs"/>
          <w:rtl/>
        </w:rPr>
        <w:t>ً</w:t>
      </w:r>
      <w:r w:rsidRPr="00C131D3">
        <w:rPr>
          <w:rFonts w:hint="cs"/>
          <w:rtl/>
        </w:rPr>
        <w:t>»</w:t>
      </w:r>
      <w:r>
        <w:rPr>
          <w:rFonts w:hint="cs"/>
          <w:rtl/>
          <w:lang w:bidi="fa-IR"/>
        </w:rPr>
        <w:t>، ولی این نحو در سائر افعال جایز نیست پس گفته</w:t>
      </w:r>
      <w:r w:rsidR="00EE1E7B">
        <w:rPr>
          <w:rFonts w:hint="cs"/>
          <w:rtl/>
          <w:lang w:bidi="fa-IR"/>
        </w:rPr>
        <w:t xml:space="preserve"> نمی‌شود </w:t>
      </w:r>
      <w:r>
        <w:rPr>
          <w:rFonts w:hint="cs"/>
          <w:rtl/>
          <w:lang w:bidi="fa-IR"/>
        </w:rPr>
        <w:t>«</w:t>
      </w:r>
      <w:r w:rsidRPr="009F0904">
        <w:rPr>
          <w:rStyle w:val="a"/>
          <w:rFonts w:hint="cs"/>
          <w:rtl/>
        </w:rPr>
        <w:t>ضربت</w:t>
      </w:r>
      <w:r>
        <w:rPr>
          <w:rStyle w:val="a"/>
          <w:rFonts w:hint="cs"/>
          <w:rtl/>
        </w:rPr>
        <w:t>ُ</w:t>
      </w:r>
      <w:r w:rsidRPr="009F0904">
        <w:rPr>
          <w:rStyle w:val="a"/>
          <w:rFonts w:hint="cs"/>
          <w:rtl/>
        </w:rPr>
        <w:t>نی و شتم</w:t>
      </w:r>
      <w:r w:rsidR="006C2F69">
        <w:rPr>
          <w:rStyle w:val="a"/>
          <w:rFonts w:hint="cs"/>
          <w:rtl/>
        </w:rPr>
        <w:t>تُ</w:t>
      </w:r>
      <w:r w:rsidRPr="009F0904">
        <w:rPr>
          <w:rStyle w:val="a"/>
          <w:rFonts w:hint="cs"/>
          <w:rtl/>
        </w:rPr>
        <w:t>نی</w:t>
      </w:r>
      <w:r w:rsidRPr="00C131D3">
        <w:rPr>
          <w:rFonts w:hint="cs"/>
          <w:rtl/>
          <w:lang w:bidi="fa-IR"/>
        </w:rPr>
        <w:t>»</w:t>
      </w:r>
      <w:r w:rsidRPr="009F0904">
        <w:rPr>
          <w:rStyle w:val="a"/>
          <w:rFonts w:hint="cs"/>
          <w:rtl/>
        </w:rPr>
        <w:t xml:space="preserve"> </w:t>
      </w:r>
      <w:r>
        <w:rPr>
          <w:rFonts w:hint="cs"/>
          <w:rtl/>
          <w:lang w:bidi="fa-IR"/>
        </w:rPr>
        <w:t>بلکه گفته</w:t>
      </w:r>
      <w:r w:rsidR="007366E3">
        <w:rPr>
          <w:rFonts w:hint="cs"/>
          <w:rtl/>
          <w:lang w:bidi="fa-IR"/>
        </w:rPr>
        <w:t xml:space="preserve"> می‌شود </w:t>
      </w:r>
      <w:r>
        <w:rPr>
          <w:rFonts w:hint="cs"/>
          <w:rtl/>
          <w:lang w:bidi="fa-IR"/>
        </w:rPr>
        <w:t>«</w:t>
      </w:r>
      <w:r w:rsidRPr="009F0904">
        <w:rPr>
          <w:rStyle w:val="a"/>
          <w:rFonts w:hint="cs"/>
          <w:rtl/>
        </w:rPr>
        <w:t>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نفسی و ش</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 xml:space="preserve"> نفسی</w:t>
      </w:r>
      <w:r w:rsidRPr="00C131D3">
        <w:rPr>
          <w:rFonts w:hint="cs"/>
          <w:rtl/>
          <w:lang w:bidi="fa-IR"/>
        </w:rPr>
        <w:t>»</w:t>
      </w:r>
      <w:r w:rsidRPr="009F0904">
        <w:rPr>
          <w:rStyle w:val="a"/>
          <w:rFonts w:hint="cs"/>
          <w:rtl/>
        </w:rPr>
        <w:t xml:space="preserve"> </w:t>
      </w:r>
      <w:r>
        <w:rPr>
          <w:rFonts w:hint="cs"/>
          <w:rtl/>
          <w:lang w:bidi="fa-IR"/>
        </w:rPr>
        <w:t>خودم را زدم و شماتت کردم. دلیلش آن است که اصل در فاعل این است که مؤثِّر باشد و مفعول بوسیله او متأثِّر شود و اصل مؤثِّر هم آن است که با متأثِّر متغایر باشد، پس اگر در معنی متّحد باشند از جنبه لفظی اتّفاقشان کراهت دارد پس قصد</w:t>
      </w:r>
      <w:r w:rsidR="006C2F69">
        <w:rPr>
          <w:rFonts w:hint="cs"/>
          <w:rtl/>
          <w:lang w:bidi="fa-IR"/>
        </w:rPr>
        <w:t xml:space="preserve"> </w:t>
      </w:r>
      <w:r>
        <w:rPr>
          <w:rFonts w:hint="cs"/>
          <w:rtl/>
          <w:lang w:bidi="fa-IR"/>
        </w:rPr>
        <w:t>می</w:t>
      </w:r>
      <w:r>
        <w:rPr>
          <w:rFonts w:hint="eastAsia"/>
          <w:rtl/>
          <w:lang w:bidi="fa-IR"/>
        </w:rPr>
        <w:t>‌</w:t>
      </w:r>
      <w:r>
        <w:rPr>
          <w:rFonts w:hint="cs"/>
          <w:rtl/>
          <w:lang w:bidi="fa-IR"/>
        </w:rPr>
        <w:t>شود با اتّحادشان از جنبه معنی تغایرشان از جنبه لفظ به مقدار امکان.</w:t>
      </w:r>
    </w:p>
    <w:p w:rsidR="009E365F" w:rsidRDefault="009E365F" w:rsidP="007E3891">
      <w:pPr>
        <w:keepNext/>
        <w:ind w:firstLine="224"/>
        <w:rPr>
          <w:rFonts w:hint="cs"/>
          <w:rtl/>
          <w:lang w:bidi="fa-IR"/>
        </w:rPr>
      </w:pPr>
      <w:r>
        <w:rPr>
          <w:rFonts w:hint="cs"/>
          <w:rtl/>
          <w:lang w:bidi="fa-IR"/>
        </w:rPr>
        <w:t>پس از همین</w:t>
      </w:r>
      <w:r>
        <w:rPr>
          <w:rFonts w:hint="eastAsia"/>
          <w:rtl/>
          <w:lang w:bidi="fa-IR"/>
        </w:rPr>
        <w:t>‌</w:t>
      </w:r>
      <w:r>
        <w:rPr>
          <w:rFonts w:hint="cs"/>
          <w:rtl/>
          <w:lang w:bidi="fa-IR"/>
        </w:rPr>
        <w:t xml:space="preserve">جاست </w:t>
      </w:r>
      <w:r w:rsidR="00EB7DC1">
        <w:rPr>
          <w:rFonts w:hint="cs"/>
          <w:rtl/>
          <w:lang w:bidi="fa-IR"/>
        </w:rPr>
        <w:t xml:space="preserve">که </w:t>
      </w:r>
      <w:r>
        <w:rPr>
          <w:rFonts w:hint="cs"/>
          <w:rtl/>
          <w:lang w:bidi="fa-IR"/>
        </w:rPr>
        <w:t>گفتند: «</w:t>
      </w:r>
      <w:r w:rsidRPr="009F0904">
        <w:rPr>
          <w:rStyle w:val="a"/>
          <w:rFonts w:hint="cs"/>
          <w:rtl/>
        </w:rPr>
        <w:t>ضربت</w:t>
      </w:r>
      <w:r>
        <w:rPr>
          <w:rStyle w:val="a"/>
          <w:rFonts w:hint="cs"/>
          <w:rtl/>
        </w:rPr>
        <w:t>ُ</w:t>
      </w:r>
      <w:r w:rsidRPr="009F0904">
        <w:rPr>
          <w:rStyle w:val="a"/>
          <w:rFonts w:hint="cs"/>
          <w:rtl/>
        </w:rPr>
        <w:t xml:space="preserve"> نفسی</w:t>
      </w:r>
      <w:r w:rsidRPr="00C131D3">
        <w:rPr>
          <w:rFonts w:hint="cs"/>
          <w:rtl/>
          <w:lang w:bidi="fa-IR"/>
        </w:rPr>
        <w:t>»</w:t>
      </w:r>
      <w:r w:rsidRPr="009F0904">
        <w:rPr>
          <w:rStyle w:val="a"/>
          <w:rFonts w:hint="cs"/>
          <w:rtl/>
        </w:rPr>
        <w:t xml:space="preserve"> </w:t>
      </w:r>
      <w:r>
        <w:rPr>
          <w:rFonts w:hint="cs"/>
          <w:rtl/>
          <w:lang w:bidi="fa-IR"/>
        </w:rPr>
        <w:t>و نگفتند: «</w:t>
      </w:r>
      <w:r w:rsidRPr="009F0904">
        <w:rPr>
          <w:rStyle w:val="a"/>
          <w:rFonts w:hint="cs"/>
          <w:rtl/>
        </w:rPr>
        <w:t>ضربت</w:t>
      </w:r>
      <w:r>
        <w:rPr>
          <w:rStyle w:val="a"/>
          <w:rFonts w:hint="cs"/>
          <w:rtl/>
        </w:rPr>
        <w:t>ُ</w:t>
      </w:r>
      <w:r w:rsidRPr="009F0904">
        <w:rPr>
          <w:rStyle w:val="a"/>
          <w:rFonts w:hint="cs"/>
          <w:rtl/>
        </w:rPr>
        <w:t>نی</w:t>
      </w:r>
      <w:r w:rsidRPr="00C131D3">
        <w:rPr>
          <w:rFonts w:hint="cs"/>
          <w:rtl/>
          <w:lang w:bidi="fa-IR"/>
        </w:rPr>
        <w:t>»</w:t>
      </w:r>
      <w:r w:rsidRPr="009F0904">
        <w:rPr>
          <w:rStyle w:val="a"/>
          <w:rFonts w:hint="cs"/>
          <w:rtl/>
        </w:rPr>
        <w:t xml:space="preserve"> </w:t>
      </w:r>
      <w:r>
        <w:rPr>
          <w:rFonts w:hint="cs"/>
          <w:rtl/>
          <w:lang w:bidi="fa-IR"/>
        </w:rPr>
        <w:t>زیرا که در دومی فاعل و مفعول متغایر به مقدار امکان نیستند به خاطر اتفاقشان از حیث بودن هر یکی از آن</w:t>
      </w:r>
      <w:r w:rsidR="00EB7DC1">
        <w:rPr>
          <w:rFonts w:hint="cs"/>
          <w:rtl/>
          <w:lang w:bidi="fa-IR"/>
        </w:rPr>
        <w:t xml:space="preserve"> دو</w:t>
      </w:r>
      <w:r>
        <w:rPr>
          <w:rFonts w:hint="cs"/>
          <w:rtl/>
          <w:lang w:bidi="fa-IR"/>
        </w:rPr>
        <w:t xml:space="preserve"> بصورت ضمیر متصل، ولی بخلاف «</w:t>
      </w:r>
      <w:r w:rsidRPr="009F0904">
        <w:rPr>
          <w:rStyle w:val="a"/>
          <w:rFonts w:hint="cs"/>
          <w:rtl/>
        </w:rPr>
        <w:t>ضربت</w:t>
      </w:r>
      <w:r>
        <w:rPr>
          <w:rStyle w:val="a"/>
          <w:rFonts w:hint="cs"/>
          <w:rtl/>
        </w:rPr>
        <w:t>ُ</w:t>
      </w:r>
      <w:r w:rsidRPr="009F0904">
        <w:rPr>
          <w:rStyle w:val="a"/>
          <w:rFonts w:hint="cs"/>
          <w:rtl/>
        </w:rPr>
        <w:t xml:space="preserve"> نفسی</w:t>
      </w:r>
      <w:r w:rsidRPr="00C131D3">
        <w:rPr>
          <w:rFonts w:hint="cs"/>
          <w:rtl/>
          <w:lang w:bidi="fa-IR"/>
        </w:rPr>
        <w:t>»</w:t>
      </w:r>
      <w:r w:rsidRPr="009F0904">
        <w:rPr>
          <w:rStyle w:val="a"/>
          <w:rFonts w:hint="cs"/>
          <w:rtl/>
        </w:rPr>
        <w:t xml:space="preserve"> </w:t>
      </w:r>
      <w:r>
        <w:rPr>
          <w:rFonts w:hint="cs"/>
          <w:rtl/>
          <w:lang w:bidi="fa-IR"/>
        </w:rPr>
        <w:t>که نفس به خاطر اضافه شدنش به سوی ضمیر متکلّم مثل</w:t>
      </w:r>
      <w:r w:rsidR="00B73E18">
        <w:rPr>
          <w:rFonts w:hint="cs"/>
          <w:rtl/>
          <w:lang w:bidi="fa-IR"/>
        </w:rPr>
        <w:t xml:space="preserve"> اینکه </w:t>
      </w:r>
      <w:r>
        <w:rPr>
          <w:rFonts w:hint="cs"/>
          <w:rtl/>
          <w:lang w:bidi="fa-IR"/>
        </w:rPr>
        <w:t>غیر فاعل شده است به خاطر غلبه مغایرت مضاف با مضاف الیه پس فاعل و مفعول در اینجا متغایرند به اندازه امکان.</w:t>
      </w:r>
    </w:p>
    <w:p w:rsidR="009E365F" w:rsidRDefault="009E365F" w:rsidP="007E3891">
      <w:pPr>
        <w:keepNext/>
        <w:ind w:firstLine="224"/>
        <w:rPr>
          <w:rtl/>
          <w:lang w:bidi="fa-IR"/>
        </w:rPr>
      </w:pPr>
      <w:r>
        <w:rPr>
          <w:rFonts w:hint="cs"/>
          <w:rtl/>
          <w:lang w:bidi="fa-IR"/>
        </w:rPr>
        <w:t>ولی در افعال قلوب مفعولشان در حقیقت آن منصوب</w:t>
      </w:r>
      <w:r w:rsidR="001839F0">
        <w:rPr>
          <w:rFonts w:hint="cs"/>
          <w:rtl/>
          <w:lang w:bidi="fa-IR"/>
        </w:rPr>
        <w:t xml:space="preserve"> اوّل</w:t>
      </w:r>
      <w:r>
        <w:rPr>
          <w:rFonts w:hint="cs"/>
          <w:rtl/>
          <w:lang w:bidi="fa-IR"/>
        </w:rPr>
        <w:t>ی نیست بلکه مضمون جمله است پس جایز است که فاعل و مفعول از جنبه لفظی اتفاق داشته باشند زیرا که این دو در حقیقت فاعل و مفعول، به معنای مؤثِّر و متأثِّر حقیقی نیستند. و از آن چیزهایی که جاری مجرای افعال قلوب است کلمات «</w:t>
      </w:r>
      <w:r w:rsidRPr="009F0904">
        <w:rPr>
          <w:rStyle w:val="a"/>
          <w:rFonts w:hint="cs"/>
          <w:rtl/>
        </w:rPr>
        <w:t>فقدت</w:t>
      </w:r>
      <w:r>
        <w:rPr>
          <w:rStyle w:val="a"/>
          <w:rFonts w:hint="cs"/>
          <w:rtl/>
        </w:rPr>
        <w:t>ُ</w:t>
      </w:r>
      <w:r w:rsidRPr="009F0904">
        <w:rPr>
          <w:rStyle w:val="a"/>
          <w:rFonts w:hint="cs"/>
          <w:rtl/>
        </w:rPr>
        <w:t>نی و عدمت</w:t>
      </w:r>
      <w:r>
        <w:rPr>
          <w:rStyle w:val="a"/>
          <w:rFonts w:hint="cs"/>
          <w:rtl/>
        </w:rPr>
        <w:t>ُ</w:t>
      </w:r>
      <w:r w:rsidRPr="009F0904">
        <w:rPr>
          <w:rStyle w:val="a"/>
          <w:rFonts w:hint="cs"/>
          <w:rtl/>
        </w:rPr>
        <w:t>نی</w:t>
      </w:r>
      <w:r w:rsidRPr="00C131D3">
        <w:rPr>
          <w:rFonts w:hint="cs"/>
          <w:rtl/>
          <w:lang w:bidi="fa-IR"/>
        </w:rPr>
        <w:t>»</w:t>
      </w:r>
      <w:r w:rsidRPr="009F0904">
        <w:rPr>
          <w:rStyle w:val="a"/>
          <w:rFonts w:hint="cs"/>
          <w:rtl/>
        </w:rPr>
        <w:t xml:space="preserve"> </w:t>
      </w:r>
      <w:r>
        <w:rPr>
          <w:rFonts w:hint="cs"/>
          <w:rtl/>
          <w:lang w:bidi="fa-IR"/>
        </w:rPr>
        <w:t>است</w:t>
      </w:r>
      <w:r w:rsidR="00365289">
        <w:rPr>
          <w:rFonts w:hint="cs"/>
          <w:rtl/>
          <w:lang w:bidi="fa-IR"/>
        </w:rPr>
        <w:t xml:space="preserve"> چون‌که </w:t>
      </w:r>
      <w:r>
        <w:rPr>
          <w:rFonts w:hint="cs"/>
          <w:rtl/>
          <w:lang w:bidi="fa-IR"/>
        </w:rPr>
        <w:t>این دو کلمه نقیض «وَجَدْتُنی</w:t>
      </w:r>
      <w:r w:rsidRPr="00C131D3">
        <w:rPr>
          <w:rFonts w:hint="cs"/>
          <w:rtl/>
          <w:lang w:bidi="fa-IR"/>
        </w:rPr>
        <w:t>»</w:t>
      </w:r>
      <w:r>
        <w:rPr>
          <w:rFonts w:hint="eastAsia"/>
          <w:rtl/>
          <w:lang w:bidi="fa-IR"/>
        </w:rPr>
        <w:t>‌</w:t>
      </w:r>
      <w:r>
        <w:rPr>
          <w:rFonts w:hint="cs"/>
          <w:rtl/>
          <w:lang w:bidi="fa-IR"/>
        </w:rPr>
        <w:t>اند پس آن دو کلمه بر این یک کلمه حمل</w:t>
      </w:r>
      <w:r w:rsidR="007366E3">
        <w:rPr>
          <w:rFonts w:hint="cs"/>
          <w:rtl/>
          <w:lang w:bidi="fa-IR"/>
        </w:rPr>
        <w:t xml:space="preserve"> می‌شود </w:t>
      </w:r>
      <w:r>
        <w:rPr>
          <w:rFonts w:hint="cs"/>
          <w:rtl/>
          <w:lang w:bidi="fa-IR"/>
        </w:rPr>
        <w:t>از باب حمل نقیض بر نقیض، و همچنین کلمه «رَأی</w:t>
      </w:r>
      <w:r w:rsidRPr="00C131D3">
        <w:rPr>
          <w:rFonts w:hint="cs"/>
          <w:rtl/>
          <w:lang w:bidi="fa-IR"/>
        </w:rPr>
        <w:t>»</w:t>
      </w:r>
      <w:r>
        <w:rPr>
          <w:rFonts w:hint="cs"/>
          <w:rtl/>
          <w:lang w:bidi="fa-IR"/>
        </w:rPr>
        <w:t xml:space="preserve"> به معنی دیدن چشم ظاهری و دیدن در خواب به </w:t>
      </w:r>
      <w:r w:rsidRPr="006A03EE">
        <w:rPr>
          <w:rFonts w:hint="cs"/>
          <w:rtl/>
        </w:rPr>
        <w:t>«</w:t>
      </w:r>
      <w:r>
        <w:rPr>
          <w:rFonts w:hint="cs"/>
          <w:rtl/>
          <w:lang w:bidi="fa-IR"/>
        </w:rPr>
        <w:t>رَأی</w:t>
      </w:r>
      <w:r w:rsidRPr="00C131D3">
        <w:rPr>
          <w:rFonts w:hint="cs"/>
          <w:rtl/>
        </w:rPr>
        <w:t>»</w:t>
      </w:r>
      <w:r>
        <w:rPr>
          <w:rFonts w:hint="cs"/>
          <w:rtl/>
          <w:lang w:bidi="fa-IR"/>
        </w:rPr>
        <w:t xml:space="preserve"> قلبی حمل</w:t>
      </w:r>
      <w:r w:rsidR="007366E3">
        <w:rPr>
          <w:rFonts w:hint="cs"/>
          <w:rtl/>
          <w:lang w:bidi="fa-IR"/>
        </w:rPr>
        <w:t xml:space="preserve"> می‌شود </w:t>
      </w:r>
      <w:r>
        <w:rPr>
          <w:rFonts w:hint="cs"/>
          <w:rtl/>
          <w:lang w:bidi="fa-IR"/>
        </w:rPr>
        <w:t>پس تجویز</w:t>
      </w:r>
      <w:r w:rsidR="007366E3">
        <w:rPr>
          <w:rFonts w:hint="cs"/>
          <w:rtl/>
          <w:lang w:bidi="fa-IR"/>
        </w:rPr>
        <w:t xml:space="preserve"> می‌شود </w:t>
      </w:r>
      <w:r>
        <w:rPr>
          <w:rFonts w:hint="cs"/>
          <w:rtl/>
          <w:lang w:bidi="fa-IR"/>
        </w:rPr>
        <w:t xml:space="preserve">در آن دو نحوه دیدن، آنچه را که در این نحوه دیدن جایز است از </w:t>
      </w:r>
      <w:r w:rsidR="00EB7DC1">
        <w:rPr>
          <w:rFonts w:hint="cs"/>
          <w:rtl/>
          <w:lang w:bidi="fa-IR"/>
        </w:rPr>
        <w:t>اینکه</w:t>
      </w:r>
      <w:r>
        <w:rPr>
          <w:rFonts w:hint="cs"/>
          <w:rtl/>
          <w:lang w:bidi="fa-IR"/>
        </w:rPr>
        <w:t xml:space="preserve"> فاعل و مفعول آن دو به صورت دو ضمیر برای یک چیز باشند 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383CA1">
              <w:rPr>
                <w:rStyle w:val="a"/>
                <w:rFonts w:hint="cs"/>
                <w:rtl/>
              </w:rPr>
              <w:t>و ل</w:t>
            </w:r>
            <w:r>
              <w:rPr>
                <w:rStyle w:val="a"/>
                <w:rFonts w:hint="cs"/>
                <w:rtl/>
              </w:rPr>
              <w:t>َ</w:t>
            </w:r>
            <w:r w:rsidRPr="00383CA1">
              <w:rPr>
                <w:rStyle w:val="a"/>
                <w:rFonts w:hint="cs"/>
                <w:rtl/>
              </w:rPr>
              <w:t>ق</w:t>
            </w:r>
            <w:r>
              <w:rPr>
                <w:rStyle w:val="a"/>
                <w:rFonts w:hint="cs"/>
                <w:rtl/>
              </w:rPr>
              <w:t>َ</w:t>
            </w:r>
            <w:r w:rsidRPr="00383CA1">
              <w:rPr>
                <w:rStyle w:val="a"/>
                <w:rFonts w:hint="cs"/>
                <w:rtl/>
              </w:rPr>
              <w:t>د</w:t>
            </w:r>
            <w:r>
              <w:rPr>
                <w:rStyle w:val="a"/>
                <w:rFonts w:hint="cs"/>
                <w:rtl/>
              </w:rPr>
              <w:t>ْ</w:t>
            </w:r>
            <w:r w:rsidRPr="00383CA1">
              <w:rPr>
                <w:rStyle w:val="a"/>
                <w:rFonts w:hint="cs"/>
                <w:rtl/>
              </w:rPr>
              <w:t xml:space="preserve"> </w:t>
            </w:r>
            <w:r>
              <w:rPr>
                <w:rStyle w:val="a"/>
                <w:rFonts w:hint="cs"/>
                <w:rtl/>
              </w:rPr>
              <w:t>أ</w:t>
            </w:r>
            <w:r w:rsidRPr="00383CA1">
              <w:rPr>
                <w:rStyle w:val="a"/>
                <w:rFonts w:hint="cs"/>
                <w:rtl/>
              </w:rPr>
              <w:t>ران</w:t>
            </w:r>
            <w:r>
              <w:rPr>
                <w:rStyle w:val="a"/>
                <w:rFonts w:hint="cs"/>
                <w:rtl/>
              </w:rPr>
              <w:t>ِ</w:t>
            </w:r>
            <w:r w:rsidRPr="00383CA1">
              <w:rPr>
                <w:rStyle w:val="a"/>
                <w:rFonts w:hint="cs"/>
                <w:rtl/>
              </w:rPr>
              <w:t>ی ل</w:t>
            </w:r>
            <w:r>
              <w:rPr>
                <w:rStyle w:val="a"/>
                <w:rFonts w:hint="cs"/>
                <w:rtl/>
              </w:rPr>
              <w:t>ِ</w:t>
            </w:r>
            <w:r w:rsidRPr="00383CA1">
              <w:rPr>
                <w:rStyle w:val="a"/>
                <w:rFonts w:hint="cs"/>
                <w:rtl/>
              </w:rPr>
              <w:t>لر</w:t>
            </w:r>
            <w:r>
              <w:rPr>
                <w:rStyle w:val="a"/>
                <w:rFonts w:hint="cs"/>
                <w:rtl/>
              </w:rPr>
              <w:t>ِّ</w:t>
            </w:r>
            <w:r w:rsidRPr="00383CA1">
              <w:rPr>
                <w:rStyle w:val="a"/>
                <w:rFonts w:hint="cs"/>
                <w:rtl/>
              </w:rPr>
              <w:t>ماح</w:t>
            </w:r>
            <w:r>
              <w:rPr>
                <w:rStyle w:val="a"/>
                <w:rFonts w:hint="cs"/>
                <w:rtl/>
              </w:rPr>
              <w:t>ِ</w:t>
            </w:r>
            <w:r w:rsidRPr="00383CA1">
              <w:rPr>
                <w:rStyle w:val="a"/>
                <w:rFonts w:hint="cs"/>
                <w:rtl/>
              </w:rPr>
              <w:t xml:space="preserve"> د</w:t>
            </w:r>
            <w:r>
              <w:rPr>
                <w:rStyle w:val="a"/>
                <w:rFonts w:hint="cs"/>
                <w:rtl/>
              </w:rPr>
              <w:t>َ</w:t>
            </w:r>
            <w:r w:rsidRPr="00383CA1">
              <w:rPr>
                <w:rStyle w:val="a"/>
                <w:rFonts w:hint="cs"/>
                <w:rtl/>
              </w:rPr>
              <w:t>ر</w:t>
            </w:r>
            <w:r>
              <w:rPr>
                <w:rStyle w:val="a"/>
                <w:rFonts w:hint="cs"/>
                <w:rtl/>
              </w:rPr>
              <w:t>ِ</w:t>
            </w:r>
            <w:r w:rsidRPr="00383CA1">
              <w:rPr>
                <w:rStyle w:val="a"/>
                <w:rFonts w:hint="cs"/>
                <w:rtl/>
              </w:rPr>
              <w:t>ی</w:t>
            </w:r>
            <w:r>
              <w:rPr>
                <w:rStyle w:val="a"/>
                <w:rFonts w:hint="cs"/>
                <w:rtl/>
              </w:rPr>
              <w:t>َّ</w:t>
            </w:r>
            <w:r w:rsidRPr="00383CA1">
              <w:rPr>
                <w:rStyle w:val="a"/>
                <w:rFonts w:hint="cs"/>
                <w:rtl/>
              </w:rPr>
              <w:t>ة</w:t>
            </w:r>
            <w:r>
              <w:rPr>
                <w:rStyle w:val="a"/>
                <w:rFonts w:hint="cs"/>
                <w:rtl/>
              </w:rPr>
              <w:t>ً</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383CA1">
              <w:rPr>
                <w:rStyle w:val="a"/>
                <w:rFonts w:hint="cs"/>
                <w:rtl/>
              </w:rPr>
              <w:t>م</w:t>
            </w:r>
            <w:r>
              <w:rPr>
                <w:rStyle w:val="a"/>
                <w:rFonts w:hint="cs"/>
                <w:rtl/>
              </w:rPr>
              <w:t>ِ</w:t>
            </w:r>
            <w:r w:rsidRPr="00383CA1">
              <w:rPr>
                <w:rStyle w:val="a"/>
                <w:rFonts w:hint="cs"/>
                <w:rtl/>
              </w:rPr>
              <w:t>ن</w:t>
            </w:r>
            <w:r>
              <w:rPr>
                <w:rStyle w:val="a"/>
                <w:rFonts w:hint="cs"/>
                <w:rtl/>
              </w:rPr>
              <w:t>ْ</w:t>
            </w:r>
            <w:r w:rsidRPr="00383CA1">
              <w:rPr>
                <w:rStyle w:val="a"/>
                <w:rFonts w:hint="cs"/>
                <w:rtl/>
              </w:rPr>
              <w:t xml:space="preserve"> ع</w:t>
            </w:r>
            <w:r>
              <w:rPr>
                <w:rStyle w:val="a"/>
                <w:rFonts w:hint="cs"/>
                <w:rtl/>
              </w:rPr>
              <w:t>َ</w:t>
            </w:r>
            <w:r w:rsidRPr="00383CA1">
              <w:rPr>
                <w:rStyle w:val="a"/>
                <w:rFonts w:hint="cs"/>
                <w:rtl/>
              </w:rPr>
              <w:t>ن</w:t>
            </w:r>
            <w:r>
              <w:rPr>
                <w:rStyle w:val="a"/>
                <w:rFonts w:hint="cs"/>
                <w:rtl/>
              </w:rPr>
              <w:t>ْ</w:t>
            </w:r>
            <w:r w:rsidRPr="00383CA1">
              <w:rPr>
                <w:rStyle w:val="a"/>
                <w:rFonts w:hint="cs"/>
                <w:rtl/>
              </w:rPr>
              <w:t xml:space="preserve"> یمینی تارة</w:t>
            </w:r>
            <w:r>
              <w:rPr>
                <w:rStyle w:val="a"/>
                <w:rFonts w:hint="cs"/>
                <w:rtl/>
              </w:rPr>
              <w:t>ً</w:t>
            </w:r>
            <w:r w:rsidR="00EB7DC1">
              <w:rPr>
                <w:rStyle w:val="a"/>
                <w:rFonts w:hint="cs"/>
                <w:rtl/>
              </w:rPr>
              <w:t xml:space="preserve"> و أ</w:t>
            </w:r>
            <w:r w:rsidRPr="00383CA1">
              <w:rPr>
                <w:rStyle w:val="a"/>
                <w:rFonts w:hint="cs"/>
                <w:rtl/>
              </w:rPr>
              <w:t>مام</w:t>
            </w:r>
            <w:r>
              <w:rPr>
                <w:rStyle w:val="a"/>
                <w:rFonts w:hint="cs"/>
                <w:rtl/>
              </w:rPr>
              <w:t>ِ</w:t>
            </w:r>
            <w:r w:rsidRPr="00383CA1">
              <w:rPr>
                <w:rStyle w:val="a"/>
                <w:rFonts w:hint="cs"/>
                <w:rtl/>
              </w:rPr>
              <w:t>ی</w:t>
            </w:r>
            <w:r>
              <w:rPr>
                <w:rStyle w:val="a"/>
                <w:rtl/>
              </w:rPr>
              <w:br/>
            </w:r>
          </w:p>
        </w:tc>
      </w:tr>
    </w:tbl>
    <w:p w:rsidR="009E365F" w:rsidRDefault="009E365F" w:rsidP="007E3891">
      <w:pPr>
        <w:keepNext/>
        <w:ind w:firstLine="224"/>
        <w:rPr>
          <w:rFonts w:hint="cs"/>
          <w:rtl/>
          <w:lang w:bidi="fa-IR"/>
        </w:rPr>
      </w:pPr>
      <w:r>
        <w:rPr>
          <w:rFonts w:hint="cs"/>
          <w:rtl/>
          <w:lang w:bidi="fa-IR"/>
        </w:rPr>
        <w:t>من می</w:t>
      </w:r>
      <w:r>
        <w:rPr>
          <w:rFonts w:hint="eastAsia"/>
          <w:rtl/>
          <w:lang w:bidi="fa-IR"/>
        </w:rPr>
        <w:t>‌</w:t>
      </w:r>
      <w:r>
        <w:rPr>
          <w:rFonts w:hint="cs"/>
          <w:rtl/>
          <w:lang w:bidi="fa-IR"/>
        </w:rPr>
        <w:t>بینم خود را برای نیزه به عنوان سپر که نیزه می</w:t>
      </w:r>
      <w:r>
        <w:rPr>
          <w:rFonts w:hint="eastAsia"/>
          <w:rtl/>
          <w:lang w:bidi="fa-IR"/>
        </w:rPr>
        <w:t>‌</w:t>
      </w:r>
      <w:r>
        <w:rPr>
          <w:rFonts w:hint="cs"/>
          <w:rtl/>
          <w:lang w:bidi="fa-IR"/>
        </w:rPr>
        <w:t>آید از جانب راست من یعنی پهلوی راست من و از پیش روی من</w:t>
      </w:r>
      <w:r w:rsidRPr="00C131D3">
        <w:rPr>
          <w:rFonts w:hint="cs"/>
          <w:rtl/>
          <w:lang w:bidi="fa-IR"/>
        </w:rPr>
        <w:t>»</w:t>
      </w:r>
      <w:r>
        <w:rPr>
          <w:rFonts w:hint="cs"/>
          <w:rtl/>
          <w:lang w:bidi="fa-IR"/>
        </w:rPr>
        <w:t xml:space="preserve"> که در «اَرانی» فاعل و مفعول</w:t>
      </w:r>
      <w:r w:rsidR="001839F0">
        <w:rPr>
          <w:rFonts w:hint="cs"/>
          <w:rtl/>
          <w:lang w:bidi="fa-IR"/>
        </w:rPr>
        <w:t xml:space="preserve"> اوّل</w:t>
      </w:r>
      <w:r>
        <w:rPr>
          <w:rFonts w:hint="cs"/>
          <w:rtl/>
          <w:lang w:bidi="fa-IR"/>
        </w:rPr>
        <w:t>ش به صورت ضمیر متصل</w:t>
      </w:r>
      <w:r>
        <w:rPr>
          <w:rFonts w:hint="eastAsia"/>
          <w:rtl/>
          <w:lang w:bidi="fa-IR"/>
        </w:rPr>
        <w:t>‌</w:t>
      </w:r>
      <w:r>
        <w:rPr>
          <w:rFonts w:hint="cs"/>
          <w:rtl/>
          <w:lang w:bidi="fa-IR"/>
        </w:rPr>
        <w:t>اند.</w:t>
      </w:r>
    </w:p>
    <w:p w:rsidR="009E365F" w:rsidRDefault="009E365F" w:rsidP="007E3891">
      <w:pPr>
        <w:keepNext/>
        <w:ind w:firstLine="224"/>
        <w:rPr>
          <w:rFonts w:hint="cs"/>
          <w:rtl/>
          <w:lang w:bidi="fa-IR"/>
        </w:rPr>
      </w:pPr>
      <w:r>
        <w:rPr>
          <w:rFonts w:hint="cs"/>
          <w:rtl/>
          <w:lang w:bidi="fa-IR"/>
        </w:rPr>
        <w:t xml:space="preserve">و مثل قوله تعالی: </w:t>
      </w:r>
      <w:r w:rsidR="005E5FDE">
        <w:rPr>
          <w:rFonts w:hint="cs"/>
          <w:lang w:bidi="fa-IR"/>
        </w:rPr>
        <w:sym w:font="V_Symbols" w:char="F029"/>
      </w:r>
      <w:r w:rsidR="005E5FDE" w:rsidRPr="005E5FDE">
        <w:rPr>
          <w:rStyle w:val="a0"/>
          <w:rtl/>
        </w:rPr>
        <w:t>إِنِّي أَرانِي أَعْصِرُ خَمْراً</w:t>
      </w:r>
      <w:r w:rsidR="005E5FDE">
        <w:sym w:font="V_Symbols" w:char="F028"/>
      </w:r>
      <w:r w:rsidR="005E5FDE">
        <w:rPr>
          <w:rStyle w:val="FootnoteReference"/>
          <w:rtl/>
        </w:rPr>
        <w:footnoteReference w:id="103"/>
      </w:r>
      <w:r w:rsidR="005E5FDE" w:rsidRPr="005E5FDE">
        <w:rPr>
          <w:rtl/>
        </w:rPr>
        <w:t xml:space="preserve"> </w:t>
      </w:r>
      <w:r>
        <w:rPr>
          <w:rFonts w:hint="cs"/>
          <w:rtl/>
          <w:lang w:bidi="fa-IR"/>
        </w:rPr>
        <w:t>که ضمیر فاعل و مفعول</w:t>
      </w:r>
      <w:r w:rsidR="001839F0">
        <w:rPr>
          <w:rFonts w:hint="cs"/>
          <w:rtl/>
          <w:lang w:bidi="fa-IR"/>
        </w:rPr>
        <w:t xml:space="preserve"> اوّل</w:t>
      </w:r>
      <w:r>
        <w:rPr>
          <w:rFonts w:hint="cs"/>
          <w:rtl/>
          <w:lang w:bidi="fa-IR"/>
        </w:rPr>
        <w:t>ش هم به صورت ضمیر متصل</w:t>
      </w:r>
      <w:r>
        <w:rPr>
          <w:rFonts w:hint="eastAsia"/>
          <w:rtl/>
          <w:lang w:bidi="fa-IR"/>
        </w:rPr>
        <w:t>‌</w:t>
      </w:r>
      <w:r>
        <w:rPr>
          <w:rFonts w:hint="cs"/>
          <w:rtl/>
          <w:lang w:bidi="fa-IR"/>
        </w:rPr>
        <w:t>اند</w:t>
      </w:r>
      <w:r w:rsidR="00EB7DC1">
        <w:rPr>
          <w:rFonts w:hint="cs"/>
          <w:rtl/>
          <w:lang w:bidi="fa-IR"/>
        </w:rPr>
        <w:t>.</w:t>
      </w:r>
      <w:r>
        <w:rPr>
          <w:rFonts w:hint="cs"/>
          <w:rtl/>
          <w:lang w:bidi="fa-IR"/>
        </w:rPr>
        <w:t xml:space="preserve"> </w:t>
      </w:r>
    </w:p>
    <w:p w:rsidR="009E365F" w:rsidRDefault="009E365F" w:rsidP="007E3891">
      <w:pPr>
        <w:keepNext/>
        <w:ind w:firstLine="224"/>
        <w:rPr>
          <w:rFonts w:hint="cs"/>
          <w:rtl/>
          <w:lang w:bidi="fa-IR"/>
        </w:rPr>
      </w:pPr>
      <w:r>
        <w:rPr>
          <w:rFonts w:hint="cs"/>
          <w:rtl/>
          <w:lang w:bidi="fa-IR"/>
        </w:rPr>
        <w:t>نکته دیگر آنکه برای بعضی از افعال قلوب که ماعدای «حَسِبْتُ و خِلْتُ و زَعَمْتُ</w:t>
      </w:r>
      <w:r w:rsidRPr="00C131D3">
        <w:rPr>
          <w:rFonts w:hint="cs"/>
          <w:rtl/>
          <w:lang w:bidi="fa-IR"/>
        </w:rPr>
        <w:t>»</w:t>
      </w:r>
      <w:r>
        <w:rPr>
          <w:rFonts w:hint="cs"/>
          <w:rtl/>
          <w:lang w:bidi="fa-IR"/>
        </w:rPr>
        <w:t xml:space="preserve"> باشد معنای دیگری نزدیک </w:t>
      </w:r>
      <w:r w:rsidR="005E5FDE">
        <w:rPr>
          <w:rFonts w:hint="cs"/>
          <w:rtl/>
          <w:lang w:bidi="fa-IR"/>
        </w:rPr>
        <w:t>به</w:t>
      </w:r>
      <w:r>
        <w:rPr>
          <w:rFonts w:hint="cs"/>
          <w:rtl/>
          <w:lang w:bidi="fa-IR"/>
        </w:rPr>
        <w:t xml:space="preserve"> معانی</w:t>
      </w:r>
      <w:r w:rsidR="001839F0">
        <w:rPr>
          <w:rFonts w:hint="cs"/>
          <w:rtl/>
          <w:lang w:bidi="fa-IR"/>
        </w:rPr>
        <w:t xml:space="preserve"> اوّل</w:t>
      </w:r>
      <w:r>
        <w:rPr>
          <w:rFonts w:hint="cs"/>
          <w:rtl/>
          <w:lang w:bidi="fa-IR"/>
        </w:rPr>
        <w:t xml:space="preserve"> آنها است و این معانی</w:t>
      </w:r>
      <w:r w:rsidR="001839F0">
        <w:rPr>
          <w:rFonts w:hint="cs"/>
          <w:rtl/>
          <w:lang w:bidi="fa-IR"/>
        </w:rPr>
        <w:t xml:space="preserve"> اوّل</w:t>
      </w:r>
      <w:r>
        <w:rPr>
          <w:rFonts w:hint="cs"/>
          <w:rtl/>
          <w:lang w:bidi="fa-IR"/>
        </w:rPr>
        <w:t>یه‌اش یا علم بود و یا ظنّ به حیثی که ممکن است توهّم شود که</w:t>
      </w:r>
      <w:r w:rsidR="005E5FDE">
        <w:rPr>
          <w:rFonts w:hint="cs"/>
          <w:rtl/>
          <w:lang w:bidi="fa-IR"/>
        </w:rPr>
        <w:t xml:space="preserve"> به</w:t>
      </w:r>
      <w:r>
        <w:rPr>
          <w:rFonts w:hint="cs"/>
          <w:rtl/>
          <w:lang w:bidi="fa-IR"/>
        </w:rPr>
        <w:t xml:space="preserve"> این معنی هم آن بعض</w:t>
      </w:r>
      <w:r w:rsidR="000A4405">
        <w:rPr>
          <w:rFonts w:hint="cs"/>
          <w:rtl/>
          <w:lang w:bidi="fa-IR"/>
        </w:rPr>
        <w:t xml:space="preserve"> متعدّی </w:t>
      </w:r>
      <w:r>
        <w:rPr>
          <w:rFonts w:hint="cs"/>
          <w:rtl/>
          <w:lang w:bidi="fa-IR"/>
        </w:rPr>
        <w:t>به دو مفعول شوند. و</w:t>
      </w:r>
      <w:r w:rsidR="00B73E18">
        <w:rPr>
          <w:rFonts w:hint="cs"/>
          <w:rtl/>
          <w:lang w:bidi="fa-IR"/>
        </w:rPr>
        <w:t xml:space="preserve"> اینکه </w:t>
      </w:r>
      <w:r>
        <w:rPr>
          <w:rFonts w:hint="cs"/>
          <w:rtl/>
          <w:lang w:bidi="fa-IR"/>
        </w:rPr>
        <w:t>ما حرف مصنف را</w:t>
      </w:r>
      <w:r w:rsidR="00282685">
        <w:rPr>
          <w:rFonts w:hint="cs"/>
          <w:rtl/>
          <w:lang w:bidi="fa-IR"/>
        </w:rPr>
        <w:t xml:space="preserve"> مقیّد </w:t>
      </w:r>
      <w:r>
        <w:rPr>
          <w:rFonts w:hint="cs"/>
          <w:rtl/>
          <w:lang w:bidi="fa-IR"/>
        </w:rPr>
        <w:t xml:space="preserve">کردیم به </w:t>
      </w:r>
      <w:r w:rsidRPr="006A03EE">
        <w:rPr>
          <w:rFonts w:hint="cs"/>
          <w:rtl/>
        </w:rPr>
        <w:t>«</w:t>
      </w:r>
      <w:r>
        <w:rPr>
          <w:rStyle w:val="a"/>
          <w:rFonts w:hint="cs"/>
          <w:rtl/>
        </w:rPr>
        <w:t>ق</w:t>
      </w:r>
      <w:r w:rsidRPr="009F0904">
        <w:rPr>
          <w:rStyle w:val="a"/>
          <w:rFonts w:hint="cs"/>
          <w:rtl/>
        </w:rPr>
        <w:t>ریب</w:t>
      </w:r>
      <w:r>
        <w:rPr>
          <w:rStyle w:val="a"/>
          <w:rFonts w:hint="cs"/>
          <w:rtl/>
        </w:rPr>
        <w:t>ٌ</w:t>
      </w:r>
      <w:r w:rsidRPr="009F0904">
        <w:rPr>
          <w:rStyle w:val="a"/>
          <w:rFonts w:hint="cs"/>
          <w:rtl/>
        </w:rPr>
        <w:t xml:space="preserve"> من معانیه الا</w:t>
      </w:r>
      <w:r>
        <w:rPr>
          <w:rStyle w:val="a"/>
          <w:rFonts w:hint="cs"/>
          <w:rtl/>
        </w:rPr>
        <w:t>ُ</w:t>
      </w:r>
      <w:r w:rsidRPr="009F0904">
        <w:rPr>
          <w:rStyle w:val="a"/>
          <w:rFonts w:hint="cs"/>
          <w:rtl/>
        </w:rPr>
        <w:t>و</w:t>
      </w:r>
      <w:r>
        <w:rPr>
          <w:rStyle w:val="a"/>
          <w:rFonts w:hint="cs"/>
          <w:rtl/>
        </w:rPr>
        <w:t>َ</w:t>
      </w:r>
      <w:r w:rsidRPr="009F0904">
        <w:rPr>
          <w:rStyle w:val="a"/>
          <w:rFonts w:hint="cs"/>
          <w:rtl/>
        </w:rPr>
        <w:t>ل</w:t>
      </w:r>
      <w:r w:rsidRPr="00C131D3">
        <w:rPr>
          <w:rFonts w:hint="cs"/>
          <w:rtl/>
          <w:lang w:bidi="fa-IR"/>
        </w:rPr>
        <w:t>»</w:t>
      </w:r>
      <w:r w:rsidRPr="009F0904">
        <w:rPr>
          <w:rStyle w:val="a"/>
          <w:rFonts w:hint="cs"/>
          <w:rtl/>
        </w:rPr>
        <w:t xml:space="preserve"> </w:t>
      </w:r>
      <w:r>
        <w:rPr>
          <w:rFonts w:hint="cs"/>
          <w:rtl/>
          <w:lang w:bidi="fa-IR"/>
        </w:rPr>
        <w:t>برای</w:t>
      </w:r>
      <w:r w:rsidR="00B73E18">
        <w:rPr>
          <w:rFonts w:hint="cs"/>
          <w:rtl/>
          <w:lang w:bidi="fa-IR"/>
        </w:rPr>
        <w:t xml:space="preserve"> اینکه </w:t>
      </w:r>
      <w:r>
        <w:rPr>
          <w:rFonts w:hint="cs"/>
          <w:rtl/>
          <w:lang w:bidi="fa-IR"/>
        </w:rPr>
        <w:t xml:space="preserve">گفته نشود که وجهی برای تخصیص به بعض نیست زیرا که برای هر یک معنای دیگری است پس همانا </w:t>
      </w:r>
      <w:r w:rsidRPr="006A03EE">
        <w:rPr>
          <w:rFonts w:hint="cs"/>
          <w:rtl/>
        </w:rPr>
        <w:t>«</w:t>
      </w:r>
      <w:r w:rsidRPr="009F0904">
        <w:rPr>
          <w:rStyle w:val="a"/>
          <w:rFonts w:hint="cs"/>
          <w:rtl/>
        </w:rPr>
        <w:t>خ</w:t>
      </w:r>
      <w:r>
        <w:rPr>
          <w:rStyle w:val="a"/>
          <w:rFonts w:hint="cs"/>
          <w:rtl/>
        </w:rPr>
        <w:t>ِ</w:t>
      </w:r>
      <w:r w:rsidRPr="009F0904">
        <w:rPr>
          <w:rStyle w:val="a"/>
          <w:rFonts w:hint="cs"/>
          <w:rtl/>
        </w:rPr>
        <w:t>ل</w:t>
      </w:r>
      <w:r>
        <w:rPr>
          <w:rStyle w:val="a"/>
          <w:rFonts w:hint="cs"/>
          <w:rtl/>
        </w:rPr>
        <w:t>ْ</w:t>
      </w:r>
      <w:r w:rsidRPr="009F0904">
        <w:rPr>
          <w:rStyle w:val="a"/>
          <w:rFonts w:hint="cs"/>
          <w:rtl/>
        </w:rPr>
        <w:t>ت</w:t>
      </w:r>
      <w:r>
        <w:rPr>
          <w:rStyle w:val="a"/>
          <w:rFonts w:hint="cs"/>
          <w:rtl/>
        </w:rPr>
        <w:t>ُ</w:t>
      </w:r>
      <w:r w:rsidRPr="00C131D3">
        <w:rPr>
          <w:rFonts w:hint="cs"/>
          <w:rtl/>
        </w:rPr>
        <w:t>»</w:t>
      </w:r>
      <w:r>
        <w:rPr>
          <w:rFonts w:hint="cs"/>
          <w:rtl/>
          <w:lang w:bidi="fa-IR"/>
        </w:rPr>
        <w:t xml:space="preserve"> به معنای </w:t>
      </w:r>
      <w:r w:rsidRPr="006A03EE">
        <w:rPr>
          <w:rFonts w:hint="cs"/>
          <w:rtl/>
        </w:rPr>
        <w:t>«</w:t>
      </w:r>
      <w:r w:rsidRPr="009F0904">
        <w:rPr>
          <w:rStyle w:val="a"/>
          <w:rFonts w:hint="cs"/>
          <w:rtl/>
        </w:rPr>
        <w:t>ص</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9F0904">
        <w:rPr>
          <w:rStyle w:val="a"/>
          <w:rFonts w:hint="cs"/>
          <w:rtl/>
        </w:rPr>
        <w:t xml:space="preserve"> ذاخال</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آمده که گردیدم صاحب دائی، و حَسِبتُ به معنی «</w:t>
      </w:r>
      <w:r w:rsidRPr="009F0904">
        <w:rPr>
          <w:rStyle w:val="a"/>
          <w:rFonts w:hint="cs"/>
          <w:rtl/>
        </w:rPr>
        <w:t>ص</w:t>
      </w:r>
      <w:r>
        <w:rPr>
          <w:rStyle w:val="a"/>
          <w:rFonts w:hint="cs"/>
          <w:rtl/>
        </w:rPr>
        <w:t>ِ</w:t>
      </w:r>
      <w:r w:rsidRPr="009F0904">
        <w:rPr>
          <w:rStyle w:val="a"/>
          <w:rFonts w:hint="cs"/>
          <w:rtl/>
        </w:rPr>
        <w:t>رت</w:t>
      </w:r>
      <w:r>
        <w:rPr>
          <w:rStyle w:val="a"/>
          <w:rFonts w:hint="cs"/>
          <w:rtl/>
        </w:rPr>
        <w:t>ُ</w:t>
      </w:r>
      <w:r w:rsidRPr="009F0904">
        <w:rPr>
          <w:rStyle w:val="a"/>
          <w:rFonts w:hint="cs"/>
          <w:rtl/>
        </w:rPr>
        <w:t xml:space="preserve"> ذاحسب</w:t>
      </w:r>
      <w:r>
        <w:rPr>
          <w:rStyle w:val="a"/>
          <w:rFonts w:hint="cs"/>
          <w:rtl/>
        </w:rPr>
        <w:t>ٍ</w:t>
      </w:r>
      <w:r w:rsidRPr="00C131D3">
        <w:rPr>
          <w:rFonts w:hint="cs"/>
          <w:rtl/>
        </w:rPr>
        <w:t>»</w:t>
      </w:r>
      <w:r>
        <w:rPr>
          <w:rFonts w:hint="cs"/>
          <w:rtl/>
          <w:lang w:bidi="fa-IR"/>
        </w:rPr>
        <w:t xml:space="preserve"> آمده است و زعمت به معنی «</w:t>
      </w:r>
      <w:r w:rsidRPr="009F0904">
        <w:rPr>
          <w:rStyle w:val="a"/>
          <w:rFonts w:hint="cs"/>
          <w:rtl/>
        </w:rPr>
        <w:t>کفلت</w:t>
      </w:r>
      <w:r>
        <w:rPr>
          <w:rStyle w:val="a"/>
          <w:rFonts w:hint="cs"/>
          <w:rtl/>
        </w:rPr>
        <w:t>ُ</w:t>
      </w:r>
      <w:r w:rsidRPr="00C131D3">
        <w:rPr>
          <w:rFonts w:hint="cs"/>
          <w:rtl/>
        </w:rPr>
        <w:t>»</w:t>
      </w:r>
      <w:r>
        <w:rPr>
          <w:rFonts w:hint="cs"/>
          <w:rtl/>
          <w:lang w:bidi="fa-IR"/>
        </w:rPr>
        <w:t xml:space="preserve"> هم آمده است.</w:t>
      </w:r>
    </w:p>
    <w:p w:rsidR="009E365F" w:rsidRDefault="005E5FDE" w:rsidP="007E3891">
      <w:pPr>
        <w:keepNext/>
        <w:ind w:firstLine="224"/>
        <w:rPr>
          <w:rFonts w:hint="cs"/>
          <w:rtl/>
          <w:lang w:bidi="fa-IR"/>
        </w:rPr>
      </w:pPr>
      <w:r>
        <w:rPr>
          <w:rFonts w:hint="cs"/>
          <w:rtl/>
          <w:lang w:bidi="fa-IR"/>
        </w:rPr>
        <w:t>غ</w:t>
      </w:r>
      <w:r w:rsidR="009E365F">
        <w:rPr>
          <w:rFonts w:hint="cs"/>
          <w:rtl/>
          <w:lang w:bidi="fa-IR"/>
        </w:rPr>
        <w:t>رض آنکه بعضی از افعال قلوب به معنی دیگر هم آمده‌اند که بواسطه آن معنای دیگر</w:t>
      </w:r>
      <w:r w:rsidR="000A4405">
        <w:rPr>
          <w:rFonts w:hint="cs"/>
          <w:rtl/>
          <w:lang w:bidi="fa-IR"/>
        </w:rPr>
        <w:t xml:space="preserve"> متعدّی </w:t>
      </w:r>
      <w:r w:rsidR="009E365F">
        <w:rPr>
          <w:rFonts w:hint="cs"/>
          <w:rtl/>
          <w:lang w:bidi="fa-IR"/>
        </w:rPr>
        <w:t xml:space="preserve">به یک مفعول نه به دو مفعول می‌شوند. پس ظَنَنْتُ به معنی </w:t>
      </w:r>
      <w:r w:rsidR="009E365F" w:rsidRPr="006A03EE">
        <w:rPr>
          <w:rFonts w:hint="cs"/>
          <w:rtl/>
        </w:rPr>
        <w:t>«</w:t>
      </w:r>
      <w:r w:rsidR="009E365F" w:rsidRPr="009F0904">
        <w:rPr>
          <w:rStyle w:val="a"/>
          <w:rFonts w:hint="cs"/>
          <w:rtl/>
        </w:rPr>
        <w:t>ا</w:t>
      </w:r>
      <w:r>
        <w:rPr>
          <w:rStyle w:val="a"/>
          <w:rFonts w:hint="cs"/>
          <w:rtl/>
        </w:rPr>
        <w:t>ِ</w:t>
      </w:r>
      <w:r w:rsidR="009E365F" w:rsidRPr="009F0904">
        <w:rPr>
          <w:rStyle w:val="a"/>
          <w:rFonts w:hint="cs"/>
          <w:rtl/>
        </w:rPr>
        <w:t>ت</w:t>
      </w:r>
      <w:r w:rsidR="009E365F">
        <w:rPr>
          <w:rStyle w:val="a"/>
          <w:rFonts w:hint="cs"/>
          <w:rtl/>
        </w:rPr>
        <w:t>َّ</w:t>
      </w:r>
      <w:r w:rsidR="009E365F" w:rsidRPr="009F0904">
        <w:rPr>
          <w:rStyle w:val="a"/>
          <w:rFonts w:hint="cs"/>
          <w:rtl/>
        </w:rPr>
        <w:t>ه</w:t>
      </w:r>
      <w:r w:rsidR="009E365F">
        <w:rPr>
          <w:rStyle w:val="a"/>
          <w:rFonts w:hint="cs"/>
          <w:rtl/>
        </w:rPr>
        <w:t>َ</w:t>
      </w:r>
      <w:r w:rsidR="009E365F" w:rsidRPr="009F0904">
        <w:rPr>
          <w:rStyle w:val="a"/>
          <w:rFonts w:hint="cs"/>
          <w:rtl/>
        </w:rPr>
        <w:t>م</w:t>
      </w:r>
      <w:r w:rsidR="009E365F">
        <w:rPr>
          <w:rStyle w:val="a"/>
          <w:rFonts w:hint="cs"/>
          <w:rtl/>
        </w:rPr>
        <w:t>ْ</w:t>
      </w:r>
      <w:r w:rsidR="009E365F" w:rsidRPr="009F0904">
        <w:rPr>
          <w:rStyle w:val="a"/>
          <w:rFonts w:hint="cs"/>
          <w:rtl/>
        </w:rPr>
        <w:t>ت</w:t>
      </w:r>
      <w:r w:rsidR="009E365F">
        <w:rPr>
          <w:rStyle w:val="a"/>
          <w:rFonts w:hint="cs"/>
          <w:rtl/>
        </w:rPr>
        <w:t>ُ</w:t>
      </w:r>
      <w:r w:rsidR="009E365F" w:rsidRPr="00C131D3">
        <w:rPr>
          <w:rFonts w:hint="cs"/>
          <w:rtl/>
        </w:rPr>
        <w:t>»</w:t>
      </w:r>
      <w:r w:rsidR="009E365F" w:rsidRPr="009F0904">
        <w:rPr>
          <w:rStyle w:val="a"/>
          <w:rFonts w:hint="cs"/>
          <w:rtl/>
        </w:rPr>
        <w:t xml:space="preserve"> </w:t>
      </w:r>
      <w:r w:rsidR="009E365F">
        <w:rPr>
          <w:rFonts w:hint="cs"/>
          <w:rtl/>
          <w:lang w:bidi="fa-IR"/>
        </w:rPr>
        <w:t>از ظِنَّه به معنی تهمت آمده مثل: «</w:t>
      </w:r>
      <w:r w:rsidR="009E365F" w:rsidRPr="00C31061">
        <w:rPr>
          <w:rStyle w:val="a"/>
          <w:rFonts w:hint="cs"/>
          <w:rtl/>
        </w:rPr>
        <w:t>ظَنَنتُ زیداً</w:t>
      </w:r>
      <w:r w:rsidR="009E365F" w:rsidRPr="00C131D3">
        <w:rPr>
          <w:rFonts w:hint="cs"/>
          <w:rtl/>
          <w:lang w:bidi="fa-IR"/>
        </w:rPr>
        <w:t>»</w:t>
      </w:r>
      <w:r w:rsidR="009E365F">
        <w:rPr>
          <w:rFonts w:hint="cs"/>
          <w:rtl/>
          <w:lang w:bidi="fa-IR"/>
        </w:rPr>
        <w:t xml:space="preserve"> یعنی </w:t>
      </w:r>
      <w:r w:rsidR="009E365F" w:rsidRPr="006A03EE">
        <w:rPr>
          <w:rFonts w:hint="cs"/>
          <w:rtl/>
        </w:rPr>
        <w:t>«</w:t>
      </w:r>
      <w:r w:rsidR="009E365F" w:rsidRPr="009F0904">
        <w:rPr>
          <w:rStyle w:val="a"/>
          <w:rFonts w:hint="cs"/>
          <w:rtl/>
        </w:rPr>
        <w:t>ا</w:t>
      </w:r>
      <w:r w:rsidR="009E365F">
        <w:rPr>
          <w:rStyle w:val="a"/>
          <w:rFonts w:hint="cs"/>
          <w:rtl/>
        </w:rPr>
        <w:t>ِ</w:t>
      </w:r>
      <w:r w:rsidR="009E365F" w:rsidRPr="009F0904">
        <w:rPr>
          <w:rStyle w:val="a"/>
          <w:rFonts w:hint="cs"/>
          <w:rtl/>
        </w:rPr>
        <w:t>ت</w:t>
      </w:r>
      <w:r w:rsidR="009E365F">
        <w:rPr>
          <w:rStyle w:val="a"/>
          <w:rFonts w:hint="cs"/>
          <w:rtl/>
        </w:rPr>
        <w:t>َّ</w:t>
      </w:r>
      <w:r w:rsidR="009E365F" w:rsidRPr="009F0904">
        <w:rPr>
          <w:rStyle w:val="a"/>
          <w:rFonts w:hint="cs"/>
          <w:rtl/>
        </w:rPr>
        <w:t>ه</w:t>
      </w:r>
      <w:r w:rsidR="009E365F">
        <w:rPr>
          <w:rStyle w:val="a"/>
          <w:rFonts w:hint="cs"/>
          <w:rtl/>
        </w:rPr>
        <w:t>َ</w:t>
      </w:r>
      <w:r w:rsidR="009E365F" w:rsidRPr="009F0904">
        <w:rPr>
          <w:rStyle w:val="a"/>
          <w:rFonts w:hint="cs"/>
          <w:rtl/>
        </w:rPr>
        <w:t>م</w:t>
      </w:r>
      <w:r w:rsidR="009E365F">
        <w:rPr>
          <w:rStyle w:val="a"/>
          <w:rFonts w:hint="cs"/>
          <w:rtl/>
        </w:rPr>
        <w:t>ْ</w:t>
      </w:r>
      <w:r w:rsidR="009E365F" w:rsidRPr="00C31061">
        <w:rPr>
          <w:rStyle w:val="a"/>
          <w:rFonts w:hint="cs"/>
          <w:rtl/>
        </w:rPr>
        <w:t>ت</w:t>
      </w:r>
      <w:r w:rsidR="009E365F">
        <w:rPr>
          <w:rStyle w:val="a"/>
          <w:rFonts w:hint="cs"/>
          <w:rtl/>
        </w:rPr>
        <w:t>ُهُ</w:t>
      </w:r>
      <w:r w:rsidR="009E365F" w:rsidRPr="00C131D3">
        <w:rPr>
          <w:rFonts w:hint="cs"/>
          <w:rtl/>
        </w:rPr>
        <w:t>»</w:t>
      </w:r>
      <w:r w:rsidR="009E365F" w:rsidRPr="009F0904">
        <w:rPr>
          <w:rStyle w:val="a"/>
          <w:rFonts w:hint="cs"/>
          <w:rtl/>
        </w:rPr>
        <w:t xml:space="preserve"> </w:t>
      </w:r>
      <w:r w:rsidR="009E365F">
        <w:rPr>
          <w:rFonts w:hint="cs"/>
          <w:rtl/>
          <w:lang w:bidi="fa-IR"/>
        </w:rPr>
        <w:t xml:space="preserve">یعنی او را گرفتم از برای وهم خودم، و وهم هم نوعی از علم است، و از همین معناست قوله تعالی: </w:t>
      </w:r>
      <w:r w:rsidR="00A85F00">
        <w:rPr>
          <w:rFonts w:hint="cs"/>
          <w:lang w:bidi="fa-IR"/>
        </w:rPr>
        <w:sym w:font="V_Symbols" w:char="F029"/>
      </w:r>
      <w:r w:rsidR="009E365F" w:rsidRPr="004E255A">
        <w:rPr>
          <w:rStyle w:val="a0"/>
          <w:rFonts w:hint="cs"/>
          <w:rtl/>
        </w:rPr>
        <w:t>و ما هو ع</w:t>
      </w:r>
      <w:r w:rsidR="009E365F">
        <w:rPr>
          <w:rStyle w:val="a0"/>
          <w:rFonts w:hint="cs"/>
          <w:rtl/>
        </w:rPr>
        <w:t>َ</w:t>
      </w:r>
      <w:r w:rsidR="009E365F" w:rsidRPr="004E255A">
        <w:rPr>
          <w:rStyle w:val="a0"/>
          <w:rFonts w:hint="cs"/>
          <w:rtl/>
        </w:rPr>
        <w:t>ل</w:t>
      </w:r>
      <w:r w:rsidR="009E365F">
        <w:rPr>
          <w:rStyle w:val="a0"/>
          <w:rFonts w:hint="cs"/>
          <w:rtl/>
        </w:rPr>
        <w:t>َ</w:t>
      </w:r>
      <w:r w:rsidR="009E365F" w:rsidRPr="004E255A">
        <w:rPr>
          <w:rStyle w:val="a0"/>
          <w:rFonts w:hint="cs"/>
          <w:rtl/>
        </w:rPr>
        <w:t>ی الغ</w:t>
      </w:r>
      <w:r w:rsidR="009E365F">
        <w:rPr>
          <w:rStyle w:val="a0"/>
          <w:rFonts w:hint="cs"/>
          <w:rtl/>
        </w:rPr>
        <w:t>ي</w:t>
      </w:r>
      <w:r w:rsidR="009E365F" w:rsidRPr="004E255A">
        <w:rPr>
          <w:rStyle w:val="a0"/>
          <w:rFonts w:hint="cs"/>
          <w:rtl/>
        </w:rPr>
        <w:t>ب</w:t>
      </w:r>
      <w:r w:rsidR="009E365F">
        <w:rPr>
          <w:rStyle w:val="a0"/>
          <w:rFonts w:hint="cs"/>
          <w:rtl/>
        </w:rPr>
        <w:t>ِ</w:t>
      </w:r>
      <w:r w:rsidR="009E365F" w:rsidRPr="004E255A">
        <w:rPr>
          <w:rStyle w:val="a0"/>
          <w:rFonts w:hint="cs"/>
          <w:rtl/>
        </w:rPr>
        <w:t xml:space="preserve"> ب</w:t>
      </w:r>
      <w:r w:rsidR="009E365F">
        <w:rPr>
          <w:rStyle w:val="a0"/>
          <w:rFonts w:hint="cs"/>
          <w:rtl/>
        </w:rPr>
        <w:t>ِ</w:t>
      </w:r>
      <w:r w:rsidR="009E365F" w:rsidRPr="004E255A">
        <w:rPr>
          <w:rStyle w:val="a0"/>
          <w:rFonts w:hint="cs"/>
          <w:rtl/>
        </w:rPr>
        <w:t>ظ</w:t>
      </w:r>
      <w:r w:rsidR="009E365F">
        <w:rPr>
          <w:rStyle w:val="a0"/>
          <w:rFonts w:hint="cs"/>
          <w:rtl/>
        </w:rPr>
        <w:t>َ</w:t>
      </w:r>
      <w:r w:rsidR="009E365F" w:rsidRPr="004E255A">
        <w:rPr>
          <w:rStyle w:val="a0"/>
          <w:rFonts w:hint="cs"/>
          <w:rtl/>
        </w:rPr>
        <w:t>ن</w:t>
      </w:r>
      <w:r w:rsidR="009E365F">
        <w:rPr>
          <w:rStyle w:val="a0"/>
          <w:rFonts w:hint="cs"/>
          <w:rtl/>
        </w:rPr>
        <w:t>ِي</w:t>
      </w:r>
      <w:r w:rsidR="009E365F" w:rsidRPr="004E255A">
        <w:rPr>
          <w:rStyle w:val="a0"/>
          <w:rFonts w:hint="cs"/>
          <w:rtl/>
        </w:rPr>
        <w:t>ن</w:t>
      </w:r>
      <w:r w:rsidR="00A85F00">
        <w:rPr>
          <w:rFonts w:hint="cs"/>
        </w:rPr>
        <w:sym w:font="V_Symbols" w:char="F028"/>
      </w:r>
      <w:r w:rsidR="009E365F">
        <w:rPr>
          <w:rFonts w:hint="cs"/>
          <w:rtl/>
          <w:lang w:bidi="fa-IR"/>
        </w:rPr>
        <w:t xml:space="preserve"> یعنی «مُتَّهمٌ</w:t>
      </w:r>
      <w:r w:rsidR="009E365F" w:rsidRPr="00C131D3">
        <w:rPr>
          <w:rFonts w:hint="cs"/>
          <w:rtl/>
          <w:lang w:bidi="fa-IR"/>
        </w:rPr>
        <w:t>»</w:t>
      </w:r>
      <w:r w:rsidR="009E365F">
        <w:rPr>
          <w:rFonts w:hint="cs"/>
          <w:rtl/>
          <w:lang w:bidi="fa-IR"/>
        </w:rPr>
        <w:t>، چه</w:t>
      </w:r>
      <w:r w:rsidR="00B73E18">
        <w:rPr>
          <w:rFonts w:hint="cs"/>
          <w:rtl/>
          <w:lang w:bidi="fa-IR"/>
        </w:rPr>
        <w:t xml:space="preserve"> اینکه </w:t>
      </w:r>
      <w:r w:rsidR="009E365F">
        <w:rPr>
          <w:rFonts w:hint="cs"/>
          <w:rtl/>
          <w:lang w:bidi="fa-IR"/>
        </w:rPr>
        <w:t>عَلِمتُ به معنی عرفتُ می‌آید که می</w:t>
      </w:r>
      <w:r w:rsidR="009E365F">
        <w:rPr>
          <w:rFonts w:hint="eastAsia"/>
          <w:rtl/>
          <w:lang w:bidi="fa-IR"/>
        </w:rPr>
        <w:t>‌</w:t>
      </w:r>
      <w:r w:rsidR="009E365F">
        <w:rPr>
          <w:rFonts w:hint="cs"/>
          <w:rtl/>
          <w:lang w:bidi="fa-IR"/>
        </w:rPr>
        <w:t>گویی «</w:t>
      </w:r>
      <w:r w:rsidR="009E365F" w:rsidRPr="009F0904">
        <w:rPr>
          <w:rStyle w:val="a"/>
          <w:rFonts w:hint="cs"/>
          <w:rtl/>
        </w:rPr>
        <w:t>ع</w:t>
      </w:r>
      <w:r w:rsidR="009E365F">
        <w:rPr>
          <w:rStyle w:val="a"/>
          <w:rFonts w:hint="cs"/>
          <w:rtl/>
        </w:rPr>
        <w:t>َ</w:t>
      </w:r>
      <w:r w:rsidR="009E365F" w:rsidRPr="009F0904">
        <w:rPr>
          <w:rStyle w:val="a"/>
          <w:rFonts w:hint="cs"/>
          <w:rtl/>
        </w:rPr>
        <w:t>ل</w:t>
      </w:r>
      <w:r w:rsidR="009E365F">
        <w:rPr>
          <w:rStyle w:val="a"/>
          <w:rFonts w:hint="cs"/>
          <w:rtl/>
        </w:rPr>
        <w:t>ِ</w:t>
      </w:r>
      <w:r w:rsidR="009E365F" w:rsidRPr="009F0904">
        <w:rPr>
          <w:rStyle w:val="a"/>
          <w:rFonts w:hint="cs"/>
          <w:rtl/>
        </w:rPr>
        <w:t>مت</w:t>
      </w:r>
      <w:r w:rsidR="009E365F">
        <w:rPr>
          <w:rStyle w:val="a"/>
          <w:rFonts w:hint="cs"/>
          <w:rtl/>
        </w:rPr>
        <w:t>ُ</w:t>
      </w:r>
      <w:r w:rsidR="009E365F" w:rsidRPr="009F0904">
        <w:rPr>
          <w:rStyle w:val="a"/>
          <w:rFonts w:hint="cs"/>
          <w:rtl/>
        </w:rPr>
        <w:t xml:space="preserve"> زیدا</w:t>
      </w:r>
      <w:r w:rsidR="009E365F">
        <w:rPr>
          <w:rStyle w:val="a"/>
          <w:rFonts w:hint="cs"/>
          <w:rtl/>
        </w:rPr>
        <w:t>ً</w:t>
      </w:r>
      <w:r w:rsidR="009E365F" w:rsidRPr="00C131D3">
        <w:rPr>
          <w:rFonts w:hint="cs"/>
          <w:rtl/>
          <w:lang w:bidi="fa-IR"/>
        </w:rPr>
        <w:t>»</w:t>
      </w:r>
      <w:r w:rsidR="009E365F" w:rsidRPr="009F0904">
        <w:rPr>
          <w:rStyle w:val="a"/>
          <w:rFonts w:hint="cs"/>
          <w:rtl/>
        </w:rPr>
        <w:t xml:space="preserve"> </w:t>
      </w:r>
      <w:r w:rsidR="009E365F">
        <w:rPr>
          <w:rFonts w:hint="cs"/>
          <w:rtl/>
          <w:lang w:bidi="fa-IR"/>
        </w:rPr>
        <w:t xml:space="preserve">یعنی </w:t>
      </w:r>
      <w:r w:rsidR="009E365F" w:rsidRPr="00C31061">
        <w:rPr>
          <w:rStyle w:val="a"/>
          <w:rFonts w:hint="cs"/>
          <w:rtl/>
        </w:rPr>
        <w:t>عرفتُ شخصَه</w:t>
      </w:r>
      <w:r w:rsidR="009E365F">
        <w:rPr>
          <w:rFonts w:hint="cs"/>
          <w:rtl/>
          <w:lang w:bidi="fa-IR"/>
        </w:rPr>
        <w:t xml:space="preserve"> که همان علم به خودش بدون حکم بر اوست، و کلمه</w:t>
      </w:r>
      <w:r w:rsidR="009E365F">
        <w:rPr>
          <w:rFonts w:hint="eastAsia"/>
          <w:rtl/>
          <w:lang w:bidi="fa-IR"/>
        </w:rPr>
        <w:t>‌ی</w:t>
      </w:r>
      <w:r w:rsidR="009E365F">
        <w:rPr>
          <w:rFonts w:hint="cs"/>
          <w:rtl/>
          <w:lang w:bidi="fa-IR"/>
        </w:rPr>
        <w:t xml:space="preserve"> «رَأیتُ» به معنی «اَبْصَرتُ» می‌آید که معنای اَبْصَرْتُ نزدیک معنای عَلِمْتُ است بوسیله قوه</w:t>
      </w:r>
      <w:r w:rsidR="009E365F">
        <w:rPr>
          <w:rFonts w:hint="eastAsia"/>
          <w:rtl/>
          <w:lang w:bidi="fa-IR"/>
        </w:rPr>
        <w:t>‌ی</w:t>
      </w:r>
      <w:r w:rsidR="009E365F">
        <w:rPr>
          <w:rFonts w:hint="cs"/>
          <w:rtl/>
          <w:lang w:bidi="fa-IR"/>
        </w:rPr>
        <w:t xml:space="preserve"> حاسّه مثل سامعه و باصره، و از همین معناست قوله تعالی: «</w:t>
      </w:r>
      <w:r w:rsidR="009E365F" w:rsidRPr="009F0904">
        <w:rPr>
          <w:rStyle w:val="a"/>
          <w:rFonts w:hint="cs"/>
          <w:rtl/>
        </w:rPr>
        <w:t>ف</w:t>
      </w:r>
      <w:r w:rsidR="009E365F">
        <w:rPr>
          <w:rStyle w:val="a"/>
          <w:rFonts w:hint="cs"/>
          <w:rtl/>
        </w:rPr>
        <w:t>ا</w:t>
      </w:r>
      <w:r w:rsidR="009E365F" w:rsidRPr="009F0904">
        <w:rPr>
          <w:rStyle w:val="a"/>
          <w:rFonts w:hint="cs"/>
          <w:rtl/>
        </w:rPr>
        <w:t>ن</w:t>
      </w:r>
      <w:r w:rsidR="009E365F">
        <w:rPr>
          <w:rStyle w:val="a"/>
          <w:rFonts w:hint="cs"/>
          <w:rtl/>
        </w:rPr>
        <w:t>ْظر ما</w:t>
      </w:r>
      <w:r w:rsidR="009E365F" w:rsidRPr="009F0904">
        <w:rPr>
          <w:rStyle w:val="a"/>
          <w:rFonts w:hint="cs"/>
          <w:rtl/>
        </w:rPr>
        <w:t>ذا ت</w:t>
      </w:r>
      <w:r w:rsidR="009E365F">
        <w:rPr>
          <w:rStyle w:val="a"/>
          <w:rFonts w:hint="cs"/>
          <w:rtl/>
        </w:rPr>
        <w:t>َ</w:t>
      </w:r>
      <w:r w:rsidR="009E365F" w:rsidRPr="009F0904">
        <w:rPr>
          <w:rStyle w:val="a"/>
          <w:rFonts w:hint="cs"/>
          <w:rtl/>
        </w:rPr>
        <w:t>ری</w:t>
      </w:r>
      <w:r w:rsidR="009E365F" w:rsidRPr="00C131D3">
        <w:rPr>
          <w:rFonts w:hint="cs"/>
          <w:rtl/>
          <w:lang w:bidi="fa-IR"/>
        </w:rPr>
        <w:t>»</w:t>
      </w:r>
      <w:r w:rsidR="009E365F">
        <w:rPr>
          <w:rFonts w:hint="cs"/>
          <w:rtl/>
          <w:lang w:bidi="fa-IR"/>
        </w:rPr>
        <w:t>.</w:t>
      </w:r>
    </w:p>
    <w:p w:rsidR="009E365F" w:rsidRDefault="009E365F" w:rsidP="007E3891">
      <w:pPr>
        <w:keepNext/>
        <w:ind w:firstLine="224"/>
        <w:rPr>
          <w:rFonts w:hint="cs"/>
          <w:rtl/>
          <w:lang w:bidi="fa-IR"/>
        </w:rPr>
      </w:pPr>
      <w:r>
        <w:rPr>
          <w:rFonts w:hint="cs"/>
          <w:rtl/>
          <w:lang w:bidi="fa-IR"/>
        </w:rPr>
        <w:t>و «وَجَدْتُ» به معنای «اَصَبْتُ» می‌آید که می‌گویی «</w:t>
      </w:r>
      <w:r w:rsidRPr="0039622C">
        <w:rPr>
          <w:rStyle w:val="a"/>
          <w:rFonts w:hint="cs"/>
          <w:rtl/>
        </w:rPr>
        <w:t>و</w:t>
      </w:r>
      <w:r>
        <w:rPr>
          <w:rStyle w:val="a"/>
          <w:rFonts w:hint="cs"/>
          <w:rtl/>
        </w:rPr>
        <w:t>َ</w:t>
      </w:r>
      <w:r w:rsidRPr="0039622C">
        <w:rPr>
          <w:rStyle w:val="a"/>
          <w:rFonts w:hint="cs"/>
          <w:rtl/>
        </w:rPr>
        <w:t>ج</w:t>
      </w:r>
      <w:r>
        <w:rPr>
          <w:rStyle w:val="a"/>
          <w:rFonts w:hint="cs"/>
          <w:rtl/>
        </w:rPr>
        <w:t>َ</w:t>
      </w:r>
      <w:r w:rsidRPr="0039622C">
        <w:rPr>
          <w:rStyle w:val="a"/>
          <w:rFonts w:hint="cs"/>
          <w:rtl/>
        </w:rPr>
        <w:t>د</w:t>
      </w:r>
      <w:r>
        <w:rPr>
          <w:rStyle w:val="a"/>
          <w:rFonts w:hint="cs"/>
          <w:rtl/>
        </w:rPr>
        <w:t>ْ</w:t>
      </w:r>
      <w:r w:rsidRPr="0039622C">
        <w:rPr>
          <w:rStyle w:val="a"/>
          <w:rFonts w:hint="cs"/>
          <w:rtl/>
        </w:rPr>
        <w:t>ت</w:t>
      </w:r>
      <w:r>
        <w:rPr>
          <w:rStyle w:val="a"/>
          <w:rFonts w:hint="cs"/>
          <w:rtl/>
        </w:rPr>
        <w:t>ُ</w:t>
      </w:r>
      <w:r w:rsidRPr="0039622C">
        <w:rPr>
          <w:rStyle w:val="a"/>
          <w:rFonts w:hint="cs"/>
          <w:rtl/>
        </w:rPr>
        <w:t xml:space="preserve"> الض</w:t>
      </w:r>
      <w:r>
        <w:rPr>
          <w:rStyle w:val="a"/>
          <w:rFonts w:hint="cs"/>
          <w:rtl/>
        </w:rPr>
        <w:t>َّ</w:t>
      </w:r>
      <w:r w:rsidRPr="0039622C">
        <w:rPr>
          <w:rStyle w:val="a"/>
          <w:rFonts w:hint="cs"/>
          <w:rtl/>
        </w:rPr>
        <w:t>ال</w:t>
      </w:r>
      <w:r>
        <w:rPr>
          <w:rStyle w:val="a"/>
          <w:rFonts w:hint="cs"/>
          <w:rtl/>
        </w:rPr>
        <w:t>َّ</w:t>
      </w:r>
      <w:r w:rsidRPr="0039622C">
        <w:rPr>
          <w:rStyle w:val="a"/>
          <w:rFonts w:hint="cs"/>
          <w:rtl/>
        </w:rPr>
        <w:t>ة</w:t>
      </w:r>
      <w:r>
        <w:rPr>
          <w:rStyle w:val="a"/>
          <w:rFonts w:hint="cs"/>
          <w:rtl/>
        </w:rPr>
        <w:t>َ</w:t>
      </w:r>
      <w:r>
        <w:rPr>
          <w:rFonts w:hint="cs"/>
          <w:rtl/>
          <w:lang w:bidi="fa-IR"/>
        </w:rPr>
        <w:t xml:space="preserve"> یعنی </w:t>
      </w:r>
      <w:r w:rsidRPr="0039622C">
        <w:rPr>
          <w:rStyle w:val="a"/>
          <w:rFonts w:hint="cs"/>
          <w:rtl/>
        </w:rPr>
        <w:t>ا</w:t>
      </w:r>
      <w:r>
        <w:rPr>
          <w:rStyle w:val="a"/>
          <w:rFonts w:hint="cs"/>
          <w:rtl/>
        </w:rPr>
        <w:t>َ</w:t>
      </w:r>
      <w:r w:rsidRPr="0039622C">
        <w:rPr>
          <w:rStyle w:val="a"/>
          <w:rFonts w:hint="cs"/>
          <w:rtl/>
        </w:rPr>
        <w:t>ص</w:t>
      </w:r>
      <w:r>
        <w:rPr>
          <w:rStyle w:val="a"/>
          <w:rFonts w:hint="cs"/>
          <w:rtl/>
        </w:rPr>
        <w:t>َ</w:t>
      </w:r>
      <w:r w:rsidRPr="0039622C">
        <w:rPr>
          <w:rStyle w:val="a"/>
          <w:rFonts w:hint="cs"/>
          <w:rtl/>
        </w:rPr>
        <w:t>ب</w:t>
      </w:r>
      <w:r>
        <w:rPr>
          <w:rStyle w:val="a"/>
          <w:rFonts w:hint="cs"/>
          <w:rtl/>
        </w:rPr>
        <w:t>ْ</w:t>
      </w:r>
      <w:r w:rsidRPr="0039622C">
        <w:rPr>
          <w:rStyle w:val="a"/>
          <w:rFonts w:hint="cs"/>
          <w:rtl/>
        </w:rPr>
        <w:t>ت</w:t>
      </w:r>
      <w:r>
        <w:rPr>
          <w:rStyle w:val="a"/>
          <w:rFonts w:hint="cs"/>
          <w:rtl/>
        </w:rPr>
        <w:t>ُ</w:t>
      </w:r>
      <w:r w:rsidRPr="0039622C">
        <w:rPr>
          <w:rStyle w:val="a"/>
          <w:rFonts w:hint="cs"/>
          <w:rtl/>
        </w:rPr>
        <w:t>ها</w:t>
      </w:r>
      <w:r w:rsidRPr="00C131D3">
        <w:rPr>
          <w:rFonts w:hint="cs"/>
          <w:rtl/>
          <w:lang w:bidi="fa-IR"/>
        </w:rPr>
        <w:t>»</w:t>
      </w:r>
      <w:r>
        <w:rPr>
          <w:rFonts w:hint="cs"/>
          <w:rtl/>
          <w:lang w:bidi="fa-IR"/>
        </w:rPr>
        <w:t xml:space="preserve"> من به گمشده‌ام رسیدم و </w:t>
      </w:r>
      <w:r w:rsidRPr="00E15B4C">
        <w:rPr>
          <w:rStyle w:val="a"/>
          <w:rFonts w:hint="cs"/>
          <w:rtl/>
        </w:rPr>
        <w:t>عَلِمتُها بالحاسّة</w:t>
      </w:r>
      <w:r>
        <w:rPr>
          <w:rFonts w:hint="cs"/>
          <w:rtl/>
          <w:lang w:bidi="fa-IR"/>
        </w:rPr>
        <w:t xml:space="preserve"> او را با چشمم دیدم.</w:t>
      </w:r>
    </w:p>
    <w:p w:rsidR="009E365F" w:rsidRDefault="009E365F" w:rsidP="007E3891">
      <w:pPr>
        <w:keepNext/>
        <w:ind w:firstLine="224"/>
        <w:rPr>
          <w:rFonts w:hint="cs"/>
          <w:rtl/>
          <w:lang w:bidi="fa-IR"/>
        </w:rPr>
      </w:pPr>
      <w:r>
        <w:rPr>
          <w:rFonts w:hint="cs"/>
          <w:rtl/>
          <w:lang w:bidi="fa-IR"/>
        </w:rPr>
        <w:t>و</w:t>
      </w:r>
      <w:r w:rsidR="00365289">
        <w:rPr>
          <w:rFonts w:hint="cs"/>
          <w:rtl/>
          <w:lang w:bidi="fa-IR"/>
        </w:rPr>
        <w:t xml:space="preserve"> چون‌که </w:t>
      </w:r>
      <w:r w:rsidR="005E5FDE">
        <w:rPr>
          <w:rFonts w:hint="cs"/>
          <w:rtl/>
          <w:lang w:bidi="fa-IR"/>
        </w:rPr>
        <w:t>مراد مصنف</w:t>
      </w:r>
      <w:r w:rsidR="00B73E18">
        <w:rPr>
          <w:rFonts w:hint="cs"/>
          <w:rtl/>
          <w:lang w:bidi="fa-IR"/>
        </w:rPr>
        <w:t xml:space="preserve"> این</w:t>
      </w:r>
      <w:r w:rsidR="005E5FDE">
        <w:rPr>
          <w:rFonts w:hint="cs"/>
          <w:rtl/>
          <w:lang w:bidi="fa-IR"/>
        </w:rPr>
        <w:t xml:space="preserve"> است </w:t>
      </w:r>
      <w:r w:rsidR="00B73E18">
        <w:rPr>
          <w:rFonts w:hint="cs"/>
          <w:rtl/>
          <w:lang w:bidi="fa-IR"/>
        </w:rPr>
        <w:t xml:space="preserve">که </w:t>
      </w:r>
      <w:r>
        <w:rPr>
          <w:rFonts w:hint="cs"/>
          <w:rtl/>
          <w:lang w:bidi="fa-IR"/>
        </w:rPr>
        <w:t>برای افعال قلوب معنای دیگری نزدیک به معنای علم و ظن است لذا</w:t>
      </w:r>
      <w:r w:rsidR="00AA7E8E">
        <w:rPr>
          <w:rFonts w:hint="cs"/>
          <w:rtl/>
          <w:lang w:bidi="fa-IR"/>
        </w:rPr>
        <w:t xml:space="preserve"> متعرّض </w:t>
      </w:r>
      <w:r>
        <w:rPr>
          <w:rFonts w:hint="cs"/>
          <w:rtl/>
          <w:lang w:bidi="fa-IR"/>
        </w:rPr>
        <w:t>نشد برای «عَلِمَ</w:t>
      </w:r>
      <w:r w:rsidRPr="00C131D3">
        <w:rPr>
          <w:rFonts w:hint="cs"/>
          <w:rtl/>
          <w:lang w:bidi="fa-IR"/>
        </w:rPr>
        <w:t>»</w:t>
      </w:r>
      <w:r>
        <w:rPr>
          <w:rFonts w:hint="cs"/>
          <w:rtl/>
          <w:lang w:bidi="fa-IR"/>
        </w:rPr>
        <w:t xml:space="preserve"> به معنای «</w:t>
      </w:r>
      <w:r>
        <w:rPr>
          <w:rStyle w:val="a"/>
          <w:rFonts w:hint="cs"/>
          <w:rtl/>
        </w:rPr>
        <w:t>صار</w:t>
      </w:r>
      <w:r w:rsidRPr="009F0904">
        <w:rPr>
          <w:rStyle w:val="a"/>
          <w:rFonts w:hint="cs"/>
          <w:rtl/>
        </w:rPr>
        <w:t xml:space="preserve"> </w:t>
      </w:r>
      <w:r>
        <w:rPr>
          <w:rStyle w:val="a"/>
          <w:rFonts w:hint="cs"/>
          <w:rtl/>
        </w:rPr>
        <w:t>م</w:t>
      </w:r>
      <w:r w:rsidRPr="009F0904">
        <w:rPr>
          <w:rStyle w:val="a"/>
          <w:rFonts w:hint="cs"/>
          <w:rtl/>
        </w:rPr>
        <w:t>شقوق</w:t>
      </w:r>
      <w:r>
        <w:rPr>
          <w:rStyle w:val="a"/>
          <w:rFonts w:hint="cs"/>
          <w:rtl/>
        </w:rPr>
        <w:t>َ</w:t>
      </w:r>
      <w:r w:rsidRPr="009F0904">
        <w:rPr>
          <w:rStyle w:val="a"/>
          <w:rFonts w:hint="cs"/>
          <w:rtl/>
        </w:rPr>
        <w:t xml:space="preserve"> الش</w:t>
      </w:r>
      <w:r>
        <w:rPr>
          <w:rStyle w:val="a"/>
          <w:rFonts w:hint="cs"/>
          <w:rtl/>
        </w:rPr>
        <w:t>َ</w:t>
      </w:r>
      <w:r w:rsidRPr="009F0904">
        <w:rPr>
          <w:rStyle w:val="a"/>
          <w:rFonts w:hint="cs"/>
          <w:rtl/>
        </w:rPr>
        <w:t>ف</w:t>
      </w:r>
      <w:r>
        <w:rPr>
          <w:rStyle w:val="a"/>
          <w:rFonts w:hint="cs"/>
          <w:rtl/>
        </w:rPr>
        <w:t>َ</w:t>
      </w:r>
      <w:r w:rsidRPr="009F0904">
        <w:rPr>
          <w:rStyle w:val="a"/>
          <w:rFonts w:hint="cs"/>
          <w:rtl/>
        </w:rPr>
        <w:t>ة</w:t>
      </w:r>
      <w:r>
        <w:rPr>
          <w:rStyle w:val="a"/>
          <w:rFonts w:hint="cs"/>
          <w:rtl/>
        </w:rPr>
        <w:t>ِ</w:t>
      </w:r>
      <w:r w:rsidRPr="009F0904">
        <w:rPr>
          <w:rStyle w:val="a"/>
          <w:rFonts w:hint="cs"/>
          <w:rtl/>
        </w:rPr>
        <w:t xml:space="preserve"> العلیا</w:t>
      </w:r>
      <w:r w:rsidRPr="00C131D3">
        <w:rPr>
          <w:rFonts w:hint="cs"/>
          <w:rtl/>
          <w:lang w:bidi="fa-IR"/>
        </w:rPr>
        <w:t>»</w:t>
      </w:r>
      <w:r w:rsidRPr="009F0904">
        <w:rPr>
          <w:rStyle w:val="a"/>
          <w:rFonts w:hint="cs"/>
          <w:rtl/>
        </w:rPr>
        <w:t xml:space="preserve"> </w:t>
      </w:r>
      <w:r>
        <w:rPr>
          <w:rFonts w:hint="cs"/>
          <w:rtl/>
          <w:lang w:bidi="fa-IR"/>
        </w:rPr>
        <w:t>که لب بالای او شکاف پیدا کند را عَلِمَ گویند، و</w:t>
      </w:r>
      <w:r w:rsidR="00AA7E8E">
        <w:rPr>
          <w:rFonts w:hint="cs"/>
          <w:rtl/>
          <w:lang w:bidi="fa-IR"/>
        </w:rPr>
        <w:t xml:space="preserve"> متعرّض </w:t>
      </w:r>
      <w:r>
        <w:rPr>
          <w:rFonts w:hint="cs"/>
          <w:rtl/>
          <w:lang w:bidi="fa-IR"/>
        </w:rPr>
        <w:t>نشد برای «</w:t>
      </w:r>
      <w:r w:rsidRPr="009F0904">
        <w:rPr>
          <w:rStyle w:val="a"/>
          <w:rFonts w:hint="cs"/>
          <w:rtl/>
        </w:rPr>
        <w:t>و</w:t>
      </w:r>
      <w:r>
        <w:rPr>
          <w:rStyle w:val="a"/>
          <w:rFonts w:hint="cs"/>
          <w:rtl/>
        </w:rPr>
        <w:t>َ</w:t>
      </w:r>
      <w:r w:rsidRPr="009F0904">
        <w:rPr>
          <w:rStyle w:val="a"/>
          <w:rFonts w:hint="cs"/>
          <w:rtl/>
        </w:rPr>
        <w:t>ج</w:t>
      </w:r>
      <w:r>
        <w:rPr>
          <w:rStyle w:val="a"/>
          <w:rFonts w:hint="cs"/>
          <w:rtl/>
        </w:rPr>
        <w:t>َ</w:t>
      </w:r>
      <w:r w:rsidRPr="009F0904">
        <w:rPr>
          <w:rStyle w:val="a"/>
          <w:rFonts w:hint="cs"/>
          <w:rtl/>
        </w:rPr>
        <w:t>د</w:t>
      </w:r>
      <w:r>
        <w:rPr>
          <w:rStyle w:val="a"/>
          <w:rFonts w:hint="cs"/>
          <w:rtl/>
        </w:rPr>
        <w:t>ْ</w:t>
      </w:r>
      <w:r w:rsidRPr="009F0904">
        <w:rPr>
          <w:rStyle w:val="a"/>
          <w:rFonts w:hint="cs"/>
          <w:rtl/>
        </w:rPr>
        <w:t>ت</w:t>
      </w:r>
      <w:r>
        <w:rPr>
          <w:rStyle w:val="a"/>
          <w:rFonts w:hint="cs"/>
          <w:rtl/>
        </w:rPr>
        <w:t>ُ</w:t>
      </w:r>
      <w:r w:rsidRPr="009F0904">
        <w:rPr>
          <w:rStyle w:val="a"/>
          <w:rFonts w:hint="cs"/>
          <w:rtl/>
        </w:rPr>
        <w:t xml:space="preserve"> ج</w:t>
      </w:r>
      <w:r>
        <w:rPr>
          <w:rStyle w:val="a"/>
          <w:rFonts w:hint="cs"/>
          <w:rtl/>
        </w:rPr>
        <w:t>ِ</w:t>
      </w:r>
      <w:r w:rsidRPr="009F0904">
        <w:rPr>
          <w:rStyle w:val="a"/>
          <w:rFonts w:hint="cs"/>
          <w:rtl/>
        </w:rPr>
        <w:t>دة</w:t>
      </w:r>
      <w:r>
        <w:rPr>
          <w:rStyle w:val="a"/>
          <w:rFonts w:hint="cs"/>
          <w:rtl/>
        </w:rPr>
        <w:t>ً</w:t>
      </w:r>
      <w:r w:rsidRPr="009F0904">
        <w:rPr>
          <w:rStyle w:val="a"/>
          <w:rFonts w:hint="cs"/>
          <w:rtl/>
        </w:rPr>
        <w:t xml:space="preserve"> و و</w:t>
      </w:r>
      <w:r>
        <w:rPr>
          <w:rStyle w:val="a"/>
          <w:rFonts w:hint="cs"/>
          <w:rtl/>
        </w:rPr>
        <w:t>َ</w:t>
      </w:r>
      <w:r w:rsidRPr="009F0904">
        <w:rPr>
          <w:rStyle w:val="a"/>
          <w:rFonts w:hint="cs"/>
          <w:rtl/>
        </w:rPr>
        <w:t>ج</w:t>
      </w:r>
      <w:r>
        <w:rPr>
          <w:rStyle w:val="a"/>
          <w:rFonts w:hint="cs"/>
          <w:rtl/>
        </w:rPr>
        <w:t>َ</w:t>
      </w:r>
      <w:r w:rsidRPr="009F0904">
        <w:rPr>
          <w:rStyle w:val="a"/>
          <w:rFonts w:hint="cs"/>
          <w:rtl/>
        </w:rPr>
        <w:t>دت</w:t>
      </w:r>
      <w:r>
        <w:rPr>
          <w:rStyle w:val="a"/>
          <w:rFonts w:hint="cs"/>
          <w:rtl/>
        </w:rPr>
        <w:t>ُ</w:t>
      </w:r>
      <w:r w:rsidRPr="009F0904">
        <w:rPr>
          <w:rStyle w:val="a"/>
          <w:rFonts w:hint="cs"/>
          <w:rtl/>
        </w:rPr>
        <w:t xml:space="preserve"> موج</w:t>
      </w:r>
      <w:r>
        <w:rPr>
          <w:rStyle w:val="a"/>
          <w:rFonts w:hint="cs"/>
          <w:rtl/>
        </w:rPr>
        <w:t>ِ</w:t>
      </w:r>
      <w:r w:rsidRPr="009F0904">
        <w:rPr>
          <w:rStyle w:val="a"/>
          <w:rFonts w:hint="cs"/>
          <w:rtl/>
        </w:rPr>
        <w:t>د</w:t>
      </w:r>
      <w:r>
        <w:rPr>
          <w:rStyle w:val="a"/>
          <w:rFonts w:hint="cs"/>
          <w:rtl/>
        </w:rPr>
        <w:t>َ</w:t>
      </w:r>
      <w:r w:rsidRPr="009F0904">
        <w:rPr>
          <w:rStyle w:val="a"/>
          <w:rFonts w:hint="cs"/>
          <w:rtl/>
        </w:rPr>
        <w:t>ة</w:t>
      </w:r>
      <w:r>
        <w:rPr>
          <w:rStyle w:val="a"/>
          <w:rFonts w:hint="cs"/>
          <w:rtl/>
        </w:rPr>
        <w:t>ً</w:t>
      </w:r>
      <w:r w:rsidRPr="009F0904">
        <w:rPr>
          <w:rStyle w:val="a"/>
          <w:rFonts w:hint="cs"/>
          <w:rtl/>
        </w:rPr>
        <w:t xml:space="preserve"> و و</w:t>
      </w:r>
      <w:r>
        <w:rPr>
          <w:rStyle w:val="a"/>
          <w:rFonts w:hint="cs"/>
          <w:rtl/>
        </w:rPr>
        <w:t>َ</w:t>
      </w:r>
      <w:r w:rsidRPr="009F0904">
        <w:rPr>
          <w:rStyle w:val="a"/>
          <w:rFonts w:hint="cs"/>
          <w:rtl/>
        </w:rPr>
        <w:t>ج</w:t>
      </w:r>
      <w:r>
        <w:rPr>
          <w:rStyle w:val="a"/>
          <w:rFonts w:hint="cs"/>
          <w:rtl/>
        </w:rPr>
        <w:t>َ</w:t>
      </w:r>
      <w:r w:rsidRPr="009F0904">
        <w:rPr>
          <w:rStyle w:val="a"/>
          <w:rFonts w:hint="cs"/>
          <w:rtl/>
        </w:rPr>
        <w:t>دت</w:t>
      </w:r>
      <w:r>
        <w:rPr>
          <w:rStyle w:val="a"/>
          <w:rFonts w:hint="cs"/>
          <w:rtl/>
        </w:rPr>
        <w:t>ُ</w:t>
      </w:r>
      <w:r w:rsidRPr="009F0904">
        <w:rPr>
          <w:rStyle w:val="a"/>
          <w:rFonts w:hint="cs"/>
          <w:rtl/>
        </w:rPr>
        <w:t xml:space="preserve"> و</w:t>
      </w:r>
      <w:r>
        <w:rPr>
          <w:rStyle w:val="a"/>
          <w:rFonts w:hint="cs"/>
          <w:rtl/>
        </w:rPr>
        <w:t>ُ</w:t>
      </w:r>
      <w:r w:rsidRPr="009F0904">
        <w:rPr>
          <w:rStyle w:val="a"/>
          <w:rFonts w:hint="cs"/>
          <w:rtl/>
        </w:rPr>
        <w:t>ج</w:t>
      </w:r>
      <w:r>
        <w:rPr>
          <w:rStyle w:val="a"/>
          <w:rFonts w:hint="cs"/>
          <w:rtl/>
        </w:rPr>
        <w:t>ْ</w:t>
      </w:r>
      <w:r w:rsidRPr="009F0904">
        <w:rPr>
          <w:rStyle w:val="a"/>
          <w:rFonts w:hint="cs"/>
          <w:rtl/>
        </w:rPr>
        <w:t>دا</w:t>
      </w:r>
      <w:r>
        <w:rPr>
          <w:rStyle w:val="a"/>
          <w:rFonts w:hint="cs"/>
          <w:rtl/>
        </w:rPr>
        <w:t>ً</w:t>
      </w:r>
      <w:r>
        <w:rPr>
          <w:rFonts w:hint="cs"/>
          <w:rtl/>
        </w:rPr>
        <w:t>»</w:t>
      </w:r>
      <w:r>
        <w:rPr>
          <w:rFonts w:hint="cs"/>
          <w:rtl/>
          <w:lang w:bidi="fa-IR"/>
        </w:rPr>
        <w:t>، یعنی «</w:t>
      </w:r>
      <w:r w:rsidRPr="009F0904">
        <w:rPr>
          <w:rStyle w:val="a"/>
          <w:rFonts w:hint="cs"/>
          <w:rtl/>
        </w:rPr>
        <w:t>ا</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غ</w:t>
      </w:r>
      <w:r>
        <w:rPr>
          <w:rStyle w:val="a"/>
          <w:rFonts w:hint="cs"/>
          <w:rtl/>
        </w:rPr>
        <w:t>ْ</w:t>
      </w:r>
      <w:r w:rsidRPr="009F0904">
        <w:rPr>
          <w:rStyle w:val="a"/>
          <w:rFonts w:hint="cs"/>
          <w:rtl/>
        </w:rPr>
        <w:t>ن</w:t>
      </w:r>
      <w:r>
        <w:rPr>
          <w:rStyle w:val="a"/>
          <w:rFonts w:hint="cs"/>
          <w:rtl/>
        </w:rPr>
        <w:t>َیْ</w:t>
      </w:r>
      <w:r w:rsidRPr="009F0904">
        <w:rPr>
          <w:rStyle w:val="a"/>
          <w:rFonts w:hint="cs"/>
          <w:rtl/>
        </w:rPr>
        <w:t>ت</w:t>
      </w:r>
      <w:r>
        <w:rPr>
          <w:rStyle w:val="a"/>
          <w:rFonts w:hint="cs"/>
          <w:rtl/>
        </w:rPr>
        <w:t>ُ</w:t>
      </w:r>
      <w:r w:rsidR="00E61CCC">
        <w:rPr>
          <w:rStyle w:val="a"/>
          <w:rFonts w:hint="cs"/>
          <w:rtl/>
        </w:rPr>
        <w:t xml:space="preserve"> و غضبت و ح</w:t>
      </w:r>
      <w:r w:rsidRPr="009F0904">
        <w:rPr>
          <w:rStyle w:val="a"/>
          <w:rFonts w:hint="cs"/>
          <w:rtl/>
        </w:rPr>
        <w:t>زنت</w:t>
      </w:r>
      <w:r w:rsidRPr="00D20D92">
        <w:rPr>
          <w:rFonts w:hint="cs"/>
          <w:rtl/>
        </w:rPr>
        <w:t>»</w:t>
      </w:r>
      <w:r>
        <w:rPr>
          <w:rFonts w:hint="cs"/>
          <w:rtl/>
          <w:lang w:bidi="fa-IR"/>
        </w:rPr>
        <w:t xml:space="preserve">، زیرا </w:t>
      </w:r>
      <w:r w:rsidR="00E61CCC">
        <w:rPr>
          <w:rFonts w:hint="cs"/>
          <w:rtl/>
          <w:lang w:bidi="fa-IR"/>
        </w:rPr>
        <w:t>که اینها به معنای علم و ظنّ نیستند</w:t>
      </w:r>
      <w:r>
        <w:rPr>
          <w:rFonts w:hint="cs"/>
          <w:rtl/>
          <w:lang w:bidi="fa-IR"/>
        </w:rPr>
        <w:t>.</w:t>
      </w:r>
    </w:p>
    <w:p w:rsidR="009E365F" w:rsidRPr="00D31E7A" w:rsidRDefault="009E365F" w:rsidP="007E3891">
      <w:pPr>
        <w:pStyle w:val="Heading2"/>
        <w:rPr>
          <w:rFonts w:hint="cs"/>
          <w:rtl/>
        </w:rPr>
      </w:pPr>
      <w:bookmarkStart w:id="544" w:name="_Toc248974189"/>
      <w:bookmarkStart w:id="545" w:name="_Toc249103413"/>
      <w:r w:rsidRPr="00D31E7A">
        <w:rPr>
          <w:rFonts w:hint="cs"/>
          <w:rtl/>
        </w:rPr>
        <w:t>مبحث افعال ناقصه</w:t>
      </w:r>
      <w:bookmarkEnd w:id="544"/>
      <w:bookmarkEnd w:id="545"/>
      <w:r w:rsidRPr="00D31E7A">
        <w:rPr>
          <w:rFonts w:hint="cs"/>
          <w:rtl/>
        </w:rPr>
        <w:t xml:space="preserve"> </w:t>
      </w:r>
    </w:p>
    <w:p w:rsidR="009E365F" w:rsidRDefault="009E365F" w:rsidP="007E3891">
      <w:pPr>
        <w:keepNext/>
        <w:ind w:firstLine="224"/>
        <w:rPr>
          <w:rFonts w:hint="cs"/>
          <w:rtl/>
          <w:lang w:bidi="fa-IR"/>
        </w:rPr>
      </w:pPr>
      <w:r>
        <w:rPr>
          <w:rFonts w:hint="cs"/>
          <w:rtl/>
          <w:lang w:bidi="fa-IR"/>
        </w:rPr>
        <w:t>افعال ناقصه را ناقصه نام نهادند برای</w:t>
      </w:r>
      <w:r w:rsidR="00B73E18">
        <w:rPr>
          <w:rFonts w:hint="cs"/>
          <w:rtl/>
          <w:lang w:bidi="fa-IR"/>
        </w:rPr>
        <w:t xml:space="preserve"> اینکه </w:t>
      </w:r>
      <w:r>
        <w:rPr>
          <w:rFonts w:hint="cs"/>
          <w:rtl/>
          <w:lang w:bidi="fa-IR"/>
        </w:rPr>
        <w:t>این افعال به صرف مرفوع به اتمام نمی</w:t>
      </w:r>
      <w:r>
        <w:rPr>
          <w:rFonts w:hint="eastAsia"/>
          <w:rtl/>
          <w:lang w:bidi="fa-IR"/>
        </w:rPr>
        <w:t>‌</w:t>
      </w:r>
      <w:r>
        <w:rPr>
          <w:rFonts w:hint="cs"/>
          <w:rtl/>
          <w:lang w:bidi="fa-IR"/>
        </w:rPr>
        <w:t>رسند بلکه محتاج به منصوب</w:t>
      </w:r>
      <w:r>
        <w:rPr>
          <w:rFonts w:hint="eastAsia"/>
          <w:rtl/>
          <w:lang w:bidi="fa-IR"/>
        </w:rPr>
        <w:t>‌</w:t>
      </w:r>
      <w:r>
        <w:rPr>
          <w:rFonts w:hint="cs"/>
          <w:rtl/>
          <w:lang w:bidi="fa-IR"/>
        </w:rPr>
        <w:t>اند مثل افعال غیر ناقصه که با مرفوع</w:t>
      </w:r>
      <w:r w:rsidR="00B2329E">
        <w:rPr>
          <w:rFonts w:hint="cs"/>
          <w:rtl/>
          <w:lang w:bidi="fa-IR"/>
        </w:rPr>
        <w:t xml:space="preserve"> تامّ </w:t>
      </w:r>
      <w:r>
        <w:rPr>
          <w:rFonts w:hint="cs"/>
          <w:rtl/>
          <w:lang w:bidi="fa-IR"/>
        </w:rPr>
        <w:t>می</w:t>
      </w:r>
      <w:r>
        <w:rPr>
          <w:rFonts w:hint="eastAsia"/>
          <w:rtl/>
          <w:lang w:bidi="fa-IR"/>
        </w:rPr>
        <w:t>‌</w:t>
      </w:r>
      <w:r>
        <w:rPr>
          <w:rFonts w:hint="cs"/>
          <w:rtl/>
          <w:lang w:bidi="fa-IR"/>
        </w:rPr>
        <w:t>شوند.</w:t>
      </w:r>
    </w:p>
    <w:p w:rsidR="009E365F" w:rsidRDefault="009E365F" w:rsidP="007E3891">
      <w:pPr>
        <w:keepNext/>
        <w:ind w:firstLine="224"/>
        <w:rPr>
          <w:rFonts w:hint="cs"/>
          <w:rtl/>
          <w:lang w:bidi="fa-IR"/>
        </w:rPr>
      </w:pPr>
      <w:r>
        <w:rPr>
          <w:rFonts w:hint="cs"/>
          <w:rtl/>
          <w:lang w:bidi="fa-IR"/>
        </w:rPr>
        <w:t>و این افعال ناقصه افعالی‌اند که وضع شدند برای تقریر فاعل برصفتی یعنی عمده آنچه را که این افعال برای آن چیز وضع شده‌اند همان تقریر فاعل است بر صفتی، و شکّی نیست که این صفت خارج از آن تقریری است که عمده‌ی در موضوع له است زیرا که آن تقریر نسبت اضافی بین فاعل و صفت است پس هر یک از دو طرفش خارج از آن نسبت هستند پس با این قیدی که در تعریف افعال ناقصه آمده است افعال تام</w:t>
      </w:r>
      <w:r w:rsidR="00E61CCC">
        <w:rPr>
          <w:rFonts w:hint="cs"/>
          <w:rtl/>
          <w:lang w:bidi="fa-IR"/>
        </w:rPr>
        <w:t>ّ</w:t>
      </w:r>
      <w:r>
        <w:rPr>
          <w:rFonts w:hint="cs"/>
          <w:rtl/>
          <w:lang w:bidi="fa-IR"/>
        </w:rPr>
        <w:t>ه از تعریف افعال ناقصه خارج می‌شوند</w:t>
      </w:r>
      <w:r w:rsidR="00365289">
        <w:rPr>
          <w:rFonts w:hint="cs"/>
          <w:rtl/>
          <w:lang w:bidi="fa-IR"/>
        </w:rPr>
        <w:t xml:space="preserve"> چون‌که </w:t>
      </w:r>
      <w:r>
        <w:rPr>
          <w:rFonts w:hint="cs"/>
          <w:rtl/>
          <w:lang w:bidi="fa-IR"/>
        </w:rPr>
        <w:t>افعال تام</w:t>
      </w:r>
      <w:r w:rsidR="00E61CCC">
        <w:rPr>
          <w:rFonts w:hint="cs"/>
          <w:rtl/>
          <w:lang w:bidi="fa-IR"/>
        </w:rPr>
        <w:t>ّ</w:t>
      </w:r>
      <w:r>
        <w:rPr>
          <w:rFonts w:hint="cs"/>
          <w:rtl/>
          <w:lang w:bidi="fa-IR"/>
        </w:rPr>
        <w:t>ه برای صفت و برای تقریر فاعل بر آن صفت وضع شده‌اند پس هر یک از صفت و تقریر عمده هستند در آنچه را که افعال تام</w:t>
      </w:r>
      <w:r w:rsidR="00E61CCC">
        <w:rPr>
          <w:rFonts w:hint="cs"/>
          <w:rtl/>
          <w:lang w:bidi="fa-IR"/>
        </w:rPr>
        <w:t>ّ</w:t>
      </w:r>
      <w:r>
        <w:rPr>
          <w:rFonts w:hint="cs"/>
          <w:rtl/>
          <w:lang w:bidi="fa-IR"/>
        </w:rPr>
        <w:t>ه برای آن وضع شده‌اند نه صرف تقریر که مربوط به افعال ناقصه است.</w:t>
      </w:r>
    </w:p>
    <w:p w:rsidR="009E365F" w:rsidRDefault="009E365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ما تقریر مذکور را به عنوان عمده برای موضوع له در افعال ناقصه </w:t>
      </w:r>
      <w:r w:rsidR="00E61CCC">
        <w:rPr>
          <w:rFonts w:hint="cs"/>
          <w:rtl/>
          <w:lang w:bidi="fa-IR"/>
        </w:rPr>
        <w:t>قرار دادیم نه تمام موضوع له</w:t>
      </w:r>
      <w:r>
        <w:rPr>
          <w:rFonts w:hint="cs"/>
          <w:rtl/>
          <w:lang w:bidi="fa-IR"/>
        </w:rPr>
        <w:t xml:space="preserve"> برای</w:t>
      </w:r>
      <w:r w:rsidR="00B73E18">
        <w:rPr>
          <w:rFonts w:hint="cs"/>
          <w:rtl/>
          <w:lang w:bidi="fa-IR"/>
        </w:rPr>
        <w:t xml:space="preserve"> اینکه </w:t>
      </w:r>
      <w:r>
        <w:rPr>
          <w:rFonts w:hint="cs"/>
          <w:rtl/>
          <w:lang w:bidi="fa-IR"/>
        </w:rPr>
        <w:t>افعال ناقصه مشتمل بر معانی زایده بر آن تقریر مثل زمان در همه</w:t>
      </w:r>
      <w:r>
        <w:rPr>
          <w:rFonts w:hint="eastAsia"/>
          <w:rtl/>
          <w:lang w:bidi="fa-IR"/>
        </w:rPr>
        <w:t>‌ی</w:t>
      </w:r>
      <w:r>
        <w:rPr>
          <w:rFonts w:hint="cs"/>
          <w:rtl/>
          <w:lang w:bidi="fa-IR"/>
        </w:rPr>
        <w:t xml:space="preserve"> آنها، و انتقال و دوام و استمرار در بعضی‌هایشان هم هستند و اگر موضوع له به عنوان جزئیات آن تقریر قرار داده شود پس گفته</w:t>
      </w:r>
      <w:r w:rsidR="00E61CCC">
        <w:rPr>
          <w:rFonts w:hint="cs"/>
          <w:rtl/>
          <w:lang w:bidi="fa-IR"/>
        </w:rPr>
        <w:t xml:space="preserve"> </w:t>
      </w:r>
      <w:r w:rsidR="007366E3">
        <w:rPr>
          <w:rFonts w:hint="cs"/>
          <w:rtl/>
          <w:lang w:bidi="fa-IR"/>
        </w:rPr>
        <w:t xml:space="preserve">شود </w:t>
      </w:r>
      <w:r w:rsidRPr="006A03EE">
        <w:rPr>
          <w:rFonts w:hint="cs"/>
          <w:rtl/>
        </w:rPr>
        <w:t>«</w:t>
      </w:r>
      <w:r>
        <w:rPr>
          <w:rFonts w:hint="cs"/>
          <w:rtl/>
          <w:lang w:bidi="fa-IR"/>
        </w:rPr>
        <w:t>صار</w:t>
      </w:r>
      <w:r w:rsidRPr="00C131D3">
        <w:rPr>
          <w:rFonts w:hint="cs"/>
          <w:rtl/>
        </w:rPr>
        <w:t>»</w:t>
      </w:r>
      <w:r>
        <w:rPr>
          <w:rFonts w:hint="cs"/>
          <w:rtl/>
          <w:lang w:bidi="fa-IR"/>
        </w:rPr>
        <w:t xml:space="preserve"> به عنوان مثال موضوع</w:t>
      </w:r>
      <w:r w:rsidR="00E61CCC">
        <w:rPr>
          <w:rFonts w:hint="cs"/>
          <w:rtl/>
          <w:lang w:bidi="fa-IR"/>
        </w:rPr>
        <w:t xml:space="preserve"> است</w:t>
      </w:r>
      <w:r>
        <w:rPr>
          <w:rFonts w:hint="cs"/>
          <w:rtl/>
          <w:lang w:bidi="fa-IR"/>
        </w:rPr>
        <w:t xml:space="preserve"> برای تقریر فاعل بر صفت بر وجه انتقال بسوی آن در زمان ماضی، و همچنین هر فعلی از افعال ناقصه؛ پس شکی نیست که هر جزئی تمام موضوعٌ‌ له</w:t>
      </w:r>
      <w:r w:rsidR="00E61CCC">
        <w:rPr>
          <w:rFonts w:hint="cs"/>
          <w:rtl/>
          <w:lang w:bidi="fa-IR"/>
        </w:rPr>
        <w:t xml:space="preserve"> می‌باشد</w:t>
      </w:r>
      <w:r>
        <w:rPr>
          <w:rFonts w:hint="cs"/>
          <w:rtl/>
          <w:lang w:bidi="fa-IR"/>
        </w:rPr>
        <w:t xml:space="preserve"> به نسبت به آنچه را که آن چیز موضوع ‌له است یعنی به نسبت به لفظی که آن لفظ وضع شده برای آن جزئی در حالی‌که صفت خارج از آن موضوع‌له است، پس افعال تامّه از افعال ناقصه خارج شدند.</w:t>
      </w:r>
    </w:p>
    <w:p w:rsidR="009E365F" w:rsidRDefault="009E365F" w:rsidP="007E3891">
      <w:pPr>
        <w:keepNext/>
        <w:ind w:firstLine="224"/>
        <w:rPr>
          <w:rFonts w:hint="cs"/>
          <w:rtl/>
          <w:lang w:bidi="fa-IR"/>
        </w:rPr>
      </w:pPr>
      <w:r>
        <w:rPr>
          <w:rFonts w:hint="cs"/>
          <w:rtl/>
          <w:lang w:bidi="fa-IR"/>
        </w:rPr>
        <w:t xml:space="preserve">و بعید نیست که لام در قول مصنف در تعریف که گفت </w:t>
      </w:r>
      <w:r w:rsidRPr="006A03EE">
        <w:rPr>
          <w:rFonts w:hint="cs"/>
          <w:rtl/>
        </w:rPr>
        <w:t>«</w:t>
      </w:r>
      <w:r w:rsidRPr="009F0904">
        <w:rPr>
          <w:rStyle w:val="a"/>
          <w:rFonts w:hint="cs"/>
          <w:rtl/>
        </w:rPr>
        <w:t>لتقریر الفاعل علی صفة</w:t>
      </w:r>
      <w:r>
        <w:rPr>
          <w:rStyle w:val="a"/>
          <w:rFonts w:hint="cs"/>
          <w:rtl/>
        </w:rPr>
        <w:t>ٍ</w:t>
      </w:r>
      <w:r w:rsidRPr="00C131D3">
        <w:rPr>
          <w:rFonts w:hint="cs"/>
          <w:rtl/>
        </w:rPr>
        <w:t>»</w:t>
      </w:r>
      <w:r>
        <w:rPr>
          <w:rFonts w:hint="cs"/>
          <w:rtl/>
          <w:lang w:bidi="fa-IR"/>
        </w:rPr>
        <w:t xml:space="preserve"> برای غرض باشد نه</w:t>
      </w:r>
      <w:r w:rsidR="00B73E18">
        <w:rPr>
          <w:rFonts w:hint="cs"/>
          <w:rtl/>
          <w:lang w:bidi="fa-IR"/>
        </w:rPr>
        <w:t xml:space="preserve"> اینکه </w:t>
      </w:r>
      <w:r>
        <w:rPr>
          <w:rFonts w:hint="cs"/>
          <w:rtl/>
          <w:lang w:bidi="fa-IR"/>
        </w:rPr>
        <w:t>صله برای وضع باشد، و شکّی هم نیست که همانا غرض از وضع کردن افعال ناقصه همان تقریر مذکور باشد نه صفات، ولی بخلاف افعال تام</w:t>
      </w:r>
      <w:r w:rsidR="00E61CCC">
        <w:rPr>
          <w:rFonts w:hint="cs"/>
          <w:rtl/>
          <w:lang w:bidi="fa-IR"/>
        </w:rPr>
        <w:t>ّ</w:t>
      </w:r>
      <w:r>
        <w:rPr>
          <w:rFonts w:hint="cs"/>
          <w:rtl/>
          <w:lang w:bidi="fa-IR"/>
        </w:rPr>
        <w:t>ه که غرض از وضع آنها مجموع صفت و تقریر هر دو باشد نه تقریر فقط که دانستی، پس افعال تام</w:t>
      </w:r>
      <w:r w:rsidR="00E61CCC">
        <w:rPr>
          <w:rFonts w:hint="cs"/>
          <w:rtl/>
          <w:lang w:bidi="fa-IR"/>
        </w:rPr>
        <w:t>ّ</w:t>
      </w:r>
      <w:r>
        <w:rPr>
          <w:rFonts w:hint="cs"/>
          <w:rtl/>
          <w:lang w:bidi="fa-IR"/>
        </w:rPr>
        <w:t>ه از تعریف افعال ناقصه خارج شد پس از آنچه که ذکر کردیم روشن شد که این حد و تعریف افعال ناقصه از مصنف نیازی به قید زایدی برای اخراج افعال تامّه ندارد و همین مقدار که مصنف در تعریفش گفت که افعال ناقصه آن افعالی‌اند که برای تقریر فاعل بر صفتی وضع شده‌اند کافی است که تعریف جامع و مانعی باشد.</w:t>
      </w:r>
    </w:p>
    <w:p w:rsidR="009E365F" w:rsidRPr="00670491" w:rsidRDefault="009E365F" w:rsidP="00DF7D45">
      <w:pPr>
        <w:pStyle w:val="Heading3"/>
        <w:rPr>
          <w:rFonts w:hint="cs"/>
          <w:rtl/>
        </w:rPr>
      </w:pPr>
      <w:bookmarkStart w:id="546" w:name="_Toc248974190"/>
      <w:bookmarkStart w:id="547" w:name="_Toc249103414"/>
      <w:r w:rsidRPr="00670491">
        <w:rPr>
          <w:rFonts w:hint="cs"/>
          <w:rtl/>
        </w:rPr>
        <w:t>تعداد افعال ناقصه</w:t>
      </w:r>
      <w:bookmarkEnd w:id="546"/>
      <w:bookmarkEnd w:id="547"/>
      <w:r w:rsidRPr="00670491">
        <w:rPr>
          <w:rFonts w:hint="cs"/>
          <w:rtl/>
        </w:rPr>
        <w:t xml:space="preserve"> </w:t>
      </w:r>
    </w:p>
    <w:p w:rsidR="009E365F" w:rsidRPr="009F0904" w:rsidRDefault="009E365F" w:rsidP="007E3891">
      <w:pPr>
        <w:keepNext/>
        <w:ind w:firstLine="224"/>
        <w:rPr>
          <w:rStyle w:val="a"/>
          <w:rFonts w:hint="cs"/>
          <w:rtl/>
        </w:rPr>
      </w:pPr>
      <w:r>
        <w:rPr>
          <w:rFonts w:hint="cs"/>
          <w:rtl/>
          <w:lang w:bidi="fa-IR"/>
        </w:rPr>
        <w:t>و این افعال ناقصه عبارتند از:</w:t>
      </w:r>
      <w:r w:rsidRPr="00E55792">
        <w:rPr>
          <w:rFonts w:hint="cs"/>
          <w:rtl/>
        </w:rPr>
        <w:t xml:space="preserve"> 1- </w:t>
      </w:r>
      <w:r w:rsidRPr="009F0904">
        <w:rPr>
          <w:rStyle w:val="a"/>
          <w:rFonts w:hint="cs"/>
          <w:rtl/>
        </w:rPr>
        <w:t>کان</w:t>
      </w:r>
      <w:r>
        <w:rPr>
          <w:rStyle w:val="a"/>
          <w:rFonts w:hint="cs"/>
          <w:rtl/>
        </w:rPr>
        <w:t>َ</w:t>
      </w:r>
      <w:r w:rsidRPr="00E55792">
        <w:rPr>
          <w:rFonts w:hint="cs"/>
          <w:rtl/>
        </w:rPr>
        <w:t>، 2-</w:t>
      </w:r>
      <w:r w:rsidRPr="009F0904">
        <w:rPr>
          <w:rStyle w:val="a"/>
          <w:rFonts w:hint="cs"/>
          <w:rtl/>
        </w:rPr>
        <w:t xml:space="preserve"> صار</w:t>
      </w:r>
      <w:r>
        <w:rPr>
          <w:rStyle w:val="a"/>
          <w:rFonts w:hint="cs"/>
          <w:rtl/>
        </w:rPr>
        <w:t>َ</w:t>
      </w:r>
      <w:r w:rsidRPr="00E55792">
        <w:rPr>
          <w:rFonts w:hint="cs"/>
          <w:rtl/>
        </w:rPr>
        <w:t>، 3-</w:t>
      </w:r>
      <w:r w:rsidRPr="009F0904">
        <w:rPr>
          <w:rStyle w:val="a"/>
          <w:rFonts w:hint="cs"/>
          <w:rtl/>
        </w:rPr>
        <w:t xml:space="preserve"> ا</w:t>
      </w:r>
      <w:r>
        <w:rPr>
          <w:rStyle w:val="a"/>
          <w:rFonts w:hint="cs"/>
          <w:rtl/>
        </w:rPr>
        <w:t>َ</w:t>
      </w:r>
      <w:r w:rsidRPr="009F0904">
        <w:rPr>
          <w:rStyle w:val="a"/>
          <w:rFonts w:hint="cs"/>
          <w:rtl/>
        </w:rPr>
        <w:t>ص</w:t>
      </w:r>
      <w:r>
        <w:rPr>
          <w:rStyle w:val="a"/>
          <w:rFonts w:hint="cs"/>
          <w:rtl/>
        </w:rPr>
        <w:t>ْ</w:t>
      </w:r>
      <w:r w:rsidRPr="009F0904">
        <w:rPr>
          <w:rStyle w:val="a"/>
          <w:rFonts w:hint="cs"/>
          <w:rtl/>
        </w:rPr>
        <w:t>ب</w:t>
      </w:r>
      <w:r>
        <w:rPr>
          <w:rStyle w:val="a"/>
          <w:rFonts w:hint="cs"/>
          <w:rtl/>
        </w:rPr>
        <w:t>َ</w:t>
      </w:r>
      <w:r w:rsidRPr="009F0904">
        <w:rPr>
          <w:rStyle w:val="a"/>
          <w:rFonts w:hint="cs"/>
          <w:rtl/>
        </w:rPr>
        <w:t>ح</w:t>
      </w:r>
      <w:r>
        <w:rPr>
          <w:rStyle w:val="a"/>
          <w:rFonts w:hint="cs"/>
          <w:rtl/>
        </w:rPr>
        <w:t>َ</w:t>
      </w:r>
      <w:r w:rsidRPr="00E55792">
        <w:rPr>
          <w:rFonts w:hint="cs"/>
          <w:rtl/>
        </w:rPr>
        <w:t>، 4-</w:t>
      </w:r>
      <w:r w:rsidRPr="009F0904">
        <w:rPr>
          <w:rStyle w:val="a"/>
          <w:rFonts w:hint="cs"/>
          <w:rtl/>
        </w:rPr>
        <w:t xml:space="preserve"> ا</w:t>
      </w:r>
      <w:r>
        <w:rPr>
          <w:rStyle w:val="a"/>
          <w:rFonts w:hint="cs"/>
          <w:rtl/>
        </w:rPr>
        <w:t>َ</w:t>
      </w:r>
      <w:r w:rsidRPr="009F0904">
        <w:rPr>
          <w:rStyle w:val="a"/>
          <w:rFonts w:hint="cs"/>
          <w:rtl/>
        </w:rPr>
        <w:t>م</w:t>
      </w:r>
      <w:r>
        <w:rPr>
          <w:rStyle w:val="a"/>
          <w:rFonts w:hint="cs"/>
          <w:rtl/>
        </w:rPr>
        <w:t>ْ</w:t>
      </w:r>
      <w:r w:rsidRPr="009F0904">
        <w:rPr>
          <w:rStyle w:val="a"/>
          <w:rFonts w:hint="cs"/>
          <w:rtl/>
        </w:rPr>
        <w:t>س</w:t>
      </w:r>
      <w:r>
        <w:rPr>
          <w:rStyle w:val="a"/>
          <w:rFonts w:hint="cs"/>
          <w:rtl/>
        </w:rPr>
        <w:t>َ</w:t>
      </w:r>
      <w:r w:rsidRPr="009F0904">
        <w:rPr>
          <w:rStyle w:val="a"/>
          <w:rFonts w:hint="cs"/>
          <w:rtl/>
        </w:rPr>
        <w:t>ی</w:t>
      </w:r>
      <w:r w:rsidRPr="00E55792">
        <w:rPr>
          <w:rFonts w:hint="cs"/>
          <w:rtl/>
        </w:rPr>
        <w:t>، 5-</w:t>
      </w:r>
      <w:r w:rsidRPr="009F0904">
        <w:rPr>
          <w:rStyle w:val="a"/>
          <w:rFonts w:hint="cs"/>
          <w:rtl/>
        </w:rPr>
        <w:t xml:space="preserve"> ا</w:t>
      </w:r>
      <w:r>
        <w:rPr>
          <w:rStyle w:val="a"/>
          <w:rFonts w:hint="cs"/>
          <w:rtl/>
        </w:rPr>
        <w:t>َ</w:t>
      </w:r>
      <w:r w:rsidRPr="009F0904">
        <w:rPr>
          <w:rStyle w:val="a"/>
          <w:rFonts w:hint="cs"/>
          <w:rtl/>
        </w:rPr>
        <w:t>ض</w:t>
      </w:r>
      <w:r>
        <w:rPr>
          <w:rStyle w:val="a"/>
          <w:rFonts w:hint="cs"/>
          <w:rtl/>
        </w:rPr>
        <w:t>ْ</w:t>
      </w:r>
      <w:r w:rsidRPr="009F0904">
        <w:rPr>
          <w:rStyle w:val="a"/>
          <w:rFonts w:hint="cs"/>
          <w:rtl/>
        </w:rPr>
        <w:t>ح</w:t>
      </w:r>
      <w:r>
        <w:rPr>
          <w:rStyle w:val="a"/>
          <w:rFonts w:hint="cs"/>
          <w:rtl/>
        </w:rPr>
        <w:t>َ</w:t>
      </w:r>
      <w:r w:rsidRPr="009F0904">
        <w:rPr>
          <w:rStyle w:val="a"/>
          <w:rFonts w:hint="cs"/>
          <w:rtl/>
        </w:rPr>
        <w:t>ی</w:t>
      </w:r>
      <w:r w:rsidRPr="00E55792">
        <w:rPr>
          <w:rFonts w:hint="cs"/>
          <w:rtl/>
        </w:rPr>
        <w:t>، 6-</w:t>
      </w:r>
      <w:r w:rsidRPr="009F0904">
        <w:rPr>
          <w:rStyle w:val="a"/>
          <w:rFonts w:hint="cs"/>
          <w:rtl/>
        </w:rPr>
        <w:t xml:space="preserve"> ظ</w:t>
      </w:r>
      <w:r>
        <w:rPr>
          <w:rStyle w:val="a"/>
          <w:rFonts w:hint="cs"/>
          <w:rtl/>
        </w:rPr>
        <w:t>َ</w:t>
      </w:r>
      <w:r w:rsidRPr="009F0904">
        <w:rPr>
          <w:rStyle w:val="a"/>
          <w:rFonts w:hint="cs"/>
          <w:rtl/>
        </w:rPr>
        <w:t>ل</w:t>
      </w:r>
      <w:r>
        <w:rPr>
          <w:rStyle w:val="a"/>
          <w:rFonts w:hint="cs"/>
          <w:rtl/>
        </w:rPr>
        <w:t>َّ</w:t>
      </w:r>
      <w:r w:rsidRPr="00E55792">
        <w:rPr>
          <w:rFonts w:hint="cs"/>
          <w:rtl/>
        </w:rPr>
        <w:t>، 7-</w:t>
      </w:r>
      <w:r w:rsidRPr="009F0904">
        <w:rPr>
          <w:rStyle w:val="a"/>
          <w:rFonts w:hint="cs"/>
          <w:rtl/>
        </w:rPr>
        <w:t xml:space="preserve"> ب</w:t>
      </w:r>
      <w:r>
        <w:rPr>
          <w:rStyle w:val="a"/>
          <w:rFonts w:hint="cs"/>
          <w:rtl/>
        </w:rPr>
        <w:t>َ</w:t>
      </w:r>
      <w:r w:rsidRPr="009F0904">
        <w:rPr>
          <w:rStyle w:val="a"/>
          <w:rFonts w:hint="cs"/>
          <w:rtl/>
        </w:rPr>
        <w:t>ات</w:t>
      </w:r>
      <w:r>
        <w:rPr>
          <w:rFonts w:hint="cs"/>
          <w:rtl/>
        </w:rPr>
        <w:t>َ</w:t>
      </w:r>
      <w:r w:rsidRPr="00E55792">
        <w:rPr>
          <w:rFonts w:hint="cs"/>
          <w:rtl/>
        </w:rPr>
        <w:t>، 8-</w:t>
      </w:r>
      <w:r>
        <w:rPr>
          <w:rFonts w:hint="cs"/>
          <w:rtl/>
          <w:lang w:bidi="fa-IR"/>
        </w:rPr>
        <w:t xml:space="preserve"> </w:t>
      </w:r>
      <w:r>
        <w:rPr>
          <w:rStyle w:val="a"/>
          <w:rFonts w:hint="cs"/>
          <w:rtl/>
        </w:rPr>
        <w:t>آ</w:t>
      </w:r>
      <w:r w:rsidRPr="009F0904">
        <w:rPr>
          <w:rStyle w:val="a"/>
          <w:rFonts w:hint="cs"/>
          <w:rtl/>
        </w:rPr>
        <w:t>ض</w:t>
      </w:r>
      <w:r>
        <w:rPr>
          <w:rFonts w:hint="cs"/>
          <w:rtl/>
        </w:rPr>
        <w:t>َ</w:t>
      </w:r>
      <w:r w:rsidRPr="00E55792">
        <w:rPr>
          <w:rFonts w:hint="cs"/>
          <w:rtl/>
        </w:rPr>
        <w:t>، 9-</w:t>
      </w:r>
      <w:r w:rsidRPr="009F0904">
        <w:rPr>
          <w:rStyle w:val="a"/>
          <w:rFonts w:hint="cs"/>
          <w:rtl/>
        </w:rPr>
        <w:t xml:space="preserve"> ع</w:t>
      </w:r>
      <w:r>
        <w:rPr>
          <w:rStyle w:val="a"/>
          <w:rFonts w:hint="cs"/>
          <w:rtl/>
        </w:rPr>
        <w:t>َ</w:t>
      </w:r>
      <w:r w:rsidRPr="009F0904">
        <w:rPr>
          <w:rStyle w:val="a"/>
          <w:rFonts w:hint="cs"/>
          <w:rtl/>
        </w:rPr>
        <w:t>اد</w:t>
      </w:r>
      <w:r>
        <w:rPr>
          <w:rStyle w:val="a"/>
          <w:rFonts w:hint="cs"/>
          <w:rtl/>
        </w:rPr>
        <w:t>َ</w:t>
      </w:r>
      <w:r w:rsidRPr="00E55792">
        <w:rPr>
          <w:rFonts w:hint="cs"/>
          <w:rtl/>
        </w:rPr>
        <w:t>، 10-</w:t>
      </w:r>
      <w:r w:rsidRPr="009F0904">
        <w:rPr>
          <w:rStyle w:val="a"/>
          <w:rFonts w:hint="cs"/>
          <w:rtl/>
        </w:rPr>
        <w:t xml:space="preserve"> غ</w:t>
      </w:r>
      <w:r>
        <w:rPr>
          <w:rStyle w:val="a"/>
          <w:rFonts w:hint="cs"/>
          <w:rtl/>
        </w:rPr>
        <w:t>َ</w:t>
      </w:r>
      <w:r w:rsidRPr="009F0904">
        <w:rPr>
          <w:rStyle w:val="a"/>
          <w:rFonts w:hint="cs"/>
          <w:rtl/>
        </w:rPr>
        <w:t>د</w:t>
      </w:r>
      <w:r>
        <w:rPr>
          <w:rStyle w:val="a"/>
          <w:rFonts w:hint="cs"/>
          <w:rtl/>
        </w:rPr>
        <w:t>َ</w:t>
      </w:r>
      <w:r w:rsidRPr="009F0904">
        <w:rPr>
          <w:rStyle w:val="a"/>
          <w:rFonts w:hint="cs"/>
          <w:rtl/>
        </w:rPr>
        <w:t>ا</w:t>
      </w:r>
      <w:r w:rsidRPr="00E55792">
        <w:rPr>
          <w:rFonts w:hint="cs"/>
          <w:rtl/>
        </w:rPr>
        <w:t>، 11-</w:t>
      </w:r>
      <w:r w:rsidRPr="009F0904">
        <w:rPr>
          <w:rStyle w:val="a"/>
          <w:rFonts w:hint="cs"/>
          <w:rtl/>
        </w:rPr>
        <w:t xml:space="preserve"> ر</w:t>
      </w:r>
      <w:r>
        <w:rPr>
          <w:rStyle w:val="a"/>
          <w:rFonts w:hint="cs"/>
          <w:rtl/>
        </w:rPr>
        <w:t>َ</w:t>
      </w:r>
      <w:r w:rsidRPr="009F0904">
        <w:rPr>
          <w:rStyle w:val="a"/>
          <w:rFonts w:hint="cs"/>
          <w:rtl/>
        </w:rPr>
        <w:t>اح</w:t>
      </w:r>
      <w:r>
        <w:rPr>
          <w:rStyle w:val="a"/>
          <w:rFonts w:hint="cs"/>
          <w:rtl/>
        </w:rPr>
        <w:t>َ</w:t>
      </w:r>
      <w:r w:rsidRPr="00E55792">
        <w:rPr>
          <w:rFonts w:hint="cs"/>
          <w:rtl/>
        </w:rPr>
        <w:t>، 12-</w:t>
      </w:r>
      <w:r w:rsidRPr="009F0904">
        <w:rPr>
          <w:rStyle w:val="a"/>
          <w:rFonts w:hint="cs"/>
          <w:rtl/>
        </w:rPr>
        <w:t xml:space="preserve"> م</w:t>
      </w:r>
      <w:r>
        <w:rPr>
          <w:rStyle w:val="a"/>
          <w:rFonts w:hint="cs"/>
          <w:rtl/>
        </w:rPr>
        <w:t>َ</w:t>
      </w:r>
      <w:r w:rsidRPr="009F0904">
        <w:rPr>
          <w:rStyle w:val="a"/>
          <w:rFonts w:hint="cs"/>
          <w:rtl/>
        </w:rPr>
        <w:t>از</w:t>
      </w:r>
      <w:r>
        <w:rPr>
          <w:rStyle w:val="a"/>
          <w:rFonts w:hint="cs"/>
          <w:rtl/>
        </w:rPr>
        <w:t>َ</w:t>
      </w:r>
      <w:r w:rsidRPr="009F0904">
        <w:rPr>
          <w:rStyle w:val="a"/>
          <w:rFonts w:hint="cs"/>
          <w:rtl/>
        </w:rPr>
        <w:t>ال</w:t>
      </w:r>
      <w:r>
        <w:rPr>
          <w:rStyle w:val="a"/>
          <w:rFonts w:hint="cs"/>
          <w:rtl/>
        </w:rPr>
        <w:t>َ</w:t>
      </w:r>
      <w:r w:rsidRPr="00E55792">
        <w:rPr>
          <w:rFonts w:hint="cs"/>
          <w:rtl/>
        </w:rPr>
        <w:t>، 13-</w:t>
      </w:r>
      <w:r w:rsidRPr="009F0904">
        <w:rPr>
          <w:rStyle w:val="a"/>
          <w:rFonts w:hint="cs"/>
          <w:rtl/>
        </w:rPr>
        <w:t xml:space="preserve"> م</w:t>
      </w:r>
      <w:r>
        <w:rPr>
          <w:rStyle w:val="a"/>
          <w:rFonts w:hint="cs"/>
          <w:rtl/>
        </w:rPr>
        <w:t>َ</w:t>
      </w:r>
      <w:r w:rsidRPr="009F0904">
        <w:rPr>
          <w:rStyle w:val="a"/>
          <w:rFonts w:hint="cs"/>
          <w:rtl/>
        </w:rPr>
        <w:t>ا ا</w:t>
      </w:r>
      <w:r>
        <w:rPr>
          <w:rStyle w:val="a"/>
          <w:rFonts w:hint="cs"/>
          <w:rtl/>
        </w:rPr>
        <w:t>ِ</w:t>
      </w:r>
      <w:r w:rsidRPr="009F0904">
        <w:rPr>
          <w:rStyle w:val="a"/>
          <w:rFonts w:hint="cs"/>
          <w:rtl/>
        </w:rPr>
        <w:t>ن</w:t>
      </w:r>
      <w:r>
        <w:rPr>
          <w:rStyle w:val="a"/>
          <w:rFonts w:hint="cs"/>
          <w:rtl/>
        </w:rPr>
        <w:t>ْ</w:t>
      </w:r>
      <w:r w:rsidRPr="009F0904">
        <w:rPr>
          <w:rStyle w:val="a"/>
          <w:rFonts w:hint="cs"/>
          <w:rtl/>
        </w:rPr>
        <w:t>ف</w:t>
      </w:r>
      <w:r>
        <w:rPr>
          <w:rStyle w:val="a"/>
          <w:rFonts w:hint="cs"/>
          <w:rtl/>
        </w:rPr>
        <w:t>َ</w:t>
      </w:r>
      <w:r w:rsidRPr="009F0904">
        <w:rPr>
          <w:rStyle w:val="a"/>
          <w:rFonts w:hint="cs"/>
          <w:rtl/>
        </w:rPr>
        <w:t>ک</w:t>
      </w:r>
      <w:r>
        <w:rPr>
          <w:rStyle w:val="a"/>
          <w:rFonts w:hint="cs"/>
          <w:rtl/>
        </w:rPr>
        <w:t>َّ</w:t>
      </w:r>
      <w:r w:rsidRPr="00E55792">
        <w:rPr>
          <w:rFonts w:hint="cs"/>
          <w:rtl/>
        </w:rPr>
        <w:t>، 14-</w:t>
      </w:r>
      <w:r w:rsidRPr="004E255A">
        <w:rPr>
          <w:rStyle w:val="a"/>
          <w:rFonts w:hint="cs"/>
          <w:rtl/>
        </w:rPr>
        <w:t xml:space="preserve"> م</w:t>
      </w:r>
      <w:r>
        <w:rPr>
          <w:rStyle w:val="a"/>
          <w:rFonts w:hint="cs"/>
          <w:rtl/>
        </w:rPr>
        <w:t>َ</w:t>
      </w:r>
      <w:r w:rsidRPr="004E255A">
        <w:rPr>
          <w:rStyle w:val="a"/>
          <w:rFonts w:hint="cs"/>
          <w:rtl/>
        </w:rPr>
        <w:t>ا ف</w:t>
      </w:r>
      <w:r>
        <w:rPr>
          <w:rStyle w:val="a"/>
          <w:rFonts w:hint="cs"/>
          <w:rtl/>
        </w:rPr>
        <w:t>َ</w:t>
      </w:r>
      <w:r w:rsidRPr="004E255A">
        <w:rPr>
          <w:rStyle w:val="a"/>
          <w:rFonts w:hint="cs"/>
          <w:rtl/>
        </w:rPr>
        <w:t>ت</w:t>
      </w:r>
      <w:r>
        <w:rPr>
          <w:rStyle w:val="a"/>
          <w:rFonts w:hint="cs"/>
          <w:rtl/>
        </w:rPr>
        <w:t>ِ</w:t>
      </w:r>
      <w:r w:rsidRPr="004E255A">
        <w:rPr>
          <w:rStyle w:val="a"/>
          <w:rFonts w:hint="cs"/>
          <w:rtl/>
        </w:rPr>
        <w:t>ئ</w:t>
      </w:r>
      <w:r>
        <w:rPr>
          <w:rStyle w:val="a"/>
          <w:rFonts w:hint="cs"/>
          <w:rtl/>
        </w:rPr>
        <w:t>َ</w:t>
      </w:r>
      <w:r>
        <w:rPr>
          <w:rFonts w:hint="cs"/>
          <w:rtl/>
          <w:lang w:bidi="fa-IR"/>
        </w:rPr>
        <w:t xml:space="preserve"> به همزه که بعضی با یاء هم گفتند،</w:t>
      </w:r>
      <w:r w:rsidRPr="00E55792">
        <w:rPr>
          <w:rFonts w:hint="cs"/>
          <w:rtl/>
        </w:rPr>
        <w:t xml:space="preserve"> 15- </w:t>
      </w:r>
      <w:r w:rsidRPr="009F0904">
        <w:rPr>
          <w:rStyle w:val="a"/>
          <w:rFonts w:hint="cs"/>
          <w:rtl/>
        </w:rPr>
        <w:t>م</w:t>
      </w:r>
      <w:r>
        <w:rPr>
          <w:rStyle w:val="a"/>
          <w:rFonts w:hint="cs"/>
          <w:rtl/>
        </w:rPr>
        <w:t>َ</w:t>
      </w:r>
      <w:r w:rsidRPr="009F0904">
        <w:rPr>
          <w:rStyle w:val="a"/>
          <w:rFonts w:hint="cs"/>
          <w:rtl/>
        </w:rPr>
        <w:t>ا ب</w:t>
      </w:r>
      <w:r>
        <w:rPr>
          <w:rStyle w:val="a"/>
          <w:rFonts w:hint="cs"/>
          <w:rtl/>
        </w:rPr>
        <w:t>َ</w:t>
      </w:r>
      <w:r w:rsidRPr="009F0904">
        <w:rPr>
          <w:rStyle w:val="a"/>
          <w:rFonts w:hint="cs"/>
          <w:rtl/>
        </w:rPr>
        <w:t>ر</w:t>
      </w:r>
      <w:r>
        <w:rPr>
          <w:rStyle w:val="a"/>
          <w:rFonts w:hint="cs"/>
          <w:rtl/>
        </w:rPr>
        <w:t>ِ</w:t>
      </w:r>
      <w:r w:rsidRPr="009F0904">
        <w:rPr>
          <w:rStyle w:val="a"/>
          <w:rFonts w:hint="cs"/>
          <w:rtl/>
        </w:rPr>
        <w:t>ح</w:t>
      </w:r>
      <w:r>
        <w:rPr>
          <w:rStyle w:val="a"/>
          <w:rFonts w:hint="cs"/>
          <w:rtl/>
        </w:rPr>
        <w:t>َ</w:t>
      </w:r>
      <w:r w:rsidRPr="00E55792">
        <w:rPr>
          <w:rFonts w:hint="cs"/>
          <w:rtl/>
        </w:rPr>
        <w:t>، 16-</w:t>
      </w:r>
      <w:r w:rsidRPr="009F0904">
        <w:rPr>
          <w:rStyle w:val="a"/>
          <w:rFonts w:hint="cs"/>
          <w:rtl/>
        </w:rPr>
        <w:t xml:space="preserve"> م</w:t>
      </w:r>
      <w:r>
        <w:rPr>
          <w:rStyle w:val="a"/>
          <w:rFonts w:hint="cs"/>
          <w:rtl/>
        </w:rPr>
        <w:t>َ</w:t>
      </w:r>
      <w:r w:rsidRPr="009F0904">
        <w:rPr>
          <w:rStyle w:val="a"/>
          <w:rFonts w:hint="cs"/>
          <w:rtl/>
        </w:rPr>
        <w:t>ا د</w:t>
      </w:r>
      <w:r>
        <w:rPr>
          <w:rStyle w:val="a"/>
          <w:rFonts w:hint="cs"/>
          <w:rtl/>
        </w:rPr>
        <w:t>َ</w:t>
      </w:r>
      <w:r w:rsidRPr="009F0904">
        <w:rPr>
          <w:rStyle w:val="a"/>
          <w:rFonts w:hint="cs"/>
          <w:rtl/>
        </w:rPr>
        <w:t>ام</w:t>
      </w:r>
      <w:r>
        <w:rPr>
          <w:rStyle w:val="a"/>
          <w:rFonts w:hint="cs"/>
          <w:rtl/>
        </w:rPr>
        <w:t>َ</w:t>
      </w:r>
      <w:r w:rsidRPr="00E55792">
        <w:rPr>
          <w:rFonts w:hint="cs"/>
          <w:rtl/>
        </w:rPr>
        <w:t>، 17-</w:t>
      </w:r>
      <w:r w:rsidRPr="009F0904">
        <w:rPr>
          <w:rStyle w:val="a"/>
          <w:rFonts w:hint="cs"/>
          <w:rtl/>
        </w:rPr>
        <w:t xml:space="preserve"> ل</w:t>
      </w:r>
      <w:r>
        <w:rPr>
          <w:rStyle w:val="a"/>
          <w:rFonts w:hint="cs"/>
          <w:rtl/>
        </w:rPr>
        <w:t>َ</w:t>
      </w:r>
      <w:r w:rsidRPr="009F0904">
        <w:rPr>
          <w:rStyle w:val="a"/>
          <w:rFonts w:hint="cs"/>
          <w:rtl/>
        </w:rPr>
        <w:t>ی</w:t>
      </w:r>
      <w:r>
        <w:rPr>
          <w:rStyle w:val="a"/>
          <w:rFonts w:hint="cs"/>
          <w:rtl/>
        </w:rPr>
        <w:t>ْ</w:t>
      </w:r>
      <w:r w:rsidRPr="009F0904">
        <w:rPr>
          <w:rStyle w:val="a"/>
          <w:rFonts w:hint="cs"/>
          <w:rtl/>
        </w:rPr>
        <w:t>س</w:t>
      </w:r>
      <w:r>
        <w:rPr>
          <w:rStyle w:val="a"/>
          <w:rFonts w:hint="cs"/>
          <w:rtl/>
        </w:rPr>
        <w:t>َ</w:t>
      </w:r>
      <w:r w:rsidRPr="009F0904">
        <w:rPr>
          <w:rStyle w:val="a"/>
          <w:rFonts w:hint="cs"/>
          <w:rtl/>
        </w:rPr>
        <w:t>.</w:t>
      </w:r>
    </w:p>
    <w:p w:rsidR="009E365F" w:rsidRDefault="009E365F" w:rsidP="007E3891">
      <w:pPr>
        <w:keepNext/>
        <w:ind w:firstLine="224"/>
        <w:rPr>
          <w:rFonts w:hint="cs"/>
          <w:rtl/>
          <w:lang w:bidi="fa-IR"/>
        </w:rPr>
      </w:pPr>
      <w:r>
        <w:rPr>
          <w:rFonts w:hint="cs"/>
          <w:rtl/>
          <w:lang w:bidi="fa-IR"/>
        </w:rPr>
        <w:t>و سیبویه از افعال ناقصه فقط «</w:t>
      </w:r>
      <w:r w:rsidRPr="009F0904">
        <w:rPr>
          <w:rStyle w:val="a"/>
          <w:rFonts w:hint="cs"/>
          <w:rtl/>
        </w:rPr>
        <w:t>کان، صار، مادام، لیس</w:t>
      </w:r>
      <w:r w:rsidRPr="00C131D3">
        <w:rPr>
          <w:rFonts w:hint="cs"/>
          <w:rtl/>
        </w:rPr>
        <w:t>»</w:t>
      </w:r>
      <w:r>
        <w:rPr>
          <w:rFonts w:hint="cs"/>
          <w:rtl/>
          <w:lang w:bidi="fa-IR"/>
        </w:rPr>
        <w:t xml:space="preserve"> را نام برده است و سپس سیبویه به صورت یک قاعده کلیه گفته که هرچه که مثل این افعال از خبر داشتن بی</w:t>
      </w:r>
      <w:r>
        <w:rPr>
          <w:rFonts w:hint="eastAsia"/>
          <w:rtl/>
          <w:lang w:bidi="fa-IR"/>
        </w:rPr>
        <w:t>‌</w:t>
      </w:r>
      <w:r>
        <w:rPr>
          <w:rFonts w:hint="cs"/>
          <w:rtl/>
          <w:lang w:bidi="fa-IR"/>
        </w:rPr>
        <w:t>نیاز نباشد یعنی محتاج به خبر باشد از افعال ناقصه است. و ظاهرش آن است که تعداد افعال ناقصه محصور به تعداد خاص</w:t>
      </w:r>
      <w:r w:rsidR="00E61CCC">
        <w:rPr>
          <w:rFonts w:hint="cs"/>
          <w:rtl/>
          <w:lang w:bidi="fa-IR"/>
        </w:rPr>
        <w:t>ّ</w:t>
      </w:r>
      <w:r>
        <w:rPr>
          <w:rFonts w:hint="cs"/>
          <w:rtl/>
          <w:lang w:bidi="fa-IR"/>
        </w:rPr>
        <w:t>ی نیست، و به تحقیق بسیاری از افعال تام</w:t>
      </w:r>
      <w:r w:rsidR="00E61CCC">
        <w:rPr>
          <w:rFonts w:hint="cs"/>
          <w:rtl/>
          <w:lang w:bidi="fa-IR"/>
        </w:rPr>
        <w:t>ّ</w:t>
      </w:r>
      <w:r>
        <w:rPr>
          <w:rFonts w:hint="cs"/>
          <w:rtl/>
          <w:lang w:bidi="fa-IR"/>
        </w:rPr>
        <w:t>ه هم</w:t>
      </w:r>
      <w:r w:rsidR="009D4F15">
        <w:rPr>
          <w:rFonts w:hint="cs"/>
          <w:rtl/>
          <w:lang w:bidi="fa-IR"/>
        </w:rPr>
        <w:t xml:space="preserve"> متضمّن </w:t>
      </w:r>
      <w:r>
        <w:rPr>
          <w:rFonts w:hint="cs"/>
          <w:rtl/>
          <w:lang w:bidi="fa-IR"/>
        </w:rPr>
        <w:t>معنای ناقصه هستند کما</w:t>
      </w:r>
      <w:r w:rsidR="00B73E18">
        <w:rPr>
          <w:rFonts w:hint="cs"/>
          <w:rtl/>
          <w:lang w:bidi="fa-IR"/>
        </w:rPr>
        <w:t xml:space="preserve"> اینکه </w:t>
      </w:r>
      <w:r>
        <w:rPr>
          <w:rFonts w:hint="cs"/>
          <w:rtl/>
          <w:lang w:bidi="fa-IR"/>
        </w:rPr>
        <w:t xml:space="preserve">می‌گویی: </w:t>
      </w:r>
      <w:r w:rsidRPr="006A03EE">
        <w:rPr>
          <w:rFonts w:hint="cs"/>
          <w:rtl/>
        </w:rPr>
        <w:t>«</w:t>
      </w:r>
      <w:r w:rsidRPr="009F0904">
        <w:rPr>
          <w:rStyle w:val="a"/>
          <w:rFonts w:hint="cs"/>
          <w:rtl/>
        </w:rPr>
        <w:t>ت</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التسعة</w:t>
      </w:r>
      <w:r>
        <w:rPr>
          <w:rStyle w:val="a"/>
          <w:rFonts w:hint="cs"/>
          <w:rtl/>
        </w:rPr>
        <w:t>ُ</w:t>
      </w:r>
      <w:r w:rsidRPr="009F0904">
        <w:rPr>
          <w:rStyle w:val="a"/>
          <w:rFonts w:hint="cs"/>
          <w:rtl/>
        </w:rPr>
        <w:t xml:space="preserve"> بهذا عشرة</w:t>
      </w:r>
      <w:r>
        <w:rPr>
          <w:rStyle w:val="a"/>
          <w:rFonts w:hint="cs"/>
          <w:rtl/>
        </w:rPr>
        <w:t>ً</w:t>
      </w:r>
      <w:r w:rsidRPr="00C131D3">
        <w:rPr>
          <w:rFonts w:hint="cs"/>
          <w:rtl/>
          <w:lang w:bidi="fa-IR"/>
        </w:rPr>
        <w:t>»</w:t>
      </w:r>
      <w:r w:rsidRPr="00605BEF">
        <w:rPr>
          <w:rStyle w:val="a"/>
          <w:rFonts w:hint="cs"/>
          <w:rtl/>
        </w:rPr>
        <w:t xml:space="preserve"> اَی </w:t>
      </w:r>
      <w:r w:rsidRPr="009606D7">
        <w:rPr>
          <w:rStyle w:val="a"/>
          <w:rFonts w:hint="cs"/>
          <w:rtl/>
        </w:rPr>
        <w:t>ت</w:t>
      </w:r>
      <w:r>
        <w:rPr>
          <w:rStyle w:val="a"/>
          <w:rFonts w:hint="cs"/>
          <w:rtl/>
        </w:rPr>
        <w:t>َ</w:t>
      </w:r>
      <w:r w:rsidRPr="009606D7">
        <w:rPr>
          <w:rStyle w:val="a"/>
          <w:rFonts w:hint="cs"/>
          <w:rtl/>
        </w:rPr>
        <w:t>ص</w:t>
      </w:r>
      <w:r>
        <w:rPr>
          <w:rStyle w:val="a"/>
          <w:rFonts w:hint="cs"/>
          <w:rtl/>
        </w:rPr>
        <w:t>ِ</w:t>
      </w:r>
      <w:r w:rsidRPr="009606D7">
        <w:rPr>
          <w:rStyle w:val="a"/>
          <w:rFonts w:hint="cs"/>
          <w:rtl/>
        </w:rPr>
        <w:t>یر</w:t>
      </w:r>
      <w:r>
        <w:rPr>
          <w:rStyle w:val="a"/>
          <w:rFonts w:hint="cs"/>
          <w:rtl/>
        </w:rPr>
        <w:t>ُ</w:t>
      </w:r>
      <w:r w:rsidRPr="009606D7">
        <w:rPr>
          <w:rStyle w:val="a"/>
          <w:rFonts w:hint="cs"/>
          <w:rtl/>
        </w:rPr>
        <w:t xml:space="preserve"> عشرة</w:t>
      </w:r>
      <w:r>
        <w:rPr>
          <w:rStyle w:val="a"/>
          <w:rFonts w:hint="cs"/>
          <w:rtl/>
        </w:rPr>
        <w:t>ً</w:t>
      </w:r>
      <w:r w:rsidRPr="009606D7">
        <w:rPr>
          <w:rStyle w:val="a"/>
          <w:rFonts w:hint="cs"/>
          <w:rtl/>
        </w:rPr>
        <w:t xml:space="preserve"> تام</w:t>
      </w:r>
      <w:r>
        <w:rPr>
          <w:rStyle w:val="a"/>
          <w:rFonts w:hint="cs"/>
          <w:rtl/>
        </w:rPr>
        <w:t>ّ</w:t>
      </w:r>
      <w:r w:rsidRPr="009606D7">
        <w:rPr>
          <w:rStyle w:val="a"/>
          <w:rFonts w:hint="cs"/>
          <w:rtl/>
        </w:rPr>
        <w:t>ة</w:t>
      </w:r>
      <w:r>
        <w:rPr>
          <w:rStyle w:val="a"/>
          <w:rFonts w:hint="cs"/>
          <w:rtl/>
        </w:rPr>
        <w:t>ً</w:t>
      </w:r>
      <w:r>
        <w:rPr>
          <w:rFonts w:hint="cs"/>
          <w:rtl/>
          <w:lang w:bidi="fa-IR"/>
        </w:rPr>
        <w:t xml:space="preserve">، یا می‌گویی: </w:t>
      </w:r>
      <w:r w:rsidRPr="006A03EE">
        <w:rPr>
          <w:rFonts w:hint="cs"/>
          <w:rtl/>
        </w:rPr>
        <w:t>«</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ل</w:t>
      </w:r>
      <w:r>
        <w:rPr>
          <w:rStyle w:val="a"/>
          <w:rFonts w:hint="cs"/>
          <w:rtl/>
        </w:rPr>
        <w:t xml:space="preserve">َ زیدٌ </w:t>
      </w:r>
      <w:r w:rsidRPr="009F0904">
        <w:rPr>
          <w:rStyle w:val="a"/>
          <w:rFonts w:hint="cs"/>
          <w:rtl/>
        </w:rPr>
        <w:t>عالم</w:t>
      </w:r>
      <w:r>
        <w:rPr>
          <w:rStyle w:val="a"/>
          <w:rFonts w:hint="cs"/>
          <w:rtl/>
        </w:rPr>
        <w:t>اً</w:t>
      </w:r>
      <w:r w:rsidRPr="00C131D3">
        <w:rPr>
          <w:rFonts w:hint="cs"/>
          <w:rtl/>
        </w:rPr>
        <w:t>»</w:t>
      </w:r>
      <w:r w:rsidRPr="00605BEF">
        <w:rPr>
          <w:rStyle w:val="a"/>
          <w:rFonts w:hint="cs"/>
          <w:rtl/>
        </w:rPr>
        <w:t xml:space="preserve"> ای صار</w:t>
      </w:r>
      <w:r>
        <w:rPr>
          <w:rStyle w:val="a"/>
          <w:rFonts w:hint="cs"/>
          <w:rtl/>
        </w:rPr>
        <w:t>َ</w:t>
      </w:r>
      <w:r w:rsidRPr="00605BEF">
        <w:rPr>
          <w:rStyle w:val="a"/>
          <w:rFonts w:hint="cs"/>
          <w:rtl/>
        </w:rPr>
        <w:t xml:space="preserve"> زیدٌ عالماً کاملاً</w:t>
      </w:r>
      <w:r>
        <w:rPr>
          <w:rFonts w:hint="cs"/>
          <w:rtl/>
          <w:lang w:bidi="fa-IR"/>
        </w:rPr>
        <w:t>، که می</w:t>
      </w:r>
      <w:r>
        <w:rPr>
          <w:rFonts w:hint="eastAsia"/>
          <w:rtl/>
          <w:lang w:bidi="fa-IR"/>
        </w:rPr>
        <w:t>‌</w:t>
      </w:r>
      <w:r>
        <w:rPr>
          <w:rFonts w:hint="cs"/>
          <w:rtl/>
          <w:lang w:bidi="fa-IR"/>
        </w:rPr>
        <w:t>بینی دو فعل «تتم</w:t>
      </w:r>
      <w:r w:rsidR="00E61CCC">
        <w:rPr>
          <w:rFonts w:hint="cs"/>
          <w:rtl/>
          <w:lang w:bidi="fa-IR"/>
        </w:rPr>
        <w:t>ّ</w:t>
      </w:r>
      <w:r>
        <w:rPr>
          <w:rFonts w:hint="cs"/>
          <w:rtl/>
          <w:lang w:bidi="fa-IR"/>
        </w:rPr>
        <w:t>» و «کمل» هم از افعال ناقصه شده‌اند. چه</w:t>
      </w:r>
      <w:r w:rsidR="00B73E18">
        <w:rPr>
          <w:rFonts w:hint="cs"/>
          <w:rtl/>
          <w:lang w:bidi="fa-IR"/>
        </w:rPr>
        <w:t xml:space="preserve"> اینکه </w:t>
      </w:r>
      <w:r>
        <w:rPr>
          <w:rFonts w:hint="cs"/>
          <w:rtl/>
          <w:lang w:bidi="fa-IR"/>
        </w:rPr>
        <w:t>فعل «جاء</w:t>
      </w:r>
      <w:r w:rsidRPr="00C131D3">
        <w:rPr>
          <w:rFonts w:hint="cs"/>
          <w:rtl/>
          <w:lang w:bidi="fa-IR"/>
        </w:rPr>
        <w:t>»</w:t>
      </w:r>
      <w:r>
        <w:rPr>
          <w:rFonts w:hint="cs"/>
          <w:rtl/>
          <w:lang w:bidi="fa-IR"/>
        </w:rPr>
        <w:t xml:space="preserve"> هم در قولشان که می‌گویند </w:t>
      </w:r>
      <w:r w:rsidRPr="006A03EE">
        <w:rPr>
          <w:rFonts w:hint="cs"/>
          <w:rtl/>
        </w:rPr>
        <w:t>«</w:t>
      </w:r>
      <w:r w:rsidRPr="009F0904">
        <w:rPr>
          <w:rStyle w:val="a"/>
          <w:rFonts w:hint="cs"/>
          <w:rtl/>
        </w:rPr>
        <w:t>ما جاء</w:t>
      </w:r>
      <w:r>
        <w:rPr>
          <w:rStyle w:val="a"/>
          <w:rFonts w:hint="cs"/>
          <w:rtl/>
        </w:rPr>
        <w:t>َ</w:t>
      </w:r>
      <w:r w:rsidRPr="009F0904">
        <w:rPr>
          <w:rStyle w:val="a"/>
          <w:rFonts w:hint="cs"/>
          <w:rtl/>
        </w:rPr>
        <w:t>ت</w:t>
      </w:r>
      <w:r>
        <w:rPr>
          <w:rStyle w:val="a"/>
          <w:rFonts w:hint="cs"/>
          <w:rtl/>
        </w:rPr>
        <w:t>ْ</w:t>
      </w:r>
      <w:r w:rsidRPr="009F0904">
        <w:rPr>
          <w:rStyle w:val="a"/>
          <w:rFonts w:hint="cs"/>
          <w:rtl/>
        </w:rPr>
        <w:t xml:space="preserve"> حاج</w:t>
      </w:r>
      <w:r>
        <w:rPr>
          <w:rStyle w:val="a"/>
          <w:rFonts w:hint="cs"/>
          <w:rtl/>
        </w:rPr>
        <w:t>َ</w:t>
      </w:r>
      <w:r w:rsidRPr="009F0904">
        <w:rPr>
          <w:rStyle w:val="a"/>
          <w:rFonts w:hint="cs"/>
          <w:rtl/>
        </w:rPr>
        <w:t>ت</w:t>
      </w:r>
      <w:r>
        <w:rPr>
          <w:rStyle w:val="a"/>
          <w:rFonts w:hint="cs"/>
          <w:rtl/>
        </w:rPr>
        <w:t>َ</w:t>
      </w:r>
      <w:r w:rsidRPr="009F0904">
        <w:rPr>
          <w:rStyle w:val="a"/>
          <w:rFonts w:hint="cs"/>
          <w:rtl/>
        </w:rPr>
        <w:t>ک</w:t>
      </w:r>
      <w:r w:rsidRPr="00C131D3">
        <w:rPr>
          <w:rFonts w:hint="cs"/>
          <w:rtl/>
          <w:lang w:bidi="fa-IR"/>
        </w:rPr>
        <w:t>»</w:t>
      </w:r>
      <w:r w:rsidRPr="009F0904">
        <w:rPr>
          <w:rStyle w:val="a"/>
          <w:rFonts w:hint="cs"/>
          <w:rtl/>
        </w:rPr>
        <w:t xml:space="preserve"> </w:t>
      </w:r>
      <w:r>
        <w:rPr>
          <w:rFonts w:hint="cs"/>
          <w:rtl/>
          <w:lang w:bidi="fa-IR"/>
        </w:rPr>
        <w:t xml:space="preserve">به صورت فعل ناقص آمده است که ضمیر در فعل «جاءَت» اسم او شد و «حاجَتَک» خبر او گشت حالا یا کلمه‌ی </w:t>
      </w:r>
      <w:r w:rsidRPr="006A03EE">
        <w:rPr>
          <w:rFonts w:hint="cs"/>
          <w:rtl/>
        </w:rPr>
        <w:t>«</w:t>
      </w:r>
      <w:r>
        <w:rPr>
          <w:rFonts w:hint="cs"/>
          <w:rtl/>
          <w:lang w:bidi="fa-IR"/>
        </w:rPr>
        <w:t>ما</w:t>
      </w:r>
      <w:r w:rsidRPr="00C131D3">
        <w:rPr>
          <w:rFonts w:hint="cs"/>
          <w:rtl/>
        </w:rPr>
        <w:t>»</w:t>
      </w:r>
      <w:r>
        <w:rPr>
          <w:rFonts w:hint="cs"/>
          <w:rtl/>
          <w:lang w:bidi="fa-IR"/>
        </w:rPr>
        <w:t xml:space="preserve"> نافیه است و کلمه‌ی جائت به معنای کانت است و در او ضمیری است که به ماقبل بر می‌گردد مثل: غرارت یعنی ناآزمودگی و نا تجربه‌گی در کار و غفلت، و مثل غَرارت یعنی نباشد این غَرارت بر مقدار آنچه را که به آن محتاج هستی. </w:t>
      </w:r>
      <w:r w:rsidR="00E61CCC">
        <w:rPr>
          <w:rFonts w:hint="cs"/>
          <w:rtl/>
          <w:lang w:bidi="fa-IR"/>
        </w:rPr>
        <w:t>(</w:t>
      </w:r>
      <w:r>
        <w:rPr>
          <w:rFonts w:hint="cs"/>
          <w:rtl/>
          <w:lang w:bidi="fa-IR"/>
        </w:rPr>
        <w:t>ب</w:t>
      </w:r>
      <w:r w:rsidR="00DD00A7">
        <w:rPr>
          <w:rFonts w:hint="cs"/>
          <w:rtl/>
          <w:lang w:bidi="fa-IR"/>
        </w:rPr>
        <w:t xml:space="preserve">ه </w:t>
      </w:r>
      <w:r>
        <w:rPr>
          <w:rFonts w:hint="cs"/>
          <w:rtl/>
          <w:lang w:bidi="fa-IR"/>
        </w:rPr>
        <w:t>عبارت دیگر تو ما را غافل می‌دانستی ولی ما را برآن غفلتی که درباره‌ی ما خیال می‌کردی نیافتی</w:t>
      </w:r>
      <w:r w:rsidR="00E61CCC">
        <w:rPr>
          <w:rFonts w:hint="cs"/>
          <w:rtl/>
          <w:lang w:bidi="fa-IR"/>
        </w:rPr>
        <w:t>)</w:t>
      </w:r>
      <w:r>
        <w:rPr>
          <w:rFonts w:hint="cs"/>
          <w:rtl/>
          <w:lang w:bidi="fa-IR"/>
        </w:rPr>
        <w:t xml:space="preserve">. </w:t>
      </w:r>
    </w:p>
    <w:p w:rsidR="009E365F" w:rsidRDefault="009E365F"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«ما</w:t>
      </w:r>
      <w:r w:rsidRPr="00C131D3">
        <w:rPr>
          <w:rFonts w:hint="cs"/>
          <w:rtl/>
          <w:lang w:bidi="fa-IR"/>
        </w:rPr>
        <w:t>»</w:t>
      </w:r>
      <w:r w:rsidR="00F3040A">
        <w:rPr>
          <w:rFonts w:hint="cs"/>
          <w:rtl/>
          <w:lang w:bidi="fa-IR"/>
        </w:rPr>
        <w:t xml:space="preserve"> استفهامیّه </w:t>
      </w:r>
      <w:r>
        <w:rPr>
          <w:rFonts w:hint="cs"/>
          <w:rtl/>
          <w:lang w:bidi="fa-IR"/>
        </w:rPr>
        <w:t>باشد و ضمیر در «جاءَت» به کلمه</w:t>
      </w:r>
      <w:r w:rsidRPr="006A03EE">
        <w:rPr>
          <w:rFonts w:hint="cs"/>
          <w:rtl/>
        </w:rPr>
        <w:t>«</w:t>
      </w:r>
      <w:r>
        <w:rPr>
          <w:rFonts w:hint="cs"/>
          <w:rtl/>
          <w:lang w:bidi="fa-IR"/>
        </w:rPr>
        <w:t xml:space="preserve"> ما</w:t>
      </w:r>
      <w:r w:rsidRPr="00C131D3">
        <w:rPr>
          <w:rFonts w:hint="cs"/>
          <w:rtl/>
        </w:rPr>
        <w:t>»</w:t>
      </w:r>
      <w:r>
        <w:rPr>
          <w:rFonts w:hint="cs"/>
          <w:rtl/>
          <w:lang w:bidi="fa-IR"/>
        </w:rPr>
        <w:t xml:space="preserve"> برگردد و</w:t>
      </w:r>
      <w:r w:rsidR="00B73E18">
        <w:rPr>
          <w:rFonts w:hint="cs"/>
          <w:rtl/>
          <w:lang w:bidi="fa-IR"/>
        </w:rPr>
        <w:t xml:space="preserve"> اینکه </w:t>
      </w:r>
      <w:r>
        <w:rPr>
          <w:rFonts w:hint="cs"/>
          <w:rtl/>
          <w:lang w:bidi="fa-IR"/>
        </w:rPr>
        <w:t>فعل جائت هم</w:t>
      </w:r>
      <w:r w:rsidR="005F023E">
        <w:rPr>
          <w:rFonts w:hint="cs"/>
          <w:rtl/>
          <w:lang w:bidi="fa-IR"/>
        </w:rPr>
        <w:t xml:space="preserve"> </w:t>
      </w:r>
      <w:r w:rsidR="00B73E18">
        <w:rPr>
          <w:rFonts w:hint="cs"/>
          <w:rtl/>
          <w:lang w:bidi="fa-IR"/>
        </w:rPr>
        <w:t xml:space="preserve">مؤنّث </w:t>
      </w:r>
      <w:r>
        <w:rPr>
          <w:rFonts w:hint="cs"/>
          <w:rtl/>
          <w:lang w:bidi="fa-IR"/>
        </w:rPr>
        <w:t>آورده شده است برای خاطر خبرش می‌باشد مثل</w:t>
      </w:r>
      <w:r w:rsidR="00B73E18">
        <w:rPr>
          <w:rFonts w:hint="cs"/>
          <w:rtl/>
          <w:lang w:bidi="fa-IR"/>
        </w:rPr>
        <w:t xml:space="preserve"> اینکه </w:t>
      </w:r>
      <w:r>
        <w:rPr>
          <w:rFonts w:hint="cs"/>
          <w:rtl/>
          <w:lang w:bidi="fa-IR"/>
        </w:rPr>
        <w:t>در این مثال فعل به لحاظ خبر</w:t>
      </w:r>
      <w:r w:rsidR="005F023E">
        <w:rPr>
          <w:rFonts w:hint="cs"/>
          <w:rtl/>
          <w:lang w:bidi="fa-IR"/>
        </w:rPr>
        <w:t xml:space="preserve"> </w:t>
      </w:r>
      <w:r w:rsidR="00B73E18">
        <w:rPr>
          <w:rFonts w:hint="cs"/>
          <w:rtl/>
          <w:lang w:bidi="fa-IR"/>
        </w:rPr>
        <w:t xml:space="preserve">مؤنّث </w:t>
      </w:r>
      <w:r>
        <w:rPr>
          <w:rFonts w:hint="cs"/>
          <w:rtl/>
          <w:lang w:bidi="fa-IR"/>
        </w:rPr>
        <w:t xml:space="preserve">شد که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کانت ا</w:t>
      </w:r>
      <w:r>
        <w:rPr>
          <w:rStyle w:val="a"/>
          <w:rFonts w:hint="cs"/>
          <w:rtl/>
        </w:rPr>
        <w:t>ُ</w:t>
      </w:r>
      <w:r w:rsidRPr="009F0904">
        <w:rPr>
          <w:rStyle w:val="a"/>
          <w:rFonts w:hint="cs"/>
          <w:rtl/>
        </w:rPr>
        <w:t>م</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و معنای مثال بالا این است که </w:t>
      </w:r>
      <w:r w:rsidRPr="006A03EE">
        <w:rPr>
          <w:rFonts w:hint="cs"/>
          <w:rtl/>
        </w:rPr>
        <w:t>«</w:t>
      </w:r>
      <w:r w:rsidRPr="009F0904">
        <w:rPr>
          <w:rStyle w:val="a"/>
          <w:rFonts w:hint="cs"/>
          <w:rtl/>
        </w:rPr>
        <w:t>ا</w:t>
      </w:r>
      <w:r>
        <w:rPr>
          <w:rStyle w:val="a"/>
          <w:rFonts w:hint="cs"/>
          <w:rtl/>
        </w:rPr>
        <w:t>َ</w:t>
      </w:r>
      <w:r w:rsidRPr="009F0904">
        <w:rPr>
          <w:rStyle w:val="a"/>
          <w:rFonts w:hint="cs"/>
          <w:rtl/>
        </w:rPr>
        <w:t>ی</w:t>
      </w:r>
      <w:r>
        <w:rPr>
          <w:rStyle w:val="a"/>
          <w:rFonts w:hint="cs"/>
          <w:rtl/>
        </w:rPr>
        <w:t>َّ</w:t>
      </w:r>
      <w:r w:rsidRPr="009F0904">
        <w:rPr>
          <w:rStyle w:val="a"/>
          <w:rFonts w:hint="cs"/>
          <w:rtl/>
        </w:rPr>
        <w:t>ة</w:t>
      </w:r>
      <w:r w:rsidR="00E61CCC">
        <w:rPr>
          <w:rStyle w:val="a"/>
          <w:rFonts w:hint="cs"/>
          <w:rtl/>
        </w:rPr>
        <w:t>ُ</w:t>
      </w:r>
      <w:r w:rsidRPr="009F0904">
        <w:rPr>
          <w:rStyle w:val="a"/>
          <w:rFonts w:hint="cs"/>
          <w:rtl/>
        </w:rPr>
        <w:t xml:space="preserve"> حاجة</w:t>
      </w:r>
      <w:r>
        <w:rPr>
          <w:rStyle w:val="a"/>
          <w:rFonts w:hint="cs"/>
          <w:rtl/>
        </w:rPr>
        <w:t>ٍ</w:t>
      </w:r>
      <w:r w:rsidRPr="009F0904">
        <w:rPr>
          <w:rStyle w:val="a"/>
          <w:rFonts w:hint="cs"/>
          <w:rtl/>
        </w:rPr>
        <w:t xml:space="preserve"> صار</w:t>
      </w:r>
      <w:r>
        <w:rPr>
          <w:rStyle w:val="a"/>
          <w:rFonts w:hint="cs"/>
          <w:rtl/>
        </w:rPr>
        <w:t>َ</w:t>
      </w:r>
      <w:r w:rsidRPr="009F0904">
        <w:rPr>
          <w:rStyle w:val="a"/>
          <w:rFonts w:hint="cs"/>
          <w:rtl/>
        </w:rPr>
        <w:t>ت</w:t>
      </w:r>
      <w:r>
        <w:rPr>
          <w:rStyle w:val="a"/>
          <w:rFonts w:hint="cs"/>
          <w:rtl/>
        </w:rPr>
        <w:t>ْ</w:t>
      </w:r>
      <w:r w:rsidRPr="009F0904">
        <w:rPr>
          <w:rStyle w:val="a"/>
          <w:rFonts w:hint="cs"/>
          <w:rtl/>
        </w:rPr>
        <w:t xml:space="preserve"> حاج</w:t>
      </w:r>
      <w:r>
        <w:rPr>
          <w:rStyle w:val="a"/>
          <w:rFonts w:hint="cs"/>
          <w:rtl/>
        </w:rPr>
        <w:t>َ</w:t>
      </w:r>
      <w:r w:rsidRPr="009F0904">
        <w:rPr>
          <w:rStyle w:val="a"/>
          <w:rFonts w:hint="cs"/>
          <w:rtl/>
        </w:rPr>
        <w:t>ت</w:t>
      </w:r>
      <w:r>
        <w:rPr>
          <w:rStyle w:val="a"/>
          <w:rFonts w:hint="cs"/>
          <w:rtl/>
        </w:rPr>
        <w:t>َ</w:t>
      </w:r>
      <w:r w:rsidRPr="009F0904">
        <w:rPr>
          <w:rStyle w:val="a"/>
          <w:rFonts w:hint="cs"/>
          <w:rtl/>
        </w:rPr>
        <w:t>ک</w:t>
      </w:r>
      <w:r w:rsidRPr="00C131D3">
        <w:rPr>
          <w:rFonts w:hint="cs"/>
          <w:rtl/>
        </w:rPr>
        <w:t>»</w:t>
      </w:r>
      <w:r>
        <w:rPr>
          <w:rFonts w:hint="cs"/>
          <w:rtl/>
          <w:lang w:bidi="fa-IR"/>
        </w:rPr>
        <w:t xml:space="preserve"> چه چیزی و حاجتی حاجت تو شده است؟</w:t>
      </w:r>
    </w:p>
    <w:p w:rsidR="009E365F" w:rsidRDefault="009E365F" w:rsidP="007E3891">
      <w:pPr>
        <w:keepNext/>
        <w:ind w:firstLine="224"/>
        <w:rPr>
          <w:rFonts w:hint="cs"/>
          <w:rtl/>
          <w:lang w:bidi="fa-IR"/>
        </w:rPr>
      </w:pPr>
      <w:r>
        <w:rPr>
          <w:rFonts w:hint="cs"/>
          <w:rtl/>
          <w:lang w:bidi="fa-IR"/>
        </w:rPr>
        <w:t>و می</w:t>
      </w:r>
      <w:r>
        <w:rPr>
          <w:rFonts w:hint="eastAsia"/>
          <w:rtl/>
          <w:lang w:bidi="fa-IR"/>
        </w:rPr>
        <w:t>‌</w:t>
      </w:r>
      <w:r>
        <w:rPr>
          <w:rFonts w:hint="cs"/>
          <w:rtl/>
          <w:lang w:bidi="fa-IR"/>
        </w:rPr>
        <w:t xml:space="preserve">بینی که فعل </w:t>
      </w:r>
      <w:r w:rsidRPr="006A03EE">
        <w:rPr>
          <w:rFonts w:hint="cs"/>
          <w:rtl/>
        </w:rPr>
        <w:t>«</w:t>
      </w:r>
      <w:r w:rsidRPr="009F0904">
        <w:rPr>
          <w:rStyle w:val="a"/>
          <w:rFonts w:hint="cs"/>
          <w:rtl/>
        </w:rPr>
        <w:t>ق</w:t>
      </w:r>
      <w:r>
        <w:rPr>
          <w:rStyle w:val="a"/>
          <w:rFonts w:hint="cs"/>
          <w:rtl/>
        </w:rPr>
        <w:t>َ</w:t>
      </w:r>
      <w:r w:rsidRPr="009F0904">
        <w:rPr>
          <w:rStyle w:val="a"/>
          <w:rFonts w:hint="cs"/>
          <w:rtl/>
        </w:rPr>
        <w:t>ع</w:t>
      </w:r>
      <w:r>
        <w:rPr>
          <w:rStyle w:val="a"/>
          <w:rFonts w:hint="cs"/>
          <w:rtl/>
        </w:rPr>
        <w:t>َ</w:t>
      </w:r>
      <w:r w:rsidRPr="009F0904">
        <w:rPr>
          <w:rStyle w:val="a"/>
          <w:rFonts w:hint="cs"/>
          <w:rtl/>
        </w:rPr>
        <w:t>د</w:t>
      </w:r>
      <w:r>
        <w:rPr>
          <w:rStyle w:val="a"/>
          <w:rFonts w:hint="cs"/>
          <w:rtl/>
        </w:rPr>
        <w:t>َ</w:t>
      </w:r>
      <w:r w:rsidRPr="00C131D3">
        <w:rPr>
          <w:rFonts w:hint="cs"/>
          <w:rtl/>
        </w:rPr>
        <w:t>»</w:t>
      </w:r>
      <w:r>
        <w:rPr>
          <w:rFonts w:hint="cs"/>
          <w:rtl/>
          <w:lang w:bidi="fa-IR"/>
        </w:rPr>
        <w:t xml:space="preserve"> هم به صورت ناقصه در قول عرب آمده که </w:t>
      </w:r>
      <w:r w:rsidRPr="006A03EE">
        <w:rPr>
          <w:rFonts w:hint="cs"/>
          <w:rtl/>
        </w:rPr>
        <w:t>«</w:t>
      </w:r>
      <w:r w:rsidRPr="009F0904">
        <w:rPr>
          <w:rStyle w:val="a"/>
          <w:rFonts w:hint="cs"/>
          <w:rtl/>
        </w:rPr>
        <w:t>ا</w:t>
      </w:r>
      <w:r>
        <w:rPr>
          <w:rStyle w:val="a"/>
          <w:rFonts w:hint="cs"/>
          <w:rtl/>
        </w:rPr>
        <w:t>َ</w:t>
      </w:r>
      <w:r w:rsidRPr="009F0904">
        <w:rPr>
          <w:rStyle w:val="a"/>
          <w:rFonts w:hint="cs"/>
          <w:rtl/>
        </w:rPr>
        <w:t>ر</w:t>
      </w:r>
      <w:r>
        <w:rPr>
          <w:rStyle w:val="a"/>
          <w:rFonts w:hint="cs"/>
          <w:rtl/>
        </w:rPr>
        <w:t>ْ</w:t>
      </w:r>
      <w:r w:rsidRPr="009F0904">
        <w:rPr>
          <w:rStyle w:val="a"/>
          <w:rFonts w:hint="cs"/>
          <w:rtl/>
        </w:rPr>
        <w:t>ه</w:t>
      </w:r>
      <w:r>
        <w:rPr>
          <w:rStyle w:val="a"/>
          <w:rFonts w:hint="cs"/>
          <w:rtl/>
        </w:rPr>
        <w:t>َ</w:t>
      </w:r>
      <w:r w:rsidRPr="009F0904">
        <w:rPr>
          <w:rStyle w:val="a"/>
          <w:rFonts w:hint="cs"/>
          <w:rtl/>
        </w:rPr>
        <w:t>ف</w:t>
      </w:r>
      <w:r>
        <w:rPr>
          <w:rStyle w:val="a"/>
          <w:rFonts w:hint="cs"/>
          <w:rtl/>
        </w:rPr>
        <w:t>َ</w:t>
      </w:r>
      <w:r w:rsidRPr="009F0904">
        <w:rPr>
          <w:rStyle w:val="a"/>
          <w:rFonts w:hint="cs"/>
          <w:rtl/>
        </w:rPr>
        <w:t xml:space="preserve"> ش</w:t>
      </w:r>
      <w:r>
        <w:rPr>
          <w:rStyle w:val="a"/>
          <w:rFonts w:hint="cs"/>
          <w:rtl/>
        </w:rPr>
        <w:t>َ</w:t>
      </w:r>
      <w:r w:rsidRPr="009F0904">
        <w:rPr>
          <w:rStyle w:val="a"/>
          <w:rFonts w:hint="cs"/>
          <w:rtl/>
        </w:rPr>
        <w:t>ف</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9F0904">
        <w:rPr>
          <w:rStyle w:val="a"/>
          <w:rFonts w:hint="cs"/>
          <w:rtl/>
        </w:rPr>
        <w:t>ه حت</w:t>
      </w:r>
      <w:r>
        <w:rPr>
          <w:rStyle w:val="a"/>
          <w:rFonts w:hint="cs"/>
          <w:rtl/>
        </w:rPr>
        <w:t>ّ</w:t>
      </w:r>
      <w:r w:rsidRPr="009F0904">
        <w:rPr>
          <w:rStyle w:val="a"/>
          <w:rFonts w:hint="cs"/>
          <w:rtl/>
        </w:rPr>
        <w:t>ی ق</w:t>
      </w:r>
      <w:r>
        <w:rPr>
          <w:rStyle w:val="a"/>
          <w:rFonts w:hint="cs"/>
          <w:rtl/>
        </w:rPr>
        <w:t>َ</w:t>
      </w:r>
      <w:r w:rsidRPr="009F0904">
        <w:rPr>
          <w:rStyle w:val="a"/>
          <w:rFonts w:hint="cs"/>
          <w:rtl/>
        </w:rPr>
        <w:t>ع</w:t>
      </w:r>
      <w:r>
        <w:rPr>
          <w:rStyle w:val="a"/>
          <w:rFonts w:hint="cs"/>
          <w:rtl/>
        </w:rPr>
        <w:t>َ</w:t>
      </w:r>
      <w:r w:rsidRPr="009F0904">
        <w:rPr>
          <w:rStyle w:val="a"/>
          <w:rFonts w:hint="cs"/>
          <w:rtl/>
        </w:rPr>
        <w:t>د</w:t>
      </w:r>
      <w:r>
        <w:rPr>
          <w:rStyle w:val="a"/>
          <w:rFonts w:hint="cs"/>
          <w:rtl/>
        </w:rPr>
        <w:t>َ</w:t>
      </w:r>
      <w:r w:rsidRPr="009F0904">
        <w:rPr>
          <w:rStyle w:val="a"/>
          <w:rFonts w:hint="cs"/>
          <w:rtl/>
        </w:rPr>
        <w:t>ت</w:t>
      </w:r>
      <w:r>
        <w:rPr>
          <w:rStyle w:val="a"/>
          <w:rFonts w:hint="cs"/>
          <w:rtl/>
        </w:rPr>
        <w:t>ْ</w:t>
      </w:r>
      <w:r w:rsidRPr="009F0904">
        <w:rPr>
          <w:rStyle w:val="a"/>
          <w:rFonts w:hint="cs"/>
          <w:rtl/>
        </w:rPr>
        <w:t xml:space="preserve"> کان</w:t>
      </w:r>
      <w:r>
        <w:rPr>
          <w:rStyle w:val="a"/>
          <w:rFonts w:hint="cs"/>
          <w:rtl/>
        </w:rPr>
        <w:t>ّ</w:t>
      </w:r>
      <w:r w:rsidRPr="009F0904">
        <w:rPr>
          <w:rStyle w:val="a"/>
          <w:rFonts w:hint="cs"/>
          <w:rtl/>
        </w:rPr>
        <w:t>ها ح</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یعنی کارد بزرگش را تیز کرد که به صورت نیزه کوچک در آورد این «قعدت» یعنی «صارت» که یعنی گردید.</w:t>
      </w:r>
    </w:p>
    <w:p w:rsidR="009E365F" w:rsidRDefault="009E365F" w:rsidP="007E3891">
      <w:pPr>
        <w:keepNext/>
        <w:ind w:firstLine="224"/>
        <w:rPr>
          <w:rFonts w:hint="cs"/>
          <w:rtl/>
          <w:lang w:bidi="fa-IR"/>
        </w:rPr>
      </w:pPr>
      <w:r>
        <w:rPr>
          <w:rFonts w:hint="cs"/>
          <w:rtl/>
          <w:lang w:bidi="fa-IR"/>
        </w:rPr>
        <w:t>و اندلسی گفت دو کلمه‌ی «</w:t>
      </w:r>
      <w:r w:rsidRPr="009F0904">
        <w:rPr>
          <w:rStyle w:val="a"/>
          <w:rFonts w:hint="cs"/>
          <w:rtl/>
        </w:rPr>
        <w:t>جاء و قعد</w:t>
      </w:r>
      <w:r w:rsidRPr="00C131D3">
        <w:rPr>
          <w:rFonts w:hint="cs"/>
          <w:rtl/>
          <w:lang w:bidi="fa-IR"/>
        </w:rPr>
        <w:t>»</w:t>
      </w:r>
      <w:r w:rsidRPr="009F0904">
        <w:rPr>
          <w:rStyle w:val="a"/>
          <w:rFonts w:hint="cs"/>
          <w:rtl/>
        </w:rPr>
        <w:t xml:space="preserve"> </w:t>
      </w:r>
      <w:r>
        <w:rPr>
          <w:rFonts w:hint="cs"/>
          <w:rtl/>
          <w:lang w:bidi="fa-IR"/>
        </w:rPr>
        <w:t>از آن جایگاهی که آن دو را عرب استعمال کرد تجاوز نمی</w:t>
      </w:r>
      <w:r>
        <w:rPr>
          <w:rFonts w:hint="eastAsia"/>
          <w:rtl/>
          <w:lang w:bidi="fa-IR"/>
        </w:rPr>
        <w:t>‌</w:t>
      </w:r>
      <w:r>
        <w:rPr>
          <w:rFonts w:hint="cs"/>
          <w:rtl/>
          <w:lang w:bidi="fa-IR"/>
        </w:rPr>
        <w:t>کنند بر خلاف</w:t>
      </w:r>
      <w:r w:rsidR="004E0933">
        <w:rPr>
          <w:rFonts w:hint="cs"/>
          <w:rtl/>
          <w:lang w:bidi="fa-IR"/>
        </w:rPr>
        <w:t xml:space="preserve"> فرّاء </w:t>
      </w:r>
      <w:r>
        <w:rPr>
          <w:rFonts w:hint="cs"/>
          <w:rtl/>
          <w:lang w:bidi="fa-IR"/>
        </w:rPr>
        <w:t>که در این مثال مذکور و در غیر این ترکیب «قَعَدَ» را به صورت ناقصه قرار داده است.</w:t>
      </w:r>
    </w:p>
    <w:p w:rsidR="009E365F" w:rsidRPr="00670491" w:rsidRDefault="009E365F" w:rsidP="00DF7D45">
      <w:pPr>
        <w:pStyle w:val="Heading3"/>
        <w:rPr>
          <w:rFonts w:hint="cs"/>
          <w:rtl/>
        </w:rPr>
      </w:pPr>
      <w:bookmarkStart w:id="548" w:name="_Toc248974191"/>
      <w:bookmarkStart w:id="549" w:name="_Toc249103415"/>
      <w:r w:rsidRPr="00670491">
        <w:rPr>
          <w:rFonts w:hint="cs"/>
          <w:rtl/>
        </w:rPr>
        <w:t>نحوه عمل کردن افعال ناقصه</w:t>
      </w:r>
      <w:bookmarkEnd w:id="548"/>
      <w:bookmarkEnd w:id="549"/>
    </w:p>
    <w:p w:rsidR="009E365F" w:rsidRDefault="009E365F" w:rsidP="007E3891">
      <w:pPr>
        <w:keepNext/>
        <w:ind w:firstLine="224"/>
        <w:rPr>
          <w:rFonts w:hint="cs"/>
          <w:rtl/>
          <w:lang w:bidi="fa-IR"/>
        </w:rPr>
      </w:pPr>
      <w:r>
        <w:rPr>
          <w:rFonts w:hint="cs"/>
          <w:rtl/>
          <w:lang w:bidi="fa-IR"/>
        </w:rPr>
        <w:t>این افعال و آنچه که مثل آنها هستند بر سر جمله‌ی</w:t>
      </w:r>
      <w:r w:rsidR="000C052A">
        <w:rPr>
          <w:rFonts w:hint="cs"/>
          <w:rtl/>
          <w:lang w:bidi="fa-IR"/>
        </w:rPr>
        <w:t xml:space="preserve"> اسمیّه</w:t>
      </w:r>
      <w:r>
        <w:rPr>
          <w:rFonts w:hint="eastAsia"/>
          <w:rtl/>
          <w:lang w:bidi="fa-IR"/>
        </w:rPr>
        <w:t>‌ی</w:t>
      </w:r>
      <w:r w:rsidR="0098727F">
        <w:rPr>
          <w:rFonts w:hint="cs"/>
          <w:rtl/>
          <w:lang w:bidi="fa-IR"/>
        </w:rPr>
        <w:t xml:space="preserve"> مرکّب </w:t>
      </w:r>
      <w:r>
        <w:rPr>
          <w:rFonts w:hint="cs"/>
          <w:rtl/>
          <w:lang w:bidi="fa-IR"/>
        </w:rPr>
        <w:t>از مبتداء و خبر در می‌آیند برای اعطای خبر یعنی برای</w:t>
      </w:r>
      <w:r w:rsidR="00B73E18">
        <w:rPr>
          <w:rFonts w:hint="cs"/>
          <w:rtl/>
          <w:lang w:bidi="fa-IR"/>
        </w:rPr>
        <w:t xml:space="preserve"> اینکه </w:t>
      </w:r>
      <w:r>
        <w:rPr>
          <w:rFonts w:hint="cs"/>
          <w:rtl/>
          <w:lang w:bidi="fa-IR"/>
        </w:rPr>
        <w:t>به خبر حکم معنای این افعال را بدهند بدین معنی که اثر و حکم این افعال را به خبر بدهند مثل: «</w:t>
      </w:r>
      <w:r w:rsidRPr="009F0904">
        <w:rPr>
          <w:rStyle w:val="a"/>
          <w:rFonts w:hint="cs"/>
          <w:rtl/>
        </w:rPr>
        <w:t>صار</w:t>
      </w:r>
      <w:r>
        <w:rPr>
          <w:rStyle w:val="a"/>
          <w:rFonts w:hint="cs"/>
          <w:rtl/>
        </w:rPr>
        <w:t xml:space="preserve"> زیدٌ </w:t>
      </w:r>
      <w:r w:rsidRPr="009F0904">
        <w:rPr>
          <w:rStyle w:val="a"/>
          <w:rFonts w:hint="cs"/>
          <w:rtl/>
        </w:rPr>
        <w:t>غنی</w:t>
      </w:r>
      <w:r>
        <w:rPr>
          <w:rStyle w:val="a"/>
          <w:rFonts w:hint="cs"/>
          <w:rtl/>
        </w:rPr>
        <w:t>ّ</w:t>
      </w:r>
      <w:r w:rsidRPr="009F0904">
        <w:rPr>
          <w:rStyle w:val="a"/>
          <w:rFonts w:hint="cs"/>
          <w:rtl/>
        </w:rPr>
        <w:t>ا</w:t>
      </w:r>
      <w:r>
        <w:rPr>
          <w:rFonts w:hint="cs"/>
          <w:rtl/>
        </w:rPr>
        <w:t>ً</w:t>
      </w:r>
      <w:r w:rsidRPr="00C131D3">
        <w:rPr>
          <w:rFonts w:hint="cs"/>
          <w:rtl/>
        </w:rPr>
        <w:t>»</w:t>
      </w:r>
      <w:r>
        <w:rPr>
          <w:rFonts w:hint="cs"/>
          <w:rtl/>
          <w:lang w:bidi="fa-IR"/>
        </w:rPr>
        <w:t xml:space="preserve"> گردید زید بی</w:t>
      </w:r>
      <w:r>
        <w:rPr>
          <w:rFonts w:hint="eastAsia"/>
          <w:rtl/>
          <w:lang w:bidi="fa-IR"/>
        </w:rPr>
        <w:t>‌</w:t>
      </w:r>
      <w:r>
        <w:rPr>
          <w:rFonts w:hint="cs"/>
          <w:rtl/>
          <w:lang w:bidi="fa-IR"/>
        </w:rPr>
        <w:t>نیاز، پس معنای صار، انتقال است و حکم معنایش یعنی اثری که مترت</w:t>
      </w:r>
      <w:r w:rsidR="000D3628">
        <w:rPr>
          <w:rFonts w:hint="cs"/>
          <w:rtl/>
          <w:lang w:bidi="fa-IR"/>
        </w:rPr>
        <w:t>ّ</w:t>
      </w:r>
      <w:r>
        <w:rPr>
          <w:rFonts w:hint="cs"/>
          <w:rtl/>
          <w:lang w:bidi="fa-IR"/>
        </w:rPr>
        <w:t>ب بر این معنی می‌شود، بودن خبر است به نحوی که به زید منتقل شود.</w:t>
      </w:r>
    </w:p>
    <w:p w:rsidR="009E365F" w:rsidRDefault="009E365F" w:rsidP="007E3891">
      <w:pPr>
        <w:keepNext/>
        <w:ind w:firstLine="224"/>
        <w:rPr>
          <w:rFonts w:hint="cs"/>
          <w:rtl/>
          <w:lang w:bidi="fa-IR"/>
        </w:rPr>
      </w:pPr>
      <w:r>
        <w:rPr>
          <w:rFonts w:hint="cs"/>
          <w:rtl/>
          <w:lang w:bidi="fa-IR"/>
        </w:rPr>
        <w:t>پس وقتی کلمه‌ی «صار</w:t>
      </w:r>
      <w:r w:rsidRPr="00C131D3">
        <w:rPr>
          <w:rFonts w:hint="cs"/>
          <w:rtl/>
        </w:rPr>
        <w:t>»</w:t>
      </w:r>
      <w:r>
        <w:rPr>
          <w:rFonts w:hint="cs"/>
          <w:rtl/>
          <w:lang w:bidi="fa-IR"/>
        </w:rPr>
        <w:t xml:space="preserve"> بر جمله‌ی</w:t>
      </w:r>
      <w:r w:rsidR="000C052A">
        <w:rPr>
          <w:rFonts w:hint="cs"/>
          <w:rtl/>
          <w:lang w:bidi="fa-IR"/>
        </w:rPr>
        <w:t xml:space="preserve"> اسمیّه</w:t>
      </w:r>
      <w:r w:rsidR="00614FD0">
        <w:rPr>
          <w:rFonts w:hint="cs"/>
          <w:rtl/>
          <w:lang w:bidi="fa-IR"/>
        </w:rPr>
        <w:t xml:space="preserve"> </w:t>
      </w:r>
      <w:r>
        <w:rPr>
          <w:rFonts w:hint="cs"/>
          <w:rtl/>
          <w:lang w:bidi="fa-IR"/>
        </w:rPr>
        <w:t>«زیدٌ غَنِیٌّ</w:t>
      </w:r>
      <w:r w:rsidRPr="00C131D3">
        <w:rPr>
          <w:rFonts w:hint="cs"/>
          <w:rtl/>
          <w:lang w:bidi="fa-IR"/>
        </w:rPr>
        <w:t>»</w:t>
      </w:r>
      <w:r>
        <w:rPr>
          <w:rFonts w:hint="cs"/>
          <w:rtl/>
          <w:lang w:bidi="fa-IR"/>
        </w:rPr>
        <w:t xml:space="preserve"> داخل شد و افاده کرد آن معنایی را که همان انتقال است، به خبر که «غَنِیٌّ</w:t>
      </w:r>
      <w:r w:rsidRPr="00C131D3">
        <w:rPr>
          <w:rFonts w:hint="cs"/>
          <w:rtl/>
          <w:lang w:bidi="fa-IR"/>
        </w:rPr>
        <w:t>»</w:t>
      </w:r>
      <w:r>
        <w:rPr>
          <w:rFonts w:hint="cs"/>
          <w:rtl/>
          <w:lang w:bidi="fa-IR"/>
        </w:rPr>
        <w:t xml:space="preserve"> باشد، اعطا کرد اثر آن انتقال را که همان انتقال غنیّ و بی</w:t>
      </w:r>
      <w:r>
        <w:rPr>
          <w:rFonts w:hint="eastAsia"/>
          <w:rtl/>
          <w:lang w:bidi="fa-IR"/>
        </w:rPr>
        <w:t>‌</w:t>
      </w:r>
      <w:r>
        <w:rPr>
          <w:rFonts w:hint="cs"/>
          <w:rtl/>
          <w:lang w:bidi="fa-IR"/>
        </w:rPr>
        <w:t>نیازی به زید است.</w:t>
      </w:r>
    </w:p>
    <w:p w:rsidR="009E365F" w:rsidRDefault="009E365F" w:rsidP="007E3891">
      <w:pPr>
        <w:keepNext/>
        <w:ind w:firstLine="224"/>
        <w:rPr>
          <w:rFonts w:hint="cs"/>
          <w:rtl/>
          <w:lang w:bidi="fa-IR"/>
        </w:rPr>
      </w:pPr>
      <w:r>
        <w:rPr>
          <w:rFonts w:hint="cs"/>
          <w:rtl/>
          <w:lang w:bidi="fa-IR"/>
        </w:rPr>
        <w:t>حال که این افعال بر سر مبتداء و خبر درآمدند</w:t>
      </w:r>
      <w:r w:rsidR="001839F0">
        <w:rPr>
          <w:rFonts w:hint="cs"/>
          <w:rtl/>
          <w:lang w:bidi="fa-IR"/>
        </w:rPr>
        <w:t xml:space="preserve"> اوّل</w:t>
      </w:r>
      <w:r>
        <w:rPr>
          <w:rFonts w:hint="cs"/>
          <w:rtl/>
          <w:lang w:bidi="fa-IR"/>
        </w:rPr>
        <w:t>ی یعنی مبتداء را رفع می‌دهند تا فاعلشان باشد و دومی را نصب می</w:t>
      </w:r>
      <w:r>
        <w:rPr>
          <w:rFonts w:hint="eastAsia"/>
          <w:rtl/>
          <w:lang w:bidi="fa-IR"/>
        </w:rPr>
        <w:t>‌</w:t>
      </w:r>
      <w:r>
        <w:rPr>
          <w:rFonts w:hint="cs"/>
          <w:rtl/>
          <w:lang w:bidi="fa-IR"/>
        </w:rPr>
        <w:t xml:space="preserve">دهند تا شبیه مفعول برای آنها محسوب گردد </w:t>
      </w:r>
      <w:r w:rsidR="000D3628">
        <w:rPr>
          <w:rFonts w:hint="cs"/>
          <w:rtl/>
          <w:lang w:bidi="fa-IR"/>
        </w:rPr>
        <w:t>در این</w:t>
      </w:r>
      <w:r>
        <w:rPr>
          <w:rFonts w:hint="cs"/>
          <w:rtl/>
          <w:lang w:bidi="fa-IR"/>
        </w:rPr>
        <w:t>که این افعال به آن مفعول بستگی دارند</w:t>
      </w:r>
      <w:r w:rsidR="00DD00A7">
        <w:rPr>
          <w:rFonts w:hint="cs"/>
          <w:rtl/>
          <w:lang w:bidi="fa-IR"/>
        </w:rPr>
        <w:t xml:space="preserve"> </w:t>
      </w:r>
      <w:r>
        <w:rPr>
          <w:rFonts w:hint="cs"/>
          <w:rtl/>
          <w:lang w:bidi="fa-IR"/>
        </w:rPr>
        <w:t>مثل</w:t>
      </w:r>
      <w:r w:rsidR="00DD00A7">
        <w:rPr>
          <w:rFonts w:hint="cs"/>
          <w:rtl/>
          <w:lang w:bidi="fa-IR"/>
        </w:rPr>
        <w:t>:</w:t>
      </w:r>
      <w:r>
        <w:rPr>
          <w:rFonts w:hint="cs"/>
          <w:rtl/>
          <w:lang w:bidi="fa-IR"/>
        </w:rPr>
        <w:t xml:space="preserve"> </w:t>
      </w:r>
      <w:r w:rsidRPr="006A03EE">
        <w:rPr>
          <w:rFonts w:hint="cs"/>
          <w:rtl/>
        </w:rPr>
        <w:t>«</w:t>
      </w:r>
      <w:r w:rsidRPr="009F0904">
        <w:rPr>
          <w:rStyle w:val="a"/>
          <w:rFonts w:hint="cs"/>
          <w:rtl/>
        </w:rPr>
        <w:t>کان</w:t>
      </w:r>
      <w:r>
        <w:rPr>
          <w:rStyle w:val="a"/>
          <w:rFonts w:hint="cs"/>
          <w:rtl/>
        </w:rPr>
        <w:t xml:space="preserve"> زیدٌ </w:t>
      </w:r>
      <w:r w:rsidRPr="009F0904">
        <w:rPr>
          <w:rStyle w:val="a"/>
          <w:rFonts w:hint="cs"/>
          <w:rtl/>
        </w:rPr>
        <w:t>قائما</w:t>
      </w:r>
      <w:r>
        <w:rPr>
          <w:rFonts w:hint="cs"/>
          <w:rtl/>
        </w:rPr>
        <w:t>ً</w:t>
      </w:r>
      <w:r w:rsidRPr="00C131D3">
        <w:rPr>
          <w:rFonts w:hint="cs"/>
          <w:rtl/>
        </w:rPr>
        <w:t>»</w:t>
      </w:r>
      <w:r>
        <w:rPr>
          <w:rFonts w:hint="cs"/>
          <w:rtl/>
          <w:lang w:bidi="fa-IR"/>
        </w:rPr>
        <w:t xml:space="preserve"> که کان از افعال ناقصه است که برای ثبوت خبر برای اسم «کان» است که در زمان گذشته بود، حالا یا دائماً یعنی بدون دلالت بر عدم سابق و انقطاع لاحق مثل: «</w:t>
      </w:r>
      <w:r w:rsidRPr="009F0904">
        <w:rPr>
          <w:rStyle w:val="a"/>
          <w:rFonts w:hint="cs"/>
          <w:rtl/>
        </w:rPr>
        <w:t>کان</w:t>
      </w:r>
      <w:r>
        <w:rPr>
          <w:rStyle w:val="a"/>
          <w:rFonts w:hint="cs"/>
          <w:rtl/>
        </w:rPr>
        <w:t xml:space="preserve"> زیدٌ </w:t>
      </w:r>
      <w:r w:rsidRPr="009F0904">
        <w:rPr>
          <w:rStyle w:val="a"/>
          <w:rFonts w:hint="cs"/>
          <w:rtl/>
        </w:rPr>
        <w:t>فاضلا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یعنی</w:t>
      </w:r>
      <w:r w:rsidR="004C2203">
        <w:rPr>
          <w:rFonts w:hint="cs"/>
          <w:rtl/>
          <w:lang w:bidi="fa-IR"/>
        </w:rPr>
        <w:t xml:space="preserve"> زید </w:t>
      </w:r>
      <w:r>
        <w:rPr>
          <w:rFonts w:hint="cs"/>
          <w:rtl/>
          <w:lang w:bidi="fa-IR"/>
        </w:rPr>
        <w:t>فاضل بود به نحو دائم و یا به نحو منقطع مثل: «</w:t>
      </w:r>
      <w:r w:rsidRPr="009F0904">
        <w:rPr>
          <w:rStyle w:val="a"/>
          <w:rFonts w:hint="cs"/>
          <w:rtl/>
        </w:rPr>
        <w:t>کان</w:t>
      </w:r>
      <w:r>
        <w:rPr>
          <w:rStyle w:val="a"/>
          <w:rFonts w:hint="cs"/>
          <w:rtl/>
        </w:rPr>
        <w:t xml:space="preserve"> زیدٌ </w:t>
      </w:r>
      <w:r w:rsidRPr="009F0904">
        <w:rPr>
          <w:rStyle w:val="a"/>
          <w:rFonts w:hint="cs"/>
          <w:rtl/>
        </w:rPr>
        <w:t>غنی</w:t>
      </w:r>
      <w:r>
        <w:rPr>
          <w:rStyle w:val="a"/>
          <w:rFonts w:hint="cs"/>
          <w:rtl/>
        </w:rPr>
        <w:t>ّ</w:t>
      </w:r>
      <w:r w:rsidRPr="009F0904">
        <w:rPr>
          <w:rStyle w:val="a"/>
          <w:rFonts w:hint="cs"/>
          <w:rtl/>
        </w:rPr>
        <w:t>ا</w:t>
      </w:r>
      <w:r>
        <w:rPr>
          <w:rFonts w:hint="cs"/>
          <w:rtl/>
        </w:rPr>
        <w:t>ً</w:t>
      </w:r>
      <w:r w:rsidRPr="00C131D3">
        <w:rPr>
          <w:rFonts w:hint="cs"/>
          <w:rtl/>
        </w:rPr>
        <w:t>»</w:t>
      </w:r>
      <w:r>
        <w:rPr>
          <w:rFonts w:hint="cs"/>
          <w:rtl/>
          <w:lang w:bidi="fa-IR"/>
        </w:rPr>
        <w:t xml:space="preserve"> که قبلا بی</w:t>
      </w:r>
      <w:r>
        <w:rPr>
          <w:rFonts w:hint="eastAsia"/>
          <w:rtl/>
          <w:lang w:bidi="fa-IR"/>
        </w:rPr>
        <w:t>‌</w:t>
      </w:r>
      <w:r>
        <w:rPr>
          <w:rFonts w:hint="cs"/>
          <w:rtl/>
          <w:lang w:bidi="fa-IR"/>
        </w:rPr>
        <w:t xml:space="preserve">نیاز بود ولی الآن فقیر شده است. </w:t>
      </w:r>
    </w:p>
    <w:p w:rsidR="009E365F" w:rsidRDefault="009E365F" w:rsidP="007E3891">
      <w:pPr>
        <w:keepNext/>
        <w:ind w:firstLine="224"/>
        <w:rPr>
          <w:rtl/>
          <w:lang w:bidi="fa-IR"/>
        </w:rPr>
      </w:pPr>
      <w:r>
        <w:rPr>
          <w:rFonts w:hint="cs"/>
          <w:rtl/>
          <w:lang w:bidi="fa-IR"/>
        </w:rPr>
        <w:t>و «کان» به معنای «صار» هم می</w:t>
      </w:r>
      <w:r>
        <w:rPr>
          <w:rFonts w:hint="eastAsia"/>
          <w:rtl/>
          <w:lang w:bidi="fa-IR"/>
        </w:rPr>
        <w:t>‌</w:t>
      </w:r>
      <w:r>
        <w:rPr>
          <w:rFonts w:hint="cs"/>
          <w:rtl/>
          <w:lang w:bidi="fa-IR"/>
        </w:rPr>
        <w:t xml:space="preserve">آید که عبارت </w:t>
      </w:r>
      <w:r w:rsidRPr="006A03EE">
        <w:rPr>
          <w:rFonts w:hint="cs"/>
          <w:rtl/>
        </w:rPr>
        <w:t>«</w:t>
      </w:r>
      <w:r w:rsidRPr="009F0904">
        <w:rPr>
          <w:rStyle w:val="a"/>
          <w:rFonts w:hint="cs"/>
          <w:rtl/>
        </w:rPr>
        <w:t>و بمعنی صار</w:t>
      </w:r>
      <w:r w:rsidRPr="00C131D3">
        <w:rPr>
          <w:rFonts w:hint="cs"/>
          <w:rtl/>
          <w:lang w:bidi="fa-IR"/>
        </w:rPr>
        <w:t>»</w:t>
      </w:r>
      <w:r w:rsidRPr="009F0904">
        <w:rPr>
          <w:rStyle w:val="a"/>
          <w:rFonts w:hint="cs"/>
          <w:rtl/>
        </w:rPr>
        <w:t xml:space="preserve"> </w:t>
      </w:r>
      <w:r>
        <w:rPr>
          <w:rFonts w:hint="cs"/>
          <w:rtl/>
          <w:lang w:bidi="fa-IR"/>
        </w:rPr>
        <w:t>عطف شود به «</w:t>
      </w:r>
      <w:r w:rsidRPr="00EB3F4A">
        <w:rPr>
          <w:rStyle w:val="a"/>
          <w:rFonts w:hint="cs"/>
          <w:rtl/>
        </w:rPr>
        <w:t>لِثبوتِ خبرِها</w:t>
      </w:r>
      <w:r w:rsidRPr="00C131D3">
        <w:rPr>
          <w:rFonts w:hint="cs"/>
          <w:rtl/>
          <w:lang w:bidi="fa-IR"/>
        </w:rPr>
        <w:t>»</w:t>
      </w:r>
      <w:r>
        <w:rPr>
          <w:rFonts w:hint="cs"/>
          <w:rtl/>
          <w:lang w:bidi="fa-IR"/>
        </w:rPr>
        <w:t xml:space="preserve"> یعنی کان به صورت ناقصه است که به معنای «صار» هم می‌آید، که پس از قبیل عطف یکی از دو قسم بر دیگری است نه برآنچه که قسم</w:t>
      </w:r>
      <w:r w:rsidR="000D3628">
        <w:rPr>
          <w:rFonts w:hint="cs"/>
          <w:rtl/>
          <w:lang w:bidi="fa-IR"/>
        </w:rPr>
        <w:t>ی</w:t>
      </w:r>
      <w:r>
        <w:rPr>
          <w:rFonts w:hint="cs"/>
          <w:rtl/>
          <w:lang w:bidi="fa-IR"/>
        </w:rPr>
        <w:t xml:space="preserve"> از او باشد 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383CA1">
              <w:rPr>
                <w:rStyle w:val="a"/>
                <w:rFonts w:hint="cs"/>
                <w:rtl/>
              </w:rPr>
              <w:t>ب</w:t>
            </w:r>
            <w:r>
              <w:rPr>
                <w:rStyle w:val="a"/>
                <w:rFonts w:hint="cs"/>
                <w:rtl/>
              </w:rPr>
              <w:t>ِ</w:t>
            </w:r>
            <w:r w:rsidRPr="00383CA1">
              <w:rPr>
                <w:rStyle w:val="a"/>
                <w:rFonts w:hint="cs"/>
                <w:rtl/>
              </w:rPr>
              <w:t>ت</w:t>
            </w:r>
            <w:r>
              <w:rPr>
                <w:rStyle w:val="a"/>
                <w:rFonts w:hint="cs"/>
                <w:rtl/>
              </w:rPr>
              <w:t>َ</w:t>
            </w:r>
            <w:r w:rsidRPr="00383CA1">
              <w:rPr>
                <w:rStyle w:val="a"/>
                <w:rFonts w:hint="cs"/>
                <w:rtl/>
              </w:rPr>
              <w:t>ی</w:t>
            </w:r>
            <w:r>
              <w:rPr>
                <w:rStyle w:val="a"/>
                <w:rFonts w:hint="cs"/>
                <w:rtl/>
              </w:rPr>
              <w:t>ْ</w:t>
            </w:r>
            <w:r w:rsidRPr="00383CA1">
              <w:rPr>
                <w:rStyle w:val="a"/>
                <w:rFonts w:hint="cs"/>
                <w:rtl/>
              </w:rPr>
              <w:t>هاء</w:t>
            </w:r>
            <w:r>
              <w:rPr>
                <w:rStyle w:val="a"/>
                <w:rFonts w:hint="cs"/>
                <w:rtl/>
              </w:rPr>
              <w:t>ِ</w:t>
            </w:r>
            <w:r w:rsidRPr="00383CA1">
              <w:rPr>
                <w:rStyle w:val="a"/>
                <w:rFonts w:hint="cs"/>
                <w:rtl/>
              </w:rPr>
              <w:t xml:space="preserve"> ق</w:t>
            </w:r>
            <w:r>
              <w:rPr>
                <w:rStyle w:val="a"/>
                <w:rFonts w:hint="cs"/>
                <w:rtl/>
              </w:rPr>
              <w:t>َ</w:t>
            </w:r>
            <w:r w:rsidRPr="00383CA1">
              <w:rPr>
                <w:rStyle w:val="a"/>
                <w:rFonts w:hint="cs"/>
                <w:rtl/>
              </w:rPr>
              <w:t>ف</w:t>
            </w:r>
            <w:r>
              <w:rPr>
                <w:rStyle w:val="a"/>
                <w:rFonts w:hint="cs"/>
                <w:rtl/>
              </w:rPr>
              <w:t>ْ</w:t>
            </w:r>
            <w:r w:rsidRPr="00383CA1">
              <w:rPr>
                <w:rStyle w:val="a"/>
                <w:rFonts w:hint="cs"/>
                <w:rtl/>
              </w:rPr>
              <w:t>ر</w:t>
            </w:r>
            <w:r>
              <w:rPr>
                <w:rStyle w:val="a"/>
                <w:rFonts w:hint="cs"/>
                <w:rtl/>
              </w:rPr>
              <w:t>ٍ</w:t>
            </w:r>
            <w:r w:rsidRPr="00383CA1">
              <w:rPr>
                <w:rStyle w:val="a"/>
                <w:rFonts w:hint="cs"/>
                <w:rtl/>
              </w:rPr>
              <w:t xml:space="preserve"> والم</w:t>
            </w:r>
            <w:r>
              <w:rPr>
                <w:rStyle w:val="a"/>
                <w:rFonts w:hint="cs"/>
                <w:rtl/>
              </w:rPr>
              <w:t>َ</w:t>
            </w:r>
            <w:r w:rsidRPr="00383CA1">
              <w:rPr>
                <w:rStyle w:val="a"/>
                <w:rFonts w:hint="cs"/>
                <w:rtl/>
              </w:rPr>
              <w:t>ط</w:t>
            </w:r>
            <w:r>
              <w:rPr>
                <w:rStyle w:val="a"/>
                <w:rFonts w:hint="cs"/>
                <w:rtl/>
              </w:rPr>
              <w:t>ِ</w:t>
            </w:r>
            <w:r w:rsidRPr="00383CA1">
              <w:rPr>
                <w:rStyle w:val="a"/>
                <w:rFonts w:hint="cs"/>
                <w:rtl/>
              </w:rPr>
              <w:t>ی</w:t>
            </w:r>
            <w:r>
              <w:rPr>
                <w:rStyle w:val="a"/>
                <w:rFonts w:hint="cs"/>
                <w:rtl/>
              </w:rPr>
              <w:t>ُّ</w:t>
            </w:r>
            <w:r w:rsidRPr="00383CA1">
              <w:rPr>
                <w:rStyle w:val="a"/>
                <w:rFonts w:hint="cs"/>
                <w:rtl/>
              </w:rPr>
              <w:t xml:space="preserve"> ک</w:t>
            </w:r>
            <w:r>
              <w:rPr>
                <w:rStyle w:val="a"/>
                <w:rFonts w:hint="cs"/>
                <w:rtl/>
              </w:rPr>
              <w:t>َأ</w:t>
            </w:r>
            <w:r w:rsidRPr="00383CA1">
              <w:rPr>
                <w:rStyle w:val="a"/>
                <w:rFonts w:hint="cs"/>
                <w:rtl/>
              </w:rPr>
              <w:t>ن</w:t>
            </w:r>
            <w:r>
              <w:rPr>
                <w:rStyle w:val="a"/>
                <w:rFonts w:hint="cs"/>
                <w:rtl/>
              </w:rPr>
              <w:t>َّ</w:t>
            </w:r>
            <w:r w:rsidRPr="00383CA1">
              <w:rPr>
                <w:rStyle w:val="a"/>
                <w:rFonts w:hint="cs"/>
                <w:rtl/>
              </w:rPr>
              <w:t>ها</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383CA1">
              <w:rPr>
                <w:rStyle w:val="a"/>
                <w:rFonts w:hint="cs"/>
                <w:rtl/>
              </w:rPr>
              <w:t>ق</w:t>
            </w:r>
            <w:r>
              <w:rPr>
                <w:rStyle w:val="a"/>
                <w:rFonts w:hint="cs"/>
                <w:rtl/>
              </w:rPr>
              <w:t>َ</w:t>
            </w:r>
            <w:r w:rsidRPr="00383CA1">
              <w:rPr>
                <w:rStyle w:val="a"/>
                <w:rFonts w:hint="cs"/>
                <w:rtl/>
              </w:rPr>
              <w:t>ط</w:t>
            </w:r>
            <w:r>
              <w:rPr>
                <w:rStyle w:val="a"/>
                <w:rFonts w:hint="cs"/>
                <w:rtl/>
              </w:rPr>
              <w:t>َ</w:t>
            </w:r>
            <w:r w:rsidRPr="00383CA1">
              <w:rPr>
                <w:rStyle w:val="a"/>
                <w:rFonts w:hint="cs"/>
                <w:rtl/>
              </w:rPr>
              <w:t>ا الح</w:t>
            </w:r>
            <w:r>
              <w:rPr>
                <w:rStyle w:val="a"/>
                <w:rFonts w:hint="cs"/>
                <w:rtl/>
              </w:rPr>
              <w:t>َ</w:t>
            </w:r>
            <w:r w:rsidRPr="00383CA1">
              <w:rPr>
                <w:rStyle w:val="a"/>
                <w:rFonts w:hint="cs"/>
                <w:rtl/>
              </w:rPr>
              <w:t>ز</w:t>
            </w:r>
            <w:r>
              <w:rPr>
                <w:rStyle w:val="a"/>
                <w:rFonts w:hint="cs"/>
                <w:rtl/>
              </w:rPr>
              <w:t>ْ</w:t>
            </w:r>
            <w:r w:rsidRPr="00383CA1">
              <w:rPr>
                <w:rStyle w:val="a"/>
                <w:rFonts w:hint="cs"/>
                <w:rtl/>
              </w:rPr>
              <w:t>ن</w:t>
            </w:r>
            <w:r>
              <w:rPr>
                <w:rStyle w:val="a"/>
                <w:rFonts w:hint="cs"/>
                <w:rtl/>
              </w:rPr>
              <w:t>ِ</w:t>
            </w:r>
            <w:r w:rsidRPr="00383CA1">
              <w:rPr>
                <w:rStyle w:val="a"/>
                <w:rFonts w:hint="cs"/>
                <w:rtl/>
              </w:rPr>
              <w:t xml:space="preserve"> ق</w:t>
            </w:r>
            <w:r>
              <w:rPr>
                <w:rStyle w:val="a"/>
                <w:rFonts w:hint="cs"/>
                <w:rtl/>
              </w:rPr>
              <w:t>َ</w:t>
            </w:r>
            <w:r w:rsidRPr="00383CA1">
              <w:rPr>
                <w:rStyle w:val="a"/>
                <w:rFonts w:hint="cs"/>
                <w:rtl/>
              </w:rPr>
              <w:t>د کان</w:t>
            </w:r>
            <w:r>
              <w:rPr>
                <w:rStyle w:val="a"/>
                <w:rFonts w:hint="cs"/>
                <w:rtl/>
              </w:rPr>
              <w:t>َ</w:t>
            </w:r>
            <w:r w:rsidRPr="00383CA1">
              <w:rPr>
                <w:rStyle w:val="a"/>
                <w:rFonts w:hint="cs"/>
                <w:rtl/>
              </w:rPr>
              <w:t>ت</w:t>
            </w:r>
            <w:r>
              <w:rPr>
                <w:rStyle w:val="a"/>
                <w:rFonts w:hint="cs"/>
                <w:rtl/>
              </w:rPr>
              <w:t>ْ</w:t>
            </w:r>
            <w:r w:rsidRPr="00383CA1">
              <w:rPr>
                <w:rStyle w:val="a"/>
                <w:rFonts w:hint="cs"/>
                <w:rtl/>
              </w:rPr>
              <w:t xml:space="preserve"> ف</w:t>
            </w:r>
            <w:r>
              <w:rPr>
                <w:rStyle w:val="a"/>
                <w:rFonts w:hint="cs"/>
                <w:rtl/>
              </w:rPr>
              <w:t>َ</w:t>
            </w:r>
            <w:r w:rsidRPr="00383CA1">
              <w:rPr>
                <w:rStyle w:val="a"/>
                <w:rFonts w:hint="cs"/>
                <w:rtl/>
              </w:rPr>
              <w:t>راخا</w:t>
            </w:r>
            <w:r>
              <w:rPr>
                <w:rStyle w:val="a"/>
                <w:rFonts w:hint="cs"/>
                <w:rtl/>
              </w:rPr>
              <w:t>ً</w:t>
            </w:r>
            <w:r w:rsidRPr="00383CA1">
              <w:rPr>
                <w:rStyle w:val="a"/>
                <w:rFonts w:hint="cs"/>
                <w:rtl/>
              </w:rPr>
              <w:t xml:space="preserve"> بیوض</w:t>
            </w:r>
            <w:r>
              <w:rPr>
                <w:rStyle w:val="a"/>
                <w:rFonts w:hint="cs"/>
                <w:rtl/>
              </w:rPr>
              <w:t>ُ</w:t>
            </w:r>
            <w:r w:rsidRPr="00383CA1">
              <w:rPr>
                <w:rStyle w:val="a"/>
                <w:rFonts w:hint="cs"/>
                <w:rtl/>
              </w:rPr>
              <w:t>ها</w:t>
            </w:r>
            <w:r>
              <w:rPr>
                <w:rStyle w:val="a"/>
                <w:rtl/>
              </w:rPr>
              <w:br/>
            </w:r>
          </w:p>
        </w:tc>
      </w:tr>
    </w:tbl>
    <w:p w:rsidR="009E365F" w:rsidRDefault="009E365F" w:rsidP="007E3891">
      <w:pPr>
        <w:keepNext/>
        <w:ind w:firstLine="224"/>
        <w:rPr>
          <w:rFonts w:hint="cs"/>
          <w:rtl/>
          <w:lang w:bidi="fa-IR"/>
        </w:rPr>
      </w:pPr>
      <w:r>
        <w:rPr>
          <w:rFonts w:hint="cs"/>
          <w:rtl/>
          <w:lang w:bidi="fa-IR"/>
        </w:rPr>
        <w:t xml:space="preserve">که «کانت» به معنی «صارت» است </w:t>
      </w:r>
      <w:r w:rsidRPr="00EB3F4A">
        <w:rPr>
          <w:rFonts w:hint="cs"/>
          <w:rtl/>
        </w:rPr>
        <w:t>«</w:t>
      </w:r>
      <w:r w:rsidRPr="00EB3F4A">
        <w:rPr>
          <w:rStyle w:val="a"/>
          <w:rFonts w:hint="cs"/>
          <w:rtl/>
        </w:rPr>
        <w:t>ای صارت فراخا</w:t>
      </w:r>
      <w:r>
        <w:rPr>
          <w:rStyle w:val="a"/>
          <w:rFonts w:hint="cs"/>
          <w:rtl/>
        </w:rPr>
        <w:t>ً</w:t>
      </w:r>
      <w:r w:rsidRPr="00EB3F4A">
        <w:rPr>
          <w:rStyle w:val="a"/>
          <w:rFonts w:hint="cs"/>
          <w:rtl/>
        </w:rPr>
        <w:t xml:space="preserve"> بیوض</w:t>
      </w:r>
      <w:r>
        <w:rPr>
          <w:rStyle w:val="a"/>
          <w:rFonts w:hint="cs"/>
          <w:rtl/>
        </w:rPr>
        <w:t>ُ</w:t>
      </w:r>
      <w:r w:rsidRPr="00EB3F4A">
        <w:rPr>
          <w:rStyle w:val="a"/>
          <w:rFonts w:hint="cs"/>
          <w:rtl/>
        </w:rPr>
        <w:t>ها</w:t>
      </w:r>
      <w:r>
        <w:rPr>
          <w:rFonts w:hint="cs"/>
          <w:rtl/>
          <w:lang w:bidi="fa-IR"/>
        </w:rPr>
        <w:t>»</w:t>
      </w:r>
      <w:r w:rsidR="00365289">
        <w:rPr>
          <w:rFonts w:hint="cs"/>
          <w:rtl/>
          <w:lang w:bidi="fa-IR"/>
        </w:rPr>
        <w:t xml:space="preserve"> چون‌که </w:t>
      </w:r>
      <w:r>
        <w:rPr>
          <w:rFonts w:hint="cs"/>
          <w:rtl/>
          <w:lang w:bidi="fa-IR"/>
        </w:rPr>
        <w:t>بیوض و تخم</w:t>
      </w:r>
      <w:r>
        <w:rPr>
          <w:rFonts w:hint="eastAsia"/>
          <w:rtl/>
          <w:lang w:bidi="fa-IR"/>
        </w:rPr>
        <w:t>‌</w:t>
      </w:r>
      <w:r>
        <w:rPr>
          <w:rFonts w:hint="cs"/>
          <w:rtl/>
          <w:lang w:bidi="fa-IR"/>
        </w:rPr>
        <w:t>ها جوجه نبودند بلکه جوجه گردیدند یعنی از بیوضی</w:t>
      </w:r>
      <w:r w:rsidR="000D3628">
        <w:rPr>
          <w:rFonts w:hint="cs"/>
          <w:rtl/>
          <w:lang w:bidi="fa-IR"/>
        </w:rPr>
        <w:t>ّ</w:t>
      </w:r>
      <w:r>
        <w:rPr>
          <w:rFonts w:hint="cs"/>
          <w:rtl/>
          <w:lang w:bidi="fa-IR"/>
        </w:rPr>
        <w:t>ت به فراخی</w:t>
      </w:r>
      <w:r w:rsidR="000D3628">
        <w:rPr>
          <w:rFonts w:hint="cs"/>
          <w:rtl/>
          <w:lang w:bidi="fa-IR"/>
        </w:rPr>
        <w:t>ّ</w:t>
      </w:r>
      <w:r>
        <w:rPr>
          <w:rFonts w:hint="cs"/>
          <w:rtl/>
          <w:lang w:bidi="fa-IR"/>
        </w:rPr>
        <w:t>ت انتقال حاصل شد یعنی گشتم من در بیابان خالی از گیاه و حال آنکه اشتر بار بردار گویا که این اشتر قطاء الحزن (سنگ‌خوار) است در چستی، (قطاء الحَزْن پرنده</w:t>
      </w:r>
      <w:r>
        <w:rPr>
          <w:rFonts w:hint="eastAsia"/>
          <w:rtl/>
          <w:lang w:bidi="fa-IR"/>
        </w:rPr>
        <w:t>‌</w:t>
      </w:r>
      <w:r>
        <w:rPr>
          <w:rFonts w:hint="cs"/>
          <w:rtl/>
          <w:lang w:bidi="fa-IR"/>
        </w:rPr>
        <w:t>ای است سریع</w:t>
      </w:r>
      <w:r w:rsidR="000D3628">
        <w:rPr>
          <w:rFonts w:hint="eastAsia"/>
          <w:rtl/>
          <w:lang w:bidi="fa-IR"/>
        </w:rPr>
        <w:t>‌</w:t>
      </w:r>
      <w:r>
        <w:rPr>
          <w:rFonts w:hint="cs"/>
          <w:rtl/>
          <w:lang w:bidi="fa-IR"/>
        </w:rPr>
        <w:t>ا</w:t>
      </w:r>
      <w:r w:rsidR="00DD00A7">
        <w:rPr>
          <w:rFonts w:hint="cs"/>
          <w:rtl/>
          <w:lang w:bidi="fa-IR"/>
        </w:rPr>
        <w:t>لسیر که آن را سنگ‌خوار هم گویند</w:t>
      </w:r>
      <w:r>
        <w:rPr>
          <w:rFonts w:hint="cs"/>
          <w:rtl/>
          <w:lang w:bidi="fa-IR"/>
        </w:rPr>
        <w:t>) که به تحقیق گشته است تخم او چون جوجه یعنی اشتر من مثل آن پرنده‌ای است که سرعت می‌رود در زمانی‌که تخم او جوجه است.</w:t>
      </w:r>
    </w:p>
    <w:p w:rsidR="009E365F" w:rsidRDefault="009E365F" w:rsidP="007E3891">
      <w:pPr>
        <w:keepNext/>
        <w:ind w:firstLine="224"/>
        <w:rPr>
          <w:rtl/>
          <w:lang w:bidi="fa-IR"/>
        </w:rPr>
      </w:pPr>
      <w:r w:rsidRPr="006A03EE">
        <w:rPr>
          <w:rFonts w:hint="cs"/>
          <w:rtl/>
        </w:rPr>
        <w:t>«</w:t>
      </w:r>
      <w:r w:rsidRPr="009F0904">
        <w:rPr>
          <w:rStyle w:val="a"/>
          <w:rFonts w:hint="cs"/>
          <w:rtl/>
        </w:rPr>
        <w:t>و یکون فیها ضمیر</w:t>
      </w:r>
      <w:r>
        <w:rPr>
          <w:rStyle w:val="a"/>
          <w:rFonts w:hint="cs"/>
          <w:rtl/>
        </w:rPr>
        <w:t xml:space="preserve">ُ </w:t>
      </w:r>
      <w:r w:rsidRPr="009F0904">
        <w:rPr>
          <w:rStyle w:val="a"/>
          <w:rFonts w:hint="cs"/>
          <w:rtl/>
        </w:rPr>
        <w:t>الش</w:t>
      </w:r>
      <w:r>
        <w:rPr>
          <w:rStyle w:val="a"/>
          <w:rFonts w:hint="cs"/>
          <w:rtl/>
        </w:rPr>
        <w:t>أ</w:t>
      </w:r>
      <w:r w:rsidRPr="009F0904">
        <w:rPr>
          <w:rStyle w:val="a"/>
          <w:rFonts w:hint="cs"/>
          <w:rtl/>
        </w:rPr>
        <w:t>ن</w:t>
      </w:r>
      <w:r w:rsidRPr="00C131D3">
        <w:rPr>
          <w:rFonts w:hint="cs"/>
          <w:rtl/>
        </w:rPr>
        <w:t>»</w:t>
      </w:r>
      <w:r>
        <w:rPr>
          <w:rFonts w:hint="cs"/>
          <w:rtl/>
          <w:lang w:bidi="fa-IR"/>
        </w:rPr>
        <w:t xml:space="preserve"> عطف است بر قول مصنف </w:t>
      </w:r>
      <w:r w:rsidRPr="006A03EE">
        <w:rPr>
          <w:rFonts w:hint="cs"/>
          <w:rtl/>
        </w:rPr>
        <w:t>«</w:t>
      </w:r>
      <w:r w:rsidRPr="009F0904">
        <w:rPr>
          <w:rStyle w:val="a"/>
          <w:rFonts w:hint="cs"/>
          <w:rtl/>
        </w:rPr>
        <w:t>لثبوت</w:t>
      </w:r>
      <w:r w:rsidRPr="00C131D3">
        <w:rPr>
          <w:rFonts w:hint="cs"/>
          <w:rtl/>
        </w:rPr>
        <w:t>»</w:t>
      </w:r>
      <w:r>
        <w:rPr>
          <w:rFonts w:hint="cs"/>
          <w:rtl/>
          <w:lang w:bidi="fa-IR"/>
        </w:rPr>
        <w:t xml:space="preserve"> یعنی «کان» ناقصه است که درآن ضمیر شان است که اسم برای </w:t>
      </w:r>
      <w:r w:rsidR="00D62464">
        <w:rPr>
          <w:rFonts w:hint="cs"/>
          <w:rtl/>
          <w:lang w:bidi="fa-IR"/>
        </w:rPr>
        <w:t>«</w:t>
      </w:r>
      <w:r>
        <w:rPr>
          <w:rFonts w:hint="cs"/>
          <w:rtl/>
          <w:lang w:bidi="fa-IR"/>
        </w:rPr>
        <w:t>کان</w:t>
      </w:r>
      <w:r w:rsidR="00D62464">
        <w:rPr>
          <w:rFonts w:hint="cs"/>
          <w:rtl/>
          <w:lang w:bidi="fa-IR"/>
        </w:rPr>
        <w:t>»</w:t>
      </w:r>
      <w:r>
        <w:rPr>
          <w:rFonts w:hint="cs"/>
          <w:rtl/>
          <w:lang w:bidi="fa-IR"/>
        </w:rPr>
        <w:t xml:space="preserve"> است و جمله بعد از آن</w:t>
      </w:r>
      <w:r w:rsidR="00D62464">
        <w:rPr>
          <w:rFonts w:hint="cs"/>
          <w:rtl/>
          <w:lang w:bidi="fa-IR"/>
        </w:rPr>
        <w:t>،</w:t>
      </w:r>
      <w:r>
        <w:rPr>
          <w:rFonts w:hint="cs"/>
          <w:rtl/>
          <w:lang w:bidi="fa-IR"/>
        </w:rPr>
        <w:t xml:space="preserve"> خبر اوست که مفسِّر آن ضمیر می‌باشد 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Pr>
                <w:rStyle w:val="a"/>
                <w:rFonts w:hint="cs"/>
                <w:rtl/>
              </w:rPr>
              <w:t>إ</w:t>
            </w:r>
            <w:r w:rsidRPr="00383CA1">
              <w:rPr>
                <w:rStyle w:val="a"/>
                <w:rFonts w:hint="cs"/>
                <w:rtl/>
              </w:rPr>
              <w:t>ذا م</w:t>
            </w:r>
            <w:r>
              <w:rPr>
                <w:rStyle w:val="a"/>
                <w:rFonts w:hint="cs"/>
                <w:rtl/>
              </w:rPr>
              <w:t>ُ</w:t>
            </w:r>
            <w:r w:rsidR="00D62464">
              <w:rPr>
                <w:rStyle w:val="a"/>
                <w:rFonts w:hint="cs"/>
                <w:rtl/>
              </w:rPr>
              <w:t>ِ</w:t>
            </w:r>
            <w:r w:rsidRPr="00383CA1">
              <w:rPr>
                <w:rStyle w:val="a"/>
                <w:rFonts w:hint="cs"/>
                <w:rtl/>
              </w:rPr>
              <w:t>ت</w:t>
            </w:r>
            <w:r>
              <w:rPr>
                <w:rStyle w:val="a"/>
                <w:rFonts w:hint="cs"/>
                <w:rtl/>
              </w:rPr>
              <w:t>ّ</w:t>
            </w:r>
            <w:r w:rsidRPr="00383CA1">
              <w:rPr>
                <w:rStyle w:val="a"/>
                <w:rFonts w:hint="cs"/>
                <w:rtl/>
              </w:rPr>
              <w:t xml:space="preserve"> ک</w:t>
            </w:r>
            <w:r>
              <w:rPr>
                <w:rStyle w:val="a"/>
                <w:rFonts w:hint="cs"/>
                <w:rtl/>
              </w:rPr>
              <w:t>َ</w:t>
            </w:r>
            <w:r w:rsidRPr="00383CA1">
              <w:rPr>
                <w:rStyle w:val="a"/>
                <w:rFonts w:hint="cs"/>
                <w:rtl/>
              </w:rPr>
              <w:t>ان</w:t>
            </w:r>
            <w:r>
              <w:rPr>
                <w:rStyle w:val="a"/>
                <w:rFonts w:hint="cs"/>
                <w:rtl/>
              </w:rPr>
              <w:t>َ</w:t>
            </w:r>
            <w:r w:rsidRPr="00383CA1">
              <w:rPr>
                <w:rStyle w:val="a"/>
                <w:rFonts w:hint="cs"/>
                <w:rtl/>
              </w:rPr>
              <w:t xml:space="preserve"> الن</w:t>
            </w:r>
            <w:r>
              <w:rPr>
                <w:rStyle w:val="a"/>
                <w:rFonts w:hint="cs"/>
                <w:rtl/>
              </w:rPr>
              <w:t>ّ</w:t>
            </w:r>
            <w:r w:rsidRPr="00383CA1">
              <w:rPr>
                <w:rStyle w:val="a"/>
                <w:rFonts w:hint="cs"/>
                <w:rtl/>
              </w:rPr>
              <w:t>اس</w:t>
            </w:r>
            <w:r>
              <w:rPr>
                <w:rStyle w:val="a"/>
                <w:rFonts w:hint="cs"/>
                <w:rtl/>
              </w:rPr>
              <w:t>ُ</w:t>
            </w:r>
            <w:r w:rsidRPr="00383CA1">
              <w:rPr>
                <w:rStyle w:val="a"/>
                <w:rFonts w:hint="cs"/>
                <w:rtl/>
              </w:rPr>
              <w:t xml:space="preserve"> ص</w:t>
            </w:r>
            <w:r>
              <w:rPr>
                <w:rStyle w:val="a"/>
                <w:rFonts w:hint="cs"/>
                <w:rtl/>
              </w:rPr>
              <w:t>ِ</w:t>
            </w:r>
            <w:r w:rsidRPr="00383CA1">
              <w:rPr>
                <w:rStyle w:val="a"/>
                <w:rFonts w:hint="cs"/>
                <w:rtl/>
              </w:rPr>
              <w:t>نفان</w:t>
            </w:r>
            <w:r>
              <w:rPr>
                <w:rStyle w:val="a"/>
                <w:rFonts w:hint="cs"/>
                <w:rtl/>
              </w:rPr>
              <w:t>ِ</w:t>
            </w:r>
            <w:r w:rsidRPr="00383CA1">
              <w:rPr>
                <w:rStyle w:val="a"/>
                <w:rFonts w:hint="cs"/>
                <w:rtl/>
              </w:rPr>
              <w:t xml:space="preserve"> ش</w:t>
            </w:r>
            <w:r>
              <w:rPr>
                <w:rStyle w:val="a"/>
                <w:rFonts w:hint="cs"/>
                <w:rtl/>
              </w:rPr>
              <w:t>َ</w:t>
            </w:r>
            <w:r w:rsidRPr="00383CA1">
              <w:rPr>
                <w:rStyle w:val="a"/>
                <w:rFonts w:hint="cs"/>
                <w:rtl/>
              </w:rPr>
              <w:t>ام</w:t>
            </w:r>
            <w:r>
              <w:rPr>
                <w:rStyle w:val="a"/>
                <w:rFonts w:hint="cs"/>
                <w:rtl/>
              </w:rPr>
              <w:t>ِ</w:t>
            </w:r>
            <w:r w:rsidRPr="00383CA1">
              <w:rPr>
                <w:rStyle w:val="a"/>
                <w:rFonts w:hint="cs"/>
                <w:rtl/>
              </w:rPr>
              <w:t>ت</w:t>
            </w:r>
            <w:r>
              <w:rPr>
                <w:rStyle w:val="a"/>
                <w:rFonts w:hint="cs"/>
                <w:rtl/>
              </w:rPr>
              <w:t>ٌ</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383CA1">
              <w:rPr>
                <w:rStyle w:val="a"/>
                <w:rFonts w:hint="cs"/>
                <w:rtl/>
              </w:rPr>
              <w:t>و آخ</w:t>
            </w:r>
            <w:r>
              <w:rPr>
                <w:rStyle w:val="a"/>
                <w:rFonts w:hint="cs"/>
                <w:rtl/>
              </w:rPr>
              <w:t>َ</w:t>
            </w:r>
            <w:r w:rsidRPr="00383CA1">
              <w:rPr>
                <w:rStyle w:val="a"/>
                <w:rFonts w:hint="cs"/>
                <w:rtl/>
              </w:rPr>
              <w:t>ر</w:t>
            </w:r>
            <w:r>
              <w:rPr>
                <w:rStyle w:val="a"/>
                <w:rFonts w:hint="cs"/>
                <w:rtl/>
              </w:rPr>
              <w:t>ُ</w:t>
            </w:r>
            <w:r w:rsidRPr="00383CA1">
              <w:rPr>
                <w:rStyle w:val="a"/>
                <w:rFonts w:hint="cs"/>
                <w:rtl/>
              </w:rPr>
              <w:t xml:space="preserve"> م</w:t>
            </w:r>
            <w:r>
              <w:rPr>
                <w:rStyle w:val="a"/>
                <w:rFonts w:hint="cs"/>
                <w:rtl/>
              </w:rPr>
              <w:t>ُ</w:t>
            </w:r>
            <w:r w:rsidRPr="00383CA1">
              <w:rPr>
                <w:rStyle w:val="a"/>
                <w:rFonts w:hint="cs"/>
                <w:rtl/>
              </w:rPr>
              <w:t>ث</w:t>
            </w:r>
            <w:r>
              <w:rPr>
                <w:rStyle w:val="a"/>
                <w:rFonts w:hint="cs"/>
                <w:rtl/>
              </w:rPr>
              <w:t>ْ</w:t>
            </w:r>
            <w:r w:rsidRPr="00383CA1">
              <w:rPr>
                <w:rStyle w:val="a"/>
                <w:rFonts w:hint="cs"/>
                <w:rtl/>
              </w:rPr>
              <w:t>ن</w:t>
            </w:r>
            <w:r>
              <w:rPr>
                <w:rStyle w:val="a"/>
                <w:rFonts w:hint="cs"/>
                <w:rtl/>
              </w:rPr>
              <w:t>ٍ</w:t>
            </w:r>
            <w:r w:rsidRPr="00383CA1">
              <w:rPr>
                <w:rStyle w:val="a"/>
                <w:rFonts w:hint="cs"/>
                <w:rtl/>
              </w:rPr>
              <w:t xml:space="preserve"> </w:t>
            </w:r>
            <w:r>
              <w:rPr>
                <w:rStyle w:val="a"/>
                <w:rFonts w:hint="cs"/>
                <w:rtl/>
              </w:rPr>
              <w:t>ب</w:t>
            </w:r>
            <w:r w:rsidRPr="00383CA1">
              <w:rPr>
                <w:rStyle w:val="a"/>
                <w:rFonts w:hint="cs"/>
                <w:rtl/>
              </w:rPr>
              <w:t>ال</w:t>
            </w:r>
            <w:r>
              <w:rPr>
                <w:rStyle w:val="a"/>
                <w:rFonts w:hint="cs"/>
                <w:rtl/>
              </w:rPr>
              <w:t>ّ</w:t>
            </w:r>
            <w:r w:rsidRPr="00383CA1">
              <w:rPr>
                <w:rStyle w:val="a"/>
                <w:rFonts w:hint="cs"/>
                <w:rtl/>
              </w:rPr>
              <w:t>ذی ک</w:t>
            </w:r>
            <w:r>
              <w:rPr>
                <w:rStyle w:val="a"/>
                <w:rFonts w:hint="cs"/>
                <w:rtl/>
              </w:rPr>
              <w:t>ُ</w:t>
            </w:r>
            <w:r w:rsidRPr="00383CA1">
              <w:rPr>
                <w:rStyle w:val="a"/>
                <w:rFonts w:hint="cs"/>
                <w:rtl/>
              </w:rPr>
              <w:t>ن</w:t>
            </w:r>
            <w:r>
              <w:rPr>
                <w:rStyle w:val="a"/>
                <w:rFonts w:hint="cs"/>
                <w:rtl/>
              </w:rPr>
              <w:t>ْ</w:t>
            </w:r>
            <w:r w:rsidRPr="00383CA1">
              <w:rPr>
                <w:rStyle w:val="a"/>
                <w:rFonts w:hint="cs"/>
                <w:rtl/>
              </w:rPr>
              <w:t>ت</w:t>
            </w:r>
            <w:r>
              <w:rPr>
                <w:rStyle w:val="a"/>
                <w:rFonts w:hint="cs"/>
                <w:rtl/>
              </w:rPr>
              <w:t>ُ</w:t>
            </w:r>
            <w:r w:rsidRPr="00383CA1">
              <w:rPr>
                <w:rStyle w:val="a"/>
                <w:rFonts w:hint="cs"/>
                <w:rtl/>
              </w:rPr>
              <w:t xml:space="preserve"> ا</w:t>
            </w:r>
            <w:r>
              <w:rPr>
                <w:rStyle w:val="a"/>
                <w:rFonts w:hint="cs"/>
                <w:rtl/>
              </w:rPr>
              <w:t>َ</w:t>
            </w:r>
            <w:r w:rsidRPr="00383CA1">
              <w:rPr>
                <w:rStyle w:val="a"/>
                <w:rFonts w:hint="cs"/>
                <w:rtl/>
              </w:rPr>
              <w:t>ص</w:t>
            </w:r>
            <w:r>
              <w:rPr>
                <w:rStyle w:val="a"/>
                <w:rFonts w:hint="cs"/>
                <w:rtl/>
              </w:rPr>
              <w:t>ْ</w:t>
            </w:r>
            <w:r w:rsidRPr="00383CA1">
              <w:rPr>
                <w:rStyle w:val="a"/>
                <w:rFonts w:hint="cs"/>
                <w:rtl/>
              </w:rPr>
              <w:t>ن</w:t>
            </w:r>
            <w:r>
              <w:rPr>
                <w:rStyle w:val="a"/>
                <w:rFonts w:hint="cs"/>
                <w:rtl/>
              </w:rPr>
              <w:t>َ</w:t>
            </w:r>
            <w:r w:rsidRPr="00383CA1">
              <w:rPr>
                <w:rStyle w:val="a"/>
                <w:rFonts w:hint="cs"/>
                <w:rtl/>
              </w:rPr>
              <w:t>ع</w:t>
            </w:r>
            <w:r>
              <w:rPr>
                <w:rStyle w:val="a"/>
                <w:rFonts w:hint="cs"/>
                <w:rtl/>
              </w:rPr>
              <w:t>ُ</w:t>
            </w:r>
            <w:r>
              <w:rPr>
                <w:rStyle w:val="a"/>
                <w:rtl/>
              </w:rPr>
              <w:br/>
            </w:r>
          </w:p>
        </w:tc>
      </w:tr>
    </w:tbl>
    <w:p w:rsidR="009E365F" w:rsidRDefault="009E365F" w:rsidP="007E3891">
      <w:pPr>
        <w:keepNext/>
        <w:ind w:firstLine="224"/>
        <w:rPr>
          <w:rFonts w:hint="cs"/>
          <w:rtl/>
          <w:lang w:bidi="fa-IR"/>
        </w:rPr>
      </w:pPr>
      <w:r>
        <w:rPr>
          <w:rFonts w:hint="cs"/>
          <w:rtl/>
          <w:lang w:bidi="fa-IR"/>
        </w:rPr>
        <w:t xml:space="preserve">وقتی من مُردم شأن آن است که مردم دو دسته شوند گروهی شماتت کننده‌اند و گروه دیگر ثنا گویند به آنچه را که من انجام دادم. شاهد در «کان» است که ضمیر شأن در او اسم اوست و «الناس» مبتدا و «صنفان» خبرش و جمله خبر برای «کان» است که این جمله مفسِّر آن شأن است که معنی این است که وقتی من از دنیا رفتم مردم دو نوع‌اند، نوعی به مرگ من خوشحال می‌شوند و نوع و دسته‌ای هم محزون می‌شوند و به آنچه که من در زمان حیاتم انجام دادم ثناگویند. </w:t>
      </w:r>
    </w:p>
    <w:p w:rsidR="009E365F" w:rsidRDefault="009E365F" w:rsidP="007E3891">
      <w:pPr>
        <w:keepNext/>
        <w:ind w:firstLine="224"/>
        <w:rPr>
          <w:rFonts w:hint="cs"/>
          <w:rtl/>
          <w:lang w:bidi="fa-IR"/>
        </w:rPr>
      </w:pPr>
      <w:r>
        <w:rPr>
          <w:rFonts w:hint="cs"/>
          <w:rtl/>
          <w:lang w:bidi="fa-IR"/>
        </w:rPr>
        <w:t xml:space="preserve">و گاهی کلمه </w:t>
      </w:r>
      <w:r w:rsidRPr="006A03EE">
        <w:rPr>
          <w:rFonts w:hint="cs"/>
          <w:rtl/>
        </w:rPr>
        <w:t>«</w:t>
      </w:r>
      <w:r>
        <w:rPr>
          <w:rFonts w:hint="cs"/>
          <w:rtl/>
          <w:lang w:bidi="fa-IR"/>
        </w:rPr>
        <w:t>کان</w:t>
      </w:r>
      <w:r w:rsidRPr="00C131D3">
        <w:rPr>
          <w:rFonts w:hint="cs"/>
          <w:rtl/>
        </w:rPr>
        <w:t>»</w:t>
      </w:r>
      <w:r>
        <w:rPr>
          <w:rFonts w:hint="cs"/>
          <w:rtl/>
          <w:lang w:bidi="fa-IR"/>
        </w:rPr>
        <w:t xml:space="preserve"> تامّه</w:t>
      </w:r>
      <w:r w:rsidR="007366E3">
        <w:rPr>
          <w:rFonts w:hint="cs"/>
          <w:rtl/>
          <w:lang w:bidi="fa-IR"/>
        </w:rPr>
        <w:t xml:space="preserve"> می‌شود </w:t>
      </w:r>
      <w:r>
        <w:rPr>
          <w:rFonts w:hint="cs"/>
          <w:rtl/>
          <w:lang w:bidi="fa-IR"/>
        </w:rPr>
        <w:t xml:space="preserve">که </w:t>
      </w:r>
      <w:r w:rsidRPr="006A03EE">
        <w:rPr>
          <w:rFonts w:hint="cs"/>
          <w:rtl/>
        </w:rPr>
        <w:t>«</w:t>
      </w:r>
      <w:r w:rsidRPr="009F0904">
        <w:rPr>
          <w:rStyle w:val="a"/>
          <w:rFonts w:hint="cs"/>
          <w:rtl/>
        </w:rPr>
        <w:t>و تکون تام</w:t>
      </w:r>
      <w:r>
        <w:rPr>
          <w:rStyle w:val="a"/>
          <w:rFonts w:hint="cs"/>
          <w:rtl/>
        </w:rPr>
        <w:t>ّ</w:t>
      </w:r>
      <w:r w:rsidRPr="009F0904">
        <w:rPr>
          <w:rStyle w:val="a"/>
          <w:rFonts w:hint="cs"/>
          <w:rtl/>
        </w:rPr>
        <w:t>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در عبارت متن عطف به </w:t>
      </w:r>
      <w:r w:rsidRPr="006A03EE">
        <w:rPr>
          <w:rFonts w:hint="cs"/>
          <w:rtl/>
        </w:rPr>
        <w:t>«</w:t>
      </w:r>
      <w:r w:rsidRPr="009F0904">
        <w:rPr>
          <w:rStyle w:val="a"/>
          <w:rFonts w:hint="cs"/>
          <w:rtl/>
        </w:rPr>
        <w:t>تکون ناقصة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است که اگر تام</w:t>
      </w:r>
      <w:r w:rsidR="00D62464">
        <w:rPr>
          <w:rFonts w:hint="cs"/>
          <w:rtl/>
          <w:lang w:bidi="fa-IR"/>
        </w:rPr>
        <w:t>ّ</w:t>
      </w:r>
      <w:r>
        <w:rPr>
          <w:rFonts w:hint="cs"/>
          <w:rtl/>
          <w:lang w:bidi="fa-IR"/>
        </w:rPr>
        <w:t>ه شد به فاعل و مرفوع تمام</w:t>
      </w:r>
      <w:r w:rsidR="007366E3">
        <w:rPr>
          <w:rFonts w:hint="cs"/>
          <w:rtl/>
          <w:lang w:bidi="fa-IR"/>
        </w:rPr>
        <w:t xml:space="preserve"> می‌شود </w:t>
      </w:r>
      <w:r>
        <w:rPr>
          <w:rFonts w:hint="cs"/>
          <w:rtl/>
          <w:lang w:bidi="fa-IR"/>
        </w:rPr>
        <w:t>بدون احتیاج به منصوب و اگر «کان» تامّه شد به معنای «ثبت</w:t>
      </w:r>
      <w:r w:rsidR="00D62464">
        <w:rPr>
          <w:rFonts w:hint="cs"/>
          <w:rtl/>
          <w:lang w:bidi="fa-IR"/>
        </w:rPr>
        <w:t xml:space="preserve"> و وقع</w:t>
      </w:r>
      <w:r w:rsidRPr="00C131D3">
        <w:rPr>
          <w:rFonts w:hint="cs"/>
          <w:rtl/>
          <w:lang w:bidi="fa-IR"/>
        </w:rPr>
        <w:t>»</w:t>
      </w:r>
      <w:r>
        <w:rPr>
          <w:rFonts w:hint="cs"/>
          <w:rtl/>
          <w:lang w:bidi="fa-IR"/>
        </w:rPr>
        <w:t xml:space="preserve"> است مثل قول عرب </w:t>
      </w:r>
      <w:r w:rsidRPr="006A03EE">
        <w:rPr>
          <w:rFonts w:hint="cs"/>
          <w:rtl/>
        </w:rPr>
        <w:t>«</w:t>
      </w:r>
      <w:r w:rsidRPr="009F0904">
        <w:rPr>
          <w:rStyle w:val="a"/>
          <w:rFonts w:hint="cs"/>
          <w:rtl/>
        </w:rPr>
        <w:t>کان</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الکا</w:t>
      </w:r>
      <w:r w:rsidR="00D62464">
        <w:rPr>
          <w:rStyle w:val="a"/>
          <w:rFonts w:hint="cs"/>
          <w:rtl/>
        </w:rPr>
        <w:t>ئ</w:t>
      </w:r>
      <w:r w:rsidRPr="009F0904">
        <w:rPr>
          <w:rStyle w:val="a"/>
          <w:rFonts w:hint="cs"/>
          <w:rtl/>
        </w:rPr>
        <w:t>نة</w:t>
      </w:r>
      <w:r>
        <w:rPr>
          <w:rStyle w:val="a"/>
          <w:rFonts w:hint="cs"/>
          <w:rtl/>
        </w:rPr>
        <w:t>ُ</w:t>
      </w:r>
      <w:r w:rsidRPr="00C131D3">
        <w:rPr>
          <w:rFonts w:hint="cs"/>
          <w:rtl/>
        </w:rPr>
        <w:t>»</w:t>
      </w:r>
      <w:r>
        <w:rPr>
          <w:rFonts w:hint="cs"/>
          <w:rtl/>
          <w:lang w:bidi="fa-IR"/>
        </w:rPr>
        <w:t xml:space="preserve"> یعنی ثابت شد </w:t>
      </w:r>
      <w:r w:rsidRPr="006A03EE">
        <w:rPr>
          <w:rFonts w:hint="cs"/>
          <w:rtl/>
        </w:rPr>
        <w:t>«</w:t>
      </w:r>
      <w:r w:rsidRPr="009F0904">
        <w:rPr>
          <w:rStyle w:val="a"/>
          <w:rFonts w:hint="cs"/>
          <w:rtl/>
        </w:rPr>
        <w:t>والمقدور</w:t>
      </w:r>
      <w:r>
        <w:rPr>
          <w:rStyle w:val="a"/>
          <w:rFonts w:hint="cs"/>
          <w:rtl/>
        </w:rPr>
        <w:t>ُ</w:t>
      </w:r>
      <w:r w:rsidRPr="009F0904">
        <w:rPr>
          <w:rStyle w:val="a"/>
          <w:rFonts w:hint="cs"/>
          <w:rtl/>
        </w:rPr>
        <w:t xml:space="preserve"> کائن</w:t>
      </w:r>
      <w:r>
        <w:rPr>
          <w:rStyle w:val="a"/>
          <w:rFonts w:hint="cs"/>
          <w:rtl/>
        </w:rPr>
        <w:t>ٌ</w:t>
      </w:r>
      <w:r w:rsidRPr="00C131D3">
        <w:rPr>
          <w:rFonts w:hint="cs"/>
          <w:rtl/>
        </w:rPr>
        <w:t>»</w:t>
      </w:r>
      <w:r>
        <w:rPr>
          <w:rFonts w:hint="cs"/>
          <w:rtl/>
          <w:lang w:bidi="fa-IR"/>
        </w:rPr>
        <w:t xml:space="preserve"> یعنی مقدور بود شد، و مثل قوله تعالی: </w:t>
      </w:r>
      <w:r w:rsidR="00C21160">
        <w:rPr>
          <w:rStyle w:val="a0"/>
          <w:b w:val="0"/>
          <w:bCs w:val="0"/>
        </w:rPr>
        <w:sym w:font="V_Symbols" w:char="F029"/>
      </w:r>
      <w:r w:rsidR="00353596">
        <w:rPr>
          <w:rStyle w:val="a0"/>
          <w:rtl/>
        </w:rPr>
        <w:t>كُنْ فَيَكُونُ</w:t>
      </w:r>
      <w:r w:rsidR="00353596">
        <w:sym w:font="V_Symbols" w:char="F028"/>
      </w:r>
      <w:r w:rsidR="00353596">
        <w:rPr>
          <w:rStyle w:val="FootnoteReference"/>
          <w:rtl/>
        </w:rPr>
        <w:footnoteReference w:id="104"/>
      </w:r>
      <w:r w:rsidR="00353596" w:rsidRPr="00353596">
        <w:rPr>
          <w:rtl/>
        </w:rPr>
        <w:t xml:space="preserve"> </w:t>
      </w:r>
      <w:r>
        <w:rPr>
          <w:rFonts w:hint="cs"/>
          <w:rtl/>
          <w:lang w:bidi="fa-IR"/>
        </w:rPr>
        <w:t>باش</w:t>
      </w:r>
      <w:r w:rsidR="007366E3">
        <w:rPr>
          <w:rFonts w:hint="cs"/>
          <w:rtl/>
          <w:lang w:bidi="fa-IR"/>
        </w:rPr>
        <w:t xml:space="preserve"> می‌شود </w:t>
      </w:r>
      <w:r>
        <w:rPr>
          <w:rFonts w:hint="cs"/>
          <w:rtl/>
          <w:lang w:bidi="fa-IR"/>
        </w:rPr>
        <w:t>یعنی اُثْبُتْ، یَثْبُتُ.</w:t>
      </w:r>
    </w:p>
    <w:p w:rsidR="009E365F" w:rsidRDefault="009E365F" w:rsidP="007E3891">
      <w:pPr>
        <w:keepNext/>
        <w:ind w:firstLine="224"/>
        <w:rPr>
          <w:rFonts w:hint="cs"/>
          <w:rtl/>
          <w:lang w:bidi="fa-IR"/>
        </w:rPr>
      </w:pPr>
      <w:r>
        <w:rPr>
          <w:rFonts w:hint="cs"/>
          <w:rtl/>
          <w:lang w:bidi="fa-IR"/>
        </w:rPr>
        <w:t>وگاهی «کان»، زائده</w:t>
      </w:r>
      <w:r w:rsidR="007366E3">
        <w:rPr>
          <w:rFonts w:hint="cs"/>
          <w:rtl/>
          <w:lang w:bidi="fa-IR"/>
        </w:rPr>
        <w:t xml:space="preserve"> می‌شود </w:t>
      </w:r>
      <w:r>
        <w:rPr>
          <w:rFonts w:hint="cs"/>
          <w:rtl/>
          <w:lang w:bidi="fa-IR"/>
        </w:rPr>
        <w:t xml:space="preserve">یعنی با بود و نبودش به معنی اصلی اخلال روی نمی‌آورد مثل قوله تعالی: </w:t>
      </w:r>
      <w:r w:rsidR="00353596">
        <w:rPr>
          <w:rStyle w:val="a0"/>
          <w:b w:val="0"/>
          <w:bCs w:val="0"/>
        </w:rPr>
        <w:sym w:font="V_Symbols" w:char="F029"/>
      </w:r>
      <w:r w:rsidR="00353596">
        <w:rPr>
          <w:rStyle w:val="a0"/>
          <w:rtl/>
        </w:rPr>
        <w:t>كَيْفَ نُكَلِّمُ مَنْ كانَ فِي الْمَهْدِ صَبِيّا</w:t>
      </w:r>
      <w:r w:rsidR="00353596">
        <w:rPr>
          <w:rStyle w:val="a0"/>
          <w:rFonts w:hint="cs"/>
          <w:rtl/>
        </w:rPr>
        <w:t>ً</w:t>
      </w:r>
      <w:r w:rsidR="00353596">
        <w:sym w:font="V_Symbols" w:char="F028"/>
      </w:r>
      <w:r w:rsidR="00353596">
        <w:rPr>
          <w:rStyle w:val="FootnoteReference"/>
          <w:rtl/>
        </w:rPr>
        <w:footnoteReference w:id="105"/>
      </w:r>
      <w:r w:rsidR="00353596" w:rsidRPr="00353596">
        <w:rPr>
          <w:rtl/>
        </w:rPr>
        <w:t xml:space="preserve"> </w:t>
      </w:r>
      <w:r>
        <w:rPr>
          <w:rFonts w:hint="cs"/>
          <w:rtl/>
          <w:lang w:bidi="fa-IR"/>
        </w:rPr>
        <w:t xml:space="preserve">یعنی </w:t>
      </w:r>
      <w:r w:rsidRPr="006A03EE">
        <w:rPr>
          <w:rFonts w:hint="cs"/>
          <w:rtl/>
        </w:rPr>
        <w:t>«</w:t>
      </w:r>
      <w:r w:rsidRPr="00C01A2B">
        <w:rPr>
          <w:rStyle w:val="a"/>
          <w:rFonts w:hint="cs"/>
          <w:rtl/>
        </w:rPr>
        <w:t xml:space="preserve">کَيفَ نُکَلِّمُ مَن </w:t>
      </w:r>
      <w:r>
        <w:rPr>
          <w:rStyle w:val="a"/>
          <w:rFonts w:hint="cs"/>
          <w:rtl/>
        </w:rPr>
        <w:t>هو</w:t>
      </w:r>
      <w:r w:rsidRPr="00C01A2B">
        <w:rPr>
          <w:rStyle w:val="a"/>
          <w:rFonts w:hint="cs"/>
          <w:rtl/>
        </w:rPr>
        <w:t xml:space="preserve"> فی الْمَهْدِ صَبِيّاً</w:t>
      </w:r>
      <w:r w:rsidRPr="00C131D3">
        <w:rPr>
          <w:rFonts w:hint="cs"/>
          <w:rtl/>
        </w:rPr>
        <w:t xml:space="preserve"> »</w:t>
      </w:r>
      <w:r>
        <w:rPr>
          <w:rFonts w:hint="cs"/>
          <w:rtl/>
          <w:lang w:bidi="fa-IR"/>
        </w:rPr>
        <w:t xml:space="preserve"> چگونه با کسی که در گهواره کودک است صحبت کنیم که کلمه‌ی «کان» در آیه زایده است برای زیبایی کلام و لفظ آمده است زیرا که «کان» به معنای ماضی نیست. و</w:t>
      </w:r>
      <w:r w:rsidR="00B73E18">
        <w:rPr>
          <w:rFonts w:hint="cs"/>
          <w:rtl/>
          <w:lang w:bidi="fa-IR"/>
        </w:rPr>
        <w:t xml:space="preserve"> اینکه </w:t>
      </w:r>
      <w:r>
        <w:rPr>
          <w:rFonts w:hint="cs"/>
          <w:rtl/>
          <w:lang w:bidi="fa-IR"/>
        </w:rPr>
        <w:t>مصنف این دو قسم کان تامّه و زایده را ذکر کرد برای آنکه خواست همه استعمالات کان را استیفاء کند.</w:t>
      </w:r>
    </w:p>
    <w:p w:rsidR="009E365F" w:rsidRDefault="009E365F" w:rsidP="007E3891">
      <w:pPr>
        <w:keepNext/>
        <w:ind w:firstLine="224"/>
        <w:rPr>
          <w:rFonts w:hint="cs"/>
          <w:rtl/>
          <w:lang w:bidi="fa-IR"/>
        </w:rPr>
      </w:pPr>
      <w:r>
        <w:rPr>
          <w:rFonts w:hint="cs"/>
          <w:rtl/>
          <w:lang w:bidi="fa-IR"/>
        </w:rPr>
        <w:t>تا اینجا پیرامون کلمه «کان» و اَنحای معنای آن فرمایش کرد.</w:t>
      </w:r>
    </w:p>
    <w:p w:rsidR="009E365F" w:rsidRDefault="009E365F" w:rsidP="007E3891">
      <w:pPr>
        <w:keepNext/>
        <w:ind w:firstLine="224"/>
        <w:rPr>
          <w:rFonts w:hint="cs"/>
          <w:rtl/>
          <w:lang w:bidi="fa-IR"/>
        </w:rPr>
      </w:pPr>
      <w:r>
        <w:rPr>
          <w:rFonts w:hint="cs"/>
          <w:rtl/>
          <w:lang w:bidi="fa-IR"/>
        </w:rPr>
        <w:t xml:space="preserve">و امّا کلمه‌ی </w:t>
      </w:r>
      <w:r w:rsidRPr="006A03EE">
        <w:rPr>
          <w:rFonts w:hint="cs"/>
          <w:rtl/>
        </w:rPr>
        <w:t>«</w:t>
      </w:r>
      <w:r>
        <w:rPr>
          <w:rFonts w:hint="cs"/>
          <w:rtl/>
          <w:lang w:bidi="fa-IR"/>
        </w:rPr>
        <w:t>صار</w:t>
      </w:r>
      <w:r w:rsidRPr="00C131D3">
        <w:rPr>
          <w:rFonts w:hint="cs"/>
          <w:rtl/>
        </w:rPr>
        <w:t>»</w:t>
      </w:r>
      <w:r>
        <w:rPr>
          <w:rFonts w:hint="cs"/>
          <w:rtl/>
          <w:lang w:bidi="fa-IR"/>
        </w:rPr>
        <w:t>:</w:t>
      </w:r>
    </w:p>
    <w:p w:rsidR="009E365F" w:rsidRDefault="009E365F" w:rsidP="007E3891">
      <w:pPr>
        <w:keepNext/>
        <w:ind w:firstLine="224"/>
        <w:rPr>
          <w:rFonts w:hint="cs"/>
          <w:rtl/>
          <w:lang w:bidi="fa-IR"/>
        </w:rPr>
      </w:pPr>
      <w:r>
        <w:rPr>
          <w:rFonts w:hint="cs"/>
          <w:rtl/>
          <w:lang w:bidi="fa-IR"/>
        </w:rPr>
        <w:t xml:space="preserve">1- کلمه‌ی </w:t>
      </w:r>
      <w:r w:rsidRPr="006A03EE">
        <w:rPr>
          <w:rFonts w:hint="cs"/>
          <w:rtl/>
        </w:rPr>
        <w:t>«</w:t>
      </w:r>
      <w:r>
        <w:rPr>
          <w:rFonts w:hint="cs"/>
          <w:rtl/>
          <w:lang w:bidi="fa-IR"/>
        </w:rPr>
        <w:t>صار</w:t>
      </w:r>
      <w:r w:rsidRPr="00C131D3">
        <w:rPr>
          <w:rFonts w:hint="cs"/>
          <w:rtl/>
        </w:rPr>
        <w:t>»</w:t>
      </w:r>
      <w:r>
        <w:rPr>
          <w:rFonts w:hint="cs"/>
          <w:rtl/>
          <w:lang w:bidi="fa-IR"/>
        </w:rPr>
        <w:t xml:space="preserve"> برای انتقال است حالا یا انتقال صفتی به صفتی مثل: «</w:t>
      </w:r>
      <w:r w:rsidRPr="009F0904">
        <w:rPr>
          <w:rStyle w:val="a"/>
          <w:rFonts w:hint="cs"/>
          <w:rtl/>
        </w:rPr>
        <w:t>صار</w:t>
      </w:r>
      <w:r>
        <w:rPr>
          <w:rStyle w:val="a"/>
          <w:rFonts w:hint="cs"/>
          <w:rtl/>
        </w:rPr>
        <w:t xml:space="preserve"> زیدٌ </w:t>
      </w:r>
      <w:r w:rsidRPr="009F0904">
        <w:rPr>
          <w:rStyle w:val="a"/>
          <w:rFonts w:hint="cs"/>
          <w:rtl/>
        </w:rPr>
        <w:t>عالما</w:t>
      </w:r>
      <w:r>
        <w:rPr>
          <w:rFonts w:hint="cs"/>
          <w:rtl/>
        </w:rPr>
        <w:t>ً</w:t>
      </w:r>
      <w:r w:rsidRPr="00C131D3">
        <w:rPr>
          <w:rFonts w:hint="cs"/>
          <w:rtl/>
        </w:rPr>
        <w:t>»</w:t>
      </w:r>
      <w:r>
        <w:rPr>
          <w:rFonts w:hint="cs"/>
          <w:rtl/>
          <w:lang w:bidi="fa-IR"/>
        </w:rPr>
        <w:t xml:space="preserve"> و یا از برای انتقال حقیقتی به حقیقتی مثل: «</w:t>
      </w:r>
      <w:r w:rsidRPr="009F0904">
        <w:rPr>
          <w:rStyle w:val="a"/>
          <w:rFonts w:hint="cs"/>
          <w:rtl/>
        </w:rPr>
        <w:t>صار الطین</w:t>
      </w:r>
      <w:r>
        <w:rPr>
          <w:rStyle w:val="a"/>
          <w:rFonts w:hint="cs"/>
          <w:rtl/>
        </w:rPr>
        <w:t>ُ</w:t>
      </w:r>
      <w:r w:rsidRPr="009F0904">
        <w:rPr>
          <w:rStyle w:val="a"/>
          <w:rFonts w:hint="cs"/>
          <w:rtl/>
        </w:rPr>
        <w:t xml:space="preserve"> خ</w:t>
      </w:r>
      <w:r>
        <w:rPr>
          <w:rStyle w:val="a"/>
          <w:rFonts w:hint="cs"/>
          <w:rtl/>
        </w:rPr>
        <w:t>َ</w:t>
      </w:r>
      <w:r w:rsidRPr="009F0904">
        <w:rPr>
          <w:rStyle w:val="a"/>
          <w:rFonts w:hint="cs"/>
          <w:rtl/>
        </w:rPr>
        <w:t>ز</w:t>
      </w:r>
      <w:r>
        <w:rPr>
          <w:rStyle w:val="a"/>
          <w:rFonts w:hint="cs"/>
          <w:rtl/>
        </w:rPr>
        <w:t>َ</w:t>
      </w:r>
      <w:r w:rsidRPr="009F0904">
        <w:rPr>
          <w:rStyle w:val="a"/>
          <w:rFonts w:hint="cs"/>
          <w:rtl/>
        </w:rPr>
        <w:t>فا</w:t>
      </w:r>
      <w:r>
        <w:rPr>
          <w:rStyle w:val="a"/>
          <w:rFonts w:hint="cs"/>
          <w:rtl/>
        </w:rPr>
        <w:t>ً</w:t>
      </w:r>
      <w:r>
        <w:rPr>
          <w:rFonts w:hint="cs"/>
          <w:rtl/>
          <w:lang w:bidi="fa-IR"/>
        </w:rPr>
        <w:t xml:space="preserve"> </w:t>
      </w:r>
      <w:r w:rsidRPr="00C131D3">
        <w:rPr>
          <w:rFonts w:hint="cs"/>
          <w:rtl/>
        </w:rPr>
        <w:t>»</w:t>
      </w:r>
      <w:r>
        <w:rPr>
          <w:rFonts w:hint="cs"/>
          <w:rtl/>
          <w:lang w:bidi="fa-IR"/>
        </w:rPr>
        <w:t>که واقعاً گل آجر گردید.</w:t>
      </w:r>
    </w:p>
    <w:p w:rsidR="009E365F" w:rsidRPr="00047BA2" w:rsidRDefault="009E365F" w:rsidP="007E3891">
      <w:pPr>
        <w:keepNext/>
        <w:ind w:firstLine="224"/>
        <w:rPr>
          <w:rFonts w:hint="cs"/>
          <w:rtl/>
          <w:lang w:bidi="fa-IR"/>
        </w:rPr>
      </w:pPr>
      <w:r>
        <w:rPr>
          <w:rFonts w:hint="cs"/>
          <w:rtl/>
          <w:lang w:bidi="fa-IR"/>
        </w:rPr>
        <w:t>2- کلمه «صار» تامّه هم</w:t>
      </w:r>
      <w:r w:rsidR="007366E3">
        <w:rPr>
          <w:rFonts w:hint="cs"/>
          <w:rtl/>
          <w:lang w:bidi="fa-IR"/>
        </w:rPr>
        <w:t xml:space="preserve"> می‌شود </w:t>
      </w:r>
      <w:r>
        <w:rPr>
          <w:rFonts w:hint="cs"/>
          <w:rtl/>
          <w:lang w:bidi="fa-IR"/>
        </w:rPr>
        <w:t>به این معنی که انتقال از مکانی به مکانی یا از ذاتی به ذاتی است.</w:t>
      </w:r>
      <w:r w:rsidR="00047BA2">
        <w:rPr>
          <w:rFonts w:hint="cs"/>
          <w:rtl/>
          <w:lang w:bidi="fa-IR"/>
        </w:rPr>
        <w:t xml:space="preserve"> </w:t>
      </w:r>
    </w:p>
    <w:p w:rsidR="009E365F" w:rsidRDefault="009E365F" w:rsidP="007E3891">
      <w:pPr>
        <w:keepNext/>
        <w:ind w:firstLine="224"/>
        <w:rPr>
          <w:rFonts w:hint="cs"/>
          <w:rtl/>
          <w:lang w:bidi="fa-IR"/>
        </w:rPr>
      </w:pPr>
      <w:r>
        <w:rPr>
          <w:rFonts w:hint="cs"/>
          <w:rtl/>
          <w:lang w:bidi="fa-IR"/>
        </w:rPr>
        <w:t>3- گاهی «صار» بوسیله‌ی «الی»</w:t>
      </w:r>
      <w:r w:rsidR="000A4405">
        <w:rPr>
          <w:rFonts w:hint="cs"/>
          <w:rtl/>
          <w:lang w:bidi="fa-IR"/>
        </w:rPr>
        <w:t xml:space="preserve"> متعدّی </w:t>
      </w:r>
      <w:r w:rsidR="007366E3">
        <w:rPr>
          <w:rFonts w:hint="cs"/>
          <w:rtl/>
          <w:lang w:bidi="fa-IR"/>
        </w:rPr>
        <w:t xml:space="preserve">می‌شود </w:t>
      </w:r>
      <w:r>
        <w:rPr>
          <w:rFonts w:hint="cs"/>
          <w:rtl/>
          <w:lang w:bidi="fa-IR"/>
        </w:rPr>
        <w:t xml:space="preserve">مثل: </w:t>
      </w:r>
      <w:r w:rsidRPr="00C01A2B">
        <w:rPr>
          <w:rFonts w:hint="cs"/>
          <w:rtl/>
        </w:rPr>
        <w:t>«</w:t>
      </w:r>
      <w:r w:rsidRPr="00C01A2B">
        <w:rPr>
          <w:rStyle w:val="a"/>
          <w:rFonts w:hint="cs"/>
          <w:rtl/>
        </w:rPr>
        <w:t>صار زیدٌ م</w:t>
      </w:r>
      <w:r>
        <w:rPr>
          <w:rStyle w:val="a"/>
          <w:rFonts w:hint="cs"/>
          <w:rtl/>
        </w:rPr>
        <w:t>ِ</w:t>
      </w:r>
      <w:r w:rsidRPr="00C01A2B">
        <w:rPr>
          <w:rStyle w:val="a"/>
          <w:rFonts w:hint="cs"/>
          <w:rtl/>
        </w:rPr>
        <w:t>ن بلد</w:t>
      </w:r>
      <w:r>
        <w:rPr>
          <w:rStyle w:val="a"/>
          <w:rFonts w:hint="cs"/>
          <w:rtl/>
        </w:rPr>
        <w:t>ٍ</w:t>
      </w:r>
      <w:r w:rsidRPr="00C01A2B">
        <w:rPr>
          <w:rStyle w:val="a"/>
          <w:rFonts w:hint="cs"/>
          <w:rtl/>
        </w:rPr>
        <w:t xml:space="preserve"> الی بلد</w:t>
      </w:r>
      <w:r w:rsidR="00047BA2">
        <w:rPr>
          <w:rStyle w:val="a"/>
          <w:rFonts w:hint="cs"/>
          <w:rtl/>
        </w:rPr>
        <w:t>ِ</w:t>
      </w:r>
      <w:r w:rsidRPr="00C01A2B">
        <w:rPr>
          <w:rStyle w:val="a"/>
          <w:rFonts w:hint="cs"/>
          <w:rtl/>
        </w:rPr>
        <w:t xml:space="preserve"> کذا</w:t>
      </w:r>
      <w:r w:rsidRPr="00C01A2B">
        <w:rPr>
          <w:rFonts w:hint="cs"/>
          <w:rtl/>
        </w:rPr>
        <w:t>»،</w:t>
      </w:r>
      <w:r>
        <w:rPr>
          <w:rFonts w:hint="cs"/>
          <w:rtl/>
          <w:lang w:bidi="fa-IR"/>
        </w:rPr>
        <w:t xml:space="preserve"> </w:t>
      </w:r>
      <w:r>
        <w:rPr>
          <w:rStyle w:val="a"/>
          <w:rFonts w:hint="cs"/>
          <w:rtl/>
        </w:rPr>
        <w:t>أ</w:t>
      </w:r>
      <w:r w:rsidRPr="00C01A2B">
        <w:rPr>
          <w:rStyle w:val="a"/>
          <w:rFonts w:hint="cs"/>
          <w:rtl/>
        </w:rPr>
        <w:t>و م</w:t>
      </w:r>
      <w:r>
        <w:rPr>
          <w:rStyle w:val="a"/>
          <w:rFonts w:hint="cs"/>
          <w:rtl/>
        </w:rPr>
        <w:t>ِ</w:t>
      </w:r>
      <w:r w:rsidRPr="00C01A2B">
        <w:rPr>
          <w:rStyle w:val="a"/>
          <w:rFonts w:hint="cs"/>
          <w:rtl/>
        </w:rPr>
        <w:t>ن بکر</w:t>
      </w:r>
      <w:r>
        <w:rPr>
          <w:rStyle w:val="a"/>
          <w:rFonts w:hint="cs"/>
          <w:rtl/>
        </w:rPr>
        <w:t>ٍ</w:t>
      </w:r>
      <w:r w:rsidRPr="00C01A2B">
        <w:rPr>
          <w:rStyle w:val="a"/>
          <w:rFonts w:hint="cs"/>
          <w:rtl/>
        </w:rPr>
        <w:t xml:space="preserve"> الی عمر</w:t>
      </w:r>
      <w:r w:rsidR="00047BA2">
        <w:rPr>
          <w:rStyle w:val="a"/>
          <w:rFonts w:hint="cs"/>
          <w:rtl/>
        </w:rPr>
        <w:t>وٍ</w:t>
      </w:r>
      <w:r>
        <w:rPr>
          <w:rFonts w:hint="cs"/>
          <w:rtl/>
          <w:lang w:bidi="fa-IR"/>
        </w:rPr>
        <w:t>، و به «صار» کلماتی مثل: «</w:t>
      </w:r>
      <w:r w:rsidRPr="009F0904">
        <w:rPr>
          <w:rStyle w:val="a"/>
          <w:rFonts w:hint="cs"/>
          <w:rtl/>
        </w:rPr>
        <w:t>آل</w:t>
      </w:r>
      <w:r>
        <w:rPr>
          <w:rStyle w:val="a"/>
          <w:rFonts w:hint="cs"/>
          <w:rtl/>
        </w:rPr>
        <w:t>َ</w:t>
      </w:r>
      <w:r w:rsidRPr="009F0904">
        <w:rPr>
          <w:rStyle w:val="a"/>
          <w:rFonts w:hint="cs"/>
          <w:rtl/>
        </w:rPr>
        <w:t>، ر</w:t>
      </w:r>
      <w:r>
        <w:rPr>
          <w:rStyle w:val="a"/>
          <w:rFonts w:hint="cs"/>
          <w:rtl/>
        </w:rPr>
        <w:t>َ</w:t>
      </w:r>
      <w:r w:rsidRPr="009F0904">
        <w:rPr>
          <w:rStyle w:val="a"/>
          <w:rFonts w:hint="cs"/>
          <w:rtl/>
        </w:rPr>
        <w:t>ج</w:t>
      </w:r>
      <w:r>
        <w:rPr>
          <w:rStyle w:val="a"/>
          <w:rFonts w:hint="cs"/>
          <w:rtl/>
        </w:rPr>
        <w:t>َ</w:t>
      </w:r>
      <w:r w:rsidRPr="009F0904">
        <w:rPr>
          <w:rStyle w:val="a"/>
          <w:rFonts w:hint="cs"/>
          <w:rtl/>
        </w:rPr>
        <w:t>ع</w:t>
      </w:r>
      <w:r>
        <w:rPr>
          <w:rStyle w:val="a"/>
          <w:rFonts w:hint="cs"/>
          <w:rtl/>
        </w:rPr>
        <w:t>َ</w:t>
      </w:r>
      <w:r w:rsidRPr="009F0904">
        <w:rPr>
          <w:rStyle w:val="a"/>
          <w:rFonts w:hint="cs"/>
          <w:rtl/>
        </w:rPr>
        <w:t>، ا</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حال</w:t>
      </w:r>
      <w:r>
        <w:rPr>
          <w:rStyle w:val="a"/>
          <w:rFonts w:hint="cs"/>
          <w:rtl/>
        </w:rPr>
        <w:t>َ</w:t>
      </w:r>
      <w:r w:rsidRPr="009F0904">
        <w:rPr>
          <w:rStyle w:val="a"/>
          <w:rFonts w:hint="cs"/>
          <w:rtl/>
        </w:rPr>
        <w:t>، ت</w:t>
      </w:r>
      <w:r>
        <w:rPr>
          <w:rStyle w:val="a"/>
          <w:rFonts w:hint="cs"/>
          <w:rtl/>
        </w:rPr>
        <w:t>َ</w:t>
      </w:r>
      <w:r w:rsidRPr="009F0904">
        <w:rPr>
          <w:rStyle w:val="a"/>
          <w:rFonts w:hint="cs"/>
          <w:rtl/>
        </w:rPr>
        <w:t>ح</w:t>
      </w:r>
      <w:r>
        <w:rPr>
          <w:rStyle w:val="a"/>
          <w:rFonts w:hint="cs"/>
          <w:rtl/>
        </w:rPr>
        <w:t>َ</w:t>
      </w:r>
      <w:r w:rsidRPr="009F0904">
        <w:rPr>
          <w:rStyle w:val="a"/>
          <w:rFonts w:hint="cs"/>
          <w:rtl/>
        </w:rPr>
        <w:t>و</w:t>
      </w:r>
      <w:r>
        <w:rPr>
          <w:rStyle w:val="a"/>
          <w:rFonts w:hint="cs"/>
          <w:rtl/>
        </w:rPr>
        <w:t>َّ</w:t>
      </w:r>
      <w:r w:rsidRPr="009F0904">
        <w:rPr>
          <w:rStyle w:val="a"/>
          <w:rFonts w:hint="cs"/>
          <w:rtl/>
        </w:rPr>
        <w:t>ل</w:t>
      </w:r>
      <w:r>
        <w:rPr>
          <w:rStyle w:val="a"/>
          <w:rFonts w:hint="cs"/>
          <w:rtl/>
        </w:rPr>
        <w:t>َ</w:t>
      </w:r>
      <w:r w:rsidRPr="009F0904">
        <w:rPr>
          <w:rStyle w:val="a"/>
          <w:rFonts w:hint="cs"/>
          <w:rtl/>
        </w:rPr>
        <w:t>، ا</w:t>
      </w:r>
      <w:r>
        <w:rPr>
          <w:rStyle w:val="a"/>
          <w:rFonts w:hint="cs"/>
          <w:rtl/>
        </w:rPr>
        <w:t>ِ</w:t>
      </w:r>
      <w:r w:rsidRPr="009F0904">
        <w:rPr>
          <w:rStyle w:val="a"/>
          <w:rFonts w:hint="cs"/>
          <w:rtl/>
        </w:rPr>
        <w:t>ر</w:t>
      </w:r>
      <w:r>
        <w:rPr>
          <w:rStyle w:val="a"/>
          <w:rFonts w:hint="cs"/>
          <w:rtl/>
        </w:rPr>
        <w:t>ْ</w:t>
      </w:r>
      <w:r w:rsidRPr="009F0904">
        <w:rPr>
          <w:rStyle w:val="a"/>
          <w:rFonts w:hint="cs"/>
          <w:rtl/>
        </w:rPr>
        <w:t>ت</w:t>
      </w:r>
      <w:r>
        <w:rPr>
          <w:rStyle w:val="a"/>
          <w:rFonts w:hint="cs"/>
          <w:rtl/>
        </w:rPr>
        <w:t>َ</w:t>
      </w:r>
      <w:r w:rsidRPr="009F0904">
        <w:rPr>
          <w:rStyle w:val="a"/>
          <w:rFonts w:hint="cs"/>
          <w:rtl/>
        </w:rPr>
        <w:t>د</w:t>
      </w:r>
      <w:r>
        <w:rPr>
          <w:rStyle w:val="a"/>
          <w:rFonts w:hint="cs"/>
          <w:rtl/>
        </w:rPr>
        <w:t>َّ</w:t>
      </w:r>
      <w:r w:rsidRPr="00C131D3">
        <w:rPr>
          <w:rFonts w:hint="cs"/>
          <w:rtl/>
        </w:rPr>
        <w:t>»</w:t>
      </w:r>
      <w:r>
        <w:rPr>
          <w:rFonts w:hint="cs"/>
          <w:rtl/>
          <w:lang w:bidi="fa-IR"/>
        </w:rPr>
        <w:t xml:space="preserve"> ملحق می‌شوند. </w:t>
      </w:r>
      <w:r w:rsidRPr="00256B69">
        <w:rPr>
          <w:rStyle w:val="a"/>
          <w:rFonts w:hint="cs"/>
          <w:rtl/>
        </w:rPr>
        <w:t>قال الله تعالی</w:t>
      </w:r>
      <w:r w:rsidRPr="00256B69">
        <w:rPr>
          <w:rFonts w:hint="cs"/>
          <w:rtl/>
        </w:rPr>
        <w:t xml:space="preserve">: </w:t>
      </w:r>
      <w:r w:rsidR="00047BA2">
        <w:rPr>
          <w:rStyle w:val="a0"/>
          <w:b w:val="0"/>
          <w:bCs w:val="0"/>
        </w:rPr>
        <w:sym w:font="V_Symbols" w:char="F029"/>
      </w:r>
      <w:r w:rsidR="00047BA2" w:rsidRPr="00047BA2">
        <w:rPr>
          <w:rStyle w:val="a0"/>
          <w:rtl/>
        </w:rPr>
        <w:t>فَارْتَدَّ بَصِيراً</w:t>
      </w:r>
      <w:r w:rsidR="00047BA2">
        <w:rPr>
          <w:lang w:bidi="fa-IR"/>
        </w:rPr>
        <w:sym w:font="V_Symbols" w:char="F028"/>
      </w:r>
      <w:r w:rsidR="00047BA2">
        <w:rPr>
          <w:rStyle w:val="FootnoteReference"/>
          <w:rtl/>
          <w:lang w:bidi="fa-IR"/>
        </w:rPr>
        <w:footnoteReference w:id="106"/>
      </w:r>
      <w:r w:rsidR="00047BA2">
        <w:rPr>
          <w:rtl/>
          <w:lang w:bidi="fa-IR"/>
        </w:rPr>
        <w:t xml:space="preserve"> </w:t>
      </w:r>
      <w:r>
        <w:rPr>
          <w:rFonts w:hint="cs"/>
          <w:rtl/>
          <w:lang w:bidi="fa-IR"/>
        </w:rPr>
        <w:t xml:space="preserve">پس گردید بینا. و شاعر هم گفت: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العداوة</w:t>
      </w:r>
      <w:r>
        <w:rPr>
          <w:rStyle w:val="a"/>
          <w:rFonts w:hint="cs"/>
          <w:rtl/>
        </w:rPr>
        <w:t>َ</w:t>
      </w:r>
      <w:r w:rsidRPr="009F0904">
        <w:rPr>
          <w:rStyle w:val="a"/>
          <w:rFonts w:hint="cs"/>
          <w:rtl/>
        </w:rPr>
        <w:t xml:space="preserve"> م</w:t>
      </w:r>
      <w:r>
        <w:rPr>
          <w:rStyle w:val="a"/>
          <w:rFonts w:hint="cs"/>
          <w:rtl/>
        </w:rPr>
        <w:t>ُ</w:t>
      </w:r>
      <w:r w:rsidRPr="009F0904">
        <w:rPr>
          <w:rStyle w:val="a"/>
          <w:rFonts w:hint="cs"/>
          <w:rtl/>
        </w:rPr>
        <w:t>ست</w:t>
      </w:r>
      <w:r>
        <w:rPr>
          <w:rStyle w:val="a"/>
          <w:rFonts w:hint="cs"/>
          <w:rtl/>
        </w:rPr>
        <w:t>َ</w:t>
      </w:r>
      <w:r w:rsidRPr="009F0904">
        <w:rPr>
          <w:rStyle w:val="a"/>
          <w:rFonts w:hint="cs"/>
          <w:rtl/>
        </w:rPr>
        <w:t>ح</w:t>
      </w:r>
      <w:r>
        <w:rPr>
          <w:rStyle w:val="a"/>
          <w:rFonts w:hint="cs"/>
          <w:rtl/>
        </w:rPr>
        <w:t>ِ</w:t>
      </w:r>
      <w:r w:rsidRPr="009F0904">
        <w:rPr>
          <w:rStyle w:val="a"/>
          <w:rFonts w:hint="cs"/>
          <w:rtl/>
        </w:rPr>
        <w:t>یل</w:t>
      </w:r>
      <w:r>
        <w:rPr>
          <w:rStyle w:val="a"/>
          <w:rFonts w:hint="cs"/>
          <w:rtl/>
        </w:rPr>
        <w:t>ٌ</w:t>
      </w:r>
      <w:r w:rsidRPr="009F0904">
        <w:rPr>
          <w:rStyle w:val="a"/>
          <w:rFonts w:hint="cs"/>
          <w:rtl/>
        </w:rPr>
        <w:t xml:space="preserve"> مود</w:t>
      </w:r>
      <w:r>
        <w:rPr>
          <w:rStyle w:val="a"/>
          <w:rFonts w:hint="cs"/>
          <w:rtl/>
        </w:rPr>
        <w:t>َّ</w:t>
      </w:r>
      <w:r w:rsidRPr="009F0904">
        <w:rPr>
          <w:rStyle w:val="a"/>
          <w:rFonts w:hint="cs"/>
          <w:rtl/>
        </w:rPr>
        <w:t>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که مستحیل به معنای منتقلٌ است و نیز شاعر گفت: </w:t>
      </w:r>
      <w:r w:rsidRPr="006A03EE">
        <w:rPr>
          <w:rFonts w:hint="cs"/>
          <w:rtl/>
        </w:rPr>
        <w:t>«</w:t>
      </w:r>
      <w:r w:rsidRPr="009F0904">
        <w:rPr>
          <w:rStyle w:val="a"/>
          <w:rFonts w:hint="cs"/>
          <w:rtl/>
        </w:rPr>
        <w:t>ف</w:t>
      </w:r>
      <w:r>
        <w:rPr>
          <w:rStyle w:val="a"/>
          <w:rFonts w:hint="cs"/>
          <w:rtl/>
        </w:rPr>
        <w:t>َ</w:t>
      </w:r>
      <w:r w:rsidRPr="009F0904">
        <w:rPr>
          <w:rStyle w:val="a"/>
          <w:rFonts w:hint="cs"/>
          <w:rtl/>
        </w:rPr>
        <w:t>یا ل</w:t>
      </w:r>
      <w:r>
        <w:rPr>
          <w:rStyle w:val="a"/>
          <w:rFonts w:hint="cs"/>
          <w:rtl/>
        </w:rPr>
        <w:t>َ</w:t>
      </w:r>
      <w:r w:rsidRPr="009F0904">
        <w:rPr>
          <w:rStyle w:val="a"/>
          <w:rFonts w:hint="cs"/>
          <w:rtl/>
        </w:rPr>
        <w:t>ک</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 ن</w:t>
      </w:r>
      <w:r>
        <w:rPr>
          <w:rStyle w:val="a"/>
          <w:rFonts w:hint="cs"/>
          <w:rtl/>
        </w:rPr>
        <w:t>ُ</w:t>
      </w:r>
      <w:r w:rsidRPr="009F0904">
        <w:rPr>
          <w:rStyle w:val="a"/>
          <w:rFonts w:hint="cs"/>
          <w:rtl/>
        </w:rPr>
        <w:t>ع</w:t>
      </w:r>
      <w:r>
        <w:rPr>
          <w:rStyle w:val="a"/>
          <w:rFonts w:hint="cs"/>
          <w:rtl/>
        </w:rPr>
        <w:t>ْ</w:t>
      </w:r>
      <w:r w:rsidRPr="009F0904">
        <w:rPr>
          <w:rStyle w:val="a"/>
          <w:rFonts w:hint="cs"/>
          <w:rtl/>
        </w:rPr>
        <w:t>می ت</w:t>
      </w:r>
      <w:r>
        <w:rPr>
          <w:rStyle w:val="a"/>
          <w:rFonts w:hint="cs"/>
          <w:rtl/>
        </w:rPr>
        <w:t>َ</w:t>
      </w:r>
      <w:r w:rsidRPr="009F0904">
        <w:rPr>
          <w:rStyle w:val="a"/>
          <w:rFonts w:hint="cs"/>
          <w:rtl/>
        </w:rPr>
        <w:t>ح</w:t>
      </w:r>
      <w:r>
        <w:rPr>
          <w:rStyle w:val="a"/>
          <w:rFonts w:hint="cs"/>
          <w:rtl/>
        </w:rPr>
        <w:t>َ</w:t>
      </w:r>
      <w:r w:rsidRPr="009F0904">
        <w:rPr>
          <w:rStyle w:val="a"/>
          <w:rFonts w:hint="cs"/>
          <w:rtl/>
        </w:rPr>
        <w:t>و</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ب</w:t>
      </w:r>
      <w:r>
        <w:rPr>
          <w:rStyle w:val="a"/>
          <w:rFonts w:hint="cs"/>
          <w:rtl/>
        </w:rPr>
        <w:t>ُ</w:t>
      </w:r>
      <w:r w:rsidRPr="009F0904">
        <w:rPr>
          <w:rStyle w:val="a"/>
          <w:rFonts w:hint="cs"/>
          <w:rtl/>
        </w:rPr>
        <w:t>وسا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ادامه‌اش: </w:t>
      </w:r>
      <w:r w:rsidRPr="006A03EE">
        <w:rPr>
          <w:rFonts w:hint="cs"/>
          <w:rtl/>
        </w:rPr>
        <w:t>«</w:t>
      </w:r>
      <w:r w:rsidRPr="009F0904">
        <w:rPr>
          <w:rStyle w:val="a"/>
          <w:rFonts w:hint="cs"/>
          <w:rtl/>
        </w:rPr>
        <w:t>ت</w:t>
      </w:r>
      <w:r>
        <w:rPr>
          <w:rStyle w:val="a"/>
          <w:rFonts w:hint="cs"/>
          <w:rtl/>
        </w:rPr>
        <w:t>َ</w:t>
      </w:r>
      <w:r w:rsidRPr="009F0904">
        <w:rPr>
          <w:rStyle w:val="a"/>
          <w:rFonts w:hint="cs"/>
          <w:rtl/>
        </w:rPr>
        <w:t>ب</w:t>
      </w:r>
      <w:r>
        <w:rPr>
          <w:rStyle w:val="a"/>
          <w:rFonts w:hint="cs"/>
          <w:rtl/>
        </w:rPr>
        <w:t>َ</w:t>
      </w:r>
      <w:r w:rsidRPr="009F0904">
        <w:rPr>
          <w:rStyle w:val="a"/>
          <w:rFonts w:hint="cs"/>
          <w:rtl/>
        </w:rPr>
        <w:t>د</w:t>
      </w:r>
      <w:r>
        <w:rPr>
          <w:rStyle w:val="a"/>
          <w:rFonts w:hint="cs"/>
          <w:rtl/>
        </w:rPr>
        <w:t>َّ</w:t>
      </w:r>
      <w:r w:rsidRPr="009F0904">
        <w:rPr>
          <w:rStyle w:val="a"/>
          <w:rFonts w:hint="cs"/>
          <w:rtl/>
        </w:rPr>
        <w:t>ل</w:t>
      </w:r>
      <w:r>
        <w:rPr>
          <w:rStyle w:val="a"/>
          <w:rFonts w:hint="cs"/>
          <w:rtl/>
        </w:rPr>
        <w:t>ْ</w:t>
      </w:r>
      <w:r w:rsidRPr="009F0904">
        <w:rPr>
          <w:rStyle w:val="a"/>
          <w:rFonts w:hint="cs"/>
          <w:rtl/>
        </w:rPr>
        <w:t>ت</w:t>
      </w:r>
      <w:r>
        <w:rPr>
          <w:rStyle w:val="a"/>
          <w:rFonts w:hint="cs"/>
          <w:rtl/>
        </w:rPr>
        <w:t>ِ</w:t>
      </w:r>
      <w:r w:rsidRPr="009F0904">
        <w:rPr>
          <w:rStyle w:val="a"/>
          <w:rFonts w:hint="cs"/>
          <w:rtl/>
        </w:rPr>
        <w:t xml:space="preserve"> ق</w:t>
      </w:r>
      <w:r>
        <w:rPr>
          <w:rStyle w:val="a"/>
          <w:rFonts w:hint="cs"/>
          <w:rtl/>
        </w:rPr>
        <w:t>َ</w:t>
      </w:r>
      <w:r w:rsidRPr="009F0904">
        <w:rPr>
          <w:rStyle w:val="a"/>
          <w:rFonts w:hint="cs"/>
          <w:rtl/>
        </w:rPr>
        <w:t>ر</w:t>
      </w:r>
      <w:r>
        <w:rPr>
          <w:rStyle w:val="a"/>
          <w:rFonts w:hint="cs"/>
          <w:rtl/>
        </w:rPr>
        <w:t>ْ</w:t>
      </w:r>
      <w:r w:rsidRPr="009F0904">
        <w:rPr>
          <w:rStyle w:val="a"/>
          <w:rFonts w:hint="cs"/>
          <w:rtl/>
        </w:rPr>
        <w:t>حا</w:t>
      </w:r>
      <w:r>
        <w:rPr>
          <w:rStyle w:val="a"/>
          <w:rFonts w:hint="cs"/>
          <w:rtl/>
        </w:rPr>
        <w:t>ً</w:t>
      </w:r>
      <w:r w:rsidRPr="009F0904">
        <w:rPr>
          <w:rStyle w:val="a"/>
          <w:rFonts w:hint="cs"/>
          <w:rtl/>
        </w:rPr>
        <w:t xml:space="preserve"> دائما</w:t>
      </w:r>
      <w:r>
        <w:rPr>
          <w:rStyle w:val="a"/>
          <w:rFonts w:hint="cs"/>
          <w:rtl/>
        </w:rPr>
        <w:t>ً</w:t>
      </w:r>
      <w:r w:rsidRPr="009F0904">
        <w:rPr>
          <w:rStyle w:val="a"/>
          <w:rFonts w:hint="cs"/>
          <w:rtl/>
        </w:rPr>
        <w:t xml:space="preserve"> بعد</w:t>
      </w:r>
      <w:r w:rsidR="00047BA2">
        <w:rPr>
          <w:rStyle w:val="a"/>
          <w:rFonts w:hint="cs"/>
          <w:rtl/>
        </w:rPr>
        <w:t>َ</w:t>
      </w:r>
      <w:r w:rsidRPr="009F0904">
        <w:rPr>
          <w:rStyle w:val="a"/>
          <w:rFonts w:hint="cs"/>
          <w:rtl/>
        </w:rPr>
        <w:t xml:space="preserve"> صح</w:t>
      </w:r>
      <w:r>
        <w:rPr>
          <w:rStyle w:val="a"/>
          <w:rFonts w:hint="cs"/>
          <w:rtl/>
        </w:rPr>
        <w:t>ّ</w:t>
      </w:r>
      <w:r w:rsidRPr="009F0904">
        <w:rPr>
          <w:rStyle w:val="a"/>
          <w:rFonts w:hint="cs"/>
          <w:rtl/>
        </w:rPr>
        <w:t>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کلمه‌ی «تَحَوَّلْنَ» به معنی گردیدن است که مثل «صار» است.</w:t>
      </w:r>
    </w:p>
    <w:p w:rsidR="009E365F" w:rsidRDefault="009E365F" w:rsidP="007E3891">
      <w:pPr>
        <w:keepNext/>
        <w:ind w:firstLine="224"/>
        <w:rPr>
          <w:rFonts w:hint="cs"/>
          <w:rtl/>
          <w:lang w:bidi="fa-IR"/>
        </w:rPr>
      </w:pPr>
      <w:r>
        <w:rPr>
          <w:rFonts w:hint="cs"/>
          <w:rtl/>
          <w:lang w:bidi="fa-IR"/>
        </w:rPr>
        <w:t>و «اَصْبَحَ و اَمْسَی و اَضْحَی» برای نزدیک کردن مضمون جمله است به وقت</w:t>
      </w:r>
      <w:r>
        <w:rPr>
          <w:rFonts w:hint="eastAsia"/>
          <w:rtl/>
          <w:lang w:bidi="fa-IR"/>
        </w:rPr>
        <w:t>‌</w:t>
      </w:r>
      <w:r>
        <w:rPr>
          <w:rFonts w:hint="cs"/>
          <w:rtl/>
          <w:lang w:bidi="fa-IR"/>
        </w:rPr>
        <w:t>های خاصّشان که</w:t>
      </w:r>
      <w:r w:rsidR="00B2329E">
        <w:rPr>
          <w:rFonts w:hint="cs"/>
          <w:rtl/>
          <w:lang w:bidi="fa-IR"/>
        </w:rPr>
        <w:t xml:space="preserve"> موادّ </w:t>
      </w:r>
      <w:r>
        <w:rPr>
          <w:rFonts w:hint="cs"/>
          <w:rtl/>
          <w:lang w:bidi="fa-IR"/>
        </w:rPr>
        <w:t>افعال بر آن اوقات دلالت می‌کند نه به صورت، مثل: «</w:t>
      </w:r>
      <w:r w:rsidRPr="009F0904">
        <w:rPr>
          <w:rStyle w:val="a"/>
          <w:rFonts w:hint="cs"/>
          <w:rtl/>
        </w:rPr>
        <w:t>ا</w:t>
      </w:r>
      <w:r>
        <w:rPr>
          <w:rStyle w:val="a"/>
          <w:rFonts w:hint="cs"/>
          <w:rtl/>
        </w:rPr>
        <w:t>َ</w:t>
      </w:r>
      <w:r w:rsidRPr="009F0904">
        <w:rPr>
          <w:rStyle w:val="a"/>
          <w:rFonts w:hint="cs"/>
          <w:rtl/>
        </w:rPr>
        <w:t>ص</w:t>
      </w:r>
      <w:r>
        <w:rPr>
          <w:rStyle w:val="a"/>
          <w:rFonts w:hint="cs"/>
          <w:rtl/>
        </w:rPr>
        <w:t>ْ</w:t>
      </w:r>
      <w:r w:rsidRPr="009F0904">
        <w:rPr>
          <w:rStyle w:val="a"/>
          <w:rFonts w:hint="cs"/>
          <w:rtl/>
        </w:rPr>
        <w:t>ب</w:t>
      </w:r>
      <w:r>
        <w:rPr>
          <w:rStyle w:val="a"/>
          <w:rFonts w:hint="cs"/>
          <w:rtl/>
        </w:rPr>
        <w:t>َ</w:t>
      </w:r>
      <w:r w:rsidRPr="009F0904">
        <w:rPr>
          <w:rStyle w:val="a"/>
          <w:rFonts w:hint="cs"/>
          <w:rtl/>
        </w:rPr>
        <w:t>ح</w:t>
      </w:r>
      <w:r>
        <w:rPr>
          <w:rStyle w:val="a"/>
          <w:rFonts w:hint="cs"/>
          <w:rtl/>
        </w:rPr>
        <w:t xml:space="preserve">َ زیدٌ </w:t>
      </w:r>
      <w:r w:rsidRPr="009F0904">
        <w:rPr>
          <w:rStyle w:val="a"/>
          <w:rFonts w:hint="cs"/>
          <w:rtl/>
        </w:rPr>
        <w:t>قائما</w:t>
      </w:r>
      <w:r>
        <w:rPr>
          <w:rStyle w:val="a"/>
          <w:rFonts w:hint="cs"/>
          <w:rtl/>
        </w:rPr>
        <w:t>ً</w:t>
      </w:r>
      <w:r w:rsidRPr="009F0904">
        <w:rPr>
          <w:rStyle w:val="a"/>
          <w:rFonts w:hint="cs"/>
          <w:rtl/>
        </w:rPr>
        <w:t>، ا</w:t>
      </w:r>
      <w:r>
        <w:rPr>
          <w:rStyle w:val="a"/>
          <w:rFonts w:hint="cs"/>
          <w:rtl/>
        </w:rPr>
        <w:t>َ</w:t>
      </w:r>
      <w:r w:rsidRPr="009F0904">
        <w:rPr>
          <w:rStyle w:val="a"/>
          <w:rFonts w:hint="cs"/>
          <w:rtl/>
        </w:rPr>
        <w:t>م</w:t>
      </w:r>
      <w:r>
        <w:rPr>
          <w:rStyle w:val="a"/>
          <w:rFonts w:hint="cs"/>
          <w:rtl/>
        </w:rPr>
        <w:t>ْ</w:t>
      </w:r>
      <w:r w:rsidRPr="009F0904">
        <w:rPr>
          <w:rStyle w:val="a"/>
          <w:rFonts w:hint="cs"/>
          <w:rtl/>
        </w:rPr>
        <w:t>سی</w:t>
      </w:r>
      <w:r>
        <w:rPr>
          <w:rStyle w:val="a"/>
          <w:rFonts w:hint="cs"/>
          <w:rtl/>
        </w:rPr>
        <w:t xml:space="preserve"> زیدٌ </w:t>
      </w:r>
      <w:r w:rsidRPr="009F0904">
        <w:rPr>
          <w:rStyle w:val="a"/>
          <w:rFonts w:hint="cs"/>
          <w:rtl/>
        </w:rPr>
        <w:t>مسرورا</w:t>
      </w:r>
      <w:r>
        <w:rPr>
          <w:rStyle w:val="a"/>
          <w:rFonts w:hint="cs"/>
          <w:rtl/>
        </w:rPr>
        <w:t>ً</w:t>
      </w:r>
      <w:r w:rsidRPr="009F0904">
        <w:rPr>
          <w:rStyle w:val="a"/>
          <w:rFonts w:hint="cs"/>
          <w:rtl/>
        </w:rPr>
        <w:t>، ا</w:t>
      </w:r>
      <w:r>
        <w:rPr>
          <w:rStyle w:val="a"/>
          <w:rFonts w:hint="cs"/>
          <w:rtl/>
        </w:rPr>
        <w:t>َ</w:t>
      </w:r>
      <w:r w:rsidRPr="009F0904">
        <w:rPr>
          <w:rStyle w:val="a"/>
          <w:rFonts w:hint="cs"/>
          <w:rtl/>
        </w:rPr>
        <w:t>ض</w:t>
      </w:r>
      <w:r>
        <w:rPr>
          <w:rStyle w:val="a"/>
          <w:rFonts w:hint="cs"/>
          <w:rtl/>
        </w:rPr>
        <w:t>ْ</w:t>
      </w:r>
      <w:r w:rsidRPr="009F0904">
        <w:rPr>
          <w:rStyle w:val="a"/>
          <w:rFonts w:hint="cs"/>
          <w:rtl/>
        </w:rPr>
        <w:t>ح</w:t>
      </w:r>
      <w:r>
        <w:rPr>
          <w:rStyle w:val="a"/>
          <w:rFonts w:hint="cs"/>
          <w:rtl/>
        </w:rPr>
        <w:t>َ</w:t>
      </w:r>
      <w:r w:rsidRPr="009F0904">
        <w:rPr>
          <w:rStyle w:val="a"/>
          <w:rFonts w:hint="cs"/>
          <w:rtl/>
        </w:rPr>
        <w:t>ی</w:t>
      </w:r>
      <w:r>
        <w:rPr>
          <w:rStyle w:val="a"/>
          <w:rFonts w:hint="cs"/>
          <w:rtl/>
        </w:rPr>
        <w:t xml:space="preserve"> زیدٌ </w:t>
      </w:r>
      <w:r w:rsidRPr="009F0904">
        <w:rPr>
          <w:rStyle w:val="a"/>
          <w:rFonts w:hint="cs"/>
          <w:rtl/>
        </w:rPr>
        <w:t>ح</w:t>
      </w:r>
      <w:r>
        <w:rPr>
          <w:rStyle w:val="a"/>
          <w:rFonts w:hint="cs"/>
          <w:rtl/>
        </w:rPr>
        <w:t>َ</w:t>
      </w:r>
      <w:r w:rsidRPr="009F0904">
        <w:rPr>
          <w:rStyle w:val="a"/>
          <w:rFonts w:hint="cs"/>
          <w:rtl/>
        </w:rPr>
        <w:t>ز</w:t>
      </w:r>
      <w:r>
        <w:rPr>
          <w:rStyle w:val="a"/>
          <w:rFonts w:hint="cs"/>
          <w:rtl/>
        </w:rPr>
        <w:t>ِ</w:t>
      </w:r>
      <w:r w:rsidRPr="009F0904">
        <w:rPr>
          <w:rStyle w:val="a"/>
          <w:rFonts w:hint="cs"/>
          <w:rtl/>
        </w:rPr>
        <w:t>ین</w:t>
      </w:r>
      <w:r w:rsidRPr="004E255A">
        <w:rPr>
          <w:rStyle w:val="a"/>
          <w:rFonts w:hint="cs"/>
          <w:rtl/>
        </w:rPr>
        <w:t>ا</w:t>
      </w:r>
      <w:r>
        <w:rPr>
          <w:rFonts w:hint="cs"/>
          <w:rtl/>
        </w:rPr>
        <w:t>ً</w:t>
      </w:r>
      <w:r w:rsidRPr="00C131D3">
        <w:rPr>
          <w:rFonts w:hint="cs"/>
          <w:rtl/>
        </w:rPr>
        <w:t>»</w:t>
      </w:r>
      <w:r>
        <w:rPr>
          <w:rFonts w:hint="cs"/>
          <w:rtl/>
          <w:lang w:bidi="fa-IR"/>
        </w:rPr>
        <w:t xml:space="preserve"> صبح کرد زید ایستاده، شب کرد زید خوشحالی، و ظهر کرد به صورت ناراحت و محزون. مثال</w:t>
      </w:r>
      <w:r w:rsidR="001839F0">
        <w:rPr>
          <w:rFonts w:hint="cs"/>
          <w:rtl/>
          <w:lang w:bidi="fa-IR"/>
        </w:rPr>
        <w:t xml:space="preserve"> اوّل</w:t>
      </w:r>
      <w:r>
        <w:rPr>
          <w:rFonts w:hint="cs"/>
          <w:rtl/>
          <w:lang w:bidi="fa-IR"/>
        </w:rPr>
        <w:t>ی دلالت بر نزدیکی مضمون جمله است که قیام زید باشد به وقت صبح، و بر همین قیاس دو مثال دیگر که به زمان ظهر و شب نزدیک است.</w:t>
      </w:r>
    </w:p>
    <w:p w:rsidR="009E365F" w:rsidRDefault="009E365F" w:rsidP="007E3891">
      <w:pPr>
        <w:keepNext/>
        <w:ind w:firstLine="224"/>
        <w:rPr>
          <w:rFonts w:hint="cs"/>
          <w:rtl/>
          <w:lang w:bidi="fa-IR"/>
        </w:rPr>
      </w:pPr>
      <w:r>
        <w:rPr>
          <w:rFonts w:hint="cs"/>
          <w:rtl/>
          <w:lang w:bidi="fa-IR"/>
        </w:rPr>
        <w:t>و همین افعال مذکور به معنای «صار» هم می</w:t>
      </w:r>
      <w:r>
        <w:rPr>
          <w:rFonts w:hint="eastAsia"/>
          <w:rtl/>
          <w:lang w:bidi="fa-IR"/>
        </w:rPr>
        <w:t>‌</w:t>
      </w:r>
      <w:r>
        <w:rPr>
          <w:rFonts w:hint="cs"/>
          <w:rtl/>
          <w:lang w:bidi="fa-IR"/>
        </w:rPr>
        <w:t>آیند مثل: «</w:t>
      </w:r>
      <w:r w:rsidRPr="005C3254">
        <w:rPr>
          <w:rStyle w:val="a"/>
          <w:rFonts w:hint="cs"/>
          <w:rtl/>
        </w:rPr>
        <w:t>اَصْبَحَ و اَمْسَی و اَضْحَی</w:t>
      </w:r>
      <w:r>
        <w:rPr>
          <w:rFonts w:hint="cs"/>
          <w:rtl/>
          <w:lang w:bidi="fa-IR"/>
        </w:rPr>
        <w:t xml:space="preserve"> </w:t>
      </w:r>
      <w:r>
        <w:rPr>
          <w:rStyle w:val="a"/>
          <w:rFonts w:hint="cs"/>
          <w:rtl/>
        </w:rPr>
        <w:t xml:space="preserve">زیدٌ </w:t>
      </w:r>
      <w:r w:rsidRPr="004E255A">
        <w:rPr>
          <w:rStyle w:val="a"/>
          <w:rFonts w:hint="cs"/>
          <w:rtl/>
        </w:rPr>
        <w:t>غنیا</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یعنی زید بی</w:t>
      </w:r>
      <w:r>
        <w:rPr>
          <w:rFonts w:hint="eastAsia"/>
          <w:rtl/>
          <w:lang w:bidi="fa-IR"/>
        </w:rPr>
        <w:t>‌</w:t>
      </w:r>
      <w:r>
        <w:rPr>
          <w:rFonts w:hint="cs"/>
          <w:rtl/>
          <w:lang w:bidi="fa-IR"/>
        </w:rPr>
        <w:t>نیاز گردید نه</w:t>
      </w:r>
      <w:r w:rsidR="00B73E18">
        <w:rPr>
          <w:rFonts w:hint="cs"/>
          <w:rtl/>
          <w:lang w:bidi="fa-IR"/>
        </w:rPr>
        <w:t xml:space="preserve"> اینکه </w:t>
      </w:r>
      <w:r>
        <w:rPr>
          <w:rFonts w:hint="cs"/>
          <w:rtl/>
          <w:lang w:bidi="fa-IR"/>
        </w:rPr>
        <w:t>شب، صبح و ظهر بر این صفت بود.</w:t>
      </w:r>
    </w:p>
    <w:p w:rsidR="009E365F" w:rsidRDefault="009E365F" w:rsidP="007E3891">
      <w:pPr>
        <w:keepNext/>
        <w:ind w:firstLine="224"/>
        <w:rPr>
          <w:rFonts w:hint="cs"/>
          <w:rtl/>
          <w:lang w:bidi="fa-IR"/>
        </w:rPr>
      </w:pPr>
      <w:r>
        <w:rPr>
          <w:rFonts w:hint="cs"/>
          <w:rtl/>
          <w:lang w:bidi="fa-IR"/>
        </w:rPr>
        <w:t>و همین افعال</w:t>
      </w:r>
      <w:r w:rsidR="001835BF">
        <w:rPr>
          <w:rFonts w:hint="cs"/>
          <w:rtl/>
          <w:lang w:bidi="fa-IR"/>
        </w:rPr>
        <w:t>،</w:t>
      </w:r>
      <w:r>
        <w:rPr>
          <w:rFonts w:hint="cs"/>
          <w:rtl/>
          <w:lang w:bidi="fa-IR"/>
        </w:rPr>
        <w:t xml:space="preserve"> تام</w:t>
      </w:r>
      <w:r w:rsidR="001835BF">
        <w:rPr>
          <w:rFonts w:hint="cs"/>
          <w:rtl/>
          <w:lang w:bidi="fa-IR"/>
        </w:rPr>
        <w:t>ّ</w:t>
      </w:r>
      <w:r>
        <w:rPr>
          <w:rFonts w:hint="cs"/>
          <w:rtl/>
          <w:lang w:bidi="fa-IR"/>
        </w:rPr>
        <w:t>ه هم می‌شوند به معنای دخول در این اوقات می‌گویی: «</w:t>
      </w:r>
      <w:r w:rsidRPr="005C3254">
        <w:rPr>
          <w:rStyle w:val="a"/>
          <w:rFonts w:hint="cs"/>
          <w:rtl/>
        </w:rPr>
        <w:t xml:space="preserve">اَصْبَحَ </w:t>
      </w:r>
      <w:r w:rsidRPr="005A4FF9">
        <w:rPr>
          <w:rStyle w:val="a"/>
          <w:rFonts w:hint="cs"/>
          <w:rtl/>
        </w:rPr>
        <w:t>زید</w:t>
      </w:r>
      <w:r>
        <w:rPr>
          <w:rStyle w:val="a"/>
          <w:rFonts w:hint="cs"/>
          <w:rtl/>
        </w:rPr>
        <w:t>ٌ</w:t>
      </w:r>
      <w:r w:rsidRPr="00C131D3">
        <w:rPr>
          <w:rFonts w:hint="cs"/>
          <w:rtl/>
          <w:lang w:bidi="fa-IR"/>
        </w:rPr>
        <w:t>»</w:t>
      </w:r>
      <w:r w:rsidRPr="005A4FF9">
        <w:rPr>
          <w:rStyle w:val="a"/>
          <w:rFonts w:hint="cs"/>
          <w:rtl/>
        </w:rPr>
        <w:t xml:space="preserve"> </w:t>
      </w:r>
      <w:r>
        <w:rPr>
          <w:rFonts w:hint="cs"/>
          <w:rtl/>
          <w:lang w:bidi="fa-IR"/>
        </w:rPr>
        <w:t>یعنی زید داخل در صبح شد.</w:t>
      </w:r>
    </w:p>
    <w:p w:rsidR="009E365F" w:rsidRDefault="009E365F" w:rsidP="007E3891">
      <w:pPr>
        <w:keepNext/>
        <w:ind w:firstLine="224"/>
        <w:rPr>
          <w:rFonts w:hint="cs"/>
          <w:rtl/>
          <w:lang w:bidi="fa-IR"/>
        </w:rPr>
      </w:pPr>
      <w:r>
        <w:rPr>
          <w:rFonts w:hint="cs"/>
          <w:rtl/>
          <w:lang w:bidi="fa-IR"/>
        </w:rPr>
        <w:t>و «</w:t>
      </w:r>
      <w:r w:rsidRPr="00DD00A7">
        <w:rPr>
          <w:rStyle w:val="a"/>
          <w:rFonts w:hint="cs"/>
          <w:rtl/>
        </w:rPr>
        <w:t>ظَلَّ و بَاتَ</w:t>
      </w:r>
      <w:r>
        <w:rPr>
          <w:rFonts w:hint="cs"/>
          <w:rtl/>
          <w:lang w:bidi="fa-IR"/>
        </w:rPr>
        <w:t>» برای نزدیک کردن مضمون جمله</w:t>
      </w:r>
      <w:r>
        <w:rPr>
          <w:rFonts w:hint="eastAsia"/>
          <w:rtl/>
          <w:lang w:bidi="fa-IR"/>
        </w:rPr>
        <w:t>‌</w:t>
      </w:r>
      <w:r>
        <w:rPr>
          <w:rFonts w:hint="cs"/>
          <w:rtl/>
          <w:lang w:bidi="fa-IR"/>
        </w:rPr>
        <w:t xml:space="preserve">اند به وقتشان پس وقتی گفتی که </w:t>
      </w:r>
      <w:r w:rsidRPr="006A03EE">
        <w:rPr>
          <w:rFonts w:hint="cs"/>
          <w:rtl/>
        </w:rPr>
        <w:t>«</w:t>
      </w:r>
      <w:r w:rsidRPr="009F0904">
        <w:rPr>
          <w:rStyle w:val="a"/>
          <w:rFonts w:hint="cs"/>
          <w:rtl/>
        </w:rPr>
        <w:t>ظ</w:t>
      </w:r>
      <w:r w:rsidRPr="004E255A">
        <w:rPr>
          <w:rStyle w:val="a"/>
          <w:rFonts w:hint="cs"/>
          <w:rtl/>
        </w:rPr>
        <w:t>ل</w:t>
      </w:r>
      <w:r>
        <w:rPr>
          <w:rStyle w:val="a"/>
          <w:rFonts w:hint="cs"/>
          <w:rtl/>
        </w:rPr>
        <w:t xml:space="preserve">َّ زیدٌ </w:t>
      </w:r>
      <w:r w:rsidRPr="004E255A">
        <w:rPr>
          <w:rStyle w:val="a"/>
          <w:rFonts w:hint="cs"/>
          <w:rtl/>
        </w:rPr>
        <w:t>سائرا</w:t>
      </w:r>
      <w:r>
        <w:rPr>
          <w:rStyle w:val="a"/>
          <w:rFonts w:hint="cs"/>
          <w:rtl/>
        </w:rPr>
        <w:t>ً</w:t>
      </w:r>
      <w:r w:rsidRPr="00C131D3">
        <w:rPr>
          <w:rFonts w:hint="cs"/>
          <w:rtl/>
        </w:rPr>
        <w:t>»</w:t>
      </w:r>
      <w:r>
        <w:rPr>
          <w:rFonts w:hint="cs"/>
          <w:rtl/>
          <w:lang w:bidi="fa-IR"/>
        </w:rPr>
        <w:t xml:space="preserve"> معنایش این است که این سیر کردن برای او در همه‌ی روزش ثابت است و وقتی گفتی «</w:t>
      </w:r>
      <w:r w:rsidRPr="005C3254">
        <w:rPr>
          <w:rStyle w:val="a"/>
          <w:rFonts w:hint="cs"/>
          <w:rtl/>
        </w:rPr>
        <w:t>باتَ زیدٌ سائراً</w:t>
      </w:r>
      <w:r w:rsidRPr="00C131D3">
        <w:rPr>
          <w:rFonts w:hint="cs"/>
          <w:rtl/>
        </w:rPr>
        <w:t>»</w:t>
      </w:r>
      <w:r>
        <w:rPr>
          <w:rFonts w:hint="cs"/>
          <w:rtl/>
          <w:lang w:bidi="fa-IR"/>
        </w:rPr>
        <w:t xml:space="preserve"> پس معنایش این است که ثابت است برایش سیر کردن در همه‌ی شب.</w:t>
      </w:r>
    </w:p>
    <w:p w:rsidR="009E365F" w:rsidRDefault="009E365F" w:rsidP="007E3891">
      <w:pPr>
        <w:keepNext/>
        <w:ind w:firstLine="224"/>
        <w:rPr>
          <w:rFonts w:hint="cs"/>
          <w:rtl/>
          <w:lang w:bidi="fa-IR"/>
        </w:rPr>
      </w:pPr>
      <w:r>
        <w:rPr>
          <w:rFonts w:hint="cs"/>
          <w:rtl/>
          <w:lang w:bidi="fa-IR"/>
        </w:rPr>
        <w:t>و «</w:t>
      </w:r>
      <w:r w:rsidRPr="00DD00A7">
        <w:rPr>
          <w:rStyle w:val="a"/>
          <w:rFonts w:hint="cs"/>
          <w:rtl/>
        </w:rPr>
        <w:t>ظَلَّ و بَاتَ</w:t>
      </w:r>
      <w:r>
        <w:rPr>
          <w:rFonts w:hint="cs"/>
          <w:rtl/>
          <w:lang w:bidi="fa-IR"/>
        </w:rPr>
        <w:t>» به معنای «صار» هم می‌آیند مثل: «</w:t>
      </w:r>
      <w:r w:rsidRPr="009F0904">
        <w:rPr>
          <w:rStyle w:val="a"/>
          <w:rFonts w:hint="cs"/>
          <w:rtl/>
        </w:rPr>
        <w:t>ظل</w:t>
      </w:r>
      <w:r>
        <w:rPr>
          <w:rStyle w:val="a"/>
          <w:rFonts w:hint="cs"/>
          <w:rtl/>
        </w:rPr>
        <w:t xml:space="preserve">َّ زیدٌ </w:t>
      </w:r>
      <w:r w:rsidRPr="009F0904">
        <w:rPr>
          <w:rStyle w:val="a"/>
          <w:rFonts w:hint="cs"/>
          <w:rtl/>
        </w:rPr>
        <w:t>غ</w:t>
      </w:r>
      <w:r>
        <w:rPr>
          <w:rStyle w:val="a"/>
          <w:rFonts w:hint="cs"/>
          <w:rtl/>
        </w:rPr>
        <w:t>َ</w:t>
      </w:r>
      <w:r w:rsidRPr="009F0904">
        <w:rPr>
          <w:rStyle w:val="a"/>
          <w:rFonts w:hint="cs"/>
          <w:rtl/>
        </w:rPr>
        <w:t>ن</w:t>
      </w:r>
      <w:r>
        <w:rPr>
          <w:rStyle w:val="a"/>
          <w:rFonts w:hint="cs"/>
          <w:rtl/>
        </w:rPr>
        <w:t>ِ</w:t>
      </w:r>
      <w:r w:rsidRPr="009F0904">
        <w:rPr>
          <w:rStyle w:val="a"/>
          <w:rFonts w:hint="cs"/>
          <w:rtl/>
        </w:rPr>
        <w:t>ی</w:t>
      </w:r>
      <w:r>
        <w:rPr>
          <w:rStyle w:val="a"/>
          <w:rFonts w:hint="cs"/>
          <w:rtl/>
        </w:rPr>
        <w:t>ّ</w:t>
      </w:r>
      <w:r w:rsidRPr="009F0904">
        <w:rPr>
          <w:rStyle w:val="a"/>
          <w:rFonts w:hint="cs"/>
          <w:rtl/>
        </w:rPr>
        <w:t>ا</w:t>
      </w:r>
      <w:r>
        <w:rPr>
          <w:rStyle w:val="a"/>
          <w:rFonts w:hint="cs"/>
          <w:rtl/>
        </w:rPr>
        <w:t>ً</w:t>
      </w:r>
      <w:r w:rsidRPr="009F0904">
        <w:rPr>
          <w:rStyle w:val="a"/>
          <w:rFonts w:hint="cs"/>
          <w:rtl/>
        </w:rPr>
        <w:t xml:space="preserve"> و ب</w:t>
      </w:r>
      <w:r>
        <w:rPr>
          <w:rStyle w:val="a"/>
          <w:rFonts w:hint="cs"/>
          <w:rtl/>
        </w:rPr>
        <w:t>َ</w:t>
      </w:r>
      <w:r w:rsidRPr="009F0904">
        <w:rPr>
          <w:rStyle w:val="a"/>
          <w:rFonts w:hint="cs"/>
          <w:rtl/>
        </w:rPr>
        <w:t>ات</w:t>
      </w:r>
      <w:r>
        <w:rPr>
          <w:rStyle w:val="a"/>
          <w:rFonts w:hint="cs"/>
          <w:rtl/>
        </w:rPr>
        <w:t>َ</w:t>
      </w:r>
      <w:r w:rsidRPr="009F0904">
        <w:rPr>
          <w:rStyle w:val="a"/>
          <w:rFonts w:hint="cs"/>
          <w:rtl/>
        </w:rPr>
        <w:t xml:space="preserve"> عمرو</w:t>
      </w:r>
      <w:r>
        <w:rPr>
          <w:rStyle w:val="a"/>
          <w:rFonts w:hint="cs"/>
          <w:rtl/>
        </w:rPr>
        <w:t>ٌ</w:t>
      </w:r>
      <w:r w:rsidRPr="009F0904">
        <w:rPr>
          <w:rStyle w:val="a"/>
          <w:rFonts w:hint="cs"/>
          <w:rtl/>
        </w:rPr>
        <w:t xml:space="preserve"> فقیرا</w:t>
      </w:r>
      <w:r>
        <w:rPr>
          <w:rFonts w:hint="cs"/>
          <w:rtl/>
        </w:rPr>
        <w:t>ً</w:t>
      </w:r>
      <w:r w:rsidRPr="00C131D3">
        <w:rPr>
          <w:rFonts w:hint="cs"/>
          <w:rtl/>
          <w:lang w:bidi="fa-IR"/>
        </w:rPr>
        <w:t>»</w:t>
      </w:r>
      <w:r w:rsidRPr="009F0904">
        <w:rPr>
          <w:rStyle w:val="a"/>
          <w:rFonts w:hint="cs"/>
          <w:rtl/>
        </w:rPr>
        <w:t xml:space="preserve"> </w:t>
      </w:r>
      <w:r>
        <w:rPr>
          <w:rFonts w:hint="cs"/>
          <w:rtl/>
          <w:lang w:bidi="fa-IR"/>
        </w:rPr>
        <w:t>یعنی صار</w:t>
      </w:r>
      <w:r w:rsidR="00297CCC">
        <w:rPr>
          <w:rFonts w:hint="cs"/>
          <w:rtl/>
          <w:lang w:bidi="fa-IR"/>
        </w:rPr>
        <w:t>،</w:t>
      </w:r>
      <w:r>
        <w:rPr>
          <w:rFonts w:hint="cs"/>
          <w:rtl/>
          <w:lang w:bidi="fa-IR"/>
        </w:rPr>
        <w:t xml:space="preserve"> گردید زید غنی، گردید عمر فقیر.</w:t>
      </w:r>
    </w:p>
    <w:p w:rsidR="009E365F" w:rsidRDefault="009E365F" w:rsidP="007E3891">
      <w:pPr>
        <w:keepNext/>
        <w:ind w:firstLine="224"/>
        <w:rPr>
          <w:rFonts w:hint="cs"/>
          <w:rtl/>
          <w:lang w:bidi="fa-IR"/>
        </w:rPr>
      </w:pPr>
      <w:r>
        <w:rPr>
          <w:rFonts w:hint="cs"/>
          <w:rtl/>
          <w:lang w:bidi="fa-IR"/>
        </w:rPr>
        <w:t>و این دو فعل تام</w:t>
      </w:r>
      <w:r w:rsidR="001835BF">
        <w:rPr>
          <w:rFonts w:hint="cs"/>
          <w:rtl/>
          <w:lang w:bidi="fa-IR"/>
        </w:rPr>
        <w:t>ّ</w:t>
      </w:r>
      <w:r>
        <w:rPr>
          <w:rFonts w:hint="cs"/>
          <w:rtl/>
          <w:lang w:bidi="fa-IR"/>
        </w:rPr>
        <w:t>ه هم می‌شوند مثل: «</w:t>
      </w:r>
      <w:r w:rsidRPr="009606D7">
        <w:rPr>
          <w:rStyle w:val="a"/>
          <w:rFonts w:hint="cs"/>
          <w:rtl/>
        </w:rPr>
        <w:t>ظ</w:t>
      </w:r>
      <w:r>
        <w:rPr>
          <w:rStyle w:val="a"/>
          <w:rFonts w:hint="cs"/>
          <w:rtl/>
        </w:rPr>
        <w:t>َ</w:t>
      </w:r>
      <w:r w:rsidRPr="009606D7">
        <w:rPr>
          <w:rStyle w:val="a"/>
          <w:rFonts w:hint="cs"/>
          <w:rtl/>
        </w:rPr>
        <w:t>ل</w:t>
      </w:r>
      <w:r>
        <w:rPr>
          <w:rStyle w:val="a"/>
          <w:rFonts w:hint="cs"/>
          <w:rtl/>
        </w:rPr>
        <w:t>َ</w:t>
      </w:r>
      <w:r w:rsidRPr="009606D7">
        <w:rPr>
          <w:rStyle w:val="a"/>
          <w:rFonts w:hint="cs"/>
          <w:rtl/>
        </w:rPr>
        <w:t>ل</w:t>
      </w:r>
      <w:r>
        <w:rPr>
          <w:rStyle w:val="a"/>
          <w:rFonts w:hint="cs"/>
          <w:rtl/>
        </w:rPr>
        <w:t>ْ</w:t>
      </w:r>
      <w:r w:rsidRPr="009606D7">
        <w:rPr>
          <w:rStyle w:val="a"/>
          <w:rFonts w:hint="cs"/>
          <w:rtl/>
        </w:rPr>
        <w:t>ت</w:t>
      </w:r>
      <w:r>
        <w:rPr>
          <w:rStyle w:val="a"/>
          <w:rFonts w:hint="cs"/>
          <w:rtl/>
        </w:rPr>
        <w:t>ُ</w:t>
      </w:r>
      <w:r w:rsidRPr="009606D7">
        <w:rPr>
          <w:rStyle w:val="a"/>
          <w:rFonts w:hint="cs"/>
          <w:rtl/>
        </w:rPr>
        <w:t xml:space="preserve"> بمکان</w:t>
      </w:r>
      <w:r>
        <w:rPr>
          <w:rStyle w:val="a"/>
          <w:rFonts w:hint="cs"/>
          <w:rtl/>
        </w:rPr>
        <w:t>ٍ</w:t>
      </w:r>
      <w:r w:rsidRPr="009606D7">
        <w:rPr>
          <w:rStyle w:val="a"/>
          <w:rFonts w:hint="cs"/>
          <w:rtl/>
        </w:rPr>
        <w:t xml:space="preserve"> کذا و ب</w:t>
      </w:r>
      <w:r>
        <w:rPr>
          <w:rStyle w:val="a"/>
          <w:rFonts w:hint="cs"/>
          <w:rtl/>
        </w:rPr>
        <w:t>ِ</w:t>
      </w:r>
      <w:r w:rsidRPr="009606D7">
        <w:rPr>
          <w:rStyle w:val="a"/>
          <w:rFonts w:hint="cs"/>
          <w:rtl/>
        </w:rPr>
        <w:t>ت</w:t>
      </w:r>
      <w:r>
        <w:rPr>
          <w:rStyle w:val="a"/>
          <w:rFonts w:hint="cs"/>
          <w:rtl/>
        </w:rPr>
        <w:t>ُّ</w:t>
      </w:r>
      <w:r w:rsidRPr="009606D7">
        <w:rPr>
          <w:rStyle w:val="a"/>
          <w:rFonts w:hint="cs"/>
          <w:rtl/>
        </w:rPr>
        <w:t xml:space="preserve"> م</w:t>
      </w:r>
      <w:r>
        <w:rPr>
          <w:rStyle w:val="a"/>
          <w:rFonts w:hint="cs"/>
          <w:rtl/>
        </w:rPr>
        <w:t>َ</w:t>
      </w:r>
      <w:r w:rsidRPr="009606D7">
        <w:rPr>
          <w:rStyle w:val="a"/>
          <w:rFonts w:hint="cs"/>
          <w:rtl/>
        </w:rPr>
        <w:t>ب</w:t>
      </w:r>
      <w:r>
        <w:rPr>
          <w:rStyle w:val="a"/>
          <w:rFonts w:hint="cs"/>
          <w:rtl/>
        </w:rPr>
        <w:t>ِ</w:t>
      </w:r>
      <w:r w:rsidRPr="009606D7">
        <w:rPr>
          <w:rStyle w:val="a"/>
          <w:rFonts w:hint="cs"/>
          <w:rtl/>
        </w:rPr>
        <w:t>یتا</w:t>
      </w:r>
      <w:r>
        <w:rPr>
          <w:rStyle w:val="a"/>
          <w:rFonts w:hint="cs"/>
          <w:rtl/>
        </w:rPr>
        <w:t>ً</w:t>
      </w:r>
      <w:r w:rsidRPr="009606D7">
        <w:rPr>
          <w:rStyle w:val="a"/>
          <w:rFonts w:hint="cs"/>
          <w:rtl/>
        </w:rPr>
        <w:t xml:space="preserve"> ط</w:t>
      </w:r>
      <w:r>
        <w:rPr>
          <w:rStyle w:val="a"/>
          <w:rFonts w:hint="cs"/>
          <w:rtl/>
        </w:rPr>
        <w:t>َ</w:t>
      </w:r>
      <w:r w:rsidRPr="009606D7">
        <w:rPr>
          <w:rStyle w:val="a"/>
          <w:rFonts w:hint="cs"/>
          <w:rtl/>
        </w:rPr>
        <w:t>ی</w:t>
      </w:r>
      <w:r>
        <w:rPr>
          <w:rStyle w:val="a"/>
          <w:rFonts w:hint="cs"/>
          <w:rtl/>
        </w:rPr>
        <w:t>ِّ</w:t>
      </w:r>
      <w:r w:rsidRPr="009606D7">
        <w:rPr>
          <w:rStyle w:val="a"/>
          <w:rFonts w:hint="cs"/>
          <w:rtl/>
        </w:rPr>
        <w:t>با</w:t>
      </w:r>
      <w:r>
        <w:rPr>
          <w:rStyle w:val="a"/>
          <w:rFonts w:hint="cs"/>
          <w:rtl/>
        </w:rPr>
        <w:t>ً</w:t>
      </w:r>
      <w:r w:rsidRPr="00C131D3">
        <w:rPr>
          <w:rFonts w:hint="cs"/>
          <w:rtl/>
        </w:rPr>
        <w:t>»</w:t>
      </w:r>
      <w:r>
        <w:rPr>
          <w:rFonts w:hint="cs"/>
          <w:rtl/>
          <w:lang w:bidi="fa-IR"/>
        </w:rPr>
        <w:t xml:space="preserve"> ولی به معنای تامّه آمدنشان خیلی کم پیش می‌آید و لذا مثل عدم را می</w:t>
      </w:r>
      <w:r>
        <w:rPr>
          <w:rFonts w:hint="eastAsia"/>
          <w:rtl/>
          <w:lang w:bidi="fa-IR"/>
        </w:rPr>
        <w:t>‌</w:t>
      </w:r>
      <w:r>
        <w:rPr>
          <w:rFonts w:hint="cs"/>
          <w:rtl/>
          <w:lang w:bidi="fa-IR"/>
        </w:rPr>
        <w:t>ماند و برای همین است که مصنف این را به عنوان تامّه ذکر نکرد و از افعال قبلی سه‌گانه جدا آورد.</w:t>
      </w:r>
    </w:p>
    <w:p w:rsidR="009E365F" w:rsidRDefault="009E365F" w:rsidP="007E3891">
      <w:pPr>
        <w:keepNext/>
        <w:ind w:firstLine="224"/>
        <w:rPr>
          <w:rFonts w:hint="cs"/>
          <w:rtl/>
          <w:lang w:bidi="fa-IR"/>
        </w:rPr>
      </w:pPr>
      <w:r>
        <w:rPr>
          <w:rFonts w:hint="cs"/>
          <w:rtl/>
          <w:lang w:bidi="fa-IR"/>
        </w:rPr>
        <w:t>و فعل «</w:t>
      </w:r>
      <w:r>
        <w:rPr>
          <w:rStyle w:val="a"/>
          <w:rFonts w:hint="cs"/>
          <w:rtl/>
        </w:rPr>
        <w:t>آ</w:t>
      </w:r>
      <w:r w:rsidRPr="009F0904">
        <w:rPr>
          <w:rStyle w:val="a"/>
          <w:rFonts w:hint="cs"/>
          <w:rtl/>
        </w:rPr>
        <w:t>ض</w:t>
      </w:r>
      <w:r>
        <w:rPr>
          <w:rStyle w:val="a"/>
          <w:rFonts w:hint="cs"/>
          <w:rtl/>
        </w:rPr>
        <w:t>َ</w:t>
      </w:r>
      <w:r w:rsidRPr="009F0904">
        <w:rPr>
          <w:rStyle w:val="a"/>
          <w:rFonts w:hint="cs"/>
          <w:rtl/>
        </w:rPr>
        <w:t>، و عاد</w:t>
      </w:r>
      <w:r>
        <w:rPr>
          <w:rStyle w:val="a"/>
          <w:rFonts w:hint="cs"/>
          <w:rtl/>
        </w:rPr>
        <w:t>َ</w:t>
      </w:r>
      <w:r w:rsidRPr="009F0904">
        <w:rPr>
          <w:rStyle w:val="a"/>
          <w:rFonts w:hint="cs"/>
          <w:rtl/>
        </w:rPr>
        <w:t>، غ</w:t>
      </w:r>
      <w:r>
        <w:rPr>
          <w:rStyle w:val="a"/>
          <w:rFonts w:hint="cs"/>
          <w:rtl/>
        </w:rPr>
        <w:t>َ</w:t>
      </w:r>
      <w:r w:rsidRPr="009F0904">
        <w:rPr>
          <w:rStyle w:val="a"/>
          <w:rFonts w:hint="cs"/>
          <w:rtl/>
        </w:rPr>
        <w:t>دا، راح</w:t>
      </w:r>
      <w:r>
        <w:rPr>
          <w:rStyle w:val="a"/>
          <w:rFonts w:hint="cs"/>
          <w:rtl/>
        </w:rPr>
        <w:t>َ</w:t>
      </w:r>
      <w:r w:rsidRPr="00C131D3">
        <w:rPr>
          <w:rFonts w:hint="cs"/>
          <w:rtl/>
          <w:lang w:bidi="fa-IR"/>
        </w:rPr>
        <w:t>»</w:t>
      </w:r>
      <w:r w:rsidRPr="009F0904">
        <w:rPr>
          <w:rStyle w:val="a"/>
          <w:rFonts w:hint="cs"/>
          <w:rtl/>
        </w:rPr>
        <w:t xml:space="preserve"> </w:t>
      </w:r>
      <w:r w:rsidRPr="0075726B">
        <w:rPr>
          <w:rFonts w:hint="cs"/>
          <w:rtl/>
          <w:lang w:bidi="fa-IR"/>
        </w:rPr>
        <w:t>این</w:t>
      </w:r>
      <w:r>
        <w:rPr>
          <w:rFonts w:hint="cs"/>
          <w:rtl/>
          <w:lang w:bidi="fa-IR"/>
        </w:rPr>
        <w:t xml:space="preserve"> چهارتا هم ناقصه</w:t>
      </w:r>
      <w:r>
        <w:rPr>
          <w:rFonts w:hint="eastAsia"/>
          <w:rtl/>
          <w:lang w:bidi="fa-IR"/>
        </w:rPr>
        <w:t>‌</w:t>
      </w:r>
      <w:r>
        <w:rPr>
          <w:rFonts w:hint="cs"/>
          <w:rtl/>
          <w:lang w:bidi="fa-IR"/>
        </w:rPr>
        <w:t>اند وقتی</w:t>
      </w:r>
      <w:r>
        <w:rPr>
          <w:rFonts w:hint="eastAsia"/>
          <w:rtl/>
          <w:lang w:bidi="fa-IR"/>
        </w:rPr>
        <w:t>‌</w:t>
      </w:r>
      <w:r>
        <w:rPr>
          <w:rFonts w:hint="cs"/>
          <w:rtl/>
          <w:lang w:bidi="fa-IR"/>
        </w:rPr>
        <w:t>که به معنای «صار» باشند و تامّه‌اند در مثل قول تو «</w:t>
      </w:r>
      <w:r w:rsidRPr="009F0904">
        <w:rPr>
          <w:rStyle w:val="a"/>
          <w:rFonts w:hint="cs"/>
          <w:rtl/>
        </w:rPr>
        <w:t>عاد</w:t>
      </w:r>
      <w:r>
        <w:rPr>
          <w:rStyle w:val="a"/>
          <w:rFonts w:hint="cs"/>
          <w:rtl/>
        </w:rPr>
        <w:t xml:space="preserve">َ زیدٌ </w:t>
      </w:r>
      <w:r w:rsidRPr="009F0904">
        <w:rPr>
          <w:rStyle w:val="a"/>
          <w:rFonts w:hint="cs"/>
          <w:rtl/>
        </w:rPr>
        <w:t>م</w:t>
      </w:r>
      <w:r>
        <w:rPr>
          <w:rStyle w:val="a"/>
          <w:rFonts w:hint="cs"/>
          <w:rtl/>
        </w:rPr>
        <w:t>ِ</w:t>
      </w:r>
      <w:r w:rsidRPr="009F0904">
        <w:rPr>
          <w:rStyle w:val="a"/>
          <w:rFonts w:hint="cs"/>
          <w:rtl/>
        </w:rPr>
        <w:t>ن سفر</w:t>
      </w:r>
      <w:r w:rsidR="001835BF">
        <w:rPr>
          <w:rStyle w:val="a"/>
          <w:rFonts w:hint="cs"/>
          <w:rtl/>
        </w:rPr>
        <w:t>ِ</w:t>
      </w:r>
      <w:r w:rsidRPr="009F0904">
        <w:rPr>
          <w:rStyle w:val="a"/>
          <w:rFonts w:hint="cs"/>
          <w:rtl/>
        </w:rPr>
        <w:t>ه</w:t>
      </w:r>
      <w:r w:rsidRPr="00C131D3">
        <w:rPr>
          <w:rFonts w:hint="cs"/>
          <w:rtl/>
        </w:rPr>
        <w:t>»</w:t>
      </w:r>
      <w:r>
        <w:rPr>
          <w:rFonts w:hint="cs"/>
          <w:rtl/>
          <w:lang w:bidi="fa-IR"/>
        </w:rPr>
        <w:t xml:space="preserve"> یعنی زید از سفرش برگشت، و </w:t>
      </w:r>
      <w:r w:rsidRPr="00B064F8">
        <w:rPr>
          <w:rStyle w:val="a"/>
          <w:rFonts w:hint="cs"/>
          <w:rtl/>
        </w:rPr>
        <w:t>غ</w:t>
      </w:r>
      <w:r>
        <w:rPr>
          <w:rStyle w:val="a"/>
          <w:rFonts w:hint="cs"/>
          <w:rtl/>
        </w:rPr>
        <w:t>َ</w:t>
      </w:r>
      <w:r w:rsidRPr="00B064F8">
        <w:rPr>
          <w:rStyle w:val="a"/>
          <w:rFonts w:hint="cs"/>
          <w:rtl/>
        </w:rPr>
        <w:t xml:space="preserve">دا </w:t>
      </w:r>
      <w:r>
        <w:rPr>
          <w:rStyle w:val="a"/>
          <w:rFonts w:hint="cs"/>
          <w:rtl/>
        </w:rPr>
        <w:t>إ</w:t>
      </w:r>
      <w:r w:rsidRPr="00B064F8">
        <w:rPr>
          <w:rStyle w:val="a"/>
          <w:rFonts w:hint="cs"/>
          <w:rtl/>
        </w:rPr>
        <w:t>ذا م</w:t>
      </w:r>
      <w:r>
        <w:rPr>
          <w:rStyle w:val="a"/>
          <w:rFonts w:hint="cs"/>
          <w:rtl/>
        </w:rPr>
        <w:t>َ</w:t>
      </w:r>
      <w:r w:rsidRPr="00B064F8">
        <w:rPr>
          <w:rStyle w:val="a"/>
          <w:rFonts w:hint="cs"/>
          <w:rtl/>
        </w:rPr>
        <w:t>شی ف</w:t>
      </w:r>
      <w:r>
        <w:rPr>
          <w:rStyle w:val="a"/>
          <w:rFonts w:hint="cs"/>
          <w:rtl/>
        </w:rPr>
        <w:t>ِ</w:t>
      </w:r>
      <w:r w:rsidRPr="00B064F8">
        <w:rPr>
          <w:rStyle w:val="a"/>
          <w:rFonts w:hint="cs"/>
          <w:rtl/>
        </w:rPr>
        <w:t>ی وقت</w:t>
      </w:r>
      <w:r>
        <w:rPr>
          <w:rStyle w:val="a"/>
          <w:rFonts w:hint="cs"/>
          <w:rtl/>
        </w:rPr>
        <w:t>ِ</w:t>
      </w:r>
      <w:r w:rsidRPr="00B064F8">
        <w:rPr>
          <w:rStyle w:val="a"/>
          <w:rFonts w:hint="cs"/>
          <w:rtl/>
        </w:rPr>
        <w:t xml:space="preserve"> الغداة</w:t>
      </w:r>
      <w:r>
        <w:rPr>
          <w:rStyle w:val="a"/>
          <w:rFonts w:hint="cs"/>
          <w:rtl/>
        </w:rPr>
        <w:t>ِ</w:t>
      </w:r>
      <w:r>
        <w:rPr>
          <w:rFonts w:hint="cs"/>
          <w:rtl/>
          <w:lang w:bidi="fa-IR"/>
        </w:rPr>
        <w:t xml:space="preserve"> که قبل از ظهر راه رفت، </w:t>
      </w:r>
      <w:r w:rsidRPr="009F0904">
        <w:rPr>
          <w:rStyle w:val="a"/>
          <w:rFonts w:hint="cs"/>
          <w:rtl/>
        </w:rPr>
        <w:t>و راح</w:t>
      </w:r>
      <w:r>
        <w:rPr>
          <w:rStyle w:val="a"/>
          <w:rFonts w:hint="cs"/>
          <w:rtl/>
        </w:rPr>
        <w:t>َ</w:t>
      </w:r>
      <w:r w:rsidRPr="009F0904">
        <w:rPr>
          <w:rStyle w:val="a"/>
          <w:rFonts w:hint="cs"/>
          <w:rtl/>
        </w:rPr>
        <w:t xml:space="preserve"> </w:t>
      </w:r>
      <w:r>
        <w:rPr>
          <w:rStyle w:val="a"/>
          <w:rFonts w:hint="cs"/>
          <w:rtl/>
        </w:rPr>
        <w:t>إ</w:t>
      </w:r>
      <w:r w:rsidRPr="009F0904">
        <w:rPr>
          <w:rStyle w:val="a"/>
          <w:rFonts w:hint="cs"/>
          <w:rtl/>
        </w:rPr>
        <w:t>ذا م</w:t>
      </w:r>
      <w:r>
        <w:rPr>
          <w:rStyle w:val="a"/>
          <w:rFonts w:hint="cs"/>
          <w:rtl/>
        </w:rPr>
        <w:t>َ</w:t>
      </w:r>
      <w:r w:rsidRPr="009F0904">
        <w:rPr>
          <w:rStyle w:val="a"/>
          <w:rFonts w:hint="cs"/>
          <w:rtl/>
        </w:rPr>
        <w:t>شی فی وقت</w:t>
      </w:r>
      <w:r>
        <w:rPr>
          <w:rStyle w:val="a"/>
          <w:rFonts w:hint="cs"/>
          <w:rtl/>
        </w:rPr>
        <w:t>ِ</w:t>
      </w:r>
      <w:r w:rsidRPr="009F0904">
        <w:rPr>
          <w:rStyle w:val="a"/>
          <w:rFonts w:hint="cs"/>
          <w:rtl/>
        </w:rPr>
        <w:t xml:space="preserve"> الرواح</w:t>
      </w:r>
      <w:r w:rsidRPr="00C131D3">
        <w:rPr>
          <w:rFonts w:hint="cs"/>
          <w:rtl/>
          <w:lang w:bidi="fa-IR"/>
        </w:rPr>
        <w:t>»</w:t>
      </w:r>
      <w:r w:rsidRPr="009F0904">
        <w:rPr>
          <w:rStyle w:val="a"/>
          <w:rFonts w:hint="cs"/>
          <w:rtl/>
        </w:rPr>
        <w:t xml:space="preserve"> </w:t>
      </w:r>
      <w:r>
        <w:rPr>
          <w:rFonts w:hint="cs"/>
          <w:rtl/>
          <w:lang w:bidi="fa-IR"/>
        </w:rPr>
        <w:t>که رواح بعد از زوال ظهر تا شب را گویند که یعنی بعد از ظهر راه رفت. ولی مصنف ذکر این افعال را اسقاط کرد در مقام تفصیل با</w:t>
      </w:r>
      <w:r w:rsidR="00B73E18">
        <w:rPr>
          <w:rFonts w:hint="cs"/>
          <w:rtl/>
          <w:lang w:bidi="fa-IR"/>
        </w:rPr>
        <w:t xml:space="preserve"> اینکه </w:t>
      </w:r>
      <w:r>
        <w:rPr>
          <w:rFonts w:hint="cs"/>
          <w:rtl/>
          <w:lang w:bidi="fa-IR"/>
        </w:rPr>
        <w:t>در هنگام شمارش اجمالی آنها را ذکر کرد شاید وجهش آن باشد که این افعال را از ملحقات به افعال ناقصه می</w:t>
      </w:r>
      <w:r>
        <w:rPr>
          <w:rFonts w:hint="eastAsia"/>
          <w:rtl/>
          <w:lang w:bidi="fa-IR"/>
        </w:rPr>
        <w:t>‌</w:t>
      </w:r>
      <w:r>
        <w:rPr>
          <w:rFonts w:hint="cs"/>
          <w:rtl/>
          <w:lang w:bidi="fa-IR"/>
        </w:rPr>
        <w:t>داند و لذا صاحب مفصّل زمخشری این افعال اربعه را ذکر نکرد، و صاحب لُباب آن افعال اربعه را به نحو فعل مجهول به افعال ناقصه ملحق کرد که گفت به افعال ناقصه این افعال چهارگانه ملحق شدند بعد هم در بین راه آنها را اسقاط کرد خواست اشاره کند به عدم اعتبار</w:t>
      </w:r>
      <w:r w:rsidR="001835BF">
        <w:rPr>
          <w:rFonts w:hint="cs"/>
          <w:rtl/>
          <w:lang w:bidi="fa-IR"/>
        </w:rPr>
        <w:t xml:space="preserve"> و اعتداد</w:t>
      </w:r>
      <w:r>
        <w:rPr>
          <w:rFonts w:hint="cs"/>
          <w:rtl/>
          <w:lang w:bidi="fa-IR"/>
        </w:rPr>
        <w:t xml:space="preserve"> به آنها</w:t>
      </w:r>
      <w:r w:rsidR="00365289">
        <w:rPr>
          <w:rFonts w:hint="cs"/>
          <w:rtl/>
          <w:lang w:bidi="fa-IR"/>
        </w:rPr>
        <w:t xml:space="preserve"> چون‌که </w:t>
      </w:r>
      <w:r>
        <w:rPr>
          <w:rFonts w:hint="cs"/>
          <w:rtl/>
          <w:lang w:bidi="fa-IR"/>
        </w:rPr>
        <w:t>از ملحقات محسوب می</w:t>
      </w:r>
      <w:r>
        <w:rPr>
          <w:rFonts w:hint="eastAsia"/>
          <w:rtl/>
          <w:lang w:bidi="fa-IR"/>
        </w:rPr>
        <w:t>‌</w:t>
      </w:r>
      <w:r>
        <w:rPr>
          <w:rFonts w:hint="cs"/>
          <w:rtl/>
          <w:lang w:bidi="fa-IR"/>
        </w:rPr>
        <w:t>شوند.</w:t>
      </w:r>
    </w:p>
    <w:p w:rsidR="009E365F" w:rsidRDefault="009E365F"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ما زال</w:t>
      </w:r>
      <w:r w:rsidRPr="00C131D3">
        <w:rPr>
          <w:rFonts w:hint="cs"/>
          <w:rtl/>
        </w:rPr>
        <w:t>»</w:t>
      </w:r>
      <w:r>
        <w:rPr>
          <w:rFonts w:hint="cs"/>
          <w:rtl/>
          <w:lang w:bidi="fa-IR"/>
        </w:rPr>
        <w:t xml:space="preserve"> از «</w:t>
      </w:r>
      <w:r w:rsidRPr="006B0074">
        <w:rPr>
          <w:rStyle w:val="a"/>
          <w:rFonts w:hint="cs"/>
          <w:rtl/>
        </w:rPr>
        <w:t>زالَ یَزالُ</w:t>
      </w:r>
      <w:r w:rsidRPr="00C131D3">
        <w:rPr>
          <w:rFonts w:hint="cs"/>
          <w:rtl/>
        </w:rPr>
        <w:t>»</w:t>
      </w:r>
      <w:r>
        <w:rPr>
          <w:rFonts w:hint="cs"/>
          <w:rtl/>
          <w:lang w:bidi="fa-IR"/>
        </w:rPr>
        <w:t xml:space="preserve"> است نه از «</w:t>
      </w:r>
      <w:r w:rsidRPr="006B0074">
        <w:rPr>
          <w:rStyle w:val="a"/>
          <w:rFonts w:hint="cs"/>
          <w:rtl/>
        </w:rPr>
        <w:t>زالَ یَزُولُ</w:t>
      </w:r>
      <w:r w:rsidRPr="00C131D3">
        <w:rPr>
          <w:rFonts w:hint="cs"/>
          <w:rtl/>
        </w:rPr>
        <w:t>»</w:t>
      </w:r>
      <w:r>
        <w:rPr>
          <w:rFonts w:hint="cs"/>
          <w:rtl/>
          <w:lang w:bidi="fa-IR"/>
        </w:rPr>
        <w:t xml:space="preserve"> که از «زال یَزُول» اگر باشد تامّه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 xml:space="preserve">و «ما بَرِحَ» به معنای </w:t>
      </w:r>
      <w:r w:rsidRPr="006A03EE">
        <w:rPr>
          <w:rFonts w:hint="cs"/>
          <w:rtl/>
        </w:rPr>
        <w:t>«</w:t>
      </w:r>
      <w:r w:rsidR="001835BF">
        <w:rPr>
          <w:rStyle w:val="a"/>
          <w:rFonts w:hint="cs"/>
          <w:rtl/>
        </w:rPr>
        <w:t>ما زال</w:t>
      </w:r>
      <w:r w:rsidRPr="00C131D3">
        <w:rPr>
          <w:rFonts w:hint="cs"/>
          <w:rtl/>
        </w:rPr>
        <w:t>»</w:t>
      </w:r>
      <w:r w:rsidR="001835BF">
        <w:rPr>
          <w:rFonts w:hint="cs"/>
          <w:rtl/>
        </w:rPr>
        <w:t xml:space="preserve"> و از برح</w:t>
      </w:r>
      <w:r>
        <w:rPr>
          <w:rFonts w:hint="cs"/>
          <w:rtl/>
          <w:lang w:bidi="fa-IR"/>
        </w:rPr>
        <w:t xml:space="preserve"> ی</w:t>
      </w:r>
      <w:r w:rsidR="001835BF">
        <w:rPr>
          <w:rFonts w:hint="cs"/>
          <w:rtl/>
          <w:lang w:bidi="fa-IR"/>
        </w:rPr>
        <w:t>عنی زال است و از اوست بارحه‌ برای</w:t>
      </w:r>
      <w:r>
        <w:rPr>
          <w:rFonts w:hint="cs"/>
          <w:rtl/>
          <w:lang w:bidi="fa-IR"/>
        </w:rPr>
        <w:t xml:space="preserve"> شب گذشته که شب گذشته هم مثل زوال، گذشت.</w:t>
      </w:r>
    </w:p>
    <w:p w:rsidR="009E365F" w:rsidRDefault="009E365F" w:rsidP="007E3891">
      <w:pPr>
        <w:keepNext/>
        <w:ind w:firstLine="224"/>
        <w:rPr>
          <w:rFonts w:hint="cs"/>
          <w:rtl/>
          <w:lang w:bidi="fa-IR"/>
        </w:rPr>
      </w:pPr>
      <w:r w:rsidRPr="001835BF">
        <w:rPr>
          <w:rFonts w:hint="cs"/>
          <w:rtl/>
        </w:rPr>
        <w:t xml:space="preserve">و </w:t>
      </w:r>
      <w:r w:rsidR="001835BF" w:rsidRPr="001835BF">
        <w:rPr>
          <w:rFonts w:hint="cs"/>
          <w:rtl/>
        </w:rPr>
        <w:t>«</w:t>
      </w:r>
      <w:r w:rsidRPr="009F0904">
        <w:rPr>
          <w:rStyle w:val="a"/>
          <w:rFonts w:hint="cs"/>
          <w:rtl/>
        </w:rPr>
        <w:t>ما ف</w:t>
      </w:r>
      <w:r>
        <w:rPr>
          <w:rStyle w:val="a"/>
          <w:rFonts w:hint="cs"/>
          <w:rtl/>
        </w:rPr>
        <w:t>َ</w:t>
      </w:r>
      <w:r w:rsidRPr="009F0904">
        <w:rPr>
          <w:rStyle w:val="a"/>
          <w:rFonts w:hint="cs"/>
          <w:rtl/>
        </w:rPr>
        <w:t>ت</w:t>
      </w:r>
      <w:r>
        <w:rPr>
          <w:rStyle w:val="a"/>
          <w:rFonts w:hint="cs"/>
          <w:rtl/>
        </w:rPr>
        <w:t>ِ</w:t>
      </w:r>
      <w:r w:rsidRPr="009F0904">
        <w:rPr>
          <w:rStyle w:val="a"/>
          <w:rFonts w:hint="cs"/>
          <w:rtl/>
        </w:rPr>
        <w:t>ئ</w:t>
      </w:r>
      <w:r>
        <w:rPr>
          <w:rFonts w:hint="cs"/>
          <w:rtl/>
        </w:rPr>
        <w:t>َ</w:t>
      </w:r>
      <w:r w:rsidRPr="00C131D3">
        <w:rPr>
          <w:rFonts w:hint="cs"/>
          <w:rtl/>
        </w:rPr>
        <w:t>»</w:t>
      </w:r>
      <w:r>
        <w:rPr>
          <w:rFonts w:hint="cs"/>
          <w:rtl/>
          <w:lang w:bidi="fa-IR"/>
        </w:rPr>
        <w:t xml:space="preserve"> نیز به معنای مابرح است.</w:t>
      </w:r>
    </w:p>
    <w:p w:rsidR="009E365F" w:rsidRDefault="009E365F"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ما ان</w:t>
      </w:r>
      <w:r>
        <w:rPr>
          <w:rStyle w:val="a"/>
          <w:rFonts w:hint="cs"/>
          <w:rtl/>
        </w:rPr>
        <w:t>ْ</w:t>
      </w:r>
      <w:r w:rsidRPr="009F0904">
        <w:rPr>
          <w:rStyle w:val="a"/>
          <w:rFonts w:hint="cs"/>
          <w:rtl/>
        </w:rPr>
        <w:t>ف</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یعنی </w:t>
      </w:r>
      <w:r w:rsidR="001835BF">
        <w:rPr>
          <w:rFonts w:hint="cs"/>
          <w:rtl/>
          <w:lang w:bidi="fa-IR"/>
        </w:rPr>
        <w:t>«</w:t>
      </w:r>
      <w:r w:rsidRPr="00EE3A3B">
        <w:rPr>
          <w:rStyle w:val="a"/>
          <w:rFonts w:hint="cs"/>
          <w:rtl/>
        </w:rPr>
        <w:t>ما انْفَصَلَ</w:t>
      </w:r>
      <w:r w:rsidRPr="00C131D3">
        <w:rPr>
          <w:rFonts w:hint="cs"/>
          <w:rtl/>
        </w:rPr>
        <w:t>»</w:t>
      </w:r>
      <w:r>
        <w:rPr>
          <w:rFonts w:hint="cs"/>
          <w:rtl/>
          <w:lang w:bidi="fa-IR"/>
        </w:rPr>
        <w:t xml:space="preserve"> برای استمرار خبر این افعال است برای فاعلشان،</w:t>
      </w:r>
      <w:r w:rsidR="00B73E18">
        <w:rPr>
          <w:rFonts w:hint="cs"/>
          <w:rtl/>
          <w:lang w:bidi="fa-IR"/>
        </w:rPr>
        <w:t xml:space="preserve"> </w:t>
      </w:r>
      <w:r w:rsidR="001835BF">
        <w:rPr>
          <w:rFonts w:hint="cs"/>
          <w:rtl/>
          <w:lang w:bidi="fa-IR"/>
        </w:rPr>
        <w:t xml:space="preserve">و گفته شد: </w:t>
      </w:r>
      <w:r w:rsidR="00B73E18">
        <w:rPr>
          <w:rFonts w:hint="cs"/>
          <w:rtl/>
          <w:lang w:bidi="fa-IR"/>
        </w:rPr>
        <w:t xml:space="preserve">اینکه </w:t>
      </w:r>
      <w:r>
        <w:rPr>
          <w:rFonts w:hint="cs"/>
          <w:rtl/>
          <w:lang w:bidi="fa-IR"/>
        </w:rPr>
        <w:t xml:space="preserve">اسم این افعال به عنوان فاعل </w:t>
      </w:r>
      <w:r w:rsidR="001835BF">
        <w:rPr>
          <w:rFonts w:hint="cs"/>
          <w:rtl/>
          <w:lang w:bidi="fa-IR"/>
        </w:rPr>
        <w:t>نامیده</w:t>
      </w:r>
      <w:r>
        <w:rPr>
          <w:rFonts w:hint="cs"/>
          <w:rtl/>
          <w:lang w:bidi="fa-IR"/>
        </w:rPr>
        <w:t xml:space="preserve"> شد از باب آگاهی دادن بر این است که اسم این افعال یک قسم جدایی از مرفوعات محسوب</w:t>
      </w:r>
      <w:r w:rsidR="00EE1E7B">
        <w:rPr>
          <w:rFonts w:hint="cs"/>
          <w:rtl/>
          <w:lang w:bidi="fa-IR"/>
        </w:rPr>
        <w:t xml:space="preserve"> نمی‌شود </w:t>
      </w:r>
      <w:r>
        <w:rPr>
          <w:rFonts w:hint="cs"/>
          <w:rtl/>
          <w:lang w:bidi="fa-IR"/>
        </w:rPr>
        <w:t>کما</w:t>
      </w:r>
      <w:r w:rsidR="00B73E18">
        <w:rPr>
          <w:rFonts w:hint="cs"/>
          <w:rtl/>
          <w:lang w:bidi="fa-IR"/>
        </w:rPr>
        <w:t xml:space="preserve"> اینکه </w:t>
      </w:r>
      <w:r>
        <w:rPr>
          <w:rFonts w:hint="cs"/>
          <w:rtl/>
          <w:lang w:bidi="fa-IR"/>
        </w:rPr>
        <w:t>خبر افعال ناقصه قسمی علی حده از منصوبات محسوب شده است.</w:t>
      </w:r>
    </w:p>
    <w:p w:rsidR="009E365F" w:rsidRDefault="009E365F" w:rsidP="007E3891">
      <w:pPr>
        <w:keepNext/>
        <w:ind w:firstLine="224"/>
        <w:rPr>
          <w:rFonts w:hint="cs"/>
          <w:rtl/>
          <w:lang w:bidi="fa-IR"/>
        </w:rPr>
      </w:pPr>
      <w:r>
        <w:rPr>
          <w:rFonts w:hint="cs"/>
          <w:rtl/>
          <w:lang w:bidi="fa-IR"/>
        </w:rPr>
        <w:t>ما انفک برای استمرار خبر افعال برای فاعل و اسمشان است از زمانی</w:t>
      </w:r>
      <w:r>
        <w:rPr>
          <w:rFonts w:hint="eastAsia"/>
          <w:rtl/>
          <w:lang w:bidi="fa-IR"/>
        </w:rPr>
        <w:t>‌</w:t>
      </w:r>
      <w:r>
        <w:rPr>
          <w:rFonts w:hint="cs"/>
          <w:rtl/>
          <w:lang w:bidi="fa-IR"/>
        </w:rPr>
        <w:t>که فاعل، قبول‌کننده‌ی خبر باشد یعنی از وقتی که ممکن است قبول کند آن را.... پس معنای «</w:t>
      </w:r>
      <w:r w:rsidRPr="009F0904">
        <w:rPr>
          <w:rStyle w:val="a"/>
          <w:rFonts w:hint="cs"/>
          <w:rtl/>
        </w:rPr>
        <w:t>ما زال</w:t>
      </w:r>
      <w:r>
        <w:rPr>
          <w:rStyle w:val="a"/>
          <w:rFonts w:hint="cs"/>
          <w:rtl/>
        </w:rPr>
        <w:t xml:space="preserve">َ زیدٌ </w:t>
      </w:r>
      <w:r w:rsidRPr="009F0904">
        <w:rPr>
          <w:rStyle w:val="a"/>
          <w:rFonts w:hint="cs"/>
          <w:rtl/>
        </w:rPr>
        <w:t>امیرا</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استمرار امارت زید است از زمان قابلی</w:t>
      </w:r>
      <w:r w:rsidR="001835BF">
        <w:rPr>
          <w:rFonts w:hint="cs"/>
          <w:rtl/>
          <w:lang w:bidi="fa-IR"/>
        </w:rPr>
        <w:t>ّ</w:t>
      </w:r>
      <w:r>
        <w:rPr>
          <w:rFonts w:hint="cs"/>
          <w:rtl/>
          <w:lang w:bidi="fa-IR"/>
        </w:rPr>
        <w:t>ت و صلاحی</w:t>
      </w:r>
      <w:r w:rsidR="001835BF">
        <w:rPr>
          <w:rFonts w:hint="cs"/>
          <w:rtl/>
          <w:lang w:bidi="fa-IR"/>
        </w:rPr>
        <w:t>ّ</w:t>
      </w:r>
      <w:r>
        <w:rPr>
          <w:rFonts w:hint="cs"/>
          <w:rtl/>
          <w:lang w:bidi="fa-IR"/>
        </w:rPr>
        <w:t>ت او برای امارت. اما</w:t>
      </w:r>
      <w:r w:rsidR="00B73E18">
        <w:rPr>
          <w:rFonts w:hint="cs"/>
          <w:rtl/>
          <w:lang w:bidi="fa-IR"/>
        </w:rPr>
        <w:t xml:space="preserve"> اینکه </w:t>
      </w:r>
      <w:r>
        <w:rPr>
          <w:rFonts w:hint="cs"/>
          <w:rtl/>
          <w:lang w:bidi="fa-IR"/>
        </w:rPr>
        <w:t>او دلالت بر استمرار می‌کند برای</w:t>
      </w:r>
      <w:r w:rsidR="00B73E18">
        <w:rPr>
          <w:rFonts w:hint="cs"/>
          <w:rtl/>
          <w:lang w:bidi="fa-IR"/>
        </w:rPr>
        <w:t xml:space="preserve"> این</w:t>
      </w:r>
      <w:r w:rsidR="001835BF">
        <w:rPr>
          <w:rFonts w:hint="cs"/>
          <w:rtl/>
          <w:lang w:bidi="fa-IR"/>
        </w:rPr>
        <w:t xml:space="preserve"> است </w:t>
      </w:r>
      <w:r w:rsidR="00B73E18">
        <w:rPr>
          <w:rFonts w:hint="cs"/>
          <w:rtl/>
          <w:lang w:bidi="fa-IR"/>
        </w:rPr>
        <w:t xml:space="preserve">که </w:t>
      </w:r>
      <w:r>
        <w:rPr>
          <w:rFonts w:hint="cs"/>
          <w:rtl/>
          <w:lang w:bidi="fa-IR"/>
        </w:rPr>
        <w:t xml:space="preserve">نفی در معنای این افعال اخذ شده است و وقتی هم ادات نفی مثل کلمه‌ی </w:t>
      </w:r>
      <w:r w:rsidRPr="006A03EE">
        <w:rPr>
          <w:rFonts w:hint="cs"/>
          <w:rtl/>
        </w:rPr>
        <w:t>«</w:t>
      </w:r>
      <w:r>
        <w:rPr>
          <w:rFonts w:hint="cs"/>
          <w:rtl/>
          <w:lang w:bidi="fa-IR"/>
        </w:rPr>
        <w:t>ما</w:t>
      </w:r>
      <w:r w:rsidRPr="00C131D3">
        <w:rPr>
          <w:rFonts w:hint="cs"/>
          <w:rtl/>
        </w:rPr>
        <w:t>»</w:t>
      </w:r>
      <w:r w:rsidR="004C2790">
        <w:rPr>
          <w:rFonts w:hint="cs"/>
          <w:rtl/>
          <w:lang w:bidi="fa-IR"/>
        </w:rPr>
        <w:t xml:space="preserve">‌ی </w:t>
      </w:r>
      <w:r>
        <w:rPr>
          <w:rFonts w:hint="cs"/>
          <w:rtl/>
          <w:lang w:bidi="fa-IR"/>
        </w:rPr>
        <w:t>نافیه بر آنها داخل شود معانی آنها نفی در نفی</w:t>
      </w:r>
      <w:r w:rsidR="007366E3">
        <w:rPr>
          <w:rFonts w:hint="cs"/>
          <w:rtl/>
          <w:lang w:bidi="fa-IR"/>
        </w:rPr>
        <w:t xml:space="preserve"> می‌شود </w:t>
      </w:r>
      <w:r>
        <w:rPr>
          <w:rFonts w:hint="cs"/>
          <w:rtl/>
          <w:lang w:bidi="fa-IR"/>
        </w:rPr>
        <w:t>که نفی در نفی اثبات و استمرار ثبوت و اعتبار صلاحی</w:t>
      </w:r>
      <w:r w:rsidR="001835BF">
        <w:rPr>
          <w:rFonts w:hint="cs"/>
          <w:rtl/>
          <w:lang w:bidi="fa-IR"/>
        </w:rPr>
        <w:t>ّ</w:t>
      </w:r>
      <w:r>
        <w:rPr>
          <w:rFonts w:hint="cs"/>
          <w:rtl/>
          <w:lang w:bidi="fa-IR"/>
        </w:rPr>
        <w:t>ت و قابلی</w:t>
      </w:r>
      <w:r w:rsidR="001835BF">
        <w:rPr>
          <w:rFonts w:hint="cs"/>
          <w:rtl/>
          <w:lang w:bidi="fa-IR"/>
        </w:rPr>
        <w:t>ّ</w:t>
      </w:r>
      <w:r>
        <w:rPr>
          <w:rFonts w:hint="cs"/>
          <w:rtl/>
          <w:lang w:bidi="fa-IR"/>
        </w:rPr>
        <w:t>ت معلوم است از نظر عقلی.</w:t>
      </w:r>
    </w:p>
    <w:p w:rsidR="009E365F" w:rsidRDefault="009E365F" w:rsidP="007E3891">
      <w:pPr>
        <w:keepNext/>
        <w:ind w:firstLine="224"/>
        <w:rPr>
          <w:rFonts w:hint="cs"/>
          <w:rtl/>
          <w:lang w:bidi="fa-IR"/>
        </w:rPr>
      </w:pPr>
      <w:r>
        <w:rPr>
          <w:rFonts w:hint="cs"/>
          <w:rtl/>
          <w:lang w:bidi="fa-IR"/>
        </w:rPr>
        <w:t>و لذا در این افعال چهار</w:t>
      </w:r>
      <w:r>
        <w:rPr>
          <w:rFonts w:hint="eastAsia"/>
          <w:rtl/>
          <w:lang w:bidi="fa-IR"/>
        </w:rPr>
        <w:t>‌</w:t>
      </w:r>
      <w:r>
        <w:rPr>
          <w:rFonts w:hint="cs"/>
          <w:rtl/>
          <w:lang w:bidi="fa-IR"/>
        </w:rPr>
        <w:t>گانه وقتی از آنها اراده استمرار ثبوت</w:t>
      </w:r>
      <w:r w:rsidR="007366E3">
        <w:rPr>
          <w:rFonts w:hint="cs"/>
          <w:rtl/>
          <w:lang w:bidi="fa-IR"/>
        </w:rPr>
        <w:t xml:space="preserve"> می‌شود </w:t>
      </w:r>
      <w:r>
        <w:rPr>
          <w:rFonts w:hint="cs"/>
          <w:rtl/>
          <w:lang w:bidi="fa-IR"/>
        </w:rPr>
        <w:t>نفی لازم می‌آید یعنی باید بر سرشان حرف مای نافیه مثلاً باشد یعنی ادوات نفی لفظا</w:t>
      </w:r>
      <w:r w:rsidR="001835BF">
        <w:rPr>
          <w:rFonts w:hint="cs"/>
          <w:rtl/>
          <w:lang w:bidi="fa-IR"/>
        </w:rPr>
        <w:t>ً</w:t>
      </w:r>
      <w:r>
        <w:rPr>
          <w:rFonts w:hint="cs"/>
          <w:rtl/>
          <w:lang w:bidi="fa-IR"/>
        </w:rPr>
        <w:t xml:space="preserve"> باید بر آنها داخل باشد که ظاهرش این است، و یا حداقل باید تقدیر ادوات بر آنها باشد مثل قوله تعالی: </w:t>
      </w:r>
      <w:r w:rsidR="001835BF">
        <w:rPr>
          <w:rFonts w:hint="cs"/>
          <w:lang w:bidi="fa-IR"/>
        </w:rPr>
        <w:sym w:font="V_Symbols" w:char="F029"/>
      </w:r>
      <w:r w:rsidR="000D4DC2" w:rsidRPr="000D4DC2">
        <w:rPr>
          <w:rStyle w:val="a0"/>
          <w:rtl/>
        </w:rPr>
        <w:t>تَاللَّهِ تَفْتَؤُا تَذْكُرُ يُوسُفَ</w:t>
      </w:r>
      <w:r w:rsidR="000D4DC2">
        <w:sym w:font="V_Symbols" w:char="F028"/>
      </w:r>
      <w:r w:rsidR="000D4DC2">
        <w:rPr>
          <w:rStyle w:val="FootnoteReference"/>
          <w:rtl/>
        </w:rPr>
        <w:footnoteReference w:id="107"/>
      </w:r>
      <w:r w:rsidR="000D4DC2" w:rsidRPr="000D4DC2">
        <w:rPr>
          <w:rtl/>
        </w:rPr>
        <w:t xml:space="preserve"> </w:t>
      </w:r>
      <w:r>
        <w:rPr>
          <w:rFonts w:hint="cs"/>
          <w:rtl/>
          <w:lang w:bidi="fa-IR"/>
        </w:rPr>
        <w:t xml:space="preserve">اَیْ </w:t>
      </w:r>
      <w:r w:rsidRPr="006A03EE">
        <w:rPr>
          <w:rFonts w:hint="cs"/>
          <w:rtl/>
        </w:rPr>
        <w:t>«</w:t>
      </w:r>
      <w:r w:rsidRPr="005105CC">
        <w:rPr>
          <w:rStyle w:val="a"/>
          <w:rFonts w:hint="cs"/>
          <w:rtl/>
        </w:rPr>
        <w:t>لا تَفتَؤُ</w:t>
      </w:r>
      <w:r w:rsidRPr="00C131D3">
        <w:rPr>
          <w:rFonts w:hint="cs"/>
          <w:rtl/>
        </w:rPr>
        <w:t>»</w:t>
      </w:r>
      <w:r>
        <w:rPr>
          <w:rFonts w:hint="cs"/>
          <w:rtl/>
          <w:lang w:bidi="fa-IR"/>
        </w:rPr>
        <w:t xml:space="preserve"> چون اگر ادوات نفی برآنها داخل نشود لازم نمی‌آید نفی در نفی را که مستلزم استمرار مقصود در</w:t>
      </w:r>
      <w:r w:rsidR="000D4DC2">
        <w:rPr>
          <w:rFonts w:hint="cs"/>
          <w:rtl/>
          <w:lang w:bidi="fa-IR"/>
        </w:rPr>
        <w:t xml:space="preserve"> </w:t>
      </w:r>
      <w:r>
        <w:rPr>
          <w:rFonts w:hint="cs"/>
          <w:rtl/>
          <w:lang w:bidi="fa-IR"/>
        </w:rPr>
        <w:t>این افعال است.</w:t>
      </w:r>
    </w:p>
    <w:p w:rsidR="009E365F" w:rsidRDefault="009E365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مادامَ</w:t>
      </w:r>
      <w:r w:rsidRPr="00C131D3">
        <w:rPr>
          <w:rFonts w:hint="cs"/>
          <w:rtl/>
        </w:rPr>
        <w:t>»</w:t>
      </w:r>
      <w:r>
        <w:rPr>
          <w:rFonts w:hint="cs"/>
          <w:rtl/>
          <w:lang w:bidi="fa-IR"/>
        </w:rPr>
        <w:t xml:space="preserve"> برای توقیت امر است یعنی برای تعیین به مدت ثبوت خبرش برای فاعلش است به این معنا که این مدت ظرف زمان برای آن امر است و دلیلش</w:t>
      </w:r>
      <w:r w:rsidR="00B73E18">
        <w:rPr>
          <w:rFonts w:hint="cs"/>
          <w:rtl/>
          <w:lang w:bidi="fa-IR"/>
        </w:rPr>
        <w:t xml:space="preserve"> این</w:t>
      </w:r>
      <w:r w:rsidR="000D4DC2">
        <w:rPr>
          <w:rFonts w:hint="cs"/>
          <w:rtl/>
          <w:lang w:bidi="fa-IR"/>
        </w:rPr>
        <w:t xml:space="preserve"> است </w:t>
      </w:r>
      <w:r w:rsidR="00B73E18">
        <w:rPr>
          <w:rFonts w:hint="cs"/>
          <w:rtl/>
          <w:lang w:bidi="fa-IR"/>
        </w:rPr>
        <w:t xml:space="preserve">که </w:t>
      </w:r>
      <w:r>
        <w:rPr>
          <w:rFonts w:hint="cs"/>
          <w:rtl/>
          <w:lang w:bidi="fa-IR"/>
        </w:rPr>
        <w:t xml:space="preserve">لفظ </w:t>
      </w:r>
      <w:r w:rsidRPr="006A03EE">
        <w:rPr>
          <w:rFonts w:hint="cs"/>
          <w:rtl/>
        </w:rPr>
        <w:t>«</w:t>
      </w:r>
      <w:r>
        <w:rPr>
          <w:rFonts w:hint="cs"/>
          <w:rtl/>
          <w:lang w:bidi="fa-IR"/>
        </w:rPr>
        <w:t>ما</w:t>
      </w:r>
      <w:r w:rsidRPr="00C131D3">
        <w:rPr>
          <w:rFonts w:hint="cs"/>
          <w:rtl/>
        </w:rPr>
        <w:t>»</w:t>
      </w:r>
      <w:r>
        <w:rPr>
          <w:rFonts w:hint="cs"/>
          <w:rtl/>
          <w:lang w:bidi="fa-IR"/>
        </w:rPr>
        <w:t xml:space="preserve"> در مادام مصدری</w:t>
      </w:r>
      <w:r w:rsidR="000D4DC2">
        <w:rPr>
          <w:rFonts w:hint="cs"/>
          <w:rtl/>
          <w:lang w:bidi="fa-IR"/>
        </w:rPr>
        <w:t>ّ</w:t>
      </w:r>
      <w:r>
        <w:rPr>
          <w:rFonts w:hint="cs"/>
          <w:rtl/>
          <w:lang w:bidi="fa-IR"/>
        </w:rPr>
        <w:t>ه است پس با ما بعدش در تأویل به مصدر قرار می‌گیرد، و تقدیر زمان قبل از مصادر هم فراوان است، و وقتی زمان قبل از مصدر در تقدیر باشد پس ناچار در اینجا باید کلامی باشد که مفید فایده تامه باشد، و به سوی همین مطلب مصنف به این قولش اشاره کرد که گفت:</w:t>
      </w:r>
      <w:r>
        <w:rPr>
          <w:rFonts w:hint="cs"/>
          <w:rtl/>
        </w:rPr>
        <w:t xml:space="preserve"> </w:t>
      </w:r>
      <w:r w:rsidRPr="006A03EE">
        <w:rPr>
          <w:rFonts w:hint="cs"/>
          <w:rtl/>
        </w:rPr>
        <w:t>«</w:t>
      </w:r>
      <w:r w:rsidRPr="005105CC">
        <w:rPr>
          <w:rStyle w:val="a"/>
          <w:rFonts w:hint="cs"/>
          <w:rtl/>
        </w:rPr>
        <w:t>و م</w:t>
      </w:r>
      <w:r>
        <w:rPr>
          <w:rStyle w:val="a"/>
          <w:rFonts w:hint="cs"/>
          <w:rtl/>
        </w:rPr>
        <w:t>ِ</w:t>
      </w:r>
      <w:r w:rsidRPr="005105CC">
        <w:rPr>
          <w:rStyle w:val="a"/>
          <w:rFonts w:hint="cs"/>
          <w:rtl/>
        </w:rPr>
        <w:t>ن</w:t>
      </w:r>
      <w:r>
        <w:rPr>
          <w:rStyle w:val="a"/>
          <w:rFonts w:hint="cs"/>
          <w:rtl/>
        </w:rPr>
        <w:t>ْ</w:t>
      </w:r>
      <w:r w:rsidRPr="005105CC">
        <w:rPr>
          <w:rStyle w:val="a"/>
          <w:rFonts w:hint="cs"/>
          <w:rtl/>
        </w:rPr>
        <w:t xml:space="preserve"> ث</w:t>
      </w:r>
      <w:r>
        <w:rPr>
          <w:rStyle w:val="a"/>
          <w:rFonts w:hint="cs"/>
          <w:rtl/>
        </w:rPr>
        <w:t>َ</w:t>
      </w:r>
      <w:r w:rsidRPr="005105CC">
        <w:rPr>
          <w:rStyle w:val="a"/>
          <w:rFonts w:hint="cs"/>
          <w:rtl/>
        </w:rPr>
        <w:t>م</w:t>
      </w:r>
      <w:r>
        <w:rPr>
          <w:rStyle w:val="a"/>
          <w:rFonts w:hint="cs"/>
          <w:rtl/>
        </w:rPr>
        <w:t>َّ</w:t>
      </w:r>
      <w:r w:rsidR="000D4DC2" w:rsidRPr="000D4DC2">
        <w:rPr>
          <w:rStyle w:val="a"/>
          <w:rFonts w:hint="cs"/>
          <w:rtl/>
        </w:rPr>
        <w:t>ة</w:t>
      </w:r>
      <w:r w:rsidRPr="00C131D3">
        <w:rPr>
          <w:rFonts w:hint="cs"/>
          <w:rtl/>
        </w:rPr>
        <w:t>»</w:t>
      </w:r>
      <w:r>
        <w:rPr>
          <w:rFonts w:hint="cs"/>
          <w:rtl/>
          <w:lang w:bidi="fa-IR"/>
        </w:rPr>
        <w:t xml:space="preserve"> یعنی به خاطر</w:t>
      </w:r>
      <w:r w:rsidR="00B73E18">
        <w:rPr>
          <w:rFonts w:hint="cs"/>
          <w:rtl/>
          <w:lang w:bidi="fa-IR"/>
        </w:rPr>
        <w:t xml:space="preserve"> اینکه </w:t>
      </w:r>
      <w:r>
        <w:rPr>
          <w:rFonts w:hint="cs"/>
          <w:rtl/>
          <w:lang w:bidi="fa-IR"/>
        </w:rPr>
        <w:t>مادام برای توقیت امر به مدت ثبوت خبرش برای فاعلش است، نیاز به وجود کلام مستقل</w:t>
      </w:r>
      <w:r w:rsidR="000D4DC2">
        <w:rPr>
          <w:rFonts w:hint="cs"/>
          <w:rtl/>
          <w:lang w:bidi="fa-IR"/>
        </w:rPr>
        <w:t>ّ</w:t>
      </w:r>
      <w:r>
        <w:rPr>
          <w:rFonts w:hint="cs"/>
          <w:rtl/>
          <w:lang w:bidi="fa-IR"/>
        </w:rPr>
        <w:t xml:space="preserve"> پیدا می‌کند برای افاده، زیرا که مادام با اسم و خبرش ظرف</w:t>
      </w:r>
      <w:r>
        <w:rPr>
          <w:rFonts w:hint="eastAsia"/>
          <w:rtl/>
          <w:lang w:bidi="fa-IR"/>
        </w:rPr>
        <w:t>‌ا</w:t>
      </w:r>
      <w:r>
        <w:rPr>
          <w:rFonts w:hint="cs"/>
          <w:rtl/>
          <w:lang w:bidi="fa-IR"/>
        </w:rPr>
        <w:t>ند و ظرف هم فضله و زیادی است که استقلال در افاده ندارد مثل: «</w:t>
      </w:r>
      <w:r w:rsidRPr="009F0904">
        <w:rPr>
          <w:rStyle w:val="a"/>
          <w:rFonts w:hint="cs"/>
          <w:rtl/>
        </w:rPr>
        <w:t>ا</w:t>
      </w:r>
      <w:r>
        <w:rPr>
          <w:rStyle w:val="a"/>
          <w:rFonts w:hint="cs"/>
          <w:rtl/>
        </w:rPr>
        <w:t>ِ</w:t>
      </w:r>
      <w:r w:rsidRPr="009F0904">
        <w:rPr>
          <w:rStyle w:val="a"/>
          <w:rFonts w:hint="cs"/>
          <w:rtl/>
        </w:rPr>
        <w:t>جل</w:t>
      </w:r>
      <w:r>
        <w:rPr>
          <w:rStyle w:val="a"/>
          <w:rFonts w:hint="cs"/>
          <w:rtl/>
        </w:rPr>
        <w:t>ِ</w:t>
      </w:r>
      <w:r w:rsidRPr="009F0904">
        <w:rPr>
          <w:rStyle w:val="a"/>
          <w:rFonts w:hint="cs"/>
          <w:rtl/>
        </w:rPr>
        <w:t>س</w:t>
      </w:r>
      <w:r>
        <w:rPr>
          <w:rStyle w:val="a"/>
          <w:rFonts w:hint="cs"/>
          <w:rtl/>
        </w:rPr>
        <w:t>ْ</w:t>
      </w:r>
      <w:r w:rsidRPr="009F0904">
        <w:rPr>
          <w:rStyle w:val="a"/>
          <w:rFonts w:hint="cs"/>
          <w:rtl/>
        </w:rPr>
        <w:t xml:space="preserve"> مادام</w:t>
      </w:r>
      <w:r>
        <w:rPr>
          <w:rStyle w:val="a"/>
          <w:rFonts w:hint="cs"/>
          <w:rtl/>
        </w:rPr>
        <w:t xml:space="preserve">َ زیدٌ </w:t>
      </w:r>
      <w:r w:rsidRPr="009F0904">
        <w:rPr>
          <w:rStyle w:val="a"/>
          <w:rFonts w:hint="cs"/>
          <w:rtl/>
        </w:rPr>
        <w:t>جا</w:t>
      </w:r>
      <w:r>
        <w:rPr>
          <w:rStyle w:val="a"/>
          <w:rFonts w:hint="cs"/>
          <w:rtl/>
        </w:rPr>
        <w:t>لِ</w:t>
      </w:r>
      <w:r w:rsidRPr="009F0904">
        <w:rPr>
          <w:rStyle w:val="a"/>
          <w:rFonts w:hint="cs"/>
          <w:rtl/>
        </w:rPr>
        <w:t>سا</w:t>
      </w:r>
      <w:r>
        <w:rPr>
          <w:rStyle w:val="a"/>
          <w:rFonts w:hint="cs"/>
          <w:rtl/>
        </w:rPr>
        <w:t>ً</w:t>
      </w:r>
      <w:r w:rsidRPr="00C131D3">
        <w:rPr>
          <w:rFonts w:hint="cs"/>
          <w:rtl/>
        </w:rPr>
        <w:t>»</w:t>
      </w:r>
      <w:r>
        <w:rPr>
          <w:rFonts w:hint="cs"/>
          <w:rtl/>
          <w:lang w:bidi="fa-IR"/>
        </w:rPr>
        <w:t xml:space="preserve"> یعنی بنشین مدت زمان نشستن زید، پس اگر مادام بخواهد به کلمه‌ی «اِجلِسْ</w:t>
      </w:r>
      <w:r w:rsidRPr="00C131D3">
        <w:rPr>
          <w:rFonts w:hint="cs"/>
          <w:rtl/>
        </w:rPr>
        <w:t>»</w:t>
      </w:r>
      <w:r>
        <w:rPr>
          <w:rFonts w:hint="cs"/>
          <w:rtl/>
          <w:lang w:bidi="fa-IR"/>
        </w:rPr>
        <w:t xml:space="preserve"> وصل نشود کلام تامی که مفید فایده باشد پیدا</w:t>
      </w:r>
      <w:r w:rsidR="00EE1E7B">
        <w:rPr>
          <w:rFonts w:hint="cs"/>
          <w:rtl/>
          <w:lang w:bidi="fa-IR"/>
        </w:rPr>
        <w:t xml:space="preserve"> نمی‌شود </w:t>
      </w:r>
      <w:r>
        <w:rPr>
          <w:rFonts w:hint="cs"/>
          <w:rtl/>
          <w:lang w:bidi="fa-IR"/>
        </w:rPr>
        <w:t>بخلاف افعالی که م</w:t>
      </w:r>
      <w:r w:rsidR="000D4DC2">
        <w:rPr>
          <w:rFonts w:hint="cs"/>
          <w:rtl/>
          <w:lang w:bidi="fa-IR"/>
        </w:rPr>
        <w:t>ُ</w:t>
      </w:r>
      <w:r>
        <w:rPr>
          <w:rFonts w:hint="cs"/>
          <w:rtl/>
          <w:lang w:bidi="fa-IR"/>
        </w:rPr>
        <w:t>ص</w:t>
      </w:r>
      <w:r w:rsidR="000D4DC2">
        <w:rPr>
          <w:rFonts w:hint="cs"/>
          <w:rtl/>
          <w:lang w:bidi="fa-IR"/>
        </w:rPr>
        <w:t>َ</w:t>
      </w:r>
      <w:r>
        <w:rPr>
          <w:rFonts w:hint="cs"/>
          <w:rtl/>
          <w:lang w:bidi="fa-IR"/>
        </w:rPr>
        <w:t>د</w:t>
      </w:r>
      <w:r w:rsidR="000D4DC2">
        <w:rPr>
          <w:rFonts w:hint="cs"/>
          <w:rtl/>
          <w:lang w:bidi="fa-IR"/>
        </w:rPr>
        <w:t>ّ</w:t>
      </w:r>
      <w:r>
        <w:rPr>
          <w:rFonts w:hint="cs"/>
          <w:rtl/>
          <w:lang w:bidi="fa-IR"/>
        </w:rPr>
        <w:t>ر به حرف نفی</w:t>
      </w:r>
      <w:r>
        <w:rPr>
          <w:rFonts w:hint="eastAsia"/>
          <w:rtl/>
          <w:lang w:bidi="fa-IR"/>
        </w:rPr>
        <w:t>‌</w:t>
      </w:r>
      <w:r>
        <w:rPr>
          <w:rFonts w:hint="cs"/>
          <w:rtl/>
          <w:lang w:bidi="fa-IR"/>
        </w:rPr>
        <w:t>اند مثل مازال مثلاً، که این افعال با اسماء و خبرشان کلام مستقل اند در افاده بدون احتیاج به وجود کلامی غیر خودشان.</w:t>
      </w:r>
    </w:p>
    <w:p w:rsidR="009E365F" w:rsidRDefault="009E365F" w:rsidP="007E3891">
      <w:pPr>
        <w:keepNext/>
        <w:ind w:firstLine="224"/>
        <w:rPr>
          <w:rFonts w:hint="cs"/>
          <w:rtl/>
          <w:lang w:bidi="fa-IR"/>
        </w:rPr>
      </w:pPr>
      <w:r>
        <w:rPr>
          <w:rFonts w:hint="cs"/>
          <w:rtl/>
          <w:lang w:bidi="fa-IR"/>
        </w:rPr>
        <w:t>و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س</w:t>
      </w:r>
      <w:r>
        <w:rPr>
          <w:rStyle w:val="a"/>
          <w:rFonts w:hint="cs"/>
          <w:rtl/>
        </w:rPr>
        <w:t>َ</w:t>
      </w:r>
      <w:r w:rsidRPr="00C131D3">
        <w:rPr>
          <w:rFonts w:hint="cs"/>
          <w:rtl/>
        </w:rPr>
        <w:t>»</w:t>
      </w:r>
      <w:r w:rsidRPr="009F0904">
        <w:rPr>
          <w:rStyle w:val="a"/>
          <w:rFonts w:hint="cs"/>
          <w:rtl/>
        </w:rPr>
        <w:t xml:space="preserve"> </w:t>
      </w:r>
      <w:r>
        <w:rPr>
          <w:rFonts w:hint="cs"/>
          <w:rtl/>
          <w:lang w:bidi="fa-IR"/>
        </w:rPr>
        <w:t>برای نفی مضمون جمله است به نحو حال یعنی در زمان حال مثل: «</w:t>
      </w:r>
      <w:r w:rsidRPr="009F0904">
        <w:rPr>
          <w:rStyle w:val="a"/>
          <w:rFonts w:hint="cs"/>
          <w:rtl/>
        </w:rPr>
        <w:t>لیس</w:t>
      </w:r>
      <w:r>
        <w:rPr>
          <w:rStyle w:val="a"/>
          <w:rFonts w:hint="cs"/>
          <w:rtl/>
        </w:rPr>
        <w:t xml:space="preserve"> زیدٌ </w:t>
      </w:r>
      <w:r w:rsidRPr="009F0904">
        <w:rPr>
          <w:rStyle w:val="a"/>
          <w:rFonts w:hint="cs"/>
          <w:rtl/>
        </w:rPr>
        <w:t>قائ</w:t>
      </w:r>
      <w:r>
        <w:rPr>
          <w:rStyle w:val="a"/>
          <w:rFonts w:hint="cs"/>
          <w:rtl/>
        </w:rPr>
        <w:t>م</w:t>
      </w:r>
      <w:r w:rsidRPr="009F0904">
        <w:rPr>
          <w:rStyle w:val="a"/>
          <w:rFonts w:hint="cs"/>
          <w:rtl/>
        </w:rPr>
        <w:t>ا</w:t>
      </w:r>
      <w:r>
        <w:rPr>
          <w:rFonts w:hint="cs"/>
          <w:rtl/>
        </w:rPr>
        <w:t>ً</w:t>
      </w:r>
      <w:r w:rsidRPr="00C131D3">
        <w:rPr>
          <w:rFonts w:hint="cs"/>
          <w:rtl/>
        </w:rPr>
        <w:t>»</w:t>
      </w:r>
      <w:r>
        <w:rPr>
          <w:rFonts w:hint="cs"/>
          <w:rtl/>
          <w:lang w:bidi="fa-IR"/>
        </w:rPr>
        <w:t xml:space="preserve"> یعنی الآن زید ایستاده نیست که مذهب جمهور همین است.</w:t>
      </w:r>
    </w:p>
    <w:p w:rsidR="009E365F" w:rsidRDefault="009E365F" w:rsidP="007E3891">
      <w:pPr>
        <w:keepNext/>
        <w:ind w:firstLine="224"/>
        <w:rPr>
          <w:rFonts w:hint="cs"/>
          <w:rtl/>
          <w:lang w:bidi="fa-IR"/>
        </w:rPr>
      </w:pPr>
      <w:r>
        <w:rPr>
          <w:rFonts w:hint="cs"/>
          <w:rtl/>
          <w:lang w:bidi="fa-IR"/>
        </w:rPr>
        <w:t xml:space="preserve">و گفته شده </w:t>
      </w:r>
      <w:r w:rsidRPr="003F030D">
        <w:rPr>
          <w:rFonts w:hint="cs"/>
          <w:rtl/>
        </w:rPr>
        <w:t>که «لَیْسَ» برای</w:t>
      </w:r>
      <w:r>
        <w:rPr>
          <w:rFonts w:hint="cs"/>
          <w:rtl/>
          <w:lang w:bidi="fa-IR"/>
        </w:rPr>
        <w:t xml:space="preserve"> نفی مضمون جمله به نحو مطلق است و لذا گاهی به زمان حال</w:t>
      </w:r>
      <w:r w:rsidR="00282685">
        <w:rPr>
          <w:rFonts w:hint="cs"/>
          <w:rtl/>
          <w:lang w:bidi="fa-IR"/>
        </w:rPr>
        <w:t xml:space="preserve"> مقیّد </w:t>
      </w:r>
      <w:r w:rsidR="007366E3">
        <w:rPr>
          <w:rFonts w:hint="cs"/>
          <w:rtl/>
          <w:lang w:bidi="fa-IR"/>
        </w:rPr>
        <w:t xml:space="preserve">می‌شود </w:t>
      </w:r>
      <w:r>
        <w:rPr>
          <w:rFonts w:hint="cs"/>
          <w:rtl/>
          <w:lang w:bidi="fa-IR"/>
        </w:rPr>
        <w:t>مثل: «</w:t>
      </w:r>
      <w:r w:rsidRPr="009F0904">
        <w:rPr>
          <w:rStyle w:val="a"/>
          <w:rFonts w:hint="cs"/>
          <w:rtl/>
        </w:rPr>
        <w:t>لیس</w:t>
      </w:r>
      <w:r>
        <w:rPr>
          <w:rStyle w:val="a"/>
          <w:rFonts w:hint="cs"/>
          <w:rtl/>
        </w:rPr>
        <w:t xml:space="preserve"> زیدٌ </w:t>
      </w:r>
      <w:r w:rsidRPr="009F0904">
        <w:rPr>
          <w:rStyle w:val="a"/>
          <w:rFonts w:hint="cs"/>
          <w:rtl/>
        </w:rPr>
        <w:t>قائما</w:t>
      </w:r>
      <w:r>
        <w:rPr>
          <w:rStyle w:val="a"/>
          <w:rFonts w:hint="cs"/>
          <w:rtl/>
        </w:rPr>
        <w:t>ً</w:t>
      </w:r>
      <w:r w:rsidRPr="009F0904">
        <w:rPr>
          <w:rStyle w:val="a"/>
          <w:rFonts w:hint="cs"/>
          <w:rtl/>
        </w:rPr>
        <w:t xml:space="preserve"> ال</w:t>
      </w:r>
      <w:r>
        <w:rPr>
          <w:rStyle w:val="a"/>
          <w:rFonts w:hint="cs"/>
          <w:rtl/>
        </w:rPr>
        <w:t>آ</w:t>
      </w:r>
      <w:r w:rsidRPr="009F0904">
        <w:rPr>
          <w:rStyle w:val="a"/>
          <w:rFonts w:hint="cs"/>
          <w:rtl/>
        </w:rPr>
        <w:t>ن</w:t>
      </w:r>
      <w:r w:rsidRPr="00C131D3">
        <w:rPr>
          <w:rFonts w:hint="cs"/>
          <w:rtl/>
        </w:rPr>
        <w:t>»</w:t>
      </w:r>
      <w:r>
        <w:rPr>
          <w:rFonts w:hint="cs"/>
          <w:rtl/>
          <w:lang w:bidi="fa-IR"/>
        </w:rPr>
        <w:t xml:space="preserve"> و گاهی به زمان ماضی مثل: «</w:t>
      </w:r>
      <w:r w:rsidRPr="009F0904">
        <w:rPr>
          <w:rStyle w:val="a"/>
          <w:rFonts w:hint="cs"/>
          <w:rtl/>
        </w:rPr>
        <w:t>لیس خ</w:t>
      </w:r>
      <w:r>
        <w:rPr>
          <w:rStyle w:val="a"/>
          <w:rFonts w:hint="cs"/>
          <w:rtl/>
        </w:rPr>
        <w:t>َ</w:t>
      </w:r>
      <w:r w:rsidRPr="009F0904">
        <w:rPr>
          <w:rStyle w:val="a"/>
          <w:rFonts w:hint="cs"/>
          <w:rtl/>
        </w:rPr>
        <w:t>ل</w:t>
      </w:r>
      <w:r>
        <w:rPr>
          <w:rStyle w:val="a"/>
          <w:rFonts w:hint="cs"/>
          <w:rtl/>
        </w:rPr>
        <w:t>َ</w:t>
      </w:r>
      <w:r w:rsidRPr="009F0904">
        <w:rPr>
          <w:rStyle w:val="a"/>
          <w:rFonts w:hint="cs"/>
          <w:rtl/>
        </w:rPr>
        <w:t>ق</w:t>
      </w:r>
      <w:r>
        <w:rPr>
          <w:rStyle w:val="a"/>
          <w:rFonts w:hint="cs"/>
          <w:rtl/>
        </w:rPr>
        <w:t>َ</w:t>
      </w:r>
      <w:r w:rsidRPr="009F0904">
        <w:rPr>
          <w:rStyle w:val="a"/>
          <w:rFonts w:hint="cs"/>
          <w:rtl/>
        </w:rPr>
        <w:t xml:space="preserve"> الله</w:t>
      </w:r>
      <w:r>
        <w:rPr>
          <w:rStyle w:val="a"/>
          <w:rFonts w:hint="cs"/>
          <w:rtl/>
        </w:rPr>
        <w:t>ُ</w:t>
      </w:r>
      <w:r w:rsidRPr="009F0904">
        <w:rPr>
          <w:rStyle w:val="a"/>
          <w:rFonts w:hint="cs"/>
          <w:rtl/>
        </w:rPr>
        <w:t xml:space="preserve"> تعالی م</w:t>
      </w:r>
      <w:r>
        <w:rPr>
          <w:rStyle w:val="a"/>
          <w:rFonts w:hint="cs"/>
          <w:rtl/>
        </w:rPr>
        <w:t>ِ</w:t>
      </w:r>
      <w:r w:rsidRPr="009F0904">
        <w:rPr>
          <w:rStyle w:val="a"/>
          <w:rFonts w:hint="cs"/>
          <w:rtl/>
        </w:rPr>
        <w:t>ثل</w:t>
      </w:r>
      <w:r>
        <w:rPr>
          <w:rStyle w:val="a"/>
          <w:rFonts w:hint="cs"/>
          <w:rtl/>
        </w:rPr>
        <w:t>َ</w:t>
      </w:r>
      <w:r w:rsidRPr="009F0904">
        <w:rPr>
          <w:rStyle w:val="a"/>
          <w:rFonts w:hint="cs"/>
          <w:rtl/>
        </w:rPr>
        <w:t>ه</w:t>
      </w:r>
      <w:r w:rsidRPr="00C131D3">
        <w:rPr>
          <w:rFonts w:hint="cs"/>
          <w:rtl/>
        </w:rPr>
        <w:t>»</w:t>
      </w:r>
      <w:r>
        <w:rPr>
          <w:rFonts w:hint="cs"/>
          <w:rtl/>
          <w:lang w:bidi="fa-IR"/>
        </w:rPr>
        <w:t xml:space="preserve"> یعنی قبلاً، و گاهی به زمان مستقبل مثل قوله تعالی: </w:t>
      </w:r>
      <w:r w:rsidR="00A50999">
        <w:rPr>
          <w:rStyle w:val="a0"/>
          <w:b w:val="0"/>
          <w:bCs w:val="0"/>
        </w:rPr>
        <w:sym w:font="V_Symbols" w:char="F029"/>
      </w:r>
      <w:r w:rsidR="00A50999">
        <w:rPr>
          <w:rStyle w:val="a0"/>
          <w:rtl/>
        </w:rPr>
        <w:t>أَلا يَوْمَ يَأْتِيهِمْ لَيْسَ مَصْرُوفاً عَنْهُمْ</w:t>
      </w:r>
      <w:r w:rsidR="00A50999">
        <w:sym w:font="V_Symbols" w:char="F028"/>
      </w:r>
      <w:r w:rsidR="00A50999">
        <w:rPr>
          <w:rStyle w:val="FootnoteReference"/>
          <w:rtl/>
        </w:rPr>
        <w:footnoteReference w:id="108"/>
      </w:r>
      <w:r w:rsidR="00A50999" w:rsidRPr="00A50999">
        <w:rPr>
          <w:rtl/>
        </w:rPr>
        <w:t xml:space="preserve"> </w:t>
      </w:r>
      <w:r>
        <w:rPr>
          <w:rFonts w:hint="cs"/>
          <w:rtl/>
          <w:lang w:bidi="fa-IR"/>
        </w:rPr>
        <w:t>و این قول درمقابل جمهور، قول سیبویه است.</w:t>
      </w:r>
    </w:p>
    <w:p w:rsidR="009E365F" w:rsidRPr="00B53197" w:rsidRDefault="009E365F" w:rsidP="00DF7D45">
      <w:pPr>
        <w:pStyle w:val="Heading3"/>
        <w:rPr>
          <w:rFonts w:hint="cs"/>
          <w:rtl/>
        </w:rPr>
      </w:pPr>
      <w:bookmarkStart w:id="550" w:name="_Toc248974192"/>
      <w:bookmarkStart w:id="551" w:name="_Toc249103416"/>
      <w:r w:rsidRPr="00B53197">
        <w:rPr>
          <w:rFonts w:hint="cs"/>
          <w:rtl/>
        </w:rPr>
        <w:t>جواز تقدیم خبرهای افعال ناقصه</w:t>
      </w:r>
      <w:bookmarkEnd w:id="550"/>
      <w:bookmarkEnd w:id="551"/>
    </w:p>
    <w:p w:rsidR="009E365F" w:rsidRDefault="009E365F" w:rsidP="007E3891">
      <w:pPr>
        <w:keepNext/>
        <w:ind w:firstLine="224"/>
        <w:rPr>
          <w:rFonts w:hint="cs"/>
          <w:rtl/>
          <w:lang w:bidi="fa-IR"/>
        </w:rPr>
      </w:pPr>
      <w:r>
        <w:rPr>
          <w:rFonts w:hint="cs"/>
          <w:rtl/>
          <w:lang w:bidi="fa-IR"/>
        </w:rPr>
        <w:t>خبرهای همه</w:t>
      </w:r>
      <w:r>
        <w:rPr>
          <w:rFonts w:hint="eastAsia"/>
          <w:rtl/>
          <w:lang w:bidi="fa-IR"/>
        </w:rPr>
        <w:t>‌</w:t>
      </w:r>
      <w:r>
        <w:rPr>
          <w:rFonts w:hint="cs"/>
          <w:rtl/>
          <w:lang w:bidi="fa-IR"/>
        </w:rPr>
        <w:t>ی افعال ناقصه جایز است که بر اسمهای آنها</w:t>
      </w:r>
      <w:r w:rsidR="00CF1C3C">
        <w:rPr>
          <w:rFonts w:hint="cs"/>
          <w:rtl/>
          <w:lang w:bidi="fa-IR"/>
        </w:rPr>
        <w:t xml:space="preserve"> مقدّم </w:t>
      </w:r>
      <w:r>
        <w:rPr>
          <w:rFonts w:hint="cs"/>
          <w:rtl/>
          <w:lang w:bidi="fa-IR"/>
        </w:rPr>
        <w:t>شود زیرا که نیست مگر تقدیم منصوب بر مرفوع در آنجا</w:t>
      </w:r>
      <w:r w:rsidR="00346A8C">
        <w:rPr>
          <w:rFonts w:hint="cs"/>
          <w:rtl/>
          <w:lang w:bidi="fa-IR"/>
        </w:rPr>
        <w:t>ئ</w:t>
      </w:r>
      <w:r>
        <w:rPr>
          <w:rFonts w:hint="cs"/>
          <w:rtl/>
          <w:lang w:bidi="fa-IR"/>
        </w:rPr>
        <w:t>ی که عاملش فعل می‌باشد، پس اگر اراده شود به جواز تقدیم، نفی ضرورت از دو طرف وجود و عدم، پس سزاوار است که</w:t>
      </w:r>
      <w:r w:rsidR="00282685">
        <w:rPr>
          <w:rFonts w:hint="cs"/>
          <w:rtl/>
          <w:lang w:bidi="fa-IR"/>
        </w:rPr>
        <w:t xml:space="preserve"> مقیّد </w:t>
      </w:r>
      <w:r>
        <w:rPr>
          <w:rFonts w:hint="cs"/>
          <w:rtl/>
          <w:lang w:bidi="fa-IR"/>
        </w:rPr>
        <w:t>شود به قول ما «</w:t>
      </w:r>
      <w:r w:rsidRPr="009F0904">
        <w:rPr>
          <w:rStyle w:val="a"/>
          <w:rFonts w:hint="cs"/>
          <w:rtl/>
        </w:rPr>
        <w:t>ما لم یعرض ما یقتضی تقدیمها علیها</w:t>
      </w:r>
      <w:r w:rsidRPr="00C131D3">
        <w:rPr>
          <w:rFonts w:hint="cs"/>
          <w:rtl/>
        </w:rPr>
        <w:t>»</w:t>
      </w:r>
      <w:r>
        <w:rPr>
          <w:rFonts w:hint="cs"/>
          <w:rtl/>
          <w:lang w:bidi="fa-IR"/>
        </w:rPr>
        <w:t xml:space="preserve"> یعنی در جاهایی جواز تقدیم است که عارض نشود به این افعال چیزی که اقتضای تقدیم آن خبرها را داشته باشد که در این صورت آن چیز، حتماً</w:t>
      </w:r>
      <w:r w:rsidR="00CF1C3C">
        <w:rPr>
          <w:rFonts w:hint="cs"/>
          <w:rtl/>
          <w:lang w:bidi="fa-IR"/>
        </w:rPr>
        <w:t xml:space="preserve"> مقدّم </w:t>
      </w:r>
      <w:r w:rsidR="007366E3">
        <w:rPr>
          <w:rFonts w:hint="cs"/>
          <w:rtl/>
          <w:lang w:bidi="fa-IR"/>
        </w:rPr>
        <w:t xml:space="preserve">می‌شود </w:t>
      </w:r>
      <w:r>
        <w:rPr>
          <w:rFonts w:hint="cs"/>
          <w:rtl/>
          <w:lang w:bidi="fa-IR"/>
        </w:rPr>
        <w:t>مثل: «</w:t>
      </w:r>
      <w:r w:rsidRPr="009F0904">
        <w:rPr>
          <w:rStyle w:val="a"/>
          <w:rFonts w:hint="cs"/>
          <w:rtl/>
        </w:rPr>
        <w:t>ک</w:t>
      </w:r>
      <w:r>
        <w:rPr>
          <w:rStyle w:val="a"/>
          <w:rFonts w:hint="cs"/>
          <w:rtl/>
        </w:rPr>
        <w:t>َ</w:t>
      </w:r>
      <w:r w:rsidRPr="009F0904">
        <w:rPr>
          <w:rStyle w:val="a"/>
          <w:rFonts w:hint="cs"/>
          <w:rtl/>
        </w:rPr>
        <w:t>م</w:t>
      </w:r>
      <w:r>
        <w:rPr>
          <w:rStyle w:val="a"/>
          <w:rFonts w:hint="cs"/>
          <w:rtl/>
        </w:rPr>
        <w:t>ْ</w:t>
      </w:r>
      <w:r w:rsidRPr="009F0904">
        <w:rPr>
          <w:rStyle w:val="a"/>
          <w:rFonts w:hint="cs"/>
          <w:rtl/>
        </w:rPr>
        <w:t xml:space="preserve"> کان</w:t>
      </w:r>
      <w:r>
        <w:rPr>
          <w:rStyle w:val="a"/>
          <w:rFonts w:hint="cs"/>
          <w:rtl/>
        </w:rPr>
        <w:t>َ</w:t>
      </w:r>
      <w:r w:rsidRPr="009F0904">
        <w:rPr>
          <w:rStyle w:val="a"/>
          <w:rFonts w:hint="cs"/>
          <w:rtl/>
        </w:rPr>
        <w:t xml:space="preserve"> مال</w:t>
      </w:r>
      <w:r>
        <w:rPr>
          <w:rStyle w:val="a"/>
          <w:rFonts w:hint="cs"/>
          <w:rtl/>
        </w:rPr>
        <w:t>ُ</w:t>
      </w:r>
      <w:r w:rsidRPr="009F0904">
        <w:rPr>
          <w:rStyle w:val="a"/>
          <w:rFonts w:hint="cs"/>
          <w:rtl/>
        </w:rPr>
        <w:t>ک</w:t>
      </w:r>
      <w:r>
        <w:rPr>
          <w:rStyle w:val="a"/>
          <w:rFonts w:hint="cs"/>
          <w:rtl/>
        </w:rPr>
        <w:t>َ</w:t>
      </w:r>
      <w:r w:rsidRPr="00C131D3">
        <w:rPr>
          <w:rFonts w:hint="cs"/>
          <w:rtl/>
        </w:rPr>
        <w:t>»</w:t>
      </w:r>
      <w:r>
        <w:rPr>
          <w:rFonts w:hint="cs"/>
          <w:rtl/>
          <w:lang w:bidi="fa-IR"/>
        </w:rPr>
        <w:t xml:space="preserve"> که «کَمْ» خبر کان است که بر خود کان علاوه بر اسم هم</w:t>
      </w:r>
      <w:r w:rsidR="00CF1C3C">
        <w:rPr>
          <w:rFonts w:hint="cs"/>
          <w:rtl/>
          <w:lang w:bidi="fa-IR"/>
        </w:rPr>
        <w:t xml:space="preserve"> مقدّم </w:t>
      </w:r>
      <w:r>
        <w:rPr>
          <w:rFonts w:hint="cs"/>
          <w:rtl/>
          <w:lang w:bidi="fa-IR"/>
        </w:rPr>
        <w:t>شد چون «کَمْ»</w:t>
      </w:r>
      <w:r w:rsidR="00F3040A">
        <w:rPr>
          <w:rFonts w:hint="cs"/>
          <w:rtl/>
          <w:lang w:bidi="fa-IR"/>
        </w:rPr>
        <w:t xml:space="preserve"> استفهامیّه </w:t>
      </w:r>
      <w:r>
        <w:rPr>
          <w:rFonts w:hint="cs"/>
          <w:rtl/>
          <w:lang w:bidi="fa-IR"/>
        </w:rPr>
        <w:t>است و صدارت طلب است.</w:t>
      </w:r>
    </w:p>
    <w:p w:rsidR="009E365F" w:rsidRDefault="009E365F" w:rsidP="007E3891">
      <w:pPr>
        <w:keepNext/>
        <w:ind w:firstLine="224"/>
        <w:rPr>
          <w:rFonts w:hint="cs"/>
          <w:rtl/>
          <w:lang w:bidi="fa-IR"/>
        </w:rPr>
      </w:pPr>
      <w:r>
        <w:rPr>
          <w:rFonts w:hint="cs"/>
          <w:rtl/>
          <w:lang w:bidi="fa-IR"/>
        </w:rPr>
        <w:t>یا تا مادامی جواز تقدیم دارد که عارض نشود بر آن خبر چیزی که اقتضای</w:t>
      </w:r>
      <w:r w:rsidR="00643AA1">
        <w:rPr>
          <w:rFonts w:hint="cs"/>
          <w:rtl/>
          <w:lang w:bidi="fa-IR"/>
        </w:rPr>
        <w:t xml:space="preserve"> تأخیر </w:t>
      </w:r>
      <w:r>
        <w:rPr>
          <w:rFonts w:hint="cs"/>
          <w:rtl/>
          <w:lang w:bidi="fa-IR"/>
        </w:rPr>
        <w:t>آن را داشته باشد مثل: «</w:t>
      </w:r>
      <w:r w:rsidRPr="009F0904">
        <w:rPr>
          <w:rStyle w:val="a"/>
          <w:rFonts w:hint="cs"/>
          <w:rtl/>
        </w:rPr>
        <w:t>صار</w:t>
      </w:r>
      <w:r>
        <w:rPr>
          <w:rStyle w:val="a"/>
          <w:rFonts w:hint="cs"/>
          <w:rtl/>
        </w:rPr>
        <w:t>َ</w:t>
      </w:r>
      <w:r w:rsidRPr="009F0904">
        <w:rPr>
          <w:rStyle w:val="a"/>
          <w:rFonts w:hint="cs"/>
          <w:rtl/>
        </w:rPr>
        <w:t xml:space="preserve"> ع</w:t>
      </w:r>
      <w:r>
        <w:rPr>
          <w:rStyle w:val="a"/>
          <w:rFonts w:hint="cs"/>
          <w:rtl/>
        </w:rPr>
        <w:t>َ</w:t>
      </w:r>
      <w:r w:rsidRPr="009F0904">
        <w:rPr>
          <w:rStyle w:val="a"/>
          <w:rFonts w:hint="cs"/>
          <w:rtl/>
        </w:rPr>
        <w:t>د</w:t>
      </w:r>
      <w:r>
        <w:rPr>
          <w:rStyle w:val="a"/>
          <w:rFonts w:hint="cs"/>
          <w:rtl/>
        </w:rPr>
        <w:t>ُ</w:t>
      </w:r>
      <w:r w:rsidRPr="009F0904">
        <w:rPr>
          <w:rStyle w:val="a"/>
          <w:rFonts w:hint="cs"/>
          <w:rtl/>
        </w:rPr>
        <w:t>و</w:t>
      </w:r>
      <w:r>
        <w:rPr>
          <w:rStyle w:val="a"/>
          <w:rFonts w:hint="cs"/>
          <w:rtl/>
        </w:rPr>
        <w:t>ِّ</w:t>
      </w:r>
      <w:r w:rsidRPr="009F0904">
        <w:rPr>
          <w:rStyle w:val="a"/>
          <w:rFonts w:hint="cs"/>
          <w:rtl/>
        </w:rPr>
        <w:t>ی ص</w:t>
      </w:r>
      <w:r>
        <w:rPr>
          <w:rStyle w:val="a"/>
          <w:rFonts w:hint="cs"/>
          <w:rtl/>
        </w:rPr>
        <w:t>َ</w:t>
      </w:r>
      <w:r w:rsidRPr="009F0904">
        <w:rPr>
          <w:rStyle w:val="a"/>
          <w:rFonts w:hint="cs"/>
          <w:rtl/>
        </w:rPr>
        <w:t>دیقی</w:t>
      </w:r>
      <w:r w:rsidRPr="00C131D3">
        <w:rPr>
          <w:rFonts w:hint="cs"/>
          <w:rtl/>
        </w:rPr>
        <w:t>»</w:t>
      </w:r>
      <w:r>
        <w:rPr>
          <w:rFonts w:hint="cs"/>
          <w:rtl/>
          <w:lang w:bidi="fa-IR"/>
        </w:rPr>
        <w:t xml:space="preserve"> که باید صدیقی</w:t>
      </w:r>
      <w:r w:rsidR="00DF3A78">
        <w:rPr>
          <w:rFonts w:hint="cs"/>
          <w:rtl/>
          <w:lang w:bidi="fa-IR"/>
        </w:rPr>
        <w:t xml:space="preserve"> مؤخّر </w:t>
      </w:r>
      <w:r>
        <w:rPr>
          <w:rFonts w:hint="cs"/>
          <w:rtl/>
          <w:lang w:bidi="fa-IR"/>
        </w:rPr>
        <w:t>باشد و جایز نیست که</w:t>
      </w:r>
      <w:r w:rsidR="00CF1C3C">
        <w:rPr>
          <w:rFonts w:hint="cs"/>
          <w:rtl/>
          <w:lang w:bidi="fa-IR"/>
        </w:rPr>
        <w:t xml:space="preserve"> مقدّم </w:t>
      </w:r>
      <w:r>
        <w:rPr>
          <w:rFonts w:hint="cs"/>
          <w:rtl/>
          <w:lang w:bidi="fa-IR"/>
        </w:rPr>
        <w:t>گردد.</w:t>
      </w:r>
    </w:p>
    <w:p w:rsidR="009E365F" w:rsidRDefault="009E365F" w:rsidP="007E3891">
      <w:pPr>
        <w:keepNext/>
        <w:ind w:firstLine="224"/>
        <w:rPr>
          <w:rFonts w:hint="cs"/>
          <w:rtl/>
          <w:lang w:bidi="fa-IR"/>
        </w:rPr>
      </w:pPr>
      <w:r>
        <w:rPr>
          <w:rFonts w:hint="cs"/>
          <w:rtl/>
          <w:lang w:bidi="fa-IR"/>
        </w:rPr>
        <w:t xml:space="preserve">و اگر اراده شود به آن جواز تقدیم، نفی ضرورت از جانب عدم فقط، پس سزاوار است به قول ما </w:t>
      </w:r>
      <w:r w:rsidRPr="006A03EE">
        <w:rPr>
          <w:rFonts w:hint="cs"/>
          <w:rtl/>
        </w:rPr>
        <w:t>«</w:t>
      </w:r>
      <w:r>
        <w:rPr>
          <w:rStyle w:val="a"/>
          <w:rFonts w:hint="cs"/>
          <w:rtl/>
        </w:rPr>
        <w:t>إ</w:t>
      </w:r>
      <w:r w:rsidRPr="009F0904">
        <w:rPr>
          <w:rStyle w:val="a"/>
          <w:rFonts w:hint="cs"/>
          <w:rtl/>
        </w:rPr>
        <w:t>ذا 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 xml:space="preserve"> مانع</w:t>
      </w:r>
      <w:r>
        <w:rPr>
          <w:rStyle w:val="a"/>
          <w:rFonts w:hint="cs"/>
          <w:rtl/>
        </w:rPr>
        <w:t>ٌ</w:t>
      </w:r>
      <w:r w:rsidRPr="009F0904">
        <w:rPr>
          <w:rStyle w:val="a"/>
          <w:rFonts w:hint="cs"/>
          <w:rtl/>
        </w:rPr>
        <w:t xml:space="preserve"> من التقدیم</w:t>
      </w:r>
      <w:r w:rsidR="00A50999" w:rsidRPr="00A50999">
        <w:rPr>
          <w:rFonts w:hint="cs"/>
          <w:rtl/>
        </w:rPr>
        <w:t>» مقیّد شود</w:t>
      </w:r>
      <w:r w:rsidRPr="00A50999">
        <w:rPr>
          <w:rFonts w:hint="cs"/>
          <w:rtl/>
        </w:rPr>
        <w:t xml:space="preserve"> </w:t>
      </w:r>
      <w:r>
        <w:rPr>
          <w:rFonts w:hint="cs"/>
          <w:rtl/>
          <w:lang w:bidi="fa-IR"/>
        </w:rPr>
        <w:t>یعنی اگر مراد مصنف از جواز تقدّم، نفی ضرورت از طرف عدم فقط باشد یعنی</w:t>
      </w:r>
      <w:r w:rsidR="00CF1C3C">
        <w:rPr>
          <w:rFonts w:hint="cs"/>
          <w:rtl/>
          <w:lang w:bidi="fa-IR"/>
        </w:rPr>
        <w:t xml:space="preserve"> مقدّم </w:t>
      </w:r>
      <w:r>
        <w:rPr>
          <w:rFonts w:hint="cs"/>
          <w:rtl/>
          <w:lang w:bidi="fa-IR"/>
        </w:rPr>
        <w:t>نشدنش ضرورت ندارد پس سزاوار است که</w:t>
      </w:r>
      <w:r w:rsidR="00282685">
        <w:rPr>
          <w:rFonts w:hint="cs"/>
          <w:rtl/>
          <w:lang w:bidi="fa-IR"/>
        </w:rPr>
        <w:t xml:space="preserve"> مقیّد </w:t>
      </w:r>
      <w:r>
        <w:rPr>
          <w:rFonts w:hint="cs"/>
          <w:rtl/>
          <w:lang w:bidi="fa-IR"/>
        </w:rPr>
        <w:t>شود به این قول که یعنی جایز است تقدیم خبر زمانی</w:t>
      </w:r>
      <w:r>
        <w:rPr>
          <w:rFonts w:hint="eastAsia"/>
          <w:rtl/>
          <w:lang w:bidi="fa-IR"/>
        </w:rPr>
        <w:t>‌</w:t>
      </w:r>
      <w:r>
        <w:rPr>
          <w:rFonts w:hint="cs"/>
          <w:rtl/>
          <w:lang w:bidi="fa-IR"/>
        </w:rPr>
        <w:t>که مانعی برای تقدیم نباشد که اگر مانع باشد حتماً</w:t>
      </w:r>
      <w:r w:rsidR="00CF1C3C">
        <w:rPr>
          <w:rFonts w:hint="cs"/>
          <w:rtl/>
          <w:lang w:bidi="fa-IR"/>
        </w:rPr>
        <w:t xml:space="preserve"> مقدّم </w:t>
      </w:r>
      <w:r w:rsidR="007366E3">
        <w:rPr>
          <w:rFonts w:hint="cs"/>
          <w:rtl/>
          <w:lang w:bidi="fa-IR"/>
        </w:rPr>
        <w:t xml:space="preserve">می‌شود </w:t>
      </w:r>
      <w:r>
        <w:rPr>
          <w:rFonts w:hint="cs"/>
          <w:rtl/>
          <w:lang w:bidi="fa-IR"/>
        </w:rPr>
        <w:t>مثل مثال مذکور که چون مانع وجود داشت به نام صدارت طلبی «کَمْ» لذا «کَمْ» حتماً</w:t>
      </w:r>
      <w:r w:rsidR="00CF1C3C">
        <w:rPr>
          <w:rFonts w:hint="cs"/>
          <w:rtl/>
          <w:lang w:bidi="fa-IR"/>
        </w:rPr>
        <w:t xml:space="preserve"> مقدّم </w:t>
      </w:r>
      <w:r>
        <w:rPr>
          <w:rFonts w:hint="cs"/>
          <w:rtl/>
          <w:lang w:bidi="fa-IR"/>
        </w:rPr>
        <w:t>می</w:t>
      </w:r>
      <w:r>
        <w:rPr>
          <w:rFonts w:hint="eastAsia"/>
          <w:rtl/>
          <w:lang w:bidi="fa-IR"/>
        </w:rPr>
        <w:t>‌</w:t>
      </w:r>
      <w:r>
        <w:rPr>
          <w:rFonts w:hint="cs"/>
          <w:rtl/>
          <w:lang w:bidi="fa-IR"/>
        </w:rPr>
        <w:t>شود.</w:t>
      </w:r>
    </w:p>
    <w:p w:rsidR="009E365F" w:rsidRDefault="009E365F" w:rsidP="007E3891">
      <w:pPr>
        <w:keepNext/>
        <w:ind w:firstLine="224"/>
        <w:rPr>
          <w:rFonts w:hint="cs"/>
          <w:rtl/>
          <w:lang w:bidi="fa-IR"/>
        </w:rPr>
      </w:pPr>
      <w:r>
        <w:rPr>
          <w:rFonts w:hint="cs"/>
          <w:rtl/>
          <w:lang w:bidi="fa-IR"/>
        </w:rPr>
        <w:t>افعال ناقصه در</w:t>
      </w:r>
      <w:r w:rsidR="00B73E18">
        <w:rPr>
          <w:rFonts w:hint="cs"/>
          <w:rtl/>
          <w:lang w:bidi="fa-IR"/>
        </w:rPr>
        <w:t xml:space="preserve"> اینکه </w:t>
      </w:r>
      <w:r>
        <w:rPr>
          <w:rFonts w:hint="cs"/>
          <w:rtl/>
          <w:lang w:bidi="fa-IR"/>
        </w:rPr>
        <w:t>خبرشان بر این افعال</w:t>
      </w:r>
      <w:r w:rsidR="00CF1C3C">
        <w:rPr>
          <w:rFonts w:hint="cs"/>
          <w:rtl/>
          <w:lang w:bidi="fa-IR"/>
        </w:rPr>
        <w:t xml:space="preserve"> مقدّم </w:t>
      </w:r>
      <w:r w:rsidR="007366E3">
        <w:rPr>
          <w:rFonts w:hint="cs"/>
          <w:rtl/>
          <w:lang w:bidi="fa-IR"/>
        </w:rPr>
        <w:t xml:space="preserve">می‌شود </w:t>
      </w:r>
      <w:r>
        <w:rPr>
          <w:rFonts w:hint="cs"/>
          <w:rtl/>
          <w:lang w:bidi="fa-IR"/>
        </w:rPr>
        <w:t>بر سه قسم</w:t>
      </w:r>
      <w:r>
        <w:rPr>
          <w:rFonts w:hint="eastAsia"/>
          <w:rtl/>
          <w:lang w:bidi="fa-IR"/>
        </w:rPr>
        <w:t>‌</w:t>
      </w:r>
      <w:r>
        <w:rPr>
          <w:rFonts w:hint="cs"/>
          <w:rtl/>
          <w:lang w:bidi="fa-IR"/>
        </w:rPr>
        <w:t>اند:</w:t>
      </w:r>
    </w:p>
    <w:p w:rsidR="009E365F" w:rsidRDefault="009E365F" w:rsidP="007E3891">
      <w:pPr>
        <w:keepNext/>
        <w:ind w:firstLine="224"/>
        <w:rPr>
          <w:rFonts w:hint="cs"/>
          <w:rtl/>
          <w:lang w:bidi="fa-IR"/>
        </w:rPr>
      </w:pPr>
      <w:r>
        <w:rPr>
          <w:rFonts w:hint="cs"/>
          <w:rtl/>
          <w:lang w:bidi="fa-IR"/>
        </w:rPr>
        <w:t>1- یک قسم است که جایز است خبرشان بر آنها</w:t>
      </w:r>
      <w:r w:rsidR="00CF1C3C">
        <w:rPr>
          <w:rFonts w:hint="cs"/>
          <w:rtl/>
          <w:lang w:bidi="fa-IR"/>
        </w:rPr>
        <w:t xml:space="preserve"> مقدّم </w:t>
      </w:r>
      <w:r>
        <w:rPr>
          <w:rFonts w:hint="cs"/>
          <w:rtl/>
          <w:lang w:bidi="fa-IR"/>
        </w:rPr>
        <w:t xml:space="preserve">شود که از فعل </w:t>
      </w:r>
      <w:r w:rsidR="00A50999">
        <w:rPr>
          <w:rFonts w:hint="cs"/>
          <w:rtl/>
          <w:lang w:bidi="fa-IR"/>
        </w:rPr>
        <w:t>«</w:t>
      </w:r>
      <w:r>
        <w:rPr>
          <w:rFonts w:hint="cs"/>
          <w:rtl/>
          <w:lang w:bidi="fa-IR"/>
        </w:rPr>
        <w:t>کان</w:t>
      </w:r>
      <w:r w:rsidR="00A50999">
        <w:rPr>
          <w:rFonts w:hint="cs"/>
          <w:rtl/>
          <w:lang w:bidi="fa-IR"/>
        </w:rPr>
        <w:t>»</w:t>
      </w:r>
      <w:r>
        <w:rPr>
          <w:rFonts w:hint="cs"/>
          <w:rtl/>
          <w:lang w:bidi="fa-IR"/>
        </w:rPr>
        <w:t xml:space="preserve"> تا </w:t>
      </w:r>
      <w:r w:rsidR="00A50999">
        <w:rPr>
          <w:rFonts w:hint="cs"/>
          <w:rtl/>
          <w:lang w:bidi="fa-IR"/>
        </w:rPr>
        <w:t>«</w:t>
      </w:r>
      <w:r>
        <w:rPr>
          <w:rFonts w:hint="cs"/>
          <w:rtl/>
          <w:lang w:bidi="fa-IR"/>
        </w:rPr>
        <w:t>راح</w:t>
      </w:r>
      <w:r w:rsidR="00A50999">
        <w:rPr>
          <w:rFonts w:hint="cs"/>
          <w:rtl/>
          <w:lang w:bidi="fa-IR"/>
        </w:rPr>
        <w:t>»</w:t>
      </w:r>
      <w:r>
        <w:rPr>
          <w:rFonts w:hint="cs"/>
          <w:rtl/>
          <w:lang w:bidi="fa-IR"/>
        </w:rPr>
        <w:t xml:space="preserve"> که یازده عدد فعل می‌باشند این</w:t>
      </w:r>
      <w:r w:rsidR="00A50999">
        <w:rPr>
          <w:rFonts w:hint="eastAsia"/>
          <w:rtl/>
          <w:lang w:bidi="fa-IR"/>
        </w:rPr>
        <w:t>‌</w:t>
      </w:r>
      <w:r>
        <w:rPr>
          <w:rFonts w:hint="cs"/>
          <w:rtl/>
          <w:lang w:bidi="fa-IR"/>
        </w:rPr>
        <w:t>چنین هستند برای</w:t>
      </w:r>
      <w:r w:rsidR="00A50999">
        <w:rPr>
          <w:rFonts w:hint="cs"/>
          <w:rtl/>
          <w:lang w:bidi="fa-IR"/>
        </w:rPr>
        <w:t xml:space="preserve"> اینکه</w:t>
      </w:r>
      <w:r>
        <w:rPr>
          <w:rFonts w:hint="cs"/>
          <w:rtl/>
          <w:lang w:bidi="fa-IR"/>
        </w:rPr>
        <w:t xml:space="preserve"> اینها افعال</w:t>
      </w:r>
      <w:r>
        <w:rPr>
          <w:rFonts w:hint="eastAsia"/>
          <w:rtl/>
          <w:lang w:bidi="fa-IR"/>
        </w:rPr>
        <w:t>‌</w:t>
      </w:r>
      <w:r>
        <w:rPr>
          <w:rFonts w:hint="cs"/>
          <w:rtl/>
          <w:lang w:bidi="fa-IR"/>
        </w:rPr>
        <w:t>اند و جواز</w:t>
      </w:r>
      <w:r w:rsidR="00CF1C3C">
        <w:rPr>
          <w:rFonts w:hint="cs"/>
          <w:rtl/>
          <w:lang w:bidi="fa-IR"/>
        </w:rPr>
        <w:t xml:space="preserve"> مقدّم </w:t>
      </w:r>
      <w:r>
        <w:rPr>
          <w:rFonts w:hint="cs"/>
          <w:rtl/>
          <w:lang w:bidi="fa-IR"/>
        </w:rPr>
        <w:t>شدن منصوب بر مرفوع در افعال مطرح است چون افعال در عمل کردن قوت دارند و بر معمولِ</w:t>
      </w:r>
      <w:r w:rsidR="00CF1C3C">
        <w:rPr>
          <w:rFonts w:hint="cs"/>
          <w:rtl/>
          <w:lang w:bidi="fa-IR"/>
        </w:rPr>
        <w:t xml:space="preserve"> مقدّم </w:t>
      </w:r>
      <w:r>
        <w:rPr>
          <w:rFonts w:hint="cs"/>
          <w:rtl/>
          <w:lang w:bidi="fa-IR"/>
        </w:rPr>
        <w:t>بر خود هم عمل می</w:t>
      </w:r>
      <w:r>
        <w:rPr>
          <w:rFonts w:hint="eastAsia"/>
          <w:rtl/>
          <w:lang w:bidi="fa-IR"/>
        </w:rPr>
        <w:t>‌</w:t>
      </w:r>
      <w:r>
        <w:rPr>
          <w:rFonts w:hint="cs"/>
          <w:rtl/>
          <w:lang w:bidi="fa-IR"/>
        </w:rPr>
        <w:t>کنند.</w:t>
      </w:r>
    </w:p>
    <w:p w:rsidR="009E365F" w:rsidRDefault="009E365F" w:rsidP="007E3891">
      <w:pPr>
        <w:keepNext/>
        <w:ind w:firstLine="224"/>
        <w:rPr>
          <w:rFonts w:hint="cs"/>
          <w:lang w:bidi="fa-IR"/>
        </w:rPr>
      </w:pPr>
      <w:r>
        <w:rPr>
          <w:rFonts w:hint="cs"/>
          <w:rtl/>
          <w:lang w:bidi="fa-IR"/>
        </w:rPr>
        <w:t>2- یک قسم از آنها جایز نیست که خبرشان بر خودشان</w:t>
      </w:r>
      <w:r w:rsidR="00CF1C3C">
        <w:rPr>
          <w:rFonts w:hint="cs"/>
          <w:rtl/>
          <w:lang w:bidi="fa-IR"/>
        </w:rPr>
        <w:t xml:space="preserve"> مقدّم </w:t>
      </w:r>
      <w:r>
        <w:rPr>
          <w:rFonts w:hint="cs"/>
          <w:rtl/>
          <w:lang w:bidi="fa-IR"/>
        </w:rPr>
        <w:t>شود که اینها افعالی</w:t>
      </w:r>
      <w:r>
        <w:rPr>
          <w:rFonts w:hint="eastAsia"/>
          <w:rtl/>
          <w:lang w:bidi="fa-IR"/>
        </w:rPr>
        <w:t>‌</w:t>
      </w:r>
      <w:r>
        <w:rPr>
          <w:rFonts w:hint="cs"/>
          <w:rtl/>
          <w:lang w:bidi="fa-IR"/>
        </w:rPr>
        <w:t>اند که در</w:t>
      </w:r>
      <w:r w:rsidR="001839F0">
        <w:rPr>
          <w:rFonts w:hint="cs"/>
          <w:rtl/>
          <w:lang w:bidi="fa-IR"/>
        </w:rPr>
        <w:t xml:space="preserve"> اوّل</w:t>
      </w:r>
      <w:r>
        <w:rPr>
          <w:rFonts w:hint="cs"/>
          <w:rtl/>
          <w:lang w:bidi="fa-IR"/>
        </w:rPr>
        <w:t xml:space="preserve"> آنها </w:t>
      </w:r>
      <w:r w:rsidRPr="006A03EE">
        <w:rPr>
          <w:rFonts w:hint="cs"/>
          <w:rtl/>
        </w:rPr>
        <w:t>«</w:t>
      </w:r>
      <w:r>
        <w:rPr>
          <w:rFonts w:hint="cs"/>
          <w:rtl/>
          <w:lang w:bidi="fa-IR"/>
        </w:rPr>
        <w:t>ما</w:t>
      </w:r>
      <w:r w:rsidRPr="00C131D3">
        <w:rPr>
          <w:rFonts w:hint="cs"/>
          <w:rtl/>
        </w:rPr>
        <w:t>»</w:t>
      </w:r>
      <w:r>
        <w:rPr>
          <w:rFonts w:hint="eastAsia"/>
          <w:rtl/>
          <w:lang w:bidi="fa-IR"/>
        </w:rPr>
        <w:t>‌</w:t>
      </w:r>
      <w:r>
        <w:rPr>
          <w:rFonts w:hint="cs"/>
          <w:rtl/>
          <w:lang w:bidi="fa-IR"/>
        </w:rPr>
        <w:t>ی نافیه یا مصدری</w:t>
      </w:r>
      <w:r w:rsidR="00A50999">
        <w:rPr>
          <w:rFonts w:hint="cs"/>
          <w:rtl/>
          <w:lang w:bidi="fa-IR"/>
        </w:rPr>
        <w:t>ّ</w:t>
      </w:r>
      <w:r>
        <w:rPr>
          <w:rFonts w:hint="cs"/>
          <w:rtl/>
          <w:lang w:bidi="fa-IR"/>
        </w:rPr>
        <w:t>ه دارد. اما اگر مای آن نافیه باشد،</w:t>
      </w:r>
      <w:r w:rsidR="00EE1E7B">
        <w:rPr>
          <w:rFonts w:hint="cs"/>
          <w:rtl/>
          <w:lang w:bidi="fa-IR"/>
        </w:rPr>
        <w:t xml:space="preserve"> نمی‌شود </w:t>
      </w:r>
      <w:r>
        <w:rPr>
          <w:rFonts w:hint="cs"/>
          <w:rtl/>
          <w:lang w:bidi="fa-IR"/>
        </w:rPr>
        <w:t>خبر</w:t>
      </w:r>
      <w:r w:rsidR="00CF1C3C">
        <w:rPr>
          <w:rFonts w:hint="cs"/>
          <w:rtl/>
          <w:lang w:bidi="fa-IR"/>
        </w:rPr>
        <w:t xml:space="preserve"> مقدّم </w:t>
      </w:r>
      <w:r>
        <w:rPr>
          <w:rFonts w:hint="cs"/>
          <w:rtl/>
          <w:lang w:bidi="fa-IR"/>
        </w:rPr>
        <w:t>شود برای</w:t>
      </w:r>
      <w:r w:rsidR="00B73E18">
        <w:rPr>
          <w:rFonts w:hint="cs"/>
          <w:rtl/>
          <w:lang w:bidi="fa-IR"/>
        </w:rPr>
        <w:t xml:space="preserve"> اینکه </w:t>
      </w:r>
      <w:r>
        <w:rPr>
          <w:rFonts w:hint="cs"/>
          <w:rtl/>
          <w:lang w:bidi="fa-IR"/>
        </w:rPr>
        <w:t>ممتنع می‌باشد چیزی که در حیِّز و مکان نفی است بر مای نافیه که اقتضای صدارت را دارد</w:t>
      </w:r>
      <w:r w:rsidR="00CF1C3C">
        <w:rPr>
          <w:rFonts w:hint="cs"/>
          <w:rtl/>
          <w:lang w:bidi="fa-IR"/>
        </w:rPr>
        <w:t xml:space="preserve"> مقدّم </w:t>
      </w:r>
      <w:r>
        <w:rPr>
          <w:rFonts w:hint="cs"/>
          <w:rtl/>
          <w:lang w:bidi="fa-IR"/>
        </w:rPr>
        <w:t>شود، و امّا اگر مای مصدری باشد محال است برای</w:t>
      </w:r>
      <w:r w:rsidR="00B73E18">
        <w:rPr>
          <w:rFonts w:hint="cs"/>
          <w:rtl/>
          <w:lang w:bidi="fa-IR"/>
        </w:rPr>
        <w:t xml:space="preserve"> اینکه </w:t>
      </w:r>
      <w:r>
        <w:rPr>
          <w:rFonts w:hint="cs"/>
          <w:rtl/>
          <w:lang w:bidi="fa-IR"/>
        </w:rPr>
        <w:t>ممتنع است تقدیم معمول مصدر بر خود مصدر.</w:t>
      </w:r>
    </w:p>
    <w:p w:rsidR="009E365F" w:rsidRDefault="009E365F" w:rsidP="007E3891">
      <w:pPr>
        <w:keepNext/>
        <w:ind w:firstLine="224"/>
        <w:rPr>
          <w:rFonts w:hint="cs"/>
          <w:rtl/>
          <w:lang w:bidi="fa-IR"/>
        </w:rPr>
      </w:pPr>
      <w:r>
        <w:rPr>
          <w:rFonts w:hint="cs"/>
          <w:rtl/>
          <w:lang w:bidi="fa-IR"/>
        </w:rPr>
        <w:t>ولی با این حکم ابن</w:t>
      </w:r>
      <w:r>
        <w:rPr>
          <w:rFonts w:hint="eastAsia"/>
          <w:rtl/>
          <w:lang w:bidi="fa-IR"/>
        </w:rPr>
        <w:t>‌</w:t>
      </w:r>
      <w:r>
        <w:rPr>
          <w:rFonts w:hint="cs"/>
          <w:rtl/>
          <w:lang w:bidi="fa-IR"/>
        </w:rPr>
        <w:t>کیسان مخالفت کرد که این مخالفت از ناحیه ایشان واقعا</w:t>
      </w:r>
      <w:r w:rsidR="00A50999">
        <w:rPr>
          <w:rFonts w:hint="cs"/>
          <w:rtl/>
          <w:lang w:bidi="fa-IR"/>
        </w:rPr>
        <w:t>ً</w:t>
      </w:r>
      <w:r>
        <w:rPr>
          <w:rFonts w:hint="cs"/>
          <w:rtl/>
          <w:lang w:bidi="fa-IR"/>
        </w:rPr>
        <w:t xml:space="preserve"> ظاهر شد نه از ناحیه جمهور، چه</w:t>
      </w:r>
      <w:r w:rsidR="00B73E18">
        <w:rPr>
          <w:rFonts w:hint="cs"/>
          <w:rtl/>
          <w:lang w:bidi="fa-IR"/>
        </w:rPr>
        <w:t xml:space="preserve"> اینکه </w:t>
      </w:r>
      <w:r>
        <w:rPr>
          <w:rFonts w:hint="cs"/>
          <w:rtl/>
          <w:lang w:bidi="fa-IR"/>
        </w:rPr>
        <w:t>اقتضای باب مفاعله همین است برای</w:t>
      </w:r>
      <w:r w:rsidR="00B73E18">
        <w:rPr>
          <w:rFonts w:hint="cs"/>
          <w:rtl/>
          <w:lang w:bidi="fa-IR"/>
        </w:rPr>
        <w:t xml:space="preserve"> اینکه </w:t>
      </w:r>
      <w:r>
        <w:rPr>
          <w:rFonts w:hint="cs"/>
          <w:rtl/>
          <w:lang w:bidi="fa-IR"/>
        </w:rPr>
        <w:t>جمهور</w:t>
      </w:r>
      <w:r w:rsidR="00CF1C3C">
        <w:rPr>
          <w:rFonts w:hint="cs"/>
          <w:rtl/>
          <w:lang w:bidi="fa-IR"/>
        </w:rPr>
        <w:t xml:space="preserve"> مقدّم </w:t>
      </w:r>
      <w:r>
        <w:rPr>
          <w:rFonts w:hint="cs"/>
          <w:rtl/>
          <w:lang w:bidi="fa-IR"/>
        </w:rPr>
        <w:t>بر ابن کیسان اند که ابن کیسان در زمان آنها نبود پس مثل</w:t>
      </w:r>
      <w:r w:rsidR="00B73E18">
        <w:rPr>
          <w:rFonts w:hint="cs"/>
          <w:rtl/>
          <w:lang w:bidi="fa-IR"/>
        </w:rPr>
        <w:t xml:space="preserve"> اینکه </w:t>
      </w:r>
      <w:r>
        <w:rPr>
          <w:rFonts w:hint="cs"/>
          <w:rtl/>
          <w:lang w:bidi="fa-IR"/>
        </w:rPr>
        <w:t>مخالفتی از ناحیه جمهور نیست.</w:t>
      </w:r>
    </w:p>
    <w:p w:rsidR="009E365F" w:rsidRDefault="009E365F" w:rsidP="007E3891">
      <w:pPr>
        <w:keepNext/>
        <w:ind w:firstLine="224"/>
        <w:rPr>
          <w:rFonts w:hint="cs"/>
          <w:rtl/>
          <w:lang w:bidi="fa-IR"/>
        </w:rPr>
      </w:pPr>
      <w:r>
        <w:rPr>
          <w:rFonts w:hint="cs"/>
          <w:rtl/>
          <w:lang w:bidi="fa-IR"/>
        </w:rPr>
        <w:t>به هر حال بر خلاف ابن کیسان در غیر مادام برای</w:t>
      </w:r>
      <w:r w:rsidR="00B73E18">
        <w:rPr>
          <w:rFonts w:hint="cs"/>
          <w:rtl/>
          <w:lang w:bidi="fa-IR"/>
        </w:rPr>
        <w:t xml:space="preserve"> اینکه </w:t>
      </w:r>
      <w:r>
        <w:rPr>
          <w:rFonts w:hint="cs"/>
          <w:rtl/>
          <w:lang w:bidi="fa-IR"/>
        </w:rPr>
        <w:t>ادات نفی وقتی داخل بر فعلی شوند که معنایش نفی است افاده ثبوت می‌کنند پس به منزله</w:t>
      </w:r>
      <w:r>
        <w:rPr>
          <w:rFonts w:hint="eastAsia"/>
          <w:rtl/>
          <w:lang w:bidi="fa-IR"/>
        </w:rPr>
        <w:t>‌ی</w:t>
      </w:r>
      <w:r>
        <w:rPr>
          <w:rFonts w:hint="cs"/>
          <w:rtl/>
          <w:lang w:bidi="fa-IR"/>
        </w:rPr>
        <w:t xml:space="preserve"> </w:t>
      </w:r>
      <w:r w:rsidRPr="006A03EE">
        <w:rPr>
          <w:rFonts w:hint="cs"/>
          <w:rtl/>
        </w:rPr>
        <w:t>«</w:t>
      </w:r>
      <w:r>
        <w:rPr>
          <w:rFonts w:hint="cs"/>
          <w:rtl/>
          <w:lang w:bidi="fa-IR"/>
        </w:rPr>
        <w:t>کان</w:t>
      </w:r>
      <w:r w:rsidRPr="00C131D3">
        <w:rPr>
          <w:rFonts w:hint="cs"/>
          <w:rtl/>
        </w:rPr>
        <w:t>»</w:t>
      </w:r>
      <w:r>
        <w:rPr>
          <w:rFonts w:hint="cs"/>
          <w:rtl/>
          <w:lang w:bidi="fa-IR"/>
        </w:rPr>
        <w:t xml:space="preserve"> می‌شوند پس لازم نمی</w:t>
      </w:r>
      <w:r>
        <w:rPr>
          <w:rFonts w:hint="eastAsia"/>
          <w:rtl/>
          <w:lang w:bidi="fa-IR"/>
        </w:rPr>
        <w:t>‌</w:t>
      </w:r>
      <w:r>
        <w:rPr>
          <w:rFonts w:hint="cs"/>
          <w:rtl/>
          <w:lang w:bidi="fa-IR"/>
        </w:rPr>
        <w:t>آید تقدیم چیزی که در جایگاه نفی است به حسب معنی.</w:t>
      </w:r>
    </w:p>
    <w:p w:rsidR="009E365F" w:rsidRDefault="009E365F" w:rsidP="007E3891">
      <w:pPr>
        <w:keepNext/>
        <w:ind w:firstLine="224"/>
        <w:rPr>
          <w:rFonts w:hint="cs"/>
          <w:rtl/>
          <w:lang w:bidi="fa-IR"/>
        </w:rPr>
      </w:pPr>
      <w:r>
        <w:rPr>
          <w:rFonts w:hint="cs"/>
          <w:rtl/>
          <w:lang w:bidi="fa-IR"/>
        </w:rPr>
        <w:t xml:space="preserve">3- قسم سوم مورد اختلاف است که در بین جمهور در این مورد اختلاف افتاده که بعضیشان با بعضی دیگر مخالفت کردند که «اختلاف» مصدر باب افتعال است که در اینجا به معنای تفاعل است که اقتضای برای مشارکت دو امر در اصل فعل را به نحو صریح دارد و این قسم مورد اختلاف همان کلمه </w:t>
      </w:r>
      <w:r w:rsidRPr="006A03EE">
        <w:rPr>
          <w:rFonts w:hint="cs"/>
          <w:rtl/>
        </w:rPr>
        <w:t>«</w:t>
      </w:r>
      <w:r>
        <w:rPr>
          <w:rFonts w:hint="cs"/>
          <w:rtl/>
          <w:lang w:bidi="fa-IR"/>
        </w:rPr>
        <w:t>لیس</w:t>
      </w:r>
      <w:r w:rsidRPr="00C131D3">
        <w:rPr>
          <w:rFonts w:hint="cs"/>
          <w:rtl/>
          <w:lang w:bidi="fa-IR"/>
        </w:rPr>
        <w:t>»</w:t>
      </w:r>
      <w:r>
        <w:rPr>
          <w:rFonts w:hint="cs"/>
          <w:rtl/>
          <w:lang w:bidi="fa-IR"/>
        </w:rPr>
        <w:t xml:space="preserve"> است. پس مُبرَّد و</w:t>
      </w:r>
      <w:r w:rsidR="004D6B23">
        <w:rPr>
          <w:rFonts w:hint="cs"/>
          <w:rtl/>
          <w:lang w:bidi="fa-IR"/>
        </w:rPr>
        <w:t xml:space="preserve"> کوفیّون </w:t>
      </w:r>
      <w:r>
        <w:rPr>
          <w:rFonts w:hint="cs"/>
          <w:rtl/>
          <w:lang w:bidi="fa-IR"/>
        </w:rPr>
        <w:t>و ابن سراج و جرجانی قایل شدند که</w:t>
      </w:r>
      <w:r w:rsidR="00A50999">
        <w:rPr>
          <w:rFonts w:hint="cs"/>
          <w:rtl/>
          <w:lang w:bidi="fa-IR"/>
        </w:rPr>
        <w:t xml:space="preserve"> تقدیم معمولش بر او</w:t>
      </w:r>
      <w:r>
        <w:rPr>
          <w:rFonts w:hint="cs"/>
          <w:rtl/>
          <w:lang w:bidi="fa-IR"/>
        </w:rPr>
        <w:t xml:space="preserve"> جایز نیست </w:t>
      </w:r>
      <w:r w:rsidR="00A50999">
        <w:rPr>
          <w:rFonts w:hint="cs"/>
          <w:rtl/>
          <w:lang w:bidi="fa-IR"/>
        </w:rPr>
        <w:t xml:space="preserve"> بخاطر مراعات نفی، </w:t>
      </w:r>
      <w:r>
        <w:rPr>
          <w:rFonts w:hint="cs"/>
          <w:rtl/>
          <w:lang w:bidi="fa-IR"/>
        </w:rPr>
        <w:t>زیرا که ممتنع است تقدیم معمول نفی بر نفی لذا</w:t>
      </w:r>
      <w:r w:rsidR="00CF1C3C">
        <w:rPr>
          <w:rFonts w:hint="cs"/>
          <w:rtl/>
          <w:lang w:bidi="fa-IR"/>
        </w:rPr>
        <w:t xml:space="preserve"> مقدّم </w:t>
      </w:r>
      <w:r>
        <w:rPr>
          <w:rFonts w:hint="cs"/>
          <w:rtl/>
          <w:lang w:bidi="fa-IR"/>
        </w:rPr>
        <w:t>نمی</w:t>
      </w:r>
      <w:r>
        <w:rPr>
          <w:rFonts w:hint="eastAsia"/>
          <w:rtl/>
          <w:lang w:bidi="fa-IR"/>
        </w:rPr>
        <w:t>‌</w:t>
      </w:r>
      <w:r>
        <w:rPr>
          <w:rFonts w:hint="cs"/>
          <w:rtl/>
          <w:lang w:bidi="fa-IR"/>
        </w:rPr>
        <w:t>شود، ولی</w:t>
      </w:r>
      <w:r w:rsidR="004D6B23">
        <w:rPr>
          <w:rFonts w:hint="cs"/>
          <w:rtl/>
          <w:lang w:bidi="fa-IR"/>
        </w:rPr>
        <w:t xml:space="preserve"> بصریّون </w:t>
      </w:r>
      <w:r>
        <w:rPr>
          <w:rFonts w:hint="cs"/>
          <w:rtl/>
          <w:lang w:bidi="fa-IR"/>
        </w:rPr>
        <w:t>و سیبویه و سیرافی و فارسی قائلند که جایز می‌باشد بنابر</w:t>
      </w:r>
      <w:r w:rsidR="00B73E18">
        <w:rPr>
          <w:rFonts w:hint="cs"/>
          <w:rtl/>
          <w:lang w:bidi="fa-IR"/>
        </w:rPr>
        <w:t xml:space="preserve"> اینکه </w:t>
      </w:r>
      <w:r w:rsidRPr="006A03EE">
        <w:rPr>
          <w:rFonts w:hint="cs"/>
          <w:rtl/>
        </w:rPr>
        <w:t>«</w:t>
      </w:r>
      <w:r>
        <w:rPr>
          <w:rFonts w:hint="cs"/>
          <w:rtl/>
          <w:lang w:bidi="fa-IR"/>
        </w:rPr>
        <w:t>لیس</w:t>
      </w:r>
      <w:r w:rsidRPr="00C131D3">
        <w:rPr>
          <w:rFonts w:hint="cs"/>
          <w:rtl/>
        </w:rPr>
        <w:t>»</w:t>
      </w:r>
      <w:r>
        <w:rPr>
          <w:rFonts w:hint="cs"/>
          <w:rtl/>
          <w:lang w:bidi="fa-IR"/>
        </w:rPr>
        <w:t xml:space="preserve"> فعل است و معمول فعل جایز است که بر فعل</w:t>
      </w:r>
      <w:r w:rsidR="00CF1C3C">
        <w:rPr>
          <w:rFonts w:hint="cs"/>
          <w:rtl/>
          <w:lang w:bidi="fa-IR"/>
        </w:rPr>
        <w:t xml:space="preserve"> مقدّم </w:t>
      </w:r>
      <w:r>
        <w:rPr>
          <w:rFonts w:hint="cs"/>
          <w:rtl/>
          <w:lang w:bidi="fa-IR"/>
        </w:rPr>
        <w:t>باشد.</w:t>
      </w:r>
    </w:p>
    <w:p w:rsidR="009E365F" w:rsidRDefault="009E365F" w:rsidP="007E3891">
      <w:pPr>
        <w:keepNext/>
        <w:ind w:firstLine="224"/>
        <w:rPr>
          <w:rFonts w:hint="cs"/>
          <w:rtl/>
          <w:lang w:bidi="fa-IR"/>
        </w:rPr>
      </w:pPr>
      <w:r>
        <w:rPr>
          <w:rFonts w:hint="cs"/>
          <w:rtl/>
          <w:lang w:bidi="fa-IR"/>
        </w:rPr>
        <w:t>و بین این دو طایفه در حکم این قسم معارضه و مجادله و کش</w:t>
      </w:r>
      <w:r>
        <w:rPr>
          <w:rFonts w:hint="eastAsia"/>
          <w:rtl/>
          <w:lang w:bidi="fa-IR"/>
        </w:rPr>
        <w:t>‌</w:t>
      </w:r>
      <w:r>
        <w:rPr>
          <w:rFonts w:hint="cs"/>
          <w:rtl/>
          <w:lang w:bidi="fa-IR"/>
        </w:rPr>
        <w:t>مکش است و به همین مطلب که گفته شد در مورد «لیس» مختلفٌ فیه است دفع</w:t>
      </w:r>
      <w:r w:rsidR="007366E3">
        <w:rPr>
          <w:rFonts w:hint="cs"/>
          <w:rtl/>
          <w:lang w:bidi="fa-IR"/>
        </w:rPr>
        <w:t xml:space="preserve"> می‌شود </w:t>
      </w:r>
      <w:r>
        <w:rPr>
          <w:rFonts w:hint="cs"/>
          <w:rtl/>
          <w:lang w:bidi="fa-IR"/>
        </w:rPr>
        <w:t>اشکالی که بر مصنف وارد کردند که بر ماتن واجب بود که قرار می</w:t>
      </w:r>
      <w:r>
        <w:rPr>
          <w:rFonts w:hint="eastAsia"/>
          <w:rtl/>
          <w:lang w:bidi="fa-IR"/>
        </w:rPr>
        <w:t>‌</w:t>
      </w:r>
      <w:r>
        <w:rPr>
          <w:rFonts w:hint="cs"/>
          <w:rtl/>
          <w:lang w:bidi="fa-IR"/>
        </w:rPr>
        <w:t>داد آن چه را که در</w:t>
      </w:r>
      <w:r w:rsidR="001839F0">
        <w:rPr>
          <w:rFonts w:hint="cs"/>
          <w:rtl/>
          <w:lang w:bidi="fa-IR"/>
        </w:rPr>
        <w:t xml:space="preserve"> اوّل</w:t>
      </w:r>
      <w:r>
        <w:rPr>
          <w:rFonts w:hint="cs"/>
          <w:rtl/>
          <w:lang w:bidi="fa-IR"/>
        </w:rPr>
        <w:t>ش مای نافیه بود را از قسم مختلفٌ فیه، بخاطر</w:t>
      </w:r>
      <w:r w:rsidR="00B73E18">
        <w:rPr>
          <w:rFonts w:hint="cs"/>
          <w:rtl/>
          <w:lang w:bidi="fa-IR"/>
        </w:rPr>
        <w:t xml:space="preserve"> اینکه </w:t>
      </w:r>
      <w:r>
        <w:rPr>
          <w:rFonts w:hint="cs"/>
          <w:rtl/>
          <w:lang w:bidi="fa-IR"/>
        </w:rPr>
        <w:t>ابن</w:t>
      </w:r>
      <w:r>
        <w:rPr>
          <w:rFonts w:hint="eastAsia"/>
          <w:rtl/>
          <w:lang w:bidi="fa-IR"/>
        </w:rPr>
        <w:t>‌</w:t>
      </w:r>
      <w:r>
        <w:rPr>
          <w:rFonts w:hint="cs"/>
          <w:rtl/>
          <w:lang w:bidi="fa-IR"/>
        </w:rPr>
        <w:t>کیسان در آن افعال با جمهور مخالفت کرد؟ زیرا که در آن مورد اختلاف نبود بلکه ابن کیسان بر خلاف حرفی زده است ولی در اینجا اختلاف شد لذا بین اختلاف با خلاف فرق است که در مسأله اختلاف مشارکت در اصل فعل به نحو صریح هست پس اقتضا می‌کند وقوع فعل را از دو جانب باهم، ولی دومی که خلاف باشد وقوع فعل از یک جانب از دو جانب به نحو صریح است، پس و بهذا اندفع یعنی به آنچه را ذکر کردیم از باب افتعال که اختلاف باشد در تفاعل به معنی تخالف، این اشکال دفع می</w:t>
      </w:r>
      <w:r>
        <w:rPr>
          <w:rFonts w:hint="eastAsia"/>
          <w:rtl/>
          <w:lang w:bidi="fa-IR"/>
        </w:rPr>
        <w:t>‌</w:t>
      </w:r>
      <w:r>
        <w:rPr>
          <w:rFonts w:hint="cs"/>
          <w:rtl/>
          <w:lang w:bidi="fa-IR"/>
        </w:rPr>
        <w:t>شود.</w:t>
      </w:r>
    </w:p>
    <w:p w:rsidR="009E365F" w:rsidRPr="00D31E7A" w:rsidRDefault="009E365F" w:rsidP="007E3891">
      <w:pPr>
        <w:pStyle w:val="Heading2"/>
        <w:rPr>
          <w:rFonts w:hint="cs"/>
          <w:rtl/>
        </w:rPr>
      </w:pPr>
      <w:bookmarkStart w:id="552" w:name="_Toc248974193"/>
      <w:bookmarkStart w:id="553" w:name="_Toc249103417"/>
      <w:r w:rsidRPr="00D31E7A">
        <w:rPr>
          <w:rFonts w:hint="cs"/>
          <w:rtl/>
        </w:rPr>
        <w:t>مبحث افعال مقاربه</w:t>
      </w:r>
      <w:bookmarkEnd w:id="552"/>
      <w:bookmarkEnd w:id="553"/>
    </w:p>
    <w:p w:rsidR="009E365F" w:rsidRDefault="009E365F" w:rsidP="007E3891">
      <w:pPr>
        <w:keepNext/>
        <w:ind w:firstLine="224"/>
        <w:rPr>
          <w:rFonts w:hint="cs"/>
          <w:rtl/>
          <w:lang w:bidi="fa-IR"/>
        </w:rPr>
      </w:pPr>
      <w:r>
        <w:rPr>
          <w:rFonts w:hint="cs"/>
          <w:rtl/>
          <w:lang w:bidi="fa-IR"/>
        </w:rPr>
        <w:t>1- افعال یا فعلی است که برای نزدیک کردن خبر یعنی برای دلالت کردن بر نزدیکی حصول خبر برای فاعل است البته رجاءً که «رجاءً» به نصب خوانده شود به حذف مضاف باشد یعنی نزدیکی رجاء و امید بدین بیان که آن نزدیکی به حسب امید متکلّم باشد و طمع متکلّم باشد برای حصول خبر برای فاعل نه جزم</w:t>
      </w:r>
      <w:r w:rsidR="00E21DF8">
        <w:rPr>
          <w:rFonts w:hint="cs"/>
          <w:rtl/>
          <w:lang w:bidi="fa-IR"/>
        </w:rPr>
        <w:t xml:space="preserve"> متکلّم به حصول</w:t>
      </w:r>
      <w:r>
        <w:rPr>
          <w:rFonts w:hint="cs"/>
          <w:rtl/>
          <w:lang w:bidi="fa-IR"/>
        </w:rPr>
        <w:t xml:space="preserve"> خبر برای فاعل. پس کلمه‌ی «عسی» در قول تو که </w:t>
      </w:r>
      <w:r w:rsidRPr="006A03EE">
        <w:rPr>
          <w:rFonts w:hint="cs"/>
          <w:rtl/>
        </w:rPr>
        <w:t>«</w:t>
      </w:r>
      <w:r w:rsidRPr="009F0904">
        <w:rPr>
          <w:rStyle w:val="a"/>
          <w:rFonts w:hint="cs"/>
          <w:rtl/>
        </w:rPr>
        <w:t>ع</w:t>
      </w:r>
      <w:r>
        <w:rPr>
          <w:rStyle w:val="a"/>
          <w:rFonts w:hint="cs"/>
          <w:rtl/>
        </w:rPr>
        <w:t>َ</w:t>
      </w:r>
      <w:r w:rsidRPr="009F0904">
        <w:rPr>
          <w:rStyle w:val="a"/>
          <w:rFonts w:hint="cs"/>
          <w:rtl/>
        </w:rPr>
        <w:t>سی</w:t>
      </w:r>
      <w:r>
        <w:rPr>
          <w:rStyle w:val="a"/>
          <w:rFonts w:hint="cs"/>
          <w:rtl/>
        </w:rPr>
        <w:t xml:space="preserve"> زیدٌ أ</w:t>
      </w:r>
      <w:r w:rsidRPr="009F0904">
        <w:rPr>
          <w:rStyle w:val="a"/>
          <w:rFonts w:hint="cs"/>
          <w:rtl/>
        </w:rPr>
        <w:t>ن ی</w:t>
      </w:r>
      <w:r>
        <w:rPr>
          <w:rStyle w:val="a"/>
          <w:rFonts w:hint="cs"/>
          <w:rtl/>
        </w:rPr>
        <w:t>َ</w:t>
      </w:r>
      <w:r w:rsidRPr="009F0904">
        <w:rPr>
          <w:rStyle w:val="a"/>
          <w:rFonts w:hint="cs"/>
          <w:rtl/>
        </w:rPr>
        <w:t>خر</w:t>
      </w:r>
      <w:r>
        <w:rPr>
          <w:rStyle w:val="a"/>
          <w:rFonts w:hint="cs"/>
          <w:rtl/>
        </w:rPr>
        <w:t>ُ</w:t>
      </w:r>
      <w:r w:rsidRPr="009F0904">
        <w:rPr>
          <w:rStyle w:val="a"/>
          <w:rFonts w:hint="cs"/>
          <w:rtl/>
        </w:rPr>
        <w:t>ج</w:t>
      </w:r>
      <w:r>
        <w:rPr>
          <w:rStyle w:val="a"/>
          <w:rFonts w:hint="cs"/>
          <w:rtl/>
        </w:rPr>
        <w:t>َ</w:t>
      </w:r>
      <w:r w:rsidRPr="00C131D3">
        <w:rPr>
          <w:rFonts w:hint="cs"/>
          <w:rtl/>
        </w:rPr>
        <w:t>»</w:t>
      </w:r>
      <w:r>
        <w:rPr>
          <w:rFonts w:hint="cs"/>
          <w:rtl/>
        </w:rPr>
        <w:t xml:space="preserve"> </w:t>
      </w:r>
      <w:r>
        <w:rPr>
          <w:rFonts w:hint="cs"/>
          <w:rtl/>
          <w:lang w:bidi="fa-IR"/>
        </w:rPr>
        <w:t>دلالت می‌کند بر نزدیکی حصول خروج برای زید به سبب</w:t>
      </w:r>
      <w:r w:rsidR="00B73E18">
        <w:rPr>
          <w:rFonts w:hint="cs"/>
          <w:rtl/>
          <w:lang w:bidi="fa-IR"/>
        </w:rPr>
        <w:t xml:space="preserve"> اینکه </w:t>
      </w:r>
      <w:r>
        <w:rPr>
          <w:rFonts w:hint="cs"/>
          <w:rtl/>
          <w:lang w:bidi="fa-IR"/>
        </w:rPr>
        <w:t>شما امید و طمع آن را داشتید نه</w:t>
      </w:r>
      <w:r w:rsidR="00B73E18">
        <w:rPr>
          <w:rFonts w:hint="cs"/>
          <w:rtl/>
          <w:lang w:bidi="fa-IR"/>
        </w:rPr>
        <w:t xml:space="preserve"> اینکه </w:t>
      </w:r>
      <w:r>
        <w:rPr>
          <w:rFonts w:hint="cs"/>
          <w:rtl/>
          <w:lang w:bidi="fa-IR"/>
        </w:rPr>
        <w:t>جازم به آن بودید.</w:t>
      </w:r>
    </w:p>
    <w:p w:rsidR="009E365F" w:rsidRDefault="00E21DF8" w:rsidP="007E3891">
      <w:pPr>
        <w:keepNext/>
        <w:ind w:firstLine="224"/>
        <w:rPr>
          <w:rFonts w:hint="cs"/>
          <w:rtl/>
          <w:lang w:bidi="fa-IR"/>
        </w:rPr>
      </w:pPr>
      <w:r>
        <w:rPr>
          <w:rFonts w:hint="cs"/>
          <w:rtl/>
          <w:lang w:bidi="fa-IR"/>
        </w:rPr>
        <w:t>2- یا فعلی است که وضع شده است</w:t>
      </w:r>
      <w:r w:rsidR="009E365F">
        <w:rPr>
          <w:rFonts w:hint="cs"/>
          <w:rtl/>
          <w:lang w:bidi="fa-IR"/>
        </w:rPr>
        <w:t xml:space="preserve"> برای نزدیک کردن خبر</w:t>
      </w:r>
      <w:r>
        <w:rPr>
          <w:rFonts w:hint="cs"/>
          <w:rtl/>
          <w:lang w:bidi="fa-IR"/>
        </w:rPr>
        <w:t xml:space="preserve"> و</w:t>
      </w:r>
      <w:r w:rsidR="009E365F">
        <w:rPr>
          <w:rFonts w:hint="cs"/>
          <w:rtl/>
          <w:lang w:bidi="fa-IR"/>
        </w:rPr>
        <w:t xml:space="preserve"> قرب ثبوت خبر برای فاعل به نحو قرب و دنوّ حصولی، یعنی خبر دادن متکلّم به آن نزدیکی برای اشراف خبر است بر حصول خبر برای فاعل، پس </w:t>
      </w:r>
      <w:r w:rsidR="009E365F" w:rsidRPr="006A03EE">
        <w:rPr>
          <w:rFonts w:hint="cs"/>
          <w:rtl/>
        </w:rPr>
        <w:t>«</w:t>
      </w:r>
      <w:r w:rsidR="009E365F" w:rsidRPr="009F0904">
        <w:rPr>
          <w:rStyle w:val="a"/>
          <w:rFonts w:hint="cs"/>
          <w:rtl/>
        </w:rPr>
        <w:t>کاد</w:t>
      </w:r>
      <w:r w:rsidR="009E365F" w:rsidRPr="00C131D3">
        <w:rPr>
          <w:rFonts w:hint="cs"/>
          <w:rtl/>
          <w:lang w:bidi="fa-IR"/>
        </w:rPr>
        <w:t>»</w:t>
      </w:r>
      <w:r w:rsidR="009E365F" w:rsidRPr="009F0904">
        <w:rPr>
          <w:rStyle w:val="a"/>
          <w:rFonts w:hint="cs"/>
          <w:rtl/>
        </w:rPr>
        <w:t xml:space="preserve"> </w:t>
      </w:r>
      <w:r w:rsidR="009E365F">
        <w:rPr>
          <w:rFonts w:hint="cs"/>
          <w:rtl/>
          <w:lang w:bidi="fa-IR"/>
        </w:rPr>
        <w:t xml:space="preserve">در قول تو </w:t>
      </w:r>
      <w:r w:rsidR="009E365F" w:rsidRPr="006A03EE">
        <w:rPr>
          <w:rFonts w:hint="cs"/>
          <w:rtl/>
        </w:rPr>
        <w:t>«</w:t>
      </w:r>
      <w:r w:rsidR="009E365F" w:rsidRPr="009F0904">
        <w:rPr>
          <w:rStyle w:val="a"/>
          <w:rFonts w:hint="cs"/>
          <w:rtl/>
        </w:rPr>
        <w:t>کاد</w:t>
      </w:r>
      <w:r w:rsidR="009E365F">
        <w:rPr>
          <w:rStyle w:val="a"/>
          <w:rFonts w:hint="cs"/>
          <w:rtl/>
        </w:rPr>
        <w:t xml:space="preserve"> زیدٌ أ</w:t>
      </w:r>
      <w:r w:rsidR="009E365F" w:rsidRPr="009F0904">
        <w:rPr>
          <w:rStyle w:val="a"/>
          <w:rFonts w:hint="cs"/>
          <w:rtl/>
        </w:rPr>
        <w:t>ن ی</w:t>
      </w:r>
      <w:r w:rsidR="009E365F">
        <w:rPr>
          <w:rStyle w:val="a"/>
          <w:rFonts w:hint="cs"/>
          <w:rtl/>
        </w:rPr>
        <w:t>َ</w:t>
      </w:r>
      <w:r w:rsidR="009E365F" w:rsidRPr="009F0904">
        <w:rPr>
          <w:rStyle w:val="a"/>
          <w:rFonts w:hint="cs"/>
          <w:rtl/>
        </w:rPr>
        <w:t>خر</w:t>
      </w:r>
      <w:r w:rsidR="009E365F">
        <w:rPr>
          <w:rStyle w:val="a"/>
          <w:rFonts w:hint="cs"/>
          <w:rtl/>
        </w:rPr>
        <w:t>ُ</w:t>
      </w:r>
      <w:r w:rsidR="009E365F" w:rsidRPr="009F0904">
        <w:rPr>
          <w:rStyle w:val="a"/>
          <w:rFonts w:hint="cs"/>
          <w:rtl/>
        </w:rPr>
        <w:t>ج</w:t>
      </w:r>
      <w:r w:rsidR="009E365F">
        <w:rPr>
          <w:rStyle w:val="a"/>
          <w:rFonts w:hint="cs"/>
          <w:rtl/>
        </w:rPr>
        <w:t>َ</w:t>
      </w:r>
      <w:r w:rsidR="009E365F" w:rsidRPr="00C131D3">
        <w:rPr>
          <w:rFonts w:hint="cs"/>
          <w:rtl/>
        </w:rPr>
        <w:t>»</w:t>
      </w:r>
      <w:r w:rsidR="009E365F">
        <w:rPr>
          <w:rFonts w:hint="cs"/>
          <w:rtl/>
          <w:lang w:bidi="fa-IR"/>
        </w:rPr>
        <w:t xml:space="preserve"> دلالت می‌کند بر نزدیکی حصول خروج برای زید به خاطر جزم شما به نزدیکی حصول آن خروج. </w:t>
      </w:r>
    </w:p>
    <w:p w:rsidR="009E365F" w:rsidRDefault="009E365F" w:rsidP="007E3891">
      <w:pPr>
        <w:keepNext/>
        <w:ind w:firstLine="224"/>
        <w:rPr>
          <w:rFonts w:hint="cs"/>
          <w:lang w:bidi="fa-IR"/>
        </w:rPr>
      </w:pPr>
      <w:r>
        <w:rPr>
          <w:rFonts w:hint="cs"/>
          <w:rtl/>
          <w:lang w:bidi="fa-IR"/>
        </w:rPr>
        <w:t>3- و یا</w:t>
      </w:r>
      <w:r w:rsidR="00B73E18">
        <w:rPr>
          <w:rFonts w:hint="cs"/>
          <w:rtl/>
          <w:lang w:bidi="fa-IR"/>
        </w:rPr>
        <w:t xml:space="preserve"> اینکه </w:t>
      </w:r>
      <w:r>
        <w:rPr>
          <w:rFonts w:hint="cs"/>
          <w:rtl/>
          <w:lang w:bidi="fa-IR"/>
        </w:rPr>
        <w:t xml:space="preserve">فعلی است که برای نزدیکی خبر و قرب حصولش برای فاعل است به نحو </w:t>
      </w:r>
      <w:r w:rsidRPr="006A03EE">
        <w:rPr>
          <w:rFonts w:hint="cs"/>
          <w:rtl/>
        </w:rPr>
        <w:t>«</w:t>
      </w:r>
      <w:r>
        <w:rPr>
          <w:rStyle w:val="a"/>
          <w:rFonts w:hint="cs"/>
          <w:rtl/>
        </w:rPr>
        <w:t>أ</w:t>
      </w:r>
      <w:r w:rsidRPr="009F0904">
        <w:rPr>
          <w:rStyle w:val="a"/>
          <w:rFonts w:hint="cs"/>
          <w:rtl/>
        </w:rPr>
        <w:t>خذا</w:t>
      </w:r>
      <w:r>
        <w:rPr>
          <w:rStyle w:val="a"/>
          <w:rFonts w:hint="cs"/>
          <w:rtl/>
        </w:rPr>
        <w:t>ً</w:t>
      </w:r>
      <w:r w:rsidRPr="009F0904">
        <w:rPr>
          <w:rStyle w:val="a"/>
          <w:rFonts w:hint="cs"/>
          <w:rtl/>
        </w:rPr>
        <w:t xml:space="preserve"> فیه</w:t>
      </w:r>
      <w:r w:rsidRPr="00C131D3">
        <w:rPr>
          <w:rFonts w:hint="cs"/>
          <w:rtl/>
        </w:rPr>
        <w:t>»</w:t>
      </w:r>
      <w:r>
        <w:rPr>
          <w:rFonts w:hint="cs"/>
          <w:rtl/>
          <w:lang w:bidi="fa-IR"/>
        </w:rPr>
        <w:t xml:space="preserve"> یعنی دنوّ أخذ و شروع در خبر</w:t>
      </w:r>
      <w:r w:rsidR="00E21DF8">
        <w:rPr>
          <w:rFonts w:hint="cs"/>
          <w:rtl/>
          <w:lang w:bidi="fa-IR"/>
        </w:rPr>
        <w:t>،</w:t>
      </w:r>
      <w:r>
        <w:rPr>
          <w:rFonts w:hint="cs"/>
          <w:rtl/>
          <w:lang w:bidi="fa-IR"/>
        </w:rPr>
        <w:t xml:space="preserve"> به</w:t>
      </w:r>
      <w:r w:rsidR="00B73E18">
        <w:rPr>
          <w:rFonts w:hint="cs"/>
          <w:rtl/>
          <w:lang w:bidi="fa-IR"/>
        </w:rPr>
        <w:t xml:space="preserve"> اینکه </w:t>
      </w:r>
      <w:r>
        <w:rPr>
          <w:rFonts w:hint="cs"/>
          <w:rtl/>
          <w:lang w:bidi="fa-IR"/>
        </w:rPr>
        <w:t>می‌باشد آن دنو</w:t>
      </w:r>
      <w:r w:rsidR="00E21DF8">
        <w:rPr>
          <w:rFonts w:hint="cs"/>
          <w:rtl/>
          <w:lang w:bidi="fa-IR"/>
        </w:rPr>
        <w:t>ّ</w:t>
      </w:r>
      <w:r>
        <w:rPr>
          <w:rFonts w:hint="cs"/>
          <w:rtl/>
          <w:lang w:bidi="fa-IR"/>
        </w:rPr>
        <w:t xml:space="preserve"> و نزدیکی به سبب جزم متکلّم به شروع فاعل در خبر به تصدّی مر چیزی را که منجر</w:t>
      </w:r>
      <w:r w:rsidR="00E21DF8">
        <w:rPr>
          <w:rFonts w:hint="cs"/>
          <w:rtl/>
          <w:lang w:bidi="fa-IR"/>
        </w:rPr>
        <w:t>ّ به</w:t>
      </w:r>
      <w:r>
        <w:rPr>
          <w:rFonts w:hint="cs"/>
          <w:rtl/>
          <w:lang w:bidi="fa-IR"/>
        </w:rPr>
        <w:t xml:space="preserve"> آن خبر</w:t>
      </w:r>
      <w:r w:rsidR="007366E3">
        <w:rPr>
          <w:rFonts w:hint="cs"/>
          <w:rtl/>
          <w:lang w:bidi="fa-IR"/>
        </w:rPr>
        <w:t xml:space="preserve"> می‌شود </w:t>
      </w:r>
      <w:r>
        <w:rPr>
          <w:rFonts w:hint="cs"/>
          <w:rtl/>
          <w:lang w:bidi="fa-IR"/>
        </w:rPr>
        <w:t xml:space="preserve">پس </w:t>
      </w:r>
      <w:r w:rsidRPr="006A03EE">
        <w:rPr>
          <w:rFonts w:hint="cs"/>
          <w:rtl/>
        </w:rPr>
        <w:t>«</w:t>
      </w:r>
      <w:r w:rsidRPr="009F0904">
        <w:rPr>
          <w:rStyle w:val="a"/>
          <w:rFonts w:hint="cs"/>
          <w:rtl/>
        </w:rPr>
        <w:t>ط</w:t>
      </w:r>
      <w:r>
        <w:rPr>
          <w:rStyle w:val="a"/>
          <w:rFonts w:hint="cs"/>
          <w:rtl/>
        </w:rPr>
        <w:t>َ</w:t>
      </w:r>
      <w:r w:rsidRPr="009F0904">
        <w:rPr>
          <w:rStyle w:val="a"/>
          <w:rFonts w:hint="cs"/>
          <w:rtl/>
        </w:rPr>
        <w:t>ف</w:t>
      </w:r>
      <w:r>
        <w:rPr>
          <w:rStyle w:val="a"/>
          <w:rFonts w:hint="cs"/>
          <w:rtl/>
        </w:rPr>
        <w:t>ِ</w:t>
      </w:r>
      <w:r w:rsidRPr="009F0904">
        <w:rPr>
          <w:rStyle w:val="a"/>
          <w:rFonts w:hint="cs"/>
          <w:rtl/>
        </w:rPr>
        <w:t>ق</w:t>
      </w:r>
      <w:r>
        <w:rPr>
          <w:rStyle w:val="a"/>
          <w:rFonts w:hint="cs"/>
          <w:rtl/>
        </w:rPr>
        <w:t>َ</w:t>
      </w:r>
      <w:r w:rsidRPr="00C131D3">
        <w:rPr>
          <w:rFonts w:hint="cs"/>
          <w:rtl/>
        </w:rPr>
        <w:t>»</w:t>
      </w:r>
      <w:r>
        <w:rPr>
          <w:rFonts w:hint="cs"/>
          <w:rtl/>
          <w:lang w:bidi="fa-IR"/>
        </w:rPr>
        <w:t xml:space="preserve"> در قول تو </w:t>
      </w:r>
      <w:r w:rsidRPr="006A03EE">
        <w:rPr>
          <w:rFonts w:hint="cs"/>
          <w:rtl/>
        </w:rPr>
        <w:t>«</w:t>
      </w:r>
      <w:r w:rsidRPr="009F0904">
        <w:rPr>
          <w:rStyle w:val="a"/>
          <w:rFonts w:hint="cs"/>
          <w:rtl/>
        </w:rPr>
        <w:t>ط</w:t>
      </w:r>
      <w:r>
        <w:rPr>
          <w:rStyle w:val="a"/>
          <w:rFonts w:hint="cs"/>
          <w:rtl/>
        </w:rPr>
        <w:t>َ</w:t>
      </w:r>
      <w:r w:rsidRPr="009F0904">
        <w:rPr>
          <w:rStyle w:val="a"/>
          <w:rFonts w:hint="cs"/>
          <w:rtl/>
        </w:rPr>
        <w:t>ف</w:t>
      </w:r>
      <w:r>
        <w:rPr>
          <w:rStyle w:val="a"/>
          <w:rFonts w:hint="cs"/>
          <w:rtl/>
        </w:rPr>
        <w:t>ِ</w:t>
      </w:r>
      <w:r w:rsidRPr="009F0904">
        <w:rPr>
          <w:rStyle w:val="a"/>
          <w:rFonts w:hint="cs"/>
          <w:rtl/>
        </w:rPr>
        <w:t>ق</w:t>
      </w:r>
      <w:r>
        <w:rPr>
          <w:rStyle w:val="a"/>
          <w:rFonts w:hint="cs"/>
          <w:rtl/>
        </w:rPr>
        <w:t xml:space="preserve">َ زیدٌ </w:t>
      </w:r>
      <w:r w:rsidRPr="009F0904">
        <w:rPr>
          <w:rStyle w:val="a"/>
          <w:rFonts w:hint="cs"/>
          <w:rtl/>
        </w:rPr>
        <w:t>ی</w:t>
      </w:r>
      <w:r>
        <w:rPr>
          <w:rStyle w:val="a"/>
          <w:rFonts w:hint="cs"/>
          <w:rtl/>
        </w:rPr>
        <w:t>َ</w:t>
      </w:r>
      <w:r w:rsidRPr="009F0904">
        <w:rPr>
          <w:rStyle w:val="a"/>
          <w:rFonts w:hint="cs"/>
          <w:rtl/>
        </w:rPr>
        <w:t>خر</w:t>
      </w:r>
      <w:r>
        <w:rPr>
          <w:rStyle w:val="a"/>
          <w:rFonts w:hint="cs"/>
          <w:rtl/>
        </w:rPr>
        <w:t>ُ</w:t>
      </w:r>
      <w:r w:rsidRPr="009F0904">
        <w:rPr>
          <w:rStyle w:val="a"/>
          <w:rFonts w:hint="cs"/>
          <w:rtl/>
        </w:rPr>
        <w:t>ج</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دلالت م</w:t>
      </w:r>
      <w:r w:rsidR="00E21DF8">
        <w:rPr>
          <w:rFonts w:hint="cs"/>
          <w:rtl/>
          <w:lang w:bidi="fa-IR"/>
        </w:rPr>
        <w:t>ی‌کند بر قرب حصول خروج برای زید</w:t>
      </w:r>
      <w:r>
        <w:rPr>
          <w:rFonts w:hint="cs"/>
          <w:rtl/>
          <w:lang w:bidi="fa-IR"/>
        </w:rPr>
        <w:t xml:space="preserve"> به سبب جزم متکلم به شروع چیزی را که منجر</w:t>
      </w:r>
      <w:r w:rsidR="00E21DF8">
        <w:rPr>
          <w:rFonts w:hint="cs"/>
          <w:rtl/>
          <w:lang w:bidi="fa-IR"/>
        </w:rPr>
        <w:t>ّ</w:t>
      </w:r>
      <w:r>
        <w:rPr>
          <w:rFonts w:hint="cs"/>
          <w:rtl/>
          <w:lang w:bidi="fa-IR"/>
        </w:rPr>
        <w:t xml:space="preserve"> به خروج می</w:t>
      </w:r>
      <w:r>
        <w:rPr>
          <w:rFonts w:hint="eastAsia"/>
          <w:rtl/>
          <w:lang w:bidi="fa-IR"/>
        </w:rPr>
        <w:t>‌</w:t>
      </w:r>
      <w:r>
        <w:rPr>
          <w:rFonts w:hint="cs"/>
          <w:rtl/>
          <w:lang w:bidi="fa-IR"/>
        </w:rPr>
        <w:t>شود. پس در تعریف افعال مقاربه به چهار وجه گفته شده تا شامل چهار فعل آن گردد.</w:t>
      </w:r>
    </w:p>
    <w:p w:rsidR="009E365F" w:rsidRDefault="009E365F" w:rsidP="007E3891">
      <w:pPr>
        <w:keepNext/>
        <w:ind w:firstLine="224"/>
        <w:rPr>
          <w:rFonts w:hint="cs"/>
          <w:lang w:bidi="fa-IR"/>
        </w:rPr>
      </w:pPr>
    </w:p>
    <w:p w:rsidR="009E365F" w:rsidRPr="006964E5" w:rsidRDefault="009E365F" w:rsidP="007E3891">
      <w:pPr>
        <w:keepNext/>
        <w:ind w:firstLine="224"/>
        <w:rPr>
          <w:rFonts w:hint="cs"/>
          <w:rtl/>
          <w:lang w:bidi="fa-IR"/>
        </w:rPr>
      </w:pPr>
      <w:r>
        <w:rPr>
          <w:rFonts w:hint="cs"/>
          <w:rtl/>
          <w:lang w:bidi="fa-IR"/>
        </w:rPr>
        <w:t xml:space="preserve">1- </w:t>
      </w:r>
      <w:r w:rsidRPr="006964E5">
        <w:rPr>
          <w:rFonts w:hint="cs"/>
          <w:rtl/>
          <w:lang w:bidi="fa-IR"/>
        </w:rPr>
        <w:t>ع</w:t>
      </w:r>
      <w:r>
        <w:rPr>
          <w:rFonts w:hint="cs"/>
          <w:rtl/>
          <w:lang w:bidi="fa-IR"/>
        </w:rPr>
        <w:t>َ</w:t>
      </w:r>
      <w:r w:rsidRPr="006964E5">
        <w:rPr>
          <w:rFonts w:hint="cs"/>
          <w:rtl/>
          <w:lang w:bidi="fa-IR"/>
        </w:rPr>
        <w:t xml:space="preserve">سی </w:t>
      </w:r>
    </w:p>
    <w:p w:rsidR="009E365F" w:rsidRDefault="009E365F" w:rsidP="007E3891">
      <w:pPr>
        <w:keepNext/>
        <w:ind w:firstLine="224"/>
        <w:rPr>
          <w:rFonts w:hint="cs"/>
          <w:rtl/>
          <w:lang w:bidi="fa-IR"/>
        </w:rPr>
      </w:pPr>
      <w:r>
        <w:rPr>
          <w:rFonts w:hint="cs"/>
          <w:rtl/>
          <w:lang w:bidi="fa-IR"/>
        </w:rPr>
        <w:t xml:space="preserve">اوّلی که برای دنوّ خبر به نحو امید و طمع است فعل </w:t>
      </w:r>
      <w:r w:rsidRPr="006A03EE">
        <w:rPr>
          <w:rFonts w:hint="cs"/>
          <w:rtl/>
        </w:rPr>
        <w:t>«</w:t>
      </w:r>
      <w:r w:rsidRPr="009F0904">
        <w:rPr>
          <w:rStyle w:val="a"/>
          <w:rFonts w:hint="cs"/>
          <w:rtl/>
        </w:rPr>
        <w:t>ع</w:t>
      </w:r>
      <w:r>
        <w:rPr>
          <w:rStyle w:val="a"/>
          <w:rFonts w:hint="cs"/>
          <w:rtl/>
        </w:rPr>
        <w:t>َ</w:t>
      </w:r>
      <w:r w:rsidRPr="009F0904">
        <w:rPr>
          <w:rStyle w:val="a"/>
          <w:rFonts w:hint="cs"/>
          <w:rtl/>
        </w:rPr>
        <w:t>سی</w:t>
      </w:r>
      <w:r w:rsidRPr="00C131D3">
        <w:rPr>
          <w:rFonts w:hint="cs"/>
          <w:rtl/>
        </w:rPr>
        <w:t>»</w:t>
      </w:r>
      <w:r>
        <w:rPr>
          <w:rFonts w:hint="cs"/>
          <w:rtl/>
          <w:lang w:bidi="fa-IR"/>
        </w:rPr>
        <w:t xml:space="preserve"> است، سیبویه گفت که عسی همان طمع است و اشفاق و ترسیدن، پس طمع در محبوب، و اشفاق و ترسیدن در مکروه مثل: «</w:t>
      </w:r>
      <w:r w:rsidRPr="009F0904">
        <w:rPr>
          <w:rStyle w:val="a"/>
          <w:rFonts w:hint="cs"/>
          <w:rtl/>
        </w:rPr>
        <w:t>ع</w:t>
      </w:r>
      <w:r>
        <w:rPr>
          <w:rStyle w:val="a"/>
          <w:rFonts w:hint="cs"/>
          <w:rtl/>
        </w:rPr>
        <w:t>َ</w:t>
      </w:r>
      <w:r w:rsidRPr="009F0904">
        <w:rPr>
          <w:rStyle w:val="a"/>
          <w:rFonts w:hint="cs"/>
          <w:rtl/>
        </w:rPr>
        <w:t>س</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ا</w:t>
      </w:r>
      <w:r>
        <w:rPr>
          <w:rStyle w:val="a"/>
          <w:rFonts w:hint="cs"/>
          <w:rtl/>
        </w:rPr>
        <w:t>َ</w:t>
      </w:r>
      <w:r w:rsidRPr="009F0904">
        <w:rPr>
          <w:rStyle w:val="a"/>
          <w:rFonts w:hint="cs"/>
          <w:rtl/>
        </w:rPr>
        <w:t>م</w:t>
      </w:r>
      <w:r>
        <w:rPr>
          <w:rStyle w:val="a"/>
          <w:rFonts w:hint="cs"/>
          <w:rtl/>
        </w:rPr>
        <w:t>ُ</w:t>
      </w:r>
      <w:r w:rsidRPr="009F0904">
        <w:rPr>
          <w:rStyle w:val="a"/>
          <w:rFonts w:hint="cs"/>
          <w:rtl/>
        </w:rPr>
        <w:t>وت</w:t>
      </w:r>
      <w:r>
        <w:rPr>
          <w:rStyle w:val="a"/>
          <w:rFonts w:hint="cs"/>
          <w:rtl/>
        </w:rPr>
        <w:t>َ</w:t>
      </w:r>
      <w:r w:rsidRPr="00C131D3">
        <w:rPr>
          <w:rFonts w:hint="cs"/>
          <w:rtl/>
        </w:rPr>
        <w:t>»</w:t>
      </w:r>
      <w:r>
        <w:rPr>
          <w:rFonts w:hint="cs"/>
          <w:rtl/>
          <w:lang w:bidi="fa-IR"/>
        </w:rPr>
        <w:t xml:space="preserve"> و معنای اشفاق همان خوف و ترسیدن است؛ یعنی می</w:t>
      </w:r>
      <w:r>
        <w:rPr>
          <w:rFonts w:hint="eastAsia"/>
          <w:rtl/>
          <w:lang w:bidi="fa-IR"/>
        </w:rPr>
        <w:t>‌</w:t>
      </w:r>
      <w:r>
        <w:rPr>
          <w:rFonts w:hint="cs"/>
          <w:rtl/>
          <w:lang w:bidi="fa-IR"/>
        </w:rPr>
        <w:t>ترسم که بمیرم.</w:t>
      </w:r>
    </w:p>
    <w:p w:rsidR="009E365F" w:rsidRDefault="009E365F" w:rsidP="007E3891">
      <w:pPr>
        <w:keepNext/>
        <w:ind w:firstLine="224"/>
        <w:rPr>
          <w:rFonts w:hint="cs"/>
          <w:rtl/>
          <w:lang w:bidi="fa-IR"/>
        </w:rPr>
      </w:pPr>
      <w:r>
        <w:rPr>
          <w:rFonts w:hint="cs"/>
          <w:rtl/>
          <w:lang w:bidi="fa-IR"/>
        </w:rPr>
        <w:t>و کلمه</w:t>
      </w:r>
      <w:r>
        <w:rPr>
          <w:rFonts w:hint="eastAsia"/>
          <w:rtl/>
          <w:lang w:bidi="fa-IR"/>
        </w:rPr>
        <w:t>‌ی</w:t>
      </w:r>
      <w:r>
        <w:rPr>
          <w:rFonts w:hint="cs"/>
          <w:rtl/>
          <w:lang w:bidi="fa-IR"/>
        </w:rPr>
        <w:t xml:space="preserve"> «عسی» غیر متصر</w:t>
      </w:r>
      <w:r w:rsidR="00E21DF8">
        <w:rPr>
          <w:rFonts w:hint="cs"/>
          <w:rtl/>
          <w:lang w:bidi="fa-IR"/>
        </w:rPr>
        <w:t>ّ</w:t>
      </w:r>
      <w:r>
        <w:rPr>
          <w:rFonts w:hint="cs"/>
          <w:rtl/>
          <w:lang w:bidi="fa-IR"/>
        </w:rPr>
        <w:t>ف است به نحوی که از او مضارع و مجهول و امر و نهی و غیر آنها نمی‌آید، و</w:t>
      </w:r>
      <w:r w:rsidR="00B73E18">
        <w:rPr>
          <w:rFonts w:hint="cs"/>
          <w:rtl/>
          <w:lang w:bidi="fa-IR"/>
        </w:rPr>
        <w:t xml:space="preserve"> اینکه </w:t>
      </w:r>
      <w:r>
        <w:rPr>
          <w:rFonts w:hint="cs"/>
          <w:rtl/>
          <w:lang w:bidi="fa-IR"/>
        </w:rPr>
        <w:t>«عسی» متصر</w:t>
      </w:r>
      <w:r w:rsidR="00E21DF8">
        <w:rPr>
          <w:rFonts w:hint="cs"/>
          <w:rtl/>
          <w:lang w:bidi="fa-IR"/>
        </w:rPr>
        <w:t>ّ</w:t>
      </w:r>
      <w:r>
        <w:rPr>
          <w:rFonts w:hint="cs"/>
          <w:rtl/>
          <w:lang w:bidi="fa-IR"/>
        </w:rPr>
        <w:t>ف نشد برای</w:t>
      </w:r>
      <w:r w:rsidR="00B73E18">
        <w:rPr>
          <w:rFonts w:hint="cs"/>
          <w:rtl/>
          <w:lang w:bidi="fa-IR"/>
        </w:rPr>
        <w:t xml:space="preserve"> این</w:t>
      </w:r>
      <w:r w:rsidR="00E21DF8">
        <w:rPr>
          <w:rFonts w:hint="cs"/>
          <w:rtl/>
          <w:lang w:bidi="fa-IR"/>
        </w:rPr>
        <w:t xml:space="preserve"> است </w:t>
      </w:r>
      <w:r w:rsidR="00B73E18">
        <w:rPr>
          <w:rFonts w:hint="cs"/>
          <w:rtl/>
          <w:lang w:bidi="fa-IR"/>
        </w:rPr>
        <w:t xml:space="preserve">که </w:t>
      </w:r>
      <w:r>
        <w:rPr>
          <w:rFonts w:hint="cs"/>
          <w:rtl/>
          <w:lang w:bidi="fa-IR"/>
        </w:rPr>
        <w:t>او</w:t>
      </w:r>
      <w:r w:rsidR="009D4F15">
        <w:rPr>
          <w:rFonts w:hint="cs"/>
          <w:rtl/>
          <w:lang w:bidi="fa-IR"/>
        </w:rPr>
        <w:t xml:space="preserve"> متضمّن </w:t>
      </w:r>
      <w:r>
        <w:rPr>
          <w:rFonts w:hint="cs"/>
          <w:rtl/>
          <w:lang w:bidi="fa-IR"/>
        </w:rPr>
        <w:t xml:space="preserve">انشای طمع و رجاء است مثل کلمه </w:t>
      </w:r>
      <w:r w:rsidRPr="006A03EE">
        <w:rPr>
          <w:rFonts w:hint="cs"/>
          <w:rtl/>
        </w:rPr>
        <w:t>«</w:t>
      </w:r>
      <w:r>
        <w:rPr>
          <w:rFonts w:hint="cs"/>
          <w:rtl/>
          <w:lang w:bidi="fa-IR"/>
        </w:rPr>
        <w:t>لَعَلَّ</w:t>
      </w:r>
      <w:r w:rsidRPr="00C131D3">
        <w:rPr>
          <w:rFonts w:hint="cs"/>
          <w:rtl/>
        </w:rPr>
        <w:t>»</w:t>
      </w:r>
      <w:r>
        <w:rPr>
          <w:rFonts w:hint="cs"/>
          <w:rtl/>
          <w:lang w:bidi="fa-IR"/>
        </w:rPr>
        <w:t>. و اغلب انشاءات از معانی حروف</w:t>
      </w:r>
      <w:r>
        <w:rPr>
          <w:rFonts w:hint="eastAsia"/>
          <w:rtl/>
          <w:lang w:bidi="fa-IR"/>
        </w:rPr>
        <w:t>‌</w:t>
      </w:r>
      <w:r>
        <w:rPr>
          <w:rFonts w:hint="cs"/>
          <w:rtl/>
          <w:lang w:bidi="fa-IR"/>
        </w:rPr>
        <w:t>اند و در حروف هم</w:t>
      </w:r>
      <w:r w:rsidR="0078366B">
        <w:rPr>
          <w:rFonts w:hint="cs"/>
          <w:rtl/>
          <w:lang w:bidi="fa-IR"/>
        </w:rPr>
        <w:t xml:space="preserve"> تصرّف </w:t>
      </w:r>
      <w:r>
        <w:rPr>
          <w:rFonts w:hint="cs"/>
          <w:rtl/>
          <w:lang w:bidi="fa-IR"/>
        </w:rPr>
        <w:t>نیست، پس «عسی» بر دو نحوه استعمال</w:t>
      </w:r>
      <w:r w:rsidR="007366E3">
        <w:rPr>
          <w:rFonts w:hint="cs"/>
          <w:rtl/>
          <w:lang w:bidi="fa-IR"/>
        </w:rPr>
        <w:t xml:space="preserve"> می‌شود</w:t>
      </w:r>
      <w:r w:rsidR="00E21DF8">
        <w:rPr>
          <w:rFonts w:hint="cs"/>
          <w:rtl/>
          <w:lang w:bidi="fa-IR"/>
        </w:rPr>
        <w:t>:</w:t>
      </w:r>
      <w:r w:rsidR="007366E3">
        <w:rPr>
          <w:rFonts w:hint="cs"/>
          <w:rtl/>
          <w:lang w:bidi="fa-IR"/>
        </w:rPr>
        <w:t xml:space="preserve"> </w:t>
      </w:r>
      <w:r>
        <w:rPr>
          <w:rFonts w:hint="cs"/>
          <w:rtl/>
          <w:lang w:bidi="fa-IR"/>
        </w:rPr>
        <w:t>برای طمع در محبوب</w:t>
      </w:r>
      <w:r w:rsidR="00E21DF8">
        <w:rPr>
          <w:rFonts w:hint="cs"/>
          <w:rtl/>
          <w:lang w:bidi="fa-IR"/>
        </w:rPr>
        <w:t>،</w:t>
      </w:r>
      <w:r>
        <w:rPr>
          <w:rFonts w:hint="cs"/>
          <w:rtl/>
          <w:lang w:bidi="fa-IR"/>
        </w:rPr>
        <w:t xml:space="preserve"> و برای اشفاق و خوف که در معنای طمع در محبوب می</w:t>
      </w:r>
      <w:r>
        <w:rPr>
          <w:rFonts w:hint="eastAsia"/>
          <w:rtl/>
          <w:lang w:bidi="fa-IR"/>
        </w:rPr>
        <w:t>‌</w:t>
      </w:r>
      <w:r>
        <w:rPr>
          <w:rFonts w:hint="cs"/>
          <w:rtl/>
          <w:lang w:bidi="fa-IR"/>
        </w:rPr>
        <w:t xml:space="preserve">گویی </w:t>
      </w:r>
      <w:r w:rsidRPr="006A03EE">
        <w:rPr>
          <w:rFonts w:hint="cs"/>
          <w:rtl/>
        </w:rPr>
        <w:t>«</w:t>
      </w:r>
      <w:r w:rsidRPr="009F0904">
        <w:rPr>
          <w:rStyle w:val="a"/>
          <w:rFonts w:hint="cs"/>
          <w:rtl/>
        </w:rPr>
        <w:t>عسی</w:t>
      </w:r>
      <w:r>
        <w:rPr>
          <w:rStyle w:val="a"/>
          <w:rFonts w:hint="cs"/>
          <w:rtl/>
        </w:rPr>
        <w:t xml:space="preserve"> زیدٌ </w:t>
      </w:r>
      <w:r w:rsidRPr="009F0904">
        <w:rPr>
          <w:rStyle w:val="a"/>
          <w:rFonts w:hint="cs"/>
          <w:rtl/>
        </w:rPr>
        <w:t>ان ی</w:t>
      </w:r>
      <w:r w:rsidR="00E21DF8">
        <w:rPr>
          <w:rStyle w:val="a"/>
          <w:rFonts w:hint="cs"/>
          <w:rtl/>
        </w:rPr>
        <w:t>َ</w:t>
      </w:r>
      <w:r w:rsidRPr="009F0904">
        <w:rPr>
          <w:rStyle w:val="a"/>
          <w:rFonts w:hint="cs"/>
          <w:rtl/>
        </w:rPr>
        <w:t>خ</w:t>
      </w:r>
      <w:r w:rsidR="00E21DF8" w:rsidRPr="00686D7C">
        <w:rPr>
          <w:rStyle w:val="a"/>
          <w:rFonts w:hint="cs"/>
          <w:rtl/>
        </w:rPr>
        <w:t>ْ</w:t>
      </w:r>
      <w:r w:rsidRPr="009F0904">
        <w:rPr>
          <w:rStyle w:val="a"/>
          <w:rFonts w:hint="cs"/>
          <w:rtl/>
        </w:rPr>
        <w:t>ر</w:t>
      </w:r>
      <w:r w:rsidR="00E21DF8">
        <w:rPr>
          <w:rStyle w:val="a"/>
          <w:rFonts w:hint="cs"/>
          <w:rtl/>
        </w:rPr>
        <w:t>ُ</w:t>
      </w:r>
      <w:r w:rsidRPr="009F0904">
        <w:rPr>
          <w:rStyle w:val="a"/>
          <w:rFonts w:hint="cs"/>
          <w:rtl/>
        </w:rPr>
        <w:t>ج</w:t>
      </w:r>
      <w:r w:rsidR="00E21DF8">
        <w:rPr>
          <w:rStyle w:val="a"/>
          <w:rFonts w:hint="cs"/>
          <w:rtl/>
        </w:rPr>
        <w:t>َ</w:t>
      </w:r>
      <w:r w:rsidRPr="00C131D3">
        <w:rPr>
          <w:rFonts w:hint="cs"/>
          <w:rtl/>
        </w:rPr>
        <w:t>»</w:t>
      </w:r>
      <w:r>
        <w:rPr>
          <w:rFonts w:hint="cs"/>
          <w:rtl/>
          <w:lang w:bidi="fa-IR"/>
        </w:rPr>
        <w:t xml:space="preserve"> که این مورد استعمال در آنجا</w:t>
      </w:r>
      <w:r w:rsidR="00346A8C">
        <w:rPr>
          <w:rFonts w:hint="cs"/>
          <w:rtl/>
          <w:lang w:bidi="fa-IR"/>
        </w:rPr>
        <w:t>ئ</w:t>
      </w:r>
      <w:r>
        <w:rPr>
          <w:rFonts w:hint="cs"/>
          <w:rtl/>
          <w:lang w:bidi="fa-IR"/>
        </w:rPr>
        <w:t xml:space="preserve">ی است که بعد از «عسی» اسمی است مثل زید، و بعد از آن اسم فعل مضارع است که مُصدَّر </w:t>
      </w:r>
      <w:r w:rsidRPr="00FC26A2">
        <w:rPr>
          <w:rFonts w:hint="cs"/>
          <w:rtl/>
        </w:rPr>
        <w:t>به «أنْ» است که «أنْ» مربوط</w:t>
      </w:r>
      <w:r>
        <w:rPr>
          <w:rFonts w:hint="cs"/>
          <w:rtl/>
          <w:lang w:bidi="fa-IR"/>
        </w:rPr>
        <w:t xml:space="preserve"> به استقبال است از باب تقویت برای معنای ترجّی و امیدواری</w:t>
      </w:r>
      <w:r>
        <w:rPr>
          <w:rFonts w:hint="eastAsia"/>
          <w:rtl/>
          <w:lang w:bidi="fa-IR"/>
        </w:rPr>
        <w:t>‌</w:t>
      </w:r>
      <w:r>
        <w:rPr>
          <w:rFonts w:hint="cs"/>
          <w:rtl/>
          <w:lang w:bidi="fa-IR"/>
        </w:rPr>
        <w:t xml:space="preserve">ای که همان توقّع وجود فعل در آینده است، پس «زید» اسم «عسی» است، و </w:t>
      </w:r>
      <w:r w:rsidRPr="00FC26A2">
        <w:rPr>
          <w:rFonts w:hint="cs"/>
          <w:rtl/>
        </w:rPr>
        <w:t>«</w:t>
      </w:r>
      <w:r>
        <w:rPr>
          <w:rStyle w:val="a"/>
          <w:rFonts w:hint="cs"/>
          <w:rtl/>
        </w:rPr>
        <w:t>أ</w:t>
      </w:r>
      <w:r w:rsidRPr="00A956CF">
        <w:rPr>
          <w:rStyle w:val="a"/>
          <w:rFonts w:hint="cs"/>
          <w:rtl/>
        </w:rPr>
        <w:t>ن</w:t>
      </w:r>
      <w:r>
        <w:rPr>
          <w:rStyle w:val="a"/>
          <w:rFonts w:hint="cs"/>
          <w:rtl/>
        </w:rPr>
        <w:t>ْ</w:t>
      </w:r>
      <w:r w:rsidRPr="00A956CF">
        <w:rPr>
          <w:rStyle w:val="a"/>
          <w:rFonts w:hint="cs"/>
          <w:rtl/>
        </w:rPr>
        <w:t xml:space="preserve"> یخر</w:t>
      </w:r>
      <w:r>
        <w:rPr>
          <w:rStyle w:val="a"/>
          <w:rFonts w:hint="cs"/>
          <w:rtl/>
        </w:rPr>
        <w:t>ُ</w:t>
      </w:r>
      <w:r w:rsidRPr="00A956CF">
        <w:rPr>
          <w:rStyle w:val="a"/>
          <w:rFonts w:hint="cs"/>
          <w:rtl/>
        </w:rPr>
        <w:t>ج</w:t>
      </w:r>
      <w:r>
        <w:rPr>
          <w:rStyle w:val="a"/>
          <w:rFonts w:hint="cs"/>
          <w:rtl/>
        </w:rPr>
        <w:t>َ</w:t>
      </w:r>
      <w:r w:rsidRPr="00FC26A2">
        <w:rPr>
          <w:rFonts w:hint="cs"/>
          <w:rtl/>
        </w:rPr>
        <w:t>»</w:t>
      </w:r>
      <w:r>
        <w:rPr>
          <w:rFonts w:hint="cs"/>
          <w:rtl/>
          <w:lang w:bidi="fa-IR"/>
        </w:rPr>
        <w:t xml:space="preserve"> محلاً منصوب است که خبر «عسی» باشد یعنی «</w:t>
      </w:r>
      <w:r w:rsidRPr="00A956CF">
        <w:rPr>
          <w:rStyle w:val="a"/>
          <w:rFonts w:hint="cs"/>
          <w:rtl/>
        </w:rPr>
        <w:t>عسی زیدٌ الخروج</w:t>
      </w:r>
      <w:r>
        <w:rPr>
          <w:rStyle w:val="a"/>
          <w:rFonts w:hint="cs"/>
          <w:rtl/>
        </w:rPr>
        <w:t>َ</w:t>
      </w:r>
      <w:r w:rsidRPr="00A956CF">
        <w:rPr>
          <w:rFonts w:hint="cs"/>
          <w:rtl/>
        </w:rPr>
        <w:t>»</w:t>
      </w:r>
      <w:r>
        <w:rPr>
          <w:rFonts w:hint="cs"/>
          <w:rtl/>
          <w:lang w:bidi="fa-IR"/>
        </w:rPr>
        <w:t xml:space="preserve"> به تقدیر مضاف یا در طرف اسم مثل: «</w:t>
      </w:r>
      <w:r w:rsidRPr="00A956CF">
        <w:rPr>
          <w:rStyle w:val="a"/>
          <w:rFonts w:hint="cs"/>
          <w:rtl/>
        </w:rPr>
        <w:t>عسی حال</w:t>
      </w:r>
      <w:r>
        <w:rPr>
          <w:rStyle w:val="a"/>
          <w:rFonts w:hint="cs"/>
          <w:rtl/>
        </w:rPr>
        <w:t>ُ زیدٍ</w:t>
      </w:r>
      <w:r w:rsidRPr="00A956CF">
        <w:rPr>
          <w:rStyle w:val="a"/>
          <w:rFonts w:hint="cs"/>
          <w:rtl/>
        </w:rPr>
        <w:t xml:space="preserve"> الخروج</w:t>
      </w:r>
      <w:r>
        <w:rPr>
          <w:rStyle w:val="a"/>
          <w:rFonts w:hint="cs"/>
          <w:rtl/>
        </w:rPr>
        <w:t>َ</w:t>
      </w:r>
      <w:r w:rsidR="00AD1E05">
        <w:rPr>
          <w:rFonts w:hint="cs"/>
          <w:rtl/>
          <w:lang w:bidi="fa-IR"/>
        </w:rPr>
        <w:t>»</w:t>
      </w:r>
      <w:r>
        <w:rPr>
          <w:rFonts w:hint="cs"/>
          <w:rtl/>
          <w:lang w:bidi="fa-IR"/>
        </w:rPr>
        <w:t xml:space="preserve"> یا حذف و تقدیر مضاف در جانب خبر که «</w:t>
      </w:r>
      <w:r w:rsidRPr="00FC26A2">
        <w:rPr>
          <w:rStyle w:val="a"/>
          <w:rFonts w:hint="cs"/>
          <w:rtl/>
        </w:rPr>
        <w:t>عسی زیدٌ ذا الخروجِ</w:t>
      </w:r>
      <w:r>
        <w:rPr>
          <w:rFonts w:hint="cs"/>
          <w:rtl/>
          <w:lang w:bidi="fa-IR"/>
        </w:rPr>
        <w:t>» برای وجوب صدق خبر بر اسم، و بنابراین وجه «عسی» از افعال ناقصه</w:t>
      </w:r>
      <w:r w:rsidR="007366E3">
        <w:rPr>
          <w:rFonts w:hint="cs"/>
          <w:rtl/>
          <w:lang w:bidi="fa-IR"/>
        </w:rPr>
        <w:t xml:space="preserve"> می‌شود </w:t>
      </w:r>
      <w:r>
        <w:rPr>
          <w:rFonts w:hint="cs"/>
          <w:rtl/>
          <w:lang w:bidi="fa-IR"/>
        </w:rPr>
        <w:t>که خبر می</w:t>
      </w:r>
      <w:r>
        <w:rPr>
          <w:rFonts w:hint="eastAsia"/>
          <w:rtl/>
          <w:lang w:bidi="fa-IR"/>
        </w:rPr>
        <w:t>‌</w:t>
      </w:r>
      <w:r>
        <w:rPr>
          <w:rFonts w:hint="cs"/>
          <w:rtl/>
          <w:lang w:bidi="fa-IR"/>
        </w:rPr>
        <w:t>خواهد.</w:t>
      </w:r>
    </w:p>
    <w:p w:rsidR="009E365F" w:rsidRDefault="009E365F" w:rsidP="007E3891">
      <w:pPr>
        <w:keepNext/>
        <w:ind w:firstLine="224"/>
        <w:rPr>
          <w:rFonts w:hint="cs"/>
          <w:rtl/>
          <w:lang w:bidi="fa-IR"/>
        </w:rPr>
      </w:pPr>
      <w:r>
        <w:rPr>
          <w:rFonts w:hint="cs"/>
          <w:rtl/>
          <w:lang w:bidi="fa-IR"/>
        </w:rPr>
        <w:t xml:space="preserve">و قیل یعنی گفته شده که مضارع </w:t>
      </w:r>
      <w:r w:rsidRPr="00FC26A2">
        <w:rPr>
          <w:rFonts w:hint="cs"/>
          <w:rtl/>
        </w:rPr>
        <w:t>با «أنْ»</w:t>
      </w:r>
      <w:r>
        <w:rPr>
          <w:rFonts w:hint="cs"/>
          <w:rtl/>
          <w:lang w:bidi="fa-IR"/>
        </w:rPr>
        <w:t xml:space="preserve"> شبیه به مفعول را می</w:t>
      </w:r>
      <w:r>
        <w:rPr>
          <w:rFonts w:hint="eastAsia"/>
          <w:rtl/>
          <w:lang w:bidi="fa-IR"/>
        </w:rPr>
        <w:t>‌</w:t>
      </w:r>
      <w:r>
        <w:rPr>
          <w:rFonts w:hint="cs"/>
          <w:rtl/>
          <w:lang w:bidi="fa-IR"/>
        </w:rPr>
        <w:t>ماند و خبر نمی</w:t>
      </w:r>
      <w:r>
        <w:rPr>
          <w:rFonts w:hint="eastAsia"/>
          <w:rtl/>
          <w:lang w:bidi="fa-IR"/>
        </w:rPr>
        <w:t>‌</w:t>
      </w:r>
      <w:r>
        <w:rPr>
          <w:rFonts w:hint="cs"/>
          <w:rtl/>
          <w:lang w:bidi="fa-IR"/>
        </w:rPr>
        <w:t xml:space="preserve">باشد بخاطر عدم صدق آن بر اسم، و تقدیر گرفتن مضاف هم تکلُّف است و تکلُّف بودنش برای آن است که معنی اصلی </w:t>
      </w:r>
      <w:r w:rsidRPr="006A03EE">
        <w:rPr>
          <w:rFonts w:hint="cs"/>
          <w:rtl/>
        </w:rPr>
        <w:t>«</w:t>
      </w:r>
      <w:r w:rsidRPr="009F0904">
        <w:rPr>
          <w:rStyle w:val="a"/>
          <w:rFonts w:hint="cs"/>
          <w:rtl/>
        </w:rPr>
        <w:t>قار</w:t>
      </w:r>
      <w:r>
        <w:rPr>
          <w:rStyle w:val="a"/>
          <w:rFonts w:hint="cs"/>
          <w:rtl/>
        </w:rPr>
        <w:t>َ</w:t>
      </w:r>
      <w:r w:rsidRPr="009F0904">
        <w:rPr>
          <w:rStyle w:val="a"/>
          <w:rFonts w:hint="cs"/>
          <w:rtl/>
        </w:rPr>
        <w:t>ب</w:t>
      </w:r>
      <w:r>
        <w:rPr>
          <w:rStyle w:val="a"/>
          <w:rFonts w:hint="cs"/>
          <w:rtl/>
        </w:rPr>
        <w:t>َ زیدٌ أ</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یخر</w:t>
      </w:r>
      <w:r>
        <w:rPr>
          <w:rStyle w:val="a"/>
          <w:rFonts w:hint="cs"/>
          <w:rtl/>
        </w:rPr>
        <w:t>ُ</w:t>
      </w:r>
      <w:r w:rsidRPr="009F0904">
        <w:rPr>
          <w:rStyle w:val="a"/>
          <w:rFonts w:hint="cs"/>
          <w:rtl/>
        </w:rPr>
        <w:t>ج</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 xml:space="preserve">یعنی خروج است سپس نقل داده شد به انشاء طمع، پس مضارع با </w:t>
      </w:r>
      <w:r w:rsidRPr="0092189F">
        <w:rPr>
          <w:rFonts w:hint="cs"/>
          <w:rtl/>
        </w:rPr>
        <w:t>«أنْ» اگرچه</w:t>
      </w:r>
      <w:r>
        <w:rPr>
          <w:rFonts w:hint="cs"/>
          <w:rtl/>
          <w:lang w:bidi="fa-IR"/>
        </w:rPr>
        <w:t xml:space="preserve"> در صورت انشاء بر مفعولی</w:t>
      </w:r>
      <w:r w:rsidR="00AD1E05">
        <w:rPr>
          <w:rFonts w:hint="cs"/>
          <w:rtl/>
          <w:lang w:bidi="fa-IR"/>
        </w:rPr>
        <w:t>ّ</w:t>
      </w:r>
      <w:r>
        <w:rPr>
          <w:rFonts w:hint="cs"/>
          <w:rtl/>
          <w:lang w:bidi="fa-IR"/>
        </w:rPr>
        <w:t>ت باقی نمی</w:t>
      </w:r>
      <w:r>
        <w:rPr>
          <w:rFonts w:hint="eastAsia"/>
          <w:rtl/>
          <w:lang w:bidi="fa-IR"/>
        </w:rPr>
        <w:t>‌</w:t>
      </w:r>
      <w:r>
        <w:rPr>
          <w:rFonts w:hint="cs"/>
          <w:rtl/>
          <w:lang w:bidi="fa-IR"/>
        </w:rPr>
        <w:t>ماند ولی شبیه به مفعولی است که در صورت خبر در آمده است، پس به خاطر شباهتش با مفعول نصب داده شده است. و «عسی» هم در این صورت تامّه می</w:t>
      </w:r>
      <w:r>
        <w:rPr>
          <w:rFonts w:hint="eastAsia"/>
          <w:rtl/>
          <w:lang w:bidi="fa-IR"/>
        </w:rPr>
        <w:t>‌</w:t>
      </w:r>
      <w:r>
        <w:rPr>
          <w:rFonts w:hint="cs"/>
          <w:rtl/>
          <w:lang w:bidi="fa-IR"/>
        </w:rPr>
        <w:t>باشد.</w:t>
      </w:r>
    </w:p>
    <w:p w:rsidR="009E365F" w:rsidRDefault="009E365F" w:rsidP="007E3891">
      <w:pPr>
        <w:keepNext/>
        <w:ind w:firstLine="224"/>
        <w:rPr>
          <w:rFonts w:hint="cs"/>
          <w:rtl/>
          <w:lang w:bidi="fa-IR"/>
        </w:rPr>
      </w:pPr>
      <w:r>
        <w:rPr>
          <w:rFonts w:hint="cs"/>
          <w:rtl/>
          <w:lang w:bidi="fa-IR"/>
        </w:rPr>
        <w:t>و</w:t>
      </w:r>
      <w:r w:rsidR="004D6B23">
        <w:rPr>
          <w:rFonts w:hint="cs"/>
          <w:rtl/>
          <w:lang w:bidi="fa-IR"/>
        </w:rPr>
        <w:t xml:space="preserve"> کوفیّون </w:t>
      </w:r>
      <w:r>
        <w:rPr>
          <w:rFonts w:hint="cs"/>
          <w:rtl/>
          <w:lang w:bidi="fa-IR"/>
        </w:rPr>
        <w:t>گفته</w:t>
      </w:r>
      <w:r>
        <w:rPr>
          <w:rFonts w:hint="eastAsia"/>
          <w:rtl/>
          <w:lang w:bidi="fa-IR"/>
        </w:rPr>
        <w:t>‌</w:t>
      </w:r>
      <w:r>
        <w:rPr>
          <w:rFonts w:hint="cs"/>
          <w:rtl/>
          <w:lang w:bidi="fa-IR"/>
        </w:rPr>
        <w:t xml:space="preserve">اند که فعل مضارع در محل رفع است از باب بدل از برای ماقبلش از باب بدل اشتمال، زیرا که در او اجمال </w:t>
      </w:r>
      <w:r w:rsidR="00AD1E05">
        <w:rPr>
          <w:rFonts w:hint="cs"/>
          <w:rtl/>
          <w:lang w:bidi="fa-IR"/>
        </w:rPr>
        <w:t>و</w:t>
      </w:r>
      <w:r>
        <w:rPr>
          <w:rFonts w:hint="cs"/>
          <w:rtl/>
          <w:lang w:bidi="fa-IR"/>
        </w:rPr>
        <w:t xml:space="preserve"> سپس تفصیل است و در ابهام شیء سپس تفسیر شیء هم وَقْع عظیم و ایقاع بزرگی است برای آن شیء در نفس. و شارح رضی گفت آنچه را که من می</w:t>
      </w:r>
      <w:r>
        <w:rPr>
          <w:rFonts w:hint="eastAsia"/>
          <w:rtl/>
          <w:lang w:bidi="fa-IR"/>
        </w:rPr>
        <w:t>‌</w:t>
      </w:r>
      <w:r>
        <w:rPr>
          <w:rFonts w:hint="cs"/>
          <w:rtl/>
          <w:lang w:bidi="fa-IR"/>
        </w:rPr>
        <w:t>بینم</w:t>
      </w:r>
      <w:r w:rsidR="00AD1E05">
        <w:rPr>
          <w:rFonts w:hint="cs"/>
          <w:rtl/>
          <w:lang w:bidi="fa-IR"/>
        </w:rPr>
        <w:t xml:space="preserve"> این است</w:t>
      </w:r>
      <w:r>
        <w:rPr>
          <w:rFonts w:hint="cs"/>
          <w:rtl/>
          <w:lang w:bidi="fa-IR"/>
        </w:rPr>
        <w:t xml:space="preserve"> که این وجه، وجه قریبی است.</w:t>
      </w:r>
    </w:p>
    <w:p w:rsidR="009E365F" w:rsidRDefault="009E365F" w:rsidP="007E3891">
      <w:pPr>
        <w:keepNext/>
        <w:ind w:firstLine="224"/>
        <w:rPr>
          <w:rFonts w:hint="cs"/>
          <w:rtl/>
          <w:lang w:bidi="fa-IR"/>
        </w:rPr>
      </w:pPr>
      <w:r>
        <w:rPr>
          <w:rFonts w:hint="cs"/>
          <w:rtl/>
          <w:lang w:bidi="fa-IR"/>
        </w:rPr>
        <w:t>2- استعمال دیگر عسی مثل: «</w:t>
      </w:r>
      <w:r w:rsidRPr="009F0904">
        <w:rPr>
          <w:rStyle w:val="a"/>
          <w:rFonts w:hint="cs"/>
          <w:rtl/>
        </w:rPr>
        <w:t xml:space="preserve">عسی </w:t>
      </w:r>
      <w:r>
        <w:rPr>
          <w:rStyle w:val="a"/>
          <w:rFonts w:hint="cs"/>
          <w:rtl/>
        </w:rPr>
        <w:t>أ</w:t>
      </w:r>
      <w:r w:rsidRPr="009F0904">
        <w:rPr>
          <w:rStyle w:val="a"/>
          <w:rFonts w:hint="cs"/>
          <w:rtl/>
        </w:rPr>
        <w:t>ن</w:t>
      </w:r>
      <w:r>
        <w:rPr>
          <w:rStyle w:val="a"/>
          <w:rFonts w:hint="cs"/>
          <w:rtl/>
        </w:rPr>
        <w:t>ْ</w:t>
      </w:r>
      <w:r>
        <w:rPr>
          <w:rFonts w:hint="cs"/>
          <w:rtl/>
          <w:lang w:bidi="fa-IR"/>
        </w:rPr>
        <w:t xml:space="preserve"> </w:t>
      </w:r>
      <w:r w:rsidRPr="009F0904">
        <w:rPr>
          <w:rStyle w:val="a"/>
          <w:rFonts w:hint="cs"/>
          <w:rtl/>
        </w:rPr>
        <w:t>یخرج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به</w:t>
      </w:r>
      <w:r w:rsidR="00B73E18">
        <w:rPr>
          <w:rFonts w:hint="cs"/>
          <w:rtl/>
          <w:lang w:bidi="fa-IR"/>
        </w:rPr>
        <w:t xml:space="preserve"> اینکه </w:t>
      </w:r>
      <w:r>
        <w:rPr>
          <w:rFonts w:hint="cs"/>
          <w:rtl/>
          <w:lang w:bidi="fa-IR"/>
        </w:rPr>
        <w:t>فقط مرفوع ذکر شود و این همان بود که در استعمال</w:t>
      </w:r>
      <w:r w:rsidR="001839F0">
        <w:rPr>
          <w:rFonts w:hint="cs"/>
          <w:rtl/>
          <w:lang w:bidi="fa-IR"/>
        </w:rPr>
        <w:t xml:space="preserve"> اوّل</w:t>
      </w:r>
      <w:r>
        <w:rPr>
          <w:rFonts w:hint="cs"/>
          <w:rtl/>
          <w:lang w:bidi="fa-IR"/>
        </w:rPr>
        <w:t xml:space="preserve"> منصوب ذکر شده بود ولی در این استعمال از خبر بی</w:t>
      </w:r>
      <w:r>
        <w:rPr>
          <w:rFonts w:hint="eastAsia"/>
          <w:rtl/>
          <w:lang w:bidi="fa-IR"/>
        </w:rPr>
        <w:t>‌</w:t>
      </w:r>
      <w:r>
        <w:rPr>
          <w:rFonts w:hint="cs"/>
          <w:rtl/>
          <w:lang w:bidi="fa-IR"/>
        </w:rPr>
        <w:t>نیاز شدیم به خاطر</w:t>
      </w:r>
      <w:r w:rsidR="00B73E18">
        <w:rPr>
          <w:rFonts w:hint="cs"/>
          <w:rtl/>
          <w:lang w:bidi="fa-IR"/>
        </w:rPr>
        <w:t xml:space="preserve"> اینکه </w:t>
      </w:r>
      <w:r>
        <w:rPr>
          <w:rFonts w:hint="cs"/>
          <w:rtl/>
          <w:lang w:bidi="fa-IR"/>
        </w:rPr>
        <w:t>اسم اینجا مشتمل بر منسوب و منسوب الیه هر دو می‌باشد چه</w:t>
      </w:r>
      <w:r w:rsidR="00B73E18">
        <w:rPr>
          <w:rFonts w:hint="cs"/>
          <w:rtl/>
          <w:lang w:bidi="fa-IR"/>
        </w:rPr>
        <w:t xml:space="preserve"> اینکه </w:t>
      </w:r>
      <w:r>
        <w:rPr>
          <w:rFonts w:hint="cs"/>
          <w:rtl/>
          <w:lang w:bidi="fa-IR"/>
        </w:rPr>
        <w:t xml:space="preserve">در </w:t>
      </w:r>
      <w:r w:rsidRPr="006A03EE">
        <w:rPr>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مت</w:t>
      </w:r>
      <w:r>
        <w:rPr>
          <w:rStyle w:val="a"/>
          <w:rFonts w:hint="cs"/>
          <w:rtl/>
        </w:rPr>
        <w:t>ُ أ</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از مفعول دیگر بی</w:t>
      </w:r>
      <w:r>
        <w:rPr>
          <w:rFonts w:hint="eastAsia"/>
          <w:rtl/>
          <w:lang w:bidi="fa-IR"/>
        </w:rPr>
        <w:t>‌</w:t>
      </w:r>
      <w:r>
        <w:rPr>
          <w:rFonts w:hint="cs"/>
          <w:rtl/>
          <w:lang w:bidi="fa-IR"/>
        </w:rPr>
        <w:t>نیاز بودیم</w:t>
      </w:r>
      <w:r w:rsidR="00AD1E05">
        <w:rPr>
          <w:rFonts w:hint="cs"/>
          <w:rtl/>
          <w:lang w:bidi="fa-IR"/>
        </w:rPr>
        <w:t>،</w:t>
      </w:r>
      <w:r>
        <w:rPr>
          <w:rFonts w:hint="cs"/>
          <w:rtl/>
          <w:lang w:bidi="fa-IR"/>
        </w:rPr>
        <w:t xml:space="preserve"> که اسم یا مرفوع در اینجا جای مرفوع و منصوب هر دو را گرفته است. پس «عسی» در این وجه استعمالش به صورت ناقصه است، آری اگر بر مرفوع اکتفا شود بدون قصد اقامت آن مرفوع به جای مرفوع و منصوب</w:t>
      </w:r>
      <w:r w:rsidR="00AD1E05">
        <w:rPr>
          <w:rFonts w:hint="cs"/>
          <w:rtl/>
          <w:lang w:bidi="fa-IR"/>
        </w:rPr>
        <w:t>، که</w:t>
      </w:r>
      <w:r>
        <w:rPr>
          <w:rFonts w:hint="cs"/>
          <w:rtl/>
          <w:lang w:bidi="fa-IR"/>
        </w:rPr>
        <w:t xml:space="preserve"> به معنای </w:t>
      </w:r>
      <w:r w:rsidRPr="006A03EE">
        <w:rPr>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خروج</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AD1E05">
        <w:rPr>
          <w:rFonts w:hint="cs"/>
          <w:rtl/>
        </w:rPr>
        <w:t xml:space="preserve"> </w:t>
      </w:r>
      <w:r w:rsidR="00AD1E05" w:rsidRPr="00AD1E05">
        <w:rPr>
          <w:rFonts w:hint="cs"/>
          <w:rtl/>
        </w:rPr>
        <w:t xml:space="preserve">باشد </w:t>
      </w:r>
      <w:r>
        <w:rPr>
          <w:rFonts w:hint="cs"/>
          <w:rtl/>
          <w:lang w:bidi="fa-IR"/>
        </w:rPr>
        <w:t>در این</w:t>
      </w:r>
      <w:r w:rsidR="00AD1E05">
        <w:rPr>
          <w:rFonts w:hint="cs"/>
          <w:rtl/>
          <w:lang w:bidi="fa-IR"/>
        </w:rPr>
        <w:t xml:space="preserve"> </w:t>
      </w:r>
      <w:r>
        <w:rPr>
          <w:rFonts w:hint="cs"/>
          <w:rtl/>
          <w:lang w:bidi="fa-IR"/>
        </w:rPr>
        <w:t>صورت، «عسی» تام</w:t>
      </w:r>
      <w:r w:rsidR="00AD1E05">
        <w:rPr>
          <w:rFonts w:hint="cs"/>
          <w:rtl/>
          <w:lang w:bidi="fa-IR"/>
        </w:rPr>
        <w:t>ّ</w:t>
      </w:r>
      <w:r>
        <w:rPr>
          <w:rFonts w:hint="cs"/>
          <w:rtl/>
          <w:lang w:bidi="fa-IR"/>
        </w:rPr>
        <w:t>ه است.</w:t>
      </w:r>
    </w:p>
    <w:p w:rsidR="009E365F" w:rsidRDefault="009E365F" w:rsidP="007E3891">
      <w:pPr>
        <w:keepNext/>
        <w:ind w:firstLine="224"/>
        <w:rPr>
          <w:rFonts w:hint="cs"/>
          <w:rtl/>
          <w:lang w:bidi="fa-IR"/>
        </w:rPr>
      </w:pPr>
      <w:r>
        <w:rPr>
          <w:rFonts w:hint="cs"/>
          <w:rtl/>
          <w:lang w:bidi="fa-IR"/>
        </w:rPr>
        <w:t>و در اینجا در مورد «عسی» احتمال دیگری هم هست و آن احتمال این است که زید مرفوع است که اسم «عسی» باشد، و در کلمه‌ی «</w:t>
      </w:r>
      <w:r w:rsidRPr="00DD00A7">
        <w:rPr>
          <w:rStyle w:val="a"/>
          <w:rFonts w:hint="cs"/>
          <w:rtl/>
        </w:rPr>
        <w:t>یَخرُجَ</w:t>
      </w:r>
      <w:r w:rsidRPr="00C131D3">
        <w:rPr>
          <w:rFonts w:hint="cs"/>
          <w:rtl/>
          <w:lang w:bidi="fa-IR"/>
        </w:rPr>
        <w:t>»</w:t>
      </w:r>
      <w:r w:rsidRPr="009F0904">
        <w:rPr>
          <w:rStyle w:val="a"/>
          <w:rFonts w:hint="cs"/>
          <w:rtl/>
        </w:rPr>
        <w:t xml:space="preserve"> </w:t>
      </w:r>
      <w:r>
        <w:rPr>
          <w:rFonts w:hint="cs"/>
          <w:rtl/>
          <w:lang w:bidi="fa-IR"/>
        </w:rPr>
        <w:t>هم ضمیری است که به زید برمی</w:t>
      </w:r>
      <w:r>
        <w:rPr>
          <w:rFonts w:hint="eastAsia"/>
          <w:rtl/>
          <w:lang w:bidi="fa-IR"/>
        </w:rPr>
        <w:t>‌</w:t>
      </w:r>
      <w:r>
        <w:rPr>
          <w:rFonts w:hint="cs"/>
          <w:rtl/>
          <w:lang w:bidi="fa-IR"/>
        </w:rPr>
        <w:t xml:space="preserve">گردد، و خود </w:t>
      </w:r>
      <w:r w:rsidRPr="006A03EE">
        <w:rPr>
          <w:rFonts w:hint="cs"/>
          <w:rtl/>
        </w:rPr>
        <w:t>«</w:t>
      </w:r>
      <w:r w:rsidRPr="00DD00A7">
        <w:rPr>
          <w:rStyle w:val="a"/>
          <w:rFonts w:hint="cs"/>
          <w:rtl/>
        </w:rPr>
        <w:t>أنْ یَخرُجَ</w:t>
      </w:r>
      <w:r w:rsidRPr="00C131D3">
        <w:rPr>
          <w:rFonts w:hint="cs"/>
          <w:rtl/>
        </w:rPr>
        <w:t>»</w:t>
      </w:r>
      <w:r>
        <w:rPr>
          <w:rFonts w:hint="cs"/>
          <w:rtl/>
          <w:lang w:bidi="fa-IR"/>
        </w:rPr>
        <w:t xml:space="preserve"> در محلّ نصب باشد که خبر برای «عسی» باشد. و احتمال دیگری هم وجود دارد که در اینجا از باب تنازع شود بین «عسی» و فعل «</w:t>
      </w:r>
      <w:r w:rsidRPr="00DD00A7">
        <w:rPr>
          <w:rStyle w:val="a"/>
          <w:rFonts w:hint="cs"/>
          <w:rtl/>
        </w:rPr>
        <w:t>یَخرُجَ</w:t>
      </w:r>
      <w:r>
        <w:rPr>
          <w:rFonts w:hint="cs"/>
          <w:rtl/>
          <w:lang w:bidi="fa-IR"/>
        </w:rPr>
        <w:t>» در مورد زید که اگر «عسی» در او عمل کند زید به عنوان اسم «عسی» خواهد بود و «</w:t>
      </w:r>
      <w:r w:rsidRPr="00DD00A7">
        <w:rPr>
          <w:rStyle w:val="a"/>
          <w:rFonts w:hint="cs"/>
          <w:rtl/>
        </w:rPr>
        <w:t>أن یَخرُجَ</w:t>
      </w:r>
      <w:r>
        <w:rPr>
          <w:rFonts w:hint="cs"/>
          <w:rtl/>
          <w:lang w:bidi="fa-IR"/>
        </w:rPr>
        <w:t>» خبر برای «عسی» و</w:t>
      </w:r>
      <w:r w:rsidR="00CF1C3C">
        <w:rPr>
          <w:rFonts w:hint="cs"/>
          <w:rtl/>
          <w:lang w:bidi="fa-IR"/>
        </w:rPr>
        <w:t xml:space="preserve"> مقدّم </w:t>
      </w:r>
      <w:r>
        <w:rPr>
          <w:rFonts w:hint="cs"/>
          <w:rtl/>
          <w:lang w:bidi="fa-IR"/>
        </w:rPr>
        <w:t>بر زید می</w:t>
      </w:r>
      <w:r>
        <w:rPr>
          <w:rFonts w:hint="eastAsia"/>
          <w:rtl/>
          <w:lang w:bidi="fa-IR"/>
        </w:rPr>
        <w:t>‌</w:t>
      </w:r>
      <w:r>
        <w:rPr>
          <w:rFonts w:hint="cs"/>
          <w:rtl/>
          <w:lang w:bidi="fa-IR"/>
        </w:rPr>
        <w:t>شود، و اگر دومی یعنی «</w:t>
      </w:r>
      <w:r w:rsidRPr="00DD00A7">
        <w:rPr>
          <w:rStyle w:val="a"/>
          <w:rFonts w:hint="cs"/>
          <w:rtl/>
        </w:rPr>
        <w:t>یَخرُجَ</w:t>
      </w:r>
      <w:r>
        <w:rPr>
          <w:rFonts w:hint="cs"/>
          <w:rtl/>
          <w:lang w:bidi="fa-IR"/>
        </w:rPr>
        <w:t>» در زید عمل داده شود، قهراً اسم «عسی» همان ضمیر مستکن در «عسی»</w:t>
      </w:r>
      <w:r w:rsidR="007366E3">
        <w:rPr>
          <w:rFonts w:hint="cs"/>
          <w:rtl/>
          <w:lang w:bidi="fa-IR"/>
        </w:rPr>
        <w:t xml:space="preserve"> می‌شود </w:t>
      </w:r>
      <w:r>
        <w:rPr>
          <w:rFonts w:hint="cs"/>
          <w:rtl/>
          <w:lang w:bidi="fa-IR"/>
        </w:rPr>
        <w:t>که به زید بر می</w:t>
      </w:r>
      <w:r>
        <w:rPr>
          <w:rFonts w:hint="eastAsia"/>
          <w:rtl/>
          <w:lang w:bidi="fa-IR"/>
        </w:rPr>
        <w:t>‌</w:t>
      </w:r>
      <w:r>
        <w:rPr>
          <w:rFonts w:hint="cs"/>
          <w:rtl/>
          <w:lang w:bidi="fa-IR"/>
        </w:rPr>
        <w:t>گردد و خبر «عسی» هم «</w:t>
      </w:r>
      <w:r w:rsidRPr="00DD00A7">
        <w:rPr>
          <w:rStyle w:val="a"/>
          <w:rFonts w:hint="cs"/>
          <w:rtl/>
        </w:rPr>
        <w:t>أن یَخرُجَ زیدٌ</w:t>
      </w:r>
      <w:r>
        <w:rPr>
          <w:rFonts w:hint="cs"/>
          <w:rtl/>
          <w:lang w:bidi="fa-IR"/>
        </w:rPr>
        <w:t>»</w:t>
      </w:r>
      <w:r w:rsidR="007366E3">
        <w:rPr>
          <w:rFonts w:hint="cs"/>
          <w:rtl/>
          <w:lang w:bidi="fa-IR"/>
        </w:rPr>
        <w:t xml:space="preserve"> می‌شود </w:t>
      </w:r>
      <w:r>
        <w:rPr>
          <w:rFonts w:hint="cs"/>
          <w:rtl/>
          <w:lang w:bidi="fa-IR"/>
        </w:rPr>
        <w:t>پس «عسی» بنابر این دو احتمال نیز به صورت فعل ناقص خواهد بود.</w:t>
      </w:r>
    </w:p>
    <w:p w:rsidR="009E365F" w:rsidRDefault="009E365F" w:rsidP="007E3891">
      <w:pPr>
        <w:keepNext/>
        <w:ind w:firstLine="224"/>
        <w:rPr>
          <w:rtl/>
          <w:lang w:bidi="fa-IR"/>
        </w:rPr>
      </w:pPr>
      <w:r>
        <w:rPr>
          <w:rFonts w:hint="cs"/>
          <w:rtl/>
          <w:lang w:bidi="fa-IR"/>
        </w:rPr>
        <w:t xml:space="preserve">و گاهی کلمه‌ی </w:t>
      </w:r>
      <w:r w:rsidRPr="006A03EE">
        <w:rPr>
          <w:rFonts w:hint="cs"/>
          <w:rtl/>
        </w:rPr>
        <w:t>«</w:t>
      </w:r>
      <w:r>
        <w:rPr>
          <w:rFonts w:hint="cs"/>
          <w:rtl/>
          <w:lang w:bidi="fa-IR"/>
        </w:rPr>
        <w:t>أنْ</w:t>
      </w:r>
      <w:r w:rsidRPr="00C131D3">
        <w:rPr>
          <w:rFonts w:hint="cs"/>
          <w:rtl/>
        </w:rPr>
        <w:t>»</w:t>
      </w:r>
      <w:r>
        <w:rPr>
          <w:rFonts w:hint="cs"/>
          <w:rtl/>
          <w:lang w:bidi="fa-IR"/>
        </w:rPr>
        <w:t xml:space="preserve"> که در خبر «عسی» بر سر فعل مضارع در می‌آید حذف</w:t>
      </w:r>
      <w:r w:rsidR="007366E3">
        <w:rPr>
          <w:rFonts w:hint="cs"/>
          <w:rtl/>
          <w:lang w:bidi="fa-IR"/>
        </w:rPr>
        <w:t xml:space="preserve"> می‌شود </w:t>
      </w:r>
      <w:r>
        <w:rPr>
          <w:rFonts w:hint="cs"/>
          <w:rtl/>
          <w:lang w:bidi="fa-IR"/>
        </w:rPr>
        <w:t>البته در مقام استعمال</w:t>
      </w:r>
      <w:r w:rsidR="001839F0">
        <w:rPr>
          <w:rFonts w:hint="cs"/>
          <w:rtl/>
          <w:lang w:bidi="fa-IR"/>
        </w:rPr>
        <w:t xml:space="preserve"> اوّل</w:t>
      </w:r>
      <w:r>
        <w:rPr>
          <w:rFonts w:hint="cs"/>
          <w:rtl/>
          <w:lang w:bidi="fa-IR"/>
        </w:rPr>
        <w:t xml:space="preserve"> از باب</w:t>
      </w:r>
      <w:r w:rsidR="00B73E18">
        <w:rPr>
          <w:rFonts w:hint="cs"/>
          <w:rtl/>
          <w:lang w:bidi="fa-IR"/>
        </w:rPr>
        <w:t xml:space="preserve"> اینکه </w:t>
      </w:r>
      <w:r>
        <w:rPr>
          <w:rFonts w:hint="cs"/>
          <w:rtl/>
          <w:lang w:bidi="fa-IR"/>
        </w:rPr>
        <w:t>«عسی» شبیه «کاد»</w:t>
      </w:r>
      <w:r w:rsidR="007366E3">
        <w:rPr>
          <w:rFonts w:hint="cs"/>
          <w:rtl/>
          <w:lang w:bidi="fa-IR"/>
        </w:rPr>
        <w:t xml:space="preserve"> می‌شود </w:t>
      </w:r>
      <w:r>
        <w:rPr>
          <w:rFonts w:hint="cs"/>
          <w:rtl/>
          <w:lang w:bidi="fa-IR"/>
        </w:rPr>
        <w:t>مثل: «</w:t>
      </w:r>
      <w:r w:rsidRPr="00565D1C">
        <w:rPr>
          <w:rStyle w:val="a"/>
          <w:rFonts w:hint="cs"/>
          <w:rtl/>
        </w:rPr>
        <w:t>کادَ زیدٌ یَخرُجُ</w:t>
      </w:r>
      <w:r w:rsidRPr="00C131D3">
        <w:rPr>
          <w:rFonts w:hint="cs"/>
          <w:rtl/>
        </w:rPr>
        <w:t>»</w:t>
      </w:r>
      <w:r>
        <w:rPr>
          <w:rFonts w:hint="cs"/>
          <w:rtl/>
          <w:lang w:bidi="fa-IR"/>
        </w:rPr>
        <w:t xml:space="preserve"> که در آن </w:t>
      </w:r>
      <w:r w:rsidRPr="006A03EE">
        <w:rPr>
          <w:rFonts w:hint="cs"/>
          <w:rtl/>
        </w:rPr>
        <w:t>«</w:t>
      </w:r>
      <w:r>
        <w:rPr>
          <w:rFonts w:hint="cs"/>
          <w:rtl/>
          <w:lang w:bidi="fa-IR"/>
        </w:rPr>
        <w:t>أنْ</w:t>
      </w:r>
      <w:r w:rsidRPr="00C131D3">
        <w:rPr>
          <w:rFonts w:hint="cs"/>
          <w:rtl/>
        </w:rPr>
        <w:t>»</w:t>
      </w:r>
      <w:r>
        <w:rPr>
          <w:rFonts w:hint="cs"/>
          <w:rtl/>
          <w:lang w:bidi="fa-IR"/>
        </w:rPr>
        <w:t xml:space="preserve"> ذکر نشده است، همچنین </w:t>
      </w:r>
      <w:r w:rsidRPr="006A03EE">
        <w:rPr>
          <w:rFonts w:hint="cs"/>
          <w:rtl/>
        </w:rPr>
        <w:t>«</w:t>
      </w:r>
      <w:r w:rsidRPr="00565D1C">
        <w:rPr>
          <w:rStyle w:val="a"/>
          <w:rFonts w:hint="cs"/>
          <w:rtl/>
        </w:rPr>
        <w:t>عسی زیدٌ یخرُجُ</w:t>
      </w:r>
      <w:r w:rsidRPr="00C131D3">
        <w:rPr>
          <w:rFonts w:hint="cs"/>
          <w:rtl/>
        </w:rPr>
        <w:t>»</w:t>
      </w:r>
      <w:r>
        <w:rPr>
          <w:rFonts w:hint="cs"/>
          <w:rtl/>
          <w:lang w:bidi="fa-IR"/>
        </w:rPr>
        <w:t xml:space="preserve"> هم بدون </w:t>
      </w:r>
      <w:r w:rsidRPr="006A03EE">
        <w:rPr>
          <w:rFonts w:hint="cs"/>
          <w:rtl/>
        </w:rPr>
        <w:t>«</w:t>
      </w:r>
      <w:r>
        <w:rPr>
          <w:rFonts w:hint="cs"/>
          <w:rtl/>
          <w:lang w:bidi="fa-IR"/>
        </w:rPr>
        <w:t>أنْ</w:t>
      </w:r>
      <w:r w:rsidRPr="00C131D3">
        <w:rPr>
          <w:rFonts w:hint="cs"/>
          <w:rtl/>
        </w:rPr>
        <w:t>»</w:t>
      </w:r>
      <w:r>
        <w:rPr>
          <w:rFonts w:hint="cs"/>
          <w:rtl/>
          <w:lang w:bidi="fa-IR"/>
        </w:rPr>
        <w:t xml:space="preserve"> ذکر</w:t>
      </w:r>
      <w:r w:rsidR="007366E3">
        <w:rPr>
          <w:rFonts w:hint="cs"/>
          <w:rtl/>
          <w:lang w:bidi="fa-IR"/>
        </w:rPr>
        <w:t xml:space="preserve"> می‌شود </w:t>
      </w:r>
      <w:r>
        <w:rPr>
          <w:rFonts w:hint="cs"/>
          <w:rtl/>
          <w:lang w:bidi="fa-IR"/>
        </w:rPr>
        <w:t>مثل قول شاعر:</w:t>
      </w:r>
    </w:p>
    <w:tbl>
      <w:tblPr>
        <w:bidiVisual/>
        <w:tblW w:w="0" w:type="auto"/>
        <w:jc w:val="center"/>
        <w:tblLook w:val="01E0" w:firstRow="1" w:lastRow="1" w:firstColumn="1" w:lastColumn="1" w:noHBand="0" w:noVBand="0"/>
      </w:tblPr>
      <w:tblGrid>
        <w:gridCol w:w="3172"/>
        <w:gridCol w:w="678"/>
        <w:gridCol w:w="3168"/>
      </w:tblGrid>
      <w:tr w:rsidR="009E365F" w:rsidRPr="00107589">
        <w:trPr>
          <w:jc w:val="center"/>
        </w:trPr>
        <w:tc>
          <w:tcPr>
            <w:tcW w:w="3172" w:type="dxa"/>
          </w:tcPr>
          <w:p w:rsidR="009E365F" w:rsidRPr="00107589" w:rsidRDefault="009E365F" w:rsidP="007E3891">
            <w:pPr>
              <w:keepNext/>
              <w:spacing w:line="180" w:lineRule="auto"/>
              <w:rPr>
                <w:rStyle w:val="a"/>
                <w:sz w:val="2"/>
                <w:szCs w:val="2"/>
              </w:rPr>
            </w:pPr>
            <w:r w:rsidRPr="009B2BB2">
              <w:rPr>
                <w:rStyle w:val="a"/>
                <w:rFonts w:hint="cs"/>
                <w:rtl/>
              </w:rPr>
              <w:t>عسی الهَمُّ الّذی اَمْسَیْتُ فیه</w:t>
            </w:r>
            <w:r>
              <w:rPr>
                <w:rStyle w:val="a"/>
                <w:rtl/>
              </w:rPr>
              <w:br/>
            </w:r>
          </w:p>
        </w:tc>
        <w:tc>
          <w:tcPr>
            <w:tcW w:w="678" w:type="dxa"/>
          </w:tcPr>
          <w:p w:rsidR="009E365F" w:rsidRDefault="009E365F" w:rsidP="007E3891">
            <w:pPr>
              <w:keepNext/>
              <w:spacing w:line="180" w:lineRule="auto"/>
              <w:rPr>
                <w:rStyle w:val="a"/>
              </w:rPr>
            </w:pPr>
          </w:p>
        </w:tc>
        <w:tc>
          <w:tcPr>
            <w:tcW w:w="3168" w:type="dxa"/>
          </w:tcPr>
          <w:p w:rsidR="009E365F" w:rsidRPr="00107589" w:rsidRDefault="009E365F" w:rsidP="007E3891">
            <w:pPr>
              <w:keepNext/>
              <w:spacing w:line="180" w:lineRule="auto"/>
              <w:rPr>
                <w:rStyle w:val="a"/>
                <w:sz w:val="2"/>
                <w:szCs w:val="2"/>
              </w:rPr>
            </w:pPr>
            <w:r w:rsidRPr="009B2BB2">
              <w:rPr>
                <w:rStyle w:val="a"/>
                <w:rFonts w:hint="cs"/>
                <w:rtl/>
              </w:rPr>
              <w:t>یکون وَرائَهُ فَرَجٌ قَریبٌ</w:t>
            </w:r>
            <w:r>
              <w:rPr>
                <w:rStyle w:val="a"/>
                <w:rtl/>
              </w:rPr>
              <w:br/>
            </w:r>
          </w:p>
        </w:tc>
      </w:tr>
    </w:tbl>
    <w:p w:rsidR="009E365F" w:rsidRDefault="009E365F" w:rsidP="007E3891">
      <w:pPr>
        <w:keepNext/>
        <w:ind w:firstLine="224"/>
        <w:rPr>
          <w:rFonts w:hint="cs"/>
          <w:rtl/>
          <w:lang w:bidi="fa-IR"/>
        </w:rPr>
      </w:pPr>
      <w:r>
        <w:rPr>
          <w:rFonts w:hint="cs"/>
          <w:rtl/>
          <w:lang w:bidi="fa-IR"/>
        </w:rPr>
        <w:t xml:space="preserve">که در اصل </w:t>
      </w:r>
      <w:r w:rsidRPr="006A03EE">
        <w:rPr>
          <w:rFonts w:hint="cs"/>
          <w:rtl/>
        </w:rPr>
        <w:t>«</w:t>
      </w:r>
      <w:r>
        <w:rPr>
          <w:rFonts w:hint="cs"/>
          <w:rtl/>
          <w:lang w:bidi="fa-IR"/>
        </w:rPr>
        <w:t>أنْ یکُونَ</w:t>
      </w:r>
      <w:r w:rsidRPr="00C131D3">
        <w:rPr>
          <w:rFonts w:hint="cs"/>
          <w:rtl/>
          <w:lang w:bidi="fa-IR"/>
        </w:rPr>
        <w:t>»</w:t>
      </w:r>
      <w:r>
        <w:rPr>
          <w:rFonts w:hint="cs"/>
          <w:rtl/>
          <w:lang w:bidi="fa-IR"/>
        </w:rPr>
        <w:t xml:space="preserve"> بود که </w:t>
      </w:r>
      <w:r w:rsidRPr="006A03EE">
        <w:rPr>
          <w:rFonts w:hint="cs"/>
          <w:rtl/>
        </w:rPr>
        <w:t>«</w:t>
      </w:r>
      <w:r>
        <w:rPr>
          <w:rFonts w:hint="cs"/>
          <w:rtl/>
          <w:lang w:bidi="fa-IR"/>
        </w:rPr>
        <w:t>أنْ</w:t>
      </w:r>
      <w:r w:rsidRPr="00C131D3">
        <w:rPr>
          <w:rFonts w:hint="cs"/>
          <w:rtl/>
        </w:rPr>
        <w:t>»</w:t>
      </w:r>
      <w:r>
        <w:rPr>
          <w:rFonts w:hint="cs"/>
          <w:rtl/>
          <w:lang w:bidi="fa-IR"/>
        </w:rPr>
        <w:t xml:space="preserve"> حذف شده است یعنی امید است غمی که شام کردم در آن غم از ورای آن غم و پشت سر او، شادمانیِ قریب باشد. ولی در استعمال دومی «عسی»، </w:t>
      </w:r>
      <w:r w:rsidRPr="006A03EE">
        <w:rPr>
          <w:rFonts w:hint="cs"/>
          <w:rtl/>
        </w:rPr>
        <w:t>«</w:t>
      </w:r>
      <w:r>
        <w:rPr>
          <w:rFonts w:hint="cs"/>
          <w:rtl/>
          <w:lang w:bidi="fa-IR"/>
        </w:rPr>
        <w:t>أنْ</w:t>
      </w:r>
      <w:r w:rsidRPr="00C131D3">
        <w:rPr>
          <w:rFonts w:hint="cs"/>
          <w:rtl/>
        </w:rPr>
        <w:t>»</w:t>
      </w:r>
      <w:r>
        <w:rPr>
          <w:rFonts w:hint="cs"/>
          <w:rtl/>
          <w:lang w:bidi="fa-IR"/>
        </w:rPr>
        <w:t xml:space="preserve"> در خبر آن حذف</w:t>
      </w:r>
      <w:r w:rsidR="00EE1E7B">
        <w:rPr>
          <w:rFonts w:hint="cs"/>
          <w:rtl/>
          <w:lang w:bidi="fa-IR"/>
        </w:rPr>
        <w:t xml:space="preserve"> نمی‌شود </w:t>
      </w:r>
      <w:r w:rsidR="00365289">
        <w:rPr>
          <w:rFonts w:hint="cs"/>
          <w:rtl/>
          <w:lang w:bidi="fa-IR"/>
        </w:rPr>
        <w:t xml:space="preserve">چون‌که </w:t>
      </w:r>
      <w:r>
        <w:rPr>
          <w:rFonts w:hint="cs"/>
          <w:rtl/>
          <w:lang w:bidi="fa-IR"/>
        </w:rPr>
        <w:t>قول تو «</w:t>
      </w:r>
      <w:r w:rsidRPr="00D0678A">
        <w:rPr>
          <w:rStyle w:val="a"/>
          <w:rFonts w:hint="cs"/>
          <w:rtl/>
        </w:rPr>
        <w:t xml:space="preserve">عسی </w:t>
      </w:r>
      <w:r>
        <w:rPr>
          <w:rFonts w:hint="cs"/>
          <w:rtl/>
          <w:lang w:bidi="fa-IR"/>
        </w:rPr>
        <w:t xml:space="preserve">أنْ </w:t>
      </w:r>
      <w:r w:rsidRPr="00D0678A">
        <w:rPr>
          <w:rStyle w:val="a"/>
          <w:rFonts w:hint="cs"/>
          <w:rtl/>
        </w:rPr>
        <w:t>یخر</w:t>
      </w:r>
      <w:r>
        <w:rPr>
          <w:rStyle w:val="a"/>
          <w:rFonts w:hint="cs"/>
          <w:rtl/>
        </w:rPr>
        <w:t>ُ</w:t>
      </w:r>
      <w:r w:rsidRPr="00D0678A">
        <w:rPr>
          <w:rStyle w:val="a"/>
          <w:rFonts w:hint="cs"/>
          <w:rtl/>
        </w:rPr>
        <w:t>ج</w:t>
      </w:r>
      <w:r>
        <w:rPr>
          <w:rStyle w:val="a"/>
          <w:rFonts w:hint="cs"/>
          <w:rtl/>
        </w:rPr>
        <w:t>َ</w:t>
      </w:r>
      <w:r w:rsidRPr="00D0678A">
        <w:rPr>
          <w:rStyle w:val="a"/>
          <w:rFonts w:hint="cs"/>
          <w:rtl/>
        </w:rPr>
        <w:t xml:space="preserve"> زید</w:t>
      </w:r>
      <w:r>
        <w:rPr>
          <w:rStyle w:val="a"/>
          <w:rFonts w:hint="cs"/>
          <w:rtl/>
        </w:rPr>
        <w:t>ٌ</w:t>
      </w:r>
      <w:r w:rsidRPr="00C131D3">
        <w:rPr>
          <w:rFonts w:hint="cs"/>
          <w:rtl/>
          <w:lang w:bidi="fa-IR"/>
        </w:rPr>
        <w:t>»</w:t>
      </w:r>
      <w:r w:rsidRPr="00D0678A">
        <w:rPr>
          <w:rStyle w:val="a"/>
          <w:rFonts w:hint="cs"/>
          <w:rtl/>
        </w:rPr>
        <w:t xml:space="preserve"> </w:t>
      </w:r>
      <w:r>
        <w:rPr>
          <w:rFonts w:hint="cs"/>
          <w:rtl/>
          <w:lang w:bidi="fa-IR"/>
        </w:rPr>
        <w:t>شبیه قول تو «</w:t>
      </w:r>
      <w:r w:rsidRPr="009F0904">
        <w:rPr>
          <w:rStyle w:val="a"/>
          <w:rFonts w:hint="cs"/>
          <w:rtl/>
        </w:rPr>
        <w:t>کاد</w:t>
      </w:r>
      <w:r>
        <w:rPr>
          <w:rStyle w:val="a"/>
          <w:rFonts w:hint="cs"/>
          <w:rtl/>
        </w:rPr>
        <w:t xml:space="preserve"> زیدٌ </w:t>
      </w:r>
      <w:r w:rsidRPr="009F0904">
        <w:rPr>
          <w:rStyle w:val="a"/>
          <w:rFonts w:hint="cs"/>
          <w:rtl/>
        </w:rPr>
        <w:t>ی</w:t>
      </w:r>
      <w:r>
        <w:rPr>
          <w:rStyle w:val="a"/>
          <w:rFonts w:hint="cs"/>
          <w:rtl/>
        </w:rPr>
        <w:t>َ</w:t>
      </w:r>
      <w:r w:rsidRPr="009F0904">
        <w:rPr>
          <w:rStyle w:val="a"/>
          <w:rFonts w:hint="cs"/>
          <w:rtl/>
        </w:rPr>
        <w:t>خر</w:t>
      </w:r>
      <w:r>
        <w:rPr>
          <w:rStyle w:val="a"/>
          <w:rFonts w:hint="cs"/>
          <w:rtl/>
        </w:rPr>
        <w:t>ُ</w:t>
      </w:r>
      <w:r w:rsidRPr="009F0904">
        <w:rPr>
          <w:rStyle w:val="a"/>
          <w:rFonts w:hint="cs"/>
          <w:rtl/>
        </w:rPr>
        <w:t>ج</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نیست.</w:t>
      </w:r>
    </w:p>
    <w:p w:rsidR="009E365F" w:rsidRDefault="009E365F" w:rsidP="007E3891">
      <w:pPr>
        <w:keepNext/>
        <w:ind w:firstLine="224"/>
        <w:rPr>
          <w:rFonts w:hint="cs"/>
          <w:rtl/>
          <w:lang w:bidi="fa-IR"/>
        </w:rPr>
      </w:pPr>
      <w:r>
        <w:rPr>
          <w:rFonts w:hint="cs"/>
          <w:rtl/>
          <w:lang w:bidi="fa-IR"/>
        </w:rPr>
        <w:t>2- دوم آن فعلی است از افعال مقاربه که وضع شده برای نزدیک کردن خبر به صورت دنوّ حصول مثل: «</w:t>
      </w:r>
      <w:r w:rsidRPr="009F0904">
        <w:rPr>
          <w:rStyle w:val="a"/>
          <w:rFonts w:hint="cs"/>
          <w:rtl/>
        </w:rPr>
        <w:t>کاد</w:t>
      </w:r>
      <w:r>
        <w:rPr>
          <w:rStyle w:val="a"/>
          <w:rFonts w:hint="cs"/>
          <w:rtl/>
        </w:rPr>
        <w:t xml:space="preserve"> زیدٌ </w:t>
      </w:r>
      <w:r w:rsidRPr="009F0904">
        <w:rPr>
          <w:rStyle w:val="a"/>
          <w:rFonts w:hint="cs"/>
          <w:rtl/>
        </w:rPr>
        <w:t>ی</w:t>
      </w:r>
      <w:r w:rsidR="00D6139B">
        <w:rPr>
          <w:rStyle w:val="a"/>
          <w:rFonts w:hint="cs"/>
          <w:rtl/>
        </w:rPr>
        <w:t>َ</w:t>
      </w:r>
      <w:r w:rsidRPr="009F0904">
        <w:rPr>
          <w:rStyle w:val="a"/>
          <w:rFonts w:hint="cs"/>
          <w:rtl/>
        </w:rPr>
        <w:t>ج</w:t>
      </w:r>
      <w:r>
        <w:rPr>
          <w:rStyle w:val="a"/>
          <w:rFonts w:hint="cs"/>
          <w:rtl/>
        </w:rPr>
        <w:t>ِ</w:t>
      </w:r>
      <w:r w:rsidRPr="009F0904">
        <w:rPr>
          <w:rStyle w:val="a"/>
          <w:rFonts w:hint="cs"/>
          <w:rtl/>
        </w:rPr>
        <w:t>یء</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نزدیک است که زید بیاید، که پس خبر</w:t>
      </w:r>
      <w:r w:rsidR="004C2790">
        <w:rPr>
          <w:rFonts w:hint="cs"/>
          <w:rtl/>
          <w:lang w:bidi="fa-IR"/>
        </w:rPr>
        <w:t xml:space="preserve"> می‌</w:t>
      </w:r>
      <w:r>
        <w:rPr>
          <w:rFonts w:hint="cs"/>
          <w:rtl/>
          <w:lang w:bidi="fa-IR"/>
        </w:rPr>
        <w:t>دهد از دنوّ و نزدیکی خبر بخاطر علم تو به اشراف</w:t>
      </w:r>
      <w:r w:rsidR="00D6139B">
        <w:rPr>
          <w:rFonts w:hint="cs"/>
          <w:rtl/>
          <w:lang w:bidi="fa-IR"/>
        </w:rPr>
        <w:t xml:space="preserve"> حصول</w:t>
      </w:r>
      <w:r>
        <w:rPr>
          <w:rFonts w:hint="cs"/>
          <w:rtl/>
          <w:lang w:bidi="fa-IR"/>
        </w:rPr>
        <w:t xml:space="preserve"> آن خبر برای فاعل </w:t>
      </w:r>
      <w:r w:rsidR="00D6139B">
        <w:rPr>
          <w:rFonts w:hint="cs"/>
          <w:rtl/>
          <w:lang w:bidi="fa-IR"/>
        </w:rPr>
        <w:t>(</w:t>
      </w:r>
      <w:r>
        <w:rPr>
          <w:rFonts w:hint="cs"/>
          <w:rtl/>
          <w:lang w:bidi="fa-IR"/>
        </w:rPr>
        <w:t>یعنی خبر در شرف</w:t>
      </w:r>
      <w:r w:rsidR="00A44537">
        <w:rPr>
          <w:rFonts w:hint="cs"/>
          <w:rtl/>
          <w:lang w:bidi="fa-IR"/>
        </w:rPr>
        <w:t xml:space="preserve"> تحقّق </w:t>
      </w:r>
      <w:r>
        <w:rPr>
          <w:rFonts w:hint="cs"/>
          <w:rtl/>
          <w:lang w:bidi="fa-IR"/>
        </w:rPr>
        <w:t>یافتن در زمان حال برای فاعل است</w:t>
      </w:r>
      <w:r w:rsidR="00D6139B">
        <w:rPr>
          <w:rFonts w:hint="cs"/>
          <w:rtl/>
          <w:lang w:bidi="fa-IR"/>
        </w:rPr>
        <w:t>)</w:t>
      </w:r>
      <w:r>
        <w:rPr>
          <w:rFonts w:hint="cs"/>
          <w:rtl/>
          <w:lang w:bidi="fa-IR"/>
        </w:rPr>
        <w:t>، پس فاعلش اسم محض است کما</w:t>
      </w:r>
      <w:r w:rsidR="00B73E18">
        <w:rPr>
          <w:rFonts w:hint="cs"/>
          <w:rtl/>
          <w:lang w:bidi="fa-IR"/>
        </w:rPr>
        <w:t xml:space="preserve"> اینکه </w:t>
      </w:r>
      <w:r>
        <w:rPr>
          <w:rFonts w:hint="cs"/>
          <w:rtl/>
          <w:lang w:bidi="fa-IR"/>
        </w:rPr>
        <w:t>اصل همین است و خبرش فعل مضارعی است که</w:t>
      </w:r>
      <w:r w:rsidR="00D6139B">
        <w:rPr>
          <w:rFonts w:hint="cs"/>
          <w:rtl/>
          <w:lang w:bidi="fa-IR"/>
        </w:rPr>
        <w:t xml:space="preserve"> تا</w:t>
      </w:r>
      <w:r>
        <w:rPr>
          <w:rFonts w:hint="cs"/>
          <w:rtl/>
          <w:lang w:bidi="fa-IR"/>
        </w:rPr>
        <w:t xml:space="preserve"> دلالت کند بر قرب حصول خبر از حال به اعتبار یکی از دو معنایش بدون </w:t>
      </w:r>
      <w:r w:rsidRPr="006A03EE">
        <w:rPr>
          <w:rFonts w:hint="cs"/>
          <w:rtl/>
        </w:rPr>
        <w:t>«</w:t>
      </w:r>
      <w:r>
        <w:rPr>
          <w:rFonts w:hint="cs"/>
          <w:rtl/>
          <w:lang w:bidi="fa-IR"/>
        </w:rPr>
        <w:t>أنْ</w:t>
      </w:r>
      <w:r w:rsidRPr="00C131D3">
        <w:rPr>
          <w:rFonts w:hint="cs"/>
          <w:rtl/>
        </w:rPr>
        <w:t>»</w:t>
      </w:r>
      <w:r w:rsidR="00365289">
        <w:rPr>
          <w:rFonts w:hint="cs"/>
          <w:rtl/>
          <w:lang w:bidi="fa-IR"/>
        </w:rPr>
        <w:t xml:space="preserve"> چون‌که </w:t>
      </w:r>
      <w:r w:rsidRPr="006A03EE">
        <w:rPr>
          <w:rFonts w:hint="cs"/>
          <w:rtl/>
        </w:rPr>
        <w:t>«</w:t>
      </w:r>
      <w:r>
        <w:rPr>
          <w:rFonts w:hint="cs"/>
          <w:rtl/>
          <w:lang w:bidi="fa-IR"/>
        </w:rPr>
        <w:t>أنْ</w:t>
      </w:r>
      <w:r w:rsidRPr="00C131D3">
        <w:rPr>
          <w:rFonts w:hint="cs"/>
          <w:rtl/>
        </w:rPr>
        <w:t>»</w:t>
      </w:r>
      <w:r>
        <w:rPr>
          <w:rFonts w:hint="cs"/>
          <w:rtl/>
          <w:lang w:bidi="fa-IR"/>
        </w:rPr>
        <w:t xml:space="preserve"> دلالت بر استقبال دارد که با حال منافات دارد.</w:t>
      </w:r>
    </w:p>
    <w:p w:rsidR="009E365F" w:rsidRDefault="009E365F" w:rsidP="007E3891">
      <w:pPr>
        <w:keepNext/>
        <w:ind w:firstLine="224"/>
        <w:rPr>
          <w:rFonts w:hint="cs"/>
          <w:rtl/>
          <w:lang w:bidi="fa-IR"/>
        </w:rPr>
      </w:pPr>
      <w:r>
        <w:rPr>
          <w:rFonts w:hint="cs"/>
          <w:rtl/>
          <w:lang w:bidi="fa-IR"/>
        </w:rPr>
        <w:t xml:space="preserve">و گاهی هم </w:t>
      </w:r>
      <w:r w:rsidRPr="006A03EE">
        <w:rPr>
          <w:rFonts w:hint="cs"/>
          <w:rtl/>
        </w:rPr>
        <w:t>«</w:t>
      </w:r>
      <w:r>
        <w:rPr>
          <w:rFonts w:hint="cs"/>
          <w:rtl/>
          <w:lang w:bidi="fa-IR"/>
        </w:rPr>
        <w:t>أنْ</w:t>
      </w:r>
      <w:r w:rsidRPr="00C131D3">
        <w:rPr>
          <w:rFonts w:hint="cs"/>
          <w:rtl/>
        </w:rPr>
        <w:t>»</w:t>
      </w:r>
      <w:r>
        <w:rPr>
          <w:rFonts w:hint="cs"/>
          <w:rtl/>
          <w:lang w:bidi="fa-IR"/>
        </w:rPr>
        <w:t xml:space="preserve"> بر خبر «کاد» داخل</w:t>
      </w:r>
      <w:r w:rsidR="007366E3">
        <w:rPr>
          <w:rFonts w:hint="cs"/>
          <w:rtl/>
          <w:lang w:bidi="fa-IR"/>
        </w:rPr>
        <w:t xml:space="preserve"> می‌شود </w:t>
      </w:r>
      <w:r>
        <w:rPr>
          <w:rFonts w:hint="cs"/>
          <w:rtl/>
          <w:lang w:bidi="fa-IR"/>
        </w:rPr>
        <w:t>از باب تشبیه «کاد» به «عسی»، کما</w:t>
      </w:r>
      <w:r w:rsidR="00B73E18">
        <w:rPr>
          <w:rFonts w:hint="cs"/>
          <w:rtl/>
          <w:lang w:bidi="fa-IR"/>
        </w:rPr>
        <w:t xml:space="preserve"> اینکه </w:t>
      </w:r>
      <w:r w:rsidRPr="006A03EE">
        <w:rPr>
          <w:rFonts w:hint="cs"/>
          <w:rtl/>
        </w:rPr>
        <w:t>«</w:t>
      </w:r>
      <w:r>
        <w:rPr>
          <w:rFonts w:hint="cs"/>
          <w:rtl/>
          <w:lang w:bidi="fa-IR"/>
        </w:rPr>
        <w:t>أنْ</w:t>
      </w:r>
      <w:r w:rsidRPr="00C131D3">
        <w:rPr>
          <w:rFonts w:hint="cs"/>
          <w:rtl/>
        </w:rPr>
        <w:t>»</w:t>
      </w:r>
      <w:r>
        <w:rPr>
          <w:rFonts w:hint="cs"/>
          <w:rtl/>
          <w:lang w:bidi="fa-IR"/>
        </w:rPr>
        <w:t xml:space="preserve"> در خبر «عسی» به خاطر شباهتش به «کاد» حذف</w:t>
      </w:r>
      <w:r w:rsidR="007366E3">
        <w:rPr>
          <w:rFonts w:hint="cs"/>
          <w:rtl/>
          <w:lang w:bidi="fa-IR"/>
        </w:rPr>
        <w:t xml:space="preserve"> می‌شود </w:t>
      </w:r>
      <w:r>
        <w:rPr>
          <w:rFonts w:hint="cs"/>
          <w:rtl/>
          <w:lang w:bidi="fa-IR"/>
        </w:rPr>
        <w:t xml:space="preserve">مثل قول عرب: </w:t>
      </w:r>
      <w:r w:rsidRPr="006A03EE">
        <w:rPr>
          <w:rFonts w:hint="cs"/>
          <w:rtl/>
        </w:rPr>
        <w:t>«</w:t>
      </w:r>
      <w:r w:rsidRPr="009F0904">
        <w:rPr>
          <w:rStyle w:val="a"/>
          <w:rFonts w:hint="cs"/>
          <w:rtl/>
        </w:rPr>
        <w:t>ق</w:t>
      </w:r>
      <w:r>
        <w:rPr>
          <w:rStyle w:val="a"/>
          <w:rFonts w:hint="cs"/>
          <w:rtl/>
        </w:rPr>
        <w:t>َ</w:t>
      </w:r>
      <w:r w:rsidRPr="009F0904">
        <w:rPr>
          <w:rStyle w:val="a"/>
          <w:rFonts w:hint="cs"/>
          <w:rtl/>
        </w:rPr>
        <w:t>د کان</w:t>
      </w:r>
      <w:r>
        <w:rPr>
          <w:rStyle w:val="a"/>
          <w:rFonts w:hint="cs"/>
          <w:rtl/>
        </w:rPr>
        <w:t>َ</w:t>
      </w:r>
      <w:r w:rsidRPr="009F0904">
        <w:rPr>
          <w:rStyle w:val="a"/>
          <w:rFonts w:hint="cs"/>
          <w:rtl/>
        </w:rPr>
        <w:t xml:space="preserve"> </w:t>
      </w:r>
      <w:r w:rsidRPr="004E255A">
        <w:rPr>
          <w:rStyle w:val="a"/>
          <w:rFonts w:hint="cs"/>
          <w:rtl/>
        </w:rPr>
        <w:t>م</w:t>
      </w:r>
      <w:r>
        <w:rPr>
          <w:rStyle w:val="a"/>
          <w:rFonts w:hint="cs"/>
          <w:rtl/>
        </w:rPr>
        <w:t>ِ</w:t>
      </w:r>
      <w:r w:rsidRPr="004E255A">
        <w:rPr>
          <w:rStyle w:val="a"/>
          <w:rFonts w:hint="cs"/>
          <w:rtl/>
        </w:rPr>
        <w:t>ن طول الب</w:t>
      </w:r>
      <w:r>
        <w:rPr>
          <w:rStyle w:val="a"/>
          <w:rFonts w:hint="cs"/>
          <w:rtl/>
        </w:rPr>
        <w:t>ِ</w:t>
      </w:r>
      <w:r w:rsidRPr="004E255A">
        <w:rPr>
          <w:rStyle w:val="a"/>
          <w:rFonts w:hint="cs"/>
          <w:rtl/>
        </w:rPr>
        <w:t xml:space="preserve">لی </w:t>
      </w:r>
      <w:r>
        <w:rPr>
          <w:rStyle w:val="a"/>
          <w:rFonts w:hint="cs"/>
          <w:rtl/>
        </w:rPr>
        <w:t>أ</w:t>
      </w:r>
      <w:r w:rsidRPr="004E255A">
        <w:rPr>
          <w:rStyle w:val="a"/>
          <w:rFonts w:hint="cs"/>
          <w:rtl/>
        </w:rPr>
        <w:t>ن</w:t>
      </w:r>
      <w:r>
        <w:rPr>
          <w:rStyle w:val="a"/>
          <w:rFonts w:hint="cs"/>
          <w:rtl/>
        </w:rPr>
        <w:t>ْ</w:t>
      </w:r>
      <w:r w:rsidRPr="004E255A">
        <w:rPr>
          <w:rStyle w:val="a"/>
          <w:rFonts w:hint="cs"/>
          <w:rtl/>
        </w:rPr>
        <w:t xml:space="preserve"> ی</w:t>
      </w:r>
      <w:r>
        <w:rPr>
          <w:rStyle w:val="a"/>
          <w:rFonts w:hint="cs"/>
          <w:rtl/>
        </w:rPr>
        <w:t>َ</w:t>
      </w:r>
      <w:r w:rsidRPr="004E255A">
        <w:rPr>
          <w:rStyle w:val="a"/>
          <w:rFonts w:hint="cs"/>
          <w:rtl/>
        </w:rPr>
        <w:t>م</w:t>
      </w:r>
      <w:r>
        <w:rPr>
          <w:rStyle w:val="a"/>
          <w:rFonts w:hint="cs"/>
          <w:rtl/>
        </w:rPr>
        <w:t>ْ</w:t>
      </w:r>
      <w:r w:rsidRPr="004E255A">
        <w:rPr>
          <w:rStyle w:val="a"/>
          <w:rFonts w:hint="cs"/>
          <w:rtl/>
        </w:rPr>
        <w:t>ص</w:t>
      </w:r>
      <w:r>
        <w:rPr>
          <w:rStyle w:val="a"/>
          <w:rFonts w:hint="cs"/>
          <w:rtl/>
        </w:rPr>
        <w:t>َ</w:t>
      </w:r>
      <w:r w:rsidRPr="004E255A">
        <w:rPr>
          <w:rStyle w:val="a"/>
          <w:rFonts w:hint="cs"/>
          <w:rtl/>
        </w:rPr>
        <w:t>حا</w:t>
      </w:r>
      <w:r w:rsidRPr="00C131D3">
        <w:rPr>
          <w:rFonts w:hint="cs"/>
          <w:rtl/>
          <w:lang w:bidi="fa-IR"/>
        </w:rPr>
        <w:t>»</w:t>
      </w:r>
      <w:r>
        <w:rPr>
          <w:rStyle w:val="a"/>
          <w:rFonts w:hint="cs"/>
          <w:rtl/>
          <w:lang w:bidi="fa-IR"/>
        </w:rPr>
        <w:t xml:space="preserve"> </w:t>
      </w:r>
      <w:r w:rsidRPr="00BC7514">
        <w:rPr>
          <w:rFonts w:hint="cs"/>
          <w:rtl/>
        </w:rPr>
        <w:t>یعنی نزدیک است آن منزل از زیادی کهنگی نابود شود که معنایش حسرت خوردن بر دوری و فرا</w:t>
      </w:r>
      <w:r>
        <w:rPr>
          <w:rFonts w:hint="cs"/>
          <w:rtl/>
          <w:lang w:bidi="fa-IR"/>
        </w:rPr>
        <w:t>ق دوست است که مصرع بیتی از ذی الر</w:t>
      </w:r>
      <w:r w:rsidRPr="00A47E5C">
        <w:rPr>
          <w:rStyle w:val="a"/>
          <w:rFonts w:hint="cs"/>
          <w:sz w:val="26"/>
          <w:szCs w:val="26"/>
          <w:rtl/>
        </w:rPr>
        <w:t>مة</w:t>
      </w:r>
      <w:r>
        <w:rPr>
          <w:rFonts w:hint="cs"/>
          <w:rtl/>
          <w:lang w:bidi="fa-IR"/>
        </w:rPr>
        <w:t xml:space="preserve"> است که شاعر دارد منزل دوستش را وصف می‌کند که شاهدش</w:t>
      </w:r>
      <w:r w:rsidR="00B73E18">
        <w:rPr>
          <w:rFonts w:hint="cs"/>
          <w:rtl/>
          <w:lang w:bidi="fa-IR"/>
        </w:rPr>
        <w:t xml:space="preserve"> اینکه </w:t>
      </w:r>
      <w:r>
        <w:rPr>
          <w:rFonts w:hint="cs"/>
          <w:rtl/>
          <w:lang w:bidi="fa-IR"/>
        </w:rPr>
        <w:t xml:space="preserve">در خبر کاد </w:t>
      </w:r>
      <w:r w:rsidR="00D6139B">
        <w:rPr>
          <w:rFonts w:hint="cs"/>
          <w:rtl/>
          <w:lang w:bidi="fa-IR"/>
        </w:rPr>
        <w:t>«أ</w:t>
      </w:r>
      <w:r>
        <w:rPr>
          <w:rFonts w:hint="cs"/>
          <w:rtl/>
          <w:lang w:bidi="fa-IR"/>
        </w:rPr>
        <w:t>ن</w:t>
      </w:r>
      <w:r w:rsidR="00D6139B" w:rsidRPr="00D6139B">
        <w:rPr>
          <w:rFonts w:hint="cs"/>
          <w:rtl/>
        </w:rPr>
        <w:t>ْ</w:t>
      </w:r>
      <w:r w:rsidR="00D6139B">
        <w:rPr>
          <w:rFonts w:hint="cs"/>
          <w:rtl/>
        </w:rPr>
        <w:t>»</w:t>
      </w:r>
      <w:r>
        <w:rPr>
          <w:rFonts w:hint="cs"/>
          <w:rtl/>
          <w:lang w:bidi="fa-IR"/>
        </w:rPr>
        <w:t xml:space="preserve"> در آمده است. پس</w:t>
      </w:r>
      <w:r w:rsidR="00365289">
        <w:rPr>
          <w:rFonts w:hint="cs"/>
          <w:rtl/>
          <w:lang w:bidi="fa-IR"/>
        </w:rPr>
        <w:t xml:space="preserve"> چون‌که </w:t>
      </w:r>
      <w:r>
        <w:rPr>
          <w:rFonts w:hint="cs"/>
          <w:rtl/>
          <w:lang w:bidi="fa-IR"/>
        </w:rPr>
        <w:t>هر یک از کاد و عسی مشابهت با دیگری دارد حکم هر یکی به وجهی به دیگری هم داده شده است.</w:t>
      </w:r>
    </w:p>
    <w:p w:rsidR="009E365F" w:rsidRDefault="009E365F" w:rsidP="007E3891">
      <w:pPr>
        <w:keepNext/>
        <w:ind w:firstLine="224"/>
        <w:rPr>
          <w:rFonts w:hint="cs"/>
          <w:rtl/>
          <w:lang w:bidi="fa-IR"/>
        </w:rPr>
      </w:pPr>
      <w:r>
        <w:rPr>
          <w:rFonts w:hint="cs"/>
          <w:rtl/>
          <w:lang w:bidi="fa-IR"/>
        </w:rPr>
        <w:t>وقتی نفی بر «کاد» داخل شود پس «کاد» شبیه افعال دیگر می</w:t>
      </w:r>
      <w:r>
        <w:rPr>
          <w:rFonts w:hint="eastAsia"/>
          <w:rtl/>
          <w:lang w:bidi="fa-IR"/>
        </w:rPr>
        <w:t>‌</w:t>
      </w:r>
      <w:r>
        <w:rPr>
          <w:rFonts w:hint="cs"/>
          <w:rtl/>
          <w:lang w:bidi="fa-IR"/>
        </w:rPr>
        <w:t>گردد در افاده‌ی ادوات نفی، نفی کردن مضمون آن افعال را، بنابر قول اصحّ، خواه فعل «کاد» به صورت ماضی باشد و یا به صورت مضارع یعنی مستقبل.</w:t>
      </w:r>
    </w:p>
    <w:p w:rsidR="009E365F" w:rsidRDefault="009E365F" w:rsidP="007E3891">
      <w:pPr>
        <w:keepNext/>
        <w:ind w:firstLine="224"/>
        <w:rPr>
          <w:rFonts w:hint="cs"/>
          <w:rtl/>
          <w:lang w:bidi="fa-IR"/>
        </w:rPr>
      </w:pPr>
      <w:r>
        <w:rPr>
          <w:rFonts w:hint="cs"/>
          <w:rtl/>
          <w:lang w:bidi="fa-IR"/>
        </w:rPr>
        <w:t xml:space="preserve">البته یک کسی هم گفته که نفی «کاد» برای اثبات است به نحو مطلق یعنی چه ماضی باشد و یا مستقبل اما در ماضی نفی آن اثبات است پس مثل قوله تعالی: </w:t>
      </w:r>
      <w:r w:rsidR="00A85F00">
        <w:rPr>
          <w:rStyle w:val="a0"/>
          <w:b w:val="0"/>
          <w:bCs w:val="0"/>
        </w:rPr>
        <w:sym w:font="V_Symbols" w:char="F029"/>
      </w:r>
      <w:r w:rsidRPr="004E255A">
        <w:rPr>
          <w:rStyle w:val="a0"/>
          <w:rFonts w:hint="cs"/>
          <w:rtl/>
        </w:rPr>
        <w:t xml:space="preserve">و ما کادوا </w:t>
      </w:r>
      <w:r>
        <w:rPr>
          <w:rStyle w:val="a0"/>
          <w:rFonts w:hint="cs"/>
          <w:rtl/>
        </w:rPr>
        <w:t>ي</w:t>
      </w:r>
      <w:r w:rsidRPr="004E255A">
        <w:rPr>
          <w:rStyle w:val="a0"/>
          <w:rFonts w:hint="cs"/>
          <w:rtl/>
        </w:rPr>
        <w:t>فعلون</w:t>
      </w:r>
      <w:r w:rsidR="00A85F00">
        <w:rPr>
          <w:rStyle w:val="a0"/>
          <w:b w:val="0"/>
          <w:bCs w:val="0"/>
        </w:rPr>
        <w:sym w:font="V_Symbols" w:char="F028"/>
      </w:r>
      <w:r w:rsidRPr="004E255A">
        <w:rPr>
          <w:rStyle w:val="a0"/>
          <w:rFonts w:hint="cs"/>
          <w:rtl/>
        </w:rPr>
        <w:t xml:space="preserve"> </w:t>
      </w:r>
      <w:r>
        <w:rPr>
          <w:rFonts w:hint="cs"/>
          <w:rtl/>
          <w:lang w:bidi="fa-IR"/>
        </w:rPr>
        <w:t xml:space="preserve">که همانا مراد از آن اثبات فعل است نه نفی </w:t>
      </w:r>
      <w:r w:rsidR="00D6139B">
        <w:rPr>
          <w:rFonts w:hint="cs"/>
          <w:rtl/>
          <w:lang w:bidi="fa-IR"/>
        </w:rPr>
        <w:t>آ</w:t>
      </w:r>
      <w:r>
        <w:rPr>
          <w:rFonts w:hint="cs"/>
          <w:rtl/>
          <w:lang w:bidi="fa-IR"/>
        </w:rPr>
        <w:t>ن، به دلیل جمله</w:t>
      </w:r>
      <w:r>
        <w:rPr>
          <w:rFonts w:hint="eastAsia"/>
          <w:rtl/>
          <w:lang w:bidi="fa-IR"/>
        </w:rPr>
        <w:t>‌ی</w:t>
      </w:r>
      <w:r>
        <w:rPr>
          <w:rFonts w:hint="cs"/>
          <w:rtl/>
          <w:lang w:bidi="fa-IR"/>
        </w:rPr>
        <w:t xml:space="preserve"> </w:t>
      </w:r>
      <w:r w:rsidR="00A85F00">
        <w:rPr>
          <w:rStyle w:val="a0"/>
          <w:b w:val="0"/>
          <w:bCs w:val="0"/>
        </w:rPr>
        <w:sym w:font="V_Symbols" w:char="F029"/>
      </w:r>
      <w:r w:rsidRPr="003564F9">
        <w:rPr>
          <w:rStyle w:val="a0"/>
          <w:rFonts w:hint="cs"/>
          <w:rtl/>
        </w:rPr>
        <w:t>ف</w:t>
      </w:r>
      <w:r>
        <w:rPr>
          <w:rStyle w:val="a0"/>
          <w:rFonts w:hint="cs"/>
          <w:rtl/>
        </w:rPr>
        <w:t>َ</w:t>
      </w:r>
      <w:r w:rsidRPr="003564F9">
        <w:rPr>
          <w:rStyle w:val="a0"/>
          <w:rFonts w:hint="cs"/>
          <w:rtl/>
        </w:rPr>
        <w:t>ذ</w:t>
      </w:r>
      <w:r>
        <w:rPr>
          <w:rStyle w:val="a0"/>
          <w:rFonts w:hint="cs"/>
          <w:rtl/>
        </w:rPr>
        <w:t>َ</w:t>
      </w:r>
      <w:r w:rsidRPr="003564F9">
        <w:rPr>
          <w:rStyle w:val="a0"/>
          <w:rFonts w:hint="cs"/>
          <w:rtl/>
        </w:rPr>
        <w:t>ب</w:t>
      </w:r>
      <w:r>
        <w:rPr>
          <w:rStyle w:val="a0"/>
          <w:rFonts w:hint="cs"/>
          <w:rtl/>
        </w:rPr>
        <w:t>َ</w:t>
      </w:r>
      <w:r w:rsidRPr="003564F9">
        <w:rPr>
          <w:rStyle w:val="a0"/>
          <w:rFonts w:hint="cs"/>
          <w:rtl/>
        </w:rPr>
        <w:t>ح</w:t>
      </w:r>
      <w:r>
        <w:rPr>
          <w:rStyle w:val="a0"/>
          <w:rFonts w:hint="cs"/>
          <w:rtl/>
        </w:rPr>
        <w:t>ُ</w:t>
      </w:r>
      <w:r w:rsidRPr="003564F9">
        <w:rPr>
          <w:rStyle w:val="a0"/>
          <w:rFonts w:hint="cs"/>
          <w:rtl/>
        </w:rPr>
        <w:t>وها</w:t>
      </w:r>
      <w:r w:rsidR="00A85F00">
        <w:rPr>
          <w:rStyle w:val="a0"/>
          <w:b w:val="0"/>
          <w:bCs w:val="0"/>
        </w:rPr>
        <w:sym w:font="V_Symbols" w:char="F028"/>
      </w:r>
      <w:r>
        <w:rPr>
          <w:rStyle w:val="a"/>
          <w:rFonts w:hint="cs"/>
          <w:rtl/>
        </w:rPr>
        <w:t>؛</w:t>
      </w:r>
      <w:r>
        <w:rPr>
          <w:rFonts w:hint="cs"/>
          <w:rtl/>
          <w:lang w:bidi="fa-IR"/>
        </w:rPr>
        <w:t xml:space="preserve"> و اما در مضارع هم برای نفی است پس بدلیل</w:t>
      </w:r>
      <w:r w:rsidR="00B73E18">
        <w:rPr>
          <w:rFonts w:hint="cs"/>
          <w:rtl/>
          <w:lang w:bidi="fa-IR"/>
        </w:rPr>
        <w:t xml:space="preserve"> اینکه </w:t>
      </w:r>
      <w:r>
        <w:rPr>
          <w:rFonts w:hint="cs"/>
          <w:rtl/>
          <w:lang w:bidi="fa-IR"/>
        </w:rPr>
        <w:t>بعض</w:t>
      </w:r>
      <w:r w:rsidR="00365289">
        <w:rPr>
          <w:rFonts w:hint="cs"/>
          <w:rtl/>
          <w:lang w:bidi="fa-IR"/>
        </w:rPr>
        <w:t xml:space="preserve"> </w:t>
      </w:r>
      <w:r>
        <w:rPr>
          <w:rFonts w:hint="cs"/>
          <w:rtl/>
          <w:lang w:bidi="fa-IR"/>
        </w:rPr>
        <w:t>شعراء قول ذی الر</w:t>
      </w:r>
      <w:r w:rsidRPr="001147AF">
        <w:rPr>
          <w:rStyle w:val="a"/>
          <w:rFonts w:hint="cs"/>
          <w:sz w:val="26"/>
          <w:szCs w:val="26"/>
          <w:rtl/>
        </w:rPr>
        <w:t>مة</w:t>
      </w:r>
      <w:r>
        <w:rPr>
          <w:rFonts w:hint="cs"/>
          <w:rtl/>
          <w:lang w:bidi="fa-IR"/>
        </w:rPr>
        <w:t xml:space="preserve"> را تخطئه کردند:</w:t>
      </w:r>
    </w:p>
    <w:p w:rsidR="009E365F" w:rsidRDefault="009E365F" w:rsidP="007E3891">
      <w:pPr>
        <w:keepNext/>
        <w:ind w:firstLine="224"/>
        <w:rPr>
          <w:rFonts w:hint="cs"/>
          <w:rtl/>
          <w:lang w:bidi="fa-IR"/>
        </w:rPr>
      </w:pP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w:t>
      </w:r>
      <w:r>
        <w:rPr>
          <w:rStyle w:val="a"/>
          <w:rFonts w:hint="cs"/>
          <w:rtl/>
        </w:rPr>
        <w:t>َ</w:t>
      </w:r>
      <w:r w:rsidRPr="009F0904">
        <w:rPr>
          <w:rStyle w:val="a"/>
          <w:rFonts w:hint="cs"/>
          <w:rtl/>
        </w:rPr>
        <w:t>ک</w:t>
      </w:r>
      <w:r>
        <w:rPr>
          <w:rStyle w:val="a"/>
          <w:rFonts w:hint="cs"/>
          <w:rtl/>
        </w:rPr>
        <w:t>َ</w:t>
      </w:r>
      <w:r w:rsidRPr="009F0904">
        <w:rPr>
          <w:rStyle w:val="a"/>
          <w:rFonts w:hint="cs"/>
          <w:rtl/>
        </w:rPr>
        <w:t>د</w:t>
      </w:r>
      <w:r>
        <w:rPr>
          <w:rStyle w:val="a"/>
          <w:rFonts w:hint="cs"/>
          <w:rtl/>
        </w:rPr>
        <w:t>ْ رَ</w:t>
      </w:r>
      <w:r w:rsidRPr="009F0904">
        <w:rPr>
          <w:rStyle w:val="a"/>
          <w:rFonts w:hint="cs"/>
          <w:rtl/>
        </w:rPr>
        <w:t>س</w:t>
      </w:r>
      <w:r>
        <w:rPr>
          <w:rStyle w:val="a"/>
          <w:rFonts w:hint="cs"/>
          <w:rtl/>
        </w:rPr>
        <w:t>ِ</w:t>
      </w:r>
      <w:r w:rsidRPr="009F0904">
        <w:rPr>
          <w:rStyle w:val="a"/>
          <w:rFonts w:hint="cs"/>
          <w:rtl/>
        </w:rPr>
        <w:t>یس</w:t>
      </w:r>
      <w:r>
        <w:rPr>
          <w:rStyle w:val="a"/>
          <w:rFonts w:hint="cs"/>
          <w:rtl/>
        </w:rPr>
        <w:t>ُ</w:t>
      </w:r>
      <w:r w:rsidRPr="009F0904">
        <w:rPr>
          <w:rStyle w:val="a"/>
          <w:rFonts w:hint="cs"/>
          <w:rtl/>
        </w:rPr>
        <w:t xml:space="preserve"> اله</w:t>
      </w:r>
      <w:r>
        <w:rPr>
          <w:rStyle w:val="a"/>
          <w:rFonts w:hint="cs"/>
          <w:rtl/>
        </w:rPr>
        <w:t>َ</w:t>
      </w:r>
      <w:r w:rsidRPr="009F0904">
        <w:rPr>
          <w:rStyle w:val="a"/>
          <w:rFonts w:hint="cs"/>
          <w:rtl/>
        </w:rPr>
        <w:t xml:space="preserve">وی </w:t>
      </w:r>
      <w:r w:rsidRPr="004E255A">
        <w:rPr>
          <w:rStyle w:val="a"/>
          <w:rFonts w:hint="cs"/>
          <w:rtl/>
        </w:rPr>
        <w:t>م</w:t>
      </w:r>
      <w:r>
        <w:rPr>
          <w:rStyle w:val="a"/>
          <w:rFonts w:hint="cs"/>
          <w:rtl/>
        </w:rPr>
        <w:t xml:space="preserve">ِن </w:t>
      </w:r>
      <w:r w:rsidRPr="004E255A">
        <w:rPr>
          <w:rStyle w:val="a"/>
          <w:rFonts w:hint="cs"/>
          <w:rtl/>
        </w:rPr>
        <w:t>ح</w:t>
      </w:r>
      <w:r>
        <w:rPr>
          <w:rStyle w:val="a"/>
          <w:rFonts w:hint="cs"/>
          <w:rtl/>
        </w:rPr>
        <w:t>ُ</w:t>
      </w:r>
      <w:r w:rsidRPr="004E255A">
        <w:rPr>
          <w:rStyle w:val="a"/>
          <w:rFonts w:hint="cs"/>
          <w:rtl/>
        </w:rPr>
        <w:t>ب</w:t>
      </w:r>
      <w:r>
        <w:rPr>
          <w:rStyle w:val="a"/>
          <w:rFonts w:hint="cs"/>
          <w:rtl/>
        </w:rPr>
        <w:t>ِّ</w:t>
      </w:r>
      <w:r w:rsidRPr="004E255A">
        <w:rPr>
          <w:rStyle w:val="a"/>
          <w:rFonts w:hint="cs"/>
          <w:rtl/>
        </w:rPr>
        <w:t xml:space="preserve"> م</w:t>
      </w:r>
      <w:r>
        <w:rPr>
          <w:rStyle w:val="a"/>
          <w:rFonts w:hint="cs"/>
          <w:rtl/>
        </w:rPr>
        <w:t>َ</w:t>
      </w:r>
      <w:r w:rsidRPr="004E255A">
        <w:rPr>
          <w:rStyle w:val="a"/>
          <w:rFonts w:hint="cs"/>
          <w:rtl/>
        </w:rPr>
        <w:t>ی</w:t>
      </w:r>
      <w:r>
        <w:rPr>
          <w:rStyle w:val="a"/>
          <w:rFonts w:hint="cs"/>
          <w:rtl/>
        </w:rPr>
        <w:t>َّۀَ</w:t>
      </w:r>
      <w:r w:rsidRPr="004E255A">
        <w:rPr>
          <w:rStyle w:val="a"/>
          <w:rFonts w:hint="cs"/>
          <w:rtl/>
        </w:rPr>
        <w:t xml:space="preserve"> ی</w:t>
      </w:r>
      <w:r>
        <w:rPr>
          <w:rStyle w:val="a"/>
          <w:rFonts w:hint="cs"/>
          <w:rtl/>
        </w:rPr>
        <w:t>َ</w:t>
      </w:r>
      <w:r w:rsidRPr="004E255A">
        <w:rPr>
          <w:rStyle w:val="a"/>
          <w:rFonts w:hint="cs"/>
          <w:rtl/>
        </w:rPr>
        <w:t>ب</w:t>
      </w:r>
      <w:r>
        <w:rPr>
          <w:rStyle w:val="a"/>
          <w:rFonts w:hint="cs"/>
          <w:rtl/>
        </w:rPr>
        <w:t>ْ</w:t>
      </w:r>
      <w:r w:rsidRPr="004E255A">
        <w:rPr>
          <w:rStyle w:val="a"/>
          <w:rFonts w:hint="cs"/>
          <w:rtl/>
        </w:rPr>
        <w:t>ر</w:t>
      </w:r>
      <w:r>
        <w:rPr>
          <w:rStyle w:val="a"/>
          <w:rFonts w:hint="cs"/>
          <w:rtl/>
        </w:rPr>
        <w:t>َ</w:t>
      </w:r>
      <w:r w:rsidRPr="004E255A">
        <w:rPr>
          <w:rStyle w:val="a"/>
          <w:rFonts w:hint="cs"/>
          <w:rtl/>
        </w:rPr>
        <w:t>ح</w:t>
      </w:r>
      <w:r>
        <w:rPr>
          <w:rStyle w:val="a"/>
          <w:rFonts w:hint="cs"/>
          <w:rtl/>
        </w:rPr>
        <w:t>ُ</w:t>
      </w:r>
      <w:r w:rsidRPr="00C131D3">
        <w:rPr>
          <w:rFonts w:hint="cs"/>
          <w:rtl/>
        </w:rPr>
        <w:t>»</w:t>
      </w:r>
      <w:r>
        <w:rPr>
          <w:rFonts w:hint="cs"/>
          <w:rtl/>
          <w:lang w:bidi="fa-IR"/>
        </w:rPr>
        <w:t xml:space="preserve"> که مصنف همه بیت او را بعداً می‌آورد. حال شعر بدین صورت است که دلالت می‌کند بر زوال رَسِیس هوی، و برای</w:t>
      </w:r>
      <w:r w:rsidR="00B73E18">
        <w:rPr>
          <w:rFonts w:hint="cs"/>
          <w:rtl/>
          <w:lang w:bidi="fa-IR"/>
        </w:rPr>
        <w:t xml:space="preserve"> اینکه </w:t>
      </w:r>
      <w:r>
        <w:rPr>
          <w:rFonts w:hint="cs"/>
          <w:rtl/>
          <w:lang w:bidi="fa-IR"/>
        </w:rPr>
        <w:t xml:space="preserve">ذی الرّمه تسلیم تخطئه شعراء شده است و قول خودش را تغییر داده است که </w:t>
      </w:r>
      <w:r w:rsidRPr="006A03EE">
        <w:rPr>
          <w:rFonts w:hint="cs"/>
          <w:rtl/>
        </w:rPr>
        <w:t>«</w:t>
      </w:r>
      <w:r w:rsidRPr="009F0904">
        <w:rPr>
          <w:rStyle w:val="a"/>
          <w:rFonts w:hint="cs"/>
          <w:rtl/>
        </w:rPr>
        <w:t>لم</w:t>
      </w:r>
      <w:r w:rsidR="00D6139B">
        <w:rPr>
          <w:rStyle w:val="a"/>
          <w:rFonts w:hint="eastAsia"/>
          <w:rtl/>
        </w:rPr>
        <w:t>‌</w:t>
      </w:r>
      <w:r w:rsidRPr="009F0904">
        <w:rPr>
          <w:rStyle w:val="a"/>
          <w:rFonts w:hint="cs"/>
          <w:rtl/>
        </w:rPr>
        <w:t>یکد</w:t>
      </w:r>
      <w:r w:rsidRPr="00C131D3">
        <w:rPr>
          <w:rFonts w:hint="cs"/>
          <w:rtl/>
        </w:rPr>
        <w:t>»</w:t>
      </w:r>
      <w:r>
        <w:rPr>
          <w:rFonts w:hint="cs"/>
          <w:rtl/>
          <w:lang w:bidi="fa-IR"/>
        </w:rPr>
        <w:t xml:space="preserve"> را به </w:t>
      </w:r>
      <w:r w:rsidRPr="006A03EE">
        <w:rPr>
          <w:rFonts w:hint="cs"/>
          <w:rtl/>
        </w:rPr>
        <w:t>«</w:t>
      </w:r>
      <w:r w:rsidRPr="009F0904">
        <w:rPr>
          <w:rStyle w:val="a"/>
          <w:rFonts w:hint="cs"/>
          <w:rtl/>
        </w:rPr>
        <w:t>لم اجد</w:t>
      </w:r>
      <w:r w:rsidRPr="00C131D3">
        <w:rPr>
          <w:rFonts w:hint="cs"/>
          <w:rtl/>
        </w:rPr>
        <w:t>»</w:t>
      </w:r>
      <w:r>
        <w:rPr>
          <w:rFonts w:hint="cs"/>
          <w:rtl/>
          <w:lang w:bidi="fa-IR"/>
        </w:rPr>
        <w:t xml:space="preserve"> تغییر داد، پس اگر نفی کاد برای اثبات </w:t>
      </w:r>
      <w:r w:rsidR="0030093A">
        <w:rPr>
          <w:rFonts w:hint="cs"/>
          <w:rtl/>
          <w:lang w:bidi="fa-IR"/>
        </w:rPr>
        <w:t>ن</w:t>
      </w:r>
      <w:r>
        <w:rPr>
          <w:rFonts w:hint="cs"/>
          <w:rtl/>
          <w:lang w:bidi="fa-IR"/>
        </w:rPr>
        <w:t>بود شعراء او را تخطئه نمی‌کردند و ذی الرمه هم «لَمْ یکد» را تغییر نمی</w:t>
      </w:r>
      <w:r>
        <w:rPr>
          <w:rFonts w:hint="eastAsia"/>
          <w:rtl/>
          <w:lang w:bidi="fa-IR"/>
        </w:rPr>
        <w:t>‌</w:t>
      </w:r>
      <w:r>
        <w:rPr>
          <w:rFonts w:hint="cs"/>
          <w:rtl/>
          <w:lang w:bidi="fa-IR"/>
        </w:rPr>
        <w:t>داد به خاطر تخطئه آنها؛ پس معلوم</w:t>
      </w:r>
      <w:r w:rsidR="007366E3">
        <w:rPr>
          <w:rFonts w:hint="cs"/>
          <w:rtl/>
          <w:lang w:bidi="fa-IR"/>
        </w:rPr>
        <w:t xml:space="preserve"> می‌شود </w:t>
      </w:r>
      <w:r w:rsidR="0030093A">
        <w:rPr>
          <w:rFonts w:hint="cs"/>
          <w:rtl/>
          <w:lang w:bidi="fa-IR"/>
        </w:rPr>
        <w:t>نفی «کاد» برای اثبات ا</w:t>
      </w:r>
      <w:r>
        <w:rPr>
          <w:rFonts w:hint="cs"/>
          <w:rtl/>
          <w:lang w:bidi="fa-IR"/>
        </w:rPr>
        <w:t>ست.</w:t>
      </w:r>
    </w:p>
    <w:p w:rsidR="009E365F" w:rsidRDefault="009E365F" w:rsidP="007E3891">
      <w:pPr>
        <w:keepNext/>
        <w:ind w:firstLine="224"/>
        <w:rPr>
          <w:rFonts w:hint="cs"/>
          <w:rtl/>
          <w:lang w:bidi="fa-IR"/>
        </w:rPr>
      </w:pPr>
      <w:r>
        <w:rPr>
          <w:rFonts w:hint="cs"/>
          <w:rtl/>
          <w:lang w:bidi="fa-IR"/>
        </w:rPr>
        <w:t>از حرف این «قیل</w:t>
      </w:r>
      <w:r w:rsidRPr="00C131D3">
        <w:rPr>
          <w:rFonts w:hint="cs"/>
          <w:rtl/>
          <w:lang w:bidi="fa-IR"/>
        </w:rPr>
        <w:t>»</w:t>
      </w:r>
      <w:r>
        <w:rPr>
          <w:rFonts w:hint="cs"/>
          <w:rtl/>
          <w:lang w:bidi="fa-IR"/>
        </w:rPr>
        <w:t xml:space="preserve"> در دو مورد جواب داده شد، از</w:t>
      </w:r>
      <w:r w:rsidR="001839F0">
        <w:rPr>
          <w:rFonts w:hint="cs"/>
          <w:rtl/>
          <w:lang w:bidi="fa-IR"/>
        </w:rPr>
        <w:t xml:space="preserve"> اوّل</w:t>
      </w:r>
      <w:r>
        <w:rPr>
          <w:rFonts w:hint="cs"/>
          <w:rtl/>
          <w:lang w:bidi="fa-IR"/>
        </w:rPr>
        <w:t>ی جواب داده شده که قوله تعالی</w:t>
      </w:r>
      <w:r w:rsidR="00DD00A7">
        <w:rPr>
          <w:rFonts w:hint="cs"/>
          <w:rtl/>
          <w:lang w:bidi="fa-IR"/>
        </w:rPr>
        <w:t>:</w:t>
      </w:r>
      <w:r>
        <w:rPr>
          <w:rFonts w:hint="cs"/>
          <w:rtl/>
          <w:lang w:bidi="fa-IR"/>
        </w:rPr>
        <w:t xml:space="preserve"> </w:t>
      </w:r>
      <w:r w:rsidR="0030093A">
        <w:rPr>
          <w:rFonts w:hint="cs"/>
        </w:rPr>
        <w:sym w:font="V_Symbols" w:char="F029"/>
      </w:r>
      <w:r w:rsidR="0030093A">
        <w:rPr>
          <w:rStyle w:val="a0"/>
          <w:rtl/>
        </w:rPr>
        <w:t>وَما كادُوا يَفْعَلُونَ</w:t>
      </w:r>
      <w:r w:rsidR="0030093A">
        <w:sym w:font="V_Symbols" w:char="F028"/>
      </w:r>
      <w:r w:rsidR="0030093A">
        <w:rPr>
          <w:rStyle w:val="FootnoteReference"/>
          <w:rtl/>
        </w:rPr>
        <w:footnoteReference w:id="109"/>
      </w:r>
      <w:r w:rsidR="0030093A" w:rsidRPr="0030093A">
        <w:rPr>
          <w:rtl/>
        </w:rPr>
        <w:t xml:space="preserve"> </w:t>
      </w:r>
      <w:r>
        <w:rPr>
          <w:rFonts w:hint="cs"/>
          <w:rtl/>
          <w:lang w:bidi="fa-IR"/>
        </w:rPr>
        <w:t xml:space="preserve">دلالت می‌کند بر انتفای ذبح و انتفای قرب از او در یک وقتی و قول آیه که </w:t>
      </w:r>
      <w:r w:rsidR="0030093A">
        <w:rPr>
          <w:rFonts w:hint="cs"/>
          <w:lang w:bidi="fa-IR"/>
        </w:rPr>
        <w:sym w:font="V_Symbols" w:char="F029"/>
      </w:r>
      <w:r w:rsidRPr="004E255A">
        <w:rPr>
          <w:rStyle w:val="a0"/>
          <w:rFonts w:hint="cs"/>
          <w:rtl/>
        </w:rPr>
        <w:t>ف</w:t>
      </w:r>
      <w:r w:rsidR="000D1C66">
        <w:rPr>
          <w:rStyle w:val="a0"/>
          <w:rFonts w:hint="cs"/>
          <w:rtl/>
        </w:rPr>
        <w:t>َ</w:t>
      </w:r>
      <w:r w:rsidRPr="004E255A">
        <w:rPr>
          <w:rStyle w:val="a0"/>
          <w:rFonts w:hint="cs"/>
          <w:rtl/>
        </w:rPr>
        <w:t>ذ</w:t>
      </w:r>
      <w:r w:rsidR="000D1C66">
        <w:rPr>
          <w:rStyle w:val="a0"/>
          <w:rFonts w:hint="cs"/>
          <w:rtl/>
        </w:rPr>
        <w:t>َ</w:t>
      </w:r>
      <w:r w:rsidRPr="004E255A">
        <w:rPr>
          <w:rStyle w:val="a0"/>
          <w:rFonts w:hint="cs"/>
          <w:rtl/>
        </w:rPr>
        <w:t>ب</w:t>
      </w:r>
      <w:r w:rsidR="000D1C66">
        <w:rPr>
          <w:rStyle w:val="a0"/>
          <w:rFonts w:hint="cs"/>
          <w:rtl/>
        </w:rPr>
        <w:t>َ</w:t>
      </w:r>
      <w:r w:rsidRPr="004E255A">
        <w:rPr>
          <w:rStyle w:val="a0"/>
          <w:rFonts w:hint="cs"/>
          <w:rtl/>
        </w:rPr>
        <w:t>ح</w:t>
      </w:r>
      <w:r w:rsidR="000D1C66">
        <w:rPr>
          <w:rStyle w:val="a0"/>
          <w:rFonts w:hint="cs"/>
          <w:rtl/>
        </w:rPr>
        <w:t>ُ</w:t>
      </w:r>
      <w:r w:rsidRPr="004E255A">
        <w:rPr>
          <w:rStyle w:val="a0"/>
          <w:rFonts w:hint="cs"/>
          <w:rtl/>
        </w:rPr>
        <w:t>وها</w:t>
      </w:r>
      <w:r w:rsidR="0030093A">
        <w:rPr>
          <w:rFonts w:hint="cs"/>
          <w:lang w:bidi="fa-IR"/>
        </w:rPr>
        <w:sym w:font="V_Symbols" w:char="F028"/>
      </w:r>
      <w:r w:rsidRPr="004E255A">
        <w:rPr>
          <w:rStyle w:val="a0"/>
          <w:rFonts w:hint="cs"/>
          <w:rtl/>
        </w:rPr>
        <w:t xml:space="preserve"> </w:t>
      </w:r>
      <w:r>
        <w:rPr>
          <w:rFonts w:hint="cs"/>
          <w:rtl/>
          <w:lang w:bidi="fa-IR"/>
        </w:rPr>
        <w:t xml:space="preserve">قرینه است که دلالت بر ثبوت ذبح می‌کند بعد از انتفای آن و بعد از انتفای قرب او، و تناقضی هم نیست بین انتفای شیء در وقتی و ثوبت آن در یک وقت دیگر. </w:t>
      </w:r>
    </w:p>
    <w:p w:rsidR="009E365F" w:rsidRDefault="009E365F" w:rsidP="007E3891">
      <w:pPr>
        <w:keepNext/>
        <w:ind w:firstLine="224"/>
        <w:rPr>
          <w:rFonts w:hint="cs"/>
          <w:rtl/>
          <w:lang w:bidi="fa-IR"/>
        </w:rPr>
      </w:pPr>
      <w:r>
        <w:rPr>
          <w:rFonts w:hint="cs"/>
          <w:rtl/>
          <w:lang w:bidi="fa-IR"/>
        </w:rPr>
        <w:t xml:space="preserve">و اما از مورد شعر هم جواب داده شد که </w:t>
      </w:r>
      <w:r w:rsidR="0030093A">
        <w:rPr>
          <w:rFonts w:hint="cs"/>
          <w:rtl/>
          <w:lang w:bidi="fa-IR"/>
        </w:rPr>
        <w:t>بخاطر</w:t>
      </w:r>
      <w:r>
        <w:rPr>
          <w:rFonts w:hint="cs"/>
          <w:rtl/>
          <w:lang w:bidi="fa-IR"/>
        </w:rPr>
        <w:t xml:space="preserve"> تخطئه بعضی از فصحاء نسبت</w:t>
      </w:r>
      <w:r w:rsidR="0030093A">
        <w:rPr>
          <w:rFonts w:hint="eastAsia"/>
          <w:rtl/>
          <w:lang w:bidi="fa-IR"/>
        </w:rPr>
        <w:t>‌دهنده‌ی خطا</w:t>
      </w:r>
      <w:r w:rsidR="00297CCC">
        <w:rPr>
          <w:rFonts w:hint="cs"/>
          <w:rtl/>
          <w:lang w:bidi="fa-IR"/>
        </w:rPr>
        <w:t>ء</w:t>
      </w:r>
      <w:r>
        <w:rPr>
          <w:rFonts w:hint="cs"/>
          <w:rtl/>
          <w:lang w:bidi="fa-IR"/>
        </w:rPr>
        <w:t xml:space="preserve"> به ذی الرّمه</w:t>
      </w:r>
      <w:r w:rsidR="0030093A">
        <w:rPr>
          <w:rFonts w:hint="cs"/>
          <w:rtl/>
          <w:lang w:bidi="fa-IR"/>
        </w:rPr>
        <w:t xml:space="preserve"> را</w:t>
      </w:r>
      <w:r>
        <w:rPr>
          <w:rFonts w:hint="cs"/>
          <w:rtl/>
          <w:lang w:bidi="fa-IR"/>
        </w:rPr>
        <w:t>، و</w:t>
      </w:r>
      <w:r w:rsidR="0030093A">
        <w:rPr>
          <w:rFonts w:hint="cs"/>
          <w:rtl/>
          <w:lang w:bidi="fa-IR"/>
        </w:rPr>
        <w:t xml:space="preserve"> ردّ کردن ذی الرّمه را در</w:t>
      </w:r>
      <w:r>
        <w:rPr>
          <w:rFonts w:hint="cs"/>
          <w:rtl/>
          <w:lang w:bidi="fa-IR"/>
        </w:rPr>
        <w:t xml:space="preserve"> تسلیم</w:t>
      </w:r>
      <w:r w:rsidR="0030093A">
        <w:rPr>
          <w:rFonts w:hint="eastAsia"/>
          <w:rtl/>
          <w:lang w:bidi="fa-IR"/>
        </w:rPr>
        <w:t>‌</w:t>
      </w:r>
      <w:r>
        <w:rPr>
          <w:rFonts w:hint="cs"/>
          <w:rtl/>
          <w:lang w:bidi="fa-IR"/>
        </w:rPr>
        <w:t>شدن</w:t>
      </w:r>
      <w:r w:rsidR="0030093A">
        <w:rPr>
          <w:rFonts w:hint="cs"/>
          <w:rtl/>
          <w:lang w:bidi="fa-IR"/>
        </w:rPr>
        <w:t>ش،</w:t>
      </w:r>
      <w:r>
        <w:rPr>
          <w:rFonts w:hint="cs"/>
          <w:rtl/>
          <w:lang w:bidi="fa-IR"/>
        </w:rPr>
        <w:t xml:space="preserve"> در مقابل آنها از </w:t>
      </w:r>
      <w:r w:rsidRPr="00FF7217">
        <w:rPr>
          <w:rStyle w:val="a"/>
          <w:rFonts w:hint="cs"/>
          <w:sz w:val="26"/>
          <w:szCs w:val="26"/>
          <w:rtl/>
        </w:rPr>
        <w:t>عَبسۀ</w:t>
      </w:r>
      <w:r>
        <w:rPr>
          <w:rFonts w:hint="cs"/>
          <w:rtl/>
          <w:lang w:bidi="fa-IR"/>
        </w:rPr>
        <w:t xml:space="preserve"> روایت شده است (که </w:t>
      </w:r>
      <w:r w:rsidRPr="00FF7217">
        <w:rPr>
          <w:rStyle w:val="a"/>
          <w:rFonts w:hint="cs"/>
          <w:sz w:val="26"/>
          <w:szCs w:val="26"/>
          <w:rtl/>
        </w:rPr>
        <w:t>عَب</w:t>
      </w:r>
      <w:r>
        <w:rPr>
          <w:rStyle w:val="a"/>
          <w:rFonts w:hint="cs"/>
          <w:sz w:val="26"/>
          <w:szCs w:val="26"/>
          <w:rtl/>
        </w:rPr>
        <w:t>َ</w:t>
      </w:r>
      <w:r w:rsidRPr="00FF7217">
        <w:rPr>
          <w:rStyle w:val="a"/>
          <w:rFonts w:hint="cs"/>
          <w:sz w:val="26"/>
          <w:szCs w:val="26"/>
          <w:rtl/>
        </w:rPr>
        <w:t>س</w:t>
      </w:r>
      <w:r>
        <w:rPr>
          <w:rStyle w:val="a"/>
          <w:rFonts w:hint="cs"/>
          <w:sz w:val="26"/>
          <w:szCs w:val="26"/>
          <w:rtl/>
        </w:rPr>
        <w:t>َ</w:t>
      </w:r>
      <w:r w:rsidRPr="00FF7217">
        <w:rPr>
          <w:rStyle w:val="a"/>
          <w:rFonts w:hint="cs"/>
          <w:sz w:val="26"/>
          <w:szCs w:val="26"/>
          <w:rtl/>
        </w:rPr>
        <w:t>ۀ</w:t>
      </w:r>
      <w:r>
        <w:rPr>
          <w:rFonts w:hint="cs"/>
          <w:rtl/>
          <w:lang w:bidi="fa-IR"/>
        </w:rPr>
        <w:t xml:space="preserve"> بر وزن طلبه آمده است و در بعضی نسخ </w:t>
      </w:r>
      <w:r w:rsidRPr="00FF7217">
        <w:rPr>
          <w:rStyle w:val="a"/>
          <w:rFonts w:hint="cs"/>
          <w:sz w:val="26"/>
          <w:szCs w:val="26"/>
          <w:rtl/>
        </w:rPr>
        <w:t xml:space="preserve">عنبسۀ </w:t>
      </w:r>
      <w:r>
        <w:rPr>
          <w:rFonts w:hint="cs"/>
          <w:rtl/>
          <w:lang w:bidi="fa-IR"/>
        </w:rPr>
        <w:t xml:space="preserve">هم آمده است) که </w:t>
      </w:r>
      <w:r w:rsidRPr="00FF7217">
        <w:rPr>
          <w:rStyle w:val="a"/>
          <w:rFonts w:hint="cs"/>
          <w:sz w:val="26"/>
          <w:szCs w:val="26"/>
          <w:rtl/>
        </w:rPr>
        <w:t>عَبسۀ</w:t>
      </w:r>
      <w:r>
        <w:rPr>
          <w:rFonts w:hint="cs"/>
          <w:rtl/>
          <w:lang w:bidi="fa-IR"/>
        </w:rPr>
        <w:t xml:space="preserve"> گفت که ذو الرّمه به کوفه آمده بود و بر او ابن</w:t>
      </w:r>
      <w:r>
        <w:rPr>
          <w:rFonts w:hint="eastAsia"/>
          <w:rtl/>
          <w:lang w:bidi="fa-IR"/>
        </w:rPr>
        <w:t>‌</w:t>
      </w:r>
      <w:r>
        <w:rPr>
          <w:rFonts w:hint="cs"/>
          <w:rtl/>
          <w:lang w:bidi="fa-IR"/>
        </w:rPr>
        <w:t xml:space="preserve">شبرمه (شبرزمه) اعتراض کرد، پس ذی الرّمه کلمه «لَمْ یکد» را به «لَمْ اجد» تغییر داد، </w:t>
      </w:r>
      <w:r w:rsidRPr="00FF7217">
        <w:rPr>
          <w:rStyle w:val="a"/>
          <w:rFonts w:hint="cs"/>
          <w:sz w:val="26"/>
          <w:szCs w:val="26"/>
          <w:rtl/>
        </w:rPr>
        <w:t>عَب</w:t>
      </w:r>
      <w:r>
        <w:rPr>
          <w:rStyle w:val="a"/>
          <w:rFonts w:hint="cs"/>
          <w:sz w:val="26"/>
          <w:szCs w:val="26"/>
          <w:rtl/>
        </w:rPr>
        <w:t>َ</w:t>
      </w:r>
      <w:r w:rsidRPr="00FF7217">
        <w:rPr>
          <w:rStyle w:val="a"/>
          <w:rFonts w:hint="cs"/>
          <w:sz w:val="26"/>
          <w:szCs w:val="26"/>
          <w:rtl/>
        </w:rPr>
        <w:t>سۀ</w:t>
      </w:r>
      <w:r>
        <w:rPr>
          <w:rFonts w:hint="cs"/>
          <w:rtl/>
          <w:lang w:bidi="fa-IR"/>
        </w:rPr>
        <w:t xml:space="preserve"> گفت که این مطلب را پدرم برایم نقل کرده است، سپس پدرم گفت که هم اعتراض ابن‌شبرمه در انکار بر ذی الرّمه اشتباه بود و هم</w:t>
      </w:r>
      <w:r w:rsidR="00B73E18">
        <w:rPr>
          <w:rFonts w:hint="cs"/>
          <w:rtl/>
          <w:lang w:bidi="fa-IR"/>
        </w:rPr>
        <w:t xml:space="preserve"> اینکه </w:t>
      </w:r>
      <w:r>
        <w:rPr>
          <w:rFonts w:hint="cs"/>
          <w:rtl/>
          <w:lang w:bidi="fa-IR"/>
        </w:rPr>
        <w:t>ذی الرّمه به خاطر اعتراض «لَمْ یکد» را به «لَمْ اجد» تغییر داده اشتباه بود که همانا این حرف ذی الرّمه شبیه حرف حق متعالی در آیه</w:t>
      </w:r>
      <w:r>
        <w:rPr>
          <w:rFonts w:hint="eastAsia"/>
          <w:rtl/>
          <w:lang w:bidi="fa-IR"/>
        </w:rPr>
        <w:t>‌ی</w:t>
      </w:r>
      <w:r w:rsidR="00365289">
        <w:rPr>
          <w:rFonts w:hint="eastAsia"/>
          <w:rtl/>
          <w:lang w:bidi="fa-IR"/>
        </w:rPr>
        <w:t xml:space="preserve"> </w:t>
      </w:r>
      <w:r>
        <w:rPr>
          <w:rFonts w:hint="cs"/>
          <w:rtl/>
          <w:lang w:bidi="fa-IR"/>
        </w:rPr>
        <w:t xml:space="preserve">سوره نور بود که فرمود </w:t>
      </w:r>
      <w:r w:rsidR="007254B6">
        <w:rPr>
          <w:rFonts w:hint="cs"/>
          <w:lang w:bidi="fa-IR"/>
        </w:rPr>
        <w:sym w:font="V_Symbols" w:char="F029"/>
      </w:r>
      <w:r w:rsidR="007254B6">
        <w:rPr>
          <w:rStyle w:val="a0"/>
          <w:rtl/>
        </w:rPr>
        <w:t>لَمْ يَكَدْ يَراها</w:t>
      </w:r>
      <w:r w:rsidR="007254B6">
        <w:sym w:font="V_Symbols" w:char="F028"/>
      </w:r>
      <w:r w:rsidR="007254B6">
        <w:rPr>
          <w:rStyle w:val="FootnoteReference"/>
          <w:rtl/>
        </w:rPr>
        <w:footnoteReference w:id="110"/>
      </w:r>
      <w:r w:rsidR="007254B6" w:rsidRPr="007254B6">
        <w:rPr>
          <w:rtl/>
        </w:rPr>
        <w:t xml:space="preserve"> </w:t>
      </w:r>
      <w:r>
        <w:rPr>
          <w:rFonts w:hint="cs"/>
          <w:rtl/>
          <w:lang w:bidi="fa-IR"/>
        </w:rPr>
        <w:t>در حالی که این آیه را ابن شبرمه (شبرزمه) ندیده بود. یعنی حق با ذی الرّمه بود که نمی</w:t>
      </w:r>
      <w:r>
        <w:rPr>
          <w:rFonts w:hint="eastAsia"/>
          <w:rtl/>
          <w:lang w:bidi="fa-IR"/>
        </w:rPr>
        <w:t>‌</w:t>
      </w:r>
      <w:r>
        <w:rPr>
          <w:rFonts w:hint="cs"/>
          <w:rtl/>
          <w:lang w:bidi="fa-IR"/>
        </w:rPr>
        <w:t>بایست تغییر می‌داد چه</w:t>
      </w:r>
      <w:r w:rsidR="00B73E18">
        <w:rPr>
          <w:rFonts w:hint="cs"/>
          <w:rtl/>
          <w:lang w:bidi="fa-IR"/>
        </w:rPr>
        <w:t xml:space="preserve"> اینکه </w:t>
      </w:r>
      <w:r>
        <w:rPr>
          <w:rFonts w:hint="cs"/>
          <w:rtl/>
          <w:lang w:bidi="fa-IR"/>
        </w:rPr>
        <w:t>قرآن هم «لَمْ یکد» آورده است. لذا استناد به حرف ذی الرّمه برای مقام در محل خودش نخواهد بود.</w:t>
      </w:r>
    </w:p>
    <w:p w:rsidR="00256EA8" w:rsidRDefault="00256EA8" w:rsidP="007E3891">
      <w:pPr>
        <w:keepNext/>
        <w:ind w:firstLine="224"/>
        <w:rPr>
          <w:rtl/>
          <w:lang w:bidi="fa-IR"/>
        </w:rPr>
      </w:pPr>
      <w:r>
        <w:rPr>
          <w:rFonts w:hint="cs"/>
          <w:rtl/>
          <w:lang w:bidi="fa-IR"/>
        </w:rPr>
        <w:t>و گفته شده به نحو تفصیل که دخول نفی بر فعل «کاد» در صورتی</w:t>
      </w:r>
      <w:r>
        <w:rPr>
          <w:rFonts w:hint="eastAsia"/>
          <w:rtl/>
          <w:lang w:bidi="fa-IR"/>
        </w:rPr>
        <w:t>‌</w:t>
      </w:r>
      <w:r>
        <w:rPr>
          <w:rFonts w:hint="cs"/>
          <w:rtl/>
          <w:lang w:bidi="fa-IR"/>
        </w:rPr>
        <w:t>‌که ماضی باشد برای اثبات است ولی در مستقبل آن مثل سایر افعال است که نفی مضمون او را در مستقبل نفی می</w:t>
      </w:r>
      <w:r>
        <w:rPr>
          <w:rFonts w:hint="eastAsia"/>
          <w:rtl/>
          <w:lang w:bidi="fa-IR"/>
        </w:rPr>
        <w:t>‌</w:t>
      </w:r>
      <w:r>
        <w:rPr>
          <w:rFonts w:hint="cs"/>
          <w:rtl/>
          <w:lang w:bidi="fa-IR"/>
        </w:rPr>
        <w:t>کند، و این گوینده برای قول تفصیل خود در دعوای</w:t>
      </w:r>
      <w:r w:rsidR="001839F0">
        <w:rPr>
          <w:rFonts w:hint="cs"/>
          <w:rtl/>
          <w:lang w:bidi="fa-IR"/>
        </w:rPr>
        <w:t xml:space="preserve"> اوّل</w:t>
      </w:r>
      <w:r>
        <w:rPr>
          <w:rFonts w:hint="cs"/>
          <w:rtl/>
          <w:lang w:bidi="fa-IR"/>
        </w:rPr>
        <w:t>ی که نفی بر «کاد» در ماضی موجب اثبات است تمس</w:t>
      </w:r>
      <w:r w:rsidR="0072195C">
        <w:rPr>
          <w:rFonts w:hint="cs"/>
          <w:rtl/>
          <w:lang w:bidi="fa-IR"/>
        </w:rPr>
        <w:t>ّ</w:t>
      </w:r>
      <w:r>
        <w:rPr>
          <w:rFonts w:hint="cs"/>
          <w:rtl/>
          <w:lang w:bidi="fa-IR"/>
        </w:rPr>
        <w:t xml:space="preserve">ک کرد به قوله تعالی: </w:t>
      </w:r>
      <w:r w:rsidR="007254B6">
        <w:rPr>
          <w:rFonts w:hint="cs"/>
        </w:rPr>
        <w:sym w:font="V_Symbols" w:char="F029"/>
      </w:r>
      <w:r w:rsidR="007254B6">
        <w:rPr>
          <w:rStyle w:val="a0"/>
          <w:rtl/>
        </w:rPr>
        <w:t>وَما كادُوا يَفْعَلُونَ</w:t>
      </w:r>
      <w:r w:rsidR="007254B6">
        <w:sym w:font="V_Symbols" w:char="F028"/>
      </w:r>
      <w:r w:rsidRPr="004E255A">
        <w:rPr>
          <w:rStyle w:val="a0"/>
          <w:rFonts w:hint="cs"/>
          <w:rtl/>
        </w:rPr>
        <w:t xml:space="preserve"> </w:t>
      </w:r>
      <w:r>
        <w:rPr>
          <w:rFonts w:hint="cs"/>
          <w:rtl/>
          <w:lang w:bidi="fa-IR"/>
        </w:rPr>
        <w:t>که قبلاً هم وجه تمسّک به این آیه را شناختی و جواب از آن را هم دانستی و نیز این گوینده در ادعای دومش که نفی در «کاد» در مستقبل مثل دیگر افعال، مضمونش را نفی می</w:t>
      </w:r>
      <w:r>
        <w:rPr>
          <w:rFonts w:hint="eastAsia"/>
          <w:rtl/>
          <w:lang w:bidi="fa-IR"/>
        </w:rPr>
        <w:t>‌</w:t>
      </w:r>
      <w:r>
        <w:rPr>
          <w:rFonts w:hint="cs"/>
          <w:rtl/>
          <w:lang w:bidi="fa-IR"/>
        </w:rPr>
        <w:t>کند، به قول ذی الرّمه تمسّک کرد که همه بیت او این است که:</w:t>
      </w:r>
    </w:p>
    <w:tbl>
      <w:tblPr>
        <w:bidiVisual/>
        <w:tblW w:w="0" w:type="auto"/>
        <w:jc w:val="center"/>
        <w:tblLook w:val="01E0" w:firstRow="1" w:lastRow="1" w:firstColumn="1" w:lastColumn="1" w:noHBand="0" w:noVBand="0"/>
      </w:tblPr>
      <w:tblGrid>
        <w:gridCol w:w="3172"/>
        <w:gridCol w:w="678"/>
        <w:gridCol w:w="3168"/>
      </w:tblGrid>
      <w:tr w:rsidR="00256EA8" w:rsidRPr="00107589">
        <w:trPr>
          <w:jc w:val="center"/>
        </w:trPr>
        <w:tc>
          <w:tcPr>
            <w:tcW w:w="3172" w:type="dxa"/>
          </w:tcPr>
          <w:p w:rsidR="00256EA8" w:rsidRPr="00107589" w:rsidRDefault="00256EA8" w:rsidP="007E3891">
            <w:pPr>
              <w:keepNext/>
              <w:spacing w:line="180" w:lineRule="auto"/>
              <w:rPr>
                <w:rStyle w:val="a"/>
                <w:sz w:val="2"/>
                <w:szCs w:val="2"/>
              </w:rPr>
            </w:pPr>
            <w:r>
              <w:rPr>
                <w:rStyle w:val="a"/>
                <w:rFonts w:hint="cs"/>
                <w:rtl/>
              </w:rPr>
              <w:t>إ</w:t>
            </w:r>
            <w:r w:rsidRPr="00383CA1">
              <w:rPr>
                <w:rStyle w:val="a"/>
                <w:rFonts w:hint="cs"/>
                <w:rtl/>
              </w:rPr>
              <w:t>ذا غ</w:t>
            </w:r>
            <w:r>
              <w:rPr>
                <w:rStyle w:val="a"/>
                <w:rFonts w:hint="cs"/>
                <w:rtl/>
              </w:rPr>
              <w:t>َ</w:t>
            </w:r>
            <w:r w:rsidRPr="00383CA1">
              <w:rPr>
                <w:rStyle w:val="a"/>
                <w:rFonts w:hint="cs"/>
                <w:rtl/>
              </w:rPr>
              <w:t>ی</w:t>
            </w:r>
            <w:r>
              <w:rPr>
                <w:rStyle w:val="a"/>
                <w:rFonts w:hint="cs"/>
                <w:rtl/>
              </w:rPr>
              <w:t>َّ</w:t>
            </w:r>
            <w:r w:rsidRPr="00383CA1">
              <w:rPr>
                <w:rStyle w:val="a"/>
                <w:rFonts w:hint="cs"/>
                <w:rtl/>
              </w:rPr>
              <w:t>ر</w:t>
            </w:r>
            <w:r>
              <w:rPr>
                <w:rStyle w:val="a"/>
                <w:rFonts w:hint="cs"/>
                <w:rtl/>
              </w:rPr>
              <w:t>َ</w:t>
            </w:r>
            <w:r w:rsidRPr="00383CA1">
              <w:rPr>
                <w:rStyle w:val="a"/>
                <w:rFonts w:hint="cs"/>
                <w:rtl/>
              </w:rPr>
              <w:t xml:space="preserve"> الهجر</w:t>
            </w:r>
            <w:r>
              <w:rPr>
                <w:rStyle w:val="a"/>
                <w:rFonts w:hint="cs"/>
                <w:rtl/>
              </w:rPr>
              <w:t>ُ</w:t>
            </w:r>
            <w:r w:rsidRPr="00383CA1">
              <w:rPr>
                <w:rStyle w:val="a"/>
                <w:rFonts w:hint="cs"/>
                <w:rtl/>
              </w:rPr>
              <w:t xml:space="preserve"> المحب</w:t>
            </w:r>
            <w:r>
              <w:rPr>
                <w:rStyle w:val="a"/>
                <w:rFonts w:hint="cs"/>
                <w:rtl/>
              </w:rPr>
              <w:t>ِّ</w:t>
            </w:r>
            <w:r w:rsidRPr="00383CA1">
              <w:rPr>
                <w:rStyle w:val="a"/>
                <w:rFonts w:hint="cs"/>
                <w:rtl/>
              </w:rPr>
              <w:t>ین ل</w:t>
            </w:r>
            <w:r>
              <w:rPr>
                <w:rStyle w:val="a"/>
                <w:rFonts w:hint="cs"/>
                <w:rtl/>
              </w:rPr>
              <w:t>َ</w:t>
            </w:r>
            <w:r w:rsidRPr="00383CA1">
              <w:rPr>
                <w:rStyle w:val="a"/>
                <w:rFonts w:hint="cs"/>
                <w:rtl/>
              </w:rPr>
              <w:t>م</w:t>
            </w:r>
            <w:r>
              <w:rPr>
                <w:rStyle w:val="a"/>
                <w:rFonts w:hint="cs"/>
                <w:rtl/>
              </w:rPr>
              <w:t>ْ</w:t>
            </w:r>
            <w:r w:rsidRPr="00383CA1">
              <w:rPr>
                <w:rStyle w:val="a"/>
                <w:rFonts w:hint="cs"/>
                <w:rtl/>
              </w:rPr>
              <w:t xml:space="preserve"> ی</w:t>
            </w:r>
            <w:r>
              <w:rPr>
                <w:rStyle w:val="a"/>
                <w:rFonts w:hint="cs"/>
                <w:rtl/>
              </w:rPr>
              <w:t>َ</w:t>
            </w:r>
            <w:r w:rsidRPr="00383CA1">
              <w:rPr>
                <w:rStyle w:val="a"/>
                <w:rFonts w:hint="cs"/>
                <w:rtl/>
              </w:rPr>
              <w:t>ک</w:t>
            </w:r>
            <w:r>
              <w:rPr>
                <w:rStyle w:val="a"/>
                <w:rFonts w:hint="cs"/>
                <w:rtl/>
              </w:rPr>
              <w:t>َ</w:t>
            </w:r>
            <w:r w:rsidRPr="00383CA1">
              <w:rPr>
                <w:rStyle w:val="a"/>
                <w:rFonts w:hint="cs"/>
                <w:rtl/>
              </w:rPr>
              <w:t>د</w:t>
            </w:r>
            <w:r>
              <w:rPr>
                <w:rStyle w:val="a"/>
                <w:rFonts w:hint="cs"/>
                <w:rtl/>
              </w:rPr>
              <w:t>ْ</w:t>
            </w:r>
            <w:r>
              <w:rPr>
                <w:rStyle w:val="a"/>
                <w:rtl/>
              </w:rPr>
              <w:br/>
            </w:r>
          </w:p>
        </w:tc>
        <w:tc>
          <w:tcPr>
            <w:tcW w:w="678" w:type="dxa"/>
          </w:tcPr>
          <w:p w:rsidR="00256EA8" w:rsidRDefault="00256EA8" w:rsidP="007E3891">
            <w:pPr>
              <w:keepNext/>
              <w:spacing w:line="180" w:lineRule="auto"/>
              <w:rPr>
                <w:rStyle w:val="a"/>
              </w:rPr>
            </w:pPr>
          </w:p>
        </w:tc>
        <w:tc>
          <w:tcPr>
            <w:tcW w:w="3168" w:type="dxa"/>
          </w:tcPr>
          <w:p w:rsidR="00256EA8" w:rsidRPr="00107589" w:rsidRDefault="00256EA8" w:rsidP="007E3891">
            <w:pPr>
              <w:keepNext/>
              <w:spacing w:line="180" w:lineRule="auto"/>
              <w:rPr>
                <w:rStyle w:val="a"/>
                <w:sz w:val="2"/>
                <w:szCs w:val="2"/>
              </w:rPr>
            </w:pPr>
            <w:r w:rsidRPr="00383CA1">
              <w:rPr>
                <w:rStyle w:val="a"/>
                <w:rFonts w:hint="cs"/>
                <w:rtl/>
              </w:rPr>
              <w:t>ر</w:t>
            </w:r>
            <w:r>
              <w:rPr>
                <w:rStyle w:val="a"/>
                <w:rFonts w:hint="cs"/>
                <w:rtl/>
              </w:rPr>
              <w:t>َ</w:t>
            </w:r>
            <w:r w:rsidRPr="00383CA1">
              <w:rPr>
                <w:rStyle w:val="a"/>
                <w:rFonts w:hint="cs"/>
                <w:rtl/>
              </w:rPr>
              <w:t>س</w:t>
            </w:r>
            <w:r>
              <w:rPr>
                <w:rStyle w:val="a"/>
                <w:rFonts w:hint="cs"/>
                <w:rtl/>
              </w:rPr>
              <w:t>ِ</w:t>
            </w:r>
            <w:r w:rsidRPr="00383CA1">
              <w:rPr>
                <w:rStyle w:val="a"/>
                <w:rFonts w:hint="cs"/>
                <w:rtl/>
              </w:rPr>
              <w:t>یس</w:t>
            </w:r>
            <w:r>
              <w:rPr>
                <w:rStyle w:val="a"/>
                <w:rFonts w:hint="cs"/>
                <w:rtl/>
              </w:rPr>
              <w:t>ُ</w:t>
            </w:r>
            <w:r w:rsidRPr="00383CA1">
              <w:rPr>
                <w:rStyle w:val="a"/>
                <w:rFonts w:hint="cs"/>
                <w:rtl/>
              </w:rPr>
              <w:t xml:space="preserve"> اله</w:t>
            </w:r>
            <w:r>
              <w:rPr>
                <w:rStyle w:val="a"/>
                <w:rFonts w:hint="cs"/>
                <w:rtl/>
              </w:rPr>
              <w:t>َ</w:t>
            </w:r>
            <w:r w:rsidRPr="00383CA1">
              <w:rPr>
                <w:rStyle w:val="a"/>
                <w:rFonts w:hint="cs"/>
                <w:rtl/>
              </w:rPr>
              <w:t>وی م</w:t>
            </w:r>
            <w:r>
              <w:rPr>
                <w:rStyle w:val="a"/>
                <w:rFonts w:hint="cs"/>
                <w:rtl/>
              </w:rPr>
              <w:t>ِ</w:t>
            </w:r>
            <w:r w:rsidRPr="00383CA1">
              <w:rPr>
                <w:rStyle w:val="a"/>
                <w:rFonts w:hint="cs"/>
                <w:rtl/>
              </w:rPr>
              <w:t>ن ح</w:t>
            </w:r>
            <w:r>
              <w:rPr>
                <w:rStyle w:val="a"/>
                <w:rFonts w:hint="cs"/>
                <w:rtl/>
              </w:rPr>
              <w:t>ُ</w:t>
            </w:r>
            <w:r w:rsidRPr="00383CA1">
              <w:rPr>
                <w:rStyle w:val="a"/>
                <w:rFonts w:hint="cs"/>
                <w:rtl/>
              </w:rPr>
              <w:t>ب</w:t>
            </w:r>
            <w:r>
              <w:rPr>
                <w:rStyle w:val="a"/>
                <w:rFonts w:hint="cs"/>
                <w:rtl/>
              </w:rPr>
              <w:t>ِّ</w:t>
            </w:r>
            <w:r w:rsidRPr="00383CA1">
              <w:rPr>
                <w:rStyle w:val="a"/>
                <w:rFonts w:hint="cs"/>
                <w:rtl/>
              </w:rPr>
              <w:t xml:space="preserve"> م</w:t>
            </w:r>
            <w:r>
              <w:rPr>
                <w:rStyle w:val="a"/>
                <w:rFonts w:hint="cs"/>
                <w:rtl/>
              </w:rPr>
              <w:t>َ</w:t>
            </w:r>
            <w:r w:rsidRPr="00383CA1">
              <w:rPr>
                <w:rStyle w:val="a"/>
                <w:rFonts w:hint="cs"/>
                <w:rtl/>
              </w:rPr>
              <w:t>ی</w:t>
            </w:r>
            <w:r>
              <w:rPr>
                <w:rStyle w:val="a"/>
                <w:rFonts w:hint="cs"/>
                <w:rtl/>
              </w:rPr>
              <w:t>َّ</w:t>
            </w:r>
            <w:r w:rsidRPr="00383CA1">
              <w:rPr>
                <w:rStyle w:val="a"/>
                <w:rFonts w:hint="cs"/>
                <w:rtl/>
              </w:rPr>
              <w:t>ة</w:t>
            </w:r>
            <w:r>
              <w:rPr>
                <w:rStyle w:val="a"/>
                <w:rFonts w:hint="cs"/>
                <w:rtl/>
              </w:rPr>
              <w:t>َ</w:t>
            </w:r>
            <w:r w:rsidRPr="00383CA1">
              <w:rPr>
                <w:rStyle w:val="a"/>
                <w:rFonts w:hint="cs"/>
                <w:rtl/>
              </w:rPr>
              <w:t xml:space="preserve"> ی</w:t>
            </w:r>
            <w:r>
              <w:rPr>
                <w:rStyle w:val="a"/>
                <w:rFonts w:hint="cs"/>
                <w:rtl/>
              </w:rPr>
              <w:t>َ</w:t>
            </w:r>
            <w:r w:rsidRPr="00383CA1">
              <w:rPr>
                <w:rStyle w:val="a"/>
                <w:rFonts w:hint="cs"/>
                <w:rtl/>
              </w:rPr>
              <w:t>ب</w:t>
            </w:r>
            <w:r>
              <w:rPr>
                <w:rStyle w:val="a"/>
                <w:rFonts w:hint="cs"/>
                <w:rtl/>
              </w:rPr>
              <w:t>ْ</w:t>
            </w:r>
            <w:r w:rsidRPr="00383CA1">
              <w:rPr>
                <w:rStyle w:val="a"/>
                <w:rFonts w:hint="cs"/>
                <w:rtl/>
              </w:rPr>
              <w:t>ر</w:t>
            </w:r>
            <w:r>
              <w:rPr>
                <w:rStyle w:val="a"/>
                <w:rFonts w:hint="cs"/>
                <w:rtl/>
              </w:rPr>
              <w:t>َ</w:t>
            </w:r>
            <w:r w:rsidRPr="00383CA1">
              <w:rPr>
                <w:rStyle w:val="a"/>
                <w:rFonts w:hint="cs"/>
                <w:rtl/>
              </w:rPr>
              <w:t>ح</w:t>
            </w:r>
            <w:r>
              <w:rPr>
                <w:rStyle w:val="a"/>
                <w:rFonts w:hint="cs"/>
                <w:rtl/>
              </w:rPr>
              <w:t>ُ</w:t>
            </w:r>
            <w:r>
              <w:rPr>
                <w:rStyle w:val="a"/>
                <w:rtl/>
              </w:rPr>
              <w:br/>
            </w:r>
          </w:p>
        </w:tc>
      </w:tr>
    </w:tbl>
    <w:p w:rsidR="00256EA8" w:rsidRDefault="00256EA8" w:rsidP="007E3891">
      <w:pPr>
        <w:keepNext/>
        <w:ind w:firstLine="224"/>
        <w:rPr>
          <w:rFonts w:hint="cs"/>
          <w:rtl/>
          <w:lang w:bidi="fa-IR"/>
        </w:rPr>
      </w:pPr>
      <w:r>
        <w:rPr>
          <w:rFonts w:hint="cs"/>
          <w:rtl/>
          <w:lang w:bidi="fa-IR"/>
        </w:rPr>
        <w:t xml:space="preserve">در هنگامی که ذی الرّمه اراده کرد به نفی ای که داخل بر «یکاد» شد، انتفای قرب رَسِیس هوی را از براح یعنی زوال، پس نفی داخل بر «یکاد» همانند نفی داخل بر سایر افعال است. معنای شعر این است که «نزدیک است که رشته محبت از دوستی </w:t>
      </w:r>
      <w:r w:rsidRPr="005D19A6">
        <w:rPr>
          <w:rStyle w:val="a"/>
          <w:rFonts w:hint="cs"/>
          <w:sz w:val="26"/>
          <w:szCs w:val="26"/>
          <w:rtl/>
        </w:rPr>
        <w:t>م</w:t>
      </w:r>
      <w:r>
        <w:rPr>
          <w:rStyle w:val="a"/>
          <w:rFonts w:hint="cs"/>
          <w:sz w:val="26"/>
          <w:szCs w:val="26"/>
          <w:rtl/>
        </w:rPr>
        <w:t>َ</w:t>
      </w:r>
      <w:r w:rsidRPr="005D19A6">
        <w:rPr>
          <w:rStyle w:val="a"/>
          <w:rFonts w:hint="cs"/>
          <w:sz w:val="26"/>
          <w:szCs w:val="26"/>
          <w:rtl/>
        </w:rPr>
        <w:t>یۀ</w:t>
      </w:r>
      <w:r>
        <w:rPr>
          <w:rFonts w:hint="cs"/>
          <w:rtl/>
          <w:lang w:bidi="fa-IR"/>
        </w:rPr>
        <w:t xml:space="preserve"> (اسم محبوبه اوست) که محبوبه است زایل شود وقتی که تغییر دهد هجر عاشقان را پس این معنی عاشقانه نیست بلکه عاشقانه این است که گویند اصلا رشته محبت زایل نمی</w:t>
      </w:r>
      <w:r>
        <w:rPr>
          <w:rFonts w:hint="eastAsia"/>
          <w:rtl/>
          <w:lang w:bidi="fa-IR"/>
        </w:rPr>
        <w:t>‌</w:t>
      </w:r>
      <w:r>
        <w:rPr>
          <w:rFonts w:hint="cs"/>
          <w:rtl/>
          <w:lang w:bidi="fa-IR"/>
        </w:rPr>
        <w:t>شود. پس بعد از تخطئه</w:t>
      </w:r>
      <w:r>
        <w:rPr>
          <w:rFonts w:hint="eastAsia"/>
          <w:rtl/>
          <w:lang w:bidi="fa-IR"/>
        </w:rPr>
        <w:t>‌</w:t>
      </w:r>
      <w:r>
        <w:rPr>
          <w:rFonts w:hint="cs"/>
          <w:rtl/>
          <w:lang w:bidi="fa-IR"/>
        </w:rPr>
        <w:t>ی شعر او و تسلیم شدن ذی الرّمه به این تخطئه که منجرّ به تغییر دادن «لم</w:t>
      </w:r>
      <w:r>
        <w:rPr>
          <w:rFonts w:hint="eastAsia"/>
          <w:rtl/>
          <w:lang w:bidi="fa-IR"/>
        </w:rPr>
        <w:t>‌</w:t>
      </w:r>
      <w:r>
        <w:rPr>
          <w:rFonts w:hint="cs"/>
          <w:rtl/>
          <w:lang w:bidi="fa-IR"/>
        </w:rPr>
        <w:t>یَکَدْ» به «لم اَجِدْ» شد دلالت می‌کند بر آنکه نفی «کاد» از برای اثبات است بنابر قول قبلی، ولی بنابر قول به تفصیل، نفی آن مثل سایر نفی</w:t>
      </w:r>
      <w:r>
        <w:rPr>
          <w:rFonts w:hint="eastAsia"/>
          <w:rtl/>
          <w:lang w:bidi="fa-IR"/>
        </w:rPr>
        <w:t>‌</w:t>
      </w:r>
      <w:r>
        <w:rPr>
          <w:rFonts w:hint="cs"/>
          <w:rtl/>
          <w:lang w:bidi="fa-IR"/>
        </w:rPr>
        <w:t>های افعال دیگر است.</w:t>
      </w:r>
    </w:p>
    <w:p w:rsidR="00256EA8" w:rsidRDefault="00256EA8" w:rsidP="007E3891">
      <w:pPr>
        <w:keepNext/>
        <w:ind w:firstLine="224"/>
        <w:rPr>
          <w:rFonts w:hint="cs"/>
          <w:rtl/>
          <w:lang w:bidi="fa-IR"/>
        </w:rPr>
      </w:pPr>
      <w:r>
        <w:rPr>
          <w:rFonts w:hint="cs"/>
          <w:rtl/>
          <w:lang w:bidi="fa-IR"/>
        </w:rPr>
        <w:t>جناب جامی شارح گوید که اگرچه این فرمایش قیل مسلّم است ولی مدّعای او به</w:t>
      </w:r>
      <w:r w:rsidR="00B2329E">
        <w:rPr>
          <w:rFonts w:hint="cs"/>
          <w:rtl/>
          <w:lang w:bidi="fa-IR"/>
        </w:rPr>
        <w:t xml:space="preserve"> مجرّد </w:t>
      </w:r>
      <w:r>
        <w:rPr>
          <w:rFonts w:hint="cs"/>
          <w:rtl/>
          <w:lang w:bidi="fa-IR"/>
        </w:rPr>
        <w:t>این استناد ثابت</w:t>
      </w:r>
      <w:r w:rsidR="00EE1E7B">
        <w:rPr>
          <w:rFonts w:hint="cs"/>
          <w:rtl/>
          <w:lang w:bidi="fa-IR"/>
        </w:rPr>
        <w:t xml:space="preserve"> نمی‌شود </w:t>
      </w:r>
      <w:r>
        <w:rPr>
          <w:rFonts w:hint="cs"/>
          <w:rtl/>
          <w:lang w:bidi="fa-IR"/>
        </w:rPr>
        <w:t>تا وقتی که ادّعای</w:t>
      </w:r>
      <w:r w:rsidR="001839F0">
        <w:rPr>
          <w:rFonts w:hint="cs"/>
          <w:rtl/>
          <w:lang w:bidi="fa-IR"/>
        </w:rPr>
        <w:t xml:space="preserve"> اوّل</w:t>
      </w:r>
      <w:r>
        <w:rPr>
          <w:rFonts w:hint="cs"/>
          <w:rtl/>
          <w:lang w:bidi="fa-IR"/>
        </w:rPr>
        <w:t>ی</w:t>
      </w:r>
      <w:r>
        <w:rPr>
          <w:rFonts w:hint="eastAsia"/>
          <w:rtl/>
          <w:lang w:bidi="fa-IR"/>
        </w:rPr>
        <w:t>‌</w:t>
      </w:r>
      <w:r>
        <w:rPr>
          <w:rFonts w:hint="cs"/>
          <w:rtl/>
          <w:lang w:bidi="fa-IR"/>
        </w:rPr>
        <w:t>اش را درست اثبات نکرده باشد و حالی‌که وجه قدح و نقض در دعوای</w:t>
      </w:r>
      <w:r w:rsidR="001839F0">
        <w:rPr>
          <w:rFonts w:hint="cs"/>
          <w:rtl/>
          <w:lang w:bidi="fa-IR"/>
        </w:rPr>
        <w:t xml:space="preserve"> اوّل</w:t>
      </w:r>
      <w:r>
        <w:rPr>
          <w:rFonts w:hint="cs"/>
          <w:rtl/>
          <w:lang w:bidi="fa-IR"/>
        </w:rPr>
        <w:t>ی و قدح در تمسّک بر آن دعوی را قبلاً ملاحظه فرمودید.</w:t>
      </w:r>
    </w:p>
    <w:p w:rsidR="00256EA8" w:rsidRDefault="00256EA8" w:rsidP="007E3891">
      <w:pPr>
        <w:keepNext/>
        <w:ind w:firstLine="224"/>
        <w:rPr>
          <w:rFonts w:hint="cs"/>
          <w:rtl/>
          <w:lang w:bidi="fa-IR"/>
        </w:rPr>
      </w:pPr>
      <w:r>
        <w:rPr>
          <w:rFonts w:hint="cs"/>
          <w:rtl/>
          <w:lang w:bidi="fa-IR"/>
        </w:rPr>
        <w:t>3- یا فعل مقاربه فعلی است که وضع شده است برای نزدیک کردن خبر و قرب ثبوت آن برای فاعل به صورت دنوّ و نزدیکی اخذ و شروع در خبر.</w:t>
      </w:r>
    </w:p>
    <w:p w:rsidR="00256EA8" w:rsidRDefault="00256EA8" w:rsidP="007E3891">
      <w:pPr>
        <w:keepNext/>
        <w:ind w:firstLine="224"/>
        <w:rPr>
          <w:rFonts w:hint="cs"/>
          <w:rtl/>
          <w:lang w:bidi="fa-IR"/>
        </w:rPr>
      </w:pPr>
      <w:r>
        <w:rPr>
          <w:rFonts w:hint="cs"/>
          <w:rtl/>
          <w:lang w:bidi="fa-IR"/>
        </w:rPr>
        <w:t>«</w:t>
      </w:r>
      <w:r w:rsidRPr="006702C2">
        <w:rPr>
          <w:rStyle w:val="a"/>
          <w:rFonts w:hint="cs"/>
          <w:rtl/>
        </w:rPr>
        <w:t>طَفِقَ</w:t>
      </w:r>
      <w:r>
        <w:rPr>
          <w:rFonts w:hint="cs"/>
          <w:rtl/>
          <w:lang w:bidi="fa-IR"/>
        </w:rPr>
        <w:t xml:space="preserve">» به معنای </w:t>
      </w:r>
      <w:r w:rsidRPr="006A03EE">
        <w:rPr>
          <w:rFonts w:hint="cs"/>
          <w:rtl/>
        </w:rPr>
        <w:t>«</w:t>
      </w:r>
      <w:r w:rsidRPr="006702C2">
        <w:rPr>
          <w:rStyle w:val="a"/>
          <w:rFonts w:hint="cs"/>
          <w:rtl/>
        </w:rPr>
        <w:t>اَخَذَ</w:t>
      </w:r>
      <w:r w:rsidRPr="00C131D3">
        <w:rPr>
          <w:rFonts w:hint="cs"/>
          <w:rtl/>
        </w:rPr>
        <w:t>»</w:t>
      </w:r>
      <w:r>
        <w:rPr>
          <w:rFonts w:hint="cs"/>
          <w:rtl/>
          <w:lang w:bidi="fa-IR"/>
        </w:rPr>
        <w:t xml:space="preserve"> در فعل است، گفته می</w:t>
      </w:r>
      <w:r>
        <w:rPr>
          <w:rFonts w:hint="eastAsia"/>
          <w:rtl/>
          <w:lang w:bidi="fa-IR"/>
        </w:rPr>
        <w:t>‌</w:t>
      </w:r>
      <w:r>
        <w:rPr>
          <w:rFonts w:hint="cs"/>
          <w:rtl/>
          <w:lang w:bidi="fa-IR"/>
        </w:rPr>
        <w:t xml:space="preserve">شود: </w:t>
      </w:r>
      <w:r w:rsidRPr="006A03EE">
        <w:rPr>
          <w:rFonts w:hint="cs"/>
          <w:rtl/>
        </w:rPr>
        <w:t>«</w:t>
      </w:r>
      <w:r>
        <w:rPr>
          <w:rStyle w:val="a"/>
          <w:rFonts w:hint="cs"/>
          <w:rtl/>
        </w:rPr>
        <w:t>طَفِقَ یَطفَقُ</w:t>
      </w:r>
      <w:r>
        <w:rPr>
          <w:rFonts w:hint="cs"/>
          <w:rtl/>
        </w:rPr>
        <w:t xml:space="preserve">» </w:t>
      </w:r>
      <w:r w:rsidRPr="006702C2">
        <w:rPr>
          <w:rFonts w:hint="cs"/>
          <w:rtl/>
        </w:rPr>
        <w:t>مثل</w:t>
      </w:r>
      <w:r>
        <w:rPr>
          <w:rStyle w:val="a"/>
          <w:rFonts w:hint="cs"/>
          <w:rtl/>
        </w:rPr>
        <w:t xml:space="preserve"> </w:t>
      </w:r>
      <w:r w:rsidRPr="006702C2">
        <w:rPr>
          <w:rFonts w:hint="cs"/>
          <w:rtl/>
        </w:rPr>
        <w:t>«</w:t>
      </w:r>
      <w:r>
        <w:rPr>
          <w:rStyle w:val="a"/>
          <w:rFonts w:hint="cs"/>
          <w:rtl/>
        </w:rPr>
        <w:t xml:space="preserve">عَلِمَ </w:t>
      </w:r>
      <w:r w:rsidRPr="009F0904">
        <w:rPr>
          <w:rStyle w:val="a"/>
          <w:rFonts w:hint="cs"/>
          <w:rtl/>
        </w:rPr>
        <w:t>ی</w:t>
      </w:r>
      <w:r>
        <w:rPr>
          <w:rStyle w:val="a"/>
          <w:rFonts w:hint="cs"/>
          <w:rtl/>
        </w:rPr>
        <w:t>َ</w:t>
      </w:r>
      <w:r w:rsidRPr="009F0904">
        <w:rPr>
          <w:rStyle w:val="a"/>
          <w:rFonts w:hint="cs"/>
          <w:rtl/>
        </w:rPr>
        <w:t>عل</w:t>
      </w:r>
      <w:r>
        <w:rPr>
          <w:rStyle w:val="a"/>
          <w:rFonts w:hint="cs"/>
          <w:rtl/>
        </w:rPr>
        <w:t>َ</w:t>
      </w:r>
      <w:r w:rsidRPr="009F0904">
        <w:rPr>
          <w:rStyle w:val="a"/>
          <w:rFonts w:hint="cs"/>
          <w:rtl/>
        </w:rPr>
        <w:t>م</w:t>
      </w:r>
      <w:r>
        <w:rPr>
          <w:rStyle w:val="a"/>
          <w:rFonts w:hint="cs"/>
          <w:rtl/>
        </w:rPr>
        <w:t>ُ</w:t>
      </w:r>
      <w:r w:rsidRPr="006702C2">
        <w:rPr>
          <w:rFonts w:hint="cs"/>
          <w:rtl/>
        </w:rPr>
        <w:t>»</w:t>
      </w:r>
      <w:r>
        <w:rPr>
          <w:rFonts w:hint="cs"/>
          <w:rtl/>
        </w:rPr>
        <w:t>،</w:t>
      </w:r>
      <w:r w:rsidRPr="009F0904">
        <w:rPr>
          <w:rStyle w:val="a"/>
          <w:rFonts w:hint="cs"/>
          <w:rtl/>
        </w:rPr>
        <w:t xml:space="preserve"> ط</w:t>
      </w:r>
      <w:r>
        <w:rPr>
          <w:rStyle w:val="a"/>
          <w:rFonts w:hint="cs"/>
          <w:rtl/>
        </w:rPr>
        <w:t>َ</w:t>
      </w:r>
      <w:r w:rsidRPr="009F0904">
        <w:rPr>
          <w:rStyle w:val="a"/>
          <w:rFonts w:hint="cs"/>
          <w:rtl/>
        </w:rPr>
        <w:t>ف</w:t>
      </w:r>
      <w:r>
        <w:rPr>
          <w:rStyle w:val="a"/>
          <w:rFonts w:hint="cs"/>
          <w:rtl/>
        </w:rPr>
        <w:t>ْ</w:t>
      </w:r>
      <w:r w:rsidRPr="009F0904">
        <w:rPr>
          <w:rStyle w:val="a"/>
          <w:rFonts w:hint="cs"/>
          <w:rtl/>
        </w:rPr>
        <w:t>قا</w:t>
      </w:r>
      <w:r>
        <w:rPr>
          <w:rStyle w:val="a"/>
          <w:rFonts w:hint="cs"/>
          <w:rtl/>
        </w:rPr>
        <w:t>ً</w:t>
      </w:r>
      <w:r w:rsidRPr="009F0904">
        <w:rPr>
          <w:rStyle w:val="a"/>
          <w:rFonts w:hint="cs"/>
          <w:rtl/>
        </w:rPr>
        <w:t xml:space="preserve"> و ط</w:t>
      </w:r>
      <w:r>
        <w:rPr>
          <w:rStyle w:val="a"/>
          <w:rFonts w:hint="cs"/>
          <w:rtl/>
        </w:rPr>
        <w:t>ُ</w:t>
      </w:r>
      <w:r w:rsidRPr="009F0904">
        <w:rPr>
          <w:rStyle w:val="a"/>
          <w:rFonts w:hint="cs"/>
          <w:rtl/>
        </w:rPr>
        <w:t>ف</w:t>
      </w:r>
      <w:r>
        <w:rPr>
          <w:rStyle w:val="a"/>
          <w:rFonts w:hint="cs"/>
          <w:rtl/>
        </w:rPr>
        <w:t>ُ</w:t>
      </w:r>
      <w:r w:rsidRPr="009F0904">
        <w:rPr>
          <w:rStyle w:val="a"/>
          <w:rFonts w:hint="cs"/>
          <w:rtl/>
        </w:rPr>
        <w:t>وقا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به معنای اخذ و گرفتن است، و گاهی هم به وزن </w:t>
      </w:r>
      <w:r w:rsidRPr="006702C2">
        <w:rPr>
          <w:rFonts w:hint="cs"/>
          <w:rtl/>
        </w:rPr>
        <w:t>«</w:t>
      </w:r>
      <w:r w:rsidRPr="009F0904">
        <w:rPr>
          <w:rStyle w:val="a"/>
          <w:rFonts w:hint="cs"/>
          <w:rtl/>
        </w:rPr>
        <w:t>ض</w:t>
      </w:r>
      <w:r w:rsidR="0072195C">
        <w:rPr>
          <w:rStyle w:val="a"/>
          <w:rFonts w:hint="cs"/>
          <w:rtl/>
        </w:rPr>
        <w:t>َ</w:t>
      </w:r>
      <w:r w:rsidRPr="009F0904">
        <w:rPr>
          <w:rStyle w:val="a"/>
          <w:rFonts w:hint="cs"/>
          <w:rtl/>
        </w:rPr>
        <w:t>ر</w:t>
      </w:r>
      <w:r w:rsidR="0072195C">
        <w:rPr>
          <w:rStyle w:val="a"/>
          <w:rFonts w:hint="cs"/>
          <w:rtl/>
        </w:rPr>
        <w:t>َ</w:t>
      </w:r>
      <w:r w:rsidRPr="009F0904">
        <w:rPr>
          <w:rStyle w:val="a"/>
          <w:rFonts w:hint="cs"/>
          <w:rtl/>
        </w:rPr>
        <w:t>ب</w:t>
      </w:r>
      <w:r w:rsidR="0072195C">
        <w:rPr>
          <w:rStyle w:val="a"/>
          <w:rFonts w:hint="cs"/>
          <w:rtl/>
        </w:rPr>
        <w:t>َ</w:t>
      </w:r>
      <w:r w:rsidRPr="009F0904">
        <w:rPr>
          <w:rStyle w:val="a"/>
          <w:rFonts w:hint="cs"/>
          <w:rtl/>
        </w:rPr>
        <w:t xml:space="preserve"> ی</w:t>
      </w:r>
      <w:r w:rsidR="0072195C">
        <w:rPr>
          <w:rStyle w:val="a"/>
          <w:rFonts w:hint="cs"/>
          <w:rtl/>
        </w:rPr>
        <w:t>َ</w:t>
      </w:r>
      <w:r w:rsidRPr="009F0904">
        <w:rPr>
          <w:rStyle w:val="a"/>
          <w:rFonts w:hint="cs"/>
          <w:rtl/>
        </w:rPr>
        <w:t>ض</w:t>
      </w:r>
      <w:r w:rsidR="0072195C" w:rsidRPr="0072195C">
        <w:rPr>
          <w:rStyle w:val="a"/>
          <w:rFonts w:hint="cs"/>
          <w:rtl/>
        </w:rPr>
        <w:t>ْ</w:t>
      </w:r>
      <w:r w:rsidRPr="009F0904">
        <w:rPr>
          <w:rStyle w:val="a"/>
          <w:rFonts w:hint="cs"/>
          <w:rtl/>
        </w:rPr>
        <w:t>ر</w:t>
      </w:r>
      <w:r w:rsidR="0072195C">
        <w:rPr>
          <w:rStyle w:val="a"/>
          <w:rFonts w:hint="cs"/>
          <w:rtl/>
        </w:rPr>
        <w:t>ِ</w:t>
      </w:r>
      <w:r w:rsidRPr="009F0904">
        <w:rPr>
          <w:rStyle w:val="a"/>
          <w:rFonts w:hint="cs"/>
          <w:rtl/>
        </w:rPr>
        <w:t>ب</w:t>
      </w:r>
      <w:r w:rsidR="0072195C">
        <w:rPr>
          <w:rStyle w:val="a"/>
          <w:rFonts w:hint="cs"/>
          <w:rtl/>
        </w:rPr>
        <w:t>ُ</w:t>
      </w:r>
      <w:r w:rsidRPr="006702C2">
        <w:rPr>
          <w:rFonts w:hint="cs"/>
          <w:rtl/>
        </w:rPr>
        <w:t>»، یعنی</w:t>
      </w:r>
      <w:r>
        <w:rPr>
          <w:rStyle w:val="a"/>
          <w:rFonts w:hint="cs"/>
          <w:rtl/>
        </w:rPr>
        <w:t xml:space="preserve"> </w:t>
      </w:r>
      <w:r w:rsidRPr="006702C2">
        <w:rPr>
          <w:rFonts w:hint="cs"/>
          <w:rtl/>
        </w:rPr>
        <w:t>«</w:t>
      </w:r>
      <w:r w:rsidRPr="009F0904">
        <w:rPr>
          <w:rStyle w:val="a"/>
          <w:rFonts w:hint="cs"/>
          <w:rtl/>
        </w:rPr>
        <w:t>ط</w:t>
      </w:r>
      <w:r>
        <w:rPr>
          <w:rStyle w:val="a"/>
          <w:rFonts w:hint="cs"/>
          <w:rtl/>
        </w:rPr>
        <w:t>َ</w:t>
      </w:r>
      <w:r w:rsidRPr="009F0904">
        <w:rPr>
          <w:rStyle w:val="a"/>
          <w:rFonts w:hint="cs"/>
          <w:rtl/>
        </w:rPr>
        <w:t>ف</w:t>
      </w:r>
      <w:r>
        <w:rPr>
          <w:rStyle w:val="a"/>
          <w:rFonts w:hint="cs"/>
          <w:rtl/>
        </w:rPr>
        <w:t>َ</w:t>
      </w:r>
      <w:r w:rsidRPr="009F0904">
        <w:rPr>
          <w:rStyle w:val="a"/>
          <w:rFonts w:hint="cs"/>
          <w:rtl/>
        </w:rPr>
        <w:t>ق</w:t>
      </w:r>
      <w:r>
        <w:rPr>
          <w:rStyle w:val="a"/>
          <w:rFonts w:hint="cs"/>
          <w:rtl/>
        </w:rPr>
        <w:t>َ</w:t>
      </w:r>
      <w:r w:rsidRPr="009F0904">
        <w:rPr>
          <w:rStyle w:val="a"/>
          <w:rFonts w:hint="cs"/>
          <w:rtl/>
        </w:rPr>
        <w:t xml:space="preserve"> ی</w:t>
      </w:r>
      <w:r>
        <w:rPr>
          <w:rStyle w:val="a"/>
          <w:rFonts w:hint="cs"/>
          <w:rtl/>
        </w:rPr>
        <w:t>َ</w:t>
      </w:r>
      <w:r w:rsidRPr="009F0904">
        <w:rPr>
          <w:rStyle w:val="a"/>
          <w:rFonts w:hint="cs"/>
          <w:rtl/>
        </w:rPr>
        <w:t>طف</w:t>
      </w:r>
      <w:r>
        <w:rPr>
          <w:rStyle w:val="a"/>
          <w:rFonts w:hint="cs"/>
          <w:rtl/>
        </w:rPr>
        <w:t>ِ</w:t>
      </w:r>
      <w:r w:rsidRPr="009F0904">
        <w:rPr>
          <w:rStyle w:val="a"/>
          <w:rFonts w:hint="cs"/>
          <w:rtl/>
        </w:rPr>
        <w:t>ق</w:t>
      </w:r>
      <w:r>
        <w:rPr>
          <w:rStyle w:val="a"/>
          <w:rFonts w:hint="cs"/>
          <w:rtl/>
        </w:rPr>
        <w:t>ُ</w:t>
      </w:r>
      <w:r w:rsidRPr="006702C2">
        <w:rPr>
          <w:rFonts w:hint="cs"/>
          <w:rtl/>
        </w:rPr>
        <w:t>»</w:t>
      </w:r>
      <w:r>
        <w:rPr>
          <w:rFonts w:hint="cs"/>
          <w:rtl/>
          <w:lang w:bidi="fa-IR"/>
        </w:rPr>
        <w:t xml:space="preserve"> می‌آید.</w:t>
      </w:r>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lang w:bidi="fa-IR"/>
        </w:rPr>
        <w:t xml:space="preserve"> به فتح راء که عین الفعل اوست به معنای </w:t>
      </w:r>
      <w:r w:rsidRPr="006A03EE">
        <w:rPr>
          <w:rFonts w:hint="cs"/>
          <w:rtl/>
        </w:rPr>
        <w:t>«</w:t>
      </w:r>
      <w:r w:rsidRPr="009F0904">
        <w:rPr>
          <w:rStyle w:val="a"/>
          <w:rFonts w:hint="cs"/>
          <w:rtl/>
        </w:rPr>
        <w:t>ق</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Pr>
          <w:rFonts w:hint="cs"/>
          <w:rtl/>
          <w:lang w:bidi="fa-IR"/>
        </w:rPr>
        <w:t xml:space="preserve"> است گفته</w:t>
      </w:r>
      <w:r w:rsidR="007366E3">
        <w:rPr>
          <w:rFonts w:hint="cs"/>
          <w:rtl/>
          <w:lang w:bidi="fa-IR"/>
        </w:rPr>
        <w:t xml:space="preserve"> می‌شود </w:t>
      </w:r>
      <w:r w:rsidRPr="006A03EE">
        <w:rPr>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الش</w:t>
      </w:r>
      <w:r>
        <w:rPr>
          <w:rStyle w:val="a"/>
          <w:rFonts w:hint="cs"/>
          <w:rtl/>
        </w:rPr>
        <w:t>َّ</w:t>
      </w:r>
      <w:r w:rsidRPr="009F0904">
        <w:rPr>
          <w:rStyle w:val="a"/>
          <w:rFonts w:hint="cs"/>
          <w:rtl/>
        </w:rPr>
        <w:t>مس</w:t>
      </w:r>
      <w:r w:rsidRPr="00C131D3">
        <w:rPr>
          <w:rFonts w:hint="cs"/>
          <w:rtl/>
          <w:lang w:bidi="fa-IR"/>
        </w:rPr>
        <w:t>»</w:t>
      </w:r>
      <w:r w:rsidRPr="009F0904">
        <w:rPr>
          <w:rStyle w:val="a"/>
          <w:rFonts w:hint="cs"/>
          <w:rtl/>
        </w:rPr>
        <w:t xml:space="preserve"> </w:t>
      </w:r>
      <w:r>
        <w:rPr>
          <w:rFonts w:hint="cs"/>
          <w:rtl/>
          <w:lang w:bidi="fa-IR"/>
        </w:rPr>
        <w:t>یعنی وقتی که نزدیک است برای غروب کردن.</w:t>
      </w:r>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6702C2">
        <w:rPr>
          <w:rStyle w:val="a"/>
          <w:rFonts w:hint="cs"/>
          <w:rtl/>
        </w:rPr>
        <w:t>ج</w:t>
      </w:r>
      <w:r>
        <w:rPr>
          <w:rStyle w:val="a"/>
          <w:rFonts w:hint="cs"/>
          <w:rtl/>
        </w:rPr>
        <w:t>َ</w:t>
      </w:r>
      <w:r w:rsidRPr="006702C2">
        <w:rPr>
          <w:rStyle w:val="a"/>
          <w:rFonts w:hint="cs"/>
          <w:rtl/>
        </w:rPr>
        <w:t>ع</w:t>
      </w:r>
      <w:r>
        <w:rPr>
          <w:rStyle w:val="a"/>
          <w:rFonts w:hint="cs"/>
          <w:rtl/>
        </w:rPr>
        <w:t>َ</w:t>
      </w:r>
      <w:r w:rsidRPr="006702C2">
        <w:rPr>
          <w:rStyle w:val="a"/>
          <w:rFonts w:hint="cs"/>
          <w:rtl/>
        </w:rPr>
        <w:t>ل</w:t>
      </w:r>
      <w:r>
        <w:rPr>
          <w:rStyle w:val="a"/>
          <w:rFonts w:hint="cs"/>
          <w:rtl/>
        </w:rPr>
        <w:t>َ</w:t>
      </w:r>
      <w:r w:rsidRPr="00C131D3">
        <w:rPr>
          <w:rFonts w:hint="cs"/>
          <w:rtl/>
        </w:rPr>
        <w:t>»</w:t>
      </w:r>
      <w:r>
        <w:rPr>
          <w:rFonts w:hint="cs"/>
          <w:rtl/>
          <w:lang w:bidi="fa-IR"/>
        </w:rPr>
        <w:t xml:space="preserve"> به معنی «</w:t>
      </w:r>
      <w:r w:rsidRPr="006702C2">
        <w:rPr>
          <w:rStyle w:val="a"/>
          <w:rFonts w:hint="cs"/>
          <w:rtl/>
        </w:rPr>
        <w:t>طَفِقَ</w:t>
      </w:r>
      <w:r>
        <w:rPr>
          <w:rFonts w:hint="cs"/>
          <w:rtl/>
          <w:lang w:bidi="fa-IR"/>
        </w:rPr>
        <w:t xml:space="preserve">». </w:t>
      </w:r>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6702C2">
        <w:rPr>
          <w:rStyle w:val="a"/>
          <w:rFonts w:hint="cs"/>
          <w:rtl/>
        </w:rPr>
        <w:t>اَخَذَ</w:t>
      </w:r>
      <w:r w:rsidRPr="00C131D3">
        <w:rPr>
          <w:rFonts w:hint="cs"/>
          <w:rtl/>
        </w:rPr>
        <w:t>»</w:t>
      </w:r>
      <w:r>
        <w:rPr>
          <w:rFonts w:hint="cs"/>
          <w:rtl/>
          <w:lang w:bidi="fa-IR"/>
        </w:rPr>
        <w:t xml:space="preserve"> به معنای «</w:t>
      </w:r>
      <w:r w:rsidRPr="006702C2">
        <w:rPr>
          <w:rStyle w:val="a"/>
          <w:rFonts w:hint="cs"/>
          <w:rtl/>
        </w:rPr>
        <w:t>شَرَعَ</w:t>
      </w:r>
      <w:r>
        <w:rPr>
          <w:rFonts w:hint="cs"/>
          <w:rtl/>
          <w:lang w:bidi="fa-IR"/>
        </w:rPr>
        <w:t>» است و این افعال چهار</w:t>
      </w:r>
      <w:r>
        <w:rPr>
          <w:rFonts w:hint="eastAsia"/>
          <w:rtl/>
          <w:lang w:bidi="fa-IR"/>
        </w:rPr>
        <w:t>‌</w:t>
      </w:r>
      <w:r>
        <w:rPr>
          <w:rFonts w:hint="cs"/>
          <w:rtl/>
          <w:lang w:bidi="fa-IR"/>
        </w:rPr>
        <w:t>گانه «</w:t>
      </w:r>
      <w:r w:rsidRPr="006702C2">
        <w:rPr>
          <w:rStyle w:val="a"/>
          <w:rFonts w:hint="cs"/>
          <w:rtl/>
        </w:rPr>
        <w:t>طَفِقَ</w:t>
      </w:r>
      <w:r w:rsidRPr="009F0904">
        <w:rPr>
          <w:rStyle w:val="a"/>
          <w:rFonts w:hint="cs"/>
          <w:rtl/>
        </w:rPr>
        <w:t>، ک</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 ا</w:t>
      </w:r>
      <w:r>
        <w:rPr>
          <w:rStyle w:val="a"/>
          <w:rFonts w:hint="cs"/>
          <w:rtl/>
        </w:rPr>
        <w:t>َ</w:t>
      </w:r>
      <w:r w:rsidRPr="009F0904">
        <w:rPr>
          <w:rStyle w:val="a"/>
          <w:rFonts w:hint="cs"/>
          <w:rtl/>
        </w:rPr>
        <w:t>خ</w:t>
      </w:r>
      <w:r>
        <w:rPr>
          <w:rStyle w:val="a"/>
          <w:rFonts w:hint="cs"/>
          <w:rtl/>
        </w:rPr>
        <w:t>َ</w:t>
      </w:r>
      <w:r w:rsidRPr="009F0904">
        <w:rPr>
          <w:rStyle w:val="a"/>
          <w:rFonts w:hint="cs"/>
          <w:rtl/>
        </w:rPr>
        <w:t>ذ</w:t>
      </w:r>
      <w:r>
        <w:rPr>
          <w:rStyle w:val="a"/>
          <w:rFonts w:hint="cs"/>
          <w:rtl/>
        </w:rPr>
        <w:t>َ</w:t>
      </w:r>
      <w:r w:rsidRPr="009F0904">
        <w:rPr>
          <w:rStyle w:val="a"/>
          <w:rFonts w:hint="cs"/>
          <w:rtl/>
        </w:rPr>
        <w:t xml:space="preserve"> و ج</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در استعمال مثل: «کاد</w:t>
      </w:r>
      <w:r w:rsidRPr="00C131D3">
        <w:rPr>
          <w:rFonts w:hint="cs"/>
          <w:rtl/>
          <w:lang w:bidi="fa-IR"/>
        </w:rPr>
        <w:t>»</w:t>
      </w:r>
      <w:r>
        <w:rPr>
          <w:rFonts w:hint="eastAsia"/>
          <w:rtl/>
          <w:lang w:bidi="fa-IR"/>
        </w:rPr>
        <w:t>‌</w:t>
      </w:r>
      <w:r>
        <w:rPr>
          <w:rFonts w:hint="cs"/>
          <w:rtl/>
          <w:lang w:bidi="fa-IR"/>
        </w:rPr>
        <w:t>اند در</w:t>
      </w:r>
      <w:r w:rsidR="00B73E18">
        <w:rPr>
          <w:rFonts w:hint="cs"/>
          <w:rtl/>
          <w:lang w:bidi="fa-IR"/>
        </w:rPr>
        <w:t xml:space="preserve"> اینکه </w:t>
      </w:r>
      <w:r>
        <w:rPr>
          <w:rFonts w:hint="cs"/>
          <w:rtl/>
          <w:lang w:bidi="fa-IR"/>
        </w:rPr>
        <w:t>خبرشان فعل مضارع بدون «أنْ» است. می</w:t>
      </w:r>
      <w:r>
        <w:rPr>
          <w:rFonts w:hint="eastAsia"/>
          <w:rtl/>
          <w:lang w:bidi="fa-IR"/>
        </w:rPr>
        <w:t>‌</w:t>
      </w:r>
      <w:r>
        <w:rPr>
          <w:rFonts w:hint="cs"/>
          <w:rtl/>
          <w:lang w:bidi="fa-IR"/>
        </w:rPr>
        <w:t>گو‌یی: «</w:t>
      </w:r>
      <w:r w:rsidRPr="006702C2">
        <w:rPr>
          <w:rStyle w:val="a"/>
          <w:rFonts w:hint="cs"/>
          <w:rtl/>
        </w:rPr>
        <w:t>طَفِقَ</w:t>
      </w:r>
      <w:r>
        <w:rPr>
          <w:rFonts w:hint="cs"/>
          <w:rtl/>
          <w:lang w:bidi="fa-IR"/>
        </w:rPr>
        <w:t xml:space="preserve"> </w:t>
      </w:r>
      <w:r>
        <w:rPr>
          <w:rStyle w:val="a"/>
          <w:rFonts w:hint="cs"/>
          <w:rtl/>
        </w:rPr>
        <w:t>زیدٌ</w:t>
      </w:r>
      <w:r w:rsidRPr="009172B2">
        <w:rPr>
          <w:rFonts w:hint="cs"/>
          <w:rtl/>
        </w:rPr>
        <w:t xml:space="preserve"> یا</w:t>
      </w:r>
      <w:r w:rsidRPr="004E255A">
        <w:rPr>
          <w:rStyle w:val="a"/>
          <w:rFonts w:hint="cs"/>
          <w:rtl/>
        </w:rPr>
        <w:t xml:space="preserve"> ا</w:t>
      </w:r>
      <w:r>
        <w:rPr>
          <w:rStyle w:val="a"/>
          <w:rFonts w:hint="cs"/>
          <w:rtl/>
        </w:rPr>
        <w:t>َ</w:t>
      </w:r>
      <w:r w:rsidRPr="004E255A">
        <w:rPr>
          <w:rStyle w:val="a"/>
          <w:rFonts w:hint="cs"/>
          <w:rtl/>
        </w:rPr>
        <w:t>خ</w:t>
      </w:r>
      <w:r>
        <w:rPr>
          <w:rStyle w:val="a"/>
          <w:rFonts w:hint="cs"/>
          <w:rtl/>
        </w:rPr>
        <w:t>َ</w:t>
      </w:r>
      <w:r w:rsidRPr="004E255A">
        <w:rPr>
          <w:rStyle w:val="a"/>
          <w:rFonts w:hint="cs"/>
          <w:rtl/>
        </w:rPr>
        <w:t>ذ</w:t>
      </w:r>
      <w:r>
        <w:rPr>
          <w:rStyle w:val="a"/>
          <w:rFonts w:hint="cs"/>
          <w:rtl/>
        </w:rPr>
        <w:t>َ</w:t>
      </w:r>
      <w:r w:rsidRPr="009F0904">
        <w:rPr>
          <w:rStyle w:val="a"/>
          <w:rFonts w:hint="cs"/>
          <w:rtl/>
        </w:rPr>
        <w:t>، ک</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 زیدٌ</w:t>
      </w:r>
      <w:r w:rsidR="0072195C" w:rsidRPr="0072195C">
        <w:rPr>
          <w:rFonts w:hint="cs"/>
          <w:rtl/>
        </w:rPr>
        <w:t>»</w:t>
      </w:r>
      <w:r>
        <w:rPr>
          <w:rStyle w:val="a"/>
          <w:rFonts w:hint="cs"/>
          <w:rtl/>
        </w:rPr>
        <w:t xml:space="preserve"> </w:t>
      </w:r>
      <w:r>
        <w:rPr>
          <w:rFonts w:hint="cs"/>
          <w:rtl/>
          <w:lang w:bidi="fa-IR"/>
        </w:rPr>
        <w:t xml:space="preserve">یعنی یَفعَلُ، و جَعَلَ یقول، و </w:t>
      </w:r>
      <w:r w:rsidRPr="00F00A95">
        <w:rPr>
          <w:rStyle w:val="a"/>
          <w:rFonts w:hint="cs"/>
          <w:rtl/>
        </w:rPr>
        <w:t>قال الله تعالی</w:t>
      </w:r>
      <w:r w:rsidRPr="00F00A95">
        <w:rPr>
          <w:rFonts w:hint="cs"/>
          <w:rtl/>
        </w:rPr>
        <w:t>:</w:t>
      </w:r>
      <w:r>
        <w:rPr>
          <w:rFonts w:hint="cs"/>
          <w:rtl/>
          <w:lang w:bidi="fa-IR"/>
        </w:rPr>
        <w:t xml:space="preserve"> </w:t>
      </w:r>
      <w:r w:rsidR="0072195C">
        <w:rPr>
          <w:rFonts w:hint="cs"/>
        </w:rPr>
        <w:sym w:font="V_Symbols" w:char="F029"/>
      </w:r>
      <w:r w:rsidR="004F11F1">
        <w:rPr>
          <w:rStyle w:val="a0"/>
          <w:rtl/>
        </w:rPr>
        <w:t>وَطَفِقا يَخْصِفانِ</w:t>
      </w:r>
      <w:r w:rsidR="004F11F1">
        <w:sym w:font="V_Symbols" w:char="F028"/>
      </w:r>
      <w:r w:rsidR="004F11F1">
        <w:rPr>
          <w:rFonts w:hint="cs"/>
          <w:rtl/>
        </w:rPr>
        <w:t>.</w:t>
      </w:r>
      <w:r w:rsidR="004F11F1">
        <w:rPr>
          <w:rStyle w:val="FootnoteReference"/>
          <w:rtl/>
        </w:rPr>
        <w:footnoteReference w:id="111"/>
      </w:r>
      <w:r w:rsidR="004F11F1" w:rsidRPr="004F11F1">
        <w:rPr>
          <w:rtl/>
        </w:rPr>
        <w:t xml:space="preserve"> </w:t>
      </w:r>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ش</w:t>
      </w:r>
      <w:r>
        <w:rPr>
          <w:rStyle w:val="a"/>
          <w:rFonts w:hint="cs"/>
          <w:rtl/>
        </w:rPr>
        <w:t>َ</w:t>
      </w:r>
      <w:r w:rsidRPr="009F0904">
        <w:rPr>
          <w:rStyle w:val="a"/>
          <w:rFonts w:hint="cs"/>
          <w:rtl/>
        </w:rPr>
        <w:t>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به معنای «</w:t>
      </w:r>
      <w:r w:rsidRPr="009F0904">
        <w:rPr>
          <w:rStyle w:val="a"/>
          <w:rFonts w:hint="cs"/>
          <w:rtl/>
        </w:rPr>
        <w:t>ا</w:t>
      </w:r>
      <w:r>
        <w:rPr>
          <w:rStyle w:val="a"/>
          <w:rFonts w:hint="cs"/>
          <w:rtl/>
        </w:rPr>
        <w:t>َ</w:t>
      </w:r>
      <w:r w:rsidRPr="009F0904">
        <w:rPr>
          <w:rStyle w:val="a"/>
          <w:rFonts w:hint="cs"/>
          <w:rtl/>
        </w:rPr>
        <w:t>س</w:t>
      </w:r>
      <w:r>
        <w:rPr>
          <w:rStyle w:val="a"/>
          <w:rFonts w:hint="cs"/>
          <w:rtl/>
        </w:rPr>
        <w:t>ْ</w:t>
      </w:r>
      <w:r w:rsidRPr="009F0904">
        <w:rPr>
          <w:rStyle w:val="a"/>
          <w:rFonts w:hint="cs"/>
          <w:rtl/>
        </w:rPr>
        <w:t>ر</w:t>
      </w:r>
      <w:r>
        <w:rPr>
          <w:rStyle w:val="a"/>
          <w:rFonts w:hint="cs"/>
          <w:rtl/>
        </w:rPr>
        <w:t>َ</w:t>
      </w:r>
      <w:r w:rsidRPr="009F0904">
        <w:rPr>
          <w:rStyle w:val="a"/>
          <w:rFonts w:hint="cs"/>
          <w:rtl/>
        </w:rPr>
        <w:t>ع</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در عبارت متن عطف بر «</w:t>
      </w:r>
      <w:r w:rsidRPr="006702C2">
        <w:rPr>
          <w:rStyle w:val="a"/>
          <w:rFonts w:hint="cs"/>
          <w:rtl/>
        </w:rPr>
        <w:t>طَفِقَ</w:t>
      </w:r>
      <w:r>
        <w:rPr>
          <w:rFonts w:hint="cs"/>
          <w:rtl/>
          <w:lang w:bidi="fa-IR"/>
        </w:rPr>
        <w:t xml:space="preserve">» است. و این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ش</w:t>
      </w:r>
      <w:r>
        <w:rPr>
          <w:rStyle w:val="a"/>
          <w:rFonts w:hint="cs"/>
          <w:rtl/>
        </w:rPr>
        <w:t>َ</w:t>
      </w:r>
      <w:r w:rsidRPr="009F0904">
        <w:rPr>
          <w:rStyle w:val="a"/>
          <w:rFonts w:hint="cs"/>
          <w:rtl/>
        </w:rPr>
        <w:t>ک</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مثل «عسی و کاد» در استعمال است که گاهی مثل «عسی» استعمال</w:t>
      </w:r>
      <w:r w:rsidR="007366E3">
        <w:rPr>
          <w:rFonts w:hint="cs"/>
          <w:rtl/>
          <w:lang w:bidi="fa-IR"/>
        </w:rPr>
        <w:t xml:space="preserve"> می‌شود </w:t>
      </w:r>
      <w:r>
        <w:rPr>
          <w:rFonts w:hint="cs"/>
          <w:rtl/>
          <w:lang w:bidi="fa-IR"/>
        </w:rPr>
        <w:t>بر همان دو وجهی که در «عسی» گفته شد مثل</w:t>
      </w:r>
      <w:r w:rsidR="004F11F1">
        <w:rPr>
          <w:rFonts w:hint="cs"/>
          <w:rtl/>
          <w:lang w:bidi="fa-IR"/>
        </w:rPr>
        <w:t>:</w:t>
      </w:r>
      <w:r>
        <w:rPr>
          <w:rFonts w:hint="cs"/>
          <w:rtl/>
          <w:lang w:bidi="fa-IR"/>
        </w:rPr>
        <w:t xml:space="preserve">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ش</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زیدٌ أ</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w:t>
      </w:r>
      <w:r w:rsidRPr="004E255A">
        <w:rPr>
          <w:rStyle w:val="a"/>
          <w:rFonts w:hint="cs"/>
          <w:rtl/>
        </w:rPr>
        <w:t>ج</w:t>
      </w:r>
      <w:r>
        <w:rPr>
          <w:rStyle w:val="a"/>
          <w:rFonts w:hint="cs"/>
          <w:rtl/>
        </w:rPr>
        <w:t>ِ</w:t>
      </w:r>
      <w:r w:rsidRPr="004E255A">
        <w:rPr>
          <w:rStyle w:val="a"/>
          <w:rFonts w:hint="cs"/>
          <w:rtl/>
        </w:rPr>
        <w:t>یء</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و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ش</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w:t>
      </w:r>
      <w:r w:rsidRPr="009F0904">
        <w:rPr>
          <w:rStyle w:val="a"/>
          <w:rFonts w:hint="cs"/>
          <w:rtl/>
        </w:rPr>
        <w:t>ج</w:t>
      </w:r>
      <w:r>
        <w:rPr>
          <w:rStyle w:val="a"/>
          <w:rFonts w:hint="cs"/>
          <w:rtl/>
        </w:rPr>
        <w:t>ِ</w:t>
      </w:r>
      <w:r w:rsidRPr="009F0904">
        <w:rPr>
          <w:rStyle w:val="a"/>
          <w:rFonts w:hint="cs"/>
          <w:rtl/>
        </w:rPr>
        <w:t>یء</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گاهی هم مثل «کاد» استعمال</w:t>
      </w:r>
      <w:r w:rsidR="007366E3">
        <w:rPr>
          <w:rFonts w:hint="cs"/>
          <w:rtl/>
          <w:lang w:bidi="fa-IR"/>
        </w:rPr>
        <w:t xml:space="preserve"> می‌شود </w:t>
      </w:r>
      <w:r>
        <w:rPr>
          <w:rFonts w:hint="cs"/>
          <w:rtl/>
          <w:lang w:bidi="fa-IR"/>
        </w:rPr>
        <w:t>بدون آن که در خبرش «</w:t>
      </w:r>
      <w:r>
        <w:rPr>
          <w:rStyle w:val="a"/>
          <w:rFonts w:hint="cs"/>
          <w:rtl/>
        </w:rPr>
        <w:t>أ</w:t>
      </w:r>
      <w:r w:rsidRPr="009F0904">
        <w:rPr>
          <w:rStyle w:val="a"/>
          <w:rFonts w:hint="cs"/>
          <w:rtl/>
        </w:rPr>
        <w:t>ن</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باشد مثل: </w:t>
      </w:r>
      <w:r w:rsidRPr="006A03EE">
        <w:rPr>
          <w:rFonts w:hint="cs"/>
          <w:rtl/>
        </w:rPr>
        <w:t>«</w:t>
      </w:r>
      <w:r w:rsidRPr="009F0904">
        <w:rPr>
          <w:rStyle w:val="a"/>
          <w:rFonts w:hint="cs"/>
          <w:rtl/>
        </w:rPr>
        <w:t>ا</w:t>
      </w:r>
      <w:r>
        <w:rPr>
          <w:rStyle w:val="a"/>
          <w:rFonts w:hint="cs"/>
          <w:rtl/>
        </w:rPr>
        <w:t>َ</w:t>
      </w:r>
      <w:r w:rsidRPr="009F0904">
        <w:rPr>
          <w:rStyle w:val="a"/>
          <w:rFonts w:hint="cs"/>
          <w:rtl/>
        </w:rPr>
        <w:t>و</w:t>
      </w:r>
      <w:r>
        <w:rPr>
          <w:rStyle w:val="a"/>
          <w:rFonts w:hint="cs"/>
          <w:rtl/>
        </w:rPr>
        <w:t>ْ</w:t>
      </w:r>
      <w:r w:rsidRPr="009F0904">
        <w:rPr>
          <w:rStyle w:val="a"/>
          <w:rFonts w:hint="cs"/>
          <w:rtl/>
        </w:rPr>
        <w:t>ش</w:t>
      </w:r>
      <w:r>
        <w:rPr>
          <w:rStyle w:val="a"/>
          <w:rFonts w:hint="cs"/>
          <w:rtl/>
        </w:rPr>
        <w:t>َ</w:t>
      </w:r>
      <w:r w:rsidRPr="009F0904">
        <w:rPr>
          <w:rStyle w:val="a"/>
          <w:rFonts w:hint="cs"/>
          <w:rtl/>
        </w:rPr>
        <w:t>ک</w:t>
      </w:r>
      <w:r>
        <w:rPr>
          <w:rStyle w:val="a"/>
          <w:rFonts w:hint="cs"/>
          <w:rtl/>
        </w:rPr>
        <w:t>َ</w:t>
      </w:r>
      <w:r w:rsidRPr="009F0904">
        <w:rPr>
          <w:rStyle w:val="a"/>
          <w:rFonts w:hint="cs"/>
          <w:rtl/>
        </w:rPr>
        <w:t xml:space="preserve"> </w:t>
      </w:r>
      <w:r>
        <w:rPr>
          <w:rStyle w:val="a"/>
          <w:rFonts w:hint="cs"/>
          <w:rtl/>
        </w:rPr>
        <w:t xml:space="preserve">زیدٌ </w:t>
      </w:r>
      <w:r w:rsidRPr="009F0904">
        <w:rPr>
          <w:rStyle w:val="a"/>
          <w:rFonts w:hint="cs"/>
          <w:rtl/>
        </w:rPr>
        <w:t>ی</w:t>
      </w:r>
      <w:r>
        <w:rPr>
          <w:rStyle w:val="a"/>
          <w:rFonts w:hint="cs"/>
          <w:rtl/>
        </w:rPr>
        <w:t>َ</w:t>
      </w:r>
      <w:r w:rsidRPr="009F0904">
        <w:rPr>
          <w:rStyle w:val="a"/>
          <w:rFonts w:hint="cs"/>
          <w:rtl/>
        </w:rPr>
        <w:t>ج</w:t>
      </w:r>
      <w:r>
        <w:rPr>
          <w:rStyle w:val="a"/>
          <w:rFonts w:hint="cs"/>
          <w:rtl/>
        </w:rPr>
        <w:t>ِ</w:t>
      </w:r>
      <w:r w:rsidRPr="009F0904">
        <w:rPr>
          <w:rStyle w:val="a"/>
          <w:rFonts w:hint="cs"/>
          <w:rtl/>
        </w:rPr>
        <w:t>یء</w:t>
      </w:r>
      <w:r>
        <w:rPr>
          <w:rStyle w:val="a"/>
          <w:rFonts w:hint="cs"/>
          <w:rtl/>
        </w:rPr>
        <w:t>ُ</w:t>
      </w:r>
      <w:r w:rsidRPr="00C131D3">
        <w:rPr>
          <w:rFonts w:hint="cs"/>
          <w:rtl/>
        </w:rPr>
        <w:t>»</w:t>
      </w:r>
      <w:r>
        <w:rPr>
          <w:rFonts w:hint="cs"/>
          <w:rtl/>
          <w:lang w:bidi="fa-IR"/>
        </w:rPr>
        <w:t xml:space="preserve"> نز</w:t>
      </w:r>
      <w:r w:rsidR="004C2203">
        <w:rPr>
          <w:rFonts w:hint="cs"/>
          <w:rtl/>
          <w:lang w:bidi="fa-IR"/>
        </w:rPr>
        <w:t>دیک است که زید</w:t>
      </w:r>
      <w:r>
        <w:rPr>
          <w:rFonts w:hint="cs"/>
          <w:rtl/>
          <w:lang w:bidi="fa-IR"/>
        </w:rPr>
        <w:t xml:space="preserve"> بیاید. </w:t>
      </w:r>
    </w:p>
    <w:p w:rsidR="00256EA8" w:rsidRPr="00D31E7A" w:rsidRDefault="00256EA8" w:rsidP="007E3891">
      <w:pPr>
        <w:pStyle w:val="Heading2"/>
        <w:rPr>
          <w:rFonts w:hint="cs"/>
          <w:rtl/>
        </w:rPr>
      </w:pPr>
      <w:bookmarkStart w:id="554" w:name="_Toc248974194"/>
      <w:bookmarkStart w:id="555" w:name="_Toc249103418"/>
      <w:r w:rsidRPr="00D31E7A">
        <w:rPr>
          <w:rFonts w:hint="cs"/>
          <w:rtl/>
        </w:rPr>
        <w:t>مبحث فعل</w:t>
      </w:r>
      <w:r w:rsidR="004049C1" w:rsidRPr="00D31E7A">
        <w:rPr>
          <w:rFonts w:hint="cs"/>
          <w:rtl/>
        </w:rPr>
        <w:t xml:space="preserve"> تعجّب</w:t>
      </w:r>
      <w:bookmarkEnd w:id="554"/>
      <w:bookmarkEnd w:id="555"/>
      <w:r w:rsidR="004049C1" w:rsidRPr="00D31E7A">
        <w:rPr>
          <w:rFonts w:hint="cs"/>
          <w:rtl/>
        </w:rPr>
        <w:t xml:space="preserve"> </w:t>
      </w:r>
    </w:p>
    <w:p w:rsidR="00256EA8" w:rsidRDefault="00256EA8" w:rsidP="007E3891">
      <w:pPr>
        <w:keepNext/>
        <w:ind w:firstLine="224"/>
        <w:rPr>
          <w:rFonts w:hint="cs"/>
          <w:rtl/>
          <w:lang w:bidi="fa-IR"/>
        </w:rPr>
      </w:pPr>
      <w:r>
        <w:rPr>
          <w:rFonts w:hint="cs"/>
          <w:rtl/>
          <w:lang w:bidi="fa-IR"/>
        </w:rPr>
        <w:t>فعل</w:t>
      </w:r>
      <w:r w:rsidR="004049C1">
        <w:rPr>
          <w:rFonts w:hint="cs"/>
          <w:rtl/>
          <w:lang w:bidi="fa-IR"/>
        </w:rPr>
        <w:t xml:space="preserve"> تعجّب </w:t>
      </w:r>
      <w:r>
        <w:rPr>
          <w:rFonts w:hint="cs"/>
          <w:rtl/>
          <w:lang w:bidi="fa-IR"/>
        </w:rPr>
        <w:t>آنست که برای انشای</w:t>
      </w:r>
      <w:r w:rsidR="004049C1">
        <w:rPr>
          <w:rFonts w:hint="cs"/>
          <w:rtl/>
          <w:lang w:bidi="fa-IR"/>
        </w:rPr>
        <w:t xml:space="preserve"> تعجّب </w:t>
      </w:r>
      <w:r>
        <w:rPr>
          <w:rFonts w:hint="cs"/>
          <w:rtl/>
          <w:lang w:bidi="fa-IR"/>
        </w:rPr>
        <w:t>وضع شده است، و در بعضی از نسخ به جای فعل تعج</w:t>
      </w:r>
      <w:r w:rsidR="004F11F1">
        <w:rPr>
          <w:rFonts w:hint="cs"/>
          <w:rtl/>
          <w:lang w:bidi="fa-IR"/>
        </w:rPr>
        <w:t>ّ</w:t>
      </w:r>
      <w:r>
        <w:rPr>
          <w:rFonts w:hint="cs"/>
          <w:rtl/>
          <w:lang w:bidi="fa-IR"/>
        </w:rPr>
        <w:t>ب، افعال</w:t>
      </w:r>
      <w:r w:rsidR="004049C1">
        <w:rPr>
          <w:rFonts w:hint="cs"/>
          <w:rtl/>
          <w:lang w:bidi="fa-IR"/>
        </w:rPr>
        <w:t xml:space="preserve"> تعجّب </w:t>
      </w:r>
      <w:r>
        <w:rPr>
          <w:rFonts w:hint="cs"/>
          <w:rtl/>
          <w:lang w:bidi="fa-IR"/>
        </w:rPr>
        <w:t>آمده ولی در اکثر نسخه‌ها همان «فِعْلا التعجُّبِ» یعنی دو فعل</w:t>
      </w:r>
      <w:r w:rsidR="004049C1">
        <w:rPr>
          <w:rFonts w:hint="cs"/>
          <w:rtl/>
          <w:lang w:bidi="fa-IR"/>
        </w:rPr>
        <w:t xml:space="preserve"> تعجّب </w:t>
      </w:r>
      <w:r>
        <w:rPr>
          <w:rFonts w:hint="cs"/>
          <w:rtl/>
          <w:lang w:bidi="fa-IR"/>
        </w:rPr>
        <w:t>که به صورت صیغه تثنیه آمده است، پس مفرد بودن فعل به نظر به تعریف جنس است و جمع آن به صورت افعا</w:t>
      </w:r>
      <w:r w:rsidR="004F11F1">
        <w:rPr>
          <w:rFonts w:hint="cs"/>
          <w:rtl/>
          <w:lang w:bidi="fa-IR"/>
        </w:rPr>
        <w:t>ل به نظر به کثرت افراد</w:t>
      </w:r>
      <w:r>
        <w:rPr>
          <w:rFonts w:hint="cs"/>
          <w:rtl/>
          <w:lang w:bidi="fa-IR"/>
        </w:rPr>
        <w:t xml:space="preserve"> آن است، و تثنیه</w:t>
      </w:r>
      <w:r w:rsidR="004F11F1">
        <w:rPr>
          <w:rFonts w:hint="eastAsia"/>
          <w:rtl/>
          <w:lang w:bidi="fa-IR"/>
        </w:rPr>
        <w:t>‌ی</w:t>
      </w:r>
      <w:r>
        <w:rPr>
          <w:rFonts w:hint="cs"/>
          <w:rtl/>
          <w:lang w:bidi="fa-IR"/>
        </w:rPr>
        <w:t xml:space="preserve"> آن به نظر به دو نوع صیغه آن است، و به هر تقدیر پس تعریف برای جنس است که این مفهوم جنسی در ضمن تثنیه و جمع نیز فهمیده می</w:t>
      </w:r>
      <w:r>
        <w:rPr>
          <w:rFonts w:hint="eastAsia"/>
          <w:rtl/>
          <w:lang w:bidi="fa-IR"/>
        </w:rPr>
        <w:t>‌</w:t>
      </w:r>
      <w:r>
        <w:rPr>
          <w:rFonts w:hint="cs"/>
          <w:rtl/>
          <w:lang w:bidi="fa-IR"/>
        </w:rPr>
        <w:t>شود.</w:t>
      </w:r>
    </w:p>
    <w:p w:rsidR="00256EA8" w:rsidRDefault="00256EA8" w:rsidP="007E3891">
      <w:pPr>
        <w:keepNext/>
        <w:ind w:firstLine="224"/>
        <w:rPr>
          <w:rFonts w:hint="cs"/>
          <w:rtl/>
          <w:lang w:bidi="fa-IR"/>
        </w:rPr>
      </w:pPr>
      <w:r>
        <w:rPr>
          <w:rFonts w:hint="cs"/>
          <w:rtl/>
          <w:lang w:bidi="fa-IR"/>
        </w:rPr>
        <w:t>پس فعل</w:t>
      </w:r>
      <w:r w:rsidR="004049C1">
        <w:rPr>
          <w:rFonts w:hint="cs"/>
          <w:rtl/>
          <w:lang w:bidi="fa-IR"/>
        </w:rPr>
        <w:t xml:space="preserve"> تعجّب </w:t>
      </w:r>
      <w:r>
        <w:rPr>
          <w:rFonts w:hint="cs"/>
          <w:rtl/>
          <w:lang w:bidi="fa-IR"/>
        </w:rPr>
        <w:t>وضع شده</w:t>
      </w:r>
      <w:r w:rsidR="004F11F1">
        <w:rPr>
          <w:rFonts w:hint="cs"/>
          <w:rtl/>
          <w:lang w:bidi="fa-IR"/>
        </w:rPr>
        <w:t>،</w:t>
      </w:r>
      <w:r>
        <w:rPr>
          <w:rFonts w:hint="cs"/>
          <w:rtl/>
          <w:lang w:bidi="fa-IR"/>
        </w:rPr>
        <w:t xml:space="preserve"> برای</w:t>
      </w:r>
      <w:r w:rsidR="00B73E18">
        <w:rPr>
          <w:rFonts w:hint="cs"/>
          <w:rtl/>
          <w:lang w:bidi="fa-IR"/>
        </w:rPr>
        <w:t xml:space="preserve"> اینکه </w:t>
      </w:r>
      <w:r>
        <w:rPr>
          <w:rFonts w:hint="cs"/>
          <w:rtl/>
          <w:lang w:bidi="fa-IR"/>
        </w:rPr>
        <w:t xml:space="preserve">کلام در قسم افعال است </w:t>
      </w:r>
      <w:r w:rsidR="004F11F1">
        <w:rPr>
          <w:rFonts w:hint="cs"/>
          <w:rtl/>
          <w:lang w:bidi="fa-IR"/>
        </w:rPr>
        <w:t>پس</w:t>
      </w:r>
      <w:r>
        <w:rPr>
          <w:rFonts w:hint="cs"/>
          <w:rtl/>
          <w:lang w:bidi="fa-IR"/>
        </w:rPr>
        <w:t xml:space="preserve"> تعریف فعل</w:t>
      </w:r>
      <w:r w:rsidR="004049C1">
        <w:rPr>
          <w:rFonts w:hint="cs"/>
          <w:rtl/>
          <w:lang w:bidi="fa-IR"/>
        </w:rPr>
        <w:t xml:space="preserve"> تعجّب </w:t>
      </w:r>
      <w:r>
        <w:rPr>
          <w:rFonts w:hint="cs"/>
          <w:rtl/>
          <w:lang w:bidi="fa-IR"/>
        </w:rPr>
        <w:t>به مثل: «</w:t>
      </w:r>
      <w:r w:rsidRPr="009F0904">
        <w:rPr>
          <w:rStyle w:val="a"/>
          <w:rFonts w:hint="cs"/>
          <w:rtl/>
        </w:rPr>
        <w:t>لله د</w:t>
      </w:r>
      <w:r>
        <w:rPr>
          <w:rStyle w:val="a"/>
          <w:rFonts w:hint="cs"/>
          <w:rtl/>
        </w:rPr>
        <w:t>َ</w:t>
      </w:r>
      <w:r w:rsidRPr="009F0904">
        <w:rPr>
          <w:rStyle w:val="a"/>
          <w:rFonts w:hint="cs"/>
          <w:rtl/>
        </w:rPr>
        <w:t>ر</w:t>
      </w:r>
      <w:r>
        <w:rPr>
          <w:rStyle w:val="a"/>
          <w:rFonts w:hint="cs"/>
          <w:rtl/>
        </w:rPr>
        <w:t>ُّ</w:t>
      </w:r>
      <w:r w:rsidRPr="009F0904">
        <w:rPr>
          <w:rStyle w:val="a"/>
          <w:rFonts w:hint="cs"/>
          <w:rtl/>
        </w:rPr>
        <w:t>ه</w:t>
      </w:r>
      <w:r>
        <w:rPr>
          <w:rStyle w:val="a"/>
          <w:rFonts w:hint="cs"/>
          <w:rtl/>
        </w:rPr>
        <w:t>ُ</w:t>
      </w:r>
      <w:r w:rsidRPr="009F0904">
        <w:rPr>
          <w:rStyle w:val="a"/>
          <w:rFonts w:hint="cs"/>
          <w:rtl/>
        </w:rPr>
        <w:t xml:space="preserve"> فار</w:t>
      </w:r>
      <w:r>
        <w:rPr>
          <w:rStyle w:val="a"/>
          <w:rFonts w:hint="cs"/>
          <w:rtl/>
        </w:rPr>
        <w:t>ِ</w:t>
      </w:r>
      <w:r w:rsidRPr="009F0904">
        <w:rPr>
          <w:rStyle w:val="a"/>
          <w:rFonts w:hint="cs"/>
          <w:rtl/>
        </w:rPr>
        <w:t>سا</w:t>
      </w:r>
      <w:r>
        <w:rPr>
          <w:rStyle w:val="a"/>
          <w:rFonts w:hint="cs"/>
          <w:rtl/>
        </w:rPr>
        <w:t>ً</w:t>
      </w:r>
      <w:r w:rsidRPr="009F0904">
        <w:rPr>
          <w:rStyle w:val="a"/>
          <w:rFonts w:hint="cs"/>
          <w:rtl/>
        </w:rPr>
        <w:t xml:space="preserve"> و واها</w:t>
      </w:r>
      <w:r>
        <w:rPr>
          <w:rStyle w:val="a"/>
          <w:rFonts w:hint="cs"/>
          <w:rtl/>
        </w:rPr>
        <w:t xml:space="preserve">ً </w:t>
      </w:r>
      <w:r w:rsidRPr="009F0904">
        <w:rPr>
          <w:rStyle w:val="a"/>
          <w:rFonts w:hint="cs"/>
          <w:rtl/>
        </w:rPr>
        <w:t>له</w:t>
      </w:r>
      <w:r w:rsidRPr="00C131D3">
        <w:rPr>
          <w:rFonts w:hint="cs"/>
          <w:rtl/>
          <w:lang w:bidi="fa-IR"/>
        </w:rPr>
        <w:t>»</w:t>
      </w:r>
      <w:r w:rsidRPr="009F0904">
        <w:rPr>
          <w:rStyle w:val="a"/>
          <w:rFonts w:hint="cs"/>
          <w:rtl/>
        </w:rPr>
        <w:t xml:space="preserve"> </w:t>
      </w:r>
      <w:r>
        <w:rPr>
          <w:rFonts w:hint="cs"/>
          <w:rtl/>
          <w:lang w:bidi="fa-IR"/>
        </w:rPr>
        <w:t>نقض نمی</w:t>
      </w:r>
      <w:r>
        <w:rPr>
          <w:rFonts w:hint="eastAsia"/>
          <w:rtl/>
          <w:lang w:bidi="fa-IR"/>
        </w:rPr>
        <w:t>‌</w:t>
      </w:r>
      <w:r>
        <w:rPr>
          <w:rFonts w:hint="cs"/>
          <w:rtl/>
          <w:lang w:bidi="fa-IR"/>
        </w:rPr>
        <w:t>شود، زیرا واهاً و درّه اگرچه در انشاء</w:t>
      </w:r>
      <w:r w:rsidR="004049C1">
        <w:rPr>
          <w:rFonts w:hint="cs"/>
          <w:rtl/>
          <w:lang w:bidi="fa-IR"/>
        </w:rPr>
        <w:t xml:space="preserve"> تعجّب </w:t>
      </w:r>
      <w:r>
        <w:rPr>
          <w:rFonts w:hint="cs"/>
          <w:rtl/>
          <w:lang w:bidi="fa-IR"/>
        </w:rPr>
        <w:t>استعمال شد</w:t>
      </w:r>
      <w:r w:rsidR="00C57587">
        <w:rPr>
          <w:rFonts w:hint="cs"/>
          <w:rtl/>
          <w:lang w:bidi="fa-IR"/>
        </w:rPr>
        <w:t>ند</w:t>
      </w:r>
      <w:r>
        <w:rPr>
          <w:rFonts w:hint="cs"/>
          <w:rtl/>
          <w:lang w:bidi="fa-IR"/>
        </w:rPr>
        <w:t xml:space="preserve"> ولی فعل نیست</w:t>
      </w:r>
      <w:r w:rsidR="00C57587">
        <w:rPr>
          <w:rFonts w:hint="cs"/>
          <w:rtl/>
          <w:lang w:bidi="fa-IR"/>
        </w:rPr>
        <w:t>ند</w:t>
      </w:r>
      <w:r>
        <w:rPr>
          <w:rFonts w:hint="cs"/>
          <w:rtl/>
          <w:lang w:bidi="fa-IR"/>
        </w:rPr>
        <w:t>، لکن به مثل: «</w:t>
      </w:r>
      <w:r w:rsidRPr="009F0904">
        <w:rPr>
          <w:rStyle w:val="a"/>
          <w:rFonts w:hint="cs"/>
          <w:rtl/>
        </w:rPr>
        <w:t>قا</w:t>
      </w:r>
      <w:r>
        <w:rPr>
          <w:rStyle w:val="a"/>
          <w:rFonts w:hint="cs"/>
          <w:rtl/>
        </w:rPr>
        <w:t>تَ</w:t>
      </w:r>
      <w:r w:rsidRPr="009F0904">
        <w:rPr>
          <w:rStyle w:val="a"/>
          <w:rFonts w:hint="cs"/>
          <w:rtl/>
        </w:rPr>
        <w:t>ل</w:t>
      </w:r>
      <w:r>
        <w:rPr>
          <w:rStyle w:val="a"/>
          <w:rFonts w:hint="cs"/>
          <w:rtl/>
        </w:rPr>
        <w:t>َ</w:t>
      </w:r>
      <w:r w:rsidRPr="009F0904">
        <w:rPr>
          <w:rStyle w:val="a"/>
          <w:rFonts w:hint="cs"/>
          <w:rtl/>
        </w:rPr>
        <w:t>ه الله</w:t>
      </w:r>
      <w:r w:rsidR="00C57587" w:rsidRPr="00C57587">
        <w:rPr>
          <w:rStyle w:val="a"/>
          <w:rFonts w:hint="cs"/>
          <w:rtl/>
        </w:rPr>
        <w:t xml:space="preserve"> مِن شاعرٍ</w:t>
      </w:r>
      <w:r w:rsidRPr="00C131D3">
        <w:rPr>
          <w:rFonts w:hint="cs"/>
          <w:rtl/>
        </w:rPr>
        <w:t>»</w:t>
      </w:r>
      <w:r>
        <w:rPr>
          <w:rFonts w:hint="cs"/>
          <w:rtl/>
          <w:lang w:bidi="fa-IR"/>
        </w:rPr>
        <w:t xml:space="preserve"> نقض می</w:t>
      </w:r>
      <w:r>
        <w:rPr>
          <w:rFonts w:hint="eastAsia"/>
          <w:rtl/>
          <w:lang w:bidi="fa-IR"/>
        </w:rPr>
        <w:t>‌</w:t>
      </w:r>
      <w:r w:rsidR="00C57587">
        <w:rPr>
          <w:rFonts w:hint="cs"/>
          <w:rtl/>
          <w:lang w:bidi="fa-IR"/>
        </w:rPr>
        <w:t>شود، و همچنین</w:t>
      </w:r>
      <w:r>
        <w:rPr>
          <w:rFonts w:hint="cs"/>
          <w:rtl/>
          <w:lang w:bidi="fa-IR"/>
        </w:rPr>
        <w:t xml:space="preserve"> به مثل: </w:t>
      </w:r>
      <w:r w:rsidRPr="006A03EE">
        <w:rPr>
          <w:rFonts w:hint="cs"/>
          <w:rtl/>
        </w:rPr>
        <w:t>«</w:t>
      </w:r>
      <w:r w:rsidRPr="009F0904">
        <w:rPr>
          <w:rStyle w:val="a"/>
          <w:rFonts w:hint="cs"/>
          <w:rtl/>
        </w:rPr>
        <w:t>و لا شل عشرة</w:t>
      </w:r>
      <w:r w:rsidRPr="00C131D3">
        <w:rPr>
          <w:rFonts w:hint="cs"/>
          <w:rtl/>
        </w:rPr>
        <w:t>»</w:t>
      </w:r>
      <w:r>
        <w:rPr>
          <w:rFonts w:hint="cs"/>
          <w:rtl/>
          <w:lang w:bidi="fa-IR"/>
        </w:rPr>
        <w:t xml:space="preserve"> برای کسی که خوب تیر می‌اند</w:t>
      </w:r>
      <w:r w:rsidR="00B6261F">
        <w:rPr>
          <w:rFonts w:hint="cs"/>
          <w:rtl/>
          <w:lang w:bidi="fa-IR"/>
        </w:rPr>
        <w:t>ا</w:t>
      </w:r>
      <w:r>
        <w:rPr>
          <w:rFonts w:hint="cs"/>
          <w:rtl/>
          <w:lang w:bidi="fa-IR"/>
        </w:rPr>
        <w:t>زد که عشر و انگشتان تو شل نشود و شل مبادا، که در این مثال فعل شَلَّ برای انشای</w:t>
      </w:r>
      <w:r w:rsidR="004049C1">
        <w:rPr>
          <w:rFonts w:hint="cs"/>
          <w:rtl/>
          <w:lang w:bidi="fa-IR"/>
        </w:rPr>
        <w:t xml:space="preserve"> تعجّب </w:t>
      </w:r>
      <w:r>
        <w:rPr>
          <w:rFonts w:hint="cs"/>
          <w:rtl/>
          <w:lang w:bidi="fa-IR"/>
        </w:rPr>
        <w:t>وضع شده و برای محض دعا نیست پس تعریف با آنها نقض</w:t>
      </w:r>
      <w:r w:rsidR="007366E3">
        <w:rPr>
          <w:rFonts w:hint="cs"/>
          <w:rtl/>
          <w:lang w:bidi="fa-IR"/>
        </w:rPr>
        <w:t xml:space="preserve"> می‌شود </w:t>
      </w:r>
      <w:r>
        <w:rPr>
          <w:rFonts w:hint="cs"/>
          <w:rtl/>
          <w:lang w:bidi="fa-IR"/>
        </w:rPr>
        <w:t>مگر</w:t>
      </w:r>
      <w:r w:rsidR="00B73E18">
        <w:rPr>
          <w:rFonts w:hint="cs"/>
          <w:rtl/>
          <w:lang w:bidi="fa-IR"/>
        </w:rPr>
        <w:t xml:space="preserve"> اینکه </w:t>
      </w:r>
      <w:r>
        <w:rPr>
          <w:rFonts w:hint="cs"/>
          <w:rtl/>
          <w:lang w:bidi="fa-IR"/>
        </w:rPr>
        <w:t>گفته ‌شود که</w:t>
      </w:r>
      <w:r w:rsidR="00830414">
        <w:rPr>
          <w:rFonts w:hint="cs"/>
          <w:rtl/>
          <w:lang w:bidi="fa-IR"/>
        </w:rPr>
        <w:t xml:space="preserve"> این‌گونه </w:t>
      </w:r>
      <w:r>
        <w:rPr>
          <w:rFonts w:hint="cs"/>
          <w:rtl/>
          <w:lang w:bidi="fa-IR"/>
        </w:rPr>
        <w:t>افعال برای</w:t>
      </w:r>
      <w:r w:rsidR="004049C1">
        <w:rPr>
          <w:rFonts w:hint="cs"/>
          <w:rtl/>
          <w:lang w:bidi="fa-IR"/>
        </w:rPr>
        <w:t xml:space="preserve"> تعجّب </w:t>
      </w:r>
      <w:r>
        <w:rPr>
          <w:rFonts w:hint="cs"/>
          <w:rtl/>
          <w:lang w:bidi="fa-IR"/>
        </w:rPr>
        <w:t>وضع نشده است بلکه در</w:t>
      </w:r>
      <w:r w:rsidR="004049C1">
        <w:rPr>
          <w:rFonts w:hint="cs"/>
          <w:rtl/>
          <w:lang w:bidi="fa-IR"/>
        </w:rPr>
        <w:t xml:space="preserve"> تعجّب </w:t>
      </w:r>
      <w:r>
        <w:rPr>
          <w:rFonts w:hint="cs"/>
          <w:rtl/>
          <w:lang w:bidi="fa-IR"/>
        </w:rPr>
        <w:t>استعمال شده‌اند بعد از وضع، یا مراد آن فعلی است که فقط برای انشای</w:t>
      </w:r>
      <w:r w:rsidR="004049C1">
        <w:rPr>
          <w:rFonts w:hint="cs"/>
          <w:rtl/>
          <w:lang w:bidi="fa-IR"/>
        </w:rPr>
        <w:t xml:space="preserve"> تعجّب </w:t>
      </w:r>
      <w:r>
        <w:rPr>
          <w:rFonts w:hint="cs"/>
          <w:rtl/>
          <w:lang w:bidi="fa-IR"/>
        </w:rPr>
        <w:t>وضع شده باشد به طوری که در غیر</w:t>
      </w:r>
      <w:r w:rsidR="004049C1">
        <w:rPr>
          <w:rFonts w:hint="cs"/>
          <w:rtl/>
          <w:lang w:bidi="fa-IR"/>
        </w:rPr>
        <w:t xml:space="preserve"> تعجّب </w:t>
      </w:r>
      <w:r>
        <w:rPr>
          <w:rFonts w:hint="cs"/>
          <w:rtl/>
          <w:lang w:bidi="fa-IR"/>
        </w:rPr>
        <w:t>استعمال</w:t>
      </w:r>
      <w:r w:rsidR="007366E3">
        <w:rPr>
          <w:rFonts w:hint="cs"/>
          <w:rtl/>
          <w:lang w:bidi="fa-IR"/>
        </w:rPr>
        <w:t xml:space="preserve"> می‌شود</w:t>
      </w:r>
      <w:r w:rsidR="00C57587">
        <w:rPr>
          <w:rFonts w:hint="cs"/>
          <w:rtl/>
          <w:lang w:bidi="fa-IR"/>
        </w:rPr>
        <w:t xml:space="preserve"> ولی موارد مذکور بیشتر در دعا استعمال می‌شوند</w:t>
      </w:r>
      <w:r w:rsidR="007366E3">
        <w:rPr>
          <w:rFonts w:hint="cs"/>
          <w:rtl/>
          <w:lang w:bidi="fa-IR"/>
        </w:rPr>
        <w:t xml:space="preserve"> </w:t>
      </w:r>
      <w:r>
        <w:rPr>
          <w:rFonts w:hint="cs"/>
          <w:rtl/>
          <w:lang w:bidi="fa-IR"/>
        </w:rPr>
        <w:t>و لذا نقض وارد نیست.</w:t>
      </w:r>
    </w:p>
    <w:p w:rsidR="00256EA8" w:rsidRPr="00ED38A1" w:rsidRDefault="00256EA8" w:rsidP="00DF7D45">
      <w:pPr>
        <w:pStyle w:val="Heading3"/>
        <w:rPr>
          <w:rFonts w:hint="cs"/>
          <w:rtl/>
        </w:rPr>
      </w:pPr>
      <w:bookmarkStart w:id="556" w:name="_Toc248974195"/>
      <w:bookmarkStart w:id="557" w:name="_Toc249103419"/>
      <w:r w:rsidRPr="00ED38A1">
        <w:rPr>
          <w:rFonts w:hint="cs"/>
          <w:rtl/>
        </w:rPr>
        <w:t>صیغه‌های فعل</w:t>
      </w:r>
      <w:r w:rsidR="004049C1">
        <w:rPr>
          <w:rFonts w:hint="cs"/>
          <w:rtl/>
        </w:rPr>
        <w:t xml:space="preserve"> تعجّب</w:t>
      </w:r>
      <w:bookmarkEnd w:id="556"/>
      <w:bookmarkEnd w:id="557"/>
      <w:r w:rsidR="004049C1">
        <w:rPr>
          <w:rFonts w:hint="cs"/>
          <w:rtl/>
        </w:rPr>
        <w:t xml:space="preserve"> </w:t>
      </w:r>
    </w:p>
    <w:p w:rsidR="00256EA8" w:rsidRDefault="00256EA8" w:rsidP="007E3891">
      <w:pPr>
        <w:keepNext/>
        <w:ind w:firstLine="224"/>
        <w:rPr>
          <w:rFonts w:hint="cs"/>
          <w:rtl/>
          <w:lang w:bidi="fa-IR"/>
        </w:rPr>
      </w:pPr>
      <w:r>
        <w:rPr>
          <w:rFonts w:hint="cs"/>
          <w:rtl/>
          <w:lang w:bidi="fa-IR"/>
        </w:rPr>
        <w:t>برای فعل تعجب، یا بر</w:t>
      </w:r>
      <w:r w:rsidR="00C57587">
        <w:rPr>
          <w:rFonts w:hint="cs"/>
          <w:rtl/>
          <w:lang w:bidi="fa-IR"/>
        </w:rPr>
        <w:t>ای</w:t>
      </w:r>
      <w:r>
        <w:rPr>
          <w:rFonts w:hint="cs"/>
          <w:rtl/>
          <w:lang w:bidi="fa-IR"/>
        </w:rPr>
        <w:t xml:space="preserve"> آنچه راکه برای انشای</w:t>
      </w:r>
      <w:r w:rsidR="004049C1">
        <w:rPr>
          <w:rFonts w:hint="cs"/>
          <w:rtl/>
          <w:lang w:bidi="fa-IR"/>
        </w:rPr>
        <w:t xml:space="preserve"> تعجّب </w:t>
      </w:r>
      <w:r>
        <w:rPr>
          <w:rFonts w:hint="cs"/>
          <w:rtl/>
          <w:lang w:bidi="fa-IR"/>
        </w:rPr>
        <w:t xml:space="preserve">وضع شده است دو صیغه است: </w:t>
      </w:r>
    </w:p>
    <w:p w:rsidR="00256EA8" w:rsidRDefault="00256EA8" w:rsidP="007E3891">
      <w:pPr>
        <w:keepNext/>
        <w:ind w:firstLine="224"/>
        <w:rPr>
          <w:rFonts w:hint="cs"/>
          <w:rtl/>
          <w:lang w:bidi="fa-IR"/>
        </w:rPr>
      </w:pPr>
      <w:r>
        <w:rPr>
          <w:rFonts w:hint="cs"/>
          <w:rtl/>
          <w:lang w:bidi="fa-IR"/>
        </w:rPr>
        <w:t>1- یک صیغه، فعلی</w:t>
      </w:r>
      <w:r>
        <w:rPr>
          <w:rFonts w:hint="eastAsia"/>
          <w:rtl/>
          <w:lang w:bidi="fa-IR"/>
        </w:rPr>
        <w:t>‌</w:t>
      </w:r>
      <w:r>
        <w:rPr>
          <w:rFonts w:hint="cs"/>
          <w:rtl/>
          <w:lang w:bidi="fa-IR"/>
        </w:rPr>
        <w:t>ای که</w:t>
      </w:r>
      <w:r w:rsidR="009D4F15">
        <w:rPr>
          <w:rFonts w:hint="cs"/>
          <w:rtl/>
          <w:lang w:bidi="fa-IR"/>
        </w:rPr>
        <w:t xml:space="preserve"> متضمّن </w:t>
      </w:r>
      <w:r>
        <w:rPr>
          <w:rFonts w:hint="cs"/>
          <w:rtl/>
          <w:lang w:bidi="fa-IR"/>
        </w:rPr>
        <w:t xml:space="preserve">ترکیب </w:t>
      </w:r>
      <w:r w:rsidRPr="006A03EE">
        <w:rPr>
          <w:rFonts w:hint="cs"/>
          <w:rtl/>
        </w:rPr>
        <w:t>«</w:t>
      </w:r>
      <w:r w:rsidRPr="009F0904">
        <w:rPr>
          <w:rStyle w:val="a"/>
          <w:rFonts w:hint="cs"/>
          <w:rtl/>
        </w:rPr>
        <w:t>ما افعله</w:t>
      </w:r>
      <w:r w:rsidRPr="00C131D3">
        <w:rPr>
          <w:rFonts w:hint="cs"/>
          <w:rtl/>
        </w:rPr>
        <w:t>»</w:t>
      </w:r>
      <w:r>
        <w:rPr>
          <w:rFonts w:hint="cs"/>
          <w:rtl/>
          <w:lang w:bidi="fa-IR"/>
        </w:rPr>
        <w:t xml:space="preserve"> است. </w:t>
      </w:r>
    </w:p>
    <w:p w:rsidR="00256EA8" w:rsidRDefault="00256EA8" w:rsidP="007E3891">
      <w:pPr>
        <w:keepNext/>
        <w:ind w:firstLine="224"/>
        <w:rPr>
          <w:rFonts w:hint="cs"/>
          <w:rtl/>
          <w:lang w:bidi="fa-IR"/>
        </w:rPr>
      </w:pPr>
      <w:r>
        <w:rPr>
          <w:rFonts w:hint="cs"/>
          <w:rtl/>
          <w:lang w:bidi="fa-IR"/>
        </w:rPr>
        <w:t>2- دیگری صیغه فعلی است که مت</w:t>
      </w:r>
      <w:r w:rsidR="00C57587">
        <w:rPr>
          <w:rFonts w:hint="cs"/>
          <w:rtl/>
          <w:lang w:bidi="fa-IR"/>
        </w:rPr>
        <w:t>ض</w:t>
      </w:r>
      <w:r>
        <w:rPr>
          <w:rFonts w:hint="cs"/>
          <w:rtl/>
          <w:lang w:bidi="fa-IR"/>
        </w:rPr>
        <w:t>م</w:t>
      </w:r>
      <w:r w:rsidR="00C57587">
        <w:rPr>
          <w:rFonts w:hint="cs"/>
          <w:rtl/>
          <w:lang w:bidi="fa-IR"/>
        </w:rPr>
        <w:t>ّ</w:t>
      </w:r>
      <w:r>
        <w:rPr>
          <w:rFonts w:hint="cs"/>
          <w:rtl/>
          <w:lang w:bidi="fa-IR"/>
        </w:rPr>
        <w:t>ن ترکیب «اَفْعِلْ به</w:t>
      </w:r>
      <w:r w:rsidRPr="00C131D3">
        <w:rPr>
          <w:rFonts w:hint="cs"/>
          <w:rtl/>
        </w:rPr>
        <w:t>»</w:t>
      </w:r>
      <w:r>
        <w:rPr>
          <w:rFonts w:hint="cs"/>
          <w:rtl/>
          <w:lang w:bidi="fa-IR"/>
        </w:rPr>
        <w:t xml:space="preserve"> است، منتهی به شرط</w:t>
      </w:r>
      <w:r w:rsidR="00B73E18">
        <w:rPr>
          <w:rFonts w:hint="cs"/>
          <w:rtl/>
          <w:lang w:bidi="fa-IR"/>
        </w:rPr>
        <w:t xml:space="preserve"> اینکه </w:t>
      </w:r>
      <w:r>
        <w:rPr>
          <w:rFonts w:hint="cs"/>
          <w:rtl/>
          <w:lang w:bidi="fa-IR"/>
        </w:rPr>
        <w:t>این دو ترکیب دو فعل</w:t>
      </w:r>
      <w:r w:rsidR="004049C1">
        <w:rPr>
          <w:rFonts w:hint="cs"/>
          <w:rtl/>
          <w:lang w:bidi="fa-IR"/>
        </w:rPr>
        <w:t xml:space="preserve"> تعجّب </w:t>
      </w:r>
      <w:r>
        <w:rPr>
          <w:rFonts w:hint="cs"/>
          <w:rtl/>
          <w:lang w:bidi="fa-IR"/>
        </w:rPr>
        <w:t>غیر متصر</w:t>
      </w:r>
      <w:r w:rsidR="00C57587">
        <w:rPr>
          <w:rFonts w:hint="cs"/>
          <w:rtl/>
          <w:lang w:bidi="fa-IR"/>
        </w:rPr>
        <w:t>ّ</w:t>
      </w:r>
      <w:r>
        <w:rPr>
          <w:rFonts w:hint="cs"/>
          <w:rtl/>
          <w:lang w:bidi="fa-IR"/>
        </w:rPr>
        <w:t>ف باشند، پس این دو صیغه به سوی فعل مضارع و مجهول و</w:t>
      </w:r>
      <w:r w:rsidR="00371E28">
        <w:rPr>
          <w:rFonts w:hint="cs"/>
          <w:rtl/>
          <w:lang w:bidi="fa-IR"/>
        </w:rPr>
        <w:t xml:space="preserve"> تأنیث </w:t>
      </w:r>
      <w:r>
        <w:rPr>
          <w:rFonts w:hint="cs"/>
          <w:rtl/>
          <w:lang w:bidi="fa-IR"/>
        </w:rPr>
        <w:t>تغییر نمی‌یابند</w:t>
      </w:r>
      <w:r w:rsidR="00C57587">
        <w:rPr>
          <w:rFonts w:hint="cs"/>
          <w:rtl/>
          <w:lang w:bidi="fa-IR"/>
        </w:rPr>
        <w:t xml:space="preserve"> ـ</w:t>
      </w:r>
      <w:r>
        <w:rPr>
          <w:rFonts w:hint="cs"/>
          <w:rtl/>
          <w:lang w:bidi="fa-IR"/>
        </w:rPr>
        <w:t xml:space="preserve"> و در بعضی نسخ </w:t>
      </w:r>
      <w:r w:rsidRPr="006A03EE">
        <w:rPr>
          <w:rFonts w:hint="cs"/>
          <w:rtl/>
        </w:rPr>
        <w:t>«</w:t>
      </w:r>
      <w:r w:rsidRPr="009F0904">
        <w:rPr>
          <w:rStyle w:val="a"/>
          <w:rFonts w:hint="cs"/>
          <w:rtl/>
        </w:rPr>
        <w:t>وهی</w:t>
      </w:r>
      <w:r w:rsidRPr="00C131D3">
        <w:rPr>
          <w:rFonts w:hint="cs"/>
          <w:rtl/>
        </w:rPr>
        <w:t>»</w:t>
      </w:r>
      <w:r>
        <w:rPr>
          <w:rFonts w:hint="cs"/>
          <w:rtl/>
          <w:lang w:bidi="fa-IR"/>
        </w:rPr>
        <w:t xml:space="preserve"> دارد که یعنی افعال</w:t>
      </w:r>
      <w:r w:rsidR="004049C1">
        <w:rPr>
          <w:rFonts w:hint="cs"/>
          <w:rtl/>
          <w:lang w:bidi="fa-IR"/>
        </w:rPr>
        <w:t xml:space="preserve"> تعجّب </w:t>
      </w:r>
      <w:r>
        <w:rPr>
          <w:rFonts w:hint="cs"/>
          <w:rtl/>
          <w:lang w:bidi="fa-IR"/>
        </w:rPr>
        <w:t>غیر متصر</w:t>
      </w:r>
      <w:r w:rsidR="00C57587">
        <w:rPr>
          <w:rFonts w:hint="cs"/>
          <w:rtl/>
          <w:lang w:bidi="fa-IR"/>
        </w:rPr>
        <w:t>ّ</w:t>
      </w:r>
      <w:r>
        <w:rPr>
          <w:rFonts w:hint="cs"/>
          <w:rtl/>
          <w:lang w:bidi="fa-IR"/>
        </w:rPr>
        <w:t>فه</w:t>
      </w:r>
      <w:r w:rsidR="00C57587">
        <w:rPr>
          <w:rFonts w:hint="cs"/>
          <w:rtl/>
          <w:lang w:bidi="fa-IR"/>
        </w:rPr>
        <w:t xml:space="preserve"> ـ</w:t>
      </w:r>
      <w:r>
        <w:rPr>
          <w:rFonts w:hint="cs"/>
          <w:rtl/>
          <w:lang w:bidi="fa-IR"/>
        </w:rPr>
        <w:t xml:space="preserve"> مثل: «</w:t>
      </w:r>
      <w:r w:rsidRPr="009F0904">
        <w:rPr>
          <w:rStyle w:val="a"/>
          <w:rFonts w:hint="cs"/>
          <w:rtl/>
        </w:rPr>
        <w:t>ما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بزید</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دو فعل</w:t>
      </w:r>
      <w:r w:rsidR="004049C1">
        <w:rPr>
          <w:rFonts w:hint="cs"/>
          <w:rtl/>
          <w:lang w:bidi="fa-IR"/>
        </w:rPr>
        <w:t xml:space="preserve"> تعجّب </w:t>
      </w:r>
      <w:r>
        <w:rPr>
          <w:rFonts w:hint="cs"/>
          <w:rtl/>
          <w:lang w:bidi="fa-IR"/>
        </w:rPr>
        <w:t>بنا نمی</w:t>
      </w:r>
      <w:r>
        <w:rPr>
          <w:rFonts w:hint="eastAsia"/>
          <w:rtl/>
          <w:lang w:bidi="fa-IR"/>
        </w:rPr>
        <w:t>‌</w:t>
      </w:r>
      <w:r w:rsidR="00C57587">
        <w:rPr>
          <w:rFonts w:hint="cs"/>
          <w:rtl/>
          <w:lang w:bidi="fa-IR"/>
        </w:rPr>
        <w:t>شوند مگر از همان</w:t>
      </w:r>
      <w:r>
        <w:rPr>
          <w:rFonts w:hint="cs"/>
          <w:rtl/>
          <w:lang w:bidi="fa-IR"/>
        </w:rPr>
        <w:t>چه که افعل تفضیل بنا و ساخته می</w:t>
      </w:r>
      <w:r>
        <w:rPr>
          <w:rFonts w:hint="eastAsia"/>
          <w:rtl/>
          <w:lang w:bidi="fa-IR"/>
        </w:rPr>
        <w:t>‌</w:t>
      </w:r>
      <w:r>
        <w:rPr>
          <w:rFonts w:hint="cs"/>
          <w:rtl/>
          <w:lang w:bidi="fa-IR"/>
        </w:rPr>
        <w:t>شود،</w:t>
      </w:r>
      <w:r w:rsidR="00365289">
        <w:rPr>
          <w:rFonts w:hint="cs"/>
          <w:rtl/>
          <w:lang w:bidi="fa-IR"/>
        </w:rPr>
        <w:t xml:space="preserve"> چون‌که </w:t>
      </w:r>
      <w:r>
        <w:rPr>
          <w:rFonts w:hint="cs"/>
          <w:rtl/>
          <w:lang w:bidi="fa-IR"/>
        </w:rPr>
        <w:t>دو فعل</w:t>
      </w:r>
      <w:r w:rsidR="004049C1">
        <w:rPr>
          <w:rFonts w:hint="cs"/>
          <w:rtl/>
          <w:lang w:bidi="fa-IR"/>
        </w:rPr>
        <w:t xml:space="preserve"> تعجّب </w:t>
      </w:r>
      <w:r>
        <w:rPr>
          <w:rFonts w:hint="cs"/>
          <w:rtl/>
          <w:lang w:bidi="fa-IR"/>
        </w:rPr>
        <w:t>شباهت با افعل تفضیل دارند از این حیث که هر یک از دو فعل</w:t>
      </w:r>
      <w:r w:rsidR="004049C1">
        <w:rPr>
          <w:rFonts w:hint="cs"/>
          <w:rtl/>
          <w:lang w:bidi="fa-IR"/>
        </w:rPr>
        <w:t xml:space="preserve"> تعجّب </w:t>
      </w:r>
      <w:r>
        <w:rPr>
          <w:rFonts w:hint="cs"/>
          <w:rtl/>
          <w:lang w:bidi="fa-IR"/>
        </w:rPr>
        <w:t>مثل افعل تفضیل برای مبالغه و</w:t>
      </w:r>
      <w:r w:rsidR="00DA1F79">
        <w:rPr>
          <w:rFonts w:hint="cs"/>
          <w:rtl/>
          <w:lang w:bidi="fa-IR"/>
        </w:rPr>
        <w:t xml:space="preserve"> تأکید </w:t>
      </w:r>
      <w:r>
        <w:rPr>
          <w:rFonts w:hint="cs"/>
          <w:rtl/>
          <w:lang w:bidi="fa-IR"/>
        </w:rPr>
        <w:t>می‌باشند و لذا جز برای فاعل ساخته نمی</w:t>
      </w:r>
      <w:r>
        <w:rPr>
          <w:rFonts w:hint="eastAsia"/>
          <w:rtl/>
          <w:lang w:bidi="fa-IR"/>
        </w:rPr>
        <w:t>‌</w:t>
      </w:r>
      <w:r>
        <w:rPr>
          <w:rFonts w:hint="cs"/>
          <w:rtl/>
          <w:lang w:bidi="fa-IR"/>
        </w:rPr>
        <w:t>شوند یعنی باید به معنی فعل معلوم باشند نه مجهول، و گاهی به صورت شاذّ به معنی فعل مجهول می‌آیند</w:t>
      </w:r>
      <w:r w:rsidR="00297CCC">
        <w:rPr>
          <w:rFonts w:hint="cs"/>
          <w:rtl/>
          <w:lang w:bidi="fa-IR"/>
        </w:rPr>
        <w:t>:</w:t>
      </w:r>
      <w:r>
        <w:rPr>
          <w:rFonts w:hint="cs"/>
          <w:rtl/>
          <w:lang w:bidi="fa-IR"/>
        </w:rPr>
        <w:t xml:space="preserve"> </w:t>
      </w:r>
      <w:r w:rsidRPr="006A03EE">
        <w:rPr>
          <w:rFonts w:hint="cs"/>
          <w:rtl/>
        </w:rPr>
        <w:t>«</w:t>
      </w:r>
      <w:r w:rsidRPr="009F0904">
        <w:rPr>
          <w:rStyle w:val="a"/>
          <w:rFonts w:hint="cs"/>
          <w:rtl/>
        </w:rPr>
        <w:t>ما ا</w:t>
      </w:r>
      <w:r>
        <w:rPr>
          <w:rStyle w:val="a"/>
          <w:rFonts w:hint="cs"/>
          <w:rtl/>
        </w:rPr>
        <w:t>َ</w:t>
      </w:r>
      <w:r w:rsidRPr="009F0904">
        <w:rPr>
          <w:rStyle w:val="a"/>
          <w:rFonts w:hint="cs"/>
          <w:rtl/>
        </w:rPr>
        <w:t>ش</w:t>
      </w:r>
      <w:r>
        <w:rPr>
          <w:rStyle w:val="a"/>
          <w:rFonts w:hint="cs"/>
          <w:rtl/>
        </w:rPr>
        <w:t>ْ</w:t>
      </w:r>
      <w:r w:rsidRPr="009F0904">
        <w:rPr>
          <w:rStyle w:val="a"/>
          <w:rFonts w:hint="cs"/>
          <w:rtl/>
        </w:rPr>
        <w:t>ه</w:t>
      </w:r>
      <w:r>
        <w:rPr>
          <w:rStyle w:val="a"/>
          <w:rFonts w:hint="cs"/>
          <w:rtl/>
        </w:rPr>
        <w:t>َ</w:t>
      </w:r>
      <w:r w:rsidRPr="009F0904">
        <w:rPr>
          <w:rStyle w:val="a"/>
          <w:rFonts w:hint="cs"/>
          <w:rtl/>
        </w:rPr>
        <w:t>ی الط</w:t>
      </w:r>
      <w:r>
        <w:rPr>
          <w:rStyle w:val="a"/>
          <w:rFonts w:hint="cs"/>
          <w:rtl/>
        </w:rPr>
        <w:t>َّ</w:t>
      </w:r>
      <w:r w:rsidRPr="009F0904">
        <w:rPr>
          <w:rStyle w:val="a"/>
          <w:rFonts w:hint="cs"/>
          <w:rtl/>
        </w:rPr>
        <w:t>عام</w:t>
      </w:r>
      <w:r>
        <w:rPr>
          <w:rStyle w:val="a"/>
          <w:rFonts w:hint="cs"/>
          <w:rtl/>
        </w:rPr>
        <w:t>َ</w:t>
      </w:r>
      <w:r w:rsidRPr="009F0904">
        <w:rPr>
          <w:rStyle w:val="a"/>
          <w:rFonts w:hint="cs"/>
          <w:rtl/>
        </w:rPr>
        <w:t xml:space="preserve"> و ما ا</w:t>
      </w:r>
      <w:r>
        <w:rPr>
          <w:rStyle w:val="a"/>
          <w:rFonts w:hint="cs"/>
          <w:rtl/>
        </w:rPr>
        <w:t>َ</w:t>
      </w:r>
      <w:r w:rsidRPr="009F0904">
        <w:rPr>
          <w:rStyle w:val="a"/>
          <w:rFonts w:hint="cs"/>
          <w:rtl/>
        </w:rPr>
        <w:t>م</w:t>
      </w:r>
      <w:r>
        <w:rPr>
          <w:rStyle w:val="a"/>
          <w:rFonts w:hint="cs"/>
          <w:rtl/>
        </w:rPr>
        <w:t>ْ</w:t>
      </w:r>
      <w:r w:rsidRPr="009F0904">
        <w:rPr>
          <w:rStyle w:val="a"/>
          <w:rFonts w:hint="cs"/>
          <w:rtl/>
        </w:rPr>
        <w:t>ق</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الکذب</w:t>
      </w:r>
      <w:r>
        <w:rPr>
          <w:rStyle w:val="a"/>
          <w:rFonts w:hint="cs"/>
          <w:rtl/>
        </w:rPr>
        <w:t>َ</w:t>
      </w:r>
      <w:r w:rsidRPr="00C131D3">
        <w:rPr>
          <w:rFonts w:hint="cs"/>
          <w:rtl/>
        </w:rPr>
        <w:t>»</w:t>
      </w:r>
      <w:r>
        <w:rPr>
          <w:rFonts w:hint="cs"/>
          <w:rtl/>
          <w:lang w:bidi="fa-IR"/>
        </w:rPr>
        <w:t>. مقت شدت دروغ</w:t>
      </w:r>
      <w:r w:rsidR="00C57587">
        <w:rPr>
          <w:rFonts w:hint="eastAsia"/>
          <w:rtl/>
          <w:lang w:bidi="fa-IR"/>
        </w:rPr>
        <w:t>‌</w:t>
      </w:r>
      <w:r>
        <w:rPr>
          <w:rFonts w:hint="cs"/>
          <w:rtl/>
          <w:lang w:bidi="fa-IR"/>
        </w:rPr>
        <w:t>گویی است، و</w:t>
      </w:r>
      <w:r>
        <w:rPr>
          <w:rFonts w:hint="cs"/>
          <w:rtl/>
        </w:rPr>
        <w:t xml:space="preserve"> </w:t>
      </w:r>
      <w:r w:rsidRPr="006A03EE">
        <w:rPr>
          <w:rFonts w:hint="cs"/>
          <w:rtl/>
        </w:rPr>
        <w:t>«</w:t>
      </w:r>
      <w:r w:rsidRPr="009F0904">
        <w:rPr>
          <w:rStyle w:val="a"/>
          <w:rFonts w:hint="cs"/>
          <w:rtl/>
        </w:rPr>
        <w:t>اشهی الطعام یعنی احب الطعام</w:t>
      </w:r>
      <w:r w:rsidRPr="00C131D3">
        <w:rPr>
          <w:rFonts w:hint="cs"/>
          <w:rtl/>
        </w:rPr>
        <w:t>»</w:t>
      </w:r>
      <w:r>
        <w:rPr>
          <w:rFonts w:hint="cs"/>
          <w:rtl/>
          <w:lang w:bidi="fa-IR"/>
        </w:rPr>
        <w:t xml:space="preserve"> است یعنی چقدر طعام محبوب است و چقدر دروغ م</w:t>
      </w:r>
      <w:r w:rsidR="00C57587">
        <w:rPr>
          <w:rFonts w:hint="cs"/>
          <w:rtl/>
          <w:lang w:bidi="fa-IR"/>
        </w:rPr>
        <w:t>بغ</w:t>
      </w:r>
      <w:r>
        <w:rPr>
          <w:rFonts w:hint="cs"/>
          <w:rtl/>
          <w:lang w:bidi="fa-IR"/>
        </w:rPr>
        <w:t>وض می‌باشد.</w:t>
      </w:r>
    </w:p>
    <w:p w:rsidR="00256EA8" w:rsidRDefault="00256EA8" w:rsidP="007E3891">
      <w:pPr>
        <w:keepNext/>
        <w:ind w:firstLine="224"/>
        <w:rPr>
          <w:rFonts w:hint="cs"/>
          <w:rtl/>
          <w:lang w:bidi="fa-IR"/>
        </w:rPr>
      </w:pPr>
      <w:r>
        <w:rPr>
          <w:rFonts w:hint="cs"/>
          <w:rtl/>
          <w:lang w:bidi="fa-IR"/>
        </w:rPr>
        <w:t xml:space="preserve"> اگر در فعلی ممتنع باشد که افعل</w:t>
      </w:r>
      <w:r w:rsidR="004049C1">
        <w:rPr>
          <w:rFonts w:hint="cs"/>
          <w:rtl/>
          <w:lang w:bidi="fa-IR"/>
        </w:rPr>
        <w:t xml:space="preserve"> تعجّب </w:t>
      </w:r>
      <w:r>
        <w:rPr>
          <w:rFonts w:hint="cs"/>
          <w:rtl/>
          <w:lang w:bidi="fa-IR"/>
        </w:rPr>
        <w:t>بنا شود یعنی بناء و ساختار دو فعل</w:t>
      </w:r>
      <w:r w:rsidR="004049C1">
        <w:rPr>
          <w:rFonts w:hint="cs"/>
          <w:rtl/>
          <w:lang w:bidi="fa-IR"/>
        </w:rPr>
        <w:t xml:space="preserve"> تعجّب </w:t>
      </w:r>
      <w:r>
        <w:rPr>
          <w:rFonts w:hint="cs"/>
          <w:rtl/>
          <w:lang w:bidi="fa-IR"/>
        </w:rPr>
        <w:t>از آن فعل ممتنع باشد مثلاً فعل از رباعی یا ثلاثی مزیدٌ فیه باشد یا از ثلاثی مجردی باشد که در آن رنگ و عیب مطرح باشد، در این موارد توصل جسته</w:t>
      </w:r>
      <w:r w:rsidR="007366E3">
        <w:rPr>
          <w:rFonts w:hint="cs"/>
          <w:rtl/>
          <w:lang w:bidi="fa-IR"/>
        </w:rPr>
        <w:t xml:space="preserve"> می‌شود </w:t>
      </w:r>
      <w:r>
        <w:rPr>
          <w:rFonts w:hint="cs"/>
          <w:rtl/>
          <w:lang w:bidi="fa-IR"/>
        </w:rPr>
        <w:t xml:space="preserve">به این نحوه که </w:t>
      </w:r>
      <w:r w:rsidRPr="006A03EE">
        <w:rPr>
          <w:rFonts w:hint="cs"/>
          <w:rtl/>
        </w:rPr>
        <w:t>«</w:t>
      </w:r>
      <w:r w:rsidRPr="009F0904">
        <w:rPr>
          <w:rStyle w:val="a"/>
          <w:rFonts w:hint="cs"/>
          <w:rtl/>
        </w:rPr>
        <w:t>ما ا</w:t>
      </w:r>
      <w:r>
        <w:rPr>
          <w:rStyle w:val="a"/>
          <w:rFonts w:hint="cs"/>
          <w:rtl/>
        </w:rPr>
        <w:t>َ</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9F0904">
        <w:rPr>
          <w:rStyle w:val="a"/>
          <w:rFonts w:hint="cs"/>
          <w:rtl/>
        </w:rPr>
        <w:t xml:space="preserve"> ا</w:t>
      </w:r>
      <w:r>
        <w:rPr>
          <w:rStyle w:val="a"/>
          <w:rFonts w:hint="cs"/>
          <w:rtl/>
        </w:rPr>
        <w:t>ِ</w:t>
      </w:r>
      <w:r w:rsidRPr="009F0904">
        <w:rPr>
          <w:rStyle w:val="a"/>
          <w:rFonts w:hint="cs"/>
          <w:rtl/>
        </w:rPr>
        <w:t>ستخراج</w:t>
      </w:r>
      <w:r>
        <w:rPr>
          <w:rStyle w:val="a"/>
          <w:rFonts w:hint="cs"/>
          <w:rtl/>
        </w:rPr>
        <w:t>َ</w:t>
      </w:r>
      <w:r w:rsidRPr="009F0904">
        <w:rPr>
          <w:rStyle w:val="a"/>
          <w:rFonts w:hint="cs"/>
          <w:rtl/>
        </w:rPr>
        <w:t>ه، و ا</w:t>
      </w:r>
      <w:r>
        <w:rPr>
          <w:rStyle w:val="a"/>
          <w:rFonts w:hint="cs"/>
          <w:rtl/>
        </w:rPr>
        <w:t>َ</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9F0904">
        <w:rPr>
          <w:rStyle w:val="a"/>
          <w:rFonts w:hint="cs"/>
          <w:rtl/>
        </w:rPr>
        <w:t>د</w:t>
      </w:r>
      <w:r>
        <w:rPr>
          <w:rStyle w:val="a"/>
          <w:rFonts w:hint="cs"/>
          <w:rtl/>
        </w:rPr>
        <w:t>ْ</w:t>
      </w:r>
      <w:r w:rsidRPr="009F0904">
        <w:rPr>
          <w:rStyle w:val="a"/>
          <w:rFonts w:hint="cs"/>
          <w:rtl/>
        </w:rPr>
        <w:t xml:space="preserve"> باستخراج</w:t>
      </w:r>
      <w:r>
        <w:rPr>
          <w:rStyle w:val="a"/>
          <w:rFonts w:hint="cs"/>
          <w:rtl/>
        </w:rPr>
        <w:t>ِ</w:t>
      </w:r>
      <w:r w:rsidRPr="009F0904">
        <w:rPr>
          <w:rStyle w:val="a"/>
          <w:rFonts w:hint="cs"/>
          <w:rtl/>
        </w:rPr>
        <w:t>ه</w:t>
      </w:r>
      <w:r w:rsidRPr="00C131D3">
        <w:rPr>
          <w:rFonts w:hint="cs"/>
          <w:rtl/>
        </w:rPr>
        <w:t>»</w:t>
      </w:r>
      <w:r>
        <w:rPr>
          <w:rFonts w:hint="cs"/>
          <w:rtl/>
          <w:lang w:bidi="fa-IR"/>
        </w:rPr>
        <w:t xml:space="preserve"> که از کلمه «</w:t>
      </w:r>
      <w:r w:rsidRPr="009F0904">
        <w:rPr>
          <w:rStyle w:val="a"/>
          <w:rFonts w:hint="cs"/>
          <w:rtl/>
        </w:rPr>
        <w:t>ما ا</w:t>
      </w:r>
      <w:r>
        <w:rPr>
          <w:rStyle w:val="a"/>
          <w:rFonts w:hint="cs"/>
          <w:rtl/>
        </w:rPr>
        <w:t>َ</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9F0904">
        <w:rPr>
          <w:rStyle w:val="a"/>
          <w:rFonts w:hint="cs"/>
          <w:rtl/>
        </w:rPr>
        <w:t>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در</w:t>
      </w:r>
      <w:r w:rsidR="004049C1">
        <w:rPr>
          <w:rFonts w:hint="cs"/>
          <w:rtl/>
          <w:lang w:bidi="fa-IR"/>
        </w:rPr>
        <w:t xml:space="preserve"> تعجّب </w:t>
      </w:r>
      <w:r>
        <w:rPr>
          <w:rFonts w:hint="cs"/>
          <w:rtl/>
          <w:lang w:bidi="fa-IR"/>
        </w:rPr>
        <w:t>در مثلاً باب استفعال استفاده شده است یعنی توصّل به فعلی می‌جوییم که بنای دو فعل</w:t>
      </w:r>
      <w:r w:rsidR="004049C1">
        <w:rPr>
          <w:rFonts w:hint="cs"/>
          <w:rtl/>
          <w:lang w:bidi="fa-IR"/>
        </w:rPr>
        <w:t xml:space="preserve"> تعجّب </w:t>
      </w:r>
      <w:r>
        <w:rPr>
          <w:rFonts w:hint="cs"/>
          <w:rtl/>
          <w:lang w:bidi="fa-IR"/>
        </w:rPr>
        <w:t>از او ممتنع نباشد مثل فعل «</w:t>
      </w:r>
      <w:r w:rsidRPr="009F0904">
        <w:rPr>
          <w:rStyle w:val="a"/>
          <w:rFonts w:hint="cs"/>
          <w:rtl/>
        </w:rPr>
        <w:t>ش</w:t>
      </w:r>
      <w:r>
        <w:rPr>
          <w:rStyle w:val="a"/>
          <w:rFonts w:hint="cs"/>
          <w:rtl/>
        </w:rPr>
        <w:t>َ</w:t>
      </w:r>
      <w:r w:rsidRPr="009F0904">
        <w:rPr>
          <w:rStyle w:val="a"/>
          <w:rFonts w:hint="cs"/>
          <w:rtl/>
        </w:rPr>
        <w:t>د</w:t>
      </w:r>
      <w:r>
        <w:rPr>
          <w:rStyle w:val="a"/>
          <w:rFonts w:hint="cs"/>
          <w:rtl/>
        </w:rPr>
        <w:t>َّ</w:t>
      </w:r>
      <w:r w:rsidRPr="00C131D3">
        <w:rPr>
          <w:rFonts w:hint="cs"/>
          <w:rtl/>
          <w:lang w:bidi="fa-IR"/>
        </w:rPr>
        <w:t>»</w:t>
      </w:r>
      <w:r>
        <w:rPr>
          <w:rFonts w:hint="cs"/>
          <w:rtl/>
          <w:lang w:bidi="fa-IR"/>
        </w:rPr>
        <w:t xml:space="preserve"> و</w:t>
      </w:r>
      <w:r w:rsidR="00FE324A">
        <w:rPr>
          <w:rFonts w:hint="cs"/>
          <w:rtl/>
          <w:lang w:bidi="fa-IR"/>
        </w:rPr>
        <w:t xml:space="preserve"> مصدر</w:t>
      </w:r>
      <w:r>
        <w:rPr>
          <w:rFonts w:hint="cs"/>
          <w:rtl/>
          <w:lang w:bidi="fa-IR"/>
        </w:rPr>
        <w:t xml:space="preserve"> آن فعلی را که ممتنع است به صورت</w:t>
      </w:r>
      <w:r w:rsidR="004049C1">
        <w:rPr>
          <w:rFonts w:hint="cs"/>
          <w:rtl/>
          <w:lang w:bidi="fa-IR"/>
        </w:rPr>
        <w:t xml:space="preserve"> تعجّب </w:t>
      </w:r>
      <w:r>
        <w:rPr>
          <w:rFonts w:hint="cs"/>
          <w:rtl/>
          <w:lang w:bidi="fa-IR"/>
        </w:rPr>
        <w:t>در آید مثل استخرج ثلاثی مزید، به صورت مفعول یا مجرور بوسیله بای حرف</w:t>
      </w:r>
      <w:r w:rsidR="009F085B">
        <w:rPr>
          <w:rFonts w:hint="cs"/>
          <w:rtl/>
          <w:lang w:bidi="fa-IR"/>
        </w:rPr>
        <w:t xml:space="preserve"> جرّ </w:t>
      </w:r>
      <w:r>
        <w:rPr>
          <w:rFonts w:hint="cs"/>
          <w:rtl/>
          <w:lang w:bidi="fa-IR"/>
        </w:rPr>
        <w:t>می‌آوریم.</w:t>
      </w:r>
    </w:p>
    <w:p w:rsidR="00256EA8" w:rsidRDefault="00256EA8" w:rsidP="007E3891">
      <w:pPr>
        <w:keepNext/>
        <w:ind w:firstLine="224"/>
        <w:rPr>
          <w:rFonts w:hint="cs"/>
          <w:rtl/>
          <w:lang w:bidi="fa-IR"/>
        </w:rPr>
      </w:pPr>
      <w:r>
        <w:rPr>
          <w:rFonts w:hint="cs"/>
          <w:rtl/>
          <w:lang w:bidi="fa-IR"/>
        </w:rPr>
        <w:t>در دو صیغه</w:t>
      </w:r>
      <w:r w:rsidR="004049C1">
        <w:rPr>
          <w:rFonts w:hint="cs"/>
          <w:rtl/>
          <w:lang w:bidi="fa-IR"/>
        </w:rPr>
        <w:t xml:space="preserve"> تعجّب </w:t>
      </w:r>
      <w:r w:rsidR="00EE1E7B">
        <w:rPr>
          <w:rFonts w:hint="cs"/>
          <w:rtl/>
          <w:lang w:bidi="fa-IR"/>
        </w:rPr>
        <w:t xml:space="preserve">نمی‌شود </w:t>
      </w:r>
      <w:r>
        <w:rPr>
          <w:rFonts w:hint="cs"/>
          <w:rtl/>
          <w:lang w:bidi="fa-IR"/>
        </w:rPr>
        <w:t>به تقدیم و</w:t>
      </w:r>
      <w:r w:rsidR="00643AA1">
        <w:rPr>
          <w:rFonts w:hint="cs"/>
          <w:rtl/>
          <w:lang w:bidi="fa-IR"/>
        </w:rPr>
        <w:t xml:space="preserve"> تأخیر </w:t>
      </w:r>
      <w:r w:rsidR="00FE324A">
        <w:rPr>
          <w:rFonts w:hint="cs"/>
          <w:rtl/>
          <w:lang w:bidi="fa-IR"/>
        </w:rPr>
        <w:t xml:space="preserve">تصرّف </w:t>
      </w:r>
      <w:r>
        <w:rPr>
          <w:rFonts w:hint="cs"/>
          <w:rtl/>
          <w:lang w:bidi="fa-IR"/>
        </w:rPr>
        <w:t>نمود، یعنی آنچه را که تقدیم آنها در غیر فعل</w:t>
      </w:r>
      <w:r w:rsidR="004049C1">
        <w:rPr>
          <w:rFonts w:hint="cs"/>
          <w:rtl/>
          <w:lang w:bidi="fa-IR"/>
        </w:rPr>
        <w:t xml:space="preserve"> تعجّب </w:t>
      </w:r>
      <w:r>
        <w:rPr>
          <w:rFonts w:hint="cs"/>
          <w:rtl/>
          <w:lang w:bidi="fa-IR"/>
        </w:rPr>
        <w:t>جایز است در اینجا</w:t>
      </w:r>
      <w:r w:rsidR="00CF1C3C">
        <w:rPr>
          <w:rFonts w:hint="cs"/>
          <w:rtl/>
          <w:lang w:bidi="fa-IR"/>
        </w:rPr>
        <w:t xml:space="preserve"> مقدّم </w:t>
      </w:r>
      <w:r w:rsidR="00EE1E7B">
        <w:rPr>
          <w:rFonts w:hint="cs"/>
          <w:rtl/>
          <w:lang w:bidi="fa-IR"/>
        </w:rPr>
        <w:t xml:space="preserve">نمی‌شود </w:t>
      </w:r>
      <w:r>
        <w:rPr>
          <w:rFonts w:hint="cs"/>
          <w:rtl/>
          <w:lang w:bidi="fa-IR"/>
        </w:rPr>
        <w:t>مثل مفعول و جار</w:t>
      </w:r>
      <w:r w:rsidR="00FE324A">
        <w:rPr>
          <w:rFonts w:hint="cs"/>
          <w:rtl/>
          <w:lang w:bidi="fa-IR"/>
        </w:rPr>
        <w:t>ّ</w:t>
      </w:r>
      <w:r>
        <w:rPr>
          <w:rFonts w:hint="cs"/>
          <w:rtl/>
          <w:lang w:bidi="fa-IR"/>
        </w:rPr>
        <w:t xml:space="preserve"> و مجرور که تقدیمشان بر فعل جایز می‌بود ولی در اینجا نمی</w:t>
      </w:r>
      <w:r>
        <w:rPr>
          <w:rFonts w:hint="eastAsia"/>
          <w:rtl/>
          <w:lang w:bidi="fa-IR"/>
        </w:rPr>
        <w:t>‌</w:t>
      </w:r>
      <w:r>
        <w:rPr>
          <w:rFonts w:hint="cs"/>
          <w:rtl/>
          <w:lang w:bidi="fa-IR"/>
        </w:rPr>
        <w:t>توان</w:t>
      </w:r>
      <w:r w:rsidR="00CF1C3C">
        <w:rPr>
          <w:rFonts w:hint="cs"/>
          <w:rtl/>
          <w:lang w:bidi="fa-IR"/>
        </w:rPr>
        <w:t xml:space="preserve"> مقدّم </w:t>
      </w:r>
      <w:r>
        <w:rPr>
          <w:rFonts w:hint="cs"/>
          <w:rtl/>
          <w:lang w:bidi="fa-IR"/>
        </w:rPr>
        <w:t>نمود، و</w:t>
      </w:r>
      <w:r w:rsidR="00643AA1">
        <w:rPr>
          <w:rFonts w:hint="cs"/>
          <w:rtl/>
          <w:lang w:bidi="fa-IR"/>
        </w:rPr>
        <w:t xml:space="preserve"> تأخیر </w:t>
      </w:r>
      <w:r>
        <w:rPr>
          <w:rFonts w:hint="cs"/>
          <w:rtl/>
          <w:lang w:bidi="fa-IR"/>
        </w:rPr>
        <w:t>آنچه را که در غیر اینجا جایز است مثل</w:t>
      </w:r>
      <w:r w:rsidR="00643AA1">
        <w:rPr>
          <w:rFonts w:hint="cs"/>
          <w:rtl/>
          <w:lang w:bidi="fa-IR"/>
        </w:rPr>
        <w:t xml:space="preserve"> تأخیر </w:t>
      </w:r>
      <w:r>
        <w:rPr>
          <w:rFonts w:hint="cs"/>
          <w:rtl/>
          <w:lang w:bidi="fa-IR"/>
        </w:rPr>
        <w:t>فعل که در جاهای دیگر جایز است در اینجا جایز نیست. شارح گوید</w:t>
      </w:r>
      <w:r w:rsidR="00B73E18">
        <w:rPr>
          <w:rFonts w:hint="cs"/>
          <w:rtl/>
          <w:lang w:bidi="fa-IR"/>
        </w:rPr>
        <w:t xml:space="preserve"> اینکه </w:t>
      </w:r>
      <w:r>
        <w:rPr>
          <w:rFonts w:hint="cs"/>
          <w:rtl/>
          <w:lang w:bidi="fa-IR"/>
        </w:rPr>
        <w:t>تقدیم و</w:t>
      </w:r>
      <w:r w:rsidR="00643AA1">
        <w:rPr>
          <w:rFonts w:hint="cs"/>
          <w:rtl/>
          <w:lang w:bidi="fa-IR"/>
        </w:rPr>
        <w:t xml:space="preserve"> تأخیر </w:t>
      </w:r>
      <w:r>
        <w:rPr>
          <w:rFonts w:hint="cs"/>
          <w:rtl/>
          <w:lang w:bidi="fa-IR"/>
        </w:rPr>
        <w:t>را به</w:t>
      </w:r>
      <w:r w:rsidR="00FE324A">
        <w:rPr>
          <w:rFonts w:hint="cs"/>
          <w:rtl/>
          <w:lang w:bidi="fa-IR"/>
        </w:rPr>
        <w:t xml:space="preserve"> قیودی</w:t>
      </w:r>
      <w:r w:rsidR="00282685">
        <w:rPr>
          <w:rFonts w:hint="cs"/>
          <w:rtl/>
          <w:lang w:bidi="fa-IR"/>
        </w:rPr>
        <w:t xml:space="preserve"> مقیّد </w:t>
      </w:r>
      <w:r>
        <w:rPr>
          <w:rFonts w:hint="cs"/>
          <w:rtl/>
          <w:lang w:bidi="fa-IR"/>
        </w:rPr>
        <w:t>کردیم برای آن است که عدم</w:t>
      </w:r>
      <w:r w:rsidR="0078366B">
        <w:rPr>
          <w:rFonts w:hint="cs"/>
          <w:rtl/>
          <w:lang w:bidi="fa-IR"/>
        </w:rPr>
        <w:t xml:space="preserve"> تصرّف </w:t>
      </w:r>
      <w:r>
        <w:rPr>
          <w:rFonts w:hint="cs"/>
          <w:rtl/>
          <w:lang w:bidi="fa-IR"/>
        </w:rPr>
        <w:t>به این تقدیم و</w:t>
      </w:r>
      <w:r w:rsidR="00643AA1">
        <w:rPr>
          <w:rFonts w:hint="cs"/>
          <w:rtl/>
          <w:lang w:bidi="fa-IR"/>
        </w:rPr>
        <w:t xml:space="preserve"> تأخیر </w:t>
      </w:r>
      <w:r>
        <w:rPr>
          <w:rFonts w:hint="cs"/>
          <w:rtl/>
          <w:lang w:bidi="fa-IR"/>
        </w:rPr>
        <w:t>از خواصّ دو صیغه فعل</w:t>
      </w:r>
      <w:r w:rsidR="004049C1">
        <w:rPr>
          <w:rFonts w:hint="cs"/>
          <w:rtl/>
          <w:lang w:bidi="fa-IR"/>
        </w:rPr>
        <w:t xml:space="preserve"> تعجّب </w:t>
      </w:r>
      <w:r>
        <w:rPr>
          <w:rFonts w:hint="cs"/>
          <w:rtl/>
          <w:lang w:bidi="fa-IR"/>
        </w:rPr>
        <w:t>است، پس همانا مقام ما اقتضاء می‌دارد بیان احکام خاص</w:t>
      </w:r>
      <w:r w:rsidR="00FE324A">
        <w:rPr>
          <w:rFonts w:hint="cs"/>
          <w:rtl/>
          <w:lang w:bidi="fa-IR"/>
        </w:rPr>
        <w:t>ّ</w:t>
      </w:r>
      <w:r>
        <w:rPr>
          <w:rFonts w:hint="cs"/>
          <w:rtl/>
          <w:lang w:bidi="fa-IR"/>
        </w:rPr>
        <w:t>ه به این دو صیغه را، پس گفته</w:t>
      </w:r>
      <w:r w:rsidR="00EE1E7B">
        <w:rPr>
          <w:rFonts w:hint="cs"/>
          <w:rtl/>
          <w:lang w:bidi="fa-IR"/>
        </w:rPr>
        <w:t xml:space="preserve"> نمی‌شود </w:t>
      </w:r>
      <w:r w:rsidRPr="006A03EE">
        <w:rPr>
          <w:rFonts w:hint="cs"/>
          <w:rtl/>
        </w:rPr>
        <w:t>«</w:t>
      </w:r>
      <w:r w:rsidRPr="009F0904">
        <w:rPr>
          <w:rStyle w:val="a"/>
          <w:rFonts w:hint="cs"/>
          <w:rtl/>
        </w:rPr>
        <w:t>ما زیدا</w:t>
      </w:r>
      <w:r>
        <w:rPr>
          <w:rStyle w:val="a"/>
          <w:rFonts w:hint="cs"/>
          <w:rtl/>
        </w:rPr>
        <w:t>ً</w:t>
      </w:r>
      <w:r w:rsidRPr="009F0904">
        <w:rPr>
          <w:rStyle w:val="a"/>
          <w:rFonts w:hint="cs"/>
          <w:rtl/>
        </w:rPr>
        <w:t xml:space="preserve"> احسن</w:t>
      </w:r>
      <w:r w:rsidRPr="00C131D3">
        <w:rPr>
          <w:rFonts w:hint="cs"/>
          <w:rtl/>
        </w:rPr>
        <w:t>»</w:t>
      </w:r>
      <w:r w:rsidRPr="009F0904">
        <w:rPr>
          <w:rStyle w:val="a"/>
          <w:rFonts w:hint="cs"/>
          <w:rtl/>
        </w:rPr>
        <w:t xml:space="preserve"> </w:t>
      </w:r>
      <w:r>
        <w:rPr>
          <w:rFonts w:hint="cs"/>
          <w:rtl/>
          <w:lang w:bidi="fa-IR"/>
        </w:rPr>
        <w:t>که «زیداً» معمول</w:t>
      </w:r>
      <w:r w:rsidR="00CF1C3C">
        <w:rPr>
          <w:rFonts w:hint="cs"/>
          <w:rtl/>
          <w:lang w:bidi="fa-IR"/>
        </w:rPr>
        <w:t xml:space="preserve"> مقدّم </w:t>
      </w:r>
      <w:r>
        <w:rPr>
          <w:rFonts w:hint="cs"/>
          <w:rtl/>
          <w:lang w:bidi="fa-IR"/>
        </w:rPr>
        <w:t>شود، و نیز گفته نمی</w:t>
      </w:r>
      <w:r>
        <w:rPr>
          <w:rFonts w:hint="eastAsia"/>
          <w:rtl/>
          <w:lang w:bidi="fa-IR"/>
        </w:rPr>
        <w:t>‌</w:t>
      </w:r>
      <w:r>
        <w:rPr>
          <w:rFonts w:hint="cs"/>
          <w:rtl/>
          <w:lang w:bidi="fa-IR"/>
        </w:rPr>
        <w:t>شود: «</w:t>
      </w:r>
      <w:r w:rsidRPr="009F0904">
        <w:rPr>
          <w:rStyle w:val="a"/>
          <w:rFonts w:hint="cs"/>
          <w:rtl/>
        </w:rPr>
        <w:t>بزید</w:t>
      </w:r>
      <w:r w:rsidR="00FE324A">
        <w:rPr>
          <w:rStyle w:val="a"/>
          <w:rFonts w:hint="cs"/>
          <w:rtl/>
        </w:rPr>
        <w:t>ٍ</w:t>
      </w:r>
      <w:r w:rsidRPr="009F0904">
        <w:rPr>
          <w:rStyle w:val="a"/>
          <w:rFonts w:hint="cs"/>
          <w:rtl/>
        </w:rPr>
        <w:t xml:space="preserve"> ا</w:t>
      </w:r>
      <w:r w:rsidR="00FE324A">
        <w:rPr>
          <w:rStyle w:val="a"/>
          <w:rFonts w:hint="cs"/>
          <w:rtl/>
        </w:rPr>
        <w:t>َ</w:t>
      </w:r>
      <w:r w:rsidRPr="004E255A">
        <w:rPr>
          <w:rStyle w:val="a"/>
          <w:rFonts w:hint="cs"/>
          <w:rtl/>
        </w:rPr>
        <w:t>ح</w:t>
      </w:r>
      <w:r w:rsidR="00FE324A" w:rsidRPr="0072195C">
        <w:rPr>
          <w:rStyle w:val="a"/>
          <w:rFonts w:hint="cs"/>
          <w:rtl/>
        </w:rPr>
        <w:t>ْ</w:t>
      </w:r>
      <w:r w:rsidRPr="004E255A">
        <w:rPr>
          <w:rStyle w:val="a"/>
          <w:rFonts w:hint="cs"/>
          <w:rtl/>
        </w:rPr>
        <w:t>س</w:t>
      </w:r>
      <w:r w:rsidR="00FE324A">
        <w:rPr>
          <w:rStyle w:val="a"/>
          <w:rFonts w:hint="cs"/>
          <w:rtl/>
        </w:rPr>
        <w:t>ِ</w:t>
      </w:r>
      <w:r w:rsidRPr="004E255A">
        <w:rPr>
          <w:rStyle w:val="a"/>
          <w:rFonts w:hint="cs"/>
          <w:rtl/>
        </w:rPr>
        <w:t>ن</w:t>
      </w:r>
      <w:r w:rsidR="00FE324A" w:rsidRPr="0072195C">
        <w:rPr>
          <w:rStyle w:val="a"/>
          <w:rFonts w:hint="cs"/>
          <w:rtl/>
        </w:rPr>
        <w:t>ْ</w:t>
      </w:r>
      <w:r w:rsidRPr="00C131D3">
        <w:rPr>
          <w:rFonts w:hint="cs"/>
          <w:rtl/>
        </w:rPr>
        <w:t>»</w:t>
      </w:r>
      <w:r>
        <w:rPr>
          <w:rFonts w:hint="cs"/>
          <w:rtl/>
          <w:lang w:bidi="fa-IR"/>
        </w:rPr>
        <w:t xml:space="preserve"> زیرا که دو صیغه</w:t>
      </w:r>
      <w:r w:rsidR="00FE324A">
        <w:rPr>
          <w:rFonts w:hint="eastAsia"/>
          <w:rtl/>
          <w:lang w:bidi="fa-IR"/>
        </w:rPr>
        <w:t>‌ی</w:t>
      </w:r>
      <w:r w:rsidR="004049C1">
        <w:rPr>
          <w:rFonts w:hint="cs"/>
          <w:rtl/>
          <w:lang w:bidi="fa-IR"/>
        </w:rPr>
        <w:t xml:space="preserve"> تعجّب </w:t>
      </w:r>
      <w:r>
        <w:rPr>
          <w:rFonts w:hint="cs"/>
          <w:rtl/>
          <w:lang w:bidi="fa-IR"/>
        </w:rPr>
        <w:t>بعد از نقل به سوی</w:t>
      </w:r>
      <w:r w:rsidR="004049C1">
        <w:rPr>
          <w:rFonts w:hint="cs"/>
          <w:rtl/>
          <w:lang w:bidi="fa-IR"/>
        </w:rPr>
        <w:t xml:space="preserve"> تعجّب </w:t>
      </w:r>
      <w:r>
        <w:rPr>
          <w:rFonts w:hint="cs"/>
          <w:rtl/>
          <w:lang w:bidi="fa-IR"/>
        </w:rPr>
        <w:t>جاری</w:t>
      </w:r>
      <w:r w:rsidR="00FE324A">
        <w:rPr>
          <w:rFonts w:hint="cs"/>
          <w:rtl/>
          <w:lang w:bidi="fa-IR"/>
        </w:rPr>
        <w:t xml:space="preserve"> مجرای امثال</w:t>
      </w:r>
      <w:r>
        <w:rPr>
          <w:rFonts w:hint="cs"/>
          <w:rtl/>
          <w:lang w:bidi="fa-IR"/>
        </w:rPr>
        <w:t xml:space="preserve"> می</w:t>
      </w:r>
      <w:r>
        <w:rPr>
          <w:rFonts w:hint="eastAsia"/>
          <w:rtl/>
          <w:lang w:bidi="fa-IR"/>
        </w:rPr>
        <w:t>‌</w:t>
      </w:r>
      <w:r>
        <w:rPr>
          <w:rFonts w:hint="cs"/>
          <w:rtl/>
          <w:lang w:bidi="fa-IR"/>
        </w:rPr>
        <w:t>شود، پس تغییر نمی</w:t>
      </w:r>
      <w:r>
        <w:rPr>
          <w:rFonts w:hint="eastAsia"/>
          <w:rtl/>
          <w:lang w:bidi="fa-IR"/>
        </w:rPr>
        <w:t>‌</w:t>
      </w:r>
      <w:r>
        <w:rPr>
          <w:rFonts w:hint="cs"/>
          <w:rtl/>
          <w:lang w:bidi="fa-IR"/>
        </w:rPr>
        <w:t>یابند آنچنان</w:t>
      </w:r>
      <w:r>
        <w:rPr>
          <w:rFonts w:hint="eastAsia"/>
          <w:rtl/>
          <w:lang w:bidi="fa-IR"/>
        </w:rPr>
        <w:t>‌</w:t>
      </w:r>
      <w:r>
        <w:rPr>
          <w:rFonts w:hint="cs"/>
          <w:rtl/>
          <w:lang w:bidi="fa-IR"/>
        </w:rPr>
        <w:t>که امثال و ضرب المثل</w:t>
      </w:r>
      <w:r>
        <w:rPr>
          <w:rFonts w:hint="eastAsia"/>
          <w:rtl/>
          <w:lang w:bidi="fa-IR"/>
        </w:rPr>
        <w:t>‌</w:t>
      </w:r>
      <w:r>
        <w:rPr>
          <w:rFonts w:hint="cs"/>
          <w:rtl/>
          <w:lang w:bidi="fa-IR"/>
        </w:rPr>
        <w:t>ها تغییر نمی‌یابند.</w:t>
      </w:r>
    </w:p>
    <w:p w:rsidR="00256EA8" w:rsidRDefault="00FE324A" w:rsidP="007E3891">
      <w:pPr>
        <w:keepNext/>
        <w:ind w:firstLine="224"/>
        <w:rPr>
          <w:rFonts w:hint="cs"/>
          <w:rtl/>
          <w:lang w:bidi="fa-IR"/>
        </w:rPr>
      </w:pPr>
      <w:r w:rsidRPr="00FE324A">
        <w:rPr>
          <w:rFonts w:hint="cs"/>
          <w:rtl/>
        </w:rPr>
        <w:t>«</w:t>
      </w:r>
      <w:r w:rsidR="00256EA8" w:rsidRPr="009F0904">
        <w:rPr>
          <w:rStyle w:val="a"/>
          <w:rFonts w:hint="cs"/>
          <w:rtl/>
        </w:rPr>
        <w:t>قیل</w:t>
      </w:r>
      <w:r w:rsidRPr="00FE324A">
        <w:rPr>
          <w:rFonts w:hint="cs"/>
          <w:rtl/>
        </w:rPr>
        <w:t>»:</w:t>
      </w:r>
      <w:r w:rsidR="00256EA8">
        <w:rPr>
          <w:rFonts w:hint="cs"/>
          <w:rtl/>
          <w:lang w:bidi="fa-IR"/>
        </w:rPr>
        <w:t xml:space="preserve"> گفته شده که عدم</w:t>
      </w:r>
      <w:r w:rsidR="0078366B">
        <w:rPr>
          <w:rFonts w:hint="cs"/>
          <w:rtl/>
          <w:lang w:bidi="fa-IR"/>
        </w:rPr>
        <w:t xml:space="preserve"> تصرّف </w:t>
      </w:r>
      <w:r w:rsidR="00256EA8">
        <w:rPr>
          <w:rFonts w:hint="cs"/>
          <w:rtl/>
          <w:lang w:bidi="fa-IR"/>
        </w:rPr>
        <w:t>به تقدیم مستلزم عدم</w:t>
      </w:r>
      <w:r w:rsidR="0078366B">
        <w:rPr>
          <w:rFonts w:hint="cs"/>
          <w:rtl/>
          <w:lang w:bidi="fa-IR"/>
        </w:rPr>
        <w:t xml:space="preserve"> تصرّف </w:t>
      </w:r>
      <w:r w:rsidR="00256EA8">
        <w:rPr>
          <w:rFonts w:hint="cs"/>
          <w:rtl/>
          <w:lang w:bidi="fa-IR"/>
        </w:rPr>
        <w:t>به</w:t>
      </w:r>
      <w:r w:rsidR="00643AA1">
        <w:rPr>
          <w:rFonts w:hint="cs"/>
          <w:rtl/>
          <w:lang w:bidi="fa-IR"/>
        </w:rPr>
        <w:t xml:space="preserve"> تأخیر </w:t>
      </w:r>
      <w:r w:rsidR="00256EA8">
        <w:rPr>
          <w:rFonts w:hint="cs"/>
          <w:rtl/>
          <w:lang w:bidi="fa-IR"/>
        </w:rPr>
        <w:t>و به عکس است، زیرا که تقدیم چیزی مستلزم</w:t>
      </w:r>
      <w:r w:rsidR="00643AA1">
        <w:rPr>
          <w:rFonts w:hint="cs"/>
          <w:rtl/>
          <w:lang w:bidi="fa-IR"/>
        </w:rPr>
        <w:t xml:space="preserve"> تأخیر </w:t>
      </w:r>
      <w:r w:rsidR="00256EA8">
        <w:rPr>
          <w:rFonts w:hint="cs"/>
          <w:rtl/>
          <w:lang w:bidi="fa-IR"/>
        </w:rPr>
        <w:t>غیر اوست، و نیز</w:t>
      </w:r>
      <w:r w:rsidR="00643AA1">
        <w:rPr>
          <w:rFonts w:hint="cs"/>
          <w:rtl/>
          <w:lang w:bidi="fa-IR"/>
        </w:rPr>
        <w:t xml:space="preserve"> تأخیر </w:t>
      </w:r>
      <w:r w:rsidR="00256EA8">
        <w:rPr>
          <w:rFonts w:hint="cs"/>
          <w:rtl/>
          <w:lang w:bidi="fa-IR"/>
        </w:rPr>
        <w:t xml:space="preserve">چیزی مستلزم تقدیم دیگری است پس اگر مصنف به یکی از آن دو اکتفا می‌کرد کافی بود؟ </w:t>
      </w:r>
    </w:p>
    <w:p w:rsidR="00256EA8" w:rsidRDefault="00256EA8" w:rsidP="007E3891">
      <w:pPr>
        <w:keepNext/>
        <w:ind w:firstLine="224"/>
        <w:rPr>
          <w:rFonts w:hint="cs"/>
          <w:rtl/>
          <w:lang w:bidi="fa-IR"/>
        </w:rPr>
      </w:pPr>
      <w:r>
        <w:rPr>
          <w:rFonts w:hint="cs"/>
          <w:rtl/>
          <w:lang w:bidi="fa-IR"/>
        </w:rPr>
        <w:t>جواب داده شده که ذکر کردن</w:t>
      </w:r>
      <w:r w:rsidR="00643AA1">
        <w:rPr>
          <w:rFonts w:hint="cs"/>
          <w:rtl/>
          <w:lang w:bidi="fa-IR"/>
        </w:rPr>
        <w:t xml:space="preserve"> تأخیر </w:t>
      </w:r>
      <w:r>
        <w:rPr>
          <w:rFonts w:hint="cs"/>
          <w:rtl/>
          <w:lang w:bidi="fa-IR"/>
        </w:rPr>
        <w:t>از ناحیه مصنف در متن، برای</w:t>
      </w:r>
      <w:r w:rsidR="00DA1F79">
        <w:rPr>
          <w:rFonts w:hint="cs"/>
          <w:rtl/>
          <w:lang w:bidi="fa-IR"/>
        </w:rPr>
        <w:t xml:space="preserve"> تأکید </w:t>
      </w:r>
      <w:r>
        <w:rPr>
          <w:rFonts w:hint="cs"/>
          <w:rtl/>
          <w:lang w:bidi="fa-IR"/>
        </w:rPr>
        <w:t xml:space="preserve">بود نه برای تاسیسِ یک مطلب جدید که معنای مستقل داشته باشد، </w:t>
      </w:r>
      <w:r w:rsidR="00125CC2">
        <w:rPr>
          <w:rFonts w:hint="cs"/>
          <w:rtl/>
          <w:lang w:bidi="fa-IR"/>
        </w:rPr>
        <w:t>علاوه</w:t>
      </w:r>
      <w:r w:rsidR="00DA1F79">
        <w:rPr>
          <w:rFonts w:hint="cs"/>
          <w:rtl/>
          <w:lang w:bidi="fa-IR"/>
        </w:rPr>
        <w:t xml:space="preserve"> </w:t>
      </w:r>
      <w:r>
        <w:rPr>
          <w:rFonts w:hint="cs"/>
          <w:rtl/>
          <w:lang w:bidi="fa-IR"/>
        </w:rPr>
        <w:t>بر</w:t>
      </w:r>
      <w:r w:rsidR="00B73E18">
        <w:rPr>
          <w:rFonts w:hint="cs"/>
          <w:rtl/>
          <w:lang w:bidi="fa-IR"/>
        </w:rPr>
        <w:t xml:space="preserve"> اینکه </w:t>
      </w:r>
      <w:r>
        <w:rPr>
          <w:rFonts w:hint="cs"/>
          <w:rtl/>
          <w:lang w:bidi="fa-IR"/>
        </w:rPr>
        <w:t>هر یک از آن دو اگرچه از دیگری جدا</w:t>
      </w:r>
      <w:r w:rsidR="00EE1E7B">
        <w:rPr>
          <w:rFonts w:hint="cs"/>
          <w:rtl/>
          <w:lang w:bidi="fa-IR"/>
        </w:rPr>
        <w:t xml:space="preserve"> نمی‌شود </w:t>
      </w:r>
      <w:r>
        <w:rPr>
          <w:rFonts w:hint="cs"/>
          <w:rtl/>
          <w:lang w:bidi="fa-IR"/>
        </w:rPr>
        <w:t>در وجود، لکن از دیگری در قصد جداست.پس مثل</w:t>
      </w:r>
      <w:r w:rsidR="00B73E18">
        <w:rPr>
          <w:rFonts w:hint="cs"/>
          <w:rtl/>
          <w:lang w:bidi="fa-IR"/>
        </w:rPr>
        <w:t xml:space="preserve"> اینکه </w:t>
      </w:r>
      <w:r>
        <w:rPr>
          <w:rFonts w:hint="cs"/>
          <w:rtl/>
          <w:lang w:bidi="fa-IR"/>
        </w:rPr>
        <w:t>مصنف، قصد را اعتبار کرده است.</w:t>
      </w:r>
    </w:p>
    <w:p w:rsidR="00256EA8" w:rsidRDefault="00256EA8" w:rsidP="007E3891">
      <w:pPr>
        <w:keepNext/>
        <w:ind w:firstLine="224"/>
        <w:rPr>
          <w:rFonts w:hint="cs"/>
          <w:rtl/>
          <w:lang w:bidi="fa-IR"/>
        </w:rPr>
      </w:pPr>
      <w:r>
        <w:rPr>
          <w:rFonts w:hint="cs"/>
          <w:rtl/>
          <w:lang w:bidi="fa-IR"/>
        </w:rPr>
        <w:t>و نیز در دو فعل</w:t>
      </w:r>
      <w:r w:rsidR="004049C1">
        <w:rPr>
          <w:rFonts w:hint="cs"/>
          <w:rtl/>
          <w:lang w:bidi="fa-IR"/>
        </w:rPr>
        <w:t xml:space="preserve"> تعجّب </w:t>
      </w:r>
      <w:r w:rsidR="0078366B">
        <w:rPr>
          <w:rFonts w:hint="cs"/>
          <w:rtl/>
          <w:lang w:bidi="fa-IR"/>
        </w:rPr>
        <w:t xml:space="preserve">تصرّف </w:t>
      </w:r>
      <w:r>
        <w:rPr>
          <w:rFonts w:hint="cs"/>
          <w:rtl/>
          <w:lang w:bidi="fa-IR"/>
        </w:rPr>
        <w:t>به فاصله انداختن هم</w:t>
      </w:r>
      <w:r w:rsidR="00EE1E7B">
        <w:rPr>
          <w:rFonts w:hint="cs"/>
          <w:rtl/>
          <w:lang w:bidi="fa-IR"/>
        </w:rPr>
        <w:t xml:space="preserve"> نمی‌شود </w:t>
      </w:r>
      <w:r>
        <w:rPr>
          <w:rFonts w:hint="cs"/>
          <w:rtl/>
          <w:lang w:bidi="fa-IR"/>
        </w:rPr>
        <w:t>یعنی فاصله بین عامل و معمول مثل: «</w:t>
      </w:r>
      <w:r w:rsidRPr="009F0904">
        <w:rPr>
          <w:rStyle w:val="a"/>
          <w:rFonts w:hint="cs"/>
          <w:rtl/>
        </w:rPr>
        <w:t>ما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فی الدار زیدا</w:t>
      </w:r>
      <w:r>
        <w:rPr>
          <w:rStyle w:val="a"/>
          <w:rFonts w:hint="cs"/>
          <w:rtl/>
        </w:rPr>
        <w:t>ً</w:t>
      </w:r>
      <w:r w:rsidRPr="009F0904">
        <w:rPr>
          <w:rStyle w:val="a"/>
          <w:rFonts w:hint="cs"/>
          <w:rtl/>
        </w:rPr>
        <w:t xml:space="preserve"> و ا</w:t>
      </w:r>
      <w:r>
        <w:rPr>
          <w:rStyle w:val="a"/>
          <w:rFonts w:hint="cs"/>
          <w:rtl/>
        </w:rPr>
        <w:t>َ</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الیوم</w:t>
      </w:r>
      <w:r>
        <w:rPr>
          <w:rStyle w:val="a"/>
          <w:rFonts w:hint="cs"/>
          <w:rtl/>
        </w:rPr>
        <w:t>َ</w:t>
      </w:r>
      <w:r w:rsidRPr="009F0904">
        <w:rPr>
          <w:rStyle w:val="a"/>
          <w:rFonts w:hint="cs"/>
          <w:rtl/>
        </w:rPr>
        <w:t xml:space="preserve"> بزید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زیرا که این دو فعل با آن بافت خاص</w:t>
      </w:r>
      <w:r w:rsidR="00125CC2">
        <w:rPr>
          <w:rFonts w:hint="cs"/>
          <w:rtl/>
          <w:lang w:bidi="fa-IR"/>
        </w:rPr>
        <w:t>ّ</w:t>
      </w:r>
      <w:r>
        <w:rPr>
          <w:rFonts w:hint="cs"/>
          <w:rtl/>
          <w:lang w:bidi="fa-IR"/>
        </w:rPr>
        <w:t xml:space="preserve"> خود با معمولشان مثل ضرب المثل را می‌مانند که قبلاً هم گفته آمد، و ضرب المثل هر قوم و رشته را باید به همانی که هست </w:t>
      </w:r>
      <w:r w:rsidR="00125CC2">
        <w:rPr>
          <w:rFonts w:hint="cs"/>
          <w:rtl/>
          <w:lang w:bidi="fa-IR"/>
        </w:rPr>
        <w:t>إ</w:t>
      </w:r>
      <w:r>
        <w:rPr>
          <w:rFonts w:hint="cs"/>
          <w:rtl/>
          <w:lang w:bidi="fa-IR"/>
        </w:rPr>
        <w:t>جرا</w:t>
      </w:r>
      <w:r w:rsidR="00125CC2">
        <w:rPr>
          <w:rFonts w:hint="cs"/>
          <w:rtl/>
          <w:lang w:bidi="fa-IR"/>
        </w:rPr>
        <w:t>ء</w:t>
      </w:r>
      <w:r>
        <w:rPr>
          <w:rFonts w:hint="cs"/>
          <w:rtl/>
          <w:lang w:bidi="fa-IR"/>
        </w:rPr>
        <w:t xml:space="preserve"> کرد و تغییر نباید داد.</w:t>
      </w:r>
    </w:p>
    <w:p w:rsidR="00256EA8" w:rsidRDefault="00256EA8" w:rsidP="007E3891">
      <w:pPr>
        <w:keepNext/>
        <w:ind w:firstLine="224"/>
        <w:rPr>
          <w:rFonts w:hint="cs"/>
          <w:rtl/>
          <w:lang w:bidi="fa-IR"/>
        </w:rPr>
      </w:pPr>
      <w:r>
        <w:rPr>
          <w:rFonts w:hint="cs"/>
          <w:rtl/>
          <w:lang w:bidi="fa-IR"/>
        </w:rPr>
        <w:t xml:space="preserve">ولی مازنی فاصله بین آنها و معمولشان را به ظرف جایز دانست، زیراکه عرب در ظرف وسعت قائل است لذا در قولشان دارند که </w:t>
      </w:r>
      <w:r w:rsidRPr="006A03EE">
        <w:rPr>
          <w:rFonts w:hint="cs"/>
          <w:rtl/>
        </w:rPr>
        <w:t>«</w:t>
      </w:r>
      <w:r w:rsidRPr="009F0904">
        <w:rPr>
          <w:rStyle w:val="a"/>
          <w:rFonts w:hint="cs"/>
          <w:rtl/>
        </w:rPr>
        <w:t>ما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بالرجل ان یصدق</w:t>
      </w:r>
      <w:r w:rsidRPr="00C131D3">
        <w:rPr>
          <w:rFonts w:hint="cs"/>
          <w:rtl/>
          <w:lang w:bidi="fa-IR"/>
        </w:rPr>
        <w:t>»</w:t>
      </w:r>
      <w:r w:rsidRPr="009F0904">
        <w:rPr>
          <w:rStyle w:val="a"/>
          <w:rFonts w:hint="cs"/>
          <w:rtl/>
        </w:rPr>
        <w:t>.</w:t>
      </w:r>
      <w:r>
        <w:rPr>
          <w:rFonts w:hint="cs"/>
          <w:rtl/>
          <w:lang w:bidi="fa-IR"/>
        </w:rPr>
        <w:t xml:space="preserve"> و اکثرون هم فصل را بوسیله </w:t>
      </w:r>
      <w:r w:rsidRPr="006A03EE">
        <w:rPr>
          <w:rFonts w:hint="cs"/>
          <w:rtl/>
        </w:rPr>
        <w:t>«</w:t>
      </w:r>
      <w:r w:rsidRPr="009F0904">
        <w:rPr>
          <w:rStyle w:val="a"/>
          <w:rFonts w:hint="cs"/>
          <w:rtl/>
        </w:rPr>
        <w:t>کان</w:t>
      </w:r>
      <w:r w:rsidRPr="00C131D3">
        <w:rPr>
          <w:rFonts w:hint="cs"/>
          <w:rtl/>
        </w:rPr>
        <w:t>»</w:t>
      </w:r>
      <w:r>
        <w:rPr>
          <w:rFonts w:hint="cs"/>
          <w:rtl/>
          <w:lang w:bidi="fa-IR"/>
        </w:rPr>
        <w:t xml:space="preserve"> جایز دانستند مثل: «</w:t>
      </w:r>
      <w:r w:rsidRPr="009F0904">
        <w:rPr>
          <w:rStyle w:val="a"/>
          <w:rFonts w:hint="cs"/>
          <w:rtl/>
        </w:rPr>
        <w:t>ما کان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Pr>
          <w:rFonts w:hint="cs"/>
          <w:rtl/>
          <w:lang w:bidi="fa-IR"/>
        </w:rPr>
        <w:t xml:space="preserve"> و معنایش این است که در گذشته برایش نیکویی واقع بود دائما</w:t>
      </w:r>
      <w:r w:rsidR="00125CC2">
        <w:rPr>
          <w:rFonts w:hint="cs"/>
          <w:rtl/>
          <w:lang w:bidi="fa-IR"/>
        </w:rPr>
        <w:t>ً</w:t>
      </w:r>
      <w:r>
        <w:rPr>
          <w:rFonts w:hint="cs"/>
          <w:rtl/>
          <w:lang w:bidi="fa-IR"/>
        </w:rPr>
        <w:t>، مگر</w:t>
      </w:r>
      <w:r w:rsidR="00B73E18">
        <w:rPr>
          <w:rFonts w:hint="cs"/>
          <w:rtl/>
          <w:lang w:bidi="fa-IR"/>
        </w:rPr>
        <w:t xml:space="preserve"> اینکه </w:t>
      </w:r>
      <w:r>
        <w:rPr>
          <w:rFonts w:hint="cs"/>
          <w:rtl/>
          <w:lang w:bidi="fa-IR"/>
        </w:rPr>
        <w:t>آن نیکویی به زمان تکل</w:t>
      </w:r>
      <w:r w:rsidR="00125CC2">
        <w:rPr>
          <w:rFonts w:hint="cs"/>
          <w:rtl/>
          <w:lang w:bidi="fa-IR"/>
        </w:rPr>
        <w:t>ّ</w:t>
      </w:r>
      <w:r>
        <w:rPr>
          <w:rFonts w:hint="cs"/>
          <w:rtl/>
          <w:lang w:bidi="fa-IR"/>
        </w:rPr>
        <w:t>م ات</w:t>
      </w:r>
      <w:r w:rsidR="00125CC2">
        <w:rPr>
          <w:rFonts w:hint="cs"/>
          <w:rtl/>
          <w:lang w:bidi="fa-IR"/>
        </w:rPr>
        <w:t>ّ</w:t>
      </w:r>
      <w:r>
        <w:rPr>
          <w:rFonts w:hint="cs"/>
          <w:rtl/>
          <w:lang w:bidi="fa-IR"/>
        </w:rPr>
        <w:t>صال نیافت بلکه قبل از تکل</w:t>
      </w:r>
      <w:r w:rsidR="00125CC2">
        <w:rPr>
          <w:rFonts w:hint="cs"/>
          <w:rtl/>
          <w:lang w:bidi="fa-IR"/>
        </w:rPr>
        <w:t>ّ</w:t>
      </w:r>
      <w:r>
        <w:rPr>
          <w:rFonts w:hint="cs"/>
          <w:rtl/>
          <w:lang w:bidi="fa-IR"/>
        </w:rPr>
        <w:t>م دائمی بود.</w:t>
      </w:r>
    </w:p>
    <w:p w:rsidR="00256EA8" w:rsidRDefault="00256EA8" w:rsidP="007E3891">
      <w:pPr>
        <w:keepNext/>
        <w:ind w:firstLine="224"/>
        <w:rPr>
          <w:rFonts w:hint="cs"/>
          <w:rtl/>
          <w:lang w:bidi="fa-IR"/>
        </w:rPr>
      </w:pPr>
      <w:r>
        <w:rPr>
          <w:rFonts w:hint="cs"/>
          <w:rtl/>
          <w:lang w:bidi="fa-IR"/>
        </w:rPr>
        <w:t>وکلمه</w:t>
      </w:r>
      <w:r>
        <w:rPr>
          <w:rFonts w:hint="eastAsia"/>
          <w:rtl/>
          <w:lang w:bidi="fa-IR"/>
        </w:rPr>
        <w:t>‌</w:t>
      </w:r>
      <w:r>
        <w:rPr>
          <w:rFonts w:hint="cs"/>
          <w:rtl/>
          <w:lang w:bidi="fa-IR"/>
        </w:rPr>
        <w:t xml:space="preserve">ی </w:t>
      </w:r>
      <w:r w:rsidRPr="006A03EE">
        <w:rPr>
          <w:rFonts w:hint="cs"/>
          <w:rtl/>
        </w:rPr>
        <w:t>«</w:t>
      </w:r>
      <w:r w:rsidRPr="009F0904">
        <w:rPr>
          <w:rStyle w:val="a"/>
          <w:rFonts w:hint="cs"/>
          <w:rtl/>
        </w:rPr>
        <w:t>ما</w:t>
      </w:r>
      <w:r w:rsidRPr="00C131D3">
        <w:rPr>
          <w:rFonts w:hint="cs"/>
          <w:rtl/>
        </w:rPr>
        <w:t>»</w:t>
      </w:r>
      <w:r>
        <w:rPr>
          <w:rFonts w:hint="cs"/>
          <w:rtl/>
          <w:lang w:bidi="fa-IR"/>
        </w:rPr>
        <w:t xml:space="preserve"> در </w:t>
      </w:r>
      <w:r w:rsidRPr="006A03EE">
        <w:rPr>
          <w:rFonts w:hint="cs"/>
          <w:rtl/>
        </w:rPr>
        <w:t>«</w:t>
      </w:r>
      <w:r w:rsidRPr="009F0904">
        <w:rPr>
          <w:rStyle w:val="a"/>
          <w:rFonts w:hint="cs"/>
          <w:rtl/>
        </w:rPr>
        <w:t>ما 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مبتداست بنابر</w:t>
      </w:r>
      <w:r w:rsidR="00B73E18">
        <w:rPr>
          <w:rFonts w:hint="cs"/>
          <w:rtl/>
          <w:lang w:bidi="fa-IR"/>
        </w:rPr>
        <w:t xml:space="preserve"> اینکه </w:t>
      </w:r>
      <w:r w:rsidR="00125CC2">
        <w:rPr>
          <w:rFonts w:hint="cs"/>
          <w:rtl/>
          <w:lang w:bidi="fa-IR"/>
        </w:rPr>
        <w:t>مصدر (یعنی لفظ ابتداء)</w:t>
      </w:r>
      <w:r>
        <w:rPr>
          <w:rFonts w:hint="cs"/>
          <w:rtl/>
          <w:lang w:bidi="fa-IR"/>
        </w:rPr>
        <w:t xml:space="preserve"> به معنای اسم مفعول باشد یا</w:t>
      </w:r>
      <w:r w:rsidR="00125CC2">
        <w:rPr>
          <w:rFonts w:hint="cs"/>
          <w:rtl/>
          <w:lang w:bidi="fa-IR"/>
        </w:rPr>
        <w:t xml:space="preserve"> به معنی</w:t>
      </w:r>
      <w:r>
        <w:rPr>
          <w:rFonts w:hint="cs"/>
          <w:rtl/>
          <w:lang w:bidi="fa-IR"/>
        </w:rPr>
        <w:t xml:space="preserve"> </w:t>
      </w:r>
      <w:r w:rsidRPr="006A03EE">
        <w:rPr>
          <w:rFonts w:hint="cs"/>
          <w:rtl/>
        </w:rPr>
        <w:t>«</w:t>
      </w:r>
      <w:r w:rsidRPr="009F0904">
        <w:rPr>
          <w:rStyle w:val="a"/>
          <w:rFonts w:hint="cs"/>
          <w:rtl/>
        </w:rPr>
        <w:t>ذو ابتداء</w:t>
      </w:r>
      <w:r w:rsidRPr="00C131D3">
        <w:rPr>
          <w:rFonts w:hint="cs"/>
          <w:rtl/>
        </w:rPr>
        <w:t>»</w:t>
      </w:r>
      <w:r>
        <w:rPr>
          <w:rFonts w:hint="cs"/>
          <w:rtl/>
          <w:lang w:bidi="fa-IR"/>
        </w:rPr>
        <w:t xml:space="preserve"> </w:t>
      </w:r>
      <w:r w:rsidR="00125CC2">
        <w:rPr>
          <w:rFonts w:hint="cs"/>
          <w:rtl/>
          <w:lang w:bidi="fa-IR"/>
        </w:rPr>
        <w:t>است</w:t>
      </w:r>
      <w:r>
        <w:rPr>
          <w:rFonts w:hint="cs"/>
          <w:rtl/>
          <w:lang w:bidi="fa-IR"/>
        </w:rPr>
        <w:t xml:space="preserve"> به تقدیر مضاف. و در بعضی نسخ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ما ابتدائیة</w:t>
      </w:r>
      <w:r>
        <w:rPr>
          <w:rStyle w:val="a"/>
          <w:rFonts w:hint="cs"/>
          <w:rtl/>
        </w:rPr>
        <w:t>ٌ</w:t>
      </w:r>
      <w:r w:rsidRPr="00C131D3">
        <w:rPr>
          <w:rFonts w:hint="cs"/>
          <w:rtl/>
        </w:rPr>
        <w:t>»</w:t>
      </w:r>
      <w:r>
        <w:rPr>
          <w:rFonts w:hint="cs"/>
          <w:rtl/>
          <w:lang w:bidi="fa-IR"/>
        </w:rPr>
        <w:t xml:space="preserve"> آمده که معنایش روشن است. و این مای مصدری مبتدا، نکره هم هست که به معنای «شیء = چیز</w:t>
      </w:r>
      <w:r w:rsidRPr="00C131D3">
        <w:rPr>
          <w:rFonts w:hint="cs"/>
          <w:rtl/>
        </w:rPr>
        <w:t>»</w:t>
      </w:r>
      <w:r>
        <w:rPr>
          <w:rFonts w:hint="cs"/>
          <w:rtl/>
          <w:lang w:bidi="fa-IR"/>
        </w:rPr>
        <w:t xml:space="preserve"> می‌باشد زیرا که نکره بودن با تعج</w:t>
      </w:r>
      <w:r w:rsidR="00125CC2">
        <w:rPr>
          <w:rFonts w:hint="cs"/>
          <w:rtl/>
          <w:lang w:bidi="fa-IR"/>
        </w:rPr>
        <w:t>ّ</w:t>
      </w:r>
      <w:r>
        <w:rPr>
          <w:rFonts w:hint="cs"/>
          <w:rtl/>
          <w:lang w:bidi="fa-IR"/>
        </w:rPr>
        <w:t>ب، مناسبت دارد</w:t>
      </w:r>
      <w:r w:rsidR="00365289">
        <w:rPr>
          <w:rFonts w:hint="cs"/>
          <w:rtl/>
          <w:lang w:bidi="fa-IR"/>
        </w:rPr>
        <w:t xml:space="preserve"> چون‌که</w:t>
      </w:r>
      <w:r w:rsidR="004049C1">
        <w:rPr>
          <w:rFonts w:hint="cs"/>
          <w:rtl/>
          <w:lang w:bidi="fa-IR"/>
        </w:rPr>
        <w:t xml:space="preserve"> تعجّب </w:t>
      </w:r>
      <w:r>
        <w:rPr>
          <w:rFonts w:hint="cs"/>
          <w:rtl/>
          <w:lang w:bidi="fa-IR"/>
        </w:rPr>
        <w:t xml:space="preserve">در چیزی است که </w:t>
      </w:r>
      <w:r w:rsidR="00125CC2">
        <w:rPr>
          <w:rFonts w:hint="cs"/>
          <w:rtl/>
          <w:lang w:bidi="fa-IR"/>
        </w:rPr>
        <w:t>سبب او مخفی و پنهان</w:t>
      </w:r>
      <w:r>
        <w:rPr>
          <w:rFonts w:hint="cs"/>
          <w:rtl/>
          <w:lang w:bidi="fa-IR"/>
        </w:rPr>
        <w:t xml:space="preserve"> است</w:t>
      </w:r>
      <w:r w:rsidRPr="00A61F2B">
        <w:rPr>
          <w:rFonts w:hint="cs"/>
          <w:rtl/>
          <w:lang w:bidi="fa-IR"/>
        </w:rPr>
        <w:t>.</w:t>
      </w:r>
      <w:r>
        <w:rPr>
          <w:rFonts w:hint="cs"/>
          <w:rtl/>
          <w:lang w:bidi="fa-IR"/>
        </w:rPr>
        <w:t xml:space="preserve"> </w:t>
      </w:r>
      <w:r w:rsidR="00DD00A7">
        <w:rPr>
          <w:rFonts w:hint="cs"/>
          <w:rtl/>
          <w:lang w:bidi="fa-IR"/>
        </w:rPr>
        <w:t>(</w:t>
      </w:r>
      <w:r w:rsidRPr="00A61F2B">
        <w:rPr>
          <w:rFonts w:hint="cs"/>
          <w:rtl/>
          <w:lang w:bidi="fa-IR"/>
        </w:rPr>
        <w:t>البته این قول نزد سیب</w:t>
      </w:r>
      <w:r>
        <w:rPr>
          <w:rFonts w:hint="cs"/>
          <w:rtl/>
          <w:lang w:bidi="fa-IR"/>
        </w:rPr>
        <w:t>ویه بود</w:t>
      </w:r>
      <w:r w:rsidRPr="00A61F2B">
        <w:rPr>
          <w:rFonts w:hint="cs"/>
          <w:rtl/>
          <w:lang w:bidi="fa-IR"/>
        </w:rPr>
        <w:t>)</w:t>
      </w:r>
      <w:r>
        <w:rPr>
          <w:rFonts w:hint="cs"/>
          <w:rtl/>
          <w:lang w:bidi="fa-IR"/>
        </w:rPr>
        <w:t xml:space="preserve"> و مابعد </w:t>
      </w:r>
      <w:r w:rsidRPr="006A03EE">
        <w:rPr>
          <w:rFonts w:hint="cs"/>
          <w:rtl/>
        </w:rPr>
        <w:t>«</w:t>
      </w:r>
      <w:r w:rsidRPr="009F0904">
        <w:rPr>
          <w:rStyle w:val="a"/>
          <w:rFonts w:hint="cs"/>
          <w:rtl/>
        </w:rPr>
        <w:t>ما</w:t>
      </w:r>
      <w:r w:rsidRPr="00C131D3">
        <w:rPr>
          <w:rFonts w:hint="cs"/>
          <w:rtl/>
        </w:rPr>
        <w:t>»</w:t>
      </w:r>
      <w:r>
        <w:rPr>
          <w:rFonts w:hint="cs"/>
          <w:rtl/>
          <w:lang w:bidi="fa-IR"/>
        </w:rPr>
        <w:t xml:space="preserve"> هم خبر او</w:t>
      </w:r>
      <w:r w:rsidR="007366E3">
        <w:rPr>
          <w:rFonts w:hint="cs"/>
          <w:rtl/>
          <w:lang w:bidi="fa-IR"/>
        </w:rPr>
        <w:t xml:space="preserve"> می‌شود </w:t>
      </w:r>
      <w:r>
        <w:rPr>
          <w:rFonts w:hint="cs"/>
          <w:rtl/>
          <w:lang w:bidi="fa-IR"/>
        </w:rPr>
        <w:t xml:space="preserve">از باب </w:t>
      </w:r>
      <w:r w:rsidRPr="006A03EE">
        <w:rPr>
          <w:rFonts w:hint="cs"/>
          <w:rtl/>
        </w:rPr>
        <w:t>«</w:t>
      </w:r>
      <w:r w:rsidRPr="009F0904">
        <w:rPr>
          <w:rStyle w:val="a"/>
          <w:rFonts w:hint="cs"/>
          <w:rtl/>
        </w:rPr>
        <w:t>ش</w:t>
      </w:r>
      <w:r>
        <w:rPr>
          <w:rStyle w:val="a"/>
          <w:rFonts w:hint="cs"/>
          <w:rtl/>
        </w:rPr>
        <w:t>َ</w:t>
      </w:r>
      <w:r w:rsidRPr="009F0904">
        <w:rPr>
          <w:rStyle w:val="a"/>
          <w:rFonts w:hint="cs"/>
          <w:rtl/>
        </w:rPr>
        <w:t>ر</w:t>
      </w:r>
      <w:r>
        <w:rPr>
          <w:rStyle w:val="a"/>
          <w:rFonts w:hint="cs"/>
          <w:rtl/>
        </w:rPr>
        <w:t>ٌّ</w:t>
      </w:r>
      <w:r w:rsidRPr="009F0904">
        <w:rPr>
          <w:rStyle w:val="a"/>
          <w:rFonts w:hint="cs"/>
          <w:rtl/>
        </w:rPr>
        <w:t xml:space="preserve"> ا</w:t>
      </w:r>
      <w:r>
        <w:rPr>
          <w:rStyle w:val="a"/>
          <w:rFonts w:hint="cs"/>
          <w:rtl/>
        </w:rPr>
        <w:t>َ</w:t>
      </w:r>
      <w:r w:rsidRPr="009F0904">
        <w:rPr>
          <w:rStyle w:val="a"/>
          <w:rFonts w:hint="cs"/>
          <w:rtl/>
        </w:rPr>
        <w:t>ه</w:t>
      </w:r>
      <w:r>
        <w:rPr>
          <w:rStyle w:val="a"/>
          <w:rFonts w:hint="cs"/>
          <w:rtl/>
        </w:rPr>
        <w:t>َ</w:t>
      </w:r>
      <w:r w:rsidRPr="009F0904">
        <w:rPr>
          <w:rStyle w:val="a"/>
          <w:rFonts w:hint="cs"/>
          <w:rtl/>
        </w:rPr>
        <w:t>ر</w:t>
      </w:r>
      <w:r>
        <w:rPr>
          <w:rStyle w:val="a"/>
          <w:rFonts w:hint="cs"/>
          <w:rtl/>
        </w:rPr>
        <w:t>َّ</w:t>
      </w:r>
      <w:r w:rsidRPr="009F0904">
        <w:rPr>
          <w:rStyle w:val="a"/>
          <w:rFonts w:hint="cs"/>
          <w:rtl/>
        </w:rPr>
        <w:t xml:space="preserve"> ذا ناب</w:t>
      </w:r>
      <w:r>
        <w:rPr>
          <w:rStyle w:val="a"/>
          <w:rFonts w:hint="cs"/>
          <w:rtl/>
        </w:rPr>
        <w:t>ٍ</w:t>
      </w:r>
      <w:r w:rsidRPr="00C131D3">
        <w:rPr>
          <w:rFonts w:hint="cs"/>
          <w:rtl/>
        </w:rPr>
        <w:t>»</w:t>
      </w:r>
      <w:r>
        <w:rPr>
          <w:rFonts w:hint="cs"/>
          <w:rtl/>
          <w:lang w:bidi="fa-IR"/>
        </w:rPr>
        <w:t xml:space="preserve"> که شرٌّ مبتدا است و اَهَرَّ خبر اوست.</w:t>
      </w:r>
    </w:p>
    <w:p w:rsidR="00256EA8" w:rsidRDefault="00256EA8" w:rsidP="007E3891">
      <w:pPr>
        <w:keepNext/>
        <w:ind w:firstLine="224"/>
        <w:rPr>
          <w:rFonts w:hint="cs"/>
          <w:rtl/>
          <w:lang w:bidi="fa-IR"/>
        </w:rPr>
      </w:pPr>
      <w:r>
        <w:rPr>
          <w:rFonts w:hint="cs"/>
          <w:rtl/>
          <w:lang w:bidi="fa-IR"/>
        </w:rPr>
        <w:t xml:space="preserve">ولی اخفش قائل است که مای در «ما افعل» موصوله است و خبرش هم محذوف است یعنی ای </w:t>
      </w:r>
      <w:r w:rsidRPr="006A03EE">
        <w:rPr>
          <w:rFonts w:hint="cs"/>
          <w:rtl/>
        </w:rPr>
        <w:t>«</w:t>
      </w:r>
      <w:r w:rsidRPr="009F0904">
        <w:rPr>
          <w:rStyle w:val="a"/>
          <w:rFonts w:hint="cs"/>
          <w:rtl/>
        </w:rPr>
        <w:t>الذی 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C131D3">
        <w:rPr>
          <w:rFonts w:hint="cs"/>
          <w:rtl/>
        </w:rPr>
        <w:t>»</w:t>
      </w:r>
      <w:r>
        <w:rPr>
          <w:rFonts w:hint="cs"/>
          <w:rtl/>
          <w:lang w:bidi="fa-IR"/>
        </w:rPr>
        <w:t xml:space="preserve"> یعنی </w:t>
      </w:r>
      <w:r w:rsidRPr="006A03EE">
        <w:rPr>
          <w:rFonts w:hint="cs"/>
          <w:rtl/>
        </w:rPr>
        <w:t>«</w:t>
      </w:r>
      <w:r w:rsidRPr="009F0904">
        <w:rPr>
          <w:rStyle w:val="a"/>
          <w:rFonts w:hint="cs"/>
          <w:rtl/>
        </w:rPr>
        <w:t>ج</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ه ذا ح</w:t>
      </w:r>
      <w:r>
        <w:rPr>
          <w:rStyle w:val="a"/>
          <w:rFonts w:hint="cs"/>
          <w:rtl/>
        </w:rPr>
        <w:t>ُ</w:t>
      </w:r>
      <w:r w:rsidRPr="009F0904">
        <w:rPr>
          <w:rStyle w:val="a"/>
          <w:rFonts w:hint="cs"/>
          <w:rtl/>
        </w:rPr>
        <w:t>سن</w:t>
      </w:r>
      <w:r>
        <w:rPr>
          <w:rStyle w:val="a"/>
          <w:rFonts w:hint="cs"/>
          <w:rtl/>
        </w:rPr>
        <w:t>ٍ</w:t>
      </w:r>
      <w:r w:rsidRPr="009F0904">
        <w:rPr>
          <w:rStyle w:val="a"/>
          <w:rFonts w:hint="cs"/>
          <w:rtl/>
        </w:rPr>
        <w:t xml:space="preserve"> شیء</w:t>
      </w:r>
      <w:r>
        <w:rPr>
          <w:rStyle w:val="a"/>
          <w:rFonts w:hint="cs"/>
          <w:rtl/>
        </w:rPr>
        <w:t>ٌ</w:t>
      </w:r>
      <w:r w:rsidRPr="009F0904">
        <w:rPr>
          <w:rStyle w:val="a"/>
          <w:rFonts w:hint="cs"/>
          <w:rtl/>
        </w:rPr>
        <w:t xml:space="preserve"> عظیم</w:t>
      </w:r>
      <w:r>
        <w:rPr>
          <w:rStyle w:val="a"/>
          <w:rFonts w:hint="cs"/>
          <w:rtl/>
        </w:rPr>
        <w:t>ٌ</w:t>
      </w:r>
      <w:r w:rsidRPr="00C131D3">
        <w:rPr>
          <w:rFonts w:hint="cs"/>
          <w:rtl/>
        </w:rPr>
        <w:t>»</w:t>
      </w:r>
      <w:r>
        <w:rPr>
          <w:rFonts w:hint="cs"/>
          <w:rtl/>
          <w:lang w:bidi="fa-IR"/>
        </w:rPr>
        <w:t>.</w:t>
      </w:r>
    </w:p>
    <w:p w:rsidR="00256EA8" w:rsidRDefault="00256EA8" w:rsidP="007E3891">
      <w:pPr>
        <w:keepNext/>
        <w:ind w:firstLine="224"/>
        <w:rPr>
          <w:rFonts w:hint="cs"/>
          <w:rtl/>
          <w:lang w:bidi="fa-IR"/>
        </w:rPr>
      </w:pPr>
      <w:r>
        <w:rPr>
          <w:rFonts w:hint="cs"/>
          <w:rtl/>
          <w:lang w:bidi="fa-IR"/>
        </w:rPr>
        <w:t>اما</w:t>
      </w:r>
      <w:r w:rsidR="004E0933">
        <w:rPr>
          <w:rFonts w:hint="cs"/>
          <w:rtl/>
          <w:lang w:bidi="fa-IR"/>
        </w:rPr>
        <w:t xml:space="preserve"> فرّاء </w:t>
      </w:r>
      <w:r>
        <w:rPr>
          <w:rFonts w:hint="cs"/>
          <w:rtl/>
          <w:lang w:bidi="fa-IR"/>
        </w:rPr>
        <w:t>آن را مای</w:t>
      </w:r>
      <w:r w:rsidR="00F3040A">
        <w:rPr>
          <w:rFonts w:hint="cs"/>
          <w:rtl/>
          <w:lang w:bidi="fa-IR"/>
        </w:rPr>
        <w:t xml:space="preserve"> استفهامیّه </w:t>
      </w:r>
      <w:r>
        <w:rPr>
          <w:rFonts w:hint="cs"/>
          <w:rtl/>
          <w:lang w:bidi="fa-IR"/>
        </w:rPr>
        <w:t>دانسته و ما بعدش را خبر آن قرار داد.</w:t>
      </w:r>
    </w:p>
    <w:p w:rsidR="00256EA8" w:rsidRDefault="00256EA8" w:rsidP="007E3891">
      <w:pPr>
        <w:keepNext/>
        <w:ind w:firstLine="224"/>
        <w:rPr>
          <w:rFonts w:hint="cs"/>
          <w:rtl/>
          <w:lang w:bidi="fa-IR"/>
        </w:rPr>
      </w:pPr>
      <w:r>
        <w:rPr>
          <w:rFonts w:hint="cs"/>
          <w:rtl/>
          <w:lang w:bidi="fa-IR"/>
        </w:rPr>
        <w:t>شارح رضی هم قول</w:t>
      </w:r>
      <w:r w:rsidR="004E0933">
        <w:rPr>
          <w:rFonts w:hint="cs"/>
          <w:rtl/>
          <w:lang w:bidi="fa-IR"/>
        </w:rPr>
        <w:t xml:space="preserve"> فرّاء </w:t>
      </w:r>
      <w:r>
        <w:rPr>
          <w:rFonts w:hint="cs"/>
          <w:rtl/>
          <w:lang w:bidi="fa-IR"/>
        </w:rPr>
        <w:t>را قوی دانست از حیث معنی برای</w:t>
      </w:r>
      <w:r w:rsidR="00B73E18">
        <w:rPr>
          <w:rFonts w:hint="cs"/>
          <w:rtl/>
          <w:lang w:bidi="fa-IR"/>
        </w:rPr>
        <w:t xml:space="preserve"> اینکه </w:t>
      </w:r>
      <w:r>
        <w:rPr>
          <w:rFonts w:hint="cs"/>
          <w:rtl/>
          <w:lang w:bidi="fa-IR"/>
        </w:rPr>
        <w:t>مثل</w:t>
      </w:r>
      <w:r w:rsidR="00B73E18">
        <w:rPr>
          <w:rFonts w:hint="cs"/>
          <w:rtl/>
          <w:lang w:bidi="fa-IR"/>
        </w:rPr>
        <w:t xml:space="preserve"> اینکه </w:t>
      </w:r>
      <w:r>
        <w:rPr>
          <w:rFonts w:hint="cs"/>
          <w:rtl/>
          <w:lang w:bidi="fa-IR"/>
        </w:rPr>
        <w:t xml:space="preserve">سبب حسن شخص مجهول است، پس با </w:t>
      </w:r>
      <w:r w:rsidRPr="006A03EE">
        <w:rPr>
          <w:rFonts w:hint="cs"/>
          <w:rtl/>
        </w:rPr>
        <w:t>«</w:t>
      </w:r>
      <w:r w:rsidRPr="009F0904">
        <w:rPr>
          <w:rStyle w:val="a"/>
          <w:rFonts w:hint="cs"/>
          <w:rtl/>
        </w:rPr>
        <w:t>ما احسن زیدا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از آن استفهام می‌شود، و گاهی هم از خود استفهام معنای</w:t>
      </w:r>
      <w:r w:rsidR="004049C1">
        <w:rPr>
          <w:rFonts w:hint="cs"/>
          <w:rtl/>
          <w:lang w:bidi="fa-IR"/>
        </w:rPr>
        <w:t xml:space="preserve"> تعجّب </w:t>
      </w:r>
      <w:r>
        <w:rPr>
          <w:rFonts w:hint="cs"/>
          <w:rtl/>
          <w:lang w:bidi="fa-IR"/>
        </w:rPr>
        <w:t>فهمیده</w:t>
      </w:r>
      <w:r w:rsidR="007366E3">
        <w:rPr>
          <w:rFonts w:hint="cs"/>
          <w:rtl/>
          <w:lang w:bidi="fa-IR"/>
        </w:rPr>
        <w:t xml:space="preserve"> می‌شود </w:t>
      </w:r>
      <w:r>
        <w:rPr>
          <w:rFonts w:hint="cs"/>
          <w:rtl/>
          <w:lang w:bidi="fa-IR"/>
        </w:rPr>
        <w:t xml:space="preserve">که این خودش یک تأیید بر قول اوست مثل: </w:t>
      </w:r>
      <w:r w:rsidR="00125CC2">
        <w:rPr>
          <w:rStyle w:val="a0"/>
          <w:b w:val="0"/>
          <w:bCs w:val="0"/>
        </w:rPr>
        <w:sym w:font="V_Symbols" w:char="F029"/>
      </w:r>
      <w:r w:rsidR="00EC671C">
        <w:rPr>
          <w:rStyle w:val="a0"/>
          <w:rtl/>
        </w:rPr>
        <w:t>وَ ما أَدْراكَ ما يَوْمُ الدِّينِ</w:t>
      </w:r>
      <w:r w:rsidR="00EC671C">
        <w:sym w:font="V_Symbols" w:char="F028"/>
      </w:r>
      <w:r w:rsidR="00EC671C">
        <w:rPr>
          <w:rFonts w:hint="cs"/>
          <w:rtl/>
        </w:rPr>
        <w:t>.</w:t>
      </w:r>
      <w:r w:rsidR="00EC671C">
        <w:rPr>
          <w:rStyle w:val="FootnoteReference"/>
          <w:rtl/>
        </w:rPr>
        <w:footnoteReference w:id="112"/>
      </w:r>
      <w:r w:rsidR="00EC671C" w:rsidRPr="00EC671C">
        <w:rPr>
          <w:rtl/>
        </w:rPr>
        <w:t xml:space="preserve"> </w:t>
      </w:r>
    </w:p>
    <w:p w:rsidR="00256EA8" w:rsidRDefault="00256EA8" w:rsidP="007E3891">
      <w:pPr>
        <w:keepNext/>
        <w:ind w:firstLine="224"/>
        <w:rPr>
          <w:rFonts w:hint="cs"/>
          <w:rtl/>
          <w:lang w:bidi="fa-IR"/>
        </w:rPr>
      </w:pPr>
      <w:r>
        <w:rPr>
          <w:rFonts w:hint="cs"/>
          <w:rtl/>
          <w:lang w:bidi="fa-IR"/>
        </w:rPr>
        <w:t xml:space="preserve">اما خود کلمه </w:t>
      </w:r>
      <w:r w:rsidRPr="006A03EE">
        <w:rPr>
          <w:rFonts w:hint="cs"/>
          <w:rtl/>
        </w:rPr>
        <w:t>«</w:t>
      </w:r>
      <w:r w:rsidRPr="009F0904">
        <w:rPr>
          <w:rStyle w:val="a"/>
          <w:rFonts w:hint="cs"/>
          <w:rtl/>
        </w:rPr>
        <w:t>ا</w:t>
      </w:r>
      <w:r w:rsidR="00EC671C">
        <w:rPr>
          <w:rStyle w:val="a"/>
          <w:rFonts w:hint="cs"/>
          <w:rtl/>
        </w:rPr>
        <w:t>َ</w:t>
      </w:r>
      <w:r w:rsidRPr="009F0904">
        <w:rPr>
          <w:rStyle w:val="a"/>
          <w:rFonts w:hint="cs"/>
          <w:rtl/>
        </w:rPr>
        <w:t>ح</w:t>
      </w:r>
      <w:r w:rsidR="00EC671C" w:rsidRPr="0072195C">
        <w:rPr>
          <w:rStyle w:val="a"/>
          <w:rFonts w:hint="cs"/>
          <w:rtl/>
        </w:rPr>
        <w:t>ْ</w:t>
      </w:r>
      <w:r w:rsidRPr="009F0904">
        <w:rPr>
          <w:rStyle w:val="a"/>
          <w:rFonts w:hint="cs"/>
          <w:rtl/>
        </w:rPr>
        <w:t>س</w:t>
      </w:r>
      <w:r w:rsidR="00EC671C">
        <w:rPr>
          <w:rStyle w:val="a"/>
          <w:rFonts w:hint="cs"/>
          <w:rtl/>
        </w:rPr>
        <w:t>ِ</w:t>
      </w:r>
      <w:r w:rsidRPr="009F0904">
        <w:rPr>
          <w:rStyle w:val="a"/>
          <w:rFonts w:hint="cs"/>
          <w:rtl/>
        </w:rPr>
        <w:t>ن</w:t>
      </w:r>
      <w:r w:rsidR="00EC671C" w:rsidRPr="0072195C">
        <w:rPr>
          <w:rStyle w:val="a"/>
          <w:rFonts w:hint="cs"/>
          <w:rtl/>
        </w:rPr>
        <w:t>ْ</w:t>
      </w:r>
      <w:r w:rsidRPr="00C131D3">
        <w:rPr>
          <w:rFonts w:hint="cs"/>
          <w:rtl/>
        </w:rPr>
        <w:t>»</w:t>
      </w:r>
      <w:r>
        <w:rPr>
          <w:rFonts w:hint="cs"/>
          <w:rtl/>
          <w:lang w:bidi="fa-IR"/>
        </w:rPr>
        <w:t xml:space="preserve"> به صورت </w:t>
      </w:r>
      <w:r w:rsidRPr="006A03EE">
        <w:rPr>
          <w:rFonts w:hint="cs"/>
          <w:rtl/>
        </w:rPr>
        <w:t>«</w:t>
      </w:r>
      <w:r>
        <w:rPr>
          <w:rFonts w:hint="cs"/>
          <w:rtl/>
          <w:lang w:bidi="fa-IR"/>
        </w:rPr>
        <w:t>امر</w:t>
      </w:r>
      <w:r w:rsidRPr="00C131D3">
        <w:rPr>
          <w:rFonts w:hint="cs"/>
          <w:rtl/>
        </w:rPr>
        <w:t>»</w:t>
      </w:r>
      <w:r>
        <w:rPr>
          <w:rFonts w:hint="cs"/>
          <w:rtl/>
          <w:lang w:bidi="fa-IR"/>
        </w:rPr>
        <w:t xml:space="preserve"> است ولی معنای آن ماضی است از باب اَفْعَلَ </w:t>
      </w:r>
      <w:r w:rsidR="00EC671C">
        <w:rPr>
          <w:rFonts w:hint="cs"/>
          <w:rtl/>
          <w:lang w:bidi="fa-IR"/>
        </w:rPr>
        <w:t>(</w:t>
      </w:r>
      <w:r>
        <w:rPr>
          <w:rFonts w:hint="cs"/>
          <w:rtl/>
          <w:lang w:bidi="fa-IR"/>
        </w:rPr>
        <w:t>یعنی افعال</w:t>
      </w:r>
      <w:r w:rsidR="00EC671C">
        <w:rPr>
          <w:rFonts w:hint="cs"/>
          <w:rtl/>
          <w:lang w:bidi="fa-IR"/>
        </w:rPr>
        <w:t>)</w:t>
      </w:r>
      <w:r>
        <w:rPr>
          <w:rFonts w:hint="cs"/>
          <w:rtl/>
          <w:lang w:bidi="fa-IR"/>
        </w:rPr>
        <w:t xml:space="preserve"> به معنای </w:t>
      </w:r>
      <w:r w:rsidRPr="006A03EE">
        <w:rPr>
          <w:rFonts w:hint="cs"/>
          <w:rtl/>
        </w:rPr>
        <w:t>«</w:t>
      </w:r>
      <w:r w:rsidRPr="009F0904">
        <w:rPr>
          <w:rStyle w:val="a"/>
          <w:rFonts w:hint="cs"/>
          <w:rtl/>
        </w:rPr>
        <w:t>صار ذا ف</w:t>
      </w:r>
      <w:r>
        <w:rPr>
          <w:rStyle w:val="a"/>
          <w:rFonts w:hint="cs"/>
          <w:rtl/>
        </w:rPr>
        <w:t>ِ</w:t>
      </w:r>
      <w:r w:rsidRPr="009F0904">
        <w:rPr>
          <w:rStyle w:val="a"/>
          <w:rFonts w:hint="cs"/>
          <w:rtl/>
        </w:rPr>
        <w:t>عل</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است مثل کلمه </w:t>
      </w:r>
      <w:r w:rsidRPr="006A03EE">
        <w:rPr>
          <w:rFonts w:hint="cs"/>
          <w:rtl/>
        </w:rPr>
        <w:t>«</w:t>
      </w:r>
      <w:r w:rsidRPr="009F0904">
        <w:rPr>
          <w:rStyle w:val="a"/>
          <w:rFonts w:hint="cs"/>
          <w:rtl/>
        </w:rPr>
        <w:t>ا</w:t>
      </w:r>
      <w:r>
        <w:rPr>
          <w:rStyle w:val="a"/>
          <w:rFonts w:hint="cs"/>
          <w:rtl/>
        </w:rPr>
        <w:t>َ</w:t>
      </w:r>
      <w:r w:rsidRPr="009F0904">
        <w:rPr>
          <w:rStyle w:val="a"/>
          <w:rFonts w:hint="cs"/>
          <w:rtl/>
        </w:rPr>
        <w:t>ل</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یعنی «</w:t>
      </w:r>
      <w:r w:rsidRPr="009F0904">
        <w:rPr>
          <w:rStyle w:val="a"/>
          <w:rFonts w:hint="cs"/>
          <w:rtl/>
        </w:rPr>
        <w:t>صار ذا ل</w:t>
      </w:r>
      <w:r>
        <w:rPr>
          <w:rStyle w:val="a"/>
          <w:rFonts w:hint="cs"/>
          <w:rtl/>
        </w:rPr>
        <w:t>َ</w:t>
      </w:r>
      <w:r w:rsidRPr="009F0904">
        <w:rPr>
          <w:rStyle w:val="a"/>
          <w:rFonts w:hint="cs"/>
          <w:rtl/>
        </w:rPr>
        <w:t>ح</w:t>
      </w:r>
      <w:r>
        <w:rPr>
          <w:rStyle w:val="a"/>
          <w:rFonts w:hint="cs"/>
          <w:rtl/>
        </w:rPr>
        <w:t>ْ</w:t>
      </w:r>
      <w:r w:rsidRPr="009F0904">
        <w:rPr>
          <w:rStyle w:val="a"/>
          <w:rFonts w:hint="cs"/>
          <w:rtl/>
        </w:rPr>
        <w:t>م</w:t>
      </w:r>
      <w:r>
        <w:rPr>
          <w:rStyle w:val="a"/>
          <w:rFonts w:hint="cs"/>
          <w:rtl/>
        </w:rPr>
        <w:t>ٍ</w:t>
      </w:r>
      <w:r w:rsidRPr="00C131D3">
        <w:rPr>
          <w:rFonts w:hint="cs"/>
          <w:rtl/>
          <w:lang w:bidi="fa-IR"/>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و</w:t>
      </w:r>
      <w:r w:rsidR="00EC671C">
        <w:rPr>
          <w:rFonts w:hint="cs"/>
          <w:rtl/>
          <w:lang w:bidi="fa-IR"/>
        </w:rPr>
        <w:t xml:space="preserve"> مجرور در</w:t>
      </w:r>
      <w:r>
        <w:rPr>
          <w:rFonts w:hint="cs"/>
          <w:rtl/>
          <w:lang w:bidi="fa-IR"/>
        </w:rPr>
        <w:t xml:space="preserve"> کلمه «به</w:t>
      </w:r>
      <w:r w:rsidRPr="00C131D3">
        <w:rPr>
          <w:rFonts w:hint="cs"/>
          <w:rtl/>
        </w:rPr>
        <w:t>»</w:t>
      </w:r>
      <w:r>
        <w:rPr>
          <w:rFonts w:hint="cs"/>
          <w:rtl/>
          <w:lang w:bidi="fa-IR"/>
        </w:rPr>
        <w:t xml:space="preserve"> فاعل برای فعل است در نزد سیبویه، و بای آن زایده</w:t>
      </w:r>
      <w:r>
        <w:rPr>
          <w:rFonts w:hint="eastAsia"/>
          <w:rtl/>
          <w:lang w:bidi="fa-IR"/>
        </w:rPr>
        <w:t>‌ی</w:t>
      </w:r>
      <w:r>
        <w:rPr>
          <w:rFonts w:hint="cs"/>
          <w:rtl/>
          <w:lang w:bidi="fa-IR"/>
        </w:rPr>
        <w:t xml:space="preserve"> لازمه است مگر</w:t>
      </w:r>
      <w:r w:rsidR="00946C4D">
        <w:rPr>
          <w:rFonts w:hint="cs"/>
          <w:rtl/>
          <w:lang w:bidi="fa-IR"/>
        </w:rPr>
        <w:t xml:space="preserve"> زمانی‌که </w:t>
      </w:r>
      <w:r>
        <w:rPr>
          <w:rFonts w:hint="cs"/>
          <w:rtl/>
          <w:lang w:bidi="fa-IR"/>
        </w:rPr>
        <w:t>متعج</w:t>
      </w:r>
      <w:r w:rsidR="00EC671C">
        <w:rPr>
          <w:rFonts w:hint="cs"/>
          <w:rtl/>
          <w:lang w:bidi="fa-IR"/>
        </w:rPr>
        <w:t>ّ</w:t>
      </w:r>
      <w:r>
        <w:rPr>
          <w:rFonts w:hint="cs"/>
          <w:rtl/>
          <w:lang w:bidi="fa-IR"/>
        </w:rPr>
        <w:t>ب منه</w:t>
      </w:r>
      <w:r w:rsidR="00EC671C">
        <w:rPr>
          <w:rFonts w:hint="cs"/>
          <w:rtl/>
          <w:lang w:bidi="fa-IR"/>
        </w:rPr>
        <w:t xml:space="preserve"> «اَن</w:t>
      </w:r>
      <w:r w:rsidR="00EC671C" w:rsidRPr="0072195C">
        <w:rPr>
          <w:rStyle w:val="a"/>
          <w:rFonts w:hint="cs"/>
          <w:rtl/>
        </w:rPr>
        <w:t>ْ</w:t>
      </w:r>
      <w:r w:rsidR="00EC671C">
        <w:rPr>
          <w:rFonts w:hint="cs"/>
          <w:rtl/>
          <w:lang w:bidi="fa-IR"/>
        </w:rPr>
        <w:t>»</w:t>
      </w:r>
      <w:r>
        <w:rPr>
          <w:rFonts w:hint="cs"/>
          <w:rtl/>
          <w:lang w:bidi="fa-IR"/>
        </w:rPr>
        <w:t xml:space="preserve"> با صله</w:t>
      </w:r>
      <w:r w:rsidR="00EC671C">
        <w:rPr>
          <w:rFonts w:hint="eastAsia"/>
          <w:rtl/>
          <w:lang w:bidi="fa-IR"/>
        </w:rPr>
        <w:t>‌</w:t>
      </w:r>
      <w:r>
        <w:rPr>
          <w:rFonts w:hint="cs"/>
          <w:rtl/>
          <w:lang w:bidi="fa-IR"/>
        </w:rPr>
        <w:t>اش باشد مثل: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w:t>
      </w:r>
      <w:r w:rsidRPr="009F0904">
        <w:rPr>
          <w:rStyle w:val="a"/>
          <w:rFonts w:hint="cs"/>
          <w:rtl/>
        </w:rPr>
        <w:t>قول</w:t>
      </w:r>
      <w:r>
        <w:rPr>
          <w:rStyle w:val="a"/>
          <w:rFonts w:hint="cs"/>
          <w:rtl/>
        </w:rPr>
        <w:t>َ</w:t>
      </w:r>
      <w:r w:rsidRPr="00C131D3">
        <w:rPr>
          <w:rFonts w:hint="cs"/>
          <w:rtl/>
        </w:rPr>
        <w:t>»</w:t>
      </w:r>
      <w:r>
        <w:rPr>
          <w:rFonts w:hint="cs"/>
          <w:rtl/>
          <w:lang w:bidi="fa-IR"/>
        </w:rPr>
        <w:t xml:space="preserve"> ای </w:t>
      </w:r>
      <w:r w:rsidRPr="006A03EE">
        <w:rPr>
          <w:rFonts w:hint="cs"/>
          <w:rtl/>
        </w:rPr>
        <w:t>«</w:t>
      </w:r>
      <w:r w:rsidRPr="009F0904">
        <w:rPr>
          <w:rStyle w:val="a"/>
          <w:rFonts w:hint="cs"/>
          <w:rtl/>
        </w:rPr>
        <w:t>ب</w:t>
      </w:r>
      <w:r>
        <w:rPr>
          <w:rStyle w:val="a"/>
          <w:rFonts w:hint="cs"/>
          <w:rtl/>
        </w:rPr>
        <w:t>ِأ</w:t>
      </w:r>
      <w:r w:rsidRPr="009F0904">
        <w:rPr>
          <w:rStyle w:val="a"/>
          <w:rFonts w:hint="cs"/>
          <w:rtl/>
        </w:rPr>
        <w:t>ن ی</w:t>
      </w:r>
      <w:r>
        <w:rPr>
          <w:rStyle w:val="a"/>
          <w:rFonts w:hint="cs"/>
          <w:rtl/>
        </w:rPr>
        <w:t>َ</w:t>
      </w:r>
      <w:r w:rsidRPr="009F0904">
        <w:rPr>
          <w:rStyle w:val="a"/>
          <w:rFonts w:hint="cs"/>
          <w:rtl/>
        </w:rPr>
        <w:t>ق</w:t>
      </w:r>
      <w:r>
        <w:rPr>
          <w:rStyle w:val="a"/>
          <w:rFonts w:hint="cs"/>
          <w:rtl/>
        </w:rPr>
        <w:t>ُ</w:t>
      </w:r>
      <w:r w:rsidRPr="009F0904">
        <w:rPr>
          <w:rStyle w:val="a"/>
          <w:rFonts w:hint="cs"/>
          <w:rtl/>
        </w:rPr>
        <w:t>ول</w:t>
      </w:r>
      <w:r>
        <w:rPr>
          <w:rStyle w:val="a"/>
          <w:rFonts w:hint="cs"/>
          <w:rtl/>
        </w:rPr>
        <w:t>َ</w:t>
      </w:r>
      <w:r w:rsidRPr="00C131D3">
        <w:rPr>
          <w:rFonts w:hint="cs"/>
          <w:rtl/>
        </w:rPr>
        <w:t>»</w:t>
      </w:r>
      <w:r>
        <w:rPr>
          <w:rFonts w:hint="cs"/>
          <w:rtl/>
          <w:lang w:bidi="fa-IR"/>
        </w:rPr>
        <w:t xml:space="preserve"> بنابر این حذف </w:t>
      </w:r>
      <w:r w:rsidRPr="006A03EE">
        <w:rPr>
          <w:rFonts w:hint="cs"/>
          <w:rtl/>
        </w:rPr>
        <w:t>«</w:t>
      </w:r>
      <w:r>
        <w:rPr>
          <w:rFonts w:hint="cs"/>
          <w:rtl/>
          <w:lang w:bidi="fa-IR"/>
        </w:rPr>
        <w:t>باء» قیاسی است. پس در نزد سیبویه در خود فعل</w:t>
      </w:r>
      <w:r w:rsidR="004049C1">
        <w:rPr>
          <w:rFonts w:hint="cs"/>
          <w:rtl/>
          <w:lang w:bidi="fa-IR"/>
        </w:rPr>
        <w:t xml:space="preserve"> تعجّب </w:t>
      </w:r>
      <w:r>
        <w:rPr>
          <w:rFonts w:hint="cs"/>
          <w:rtl/>
          <w:lang w:bidi="fa-IR"/>
        </w:rPr>
        <w:t>«ضمیری</w:t>
      </w:r>
      <w:r w:rsidRPr="00C131D3">
        <w:rPr>
          <w:rFonts w:hint="cs"/>
          <w:rtl/>
          <w:lang w:bidi="fa-IR"/>
        </w:rPr>
        <w:t>»</w:t>
      </w:r>
      <w:r>
        <w:rPr>
          <w:rFonts w:hint="cs"/>
          <w:rtl/>
          <w:lang w:bidi="fa-IR"/>
        </w:rPr>
        <w:t xml:space="preserve"> نیست یعنی در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w:t>
      </w:r>
      <w:r w:rsidR="00365289">
        <w:rPr>
          <w:rFonts w:hint="cs"/>
          <w:rtl/>
          <w:lang w:bidi="fa-IR"/>
        </w:rPr>
        <w:t xml:space="preserve"> چون‌که </w:t>
      </w:r>
      <w:r>
        <w:rPr>
          <w:rFonts w:hint="cs"/>
          <w:rtl/>
          <w:lang w:bidi="fa-IR"/>
        </w:rPr>
        <w:t>یک فاعل می‌خواهیم که ضمیر در «به</w:t>
      </w:r>
      <w:r w:rsidRPr="00C131D3">
        <w:rPr>
          <w:rFonts w:hint="cs"/>
          <w:rtl/>
        </w:rPr>
        <w:t>»</w:t>
      </w:r>
      <w:r>
        <w:rPr>
          <w:rFonts w:hint="cs"/>
          <w:rtl/>
          <w:lang w:bidi="fa-IR"/>
        </w:rPr>
        <w:t xml:space="preserve"> باشد و غیر از این فاعل نیست.</w:t>
      </w:r>
    </w:p>
    <w:p w:rsidR="00256EA8" w:rsidRDefault="00256EA8" w:rsidP="007E3891">
      <w:pPr>
        <w:keepNext/>
        <w:ind w:firstLine="224"/>
        <w:rPr>
          <w:rFonts w:hint="cs"/>
          <w:rtl/>
          <w:lang w:bidi="fa-IR"/>
        </w:rPr>
      </w:pPr>
      <w:r>
        <w:rPr>
          <w:rFonts w:hint="cs"/>
          <w:rtl/>
          <w:lang w:bidi="fa-IR"/>
        </w:rPr>
        <w:t>ولی در نزد اخفش ضمیر در «به</w:t>
      </w:r>
      <w:r w:rsidRPr="00C131D3">
        <w:rPr>
          <w:rFonts w:hint="cs"/>
          <w:rtl/>
        </w:rPr>
        <w:t>»</w:t>
      </w:r>
      <w:r>
        <w:rPr>
          <w:rFonts w:hint="cs"/>
          <w:rtl/>
          <w:lang w:bidi="fa-IR"/>
        </w:rPr>
        <w:t xml:space="preserve"> مفعول است برای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E326BE">
        <w:rPr>
          <w:rFonts w:hint="cs"/>
          <w:rtl/>
        </w:rPr>
        <w:t>»</w:t>
      </w:r>
      <w:r w:rsidRPr="009F0904">
        <w:rPr>
          <w:rStyle w:val="a"/>
          <w:rFonts w:hint="cs"/>
          <w:rtl/>
        </w:rPr>
        <w:t xml:space="preserve"> </w:t>
      </w:r>
      <w:r>
        <w:rPr>
          <w:rFonts w:hint="cs"/>
          <w:rtl/>
          <w:lang w:bidi="fa-IR"/>
        </w:rPr>
        <w:t xml:space="preserve">به این معنی که </w:t>
      </w:r>
      <w:r w:rsidRPr="006A03EE">
        <w:rPr>
          <w:rFonts w:hint="cs"/>
          <w:rtl/>
        </w:rPr>
        <w:t>«</w:t>
      </w:r>
      <w:r w:rsidRPr="009F0904">
        <w:rPr>
          <w:rStyle w:val="a"/>
          <w:rFonts w:hint="cs"/>
          <w:rtl/>
        </w:rPr>
        <w:t>ص</w:t>
      </w:r>
      <w:r w:rsidR="00EC671C">
        <w:rPr>
          <w:rStyle w:val="a"/>
          <w:rFonts w:hint="cs"/>
          <w:rtl/>
        </w:rPr>
        <w:t>َیِّ</w:t>
      </w:r>
      <w:r w:rsidRPr="009F0904">
        <w:rPr>
          <w:rStyle w:val="a"/>
          <w:rFonts w:hint="cs"/>
          <w:rtl/>
        </w:rPr>
        <w:t>ر</w:t>
      </w:r>
      <w:r>
        <w:rPr>
          <w:rStyle w:val="a"/>
          <w:rFonts w:hint="cs"/>
          <w:rtl/>
        </w:rPr>
        <w:t>ْ</w:t>
      </w:r>
      <w:r w:rsidRPr="009F0904">
        <w:rPr>
          <w:rStyle w:val="a"/>
          <w:rFonts w:hint="cs"/>
          <w:rtl/>
        </w:rPr>
        <w:t xml:space="preserve"> ذا ح</w:t>
      </w:r>
      <w:r>
        <w:rPr>
          <w:rStyle w:val="a"/>
          <w:rFonts w:hint="cs"/>
          <w:rtl/>
        </w:rPr>
        <w:t>ُ</w:t>
      </w:r>
      <w:r w:rsidRPr="009F0904">
        <w:rPr>
          <w:rStyle w:val="a"/>
          <w:rFonts w:hint="cs"/>
          <w:rtl/>
        </w:rPr>
        <w:t>سن</w:t>
      </w:r>
      <w:r>
        <w:rPr>
          <w:rStyle w:val="a"/>
          <w:rFonts w:hint="cs"/>
          <w:rtl/>
        </w:rPr>
        <w:t>ٍ</w:t>
      </w:r>
      <w:r w:rsidRPr="00C131D3">
        <w:rPr>
          <w:rFonts w:hint="cs"/>
          <w:rtl/>
        </w:rPr>
        <w:t>»</w:t>
      </w:r>
      <w:r>
        <w:rPr>
          <w:rFonts w:hint="cs"/>
          <w:rtl/>
          <w:lang w:bidi="fa-IR"/>
        </w:rPr>
        <w:t xml:space="preserve"> بنابراینکه همزه</w:t>
      </w:r>
      <w:r>
        <w:rPr>
          <w:rFonts w:hint="eastAsia"/>
          <w:rtl/>
          <w:lang w:bidi="fa-IR"/>
        </w:rPr>
        <w:t>‌ی</w:t>
      </w:r>
      <w:r>
        <w:rPr>
          <w:rFonts w:hint="cs"/>
          <w:rtl/>
          <w:lang w:bidi="fa-IR"/>
        </w:rPr>
        <w:t xml:space="preserve"> در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برای صیرورت باشد و بای آن برای تعدیه باشد یعنی برای آن است که فعل لازم را</w:t>
      </w:r>
      <w:r w:rsidR="000A4405">
        <w:rPr>
          <w:rFonts w:hint="cs"/>
          <w:rtl/>
          <w:lang w:bidi="fa-IR"/>
        </w:rPr>
        <w:t xml:space="preserve"> متعدّی </w:t>
      </w:r>
      <w:r>
        <w:rPr>
          <w:rFonts w:hint="cs"/>
          <w:rtl/>
          <w:lang w:bidi="fa-IR"/>
        </w:rPr>
        <w:t>کند پس معنی</w:t>
      </w:r>
      <w:r w:rsidR="00EC671C">
        <w:rPr>
          <w:rFonts w:hint="cs"/>
          <w:rtl/>
          <w:lang w:bidi="fa-IR"/>
        </w:rPr>
        <w:t xml:space="preserve"> این</w:t>
      </w:r>
      <w:r w:rsidR="007366E3">
        <w:rPr>
          <w:rFonts w:hint="cs"/>
          <w:rtl/>
          <w:lang w:bidi="fa-IR"/>
        </w:rPr>
        <w:t xml:space="preserve"> می‌شود</w:t>
      </w:r>
      <w:r w:rsidR="00EC671C">
        <w:rPr>
          <w:rFonts w:hint="cs"/>
          <w:rtl/>
          <w:lang w:bidi="fa-IR"/>
        </w:rPr>
        <w:t>:</w:t>
      </w:r>
      <w:r w:rsidR="007366E3">
        <w:rPr>
          <w:rFonts w:hint="cs"/>
          <w:rtl/>
          <w:lang w:bidi="fa-IR"/>
        </w:rPr>
        <w:t xml:space="preserve"> </w:t>
      </w:r>
      <w:r w:rsidRPr="006A03EE">
        <w:rPr>
          <w:rFonts w:hint="cs"/>
          <w:rtl/>
        </w:rPr>
        <w:t>«</w:t>
      </w:r>
      <w:r w:rsidRPr="009F0904">
        <w:rPr>
          <w:rStyle w:val="a"/>
          <w:rFonts w:hint="cs"/>
          <w:rtl/>
        </w:rPr>
        <w:t>ص</w:t>
      </w:r>
      <w:r w:rsidR="00EC671C">
        <w:rPr>
          <w:rStyle w:val="a"/>
          <w:rFonts w:hint="cs"/>
          <w:rtl/>
        </w:rPr>
        <w:t>َ</w:t>
      </w:r>
      <w:r w:rsidRPr="009F0904">
        <w:rPr>
          <w:rStyle w:val="a"/>
          <w:rFonts w:hint="cs"/>
          <w:rtl/>
        </w:rPr>
        <w:t>ی</w:t>
      </w:r>
      <w:r w:rsidR="00EC671C">
        <w:rPr>
          <w:rStyle w:val="a"/>
          <w:rFonts w:hint="cs"/>
          <w:rtl/>
        </w:rPr>
        <w:t>ِّ</w:t>
      </w:r>
      <w:r w:rsidRPr="009F0904">
        <w:rPr>
          <w:rStyle w:val="a"/>
          <w:rFonts w:hint="cs"/>
          <w:rtl/>
        </w:rPr>
        <w:t>ر</w:t>
      </w:r>
      <w:r w:rsidR="00EC671C" w:rsidRPr="0072195C">
        <w:rPr>
          <w:rStyle w:val="a"/>
          <w:rFonts w:hint="cs"/>
          <w:rtl/>
        </w:rPr>
        <w:t>ْ</w:t>
      </w:r>
      <w:r w:rsidRPr="009F0904">
        <w:rPr>
          <w:rStyle w:val="a"/>
          <w:rFonts w:hint="cs"/>
          <w:rtl/>
        </w:rPr>
        <w:t>ه ذا حسن</w:t>
      </w:r>
      <w:r w:rsidR="00EC671C">
        <w:rPr>
          <w:rStyle w:val="a"/>
          <w:rFonts w:hint="cs"/>
          <w:rtl/>
        </w:rPr>
        <w:t>ٍ</w:t>
      </w:r>
      <w:r w:rsidRPr="00C131D3">
        <w:rPr>
          <w:rFonts w:hint="cs"/>
          <w:rtl/>
        </w:rPr>
        <w:t>»</w:t>
      </w:r>
      <w:r>
        <w:rPr>
          <w:rFonts w:hint="cs"/>
          <w:rtl/>
          <w:lang w:bidi="fa-IR"/>
        </w:rPr>
        <w:t>، و یا</w:t>
      </w:r>
      <w:r w:rsidR="00B73E18">
        <w:rPr>
          <w:rFonts w:hint="cs"/>
          <w:rtl/>
          <w:lang w:bidi="fa-IR"/>
        </w:rPr>
        <w:t xml:space="preserve"> اینکه </w:t>
      </w:r>
      <w:r>
        <w:rPr>
          <w:rFonts w:hint="cs"/>
          <w:rtl/>
          <w:lang w:bidi="fa-IR"/>
        </w:rPr>
        <w:t>«باء</w:t>
      </w:r>
      <w:r w:rsidR="00EC671C">
        <w:rPr>
          <w:rFonts w:hint="cs"/>
          <w:rtl/>
          <w:lang w:bidi="fa-IR"/>
        </w:rPr>
        <w:t>»</w:t>
      </w:r>
      <w:r>
        <w:rPr>
          <w:rFonts w:hint="cs"/>
          <w:rtl/>
          <w:lang w:bidi="fa-IR"/>
        </w:rPr>
        <w:t xml:space="preserve"> در </w:t>
      </w:r>
      <w:r w:rsidR="00EC671C">
        <w:rPr>
          <w:rFonts w:hint="cs"/>
          <w:rtl/>
          <w:lang w:bidi="fa-IR"/>
        </w:rPr>
        <w:t>«</w:t>
      </w:r>
      <w:r>
        <w:rPr>
          <w:rFonts w:hint="cs"/>
          <w:rtl/>
          <w:lang w:bidi="fa-IR"/>
        </w:rPr>
        <w:t>به</w:t>
      </w:r>
      <w:r w:rsidRPr="00C131D3">
        <w:rPr>
          <w:rFonts w:hint="cs"/>
          <w:rtl/>
        </w:rPr>
        <w:t>»</w:t>
      </w:r>
      <w:r w:rsidR="00EC671C">
        <w:rPr>
          <w:rFonts w:hint="cs"/>
          <w:rtl/>
          <w:lang w:bidi="fa-IR"/>
        </w:rPr>
        <w:t xml:space="preserve"> زایده باشد بناب</w:t>
      </w:r>
      <w:r>
        <w:rPr>
          <w:rFonts w:hint="cs"/>
          <w:rtl/>
          <w:lang w:bidi="fa-IR"/>
        </w:rPr>
        <w:t>ر</w:t>
      </w:r>
      <w:r w:rsidR="00B73E18">
        <w:rPr>
          <w:rFonts w:hint="cs"/>
          <w:rtl/>
          <w:lang w:bidi="fa-IR"/>
        </w:rPr>
        <w:t xml:space="preserve"> این</w:t>
      </w:r>
      <w:r w:rsidR="00EC671C">
        <w:rPr>
          <w:rFonts w:hint="cs"/>
          <w:rtl/>
          <w:lang w:bidi="fa-IR"/>
        </w:rPr>
        <w:t xml:space="preserve"> است </w:t>
      </w:r>
      <w:r w:rsidR="00B73E18">
        <w:rPr>
          <w:rFonts w:hint="cs"/>
          <w:rtl/>
          <w:lang w:bidi="fa-IR"/>
        </w:rPr>
        <w:t xml:space="preserve">که </w:t>
      </w:r>
      <w:r>
        <w:rPr>
          <w:rFonts w:hint="cs"/>
          <w:rtl/>
          <w:lang w:bidi="fa-IR"/>
        </w:rPr>
        <w:t xml:space="preserve">فعل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خودش</w:t>
      </w:r>
      <w:r w:rsidR="000A4405">
        <w:rPr>
          <w:rFonts w:hint="cs"/>
          <w:rtl/>
          <w:lang w:bidi="fa-IR"/>
        </w:rPr>
        <w:t xml:space="preserve"> متعدّی </w:t>
      </w:r>
      <w:r>
        <w:rPr>
          <w:rFonts w:hint="cs"/>
          <w:rtl/>
          <w:lang w:bidi="fa-IR"/>
        </w:rPr>
        <w:t xml:space="preserve">باشد و همزه در او برای تعدیه باشد مثل همزه در </w:t>
      </w:r>
      <w:r w:rsidRPr="006A03EE">
        <w:rPr>
          <w:rFonts w:hint="cs"/>
          <w:rtl/>
        </w:rPr>
        <w:t>«</w:t>
      </w:r>
      <w:r w:rsidRPr="009F0904">
        <w:rPr>
          <w:rStyle w:val="a"/>
          <w:rFonts w:hint="cs"/>
          <w:rtl/>
        </w:rPr>
        <w:t>اخرج</w:t>
      </w:r>
      <w:r w:rsidRPr="00C131D3">
        <w:rPr>
          <w:rFonts w:hint="cs"/>
          <w:rtl/>
        </w:rPr>
        <w:t>»</w:t>
      </w:r>
      <w:r>
        <w:rPr>
          <w:rFonts w:hint="cs"/>
          <w:rtl/>
          <w:lang w:bidi="fa-IR"/>
        </w:rPr>
        <w:t xml:space="preserve"> که در نتیجه در فعل </w:t>
      </w:r>
      <w:r w:rsidRPr="006A03EE">
        <w:rPr>
          <w:rFonts w:hint="cs"/>
          <w:rtl/>
        </w:rPr>
        <w:t>«</w:t>
      </w:r>
      <w:r w:rsidRPr="009F0904">
        <w:rPr>
          <w:rStyle w:val="a"/>
          <w:rFonts w:hint="cs"/>
          <w:rtl/>
        </w:rPr>
        <w:t>ا</w:t>
      </w:r>
      <w:r>
        <w:rPr>
          <w:rStyle w:val="a"/>
          <w:rFonts w:hint="cs"/>
          <w:rtl/>
        </w:rPr>
        <w:t>َ</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ضمیری باشد که فاعلش باشد یعنی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00CE00D6">
        <w:rPr>
          <w:rStyle w:val="a"/>
          <w:rFonts w:hint="cs"/>
          <w:rtl/>
        </w:rPr>
        <w:t xml:space="preserve"> أنت </w:t>
      </w:r>
      <w:r w:rsidRPr="009F0904">
        <w:rPr>
          <w:rStyle w:val="a"/>
          <w:rFonts w:hint="cs"/>
          <w:rtl/>
        </w:rPr>
        <w:t>بزید</w:t>
      </w:r>
      <w:r>
        <w:rPr>
          <w:rStyle w:val="a"/>
          <w:rFonts w:hint="cs"/>
          <w:rtl/>
        </w:rPr>
        <w:t>ٍ</w:t>
      </w:r>
      <w:r w:rsidRPr="009F0904">
        <w:rPr>
          <w:rStyle w:val="a"/>
          <w:rFonts w:hint="cs"/>
          <w:rtl/>
        </w:rPr>
        <w:t xml:space="preserve"> یا زیدا</w:t>
      </w:r>
      <w:r>
        <w:rPr>
          <w:rFonts w:hint="cs"/>
          <w:rtl/>
        </w:rPr>
        <w:t>ً</w:t>
      </w:r>
      <w:r w:rsidRPr="00C131D3">
        <w:rPr>
          <w:rFonts w:hint="cs"/>
          <w:rtl/>
        </w:rPr>
        <w:t>»</w:t>
      </w:r>
      <w:r>
        <w:rPr>
          <w:rFonts w:hint="cs"/>
          <w:rtl/>
          <w:lang w:bidi="fa-IR"/>
        </w:rPr>
        <w:t xml:space="preserve"> یعنی </w:t>
      </w:r>
      <w:r w:rsidRPr="006A03EE">
        <w:rPr>
          <w:rFonts w:hint="cs"/>
          <w:rtl/>
        </w:rPr>
        <w:t>«</w:t>
      </w:r>
      <w:r w:rsidRPr="009F0904">
        <w:rPr>
          <w:rStyle w:val="a"/>
          <w:rFonts w:hint="cs"/>
          <w:rtl/>
        </w:rPr>
        <w:t>ا</w:t>
      </w:r>
      <w:r>
        <w:rPr>
          <w:rStyle w:val="a"/>
          <w:rFonts w:hint="cs"/>
          <w:rtl/>
        </w:rPr>
        <w:t>ِ</w:t>
      </w:r>
      <w:r w:rsidRPr="009F0904">
        <w:rPr>
          <w:rStyle w:val="a"/>
          <w:rFonts w:hint="cs"/>
          <w:rtl/>
        </w:rPr>
        <w:t>ج</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ه ح</w:t>
      </w:r>
      <w:r>
        <w:rPr>
          <w:rStyle w:val="a"/>
          <w:rFonts w:hint="cs"/>
          <w:rtl/>
        </w:rPr>
        <w:t>َ</w:t>
      </w:r>
      <w:r w:rsidRPr="009F0904">
        <w:rPr>
          <w:rStyle w:val="a"/>
          <w:rFonts w:hint="cs"/>
          <w:rtl/>
        </w:rPr>
        <w:t>س</w:t>
      </w:r>
      <w:r>
        <w:rPr>
          <w:rStyle w:val="a"/>
          <w:rFonts w:hint="cs"/>
          <w:rtl/>
        </w:rPr>
        <w:t>َ</w:t>
      </w:r>
      <w:r w:rsidRPr="009F0904">
        <w:rPr>
          <w:rStyle w:val="a"/>
          <w:rFonts w:hint="cs"/>
          <w:rtl/>
        </w:rPr>
        <w:t>نا</w:t>
      </w:r>
      <w:r>
        <w:rPr>
          <w:rStyle w:val="a"/>
          <w:rFonts w:hint="cs"/>
          <w:rtl/>
        </w:rPr>
        <w:t>ً</w:t>
      </w:r>
      <w:r w:rsidRPr="00C131D3">
        <w:rPr>
          <w:rFonts w:hint="cs"/>
          <w:rtl/>
        </w:rPr>
        <w:t>»</w:t>
      </w:r>
      <w:r>
        <w:rPr>
          <w:rFonts w:hint="cs"/>
          <w:rtl/>
          <w:lang w:bidi="fa-IR"/>
        </w:rPr>
        <w:t xml:space="preserve"> به این معنی که او</w:t>
      </w:r>
      <w:r w:rsidR="00EC671C">
        <w:rPr>
          <w:rFonts w:hint="cs"/>
          <w:rtl/>
          <w:lang w:bidi="fa-IR"/>
        </w:rPr>
        <w:t xml:space="preserve"> </w:t>
      </w:r>
      <w:r>
        <w:rPr>
          <w:rFonts w:hint="cs"/>
          <w:rtl/>
          <w:lang w:bidi="fa-IR"/>
        </w:rPr>
        <w:t>را</w:t>
      </w:r>
      <w:r w:rsidR="00EC671C">
        <w:rPr>
          <w:rFonts w:hint="cs"/>
          <w:rtl/>
          <w:lang w:bidi="fa-IR"/>
        </w:rPr>
        <w:t xml:space="preserve"> به نیکی</w:t>
      </w:r>
      <w:r>
        <w:rPr>
          <w:rFonts w:hint="cs"/>
          <w:rtl/>
          <w:lang w:bidi="fa-IR"/>
        </w:rPr>
        <w:t xml:space="preserve"> وصف کن.</w:t>
      </w:r>
    </w:p>
    <w:p w:rsidR="00256EA8" w:rsidRDefault="00256EA8" w:rsidP="007E3891">
      <w:pPr>
        <w:keepNext/>
        <w:ind w:firstLine="224"/>
        <w:rPr>
          <w:rFonts w:hint="cs"/>
          <w:rtl/>
          <w:lang w:bidi="fa-IR"/>
        </w:rPr>
      </w:pPr>
      <w:r>
        <w:rPr>
          <w:rFonts w:hint="cs"/>
          <w:rtl/>
          <w:lang w:bidi="fa-IR"/>
        </w:rPr>
        <w:t>اما</w:t>
      </w:r>
      <w:r w:rsidR="004E0933">
        <w:rPr>
          <w:rFonts w:hint="cs"/>
          <w:rtl/>
          <w:lang w:bidi="fa-IR"/>
        </w:rPr>
        <w:t xml:space="preserve"> فرّاء </w:t>
      </w:r>
      <w:r>
        <w:rPr>
          <w:rFonts w:hint="cs"/>
          <w:rtl/>
          <w:lang w:bidi="fa-IR"/>
        </w:rPr>
        <w:t>که به تبع او زمخشری هم می‌باشد، گفت: که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ن</w:t>
      </w:r>
      <w:r>
        <w:rPr>
          <w:rStyle w:val="a"/>
          <w:rFonts w:hint="cs"/>
          <w:rtl/>
        </w:rPr>
        <w:t>ْ</w:t>
      </w:r>
      <w:r w:rsidRPr="00E326BE">
        <w:rPr>
          <w:rFonts w:hint="cs"/>
          <w:rtl/>
        </w:rPr>
        <w:t>»</w:t>
      </w:r>
      <w:r w:rsidRPr="009F0904">
        <w:rPr>
          <w:rStyle w:val="a"/>
          <w:rFonts w:hint="cs"/>
          <w:rtl/>
        </w:rPr>
        <w:t xml:space="preserve"> </w:t>
      </w:r>
      <w:r>
        <w:rPr>
          <w:rFonts w:hint="cs"/>
          <w:rtl/>
          <w:lang w:bidi="fa-IR"/>
        </w:rPr>
        <w:t xml:space="preserve">امر است برای هر کسی </w:t>
      </w:r>
      <w:r w:rsidR="00EC671C">
        <w:rPr>
          <w:rFonts w:hint="cs"/>
          <w:rtl/>
          <w:lang w:bidi="fa-IR"/>
        </w:rPr>
        <w:t>به این</w:t>
      </w:r>
      <w:r>
        <w:rPr>
          <w:rFonts w:hint="cs"/>
          <w:rtl/>
          <w:lang w:bidi="fa-IR"/>
        </w:rPr>
        <w:t>که قرار بدهد</w:t>
      </w:r>
      <w:r w:rsidR="004C2203">
        <w:rPr>
          <w:rFonts w:hint="cs"/>
          <w:rtl/>
          <w:lang w:bidi="fa-IR"/>
        </w:rPr>
        <w:t xml:space="preserve"> زید </w:t>
      </w:r>
      <w:r>
        <w:rPr>
          <w:rFonts w:hint="cs"/>
          <w:rtl/>
          <w:lang w:bidi="fa-IR"/>
        </w:rPr>
        <w:t>را به عنوان نیکو، که همانا</w:t>
      </w:r>
      <w:r w:rsidR="004C2203">
        <w:rPr>
          <w:rFonts w:hint="cs"/>
          <w:rtl/>
          <w:lang w:bidi="fa-IR"/>
        </w:rPr>
        <w:t xml:space="preserve"> زید </w:t>
      </w:r>
      <w:r>
        <w:rPr>
          <w:rFonts w:hint="cs"/>
          <w:rtl/>
          <w:lang w:bidi="fa-IR"/>
        </w:rPr>
        <w:t>را به عنوان نیکو قرار می</w:t>
      </w:r>
      <w:r>
        <w:rPr>
          <w:rFonts w:hint="eastAsia"/>
          <w:rtl/>
          <w:lang w:bidi="fa-IR"/>
        </w:rPr>
        <w:t>‌</w:t>
      </w:r>
      <w:r>
        <w:rPr>
          <w:rFonts w:hint="cs"/>
          <w:rtl/>
          <w:lang w:bidi="fa-IR"/>
        </w:rPr>
        <w:t>دهد به</w:t>
      </w:r>
      <w:r w:rsidR="00B73E18">
        <w:rPr>
          <w:rFonts w:hint="cs"/>
          <w:rtl/>
          <w:lang w:bidi="fa-IR"/>
        </w:rPr>
        <w:t xml:space="preserve"> اینکه </w:t>
      </w:r>
      <w:r>
        <w:rPr>
          <w:rFonts w:hint="cs"/>
          <w:rtl/>
          <w:lang w:bidi="fa-IR"/>
        </w:rPr>
        <w:t>او ر</w:t>
      </w:r>
      <w:r w:rsidR="00EC671C">
        <w:rPr>
          <w:rFonts w:hint="cs"/>
          <w:rtl/>
          <w:lang w:bidi="fa-IR"/>
        </w:rPr>
        <w:t xml:space="preserve">ا به نیکویی وصف کند، پس مثل اینکه گفته </w:t>
      </w:r>
      <w:r>
        <w:rPr>
          <w:rFonts w:hint="cs"/>
          <w:rtl/>
          <w:lang w:bidi="fa-IR"/>
        </w:rPr>
        <w:t>شد که زید را به نیکویی وصف کن هر طوری</w:t>
      </w:r>
      <w:r>
        <w:rPr>
          <w:rFonts w:hint="eastAsia"/>
          <w:rtl/>
          <w:lang w:bidi="fa-IR"/>
        </w:rPr>
        <w:t>‌</w:t>
      </w:r>
      <w:r>
        <w:rPr>
          <w:rFonts w:hint="cs"/>
          <w:rtl/>
          <w:lang w:bidi="fa-IR"/>
        </w:rPr>
        <w:t>که خواستی، پس همانا در زید جهات مختلف نیکویی است آن هم هر خوبی که می‌تواند در هر شخصی باشد.</w:t>
      </w:r>
    </w:p>
    <w:p w:rsidR="00256EA8" w:rsidRPr="00D31E7A" w:rsidRDefault="00256EA8" w:rsidP="007E3891">
      <w:pPr>
        <w:pStyle w:val="Heading2"/>
        <w:rPr>
          <w:rFonts w:hint="cs"/>
          <w:rtl/>
        </w:rPr>
      </w:pPr>
      <w:bookmarkStart w:id="558" w:name="_Toc248974196"/>
      <w:bookmarkStart w:id="559" w:name="_Toc249103420"/>
      <w:r w:rsidRPr="00D31E7A">
        <w:rPr>
          <w:rFonts w:hint="cs"/>
          <w:rtl/>
        </w:rPr>
        <w:t>افعال مدح و ذمّ</w:t>
      </w:r>
      <w:bookmarkEnd w:id="558"/>
      <w:bookmarkEnd w:id="559"/>
    </w:p>
    <w:p w:rsidR="00256EA8" w:rsidRDefault="00256EA8" w:rsidP="007E3891">
      <w:pPr>
        <w:keepNext/>
        <w:ind w:firstLine="224"/>
        <w:rPr>
          <w:rFonts w:hint="cs"/>
          <w:rtl/>
          <w:lang w:bidi="fa-IR"/>
        </w:rPr>
      </w:pPr>
      <w:r>
        <w:rPr>
          <w:rFonts w:hint="cs"/>
          <w:rtl/>
          <w:lang w:bidi="fa-IR"/>
        </w:rPr>
        <w:t>یعنی افعالی</w:t>
      </w:r>
      <w:r>
        <w:rPr>
          <w:rFonts w:hint="eastAsia"/>
          <w:rtl/>
          <w:lang w:bidi="fa-IR"/>
        </w:rPr>
        <w:t>‌</w:t>
      </w:r>
      <w:r>
        <w:rPr>
          <w:rFonts w:hint="cs"/>
          <w:rtl/>
          <w:lang w:bidi="fa-IR"/>
        </w:rPr>
        <w:t>که در نز</w:t>
      </w:r>
      <w:r w:rsidR="00E05588">
        <w:rPr>
          <w:rFonts w:hint="cs"/>
          <w:rtl/>
          <w:lang w:bidi="fa-IR"/>
        </w:rPr>
        <w:t>د</w:t>
      </w:r>
      <w:r>
        <w:rPr>
          <w:rFonts w:hint="cs"/>
          <w:rtl/>
          <w:lang w:bidi="fa-IR"/>
        </w:rPr>
        <w:t xml:space="preserve"> نحوی</w:t>
      </w:r>
      <w:r w:rsidR="00EC671C">
        <w:rPr>
          <w:rFonts w:hint="cs"/>
          <w:rtl/>
          <w:lang w:bidi="fa-IR"/>
        </w:rPr>
        <w:t>ّ</w:t>
      </w:r>
      <w:r>
        <w:rPr>
          <w:rFonts w:hint="cs"/>
          <w:rtl/>
          <w:lang w:bidi="fa-IR"/>
        </w:rPr>
        <w:t xml:space="preserve">ین به لقب مدح و ذمّ، شهرت یافته، افعالی‌اند که وضع شده‌اند برای انشای مدح یا ذمّ، پس مثل کلمه </w:t>
      </w:r>
      <w:r w:rsidRPr="006A03EE">
        <w:rPr>
          <w:rFonts w:hint="cs"/>
          <w:rtl/>
        </w:rPr>
        <w:t>«</w:t>
      </w:r>
      <w:r w:rsidRPr="009F0904">
        <w:rPr>
          <w:rStyle w:val="a"/>
          <w:rFonts w:hint="cs"/>
          <w:rtl/>
        </w:rPr>
        <w:t>م</w:t>
      </w:r>
      <w:r>
        <w:rPr>
          <w:rStyle w:val="a"/>
          <w:rFonts w:hint="cs"/>
          <w:rtl/>
        </w:rPr>
        <w:t>َ</w:t>
      </w:r>
      <w:r w:rsidRPr="009F0904">
        <w:rPr>
          <w:rStyle w:val="a"/>
          <w:rFonts w:hint="cs"/>
          <w:rtl/>
        </w:rPr>
        <w:t>د</w:t>
      </w:r>
      <w:r>
        <w:rPr>
          <w:rStyle w:val="a"/>
          <w:rFonts w:hint="cs"/>
          <w:rtl/>
        </w:rPr>
        <w:t>َ</w:t>
      </w:r>
      <w:r w:rsidRPr="009F0904">
        <w:rPr>
          <w:rStyle w:val="a"/>
          <w:rFonts w:hint="cs"/>
          <w:rtl/>
        </w:rPr>
        <w:t>ح</w:t>
      </w:r>
      <w:r>
        <w:rPr>
          <w:rStyle w:val="a"/>
          <w:rFonts w:hint="cs"/>
          <w:rtl/>
        </w:rPr>
        <w:t>ْ</w:t>
      </w:r>
      <w:r w:rsidRPr="009F0904">
        <w:rPr>
          <w:rStyle w:val="a"/>
          <w:rFonts w:hint="cs"/>
          <w:rtl/>
        </w:rPr>
        <w:t>ت</w:t>
      </w:r>
      <w:r>
        <w:rPr>
          <w:rStyle w:val="a"/>
          <w:rFonts w:hint="cs"/>
          <w:rtl/>
        </w:rPr>
        <w:t>ُ</w:t>
      </w:r>
      <w:r w:rsidRPr="009F0904">
        <w:rPr>
          <w:rStyle w:val="a"/>
          <w:rFonts w:hint="cs"/>
          <w:rtl/>
        </w:rPr>
        <w:t>ه و ذ</w:t>
      </w:r>
      <w:r>
        <w:rPr>
          <w:rStyle w:val="a"/>
          <w:rFonts w:hint="cs"/>
          <w:rtl/>
        </w:rPr>
        <w:t>َ</w:t>
      </w:r>
      <w:r w:rsidRPr="009F0904">
        <w:rPr>
          <w:rStyle w:val="a"/>
          <w:rFonts w:hint="cs"/>
          <w:rtl/>
        </w:rPr>
        <w:t>م</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ه</w:t>
      </w:r>
      <w:r w:rsidRPr="00C131D3">
        <w:rPr>
          <w:rFonts w:hint="cs"/>
          <w:rtl/>
        </w:rPr>
        <w:t>»</w:t>
      </w:r>
      <w:r>
        <w:rPr>
          <w:rFonts w:hint="cs"/>
          <w:rtl/>
          <w:lang w:bidi="fa-IR"/>
        </w:rPr>
        <w:t xml:space="preserve"> از این افعال به حساب نمی‌آیند زیرا که اینها برای انشاء وضع نشده‌اند.</w:t>
      </w:r>
    </w:p>
    <w:p w:rsidR="00256EA8" w:rsidRDefault="00256EA8" w:rsidP="007E3891">
      <w:pPr>
        <w:keepNext/>
        <w:ind w:firstLine="224"/>
        <w:rPr>
          <w:rFonts w:hint="cs"/>
          <w:rtl/>
          <w:lang w:bidi="fa-IR"/>
        </w:rPr>
      </w:pPr>
      <w:r>
        <w:rPr>
          <w:rFonts w:hint="cs"/>
          <w:rtl/>
          <w:lang w:bidi="fa-IR"/>
        </w:rPr>
        <w:t>از این افعال، «</w:t>
      </w:r>
      <w:r w:rsidRPr="002A37BB">
        <w:rPr>
          <w:rStyle w:val="a"/>
          <w:rFonts w:hint="cs"/>
          <w:rtl/>
        </w:rPr>
        <w:t>نِعْمَ و بِئْسَ</w:t>
      </w:r>
      <w:r>
        <w:rPr>
          <w:rFonts w:hint="cs"/>
          <w:rtl/>
          <w:lang w:bidi="fa-IR"/>
        </w:rPr>
        <w:t>» هستند که این دو در اصل دو «فَعِلَ»</w:t>
      </w:r>
      <w:r>
        <w:rPr>
          <w:rFonts w:hint="eastAsia"/>
          <w:rtl/>
          <w:lang w:bidi="fa-IR"/>
        </w:rPr>
        <w:t>‌</w:t>
      </w:r>
      <w:r>
        <w:rPr>
          <w:rFonts w:hint="cs"/>
          <w:rtl/>
          <w:lang w:bidi="fa-IR"/>
        </w:rPr>
        <w:t>اند بر وزن «ف</w:t>
      </w:r>
      <w:r w:rsidR="00EC671C">
        <w:rPr>
          <w:rFonts w:hint="cs"/>
          <w:rtl/>
          <w:lang w:bidi="fa-IR"/>
        </w:rPr>
        <w:t>َ</w:t>
      </w:r>
      <w:r>
        <w:rPr>
          <w:rFonts w:hint="cs"/>
          <w:rtl/>
          <w:lang w:bidi="fa-IR"/>
        </w:rPr>
        <w:t>ع</w:t>
      </w:r>
      <w:r w:rsidR="00EC671C">
        <w:rPr>
          <w:rFonts w:hint="cs"/>
          <w:rtl/>
          <w:lang w:bidi="fa-IR"/>
        </w:rPr>
        <w:t>ِ</w:t>
      </w:r>
      <w:r>
        <w:rPr>
          <w:rFonts w:hint="cs"/>
          <w:rtl/>
          <w:lang w:bidi="fa-IR"/>
        </w:rPr>
        <w:t>ل</w:t>
      </w:r>
      <w:r w:rsidR="00EC671C">
        <w:rPr>
          <w:rFonts w:hint="cs"/>
          <w:rtl/>
          <w:lang w:bidi="fa-IR"/>
        </w:rPr>
        <w:t>َ</w:t>
      </w:r>
      <w:r w:rsidRPr="00C131D3">
        <w:rPr>
          <w:rFonts w:hint="cs"/>
          <w:rtl/>
          <w:lang w:bidi="fa-IR"/>
        </w:rPr>
        <w:t>»</w:t>
      </w:r>
      <w:r>
        <w:rPr>
          <w:rFonts w:hint="cs"/>
          <w:rtl/>
          <w:lang w:bidi="fa-IR"/>
        </w:rPr>
        <w:t xml:space="preserve"> به کسر عین الفعل</w:t>
      </w:r>
      <w:r w:rsidR="00EC671C">
        <w:rPr>
          <w:rFonts w:hint="cs"/>
          <w:rtl/>
          <w:lang w:bidi="fa-IR"/>
        </w:rPr>
        <w:t>،</w:t>
      </w:r>
      <w:r>
        <w:rPr>
          <w:rFonts w:hint="cs"/>
          <w:rtl/>
          <w:lang w:bidi="fa-IR"/>
        </w:rPr>
        <w:t xml:space="preserve"> و به تحقیق در لغت بنی</w:t>
      </w:r>
      <w:r>
        <w:rPr>
          <w:rFonts w:hint="eastAsia"/>
          <w:rtl/>
          <w:lang w:bidi="fa-IR"/>
        </w:rPr>
        <w:t>‌</w:t>
      </w:r>
      <w:r>
        <w:rPr>
          <w:rFonts w:hint="cs"/>
          <w:rtl/>
          <w:lang w:bidi="fa-IR"/>
        </w:rPr>
        <w:t>تمیم در فعل وقتی که فاء الفعل آن مفتوح باشد و عین الفعل</w:t>
      </w:r>
      <w:r>
        <w:rPr>
          <w:rFonts w:hint="eastAsia"/>
          <w:rtl/>
          <w:lang w:bidi="fa-IR"/>
        </w:rPr>
        <w:t>‌</w:t>
      </w:r>
      <w:r>
        <w:rPr>
          <w:rFonts w:hint="cs"/>
          <w:rtl/>
          <w:lang w:bidi="fa-IR"/>
        </w:rPr>
        <w:t>شان حرف حلقی باشد به چهار لغت آمده است:</w:t>
      </w:r>
    </w:p>
    <w:p w:rsidR="00256EA8" w:rsidRDefault="00256EA8" w:rsidP="007E3891">
      <w:pPr>
        <w:keepNext/>
        <w:ind w:firstLine="224"/>
        <w:rPr>
          <w:rFonts w:hint="cs"/>
          <w:rtl/>
          <w:lang w:bidi="fa-IR"/>
        </w:rPr>
      </w:pPr>
      <w:r>
        <w:rPr>
          <w:rFonts w:hint="cs"/>
          <w:rtl/>
          <w:lang w:bidi="fa-IR"/>
        </w:rPr>
        <w:t>1- فَعِلَ به فتح فاء و کسر عین که اصلی است</w:t>
      </w:r>
    </w:p>
    <w:p w:rsidR="00256EA8" w:rsidRDefault="00256EA8" w:rsidP="007E3891">
      <w:pPr>
        <w:keepNext/>
        <w:ind w:firstLine="224"/>
        <w:rPr>
          <w:rFonts w:hint="cs"/>
          <w:lang w:bidi="fa-IR"/>
        </w:rPr>
      </w:pPr>
      <w:r>
        <w:rPr>
          <w:rFonts w:hint="cs"/>
          <w:rtl/>
          <w:lang w:bidi="fa-IR"/>
        </w:rPr>
        <w:t xml:space="preserve">2- فَعْلَ به اسکان عین با فتح فاء </w:t>
      </w:r>
    </w:p>
    <w:p w:rsidR="00256EA8" w:rsidRDefault="00256EA8" w:rsidP="007E3891">
      <w:pPr>
        <w:keepNext/>
        <w:ind w:firstLine="224"/>
        <w:rPr>
          <w:rFonts w:hint="cs"/>
          <w:lang w:bidi="fa-IR"/>
        </w:rPr>
      </w:pPr>
      <w:r>
        <w:rPr>
          <w:rFonts w:hint="cs"/>
          <w:rtl/>
          <w:lang w:bidi="fa-IR"/>
        </w:rPr>
        <w:t>3- فِعْلَ به کسر فاء و سکون عین</w:t>
      </w:r>
    </w:p>
    <w:p w:rsidR="00256EA8" w:rsidRDefault="00256EA8" w:rsidP="007E3891">
      <w:pPr>
        <w:keepNext/>
        <w:ind w:firstLine="224"/>
        <w:rPr>
          <w:rFonts w:hint="cs"/>
          <w:lang w:bidi="fa-IR"/>
        </w:rPr>
      </w:pPr>
      <w:r>
        <w:rPr>
          <w:rFonts w:hint="cs"/>
          <w:rtl/>
          <w:lang w:bidi="fa-IR"/>
        </w:rPr>
        <w:t xml:space="preserve">4- </w:t>
      </w:r>
      <w:r w:rsidR="00EC671C">
        <w:rPr>
          <w:rFonts w:hint="cs"/>
          <w:rtl/>
          <w:lang w:bidi="fa-IR"/>
        </w:rPr>
        <w:t xml:space="preserve">فِعِل </w:t>
      </w:r>
      <w:r>
        <w:rPr>
          <w:rFonts w:hint="cs"/>
          <w:rtl/>
          <w:lang w:bidi="fa-IR"/>
        </w:rPr>
        <w:t>به کسر فاء و عین.</w:t>
      </w:r>
    </w:p>
    <w:p w:rsidR="00256EA8" w:rsidRDefault="00256EA8" w:rsidP="007E3891">
      <w:pPr>
        <w:keepNext/>
        <w:ind w:firstLine="224"/>
        <w:rPr>
          <w:rFonts w:hint="cs"/>
          <w:rtl/>
          <w:lang w:bidi="fa-IR"/>
        </w:rPr>
      </w:pPr>
      <w:r>
        <w:rPr>
          <w:rFonts w:hint="cs"/>
          <w:rtl/>
          <w:lang w:bidi="fa-IR"/>
        </w:rPr>
        <w:t>و اکثری در این دو فعل در نزد بنی</w:t>
      </w:r>
      <w:r>
        <w:rPr>
          <w:rFonts w:hint="eastAsia"/>
          <w:rtl/>
          <w:lang w:bidi="fa-IR"/>
        </w:rPr>
        <w:t>‌</w:t>
      </w:r>
      <w:r>
        <w:rPr>
          <w:rFonts w:hint="cs"/>
          <w:rtl/>
          <w:lang w:bidi="fa-IR"/>
        </w:rPr>
        <w:t>تمیم وقتی بوسیله این دو، قصد مدح و ذمّ می</w:t>
      </w:r>
      <w:r>
        <w:rPr>
          <w:rFonts w:hint="eastAsia"/>
          <w:rtl/>
          <w:lang w:bidi="fa-IR"/>
        </w:rPr>
        <w:t>‌</w:t>
      </w:r>
      <w:r>
        <w:rPr>
          <w:rFonts w:hint="cs"/>
          <w:rtl/>
          <w:lang w:bidi="fa-IR"/>
        </w:rPr>
        <w:t>کنند، فاء آنرا کسره می</w:t>
      </w:r>
      <w:r>
        <w:rPr>
          <w:rFonts w:hint="eastAsia"/>
          <w:rtl/>
          <w:lang w:bidi="fa-IR"/>
        </w:rPr>
        <w:t>‌</w:t>
      </w:r>
      <w:r>
        <w:rPr>
          <w:rFonts w:hint="cs"/>
          <w:rtl/>
          <w:lang w:bidi="fa-IR"/>
        </w:rPr>
        <w:t>دهند و عین الفعل را ساکن می‌نمایند «</w:t>
      </w:r>
      <w:r w:rsidRPr="002A37BB">
        <w:rPr>
          <w:rStyle w:val="a"/>
          <w:rFonts w:hint="cs"/>
          <w:rtl/>
        </w:rPr>
        <w:t>نِعْمَ و بِئْسَ</w:t>
      </w:r>
      <w:r>
        <w:rPr>
          <w:rFonts w:hint="cs"/>
          <w:rtl/>
          <w:lang w:bidi="fa-IR"/>
        </w:rPr>
        <w:t>» و سیبویه هم گفت که همه عرب بر همین لغت بنی‌تمیم اتفاق نمودند.</w:t>
      </w:r>
    </w:p>
    <w:p w:rsidR="00256EA8" w:rsidRPr="002A37BB" w:rsidRDefault="00256EA8" w:rsidP="00DF7D45">
      <w:pPr>
        <w:pStyle w:val="Heading3"/>
        <w:rPr>
          <w:rFonts w:hint="cs"/>
          <w:rtl/>
        </w:rPr>
      </w:pPr>
      <w:bookmarkStart w:id="560" w:name="_Toc248974197"/>
      <w:bookmarkStart w:id="561" w:name="_Toc249103421"/>
      <w:r w:rsidRPr="002A37BB">
        <w:rPr>
          <w:rFonts w:hint="cs"/>
          <w:rtl/>
        </w:rPr>
        <w:t>شرط نِعْمَ و بِئْسَ</w:t>
      </w:r>
      <w:bookmarkEnd w:id="560"/>
      <w:bookmarkEnd w:id="561"/>
      <w:r w:rsidR="00B37BDF">
        <w:rPr>
          <w:rFonts w:hint="cs"/>
          <w:rtl/>
        </w:rPr>
        <w:t xml:space="preserve"> </w:t>
      </w:r>
    </w:p>
    <w:p w:rsidR="00256EA8" w:rsidRDefault="00256EA8" w:rsidP="007E3891">
      <w:pPr>
        <w:keepNext/>
        <w:ind w:firstLine="224"/>
        <w:rPr>
          <w:rFonts w:hint="cs"/>
          <w:rtl/>
          <w:lang w:bidi="fa-IR"/>
        </w:rPr>
      </w:pPr>
      <w:r>
        <w:rPr>
          <w:rFonts w:hint="cs"/>
          <w:rtl/>
          <w:lang w:bidi="fa-IR"/>
        </w:rPr>
        <w:t xml:space="preserve">و شرط این دو فعل این است که: </w:t>
      </w:r>
    </w:p>
    <w:p w:rsidR="00256EA8" w:rsidRPr="009F0904" w:rsidRDefault="00256EA8" w:rsidP="007E3891">
      <w:pPr>
        <w:keepNext/>
        <w:ind w:firstLine="224"/>
        <w:rPr>
          <w:rStyle w:val="a"/>
          <w:rFonts w:hint="cs"/>
          <w:rtl/>
        </w:rPr>
      </w:pPr>
      <w:r>
        <w:rPr>
          <w:rFonts w:hint="cs"/>
          <w:rtl/>
          <w:lang w:bidi="fa-IR"/>
        </w:rPr>
        <w:t>1- فاعلشان معرَّف به وسیله لام باشد آن هم لامی که برای عهد ذهنی است که این لام برای واحد غیر</w:t>
      </w:r>
      <w:r w:rsidR="00AA7E8E">
        <w:rPr>
          <w:rFonts w:hint="cs"/>
          <w:rtl/>
          <w:lang w:bidi="fa-IR"/>
        </w:rPr>
        <w:t xml:space="preserve"> معیّن </w:t>
      </w:r>
      <w:r>
        <w:rPr>
          <w:rFonts w:hint="cs"/>
          <w:rtl/>
          <w:lang w:bidi="fa-IR"/>
        </w:rPr>
        <w:t>است ابتداءً، و بوسیله ذکر مخصوص به مدح یا ذم</w:t>
      </w:r>
      <w:r w:rsidR="00AA7E8E">
        <w:rPr>
          <w:rFonts w:hint="cs"/>
          <w:rtl/>
          <w:lang w:bidi="fa-IR"/>
        </w:rPr>
        <w:t xml:space="preserve"> معیّن </w:t>
      </w:r>
      <w:r>
        <w:rPr>
          <w:rFonts w:hint="cs"/>
          <w:rtl/>
          <w:lang w:bidi="fa-IR"/>
        </w:rPr>
        <w:t xml:space="preserve">می‌گردد، که در کلام تفصیل بعد از اجمال خواهد بود </w:t>
      </w:r>
      <w:r w:rsidR="00846F06">
        <w:rPr>
          <w:rFonts w:hint="cs"/>
          <w:rtl/>
          <w:lang w:bidi="fa-IR"/>
        </w:rPr>
        <w:t>ت</w:t>
      </w:r>
      <w:r>
        <w:rPr>
          <w:rFonts w:hint="cs"/>
          <w:rtl/>
          <w:lang w:bidi="fa-IR"/>
        </w:rPr>
        <w:t>ا</w:t>
      </w:r>
      <w:r w:rsidR="00B73E18">
        <w:rPr>
          <w:rFonts w:hint="cs"/>
          <w:rtl/>
          <w:lang w:bidi="fa-IR"/>
        </w:rPr>
        <w:t xml:space="preserve"> اینکه </w:t>
      </w:r>
      <w:r>
        <w:rPr>
          <w:rFonts w:hint="cs"/>
          <w:rtl/>
          <w:lang w:bidi="fa-IR"/>
        </w:rPr>
        <w:t>در نفس بهتر بنشیند 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الرج</w:t>
      </w:r>
      <w:r>
        <w:rPr>
          <w:rStyle w:val="a"/>
          <w:rFonts w:hint="cs"/>
          <w:rtl/>
        </w:rPr>
        <w:t>ُ</w:t>
      </w:r>
      <w:r w:rsidRPr="009F0904">
        <w:rPr>
          <w:rStyle w:val="a"/>
          <w:rFonts w:hint="cs"/>
          <w:rtl/>
        </w:rPr>
        <w:t>ل</w:t>
      </w:r>
      <w:r>
        <w:rPr>
          <w:rStyle w:val="a"/>
          <w:rFonts w:hint="cs"/>
          <w:rtl/>
        </w:rPr>
        <w:t>ُ</w:t>
      </w:r>
      <w:r w:rsidRPr="009F0904">
        <w:rPr>
          <w:rStyle w:val="a"/>
          <w:rFonts w:hint="cs"/>
          <w:rtl/>
        </w:rPr>
        <w:t xml:space="preserve"> زید</w:t>
      </w:r>
      <w:r>
        <w:rPr>
          <w:rStyle w:val="a"/>
          <w:rFonts w:hint="cs"/>
          <w:rtl/>
        </w:rPr>
        <w:t>ٌ</w:t>
      </w:r>
      <w:r w:rsidRPr="00C131D3">
        <w:rPr>
          <w:rFonts w:hint="cs"/>
          <w:rtl/>
        </w:rPr>
        <w:t>»</w:t>
      </w:r>
      <w:r w:rsidRPr="009F0904">
        <w:rPr>
          <w:rStyle w:val="a"/>
          <w:rFonts w:hint="cs"/>
          <w:rtl/>
        </w:rPr>
        <w:t xml:space="preserve"> </w:t>
      </w:r>
    </w:p>
    <w:p w:rsidR="00256EA8" w:rsidRDefault="00256EA8" w:rsidP="007E3891">
      <w:pPr>
        <w:keepNext/>
        <w:ind w:firstLine="224"/>
        <w:rPr>
          <w:rFonts w:hint="cs"/>
          <w:rtl/>
          <w:lang w:bidi="fa-IR"/>
        </w:rPr>
      </w:pPr>
      <w:r>
        <w:rPr>
          <w:rFonts w:hint="cs"/>
          <w:rtl/>
          <w:lang w:bidi="fa-IR"/>
        </w:rPr>
        <w:t>2- و یا</w:t>
      </w:r>
      <w:r w:rsidR="00B73E18">
        <w:rPr>
          <w:rFonts w:hint="cs"/>
          <w:rtl/>
          <w:lang w:bidi="fa-IR"/>
        </w:rPr>
        <w:t xml:space="preserve"> اینکه </w:t>
      </w:r>
      <w:r>
        <w:rPr>
          <w:rFonts w:hint="cs"/>
          <w:rtl/>
          <w:lang w:bidi="fa-IR"/>
        </w:rPr>
        <w:t>فاعلشان مضاف به سوی معر</w:t>
      </w:r>
      <w:r w:rsidR="00846F06">
        <w:rPr>
          <w:rFonts w:hint="cs"/>
          <w:rtl/>
          <w:lang w:bidi="fa-IR"/>
        </w:rPr>
        <w:t>َّ</w:t>
      </w:r>
      <w:r>
        <w:rPr>
          <w:rFonts w:hint="cs"/>
          <w:rtl/>
          <w:lang w:bidi="fa-IR"/>
        </w:rPr>
        <w:t>ف به لام باشد حالا یا بدون واسطه 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صاحب الرجل زید</w:t>
      </w:r>
      <w:r w:rsidRPr="00C131D3">
        <w:rPr>
          <w:rFonts w:hint="cs"/>
          <w:rtl/>
        </w:rPr>
        <w:t>»</w:t>
      </w:r>
      <w:r>
        <w:rPr>
          <w:rFonts w:hint="cs"/>
          <w:rtl/>
          <w:lang w:bidi="fa-IR"/>
        </w:rPr>
        <w:t xml:space="preserve"> یا با واسطه باشد 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فرس</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 xml:space="preserve"> الرجل</w:t>
      </w:r>
      <w:r>
        <w:rPr>
          <w:rStyle w:val="a"/>
          <w:rFonts w:hint="cs"/>
          <w:rtl/>
        </w:rPr>
        <w:t>ِ</w:t>
      </w:r>
      <w:r w:rsidRPr="00363B04">
        <w:rPr>
          <w:rFonts w:hint="cs"/>
          <w:rtl/>
        </w:rPr>
        <w:t>، یا</w:t>
      </w:r>
      <w:r w:rsidRPr="009F0904">
        <w:rPr>
          <w:rStyle w:val="a"/>
          <w:rFonts w:hint="cs"/>
          <w:rtl/>
        </w:rPr>
        <w:t xml:space="preserve"> 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وجه</w:t>
      </w:r>
      <w:r>
        <w:rPr>
          <w:rStyle w:val="a"/>
          <w:rFonts w:hint="cs"/>
          <w:rtl/>
        </w:rPr>
        <w:t>ُ</w:t>
      </w:r>
      <w:r w:rsidRPr="009F0904">
        <w:rPr>
          <w:rStyle w:val="a"/>
          <w:rFonts w:hint="cs"/>
          <w:rtl/>
        </w:rPr>
        <w:t xml:space="preserve"> فرس</w:t>
      </w:r>
      <w:r>
        <w:rPr>
          <w:rStyle w:val="a"/>
          <w:rFonts w:hint="cs"/>
          <w:rtl/>
        </w:rPr>
        <w:t>ِ</w:t>
      </w:r>
      <w:r w:rsidRPr="009F0904">
        <w:rPr>
          <w:rStyle w:val="a"/>
          <w:rFonts w:hint="cs"/>
          <w:rtl/>
        </w:rPr>
        <w:t xml:space="preserve"> غلام</w:t>
      </w:r>
      <w:r>
        <w:rPr>
          <w:rStyle w:val="a"/>
          <w:rFonts w:hint="cs"/>
          <w:rtl/>
        </w:rPr>
        <w:t>ِ</w:t>
      </w:r>
      <w:r w:rsidRPr="009F0904">
        <w:rPr>
          <w:rStyle w:val="a"/>
          <w:rFonts w:hint="cs"/>
          <w:rtl/>
        </w:rPr>
        <w:t xml:space="preserve"> الرجل</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 همین طور ادامه می‌یابد.</w:t>
      </w:r>
    </w:p>
    <w:p w:rsidR="00256EA8" w:rsidRDefault="00256EA8" w:rsidP="007E3891">
      <w:pPr>
        <w:keepNext/>
        <w:ind w:firstLine="224"/>
        <w:rPr>
          <w:rFonts w:hint="cs"/>
          <w:rtl/>
          <w:lang w:bidi="fa-IR"/>
        </w:rPr>
      </w:pPr>
      <w:r>
        <w:rPr>
          <w:rFonts w:hint="cs"/>
          <w:rtl/>
          <w:lang w:bidi="fa-IR"/>
        </w:rPr>
        <w:t>3- یا</w:t>
      </w:r>
      <w:r w:rsidR="00B73E18">
        <w:rPr>
          <w:rFonts w:hint="cs"/>
          <w:rtl/>
          <w:lang w:bidi="fa-IR"/>
        </w:rPr>
        <w:t xml:space="preserve"> اینکه </w:t>
      </w:r>
      <w:r>
        <w:rPr>
          <w:rFonts w:hint="cs"/>
          <w:rtl/>
          <w:lang w:bidi="fa-IR"/>
        </w:rPr>
        <w:t>فاعلشان ضمیر باشد که بوسیله</w:t>
      </w:r>
      <w:r>
        <w:rPr>
          <w:rFonts w:hint="eastAsia"/>
          <w:rtl/>
          <w:lang w:bidi="fa-IR"/>
        </w:rPr>
        <w:t>‌ی</w:t>
      </w:r>
      <w:r>
        <w:rPr>
          <w:rFonts w:hint="cs"/>
          <w:rtl/>
          <w:lang w:bidi="fa-IR"/>
        </w:rPr>
        <w:t xml:space="preserve"> نکره</w:t>
      </w:r>
      <w:r>
        <w:rPr>
          <w:rFonts w:hint="eastAsia"/>
          <w:rtl/>
          <w:lang w:bidi="fa-IR"/>
        </w:rPr>
        <w:t>‌ی</w:t>
      </w:r>
      <w:r>
        <w:rPr>
          <w:rFonts w:hint="cs"/>
          <w:rtl/>
          <w:lang w:bidi="fa-IR"/>
        </w:rPr>
        <w:t xml:space="preserve"> منصوبه مفرد تمیز داده شود، و شارح اضافه کرد که یا</w:t>
      </w:r>
      <w:r w:rsidR="00846F06">
        <w:rPr>
          <w:rFonts w:hint="cs"/>
          <w:rtl/>
          <w:lang w:bidi="fa-IR"/>
        </w:rPr>
        <w:t xml:space="preserve"> بوسیله‌ی نکره‌ی مضاف</w:t>
      </w:r>
      <w:r>
        <w:rPr>
          <w:rFonts w:hint="cs"/>
          <w:rtl/>
          <w:lang w:bidi="fa-IR"/>
        </w:rPr>
        <w:t xml:space="preserve"> به نکره و یا معرفه </w:t>
      </w:r>
      <w:r w:rsidR="00846F06">
        <w:rPr>
          <w:rFonts w:hint="cs"/>
          <w:rtl/>
          <w:lang w:bidi="fa-IR"/>
        </w:rPr>
        <w:t>تمیز داده شود</w:t>
      </w:r>
      <w:r>
        <w:rPr>
          <w:rFonts w:hint="cs"/>
          <w:rtl/>
          <w:lang w:bidi="fa-IR"/>
        </w:rPr>
        <w:t xml:space="preserve"> در حالی‌که اضافه</w:t>
      </w:r>
      <w:r>
        <w:rPr>
          <w:rFonts w:hint="eastAsia"/>
          <w:rtl/>
          <w:lang w:bidi="fa-IR"/>
        </w:rPr>
        <w:t>‌ی</w:t>
      </w:r>
      <w:r>
        <w:rPr>
          <w:rFonts w:hint="cs"/>
          <w:rtl/>
          <w:lang w:bidi="fa-IR"/>
        </w:rPr>
        <w:t xml:space="preserve"> لفظیه داشته باشد 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رجلا</w:t>
      </w:r>
      <w:r>
        <w:rPr>
          <w:rStyle w:val="a"/>
          <w:rFonts w:hint="cs"/>
          <w:rtl/>
        </w:rPr>
        <w:t>ً</w:t>
      </w:r>
      <w:r w:rsidRPr="009F0904">
        <w:rPr>
          <w:rStyle w:val="a"/>
          <w:rFonts w:hint="cs"/>
          <w:rtl/>
        </w:rPr>
        <w:t>، او ضارب</w:t>
      </w:r>
      <w:r w:rsidR="00846F06">
        <w:rPr>
          <w:rStyle w:val="a"/>
          <w:rFonts w:hint="cs"/>
          <w:rtl/>
        </w:rPr>
        <w:t>َ</w:t>
      </w:r>
      <w:r w:rsidRPr="009F0904">
        <w:rPr>
          <w:rStyle w:val="a"/>
          <w:rFonts w:hint="cs"/>
          <w:rtl/>
        </w:rPr>
        <w:t xml:space="preserve"> رجل</w:t>
      </w:r>
      <w:r>
        <w:rPr>
          <w:rStyle w:val="a"/>
          <w:rFonts w:hint="cs"/>
          <w:rtl/>
        </w:rPr>
        <w:t>ٍ</w:t>
      </w:r>
      <w:r w:rsidRPr="009F0904">
        <w:rPr>
          <w:rStyle w:val="a"/>
          <w:rFonts w:hint="cs"/>
          <w:rtl/>
        </w:rPr>
        <w:t>، یا زید</w:t>
      </w:r>
      <w:r>
        <w:rPr>
          <w:rStyle w:val="a"/>
          <w:rFonts w:hint="cs"/>
          <w:rtl/>
        </w:rPr>
        <w:t>ٍ</w:t>
      </w:r>
      <w:r w:rsidRPr="009F0904">
        <w:rPr>
          <w:rStyle w:val="a"/>
          <w:rFonts w:hint="cs"/>
          <w:rtl/>
        </w:rPr>
        <w:t>، یا ح</w:t>
      </w:r>
      <w:r>
        <w:rPr>
          <w:rStyle w:val="a"/>
          <w:rFonts w:hint="cs"/>
          <w:rtl/>
        </w:rPr>
        <w:t>َ</w:t>
      </w:r>
      <w:r w:rsidRPr="009F0904">
        <w:rPr>
          <w:rStyle w:val="a"/>
          <w:rFonts w:hint="cs"/>
          <w:rtl/>
        </w:rPr>
        <w:t>س</w:t>
      </w:r>
      <w:r>
        <w:rPr>
          <w:rStyle w:val="a"/>
          <w:rFonts w:hint="cs"/>
          <w:rtl/>
        </w:rPr>
        <w:t>َ</w:t>
      </w:r>
      <w:r w:rsidRPr="009F0904">
        <w:rPr>
          <w:rStyle w:val="a"/>
          <w:rFonts w:hint="cs"/>
          <w:rtl/>
        </w:rPr>
        <w:t>ن</w:t>
      </w:r>
      <w:r w:rsidR="00846F06">
        <w:rPr>
          <w:rStyle w:val="a"/>
          <w:rFonts w:hint="cs"/>
          <w:rtl/>
        </w:rPr>
        <w:t>َ</w:t>
      </w:r>
      <w:r w:rsidRPr="009F0904">
        <w:rPr>
          <w:rStyle w:val="a"/>
          <w:rFonts w:hint="cs"/>
          <w:rtl/>
        </w:rPr>
        <w:t xml:space="preserve"> الوجه</w:t>
      </w:r>
      <w:r>
        <w:rPr>
          <w:rStyle w:val="a"/>
          <w:rFonts w:hint="cs"/>
          <w:rtl/>
        </w:rPr>
        <w:t>ِ</w:t>
      </w:r>
      <w:r w:rsidRPr="009F0904">
        <w:rPr>
          <w:rStyle w:val="a"/>
          <w:rFonts w:hint="cs"/>
          <w:rtl/>
        </w:rPr>
        <w:t xml:space="preserve"> انت</w:t>
      </w:r>
      <w:r w:rsidRPr="00C131D3">
        <w:rPr>
          <w:rFonts w:hint="cs"/>
          <w:rtl/>
        </w:rPr>
        <w:t>»</w:t>
      </w:r>
      <w:r w:rsidRPr="009F0904">
        <w:rPr>
          <w:rStyle w:val="a"/>
          <w:rFonts w:hint="cs"/>
          <w:rtl/>
        </w:rPr>
        <w:t>.</w:t>
      </w:r>
    </w:p>
    <w:p w:rsidR="00256EA8" w:rsidRPr="00383CA1" w:rsidRDefault="00256EA8" w:rsidP="007E3891">
      <w:pPr>
        <w:keepNext/>
        <w:ind w:firstLine="224"/>
        <w:rPr>
          <w:rFonts w:hint="cs"/>
          <w:rtl/>
          <w:lang w:bidi="fa-IR"/>
        </w:rPr>
      </w:pPr>
      <w:r>
        <w:rPr>
          <w:rFonts w:hint="cs"/>
          <w:rtl/>
          <w:lang w:bidi="fa-IR"/>
        </w:rPr>
        <w:t>4- یا</w:t>
      </w:r>
      <w:r w:rsidR="00B73E18">
        <w:rPr>
          <w:rFonts w:hint="cs"/>
          <w:rtl/>
          <w:lang w:bidi="fa-IR"/>
        </w:rPr>
        <w:t xml:space="preserve"> اینکه </w:t>
      </w:r>
      <w:r>
        <w:rPr>
          <w:rFonts w:hint="cs"/>
          <w:rtl/>
          <w:lang w:bidi="fa-IR"/>
        </w:rPr>
        <w:t xml:space="preserve">فاعلش بوسیله </w:t>
      </w:r>
      <w:r w:rsidRPr="006A03EE">
        <w:rPr>
          <w:rFonts w:hint="cs"/>
          <w:rtl/>
        </w:rPr>
        <w:t>«</w:t>
      </w:r>
      <w:r w:rsidRPr="009F0904">
        <w:rPr>
          <w:rStyle w:val="a"/>
          <w:rFonts w:hint="cs"/>
          <w:rtl/>
        </w:rPr>
        <w:t>ما</w:t>
      </w:r>
      <w:r w:rsidRPr="00C131D3">
        <w:rPr>
          <w:rFonts w:hint="cs"/>
          <w:rtl/>
        </w:rPr>
        <w:t>»</w:t>
      </w:r>
      <w:r>
        <w:rPr>
          <w:rFonts w:hint="cs"/>
          <w:rtl/>
          <w:lang w:bidi="fa-IR"/>
        </w:rPr>
        <w:t xml:space="preserve"> تمییز داده شود،</w:t>
      </w:r>
      <w:r w:rsidR="00846F06">
        <w:rPr>
          <w:rFonts w:hint="cs"/>
          <w:rtl/>
          <w:lang w:bidi="fa-IR"/>
        </w:rPr>
        <w:t xml:space="preserve"> که</w:t>
      </w:r>
      <w:r>
        <w:rPr>
          <w:rFonts w:hint="cs"/>
          <w:rtl/>
          <w:lang w:bidi="fa-IR"/>
        </w:rPr>
        <w:t xml:space="preserve"> به معنی </w:t>
      </w:r>
      <w:r w:rsidR="00846F06">
        <w:rPr>
          <w:rFonts w:hint="cs"/>
          <w:rtl/>
          <w:lang w:bidi="fa-IR"/>
        </w:rPr>
        <w:t>شیء بوده و</w:t>
      </w:r>
      <w:r>
        <w:rPr>
          <w:rFonts w:hint="cs"/>
          <w:rtl/>
          <w:lang w:bidi="fa-IR"/>
        </w:rPr>
        <w:t xml:space="preserve"> بنابر</w:t>
      </w:r>
      <w:r w:rsidR="00846F06">
        <w:rPr>
          <w:rFonts w:hint="cs"/>
          <w:rtl/>
          <w:lang w:bidi="fa-IR"/>
        </w:rPr>
        <w:t xml:space="preserve"> </w:t>
      </w:r>
      <w:r>
        <w:rPr>
          <w:rFonts w:hint="cs"/>
          <w:rtl/>
          <w:lang w:bidi="fa-IR"/>
        </w:rPr>
        <w:t>تمییز محلا</w:t>
      </w:r>
      <w:r w:rsidR="00846F06">
        <w:rPr>
          <w:rFonts w:hint="cs"/>
          <w:rtl/>
          <w:lang w:bidi="fa-IR"/>
        </w:rPr>
        <w:t>ً</w:t>
      </w:r>
      <w:r>
        <w:rPr>
          <w:rFonts w:hint="cs"/>
          <w:rtl/>
          <w:lang w:bidi="fa-IR"/>
        </w:rPr>
        <w:t xml:space="preserve"> منصوب </w:t>
      </w:r>
      <w:r w:rsidR="00846F06">
        <w:rPr>
          <w:rFonts w:hint="cs"/>
          <w:rtl/>
          <w:lang w:bidi="fa-IR"/>
        </w:rPr>
        <w:t>می‌</w:t>
      </w:r>
      <w:r>
        <w:rPr>
          <w:rFonts w:hint="cs"/>
          <w:rtl/>
          <w:lang w:bidi="fa-IR"/>
        </w:rPr>
        <w:t>باشد مثل: «</w:t>
      </w:r>
      <w:r w:rsidRPr="009F0904">
        <w:rPr>
          <w:rStyle w:val="a"/>
          <w:rFonts w:hint="cs"/>
          <w:rtl/>
        </w:rPr>
        <w:t>ف</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ا هی</w:t>
      </w:r>
      <w:r w:rsidRPr="00C131D3">
        <w:rPr>
          <w:rFonts w:hint="cs"/>
          <w:rtl/>
        </w:rPr>
        <w:t>»</w:t>
      </w:r>
      <w:r>
        <w:rPr>
          <w:rFonts w:hint="cs"/>
          <w:rtl/>
          <w:lang w:bidi="fa-IR"/>
        </w:rPr>
        <w:t xml:space="preserve"> </w:t>
      </w:r>
      <w:r w:rsidRPr="000D4DE4">
        <w:rPr>
          <w:rFonts w:hint="cs"/>
          <w:rtl/>
        </w:rPr>
        <w:t xml:space="preserve">یعنی </w:t>
      </w:r>
      <w:r w:rsidRPr="000D4DE4">
        <w:rPr>
          <w:rStyle w:val="a"/>
          <w:rFonts w:hint="cs"/>
          <w:rtl/>
        </w:rPr>
        <w:t>نِعْمَ شیئاً هی</w:t>
      </w:r>
      <w:r>
        <w:rPr>
          <w:rFonts w:hint="cs"/>
          <w:rtl/>
          <w:lang w:bidi="fa-IR"/>
        </w:rPr>
        <w:t>.</w:t>
      </w:r>
    </w:p>
    <w:p w:rsidR="00256EA8" w:rsidRPr="009F0904" w:rsidRDefault="00256EA8" w:rsidP="007E3891">
      <w:pPr>
        <w:keepNext/>
        <w:ind w:firstLine="224"/>
        <w:rPr>
          <w:rStyle w:val="a"/>
          <w:rFonts w:hint="cs"/>
          <w:rtl/>
        </w:rPr>
      </w:pPr>
      <w:r w:rsidRPr="00710E0C">
        <w:rPr>
          <w:rFonts w:hint="cs"/>
          <w:rtl/>
          <w:lang w:bidi="fa-IR"/>
        </w:rPr>
        <w:t>و</w:t>
      </w:r>
      <w:r w:rsidR="004E0933">
        <w:rPr>
          <w:rFonts w:hint="cs"/>
          <w:rtl/>
          <w:lang w:bidi="fa-IR"/>
        </w:rPr>
        <w:t xml:space="preserve"> فرّاء </w:t>
      </w:r>
      <w:r w:rsidRPr="00710E0C">
        <w:rPr>
          <w:rFonts w:hint="cs"/>
          <w:rtl/>
          <w:lang w:bidi="fa-IR"/>
        </w:rPr>
        <w:t xml:space="preserve">و ابوعلی گفتند که این </w:t>
      </w:r>
      <w:r w:rsidRPr="006A03EE">
        <w:rPr>
          <w:rFonts w:hint="cs"/>
          <w:rtl/>
        </w:rPr>
        <w:t>«</w:t>
      </w:r>
      <w:r w:rsidRPr="00710E0C">
        <w:rPr>
          <w:rFonts w:hint="cs"/>
          <w:rtl/>
          <w:lang w:bidi="fa-IR"/>
        </w:rPr>
        <w:t>ما</w:t>
      </w:r>
      <w:r w:rsidRPr="00C131D3">
        <w:rPr>
          <w:rFonts w:hint="cs"/>
          <w:rtl/>
        </w:rPr>
        <w:t>»</w:t>
      </w:r>
      <w:r w:rsidRPr="00710E0C">
        <w:rPr>
          <w:rFonts w:hint="cs"/>
          <w:rtl/>
          <w:lang w:bidi="fa-IR"/>
        </w:rPr>
        <w:t xml:space="preserve"> موصوله به معنای</w:t>
      </w:r>
      <w:r>
        <w:rPr>
          <w:rFonts w:hint="cs"/>
          <w:rtl/>
          <w:lang w:bidi="fa-IR"/>
        </w:rPr>
        <w:t xml:space="preserve"> الّذی </w:t>
      </w:r>
      <w:r w:rsidRPr="00710E0C">
        <w:rPr>
          <w:rFonts w:hint="cs"/>
          <w:rtl/>
          <w:lang w:bidi="fa-IR"/>
        </w:rPr>
        <w:t xml:space="preserve">است که فاعل برای </w:t>
      </w:r>
      <w:r w:rsidR="00846F06">
        <w:rPr>
          <w:rFonts w:hint="cs"/>
          <w:rtl/>
          <w:lang w:bidi="fa-IR"/>
        </w:rPr>
        <w:t>«</w:t>
      </w:r>
      <w:r w:rsidRPr="00710E0C">
        <w:rPr>
          <w:rFonts w:hint="cs"/>
          <w:rtl/>
          <w:lang w:bidi="fa-IR"/>
        </w:rPr>
        <w:t>ن</w:t>
      </w:r>
      <w:r w:rsidR="00846F06">
        <w:rPr>
          <w:rFonts w:hint="cs"/>
          <w:rtl/>
          <w:lang w:bidi="fa-IR"/>
        </w:rPr>
        <w:t>ِ</w:t>
      </w:r>
      <w:r w:rsidRPr="00710E0C">
        <w:rPr>
          <w:rFonts w:hint="cs"/>
          <w:rtl/>
          <w:lang w:bidi="fa-IR"/>
        </w:rPr>
        <w:t>ع</w:t>
      </w:r>
      <w:r w:rsidR="00846F06">
        <w:rPr>
          <w:rFonts w:hint="cs"/>
          <w:rtl/>
        </w:rPr>
        <w:t>ْ</w:t>
      </w:r>
      <w:r w:rsidRPr="00710E0C">
        <w:rPr>
          <w:rFonts w:hint="cs"/>
          <w:rtl/>
          <w:lang w:bidi="fa-IR"/>
        </w:rPr>
        <w:t>م</w:t>
      </w:r>
      <w:r w:rsidR="00846F06">
        <w:rPr>
          <w:rFonts w:hint="cs"/>
          <w:rtl/>
          <w:lang w:bidi="fa-IR"/>
        </w:rPr>
        <w:t>َ»</w:t>
      </w:r>
      <w:r w:rsidRPr="00710E0C">
        <w:rPr>
          <w:rFonts w:hint="cs"/>
          <w:rtl/>
          <w:lang w:bidi="fa-IR"/>
        </w:rPr>
        <w:t xml:space="preserve"> است و همه‌ی</w:t>
      </w:r>
      <w:r>
        <w:rPr>
          <w:rFonts w:hint="cs"/>
          <w:rtl/>
          <w:lang w:bidi="fa-IR"/>
        </w:rPr>
        <w:t xml:space="preserve"> صله در فَنِعِمّا هی حذف شده است زیرا که لفظ </w:t>
      </w:r>
      <w:r w:rsidRPr="006A03EE">
        <w:rPr>
          <w:rFonts w:hint="cs"/>
          <w:rtl/>
        </w:rPr>
        <w:t>«</w:t>
      </w:r>
      <w:r>
        <w:rPr>
          <w:rFonts w:hint="cs"/>
          <w:rtl/>
          <w:lang w:bidi="fa-IR"/>
        </w:rPr>
        <w:t>هی</w:t>
      </w:r>
      <w:r w:rsidRPr="00C131D3">
        <w:rPr>
          <w:rFonts w:hint="cs"/>
          <w:rtl/>
        </w:rPr>
        <w:t>»</w:t>
      </w:r>
      <w:r>
        <w:rPr>
          <w:rFonts w:hint="cs"/>
          <w:rtl/>
          <w:lang w:bidi="fa-IR"/>
        </w:rPr>
        <w:t xml:space="preserve"> مخصوص به مدح یا ذمّ است بدین نحو که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w:t>
      </w:r>
      <w:r>
        <w:rPr>
          <w:rStyle w:val="a"/>
          <w:rFonts w:hint="cs"/>
          <w:rtl/>
        </w:rPr>
        <w:t xml:space="preserve">الّذی </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ه هی</w:t>
      </w:r>
      <w:r w:rsidRPr="00C131D3">
        <w:rPr>
          <w:rFonts w:hint="cs"/>
          <w:rtl/>
        </w:rPr>
        <w:t>»</w:t>
      </w:r>
      <w:r w:rsidRPr="009F0904">
        <w:rPr>
          <w:rStyle w:val="a"/>
          <w:rFonts w:hint="cs"/>
          <w:rtl/>
        </w:rPr>
        <w:t xml:space="preserve"> ای الصدقات.</w:t>
      </w:r>
    </w:p>
    <w:p w:rsidR="00256EA8" w:rsidRDefault="00256EA8" w:rsidP="007E3891">
      <w:pPr>
        <w:keepNext/>
        <w:ind w:firstLine="224"/>
        <w:rPr>
          <w:rFonts w:hint="cs"/>
          <w:rtl/>
          <w:lang w:bidi="fa-IR"/>
        </w:rPr>
      </w:pPr>
      <w:r>
        <w:rPr>
          <w:rFonts w:hint="cs"/>
          <w:rtl/>
          <w:lang w:bidi="fa-IR"/>
        </w:rPr>
        <w:t>ولی سیبویه و کسایی</w:t>
      </w:r>
      <w:r w:rsidR="00846F06">
        <w:rPr>
          <w:rFonts w:hint="cs"/>
          <w:rtl/>
          <w:lang w:bidi="fa-IR"/>
        </w:rPr>
        <w:t xml:space="preserve"> گویند:</w:t>
      </w:r>
      <w:r>
        <w:rPr>
          <w:rFonts w:hint="cs"/>
          <w:rtl/>
          <w:lang w:bidi="fa-IR"/>
        </w:rPr>
        <w:t xml:space="preserve"> آن </w:t>
      </w:r>
      <w:r w:rsidRPr="006A03EE">
        <w:rPr>
          <w:rFonts w:hint="cs"/>
          <w:rtl/>
        </w:rPr>
        <w:t>«</w:t>
      </w:r>
      <w:r w:rsidR="00846F06">
        <w:rPr>
          <w:rFonts w:hint="cs"/>
          <w:rtl/>
          <w:lang w:bidi="fa-IR"/>
        </w:rPr>
        <w:t>ما»</w:t>
      </w:r>
      <w:r>
        <w:rPr>
          <w:rFonts w:hint="cs"/>
          <w:rtl/>
          <w:lang w:bidi="fa-IR"/>
        </w:rPr>
        <w:t xml:space="preserve"> معرفه</w:t>
      </w:r>
      <w:r>
        <w:rPr>
          <w:rFonts w:hint="eastAsia"/>
          <w:rtl/>
          <w:lang w:bidi="fa-IR"/>
        </w:rPr>
        <w:t>‌ی</w:t>
      </w:r>
      <w:r>
        <w:rPr>
          <w:rFonts w:hint="cs"/>
          <w:rtl/>
          <w:lang w:bidi="fa-IR"/>
        </w:rPr>
        <w:t xml:space="preserve"> تامّه</w:t>
      </w:r>
      <w:r w:rsidR="00846F06">
        <w:rPr>
          <w:rFonts w:hint="cs"/>
          <w:rtl/>
        </w:rPr>
        <w:t xml:space="preserve"> و</w:t>
      </w:r>
      <w:r>
        <w:rPr>
          <w:rFonts w:hint="cs"/>
          <w:rtl/>
          <w:lang w:bidi="fa-IR"/>
        </w:rPr>
        <w:t xml:space="preserve"> به معنای «الشیء = چیز</w:t>
      </w:r>
      <w:r w:rsidRPr="00C131D3">
        <w:rPr>
          <w:rFonts w:hint="cs"/>
          <w:rtl/>
        </w:rPr>
        <w:t>»</w:t>
      </w:r>
      <w:r>
        <w:rPr>
          <w:rFonts w:hint="cs"/>
          <w:rtl/>
        </w:rPr>
        <w:t xml:space="preserve"> </w:t>
      </w:r>
      <w:r>
        <w:rPr>
          <w:rFonts w:hint="cs"/>
          <w:rtl/>
          <w:lang w:bidi="fa-IR"/>
        </w:rPr>
        <w:t>است پس معنای «</w:t>
      </w:r>
      <w:r w:rsidRPr="009F0904">
        <w:rPr>
          <w:rStyle w:val="a"/>
          <w:rFonts w:hint="cs"/>
          <w:rtl/>
        </w:rPr>
        <w:t>ف</w:t>
      </w:r>
      <w:r>
        <w:rPr>
          <w:rStyle w:val="a"/>
          <w:rFonts w:hint="cs"/>
          <w:rtl/>
        </w:rPr>
        <w:t>َ</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ا هی</w:t>
      </w:r>
      <w:r w:rsidRPr="00C131D3">
        <w:rPr>
          <w:rFonts w:hint="cs"/>
          <w:rtl/>
        </w:rPr>
        <w:t>»</w:t>
      </w:r>
      <w:r>
        <w:rPr>
          <w:rFonts w:hint="cs"/>
          <w:rtl/>
          <w:lang w:bidi="fa-IR"/>
        </w:rPr>
        <w:t>، «نِعمَ الشیءُ هی</w:t>
      </w:r>
      <w:r w:rsidRPr="00C131D3">
        <w:rPr>
          <w:rFonts w:hint="cs"/>
          <w:rtl/>
        </w:rPr>
        <w:t>»</w:t>
      </w:r>
      <w:r>
        <w:rPr>
          <w:rFonts w:hint="cs"/>
          <w:rtl/>
          <w:lang w:bidi="fa-IR"/>
        </w:rPr>
        <w:t xml:space="preserve"> است، پس </w:t>
      </w:r>
      <w:r w:rsidR="00846F06">
        <w:rPr>
          <w:rFonts w:hint="cs"/>
          <w:rtl/>
          <w:lang w:bidi="fa-IR"/>
        </w:rPr>
        <w:t>«</w:t>
      </w:r>
      <w:r>
        <w:rPr>
          <w:rFonts w:hint="cs"/>
          <w:rtl/>
          <w:lang w:bidi="fa-IR"/>
        </w:rPr>
        <w:t>ما</w:t>
      </w:r>
      <w:r w:rsidR="00846F06">
        <w:rPr>
          <w:rFonts w:hint="cs"/>
          <w:rtl/>
          <w:lang w:bidi="fa-IR"/>
        </w:rPr>
        <w:t>»</w:t>
      </w:r>
      <w:r>
        <w:rPr>
          <w:rFonts w:hint="cs"/>
          <w:rtl/>
          <w:lang w:bidi="fa-IR"/>
        </w:rPr>
        <w:t xml:space="preserve"> همان فاعل است</w:t>
      </w:r>
      <w:r w:rsidR="00365289">
        <w:rPr>
          <w:rFonts w:hint="cs"/>
          <w:rtl/>
          <w:lang w:bidi="fa-IR"/>
        </w:rPr>
        <w:t xml:space="preserve"> چون‌که </w:t>
      </w:r>
      <w:r>
        <w:rPr>
          <w:rFonts w:hint="cs"/>
          <w:rtl/>
          <w:lang w:bidi="fa-IR"/>
        </w:rPr>
        <w:t>به معنای صاحب لام است، وکلمه</w:t>
      </w:r>
      <w:r>
        <w:rPr>
          <w:rFonts w:hint="eastAsia"/>
          <w:rtl/>
          <w:lang w:bidi="fa-IR"/>
        </w:rPr>
        <w:t>‌ی</w:t>
      </w:r>
      <w:r>
        <w:rPr>
          <w:rFonts w:hint="cs"/>
          <w:rtl/>
          <w:lang w:bidi="fa-IR"/>
        </w:rPr>
        <w:t xml:space="preserve"> </w:t>
      </w:r>
      <w:r w:rsidRPr="006A03EE">
        <w:rPr>
          <w:rFonts w:hint="cs"/>
          <w:rtl/>
        </w:rPr>
        <w:t>«</w:t>
      </w:r>
      <w:r>
        <w:rPr>
          <w:rFonts w:hint="cs"/>
          <w:rtl/>
          <w:lang w:bidi="fa-IR"/>
        </w:rPr>
        <w:t>هی</w:t>
      </w:r>
      <w:r w:rsidRPr="00C131D3">
        <w:rPr>
          <w:rFonts w:hint="cs"/>
          <w:rtl/>
        </w:rPr>
        <w:t>»</w:t>
      </w:r>
      <w:r>
        <w:rPr>
          <w:rFonts w:hint="cs"/>
          <w:rtl/>
          <w:lang w:bidi="fa-IR"/>
        </w:rPr>
        <w:t xml:space="preserve"> مخصوص به مدح و ذمّ.</w:t>
      </w:r>
    </w:p>
    <w:p w:rsidR="00256EA8" w:rsidRDefault="00256EA8" w:rsidP="007E3891">
      <w:pPr>
        <w:keepNext/>
        <w:ind w:firstLine="224"/>
        <w:rPr>
          <w:rFonts w:hint="eastAsia"/>
          <w:rtl/>
          <w:lang w:bidi="fa-IR"/>
        </w:rPr>
      </w:pPr>
      <w:r>
        <w:rPr>
          <w:rFonts w:hint="cs"/>
          <w:rtl/>
          <w:lang w:bidi="fa-IR"/>
        </w:rPr>
        <w:t>و بعد از فاعل هم آن اسم مخصوص به مدح یا ذم واقع می</w:t>
      </w:r>
      <w:r>
        <w:rPr>
          <w:rFonts w:hint="eastAsia"/>
          <w:rtl/>
          <w:lang w:bidi="fa-IR"/>
        </w:rPr>
        <w:t>‌</w:t>
      </w:r>
      <w:r>
        <w:rPr>
          <w:rFonts w:hint="cs"/>
          <w:rtl/>
          <w:lang w:bidi="fa-IR"/>
        </w:rPr>
        <w:t>شود،و این بعد بودن به حسب غالب است زیرا که گاهی مخصوص</w:t>
      </w:r>
      <w:r w:rsidR="00CF1C3C">
        <w:rPr>
          <w:rFonts w:hint="cs"/>
          <w:rtl/>
          <w:lang w:bidi="fa-IR"/>
        </w:rPr>
        <w:t xml:space="preserve"> مقدّم </w:t>
      </w:r>
      <w:r w:rsidR="007366E3">
        <w:rPr>
          <w:rFonts w:hint="cs"/>
          <w:rtl/>
          <w:lang w:bidi="fa-IR"/>
        </w:rPr>
        <w:t xml:space="preserve">می‌شود </w:t>
      </w:r>
      <w:r>
        <w:rPr>
          <w:rFonts w:hint="cs"/>
          <w:rtl/>
          <w:lang w:bidi="fa-IR"/>
        </w:rPr>
        <w:t>پس گفته</w:t>
      </w:r>
      <w:r w:rsidR="007366E3">
        <w:rPr>
          <w:rFonts w:hint="cs"/>
          <w:rtl/>
          <w:lang w:bidi="fa-IR"/>
        </w:rPr>
        <w:t xml:space="preserve"> می‌شود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الرجل</w:t>
      </w:r>
      <w:r>
        <w:rPr>
          <w:rStyle w:val="a"/>
          <w:rFonts w:hint="cs"/>
          <w:rtl/>
        </w:rPr>
        <w:t>ُ</w:t>
      </w:r>
      <w:r w:rsidRPr="00C131D3">
        <w:rPr>
          <w:rFonts w:hint="cs"/>
          <w:rtl/>
        </w:rPr>
        <w:t>»</w:t>
      </w:r>
      <w:r>
        <w:rPr>
          <w:rFonts w:hint="cs"/>
          <w:rtl/>
          <w:lang w:bidi="fa-IR"/>
        </w:rPr>
        <w:t xml:space="preserve"> که به این مطلب در کتاب مفتاح، تصریح شده است. و این اسم مخصوص به مدح یا ذم مبتداء</w:t>
      </w:r>
      <w:r w:rsidR="007366E3">
        <w:rPr>
          <w:rFonts w:hint="cs"/>
          <w:rtl/>
          <w:lang w:bidi="fa-IR"/>
        </w:rPr>
        <w:t xml:space="preserve"> می‌شود </w:t>
      </w:r>
      <w:r>
        <w:rPr>
          <w:rFonts w:hint="cs"/>
          <w:rtl/>
          <w:lang w:bidi="fa-IR"/>
        </w:rPr>
        <w:t>و ماقبل آن که جمله است غالباً به عنوان خبر اوست، و این جمله</w:t>
      </w:r>
      <w:r>
        <w:rPr>
          <w:rFonts w:hint="eastAsia"/>
          <w:rtl/>
          <w:lang w:bidi="fa-IR"/>
        </w:rPr>
        <w:t>‌</w:t>
      </w:r>
      <w:r w:rsidR="00846F06">
        <w:rPr>
          <w:rFonts w:hint="cs"/>
          <w:rtl/>
          <w:lang w:bidi="fa-IR"/>
        </w:rPr>
        <w:t>ا</w:t>
      </w:r>
      <w:r>
        <w:rPr>
          <w:rFonts w:hint="eastAsia"/>
          <w:rtl/>
          <w:lang w:bidi="fa-IR"/>
        </w:rPr>
        <w:t>ی که خبر برای مبتدای بعدی</w:t>
      </w:r>
      <w:r w:rsidR="007366E3">
        <w:rPr>
          <w:rFonts w:hint="eastAsia"/>
          <w:rtl/>
          <w:lang w:bidi="fa-IR"/>
        </w:rPr>
        <w:t xml:space="preserve"> می‌شود </w:t>
      </w:r>
      <w:r>
        <w:rPr>
          <w:rFonts w:hint="eastAsia"/>
          <w:rtl/>
          <w:lang w:bidi="fa-IR"/>
        </w:rPr>
        <w:t>نیازی به ضمیر مبتدا ندارد</w:t>
      </w:r>
      <w:r w:rsidR="00365289">
        <w:rPr>
          <w:rFonts w:hint="eastAsia"/>
          <w:rtl/>
          <w:lang w:bidi="fa-IR"/>
        </w:rPr>
        <w:t xml:space="preserve"> چون‌که </w:t>
      </w:r>
      <w:r>
        <w:rPr>
          <w:rFonts w:hint="eastAsia"/>
          <w:rtl/>
          <w:lang w:bidi="fa-IR"/>
        </w:rPr>
        <w:t>لام تعریف جای آن قرار دارد.</w:t>
      </w:r>
    </w:p>
    <w:p w:rsidR="00256EA8" w:rsidRDefault="00256EA8"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 xml:space="preserve">اسم مخصوص خبر برای مبتدای محذوف </w:t>
      </w:r>
      <w:r w:rsidR="00846F06">
        <w:rPr>
          <w:rFonts w:hint="cs"/>
          <w:rtl/>
          <w:lang w:bidi="fa-IR"/>
        </w:rPr>
        <w:t xml:space="preserve">بشود </w:t>
      </w:r>
      <w:r>
        <w:rPr>
          <w:rFonts w:hint="cs"/>
          <w:rtl/>
          <w:lang w:bidi="fa-IR"/>
        </w:rPr>
        <w:t>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الرجل</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پس «زید» در این مثال یا مبتداء است و «</w:t>
      </w:r>
      <w:r w:rsidRPr="00DF3A78">
        <w:rPr>
          <w:rStyle w:val="a"/>
          <w:rFonts w:hint="cs"/>
          <w:rtl/>
        </w:rPr>
        <w:t>نِعمَ الرجُلُ</w:t>
      </w:r>
      <w:r>
        <w:rPr>
          <w:rFonts w:hint="cs"/>
          <w:rtl/>
          <w:lang w:bidi="fa-IR"/>
        </w:rPr>
        <w:t>» خبر مقدّمش، و یا خودش خبر مبتدای محذوف است بنابر تقدیر سؤال، که وقتی گفته شود: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الرجل</w:t>
      </w:r>
      <w:r>
        <w:rPr>
          <w:rStyle w:val="a"/>
          <w:rFonts w:hint="cs"/>
          <w:rtl/>
        </w:rPr>
        <w:t>ُ</w:t>
      </w:r>
      <w:r w:rsidRPr="00C131D3">
        <w:rPr>
          <w:rFonts w:hint="cs"/>
          <w:rtl/>
        </w:rPr>
        <w:t>»</w:t>
      </w:r>
      <w:r>
        <w:rPr>
          <w:rFonts w:hint="cs"/>
          <w:rtl/>
          <w:lang w:bidi="fa-IR"/>
        </w:rPr>
        <w:t xml:space="preserve"> خوب مردی است، پس کأنّ سؤال</w:t>
      </w:r>
      <w:r w:rsidR="007366E3">
        <w:rPr>
          <w:rFonts w:hint="cs"/>
          <w:rtl/>
          <w:lang w:bidi="fa-IR"/>
        </w:rPr>
        <w:t xml:space="preserve"> می‌شود </w:t>
      </w:r>
      <w:r>
        <w:rPr>
          <w:rFonts w:hint="cs"/>
          <w:rtl/>
          <w:lang w:bidi="fa-IR"/>
        </w:rPr>
        <w:t>که چه کسی خوب است؟ جواب می</w:t>
      </w:r>
      <w:r>
        <w:rPr>
          <w:rFonts w:hint="eastAsia"/>
          <w:rtl/>
          <w:lang w:bidi="fa-IR"/>
        </w:rPr>
        <w:t>‌</w:t>
      </w:r>
      <w:r>
        <w:rPr>
          <w:rFonts w:hint="cs"/>
          <w:rtl/>
          <w:lang w:bidi="fa-IR"/>
        </w:rPr>
        <w:t xml:space="preserve">دهد </w:t>
      </w:r>
      <w:r w:rsidRPr="006A03EE">
        <w:rPr>
          <w:rFonts w:hint="cs"/>
          <w:rtl/>
        </w:rPr>
        <w:t>«</w:t>
      </w:r>
      <w:r w:rsidRPr="009F0904">
        <w:rPr>
          <w:rStyle w:val="a"/>
          <w:rFonts w:hint="cs"/>
          <w:rtl/>
        </w:rPr>
        <w:t>زید</w:t>
      </w:r>
      <w:r>
        <w:rPr>
          <w:rStyle w:val="a"/>
          <w:rFonts w:hint="cs"/>
          <w:rtl/>
        </w:rPr>
        <w:t>ٌ</w:t>
      </w:r>
      <w:r w:rsidRPr="00C131D3">
        <w:rPr>
          <w:rFonts w:hint="cs"/>
          <w:rtl/>
        </w:rPr>
        <w:t>»</w:t>
      </w:r>
      <w:r>
        <w:rPr>
          <w:rFonts w:hint="cs"/>
          <w:rtl/>
          <w:lang w:bidi="fa-IR"/>
        </w:rPr>
        <w:t xml:space="preserve"> یعنی </w:t>
      </w:r>
      <w:r w:rsidRPr="006A03EE">
        <w:rPr>
          <w:rFonts w:hint="cs"/>
          <w:rtl/>
        </w:rPr>
        <w:t>«</w:t>
      </w:r>
      <w:r w:rsidRPr="009F0904">
        <w:rPr>
          <w:rStyle w:val="a"/>
          <w:rFonts w:hint="cs"/>
          <w:rtl/>
        </w:rPr>
        <w:t>هو زید</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که هوی مبتدا در تقدیر است، پس بنابر وجه</w:t>
      </w:r>
      <w:r w:rsidR="001839F0">
        <w:rPr>
          <w:rFonts w:hint="cs"/>
          <w:rtl/>
          <w:lang w:bidi="fa-IR"/>
        </w:rPr>
        <w:t xml:space="preserve"> اوّل</w:t>
      </w:r>
      <w:r>
        <w:rPr>
          <w:rFonts w:hint="cs"/>
          <w:rtl/>
          <w:lang w:bidi="fa-IR"/>
        </w:rPr>
        <w:t xml:space="preserve"> «</w:t>
      </w:r>
      <w:r w:rsidRPr="00DF3A78">
        <w:rPr>
          <w:rStyle w:val="a"/>
          <w:rFonts w:hint="cs"/>
          <w:rtl/>
        </w:rPr>
        <w:t>نِعمَ الرجُلُ زیدٌ</w:t>
      </w:r>
      <w:r>
        <w:rPr>
          <w:rFonts w:hint="cs"/>
          <w:rtl/>
          <w:lang w:bidi="fa-IR"/>
        </w:rPr>
        <w:t>» یک جمله است که</w:t>
      </w:r>
      <w:r w:rsidR="00846F06">
        <w:rPr>
          <w:rFonts w:hint="cs"/>
          <w:rtl/>
          <w:lang w:bidi="fa-IR"/>
        </w:rPr>
        <w:t xml:space="preserve"> به صورت</w:t>
      </w:r>
      <w:r>
        <w:rPr>
          <w:rFonts w:hint="cs"/>
          <w:rtl/>
          <w:lang w:bidi="fa-IR"/>
        </w:rPr>
        <w:t xml:space="preserve"> مبتدا</w:t>
      </w:r>
      <w:r w:rsidR="00846F06">
        <w:rPr>
          <w:rFonts w:hint="cs"/>
          <w:rtl/>
          <w:lang w:bidi="fa-IR"/>
        </w:rPr>
        <w:t>ی مؤخَّر</w:t>
      </w:r>
      <w:r>
        <w:rPr>
          <w:rFonts w:hint="cs"/>
          <w:rtl/>
          <w:lang w:bidi="fa-IR"/>
        </w:rPr>
        <w:t xml:space="preserve"> و خبر مقدّم</w:t>
      </w:r>
      <w:r>
        <w:rPr>
          <w:rFonts w:hint="eastAsia"/>
          <w:rtl/>
          <w:lang w:bidi="fa-IR"/>
        </w:rPr>
        <w:t>‌</w:t>
      </w:r>
      <w:r>
        <w:rPr>
          <w:rFonts w:hint="cs"/>
          <w:rtl/>
          <w:lang w:bidi="fa-IR"/>
        </w:rPr>
        <w:t>اند ولی بنابر وجه دوم دو جمله‌اند.</w:t>
      </w:r>
    </w:p>
    <w:p w:rsidR="00256EA8" w:rsidRPr="00710E0C" w:rsidRDefault="00256EA8" w:rsidP="00DF7D45">
      <w:pPr>
        <w:pStyle w:val="Heading3"/>
        <w:rPr>
          <w:rFonts w:hint="cs"/>
          <w:rtl/>
        </w:rPr>
      </w:pPr>
      <w:bookmarkStart w:id="562" w:name="_Toc248974198"/>
      <w:bookmarkStart w:id="563" w:name="_Toc249103422"/>
      <w:r w:rsidRPr="00710E0C">
        <w:rPr>
          <w:rFonts w:hint="cs"/>
          <w:rtl/>
        </w:rPr>
        <w:t>شرط مخصوص مدح یا ذم</w:t>
      </w:r>
      <w:r>
        <w:rPr>
          <w:rFonts w:hint="cs"/>
          <w:rtl/>
        </w:rPr>
        <w:t>ّ</w:t>
      </w:r>
      <w:bookmarkEnd w:id="562"/>
      <w:bookmarkEnd w:id="563"/>
      <w:r w:rsidRPr="00710E0C">
        <w:rPr>
          <w:rFonts w:hint="cs"/>
          <w:rtl/>
        </w:rPr>
        <w:t xml:space="preserve"> </w:t>
      </w:r>
    </w:p>
    <w:p w:rsidR="00256EA8" w:rsidRDefault="00256EA8" w:rsidP="007E3891">
      <w:pPr>
        <w:keepNext/>
        <w:ind w:firstLine="224"/>
        <w:rPr>
          <w:rFonts w:hint="cs"/>
          <w:rtl/>
          <w:lang w:bidi="fa-IR"/>
        </w:rPr>
      </w:pPr>
      <w:r>
        <w:rPr>
          <w:rFonts w:hint="cs"/>
          <w:rtl/>
          <w:lang w:bidi="fa-IR"/>
        </w:rPr>
        <w:t xml:space="preserve">یعنی شرط صحّت وقوع آن به عنوان مخصوص، آن است که با فاعل مطابقت داشته باشد، یعنی آن اسم مخصوص با فاعل مطابق باشد و یا فاعل با او مطابق باشد </w:t>
      </w:r>
      <w:r w:rsidR="00846F06">
        <w:rPr>
          <w:rFonts w:hint="cs"/>
          <w:rtl/>
          <w:lang w:bidi="fa-IR"/>
        </w:rPr>
        <w:t>در جنس به نحو حقیقی و یا تأویلی</w:t>
      </w:r>
      <w:r>
        <w:rPr>
          <w:rFonts w:hint="cs"/>
          <w:rtl/>
          <w:lang w:bidi="fa-IR"/>
        </w:rPr>
        <w:t xml:space="preserve"> و نیز در مفرد و تثنیه و جمع و تذکیر و تأنیث، زیرا که آن اسم مخصوص در معنی به صورت فاعل خواهد بود مثل: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الرجل</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که مفردند، </w:t>
      </w:r>
      <w:r w:rsidRPr="00B91259">
        <w:rPr>
          <w:rFonts w:hint="cs"/>
          <w:rtl/>
        </w:rPr>
        <w:t>«</w:t>
      </w:r>
      <w:r w:rsidRPr="00B91259">
        <w:rPr>
          <w:rStyle w:val="a"/>
          <w:rFonts w:hint="cs"/>
          <w:rtl/>
        </w:rPr>
        <w:t>نِعْمَ الرجلان زیدان</w:t>
      </w:r>
      <w:r w:rsidRPr="00B91259">
        <w:rPr>
          <w:rFonts w:hint="cs"/>
          <w:rtl/>
        </w:rPr>
        <w:t>»</w:t>
      </w:r>
      <w:r>
        <w:rPr>
          <w:rFonts w:hint="cs"/>
          <w:rtl/>
          <w:lang w:bidi="fa-IR"/>
        </w:rPr>
        <w:t>، که هر دو تثنیه</w:t>
      </w:r>
      <w:r>
        <w:rPr>
          <w:rFonts w:hint="eastAsia"/>
          <w:rtl/>
          <w:lang w:bidi="fa-IR"/>
        </w:rPr>
        <w:t>‌</w:t>
      </w:r>
      <w:r>
        <w:rPr>
          <w:rFonts w:hint="cs"/>
          <w:rtl/>
          <w:lang w:bidi="fa-IR"/>
        </w:rPr>
        <w:t xml:space="preserve">اند، </w:t>
      </w:r>
      <w:r w:rsidRPr="00B91259">
        <w:rPr>
          <w:rFonts w:hint="cs"/>
          <w:rtl/>
        </w:rPr>
        <w:t>و «</w:t>
      </w:r>
      <w:r w:rsidRPr="00B91259">
        <w:rPr>
          <w:rStyle w:val="a"/>
          <w:rFonts w:hint="cs"/>
          <w:rtl/>
        </w:rPr>
        <w:t>نِعْمَ الرجال زیدون</w:t>
      </w:r>
      <w:r>
        <w:rPr>
          <w:rFonts w:hint="cs"/>
          <w:rtl/>
          <w:lang w:bidi="fa-IR"/>
        </w:rPr>
        <w:t xml:space="preserve">»، تطابق در جمع است </w:t>
      </w:r>
      <w:r w:rsidRPr="009F0904">
        <w:rPr>
          <w:rStyle w:val="a"/>
          <w:rFonts w:hint="cs"/>
          <w:rtl/>
        </w:rPr>
        <w:t xml:space="preserve">و </w:t>
      </w:r>
      <w:r w:rsidRPr="0069317D">
        <w:rPr>
          <w:rFonts w:hint="cs"/>
          <w:rtl/>
        </w:rPr>
        <w:t>«</w:t>
      </w:r>
      <w:r w:rsidRPr="009F0904">
        <w:rPr>
          <w:rStyle w:val="a"/>
          <w:rFonts w:hint="cs"/>
          <w:rtl/>
        </w:rPr>
        <w:t>ب</w:t>
      </w:r>
      <w:r>
        <w:rPr>
          <w:rStyle w:val="a"/>
          <w:rFonts w:hint="cs"/>
          <w:rtl/>
        </w:rPr>
        <w:t>ِ</w:t>
      </w:r>
      <w:r w:rsidRPr="009F0904">
        <w:rPr>
          <w:rStyle w:val="a"/>
          <w:rFonts w:hint="cs"/>
          <w:rtl/>
        </w:rPr>
        <w:t>ئ</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المراة</w:t>
      </w:r>
      <w:r>
        <w:rPr>
          <w:rStyle w:val="a"/>
          <w:rFonts w:hint="cs"/>
          <w:rtl/>
        </w:rPr>
        <w:t>ُ</w:t>
      </w:r>
      <w:r w:rsidRPr="009F0904">
        <w:rPr>
          <w:rStyle w:val="a"/>
          <w:rFonts w:hint="cs"/>
          <w:rtl/>
        </w:rPr>
        <w:t xml:space="preserve"> هند</w:t>
      </w:r>
      <w:r>
        <w:rPr>
          <w:rStyle w:val="a"/>
          <w:rFonts w:hint="cs"/>
          <w:rtl/>
        </w:rPr>
        <w:t>ٌ</w:t>
      </w:r>
      <w:r>
        <w:rPr>
          <w:rFonts w:hint="cs"/>
          <w:rtl/>
          <w:lang w:bidi="fa-IR"/>
        </w:rPr>
        <w:t xml:space="preserve"> و </w:t>
      </w:r>
      <w:r w:rsidRPr="009F0904">
        <w:rPr>
          <w:rStyle w:val="a"/>
          <w:rFonts w:hint="cs"/>
          <w:rtl/>
        </w:rPr>
        <w:t>ب</w:t>
      </w:r>
      <w:r>
        <w:rPr>
          <w:rStyle w:val="a"/>
          <w:rFonts w:hint="cs"/>
          <w:rtl/>
        </w:rPr>
        <w:t>ِ</w:t>
      </w:r>
      <w:r w:rsidRPr="009F0904">
        <w:rPr>
          <w:rStyle w:val="a"/>
          <w:rFonts w:hint="cs"/>
          <w:rtl/>
        </w:rPr>
        <w:t>ئ</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المرئتان</w:t>
      </w:r>
      <w:r>
        <w:rPr>
          <w:rStyle w:val="a"/>
          <w:rFonts w:hint="cs"/>
          <w:rtl/>
        </w:rPr>
        <w:t>ِ</w:t>
      </w:r>
      <w:r w:rsidRPr="009F0904">
        <w:rPr>
          <w:rStyle w:val="a"/>
          <w:rFonts w:hint="cs"/>
          <w:rtl/>
        </w:rPr>
        <w:t xml:space="preserve"> هندان</w:t>
      </w:r>
      <w:r>
        <w:rPr>
          <w:rStyle w:val="a"/>
          <w:rFonts w:hint="cs"/>
          <w:rtl/>
        </w:rPr>
        <w:t>ِ</w:t>
      </w:r>
      <w:r w:rsidRPr="009F0904">
        <w:rPr>
          <w:rStyle w:val="a"/>
          <w:rFonts w:hint="cs"/>
          <w:rtl/>
        </w:rPr>
        <w:t>، و ب</w:t>
      </w:r>
      <w:r>
        <w:rPr>
          <w:rStyle w:val="a"/>
          <w:rFonts w:hint="cs"/>
          <w:rtl/>
        </w:rPr>
        <w:t>ِ</w:t>
      </w:r>
      <w:r w:rsidRPr="009F0904">
        <w:rPr>
          <w:rStyle w:val="a"/>
          <w:rFonts w:hint="cs"/>
          <w:rtl/>
        </w:rPr>
        <w:t>ئ</w:t>
      </w:r>
      <w:r>
        <w:rPr>
          <w:rStyle w:val="a"/>
          <w:rFonts w:hint="cs"/>
          <w:rtl/>
        </w:rPr>
        <w:t>ْ</w:t>
      </w:r>
      <w:r w:rsidRPr="009F0904">
        <w:rPr>
          <w:rStyle w:val="a"/>
          <w:rFonts w:hint="cs"/>
          <w:rtl/>
        </w:rPr>
        <w:t>س</w:t>
      </w:r>
      <w:r>
        <w:rPr>
          <w:rStyle w:val="a"/>
          <w:rFonts w:hint="cs"/>
          <w:rtl/>
        </w:rPr>
        <w:t>َ</w:t>
      </w:r>
      <w:r w:rsidRPr="009F0904">
        <w:rPr>
          <w:rStyle w:val="a"/>
          <w:rFonts w:hint="cs"/>
          <w:rtl/>
        </w:rPr>
        <w:t>ت</w:t>
      </w:r>
      <w:r>
        <w:rPr>
          <w:rStyle w:val="a"/>
          <w:rFonts w:hint="cs"/>
          <w:rtl/>
        </w:rPr>
        <w:t>ْ</w:t>
      </w:r>
      <w:r w:rsidRPr="009F0904">
        <w:rPr>
          <w:rStyle w:val="a"/>
          <w:rFonts w:hint="cs"/>
          <w:rtl/>
        </w:rPr>
        <w:t xml:space="preserve"> النساء</w:t>
      </w:r>
      <w:r>
        <w:rPr>
          <w:rStyle w:val="a"/>
          <w:rFonts w:hint="cs"/>
          <w:rtl/>
        </w:rPr>
        <w:t>ُ</w:t>
      </w:r>
      <w:r w:rsidRPr="009F0904">
        <w:rPr>
          <w:rStyle w:val="a"/>
          <w:rFonts w:hint="cs"/>
          <w:rtl/>
        </w:rPr>
        <w:t xml:space="preserve"> الهندات</w:t>
      </w:r>
      <w:r>
        <w:rPr>
          <w:rStyle w:val="a"/>
          <w:rFonts w:hint="cs"/>
          <w:rtl/>
        </w:rPr>
        <w:t>ُ</w:t>
      </w:r>
      <w:r w:rsidRPr="00C131D3">
        <w:rPr>
          <w:rFonts w:hint="cs"/>
          <w:rtl/>
        </w:rPr>
        <w:t>»</w:t>
      </w:r>
      <w:r>
        <w:rPr>
          <w:rFonts w:hint="cs"/>
          <w:rtl/>
          <w:lang w:bidi="fa-IR"/>
        </w:rPr>
        <w:t xml:space="preserve"> که تطابق در</w:t>
      </w:r>
      <w:r w:rsidR="00371E28">
        <w:rPr>
          <w:rFonts w:hint="cs"/>
          <w:rtl/>
          <w:lang w:bidi="fa-IR"/>
        </w:rPr>
        <w:t xml:space="preserve"> تأنیث </w:t>
      </w:r>
      <w:r>
        <w:rPr>
          <w:rFonts w:hint="cs"/>
          <w:rtl/>
          <w:lang w:bidi="fa-IR"/>
        </w:rPr>
        <w:t>و مفرد و تثنیه و جمع بوده است. و جایز است که گفته شود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المراة</w:t>
      </w:r>
      <w:r>
        <w:rPr>
          <w:rStyle w:val="a"/>
          <w:rFonts w:hint="cs"/>
          <w:rtl/>
        </w:rPr>
        <w:t>ُ</w:t>
      </w:r>
      <w:r w:rsidRPr="009F0904">
        <w:rPr>
          <w:rStyle w:val="a"/>
          <w:rFonts w:hint="cs"/>
          <w:rtl/>
        </w:rPr>
        <w:t xml:space="preserve"> هند</w:t>
      </w:r>
      <w:r>
        <w:rPr>
          <w:rStyle w:val="a"/>
          <w:rFonts w:hint="cs"/>
          <w:rtl/>
        </w:rPr>
        <w:t>ٌ</w:t>
      </w:r>
      <w:r w:rsidRPr="009F0904">
        <w:rPr>
          <w:rStyle w:val="a"/>
          <w:rFonts w:hint="cs"/>
          <w:rtl/>
        </w:rPr>
        <w:t>، و ب</w:t>
      </w:r>
      <w:r>
        <w:rPr>
          <w:rStyle w:val="a"/>
          <w:rFonts w:hint="cs"/>
          <w:rtl/>
        </w:rPr>
        <w:t>ِ</w:t>
      </w:r>
      <w:r w:rsidRPr="009F0904">
        <w:rPr>
          <w:rStyle w:val="a"/>
          <w:rFonts w:hint="cs"/>
          <w:rtl/>
        </w:rPr>
        <w:t>ئس</w:t>
      </w:r>
      <w:r>
        <w:rPr>
          <w:rStyle w:val="a"/>
          <w:rFonts w:hint="cs"/>
          <w:rtl/>
        </w:rPr>
        <w:t>َ</w:t>
      </w:r>
      <w:r w:rsidRPr="009F0904">
        <w:rPr>
          <w:rStyle w:val="a"/>
          <w:rFonts w:hint="cs"/>
          <w:rtl/>
        </w:rPr>
        <w:t xml:space="preserve"> المراة</w:t>
      </w:r>
      <w:r>
        <w:rPr>
          <w:rStyle w:val="a"/>
          <w:rFonts w:hint="cs"/>
          <w:rtl/>
        </w:rPr>
        <w:t>ُ</w:t>
      </w:r>
      <w:r w:rsidRPr="009F0904">
        <w:rPr>
          <w:rStyle w:val="a"/>
          <w:rFonts w:hint="cs"/>
          <w:rtl/>
        </w:rPr>
        <w:t xml:space="preserve"> هند</w:t>
      </w:r>
      <w:r>
        <w:rPr>
          <w:rStyle w:val="a"/>
          <w:rFonts w:hint="cs"/>
          <w:rtl/>
        </w:rPr>
        <w:t>ٌ</w:t>
      </w:r>
      <w:r w:rsidRPr="00C131D3">
        <w:rPr>
          <w:rFonts w:hint="cs"/>
          <w:rtl/>
        </w:rPr>
        <w:t>»</w:t>
      </w:r>
      <w:r w:rsidR="00365289">
        <w:rPr>
          <w:rFonts w:hint="cs"/>
          <w:rtl/>
          <w:lang w:bidi="fa-IR"/>
        </w:rPr>
        <w:t xml:space="preserve"> چون‌که </w:t>
      </w:r>
      <w:r>
        <w:rPr>
          <w:rFonts w:hint="cs"/>
          <w:rtl/>
          <w:lang w:bidi="fa-IR"/>
        </w:rPr>
        <w:t>نعم و بئس وقتی که غیر متصر</w:t>
      </w:r>
      <w:r w:rsidR="00846F06">
        <w:rPr>
          <w:rFonts w:hint="cs"/>
          <w:rtl/>
          <w:lang w:bidi="fa-IR"/>
        </w:rPr>
        <w:t>ّ</w:t>
      </w:r>
      <w:r>
        <w:rPr>
          <w:rFonts w:hint="cs"/>
          <w:rtl/>
          <w:lang w:bidi="fa-IR"/>
        </w:rPr>
        <w:t>ف باشند به حرف شباهت دارند پس واجب نیست که علامت</w:t>
      </w:r>
      <w:r w:rsidR="00371E28">
        <w:rPr>
          <w:rFonts w:hint="cs"/>
          <w:rtl/>
          <w:lang w:bidi="fa-IR"/>
        </w:rPr>
        <w:t xml:space="preserve"> تأنیث </w:t>
      </w:r>
      <w:r>
        <w:rPr>
          <w:rFonts w:hint="cs"/>
          <w:rtl/>
          <w:lang w:bidi="fa-IR"/>
        </w:rPr>
        <w:t>به این دوتا ملحق گردد.</w:t>
      </w:r>
    </w:p>
    <w:p w:rsidR="00256EA8" w:rsidRDefault="00256EA8" w:rsidP="007E3891">
      <w:pPr>
        <w:keepNext/>
        <w:ind w:firstLine="224"/>
        <w:rPr>
          <w:rFonts w:hint="cs"/>
          <w:rtl/>
          <w:lang w:bidi="fa-IR"/>
        </w:rPr>
      </w:pPr>
      <w:r>
        <w:rPr>
          <w:rFonts w:hint="cs"/>
          <w:rtl/>
          <w:lang w:bidi="fa-IR"/>
        </w:rPr>
        <w:t xml:space="preserve">و قوله تعالی: </w:t>
      </w:r>
      <w:r w:rsidR="0013437D">
        <w:rPr>
          <w:rFonts w:hint="cs"/>
          <w:lang w:bidi="fa-IR"/>
        </w:rPr>
        <w:sym w:font="V_Symbols" w:char="F029"/>
      </w:r>
      <w:r w:rsidR="0013437D">
        <w:rPr>
          <w:rStyle w:val="a0"/>
          <w:rtl/>
        </w:rPr>
        <w:t>بِئْسَ مَثَلُ الْقَوْمِ الَّذِينَ كَذَّبُوا</w:t>
      </w:r>
      <w:r w:rsidR="0013437D">
        <w:sym w:font="V_Symbols" w:char="F028"/>
      </w:r>
      <w:r w:rsidR="0013437D">
        <w:rPr>
          <w:rStyle w:val="FootnoteReference"/>
          <w:rtl/>
        </w:rPr>
        <w:footnoteReference w:id="113"/>
      </w:r>
      <w:r w:rsidR="0013437D" w:rsidRPr="0013437D">
        <w:rPr>
          <w:rtl/>
        </w:rPr>
        <w:t xml:space="preserve"> </w:t>
      </w:r>
      <w:r>
        <w:rPr>
          <w:rFonts w:hint="cs"/>
          <w:rtl/>
          <w:lang w:bidi="fa-IR"/>
        </w:rPr>
        <w:t>جواب سؤالی است که</w:t>
      </w:r>
      <w:r w:rsidR="007B56EE">
        <w:rPr>
          <w:rFonts w:hint="cs"/>
          <w:rtl/>
          <w:lang w:bidi="fa-IR"/>
        </w:rPr>
        <w:t xml:space="preserve"> چرا</w:t>
      </w:r>
      <w:r>
        <w:rPr>
          <w:rFonts w:hint="cs"/>
          <w:rtl/>
          <w:lang w:bidi="fa-IR"/>
        </w:rPr>
        <w:t xml:space="preserve"> مخصوص</w:t>
      </w:r>
      <w:r w:rsidR="007B56EE">
        <w:rPr>
          <w:rFonts w:hint="cs"/>
          <w:rtl/>
          <w:lang w:bidi="fa-IR"/>
        </w:rPr>
        <w:t xml:space="preserve"> یعنی</w:t>
      </w:r>
      <w:r>
        <w:rPr>
          <w:rFonts w:hint="cs"/>
          <w:rtl/>
          <w:lang w:bidi="fa-IR"/>
        </w:rPr>
        <w:t xml:space="preserve"> </w:t>
      </w:r>
      <w:r w:rsidRPr="006A03EE">
        <w:rPr>
          <w:rFonts w:hint="cs"/>
          <w:rtl/>
        </w:rPr>
        <w:t>«</w:t>
      </w:r>
      <w:r w:rsidRPr="009F0904">
        <w:rPr>
          <w:rStyle w:val="a"/>
          <w:rFonts w:hint="cs"/>
          <w:rtl/>
        </w:rPr>
        <w:t>الذین کذبوا</w:t>
      </w:r>
      <w:r w:rsidRPr="00C131D3">
        <w:rPr>
          <w:rFonts w:hint="cs"/>
          <w:rtl/>
          <w:lang w:bidi="fa-IR"/>
        </w:rPr>
        <w:t>»</w:t>
      </w:r>
      <w:r w:rsidRPr="009F0904">
        <w:rPr>
          <w:rStyle w:val="a"/>
          <w:rFonts w:hint="cs"/>
          <w:rtl/>
        </w:rPr>
        <w:t xml:space="preserve"> </w:t>
      </w:r>
      <w:r>
        <w:rPr>
          <w:rFonts w:hint="cs"/>
          <w:rtl/>
          <w:lang w:bidi="fa-IR"/>
        </w:rPr>
        <w:t xml:space="preserve">به صورت جمع واقع شد </w:t>
      </w:r>
      <w:r w:rsidR="007B56EE">
        <w:rPr>
          <w:rFonts w:hint="cs"/>
          <w:rtl/>
          <w:lang w:bidi="fa-IR"/>
        </w:rPr>
        <w:t>بهمراه</w:t>
      </w:r>
      <w:r>
        <w:rPr>
          <w:rFonts w:hint="cs"/>
          <w:rtl/>
          <w:lang w:bidi="fa-IR"/>
        </w:rPr>
        <w:t xml:space="preserve"> افراد فاعل که </w:t>
      </w:r>
      <w:r w:rsidRPr="006A03EE">
        <w:rPr>
          <w:rFonts w:hint="cs"/>
          <w:rtl/>
        </w:rPr>
        <w:t>«</w:t>
      </w:r>
      <w:r w:rsidRPr="009F0904">
        <w:rPr>
          <w:rStyle w:val="a"/>
          <w:rFonts w:hint="cs"/>
          <w:rtl/>
        </w:rPr>
        <w:t>مثل القوم</w:t>
      </w:r>
      <w:r w:rsidRPr="00C131D3">
        <w:rPr>
          <w:rFonts w:hint="cs"/>
          <w:rtl/>
          <w:lang w:bidi="fa-IR"/>
        </w:rPr>
        <w:t>»</w:t>
      </w:r>
      <w:r w:rsidRPr="009F0904">
        <w:rPr>
          <w:rStyle w:val="a"/>
          <w:rFonts w:hint="cs"/>
          <w:rtl/>
        </w:rPr>
        <w:t xml:space="preserve"> </w:t>
      </w:r>
      <w:r>
        <w:rPr>
          <w:rFonts w:hint="cs"/>
          <w:rtl/>
          <w:lang w:bidi="fa-IR"/>
        </w:rPr>
        <w:t>باشد.</w:t>
      </w:r>
      <w:r w:rsidR="007B56EE">
        <w:rPr>
          <w:rFonts w:hint="cs"/>
          <w:rtl/>
          <w:lang w:bidi="fa-IR"/>
        </w:rPr>
        <w:t xml:space="preserve"> این مورد</w:t>
      </w:r>
      <w:r>
        <w:rPr>
          <w:rFonts w:hint="cs"/>
          <w:rtl/>
          <w:lang w:bidi="fa-IR"/>
        </w:rPr>
        <w:t xml:space="preserve"> و شبیه همین مورد که فاعل و مخصوص تطابق ندارند به تأویل برده</w:t>
      </w:r>
      <w:r w:rsidR="007366E3">
        <w:rPr>
          <w:rFonts w:hint="cs"/>
          <w:rtl/>
          <w:lang w:bidi="fa-IR"/>
        </w:rPr>
        <w:t xml:space="preserve"> می‌شود </w:t>
      </w:r>
      <w:r>
        <w:rPr>
          <w:rFonts w:hint="cs"/>
          <w:rtl/>
          <w:lang w:bidi="fa-IR"/>
        </w:rPr>
        <w:t>به تقدیر «</w:t>
      </w:r>
      <w:r w:rsidRPr="009F0904">
        <w:rPr>
          <w:rStyle w:val="a"/>
          <w:rFonts w:hint="cs"/>
          <w:rtl/>
        </w:rPr>
        <w:t>م</w:t>
      </w:r>
      <w:r>
        <w:rPr>
          <w:rStyle w:val="a"/>
          <w:rFonts w:hint="cs"/>
          <w:rtl/>
        </w:rPr>
        <w:t>َ</w:t>
      </w:r>
      <w:r w:rsidRPr="009F0904">
        <w:rPr>
          <w:rStyle w:val="a"/>
          <w:rFonts w:hint="cs"/>
          <w:rtl/>
        </w:rPr>
        <w:t>ث</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الذین ک</w:t>
      </w:r>
      <w:r>
        <w:rPr>
          <w:rStyle w:val="a"/>
          <w:rFonts w:hint="cs"/>
          <w:rtl/>
        </w:rPr>
        <w:t>َ</w:t>
      </w:r>
      <w:r w:rsidRPr="009F0904">
        <w:rPr>
          <w:rStyle w:val="a"/>
          <w:rFonts w:hint="cs"/>
          <w:rtl/>
        </w:rPr>
        <w:t>ذ</w:t>
      </w:r>
      <w:r>
        <w:rPr>
          <w:rStyle w:val="a"/>
          <w:rFonts w:hint="cs"/>
          <w:rtl/>
        </w:rPr>
        <w:t>َّ</w:t>
      </w:r>
      <w:r w:rsidRPr="009F0904">
        <w:rPr>
          <w:rStyle w:val="a"/>
          <w:rFonts w:hint="cs"/>
          <w:rtl/>
        </w:rPr>
        <w:t>بوا</w:t>
      </w:r>
      <w:r w:rsidRPr="00C131D3">
        <w:rPr>
          <w:rFonts w:hint="cs"/>
          <w:rtl/>
          <w:lang w:bidi="fa-IR"/>
        </w:rPr>
        <w:t>»</w:t>
      </w:r>
      <w:r w:rsidRPr="009F0904">
        <w:rPr>
          <w:rStyle w:val="a"/>
          <w:rFonts w:hint="cs"/>
          <w:rtl/>
        </w:rPr>
        <w:t xml:space="preserve"> </w:t>
      </w:r>
      <w:r>
        <w:rPr>
          <w:rFonts w:hint="cs"/>
          <w:rtl/>
          <w:lang w:bidi="fa-IR"/>
        </w:rPr>
        <w:t xml:space="preserve">یا به قراردادن </w:t>
      </w:r>
      <w:r w:rsidRPr="006A03EE">
        <w:rPr>
          <w:rFonts w:hint="cs"/>
          <w:rtl/>
        </w:rPr>
        <w:t>«</w:t>
      </w:r>
      <w:r w:rsidRPr="009F0904">
        <w:rPr>
          <w:rStyle w:val="a"/>
          <w:rFonts w:hint="cs"/>
          <w:rtl/>
        </w:rPr>
        <w:t>الذین ک</w:t>
      </w:r>
      <w:r>
        <w:rPr>
          <w:rStyle w:val="a"/>
          <w:rFonts w:hint="cs"/>
          <w:rtl/>
        </w:rPr>
        <w:t>َ</w:t>
      </w:r>
      <w:r w:rsidRPr="009F0904">
        <w:rPr>
          <w:rStyle w:val="a"/>
          <w:rFonts w:hint="cs"/>
          <w:rtl/>
        </w:rPr>
        <w:t>ذ</w:t>
      </w:r>
      <w:r>
        <w:rPr>
          <w:rStyle w:val="a"/>
          <w:rFonts w:hint="cs"/>
          <w:rtl/>
        </w:rPr>
        <w:t>َّ</w:t>
      </w:r>
      <w:r w:rsidRPr="009F0904">
        <w:rPr>
          <w:rStyle w:val="a"/>
          <w:rFonts w:hint="cs"/>
          <w:rtl/>
        </w:rPr>
        <w:t>بوا</w:t>
      </w:r>
      <w:r w:rsidRPr="00C131D3">
        <w:rPr>
          <w:rFonts w:hint="cs"/>
          <w:rtl/>
          <w:lang w:bidi="fa-IR"/>
        </w:rPr>
        <w:t>»</w:t>
      </w:r>
      <w:r>
        <w:rPr>
          <w:rFonts w:hint="cs"/>
          <w:rtl/>
          <w:lang w:bidi="fa-IR"/>
        </w:rPr>
        <w:t xml:space="preserve"> به عنوان صفت برای قوم و حذف مخصوص بدین نحو </w:t>
      </w:r>
      <w:r w:rsidRPr="006A03EE">
        <w:rPr>
          <w:rFonts w:hint="cs"/>
          <w:rtl/>
        </w:rPr>
        <w:t>«</w:t>
      </w:r>
      <w:r w:rsidRPr="009F0904">
        <w:rPr>
          <w:rStyle w:val="a"/>
          <w:rFonts w:hint="cs"/>
          <w:rtl/>
        </w:rPr>
        <w:t>ب</w:t>
      </w:r>
      <w:r>
        <w:rPr>
          <w:rStyle w:val="a"/>
          <w:rFonts w:hint="cs"/>
          <w:rtl/>
        </w:rPr>
        <w:t>ِ</w:t>
      </w:r>
      <w:r w:rsidRPr="009F0904">
        <w:rPr>
          <w:rStyle w:val="a"/>
          <w:rFonts w:hint="cs"/>
          <w:rtl/>
        </w:rPr>
        <w:t>ئس</w:t>
      </w:r>
      <w:r>
        <w:rPr>
          <w:rStyle w:val="a"/>
          <w:rFonts w:hint="cs"/>
          <w:rtl/>
        </w:rPr>
        <w:t>َ</w:t>
      </w:r>
      <w:r w:rsidRPr="009F0904">
        <w:rPr>
          <w:rStyle w:val="a"/>
          <w:rFonts w:hint="cs"/>
          <w:rtl/>
        </w:rPr>
        <w:t xml:space="preserve"> مثل</w:t>
      </w:r>
      <w:r>
        <w:rPr>
          <w:rStyle w:val="a"/>
          <w:rFonts w:hint="cs"/>
          <w:rtl/>
        </w:rPr>
        <w:t>ُ</w:t>
      </w:r>
      <w:r w:rsidRPr="009F0904">
        <w:rPr>
          <w:rStyle w:val="a"/>
          <w:rFonts w:hint="cs"/>
          <w:rtl/>
        </w:rPr>
        <w:t xml:space="preserve"> الم</w:t>
      </w:r>
      <w:r>
        <w:rPr>
          <w:rStyle w:val="a"/>
          <w:rFonts w:hint="cs"/>
          <w:rtl/>
        </w:rPr>
        <w:t>ُ</w:t>
      </w:r>
      <w:r w:rsidRPr="009F0904">
        <w:rPr>
          <w:rStyle w:val="a"/>
          <w:rFonts w:hint="cs"/>
          <w:rtl/>
        </w:rPr>
        <w:t>ک</w:t>
      </w:r>
      <w:r>
        <w:rPr>
          <w:rStyle w:val="a"/>
          <w:rFonts w:hint="cs"/>
          <w:rtl/>
        </w:rPr>
        <w:t>َ</w:t>
      </w:r>
      <w:r w:rsidRPr="009F0904">
        <w:rPr>
          <w:rStyle w:val="a"/>
          <w:rFonts w:hint="cs"/>
          <w:rtl/>
        </w:rPr>
        <w:t>ذ</w:t>
      </w:r>
      <w:r>
        <w:rPr>
          <w:rStyle w:val="a"/>
          <w:rFonts w:hint="cs"/>
          <w:rtl/>
        </w:rPr>
        <w:t>ِّ</w:t>
      </w:r>
      <w:r w:rsidRPr="009F0904">
        <w:rPr>
          <w:rStyle w:val="a"/>
          <w:rFonts w:hint="cs"/>
          <w:rtl/>
        </w:rPr>
        <w:t>بین</w:t>
      </w:r>
      <w:r>
        <w:rPr>
          <w:rStyle w:val="a"/>
          <w:rFonts w:hint="cs"/>
          <w:rtl/>
        </w:rPr>
        <w:t>َ</w:t>
      </w:r>
      <w:r w:rsidRPr="009F0904">
        <w:rPr>
          <w:rStyle w:val="a"/>
          <w:rFonts w:hint="cs"/>
          <w:rtl/>
        </w:rPr>
        <w:t xml:space="preserve"> م</w:t>
      </w:r>
      <w:r>
        <w:rPr>
          <w:rStyle w:val="a"/>
          <w:rFonts w:hint="cs"/>
          <w:rtl/>
        </w:rPr>
        <w:t>َ</w:t>
      </w:r>
      <w:r w:rsidRPr="009F0904">
        <w:rPr>
          <w:rStyle w:val="a"/>
          <w:rFonts w:hint="cs"/>
          <w:rtl/>
        </w:rPr>
        <w:t>ث</w:t>
      </w:r>
      <w:r>
        <w:rPr>
          <w:rStyle w:val="a"/>
          <w:rFonts w:hint="cs"/>
          <w:rtl/>
        </w:rPr>
        <w:t>َ</w:t>
      </w:r>
      <w:r w:rsidRPr="009F0904">
        <w:rPr>
          <w:rStyle w:val="a"/>
          <w:rFonts w:hint="cs"/>
          <w:rtl/>
        </w:rPr>
        <w:t>ل</w:t>
      </w:r>
      <w:r>
        <w:rPr>
          <w:rStyle w:val="a"/>
          <w:rFonts w:hint="cs"/>
          <w:rtl/>
        </w:rPr>
        <w:t>ُ</w:t>
      </w:r>
      <w:r w:rsidRPr="009F0904">
        <w:rPr>
          <w:rStyle w:val="a"/>
          <w:rFonts w:hint="cs"/>
          <w:rtl/>
        </w:rPr>
        <w:t>هم</w:t>
      </w:r>
      <w:r w:rsidRPr="00C131D3">
        <w:rPr>
          <w:rFonts w:hint="cs"/>
          <w:rtl/>
          <w:lang w:bidi="fa-IR"/>
        </w:rPr>
        <w:t>»</w:t>
      </w:r>
      <w:r w:rsidRPr="009F0904">
        <w:rPr>
          <w:rStyle w:val="a"/>
          <w:rFonts w:hint="cs"/>
          <w:rtl/>
        </w:rPr>
        <w:t xml:space="preserve"> </w:t>
      </w:r>
      <w:r>
        <w:rPr>
          <w:rFonts w:hint="cs"/>
          <w:rtl/>
          <w:lang w:bidi="fa-IR"/>
        </w:rPr>
        <w:t>می</w:t>
      </w:r>
      <w:r>
        <w:rPr>
          <w:rFonts w:hint="eastAsia"/>
          <w:rtl/>
          <w:lang w:bidi="fa-IR"/>
        </w:rPr>
        <w:t>‌</w:t>
      </w:r>
      <w:r>
        <w:rPr>
          <w:rFonts w:hint="cs"/>
          <w:rtl/>
          <w:lang w:bidi="fa-IR"/>
        </w:rPr>
        <w:t>شود.</w:t>
      </w:r>
    </w:p>
    <w:p w:rsidR="00256EA8" w:rsidRDefault="00256EA8" w:rsidP="007E3891">
      <w:pPr>
        <w:keepNext/>
        <w:ind w:firstLine="224"/>
        <w:rPr>
          <w:rFonts w:hint="cs"/>
          <w:rtl/>
          <w:lang w:bidi="fa-IR"/>
        </w:rPr>
      </w:pPr>
      <w:r>
        <w:rPr>
          <w:rFonts w:hint="cs"/>
          <w:rtl/>
          <w:lang w:bidi="fa-IR"/>
        </w:rPr>
        <w:t xml:space="preserve">گاهی هم اگر قرینه باشد اسم </w:t>
      </w:r>
      <w:r w:rsidR="007B56EE">
        <w:rPr>
          <w:rFonts w:hint="cs"/>
          <w:rtl/>
          <w:lang w:bidi="fa-IR"/>
        </w:rPr>
        <w:t>م</w:t>
      </w:r>
      <w:r>
        <w:rPr>
          <w:rFonts w:hint="cs"/>
          <w:rtl/>
          <w:lang w:bidi="fa-IR"/>
        </w:rPr>
        <w:t>خصوص حذف</w:t>
      </w:r>
      <w:r w:rsidR="007366E3">
        <w:rPr>
          <w:rFonts w:hint="cs"/>
          <w:rtl/>
          <w:lang w:bidi="fa-IR"/>
        </w:rPr>
        <w:t xml:space="preserve"> می‌شود </w:t>
      </w:r>
      <w:r>
        <w:rPr>
          <w:rFonts w:hint="cs"/>
          <w:rtl/>
          <w:lang w:bidi="fa-IR"/>
        </w:rPr>
        <w:t xml:space="preserve">مثل قوله تعالی: </w:t>
      </w:r>
      <w:r w:rsidR="0013437D">
        <w:rPr>
          <w:rFonts w:hint="cs"/>
          <w:lang w:bidi="fa-IR"/>
        </w:rPr>
        <w:sym w:font="V_Symbols" w:char="F029"/>
      </w:r>
      <w:r w:rsidR="0013437D">
        <w:rPr>
          <w:rStyle w:val="a0"/>
          <w:rtl/>
        </w:rPr>
        <w:t>نِعْمَ الْعَبْدُ</w:t>
      </w:r>
      <w:r w:rsidR="0013437D">
        <w:sym w:font="V_Symbols" w:char="F028"/>
      </w:r>
      <w:r w:rsidR="0013437D">
        <w:rPr>
          <w:rStyle w:val="FootnoteReference"/>
          <w:rtl/>
        </w:rPr>
        <w:footnoteReference w:id="114"/>
      </w:r>
      <w:r w:rsidR="0013437D" w:rsidRPr="0013437D">
        <w:rPr>
          <w:rtl/>
        </w:rPr>
        <w:t xml:space="preserve"> </w:t>
      </w:r>
      <w:r>
        <w:rPr>
          <w:rFonts w:hint="cs"/>
          <w:rtl/>
          <w:lang w:bidi="fa-IR"/>
        </w:rPr>
        <w:t>یعنی ایّوب چه نیکو بنده‌ای است به قرینه</w:t>
      </w:r>
      <w:r w:rsidR="00B73E18">
        <w:rPr>
          <w:rFonts w:hint="cs"/>
          <w:rtl/>
          <w:lang w:bidi="fa-IR"/>
        </w:rPr>
        <w:t xml:space="preserve"> اینکه </w:t>
      </w:r>
      <w:r>
        <w:rPr>
          <w:rFonts w:hint="cs"/>
          <w:rtl/>
          <w:lang w:bidi="fa-IR"/>
        </w:rPr>
        <w:t>این جمله در قصّه</w:t>
      </w:r>
      <w:r>
        <w:rPr>
          <w:rFonts w:hint="eastAsia"/>
          <w:rtl/>
          <w:lang w:bidi="fa-IR"/>
        </w:rPr>
        <w:t>‌ی</w:t>
      </w:r>
      <w:r>
        <w:rPr>
          <w:rFonts w:hint="cs"/>
          <w:rtl/>
          <w:lang w:bidi="fa-IR"/>
        </w:rPr>
        <w:t xml:space="preserve"> ایّوب آمده است و قوله تعالی: </w:t>
      </w:r>
      <w:r w:rsidR="00B12063">
        <w:rPr>
          <w:rFonts w:hint="cs"/>
        </w:rPr>
        <w:sym w:font="V_Symbols" w:char="F029"/>
      </w:r>
      <w:r w:rsidR="00B12063">
        <w:rPr>
          <w:rStyle w:val="a0"/>
          <w:rtl/>
        </w:rPr>
        <w:t>فَنِعْمَ الْماهِدُونَ</w:t>
      </w:r>
      <w:r w:rsidR="00B12063">
        <w:sym w:font="V_Symbols" w:char="F028"/>
      </w:r>
      <w:r w:rsidR="00B12063">
        <w:rPr>
          <w:rStyle w:val="FootnoteReference"/>
          <w:rtl/>
        </w:rPr>
        <w:footnoteReference w:id="115"/>
      </w:r>
      <w:r w:rsidR="00B12063" w:rsidRPr="00B12063">
        <w:rPr>
          <w:rtl/>
        </w:rPr>
        <w:t xml:space="preserve"> </w:t>
      </w:r>
      <w:r>
        <w:rPr>
          <w:rFonts w:hint="cs"/>
          <w:rtl/>
          <w:lang w:bidi="fa-IR"/>
        </w:rPr>
        <w:t>یعنی</w:t>
      </w:r>
      <w:r w:rsidRPr="009F0904">
        <w:rPr>
          <w:rStyle w:val="a"/>
          <w:rFonts w:hint="cs"/>
          <w:rtl/>
        </w:rPr>
        <w:t xml:space="preserve"> </w:t>
      </w:r>
      <w:r w:rsidRPr="006A03EE">
        <w:rPr>
          <w:rFonts w:hint="cs"/>
          <w:rtl/>
        </w:rPr>
        <w:t>«</w:t>
      </w:r>
      <w:r w:rsidRPr="009F0904">
        <w:rPr>
          <w:rStyle w:val="a"/>
          <w:rFonts w:hint="cs"/>
          <w:rtl/>
        </w:rPr>
        <w:t>نحن</w:t>
      </w:r>
      <w:r w:rsidRPr="00C131D3">
        <w:rPr>
          <w:rFonts w:hint="cs"/>
          <w:rtl/>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 xml:space="preserve">و کلمه </w:t>
      </w:r>
      <w:r w:rsidRPr="006A03EE">
        <w:rPr>
          <w:rFonts w:hint="cs"/>
          <w:rtl/>
        </w:rPr>
        <w:t>«</w:t>
      </w:r>
      <w:r w:rsidRPr="009F0904">
        <w:rPr>
          <w:rStyle w:val="a"/>
          <w:rFonts w:hint="cs"/>
          <w:rtl/>
        </w:rPr>
        <w:t>ساء</w:t>
      </w:r>
      <w:r w:rsidRPr="00C131D3">
        <w:rPr>
          <w:rFonts w:hint="cs"/>
          <w:rtl/>
        </w:rPr>
        <w:t>»</w:t>
      </w:r>
      <w:r w:rsidRPr="009F0904">
        <w:rPr>
          <w:rStyle w:val="a"/>
          <w:rFonts w:hint="cs"/>
          <w:rtl/>
        </w:rPr>
        <w:t xml:space="preserve"> </w:t>
      </w:r>
      <w:r>
        <w:rPr>
          <w:rFonts w:hint="cs"/>
          <w:rtl/>
          <w:lang w:bidi="fa-IR"/>
        </w:rPr>
        <w:t>هم مثل بئس است در افاده ذم</w:t>
      </w:r>
      <w:r w:rsidR="007B56EE">
        <w:rPr>
          <w:rFonts w:hint="cs"/>
          <w:rtl/>
          <w:lang w:bidi="fa-IR"/>
        </w:rPr>
        <w:t>ّ و</w:t>
      </w:r>
      <w:r>
        <w:rPr>
          <w:rFonts w:hint="cs"/>
          <w:rtl/>
          <w:lang w:bidi="fa-IR"/>
        </w:rPr>
        <w:t xml:space="preserve"> شرائط و احکام.</w:t>
      </w:r>
    </w:p>
    <w:p w:rsidR="00256EA8" w:rsidRPr="00D31E7A" w:rsidRDefault="00256EA8" w:rsidP="00DF7D45">
      <w:pPr>
        <w:pStyle w:val="Heading3"/>
        <w:rPr>
          <w:rFonts w:hint="cs"/>
          <w:rtl/>
        </w:rPr>
      </w:pPr>
      <w:bookmarkStart w:id="564" w:name="_Toc248974199"/>
      <w:bookmarkStart w:id="565" w:name="_Toc249103423"/>
      <w:r w:rsidRPr="00D31E7A">
        <w:rPr>
          <w:rStyle w:val="CharChar1"/>
          <w:rFonts w:hint="cs"/>
          <w:szCs w:val="30"/>
          <w:rtl/>
          <w:lang w:bidi="fa-IR"/>
        </w:rPr>
        <w:t xml:space="preserve">فعل </w:t>
      </w:r>
      <w:r w:rsidRPr="00D31E7A">
        <w:rPr>
          <w:rFonts w:hint="cs"/>
          <w:rtl/>
        </w:rPr>
        <w:t>«</w:t>
      </w:r>
      <w:r w:rsidRPr="00D31E7A">
        <w:rPr>
          <w:rStyle w:val="CharChar1"/>
          <w:rFonts w:hint="cs"/>
          <w:szCs w:val="30"/>
          <w:rtl/>
          <w:lang w:bidi="fa-IR"/>
        </w:rPr>
        <w:t>حَبَّ</w:t>
      </w:r>
      <w:r w:rsidRPr="00D31E7A">
        <w:rPr>
          <w:rFonts w:hint="cs"/>
          <w:rtl/>
        </w:rPr>
        <w:t>»</w:t>
      </w:r>
      <w:r w:rsidRPr="00D31E7A">
        <w:rPr>
          <w:rStyle w:val="CharChar1"/>
          <w:rFonts w:hint="cs"/>
          <w:szCs w:val="30"/>
          <w:rtl/>
          <w:lang w:bidi="fa-IR"/>
        </w:rPr>
        <w:t xml:space="preserve"> در حَبَّذا</w:t>
      </w:r>
      <w:bookmarkEnd w:id="564"/>
      <w:bookmarkEnd w:id="565"/>
      <w:r w:rsidRPr="00D31E7A">
        <w:rPr>
          <w:rFonts w:hint="cs"/>
          <w:rtl/>
        </w:rPr>
        <w:t xml:space="preserve"> </w:t>
      </w:r>
    </w:p>
    <w:p w:rsidR="00256EA8" w:rsidRDefault="00256EA8" w:rsidP="007E3891">
      <w:pPr>
        <w:keepNext/>
        <w:ind w:firstLine="224"/>
        <w:rPr>
          <w:rFonts w:hint="cs"/>
          <w:rtl/>
          <w:lang w:bidi="fa-IR"/>
        </w:rPr>
      </w:pPr>
      <w:r>
        <w:rPr>
          <w:rFonts w:hint="cs"/>
          <w:rtl/>
          <w:lang w:bidi="fa-IR"/>
        </w:rPr>
        <w:t>یکی از افعال مدح و ذم فعل</w:t>
      </w:r>
      <w:r w:rsidRPr="009F0904">
        <w:rPr>
          <w:rStyle w:val="a"/>
          <w:rFonts w:hint="cs"/>
          <w:rtl/>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C131D3">
        <w:rPr>
          <w:rFonts w:hint="cs"/>
          <w:rtl/>
        </w:rPr>
        <w:t>»</w:t>
      </w:r>
      <w:r w:rsidRPr="00D0678A">
        <w:rPr>
          <w:rFonts w:hint="cs"/>
          <w:rtl/>
        </w:rPr>
        <w:t xml:space="preserve"> </w:t>
      </w:r>
      <w:r>
        <w:rPr>
          <w:rFonts w:hint="cs"/>
          <w:rtl/>
          <w:lang w:bidi="fa-IR"/>
        </w:rPr>
        <w:t>در حب</w:t>
      </w:r>
      <w:r w:rsidR="007B56EE">
        <w:rPr>
          <w:rFonts w:hint="cs"/>
          <w:rtl/>
          <w:lang w:bidi="fa-IR"/>
        </w:rPr>
        <w:t>ّ</w:t>
      </w:r>
      <w:r>
        <w:rPr>
          <w:rFonts w:hint="cs"/>
          <w:rtl/>
          <w:lang w:bidi="fa-IR"/>
        </w:rPr>
        <w:t>ذا است که این کلمه</w:t>
      </w:r>
      <w:r w:rsidR="0098727F">
        <w:rPr>
          <w:rFonts w:hint="cs"/>
          <w:rtl/>
          <w:lang w:bidi="fa-IR"/>
        </w:rPr>
        <w:t xml:space="preserve"> مرکّب </w:t>
      </w:r>
      <w:r>
        <w:rPr>
          <w:rFonts w:hint="cs"/>
          <w:rtl/>
          <w:lang w:bidi="fa-IR"/>
        </w:rPr>
        <w:t xml:space="preserve">از </w:t>
      </w:r>
      <w:r w:rsidRPr="006A03EE">
        <w:rPr>
          <w:rFonts w:hint="cs"/>
          <w:rtl/>
        </w:rPr>
        <w:t>«</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D0678A">
        <w:rPr>
          <w:rFonts w:hint="cs"/>
          <w:rtl/>
        </w:rPr>
        <w:t xml:space="preserve"> </w:t>
      </w:r>
      <w:r w:rsidRPr="009F0904">
        <w:rPr>
          <w:rStyle w:val="a"/>
          <w:rFonts w:hint="cs"/>
          <w:rtl/>
        </w:rPr>
        <w:t>الشیء</w:t>
      </w:r>
      <w:r>
        <w:rPr>
          <w:rStyle w:val="a"/>
          <w:rFonts w:hint="cs"/>
          <w:rtl/>
        </w:rPr>
        <w:t>ُ</w:t>
      </w:r>
      <w:r w:rsidRPr="00C131D3">
        <w:rPr>
          <w:rFonts w:hint="cs"/>
          <w:rtl/>
        </w:rPr>
        <w:t>»</w:t>
      </w:r>
      <w:r>
        <w:rPr>
          <w:rFonts w:hint="cs"/>
          <w:rtl/>
          <w:lang w:bidi="fa-IR"/>
        </w:rPr>
        <w:t xml:space="preserve"> یا </w:t>
      </w:r>
      <w:r w:rsidRPr="006A03EE">
        <w:rPr>
          <w:rFonts w:hint="cs"/>
          <w:rtl/>
        </w:rPr>
        <w:t>«</w:t>
      </w:r>
      <w:r w:rsidRPr="009F0904">
        <w:rPr>
          <w:rStyle w:val="a"/>
          <w:rFonts w:hint="cs"/>
          <w:rtl/>
        </w:rPr>
        <w:t>ح</w:t>
      </w:r>
      <w:r>
        <w:rPr>
          <w:rStyle w:val="a"/>
          <w:rFonts w:hint="cs"/>
          <w:rtl/>
        </w:rPr>
        <w:t>َ</w:t>
      </w:r>
      <w:r w:rsidRPr="009F0904">
        <w:rPr>
          <w:rStyle w:val="a"/>
          <w:rFonts w:hint="cs"/>
          <w:rtl/>
        </w:rPr>
        <w:t>ب</w:t>
      </w:r>
      <w:r>
        <w:rPr>
          <w:rStyle w:val="a"/>
          <w:rFonts w:hint="cs"/>
          <w:rtl/>
        </w:rPr>
        <w:t>َّ</w:t>
      </w:r>
      <w:r w:rsidR="007B56EE" w:rsidRPr="007B56EE">
        <w:rPr>
          <w:rFonts w:hint="cs"/>
          <w:rtl/>
        </w:rPr>
        <w:t>»</w:t>
      </w:r>
      <w:r w:rsidRPr="00D0678A">
        <w:rPr>
          <w:rFonts w:hint="cs"/>
          <w:rtl/>
        </w:rPr>
        <w:t xml:space="preserve"> </w:t>
      </w:r>
      <w:r w:rsidRPr="009F0904">
        <w:rPr>
          <w:rStyle w:val="a"/>
          <w:rFonts w:hint="cs"/>
          <w:rtl/>
        </w:rPr>
        <w:t>اذا صار محبوبا</w:t>
      </w:r>
      <w:r>
        <w:rPr>
          <w:rFonts w:hint="cs"/>
          <w:rtl/>
        </w:rPr>
        <w:t>ً</w:t>
      </w:r>
      <w:r>
        <w:rPr>
          <w:rFonts w:hint="cs"/>
          <w:rtl/>
          <w:lang w:bidi="fa-IR"/>
        </w:rPr>
        <w:t xml:space="preserve"> و از کلمه </w:t>
      </w:r>
      <w:r w:rsidRPr="006A03EE">
        <w:rPr>
          <w:rFonts w:hint="cs"/>
          <w:rtl/>
        </w:rPr>
        <w:t>«</w:t>
      </w:r>
      <w:r w:rsidRPr="009F0904">
        <w:rPr>
          <w:rStyle w:val="a"/>
          <w:rFonts w:hint="cs"/>
          <w:rtl/>
        </w:rPr>
        <w:t>ذا</w:t>
      </w:r>
      <w:r w:rsidRPr="00C131D3">
        <w:rPr>
          <w:rFonts w:hint="cs"/>
          <w:rtl/>
        </w:rPr>
        <w:t>»</w:t>
      </w:r>
      <w:r>
        <w:rPr>
          <w:rFonts w:hint="cs"/>
          <w:rtl/>
          <w:lang w:bidi="fa-IR"/>
        </w:rPr>
        <w:t xml:space="preserve"> است، و فاعل این فعل همان </w:t>
      </w:r>
      <w:r w:rsidRPr="006A03EE">
        <w:rPr>
          <w:rFonts w:hint="cs"/>
          <w:rtl/>
        </w:rPr>
        <w:t>«</w:t>
      </w:r>
      <w:r w:rsidRPr="009F0904">
        <w:rPr>
          <w:rStyle w:val="a"/>
          <w:rFonts w:hint="cs"/>
          <w:rtl/>
        </w:rPr>
        <w:t>ذا</w:t>
      </w:r>
      <w:r w:rsidRPr="00C131D3">
        <w:rPr>
          <w:rFonts w:hint="cs"/>
          <w:rtl/>
        </w:rPr>
        <w:t>»</w:t>
      </w:r>
      <w:r>
        <w:rPr>
          <w:rFonts w:hint="cs"/>
          <w:rtl/>
          <w:lang w:bidi="fa-IR"/>
        </w:rPr>
        <w:t xml:space="preserve"> است و این حَبَّذا یا فاعلش، یا </w:t>
      </w:r>
      <w:r w:rsidR="007B56EE">
        <w:rPr>
          <w:rFonts w:hint="cs"/>
          <w:rtl/>
          <w:lang w:bidi="fa-IR"/>
        </w:rPr>
        <w:t>«</w:t>
      </w:r>
      <w:r>
        <w:rPr>
          <w:rFonts w:hint="cs"/>
          <w:rtl/>
          <w:lang w:bidi="fa-IR"/>
        </w:rPr>
        <w:t>ذا</w:t>
      </w:r>
      <w:r w:rsidR="007B56EE">
        <w:rPr>
          <w:rFonts w:hint="cs"/>
          <w:rtl/>
          <w:lang w:bidi="fa-IR"/>
        </w:rPr>
        <w:t>»</w:t>
      </w:r>
      <w:r>
        <w:rPr>
          <w:rFonts w:hint="cs"/>
          <w:rtl/>
          <w:lang w:bidi="fa-IR"/>
        </w:rPr>
        <w:t xml:space="preserve"> از آنجوری که هستند تغییر نمی‌کنند، پس تثنیه و جمع و</w:t>
      </w:r>
      <w:r w:rsidR="005F023E">
        <w:rPr>
          <w:rFonts w:hint="cs"/>
          <w:rtl/>
          <w:lang w:bidi="fa-IR"/>
        </w:rPr>
        <w:t xml:space="preserve"> </w:t>
      </w:r>
      <w:r w:rsidR="00B73E18">
        <w:rPr>
          <w:rFonts w:hint="cs"/>
          <w:rtl/>
          <w:lang w:bidi="fa-IR"/>
        </w:rPr>
        <w:t xml:space="preserve">مؤنّث </w:t>
      </w:r>
      <w:r>
        <w:rPr>
          <w:rFonts w:hint="cs"/>
          <w:rtl/>
          <w:lang w:bidi="fa-IR"/>
        </w:rPr>
        <w:t>بسته نمی‌شوند وقتی که اسم مخصوصشان به صورت تثنیه و جمع و یا</w:t>
      </w:r>
      <w:r w:rsidR="005F023E">
        <w:rPr>
          <w:rFonts w:hint="cs"/>
          <w:rtl/>
          <w:lang w:bidi="fa-IR"/>
        </w:rPr>
        <w:t xml:space="preserve"> </w:t>
      </w:r>
      <w:r w:rsidR="00B73E18">
        <w:rPr>
          <w:rFonts w:hint="cs"/>
          <w:rtl/>
          <w:lang w:bidi="fa-IR"/>
        </w:rPr>
        <w:t xml:space="preserve">مؤنّث </w:t>
      </w:r>
      <w:r>
        <w:rPr>
          <w:rFonts w:hint="cs"/>
          <w:rtl/>
          <w:lang w:bidi="fa-IR"/>
        </w:rPr>
        <w:t>باشد به خاطر جریان آن به مجرای امثال و ضرب المثل</w:t>
      </w:r>
      <w:r>
        <w:rPr>
          <w:rFonts w:hint="eastAsia"/>
          <w:rtl/>
          <w:lang w:bidi="fa-IR"/>
        </w:rPr>
        <w:t>‌</w:t>
      </w:r>
      <w:r w:rsidR="007B56EE">
        <w:rPr>
          <w:rFonts w:hint="cs"/>
          <w:rtl/>
          <w:lang w:bidi="fa-IR"/>
        </w:rPr>
        <w:t>ها</w:t>
      </w:r>
      <w:r>
        <w:rPr>
          <w:rFonts w:hint="cs"/>
          <w:rtl/>
          <w:lang w:bidi="fa-IR"/>
        </w:rPr>
        <w:t xml:space="preserve"> که تغییر نمی‌کنند، پس گفته</w:t>
      </w:r>
      <w:r w:rsidR="007366E3">
        <w:rPr>
          <w:rFonts w:hint="cs"/>
          <w:rtl/>
          <w:lang w:bidi="fa-IR"/>
        </w:rPr>
        <w:t xml:space="preserve"> می‌شود</w:t>
      </w:r>
      <w:r w:rsidR="007B56EE">
        <w:rPr>
          <w:rFonts w:hint="cs"/>
          <w:rtl/>
          <w:lang w:bidi="fa-IR"/>
        </w:rPr>
        <w:t>:</w:t>
      </w:r>
      <w:r w:rsidR="007366E3">
        <w:rPr>
          <w:rFonts w:hint="cs"/>
          <w:rtl/>
          <w:lang w:bidi="fa-IR"/>
        </w:rPr>
        <w:t xml:space="preserve"> </w:t>
      </w:r>
      <w:r w:rsidRPr="006A03EE">
        <w:rPr>
          <w:rFonts w:hint="cs"/>
          <w:rtl/>
        </w:rPr>
        <w:t>«</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9F0904">
        <w:rPr>
          <w:rStyle w:val="a"/>
          <w:rFonts w:hint="cs"/>
          <w:rtl/>
        </w:rPr>
        <w:t>ذا الزیدان</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الزیدون</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هند</w:t>
      </w:r>
      <w:r>
        <w:rPr>
          <w:rStyle w:val="a"/>
          <w:rFonts w:hint="cs"/>
          <w:rtl/>
        </w:rPr>
        <w:t>ٌ</w:t>
      </w:r>
      <w:r w:rsidRPr="00C131D3">
        <w:rPr>
          <w:rFonts w:hint="cs"/>
          <w:rtl/>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 xml:space="preserve">و اسم مخصوص </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9F0904">
        <w:rPr>
          <w:rStyle w:val="a"/>
          <w:rFonts w:hint="cs"/>
          <w:rtl/>
        </w:rPr>
        <w:t xml:space="preserve">ذا </w:t>
      </w:r>
      <w:r>
        <w:rPr>
          <w:rFonts w:hint="cs"/>
          <w:rtl/>
          <w:lang w:bidi="fa-IR"/>
        </w:rPr>
        <w:t>هم در بعد از او قرار دارد و اعرابش مثل اعراب مخصوص «نعم» است بر دو وجهی که ذکر شده است.</w:t>
      </w:r>
    </w:p>
    <w:p w:rsidR="00256EA8" w:rsidRDefault="00256EA8" w:rsidP="007E3891">
      <w:pPr>
        <w:keepNext/>
        <w:ind w:firstLine="224"/>
        <w:rPr>
          <w:rFonts w:hint="cs"/>
          <w:rtl/>
          <w:lang w:bidi="fa-IR"/>
        </w:rPr>
      </w:pPr>
      <w:r>
        <w:rPr>
          <w:rFonts w:hint="cs"/>
          <w:rtl/>
          <w:lang w:bidi="fa-IR"/>
        </w:rPr>
        <w:t>و جایز است که واقع شود قبل از مخصوص و یا بعد از اسم مخصوص حب</w:t>
      </w:r>
      <w:r w:rsidR="00C720D4">
        <w:rPr>
          <w:rFonts w:hint="cs"/>
          <w:rtl/>
          <w:lang w:bidi="fa-IR"/>
        </w:rPr>
        <w:t>ّ</w:t>
      </w:r>
      <w:r>
        <w:rPr>
          <w:rFonts w:hint="cs"/>
          <w:rtl/>
          <w:lang w:bidi="fa-IR"/>
        </w:rPr>
        <w:t>ذا، تمییز یا حالی بر وفق مخصوصش در افراد و تثنیه و جمع و</w:t>
      </w:r>
      <w:r w:rsidR="00371E28">
        <w:rPr>
          <w:rFonts w:hint="cs"/>
          <w:rtl/>
          <w:lang w:bidi="fa-IR"/>
        </w:rPr>
        <w:t xml:space="preserve"> تأنیث </w:t>
      </w:r>
      <w:r>
        <w:rPr>
          <w:rFonts w:hint="cs"/>
          <w:rtl/>
          <w:lang w:bidi="fa-IR"/>
        </w:rPr>
        <w:t>مثل: «</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9F0904">
        <w:rPr>
          <w:rStyle w:val="a"/>
          <w:rFonts w:hint="cs"/>
          <w:rtl/>
        </w:rPr>
        <w:t>ذا رجلا</w:t>
      </w:r>
      <w:r>
        <w:rPr>
          <w:rStyle w:val="a"/>
          <w:rFonts w:hint="cs"/>
          <w:rtl/>
        </w:rPr>
        <w:t>ً</w:t>
      </w:r>
      <w:r w:rsidRPr="009F0904">
        <w:rPr>
          <w:rStyle w:val="a"/>
          <w:rFonts w:hint="cs"/>
          <w:rtl/>
        </w:rPr>
        <w:t xml:space="preserve"> زید</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 xml:space="preserve">ذا </w:t>
      </w:r>
      <w:r>
        <w:rPr>
          <w:rStyle w:val="a"/>
          <w:rFonts w:hint="cs"/>
          <w:rtl/>
        </w:rPr>
        <w:t xml:space="preserve">زیدٌ </w:t>
      </w:r>
      <w:r w:rsidRPr="009F0904">
        <w:rPr>
          <w:rStyle w:val="a"/>
          <w:rFonts w:hint="cs"/>
          <w:rtl/>
        </w:rPr>
        <w:t>رجلا</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راکبا</w:t>
      </w:r>
      <w:r>
        <w:rPr>
          <w:rStyle w:val="a"/>
          <w:rFonts w:hint="cs"/>
          <w:rtl/>
        </w:rPr>
        <w:t>ً</w:t>
      </w:r>
      <w:r w:rsidRPr="009F0904">
        <w:rPr>
          <w:rStyle w:val="a"/>
          <w:rFonts w:hint="cs"/>
          <w:rtl/>
        </w:rPr>
        <w:t xml:space="preserve"> زید</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 xml:space="preserve">ذا </w:t>
      </w:r>
      <w:r>
        <w:rPr>
          <w:rStyle w:val="a"/>
          <w:rFonts w:hint="cs"/>
          <w:rtl/>
        </w:rPr>
        <w:t xml:space="preserve">زیدٌ </w:t>
      </w:r>
      <w:r w:rsidRPr="009F0904">
        <w:rPr>
          <w:rStyle w:val="a"/>
          <w:rFonts w:hint="cs"/>
          <w:rtl/>
        </w:rPr>
        <w:t>راکبا</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رج</w:t>
      </w:r>
      <w:r>
        <w:rPr>
          <w:rStyle w:val="a"/>
          <w:rFonts w:hint="cs"/>
          <w:rtl/>
        </w:rPr>
        <w:t>ُ</w:t>
      </w:r>
      <w:r w:rsidRPr="009F0904">
        <w:rPr>
          <w:rStyle w:val="a"/>
          <w:rFonts w:hint="cs"/>
          <w:rtl/>
        </w:rPr>
        <w:t>ل</w:t>
      </w:r>
      <w:r>
        <w:rPr>
          <w:rStyle w:val="a"/>
          <w:rFonts w:hint="cs"/>
          <w:rtl/>
        </w:rPr>
        <w:t>َ</w:t>
      </w:r>
      <w:r w:rsidRPr="009F0904">
        <w:rPr>
          <w:rStyle w:val="a"/>
          <w:rFonts w:hint="cs"/>
          <w:rtl/>
        </w:rPr>
        <w:t>ین</w:t>
      </w:r>
      <w:r>
        <w:rPr>
          <w:rStyle w:val="a"/>
          <w:rFonts w:hint="cs"/>
          <w:rtl/>
        </w:rPr>
        <w:t>ِ</w:t>
      </w:r>
      <w:r w:rsidRPr="009F0904">
        <w:rPr>
          <w:rStyle w:val="a"/>
          <w:rFonts w:hint="cs"/>
          <w:rtl/>
        </w:rPr>
        <w:t xml:space="preserve"> یا راک</w:t>
      </w:r>
      <w:r>
        <w:rPr>
          <w:rStyle w:val="a"/>
          <w:rFonts w:hint="cs"/>
          <w:rtl/>
        </w:rPr>
        <w:t>ِ</w:t>
      </w:r>
      <w:r w:rsidRPr="009F0904">
        <w:rPr>
          <w:rStyle w:val="a"/>
          <w:rFonts w:hint="cs"/>
          <w:rtl/>
        </w:rPr>
        <w:t>ب</w:t>
      </w:r>
      <w:r>
        <w:rPr>
          <w:rStyle w:val="a"/>
          <w:rFonts w:hint="cs"/>
          <w:rtl/>
        </w:rPr>
        <w:t>َ</w:t>
      </w:r>
      <w:r w:rsidRPr="009F0904">
        <w:rPr>
          <w:rStyle w:val="a"/>
          <w:rFonts w:hint="cs"/>
          <w:rtl/>
        </w:rPr>
        <w:t>ین</w:t>
      </w:r>
      <w:r>
        <w:rPr>
          <w:rStyle w:val="a"/>
          <w:rFonts w:hint="cs"/>
          <w:rtl/>
        </w:rPr>
        <w:t>ِ</w:t>
      </w:r>
      <w:r w:rsidRPr="009F0904">
        <w:rPr>
          <w:rStyle w:val="a"/>
          <w:rFonts w:hint="cs"/>
          <w:rtl/>
        </w:rPr>
        <w:t xml:space="preserve"> الزیدان، ح</w:t>
      </w:r>
      <w:r>
        <w:rPr>
          <w:rStyle w:val="a"/>
          <w:rFonts w:hint="cs"/>
          <w:rtl/>
        </w:rPr>
        <w:t>َ</w:t>
      </w:r>
      <w:r w:rsidRPr="009F0904">
        <w:rPr>
          <w:rStyle w:val="a"/>
          <w:rFonts w:hint="cs"/>
          <w:rtl/>
        </w:rPr>
        <w:t>ب</w:t>
      </w:r>
      <w:r>
        <w:rPr>
          <w:rStyle w:val="a"/>
          <w:rFonts w:hint="cs"/>
          <w:rtl/>
        </w:rPr>
        <w:t>َّ</w:t>
      </w:r>
      <w:r w:rsidRPr="009F0904">
        <w:rPr>
          <w:rStyle w:val="a"/>
          <w:rFonts w:hint="cs"/>
          <w:rtl/>
        </w:rPr>
        <w:t>ذا الزیدان</w:t>
      </w:r>
      <w:r>
        <w:rPr>
          <w:rStyle w:val="a"/>
          <w:rFonts w:hint="cs"/>
          <w:rtl/>
        </w:rPr>
        <w:t>ِ</w:t>
      </w:r>
      <w:r w:rsidRPr="009F0904">
        <w:rPr>
          <w:rStyle w:val="a"/>
          <w:rFonts w:hint="cs"/>
          <w:rtl/>
        </w:rPr>
        <w:t xml:space="preserve"> رجل</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یا راکب</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ام</w:t>
      </w:r>
      <w:r w:rsidRPr="004E255A">
        <w:rPr>
          <w:rStyle w:val="a"/>
          <w:rFonts w:hint="cs"/>
          <w:rtl/>
        </w:rPr>
        <w:t>راة</w:t>
      </w:r>
      <w:r>
        <w:rPr>
          <w:rStyle w:val="a"/>
          <w:rFonts w:hint="cs"/>
          <w:rtl/>
        </w:rPr>
        <w:t>ً</w:t>
      </w:r>
      <w:r w:rsidRPr="004E255A">
        <w:rPr>
          <w:rStyle w:val="a"/>
          <w:rFonts w:hint="cs"/>
          <w:rtl/>
        </w:rPr>
        <w:t xml:space="preserve"> هند</w:t>
      </w:r>
      <w:r>
        <w:rPr>
          <w:rStyle w:val="a"/>
          <w:rFonts w:hint="cs"/>
          <w:rtl/>
        </w:rPr>
        <w:t>ٌ</w:t>
      </w:r>
      <w:r w:rsidRPr="009F0904">
        <w:rPr>
          <w:rStyle w:val="a"/>
          <w:rFonts w:hint="cs"/>
          <w:rtl/>
        </w:rPr>
        <w:t>، ح</w:t>
      </w:r>
      <w:r>
        <w:rPr>
          <w:rStyle w:val="a"/>
          <w:rFonts w:hint="cs"/>
          <w:rtl/>
        </w:rPr>
        <w:t>َ</w:t>
      </w:r>
      <w:r w:rsidRPr="009F0904">
        <w:rPr>
          <w:rStyle w:val="a"/>
          <w:rFonts w:hint="cs"/>
          <w:rtl/>
        </w:rPr>
        <w:t>ب</w:t>
      </w:r>
      <w:r>
        <w:rPr>
          <w:rStyle w:val="a"/>
          <w:rFonts w:hint="cs"/>
          <w:rtl/>
        </w:rPr>
        <w:t>َّ</w:t>
      </w:r>
      <w:r w:rsidRPr="009F0904">
        <w:rPr>
          <w:rStyle w:val="a"/>
          <w:rFonts w:hint="cs"/>
          <w:rtl/>
        </w:rPr>
        <w:t>ذا هند</w:t>
      </w:r>
      <w:r>
        <w:rPr>
          <w:rStyle w:val="a"/>
          <w:rFonts w:hint="cs"/>
          <w:rtl/>
        </w:rPr>
        <w:t>ٌ</w:t>
      </w:r>
      <w:r w:rsidRPr="009F0904">
        <w:rPr>
          <w:rStyle w:val="a"/>
          <w:rFonts w:hint="cs"/>
          <w:rtl/>
        </w:rPr>
        <w:t xml:space="preserve"> امراة</w:t>
      </w:r>
      <w:r>
        <w:rPr>
          <w:rFonts w:hint="cs"/>
          <w:rtl/>
          <w:lang w:bidi="fa-IR"/>
        </w:rPr>
        <w:t>ً</w:t>
      </w:r>
      <w:r w:rsidRPr="00C131D3">
        <w:rPr>
          <w:rFonts w:hint="cs"/>
          <w:rtl/>
          <w:lang w:bidi="fa-IR"/>
        </w:rPr>
        <w:t>»</w:t>
      </w:r>
      <w:r w:rsidRPr="009F0904">
        <w:rPr>
          <w:rStyle w:val="a"/>
          <w:rFonts w:hint="cs"/>
          <w:rtl/>
        </w:rPr>
        <w:t>.</w:t>
      </w:r>
      <w:r>
        <w:rPr>
          <w:rFonts w:hint="cs"/>
          <w:rtl/>
          <w:lang w:bidi="fa-IR"/>
        </w:rPr>
        <w:t xml:space="preserve"> و در</w:t>
      </w:r>
      <w:r w:rsidR="007366E3">
        <w:rPr>
          <w:rFonts w:hint="cs"/>
          <w:rtl/>
          <w:lang w:bidi="fa-IR"/>
        </w:rPr>
        <w:t xml:space="preserve"> این‌صورت </w:t>
      </w:r>
      <w:r>
        <w:rPr>
          <w:rFonts w:hint="cs"/>
          <w:rtl/>
          <w:lang w:bidi="fa-IR"/>
        </w:rPr>
        <w:t xml:space="preserve">که تمییز و یا حال می‌آید عامل در تمییز یا حال همان عاملی است که در حَبَّذا است که همان فعلیت باشد و در حال هم ذوالحال همان </w:t>
      </w:r>
      <w:r w:rsidRPr="006A03EE">
        <w:rPr>
          <w:rFonts w:hint="cs"/>
          <w:rtl/>
        </w:rPr>
        <w:t>«</w:t>
      </w:r>
      <w:r w:rsidRPr="009F0904">
        <w:rPr>
          <w:rStyle w:val="a"/>
          <w:rFonts w:hint="cs"/>
          <w:rtl/>
        </w:rPr>
        <w:t>ذا</w:t>
      </w:r>
      <w:r w:rsidRPr="00C131D3">
        <w:rPr>
          <w:rFonts w:hint="cs"/>
          <w:rtl/>
        </w:rPr>
        <w:t>»</w:t>
      </w:r>
      <w:r>
        <w:rPr>
          <w:rStyle w:val="a"/>
          <w:rFonts w:hint="cs"/>
          <w:rtl/>
        </w:rPr>
        <w:t xml:space="preserve"> می‌باشد </w:t>
      </w:r>
      <w:r>
        <w:rPr>
          <w:rFonts w:hint="cs"/>
          <w:rtl/>
          <w:lang w:bidi="fa-IR"/>
        </w:rPr>
        <w:t>نه زید زیرا که زید اسم مخصوص به مدح است، و مخصوص نمی</w:t>
      </w:r>
      <w:r>
        <w:rPr>
          <w:rFonts w:hint="eastAsia"/>
          <w:rtl/>
          <w:lang w:bidi="fa-IR"/>
        </w:rPr>
        <w:t>‌</w:t>
      </w:r>
      <w:r>
        <w:rPr>
          <w:rFonts w:hint="cs"/>
          <w:rtl/>
          <w:lang w:bidi="fa-IR"/>
        </w:rPr>
        <w:t>آید مگر</w:t>
      </w:r>
      <w:r w:rsidR="00C720D4">
        <w:rPr>
          <w:rFonts w:hint="cs"/>
          <w:rtl/>
          <w:lang w:bidi="fa-IR"/>
        </w:rPr>
        <w:t xml:space="preserve"> بعد از</w:t>
      </w:r>
      <w:r>
        <w:rPr>
          <w:rFonts w:hint="cs"/>
          <w:rtl/>
          <w:lang w:bidi="fa-IR"/>
        </w:rPr>
        <w:t xml:space="preserve"> تمام مدح، و رکوب از تمام مدح است، پس راکب حال از برای فاعل است نه</w:t>
      </w:r>
      <w:r w:rsidR="00B73E18">
        <w:rPr>
          <w:rFonts w:hint="cs"/>
          <w:rtl/>
          <w:lang w:bidi="fa-IR"/>
        </w:rPr>
        <w:t xml:space="preserve"> اینکه </w:t>
      </w:r>
      <w:r>
        <w:rPr>
          <w:rFonts w:hint="cs"/>
          <w:rtl/>
          <w:lang w:bidi="fa-IR"/>
        </w:rPr>
        <w:t>حال از برای مخصوص باشد.</w:t>
      </w:r>
    </w:p>
    <w:p w:rsidR="00256EA8" w:rsidRDefault="00256EA8" w:rsidP="007E3891">
      <w:pPr>
        <w:keepNext/>
        <w:ind w:firstLine="224"/>
        <w:rPr>
          <w:rFonts w:hint="cs"/>
          <w:rtl/>
          <w:lang w:bidi="fa-IR"/>
        </w:rPr>
      </w:pPr>
    </w:p>
    <w:p w:rsidR="00256EA8" w:rsidRDefault="00256EA8" w:rsidP="007E3891">
      <w:pPr>
        <w:keepNext/>
        <w:ind w:firstLine="224"/>
        <w:rPr>
          <w:rFonts w:hint="cs"/>
          <w:rtl/>
          <w:lang w:bidi="fa-IR"/>
        </w:rPr>
      </w:pPr>
      <w:r>
        <w:rPr>
          <w:rFonts w:hint="cs"/>
          <w:rtl/>
          <w:lang w:bidi="fa-IR"/>
        </w:rPr>
        <w:t>به لطف الهی ترجمه «فعل» هم به اتمام رسید در صبح روز پنج شنبه 24/3/86 در منزل شهرک شهید محلاتی- تهران</w:t>
      </w:r>
      <w:r w:rsidR="000A01BB">
        <w:rPr>
          <w:rFonts w:hint="cs"/>
          <w:rtl/>
          <w:lang w:bidi="fa-IR"/>
        </w:rPr>
        <w:t>.</w:t>
      </w:r>
    </w:p>
    <w:p w:rsidR="00256EA8" w:rsidRDefault="00256EA8" w:rsidP="007E3891">
      <w:pPr>
        <w:keepNext/>
        <w:ind w:firstLine="224"/>
        <w:jc w:val="right"/>
        <w:rPr>
          <w:rFonts w:hint="cs"/>
          <w:rtl/>
          <w:lang w:bidi="fa-IR"/>
        </w:rPr>
      </w:pPr>
      <w:r>
        <w:rPr>
          <w:rFonts w:hint="cs"/>
          <w:rtl/>
          <w:lang w:bidi="fa-IR"/>
        </w:rPr>
        <w:t xml:space="preserve"> </w:t>
      </w:r>
      <w:r w:rsidR="00C720D4">
        <w:rPr>
          <w:rStyle w:val="a0"/>
          <w:b w:val="0"/>
          <w:bCs w:val="0"/>
        </w:rPr>
        <w:sym w:font="V_Symbols" w:char="F029"/>
      </w:r>
      <w:r w:rsidRPr="005719E1">
        <w:rPr>
          <w:rStyle w:val="a0"/>
          <w:rFonts w:hint="cs"/>
          <w:rtl/>
        </w:rPr>
        <w:t>الحمد</w:t>
      </w:r>
      <w:r>
        <w:rPr>
          <w:rStyle w:val="a0"/>
          <w:rFonts w:hint="cs"/>
          <w:rtl/>
        </w:rPr>
        <w:t>ُ</w:t>
      </w:r>
      <w:r w:rsidRPr="005719E1">
        <w:rPr>
          <w:rStyle w:val="a0"/>
          <w:rFonts w:hint="cs"/>
          <w:rtl/>
        </w:rPr>
        <w:t xml:space="preserve"> لله</w:t>
      </w:r>
      <w:r>
        <w:rPr>
          <w:rStyle w:val="a0"/>
          <w:rFonts w:hint="cs"/>
          <w:rtl/>
        </w:rPr>
        <w:t>ِ</w:t>
      </w:r>
      <w:r w:rsidRPr="005719E1">
        <w:rPr>
          <w:rStyle w:val="a0"/>
          <w:rFonts w:hint="cs"/>
          <w:rtl/>
        </w:rPr>
        <w:t xml:space="preserve"> رب</w:t>
      </w:r>
      <w:r>
        <w:rPr>
          <w:rStyle w:val="a0"/>
          <w:rFonts w:hint="cs"/>
          <w:rtl/>
        </w:rPr>
        <w:t>ِّ</w:t>
      </w:r>
      <w:r w:rsidRPr="005719E1">
        <w:rPr>
          <w:rStyle w:val="a0"/>
          <w:rFonts w:hint="cs"/>
          <w:rtl/>
        </w:rPr>
        <w:t xml:space="preserve"> العالم</w:t>
      </w:r>
      <w:r>
        <w:rPr>
          <w:rStyle w:val="a0"/>
          <w:rFonts w:hint="cs"/>
          <w:rtl/>
        </w:rPr>
        <w:t>ي</w:t>
      </w:r>
      <w:r w:rsidRPr="005719E1">
        <w:rPr>
          <w:rStyle w:val="a0"/>
          <w:rFonts w:hint="cs"/>
          <w:rtl/>
        </w:rPr>
        <w:t>ن</w:t>
      </w:r>
      <w:r>
        <w:rPr>
          <w:rStyle w:val="a0"/>
          <w:rFonts w:hint="cs"/>
          <w:rtl/>
        </w:rPr>
        <w:t>َ</w:t>
      </w:r>
      <w:r w:rsidR="00C720D4">
        <w:rPr>
          <w:rStyle w:val="a0"/>
          <w:b w:val="0"/>
          <w:bCs w:val="0"/>
        </w:rPr>
        <w:sym w:font="V_Symbols" w:char="F028"/>
      </w:r>
    </w:p>
    <w:p w:rsidR="00704055" w:rsidRDefault="00704055" w:rsidP="007E3891">
      <w:pPr>
        <w:pStyle w:val="Heading2"/>
        <w:rPr>
          <w:rStyle w:val="CharChar1"/>
          <w:rFonts w:hint="cs"/>
          <w:rtl/>
        </w:rPr>
      </w:pPr>
    </w:p>
    <w:p w:rsidR="0025697B" w:rsidRDefault="0025697B" w:rsidP="007E3891">
      <w:pPr>
        <w:keepNext/>
        <w:rPr>
          <w:rtl/>
        </w:rPr>
        <w:sectPr w:rsidR="0025697B" w:rsidSect="009A0D61">
          <w:headerReference w:type="default" r:id="rId19"/>
          <w:footnotePr>
            <w:numRestart w:val="eachPage"/>
          </w:footnotePr>
          <w:pgSz w:w="8392" w:h="11907" w:code="11"/>
          <w:pgMar w:top="769" w:right="794" w:bottom="284" w:left="794" w:header="227" w:footer="0" w:gutter="0"/>
          <w:cols w:space="708"/>
          <w:titlePg/>
          <w:bidi/>
          <w:rtlGutter/>
          <w:docGrid w:linePitch="360"/>
        </w:sectPr>
      </w:pPr>
    </w:p>
    <w:p w:rsidR="0025697B" w:rsidRDefault="0025697B" w:rsidP="007E3891">
      <w:pPr>
        <w:pStyle w:val="Heading2"/>
        <w:rPr>
          <w:rStyle w:val="CharChar1"/>
          <w:rFonts w:hint="cs"/>
          <w:rtl/>
        </w:rPr>
      </w:pPr>
    </w:p>
    <w:p w:rsidR="00C32C11" w:rsidRDefault="00C32C11" w:rsidP="007E3891">
      <w:pPr>
        <w:keepNext/>
        <w:rPr>
          <w:rFonts w:hint="cs"/>
          <w:rtl/>
        </w:rPr>
      </w:pPr>
    </w:p>
    <w:p w:rsidR="00C32C11" w:rsidRPr="00C32C11" w:rsidRDefault="00C32C11" w:rsidP="007E3891">
      <w:pPr>
        <w:keepNext/>
        <w:rPr>
          <w:rFonts w:hint="cs"/>
          <w:rtl/>
        </w:rPr>
      </w:pPr>
    </w:p>
    <w:p w:rsidR="0025697B" w:rsidRPr="0025697B" w:rsidRDefault="0025697B" w:rsidP="007E3891">
      <w:pPr>
        <w:pStyle w:val="1"/>
        <w:keepNext/>
        <w:rPr>
          <w:rFonts w:hint="cs"/>
          <w:rtl/>
        </w:rPr>
      </w:pPr>
      <w:bookmarkStart w:id="566" w:name="_Toc249103424"/>
      <w:r w:rsidRPr="0025697B">
        <w:rPr>
          <w:rFonts w:hint="cs"/>
          <w:rtl/>
        </w:rPr>
        <w:t>قسم سوم حرف</w:t>
      </w:r>
      <w:bookmarkEnd w:id="566"/>
    </w:p>
    <w:p w:rsidR="00256EA8" w:rsidRPr="008944CA" w:rsidRDefault="00256EA8" w:rsidP="007E3891">
      <w:pPr>
        <w:pStyle w:val="Heading1"/>
        <w:keepNext/>
        <w:rPr>
          <w:rFonts w:hint="cs"/>
          <w:rtl/>
        </w:rPr>
      </w:pPr>
      <w:bookmarkStart w:id="567" w:name="_Toc248974200"/>
      <w:bookmarkStart w:id="568" w:name="_Toc249103425"/>
      <w:r w:rsidRPr="008944CA">
        <w:rPr>
          <w:rFonts w:hint="cs"/>
          <w:rtl/>
        </w:rPr>
        <w:t>مبحث حرف - باب الحرف</w:t>
      </w:r>
      <w:bookmarkEnd w:id="567"/>
      <w:bookmarkEnd w:id="568"/>
      <w:r w:rsidRPr="008944CA">
        <w:rPr>
          <w:rFonts w:hint="cs"/>
          <w:rtl/>
        </w:rPr>
        <w:t xml:space="preserve"> </w:t>
      </w:r>
    </w:p>
    <w:p w:rsidR="00256EA8" w:rsidRDefault="00256EA8" w:rsidP="007E3891">
      <w:pPr>
        <w:keepNext/>
        <w:ind w:firstLine="224"/>
        <w:rPr>
          <w:rFonts w:hint="cs"/>
          <w:rtl/>
          <w:lang w:bidi="fa-IR"/>
        </w:rPr>
      </w:pPr>
      <w:r>
        <w:rPr>
          <w:rFonts w:hint="cs"/>
          <w:rtl/>
          <w:lang w:bidi="fa-IR"/>
        </w:rPr>
        <w:t xml:space="preserve">تعریف حرف: </w:t>
      </w:r>
      <w:r w:rsidRPr="006A03EE">
        <w:rPr>
          <w:rFonts w:hint="cs"/>
          <w:rtl/>
        </w:rPr>
        <w:t>«</w:t>
      </w:r>
      <w:r w:rsidRPr="009F0904">
        <w:rPr>
          <w:rStyle w:val="a"/>
          <w:rFonts w:hint="cs"/>
          <w:rtl/>
        </w:rPr>
        <w:t>الحرف</w:t>
      </w:r>
      <w:r>
        <w:rPr>
          <w:rStyle w:val="a"/>
          <w:rFonts w:hint="cs"/>
          <w:rtl/>
        </w:rPr>
        <w:t>ُ</w:t>
      </w:r>
      <w:r w:rsidRPr="009F0904">
        <w:rPr>
          <w:rStyle w:val="a"/>
          <w:rFonts w:hint="cs"/>
          <w:rtl/>
        </w:rPr>
        <w:t xml:space="preserve"> ما دل</w:t>
      </w:r>
      <w:r>
        <w:rPr>
          <w:rStyle w:val="a"/>
          <w:rFonts w:hint="cs"/>
          <w:rtl/>
        </w:rPr>
        <w:t>َّ</w:t>
      </w:r>
      <w:r w:rsidRPr="009F0904">
        <w:rPr>
          <w:rStyle w:val="a"/>
          <w:rFonts w:hint="cs"/>
          <w:rtl/>
        </w:rPr>
        <w:t xml:space="preserve"> علی معنی</w:t>
      </w:r>
      <w:r>
        <w:rPr>
          <w:rStyle w:val="a"/>
          <w:rFonts w:hint="cs"/>
          <w:rtl/>
        </w:rPr>
        <w:t>ً</w:t>
      </w:r>
      <w:r w:rsidRPr="009F0904">
        <w:rPr>
          <w:rStyle w:val="a"/>
          <w:rFonts w:hint="cs"/>
          <w:rtl/>
        </w:rPr>
        <w:t xml:space="preserve"> فی غیر</w:t>
      </w:r>
      <w:r>
        <w:rPr>
          <w:rStyle w:val="a"/>
          <w:rFonts w:hint="cs"/>
          <w:rtl/>
        </w:rPr>
        <w:t>ِ</w:t>
      </w:r>
      <w:r w:rsidRPr="009F0904">
        <w:rPr>
          <w:rStyle w:val="a"/>
          <w:rFonts w:hint="cs"/>
          <w:rtl/>
        </w:rPr>
        <w:t>ه</w:t>
      </w:r>
      <w:r w:rsidRPr="00C131D3">
        <w:rPr>
          <w:rFonts w:hint="cs"/>
          <w:rtl/>
          <w:lang w:bidi="fa-IR"/>
        </w:rPr>
        <w:t>»</w:t>
      </w:r>
      <w:r w:rsidRPr="009F0904">
        <w:rPr>
          <w:rStyle w:val="a"/>
          <w:rFonts w:hint="cs"/>
          <w:rtl/>
        </w:rPr>
        <w:t xml:space="preserve"> </w:t>
      </w:r>
      <w:r>
        <w:rPr>
          <w:rFonts w:hint="cs"/>
          <w:rtl/>
          <w:lang w:bidi="fa-IR"/>
        </w:rPr>
        <w:t>حرف کلمه</w:t>
      </w:r>
      <w:r>
        <w:rPr>
          <w:rFonts w:hint="eastAsia"/>
          <w:rtl/>
          <w:lang w:bidi="fa-IR"/>
        </w:rPr>
        <w:t>‌</w:t>
      </w:r>
      <w:r>
        <w:rPr>
          <w:rFonts w:hint="cs"/>
          <w:rtl/>
          <w:lang w:bidi="fa-IR"/>
        </w:rPr>
        <w:t>ای است که دلالت بر معنای حاصل در غیر خودش می‌کند که به نسبت به سوی آن غیر تعق</w:t>
      </w:r>
      <w:r w:rsidR="00704055">
        <w:rPr>
          <w:rFonts w:hint="cs"/>
          <w:rtl/>
          <w:lang w:bidi="fa-IR"/>
        </w:rPr>
        <w:t>ّ</w:t>
      </w:r>
      <w:r>
        <w:rPr>
          <w:rFonts w:hint="cs"/>
          <w:rtl/>
          <w:lang w:bidi="fa-IR"/>
        </w:rPr>
        <w:t>ل می</w:t>
      </w:r>
      <w:r>
        <w:rPr>
          <w:rFonts w:hint="eastAsia"/>
          <w:rtl/>
          <w:lang w:bidi="fa-IR"/>
        </w:rPr>
        <w:t>‌</w:t>
      </w:r>
      <w:r>
        <w:rPr>
          <w:rFonts w:hint="cs"/>
          <w:rtl/>
          <w:lang w:bidi="fa-IR"/>
        </w:rPr>
        <w:t>گردد یعنی خود حرف استقلال مفهومی ندارد به طوری که صلاحی</w:t>
      </w:r>
      <w:r w:rsidR="005564F5">
        <w:rPr>
          <w:rFonts w:hint="cs"/>
          <w:rtl/>
          <w:lang w:bidi="fa-IR"/>
        </w:rPr>
        <w:t>ّ</w:t>
      </w:r>
      <w:r>
        <w:rPr>
          <w:rFonts w:hint="cs"/>
          <w:rtl/>
          <w:lang w:bidi="fa-IR"/>
        </w:rPr>
        <w:t xml:space="preserve">ت برای حکم بر او و یا به او داشته باشد </w:t>
      </w:r>
      <w:r w:rsidR="005564F5">
        <w:rPr>
          <w:rFonts w:hint="cs"/>
          <w:rtl/>
          <w:lang w:bidi="fa-IR"/>
        </w:rPr>
        <w:t>(</w:t>
      </w:r>
      <w:r>
        <w:rPr>
          <w:rFonts w:hint="cs"/>
          <w:rtl/>
          <w:lang w:bidi="fa-IR"/>
        </w:rPr>
        <w:t>یعنی حرف محکومٌ علیه و محکومٌ به واقع نمی</w:t>
      </w:r>
      <w:r>
        <w:rPr>
          <w:rFonts w:hint="eastAsia"/>
          <w:rtl/>
          <w:lang w:bidi="fa-IR"/>
        </w:rPr>
        <w:t>‌</w:t>
      </w:r>
      <w:r>
        <w:rPr>
          <w:rFonts w:hint="cs"/>
          <w:rtl/>
          <w:lang w:bidi="fa-IR"/>
        </w:rPr>
        <w:t>شود</w:t>
      </w:r>
      <w:r w:rsidR="005564F5">
        <w:rPr>
          <w:rFonts w:hint="cs"/>
          <w:rtl/>
          <w:lang w:bidi="fa-IR"/>
        </w:rPr>
        <w:t>)</w:t>
      </w:r>
      <w:r>
        <w:rPr>
          <w:rFonts w:hint="cs"/>
          <w:rtl/>
          <w:lang w:bidi="fa-IR"/>
        </w:rPr>
        <w:t>، بلکه در مفهوم ناچار است که امری دیگری با او ضمیمه شود. و از همین جا که حرف دلالت بر معنای در غیر می‌کند</w:t>
      </w:r>
      <w:r w:rsidR="005564F5">
        <w:rPr>
          <w:rFonts w:hint="cs"/>
          <w:rtl/>
          <w:lang w:bidi="fa-IR"/>
        </w:rPr>
        <w:t>، نیازمند است</w:t>
      </w:r>
      <w:r>
        <w:rPr>
          <w:rFonts w:hint="cs"/>
          <w:rtl/>
          <w:lang w:bidi="fa-IR"/>
        </w:rPr>
        <w:t xml:space="preserve"> در جزئی</w:t>
      </w:r>
      <w:r w:rsidR="005564F5">
        <w:rPr>
          <w:rFonts w:hint="cs"/>
          <w:rtl/>
          <w:lang w:bidi="fa-IR"/>
        </w:rPr>
        <w:t>ّ</w:t>
      </w:r>
      <w:r>
        <w:rPr>
          <w:rFonts w:hint="cs"/>
          <w:rtl/>
          <w:lang w:bidi="fa-IR"/>
        </w:rPr>
        <w:t>ت خود برای کلام حالا یا به صورت رکن و یا غیر آن، به سوی اسم</w:t>
      </w:r>
      <w:r w:rsidR="005564F5">
        <w:rPr>
          <w:rFonts w:hint="cs"/>
          <w:rtl/>
          <w:lang w:bidi="fa-IR"/>
        </w:rPr>
        <w:t>ی</w:t>
      </w:r>
      <w:r>
        <w:rPr>
          <w:rFonts w:hint="cs"/>
          <w:rtl/>
          <w:lang w:bidi="fa-IR"/>
        </w:rPr>
        <w:t xml:space="preserve"> که معنای حرف به نسبت به سوی</w:t>
      </w:r>
      <w:r w:rsidR="005564F5">
        <w:rPr>
          <w:rFonts w:hint="cs"/>
          <w:rtl/>
          <w:lang w:bidi="fa-IR"/>
        </w:rPr>
        <w:t xml:space="preserve"> آن</w:t>
      </w:r>
      <w:r>
        <w:rPr>
          <w:rFonts w:hint="cs"/>
          <w:rtl/>
          <w:lang w:bidi="fa-IR"/>
        </w:rPr>
        <w:t xml:space="preserve"> اسم تعق</w:t>
      </w:r>
      <w:r w:rsidR="005564F5">
        <w:rPr>
          <w:rFonts w:hint="cs"/>
          <w:rtl/>
          <w:lang w:bidi="fa-IR"/>
        </w:rPr>
        <w:t>ّ</w:t>
      </w:r>
      <w:r>
        <w:rPr>
          <w:rFonts w:hint="cs"/>
          <w:rtl/>
          <w:lang w:bidi="fa-IR"/>
        </w:rPr>
        <w:t>ل گردد 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البصرة</w:t>
      </w:r>
      <w:r>
        <w:rPr>
          <w:rStyle w:val="a"/>
          <w:rFonts w:hint="cs"/>
          <w:rtl/>
        </w:rPr>
        <w:t>ِ</w:t>
      </w:r>
      <w:r w:rsidRPr="00C131D3">
        <w:rPr>
          <w:rFonts w:hint="cs"/>
          <w:rtl/>
        </w:rPr>
        <w:t>»</w:t>
      </w:r>
      <w:r>
        <w:rPr>
          <w:rFonts w:hint="cs"/>
          <w:rtl/>
          <w:lang w:bidi="fa-IR"/>
        </w:rPr>
        <w:t xml:space="preserve"> که حرف «مِن» نیاز به بصره دارد که اسم است.</w:t>
      </w:r>
    </w:p>
    <w:p w:rsidR="00256EA8" w:rsidRDefault="00256EA8" w:rsidP="007E3891">
      <w:pPr>
        <w:keepNext/>
        <w:ind w:firstLine="224"/>
        <w:rPr>
          <w:rFonts w:hint="cs"/>
          <w:rtl/>
          <w:lang w:bidi="fa-IR"/>
        </w:rPr>
      </w:pPr>
      <w:r>
        <w:rPr>
          <w:rFonts w:hint="cs"/>
          <w:rtl/>
          <w:lang w:bidi="fa-IR"/>
        </w:rPr>
        <w:t>و یا حرف در جزئی</w:t>
      </w:r>
      <w:r w:rsidR="005564F5">
        <w:rPr>
          <w:rFonts w:hint="cs"/>
          <w:rtl/>
          <w:lang w:bidi="fa-IR"/>
        </w:rPr>
        <w:t>ّ</w:t>
      </w:r>
      <w:r>
        <w:rPr>
          <w:rFonts w:hint="cs"/>
          <w:rtl/>
          <w:lang w:bidi="fa-IR"/>
        </w:rPr>
        <w:t xml:space="preserve">تش نیازمند به فعل است مثل: حرف «قد» در این مثال </w:t>
      </w:r>
      <w:r w:rsidRPr="006A03EE">
        <w:rPr>
          <w:rFonts w:hint="cs"/>
          <w:rtl/>
        </w:rPr>
        <w:t>«</w:t>
      </w:r>
      <w:r w:rsidRPr="009F0904">
        <w:rPr>
          <w:rStyle w:val="a"/>
          <w:rFonts w:hint="cs"/>
          <w:rtl/>
        </w:rPr>
        <w:t>ق</w:t>
      </w:r>
      <w:r>
        <w:rPr>
          <w:rStyle w:val="a"/>
          <w:rFonts w:hint="cs"/>
          <w:rtl/>
        </w:rPr>
        <w:t>َ</w:t>
      </w:r>
      <w:r w:rsidRPr="009F0904">
        <w:rPr>
          <w:rStyle w:val="a"/>
          <w:rFonts w:hint="cs"/>
          <w:rtl/>
        </w:rPr>
        <w:t>د</w:t>
      </w:r>
      <w:r>
        <w:rPr>
          <w:rStyle w:val="a"/>
          <w:rFonts w:hint="cs"/>
          <w:rtl/>
        </w:rPr>
        <w:t>ْ</w:t>
      </w:r>
      <w:r w:rsidRPr="009F0904">
        <w:rPr>
          <w:rStyle w:val="a"/>
          <w:rFonts w:hint="cs"/>
          <w:rtl/>
        </w:rPr>
        <w:t xml:space="preserve"> ض</w:t>
      </w:r>
      <w:r>
        <w:rPr>
          <w:rStyle w:val="a"/>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C131D3">
        <w:rPr>
          <w:rFonts w:hint="cs"/>
          <w:rtl/>
        </w:rPr>
        <w:t>»</w:t>
      </w:r>
      <w:r w:rsidR="005564F5">
        <w:rPr>
          <w:rFonts w:hint="cs"/>
          <w:rtl/>
          <w:lang w:bidi="fa-IR"/>
        </w:rPr>
        <w:t xml:space="preserve"> یعنی</w:t>
      </w:r>
      <w:r>
        <w:rPr>
          <w:rFonts w:hint="cs"/>
          <w:rtl/>
          <w:lang w:bidi="fa-IR"/>
        </w:rPr>
        <w:t xml:space="preserve"> به تحقیق زد. </w:t>
      </w:r>
    </w:p>
    <w:p w:rsidR="00256EA8" w:rsidRDefault="00256EA8" w:rsidP="007E3891">
      <w:pPr>
        <w:keepNext/>
        <w:ind w:firstLine="224"/>
        <w:rPr>
          <w:rFonts w:hint="cs"/>
          <w:rtl/>
          <w:lang w:bidi="fa-IR"/>
        </w:rPr>
      </w:pPr>
      <w:r>
        <w:rPr>
          <w:rFonts w:hint="cs"/>
          <w:rtl/>
          <w:lang w:bidi="fa-IR"/>
        </w:rPr>
        <w:t>بعد از تعریف حرف به بررسی اقسام حروف می‌پردازد که</w:t>
      </w:r>
      <w:r w:rsidR="001839F0">
        <w:rPr>
          <w:rFonts w:hint="cs"/>
          <w:rtl/>
          <w:lang w:bidi="fa-IR"/>
        </w:rPr>
        <w:t xml:space="preserve"> اوّل</w:t>
      </w:r>
      <w:r>
        <w:rPr>
          <w:rFonts w:hint="cs"/>
          <w:rtl/>
          <w:lang w:bidi="fa-IR"/>
        </w:rPr>
        <w:t>ین آن حروف جار</w:t>
      </w:r>
      <w:r w:rsidR="005564F5">
        <w:rPr>
          <w:rFonts w:hint="cs"/>
          <w:rtl/>
          <w:lang w:bidi="fa-IR"/>
        </w:rPr>
        <w:t>ّ</w:t>
      </w:r>
      <w:r>
        <w:rPr>
          <w:rFonts w:hint="cs"/>
          <w:rtl/>
          <w:lang w:bidi="fa-IR"/>
        </w:rPr>
        <w:t>ه هستند.</w:t>
      </w:r>
    </w:p>
    <w:p w:rsidR="00256EA8" w:rsidRPr="008944CA" w:rsidRDefault="00256EA8" w:rsidP="007E3891">
      <w:pPr>
        <w:pStyle w:val="Heading2"/>
        <w:rPr>
          <w:rFonts w:hint="cs"/>
          <w:rtl/>
        </w:rPr>
      </w:pPr>
      <w:bookmarkStart w:id="569" w:name="_Toc248974201"/>
      <w:bookmarkStart w:id="570" w:name="_Toc249103426"/>
      <w:r w:rsidRPr="008944CA">
        <w:rPr>
          <w:rFonts w:hint="cs"/>
          <w:rtl/>
        </w:rPr>
        <w:t>پیرامون حروف</w:t>
      </w:r>
      <w:r w:rsidR="009F085B" w:rsidRPr="008944CA">
        <w:rPr>
          <w:rFonts w:hint="cs"/>
          <w:rtl/>
        </w:rPr>
        <w:t xml:space="preserve"> جرّ</w:t>
      </w:r>
      <w:bookmarkEnd w:id="569"/>
      <w:bookmarkEnd w:id="570"/>
      <w:r w:rsidR="009F085B" w:rsidRPr="008944CA">
        <w:rPr>
          <w:rFonts w:hint="cs"/>
          <w:rtl/>
        </w:rPr>
        <w:t xml:space="preserve"> </w:t>
      </w:r>
    </w:p>
    <w:p w:rsidR="00256EA8" w:rsidRDefault="00256EA8" w:rsidP="007E3891">
      <w:pPr>
        <w:keepNext/>
        <w:ind w:firstLine="224"/>
        <w:rPr>
          <w:rFonts w:hint="cs"/>
          <w:rtl/>
          <w:lang w:bidi="fa-IR"/>
        </w:rPr>
      </w:pPr>
      <w:r>
        <w:rPr>
          <w:rFonts w:hint="cs"/>
          <w:rtl/>
          <w:lang w:bidi="fa-IR"/>
        </w:rPr>
        <w:t>حروفی</w:t>
      </w:r>
      <w:r>
        <w:rPr>
          <w:rFonts w:hint="eastAsia"/>
          <w:rtl/>
          <w:lang w:bidi="fa-IR"/>
        </w:rPr>
        <w:t>‌</w:t>
      </w:r>
      <w:r>
        <w:rPr>
          <w:rFonts w:hint="cs"/>
          <w:rtl/>
          <w:lang w:bidi="fa-IR"/>
        </w:rPr>
        <w:t>اند که وضع شدند برای کشاندن فعل یعنی ایصال فعل،</w:t>
      </w:r>
      <w:r w:rsidR="00365289">
        <w:rPr>
          <w:rFonts w:hint="cs"/>
          <w:rtl/>
          <w:lang w:bidi="fa-IR"/>
        </w:rPr>
        <w:t xml:space="preserve"> چون‌که </w:t>
      </w:r>
      <w:r>
        <w:rPr>
          <w:rFonts w:hint="cs"/>
          <w:rtl/>
          <w:lang w:bidi="fa-IR"/>
        </w:rPr>
        <w:t xml:space="preserve">افضاء به معنای وصول است </w:t>
      </w:r>
      <w:r w:rsidR="005564F5">
        <w:rPr>
          <w:rFonts w:hint="cs"/>
          <w:rtl/>
          <w:lang w:bidi="fa-IR"/>
        </w:rPr>
        <w:t xml:space="preserve">و </w:t>
      </w:r>
      <w:r>
        <w:rPr>
          <w:rFonts w:hint="cs"/>
          <w:rtl/>
          <w:lang w:bidi="fa-IR"/>
        </w:rPr>
        <w:t>وقتی به باء</w:t>
      </w:r>
      <w:r w:rsidR="000A4405">
        <w:rPr>
          <w:rFonts w:hint="cs"/>
          <w:rtl/>
          <w:lang w:bidi="fa-IR"/>
        </w:rPr>
        <w:t xml:space="preserve"> متعدّی </w:t>
      </w:r>
      <w:r>
        <w:rPr>
          <w:rFonts w:hint="cs"/>
          <w:rtl/>
          <w:lang w:bidi="fa-IR"/>
        </w:rPr>
        <w:t>شود به معنی ایصال خواهد بود.</w:t>
      </w:r>
    </w:p>
    <w:p w:rsidR="00256EA8" w:rsidRDefault="00256EA8"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حروف معنای فعل</w:t>
      </w:r>
      <w:r w:rsidR="005564F5">
        <w:rPr>
          <w:rFonts w:hint="cs"/>
          <w:rtl/>
          <w:lang w:bidi="fa-IR"/>
        </w:rPr>
        <w:t xml:space="preserve"> را</w:t>
      </w:r>
      <w:r>
        <w:rPr>
          <w:rFonts w:hint="cs"/>
          <w:rtl/>
          <w:lang w:bidi="fa-IR"/>
        </w:rPr>
        <w:t xml:space="preserve"> می</w:t>
      </w:r>
      <w:r>
        <w:rPr>
          <w:rFonts w:hint="eastAsia"/>
          <w:rtl/>
          <w:lang w:bidi="fa-IR"/>
        </w:rPr>
        <w:t>‌</w:t>
      </w:r>
      <w:r>
        <w:rPr>
          <w:rFonts w:hint="cs"/>
          <w:rtl/>
          <w:lang w:bidi="fa-IR"/>
        </w:rPr>
        <w:t>کشاند یعنی هرچه که از او معنای فعل استنباط</w:t>
      </w:r>
      <w:r w:rsidR="007366E3">
        <w:rPr>
          <w:rFonts w:hint="cs"/>
          <w:rtl/>
          <w:lang w:bidi="fa-IR"/>
        </w:rPr>
        <w:t xml:space="preserve"> می‌شود </w:t>
      </w:r>
      <w:r>
        <w:rPr>
          <w:rFonts w:hint="cs"/>
          <w:rtl/>
          <w:lang w:bidi="fa-IR"/>
        </w:rPr>
        <w:t>مثل اسم فاعل، اسم مفعول، صفت</w:t>
      </w:r>
      <w:r w:rsidR="00AC192F">
        <w:rPr>
          <w:rFonts w:hint="cs"/>
          <w:rtl/>
          <w:lang w:bidi="fa-IR"/>
        </w:rPr>
        <w:t xml:space="preserve"> مشبّهه </w:t>
      </w:r>
      <w:r>
        <w:rPr>
          <w:rFonts w:hint="cs"/>
          <w:rtl/>
          <w:lang w:bidi="fa-IR"/>
        </w:rPr>
        <w:t>و مصدر و ظرف و جار</w:t>
      </w:r>
      <w:r w:rsidR="005564F5">
        <w:rPr>
          <w:rFonts w:hint="cs"/>
          <w:rtl/>
          <w:lang w:bidi="fa-IR"/>
        </w:rPr>
        <w:t xml:space="preserve">ّ </w:t>
      </w:r>
      <w:r>
        <w:rPr>
          <w:rFonts w:hint="cs"/>
          <w:rtl/>
          <w:lang w:bidi="fa-IR"/>
        </w:rPr>
        <w:t>و</w:t>
      </w:r>
      <w:r w:rsidR="005564F5">
        <w:rPr>
          <w:rFonts w:hint="cs"/>
          <w:rtl/>
          <w:lang w:bidi="fa-IR"/>
        </w:rPr>
        <w:t xml:space="preserve"> </w:t>
      </w:r>
      <w:r>
        <w:rPr>
          <w:rFonts w:hint="cs"/>
          <w:rtl/>
          <w:lang w:bidi="fa-IR"/>
        </w:rPr>
        <w:t>مجرور و غیر اینها.</w:t>
      </w:r>
    </w:p>
    <w:p w:rsidR="00256EA8" w:rsidRDefault="00256EA8" w:rsidP="007E3891">
      <w:pPr>
        <w:keepNext/>
        <w:ind w:firstLine="224"/>
        <w:rPr>
          <w:rFonts w:hint="cs"/>
          <w:rtl/>
          <w:lang w:bidi="fa-IR"/>
        </w:rPr>
      </w:pPr>
      <w:r>
        <w:rPr>
          <w:rFonts w:hint="cs"/>
          <w:rtl/>
          <w:lang w:bidi="fa-IR"/>
        </w:rPr>
        <w:t>این معنای فعل را حروف می</w:t>
      </w:r>
      <w:r>
        <w:rPr>
          <w:rFonts w:hint="eastAsia"/>
          <w:rtl/>
          <w:lang w:bidi="fa-IR"/>
        </w:rPr>
        <w:t>‌</w:t>
      </w:r>
      <w:r>
        <w:rPr>
          <w:rFonts w:hint="cs"/>
          <w:rtl/>
          <w:lang w:bidi="fa-IR"/>
        </w:rPr>
        <w:t>کشاند به سوی چیزی که در کنار اوست خواه اسم صریح باشد مثل «</w:t>
      </w:r>
      <w:r w:rsidRPr="00A24AB2">
        <w:rPr>
          <w:rStyle w:val="a"/>
          <w:rFonts w:hint="cs"/>
          <w:rtl/>
        </w:rPr>
        <w:t>مررتُ بزیدٍ</w:t>
      </w:r>
      <w:r>
        <w:rPr>
          <w:rFonts w:hint="cs"/>
          <w:rtl/>
          <w:lang w:bidi="fa-IR"/>
        </w:rPr>
        <w:t>» که معنای فعل «مررتُ» را به سوی زید کشانید؛ یا</w:t>
      </w:r>
      <w:r w:rsidR="00B73E18">
        <w:rPr>
          <w:rFonts w:hint="cs"/>
          <w:rtl/>
          <w:lang w:bidi="fa-IR"/>
        </w:rPr>
        <w:t xml:space="preserve"> اینکه </w:t>
      </w:r>
      <w:r>
        <w:rPr>
          <w:rFonts w:hint="cs"/>
          <w:rtl/>
          <w:lang w:bidi="fa-IR"/>
        </w:rPr>
        <w:t xml:space="preserve">در تأویل اسم باشد مثل قوله تعالی: </w:t>
      </w:r>
      <w:r w:rsidR="005564F5">
        <w:rPr>
          <w:rStyle w:val="a0"/>
          <w:b w:val="0"/>
          <w:bCs w:val="0"/>
        </w:rPr>
        <w:sym w:font="V_Symbols" w:char="F029"/>
      </w:r>
      <w:r w:rsidR="005564F5">
        <w:rPr>
          <w:rStyle w:val="a0"/>
          <w:rtl/>
        </w:rPr>
        <w:t>إِذا ضاقَتْ عَلَيْهِمُ الأَْرْضُ بِما رَحُبَتْ</w:t>
      </w:r>
      <w:r w:rsidR="005564F5">
        <w:sym w:font="V_Symbols" w:char="F028"/>
      </w:r>
      <w:r w:rsidR="005564F5">
        <w:rPr>
          <w:rStyle w:val="FootnoteReference"/>
          <w:rtl/>
        </w:rPr>
        <w:footnoteReference w:id="116"/>
      </w:r>
      <w:r w:rsidR="005564F5" w:rsidRPr="005564F5">
        <w:rPr>
          <w:rtl/>
        </w:rPr>
        <w:t xml:space="preserve"> </w:t>
      </w:r>
      <w:r>
        <w:rPr>
          <w:rFonts w:hint="cs"/>
          <w:rtl/>
          <w:lang w:bidi="fa-IR"/>
        </w:rPr>
        <w:t xml:space="preserve">ای </w:t>
      </w:r>
      <w:r w:rsidRPr="006A03EE">
        <w:rPr>
          <w:rFonts w:hint="cs"/>
          <w:rtl/>
        </w:rPr>
        <w:t>«</w:t>
      </w:r>
      <w:r w:rsidRPr="009F0904">
        <w:rPr>
          <w:rStyle w:val="a"/>
          <w:rFonts w:hint="cs"/>
          <w:rtl/>
        </w:rPr>
        <w:t>ب</w:t>
      </w:r>
      <w:r>
        <w:rPr>
          <w:rStyle w:val="a"/>
          <w:rFonts w:hint="cs"/>
          <w:rtl/>
        </w:rPr>
        <w:t>ِ</w:t>
      </w:r>
      <w:r w:rsidRPr="009F0904">
        <w:rPr>
          <w:rStyle w:val="a"/>
          <w:rFonts w:hint="cs"/>
          <w:rtl/>
        </w:rPr>
        <w:t>ر</w:t>
      </w:r>
      <w:r>
        <w:rPr>
          <w:rStyle w:val="a"/>
          <w:rFonts w:hint="cs"/>
          <w:rtl/>
        </w:rPr>
        <w:t>ُ</w:t>
      </w:r>
      <w:r w:rsidRPr="009F0904">
        <w:rPr>
          <w:rStyle w:val="a"/>
          <w:rFonts w:hint="cs"/>
          <w:rtl/>
        </w:rPr>
        <w:t>ح</w:t>
      </w:r>
      <w:r>
        <w:rPr>
          <w:rStyle w:val="a"/>
          <w:rFonts w:hint="cs"/>
          <w:rtl/>
        </w:rPr>
        <w:t>ْ</w:t>
      </w:r>
      <w:r w:rsidRPr="009F0904">
        <w:rPr>
          <w:rStyle w:val="a"/>
          <w:rFonts w:hint="cs"/>
          <w:rtl/>
        </w:rPr>
        <w:t>ب</w:t>
      </w:r>
      <w:r>
        <w:rPr>
          <w:rStyle w:val="a"/>
          <w:rFonts w:hint="cs"/>
          <w:rtl/>
        </w:rPr>
        <w:t>ِ</w:t>
      </w:r>
      <w:r w:rsidRPr="009F0904">
        <w:rPr>
          <w:rStyle w:val="a"/>
          <w:rFonts w:hint="cs"/>
          <w:rtl/>
        </w:rPr>
        <w:t>ها</w:t>
      </w:r>
      <w:r w:rsidRPr="00C131D3">
        <w:rPr>
          <w:rFonts w:hint="cs"/>
          <w:rtl/>
          <w:lang w:bidi="fa-IR"/>
        </w:rPr>
        <w:t>»</w:t>
      </w:r>
      <w:r w:rsidRPr="009F0904">
        <w:rPr>
          <w:rStyle w:val="a"/>
          <w:rFonts w:hint="cs"/>
          <w:rtl/>
        </w:rPr>
        <w:t xml:space="preserve"> </w:t>
      </w:r>
      <w:r>
        <w:rPr>
          <w:rFonts w:hint="cs"/>
          <w:rtl/>
          <w:lang w:bidi="fa-IR"/>
        </w:rPr>
        <w:t>که زمین با این فراخی بر آنها تنگ آمده است.</w:t>
      </w:r>
    </w:p>
    <w:p w:rsidR="00256EA8" w:rsidRDefault="005564F5" w:rsidP="007E3891">
      <w:pPr>
        <w:keepNext/>
        <w:ind w:firstLine="224"/>
        <w:rPr>
          <w:rFonts w:hint="cs"/>
          <w:rtl/>
          <w:lang w:bidi="fa-IR"/>
        </w:rPr>
      </w:pPr>
      <w:r>
        <w:rPr>
          <w:rFonts w:hint="cs"/>
          <w:rtl/>
          <w:lang w:bidi="fa-IR"/>
        </w:rPr>
        <w:t>وجه تسمیه‌ی این حروف</w:t>
      </w:r>
      <w:r w:rsidR="00256EA8">
        <w:rPr>
          <w:rFonts w:hint="cs"/>
          <w:rtl/>
          <w:lang w:bidi="fa-IR"/>
        </w:rPr>
        <w:t>:</w:t>
      </w:r>
      <w:r>
        <w:rPr>
          <w:rFonts w:hint="cs"/>
          <w:rtl/>
          <w:lang w:bidi="fa-IR"/>
        </w:rPr>
        <w:t xml:space="preserve"> این حروف را حروف اضافه نامیدند چون فعل یا معنای فعل را به بغلی‌شان نسبت می‌دهند و</w:t>
      </w:r>
      <w:r w:rsidR="00256EA8">
        <w:rPr>
          <w:rFonts w:hint="cs"/>
          <w:rtl/>
          <w:lang w:bidi="fa-IR"/>
        </w:rPr>
        <w:t xml:space="preserve"> این حروف را جار</w:t>
      </w:r>
      <w:r>
        <w:rPr>
          <w:rFonts w:hint="cs"/>
          <w:rtl/>
          <w:lang w:bidi="fa-IR"/>
        </w:rPr>
        <w:t>ّ</w:t>
      </w:r>
      <w:r w:rsidR="00256EA8">
        <w:rPr>
          <w:rFonts w:hint="cs"/>
          <w:rtl/>
          <w:lang w:bidi="fa-IR"/>
        </w:rPr>
        <w:t>ه نامیدند برای</w:t>
      </w:r>
      <w:r w:rsidR="00B73E18">
        <w:rPr>
          <w:rFonts w:hint="cs"/>
          <w:rtl/>
          <w:lang w:bidi="fa-IR"/>
        </w:rPr>
        <w:t xml:space="preserve"> اینکه </w:t>
      </w:r>
      <w:r w:rsidR="00256EA8">
        <w:rPr>
          <w:rFonts w:hint="cs"/>
          <w:rtl/>
          <w:lang w:bidi="fa-IR"/>
        </w:rPr>
        <w:t>آنها معانی افعال را به سوی بغلی</w:t>
      </w:r>
      <w:r w:rsidR="00256EA8">
        <w:rPr>
          <w:rFonts w:hint="eastAsia"/>
          <w:rtl/>
          <w:lang w:bidi="fa-IR"/>
        </w:rPr>
        <w:t>‌</w:t>
      </w:r>
      <w:r w:rsidR="00256EA8">
        <w:rPr>
          <w:rFonts w:hint="cs"/>
          <w:rtl/>
          <w:lang w:bidi="fa-IR"/>
        </w:rPr>
        <w:t>شان می‌کشانند، یا برای</w:t>
      </w:r>
      <w:r w:rsidR="00B73E18">
        <w:rPr>
          <w:rFonts w:hint="cs"/>
          <w:rtl/>
          <w:lang w:bidi="fa-IR"/>
        </w:rPr>
        <w:t xml:space="preserve"> اینکه </w:t>
      </w:r>
      <w:r w:rsidR="00256EA8">
        <w:rPr>
          <w:rFonts w:hint="cs"/>
          <w:rtl/>
          <w:lang w:bidi="fa-IR"/>
        </w:rPr>
        <w:t>اثر آنها در بغلی</w:t>
      </w:r>
      <w:r w:rsidR="00256EA8">
        <w:rPr>
          <w:rFonts w:hint="eastAsia"/>
          <w:rtl/>
          <w:lang w:bidi="fa-IR"/>
        </w:rPr>
        <w:t>‌</w:t>
      </w:r>
      <w:r w:rsidR="00256EA8">
        <w:rPr>
          <w:rFonts w:hint="cs"/>
          <w:rtl/>
          <w:lang w:bidi="fa-IR"/>
        </w:rPr>
        <w:t>شان به صورت</w:t>
      </w:r>
      <w:r w:rsidR="009F085B">
        <w:rPr>
          <w:rFonts w:hint="cs"/>
          <w:rtl/>
          <w:lang w:bidi="fa-IR"/>
        </w:rPr>
        <w:t xml:space="preserve"> جرّ </w:t>
      </w:r>
      <w:r w:rsidR="00256EA8">
        <w:rPr>
          <w:rFonts w:hint="cs"/>
          <w:rtl/>
          <w:lang w:bidi="fa-IR"/>
        </w:rPr>
        <w:t>است. لذا بغلی آنها مجرور می</w:t>
      </w:r>
      <w:r w:rsidR="00256EA8">
        <w:rPr>
          <w:rFonts w:hint="eastAsia"/>
          <w:rtl/>
          <w:lang w:bidi="fa-IR"/>
        </w:rPr>
        <w:t>‌</w:t>
      </w:r>
      <w:r w:rsidR="00256EA8">
        <w:rPr>
          <w:rFonts w:hint="cs"/>
          <w:rtl/>
          <w:lang w:bidi="fa-IR"/>
        </w:rPr>
        <w:t>شوند.</w:t>
      </w:r>
    </w:p>
    <w:p w:rsidR="00256EA8" w:rsidRPr="00787A95" w:rsidRDefault="00256EA8" w:rsidP="00DF7D45">
      <w:pPr>
        <w:pStyle w:val="Heading3"/>
        <w:rPr>
          <w:rFonts w:hint="cs"/>
          <w:rtl/>
        </w:rPr>
      </w:pPr>
      <w:bookmarkStart w:id="571" w:name="_Toc248974202"/>
      <w:bookmarkStart w:id="572" w:name="_Toc249103427"/>
      <w:r w:rsidRPr="00787A95">
        <w:rPr>
          <w:rFonts w:hint="cs"/>
          <w:rtl/>
        </w:rPr>
        <w:t>تعداد حروف جار</w:t>
      </w:r>
      <w:r>
        <w:rPr>
          <w:rFonts w:hint="cs"/>
          <w:rtl/>
        </w:rPr>
        <w:t>ّ</w:t>
      </w:r>
      <w:r w:rsidRPr="00787A95">
        <w:rPr>
          <w:rFonts w:hint="cs"/>
          <w:rtl/>
        </w:rPr>
        <w:t>ه</w:t>
      </w:r>
      <w:bookmarkEnd w:id="571"/>
      <w:bookmarkEnd w:id="572"/>
    </w:p>
    <w:p w:rsidR="00256EA8" w:rsidRDefault="00256EA8" w:rsidP="007E3891">
      <w:pPr>
        <w:keepNext/>
        <w:ind w:firstLine="224"/>
        <w:rPr>
          <w:rFonts w:hint="cs"/>
          <w:rtl/>
          <w:lang w:bidi="fa-IR"/>
        </w:rPr>
      </w:pPr>
      <w:r>
        <w:rPr>
          <w:rFonts w:hint="cs"/>
          <w:rtl/>
          <w:lang w:bidi="fa-IR"/>
        </w:rPr>
        <w:t>و این حروف</w:t>
      </w:r>
      <w:r w:rsidR="009F085B">
        <w:rPr>
          <w:rFonts w:hint="cs"/>
          <w:rtl/>
          <w:lang w:bidi="fa-IR"/>
        </w:rPr>
        <w:t xml:space="preserve"> جرّ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إ</w:t>
      </w:r>
      <w:r w:rsidRPr="009F0904">
        <w:rPr>
          <w:rStyle w:val="a"/>
          <w:rFonts w:hint="cs"/>
          <w:rtl/>
        </w:rPr>
        <w:t>لی، ح</w:t>
      </w:r>
      <w:r>
        <w:rPr>
          <w:rStyle w:val="a"/>
          <w:rFonts w:hint="cs"/>
          <w:rtl/>
        </w:rPr>
        <w:t>َ</w:t>
      </w:r>
      <w:r w:rsidRPr="009F0904">
        <w:rPr>
          <w:rStyle w:val="a"/>
          <w:rFonts w:hint="cs"/>
          <w:rtl/>
        </w:rPr>
        <w:t>ت</w:t>
      </w:r>
      <w:r>
        <w:rPr>
          <w:rStyle w:val="a"/>
          <w:rFonts w:hint="cs"/>
          <w:rtl/>
        </w:rPr>
        <w:t>ّ</w:t>
      </w:r>
      <w:r w:rsidRPr="009F0904">
        <w:rPr>
          <w:rStyle w:val="a"/>
          <w:rFonts w:hint="cs"/>
          <w:rtl/>
        </w:rPr>
        <w:t>ی، ف</w:t>
      </w:r>
      <w:r>
        <w:rPr>
          <w:rStyle w:val="a"/>
          <w:rFonts w:hint="cs"/>
          <w:rtl/>
        </w:rPr>
        <w:t>ِ</w:t>
      </w:r>
      <w:r w:rsidRPr="009F0904">
        <w:rPr>
          <w:rStyle w:val="a"/>
          <w:rFonts w:hint="cs"/>
          <w:rtl/>
        </w:rPr>
        <w:t>ی</w:t>
      </w:r>
      <w:r w:rsidRPr="00C131D3">
        <w:rPr>
          <w:rFonts w:hint="cs"/>
          <w:rtl/>
        </w:rPr>
        <w:t>»</w:t>
      </w:r>
      <w:r>
        <w:rPr>
          <w:rFonts w:hint="cs"/>
          <w:rtl/>
          <w:lang w:bidi="fa-IR"/>
        </w:rPr>
        <w:t xml:space="preserve"> که این حروف را مصنف بر سبیل حکایت ذکر کرده است زیرا که برای آنها اسمای خاص</w:t>
      </w:r>
      <w:r w:rsidR="005564F5">
        <w:rPr>
          <w:rFonts w:hint="cs"/>
          <w:rtl/>
          <w:lang w:bidi="fa-IR"/>
        </w:rPr>
        <w:t>ّ</w:t>
      </w:r>
      <w:r>
        <w:rPr>
          <w:rFonts w:hint="cs"/>
          <w:rtl/>
          <w:lang w:bidi="fa-IR"/>
        </w:rPr>
        <w:t xml:space="preserve">ی که به آن تعبیر آورده شود نیست. و </w:t>
      </w:r>
      <w:r w:rsidRPr="006A03EE">
        <w:rPr>
          <w:rFonts w:hint="cs"/>
          <w:rtl/>
        </w:rPr>
        <w:t>«</w:t>
      </w:r>
      <w:r w:rsidRPr="009F0904">
        <w:rPr>
          <w:rStyle w:val="a"/>
          <w:rFonts w:hint="cs"/>
          <w:rtl/>
        </w:rPr>
        <w:t>باء، لا</w:t>
      </w:r>
      <w:r>
        <w:rPr>
          <w:rStyle w:val="a"/>
          <w:rFonts w:hint="cs"/>
          <w:rtl/>
        </w:rPr>
        <w:t>م</w:t>
      </w:r>
      <w:r w:rsidRPr="00C131D3">
        <w:rPr>
          <w:rFonts w:hint="cs"/>
          <w:rtl/>
          <w:lang w:bidi="fa-IR"/>
        </w:rPr>
        <w:t>»</w:t>
      </w:r>
      <w:r w:rsidRPr="009F0904">
        <w:rPr>
          <w:rStyle w:val="a"/>
          <w:rFonts w:hint="cs"/>
          <w:rtl/>
        </w:rPr>
        <w:t xml:space="preserve"> </w:t>
      </w:r>
      <w:r>
        <w:rPr>
          <w:rFonts w:hint="cs"/>
          <w:rtl/>
          <w:lang w:bidi="fa-IR"/>
        </w:rPr>
        <w:t>که این دو را مصنف به همان اسمشان نام برده است و نیز واو، تاء و کاف را هم به اسامی</w:t>
      </w:r>
      <w:r>
        <w:rPr>
          <w:rFonts w:hint="eastAsia"/>
          <w:rtl/>
          <w:lang w:bidi="fa-IR"/>
        </w:rPr>
        <w:t>‌</w:t>
      </w:r>
      <w:r>
        <w:rPr>
          <w:rFonts w:hint="cs"/>
          <w:rtl/>
          <w:lang w:bidi="fa-IR"/>
        </w:rPr>
        <w:t>شان نام برده است به همان نحوی که یافت شده‌اند بخلاف مابقی از این حروف، و «رُبَّ» و واو مربوط به «رُبَّ» یعنی واوی که بعد از او «رُبَّ» در تقدیر است، و در شمردن این واو به عنوان حروف</w:t>
      </w:r>
      <w:r w:rsidR="009F085B">
        <w:rPr>
          <w:rFonts w:hint="cs"/>
          <w:rtl/>
          <w:lang w:bidi="fa-IR"/>
        </w:rPr>
        <w:t xml:space="preserve"> جرّ </w:t>
      </w:r>
      <w:r>
        <w:rPr>
          <w:rFonts w:hint="cs"/>
          <w:rtl/>
          <w:lang w:bidi="fa-IR"/>
        </w:rPr>
        <w:t xml:space="preserve">تسامح است، و </w:t>
      </w:r>
      <w:r w:rsidRPr="006A03EE">
        <w:rPr>
          <w:rFonts w:hint="cs"/>
          <w:rtl/>
        </w:rPr>
        <w:t>«</w:t>
      </w:r>
      <w:r w:rsidRPr="009F0904">
        <w:rPr>
          <w:rStyle w:val="a"/>
          <w:rFonts w:hint="cs"/>
          <w:rtl/>
        </w:rPr>
        <w:t>واو قسم، باء قسم، تاء قسم، عن، علی، کاف، مذ، منذ، خلا، عدا، حاشا</w:t>
      </w:r>
      <w:r w:rsidRPr="00C131D3">
        <w:rPr>
          <w:rFonts w:hint="cs"/>
          <w:rtl/>
        </w:rPr>
        <w:t>»</w:t>
      </w:r>
      <w:r>
        <w:rPr>
          <w:rFonts w:hint="cs"/>
          <w:rtl/>
          <w:lang w:bidi="fa-IR"/>
        </w:rPr>
        <w:t>.</w:t>
      </w:r>
    </w:p>
    <w:p w:rsidR="00256EA8" w:rsidRDefault="00256EA8" w:rsidP="007E3891">
      <w:pPr>
        <w:keepNext/>
        <w:ind w:firstLine="224"/>
        <w:rPr>
          <w:rFonts w:hint="cs"/>
          <w:rtl/>
          <w:lang w:bidi="fa-IR"/>
        </w:rPr>
      </w:pPr>
      <w:r>
        <w:rPr>
          <w:rFonts w:hint="cs"/>
          <w:rtl/>
          <w:lang w:bidi="fa-IR"/>
        </w:rPr>
        <w:t>ده‌تای</w:t>
      </w:r>
      <w:r w:rsidR="001839F0">
        <w:rPr>
          <w:rFonts w:hint="cs"/>
          <w:rtl/>
          <w:lang w:bidi="fa-IR"/>
        </w:rPr>
        <w:t xml:space="preserve"> اوّل</w:t>
      </w:r>
      <w:r>
        <w:rPr>
          <w:rFonts w:hint="cs"/>
          <w:rtl/>
          <w:lang w:bidi="fa-IR"/>
        </w:rPr>
        <w:t>ی اینها فقط حرفند، و پنج</w:t>
      </w:r>
      <w:r>
        <w:rPr>
          <w:rFonts w:hint="eastAsia"/>
          <w:rtl/>
          <w:lang w:bidi="fa-IR"/>
        </w:rPr>
        <w:t>‌</w:t>
      </w:r>
      <w:r>
        <w:rPr>
          <w:rFonts w:hint="cs"/>
          <w:rtl/>
          <w:lang w:bidi="fa-IR"/>
        </w:rPr>
        <w:t>تای بعدی</w:t>
      </w:r>
      <w:r>
        <w:rPr>
          <w:rFonts w:hint="eastAsia"/>
          <w:rtl/>
          <w:lang w:bidi="fa-IR"/>
        </w:rPr>
        <w:t>‌</w:t>
      </w:r>
      <w:r>
        <w:rPr>
          <w:rFonts w:hint="cs"/>
          <w:rtl/>
          <w:lang w:bidi="fa-IR"/>
        </w:rPr>
        <w:t xml:space="preserve">شان گاهی حرفند و </w:t>
      </w:r>
      <w:r w:rsidR="005564F5">
        <w:rPr>
          <w:rFonts w:hint="cs"/>
          <w:rtl/>
          <w:lang w:bidi="fa-IR"/>
        </w:rPr>
        <w:t>گاهی</w:t>
      </w:r>
      <w:r>
        <w:rPr>
          <w:rFonts w:hint="cs"/>
          <w:rtl/>
          <w:lang w:bidi="fa-IR"/>
        </w:rPr>
        <w:t xml:space="preserve"> اسم</w:t>
      </w:r>
      <w:r>
        <w:rPr>
          <w:rFonts w:hint="eastAsia"/>
          <w:rtl/>
          <w:lang w:bidi="fa-IR"/>
        </w:rPr>
        <w:t>‌</w:t>
      </w:r>
      <w:r>
        <w:rPr>
          <w:rFonts w:hint="cs"/>
          <w:rtl/>
          <w:lang w:bidi="fa-IR"/>
        </w:rPr>
        <w:t>اند، و سه‌تای باقی حرف و فعل می‌توانند باشند مثل: «</w:t>
      </w:r>
      <w:r w:rsidRPr="009F0904">
        <w:rPr>
          <w:rStyle w:val="a"/>
          <w:rFonts w:hint="cs"/>
          <w:rtl/>
        </w:rPr>
        <w:t xml:space="preserve">خلا، عدا </w:t>
      </w:r>
      <w:r>
        <w:rPr>
          <w:rStyle w:val="a"/>
          <w:rFonts w:hint="cs"/>
          <w:rtl/>
        </w:rPr>
        <w:t xml:space="preserve">و </w:t>
      </w:r>
      <w:r w:rsidRPr="009F0904">
        <w:rPr>
          <w:rStyle w:val="a"/>
          <w:rFonts w:hint="cs"/>
          <w:rtl/>
        </w:rPr>
        <w:t>حاشا</w:t>
      </w:r>
      <w:r w:rsidRPr="00C131D3">
        <w:rPr>
          <w:rFonts w:hint="cs"/>
          <w:rtl/>
        </w:rPr>
        <w:t>»</w:t>
      </w:r>
      <w:r>
        <w:rPr>
          <w:rFonts w:hint="cs"/>
          <w:rtl/>
          <w:lang w:bidi="fa-IR"/>
        </w:rPr>
        <w:t>.</w:t>
      </w:r>
    </w:p>
    <w:p w:rsidR="00256EA8" w:rsidRPr="005564F5" w:rsidRDefault="00256EA8" w:rsidP="00DF7D45">
      <w:pPr>
        <w:pStyle w:val="Heading3"/>
        <w:rPr>
          <w:rFonts w:hint="cs"/>
          <w:rtl/>
        </w:rPr>
      </w:pPr>
      <w:bookmarkStart w:id="573" w:name="_Toc248974203"/>
      <w:bookmarkStart w:id="574" w:name="_Toc249103428"/>
      <w:r w:rsidRPr="005564F5">
        <w:rPr>
          <w:rFonts w:hint="cs"/>
          <w:rtl/>
        </w:rPr>
        <w:t>بررسی حروف جار</w:t>
      </w:r>
      <w:r w:rsidR="005564F5" w:rsidRPr="005564F5">
        <w:rPr>
          <w:rFonts w:hint="cs"/>
          <w:rtl/>
        </w:rPr>
        <w:t>ّ</w:t>
      </w:r>
      <w:r w:rsidRPr="005564F5">
        <w:rPr>
          <w:rFonts w:hint="cs"/>
          <w:rtl/>
        </w:rPr>
        <w:t>ه</w:t>
      </w:r>
      <w:bookmarkEnd w:id="573"/>
      <w:bookmarkEnd w:id="574"/>
    </w:p>
    <w:p w:rsidR="005564F5" w:rsidRDefault="005564F5" w:rsidP="007E3891">
      <w:pPr>
        <w:pStyle w:val="Heading4"/>
        <w:rPr>
          <w:rFonts w:hint="cs"/>
          <w:rtl/>
        </w:rPr>
      </w:pPr>
      <w:bookmarkStart w:id="575" w:name="_Toc249103429"/>
      <w:r>
        <w:rPr>
          <w:rFonts w:hint="cs"/>
          <w:rtl/>
        </w:rPr>
        <w:t>معنای مِنْ</w:t>
      </w:r>
      <w:bookmarkEnd w:id="575"/>
    </w:p>
    <w:p w:rsidR="00256EA8" w:rsidRDefault="00256EA8" w:rsidP="007E3891">
      <w:pPr>
        <w:keepNext/>
        <w:ind w:firstLine="224"/>
        <w:rPr>
          <w:rFonts w:hint="cs"/>
          <w:lang w:bidi="fa-IR"/>
        </w:rPr>
      </w:pPr>
      <w:r>
        <w:rPr>
          <w:rFonts w:hint="cs"/>
          <w:rtl/>
          <w:lang w:bidi="fa-IR"/>
        </w:rPr>
        <w:t xml:space="preserve">اما </w:t>
      </w:r>
      <w:r w:rsidRPr="006A03EE">
        <w:rPr>
          <w:rFonts w:hint="cs"/>
          <w:rtl/>
        </w:rPr>
        <w:t>«</w:t>
      </w:r>
      <w:r>
        <w:rPr>
          <w:rFonts w:hint="cs"/>
          <w:rtl/>
          <w:lang w:bidi="fa-IR"/>
        </w:rPr>
        <w:t>مِنْ</w:t>
      </w:r>
      <w:r w:rsidRPr="00C131D3">
        <w:rPr>
          <w:rFonts w:hint="cs"/>
          <w:rtl/>
        </w:rPr>
        <w:t>»</w:t>
      </w:r>
      <w:r>
        <w:rPr>
          <w:rFonts w:hint="cs"/>
          <w:rtl/>
          <w:lang w:bidi="fa-IR"/>
        </w:rPr>
        <w:t xml:space="preserve"> می</w:t>
      </w:r>
      <w:r>
        <w:rPr>
          <w:rFonts w:hint="eastAsia"/>
          <w:rtl/>
          <w:lang w:bidi="fa-IR"/>
        </w:rPr>
        <w:t>‌</w:t>
      </w:r>
      <w:r>
        <w:rPr>
          <w:rFonts w:hint="cs"/>
          <w:rtl/>
          <w:lang w:bidi="fa-IR"/>
        </w:rPr>
        <w:t>تواند برای 1- ابتدای غایت باشد. و مراد به غایت مسافت است به نحو اطلاق اسم جزء بر کل، زیرا برای ابتدای غایت معنی نیست، و گفته شده که در جاهای زیادی غایت را اطلاق می‌کنند و از آن غَرَض را اراده می</w:t>
      </w:r>
      <w:r>
        <w:rPr>
          <w:rFonts w:hint="eastAsia"/>
          <w:rtl/>
          <w:lang w:bidi="fa-IR"/>
        </w:rPr>
        <w:t>‌</w:t>
      </w:r>
      <w:r>
        <w:rPr>
          <w:rFonts w:hint="cs"/>
          <w:rtl/>
          <w:lang w:bidi="fa-IR"/>
        </w:rPr>
        <w:t xml:space="preserve">کنند، پس مراد به آن غایت، فعل است چون فعل غرض برای فاعل است و مقصود اوست. </w:t>
      </w:r>
    </w:p>
    <w:p w:rsidR="00256EA8" w:rsidRDefault="00256EA8" w:rsidP="007E3891">
      <w:pPr>
        <w:keepNext/>
        <w:ind w:firstLine="224"/>
        <w:rPr>
          <w:rFonts w:hint="cs"/>
          <w:rtl/>
          <w:lang w:bidi="fa-IR"/>
        </w:rPr>
      </w:pPr>
      <w:r>
        <w:rPr>
          <w:rFonts w:hint="cs"/>
          <w:rtl/>
          <w:lang w:bidi="fa-IR"/>
        </w:rPr>
        <w:t>و این ابتداء هم یا ابتدای مکانی است مثل: «</w:t>
      </w:r>
      <w:r>
        <w:rPr>
          <w:rStyle w:val="a"/>
          <w:rFonts w:hint="cs"/>
          <w:rtl/>
        </w:rPr>
        <w:t>سِ</w:t>
      </w:r>
      <w:r w:rsidRPr="009F0904">
        <w:rPr>
          <w:rStyle w:val="a"/>
          <w:rFonts w:hint="cs"/>
          <w:rtl/>
        </w:rPr>
        <w:t>رت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البصرة</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یا ابتدای زمانی است مثل: «</w:t>
      </w:r>
      <w:r w:rsidRPr="009F0904">
        <w:rPr>
          <w:rStyle w:val="a"/>
          <w:rFonts w:hint="cs"/>
          <w:rtl/>
        </w:rPr>
        <w:t>ص</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یوم</w:t>
      </w:r>
      <w:r>
        <w:rPr>
          <w:rStyle w:val="a"/>
          <w:rFonts w:hint="cs"/>
          <w:rtl/>
        </w:rPr>
        <w:t>َ</w:t>
      </w:r>
      <w:r w:rsidRPr="009F0904">
        <w:rPr>
          <w:rStyle w:val="a"/>
          <w:rFonts w:hint="cs"/>
          <w:rtl/>
        </w:rPr>
        <w:t xml:space="preserve"> الجمعة</w:t>
      </w:r>
      <w:r w:rsidRPr="00C131D3">
        <w:rPr>
          <w:rFonts w:hint="cs"/>
          <w:rtl/>
        </w:rPr>
        <w:t>»</w:t>
      </w:r>
      <w:r>
        <w:rPr>
          <w:rFonts w:hint="cs"/>
          <w:rtl/>
          <w:lang w:bidi="fa-IR"/>
        </w:rPr>
        <w:t xml:space="preserve">. و علامت </w:t>
      </w:r>
      <w:r w:rsidRPr="006A03EE">
        <w:rPr>
          <w:rFonts w:hint="cs"/>
          <w:rtl/>
        </w:rPr>
        <w:t>«</w:t>
      </w:r>
      <w:r>
        <w:rPr>
          <w:rFonts w:hint="cs"/>
          <w:rtl/>
          <w:lang w:bidi="fa-IR"/>
        </w:rPr>
        <w:t>مِنْ</w:t>
      </w:r>
      <w:r w:rsidRPr="00C131D3">
        <w:rPr>
          <w:rFonts w:hint="cs"/>
          <w:rtl/>
        </w:rPr>
        <w:t>»</w:t>
      </w:r>
      <w:r>
        <w:rPr>
          <w:rFonts w:hint="cs"/>
          <w:rtl/>
          <w:lang w:bidi="fa-IR"/>
        </w:rPr>
        <w:t xml:space="preserve"> به معنای ابتداء هم آن است که صحیح است ایراد کلمه</w:t>
      </w:r>
      <w:r>
        <w:rPr>
          <w:rFonts w:hint="eastAsia"/>
          <w:rtl/>
          <w:lang w:bidi="fa-IR"/>
        </w:rPr>
        <w:t>‌ی</w:t>
      </w:r>
      <w:r>
        <w:rPr>
          <w:rFonts w:hint="cs"/>
          <w:rtl/>
          <w:lang w:bidi="fa-IR"/>
        </w:rPr>
        <w:t xml:space="preserve"> </w:t>
      </w:r>
      <w:r w:rsidRPr="006A03EE">
        <w:rPr>
          <w:rFonts w:hint="cs"/>
          <w:rtl/>
        </w:rPr>
        <w:t>«</w:t>
      </w:r>
      <w:r>
        <w:rPr>
          <w:rFonts w:hint="cs"/>
          <w:rtl/>
          <w:lang w:bidi="fa-IR"/>
        </w:rPr>
        <w:t>إلی</w:t>
      </w:r>
      <w:r w:rsidRPr="00C131D3">
        <w:rPr>
          <w:rFonts w:hint="cs"/>
          <w:rtl/>
        </w:rPr>
        <w:t>»</w:t>
      </w:r>
      <w:r>
        <w:rPr>
          <w:rFonts w:hint="cs"/>
          <w:rtl/>
          <w:lang w:bidi="fa-IR"/>
        </w:rPr>
        <w:t xml:space="preserve"> یا چیزی که معنای «إلی» ر</w:t>
      </w:r>
      <w:r w:rsidR="00B43843">
        <w:rPr>
          <w:rFonts w:hint="cs"/>
          <w:rtl/>
          <w:lang w:bidi="fa-IR"/>
        </w:rPr>
        <w:t>ا</w:t>
      </w:r>
      <w:r>
        <w:rPr>
          <w:rFonts w:hint="cs"/>
          <w:rtl/>
          <w:lang w:bidi="fa-IR"/>
        </w:rPr>
        <w:t xml:space="preserve"> افاده می‌کند در مقابل آن </w:t>
      </w:r>
      <w:r w:rsidRPr="006A03EE">
        <w:rPr>
          <w:rFonts w:hint="cs"/>
          <w:rtl/>
        </w:rPr>
        <w:t>«</w:t>
      </w:r>
      <w:r>
        <w:rPr>
          <w:rFonts w:hint="cs"/>
          <w:rtl/>
          <w:lang w:bidi="fa-IR"/>
        </w:rPr>
        <w:t>مِنْ</w:t>
      </w:r>
      <w:r w:rsidRPr="00C131D3">
        <w:rPr>
          <w:rFonts w:hint="cs"/>
          <w:rtl/>
        </w:rPr>
        <w:t>»</w:t>
      </w:r>
      <w:r>
        <w:rPr>
          <w:rFonts w:hint="cs"/>
          <w:rtl/>
          <w:lang w:bidi="fa-IR"/>
        </w:rPr>
        <w:t xml:space="preserve"> مثل: «</w:t>
      </w:r>
      <w:r w:rsidRPr="009F0904">
        <w:rPr>
          <w:rStyle w:val="a"/>
          <w:rFonts w:hint="cs"/>
          <w:rtl/>
        </w:rPr>
        <w:t>س</w:t>
      </w:r>
      <w:r>
        <w:rPr>
          <w:rStyle w:val="a"/>
          <w:rFonts w:hint="cs"/>
          <w:rtl/>
        </w:rPr>
        <w:t>ِ</w:t>
      </w:r>
      <w:r w:rsidRPr="009F0904">
        <w:rPr>
          <w:rStyle w:val="a"/>
          <w:rFonts w:hint="cs"/>
          <w:rtl/>
        </w:rPr>
        <w:t>رت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البصرة</w:t>
      </w:r>
      <w:r>
        <w:rPr>
          <w:rStyle w:val="a"/>
          <w:rFonts w:hint="cs"/>
          <w:rtl/>
        </w:rPr>
        <w:t>ِ</w:t>
      </w:r>
      <w:r w:rsidRPr="009F0904">
        <w:rPr>
          <w:rStyle w:val="a"/>
          <w:rFonts w:hint="cs"/>
          <w:rtl/>
        </w:rPr>
        <w:t xml:space="preserve"> </w:t>
      </w:r>
      <w:r>
        <w:rPr>
          <w:rStyle w:val="a"/>
          <w:rFonts w:hint="cs"/>
          <w:rtl/>
        </w:rPr>
        <w:t>إ</w:t>
      </w:r>
      <w:r w:rsidRPr="009F0904">
        <w:rPr>
          <w:rStyle w:val="a"/>
          <w:rFonts w:hint="cs"/>
          <w:rtl/>
        </w:rPr>
        <w:t>لی الکوفة</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مثل: «</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وذ</w:t>
      </w:r>
      <w:r>
        <w:rPr>
          <w:rStyle w:val="a"/>
          <w:rFonts w:hint="cs"/>
          <w:rtl/>
        </w:rPr>
        <w:t>ُ</w:t>
      </w:r>
      <w:r w:rsidRPr="009F0904">
        <w:rPr>
          <w:rStyle w:val="a"/>
          <w:rFonts w:hint="cs"/>
          <w:rtl/>
        </w:rPr>
        <w:t xml:space="preserve"> بالله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الشیطان</w:t>
      </w:r>
      <w:r>
        <w:rPr>
          <w:rStyle w:val="a"/>
          <w:rFonts w:hint="cs"/>
          <w:rtl/>
        </w:rPr>
        <w:t>ِ</w:t>
      </w:r>
      <w:r w:rsidRPr="009F0904">
        <w:rPr>
          <w:rStyle w:val="a"/>
          <w:rFonts w:hint="cs"/>
          <w:rtl/>
        </w:rPr>
        <w:t xml:space="preserve"> الرجیم</w:t>
      </w:r>
      <w:r>
        <w:rPr>
          <w:rFonts w:hint="cs"/>
          <w:rtl/>
        </w:rPr>
        <w:t>ِ</w:t>
      </w:r>
      <w:r w:rsidRPr="00C131D3">
        <w:rPr>
          <w:rFonts w:hint="cs"/>
          <w:rtl/>
        </w:rPr>
        <w:t>»</w:t>
      </w:r>
      <w:r>
        <w:rPr>
          <w:rFonts w:hint="cs"/>
          <w:rtl/>
          <w:lang w:bidi="fa-IR"/>
        </w:rPr>
        <w:t xml:space="preserve"> زیرا که معنای «</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وذ</w:t>
      </w:r>
      <w:r>
        <w:rPr>
          <w:rStyle w:val="a"/>
          <w:rFonts w:hint="cs"/>
          <w:rtl/>
        </w:rPr>
        <w:t>ُ</w:t>
      </w:r>
      <w:r>
        <w:rPr>
          <w:rFonts w:hint="cs"/>
          <w:rtl/>
          <w:lang w:bidi="fa-IR"/>
        </w:rPr>
        <w:t xml:space="preserve"> = پناه می</w:t>
      </w:r>
      <w:r>
        <w:rPr>
          <w:rFonts w:hint="eastAsia"/>
          <w:rtl/>
          <w:lang w:bidi="fa-IR"/>
        </w:rPr>
        <w:t>‌</w:t>
      </w:r>
      <w:r>
        <w:rPr>
          <w:rFonts w:hint="cs"/>
          <w:rtl/>
          <w:lang w:bidi="fa-IR"/>
        </w:rPr>
        <w:t>برم</w:t>
      </w:r>
      <w:r w:rsidRPr="00C131D3">
        <w:rPr>
          <w:rFonts w:hint="cs"/>
          <w:rtl/>
          <w:lang w:bidi="fa-IR"/>
        </w:rPr>
        <w:t>»</w:t>
      </w:r>
      <w:r>
        <w:rPr>
          <w:rFonts w:hint="cs"/>
          <w:rtl/>
          <w:lang w:bidi="fa-IR"/>
        </w:rPr>
        <w:t xml:space="preserve"> بالله یعنی </w:t>
      </w:r>
      <w:r w:rsidRPr="006A03EE">
        <w:rPr>
          <w:rFonts w:hint="cs"/>
          <w:rtl/>
        </w:rPr>
        <w:t>«</w:t>
      </w:r>
      <w:r w:rsidRPr="009F0904">
        <w:rPr>
          <w:rStyle w:val="a"/>
          <w:rFonts w:hint="cs"/>
          <w:rtl/>
        </w:rPr>
        <w:t>ا</w:t>
      </w:r>
      <w:r>
        <w:rPr>
          <w:rStyle w:val="a"/>
          <w:rFonts w:hint="cs"/>
          <w:rtl/>
        </w:rPr>
        <w:t>َ</w:t>
      </w:r>
      <w:r w:rsidRPr="009F0904">
        <w:rPr>
          <w:rStyle w:val="a"/>
          <w:rFonts w:hint="cs"/>
          <w:rtl/>
        </w:rPr>
        <w:t>لت</w:t>
      </w:r>
      <w:r>
        <w:rPr>
          <w:rStyle w:val="a"/>
          <w:rFonts w:hint="cs"/>
          <w:rtl/>
        </w:rPr>
        <w:t>َ</w:t>
      </w:r>
      <w:r w:rsidRPr="009F0904">
        <w:rPr>
          <w:rStyle w:val="a"/>
          <w:rFonts w:hint="cs"/>
          <w:rtl/>
        </w:rPr>
        <w:t>ج</w:t>
      </w:r>
      <w:r>
        <w:rPr>
          <w:rStyle w:val="a"/>
          <w:rFonts w:hint="cs"/>
          <w:rtl/>
        </w:rPr>
        <w:t>ِ</w:t>
      </w:r>
      <w:r w:rsidRPr="009F0904">
        <w:rPr>
          <w:rStyle w:val="a"/>
          <w:rFonts w:hint="cs"/>
          <w:rtl/>
        </w:rPr>
        <w:t>ئ</w:t>
      </w:r>
      <w:r>
        <w:rPr>
          <w:rStyle w:val="a"/>
          <w:rFonts w:hint="cs"/>
          <w:rtl/>
        </w:rPr>
        <w:t>ُ</w:t>
      </w:r>
      <w:r w:rsidRPr="009F0904">
        <w:rPr>
          <w:rStyle w:val="a"/>
          <w:rFonts w:hint="cs"/>
          <w:rtl/>
        </w:rPr>
        <w:t xml:space="preserve"> الی الله</w:t>
      </w:r>
      <w:r w:rsidRPr="00C131D3">
        <w:rPr>
          <w:rFonts w:hint="cs"/>
          <w:rtl/>
        </w:rPr>
        <w:t>»</w:t>
      </w:r>
      <w:r>
        <w:rPr>
          <w:rFonts w:hint="cs"/>
          <w:rtl/>
          <w:lang w:bidi="fa-IR"/>
        </w:rPr>
        <w:t xml:space="preserve"> پناه می</w:t>
      </w:r>
      <w:r>
        <w:rPr>
          <w:rFonts w:hint="eastAsia"/>
          <w:rtl/>
          <w:lang w:bidi="fa-IR"/>
        </w:rPr>
        <w:t>‌</w:t>
      </w:r>
      <w:r>
        <w:rPr>
          <w:rFonts w:hint="cs"/>
          <w:rtl/>
          <w:lang w:bidi="fa-IR"/>
        </w:rPr>
        <w:t>برم به سوی خداست.</w:t>
      </w:r>
    </w:p>
    <w:p w:rsidR="00256EA8" w:rsidRDefault="00256EA8" w:rsidP="007E3891">
      <w:pPr>
        <w:keepNext/>
        <w:ind w:firstLine="224"/>
        <w:rPr>
          <w:rFonts w:hint="cs"/>
          <w:lang w:bidi="fa-IR"/>
        </w:rPr>
      </w:pPr>
      <w:r>
        <w:rPr>
          <w:rFonts w:hint="cs"/>
          <w:rtl/>
        </w:rPr>
        <w:t xml:space="preserve">2- </w:t>
      </w:r>
      <w:r w:rsidRPr="006A03EE">
        <w:rPr>
          <w:rFonts w:hint="cs"/>
          <w:rtl/>
        </w:rPr>
        <w:t>«</w:t>
      </w:r>
      <w:r>
        <w:rPr>
          <w:rFonts w:hint="cs"/>
          <w:rtl/>
          <w:lang w:bidi="fa-IR"/>
        </w:rPr>
        <w:t>مِنْ</w:t>
      </w:r>
      <w:r w:rsidRPr="00C131D3">
        <w:rPr>
          <w:rFonts w:hint="cs"/>
          <w:rtl/>
        </w:rPr>
        <w:t>»</w:t>
      </w:r>
      <w:r>
        <w:rPr>
          <w:rFonts w:hint="cs"/>
          <w:rtl/>
          <w:lang w:bidi="fa-IR"/>
        </w:rPr>
        <w:t xml:space="preserve"> به معنای تبیین هم می‌آید که برای اظهار مقصود از امر مبهم است، و علامت و نشانه‌ی این معنای </w:t>
      </w:r>
      <w:r w:rsidRPr="006A03EE">
        <w:rPr>
          <w:rFonts w:hint="cs"/>
          <w:rtl/>
        </w:rPr>
        <w:t>«</w:t>
      </w:r>
      <w:r>
        <w:rPr>
          <w:rFonts w:hint="cs"/>
          <w:rtl/>
          <w:lang w:bidi="fa-IR"/>
        </w:rPr>
        <w:t>مِنْ</w:t>
      </w:r>
      <w:r w:rsidRPr="00C131D3">
        <w:rPr>
          <w:rFonts w:hint="cs"/>
          <w:rtl/>
        </w:rPr>
        <w:t>»</w:t>
      </w:r>
      <w:r>
        <w:rPr>
          <w:rFonts w:hint="cs"/>
          <w:rtl/>
          <w:lang w:bidi="fa-IR"/>
        </w:rPr>
        <w:t xml:space="preserve"> صحّت وضع و قرار گرفتن موصول در جای اوست مثل: </w:t>
      </w:r>
      <w:r w:rsidR="0008769A">
        <w:rPr>
          <w:rStyle w:val="a0"/>
          <w:b w:val="0"/>
          <w:bCs w:val="0"/>
        </w:rPr>
        <w:sym w:font="V_Symbols" w:char="F029"/>
      </w:r>
      <w:r w:rsidR="0008769A">
        <w:rPr>
          <w:rStyle w:val="a0"/>
          <w:rtl/>
        </w:rPr>
        <w:t>فَاجْتَنِبُوا الرِّجْسَ مِنَ الأَْوْثانِ</w:t>
      </w:r>
      <w:r w:rsidR="0008769A">
        <w:sym w:font="V_Symbols" w:char="F028"/>
      </w:r>
      <w:r w:rsidR="0008769A">
        <w:rPr>
          <w:rStyle w:val="FootnoteReference"/>
          <w:rtl/>
        </w:rPr>
        <w:footnoteReference w:id="117"/>
      </w:r>
      <w:r w:rsidR="0008769A" w:rsidRPr="0008769A">
        <w:rPr>
          <w:rtl/>
        </w:rPr>
        <w:t xml:space="preserve"> </w:t>
      </w:r>
      <w:r>
        <w:rPr>
          <w:rFonts w:hint="cs"/>
          <w:rtl/>
          <w:lang w:bidi="fa-IR"/>
        </w:rPr>
        <w:t>پس اگر بگو</w:t>
      </w:r>
      <w:r w:rsidR="002D62C2">
        <w:rPr>
          <w:rFonts w:hint="cs"/>
          <w:rtl/>
          <w:lang w:bidi="fa-IR"/>
        </w:rPr>
        <w:t>ئ</w:t>
      </w:r>
      <w:r>
        <w:rPr>
          <w:rFonts w:hint="cs"/>
          <w:rtl/>
          <w:lang w:bidi="fa-IR"/>
        </w:rPr>
        <w:t>ی</w:t>
      </w:r>
      <w:r>
        <w:rPr>
          <w:rFonts w:hint="cs"/>
          <w:rtl/>
        </w:rPr>
        <w:t xml:space="preserve">: </w:t>
      </w:r>
      <w:r w:rsidRPr="006A03EE">
        <w:rPr>
          <w:rFonts w:hint="cs"/>
          <w:rtl/>
        </w:rPr>
        <w:t>«</w:t>
      </w:r>
      <w:r w:rsidRPr="009F0904">
        <w:rPr>
          <w:rStyle w:val="a"/>
          <w:rFonts w:hint="cs"/>
          <w:rtl/>
        </w:rPr>
        <w:t>ف</w:t>
      </w:r>
      <w:r>
        <w:rPr>
          <w:rStyle w:val="a"/>
          <w:rFonts w:hint="cs"/>
          <w:rtl/>
        </w:rPr>
        <w:t>َ</w:t>
      </w:r>
      <w:r w:rsidRPr="009F0904">
        <w:rPr>
          <w:rStyle w:val="a"/>
          <w:rFonts w:hint="cs"/>
          <w:rtl/>
        </w:rPr>
        <w:t>اج</w:t>
      </w:r>
      <w:r>
        <w:rPr>
          <w:rStyle w:val="a"/>
          <w:rFonts w:hint="cs"/>
          <w:rtl/>
        </w:rPr>
        <w:t>ْ</w:t>
      </w:r>
      <w:r w:rsidRPr="009F0904">
        <w:rPr>
          <w:rStyle w:val="a"/>
          <w:rFonts w:hint="cs"/>
          <w:rtl/>
        </w:rPr>
        <w:t>ت</w:t>
      </w:r>
      <w:r>
        <w:rPr>
          <w:rStyle w:val="a"/>
          <w:rFonts w:hint="cs"/>
          <w:rtl/>
        </w:rPr>
        <w:t>َ</w:t>
      </w:r>
      <w:r w:rsidRPr="009F0904">
        <w:rPr>
          <w:rStyle w:val="a"/>
          <w:rFonts w:hint="cs"/>
          <w:rtl/>
        </w:rPr>
        <w:t>ن</w:t>
      </w:r>
      <w:r>
        <w:rPr>
          <w:rStyle w:val="a"/>
          <w:rFonts w:hint="cs"/>
          <w:rtl/>
        </w:rPr>
        <w:t>ِ</w:t>
      </w:r>
      <w:r w:rsidRPr="009F0904">
        <w:rPr>
          <w:rStyle w:val="a"/>
          <w:rFonts w:hint="cs"/>
          <w:rtl/>
        </w:rPr>
        <w:t>بوا الر</w:t>
      </w:r>
      <w:r>
        <w:rPr>
          <w:rStyle w:val="a"/>
          <w:rFonts w:hint="cs"/>
          <w:rtl/>
        </w:rPr>
        <w:t>ِّ</w:t>
      </w:r>
      <w:r w:rsidRPr="009F0904">
        <w:rPr>
          <w:rStyle w:val="a"/>
          <w:rFonts w:hint="cs"/>
          <w:rtl/>
        </w:rPr>
        <w:t>جس</w:t>
      </w:r>
      <w:r>
        <w:rPr>
          <w:rStyle w:val="a"/>
          <w:rFonts w:hint="cs"/>
          <w:rtl/>
        </w:rPr>
        <w:t xml:space="preserve">َ الّذی </w:t>
      </w:r>
      <w:r w:rsidRPr="009F0904">
        <w:rPr>
          <w:rStyle w:val="a"/>
          <w:rFonts w:hint="cs"/>
          <w:rtl/>
        </w:rPr>
        <w:t>هو الو</w:t>
      </w:r>
      <w:r>
        <w:rPr>
          <w:rStyle w:val="a"/>
          <w:rFonts w:hint="cs"/>
          <w:rtl/>
        </w:rPr>
        <w:t>َ</w:t>
      </w:r>
      <w:r w:rsidRPr="009F0904">
        <w:rPr>
          <w:rStyle w:val="a"/>
          <w:rFonts w:hint="cs"/>
          <w:rtl/>
        </w:rPr>
        <w:t>ث</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xml:space="preserve"> همان معنی درست و راست در می‌آید.</w:t>
      </w:r>
    </w:p>
    <w:p w:rsidR="00256EA8" w:rsidRDefault="00256EA8" w:rsidP="007E3891">
      <w:pPr>
        <w:keepNext/>
        <w:ind w:firstLine="224"/>
        <w:rPr>
          <w:rFonts w:hint="cs"/>
          <w:lang w:bidi="fa-IR"/>
        </w:rPr>
      </w:pPr>
      <w:r>
        <w:rPr>
          <w:rFonts w:hint="cs"/>
          <w:rtl/>
          <w:lang w:bidi="fa-IR"/>
        </w:rPr>
        <w:t>3- برای تبعیض می‌آید و علامتش آن است که صحیح است قرار دادن کلمه «بعض» جای آن، مثل: «</w:t>
      </w:r>
      <w:r w:rsidRPr="009F0904">
        <w:rPr>
          <w:rStyle w:val="a"/>
          <w:rFonts w:hint="cs"/>
          <w:rtl/>
        </w:rPr>
        <w:t>ا</w:t>
      </w:r>
      <w:r>
        <w:rPr>
          <w:rStyle w:val="a"/>
          <w:rFonts w:hint="cs"/>
          <w:rtl/>
        </w:rPr>
        <w:t>َ</w:t>
      </w:r>
      <w:r w:rsidRPr="009F0904">
        <w:rPr>
          <w:rStyle w:val="a"/>
          <w:rFonts w:hint="cs"/>
          <w:rtl/>
        </w:rPr>
        <w:t>خ</w:t>
      </w:r>
      <w:r>
        <w:rPr>
          <w:rStyle w:val="a"/>
          <w:rFonts w:hint="cs"/>
          <w:rtl/>
        </w:rPr>
        <w:t>َ</w:t>
      </w:r>
      <w:r w:rsidRPr="009F0904">
        <w:rPr>
          <w:rStyle w:val="a"/>
          <w:rFonts w:hint="cs"/>
          <w:rtl/>
        </w:rPr>
        <w:t>ذ</w:t>
      </w:r>
      <w:r>
        <w:rPr>
          <w:rStyle w:val="a"/>
          <w:rFonts w:hint="cs"/>
          <w:rtl/>
        </w:rPr>
        <w:t>ْ</w:t>
      </w:r>
      <w:r w:rsidRPr="009F0904">
        <w:rPr>
          <w:rStyle w:val="a"/>
          <w:rFonts w:hint="cs"/>
          <w:rtl/>
        </w:rPr>
        <w:t>ت</w:t>
      </w:r>
      <w:r>
        <w:rPr>
          <w:rStyle w:val="a"/>
          <w:rFonts w:hint="cs"/>
          <w:rtl/>
        </w:rPr>
        <w:t>ُ</w:t>
      </w:r>
      <w:r w:rsidRPr="009F0904">
        <w:rPr>
          <w:rStyle w:val="a"/>
          <w:rFonts w:hint="cs"/>
          <w:rtl/>
        </w:rPr>
        <w:t xml:space="preserve">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الد</w:t>
      </w:r>
      <w:r>
        <w:rPr>
          <w:rStyle w:val="a"/>
          <w:rFonts w:hint="cs"/>
          <w:rtl/>
        </w:rPr>
        <w:t>َّ</w:t>
      </w:r>
      <w:r w:rsidRPr="009F0904">
        <w:rPr>
          <w:rStyle w:val="a"/>
          <w:rFonts w:hint="cs"/>
          <w:rtl/>
        </w:rPr>
        <w:t>راه</w:t>
      </w:r>
      <w:r>
        <w:rPr>
          <w:rStyle w:val="a"/>
          <w:rFonts w:hint="cs"/>
          <w:rtl/>
        </w:rPr>
        <w:t>ِ</w:t>
      </w:r>
      <w:r w:rsidRPr="009F0904">
        <w:rPr>
          <w:rStyle w:val="a"/>
          <w:rFonts w:hint="cs"/>
          <w:rtl/>
        </w:rPr>
        <w:t>م</w:t>
      </w:r>
      <w:r w:rsidRPr="00C131D3">
        <w:rPr>
          <w:rFonts w:hint="cs"/>
          <w:rtl/>
        </w:rPr>
        <w:t>»</w:t>
      </w:r>
      <w:r>
        <w:rPr>
          <w:rFonts w:hint="cs"/>
          <w:rtl/>
          <w:lang w:bidi="fa-IR"/>
        </w:rPr>
        <w:t xml:space="preserve"> ای بعضَ الدراهم.</w:t>
      </w:r>
    </w:p>
    <w:p w:rsidR="00256EA8" w:rsidRDefault="00256EA8" w:rsidP="007E3891">
      <w:pPr>
        <w:keepNext/>
        <w:ind w:firstLine="224"/>
        <w:rPr>
          <w:rFonts w:hint="cs"/>
          <w:lang w:bidi="fa-IR"/>
        </w:rPr>
      </w:pPr>
      <w:r>
        <w:rPr>
          <w:rFonts w:hint="cs"/>
          <w:rtl/>
          <w:lang w:bidi="fa-IR"/>
        </w:rPr>
        <w:t>4- زاید</w:t>
      </w:r>
      <w:r w:rsidRPr="0073754D">
        <w:rPr>
          <w:rStyle w:val="a"/>
          <w:rFonts w:hint="cs"/>
          <w:sz w:val="26"/>
          <w:szCs w:val="26"/>
          <w:rtl/>
        </w:rPr>
        <w:t>ة</w:t>
      </w:r>
      <w:r>
        <w:rPr>
          <w:rFonts w:hint="cs"/>
          <w:rtl/>
          <w:lang w:bidi="fa-IR"/>
        </w:rPr>
        <w:t xml:space="preserve">: که عطف بر </w:t>
      </w:r>
      <w:r w:rsidR="00B43843">
        <w:rPr>
          <w:rFonts w:hint="cs"/>
          <w:rtl/>
          <w:lang w:bidi="fa-IR"/>
        </w:rPr>
        <w:t>«لل</w:t>
      </w:r>
      <w:r>
        <w:rPr>
          <w:rFonts w:hint="cs"/>
          <w:rtl/>
          <w:lang w:bidi="fa-IR"/>
        </w:rPr>
        <w:t>ابتداء</w:t>
      </w:r>
      <w:r w:rsidR="00B43843">
        <w:rPr>
          <w:rFonts w:hint="cs"/>
          <w:rtl/>
          <w:lang w:bidi="fa-IR"/>
        </w:rPr>
        <w:t>»</w:t>
      </w:r>
      <w:r>
        <w:rPr>
          <w:rFonts w:hint="cs"/>
          <w:rtl/>
          <w:lang w:bidi="fa-IR"/>
        </w:rPr>
        <w:t xml:space="preserve"> باشد که رفع دادن آن در عبارت به عنوان خبر بودن است و زیادت آن هم نمی‌آید مگر در غیر کلام موجَب مثل: «</w:t>
      </w:r>
      <w:r w:rsidRPr="009F0904">
        <w:rPr>
          <w:rStyle w:val="a"/>
          <w:rFonts w:hint="cs"/>
          <w:rtl/>
        </w:rPr>
        <w:t>جائنی من احد</w:t>
      </w:r>
      <w:r>
        <w:rPr>
          <w:rStyle w:val="a"/>
          <w:rFonts w:hint="cs"/>
          <w:rtl/>
        </w:rPr>
        <w:t>ٍ</w:t>
      </w:r>
      <w:r w:rsidRPr="009F0904">
        <w:rPr>
          <w:rStyle w:val="a"/>
          <w:rFonts w:hint="cs"/>
          <w:rtl/>
        </w:rPr>
        <w:t>، و هل</w:t>
      </w:r>
      <w:r w:rsidRPr="004E255A">
        <w:rPr>
          <w:rStyle w:val="a"/>
          <w:rFonts w:hint="cs"/>
          <w:rtl/>
        </w:rPr>
        <w:t xml:space="preserve"> جاءک من احد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البته بر خلاف</w:t>
      </w:r>
      <w:r w:rsidR="004D6B23">
        <w:rPr>
          <w:rFonts w:hint="cs"/>
          <w:rtl/>
          <w:lang w:bidi="fa-IR"/>
        </w:rPr>
        <w:t xml:space="preserve"> کوفیّون </w:t>
      </w:r>
      <w:r>
        <w:rPr>
          <w:rFonts w:hint="cs"/>
          <w:rtl/>
          <w:lang w:bidi="fa-IR"/>
        </w:rPr>
        <w:t xml:space="preserve">و اخفش که زیادی آن را در کلام موجَب تجویز کردند و استدلالشان به قول عرب است که </w:t>
      </w:r>
      <w:r w:rsidRPr="006A03EE">
        <w:rPr>
          <w:rFonts w:hint="cs"/>
          <w:rtl/>
        </w:rPr>
        <w:t>«</w:t>
      </w:r>
      <w:r w:rsidRPr="009F0904">
        <w:rPr>
          <w:rStyle w:val="a"/>
          <w:rFonts w:hint="cs"/>
          <w:rtl/>
        </w:rPr>
        <w:t>قد کان من مطر</w:t>
      </w:r>
      <w:r w:rsidRPr="00C131D3">
        <w:rPr>
          <w:rFonts w:hint="cs"/>
          <w:rtl/>
        </w:rPr>
        <w:t>»</w:t>
      </w:r>
      <w:r>
        <w:rPr>
          <w:rFonts w:hint="cs"/>
          <w:rtl/>
          <w:lang w:bidi="fa-IR"/>
        </w:rPr>
        <w:t xml:space="preserve"> از این استدلال هم جواب داده شد که </w:t>
      </w:r>
      <w:r w:rsidRPr="006A03EE">
        <w:rPr>
          <w:rFonts w:hint="cs"/>
          <w:rtl/>
        </w:rPr>
        <w:t>«</w:t>
      </w:r>
      <w:r w:rsidRPr="009F0904">
        <w:rPr>
          <w:rStyle w:val="a"/>
          <w:rFonts w:hint="cs"/>
          <w:rtl/>
        </w:rPr>
        <w:t>و قد کان من م</w:t>
      </w:r>
      <w:r>
        <w:rPr>
          <w:rStyle w:val="a"/>
          <w:rFonts w:hint="cs"/>
          <w:rtl/>
        </w:rPr>
        <w:t>َ</w:t>
      </w:r>
      <w:r w:rsidRPr="009F0904">
        <w:rPr>
          <w:rStyle w:val="a"/>
          <w:rFonts w:hint="cs"/>
          <w:rtl/>
        </w:rPr>
        <w:t>ط</w:t>
      </w:r>
      <w:r>
        <w:rPr>
          <w:rStyle w:val="a"/>
          <w:rFonts w:hint="cs"/>
          <w:rtl/>
        </w:rPr>
        <w:t>َ</w:t>
      </w:r>
      <w:r w:rsidRPr="00512761">
        <w:rPr>
          <w:rStyle w:val="a"/>
          <w:rFonts w:hint="cs"/>
          <w:rtl/>
        </w:rPr>
        <w:t>رٍ</w:t>
      </w:r>
      <w:r w:rsidRPr="00C131D3">
        <w:rPr>
          <w:rFonts w:hint="cs"/>
          <w:rtl/>
        </w:rPr>
        <w:t>»</w:t>
      </w:r>
      <w:r>
        <w:rPr>
          <w:rFonts w:hint="cs"/>
          <w:rtl/>
          <w:lang w:bidi="fa-IR"/>
        </w:rPr>
        <w:t xml:space="preserve"> و شبیه آن از آنچه را که در کلام موجَب است و توهّم زیادی در آن می</w:t>
      </w:r>
      <w:r>
        <w:rPr>
          <w:rFonts w:hint="eastAsia"/>
          <w:rtl/>
          <w:lang w:bidi="fa-IR"/>
        </w:rPr>
        <w:t>‌</w:t>
      </w:r>
      <w:r>
        <w:rPr>
          <w:rFonts w:hint="cs"/>
          <w:rtl/>
          <w:lang w:bidi="fa-IR"/>
        </w:rPr>
        <w:t>رود تأویل برده</w:t>
      </w:r>
      <w:r w:rsidR="007366E3">
        <w:rPr>
          <w:rFonts w:hint="cs"/>
          <w:rtl/>
          <w:lang w:bidi="fa-IR"/>
        </w:rPr>
        <w:t xml:space="preserve"> می‌شود </w:t>
      </w:r>
      <w:r>
        <w:rPr>
          <w:rFonts w:hint="cs"/>
          <w:rtl/>
          <w:lang w:bidi="fa-IR"/>
        </w:rPr>
        <w:t>به</w:t>
      </w:r>
      <w:r w:rsidR="00B73E18">
        <w:rPr>
          <w:rFonts w:hint="cs"/>
          <w:rtl/>
          <w:lang w:bidi="fa-IR"/>
        </w:rPr>
        <w:t xml:space="preserve"> اینکه </w:t>
      </w:r>
      <w:r>
        <w:rPr>
          <w:rFonts w:hint="cs"/>
          <w:rtl/>
          <w:lang w:bidi="fa-IR"/>
        </w:rPr>
        <w:t xml:space="preserve">در این موارد حرف </w:t>
      </w:r>
      <w:r w:rsidRPr="006A03EE">
        <w:rPr>
          <w:rFonts w:hint="cs"/>
          <w:rtl/>
        </w:rPr>
        <w:t>«</w:t>
      </w:r>
      <w:r>
        <w:rPr>
          <w:rFonts w:hint="cs"/>
          <w:rtl/>
          <w:lang w:bidi="fa-IR"/>
        </w:rPr>
        <w:t>مِنْ</w:t>
      </w:r>
      <w:r w:rsidRPr="00C131D3">
        <w:rPr>
          <w:rFonts w:hint="cs"/>
          <w:rtl/>
        </w:rPr>
        <w:t>»</w:t>
      </w:r>
      <w:r>
        <w:rPr>
          <w:rFonts w:hint="cs"/>
          <w:rtl/>
          <w:lang w:bidi="fa-IR"/>
        </w:rPr>
        <w:t xml:space="preserve"> برای تبعیض و یا تبیین است یعنی </w:t>
      </w:r>
      <w:r w:rsidRPr="006A03EE">
        <w:rPr>
          <w:rFonts w:hint="cs"/>
          <w:rtl/>
        </w:rPr>
        <w:t>«</w:t>
      </w:r>
      <w:r w:rsidRPr="009F0904">
        <w:rPr>
          <w:rStyle w:val="a"/>
          <w:rFonts w:hint="cs"/>
          <w:rtl/>
        </w:rPr>
        <w:t>قد کان بعض</w:t>
      </w:r>
      <w:r>
        <w:rPr>
          <w:rStyle w:val="a"/>
          <w:rFonts w:hint="cs"/>
          <w:rtl/>
        </w:rPr>
        <w:t>ُ</w:t>
      </w:r>
      <w:r w:rsidRPr="009F0904">
        <w:rPr>
          <w:rStyle w:val="a"/>
          <w:rFonts w:hint="cs"/>
          <w:rtl/>
        </w:rPr>
        <w:t xml:space="preserve"> مط</w:t>
      </w:r>
      <w:r w:rsidRPr="00512761">
        <w:rPr>
          <w:rStyle w:val="a"/>
          <w:rFonts w:hint="cs"/>
          <w:rtl/>
        </w:rPr>
        <w:t>رٍ</w:t>
      </w:r>
      <w:r w:rsidRPr="00C131D3">
        <w:rPr>
          <w:rFonts w:hint="cs"/>
          <w:rtl/>
        </w:rPr>
        <w:t>»</w:t>
      </w:r>
      <w:r>
        <w:rPr>
          <w:rFonts w:hint="cs"/>
          <w:rtl/>
          <w:lang w:bidi="fa-IR"/>
        </w:rPr>
        <w:t xml:space="preserve"> یا</w:t>
      </w:r>
      <w:r w:rsidRPr="005A4FF9">
        <w:rPr>
          <w:rStyle w:val="a"/>
          <w:rFonts w:hint="cs"/>
          <w:rtl/>
        </w:rPr>
        <w:t xml:space="preserve"> </w:t>
      </w:r>
      <w:r w:rsidRPr="00512761">
        <w:rPr>
          <w:rFonts w:hint="cs"/>
          <w:rtl/>
        </w:rPr>
        <w:t>«</w:t>
      </w:r>
      <w:r w:rsidRPr="009F0904">
        <w:rPr>
          <w:rStyle w:val="a"/>
          <w:rFonts w:hint="cs"/>
          <w:rtl/>
        </w:rPr>
        <w:t>ش</w:t>
      </w:r>
      <w:r>
        <w:rPr>
          <w:rStyle w:val="a"/>
          <w:rFonts w:hint="cs"/>
          <w:rtl/>
        </w:rPr>
        <w:t>یءٌ</w:t>
      </w:r>
      <w:r w:rsidRPr="009F0904">
        <w:rPr>
          <w:rStyle w:val="a"/>
          <w:rFonts w:hint="cs"/>
          <w:rtl/>
        </w:rPr>
        <w:t xml:space="preserve"> م</w:t>
      </w:r>
      <w:r>
        <w:rPr>
          <w:rStyle w:val="a"/>
          <w:rFonts w:hint="cs"/>
          <w:rtl/>
        </w:rPr>
        <w:t>ِ</w:t>
      </w:r>
      <w:r w:rsidRPr="009F0904">
        <w:rPr>
          <w:rStyle w:val="a"/>
          <w:rFonts w:hint="cs"/>
          <w:rtl/>
        </w:rPr>
        <w:t>ن مطر</w:t>
      </w:r>
      <w:r>
        <w:rPr>
          <w:rStyle w:val="a"/>
          <w:rFonts w:hint="cs"/>
          <w:rtl/>
        </w:rPr>
        <w:t>ٍ</w:t>
      </w:r>
      <w:r w:rsidRPr="00C131D3">
        <w:rPr>
          <w:rFonts w:hint="cs"/>
          <w:rtl/>
        </w:rPr>
        <w:t>»</w:t>
      </w:r>
      <w:r>
        <w:rPr>
          <w:rFonts w:hint="cs"/>
          <w:rtl/>
          <w:lang w:bidi="fa-IR"/>
        </w:rPr>
        <w:t xml:space="preserve"> و یا</w:t>
      </w:r>
      <w:r w:rsidR="00B73E18">
        <w:rPr>
          <w:rFonts w:hint="cs"/>
          <w:rtl/>
          <w:lang w:bidi="fa-IR"/>
        </w:rPr>
        <w:t xml:space="preserve"> اینکه </w:t>
      </w:r>
      <w:r>
        <w:rPr>
          <w:rFonts w:hint="cs"/>
          <w:rtl/>
          <w:lang w:bidi="fa-IR"/>
        </w:rPr>
        <w:t>بر سبیل حکایت وارد شده است مثل</w:t>
      </w:r>
      <w:r w:rsidR="00B73E18">
        <w:rPr>
          <w:rFonts w:hint="cs"/>
          <w:rtl/>
          <w:lang w:bidi="fa-IR"/>
        </w:rPr>
        <w:t xml:space="preserve"> اینکه </w:t>
      </w:r>
      <w:r>
        <w:rPr>
          <w:rFonts w:hint="cs"/>
          <w:rtl/>
          <w:lang w:bidi="fa-IR"/>
        </w:rPr>
        <w:t>قائلی گفت که «آیا باشد از باران؟</w:t>
      </w:r>
      <w:r w:rsidRPr="00C131D3">
        <w:rPr>
          <w:rFonts w:hint="cs"/>
          <w:rtl/>
        </w:rPr>
        <w:t>»</w:t>
      </w:r>
      <w:r>
        <w:rPr>
          <w:rFonts w:hint="cs"/>
          <w:rtl/>
          <w:lang w:bidi="fa-IR"/>
        </w:rPr>
        <w:t xml:space="preserve"> پس جواب داد به</w:t>
      </w:r>
      <w:r w:rsidR="00B73E18">
        <w:rPr>
          <w:rFonts w:hint="cs"/>
          <w:rtl/>
          <w:lang w:bidi="fa-IR"/>
        </w:rPr>
        <w:t xml:space="preserve"> اینکه </w:t>
      </w:r>
      <w:r w:rsidRPr="006A03EE">
        <w:rPr>
          <w:rFonts w:hint="cs"/>
          <w:rtl/>
        </w:rPr>
        <w:t>«</w:t>
      </w:r>
      <w:r w:rsidRPr="009F0904">
        <w:rPr>
          <w:rStyle w:val="a"/>
          <w:rFonts w:hint="cs"/>
          <w:rtl/>
        </w:rPr>
        <w:t>قد کان م</w:t>
      </w:r>
      <w:r>
        <w:rPr>
          <w:rStyle w:val="a"/>
          <w:rFonts w:hint="cs"/>
          <w:rtl/>
        </w:rPr>
        <w:t>ِ</w:t>
      </w:r>
      <w:r w:rsidRPr="009F0904">
        <w:rPr>
          <w:rStyle w:val="a"/>
          <w:rFonts w:hint="cs"/>
          <w:rtl/>
        </w:rPr>
        <w:t>ن مطر</w:t>
      </w:r>
      <w:r>
        <w:rPr>
          <w:rStyle w:val="a"/>
          <w:rFonts w:hint="cs"/>
          <w:rtl/>
        </w:rPr>
        <w:t>ٍ</w:t>
      </w:r>
      <w:r w:rsidRPr="00C131D3">
        <w:rPr>
          <w:rFonts w:hint="cs"/>
          <w:rtl/>
        </w:rPr>
        <w:t>»</w:t>
      </w:r>
      <w:r>
        <w:rPr>
          <w:rFonts w:hint="cs"/>
          <w:rtl/>
          <w:lang w:bidi="fa-IR"/>
        </w:rPr>
        <w:t>.</w:t>
      </w:r>
    </w:p>
    <w:p w:rsidR="00256EA8" w:rsidRPr="00787A95" w:rsidRDefault="00256EA8" w:rsidP="007E3891">
      <w:pPr>
        <w:pStyle w:val="Heading4"/>
        <w:rPr>
          <w:rFonts w:hint="cs"/>
          <w:rtl/>
        </w:rPr>
      </w:pPr>
      <w:bookmarkStart w:id="576" w:name="_Toc249103430"/>
      <w:r w:rsidRPr="00787A95">
        <w:rPr>
          <w:rFonts w:hint="cs"/>
          <w:rtl/>
        </w:rPr>
        <w:t>معانی الی</w:t>
      </w:r>
      <w:bookmarkEnd w:id="576"/>
      <w:r w:rsidRPr="00787A95">
        <w:rPr>
          <w:rFonts w:hint="cs"/>
          <w:rtl/>
        </w:rPr>
        <w:t xml:space="preserve"> </w:t>
      </w:r>
    </w:p>
    <w:p w:rsidR="00256EA8" w:rsidRDefault="00256EA8" w:rsidP="007E3891">
      <w:pPr>
        <w:keepNext/>
        <w:ind w:firstLine="224"/>
        <w:rPr>
          <w:rFonts w:hint="cs"/>
          <w:rtl/>
          <w:lang w:bidi="fa-IR"/>
        </w:rPr>
      </w:pPr>
      <w:r>
        <w:rPr>
          <w:rFonts w:hint="cs"/>
          <w:rtl/>
          <w:lang w:bidi="fa-IR"/>
        </w:rPr>
        <w:t>1- برای انتهای غایت می</w:t>
      </w:r>
      <w:r>
        <w:rPr>
          <w:rFonts w:hint="eastAsia"/>
          <w:rtl/>
          <w:lang w:bidi="fa-IR"/>
        </w:rPr>
        <w:t>‌</w:t>
      </w:r>
      <w:r>
        <w:rPr>
          <w:rFonts w:hint="cs"/>
          <w:rtl/>
          <w:lang w:bidi="fa-IR"/>
        </w:rPr>
        <w:t xml:space="preserve">آید که به این معنی مقابل با </w:t>
      </w:r>
      <w:r w:rsidRPr="006A03EE">
        <w:rPr>
          <w:rFonts w:hint="cs"/>
          <w:rtl/>
        </w:rPr>
        <w:t>«</w:t>
      </w:r>
      <w:r>
        <w:rPr>
          <w:rFonts w:hint="cs"/>
          <w:rtl/>
          <w:lang w:bidi="fa-IR"/>
        </w:rPr>
        <w:t>مِنْ</w:t>
      </w:r>
      <w:r w:rsidRPr="00C131D3">
        <w:rPr>
          <w:rFonts w:hint="cs"/>
          <w:rtl/>
        </w:rPr>
        <w:t>»</w:t>
      </w:r>
      <w:r>
        <w:rPr>
          <w:rFonts w:hint="cs"/>
          <w:rtl/>
          <w:lang w:bidi="fa-IR"/>
        </w:rPr>
        <w:t xml:space="preserve"> است خواه برای مکان باشد مثل: «</w:t>
      </w:r>
      <w:r w:rsidRPr="009F0904">
        <w:rPr>
          <w:rStyle w:val="a"/>
          <w:rFonts w:hint="cs"/>
          <w:rtl/>
        </w:rPr>
        <w:t>خ</w:t>
      </w:r>
      <w:r>
        <w:rPr>
          <w:rStyle w:val="a"/>
          <w:rFonts w:hint="cs"/>
          <w:rtl/>
        </w:rPr>
        <w:t>َ</w:t>
      </w:r>
      <w:r w:rsidRPr="009F0904">
        <w:rPr>
          <w:rStyle w:val="a"/>
          <w:rFonts w:hint="cs"/>
          <w:rtl/>
        </w:rPr>
        <w:t>ر</w:t>
      </w:r>
      <w:r>
        <w:rPr>
          <w:rStyle w:val="a"/>
          <w:rFonts w:hint="cs"/>
          <w:rtl/>
        </w:rPr>
        <w:t>َ</w:t>
      </w:r>
      <w:r w:rsidRPr="009F0904">
        <w:rPr>
          <w:rStyle w:val="a"/>
          <w:rFonts w:hint="cs"/>
          <w:rtl/>
        </w:rPr>
        <w:t>جت</w:t>
      </w:r>
      <w:r>
        <w:rPr>
          <w:rStyle w:val="a"/>
          <w:rFonts w:hint="cs"/>
          <w:rtl/>
        </w:rPr>
        <w:t>ُ</w:t>
      </w:r>
      <w:r w:rsidRPr="009F0904">
        <w:rPr>
          <w:rStyle w:val="a"/>
          <w:rFonts w:hint="cs"/>
          <w:rtl/>
        </w:rPr>
        <w:t xml:space="preserve"> </w:t>
      </w:r>
      <w:r>
        <w:rPr>
          <w:rStyle w:val="a"/>
          <w:rFonts w:hint="cs"/>
          <w:rtl/>
        </w:rPr>
        <w:t>إ</w:t>
      </w:r>
      <w:r w:rsidRPr="009F0904">
        <w:rPr>
          <w:rStyle w:val="a"/>
          <w:rFonts w:hint="cs"/>
          <w:rtl/>
        </w:rPr>
        <w:t>لی ا</w:t>
      </w:r>
      <w:r>
        <w:rPr>
          <w:rStyle w:val="a"/>
          <w:rFonts w:hint="cs"/>
          <w:rtl/>
        </w:rPr>
        <w:t>ل</w:t>
      </w:r>
      <w:r w:rsidRPr="009F0904">
        <w:rPr>
          <w:rStyle w:val="a"/>
          <w:rFonts w:hint="cs"/>
          <w:rtl/>
        </w:rPr>
        <w:t>س</w:t>
      </w:r>
      <w:r>
        <w:rPr>
          <w:rStyle w:val="a"/>
          <w:rFonts w:hint="cs"/>
          <w:rtl/>
        </w:rPr>
        <w:t>ّ</w:t>
      </w:r>
      <w:r w:rsidRPr="009F0904">
        <w:rPr>
          <w:rStyle w:val="a"/>
          <w:rFonts w:hint="cs"/>
          <w:rtl/>
        </w:rPr>
        <w:t>وق</w:t>
      </w:r>
      <w:r>
        <w:rPr>
          <w:rStyle w:val="a"/>
          <w:rFonts w:hint="cs"/>
          <w:rtl/>
        </w:rPr>
        <w:t>ِ</w:t>
      </w:r>
      <w:r w:rsidRPr="00C131D3">
        <w:rPr>
          <w:rFonts w:hint="cs"/>
          <w:rtl/>
        </w:rPr>
        <w:t>»</w:t>
      </w:r>
      <w:r>
        <w:rPr>
          <w:rFonts w:hint="cs"/>
          <w:rtl/>
          <w:lang w:bidi="fa-IR"/>
        </w:rPr>
        <w:t xml:space="preserve"> و یا برای زمان باشد مثل: </w:t>
      </w:r>
      <w:r w:rsidR="00B43843">
        <w:rPr>
          <w:rStyle w:val="a0"/>
          <w:b w:val="0"/>
          <w:bCs w:val="0"/>
        </w:rPr>
        <w:sym w:font="V_Symbols" w:char="F029"/>
      </w:r>
      <w:r w:rsidR="00B43843">
        <w:rPr>
          <w:rStyle w:val="a0"/>
          <w:rtl/>
        </w:rPr>
        <w:t>أَتِمُّوا الصِّيامَ إِلَى اللَّيْلِ</w:t>
      </w:r>
      <w:r w:rsidR="00B43843">
        <w:sym w:font="V_Symbols" w:char="F028"/>
      </w:r>
      <w:r w:rsidR="00B43843">
        <w:rPr>
          <w:rStyle w:val="FootnoteReference"/>
          <w:rtl/>
        </w:rPr>
        <w:footnoteReference w:id="118"/>
      </w:r>
      <w:r w:rsidR="00B43843" w:rsidRPr="00B43843">
        <w:rPr>
          <w:rtl/>
        </w:rPr>
        <w:t xml:space="preserve"> </w:t>
      </w:r>
      <w:r>
        <w:rPr>
          <w:rFonts w:hint="cs"/>
          <w:rtl/>
          <w:lang w:bidi="fa-IR"/>
        </w:rPr>
        <w:t>و یا غیر این دو تا مثل: «</w:t>
      </w:r>
      <w:r w:rsidRPr="009F0904">
        <w:rPr>
          <w:rStyle w:val="a"/>
          <w:rFonts w:hint="cs"/>
          <w:rtl/>
        </w:rPr>
        <w:t>ق</w:t>
      </w:r>
      <w:r>
        <w:rPr>
          <w:rStyle w:val="a"/>
          <w:rFonts w:hint="cs"/>
          <w:rtl/>
        </w:rPr>
        <w:t>َ</w:t>
      </w:r>
      <w:r w:rsidRPr="009F0904">
        <w:rPr>
          <w:rStyle w:val="a"/>
          <w:rFonts w:hint="cs"/>
          <w:rtl/>
        </w:rPr>
        <w:t>لب</w:t>
      </w:r>
      <w:r>
        <w:rPr>
          <w:rStyle w:val="a"/>
          <w:rFonts w:hint="cs"/>
          <w:rtl/>
        </w:rPr>
        <w:t>ِ</w:t>
      </w:r>
      <w:r w:rsidRPr="009F0904">
        <w:rPr>
          <w:rStyle w:val="a"/>
          <w:rFonts w:hint="cs"/>
          <w:rtl/>
        </w:rPr>
        <w:t xml:space="preserve">ی </w:t>
      </w:r>
      <w:r>
        <w:rPr>
          <w:rStyle w:val="a"/>
          <w:rFonts w:hint="cs"/>
          <w:rtl/>
        </w:rPr>
        <w:t>إ</w:t>
      </w:r>
      <w:r w:rsidRPr="009F0904">
        <w:rPr>
          <w:rStyle w:val="a"/>
          <w:rFonts w:hint="cs"/>
          <w:rtl/>
        </w:rPr>
        <w:t>لیک</w:t>
      </w:r>
      <w:r>
        <w:rPr>
          <w:rStyle w:val="a"/>
          <w:rFonts w:hint="cs"/>
          <w:rtl/>
        </w:rPr>
        <w:t>َ</w:t>
      </w:r>
      <w:r w:rsidRPr="00C131D3">
        <w:rPr>
          <w:rFonts w:hint="cs"/>
          <w:rtl/>
        </w:rPr>
        <w:t>»</w:t>
      </w:r>
      <w:r>
        <w:rPr>
          <w:rFonts w:hint="cs"/>
          <w:rtl/>
          <w:lang w:bidi="fa-IR"/>
        </w:rPr>
        <w:t xml:space="preserve"> زیرا که قلب مخاطب نهایت به سوی اوست به اعتبار شوق و میل.</w:t>
      </w:r>
    </w:p>
    <w:p w:rsidR="00256EA8" w:rsidRDefault="00256EA8" w:rsidP="007E3891">
      <w:pPr>
        <w:keepNext/>
        <w:ind w:firstLine="224"/>
        <w:rPr>
          <w:rFonts w:hint="cs"/>
          <w:rtl/>
          <w:lang w:bidi="fa-IR"/>
        </w:rPr>
      </w:pPr>
      <w:r>
        <w:rPr>
          <w:rFonts w:hint="cs"/>
          <w:rtl/>
          <w:lang w:bidi="fa-IR"/>
        </w:rPr>
        <w:t xml:space="preserve">2- و به معنای </w:t>
      </w:r>
      <w:r w:rsidRPr="006A03EE">
        <w:rPr>
          <w:rFonts w:hint="cs"/>
          <w:rtl/>
        </w:rPr>
        <w:t>«</w:t>
      </w:r>
      <w:r w:rsidRPr="009F0904">
        <w:rPr>
          <w:rStyle w:val="a"/>
          <w:rFonts w:hint="cs"/>
          <w:rtl/>
        </w:rPr>
        <w:t>مع</w:t>
      </w:r>
      <w:r w:rsidRPr="00C131D3">
        <w:rPr>
          <w:rFonts w:hint="cs"/>
          <w:rtl/>
        </w:rPr>
        <w:t>»</w:t>
      </w:r>
      <w:r>
        <w:rPr>
          <w:rFonts w:hint="cs"/>
          <w:rtl/>
          <w:lang w:bidi="fa-IR"/>
        </w:rPr>
        <w:t xml:space="preserve"> هم به صورت کم می</w:t>
      </w:r>
      <w:r>
        <w:rPr>
          <w:rFonts w:hint="eastAsia"/>
          <w:rtl/>
          <w:lang w:bidi="fa-IR"/>
        </w:rPr>
        <w:t>‌</w:t>
      </w:r>
      <w:r>
        <w:rPr>
          <w:rFonts w:hint="cs"/>
          <w:rtl/>
          <w:lang w:bidi="fa-IR"/>
        </w:rPr>
        <w:t xml:space="preserve">آید مثل قوله تعالی: </w:t>
      </w:r>
      <w:r w:rsidR="00DA2BD9" w:rsidRPr="00DA2BD9">
        <w:rPr>
          <w:rFonts w:hint="cs"/>
        </w:rPr>
        <w:sym w:font="V_Symbols" w:char="F029"/>
      </w:r>
      <w:r w:rsidR="00DA2BD9">
        <w:rPr>
          <w:rStyle w:val="a0"/>
          <w:rtl/>
        </w:rPr>
        <w:t>وَلا تَأْكُلُوا أَمْوالَهُمْ إِلى أَمْوالِكُمْ</w:t>
      </w:r>
      <w:r w:rsidR="00DA2BD9">
        <w:sym w:font="V_Symbols" w:char="F028"/>
      </w:r>
      <w:r w:rsidR="00DA2BD9">
        <w:rPr>
          <w:rStyle w:val="FootnoteReference"/>
          <w:rtl/>
        </w:rPr>
        <w:footnoteReference w:id="119"/>
      </w:r>
      <w:r w:rsidR="00DA2BD9" w:rsidRPr="00DA2BD9">
        <w:rPr>
          <w:rtl/>
        </w:rPr>
        <w:t xml:space="preserve"> </w:t>
      </w:r>
      <w:r w:rsidRPr="009F0904">
        <w:rPr>
          <w:rStyle w:val="a"/>
          <w:rFonts w:hint="cs"/>
          <w:rtl/>
        </w:rPr>
        <w:t>ای م</w:t>
      </w:r>
      <w:r>
        <w:rPr>
          <w:rStyle w:val="a"/>
          <w:rFonts w:hint="cs"/>
          <w:rtl/>
        </w:rPr>
        <w:t>َ</w:t>
      </w:r>
      <w:r w:rsidRPr="009F0904">
        <w:rPr>
          <w:rStyle w:val="a"/>
          <w:rFonts w:hint="cs"/>
          <w:rtl/>
        </w:rPr>
        <w:t>ع</w:t>
      </w:r>
      <w:r>
        <w:rPr>
          <w:rStyle w:val="a"/>
          <w:rFonts w:hint="cs"/>
          <w:rtl/>
        </w:rPr>
        <w:t>َ</w:t>
      </w:r>
      <w:r w:rsidRPr="009F0904">
        <w:rPr>
          <w:rStyle w:val="a"/>
          <w:rFonts w:hint="cs"/>
          <w:rtl/>
        </w:rPr>
        <w:t xml:space="preserve"> ا</w:t>
      </w:r>
      <w:r>
        <w:rPr>
          <w:rStyle w:val="a"/>
          <w:rFonts w:hint="cs"/>
          <w:rtl/>
        </w:rPr>
        <w:t>َ</w:t>
      </w:r>
      <w:r w:rsidRPr="009F0904">
        <w:rPr>
          <w:rStyle w:val="a"/>
          <w:rFonts w:hint="cs"/>
          <w:rtl/>
        </w:rPr>
        <w:t>موال</w:t>
      </w:r>
      <w:r>
        <w:rPr>
          <w:rStyle w:val="a"/>
          <w:rFonts w:hint="cs"/>
          <w:rtl/>
        </w:rPr>
        <w:t>ِ</w:t>
      </w:r>
      <w:r w:rsidRPr="009F0904">
        <w:rPr>
          <w:rStyle w:val="a"/>
          <w:rFonts w:hint="cs"/>
          <w:rtl/>
        </w:rPr>
        <w:t>ک</w:t>
      </w:r>
      <w:r>
        <w:rPr>
          <w:rStyle w:val="a"/>
          <w:rFonts w:hint="cs"/>
          <w:rtl/>
        </w:rPr>
        <w:t>ُ</w:t>
      </w:r>
      <w:r w:rsidRPr="009F0904">
        <w:rPr>
          <w:rStyle w:val="a"/>
          <w:rFonts w:hint="cs"/>
          <w:rtl/>
        </w:rPr>
        <w:t>م</w:t>
      </w:r>
      <w:r>
        <w:rPr>
          <w:rFonts w:hint="cs"/>
          <w:rtl/>
          <w:lang w:bidi="fa-IR"/>
        </w:rPr>
        <w:t xml:space="preserve"> است.</w:t>
      </w:r>
    </w:p>
    <w:p w:rsidR="00256EA8" w:rsidRPr="000972D8" w:rsidRDefault="00256EA8" w:rsidP="007E3891">
      <w:pPr>
        <w:pStyle w:val="Heading4"/>
        <w:rPr>
          <w:rFonts w:hint="cs"/>
          <w:rtl/>
        </w:rPr>
      </w:pPr>
      <w:bookmarkStart w:id="577" w:name="_Toc249103431"/>
      <w:r w:rsidRPr="000972D8">
        <w:rPr>
          <w:rFonts w:hint="cs"/>
          <w:rtl/>
        </w:rPr>
        <w:t>معانی حت</w:t>
      </w:r>
      <w:r>
        <w:rPr>
          <w:rFonts w:hint="cs"/>
          <w:rtl/>
        </w:rPr>
        <w:t>ّ</w:t>
      </w:r>
      <w:r w:rsidRPr="000972D8">
        <w:rPr>
          <w:rFonts w:hint="cs"/>
          <w:rtl/>
        </w:rPr>
        <w:t>ی</w:t>
      </w:r>
      <w:bookmarkEnd w:id="577"/>
      <w:r w:rsidRPr="000972D8">
        <w:rPr>
          <w:rFonts w:hint="cs"/>
          <w:rtl/>
        </w:rPr>
        <w:t xml:space="preserve"> </w:t>
      </w:r>
    </w:p>
    <w:p w:rsidR="00256EA8" w:rsidRDefault="00256EA8" w:rsidP="007E3891">
      <w:pPr>
        <w:keepNext/>
        <w:ind w:firstLine="224"/>
        <w:rPr>
          <w:rFonts w:hint="cs"/>
          <w:rtl/>
          <w:lang w:bidi="fa-IR"/>
        </w:rPr>
      </w:pPr>
      <w:r>
        <w:rPr>
          <w:rFonts w:hint="cs"/>
          <w:rtl/>
          <w:lang w:bidi="fa-IR"/>
        </w:rPr>
        <w:t>1- «حتّی» هم مثل الی برای انتهای غایت است</w:t>
      </w:r>
      <w:r w:rsidR="0008769A">
        <w:rPr>
          <w:rFonts w:hint="cs"/>
          <w:rtl/>
          <w:lang w:bidi="fa-IR"/>
        </w:rPr>
        <w:t>.</w:t>
      </w:r>
    </w:p>
    <w:p w:rsidR="00256EA8" w:rsidRDefault="00256EA8" w:rsidP="007E3891">
      <w:pPr>
        <w:keepNext/>
        <w:ind w:firstLine="224"/>
        <w:rPr>
          <w:rFonts w:hint="cs"/>
          <w:lang w:bidi="fa-IR"/>
        </w:rPr>
      </w:pPr>
      <w:r>
        <w:rPr>
          <w:rFonts w:hint="cs"/>
          <w:rtl/>
          <w:lang w:bidi="fa-IR"/>
        </w:rPr>
        <w:t>2- و به معنی «مَعَ» است منتهی خیلی فراوان به این معنی می</w:t>
      </w:r>
      <w:r>
        <w:rPr>
          <w:rFonts w:hint="eastAsia"/>
          <w:rtl/>
          <w:lang w:bidi="fa-IR"/>
        </w:rPr>
        <w:t>‌</w:t>
      </w:r>
      <w:r>
        <w:rPr>
          <w:rFonts w:hint="cs"/>
          <w:rtl/>
          <w:lang w:bidi="fa-IR"/>
        </w:rPr>
        <w:t>آید، و مصنّف صرفاً به تشبیه «حتّی» به «الی» اکتفا نکرد در بودنش به معنی «مَعَ» کما</w:t>
      </w:r>
      <w:r w:rsidR="00B73E18">
        <w:rPr>
          <w:rFonts w:hint="cs"/>
          <w:rtl/>
          <w:lang w:bidi="fa-IR"/>
        </w:rPr>
        <w:t xml:space="preserve"> اینکه </w:t>
      </w:r>
      <w:r>
        <w:rPr>
          <w:rFonts w:hint="cs"/>
          <w:rtl/>
          <w:lang w:bidi="fa-IR"/>
        </w:rPr>
        <w:t>در معنای «حتّی» به انتهای غایت به تشبیه اکتفا کرد بخاطر تفاوتی که بین این دو مورد به کمی و زیادی می</w:t>
      </w:r>
      <w:r>
        <w:rPr>
          <w:rFonts w:hint="eastAsia"/>
          <w:rtl/>
          <w:lang w:bidi="fa-IR"/>
        </w:rPr>
        <w:t>‌</w:t>
      </w:r>
      <w:r>
        <w:rPr>
          <w:rFonts w:hint="cs"/>
          <w:rtl/>
          <w:lang w:bidi="fa-IR"/>
        </w:rPr>
        <w:t>باشد.</w:t>
      </w:r>
    </w:p>
    <w:p w:rsidR="00256EA8" w:rsidRDefault="00256EA8" w:rsidP="007E3891">
      <w:pPr>
        <w:keepNext/>
        <w:ind w:firstLine="224"/>
        <w:rPr>
          <w:rFonts w:hint="cs"/>
          <w:rtl/>
          <w:lang w:bidi="fa-IR"/>
        </w:rPr>
      </w:pPr>
      <w:r>
        <w:rPr>
          <w:rFonts w:hint="cs"/>
          <w:rtl/>
          <w:lang w:bidi="fa-IR"/>
        </w:rPr>
        <w:t>نکته دیگر</w:t>
      </w:r>
      <w:r w:rsidR="00B73E18">
        <w:rPr>
          <w:rFonts w:hint="cs"/>
          <w:rtl/>
          <w:lang w:bidi="fa-IR"/>
        </w:rPr>
        <w:t xml:space="preserve"> اینکه </w:t>
      </w:r>
      <w:r>
        <w:rPr>
          <w:rFonts w:hint="cs"/>
          <w:rtl/>
          <w:lang w:bidi="fa-IR"/>
        </w:rPr>
        <w:t>«حتّی» اختصاص به ظاهر دارد یعنی به اسم ظاهر اختصاص دارد پس گفته</w:t>
      </w:r>
      <w:r w:rsidR="00EE1E7B">
        <w:rPr>
          <w:rFonts w:hint="cs"/>
          <w:rtl/>
          <w:lang w:bidi="fa-IR"/>
        </w:rPr>
        <w:t xml:space="preserve"> نمی‌شود </w:t>
      </w:r>
      <w:r w:rsidRPr="006A03EE">
        <w:rPr>
          <w:rFonts w:hint="cs"/>
          <w:rtl/>
        </w:rPr>
        <w:t>«</w:t>
      </w:r>
      <w:r w:rsidRPr="009F0904">
        <w:rPr>
          <w:rStyle w:val="a"/>
          <w:rFonts w:hint="cs"/>
          <w:rtl/>
        </w:rPr>
        <w:t>حت</w:t>
      </w:r>
      <w:r w:rsidR="0008769A">
        <w:rPr>
          <w:rStyle w:val="a"/>
          <w:rFonts w:hint="cs"/>
          <w:rtl/>
        </w:rPr>
        <w:t>ّ</w:t>
      </w:r>
      <w:r w:rsidRPr="009F0904">
        <w:rPr>
          <w:rStyle w:val="a"/>
          <w:rFonts w:hint="cs"/>
          <w:rtl/>
        </w:rPr>
        <w:t>اه</w:t>
      </w:r>
      <w:r w:rsidRPr="00C131D3">
        <w:rPr>
          <w:rFonts w:hint="cs"/>
          <w:rtl/>
        </w:rPr>
        <w:t>»</w:t>
      </w:r>
      <w:r>
        <w:rPr>
          <w:rFonts w:hint="cs"/>
          <w:rtl/>
          <w:lang w:bidi="fa-IR"/>
        </w:rPr>
        <w:t xml:space="preserve"> کما</w:t>
      </w:r>
      <w:r w:rsidR="00B73E18">
        <w:rPr>
          <w:rFonts w:hint="cs"/>
          <w:rtl/>
          <w:lang w:bidi="fa-IR"/>
        </w:rPr>
        <w:t xml:space="preserve"> اینکه </w:t>
      </w:r>
      <w:r w:rsidRPr="006A03EE">
        <w:rPr>
          <w:rFonts w:hint="cs"/>
          <w:rtl/>
        </w:rPr>
        <w:t>«</w:t>
      </w:r>
      <w:r w:rsidRPr="009F0904">
        <w:rPr>
          <w:rStyle w:val="a"/>
          <w:rFonts w:hint="cs"/>
          <w:rtl/>
        </w:rPr>
        <w:t>الیه</w:t>
      </w:r>
      <w:r w:rsidRPr="00C131D3">
        <w:rPr>
          <w:rFonts w:hint="cs"/>
          <w:rtl/>
        </w:rPr>
        <w:t>»</w:t>
      </w:r>
      <w:r>
        <w:rPr>
          <w:rFonts w:hint="cs"/>
          <w:rtl/>
          <w:lang w:bidi="fa-IR"/>
        </w:rPr>
        <w:t xml:space="preserve"> گفته می</w:t>
      </w:r>
      <w:r>
        <w:rPr>
          <w:rFonts w:hint="eastAsia"/>
          <w:rtl/>
          <w:lang w:bidi="fa-IR"/>
        </w:rPr>
        <w:t>‌</w:t>
      </w:r>
      <w:r>
        <w:rPr>
          <w:rFonts w:hint="cs"/>
          <w:rtl/>
          <w:lang w:bidi="fa-IR"/>
        </w:rPr>
        <w:t>شود، زیرا اگر «حتّی» داخل بر ضمیر شود ضمیر مجروری با ضمیر منصوبی اشتباه</w:t>
      </w:r>
      <w:r w:rsidR="007366E3">
        <w:rPr>
          <w:rFonts w:hint="cs"/>
          <w:rtl/>
          <w:lang w:bidi="fa-IR"/>
        </w:rPr>
        <w:t xml:space="preserve"> می‌شود </w:t>
      </w:r>
      <w:r w:rsidR="00365289">
        <w:rPr>
          <w:rFonts w:hint="cs"/>
          <w:rtl/>
          <w:lang w:bidi="fa-IR"/>
        </w:rPr>
        <w:t xml:space="preserve">چون‌که </w:t>
      </w:r>
      <w:r>
        <w:rPr>
          <w:rFonts w:hint="cs"/>
          <w:rtl/>
          <w:lang w:bidi="fa-IR"/>
        </w:rPr>
        <w:t>وقوع ضمیر مجروری و منصوبی بعد از او جایز است. البته بر خلاف مبرّد که دخول آن را بر ضمیر تجویز کرد در حالی‌که استدلال می‌کند به آنچه را که در بعضی اشعار عرب واقع</w:t>
      </w:r>
      <w:r w:rsidR="007366E3">
        <w:rPr>
          <w:rFonts w:hint="cs"/>
          <w:rtl/>
          <w:lang w:bidi="fa-IR"/>
        </w:rPr>
        <w:t xml:space="preserve"> می‌شود </w:t>
      </w:r>
      <w:r>
        <w:rPr>
          <w:rFonts w:hint="cs"/>
          <w:rtl/>
          <w:lang w:bidi="fa-IR"/>
        </w:rPr>
        <w:t>بر سبیل نُدرت، ولی جمهور</w:t>
      </w:r>
      <w:r w:rsidR="00830414">
        <w:rPr>
          <w:rFonts w:hint="cs"/>
          <w:rtl/>
          <w:lang w:bidi="fa-IR"/>
        </w:rPr>
        <w:t xml:space="preserve"> این‌گونه </w:t>
      </w:r>
      <w:r>
        <w:rPr>
          <w:rFonts w:hint="cs"/>
          <w:rtl/>
          <w:lang w:bidi="fa-IR"/>
        </w:rPr>
        <w:t>اشعار را حمل بر شذوذ می‌کند و دخول «حتّی» بر ضمیر را جایز نمی‌‌داند.</w:t>
      </w:r>
    </w:p>
    <w:p w:rsidR="00256EA8" w:rsidRPr="0008769A" w:rsidRDefault="00256EA8" w:rsidP="007E3891">
      <w:pPr>
        <w:pStyle w:val="Heading4"/>
        <w:rPr>
          <w:rFonts w:hint="cs"/>
          <w:rtl/>
        </w:rPr>
      </w:pPr>
      <w:bookmarkStart w:id="578" w:name="_Toc249103432"/>
      <w:r w:rsidRPr="0008769A">
        <w:rPr>
          <w:rFonts w:hint="cs"/>
          <w:rtl/>
        </w:rPr>
        <w:t>معانی فی</w:t>
      </w:r>
      <w:bookmarkEnd w:id="578"/>
      <w:r w:rsidRPr="0008769A">
        <w:rPr>
          <w:rFonts w:hint="cs"/>
          <w:rtl/>
        </w:rPr>
        <w:t xml:space="preserve"> </w:t>
      </w:r>
    </w:p>
    <w:p w:rsidR="00256EA8" w:rsidRDefault="00256EA8" w:rsidP="007E3891">
      <w:pPr>
        <w:keepNext/>
        <w:ind w:firstLine="224"/>
        <w:rPr>
          <w:rFonts w:hint="cs"/>
          <w:rtl/>
          <w:lang w:bidi="fa-IR"/>
        </w:rPr>
      </w:pPr>
      <w:r>
        <w:rPr>
          <w:rFonts w:hint="cs"/>
          <w:rtl/>
          <w:lang w:bidi="fa-IR"/>
        </w:rPr>
        <w:t>1- برای ظرفیّت مدخول</w:t>
      </w:r>
      <w:r w:rsidR="0094366F">
        <w:rPr>
          <w:rFonts w:hint="cs"/>
          <w:rtl/>
          <w:lang w:bidi="fa-IR"/>
        </w:rPr>
        <w:t>ش برای</w:t>
      </w:r>
      <w:r>
        <w:rPr>
          <w:rFonts w:hint="cs"/>
          <w:rtl/>
          <w:lang w:bidi="fa-IR"/>
        </w:rPr>
        <w:t xml:space="preserve"> شیء است </w:t>
      </w:r>
      <w:r w:rsidRPr="00E55844">
        <w:rPr>
          <w:rStyle w:val="a"/>
          <w:rFonts w:hint="cs"/>
          <w:sz w:val="26"/>
          <w:szCs w:val="26"/>
          <w:rtl/>
        </w:rPr>
        <w:t>حقیقة</w:t>
      </w:r>
      <w:r>
        <w:rPr>
          <w:rFonts w:hint="cs"/>
          <w:rtl/>
        </w:rPr>
        <w:t>ً</w:t>
      </w:r>
      <w:r>
        <w:rPr>
          <w:rFonts w:hint="cs"/>
          <w:rtl/>
          <w:lang w:bidi="fa-IR"/>
        </w:rPr>
        <w:t xml:space="preserve"> مثل: «</w:t>
      </w:r>
      <w:r w:rsidRPr="009F0904">
        <w:rPr>
          <w:rStyle w:val="a"/>
          <w:rFonts w:hint="cs"/>
          <w:rtl/>
        </w:rPr>
        <w:t>الماء</w:t>
      </w:r>
      <w:r>
        <w:rPr>
          <w:rStyle w:val="a"/>
          <w:rFonts w:hint="cs"/>
          <w:rtl/>
        </w:rPr>
        <w:t>ُ</w:t>
      </w:r>
      <w:r w:rsidRPr="009F0904">
        <w:rPr>
          <w:rStyle w:val="a"/>
          <w:rFonts w:hint="cs"/>
          <w:rtl/>
        </w:rPr>
        <w:t xml:space="preserve"> فی الکوز</w:t>
      </w:r>
      <w:r>
        <w:rPr>
          <w:rStyle w:val="a"/>
          <w:rFonts w:hint="cs"/>
          <w:rtl/>
        </w:rPr>
        <w:t>ِ</w:t>
      </w:r>
      <w:r w:rsidRPr="00C131D3">
        <w:rPr>
          <w:rFonts w:hint="cs"/>
          <w:rtl/>
        </w:rPr>
        <w:t>»</w:t>
      </w:r>
      <w:r>
        <w:rPr>
          <w:rFonts w:hint="cs"/>
          <w:rtl/>
          <w:lang w:bidi="fa-IR"/>
        </w:rPr>
        <w:t xml:space="preserve"> و یا مجازاً مثل: «</w:t>
      </w:r>
      <w:r w:rsidRPr="009F0904">
        <w:rPr>
          <w:rStyle w:val="a"/>
          <w:rFonts w:hint="cs"/>
          <w:rtl/>
        </w:rPr>
        <w:t>النجاة</w:t>
      </w:r>
      <w:r>
        <w:rPr>
          <w:rStyle w:val="a"/>
          <w:rFonts w:hint="cs"/>
          <w:rtl/>
        </w:rPr>
        <w:t>ُ</w:t>
      </w:r>
      <w:r w:rsidRPr="009F0904">
        <w:rPr>
          <w:rStyle w:val="a"/>
          <w:rFonts w:hint="cs"/>
          <w:rtl/>
        </w:rPr>
        <w:t xml:space="preserve"> فی الص</w:t>
      </w:r>
      <w:r>
        <w:rPr>
          <w:rStyle w:val="a"/>
          <w:rFonts w:hint="cs"/>
          <w:rtl/>
        </w:rPr>
        <w:t>ِّ</w:t>
      </w:r>
      <w:r w:rsidRPr="009F0904">
        <w:rPr>
          <w:rStyle w:val="a"/>
          <w:rFonts w:hint="cs"/>
          <w:rtl/>
        </w:rPr>
        <w:t>دق</w:t>
      </w:r>
      <w:r>
        <w:rPr>
          <w:rStyle w:val="a"/>
          <w:rFonts w:hint="cs"/>
          <w:rtl/>
        </w:rPr>
        <w:t>ِ</w:t>
      </w:r>
      <w:r w:rsidRPr="00C131D3">
        <w:rPr>
          <w:rFonts w:hint="cs"/>
          <w:rtl/>
        </w:rPr>
        <w:t>»</w:t>
      </w:r>
      <w:r>
        <w:rPr>
          <w:rFonts w:hint="cs"/>
          <w:rtl/>
          <w:lang w:bidi="fa-IR"/>
        </w:rPr>
        <w:t xml:space="preserve"> </w:t>
      </w:r>
    </w:p>
    <w:p w:rsidR="00256EA8" w:rsidRDefault="00256EA8" w:rsidP="007E3891">
      <w:pPr>
        <w:keepNext/>
        <w:ind w:firstLine="224"/>
        <w:rPr>
          <w:rFonts w:hint="cs"/>
          <w:lang w:bidi="fa-IR"/>
        </w:rPr>
      </w:pPr>
      <w:r>
        <w:rPr>
          <w:rFonts w:hint="cs"/>
          <w:rtl/>
          <w:lang w:bidi="fa-IR"/>
        </w:rPr>
        <w:t xml:space="preserve">2- به معنای </w:t>
      </w:r>
      <w:r w:rsidRPr="006A03EE">
        <w:rPr>
          <w:rFonts w:hint="cs"/>
          <w:rtl/>
        </w:rPr>
        <w:t>«</w:t>
      </w:r>
      <w:r w:rsidRPr="009F0904">
        <w:rPr>
          <w:rStyle w:val="a"/>
          <w:rFonts w:hint="cs"/>
          <w:rtl/>
        </w:rPr>
        <w:t>علی</w:t>
      </w:r>
      <w:r w:rsidRPr="00C131D3">
        <w:rPr>
          <w:rFonts w:hint="cs"/>
          <w:rtl/>
        </w:rPr>
        <w:t>»</w:t>
      </w:r>
      <w:r w:rsidRPr="009F0904">
        <w:rPr>
          <w:rStyle w:val="a"/>
          <w:rFonts w:hint="cs"/>
          <w:rtl/>
        </w:rPr>
        <w:t xml:space="preserve"> </w:t>
      </w:r>
      <w:r>
        <w:rPr>
          <w:rFonts w:hint="cs"/>
          <w:rtl/>
          <w:lang w:bidi="fa-IR"/>
        </w:rPr>
        <w:t xml:space="preserve">به نحو کم می‌آید مثل قوله تعالی: </w:t>
      </w:r>
      <w:r w:rsidR="007055E0">
        <w:rPr>
          <w:rStyle w:val="a0"/>
          <w:b w:val="0"/>
          <w:bCs w:val="0"/>
        </w:rPr>
        <w:sym w:font="V_Symbols" w:char="F029"/>
      </w:r>
      <w:r w:rsidR="007055E0">
        <w:rPr>
          <w:rStyle w:val="a0"/>
          <w:rtl/>
        </w:rPr>
        <w:t>وَلأَُصَلِّبَنَّكُمْ فِي جُذُوعِ النَّخْلِ</w:t>
      </w:r>
      <w:r w:rsidR="007055E0">
        <w:sym w:font="V_Symbols" w:char="F028"/>
      </w:r>
      <w:r w:rsidR="007055E0">
        <w:rPr>
          <w:rStyle w:val="FootnoteReference"/>
          <w:rtl/>
        </w:rPr>
        <w:footnoteReference w:id="120"/>
      </w:r>
      <w:r w:rsidR="007055E0" w:rsidRPr="007055E0">
        <w:rPr>
          <w:rtl/>
        </w:rPr>
        <w:t xml:space="preserve"> </w:t>
      </w:r>
      <w:r>
        <w:rPr>
          <w:rFonts w:hint="cs"/>
          <w:rtl/>
          <w:lang w:bidi="fa-IR"/>
        </w:rPr>
        <w:t xml:space="preserve">یعنی </w:t>
      </w:r>
      <w:r w:rsidRPr="006A03EE">
        <w:rPr>
          <w:rFonts w:hint="cs"/>
          <w:rtl/>
        </w:rPr>
        <w:t>«</w:t>
      </w:r>
      <w:r w:rsidRPr="009F0904">
        <w:rPr>
          <w:rStyle w:val="a"/>
          <w:rFonts w:hint="cs"/>
          <w:rtl/>
        </w:rPr>
        <w:t>علی جذوع النخل</w:t>
      </w:r>
      <w:r w:rsidRPr="00C131D3">
        <w:rPr>
          <w:rFonts w:hint="cs"/>
          <w:rtl/>
        </w:rPr>
        <w:t>»</w:t>
      </w:r>
      <w:r>
        <w:rPr>
          <w:rFonts w:hint="cs"/>
          <w:rtl/>
          <w:lang w:bidi="fa-IR"/>
        </w:rPr>
        <w:t>.</w:t>
      </w:r>
    </w:p>
    <w:p w:rsidR="00256EA8" w:rsidRPr="0008769A" w:rsidRDefault="00256EA8" w:rsidP="007E3891">
      <w:pPr>
        <w:pStyle w:val="Heading4"/>
        <w:rPr>
          <w:rFonts w:hint="cs"/>
          <w:rtl/>
        </w:rPr>
      </w:pPr>
      <w:bookmarkStart w:id="579" w:name="_Toc249103433"/>
      <w:r w:rsidRPr="0008769A">
        <w:rPr>
          <w:rFonts w:hint="cs"/>
          <w:rtl/>
        </w:rPr>
        <w:t>معانی باء</w:t>
      </w:r>
      <w:bookmarkEnd w:id="579"/>
    </w:p>
    <w:p w:rsidR="00256EA8" w:rsidRDefault="00256EA8" w:rsidP="007E3891">
      <w:pPr>
        <w:keepNext/>
        <w:ind w:firstLine="224"/>
        <w:rPr>
          <w:rFonts w:hint="cs"/>
          <w:rtl/>
          <w:lang w:bidi="fa-IR"/>
        </w:rPr>
      </w:pPr>
      <w:r>
        <w:rPr>
          <w:rFonts w:hint="cs"/>
          <w:rtl/>
          <w:lang w:bidi="fa-IR"/>
        </w:rPr>
        <w:t>1- برای الصاق می</w:t>
      </w:r>
      <w:r>
        <w:rPr>
          <w:rFonts w:hint="eastAsia"/>
          <w:rtl/>
          <w:lang w:bidi="fa-IR"/>
        </w:rPr>
        <w:t>‌</w:t>
      </w:r>
      <w:r>
        <w:rPr>
          <w:rFonts w:hint="cs"/>
          <w:rtl/>
          <w:lang w:bidi="fa-IR"/>
        </w:rPr>
        <w:t>آید یعنی برای افاده</w:t>
      </w:r>
      <w:r>
        <w:rPr>
          <w:rFonts w:hint="eastAsia"/>
          <w:rtl/>
          <w:lang w:bidi="fa-IR"/>
        </w:rPr>
        <w:t>‌ی</w:t>
      </w:r>
      <w:r>
        <w:rPr>
          <w:rFonts w:hint="cs"/>
          <w:rtl/>
          <w:lang w:bidi="fa-IR"/>
        </w:rPr>
        <w:t xml:space="preserve"> برای چسبیدن امری به مجرور باء می‌آید که در </w:t>
      </w:r>
      <w:r w:rsidRPr="006A03EE">
        <w:rPr>
          <w:rFonts w:hint="cs"/>
          <w:rtl/>
        </w:rPr>
        <w:t>«</w:t>
      </w:r>
      <w:r w:rsidRPr="009F0904">
        <w:rPr>
          <w:rStyle w:val="a"/>
          <w:rFonts w:hint="cs"/>
          <w:rtl/>
        </w:rPr>
        <w:t>مررت</w:t>
      </w:r>
      <w:r>
        <w:rPr>
          <w:rStyle w:val="a"/>
          <w:rFonts w:hint="cs"/>
          <w:rtl/>
        </w:rPr>
        <w:t>ُ</w:t>
      </w:r>
      <w:r w:rsidRPr="009F0904">
        <w:rPr>
          <w:rStyle w:val="a"/>
          <w:rFonts w:hint="cs"/>
          <w:rtl/>
        </w:rPr>
        <w:t xml:space="preserve"> بزید</w:t>
      </w:r>
      <w:r>
        <w:rPr>
          <w:rStyle w:val="a"/>
          <w:rFonts w:hint="cs"/>
          <w:rtl/>
        </w:rPr>
        <w:t>ٍ</w:t>
      </w:r>
      <w:r w:rsidRPr="00C131D3">
        <w:rPr>
          <w:rFonts w:hint="cs"/>
          <w:rtl/>
        </w:rPr>
        <w:t>»</w:t>
      </w:r>
      <w:r>
        <w:rPr>
          <w:rFonts w:hint="cs"/>
          <w:rtl/>
          <w:lang w:bidi="fa-IR"/>
        </w:rPr>
        <w:t xml:space="preserve"> می‌بینی که بای در آن افاده می‌کند چسبیدن مرور تو به</w:t>
      </w:r>
      <w:r w:rsidR="004C2203">
        <w:rPr>
          <w:rFonts w:hint="cs"/>
          <w:rtl/>
          <w:lang w:bidi="fa-IR"/>
        </w:rPr>
        <w:t xml:space="preserve"> زید </w:t>
      </w:r>
      <w:r>
        <w:rPr>
          <w:rFonts w:hint="cs"/>
          <w:rtl/>
          <w:lang w:bidi="fa-IR"/>
        </w:rPr>
        <w:t>یعنی به مکانی که نزدیک اوست.</w:t>
      </w:r>
    </w:p>
    <w:p w:rsidR="00256EA8" w:rsidRDefault="00256EA8" w:rsidP="007E3891">
      <w:pPr>
        <w:keepNext/>
        <w:ind w:firstLine="224"/>
        <w:rPr>
          <w:rFonts w:hint="cs"/>
          <w:lang w:bidi="fa-IR"/>
        </w:rPr>
      </w:pPr>
      <w:r>
        <w:rPr>
          <w:rFonts w:hint="cs"/>
          <w:rtl/>
          <w:lang w:bidi="fa-IR"/>
        </w:rPr>
        <w:t>2- برای استعانت یعنی استعانت و کمک خواستن فاعل در صدور فعل از او به مجرور آن باء مثل: «</w:t>
      </w:r>
      <w:r w:rsidRPr="009F0904">
        <w:rPr>
          <w:rStyle w:val="a"/>
          <w:rFonts w:hint="cs"/>
          <w:rtl/>
        </w:rPr>
        <w:t>ک</w:t>
      </w:r>
      <w:r>
        <w:rPr>
          <w:rStyle w:val="a"/>
          <w:rFonts w:hint="cs"/>
          <w:rtl/>
        </w:rPr>
        <w:t>َ</w:t>
      </w:r>
      <w:r w:rsidRPr="009F0904">
        <w:rPr>
          <w:rStyle w:val="a"/>
          <w:rFonts w:hint="cs"/>
          <w:rtl/>
        </w:rPr>
        <w:t>ت</w:t>
      </w:r>
      <w:r>
        <w:rPr>
          <w:rStyle w:val="a"/>
          <w:rFonts w:hint="cs"/>
          <w:rtl/>
        </w:rPr>
        <w:t>َ</w:t>
      </w:r>
      <w:r w:rsidRPr="009F0904">
        <w:rPr>
          <w:rStyle w:val="a"/>
          <w:rFonts w:hint="cs"/>
          <w:rtl/>
        </w:rPr>
        <w:t>بت</w:t>
      </w:r>
      <w:r>
        <w:rPr>
          <w:rStyle w:val="a"/>
          <w:rFonts w:hint="cs"/>
          <w:rtl/>
        </w:rPr>
        <w:t>ُ</w:t>
      </w:r>
      <w:r w:rsidRPr="009F0904">
        <w:rPr>
          <w:rStyle w:val="a"/>
          <w:rFonts w:hint="cs"/>
          <w:rtl/>
        </w:rPr>
        <w:t xml:space="preserve"> بالق</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یعنی به کمک قلم نوشتم.</w:t>
      </w:r>
    </w:p>
    <w:p w:rsidR="00256EA8" w:rsidRDefault="00256EA8" w:rsidP="007E3891">
      <w:pPr>
        <w:keepNext/>
        <w:ind w:firstLine="224"/>
        <w:rPr>
          <w:rFonts w:hint="cs"/>
          <w:lang w:bidi="fa-IR"/>
        </w:rPr>
      </w:pPr>
      <w:r>
        <w:rPr>
          <w:rFonts w:hint="cs"/>
          <w:rtl/>
          <w:lang w:bidi="fa-IR"/>
        </w:rPr>
        <w:t>3- برای مصاحبت مثل: «</w:t>
      </w:r>
      <w:r w:rsidRPr="009F0904">
        <w:rPr>
          <w:rStyle w:val="a"/>
          <w:rFonts w:hint="cs"/>
          <w:rtl/>
        </w:rPr>
        <w:t>اشتریت</w:t>
      </w:r>
      <w:r>
        <w:rPr>
          <w:rStyle w:val="a"/>
          <w:rFonts w:hint="cs"/>
          <w:rtl/>
        </w:rPr>
        <w:t>ُ</w:t>
      </w:r>
      <w:r w:rsidRPr="009F0904">
        <w:rPr>
          <w:rStyle w:val="a"/>
          <w:rFonts w:hint="cs"/>
          <w:rtl/>
        </w:rPr>
        <w:t xml:space="preserve"> الفرس</w:t>
      </w:r>
      <w:r>
        <w:rPr>
          <w:rStyle w:val="a"/>
          <w:rFonts w:hint="cs"/>
          <w:rtl/>
        </w:rPr>
        <w:t>َ</w:t>
      </w:r>
      <w:r w:rsidRPr="009F0904">
        <w:rPr>
          <w:rStyle w:val="a"/>
          <w:rFonts w:hint="cs"/>
          <w:rtl/>
        </w:rPr>
        <w:t xml:space="preserve"> بس</w:t>
      </w:r>
      <w:r>
        <w:rPr>
          <w:rStyle w:val="a"/>
          <w:rFonts w:hint="cs"/>
          <w:rtl/>
        </w:rPr>
        <w:t>َ</w:t>
      </w:r>
      <w:r w:rsidRPr="009F0904">
        <w:rPr>
          <w:rStyle w:val="a"/>
          <w:rFonts w:hint="cs"/>
          <w:rtl/>
        </w:rPr>
        <w:t>ر</w:t>
      </w:r>
      <w:r>
        <w:rPr>
          <w:rStyle w:val="a"/>
          <w:rFonts w:hint="cs"/>
          <w:rtl/>
        </w:rPr>
        <w:t>ْ</w:t>
      </w:r>
      <w:r w:rsidRPr="009F0904">
        <w:rPr>
          <w:rStyle w:val="a"/>
          <w:rFonts w:hint="cs"/>
          <w:rtl/>
        </w:rPr>
        <w:t>ج</w:t>
      </w:r>
      <w:r>
        <w:rPr>
          <w:rStyle w:val="a"/>
          <w:rFonts w:hint="cs"/>
          <w:rtl/>
        </w:rPr>
        <w:t>ِ</w:t>
      </w:r>
      <w:r w:rsidRPr="009F0904">
        <w:rPr>
          <w:rStyle w:val="a"/>
          <w:rFonts w:hint="cs"/>
          <w:rtl/>
        </w:rPr>
        <w:t>ه</w:t>
      </w:r>
      <w:r w:rsidRPr="00C131D3">
        <w:rPr>
          <w:rFonts w:hint="cs"/>
          <w:rtl/>
        </w:rPr>
        <w:t>»</w:t>
      </w:r>
      <w:r w:rsidRPr="009F0904">
        <w:rPr>
          <w:rStyle w:val="a"/>
          <w:rFonts w:hint="cs"/>
          <w:rtl/>
        </w:rPr>
        <w:t xml:space="preserve"> </w:t>
      </w:r>
      <w:r>
        <w:rPr>
          <w:rFonts w:hint="cs"/>
          <w:rtl/>
          <w:lang w:bidi="fa-IR"/>
        </w:rPr>
        <w:t>ای مَعَ سَرجِه، یعنی به همراه زین اسب را خریدم، که اشتراک دارد با فرس در خریداری، و لازم نمی‌آید که این زین اسب در حین خریداری اسب به او چسبیده باشد، پس الصاق مستلزم مصاحبت است ولی مصاحبت مستلزم چسبیدن نیست.</w:t>
      </w:r>
    </w:p>
    <w:p w:rsidR="00256EA8" w:rsidRDefault="00256EA8" w:rsidP="007E3891">
      <w:pPr>
        <w:keepNext/>
        <w:ind w:firstLine="224"/>
        <w:rPr>
          <w:rFonts w:hint="cs"/>
          <w:lang w:bidi="fa-IR"/>
        </w:rPr>
      </w:pPr>
      <w:r>
        <w:rPr>
          <w:rFonts w:hint="cs"/>
          <w:rtl/>
          <w:lang w:bidi="fa-IR"/>
        </w:rPr>
        <w:t>4</w:t>
      </w:r>
      <w:r w:rsidR="00DF3A78" w:rsidRPr="00DF3A78">
        <w:rPr>
          <w:rFonts w:hint="cs"/>
          <w:rtl/>
        </w:rPr>
        <w:t>-</w:t>
      </w:r>
      <w:r>
        <w:rPr>
          <w:rFonts w:hint="cs"/>
          <w:rtl/>
          <w:lang w:bidi="fa-IR"/>
        </w:rPr>
        <w:t xml:space="preserve"> برای مقابله یعنی برای افاده وقوع مجرورش در مقابل چیز دیگر مثل: «</w:t>
      </w:r>
      <w:r w:rsidRPr="009F0904">
        <w:rPr>
          <w:rStyle w:val="a"/>
          <w:rFonts w:hint="cs"/>
          <w:rtl/>
        </w:rPr>
        <w:t>بعت</w:t>
      </w:r>
      <w:r>
        <w:rPr>
          <w:rStyle w:val="a"/>
          <w:rFonts w:hint="cs"/>
          <w:rtl/>
        </w:rPr>
        <w:t>ُ</w:t>
      </w:r>
      <w:r w:rsidRPr="009F0904">
        <w:rPr>
          <w:rStyle w:val="a"/>
          <w:rFonts w:hint="cs"/>
          <w:rtl/>
        </w:rPr>
        <w:t xml:space="preserve"> هذا بذاک</w:t>
      </w:r>
      <w:r w:rsidRPr="00C131D3">
        <w:rPr>
          <w:rFonts w:hint="cs"/>
          <w:rtl/>
        </w:rPr>
        <w:t>»</w:t>
      </w:r>
      <w:r>
        <w:rPr>
          <w:rFonts w:hint="cs"/>
          <w:rtl/>
          <w:lang w:bidi="fa-IR"/>
        </w:rPr>
        <w:t xml:space="preserve"> </w:t>
      </w:r>
    </w:p>
    <w:p w:rsidR="00256EA8" w:rsidRDefault="00256EA8" w:rsidP="007E3891">
      <w:pPr>
        <w:keepNext/>
        <w:ind w:firstLine="224"/>
        <w:rPr>
          <w:rFonts w:hint="cs"/>
          <w:lang w:bidi="fa-IR"/>
        </w:rPr>
      </w:pPr>
      <w:r>
        <w:rPr>
          <w:rFonts w:hint="cs"/>
          <w:rtl/>
          <w:lang w:bidi="fa-IR"/>
        </w:rPr>
        <w:t>5- برای تعدیه می‌آید یعنی برای قرار دادن فعل لازم به صورت</w:t>
      </w:r>
      <w:r w:rsidR="000A4405">
        <w:rPr>
          <w:rFonts w:hint="cs"/>
          <w:rtl/>
          <w:lang w:bidi="fa-IR"/>
        </w:rPr>
        <w:t xml:space="preserve"> متعدّی </w:t>
      </w:r>
      <w:r>
        <w:rPr>
          <w:rFonts w:hint="cs"/>
          <w:rtl/>
          <w:lang w:bidi="fa-IR"/>
        </w:rPr>
        <w:t>به</w:t>
      </w:r>
      <w:r w:rsidR="00B73E18">
        <w:rPr>
          <w:rFonts w:hint="cs"/>
          <w:rtl/>
          <w:lang w:bidi="fa-IR"/>
        </w:rPr>
        <w:t xml:space="preserve"> اینکه </w:t>
      </w:r>
      <w:r>
        <w:rPr>
          <w:rFonts w:hint="cs"/>
          <w:rtl/>
          <w:lang w:bidi="fa-IR"/>
        </w:rPr>
        <w:t>این فعل لازم</w:t>
      </w:r>
      <w:r w:rsidR="009D4F15">
        <w:rPr>
          <w:rFonts w:hint="cs"/>
          <w:rtl/>
          <w:lang w:bidi="fa-IR"/>
        </w:rPr>
        <w:t xml:space="preserve"> متضمّن </w:t>
      </w:r>
      <w:r>
        <w:rPr>
          <w:rFonts w:hint="cs"/>
          <w:rtl/>
          <w:lang w:bidi="fa-IR"/>
        </w:rPr>
        <w:t>معنای تصییر و گردیدن گردد بوسیله داخل شدن باء بر فاعل آن فعل،</w:t>
      </w:r>
      <w:r w:rsidR="0094366F">
        <w:rPr>
          <w:rFonts w:hint="cs"/>
          <w:rtl/>
          <w:lang w:bidi="fa-IR"/>
        </w:rPr>
        <w:t xml:space="preserve"> </w:t>
      </w:r>
      <w:r>
        <w:rPr>
          <w:rFonts w:hint="cs"/>
          <w:rtl/>
          <w:lang w:bidi="fa-IR"/>
        </w:rPr>
        <w:t xml:space="preserve">پس همانا معنای </w:t>
      </w:r>
      <w:r w:rsidRPr="006A03EE">
        <w:rPr>
          <w:rFonts w:hint="cs"/>
          <w:rtl/>
        </w:rPr>
        <w:t>«</w:t>
      </w:r>
      <w:r w:rsidRPr="009F0904">
        <w:rPr>
          <w:rStyle w:val="a"/>
          <w:rFonts w:hint="cs"/>
          <w:rtl/>
        </w:rPr>
        <w:t>ذ</w:t>
      </w:r>
      <w:r>
        <w:rPr>
          <w:rStyle w:val="a"/>
          <w:rFonts w:hint="cs"/>
          <w:rtl/>
        </w:rPr>
        <w:t>َ</w:t>
      </w:r>
      <w:r w:rsidRPr="009F0904">
        <w:rPr>
          <w:rStyle w:val="a"/>
          <w:rFonts w:hint="cs"/>
          <w:rtl/>
        </w:rPr>
        <w:t>ه</w:t>
      </w:r>
      <w:r>
        <w:rPr>
          <w:rStyle w:val="a"/>
          <w:rFonts w:hint="cs"/>
          <w:rtl/>
        </w:rPr>
        <w:t>َ</w:t>
      </w:r>
      <w:r w:rsidRPr="009F0904">
        <w:rPr>
          <w:rStyle w:val="a"/>
          <w:rFonts w:hint="cs"/>
          <w:rtl/>
        </w:rPr>
        <w:t>ب</w:t>
      </w:r>
      <w:r>
        <w:rPr>
          <w:rStyle w:val="a"/>
          <w:rFonts w:hint="cs"/>
          <w:rtl/>
        </w:rPr>
        <w:t>َ</w:t>
      </w:r>
      <w:r w:rsidRPr="009F0904">
        <w:rPr>
          <w:rStyle w:val="a"/>
          <w:rFonts w:hint="cs"/>
          <w:rtl/>
        </w:rPr>
        <w:t xml:space="preserve"> زید</w:t>
      </w:r>
      <w:r>
        <w:rPr>
          <w:rStyle w:val="a"/>
          <w:rFonts w:hint="cs"/>
          <w:rtl/>
        </w:rPr>
        <w:t>ٌ</w:t>
      </w:r>
      <w:r w:rsidRPr="00C131D3">
        <w:rPr>
          <w:rFonts w:hint="cs"/>
          <w:rtl/>
        </w:rPr>
        <w:t>»</w:t>
      </w:r>
      <w:r>
        <w:rPr>
          <w:rFonts w:hint="cs"/>
          <w:rtl/>
          <w:lang w:bidi="fa-IR"/>
        </w:rPr>
        <w:t xml:space="preserve"> صدور ذهاب و رفتن از زید است، ولی معنای </w:t>
      </w:r>
      <w:r w:rsidRPr="006A03EE">
        <w:rPr>
          <w:rFonts w:hint="cs"/>
          <w:rtl/>
        </w:rPr>
        <w:t>«</w:t>
      </w:r>
      <w:r w:rsidRPr="009F0904">
        <w:rPr>
          <w:rStyle w:val="a"/>
          <w:rFonts w:hint="cs"/>
          <w:rtl/>
        </w:rPr>
        <w:t>ذهبت</w:t>
      </w:r>
      <w:r>
        <w:rPr>
          <w:rStyle w:val="a"/>
          <w:rFonts w:hint="cs"/>
          <w:rtl/>
        </w:rPr>
        <w:t>ُ</w:t>
      </w:r>
      <w:r w:rsidRPr="009F0904">
        <w:rPr>
          <w:rStyle w:val="a"/>
          <w:rFonts w:hint="cs"/>
          <w:rtl/>
        </w:rPr>
        <w:t xml:space="preserve"> بزید</w:t>
      </w:r>
      <w:r>
        <w:rPr>
          <w:rStyle w:val="a"/>
          <w:rFonts w:hint="cs"/>
          <w:rtl/>
        </w:rPr>
        <w:t>ٍ</w:t>
      </w:r>
      <w:r w:rsidRPr="00C131D3">
        <w:rPr>
          <w:rFonts w:hint="cs"/>
          <w:rtl/>
        </w:rPr>
        <w:t>»</w:t>
      </w:r>
      <w:r w:rsidRPr="009F0904">
        <w:rPr>
          <w:rStyle w:val="a"/>
          <w:rFonts w:hint="cs"/>
          <w:rtl/>
        </w:rPr>
        <w:t xml:space="preserve"> </w:t>
      </w:r>
      <w:r>
        <w:rPr>
          <w:rFonts w:hint="cs"/>
          <w:rtl/>
          <w:lang w:bidi="fa-IR"/>
        </w:rPr>
        <w:t>یعنی گرداندن او به صورت صاحب رفتن است و تعدیۀ به این معنا اختصاص به باء دارد. اما تعدیه</w:t>
      </w:r>
      <w:r>
        <w:rPr>
          <w:rFonts w:hint="eastAsia"/>
          <w:rtl/>
          <w:lang w:bidi="fa-IR"/>
        </w:rPr>
        <w:t>‌ی</w:t>
      </w:r>
      <w:r>
        <w:rPr>
          <w:rFonts w:hint="cs"/>
          <w:rtl/>
          <w:lang w:bidi="fa-IR"/>
        </w:rPr>
        <w:t xml:space="preserve"> به معنای ایصال معنای فعل به سوی معمولش که بواسطه حرف</w:t>
      </w:r>
      <w:r w:rsidR="009F085B">
        <w:rPr>
          <w:rFonts w:hint="cs"/>
          <w:rtl/>
          <w:lang w:bidi="fa-IR"/>
        </w:rPr>
        <w:t xml:space="preserve"> جرّ </w:t>
      </w:r>
      <w:r>
        <w:rPr>
          <w:rFonts w:hint="cs"/>
          <w:rtl/>
          <w:lang w:bidi="fa-IR"/>
        </w:rPr>
        <w:t>است پس حروف جارّه همه‌شان در این معنی ایصال مساوی و یکسانند نه</w:t>
      </w:r>
      <w:r w:rsidR="00B73E18">
        <w:rPr>
          <w:rFonts w:hint="cs"/>
          <w:rtl/>
          <w:lang w:bidi="fa-IR"/>
        </w:rPr>
        <w:t xml:space="preserve"> اینکه </w:t>
      </w:r>
      <w:r>
        <w:rPr>
          <w:rFonts w:hint="cs"/>
          <w:rtl/>
          <w:lang w:bidi="fa-IR"/>
        </w:rPr>
        <w:t>اختصاص این معنی برای حرفی دون حرف دیگر باشد.</w:t>
      </w:r>
    </w:p>
    <w:p w:rsidR="00256EA8" w:rsidRDefault="00256EA8" w:rsidP="007E3891">
      <w:pPr>
        <w:keepNext/>
        <w:ind w:firstLine="224"/>
        <w:rPr>
          <w:rFonts w:hint="cs"/>
          <w:lang w:bidi="fa-IR"/>
        </w:rPr>
      </w:pPr>
      <w:r>
        <w:rPr>
          <w:rFonts w:hint="cs"/>
          <w:rtl/>
          <w:lang w:bidi="fa-IR"/>
        </w:rPr>
        <w:t>6- برای ظرفیّت مثل: «</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ست</w:t>
      </w:r>
      <w:r>
        <w:rPr>
          <w:rStyle w:val="a"/>
          <w:rFonts w:hint="cs"/>
          <w:rtl/>
        </w:rPr>
        <w:t>ُ</w:t>
      </w:r>
      <w:r w:rsidRPr="009F0904">
        <w:rPr>
          <w:rStyle w:val="a"/>
          <w:rFonts w:hint="cs"/>
          <w:rtl/>
        </w:rPr>
        <w:t xml:space="preserve"> بالمسجد ای فی المسجد</w:t>
      </w:r>
      <w:r w:rsidRPr="00C131D3">
        <w:rPr>
          <w:rFonts w:hint="cs"/>
          <w:rtl/>
        </w:rPr>
        <w:t>»</w:t>
      </w:r>
      <w:r w:rsidRPr="009F0904">
        <w:rPr>
          <w:rStyle w:val="a"/>
          <w:rFonts w:hint="cs"/>
          <w:rtl/>
        </w:rPr>
        <w:t xml:space="preserve"> </w:t>
      </w:r>
      <w:r>
        <w:rPr>
          <w:rFonts w:hint="cs"/>
          <w:rtl/>
          <w:lang w:bidi="fa-IR"/>
        </w:rPr>
        <w:t>است.</w:t>
      </w:r>
    </w:p>
    <w:p w:rsidR="00256EA8" w:rsidRDefault="00256EA8" w:rsidP="007E3891">
      <w:pPr>
        <w:keepNext/>
        <w:ind w:firstLine="224"/>
        <w:rPr>
          <w:rFonts w:hint="cs"/>
          <w:lang w:bidi="fa-IR"/>
        </w:rPr>
      </w:pPr>
      <w:r>
        <w:rPr>
          <w:rFonts w:hint="cs"/>
          <w:rtl/>
          <w:lang w:bidi="fa-IR"/>
        </w:rPr>
        <w:t>7- برای زایده هم می‌آید در خبر در استفهام بوسیله «هل» نه مطلق استفهام مثل: «</w:t>
      </w:r>
      <w:r w:rsidRPr="009F0904">
        <w:rPr>
          <w:rStyle w:val="a"/>
          <w:rFonts w:hint="cs"/>
          <w:rtl/>
        </w:rPr>
        <w:t>ه</w:t>
      </w:r>
      <w:r>
        <w:rPr>
          <w:rStyle w:val="a"/>
          <w:rFonts w:hint="cs"/>
          <w:rtl/>
        </w:rPr>
        <w:t>َ</w:t>
      </w:r>
      <w:r w:rsidRPr="009F0904">
        <w:rPr>
          <w:rStyle w:val="a"/>
          <w:rFonts w:hint="cs"/>
          <w:rtl/>
        </w:rPr>
        <w:t>ل</w:t>
      </w:r>
      <w:r>
        <w:rPr>
          <w:rStyle w:val="a"/>
          <w:rFonts w:hint="cs"/>
          <w:rtl/>
        </w:rPr>
        <w:t xml:space="preserve">ْ زیدٌ </w:t>
      </w:r>
      <w:r w:rsidRPr="009F0904">
        <w:rPr>
          <w:rStyle w:val="a"/>
          <w:rFonts w:hint="cs"/>
          <w:rtl/>
        </w:rPr>
        <w:t>بقائم</w:t>
      </w:r>
      <w:r>
        <w:rPr>
          <w:rStyle w:val="a"/>
          <w:rFonts w:hint="cs"/>
          <w:rtl/>
        </w:rPr>
        <w:t>ٍ</w:t>
      </w:r>
      <w:r w:rsidRPr="00C131D3">
        <w:rPr>
          <w:rFonts w:hint="cs"/>
          <w:rtl/>
        </w:rPr>
        <w:t>»</w:t>
      </w:r>
      <w:r w:rsidRPr="009F0904">
        <w:rPr>
          <w:rStyle w:val="a"/>
          <w:rFonts w:hint="cs"/>
          <w:rtl/>
        </w:rPr>
        <w:t xml:space="preserve"> </w:t>
      </w:r>
      <w:r>
        <w:rPr>
          <w:rFonts w:hint="cs"/>
          <w:rtl/>
          <w:lang w:bidi="fa-IR"/>
        </w:rPr>
        <w:t xml:space="preserve">ولی </w:t>
      </w:r>
      <w:r w:rsidRPr="006A03EE">
        <w:rPr>
          <w:rFonts w:hint="cs"/>
          <w:rtl/>
        </w:rPr>
        <w:t>«</w:t>
      </w:r>
      <w:r w:rsidRPr="009F0904">
        <w:rPr>
          <w:rStyle w:val="a"/>
          <w:rFonts w:hint="cs"/>
          <w:rtl/>
        </w:rPr>
        <w:t>ا</w:t>
      </w:r>
      <w:r>
        <w:rPr>
          <w:rStyle w:val="a"/>
          <w:rFonts w:hint="cs"/>
          <w:rtl/>
        </w:rPr>
        <w:t>َ</w:t>
      </w:r>
      <w:r w:rsidRPr="009F0904">
        <w:rPr>
          <w:rStyle w:val="a"/>
          <w:rFonts w:hint="cs"/>
          <w:rtl/>
        </w:rPr>
        <w:t>زید</w:t>
      </w:r>
      <w:r>
        <w:rPr>
          <w:rStyle w:val="a"/>
          <w:rFonts w:hint="cs"/>
          <w:rtl/>
        </w:rPr>
        <w:t>ٌ</w:t>
      </w:r>
      <w:r w:rsidRPr="009F0904">
        <w:rPr>
          <w:rStyle w:val="a"/>
          <w:rFonts w:hint="cs"/>
          <w:rtl/>
        </w:rPr>
        <w:t xml:space="preserve"> بقائم</w:t>
      </w:r>
      <w:r>
        <w:rPr>
          <w:rStyle w:val="a"/>
          <w:rFonts w:hint="cs"/>
          <w:rtl/>
        </w:rPr>
        <w:t>ٍ</w:t>
      </w:r>
      <w:r w:rsidRPr="00C131D3">
        <w:rPr>
          <w:rFonts w:hint="cs"/>
          <w:rtl/>
        </w:rPr>
        <w:t>»</w:t>
      </w:r>
      <w:r>
        <w:rPr>
          <w:rFonts w:hint="cs"/>
          <w:rtl/>
          <w:lang w:bidi="fa-IR"/>
        </w:rPr>
        <w:t xml:space="preserve"> گفته نمی‌شود، و این بای زایده در خبر منفی به «لیس» هم می‌آید مثل: «</w:t>
      </w:r>
      <w:r w:rsidRPr="009F0904">
        <w:rPr>
          <w:rStyle w:val="a"/>
          <w:rFonts w:hint="cs"/>
          <w:rtl/>
        </w:rPr>
        <w:t>لیس</w:t>
      </w:r>
      <w:r>
        <w:rPr>
          <w:rStyle w:val="a"/>
          <w:rFonts w:hint="cs"/>
          <w:rtl/>
        </w:rPr>
        <w:t xml:space="preserve"> زیدٌ </w:t>
      </w:r>
      <w:r w:rsidRPr="009F0904">
        <w:rPr>
          <w:rStyle w:val="a"/>
          <w:rFonts w:hint="cs"/>
          <w:rtl/>
        </w:rPr>
        <w:t>براکب</w:t>
      </w:r>
      <w:r>
        <w:rPr>
          <w:rStyle w:val="a"/>
          <w:rFonts w:hint="cs"/>
          <w:rtl/>
        </w:rPr>
        <w:t>ٍ</w:t>
      </w:r>
      <w:r w:rsidRPr="00C131D3">
        <w:rPr>
          <w:rFonts w:hint="cs"/>
          <w:rtl/>
        </w:rPr>
        <w:t>»</w:t>
      </w:r>
      <w:r>
        <w:rPr>
          <w:rFonts w:hint="cs"/>
          <w:rtl/>
          <w:lang w:bidi="fa-IR"/>
        </w:rPr>
        <w:t xml:space="preserve"> و در خبر نفی به </w:t>
      </w:r>
      <w:r w:rsidRPr="006A03EE">
        <w:rPr>
          <w:rFonts w:hint="cs"/>
          <w:rtl/>
        </w:rPr>
        <w:t>«</w:t>
      </w:r>
      <w:r>
        <w:rPr>
          <w:rFonts w:hint="cs"/>
          <w:rtl/>
          <w:lang w:bidi="fa-IR"/>
        </w:rPr>
        <w:t>ما</w:t>
      </w:r>
      <w:r w:rsidRPr="00C131D3">
        <w:rPr>
          <w:rFonts w:hint="cs"/>
          <w:rtl/>
        </w:rPr>
        <w:t>»</w:t>
      </w:r>
      <w:r>
        <w:rPr>
          <w:rFonts w:hint="cs"/>
          <w:rtl/>
          <w:lang w:bidi="fa-IR"/>
        </w:rPr>
        <w:t xml:space="preserve"> هم می‌آید مثل: «</w:t>
      </w:r>
      <w:r w:rsidRPr="009F0904">
        <w:rPr>
          <w:rStyle w:val="a"/>
          <w:rFonts w:hint="cs"/>
          <w:rtl/>
        </w:rPr>
        <w:t>ما</w:t>
      </w:r>
      <w:r>
        <w:rPr>
          <w:rStyle w:val="a"/>
          <w:rFonts w:hint="cs"/>
          <w:rtl/>
        </w:rPr>
        <w:t xml:space="preserve"> زیدٌ </w:t>
      </w:r>
      <w:r w:rsidRPr="009F0904">
        <w:rPr>
          <w:rStyle w:val="a"/>
          <w:rFonts w:hint="cs"/>
          <w:rtl/>
        </w:rPr>
        <w:t>بقائم</w:t>
      </w:r>
      <w:r>
        <w:rPr>
          <w:rStyle w:val="a"/>
          <w:rFonts w:hint="cs"/>
          <w:rtl/>
        </w:rPr>
        <w:t>ٍ</w:t>
      </w:r>
      <w:r w:rsidRPr="00C131D3">
        <w:rPr>
          <w:rFonts w:hint="cs"/>
          <w:rtl/>
        </w:rPr>
        <w:t>»</w:t>
      </w:r>
      <w:r>
        <w:rPr>
          <w:rFonts w:hint="cs"/>
          <w:rtl/>
          <w:lang w:bidi="fa-IR"/>
        </w:rPr>
        <w:t>، و زیادی بودن باء در این صورتهای یاد شده قیاسی است و در غیر این موارد سماعی است مثل</w:t>
      </w:r>
      <w:r w:rsidR="00B73E18">
        <w:rPr>
          <w:rFonts w:hint="cs"/>
          <w:rtl/>
          <w:lang w:bidi="fa-IR"/>
        </w:rPr>
        <w:t xml:space="preserve"> اینکه </w:t>
      </w:r>
      <w:r>
        <w:rPr>
          <w:rFonts w:hint="cs"/>
          <w:rtl/>
          <w:lang w:bidi="fa-IR"/>
        </w:rPr>
        <w:t>گفته</w:t>
      </w:r>
      <w:r w:rsidR="007366E3">
        <w:rPr>
          <w:rFonts w:hint="cs"/>
          <w:rtl/>
          <w:lang w:bidi="fa-IR"/>
        </w:rPr>
        <w:t xml:space="preserve"> می‌شود </w:t>
      </w:r>
      <w:r>
        <w:rPr>
          <w:rFonts w:hint="cs"/>
          <w:rtl/>
          <w:lang w:bidi="fa-IR"/>
        </w:rPr>
        <w:t>«</w:t>
      </w:r>
      <w:r w:rsidRPr="009F0904">
        <w:rPr>
          <w:rStyle w:val="a"/>
          <w:rFonts w:hint="cs"/>
          <w:rtl/>
        </w:rPr>
        <w:t>بحسبک زید</w:t>
      </w:r>
      <w:r>
        <w:rPr>
          <w:rStyle w:val="a"/>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کفی بالله شهیدا</w:t>
      </w:r>
      <w:r>
        <w:rPr>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ا</w:t>
      </w:r>
      <w:r>
        <w:rPr>
          <w:rStyle w:val="a"/>
          <w:rFonts w:hint="cs"/>
          <w:rtl/>
        </w:rPr>
        <w:t>َ</w:t>
      </w:r>
      <w:r w:rsidRPr="009F0904">
        <w:rPr>
          <w:rStyle w:val="a"/>
          <w:rFonts w:hint="cs"/>
          <w:rtl/>
        </w:rPr>
        <w:t>ل</w:t>
      </w:r>
      <w:r>
        <w:rPr>
          <w:rStyle w:val="a"/>
          <w:rFonts w:hint="cs"/>
          <w:rtl/>
        </w:rPr>
        <w:t>ْ</w:t>
      </w:r>
      <w:r w:rsidRPr="009F0904">
        <w:rPr>
          <w:rStyle w:val="a"/>
          <w:rFonts w:hint="cs"/>
          <w:rtl/>
        </w:rPr>
        <w:t xml:space="preserve">قی </w:t>
      </w:r>
      <w:r>
        <w:rPr>
          <w:rStyle w:val="a"/>
          <w:rFonts w:hint="cs"/>
          <w:rtl/>
        </w:rPr>
        <w:t>ب</w:t>
      </w:r>
      <w:r w:rsidRPr="009F0904">
        <w:rPr>
          <w:rStyle w:val="a"/>
          <w:rFonts w:hint="cs"/>
          <w:rtl/>
        </w:rPr>
        <w:t>یده</w:t>
      </w:r>
      <w:r w:rsidRPr="00C131D3">
        <w:rPr>
          <w:rFonts w:hint="cs"/>
          <w:rtl/>
        </w:rPr>
        <w:t>»</w:t>
      </w:r>
      <w:r>
        <w:rPr>
          <w:rFonts w:hint="cs"/>
          <w:rtl/>
          <w:lang w:bidi="fa-IR"/>
        </w:rPr>
        <w:t xml:space="preserve"> که در همه‌ی این مثال‌ها</w:t>
      </w:r>
      <w:r w:rsidR="00830414">
        <w:rPr>
          <w:rFonts w:hint="cs"/>
          <w:rtl/>
          <w:lang w:bidi="fa-IR"/>
        </w:rPr>
        <w:t xml:space="preserve"> این‌گونه </w:t>
      </w:r>
      <w:r>
        <w:rPr>
          <w:rFonts w:hint="cs"/>
          <w:rtl/>
          <w:lang w:bidi="fa-IR"/>
        </w:rPr>
        <w:t>می‌شود: «</w:t>
      </w:r>
      <w:r w:rsidRPr="009F0904">
        <w:rPr>
          <w:rStyle w:val="a"/>
          <w:rFonts w:hint="cs"/>
          <w:rtl/>
        </w:rPr>
        <w:t>حسب</w:t>
      </w:r>
      <w:r>
        <w:rPr>
          <w:rStyle w:val="a"/>
          <w:rFonts w:hint="cs"/>
          <w:rtl/>
        </w:rPr>
        <w:t>ُ</w:t>
      </w:r>
      <w:r w:rsidRPr="009F0904">
        <w:rPr>
          <w:rStyle w:val="a"/>
          <w:rFonts w:hint="cs"/>
          <w:rtl/>
        </w:rPr>
        <w:t>ک زید</w:t>
      </w:r>
      <w:r>
        <w:rPr>
          <w:rStyle w:val="a"/>
          <w:rFonts w:hint="cs"/>
          <w:rtl/>
        </w:rPr>
        <w:t>ٌ</w:t>
      </w:r>
      <w:r w:rsidRPr="00C131D3">
        <w:rPr>
          <w:rFonts w:hint="cs"/>
          <w:rtl/>
        </w:rPr>
        <w:t>»</w:t>
      </w:r>
      <w:r>
        <w:rPr>
          <w:rFonts w:hint="cs"/>
          <w:rtl/>
        </w:rPr>
        <w:t>،</w:t>
      </w:r>
      <w:r>
        <w:rPr>
          <w:rFonts w:hint="cs"/>
          <w:rtl/>
          <w:lang w:bidi="fa-IR"/>
        </w:rPr>
        <w:t xml:space="preserve"> و </w:t>
      </w:r>
      <w:r w:rsidRPr="006A03EE">
        <w:rPr>
          <w:rFonts w:hint="cs"/>
          <w:rtl/>
        </w:rPr>
        <w:t>«</w:t>
      </w:r>
      <w:r w:rsidRPr="009F0904">
        <w:rPr>
          <w:rStyle w:val="a"/>
          <w:rFonts w:hint="cs"/>
          <w:rtl/>
        </w:rPr>
        <w:t>کفی بالله شهیدا</w:t>
      </w:r>
      <w:r>
        <w:rPr>
          <w:rFonts w:hint="cs"/>
          <w:rtl/>
        </w:rPr>
        <w:t>ً</w:t>
      </w:r>
      <w:r w:rsidRPr="00C131D3">
        <w:rPr>
          <w:rFonts w:hint="cs"/>
          <w:rtl/>
        </w:rPr>
        <w:t>»</w:t>
      </w:r>
      <w:r>
        <w:rPr>
          <w:rFonts w:hint="cs"/>
          <w:rtl/>
          <w:lang w:bidi="fa-IR"/>
        </w:rPr>
        <w:t xml:space="preserve"> و </w:t>
      </w:r>
      <w:r w:rsidRPr="006A03EE">
        <w:rPr>
          <w:rFonts w:hint="cs"/>
          <w:rtl/>
        </w:rPr>
        <w:t>«</w:t>
      </w:r>
      <w:r w:rsidRPr="009F0904">
        <w:rPr>
          <w:rStyle w:val="a"/>
          <w:rFonts w:hint="cs"/>
          <w:rtl/>
        </w:rPr>
        <w:t>ا</w:t>
      </w:r>
      <w:r>
        <w:rPr>
          <w:rStyle w:val="a"/>
          <w:rFonts w:hint="cs"/>
          <w:rtl/>
        </w:rPr>
        <w:t>َ</w:t>
      </w:r>
      <w:r w:rsidRPr="009F0904">
        <w:rPr>
          <w:rStyle w:val="a"/>
          <w:rFonts w:hint="cs"/>
          <w:rtl/>
        </w:rPr>
        <w:t>ل</w:t>
      </w:r>
      <w:r>
        <w:rPr>
          <w:rStyle w:val="a"/>
          <w:rFonts w:hint="cs"/>
          <w:rtl/>
        </w:rPr>
        <w:t>ْ</w:t>
      </w:r>
      <w:r w:rsidRPr="009F0904">
        <w:rPr>
          <w:rStyle w:val="a"/>
          <w:rFonts w:hint="cs"/>
          <w:rtl/>
        </w:rPr>
        <w:t xml:space="preserve">قی </w:t>
      </w:r>
      <w:r>
        <w:rPr>
          <w:rStyle w:val="a"/>
          <w:rFonts w:hint="cs"/>
          <w:rtl/>
        </w:rPr>
        <w:t>ب</w:t>
      </w:r>
      <w:r w:rsidRPr="009F0904">
        <w:rPr>
          <w:rStyle w:val="a"/>
          <w:rFonts w:hint="cs"/>
          <w:rtl/>
        </w:rPr>
        <w:t>یده</w:t>
      </w:r>
      <w:r w:rsidRPr="00C131D3">
        <w:rPr>
          <w:rFonts w:hint="cs"/>
          <w:rtl/>
        </w:rPr>
        <w:t>»</w:t>
      </w:r>
      <w:r>
        <w:rPr>
          <w:rFonts w:hint="cs"/>
          <w:rtl/>
          <w:lang w:bidi="fa-IR"/>
        </w:rPr>
        <w:t xml:space="preserve"> که باء زایده است،یا</w:t>
      </w:r>
      <w:r w:rsidR="00B73E18">
        <w:rPr>
          <w:rFonts w:hint="cs"/>
          <w:rtl/>
          <w:lang w:bidi="fa-IR"/>
        </w:rPr>
        <w:t xml:space="preserve"> اینکه </w:t>
      </w:r>
      <w:r>
        <w:rPr>
          <w:rFonts w:hint="cs"/>
          <w:rtl/>
          <w:lang w:bidi="fa-IR"/>
        </w:rPr>
        <w:t>خبر باشد ولی نه در استفهام و نفی مثل: «</w:t>
      </w:r>
      <w:r w:rsidRPr="009F0904">
        <w:rPr>
          <w:rStyle w:val="a"/>
          <w:rFonts w:hint="cs"/>
          <w:rtl/>
        </w:rPr>
        <w:t>ح</w:t>
      </w:r>
      <w:r>
        <w:rPr>
          <w:rStyle w:val="a"/>
          <w:rFonts w:hint="cs"/>
          <w:rtl/>
        </w:rPr>
        <w:t>َ</w:t>
      </w:r>
      <w:r w:rsidRPr="009F0904">
        <w:rPr>
          <w:rStyle w:val="a"/>
          <w:rFonts w:hint="cs"/>
          <w:rtl/>
        </w:rPr>
        <w:t>سب</w:t>
      </w:r>
      <w:r>
        <w:rPr>
          <w:rStyle w:val="a"/>
          <w:rFonts w:hint="cs"/>
          <w:rtl/>
        </w:rPr>
        <w:t>ُ</w:t>
      </w:r>
      <w:r w:rsidRPr="009F0904">
        <w:rPr>
          <w:rStyle w:val="a"/>
          <w:rFonts w:hint="cs"/>
          <w:rtl/>
        </w:rPr>
        <w:t>ک بزید</w:t>
      </w:r>
      <w:r>
        <w:rPr>
          <w:rStyle w:val="a"/>
          <w:rFonts w:hint="cs"/>
          <w:rtl/>
        </w:rPr>
        <w:t>ٍ</w:t>
      </w:r>
      <w:r w:rsidRPr="00C131D3">
        <w:rPr>
          <w:rFonts w:hint="cs"/>
          <w:rtl/>
        </w:rPr>
        <w:t>»</w:t>
      </w:r>
      <w:r>
        <w:rPr>
          <w:rFonts w:hint="cs"/>
          <w:rtl/>
          <w:lang w:bidi="fa-IR"/>
        </w:rPr>
        <w:t>.</w:t>
      </w:r>
    </w:p>
    <w:p w:rsidR="00256EA8" w:rsidRPr="0094366F" w:rsidRDefault="00256EA8" w:rsidP="007E3891">
      <w:pPr>
        <w:pStyle w:val="Heading4"/>
        <w:rPr>
          <w:rFonts w:hint="cs"/>
          <w:rtl/>
        </w:rPr>
      </w:pPr>
      <w:bookmarkStart w:id="580" w:name="_Toc249103434"/>
      <w:r w:rsidRPr="0094366F">
        <w:rPr>
          <w:rFonts w:hint="cs"/>
          <w:rtl/>
        </w:rPr>
        <w:t>معانی لام</w:t>
      </w:r>
      <w:bookmarkEnd w:id="580"/>
      <w:r w:rsidRPr="0094366F">
        <w:rPr>
          <w:rFonts w:hint="cs"/>
          <w:rtl/>
        </w:rPr>
        <w:t xml:space="preserve"> </w:t>
      </w:r>
    </w:p>
    <w:p w:rsidR="00256EA8" w:rsidRDefault="00256EA8" w:rsidP="007E3891">
      <w:pPr>
        <w:keepNext/>
        <w:ind w:firstLine="224"/>
        <w:rPr>
          <w:rFonts w:hint="cs"/>
          <w:rtl/>
          <w:lang w:bidi="fa-IR"/>
        </w:rPr>
      </w:pPr>
      <w:r>
        <w:rPr>
          <w:rFonts w:hint="cs"/>
          <w:rtl/>
          <w:lang w:bidi="fa-IR"/>
        </w:rPr>
        <w:t>1- برای اختصاص به ملکی</w:t>
      </w:r>
      <w:r w:rsidR="0094366F">
        <w:rPr>
          <w:rFonts w:hint="cs"/>
          <w:rtl/>
          <w:lang w:bidi="fa-IR"/>
        </w:rPr>
        <w:t>ّ</w:t>
      </w:r>
      <w:r>
        <w:rPr>
          <w:rFonts w:hint="cs"/>
          <w:rtl/>
          <w:lang w:bidi="fa-IR"/>
        </w:rPr>
        <w:t>ت مثل: «</w:t>
      </w:r>
      <w:r w:rsidRPr="009F0904">
        <w:rPr>
          <w:rStyle w:val="a"/>
          <w:rFonts w:hint="cs"/>
          <w:rtl/>
        </w:rPr>
        <w:t>المال</w:t>
      </w:r>
      <w:r>
        <w:rPr>
          <w:rStyle w:val="a"/>
          <w:rFonts w:hint="cs"/>
          <w:rtl/>
        </w:rPr>
        <w:t>ُ</w:t>
      </w:r>
      <w:r w:rsidRPr="009F0904">
        <w:rPr>
          <w:rStyle w:val="a"/>
          <w:rFonts w:hint="cs"/>
          <w:rtl/>
        </w:rPr>
        <w:t xml:space="preserve"> لزید</w:t>
      </w:r>
      <w:r>
        <w:rPr>
          <w:rStyle w:val="a"/>
          <w:rFonts w:hint="cs"/>
          <w:rtl/>
        </w:rPr>
        <w:t>ٍ</w:t>
      </w:r>
      <w:r w:rsidRPr="00C131D3">
        <w:rPr>
          <w:rFonts w:hint="cs"/>
          <w:rtl/>
        </w:rPr>
        <w:t>»</w:t>
      </w:r>
      <w:r w:rsidRPr="009F0904">
        <w:rPr>
          <w:rStyle w:val="a"/>
          <w:rFonts w:hint="cs"/>
          <w:rtl/>
        </w:rPr>
        <w:t xml:space="preserve"> </w:t>
      </w:r>
      <w:r>
        <w:rPr>
          <w:rFonts w:hint="cs"/>
          <w:rtl/>
          <w:lang w:bidi="fa-IR"/>
        </w:rPr>
        <w:t>و بدون ملکی</w:t>
      </w:r>
      <w:r w:rsidR="0094366F">
        <w:rPr>
          <w:rFonts w:hint="cs"/>
          <w:rtl/>
          <w:lang w:bidi="fa-IR"/>
        </w:rPr>
        <w:t>ّ</w:t>
      </w:r>
      <w:r>
        <w:rPr>
          <w:rFonts w:hint="cs"/>
          <w:rtl/>
          <w:lang w:bidi="fa-IR"/>
        </w:rPr>
        <w:t>ت مثل: «</w:t>
      </w:r>
      <w:r w:rsidRPr="009F0904">
        <w:rPr>
          <w:rStyle w:val="a"/>
          <w:rFonts w:hint="cs"/>
          <w:rtl/>
        </w:rPr>
        <w:t>الج</w:t>
      </w:r>
      <w:r>
        <w:rPr>
          <w:rStyle w:val="a"/>
          <w:rFonts w:hint="cs"/>
          <w:rtl/>
        </w:rPr>
        <w:t>ُ</w:t>
      </w:r>
      <w:r w:rsidRPr="009F0904">
        <w:rPr>
          <w:rStyle w:val="a"/>
          <w:rFonts w:hint="cs"/>
          <w:rtl/>
        </w:rPr>
        <w:t>ل</w:t>
      </w:r>
      <w:r>
        <w:rPr>
          <w:rStyle w:val="a"/>
          <w:rFonts w:hint="cs"/>
          <w:rtl/>
        </w:rPr>
        <w:t>ُّ</w:t>
      </w:r>
      <w:r w:rsidRPr="009F0904">
        <w:rPr>
          <w:rStyle w:val="a"/>
          <w:rFonts w:hint="cs"/>
          <w:rtl/>
        </w:rPr>
        <w:t xml:space="preserve"> للفرس</w:t>
      </w:r>
      <w:r>
        <w:rPr>
          <w:rFonts w:hint="cs"/>
          <w:rtl/>
        </w:rPr>
        <w:t>ِ</w:t>
      </w:r>
      <w:r w:rsidRPr="00C131D3">
        <w:rPr>
          <w:rFonts w:hint="cs"/>
          <w:rtl/>
        </w:rPr>
        <w:t>»</w:t>
      </w:r>
      <w:r>
        <w:rPr>
          <w:rFonts w:hint="cs"/>
          <w:rtl/>
          <w:lang w:bidi="fa-IR"/>
        </w:rPr>
        <w:t xml:space="preserve"> پالان مال اسب است نه به ملکی</w:t>
      </w:r>
      <w:r w:rsidR="0094366F">
        <w:rPr>
          <w:rFonts w:hint="cs"/>
          <w:rtl/>
          <w:lang w:bidi="fa-IR"/>
        </w:rPr>
        <w:t>ّ</w:t>
      </w:r>
      <w:r>
        <w:rPr>
          <w:rFonts w:hint="cs"/>
          <w:rtl/>
          <w:lang w:bidi="fa-IR"/>
        </w:rPr>
        <w:t>ت حقیقی است.</w:t>
      </w:r>
    </w:p>
    <w:p w:rsidR="00256EA8" w:rsidRDefault="00256EA8" w:rsidP="007E3891">
      <w:pPr>
        <w:keepNext/>
        <w:ind w:firstLine="224"/>
        <w:rPr>
          <w:rFonts w:hint="cs"/>
          <w:lang w:bidi="fa-IR"/>
        </w:rPr>
      </w:pPr>
      <w:r>
        <w:rPr>
          <w:rFonts w:hint="cs"/>
          <w:rtl/>
          <w:lang w:bidi="fa-IR"/>
        </w:rPr>
        <w:t>2- برای تعلیل می‌آید یعنی برای بیان</w:t>
      </w:r>
      <w:r w:rsidR="003F3933">
        <w:rPr>
          <w:rFonts w:hint="cs"/>
          <w:rtl/>
          <w:lang w:bidi="fa-IR"/>
        </w:rPr>
        <w:t xml:space="preserve"> علّت </w:t>
      </w:r>
      <w:r>
        <w:rPr>
          <w:rFonts w:hint="cs"/>
          <w:rtl/>
          <w:lang w:bidi="fa-IR"/>
        </w:rPr>
        <w:t>شیء است در مقام ذهن مثل: «</w:t>
      </w:r>
      <w:r w:rsidRPr="009F0904">
        <w:rPr>
          <w:rStyle w:val="a"/>
          <w:rFonts w:hint="cs"/>
          <w:rtl/>
        </w:rPr>
        <w:t>ضربته للت</w:t>
      </w:r>
      <w:r w:rsidR="009F5CA1">
        <w:rPr>
          <w:rStyle w:val="a"/>
          <w:rFonts w:hint="cs"/>
          <w:rtl/>
        </w:rPr>
        <w:t>أ</w:t>
      </w:r>
      <w:r w:rsidRPr="009F0904">
        <w:rPr>
          <w:rStyle w:val="a"/>
          <w:rFonts w:hint="cs"/>
          <w:rtl/>
        </w:rPr>
        <w:t>دیب</w:t>
      </w:r>
      <w:r w:rsidRPr="00C131D3">
        <w:rPr>
          <w:rFonts w:hint="cs"/>
          <w:rtl/>
        </w:rPr>
        <w:t>»</w:t>
      </w:r>
      <w:r>
        <w:rPr>
          <w:rFonts w:hint="cs"/>
          <w:rtl/>
          <w:lang w:bidi="fa-IR"/>
        </w:rPr>
        <w:t xml:space="preserve"> یا در خارج مثل: «</w:t>
      </w:r>
      <w:r w:rsidRPr="009F0904">
        <w:rPr>
          <w:rStyle w:val="a"/>
          <w:rFonts w:hint="cs"/>
          <w:rtl/>
        </w:rPr>
        <w:t>خرجت ل</w:t>
      </w:r>
      <w:r w:rsidRPr="004E255A">
        <w:rPr>
          <w:rStyle w:val="a"/>
          <w:rFonts w:hint="cs"/>
          <w:rtl/>
        </w:rPr>
        <w:t>مخافتک</w:t>
      </w:r>
      <w:r w:rsidRPr="00C131D3">
        <w:rPr>
          <w:rFonts w:hint="cs"/>
          <w:rtl/>
        </w:rPr>
        <w:t>»</w:t>
      </w:r>
      <w:r>
        <w:rPr>
          <w:rFonts w:hint="cs"/>
          <w:rtl/>
          <w:lang w:bidi="fa-IR"/>
        </w:rPr>
        <w:t xml:space="preserve"> بیرون رفتم بخاطر ترس از تو.</w:t>
      </w:r>
    </w:p>
    <w:p w:rsidR="00256EA8" w:rsidRDefault="00256EA8" w:rsidP="007E3891">
      <w:pPr>
        <w:keepNext/>
        <w:ind w:firstLine="224"/>
        <w:rPr>
          <w:rFonts w:hint="cs"/>
          <w:lang w:bidi="fa-IR"/>
        </w:rPr>
      </w:pPr>
      <w:r>
        <w:rPr>
          <w:rFonts w:hint="cs"/>
          <w:rtl/>
          <w:lang w:bidi="fa-IR"/>
        </w:rPr>
        <w:t>3- به معنی «عَنْ» می‌آید</w:t>
      </w:r>
      <w:r w:rsidR="0094366F">
        <w:rPr>
          <w:rFonts w:hint="cs"/>
          <w:rtl/>
          <w:lang w:bidi="fa-IR"/>
        </w:rPr>
        <w:t xml:space="preserve"> وقتی که</w:t>
      </w:r>
      <w:r>
        <w:rPr>
          <w:rFonts w:hint="cs"/>
          <w:rtl/>
          <w:lang w:bidi="fa-IR"/>
        </w:rPr>
        <w:t xml:space="preserve"> با کلمه‌ی قول باشد مثل: «</w:t>
      </w:r>
      <w:r w:rsidRPr="009F0904">
        <w:rPr>
          <w:rStyle w:val="a"/>
          <w:rFonts w:hint="cs"/>
          <w:rtl/>
        </w:rPr>
        <w:t>ق</w:t>
      </w:r>
      <w:r>
        <w:rPr>
          <w:rStyle w:val="a"/>
          <w:rFonts w:hint="cs"/>
          <w:rtl/>
        </w:rPr>
        <w:t>ُ</w:t>
      </w:r>
      <w:r w:rsidRPr="009F0904">
        <w:rPr>
          <w:rStyle w:val="a"/>
          <w:rFonts w:hint="cs"/>
          <w:rtl/>
        </w:rPr>
        <w:t>لت</w:t>
      </w:r>
      <w:r>
        <w:rPr>
          <w:rStyle w:val="a"/>
          <w:rFonts w:hint="cs"/>
          <w:rtl/>
        </w:rPr>
        <w:t>ُ</w:t>
      </w:r>
      <w:r w:rsidRPr="009F0904">
        <w:rPr>
          <w:rStyle w:val="a"/>
          <w:rFonts w:hint="cs"/>
          <w:rtl/>
        </w:rPr>
        <w:t xml:space="preserve"> لزید</w:t>
      </w:r>
      <w:r>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ه ل</w:t>
      </w:r>
      <w:r>
        <w:rPr>
          <w:rStyle w:val="a"/>
          <w:rFonts w:hint="cs"/>
          <w:rtl/>
        </w:rPr>
        <w:t>َ</w:t>
      </w:r>
      <w:r w:rsidRPr="009F0904">
        <w:rPr>
          <w:rStyle w:val="a"/>
          <w:rFonts w:hint="cs"/>
          <w:rtl/>
        </w:rPr>
        <w:t>م ی</w:t>
      </w:r>
      <w:r>
        <w:rPr>
          <w:rStyle w:val="a"/>
          <w:rFonts w:hint="cs"/>
          <w:rtl/>
        </w:rPr>
        <w:t>َ</w:t>
      </w:r>
      <w:r w:rsidRPr="009F0904">
        <w:rPr>
          <w:rStyle w:val="a"/>
          <w:rFonts w:hint="cs"/>
          <w:rtl/>
        </w:rPr>
        <w:t>فع</w:t>
      </w:r>
      <w:r>
        <w:rPr>
          <w:rStyle w:val="a"/>
          <w:rFonts w:hint="cs"/>
          <w:rtl/>
        </w:rPr>
        <w:t>َ</w:t>
      </w:r>
      <w:r w:rsidRPr="009F0904">
        <w:rPr>
          <w:rStyle w:val="a"/>
          <w:rFonts w:hint="cs"/>
          <w:rtl/>
        </w:rPr>
        <w:t>ل</w:t>
      </w:r>
      <w:r>
        <w:rPr>
          <w:rStyle w:val="a"/>
          <w:rFonts w:hint="cs"/>
          <w:rtl/>
        </w:rPr>
        <w:t>ِ</w:t>
      </w:r>
      <w:r w:rsidRPr="009F0904">
        <w:rPr>
          <w:rStyle w:val="a"/>
          <w:rFonts w:hint="cs"/>
          <w:rtl/>
        </w:rPr>
        <w:t xml:space="preserve"> الش</w:t>
      </w:r>
      <w:r>
        <w:rPr>
          <w:rStyle w:val="a"/>
          <w:rFonts w:hint="cs"/>
          <w:rtl/>
        </w:rPr>
        <w:t>َّ</w:t>
      </w:r>
      <w:r w:rsidRPr="009F0904">
        <w:rPr>
          <w:rStyle w:val="a"/>
          <w:rFonts w:hint="cs"/>
          <w:rtl/>
        </w:rPr>
        <w:t>ر</w:t>
      </w:r>
      <w:r>
        <w:rPr>
          <w:rStyle w:val="a"/>
          <w:rFonts w:hint="cs"/>
          <w:rtl/>
        </w:rPr>
        <w:t>َ</w:t>
      </w:r>
      <w:r w:rsidRPr="00C131D3">
        <w:rPr>
          <w:rFonts w:hint="cs"/>
          <w:rtl/>
        </w:rPr>
        <w:t>»</w:t>
      </w:r>
      <w:r w:rsidRPr="009F0904">
        <w:rPr>
          <w:rStyle w:val="a"/>
          <w:rFonts w:hint="cs"/>
          <w:rtl/>
        </w:rPr>
        <w:t xml:space="preserve"> </w:t>
      </w:r>
      <w:r>
        <w:rPr>
          <w:rFonts w:hint="cs"/>
          <w:rtl/>
          <w:lang w:bidi="fa-IR"/>
        </w:rPr>
        <w:t>یعنی قُلتُ عنه، گفتم از او که کار بد انجام ندهد.</w:t>
      </w:r>
    </w:p>
    <w:p w:rsidR="00256EA8" w:rsidRDefault="00256EA8" w:rsidP="007E3891">
      <w:pPr>
        <w:keepNext/>
        <w:ind w:firstLine="224"/>
        <w:rPr>
          <w:rFonts w:hint="cs"/>
          <w:lang w:bidi="fa-IR"/>
        </w:rPr>
      </w:pPr>
      <w:r>
        <w:rPr>
          <w:rFonts w:hint="cs"/>
          <w:rtl/>
          <w:lang w:bidi="fa-IR"/>
        </w:rPr>
        <w:t xml:space="preserve">4- زایده باشد مثل: </w:t>
      </w:r>
      <w:r w:rsidRPr="006A03EE">
        <w:rPr>
          <w:rFonts w:hint="cs"/>
          <w:rtl/>
        </w:rPr>
        <w:t>«</w:t>
      </w:r>
      <w:r w:rsidRPr="009F0904">
        <w:rPr>
          <w:rStyle w:val="a"/>
          <w:rFonts w:hint="cs"/>
          <w:rtl/>
        </w:rPr>
        <w:t>ر</w:t>
      </w:r>
      <w:r>
        <w:rPr>
          <w:rStyle w:val="a"/>
          <w:rFonts w:hint="cs"/>
          <w:rtl/>
        </w:rPr>
        <w:t>َ</w:t>
      </w:r>
      <w:r w:rsidRPr="009F0904">
        <w:rPr>
          <w:rStyle w:val="a"/>
          <w:rFonts w:hint="cs"/>
          <w:rtl/>
        </w:rPr>
        <w:t>د</w:t>
      </w:r>
      <w:r>
        <w:rPr>
          <w:rStyle w:val="a"/>
          <w:rFonts w:hint="cs"/>
          <w:rtl/>
        </w:rPr>
        <w:t>ِ</w:t>
      </w:r>
      <w:r w:rsidRPr="009F0904">
        <w:rPr>
          <w:rStyle w:val="a"/>
          <w:rFonts w:hint="cs"/>
          <w:rtl/>
        </w:rPr>
        <w:t>ف</w:t>
      </w:r>
      <w:r>
        <w:rPr>
          <w:rStyle w:val="a"/>
          <w:rFonts w:hint="cs"/>
          <w:rtl/>
        </w:rPr>
        <w:t>َ</w:t>
      </w:r>
      <w:r w:rsidRPr="009F0904">
        <w:rPr>
          <w:rStyle w:val="a"/>
          <w:rFonts w:hint="cs"/>
          <w:rtl/>
        </w:rPr>
        <w:t xml:space="preserve"> لک</w:t>
      </w:r>
      <w:r>
        <w:rPr>
          <w:rStyle w:val="a"/>
          <w:rFonts w:hint="cs"/>
          <w:rtl/>
        </w:rPr>
        <w:t>ُ</w:t>
      </w:r>
      <w:r w:rsidRPr="009F0904">
        <w:rPr>
          <w:rStyle w:val="a"/>
          <w:rFonts w:hint="cs"/>
          <w:rtl/>
        </w:rPr>
        <w:t>م ای ر</w:t>
      </w:r>
      <w:r>
        <w:rPr>
          <w:rStyle w:val="a"/>
          <w:rFonts w:hint="cs"/>
          <w:rtl/>
        </w:rPr>
        <w:t>َ</w:t>
      </w:r>
      <w:r w:rsidRPr="009F0904">
        <w:rPr>
          <w:rStyle w:val="a"/>
          <w:rFonts w:hint="cs"/>
          <w:rtl/>
        </w:rPr>
        <w:t>د</w:t>
      </w:r>
      <w:r>
        <w:rPr>
          <w:rStyle w:val="a"/>
          <w:rFonts w:hint="cs"/>
          <w:rtl/>
        </w:rPr>
        <w:t>ِ</w:t>
      </w:r>
      <w:r w:rsidRPr="009F0904">
        <w:rPr>
          <w:rStyle w:val="a"/>
          <w:rFonts w:hint="cs"/>
          <w:rtl/>
        </w:rPr>
        <w:t>ف</w:t>
      </w:r>
      <w:r>
        <w:rPr>
          <w:rStyle w:val="a"/>
          <w:rFonts w:hint="cs"/>
          <w:rtl/>
        </w:rPr>
        <w:t>َ</w:t>
      </w:r>
      <w:r w:rsidRPr="009F0904">
        <w:rPr>
          <w:rStyle w:val="a"/>
          <w:rFonts w:hint="cs"/>
          <w:rtl/>
        </w:rPr>
        <w:t>ک</w:t>
      </w:r>
      <w:r>
        <w:rPr>
          <w:rStyle w:val="a"/>
          <w:rFonts w:hint="cs"/>
          <w:rtl/>
        </w:rPr>
        <w:t>ُ</w:t>
      </w:r>
      <w:r w:rsidRPr="009F0904">
        <w:rPr>
          <w:rStyle w:val="a"/>
          <w:rFonts w:hint="cs"/>
          <w:rtl/>
        </w:rPr>
        <w:t>م</w:t>
      </w:r>
      <w:r w:rsidRPr="00C131D3">
        <w:rPr>
          <w:rFonts w:hint="cs"/>
          <w:rtl/>
        </w:rPr>
        <w:t>»</w:t>
      </w:r>
      <w:r w:rsidRPr="009F0904">
        <w:rPr>
          <w:rStyle w:val="a"/>
          <w:rFonts w:hint="cs"/>
          <w:rtl/>
        </w:rPr>
        <w:t>.</w:t>
      </w:r>
    </w:p>
    <w:p w:rsidR="00256EA8" w:rsidRDefault="00256EA8" w:rsidP="007E3891">
      <w:pPr>
        <w:keepNext/>
        <w:ind w:firstLine="224"/>
        <w:rPr>
          <w:rFonts w:hint="cs"/>
          <w:lang w:bidi="fa-IR"/>
        </w:rPr>
      </w:pPr>
      <w:r>
        <w:rPr>
          <w:rFonts w:hint="cs"/>
          <w:rtl/>
          <w:lang w:bidi="fa-IR"/>
        </w:rPr>
        <w:t>5- به معنای واو در قَسَم برای</w:t>
      </w:r>
      <w:r w:rsidR="004049C1">
        <w:rPr>
          <w:rFonts w:hint="cs"/>
          <w:rtl/>
          <w:lang w:bidi="fa-IR"/>
        </w:rPr>
        <w:t xml:space="preserve"> تعجّب </w:t>
      </w:r>
      <w:r>
        <w:rPr>
          <w:rFonts w:hint="cs"/>
          <w:rtl/>
          <w:lang w:bidi="fa-IR"/>
        </w:rPr>
        <w:t>مثل: «</w:t>
      </w:r>
      <w:r w:rsidRPr="009F0904">
        <w:rPr>
          <w:rStyle w:val="a"/>
          <w:rFonts w:hint="cs"/>
          <w:rtl/>
        </w:rPr>
        <w:t xml:space="preserve">لله </w:t>
      </w:r>
      <w:r>
        <w:rPr>
          <w:rStyle w:val="a"/>
          <w:rFonts w:hint="cs"/>
          <w:rtl/>
        </w:rPr>
        <w:t>لا</w:t>
      </w:r>
      <w:r>
        <w:rPr>
          <w:rStyle w:val="a"/>
          <w:rFonts w:hint="eastAsia"/>
          <w:rtl/>
        </w:rPr>
        <w:t>‌</w:t>
      </w:r>
      <w:r w:rsidRPr="009F0904">
        <w:rPr>
          <w:rStyle w:val="a"/>
          <w:rFonts w:hint="cs"/>
          <w:rtl/>
        </w:rPr>
        <w:t>ی</w:t>
      </w:r>
      <w:r>
        <w:rPr>
          <w:rStyle w:val="a"/>
          <w:rFonts w:hint="cs"/>
          <w:rtl/>
        </w:rPr>
        <w:t>ؤ</w:t>
      </w:r>
      <w:r w:rsidRPr="009F0904">
        <w:rPr>
          <w:rStyle w:val="a"/>
          <w:rFonts w:hint="cs"/>
          <w:rtl/>
        </w:rPr>
        <w:t>خ</w:t>
      </w:r>
      <w:r w:rsidR="0094366F">
        <w:rPr>
          <w:rStyle w:val="a"/>
          <w:rFonts w:hint="cs"/>
          <w:rtl/>
        </w:rPr>
        <w:t>ّ</w:t>
      </w:r>
      <w:r w:rsidRPr="009F0904">
        <w:rPr>
          <w:rStyle w:val="a"/>
          <w:rFonts w:hint="cs"/>
          <w:rtl/>
        </w:rPr>
        <w:t>ر الا</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C131D3">
        <w:rPr>
          <w:rFonts w:hint="cs"/>
          <w:rtl/>
        </w:rPr>
        <w:t>»</w:t>
      </w:r>
      <w:r>
        <w:rPr>
          <w:rFonts w:hint="cs"/>
          <w:rtl/>
          <w:lang w:bidi="fa-IR"/>
        </w:rPr>
        <w:t xml:space="preserve"> و همانا در امور سنگین استعمال</w:t>
      </w:r>
      <w:r w:rsidR="007366E3">
        <w:rPr>
          <w:rFonts w:hint="cs"/>
          <w:rtl/>
          <w:lang w:bidi="fa-IR"/>
        </w:rPr>
        <w:t xml:space="preserve"> می‌شود </w:t>
      </w:r>
      <w:r>
        <w:rPr>
          <w:rFonts w:hint="cs"/>
          <w:rtl/>
          <w:lang w:bidi="fa-IR"/>
        </w:rPr>
        <w:t>پس گفته</w:t>
      </w:r>
      <w:r w:rsidR="00EE1E7B">
        <w:rPr>
          <w:rFonts w:hint="cs"/>
          <w:rtl/>
          <w:lang w:bidi="fa-IR"/>
        </w:rPr>
        <w:t xml:space="preserve"> نمی‌شود </w:t>
      </w:r>
      <w:r w:rsidRPr="006A03EE">
        <w:rPr>
          <w:rFonts w:hint="cs"/>
          <w:rtl/>
        </w:rPr>
        <w:t>«</w:t>
      </w:r>
      <w:r w:rsidRPr="009F0904">
        <w:rPr>
          <w:rStyle w:val="a"/>
          <w:rFonts w:hint="cs"/>
          <w:rtl/>
        </w:rPr>
        <w:t>لله ل</w:t>
      </w:r>
      <w:r>
        <w:rPr>
          <w:rStyle w:val="a"/>
          <w:rFonts w:hint="cs"/>
          <w:rtl/>
        </w:rPr>
        <w:t>َ</w:t>
      </w:r>
      <w:r w:rsidRPr="009F0904">
        <w:rPr>
          <w:rStyle w:val="a"/>
          <w:rFonts w:hint="cs"/>
          <w:rtl/>
        </w:rPr>
        <w:t>ق</w:t>
      </w:r>
      <w:r>
        <w:rPr>
          <w:rStyle w:val="a"/>
          <w:rFonts w:hint="cs"/>
          <w:rtl/>
        </w:rPr>
        <w:t>َ</w:t>
      </w:r>
      <w:r w:rsidRPr="009F0904">
        <w:rPr>
          <w:rStyle w:val="a"/>
          <w:rFonts w:hint="cs"/>
          <w:rtl/>
        </w:rPr>
        <w:t>د طار</w:t>
      </w:r>
      <w:r>
        <w:rPr>
          <w:rStyle w:val="a"/>
          <w:rFonts w:hint="cs"/>
          <w:rtl/>
        </w:rPr>
        <w:t>َ</w:t>
      </w:r>
      <w:r w:rsidRPr="009F0904">
        <w:rPr>
          <w:rStyle w:val="a"/>
          <w:rFonts w:hint="cs"/>
          <w:rtl/>
        </w:rPr>
        <w:t xml:space="preserve"> الذباب</w:t>
      </w:r>
      <w:r>
        <w:rPr>
          <w:rStyle w:val="a"/>
          <w:rFonts w:hint="cs"/>
          <w:rtl/>
        </w:rPr>
        <w:t>ُ</w:t>
      </w:r>
      <w:r w:rsidRPr="00C131D3">
        <w:rPr>
          <w:rFonts w:hint="cs"/>
          <w:rtl/>
        </w:rPr>
        <w:t>»</w:t>
      </w:r>
      <w:r>
        <w:rPr>
          <w:rFonts w:hint="cs"/>
          <w:rtl/>
          <w:lang w:bidi="fa-IR"/>
        </w:rPr>
        <w:t>.</w:t>
      </w:r>
    </w:p>
    <w:p w:rsidR="00256EA8" w:rsidRPr="000972D8" w:rsidRDefault="00256EA8" w:rsidP="007E3891">
      <w:pPr>
        <w:pStyle w:val="Heading4"/>
        <w:rPr>
          <w:rFonts w:hint="cs"/>
          <w:rtl/>
          <w:lang w:bidi="fa-IR"/>
        </w:rPr>
      </w:pPr>
      <w:bookmarkStart w:id="581" w:name="_Toc249103435"/>
      <w:r w:rsidRPr="000972D8">
        <w:rPr>
          <w:rFonts w:hint="cs"/>
          <w:rtl/>
          <w:lang w:bidi="fa-IR"/>
        </w:rPr>
        <w:t>معنای ر</w:t>
      </w:r>
      <w:r>
        <w:rPr>
          <w:rFonts w:hint="cs"/>
          <w:rtl/>
          <w:lang w:bidi="fa-IR"/>
        </w:rPr>
        <w:t>ُ</w:t>
      </w:r>
      <w:r w:rsidRPr="000972D8">
        <w:rPr>
          <w:rFonts w:hint="cs"/>
          <w:rtl/>
          <w:lang w:bidi="fa-IR"/>
        </w:rPr>
        <w:t>ب</w:t>
      </w:r>
      <w:r>
        <w:rPr>
          <w:rFonts w:hint="cs"/>
          <w:rtl/>
          <w:lang w:bidi="fa-IR"/>
        </w:rPr>
        <w:t>َّ</w:t>
      </w:r>
      <w:bookmarkEnd w:id="581"/>
      <w:r w:rsidRPr="000972D8">
        <w:rPr>
          <w:rFonts w:hint="cs"/>
          <w:rtl/>
          <w:lang w:bidi="fa-IR"/>
        </w:rPr>
        <w:t xml:space="preserve"> </w:t>
      </w:r>
    </w:p>
    <w:p w:rsidR="00256EA8" w:rsidRDefault="00256EA8" w:rsidP="007E3891">
      <w:pPr>
        <w:keepNext/>
        <w:ind w:firstLine="224"/>
        <w:rPr>
          <w:rFonts w:hint="cs"/>
          <w:rtl/>
          <w:lang w:bidi="fa-IR"/>
        </w:rPr>
      </w:pPr>
      <w:r>
        <w:rPr>
          <w:rFonts w:hint="cs"/>
          <w:rtl/>
          <w:lang w:bidi="fa-IR"/>
        </w:rPr>
        <w:t>1- برای تقلیل یعنی انشای تقلیل آید، و لهذا برایش</w:t>
      </w:r>
      <w:r w:rsidR="001839F0">
        <w:rPr>
          <w:rFonts w:hint="cs"/>
          <w:rtl/>
          <w:lang w:bidi="fa-IR"/>
        </w:rPr>
        <w:t xml:space="preserve"> اوّل</w:t>
      </w:r>
      <w:r>
        <w:rPr>
          <w:rFonts w:hint="cs"/>
          <w:rtl/>
          <w:lang w:bidi="fa-IR"/>
        </w:rPr>
        <w:t xml:space="preserve"> کلام بودن لازم است</w:t>
      </w:r>
      <w:r w:rsidR="00946C4D">
        <w:rPr>
          <w:rFonts w:hint="cs"/>
          <w:rtl/>
          <w:lang w:bidi="fa-IR"/>
        </w:rPr>
        <w:t xml:space="preserve"> همچنان‌که </w:t>
      </w:r>
      <w:r>
        <w:rPr>
          <w:rFonts w:hint="cs"/>
          <w:rtl/>
          <w:lang w:bidi="fa-IR"/>
        </w:rPr>
        <w:t>برای «کم</w:t>
      </w:r>
      <w:r w:rsidRPr="00C131D3">
        <w:rPr>
          <w:rFonts w:hint="cs"/>
          <w:rtl/>
          <w:lang w:bidi="fa-IR"/>
        </w:rPr>
        <w:t>»</w:t>
      </w:r>
      <w:r>
        <w:rPr>
          <w:rFonts w:hint="cs"/>
          <w:rtl/>
          <w:lang w:bidi="fa-IR"/>
        </w:rPr>
        <w:t xml:space="preserve"> صدارت کلام واجب است </w:t>
      </w:r>
      <w:r w:rsidR="002704F6">
        <w:rPr>
          <w:rFonts w:hint="cs"/>
          <w:rtl/>
          <w:lang w:bidi="fa-IR"/>
        </w:rPr>
        <w:t>چون‌</w:t>
      </w:r>
      <w:r>
        <w:rPr>
          <w:rFonts w:hint="cs"/>
          <w:rtl/>
          <w:lang w:bidi="fa-IR"/>
        </w:rPr>
        <w:t>که برای انشای تکثیر است، و این «رُبَّ» مختص به نکره است به جهت عدم احتیاج آن به سوی معرفه، آن هم نکره</w:t>
      </w:r>
      <w:r>
        <w:rPr>
          <w:rFonts w:hint="eastAsia"/>
          <w:rtl/>
          <w:lang w:bidi="fa-IR"/>
        </w:rPr>
        <w:t>‌ی</w:t>
      </w:r>
      <w:r>
        <w:rPr>
          <w:rFonts w:hint="cs"/>
          <w:rtl/>
          <w:lang w:bidi="fa-IR"/>
        </w:rPr>
        <w:t xml:space="preserve"> موصوفه تا</w:t>
      </w:r>
      <w:r w:rsidR="00B73E18">
        <w:rPr>
          <w:rFonts w:hint="cs"/>
          <w:rtl/>
          <w:lang w:bidi="fa-IR"/>
        </w:rPr>
        <w:t xml:space="preserve"> اینکه </w:t>
      </w:r>
      <w:r>
        <w:rPr>
          <w:rFonts w:hint="cs"/>
          <w:rtl/>
          <w:lang w:bidi="fa-IR"/>
        </w:rPr>
        <w:t>آن تقلیلی که مدلول رب</w:t>
      </w:r>
      <w:r w:rsidR="002704F6">
        <w:rPr>
          <w:rFonts w:hint="cs"/>
          <w:rtl/>
          <w:lang w:bidi="fa-IR"/>
        </w:rPr>
        <w:t>ّ</w:t>
      </w:r>
      <w:r>
        <w:rPr>
          <w:rFonts w:hint="cs"/>
          <w:rtl/>
          <w:lang w:bidi="fa-IR"/>
        </w:rPr>
        <w:t xml:space="preserve"> است</w:t>
      </w:r>
      <w:r w:rsidR="00A44537">
        <w:rPr>
          <w:rFonts w:hint="cs"/>
          <w:rtl/>
          <w:lang w:bidi="fa-IR"/>
        </w:rPr>
        <w:t xml:space="preserve"> تحقّق </w:t>
      </w:r>
      <w:r>
        <w:rPr>
          <w:rFonts w:hint="cs"/>
          <w:rtl/>
          <w:lang w:bidi="fa-IR"/>
        </w:rPr>
        <w:t>یابد با نکره</w:t>
      </w:r>
      <w:r>
        <w:rPr>
          <w:rFonts w:hint="eastAsia"/>
          <w:rtl/>
          <w:lang w:bidi="fa-IR"/>
        </w:rPr>
        <w:t>‌ی</w:t>
      </w:r>
      <w:r>
        <w:rPr>
          <w:rFonts w:hint="cs"/>
          <w:rtl/>
          <w:lang w:bidi="fa-IR"/>
        </w:rPr>
        <w:t xml:space="preserve"> موصوفه، برای</w:t>
      </w:r>
      <w:r w:rsidR="00B73E18">
        <w:rPr>
          <w:rFonts w:hint="cs"/>
          <w:rtl/>
          <w:lang w:bidi="fa-IR"/>
        </w:rPr>
        <w:t xml:space="preserve"> اینکه </w:t>
      </w:r>
      <w:r w:rsidR="002704F6">
        <w:rPr>
          <w:rFonts w:hint="cs"/>
          <w:rtl/>
          <w:lang w:bidi="fa-IR"/>
        </w:rPr>
        <w:t>وقتی چیزی را وصف کرد آن شیء</w:t>
      </w:r>
      <w:r>
        <w:rPr>
          <w:rFonts w:hint="cs"/>
          <w:rtl/>
          <w:lang w:bidi="fa-IR"/>
        </w:rPr>
        <w:t xml:space="preserve"> اخص</w:t>
      </w:r>
      <w:r w:rsidR="002704F6">
        <w:rPr>
          <w:rFonts w:hint="cs"/>
          <w:rtl/>
          <w:lang w:bidi="fa-IR"/>
        </w:rPr>
        <w:t>ّ</w:t>
      </w:r>
      <w:r w:rsidR="007366E3">
        <w:rPr>
          <w:rFonts w:hint="cs"/>
          <w:rtl/>
          <w:lang w:bidi="fa-IR"/>
        </w:rPr>
        <w:t xml:space="preserve"> </w:t>
      </w:r>
      <w:r w:rsidR="002704F6">
        <w:rPr>
          <w:rFonts w:hint="cs"/>
          <w:rtl/>
          <w:lang w:bidi="fa-IR"/>
        </w:rPr>
        <w:t xml:space="preserve">و کمتر می‌شود از آنچه را که وصف نمی‌شود </w:t>
      </w:r>
      <w:r w:rsidR="007366E3">
        <w:rPr>
          <w:rFonts w:hint="cs"/>
          <w:rtl/>
          <w:lang w:bidi="fa-IR"/>
        </w:rPr>
        <w:t xml:space="preserve">می‌شود </w:t>
      </w:r>
      <w:r w:rsidR="002704F6">
        <w:rPr>
          <w:rFonts w:hint="cs"/>
          <w:rtl/>
          <w:lang w:bidi="fa-IR"/>
        </w:rPr>
        <w:t>(</w:t>
      </w:r>
      <w:r>
        <w:rPr>
          <w:rFonts w:hint="cs"/>
          <w:rtl/>
          <w:lang w:bidi="fa-IR"/>
        </w:rPr>
        <w:t>مثلاً وقتی بگو</w:t>
      </w:r>
      <w:r w:rsidR="002D62C2">
        <w:rPr>
          <w:rFonts w:hint="cs"/>
          <w:rtl/>
          <w:lang w:bidi="fa-IR"/>
        </w:rPr>
        <w:t>ئ</w:t>
      </w:r>
      <w:r>
        <w:rPr>
          <w:rFonts w:hint="cs"/>
          <w:rtl/>
          <w:lang w:bidi="fa-IR"/>
        </w:rPr>
        <w:t>ی حیوانی که این چنین صفت دارد ناطق است قهراً این موصوف به صفت بودن ضیق</w:t>
      </w:r>
      <w:r w:rsidR="007366E3">
        <w:rPr>
          <w:rFonts w:hint="cs"/>
          <w:rtl/>
          <w:lang w:bidi="fa-IR"/>
        </w:rPr>
        <w:t xml:space="preserve"> می‌شود</w:t>
      </w:r>
      <w:r w:rsidR="002704F6">
        <w:rPr>
          <w:rFonts w:hint="cs"/>
          <w:rtl/>
          <w:lang w:bidi="fa-IR"/>
        </w:rPr>
        <w:t>)</w:t>
      </w:r>
      <w:r w:rsidR="007366E3">
        <w:rPr>
          <w:rFonts w:hint="cs"/>
          <w:rtl/>
          <w:lang w:bidi="fa-IR"/>
        </w:rPr>
        <w:t xml:space="preserve"> </w:t>
      </w:r>
      <w:r>
        <w:rPr>
          <w:rFonts w:hint="cs"/>
          <w:rtl/>
          <w:lang w:bidi="fa-IR"/>
        </w:rPr>
        <w:t>البته</w:t>
      </w:r>
      <w:r w:rsidR="00B73E18">
        <w:rPr>
          <w:rFonts w:hint="cs"/>
          <w:rtl/>
          <w:lang w:bidi="fa-IR"/>
        </w:rPr>
        <w:t xml:space="preserve"> اینکه </w:t>
      </w:r>
      <w:r>
        <w:rPr>
          <w:rFonts w:hint="cs"/>
          <w:rtl/>
          <w:lang w:bidi="fa-IR"/>
        </w:rPr>
        <w:t>نکره را به موصوفه بودن مشترط نمود بنابر قول اصحّ است که مذهب ابن</w:t>
      </w:r>
      <w:r w:rsidR="009F5CA1">
        <w:rPr>
          <w:rFonts w:hint="eastAsia"/>
          <w:rtl/>
          <w:lang w:bidi="fa-IR"/>
        </w:rPr>
        <w:t>‌</w:t>
      </w:r>
      <w:r>
        <w:rPr>
          <w:rFonts w:hint="cs"/>
          <w:rtl/>
          <w:lang w:bidi="fa-IR"/>
        </w:rPr>
        <w:t>علی و موافقین آن است.</w:t>
      </w:r>
    </w:p>
    <w:p w:rsidR="00256EA8" w:rsidRDefault="002704F6" w:rsidP="007E3891">
      <w:pPr>
        <w:keepNext/>
        <w:ind w:firstLine="224"/>
        <w:rPr>
          <w:rFonts w:hint="cs"/>
          <w:rtl/>
          <w:lang w:bidi="fa-IR"/>
        </w:rPr>
      </w:pPr>
      <w:r w:rsidRPr="002704F6">
        <w:rPr>
          <w:rFonts w:hint="cs"/>
          <w:rtl/>
        </w:rPr>
        <w:t>«</w:t>
      </w:r>
      <w:r w:rsidR="00256EA8" w:rsidRPr="0061220F">
        <w:rPr>
          <w:rStyle w:val="a"/>
          <w:rFonts w:hint="cs"/>
          <w:rtl/>
        </w:rPr>
        <w:t>و قیل</w:t>
      </w:r>
      <w:r>
        <w:rPr>
          <w:rFonts w:hint="cs"/>
          <w:rtl/>
          <w:lang w:bidi="fa-IR"/>
        </w:rPr>
        <w:t>»</w:t>
      </w:r>
      <w:r w:rsidR="00256EA8">
        <w:rPr>
          <w:rFonts w:hint="cs"/>
          <w:rtl/>
          <w:lang w:bidi="fa-IR"/>
        </w:rPr>
        <w:t>: یعنی گفته شده که این اشتراط واجب نیست، ولی مختار در نزد ابن</w:t>
      </w:r>
      <w:r w:rsidR="00256EA8">
        <w:rPr>
          <w:rFonts w:hint="eastAsia"/>
          <w:rtl/>
          <w:lang w:bidi="fa-IR"/>
        </w:rPr>
        <w:t>‌</w:t>
      </w:r>
      <w:r w:rsidR="00256EA8">
        <w:rPr>
          <w:rFonts w:hint="cs"/>
          <w:rtl/>
          <w:lang w:bidi="fa-IR"/>
        </w:rPr>
        <w:t>حاجب همان وجوب اشتراط است. و این «رُبَّ» همانی است که در اصل برای تقلیل است ولی در معنای تکثیر هم استعمال شده است مثل حقیقت، و در تقلیل مثل مجازی که محتاج به قرینه است.</w:t>
      </w:r>
    </w:p>
    <w:p w:rsidR="00256EA8" w:rsidRDefault="00256EA8" w:rsidP="007E3891">
      <w:pPr>
        <w:keepNext/>
        <w:ind w:firstLine="224"/>
        <w:rPr>
          <w:rFonts w:hint="cs"/>
          <w:rtl/>
          <w:lang w:bidi="fa-IR"/>
        </w:rPr>
      </w:pPr>
      <w:r>
        <w:rPr>
          <w:rFonts w:hint="cs"/>
          <w:rtl/>
          <w:lang w:bidi="fa-IR"/>
        </w:rPr>
        <w:t>و فعل «رُبَّ» یعنی آنکه «رُبَّ» به او تعلّق دارد فعل ماضی است برای</w:t>
      </w:r>
      <w:r w:rsidR="00B73E18">
        <w:rPr>
          <w:rFonts w:hint="cs"/>
          <w:rtl/>
          <w:lang w:bidi="fa-IR"/>
        </w:rPr>
        <w:t xml:space="preserve"> اینکه </w:t>
      </w:r>
      <w:r>
        <w:rPr>
          <w:rFonts w:hint="cs"/>
          <w:rtl/>
          <w:lang w:bidi="fa-IR"/>
        </w:rPr>
        <w:t>«رُبَّ» برای تقلیل</w:t>
      </w:r>
      <w:r w:rsidR="00A44537">
        <w:rPr>
          <w:rFonts w:hint="cs"/>
          <w:rtl/>
          <w:lang w:bidi="fa-IR"/>
        </w:rPr>
        <w:t xml:space="preserve"> محقّق </w:t>
      </w:r>
      <w:r>
        <w:rPr>
          <w:rFonts w:hint="cs"/>
          <w:rtl/>
          <w:lang w:bidi="fa-IR"/>
        </w:rPr>
        <w:t>است و این نحوه هم فقط در ماضی</w:t>
      </w:r>
      <w:r w:rsidR="00CF1C3C">
        <w:rPr>
          <w:rFonts w:hint="cs"/>
          <w:rtl/>
          <w:lang w:bidi="fa-IR"/>
        </w:rPr>
        <w:t xml:space="preserve"> تصوّر </w:t>
      </w:r>
      <w:r>
        <w:rPr>
          <w:rFonts w:hint="cs"/>
          <w:rtl/>
          <w:lang w:bidi="fa-IR"/>
        </w:rPr>
        <w:t>می‌یابد مثل: «</w:t>
      </w:r>
      <w:r w:rsidRPr="0061220F">
        <w:rPr>
          <w:rStyle w:val="a"/>
          <w:rFonts w:hint="cs"/>
          <w:rtl/>
        </w:rPr>
        <w:t>رُبَّ رجل</w:t>
      </w:r>
      <w:r>
        <w:rPr>
          <w:rStyle w:val="a"/>
          <w:rFonts w:hint="cs"/>
          <w:rtl/>
        </w:rPr>
        <w:t>ٍ</w:t>
      </w:r>
      <w:r w:rsidRPr="0061220F">
        <w:rPr>
          <w:rStyle w:val="a"/>
          <w:rFonts w:hint="cs"/>
          <w:rtl/>
        </w:rPr>
        <w:t xml:space="preserve"> </w:t>
      </w:r>
      <w:r w:rsidRPr="009F0904">
        <w:rPr>
          <w:rStyle w:val="a"/>
          <w:rFonts w:hint="cs"/>
          <w:rtl/>
        </w:rPr>
        <w:t>کریم</w:t>
      </w:r>
      <w:r>
        <w:rPr>
          <w:rStyle w:val="a"/>
          <w:rFonts w:hint="cs"/>
          <w:rtl/>
        </w:rPr>
        <w:t>ٍ</w:t>
      </w:r>
      <w:r w:rsidRPr="009F0904">
        <w:rPr>
          <w:rStyle w:val="a"/>
          <w:rFonts w:hint="cs"/>
          <w:rtl/>
        </w:rPr>
        <w:t xml:space="preserve"> ل</w:t>
      </w:r>
      <w:r>
        <w:rPr>
          <w:rStyle w:val="a"/>
          <w:rFonts w:hint="cs"/>
          <w:rtl/>
        </w:rPr>
        <w:t>َ</w:t>
      </w:r>
      <w:r w:rsidRPr="009F0904">
        <w:rPr>
          <w:rStyle w:val="a"/>
          <w:rFonts w:hint="cs"/>
          <w:rtl/>
        </w:rPr>
        <w:t>ق</w:t>
      </w:r>
      <w:r>
        <w:rPr>
          <w:rStyle w:val="a"/>
          <w:rFonts w:hint="cs"/>
          <w:rtl/>
        </w:rPr>
        <w:t>ِ</w:t>
      </w:r>
      <w:r w:rsidRPr="009F0904">
        <w:rPr>
          <w:rStyle w:val="a"/>
          <w:rFonts w:hint="cs"/>
          <w:rtl/>
        </w:rPr>
        <w:t>یت</w:t>
      </w:r>
      <w:r>
        <w:rPr>
          <w:rStyle w:val="a"/>
          <w:rFonts w:hint="cs"/>
          <w:rtl/>
        </w:rPr>
        <w:t>ُ</w:t>
      </w:r>
      <w:r w:rsidRPr="009F0904">
        <w:rPr>
          <w:rStyle w:val="a"/>
          <w:rFonts w:hint="cs"/>
          <w:rtl/>
        </w:rPr>
        <w:t>ه</w:t>
      </w:r>
      <w:r w:rsidRPr="00C131D3">
        <w:rPr>
          <w:rFonts w:hint="cs"/>
          <w:rtl/>
        </w:rPr>
        <w:t>»</w:t>
      </w:r>
      <w:r>
        <w:rPr>
          <w:rFonts w:hint="cs"/>
          <w:rtl/>
          <w:lang w:bidi="fa-IR"/>
        </w:rPr>
        <w:t xml:space="preserve"> یا «</w:t>
      </w:r>
      <w:r w:rsidRPr="0061220F">
        <w:rPr>
          <w:rStyle w:val="a"/>
          <w:rFonts w:hint="cs"/>
          <w:rtl/>
        </w:rPr>
        <w:t>رُبَّ ر</w:t>
      </w:r>
      <w:r w:rsidRPr="009F0904">
        <w:rPr>
          <w:rStyle w:val="a"/>
          <w:rFonts w:hint="cs"/>
          <w:rtl/>
        </w:rPr>
        <w:t>جل</w:t>
      </w:r>
      <w:r>
        <w:rPr>
          <w:rStyle w:val="a"/>
          <w:rFonts w:hint="cs"/>
          <w:rtl/>
        </w:rPr>
        <w:t>ٍ</w:t>
      </w:r>
      <w:r w:rsidRPr="009F0904">
        <w:rPr>
          <w:rStyle w:val="a"/>
          <w:rFonts w:hint="cs"/>
          <w:rtl/>
        </w:rPr>
        <w:t xml:space="preserve"> کری</w:t>
      </w:r>
      <w:r w:rsidRPr="004E255A">
        <w:rPr>
          <w:rStyle w:val="a"/>
          <w:rFonts w:hint="cs"/>
          <w:rtl/>
        </w:rPr>
        <w:t>م</w:t>
      </w:r>
      <w:r>
        <w:rPr>
          <w:rStyle w:val="a"/>
          <w:rFonts w:hint="cs"/>
          <w:rtl/>
        </w:rPr>
        <w:t>ٍ</w:t>
      </w:r>
      <w:r w:rsidRPr="004E255A">
        <w:rPr>
          <w:rStyle w:val="a"/>
          <w:rFonts w:hint="cs"/>
          <w:rtl/>
        </w:rPr>
        <w:t xml:space="preserve"> ل</w:t>
      </w:r>
      <w:r>
        <w:rPr>
          <w:rStyle w:val="a"/>
          <w:rFonts w:hint="cs"/>
          <w:rtl/>
        </w:rPr>
        <w:t>َ</w:t>
      </w:r>
      <w:r w:rsidRPr="004E255A">
        <w:rPr>
          <w:rStyle w:val="a"/>
          <w:rFonts w:hint="cs"/>
          <w:rtl/>
        </w:rPr>
        <w:t>م</w:t>
      </w:r>
      <w:r>
        <w:rPr>
          <w:rStyle w:val="a"/>
          <w:rFonts w:hint="eastAsia"/>
          <w:rtl/>
        </w:rPr>
        <w:t>‌</w:t>
      </w:r>
      <w:r w:rsidRPr="004E255A">
        <w:rPr>
          <w:rStyle w:val="a"/>
          <w:rFonts w:hint="cs"/>
          <w:rtl/>
        </w:rPr>
        <w:t>ا</w:t>
      </w:r>
      <w:r>
        <w:rPr>
          <w:rStyle w:val="a"/>
          <w:rFonts w:hint="cs"/>
          <w:rtl/>
        </w:rPr>
        <w:t>ُ</w:t>
      </w:r>
      <w:r w:rsidRPr="004E255A">
        <w:rPr>
          <w:rStyle w:val="a"/>
          <w:rFonts w:hint="cs"/>
          <w:rtl/>
        </w:rPr>
        <w:t>فار</w:t>
      </w:r>
      <w:r>
        <w:rPr>
          <w:rStyle w:val="a"/>
          <w:rFonts w:hint="cs"/>
          <w:rtl/>
        </w:rPr>
        <w:t>ِ</w:t>
      </w:r>
      <w:r w:rsidRPr="004E255A">
        <w:rPr>
          <w:rStyle w:val="a"/>
          <w:rFonts w:hint="cs"/>
          <w:rtl/>
        </w:rPr>
        <w:t>ق</w:t>
      </w:r>
      <w:r>
        <w:rPr>
          <w:rStyle w:val="a"/>
          <w:rFonts w:hint="cs"/>
          <w:rtl/>
        </w:rPr>
        <w:t>ْ</w:t>
      </w:r>
      <w:r w:rsidRPr="004E255A">
        <w:rPr>
          <w:rStyle w:val="a"/>
          <w:rFonts w:hint="cs"/>
          <w:rtl/>
        </w:rPr>
        <w:t>ه</w:t>
      </w:r>
      <w:r w:rsidRPr="00C131D3">
        <w:rPr>
          <w:rFonts w:hint="cs"/>
          <w:rtl/>
        </w:rPr>
        <w:t>»</w:t>
      </w:r>
      <w:r>
        <w:rPr>
          <w:rFonts w:hint="cs"/>
          <w:rtl/>
          <w:lang w:bidi="fa-IR"/>
        </w:rPr>
        <w:t xml:space="preserve"> و غالباً هم آن فعل ماضی محذوف است یعنی بخاطر وجود قرائن در اکثر استعمالها آن فعل ماضی محذوف است مثل: «</w:t>
      </w:r>
      <w:r w:rsidRPr="0061220F">
        <w:rPr>
          <w:rStyle w:val="a"/>
          <w:rFonts w:hint="cs"/>
          <w:rtl/>
        </w:rPr>
        <w:t xml:space="preserve">رُبَّ </w:t>
      </w:r>
      <w:r w:rsidRPr="005A4FF9">
        <w:rPr>
          <w:rStyle w:val="a"/>
          <w:rFonts w:hint="cs"/>
          <w:rtl/>
        </w:rPr>
        <w:t>رجل</w:t>
      </w:r>
      <w:r>
        <w:rPr>
          <w:rStyle w:val="a"/>
          <w:rFonts w:hint="cs"/>
          <w:rtl/>
        </w:rPr>
        <w:t>ٍ</w:t>
      </w:r>
      <w:r w:rsidRPr="005A4FF9">
        <w:rPr>
          <w:rStyle w:val="a"/>
          <w:rFonts w:hint="cs"/>
          <w:rtl/>
        </w:rPr>
        <w:t xml:space="preserve"> کریم</w:t>
      </w:r>
      <w:r>
        <w:rPr>
          <w:rStyle w:val="a"/>
          <w:rFonts w:hint="cs"/>
          <w:rtl/>
        </w:rPr>
        <w:t>ٍ</w:t>
      </w:r>
      <w:r w:rsidRPr="00C131D3">
        <w:rPr>
          <w:rFonts w:hint="cs"/>
          <w:rtl/>
        </w:rPr>
        <w:t>»</w:t>
      </w:r>
      <w:r>
        <w:rPr>
          <w:rFonts w:hint="cs"/>
          <w:rtl/>
          <w:lang w:bidi="fa-IR"/>
        </w:rPr>
        <w:t xml:space="preserve"> ای </w:t>
      </w:r>
      <w:r w:rsidRPr="006A03EE">
        <w:rPr>
          <w:rFonts w:hint="cs"/>
          <w:rtl/>
        </w:rPr>
        <w:t>«</w:t>
      </w:r>
      <w:r w:rsidRPr="009F0904">
        <w:rPr>
          <w:rStyle w:val="a"/>
          <w:rFonts w:hint="cs"/>
          <w:rtl/>
        </w:rPr>
        <w:t>ل</w:t>
      </w:r>
      <w:r>
        <w:rPr>
          <w:rStyle w:val="a"/>
          <w:rFonts w:hint="cs"/>
          <w:rtl/>
        </w:rPr>
        <w:t>َ</w:t>
      </w:r>
      <w:r w:rsidRPr="009F0904">
        <w:rPr>
          <w:rStyle w:val="a"/>
          <w:rFonts w:hint="cs"/>
          <w:rtl/>
        </w:rPr>
        <w:t>ق</w:t>
      </w:r>
      <w:r>
        <w:rPr>
          <w:rStyle w:val="a"/>
          <w:rFonts w:hint="cs"/>
          <w:rtl/>
        </w:rPr>
        <w:t>ِ</w:t>
      </w:r>
      <w:r w:rsidRPr="009F0904">
        <w:rPr>
          <w:rStyle w:val="a"/>
          <w:rFonts w:hint="cs"/>
          <w:rtl/>
        </w:rPr>
        <w:t>یت</w:t>
      </w:r>
      <w:r>
        <w:rPr>
          <w:rStyle w:val="a"/>
          <w:rFonts w:hint="cs"/>
          <w:rtl/>
        </w:rPr>
        <w:t>ُ</w:t>
      </w:r>
      <w:r w:rsidRPr="009F0904">
        <w:rPr>
          <w:rStyle w:val="a"/>
          <w:rFonts w:hint="cs"/>
          <w:rtl/>
        </w:rPr>
        <w:t>ه</w:t>
      </w:r>
      <w:r w:rsidRPr="00C131D3">
        <w:rPr>
          <w:rFonts w:hint="cs"/>
          <w:rtl/>
        </w:rPr>
        <w:t>»</w:t>
      </w:r>
      <w:r>
        <w:rPr>
          <w:rFonts w:hint="cs"/>
          <w:rtl/>
          <w:lang w:bidi="fa-IR"/>
        </w:rPr>
        <w:t>.</w:t>
      </w:r>
    </w:p>
    <w:p w:rsidR="00256EA8" w:rsidRDefault="00256EA8" w:rsidP="007E3891">
      <w:pPr>
        <w:keepNext/>
        <w:ind w:firstLine="224"/>
        <w:rPr>
          <w:rFonts w:hint="cs"/>
          <w:rtl/>
          <w:lang w:bidi="fa-IR"/>
        </w:rPr>
      </w:pPr>
      <w:r>
        <w:rPr>
          <w:rFonts w:hint="cs"/>
          <w:rtl/>
          <w:lang w:bidi="fa-IR"/>
        </w:rPr>
        <w:t>و گاهی «رُبَّ» بر سر ضمیر مبهم در می</w:t>
      </w:r>
      <w:r>
        <w:rPr>
          <w:rFonts w:hint="eastAsia"/>
          <w:rtl/>
          <w:lang w:bidi="fa-IR"/>
        </w:rPr>
        <w:t>‌</w:t>
      </w:r>
      <w:r>
        <w:rPr>
          <w:rFonts w:hint="cs"/>
          <w:rtl/>
          <w:lang w:bidi="fa-IR"/>
        </w:rPr>
        <w:t xml:space="preserve">آید که برای ضمیرمرجعی نیست، منتهی آن </w:t>
      </w:r>
      <w:r w:rsidR="008B0854">
        <w:rPr>
          <w:rFonts w:hint="cs"/>
          <w:rtl/>
          <w:lang w:bidi="fa-IR"/>
        </w:rPr>
        <w:t>ضمیر</w:t>
      </w:r>
      <w:r>
        <w:rPr>
          <w:rFonts w:hint="cs"/>
          <w:rtl/>
          <w:lang w:bidi="fa-IR"/>
        </w:rPr>
        <w:t xml:space="preserve"> مبهمه به واسطه نکره منصوبه</w:t>
      </w:r>
      <w:r>
        <w:rPr>
          <w:rFonts w:hint="eastAsia"/>
          <w:rtl/>
          <w:lang w:bidi="fa-IR"/>
        </w:rPr>
        <w:t>‌</w:t>
      </w:r>
      <w:r>
        <w:rPr>
          <w:rFonts w:hint="cs"/>
          <w:rtl/>
          <w:lang w:bidi="fa-IR"/>
        </w:rPr>
        <w:t>ای مورد تمییز واقع می</w:t>
      </w:r>
      <w:r>
        <w:rPr>
          <w:rFonts w:hint="eastAsia"/>
          <w:rtl/>
          <w:lang w:bidi="fa-IR"/>
        </w:rPr>
        <w:t>‌</w:t>
      </w:r>
      <w:r>
        <w:rPr>
          <w:rFonts w:hint="cs"/>
          <w:rtl/>
          <w:lang w:bidi="fa-IR"/>
        </w:rPr>
        <w:t>شود، در حالی‌که آن ضمیر، مفرد است اگرچه حتّی</w:t>
      </w:r>
      <w:r w:rsidR="00F204E6">
        <w:rPr>
          <w:rFonts w:hint="cs"/>
          <w:rtl/>
          <w:lang w:bidi="fa-IR"/>
        </w:rPr>
        <w:t xml:space="preserve"> ممیّ</w:t>
      </w:r>
      <w:r w:rsidR="008B0854">
        <w:rPr>
          <w:rFonts w:hint="cs"/>
          <w:rtl/>
          <w:lang w:bidi="fa-IR"/>
        </w:rPr>
        <w:t>ِ</w:t>
      </w:r>
      <w:r w:rsidR="00F204E6">
        <w:rPr>
          <w:rFonts w:hint="cs"/>
          <w:rtl/>
          <w:lang w:bidi="fa-IR"/>
        </w:rPr>
        <w:t xml:space="preserve">ز </w:t>
      </w:r>
      <w:r>
        <w:rPr>
          <w:rFonts w:hint="cs"/>
          <w:rtl/>
          <w:lang w:bidi="fa-IR"/>
        </w:rPr>
        <w:t>آن مثنّی یا مجموع باشد و نیز آن ضمیر</w:t>
      </w:r>
      <w:r w:rsidR="007B3B2E">
        <w:rPr>
          <w:rFonts w:hint="cs"/>
          <w:rtl/>
          <w:lang w:bidi="fa-IR"/>
        </w:rPr>
        <w:t xml:space="preserve"> مذکّر </w:t>
      </w:r>
      <w:r>
        <w:rPr>
          <w:rFonts w:hint="cs"/>
          <w:rtl/>
          <w:lang w:bidi="fa-IR"/>
        </w:rPr>
        <w:t>هم هست اگرچه</w:t>
      </w:r>
      <w:r w:rsidR="00F204E6">
        <w:rPr>
          <w:rFonts w:hint="cs"/>
          <w:rtl/>
          <w:lang w:bidi="fa-IR"/>
        </w:rPr>
        <w:t xml:space="preserve"> ممیّ</w:t>
      </w:r>
      <w:r w:rsidR="008B0854">
        <w:rPr>
          <w:rFonts w:hint="cs"/>
          <w:rtl/>
          <w:lang w:bidi="fa-IR"/>
        </w:rPr>
        <w:t>ِ</w:t>
      </w:r>
      <w:r w:rsidR="00F204E6">
        <w:rPr>
          <w:rFonts w:hint="cs"/>
          <w:rtl/>
          <w:lang w:bidi="fa-IR"/>
        </w:rPr>
        <w:t xml:space="preserve">ز </w:t>
      </w:r>
      <w:r>
        <w:rPr>
          <w:rFonts w:hint="cs"/>
          <w:rtl/>
          <w:lang w:bidi="fa-IR"/>
        </w:rPr>
        <w:t>آن</w:t>
      </w:r>
      <w:r w:rsidR="005F023E">
        <w:rPr>
          <w:rFonts w:hint="cs"/>
          <w:rtl/>
          <w:lang w:bidi="fa-IR"/>
        </w:rPr>
        <w:t xml:space="preserve"> </w:t>
      </w:r>
      <w:r w:rsidR="00B73E18">
        <w:rPr>
          <w:rFonts w:hint="cs"/>
          <w:rtl/>
          <w:lang w:bidi="fa-IR"/>
        </w:rPr>
        <w:t xml:space="preserve">مؤنّث </w:t>
      </w:r>
      <w:r>
        <w:rPr>
          <w:rFonts w:hint="cs"/>
          <w:rtl/>
          <w:lang w:bidi="fa-IR"/>
        </w:rPr>
        <w:t>باشد مثل: «</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 ر</w:t>
      </w:r>
      <w:r>
        <w:rPr>
          <w:rStyle w:val="a"/>
          <w:rFonts w:hint="cs"/>
          <w:rtl/>
        </w:rPr>
        <w:t>َ</w:t>
      </w:r>
      <w:r w:rsidRPr="009F0904">
        <w:rPr>
          <w:rStyle w:val="a"/>
          <w:rFonts w:hint="cs"/>
          <w:rtl/>
        </w:rPr>
        <w:t>ج</w:t>
      </w:r>
      <w:r>
        <w:rPr>
          <w:rStyle w:val="a"/>
          <w:rFonts w:hint="cs"/>
          <w:rtl/>
        </w:rPr>
        <w:t>ُ</w:t>
      </w:r>
      <w:r w:rsidRPr="009F0904">
        <w:rPr>
          <w:rStyle w:val="a"/>
          <w:rFonts w:hint="cs"/>
          <w:rtl/>
        </w:rPr>
        <w:t>لا</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ر</w:t>
      </w:r>
      <w:r>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ین</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رج</w:t>
      </w:r>
      <w:r w:rsidR="008B0854">
        <w:rPr>
          <w:rStyle w:val="a"/>
          <w:rFonts w:hint="cs"/>
          <w:rtl/>
        </w:rPr>
        <w:t>ا</w:t>
      </w:r>
      <w:r w:rsidRPr="009F0904">
        <w:rPr>
          <w:rStyle w:val="a"/>
          <w:rFonts w:hint="cs"/>
          <w:rtl/>
        </w:rPr>
        <w:t>لا</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امراة</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امرات</w:t>
      </w:r>
      <w:r>
        <w:rPr>
          <w:rStyle w:val="a"/>
          <w:rFonts w:hint="cs"/>
          <w:rtl/>
        </w:rPr>
        <w:t>َ</w:t>
      </w:r>
      <w:r w:rsidRPr="009F0904">
        <w:rPr>
          <w:rStyle w:val="a"/>
          <w:rFonts w:hint="cs"/>
          <w:rtl/>
        </w:rPr>
        <w:t>ین</w:t>
      </w:r>
      <w:r>
        <w:rPr>
          <w:rStyle w:val="a"/>
          <w:rFonts w:hint="cs"/>
          <w:rtl/>
        </w:rPr>
        <w:t>ِ</w:t>
      </w:r>
      <w:r w:rsidRPr="009F0904">
        <w:rPr>
          <w:rStyle w:val="a"/>
          <w:rFonts w:hint="cs"/>
          <w:rtl/>
        </w:rPr>
        <w:t xml:space="preserve">، </w:t>
      </w:r>
      <w:r>
        <w:rPr>
          <w:rStyle w:val="a"/>
          <w:rFonts w:hint="cs"/>
          <w:rtl/>
        </w:rPr>
        <w:t>أ</w:t>
      </w:r>
      <w:r w:rsidRPr="009F0904">
        <w:rPr>
          <w:rStyle w:val="a"/>
          <w:rFonts w:hint="cs"/>
          <w:rtl/>
        </w:rPr>
        <w:t>و نساء</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البته بر خلاف</w:t>
      </w:r>
      <w:r w:rsidR="004D6B23">
        <w:rPr>
          <w:rFonts w:hint="cs"/>
          <w:rtl/>
          <w:lang w:bidi="fa-IR"/>
        </w:rPr>
        <w:t xml:space="preserve"> کوفیّون </w:t>
      </w:r>
      <w:r>
        <w:rPr>
          <w:rFonts w:hint="cs"/>
          <w:rtl/>
          <w:lang w:bidi="fa-IR"/>
        </w:rPr>
        <w:t>که قایل به مطابقت تمییز با ضمیر در افراد و تثنیه و جمع و تذکیر و تأنیث</w:t>
      </w:r>
      <w:r>
        <w:rPr>
          <w:rFonts w:hint="eastAsia"/>
          <w:rtl/>
          <w:lang w:bidi="fa-IR"/>
        </w:rPr>
        <w:t>‌</w:t>
      </w:r>
      <w:r>
        <w:rPr>
          <w:rFonts w:hint="cs"/>
          <w:rtl/>
          <w:lang w:bidi="fa-IR"/>
        </w:rPr>
        <w:t xml:space="preserve">اند پس می‌گویند: </w:t>
      </w:r>
      <w:r w:rsidRPr="006A03EE">
        <w:rPr>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ما رج</w:t>
      </w:r>
      <w:r>
        <w:rPr>
          <w:rStyle w:val="a"/>
          <w:rFonts w:hint="cs"/>
          <w:rtl/>
        </w:rPr>
        <w:t>ُ</w:t>
      </w:r>
      <w:r w:rsidRPr="009F0904">
        <w:rPr>
          <w:rStyle w:val="a"/>
          <w:rFonts w:hint="cs"/>
          <w:rtl/>
        </w:rPr>
        <w:t>ل</w:t>
      </w:r>
      <w:r>
        <w:rPr>
          <w:rStyle w:val="a"/>
          <w:rFonts w:hint="cs"/>
          <w:rtl/>
        </w:rPr>
        <w:t>َ</w:t>
      </w:r>
      <w:r w:rsidRPr="009F0904">
        <w:rPr>
          <w:rStyle w:val="a"/>
          <w:rFonts w:hint="cs"/>
          <w:rtl/>
        </w:rPr>
        <w:t>ین</w:t>
      </w:r>
      <w:r>
        <w:rPr>
          <w:rStyle w:val="a"/>
          <w:rFonts w:hint="cs"/>
          <w:rtl/>
        </w:rPr>
        <w:t>ِ</w:t>
      </w:r>
      <w:r w:rsidRPr="009F0904">
        <w:rPr>
          <w:rStyle w:val="a"/>
          <w:rFonts w:hint="cs"/>
          <w:rtl/>
        </w:rPr>
        <w:t>، 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م ر</w:t>
      </w:r>
      <w:r>
        <w:rPr>
          <w:rStyle w:val="a"/>
          <w:rFonts w:hint="cs"/>
          <w:rtl/>
        </w:rPr>
        <w:t>ِ</w:t>
      </w:r>
      <w:r w:rsidRPr="009F0904">
        <w:rPr>
          <w:rStyle w:val="a"/>
          <w:rFonts w:hint="cs"/>
          <w:rtl/>
        </w:rPr>
        <w:t>جالا</w:t>
      </w:r>
      <w:r>
        <w:rPr>
          <w:rStyle w:val="a"/>
          <w:rFonts w:hint="cs"/>
          <w:rtl/>
        </w:rPr>
        <w:t>ً</w:t>
      </w:r>
      <w:r w:rsidRPr="009F0904">
        <w:rPr>
          <w:rStyle w:val="a"/>
          <w:rFonts w:hint="cs"/>
          <w:rtl/>
        </w:rPr>
        <w:t>، ر</w:t>
      </w:r>
      <w:r>
        <w:rPr>
          <w:rStyle w:val="a"/>
          <w:rFonts w:hint="cs"/>
          <w:rtl/>
        </w:rPr>
        <w:t>ُ</w:t>
      </w:r>
      <w:r w:rsidRPr="009F0904">
        <w:rPr>
          <w:rStyle w:val="a"/>
          <w:rFonts w:hint="cs"/>
          <w:rtl/>
        </w:rPr>
        <w:t>ب</w:t>
      </w:r>
      <w:r>
        <w:rPr>
          <w:rStyle w:val="a"/>
          <w:rFonts w:hint="cs"/>
          <w:rtl/>
        </w:rPr>
        <w:t>َّ</w:t>
      </w:r>
      <w:r w:rsidRPr="009F0904">
        <w:rPr>
          <w:rStyle w:val="a"/>
          <w:rFonts w:hint="cs"/>
          <w:rtl/>
        </w:rPr>
        <w:t>ها امراة</w:t>
      </w:r>
      <w:r>
        <w:rPr>
          <w:rStyle w:val="a"/>
          <w:rFonts w:hint="cs"/>
          <w:rtl/>
        </w:rPr>
        <w:t>ً</w:t>
      </w:r>
      <w:r w:rsidRPr="009F0904">
        <w:rPr>
          <w:rStyle w:val="a"/>
          <w:rFonts w:hint="cs"/>
          <w:rtl/>
        </w:rPr>
        <w:t>، 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ما امرات</w:t>
      </w:r>
      <w:r>
        <w:rPr>
          <w:rStyle w:val="a"/>
          <w:rFonts w:hint="cs"/>
          <w:rtl/>
        </w:rPr>
        <w:t>َ</w:t>
      </w:r>
      <w:r w:rsidRPr="009F0904">
        <w:rPr>
          <w:rStyle w:val="a"/>
          <w:rFonts w:hint="cs"/>
          <w:rtl/>
        </w:rPr>
        <w:t>ین</w:t>
      </w:r>
      <w:r>
        <w:rPr>
          <w:rStyle w:val="a"/>
          <w:rFonts w:hint="cs"/>
          <w:rtl/>
        </w:rPr>
        <w:t>ِ</w:t>
      </w:r>
      <w:r w:rsidRPr="009F0904">
        <w:rPr>
          <w:rStyle w:val="a"/>
          <w:rFonts w:hint="cs"/>
          <w:rtl/>
        </w:rPr>
        <w:t>، 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w:t>
      </w:r>
      <w:r w:rsidRPr="009F0904">
        <w:rPr>
          <w:rStyle w:val="a"/>
          <w:rFonts w:hint="cs"/>
          <w:rtl/>
        </w:rPr>
        <w:t>ن</w:t>
      </w:r>
      <w:r>
        <w:rPr>
          <w:rStyle w:val="a"/>
          <w:rFonts w:hint="cs"/>
          <w:rtl/>
        </w:rPr>
        <w:t>َّ</w:t>
      </w:r>
      <w:r w:rsidRPr="009F0904">
        <w:rPr>
          <w:rStyle w:val="a"/>
          <w:rFonts w:hint="cs"/>
          <w:rtl/>
        </w:rPr>
        <w:t xml:space="preserve"> نساء</w:t>
      </w:r>
      <w:r>
        <w:rPr>
          <w:rStyle w:val="a"/>
          <w:rFonts w:hint="cs"/>
          <w:rtl/>
        </w:rPr>
        <w:t>ً</w:t>
      </w:r>
      <w:r w:rsidRPr="00C131D3">
        <w:rPr>
          <w:rFonts w:hint="cs"/>
          <w:rtl/>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و به «رُبَّ» مای کافّه ملحق</w:t>
      </w:r>
      <w:r w:rsidR="007366E3">
        <w:rPr>
          <w:rFonts w:hint="cs"/>
          <w:rtl/>
          <w:lang w:bidi="fa-IR"/>
        </w:rPr>
        <w:t xml:space="preserve"> می‌شود </w:t>
      </w:r>
      <w:r>
        <w:rPr>
          <w:rFonts w:hint="cs"/>
          <w:rtl/>
          <w:lang w:bidi="fa-IR"/>
        </w:rPr>
        <w:t>که او را از عمل منع می‌کند، که «رُبَّ» بعد از دخول مای کافّه بر جمله‌ها داخل</w:t>
      </w:r>
      <w:r w:rsidR="007366E3">
        <w:rPr>
          <w:rFonts w:hint="cs"/>
          <w:rtl/>
          <w:lang w:bidi="fa-IR"/>
        </w:rPr>
        <w:t xml:space="preserve"> می‌شود </w:t>
      </w:r>
      <w:r>
        <w:rPr>
          <w:rFonts w:hint="cs"/>
          <w:rtl/>
          <w:lang w:bidi="fa-IR"/>
        </w:rPr>
        <w:t xml:space="preserve">مثل: </w:t>
      </w:r>
      <w:r w:rsidR="00016D62">
        <w:rPr>
          <w:rStyle w:val="a0"/>
          <w:b w:val="0"/>
          <w:bCs w:val="0"/>
        </w:rPr>
        <w:sym w:font="V_Symbols" w:char="F029"/>
      </w:r>
      <w:r w:rsidR="00016D62">
        <w:rPr>
          <w:rStyle w:val="a0"/>
          <w:rtl/>
        </w:rPr>
        <w:t>رُبَما يَوَدُّ الَّذِينَ كَفَرُوا</w:t>
      </w:r>
      <w:r w:rsidR="00016D62">
        <w:sym w:font="V_Symbols" w:char="F028"/>
      </w:r>
      <w:r w:rsidR="00016D62">
        <w:rPr>
          <w:rFonts w:hint="cs"/>
          <w:rtl/>
        </w:rPr>
        <w:t>،</w:t>
      </w:r>
      <w:r w:rsidR="00016D62">
        <w:rPr>
          <w:rStyle w:val="FootnoteReference"/>
          <w:rtl/>
        </w:rPr>
        <w:footnoteReference w:id="121"/>
      </w:r>
      <w:r w:rsidR="00016D62" w:rsidRPr="00016D62">
        <w:rPr>
          <w:rtl/>
        </w:rPr>
        <w:t xml:space="preserve"> </w:t>
      </w:r>
      <w:r>
        <w:rPr>
          <w:rFonts w:hint="cs"/>
          <w:rtl/>
          <w:lang w:bidi="fa-IR"/>
        </w:rPr>
        <w:t>و گاهی هم مای آن زایده است که داخل بر اسم</w:t>
      </w:r>
      <w:r w:rsidR="007366E3">
        <w:rPr>
          <w:rFonts w:hint="cs"/>
          <w:rtl/>
          <w:lang w:bidi="fa-IR"/>
        </w:rPr>
        <w:t xml:space="preserve"> می‌شود </w:t>
      </w:r>
      <w:r>
        <w:rPr>
          <w:rFonts w:hint="cs"/>
          <w:rtl/>
          <w:lang w:bidi="fa-IR"/>
        </w:rPr>
        <w:t>و جرش می</w:t>
      </w:r>
      <w:r>
        <w:rPr>
          <w:rFonts w:hint="eastAsia"/>
          <w:rtl/>
          <w:lang w:bidi="fa-IR"/>
        </w:rPr>
        <w:t>‌</w:t>
      </w:r>
      <w:r>
        <w:rPr>
          <w:rFonts w:hint="cs"/>
          <w:rtl/>
          <w:lang w:bidi="fa-IR"/>
        </w:rPr>
        <w:t>دهد مثل قول شاعر</w:t>
      </w:r>
      <w:r w:rsidRPr="009F0904">
        <w:rPr>
          <w:rStyle w:val="a"/>
          <w:rFonts w:hint="cs"/>
          <w:rtl/>
        </w:rPr>
        <w:t>:</w:t>
      </w:r>
      <w:r w:rsidRPr="006A03EE">
        <w:rPr>
          <w:rFonts w:hint="cs"/>
          <w:rtl/>
        </w:rPr>
        <w:t>«</w:t>
      </w:r>
      <w:r w:rsidRPr="009F0904">
        <w:rPr>
          <w:rStyle w:val="a"/>
          <w:rFonts w:hint="cs"/>
          <w:rtl/>
        </w:rPr>
        <w:t>ر</w:t>
      </w:r>
      <w:r>
        <w:rPr>
          <w:rStyle w:val="a"/>
          <w:rFonts w:hint="cs"/>
          <w:rtl/>
        </w:rPr>
        <w:t>ُ</w:t>
      </w:r>
      <w:r w:rsidRPr="009F0904">
        <w:rPr>
          <w:rStyle w:val="a"/>
          <w:rFonts w:hint="cs"/>
          <w:rtl/>
        </w:rPr>
        <w:t>ب</w:t>
      </w:r>
      <w:r>
        <w:rPr>
          <w:rStyle w:val="a"/>
          <w:rFonts w:hint="cs"/>
          <w:rtl/>
        </w:rPr>
        <w:t>َّ</w:t>
      </w:r>
      <w:r w:rsidRPr="009F0904">
        <w:rPr>
          <w:rStyle w:val="a"/>
          <w:rFonts w:hint="cs"/>
          <w:rtl/>
        </w:rPr>
        <w:t>ما ضربة</w:t>
      </w:r>
      <w:r>
        <w:rPr>
          <w:rStyle w:val="a"/>
          <w:rFonts w:hint="cs"/>
          <w:rtl/>
        </w:rPr>
        <w:t>ٍ</w:t>
      </w:r>
      <w:r w:rsidRPr="009F0904">
        <w:rPr>
          <w:rStyle w:val="a"/>
          <w:rFonts w:hint="cs"/>
          <w:rtl/>
        </w:rPr>
        <w:t xml:space="preserve"> بسیف</w:t>
      </w:r>
      <w:r>
        <w:rPr>
          <w:rStyle w:val="a"/>
          <w:rFonts w:hint="cs"/>
          <w:rtl/>
        </w:rPr>
        <w:t>ٍ</w:t>
      </w:r>
      <w:r w:rsidRPr="009F0904">
        <w:rPr>
          <w:rStyle w:val="a"/>
          <w:rFonts w:hint="cs"/>
          <w:rtl/>
        </w:rPr>
        <w:t xml:space="preserve"> صیقل</w:t>
      </w:r>
      <w:r>
        <w:rPr>
          <w:rStyle w:val="a"/>
          <w:rFonts w:hint="cs"/>
          <w:rtl/>
        </w:rPr>
        <w:t>ٍ</w:t>
      </w:r>
      <w:r w:rsidRPr="00C131D3">
        <w:rPr>
          <w:rFonts w:hint="cs"/>
          <w:rtl/>
        </w:rPr>
        <w:t>»</w:t>
      </w:r>
      <w:r>
        <w:rPr>
          <w:rFonts w:hint="cs"/>
          <w:rtl/>
          <w:lang w:bidi="fa-IR"/>
        </w:rPr>
        <w:t>.که «رُبَّ» با مای زایده ضر</w:t>
      </w:r>
      <w:r w:rsidRPr="008D00DD">
        <w:rPr>
          <w:rStyle w:val="a"/>
          <w:rFonts w:hint="cs"/>
          <w:sz w:val="26"/>
          <w:szCs w:val="26"/>
          <w:rtl/>
        </w:rPr>
        <w:t>بة</w:t>
      </w:r>
      <w:r w:rsidR="008B0854">
        <w:rPr>
          <w:rFonts w:hint="cs"/>
          <w:rtl/>
          <w:lang w:bidi="fa-IR"/>
        </w:rPr>
        <w:t>ٍ</w:t>
      </w:r>
      <w:r>
        <w:rPr>
          <w:rFonts w:hint="cs"/>
          <w:rtl/>
          <w:lang w:bidi="fa-IR"/>
        </w:rPr>
        <w:t xml:space="preserve"> را</w:t>
      </w:r>
      <w:r w:rsidR="009F085B">
        <w:rPr>
          <w:rFonts w:hint="cs"/>
          <w:rtl/>
          <w:lang w:bidi="fa-IR"/>
        </w:rPr>
        <w:t xml:space="preserve"> جرّ </w:t>
      </w:r>
      <w:r>
        <w:rPr>
          <w:rFonts w:hint="cs"/>
          <w:rtl/>
          <w:lang w:bidi="fa-IR"/>
        </w:rPr>
        <w:t>داده است.</w:t>
      </w:r>
    </w:p>
    <w:p w:rsidR="00256EA8" w:rsidRDefault="00256EA8" w:rsidP="007E3891">
      <w:pPr>
        <w:keepNext/>
        <w:ind w:firstLine="224"/>
        <w:rPr>
          <w:rtl/>
          <w:lang w:bidi="fa-IR"/>
        </w:rPr>
      </w:pPr>
      <w:r>
        <w:rPr>
          <w:rFonts w:hint="cs"/>
          <w:rtl/>
          <w:lang w:bidi="fa-IR"/>
        </w:rPr>
        <w:t>و واو «رُبَّ» هم در حکم «رُبَّ» است که داخل بر نکره</w:t>
      </w:r>
      <w:r>
        <w:rPr>
          <w:rFonts w:hint="eastAsia"/>
          <w:rtl/>
          <w:lang w:bidi="fa-IR"/>
        </w:rPr>
        <w:t>‌ی</w:t>
      </w:r>
      <w:r>
        <w:rPr>
          <w:rFonts w:hint="cs"/>
          <w:rtl/>
          <w:lang w:bidi="fa-IR"/>
        </w:rPr>
        <w:t xml:space="preserve"> موصوفه</w:t>
      </w:r>
      <w:r w:rsidR="007366E3">
        <w:rPr>
          <w:rFonts w:hint="cs"/>
          <w:rtl/>
          <w:lang w:bidi="fa-IR"/>
        </w:rPr>
        <w:t xml:space="preserve"> می‌شود </w:t>
      </w:r>
      <w:r>
        <w:rPr>
          <w:rFonts w:hint="cs"/>
          <w:rtl/>
          <w:lang w:bidi="fa-IR"/>
        </w:rPr>
        <w:t>مثل شعر:</w:t>
      </w:r>
    </w:p>
    <w:tbl>
      <w:tblPr>
        <w:bidiVisual/>
        <w:tblW w:w="0" w:type="auto"/>
        <w:jc w:val="center"/>
        <w:tblLook w:val="01E0" w:firstRow="1" w:lastRow="1" w:firstColumn="1" w:lastColumn="1" w:noHBand="0" w:noVBand="0"/>
      </w:tblPr>
      <w:tblGrid>
        <w:gridCol w:w="3172"/>
        <w:gridCol w:w="678"/>
        <w:gridCol w:w="3168"/>
      </w:tblGrid>
      <w:tr w:rsidR="00256EA8" w:rsidRPr="00107589">
        <w:trPr>
          <w:jc w:val="center"/>
        </w:trPr>
        <w:tc>
          <w:tcPr>
            <w:tcW w:w="3172" w:type="dxa"/>
          </w:tcPr>
          <w:p w:rsidR="00256EA8" w:rsidRPr="00107589" w:rsidRDefault="00256EA8" w:rsidP="007E3891">
            <w:pPr>
              <w:keepNext/>
              <w:spacing w:line="180" w:lineRule="auto"/>
              <w:rPr>
                <w:rStyle w:val="a"/>
                <w:sz w:val="2"/>
                <w:szCs w:val="2"/>
              </w:rPr>
            </w:pPr>
            <w:r w:rsidRPr="00383CA1">
              <w:rPr>
                <w:rStyle w:val="a"/>
                <w:rFonts w:hint="cs"/>
                <w:rtl/>
              </w:rPr>
              <w:t>و ب</w:t>
            </w:r>
            <w:r>
              <w:rPr>
                <w:rStyle w:val="a"/>
                <w:rFonts w:hint="cs"/>
                <w:rtl/>
              </w:rPr>
              <w:t>َ</w:t>
            </w:r>
            <w:r w:rsidRPr="00383CA1">
              <w:rPr>
                <w:rStyle w:val="a"/>
                <w:rFonts w:hint="cs"/>
                <w:rtl/>
              </w:rPr>
              <w:t>لد</w:t>
            </w:r>
            <w:r>
              <w:rPr>
                <w:rStyle w:val="a"/>
                <w:rFonts w:hint="cs"/>
                <w:rtl/>
              </w:rPr>
              <w:t>َ</w:t>
            </w:r>
            <w:r w:rsidRPr="00383CA1">
              <w:rPr>
                <w:rStyle w:val="a"/>
                <w:rFonts w:hint="cs"/>
                <w:rtl/>
              </w:rPr>
              <w:t>ة</w:t>
            </w:r>
            <w:r>
              <w:rPr>
                <w:rStyle w:val="a"/>
                <w:rFonts w:hint="cs"/>
                <w:rtl/>
              </w:rPr>
              <w:t>ٍ</w:t>
            </w:r>
            <w:r w:rsidRPr="00383CA1">
              <w:rPr>
                <w:rStyle w:val="a"/>
                <w:rFonts w:hint="cs"/>
                <w:rtl/>
              </w:rPr>
              <w:t xml:space="preserve"> لیس لها ا</w:t>
            </w:r>
            <w:r>
              <w:rPr>
                <w:rStyle w:val="a"/>
                <w:rFonts w:hint="cs"/>
                <w:rtl/>
              </w:rPr>
              <w:t>َ</w:t>
            </w:r>
            <w:r w:rsidRPr="00383CA1">
              <w:rPr>
                <w:rStyle w:val="a"/>
                <w:rFonts w:hint="cs"/>
                <w:rtl/>
              </w:rPr>
              <w:t>ن</w:t>
            </w:r>
            <w:r>
              <w:rPr>
                <w:rStyle w:val="a"/>
                <w:rFonts w:hint="cs"/>
                <w:rtl/>
              </w:rPr>
              <w:t>ِ</w:t>
            </w:r>
            <w:r w:rsidRPr="00383CA1">
              <w:rPr>
                <w:rStyle w:val="a"/>
                <w:rFonts w:hint="cs"/>
                <w:rtl/>
              </w:rPr>
              <w:t>یس</w:t>
            </w:r>
            <w:r>
              <w:rPr>
                <w:rStyle w:val="a"/>
                <w:rFonts w:hint="cs"/>
                <w:rtl/>
              </w:rPr>
              <w:t>ٌ</w:t>
            </w:r>
            <w:r>
              <w:rPr>
                <w:rStyle w:val="a"/>
                <w:rtl/>
              </w:rPr>
              <w:br/>
            </w:r>
          </w:p>
        </w:tc>
        <w:tc>
          <w:tcPr>
            <w:tcW w:w="678" w:type="dxa"/>
          </w:tcPr>
          <w:p w:rsidR="00256EA8" w:rsidRDefault="00256EA8" w:rsidP="007E3891">
            <w:pPr>
              <w:keepNext/>
              <w:spacing w:line="180" w:lineRule="auto"/>
              <w:rPr>
                <w:rStyle w:val="a"/>
              </w:rPr>
            </w:pPr>
          </w:p>
        </w:tc>
        <w:tc>
          <w:tcPr>
            <w:tcW w:w="3168" w:type="dxa"/>
          </w:tcPr>
          <w:p w:rsidR="00256EA8" w:rsidRPr="00107589" w:rsidRDefault="00256EA8" w:rsidP="007E3891">
            <w:pPr>
              <w:keepNext/>
              <w:spacing w:line="180" w:lineRule="auto"/>
              <w:rPr>
                <w:rStyle w:val="a"/>
                <w:sz w:val="2"/>
                <w:szCs w:val="2"/>
              </w:rPr>
            </w:pPr>
            <w:r w:rsidRPr="00383CA1">
              <w:rPr>
                <w:rStyle w:val="a"/>
                <w:rFonts w:hint="cs"/>
                <w:rtl/>
              </w:rPr>
              <w:t>ا</w:t>
            </w:r>
            <w:r>
              <w:rPr>
                <w:rStyle w:val="a"/>
                <w:rFonts w:hint="cs"/>
                <w:rtl/>
              </w:rPr>
              <w:t>ِ</w:t>
            </w:r>
            <w:r w:rsidRPr="00383CA1">
              <w:rPr>
                <w:rStyle w:val="a"/>
                <w:rFonts w:hint="cs"/>
                <w:rtl/>
              </w:rPr>
              <w:t>لا الیعافیر</w:t>
            </w:r>
            <w:r>
              <w:rPr>
                <w:rStyle w:val="a"/>
                <w:rFonts w:hint="cs"/>
                <w:rtl/>
              </w:rPr>
              <w:t>ُ</w:t>
            </w:r>
            <w:r w:rsidRPr="00383CA1">
              <w:rPr>
                <w:rStyle w:val="a"/>
                <w:rFonts w:hint="cs"/>
                <w:rtl/>
              </w:rPr>
              <w:t xml:space="preserve"> و</w:t>
            </w:r>
            <w:r w:rsidR="00C75495">
              <w:rPr>
                <w:rStyle w:val="a"/>
                <w:rFonts w:hint="cs"/>
                <w:rtl/>
              </w:rPr>
              <w:t xml:space="preserve"> اِلاّ </w:t>
            </w:r>
            <w:r w:rsidRPr="00383CA1">
              <w:rPr>
                <w:rStyle w:val="a"/>
                <w:rFonts w:hint="cs"/>
                <w:rtl/>
              </w:rPr>
              <w:t>العیس</w:t>
            </w:r>
            <w:r>
              <w:rPr>
                <w:rStyle w:val="a"/>
                <w:rFonts w:hint="cs"/>
                <w:rtl/>
              </w:rPr>
              <w:t>ُ</w:t>
            </w:r>
            <w:r>
              <w:rPr>
                <w:rStyle w:val="a"/>
                <w:rtl/>
              </w:rPr>
              <w:br/>
            </w:r>
          </w:p>
        </w:tc>
      </w:tr>
    </w:tbl>
    <w:p w:rsidR="00256EA8" w:rsidRDefault="00256EA8" w:rsidP="007E3891">
      <w:pPr>
        <w:keepNext/>
        <w:ind w:firstLine="224"/>
        <w:rPr>
          <w:rFonts w:hint="cs"/>
          <w:rtl/>
          <w:lang w:bidi="fa-IR"/>
        </w:rPr>
      </w:pPr>
      <w:r>
        <w:rPr>
          <w:rFonts w:hint="cs"/>
          <w:rtl/>
          <w:lang w:bidi="fa-IR"/>
        </w:rPr>
        <w:t>و واو «رُبَّ» در نزد سیبویه برای عطف است نه برای</w:t>
      </w:r>
      <w:r w:rsidR="009F085B">
        <w:rPr>
          <w:rFonts w:hint="cs"/>
          <w:rtl/>
          <w:lang w:bidi="fa-IR"/>
        </w:rPr>
        <w:t xml:space="preserve"> جرّ </w:t>
      </w:r>
      <w:r>
        <w:rPr>
          <w:rFonts w:hint="cs"/>
          <w:rtl/>
          <w:lang w:bidi="fa-IR"/>
        </w:rPr>
        <w:t>دادن، پس اگر در</w:t>
      </w:r>
      <w:r w:rsidR="001839F0">
        <w:rPr>
          <w:rFonts w:hint="cs"/>
          <w:rtl/>
          <w:lang w:bidi="fa-IR"/>
        </w:rPr>
        <w:t xml:space="preserve"> اوّل</w:t>
      </w:r>
      <w:r>
        <w:rPr>
          <w:rFonts w:hint="cs"/>
          <w:rtl/>
          <w:lang w:bidi="fa-IR"/>
        </w:rPr>
        <w:t xml:space="preserve"> کلام نباشد که عطف بودن او روشن است، و اگر در</w:t>
      </w:r>
      <w:r w:rsidR="001839F0">
        <w:rPr>
          <w:rFonts w:hint="cs"/>
          <w:rtl/>
          <w:lang w:bidi="fa-IR"/>
        </w:rPr>
        <w:t xml:space="preserve"> اوّل</w:t>
      </w:r>
      <w:r>
        <w:rPr>
          <w:rFonts w:hint="cs"/>
          <w:rtl/>
          <w:lang w:bidi="fa-IR"/>
        </w:rPr>
        <w:t xml:space="preserve"> کلام باشد برای او معطوف در تقدیر گرفته می</w:t>
      </w:r>
      <w:r>
        <w:rPr>
          <w:rFonts w:hint="eastAsia"/>
          <w:rtl/>
          <w:lang w:bidi="fa-IR"/>
        </w:rPr>
        <w:t>‌</w:t>
      </w:r>
      <w:r>
        <w:rPr>
          <w:rFonts w:hint="cs"/>
          <w:rtl/>
          <w:lang w:bidi="fa-IR"/>
        </w:rPr>
        <w:t>شود، ولی در نزد</w:t>
      </w:r>
      <w:r w:rsidR="004D6B23">
        <w:rPr>
          <w:rFonts w:hint="cs"/>
          <w:rtl/>
          <w:lang w:bidi="fa-IR"/>
        </w:rPr>
        <w:t xml:space="preserve"> کوفیّون </w:t>
      </w:r>
      <w:r w:rsidR="008B0854">
        <w:rPr>
          <w:rFonts w:hint="cs"/>
          <w:rtl/>
          <w:lang w:bidi="fa-IR"/>
        </w:rPr>
        <w:t>این</w:t>
      </w:r>
      <w:r>
        <w:rPr>
          <w:rFonts w:hint="cs"/>
          <w:rtl/>
          <w:lang w:bidi="fa-IR"/>
        </w:rPr>
        <w:t xml:space="preserve"> واو حرف عطف بود ولی در جایگاه «رُبَّ» قائم شد</w:t>
      </w:r>
      <w:r w:rsidR="008B0854">
        <w:rPr>
          <w:rFonts w:hint="cs"/>
          <w:rtl/>
          <w:lang w:bidi="fa-IR"/>
        </w:rPr>
        <w:t xml:space="preserve"> و</w:t>
      </w:r>
      <w:r>
        <w:rPr>
          <w:rFonts w:hint="cs"/>
          <w:rtl/>
          <w:lang w:bidi="fa-IR"/>
        </w:rPr>
        <w:t xml:space="preserve"> به خودش جار</w:t>
      </w:r>
      <w:r w:rsidR="008B0854">
        <w:rPr>
          <w:rFonts w:hint="cs"/>
          <w:rtl/>
          <w:lang w:bidi="fa-IR"/>
        </w:rPr>
        <w:t>ّ</w:t>
      </w:r>
      <w:r>
        <w:rPr>
          <w:rFonts w:hint="cs"/>
          <w:rtl/>
          <w:lang w:bidi="fa-IR"/>
        </w:rPr>
        <w:t>ه گردید</w:t>
      </w:r>
      <w:r w:rsidR="00365289">
        <w:rPr>
          <w:rFonts w:hint="cs"/>
          <w:rtl/>
          <w:lang w:bidi="fa-IR"/>
        </w:rPr>
        <w:t xml:space="preserve"> چون‌که </w:t>
      </w:r>
      <w:r>
        <w:rPr>
          <w:rFonts w:hint="cs"/>
          <w:rtl/>
          <w:lang w:bidi="fa-IR"/>
        </w:rPr>
        <w:t>به معنای «رُبَّ» گردیده شد پس</w:t>
      </w:r>
      <w:r w:rsidR="004D6B23">
        <w:rPr>
          <w:rFonts w:hint="cs"/>
          <w:rtl/>
          <w:lang w:bidi="fa-IR"/>
        </w:rPr>
        <w:t xml:space="preserve"> کوفیّون </w:t>
      </w:r>
      <w:r>
        <w:rPr>
          <w:rFonts w:hint="cs"/>
          <w:rtl/>
          <w:lang w:bidi="fa-IR"/>
        </w:rPr>
        <w:t>برای او معطوف علیه در تقدیر نمی</w:t>
      </w:r>
      <w:r>
        <w:rPr>
          <w:rFonts w:hint="eastAsia"/>
          <w:rtl/>
          <w:lang w:bidi="fa-IR"/>
        </w:rPr>
        <w:t>‌</w:t>
      </w:r>
      <w:r>
        <w:rPr>
          <w:rFonts w:hint="cs"/>
          <w:rtl/>
          <w:lang w:bidi="fa-IR"/>
        </w:rPr>
        <w:t>گیرند</w:t>
      </w:r>
      <w:r w:rsidR="00365289">
        <w:rPr>
          <w:rFonts w:hint="cs"/>
          <w:rtl/>
          <w:lang w:bidi="fa-IR"/>
        </w:rPr>
        <w:t xml:space="preserve"> چون‌که </w:t>
      </w:r>
      <w:r>
        <w:rPr>
          <w:rFonts w:hint="cs"/>
          <w:rtl/>
          <w:lang w:bidi="fa-IR"/>
        </w:rPr>
        <w:t>تقدیر معطوف علیه خارج شدن از راه مستقیم است.</w:t>
      </w:r>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واو قسم</w:t>
      </w:r>
      <w:r w:rsidRPr="00C131D3">
        <w:rPr>
          <w:rFonts w:hint="cs"/>
          <w:rtl/>
        </w:rPr>
        <w:t>»</w:t>
      </w:r>
      <w:r>
        <w:rPr>
          <w:rFonts w:hint="cs"/>
          <w:rtl/>
          <w:lang w:bidi="fa-IR"/>
        </w:rPr>
        <w:t xml:space="preserve"> در نزد حذف فعل می‌باشد یعنی فعل قسم، پس گفته</w:t>
      </w:r>
      <w:r w:rsidR="00EE1E7B">
        <w:rPr>
          <w:rFonts w:hint="cs"/>
          <w:rtl/>
          <w:lang w:bidi="fa-IR"/>
        </w:rPr>
        <w:t xml:space="preserve"> نمی‌شود </w:t>
      </w:r>
      <w:r w:rsidRPr="006A03EE">
        <w:rPr>
          <w:rFonts w:hint="cs"/>
          <w:rtl/>
        </w:rPr>
        <w:t>«</w:t>
      </w:r>
      <w:r w:rsidRPr="009F0904">
        <w:rPr>
          <w:rStyle w:val="a"/>
          <w:rFonts w:hint="cs"/>
          <w:rtl/>
        </w:rPr>
        <w:t>ا</w:t>
      </w:r>
      <w:r>
        <w:rPr>
          <w:rStyle w:val="a"/>
          <w:rFonts w:hint="cs"/>
          <w:rtl/>
        </w:rPr>
        <w:t>َ</w:t>
      </w:r>
      <w:r w:rsidRPr="009F0904">
        <w:rPr>
          <w:rStyle w:val="a"/>
          <w:rFonts w:hint="cs"/>
          <w:rtl/>
        </w:rPr>
        <w:t>ق</w:t>
      </w:r>
      <w:r>
        <w:rPr>
          <w:rStyle w:val="a"/>
          <w:rFonts w:hint="cs"/>
          <w:rtl/>
        </w:rPr>
        <w:t>ْ</w:t>
      </w:r>
      <w:r w:rsidRPr="009F0904">
        <w:rPr>
          <w:rStyle w:val="a"/>
          <w:rFonts w:hint="cs"/>
          <w:rtl/>
        </w:rPr>
        <w:t>س</w:t>
      </w:r>
      <w:r>
        <w:rPr>
          <w:rStyle w:val="a"/>
          <w:rFonts w:hint="cs"/>
          <w:rtl/>
        </w:rPr>
        <w:t>َ</w:t>
      </w:r>
      <w:r w:rsidRPr="009F0904">
        <w:rPr>
          <w:rStyle w:val="a"/>
          <w:rFonts w:hint="cs"/>
          <w:rtl/>
        </w:rPr>
        <w:t>مت</w:t>
      </w:r>
      <w:r>
        <w:rPr>
          <w:rStyle w:val="a"/>
          <w:rFonts w:hint="cs"/>
          <w:rtl/>
        </w:rPr>
        <w:t>ُ</w:t>
      </w:r>
      <w:r w:rsidRPr="009F0904">
        <w:rPr>
          <w:rStyle w:val="a"/>
          <w:rFonts w:hint="cs"/>
          <w:rtl/>
        </w:rPr>
        <w:t xml:space="preserve"> و</w:t>
      </w:r>
      <w:r>
        <w:rPr>
          <w:rStyle w:val="a"/>
          <w:rFonts w:hint="cs"/>
          <w:rtl/>
        </w:rPr>
        <w:t>َ</w:t>
      </w:r>
      <w:r w:rsidRPr="009F0904">
        <w:rPr>
          <w:rStyle w:val="a"/>
          <w:rFonts w:hint="cs"/>
          <w:rtl/>
        </w:rPr>
        <w:t>الله</w:t>
      </w:r>
      <w:r>
        <w:rPr>
          <w:rStyle w:val="a"/>
          <w:rFonts w:hint="cs"/>
          <w:rtl/>
        </w:rPr>
        <w:t>ِ</w:t>
      </w:r>
      <w:r w:rsidRPr="00C131D3">
        <w:rPr>
          <w:rFonts w:hint="cs"/>
          <w:rtl/>
        </w:rPr>
        <w:t>»</w:t>
      </w:r>
      <w:r>
        <w:rPr>
          <w:rFonts w:hint="cs"/>
          <w:rtl/>
          <w:lang w:bidi="fa-IR"/>
        </w:rPr>
        <w:t xml:space="preserve"> و این حذف هم بخاطر کثرت استعمال در قسم است زیرا که واو در قسم بیشتر از بای قسم واقع</w:t>
      </w:r>
      <w:r w:rsidR="007366E3">
        <w:rPr>
          <w:rFonts w:hint="cs"/>
          <w:rtl/>
          <w:lang w:bidi="fa-IR"/>
        </w:rPr>
        <w:t xml:space="preserve"> می‌شود </w:t>
      </w:r>
      <w:r>
        <w:rPr>
          <w:rFonts w:hint="cs"/>
          <w:rtl/>
          <w:lang w:bidi="fa-IR"/>
        </w:rPr>
        <w:t>با</w:t>
      </w:r>
      <w:r w:rsidR="00B73E18">
        <w:rPr>
          <w:rFonts w:hint="cs"/>
          <w:rtl/>
          <w:lang w:bidi="fa-IR"/>
        </w:rPr>
        <w:t xml:space="preserve"> اینکه </w:t>
      </w:r>
      <w:r>
        <w:rPr>
          <w:rFonts w:hint="cs"/>
          <w:rtl/>
          <w:lang w:bidi="fa-IR"/>
        </w:rPr>
        <w:t>اصل وضع باء برای قسم است.</w:t>
      </w:r>
    </w:p>
    <w:p w:rsidR="00256EA8" w:rsidRDefault="00256EA8" w:rsidP="007E3891">
      <w:pPr>
        <w:keepNext/>
        <w:ind w:firstLine="224"/>
        <w:rPr>
          <w:rFonts w:hint="cs"/>
          <w:rtl/>
          <w:lang w:bidi="fa-IR"/>
        </w:rPr>
      </w:pPr>
      <w:r>
        <w:rPr>
          <w:rFonts w:hint="cs"/>
          <w:rtl/>
          <w:lang w:bidi="fa-IR"/>
        </w:rPr>
        <w:t>آن هم بدون سؤال یعنی واو در سؤال استعمال</w:t>
      </w:r>
      <w:r w:rsidR="00EE1E7B">
        <w:rPr>
          <w:rFonts w:hint="cs"/>
          <w:rtl/>
          <w:lang w:bidi="fa-IR"/>
        </w:rPr>
        <w:t xml:space="preserve"> نمی‌شود </w:t>
      </w:r>
      <w:r>
        <w:rPr>
          <w:rFonts w:hint="cs"/>
          <w:rtl/>
          <w:lang w:bidi="fa-IR"/>
        </w:rPr>
        <w:t>یعنی گفته</w:t>
      </w:r>
      <w:r w:rsidR="00EE1E7B">
        <w:rPr>
          <w:rFonts w:hint="cs"/>
          <w:rtl/>
          <w:lang w:bidi="fa-IR"/>
        </w:rPr>
        <w:t xml:space="preserve"> نمی‌شود </w:t>
      </w:r>
      <w:r w:rsidRPr="006A03EE">
        <w:rPr>
          <w:rFonts w:hint="cs"/>
          <w:rtl/>
        </w:rPr>
        <w:t>«</w:t>
      </w:r>
      <w:r w:rsidRPr="009F0904">
        <w:rPr>
          <w:rStyle w:val="a"/>
          <w:rFonts w:hint="cs"/>
          <w:rtl/>
        </w:rPr>
        <w:t>و</w:t>
      </w:r>
      <w:r>
        <w:rPr>
          <w:rStyle w:val="a"/>
          <w:rFonts w:hint="cs"/>
          <w:rtl/>
        </w:rPr>
        <w:t>َ</w:t>
      </w:r>
      <w:r w:rsidRPr="009F0904">
        <w:rPr>
          <w:rStyle w:val="a"/>
          <w:rFonts w:hint="cs"/>
          <w:rtl/>
        </w:rPr>
        <w:t>الله</w:t>
      </w:r>
      <w:r>
        <w:rPr>
          <w:rStyle w:val="a"/>
          <w:rFonts w:hint="cs"/>
          <w:rtl/>
        </w:rPr>
        <w:t>ِ</w:t>
      </w:r>
      <w:r w:rsidRPr="009F0904">
        <w:rPr>
          <w:rStyle w:val="a"/>
          <w:rFonts w:hint="cs"/>
          <w:rtl/>
        </w:rPr>
        <w:t xml:space="preserve"> ا</w:t>
      </w:r>
      <w:r>
        <w:rPr>
          <w:rStyle w:val="a"/>
          <w:rFonts w:hint="cs"/>
          <w:rtl/>
        </w:rPr>
        <w:t>َ</w:t>
      </w:r>
      <w:r w:rsidRPr="009F0904">
        <w:rPr>
          <w:rStyle w:val="a"/>
          <w:rFonts w:hint="cs"/>
          <w:rtl/>
        </w:rPr>
        <w:t>خ</w:t>
      </w:r>
      <w:r>
        <w:rPr>
          <w:rStyle w:val="a"/>
          <w:rFonts w:hint="cs"/>
          <w:rtl/>
        </w:rPr>
        <w:t>ْ</w:t>
      </w:r>
      <w:r w:rsidRPr="009F0904">
        <w:rPr>
          <w:rStyle w:val="a"/>
          <w:rFonts w:hint="cs"/>
          <w:rtl/>
        </w:rPr>
        <w:t>ب</w:t>
      </w:r>
      <w:r>
        <w:rPr>
          <w:rStyle w:val="a"/>
          <w:rFonts w:hint="cs"/>
          <w:rtl/>
        </w:rPr>
        <w:t>ِ</w:t>
      </w:r>
      <w:r w:rsidRPr="009F0904">
        <w:rPr>
          <w:rStyle w:val="a"/>
          <w:rFonts w:hint="cs"/>
          <w:rtl/>
        </w:rPr>
        <w:t>ر</w:t>
      </w:r>
      <w:r>
        <w:rPr>
          <w:rStyle w:val="a"/>
          <w:rFonts w:hint="cs"/>
          <w:rtl/>
        </w:rPr>
        <w:t>ْ</w:t>
      </w:r>
      <w:r w:rsidRPr="009F0904">
        <w:rPr>
          <w:rStyle w:val="a"/>
          <w:rFonts w:hint="cs"/>
          <w:rtl/>
        </w:rPr>
        <w:t>ن</w:t>
      </w:r>
      <w:r>
        <w:rPr>
          <w:rStyle w:val="a"/>
          <w:rFonts w:hint="cs"/>
          <w:rtl/>
        </w:rPr>
        <w:t>ِ</w:t>
      </w:r>
      <w:r w:rsidRPr="009F0904">
        <w:rPr>
          <w:rStyle w:val="a"/>
          <w:rFonts w:hint="cs"/>
          <w:rtl/>
        </w:rPr>
        <w:t>ی</w:t>
      </w:r>
      <w:r w:rsidRPr="00C131D3">
        <w:rPr>
          <w:rFonts w:hint="cs"/>
          <w:rtl/>
        </w:rPr>
        <w:t>»</w:t>
      </w:r>
      <w:r>
        <w:rPr>
          <w:rFonts w:hint="cs"/>
          <w:rtl/>
          <w:lang w:bidi="fa-IR"/>
        </w:rPr>
        <w:t xml:space="preserve"> کما</w:t>
      </w:r>
      <w:r w:rsidR="00B73E18">
        <w:rPr>
          <w:rFonts w:hint="cs"/>
          <w:rtl/>
          <w:lang w:bidi="fa-IR"/>
        </w:rPr>
        <w:t xml:space="preserve"> اینکه </w:t>
      </w:r>
      <w:r>
        <w:rPr>
          <w:rFonts w:hint="cs"/>
          <w:rtl/>
          <w:lang w:bidi="fa-IR"/>
        </w:rPr>
        <w:t>«</w:t>
      </w:r>
      <w:r w:rsidRPr="009F0904">
        <w:rPr>
          <w:rStyle w:val="a"/>
          <w:rFonts w:hint="cs"/>
          <w:rtl/>
        </w:rPr>
        <w:t>بالله اخبرنی</w:t>
      </w:r>
      <w:r w:rsidRPr="00C131D3">
        <w:rPr>
          <w:rFonts w:hint="cs"/>
          <w:rtl/>
          <w:lang w:bidi="fa-IR"/>
        </w:rPr>
        <w:t>»</w:t>
      </w:r>
      <w:r w:rsidRPr="009F0904">
        <w:rPr>
          <w:rStyle w:val="a"/>
          <w:rFonts w:hint="cs"/>
          <w:rtl/>
        </w:rPr>
        <w:t xml:space="preserve"> </w:t>
      </w:r>
      <w:r>
        <w:rPr>
          <w:rFonts w:hint="cs"/>
          <w:rtl/>
          <w:lang w:bidi="fa-IR"/>
        </w:rPr>
        <w:t>گفته</w:t>
      </w:r>
      <w:r w:rsidR="007366E3">
        <w:rPr>
          <w:rFonts w:hint="cs"/>
          <w:rtl/>
          <w:lang w:bidi="fa-IR"/>
        </w:rPr>
        <w:t xml:space="preserve"> می‌شود </w:t>
      </w:r>
      <w:r w:rsidR="00365289">
        <w:rPr>
          <w:rFonts w:hint="cs"/>
          <w:rtl/>
          <w:lang w:bidi="fa-IR"/>
        </w:rPr>
        <w:t xml:space="preserve">چون‌که </w:t>
      </w:r>
      <w:r>
        <w:rPr>
          <w:rFonts w:hint="cs"/>
          <w:rtl/>
          <w:lang w:bidi="fa-IR"/>
        </w:rPr>
        <w:t>درجه واو از درجه باء پایینتر است.</w:t>
      </w:r>
    </w:p>
    <w:p w:rsidR="00256EA8" w:rsidRDefault="00256EA8" w:rsidP="007E3891">
      <w:pPr>
        <w:keepNext/>
        <w:ind w:firstLine="224"/>
        <w:rPr>
          <w:rFonts w:hint="cs"/>
          <w:rtl/>
          <w:lang w:bidi="fa-IR"/>
        </w:rPr>
      </w:pPr>
      <w:r>
        <w:rPr>
          <w:rFonts w:hint="cs"/>
          <w:rtl/>
          <w:lang w:bidi="fa-IR"/>
        </w:rPr>
        <w:t>و این واو قسم مختص به اسم ظاهر است خواه اسم ظاهرش اسم الله باشد و یا غیر آن پس گفته</w:t>
      </w:r>
      <w:r w:rsidR="00EE1E7B">
        <w:rPr>
          <w:rFonts w:hint="cs"/>
          <w:rtl/>
          <w:lang w:bidi="fa-IR"/>
        </w:rPr>
        <w:t xml:space="preserve"> نمی‌شود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ک</w:t>
      </w:r>
      <w:r>
        <w:rPr>
          <w:rStyle w:val="a"/>
          <w:rFonts w:hint="cs"/>
          <w:rtl/>
        </w:rPr>
        <w:t>َ</w:t>
      </w:r>
      <w:r w:rsidRPr="009F0904">
        <w:rPr>
          <w:rStyle w:val="a"/>
          <w:rFonts w:hint="cs"/>
          <w:rtl/>
        </w:rPr>
        <w:t xml:space="preserve"> 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9F0904">
        <w:rPr>
          <w:rStyle w:val="a"/>
          <w:rFonts w:hint="cs"/>
          <w:rtl/>
        </w:rPr>
        <w:t xml:space="preserve"> کذا</w:t>
      </w:r>
      <w:r w:rsidRPr="00C131D3">
        <w:rPr>
          <w:rFonts w:hint="cs"/>
          <w:rtl/>
        </w:rPr>
        <w:t>»</w:t>
      </w:r>
      <w:r>
        <w:rPr>
          <w:rFonts w:hint="cs"/>
          <w:rtl/>
          <w:lang w:bidi="fa-IR"/>
        </w:rPr>
        <w:t xml:space="preserve"> مثلاً، بلکه گفته</w:t>
      </w:r>
      <w:r w:rsidR="007366E3">
        <w:rPr>
          <w:rFonts w:hint="cs"/>
          <w:rtl/>
          <w:lang w:bidi="fa-IR"/>
        </w:rPr>
        <w:t xml:space="preserve"> می‌شود </w:t>
      </w:r>
      <w:r w:rsidRPr="006A03EE">
        <w:rPr>
          <w:rFonts w:hint="cs"/>
          <w:rtl/>
        </w:rPr>
        <w:t>«</w:t>
      </w:r>
      <w:r w:rsidRPr="009F0904">
        <w:rPr>
          <w:rStyle w:val="a"/>
          <w:rFonts w:hint="cs"/>
          <w:rtl/>
        </w:rPr>
        <w:t>و</w:t>
      </w:r>
      <w:r>
        <w:rPr>
          <w:rStyle w:val="a"/>
          <w:rFonts w:hint="cs"/>
          <w:rtl/>
        </w:rPr>
        <w:t>َ</w:t>
      </w:r>
      <w:r w:rsidRPr="009F0904">
        <w:rPr>
          <w:rStyle w:val="a"/>
          <w:rFonts w:hint="cs"/>
          <w:rtl/>
        </w:rPr>
        <w:t>الله</w:t>
      </w:r>
      <w:r>
        <w:rPr>
          <w:rStyle w:val="a"/>
          <w:rFonts w:hint="cs"/>
          <w:rtl/>
        </w:rPr>
        <w:t>ِ</w:t>
      </w:r>
      <w:r w:rsidRPr="008D00DD">
        <w:rPr>
          <w:rFonts w:hint="cs"/>
          <w:rtl/>
        </w:rPr>
        <w:t>» یا</w:t>
      </w:r>
      <w:r w:rsidRPr="009F0904">
        <w:rPr>
          <w:rStyle w:val="a"/>
          <w:rFonts w:hint="cs"/>
          <w:rtl/>
        </w:rPr>
        <w:t xml:space="preserve"> </w:t>
      </w:r>
      <w:r w:rsidRPr="008D00DD">
        <w:rPr>
          <w:rFonts w:hint="cs"/>
          <w:rtl/>
        </w:rPr>
        <w:t>«</w:t>
      </w:r>
      <w:r w:rsidRPr="009F0904">
        <w:rPr>
          <w:rStyle w:val="a"/>
          <w:rFonts w:hint="cs"/>
          <w:rtl/>
        </w:rPr>
        <w:t>و</w:t>
      </w:r>
      <w:r>
        <w:rPr>
          <w:rStyle w:val="a"/>
          <w:rFonts w:hint="cs"/>
          <w:rtl/>
        </w:rPr>
        <w:t>َ</w:t>
      </w:r>
      <w:r w:rsidRPr="009F0904">
        <w:rPr>
          <w:rStyle w:val="a"/>
          <w:rFonts w:hint="cs"/>
          <w:rtl/>
        </w:rPr>
        <w:t xml:space="preserve"> ر</w:t>
      </w:r>
      <w:r>
        <w:rPr>
          <w:rStyle w:val="a"/>
          <w:rFonts w:hint="cs"/>
          <w:rtl/>
        </w:rPr>
        <w:t>َ</w:t>
      </w:r>
      <w:r w:rsidRPr="009F0904">
        <w:rPr>
          <w:rStyle w:val="a"/>
          <w:rFonts w:hint="cs"/>
          <w:rtl/>
        </w:rPr>
        <w:t>ب</w:t>
      </w:r>
      <w:r>
        <w:rPr>
          <w:rStyle w:val="a"/>
          <w:rFonts w:hint="cs"/>
          <w:rtl/>
        </w:rPr>
        <w:t>ِّ</w:t>
      </w:r>
      <w:r w:rsidRPr="009F0904">
        <w:rPr>
          <w:rStyle w:val="a"/>
          <w:rFonts w:hint="cs"/>
          <w:rtl/>
        </w:rPr>
        <w:t xml:space="preserve"> الکعب</w:t>
      </w:r>
      <w:r>
        <w:rPr>
          <w:rStyle w:val="a"/>
          <w:rFonts w:hint="cs"/>
          <w:rtl/>
        </w:rPr>
        <w:t>ۀِ</w:t>
      </w:r>
      <w:r w:rsidRPr="00C131D3">
        <w:rPr>
          <w:rFonts w:hint="cs"/>
          <w:rtl/>
        </w:rPr>
        <w:t>»</w:t>
      </w:r>
      <w:r>
        <w:rPr>
          <w:rFonts w:hint="cs"/>
          <w:rtl/>
          <w:lang w:bidi="fa-IR"/>
        </w:rPr>
        <w:t xml:space="preserve"> و این اختصاص به ظاهر بودن برای واو هم برای آن است که رتبه‌ی او از رتبه اصل که باء باشد پایین</w:t>
      </w:r>
      <w:r>
        <w:rPr>
          <w:rFonts w:hint="eastAsia"/>
          <w:rtl/>
          <w:lang w:bidi="fa-IR"/>
        </w:rPr>
        <w:t>‌</w:t>
      </w:r>
      <w:r>
        <w:rPr>
          <w:rFonts w:hint="cs"/>
          <w:rtl/>
          <w:lang w:bidi="fa-IR"/>
        </w:rPr>
        <w:t>تر است که تخص</w:t>
      </w:r>
      <w:r w:rsidR="00800731">
        <w:rPr>
          <w:rFonts w:hint="cs"/>
          <w:rtl/>
          <w:lang w:bidi="fa-IR"/>
        </w:rPr>
        <w:t>یص به یکی از دو قسم که اسم ظاهر</w:t>
      </w:r>
      <w:r>
        <w:rPr>
          <w:rFonts w:hint="cs"/>
          <w:rtl/>
          <w:lang w:bidi="fa-IR"/>
        </w:rPr>
        <w:t xml:space="preserve"> بودن است یافته است و</w:t>
      </w:r>
      <w:r w:rsidR="00B73E18">
        <w:rPr>
          <w:rFonts w:hint="cs"/>
          <w:rtl/>
          <w:lang w:bidi="fa-IR"/>
        </w:rPr>
        <w:t xml:space="preserve"> اینکه </w:t>
      </w:r>
      <w:r>
        <w:rPr>
          <w:rFonts w:hint="cs"/>
          <w:rtl/>
          <w:lang w:bidi="fa-IR"/>
        </w:rPr>
        <w:t>هم مختص به اسم ظاهر شد برای</w:t>
      </w:r>
      <w:r w:rsidR="00B73E18">
        <w:rPr>
          <w:rFonts w:hint="cs"/>
          <w:rtl/>
          <w:lang w:bidi="fa-IR"/>
        </w:rPr>
        <w:t xml:space="preserve"> اینکه </w:t>
      </w:r>
      <w:r>
        <w:rPr>
          <w:rFonts w:hint="cs"/>
          <w:rtl/>
          <w:lang w:bidi="fa-IR"/>
        </w:rPr>
        <w:t>اسم ظاهر اصالت دارد.</w:t>
      </w:r>
    </w:p>
    <w:p w:rsidR="00256EA8" w:rsidRDefault="00256EA8" w:rsidP="007E3891">
      <w:pPr>
        <w:keepNext/>
        <w:ind w:firstLine="224"/>
        <w:rPr>
          <w:rFonts w:hint="cs"/>
          <w:rtl/>
          <w:lang w:bidi="fa-IR"/>
        </w:rPr>
      </w:pPr>
      <w:r>
        <w:rPr>
          <w:rFonts w:hint="cs"/>
          <w:rtl/>
          <w:lang w:bidi="fa-IR"/>
        </w:rPr>
        <w:t>و تای قسم هم مثل واو قسم است در اشتراطش به حذف فعل و بودن آن فعل برای غیر سؤال منتهی، تای قسم مختص به اسم شریف الله از اسمای ظاهره است،</w:t>
      </w:r>
      <w:r w:rsidR="00365289">
        <w:rPr>
          <w:rFonts w:hint="cs"/>
          <w:rtl/>
          <w:lang w:bidi="fa-IR"/>
        </w:rPr>
        <w:t xml:space="preserve"> چون‌که </w:t>
      </w:r>
      <w:r>
        <w:rPr>
          <w:rFonts w:hint="cs"/>
          <w:rtl/>
          <w:lang w:bidi="fa-IR"/>
        </w:rPr>
        <w:t>رتبه</w:t>
      </w:r>
      <w:r>
        <w:rPr>
          <w:rFonts w:hint="eastAsia"/>
          <w:rtl/>
          <w:lang w:bidi="fa-IR"/>
        </w:rPr>
        <w:t>‌ی</w:t>
      </w:r>
      <w:r>
        <w:rPr>
          <w:rFonts w:hint="cs"/>
          <w:rtl/>
          <w:lang w:bidi="fa-IR"/>
        </w:rPr>
        <w:t xml:space="preserve"> تای قسم از رتبه واو قسم پایین</w:t>
      </w:r>
      <w:r>
        <w:rPr>
          <w:rFonts w:hint="eastAsia"/>
          <w:rtl/>
          <w:lang w:bidi="fa-IR"/>
        </w:rPr>
        <w:t>‌</w:t>
      </w:r>
      <w:r>
        <w:rPr>
          <w:rFonts w:hint="cs"/>
          <w:rtl/>
          <w:lang w:bidi="fa-IR"/>
        </w:rPr>
        <w:t>تر است که اصل اوست</w:t>
      </w:r>
      <w:r w:rsidR="0020268B">
        <w:rPr>
          <w:rFonts w:hint="cs"/>
          <w:rtl/>
          <w:lang w:bidi="fa-IR"/>
        </w:rPr>
        <w:t xml:space="preserve"> زیرا</w:t>
      </w:r>
      <w:r>
        <w:rPr>
          <w:rFonts w:hint="cs"/>
          <w:rtl/>
          <w:lang w:bidi="fa-IR"/>
        </w:rPr>
        <w:t xml:space="preserve"> که </w:t>
      </w:r>
      <w:r w:rsidR="0020268B">
        <w:rPr>
          <w:rFonts w:hint="cs"/>
          <w:rtl/>
          <w:lang w:bidi="fa-IR"/>
        </w:rPr>
        <w:t xml:space="preserve">تاء </w:t>
      </w:r>
      <w:r>
        <w:rPr>
          <w:rFonts w:hint="cs"/>
          <w:rtl/>
          <w:lang w:bidi="fa-IR"/>
        </w:rPr>
        <w:t>تخصیص به بعضی مظهر یعنی اسم الله یافت،</w:t>
      </w:r>
      <w:r w:rsidR="0020268B">
        <w:rPr>
          <w:rFonts w:hint="cs"/>
          <w:rtl/>
          <w:lang w:bidi="fa-IR"/>
        </w:rPr>
        <w:t xml:space="preserve"> و</w:t>
      </w:r>
      <w:r w:rsidR="00B73E18">
        <w:rPr>
          <w:rFonts w:hint="cs"/>
          <w:rtl/>
          <w:lang w:bidi="fa-IR"/>
        </w:rPr>
        <w:t xml:space="preserve"> اینکه </w:t>
      </w:r>
      <w:r>
        <w:rPr>
          <w:rFonts w:hint="cs"/>
          <w:rtl/>
          <w:lang w:bidi="fa-IR"/>
        </w:rPr>
        <w:t>هم فقط به اسم الله اختصاص یافت برای</w:t>
      </w:r>
      <w:r w:rsidR="00B73E18">
        <w:rPr>
          <w:rFonts w:hint="cs"/>
          <w:rtl/>
          <w:lang w:bidi="fa-IR"/>
        </w:rPr>
        <w:t xml:space="preserve"> اینکه </w:t>
      </w:r>
      <w:r>
        <w:rPr>
          <w:rFonts w:hint="cs"/>
          <w:rtl/>
          <w:lang w:bidi="fa-IR"/>
        </w:rPr>
        <w:t>این اسم، در باب قسم اصل است.</w:t>
      </w:r>
    </w:p>
    <w:p w:rsidR="00256EA8" w:rsidRDefault="00256EA8" w:rsidP="007E3891">
      <w:pPr>
        <w:keepNext/>
        <w:ind w:firstLine="224"/>
        <w:rPr>
          <w:rFonts w:hint="cs"/>
          <w:rtl/>
          <w:lang w:bidi="fa-IR"/>
        </w:rPr>
      </w:pPr>
      <w:r>
        <w:rPr>
          <w:rFonts w:hint="cs"/>
          <w:rtl/>
          <w:lang w:bidi="fa-IR"/>
        </w:rPr>
        <w:t>و بای قسم اعم</w:t>
      </w:r>
      <w:r w:rsidR="0020268B">
        <w:rPr>
          <w:rFonts w:hint="cs"/>
          <w:rtl/>
          <w:lang w:bidi="fa-IR"/>
        </w:rPr>
        <w:t>ّ</w:t>
      </w:r>
      <w:r>
        <w:rPr>
          <w:rFonts w:hint="cs"/>
          <w:rtl/>
          <w:lang w:bidi="fa-IR"/>
        </w:rPr>
        <w:t xml:space="preserve"> از واو و تای قسم است در همه‌ی آنچه را که</w:t>
      </w:r>
      <w:r w:rsidR="0020268B">
        <w:rPr>
          <w:rFonts w:hint="cs"/>
          <w:rtl/>
          <w:lang w:bidi="fa-IR"/>
        </w:rPr>
        <w:t xml:space="preserve"> ذکر شد</w:t>
      </w:r>
      <w:r>
        <w:rPr>
          <w:rFonts w:hint="cs"/>
          <w:rtl/>
          <w:lang w:bidi="fa-IR"/>
        </w:rPr>
        <w:t xml:space="preserve"> به عنوان حذف فعل و بودن آن دو برای غیر سؤال، و دخول بر مظهر به نحو مطلق یا بر اسم الله بخصوصه، پس بای قسم</w:t>
      </w:r>
      <w:r w:rsidR="00946C4D">
        <w:rPr>
          <w:rFonts w:hint="cs"/>
          <w:rtl/>
          <w:lang w:bidi="fa-IR"/>
        </w:rPr>
        <w:t xml:space="preserve"> همچنان‌که </w:t>
      </w:r>
      <w:r>
        <w:rPr>
          <w:rFonts w:hint="cs"/>
          <w:rtl/>
          <w:lang w:bidi="fa-IR"/>
        </w:rPr>
        <w:t>با حذف فعل است در نزد ذکر فعل هم هست مثل: «</w:t>
      </w:r>
      <w:r w:rsidRPr="009F0904">
        <w:rPr>
          <w:rStyle w:val="a"/>
          <w:rFonts w:hint="cs"/>
          <w:rtl/>
        </w:rPr>
        <w:t>بالله، و ا</w:t>
      </w:r>
      <w:r>
        <w:rPr>
          <w:rStyle w:val="a"/>
          <w:rFonts w:hint="cs"/>
          <w:rtl/>
        </w:rPr>
        <w:t>ُ</w:t>
      </w:r>
      <w:r w:rsidRPr="009F0904">
        <w:rPr>
          <w:rStyle w:val="a"/>
          <w:rFonts w:hint="cs"/>
          <w:rtl/>
        </w:rPr>
        <w:t>ق</w:t>
      </w:r>
      <w:r>
        <w:rPr>
          <w:rStyle w:val="a"/>
          <w:rFonts w:hint="cs"/>
          <w:rtl/>
        </w:rPr>
        <w:t>ْ</w:t>
      </w:r>
      <w:r w:rsidRPr="009F0904">
        <w:rPr>
          <w:rStyle w:val="a"/>
          <w:rFonts w:hint="cs"/>
          <w:rtl/>
        </w:rPr>
        <w:t>س</w:t>
      </w:r>
      <w:r>
        <w:rPr>
          <w:rStyle w:val="a"/>
          <w:rFonts w:hint="cs"/>
          <w:rtl/>
        </w:rPr>
        <w:t>ِ</w:t>
      </w:r>
      <w:r w:rsidRPr="009F0904">
        <w:rPr>
          <w:rStyle w:val="a"/>
          <w:rFonts w:hint="cs"/>
          <w:rtl/>
        </w:rPr>
        <w:t>م</w:t>
      </w:r>
      <w:r>
        <w:rPr>
          <w:rStyle w:val="a"/>
          <w:rFonts w:hint="cs"/>
          <w:rtl/>
        </w:rPr>
        <w:t>ُ</w:t>
      </w:r>
      <w:r w:rsidRPr="009F0904">
        <w:rPr>
          <w:rStyle w:val="a"/>
          <w:rFonts w:hint="cs"/>
          <w:rtl/>
        </w:rPr>
        <w:t xml:space="preserve"> بالله</w:t>
      </w:r>
      <w:r w:rsidRPr="00C131D3">
        <w:rPr>
          <w:rFonts w:hint="cs"/>
          <w:rtl/>
        </w:rPr>
        <w:t>»</w:t>
      </w:r>
      <w:r>
        <w:rPr>
          <w:rFonts w:hint="cs"/>
          <w:rtl/>
          <w:lang w:bidi="fa-IR"/>
        </w:rPr>
        <w:t>؛ وهمچنانکه برای غیر سؤال است، برای سؤال هم هست مثل: «</w:t>
      </w:r>
      <w:r w:rsidRPr="009F0904">
        <w:rPr>
          <w:rStyle w:val="a"/>
          <w:rFonts w:hint="cs"/>
          <w:rtl/>
        </w:rPr>
        <w:t>ب</w:t>
      </w:r>
      <w:r>
        <w:rPr>
          <w:rStyle w:val="a"/>
          <w:rFonts w:hint="cs"/>
          <w:rtl/>
        </w:rPr>
        <w:t>ِ</w:t>
      </w:r>
      <w:r w:rsidRPr="009F0904">
        <w:rPr>
          <w:rStyle w:val="a"/>
          <w:rFonts w:hint="cs"/>
          <w:rtl/>
        </w:rPr>
        <w:t>الله</w:t>
      </w:r>
      <w:r>
        <w:rPr>
          <w:rStyle w:val="a"/>
          <w:rFonts w:hint="cs"/>
          <w:rtl/>
        </w:rPr>
        <w:t>ِ</w:t>
      </w:r>
      <w:r w:rsidRPr="009F0904">
        <w:rPr>
          <w:rStyle w:val="a"/>
          <w:rFonts w:hint="cs"/>
          <w:rtl/>
        </w:rPr>
        <w:t xml:space="preserve"> 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w:t>
      </w:r>
      <w:r>
        <w:rPr>
          <w:rStyle w:val="a"/>
          <w:rFonts w:hint="cs"/>
          <w:rtl/>
        </w:rPr>
        <w:t>َ</w:t>
      </w:r>
      <w:r w:rsidRPr="009F0904">
        <w:rPr>
          <w:rStyle w:val="a"/>
          <w:rFonts w:hint="cs"/>
          <w:rtl/>
        </w:rPr>
        <w:t xml:space="preserve"> ب</w:t>
      </w:r>
      <w:r>
        <w:rPr>
          <w:rStyle w:val="a"/>
          <w:rFonts w:hint="cs"/>
          <w:rtl/>
        </w:rPr>
        <w:t>ِ</w:t>
      </w:r>
      <w:r w:rsidRPr="009F0904">
        <w:rPr>
          <w:rStyle w:val="a"/>
          <w:rFonts w:hint="cs"/>
          <w:rtl/>
        </w:rPr>
        <w:t>الله</w:t>
      </w:r>
      <w:r>
        <w:rPr>
          <w:rStyle w:val="a"/>
          <w:rFonts w:hint="cs"/>
          <w:rtl/>
        </w:rPr>
        <w:t>ِ</w:t>
      </w:r>
      <w:r w:rsidRPr="009F0904">
        <w:rPr>
          <w:rStyle w:val="a"/>
          <w:rFonts w:hint="cs"/>
          <w:rtl/>
        </w:rPr>
        <w:t xml:space="preserve"> ا</w:t>
      </w:r>
      <w:r w:rsidR="0020268B">
        <w:rPr>
          <w:rStyle w:val="a"/>
          <w:rFonts w:hint="cs"/>
          <w:rtl/>
        </w:rPr>
        <w:t>ِ</w:t>
      </w:r>
      <w:r w:rsidRPr="009F0904">
        <w:rPr>
          <w:rStyle w:val="a"/>
          <w:rFonts w:hint="cs"/>
          <w:rtl/>
        </w:rPr>
        <w:t>ج</w:t>
      </w:r>
      <w:r>
        <w:rPr>
          <w:rStyle w:val="a"/>
          <w:rFonts w:hint="cs"/>
          <w:rtl/>
        </w:rPr>
        <w:t>ْ</w:t>
      </w:r>
      <w:r w:rsidRPr="009F0904">
        <w:rPr>
          <w:rStyle w:val="a"/>
          <w:rFonts w:hint="cs"/>
          <w:rtl/>
        </w:rPr>
        <w:t>ل</w:t>
      </w:r>
      <w:r>
        <w:rPr>
          <w:rStyle w:val="a"/>
          <w:rFonts w:hint="cs"/>
          <w:rtl/>
        </w:rPr>
        <w:t>ِ</w:t>
      </w:r>
      <w:r w:rsidRPr="009F0904">
        <w:rPr>
          <w:rStyle w:val="a"/>
          <w:rFonts w:hint="cs"/>
          <w:rtl/>
        </w:rPr>
        <w:t>س</w:t>
      </w:r>
      <w:r w:rsidR="0020268B">
        <w:rPr>
          <w:rFonts w:hint="cs"/>
          <w:rtl/>
        </w:rPr>
        <w:t>ْ</w:t>
      </w:r>
      <w:r w:rsidRPr="00C131D3">
        <w:rPr>
          <w:rFonts w:hint="cs"/>
          <w:rtl/>
        </w:rPr>
        <w:t>»</w:t>
      </w:r>
      <w:r>
        <w:rPr>
          <w:rFonts w:hint="cs"/>
          <w:rtl/>
          <w:lang w:bidi="fa-IR"/>
        </w:rPr>
        <w:t xml:space="preserve"> و</w:t>
      </w:r>
      <w:r w:rsidR="00946C4D">
        <w:rPr>
          <w:rFonts w:hint="cs"/>
          <w:rtl/>
          <w:lang w:bidi="fa-IR"/>
        </w:rPr>
        <w:t xml:space="preserve"> همچنان‌که </w:t>
      </w:r>
      <w:r>
        <w:rPr>
          <w:rFonts w:hint="cs"/>
          <w:rtl/>
          <w:lang w:bidi="fa-IR"/>
        </w:rPr>
        <w:t>بر مظهر داخل می</w:t>
      </w:r>
      <w:r>
        <w:rPr>
          <w:rFonts w:hint="eastAsia"/>
          <w:rtl/>
          <w:lang w:bidi="fa-IR"/>
        </w:rPr>
        <w:t>‌</w:t>
      </w:r>
      <w:r>
        <w:rPr>
          <w:rFonts w:hint="cs"/>
          <w:rtl/>
          <w:lang w:bidi="fa-IR"/>
        </w:rPr>
        <w:t>شود، بر ضمیر هم داخل می‌گردد مثل: «</w:t>
      </w:r>
      <w:r w:rsidRPr="009F0904">
        <w:rPr>
          <w:rStyle w:val="a"/>
          <w:rFonts w:hint="cs"/>
          <w:rtl/>
        </w:rPr>
        <w:t>ب</w:t>
      </w:r>
      <w:r>
        <w:rPr>
          <w:rStyle w:val="a"/>
          <w:rFonts w:hint="cs"/>
          <w:rtl/>
        </w:rPr>
        <w:t>ِ</w:t>
      </w:r>
      <w:r w:rsidRPr="009F0904">
        <w:rPr>
          <w:rStyle w:val="a"/>
          <w:rFonts w:hint="cs"/>
          <w:rtl/>
        </w:rPr>
        <w:t>الله</w:t>
      </w:r>
      <w:r>
        <w:rPr>
          <w:rStyle w:val="a"/>
          <w:rFonts w:hint="cs"/>
          <w:rtl/>
        </w:rPr>
        <w:t>ِ</w:t>
      </w:r>
      <w:r w:rsidRPr="009F0904">
        <w:rPr>
          <w:rStyle w:val="a"/>
          <w:rFonts w:hint="cs"/>
          <w:rtl/>
        </w:rPr>
        <w:t xml:space="preserve"> 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sidRPr="004E255A">
        <w:rPr>
          <w:rStyle w:val="a"/>
          <w:rFonts w:hint="cs"/>
          <w:rtl/>
        </w:rPr>
        <w:t xml:space="preserve">و بک </w:t>
      </w:r>
      <w:r w:rsidRPr="009F0904">
        <w:rPr>
          <w:rStyle w:val="a"/>
          <w:rFonts w:hint="cs"/>
          <w:rtl/>
        </w:rPr>
        <w:t>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و در داخل شدن بر مظهر یعنی اسم ظاهر هم اختصاصی به الله به تنهایی هم ندارد بلکه بر رحمن هم داخل</w:t>
      </w:r>
      <w:r w:rsidR="007366E3">
        <w:rPr>
          <w:rFonts w:hint="cs"/>
          <w:rtl/>
          <w:lang w:bidi="fa-IR"/>
        </w:rPr>
        <w:t xml:space="preserve"> می‌شود </w:t>
      </w:r>
      <w:r>
        <w:rPr>
          <w:rFonts w:hint="cs"/>
          <w:rtl/>
          <w:lang w:bidi="fa-IR"/>
        </w:rPr>
        <w:t>مثل: «</w:t>
      </w:r>
      <w:r w:rsidRPr="009F0904">
        <w:rPr>
          <w:rStyle w:val="a"/>
          <w:rFonts w:hint="cs"/>
          <w:rtl/>
        </w:rPr>
        <w:t>بالرحمن 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 ولی بخلاف واو و تای قسم که آن دوتا مختص به بعضی از این امورند که دانستی. پس مراد به جمیع در متن یعنی همه</w:t>
      </w:r>
      <w:r>
        <w:rPr>
          <w:rFonts w:hint="eastAsia"/>
          <w:rtl/>
          <w:lang w:bidi="fa-IR"/>
        </w:rPr>
        <w:t>‌ی</w:t>
      </w:r>
      <w:r>
        <w:rPr>
          <w:rFonts w:hint="cs"/>
          <w:rtl/>
          <w:lang w:bidi="fa-IR"/>
        </w:rPr>
        <w:t xml:space="preserve"> آنچه را که ذکر شده است از امور مختصه یعنی اموری که محکوم به اختصاصند نه اختصاص که</w:t>
      </w:r>
      <w:r w:rsidR="009F5CA1">
        <w:rPr>
          <w:rFonts w:hint="cs"/>
          <w:rtl/>
          <w:lang w:bidi="fa-IR"/>
        </w:rPr>
        <w:t xml:space="preserve"> این لفظ «نه اختصاص = لا اختصاص</w:t>
      </w:r>
      <w:r w:rsidRPr="00C131D3">
        <w:rPr>
          <w:rFonts w:hint="cs"/>
          <w:rtl/>
        </w:rPr>
        <w:t>»</w:t>
      </w:r>
      <w:r>
        <w:rPr>
          <w:rFonts w:hint="cs"/>
          <w:rtl/>
          <w:lang w:bidi="fa-IR"/>
        </w:rPr>
        <w:t xml:space="preserve"> جواب از ایراد شارح هندی است، پس ایراد</w:t>
      </w:r>
      <w:r w:rsidR="00EE1E7B">
        <w:rPr>
          <w:rFonts w:hint="cs"/>
          <w:rtl/>
          <w:lang w:bidi="fa-IR"/>
        </w:rPr>
        <w:t xml:space="preserve"> نمی‌شود</w:t>
      </w:r>
      <w:r w:rsidR="00B73E18">
        <w:rPr>
          <w:rFonts w:hint="cs"/>
          <w:rtl/>
          <w:lang w:bidi="fa-IR"/>
        </w:rPr>
        <w:t xml:space="preserve"> </w:t>
      </w:r>
      <w:r w:rsidR="0020268B">
        <w:rPr>
          <w:rFonts w:hint="cs"/>
          <w:rtl/>
          <w:lang w:bidi="fa-IR"/>
        </w:rPr>
        <w:t xml:space="preserve">به </w:t>
      </w:r>
      <w:r w:rsidR="00B73E18">
        <w:rPr>
          <w:rFonts w:hint="cs"/>
          <w:rtl/>
          <w:lang w:bidi="fa-IR"/>
        </w:rPr>
        <w:t xml:space="preserve">اینکه </w:t>
      </w:r>
      <w:r>
        <w:rPr>
          <w:rFonts w:hint="cs"/>
          <w:rtl/>
          <w:lang w:bidi="fa-IR"/>
        </w:rPr>
        <w:t>صحیح نیست آنکه گفته شود که باء با اختصاص یافت</w:t>
      </w:r>
      <w:r w:rsidR="007366E3">
        <w:rPr>
          <w:rFonts w:hint="cs"/>
          <w:rtl/>
          <w:lang w:bidi="fa-IR"/>
        </w:rPr>
        <w:t xml:space="preserve"> می‌شود </w:t>
      </w:r>
      <w:r>
        <w:rPr>
          <w:rFonts w:hint="cs"/>
          <w:rtl/>
          <w:lang w:bidi="fa-IR"/>
        </w:rPr>
        <w:t>و بدون اختصاص،</w:t>
      </w:r>
      <w:r w:rsidR="00365289">
        <w:rPr>
          <w:rFonts w:hint="cs"/>
          <w:rtl/>
          <w:lang w:bidi="fa-IR"/>
        </w:rPr>
        <w:t xml:space="preserve"> چون‌که </w:t>
      </w:r>
      <w:r>
        <w:rPr>
          <w:rFonts w:hint="cs"/>
          <w:rtl/>
          <w:lang w:bidi="fa-IR"/>
        </w:rPr>
        <w:t>این دو تا با هم تنافی دارند برای همین است که صحیح نیست اینجوری گفته شود.</w:t>
      </w:r>
    </w:p>
    <w:p w:rsidR="00256EA8" w:rsidRDefault="00256EA8" w:rsidP="007E3891">
      <w:pPr>
        <w:keepNext/>
        <w:ind w:firstLine="224"/>
        <w:rPr>
          <w:rFonts w:hint="cs"/>
          <w:rtl/>
          <w:lang w:bidi="fa-IR"/>
        </w:rPr>
      </w:pPr>
      <w:r>
        <w:rPr>
          <w:rFonts w:hint="cs"/>
          <w:rtl/>
          <w:lang w:bidi="fa-IR"/>
        </w:rPr>
        <w:t xml:space="preserve">و از قَسَمی که برای غیر سؤال است به لام و انّ و حرف نفی </w:t>
      </w:r>
      <w:r w:rsidRPr="006A03EE">
        <w:rPr>
          <w:rFonts w:hint="cs"/>
          <w:rtl/>
        </w:rPr>
        <w:t>«</w:t>
      </w:r>
      <w:r>
        <w:rPr>
          <w:rFonts w:hint="cs"/>
          <w:rtl/>
          <w:lang w:bidi="fa-IR"/>
        </w:rPr>
        <w:t>ما یا لام</w:t>
      </w:r>
      <w:r w:rsidRPr="00C131D3">
        <w:rPr>
          <w:rFonts w:hint="cs"/>
          <w:rtl/>
          <w:lang w:bidi="fa-IR"/>
        </w:rPr>
        <w:t>»</w:t>
      </w:r>
      <w:r>
        <w:rPr>
          <w:rFonts w:hint="cs"/>
          <w:rtl/>
          <w:lang w:bidi="fa-IR"/>
        </w:rPr>
        <w:t xml:space="preserve"> جواب داده می</w:t>
      </w:r>
      <w:r>
        <w:rPr>
          <w:rFonts w:hint="eastAsia"/>
          <w:rtl/>
          <w:lang w:bidi="fa-IR"/>
        </w:rPr>
        <w:t>‌</w:t>
      </w:r>
      <w:r>
        <w:rPr>
          <w:rFonts w:hint="cs"/>
          <w:rtl/>
          <w:lang w:bidi="fa-IR"/>
        </w:rPr>
        <w:t>شود، پس لام در موجبه</w:t>
      </w:r>
      <w:r w:rsidR="000C052A">
        <w:rPr>
          <w:rFonts w:hint="cs"/>
          <w:rtl/>
          <w:lang w:bidi="fa-IR"/>
        </w:rPr>
        <w:t xml:space="preserve"> اسمیّه</w:t>
      </w:r>
      <w:r w:rsidR="00614FD0">
        <w:rPr>
          <w:rFonts w:hint="cs"/>
          <w:rtl/>
          <w:lang w:bidi="fa-IR"/>
        </w:rPr>
        <w:t xml:space="preserve"> </w:t>
      </w:r>
      <w:r>
        <w:rPr>
          <w:rFonts w:hint="cs"/>
          <w:rtl/>
          <w:lang w:bidi="fa-IR"/>
        </w:rPr>
        <w:t>می‌آید مثل: «</w:t>
      </w:r>
      <w:r w:rsidRPr="009F0904">
        <w:rPr>
          <w:rStyle w:val="a"/>
          <w:rFonts w:hint="cs"/>
          <w:rtl/>
        </w:rPr>
        <w:t>و</w:t>
      </w:r>
      <w:r>
        <w:rPr>
          <w:rStyle w:val="a"/>
          <w:rFonts w:hint="cs"/>
          <w:rtl/>
        </w:rPr>
        <w:t>َ</w:t>
      </w:r>
      <w:r w:rsidRPr="009F0904">
        <w:rPr>
          <w:rStyle w:val="a"/>
          <w:rFonts w:hint="cs"/>
          <w:rtl/>
        </w:rPr>
        <w:t xml:space="preserve"> الله</w:t>
      </w:r>
      <w:r>
        <w:rPr>
          <w:rStyle w:val="a"/>
          <w:rFonts w:hint="cs"/>
          <w:rtl/>
        </w:rPr>
        <w:t>ِ</w:t>
      </w:r>
      <w:r w:rsidRPr="009F0904">
        <w:rPr>
          <w:rStyle w:val="a"/>
          <w:rFonts w:hint="cs"/>
          <w:rtl/>
        </w:rPr>
        <w:t xml:space="preserve"> ل</w:t>
      </w:r>
      <w:r>
        <w:rPr>
          <w:rStyle w:val="a"/>
          <w:rFonts w:hint="cs"/>
          <w:rtl/>
        </w:rPr>
        <w:t>َ</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یا در موجبه</w:t>
      </w:r>
      <w:r w:rsidR="00777B2C">
        <w:rPr>
          <w:rFonts w:hint="cs"/>
          <w:rtl/>
          <w:lang w:bidi="fa-IR"/>
        </w:rPr>
        <w:t xml:space="preserve"> فعلیّه </w:t>
      </w:r>
      <w:r>
        <w:rPr>
          <w:rFonts w:hint="cs"/>
          <w:rtl/>
          <w:lang w:bidi="fa-IR"/>
        </w:rPr>
        <w:t>می‌</w:t>
      </w:r>
      <w:r w:rsidR="0020268B">
        <w:rPr>
          <w:rFonts w:hint="cs"/>
          <w:rtl/>
          <w:lang w:bidi="fa-IR"/>
        </w:rPr>
        <w:t>آ</w:t>
      </w:r>
      <w:r>
        <w:rPr>
          <w:rFonts w:hint="cs"/>
          <w:rtl/>
          <w:lang w:bidi="fa-IR"/>
        </w:rPr>
        <w:t>ید مثل: «</w:t>
      </w:r>
      <w:r w:rsidRPr="009F0904">
        <w:rPr>
          <w:rStyle w:val="a"/>
          <w:rFonts w:hint="cs"/>
          <w:rtl/>
        </w:rPr>
        <w:t>و الله ل</w:t>
      </w:r>
      <w:r>
        <w:rPr>
          <w:rStyle w:val="a"/>
          <w:rFonts w:hint="cs"/>
          <w:rtl/>
        </w:rPr>
        <w:t>َأ</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Pr>
          <w:rStyle w:val="a"/>
          <w:rFonts w:hint="cs"/>
          <w:rtl/>
        </w:rPr>
        <w:t>َّ</w:t>
      </w:r>
      <w:r w:rsidRPr="009F0904">
        <w:rPr>
          <w:rStyle w:val="a"/>
          <w:rFonts w:hint="cs"/>
          <w:rtl/>
        </w:rPr>
        <w:t xml:space="preserve"> کذا</w:t>
      </w:r>
      <w:r w:rsidRPr="00C131D3">
        <w:rPr>
          <w:rFonts w:hint="cs"/>
          <w:rtl/>
        </w:rPr>
        <w:t>»</w:t>
      </w:r>
      <w:r>
        <w:rPr>
          <w:rFonts w:hint="cs"/>
          <w:rtl/>
          <w:lang w:bidi="fa-IR"/>
        </w:rPr>
        <w:t xml:space="preserve"> و کلمه‌ی </w:t>
      </w:r>
      <w:r w:rsidRPr="006A03EE">
        <w:rPr>
          <w:rFonts w:hint="cs"/>
          <w:rtl/>
        </w:rPr>
        <w:t>«</w:t>
      </w:r>
      <w:r>
        <w:rPr>
          <w:rFonts w:hint="cs"/>
          <w:rtl/>
          <w:lang w:bidi="fa-IR"/>
        </w:rPr>
        <w:t>إنَّ</w:t>
      </w:r>
      <w:r w:rsidRPr="00C131D3">
        <w:rPr>
          <w:rFonts w:hint="cs"/>
          <w:rtl/>
        </w:rPr>
        <w:t>»</w:t>
      </w:r>
      <w:r>
        <w:rPr>
          <w:rFonts w:hint="cs"/>
          <w:rtl/>
          <w:lang w:bidi="fa-IR"/>
        </w:rPr>
        <w:t xml:space="preserve"> در جمله</w:t>
      </w:r>
      <w:r w:rsidR="000C052A">
        <w:rPr>
          <w:rFonts w:hint="cs"/>
          <w:rtl/>
          <w:lang w:bidi="fa-IR"/>
        </w:rPr>
        <w:t xml:space="preserve"> اسمیّه</w:t>
      </w:r>
      <w:r w:rsidR="00614FD0">
        <w:rPr>
          <w:rFonts w:hint="cs"/>
          <w:rtl/>
          <w:lang w:bidi="fa-IR"/>
        </w:rPr>
        <w:t xml:space="preserve"> </w:t>
      </w:r>
      <w:r>
        <w:rPr>
          <w:rFonts w:hint="cs"/>
          <w:rtl/>
          <w:lang w:bidi="fa-IR"/>
        </w:rPr>
        <w:t>می‌آید مثل: «</w:t>
      </w:r>
      <w:r w:rsidRPr="009F0904">
        <w:rPr>
          <w:rStyle w:val="a"/>
          <w:rFonts w:hint="cs"/>
          <w:rtl/>
        </w:rPr>
        <w:t>والله</w:t>
      </w:r>
      <w:r w:rsidR="0020268B">
        <w:rPr>
          <w:rStyle w:val="a"/>
          <w:rFonts w:hint="cs"/>
          <w:rtl/>
        </w:rPr>
        <w:t>ِ</w:t>
      </w:r>
      <w:r w:rsidRPr="009F0904">
        <w:rPr>
          <w:rStyle w:val="a"/>
          <w:rFonts w:hint="cs"/>
          <w:rtl/>
        </w:rPr>
        <w:t xml:space="preserve">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ل</w:t>
      </w:r>
      <w:r>
        <w:rPr>
          <w:rStyle w:val="a"/>
          <w:rFonts w:hint="cs"/>
          <w:rtl/>
        </w:rPr>
        <w:t>َ</w:t>
      </w:r>
      <w:r w:rsidRPr="009F0904">
        <w:rPr>
          <w:rStyle w:val="a"/>
          <w:rFonts w:hint="cs"/>
          <w:rtl/>
        </w:rPr>
        <w:t>قائم</w:t>
      </w:r>
      <w:r>
        <w:rPr>
          <w:rStyle w:val="a"/>
          <w:rFonts w:hint="cs"/>
          <w:rtl/>
        </w:rPr>
        <w:t>ٌ</w:t>
      </w:r>
      <w:r w:rsidRPr="00C131D3">
        <w:rPr>
          <w:rFonts w:hint="cs"/>
          <w:rtl/>
        </w:rPr>
        <w:t>»</w:t>
      </w:r>
      <w:r>
        <w:rPr>
          <w:rFonts w:hint="cs"/>
          <w:rtl/>
          <w:lang w:bidi="fa-IR"/>
        </w:rPr>
        <w:t xml:space="preserve"> و نفی ما و</w:t>
      </w:r>
      <w:r w:rsidR="009F5CA1">
        <w:rPr>
          <w:rFonts w:hint="cs"/>
          <w:rtl/>
          <w:lang w:bidi="fa-IR"/>
        </w:rPr>
        <w:t xml:space="preserve"> </w:t>
      </w:r>
      <w:r>
        <w:rPr>
          <w:rFonts w:hint="cs"/>
          <w:rtl/>
          <w:lang w:bidi="fa-IR"/>
        </w:rPr>
        <w:t>لا در منفی</w:t>
      </w:r>
      <w:r w:rsidR="000C052A">
        <w:rPr>
          <w:rFonts w:hint="cs"/>
          <w:rtl/>
          <w:lang w:bidi="fa-IR"/>
        </w:rPr>
        <w:t xml:space="preserve"> اسمیّه</w:t>
      </w:r>
      <w:r w:rsidR="00614FD0">
        <w:rPr>
          <w:rFonts w:hint="cs"/>
          <w:rtl/>
          <w:lang w:bidi="fa-IR"/>
        </w:rPr>
        <w:t xml:space="preserve"> </w:t>
      </w:r>
      <w:r>
        <w:rPr>
          <w:rFonts w:hint="cs"/>
          <w:rtl/>
          <w:lang w:bidi="fa-IR"/>
        </w:rPr>
        <w:t>یا</w:t>
      </w:r>
      <w:r w:rsidR="00777B2C">
        <w:rPr>
          <w:rFonts w:hint="cs"/>
          <w:rtl/>
          <w:lang w:bidi="fa-IR"/>
        </w:rPr>
        <w:t xml:space="preserve"> فعلیّه </w:t>
      </w:r>
      <w:r>
        <w:rPr>
          <w:rFonts w:hint="cs"/>
          <w:rtl/>
          <w:lang w:bidi="fa-IR"/>
        </w:rPr>
        <w:t>می‌آیند</w:t>
      </w:r>
      <w:r w:rsidR="009F5CA1">
        <w:rPr>
          <w:rFonts w:hint="cs"/>
          <w:rtl/>
          <w:lang w:bidi="fa-IR"/>
        </w:rPr>
        <w:t xml:space="preserve"> </w:t>
      </w:r>
      <w:r>
        <w:rPr>
          <w:rFonts w:hint="cs"/>
          <w:rtl/>
          <w:lang w:bidi="fa-IR"/>
        </w:rPr>
        <w:t>مثل «</w:t>
      </w:r>
      <w:r w:rsidRPr="009F0904">
        <w:rPr>
          <w:rStyle w:val="a"/>
          <w:rFonts w:hint="cs"/>
          <w:rtl/>
        </w:rPr>
        <w:t>والله ما</w:t>
      </w:r>
      <w:r>
        <w:rPr>
          <w:rStyle w:val="a"/>
          <w:rFonts w:hint="cs"/>
          <w:rtl/>
        </w:rPr>
        <w:t xml:space="preserve"> زیدٌ </w:t>
      </w:r>
      <w:r w:rsidRPr="009F0904">
        <w:rPr>
          <w:rStyle w:val="a"/>
          <w:rFonts w:hint="cs"/>
          <w:rtl/>
        </w:rPr>
        <w:t>بقائم</w:t>
      </w:r>
      <w:r>
        <w:rPr>
          <w:rStyle w:val="a"/>
          <w:rFonts w:hint="cs"/>
          <w:rtl/>
        </w:rPr>
        <w:t>ٍ</w:t>
      </w:r>
      <w:r w:rsidRPr="009F0904">
        <w:rPr>
          <w:rStyle w:val="a"/>
          <w:rFonts w:hint="cs"/>
          <w:rtl/>
        </w:rPr>
        <w:t>، و لا</w:t>
      </w:r>
      <w:r>
        <w:rPr>
          <w:rStyle w:val="a"/>
          <w:rFonts w:hint="eastAsia"/>
          <w:rtl/>
        </w:rPr>
        <w:t>‌</w:t>
      </w:r>
      <w:r w:rsidRPr="009F0904">
        <w:rPr>
          <w:rStyle w:val="a"/>
          <w:rFonts w:hint="cs"/>
          <w:rtl/>
        </w:rPr>
        <w:t>یقوم</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و گاهی هم حرف نفی بخاطر وجود قرینه حذف</w:t>
      </w:r>
      <w:r w:rsidR="007366E3">
        <w:rPr>
          <w:rFonts w:hint="cs"/>
          <w:rtl/>
          <w:lang w:bidi="fa-IR"/>
        </w:rPr>
        <w:t xml:space="preserve"> می‌شود </w:t>
      </w:r>
      <w:r>
        <w:rPr>
          <w:rFonts w:hint="cs"/>
          <w:rtl/>
          <w:lang w:bidi="fa-IR"/>
        </w:rPr>
        <w:t>مثل قوله تعالی</w:t>
      </w:r>
      <w:r w:rsidR="00BA035E">
        <w:rPr>
          <w:rFonts w:hint="cs"/>
          <w:rtl/>
          <w:lang w:bidi="fa-IR"/>
        </w:rPr>
        <w:t>:</w:t>
      </w:r>
      <w:r>
        <w:rPr>
          <w:rFonts w:hint="cs"/>
          <w:rtl/>
          <w:lang w:bidi="fa-IR"/>
        </w:rPr>
        <w:t xml:space="preserve"> </w:t>
      </w:r>
      <w:r w:rsidR="0020268B">
        <w:rPr>
          <w:rFonts w:hint="cs"/>
        </w:rPr>
        <w:sym w:font="V_Symbols" w:char="F029"/>
      </w:r>
      <w:r w:rsidR="0020268B">
        <w:rPr>
          <w:rStyle w:val="a0"/>
          <w:rtl/>
        </w:rPr>
        <w:t>تَاللَّهِ تَفْتَؤُا تَذْكُرُ يُوسُفَ</w:t>
      </w:r>
      <w:r w:rsidR="0020268B">
        <w:sym w:font="V_Symbols" w:char="F028"/>
      </w:r>
      <w:r w:rsidR="0020268B">
        <w:rPr>
          <w:rStyle w:val="FootnoteReference"/>
          <w:rtl/>
          <w:lang w:bidi="fa-IR"/>
        </w:rPr>
        <w:footnoteReference w:id="122"/>
      </w:r>
      <w:r>
        <w:rPr>
          <w:rFonts w:hint="cs"/>
          <w:rtl/>
          <w:lang w:bidi="fa-IR"/>
        </w:rPr>
        <w:t xml:space="preserve"> ای </w:t>
      </w:r>
      <w:r w:rsidRPr="006A03EE">
        <w:rPr>
          <w:rFonts w:hint="cs"/>
          <w:rtl/>
        </w:rPr>
        <w:t>«</w:t>
      </w:r>
      <w:r w:rsidRPr="00BA035E">
        <w:rPr>
          <w:rStyle w:val="a"/>
          <w:rFonts w:hint="cs"/>
          <w:rtl/>
        </w:rPr>
        <w:t>لا</w:t>
      </w:r>
      <w:r w:rsidRPr="00BA035E">
        <w:rPr>
          <w:rStyle w:val="a"/>
          <w:rFonts w:hint="eastAsia"/>
          <w:rtl/>
        </w:rPr>
        <w:t>‌</w:t>
      </w:r>
      <w:r w:rsidRPr="00BA035E">
        <w:rPr>
          <w:rStyle w:val="a"/>
          <w:rFonts w:hint="cs"/>
          <w:rtl/>
        </w:rPr>
        <w:t>تَفتَؤُ</w:t>
      </w:r>
      <w:r w:rsidRPr="00C131D3">
        <w:rPr>
          <w:rFonts w:hint="cs"/>
          <w:rtl/>
          <w:lang w:bidi="fa-IR"/>
        </w:rPr>
        <w:t>»</w:t>
      </w:r>
      <w:r>
        <w:rPr>
          <w:rFonts w:hint="cs"/>
          <w:rtl/>
          <w:lang w:bidi="fa-IR"/>
        </w:rPr>
        <w:t>. و اما قسم سؤال پس جواب داده</w:t>
      </w:r>
      <w:r w:rsidR="00EE1E7B">
        <w:rPr>
          <w:rFonts w:hint="cs"/>
          <w:rtl/>
          <w:lang w:bidi="fa-IR"/>
        </w:rPr>
        <w:t xml:space="preserve"> نمی‌شود </w:t>
      </w:r>
      <w:r>
        <w:rPr>
          <w:rFonts w:hint="cs"/>
          <w:rtl/>
          <w:lang w:bidi="fa-IR"/>
        </w:rPr>
        <w:t>مگر به چیزی که در آن معنای طلب باشد مثل: «</w:t>
      </w:r>
      <w:r w:rsidRPr="009F0904">
        <w:rPr>
          <w:rStyle w:val="a"/>
          <w:rFonts w:hint="cs"/>
          <w:rtl/>
        </w:rPr>
        <w:t>بالله اخبرنی، و بالله هم قام زید</w:t>
      </w:r>
      <w:r w:rsidRPr="00C131D3">
        <w:rPr>
          <w:rFonts w:hint="cs"/>
          <w:rtl/>
          <w:lang w:bidi="fa-IR"/>
        </w:rPr>
        <w:t>»</w:t>
      </w:r>
      <w:r w:rsidRPr="009F0904">
        <w:rPr>
          <w:rStyle w:val="a"/>
          <w:rFonts w:hint="cs"/>
          <w:rtl/>
        </w:rPr>
        <w:t>.</w:t>
      </w:r>
    </w:p>
    <w:p w:rsidR="00256EA8" w:rsidRDefault="00256EA8" w:rsidP="007E3891">
      <w:pPr>
        <w:keepNext/>
        <w:ind w:firstLine="224"/>
        <w:rPr>
          <w:rFonts w:hint="cs"/>
          <w:rtl/>
          <w:lang w:bidi="fa-IR"/>
        </w:rPr>
      </w:pPr>
      <w:r>
        <w:rPr>
          <w:rFonts w:hint="cs"/>
          <w:rtl/>
          <w:lang w:bidi="fa-IR"/>
        </w:rPr>
        <w:t>و گاهی هم جواب آن حذف</w:t>
      </w:r>
      <w:r w:rsidR="007366E3">
        <w:rPr>
          <w:rFonts w:hint="cs"/>
          <w:rtl/>
          <w:lang w:bidi="fa-IR"/>
        </w:rPr>
        <w:t xml:space="preserve"> می‌شود </w:t>
      </w:r>
      <w:r>
        <w:rPr>
          <w:rFonts w:hint="cs"/>
          <w:rtl/>
          <w:lang w:bidi="fa-IR"/>
        </w:rPr>
        <w:t>زمانی‌که قسم بین اجزای جمله</w:t>
      </w:r>
      <w:r>
        <w:rPr>
          <w:rFonts w:hint="eastAsia"/>
          <w:rtl/>
          <w:lang w:bidi="fa-IR"/>
        </w:rPr>
        <w:t>‌</w:t>
      </w:r>
      <w:r>
        <w:rPr>
          <w:rFonts w:hint="cs"/>
          <w:rtl/>
          <w:lang w:bidi="fa-IR"/>
        </w:rPr>
        <w:t>ا</w:t>
      </w:r>
      <w:r>
        <w:rPr>
          <w:rFonts w:hint="eastAsia"/>
          <w:rtl/>
          <w:lang w:bidi="fa-IR"/>
        </w:rPr>
        <w:t>ی</w:t>
      </w:r>
      <w:r>
        <w:rPr>
          <w:rFonts w:hint="cs"/>
          <w:rtl/>
          <w:lang w:bidi="fa-IR"/>
        </w:rPr>
        <w:t xml:space="preserve"> که دلالت بر جواب قسم می‌کند واسطه گردد، یا</w:t>
      </w:r>
      <w:r w:rsidR="00756FB4">
        <w:rPr>
          <w:rFonts w:hint="cs"/>
          <w:rtl/>
          <w:lang w:bidi="fa-IR"/>
        </w:rPr>
        <w:t xml:space="preserve"> </w:t>
      </w:r>
      <w:r w:rsidR="0020268B">
        <w:rPr>
          <w:rFonts w:hint="cs"/>
          <w:rtl/>
          <w:lang w:bidi="fa-IR"/>
        </w:rPr>
        <w:t>مقدّم شود بر</w:t>
      </w:r>
      <w:r w:rsidR="00756FB4">
        <w:rPr>
          <w:rFonts w:hint="cs"/>
          <w:rtl/>
          <w:lang w:bidi="fa-IR"/>
        </w:rPr>
        <w:t xml:space="preserve"> </w:t>
      </w:r>
      <w:r>
        <w:rPr>
          <w:rFonts w:hint="cs"/>
          <w:rtl/>
          <w:lang w:bidi="fa-IR"/>
        </w:rPr>
        <w:t>قسم چیزی که برآن جواب دلالت می‌کند مثل: «</w:t>
      </w:r>
      <w:r w:rsidRPr="009F0904">
        <w:rPr>
          <w:rStyle w:val="a"/>
          <w:rFonts w:hint="cs"/>
          <w:rtl/>
        </w:rPr>
        <w:t>زید</w:t>
      </w:r>
      <w:r>
        <w:rPr>
          <w:rStyle w:val="a"/>
          <w:rFonts w:hint="cs"/>
          <w:rtl/>
        </w:rPr>
        <w:t>ٌ</w:t>
      </w:r>
      <w:r w:rsidRPr="009F0904">
        <w:rPr>
          <w:rStyle w:val="a"/>
          <w:rFonts w:hint="cs"/>
          <w:rtl/>
        </w:rPr>
        <w:t xml:space="preserve"> و</w:t>
      </w:r>
      <w:r>
        <w:rPr>
          <w:rStyle w:val="a"/>
          <w:rFonts w:hint="cs"/>
          <w:rtl/>
        </w:rPr>
        <w:t>َ</w:t>
      </w:r>
      <w:r w:rsidRPr="009F0904">
        <w:rPr>
          <w:rStyle w:val="a"/>
          <w:rFonts w:hint="cs"/>
          <w:rtl/>
        </w:rPr>
        <w:t>الله</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و</w:t>
      </w:r>
      <w:r>
        <w:rPr>
          <w:rStyle w:val="a"/>
          <w:rFonts w:hint="cs"/>
          <w:rtl/>
        </w:rPr>
        <w:t xml:space="preserve"> زیدٌ </w:t>
      </w:r>
      <w:r w:rsidRPr="009F0904">
        <w:rPr>
          <w:rStyle w:val="a"/>
          <w:rFonts w:hint="cs"/>
          <w:rtl/>
        </w:rPr>
        <w:t>قائم</w:t>
      </w:r>
      <w:r>
        <w:rPr>
          <w:rStyle w:val="a"/>
          <w:rFonts w:hint="cs"/>
          <w:rtl/>
        </w:rPr>
        <w:t>ٌ</w:t>
      </w:r>
      <w:r w:rsidRPr="009F0904">
        <w:rPr>
          <w:rStyle w:val="a"/>
          <w:rFonts w:hint="cs"/>
          <w:rtl/>
        </w:rPr>
        <w:t xml:space="preserve"> و</w:t>
      </w:r>
      <w:r>
        <w:rPr>
          <w:rStyle w:val="a"/>
          <w:rFonts w:hint="cs"/>
          <w:rtl/>
        </w:rPr>
        <w:t>َ</w:t>
      </w:r>
      <w:r w:rsidRPr="009F0904">
        <w:rPr>
          <w:rStyle w:val="a"/>
          <w:rFonts w:hint="cs"/>
          <w:rtl/>
        </w:rPr>
        <w:t>الل</w:t>
      </w:r>
      <w:r w:rsidRPr="004E255A">
        <w:rPr>
          <w:rStyle w:val="a"/>
          <w:rFonts w:hint="cs"/>
          <w:rtl/>
        </w:rPr>
        <w:t>ه</w:t>
      </w:r>
      <w:r>
        <w:rPr>
          <w:rStyle w:val="a"/>
          <w:rFonts w:hint="cs"/>
          <w:rtl/>
        </w:rPr>
        <w:t>ِ</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در این دو صورت بخاطر وجود دلیل از جواب بی</w:t>
      </w:r>
      <w:r>
        <w:rPr>
          <w:rFonts w:hint="eastAsia"/>
          <w:rtl/>
          <w:lang w:bidi="fa-IR"/>
        </w:rPr>
        <w:t>‌</w:t>
      </w:r>
      <w:r>
        <w:rPr>
          <w:rFonts w:hint="cs"/>
          <w:rtl/>
          <w:lang w:bidi="fa-IR"/>
        </w:rPr>
        <w:t>نیاز می</w:t>
      </w:r>
      <w:r>
        <w:rPr>
          <w:rFonts w:hint="eastAsia"/>
          <w:rtl/>
          <w:lang w:bidi="fa-IR"/>
        </w:rPr>
        <w:t>‌</w:t>
      </w:r>
      <w:r>
        <w:rPr>
          <w:rFonts w:hint="cs"/>
          <w:rtl/>
          <w:lang w:bidi="fa-IR"/>
        </w:rPr>
        <w:t>باشیم؛ و جمله</w:t>
      </w:r>
      <w:r>
        <w:rPr>
          <w:rFonts w:hint="eastAsia"/>
          <w:rtl/>
          <w:lang w:bidi="fa-IR"/>
        </w:rPr>
        <w:t>‌ی</w:t>
      </w:r>
      <w:r>
        <w:rPr>
          <w:rFonts w:hint="cs"/>
          <w:rtl/>
          <w:lang w:bidi="fa-IR"/>
        </w:rPr>
        <w:t xml:space="preserve"> مذکوره هم اگرچه جواب برای قَسَم به حسب معنی است ولی به حسب لفظ نامیده</w:t>
      </w:r>
      <w:r w:rsidR="00EE1E7B">
        <w:rPr>
          <w:rFonts w:hint="cs"/>
          <w:rtl/>
          <w:lang w:bidi="fa-IR"/>
        </w:rPr>
        <w:t xml:space="preserve"> نمی‌شود </w:t>
      </w:r>
      <w:r>
        <w:rPr>
          <w:rFonts w:hint="cs"/>
          <w:rtl/>
          <w:lang w:bidi="fa-IR"/>
        </w:rPr>
        <w:t>مگر به عنوان دلالت کننده</w:t>
      </w:r>
      <w:r>
        <w:rPr>
          <w:rFonts w:hint="eastAsia"/>
          <w:rtl/>
          <w:lang w:bidi="fa-IR"/>
        </w:rPr>
        <w:t>‌</w:t>
      </w:r>
      <w:r>
        <w:rPr>
          <w:rFonts w:hint="cs"/>
          <w:rtl/>
          <w:lang w:bidi="fa-IR"/>
        </w:rPr>
        <w:t>ای برای جواب نه خود جواب، و لهذا در او علامت جواب قسم واجب نیست.</w:t>
      </w:r>
    </w:p>
    <w:p w:rsidR="0020268B" w:rsidRDefault="0020268B" w:rsidP="007E3891">
      <w:pPr>
        <w:pStyle w:val="Heading4"/>
        <w:rPr>
          <w:rFonts w:hint="cs"/>
          <w:rtl/>
        </w:rPr>
      </w:pPr>
      <w:bookmarkStart w:id="582" w:name="_Toc249103436"/>
      <w:r>
        <w:rPr>
          <w:rFonts w:hint="cs"/>
          <w:rtl/>
        </w:rPr>
        <w:t>معنای عَنْ</w:t>
      </w:r>
      <w:bookmarkEnd w:id="582"/>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ع</w:t>
      </w:r>
      <w:r>
        <w:rPr>
          <w:rStyle w:val="a"/>
          <w:rFonts w:hint="cs"/>
          <w:rtl/>
        </w:rPr>
        <w:t>َ</w:t>
      </w:r>
      <w:r w:rsidRPr="009F0904">
        <w:rPr>
          <w:rStyle w:val="a"/>
          <w:rFonts w:hint="cs"/>
          <w:rtl/>
        </w:rPr>
        <w:t>ن</w:t>
      </w:r>
      <w:r>
        <w:rPr>
          <w:rStyle w:val="a"/>
          <w:rFonts w:hint="cs"/>
          <w:rtl/>
        </w:rPr>
        <w:t>ْ</w:t>
      </w:r>
      <w:r w:rsidRPr="00C131D3">
        <w:rPr>
          <w:rFonts w:hint="cs"/>
          <w:rtl/>
        </w:rPr>
        <w:t>»</w:t>
      </w:r>
      <w:r w:rsidRPr="009F0904">
        <w:rPr>
          <w:rStyle w:val="a"/>
          <w:rFonts w:hint="cs"/>
          <w:rtl/>
        </w:rPr>
        <w:t xml:space="preserve"> </w:t>
      </w:r>
      <w:r>
        <w:rPr>
          <w:rFonts w:hint="cs"/>
          <w:rtl/>
          <w:lang w:bidi="fa-IR"/>
        </w:rPr>
        <w:t>برای مجاوزت چیزی و تعدیه</w:t>
      </w:r>
      <w:r>
        <w:rPr>
          <w:rFonts w:hint="eastAsia"/>
          <w:rtl/>
          <w:lang w:bidi="fa-IR"/>
        </w:rPr>
        <w:t>‌ی</w:t>
      </w:r>
      <w:r>
        <w:rPr>
          <w:rFonts w:hint="cs"/>
          <w:rtl/>
          <w:lang w:bidi="fa-IR"/>
        </w:rPr>
        <w:t xml:space="preserve"> آن چیز از چیز دیگر می‌آید، و این مجاوزت یا به زوال آن چیز است از چیز دیگر و رسیدن آن چیز به چیز سومی است مثل: «</w:t>
      </w:r>
      <w:r w:rsidRPr="009F0904">
        <w:rPr>
          <w:rStyle w:val="a"/>
          <w:rFonts w:hint="cs"/>
          <w:rtl/>
        </w:rPr>
        <w:t>رمیت</w:t>
      </w:r>
      <w:r>
        <w:rPr>
          <w:rStyle w:val="a"/>
          <w:rFonts w:hint="cs"/>
          <w:rtl/>
        </w:rPr>
        <w:t>ُ</w:t>
      </w:r>
      <w:r w:rsidRPr="009F0904">
        <w:rPr>
          <w:rStyle w:val="a"/>
          <w:rFonts w:hint="cs"/>
          <w:rtl/>
        </w:rPr>
        <w:t xml:space="preserve"> الس</w:t>
      </w:r>
      <w:r>
        <w:rPr>
          <w:rStyle w:val="a"/>
          <w:rFonts w:hint="cs"/>
          <w:rtl/>
        </w:rPr>
        <w:t>َّ</w:t>
      </w:r>
      <w:r w:rsidRPr="009F0904">
        <w:rPr>
          <w:rStyle w:val="a"/>
          <w:rFonts w:hint="cs"/>
          <w:rtl/>
        </w:rPr>
        <w:t>هم</w:t>
      </w:r>
      <w:r>
        <w:rPr>
          <w:rStyle w:val="a"/>
          <w:rFonts w:hint="cs"/>
          <w:rtl/>
        </w:rPr>
        <w:t>َ</w:t>
      </w:r>
      <w:r w:rsidRPr="009F0904">
        <w:rPr>
          <w:rStyle w:val="a"/>
          <w:rFonts w:hint="cs"/>
          <w:rtl/>
        </w:rPr>
        <w:t xml:space="preserve"> عن الق</w:t>
      </w:r>
      <w:r>
        <w:rPr>
          <w:rStyle w:val="a"/>
          <w:rFonts w:hint="cs"/>
          <w:rtl/>
        </w:rPr>
        <w:t>َ</w:t>
      </w:r>
      <w:r w:rsidRPr="009F0904">
        <w:rPr>
          <w:rStyle w:val="a"/>
          <w:rFonts w:hint="cs"/>
          <w:rtl/>
        </w:rPr>
        <w:t>وس</w:t>
      </w:r>
      <w:r>
        <w:rPr>
          <w:rStyle w:val="a"/>
          <w:rFonts w:hint="cs"/>
          <w:rtl/>
        </w:rPr>
        <w:t>ِ</w:t>
      </w:r>
      <w:r w:rsidRPr="009F0904">
        <w:rPr>
          <w:rStyle w:val="a"/>
          <w:rFonts w:hint="cs"/>
          <w:rtl/>
        </w:rPr>
        <w:t xml:space="preserve"> الی الص</w:t>
      </w:r>
      <w:r>
        <w:rPr>
          <w:rStyle w:val="a"/>
          <w:rFonts w:hint="cs"/>
          <w:rtl/>
        </w:rPr>
        <w:t>ِّ</w:t>
      </w:r>
      <w:r w:rsidRPr="009F0904">
        <w:rPr>
          <w:rStyle w:val="a"/>
          <w:rFonts w:hint="cs"/>
          <w:rtl/>
        </w:rPr>
        <w:t>ید</w:t>
      </w:r>
      <w:r>
        <w:rPr>
          <w:rStyle w:val="a"/>
          <w:rFonts w:hint="cs"/>
          <w:rtl/>
        </w:rPr>
        <w:t>ِ</w:t>
      </w:r>
      <w:r w:rsidRPr="00C131D3">
        <w:rPr>
          <w:rFonts w:hint="cs"/>
          <w:rtl/>
        </w:rPr>
        <w:t>»</w:t>
      </w:r>
      <w:r>
        <w:rPr>
          <w:rFonts w:hint="cs"/>
          <w:rtl/>
          <w:lang w:bidi="fa-IR"/>
        </w:rPr>
        <w:t xml:space="preserve"> انداختم تیر را از کمان به سوی شکار، و یا به وصول تنها است مثل: «</w:t>
      </w:r>
      <w:r w:rsidRPr="009F0904">
        <w:rPr>
          <w:rStyle w:val="a"/>
          <w:rFonts w:hint="cs"/>
          <w:rtl/>
        </w:rPr>
        <w:t>اخذت</w:t>
      </w:r>
      <w:r>
        <w:rPr>
          <w:rStyle w:val="a"/>
          <w:rFonts w:hint="cs"/>
          <w:rtl/>
        </w:rPr>
        <w:t>ُ</w:t>
      </w:r>
      <w:r w:rsidRPr="009F0904">
        <w:rPr>
          <w:rStyle w:val="a"/>
          <w:rFonts w:hint="cs"/>
          <w:rtl/>
        </w:rPr>
        <w:t xml:space="preserve"> عنه العلم</w:t>
      </w:r>
      <w:r>
        <w:rPr>
          <w:rStyle w:val="a"/>
          <w:rFonts w:hint="cs"/>
          <w:rtl/>
        </w:rPr>
        <w:t>َ</w:t>
      </w:r>
      <w:r w:rsidRPr="00C131D3">
        <w:rPr>
          <w:rFonts w:hint="cs"/>
          <w:rtl/>
        </w:rPr>
        <w:t>»</w:t>
      </w:r>
      <w:r>
        <w:rPr>
          <w:rFonts w:hint="cs"/>
          <w:rtl/>
          <w:lang w:bidi="fa-IR"/>
        </w:rPr>
        <w:t xml:space="preserve"> و یا به زوال تنها است مثل: «</w:t>
      </w:r>
      <w:r w:rsidRPr="009F0904">
        <w:rPr>
          <w:rStyle w:val="a"/>
          <w:rFonts w:hint="cs"/>
          <w:rtl/>
        </w:rPr>
        <w:t>ا</w:t>
      </w:r>
      <w:r>
        <w:rPr>
          <w:rStyle w:val="a"/>
          <w:rFonts w:hint="cs"/>
          <w:rtl/>
        </w:rPr>
        <w:t>َ</w:t>
      </w:r>
      <w:r w:rsidRPr="009F0904">
        <w:rPr>
          <w:rStyle w:val="a"/>
          <w:rFonts w:hint="cs"/>
          <w:rtl/>
        </w:rPr>
        <w:t>د</w:t>
      </w:r>
      <w:r>
        <w:rPr>
          <w:rStyle w:val="a"/>
          <w:rFonts w:hint="cs"/>
          <w:rtl/>
        </w:rPr>
        <w:t>َّ</w:t>
      </w:r>
      <w:r w:rsidRPr="009F0904">
        <w:rPr>
          <w:rStyle w:val="a"/>
          <w:rFonts w:hint="cs"/>
          <w:rtl/>
        </w:rPr>
        <w:t>یت</w:t>
      </w:r>
      <w:r>
        <w:rPr>
          <w:rStyle w:val="a"/>
          <w:rFonts w:hint="cs"/>
          <w:rtl/>
        </w:rPr>
        <w:t>ُ</w:t>
      </w:r>
      <w:r w:rsidRPr="009F0904">
        <w:rPr>
          <w:rStyle w:val="a"/>
          <w:rFonts w:hint="cs"/>
          <w:rtl/>
        </w:rPr>
        <w:t xml:space="preserve"> عنه الد</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w:t>
      </w:r>
    </w:p>
    <w:p w:rsidR="0020268B" w:rsidRDefault="0020268B" w:rsidP="007E3891">
      <w:pPr>
        <w:pStyle w:val="Heading4"/>
        <w:rPr>
          <w:rFonts w:hint="cs"/>
          <w:rtl/>
        </w:rPr>
      </w:pPr>
      <w:bookmarkStart w:id="583" w:name="_Toc249103437"/>
      <w:r>
        <w:rPr>
          <w:rFonts w:hint="cs"/>
          <w:rtl/>
        </w:rPr>
        <w:t>معنای عَلی</w:t>
      </w:r>
      <w:bookmarkEnd w:id="583"/>
    </w:p>
    <w:p w:rsidR="0020268B" w:rsidRDefault="00256EA8" w:rsidP="007E3891">
      <w:pPr>
        <w:keepNext/>
        <w:ind w:firstLine="224"/>
        <w:rPr>
          <w:rFonts w:hint="cs"/>
          <w:rtl/>
          <w:lang w:bidi="fa-IR"/>
        </w:rPr>
      </w:pPr>
      <w:r>
        <w:rPr>
          <w:rFonts w:hint="cs"/>
          <w:rtl/>
          <w:lang w:bidi="fa-IR"/>
        </w:rPr>
        <w:t>و «</w:t>
      </w:r>
      <w:r w:rsidRPr="005D2EFA">
        <w:rPr>
          <w:rStyle w:val="a"/>
          <w:rFonts w:hint="cs"/>
          <w:rtl/>
        </w:rPr>
        <w:t>ع</w:t>
      </w:r>
      <w:r>
        <w:rPr>
          <w:rStyle w:val="a"/>
          <w:rFonts w:hint="cs"/>
          <w:rtl/>
        </w:rPr>
        <w:t>َ</w:t>
      </w:r>
      <w:r w:rsidRPr="005D2EFA">
        <w:rPr>
          <w:rStyle w:val="a"/>
          <w:rFonts w:hint="cs"/>
          <w:rtl/>
        </w:rPr>
        <w:t>لی</w:t>
      </w:r>
      <w:r w:rsidRPr="00C131D3">
        <w:rPr>
          <w:rFonts w:hint="cs"/>
          <w:rtl/>
        </w:rPr>
        <w:t>»</w:t>
      </w:r>
      <w:r>
        <w:rPr>
          <w:rFonts w:hint="cs"/>
          <w:rtl/>
          <w:lang w:bidi="fa-IR"/>
        </w:rPr>
        <w:t xml:space="preserve"> برای استعلاء و طلب بلندی چیزی است بر چیزی مثل: «</w:t>
      </w:r>
      <w:r w:rsidRPr="009F0904">
        <w:rPr>
          <w:rStyle w:val="a"/>
          <w:rFonts w:hint="cs"/>
          <w:rtl/>
        </w:rPr>
        <w:t>زید</w:t>
      </w:r>
      <w:r>
        <w:rPr>
          <w:rStyle w:val="a"/>
          <w:rFonts w:hint="cs"/>
          <w:rtl/>
        </w:rPr>
        <w:t>ٌ</w:t>
      </w:r>
      <w:r w:rsidRPr="009F0904">
        <w:rPr>
          <w:rStyle w:val="a"/>
          <w:rFonts w:hint="cs"/>
          <w:rtl/>
        </w:rPr>
        <w:t xml:space="preserve"> علی السطح</w:t>
      </w:r>
      <w:r>
        <w:rPr>
          <w:rStyle w:val="a"/>
          <w:rFonts w:hint="cs"/>
          <w:rtl/>
        </w:rPr>
        <w:t>ِ</w:t>
      </w:r>
      <w:r w:rsidRPr="009F0904">
        <w:rPr>
          <w:rStyle w:val="a"/>
          <w:rFonts w:hint="cs"/>
          <w:rtl/>
        </w:rPr>
        <w:t>، و علیه د</w:t>
      </w:r>
      <w:r>
        <w:rPr>
          <w:rStyle w:val="a"/>
          <w:rFonts w:hint="cs"/>
          <w:rtl/>
        </w:rPr>
        <w:t>َ</w:t>
      </w:r>
      <w:r w:rsidRPr="009F0904">
        <w:rPr>
          <w:rStyle w:val="a"/>
          <w:rFonts w:hint="cs"/>
          <w:rtl/>
        </w:rPr>
        <w:t>ی</w:t>
      </w:r>
      <w:r>
        <w:rPr>
          <w:rStyle w:val="a"/>
          <w:rFonts w:hint="cs"/>
          <w:rtl/>
        </w:rPr>
        <w:t>ْ</w:t>
      </w:r>
      <w:r w:rsidRPr="009F0904">
        <w:rPr>
          <w:rStyle w:val="a"/>
          <w:rFonts w:hint="cs"/>
          <w:rtl/>
        </w:rPr>
        <w:t>ن</w:t>
      </w:r>
      <w:r>
        <w:rPr>
          <w:rStyle w:val="a"/>
          <w:rFonts w:hint="cs"/>
          <w:rtl/>
        </w:rPr>
        <w:t>ٌ</w:t>
      </w:r>
      <w:r w:rsidRPr="00C131D3">
        <w:rPr>
          <w:rFonts w:hint="cs"/>
          <w:rtl/>
        </w:rPr>
        <w:t>»</w:t>
      </w:r>
      <w:r w:rsidR="0020268B">
        <w:rPr>
          <w:rFonts w:hint="cs"/>
          <w:rtl/>
          <w:lang w:bidi="fa-IR"/>
        </w:rPr>
        <w:t>.</w:t>
      </w:r>
      <w:r>
        <w:rPr>
          <w:rFonts w:hint="cs"/>
          <w:rtl/>
          <w:lang w:bidi="fa-IR"/>
        </w:rPr>
        <w:t xml:space="preserve"> </w:t>
      </w:r>
    </w:p>
    <w:p w:rsidR="00256EA8" w:rsidRDefault="00256EA8" w:rsidP="007E3891">
      <w:pPr>
        <w:keepNext/>
        <w:ind w:firstLine="224"/>
        <w:rPr>
          <w:rFonts w:hint="cs"/>
          <w:rtl/>
          <w:lang w:bidi="fa-IR"/>
        </w:rPr>
      </w:pPr>
      <w:r>
        <w:rPr>
          <w:rFonts w:hint="cs"/>
          <w:rtl/>
          <w:lang w:bidi="fa-IR"/>
        </w:rPr>
        <w:t xml:space="preserve">و گاهی هم </w:t>
      </w:r>
      <w:r w:rsidRPr="006A03EE">
        <w:rPr>
          <w:rFonts w:hint="cs"/>
          <w:rtl/>
        </w:rPr>
        <w:t>«</w:t>
      </w:r>
      <w:r w:rsidRPr="009F0904">
        <w:rPr>
          <w:rStyle w:val="a"/>
          <w:rFonts w:hint="cs"/>
          <w:rtl/>
        </w:rPr>
        <w:t>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و ع</w:t>
      </w:r>
      <w:r>
        <w:rPr>
          <w:rStyle w:val="a"/>
          <w:rFonts w:hint="cs"/>
          <w:rtl/>
        </w:rPr>
        <w:t>َ</w:t>
      </w:r>
      <w:r w:rsidRPr="009F0904">
        <w:rPr>
          <w:rStyle w:val="a"/>
          <w:rFonts w:hint="cs"/>
          <w:rtl/>
        </w:rPr>
        <w:t>لی</w:t>
      </w:r>
      <w:r w:rsidRPr="00C131D3">
        <w:rPr>
          <w:rFonts w:hint="cs"/>
          <w:rtl/>
        </w:rPr>
        <w:t>»</w:t>
      </w:r>
      <w:r>
        <w:rPr>
          <w:rFonts w:hint="cs"/>
          <w:rtl/>
          <w:lang w:bidi="fa-IR"/>
        </w:rPr>
        <w:t xml:space="preserve"> به صورت اسم‌اند که این</w:t>
      </w:r>
      <w:r w:rsidR="009C766B">
        <w:rPr>
          <w:rFonts w:hint="cs"/>
          <w:rtl/>
          <w:lang w:bidi="fa-IR"/>
        </w:rPr>
        <w:t xml:space="preserve"> اسمیّت </w:t>
      </w:r>
      <w:r>
        <w:rPr>
          <w:rFonts w:hint="cs"/>
          <w:rtl/>
          <w:lang w:bidi="fa-IR"/>
        </w:rPr>
        <w:t>آن</w:t>
      </w:r>
      <w:r w:rsidR="0020268B">
        <w:rPr>
          <w:rFonts w:hint="cs"/>
          <w:rtl/>
          <w:lang w:bidi="fa-IR"/>
        </w:rPr>
        <w:t>ها</w:t>
      </w:r>
      <w:r>
        <w:rPr>
          <w:rFonts w:hint="cs"/>
          <w:rtl/>
          <w:lang w:bidi="fa-IR"/>
        </w:rPr>
        <w:t xml:space="preserve"> بواسطه</w:t>
      </w:r>
      <w:r>
        <w:rPr>
          <w:rFonts w:hint="eastAsia"/>
          <w:rtl/>
          <w:lang w:bidi="fa-IR"/>
        </w:rPr>
        <w:t>‌ی</w:t>
      </w:r>
      <w:r>
        <w:rPr>
          <w:rFonts w:hint="cs"/>
          <w:rtl/>
          <w:lang w:bidi="fa-IR"/>
        </w:rPr>
        <w:t xml:space="preserve"> دخول حرف </w:t>
      </w:r>
      <w:r w:rsidRPr="006A03EE">
        <w:rPr>
          <w:rFonts w:hint="cs"/>
          <w:rtl/>
        </w:rPr>
        <w:t>«</w:t>
      </w:r>
      <w:r>
        <w:rPr>
          <w:rFonts w:hint="cs"/>
          <w:rtl/>
          <w:lang w:bidi="fa-IR"/>
        </w:rPr>
        <w:t>مِنْ</w:t>
      </w:r>
      <w:r w:rsidRPr="00C131D3">
        <w:rPr>
          <w:rFonts w:hint="cs"/>
          <w:rtl/>
        </w:rPr>
        <w:t>»</w:t>
      </w:r>
      <w:r>
        <w:rPr>
          <w:rFonts w:hint="cs"/>
          <w:rtl/>
          <w:lang w:bidi="fa-IR"/>
        </w:rPr>
        <w:t xml:space="preserve"> بر آن دوتا دانسته</w:t>
      </w:r>
      <w:r w:rsidR="007366E3">
        <w:rPr>
          <w:rFonts w:hint="cs"/>
          <w:rtl/>
          <w:lang w:bidi="fa-IR"/>
        </w:rPr>
        <w:t xml:space="preserve"> می‌شود </w:t>
      </w:r>
      <w:r>
        <w:rPr>
          <w:rFonts w:hint="cs"/>
          <w:rtl/>
          <w:lang w:bidi="fa-IR"/>
        </w:rPr>
        <w:t>مثل: «</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w:t>
      </w:r>
      <w:r w:rsidRPr="009F0904">
        <w:rPr>
          <w:rStyle w:val="a"/>
          <w:rFonts w:hint="cs"/>
          <w:rtl/>
        </w:rPr>
        <w:t>م</w:t>
      </w:r>
      <w:r>
        <w:rPr>
          <w:rStyle w:val="a"/>
          <w:rFonts w:hint="cs"/>
          <w:rtl/>
        </w:rPr>
        <w:t>ِ</w:t>
      </w:r>
      <w:r w:rsidRPr="009F0904">
        <w:rPr>
          <w:rStyle w:val="a"/>
          <w:rFonts w:hint="cs"/>
          <w:rtl/>
        </w:rPr>
        <w:t>ینی</w:t>
      </w:r>
      <w:r w:rsidRPr="00C131D3">
        <w:rPr>
          <w:rFonts w:hint="cs"/>
          <w:rtl/>
        </w:rPr>
        <w:t>»</w:t>
      </w:r>
      <w:r>
        <w:rPr>
          <w:rFonts w:hint="cs"/>
          <w:rtl/>
          <w:lang w:bidi="fa-IR"/>
        </w:rPr>
        <w:t xml:space="preserve"> یعنی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جان</w:t>
      </w:r>
      <w:r>
        <w:rPr>
          <w:rStyle w:val="a"/>
          <w:rFonts w:hint="cs"/>
          <w:rtl/>
        </w:rPr>
        <w:t>ِ</w:t>
      </w:r>
      <w:r w:rsidRPr="009F0904">
        <w:rPr>
          <w:rStyle w:val="a"/>
          <w:rFonts w:hint="cs"/>
          <w:rtl/>
        </w:rPr>
        <w:t>ب</w:t>
      </w:r>
      <w:r>
        <w:rPr>
          <w:rStyle w:val="a"/>
          <w:rFonts w:hint="cs"/>
          <w:rtl/>
        </w:rPr>
        <w:t>ِ</w:t>
      </w:r>
      <w:r w:rsidRPr="009F0904">
        <w:rPr>
          <w:rStyle w:val="a"/>
          <w:rFonts w:hint="cs"/>
          <w:rtl/>
        </w:rPr>
        <w:t xml:space="preserve"> ی</w:t>
      </w:r>
      <w:r>
        <w:rPr>
          <w:rStyle w:val="a"/>
          <w:rFonts w:hint="cs"/>
          <w:rtl/>
        </w:rPr>
        <w:t>َ</w:t>
      </w:r>
      <w:r w:rsidRPr="009F0904">
        <w:rPr>
          <w:rStyle w:val="a"/>
          <w:rFonts w:hint="cs"/>
          <w:rtl/>
        </w:rPr>
        <w:t>م</w:t>
      </w:r>
      <w:r>
        <w:rPr>
          <w:rStyle w:val="a"/>
          <w:rFonts w:hint="cs"/>
          <w:rtl/>
        </w:rPr>
        <w:t>ِ</w:t>
      </w:r>
      <w:r w:rsidRPr="009F0904">
        <w:rPr>
          <w:rStyle w:val="a"/>
          <w:rFonts w:hint="cs"/>
          <w:rtl/>
        </w:rPr>
        <w:t>ینی</w:t>
      </w:r>
      <w:r w:rsidRPr="00C131D3">
        <w:rPr>
          <w:rFonts w:hint="cs"/>
          <w:rtl/>
        </w:rPr>
        <w:t>»</w:t>
      </w:r>
      <w:r>
        <w:rPr>
          <w:rFonts w:hint="cs"/>
          <w:rtl/>
          <w:lang w:bidi="fa-IR"/>
        </w:rPr>
        <w:t xml:space="preserve"> و </w:t>
      </w:r>
      <w:r w:rsidRPr="006A03EE">
        <w:rPr>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ع</w:t>
      </w:r>
      <w:r>
        <w:rPr>
          <w:rStyle w:val="a"/>
          <w:rFonts w:hint="cs"/>
          <w:rtl/>
        </w:rPr>
        <w:t>َ</w:t>
      </w:r>
      <w:r w:rsidRPr="009F0904">
        <w:rPr>
          <w:rStyle w:val="a"/>
          <w:rFonts w:hint="cs"/>
          <w:rtl/>
        </w:rPr>
        <w:t>ل</w:t>
      </w:r>
      <w:r>
        <w:rPr>
          <w:rStyle w:val="a"/>
          <w:rFonts w:hint="cs"/>
          <w:rtl/>
        </w:rPr>
        <w:t>َ</w:t>
      </w:r>
      <w:r w:rsidRPr="009F0904">
        <w:rPr>
          <w:rStyle w:val="a"/>
          <w:rFonts w:hint="cs"/>
          <w:rtl/>
        </w:rPr>
        <w:t>یه</w:t>
      </w:r>
      <w:r>
        <w:rPr>
          <w:rStyle w:val="a"/>
          <w:rFonts w:hint="cs"/>
          <w:rtl/>
        </w:rPr>
        <w:t>ِ</w:t>
      </w:r>
      <w:r w:rsidRPr="00C131D3">
        <w:rPr>
          <w:rFonts w:hint="cs"/>
          <w:rtl/>
        </w:rPr>
        <w:t>»</w:t>
      </w:r>
      <w:r>
        <w:rPr>
          <w:rFonts w:hint="cs"/>
          <w:rtl/>
          <w:lang w:bidi="fa-IR"/>
        </w:rPr>
        <w:t xml:space="preserve"> یعنی </w:t>
      </w:r>
      <w:r w:rsidRPr="006A03EE">
        <w:rPr>
          <w:rFonts w:hint="cs"/>
          <w:rtl/>
        </w:rPr>
        <w:t>«</w:t>
      </w:r>
      <w:r w:rsidRPr="004E255A">
        <w:rPr>
          <w:rStyle w:val="a"/>
          <w:rFonts w:hint="cs"/>
          <w:rtl/>
        </w:rPr>
        <w:t>م</w:t>
      </w:r>
      <w:r>
        <w:rPr>
          <w:rStyle w:val="a"/>
          <w:rFonts w:hint="cs"/>
          <w:rtl/>
        </w:rPr>
        <w:t>ِ</w:t>
      </w:r>
      <w:r w:rsidRPr="004E255A">
        <w:rPr>
          <w:rStyle w:val="a"/>
          <w:rFonts w:hint="cs"/>
          <w:rtl/>
        </w:rPr>
        <w:t>ن</w:t>
      </w:r>
      <w:r>
        <w:rPr>
          <w:rStyle w:val="a"/>
          <w:rFonts w:hint="cs"/>
          <w:rtl/>
        </w:rPr>
        <w:t>ْ</w:t>
      </w:r>
      <w:r w:rsidRPr="004E255A">
        <w:rPr>
          <w:rStyle w:val="a"/>
          <w:rFonts w:hint="cs"/>
          <w:rtl/>
        </w:rPr>
        <w:t xml:space="preserve"> ف</w:t>
      </w:r>
      <w:r>
        <w:rPr>
          <w:rStyle w:val="a"/>
          <w:rFonts w:hint="cs"/>
          <w:rtl/>
        </w:rPr>
        <w:t>َ</w:t>
      </w:r>
      <w:r w:rsidRPr="004E255A">
        <w:rPr>
          <w:rStyle w:val="a"/>
          <w:rFonts w:hint="cs"/>
          <w:rtl/>
        </w:rPr>
        <w:t>وق</w:t>
      </w:r>
      <w:r>
        <w:rPr>
          <w:rStyle w:val="a"/>
          <w:rFonts w:hint="cs"/>
          <w:rtl/>
        </w:rPr>
        <w:t>ِ</w:t>
      </w:r>
      <w:r w:rsidRPr="004E255A">
        <w:rPr>
          <w:rStyle w:val="a"/>
          <w:rFonts w:hint="cs"/>
          <w:rtl/>
        </w:rPr>
        <w:t>ه</w:t>
      </w:r>
      <w:r>
        <w:rPr>
          <w:rStyle w:val="a"/>
          <w:rFonts w:hint="cs"/>
          <w:rtl/>
        </w:rPr>
        <w:t>ِ</w:t>
      </w:r>
      <w:r w:rsidRPr="00C131D3">
        <w:rPr>
          <w:rFonts w:hint="cs"/>
          <w:rtl/>
          <w:lang w:bidi="fa-IR"/>
        </w:rPr>
        <w:t>»</w:t>
      </w:r>
      <w:r w:rsidRPr="009F0904">
        <w:rPr>
          <w:rStyle w:val="a"/>
          <w:rFonts w:hint="cs"/>
          <w:rtl/>
        </w:rPr>
        <w:t>.</w:t>
      </w:r>
    </w:p>
    <w:p w:rsidR="0020268B" w:rsidRDefault="00094E9D" w:rsidP="007E3891">
      <w:pPr>
        <w:pStyle w:val="Heading4"/>
        <w:rPr>
          <w:rFonts w:hint="cs"/>
          <w:rtl/>
        </w:rPr>
      </w:pPr>
      <w:bookmarkStart w:id="584" w:name="_Toc249103438"/>
      <w:r>
        <w:rPr>
          <w:rFonts w:hint="cs"/>
          <w:rtl/>
        </w:rPr>
        <w:t>معنای کاف</w:t>
      </w:r>
      <w:bookmarkEnd w:id="584"/>
    </w:p>
    <w:p w:rsidR="003C5127" w:rsidRDefault="00256EA8" w:rsidP="007E3891">
      <w:pPr>
        <w:keepNext/>
        <w:ind w:firstLine="224"/>
        <w:rPr>
          <w:rStyle w:val="a"/>
          <w:rFonts w:hint="cs"/>
          <w:rtl/>
        </w:rPr>
      </w:pPr>
      <w:r>
        <w:rPr>
          <w:rFonts w:hint="cs"/>
          <w:rtl/>
          <w:lang w:bidi="fa-IR"/>
        </w:rPr>
        <w:t xml:space="preserve">و </w:t>
      </w:r>
      <w:r w:rsidRPr="006A03EE">
        <w:rPr>
          <w:rFonts w:hint="cs"/>
          <w:rtl/>
        </w:rPr>
        <w:t>«</w:t>
      </w:r>
      <w:r w:rsidRPr="009F0904">
        <w:rPr>
          <w:rStyle w:val="a"/>
          <w:rFonts w:hint="cs"/>
          <w:rtl/>
        </w:rPr>
        <w:t>کاف</w:t>
      </w:r>
      <w:r w:rsidRPr="00C131D3">
        <w:rPr>
          <w:rFonts w:hint="cs"/>
          <w:rtl/>
        </w:rPr>
        <w:t>»</w:t>
      </w:r>
      <w:r>
        <w:rPr>
          <w:rFonts w:hint="cs"/>
          <w:rtl/>
          <w:lang w:bidi="fa-IR"/>
        </w:rPr>
        <w:t xml:space="preserve"> </w:t>
      </w:r>
      <w:r w:rsidR="00D47596">
        <w:rPr>
          <w:rFonts w:hint="cs"/>
          <w:rtl/>
          <w:lang w:bidi="fa-IR"/>
        </w:rPr>
        <w:t xml:space="preserve">1- </w:t>
      </w:r>
      <w:r>
        <w:rPr>
          <w:rFonts w:hint="cs"/>
          <w:rtl/>
          <w:lang w:bidi="fa-IR"/>
        </w:rPr>
        <w:t>برای تشبیه است مثل: «</w:t>
      </w:r>
      <w:r w:rsidRPr="00097BA4">
        <w:rPr>
          <w:rStyle w:val="a"/>
          <w:rFonts w:hint="cs"/>
          <w:rtl/>
        </w:rPr>
        <w:t>زیدٌ کال</w:t>
      </w:r>
      <w:r>
        <w:rPr>
          <w:rStyle w:val="a"/>
          <w:rFonts w:hint="cs"/>
          <w:rtl/>
        </w:rPr>
        <w:t>أ</w:t>
      </w:r>
      <w:r w:rsidRPr="00097BA4">
        <w:rPr>
          <w:rStyle w:val="a"/>
          <w:rFonts w:hint="cs"/>
          <w:rtl/>
        </w:rPr>
        <w:t>سد</w:t>
      </w:r>
      <w:r>
        <w:rPr>
          <w:rFonts w:hint="cs"/>
          <w:rtl/>
          <w:lang w:bidi="fa-IR"/>
        </w:rPr>
        <w:t xml:space="preserve">»، </w:t>
      </w:r>
      <w:r w:rsidR="00D47596">
        <w:rPr>
          <w:rFonts w:hint="cs"/>
          <w:rtl/>
          <w:lang w:bidi="fa-IR"/>
        </w:rPr>
        <w:t xml:space="preserve">2- </w:t>
      </w:r>
      <w:r>
        <w:rPr>
          <w:rFonts w:hint="cs"/>
          <w:rtl/>
          <w:lang w:bidi="fa-IR"/>
        </w:rPr>
        <w:t xml:space="preserve">و برای زایده است مثل: </w:t>
      </w:r>
      <w:r w:rsidR="00DA01DB">
        <w:rPr>
          <w:rFonts w:hint="cs"/>
          <w:lang w:bidi="fa-IR"/>
        </w:rPr>
        <w:sym w:font="V_Symbols" w:char="F029"/>
      </w:r>
      <w:r w:rsidR="00DA01DB">
        <w:rPr>
          <w:rStyle w:val="a0"/>
          <w:rtl/>
        </w:rPr>
        <w:t>لَيْسَ كَمِثْلِهِ شَيْ‏ءٌ</w:t>
      </w:r>
      <w:r w:rsidR="00DA01DB">
        <w:sym w:font="V_Symbols" w:char="F028"/>
      </w:r>
      <w:r w:rsidR="00DA01DB">
        <w:rPr>
          <w:rStyle w:val="FootnoteReference"/>
          <w:rtl/>
        </w:rPr>
        <w:footnoteReference w:id="123"/>
      </w:r>
      <w:r w:rsidR="00DA01DB" w:rsidRPr="00DA01DB">
        <w:rPr>
          <w:rtl/>
        </w:rPr>
        <w:t xml:space="preserve"> </w:t>
      </w:r>
      <w:r>
        <w:rPr>
          <w:rFonts w:hint="cs"/>
          <w:rtl/>
          <w:lang w:bidi="fa-IR"/>
        </w:rPr>
        <w:t>زیرا تقدیرش</w:t>
      </w:r>
      <w:r w:rsidR="00830414">
        <w:rPr>
          <w:rFonts w:hint="cs"/>
          <w:rtl/>
          <w:lang w:bidi="fa-IR"/>
        </w:rPr>
        <w:t xml:space="preserve"> این‌گونه </w:t>
      </w:r>
      <w:r>
        <w:rPr>
          <w:rFonts w:hint="cs"/>
          <w:rtl/>
          <w:lang w:bidi="fa-IR"/>
        </w:rPr>
        <w:t xml:space="preserve">است </w:t>
      </w:r>
      <w:r w:rsidRPr="006A03EE">
        <w:rPr>
          <w:rFonts w:hint="cs"/>
          <w:rtl/>
        </w:rPr>
        <w:t>«</w:t>
      </w:r>
      <w:r w:rsidRPr="009F0904">
        <w:rPr>
          <w:rStyle w:val="a"/>
          <w:rFonts w:hint="cs"/>
          <w:rtl/>
        </w:rPr>
        <w:t>لیس م</w:t>
      </w:r>
      <w:r>
        <w:rPr>
          <w:rStyle w:val="a"/>
          <w:rFonts w:hint="cs"/>
          <w:rtl/>
        </w:rPr>
        <w:t>ِ</w:t>
      </w:r>
      <w:r w:rsidRPr="009F0904">
        <w:rPr>
          <w:rStyle w:val="a"/>
          <w:rFonts w:hint="cs"/>
          <w:rtl/>
        </w:rPr>
        <w:t>ثل</w:t>
      </w:r>
      <w:r>
        <w:rPr>
          <w:rStyle w:val="a"/>
          <w:rFonts w:hint="cs"/>
          <w:rtl/>
        </w:rPr>
        <w:t>َ</w:t>
      </w:r>
      <w:r w:rsidRPr="009F0904">
        <w:rPr>
          <w:rStyle w:val="a"/>
          <w:rFonts w:hint="cs"/>
          <w:rtl/>
        </w:rPr>
        <w:t>ه شیء</w:t>
      </w:r>
      <w:r>
        <w:rPr>
          <w:rStyle w:val="a"/>
          <w:rFonts w:hint="cs"/>
          <w:rtl/>
        </w:rPr>
        <w:t>ٌ</w:t>
      </w:r>
      <w:r w:rsidRPr="00C131D3">
        <w:rPr>
          <w:rFonts w:hint="cs"/>
          <w:rtl/>
        </w:rPr>
        <w:t>»</w:t>
      </w:r>
      <w:r w:rsidR="00D47596">
        <w:rPr>
          <w:rFonts w:hint="cs"/>
          <w:rtl/>
          <w:lang w:bidi="fa-IR"/>
        </w:rPr>
        <w:t xml:space="preserve"> بر بعضی از وجوه</w:t>
      </w:r>
      <w:r>
        <w:rPr>
          <w:rFonts w:hint="cs"/>
          <w:rtl/>
          <w:lang w:bidi="fa-IR"/>
        </w:rPr>
        <w:t xml:space="preserve">. </w:t>
      </w:r>
      <w:r w:rsidR="00D47596">
        <w:rPr>
          <w:rFonts w:hint="cs"/>
          <w:rtl/>
          <w:lang w:bidi="fa-IR"/>
        </w:rPr>
        <w:t xml:space="preserve">3- </w:t>
      </w:r>
      <w:r>
        <w:rPr>
          <w:rFonts w:hint="cs"/>
          <w:rtl/>
          <w:lang w:bidi="fa-IR"/>
        </w:rPr>
        <w:t>و</w:t>
      </w:r>
      <w:r w:rsidR="003C5127">
        <w:rPr>
          <w:rFonts w:hint="cs"/>
          <w:rtl/>
          <w:lang w:bidi="fa-IR"/>
        </w:rPr>
        <w:t xml:space="preserve"> </w:t>
      </w:r>
      <w:r>
        <w:rPr>
          <w:rFonts w:hint="cs"/>
          <w:rtl/>
          <w:lang w:bidi="fa-IR"/>
        </w:rPr>
        <w:t>گاهی هم کاف، اسم است به معنای مثل، مثل قول شاعر:</w:t>
      </w:r>
      <w:r w:rsidR="003C5127">
        <w:rPr>
          <w:rFonts w:hint="cs"/>
          <w:rtl/>
          <w:lang w:bidi="fa-IR"/>
        </w:rPr>
        <w:t xml:space="preserve"> </w:t>
      </w:r>
    </w:p>
    <w:p w:rsidR="00256EA8" w:rsidRDefault="00256EA8" w:rsidP="007E3891">
      <w:pPr>
        <w:keepNext/>
        <w:ind w:firstLine="224"/>
        <w:rPr>
          <w:rFonts w:hint="cs"/>
          <w:rtl/>
          <w:lang w:bidi="fa-IR"/>
        </w:rPr>
      </w:pPr>
      <w:r w:rsidRPr="009F0904">
        <w:rPr>
          <w:rStyle w:val="a"/>
          <w:rFonts w:hint="cs"/>
          <w:rtl/>
        </w:rPr>
        <w:t>ی</w:t>
      </w:r>
      <w:r>
        <w:rPr>
          <w:rStyle w:val="a"/>
          <w:rFonts w:hint="cs"/>
          <w:rtl/>
        </w:rPr>
        <w:t>َ</w:t>
      </w:r>
      <w:r w:rsidRPr="009F0904">
        <w:rPr>
          <w:rStyle w:val="a"/>
          <w:rFonts w:hint="cs"/>
          <w:rtl/>
        </w:rPr>
        <w:t>ض</w:t>
      </w:r>
      <w:r>
        <w:rPr>
          <w:rStyle w:val="a"/>
          <w:rFonts w:hint="cs"/>
          <w:rtl/>
        </w:rPr>
        <w:t>ْ</w:t>
      </w:r>
      <w:r w:rsidRPr="009F0904">
        <w:rPr>
          <w:rStyle w:val="a"/>
          <w:rFonts w:hint="cs"/>
          <w:rtl/>
        </w:rPr>
        <w:t>ح</w:t>
      </w:r>
      <w:r>
        <w:rPr>
          <w:rStyle w:val="a"/>
          <w:rFonts w:hint="cs"/>
          <w:rtl/>
        </w:rPr>
        <w:t>َ</w:t>
      </w:r>
      <w:r w:rsidRPr="009F0904">
        <w:rPr>
          <w:rStyle w:val="a"/>
          <w:rFonts w:hint="cs"/>
          <w:rtl/>
        </w:rPr>
        <w:t>ک</w:t>
      </w:r>
      <w:r>
        <w:rPr>
          <w:rStyle w:val="a"/>
          <w:rFonts w:hint="cs"/>
          <w:rtl/>
        </w:rPr>
        <w:t>ْنَ</w:t>
      </w:r>
      <w:r w:rsidRPr="009F0904">
        <w:rPr>
          <w:rStyle w:val="a"/>
          <w:rFonts w:hint="cs"/>
          <w:rtl/>
        </w:rPr>
        <w:t xml:space="preserve"> 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ک</w:t>
      </w:r>
      <w:r>
        <w:rPr>
          <w:rStyle w:val="a"/>
          <w:rFonts w:hint="cs"/>
          <w:rtl/>
        </w:rPr>
        <w:t>َ</w:t>
      </w:r>
      <w:r w:rsidRPr="009F0904">
        <w:rPr>
          <w:rStyle w:val="a"/>
          <w:rFonts w:hint="cs"/>
          <w:rtl/>
        </w:rPr>
        <w:t>الب</w:t>
      </w:r>
      <w:r>
        <w:rPr>
          <w:rStyle w:val="a"/>
          <w:rFonts w:hint="cs"/>
          <w:rtl/>
        </w:rPr>
        <w:t>َ</w:t>
      </w:r>
      <w:r w:rsidRPr="009F0904">
        <w:rPr>
          <w:rStyle w:val="a"/>
          <w:rFonts w:hint="cs"/>
          <w:rtl/>
        </w:rPr>
        <w:t>ر</w:t>
      </w:r>
      <w:r>
        <w:rPr>
          <w:rStyle w:val="a"/>
          <w:rFonts w:hint="cs"/>
          <w:rtl/>
        </w:rPr>
        <w:t>َ</w:t>
      </w:r>
      <w:r w:rsidRPr="009F0904">
        <w:rPr>
          <w:rStyle w:val="a"/>
          <w:rFonts w:hint="cs"/>
          <w:rtl/>
        </w:rPr>
        <w:t>د</w:t>
      </w:r>
      <w:r>
        <w:rPr>
          <w:rStyle w:val="a"/>
          <w:rFonts w:hint="cs"/>
          <w:rtl/>
        </w:rPr>
        <w:t>ِ</w:t>
      </w:r>
      <w:r w:rsidRPr="009F0904">
        <w:rPr>
          <w:rStyle w:val="a"/>
          <w:rFonts w:hint="cs"/>
          <w:rtl/>
        </w:rPr>
        <w:t xml:space="preserve"> الم</w:t>
      </w:r>
      <w:r>
        <w:rPr>
          <w:rStyle w:val="a"/>
          <w:rFonts w:hint="cs"/>
          <w:rtl/>
        </w:rPr>
        <w:t>ُ</w:t>
      </w:r>
      <w:r w:rsidRPr="009F0904">
        <w:rPr>
          <w:rStyle w:val="a"/>
          <w:rFonts w:hint="cs"/>
          <w:rtl/>
        </w:rPr>
        <w:t>ن</w:t>
      </w:r>
      <w:r>
        <w:rPr>
          <w:rStyle w:val="a"/>
          <w:rFonts w:hint="cs"/>
          <w:rtl/>
        </w:rPr>
        <w:t>ْ</w:t>
      </w:r>
      <w:r w:rsidRPr="009F0904">
        <w:rPr>
          <w:rStyle w:val="a"/>
          <w:rFonts w:hint="cs"/>
          <w:rtl/>
        </w:rPr>
        <w:t>ه</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ای </w:t>
      </w:r>
      <w:r w:rsidRPr="009F0904">
        <w:rPr>
          <w:rStyle w:val="a"/>
          <w:rFonts w:hint="cs"/>
          <w:rtl/>
        </w:rPr>
        <w:t>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اسنان</w:t>
      </w:r>
      <w:r>
        <w:rPr>
          <w:rStyle w:val="a"/>
          <w:rFonts w:hint="cs"/>
          <w:rtl/>
        </w:rPr>
        <w:t>ٍ</w:t>
      </w:r>
      <w:r w:rsidRPr="009F0904">
        <w:rPr>
          <w:rStyle w:val="a"/>
          <w:rFonts w:hint="cs"/>
          <w:rtl/>
        </w:rPr>
        <w:t xml:space="preserve"> مثل</w:t>
      </w:r>
      <w:r>
        <w:rPr>
          <w:rStyle w:val="a"/>
          <w:rFonts w:hint="cs"/>
          <w:rtl/>
        </w:rPr>
        <w:t>ِ</w:t>
      </w:r>
      <w:r w:rsidRPr="009F0904">
        <w:rPr>
          <w:rStyle w:val="a"/>
          <w:rFonts w:hint="cs"/>
          <w:rtl/>
        </w:rPr>
        <w:t xml:space="preserve"> الب</w:t>
      </w:r>
      <w:r>
        <w:rPr>
          <w:rStyle w:val="a"/>
          <w:rFonts w:hint="cs"/>
          <w:rtl/>
        </w:rPr>
        <w:t>َ</w:t>
      </w:r>
      <w:r w:rsidRPr="009F0904">
        <w:rPr>
          <w:rStyle w:val="a"/>
          <w:rFonts w:hint="cs"/>
          <w:rtl/>
        </w:rPr>
        <w:t>ر</w:t>
      </w:r>
      <w:r>
        <w:rPr>
          <w:rStyle w:val="a"/>
          <w:rFonts w:hint="cs"/>
          <w:rtl/>
        </w:rPr>
        <w:t>َ</w:t>
      </w:r>
      <w:r w:rsidRPr="009F0904">
        <w:rPr>
          <w:rStyle w:val="a"/>
          <w:rFonts w:hint="cs"/>
          <w:rtl/>
        </w:rPr>
        <w:t>د</w:t>
      </w:r>
      <w:r>
        <w:rPr>
          <w:rStyle w:val="a"/>
          <w:rFonts w:hint="cs"/>
          <w:rtl/>
        </w:rPr>
        <w:t>ِ</w:t>
      </w:r>
      <w:r w:rsidRPr="009F0904">
        <w:rPr>
          <w:rStyle w:val="a"/>
          <w:rFonts w:hint="cs"/>
          <w:rtl/>
        </w:rPr>
        <w:t xml:space="preserve"> الذائب</w:t>
      </w:r>
      <w:r>
        <w:rPr>
          <w:rStyle w:val="a"/>
          <w:rFonts w:hint="cs"/>
          <w:rtl/>
        </w:rPr>
        <w:t>ِ</w:t>
      </w:r>
      <w:r w:rsidRPr="009F0904">
        <w:rPr>
          <w:rStyle w:val="a"/>
          <w:rFonts w:hint="cs"/>
          <w:rtl/>
        </w:rPr>
        <w:t xml:space="preserve"> للطافت</w:t>
      </w:r>
      <w:r>
        <w:rPr>
          <w:rStyle w:val="a"/>
          <w:rFonts w:hint="cs"/>
          <w:rtl/>
        </w:rPr>
        <w:t>ِ</w:t>
      </w:r>
      <w:r w:rsidRPr="004E255A">
        <w:rPr>
          <w:rStyle w:val="a"/>
          <w:rFonts w:hint="cs"/>
          <w:rtl/>
        </w:rPr>
        <w:t>ه</w:t>
      </w:r>
      <w:r w:rsidR="001839F0">
        <w:rPr>
          <w:rFonts w:hint="cs"/>
          <w:rtl/>
          <w:lang w:bidi="fa-IR"/>
        </w:rPr>
        <w:t xml:space="preserve"> اوّل</w:t>
      </w:r>
      <w:r>
        <w:rPr>
          <w:rFonts w:hint="cs"/>
          <w:rtl/>
          <w:lang w:bidi="fa-IR"/>
        </w:rPr>
        <w:t xml:space="preserve">ش این است که </w:t>
      </w:r>
      <w:r w:rsidRPr="006A03EE">
        <w:rPr>
          <w:rFonts w:hint="cs"/>
          <w:rtl/>
        </w:rPr>
        <w:t>«</w:t>
      </w:r>
      <w:r w:rsidRPr="009F0904">
        <w:rPr>
          <w:rStyle w:val="a"/>
          <w:rFonts w:hint="cs"/>
          <w:rtl/>
        </w:rPr>
        <w:t>بیض</w:t>
      </w:r>
      <w:r>
        <w:rPr>
          <w:rStyle w:val="a"/>
          <w:rFonts w:hint="cs"/>
          <w:rtl/>
        </w:rPr>
        <w:t>ٌ</w:t>
      </w:r>
      <w:r w:rsidRPr="009F0904">
        <w:rPr>
          <w:rStyle w:val="a"/>
          <w:rFonts w:hint="cs"/>
          <w:rtl/>
        </w:rPr>
        <w:t xml:space="preserve"> ث</w:t>
      </w:r>
      <w:r>
        <w:rPr>
          <w:rStyle w:val="a"/>
          <w:rFonts w:hint="cs"/>
          <w:rtl/>
        </w:rPr>
        <w:t>َ</w:t>
      </w:r>
      <w:r w:rsidRPr="009F0904">
        <w:rPr>
          <w:rStyle w:val="a"/>
          <w:rFonts w:hint="cs"/>
          <w:rtl/>
        </w:rPr>
        <w:t>ل</w:t>
      </w:r>
      <w:r>
        <w:rPr>
          <w:rStyle w:val="a"/>
          <w:rFonts w:hint="cs"/>
          <w:rtl/>
        </w:rPr>
        <w:t>ا</w:t>
      </w:r>
      <w:r w:rsidRPr="009F0904">
        <w:rPr>
          <w:rStyle w:val="a"/>
          <w:rFonts w:hint="cs"/>
          <w:rtl/>
        </w:rPr>
        <w:t>ث</w:t>
      </w:r>
      <w:r>
        <w:rPr>
          <w:rStyle w:val="a"/>
          <w:rFonts w:hint="cs"/>
          <w:rtl/>
        </w:rPr>
        <w:t>ٌ</w:t>
      </w:r>
      <w:r w:rsidRPr="009F0904">
        <w:rPr>
          <w:rStyle w:val="a"/>
          <w:rFonts w:hint="cs"/>
          <w:rtl/>
        </w:rPr>
        <w:t xml:space="preserve"> کن</w:t>
      </w:r>
      <w:r>
        <w:rPr>
          <w:rStyle w:val="a"/>
          <w:rFonts w:hint="cs"/>
          <w:rtl/>
        </w:rPr>
        <w:t>ِ</w:t>
      </w:r>
      <w:r w:rsidRPr="009F0904">
        <w:rPr>
          <w:rStyle w:val="a"/>
          <w:rFonts w:hint="cs"/>
          <w:rtl/>
        </w:rPr>
        <w:t>عاج</w:t>
      </w:r>
      <w:r>
        <w:rPr>
          <w:rStyle w:val="a"/>
          <w:rFonts w:hint="cs"/>
          <w:rtl/>
        </w:rPr>
        <w:t>ِ</w:t>
      </w:r>
      <w:r w:rsidRPr="009F0904">
        <w:rPr>
          <w:rStyle w:val="a"/>
          <w:rFonts w:hint="cs"/>
          <w:rtl/>
        </w:rPr>
        <w:t xml:space="preserve"> ج</w:t>
      </w:r>
      <w:r>
        <w:rPr>
          <w:rStyle w:val="a"/>
          <w:rFonts w:hint="cs"/>
          <w:rtl/>
        </w:rPr>
        <w:t>ُ</w:t>
      </w:r>
      <w:r w:rsidRPr="009F0904">
        <w:rPr>
          <w:rStyle w:val="a"/>
          <w:rFonts w:hint="cs"/>
          <w:rtl/>
        </w:rPr>
        <w:t>م</w:t>
      </w:r>
      <w:r>
        <w:rPr>
          <w:rStyle w:val="a"/>
          <w:rFonts w:hint="cs"/>
          <w:rtl/>
        </w:rPr>
        <w:t>ّ</w:t>
      </w:r>
      <w:r w:rsidRPr="00C131D3">
        <w:rPr>
          <w:rFonts w:hint="cs"/>
          <w:rtl/>
        </w:rPr>
        <w:t>»</w:t>
      </w:r>
      <w:r>
        <w:rPr>
          <w:rFonts w:hint="cs"/>
          <w:rtl/>
          <w:lang w:bidi="fa-IR"/>
        </w:rPr>
        <w:t xml:space="preserve"> بِیض به کسر، جمع بَیْضاء است که صفت برای محذوف است یعنی نساءٌ بیضٌ زنان صاحب حشمت، که مبتداست و خبرش: یَضْحَکْنَ است. و نِعاج به کسر جمع</w:t>
      </w:r>
      <w:r w:rsidRPr="00C35560">
        <w:rPr>
          <w:rStyle w:val="a"/>
          <w:rFonts w:hint="cs"/>
          <w:sz w:val="26"/>
          <w:szCs w:val="26"/>
          <w:rtl/>
        </w:rPr>
        <w:t xml:space="preserve"> نَعْجَۀ</w:t>
      </w:r>
      <w:r>
        <w:rPr>
          <w:rFonts w:hint="cs"/>
          <w:rtl/>
          <w:lang w:bidi="fa-IR"/>
        </w:rPr>
        <w:t xml:space="preserve"> به فتح است که مراد</w:t>
      </w:r>
      <w:r w:rsidR="005F023E">
        <w:rPr>
          <w:rFonts w:hint="cs"/>
          <w:rtl/>
          <w:lang w:bidi="fa-IR"/>
        </w:rPr>
        <w:t xml:space="preserve"> </w:t>
      </w:r>
      <w:r w:rsidR="00B73E18">
        <w:rPr>
          <w:rFonts w:hint="cs"/>
          <w:rtl/>
          <w:lang w:bidi="fa-IR"/>
        </w:rPr>
        <w:t xml:space="preserve">مؤنّث </w:t>
      </w:r>
      <w:r>
        <w:rPr>
          <w:rFonts w:hint="cs"/>
          <w:rtl/>
          <w:lang w:bidi="fa-IR"/>
        </w:rPr>
        <w:t xml:space="preserve">از گاو وحشی است، و جُمّ جمع جَمّاء که همان گاو وحشی است که شاخ ندارد، و بَرَد: حَبُّ الغمام است که به فارسی </w:t>
      </w:r>
      <w:r w:rsidRPr="006A03EE">
        <w:rPr>
          <w:rFonts w:hint="cs"/>
          <w:rtl/>
        </w:rPr>
        <w:t>«</w:t>
      </w:r>
      <w:r w:rsidRPr="009F0904">
        <w:rPr>
          <w:rStyle w:val="a"/>
          <w:rFonts w:hint="cs"/>
          <w:rtl/>
        </w:rPr>
        <w:t>یخچه</w:t>
      </w:r>
      <w:r w:rsidRPr="00C131D3">
        <w:rPr>
          <w:rFonts w:hint="cs"/>
          <w:rtl/>
        </w:rPr>
        <w:t>»</w:t>
      </w:r>
      <w:r>
        <w:rPr>
          <w:rFonts w:hint="cs"/>
          <w:rtl/>
          <w:lang w:bidi="fa-IR"/>
        </w:rPr>
        <w:t xml:space="preserve"> گویند و مُنْهَمّ به تشدید میم گدازنده. معنای شعر این است که سه نفر زن بودند که شبیه به گاو</w:t>
      </w:r>
      <w:r w:rsidR="004C2790">
        <w:rPr>
          <w:rFonts w:hint="cs"/>
          <w:rtl/>
          <w:lang w:bidi="fa-IR"/>
        </w:rPr>
        <w:t xml:space="preserve">‌های </w:t>
      </w:r>
      <w:r>
        <w:rPr>
          <w:rFonts w:hint="cs"/>
          <w:rtl/>
          <w:lang w:bidi="fa-IR"/>
        </w:rPr>
        <w:t xml:space="preserve">وحشی بودند که شاخ نداشتند که می‌خندیدند که دهنهایشان مثل تگرگ نیم آب شده بود </w:t>
      </w:r>
      <w:r w:rsidR="00D47596">
        <w:rPr>
          <w:rFonts w:hint="cs"/>
          <w:rtl/>
          <w:lang w:bidi="fa-IR"/>
        </w:rPr>
        <w:t>در صفا و نقاء و پاکی و تمیزی</w:t>
      </w:r>
      <w:r>
        <w:rPr>
          <w:rFonts w:hint="cs"/>
          <w:rtl/>
          <w:lang w:bidi="fa-IR"/>
        </w:rPr>
        <w:t>، شاهد در این بیت در مورد کاف «کالبَرَد» است که اسم است به معنای مثل. (البته در نزد سیبویه و محق</w:t>
      </w:r>
      <w:r w:rsidR="00D47596">
        <w:rPr>
          <w:rFonts w:hint="cs"/>
          <w:rtl/>
          <w:lang w:bidi="fa-IR"/>
        </w:rPr>
        <w:t>ّ</w:t>
      </w:r>
      <w:r>
        <w:rPr>
          <w:rFonts w:hint="cs"/>
          <w:rtl/>
          <w:lang w:bidi="fa-IR"/>
        </w:rPr>
        <w:t>قین کاف فقط در صورت ضرورت به صورت اسم می‌آید ولی عده‌ی زیادی مثل اخفش و فارسی ورودش به صورت اسم را در مقام غیر ضروری و وسعت هم تجویز کردند در مثل: «</w:t>
      </w:r>
      <w:r w:rsidRPr="00E208AA">
        <w:rPr>
          <w:rStyle w:val="a"/>
          <w:rFonts w:hint="cs"/>
          <w:rtl/>
        </w:rPr>
        <w:t>زیدٌ کال</w:t>
      </w:r>
      <w:r>
        <w:rPr>
          <w:rStyle w:val="a"/>
          <w:rFonts w:hint="cs"/>
          <w:rtl/>
        </w:rPr>
        <w:t>أ</w:t>
      </w:r>
      <w:r w:rsidRPr="00E208AA">
        <w:rPr>
          <w:rStyle w:val="a"/>
          <w:rFonts w:hint="cs"/>
          <w:rtl/>
        </w:rPr>
        <w:t>سد</w:t>
      </w:r>
      <w:r>
        <w:rPr>
          <w:rFonts w:hint="cs"/>
          <w:rtl/>
          <w:lang w:bidi="fa-IR"/>
        </w:rPr>
        <w:t>» که کاف در محل رفع است که خبر</w:t>
      </w:r>
      <w:r w:rsidR="004C2203">
        <w:rPr>
          <w:rFonts w:hint="cs"/>
          <w:rtl/>
          <w:lang w:bidi="fa-IR"/>
        </w:rPr>
        <w:t xml:space="preserve"> زید </w:t>
      </w:r>
      <w:r>
        <w:rPr>
          <w:rFonts w:hint="cs"/>
          <w:rtl/>
          <w:lang w:bidi="fa-IR"/>
        </w:rPr>
        <w:t>باشد و اسد هم مجرور بوسیله اضافه است</w:t>
      </w:r>
      <w:r w:rsidR="00D47596">
        <w:rPr>
          <w:rFonts w:hint="cs"/>
          <w:rtl/>
          <w:lang w:bidi="fa-IR"/>
        </w:rPr>
        <w:t>)</w:t>
      </w:r>
      <w:r>
        <w:rPr>
          <w:rFonts w:hint="cs"/>
          <w:rtl/>
          <w:lang w:bidi="fa-IR"/>
        </w:rPr>
        <w:t>.</w:t>
      </w:r>
    </w:p>
    <w:p w:rsidR="00256EA8" w:rsidRDefault="00256EA8" w:rsidP="007E3891">
      <w:pPr>
        <w:keepNext/>
        <w:ind w:firstLine="224"/>
        <w:rPr>
          <w:rFonts w:hint="cs"/>
          <w:rtl/>
          <w:lang w:bidi="fa-IR"/>
        </w:rPr>
      </w:pPr>
      <w:r>
        <w:rPr>
          <w:rFonts w:hint="cs"/>
          <w:rtl/>
          <w:lang w:bidi="fa-IR"/>
        </w:rPr>
        <w:t>و کاف مختص به اسم ظاهر است در نزد جمهور، پس گفته</w:t>
      </w:r>
      <w:r w:rsidR="00EE1E7B">
        <w:rPr>
          <w:rFonts w:hint="cs"/>
          <w:rtl/>
          <w:lang w:bidi="fa-IR"/>
        </w:rPr>
        <w:t xml:space="preserve"> نمی‌شود </w:t>
      </w:r>
      <w:r w:rsidRPr="006A03EE">
        <w:rPr>
          <w:rFonts w:hint="cs"/>
          <w:rtl/>
        </w:rPr>
        <w:t>«</w:t>
      </w:r>
      <w:r>
        <w:rPr>
          <w:rFonts w:hint="cs"/>
          <w:rtl/>
          <w:lang w:bidi="fa-IR"/>
        </w:rPr>
        <w:t>که</w:t>
      </w:r>
      <w:r w:rsidRPr="00C131D3">
        <w:rPr>
          <w:rFonts w:hint="cs"/>
          <w:rtl/>
        </w:rPr>
        <w:t>»</w:t>
      </w:r>
      <w:r w:rsidR="00365289">
        <w:rPr>
          <w:rFonts w:hint="cs"/>
          <w:rtl/>
          <w:lang w:bidi="fa-IR"/>
        </w:rPr>
        <w:t xml:space="preserve"> چون‌که </w:t>
      </w:r>
      <w:r>
        <w:rPr>
          <w:rFonts w:hint="cs"/>
          <w:rtl/>
          <w:lang w:bidi="fa-IR"/>
        </w:rPr>
        <w:t>بوسیله کلمه مثل و نحو آن از این</w:t>
      </w:r>
      <w:r w:rsidR="00D47596">
        <w:rPr>
          <w:rFonts w:hint="cs"/>
          <w:rtl/>
          <w:lang w:bidi="fa-IR"/>
        </w:rPr>
        <w:t>که کاف بر سر ضمیر در آید</w:t>
      </w:r>
      <w:r>
        <w:rPr>
          <w:rFonts w:hint="cs"/>
          <w:rtl/>
          <w:lang w:bidi="fa-IR"/>
        </w:rPr>
        <w:t xml:space="preserve"> بی‌نیازیم، و گاهی هم در حالت سعه و غیر شعری بر </w:t>
      </w:r>
      <w:r w:rsidR="00D47596">
        <w:rPr>
          <w:rFonts w:hint="cs"/>
          <w:rtl/>
          <w:lang w:bidi="fa-IR"/>
        </w:rPr>
        <w:t xml:space="preserve">ضمیر </w:t>
      </w:r>
      <w:r>
        <w:rPr>
          <w:rFonts w:hint="cs"/>
          <w:rtl/>
          <w:lang w:bidi="fa-IR"/>
        </w:rPr>
        <w:t>مرفوع می‌آید مثل: «</w:t>
      </w:r>
      <w:r w:rsidRPr="009F0904">
        <w:rPr>
          <w:rStyle w:val="a"/>
          <w:rFonts w:hint="cs"/>
          <w:rtl/>
        </w:rPr>
        <w:t xml:space="preserve">ما </w:t>
      </w:r>
      <w:r>
        <w:rPr>
          <w:rStyle w:val="a"/>
          <w:rFonts w:hint="cs"/>
          <w:rtl/>
        </w:rPr>
        <w:t>أ</w:t>
      </w:r>
      <w:r w:rsidRPr="009F0904">
        <w:rPr>
          <w:rStyle w:val="a"/>
          <w:rFonts w:hint="cs"/>
          <w:rtl/>
        </w:rPr>
        <w:t>نا کانت</w:t>
      </w:r>
      <w:r w:rsidRPr="00C131D3">
        <w:rPr>
          <w:rFonts w:hint="cs"/>
          <w:rtl/>
          <w:lang w:bidi="fa-IR"/>
        </w:rPr>
        <w:t>»</w:t>
      </w:r>
      <w:r w:rsidRPr="009F0904">
        <w:rPr>
          <w:rStyle w:val="a"/>
          <w:rFonts w:hint="cs"/>
          <w:rtl/>
        </w:rPr>
        <w:t xml:space="preserve"> </w:t>
      </w:r>
      <w:r>
        <w:rPr>
          <w:rFonts w:hint="cs"/>
          <w:rtl/>
          <w:lang w:bidi="fa-IR"/>
        </w:rPr>
        <w:t>بر خلاف مبر</w:t>
      </w:r>
      <w:r w:rsidR="00D47596">
        <w:rPr>
          <w:rFonts w:hint="cs"/>
          <w:rtl/>
          <w:lang w:bidi="fa-IR"/>
        </w:rPr>
        <w:t>ّ</w:t>
      </w:r>
      <w:r>
        <w:rPr>
          <w:rFonts w:hint="cs"/>
          <w:rtl/>
          <w:lang w:bidi="fa-IR"/>
        </w:rPr>
        <w:t>د که وی مطلقا</w:t>
      </w:r>
      <w:r w:rsidR="00D47596">
        <w:rPr>
          <w:rFonts w:hint="cs"/>
          <w:rtl/>
          <w:lang w:bidi="fa-IR"/>
        </w:rPr>
        <w:t>ً</w:t>
      </w:r>
      <w:r>
        <w:rPr>
          <w:rFonts w:hint="cs"/>
          <w:rtl/>
          <w:lang w:bidi="fa-IR"/>
        </w:rPr>
        <w:t xml:space="preserve"> دخولش را بر ضمیر تجویز نمود بخاطر آنچه را که در بعضی اشعار عرب آمده است.</w:t>
      </w:r>
    </w:p>
    <w:p w:rsidR="00D47596" w:rsidRDefault="00D47596" w:rsidP="007E3891">
      <w:pPr>
        <w:pStyle w:val="Heading4"/>
        <w:rPr>
          <w:rFonts w:hint="cs"/>
          <w:rtl/>
        </w:rPr>
      </w:pPr>
      <w:bookmarkStart w:id="585" w:name="_Toc249103439"/>
      <w:r>
        <w:rPr>
          <w:rFonts w:hint="cs"/>
          <w:rtl/>
        </w:rPr>
        <w:t>معنای مُذ و مُنذُ</w:t>
      </w:r>
      <w:bookmarkEnd w:id="585"/>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و م</w:t>
      </w:r>
      <w:r>
        <w:rPr>
          <w:rStyle w:val="a"/>
          <w:rFonts w:hint="cs"/>
          <w:rtl/>
        </w:rPr>
        <w:t>ُ</w:t>
      </w:r>
      <w:r w:rsidRPr="009F0904">
        <w:rPr>
          <w:rStyle w:val="a"/>
          <w:rFonts w:hint="cs"/>
          <w:rtl/>
        </w:rPr>
        <w:t>ن</w:t>
      </w:r>
      <w:r>
        <w:rPr>
          <w:rStyle w:val="a"/>
          <w:rFonts w:hint="cs"/>
          <w:rtl/>
        </w:rPr>
        <w:t>ْ</w:t>
      </w:r>
      <w:r w:rsidRPr="009F0904">
        <w:rPr>
          <w:rStyle w:val="a"/>
          <w:rFonts w:hint="cs"/>
          <w:rtl/>
        </w:rPr>
        <w:t>ذ</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1- برای زمان ماضی و یا حاضرند، پس این دو برای ابتدای در زمان ماضی‌اند یعنی وقتی اراده شود به دخول این دو،زمان ماضی را، پس مراد</w:t>
      </w:r>
      <w:r w:rsidR="00B73E18">
        <w:rPr>
          <w:rFonts w:hint="cs"/>
          <w:rtl/>
          <w:lang w:bidi="fa-IR"/>
        </w:rPr>
        <w:t xml:space="preserve"> این</w:t>
      </w:r>
      <w:r w:rsidR="00D47596">
        <w:rPr>
          <w:rFonts w:hint="cs"/>
          <w:rtl/>
          <w:lang w:bidi="fa-IR"/>
        </w:rPr>
        <w:t xml:space="preserve"> است </w:t>
      </w:r>
      <w:r w:rsidR="00B73E18">
        <w:rPr>
          <w:rFonts w:hint="cs"/>
          <w:rtl/>
          <w:lang w:bidi="fa-IR"/>
        </w:rPr>
        <w:t xml:space="preserve">که </w:t>
      </w:r>
      <w:r>
        <w:rPr>
          <w:rFonts w:hint="cs"/>
          <w:rtl/>
          <w:lang w:bidi="fa-IR"/>
        </w:rPr>
        <w:t>مبداء زمان فعل مثبت یا منفی همان زمان ماضی و گذشته</w:t>
      </w:r>
      <w:r w:rsidR="00D47596">
        <w:rPr>
          <w:rFonts w:hint="eastAsia"/>
          <w:rtl/>
          <w:lang w:bidi="fa-IR"/>
        </w:rPr>
        <w:t>‌</w:t>
      </w:r>
      <w:r>
        <w:rPr>
          <w:rFonts w:hint="cs"/>
          <w:rtl/>
          <w:lang w:bidi="fa-IR"/>
        </w:rPr>
        <w:t>ای است که به این دو تا اراده شده است نه همه زمان ماضی یعنی زمان ماضی همه</w:t>
      </w:r>
      <w:r>
        <w:rPr>
          <w:rFonts w:hint="eastAsia"/>
          <w:rtl/>
          <w:lang w:bidi="fa-IR"/>
        </w:rPr>
        <w:t>‌</w:t>
      </w:r>
      <w:r>
        <w:rPr>
          <w:rFonts w:hint="cs"/>
          <w:rtl/>
          <w:lang w:bidi="fa-IR"/>
        </w:rPr>
        <w:t>ی زمان فعل نیست کما</w:t>
      </w:r>
      <w:r w:rsidR="00B73E18">
        <w:rPr>
          <w:rFonts w:hint="cs"/>
          <w:rtl/>
          <w:lang w:bidi="fa-IR"/>
        </w:rPr>
        <w:t xml:space="preserve"> اینکه </w:t>
      </w:r>
      <w:r>
        <w:rPr>
          <w:rFonts w:hint="cs"/>
          <w:rtl/>
          <w:lang w:bidi="fa-IR"/>
        </w:rPr>
        <w:t xml:space="preserve">وقتی گفتی </w:t>
      </w:r>
      <w:r w:rsidRPr="006A03EE">
        <w:rPr>
          <w:rFonts w:hint="cs"/>
          <w:rtl/>
        </w:rPr>
        <w:t>«</w:t>
      </w:r>
      <w:r w:rsidRPr="009F0904">
        <w:rPr>
          <w:rStyle w:val="a"/>
          <w:rFonts w:hint="cs"/>
          <w:rtl/>
        </w:rPr>
        <w:t>سافرت</w:t>
      </w:r>
      <w:r>
        <w:rPr>
          <w:rStyle w:val="a"/>
          <w:rFonts w:hint="cs"/>
          <w:rtl/>
        </w:rPr>
        <w:t>ُ</w:t>
      </w:r>
      <w:r w:rsidRPr="009F0904">
        <w:rPr>
          <w:rStyle w:val="a"/>
          <w:rFonts w:hint="cs"/>
          <w:rtl/>
        </w:rPr>
        <w:t xml:space="preserve"> من البلد</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سنة</w:t>
      </w:r>
      <w:r>
        <w:rPr>
          <w:rStyle w:val="a"/>
          <w:rFonts w:hint="cs"/>
          <w:rtl/>
        </w:rPr>
        <w:t>ٍ</w:t>
      </w:r>
      <w:r w:rsidRPr="009F0904">
        <w:rPr>
          <w:rStyle w:val="a"/>
          <w:rFonts w:hint="cs"/>
          <w:rtl/>
        </w:rPr>
        <w:t xml:space="preserve"> کذا</w:t>
      </w:r>
      <w:r w:rsidRPr="00C131D3">
        <w:rPr>
          <w:rFonts w:hint="cs"/>
          <w:rtl/>
        </w:rPr>
        <w:t>»</w:t>
      </w:r>
      <w:r>
        <w:rPr>
          <w:rFonts w:hint="cs"/>
          <w:rtl/>
          <w:lang w:bidi="fa-IR"/>
        </w:rPr>
        <w:t xml:space="preserve"> و </w:t>
      </w:r>
      <w:r w:rsidRPr="00D325E2">
        <w:rPr>
          <w:rFonts w:hint="cs"/>
          <w:rtl/>
        </w:rPr>
        <w:t>«</w:t>
      </w:r>
      <w:r w:rsidRPr="00D325E2">
        <w:rPr>
          <w:rStyle w:val="a"/>
          <w:rFonts w:hint="cs"/>
          <w:rtl/>
        </w:rPr>
        <w:t>ما ر</w:t>
      </w:r>
      <w:r>
        <w:rPr>
          <w:rStyle w:val="a"/>
          <w:rFonts w:hint="cs"/>
          <w:rtl/>
        </w:rPr>
        <w:t>أ</w:t>
      </w:r>
      <w:r w:rsidRPr="00D325E2">
        <w:rPr>
          <w:rStyle w:val="a"/>
          <w:rFonts w:hint="cs"/>
          <w:rtl/>
        </w:rPr>
        <w:t>یت</w:t>
      </w:r>
      <w:r>
        <w:rPr>
          <w:rStyle w:val="a"/>
          <w:rFonts w:hint="cs"/>
          <w:rtl/>
        </w:rPr>
        <w:t>ُ</w:t>
      </w:r>
      <w:r w:rsidRPr="00D325E2">
        <w:rPr>
          <w:rStyle w:val="a"/>
          <w:rFonts w:hint="cs"/>
          <w:rtl/>
        </w:rPr>
        <w:t xml:space="preserve"> فلانا</w:t>
      </w:r>
      <w:r>
        <w:rPr>
          <w:rStyle w:val="a"/>
          <w:rFonts w:hint="cs"/>
          <w:rtl/>
        </w:rPr>
        <w:t>ً</w:t>
      </w:r>
      <w:r w:rsidRPr="009F0904">
        <w:rPr>
          <w:rStyle w:val="a"/>
          <w:rFonts w:hint="cs"/>
          <w:rtl/>
        </w:rPr>
        <w:t xml:space="preserve"> م</w:t>
      </w:r>
      <w:r>
        <w:rPr>
          <w:rStyle w:val="a"/>
          <w:rFonts w:hint="cs"/>
          <w:rtl/>
        </w:rPr>
        <w:t>ُ</w:t>
      </w:r>
      <w:r w:rsidRPr="009F0904">
        <w:rPr>
          <w:rStyle w:val="a"/>
          <w:rFonts w:hint="cs"/>
          <w:rtl/>
        </w:rPr>
        <w:t>ذ</w:t>
      </w:r>
      <w:r>
        <w:rPr>
          <w:rStyle w:val="a"/>
          <w:rFonts w:hint="cs"/>
          <w:rtl/>
        </w:rPr>
        <w:t>ْ</w:t>
      </w:r>
      <w:r w:rsidRPr="009F0904">
        <w:rPr>
          <w:rStyle w:val="a"/>
          <w:rFonts w:hint="cs"/>
          <w:rtl/>
        </w:rPr>
        <w:t xml:space="preserve"> سنة</w:t>
      </w:r>
      <w:r>
        <w:rPr>
          <w:rStyle w:val="a"/>
          <w:rFonts w:hint="cs"/>
          <w:rtl/>
        </w:rPr>
        <w:t>ٍ</w:t>
      </w:r>
      <w:r w:rsidRPr="009F0904">
        <w:rPr>
          <w:rStyle w:val="a"/>
          <w:rFonts w:hint="cs"/>
          <w:rtl/>
        </w:rPr>
        <w:t xml:space="preserve"> کذا</w:t>
      </w:r>
      <w:r w:rsidRPr="00C131D3">
        <w:rPr>
          <w:rFonts w:hint="cs"/>
          <w:rtl/>
        </w:rPr>
        <w:t>»</w:t>
      </w:r>
      <w:r>
        <w:rPr>
          <w:rFonts w:hint="cs"/>
          <w:rtl/>
          <w:lang w:bidi="fa-IR"/>
        </w:rPr>
        <w:t xml:space="preserve"> مسافرت نمودم از شهر زمان سال فلان، ندیدم فلانی را زمان سال فلان که</w:t>
      </w:r>
      <w:r w:rsidR="00F8466A">
        <w:rPr>
          <w:rFonts w:hint="cs"/>
          <w:rtl/>
          <w:lang w:bidi="fa-IR"/>
        </w:rPr>
        <w:t xml:space="preserve"> مثال</w:t>
      </w:r>
      <w:r w:rsidR="001839F0">
        <w:rPr>
          <w:rFonts w:hint="cs"/>
          <w:rtl/>
          <w:lang w:bidi="fa-IR"/>
        </w:rPr>
        <w:t xml:space="preserve"> اوّل</w:t>
      </w:r>
      <w:r>
        <w:rPr>
          <w:rFonts w:hint="cs"/>
          <w:rtl/>
          <w:lang w:bidi="fa-IR"/>
        </w:rPr>
        <w:t>ی برای فعل مثبت و مثال دومی برای فعل منفی است، به شرط</w:t>
      </w:r>
      <w:r w:rsidR="00B73E18">
        <w:rPr>
          <w:rFonts w:hint="cs"/>
          <w:rtl/>
          <w:lang w:bidi="fa-IR"/>
        </w:rPr>
        <w:t xml:space="preserve"> اینکه </w:t>
      </w:r>
      <w:r>
        <w:rPr>
          <w:rFonts w:hint="cs"/>
          <w:rtl/>
          <w:lang w:bidi="fa-IR"/>
        </w:rPr>
        <w:t xml:space="preserve">آن سال فلان گذشته باشد یعنی آن سالی که مدخول </w:t>
      </w:r>
      <w:r w:rsidR="009F5CA1">
        <w:rPr>
          <w:rFonts w:hint="cs"/>
          <w:rtl/>
          <w:lang w:bidi="fa-IR"/>
        </w:rPr>
        <w:t>«</w:t>
      </w:r>
      <w:r>
        <w:rPr>
          <w:rFonts w:hint="cs"/>
          <w:rtl/>
          <w:lang w:bidi="fa-IR"/>
        </w:rPr>
        <w:t>م</w:t>
      </w:r>
      <w:r w:rsidR="009F5CA1">
        <w:rPr>
          <w:rFonts w:hint="cs"/>
          <w:rtl/>
          <w:lang w:bidi="fa-IR"/>
        </w:rPr>
        <w:t>ُ</w:t>
      </w:r>
      <w:r>
        <w:rPr>
          <w:rFonts w:hint="cs"/>
          <w:rtl/>
          <w:lang w:bidi="fa-IR"/>
        </w:rPr>
        <w:t>ذ و م</w:t>
      </w:r>
      <w:r w:rsidR="009F5CA1">
        <w:rPr>
          <w:rFonts w:hint="cs"/>
          <w:rtl/>
          <w:lang w:bidi="fa-IR"/>
        </w:rPr>
        <w:t>ُ</w:t>
      </w:r>
      <w:r>
        <w:rPr>
          <w:rFonts w:hint="cs"/>
          <w:rtl/>
          <w:lang w:bidi="fa-IR"/>
        </w:rPr>
        <w:t>ن</w:t>
      </w:r>
      <w:r w:rsidR="009F5CA1">
        <w:rPr>
          <w:rFonts w:hint="cs"/>
          <w:rtl/>
          <w:lang w:bidi="fa-IR"/>
        </w:rPr>
        <w:t>ْ</w:t>
      </w:r>
      <w:r>
        <w:rPr>
          <w:rFonts w:hint="cs"/>
          <w:rtl/>
          <w:lang w:bidi="fa-IR"/>
        </w:rPr>
        <w:t>ذ</w:t>
      </w:r>
      <w:r w:rsidR="009F5CA1">
        <w:rPr>
          <w:rFonts w:hint="cs"/>
          <w:rtl/>
          <w:lang w:bidi="fa-IR"/>
        </w:rPr>
        <w:t>ُ»</w:t>
      </w:r>
      <w:r>
        <w:rPr>
          <w:rFonts w:hint="cs"/>
          <w:rtl/>
          <w:lang w:bidi="fa-IR"/>
        </w:rPr>
        <w:t xml:space="preserve"> است گذشته باشد که این صیغه</w:t>
      </w:r>
      <w:r>
        <w:rPr>
          <w:rFonts w:hint="eastAsia"/>
          <w:rtl/>
          <w:lang w:bidi="fa-IR"/>
        </w:rPr>
        <w:t>‌ی</w:t>
      </w:r>
      <w:r>
        <w:rPr>
          <w:rFonts w:hint="cs"/>
          <w:rtl/>
          <w:lang w:bidi="fa-IR"/>
        </w:rPr>
        <w:t xml:space="preserve"> خطاب شما در آن سال نباشد، پس همانا معنایش در این هنگام این</w:t>
      </w:r>
      <w:r w:rsidR="007366E3">
        <w:rPr>
          <w:rFonts w:hint="cs"/>
          <w:rtl/>
          <w:lang w:bidi="fa-IR"/>
        </w:rPr>
        <w:t xml:space="preserve"> می‌شود </w:t>
      </w:r>
      <w:r>
        <w:rPr>
          <w:rFonts w:hint="cs"/>
          <w:rtl/>
          <w:lang w:bidi="fa-IR"/>
        </w:rPr>
        <w:t>که مبداء مسافرت من، یا ندیدن من در فلان سال بود و تا الآن امتداد یافته است.</w:t>
      </w:r>
    </w:p>
    <w:p w:rsidR="00256EA8" w:rsidRDefault="00256EA8" w:rsidP="007E3891">
      <w:pPr>
        <w:keepNext/>
        <w:ind w:firstLine="224"/>
        <w:rPr>
          <w:rFonts w:hint="cs"/>
          <w:rtl/>
          <w:lang w:bidi="fa-IR"/>
        </w:rPr>
      </w:pPr>
      <w:r>
        <w:rPr>
          <w:rFonts w:hint="cs"/>
          <w:rtl/>
          <w:lang w:bidi="fa-IR"/>
        </w:rPr>
        <w:t>2- و این م</w:t>
      </w:r>
      <w:r w:rsidR="009F5CA1">
        <w:rPr>
          <w:rFonts w:hint="cs"/>
          <w:rtl/>
          <w:lang w:bidi="fa-IR"/>
        </w:rPr>
        <w:t>ُ</w:t>
      </w:r>
      <w:r>
        <w:rPr>
          <w:rFonts w:hint="cs"/>
          <w:rtl/>
          <w:lang w:bidi="fa-IR"/>
        </w:rPr>
        <w:t>ذ و م</w:t>
      </w:r>
      <w:r w:rsidR="009F5CA1">
        <w:rPr>
          <w:rFonts w:hint="cs"/>
          <w:rtl/>
          <w:lang w:bidi="fa-IR"/>
        </w:rPr>
        <w:t>ُ</w:t>
      </w:r>
      <w:r>
        <w:rPr>
          <w:rFonts w:hint="cs"/>
          <w:rtl/>
          <w:lang w:bidi="fa-IR"/>
        </w:rPr>
        <w:t>ن</w:t>
      </w:r>
      <w:r w:rsidR="009F5CA1">
        <w:rPr>
          <w:rFonts w:hint="cs"/>
          <w:rtl/>
          <w:lang w:bidi="fa-IR"/>
        </w:rPr>
        <w:t>ْ</w:t>
      </w:r>
      <w:r>
        <w:rPr>
          <w:rFonts w:hint="cs"/>
          <w:rtl/>
          <w:lang w:bidi="fa-IR"/>
        </w:rPr>
        <w:t>ذ</w:t>
      </w:r>
      <w:r w:rsidR="009F5CA1">
        <w:rPr>
          <w:rFonts w:hint="cs"/>
          <w:rtl/>
          <w:lang w:bidi="fa-IR"/>
        </w:rPr>
        <w:t>ُ</w:t>
      </w:r>
      <w:r>
        <w:rPr>
          <w:rFonts w:hint="cs"/>
          <w:rtl/>
          <w:lang w:bidi="fa-IR"/>
        </w:rPr>
        <w:t xml:space="preserve"> برای ظرفیّت محضه بدون اعتبار معنای ابتداء در زمان می‌آید منتهی این ظرفیّت</w:t>
      </w:r>
      <w:r w:rsidR="009F5CA1">
        <w:rPr>
          <w:rFonts w:hint="cs"/>
          <w:rtl/>
          <w:lang w:bidi="fa-IR"/>
        </w:rPr>
        <w:t>‌</w:t>
      </w:r>
      <w:r>
        <w:rPr>
          <w:rFonts w:hint="cs"/>
          <w:rtl/>
          <w:lang w:bidi="fa-IR"/>
        </w:rPr>
        <w:t>شان در زمان حاضر است یعنی اعتبارش می‌کند به صورت زمان حاضر اگرچه بعضی آن گذشته باشد یعنی وقتی اراده شود بوسیله منذ و</w:t>
      </w:r>
      <w:r w:rsidR="009F5CA1">
        <w:rPr>
          <w:rFonts w:hint="cs"/>
          <w:rtl/>
          <w:lang w:bidi="fa-IR"/>
        </w:rPr>
        <w:t xml:space="preserve"> </w:t>
      </w:r>
      <w:r>
        <w:rPr>
          <w:rFonts w:hint="cs"/>
          <w:rtl/>
          <w:lang w:bidi="fa-IR"/>
        </w:rPr>
        <w:t>مذ زمانی را که حاضر است پس مراد این است که همه زمان فعل همان زمان حاضر است، مثل: «</w:t>
      </w:r>
      <w:r w:rsidRPr="009F0904">
        <w:rPr>
          <w:rStyle w:val="a"/>
          <w:rFonts w:hint="cs"/>
          <w:rtl/>
        </w:rPr>
        <w:t>ما رایت</w:t>
      </w:r>
      <w:r>
        <w:rPr>
          <w:rStyle w:val="a"/>
          <w:rFonts w:hint="cs"/>
          <w:rtl/>
        </w:rPr>
        <w:t>ُهُ</w:t>
      </w:r>
      <w:r w:rsidRPr="009F0904">
        <w:rPr>
          <w:rStyle w:val="a"/>
          <w:rFonts w:hint="cs"/>
          <w:rtl/>
        </w:rPr>
        <w:t xml:space="preserve"> مذ شهر</w:t>
      </w:r>
      <w:r>
        <w:rPr>
          <w:rStyle w:val="a"/>
          <w:rFonts w:hint="cs"/>
          <w:rtl/>
        </w:rPr>
        <w:t>ِ</w:t>
      </w:r>
      <w:r w:rsidRPr="009F0904">
        <w:rPr>
          <w:rStyle w:val="a"/>
          <w:rFonts w:hint="cs"/>
          <w:rtl/>
        </w:rPr>
        <w:t>نا و منذ یوم</w:t>
      </w:r>
      <w:r>
        <w:rPr>
          <w:rStyle w:val="a"/>
          <w:rFonts w:hint="cs"/>
          <w:rtl/>
        </w:rPr>
        <w:t>ِ</w:t>
      </w:r>
      <w:r w:rsidRPr="009F0904">
        <w:rPr>
          <w:rStyle w:val="a"/>
          <w:rFonts w:hint="cs"/>
          <w:rtl/>
        </w:rPr>
        <w:t>نا</w:t>
      </w:r>
      <w:r w:rsidRPr="00C131D3">
        <w:rPr>
          <w:rFonts w:hint="cs"/>
          <w:rtl/>
        </w:rPr>
        <w:t>»</w:t>
      </w:r>
      <w:r>
        <w:rPr>
          <w:rFonts w:hint="cs"/>
          <w:rtl/>
          <w:lang w:bidi="fa-IR"/>
        </w:rPr>
        <w:t xml:space="preserve"> ندیدم او را زمان همین ماه و همین امروز، یعنی همه</w:t>
      </w:r>
      <w:r>
        <w:rPr>
          <w:rFonts w:hint="eastAsia"/>
          <w:rtl/>
          <w:lang w:bidi="fa-IR"/>
        </w:rPr>
        <w:t>‌ی</w:t>
      </w:r>
      <w:r>
        <w:rPr>
          <w:rFonts w:hint="cs"/>
          <w:rtl/>
          <w:lang w:bidi="fa-IR"/>
        </w:rPr>
        <w:t xml:space="preserve"> زمان انتفای رؤیت ما همین ماه و همین امروز بود زیرا این ماه و امروز هنوز منقضی نشدند و امتداد پیدا نکرد فعل به ماورای این ماه و امروز، پس چگونه صحیح است که این ماه و امروزی را که در آنیم بعنوان مبداء زمان فعل اعتبار شود. پس د</w:t>
      </w:r>
      <w:r w:rsidR="009F5CA1">
        <w:rPr>
          <w:rFonts w:hint="cs"/>
          <w:rtl/>
          <w:lang w:bidi="fa-IR"/>
        </w:rPr>
        <w:t>و مثالی را که ذکر شده است هر دو</w:t>
      </w:r>
      <w:r>
        <w:rPr>
          <w:rFonts w:hint="cs"/>
          <w:rtl/>
          <w:lang w:bidi="fa-IR"/>
        </w:rPr>
        <w:t>تایشان برای ظرفیّت است و امکان داردکه مثال</w:t>
      </w:r>
      <w:r w:rsidR="001839F0">
        <w:rPr>
          <w:rFonts w:hint="cs"/>
          <w:rtl/>
          <w:lang w:bidi="fa-IR"/>
        </w:rPr>
        <w:t xml:space="preserve"> اوّل</w:t>
      </w:r>
      <w:r>
        <w:rPr>
          <w:rFonts w:hint="cs"/>
          <w:rtl/>
          <w:lang w:bidi="fa-IR"/>
        </w:rPr>
        <w:t xml:space="preserve"> را مثال برای ابتداء قرار داد کما</w:t>
      </w:r>
      <w:r w:rsidR="00B73E18">
        <w:rPr>
          <w:rFonts w:hint="cs"/>
          <w:rtl/>
          <w:lang w:bidi="fa-IR"/>
        </w:rPr>
        <w:t xml:space="preserve"> اینکه </w:t>
      </w:r>
      <w:r>
        <w:rPr>
          <w:rFonts w:hint="cs"/>
          <w:rtl/>
          <w:lang w:bidi="fa-IR"/>
        </w:rPr>
        <w:t>ظاهرهمین جور توهّم</w:t>
      </w:r>
      <w:r w:rsidR="007366E3">
        <w:rPr>
          <w:rFonts w:hint="cs"/>
          <w:rtl/>
          <w:lang w:bidi="fa-IR"/>
        </w:rPr>
        <w:t xml:space="preserve"> می‌شود </w:t>
      </w:r>
      <w:r>
        <w:rPr>
          <w:rFonts w:hint="cs"/>
          <w:rtl/>
          <w:lang w:bidi="fa-IR"/>
        </w:rPr>
        <w:t xml:space="preserve">لکن به تقدیر مضاف یعنی </w:t>
      </w:r>
      <w:r w:rsidRPr="006A03EE">
        <w:rPr>
          <w:rFonts w:hint="cs"/>
          <w:rtl/>
        </w:rPr>
        <w:t>«</w:t>
      </w:r>
      <w:r w:rsidRPr="009F0904">
        <w:rPr>
          <w:rStyle w:val="a"/>
          <w:rFonts w:hint="cs"/>
          <w:rtl/>
        </w:rPr>
        <w:t>ما رایت</w:t>
      </w:r>
      <w:r>
        <w:rPr>
          <w:rStyle w:val="a"/>
          <w:rFonts w:hint="cs"/>
          <w:rtl/>
        </w:rPr>
        <w:t>ُ</w:t>
      </w:r>
      <w:r w:rsidRPr="009F0904">
        <w:rPr>
          <w:rStyle w:val="a"/>
          <w:rFonts w:hint="cs"/>
          <w:rtl/>
        </w:rPr>
        <w:t>ه</w:t>
      </w:r>
      <w:r>
        <w:rPr>
          <w:rStyle w:val="a"/>
          <w:rFonts w:hint="cs"/>
          <w:rtl/>
        </w:rPr>
        <w:t>ُ</w:t>
      </w:r>
      <w:r w:rsidRPr="009F0904">
        <w:rPr>
          <w:rStyle w:val="a"/>
          <w:rFonts w:hint="cs"/>
          <w:rtl/>
        </w:rPr>
        <w:t xml:space="preserve"> مذ دخول</w:t>
      </w:r>
      <w:r>
        <w:rPr>
          <w:rStyle w:val="a"/>
          <w:rFonts w:hint="cs"/>
          <w:rtl/>
        </w:rPr>
        <w:t>ِ</w:t>
      </w:r>
      <w:r w:rsidRPr="009F0904">
        <w:rPr>
          <w:rStyle w:val="a"/>
          <w:rFonts w:hint="cs"/>
          <w:rtl/>
        </w:rPr>
        <w:t xml:space="preserve"> شهر</w:t>
      </w:r>
      <w:r>
        <w:rPr>
          <w:rStyle w:val="a"/>
          <w:rFonts w:hint="cs"/>
          <w:rtl/>
        </w:rPr>
        <w:t>ِ</w:t>
      </w:r>
      <w:r w:rsidRPr="009F0904">
        <w:rPr>
          <w:rStyle w:val="a"/>
          <w:rFonts w:hint="cs"/>
          <w:rtl/>
        </w:rPr>
        <w:t>نا</w:t>
      </w:r>
      <w:r w:rsidRPr="00C131D3">
        <w:rPr>
          <w:rFonts w:hint="cs"/>
          <w:rtl/>
        </w:rPr>
        <w:t>»</w:t>
      </w:r>
      <w:r>
        <w:rPr>
          <w:rFonts w:hint="cs"/>
          <w:rtl/>
          <w:lang w:bidi="fa-IR"/>
        </w:rPr>
        <w:t xml:space="preserve"> که کلمه «دخول» در تقدیر است.</w:t>
      </w:r>
    </w:p>
    <w:p w:rsidR="00F8466A" w:rsidRDefault="00F8466A" w:rsidP="007E3891">
      <w:pPr>
        <w:pStyle w:val="Heading4"/>
        <w:rPr>
          <w:rFonts w:hint="cs"/>
          <w:rtl/>
        </w:rPr>
      </w:pPr>
      <w:bookmarkStart w:id="586" w:name="_Toc249103440"/>
      <w:r>
        <w:rPr>
          <w:rFonts w:hint="cs"/>
          <w:rtl/>
        </w:rPr>
        <w:t>معنای حاشا و عدا و خلا</w:t>
      </w:r>
      <w:bookmarkEnd w:id="586"/>
    </w:p>
    <w:p w:rsidR="00256EA8" w:rsidRDefault="00256EA8" w:rsidP="007E3891">
      <w:pPr>
        <w:keepNext/>
        <w:ind w:firstLine="224"/>
        <w:rPr>
          <w:rFonts w:hint="cs"/>
          <w:rtl/>
          <w:lang w:bidi="fa-IR"/>
        </w:rPr>
      </w:pPr>
      <w:r>
        <w:rPr>
          <w:rFonts w:hint="cs"/>
          <w:rtl/>
          <w:lang w:bidi="fa-IR"/>
        </w:rPr>
        <w:t xml:space="preserve">و </w:t>
      </w:r>
      <w:r w:rsidRPr="006A03EE">
        <w:rPr>
          <w:rFonts w:hint="cs"/>
          <w:rtl/>
        </w:rPr>
        <w:t>«</w:t>
      </w:r>
      <w:r w:rsidRPr="009F0904">
        <w:rPr>
          <w:rStyle w:val="a"/>
          <w:rFonts w:hint="cs"/>
          <w:rtl/>
        </w:rPr>
        <w:t>حاشا و عدا و خلا</w:t>
      </w:r>
      <w:r w:rsidRPr="00C131D3">
        <w:rPr>
          <w:rFonts w:hint="cs"/>
          <w:rtl/>
          <w:lang w:bidi="fa-IR"/>
        </w:rPr>
        <w:t>»</w:t>
      </w:r>
      <w:r w:rsidRPr="009F0904">
        <w:rPr>
          <w:rStyle w:val="a"/>
          <w:rFonts w:hint="cs"/>
          <w:rtl/>
        </w:rPr>
        <w:t xml:space="preserve"> </w:t>
      </w:r>
      <w:r>
        <w:rPr>
          <w:rFonts w:hint="cs"/>
          <w:rtl/>
          <w:lang w:bidi="fa-IR"/>
        </w:rPr>
        <w:t xml:space="preserve">برای استثنای مابعدشان از ماقبلشان می‌باشند پس وقتی </w:t>
      </w:r>
      <w:r w:rsidR="00F8466A">
        <w:rPr>
          <w:rFonts w:hint="cs"/>
          <w:rtl/>
          <w:lang w:bidi="fa-IR"/>
        </w:rPr>
        <w:t>مابعدشان بوسیله اینها مجرور شد</w:t>
      </w:r>
      <w:r>
        <w:rPr>
          <w:rFonts w:hint="cs"/>
          <w:rtl/>
          <w:lang w:bidi="fa-IR"/>
        </w:rPr>
        <w:t xml:space="preserve"> حروف جار</w:t>
      </w:r>
      <w:r w:rsidR="00F8466A">
        <w:rPr>
          <w:rFonts w:hint="cs"/>
          <w:rtl/>
          <w:lang w:bidi="fa-IR"/>
        </w:rPr>
        <w:t>ّ</w:t>
      </w:r>
      <w:r>
        <w:rPr>
          <w:rFonts w:hint="cs"/>
          <w:rtl/>
          <w:lang w:bidi="fa-IR"/>
        </w:rPr>
        <w:t>ه هستند و به این اعتبار در اینجا ذکر شده‌اند مثل: «</w:t>
      </w:r>
      <w:r w:rsidRPr="009F0904">
        <w:rPr>
          <w:rStyle w:val="a"/>
          <w:rFonts w:hint="cs"/>
          <w:rtl/>
        </w:rPr>
        <w:t>جائنی القوم</w:t>
      </w:r>
      <w:r>
        <w:rPr>
          <w:rStyle w:val="a"/>
          <w:rFonts w:hint="cs"/>
          <w:rtl/>
        </w:rPr>
        <w:t>ُ</w:t>
      </w:r>
      <w:r w:rsidRPr="009F0904">
        <w:rPr>
          <w:rStyle w:val="a"/>
          <w:rFonts w:hint="cs"/>
          <w:rtl/>
        </w:rPr>
        <w:t xml:space="preserve"> حاشا</w:t>
      </w:r>
      <w:r>
        <w:rPr>
          <w:rStyle w:val="a"/>
          <w:rFonts w:hint="cs"/>
          <w:rtl/>
        </w:rPr>
        <w:t xml:space="preserve"> زیدٍ </w:t>
      </w:r>
      <w:r w:rsidRPr="004E255A">
        <w:rPr>
          <w:rStyle w:val="a"/>
          <w:rFonts w:hint="cs"/>
          <w:rtl/>
        </w:rPr>
        <w:t>و عدا</w:t>
      </w:r>
      <w:r>
        <w:rPr>
          <w:rStyle w:val="a"/>
          <w:rFonts w:hint="cs"/>
          <w:rtl/>
        </w:rPr>
        <w:t xml:space="preserve"> زیدٍ </w:t>
      </w:r>
      <w:r w:rsidRPr="004E255A">
        <w:rPr>
          <w:rStyle w:val="a"/>
          <w:rFonts w:hint="cs"/>
          <w:rtl/>
        </w:rPr>
        <w:t>و خلا زید</w:t>
      </w:r>
      <w:r>
        <w:rPr>
          <w:rStyle w:val="a"/>
          <w:rFonts w:hint="cs"/>
          <w:rtl/>
        </w:rPr>
        <w:t>ٍ</w:t>
      </w:r>
      <w:r w:rsidRPr="00C131D3">
        <w:rPr>
          <w:rFonts w:hint="cs"/>
          <w:rtl/>
          <w:lang w:bidi="fa-IR"/>
        </w:rPr>
        <w:t>»</w:t>
      </w:r>
      <w:r>
        <w:rPr>
          <w:rFonts w:hint="cs"/>
          <w:rtl/>
          <w:lang w:bidi="fa-IR"/>
        </w:rPr>
        <w:t>،</w:t>
      </w:r>
      <w:r w:rsidRPr="009F0904">
        <w:rPr>
          <w:rStyle w:val="a"/>
          <w:rFonts w:hint="cs"/>
          <w:rtl/>
        </w:rPr>
        <w:t xml:space="preserve"> </w:t>
      </w:r>
      <w:r>
        <w:rPr>
          <w:rFonts w:hint="cs"/>
          <w:rtl/>
          <w:lang w:bidi="fa-IR"/>
        </w:rPr>
        <w:t>ولی وقتی مابعدشان را نصب دادی بوسیله اینها، آنها افعالی می‌باشند که ضمیر در آنها فاعلشان است و آن اسم منصوب بعدی مفعول آنها می</w:t>
      </w:r>
      <w:r>
        <w:rPr>
          <w:rFonts w:hint="eastAsia"/>
          <w:rtl/>
          <w:lang w:bidi="fa-IR"/>
        </w:rPr>
        <w:t>‌</w:t>
      </w:r>
      <w:r>
        <w:rPr>
          <w:rFonts w:hint="cs"/>
          <w:rtl/>
          <w:lang w:bidi="fa-IR"/>
        </w:rPr>
        <w:t>شود.</w:t>
      </w:r>
    </w:p>
    <w:p w:rsidR="00256EA8" w:rsidRPr="00A16E36" w:rsidRDefault="00256EA8" w:rsidP="007E3891">
      <w:pPr>
        <w:pStyle w:val="Heading2"/>
        <w:rPr>
          <w:rFonts w:hint="cs"/>
          <w:rtl/>
        </w:rPr>
      </w:pPr>
      <w:bookmarkStart w:id="587" w:name="_Toc248974204"/>
      <w:bookmarkStart w:id="588" w:name="_Toc249103441"/>
      <w:r w:rsidRPr="00A16E36">
        <w:rPr>
          <w:rFonts w:hint="cs"/>
          <w:rtl/>
        </w:rPr>
        <w:t>پیرامون حروف</w:t>
      </w:r>
      <w:r w:rsidR="00AC192F" w:rsidRPr="00A16E36">
        <w:rPr>
          <w:rFonts w:hint="cs"/>
          <w:rtl/>
        </w:rPr>
        <w:t xml:space="preserve"> مشبّهه </w:t>
      </w:r>
      <w:r w:rsidRPr="00A16E36">
        <w:rPr>
          <w:rFonts w:hint="cs"/>
          <w:rtl/>
        </w:rPr>
        <w:t>به فعل</w:t>
      </w:r>
      <w:bookmarkEnd w:id="587"/>
      <w:bookmarkEnd w:id="588"/>
      <w:r w:rsidRPr="00A16E36">
        <w:rPr>
          <w:rFonts w:hint="cs"/>
          <w:rtl/>
        </w:rPr>
        <w:t xml:space="preserve"> </w:t>
      </w:r>
    </w:p>
    <w:p w:rsidR="00256EA8" w:rsidRDefault="00256EA8" w:rsidP="007E3891">
      <w:pPr>
        <w:keepNext/>
        <w:ind w:firstLine="224"/>
        <w:rPr>
          <w:rFonts w:hint="cs"/>
          <w:rtl/>
          <w:lang w:bidi="fa-IR"/>
        </w:rPr>
      </w:pPr>
      <w:r>
        <w:rPr>
          <w:rFonts w:hint="cs"/>
          <w:rtl/>
          <w:lang w:bidi="fa-IR"/>
        </w:rPr>
        <w:t>وجه شباهتشان به فعل از نظر لفظی بخاطر انقسام این حروف است مثل فعل به سه حرفی مثل: «إنّ</w:t>
      </w:r>
      <w:r w:rsidRPr="00C131D3">
        <w:rPr>
          <w:rFonts w:hint="cs"/>
          <w:rtl/>
        </w:rPr>
        <w:t>»</w:t>
      </w:r>
      <w:r>
        <w:rPr>
          <w:rFonts w:hint="cs"/>
          <w:rtl/>
          <w:lang w:bidi="fa-IR"/>
        </w:rPr>
        <w:t xml:space="preserve"> و چهار حرفی مثل: «کَأنَّ</w:t>
      </w:r>
      <w:r w:rsidRPr="00C131D3">
        <w:rPr>
          <w:rFonts w:hint="cs"/>
          <w:rtl/>
          <w:lang w:bidi="fa-IR"/>
        </w:rPr>
        <w:t>»</w:t>
      </w:r>
      <w:r>
        <w:rPr>
          <w:rFonts w:hint="cs"/>
          <w:rtl/>
          <w:lang w:bidi="fa-IR"/>
        </w:rPr>
        <w:t xml:space="preserve"> و پنج حرفی، و دیگر شباهت آنها بخاطر بنای این حروف بر فتح است مثل فعل، اما شباهت معنوی</w:t>
      </w:r>
      <w:r>
        <w:rPr>
          <w:rFonts w:hint="eastAsia"/>
          <w:rtl/>
          <w:lang w:bidi="fa-IR"/>
        </w:rPr>
        <w:t>‌</w:t>
      </w:r>
      <w:r>
        <w:rPr>
          <w:rFonts w:hint="cs"/>
          <w:rtl/>
          <w:lang w:bidi="fa-IR"/>
        </w:rPr>
        <w:t>شان به فعل پس بخاطر معانی این حروف در شباهت به معانی افعال است مثل</w:t>
      </w:r>
      <w:r w:rsidR="00B73E18">
        <w:rPr>
          <w:rFonts w:hint="cs"/>
          <w:rtl/>
          <w:lang w:bidi="fa-IR"/>
        </w:rPr>
        <w:t xml:space="preserve"> اینکه </w:t>
      </w:r>
      <w:r>
        <w:rPr>
          <w:rFonts w:hint="cs"/>
          <w:rtl/>
          <w:lang w:bidi="fa-IR"/>
        </w:rPr>
        <w:t>«إنّ</w:t>
      </w:r>
      <w:r w:rsidRPr="00C131D3">
        <w:rPr>
          <w:rFonts w:hint="cs"/>
          <w:rtl/>
        </w:rPr>
        <w:t>»</w:t>
      </w:r>
      <w:r>
        <w:rPr>
          <w:rFonts w:hint="cs"/>
          <w:rtl/>
          <w:lang w:bidi="fa-IR"/>
        </w:rPr>
        <w:t xml:space="preserve"> به معنای </w:t>
      </w:r>
      <w:r w:rsidRPr="006A03EE">
        <w:rPr>
          <w:rFonts w:hint="cs"/>
          <w:rtl/>
        </w:rPr>
        <w:t>«</w:t>
      </w:r>
      <w:r>
        <w:rPr>
          <w:rFonts w:hint="cs"/>
          <w:rtl/>
          <w:lang w:bidi="fa-IR"/>
        </w:rPr>
        <w:t>اَکَّدْتُ</w:t>
      </w:r>
      <w:r w:rsidRPr="00C131D3">
        <w:rPr>
          <w:rFonts w:hint="cs"/>
          <w:rtl/>
        </w:rPr>
        <w:t>»</w:t>
      </w:r>
      <w:r>
        <w:rPr>
          <w:rFonts w:hint="cs"/>
          <w:rtl/>
          <w:lang w:bidi="fa-IR"/>
        </w:rPr>
        <w:t xml:space="preserve"> است و «کَأنَّ</w:t>
      </w:r>
      <w:r w:rsidRPr="00C131D3">
        <w:rPr>
          <w:rFonts w:hint="cs"/>
          <w:rtl/>
          <w:lang w:bidi="fa-IR"/>
        </w:rPr>
        <w:t>»</w:t>
      </w:r>
      <w:r>
        <w:rPr>
          <w:rFonts w:hint="cs"/>
          <w:rtl/>
          <w:lang w:bidi="fa-IR"/>
        </w:rPr>
        <w:t xml:space="preserve"> به معنای «شَبَّهْتُ» و «لکن» به معنی «اِسْتَدْرَکْتُ» و «لَیْتَ» به معنای «تَمَنَّیْتُ»، و «لَعَلَّ» به معنی «تَرَجَّیْتُ» است، و لذا مناسب این بود که مصنف از اینها به </w:t>
      </w:r>
      <w:r w:rsidRPr="006A03EE">
        <w:rPr>
          <w:rFonts w:hint="cs"/>
          <w:rtl/>
        </w:rPr>
        <w:t>«</w:t>
      </w:r>
      <w:r>
        <w:rPr>
          <w:rFonts w:hint="cs"/>
          <w:rtl/>
          <w:lang w:bidi="fa-IR"/>
        </w:rPr>
        <w:t>اَحْرُف</w:t>
      </w:r>
      <w:r w:rsidR="00AC192F">
        <w:rPr>
          <w:rFonts w:hint="cs"/>
          <w:rtl/>
          <w:lang w:bidi="fa-IR"/>
        </w:rPr>
        <w:t xml:space="preserve"> مشبّهه</w:t>
      </w:r>
      <w:r w:rsidR="00F8466A" w:rsidRPr="00C131D3">
        <w:rPr>
          <w:rFonts w:hint="cs"/>
          <w:rtl/>
          <w:lang w:bidi="fa-IR"/>
        </w:rPr>
        <w:t>»</w:t>
      </w:r>
      <w:r w:rsidR="00AC192F">
        <w:rPr>
          <w:rFonts w:hint="cs"/>
          <w:rtl/>
          <w:lang w:bidi="fa-IR"/>
        </w:rPr>
        <w:t xml:space="preserve"> </w:t>
      </w:r>
      <w:r>
        <w:rPr>
          <w:rFonts w:hint="cs"/>
          <w:rtl/>
          <w:lang w:bidi="fa-IR"/>
        </w:rPr>
        <w:t>بر صیغه جمع قِلّه تعبیر می‌آورد</w:t>
      </w:r>
      <w:r w:rsidR="00365289">
        <w:rPr>
          <w:rFonts w:hint="cs"/>
          <w:rtl/>
          <w:lang w:bidi="fa-IR"/>
        </w:rPr>
        <w:t xml:space="preserve"> چون‌که </w:t>
      </w:r>
      <w:r>
        <w:rPr>
          <w:rFonts w:hint="cs"/>
          <w:rtl/>
          <w:lang w:bidi="fa-IR"/>
        </w:rPr>
        <w:t>صیغه‌شان شش تاست لکن نحویین</w:t>
      </w:r>
      <w:r w:rsidR="00365289">
        <w:rPr>
          <w:rFonts w:hint="cs"/>
          <w:rtl/>
          <w:lang w:bidi="fa-IR"/>
        </w:rPr>
        <w:t xml:space="preserve"> چون‌که </w:t>
      </w:r>
      <w:r>
        <w:rPr>
          <w:rFonts w:hint="cs"/>
          <w:rtl/>
          <w:lang w:bidi="fa-IR"/>
        </w:rPr>
        <w:t>تعبیر آوردند از حروف عاطفه و جارّه مثلاً به صیغه جمع کثر</w:t>
      </w:r>
      <w:r w:rsidRPr="00B7222A">
        <w:rPr>
          <w:rStyle w:val="a"/>
          <w:rFonts w:hint="cs"/>
          <w:sz w:val="26"/>
          <w:szCs w:val="26"/>
          <w:rtl/>
        </w:rPr>
        <w:t>ة</w:t>
      </w:r>
      <w:r>
        <w:rPr>
          <w:rFonts w:hint="cs"/>
          <w:rtl/>
          <w:lang w:bidi="fa-IR"/>
        </w:rPr>
        <w:t xml:space="preserve"> نیکو ندانستند که اسلوب را تغییر دهند با</w:t>
      </w:r>
      <w:r w:rsidR="00B73E18">
        <w:rPr>
          <w:rFonts w:hint="cs"/>
          <w:rtl/>
          <w:lang w:bidi="fa-IR"/>
        </w:rPr>
        <w:t xml:space="preserve"> اینکه </w:t>
      </w:r>
      <w:r>
        <w:rPr>
          <w:rFonts w:hint="cs"/>
          <w:rtl/>
          <w:lang w:bidi="fa-IR"/>
        </w:rPr>
        <w:t>استعمال هر یک از دو صیغه‌ی جمع قِلّت و کثرت در دیگری شیوع هم داشت، علاوه</w:t>
      </w:r>
      <w:r w:rsidR="00B73E18">
        <w:rPr>
          <w:rFonts w:hint="cs"/>
          <w:rtl/>
          <w:lang w:bidi="fa-IR"/>
        </w:rPr>
        <w:t xml:space="preserve"> اینکه </w:t>
      </w:r>
      <w:r>
        <w:rPr>
          <w:rFonts w:hint="cs"/>
          <w:rtl/>
          <w:lang w:bidi="fa-IR"/>
        </w:rPr>
        <w:t>این حروف ملاحظه شده با فروع حاصله‌اش به تخفیف نون</w:t>
      </w:r>
      <w:r>
        <w:rPr>
          <w:rFonts w:hint="eastAsia"/>
          <w:rtl/>
          <w:lang w:bidi="fa-IR"/>
        </w:rPr>
        <w:t>‌</w:t>
      </w:r>
      <w:r>
        <w:rPr>
          <w:rFonts w:hint="cs"/>
          <w:rtl/>
          <w:lang w:bidi="fa-IR"/>
        </w:rPr>
        <w:t>های آنها در مثل: «إنَّ و أنَّ و کَأنَّ و لکنّ</w:t>
      </w:r>
      <w:r w:rsidRPr="00C131D3">
        <w:rPr>
          <w:rFonts w:hint="cs"/>
          <w:rtl/>
          <w:lang w:bidi="fa-IR"/>
        </w:rPr>
        <w:t>»</w:t>
      </w:r>
      <w:r>
        <w:rPr>
          <w:rFonts w:hint="cs"/>
          <w:rtl/>
          <w:lang w:bidi="fa-IR"/>
        </w:rPr>
        <w:t xml:space="preserve"> و لغات لَعَلَّ که حدود سیزده صیغه است به مبلغ جمع کثرت رسیده است.</w:t>
      </w:r>
    </w:p>
    <w:p w:rsidR="00256EA8" w:rsidRPr="00401E7C" w:rsidRDefault="00256EA8" w:rsidP="00DF7D45">
      <w:pPr>
        <w:pStyle w:val="Heading3"/>
        <w:rPr>
          <w:rFonts w:hint="cs"/>
          <w:rtl/>
        </w:rPr>
      </w:pPr>
      <w:bookmarkStart w:id="589" w:name="_Toc248974205"/>
      <w:bookmarkStart w:id="590" w:name="_Toc249103442"/>
      <w:r w:rsidRPr="00401E7C">
        <w:rPr>
          <w:rFonts w:hint="cs"/>
          <w:rtl/>
        </w:rPr>
        <w:t>تعداد حروف</w:t>
      </w:r>
      <w:r w:rsidR="00AC192F">
        <w:rPr>
          <w:rFonts w:hint="cs"/>
          <w:rtl/>
        </w:rPr>
        <w:t xml:space="preserve"> مشبّهه </w:t>
      </w:r>
      <w:r w:rsidRPr="00401E7C">
        <w:rPr>
          <w:rFonts w:hint="cs"/>
          <w:rtl/>
        </w:rPr>
        <w:t>به فعل</w:t>
      </w:r>
      <w:bookmarkEnd w:id="589"/>
      <w:bookmarkEnd w:id="590"/>
      <w:r w:rsidRPr="00401E7C">
        <w:rPr>
          <w:rFonts w:hint="cs"/>
          <w:rtl/>
        </w:rPr>
        <w:t xml:space="preserve"> </w:t>
      </w:r>
    </w:p>
    <w:p w:rsidR="00256EA8" w:rsidRDefault="00256EA8" w:rsidP="007E3891">
      <w:pPr>
        <w:keepNext/>
        <w:ind w:firstLine="224"/>
        <w:rPr>
          <w:rFonts w:hint="cs"/>
          <w:rtl/>
          <w:lang w:bidi="fa-IR"/>
        </w:rPr>
      </w:pPr>
      <w:r>
        <w:rPr>
          <w:rFonts w:hint="cs"/>
          <w:rtl/>
          <w:lang w:bidi="fa-IR"/>
        </w:rPr>
        <w:t>عبارتند از: «</w:t>
      </w:r>
      <w:r w:rsidRPr="00756C08">
        <w:rPr>
          <w:rStyle w:val="a"/>
          <w:rFonts w:hint="cs"/>
          <w:rtl/>
        </w:rPr>
        <w:t>إنَّ</w:t>
      </w:r>
      <w:r>
        <w:rPr>
          <w:rStyle w:val="a"/>
          <w:rFonts w:hint="cs"/>
          <w:rtl/>
        </w:rPr>
        <w:t>،</w:t>
      </w:r>
      <w:r w:rsidRPr="00756C08">
        <w:rPr>
          <w:rStyle w:val="a"/>
          <w:rFonts w:hint="cs"/>
          <w:rtl/>
        </w:rPr>
        <w:t xml:space="preserve"> أنَّ</w:t>
      </w:r>
      <w:r>
        <w:rPr>
          <w:rStyle w:val="a"/>
          <w:rFonts w:hint="cs"/>
          <w:rtl/>
        </w:rPr>
        <w:t>،</w:t>
      </w:r>
      <w:r w:rsidRPr="00756C08">
        <w:rPr>
          <w:rStyle w:val="a"/>
          <w:rFonts w:hint="cs"/>
          <w:rtl/>
        </w:rPr>
        <w:t xml:space="preserve"> کَأنَّ</w:t>
      </w:r>
      <w:r>
        <w:rPr>
          <w:rStyle w:val="a"/>
          <w:rFonts w:hint="cs"/>
          <w:rtl/>
        </w:rPr>
        <w:t>،</w:t>
      </w:r>
      <w:r>
        <w:rPr>
          <w:rFonts w:hint="cs"/>
          <w:rtl/>
          <w:lang w:bidi="fa-IR"/>
        </w:rPr>
        <w:t xml:space="preserve"> </w:t>
      </w:r>
      <w:r w:rsidRPr="009F0904">
        <w:rPr>
          <w:rStyle w:val="a"/>
          <w:rFonts w:hint="cs"/>
          <w:rtl/>
        </w:rPr>
        <w:t>لکن</w:t>
      </w:r>
      <w:r>
        <w:rPr>
          <w:rStyle w:val="a"/>
          <w:rFonts w:hint="cs"/>
          <w:rtl/>
        </w:rPr>
        <w:t>ّ</w:t>
      </w:r>
      <w:r w:rsidRPr="009F0904">
        <w:rPr>
          <w:rStyle w:val="a"/>
          <w:rFonts w:hint="cs"/>
          <w:rtl/>
        </w:rPr>
        <w:t>، ل</w:t>
      </w:r>
      <w:r>
        <w:rPr>
          <w:rStyle w:val="a"/>
          <w:rFonts w:hint="cs"/>
          <w:rtl/>
        </w:rPr>
        <w:t>َ</w:t>
      </w:r>
      <w:r w:rsidRPr="009F0904">
        <w:rPr>
          <w:rStyle w:val="a"/>
          <w:rFonts w:hint="cs"/>
          <w:rtl/>
        </w:rPr>
        <w:t>یت</w:t>
      </w:r>
      <w:r>
        <w:rPr>
          <w:rStyle w:val="a"/>
          <w:rFonts w:hint="cs"/>
          <w:rtl/>
        </w:rPr>
        <w:t>َ</w:t>
      </w:r>
      <w:r w:rsidRPr="009F0904">
        <w:rPr>
          <w:rStyle w:val="a"/>
          <w:rFonts w:hint="cs"/>
          <w:rtl/>
        </w:rPr>
        <w:t>، ل</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C131D3">
        <w:rPr>
          <w:rFonts w:hint="cs"/>
          <w:rtl/>
          <w:lang w:bidi="fa-IR"/>
        </w:rPr>
        <w:t>»</w:t>
      </w:r>
      <w:r>
        <w:rPr>
          <w:rFonts w:hint="cs"/>
          <w:rtl/>
          <w:lang w:bidi="fa-IR"/>
        </w:rPr>
        <w:t>،</w:t>
      </w:r>
      <w:r w:rsidRPr="009F0904">
        <w:rPr>
          <w:rStyle w:val="a"/>
          <w:rFonts w:hint="cs"/>
          <w:rtl/>
        </w:rPr>
        <w:t xml:space="preserve"> </w:t>
      </w:r>
      <w:r>
        <w:rPr>
          <w:rFonts w:hint="cs"/>
          <w:rtl/>
          <w:lang w:bidi="fa-IR"/>
        </w:rPr>
        <w:t>لَیتَ و لَعَلَّ را</w:t>
      </w:r>
      <w:r w:rsidR="00DF3A78">
        <w:rPr>
          <w:rFonts w:hint="cs"/>
          <w:rtl/>
          <w:lang w:bidi="fa-IR"/>
        </w:rPr>
        <w:t xml:space="preserve"> مؤخّر </w:t>
      </w:r>
      <w:r>
        <w:rPr>
          <w:rFonts w:hint="cs"/>
          <w:rtl/>
          <w:lang w:bidi="fa-IR"/>
        </w:rPr>
        <w:t>آورد بخاطر</w:t>
      </w:r>
      <w:r w:rsidR="00F8466A">
        <w:rPr>
          <w:rFonts w:hint="cs"/>
          <w:rtl/>
          <w:lang w:bidi="fa-IR"/>
        </w:rPr>
        <w:t xml:space="preserve"> آن‌که برای</w:t>
      </w:r>
      <w:r>
        <w:rPr>
          <w:rFonts w:hint="cs"/>
          <w:rtl/>
          <w:lang w:bidi="fa-IR"/>
        </w:rPr>
        <w:t xml:space="preserve"> انشاء</w:t>
      </w:r>
      <w:r w:rsidR="00F8466A">
        <w:rPr>
          <w:rFonts w:hint="cs"/>
          <w:rtl/>
          <w:lang w:bidi="fa-IR"/>
        </w:rPr>
        <w:t>اند</w:t>
      </w:r>
      <w:r>
        <w:rPr>
          <w:rFonts w:hint="cs"/>
          <w:rtl/>
          <w:lang w:bidi="fa-IR"/>
        </w:rPr>
        <w:t>، بخلاف چهارتای سابق.</w:t>
      </w:r>
    </w:p>
    <w:p w:rsidR="00256EA8" w:rsidRDefault="00256EA8" w:rsidP="007E3891">
      <w:pPr>
        <w:keepNext/>
        <w:ind w:firstLine="224"/>
        <w:rPr>
          <w:rFonts w:hint="cs"/>
          <w:rtl/>
          <w:lang w:bidi="fa-IR"/>
        </w:rPr>
      </w:pPr>
      <w:r>
        <w:rPr>
          <w:rFonts w:hint="cs"/>
          <w:rtl/>
          <w:lang w:bidi="fa-IR"/>
        </w:rPr>
        <w:t>برای این حروف مقام صدارت کلام است از نظر وجوبی تا</w:t>
      </w:r>
      <w:r w:rsidR="00B73E18">
        <w:rPr>
          <w:rFonts w:hint="cs"/>
          <w:rtl/>
          <w:lang w:bidi="fa-IR"/>
        </w:rPr>
        <w:t xml:space="preserve"> اینکه </w:t>
      </w:r>
      <w:r>
        <w:rPr>
          <w:rFonts w:hint="cs"/>
          <w:rtl/>
          <w:lang w:bidi="fa-IR"/>
        </w:rPr>
        <w:t>از همان ابتدای امر دانسته شود که کدام قسم از اقسام کلام است زیرا هر یک از این حروف دلالت بر قسمی از کلام می‌کند مثل کلام مؤکّد، که بر آن «إنّ</w:t>
      </w:r>
      <w:r w:rsidRPr="00C131D3">
        <w:rPr>
          <w:rFonts w:hint="cs"/>
          <w:rtl/>
        </w:rPr>
        <w:t>»</w:t>
      </w:r>
      <w:r>
        <w:rPr>
          <w:rFonts w:hint="cs"/>
          <w:rtl/>
          <w:lang w:bidi="fa-IR"/>
        </w:rPr>
        <w:t xml:space="preserve"> دلالت می</w:t>
      </w:r>
      <w:r>
        <w:rPr>
          <w:rFonts w:hint="eastAsia"/>
          <w:rtl/>
          <w:lang w:bidi="fa-IR"/>
        </w:rPr>
        <w:t>‌</w:t>
      </w:r>
      <w:r w:rsidR="00F8466A">
        <w:rPr>
          <w:rFonts w:hint="cs"/>
          <w:rtl/>
          <w:lang w:bidi="fa-IR"/>
        </w:rPr>
        <w:t>کند، و بر کلام مشتمل</w:t>
      </w:r>
      <w:r>
        <w:rPr>
          <w:rFonts w:hint="cs"/>
          <w:rtl/>
          <w:lang w:bidi="fa-IR"/>
        </w:rPr>
        <w:t xml:space="preserve"> بر تشبیه هم </w:t>
      </w:r>
      <w:r w:rsidRPr="003262E4">
        <w:rPr>
          <w:rFonts w:hint="cs"/>
          <w:rtl/>
        </w:rPr>
        <w:t>«کَأنَّ»</w:t>
      </w:r>
      <w:r>
        <w:rPr>
          <w:rFonts w:hint="cs"/>
          <w:rtl/>
          <w:lang w:bidi="fa-IR"/>
        </w:rPr>
        <w:t xml:space="preserve"> دلالت دارد، و «لکنّ» بر کلام استدراکی، و «لَیْتَ» بر کلام تمنّی، و «لَعَلَّ» بر کلام ترجّی، و غیر از «أنَّ» مفتوحه که به عکس ما بقی است </w:t>
      </w:r>
      <w:r w:rsidR="00F8466A">
        <w:rPr>
          <w:rFonts w:hint="cs"/>
          <w:rtl/>
          <w:lang w:bidi="fa-IR"/>
        </w:rPr>
        <w:t>ـ که در عبارت متن</w:t>
      </w:r>
      <w:r>
        <w:rPr>
          <w:rFonts w:hint="cs"/>
          <w:rtl/>
          <w:lang w:bidi="fa-IR"/>
        </w:rPr>
        <w:t xml:space="preserve"> حذف مضاف </w:t>
      </w:r>
      <w:r w:rsidR="00F8466A">
        <w:rPr>
          <w:rFonts w:hint="cs"/>
          <w:rtl/>
          <w:lang w:bidi="fa-IR"/>
        </w:rPr>
        <w:t>است ـ</w:t>
      </w:r>
      <w:r>
        <w:rPr>
          <w:rFonts w:hint="cs"/>
          <w:rtl/>
          <w:lang w:bidi="fa-IR"/>
        </w:rPr>
        <w:t xml:space="preserve"> به</w:t>
      </w:r>
      <w:r w:rsidR="00B73E18">
        <w:rPr>
          <w:rFonts w:hint="cs"/>
          <w:rtl/>
          <w:lang w:bidi="fa-IR"/>
        </w:rPr>
        <w:t xml:space="preserve"> اینکه </w:t>
      </w:r>
      <w:r>
        <w:rPr>
          <w:rFonts w:hint="cs"/>
          <w:rtl/>
          <w:lang w:bidi="fa-IR"/>
        </w:rPr>
        <w:t>اقتضای صدارت کلام ندارد زیرا که «أنَّ» با اسم و خبرش در تأویل مفردندپس به ناچار باید تعلّق به چیز دیگر داشته باشند تا</w:t>
      </w:r>
      <w:r w:rsidR="00B73E18">
        <w:rPr>
          <w:rFonts w:hint="cs"/>
          <w:rtl/>
          <w:lang w:bidi="fa-IR"/>
        </w:rPr>
        <w:t xml:space="preserve"> اینکه </w:t>
      </w:r>
      <w:r>
        <w:rPr>
          <w:rFonts w:hint="cs"/>
          <w:rtl/>
          <w:lang w:bidi="fa-IR"/>
        </w:rPr>
        <w:t>کلام به اتمام رسد، و در این هنگام اگر باز در</w:t>
      </w:r>
      <w:r w:rsidR="001839F0">
        <w:rPr>
          <w:rFonts w:hint="cs"/>
          <w:rtl/>
          <w:lang w:bidi="fa-IR"/>
        </w:rPr>
        <w:t xml:space="preserve"> اوّل</w:t>
      </w:r>
      <w:r>
        <w:rPr>
          <w:rFonts w:hint="cs"/>
          <w:rtl/>
          <w:lang w:bidi="fa-IR"/>
        </w:rPr>
        <w:t xml:space="preserve"> کلام واقع شود به «إنّ</w:t>
      </w:r>
      <w:r w:rsidRPr="00C131D3">
        <w:rPr>
          <w:rFonts w:hint="cs"/>
          <w:rtl/>
        </w:rPr>
        <w:t>»</w:t>
      </w:r>
      <w:r>
        <w:rPr>
          <w:rFonts w:hint="cs"/>
          <w:rtl/>
          <w:lang w:bidi="fa-IR"/>
        </w:rPr>
        <w:t xml:space="preserve"> مکسوره اشتباه</w:t>
      </w:r>
      <w:r w:rsidR="007366E3">
        <w:rPr>
          <w:rFonts w:hint="cs"/>
          <w:rtl/>
          <w:lang w:bidi="fa-IR"/>
        </w:rPr>
        <w:t xml:space="preserve"> می‌شود </w:t>
      </w:r>
      <w:r>
        <w:rPr>
          <w:rFonts w:hint="cs"/>
          <w:rtl/>
          <w:lang w:bidi="fa-IR"/>
        </w:rPr>
        <w:t>در صورت نوشتاری. و</w:t>
      </w:r>
      <w:r w:rsidR="00B73E18">
        <w:rPr>
          <w:rFonts w:hint="cs"/>
          <w:rtl/>
          <w:lang w:bidi="fa-IR"/>
        </w:rPr>
        <w:t xml:space="preserve"> اینکه </w:t>
      </w:r>
      <w:r>
        <w:rPr>
          <w:rFonts w:hint="cs"/>
          <w:rtl/>
          <w:lang w:bidi="fa-IR"/>
        </w:rPr>
        <w:t>ما</w:t>
      </w:r>
      <w:r w:rsidR="00F8466A">
        <w:rPr>
          <w:rFonts w:hint="cs"/>
          <w:rtl/>
          <w:lang w:bidi="fa-IR"/>
        </w:rPr>
        <w:t xml:space="preserve"> عکس بودن</w:t>
      </w:r>
      <w:r>
        <w:rPr>
          <w:rFonts w:hint="cs"/>
          <w:rtl/>
          <w:lang w:bidi="fa-IR"/>
        </w:rPr>
        <w:t xml:space="preserve"> «أنَّ» را</w:t>
      </w:r>
      <w:r w:rsidR="00F8466A">
        <w:rPr>
          <w:rFonts w:hint="cs"/>
          <w:rtl/>
          <w:lang w:bidi="fa-IR"/>
        </w:rPr>
        <w:t xml:space="preserve"> بر اقتضای عدم صدارت حمل کردیم نه</w:t>
      </w:r>
      <w:r>
        <w:rPr>
          <w:rFonts w:hint="cs"/>
          <w:rtl/>
          <w:lang w:bidi="fa-IR"/>
        </w:rPr>
        <w:t xml:space="preserve"> بر عدم اقتضای صدارت؟ برای</w:t>
      </w:r>
      <w:r w:rsidR="00B73E18">
        <w:rPr>
          <w:rFonts w:hint="cs"/>
          <w:rtl/>
          <w:lang w:bidi="fa-IR"/>
        </w:rPr>
        <w:t xml:space="preserve"> اینکه</w:t>
      </w:r>
      <w:r w:rsidR="00B2329E">
        <w:rPr>
          <w:rFonts w:hint="cs"/>
          <w:rtl/>
          <w:lang w:bidi="fa-IR"/>
        </w:rPr>
        <w:t xml:space="preserve"> مجرّد </w:t>
      </w:r>
      <w:r>
        <w:rPr>
          <w:rFonts w:hint="cs"/>
          <w:rtl/>
          <w:lang w:bidi="fa-IR"/>
        </w:rPr>
        <w:t xml:space="preserve">استثنای مصنف که گفت </w:t>
      </w:r>
      <w:r w:rsidRPr="006A03EE">
        <w:rPr>
          <w:rFonts w:hint="cs"/>
          <w:rtl/>
        </w:rPr>
        <w:t>«</w:t>
      </w:r>
      <w:r>
        <w:rPr>
          <w:rFonts w:hint="cs"/>
          <w:rtl/>
          <w:lang w:bidi="fa-IR"/>
        </w:rPr>
        <w:t>سِوی أنَّ</w:t>
      </w:r>
      <w:r w:rsidRPr="00C131D3">
        <w:rPr>
          <w:rFonts w:hint="cs"/>
          <w:rtl/>
        </w:rPr>
        <w:t>»</w:t>
      </w:r>
      <w:r>
        <w:rPr>
          <w:rFonts w:hint="cs"/>
          <w:rtl/>
          <w:lang w:bidi="fa-IR"/>
        </w:rPr>
        <w:t xml:space="preserve"> بر این مطلب دلالت داشت که به همین اندازه اکتفا شد.</w:t>
      </w:r>
    </w:p>
    <w:p w:rsidR="00256EA8" w:rsidRPr="00401E7C" w:rsidRDefault="00256EA8" w:rsidP="00DF7D45">
      <w:pPr>
        <w:pStyle w:val="Heading3"/>
        <w:rPr>
          <w:rFonts w:hint="cs"/>
          <w:rtl/>
        </w:rPr>
      </w:pPr>
      <w:bookmarkStart w:id="591" w:name="_Toc248974206"/>
      <w:bookmarkStart w:id="592" w:name="_Toc249103443"/>
      <w:r w:rsidRPr="00401E7C">
        <w:rPr>
          <w:rFonts w:hint="cs"/>
          <w:rtl/>
        </w:rPr>
        <w:t>الحاق مای کاف</w:t>
      </w:r>
      <w:r>
        <w:rPr>
          <w:rFonts w:hint="cs"/>
          <w:rtl/>
        </w:rPr>
        <w:t>ّ</w:t>
      </w:r>
      <w:r w:rsidRPr="00401E7C">
        <w:rPr>
          <w:rFonts w:hint="cs"/>
          <w:rtl/>
        </w:rPr>
        <w:t>ه به این حروف</w:t>
      </w:r>
      <w:bookmarkEnd w:id="591"/>
      <w:bookmarkEnd w:id="592"/>
      <w:r w:rsidRPr="00401E7C">
        <w:rPr>
          <w:rFonts w:hint="cs"/>
          <w:rtl/>
        </w:rPr>
        <w:t xml:space="preserve"> </w:t>
      </w:r>
    </w:p>
    <w:p w:rsidR="00256EA8" w:rsidRDefault="00256EA8" w:rsidP="007E3891">
      <w:pPr>
        <w:keepNext/>
        <w:ind w:firstLine="224"/>
        <w:rPr>
          <w:rFonts w:hint="cs"/>
          <w:rtl/>
          <w:lang w:bidi="fa-IR"/>
        </w:rPr>
      </w:pPr>
      <w:r>
        <w:rPr>
          <w:rFonts w:hint="cs"/>
          <w:rtl/>
          <w:lang w:bidi="fa-IR"/>
        </w:rPr>
        <w:t>به این حروف مای کافّه ملحق</w:t>
      </w:r>
      <w:r w:rsidR="007366E3">
        <w:rPr>
          <w:rFonts w:hint="cs"/>
          <w:rtl/>
          <w:lang w:bidi="fa-IR"/>
        </w:rPr>
        <w:t xml:space="preserve"> می‌شود </w:t>
      </w:r>
      <w:r>
        <w:rPr>
          <w:rFonts w:hint="cs"/>
          <w:rtl/>
          <w:lang w:bidi="fa-IR"/>
        </w:rPr>
        <w:t>که از عمل الغاء می‌شوند یعنی عزل از عمل می‌شوند بخاطر مای کافّه که البته بر قول افصح لغات این چنین است مثل: «</w:t>
      </w:r>
      <w:r>
        <w:rPr>
          <w:rStyle w:val="a"/>
          <w:rFonts w:hint="cs"/>
          <w:rtl/>
        </w:rPr>
        <w:t>إ</w:t>
      </w:r>
      <w:r w:rsidRPr="009F0904">
        <w:rPr>
          <w:rStyle w:val="a"/>
          <w:rFonts w:hint="cs"/>
          <w:rtl/>
        </w:rPr>
        <w:t>ن</w:t>
      </w:r>
      <w:r>
        <w:rPr>
          <w:rStyle w:val="a"/>
          <w:rFonts w:hint="cs"/>
          <w:rtl/>
        </w:rPr>
        <w:t>َّ</w:t>
      </w:r>
      <w:r w:rsidRPr="009F0904">
        <w:rPr>
          <w:rStyle w:val="a"/>
          <w:rFonts w:hint="cs"/>
          <w:rtl/>
        </w:rPr>
        <w:t>ما</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lang w:bidi="fa-IR"/>
        </w:rPr>
        <w:t xml:space="preserve"> ولی بنابر قول غیر افصح عمل می‌کنند که در بعضی از اشعار عرب واقع شده است.</w:t>
      </w:r>
    </w:p>
    <w:p w:rsidR="00256EA8" w:rsidRPr="00401E7C" w:rsidRDefault="00256EA8" w:rsidP="00DF7D45">
      <w:pPr>
        <w:pStyle w:val="Heading3"/>
        <w:rPr>
          <w:rFonts w:hint="cs"/>
          <w:rtl/>
        </w:rPr>
      </w:pPr>
      <w:bookmarkStart w:id="593" w:name="_Toc248974207"/>
      <w:bookmarkStart w:id="594" w:name="_Toc249103444"/>
      <w:r w:rsidRPr="00401E7C">
        <w:rPr>
          <w:rFonts w:hint="cs"/>
          <w:rtl/>
        </w:rPr>
        <w:t>دخول این حروف بر افعال</w:t>
      </w:r>
      <w:bookmarkEnd w:id="593"/>
      <w:bookmarkEnd w:id="594"/>
      <w:r w:rsidRPr="00401E7C">
        <w:rPr>
          <w:rFonts w:hint="cs"/>
          <w:rtl/>
        </w:rPr>
        <w:t xml:space="preserve"> </w:t>
      </w:r>
    </w:p>
    <w:p w:rsidR="00256EA8" w:rsidRDefault="00256EA8" w:rsidP="007E3891">
      <w:pPr>
        <w:keepNext/>
        <w:ind w:firstLine="224"/>
        <w:rPr>
          <w:rFonts w:hint="cs"/>
          <w:rtl/>
          <w:lang w:bidi="fa-IR"/>
        </w:rPr>
      </w:pPr>
      <w:r>
        <w:rPr>
          <w:rFonts w:hint="cs"/>
          <w:rtl/>
          <w:lang w:bidi="fa-IR"/>
        </w:rPr>
        <w:t>وقتی که به این حروف مای کافّه ملحق شود بر افعال داخل می‌شوند</w:t>
      </w:r>
      <w:r w:rsidR="00365289">
        <w:rPr>
          <w:rFonts w:hint="cs"/>
          <w:rtl/>
          <w:lang w:bidi="fa-IR"/>
        </w:rPr>
        <w:t xml:space="preserve"> چون‌که </w:t>
      </w:r>
      <w:r>
        <w:rPr>
          <w:rFonts w:hint="cs"/>
          <w:rtl/>
          <w:lang w:bidi="fa-IR"/>
        </w:rPr>
        <w:t>مای کافّه آنها را از عمل کردن خارج کرده است پس لازم نیست که مدخول مای کافّه صلاحی</w:t>
      </w:r>
      <w:r w:rsidR="00A06354">
        <w:rPr>
          <w:rFonts w:hint="cs"/>
          <w:rtl/>
          <w:lang w:bidi="fa-IR"/>
        </w:rPr>
        <w:t>ّ</w:t>
      </w:r>
      <w:r>
        <w:rPr>
          <w:rFonts w:hint="cs"/>
          <w:rtl/>
          <w:lang w:bidi="fa-IR"/>
        </w:rPr>
        <w:t>ت برای عمل کردن را داشته باشد.</w:t>
      </w:r>
    </w:p>
    <w:p w:rsidR="00256EA8" w:rsidRPr="00401E7C" w:rsidRDefault="00256EA8" w:rsidP="00DF7D45">
      <w:pPr>
        <w:pStyle w:val="Heading3"/>
        <w:rPr>
          <w:rFonts w:hint="cs"/>
          <w:rtl/>
        </w:rPr>
      </w:pPr>
      <w:bookmarkStart w:id="595" w:name="_Toc248974208"/>
      <w:bookmarkStart w:id="596" w:name="_Toc249103445"/>
      <w:r w:rsidRPr="00401E7C">
        <w:rPr>
          <w:rFonts w:hint="cs"/>
          <w:rtl/>
        </w:rPr>
        <w:t>اما بررسی این حروف</w:t>
      </w:r>
      <w:bookmarkEnd w:id="595"/>
      <w:bookmarkEnd w:id="596"/>
      <w:r w:rsidRPr="00401E7C">
        <w:rPr>
          <w:rFonts w:hint="cs"/>
          <w:rtl/>
        </w:rPr>
        <w:t xml:space="preserve"> </w:t>
      </w:r>
    </w:p>
    <w:p w:rsidR="00256EA8" w:rsidRDefault="00256EA8" w:rsidP="007E3891">
      <w:pPr>
        <w:keepNext/>
        <w:ind w:firstLine="224"/>
        <w:rPr>
          <w:rFonts w:hint="cs"/>
          <w:rtl/>
          <w:lang w:bidi="fa-IR"/>
        </w:rPr>
      </w:pPr>
      <w:r>
        <w:rPr>
          <w:rFonts w:hint="cs"/>
          <w:rtl/>
          <w:lang w:bidi="fa-IR"/>
        </w:rPr>
        <w:t>و «إنّ</w:t>
      </w:r>
      <w:r w:rsidRPr="00C131D3">
        <w:rPr>
          <w:rFonts w:hint="cs"/>
          <w:rtl/>
        </w:rPr>
        <w:t>»</w:t>
      </w:r>
      <w:r>
        <w:rPr>
          <w:rFonts w:hint="cs"/>
          <w:rtl/>
          <w:lang w:bidi="fa-IR"/>
        </w:rPr>
        <w:t xml:space="preserve"> مکسوره معنای جمله را تغییر نمی</w:t>
      </w:r>
      <w:r>
        <w:rPr>
          <w:rFonts w:hint="eastAsia"/>
          <w:rtl/>
          <w:lang w:bidi="fa-IR"/>
        </w:rPr>
        <w:t>‌</w:t>
      </w:r>
      <w:r>
        <w:rPr>
          <w:rFonts w:hint="cs"/>
          <w:rtl/>
          <w:lang w:bidi="fa-IR"/>
        </w:rPr>
        <w:t>دهد و جمله را از جمله بودن بیرون نمی</w:t>
      </w:r>
      <w:r>
        <w:rPr>
          <w:rFonts w:hint="eastAsia"/>
          <w:rtl/>
          <w:lang w:bidi="fa-IR"/>
        </w:rPr>
        <w:t>‌</w:t>
      </w:r>
      <w:r>
        <w:rPr>
          <w:rFonts w:hint="cs"/>
          <w:rtl/>
          <w:lang w:bidi="fa-IR"/>
        </w:rPr>
        <w:t>برد پس وقتی گفتی «</w:t>
      </w:r>
      <w:r w:rsidRPr="003262E4">
        <w:rPr>
          <w:rStyle w:val="a"/>
          <w:rFonts w:hint="cs"/>
          <w:rtl/>
        </w:rPr>
        <w:t>إنّ</w:t>
      </w:r>
      <w:r>
        <w:rPr>
          <w:rFonts w:hint="cs"/>
          <w:rtl/>
          <w:lang w:bidi="fa-IR"/>
        </w:rPr>
        <w:t xml:space="preserve"> </w:t>
      </w:r>
      <w:r w:rsidRPr="009F0904">
        <w:rPr>
          <w:rStyle w:val="a"/>
          <w:rFonts w:hint="cs"/>
          <w:rtl/>
        </w:rPr>
        <w:t>زیدا</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همان قول شما </w:t>
      </w:r>
      <w:r w:rsidRPr="006A03EE">
        <w:rPr>
          <w:rFonts w:hint="cs"/>
          <w:rtl/>
        </w:rPr>
        <w:t>«</w:t>
      </w:r>
      <w:r w:rsidRPr="009F0904">
        <w:rPr>
          <w:rStyle w:val="a"/>
          <w:rFonts w:hint="cs"/>
          <w:rtl/>
        </w:rPr>
        <w:t>زید</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sidRPr="009F0904">
        <w:rPr>
          <w:rStyle w:val="a"/>
          <w:rFonts w:hint="cs"/>
          <w:rtl/>
        </w:rPr>
        <w:t xml:space="preserve"> </w:t>
      </w:r>
      <w:r>
        <w:rPr>
          <w:rFonts w:hint="cs"/>
          <w:rtl/>
          <w:lang w:bidi="fa-IR"/>
        </w:rPr>
        <w:t>را افاده می‌کند منتهی با زیادی تأکید.</w:t>
      </w:r>
    </w:p>
    <w:p w:rsidR="00256EA8" w:rsidRDefault="00256EA8" w:rsidP="007E3891">
      <w:pPr>
        <w:keepNext/>
        <w:ind w:firstLine="224"/>
        <w:rPr>
          <w:rFonts w:hint="cs"/>
          <w:rtl/>
          <w:lang w:bidi="fa-IR"/>
        </w:rPr>
      </w:pPr>
      <w:r>
        <w:rPr>
          <w:rFonts w:hint="cs"/>
          <w:rtl/>
          <w:lang w:bidi="fa-IR"/>
        </w:rPr>
        <w:t>و «أنَّ» مفتوحه با اسم و خبرش که به صورت جمله‌اند به اعتبار قبل از دخول «أنَّ»، در حکم مفردند بوسیله تأویل مصدر رفتن. واز این جهت فرق مذکور در مواردی که به صورت جمله است باید کسره داده شود، و در جاهایی که مفرد است فتحه داده می</w:t>
      </w:r>
      <w:r>
        <w:rPr>
          <w:rFonts w:hint="eastAsia"/>
          <w:rtl/>
          <w:lang w:bidi="fa-IR"/>
        </w:rPr>
        <w:t>‌</w:t>
      </w:r>
      <w:r>
        <w:rPr>
          <w:rFonts w:hint="cs"/>
          <w:rtl/>
          <w:lang w:bidi="fa-IR"/>
        </w:rPr>
        <w:t>شود.</w:t>
      </w:r>
    </w:p>
    <w:p w:rsidR="00256EA8" w:rsidRDefault="00256EA8" w:rsidP="007E3891">
      <w:pPr>
        <w:keepNext/>
        <w:ind w:firstLine="224"/>
        <w:rPr>
          <w:rFonts w:hint="cs"/>
          <w:rtl/>
          <w:lang w:bidi="fa-IR"/>
        </w:rPr>
      </w:pPr>
    </w:p>
    <w:p w:rsidR="00256EA8" w:rsidRDefault="00256EA8" w:rsidP="007E3891">
      <w:pPr>
        <w:keepNext/>
        <w:ind w:firstLine="224"/>
        <w:rPr>
          <w:rFonts w:hint="cs"/>
          <w:rtl/>
          <w:lang w:bidi="fa-IR"/>
        </w:rPr>
      </w:pPr>
      <w:r>
        <w:rPr>
          <w:rFonts w:hint="cs"/>
          <w:rtl/>
          <w:lang w:bidi="fa-IR"/>
        </w:rPr>
        <w:t>مواردی که «إنّ</w:t>
      </w:r>
      <w:r w:rsidRPr="00C131D3">
        <w:rPr>
          <w:rFonts w:hint="cs"/>
          <w:rtl/>
        </w:rPr>
        <w:t>»</w:t>
      </w:r>
      <w:r>
        <w:rPr>
          <w:rFonts w:hint="cs"/>
          <w:rtl/>
          <w:lang w:bidi="fa-IR"/>
        </w:rPr>
        <w:t xml:space="preserve"> مکسوره است</w:t>
      </w:r>
      <w:r w:rsidR="00A06354">
        <w:rPr>
          <w:rFonts w:hint="cs"/>
          <w:rtl/>
          <w:lang w:bidi="fa-IR"/>
        </w:rPr>
        <w:t>:</w:t>
      </w:r>
    </w:p>
    <w:p w:rsidR="00256EA8" w:rsidRDefault="00256EA8" w:rsidP="007E3891">
      <w:pPr>
        <w:keepNext/>
        <w:ind w:firstLine="224"/>
        <w:rPr>
          <w:rStyle w:val="a"/>
          <w:rFonts w:hint="cs"/>
          <w:rtl/>
        </w:rPr>
      </w:pPr>
      <w:r w:rsidRPr="006624B4">
        <w:rPr>
          <w:rFonts w:hint="cs"/>
          <w:rtl/>
        </w:rPr>
        <w:t xml:space="preserve">1- </w:t>
      </w:r>
      <w:r>
        <w:rPr>
          <w:rFonts w:hint="cs"/>
          <w:rtl/>
          <w:lang w:bidi="fa-IR"/>
        </w:rPr>
        <w:t>در ابتدای کلام «إنّ</w:t>
      </w:r>
      <w:r w:rsidRPr="00C131D3">
        <w:rPr>
          <w:rFonts w:hint="cs"/>
          <w:rtl/>
        </w:rPr>
        <w:t>»</w:t>
      </w:r>
      <w:r>
        <w:rPr>
          <w:rFonts w:hint="cs"/>
          <w:rtl/>
          <w:lang w:bidi="fa-IR"/>
        </w:rPr>
        <w:t xml:space="preserve"> کسره داده</w:t>
      </w:r>
      <w:r w:rsidR="007366E3">
        <w:rPr>
          <w:rFonts w:hint="cs"/>
          <w:rtl/>
          <w:lang w:bidi="fa-IR"/>
        </w:rPr>
        <w:t xml:space="preserve"> می‌شود </w:t>
      </w:r>
      <w:r w:rsidR="00365289">
        <w:rPr>
          <w:rFonts w:hint="cs"/>
          <w:rtl/>
          <w:lang w:bidi="fa-IR"/>
        </w:rPr>
        <w:t xml:space="preserve">چون‌که </w:t>
      </w:r>
      <w:r>
        <w:rPr>
          <w:rFonts w:hint="cs"/>
          <w:rtl/>
          <w:lang w:bidi="fa-IR"/>
        </w:rPr>
        <w:t>در موضع جمله است مثل: «</w:t>
      </w:r>
      <w:r w:rsidRPr="006624B4">
        <w:rPr>
          <w:rStyle w:val="a"/>
          <w:rFonts w:hint="cs"/>
          <w:rtl/>
        </w:rPr>
        <w:t xml:space="preserve">إنّ </w:t>
      </w:r>
      <w:r w:rsidRPr="009F0904">
        <w:rPr>
          <w:rStyle w:val="a"/>
          <w:rFonts w:hint="cs"/>
          <w:rtl/>
        </w:rPr>
        <w:t>زیدا</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sidRPr="009F0904">
        <w:rPr>
          <w:rStyle w:val="a"/>
          <w:rFonts w:hint="cs"/>
          <w:rtl/>
        </w:rPr>
        <w:t xml:space="preserve"> </w:t>
      </w:r>
    </w:p>
    <w:p w:rsidR="00256EA8" w:rsidRDefault="00256EA8" w:rsidP="007E3891">
      <w:pPr>
        <w:keepNext/>
        <w:ind w:firstLine="224"/>
        <w:rPr>
          <w:rFonts w:ascii="B Badr" w:eastAsia="B Badr" w:hAnsi="B Badr" w:cs="B Badr" w:hint="cs"/>
          <w:b/>
          <w:bCs/>
          <w:rtl/>
          <w:lang w:bidi="fa-IR"/>
        </w:rPr>
      </w:pPr>
      <w:r w:rsidRPr="006624B4">
        <w:rPr>
          <w:rFonts w:hint="cs"/>
          <w:rtl/>
        </w:rPr>
        <w:t>2-</w:t>
      </w:r>
      <w:r>
        <w:rPr>
          <w:rStyle w:val="a"/>
          <w:rFonts w:hint="cs"/>
          <w:rtl/>
        </w:rPr>
        <w:t xml:space="preserve"> </w:t>
      </w:r>
      <w:r>
        <w:rPr>
          <w:rFonts w:hint="cs"/>
          <w:rtl/>
          <w:lang w:bidi="fa-IR"/>
        </w:rPr>
        <w:t>و بعد از مادّه قول هم کسره داده</w:t>
      </w:r>
      <w:r w:rsidR="007366E3">
        <w:rPr>
          <w:rFonts w:hint="cs"/>
          <w:rtl/>
          <w:lang w:bidi="fa-IR"/>
        </w:rPr>
        <w:t xml:space="preserve"> می‌شود </w:t>
      </w:r>
      <w:r>
        <w:rPr>
          <w:rFonts w:hint="cs"/>
          <w:rtl/>
          <w:lang w:bidi="fa-IR"/>
        </w:rPr>
        <w:t>و نیز آنچه راکه از قول مشتق است زیرا که مقول قول حتماً به صورت جمله است مثل: «</w:t>
      </w:r>
      <w:r w:rsidRPr="009F0904">
        <w:rPr>
          <w:rStyle w:val="a"/>
          <w:rFonts w:hint="cs"/>
          <w:rtl/>
        </w:rPr>
        <w:t>قال</w:t>
      </w:r>
      <w:r>
        <w:rPr>
          <w:rStyle w:val="a"/>
          <w:rFonts w:hint="cs"/>
          <w:rtl/>
        </w:rPr>
        <w:t xml:space="preserve"> زیدٌ </w:t>
      </w:r>
      <w:r w:rsidRPr="006624B4">
        <w:rPr>
          <w:rStyle w:val="a"/>
          <w:rFonts w:hint="cs"/>
          <w:rtl/>
        </w:rPr>
        <w:t>إنّ عمرا</w:t>
      </w:r>
      <w:r>
        <w:rPr>
          <w:rStyle w:val="a"/>
          <w:rFonts w:hint="cs"/>
          <w:rtl/>
        </w:rPr>
        <w:t>ً</w:t>
      </w:r>
      <w:r w:rsidRPr="009F0904">
        <w:rPr>
          <w:rStyle w:val="a"/>
          <w:rFonts w:hint="cs"/>
          <w:rtl/>
        </w:rPr>
        <w:t xml:space="preserve"> قائم</w:t>
      </w:r>
      <w:r>
        <w:rPr>
          <w:rStyle w:val="a"/>
          <w:rFonts w:hint="cs"/>
          <w:rtl/>
        </w:rPr>
        <w:t>ٌ</w:t>
      </w:r>
      <w:r w:rsidRPr="00C131D3">
        <w:rPr>
          <w:rFonts w:hint="cs"/>
          <w:rtl/>
        </w:rPr>
        <w:t>»</w:t>
      </w:r>
      <w:r>
        <w:rPr>
          <w:rFonts w:hint="cs"/>
          <w:rtl/>
          <w:lang w:bidi="fa-IR"/>
        </w:rPr>
        <w:t xml:space="preserve"> و</w:t>
      </w:r>
    </w:p>
    <w:p w:rsidR="00256EA8" w:rsidRDefault="00256EA8" w:rsidP="007E3891">
      <w:pPr>
        <w:keepNext/>
        <w:ind w:firstLine="224"/>
        <w:rPr>
          <w:rFonts w:ascii="B Badr" w:eastAsia="B Badr" w:hAnsi="B Badr" w:cs="B Badr" w:hint="cs"/>
          <w:b/>
          <w:bCs/>
          <w:rtl/>
        </w:rPr>
      </w:pPr>
      <w:r w:rsidRPr="006624B4">
        <w:rPr>
          <w:rFonts w:hint="cs"/>
          <w:rtl/>
        </w:rPr>
        <w:t xml:space="preserve">3- </w:t>
      </w:r>
      <w:r>
        <w:rPr>
          <w:rFonts w:hint="cs"/>
          <w:rtl/>
          <w:lang w:bidi="fa-IR"/>
        </w:rPr>
        <w:t>بعد از اسم موصول هم «إنّ</w:t>
      </w:r>
      <w:r w:rsidRPr="00C131D3">
        <w:rPr>
          <w:rFonts w:hint="cs"/>
          <w:rtl/>
        </w:rPr>
        <w:t>»</w:t>
      </w:r>
      <w:r>
        <w:rPr>
          <w:rFonts w:hint="cs"/>
          <w:rtl/>
          <w:lang w:bidi="fa-IR"/>
        </w:rPr>
        <w:t xml:space="preserve"> می‌باشد</w:t>
      </w:r>
      <w:r w:rsidR="00365289">
        <w:rPr>
          <w:rFonts w:hint="cs"/>
          <w:rtl/>
          <w:lang w:bidi="fa-IR"/>
        </w:rPr>
        <w:t xml:space="preserve"> چون‌که </w:t>
      </w:r>
      <w:r>
        <w:rPr>
          <w:rFonts w:hint="cs"/>
          <w:rtl/>
          <w:lang w:bidi="fa-IR"/>
        </w:rPr>
        <w:t>صله</w:t>
      </w:r>
      <w:r w:rsidR="00A06354">
        <w:rPr>
          <w:rFonts w:hint="eastAsia"/>
          <w:rtl/>
          <w:lang w:bidi="fa-IR"/>
        </w:rPr>
        <w:t>‌ی</w:t>
      </w:r>
      <w:r>
        <w:rPr>
          <w:rFonts w:hint="cs"/>
          <w:rtl/>
          <w:lang w:bidi="fa-IR"/>
        </w:rPr>
        <w:t xml:space="preserve"> موصول فقط جمله می‌باشد مثل: «</w:t>
      </w:r>
      <w:r w:rsidRPr="009F0904">
        <w:rPr>
          <w:rStyle w:val="a"/>
          <w:rFonts w:hint="cs"/>
          <w:rtl/>
        </w:rPr>
        <w:t>جائنی</w:t>
      </w:r>
      <w:r>
        <w:rPr>
          <w:rStyle w:val="a"/>
          <w:rFonts w:hint="cs"/>
          <w:rtl/>
        </w:rPr>
        <w:t xml:space="preserve"> الّذی</w:t>
      </w:r>
      <w:r w:rsidR="00A06354">
        <w:rPr>
          <w:rStyle w:val="a"/>
          <w:rFonts w:hint="cs"/>
          <w:rtl/>
        </w:rPr>
        <w:t xml:space="preserve"> إنّ</w:t>
      </w:r>
      <w:r>
        <w:rPr>
          <w:rStyle w:val="a"/>
          <w:rFonts w:hint="cs"/>
          <w:rtl/>
        </w:rPr>
        <w:t xml:space="preserve"> </w:t>
      </w:r>
      <w:r w:rsidRPr="009F0904">
        <w:rPr>
          <w:rStyle w:val="a"/>
          <w:rFonts w:hint="cs"/>
          <w:rtl/>
        </w:rPr>
        <w:t>اباه قائم</w:t>
      </w:r>
      <w:r w:rsidR="0029614B">
        <w:rPr>
          <w:rStyle w:val="a"/>
          <w:rFonts w:hint="cs"/>
          <w:rtl/>
        </w:rPr>
        <w:t>ٌ</w:t>
      </w:r>
      <w:r w:rsidRPr="00C131D3">
        <w:rPr>
          <w:rFonts w:hint="cs"/>
          <w:rtl/>
        </w:rPr>
        <w:t>»</w:t>
      </w:r>
      <w:r w:rsidRPr="009F0904">
        <w:rPr>
          <w:rStyle w:val="a"/>
          <w:rFonts w:hint="cs"/>
          <w:rtl/>
        </w:rPr>
        <w:t>.</w:t>
      </w:r>
    </w:p>
    <w:p w:rsidR="00FF3D0F" w:rsidRPr="00401E7C" w:rsidRDefault="00FF3D0F" w:rsidP="00DF7D45">
      <w:pPr>
        <w:pStyle w:val="Heading3"/>
        <w:rPr>
          <w:rFonts w:hint="cs"/>
          <w:rtl/>
        </w:rPr>
      </w:pPr>
      <w:bookmarkStart w:id="597" w:name="_Toc248974209"/>
      <w:bookmarkStart w:id="598" w:name="_Toc249103446"/>
      <w:r w:rsidRPr="00401E7C">
        <w:rPr>
          <w:rFonts w:hint="cs"/>
          <w:rtl/>
        </w:rPr>
        <w:t>موارد فتحه دادن</w:t>
      </w:r>
      <w:bookmarkEnd w:id="597"/>
      <w:bookmarkEnd w:id="598"/>
      <w:r w:rsidRPr="00401E7C">
        <w:rPr>
          <w:rFonts w:hint="cs"/>
          <w:rtl/>
        </w:rPr>
        <w:t xml:space="preserve"> </w:t>
      </w:r>
    </w:p>
    <w:p w:rsidR="00FF3D0F" w:rsidRDefault="00FF3D0F" w:rsidP="007E3891">
      <w:pPr>
        <w:keepNext/>
        <w:ind w:firstLine="224"/>
        <w:rPr>
          <w:rFonts w:hint="cs"/>
          <w:rtl/>
          <w:lang w:bidi="fa-IR"/>
        </w:rPr>
      </w:pPr>
      <w:r>
        <w:rPr>
          <w:rFonts w:hint="cs"/>
          <w:rtl/>
          <w:lang w:bidi="fa-IR"/>
        </w:rPr>
        <w:t>1- و «أنَّ» فتحه داده</w:t>
      </w:r>
      <w:r w:rsidR="007366E3">
        <w:rPr>
          <w:rFonts w:hint="cs"/>
          <w:rtl/>
          <w:lang w:bidi="fa-IR"/>
        </w:rPr>
        <w:t xml:space="preserve"> می‌شود </w:t>
      </w:r>
      <w:r>
        <w:rPr>
          <w:rFonts w:hint="cs"/>
          <w:rtl/>
          <w:lang w:bidi="fa-IR"/>
        </w:rPr>
        <w:t>در حالی‌که خودش با جمله</w:t>
      </w:r>
      <w:r>
        <w:rPr>
          <w:rFonts w:hint="eastAsia"/>
          <w:rtl/>
          <w:lang w:bidi="fa-IR"/>
        </w:rPr>
        <w:t>‌</w:t>
      </w:r>
      <w:r>
        <w:rPr>
          <w:rFonts w:hint="cs"/>
          <w:rtl/>
          <w:lang w:bidi="fa-IR"/>
        </w:rPr>
        <w:t>اش فاعل باشند مثل: «</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غ</w:t>
      </w:r>
      <w:r>
        <w:rPr>
          <w:rStyle w:val="a"/>
          <w:rFonts w:hint="cs"/>
          <w:rtl/>
        </w:rPr>
        <w:t>َ</w:t>
      </w:r>
      <w:r w:rsidRPr="009F0904">
        <w:rPr>
          <w:rStyle w:val="a"/>
          <w:rFonts w:hint="cs"/>
          <w:rtl/>
        </w:rPr>
        <w:t xml:space="preserve">نی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عالم</w:t>
      </w:r>
      <w:r>
        <w:rPr>
          <w:rStyle w:val="a"/>
          <w:rFonts w:hint="cs"/>
          <w:rtl/>
        </w:rPr>
        <w:t>ٌ</w:t>
      </w:r>
      <w:r w:rsidRPr="00C131D3">
        <w:rPr>
          <w:rFonts w:hint="cs"/>
          <w:rtl/>
        </w:rPr>
        <w:t>»</w:t>
      </w:r>
      <w:r>
        <w:rPr>
          <w:rFonts w:hint="cs"/>
          <w:rtl/>
          <w:lang w:bidi="fa-IR"/>
        </w:rPr>
        <w:t xml:space="preserve"> برای</w:t>
      </w:r>
      <w:r w:rsidR="00B73E18">
        <w:rPr>
          <w:rFonts w:hint="cs"/>
          <w:rtl/>
          <w:lang w:bidi="fa-IR"/>
        </w:rPr>
        <w:t xml:space="preserve"> اینکه </w:t>
      </w:r>
      <w:r>
        <w:rPr>
          <w:rFonts w:hint="cs"/>
          <w:rtl/>
          <w:lang w:bidi="fa-IR"/>
        </w:rPr>
        <w:t>فاعل واجب است که مفرد باشد و مراد از مفرد هم یعنی مقابل جمله.</w:t>
      </w:r>
    </w:p>
    <w:p w:rsidR="00FF3D0F" w:rsidRDefault="00FF3D0F" w:rsidP="007E3891">
      <w:pPr>
        <w:keepNext/>
        <w:ind w:firstLine="224"/>
        <w:rPr>
          <w:rFonts w:hint="cs"/>
          <w:lang w:bidi="fa-IR"/>
        </w:rPr>
      </w:pPr>
      <w:r>
        <w:rPr>
          <w:rFonts w:hint="cs"/>
          <w:rtl/>
          <w:lang w:bidi="fa-IR"/>
        </w:rPr>
        <w:t>2- در حالی‌که «أنَّ» با جمله</w:t>
      </w:r>
      <w:r>
        <w:rPr>
          <w:rFonts w:hint="eastAsia"/>
          <w:rtl/>
          <w:lang w:bidi="fa-IR"/>
        </w:rPr>
        <w:t>‌</w:t>
      </w:r>
      <w:r>
        <w:rPr>
          <w:rFonts w:hint="cs"/>
          <w:rtl/>
          <w:lang w:bidi="fa-IR"/>
        </w:rPr>
        <w:t>اش یعنی اسم و خبرش، مفعول باشند مثل: «</w:t>
      </w:r>
      <w:r w:rsidRPr="009F0904">
        <w:rPr>
          <w:rStyle w:val="a"/>
          <w:rFonts w:hint="cs"/>
          <w:rtl/>
        </w:rPr>
        <w:t>کرهت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شاعر</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w:t>
      </w:r>
      <w:r w:rsidRPr="006624B4">
        <w:rPr>
          <w:rStyle w:val="a"/>
          <w:rFonts w:hint="cs"/>
          <w:rtl/>
        </w:rPr>
        <w:t>أنَّ زیداً شاعرٌ</w:t>
      </w:r>
      <w:r>
        <w:rPr>
          <w:rFonts w:hint="cs"/>
          <w:rtl/>
          <w:lang w:bidi="fa-IR"/>
        </w:rPr>
        <w:t>» مفعول برای کرهت</w:t>
      </w:r>
      <w:r>
        <w:rPr>
          <w:rFonts w:hint="eastAsia"/>
          <w:rtl/>
          <w:lang w:bidi="fa-IR"/>
        </w:rPr>
        <w:t>‌</w:t>
      </w:r>
      <w:r>
        <w:rPr>
          <w:rFonts w:hint="cs"/>
          <w:rtl/>
          <w:lang w:bidi="fa-IR"/>
        </w:rPr>
        <w:t xml:space="preserve">اند که مفعول هم باید مفرد باشد </w:t>
      </w:r>
    </w:p>
    <w:p w:rsidR="00FF3D0F" w:rsidRDefault="00FF3D0F" w:rsidP="007E3891">
      <w:pPr>
        <w:keepNext/>
        <w:ind w:firstLine="224"/>
        <w:rPr>
          <w:rFonts w:hint="cs"/>
          <w:lang w:bidi="fa-IR"/>
        </w:rPr>
      </w:pPr>
      <w:r>
        <w:rPr>
          <w:rFonts w:hint="cs"/>
          <w:rtl/>
          <w:lang w:bidi="fa-IR"/>
        </w:rPr>
        <w:t>3- در حالی‌که «أنَّ» با جمله</w:t>
      </w:r>
      <w:r>
        <w:rPr>
          <w:rFonts w:hint="eastAsia"/>
          <w:rtl/>
          <w:lang w:bidi="fa-IR"/>
        </w:rPr>
        <w:t>‌</w:t>
      </w:r>
      <w:r>
        <w:rPr>
          <w:rFonts w:hint="cs"/>
          <w:rtl/>
          <w:lang w:bidi="fa-IR"/>
        </w:rPr>
        <w:t>اش مبتداء باشند مثل: «</w:t>
      </w:r>
      <w:r w:rsidRPr="009F0904">
        <w:rPr>
          <w:rStyle w:val="a"/>
          <w:rFonts w:hint="cs"/>
          <w:rtl/>
        </w:rPr>
        <w:t xml:space="preserve">عندی </w:t>
      </w:r>
      <w:r>
        <w:rPr>
          <w:rStyle w:val="a"/>
          <w:rFonts w:hint="cs"/>
          <w:rtl/>
        </w:rPr>
        <w:t>أ</w:t>
      </w:r>
      <w:r w:rsidRPr="009F0904">
        <w:rPr>
          <w:rStyle w:val="a"/>
          <w:rFonts w:hint="cs"/>
          <w:rtl/>
        </w:rPr>
        <w:t>ن</w:t>
      </w:r>
      <w:r>
        <w:rPr>
          <w:rStyle w:val="a"/>
          <w:rFonts w:hint="cs"/>
          <w:rtl/>
        </w:rPr>
        <w:t>َّ</w:t>
      </w:r>
      <w:r w:rsidRPr="009F0904">
        <w:rPr>
          <w:rStyle w:val="a"/>
          <w:rFonts w:hint="cs"/>
          <w:rtl/>
        </w:rPr>
        <w:t>ک فا</w:t>
      </w:r>
      <w:r w:rsidRPr="004E255A">
        <w:rPr>
          <w:rStyle w:val="a"/>
          <w:rFonts w:hint="cs"/>
          <w:rtl/>
        </w:rPr>
        <w:t>ضل</w:t>
      </w:r>
      <w:r>
        <w:rPr>
          <w:rStyle w:val="a"/>
          <w:rFonts w:hint="cs"/>
          <w:rtl/>
        </w:rPr>
        <w:t>ٌ</w:t>
      </w:r>
      <w:r w:rsidRPr="00C131D3">
        <w:rPr>
          <w:rFonts w:hint="cs"/>
          <w:rtl/>
        </w:rPr>
        <w:t>»</w:t>
      </w:r>
      <w:r>
        <w:rPr>
          <w:rFonts w:hint="cs"/>
          <w:rtl/>
          <w:lang w:bidi="fa-IR"/>
        </w:rPr>
        <w:t xml:space="preserve"> که عندی خبر</w:t>
      </w:r>
      <w:r w:rsidR="00CF1C3C">
        <w:rPr>
          <w:rFonts w:hint="cs"/>
          <w:rtl/>
          <w:lang w:bidi="fa-IR"/>
        </w:rPr>
        <w:t xml:space="preserve"> مقدّم </w:t>
      </w:r>
      <w:r>
        <w:rPr>
          <w:rFonts w:hint="cs"/>
          <w:rtl/>
          <w:lang w:bidi="fa-IR"/>
        </w:rPr>
        <w:t>است و برای</w:t>
      </w:r>
      <w:r w:rsidR="00B73E18">
        <w:rPr>
          <w:rFonts w:hint="cs"/>
          <w:rtl/>
          <w:lang w:bidi="fa-IR"/>
        </w:rPr>
        <w:t xml:space="preserve"> اینکه </w:t>
      </w:r>
      <w:r>
        <w:rPr>
          <w:rFonts w:hint="cs"/>
          <w:rtl/>
          <w:lang w:bidi="fa-IR"/>
        </w:rPr>
        <w:t>مبتدا باید مفرد باشد.</w:t>
      </w:r>
    </w:p>
    <w:p w:rsidR="00FF3D0F" w:rsidRDefault="00FF3D0F" w:rsidP="007E3891">
      <w:pPr>
        <w:keepNext/>
        <w:ind w:firstLine="224"/>
        <w:rPr>
          <w:rFonts w:hint="cs"/>
          <w:lang w:bidi="fa-IR"/>
        </w:rPr>
      </w:pPr>
      <w:r>
        <w:rPr>
          <w:rFonts w:hint="cs"/>
          <w:rtl/>
          <w:lang w:bidi="fa-IR"/>
        </w:rPr>
        <w:t>4- در حالی‌که «أنَّ» با جمله</w:t>
      </w:r>
      <w:r>
        <w:rPr>
          <w:rFonts w:hint="eastAsia"/>
          <w:rtl/>
          <w:lang w:bidi="fa-IR"/>
        </w:rPr>
        <w:t>‌</w:t>
      </w:r>
      <w:r>
        <w:rPr>
          <w:rFonts w:hint="cs"/>
          <w:rtl/>
          <w:lang w:bidi="fa-IR"/>
        </w:rPr>
        <w:t>اش مضاف الیه واقع شوند مثل: «</w:t>
      </w:r>
      <w:r w:rsidRPr="009F0904">
        <w:rPr>
          <w:rStyle w:val="a"/>
          <w:rFonts w:hint="cs"/>
          <w:rtl/>
        </w:rPr>
        <w:t>ا</w:t>
      </w:r>
      <w:r>
        <w:rPr>
          <w:rStyle w:val="a"/>
          <w:rFonts w:hint="cs"/>
          <w:rtl/>
        </w:rPr>
        <w:t>َ</w:t>
      </w:r>
      <w:r w:rsidRPr="009F0904">
        <w:rPr>
          <w:rStyle w:val="a"/>
          <w:rFonts w:hint="cs"/>
          <w:rtl/>
        </w:rPr>
        <w:t>ع</w:t>
      </w:r>
      <w:r>
        <w:rPr>
          <w:rStyle w:val="a"/>
          <w:rFonts w:hint="cs"/>
          <w:rtl/>
        </w:rPr>
        <w:t>ْ</w:t>
      </w:r>
      <w:r w:rsidRPr="009F0904">
        <w:rPr>
          <w:rStyle w:val="a"/>
          <w:rFonts w:hint="cs"/>
          <w:rtl/>
        </w:rPr>
        <w:t>ج</w:t>
      </w:r>
      <w:r>
        <w:rPr>
          <w:rStyle w:val="a"/>
          <w:rFonts w:hint="cs"/>
          <w:rtl/>
        </w:rPr>
        <w:t>َ</w:t>
      </w:r>
      <w:r w:rsidRPr="009F0904">
        <w:rPr>
          <w:rStyle w:val="a"/>
          <w:rFonts w:hint="cs"/>
          <w:rtl/>
        </w:rPr>
        <w:t>ب</w:t>
      </w:r>
      <w:r>
        <w:rPr>
          <w:rStyle w:val="a"/>
          <w:rFonts w:hint="cs"/>
          <w:rtl/>
        </w:rPr>
        <w:t>َ</w:t>
      </w:r>
      <w:r w:rsidRPr="009F0904">
        <w:rPr>
          <w:rStyle w:val="a"/>
          <w:rFonts w:hint="cs"/>
          <w:rtl/>
        </w:rPr>
        <w:t>نی اشتهار</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ک عال</w:t>
      </w:r>
      <w:r>
        <w:rPr>
          <w:rStyle w:val="a"/>
          <w:rFonts w:hint="cs"/>
          <w:rtl/>
        </w:rPr>
        <w:t>ِ</w:t>
      </w:r>
      <w:r w:rsidRPr="009F0904">
        <w:rPr>
          <w:rStyle w:val="a"/>
          <w:rFonts w:hint="cs"/>
          <w:rtl/>
        </w:rPr>
        <w:t>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چون مضاف الیه هم باید مفرد باشد.</w:t>
      </w:r>
    </w:p>
    <w:p w:rsidR="00FF3D0F" w:rsidRDefault="00FF3D0F" w:rsidP="007E3891">
      <w:pPr>
        <w:keepNext/>
        <w:ind w:firstLine="224"/>
        <w:rPr>
          <w:rFonts w:hint="cs"/>
          <w:lang w:bidi="fa-IR"/>
        </w:rPr>
      </w:pPr>
      <w:r>
        <w:rPr>
          <w:rFonts w:hint="cs"/>
          <w:rtl/>
          <w:lang w:bidi="fa-IR"/>
        </w:rPr>
        <w:t>5- گفته</w:t>
      </w:r>
      <w:r>
        <w:rPr>
          <w:rFonts w:hint="eastAsia"/>
          <w:rtl/>
          <w:lang w:bidi="fa-IR"/>
        </w:rPr>
        <w:t>‌</w:t>
      </w:r>
      <w:r>
        <w:rPr>
          <w:rFonts w:hint="cs"/>
          <w:rtl/>
          <w:lang w:bidi="fa-IR"/>
        </w:rPr>
        <w:t xml:space="preserve">اند که بعد از </w:t>
      </w:r>
      <w:r w:rsidRPr="006A03EE">
        <w:rPr>
          <w:rFonts w:hint="cs"/>
          <w:rtl/>
        </w:rPr>
        <w:t>«</w:t>
      </w:r>
      <w:r w:rsidRPr="009F0904">
        <w:rPr>
          <w:rStyle w:val="a"/>
          <w:rFonts w:hint="cs"/>
          <w:rtl/>
        </w:rPr>
        <w:t>لولای امتناعیه</w:t>
      </w:r>
      <w:r w:rsidRPr="00C131D3">
        <w:rPr>
          <w:rFonts w:hint="cs"/>
          <w:rtl/>
          <w:lang w:bidi="fa-IR"/>
        </w:rPr>
        <w:t>»</w:t>
      </w:r>
      <w:r w:rsidRPr="009F0904">
        <w:rPr>
          <w:rStyle w:val="a"/>
          <w:rFonts w:hint="cs"/>
          <w:rtl/>
        </w:rPr>
        <w:t xml:space="preserve"> </w:t>
      </w:r>
      <w:r>
        <w:rPr>
          <w:rFonts w:hint="cs"/>
          <w:rtl/>
          <w:lang w:bidi="fa-IR"/>
        </w:rPr>
        <w:t>هم «أنَّ»</w:t>
      </w:r>
      <w:r w:rsidR="007366E3">
        <w:rPr>
          <w:rFonts w:hint="cs"/>
          <w:rtl/>
          <w:lang w:bidi="fa-IR"/>
        </w:rPr>
        <w:t xml:space="preserve"> می‌شود </w:t>
      </w:r>
      <w:r w:rsidR="00365289">
        <w:rPr>
          <w:rFonts w:hint="cs"/>
          <w:rtl/>
          <w:lang w:bidi="fa-IR"/>
        </w:rPr>
        <w:t xml:space="preserve">چون‌که </w:t>
      </w:r>
      <w:r>
        <w:rPr>
          <w:rFonts w:hint="cs"/>
          <w:rtl/>
          <w:lang w:bidi="fa-IR"/>
        </w:rPr>
        <w:t>بعد از لولای امتناعیه مبتداست و مفرد بودن مبتدا واجب است مثل: «</w:t>
      </w:r>
      <w:r w:rsidRPr="009F0904">
        <w:rPr>
          <w:rStyle w:val="a"/>
          <w:rFonts w:hint="cs"/>
          <w:rtl/>
        </w:rPr>
        <w:t xml:space="preserve">لولا </w:t>
      </w:r>
      <w:r>
        <w:rPr>
          <w:rStyle w:val="a"/>
          <w:rFonts w:hint="cs"/>
          <w:rtl/>
        </w:rPr>
        <w:t>أ</w:t>
      </w:r>
      <w:r w:rsidRPr="009F0904">
        <w:rPr>
          <w:rStyle w:val="a"/>
          <w:rFonts w:hint="cs"/>
          <w:rtl/>
        </w:rPr>
        <w:t>ن</w:t>
      </w:r>
      <w:r>
        <w:rPr>
          <w:rStyle w:val="a"/>
          <w:rFonts w:hint="cs"/>
          <w:rtl/>
        </w:rPr>
        <w:t>َّ</w:t>
      </w:r>
      <w:r w:rsidRPr="009F0904">
        <w:rPr>
          <w:rStyle w:val="a"/>
          <w:rFonts w:hint="cs"/>
          <w:rtl/>
        </w:rPr>
        <w:t>ک م</w:t>
      </w:r>
      <w:r>
        <w:rPr>
          <w:rStyle w:val="a"/>
          <w:rFonts w:hint="cs"/>
          <w:rtl/>
        </w:rPr>
        <w:t>ُ</w:t>
      </w:r>
      <w:r w:rsidRPr="009F0904">
        <w:rPr>
          <w:rStyle w:val="a"/>
          <w:rFonts w:hint="cs"/>
          <w:rtl/>
        </w:rPr>
        <w:t>نطل</w:t>
      </w:r>
      <w:r>
        <w:rPr>
          <w:rStyle w:val="a"/>
          <w:rFonts w:hint="cs"/>
          <w:rtl/>
        </w:rPr>
        <w:t>ِ</w:t>
      </w:r>
      <w:r w:rsidRPr="009F0904">
        <w:rPr>
          <w:rStyle w:val="a"/>
          <w:rFonts w:hint="cs"/>
          <w:rtl/>
        </w:rPr>
        <w:t>ق</w:t>
      </w:r>
      <w:r>
        <w:rPr>
          <w:rStyle w:val="a"/>
          <w:rFonts w:hint="cs"/>
          <w:rtl/>
        </w:rPr>
        <w:t>ٌ</w:t>
      </w:r>
      <w:r w:rsidRPr="009F0904">
        <w:rPr>
          <w:rStyle w:val="a"/>
          <w:rFonts w:hint="cs"/>
          <w:rtl/>
        </w:rPr>
        <w:t xml:space="preserve"> انطلقت</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 نیز بعد از لولای تحضیضیه هم «أنَّ» است زیرا که «أنَّ» با اسم و خبرش بعد از این لولا معمول برای فعل</w:t>
      </w:r>
      <w:r>
        <w:rPr>
          <w:rFonts w:hint="eastAsia"/>
          <w:rtl/>
          <w:lang w:bidi="fa-IR"/>
        </w:rPr>
        <w:t>‌ا</w:t>
      </w:r>
      <w:r>
        <w:rPr>
          <w:rFonts w:hint="cs"/>
          <w:rtl/>
          <w:lang w:bidi="fa-IR"/>
        </w:rPr>
        <w:t>ند که دخول لولای تحضیضیه بر آن فعل لازم است مثل: «</w:t>
      </w:r>
      <w:r w:rsidRPr="009F0904">
        <w:rPr>
          <w:rStyle w:val="a"/>
          <w:rFonts w:hint="cs"/>
          <w:rtl/>
        </w:rPr>
        <w:t xml:space="preserve">لولا </w:t>
      </w:r>
      <w:r>
        <w:rPr>
          <w:rStyle w:val="a"/>
          <w:rFonts w:hint="cs"/>
          <w:rtl/>
        </w:rPr>
        <w:t>أ</w:t>
      </w:r>
      <w:r w:rsidRPr="009F0904">
        <w:rPr>
          <w:rStyle w:val="a"/>
          <w:rFonts w:hint="cs"/>
          <w:rtl/>
        </w:rPr>
        <w:t>ن</w:t>
      </w:r>
      <w:r>
        <w:rPr>
          <w:rStyle w:val="a"/>
          <w:rFonts w:hint="cs"/>
          <w:rtl/>
        </w:rPr>
        <w:t>ِّ</w:t>
      </w:r>
      <w:r w:rsidRPr="009F0904">
        <w:rPr>
          <w:rStyle w:val="a"/>
          <w:rFonts w:hint="cs"/>
          <w:rtl/>
        </w:rPr>
        <w:t>ی معاذ</w:t>
      </w:r>
      <w:r>
        <w:rPr>
          <w:rStyle w:val="a"/>
          <w:rFonts w:hint="cs"/>
          <w:rtl/>
        </w:rPr>
        <w:t>ٌ</w:t>
      </w:r>
      <w:r w:rsidR="00D50CD3">
        <w:rPr>
          <w:rStyle w:val="FootnoteReference"/>
          <w:rFonts w:ascii="B Badr" w:eastAsia="B Badr" w:hAnsi="B Badr" w:cs="B Badr"/>
          <w:b/>
          <w:bCs/>
          <w:rtl/>
        </w:rPr>
        <w:footnoteReference w:id="124"/>
      </w:r>
      <w:r w:rsidRPr="009F0904">
        <w:rPr>
          <w:rStyle w:val="a"/>
          <w:rFonts w:hint="cs"/>
          <w:rtl/>
        </w:rPr>
        <w:t xml:space="preserve"> لک زعمت</w:t>
      </w:r>
      <w:r>
        <w:rPr>
          <w:rFonts w:hint="cs"/>
          <w:rtl/>
        </w:rPr>
        <w:t>َ</w:t>
      </w:r>
      <w:r w:rsidRPr="00C131D3">
        <w:rPr>
          <w:rFonts w:hint="cs"/>
          <w:rtl/>
        </w:rPr>
        <w:t>»</w:t>
      </w:r>
      <w:r>
        <w:rPr>
          <w:rFonts w:hint="cs"/>
          <w:rtl/>
          <w:lang w:bidi="fa-IR"/>
        </w:rPr>
        <w:t xml:space="preserve"> ای «</w:t>
      </w:r>
      <w:r w:rsidRPr="009F0904">
        <w:rPr>
          <w:rStyle w:val="a"/>
          <w:rFonts w:hint="cs"/>
          <w:rtl/>
        </w:rPr>
        <w:t>لولا زعمت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ی معاذ</w:t>
      </w:r>
      <w:r>
        <w:rPr>
          <w:rStyle w:val="a"/>
          <w:rFonts w:hint="cs"/>
          <w:rtl/>
        </w:rPr>
        <w:t>ٌ</w:t>
      </w:r>
      <w:r w:rsidRPr="009F0904">
        <w:rPr>
          <w:rStyle w:val="a"/>
          <w:rFonts w:hint="cs"/>
          <w:rtl/>
        </w:rPr>
        <w:t xml:space="preserve"> لک، و لولا </w:t>
      </w:r>
      <w:r>
        <w:rPr>
          <w:rStyle w:val="a"/>
          <w:rFonts w:hint="cs"/>
          <w:rtl/>
        </w:rPr>
        <w:t>أ</w:t>
      </w:r>
      <w:r w:rsidRPr="009F0904">
        <w:rPr>
          <w:rStyle w:val="a"/>
          <w:rFonts w:hint="cs"/>
          <w:rtl/>
        </w:rPr>
        <w:t>ن</w:t>
      </w:r>
      <w:r>
        <w:rPr>
          <w:rStyle w:val="a"/>
          <w:rFonts w:hint="cs"/>
          <w:rtl/>
        </w:rPr>
        <w:t>َّ</w:t>
      </w:r>
      <w:r w:rsidRPr="009F0904">
        <w:rPr>
          <w:rStyle w:val="a"/>
          <w:rFonts w:hint="cs"/>
          <w:rtl/>
        </w:rPr>
        <w:t>ک</w:t>
      </w:r>
      <w:r w:rsidRPr="004E255A">
        <w:rPr>
          <w:rStyle w:val="a"/>
          <w:rFonts w:hint="cs"/>
          <w:rtl/>
        </w:rPr>
        <w:t xml:space="preserve"> ضربت</w:t>
      </w:r>
      <w:r>
        <w:rPr>
          <w:rStyle w:val="a"/>
          <w:rFonts w:hint="cs"/>
          <w:rtl/>
        </w:rPr>
        <w:t>َ</w:t>
      </w:r>
      <w:r w:rsidRPr="004E255A">
        <w:rPr>
          <w:rStyle w:val="a"/>
          <w:rFonts w:hint="cs"/>
          <w:rtl/>
        </w:rPr>
        <w:t>نی ص</w:t>
      </w:r>
      <w:r>
        <w:rPr>
          <w:rStyle w:val="a"/>
          <w:rFonts w:hint="cs"/>
          <w:rtl/>
        </w:rPr>
        <w:t>َ</w:t>
      </w:r>
      <w:r w:rsidRPr="004E255A">
        <w:rPr>
          <w:rStyle w:val="a"/>
          <w:rFonts w:hint="cs"/>
          <w:rtl/>
        </w:rPr>
        <w:t>د</w:t>
      </w:r>
      <w:r>
        <w:rPr>
          <w:rStyle w:val="a"/>
          <w:rFonts w:hint="cs"/>
          <w:rtl/>
        </w:rPr>
        <w:t>َ</w:t>
      </w:r>
      <w:r w:rsidRPr="004E255A">
        <w:rPr>
          <w:rStyle w:val="a"/>
          <w:rFonts w:hint="cs"/>
          <w:rtl/>
        </w:rPr>
        <w:t>ر</w:t>
      </w:r>
      <w:r>
        <w:rPr>
          <w:rStyle w:val="a"/>
          <w:rFonts w:hint="cs"/>
          <w:rtl/>
        </w:rPr>
        <w:t>َ</w:t>
      </w:r>
      <w:r w:rsidRPr="004E255A">
        <w:rPr>
          <w:rStyle w:val="a"/>
          <w:rFonts w:hint="cs"/>
          <w:rtl/>
        </w:rPr>
        <w:t xml:space="preserve"> منک</w:t>
      </w:r>
      <w:r w:rsidRPr="00C131D3">
        <w:rPr>
          <w:rFonts w:hint="cs"/>
          <w:rtl/>
        </w:rPr>
        <w:t>»</w:t>
      </w:r>
      <w:r w:rsidRPr="009F0904">
        <w:rPr>
          <w:rStyle w:val="a"/>
          <w:rFonts w:hint="cs"/>
          <w:rtl/>
        </w:rPr>
        <w:t>.</w:t>
      </w:r>
    </w:p>
    <w:p w:rsidR="00FF3D0F" w:rsidRDefault="00FF3D0F" w:rsidP="007E3891">
      <w:pPr>
        <w:keepNext/>
        <w:ind w:firstLine="224"/>
        <w:rPr>
          <w:rFonts w:hint="cs"/>
          <w:lang w:bidi="fa-IR"/>
        </w:rPr>
      </w:pPr>
      <w:r>
        <w:rPr>
          <w:rFonts w:hint="cs"/>
          <w:rtl/>
          <w:lang w:bidi="fa-IR"/>
        </w:rPr>
        <w:t>6- و نیز گفته</w:t>
      </w:r>
      <w:r>
        <w:rPr>
          <w:rFonts w:hint="eastAsia"/>
          <w:rtl/>
          <w:lang w:bidi="fa-IR"/>
        </w:rPr>
        <w:t>‌</w:t>
      </w:r>
      <w:r>
        <w:rPr>
          <w:rFonts w:hint="cs"/>
          <w:rtl/>
          <w:lang w:bidi="fa-IR"/>
        </w:rPr>
        <w:t xml:space="preserve">اند که </w:t>
      </w:r>
      <w:r w:rsidRPr="006A03EE">
        <w:rPr>
          <w:rFonts w:hint="cs"/>
          <w:rtl/>
        </w:rPr>
        <w:t>«</w:t>
      </w:r>
      <w:r w:rsidRPr="009F0904">
        <w:rPr>
          <w:rStyle w:val="a"/>
          <w:rFonts w:hint="cs"/>
          <w:rtl/>
        </w:rPr>
        <w:t xml:space="preserve">لو </w:t>
      </w:r>
      <w:r>
        <w:rPr>
          <w:rStyle w:val="a"/>
          <w:rFonts w:hint="cs"/>
          <w:rtl/>
        </w:rPr>
        <w:t>أ</w:t>
      </w:r>
      <w:r w:rsidRPr="009F0904">
        <w:rPr>
          <w:rStyle w:val="a"/>
          <w:rFonts w:hint="cs"/>
          <w:rtl/>
        </w:rPr>
        <w:t>ن</w:t>
      </w:r>
      <w:r>
        <w:rPr>
          <w:rStyle w:val="a"/>
          <w:rFonts w:hint="cs"/>
          <w:rtl/>
        </w:rPr>
        <w:t>َّ</w:t>
      </w:r>
      <w:r w:rsidRPr="009F0904">
        <w:rPr>
          <w:rStyle w:val="a"/>
          <w:rFonts w:hint="cs"/>
          <w:rtl/>
        </w:rPr>
        <w:t>ک</w:t>
      </w:r>
      <w:r w:rsidRPr="00C131D3">
        <w:rPr>
          <w:rFonts w:hint="cs"/>
          <w:rtl/>
        </w:rPr>
        <w:t>»</w:t>
      </w:r>
      <w:r>
        <w:rPr>
          <w:rFonts w:hint="cs"/>
          <w:rtl/>
          <w:lang w:bidi="fa-IR"/>
        </w:rPr>
        <w:t xml:space="preserve"> یعنی «أنَّ» خوانده</w:t>
      </w:r>
      <w:r w:rsidR="007366E3">
        <w:rPr>
          <w:rFonts w:hint="cs"/>
          <w:rtl/>
          <w:lang w:bidi="fa-IR"/>
        </w:rPr>
        <w:t xml:space="preserve"> می‌شود </w:t>
      </w:r>
      <w:r>
        <w:rPr>
          <w:rFonts w:hint="cs"/>
          <w:rtl/>
          <w:lang w:bidi="fa-IR"/>
        </w:rPr>
        <w:t>مابعد حرف «لو»</w:t>
      </w:r>
      <w:r w:rsidR="00365289">
        <w:rPr>
          <w:rFonts w:hint="cs"/>
          <w:rtl/>
          <w:lang w:bidi="fa-IR"/>
        </w:rPr>
        <w:t xml:space="preserve"> چون‌که </w:t>
      </w:r>
      <w:r>
        <w:rPr>
          <w:rFonts w:hint="cs"/>
          <w:rtl/>
          <w:lang w:bidi="fa-IR"/>
        </w:rPr>
        <w:t>«أنَّ» فاعل فعل محذوف می</w:t>
      </w:r>
      <w:r>
        <w:rPr>
          <w:rFonts w:hint="eastAsia"/>
          <w:rtl/>
          <w:lang w:bidi="fa-IR"/>
        </w:rPr>
        <w:t>‌</w:t>
      </w:r>
      <w:r>
        <w:rPr>
          <w:rFonts w:hint="cs"/>
          <w:rtl/>
          <w:lang w:bidi="fa-IR"/>
        </w:rPr>
        <w:t>شود، و فاعل هم واجب است که مفرد باشد، مثل: «</w:t>
      </w:r>
      <w:r w:rsidRPr="009F0904">
        <w:rPr>
          <w:rStyle w:val="a"/>
          <w:rFonts w:hint="cs"/>
          <w:rtl/>
        </w:rPr>
        <w:t xml:space="preserve">لو </w:t>
      </w:r>
      <w:r>
        <w:rPr>
          <w:rStyle w:val="a"/>
          <w:rFonts w:hint="cs"/>
          <w:rtl/>
        </w:rPr>
        <w:t>أ</w:t>
      </w:r>
      <w:r w:rsidRPr="009F0904">
        <w:rPr>
          <w:rStyle w:val="a"/>
          <w:rFonts w:hint="cs"/>
          <w:rtl/>
        </w:rPr>
        <w:t>ن</w:t>
      </w:r>
      <w:r>
        <w:rPr>
          <w:rStyle w:val="a"/>
          <w:rFonts w:hint="cs"/>
          <w:rtl/>
        </w:rPr>
        <w:t>َّ</w:t>
      </w:r>
      <w:r w:rsidRPr="009F0904">
        <w:rPr>
          <w:rStyle w:val="a"/>
          <w:rFonts w:hint="cs"/>
          <w:rtl/>
        </w:rPr>
        <w:t>ک قائم</w:t>
      </w:r>
      <w:r>
        <w:rPr>
          <w:rFonts w:hint="cs"/>
          <w:rtl/>
        </w:rPr>
        <w:t>ٌ</w:t>
      </w:r>
      <w:r w:rsidRPr="00C131D3">
        <w:rPr>
          <w:rFonts w:hint="cs"/>
          <w:rtl/>
        </w:rPr>
        <w:t>»</w:t>
      </w:r>
      <w:r>
        <w:rPr>
          <w:rFonts w:hint="cs"/>
          <w:rtl/>
          <w:lang w:bidi="fa-IR"/>
        </w:rPr>
        <w:t xml:space="preserve"> یعنی اگر قیام تو واقع شود = لو وَقَعَ قیامُک که فعل وقع در تقدیر و محذوف است.</w:t>
      </w:r>
    </w:p>
    <w:p w:rsidR="00FF3D0F" w:rsidRDefault="00FF3D0F" w:rsidP="007E3891">
      <w:pPr>
        <w:keepNext/>
        <w:ind w:firstLine="224"/>
        <w:rPr>
          <w:rFonts w:hint="cs"/>
          <w:rtl/>
          <w:lang w:bidi="fa-IR"/>
        </w:rPr>
      </w:pPr>
      <w:r>
        <w:rPr>
          <w:rFonts w:hint="cs"/>
          <w:rtl/>
          <w:lang w:bidi="fa-IR"/>
        </w:rPr>
        <w:t>پس اگر جایز باشد در موضع</w:t>
      </w:r>
      <w:r w:rsidR="00E707B0">
        <w:rPr>
          <w:rFonts w:hint="cs"/>
          <w:rtl/>
          <w:lang w:bidi="fa-IR"/>
        </w:rPr>
        <w:t>ی هردو</w:t>
      </w:r>
      <w:r>
        <w:rPr>
          <w:rFonts w:hint="cs"/>
          <w:rtl/>
          <w:lang w:bidi="fa-IR"/>
        </w:rPr>
        <w:t xml:space="preserve"> تقدیر، تقدیر مفرد، و تقدیر جمله، هر دو امر «إنَّ و أنَّ» خواندن جایز است، «أنَّ» به فتح خوانده شود بنابر تقدیر</w:t>
      </w:r>
      <w:r w:rsidR="00B94210">
        <w:rPr>
          <w:rFonts w:hint="cs"/>
          <w:rtl/>
          <w:lang w:bidi="fa-IR"/>
        </w:rPr>
        <w:t xml:space="preserve"> </w:t>
      </w:r>
      <w:r w:rsidR="00E707B0">
        <w:rPr>
          <w:rFonts w:hint="cs"/>
          <w:rtl/>
          <w:lang w:bidi="fa-IR"/>
        </w:rPr>
        <w:t>این</w:t>
      </w:r>
      <w:r>
        <w:rPr>
          <w:rFonts w:hint="cs"/>
          <w:rtl/>
          <w:lang w:bidi="fa-IR"/>
        </w:rPr>
        <w:t>که «أنَّ» با اسم و خبرش به صورت مفرد باشند، و «إنَّ» به کسر خوانده شود بنابر تقدیر</w:t>
      </w:r>
      <w:r w:rsidR="00B73E18">
        <w:rPr>
          <w:rFonts w:hint="cs"/>
          <w:rtl/>
          <w:lang w:bidi="fa-IR"/>
        </w:rPr>
        <w:t xml:space="preserve"> اینکه </w:t>
      </w:r>
      <w:r>
        <w:rPr>
          <w:rFonts w:hint="cs"/>
          <w:rtl/>
          <w:lang w:bidi="fa-IR"/>
        </w:rPr>
        <w:t>با اسم و خبرش به صورت جمله باشند، مثل: «</w:t>
      </w:r>
      <w:r w:rsidRPr="009F0904">
        <w:rPr>
          <w:rStyle w:val="a"/>
          <w:rFonts w:hint="cs"/>
          <w:rtl/>
        </w:rPr>
        <w:t>م</w:t>
      </w:r>
      <w:r>
        <w:rPr>
          <w:rStyle w:val="a"/>
          <w:rFonts w:hint="cs"/>
          <w:rtl/>
        </w:rPr>
        <w:t>َ</w:t>
      </w:r>
      <w:r w:rsidRPr="009F0904">
        <w:rPr>
          <w:rStyle w:val="a"/>
          <w:rFonts w:hint="cs"/>
          <w:rtl/>
        </w:rPr>
        <w:t>ن ی</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نی ف</w:t>
      </w:r>
      <w:r>
        <w:rPr>
          <w:rStyle w:val="a"/>
          <w:rFonts w:hint="cs"/>
          <w:rtl/>
        </w:rPr>
        <w:t>إ</w:t>
      </w:r>
      <w:r w:rsidRPr="009F0904">
        <w:rPr>
          <w:rStyle w:val="a"/>
          <w:rFonts w:hint="cs"/>
          <w:rtl/>
        </w:rPr>
        <w:t>ن</w:t>
      </w:r>
      <w:r>
        <w:rPr>
          <w:rStyle w:val="a"/>
          <w:rFonts w:hint="cs"/>
          <w:rtl/>
        </w:rPr>
        <w:t>ِّ</w:t>
      </w:r>
      <w:r w:rsidRPr="009F0904">
        <w:rPr>
          <w:rStyle w:val="a"/>
          <w:rFonts w:hint="cs"/>
          <w:rtl/>
        </w:rPr>
        <w:t>ی ا</w:t>
      </w:r>
      <w:r w:rsidR="00E707B0">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ه</w:t>
      </w:r>
      <w:r w:rsidRPr="00C131D3">
        <w:rPr>
          <w:rFonts w:hint="cs"/>
          <w:rtl/>
          <w:lang w:bidi="fa-IR"/>
        </w:rPr>
        <w:t>»</w:t>
      </w:r>
      <w:r w:rsidRPr="009F0904">
        <w:rPr>
          <w:rStyle w:val="a"/>
          <w:rFonts w:hint="cs"/>
          <w:rtl/>
        </w:rPr>
        <w:t xml:space="preserve"> </w:t>
      </w:r>
      <w:r>
        <w:rPr>
          <w:rFonts w:hint="cs"/>
          <w:rtl/>
          <w:lang w:bidi="fa-IR"/>
        </w:rPr>
        <w:t>از آن جاهایی</w:t>
      </w:r>
      <w:r w:rsidR="00E707B0">
        <w:rPr>
          <w:rFonts w:hint="cs"/>
          <w:rtl/>
          <w:lang w:bidi="fa-IR"/>
        </w:rPr>
        <w:t xml:space="preserve"> که</w:t>
      </w:r>
      <w:r>
        <w:rPr>
          <w:rFonts w:hint="cs"/>
          <w:rtl/>
          <w:lang w:bidi="fa-IR"/>
        </w:rPr>
        <w:t xml:space="preserve"> واقع</w:t>
      </w:r>
      <w:r w:rsidR="007366E3">
        <w:rPr>
          <w:rFonts w:hint="cs"/>
          <w:rtl/>
          <w:lang w:bidi="fa-IR"/>
        </w:rPr>
        <w:t xml:space="preserve"> می‌شود </w:t>
      </w:r>
      <w:r>
        <w:rPr>
          <w:rFonts w:hint="cs"/>
          <w:rtl/>
          <w:lang w:bidi="fa-IR"/>
        </w:rPr>
        <w:t>بعد از فای جزائی</w:t>
      </w:r>
      <w:r w:rsidR="00E707B0">
        <w:rPr>
          <w:rFonts w:hint="cs"/>
          <w:rtl/>
          <w:lang w:bidi="fa-IR"/>
        </w:rPr>
        <w:t>ّ</w:t>
      </w:r>
      <w:r>
        <w:rPr>
          <w:rFonts w:hint="cs"/>
          <w:rtl/>
          <w:lang w:bidi="fa-IR"/>
        </w:rPr>
        <w:t>ه که اگر مراد «</w:t>
      </w:r>
      <w:r w:rsidRPr="009F0904">
        <w:rPr>
          <w:rStyle w:val="a"/>
          <w:rFonts w:hint="cs"/>
          <w:rtl/>
        </w:rPr>
        <w:t>م</w:t>
      </w:r>
      <w:r>
        <w:rPr>
          <w:rStyle w:val="a"/>
          <w:rFonts w:hint="cs"/>
          <w:rtl/>
        </w:rPr>
        <w:t>َ</w:t>
      </w:r>
      <w:r w:rsidRPr="009F0904">
        <w:rPr>
          <w:rStyle w:val="a"/>
          <w:rFonts w:hint="cs"/>
          <w:rtl/>
        </w:rPr>
        <w:t>ن ی</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نی ف</w:t>
      </w:r>
      <w:r>
        <w:rPr>
          <w:rStyle w:val="a"/>
          <w:rFonts w:hint="cs"/>
          <w:rtl/>
        </w:rPr>
        <w:t>أ</w:t>
      </w:r>
      <w:r w:rsidRPr="009F0904">
        <w:rPr>
          <w:rStyle w:val="a"/>
          <w:rFonts w:hint="cs"/>
          <w:rtl/>
        </w:rPr>
        <w:t>ن</w:t>
      </w:r>
      <w:r>
        <w:rPr>
          <w:rStyle w:val="a"/>
          <w:rFonts w:hint="cs"/>
          <w:rtl/>
        </w:rPr>
        <w:t>ا</w:t>
      </w:r>
      <w:r w:rsidRPr="009F0904">
        <w:rPr>
          <w:rStyle w:val="a"/>
          <w:rFonts w:hint="cs"/>
          <w:rtl/>
        </w:rPr>
        <w:t xml:space="preserve"> ا</w:t>
      </w:r>
      <w:r w:rsidR="00E707B0">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ه</w:t>
      </w:r>
      <w:r w:rsidRPr="00C131D3">
        <w:rPr>
          <w:rFonts w:hint="cs"/>
          <w:rtl/>
          <w:lang w:bidi="fa-IR"/>
        </w:rPr>
        <w:t>»</w:t>
      </w:r>
      <w:r w:rsidRPr="009F0904">
        <w:rPr>
          <w:rStyle w:val="a"/>
          <w:rFonts w:hint="cs"/>
          <w:rtl/>
        </w:rPr>
        <w:t xml:space="preserve"> </w:t>
      </w:r>
      <w:r>
        <w:rPr>
          <w:rFonts w:hint="cs"/>
          <w:rtl/>
          <w:lang w:bidi="fa-IR"/>
        </w:rPr>
        <w:t>باشد «إنَّ» به کسر خوانده</w:t>
      </w:r>
      <w:r w:rsidR="007366E3">
        <w:rPr>
          <w:rFonts w:hint="cs"/>
          <w:rtl/>
          <w:lang w:bidi="fa-IR"/>
        </w:rPr>
        <w:t xml:space="preserve"> می‌شود </w:t>
      </w:r>
      <w:r w:rsidR="00365289">
        <w:rPr>
          <w:rFonts w:hint="cs"/>
          <w:rtl/>
          <w:lang w:bidi="fa-IR"/>
        </w:rPr>
        <w:t xml:space="preserve">چون‌که </w:t>
      </w:r>
      <w:r>
        <w:rPr>
          <w:rFonts w:hint="cs"/>
          <w:rtl/>
          <w:lang w:bidi="fa-IR"/>
        </w:rPr>
        <w:t>در جایگاه جمله واقع شده است، و اگر مراد از آن «</w:t>
      </w:r>
      <w:r w:rsidRPr="009F0904">
        <w:rPr>
          <w:rStyle w:val="a"/>
          <w:rFonts w:hint="cs"/>
          <w:rtl/>
        </w:rPr>
        <w:t>م</w:t>
      </w:r>
      <w:r>
        <w:rPr>
          <w:rStyle w:val="a"/>
          <w:rFonts w:hint="cs"/>
          <w:rtl/>
        </w:rPr>
        <w:t>َ</w:t>
      </w:r>
      <w:r w:rsidRPr="009F0904">
        <w:rPr>
          <w:rStyle w:val="a"/>
          <w:rFonts w:hint="cs"/>
          <w:rtl/>
        </w:rPr>
        <w:t>ن ی</w:t>
      </w:r>
      <w:r>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 xml:space="preserve">نی </w:t>
      </w:r>
      <w:r>
        <w:rPr>
          <w:rStyle w:val="a"/>
          <w:rFonts w:hint="cs"/>
          <w:rtl/>
        </w:rPr>
        <w:t>فجَزائُه أ</w:t>
      </w:r>
      <w:r w:rsidRPr="009F0904">
        <w:rPr>
          <w:rStyle w:val="a"/>
          <w:rFonts w:hint="cs"/>
          <w:rtl/>
        </w:rPr>
        <w:t>ن</w:t>
      </w:r>
      <w:r>
        <w:rPr>
          <w:rStyle w:val="a"/>
          <w:rFonts w:hint="cs"/>
          <w:rtl/>
        </w:rPr>
        <w:t>ِّ</w:t>
      </w:r>
      <w:r w:rsidRPr="009F0904">
        <w:rPr>
          <w:rStyle w:val="a"/>
          <w:rFonts w:hint="cs"/>
          <w:rtl/>
        </w:rPr>
        <w:t>ی ا</w:t>
      </w:r>
      <w:r w:rsidR="00E707B0">
        <w:rPr>
          <w:rStyle w:val="a"/>
          <w:rFonts w:hint="cs"/>
          <w:rtl/>
        </w:rPr>
        <w:t>ُ</w:t>
      </w:r>
      <w:r w:rsidRPr="009F0904">
        <w:rPr>
          <w:rStyle w:val="a"/>
          <w:rFonts w:hint="cs"/>
          <w:rtl/>
        </w:rPr>
        <w:t>کر</w:t>
      </w:r>
      <w:r>
        <w:rPr>
          <w:rStyle w:val="a"/>
          <w:rFonts w:hint="cs"/>
          <w:rtl/>
        </w:rPr>
        <w:t>ِ</w:t>
      </w:r>
      <w:r w:rsidRPr="009F0904">
        <w:rPr>
          <w:rStyle w:val="a"/>
          <w:rFonts w:hint="cs"/>
          <w:rtl/>
        </w:rPr>
        <w:t>م</w:t>
      </w:r>
      <w:r>
        <w:rPr>
          <w:rStyle w:val="a"/>
          <w:rFonts w:hint="cs"/>
          <w:rtl/>
        </w:rPr>
        <w:t>ُ</w:t>
      </w:r>
      <w:r w:rsidRPr="009F0904">
        <w:rPr>
          <w:rStyle w:val="a"/>
          <w:rFonts w:hint="cs"/>
          <w:rtl/>
        </w:rPr>
        <w:t xml:space="preserve">ه </w:t>
      </w:r>
      <w:r>
        <w:rPr>
          <w:rStyle w:val="a"/>
          <w:rFonts w:hint="cs"/>
          <w:rtl/>
        </w:rPr>
        <w:t>أ</w:t>
      </w:r>
      <w:r w:rsidRPr="009F0904">
        <w:rPr>
          <w:rStyle w:val="a"/>
          <w:rFonts w:hint="cs"/>
          <w:rtl/>
        </w:rPr>
        <w:t>و ا</w:t>
      </w:r>
      <w:r>
        <w:rPr>
          <w:rStyle w:val="a"/>
          <w:rFonts w:hint="cs"/>
          <w:rtl/>
        </w:rPr>
        <w:t>ِ</w:t>
      </w:r>
      <w:r w:rsidRPr="009F0904">
        <w:rPr>
          <w:rStyle w:val="a"/>
          <w:rFonts w:hint="cs"/>
          <w:rtl/>
        </w:rPr>
        <w:t>کرامی ثابت</w:t>
      </w:r>
      <w:r>
        <w:rPr>
          <w:rStyle w:val="a"/>
          <w:rFonts w:hint="cs"/>
          <w:rtl/>
        </w:rPr>
        <w:t>ٌ</w:t>
      </w:r>
      <w:r w:rsidRPr="009F0904">
        <w:rPr>
          <w:rStyle w:val="a"/>
          <w:rFonts w:hint="cs"/>
          <w:rtl/>
        </w:rPr>
        <w:t xml:space="preserve"> له</w:t>
      </w:r>
      <w:r w:rsidRPr="00C131D3">
        <w:rPr>
          <w:rFonts w:hint="cs"/>
          <w:rtl/>
          <w:lang w:bidi="fa-IR"/>
        </w:rPr>
        <w:t>»</w:t>
      </w:r>
      <w:r w:rsidRPr="009F0904">
        <w:rPr>
          <w:rStyle w:val="a"/>
          <w:rFonts w:hint="cs"/>
          <w:rtl/>
        </w:rPr>
        <w:t xml:space="preserve"> </w:t>
      </w:r>
      <w:r>
        <w:rPr>
          <w:rFonts w:hint="cs"/>
          <w:rtl/>
          <w:lang w:bidi="fa-IR"/>
        </w:rPr>
        <w:t>باشد «أ</w:t>
      </w:r>
      <w:r w:rsidR="00E707B0">
        <w:rPr>
          <w:rFonts w:hint="cs"/>
          <w:rtl/>
          <w:lang w:bidi="fa-IR"/>
        </w:rPr>
        <w:t>َ</w:t>
      </w:r>
      <w:r>
        <w:rPr>
          <w:rFonts w:hint="cs"/>
          <w:rtl/>
          <w:lang w:bidi="fa-IR"/>
        </w:rPr>
        <w:t>نَّ» خواندن واجب است</w:t>
      </w:r>
      <w:r w:rsidR="00365289">
        <w:rPr>
          <w:rFonts w:hint="cs"/>
          <w:rtl/>
          <w:lang w:bidi="fa-IR"/>
        </w:rPr>
        <w:t xml:space="preserve"> چون‌که </w:t>
      </w:r>
      <w:r>
        <w:rPr>
          <w:rFonts w:hint="cs"/>
          <w:rtl/>
          <w:lang w:bidi="fa-IR"/>
        </w:rPr>
        <w:t>در موضع مفرد واقع شده است زیرا که یا مبتداء است و یا خبر.</w:t>
      </w:r>
    </w:p>
    <w:p w:rsidR="00FF3D0F" w:rsidRDefault="00FF3D0F" w:rsidP="007E3891">
      <w:pPr>
        <w:keepNext/>
        <w:ind w:firstLine="224"/>
        <w:rPr>
          <w:rtl/>
          <w:lang w:bidi="fa-IR"/>
        </w:rPr>
      </w:pPr>
      <w:r>
        <w:rPr>
          <w:rFonts w:hint="cs"/>
          <w:rtl/>
          <w:lang w:bidi="fa-IR"/>
        </w:rPr>
        <w:t xml:space="preserve">و مثل قول شاعر: </w:t>
      </w:r>
      <w:r w:rsidRPr="006A03EE">
        <w:rPr>
          <w:rFonts w:hint="cs"/>
          <w:rtl/>
        </w:rPr>
        <w:t>«</w:t>
      </w:r>
      <w:r>
        <w:rPr>
          <w:rStyle w:val="a"/>
          <w:rFonts w:hint="cs"/>
          <w:rtl/>
        </w:rPr>
        <w:t>إ</w:t>
      </w:r>
      <w:r w:rsidRPr="009F0904">
        <w:rPr>
          <w:rStyle w:val="a"/>
          <w:rFonts w:hint="cs"/>
          <w:rtl/>
        </w:rPr>
        <w:t xml:space="preserve">ذا </w:t>
      </w:r>
      <w:r>
        <w:rPr>
          <w:rStyle w:val="a"/>
          <w:rFonts w:hint="cs"/>
          <w:rtl/>
        </w:rPr>
        <w:t>إ</w:t>
      </w:r>
      <w:r w:rsidRPr="009F0904">
        <w:rPr>
          <w:rStyle w:val="a"/>
          <w:rFonts w:hint="cs"/>
          <w:rtl/>
        </w:rPr>
        <w:t>ن</w:t>
      </w:r>
      <w:r>
        <w:rPr>
          <w:rStyle w:val="a"/>
          <w:rFonts w:hint="cs"/>
          <w:rtl/>
        </w:rPr>
        <w:t>َّ</w:t>
      </w:r>
      <w:r w:rsidRPr="009F0904">
        <w:rPr>
          <w:rStyle w:val="a"/>
          <w:rFonts w:hint="cs"/>
          <w:rtl/>
        </w:rPr>
        <w:t>ه عبد</w:t>
      </w:r>
      <w:r>
        <w:rPr>
          <w:rStyle w:val="a"/>
          <w:rFonts w:hint="cs"/>
          <w:rtl/>
        </w:rPr>
        <w:t>ُ</w:t>
      </w:r>
      <w:r w:rsidRPr="009F0904">
        <w:rPr>
          <w:rStyle w:val="a"/>
          <w:rFonts w:hint="cs"/>
          <w:rtl/>
        </w:rPr>
        <w:t xml:space="preserve"> الق</w:t>
      </w:r>
      <w:r>
        <w:rPr>
          <w:rStyle w:val="a"/>
          <w:rFonts w:hint="cs"/>
          <w:rtl/>
        </w:rPr>
        <w:t>َ</w:t>
      </w:r>
      <w:r w:rsidRPr="009F0904">
        <w:rPr>
          <w:rStyle w:val="a"/>
          <w:rFonts w:hint="cs"/>
          <w:rtl/>
        </w:rPr>
        <w:t>فا و الل</w:t>
      </w:r>
      <w:r>
        <w:rPr>
          <w:rStyle w:val="a"/>
          <w:rFonts w:hint="cs"/>
          <w:rtl/>
        </w:rPr>
        <w:t>َّ</w:t>
      </w:r>
      <w:r w:rsidRPr="009F0904">
        <w:rPr>
          <w:rStyle w:val="a"/>
          <w:rFonts w:hint="cs"/>
          <w:rtl/>
        </w:rPr>
        <w:t>هاز</w:t>
      </w:r>
      <w:r>
        <w:rPr>
          <w:rStyle w:val="a"/>
          <w:rFonts w:hint="cs"/>
          <w:rtl/>
        </w:rPr>
        <w:t>ِ</w:t>
      </w:r>
      <w:r w:rsidRPr="009F0904">
        <w:rPr>
          <w:rStyle w:val="a"/>
          <w:rFonts w:hint="cs"/>
          <w:rtl/>
        </w:rPr>
        <w:t>م</w:t>
      </w:r>
      <w:r w:rsidRPr="00C131D3">
        <w:rPr>
          <w:rFonts w:hint="cs"/>
          <w:rtl/>
          <w:lang w:bidi="fa-IR"/>
        </w:rPr>
        <w:t>»</w:t>
      </w:r>
      <w:r>
        <w:rPr>
          <w:rFonts w:hint="cs"/>
          <w:rtl/>
          <w:lang w:bidi="fa-IR"/>
        </w:rPr>
        <w:t xml:space="preserve"> که «إنَّ» بعد از اذای مفاجات واقع شد که در او کسر «إنَّ» جایز است </w:t>
      </w:r>
      <w:r w:rsidR="00E707B0">
        <w:rPr>
          <w:rFonts w:hint="cs"/>
          <w:rtl/>
          <w:lang w:bidi="fa-IR"/>
        </w:rPr>
        <w:t>بنابر این</w:t>
      </w:r>
      <w:r>
        <w:rPr>
          <w:rFonts w:hint="cs"/>
          <w:rtl/>
          <w:lang w:bidi="fa-IR"/>
        </w:rPr>
        <w:t>که با اسم و خبرش به صورت جمله</w:t>
      </w:r>
      <w:r w:rsidR="00E707B0">
        <w:rPr>
          <w:rFonts w:hint="eastAsia"/>
          <w:rtl/>
          <w:lang w:bidi="fa-IR"/>
        </w:rPr>
        <w:t>‌ای</w:t>
      </w:r>
      <w:r>
        <w:rPr>
          <w:rFonts w:hint="cs"/>
          <w:rtl/>
          <w:lang w:bidi="fa-IR"/>
        </w:rPr>
        <w:t xml:space="preserve"> باشند که بعد از إذای مفاجات واقع شدند، و فتح هم جایز است بنابر</w:t>
      </w:r>
      <w:r w:rsidR="00B73E18">
        <w:rPr>
          <w:rFonts w:hint="cs"/>
          <w:rtl/>
          <w:lang w:bidi="fa-IR"/>
        </w:rPr>
        <w:t xml:space="preserve"> اینکه </w:t>
      </w:r>
      <w:r>
        <w:rPr>
          <w:rFonts w:hint="cs"/>
          <w:rtl/>
          <w:lang w:bidi="fa-IR"/>
        </w:rPr>
        <w:t>«أنَّ» با اسم و خبرش مبتدا برای خبر محذوف باشند ای «</w:t>
      </w:r>
      <w:r w:rsidRPr="009F0904">
        <w:rPr>
          <w:rStyle w:val="a"/>
          <w:rFonts w:hint="cs"/>
          <w:rtl/>
        </w:rPr>
        <w:t>اذا عبودی</w:t>
      </w:r>
      <w:r>
        <w:rPr>
          <w:rStyle w:val="a"/>
          <w:rFonts w:hint="cs"/>
          <w:rtl/>
        </w:rPr>
        <w:t>َّ</w:t>
      </w:r>
      <w:r w:rsidRPr="009F0904">
        <w:rPr>
          <w:rStyle w:val="a"/>
          <w:rFonts w:hint="cs"/>
          <w:rtl/>
        </w:rPr>
        <w:t>ت</w:t>
      </w:r>
      <w:r>
        <w:rPr>
          <w:rStyle w:val="a"/>
          <w:rFonts w:hint="cs"/>
          <w:rtl/>
        </w:rPr>
        <w:t>ُ</w:t>
      </w:r>
      <w:r w:rsidRPr="009F0904">
        <w:rPr>
          <w:rStyle w:val="a"/>
          <w:rFonts w:hint="cs"/>
          <w:rtl/>
        </w:rPr>
        <w:t>ه ل</w:t>
      </w:r>
      <w:r>
        <w:rPr>
          <w:rStyle w:val="a"/>
          <w:rFonts w:hint="cs"/>
          <w:rtl/>
        </w:rPr>
        <w:t>ِ</w:t>
      </w:r>
      <w:r w:rsidRPr="009F0904">
        <w:rPr>
          <w:rStyle w:val="a"/>
          <w:rFonts w:hint="cs"/>
          <w:rtl/>
        </w:rPr>
        <w:t>لق</w:t>
      </w:r>
      <w:r>
        <w:rPr>
          <w:rStyle w:val="a"/>
          <w:rFonts w:hint="cs"/>
          <w:rtl/>
        </w:rPr>
        <w:t>َ</w:t>
      </w:r>
      <w:r w:rsidRPr="009F0904">
        <w:rPr>
          <w:rStyle w:val="a"/>
          <w:rFonts w:hint="cs"/>
          <w:rtl/>
        </w:rPr>
        <w:t>فا و الل</w:t>
      </w:r>
      <w:r>
        <w:rPr>
          <w:rStyle w:val="a"/>
          <w:rFonts w:hint="cs"/>
          <w:rtl/>
        </w:rPr>
        <w:t>َّ</w:t>
      </w:r>
      <w:r w:rsidRPr="009F0904">
        <w:rPr>
          <w:rStyle w:val="a"/>
          <w:rFonts w:hint="cs"/>
          <w:rtl/>
        </w:rPr>
        <w:t>هاز</w:t>
      </w:r>
      <w:r>
        <w:rPr>
          <w:rStyle w:val="a"/>
          <w:rFonts w:hint="cs"/>
          <w:rtl/>
        </w:rPr>
        <w:t>ِ</w:t>
      </w:r>
      <w:r w:rsidRPr="009F0904">
        <w:rPr>
          <w:rStyle w:val="a"/>
          <w:rFonts w:hint="cs"/>
          <w:rtl/>
        </w:rPr>
        <w:t>م ثابتة</w:t>
      </w:r>
      <w:r>
        <w:rPr>
          <w:rFonts w:hint="cs"/>
          <w:rtl/>
        </w:rPr>
        <w:t>ٌ</w:t>
      </w:r>
      <w:r w:rsidR="00E707B0">
        <w:rPr>
          <w:rFonts w:hint="cs"/>
          <w:rtl/>
          <w:lang w:bidi="fa-IR"/>
        </w:rPr>
        <w:t>»</w:t>
      </w:r>
      <w:r>
        <w:rPr>
          <w:rFonts w:hint="cs"/>
          <w:rtl/>
          <w:lang w:bidi="fa-IR"/>
        </w:rPr>
        <w:t xml:space="preserve"> و همه بیت این است:</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و کنت</w:t>
            </w:r>
            <w:r>
              <w:rPr>
                <w:rStyle w:val="a"/>
                <w:rFonts w:hint="cs"/>
                <w:rtl/>
              </w:rPr>
              <w:t>ُ</w:t>
            </w:r>
            <w:r w:rsidRPr="00383CA1">
              <w:rPr>
                <w:rStyle w:val="a"/>
                <w:rFonts w:hint="cs"/>
                <w:rtl/>
              </w:rPr>
              <w:t xml:space="preserve"> </w:t>
            </w:r>
            <w:r>
              <w:rPr>
                <w:rStyle w:val="a"/>
                <w:rFonts w:hint="cs"/>
                <w:rtl/>
              </w:rPr>
              <w:t>اُ</w:t>
            </w:r>
            <w:r w:rsidRPr="00383CA1">
              <w:rPr>
                <w:rStyle w:val="a"/>
                <w:rFonts w:hint="cs"/>
                <w:rtl/>
              </w:rPr>
              <w:t>ری زیدا</w:t>
            </w:r>
            <w:r>
              <w:rPr>
                <w:rStyle w:val="a"/>
                <w:rFonts w:hint="cs"/>
                <w:rtl/>
              </w:rPr>
              <w:t>ً</w:t>
            </w:r>
            <w:r w:rsidRPr="00383CA1">
              <w:rPr>
                <w:rStyle w:val="a"/>
                <w:rFonts w:hint="cs"/>
                <w:rtl/>
              </w:rPr>
              <w:t xml:space="preserve"> کما قیل س</w:t>
            </w:r>
            <w:r>
              <w:rPr>
                <w:rStyle w:val="a"/>
                <w:rFonts w:hint="cs"/>
                <w:rtl/>
              </w:rPr>
              <w:t>َ</w:t>
            </w:r>
            <w:r w:rsidRPr="00383CA1">
              <w:rPr>
                <w:rStyle w:val="a"/>
                <w:rFonts w:hint="cs"/>
                <w:rtl/>
              </w:rPr>
              <w:t>ی</w:t>
            </w:r>
            <w:r>
              <w:rPr>
                <w:rStyle w:val="a"/>
                <w:rFonts w:hint="cs"/>
                <w:rtl/>
              </w:rPr>
              <w:t>ِّ</w:t>
            </w:r>
            <w:r w:rsidRPr="00383CA1">
              <w:rPr>
                <w:rStyle w:val="a"/>
                <w:rFonts w:hint="cs"/>
                <w:rtl/>
              </w:rPr>
              <w:t>دا</w:t>
            </w:r>
            <w:r>
              <w:rPr>
                <w:rStyle w:val="a"/>
                <w:rFonts w:hint="cs"/>
                <w:rtl/>
              </w:rPr>
              <w:t>ً</w:t>
            </w:r>
            <w:r w:rsidR="00365289">
              <w:rPr>
                <w:rStyle w:val="a"/>
                <w:rFonts w:hint="cs"/>
                <w:rtl/>
              </w:rPr>
              <w:t xml:space="preserve"> </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Pr>
                <w:rStyle w:val="a"/>
                <w:rFonts w:hint="cs"/>
                <w:rtl/>
              </w:rPr>
              <w:t>إ</w:t>
            </w:r>
            <w:r w:rsidRPr="00383CA1">
              <w:rPr>
                <w:rStyle w:val="a"/>
                <w:rFonts w:hint="cs"/>
                <w:rtl/>
              </w:rPr>
              <w:t xml:space="preserve">ذا </w:t>
            </w:r>
            <w:r>
              <w:rPr>
                <w:rStyle w:val="a"/>
                <w:rFonts w:hint="cs"/>
                <w:rtl/>
              </w:rPr>
              <w:t>إ</w:t>
            </w:r>
            <w:r w:rsidRPr="00383CA1">
              <w:rPr>
                <w:rStyle w:val="a"/>
                <w:rFonts w:hint="cs"/>
                <w:rtl/>
              </w:rPr>
              <w:t>ن</w:t>
            </w:r>
            <w:r>
              <w:rPr>
                <w:rStyle w:val="a"/>
                <w:rFonts w:hint="cs"/>
                <w:rtl/>
              </w:rPr>
              <w:t>َّ</w:t>
            </w:r>
            <w:r w:rsidRPr="00383CA1">
              <w:rPr>
                <w:rStyle w:val="a"/>
                <w:rFonts w:hint="cs"/>
                <w:rtl/>
              </w:rPr>
              <w:t>ه عبد</w:t>
            </w:r>
            <w:r>
              <w:rPr>
                <w:rStyle w:val="a"/>
                <w:rFonts w:hint="cs"/>
                <w:rtl/>
              </w:rPr>
              <w:t>ُ</w:t>
            </w:r>
            <w:r w:rsidRPr="00383CA1">
              <w:rPr>
                <w:rStyle w:val="a"/>
                <w:rFonts w:hint="cs"/>
                <w:rtl/>
              </w:rPr>
              <w:t xml:space="preserve"> الق</w:t>
            </w:r>
            <w:r>
              <w:rPr>
                <w:rStyle w:val="a"/>
                <w:rFonts w:hint="cs"/>
                <w:rtl/>
              </w:rPr>
              <w:t>َ</w:t>
            </w:r>
            <w:r w:rsidRPr="00383CA1">
              <w:rPr>
                <w:rStyle w:val="a"/>
                <w:rFonts w:hint="cs"/>
                <w:rtl/>
              </w:rPr>
              <w:t>فا و الل</w:t>
            </w:r>
            <w:r>
              <w:rPr>
                <w:rStyle w:val="a"/>
                <w:rFonts w:hint="cs"/>
                <w:rtl/>
              </w:rPr>
              <w:t>َّ</w:t>
            </w:r>
            <w:r w:rsidRPr="00383CA1">
              <w:rPr>
                <w:rStyle w:val="a"/>
                <w:rFonts w:hint="cs"/>
                <w:rtl/>
              </w:rPr>
              <w:t>هاز</w:t>
            </w:r>
            <w:r>
              <w:rPr>
                <w:rStyle w:val="a"/>
                <w:rFonts w:hint="cs"/>
                <w:rtl/>
              </w:rPr>
              <w:t>ِ</w:t>
            </w:r>
            <w:r w:rsidRPr="00383CA1">
              <w:rPr>
                <w:rStyle w:val="a"/>
                <w:rFonts w:hint="cs"/>
                <w:rtl/>
              </w:rPr>
              <w:t>م</w:t>
            </w:r>
            <w:r>
              <w:rPr>
                <w:rStyle w:val="a"/>
                <w:rtl/>
              </w:rPr>
              <w:br/>
            </w:r>
          </w:p>
        </w:tc>
      </w:tr>
    </w:tbl>
    <w:p w:rsidR="00FF3D0F" w:rsidRDefault="00FF3D0F" w:rsidP="007E3891">
      <w:pPr>
        <w:keepNext/>
        <w:ind w:firstLine="224"/>
        <w:rPr>
          <w:rFonts w:hint="cs"/>
          <w:rtl/>
          <w:lang w:bidi="fa-IR"/>
        </w:rPr>
      </w:pPr>
      <w:r>
        <w:rPr>
          <w:rFonts w:hint="cs"/>
          <w:rtl/>
          <w:lang w:bidi="fa-IR"/>
        </w:rPr>
        <w:t>یعنی بودم که گمان می</w:t>
      </w:r>
      <w:r>
        <w:rPr>
          <w:rFonts w:hint="eastAsia"/>
          <w:rtl/>
          <w:lang w:bidi="fa-IR"/>
        </w:rPr>
        <w:t>‌</w:t>
      </w:r>
      <w:r>
        <w:rPr>
          <w:rFonts w:hint="cs"/>
          <w:rtl/>
          <w:lang w:bidi="fa-IR"/>
        </w:rPr>
        <w:t>بردم</w:t>
      </w:r>
      <w:r w:rsidR="004C2203">
        <w:rPr>
          <w:rFonts w:hint="cs"/>
          <w:rtl/>
          <w:lang w:bidi="fa-IR"/>
        </w:rPr>
        <w:t xml:space="preserve"> زید </w:t>
      </w:r>
      <w:r>
        <w:rPr>
          <w:rFonts w:hint="cs"/>
          <w:rtl/>
          <w:lang w:bidi="fa-IR"/>
        </w:rPr>
        <w:t>را چنانکه گفته شده است یعنی گمان برده شده است شریف و حال آنکه زید لئیم و پست و بنده</w:t>
      </w:r>
      <w:r>
        <w:rPr>
          <w:lang w:bidi="fa-IR"/>
        </w:rPr>
        <w:t>‌</w:t>
      </w:r>
      <w:r>
        <w:rPr>
          <w:rFonts w:hint="eastAsia"/>
          <w:rtl/>
          <w:lang w:bidi="fa-IR"/>
        </w:rPr>
        <w:t>‌ی قفا و لهازم بوده است یعنی قفا و لهازم خود را فربه کرده است.</w:t>
      </w:r>
    </w:p>
    <w:p w:rsidR="00FF3D0F" w:rsidRDefault="00FF3D0F" w:rsidP="007E3891">
      <w:pPr>
        <w:keepNext/>
        <w:ind w:firstLine="224"/>
        <w:rPr>
          <w:rFonts w:hint="cs"/>
          <w:rtl/>
          <w:lang w:bidi="fa-IR"/>
        </w:rPr>
      </w:pPr>
      <w:r>
        <w:rPr>
          <w:rFonts w:hint="cs"/>
          <w:rtl/>
          <w:lang w:bidi="fa-IR"/>
        </w:rPr>
        <w:t xml:space="preserve">کلمه‌ی </w:t>
      </w:r>
      <w:r w:rsidRPr="006A03EE">
        <w:rPr>
          <w:rFonts w:hint="cs"/>
          <w:rtl/>
        </w:rPr>
        <w:t>«</w:t>
      </w:r>
      <w:r w:rsidRPr="009F0904">
        <w:rPr>
          <w:rStyle w:val="a"/>
          <w:rFonts w:hint="cs"/>
          <w:rtl/>
        </w:rPr>
        <w:t>ا</w:t>
      </w:r>
      <w:r>
        <w:rPr>
          <w:rStyle w:val="a"/>
          <w:rFonts w:hint="cs"/>
          <w:rtl/>
        </w:rPr>
        <w:t>ُ</w:t>
      </w:r>
      <w:r w:rsidRPr="009F0904">
        <w:rPr>
          <w:rStyle w:val="a"/>
          <w:rFonts w:hint="cs"/>
          <w:rtl/>
        </w:rPr>
        <w:t>ری</w:t>
      </w:r>
      <w:r w:rsidRPr="00C131D3">
        <w:rPr>
          <w:rFonts w:hint="cs"/>
          <w:rtl/>
        </w:rPr>
        <w:t>»</w:t>
      </w:r>
      <w:r>
        <w:rPr>
          <w:rFonts w:hint="cs"/>
          <w:rtl/>
          <w:lang w:bidi="fa-IR"/>
        </w:rPr>
        <w:t xml:space="preserve"> به صیغه مجهول به معنای </w:t>
      </w:r>
      <w:r w:rsidRPr="006A03EE">
        <w:rPr>
          <w:rFonts w:hint="cs"/>
          <w:rtl/>
        </w:rPr>
        <w:t>«</w:t>
      </w:r>
      <w:r w:rsidRPr="009F0904">
        <w:rPr>
          <w:rStyle w:val="a"/>
          <w:rFonts w:hint="cs"/>
          <w:rtl/>
        </w:rPr>
        <w:t>ا</w:t>
      </w:r>
      <w:r w:rsidR="00DB5665">
        <w:rPr>
          <w:rStyle w:val="a"/>
          <w:rFonts w:hint="cs"/>
          <w:rtl/>
        </w:rPr>
        <w:t>ُ</w:t>
      </w:r>
      <w:r w:rsidRPr="009F0904">
        <w:rPr>
          <w:rStyle w:val="a"/>
          <w:rFonts w:hint="cs"/>
          <w:rtl/>
        </w:rPr>
        <w:t>ظ</w:t>
      </w:r>
      <w:r w:rsidR="00DB5665">
        <w:rPr>
          <w:rStyle w:val="a"/>
          <w:rFonts w:hint="cs"/>
          <w:rtl/>
        </w:rPr>
        <w:t>َ</w:t>
      </w:r>
      <w:r w:rsidRPr="009F0904">
        <w:rPr>
          <w:rStyle w:val="a"/>
          <w:rFonts w:hint="cs"/>
          <w:rtl/>
        </w:rPr>
        <w:t>ن</w:t>
      </w:r>
      <w:r>
        <w:rPr>
          <w:rFonts w:hint="cs"/>
          <w:rtl/>
        </w:rPr>
        <w:t>ُّ</w:t>
      </w:r>
      <w:r w:rsidRPr="00C131D3">
        <w:rPr>
          <w:rFonts w:hint="cs"/>
          <w:rtl/>
          <w:lang w:bidi="fa-IR"/>
        </w:rPr>
        <w:t>»</w:t>
      </w:r>
      <w:r w:rsidRPr="009F0904">
        <w:rPr>
          <w:rStyle w:val="a"/>
          <w:rFonts w:hint="cs"/>
          <w:rtl/>
        </w:rPr>
        <w:t xml:space="preserve"> </w:t>
      </w:r>
      <w:r>
        <w:rPr>
          <w:rFonts w:hint="cs"/>
          <w:rtl/>
          <w:lang w:bidi="fa-IR"/>
        </w:rPr>
        <w:t xml:space="preserve">است، و «زیداً» مفعول دومش و «سیداً» مفعول سوم آن، </w:t>
      </w:r>
      <w:r w:rsidR="00DB5665">
        <w:rPr>
          <w:rFonts w:hint="cs"/>
          <w:rtl/>
          <w:lang w:bidi="fa-IR"/>
        </w:rPr>
        <w:t xml:space="preserve">و </w:t>
      </w:r>
      <w:r>
        <w:rPr>
          <w:rFonts w:hint="cs"/>
          <w:rtl/>
          <w:lang w:bidi="fa-IR"/>
        </w:rPr>
        <w:t>«کما قیل» جمله معترضه است و معنی</w:t>
      </w:r>
      <w:r w:rsidR="00B73E18">
        <w:rPr>
          <w:rFonts w:hint="cs"/>
          <w:rtl/>
          <w:lang w:bidi="fa-IR"/>
        </w:rPr>
        <w:t xml:space="preserve"> اینکه </w:t>
      </w:r>
      <w:r>
        <w:rPr>
          <w:rFonts w:hint="cs"/>
          <w:rtl/>
          <w:lang w:bidi="fa-IR"/>
        </w:rPr>
        <w:t>او عبد قفا و لهازم است یعنی آدم پستی است که آنها را خدمت می‌کند یعنی همت او این است که بخورد تا</w:t>
      </w:r>
      <w:r w:rsidR="00B73E18">
        <w:rPr>
          <w:rFonts w:hint="cs"/>
          <w:rtl/>
          <w:lang w:bidi="fa-IR"/>
        </w:rPr>
        <w:t xml:space="preserve"> اینکه </w:t>
      </w:r>
      <w:r>
        <w:rPr>
          <w:rFonts w:hint="cs"/>
          <w:rtl/>
          <w:lang w:bidi="fa-IR"/>
        </w:rPr>
        <w:t xml:space="preserve">پشت سرش بزرگ </w:t>
      </w:r>
      <w:r w:rsidR="00DB5665">
        <w:rPr>
          <w:rFonts w:hint="cs"/>
          <w:rtl/>
          <w:lang w:bidi="fa-IR"/>
        </w:rPr>
        <w:t>شود</w:t>
      </w:r>
      <w:r>
        <w:rPr>
          <w:rFonts w:hint="cs"/>
          <w:rtl/>
          <w:lang w:bidi="fa-IR"/>
        </w:rPr>
        <w:t xml:space="preserve"> لهزمتان دو استخوان بلند و بر آمده زیر دو گوش شخص است که اگر هم شاعر آن را به تثنیه نیاورد و به صورت جمع آورد برای آن‌</w:t>
      </w:r>
      <w:r w:rsidR="00DB5665">
        <w:rPr>
          <w:rFonts w:hint="cs"/>
          <w:rtl/>
          <w:lang w:bidi="fa-IR"/>
        </w:rPr>
        <w:t xml:space="preserve"> است </w:t>
      </w:r>
      <w:r>
        <w:rPr>
          <w:rFonts w:hint="cs"/>
          <w:rtl/>
          <w:lang w:bidi="fa-IR"/>
        </w:rPr>
        <w:t>که اراده کرد از جمع فوق یکی را، یا به اراده کردن آن دوتا با حوالی و اطرافشان است از باب تغلیب.</w:t>
      </w:r>
    </w:p>
    <w:p w:rsidR="00FF3D0F" w:rsidRDefault="00FF3D0F" w:rsidP="007E3891">
      <w:pPr>
        <w:keepNext/>
        <w:ind w:firstLine="224"/>
        <w:rPr>
          <w:rFonts w:hint="cs"/>
          <w:rtl/>
          <w:lang w:bidi="fa-IR"/>
        </w:rPr>
      </w:pPr>
      <w:r>
        <w:rPr>
          <w:rFonts w:hint="cs"/>
          <w:rtl/>
          <w:lang w:bidi="fa-IR"/>
        </w:rPr>
        <w:t>و شبیه به همین شعر مذکور است «و شبهه = مثل عبد القفا و مثل شبهه</w:t>
      </w:r>
      <w:r w:rsidRPr="00C131D3">
        <w:rPr>
          <w:rFonts w:hint="cs"/>
          <w:rtl/>
          <w:lang w:bidi="fa-IR"/>
        </w:rPr>
        <w:t>»</w:t>
      </w:r>
      <w:r>
        <w:rPr>
          <w:rFonts w:hint="cs"/>
          <w:rtl/>
          <w:lang w:bidi="fa-IR"/>
        </w:rPr>
        <w:t xml:space="preserve"> که در اکثر نسخه</w:t>
      </w:r>
      <w:r w:rsidR="004C2790">
        <w:rPr>
          <w:rFonts w:hint="cs"/>
          <w:rtl/>
          <w:lang w:bidi="fa-IR"/>
        </w:rPr>
        <w:t xml:space="preserve">‌ها </w:t>
      </w:r>
      <w:r>
        <w:rPr>
          <w:rFonts w:hint="cs"/>
          <w:rtl/>
          <w:lang w:bidi="fa-IR"/>
        </w:rPr>
        <w:t>این «و شبهه</w:t>
      </w:r>
      <w:r w:rsidRPr="00C131D3">
        <w:rPr>
          <w:rFonts w:hint="cs"/>
          <w:rtl/>
          <w:lang w:bidi="fa-IR"/>
        </w:rPr>
        <w:t>»</w:t>
      </w:r>
      <w:r w:rsidR="00DB5665">
        <w:rPr>
          <w:rFonts w:hint="cs"/>
          <w:rtl/>
          <w:lang w:bidi="fa-IR"/>
        </w:rPr>
        <w:t xml:space="preserve"> یافت نشده است، پس از جمله اشباه</w:t>
      </w:r>
      <w:r>
        <w:rPr>
          <w:rFonts w:hint="cs"/>
          <w:rtl/>
          <w:lang w:bidi="fa-IR"/>
        </w:rPr>
        <w:t xml:space="preserve"> آن بیت قول عرب است «</w:t>
      </w:r>
      <w:r w:rsidRPr="009F0904">
        <w:rPr>
          <w:rStyle w:val="a"/>
          <w:rFonts w:hint="cs"/>
          <w:rtl/>
        </w:rPr>
        <w:t>او</w:t>
      </w:r>
      <w:r w:rsidR="00DB5665">
        <w:rPr>
          <w:rStyle w:val="a"/>
          <w:rFonts w:hint="cs"/>
          <w:rtl/>
        </w:rPr>
        <w:t>ّ</w:t>
      </w:r>
      <w:r w:rsidRPr="009F0904">
        <w:rPr>
          <w:rStyle w:val="a"/>
          <w:rFonts w:hint="cs"/>
          <w:rtl/>
        </w:rPr>
        <w:t xml:space="preserve">ل ما اقول </w:t>
      </w:r>
      <w:r>
        <w:rPr>
          <w:rStyle w:val="a"/>
          <w:rFonts w:hint="cs"/>
          <w:rtl/>
        </w:rPr>
        <w:t>إ</w:t>
      </w:r>
      <w:r w:rsidRPr="009F0904">
        <w:rPr>
          <w:rStyle w:val="a"/>
          <w:rFonts w:hint="cs"/>
          <w:rtl/>
        </w:rPr>
        <w:t>ن</w:t>
      </w:r>
      <w:r>
        <w:rPr>
          <w:rStyle w:val="a"/>
          <w:rFonts w:hint="cs"/>
          <w:rtl/>
        </w:rPr>
        <w:t>ِّ</w:t>
      </w:r>
      <w:r w:rsidRPr="009F0904">
        <w:rPr>
          <w:rStyle w:val="a"/>
          <w:rFonts w:hint="cs"/>
          <w:rtl/>
        </w:rPr>
        <w:t>ی احمد الله</w:t>
      </w:r>
      <w:r w:rsidRPr="00C131D3">
        <w:rPr>
          <w:rFonts w:hint="cs"/>
          <w:rtl/>
          <w:lang w:bidi="fa-IR"/>
        </w:rPr>
        <w:t>»</w:t>
      </w:r>
      <w:r w:rsidRPr="009F0904">
        <w:rPr>
          <w:rStyle w:val="a"/>
          <w:rFonts w:hint="cs"/>
          <w:rtl/>
        </w:rPr>
        <w:t xml:space="preserve"> </w:t>
      </w:r>
      <w:r>
        <w:rPr>
          <w:rFonts w:hint="cs"/>
          <w:rtl/>
          <w:lang w:bidi="fa-IR"/>
        </w:rPr>
        <w:t>پس اگر ما را موصوله یا موصوفه قرار دهی حاصل معنی این</w:t>
      </w:r>
      <w:r w:rsidR="007366E3">
        <w:rPr>
          <w:rFonts w:hint="cs"/>
          <w:rtl/>
          <w:lang w:bidi="fa-IR"/>
        </w:rPr>
        <w:t xml:space="preserve"> می‌شود </w:t>
      </w:r>
      <w:r>
        <w:rPr>
          <w:rFonts w:hint="cs"/>
          <w:rtl/>
          <w:lang w:bidi="fa-IR"/>
        </w:rPr>
        <w:t>که «او</w:t>
      </w:r>
      <w:r w:rsidR="00DB5665">
        <w:rPr>
          <w:rFonts w:hint="cs"/>
          <w:rtl/>
          <w:lang w:bidi="fa-IR"/>
        </w:rPr>
        <w:t>ّ</w:t>
      </w:r>
      <w:r>
        <w:rPr>
          <w:rFonts w:hint="cs"/>
          <w:rtl/>
          <w:lang w:bidi="fa-IR"/>
        </w:rPr>
        <w:t>ل مقولاتی</w:t>
      </w:r>
      <w:r w:rsidRPr="00C131D3">
        <w:rPr>
          <w:rFonts w:hint="cs"/>
          <w:rtl/>
          <w:lang w:bidi="fa-IR"/>
        </w:rPr>
        <w:t>»</w:t>
      </w:r>
      <w:r>
        <w:rPr>
          <w:rFonts w:hint="cs"/>
          <w:rtl/>
          <w:lang w:bidi="fa-IR"/>
        </w:rPr>
        <w:t xml:space="preserve"> در</w:t>
      </w:r>
      <w:r w:rsidR="007366E3">
        <w:rPr>
          <w:rFonts w:hint="cs"/>
          <w:rtl/>
          <w:lang w:bidi="fa-IR"/>
        </w:rPr>
        <w:t xml:space="preserve"> این‌صورت </w:t>
      </w:r>
      <w:r>
        <w:rPr>
          <w:rFonts w:hint="cs"/>
          <w:rtl/>
          <w:lang w:bidi="fa-IR"/>
        </w:rPr>
        <w:t>«إنَّ</w:t>
      </w:r>
      <w:r w:rsidRPr="00C131D3">
        <w:rPr>
          <w:rFonts w:hint="cs"/>
          <w:rtl/>
          <w:lang w:bidi="fa-IR"/>
        </w:rPr>
        <w:t>»</w:t>
      </w:r>
      <w:r w:rsidR="00DB5665">
        <w:rPr>
          <w:rFonts w:hint="cs"/>
          <w:rtl/>
          <w:lang w:bidi="fa-IR"/>
        </w:rPr>
        <w:t xml:space="preserve"> به کسر</w:t>
      </w:r>
      <w:r>
        <w:rPr>
          <w:rFonts w:hint="cs"/>
          <w:rtl/>
          <w:lang w:bidi="fa-IR"/>
        </w:rPr>
        <w:t xml:space="preserve"> تعیین می‌شود، زیرا که</w:t>
      </w:r>
      <w:r w:rsidR="001839F0">
        <w:rPr>
          <w:rFonts w:hint="cs"/>
          <w:rtl/>
          <w:lang w:bidi="fa-IR"/>
        </w:rPr>
        <w:t xml:space="preserve"> اوّل</w:t>
      </w:r>
      <w:r>
        <w:rPr>
          <w:rFonts w:hint="cs"/>
          <w:rtl/>
          <w:lang w:bidi="fa-IR"/>
        </w:rPr>
        <w:t xml:space="preserve"> گفته</w:t>
      </w:r>
      <w:r>
        <w:rPr>
          <w:rFonts w:hint="eastAsia"/>
          <w:rtl/>
          <w:lang w:bidi="fa-IR"/>
        </w:rPr>
        <w:t>‌</w:t>
      </w:r>
      <w:r>
        <w:rPr>
          <w:rFonts w:hint="cs"/>
          <w:rtl/>
          <w:lang w:bidi="fa-IR"/>
        </w:rPr>
        <w:t>های شخص این است که «</w:t>
      </w:r>
      <w:r w:rsidRPr="00E11457">
        <w:rPr>
          <w:rStyle w:val="a"/>
          <w:rFonts w:hint="cs"/>
          <w:rtl/>
        </w:rPr>
        <w:t>إنِّی احمدُ الله</w:t>
      </w:r>
      <w:r w:rsidRPr="00C131D3">
        <w:rPr>
          <w:rFonts w:hint="cs"/>
          <w:rtl/>
          <w:lang w:bidi="fa-IR"/>
        </w:rPr>
        <w:t>»</w:t>
      </w:r>
      <w:r>
        <w:rPr>
          <w:rFonts w:hint="cs"/>
          <w:rtl/>
          <w:lang w:bidi="fa-IR"/>
        </w:rPr>
        <w:t xml:space="preserve"> نه</w:t>
      </w:r>
      <w:r w:rsidR="00B73E18">
        <w:rPr>
          <w:rFonts w:hint="cs"/>
          <w:rtl/>
          <w:lang w:bidi="fa-IR"/>
        </w:rPr>
        <w:t xml:space="preserve"> اینکه </w:t>
      </w:r>
      <w:r>
        <w:rPr>
          <w:rFonts w:hint="cs"/>
          <w:rtl/>
          <w:lang w:bidi="fa-IR"/>
        </w:rPr>
        <w:t>معنای مصدری آن به نام «</w:t>
      </w:r>
      <w:r w:rsidRPr="009F0904">
        <w:rPr>
          <w:rStyle w:val="a"/>
          <w:rFonts w:hint="cs"/>
          <w:rtl/>
        </w:rPr>
        <w:t>حمد الله</w:t>
      </w:r>
      <w:r w:rsidRPr="00C131D3">
        <w:rPr>
          <w:rFonts w:hint="cs"/>
          <w:rtl/>
        </w:rPr>
        <w:t>»</w:t>
      </w:r>
      <w:r>
        <w:rPr>
          <w:rFonts w:hint="cs"/>
          <w:rtl/>
          <w:lang w:bidi="fa-IR"/>
        </w:rPr>
        <w:t xml:space="preserve"> باشد، پس همانا معنای مصدری یعنی الحمد، قول خاص است و از جنس مقولات نیست و اگر «ما</w:t>
      </w:r>
      <w:r w:rsidRPr="00C131D3">
        <w:rPr>
          <w:rFonts w:hint="cs"/>
          <w:rtl/>
          <w:lang w:bidi="fa-IR"/>
        </w:rPr>
        <w:t>»</w:t>
      </w:r>
      <w:r>
        <w:rPr>
          <w:rFonts w:hint="cs"/>
          <w:rtl/>
          <w:lang w:bidi="fa-IR"/>
        </w:rPr>
        <w:t xml:space="preserve"> مصدری</w:t>
      </w:r>
      <w:r w:rsidR="00DB5665">
        <w:rPr>
          <w:rFonts w:hint="cs"/>
          <w:rtl/>
          <w:lang w:bidi="fa-IR"/>
        </w:rPr>
        <w:t>ّ</w:t>
      </w:r>
      <w:r>
        <w:rPr>
          <w:rFonts w:hint="cs"/>
          <w:rtl/>
          <w:lang w:bidi="fa-IR"/>
        </w:rPr>
        <w:t>ه باشد حاصل معنی است که</w:t>
      </w:r>
      <w:r w:rsidR="001839F0">
        <w:rPr>
          <w:rFonts w:hint="cs"/>
          <w:rtl/>
          <w:lang w:bidi="fa-IR"/>
        </w:rPr>
        <w:t xml:space="preserve"> اوّل</w:t>
      </w:r>
      <w:r>
        <w:rPr>
          <w:rFonts w:hint="cs"/>
          <w:rtl/>
          <w:lang w:bidi="fa-IR"/>
        </w:rPr>
        <w:t xml:space="preserve"> اقوال من، در</w:t>
      </w:r>
      <w:r w:rsidR="007366E3">
        <w:rPr>
          <w:rFonts w:hint="cs"/>
          <w:rtl/>
          <w:lang w:bidi="fa-IR"/>
        </w:rPr>
        <w:t xml:space="preserve"> این‌صورت </w:t>
      </w:r>
      <w:r>
        <w:rPr>
          <w:rFonts w:hint="cs"/>
          <w:rtl/>
          <w:lang w:bidi="fa-IR"/>
        </w:rPr>
        <w:t>فتح أنَّ تعیین</w:t>
      </w:r>
      <w:r w:rsidR="007366E3">
        <w:rPr>
          <w:rFonts w:hint="cs"/>
          <w:rtl/>
          <w:lang w:bidi="fa-IR"/>
        </w:rPr>
        <w:t xml:space="preserve"> می‌شود </w:t>
      </w:r>
      <w:r>
        <w:rPr>
          <w:rFonts w:hint="cs"/>
          <w:rtl/>
          <w:lang w:bidi="fa-IR"/>
        </w:rPr>
        <w:t>زیرا که</w:t>
      </w:r>
      <w:r w:rsidR="001839F0">
        <w:rPr>
          <w:rFonts w:hint="cs"/>
          <w:rtl/>
          <w:lang w:bidi="fa-IR"/>
        </w:rPr>
        <w:t xml:space="preserve"> اوّل</w:t>
      </w:r>
      <w:r>
        <w:rPr>
          <w:rFonts w:hint="cs"/>
          <w:rtl/>
          <w:lang w:bidi="fa-IR"/>
        </w:rPr>
        <w:t xml:space="preserve"> اقوال همان معنای مصدری است که همان معنای «أنَّ</w:t>
      </w:r>
      <w:r w:rsidRPr="00C131D3">
        <w:rPr>
          <w:rFonts w:hint="cs"/>
          <w:rtl/>
          <w:lang w:bidi="fa-IR"/>
        </w:rPr>
        <w:t>»</w:t>
      </w:r>
      <w:r>
        <w:rPr>
          <w:rFonts w:hint="cs"/>
          <w:rtl/>
          <w:lang w:bidi="fa-IR"/>
        </w:rPr>
        <w:t xml:space="preserve"> مفتوح با اسم و خبرش هست نه آنکه جنس مقول باشد.</w:t>
      </w:r>
    </w:p>
    <w:p w:rsidR="00FF3D0F" w:rsidRDefault="00FF3D0F" w:rsidP="007E3891">
      <w:pPr>
        <w:keepNext/>
        <w:ind w:firstLine="224"/>
        <w:rPr>
          <w:rFonts w:hint="cs"/>
          <w:rtl/>
          <w:lang w:bidi="fa-IR"/>
        </w:rPr>
      </w:pPr>
      <w:r>
        <w:rPr>
          <w:rFonts w:hint="cs"/>
          <w:rtl/>
          <w:lang w:bidi="fa-IR"/>
        </w:rPr>
        <w:t>و برای همین که «إنَّ</w:t>
      </w:r>
      <w:r w:rsidRPr="00C131D3">
        <w:rPr>
          <w:rFonts w:hint="cs"/>
          <w:rtl/>
          <w:lang w:bidi="fa-IR"/>
        </w:rPr>
        <w:t>»</w:t>
      </w:r>
      <w:r>
        <w:rPr>
          <w:rFonts w:hint="cs"/>
          <w:rtl/>
          <w:lang w:bidi="fa-IR"/>
        </w:rPr>
        <w:t xml:space="preserve"> مکسوره معنی جمله را تغییر نمی</w:t>
      </w:r>
      <w:r>
        <w:rPr>
          <w:rFonts w:hint="eastAsia"/>
          <w:rtl/>
          <w:lang w:bidi="fa-IR"/>
        </w:rPr>
        <w:t>‌</w:t>
      </w:r>
      <w:r>
        <w:rPr>
          <w:rFonts w:hint="cs"/>
          <w:rtl/>
          <w:lang w:bidi="fa-IR"/>
        </w:rPr>
        <w:t>دهد لذا اسم آن</w:t>
      </w:r>
      <w:r>
        <w:rPr>
          <w:rFonts w:hint="eastAsia"/>
          <w:rtl/>
          <w:lang w:bidi="fa-IR"/>
        </w:rPr>
        <w:t>‌</w:t>
      </w:r>
      <w:r>
        <w:rPr>
          <w:rFonts w:hint="cs"/>
          <w:rtl/>
          <w:lang w:bidi="fa-IR"/>
        </w:rPr>
        <w:t>که منصوب است محلاً مرفوع است زیرا که این «إنَّ</w:t>
      </w:r>
      <w:r w:rsidRPr="00C131D3">
        <w:rPr>
          <w:rFonts w:hint="cs"/>
          <w:rtl/>
          <w:lang w:bidi="fa-IR"/>
        </w:rPr>
        <w:t>»</w:t>
      </w:r>
      <w:r>
        <w:rPr>
          <w:rFonts w:hint="cs"/>
          <w:rtl/>
          <w:lang w:bidi="fa-IR"/>
        </w:rPr>
        <w:t xml:space="preserve"> در حکم نیستی است زیرا که فایده آن فقط</w:t>
      </w:r>
      <w:r w:rsidR="00DA1F79">
        <w:rPr>
          <w:rFonts w:hint="cs"/>
          <w:rtl/>
          <w:lang w:bidi="fa-IR"/>
        </w:rPr>
        <w:t xml:space="preserve"> تأکید </w:t>
      </w:r>
      <w:r>
        <w:rPr>
          <w:rFonts w:hint="cs"/>
          <w:rtl/>
          <w:lang w:bidi="fa-IR"/>
        </w:rPr>
        <w:t>است لذا جایز است که</w:t>
      </w:r>
      <w:r w:rsidR="00DB5665">
        <w:rPr>
          <w:rFonts w:hint="cs"/>
          <w:rtl/>
          <w:lang w:bidi="fa-IR"/>
        </w:rPr>
        <w:t xml:space="preserve"> (اسم مرفوع)</w:t>
      </w:r>
      <w:r>
        <w:rPr>
          <w:rFonts w:hint="cs"/>
          <w:rtl/>
          <w:lang w:bidi="fa-IR"/>
        </w:rPr>
        <w:t xml:space="preserve"> عطف شود بر اسم «إنَّ</w:t>
      </w:r>
      <w:r w:rsidRPr="00C131D3">
        <w:rPr>
          <w:rFonts w:hint="cs"/>
          <w:rtl/>
          <w:lang w:bidi="fa-IR"/>
        </w:rPr>
        <w:t>»</w:t>
      </w:r>
      <w:r>
        <w:rPr>
          <w:rFonts w:hint="cs"/>
          <w:rtl/>
          <w:lang w:bidi="fa-IR"/>
        </w:rPr>
        <w:t xml:space="preserve"> مکسوره از جهت</w:t>
      </w:r>
      <w:r w:rsidR="00B73E18">
        <w:rPr>
          <w:rFonts w:hint="cs"/>
          <w:rtl/>
          <w:lang w:bidi="fa-IR"/>
        </w:rPr>
        <w:t xml:space="preserve"> اینکه </w:t>
      </w:r>
      <w:r>
        <w:rPr>
          <w:rFonts w:hint="cs"/>
          <w:rtl/>
          <w:lang w:bidi="fa-IR"/>
        </w:rPr>
        <w:t>اسم او در محل رفع است خواه «إنَّ</w:t>
      </w:r>
      <w:r w:rsidRPr="00C131D3">
        <w:rPr>
          <w:rFonts w:hint="cs"/>
          <w:rtl/>
          <w:lang w:bidi="fa-IR"/>
        </w:rPr>
        <w:t>»</w:t>
      </w:r>
      <w:r>
        <w:rPr>
          <w:rFonts w:hint="cs"/>
          <w:rtl/>
          <w:lang w:bidi="fa-IR"/>
        </w:rPr>
        <w:t xml:space="preserve"> مکسوره، از نظر لفظ هم مکسور باشد یا از نظر حکمی مکسور باش</w:t>
      </w:r>
      <w:r w:rsidR="00DB5665">
        <w:rPr>
          <w:rFonts w:hint="cs"/>
          <w:rtl/>
          <w:lang w:bidi="fa-IR"/>
        </w:rPr>
        <w:t>د</w:t>
      </w:r>
      <w:r>
        <w:rPr>
          <w:rFonts w:hint="cs"/>
          <w:rtl/>
          <w:lang w:bidi="fa-IR"/>
        </w:rPr>
        <w:t xml:space="preserve"> لذا</w:t>
      </w:r>
      <w:r w:rsidR="007366E3">
        <w:rPr>
          <w:rFonts w:hint="cs"/>
          <w:rtl/>
          <w:lang w:bidi="fa-IR"/>
        </w:rPr>
        <w:t xml:space="preserve"> می‌شود </w:t>
      </w:r>
      <w:r>
        <w:rPr>
          <w:rFonts w:hint="cs"/>
          <w:rtl/>
          <w:lang w:bidi="fa-IR"/>
        </w:rPr>
        <w:t>بر اسم «إنَّ</w:t>
      </w:r>
      <w:r w:rsidRPr="00C131D3">
        <w:rPr>
          <w:rFonts w:hint="cs"/>
          <w:rtl/>
          <w:lang w:bidi="fa-IR"/>
        </w:rPr>
        <w:t>»</w:t>
      </w:r>
      <w:r>
        <w:rPr>
          <w:rFonts w:hint="cs"/>
          <w:rtl/>
          <w:lang w:bidi="fa-IR"/>
        </w:rPr>
        <w:t xml:space="preserve"> به رفع عطف کرد به</w:t>
      </w:r>
      <w:r w:rsidR="00B73E18">
        <w:rPr>
          <w:rFonts w:hint="cs"/>
          <w:rtl/>
          <w:lang w:bidi="fa-IR"/>
        </w:rPr>
        <w:t xml:space="preserve"> اینکه </w:t>
      </w:r>
      <w:r>
        <w:rPr>
          <w:rFonts w:hint="cs"/>
          <w:rtl/>
          <w:lang w:bidi="fa-IR"/>
        </w:rPr>
        <w:t>مفتوحه در حکم مکسوره است کما</w:t>
      </w:r>
      <w:r w:rsidR="00B73E18">
        <w:rPr>
          <w:rFonts w:hint="cs"/>
          <w:rtl/>
          <w:lang w:bidi="fa-IR"/>
        </w:rPr>
        <w:t xml:space="preserve"> اینکه </w:t>
      </w:r>
      <w:r>
        <w:rPr>
          <w:rFonts w:hint="cs"/>
          <w:rtl/>
          <w:lang w:bidi="fa-IR"/>
        </w:rPr>
        <w:t>وقتی واقع شود بعد از علم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و عمرو</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 «</w:t>
      </w:r>
      <w:r w:rsidRPr="009F0904">
        <w:rPr>
          <w:rStyle w:val="a"/>
          <w:rFonts w:hint="cs"/>
          <w:rtl/>
        </w:rPr>
        <w:t>علمت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sidR="00527CF4">
        <w:rPr>
          <w:rStyle w:val="a"/>
          <w:rFonts w:hint="cs"/>
          <w:rtl/>
        </w:rPr>
        <w:t>ّ</w:t>
      </w:r>
      <w:r w:rsidRPr="009F0904">
        <w:rPr>
          <w:rStyle w:val="a"/>
          <w:rFonts w:hint="cs"/>
          <w:rtl/>
        </w:rPr>
        <w:t xml:space="preserve"> زید</w:t>
      </w:r>
      <w:r>
        <w:rPr>
          <w:rStyle w:val="a"/>
          <w:rFonts w:hint="cs"/>
          <w:rtl/>
        </w:rPr>
        <w:t>اً</w:t>
      </w:r>
      <w:r w:rsidRPr="009F0904">
        <w:rPr>
          <w:rStyle w:val="a"/>
          <w:rFonts w:hint="cs"/>
          <w:rtl/>
        </w:rPr>
        <w:t xml:space="preserve"> قائم</w:t>
      </w:r>
      <w:r>
        <w:rPr>
          <w:rStyle w:val="a"/>
          <w:rFonts w:hint="cs"/>
          <w:rtl/>
        </w:rPr>
        <w:t>ٌ</w:t>
      </w:r>
      <w:r w:rsidRPr="009F0904">
        <w:rPr>
          <w:rStyle w:val="a"/>
          <w:rFonts w:hint="cs"/>
          <w:rtl/>
        </w:rPr>
        <w:t xml:space="preserve"> و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پس «إنَّ</w:t>
      </w:r>
      <w:r w:rsidRPr="00C131D3">
        <w:rPr>
          <w:rFonts w:hint="cs"/>
          <w:rtl/>
          <w:lang w:bidi="fa-IR"/>
        </w:rPr>
        <w:t>»</w:t>
      </w:r>
      <w:r>
        <w:rPr>
          <w:rFonts w:hint="cs"/>
          <w:rtl/>
          <w:lang w:bidi="fa-IR"/>
        </w:rPr>
        <w:t xml:space="preserve"> در این مثال اگرچه از جنبه لفظی مفتوح است ولی از جنبه حکمی مکسور است از حیث</w:t>
      </w:r>
      <w:r w:rsidR="00B73E18">
        <w:rPr>
          <w:rFonts w:hint="cs"/>
          <w:rtl/>
          <w:lang w:bidi="fa-IR"/>
        </w:rPr>
        <w:t xml:space="preserve"> اینکه</w:t>
      </w:r>
      <w:r w:rsidR="00527CF4">
        <w:rPr>
          <w:rFonts w:hint="cs"/>
          <w:rtl/>
          <w:lang w:bidi="fa-IR"/>
        </w:rPr>
        <w:t xml:space="preserve"> «اَنّ» با آنچه که در او عمل کرد به</w:t>
      </w:r>
      <w:r w:rsidR="00B73E18">
        <w:rPr>
          <w:rFonts w:hint="cs"/>
          <w:rtl/>
          <w:lang w:bidi="fa-IR"/>
        </w:rPr>
        <w:t xml:space="preserve"> </w:t>
      </w:r>
      <w:r>
        <w:rPr>
          <w:rFonts w:hint="cs"/>
          <w:rtl/>
          <w:lang w:bidi="fa-IR"/>
        </w:rPr>
        <w:t>تأویل</w:t>
      </w:r>
      <w:r w:rsidR="00527CF4">
        <w:rPr>
          <w:rFonts w:hint="cs"/>
          <w:rtl/>
          <w:lang w:bidi="fa-IR"/>
        </w:rPr>
        <w:t xml:space="preserve"> جمله</w:t>
      </w:r>
      <w:r>
        <w:rPr>
          <w:rFonts w:hint="cs"/>
          <w:rtl/>
          <w:lang w:bidi="fa-IR"/>
        </w:rPr>
        <w:t xml:space="preserve"> می‌رود پس صحیح است که معطوف بر اسم آن رفع داده شود از باب حمل بر محل آن اسم.</w:t>
      </w:r>
    </w:p>
    <w:p w:rsidR="00FF3D0F" w:rsidRDefault="00FF3D0F" w:rsidP="007E3891">
      <w:pPr>
        <w:keepNext/>
        <w:ind w:firstLine="224"/>
        <w:rPr>
          <w:rFonts w:hint="cs"/>
          <w:rtl/>
          <w:lang w:bidi="fa-IR"/>
        </w:rPr>
      </w:pPr>
      <w:r w:rsidRPr="006A03EE">
        <w:rPr>
          <w:rFonts w:hint="cs"/>
          <w:rtl/>
        </w:rPr>
        <w:t>«</w:t>
      </w:r>
      <w:r w:rsidRPr="009F0904">
        <w:rPr>
          <w:rStyle w:val="a"/>
          <w:rFonts w:hint="cs"/>
          <w:rtl/>
        </w:rPr>
        <w:t xml:space="preserve">دون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المفتوحة</w:t>
      </w:r>
      <w:r w:rsidRPr="00C131D3">
        <w:rPr>
          <w:rFonts w:hint="cs"/>
          <w:rtl/>
        </w:rPr>
        <w:t>»</w:t>
      </w:r>
      <w:r>
        <w:rPr>
          <w:rFonts w:hint="cs"/>
          <w:rtl/>
          <w:lang w:bidi="fa-IR"/>
        </w:rPr>
        <w:t xml:space="preserve"> یعنی عطف معطوف به رفع بر اسم «إنَّ</w:t>
      </w:r>
      <w:r w:rsidRPr="00C131D3">
        <w:rPr>
          <w:rFonts w:hint="cs"/>
          <w:rtl/>
          <w:lang w:bidi="fa-IR"/>
        </w:rPr>
        <w:t>»</w:t>
      </w:r>
      <w:r>
        <w:rPr>
          <w:rFonts w:hint="cs"/>
          <w:rtl/>
          <w:lang w:bidi="fa-IR"/>
        </w:rPr>
        <w:t xml:space="preserve"> مکسوره جایز است نه براسم «إنَّ</w:t>
      </w:r>
      <w:r w:rsidRPr="00C131D3">
        <w:rPr>
          <w:rFonts w:hint="cs"/>
          <w:rtl/>
          <w:lang w:bidi="fa-IR"/>
        </w:rPr>
        <w:t>»</w:t>
      </w:r>
      <w:r>
        <w:rPr>
          <w:rFonts w:hint="cs"/>
          <w:rtl/>
          <w:lang w:bidi="fa-IR"/>
        </w:rPr>
        <w:t xml:space="preserve"> مفتوحه، که در «إنَّ</w:t>
      </w:r>
      <w:r w:rsidRPr="00C131D3">
        <w:rPr>
          <w:rFonts w:hint="cs"/>
          <w:rtl/>
          <w:lang w:bidi="fa-IR"/>
        </w:rPr>
        <w:t>»</w:t>
      </w:r>
      <w:r>
        <w:rPr>
          <w:rFonts w:hint="cs"/>
          <w:rtl/>
          <w:lang w:bidi="fa-IR"/>
        </w:rPr>
        <w:t xml:space="preserve"> مفتوحه عطف بر محل اسم آن به رفع جایز نیست زیرا که «إنَّ</w:t>
      </w:r>
      <w:r w:rsidRPr="00C131D3">
        <w:rPr>
          <w:rFonts w:hint="cs"/>
          <w:rtl/>
          <w:lang w:bidi="fa-IR"/>
        </w:rPr>
        <w:t>»</w:t>
      </w:r>
      <w:r>
        <w:rPr>
          <w:rFonts w:hint="cs"/>
          <w:rtl/>
          <w:lang w:bidi="fa-IR"/>
        </w:rPr>
        <w:t xml:space="preserve"> مفتوحه معنای جمله را تغییر می</w:t>
      </w:r>
      <w:r>
        <w:rPr>
          <w:rFonts w:hint="eastAsia"/>
          <w:rtl/>
          <w:lang w:bidi="fa-IR"/>
        </w:rPr>
        <w:t>‌</w:t>
      </w:r>
      <w:r>
        <w:rPr>
          <w:rFonts w:hint="cs"/>
          <w:rtl/>
          <w:lang w:bidi="fa-IR"/>
        </w:rPr>
        <w:t>دهد و فرض عدمش صحیح نمی</w:t>
      </w:r>
      <w:r>
        <w:rPr>
          <w:rFonts w:hint="eastAsia"/>
          <w:rtl/>
          <w:lang w:bidi="fa-IR"/>
        </w:rPr>
        <w:t>‌</w:t>
      </w:r>
      <w:r>
        <w:rPr>
          <w:rFonts w:hint="cs"/>
          <w:rtl/>
          <w:lang w:bidi="fa-IR"/>
        </w:rPr>
        <w:t>باشد.</w:t>
      </w:r>
    </w:p>
    <w:p w:rsidR="00FF3D0F" w:rsidRDefault="00FF3D0F" w:rsidP="007E3891">
      <w:pPr>
        <w:keepNext/>
        <w:ind w:firstLine="224"/>
        <w:rPr>
          <w:rFonts w:hint="cs"/>
          <w:rtl/>
          <w:lang w:bidi="fa-IR"/>
        </w:rPr>
      </w:pPr>
      <w:r>
        <w:rPr>
          <w:rFonts w:hint="cs"/>
          <w:rtl/>
          <w:lang w:bidi="fa-IR"/>
        </w:rPr>
        <w:t>و در عطف بر اسم «إنَّ</w:t>
      </w:r>
      <w:r w:rsidRPr="00C131D3">
        <w:rPr>
          <w:rFonts w:hint="cs"/>
          <w:rtl/>
          <w:lang w:bidi="fa-IR"/>
        </w:rPr>
        <w:t>»</w:t>
      </w:r>
      <w:r>
        <w:rPr>
          <w:rFonts w:hint="cs"/>
          <w:rtl/>
          <w:lang w:bidi="fa-IR"/>
        </w:rPr>
        <w:t xml:space="preserve"> مکسوره بوسیله رفع شرط شده که خبرش قبل از معطوف از نظر لفظی مثل: «</w:t>
      </w:r>
      <w:r w:rsidRPr="0066112F">
        <w:rPr>
          <w:rStyle w:val="a"/>
          <w:rFonts w:hint="cs"/>
          <w:rtl/>
        </w:rPr>
        <w:t>إنَّ</w:t>
      </w:r>
      <w:r>
        <w:rPr>
          <w:rFonts w:hint="cs"/>
          <w:rtl/>
          <w:lang w:bidi="fa-IR"/>
        </w:rPr>
        <w:t xml:space="preserve"> </w:t>
      </w:r>
      <w:r w:rsidRPr="009F0904">
        <w:rPr>
          <w:rStyle w:val="a"/>
          <w:rFonts w:hint="cs"/>
          <w:rtl/>
        </w:rPr>
        <w:t>زیدا</w:t>
      </w:r>
      <w:r>
        <w:rPr>
          <w:rStyle w:val="a"/>
          <w:rFonts w:hint="cs"/>
          <w:rtl/>
        </w:rPr>
        <w:t>ً</w:t>
      </w:r>
      <w:r w:rsidRPr="009F0904">
        <w:rPr>
          <w:rStyle w:val="a"/>
          <w:rFonts w:hint="cs"/>
          <w:rtl/>
        </w:rPr>
        <w:t xml:space="preserve"> قائم</w:t>
      </w:r>
      <w:r>
        <w:rPr>
          <w:rStyle w:val="a"/>
          <w:rFonts w:hint="cs"/>
          <w:rtl/>
        </w:rPr>
        <w:t>ٌ</w:t>
      </w:r>
      <w:r w:rsidRPr="009F0904">
        <w:rPr>
          <w:rStyle w:val="a"/>
          <w:rFonts w:hint="cs"/>
          <w:rtl/>
        </w:rPr>
        <w:t xml:space="preserve"> و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 یا از نظر تقدیری ذکر شده باشد مثل: «</w:t>
      </w:r>
      <w:r w:rsidRPr="0066112F">
        <w:rPr>
          <w:rStyle w:val="a"/>
          <w:rFonts w:hint="cs"/>
          <w:rtl/>
        </w:rPr>
        <w:t xml:space="preserve">إنَّ </w:t>
      </w:r>
      <w:r w:rsidRPr="009F0904">
        <w:rPr>
          <w:rStyle w:val="a"/>
          <w:rFonts w:hint="cs"/>
          <w:rtl/>
        </w:rPr>
        <w:t>زیدا</w:t>
      </w:r>
      <w:r>
        <w:rPr>
          <w:rStyle w:val="a"/>
          <w:rFonts w:hint="cs"/>
          <w:rtl/>
        </w:rPr>
        <w:t>ً</w:t>
      </w:r>
      <w:r w:rsidRPr="009F0904">
        <w:rPr>
          <w:rStyle w:val="a"/>
          <w:rFonts w:hint="cs"/>
          <w:rtl/>
        </w:rPr>
        <w:t xml:space="preserve"> و عمرو</w:t>
      </w:r>
      <w:r>
        <w:rPr>
          <w:rStyle w:val="a"/>
          <w:rFonts w:hint="cs"/>
          <w:rtl/>
        </w:rPr>
        <w:t>ٌ</w:t>
      </w:r>
      <w:r w:rsidRPr="009F0904">
        <w:rPr>
          <w:rStyle w:val="a"/>
          <w:rFonts w:hint="cs"/>
          <w:rtl/>
        </w:rPr>
        <w:t xml:space="preserve"> قائم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معنایش این</w:t>
      </w:r>
      <w:r w:rsidR="007366E3">
        <w:rPr>
          <w:rFonts w:hint="cs"/>
          <w:rtl/>
          <w:lang w:bidi="fa-IR"/>
        </w:rPr>
        <w:t xml:space="preserve"> می‌شود </w:t>
      </w:r>
      <w:r>
        <w:rPr>
          <w:rFonts w:hint="cs"/>
          <w:rtl/>
          <w:lang w:bidi="fa-IR"/>
        </w:rPr>
        <w:t>که همانا زید ایستاده است و عمرو هم ایستاده است زیرا اگر معطوف قبل از خبر لفظاً یا تقدیراً ذکر نشده باشد لازم می‌آید اجتماع دو عامل بر یک اعراب مثل: «</w:t>
      </w:r>
      <w:r w:rsidRPr="0066112F">
        <w:rPr>
          <w:rStyle w:val="a"/>
          <w:rFonts w:hint="cs"/>
          <w:rtl/>
        </w:rPr>
        <w:t xml:space="preserve">إنَّ </w:t>
      </w:r>
      <w:r w:rsidRPr="009F0904">
        <w:rPr>
          <w:rStyle w:val="a"/>
          <w:rFonts w:hint="cs"/>
          <w:rtl/>
        </w:rPr>
        <w:t>زیدا</w:t>
      </w:r>
      <w:r>
        <w:rPr>
          <w:rStyle w:val="a"/>
          <w:rFonts w:hint="cs"/>
          <w:rtl/>
        </w:rPr>
        <w:t>ً</w:t>
      </w:r>
      <w:r w:rsidRPr="009F0904">
        <w:rPr>
          <w:rStyle w:val="a"/>
          <w:rFonts w:hint="cs"/>
          <w:rtl/>
        </w:rPr>
        <w:t xml:space="preserve"> و عمرو</w:t>
      </w:r>
      <w:r>
        <w:rPr>
          <w:rStyle w:val="a"/>
          <w:rFonts w:hint="cs"/>
          <w:rtl/>
        </w:rPr>
        <w:t>ٌ</w:t>
      </w:r>
      <w:r w:rsidRPr="009F0904">
        <w:rPr>
          <w:rStyle w:val="a"/>
          <w:rFonts w:hint="cs"/>
          <w:rtl/>
        </w:rPr>
        <w:t xml:space="preserve"> ذاهبان</w:t>
      </w:r>
      <w:r w:rsidRPr="00C131D3">
        <w:rPr>
          <w:rFonts w:hint="cs"/>
          <w:rtl/>
          <w:lang w:bidi="fa-IR"/>
        </w:rPr>
        <w:t>»</w:t>
      </w:r>
      <w:r w:rsidRPr="009F0904">
        <w:rPr>
          <w:rStyle w:val="a"/>
          <w:rFonts w:hint="cs"/>
          <w:rtl/>
        </w:rPr>
        <w:t xml:space="preserve"> </w:t>
      </w:r>
      <w:r>
        <w:rPr>
          <w:rFonts w:hint="cs"/>
          <w:rtl/>
          <w:lang w:bidi="fa-IR"/>
        </w:rPr>
        <w:t>که شک</w:t>
      </w:r>
      <w:r w:rsidR="00527CF4">
        <w:rPr>
          <w:rFonts w:hint="cs"/>
          <w:rtl/>
          <w:lang w:bidi="fa-IR"/>
        </w:rPr>
        <w:t>ّ</w:t>
      </w:r>
      <w:r>
        <w:rPr>
          <w:rFonts w:hint="cs"/>
          <w:rtl/>
          <w:lang w:bidi="fa-IR"/>
        </w:rPr>
        <w:t>ی نیست که کلمه</w:t>
      </w:r>
      <w:r>
        <w:rPr>
          <w:rFonts w:hint="eastAsia"/>
          <w:rtl/>
          <w:lang w:bidi="fa-IR"/>
        </w:rPr>
        <w:t>‌ی</w:t>
      </w:r>
      <w:r>
        <w:rPr>
          <w:rFonts w:hint="cs"/>
          <w:rtl/>
          <w:lang w:bidi="fa-IR"/>
        </w:rPr>
        <w:t xml:space="preserve"> «</w:t>
      </w:r>
      <w:r w:rsidRPr="009F0904">
        <w:rPr>
          <w:rStyle w:val="a"/>
          <w:rFonts w:hint="cs"/>
          <w:rtl/>
        </w:rPr>
        <w:t>ذاهبان</w:t>
      </w:r>
      <w:r w:rsidRPr="00C131D3">
        <w:rPr>
          <w:rFonts w:hint="cs"/>
          <w:rtl/>
          <w:lang w:bidi="fa-IR"/>
        </w:rPr>
        <w:t>»</w:t>
      </w:r>
      <w:r w:rsidRPr="009F0904">
        <w:rPr>
          <w:rStyle w:val="a"/>
          <w:rFonts w:hint="cs"/>
          <w:rtl/>
        </w:rPr>
        <w:t xml:space="preserve"> </w:t>
      </w:r>
      <w:r>
        <w:rPr>
          <w:rFonts w:hint="cs"/>
          <w:rtl/>
          <w:lang w:bidi="fa-IR"/>
        </w:rPr>
        <w:t>خبر از هر یک از معطوف و معطوف علیه است پس از حیث</w:t>
      </w:r>
      <w:r w:rsidR="00B73E18">
        <w:rPr>
          <w:rFonts w:hint="cs"/>
          <w:rtl/>
          <w:lang w:bidi="fa-IR"/>
        </w:rPr>
        <w:t xml:space="preserve"> اینکه </w:t>
      </w:r>
      <w:r>
        <w:rPr>
          <w:rFonts w:hint="cs"/>
          <w:rtl/>
          <w:lang w:bidi="fa-IR"/>
        </w:rPr>
        <w:t>خبر اسم «إنَّ</w:t>
      </w:r>
      <w:r w:rsidRPr="00C131D3">
        <w:rPr>
          <w:rFonts w:hint="cs"/>
          <w:rtl/>
          <w:lang w:bidi="fa-IR"/>
        </w:rPr>
        <w:t>»</w:t>
      </w:r>
      <w:r>
        <w:rPr>
          <w:rFonts w:hint="cs"/>
          <w:rtl/>
          <w:lang w:bidi="fa-IR"/>
        </w:rPr>
        <w:t xml:space="preserve"> است عامل در رفعش «إنَّ</w:t>
      </w:r>
      <w:r w:rsidRPr="00C131D3">
        <w:rPr>
          <w:rFonts w:hint="cs"/>
          <w:rtl/>
          <w:lang w:bidi="fa-IR"/>
        </w:rPr>
        <w:t>»</w:t>
      </w:r>
      <w:r>
        <w:rPr>
          <w:rFonts w:hint="cs"/>
          <w:rtl/>
          <w:lang w:bidi="fa-IR"/>
        </w:rPr>
        <w:t xml:space="preserve"> است، و از حیث</w:t>
      </w:r>
      <w:r w:rsidR="00B73E18">
        <w:rPr>
          <w:rFonts w:hint="cs"/>
          <w:rtl/>
          <w:lang w:bidi="fa-IR"/>
        </w:rPr>
        <w:t xml:space="preserve"> اینکه </w:t>
      </w:r>
      <w:r>
        <w:rPr>
          <w:rFonts w:hint="cs"/>
          <w:rtl/>
          <w:lang w:bidi="fa-IR"/>
        </w:rPr>
        <w:t>خبر معطوف بر اسم «إنَّ</w:t>
      </w:r>
      <w:r w:rsidRPr="00C131D3">
        <w:rPr>
          <w:rFonts w:hint="cs"/>
          <w:rtl/>
          <w:lang w:bidi="fa-IR"/>
        </w:rPr>
        <w:t>»</w:t>
      </w:r>
      <w:r>
        <w:rPr>
          <w:rFonts w:hint="cs"/>
          <w:rtl/>
          <w:lang w:bidi="fa-IR"/>
        </w:rPr>
        <w:t xml:space="preserve"> است یعنی خبر عمروٌ است عامل در او همان </w:t>
      </w:r>
      <w:r w:rsidR="005B0200">
        <w:rPr>
          <w:rFonts w:hint="cs"/>
          <w:rtl/>
          <w:lang w:bidi="fa-IR"/>
        </w:rPr>
        <w:t xml:space="preserve">ابتدائیّت </w:t>
      </w:r>
      <w:r>
        <w:rPr>
          <w:rFonts w:hint="cs"/>
          <w:rtl/>
          <w:lang w:bidi="fa-IR"/>
        </w:rPr>
        <w:t>است پس لازم می‌آید که دو عامل «إنَّ و ابتدائی</w:t>
      </w:r>
      <w:r w:rsidR="00527CF4">
        <w:rPr>
          <w:rFonts w:hint="cs"/>
          <w:rtl/>
          <w:lang w:bidi="fa-IR"/>
        </w:rPr>
        <w:t>ّ</w:t>
      </w:r>
      <w:r>
        <w:rPr>
          <w:rFonts w:hint="cs"/>
          <w:rtl/>
          <w:lang w:bidi="fa-IR"/>
        </w:rPr>
        <w:t>ت</w:t>
      </w:r>
      <w:r w:rsidRPr="00C131D3">
        <w:rPr>
          <w:rFonts w:hint="cs"/>
          <w:rtl/>
          <w:lang w:bidi="fa-IR"/>
        </w:rPr>
        <w:t>»</w:t>
      </w:r>
      <w:r>
        <w:rPr>
          <w:rFonts w:hint="cs"/>
          <w:rtl/>
          <w:lang w:bidi="fa-IR"/>
        </w:rPr>
        <w:t xml:space="preserve"> بر رفع قائمٌ </w:t>
      </w:r>
      <w:r w:rsidR="00527CF4">
        <w:rPr>
          <w:rFonts w:hint="cs"/>
          <w:rtl/>
          <w:lang w:bidi="fa-IR"/>
        </w:rPr>
        <w:t>اجتماع کنند</w:t>
      </w:r>
      <w:r>
        <w:rPr>
          <w:rFonts w:hint="cs"/>
          <w:rtl/>
          <w:lang w:bidi="fa-IR"/>
        </w:rPr>
        <w:t xml:space="preserve"> که باطل است.</w:t>
      </w:r>
    </w:p>
    <w:p w:rsidR="00FF3D0F" w:rsidRDefault="00FF3D0F" w:rsidP="007E3891">
      <w:pPr>
        <w:keepNext/>
        <w:ind w:firstLine="224"/>
        <w:rPr>
          <w:rFonts w:hint="cs"/>
          <w:rtl/>
          <w:lang w:bidi="fa-IR"/>
        </w:rPr>
      </w:pPr>
      <w:r>
        <w:rPr>
          <w:rFonts w:hint="cs"/>
          <w:rtl/>
          <w:lang w:bidi="fa-IR"/>
        </w:rPr>
        <w:t>البته خلافاً برای</w:t>
      </w:r>
      <w:r w:rsidR="004D6B23">
        <w:rPr>
          <w:rFonts w:hint="cs"/>
          <w:rtl/>
          <w:lang w:bidi="fa-IR"/>
        </w:rPr>
        <w:t xml:space="preserve"> کوفیّون </w:t>
      </w:r>
      <w:r>
        <w:rPr>
          <w:rFonts w:hint="cs"/>
          <w:rtl/>
          <w:lang w:bidi="fa-IR"/>
        </w:rPr>
        <w:t>که آنها در صحّت این عطف گذشتن و</w:t>
      </w:r>
      <w:r w:rsidR="00756FB4">
        <w:rPr>
          <w:rFonts w:hint="cs"/>
          <w:rtl/>
          <w:lang w:bidi="fa-IR"/>
        </w:rPr>
        <w:t xml:space="preserve"> تقدّم </w:t>
      </w:r>
      <w:r>
        <w:rPr>
          <w:rFonts w:hint="cs"/>
          <w:rtl/>
          <w:lang w:bidi="fa-IR"/>
        </w:rPr>
        <w:t>خبر را بر معطوف شرط ندانسته</w:t>
      </w:r>
      <w:r>
        <w:rPr>
          <w:rFonts w:hint="eastAsia"/>
          <w:rtl/>
          <w:lang w:bidi="fa-IR"/>
        </w:rPr>
        <w:t>‌</w:t>
      </w:r>
      <w:r>
        <w:rPr>
          <w:rFonts w:hint="cs"/>
          <w:rtl/>
          <w:lang w:bidi="fa-IR"/>
        </w:rPr>
        <w:t>اند زیرا که «إنَّ</w:t>
      </w:r>
      <w:r w:rsidRPr="00C131D3">
        <w:rPr>
          <w:rFonts w:hint="cs"/>
          <w:rtl/>
          <w:lang w:bidi="fa-IR"/>
        </w:rPr>
        <w:t>»</w:t>
      </w:r>
      <w:r>
        <w:rPr>
          <w:rFonts w:hint="cs"/>
          <w:rtl/>
          <w:lang w:bidi="fa-IR"/>
        </w:rPr>
        <w:t xml:space="preserve"> در نزد آنان فقط در اسم عمل می‌کند نه در خبر، و مرفوع بودن خبرش به خاطر </w:t>
      </w:r>
      <w:r w:rsidR="005B0200">
        <w:rPr>
          <w:rFonts w:hint="cs"/>
          <w:rtl/>
          <w:lang w:bidi="fa-IR"/>
        </w:rPr>
        <w:t xml:space="preserve">ابتدائیّت </w:t>
      </w:r>
      <w:r>
        <w:rPr>
          <w:rFonts w:hint="cs"/>
          <w:rtl/>
          <w:lang w:bidi="fa-IR"/>
        </w:rPr>
        <w:t>است مثل قبل از داخل شدن «إنَّ</w:t>
      </w:r>
      <w:r w:rsidRPr="00C131D3">
        <w:rPr>
          <w:rFonts w:hint="cs"/>
          <w:rtl/>
          <w:lang w:bidi="fa-IR"/>
        </w:rPr>
        <w:t>»</w:t>
      </w:r>
      <w:r>
        <w:rPr>
          <w:rFonts w:hint="cs"/>
          <w:rtl/>
          <w:lang w:bidi="fa-IR"/>
        </w:rPr>
        <w:t xml:space="preserve"> پس اجتماع دو عامل براعراب واحد لازم نمی‌آید و اثر نمی‌گذارد.</w:t>
      </w:r>
    </w:p>
    <w:p w:rsidR="00FF3D0F" w:rsidRDefault="00FF3D0F" w:rsidP="007E3891">
      <w:pPr>
        <w:keepNext/>
        <w:ind w:firstLine="224"/>
        <w:rPr>
          <w:rFonts w:hint="cs"/>
          <w:rtl/>
          <w:lang w:bidi="fa-IR"/>
        </w:rPr>
      </w:pPr>
      <w:r w:rsidRPr="006A03EE">
        <w:rPr>
          <w:rFonts w:hint="cs"/>
          <w:rtl/>
        </w:rPr>
        <w:t>«</w:t>
      </w:r>
      <w:r w:rsidRPr="009F0904">
        <w:rPr>
          <w:rStyle w:val="a"/>
          <w:rFonts w:hint="cs"/>
          <w:rtl/>
        </w:rPr>
        <w:t xml:space="preserve">و لا </w:t>
      </w:r>
      <w:r>
        <w:rPr>
          <w:rStyle w:val="a"/>
          <w:rFonts w:hint="cs"/>
          <w:rtl/>
        </w:rPr>
        <w:t>أ</w:t>
      </w:r>
      <w:r w:rsidRPr="009F0904">
        <w:rPr>
          <w:rStyle w:val="a"/>
          <w:rFonts w:hint="cs"/>
          <w:rtl/>
        </w:rPr>
        <w:t>ث</w:t>
      </w:r>
      <w:r>
        <w:rPr>
          <w:rStyle w:val="a"/>
          <w:rFonts w:hint="cs"/>
          <w:rtl/>
        </w:rPr>
        <w:t>َ</w:t>
      </w:r>
      <w:r w:rsidRPr="009F0904">
        <w:rPr>
          <w:rStyle w:val="a"/>
          <w:rFonts w:hint="cs"/>
          <w:rtl/>
        </w:rPr>
        <w:t>ر</w:t>
      </w:r>
      <w:r>
        <w:rPr>
          <w:rStyle w:val="a"/>
          <w:rFonts w:hint="cs"/>
          <w:rtl/>
        </w:rPr>
        <w:t>َ</w:t>
      </w:r>
      <w:r w:rsidRPr="009F0904">
        <w:rPr>
          <w:rStyle w:val="a"/>
          <w:rFonts w:hint="cs"/>
          <w:rtl/>
        </w:rPr>
        <w:t xml:space="preserve"> لکونه</w:t>
      </w:r>
      <w:r w:rsidRPr="00C131D3">
        <w:rPr>
          <w:rFonts w:hint="cs"/>
          <w:rtl/>
        </w:rPr>
        <w:t>»</w:t>
      </w:r>
      <w:r w:rsidR="00527CF4">
        <w:rPr>
          <w:rFonts w:hint="cs"/>
          <w:rtl/>
        </w:rPr>
        <w:t>:</w:t>
      </w:r>
      <w:r>
        <w:rPr>
          <w:rFonts w:hint="cs"/>
          <w:rtl/>
          <w:lang w:bidi="fa-IR"/>
        </w:rPr>
        <w:t xml:space="preserve"> جناب عصار در حاشیه گوید که </w:t>
      </w:r>
      <w:r w:rsidRPr="006A03EE">
        <w:rPr>
          <w:rFonts w:hint="cs"/>
          <w:rtl/>
        </w:rPr>
        <w:t>«</w:t>
      </w:r>
      <w:r w:rsidR="00527CF4">
        <w:rPr>
          <w:rFonts w:hint="cs"/>
          <w:rtl/>
          <w:lang w:bidi="fa-IR"/>
        </w:rPr>
        <w:t>گفت شیخ رضی و کسایی بهمراه</w:t>
      </w:r>
      <w:r>
        <w:rPr>
          <w:rFonts w:hint="cs"/>
          <w:rtl/>
          <w:lang w:bidi="fa-IR"/>
        </w:rPr>
        <w:t xml:space="preserve"> باقی</w:t>
      </w:r>
      <w:r w:rsidR="004D6B23">
        <w:rPr>
          <w:rFonts w:hint="cs"/>
          <w:rtl/>
          <w:lang w:bidi="fa-IR"/>
        </w:rPr>
        <w:t xml:space="preserve"> کوفیّون </w:t>
      </w:r>
      <w:r>
        <w:rPr>
          <w:rFonts w:hint="cs"/>
          <w:rtl/>
          <w:lang w:bidi="fa-IR"/>
        </w:rPr>
        <w:t>و</w:t>
      </w:r>
      <w:r w:rsidR="004E0933">
        <w:rPr>
          <w:rFonts w:hint="cs"/>
          <w:rtl/>
          <w:lang w:bidi="fa-IR"/>
        </w:rPr>
        <w:t xml:space="preserve"> فرّاء </w:t>
      </w:r>
      <w:r>
        <w:rPr>
          <w:rFonts w:hint="cs"/>
          <w:rtl/>
          <w:lang w:bidi="fa-IR"/>
        </w:rPr>
        <w:t>هم حاکم بین دو فریق است، پس</w:t>
      </w:r>
      <w:r w:rsidR="004E0933">
        <w:rPr>
          <w:rFonts w:hint="cs"/>
          <w:rtl/>
          <w:lang w:bidi="fa-IR"/>
        </w:rPr>
        <w:t xml:space="preserve"> فرّاء </w:t>
      </w:r>
      <w:r>
        <w:rPr>
          <w:rFonts w:hint="cs"/>
          <w:rtl/>
          <w:lang w:bidi="fa-IR"/>
        </w:rPr>
        <w:t>گفت که اگر اسم «إنَّ</w:t>
      </w:r>
      <w:r w:rsidRPr="00C131D3">
        <w:rPr>
          <w:rFonts w:hint="cs"/>
          <w:rtl/>
          <w:lang w:bidi="fa-IR"/>
        </w:rPr>
        <w:t>»</w:t>
      </w:r>
      <w:r>
        <w:rPr>
          <w:rFonts w:hint="cs"/>
          <w:rtl/>
          <w:lang w:bidi="fa-IR"/>
        </w:rPr>
        <w:t xml:space="preserve"> از نظر لفظ غیر معرب باشد جایز است که بر محلّ آن عطف شود زیرا که بودن یک چیز، خبر برای دو اسم متغایر الاعراب به نحو تغایر ظاهری، مستنکر و مورد انکار است بخلاف آنجا که یک چیز خبر باشد برای دو اسمی که تخالف در اعراب ندارند که این به مثل قبلی مورد انکار نیست و بنای عدم جواز در «</w:t>
      </w:r>
      <w:r w:rsidRPr="0066112F">
        <w:rPr>
          <w:rStyle w:val="a"/>
          <w:rFonts w:hint="cs"/>
          <w:rtl/>
        </w:rPr>
        <w:t xml:space="preserve">إنَّ </w:t>
      </w:r>
      <w:r w:rsidRPr="009F0904">
        <w:rPr>
          <w:rStyle w:val="a"/>
          <w:rFonts w:hint="cs"/>
          <w:rtl/>
        </w:rPr>
        <w:t>زیدا</w:t>
      </w:r>
      <w:r>
        <w:rPr>
          <w:rStyle w:val="a"/>
          <w:rFonts w:hint="cs"/>
          <w:rtl/>
        </w:rPr>
        <w:t>ً</w:t>
      </w:r>
      <w:r w:rsidRPr="009F0904">
        <w:rPr>
          <w:rStyle w:val="a"/>
          <w:rFonts w:hint="cs"/>
          <w:rtl/>
        </w:rPr>
        <w:t xml:space="preserve"> و عمرو</w:t>
      </w:r>
      <w:r>
        <w:rPr>
          <w:rStyle w:val="a"/>
          <w:rFonts w:hint="cs"/>
          <w:rtl/>
        </w:rPr>
        <w:t>ٌ</w:t>
      </w:r>
      <w:r w:rsidRPr="009F0904">
        <w:rPr>
          <w:rStyle w:val="a"/>
          <w:rFonts w:hint="cs"/>
          <w:rtl/>
        </w:rPr>
        <w:t xml:space="preserve"> قائمان</w:t>
      </w:r>
      <w:r w:rsidRPr="00C131D3">
        <w:rPr>
          <w:rFonts w:hint="cs"/>
          <w:rtl/>
          <w:lang w:bidi="fa-IR"/>
        </w:rPr>
        <w:t>»</w:t>
      </w:r>
      <w:r w:rsidRPr="009F0904">
        <w:rPr>
          <w:rStyle w:val="a"/>
          <w:rFonts w:hint="cs"/>
          <w:rtl/>
        </w:rPr>
        <w:t xml:space="preserve"> </w:t>
      </w:r>
      <w:r>
        <w:rPr>
          <w:rFonts w:hint="cs"/>
          <w:rtl/>
          <w:lang w:bidi="fa-IR"/>
        </w:rPr>
        <w:t>در نزد او نیست، علاوه</w:t>
      </w:r>
      <w:r w:rsidR="00B73E18">
        <w:rPr>
          <w:rFonts w:hint="cs"/>
          <w:rtl/>
          <w:lang w:bidi="fa-IR"/>
        </w:rPr>
        <w:t xml:space="preserve"> اینکه </w:t>
      </w:r>
      <w:r>
        <w:rPr>
          <w:rFonts w:hint="cs"/>
          <w:rtl/>
          <w:lang w:bidi="fa-IR"/>
        </w:rPr>
        <w:t>لازم می</w:t>
      </w:r>
      <w:r>
        <w:rPr>
          <w:rFonts w:hint="eastAsia"/>
          <w:rtl/>
          <w:lang w:bidi="fa-IR"/>
        </w:rPr>
        <w:t>‌</w:t>
      </w:r>
      <w:r>
        <w:rPr>
          <w:rFonts w:hint="cs"/>
          <w:rtl/>
          <w:lang w:bidi="fa-IR"/>
        </w:rPr>
        <w:t>آید اجتماع دو عامل بر دو معمول یک چیز در یک اثر، برای</w:t>
      </w:r>
      <w:r w:rsidR="00B73E18">
        <w:rPr>
          <w:rFonts w:hint="cs"/>
          <w:rtl/>
          <w:lang w:bidi="fa-IR"/>
        </w:rPr>
        <w:t xml:space="preserve"> اینکه </w:t>
      </w:r>
      <w:r>
        <w:rPr>
          <w:rFonts w:hint="cs"/>
          <w:rtl/>
          <w:lang w:bidi="fa-IR"/>
        </w:rPr>
        <w:t xml:space="preserve">عامل در خبر </w:t>
      </w:r>
      <w:r w:rsidRPr="00D720C4">
        <w:rPr>
          <w:rFonts w:hint="cs"/>
          <w:rtl/>
        </w:rPr>
        <w:t>«إنَّ»</w:t>
      </w:r>
      <w:r w:rsidRPr="0066112F">
        <w:rPr>
          <w:rStyle w:val="a"/>
          <w:rFonts w:hint="cs"/>
          <w:rtl/>
        </w:rPr>
        <w:t xml:space="preserve"> </w:t>
      </w:r>
      <w:r>
        <w:rPr>
          <w:rFonts w:hint="cs"/>
          <w:rtl/>
          <w:lang w:bidi="fa-IR"/>
        </w:rPr>
        <w:t>در نزد او آن است که قبل از دخول «إنَّ</w:t>
      </w:r>
      <w:r w:rsidRPr="00C131D3">
        <w:rPr>
          <w:rFonts w:hint="cs"/>
          <w:rtl/>
          <w:lang w:bidi="fa-IR"/>
        </w:rPr>
        <w:t>»</w:t>
      </w:r>
      <w:r>
        <w:rPr>
          <w:rFonts w:hint="cs"/>
          <w:rtl/>
          <w:lang w:bidi="fa-IR"/>
        </w:rPr>
        <w:t xml:space="preserve"> بود، و آنچه را که مصنف گفت و به مبرّد و کسائی اسناد داد موافق با کتب نحوی نیست، و بر تو این</w:t>
      </w:r>
      <w:r w:rsidR="00CF1C3C">
        <w:rPr>
          <w:rFonts w:hint="cs"/>
          <w:rtl/>
          <w:lang w:bidi="fa-IR"/>
        </w:rPr>
        <w:t xml:space="preserve"> تصوّر </w:t>
      </w:r>
      <w:r>
        <w:rPr>
          <w:rFonts w:hint="cs"/>
          <w:rtl/>
          <w:lang w:bidi="fa-IR"/>
        </w:rPr>
        <w:t>نباشد که عبارت مصنف به توهّم می‌اندازد خلاف مقصود را حیث</w:t>
      </w:r>
      <w:r w:rsidR="00B73E18">
        <w:rPr>
          <w:rFonts w:hint="cs"/>
          <w:rtl/>
          <w:lang w:bidi="fa-IR"/>
        </w:rPr>
        <w:t xml:space="preserve"> اینکه </w:t>
      </w:r>
      <w:r>
        <w:rPr>
          <w:rFonts w:hint="cs"/>
          <w:rtl/>
          <w:lang w:bidi="fa-IR"/>
        </w:rPr>
        <w:t>گفت «</w:t>
      </w:r>
      <w:r w:rsidRPr="009F0904">
        <w:rPr>
          <w:rStyle w:val="a"/>
          <w:rFonts w:hint="cs"/>
          <w:rtl/>
        </w:rPr>
        <w:t>خلافا</w:t>
      </w:r>
      <w:r>
        <w:rPr>
          <w:rStyle w:val="a"/>
          <w:rFonts w:hint="cs"/>
          <w:rtl/>
        </w:rPr>
        <w:t>ً</w:t>
      </w:r>
      <w:r w:rsidRPr="009F0904">
        <w:rPr>
          <w:rStyle w:val="a"/>
          <w:rFonts w:hint="cs"/>
          <w:rtl/>
        </w:rPr>
        <w:t xml:space="preserve"> للمبر</w:t>
      </w:r>
      <w:r>
        <w:rPr>
          <w:rStyle w:val="a"/>
          <w:rFonts w:hint="cs"/>
          <w:rtl/>
        </w:rPr>
        <w:t>َّ</w:t>
      </w:r>
      <w:r w:rsidRPr="009F0904">
        <w:rPr>
          <w:rStyle w:val="a"/>
          <w:rFonts w:hint="cs"/>
          <w:rtl/>
        </w:rPr>
        <w:t>د و الکسائی</w:t>
      </w:r>
      <w:r w:rsidRPr="00C131D3">
        <w:rPr>
          <w:rFonts w:hint="cs"/>
          <w:rtl/>
          <w:lang w:bidi="fa-IR"/>
        </w:rPr>
        <w:t>»</w:t>
      </w:r>
      <w:r w:rsidRPr="009F0904">
        <w:rPr>
          <w:rStyle w:val="a"/>
          <w:rFonts w:hint="cs"/>
          <w:rtl/>
        </w:rPr>
        <w:t xml:space="preserve"> </w:t>
      </w:r>
      <w:r>
        <w:rPr>
          <w:rFonts w:hint="cs"/>
          <w:rtl/>
          <w:lang w:bidi="fa-IR"/>
        </w:rPr>
        <w:t>در مثل: «</w:t>
      </w:r>
      <w:r>
        <w:rPr>
          <w:rStyle w:val="a"/>
          <w:rFonts w:hint="cs"/>
          <w:rtl/>
        </w:rPr>
        <w:t>إنَّ</w:t>
      </w:r>
      <w:r w:rsidRPr="009F0904">
        <w:rPr>
          <w:rStyle w:val="a"/>
          <w:rFonts w:hint="cs"/>
          <w:rtl/>
        </w:rPr>
        <w:t>ک و</w:t>
      </w:r>
      <w:r>
        <w:rPr>
          <w:rStyle w:val="a"/>
          <w:rFonts w:hint="cs"/>
          <w:rtl/>
        </w:rPr>
        <w:t xml:space="preserve"> زیدٌ </w:t>
      </w:r>
      <w:r w:rsidRPr="009F0904">
        <w:rPr>
          <w:rStyle w:val="a"/>
          <w:rFonts w:hint="cs"/>
          <w:rtl/>
        </w:rPr>
        <w:t>ذاهبان</w:t>
      </w:r>
      <w:r w:rsidRPr="00C131D3">
        <w:rPr>
          <w:rFonts w:hint="cs"/>
          <w:rtl/>
          <w:lang w:bidi="fa-IR"/>
        </w:rPr>
        <w:t>»</w:t>
      </w:r>
      <w:r w:rsidRPr="009F0904">
        <w:rPr>
          <w:rStyle w:val="a"/>
          <w:rFonts w:hint="cs"/>
          <w:rtl/>
        </w:rPr>
        <w:t xml:space="preserve"> </w:t>
      </w:r>
      <w:r>
        <w:rPr>
          <w:rFonts w:hint="cs"/>
          <w:rtl/>
          <w:lang w:bidi="fa-IR"/>
        </w:rPr>
        <w:t>زیرا که این عبارت مصنف اشعار دارد به</w:t>
      </w:r>
      <w:r w:rsidR="00B73E18">
        <w:rPr>
          <w:rFonts w:hint="cs"/>
          <w:rtl/>
          <w:lang w:bidi="fa-IR"/>
        </w:rPr>
        <w:t xml:space="preserve"> اینکه </w:t>
      </w:r>
      <w:r>
        <w:rPr>
          <w:rFonts w:hint="cs"/>
          <w:rtl/>
          <w:lang w:bidi="fa-IR"/>
        </w:rPr>
        <w:t>مبرّد و کسائی مخالف با آن دو نیستند در انتفای اثر بناء به نحو</w:t>
      </w:r>
      <w:r w:rsidR="00365289">
        <w:rPr>
          <w:rFonts w:hint="cs"/>
          <w:rtl/>
          <w:lang w:bidi="fa-IR"/>
        </w:rPr>
        <w:t xml:space="preserve"> </w:t>
      </w:r>
      <w:r>
        <w:rPr>
          <w:rFonts w:hint="cs"/>
          <w:rtl/>
          <w:lang w:bidi="fa-IR"/>
        </w:rPr>
        <w:t>مطلق، بلکه در قسمی از بناء گفتند به</w:t>
      </w:r>
      <w:r w:rsidR="00B73E18">
        <w:rPr>
          <w:rFonts w:hint="cs"/>
          <w:rtl/>
          <w:lang w:bidi="fa-IR"/>
        </w:rPr>
        <w:t xml:space="preserve"> اینکه </w:t>
      </w:r>
      <w:r>
        <w:rPr>
          <w:rFonts w:hint="cs"/>
          <w:rtl/>
          <w:lang w:bidi="fa-IR"/>
        </w:rPr>
        <w:t>مبنی همان مضمر می</w:t>
      </w:r>
      <w:r>
        <w:rPr>
          <w:rFonts w:hint="eastAsia"/>
          <w:rtl/>
          <w:lang w:bidi="fa-IR"/>
        </w:rPr>
        <w:t>‌</w:t>
      </w:r>
      <w:r>
        <w:rPr>
          <w:rFonts w:hint="cs"/>
          <w:rtl/>
          <w:lang w:bidi="fa-IR"/>
        </w:rPr>
        <w:t>باشد...</w:t>
      </w:r>
      <w:r w:rsidRPr="00C131D3">
        <w:rPr>
          <w:rFonts w:hint="cs"/>
          <w:rtl/>
        </w:rPr>
        <w:t>»</w:t>
      </w:r>
      <w:r w:rsidR="002C2C69">
        <w:rPr>
          <w:rFonts w:hint="cs"/>
          <w:rtl/>
          <w:lang w:bidi="fa-IR"/>
        </w:rPr>
        <w:t>.</w:t>
      </w:r>
    </w:p>
    <w:p w:rsidR="00FF3D0F" w:rsidRDefault="00FF3D0F" w:rsidP="007E3891">
      <w:pPr>
        <w:keepNext/>
        <w:ind w:firstLine="224"/>
        <w:rPr>
          <w:rFonts w:hint="cs"/>
          <w:rtl/>
          <w:lang w:bidi="fa-IR"/>
        </w:rPr>
      </w:pPr>
      <w:r w:rsidRPr="006A03EE">
        <w:rPr>
          <w:rFonts w:hint="cs"/>
          <w:rtl/>
        </w:rPr>
        <w:t>«</w:t>
      </w:r>
      <w:r w:rsidRPr="009F0904">
        <w:rPr>
          <w:rStyle w:val="a"/>
          <w:rFonts w:hint="cs"/>
          <w:rtl/>
        </w:rPr>
        <w:t>لکونه مبنی</w:t>
      </w:r>
      <w:r>
        <w:rPr>
          <w:rStyle w:val="a"/>
          <w:rFonts w:hint="cs"/>
          <w:rtl/>
        </w:rPr>
        <w:t>ّ</w:t>
      </w:r>
      <w:r w:rsidRPr="009F0904">
        <w:rPr>
          <w:rStyle w:val="a"/>
          <w:rFonts w:hint="cs"/>
          <w:rtl/>
        </w:rPr>
        <w:t>ا</w:t>
      </w:r>
      <w:r>
        <w:rPr>
          <w:rStyle w:val="a"/>
          <w:rFonts w:hint="cs"/>
          <w:rtl/>
        </w:rPr>
        <w:t>ً</w:t>
      </w:r>
      <w:r w:rsidRPr="00C131D3">
        <w:rPr>
          <w:rFonts w:hint="cs"/>
          <w:rtl/>
          <w:lang w:bidi="fa-IR"/>
        </w:rPr>
        <w:t>»</w:t>
      </w:r>
      <w:r w:rsidR="002C2C69">
        <w:rPr>
          <w:rStyle w:val="a"/>
          <w:rFonts w:hint="cs"/>
          <w:rtl/>
        </w:rPr>
        <w:t>:</w:t>
      </w:r>
      <w:r w:rsidRPr="009F0904">
        <w:rPr>
          <w:rStyle w:val="a"/>
          <w:rFonts w:hint="cs"/>
          <w:rtl/>
        </w:rPr>
        <w:t xml:space="preserve"> </w:t>
      </w:r>
      <w:r>
        <w:rPr>
          <w:rFonts w:hint="cs"/>
          <w:rtl/>
          <w:lang w:bidi="fa-IR"/>
        </w:rPr>
        <w:t>یعنی برای</w:t>
      </w:r>
      <w:r w:rsidR="00B73E18">
        <w:rPr>
          <w:rFonts w:hint="cs"/>
          <w:rtl/>
          <w:lang w:bidi="fa-IR"/>
        </w:rPr>
        <w:t xml:space="preserve"> اینکه </w:t>
      </w:r>
      <w:r>
        <w:rPr>
          <w:rFonts w:hint="cs"/>
          <w:rtl/>
          <w:lang w:bidi="fa-IR"/>
        </w:rPr>
        <w:t>اسم «إنَّ</w:t>
      </w:r>
      <w:r w:rsidRPr="00C131D3">
        <w:rPr>
          <w:rFonts w:hint="cs"/>
          <w:rtl/>
          <w:lang w:bidi="fa-IR"/>
        </w:rPr>
        <w:t>»</w:t>
      </w:r>
      <w:r>
        <w:rPr>
          <w:rFonts w:hint="cs"/>
          <w:rtl/>
          <w:lang w:bidi="fa-IR"/>
        </w:rPr>
        <w:t xml:space="preserve"> مبنی است در جواز عطف بر محلّ اسم «إنَّ</w:t>
      </w:r>
      <w:r w:rsidRPr="00C131D3">
        <w:rPr>
          <w:rFonts w:hint="cs"/>
          <w:rtl/>
          <w:lang w:bidi="fa-IR"/>
        </w:rPr>
        <w:t>»</w:t>
      </w:r>
      <w:r>
        <w:rPr>
          <w:rFonts w:hint="cs"/>
          <w:rtl/>
          <w:lang w:bidi="fa-IR"/>
        </w:rPr>
        <w:t xml:space="preserve"> قبل از گذشت</w:t>
      </w:r>
      <w:r w:rsidR="002C2C69">
        <w:rPr>
          <w:rFonts w:hint="cs"/>
          <w:rtl/>
          <w:lang w:bidi="fa-IR"/>
        </w:rPr>
        <w:t>ن</w:t>
      </w:r>
      <w:r>
        <w:rPr>
          <w:rFonts w:hint="cs"/>
          <w:rtl/>
          <w:lang w:bidi="fa-IR"/>
        </w:rPr>
        <w:t xml:space="preserve"> خبر در نزد جمهور</w:t>
      </w:r>
      <w:r w:rsidR="002C2C69">
        <w:rPr>
          <w:rFonts w:hint="cs"/>
          <w:rtl/>
          <w:lang w:bidi="fa-IR"/>
        </w:rPr>
        <w:t xml:space="preserve"> اثری نیست</w:t>
      </w:r>
      <w:r>
        <w:rPr>
          <w:rFonts w:hint="cs"/>
          <w:rtl/>
          <w:lang w:bidi="fa-IR"/>
        </w:rPr>
        <w:t>، پس در نزد جمهور جایز نیست «</w:t>
      </w:r>
      <w:r>
        <w:rPr>
          <w:rStyle w:val="a"/>
          <w:rFonts w:hint="cs"/>
          <w:rtl/>
        </w:rPr>
        <w:t>إنَّ</w:t>
      </w:r>
      <w:r w:rsidRPr="009F0904">
        <w:rPr>
          <w:rStyle w:val="a"/>
          <w:rFonts w:hint="cs"/>
          <w:rtl/>
        </w:rPr>
        <w:t>ک و</w:t>
      </w:r>
      <w:r>
        <w:rPr>
          <w:rStyle w:val="a"/>
          <w:rFonts w:hint="cs"/>
          <w:rtl/>
        </w:rPr>
        <w:t xml:space="preserve"> زیدٌ </w:t>
      </w:r>
      <w:r w:rsidRPr="009F0904">
        <w:rPr>
          <w:rStyle w:val="a"/>
          <w:rFonts w:hint="cs"/>
          <w:rtl/>
        </w:rPr>
        <w:t>ذاهبان</w:t>
      </w:r>
      <w:r w:rsidRPr="00C131D3">
        <w:rPr>
          <w:rFonts w:hint="cs"/>
          <w:rtl/>
          <w:lang w:bidi="fa-IR"/>
        </w:rPr>
        <w:t>»</w:t>
      </w:r>
      <w:r w:rsidRPr="009F0904">
        <w:rPr>
          <w:rStyle w:val="a"/>
          <w:rFonts w:hint="cs"/>
          <w:rtl/>
        </w:rPr>
        <w:t xml:space="preserve"> </w:t>
      </w:r>
      <w:r>
        <w:rPr>
          <w:rFonts w:hint="cs"/>
          <w:rtl/>
          <w:lang w:bidi="fa-IR"/>
        </w:rPr>
        <w:t>کما</w:t>
      </w:r>
      <w:r w:rsidR="00B73E18">
        <w:rPr>
          <w:rFonts w:hint="cs"/>
          <w:rtl/>
          <w:lang w:bidi="fa-IR"/>
        </w:rPr>
        <w:t xml:space="preserve"> اینکه </w:t>
      </w:r>
      <w:r>
        <w:rPr>
          <w:rFonts w:hint="cs"/>
          <w:rtl/>
          <w:lang w:bidi="fa-IR"/>
        </w:rPr>
        <w:t>«</w:t>
      </w:r>
      <w:r w:rsidRPr="0066112F">
        <w:rPr>
          <w:rStyle w:val="a"/>
          <w:rFonts w:hint="cs"/>
          <w:rtl/>
        </w:rPr>
        <w:t>إنَّ</w:t>
      </w:r>
      <w:r>
        <w:rPr>
          <w:rFonts w:hint="cs"/>
          <w:rtl/>
          <w:lang w:bidi="fa-IR"/>
        </w:rPr>
        <w:t xml:space="preserve"> </w:t>
      </w:r>
      <w:r w:rsidRPr="009F0904">
        <w:rPr>
          <w:rStyle w:val="a"/>
          <w:rFonts w:hint="cs"/>
          <w:rtl/>
        </w:rPr>
        <w:t>زیدا</w:t>
      </w:r>
      <w:r>
        <w:rPr>
          <w:rStyle w:val="a"/>
          <w:rFonts w:hint="cs"/>
          <w:rtl/>
        </w:rPr>
        <w:t>ً</w:t>
      </w:r>
      <w:r w:rsidRPr="009F0904">
        <w:rPr>
          <w:rStyle w:val="a"/>
          <w:rFonts w:hint="cs"/>
          <w:rtl/>
        </w:rPr>
        <w:t xml:space="preserve"> و عمرو</w:t>
      </w:r>
      <w:r>
        <w:rPr>
          <w:rStyle w:val="a"/>
          <w:rFonts w:hint="cs"/>
          <w:rtl/>
        </w:rPr>
        <w:t>ٌ</w:t>
      </w:r>
      <w:r w:rsidRPr="009F0904">
        <w:rPr>
          <w:rStyle w:val="a"/>
          <w:rFonts w:hint="cs"/>
          <w:rtl/>
        </w:rPr>
        <w:t xml:space="preserve"> ذاهبان</w:t>
      </w:r>
      <w:r w:rsidRPr="00C131D3">
        <w:rPr>
          <w:rFonts w:hint="cs"/>
          <w:rtl/>
          <w:lang w:bidi="fa-IR"/>
        </w:rPr>
        <w:t>»</w:t>
      </w:r>
      <w:r w:rsidRPr="009F0904">
        <w:rPr>
          <w:rStyle w:val="a"/>
          <w:rFonts w:hint="cs"/>
          <w:rtl/>
        </w:rPr>
        <w:t xml:space="preserve"> </w:t>
      </w:r>
      <w:r>
        <w:rPr>
          <w:rFonts w:hint="cs"/>
          <w:rtl/>
          <w:lang w:bidi="fa-IR"/>
        </w:rPr>
        <w:t>هم جایز نیست</w:t>
      </w:r>
      <w:r w:rsidR="00365289">
        <w:rPr>
          <w:rFonts w:hint="cs"/>
          <w:rtl/>
          <w:lang w:bidi="fa-IR"/>
        </w:rPr>
        <w:t xml:space="preserve"> چون‌که </w:t>
      </w:r>
      <w:r>
        <w:rPr>
          <w:rFonts w:hint="cs"/>
          <w:rtl/>
          <w:lang w:bidi="fa-IR"/>
        </w:rPr>
        <w:t>محذور ذکر شده بین این دوتا مشترک است.</w:t>
      </w:r>
    </w:p>
    <w:p w:rsidR="00FF3D0F" w:rsidRDefault="00FF3D0F" w:rsidP="007E3891">
      <w:pPr>
        <w:keepNext/>
        <w:ind w:firstLine="224"/>
        <w:rPr>
          <w:rFonts w:hint="cs"/>
          <w:rtl/>
          <w:lang w:bidi="fa-IR"/>
        </w:rPr>
      </w:pPr>
      <w:r>
        <w:rPr>
          <w:rFonts w:hint="cs"/>
          <w:rtl/>
          <w:lang w:bidi="fa-IR"/>
        </w:rPr>
        <w:t>البته بر خلاف مبرّد و کسائی که آنها در مثل: «</w:t>
      </w:r>
      <w:r>
        <w:rPr>
          <w:rStyle w:val="a"/>
          <w:rFonts w:hint="cs"/>
          <w:rtl/>
        </w:rPr>
        <w:t>إنَّ</w:t>
      </w:r>
      <w:r w:rsidRPr="009F0904">
        <w:rPr>
          <w:rStyle w:val="a"/>
          <w:rFonts w:hint="cs"/>
          <w:rtl/>
        </w:rPr>
        <w:t>ک و</w:t>
      </w:r>
      <w:r>
        <w:rPr>
          <w:rStyle w:val="a"/>
          <w:rFonts w:hint="cs"/>
          <w:rtl/>
        </w:rPr>
        <w:t xml:space="preserve"> زیدٌ </w:t>
      </w:r>
      <w:r w:rsidRPr="009F0904">
        <w:rPr>
          <w:rStyle w:val="a"/>
          <w:rFonts w:hint="cs"/>
          <w:rtl/>
        </w:rPr>
        <w:t>ذاهبان</w:t>
      </w:r>
      <w:r w:rsidRPr="00C131D3">
        <w:rPr>
          <w:rFonts w:hint="cs"/>
          <w:rtl/>
          <w:lang w:bidi="fa-IR"/>
        </w:rPr>
        <w:t>»</w:t>
      </w:r>
      <w:r w:rsidRPr="009F0904">
        <w:rPr>
          <w:rStyle w:val="a"/>
          <w:rFonts w:hint="cs"/>
          <w:rtl/>
        </w:rPr>
        <w:t xml:space="preserve"> </w:t>
      </w:r>
      <w:r>
        <w:rPr>
          <w:rFonts w:hint="cs"/>
          <w:rtl/>
          <w:lang w:bidi="fa-IR"/>
        </w:rPr>
        <w:t>عطف بر محلّ اسم «إنَّ</w:t>
      </w:r>
      <w:r w:rsidRPr="00C131D3">
        <w:rPr>
          <w:rFonts w:hint="cs"/>
          <w:rtl/>
          <w:lang w:bidi="fa-IR"/>
        </w:rPr>
        <w:t>»</w:t>
      </w:r>
      <w:r>
        <w:rPr>
          <w:rFonts w:hint="cs"/>
          <w:rtl/>
          <w:lang w:bidi="fa-IR"/>
        </w:rPr>
        <w:t xml:space="preserve"> را بدون گذشت</w:t>
      </w:r>
      <w:r w:rsidR="002C2C69">
        <w:rPr>
          <w:rFonts w:hint="cs"/>
          <w:rtl/>
          <w:lang w:bidi="fa-IR"/>
        </w:rPr>
        <w:t>ن</w:t>
      </w:r>
      <w:r>
        <w:rPr>
          <w:rFonts w:hint="cs"/>
          <w:rtl/>
          <w:lang w:bidi="fa-IR"/>
        </w:rPr>
        <w:t xml:space="preserve"> خبر تجویز می‌کنند، پس</w:t>
      </w:r>
      <w:r w:rsidR="00365289">
        <w:rPr>
          <w:rFonts w:hint="cs"/>
          <w:rtl/>
          <w:lang w:bidi="fa-IR"/>
        </w:rPr>
        <w:t xml:space="preserve"> چون‌که </w:t>
      </w:r>
      <w:r>
        <w:rPr>
          <w:rFonts w:hint="cs"/>
          <w:rtl/>
          <w:lang w:bidi="fa-IR"/>
        </w:rPr>
        <w:t>عمل «إنَّ</w:t>
      </w:r>
      <w:r w:rsidRPr="00C131D3">
        <w:rPr>
          <w:rFonts w:hint="cs"/>
          <w:rtl/>
          <w:lang w:bidi="fa-IR"/>
        </w:rPr>
        <w:t>»</w:t>
      </w:r>
      <w:r>
        <w:rPr>
          <w:rFonts w:hint="cs"/>
          <w:rtl/>
          <w:lang w:bidi="fa-IR"/>
        </w:rPr>
        <w:t xml:space="preserve"> در اسمش بواسطه</w:t>
      </w:r>
      <w:r>
        <w:rPr>
          <w:rFonts w:hint="eastAsia"/>
          <w:rtl/>
          <w:lang w:bidi="fa-IR"/>
        </w:rPr>
        <w:t>‌ی</w:t>
      </w:r>
      <w:r>
        <w:rPr>
          <w:rFonts w:hint="cs"/>
          <w:rtl/>
          <w:lang w:bidi="fa-IR"/>
        </w:rPr>
        <w:t xml:space="preserve"> مبنی بودنش ظاهر نمی</w:t>
      </w:r>
      <w:r>
        <w:rPr>
          <w:rFonts w:hint="eastAsia"/>
          <w:rtl/>
          <w:lang w:bidi="fa-IR"/>
        </w:rPr>
        <w:t>‌</w:t>
      </w:r>
      <w:r>
        <w:rPr>
          <w:rFonts w:hint="cs"/>
          <w:rtl/>
          <w:lang w:bidi="fa-IR"/>
        </w:rPr>
        <w:t>شود، پس مثل</w:t>
      </w:r>
      <w:r w:rsidR="00B73E18">
        <w:rPr>
          <w:rFonts w:hint="cs"/>
          <w:rtl/>
          <w:lang w:bidi="fa-IR"/>
        </w:rPr>
        <w:t xml:space="preserve"> اینکه </w:t>
      </w:r>
      <w:r>
        <w:rPr>
          <w:rFonts w:hint="cs"/>
          <w:rtl/>
          <w:lang w:bidi="fa-IR"/>
        </w:rPr>
        <w:t>«إنَّ</w:t>
      </w:r>
      <w:r w:rsidRPr="00C131D3">
        <w:rPr>
          <w:rFonts w:hint="cs"/>
          <w:rtl/>
          <w:lang w:bidi="fa-IR"/>
        </w:rPr>
        <w:t>»</w:t>
      </w:r>
      <w:r>
        <w:rPr>
          <w:rFonts w:hint="cs"/>
          <w:rtl/>
          <w:lang w:bidi="fa-IR"/>
        </w:rPr>
        <w:t xml:space="preserve"> در این اسم عمل نمی‌کند پس آن محذور مذکور لازم نمی‌آید.</w:t>
      </w:r>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لکنّ</w:t>
      </w:r>
      <w:r w:rsidRPr="00C131D3">
        <w:rPr>
          <w:rFonts w:hint="cs"/>
          <w:rtl/>
          <w:lang w:bidi="fa-IR"/>
        </w:rPr>
        <w:t>»</w:t>
      </w:r>
      <w:r>
        <w:rPr>
          <w:rFonts w:hint="cs"/>
          <w:rtl/>
          <w:lang w:bidi="fa-IR"/>
        </w:rPr>
        <w:t xml:space="preserve"> هم از</w:t>
      </w:r>
      <w:r w:rsidR="00B73E18">
        <w:rPr>
          <w:rFonts w:hint="cs"/>
          <w:rtl/>
          <w:lang w:bidi="fa-IR"/>
        </w:rPr>
        <w:t xml:space="preserve"> اینکه </w:t>
      </w:r>
      <w:r>
        <w:rPr>
          <w:rFonts w:hint="cs"/>
          <w:rtl/>
          <w:lang w:bidi="fa-IR"/>
        </w:rPr>
        <w:t>عطف بر محل اسم آن جایز است مثل «إنَّ</w:t>
      </w:r>
      <w:r w:rsidRPr="00C131D3">
        <w:rPr>
          <w:rFonts w:hint="cs"/>
          <w:rtl/>
          <w:lang w:bidi="fa-IR"/>
        </w:rPr>
        <w:t>»</w:t>
      </w:r>
      <w:r>
        <w:rPr>
          <w:rFonts w:hint="cs"/>
          <w:rtl/>
          <w:lang w:bidi="fa-IR"/>
        </w:rPr>
        <w:t xml:space="preserve"> است</w:t>
      </w:r>
      <w:r w:rsidR="00ED1F11">
        <w:rPr>
          <w:rFonts w:hint="cs"/>
          <w:rtl/>
          <w:lang w:bidi="fa-IR"/>
        </w:rPr>
        <w:t xml:space="preserve"> زیرا</w:t>
      </w:r>
      <w:r>
        <w:rPr>
          <w:rFonts w:hint="cs"/>
          <w:rtl/>
          <w:lang w:bidi="fa-IR"/>
        </w:rPr>
        <w:t xml:space="preserve"> که </w:t>
      </w:r>
      <w:r w:rsidRPr="006A03EE">
        <w:rPr>
          <w:rFonts w:hint="cs"/>
          <w:rtl/>
        </w:rPr>
        <w:t>«</w:t>
      </w:r>
      <w:r>
        <w:rPr>
          <w:rFonts w:hint="cs"/>
          <w:rtl/>
          <w:lang w:bidi="fa-IR"/>
        </w:rPr>
        <w:t>لکنّ</w:t>
      </w:r>
      <w:r w:rsidRPr="00C131D3">
        <w:rPr>
          <w:rFonts w:hint="cs"/>
          <w:rtl/>
          <w:lang w:bidi="fa-IR"/>
        </w:rPr>
        <w:t>»</w:t>
      </w:r>
      <w:r>
        <w:rPr>
          <w:rFonts w:hint="cs"/>
          <w:rtl/>
          <w:lang w:bidi="fa-IR"/>
        </w:rPr>
        <w:t xml:space="preserve"> هم معنای قبلی جمله را تغییر نمی‌دهد پس معنای </w:t>
      </w:r>
      <w:r w:rsidRPr="006A03EE">
        <w:rPr>
          <w:rFonts w:hint="cs"/>
          <w:rtl/>
        </w:rPr>
        <w:t>«</w:t>
      </w:r>
      <w:r>
        <w:rPr>
          <w:rFonts w:hint="cs"/>
          <w:rtl/>
          <w:lang w:bidi="fa-IR"/>
        </w:rPr>
        <w:t>لکنّ</w:t>
      </w:r>
      <w:r w:rsidRPr="00C131D3">
        <w:rPr>
          <w:rFonts w:hint="cs"/>
          <w:rtl/>
          <w:lang w:bidi="fa-IR"/>
        </w:rPr>
        <w:t>»</w:t>
      </w:r>
      <w:r>
        <w:rPr>
          <w:rFonts w:hint="cs"/>
          <w:rtl/>
          <w:lang w:bidi="fa-IR"/>
        </w:rPr>
        <w:t xml:space="preserve"> همان استدراک است که این استدراک با معنای اصلی قبلی جمله منافاتی ندارد کما</w:t>
      </w:r>
      <w:r w:rsidR="00B73E18">
        <w:rPr>
          <w:rFonts w:hint="cs"/>
          <w:rtl/>
          <w:lang w:bidi="fa-IR"/>
        </w:rPr>
        <w:t xml:space="preserve"> اینکه </w:t>
      </w:r>
      <w:r w:rsidR="00DA1F79">
        <w:rPr>
          <w:rFonts w:hint="cs"/>
          <w:rtl/>
          <w:lang w:bidi="fa-IR"/>
        </w:rPr>
        <w:t xml:space="preserve">تأکید </w:t>
      </w:r>
      <w:r>
        <w:rPr>
          <w:rFonts w:hint="cs"/>
          <w:rtl/>
          <w:lang w:bidi="fa-IR"/>
        </w:rPr>
        <w:t>«إنَّ</w:t>
      </w:r>
      <w:r w:rsidRPr="00C131D3">
        <w:rPr>
          <w:rFonts w:hint="cs"/>
          <w:rtl/>
          <w:lang w:bidi="fa-IR"/>
        </w:rPr>
        <w:t>»</w:t>
      </w:r>
      <w:r>
        <w:rPr>
          <w:rFonts w:hint="cs"/>
          <w:rtl/>
          <w:lang w:bidi="fa-IR"/>
        </w:rPr>
        <w:t xml:space="preserve"> هم منافاتی با معنای جمله نداشت، پس</w:t>
      </w:r>
      <w:r w:rsidR="007366E3">
        <w:rPr>
          <w:rFonts w:hint="cs"/>
          <w:rtl/>
          <w:lang w:bidi="fa-IR"/>
        </w:rPr>
        <w:t xml:space="preserve"> می‌شود </w:t>
      </w:r>
      <w:r>
        <w:rPr>
          <w:rFonts w:hint="cs"/>
          <w:rtl/>
          <w:lang w:bidi="fa-IR"/>
        </w:rPr>
        <w:t xml:space="preserve">که محل اسم </w:t>
      </w:r>
      <w:r w:rsidRPr="006A03EE">
        <w:rPr>
          <w:rFonts w:hint="cs"/>
          <w:rtl/>
        </w:rPr>
        <w:t>«</w:t>
      </w:r>
      <w:r>
        <w:rPr>
          <w:rFonts w:hint="cs"/>
          <w:rtl/>
          <w:lang w:bidi="fa-IR"/>
        </w:rPr>
        <w:t>لکنّ</w:t>
      </w:r>
      <w:r w:rsidRPr="00C131D3">
        <w:rPr>
          <w:rFonts w:hint="cs"/>
          <w:rtl/>
          <w:lang w:bidi="fa-IR"/>
        </w:rPr>
        <w:t>»</w:t>
      </w:r>
      <w:r>
        <w:rPr>
          <w:rFonts w:hint="cs"/>
          <w:rtl/>
          <w:lang w:bidi="fa-IR"/>
        </w:rPr>
        <w:t xml:space="preserve"> را اعتبار کرد و بر او چیزی را عطف نمود و رفع داد مثل «إنَّ</w:t>
      </w:r>
      <w:r w:rsidRPr="00C131D3">
        <w:rPr>
          <w:rFonts w:hint="cs"/>
          <w:rtl/>
          <w:lang w:bidi="fa-IR"/>
        </w:rPr>
        <w:t>»</w:t>
      </w:r>
      <w:r>
        <w:rPr>
          <w:rFonts w:hint="cs"/>
          <w:rtl/>
          <w:lang w:bidi="fa-IR"/>
        </w:rPr>
        <w:t xml:space="preserve"> مکسوره، کما</w:t>
      </w:r>
      <w:r w:rsidR="00B73E18">
        <w:rPr>
          <w:rFonts w:hint="cs"/>
          <w:rtl/>
          <w:lang w:bidi="fa-IR"/>
        </w:rPr>
        <w:t xml:space="preserve"> اینکه </w:t>
      </w:r>
      <w:r>
        <w:rPr>
          <w:rFonts w:hint="cs"/>
          <w:rtl/>
          <w:lang w:bidi="fa-IR"/>
        </w:rPr>
        <w:t>می‌گویی: «</w:t>
      </w:r>
      <w:r w:rsidRPr="009F0904">
        <w:rPr>
          <w:rStyle w:val="a"/>
          <w:rFonts w:hint="cs"/>
          <w:rtl/>
        </w:rPr>
        <w:t>لم</w:t>
      </w:r>
      <w:r>
        <w:rPr>
          <w:rStyle w:val="a"/>
          <w:rFonts w:hint="eastAsia"/>
          <w:rtl/>
        </w:rPr>
        <w:t>‌</w:t>
      </w:r>
      <w:r w:rsidRPr="009F0904">
        <w:rPr>
          <w:rStyle w:val="a"/>
          <w:rFonts w:hint="cs"/>
          <w:rtl/>
        </w:rPr>
        <w:t>ی</w:t>
      </w:r>
      <w:r>
        <w:rPr>
          <w:rStyle w:val="a"/>
          <w:rFonts w:hint="cs"/>
          <w:rtl/>
        </w:rPr>
        <w:t>َ</w:t>
      </w:r>
      <w:r w:rsidRPr="009F0904">
        <w:rPr>
          <w:rStyle w:val="a"/>
          <w:rFonts w:hint="cs"/>
          <w:rtl/>
        </w:rPr>
        <w:t>خر</w:t>
      </w:r>
      <w:r>
        <w:rPr>
          <w:rStyle w:val="a"/>
          <w:rFonts w:hint="cs"/>
          <w:rtl/>
        </w:rPr>
        <w:t>ُ</w:t>
      </w:r>
      <w:r w:rsidRPr="009F0904">
        <w:rPr>
          <w:rStyle w:val="a"/>
          <w:rFonts w:hint="cs"/>
          <w:rtl/>
        </w:rPr>
        <w:t>ج</w:t>
      </w:r>
      <w:r>
        <w:rPr>
          <w:rStyle w:val="a"/>
          <w:rFonts w:hint="cs"/>
          <w:rtl/>
        </w:rPr>
        <w:t xml:space="preserve">ْ زیدٌ </w:t>
      </w:r>
      <w:r w:rsidRPr="009F0904">
        <w:rPr>
          <w:rStyle w:val="a"/>
          <w:rFonts w:hint="cs"/>
          <w:rtl/>
        </w:rPr>
        <w:t>و لکن</w:t>
      </w:r>
      <w:r>
        <w:rPr>
          <w:rStyle w:val="a"/>
          <w:rFonts w:hint="cs"/>
          <w:rtl/>
        </w:rPr>
        <w:t>َّ</w:t>
      </w:r>
      <w:r w:rsidRPr="009F0904">
        <w:rPr>
          <w:rStyle w:val="a"/>
          <w:rFonts w:hint="cs"/>
          <w:rtl/>
        </w:rPr>
        <w:t xml:space="preserve"> عمرا</w:t>
      </w:r>
      <w:r>
        <w:rPr>
          <w:rStyle w:val="a"/>
          <w:rFonts w:hint="cs"/>
          <w:rtl/>
        </w:rPr>
        <w:t>ً</w:t>
      </w:r>
      <w:r w:rsidRPr="009F0904">
        <w:rPr>
          <w:rStyle w:val="a"/>
          <w:rFonts w:hint="cs"/>
          <w:rtl/>
        </w:rPr>
        <w:t xml:space="preserve"> خارج</w:t>
      </w:r>
      <w:r>
        <w:rPr>
          <w:rStyle w:val="a"/>
          <w:rFonts w:hint="cs"/>
          <w:rtl/>
        </w:rPr>
        <w:t>ٌ</w:t>
      </w:r>
      <w:r w:rsidRPr="009F0904">
        <w:rPr>
          <w:rStyle w:val="a"/>
          <w:rFonts w:hint="cs"/>
          <w:rtl/>
        </w:rPr>
        <w:t xml:space="preserve"> و بکر</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ولی در سایر حروف مشب</w:t>
      </w:r>
      <w:r w:rsidR="00ED1F11">
        <w:rPr>
          <w:rFonts w:hint="cs"/>
          <w:rtl/>
          <w:lang w:bidi="fa-IR"/>
        </w:rPr>
        <w:t>ّ</w:t>
      </w:r>
      <w:r>
        <w:rPr>
          <w:rFonts w:hint="cs"/>
          <w:rtl/>
          <w:lang w:bidi="fa-IR"/>
        </w:rPr>
        <w:t>هه</w:t>
      </w:r>
      <w:r>
        <w:rPr>
          <w:rFonts w:hint="eastAsia"/>
          <w:rtl/>
          <w:lang w:bidi="fa-IR"/>
        </w:rPr>
        <w:t>‌ی</w:t>
      </w:r>
      <w:r>
        <w:rPr>
          <w:rFonts w:hint="cs"/>
          <w:rtl/>
          <w:lang w:bidi="fa-IR"/>
        </w:rPr>
        <w:t xml:space="preserve"> به فعل عطف بر محلّ اسمشان جایز نیست زیرا که معنای اصلی آنها بعد از دخول این حروف باقی نمی‌ماند پس محل اسمشان اعتبار نمی</w:t>
      </w:r>
      <w:r>
        <w:rPr>
          <w:rFonts w:hint="eastAsia"/>
          <w:rtl/>
          <w:lang w:bidi="fa-IR"/>
        </w:rPr>
        <w:t>‌</w:t>
      </w:r>
      <w:r>
        <w:rPr>
          <w:rFonts w:hint="cs"/>
          <w:rtl/>
          <w:lang w:bidi="fa-IR"/>
        </w:rPr>
        <w:t>شود.</w:t>
      </w:r>
    </w:p>
    <w:p w:rsidR="00FF3D0F" w:rsidRDefault="00FF3D0F" w:rsidP="007E3891">
      <w:pPr>
        <w:keepNext/>
        <w:ind w:firstLine="224"/>
        <w:rPr>
          <w:rFonts w:hint="cs"/>
          <w:rtl/>
        </w:rPr>
      </w:pPr>
      <w:r>
        <w:rPr>
          <w:rFonts w:hint="cs"/>
          <w:rtl/>
          <w:lang w:bidi="fa-IR"/>
        </w:rPr>
        <w:t>و نیز برای</w:t>
      </w:r>
      <w:r w:rsidR="00B73E18">
        <w:rPr>
          <w:rFonts w:hint="cs"/>
          <w:rtl/>
          <w:lang w:bidi="fa-IR"/>
        </w:rPr>
        <w:t xml:space="preserve"> اینکه </w:t>
      </w:r>
      <w:r>
        <w:rPr>
          <w:rFonts w:hint="cs"/>
          <w:rtl/>
          <w:lang w:bidi="fa-IR"/>
        </w:rPr>
        <w:t>«إنَّ</w:t>
      </w:r>
      <w:r w:rsidRPr="00C131D3">
        <w:rPr>
          <w:rFonts w:hint="cs"/>
          <w:rtl/>
          <w:lang w:bidi="fa-IR"/>
        </w:rPr>
        <w:t>»</w:t>
      </w:r>
      <w:r>
        <w:rPr>
          <w:rFonts w:hint="cs"/>
          <w:rtl/>
          <w:lang w:bidi="fa-IR"/>
        </w:rPr>
        <w:t xml:space="preserve"> مکسوره معنی جمله را تغییر نمی</w:t>
      </w:r>
      <w:r>
        <w:rPr>
          <w:rFonts w:hint="eastAsia"/>
          <w:rtl/>
          <w:lang w:bidi="fa-IR"/>
        </w:rPr>
        <w:t>‌</w:t>
      </w:r>
      <w:r>
        <w:rPr>
          <w:rFonts w:hint="cs"/>
          <w:rtl/>
          <w:lang w:bidi="fa-IR"/>
        </w:rPr>
        <w:t>دهد ولی «أنَّ</w:t>
      </w:r>
      <w:r w:rsidRPr="00C131D3">
        <w:rPr>
          <w:rFonts w:hint="cs"/>
          <w:rtl/>
          <w:lang w:bidi="fa-IR"/>
        </w:rPr>
        <w:t>»</w:t>
      </w:r>
      <w:r>
        <w:rPr>
          <w:rFonts w:hint="cs"/>
          <w:rtl/>
          <w:lang w:bidi="fa-IR"/>
        </w:rPr>
        <w:t xml:space="preserve"> مفتوحه معنای جمله را تغییر می‌دهد لام داخل</w:t>
      </w:r>
      <w:r w:rsidR="007366E3">
        <w:rPr>
          <w:rFonts w:hint="cs"/>
          <w:rtl/>
          <w:lang w:bidi="fa-IR"/>
        </w:rPr>
        <w:t xml:space="preserve"> می‌شود </w:t>
      </w:r>
      <w:r>
        <w:rPr>
          <w:rFonts w:hint="cs"/>
          <w:rtl/>
          <w:lang w:bidi="fa-IR"/>
        </w:rPr>
        <w:t>با «إنَّ</w:t>
      </w:r>
      <w:r w:rsidRPr="00C131D3">
        <w:rPr>
          <w:rFonts w:hint="cs"/>
          <w:rtl/>
          <w:lang w:bidi="fa-IR"/>
        </w:rPr>
        <w:t>»</w:t>
      </w:r>
      <w:r>
        <w:rPr>
          <w:rFonts w:hint="cs"/>
          <w:rtl/>
          <w:lang w:bidi="fa-IR"/>
        </w:rPr>
        <w:t xml:space="preserve"> مکسوره که هم</w:t>
      </w:r>
      <w:r w:rsidR="00ED1F11">
        <w:rPr>
          <w:rFonts w:hint="cs"/>
          <w:rtl/>
          <w:lang w:bidi="fa-IR"/>
        </w:rPr>
        <w:t xml:space="preserve"> آن</w:t>
      </w:r>
      <w:r>
        <w:rPr>
          <w:rFonts w:hint="cs"/>
          <w:rtl/>
          <w:lang w:bidi="fa-IR"/>
        </w:rPr>
        <w:t xml:space="preserve"> لام برای</w:t>
      </w:r>
      <w:r w:rsidR="00DA1F79">
        <w:rPr>
          <w:rFonts w:hint="cs"/>
          <w:rtl/>
          <w:lang w:bidi="fa-IR"/>
        </w:rPr>
        <w:t xml:space="preserve"> تأکید </w:t>
      </w:r>
      <w:r>
        <w:rPr>
          <w:rFonts w:hint="cs"/>
          <w:rtl/>
          <w:lang w:bidi="fa-IR"/>
        </w:rPr>
        <w:t>است و هم «إنَّ</w:t>
      </w:r>
      <w:r w:rsidRPr="00C131D3">
        <w:rPr>
          <w:rFonts w:hint="cs"/>
          <w:rtl/>
          <w:lang w:bidi="fa-IR"/>
        </w:rPr>
        <w:t>»</w:t>
      </w:r>
      <w:r>
        <w:rPr>
          <w:rFonts w:hint="cs"/>
          <w:rtl/>
          <w:lang w:bidi="fa-IR"/>
        </w:rPr>
        <w:t xml:space="preserve"> برای</w:t>
      </w:r>
      <w:r w:rsidR="00DA1F79">
        <w:rPr>
          <w:rFonts w:hint="cs"/>
          <w:rtl/>
          <w:lang w:bidi="fa-IR"/>
        </w:rPr>
        <w:t xml:space="preserve"> تأکید </w:t>
      </w:r>
      <w:r>
        <w:rPr>
          <w:rFonts w:hint="cs"/>
          <w:rtl/>
          <w:lang w:bidi="fa-IR"/>
        </w:rPr>
        <w:t>است ولی لام بر «أنَّ</w:t>
      </w:r>
      <w:r w:rsidRPr="00C131D3">
        <w:rPr>
          <w:rFonts w:hint="cs"/>
          <w:rtl/>
          <w:lang w:bidi="fa-IR"/>
        </w:rPr>
        <w:t>»</w:t>
      </w:r>
      <w:r>
        <w:rPr>
          <w:rFonts w:hint="cs"/>
          <w:rtl/>
          <w:lang w:bidi="fa-IR"/>
        </w:rPr>
        <w:t xml:space="preserve"> مفتوحه داخل</w:t>
      </w:r>
      <w:r w:rsidR="00EE1E7B">
        <w:rPr>
          <w:rFonts w:hint="cs"/>
          <w:rtl/>
          <w:lang w:bidi="fa-IR"/>
        </w:rPr>
        <w:t xml:space="preserve"> نمی‌شود </w:t>
      </w:r>
      <w:r w:rsidR="00365289">
        <w:rPr>
          <w:rFonts w:hint="cs"/>
          <w:rtl/>
          <w:lang w:bidi="fa-IR"/>
        </w:rPr>
        <w:t xml:space="preserve">چون‌که </w:t>
      </w:r>
      <w:r>
        <w:rPr>
          <w:rFonts w:hint="cs"/>
          <w:rtl/>
          <w:lang w:bidi="fa-IR"/>
        </w:rPr>
        <w:t>«أنَّ</w:t>
      </w:r>
      <w:r w:rsidRPr="00C131D3">
        <w:rPr>
          <w:rFonts w:hint="cs"/>
          <w:rtl/>
          <w:lang w:bidi="fa-IR"/>
        </w:rPr>
        <w:t>»</w:t>
      </w:r>
      <w:r>
        <w:rPr>
          <w:rFonts w:hint="cs"/>
          <w:rtl/>
          <w:lang w:bidi="fa-IR"/>
        </w:rPr>
        <w:t xml:space="preserve"> به معنای مفرد است پس با «أنَّ</w:t>
      </w:r>
      <w:r w:rsidRPr="00C131D3">
        <w:rPr>
          <w:rFonts w:hint="cs"/>
          <w:rtl/>
          <w:lang w:bidi="fa-IR"/>
        </w:rPr>
        <w:t>»</w:t>
      </w:r>
      <w:r>
        <w:rPr>
          <w:rFonts w:hint="cs"/>
          <w:rtl/>
          <w:lang w:bidi="fa-IR"/>
        </w:rPr>
        <w:t xml:space="preserve"> جمع</w:t>
      </w:r>
      <w:r w:rsidR="00EE1E7B">
        <w:rPr>
          <w:rFonts w:hint="cs"/>
          <w:rtl/>
          <w:lang w:bidi="fa-IR"/>
        </w:rPr>
        <w:t xml:space="preserve"> نمی‌شود </w:t>
      </w:r>
      <w:r>
        <w:rPr>
          <w:rFonts w:hint="cs"/>
          <w:rtl/>
          <w:lang w:bidi="fa-IR"/>
        </w:rPr>
        <w:t>چیزی که برای</w:t>
      </w:r>
      <w:r w:rsidR="00DA1F79">
        <w:rPr>
          <w:rFonts w:hint="cs"/>
          <w:rtl/>
          <w:lang w:bidi="fa-IR"/>
        </w:rPr>
        <w:t xml:space="preserve"> تأکید </w:t>
      </w:r>
      <w:r>
        <w:rPr>
          <w:rFonts w:hint="cs"/>
          <w:rtl/>
          <w:lang w:bidi="fa-IR"/>
        </w:rPr>
        <w:t>معنای جمله است. غرض</w:t>
      </w:r>
      <w:r w:rsidR="00B73E18">
        <w:rPr>
          <w:rFonts w:hint="cs"/>
          <w:rtl/>
          <w:lang w:bidi="fa-IR"/>
        </w:rPr>
        <w:t xml:space="preserve"> اینکه </w:t>
      </w:r>
      <w:r>
        <w:rPr>
          <w:rFonts w:hint="cs"/>
          <w:rtl/>
          <w:lang w:bidi="fa-IR"/>
        </w:rPr>
        <w:t>لام</w:t>
      </w:r>
      <w:r w:rsidR="00DA1F79">
        <w:rPr>
          <w:rFonts w:hint="cs"/>
          <w:rtl/>
          <w:lang w:bidi="fa-IR"/>
        </w:rPr>
        <w:t xml:space="preserve"> تأکید </w:t>
      </w:r>
      <w:r>
        <w:rPr>
          <w:rFonts w:hint="cs"/>
          <w:rtl/>
          <w:lang w:bidi="fa-IR"/>
        </w:rPr>
        <w:t>با «إنَّ</w:t>
      </w:r>
      <w:r w:rsidRPr="00C131D3">
        <w:rPr>
          <w:rFonts w:hint="cs"/>
          <w:rtl/>
          <w:lang w:bidi="fa-IR"/>
        </w:rPr>
        <w:t>»</w:t>
      </w:r>
      <w:r>
        <w:rPr>
          <w:rFonts w:hint="cs"/>
          <w:rtl/>
          <w:lang w:bidi="fa-IR"/>
        </w:rPr>
        <w:t xml:space="preserve"> بر سر خبرش در می‌آید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ل</w:t>
      </w:r>
      <w:r>
        <w:rPr>
          <w:rStyle w:val="a"/>
          <w:rFonts w:hint="cs"/>
          <w:rtl/>
        </w:rPr>
        <w:t>َ</w:t>
      </w:r>
      <w:r w:rsidRPr="009F0904">
        <w:rPr>
          <w:rStyle w:val="a"/>
          <w:rFonts w:hint="cs"/>
          <w:rtl/>
        </w:rPr>
        <w:t>قائم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یا بر سر اسم «إنَّ</w:t>
      </w:r>
      <w:r w:rsidRPr="00C131D3">
        <w:rPr>
          <w:rFonts w:hint="cs"/>
          <w:rtl/>
          <w:lang w:bidi="fa-IR"/>
        </w:rPr>
        <w:t>»</w:t>
      </w:r>
      <w:r>
        <w:rPr>
          <w:rFonts w:hint="cs"/>
          <w:rtl/>
          <w:lang w:bidi="fa-IR"/>
        </w:rPr>
        <w:t xml:space="preserve"> در می‌آید وقتی که فاصله شود بین اسم و بین «إنَّ</w:t>
      </w:r>
      <w:r w:rsidRPr="00C131D3">
        <w:rPr>
          <w:rFonts w:hint="cs"/>
          <w:rtl/>
          <w:lang w:bidi="fa-IR"/>
        </w:rPr>
        <w:t>»</w:t>
      </w:r>
      <w:r>
        <w:rPr>
          <w:rFonts w:hint="cs"/>
          <w:rtl/>
          <w:lang w:bidi="fa-IR"/>
        </w:rPr>
        <w:t xml:space="preserve"> مثل: «</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فی الدار ل</w:t>
      </w:r>
      <w:r>
        <w:rPr>
          <w:rStyle w:val="a"/>
          <w:rFonts w:hint="cs"/>
          <w:rtl/>
        </w:rPr>
        <w:t>َ</w:t>
      </w:r>
      <w:r w:rsidRPr="009F0904">
        <w:rPr>
          <w:rStyle w:val="a"/>
          <w:rFonts w:hint="cs"/>
          <w:rtl/>
        </w:rPr>
        <w:t>زید</w:t>
      </w:r>
      <w:r w:rsidRPr="00C3277B">
        <w:rPr>
          <w:rStyle w:val="a"/>
          <w:rFonts w:hint="cs"/>
          <w:rtl/>
        </w:rPr>
        <w:t>اً</w:t>
      </w:r>
      <w:r>
        <w:rPr>
          <w:rFonts w:hint="cs"/>
          <w:rtl/>
        </w:rPr>
        <w:t>»</w:t>
      </w:r>
      <w:r>
        <w:rPr>
          <w:rFonts w:hint="cs"/>
          <w:rtl/>
          <w:lang w:bidi="fa-IR"/>
        </w:rPr>
        <w:t xml:space="preserve"> و یا داخل</w:t>
      </w:r>
      <w:r w:rsidR="007366E3">
        <w:rPr>
          <w:rFonts w:hint="cs"/>
          <w:rtl/>
          <w:lang w:bidi="fa-IR"/>
        </w:rPr>
        <w:t xml:space="preserve"> می‌شود </w:t>
      </w:r>
      <w:r w:rsidR="00ED1F11">
        <w:rPr>
          <w:rFonts w:hint="cs"/>
          <w:rtl/>
          <w:lang w:bidi="fa-IR"/>
        </w:rPr>
        <w:t>ب</w:t>
      </w:r>
      <w:r>
        <w:rPr>
          <w:rFonts w:hint="cs"/>
          <w:rtl/>
          <w:lang w:bidi="fa-IR"/>
        </w:rPr>
        <w:t>ر چیزی که بین اسم و خبرش واقع</w:t>
      </w:r>
      <w:r w:rsidR="007366E3">
        <w:rPr>
          <w:rFonts w:hint="cs"/>
          <w:rtl/>
          <w:lang w:bidi="fa-IR"/>
        </w:rPr>
        <w:t xml:space="preserve"> می‌شود </w:t>
      </w:r>
      <w:r>
        <w:rPr>
          <w:rFonts w:hint="cs"/>
          <w:rtl/>
          <w:lang w:bidi="fa-IR"/>
        </w:rPr>
        <w:t>مثل: «</w:t>
      </w:r>
      <w:r>
        <w:rPr>
          <w:rStyle w:val="a"/>
          <w:rFonts w:hint="cs"/>
          <w:rtl/>
        </w:rPr>
        <w:t>إ</w:t>
      </w:r>
      <w:r w:rsidRPr="009F0904">
        <w:rPr>
          <w:rStyle w:val="a"/>
          <w:rFonts w:hint="cs"/>
          <w:rtl/>
        </w:rPr>
        <w:t>ن</w:t>
      </w:r>
      <w:r>
        <w:rPr>
          <w:rStyle w:val="a"/>
          <w:rFonts w:hint="cs"/>
          <w:rtl/>
        </w:rPr>
        <w:t xml:space="preserve">َّ زیداً </w:t>
      </w:r>
      <w:r w:rsidRPr="009F0904">
        <w:rPr>
          <w:rStyle w:val="a"/>
          <w:rFonts w:hint="cs"/>
          <w:rtl/>
        </w:rPr>
        <w:t>ل</w:t>
      </w:r>
      <w:r>
        <w:rPr>
          <w:rStyle w:val="a"/>
          <w:rFonts w:hint="cs"/>
          <w:rtl/>
        </w:rPr>
        <w:t>َ</w:t>
      </w:r>
      <w:r w:rsidRPr="009F0904">
        <w:rPr>
          <w:rStyle w:val="a"/>
          <w:rFonts w:hint="cs"/>
          <w:rtl/>
        </w:rPr>
        <w:t>ط</w:t>
      </w:r>
      <w:r>
        <w:rPr>
          <w:rStyle w:val="a"/>
          <w:rFonts w:hint="cs"/>
          <w:rtl/>
        </w:rPr>
        <w:t>َ</w:t>
      </w:r>
      <w:r w:rsidRPr="009F0904">
        <w:rPr>
          <w:rStyle w:val="a"/>
          <w:rFonts w:hint="cs"/>
          <w:rtl/>
        </w:rPr>
        <w:t>عام</w:t>
      </w:r>
      <w:r>
        <w:rPr>
          <w:rStyle w:val="a"/>
          <w:rFonts w:hint="cs"/>
          <w:rtl/>
        </w:rPr>
        <w:t>َ</w:t>
      </w:r>
      <w:r w:rsidRPr="009F0904">
        <w:rPr>
          <w:rStyle w:val="a"/>
          <w:rFonts w:hint="cs"/>
          <w:rtl/>
        </w:rPr>
        <w:t>ک</w:t>
      </w:r>
      <w:r>
        <w:rPr>
          <w:rStyle w:val="a"/>
          <w:rFonts w:hint="cs"/>
          <w:rtl/>
        </w:rPr>
        <w:t>َ</w:t>
      </w:r>
      <w:r w:rsidRPr="009F0904">
        <w:rPr>
          <w:rStyle w:val="a"/>
          <w:rFonts w:hint="cs"/>
          <w:rtl/>
        </w:rPr>
        <w:t xml:space="preserve"> آکل</w:t>
      </w:r>
      <w:r>
        <w:rPr>
          <w:rStyle w:val="a"/>
          <w:rFonts w:hint="cs"/>
          <w:rtl/>
        </w:rPr>
        <w:t>ٌ</w:t>
      </w:r>
      <w:r w:rsidRPr="00C131D3">
        <w:rPr>
          <w:rFonts w:hint="cs"/>
          <w:rtl/>
        </w:rPr>
        <w:t>»</w:t>
      </w:r>
      <w:r w:rsidRPr="009F0904">
        <w:rPr>
          <w:rStyle w:val="a"/>
          <w:rFonts w:hint="cs"/>
          <w:rtl/>
        </w:rPr>
        <w:t>.</w:t>
      </w:r>
    </w:p>
    <w:p w:rsidR="00FF3D0F" w:rsidRDefault="00FF3D0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مصنف دخول لام را به این صور اختصاص داد برای</w:t>
      </w:r>
      <w:r w:rsidR="00B73E18">
        <w:rPr>
          <w:rFonts w:hint="cs"/>
          <w:rtl/>
          <w:lang w:bidi="fa-IR"/>
        </w:rPr>
        <w:t xml:space="preserve"> این</w:t>
      </w:r>
      <w:r w:rsidR="00ED1F11">
        <w:rPr>
          <w:rFonts w:hint="cs"/>
          <w:rtl/>
          <w:lang w:bidi="fa-IR"/>
        </w:rPr>
        <w:t xml:space="preserve"> است </w:t>
      </w:r>
      <w:r w:rsidR="00B73E18">
        <w:rPr>
          <w:rFonts w:hint="cs"/>
          <w:rtl/>
          <w:lang w:bidi="fa-IR"/>
        </w:rPr>
        <w:t xml:space="preserve">که </w:t>
      </w:r>
      <w:r>
        <w:rPr>
          <w:rFonts w:hint="cs"/>
          <w:rtl/>
          <w:lang w:bidi="fa-IR"/>
        </w:rPr>
        <w:t>در ما سوای این موارد توالی دو حرف</w:t>
      </w:r>
      <w:r w:rsidR="00DA1F79">
        <w:rPr>
          <w:rFonts w:hint="cs"/>
          <w:rtl/>
          <w:lang w:bidi="fa-IR"/>
        </w:rPr>
        <w:t xml:space="preserve"> تأکید </w:t>
      </w:r>
      <w:r w:rsidR="00ED1F11">
        <w:rPr>
          <w:rFonts w:hint="cs"/>
          <w:rtl/>
          <w:lang w:bidi="fa-IR"/>
        </w:rPr>
        <w:t xml:space="preserve">و ابتداء پیش </w:t>
      </w:r>
      <w:r>
        <w:rPr>
          <w:rFonts w:hint="cs"/>
          <w:rtl/>
          <w:lang w:bidi="fa-IR"/>
        </w:rPr>
        <w:t>می‌آید یعنی توالی «إنَّ</w:t>
      </w:r>
      <w:r w:rsidRPr="00C131D3">
        <w:rPr>
          <w:rFonts w:hint="cs"/>
          <w:rtl/>
          <w:lang w:bidi="fa-IR"/>
        </w:rPr>
        <w:t>»</w:t>
      </w:r>
      <w:r>
        <w:rPr>
          <w:rFonts w:hint="cs"/>
          <w:rtl/>
          <w:lang w:bidi="fa-IR"/>
        </w:rPr>
        <w:t xml:space="preserve"> مکسوره و لام پی</w:t>
      </w:r>
      <w:r w:rsidR="00ED1F11">
        <w:rPr>
          <w:rFonts w:hint="cs"/>
          <w:rtl/>
          <w:lang w:bidi="fa-IR"/>
        </w:rPr>
        <w:t xml:space="preserve">ش </w:t>
      </w:r>
      <w:r>
        <w:rPr>
          <w:rFonts w:hint="cs"/>
          <w:rtl/>
          <w:lang w:bidi="fa-IR"/>
        </w:rPr>
        <w:t>می‌آید که نحویین از آن اکراه دارند و اختیار کردند تقدیم «إنَّ</w:t>
      </w:r>
      <w:r w:rsidRPr="00C131D3">
        <w:rPr>
          <w:rFonts w:hint="cs"/>
          <w:rtl/>
          <w:lang w:bidi="fa-IR"/>
        </w:rPr>
        <w:t>»</w:t>
      </w:r>
      <w:r>
        <w:rPr>
          <w:rFonts w:hint="cs"/>
          <w:rtl/>
          <w:lang w:bidi="fa-IR"/>
        </w:rPr>
        <w:t xml:space="preserve"> را نه لام را از باب ترجیح عامل بر چیزی که عامل نیست.</w:t>
      </w:r>
    </w:p>
    <w:p w:rsidR="00FF3D0F" w:rsidRDefault="00ED1F11" w:rsidP="007E3891">
      <w:pPr>
        <w:keepNext/>
        <w:ind w:firstLine="224"/>
        <w:rPr>
          <w:rFonts w:hint="cs"/>
          <w:rtl/>
          <w:lang w:bidi="fa-IR"/>
        </w:rPr>
      </w:pPr>
      <w:r>
        <w:rPr>
          <w:rFonts w:hint="cs"/>
          <w:rtl/>
          <w:lang w:bidi="fa-IR"/>
        </w:rPr>
        <w:t>ولی دخول لام د</w:t>
      </w:r>
      <w:r w:rsidR="00FF3D0F">
        <w:rPr>
          <w:rFonts w:hint="cs"/>
          <w:rtl/>
          <w:lang w:bidi="fa-IR"/>
        </w:rPr>
        <w:t>ر «لکنّ» بر سر اسم آن و یا خبرش و یا بر سر چیزی که بین آن اسم و خبر است ضعیف است زیرا که «لکنّ» اگرچه معنای جمله را تغییر ن</w:t>
      </w:r>
      <w:r>
        <w:rPr>
          <w:rFonts w:hint="cs"/>
          <w:rtl/>
          <w:lang w:bidi="fa-IR"/>
        </w:rPr>
        <w:t>می‌دهد لکن</w:t>
      </w:r>
      <w:r w:rsidR="00FF3D0F">
        <w:rPr>
          <w:rFonts w:hint="cs"/>
          <w:rtl/>
          <w:lang w:bidi="fa-IR"/>
        </w:rPr>
        <w:t xml:space="preserve"> با لام موافقت ندارد (یعنی</w:t>
      </w:r>
      <w:r>
        <w:rPr>
          <w:rFonts w:hint="cs"/>
          <w:rtl/>
          <w:lang w:bidi="fa-IR"/>
        </w:rPr>
        <w:t xml:space="preserve"> «لکنّ»</w:t>
      </w:r>
      <w:r w:rsidR="00FF3D0F">
        <w:rPr>
          <w:rFonts w:hint="cs"/>
          <w:rtl/>
          <w:lang w:bidi="fa-IR"/>
        </w:rPr>
        <w:t xml:space="preserve"> مثل «إنَّ</w:t>
      </w:r>
      <w:r w:rsidR="00FF3D0F" w:rsidRPr="00C131D3">
        <w:rPr>
          <w:rFonts w:hint="cs"/>
          <w:rtl/>
          <w:lang w:bidi="fa-IR"/>
        </w:rPr>
        <w:t>»</w:t>
      </w:r>
      <w:r w:rsidR="00FF3D0F">
        <w:rPr>
          <w:rFonts w:hint="cs"/>
          <w:rtl/>
          <w:lang w:bidi="fa-IR"/>
        </w:rPr>
        <w:t xml:space="preserve"> با لام که معنایش برای</w:t>
      </w:r>
      <w:r w:rsidR="00DA1F79">
        <w:rPr>
          <w:rFonts w:hint="cs"/>
          <w:rtl/>
          <w:lang w:bidi="fa-IR"/>
        </w:rPr>
        <w:t xml:space="preserve"> تأکید </w:t>
      </w:r>
      <w:r w:rsidR="00FF3D0F">
        <w:rPr>
          <w:rFonts w:hint="cs"/>
          <w:rtl/>
          <w:lang w:bidi="fa-IR"/>
        </w:rPr>
        <w:t>است، موافقت ندارد) ولی از باب ضعف در شعر شاعر لام بر خبر «لکنّ» داخل شد که:</w:t>
      </w:r>
      <w:r w:rsidR="001839F0">
        <w:rPr>
          <w:rFonts w:hint="cs"/>
          <w:rtl/>
          <w:lang w:bidi="fa-IR"/>
        </w:rPr>
        <w:t xml:space="preserve"> اوّل</w:t>
      </w:r>
      <w:r w:rsidR="0099440A">
        <w:rPr>
          <w:rFonts w:hint="cs"/>
          <w:rtl/>
          <w:lang w:bidi="fa-IR"/>
        </w:rPr>
        <w:t>ش مجاور سعدی با</w:t>
      </w:r>
      <w:r w:rsidR="00FF3D0F">
        <w:rPr>
          <w:rFonts w:hint="cs"/>
          <w:rtl/>
          <w:lang w:bidi="fa-IR"/>
        </w:rPr>
        <w:t xml:space="preserve">سعاد سعید، و ادامه‌اش </w:t>
      </w:r>
      <w:r w:rsidR="00FF3D0F" w:rsidRPr="006A03EE">
        <w:rPr>
          <w:rFonts w:hint="cs"/>
          <w:rtl/>
        </w:rPr>
        <w:t>«</w:t>
      </w:r>
      <w:r w:rsidR="00FF3D0F" w:rsidRPr="009F0904">
        <w:rPr>
          <w:rStyle w:val="a"/>
          <w:rFonts w:hint="cs"/>
          <w:rtl/>
        </w:rPr>
        <w:t>و لکن</w:t>
      </w:r>
      <w:r w:rsidR="00FF3D0F">
        <w:rPr>
          <w:rStyle w:val="a"/>
          <w:rFonts w:hint="cs"/>
          <w:rtl/>
        </w:rPr>
        <w:t>َّ</w:t>
      </w:r>
      <w:r w:rsidR="00FF3D0F" w:rsidRPr="009F0904">
        <w:rPr>
          <w:rStyle w:val="a"/>
          <w:rFonts w:hint="cs"/>
          <w:rtl/>
        </w:rPr>
        <w:t>نی م</w:t>
      </w:r>
      <w:r w:rsidR="00FF3D0F">
        <w:rPr>
          <w:rStyle w:val="a"/>
          <w:rFonts w:hint="cs"/>
          <w:rtl/>
        </w:rPr>
        <w:t>ِ</w:t>
      </w:r>
      <w:r w:rsidR="00FF3D0F" w:rsidRPr="009F0904">
        <w:rPr>
          <w:rStyle w:val="a"/>
          <w:rFonts w:hint="cs"/>
          <w:rtl/>
        </w:rPr>
        <w:t>ن ح</w:t>
      </w:r>
      <w:r w:rsidR="00FF3D0F">
        <w:rPr>
          <w:rStyle w:val="a"/>
          <w:rFonts w:hint="cs"/>
          <w:rtl/>
        </w:rPr>
        <w:t>ُ</w:t>
      </w:r>
      <w:r w:rsidR="00FF3D0F" w:rsidRPr="009F0904">
        <w:rPr>
          <w:rStyle w:val="a"/>
          <w:rFonts w:hint="cs"/>
          <w:rtl/>
        </w:rPr>
        <w:t>ب</w:t>
      </w:r>
      <w:r w:rsidR="00FF3D0F">
        <w:rPr>
          <w:rStyle w:val="a"/>
          <w:rFonts w:hint="cs"/>
          <w:rtl/>
        </w:rPr>
        <w:t>ِّ</w:t>
      </w:r>
      <w:r w:rsidR="00FF3D0F" w:rsidRPr="009F0904">
        <w:rPr>
          <w:rStyle w:val="a"/>
          <w:rFonts w:hint="cs"/>
          <w:rtl/>
        </w:rPr>
        <w:t>ها ل</w:t>
      </w:r>
      <w:r w:rsidR="00FF3D0F">
        <w:rPr>
          <w:rStyle w:val="a"/>
          <w:rFonts w:hint="cs"/>
          <w:rtl/>
        </w:rPr>
        <w:t>َ</w:t>
      </w:r>
      <w:r w:rsidR="00FF3D0F" w:rsidRPr="009F0904">
        <w:rPr>
          <w:rStyle w:val="a"/>
          <w:rFonts w:hint="cs"/>
          <w:rtl/>
        </w:rPr>
        <w:t>ع</w:t>
      </w:r>
      <w:r w:rsidR="00FF3D0F">
        <w:rPr>
          <w:rStyle w:val="a"/>
          <w:rFonts w:hint="cs"/>
          <w:rtl/>
        </w:rPr>
        <w:t>َ</w:t>
      </w:r>
      <w:r w:rsidR="00FF3D0F" w:rsidRPr="009F0904">
        <w:rPr>
          <w:rStyle w:val="a"/>
          <w:rFonts w:hint="cs"/>
          <w:rtl/>
        </w:rPr>
        <w:t>مید</w:t>
      </w:r>
      <w:r w:rsidR="00FF3D0F">
        <w:rPr>
          <w:rStyle w:val="a"/>
          <w:rFonts w:hint="cs"/>
          <w:rtl/>
        </w:rPr>
        <w:t>ٌ</w:t>
      </w:r>
      <w:r w:rsidR="00FF3D0F" w:rsidRPr="00C131D3">
        <w:rPr>
          <w:rFonts w:hint="cs"/>
          <w:rtl/>
          <w:lang w:bidi="fa-IR"/>
        </w:rPr>
        <w:t>»</w:t>
      </w:r>
      <w:r w:rsidR="00FF3D0F" w:rsidRPr="009F0904">
        <w:rPr>
          <w:rStyle w:val="a"/>
          <w:rFonts w:hint="cs"/>
          <w:rtl/>
        </w:rPr>
        <w:t xml:space="preserve"> </w:t>
      </w:r>
      <w:r w:rsidR="00FF3D0F">
        <w:rPr>
          <w:rFonts w:hint="cs"/>
          <w:rtl/>
          <w:lang w:bidi="fa-IR"/>
        </w:rPr>
        <w:t xml:space="preserve">که لام بر سر خبرش </w:t>
      </w:r>
      <w:r w:rsidR="00FF3D0F" w:rsidRPr="006A03EE">
        <w:rPr>
          <w:rFonts w:hint="cs"/>
          <w:rtl/>
        </w:rPr>
        <w:t>«</w:t>
      </w:r>
      <w:r w:rsidR="00FF3D0F">
        <w:rPr>
          <w:rFonts w:hint="cs"/>
          <w:rtl/>
          <w:lang w:bidi="fa-IR"/>
        </w:rPr>
        <w:t>عمید</w:t>
      </w:r>
      <w:r w:rsidR="00FF3D0F" w:rsidRPr="00C131D3">
        <w:rPr>
          <w:rFonts w:hint="cs"/>
          <w:rtl/>
          <w:lang w:bidi="fa-IR"/>
        </w:rPr>
        <w:t>»</w:t>
      </w:r>
      <w:r w:rsidR="00FF3D0F">
        <w:rPr>
          <w:rFonts w:hint="cs"/>
          <w:rtl/>
          <w:lang w:bidi="fa-IR"/>
        </w:rPr>
        <w:t xml:space="preserve"> در آمده است که ضعیف است.</w:t>
      </w:r>
    </w:p>
    <w:p w:rsidR="00FF3D0F" w:rsidRDefault="00FF3D0F" w:rsidP="007E3891">
      <w:pPr>
        <w:keepNext/>
        <w:ind w:firstLine="224"/>
        <w:rPr>
          <w:rFonts w:hint="cs"/>
          <w:rtl/>
          <w:lang w:bidi="fa-IR"/>
        </w:rPr>
      </w:pPr>
      <w:r w:rsidRPr="00DB430F">
        <w:rPr>
          <w:rStyle w:val="CharChar1"/>
          <w:rFonts w:hint="cs"/>
          <w:rtl/>
        </w:rPr>
        <w:t>مخف</w:t>
      </w:r>
      <w:r w:rsidR="0099440A">
        <w:rPr>
          <w:rStyle w:val="CharChar1"/>
          <w:rFonts w:hint="cs"/>
          <w:rtl/>
        </w:rPr>
        <w:t>ّ</w:t>
      </w:r>
      <w:r w:rsidRPr="00DB430F">
        <w:rPr>
          <w:rStyle w:val="CharChar1"/>
          <w:rFonts w:hint="cs"/>
          <w:rtl/>
        </w:rPr>
        <w:t>ف نمودن</w:t>
      </w:r>
      <w:r>
        <w:rPr>
          <w:rFonts w:hint="cs"/>
          <w:rtl/>
          <w:lang w:bidi="fa-IR"/>
        </w:rPr>
        <w:t xml:space="preserve"> «</w:t>
      </w:r>
      <w:r w:rsidRPr="00DB430F">
        <w:rPr>
          <w:rStyle w:val="CharChar1"/>
          <w:rFonts w:hint="cs"/>
          <w:rtl/>
        </w:rPr>
        <w:t>إنَّ</w:t>
      </w:r>
      <w:r w:rsidRPr="00C131D3">
        <w:rPr>
          <w:rFonts w:hint="cs"/>
          <w:rtl/>
          <w:lang w:bidi="fa-IR"/>
        </w:rPr>
        <w:t>»</w:t>
      </w:r>
    </w:p>
    <w:p w:rsidR="00FF3D0F" w:rsidRDefault="00FF3D0F" w:rsidP="007E3891">
      <w:pPr>
        <w:keepNext/>
        <w:ind w:firstLine="224"/>
        <w:rPr>
          <w:rFonts w:hint="cs"/>
          <w:rtl/>
          <w:lang w:bidi="fa-IR"/>
        </w:rPr>
      </w:pPr>
      <w:r>
        <w:rPr>
          <w:rFonts w:hint="cs"/>
          <w:rtl/>
          <w:lang w:bidi="fa-IR"/>
        </w:rPr>
        <w:t>و «إنَّ</w:t>
      </w:r>
      <w:r w:rsidRPr="00C131D3">
        <w:rPr>
          <w:rFonts w:hint="cs"/>
          <w:rtl/>
          <w:lang w:bidi="fa-IR"/>
        </w:rPr>
        <w:t>»</w:t>
      </w:r>
      <w:r>
        <w:rPr>
          <w:rFonts w:hint="cs"/>
          <w:rtl/>
          <w:lang w:bidi="fa-IR"/>
        </w:rPr>
        <w:t xml:space="preserve"> مکسوره بخاطر سنگینی و کثرت استعمال مخفّف و سبک</w:t>
      </w:r>
      <w:r w:rsidR="007366E3">
        <w:rPr>
          <w:rFonts w:hint="cs"/>
          <w:rtl/>
          <w:lang w:bidi="fa-IR"/>
        </w:rPr>
        <w:t xml:space="preserve"> می‌شود </w:t>
      </w:r>
      <w:r>
        <w:rPr>
          <w:rFonts w:hint="cs"/>
          <w:rtl/>
          <w:lang w:bidi="fa-IR"/>
        </w:rPr>
        <w:t>که بعد از تخفیف شدن، او را لام لازم می‌آید که در این صورت، ابطال از عمل</w:t>
      </w:r>
      <w:r w:rsidR="007366E3">
        <w:rPr>
          <w:rFonts w:hint="cs"/>
          <w:rtl/>
          <w:lang w:bidi="fa-IR"/>
        </w:rPr>
        <w:t xml:space="preserve"> </w:t>
      </w:r>
      <w:r w:rsidR="00C30323">
        <w:rPr>
          <w:rFonts w:hint="cs"/>
          <w:rtl/>
          <w:lang w:bidi="fa-IR"/>
        </w:rPr>
        <w:t>جایز است</w:t>
      </w:r>
      <w:r w:rsidR="007366E3">
        <w:rPr>
          <w:rFonts w:hint="cs"/>
          <w:rtl/>
          <w:lang w:bidi="fa-IR"/>
        </w:rPr>
        <w:t xml:space="preserve"> </w:t>
      </w:r>
      <w:r>
        <w:rPr>
          <w:rFonts w:hint="cs"/>
          <w:rtl/>
          <w:lang w:bidi="fa-IR"/>
        </w:rPr>
        <w:t xml:space="preserve">که غالب هم همین است برای فوات بعضی وجوه مشابهت آن با فعل، مثل فتح </w:t>
      </w:r>
      <w:r w:rsidR="00C30323">
        <w:rPr>
          <w:rFonts w:hint="cs"/>
          <w:rtl/>
          <w:lang w:bidi="fa-IR"/>
        </w:rPr>
        <w:t>آخ</w:t>
      </w:r>
      <w:r>
        <w:rPr>
          <w:rFonts w:hint="cs"/>
          <w:rtl/>
          <w:lang w:bidi="fa-IR"/>
        </w:rPr>
        <w:t>ر، و از</w:t>
      </w:r>
      <w:r w:rsidR="00B73E18">
        <w:rPr>
          <w:rFonts w:hint="cs"/>
          <w:rtl/>
          <w:lang w:bidi="fa-IR"/>
        </w:rPr>
        <w:t xml:space="preserve"> اینکه </w:t>
      </w:r>
      <w:r>
        <w:rPr>
          <w:rFonts w:hint="cs"/>
          <w:rtl/>
          <w:lang w:bidi="fa-IR"/>
        </w:rPr>
        <w:t>«إنَّ</w:t>
      </w:r>
      <w:r w:rsidRPr="00C131D3">
        <w:rPr>
          <w:rFonts w:hint="cs"/>
          <w:rtl/>
          <w:lang w:bidi="fa-IR"/>
        </w:rPr>
        <w:t>»</w:t>
      </w:r>
      <w:r>
        <w:rPr>
          <w:rFonts w:hint="cs"/>
          <w:rtl/>
          <w:lang w:bidi="fa-IR"/>
        </w:rPr>
        <w:t xml:space="preserve"> بر سه حرف است،</w:t>
      </w:r>
      <w:r w:rsidR="00946C4D">
        <w:rPr>
          <w:rFonts w:hint="cs"/>
          <w:rtl/>
          <w:lang w:bidi="fa-IR"/>
        </w:rPr>
        <w:t xml:space="preserve"> همچنان‌که </w:t>
      </w:r>
      <w:r>
        <w:rPr>
          <w:rFonts w:hint="cs"/>
          <w:rtl/>
          <w:lang w:bidi="fa-IR"/>
        </w:rPr>
        <w:t>جایز است اِعمال آن «إنَّ</w:t>
      </w:r>
      <w:r w:rsidRPr="00C131D3">
        <w:rPr>
          <w:rFonts w:hint="cs"/>
          <w:rtl/>
          <w:lang w:bidi="fa-IR"/>
        </w:rPr>
        <w:t>»</w:t>
      </w:r>
      <w:r>
        <w:rPr>
          <w:rFonts w:hint="cs"/>
          <w:rtl/>
          <w:lang w:bidi="fa-IR"/>
        </w:rPr>
        <w:t xml:space="preserve"> بنابر آنچه که اصل است، و لهذا مصنف این مطلب را به صراحت نگفته است، و لام بر هر دو تقدیر الغای از عمل و اِعمال دادن برای «إنَّ</w:t>
      </w:r>
      <w:r w:rsidRPr="00C131D3">
        <w:rPr>
          <w:rFonts w:hint="cs"/>
          <w:rtl/>
          <w:lang w:bidi="fa-IR"/>
        </w:rPr>
        <w:t>»</w:t>
      </w:r>
      <w:r>
        <w:rPr>
          <w:rFonts w:hint="cs"/>
          <w:rtl/>
          <w:lang w:bidi="fa-IR"/>
        </w:rPr>
        <w:t xml:space="preserve"> </w:t>
      </w:r>
      <w:r w:rsidR="00C30323">
        <w:rPr>
          <w:rFonts w:hint="cs"/>
          <w:rtl/>
          <w:lang w:bidi="fa-IR"/>
        </w:rPr>
        <w:t xml:space="preserve">لازم </w:t>
      </w:r>
      <w:r>
        <w:rPr>
          <w:rFonts w:hint="cs"/>
          <w:rtl/>
          <w:lang w:bidi="fa-IR"/>
        </w:rPr>
        <w:t>است، اما در الغاء لازم است پس برای فرق بین مخف</w:t>
      </w:r>
      <w:r w:rsidR="00C30323">
        <w:rPr>
          <w:rFonts w:hint="cs"/>
          <w:rtl/>
          <w:lang w:bidi="fa-IR"/>
        </w:rPr>
        <w:t>ّ</w:t>
      </w:r>
      <w:r>
        <w:rPr>
          <w:rFonts w:hint="cs"/>
          <w:rtl/>
          <w:lang w:bidi="fa-IR"/>
        </w:rPr>
        <w:t>فه و «إنْ» نافیه است در مثل: «</w:t>
      </w:r>
      <w:r w:rsidRPr="00C35BA1">
        <w:rPr>
          <w:rStyle w:val="a"/>
          <w:rFonts w:hint="cs"/>
          <w:rtl/>
        </w:rPr>
        <w:t xml:space="preserve">إنْ </w:t>
      </w:r>
      <w:r>
        <w:rPr>
          <w:rStyle w:val="a"/>
          <w:rFonts w:hint="cs"/>
          <w:rtl/>
        </w:rPr>
        <w:t xml:space="preserve">زیدٌ </w:t>
      </w:r>
      <w:r w:rsidRPr="009F0904">
        <w:rPr>
          <w:rStyle w:val="a"/>
          <w:rFonts w:hint="cs"/>
          <w:rtl/>
        </w:rPr>
        <w:t>قائم</w:t>
      </w:r>
      <w:r>
        <w:rPr>
          <w:rStyle w:val="a"/>
          <w:rFonts w:hint="cs"/>
          <w:rtl/>
        </w:rPr>
        <w:t>ٌ</w:t>
      </w:r>
      <w:r w:rsidRPr="00C131D3">
        <w:rPr>
          <w:rFonts w:hint="cs"/>
          <w:rtl/>
        </w:rPr>
        <w:t>»</w:t>
      </w:r>
      <w:r>
        <w:rPr>
          <w:rFonts w:hint="cs"/>
          <w:rtl/>
          <w:lang w:bidi="fa-IR"/>
        </w:rPr>
        <w:t xml:space="preserve"> که </w:t>
      </w:r>
      <w:r w:rsidR="00C30323">
        <w:rPr>
          <w:rFonts w:hint="cs"/>
          <w:rtl/>
          <w:lang w:bidi="fa-IR"/>
        </w:rPr>
        <w:t>«</w:t>
      </w:r>
      <w:r>
        <w:rPr>
          <w:rFonts w:hint="cs"/>
          <w:rtl/>
          <w:lang w:bidi="fa-IR"/>
        </w:rPr>
        <w:t>ا</w:t>
      </w:r>
      <w:r w:rsidR="00C30323">
        <w:rPr>
          <w:rFonts w:hint="cs"/>
          <w:rtl/>
          <w:lang w:bidi="fa-IR"/>
        </w:rPr>
        <w:t>ِ</w:t>
      </w:r>
      <w:r>
        <w:rPr>
          <w:rFonts w:hint="cs"/>
          <w:rtl/>
          <w:lang w:bidi="fa-IR"/>
        </w:rPr>
        <w:t>ن</w:t>
      </w:r>
      <w:r w:rsidR="00C30323">
        <w:rPr>
          <w:rFonts w:hint="cs"/>
          <w:rtl/>
        </w:rPr>
        <w:t>ْ</w:t>
      </w:r>
      <w:r w:rsidR="00C30323">
        <w:rPr>
          <w:rFonts w:hint="cs"/>
          <w:rtl/>
          <w:lang w:bidi="fa-IR"/>
        </w:rPr>
        <w:t>»</w:t>
      </w:r>
      <w:r>
        <w:rPr>
          <w:rFonts w:hint="cs"/>
          <w:rtl/>
          <w:lang w:bidi="fa-IR"/>
        </w:rPr>
        <w:t xml:space="preserve"> آن نافیه است و «</w:t>
      </w:r>
      <w:r w:rsidRPr="00C35BA1">
        <w:rPr>
          <w:rStyle w:val="a"/>
          <w:rFonts w:hint="cs"/>
          <w:rtl/>
        </w:rPr>
        <w:t xml:space="preserve">إنْ </w:t>
      </w:r>
      <w:r>
        <w:rPr>
          <w:rFonts w:hint="cs"/>
          <w:rtl/>
          <w:lang w:bidi="fa-IR"/>
        </w:rPr>
        <w:t>زیدٌ لَقائمٌ</w:t>
      </w:r>
      <w:r w:rsidRPr="00C131D3">
        <w:rPr>
          <w:rFonts w:hint="cs"/>
          <w:rtl/>
          <w:lang w:bidi="fa-IR"/>
        </w:rPr>
        <w:t>»</w:t>
      </w:r>
      <w:r>
        <w:rPr>
          <w:rFonts w:hint="cs"/>
          <w:rtl/>
          <w:lang w:bidi="fa-IR"/>
        </w:rPr>
        <w:t xml:space="preserve"> که «إنْ» مخفّفه از مثقلّه است و امّا</w:t>
      </w:r>
      <w:r w:rsidR="00C30323">
        <w:rPr>
          <w:rFonts w:hint="cs"/>
          <w:rtl/>
          <w:lang w:bidi="fa-IR"/>
        </w:rPr>
        <w:t xml:space="preserve"> اینکه</w:t>
      </w:r>
      <w:r>
        <w:rPr>
          <w:rFonts w:hint="cs"/>
          <w:rtl/>
          <w:lang w:bidi="fa-IR"/>
        </w:rPr>
        <w:t xml:space="preserve"> در صورت اِعمال دادن هم لام لازم است پس برای طرد باب «إنْ» مخفّفه است. و برای</w:t>
      </w:r>
      <w:r w:rsidR="00B73E18">
        <w:rPr>
          <w:rFonts w:hint="cs"/>
          <w:rtl/>
          <w:lang w:bidi="fa-IR"/>
        </w:rPr>
        <w:t xml:space="preserve"> اینکه </w:t>
      </w:r>
      <w:r>
        <w:rPr>
          <w:rFonts w:hint="cs"/>
          <w:rtl/>
          <w:lang w:bidi="fa-IR"/>
        </w:rPr>
        <w:t>بسیاری از اسمایند که در آنها اعراب لفظی ظاهر</w:t>
      </w:r>
      <w:r w:rsidR="00EE1E7B">
        <w:rPr>
          <w:rFonts w:hint="cs"/>
          <w:rtl/>
          <w:lang w:bidi="fa-IR"/>
        </w:rPr>
        <w:t xml:space="preserve"> نمی‌شود </w:t>
      </w:r>
      <w:r>
        <w:rPr>
          <w:rFonts w:hint="cs"/>
          <w:rtl/>
          <w:lang w:bidi="fa-IR"/>
        </w:rPr>
        <w:t>برای</w:t>
      </w:r>
      <w:r w:rsidR="00B73E18">
        <w:rPr>
          <w:rFonts w:hint="cs"/>
          <w:rtl/>
          <w:lang w:bidi="fa-IR"/>
        </w:rPr>
        <w:t xml:space="preserve"> اینکه </w:t>
      </w:r>
      <w:r>
        <w:rPr>
          <w:rFonts w:hint="cs"/>
          <w:rtl/>
          <w:lang w:bidi="fa-IR"/>
        </w:rPr>
        <w:t>اعرابشان تقدیری است یا برای</w:t>
      </w:r>
      <w:r w:rsidR="00B73E18">
        <w:rPr>
          <w:rFonts w:hint="cs"/>
          <w:rtl/>
          <w:lang w:bidi="fa-IR"/>
        </w:rPr>
        <w:t xml:space="preserve"> اینکه </w:t>
      </w:r>
      <w:r>
        <w:rPr>
          <w:rFonts w:hint="cs"/>
          <w:rtl/>
          <w:lang w:bidi="fa-IR"/>
        </w:rPr>
        <w:t xml:space="preserve">اسم مبنی است </w:t>
      </w:r>
      <w:r>
        <w:rPr>
          <w:rFonts w:hint="cs"/>
          <w:rtl/>
        </w:rPr>
        <w:t xml:space="preserve">مثل: </w:t>
      </w:r>
      <w:r w:rsidRPr="006A03EE">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هذا ل</w:t>
      </w:r>
      <w:r>
        <w:rPr>
          <w:rStyle w:val="a"/>
          <w:rFonts w:hint="cs"/>
          <w:rtl/>
        </w:rPr>
        <w:t>َ</w:t>
      </w:r>
      <w:r w:rsidRPr="009F0904">
        <w:rPr>
          <w:rStyle w:val="a"/>
          <w:rFonts w:hint="cs"/>
          <w:rtl/>
        </w:rPr>
        <w:t>قائم</w:t>
      </w:r>
      <w:r>
        <w:rPr>
          <w:rStyle w:val="a"/>
          <w:rFonts w:hint="cs"/>
          <w:rtl/>
        </w:rPr>
        <w:t>ٌ</w:t>
      </w:r>
      <w:r w:rsidRPr="00C131D3">
        <w:rPr>
          <w:rFonts w:hint="cs"/>
          <w:rtl/>
        </w:rPr>
        <w:t>»</w:t>
      </w:r>
      <w:r w:rsidRPr="009F0904">
        <w:rPr>
          <w:rStyle w:val="a"/>
          <w:rFonts w:hint="cs"/>
          <w:rtl/>
        </w:rPr>
        <w:t xml:space="preserve"> </w:t>
      </w:r>
      <w:r>
        <w:rPr>
          <w:rFonts w:hint="cs"/>
          <w:rtl/>
          <w:lang w:bidi="fa-IR"/>
        </w:rPr>
        <w:t>و این حرف بر خلاف مذهب سیبویه و سایر نحوی</w:t>
      </w:r>
      <w:r w:rsidR="00C30323">
        <w:rPr>
          <w:rFonts w:hint="cs"/>
          <w:rtl/>
          <w:lang w:bidi="fa-IR"/>
        </w:rPr>
        <w:t>ّ</w:t>
      </w:r>
      <w:r>
        <w:rPr>
          <w:rFonts w:hint="cs"/>
          <w:rtl/>
          <w:lang w:bidi="fa-IR"/>
        </w:rPr>
        <w:t>ین است، که آنها می‌گویند در نزد اِعمال دادن «إنْ» مخفّفه لام لازم نمی‌آید</w:t>
      </w:r>
      <w:r w:rsidR="00365289">
        <w:rPr>
          <w:rFonts w:hint="cs"/>
          <w:rtl/>
          <w:lang w:bidi="fa-IR"/>
        </w:rPr>
        <w:t xml:space="preserve"> چون‌که </w:t>
      </w:r>
      <w:r>
        <w:rPr>
          <w:rFonts w:hint="cs"/>
          <w:rtl/>
          <w:lang w:bidi="fa-IR"/>
        </w:rPr>
        <w:t>بوسیله عمل کردن فرق حاصل است.</w:t>
      </w:r>
    </w:p>
    <w:p w:rsidR="00FF3D0F" w:rsidRDefault="00FF3D0F" w:rsidP="007E3891">
      <w:pPr>
        <w:keepNext/>
        <w:ind w:firstLine="224"/>
        <w:rPr>
          <w:rtl/>
          <w:lang w:bidi="fa-IR"/>
        </w:rPr>
      </w:pPr>
      <w:r>
        <w:rPr>
          <w:rFonts w:hint="cs"/>
          <w:rtl/>
          <w:lang w:bidi="fa-IR"/>
        </w:rPr>
        <w:t>و جایز می‌باشد دخول «إنْ» مخفّفه بر فعلی از افعال مبتداء یعنی از افعالی که از دواخل مبتداء و خبرند نه غیر</w:t>
      </w:r>
      <w:r w:rsidR="00C30323">
        <w:rPr>
          <w:rFonts w:hint="cs"/>
          <w:rtl/>
          <w:lang w:bidi="fa-IR"/>
        </w:rPr>
        <w:t xml:space="preserve"> آن</w:t>
      </w:r>
      <w:r>
        <w:rPr>
          <w:rFonts w:hint="cs"/>
          <w:rtl/>
          <w:lang w:bidi="fa-IR"/>
        </w:rPr>
        <w:t>، مثل کان و ظنّ واخوات آنها،</w:t>
      </w:r>
      <w:r w:rsidR="00365289">
        <w:rPr>
          <w:rFonts w:hint="cs"/>
          <w:rtl/>
          <w:lang w:bidi="fa-IR"/>
        </w:rPr>
        <w:t xml:space="preserve"> چون‌که </w:t>
      </w:r>
      <w:r>
        <w:rPr>
          <w:rFonts w:hint="cs"/>
          <w:rtl/>
          <w:lang w:bidi="fa-IR"/>
        </w:rPr>
        <w:t>اصل دخول «إنَّ</w:t>
      </w:r>
      <w:r w:rsidRPr="00C131D3">
        <w:rPr>
          <w:rFonts w:hint="cs"/>
          <w:rtl/>
          <w:lang w:bidi="fa-IR"/>
        </w:rPr>
        <w:t>»</w:t>
      </w:r>
      <w:r>
        <w:rPr>
          <w:rFonts w:hint="cs"/>
          <w:rtl/>
          <w:lang w:bidi="fa-IR"/>
        </w:rPr>
        <w:t xml:space="preserve"> و «إنْ»</w:t>
      </w:r>
      <w:r w:rsidR="00C30323">
        <w:rPr>
          <w:rFonts w:hint="cs"/>
          <w:rtl/>
          <w:lang w:bidi="fa-IR"/>
        </w:rPr>
        <w:t xml:space="preserve"> است</w:t>
      </w:r>
      <w:r>
        <w:rPr>
          <w:rFonts w:hint="cs"/>
          <w:rtl/>
          <w:lang w:bidi="fa-IR"/>
        </w:rPr>
        <w:t xml:space="preserve"> بر خود مبتداء و خبر که از نواسخشان محسوب می‌شوند، پس وقتی که این شرط فوت شد دخول «إنْ» بر چیزی که اقتضای مبتدای و خبر</w:t>
      </w:r>
      <w:r w:rsidR="00C30323">
        <w:rPr>
          <w:rFonts w:hint="cs"/>
          <w:rtl/>
          <w:lang w:bidi="fa-IR"/>
        </w:rPr>
        <w:t xml:space="preserve"> دارد</w:t>
      </w:r>
      <w:r>
        <w:rPr>
          <w:rFonts w:hint="cs"/>
          <w:rtl/>
          <w:lang w:bidi="fa-IR"/>
        </w:rPr>
        <w:t xml:space="preserve"> از باب رعایت برای اصل به حسب امکان فوت</w:t>
      </w:r>
      <w:r w:rsidR="00EE1E7B">
        <w:rPr>
          <w:rFonts w:hint="cs"/>
          <w:rtl/>
          <w:lang w:bidi="fa-IR"/>
        </w:rPr>
        <w:t xml:space="preserve"> نمی‌شود </w:t>
      </w:r>
      <w:r>
        <w:rPr>
          <w:rFonts w:hint="cs"/>
          <w:rtl/>
          <w:lang w:bidi="fa-IR"/>
        </w:rPr>
        <w:t xml:space="preserve">مثل قوله تعالی: </w:t>
      </w:r>
      <w:r w:rsidR="00553693">
        <w:rPr>
          <w:rStyle w:val="a0"/>
          <w:b w:val="0"/>
          <w:bCs w:val="0"/>
        </w:rPr>
        <w:sym w:font="V_Symbols" w:char="F029"/>
      </w:r>
      <w:r w:rsidR="00553693">
        <w:rPr>
          <w:rStyle w:val="a0"/>
          <w:rtl/>
        </w:rPr>
        <w:t>وَإِنْ كانَتْ لَكَبِيرَةً</w:t>
      </w:r>
      <w:r w:rsidR="00553693">
        <w:sym w:font="V_Symbols" w:char="F028"/>
      </w:r>
      <w:r w:rsidR="00553693">
        <w:rPr>
          <w:rFonts w:hint="cs"/>
          <w:rtl/>
        </w:rPr>
        <w:t>،</w:t>
      </w:r>
      <w:r w:rsidR="00553693">
        <w:rPr>
          <w:rStyle w:val="FootnoteReference"/>
          <w:rtl/>
        </w:rPr>
        <w:footnoteReference w:id="125"/>
      </w:r>
      <w:r w:rsidR="00553693" w:rsidRPr="00553693">
        <w:rPr>
          <w:rtl/>
        </w:rPr>
        <w:t xml:space="preserve"> </w:t>
      </w:r>
      <w:r w:rsidR="00553693">
        <w:rPr>
          <w:rStyle w:val="a0"/>
          <w:b w:val="0"/>
          <w:bCs w:val="0"/>
        </w:rPr>
        <w:sym w:font="V_Symbols" w:char="F029"/>
      </w:r>
      <w:r w:rsidR="00553693">
        <w:rPr>
          <w:rStyle w:val="a0"/>
          <w:rtl/>
        </w:rPr>
        <w:t>وَإِنْ نَظُنُّكَ لَمِنَ الْكاذِبِينَ</w:t>
      </w:r>
      <w:r w:rsidR="00553693">
        <w:sym w:font="V_Symbols" w:char="F028"/>
      </w:r>
      <w:r w:rsidR="00553693">
        <w:rPr>
          <w:rStyle w:val="FootnoteReference"/>
          <w:rtl/>
        </w:rPr>
        <w:footnoteReference w:id="126"/>
      </w:r>
      <w:r w:rsidR="00553693" w:rsidRPr="00553693">
        <w:rPr>
          <w:rtl/>
        </w:rPr>
        <w:t xml:space="preserve"> </w:t>
      </w:r>
      <w:r>
        <w:rPr>
          <w:rFonts w:hint="cs"/>
          <w:rtl/>
          <w:lang w:bidi="fa-IR"/>
        </w:rPr>
        <w:t>که «إنْ» بر سر «کانت و ظنّ» در آمد که از افعال نواسخ مبتدا و خبرند. البته برخلاف</w:t>
      </w:r>
      <w:r w:rsidR="004D6B23">
        <w:rPr>
          <w:rFonts w:hint="cs"/>
          <w:rtl/>
          <w:lang w:bidi="fa-IR"/>
        </w:rPr>
        <w:t xml:space="preserve"> کوفیّون </w:t>
      </w:r>
      <w:r>
        <w:rPr>
          <w:rFonts w:hint="cs"/>
          <w:rtl/>
          <w:lang w:bidi="fa-IR"/>
        </w:rPr>
        <w:t xml:space="preserve">در تعمیم دخول و عدم تخصیص آن به دواخل مبتداء و خبر، </w:t>
      </w:r>
      <w:r w:rsidR="00670E57">
        <w:rPr>
          <w:rFonts w:hint="cs"/>
          <w:rtl/>
          <w:lang w:bidi="fa-IR"/>
        </w:rPr>
        <w:t>نه این</w:t>
      </w:r>
      <w:r>
        <w:rPr>
          <w:rFonts w:hint="cs"/>
          <w:rtl/>
          <w:lang w:bidi="fa-IR"/>
        </w:rPr>
        <w:t>که در اصل دخول بر فعل</w:t>
      </w:r>
      <w:r w:rsidR="00670E57">
        <w:rPr>
          <w:rFonts w:hint="cs"/>
          <w:rtl/>
          <w:lang w:bidi="fa-IR"/>
        </w:rPr>
        <w:t xml:space="preserve"> خلافی باشد بلکه در آن</w:t>
      </w:r>
      <w:r>
        <w:rPr>
          <w:rFonts w:hint="cs"/>
          <w:rtl/>
          <w:lang w:bidi="fa-IR"/>
        </w:rPr>
        <w:t xml:space="preserve"> اتفاق دارند منتهی در</w:t>
      </w:r>
      <w:r w:rsidR="00B73E18">
        <w:rPr>
          <w:rFonts w:hint="cs"/>
          <w:rtl/>
          <w:lang w:bidi="fa-IR"/>
        </w:rPr>
        <w:t xml:space="preserve"> اینکه </w:t>
      </w:r>
      <w:r>
        <w:rPr>
          <w:rFonts w:hint="cs"/>
          <w:rtl/>
          <w:lang w:bidi="fa-IR"/>
        </w:rPr>
        <w:t>اختصاص به افعال ن</w:t>
      </w:r>
      <w:r w:rsidR="00670E57">
        <w:rPr>
          <w:rFonts w:hint="cs"/>
          <w:rtl/>
          <w:lang w:bidi="fa-IR"/>
        </w:rPr>
        <w:t>وا</w:t>
      </w:r>
      <w:r>
        <w:rPr>
          <w:rFonts w:hint="cs"/>
          <w:rtl/>
          <w:lang w:bidi="fa-IR"/>
        </w:rPr>
        <w:t>سخ باشد را لازم نمی‌دانند و لذا</w:t>
      </w:r>
      <w:r w:rsidR="004D6B23">
        <w:rPr>
          <w:rFonts w:hint="cs"/>
          <w:rtl/>
          <w:lang w:bidi="fa-IR"/>
        </w:rPr>
        <w:t xml:space="preserve"> کوفیّون </w:t>
      </w:r>
      <w:r>
        <w:rPr>
          <w:rFonts w:hint="cs"/>
          <w:rtl/>
          <w:lang w:bidi="fa-IR"/>
        </w:rPr>
        <w:t>با</w:t>
      </w:r>
      <w:r w:rsidR="004D6B23">
        <w:rPr>
          <w:rFonts w:hint="cs"/>
          <w:rtl/>
          <w:lang w:bidi="fa-IR"/>
        </w:rPr>
        <w:t xml:space="preserve"> بصریّون </w:t>
      </w:r>
      <w:r>
        <w:rPr>
          <w:rFonts w:hint="cs"/>
          <w:rtl/>
          <w:lang w:bidi="fa-IR"/>
        </w:rPr>
        <w:t>مخالفت کردند در</w:t>
      </w:r>
      <w:r w:rsidR="00B73E18">
        <w:rPr>
          <w:rFonts w:hint="cs"/>
          <w:rtl/>
          <w:lang w:bidi="fa-IR"/>
        </w:rPr>
        <w:t xml:space="preserve"> اینکه </w:t>
      </w:r>
      <w:r>
        <w:rPr>
          <w:rFonts w:hint="cs"/>
          <w:rtl/>
          <w:lang w:bidi="fa-IR"/>
        </w:rPr>
        <w:t>دخول «إنْ» بر غیر دواخل مبتدأ و خبر را هم جایز دانستند و به قول شاعر تمسّک کردند که:</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تالله</w:t>
            </w:r>
            <w:r>
              <w:rPr>
                <w:rStyle w:val="a"/>
                <w:rFonts w:hint="cs"/>
                <w:rtl/>
              </w:rPr>
              <w:t>ِ</w:t>
            </w:r>
            <w:r w:rsidRPr="00383CA1">
              <w:rPr>
                <w:rStyle w:val="a"/>
                <w:rFonts w:hint="cs"/>
                <w:rtl/>
              </w:rPr>
              <w:t xml:space="preserve"> ر</w:t>
            </w:r>
            <w:r>
              <w:rPr>
                <w:rStyle w:val="a"/>
                <w:rFonts w:hint="cs"/>
                <w:rtl/>
              </w:rPr>
              <w:t>َ</w:t>
            </w:r>
            <w:r w:rsidRPr="00383CA1">
              <w:rPr>
                <w:rStyle w:val="a"/>
                <w:rFonts w:hint="cs"/>
                <w:rtl/>
              </w:rPr>
              <w:t>ب</w:t>
            </w:r>
            <w:r>
              <w:rPr>
                <w:rStyle w:val="a"/>
                <w:rFonts w:hint="cs"/>
                <w:rtl/>
              </w:rPr>
              <w:t>ِّ</w:t>
            </w:r>
            <w:r w:rsidRPr="00383CA1">
              <w:rPr>
                <w:rStyle w:val="a"/>
                <w:rFonts w:hint="cs"/>
                <w:rtl/>
              </w:rPr>
              <w:t>ک</w:t>
            </w:r>
            <w:r>
              <w:rPr>
                <w:rStyle w:val="a"/>
                <w:rFonts w:hint="cs"/>
                <w:rtl/>
              </w:rPr>
              <w:t>َ</w:t>
            </w:r>
            <w:r w:rsidRPr="00383CA1">
              <w:rPr>
                <w:rStyle w:val="a"/>
                <w:rFonts w:hint="cs"/>
                <w:rtl/>
              </w:rPr>
              <w:t xml:space="preserve"> </w:t>
            </w:r>
            <w:r>
              <w:rPr>
                <w:rStyle w:val="a"/>
                <w:rFonts w:hint="cs"/>
                <w:rtl/>
              </w:rPr>
              <w:t>إ</w:t>
            </w:r>
            <w:r w:rsidRPr="00383CA1">
              <w:rPr>
                <w:rStyle w:val="a"/>
                <w:rFonts w:hint="cs"/>
                <w:rtl/>
              </w:rPr>
              <w:t>ن</w:t>
            </w:r>
            <w:r>
              <w:rPr>
                <w:rStyle w:val="a"/>
                <w:rFonts w:hint="cs"/>
                <w:rtl/>
              </w:rPr>
              <w:t>ْ</w:t>
            </w:r>
            <w:r w:rsidRPr="00383CA1">
              <w:rPr>
                <w:rStyle w:val="a"/>
                <w:rFonts w:hint="cs"/>
                <w:rtl/>
              </w:rPr>
              <w:t xml:space="preserve"> ق</w:t>
            </w:r>
            <w:r>
              <w:rPr>
                <w:rStyle w:val="a"/>
                <w:rFonts w:hint="cs"/>
                <w:rtl/>
              </w:rPr>
              <w:t>َ</w:t>
            </w:r>
            <w:r w:rsidRPr="00383CA1">
              <w:rPr>
                <w:rStyle w:val="a"/>
                <w:rFonts w:hint="cs"/>
                <w:rtl/>
              </w:rPr>
              <w:t>ت</w:t>
            </w:r>
            <w:r>
              <w:rPr>
                <w:rStyle w:val="a"/>
                <w:rFonts w:hint="cs"/>
                <w:rtl/>
              </w:rPr>
              <w:t>َ</w:t>
            </w:r>
            <w:r w:rsidRPr="00383CA1">
              <w:rPr>
                <w:rStyle w:val="a"/>
                <w:rFonts w:hint="cs"/>
                <w:rtl/>
              </w:rPr>
              <w:t>ل</w:t>
            </w:r>
            <w:r>
              <w:rPr>
                <w:rStyle w:val="a"/>
                <w:rFonts w:hint="cs"/>
                <w:rtl/>
              </w:rPr>
              <w:t>ْ</w:t>
            </w:r>
            <w:r w:rsidRPr="00383CA1">
              <w:rPr>
                <w:rStyle w:val="a"/>
                <w:rFonts w:hint="cs"/>
                <w:rtl/>
              </w:rPr>
              <w:t>ت</w:t>
            </w:r>
            <w:r>
              <w:rPr>
                <w:rStyle w:val="a"/>
                <w:rFonts w:hint="cs"/>
                <w:rtl/>
              </w:rPr>
              <w:t>َ</w:t>
            </w:r>
            <w:r w:rsidRPr="00383CA1">
              <w:rPr>
                <w:rStyle w:val="a"/>
                <w:rFonts w:hint="cs"/>
                <w:rtl/>
              </w:rPr>
              <w:t xml:space="preserve"> ل</w:t>
            </w:r>
            <w:r>
              <w:rPr>
                <w:rStyle w:val="a"/>
                <w:rFonts w:hint="cs"/>
                <w:rtl/>
              </w:rPr>
              <w:t>َ</w:t>
            </w:r>
            <w:r w:rsidRPr="00383CA1">
              <w:rPr>
                <w:rStyle w:val="a"/>
                <w:rFonts w:hint="cs"/>
                <w:rtl/>
              </w:rPr>
              <w:t>م</w:t>
            </w:r>
            <w:r>
              <w:rPr>
                <w:rStyle w:val="a"/>
                <w:rFonts w:hint="cs"/>
                <w:rtl/>
              </w:rPr>
              <w:t>ُ</w:t>
            </w:r>
            <w:r w:rsidRPr="00383CA1">
              <w:rPr>
                <w:rStyle w:val="a"/>
                <w:rFonts w:hint="cs"/>
                <w:rtl/>
              </w:rPr>
              <w:t>س</w:t>
            </w:r>
            <w:r>
              <w:rPr>
                <w:rStyle w:val="a"/>
                <w:rFonts w:hint="cs"/>
                <w:rtl/>
              </w:rPr>
              <w:t>ْ</w:t>
            </w:r>
            <w:r w:rsidRPr="00383CA1">
              <w:rPr>
                <w:rStyle w:val="a"/>
                <w:rFonts w:hint="cs"/>
                <w:rtl/>
              </w:rPr>
              <w:t>ل</w:t>
            </w:r>
            <w:r>
              <w:rPr>
                <w:rStyle w:val="a"/>
                <w:rFonts w:hint="cs"/>
                <w:rtl/>
              </w:rPr>
              <w:t>ِ</w:t>
            </w:r>
            <w:r w:rsidRPr="00383CA1">
              <w:rPr>
                <w:rStyle w:val="a"/>
                <w:rFonts w:hint="cs"/>
                <w:rtl/>
              </w:rPr>
              <w:t>ما</w:t>
            </w:r>
            <w:r>
              <w:rPr>
                <w:rStyle w:val="a"/>
                <w:rFonts w:hint="cs"/>
                <w:rtl/>
              </w:rPr>
              <w:t>ً</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و</w:t>
            </w:r>
            <w:r>
              <w:rPr>
                <w:rStyle w:val="a"/>
                <w:rFonts w:hint="cs"/>
                <w:rtl/>
              </w:rPr>
              <w:t>َ</w:t>
            </w:r>
            <w:r w:rsidRPr="00383CA1">
              <w:rPr>
                <w:rStyle w:val="a"/>
                <w:rFonts w:hint="cs"/>
                <w:rtl/>
              </w:rPr>
              <w:t>ج</w:t>
            </w:r>
            <w:r>
              <w:rPr>
                <w:rStyle w:val="a"/>
                <w:rFonts w:hint="cs"/>
                <w:rtl/>
              </w:rPr>
              <w:t>َ</w:t>
            </w:r>
            <w:r w:rsidRPr="00383CA1">
              <w:rPr>
                <w:rStyle w:val="a"/>
                <w:rFonts w:hint="cs"/>
                <w:rtl/>
              </w:rPr>
              <w:t>ب</w:t>
            </w:r>
            <w:r>
              <w:rPr>
                <w:rStyle w:val="a"/>
                <w:rFonts w:hint="cs"/>
                <w:rtl/>
              </w:rPr>
              <w:t>َ</w:t>
            </w:r>
            <w:r w:rsidRPr="00383CA1">
              <w:rPr>
                <w:rStyle w:val="a"/>
                <w:rFonts w:hint="cs"/>
                <w:rtl/>
              </w:rPr>
              <w:t>ت</w:t>
            </w:r>
            <w:r>
              <w:rPr>
                <w:rStyle w:val="a"/>
                <w:rFonts w:hint="cs"/>
                <w:rtl/>
              </w:rPr>
              <w:t>ْ</w:t>
            </w:r>
            <w:r w:rsidRPr="00383CA1">
              <w:rPr>
                <w:rStyle w:val="a"/>
                <w:rFonts w:hint="cs"/>
                <w:rtl/>
              </w:rPr>
              <w:t xml:space="preserve"> علیک</w:t>
            </w:r>
            <w:r>
              <w:rPr>
                <w:rStyle w:val="a"/>
                <w:rFonts w:hint="cs"/>
                <w:rtl/>
              </w:rPr>
              <w:t>َ</w:t>
            </w:r>
            <w:r w:rsidRPr="00383CA1">
              <w:rPr>
                <w:rStyle w:val="a"/>
                <w:rFonts w:hint="cs"/>
                <w:rtl/>
              </w:rPr>
              <w:t xml:space="preserve"> عقوبة</w:t>
            </w:r>
            <w:r>
              <w:rPr>
                <w:rStyle w:val="a"/>
                <w:rFonts w:hint="cs"/>
                <w:rtl/>
              </w:rPr>
              <w:t>ُ</w:t>
            </w:r>
            <w:r w:rsidRPr="00383CA1">
              <w:rPr>
                <w:rStyle w:val="a"/>
                <w:rFonts w:hint="cs"/>
                <w:rtl/>
              </w:rPr>
              <w:t xml:space="preserve"> المتعم</w:t>
            </w:r>
            <w:r>
              <w:rPr>
                <w:rStyle w:val="a"/>
                <w:rFonts w:hint="cs"/>
                <w:rtl/>
              </w:rPr>
              <w:t>ِّ</w:t>
            </w:r>
            <w:r w:rsidRPr="00383CA1">
              <w:rPr>
                <w:rStyle w:val="a"/>
                <w:rFonts w:hint="cs"/>
                <w:rtl/>
              </w:rPr>
              <w:t>د</w:t>
            </w:r>
            <w:r>
              <w:rPr>
                <w:rStyle w:val="a"/>
                <w:rtl/>
              </w:rPr>
              <w:br/>
            </w:r>
          </w:p>
        </w:tc>
      </w:tr>
    </w:tbl>
    <w:p w:rsidR="00FF3D0F" w:rsidRDefault="00FF3D0F" w:rsidP="007E3891">
      <w:pPr>
        <w:keepNext/>
        <w:ind w:firstLine="224"/>
        <w:rPr>
          <w:rFonts w:hint="cs"/>
          <w:rtl/>
          <w:lang w:bidi="fa-IR"/>
        </w:rPr>
      </w:pPr>
      <w:r>
        <w:rPr>
          <w:rFonts w:hint="cs"/>
          <w:rtl/>
          <w:lang w:bidi="fa-IR"/>
        </w:rPr>
        <w:t>که «إنْ» مخفّفه بر سر فعل قتلت در آمد که</w:t>
      </w:r>
      <w:r w:rsidR="00670E57">
        <w:rPr>
          <w:rFonts w:hint="cs"/>
          <w:rtl/>
          <w:lang w:bidi="fa-IR"/>
        </w:rPr>
        <w:t xml:space="preserve"> از</w:t>
      </w:r>
      <w:r>
        <w:rPr>
          <w:rFonts w:hint="cs"/>
          <w:rtl/>
          <w:lang w:bidi="fa-IR"/>
        </w:rPr>
        <w:t xml:space="preserve"> نواسخ نیست و این مورد در نزد</w:t>
      </w:r>
      <w:r w:rsidR="004D6B23">
        <w:rPr>
          <w:rFonts w:hint="cs"/>
          <w:rtl/>
          <w:lang w:bidi="fa-IR"/>
        </w:rPr>
        <w:t xml:space="preserve"> بصریّون </w:t>
      </w:r>
      <w:r w:rsidR="00670E57">
        <w:rPr>
          <w:rFonts w:hint="cs"/>
          <w:rtl/>
          <w:lang w:bidi="fa-IR"/>
        </w:rPr>
        <w:t xml:space="preserve">شاذّ </w:t>
      </w:r>
      <w:r>
        <w:rPr>
          <w:rFonts w:hint="cs"/>
          <w:rtl/>
          <w:lang w:bidi="fa-IR"/>
        </w:rPr>
        <w:t xml:space="preserve">است که </w:t>
      </w:r>
      <w:r w:rsidR="00670E57">
        <w:rPr>
          <w:rFonts w:hint="cs"/>
          <w:rtl/>
          <w:lang w:bidi="fa-IR"/>
        </w:rPr>
        <w:t>در</w:t>
      </w:r>
      <w:r>
        <w:rPr>
          <w:rFonts w:hint="cs"/>
          <w:rtl/>
          <w:lang w:bidi="fa-IR"/>
        </w:rPr>
        <w:t xml:space="preserve"> شعر به عنوان ضرورت آمده است.</w:t>
      </w:r>
    </w:p>
    <w:p w:rsidR="00FF3D0F" w:rsidRPr="00A16E36" w:rsidRDefault="00FF3D0F" w:rsidP="00DF7D45">
      <w:pPr>
        <w:pStyle w:val="Heading3"/>
        <w:rPr>
          <w:rFonts w:hint="cs"/>
          <w:rtl/>
        </w:rPr>
      </w:pPr>
      <w:bookmarkStart w:id="599" w:name="_Toc248974210"/>
      <w:bookmarkStart w:id="600" w:name="_Toc249103447"/>
      <w:r w:rsidRPr="00A16E36">
        <w:rPr>
          <w:rFonts w:hint="cs"/>
          <w:rtl/>
        </w:rPr>
        <w:t>مخفف نمودن «أنَّ» مفتوحه</w:t>
      </w:r>
      <w:bookmarkEnd w:id="599"/>
      <w:bookmarkEnd w:id="600"/>
    </w:p>
    <w:p w:rsidR="00FF3D0F" w:rsidRDefault="00FF3D0F" w:rsidP="007E3891">
      <w:pPr>
        <w:keepNext/>
        <w:ind w:firstLine="224"/>
        <w:rPr>
          <w:rFonts w:hint="cs"/>
          <w:rtl/>
          <w:lang w:bidi="fa-IR"/>
        </w:rPr>
      </w:pPr>
      <w:r>
        <w:rPr>
          <w:rFonts w:hint="cs"/>
          <w:rtl/>
          <w:lang w:bidi="fa-IR"/>
        </w:rPr>
        <w:t>«أنَّ</w:t>
      </w:r>
      <w:r w:rsidRPr="00C131D3">
        <w:rPr>
          <w:rFonts w:hint="cs"/>
          <w:rtl/>
          <w:lang w:bidi="fa-IR"/>
        </w:rPr>
        <w:t>»</w:t>
      </w:r>
      <w:r>
        <w:rPr>
          <w:rFonts w:hint="cs"/>
          <w:rtl/>
          <w:lang w:bidi="fa-IR"/>
        </w:rPr>
        <w:t xml:space="preserve"> مفتوحه هم مثل «إنَّ</w:t>
      </w:r>
      <w:r w:rsidRPr="00C131D3">
        <w:rPr>
          <w:rFonts w:hint="cs"/>
          <w:rtl/>
          <w:lang w:bidi="fa-IR"/>
        </w:rPr>
        <w:t>»</w:t>
      </w:r>
      <w:r>
        <w:rPr>
          <w:rFonts w:hint="cs"/>
          <w:rtl/>
          <w:lang w:bidi="fa-IR"/>
        </w:rPr>
        <w:t xml:space="preserve"> مکسوره تخفیف می‌یابد و در حین تخفیف عمل هم می‌کند بر سبیل وجوب در ضمیر ش</w:t>
      </w:r>
      <w:r w:rsidR="00670E57">
        <w:rPr>
          <w:rFonts w:hint="cs"/>
          <w:rtl/>
          <w:lang w:bidi="fa-IR"/>
        </w:rPr>
        <w:t>أ</w:t>
      </w:r>
      <w:r>
        <w:rPr>
          <w:rFonts w:hint="cs"/>
          <w:rtl/>
          <w:lang w:bidi="fa-IR"/>
        </w:rPr>
        <w:t>نی که در تقدیر است، و سبب تقدیر بودن ضمیر ش</w:t>
      </w:r>
      <w:r w:rsidR="00670E57">
        <w:rPr>
          <w:rFonts w:hint="cs"/>
          <w:rtl/>
          <w:lang w:bidi="fa-IR"/>
        </w:rPr>
        <w:t>أ</w:t>
      </w:r>
      <w:r>
        <w:rPr>
          <w:rFonts w:hint="cs"/>
          <w:rtl/>
          <w:lang w:bidi="fa-IR"/>
        </w:rPr>
        <w:t>ن آن است که «أنَّ</w:t>
      </w:r>
      <w:r w:rsidRPr="00C131D3">
        <w:rPr>
          <w:rFonts w:hint="cs"/>
          <w:rtl/>
          <w:lang w:bidi="fa-IR"/>
        </w:rPr>
        <w:t>»</w:t>
      </w:r>
      <w:r>
        <w:rPr>
          <w:rFonts w:hint="cs"/>
          <w:rtl/>
          <w:lang w:bidi="fa-IR"/>
        </w:rPr>
        <w:t xml:space="preserve"> مفتوحه، به فعل بیشتر مشابهت دارد تا «إنَّ</w:t>
      </w:r>
      <w:r w:rsidRPr="00C131D3">
        <w:rPr>
          <w:rFonts w:hint="cs"/>
          <w:rtl/>
          <w:lang w:bidi="fa-IR"/>
        </w:rPr>
        <w:t>»</w:t>
      </w:r>
      <w:r>
        <w:rPr>
          <w:rFonts w:hint="cs"/>
          <w:rtl/>
          <w:lang w:bidi="fa-IR"/>
        </w:rPr>
        <w:t xml:space="preserve"> مکسوره که در بحث ضمیر ش</w:t>
      </w:r>
      <w:r w:rsidR="00553693">
        <w:rPr>
          <w:rFonts w:hint="cs"/>
          <w:rtl/>
          <w:lang w:bidi="fa-IR"/>
        </w:rPr>
        <w:t>أ</w:t>
      </w:r>
      <w:r>
        <w:rPr>
          <w:rFonts w:hint="cs"/>
          <w:rtl/>
          <w:lang w:bidi="fa-IR"/>
        </w:rPr>
        <w:t>ن این مطلب گذشت.</w:t>
      </w:r>
    </w:p>
    <w:p w:rsidR="00FF3D0F" w:rsidRDefault="00FF3D0F" w:rsidP="007E3891">
      <w:pPr>
        <w:keepNext/>
        <w:ind w:firstLine="224"/>
        <w:rPr>
          <w:rFonts w:hint="cs"/>
          <w:rtl/>
          <w:lang w:bidi="fa-IR"/>
        </w:rPr>
      </w:pPr>
      <w:r>
        <w:rPr>
          <w:rFonts w:hint="cs"/>
          <w:rtl/>
          <w:lang w:bidi="fa-IR"/>
        </w:rPr>
        <w:t>و عمل کردن «إنَّ</w:t>
      </w:r>
      <w:r w:rsidRPr="00C131D3">
        <w:rPr>
          <w:rFonts w:hint="cs"/>
          <w:rtl/>
          <w:lang w:bidi="fa-IR"/>
        </w:rPr>
        <w:t>»</w:t>
      </w:r>
      <w:r>
        <w:rPr>
          <w:rFonts w:hint="cs"/>
          <w:rtl/>
          <w:lang w:bidi="fa-IR"/>
        </w:rPr>
        <w:t xml:space="preserve"> مکسوره بعد از تخفیف آن در حال وسعت کلام واقع</w:t>
      </w:r>
      <w:r w:rsidR="007366E3">
        <w:rPr>
          <w:rFonts w:hint="cs"/>
          <w:rtl/>
          <w:lang w:bidi="fa-IR"/>
        </w:rPr>
        <w:t xml:space="preserve"> می‌شود </w:t>
      </w:r>
      <w:r>
        <w:rPr>
          <w:rFonts w:hint="cs"/>
          <w:rtl/>
          <w:lang w:bidi="fa-IR"/>
        </w:rPr>
        <w:t xml:space="preserve">مثل قوله تعالی: </w:t>
      </w:r>
      <w:r w:rsidR="00553693">
        <w:rPr>
          <w:rFonts w:hint="cs"/>
          <w:lang w:bidi="fa-IR"/>
        </w:rPr>
        <w:sym w:font="V_Symbols" w:char="F029"/>
      </w:r>
      <w:r w:rsidR="00553693">
        <w:rPr>
          <w:rStyle w:val="a0"/>
          <w:rFonts w:hint="eastAsia"/>
          <w:rtl/>
        </w:rPr>
        <w:t>وَ</w:t>
      </w:r>
      <w:r w:rsidR="00553693">
        <w:rPr>
          <w:rStyle w:val="a0"/>
          <w:rtl/>
        </w:rPr>
        <w:t xml:space="preserve"> إِنَّ كُلاًّ لَمَّا لَيُوَفِّيَنَّهُمْ</w:t>
      </w:r>
      <w:r w:rsidR="00553693">
        <w:sym w:font="V_Symbols" w:char="F028"/>
      </w:r>
      <w:r w:rsidR="00553693">
        <w:rPr>
          <w:rStyle w:val="FootnoteReference"/>
          <w:rtl/>
        </w:rPr>
        <w:footnoteReference w:id="127"/>
      </w:r>
      <w:r w:rsidR="00553693" w:rsidRPr="00553693">
        <w:rPr>
          <w:rtl/>
        </w:rPr>
        <w:t xml:space="preserve"> </w:t>
      </w:r>
      <w:r>
        <w:rPr>
          <w:rFonts w:hint="cs"/>
          <w:rtl/>
          <w:lang w:bidi="fa-IR"/>
        </w:rPr>
        <w:t>ولی عمل کردن «أنَّ</w:t>
      </w:r>
      <w:r w:rsidRPr="00C131D3">
        <w:rPr>
          <w:rFonts w:hint="cs"/>
          <w:rtl/>
          <w:lang w:bidi="fa-IR"/>
        </w:rPr>
        <w:t>»</w:t>
      </w:r>
      <w:r>
        <w:rPr>
          <w:rFonts w:hint="cs"/>
          <w:rtl/>
          <w:lang w:bidi="fa-IR"/>
        </w:rPr>
        <w:t xml:space="preserve"> مفتوحه وقتی مخفّف شود در وسعت کلام واقع</w:t>
      </w:r>
      <w:r w:rsidR="00EE1E7B">
        <w:rPr>
          <w:rFonts w:hint="cs"/>
          <w:rtl/>
          <w:lang w:bidi="fa-IR"/>
        </w:rPr>
        <w:t xml:space="preserve"> نمی‌شود </w:t>
      </w:r>
      <w:r>
        <w:rPr>
          <w:rFonts w:hint="cs"/>
          <w:rtl/>
          <w:lang w:bidi="fa-IR"/>
        </w:rPr>
        <w:t xml:space="preserve">و به حسب ظاهر از او لازم می‌آید ترجیح اضعف بر اقوی که این کار جایز نیست و لذا ضمیر شأن در تقدیر </w:t>
      </w:r>
      <w:r w:rsidR="00670E57">
        <w:rPr>
          <w:rFonts w:hint="cs"/>
          <w:rtl/>
          <w:lang w:bidi="fa-IR"/>
        </w:rPr>
        <w:t>گرفتند</w:t>
      </w:r>
      <w:r>
        <w:rPr>
          <w:rFonts w:hint="cs"/>
          <w:rtl/>
          <w:lang w:bidi="fa-IR"/>
        </w:rPr>
        <w:t xml:space="preserve"> تا</w:t>
      </w:r>
      <w:r w:rsidR="00B73E18">
        <w:rPr>
          <w:rFonts w:hint="cs"/>
          <w:rtl/>
          <w:lang w:bidi="fa-IR"/>
        </w:rPr>
        <w:t xml:space="preserve"> اینکه </w:t>
      </w:r>
      <w:r>
        <w:rPr>
          <w:rFonts w:hint="cs"/>
          <w:rtl/>
          <w:lang w:bidi="fa-IR"/>
        </w:rPr>
        <w:t>به عنوان اسم «أنَّ</w:t>
      </w:r>
      <w:r w:rsidRPr="00C131D3">
        <w:rPr>
          <w:rFonts w:hint="cs"/>
          <w:rtl/>
          <w:lang w:bidi="fa-IR"/>
        </w:rPr>
        <w:t>»</w:t>
      </w:r>
      <w:r>
        <w:rPr>
          <w:rFonts w:hint="cs"/>
          <w:rtl/>
          <w:lang w:bidi="fa-IR"/>
        </w:rPr>
        <w:t xml:space="preserve"> مفتوح شود بعد از تخفیف، و جمله</w:t>
      </w:r>
      <w:r>
        <w:rPr>
          <w:rFonts w:hint="eastAsia"/>
          <w:rtl/>
          <w:lang w:bidi="fa-IR"/>
        </w:rPr>
        <w:t>‌</w:t>
      </w:r>
      <w:r>
        <w:rPr>
          <w:rFonts w:hint="cs"/>
          <w:rtl/>
          <w:lang w:bidi="fa-IR"/>
        </w:rPr>
        <w:t>ای که ضمیر شأن را تفسیر می‌کند خبر برای «أنْ»</w:t>
      </w:r>
      <w:r w:rsidR="007366E3">
        <w:rPr>
          <w:rFonts w:hint="cs"/>
          <w:rtl/>
          <w:lang w:bidi="fa-IR"/>
        </w:rPr>
        <w:t xml:space="preserve"> می‌شود </w:t>
      </w:r>
      <w:r w:rsidR="00670E57">
        <w:rPr>
          <w:rFonts w:hint="cs"/>
          <w:rtl/>
          <w:lang w:bidi="fa-IR"/>
        </w:rPr>
        <w:t>پس</w:t>
      </w:r>
      <w:r>
        <w:rPr>
          <w:rFonts w:hint="cs"/>
          <w:rtl/>
          <w:lang w:bidi="fa-IR"/>
        </w:rPr>
        <w:t xml:space="preserve"> خود «أنْ» عامل در مبتداء و خبر می‌گردد</w:t>
      </w:r>
      <w:r w:rsidR="00946C4D">
        <w:rPr>
          <w:rFonts w:hint="cs"/>
          <w:rtl/>
          <w:lang w:bidi="fa-IR"/>
        </w:rPr>
        <w:t xml:space="preserve"> همچنان‌که </w:t>
      </w:r>
      <w:r>
        <w:rPr>
          <w:rFonts w:hint="cs"/>
          <w:rtl/>
          <w:lang w:bidi="fa-IR"/>
        </w:rPr>
        <w:t>«أنَّ</w:t>
      </w:r>
      <w:r w:rsidRPr="00C131D3">
        <w:rPr>
          <w:rFonts w:hint="cs"/>
          <w:rtl/>
          <w:lang w:bidi="fa-IR"/>
        </w:rPr>
        <w:t>»</w:t>
      </w:r>
      <w:r>
        <w:rPr>
          <w:rFonts w:hint="cs"/>
          <w:rtl/>
          <w:lang w:bidi="fa-IR"/>
        </w:rPr>
        <w:t xml:space="preserve"> مفتوحه </w:t>
      </w:r>
      <w:r w:rsidR="00670E57">
        <w:rPr>
          <w:rFonts w:hint="cs"/>
          <w:rtl/>
          <w:lang w:bidi="fa-IR"/>
        </w:rPr>
        <w:t>(</w:t>
      </w:r>
      <w:r>
        <w:rPr>
          <w:rFonts w:hint="cs"/>
          <w:rtl/>
          <w:lang w:bidi="fa-IR"/>
        </w:rPr>
        <w:t>قبل از مخفّف شدن</w:t>
      </w:r>
      <w:r w:rsidR="00670E57">
        <w:rPr>
          <w:rFonts w:hint="cs"/>
          <w:rtl/>
          <w:lang w:bidi="fa-IR"/>
        </w:rPr>
        <w:t>)</w:t>
      </w:r>
      <w:r>
        <w:rPr>
          <w:rFonts w:hint="cs"/>
          <w:rtl/>
          <w:lang w:bidi="fa-IR"/>
        </w:rPr>
        <w:t xml:space="preserve"> در اصل عامل در مبتداء و خبر بود پس «أنْ» همیشه عامل است بخلاف «إنْ» مکسوره که گاهی عمل می‌کند و گاهی هم عمل نمی‌کند.</w:t>
      </w:r>
    </w:p>
    <w:p w:rsidR="00FF3D0F" w:rsidRDefault="00FF3D0F" w:rsidP="007E3891">
      <w:pPr>
        <w:keepNext/>
        <w:ind w:firstLine="224"/>
        <w:rPr>
          <w:rFonts w:hint="cs"/>
          <w:rtl/>
          <w:lang w:bidi="fa-IR"/>
        </w:rPr>
      </w:pPr>
      <w:r>
        <w:rPr>
          <w:rFonts w:hint="cs"/>
          <w:rtl/>
          <w:lang w:bidi="fa-IR"/>
        </w:rPr>
        <w:t>و عمل کردن در اسم ظاهر قوی‌تر از عمل کردن در</w:t>
      </w:r>
      <w:r w:rsidR="00B73E18">
        <w:rPr>
          <w:rFonts w:hint="cs"/>
          <w:rtl/>
          <w:lang w:bidi="fa-IR"/>
        </w:rPr>
        <w:t xml:space="preserve"> مقدّر </w:t>
      </w:r>
      <w:r>
        <w:rPr>
          <w:rFonts w:hint="cs"/>
          <w:rtl/>
          <w:lang w:bidi="fa-IR"/>
        </w:rPr>
        <w:t>است لکن دائمی عمل کردن در</w:t>
      </w:r>
      <w:r w:rsidR="00B73E18">
        <w:rPr>
          <w:rFonts w:hint="cs"/>
          <w:rtl/>
          <w:lang w:bidi="fa-IR"/>
        </w:rPr>
        <w:t xml:space="preserve"> مقدّر </w:t>
      </w:r>
      <w:r>
        <w:rPr>
          <w:rFonts w:hint="cs"/>
          <w:rtl/>
          <w:lang w:bidi="fa-IR"/>
        </w:rPr>
        <w:t>مقاوم می‌باشد عمل در ظاهر را در وقتی دون وقت دیگر پس ترجیح اضعف بر اقوی پیش نمی</w:t>
      </w:r>
      <w:r>
        <w:rPr>
          <w:rFonts w:hint="eastAsia"/>
          <w:rtl/>
          <w:lang w:bidi="fa-IR"/>
        </w:rPr>
        <w:t>‌</w:t>
      </w:r>
      <w:r>
        <w:rPr>
          <w:rFonts w:hint="cs"/>
          <w:rtl/>
          <w:lang w:bidi="fa-IR"/>
        </w:rPr>
        <w:t>آید.</w:t>
      </w:r>
    </w:p>
    <w:p w:rsidR="00FF3D0F" w:rsidRDefault="00FF3D0F" w:rsidP="007E3891">
      <w:pPr>
        <w:keepNext/>
        <w:ind w:firstLine="224"/>
        <w:rPr>
          <w:rFonts w:hint="cs"/>
          <w:rtl/>
          <w:lang w:bidi="fa-IR"/>
        </w:rPr>
      </w:pPr>
      <w:r>
        <w:rPr>
          <w:rFonts w:hint="cs"/>
          <w:rtl/>
          <w:lang w:bidi="fa-IR"/>
        </w:rPr>
        <w:t>«أنْ» مفتوحه بر جمله داخل</w:t>
      </w:r>
      <w:r w:rsidR="007366E3">
        <w:rPr>
          <w:rFonts w:hint="cs"/>
          <w:rtl/>
          <w:lang w:bidi="fa-IR"/>
        </w:rPr>
        <w:t xml:space="preserve"> می‌شود </w:t>
      </w:r>
      <w:r>
        <w:rPr>
          <w:rFonts w:hint="cs"/>
          <w:rtl/>
          <w:lang w:bidi="fa-IR"/>
        </w:rPr>
        <w:t>آن هم آن جمله</w:t>
      </w:r>
      <w:r w:rsidR="006A5441">
        <w:rPr>
          <w:rFonts w:hint="eastAsia"/>
          <w:rtl/>
          <w:lang w:bidi="fa-IR"/>
        </w:rPr>
        <w:t>‌</w:t>
      </w:r>
      <w:r>
        <w:rPr>
          <w:rFonts w:hint="cs"/>
          <w:rtl/>
          <w:lang w:bidi="fa-IR"/>
        </w:rPr>
        <w:t>ای که صلاحی</w:t>
      </w:r>
      <w:r w:rsidR="006A5441">
        <w:rPr>
          <w:rFonts w:hint="cs"/>
          <w:rtl/>
          <w:lang w:bidi="fa-IR"/>
        </w:rPr>
        <w:t>ّ</w:t>
      </w:r>
      <w:r>
        <w:rPr>
          <w:rFonts w:hint="cs"/>
          <w:rtl/>
          <w:lang w:bidi="fa-IR"/>
        </w:rPr>
        <w:t>ت دارد برای</w:t>
      </w:r>
      <w:r w:rsidR="00B73E18">
        <w:rPr>
          <w:rFonts w:hint="cs"/>
          <w:rtl/>
          <w:lang w:bidi="fa-IR"/>
        </w:rPr>
        <w:t xml:space="preserve"> اینکه </w:t>
      </w:r>
      <w:r>
        <w:rPr>
          <w:rFonts w:hint="cs"/>
          <w:rtl/>
          <w:lang w:bidi="fa-IR"/>
        </w:rPr>
        <w:t>به عنوان مفسِّر برای ضمیر شأن باشد مطلقاً یعنی خواه آن جمله</w:t>
      </w:r>
      <w:r w:rsidR="000C052A">
        <w:rPr>
          <w:rFonts w:hint="cs"/>
          <w:rtl/>
          <w:lang w:bidi="fa-IR"/>
        </w:rPr>
        <w:t xml:space="preserve"> اسمیّه</w:t>
      </w:r>
      <w:r w:rsidR="00614FD0">
        <w:rPr>
          <w:rFonts w:hint="cs"/>
          <w:rtl/>
          <w:lang w:bidi="fa-IR"/>
        </w:rPr>
        <w:t xml:space="preserve"> </w:t>
      </w:r>
      <w:r>
        <w:rPr>
          <w:rFonts w:hint="cs"/>
          <w:rtl/>
          <w:lang w:bidi="fa-IR"/>
        </w:rPr>
        <w:t>باشد و یا</w:t>
      </w:r>
      <w:r w:rsidR="00777B2C">
        <w:rPr>
          <w:rFonts w:hint="cs"/>
          <w:rtl/>
          <w:lang w:bidi="fa-IR"/>
        </w:rPr>
        <w:t xml:space="preserve"> فعلیّه </w:t>
      </w:r>
      <w:r>
        <w:rPr>
          <w:rFonts w:hint="cs"/>
          <w:rtl/>
          <w:lang w:bidi="fa-IR"/>
        </w:rPr>
        <w:t>و خواه فعل آن جمله</w:t>
      </w:r>
      <w:r w:rsidR="00777B2C">
        <w:rPr>
          <w:rFonts w:hint="cs"/>
          <w:rtl/>
          <w:lang w:bidi="fa-IR"/>
        </w:rPr>
        <w:t xml:space="preserve"> فعلیّه </w:t>
      </w:r>
      <w:r>
        <w:rPr>
          <w:rFonts w:hint="cs"/>
          <w:rtl/>
          <w:lang w:bidi="fa-IR"/>
        </w:rPr>
        <w:t>از افعال ناقصه‌ای باشد که بر مبتداء و خبر داخل</w:t>
      </w:r>
      <w:r w:rsidR="007366E3">
        <w:rPr>
          <w:rFonts w:hint="cs"/>
          <w:rtl/>
          <w:lang w:bidi="fa-IR"/>
        </w:rPr>
        <w:t xml:space="preserve"> می‌شود </w:t>
      </w:r>
      <w:r>
        <w:rPr>
          <w:rFonts w:hint="cs"/>
          <w:rtl/>
          <w:lang w:bidi="fa-IR"/>
        </w:rPr>
        <w:t>و یا از افعالی باشد که بر مبتداء و خبر داخل نشود.</w:t>
      </w:r>
    </w:p>
    <w:p w:rsidR="00FF3D0F" w:rsidRDefault="00FF3D0F" w:rsidP="007E3891">
      <w:pPr>
        <w:keepNext/>
        <w:ind w:firstLine="224"/>
        <w:rPr>
          <w:rtl/>
          <w:lang w:bidi="fa-IR"/>
        </w:rPr>
      </w:pPr>
      <w:r>
        <w:rPr>
          <w:rFonts w:hint="cs"/>
          <w:rtl/>
          <w:lang w:bidi="fa-IR"/>
        </w:rPr>
        <w:t>و از</w:t>
      </w:r>
      <w:r w:rsidR="00B73E18">
        <w:rPr>
          <w:rFonts w:hint="cs"/>
          <w:rtl/>
          <w:lang w:bidi="fa-IR"/>
        </w:rPr>
        <w:t xml:space="preserve"> اینکه </w:t>
      </w:r>
      <w:r>
        <w:rPr>
          <w:rFonts w:hint="cs"/>
          <w:rtl/>
          <w:lang w:bidi="fa-IR"/>
        </w:rPr>
        <w:t>«أنْ» مفتوحه بخواهد در غیر ضمیر شأن عمل کند بسیار کم است و لکن از بعضی از اهل لغت حکایت شده اِعمال «أنْ» در ضمیر غیر شأن در سعه</w:t>
      </w:r>
      <w:r>
        <w:rPr>
          <w:rFonts w:hint="eastAsia"/>
          <w:rtl/>
          <w:lang w:bidi="fa-IR"/>
        </w:rPr>
        <w:t>‌ی</w:t>
      </w:r>
      <w:r>
        <w:rPr>
          <w:rFonts w:hint="cs"/>
          <w:rtl/>
          <w:lang w:bidi="fa-IR"/>
        </w:rPr>
        <w:t xml:space="preserve"> کلام مثل قول عرب «</w:t>
      </w:r>
      <w:r w:rsidRPr="009F0904">
        <w:rPr>
          <w:rStyle w:val="a"/>
          <w:rFonts w:hint="cs"/>
          <w:rtl/>
        </w:rPr>
        <w:t>ا</w:t>
      </w:r>
      <w:r>
        <w:rPr>
          <w:rStyle w:val="a"/>
          <w:rFonts w:hint="cs"/>
          <w:rtl/>
        </w:rPr>
        <w:t>َ</w:t>
      </w:r>
      <w:r w:rsidRPr="009F0904">
        <w:rPr>
          <w:rStyle w:val="a"/>
          <w:rFonts w:hint="cs"/>
          <w:rtl/>
        </w:rPr>
        <w:t>ظ</w:t>
      </w:r>
      <w:r>
        <w:rPr>
          <w:rStyle w:val="a"/>
          <w:rFonts w:hint="cs"/>
          <w:rtl/>
        </w:rPr>
        <w:t>ُ</w:t>
      </w:r>
      <w:r w:rsidRPr="009F0904">
        <w:rPr>
          <w:rStyle w:val="a"/>
          <w:rFonts w:hint="cs"/>
          <w:rtl/>
        </w:rPr>
        <w:t>ن</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ک</w:t>
      </w:r>
      <w:r>
        <w:rPr>
          <w:rStyle w:val="a"/>
          <w:rFonts w:hint="cs"/>
          <w:rtl/>
        </w:rPr>
        <w:t>َ</w:t>
      </w:r>
      <w:r w:rsidRPr="009F0904">
        <w:rPr>
          <w:rStyle w:val="a"/>
          <w:rFonts w:hint="cs"/>
          <w:rtl/>
        </w:rPr>
        <w:t xml:space="preserve"> قائم</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 «</w:t>
      </w:r>
      <w:r w:rsidRPr="009F0904">
        <w:rPr>
          <w:rStyle w:val="a"/>
          <w:rFonts w:hint="cs"/>
          <w:rtl/>
        </w:rPr>
        <w:t>ا</w:t>
      </w:r>
      <w:r>
        <w:rPr>
          <w:rStyle w:val="a"/>
          <w:rFonts w:hint="cs"/>
          <w:rtl/>
        </w:rPr>
        <w:t>َ</w:t>
      </w:r>
      <w:r w:rsidRPr="009F0904">
        <w:rPr>
          <w:rStyle w:val="a"/>
          <w:rFonts w:hint="cs"/>
          <w:rtl/>
        </w:rPr>
        <w:t>ح</w:t>
      </w:r>
      <w:r>
        <w:rPr>
          <w:rStyle w:val="a"/>
          <w:rFonts w:hint="cs"/>
          <w:rtl/>
        </w:rPr>
        <w:t>ْ</w:t>
      </w:r>
      <w:r w:rsidRPr="009F0904">
        <w:rPr>
          <w:rStyle w:val="a"/>
          <w:rFonts w:hint="cs"/>
          <w:rtl/>
        </w:rPr>
        <w:t>س</w:t>
      </w:r>
      <w:r>
        <w:rPr>
          <w:rStyle w:val="a"/>
          <w:rFonts w:hint="cs"/>
          <w:rtl/>
        </w:rPr>
        <w:t>َ</w:t>
      </w:r>
      <w:r w:rsidRPr="009F0904">
        <w:rPr>
          <w:rStyle w:val="a"/>
          <w:rFonts w:hint="cs"/>
          <w:rtl/>
        </w:rPr>
        <w:t>ب</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ه</w:t>
      </w:r>
      <w:r>
        <w:rPr>
          <w:rStyle w:val="a"/>
          <w:rFonts w:hint="cs"/>
          <w:rtl/>
        </w:rPr>
        <w:t>ُ</w:t>
      </w:r>
      <w:r w:rsidRPr="009F0904">
        <w:rPr>
          <w:rStyle w:val="a"/>
          <w:rFonts w:hint="cs"/>
          <w:rtl/>
        </w:rPr>
        <w:t xml:space="preserve"> ذاه</w:t>
      </w:r>
      <w:r>
        <w:rPr>
          <w:rStyle w:val="a"/>
          <w:rFonts w:hint="cs"/>
          <w:rtl/>
        </w:rPr>
        <w:t>ِ</w:t>
      </w:r>
      <w:r w:rsidRPr="009F0904">
        <w:rPr>
          <w:rStyle w:val="a"/>
          <w:rFonts w:hint="cs"/>
          <w:rtl/>
        </w:rPr>
        <w:t>ب</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در حالی‌که این نحوه روایت از اهل لغت بسیار کم و غیر معروف است، ولی در حال ضرورت در ضمیر فقط بدون شذوذ می‌آید 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فل</w:t>
            </w:r>
            <w:r>
              <w:rPr>
                <w:rStyle w:val="a"/>
                <w:rFonts w:hint="cs"/>
                <w:rtl/>
              </w:rPr>
              <w:t>َ</w:t>
            </w:r>
            <w:r w:rsidRPr="00383CA1">
              <w:rPr>
                <w:rStyle w:val="a"/>
                <w:rFonts w:hint="cs"/>
                <w:rtl/>
              </w:rPr>
              <w:t>و</w:t>
            </w:r>
            <w:r>
              <w:rPr>
                <w:rStyle w:val="a"/>
                <w:rFonts w:hint="cs"/>
                <w:rtl/>
              </w:rPr>
              <w:t>ْ</w:t>
            </w:r>
            <w:r w:rsidRPr="00383CA1">
              <w:rPr>
                <w:rStyle w:val="a"/>
                <w:rFonts w:hint="cs"/>
                <w:rtl/>
              </w:rPr>
              <w:t xml:space="preserve"> </w:t>
            </w:r>
            <w:r>
              <w:rPr>
                <w:rStyle w:val="a"/>
                <w:rFonts w:hint="cs"/>
                <w:rtl/>
              </w:rPr>
              <w:t>أ</w:t>
            </w:r>
            <w:r w:rsidRPr="00383CA1">
              <w:rPr>
                <w:rStyle w:val="a"/>
                <w:rFonts w:hint="cs"/>
                <w:rtl/>
              </w:rPr>
              <w:t>ن</w:t>
            </w:r>
            <w:r>
              <w:rPr>
                <w:rStyle w:val="a"/>
                <w:rFonts w:hint="cs"/>
                <w:rtl/>
              </w:rPr>
              <w:t>ْ</w:t>
            </w:r>
            <w:r w:rsidRPr="00383CA1">
              <w:rPr>
                <w:rStyle w:val="a"/>
                <w:rFonts w:hint="cs"/>
                <w:rtl/>
              </w:rPr>
              <w:t>ک</w:t>
            </w:r>
            <w:r w:rsidR="006A5441">
              <w:rPr>
                <w:rStyle w:val="a"/>
                <w:rFonts w:hint="cs"/>
                <w:rtl/>
              </w:rPr>
              <w:t>َ</w:t>
            </w:r>
            <w:r w:rsidRPr="00383CA1">
              <w:rPr>
                <w:rStyle w:val="a"/>
                <w:rFonts w:hint="cs"/>
                <w:rtl/>
              </w:rPr>
              <w:t xml:space="preserve"> فی یوم الر</w:t>
            </w:r>
            <w:r>
              <w:rPr>
                <w:rStyle w:val="a"/>
                <w:rFonts w:hint="cs"/>
                <w:rtl/>
              </w:rPr>
              <w:t>ّ</w:t>
            </w:r>
            <w:r w:rsidRPr="00383CA1">
              <w:rPr>
                <w:rStyle w:val="a"/>
                <w:rFonts w:hint="cs"/>
                <w:rtl/>
              </w:rPr>
              <w:t>خاء</w:t>
            </w:r>
            <w:r>
              <w:rPr>
                <w:rStyle w:val="a"/>
                <w:rFonts w:hint="cs"/>
                <w:rtl/>
              </w:rPr>
              <w:t xml:space="preserve"> </w:t>
            </w:r>
            <w:r w:rsidRPr="00383CA1">
              <w:rPr>
                <w:rStyle w:val="a"/>
                <w:rFonts w:hint="cs"/>
                <w:rtl/>
              </w:rPr>
              <w:t>س</w:t>
            </w:r>
            <w:r>
              <w:rPr>
                <w:rStyle w:val="a"/>
                <w:rFonts w:hint="cs"/>
                <w:rtl/>
              </w:rPr>
              <w:t>َ</w:t>
            </w:r>
            <w:r w:rsidRPr="00383CA1">
              <w:rPr>
                <w:rStyle w:val="a"/>
                <w:rFonts w:hint="cs"/>
                <w:rtl/>
              </w:rPr>
              <w:t>ئ</w:t>
            </w:r>
            <w:r>
              <w:rPr>
                <w:rStyle w:val="a"/>
                <w:rFonts w:hint="cs"/>
                <w:rtl/>
              </w:rPr>
              <w:t>َ</w:t>
            </w:r>
            <w:r w:rsidRPr="00383CA1">
              <w:rPr>
                <w:rStyle w:val="a"/>
                <w:rFonts w:hint="cs"/>
                <w:rtl/>
              </w:rPr>
              <w:t>ل</w:t>
            </w:r>
            <w:r>
              <w:rPr>
                <w:rStyle w:val="a"/>
                <w:rFonts w:hint="cs"/>
                <w:rtl/>
              </w:rPr>
              <w:t>ْ</w:t>
            </w:r>
            <w:r w:rsidRPr="00383CA1">
              <w:rPr>
                <w:rStyle w:val="a"/>
                <w:rFonts w:hint="cs"/>
                <w:rtl/>
              </w:rPr>
              <w:t>تنی</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فراق</w:t>
            </w:r>
            <w:r>
              <w:rPr>
                <w:rStyle w:val="a"/>
                <w:rFonts w:hint="cs"/>
                <w:rtl/>
              </w:rPr>
              <w:t>َ</w:t>
            </w:r>
            <w:r w:rsidRPr="00383CA1">
              <w:rPr>
                <w:rStyle w:val="a"/>
                <w:rFonts w:hint="cs"/>
                <w:rtl/>
              </w:rPr>
              <w:t>ک</w:t>
            </w:r>
            <w:r>
              <w:rPr>
                <w:rStyle w:val="a"/>
                <w:rFonts w:hint="cs"/>
                <w:rtl/>
              </w:rPr>
              <w:t>َ</w:t>
            </w:r>
            <w:r w:rsidRPr="00383CA1">
              <w:rPr>
                <w:rStyle w:val="a"/>
                <w:rFonts w:hint="cs"/>
                <w:rtl/>
              </w:rPr>
              <w:t xml:space="preserve"> لم ا</w:t>
            </w:r>
            <w:r>
              <w:rPr>
                <w:rStyle w:val="a"/>
                <w:rFonts w:hint="cs"/>
                <w:rtl/>
              </w:rPr>
              <w:t>َ</w:t>
            </w:r>
            <w:r w:rsidRPr="00383CA1">
              <w:rPr>
                <w:rStyle w:val="a"/>
                <w:rFonts w:hint="cs"/>
                <w:rtl/>
              </w:rPr>
              <w:t>ب</w:t>
            </w:r>
            <w:r>
              <w:rPr>
                <w:rStyle w:val="a"/>
                <w:rFonts w:hint="cs"/>
                <w:rtl/>
              </w:rPr>
              <w:t>ْ</w:t>
            </w:r>
            <w:r w:rsidRPr="00383CA1">
              <w:rPr>
                <w:rStyle w:val="a"/>
                <w:rFonts w:hint="cs"/>
                <w:rtl/>
              </w:rPr>
              <w:t>خ</w:t>
            </w:r>
            <w:r>
              <w:rPr>
                <w:rStyle w:val="a"/>
                <w:rFonts w:hint="cs"/>
                <w:rtl/>
              </w:rPr>
              <w:t>َ</w:t>
            </w:r>
            <w:r w:rsidRPr="00383CA1">
              <w:rPr>
                <w:rStyle w:val="a"/>
                <w:rFonts w:hint="cs"/>
                <w:rtl/>
              </w:rPr>
              <w:t>ل</w:t>
            </w:r>
            <w:r>
              <w:rPr>
                <w:rStyle w:val="a"/>
                <w:rFonts w:hint="cs"/>
                <w:rtl/>
              </w:rPr>
              <w:t>ْ</w:t>
            </w:r>
            <w:r w:rsidRPr="00383CA1">
              <w:rPr>
                <w:rStyle w:val="a"/>
                <w:rFonts w:hint="cs"/>
                <w:rtl/>
              </w:rPr>
              <w:t xml:space="preserve"> و</w:t>
            </w:r>
            <w:r w:rsidR="00CE00D6">
              <w:rPr>
                <w:rStyle w:val="a"/>
                <w:rFonts w:hint="cs"/>
                <w:rtl/>
              </w:rPr>
              <w:t xml:space="preserve"> أنت </w:t>
            </w:r>
            <w:r w:rsidRPr="00383CA1">
              <w:rPr>
                <w:rStyle w:val="a"/>
                <w:rFonts w:hint="cs"/>
                <w:rtl/>
              </w:rPr>
              <w:t>صدیق</w:t>
            </w:r>
            <w:r>
              <w:rPr>
                <w:rStyle w:val="a"/>
                <w:rFonts w:hint="cs"/>
                <w:rtl/>
              </w:rPr>
              <w:t>ٌ</w:t>
            </w:r>
            <w:r>
              <w:rPr>
                <w:rStyle w:val="a"/>
                <w:rtl/>
              </w:rPr>
              <w:br/>
            </w:r>
          </w:p>
        </w:tc>
      </w:tr>
    </w:tbl>
    <w:p w:rsidR="00FF3D0F" w:rsidRDefault="006A5441" w:rsidP="007E3891">
      <w:pPr>
        <w:keepNext/>
        <w:ind w:firstLine="224"/>
        <w:rPr>
          <w:rFonts w:hint="cs"/>
          <w:rtl/>
          <w:lang w:bidi="fa-IR"/>
        </w:rPr>
      </w:pPr>
      <w:r>
        <w:rPr>
          <w:rFonts w:hint="cs"/>
          <w:rtl/>
          <w:lang w:bidi="fa-IR"/>
        </w:rPr>
        <w:t>«</w:t>
      </w:r>
      <w:r w:rsidR="00FF3D0F">
        <w:rPr>
          <w:rFonts w:hint="cs"/>
          <w:rtl/>
          <w:lang w:bidi="fa-IR"/>
        </w:rPr>
        <w:t>بدرستی که تو در روز فراخی و گشادگی که عبارت است از آن روز وصال، سؤال کنی جدایی خود را از من، بخل نمی‌کنم یعنی فراق تو را می‌کشم در آن روز و حال آن</w:t>
      </w:r>
      <w:r w:rsidR="00FF3D0F">
        <w:rPr>
          <w:rFonts w:hint="eastAsia"/>
          <w:rtl/>
          <w:lang w:bidi="fa-IR"/>
        </w:rPr>
        <w:t>‌</w:t>
      </w:r>
      <w:r w:rsidR="00FF3D0F">
        <w:rPr>
          <w:rFonts w:hint="cs"/>
          <w:rtl/>
          <w:lang w:bidi="fa-IR"/>
        </w:rPr>
        <w:t>که تو دوست من هستی یعنی حالا که روز وصال نیست این زمان تو دوست منی اگر می</w:t>
      </w:r>
      <w:r w:rsidR="00FF3D0F">
        <w:rPr>
          <w:rFonts w:hint="eastAsia"/>
          <w:rtl/>
          <w:lang w:bidi="fa-IR"/>
        </w:rPr>
        <w:t>‌</w:t>
      </w:r>
      <w:r w:rsidR="00FF3D0F">
        <w:rPr>
          <w:rFonts w:hint="cs"/>
          <w:rtl/>
          <w:lang w:bidi="fa-IR"/>
        </w:rPr>
        <w:t>رانی از نزد خود من رانده نمی‌شوم</w:t>
      </w:r>
      <w:r w:rsidR="00FF3D0F" w:rsidRPr="00C131D3">
        <w:rPr>
          <w:rFonts w:hint="cs"/>
          <w:rtl/>
        </w:rPr>
        <w:t>»</w:t>
      </w:r>
      <w:r w:rsidR="00FF3D0F">
        <w:rPr>
          <w:rFonts w:hint="cs"/>
          <w:rtl/>
          <w:lang w:bidi="fa-IR"/>
        </w:rPr>
        <w:t>. شاهد در «أنْکَ</w:t>
      </w:r>
      <w:r w:rsidR="00FF3D0F" w:rsidRPr="00C131D3">
        <w:rPr>
          <w:rFonts w:hint="cs"/>
          <w:rtl/>
          <w:lang w:bidi="fa-IR"/>
        </w:rPr>
        <w:t>»</w:t>
      </w:r>
      <w:r w:rsidR="00FF3D0F">
        <w:rPr>
          <w:rFonts w:hint="cs"/>
          <w:rtl/>
          <w:lang w:bidi="fa-IR"/>
        </w:rPr>
        <w:t xml:space="preserve"> است که «أنْ» بر سر ضمیر در آمد.</w:t>
      </w:r>
    </w:p>
    <w:p w:rsidR="00FF3D0F" w:rsidRPr="00A16E36" w:rsidRDefault="00FF3D0F" w:rsidP="00DF7D45">
      <w:pPr>
        <w:pStyle w:val="Heading3"/>
        <w:rPr>
          <w:rFonts w:hint="cs"/>
          <w:rtl/>
        </w:rPr>
      </w:pPr>
      <w:bookmarkStart w:id="601" w:name="_Toc248974211"/>
      <w:bookmarkStart w:id="602" w:name="_Toc249103448"/>
      <w:r w:rsidRPr="00A16E36">
        <w:rPr>
          <w:rFonts w:hint="cs"/>
          <w:rtl/>
        </w:rPr>
        <w:t>فرق «أنْ» مخف</w:t>
      </w:r>
      <w:r w:rsidR="006A5441" w:rsidRPr="00A16E36">
        <w:rPr>
          <w:rFonts w:hint="cs"/>
          <w:rtl/>
        </w:rPr>
        <w:t>ّ</w:t>
      </w:r>
      <w:r w:rsidRPr="00A16E36">
        <w:rPr>
          <w:rFonts w:hint="cs"/>
          <w:rtl/>
        </w:rPr>
        <w:t>فه با «أنْ» مصدریّه ناصبه</w:t>
      </w:r>
      <w:bookmarkEnd w:id="601"/>
      <w:bookmarkEnd w:id="602"/>
      <w:r w:rsidRPr="00A16E36">
        <w:rPr>
          <w:rFonts w:hint="cs"/>
          <w:rtl/>
        </w:rPr>
        <w:t xml:space="preserve"> </w:t>
      </w:r>
    </w:p>
    <w:p w:rsidR="00FF3D0F" w:rsidRDefault="00FF3D0F" w:rsidP="007E3891">
      <w:pPr>
        <w:keepNext/>
        <w:ind w:firstLine="224"/>
        <w:rPr>
          <w:rtl/>
          <w:lang w:bidi="fa-IR"/>
        </w:rPr>
      </w:pPr>
      <w:r>
        <w:rPr>
          <w:rFonts w:hint="cs"/>
          <w:rtl/>
          <w:lang w:bidi="fa-IR"/>
        </w:rPr>
        <w:t>«أنْ» مفتوحه در حالی‌که با فعل متصر</w:t>
      </w:r>
      <w:r w:rsidR="006A5441">
        <w:rPr>
          <w:rFonts w:hint="cs"/>
          <w:rtl/>
          <w:lang w:bidi="fa-IR"/>
        </w:rPr>
        <w:t>ّ</w:t>
      </w:r>
      <w:r>
        <w:rPr>
          <w:rFonts w:hint="cs"/>
          <w:rtl/>
          <w:lang w:bidi="fa-IR"/>
        </w:rPr>
        <w:t xml:space="preserve">ف باشد </w:t>
      </w:r>
      <w:r w:rsidR="006A5441">
        <w:rPr>
          <w:rFonts w:hint="cs"/>
          <w:rtl/>
          <w:lang w:bidi="fa-IR"/>
        </w:rPr>
        <w:t xml:space="preserve">ـ </w:t>
      </w:r>
      <w:r>
        <w:rPr>
          <w:rFonts w:hint="cs"/>
          <w:rtl/>
          <w:lang w:bidi="fa-IR"/>
        </w:rPr>
        <w:t>بخلاف غیر متصر</w:t>
      </w:r>
      <w:r w:rsidR="006A5441">
        <w:rPr>
          <w:rFonts w:hint="cs"/>
          <w:rtl/>
          <w:lang w:bidi="fa-IR"/>
        </w:rPr>
        <w:t>ّ</w:t>
      </w:r>
      <w:r>
        <w:rPr>
          <w:rFonts w:hint="cs"/>
          <w:rtl/>
          <w:lang w:bidi="fa-IR"/>
        </w:rPr>
        <w:t xml:space="preserve">ف مثل: </w:t>
      </w:r>
      <w:r w:rsidR="006A5441">
        <w:rPr>
          <w:rStyle w:val="a0"/>
          <w:b w:val="0"/>
          <w:bCs w:val="0"/>
        </w:rPr>
        <w:sym w:font="V_Symbols" w:char="F029"/>
      </w:r>
      <w:r w:rsidR="006A5441">
        <w:rPr>
          <w:rStyle w:val="a0"/>
          <w:rtl/>
        </w:rPr>
        <w:t>وَ أَنْ لَيْسَ لِلإِْنْسانِ إِلاَّ ما سَعى</w:t>
      </w:r>
      <w:r w:rsidR="006A5441">
        <w:sym w:font="V_Symbols" w:char="F028"/>
      </w:r>
      <w:r w:rsidR="006A5441">
        <w:rPr>
          <w:rFonts w:hint="cs"/>
          <w:rtl/>
        </w:rPr>
        <w:t>،</w:t>
      </w:r>
      <w:r w:rsidR="006A5441">
        <w:rPr>
          <w:rStyle w:val="FootnoteReference"/>
          <w:rtl/>
        </w:rPr>
        <w:footnoteReference w:id="128"/>
      </w:r>
      <w:r w:rsidR="006A5441" w:rsidRPr="006A5441">
        <w:rPr>
          <w:rtl/>
        </w:rPr>
        <w:t xml:space="preserve"> </w:t>
      </w:r>
      <w:r w:rsidR="006A5441">
        <w:sym w:font="V_Symbols" w:char="F029"/>
      </w:r>
      <w:r w:rsidR="006A5441">
        <w:rPr>
          <w:rStyle w:val="a0"/>
          <w:rtl/>
        </w:rPr>
        <w:t>وَأَنْ عَسى أَنْ يَكُونَ قَدِ اقْتَرَبَ أَجَلُهُمْ</w:t>
      </w:r>
      <w:r w:rsidR="006A5441">
        <w:sym w:font="V_Symbols" w:char="F028"/>
      </w:r>
      <w:r w:rsidR="006A5441">
        <w:rPr>
          <w:rStyle w:val="FootnoteReference"/>
          <w:rtl/>
        </w:rPr>
        <w:footnoteReference w:id="129"/>
      </w:r>
      <w:r w:rsidR="006A5441" w:rsidRPr="006A5441">
        <w:rPr>
          <w:rtl/>
        </w:rPr>
        <w:t xml:space="preserve"> </w:t>
      </w:r>
      <w:r w:rsidR="0069001A">
        <w:rPr>
          <w:rFonts w:hint="cs"/>
          <w:rtl/>
        </w:rPr>
        <w:t xml:space="preserve">ـ </w:t>
      </w:r>
      <w:r>
        <w:rPr>
          <w:rFonts w:hint="cs"/>
          <w:rtl/>
          <w:lang w:bidi="fa-IR"/>
        </w:rPr>
        <w:t xml:space="preserve">او را سین لازم می‌آید مثل: </w:t>
      </w:r>
      <w:r w:rsidR="006A5441">
        <w:rPr>
          <w:rStyle w:val="a0"/>
          <w:b w:val="0"/>
          <w:bCs w:val="0"/>
        </w:rPr>
        <w:sym w:font="V_Symbols" w:char="F029"/>
      </w:r>
      <w:r w:rsidR="006A5441">
        <w:rPr>
          <w:rStyle w:val="a0"/>
          <w:rtl/>
        </w:rPr>
        <w:t>عَلِمَ أَنْ سَيَكُونُ مِنْكُمْ مَرْضى</w:t>
      </w:r>
      <w:r w:rsidR="0069001A">
        <w:sym w:font="V_Symbols" w:char="F028"/>
      </w:r>
      <w:r w:rsidR="0069001A">
        <w:rPr>
          <w:rStyle w:val="FootnoteReference"/>
          <w:rtl/>
        </w:rPr>
        <w:footnoteReference w:id="130"/>
      </w:r>
      <w:r w:rsidR="006A5441" w:rsidRPr="0069001A">
        <w:rPr>
          <w:rtl/>
        </w:rPr>
        <w:t xml:space="preserve"> </w:t>
      </w:r>
      <w:r>
        <w:rPr>
          <w:rFonts w:hint="cs"/>
          <w:rtl/>
          <w:lang w:bidi="fa-IR"/>
        </w:rPr>
        <w:t>و یا سوف 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و ا</w:t>
            </w:r>
            <w:r>
              <w:rPr>
                <w:rStyle w:val="a"/>
                <w:rFonts w:hint="cs"/>
                <w:rtl/>
              </w:rPr>
              <w:t>َ</w:t>
            </w:r>
            <w:r w:rsidRPr="00383CA1">
              <w:rPr>
                <w:rStyle w:val="a"/>
                <w:rFonts w:hint="cs"/>
                <w:rtl/>
              </w:rPr>
              <w:t>ع</w:t>
            </w:r>
            <w:r>
              <w:rPr>
                <w:rStyle w:val="a"/>
                <w:rFonts w:hint="cs"/>
                <w:rtl/>
              </w:rPr>
              <w:t>ْ</w:t>
            </w:r>
            <w:r w:rsidRPr="00383CA1">
              <w:rPr>
                <w:rStyle w:val="a"/>
                <w:rFonts w:hint="cs"/>
                <w:rtl/>
              </w:rPr>
              <w:t>ل</w:t>
            </w:r>
            <w:r>
              <w:rPr>
                <w:rStyle w:val="a"/>
                <w:rFonts w:hint="cs"/>
                <w:rtl/>
              </w:rPr>
              <w:t>َ</w:t>
            </w:r>
            <w:r w:rsidRPr="00383CA1">
              <w:rPr>
                <w:rStyle w:val="a"/>
                <w:rFonts w:hint="cs"/>
                <w:rtl/>
              </w:rPr>
              <w:t>م</w:t>
            </w:r>
            <w:r>
              <w:rPr>
                <w:rStyle w:val="a"/>
                <w:rFonts w:hint="cs"/>
                <w:rtl/>
              </w:rPr>
              <w:t>ُ</w:t>
            </w:r>
            <w:r w:rsidRPr="00383CA1">
              <w:rPr>
                <w:rStyle w:val="a"/>
                <w:rFonts w:hint="cs"/>
                <w:rtl/>
              </w:rPr>
              <w:t xml:space="preserve"> ف</w:t>
            </w:r>
            <w:r>
              <w:rPr>
                <w:rStyle w:val="a"/>
                <w:rFonts w:hint="cs"/>
                <w:rtl/>
              </w:rPr>
              <w:t>َ</w:t>
            </w:r>
            <w:r w:rsidRPr="00383CA1">
              <w:rPr>
                <w:rStyle w:val="a"/>
                <w:rFonts w:hint="cs"/>
                <w:rtl/>
              </w:rPr>
              <w:t>ع</w:t>
            </w:r>
            <w:r>
              <w:rPr>
                <w:rStyle w:val="a"/>
                <w:rFonts w:hint="cs"/>
                <w:rtl/>
              </w:rPr>
              <w:t>ِ</w:t>
            </w:r>
            <w:r w:rsidRPr="00383CA1">
              <w:rPr>
                <w:rStyle w:val="a"/>
                <w:rFonts w:hint="cs"/>
                <w:rtl/>
              </w:rPr>
              <w:t>ل</w:t>
            </w:r>
            <w:r>
              <w:rPr>
                <w:rStyle w:val="a"/>
                <w:rFonts w:hint="cs"/>
                <w:rtl/>
              </w:rPr>
              <w:t>ْ</w:t>
            </w:r>
            <w:r w:rsidRPr="00383CA1">
              <w:rPr>
                <w:rStyle w:val="a"/>
                <w:rFonts w:hint="cs"/>
                <w:rtl/>
              </w:rPr>
              <w:t>م</w:t>
            </w:r>
            <w:r>
              <w:rPr>
                <w:rStyle w:val="a"/>
                <w:rFonts w:hint="cs"/>
                <w:rtl/>
              </w:rPr>
              <w:t>ُ</w:t>
            </w:r>
            <w:r w:rsidRPr="00383CA1">
              <w:rPr>
                <w:rStyle w:val="a"/>
                <w:rFonts w:hint="cs"/>
                <w:rtl/>
              </w:rPr>
              <w:t xml:space="preserve"> المرء</w:t>
            </w:r>
            <w:r>
              <w:rPr>
                <w:rStyle w:val="a"/>
                <w:rFonts w:hint="cs"/>
                <w:rtl/>
              </w:rPr>
              <w:t>ِ</w:t>
            </w:r>
            <w:r w:rsidRPr="00383CA1">
              <w:rPr>
                <w:rStyle w:val="a"/>
                <w:rFonts w:hint="cs"/>
                <w:rtl/>
              </w:rPr>
              <w:t xml:space="preserve"> ینفعه</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Pr>
                <w:rStyle w:val="a"/>
                <w:rFonts w:hint="cs"/>
                <w:rtl/>
              </w:rPr>
              <w:t>أ</w:t>
            </w:r>
            <w:r w:rsidRPr="00383CA1">
              <w:rPr>
                <w:rStyle w:val="a"/>
                <w:rFonts w:hint="cs"/>
                <w:rtl/>
              </w:rPr>
              <w:t>ن</w:t>
            </w:r>
            <w:r>
              <w:rPr>
                <w:rStyle w:val="a"/>
                <w:rFonts w:hint="cs"/>
                <w:rtl/>
              </w:rPr>
              <w:t>ْ</w:t>
            </w:r>
            <w:r w:rsidRPr="00383CA1">
              <w:rPr>
                <w:rStyle w:val="a"/>
                <w:rFonts w:hint="cs"/>
                <w:rtl/>
              </w:rPr>
              <w:t xml:space="preserve"> سوف ی</w:t>
            </w:r>
            <w:r>
              <w:rPr>
                <w:rStyle w:val="a"/>
                <w:rFonts w:hint="cs"/>
                <w:rtl/>
              </w:rPr>
              <w:t>أت</w:t>
            </w:r>
            <w:r w:rsidRPr="00383CA1">
              <w:rPr>
                <w:rStyle w:val="a"/>
                <w:rFonts w:hint="cs"/>
                <w:rtl/>
              </w:rPr>
              <w:t>ی ک</w:t>
            </w:r>
            <w:r>
              <w:rPr>
                <w:rStyle w:val="a"/>
                <w:rFonts w:hint="cs"/>
                <w:rtl/>
              </w:rPr>
              <w:t>ُ</w:t>
            </w:r>
            <w:r w:rsidRPr="00383CA1">
              <w:rPr>
                <w:rStyle w:val="a"/>
                <w:rFonts w:hint="cs"/>
                <w:rtl/>
              </w:rPr>
              <w:t>ل</w:t>
            </w:r>
            <w:r>
              <w:rPr>
                <w:rStyle w:val="a"/>
                <w:rFonts w:hint="cs"/>
                <w:rtl/>
              </w:rPr>
              <w:t>ُّ</w:t>
            </w:r>
            <w:r w:rsidRPr="00383CA1">
              <w:rPr>
                <w:rStyle w:val="a"/>
                <w:rFonts w:hint="cs"/>
                <w:rtl/>
              </w:rPr>
              <w:t xml:space="preserve"> ما ق</w:t>
            </w:r>
            <w:r>
              <w:rPr>
                <w:rStyle w:val="a"/>
                <w:rFonts w:hint="cs"/>
                <w:rtl/>
              </w:rPr>
              <w:t>ُ</w:t>
            </w:r>
            <w:r w:rsidRPr="00383CA1">
              <w:rPr>
                <w:rStyle w:val="a"/>
                <w:rFonts w:hint="cs"/>
                <w:rtl/>
              </w:rPr>
              <w:t>د</w:t>
            </w:r>
            <w:r>
              <w:rPr>
                <w:rStyle w:val="a"/>
                <w:rFonts w:hint="cs"/>
                <w:rtl/>
              </w:rPr>
              <w:t>ِّ</w:t>
            </w:r>
            <w:r w:rsidRPr="00383CA1">
              <w:rPr>
                <w:rStyle w:val="a"/>
                <w:rFonts w:hint="cs"/>
                <w:rtl/>
              </w:rPr>
              <w:t>را</w:t>
            </w:r>
            <w:r>
              <w:rPr>
                <w:rStyle w:val="a"/>
                <w:rtl/>
              </w:rPr>
              <w:br/>
            </w:r>
          </w:p>
        </w:tc>
      </w:tr>
    </w:tbl>
    <w:p w:rsidR="00FF3D0F" w:rsidRDefault="00FF3D0F" w:rsidP="007E3891">
      <w:pPr>
        <w:keepNext/>
        <w:ind w:firstLine="224"/>
        <w:rPr>
          <w:rFonts w:hint="cs"/>
          <w:rtl/>
          <w:lang w:bidi="fa-IR"/>
        </w:rPr>
      </w:pPr>
      <w:r>
        <w:rPr>
          <w:rFonts w:hint="cs"/>
          <w:rtl/>
          <w:lang w:bidi="fa-IR"/>
        </w:rPr>
        <w:t>می</w:t>
      </w:r>
      <w:r>
        <w:rPr>
          <w:rFonts w:hint="eastAsia"/>
          <w:rtl/>
          <w:lang w:bidi="fa-IR"/>
        </w:rPr>
        <w:t>‌</w:t>
      </w:r>
      <w:r>
        <w:rPr>
          <w:rFonts w:hint="cs"/>
          <w:rtl/>
          <w:lang w:bidi="fa-IR"/>
        </w:rPr>
        <w:t>دانم من پس علم مرد نفع می‌دهد او را بدرستی</w:t>
      </w:r>
      <w:r>
        <w:rPr>
          <w:rFonts w:hint="eastAsia"/>
          <w:rtl/>
          <w:lang w:bidi="fa-IR"/>
        </w:rPr>
        <w:t>‌</w:t>
      </w:r>
      <w:r>
        <w:rPr>
          <w:rFonts w:hint="cs"/>
          <w:rtl/>
          <w:lang w:bidi="fa-IR"/>
        </w:rPr>
        <w:t>که اوست که می‌آید هر چیزی که</w:t>
      </w:r>
      <w:r w:rsidR="00B73E18">
        <w:rPr>
          <w:rFonts w:hint="cs"/>
          <w:rtl/>
          <w:lang w:bidi="fa-IR"/>
        </w:rPr>
        <w:t xml:space="preserve"> مقدّر </w:t>
      </w:r>
      <w:r>
        <w:rPr>
          <w:rFonts w:hint="cs"/>
          <w:rtl/>
          <w:lang w:bidi="fa-IR"/>
        </w:rPr>
        <w:t>شده و تقدیر خدای تعالی رفته است- شاهد در «</w:t>
      </w:r>
      <w:r w:rsidRPr="009F0904">
        <w:rPr>
          <w:rStyle w:val="a"/>
          <w:rFonts w:hint="cs"/>
          <w:rtl/>
        </w:rPr>
        <w:t>ان سوف ی</w:t>
      </w:r>
      <w:r>
        <w:rPr>
          <w:rStyle w:val="a"/>
          <w:rFonts w:hint="cs"/>
          <w:rtl/>
        </w:rPr>
        <w:t>أت</w:t>
      </w:r>
      <w:r w:rsidRPr="009F0904">
        <w:rPr>
          <w:rStyle w:val="a"/>
          <w:rFonts w:hint="cs"/>
          <w:rtl/>
        </w:rPr>
        <w:t>ی</w:t>
      </w:r>
      <w:r w:rsidRPr="00C131D3">
        <w:rPr>
          <w:rFonts w:hint="cs"/>
          <w:rtl/>
          <w:lang w:bidi="fa-IR"/>
        </w:rPr>
        <w:t>»</w:t>
      </w:r>
      <w:r w:rsidR="0069001A" w:rsidRPr="0069001A">
        <w:rPr>
          <w:rFonts w:hint="cs"/>
          <w:rtl/>
        </w:rPr>
        <w:t xml:space="preserve"> است</w:t>
      </w:r>
      <w:r w:rsidRPr="009F0904">
        <w:rPr>
          <w:rStyle w:val="a"/>
          <w:rFonts w:hint="cs"/>
          <w:rtl/>
        </w:rPr>
        <w:t xml:space="preserve"> </w:t>
      </w:r>
      <w:r>
        <w:rPr>
          <w:rFonts w:hint="cs"/>
          <w:rtl/>
          <w:lang w:bidi="fa-IR"/>
        </w:rPr>
        <w:t>که «أنْ» با فعل «یأتی» ملازم سوف شد. و یا</w:t>
      </w:r>
      <w:r w:rsidR="00B73E18">
        <w:rPr>
          <w:rFonts w:hint="cs"/>
          <w:rtl/>
          <w:lang w:bidi="fa-IR"/>
        </w:rPr>
        <w:t xml:space="preserve"> اینکه </w:t>
      </w:r>
      <w:r>
        <w:rPr>
          <w:rFonts w:hint="cs"/>
          <w:rtl/>
          <w:lang w:bidi="fa-IR"/>
        </w:rPr>
        <w:t>«أنْ»، «قَدْ» را لازم دارد مثل: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w:t>
      </w:r>
      <w:r>
        <w:rPr>
          <w:rStyle w:val="a"/>
          <w:rFonts w:hint="cs"/>
          <w:rtl/>
        </w:rPr>
        <w:t>أ</w:t>
      </w:r>
      <w:r w:rsidRPr="009F0904">
        <w:rPr>
          <w:rStyle w:val="a"/>
          <w:rFonts w:hint="cs"/>
          <w:rtl/>
        </w:rPr>
        <w:t>ن</w:t>
      </w:r>
      <w:r>
        <w:rPr>
          <w:rStyle w:val="a"/>
          <w:rFonts w:hint="cs"/>
          <w:rtl/>
        </w:rPr>
        <w:t>ْ</w:t>
      </w:r>
      <w:r w:rsidRPr="009F0904">
        <w:rPr>
          <w:rStyle w:val="a"/>
          <w:rFonts w:hint="cs"/>
          <w:rtl/>
        </w:rPr>
        <w:t xml:space="preserve"> ق</w:t>
      </w:r>
      <w:r>
        <w:rPr>
          <w:rStyle w:val="a"/>
          <w:rFonts w:hint="cs"/>
          <w:rtl/>
        </w:rPr>
        <w:t>َ</w:t>
      </w:r>
      <w:r w:rsidRPr="009F0904">
        <w:rPr>
          <w:rStyle w:val="a"/>
          <w:rFonts w:hint="cs"/>
          <w:rtl/>
        </w:rPr>
        <w:t>د</w:t>
      </w:r>
      <w:r>
        <w:rPr>
          <w:rStyle w:val="a"/>
          <w:rFonts w:hint="cs"/>
          <w:rtl/>
        </w:rPr>
        <w:t>ْ</w:t>
      </w:r>
      <w:r w:rsidRPr="009F0904">
        <w:rPr>
          <w:rStyle w:val="a"/>
          <w:rFonts w:hint="cs"/>
          <w:rtl/>
        </w:rPr>
        <w:t xml:space="preserve"> ا</w:t>
      </w:r>
      <w:r>
        <w:rPr>
          <w:rStyle w:val="a"/>
          <w:rFonts w:hint="cs"/>
          <w:rtl/>
        </w:rPr>
        <w:t>َ</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غ</w:t>
      </w:r>
      <w:r>
        <w:rPr>
          <w:rStyle w:val="a"/>
          <w:rFonts w:hint="cs"/>
          <w:rtl/>
        </w:rPr>
        <w:t>وا</w:t>
      </w:r>
      <w:r w:rsidRPr="009F0904">
        <w:rPr>
          <w:rStyle w:val="a"/>
          <w:rFonts w:hint="cs"/>
          <w:rtl/>
        </w:rPr>
        <w:t xml:space="preserve"> رسالات</w:t>
      </w:r>
      <w:r>
        <w:rPr>
          <w:rStyle w:val="a"/>
          <w:rFonts w:hint="cs"/>
          <w:rtl/>
        </w:rPr>
        <w:t>ِ</w:t>
      </w:r>
      <w:r w:rsidRPr="009F0904">
        <w:rPr>
          <w:rStyle w:val="a"/>
          <w:rFonts w:hint="cs"/>
          <w:rtl/>
        </w:rPr>
        <w:t xml:space="preserve"> ر</w:t>
      </w:r>
      <w:r>
        <w:rPr>
          <w:rStyle w:val="a"/>
          <w:rFonts w:hint="cs"/>
          <w:rtl/>
        </w:rPr>
        <w:t>َ</w:t>
      </w:r>
      <w:r w:rsidRPr="009F0904">
        <w:rPr>
          <w:rStyle w:val="a"/>
          <w:rFonts w:hint="cs"/>
          <w:rtl/>
        </w:rPr>
        <w:t>ب</w:t>
      </w:r>
      <w:r>
        <w:rPr>
          <w:rStyle w:val="a"/>
          <w:rFonts w:hint="cs"/>
          <w:rtl/>
        </w:rPr>
        <w:t>ِّ</w:t>
      </w:r>
      <w:r w:rsidRPr="009F0904">
        <w:rPr>
          <w:rStyle w:val="a"/>
          <w:rFonts w:hint="cs"/>
          <w:rtl/>
        </w:rPr>
        <w:t>ه</w:t>
      </w:r>
      <w:r>
        <w:rPr>
          <w:rStyle w:val="a"/>
          <w:rFonts w:hint="cs"/>
          <w:rtl/>
        </w:rPr>
        <w:t>م</w:t>
      </w:r>
      <w:r w:rsidRPr="00C131D3">
        <w:rPr>
          <w:rFonts w:hint="cs"/>
          <w:rtl/>
          <w:lang w:bidi="fa-IR"/>
        </w:rPr>
        <w:t>»</w:t>
      </w:r>
      <w:r w:rsidR="00B73E18">
        <w:rPr>
          <w:rStyle w:val="a"/>
          <w:rFonts w:hint="cs"/>
          <w:rtl/>
        </w:rPr>
        <w:t xml:space="preserve"> اینکه </w:t>
      </w:r>
      <w:r w:rsidRPr="00337EFB">
        <w:rPr>
          <w:rFonts w:hint="cs"/>
          <w:rtl/>
        </w:rPr>
        <w:t>ب</w:t>
      </w:r>
      <w:r>
        <w:rPr>
          <w:rFonts w:hint="cs"/>
          <w:rtl/>
          <w:lang w:bidi="fa-IR"/>
        </w:rPr>
        <w:t>رای «أنْ» در این موارد سه‌گانه لزوم سین، سوف</w:t>
      </w:r>
      <w:r w:rsidR="0069001A">
        <w:rPr>
          <w:rFonts w:hint="cs"/>
          <w:rtl/>
          <w:lang w:bidi="fa-IR"/>
        </w:rPr>
        <w:t xml:space="preserve"> و</w:t>
      </w:r>
      <w:r>
        <w:rPr>
          <w:rFonts w:hint="cs"/>
          <w:rtl/>
          <w:lang w:bidi="fa-IR"/>
        </w:rPr>
        <w:t xml:space="preserve"> قد پیش می‌آید برای فرق بین مخف</w:t>
      </w:r>
      <w:r w:rsidR="0069001A">
        <w:rPr>
          <w:rFonts w:hint="cs"/>
          <w:rtl/>
          <w:lang w:bidi="fa-IR"/>
        </w:rPr>
        <w:t>ّ</w:t>
      </w:r>
      <w:r>
        <w:rPr>
          <w:rFonts w:hint="cs"/>
          <w:rtl/>
          <w:lang w:bidi="fa-IR"/>
        </w:rPr>
        <w:t>فه با «أنْ» مصدریّه ناصبه است، و دیگر</w:t>
      </w:r>
      <w:r w:rsidR="00B73E18">
        <w:rPr>
          <w:rFonts w:hint="cs"/>
          <w:rtl/>
          <w:lang w:bidi="fa-IR"/>
        </w:rPr>
        <w:t xml:space="preserve"> اینکه </w:t>
      </w:r>
      <w:r>
        <w:rPr>
          <w:rFonts w:hint="cs"/>
          <w:rtl/>
          <w:lang w:bidi="fa-IR"/>
        </w:rPr>
        <w:t>این سه حرف به عنوان عوض برای نون محذوفه باشند.</w:t>
      </w:r>
    </w:p>
    <w:p w:rsidR="00FF3D0F" w:rsidRDefault="00FF3D0F" w:rsidP="007E3891">
      <w:pPr>
        <w:keepNext/>
        <w:ind w:firstLine="224"/>
        <w:rPr>
          <w:rFonts w:hint="cs"/>
          <w:rtl/>
          <w:lang w:bidi="fa-IR"/>
        </w:rPr>
      </w:pPr>
      <w:r>
        <w:rPr>
          <w:rFonts w:hint="cs"/>
          <w:rtl/>
          <w:lang w:bidi="fa-IR"/>
        </w:rPr>
        <w:t>و یا</w:t>
      </w:r>
      <w:r w:rsidR="00B73E18">
        <w:rPr>
          <w:rFonts w:hint="cs"/>
          <w:rtl/>
          <w:lang w:bidi="fa-IR"/>
        </w:rPr>
        <w:t xml:space="preserve"> اینکه </w:t>
      </w:r>
      <w:r>
        <w:rPr>
          <w:rFonts w:hint="cs"/>
          <w:rtl/>
          <w:lang w:bidi="fa-IR"/>
        </w:rPr>
        <w:t xml:space="preserve">«أنْ» </w:t>
      </w:r>
      <w:r w:rsidR="0069001A">
        <w:rPr>
          <w:rFonts w:hint="cs"/>
          <w:rtl/>
          <w:lang w:bidi="fa-IR"/>
        </w:rPr>
        <w:t xml:space="preserve">که </w:t>
      </w:r>
      <w:r>
        <w:rPr>
          <w:rFonts w:hint="cs"/>
          <w:rtl/>
          <w:lang w:bidi="fa-IR"/>
        </w:rPr>
        <w:t xml:space="preserve">بافعل آید با حرف نفی ملازم باشد مثل: </w:t>
      </w:r>
      <w:r w:rsidR="0069001A">
        <w:rPr>
          <w:rFonts w:hint="cs"/>
          <w:lang w:bidi="fa-IR"/>
        </w:rPr>
        <w:sym w:font="V_Symbols" w:char="F029"/>
      </w:r>
      <w:r w:rsidR="00BF762C" w:rsidRPr="00BF762C">
        <w:rPr>
          <w:rStyle w:val="a0"/>
          <w:rFonts w:hint="eastAsia"/>
          <w:rtl/>
        </w:rPr>
        <w:t>أَ</w:t>
      </w:r>
      <w:r w:rsidR="00BF762C">
        <w:rPr>
          <w:rStyle w:val="a0"/>
          <w:rtl/>
        </w:rPr>
        <w:t>فَلا</w:t>
      </w:r>
      <w:r w:rsidR="00BF762C">
        <w:rPr>
          <w:rStyle w:val="a0"/>
          <w:rFonts w:hint="cs"/>
          <w:rtl/>
        </w:rPr>
        <w:t xml:space="preserve"> </w:t>
      </w:r>
      <w:r w:rsidR="00BF762C" w:rsidRPr="00BF762C">
        <w:rPr>
          <w:rStyle w:val="a0"/>
          <w:rtl/>
        </w:rPr>
        <w:t>يَرَوْنَ أَ</w:t>
      </w:r>
      <w:r w:rsidR="00BF762C" w:rsidRPr="00BF762C">
        <w:rPr>
          <w:rStyle w:val="a0"/>
          <w:rFonts w:hint="cs"/>
          <w:rtl/>
        </w:rPr>
        <w:t>نْ لا</w:t>
      </w:r>
      <w:r w:rsidR="00BF762C" w:rsidRPr="00BF762C">
        <w:rPr>
          <w:rStyle w:val="a0"/>
          <w:rtl/>
        </w:rPr>
        <w:t xml:space="preserve"> يَرْجِعُ إِلَيْهِمْ</w:t>
      </w:r>
      <w:r w:rsidR="00BF762C">
        <w:sym w:font="V_Symbols" w:char="F028"/>
      </w:r>
      <w:r w:rsidR="00BF762C">
        <w:rPr>
          <w:rStyle w:val="FootnoteReference"/>
          <w:rtl/>
        </w:rPr>
        <w:footnoteReference w:id="131"/>
      </w:r>
      <w:r w:rsidR="00BF762C" w:rsidRPr="00BF762C">
        <w:rPr>
          <w:rtl/>
        </w:rPr>
        <w:t xml:space="preserve"> </w:t>
      </w:r>
      <w:r>
        <w:rPr>
          <w:rFonts w:hint="cs"/>
          <w:rtl/>
          <w:lang w:bidi="fa-IR"/>
        </w:rPr>
        <w:t xml:space="preserve">که «أنْ» با حرف نفی </w:t>
      </w:r>
      <w:r w:rsidRPr="006A03EE">
        <w:rPr>
          <w:rFonts w:hint="cs"/>
          <w:rtl/>
        </w:rPr>
        <w:t>«</w:t>
      </w:r>
      <w:r>
        <w:rPr>
          <w:rFonts w:hint="cs"/>
          <w:rtl/>
          <w:lang w:bidi="fa-IR"/>
        </w:rPr>
        <w:t>لا</w:t>
      </w:r>
      <w:r w:rsidRPr="00C131D3">
        <w:rPr>
          <w:rFonts w:hint="cs"/>
          <w:rtl/>
          <w:lang w:bidi="fa-IR"/>
        </w:rPr>
        <w:t>»</w:t>
      </w:r>
      <w:r>
        <w:rPr>
          <w:rFonts w:hint="cs"/>
          <w:rtl/>
          <w:lang w:bidi="fa-IR"/>
        </w:rPr>
        <w:t xml:space="preserve"> آمده است، و حرف نفی لزومی ندارد مگر</w:t>
      </w:r>
      <w:r w:rsidR="00B73E18">
        <w:rPr>
          <w:rFonts w:hint="cs"/>
          <w:rtl/>
          <w:lang w:bidi="fa-IR"/>
        </w:rPr>
        <w:t xml:space="preserve"> اینکه </w:t>
      </w:r>
      <w:r>
        <w:rPr>
          <w:rFonts w:hint="cs"/>
          <w:rtl/>
          <w:lang w:bidi="fa-IR"/>
        </w:rPr>
        <w:t>مثل عوض از نون محذوفه باشد زیرا حاصل</w:t>
      </w:r>
      <w:r w:rsidR="00EE1E7B">
        <w:rPr>
          <w:rFonts w:hint="cs"/>
          <w:rtl/>
          <w:lang w:bidi="fa-IR"/>
        </w:rPr>
        <w:t xml:space="preserve"> نمی‌شود </w:t>
      </w:r>
      <w:r>
        <w:rPr>
          <w:rFonts w:hint="cs"/>
          <w:rtl/>
          <w:lang w:bidi="fa-IR"/>
        </w:rPr>
        <w:t>به</w:t>
      </w:r>
      <w:r w:rsidR="00B2329E">
        <w:rPr>
          <w:rFonts w:hint="cs"/>
          <w:rtl/>
          <w:lang w:bidi="fa-IR"/>
        </w:rPr>
        <w:t xml:space="preserve"> مجرّد </w:t>
      </w:r>
      <w:r>
        <w:rPr>
          <w:rFonts w:hint="cs"/>
          <w:rtl/>
          <w:lang w:bidi="fa-IR"/>
        </w:rPr>
        <w:t>حرف نفی فرق بین «أنْ» مخفّفه و «أنْ» مصدری</w:t>
      </w:r>
      <w:r w:rsidR="00BF762C">
        <w:rPr>
          <w:rFonts w:hint="cs"/>
          <w:rtl/>
          <w:lang w:bidi="fa-IR"/>
        </w:rPr>
        <w:t>ّ</w:t>
      </w:r>
      <w:r>
        <w:rPr>
          <w:rFonts w:hint="cs"/>
          <w:rtl/>
          <w:lang w:bidi="fa-IR"/>
        </w:rPr>
        <w:t>ه برای</w:t>
      </w:r>
      <w:r w:rsidR="00B73E18">
        <w:rPr>
          <w:rFonts w:hint="cs"/>
          <w:rtl/>
          <w:lang w:bidi="fa-IR"/>
        </w:rPr>
        <w:t xml:space="preserve"> اینکه </w:t>
      </w:r>
      <w:r>
        <w:rPr>
          <w:rFonts w:hint="cs"/>
          <w:rtl/>
          <w:lang w:bidi="fa-IR"/>
        </w:rPr>
        <w:t>حرف نفی با هر یک از دو «أنْ» جمع می‌شود. پس فرق بین «أنْ» مخف</w:t>
      </w:r>
      <w:r w:rsidR="00BF762C">
        <w:rPr>
          <w:rFonts w:hint="cs"/>
          <w:rtl/>
          <w:lang w:bidi="fa-IR"/>
        </w:rPr>
        <w:t>ّ</w:t>
      </w:r>
      <w:r>
        <w:rPr>
          <w:rFonts w:hint="cs"/>
          <w:rtl/>
          <w:lang w:bidi="fa-IR"/>
        </w:rPr>
        <w:t>فه با «أنْ» مصدری</w:t>
      </w:r>
      <w:r w:rsidR="0038183A">
        <w:rPr>
          <w:rFonts w:hint="cs"/>
          <w:rtl/>
          <w:lang w:bidi="fa-IR"/>
        </w:rPr>
        <w:t>ّ</w:t>
      </w:r>
      <w:r>
        <w:rPr>
          <w:rFonts w:hint="cs"/>
          <w:rtl/>
          <w:lang w:bidi="fa-IR"/>
        </w:rPr>
        <w:t>ه یا از حیث معناست زیرا که اگر از آن «أنْ» استقبال اراده شود مخف</w:t>
      </w:r>
      <w:r w:rsidR="00BF762C">
        <w:rPr>
          <w:rFonts w:hint="cs"/>
          <w:rtl/>
          <w:lang w:bidi="fa-IR"/>
        </w:rPr>
        <w:t>ّ</w:t>
      </w:r>
      <w:r>
        <w:rPr>
          <w:rFonts w:hint="cs"/>
          <w:rtl/>
          <w:lang w:bidi="fa-IR"/>
        </w:rPr>
        <w:t>فه است وگرنه مصدری</w:t>
      </w:r>
      <w:r w:rsidR="00BF762C">
        <w:rPr>
          <w:rFonts w:hint="cs"/>
          <w:rtl/>
          <w:lang w:bidi="fa-IR"/>
        </w:rPr>
        <w:t>ّ</w:t>
      </w:r>
      <w:r>
        <w:rPr>
          <w:rFonts w:hint="cs"/>
          <w:rtl/>
          <w:lang w:bidi="fa-IR"/>
        </w:rPr>
        <w:t>ه است، و یا فرقشان از حیث لفظ است برای</w:t>
      </w:r>
      <w:r w:rsidR="00B73E18">
        <w:rPr>
          <w:rFonts w:hint="cs"/>
          <w:rtl/>
          <w:lang w:bidi="fa-IR"/>
        </w:rPr>
        <w:t xml:space="preserve"> اینکه </w:t>
      </w:r>
      <w:r>
        <w:rPr>
          <w:rFonts w:hint="cs"/>
          <w:rtl/>
          <w:lang w:bidi="fa-IR"/>
        </w:rPr>
        <w:t>اگر فعل منفی منصوب باشد پس «أنْ» مصدری</w:t>
      </w:r>
      <w:r w:rsidR="0038183A">
        <w:rPr>
          <w:rFonts w:hint="cs"/>
          <w:rtl/>
          <w:lang w:bidi="fa-IR"/>
        </w:rPr>
        <w:t>ّ</w:t>
      </w:r>
      <w:r>
        <w:rPr>
          <w:rFonts w:hint="cs"/>
          <w:rtl/>
          <w:lang w:bidi="fa-IR"/>
        </w:rPr>
        <w:t>ه است وگرنه مخفّفه می</w:t>
      </w:r>
      <w:r>
        <w:rPr>
          <w:rFonts w:hint="eastAsia"/>
          <w:rtl/>
          <w:lang w:bidi="fa-IR"/>
        </w:rPr>
        <w:t>‌</w:t>
      </w:r>
      <w:r>
        <w:rPr>
          <w:rFonts w:hint="cs"/>
          <w:rtl/>
          <w:lang w:bidi="fa-IR"/>
        </w:rPr>
        <w:t>باشد.</w:t>
      </w:r>
    </w:p>
    <w:p w:rsidR="00FF3D0F" w:rsidRDefault="00FF3D0F" w:rsidP="00DF7D45">
      <w:pPr>
        <w:pStyle w:val="Heading3"/>
        <w:rPr>
          <w:rFonts w:hint="cs"/>
          <w:rtl/>
        </w:rPr>
      </w:pPr>
      <w:bookmarkStart w:id="603" w:name="_Toc248974212"/>
      <w:bookmarkStart w:id="604" w:name="_Toc249103449"/>
      <w:r w:rsidRPr="004E14D3">
        <w:rPr>
          <w:rFonts w:hint="cs"/>
          <w:rtl/>
        </w:rPr>
        <w:t xml:space="preserve">پیرامون </w:t>
      </w:r>
      <w:r w:rsidR="0038183A" w:rsidRPr="0038183A">
        <w:rPr>
          <w:rFonts w:hint="cs"/>
          <w:rtl/>
        </w:rPr>
        <w:t>«</w:t>
      </w:r>
      <w:r w:rsidRPr="004E14D3">
        <w:rPr>
          <w:rFonts w:hint="cs"/>
          <w:rtl/>
        </w:rPr>
        <w:t>کَأنَّ</w:t>
      </w:r>
      <w:r w:rsidR="0038183A">
        <w:rPr>
          <w:rFonts w:hint="cs"/>
          <w:rtl/>
        </w:rPr>
        <w:t>»</w:t>
      </w:r>
      <w:bookmarkEnd w:id="603"/>
      <w:bookmarkEnd w:id="604"/>
      <w:r>
        <w:rPr>
          <w:rFonts w:hint="cs"/>
          <w:rtl/>
        </w:rPr>
        <w:t xml:space="preserve"> </w:t>
      </w:r>
    </w:p>
    <w:p w:rsidR="00FF3D0F" w:rsidRDefault="00FF3D0F" w:rsidP="007E3891">
      <w:pPr>
        <w:keepNext/>
        <w:ind w:firstLine="224"/>
        <w:rPr>
          <w:rFonts w:hint="cs"/>
          <w:rtl/>
          <w:lang w:bidi="fa-IR"/>
        </w:rPr>
      </w:pPr>
      <w:r>
        <w:rPr>
          <w:rFonts w:hint="cs"/>
          <w:rtl/>
          <w:lang w:bidi="fa-IR"/>
        </w:rPr>
        <w:t>و «کَأنَّ» برای تشبیه است یعنی برای انشای تشبیه است و این «کَأنَّ» حرفی است که به طور کلی برای صحیح است (که این مذهب سیبویه است) از</w:t>
      </w:r>
      <w:r w:rsidR="00B73E18">
        <w:rPr>
          <w:rFonts w:hint="cs"/>
          <w:rtl/>
          <w:lang w:bidi="fa-IR"/>
        </w:rPr>
        <w:t xml:space="preserve"> اینکه </w:t>
      </w:r>
      <w:r w:rsidR="0038183A">
        <w:rPr>
          <w:rFonts w:hint="cs"/>
          <w:rtl/>
          <w:lang w:bidi="fa-IR"/>
        </w:rPr>
        <w:t>او در اصل برای صحیح است حم</w:t>
      </w:r>
      <w:r>
        <w:rPr>
          <w:rFonts w:hint="cs"/>
          <w:rtl/>
          <w:lang w:bidi="fa-IR"/>
        </w:rPr>
        <w:t>ل بر اخواتش می‌شود، و دیگر دلیل</w:t>
      </w:r>
      <w:r w:rsidR="00B73E18">
        <w:rPr>
          <w:rFonts w:hint="cs"/>
          <w:rtl/>
          <w:lang w:bidi="fa-IR"/>
        </w:rPr>
        <w:t xml:space="preserve"> اینکه </w:t>
      </w:r>
      <w:r>
        <w:rPr>
          <w:rFonts w:hint="cs"/>
          <w:rtl/>
          <w:lang w:bidi="fa-IR"/>
        </w:rPr>
        <w:t>اصل عدم ترکیب است. ولی مذهب خلیل بر ترکیب آن از کاف و ان</w:t>
      </w:r>
      <w:r w:rsidR="0038183A">
        <w:rPr>
          <w:rFonts w:hint="cs"/>
          <w:rtl/>
          <w:lang w:bidi="fa-IR"/>
        </w:rPr>
        <w:t>ّ</w:t>
      </w:r>
      <w:r>
        <w:rPr>
          <w:rFonts w:hint="cs"/>
          <w:rtl/>
          <w:lang w:bidi="fa-IR"/>
        </w:rPr>
        <w:t xml:space="preserve"> مکسوره است که اصل «</w:t>
      </w:r>
      <w:r w:rsidRPr="00016167">
        <w:rPr>
          <w:rStyle w:val="a"/>
          <w:rFonts w:hint="cs"/>
          <w:rtl/>
        </w:rPr>
        <w:t xml:space="preserve">کَأنَّ </w:t>
      </w:r>
      <w:r w:rsidRPr="004E255A">
        <w:rPr>
          <w:rStyle w:val="a"/>
          <w:rFonts w:hint="cs"/>
          <w:rtl/>
        </w:rPr>
        <w:t>زیدا</w:t>
      </w:r>
      <w:r>
        <w:rPr>
          <w:rStyle w:val="a"/>
          <w:rFonts w:hint="cs"/>
          <w:rtl/>
        </w:rPr>
        <w:t>ً</w:t>
      </w:r>
      <w:r w:rsidRPr="008717FB">
        <w:rPr>
          <w:rStyle w:val="a"/>
          <w:rFonts w:hint="cs"/>
          <w:sz w:val="22"/>
          <w:szCs w:val="22"/>
          <w:rtl/>
        </w:rPr>
        <w:t>ن</w:t>
      </w:r>
      <w:r w:rsidRPr="004E255A">
        <w:rPr>
          <w:rStyle w:val="a"/>
          <w:rFonts w:hint="cs"/>
          <w:rtl/>
        </w:rPr>
        <w:t xml:space="preserve"> ال</w:t>
      </w:r>
      <w:r>
        <w:rPr>
          <w:rStyle w:val="a"/>
          <w:rFonts w:hint="cs"/>
          <w:rtl/>
        </w:rPr>
        <w:t>أ</w:t>
      </w:r>
      <w:r w:rsidRPr="004E255A">
        <w:rPr>
          <w:rStyle w:val="a"/>
          <w:rFonts w:hint="cs"/>
          <w:rtl/>
        </w:rPr>
        <w:t>سد</w:t>
      </w:r>
      <w:r>
        <w:rPr>
          <w:rStyle w:val="a"/>
          <w:rFonts w:hint="cs"/>
          <w:rtl/>
        </w:rPr>
        <w:t>ُ</w:t>
      </w:r>
      <w:r w:rsidRPr="00C131D3">
        <w:rPr>
          <w:rFonts w:hint="cs"/>
          <w:rtl/>
          <w:lang w:bidi="fa-IR"/>
        </w:rPr>
        <w:t>»</w:t>
      </w:r>
      <w:r w:rsidRPr="009F0904">
        <w:rPr>
          <w:rStyle w:val="a"/>
          <w:rFonts w:hint="cs"/>
          <w:rtl/>
        </w:rPr>
        <w:t xml:space="preserve"> </w:t>
      </w:r>
      <w:r w:rsidRPr="00016167">
        <w:rPr>
          <w:rFonts w:hint="cs"/>
          <w:rtl/>
        </w:rPr>
        <w:t>«</w:t>
      </w:r>
      <w:r>
        <w:rPr>
          <w:rStyle w:val="a"/>
          <w:rFonts w:hint="cs"/>
          <w:rtl/>
        </w:rPr>
        <w:t>إ</w:t>
      </w:r>
      <w:r w:rsidRPr="009F0904">
        <w:rPr>
          <w:rStyle w:val="a"/>
          <w:rFonts w:hint="cs"/>
          <w:rtl/>
        </w:rPr>
        <w:t>ن</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کال</w:t>
      </w:r>
      <w:r>
        <w:rPr>
          <w:rStyle w:val="a"/>
          <w:rFonts w:hint="cs"/>
          <w:rtl/>
        </w:rPr>
        <w:t>أ</w:t>
      </w:r>
      <w:r w:rsidRPr="009F0904">
        <w:rPr>
          <w:rStyle w:val="a"/>
          <w:rFonts w:hint="cs"/>
          <w:rtl/>
        </w:rPr>
        <w:t>سد</w:t>
      </w:r>
      <w:r w:rsidRPr="00C131D3">
        <w:rPr>
          <w:rFonts w:hint="cs"/>
          <w:rtl/>
          <w:lang w:bidi="fa-IR"/>
        </w:rPr>
        <w:t>»</w:t>
      </w:r>
      <w:r w:rsidRPr="009F0904">
        <w:rPr>
          <w:rStyle w:val="a"/>
          <w:rFonts w:hint="cs"/>
          <w:rtl/>
        </w:rPr>
        <w:t xml:space="preserve"> </w:t>
      </w:r>
      <w:r>
        <w:rPr>
          <w:rFonts w:hint="cs"/>
          <w:rtl/>
          <w:lang w:bidi="fa-IR"/>
        </w:rPr>
        <w:t>است که کاف</w:t>
      </w:r>
      <w:r w:rsidR="00CF1C3C">
        <w:rPr>
          <w:rFonts w:hint="cs"/>
          <w:rtl/>
          <w:lang w:bidi="fa-IR"/>
        </w:rPr>
        <w:t xml:space="preserve"> مقدّم</w:t>
      </w:r>
      <w:r w:rsidR="0038183A">
        <w:rPr>
          <w:rFonts w:hint="cs"/>
          <w:rtl/>
          <w:lang w:bidi="fa-IR"/>
        </w:rPr>
        <w:t xml:space="preserve"> شد</w:t>
      </w:r>
      <w:r w:rsidR="00CF1C3C">
        <w:rPr>
          <w:rFonts w:hint="cs"/>
          <w:rtl/>
          <w:lang w:bidi="fa-IR"/>
        </w:rPr>
        <w:t xml:space="preserve"> </w:t>
      </w:r>
      <w:r>
        <w:rPr>
          <w:rFonts w:hint="cs"/>
          <w:rtl/>
          <w:lang w:bidi="fa-IR"/>
        </w:rPr>
        <w:t>تا</w:t>
      </w:r>
      <w:r w:rsidR="00B73E18">
        <w:rPr>
          <w:rFonts w:hint="cs"/>
          <w:rtl/>
          <w:lang w:bidi="fa-IR"/>
        </w:rPr>
        <w:t xml:space="preserve"> اینکه </w:t>
      </w:r>
      <w:r>
        <w:rPr>
          <w:rFonts w:hint="cs"/>
          <w:rtl/>
          <w:lang w:bidi="fa-IR"/>
        </w:rPr>
        <w:t>انشای تشبیه از همان</w:t>
      </w:r>
      <w:r w:rsidR="001839F0">
        <w:rPr>
          <w:rFonts w:hint="cs"/>
          <w:rtl/>
          <w:lang w:bidi="fa-IR"/>
        </w:rPr>
        <w:t xml:space="preserve"> اوّل</w:t>
      </w:r>
      <w:r>
        <w:rPr>
          <w:rFonts w:hint="cs"/>
          <w:rtl/>
          <w:lang w:bidi="fa-IR"/>
        </w:rPr>
        <w:t xml:space="preserve"> امر دانسته شد و همزه آن فتحه داده شده برای</w:t>
      </w:r>
      <w:r w:rsidR="00B73E18">
        <w:rPr>
          <w:rFonts w:hint="cs"/>
          <w:rtl/>
          <w:lang w:bidi="fa-IR"/>
        </w:rPr>
        <w:t xml:space="preserve"> اینکه </w:t>
      </w:r>
      <w:r>
        <w:rPr>
          <w:rFonts w:hint="cs"/>
          <w:rtl/>
          <w:lang w:bidi="fa-IR"/>
        </w:rPr>
        <w:t>کاف در اصل جارّه است اگرچه الآن از حکم جارّه بودن خارج شده است، و جارّه هم بر مفرد داخل می‌شوند پس مراعات صورت ظاهری را نمودند و همزه را فتحه دادند اگرچه از نظر معنا بر کسر است.</w:t>
      </w:r>
    </w:p>
    <w:p w:rsidR="00FF3D0F" w:rsidRDefault="004967AA" w:rsidP="00DF7D45">
      <w:pPr>
        <w:pStyle w:val="Heading3"/>
        <w:rPr>
          <w:rFonts w:hint="cs"/>
          <w:rtl/>
        </w:rPr>
      </w:pPr>
      <w:bookmarkStart w:id="605" w:name="_Toc248974213"/>
      <w:bookmarkStart w:id="606" w:name="_Toc249103450"/>
      <w:r>
        <w:rPr>
          <w:rFonts w:hint="cs"/>
          <w:rtl/>
        </w:rPr>
        <w:t xml:space="preserve">تخفیف </w:t>
      </w:r>
      <w:r w:rsidR="0038183A">
        <w:rPr>
          <w:rFonts w:hint="cs"/>
          <w:rtl/>
        </w:rPr>
        <w:t>«</w:t>
      </w:r>
      <w:r>
        <w:rPr>
          <w:rFonts w:hint="cs"/>
          <w:rtl/>
        </w:rPr>
        <w:t>کَأنَّ</w:t>
      </w:r>
      <w:r w:rsidR="0038183A">
        <w:rPr>
          <w:rFonts w:hint="cs"/>
          <w:rtl/>
        </w:rPr>
        <w:t>»</w:t>
      </w:r>
      <w:bookmarkEnd w:id="605"/>
      <w:bookmarkEnd w:id="606"/>
    </w:p>
    <w:p w:rsidR="00FF3D0F" w:rsidRDefault="00FF3D0F" w:rsidP="007E3891">
      <w:pPr>
        <w:keepNext/>
        <w:ind w:firstLine="224"/>
        <w:rPr>
          <w:rtl/>
          <w:lang w:bidi="fa-IR"/>
        </w:rPr>
      </w:pPr>
      <w:r>
        <w:rPr>
          <w:rFonts w:hint="cs"/>
          <w:rtl/>
          <w:lang w:bidi="fa-IR"/>
        </w:rPr>
        <w:t>و «کَأنَّ» هم مخفّف</w:t>
      </w:r>
      <w:r w:rsidR="007366E3">
        <w:rPr>
          <w:rFonts w:hint="cs"/>
          <w:rtl/>
          <w:lang w:bidi="fa-IR"/>
        </w:rPr>
        <w:t xml:space="preserve"> می‌شود </w:t>
      </w:r>
      <w:r>
        <w:rPr>
          <w:rFonts w:hint="cs"/>
          <w:rtl/>
          <w:lang w:bidi="fa-IR"/>
        </w:rPr>
        <w:t>و بنا بر قول افصح از عمل کردن ملغی می‌گردد</w:t>
      </w:r>
      <w:r w:rsidR="00365289">
        <w:rPr>
          <w:rFonts w:hint="cs"/>
          <w:rtl/>
          <w:lang w:bidi="fa-IR"/>
        </w:rPr>
        <w:t xml:space="preserve"> چون‌که </w:t>
      </w:r>
      <w:r>
        <w:rPr>
          <w:rFonts w:hint="cs"/>
          <w:rtl/>
          <w:lang w:bidi="fa-IR"/>
        </w:rPr>
        <w:t>وقتی مخفّف شد از شباهت خارج</w:t>
      </w:r>
      <w:r w:rsidR="007366E3">
        <w:rPr>
          <w:rFonts w:hint="cs"/>
          <w:rtl/>
          <w:lang w:bidi="fa-IR"/>
        </w:rPr>
        <w:t xml:space="preserve"> می‌شود </w:t>
      </w:r>
      <w:r w:rsidR="00365289">
        <w:rPr>
          <w:rFonts w:hint="cs"/>
          <w:rtl/>
          <w:lang w:bidi="fa-IR"/>
        </w:rPr>
        <w:t xml:space="preserve">چون‌که </w:t>
      </w:r>
      <w:r>
        <w:rPr>
          <w:rFonts w:hint="cs"/>
          <w:rtl/>
          <w:lang w:bidi="fa-IR"/>
        </w:rPr>
        <w:t>فتحه دیگر فوت</w:t>
      </w:r>
      <w:r w:rsidR="007366E3">
        <w:rPr>
          <w:rFonts w:hint="cs"/>
          <w:rtl/>
          <w:lang w:bidi="fa-IR"/>
        </w:rPr>
        <w:t xml:space="preserve"> می‌شود </w:t>
      </w:r>
      <w:r>
        <w:rPr>
          <w:rFonts w:hint="cs"/>
          <w:rtl/>
          <w:lang w:bidi="fa-IR"/>
        </w:rPr>
        <w:t>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و</w:t>
            </w:r>
            <w:r>
              <w:rPr>
                <w:rStyle w:val="a"/>
                <w:rFonts w:hint="cs"/>
                <w:rtl/>
              </w:rPr>
              <w:t>َ</w:t>
            </w:r>
            <w:r w:rsidRPr="00383CA1">
              <w:rPr>
                <w:rStyle w:val="a"/>
                <w:rFonts w:hint="cs"/>
                <w:rtl/>
              </w:rPr>
              <w:t xml:space="preserve"> ن</w:t>
            </w:r>
            <w:r>
              <w:rPr>
                <w:rStyle w:val="a"/>
                <w:rFonts w:hint="cs"/>
                <w:rtl/>
              </w:rPr>
              <w:t>َ</w:t>
            </w:r>
            <w:r w:rsidRPr="00383CA1">
              <w:rPr>
                <w:rStyle w:val="a"/>
                <w:rFonts w:hint="cs"/>
                <w:rtl/>
              </w:rPr>
              <w:t>ح</w:t>
            </w:r>
            <w:r>
              <w:rPr>
                <w:rStyle w:val="a"/>
                <w:rFonts w:hint="cs"/>
                <w:rtl/>
              </w:rPr>
              <w:t>ْ</w:t>
            </w:r>
            <w:r w:rsidRPr="00383CA1">
              <w:rPr>
                <w:rStyle w:val="a"/>
                <w:rFonts w:hint="cs"/>
                <w:rtl/>
              </w:rPr>
              <w:t>ر</w:t>
            </w:r>
            <w:r>
              <w:rPr>
                <w:rStyle w:val="a"/>
                <w:rFonts w:hint="cs"/>
                <w:rtl/>
              </w:rPr>
              <w:t>ٍ</w:t>
            </w:r>
            <w:r w:rsidRPr="00383CA1">
              <w:rPr>
                <w:rStyle w:val="a"/>
                <w:rFonts w:hint="cs"/>
                <w:rtl/>
              </w:rPr>
              <w:t xml:space="preserve"> م</w:t>
            </w:r>
            <w:r>
              <w:rPr>
                <w:rStyle w:val="a"/>
                <w:rFonts w:hint="cs"/>
                <w:rtl/>
              </w:rPr>
              <w:t>ُ</w:t>
            </w:r>
            <w:r w:rsidRPr="00383CA1">
              <w:rPr>
                <w:rStyle w:val="a"/>
                <w:rFonts w:hint="cs"/>
                <w:rtl/>
              </w:rPr>
              <w:t>ش</w:t>
            </w:r>
            <w:r>
              <w:rPr>
                <w:rStyle w:val="a"/>
                <w:rFonts w:hint="cs"/>
                <w:rtl/>
              </w:rPr>
              <w:t>ْ</w:t>
            </w:r>
            <w:r w:rsidRPr="00383CA1">
              <w:rPr>
                <w:rStyle w:val="a"/>
                <w:rFonts w:hint="cs"/>
                <w:rtl/>
              </w:rPr>
              <w:t>ر</w:t>
            </w:r>
            <w:r>
              <w:rPr>
                <w:rStyle w:val="a"/>
                <w:rFonts w:hint="cs"/>
                <w:rtl/>
              </w:rPr>
              <w:t>ِ</w:t>
            </w:r>
            <w:r w:rsidRPr="00383CA1">
              <w:rPr>
                <w:rStyle w:val="a"/>
                <w:rFonts w:hint="cs"/>
                <w:rtl/>
              </w:rPr>
              <w:t>ق</w:t>
            </w:r>
            <w:r>
              <w:rPr>
                <w:rStyle w:val="a"/>
                <w:rFonts w:hint="cs"/>
                <w:rtl/>
              </w:rPr>
              <w:t>ِ</w:t>
            </w:r>
            <w:r w:rsidRPr="00383CA1">
              <w:rPr>
                <w:rStyle w:val="a"/>
                <w:rFonts w:hint="cs"/>
                <w:rtl/>
              </w:rPr>
              <w:t xml:space="preserve"> اللون</w:t>
            </w:r>
            <w:r>
              <w:rPr>
                <w:rStyle w:val="a"/>
                <w:rFonts w:hint="cs"/>
                <w:rtl/>
              </w:rPr>
              <w:t>ِ</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ک</w:t>
            </w:r>
            <w:r>
              <w:rPr>
                <w:rStyle w:val="a"/>
                <w:rFonts w:hint="cs"/>
                <w:rtl/>
              </w:rPr>
              <w:t>َأ</w:t>
            </w:r>
            <w:r w:rsidRPr="00383CA1">
              <w:rPr>
                <w:rStyle w:val="a"/>
                <w:rFonts w:hint="cs"/>
                <w:rtl/>
              </w:rPr>
              <w:t>ن</w:t>
            </w:r>
            <w:r>
              <w:rPr>
                <w:rStyle w:val="a"/>
                <w:rFonts w:hint="cs"/>
                <w:rtl/>
              </w:rPr>
              <w:t>ْ</w:t>
            </w:r>
            <w:r w:rsidRPr="00383CA1">
              <w:rPr>
                <w:rStyle w:val="a"/>
                <w:rFonts w:hint="cs"/>
                <w:rtl/>
              </w:rPr>
              <w:t xml:space="preserve"> ث</w:t>
            </w:r>
            <w:r>
              <w:rPr>
                <w:rStyle w:val="a"/>
                <w:rFonts w:hint="cs"/>
                <w:rtl/>
              </w:rPr>
              <w:t>َ</w:t>
            </w:r>
            <w:r w:rsidRPr="00383CA1">
              <w:rPr>
                <w:rStyle w:val="a"/>
                <w:rFonts w:hint="cs"/>
                <w:rtl/>
              </w:rPr>
              <w:t>د</w:t>
            </w:r>
            <w:r>
              <w:rPr>
                <w:rStyle w:val="a"/>
                <w:rFonts w:hint="cs"/>
                <w:rtl/>
              </w:rPr>
              <w:t>ْ</w:t>
            </w:r>
            <w:r w:rsidRPr="00383CA1">
              <w:rPr>
                <w:rStyle w:val="a"/>
                <w:rFonts w:hint="cs"/>
                <w:rtl/>
              </w:rPr>
              <w:t>یاه ح</w:t>
            </w:r>
            <w:r>
              <w:rPr>
                <w:rStyle w:val="a"/>
                <w:rFonts w:hint="cs"/>
                <w:rtl/>
              </w:rPr>
              <w:t>ُ</w:t>
            </w:r>
            <w:r w:rsidRPr="00383CA1">
              <w:rPr>
                <w:rStyle w:val="a"/>
                <w:rFonts w:hint="cs"/>
                <w:rtl/>
              </w:rPr>
              <w:t>ق</w:t>
            </w:r>
            <w:r>
              <w:rPr>
                <w:rStyle w:val="a"/>
                <w:rFonts w:hint="cs"/>
                <w:rtl/>
              </w:rPr>
              <w:t>ّ</w:t>
            </w:r>
            <w:r w:rsidRPr="00383CA1">
              <w:rPr>
                <w:rStyle w:val="a"/>
                <w:rFonts w:hint="cs"/>
                <w:rtl/>
              </w:rPr>
              <w:t>ان</w:t>
            </w:r>
            <w:r>
              <w:rPr>
                <w:rStyle w:val="a"/>
                <w:rFonts w:hint="cs"/>
                <w:rtl/>
              </w:rPr>
              <w:t>ِ</w:t>
            </w:r>
            <w:r>
              <w:rPr>
                <w:rStyle w:val="a"/>
                <w:rtl/>
              </w:rPr>
              <w:br/>
            </w:r>
          </w:p>
        </w:tc>
      </w:tr>
    </w:tbl>
    <w:p w:rsidR="00FF3D0F" w:rsidRDefault="00FF3D0F" w:rsidP="007E3891">
      <w:pPr>
        <w:keepNext/>
        <w:ind w:firstLine="224"/>
        <w:rPr>
          <w:rFonts w:hint="cs"/>
          <w:rtl/>
          <w:lang w:bidi="fa-IR"/>
        </w:rPr>
      </w:pPr>
      <w:r>
        <w:rPr>
          <w:rFonts w:hint="cs"/>
          <w:rtl/>
          <w:lang w:bidi="fa-IR"/>
        </w:rPr>
        <w:t>در اینجا «کَأنَّ» عمل نکرده وگرنه اگر بخواهی او را عمل بدهی باید «ثَدْیَیْهِ</w:t>
      </w:r>
      <w:r w:rsidRPr="00C131D3">
        <w:rPr>
          <w:rFonts w:hint="cs"/>
          <w:rtl/>
          <w:lang w:bidi="fa-IR"/>
        </w:rPr>
        <w:t>»</w:t>
      </w:r>
      <w:r>
        <w:rPr>
          <w:rFonts w:hint="cs"/>
          <w:rtl/>
          <w:lang w:bidi="fa-IR"/>
        </w:rPr>
        <w:t xml:space="preserve"> گفته می</w:t>
      </w:r>
      <w:r>
        <w:rPr>
          <w:rFonts w:hint="eastAsia"/>
          <w:rtl/>
          <w:lang w:bidi="fa-IR"/>
        </w:rPr>
        <w:t>‌</w:t>
      </w:r>
      <w:r>
        <w:rPr>
          <w:rFonts w:hint="cs"/>
          <w:rtl/>
          <w:lang w:bidi="fa-IR"/>
        </w:rPr>
        <w:t>شد لکن این عمل دادن بر غیر افصح است که دانستی، و وقتی او را عمل ندهی لفظاً پس در او ضمیر شان</w:t>
      </w:r>
      <w:r w:rsidR="00B73E18">
        <w:rPr>
          <w:rFonts w:hint="cs"/>
          <w:rtl/>
          <w:lang w:bidi="fa-IR"/>
        </w:rPr>
        <w:t xml:space="preserve"> مقدّر </w:t>
      </w:r>
      <w:r>
        <w:rPr>
          <w:rFonts w:hint="cs"/>
          <w:rtl/>
          <w:lang w:bidi="fa-IR"/>
        </w:rPr>
        <w:t>است در نزد نحوی</w:t>
      </w:r>
      <w:r w:rsidR="0038183A">
        <w:rPr>
          <w:rFonts w:hint="cs"/>
          <w:rtl/>
          <w:lang w:bidi="fa-IR"/>
        </w:rPr>
        <w:t>ّ</w:t>
      </w:r>
      <w:r>
        <w:rPr>
          <w:rFonts w:hint="cs"/>
          <w:rtl/>
          <w:lang w:bidi="fa-IR"/>
        </w:rPr>
        <w:t>ین مثل</w:t>
      </w:r>
      <w:r w:rsidR="00B73E18">
        <w:rPr>
          <w:rFonts w:hint="cs"/>
          <w:rtl/>
          <w:lang w:bidi="fa-IR"/>
        </w:rPr>
        <w:t xml:space="preserve"> اینکه </w:t>
      </w:r>
      <w:r>
        <w:rPr>
          <w:rFonts w:hint="cs"/>
          <w:rtl/>
          <w:lang w:bidi="fa-IR"/>
        </w:rPr>
        <w:t>در «أنْ» مخفّفه بود البته جایز است که گفته شود که بعد از او ضمیری در تقدیر نیست چون داعی به سوی آن نبود</w:t>
      </w:r>
      <w:r w:rsidR="0038183A">
        <w:rPr>
          <w:rFonts w:hint="cs"/>
          <w:rtl/>
          <w:lang w:bidi="fa-IR"/>
        </w:rPr>
        <w:t xml:space="preserve"> همانطور</w:t>
      </w:r>
      <w:r>
        <w:rPr>
          <w:rFonts w:hint="cs"/>
          <w:rtl/>
          <w:lang w:bidi="fa-IR"/>
        </w:rPr>
        <w:t xml:space="preserve"> که در آن مخفّفه این انگیزه وجود داشت.</w:t>
      </w:r>
    </w:p>
    <w:p w:rsidR="00FF3D0F" w:rsidRDefault="0038183A" w:rsidP="00DF7D45">
      <w:pPr>
        <w:pStyle w:val="Heading3"/>
        <w:rPr>
          <w:rFonts w:hint="cs"/>
          <w:rtl/>
        </w:rPr>
      </w:pPr>
      <w:bookmarkStart w:id="607" w:name="_Toc248974214"/>
      <w:bookmarkStart w:id="608" w:name="_Toc249103451"/>
      <w:r>
        <w:rPr>
          <w:rStyle w:val="a"/>
          <w:rFonts w:hint="cs"/>
          <w:b/>
          <w:bCs/>
          <w:szCs w:val="32"/>
          <w:rtl/>
        </w:rPr>
        <w:t>«</w:t>
      </w:r>
      <w:r w:rsidR="00FF3D0F" w:rsidRPr="00B17A33">
        <w:rPr>
          <w:rStyle w:val="a"/>
          <w:rFonts w:hint="cs"/>
          <w:b/>
          <w:bCs/>
          <w:szCs w:val="32"/>
          <w:rtl/>
        </w:rPr>
        <w:t>لکنّ</w:t>
      </w:r>
      <w:r>
        <w:rPr>
          <w:rStyle w:val="a"/>
          <w:rFonts w:hint="cs"/>
          <w:b/>
          <w:bCs/>
          <w:szCs w:val="32"/>
          <w:rtl/>
        </w:rPr>
        <w:t>»</w:t>
      </w:r>
      <w:bookmarkEnd w:id="607"/>
      <w:bookmarkEnd w:id="608"/>
    </w:p>
    <w:p w:rsidR="00FF3D0F" w:rsidRDefault="00FF3D0F" w:rsidP="007E3891">
      <w:pPr>
        <w:keepNext/>
        <w:ind w:firstLine="224"/>
        <w:rPr>
          <w:rFonts w:hint="cs"/>
          <w:rtl/>
          <w:lang w:bidi="fa-IR"/>
        </w:rPr>
      </w:pPr>
      <w:r>
        <w:rPr>
          <w:rFonts w:hint="cs"/>
          <w:rtl/>
          <w:lang w:bidi="fa-IR"/>
        </w:rPr>
        <w:t xml:space="preserve">کلمه </w:t>
      </w:r>
      <w:r w:rsidRPr="006A03EE">
        <w:rPr>
          <w:rFonts w:hint="cs"/>
          <w:rtl/>
        </w:rPr>
        <w:t>«</w:t>
      </w:r>
      <w:r>
        <w:rPr>
          <w:rFonts w:hint="cs"/>
          <w:rtl/>
          <w:lang w:bidi="fa-IR"/>
        </w:rPr>
        <w:t>لکنّ</w:t>
      </w:r>
      <w:r w:rsidRPr="00C131D3">
        <w:rPr>
          <w:rFonts w:hint="cs"/>
          <w:rtl/>
        </w:rPr>
        <w:t>»</w:t>
      </w:r>
      <w:r>
        <w:rPr>
          <w:rFonts w:hint="cs"/>
          <w:rtl/>
          <w:lang w:bidi="fa-IR"/>
        </w:rPr>
        <w:t xml:space="preserve"> در نظر</w:t>
      </w:r>
      <w:r w:rsidR="004D6B23">
        <w:rPr>
          <w:rFonts w:hint="cs"/>
          <w:rtl/>
          <w:lang w:bidi="fa-IR"/>
        </w:rPr>
        <w:t xml:space="preserve"> بصریّون </w:t>
      </w:r>
      <w:r>
        <w:rPr>
          <w:rFonts w:hint="cs"/>
          <w:rtl/>
          <w:lang w:bidi="fa-IR"/>
        </w:rPr>
        <w:t>مفرد است ولی</w:t>
      </w:r>
      <w:r w:rsidR="004D6B23">
        <w:rPr>
          <w:rFonts w:hint="cs"/>
          <w:rtl/>
          <w:lang w:bidi="fa-IR"/>
        </w:rPr>
        <w:t xml:space="preserve"> کوفیّون </w:t>
      </w:r>
      <w:r>
        <w:rPr>
          <w:rFonts w:hint="cs"/>
          <w:rtl/>
          <w:lang w:bidi="fa-IR"/>
        </w:rPr>
        <w:t>گویند که</w:t>
      </w:r>
      <w:r w:rsidR="0098727F">
        <w:rPr>
          <w:rFonts w:hint="cs"/>
          <w:rtl/>
          <w:lang w:bidi="fa-IR"/>
        </w:rPr>
        <w:t xml:space="preserve"> مرکّب </w:t>
      </w:r>
      <w:r>
        <w:rPr>
          <w:rFonts w:hint="cs"/>
          <w:rtl/>
          <w:lang w:bidi="fa-IR"/>
        </w:rPr>
        <w:t>از «لا» و «إن</w:t>
      </w:r>
      <w:r>
        <w:rPr>
          <w:rFonts w:hint="cs"/>
          <w:rtl/>
        </w:rPr>
        <w:t>َّ</w:t>
      </w:r>
      <w:r w:rsidRPr="00C131D3">
        <w:rPr>
          <w:rFonts w:hint="cs"/>
          <w:rtl/>
        </w:rPr>
        <w:t>»</w:t>
      </w:r>
      <w:r>
        <w:rPr>
          <w:rFonts w:hint="cs"/>
          <w:rtl/>
          <w:lang w:bidi="fa-IR"/>
        </w:rPr>
        <w:t xml:space="preserve"> مکسوره است که به کاف زایده مُصدَّر شده است و اصل آن «لا کَإنَّ» بود که کسره همزه به کاف نقل داده شد و همزه حذف گردید، پس کلمه</w:t>
      </w:r>
      <w:r>
        <w:rPr>
          <w:rFonts w:hint="eastAsia"/>
          <w:rtl/>
          <w:lang w:bidi="fa-IR"/>
        </w:rPr>
        <w:t>‌ی</w:t>
      </w:r>
      <w:r>
        <w:rPr>
          <w:rFonts w:hint="cs"/>
          <w:rtl/>
          <w:lang w:bidi="fa-IR"/>
        </w:rPr>
        <w:t xml:space="preserve"> «لا</w:t>
      </w:r>
      <w:r w:rsidRPr="00C131D3">
        <w:rPr>
          <w:rFonts w:hint="cs"/>
          <w:rtl/>
          <w:lang w:bidi="fa-IR"/>
        </w:rPr>
        <w:t>»</w:t>
      </w:r>
      <w:r>
        <w:rPr>
          <w:rFonts w:hint="cs"/>
          <w:rtl/>
          <w:lang w:bidi="fa-IR"/>
        </w:rPr>
        <w:t xml:space="preserve"> افاده می‌کند که مابعد او مثل ماقبل او نیست بلکه مخالف با ماقبل است از نظر نفی یا اثبات، و کلمه</w:t>
      </w:r>
      <w:r w:rsidR="0038183A">
        <w:rPr>
          <w:rFonts w:hint="eastAsia"/>
          <w:rtl/>
          <w:lang w:bidi="fa-IR"/>
        </w:rPr>
        <w:t>‌ی</w:t>
      </w:r>
      <w:r>
        <w:rPr>
          <w:rFonts w:hint="cs"/>
          <w:rtl/>
          <w:lang w:bidi="fa-IR"/>
        </w:rPr>
        <w:t xml:space="preserve"> </w:t>
      </w:r>
      <w:r w:rsidRPr="006A03EE">
        <w:rPr>
          <w:rFonts w:hint="cs"/>
          <w:rtl/>
        </w:rPr>
        <w:t>«</w:t>
      </w:r>
      <w:r>
        <w:rPr>
          <w:rFonts w:hint="cs"/>
          <w:rtl/>
          <w:lang w:bidi="fa-IR"/>
        </w:rPr>
        <w:t>إنَّ</w:t>
      </w:r>
      <w:r w:rsidRPr="00C131D3">
        <w:rPr>
          <w:rFonts w:hint="cs"/>
          <w:rtl/>
        </w:rPr>
        <w:t>»</w:t>
      </w:r>
      <w:r>
        <w:rPr>
          <w:rFonts w:hint="cs"/>
          <w:rtl/>
          <w:lang w:bidi="fa-IR"/>
        </w:rPr>
        <w:t xml:space="preserve"> هم مضمون مابعدش را</w:t>
      </w:r>
      <w:r w:rsidR="00A44537">
        <w:rPr>
          <w:rFonts w:hint="cs"/>
          <w:rtl/>
          <w:lang w:bidi="fa-IR"/>
        </w:rPr>
        <w:t xml:space="preserve"> محقّق </w:t>
      </w:r>
      <w:r>
        <w:rPr>
          <w:rFonts w:hint="cs"/>
          <w:rtl/>
          <w:lang w:bidi="fa-IR"/>
        </w:rPr>
        <w:t>می‌سازد.</w:t>
      </w:r>
    </w:p>
    <w:p w:rsidR="00FF3D0F" w:rsidRDefault="00FF3D0F" w:rsidP="007E3891">
      <w:pPr>
        <w:keepNext/>
        <w:ind w:firstLine="224"/>
        <w:rPr>
          <w:rFonts w:hint="cs"/>
          <w:rtl/>
          <w:lang w:bidi="fa-IR"/>
        </w:rPr>
      </w:pPr>
      <w:r>
        <w:rPr>
          <w:rFonts w:hint="cs"/>
          <w:rtl/>
          <w:lang w:bidi="fa-IR"/>
        </w:rPr>
        <w:t xml:space="preserve">معنای </w:t>
      </w:r>
      <w:r w:rsidRPr="006A03EE">
        <w:rPr>
          <w:rFonts w:hint="cs"/>
          <w:rtl/>
        </w:rPr>
        <w:t>«</w:t>
      </w:r>
      <w:r>
        <w:rPr>
          <w:rFonts w:hint="cs"/>
          <w:rtl/>
          <w:lang w:bidi="fa-IR"/>
        </w:rPr>
        <w:t>لکنّ</w:t>
      </w:r>
      <w:r w:rsidRPr="00C131D3">
        <w:rPr>
          <w:rFonts w:hint="cs"/>
          <w:rtl/>
        </w:rPr>
        <w:t>»</w:t>
      </w:r>
      <w:r>
        <w:rPr>
          <w:rFonts w:hint="cs"/>
          <w:rtl/>
          <w:lang w:bidi="fa-IR"/>
        </w:rPr>
        <w:t xml:space="preserve"> برای استدراک است و معنی استدراک یعنی دفع توهّمی که از کلام</w:t>
      </w:r>
      <w:r w:rsidR="00756FB4">
        <w:rPr>
          <w:rFonts w:hint="cs"/>
          <w:rtl/>
          <w:lang w:bidi="fa-IR"/>
        </w:rPr>
        <w:t xml:space="preserve"> متقدّم </w:t>
      </w:r>
      <w:r>
        <w:rPr>
          <w:rFonts w:hint="cs"/>
          <w:rtl/>
          <w:lang w:bidi="fa-IR"/>
        </w:rPr>
        <w:t>متولّد</w:t>
      </w:r>
      <w:r w:rsidR="007366E3">
        <w:rPr>
          <w:rFonts w:hint="cs"/>
          <w:rtl/>
          <w:lang w:bidi="fa-IR"/>
        </w:rPr>
        <w:t xml:space="preserve"> می‌شود </w:t>
      </w:r>
      <w:r>
        <w:rPr>
          <w:rFonts w:hint="cs"/>
          <w:rtl/>
          <w:lang w:bidi="fa-IR"/>
        </w:rPr>
        <w:t>پس وقتی گفتی «</w:t>
      </w:r>
      <w:r w:rsidRPr="009F0904">
        <w:rPr>
          <w:rStyle w:val="a"/>
          <w:rFonts w:hint="cs"/>
          <w:rtl/>
        </w:rPr>
        <w:t>جا</w:t>
      </w:r>
      <w:r w:rsidRPr="004E255A">
        <w:rPr>
          <w:rStyle w:val="a"/>
          <w:rFonts w:hint="cs"/>
          <w:rtl/>
        </w:rPr>
        <w:t>ئنی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مثل</w:t>
      </w:r>
      <w:r w:rsidR="00B73E18">
        <w:rPr>
          <w:rFonts w:hint="cs"/>
          <w:rtl/>
          <w:lang w:bidi="fa-IR"/>
        </w:rPr>
        <w:t xml:space="preserve"> اینکه </w:t>
      </w:r>
      <w:r>
        <w:rPr>
          <w:rFonts w:hint="cs"/>
          <w:rtl/>
          <w:lang w:bidi="fa-IR"/>
        </w:rPr>
        <w:t>گمان</w:t>
      </w:r>
      <w:r w:rsidR="007366E3">
        <w:rPr>
          <w:rFonts w:hint="cs"/>
          <w:rtl/>
          <w:lang w:bidi="fa-IR"/>
        </w:rPr>
        <w:t xml:space="preserve"> می‌شود </w:t>
      </w:r>
      <w:r>
        <w:rPr>
          <w:rFonts w:hint="cs"/>
          <w:rtl/>
          <w:lang w:bidi="fa-IR"/>
        </w:rPr>
        <w:t>که عمر هم آمده است تو را</w:t>
      </w:r>
      <w:r w:rsidR="00365289">
        <w:rPr>
          <w:rFonts w:hint="cs"/>
          <w:rtl/>
          <w:lang w:bidi="fa-IR"/>
        </w:rPr>
        <w:t xml:space="preserve"> چون‌که </w:t>
      </w:r>
      <w:r>
        <w:rPr>
          <w:rFonts w:hint="cs"/>
          <w:rtl/>
          <w:lang w:bidi="fa-IR"/>
        </w:rPr>
        <w:t>بین</w:t>
      </w:r>
      <w:r w:rsidR="004C2203">
        <w:rPr>
          <w:rFonts w:hint="cs"/>
          <w:rtl/>
          <w:lang w:bidi="fa-IR"/>
        </w:rPr>
        <w:t xml:space="preserve"> زید </w:t>
      </w:r>
      <w:r>
        <w:rPr>
          <w:rFonts w:hint="cs"/>
          <w:rtl/>
          <w:lang w:bidi="fa-IR"/>
        </w:rPr>
        <w:t>و عمر دوستی بود لذا شما این گمان را رفع می‌کنی به قول تو «</w:t>
      </w:r>
      <w:r w:rsidRPr="009F0904">
        <w:rPr>
          <w:rStyle w:val="a"/>
          <w:rFonts w:hint="cs"/>
          <w:rtl/>
        </w:rPr>
        <w:t>لکن</w:t>
      </w:r>
      <w:r>
        <w:rPr>
          <w:rStyle w:val="a"/>
          <w:rFonts w:hint="cs"/>
          <w:rtl/>
        </w:rPr>
        <w:t>ّ</w:t>
      </w:r>
      <w:r w:rsidRPr="009F0904">
        <w:rPr>
          <w:rStyle w:val="a"/>
          <w:rFonts w:hint="cs"/>
          <w:rtl/>
        </w:rPr>
        <w:t xml:space="preserve"> عمرا</w:t>
      </w:r>
      <w:r>
        <w:rPr>
          <w:rStyle w:val="a"/>
          <w:rFonts w:hint="cs"/>
          <w:rtl/>
        </w:rPr>
        <w:t>ً</w:t>
      </w:r>
      <w:r w:rsidRPr="009F0904">
        <w:rPr>
          <w:rStyle w:val="a"/>
          <w:rFonts w:hint="cs"/>
          <w:rtl/>
        </w:rPr>
        <w:t xml:space="preserve"> لم ی</w:t>
      </w:r>
      <w:r>
        <w:rPr>
          <w:rStyle w:val="a"/>
          <w:rFonts w:hint="cs"/>
          <w:rtl/>
        </w:rPr>
        <w:t>َ</w:t>
      </w:r>
      <w:r w:rsidRPr="009F0904">
        <w:rPr>
          <w:rStyle w:val="a"/>
          <w:rFonts w:hint="cs"/>
          <w:rtl/>
        </w:rPr>
        <w:t>ج</w:t>
      </w:r>
      <w:r>
        <w:rPr>
          <w:rStyle w:val="a"/>
          <w:rFonts w:hint="cs"/>
          <w:rtl/>
        </w:rPr>
        <w:t>ِ</w:t>
      </w:r>
      <w:r w:rsidRPr="009F0904">
        <w:rPr>
          <w:rStyle w:val="a"/>
          <w:rFonts w:hint="cs"/>
          <w:rtl/>
        </w:rPr>
        <w:t>ئ</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لکن عمر نیامد. </w:t>
      </w:r>
    </w:p>
    <w:p w:rsidR="00FF3D0F" w:rsidRDefault="00FF3D0F" w:rsidP="007E3891">
      <w:pPr>
        <w:keepNext/>
        <w:ind w:firstLine="224"/>
        <w:rPr>
          <w:rStyle w:val="a"/>
          <w:rFonts w:hint="cs"/>
          <w:rtl/>
        </w:rPr>
      </w:pPr>
      <w:r>
        <w:rPr>
          <w:rFonts w:hint="cs"/>
          <w:rtl/>
          <w:lang w:bidi="fa-IR"/>
        </w:rPr>
        <w:t xml:space="preserve">و </w:t>
      </w:r>
      <w:r w:rsidRPr="006A03EE">
        <w:rPr>
          <w:rFonts w:hint="cs"/>
          <w:rtl/>
        </w:rPr>
        <w:t>«</w:t>
      </w:r>
      <w:r>
        <w:rPr>
          <w:rFonts w:hint="cs"/>
          <w:rtl/>
          <w:lang w:bidi="fa-IR"/>
        </w:rPr>
        <w:t>لکنّ</w:t>
      </w:r>
      <w:r w:rsidRPr="00C131D3">
        <w:rPr>
          <w:rFonts w:hint="cs"/>
          <w:rtl/>
        </w:rPr>
        <w:t>»</w:t>
      </w:r>
      <w:r>
        <w:rPr>
          <w:rFonts w:hint="cs"/>
          <w:rtl/>
          <w:lang w:bidi="fa-IR"/>
        </w:rPr>
        <w:t xml:space="preserve"> بین دو کلام متغایر که از نظر معنی در نفی و اثبات تغایر دارند واسطه</w:t>
      </w:r>
      <w:r w:rsidR="007366E3">
        <w:rPr>
          <w:rFonts w:hint="cs"/>
          <w:rtl/>
          <w:lang w:bidi="fa-IR"/>
        </w:rPr>
        <w:t xml:space="preserve"> می‌شود </w:t>
      </w:r>
      <w:r>
        <w:rPr>
          <w:rFonts w:hint="cs"/>
          <w:rtl/>
          <w:lang w:bidi="fa-IR"/>
        </w:rPr>
        <w:t xml:space="preserve">و آنچه ضروری است تغایر معنوی بود لذا مصنف هم </w:t>
      </w:r>
      <w:r w:rsidR="0038183A">
        <w:rPr>
          <w:rFonts w:hint="cs"/>
          <w:rtl/>
          <w:lang w:bidi="fa-IR"/>
        </w:rPr>
        <w:t>به</w:t>
      </w:r>
      <w:r>
        <w:rPr>
          <w:rFonts w:hint="cs"/>
          <w:rtl/>
          <w:lang w:bidi="fa-IR"/>
        </w:rPr>
        <w:t xml:space="preserve"> همان اکتفا کرد، ولی لفظی گاهی می‌آید مثل: «</w:t>
      </w:r>
      <w:r w:rsidRPr="009F0904">
        <w:rPr>
          <w:rStyle w:val="a"/>
          <w:rFonts w:hint="cs"/>
          <w:rtl/>
        </w:rPr>
        <w:t>جائنی</w:t>
      </w:r>
      <w:r>
        <w:rPr>
          <w:rStyle w:val="a"/>
          <w:rFonts w:hint="cs"/>
          <w:rtl/>
        </w:rPr>
        <w:t xml:space="preserve"> زیدٌ </w:t>
      </w:r>
      <w:r w:rsidRPr="009F0904">
        <w:rPr>
          <w:rStyle w:val="a"/>
          <w:rFonts w:hint="cs"/>
          <w:rtl/>
        </w:rPr>
        <w:t>لکن</w:t>
      </w:r>
      <w:r>
        <w:rPr>
          <w:rStyle w:val="a"/>
          <w:rFonts w:hint="cs"/>
          <w:rtl/>
        </w:rPr>
        <w:t>ّ</w:t>
      </w:r>
      <w:r w:rsidRPr="009F0904">
        <w:rPr>
          <w:rStyle w:val="a"/>
          <w:rFonts w:hint="cs"/>
          <w:rtl/>
        </w:rPr>
        <w:t xml:space="preserve"> عمرا</w:t>
      </w:r>
      <w:r>
        <w:rPr>
          <w:rStyle w:val="a"/>
          <w:rFonts w:hint="cs"/>
          <w:rtl/>
        </w:rPr>
        <w:t>ً</w:t>
      </w:r>
      <w:r w:rsidRPr="009F0904">
        <w:rPr>
          <w:rStyle w:val="a"/>
          <w:rFonts w:hint="cs"/>
          <w:rtl/>
        </w:rPr>
        <w:t xml:space="preserve"> لم یجئ</w:t>
      </w:r>
      <w:r w:rsidRPr="00C131D3">
        <w:rPr>
          <w:rFonts w:hint="cs"/>
          <w:rtl/>
          <w:lang w:bidi="fa-IR"/>
        </w:rPr>
        <w:t>»</w:t>
      </w:r>
      <w:r w:rsidRPr="009F0904">
        <w:rPr>
          <w:rStyle w:val="a"/>
          <w:rFonts w:hint="cs"/>
          <w:rtl/>
        </w:rPr>
        <w:t xml:space="preserve"> </w:t>
      </w:r>
      <w:r>
        <w:rPr>
          <w:rFonts w:hint="cs"/>
          <w:rtl/>
          <w:lang w:bidi="fa-IR"/>
        </w:rPr>
        <w:t>و گاهی نمی‌باشد مثل: «</w:t>
      </w:r>
      <w:r w:rsidRPr="009F0904">
        <w:rPr>
          <w:rStyle w:val="a"/>
          <w:rFonts w:hint="cs"/>
          <w:rtl/>
        </w:rPr>
        <w:t>زید</w:t>
      </w:r>
      <w:r>
        <w:rPr>
          <w:rStyle w:val="a"/>
          <w:rFonts w:hint="cs"/>
          <w:rtl/>
        </w:rPr>
        <w:t>ٌ</w:t>
      </w:r>
      <w:r w:rsidRPr="009F0904">
        <w:rPr>
          <w:rStyle w:val="a"/>
          <w:rFonts w:hint="cs"/>
          <w:rtl/>
        </w:rPr>
        <w:t xml:space="preserve"> حاضر</w:t>
      </w:r>
      <w:r>
        <w:rPr>
          <w:rStyle w:val="a"/>
          <w:rFonts w:hint="cs"/>
          <w:rtl/>
        </w:rPr>
        <w:t>ٌ</w:t>
      </w:r>
      <w:r w:rsidRPr="009F0904">
        <w:rPr>
          <w:rStyle w:val="a"/>
          <w:rFonts w:hint="cs"/>
          <w:rtl/>
        </w:rPr>
        <w:t xml:space="preserve"> لکن</w:t>
      </w:r>
      <w:r>
        <w:rPr>
          <w:rStyle w:val="a"/>
          <w:rFonts w:hint="cs"/>
          <w:rtl/>
        </w:rPr>
        <w:t>ّ</w:t>
      </w:r>
      <w:r w:rsidRPr="009F0904">
        <w:rPr>
          <w:rStyle w:val="a"/>
          <w:rFonts w:hint="cs"/>
          <w:rtl/>
        </w:rPr>
        <w:t xml:space="preserve"> عمرا</w:t>
      </w:r>
      <w:r>
        <w:rPr>
          <w:rStyle w:val="a"/>
          <w:rFonts w:hint="cs"/>
          <w:rtl/>
        </w:rPr>
        <w:t>ً</w:t>
      </w:r>
      <w:r w:rsidRPr="009F0904">
        <w:rPr>
          <w:rStyle w:val="a"/>
          <w:rFonts w:hint="cs"/>
          <w:rtl/>
        </w:rPr>
        <w:t xml:space="preserve"> غایب</w:t>
      </w:r>
      <w:r>
        <w:rPr>
          <w:rFonts w:hint="cs"/>
          <w:rtl/>
        </w:rPr>
        <w:t>ٌ</w:t>
      </w:r>
      <w:r w:rsidRPr="00C131D3">
        <w:rPr>
          <w:rFonts w:hint="cs"/>
          <w:rtl/>
          <w:lang w:bidi="fa-IR"/>
        </w:rPr>
        <w:t>»</w:t>
      </w:r>
      <w:r>
        <w:rPr>
          <w:rStyle w:val="a"/>
          <w:rFonts w:hint="cs"/>
          <w:rtl/>
        </w:rPr>
        <w:t>.</w:t>
      </w:r>
    </w:p>
    <w:p w:rsidR="00FF3D0F" w:rsidRDefault="00FF3D0F" w:rsidP="00DF7D45">
      <w:pPr>
        <w:pStyle w:val="Heading3"/>
        <w:rPr>
          <w:rFonts w:hint="cs"/>
          <w:rtl/>
        </w:rPr>
      </w:pPr>
      <w:bookmarkStart w:id="609" w:name="_Toc248974215"/>
      <w:bookmarkStart w:id="610" w:name="_Toc249103452"/>
      <w:r w:rsidRPr="00DC0F35">
        <w:rPr>
          <w:rStyle w:val="a"/>
          <w:rFonts w:hint="cs"/>
          <w:b/>
          <w:bCs/>
          <w:szCs w:val="32"/>
          <w:rtl/>
        </w:rPr>
        <w:t xml:space="preserve">تخفیف </w:t>
      </w:r>
      <w:r w:rsidR="0038183A">
        <w:rPr>
          <w:rStyle w:val="a"/>
          <w:rFonts w:hint="cs"/>
          <w:b/>
          <w:bCs/>
          <w:szCs w:val="32"/>
          <w:rtl/>
        </w:rPr>
        <w:t>«</w:t>
      </w:r>
      <w:r w:rsidRPr="00DC0F35">
        <w:rPr>
          <w:rStyle w:val="a"/>
          <w:rFonts w:hint="cs"/>
          <w:b/>
          <w:bCs/>
          <w:szCs w:val="32"/>
          <w:rtl/>
        </w:rPr>
        <w:t>لکنّ</w:t>
      </w:r>
      <w:r w:rsidR="0038183A">
        <w:rPr>
          <w:rFonts w:hint="cs"/>
          <w:rtl/>
        </w:rPr>
        <w:t>»</w:t>
      </w:r>
      <w:bookmarkEnd w:id="609"/>
      <w:bookmarkEnd w:id="610"/>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لکنّ</w:t>
      </w:r>
      <w:r w:rsidRPr="00C131D3">
        <w:rPr>
          <w:rFonts w:hint="cs"/>
          <w:rtl/>
        </w:rPr>
        <w:t>»</w:t>
      </w:r>
      <w:r>
        <w:rPr>
          <w:rFonts w:hint="cs"/>
          <w:rtl/>
          <w:lang w:bidi="fa-IR"/>
        </w:rPr>
        <w:t xml:space="preserve"> تخفیف می‌یابد و از عمل ملغی</w:t>
      </w:r>
      <w:r w:rsidR="007366E3">
        <w:rPr>
          <w:rFonts w:hint="cs"/>
          <w:rtl/>
          <w:lang w:bidi="fa-IR"/>
        </w:rPr>
        <w:t xml:space="preserve"> می‌شود </w:t>
      </w:r>
      <w:r w:rsidR="0038183A">
        <w:rPr>
          <w:rFonts w:hint="cs"/>
          <w:rtl/>
          <w:lang w:bidi="fa-IR"/>
        </w:rPr>
        <w:t>بخاطر خروجش</w:t>
      </w:r>
      <w:r>
        <w:rPr>
          <w:rFonts w:hint="cs"/>
          <w:rtl/>
          <w:lang w:bidi="fa-IR"/>
        </w:rPr>
        <w:t xml:space="preserve"> از مشابهت با فعل که در صورت تخفیف با عاطفه در لفظ و معنی شباهت می‌یابد لذا جاری مجرای حرف عاطفه</w:t>
      </w:r>
      <w:r w:rsidR="007366E3">
        <w:rPr>
          <w:rFonts w:hint="cs"/>
          <w:rtl/>
          <w:lang w:bidi="fa-IR"/>
        </w:rPr>
        <w:t xml:space="preserve"> می‌شود </w:t>
      </w:r>
      <w:r>
        <w:rPr>
          <w:rFonts w:hint="cs"/>
          <w:rtl/>
          <w:lang w:bidi="fa-IR"/>
        </w:rPr>
        <w:t>بخلاف «أنْ و إنْ» تخفیفی، پس همانا برای آن دو، چیزی که جاری شوند این دو بر آن چیز</w:t>
      </w:r>
      <w:r w:rsidR="0038183A">
        <w:rPr>
          <w:rFonts w:hint="cs"/>
          <w:rtl/>
          <w:lang w:bidi="fa-IR"/>
        </w:rPr>
        <w:t xml:space="preserve"> وجود ندارد</w:t>
      </w:r>
      <w:r>
        <w:rPr>
          <w:rFonts w:hint="cs"/>
          <w:rtl/>
          <w:lang w:bidi="fa-IR"/>
        </w:rPr>
        <w:t>؛ و در بعضی از نسخ به صورت «</w:t>
      </w:r>
      <w:r w:rsidRPr="009F0904">
        <w:rPr>
          <w:rStyle w:val="a"/>
          <w:rFonts w:hint="cs"/>
          <w:rtl/>
        </w:rPr>
        <w:t>علی ال</w:t>
      </w:r>
      <w:r>
        <w:rPr>
          <w:rStyle w:val="a"/>
          <w:rFonts w:hint="cs"/>
          <w:rtl/>
        </w:rPr>
        <w:t>أ</w:t>
      </w:r>
      <w:r w:rsidRPr="009F0904">
        <w:rPr>
          <w:rStyle w:val="a"/>
          <w:rFonts w:hint="cs"/>
          <w:rtl/>
        </w:rPr>
        <w:t>کثر</w:t>
      </w:r>
      <w:r w:rsidRPr="00C131D3">
        <w:rPr>
          <w:rFonts w:hint="cs"/>
          <w:rtl/>
          <w:lang w:bidi="fa-IR"/>
        </w:rPr>
        <w:t>»</w:t>
      </w:r>
      <w:r w:rsidRPr="009F0904">
        <w:rPr>
          <w:rStyle w:val="a"/>
          <w:rFonts w:hint="cs"/>
          <w:rtl/>
        </w:rPr>
        <w:t xml:space="preserve"> </w:t>
      </w:r>
      <w:r>
        <w:rPr>
          <w:rFonts w:hint="cs"/>
          <w:rtl/>
          <w:lang w:bidi="fa-IR"/>
        </w:rPr>
        <w:t>آمده</w:t>
      </w:r>
      <w:r w:rsidR="0038183A">
        <w:rPr>
          <w:rFonts w:hint="eastAsia"/>
          <w:rtl/>
          <w:lang w:bidi="fa-IR"/>
        </w:rPr>
        <w:t xml:space="preserve">‌ </w:t>
      </w:r>
      <w:r>
        <w:rPr>
          <w:rFonts w:hint="cs"/>
          <w:rtl/>
          <w:lang w:bidi="fa-IR"/>
        </w:rPr>
        <w:t>است و مثل</w:t>
      </w:r>
      <w:r w:rsidR="00B73E18">
        <w:rPr>
          <w:rFonts w:hint="cs"/>
          <w:rtl/>
          <w:lang w:bidi="fa-IR"/>
        </w:rPr>
        <w:t xml:space="preserve"> اینکه </w:t>
      </w:r>
      <w:r>
        <w:rPr>
          <w:rFonts w:hint="cs"/>
          <w:rtl/>
          <w:lang w:bidi="fa-IR"/>
        </w:rPr>
        <w:t xml:space="preserve">اشاره است به آنچه را که از جانب یونس و اخفش آمده که اِعمال </w:t>
      </w:r>
      <w:r w:rsidRPr="006A03EE">
        <w:rPr>
          <w:rFonts w:hint="cs"/>
          <w:rtl/>
        </w:rPr>
        <w:t>«</w:t>
      </w:r>
      <w:r>
        <w:rPr>
          <w:rFonts w:hint="cs"/>
          <w:rtl/>
          <w:lang w:bidi="fa-IR"/>
        </w:rPr>
        <w:t>لکنْ</w:t>
      </w:r>
      <w:r w:rsidRPr="00C131D3">
        <w:rPr>
          <w:rFonts w:hint="cs"/>
          <w:rtl/>
        </w:rPr>
        <w:t>»</w:t>
      </w:r>
      <w:r>
        <w:rPr>
          <w:rFonts w:hint="cs"/>
          <w:rtl/>
          <w:lang w:bidi="fa-IR"/>
        </w:rPr>
        <w:t xml:space="preserve"> در حال تخفیف را بر اخوات تخفیفی‌اش به صورت قیاسی جایز د</w:t>
      </w:r>
      <w:r w:rsidR="0038183A">
        <w:rPr>
          <w:rFonts w:hint="cs"/>
          <w:rtl/>
          <w:lang w:bidi="fa-IR"/>
        </w:rPr>
        <w:t xml:space="preserve">انستند، در حالی‌که شارح رضی گفت </w:t>
      </w:r>
      <w:r>
        <w:rPr>
          <w:rFonts w:hint="cs"/>
          <w:rtl/>
          <w:lang w:bidi="fa-IR"/>
        </w:rPr>
        <w:t>که من برایش شاهدی نمی‌شناسم.</w:t>
      </w:r>
    </w:p>
    <w:p w:rsidR="00FF3D0F" w:rsidRDefault="00FF3D0F" w:rsidP="007E3891">
      <w:pPr>
        <w:keepNext/>
        <w:ind w:firstLine="224"/>
        <w:rPr>
          <w:rFonts w:hint="cs"/>
          <w:rtl/>
          <w:lang w:bidi="fa-IR"/>
        </w:rPr>
      </w:pPr>
      <w:r>
        <w:rPr>
          <w:rFonts w:hint="cs"/>
          <w:rtl/>
          <w:lang w:bidi="fa-IR"/>
        </w:rPr>
        <w:t xml:space="preserve">با </w:t>
      </w:r>
      <w:r w:rsidRPr="006A03EE">
        <w:rPr>
          <w:rFonts w:hint="cs"/>
          <w:rtl/>
        </w:rPr>
        <w:t>«</w:t>
      </w:r>
      <w:r>
        <w:rPr>
          <w:rFonts w:hint="cs"/>
          <w:rtl/>
          <w:lang w:bidi="fa-IR"/>
        </w:rPr>
        <w:t>لکنّ</w:t>
      </w:r>
      <w:r w:rsidRPr="00C131D3">
        <w:rPr>
          <w:rFonts w:hint="cs"/>
          <w:rtl/>
        </w:rPr>
        <w:t>»</w:t>
      </w:r>
      <w:r>
        <w:rPr>
          <w:rFonts w:hint="cs"/>
          <w:rtl/>
          <w:lang w:bidi="fa-IR"/>
        </w:rPr>
        <w:t xml:space="preserve"> خواه مشدّده باشد و یا مخفّفه، «واو» جایز است و این «واو» یا برای عطف جمله بر جمله است و یا اعتراضیه است، ولی شارح رضی گفت که اخیری یعنی اعتراضیه بودن «واو»، اظهر است.</w:t>
      </w:r>
    </w:p>
    <w:p w:rsidR="00FF3D0F" w:rsidRDefault="00FF3D0F" w:rsidP="00DF7D45">
      <w:pPr>
        <w:pStyle w:val="Heading3"/>
        <w:rPr>
          <w:rFonts w:hint="cs"/>
          <w:rtl/>
        </w:rPr>
      </w:pPr>
      <w:bookmarkStart w:id="611" w:name="_Toc248974216"/>
      <w:bookmarkStart w:id="612" w:name="_Toc249103453"/>
      <w:r w:rsidRPr="00C5324B">
        <w:rPr>
          <w:rStyle w:val="a"/>
          <w:rFonts w:hint="cs"/>
          <w:b/>
          <w:bCs/>
          <w:szCs w:val="32"/>
          <w:rtl/>
        </w:rPr>
        <w:t xml:space="preserve">پیرامون </w:t>
      </w:r>
      <w:r w:rsidR="0038183A">
        <w:rPr>
          <w:rStyle w:val="a"/>
          <w:rFonts w:hint="cs"/>
          <w:b/>
          <w:bCs/>
          <w:szCs w:val="32"/>
          <w:rtl/>
        </w:rPr>
        <w:t>«</w:t>
      </w:r>
      <w:r w:rsidRPr="00C5324B">
        <w:rPr>
          <w:rStyle w:val="a"/>
          <w:rFonts w:hint="cs"/>
          <w:b/>
          <w:bCs/>
          <w:szCs w:val="32"/>
          <w:rtl/>
        </w:rPr>
        <w:t>ل</w:t>
      </w:r>
      <w:r>
        <w:rPr>
          <w:rStyle w:val="a"/>
          <w:rFonts w:hint="cs"/>
          <w:b/>
          <w:bCs/>
          <w:szCs w:val="32"/>
          <w:rtl/>
        </w:rPr>
        <w:t>َ</w:t>
      </w:r>
      <w:r w:rsidRPr="00C5324B">
        <w:rPr>
          <w:rStyle w:val="a"/>
          <w:rFonts w:hint="cs"/>
          <w:b/>
          <w:bCs/>
          <w:szCs w:val="32"/>
          <w:rtl/>
        </w:rPr>
        <w:t>ی</w:t>
      </w:r>
      <w:r>
        <w:rPr>
          <w:rStyle w:val="a"/>
          <w:rFonts w:hint="cs"/>
          <w:b/>
          <w:bCs/>
          <w:szCs w:val="32"/>
          <w:rtl/>
        </w:rPr>
        <w:t>ْ</w:t>
      </w:r>
      <w:r w:rsidRPr="00C5324B">
        <w:rPr>
          <w:rStyle w:val="a"/>
          <w:rFonts w:hint="cs"/>
          <w:b/>
          <w:bCs/>
          <w:szCs w:val="32"/>
          <w:rtl/>
        </w:rPr>
        <w:t>ت</w:t>
      </w:r>
      <w:r>
        <w:rPr>
          <w:rStyle w:val="a"/>
          <w:rFonts w:hint="cs"/>
          <w:b/>
          <w:bCs/>
          <w:szCs w:val="32"/>
          <w:rtl/>
        </w:rPr>
        <w:t>َ</w:t>
      </w:r>
      <w:r w:rsidR="0038183A">
        <w:rPr>
          <w:rFonts w:hint="cs"/>
          <w:rtl/>
        </w:rPr>
        <w:t>»</w:t>
      </w:r>
      <w:bookmarkEnd w:id="611"/>
      <w:bookmarkEnd w:id="612"/>
      <w:r>
        <w:rPr>
          <w:rFonts w:hint="cs"/>
          <w:rtl/>
        </w:rPr>
        <w:t xml:space="preserve"> </w:t>
      </w:r>
    </w:p>
    <w:p w:rsidR="00FF3D0F" w:rsidRDefault="00FF3D0F" w:rsidP="007E3891">
      <w:pPr>
        <w:keepNext/>
        <w:ind w:firstLine="224"/>
        <w:rPr>
          <w:rtl/>
          <w:lang w:bidi="fa-IR"/>
        </w:rPr>
      </w:pPr>
      <w:r>
        <w:rPr>
          <w:rFonts w:hint="cs"/>
          <w:rtl/>
          <w:lang w:bidi="fa-IR"/>
        </w:rPr>
        <w:t>و «لَیْتَ» برای تمنّی یعنی برای انشای تمنّی است پس بر ممکن داخل</w:t>
      </w:r>
      <w:r w:rsidR="007366E3">
        <w:rPr>
          <w:rFonts w:hint="cs"/>
          <w:rtl/>
          <w:lang w:bidi="fa-IR"/>
        </w:rPr>
        <w:t xml:space="preserve"> می‌شود </w:t>
      </w:r>
      <w:r>
        <w:rPr>
          <w:rFonts w:hint="cs"/>
          <w:rtl/>
          <w:lang w:bidi="fa-IR"/>
        </w:rPr>
        <w:t>مثل: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قائم</w:t>
      </w:r>
      <w:r>
        <w:rPr>
          <w:rStyle w:val="a"/>
          <w:rFonts w:hint="cs"/>
          <w:rtl/>
        </w:rPr>
        <w:t>ٌ</w:t>
      </w:r>
      <w:r w:rsidRPr="00C131D3">
        <w:rPr>
          <w:rFonts w:hint="cs"/>
          <w:rtl/>
          <w:lang w:bidi="fa-IR"/>
        </w:rPr>
        <w:t>»</w:t>
      </w:r>
      <w:r w:rsidRPr="009F0904">
        <w:rPr>
          <w:rStyle w:val="a"/>
          <w:rFonts w:hint="cs"/>
          <w:rtl/>
        </w:rPr>
        <w:t>،</w:t>
      </w:r>
      <w:r>
        <w:rPr>
          <w:rFonts w:hint="cs"/>
          <w:rtl/>
          <w:lang w:bidi="fa-IR"/>
        </w:rPr>
        <w:t xml:space="preserve"> و</w:t>
      </w:r>
      <w:r w:rsidR="00365289">
        <w:rPr>
          <w:rFonts w:hint="cs"/>
          <w:rtl/>
          <w:lang w:bidi="fa-IR"/>
        </w:rPr>
        <w:t xml:space="preserve"> </w:t>
      </w:r>
      <w:r>
        <w:rPr>
          <w:rFonts w:hint="cs"/>
          <w:rtl/>
          <w:lang w:bidi="fa-IR"/>
        </w:rPr>
        <w:t>بر مستحیل یعنی امر محال هم واقع</w:t>
      </w:r>
      <w:r w:rsidR="007366E3">
        <w:rPr>
          <w:rFonts w:hint="cs"/>
          <w:rtl/>
          <w:lang w:bidi="fa-IR"/>
        </w:rPr>
        <w:t xml:space="preserve"> می‌شود </w:t>
      </w:r>
      <w:r>
        <w:rPr>
          <w:rFonts w:hint="cs"/>
          <w:rtl/>
          <w:lang w:bidi="fa-IR"/>
        </w:rPr>
        <w:t>مثل:</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ا</w:t>
            </w:r>
            <w:r>
              <w:rPr>
                <w:rStyle w:val="a"/>
                <w:rFonts w:hint="cs"/>
                <w:rtl/>
              </w:rPr>
              <w:t>َ</w:t>
            </w:r>
            <w:r w:rsidRPr="00383CA1">
              <w:rPr>
                <w:rStyle w:val="a"/>
                <w:rFonts w:hint="cs"/>
                <w:rtl/>
              </w:rPr>
              <w:t>لا ل</w:t>
            </w:r>
            <w:r>
              <w:rPr>
                <w:rStyle w:val="a"/>
                <w:rFonts w:hint="cs"/>
                <w:rtl/>
              </w:rPr>
              <w:t>َ</w:t>
            </w:r>
            <w:r w:rsidRPr="00383CA1">
              <w:rPr>
                <w:rStyle w:val="a"/>
                <w:rFonts w:hint="cs"/>
                <w:rtl/>
              </w:rPr>
              <w:t>ی</w:t>
            </w:r>
            <w:r>
              <w:rPr>
                <w:rStyle w:val="a"/>
                <w:rFonts w:hint="cs"/>
                <w:rtl/>
              </w:rPr>
              <w:t>ْ</w:t>
            </w:r>
            <w:r w:rsidRPr="00383CA1">
              <w:rPr>
                <w:rStyle w:val="a"/>
                <w:rFonts w:hint="cs"/>
                <w:rtl/>
              </w:rPr>
              <w:t>ت</w:t>
            </w:r>
            <w:r>
              <w:rPr>
                <w:rStyle w:val="a"/>
                <w:rFonts w:hint="cs"/>
                <w:rtl/>
              </w:rPr>
              <w:t>َ</w:t>
            </w:r>
            <w:r w:rsidRPr="00383CA1">
              <w:rPr>
                <w:rStyle w:val="a"/>
                <w:rFonts w:hint="cs"/>
                <w:rtl/>
              </w:rPr>
              <w:t xml:space="preserve"> الش</w:t>
            </w:r>
            <w:r>
              <w:rPr>
                <w:rStyle w:val="a"/>
                <w:rFonts w:hint="cs"/>
                <w:rtl/>
              </w:rPr>
              <w:t>ّ</w:t>
            </w:r>
            <w:r w:rsidRPr="00383CA1">
              <w:rPr>
                <w:rStyle w:val="a"/>
                <w:rFonts w:hint="cs"/>
                <w:rtl/>
              </w:rPr>
              <w:t>باب</w:t>
            </w:r>
            <w:r>
              <w:rPr>
                <w:rStyle w:val="a"/>
                <w:rFonts w:hint="cs"/>
                <w:rtl/>
              </w:rPr>
              <w:t>ُ</w:t>
            </w:r>
            <w:r w:rsidRPr="00383CA1">
              <w:rPr>
                <w:rStyle w:val="a"/>
                <w:rFonts w:hint="cs"/>
                <w:rtl/>
              </w:rPr>
              <w:t xml:space="preserve"> ل</w:t>
            </w:r>
            <w:r>
              <w:rPr>
                <w:rStyle w:val="a"/>
                <w:rFonts w:hint="cs"/>
                <w:rtl/>
              </w:rPr>
              <w:t>َ</w:t>
            </w:r>
            <w:r w:rsidRPr="00383CA1">
              <w:rPr>
                <w:rStyle w:val="a"/>
                <w:rFonts w:hint="cs"/>
                <w:rtl/>
              </w:rPr>
              <w:t>نا ی</w:t>
            </w:r>
            <w:r>
              <w:rPr>
                <w:rStyle w:val="a"/>
                <w:rFonts w:hint="cs"/>
                <w:rtl/>
              </w:rPr>
              <w:t>َ</w:t>
            </w:r>
            <w:r w:rsidRPr="00383CA1">
              <w:rPr>
                <w:rStyle w:val="a"/>
                <w:rFonts w:hint="cs"/>
                <w:rtl/>
              </w:rPr>
              <w:t>عود</w:t>
            </w:r>
            <w:r>
              <w:rPr>
                <w:rStyle w:val="a"/>
                <w:rFonts w:hint="cs"/>
                <w:rtl/>
              </w:rPr>
              <w:t>ُ</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ف</w:t>
            </w:r>
            <w:r>
              <w:rPr>
                <w:rStyle w:val="a"/>
                <w:rFonts w:hint="cs"/>
                <w:rtl/>
              </w:rPr>
              <w:t>َ</w:t>
            </w:r>
            <w:r w:rsidRPr="00383CA1">
              <w:rPr>
                <w:rStyle w:val="a"/>
                <w:rFonts w:hint="cs"/>
                <w:rtl/>
              </w:rPr>
              <w:t>ا</w:t>
            </w:r>
            <w:r>
              <w:rPr>
                <w:rStyle w:val="a"/>
                <w:rFonts w:hint="cs"/>
                <w:rtl/>
              </w:rPr>
              <w:t>ُ</w:t>
            </w:r>
            <w:r w:rsidRPr="00383CA1">
              <w:rPr>
                <w:rStyle w:val="a"/>
                <w:rFonts w:hint="cs"/>
                <w:rtl/>
              </w:rPr>
              <w:t>خ</w:t>
            </w:r>
            <w:r>
              <w:rPr>
                <w:rStyle w:val="a"/>
                <w:rFonts w:hint="cs"/>
                <w:rtl/>
              </w:rPr>
              <w:t>ْ</w:t>
            </w:r>
            <w:r w:rsidRPr="00383CA1">
              <w:rPr>
                <w:rStyle w:val="a"/>
                <w:rFonts w:hint="cs"/>
                <w:rtl/>
              </w:rPr>
              <w:t>ب</w:t>
            </w:r>
            <w:r>
              <w:rPr>
                <w:rStyle w:val="a"/>
                <w:rFonts w:hint="cs"/>
                <w:rtl/>
              </w:rPr>
              <w:t>ِ</w:t>
            </w:r>
            <w:r w:rsidRPr="00383CA1">
              <w:rPr>
                <w:rStyle w:val="a"/>
                <w:rFonts w:hint="cs"/>
                <w:rtl/>
              </w:rPr>
              <w:t>ر</w:t>
            </w:r>
            <w:r>
              <w:rPr>
                <w:rStyle w:val="a"/>
                <w:rFonts w:hint="cs"/>
                <w:rtl/>
              </w:rPr>
              <w:t>َ</w:t>
            </w:r>
            <w:r w:rsidRPr="00383CA1">
              <w:rPr>
                <w:rStyle w:val="a"/>
                <w:rFonts w:hint="cs"/>
                <w:rtl/>
              </w:rPr>
              <w:t>ه ب</w:t>
            </w:r>
            <w:r>
              <w:rPr>
                <w:rStyle w:val="a"/>
                <w:rFonts w:hint="cs"/>
                <w:rtl/>
              </w:rPr>
              <w:t>ِ</w:t>
            </w:r>
            <w:r w:rsidRPr="00383CA1">
              <w:rPr>
                <w:rStyle w:val="a"/>
                <w:rFonts w:hint="cs"/>
                <w:rtl/>
              </w:rPr>
              <w:t>ما ف</w:t>
            </w:r>
            <w:r>
              <w:rPr>
                <w:rStyle w:val="a"/>
                <w:rFonts w:hint="cs"/>
                <w:rtl/>
              </w:rPr>
              <w:t>َ</w:t>
            </w:r>
            <w:r w:rsidRPr="00383CA1">
              <w:rPr>
                <w:rStyle w:val="a"/>
                <w:rFonts w:hint="cs"/>
                <w:rtl/>
              </w:rPr>
              <w:t>ع</w:t>
            </w:r>
            <w:r>
              <w:rPr>
                <w:rStyle w:val="a"/>
                <w:rFonts w:hint="cs"/>
                <w:rtl/>
              </w:rPr>
              <w:t>َ</w:t>
            </w:r>
            <w:r w:rsidRPr="00383CA1">
              <w:rPr>
                <w:rStyle w:val="a"/>
                <w:rFonts w:hint="cs"/>
                <w:rtl/>
              </w:rPr>
              <w:t>ل</w:t>
            </w:r>
            <w:r>
              <w:rPr>
                <w:rStyle w:val="a"/>
                <w:rFonts w:hint="cs"/>
                <w:rtl/>
              </w:rPr>
              <w:t>َ</w:t>
            </w:r>
            <w:r w:rsidRPr="00383CA1">
              <w:rPr>
                <w:rStyle w:val="a"/>
                <w:rFonts w:hint="cs"/>
                <w:rtl/>
              </w:rPr>
              <w:t xml:space="preserve"> الم</w:t>
            </w:r>
            <w:r>
              <w:rPr>
                <w:rStyle w:val="a"/>
                <w:rFonts w:hint="cs"/>
                <w:rtl/>
              </w:rPr>
              <w:t>َ</w:t>
            </w:r>
            <w:r w:rsidRPr="00383CA1">
              <w:rPr>
                <w:rStyle w:val="a"/>
                <w:rFonts w:hint="cs"/>
                <w:rtl/>
              </w:rPr>
              <w:t>ش</w:t>
            </w:r>
            <w:r>
              <w:rPr>
                <w:rStyle w:val="a"/>
                <w:rFonts w:hint="cs"/>
                <w:rtl/>
              </w:rPr>
              <w:t>ِ</w:t>
            </w:r>
            <w:r w:rsidRPr="00383CA1">
              <w:rPr>
                <w:rStyle w:val="a"/>
                <w:rFonts w:hint="cs"/>
                <w:rtl/>
              </w:rPr>
              <w:t>یب</w:t>
            </w:r>
            <w:r>
              <w:rPr>
                <w:rStyle w:val="a"/>
                <w:rFonts w:hint="cs"/>
                <w:rtl/>
              </w:rPr>
              <w:t>ُ</w:t>
            </w:r>
            <w:r>
              <w:rPr>
                <w:rStyle w:val="a"/>
                <w:rtl/>
              </w:rPr>
              <w:br/>
            </w:r>
          </w:p>
        </w:tc>
      </w:tr>
    </w:tbl>
    <w:p w:rsidR="00FF3D0F" w:rsidRDefault="00FF3D0F" w:rsidP="007E3891">
      <w:pPr>
        <w:keepNext/>
        <w:ind w:firstLine="224"/>
        <w:rPr>
          <w:rFonts w:hint="cs"/>
          <w:rtl/>
          <w:lang w:bidi="fa-IR"/>
        </w:rPr>
      </w:pPr>
      <w:r>
        <w:rPr>
          <w:rFonts w:hint="cs"/>
          <w:rtl/>
          <w:lang w:bidi="fa-IR"/>
        </w:rPr>
        <w:t>ای کاش زمان جوانی برایم برمی‌گشت که پس به او خبر می‌دادم به آنچه را که پیری انجام داد.</w:t>
      </w:r>
    </w:p>
    <w:p w:rsidR="00FF3D0F" w:rsidRDefault="00FF3D0F" w:rsidP="007E3891">
      <w:pPr>
        <w:keepNext/>
        <w:ind w:firstLine="224"/>
        <w:rPr>
          <w:rFonts w:hint="cs"/>
          <w:rtl/>
          <w:lang w:bidi="fa-IR"/>
        </w:rPr>
      </w:pPr>
      <w:r>
        <w:rPr>
          <w:rFonts w:hint="cs"/>
          <w:rtl/>
          <w:lang w:bidi="fa-IR"/>
        </w:rPr>
        <w:t>ولی</w:t>
      </w:r>
      <w:r w:rsidR="004E0933">
        <w:rPr>
          <w:rFonts w:hint="cs"/>
          <w:rtl/>
          <w:lang w:bidi="fa-IR"/>
        </w:rPr>
        <w:t xml:space="preserve"> فرّاء </w:t>
      </w:r>
      <w:r>
        <w:rPr>
          <w:rFonts w:hint="cs"/>
          <w:rtl/>
          <w:lang w:bidi="fa-IR"/>
        </w:rPr>
        <w:t xml:space="preserve">اجازه داد: </w:t>
      </w:r>
      <w:r w:rsidRPr="006A03EE">
        <w:rPr>
          <w:rFonts w:hint="cs"/>
          <w:rtl/>
        </w:rPr>
        <w:t>«</w:t>
      </w:r>
      <w:r w:rsidRPr="009F0904">
        <w:rPr>
          <w:rStyle w:val="a"/>
          <w:rFonts w:hint="cs"/>
          <w:rtl/>
        </w:rPr>
        <w:t>لیت زیدا</w:t>
      </w:r>
      <w:r>
        <w:rPr>
          <w:rStyle w:val="a"/>
          <w:rFonts w:hint="cs"/>
          <w:rtl/>
        </w:rPr>
        <w:t>ً</w:t>
      </w:r>
      <w:r w:rsidRPr="009F0904">
        <w:rPr>
          <w:rStyle w:val="a"/>
          <w:rFonts w:hint="cs"/>
          <w:rtl/>
        </w:rPr>
        <w:t xml:space="preserve"> قائما</w:t>
      </w:r>
      <w:r>
        <w:rPr>
          <w:rFonts w:hint="cs"/>
          <w:rtl/>
        </w:rPr>
        <w:t>ً</w:t>
      </w:r>
      <w:r w:rsidRPr="00C131D3">
        <w:rPr>
          <w:rFonts w:hint="cs"/>
          <w:rtl/>
          <w:lang w:bidi="fa-IR"/>
        </w:rPr>
        <w:t>»</w:t>
      </w:r>
      <w:r w:rsidRPr="009F0904">
        <w:rPr>
          <w:rStyle w:val="a"/>
          <w:rFonts w:hint="cs"/>
          <w:rtl/>
        </w:rPr>
        <w:t xml:space="preserve"> </w:t>
      </w:r>
      <w:r>
        <w:rPr>
          <w:rFonts w:hint="cs"/>
          <w:rtl/>
          <w:lang w:bidi="fa-IR"/>
        </w:rPr>
        <w:t>به نصب دادن هر دو معمول آن بنابر</w:t>
      </w:r>
      <w:r w:rsidR="00B73E18">
        <w:rPr>
          <w:rFonts w:hint="cs"/>
          <w:rtl/>
          <w:lang w:bidi="fa-IR"/>
        </w:rPr>
        <w:t xml:space="preserve"> اینکه </w:t>
      </w:r>
      <w:r>
        <w:rPr>
          <w:rFonts w:hint="cs"/>
          <w:rtl/>
          <w:lang w:bidi="fa-IR"/>
        </w:rPr>
        <w:t>کلمه</w:t>
      </w:r>
      <w:r>
        <w:rPr>
          <w:rFonts w:hint="eastAsia"/>
          <w:rtl/>
          <w:lang w:bidi="fa-IR"/>
        </w:rPr>
        <w:t>‌ی</w:t>
      </w:r>
      <w:r>
        <w:rPr>
          <w:rFonts w:hint="cs"/>
          <w:rtl/>
          <w:lang w:bidi="fa-IR"/>
        </w:rPr>
        <w:t xml:space="preserve"> «لَیْتَ» برای تمنّی است پس مثل</w:t>
      </w:r>
      <w:r w:rsidR="00B73E18">
        <w:rPr>
          <w:rFonts w:hint="cs"/>
          <w:rtl/>
          <w:lang w:bidi="fa-IR"/>
        </w:rPr>
        <w:t xml:space="preserve"> اینکه </w:t>
      </w:r>
      <w:r>
        <w:rPr>
          <w:rFonts w:hint="cs"/>
          <w:rtl/>
          <w:lang w:bidi="fa-IR"/>
        </w:rPr>
        <w:t>گفته شده که «</w:t>
      </w:r>
      <w:r w:rsidRPr="007C385A">
        <w:rPr>
          <w:rStyle w:val="a"/>
          <w:rFonts w:hint="cs"/>
          <w:rtl/>
        </w:rPr>
        <w:t>ا</w:t>
      </w:r>
      <w:r>
        <w:rPr>
          <w:rStyle w:val="a"/>
          <w:rFonts w:hint="cs"/>
          <w:rtl/>
        </w:rPr>
        <w:t>َ</w:t>
      </w:r>
      <w:r w:rsidRPr="007C385A">
        <w:rPr>
          <w:rStyle w:val="a"/>
          <w:rFonts w:hint="cs"/>
          <w:rtl/>
        </w:rPr>
        <w:t>ت</w:t>
      </w:r>
      <w:r>
        <w:rPr>
          <w:rStyle w:val="a"/>
          <w:rFonts w:hint="cs"/>
          <w:rtl/>
        </w:rPr>
        <w:t>َ</w:t>
      </w:r>
      <w:r w:rsidRPr="007C385A">
        <w:rPr>
          <w:rStyle w:val="a"/>
          <w:rFonts w:hint="cs"/>
          <w:rtl/>
        </w:rPr>
        <w:t>م</w:t>
      </w:r>
      <w:r>
        <w:rPr>
          <w:rStyle w:val="a"/>
          <w:rFonts w:hint="cs"/>
          <w:rtl/>
        </w:rPr>
        <w:t>َ</w:t>
      </w:r>
      <w:r w:rsidRPr="007C385A">
        <w:rPr>
          <w:rStyle w:val="a"/>
          <w:rFonts w:hint="cs"/>
          <w:rtl/>
        </w:rPr>
        <w:t>ن</w:t>
      </w:r>
      <w:r>
        <w:rPr>
          <w:rStyle w:val="a"/>
          <w:rFonts w:hint="cs"/>
          <w:rtl/>
        </w:rPr>
        <w:t>ّ</w:t>
      </w:r>
      <w:r w:rsidRPr="007C385A">
        <w:rPr>
          <w:rStyle w:val="a"/>
          <w:rFonts w:hint="cs"/>
          <w:rtl/>
        </w:rPr>
        <w:t>ی زيدا</w:t>
      </w:r>
      <w:r>
        <w:rPr>
          <w:rStyle w:val="a"/>
          <w:rFonts w:hint="cs"/>
          <w:rtl/>
        </w:rPr>
        <w:t>ً</w:t>
      </w:r>
      <w:r w:rsidRPr="007C385A">
        <w:rPr>
          <w:rStyle w:val="a"/>
          <w:rFonts w:hint="cs"/>
          <w:rtl/>
        </w:rPr>
        <w:t xml:space="preserve"> قائماً</w:t>
      </w:r>
      <w:r w:rsidRPr="00C131D3">
        <w:rPr>
          <w:rFonts w:hint="cs"/>
          <w:rtl/>
          <w:lang w:bidi="fa-IR"/>
        </w:rPr>
        <w:t>»</w:t>
      </w:r>
      <w:r w:rsidRPr="004E255A">
        <w:rPr>
          <w:rStyle w:val="a0"/>
          <w:rFonts w:hint="cs"/>
          <w:rtl/>
        </w:rPr>
        <w:t xml:space="preserve"> </w:t>
      </w:r>
      <w:r>
        <w:rPr>
          <w:rFonts w:hint="cs"/>
          <w:rtl/>
          <w:lang w:bidi="fa-IR"/>
        </w:rPr>
        <w:t>یعنی «</w:t>
      </w:r>
      <w:r w:rsidRPr="009F0904">
        <w:rPr>
          <w:rStyle w:val="a"/>
          <w:rFonts w:hint="cs"/>
          <w:rtl/>
        </w:rPr>
        <w:t>ا</w:t>
      </w:r>
      <w:r w:rsidR="0038183A">
        <w:rPr>
          <w:rStyle w:val="a"/>
          <w:rFonts w:hint="cs"/>
          <w:rtl/>
        </w:rPr>
        <w:t>َ</w:t>
      </w:r>
      <w:r w:rsidRPr="009F0904">
        <w:rPr>
          <w:rStyle w:val="a"/>
          <w:rFonts w:hint="cs"/>
          <w:rtl/>
        </w:rPr>
        <w:t>ت</w:t>
      </w:r>
      <w:r w:rsidR="0038183A">
        <w:rPr>
          <w:rStyle w:val="a"/>
          <w:rFonts w:hint="cs"/>
          <w:rtl/>
        </w:rPr>
        <w:t>َ</w:t>
      </w:r>
      <w:r w:rsidRPr="009F0904">
        <w:rPr>
          <w:rStyle w:val="a"/>
          <w:rFonts w:hint="cs"/>
          <w:rtl/>
        </w:rPr>
        <w:t>م</w:t>
      </w:r>
      <w:r w:rsidR="0038183A">
        <w:rPr>
          <w:rStyle w:val="a"/>
          <w:rFonts w:hint="cs"/>
          <w:rtl/>
        </w:rPr>
        <w:t>َ</w:t>
      </w:r>
      <w:r w:rsidRPr="009F0904">
        <w:rPr>
          <w:rStyle w:val="a"/>
          <w:rFonts w:hint="cs"/>
          <w:rtl/>
        </w:rPr>
        <w:t>ن</w:t>
      </w:r>
      <w:r w:rsidR="0038183A">
        <w:rPr>
          <w:rStyle w:val="a"/>
          <w:rFonts w:hint="cs"/>
          <w:rtl/>
        </w:rPr>
        <w:t>ّ</w:t>
      </w:r>
      <w:r w:rsidRPr="009F0904">
        <w:rPr>
          <w:rStyle w:val="a"/>
          <w:rFonts w:hint="cs"/>
          <w:rtl/>
        </w:rPr>
        <w:t>اه کائنة</w:t>
      </w:r>
      <w:r w:rsidR="0038183A">
        <w:rPr>
          <w:rStyle w:val="a"/>
          <w:rFonts w:hint="cs"/>
          <w:rtl/>
        </w:rPr>
        <w:t>ً</w:t>
      </w:r>
      <w:r w:rsidRPr="009F0904">
        <w:rPr>
          <w:rStyle w:val="a"/>
          <w:rFonts w:hint="cs"/>
          <w:rtl/>
        </w:rPr>
        <w:t xml:space="preserve"> علی صفة</w:t>
      </w:r>
      <w:r w:rsidR="0038183A">
        <w:rPr>
          <w:rStyle w:val="a"/>
          <w:rFonts w:hint="cs"/>
          <w:rtl/>
        </w:rPr>
        <w:t>ِ</w:t>
      </w:r>
      <w:r w:rsidRPr="009F0904">
        <w:rPr>
          <w:rStyle w:val="a"/>
          <w:rFonts w:hint="cs"/>
          <w:rtl/>
        </w:rPr>
        <w:t xml:space="preserve"> القیام</w:t>
      </w:r>
      <w:r w:rsidRPr="00C131D3">
        <w:rPr>
          <w:rFonts w:hint="cs"/>
          <w:rtl/>
        </w:rPr>
        <w:t>»</w:t>
      </w:r>
      <w:r>
        <w:rPr>
          <w:rFonts w:hint="cs"/>
          <w:rtl/>
          <w:lang w:bidi="fa-IR"/>
        </w:rPr>
        <w:t xml:space="preserve"> آرزومندیم زید را در حالی‌که بر صفت ایستادن باشد پس دو جزء آن بنابر مفعولیّت منصوبند به معنای «لَیْتَ».</w:t>
      </w:r>
    </w:p>
    <w:p w:rsidR="00FF3D0F" w:rsidRDefault="00FF3D0F" w:rsidP="007E3891">
      <w:pPr>
        <w:keepNext/>
        <w:ind w:firstLine="224"/>
        <w:rPr>
          <w:rFonts w:hint="cs"/>
          <w:rtl/>
          <w:lang w:bidi="fa-IR"/>
        </w:rPr>
      </w:pPr>
      <w:r>
        <w:rPr>
          <w:rFonts w:hint="cs"/>
          <w:rtl/>
          <w:lang w:bidi="fa-IR"/>
        </w:rPr>
        <w:t xml:space="preserve">ولی کسائی اجازه داد نصب جزء </w:t>
      </w:r>
      <w:r w:rsidR="0038183A">
        <w:rPr>
          <w:rFonts w:hint="cs"/>
          <w:rtl/>
          <w:lang w:bidi="fa-IR"/>
        </w:rPr>
        <w:t>(</w:t>
      </w:r>
      <w:r>
        <w:rPr>
          <w:rFonts w:hint="cs"/>
          <w:rtl/>
          <w:lang w:bidi="fa-IR"/>
        </w:rPr>
        <w:t>یعنی معمول</w:t>
      </w:r>
      <w:r w:rsidR="0038183A">
        <w:rPr>
          <w:rFonts w:hint="cs"/>
          <w:rtl/>
          <w:lang w:bidi="fa-IR"/>
        </w:rPr>
        <w:t>)</w:t>
      </w:r>
      <w:r>
        <w:rPr>
          <w:rFonts w:hint="cs"/>
          <w:rtl/>
          <w:lang w:bidi="fa-IR"/>
        </w:rPr>
        <w:t xml:space="preserve"> دوم را به تقدیر «کانَ» در حالی‌که به قول شاعر تمس</w:t>
      </w:r>
      <w:r w:rsidR="0038183A">
        <w:rPr>
          <w:rFonts w:hint="cs"/>
          <w:rtl/>
          <w:lang w:bidi="fa-IR"/>
        </w:rPr>
        <w:t>ّ</w:t>
      </w:r>
      <w:r>
        <w:rPr>
          <w:rFonts w:hint="cs"/>
          <w:rtl/>
          <w:lang w:bidi="fa-IR"/>
        </w:rPr>
        <w:t xml:space="preserve">ک نموده است که </w:t>
      </w:r>
      <w:r w:rsidRPr="006A03EE">
        <w:rPr>
          <w:rFonts w:hint="cs"/>
          <w:rtl/>
        </w:rPr>
        <w:t>«</w:t>
      </w:r>
      <w:r w:rsidRPr="009F0904">
        <w:rPr>
          <w:rStyle w:val="a"/>
          <w:rFonts w:hint="cs"/>
          <w:rtl/>
        </w:rPr>
        <w:t>یا 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ی</w:t>
      </w:r>
      <w:r>
        <w:rPr>
          <w:rStyle w:val="a"/>
          <w:rFonts w:hint="cs"/>
          <w:rtl/>
        </w:rPr>
        <w:t>ّ</w:t>
      </w:r>
      <w:r w:rsidRPr="009F0904">
        <w:rPr>
          <w:rStyle w:val="a"/>
          <w:rFonts w:hint="cs"/>
          <w:rtl/>
        </w:rPr>
        <w:t>ام</w:t>
      </w:r>
      <w:r>
        <w:rPr>
          <w:rStyle w:val="a"/>
          <w:rFonts w:hint="cs"/>
          <w:rtl/>
        </w:rPr>
        <w:t>َ</w:t>
      </w:r>
      <w:r w:rsidRPr="009F0904">
        <w:rPr>
          <w:rStyle w:val="a"/>
          <w:rFonts w:hint="cs"/>
          <w:rtl/>
        </w:rPr>
        <w:t xml:space="preserve"> الص</w:t>
      </w:r>
      <w:r>
        <w:rPr>
          <w:rStyle w:val="a"/>
          <w:rFonts w:hint="cs"/>
          <w:rtl/>
        </w:rPr>
        <w:t>َ</w:t>
      </w:r>
      <w:r w:rsidRPr="009F0904">
        <w:rPr>
          <w:rStyle w:val="a"/>
          <w:rFonts w:hint="cs"/>
          <w:rtl/>
        </w:rPr>
        <w:t>با</w:t>
      </w:r>
      <w:r>
        <w:rPr>
          <w:rStyle w:val="a"/>
          <w:rFonts w:hint="cs"/>
          <w:rtl/>
        </w:rPr>
        <w:t>ء</w:t>
      </w:r>
      <w:r w:rsidRPr="009F0904">
        <w:rPr>
          <w:rStyle w:val="a"/>
          <w:rFonts w:hint="cs"/>
          <w:rtl/>
        </w:rPr>
        <w:t xml:space="preserve"> ر</w:t>
      </w:r>
      <w:r>
        <w:rPr>
          <w:rStyle w:val="a"/>
          <w:rFonts w:hint="cs"/>
          <w:rtl/>
        </w:rPr>
        <w:t>َ</w:t>
      </w:r>
      <w:r w:rsidRPr="009F0904">
        <w:rPr>
          <w:rStyle w:val="a"/>
          <w:rFonts w:hint="cs"/>
          <w:rtl/>
        </w:rPr>
        <w:t>واج</w:t>
      </w:r>
      <w:r>
        <w:rPr>
          <w:rStyle w:val="a"/>
          <w:rFonts w:hint="cs"/>
          <w:rtl/>
        </w:rPr>
        <w:t>ِ</w:t>
      </w:r>
      <w:r w:rsidRPr="009F0904">
        <w:rPr>
          <w:rStyle w:val="a"/>
          <w:rFonts w:hint="cs"/>
          <w:rtl/>
        </w:rPr>
        <w:t>عا</w:t>
      </w:r>
      <w:r w:rsidRPr="00C131D3">
        <w:rPr>
          <w:rFonts w:hint="cs"/>
          <w:rtl/>
        </w:rPr>
        <w:t>»</w:t>
      </w:r>
      <w:r>
        <w:rPr>
          <w:rFonts w:hint="cs"/>
          <w:rtl/>
          <w:lang w:bidi="fa-IR"/>
        </w:rPr>
        <w:t xml:space="preserve"> ای کاش روزهای کودکی و بازی کردن با کودکان بر‌می‌گشت که الآن جزء دوم یعنی «رواجعا</w:t>
      </w:r>
      <w:r w:rsidRPr="00C131D3">
        <w:rPr>
          <w:rFonts w:hint="cs"/>
          <w:rtl/>
          <w:lang w:bidi="fa-IR"/>
        </w:rPr>
        <w:t>»</w:t>
      </w:r>
      <w:r>
        <w:rPr>
          <w:rFonts w:hint="cs"/>
          <w:rtl/>
          <w:lang w:bidi="fa-IR"/>
        </w:rPr>
        <w:t xml:space="preserve"> منصوب است به تقدیر «کانَ» یعنی: «کان رَواجِعا» که ضمیر در «کانَ» اسم او باشد و «رواجعا» خبرش باشد.</w:t>
      </w:r>
    </w:p>
    <w:p w:rsidR="00FF3D0F" w:rsidRDefault="00FF3D0F" w:rsidP="007E3891">
      <w:pPr>
        <w:keepNext/>
        <w:ind w:firstLine="224"/>
        <w:rPr>
          <w:rFonts w:hint="cs"/>
          <w:rtl/>
          <w:lang w:bidi="fa-IR"/>
        </w:rPr>
      </w:pPr>
      <w:r>
        <w:rPr>
          <w:rFonts w:hint="cs"/>
          <w:rtl/>
          <w:lang w:bidi="fa-IR"/>
        </w:rPr>
        <w:t>پس</w:t>
      </w:r>
      <w:r w:rsidR="004E0933">
        <w:rPr>
          <w:rFonts w:hint="cs"/>
          <w:rtl/>
          <w:lang w:bidi="fa-IR"/>
        </w:rPr>
        <w:t xml:space="preserve"> فرّاء </w:t>
      </w:r>
      <w:r>
        <w:rPr>
          <w:rFonts w:hint="cs"/>
          <w:rtl/>
          <w:lang w:bidi="fa-IR"/>
        </w:rPr>
        <w:t>گوید که معنایش «</w:t>
      </w:r>
      <w:r w:rsidRPr="009F0904">
        <w:rPr>
          <w:rStyle w:val="a"/>
          <w:rFonts w:hint="cs"/>
          <w:rtl/>
        </w:rPr>
        <w:t>ا</w:t>
      </w:r>
      <w:r>
        <w:rPr>
          <w:rStyle w:val="a"/>
          <w:rFonts w:hint="cs"/>
          <w:rtl/>
        </w:rPr>
        <w:t>َ</w:t>
      </w:r>
      <w:r w:rsidRPr="009F0904">
        <w:rPr>
          <w:rStyle w:val="a"/>
          <w:rFonts w:hint="cs"/>
          <w:rtl/>
        </w:rPr>
        <w:t>ت</w:t>
      </w:r>
      <w:r>
        <w:rPr>
          <w:rStyle w:val="a"/>
          <w:rFonts w:hint="cs"/>
          <w:rtl/>
        </w:rPr>
        <w:t>َ</w:t>
      </w:r>
      <w:r w:rsidRPr="009F0904">
        <w:rPr>
          <w:rStyle w:val="a"/>
          <w:rFonts w:hint="cs"/>
          <w:rtl/>
        </w:rPr>
        <w:t>م</w:t>
      </w:r>
      <w:r>
        <w:rPr>
          <w:rStyle w:val="a"/>
          <w:rFonts w:hint="cs"/>
          <w:rtl/>
        </w:rPr>
        <w:t>َ</w:t>
      </w:r>
      <w:r w:rsidRPr="009F0904">
        <w:rPr>
          <w:rStyle w:val="a"/>
          <w:rFonts w:hint="cs"/>
          <w:rtl/>
        </w:rPr>
        <w:t>ن</w:t>
      </w:r>
      <w:r>
        <w:rPr>
          <w:rStyle w:val="a"/>
          <w:rFonts w:hint="cs"/>
          <w:rtl/>
        </w:rPr>
        <w:t>ّ</w:t>
      </w:r>
      <w:r w:rsidRPr="009F0904">
        <w:rPr>
          <w:rStyle w:val="a"/>
          <w:rFonts w:hint="cs"/>
          <w:rtl/>
        </w:rPr>
        <w:t xml:space="preserve">ی </w:t>
      </w:r>
      <w:r>
        <w:rPr>
          <w:rStyle w:val="a"/>
          <w:rFonts w:hint="cs"/>
          <w:rtl/>
        </w:rPr>
        <w:t>أ</w:t>
      </w:r>
      <w:r w:rsidRPr="009F0904">
        <w:rPr>
          <w:rStyle w:val="a"/>
          <w:rFonts w:hint="cs"/>
          <w:rtl/>
        </w:rPr>
        <w:t>ی</w:t>
      </w:r>
      <w:r>
        <w:rPr>
          <w:rStyle w:val="a"/>
          <w:rFonts w:hint="cs"/>
          <w:rtl/>
        </w:rPr>
        <w:t>ّ</w:t>
      </w:r>
      <w:r w:rsidRPr="009F0904">
        <w:rPr>
          <w:rStyle w:val="a"/>
          <w:rFonts w:hint="cs"/>
          <w:rtl/>
        </w:rPr>
        <w:t>ام</w:t>
      </w:r>
      <w:r>
        <w:rPr>
          <w:rStyle w:val="a"/>
          <w:rFonts w:hint="cs"/>
          <w:rtl/>
        </w:rPr>
        <w:t>َ</w:t>
      </w:r>
      <w:r w:rsidRPr="009F0904">
        <w:rPr>
          <w:rStyle w:val="a"/>
          <w:rFonts w:hint="cs"/>
          <w:rtl/>
        </w:rPr>
        <w:t xml:space="preserve"> الص</w:t>
      </w:r>
      <w:r>
        <w:rPr>
          <w:rStyle w:val="a"/>
          <w:rFonts w:hint="cs"/>
          <w:rtl/>
        </w:rPr>
        <w:t>َ</w:t>
      </w:r>
      <w:r w:rsidRPr="009F0904">
        <w:rPr>
          <w:rStyle w:val="a"/>
          <w:rFonts w:hint="cs"/>
          <w:rtl/>
        </w:rPr>
        <w:t>با</w:t>
      </w:r>
      <w:r>
        <w:rPr>
          <w:rStyle w:val="a"/>
          <w:rFonts w:hint="cs"/>
          <w:rtl/>
        </w:rPr>
        <w:t>ء</w:t>
      </w:r>
      <w:r w:rsidRPr="00C131D3">
        <w:rPr>
          <w:rFonts w:hint="cs"/>
          <w:rtl/>
          <w:lang w:bidi="fa-IR"/>
        </w:rPr>
        <w:t>»</w:t>
      </w:r>
      <w:r w:rsidRPr="009F0904">
        <w:rPr>
          <w:rStyle w:val="a"/>
          <w:rFonts w:hint="cs"/>
          <w:rtl/>
        </w:rPr>
        <w:t xml:space="preserve"> </w:t>
      </w:r>
      <w:r>
        <w:rPr>
          <w:rFonts w:hint="cs"/>
          <w:rtl/>
          <w:lang w:bidi="fa-IR"/>
        </w:rPr>
        <w:t xml:space="preserve">است. </w:t>
      </w:r>
    </w:p>
    <w:p w:rsidR="00FF3D0F" w:rsidRDefault="00FF3D0F" w:rsidP="007E3891">
      <w:pPr>
        <w:keepNext/>
        <w:ind w:firstLine="224"/>
        <w:rPr>
          <w:rFonts w:hint="cs"/>
          <w:rtl/>
          <w:lang w:bidi="fa-IR"/>
        </w:rPr>
      </w:pPr>
      <w:r>
        <w:rPr>
          <w:rFonts w:hint="cs"/>
          <w:rtl/>
          <w:lang w:bidi="fa-IR"/>
        </w:rPr>
        <w:t xml:space="preserve">و کسائی می‌گوید که معنایش </w:t>
      </w:r>
      <w:r w:rsidRPr="006A03EE">
        <w:rPr>
          <w:rFonts w:hint="cs"/>
          <w:rtl/>
        </w:rPr>
        <w:t>«</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ی</w:t>
      </w:r>
      <w:r>
        <w:rPr>
          <w:rStyle w:val="a"/>
          <w:rFonts w:hint="cs"/>
          <w:rtl/>
        </w:rPr>
        <w:t>ّ</w:t>
      </w:r>
      <w:r w:rsidRPr="009F0904">
        <w:rPr>
          <w:rStyle w:val="a"/>
          <w:rFonts w:hint="cs"/>
          <w:rtl/>
        </w:rPr>
        <w:t>ام</w:t>
      </w:r>
      <w:r>
        <w:rPr>
          <w:rStyle w:val="a"/>
          <w:rFonts w:hint="cs"/>
          <w:rtl/>
        </w:rPr>
        <w:t>َ</w:t>
      </w:r>
      <w:r w:rsidRPr="009F0904">
        <w:rPr>
          <w:rStyle w:val="a"/>
          <w:rFonts w:hint="cs"/>
          <w:rtl/>
        </w:rPr>
        <w:t xml:space="preserve"> الص</w:t>
      </w:r>
      <w:r>
        <w:rPr>
          <w:rStyle w:val="a"/>
          <w:rFonts w:hint="cs"/>
          <w:rtl/>
        </w:rPr>
        <w:t>َ</w:t>
      </w:r>
      <w:r w:rsidRPr="009F0904">
        <w:rPr>
          <w:rStyle w:val="a"/>
          <w:rFonts w:hint="cs"/>
          <w:rtl/>
        </w:rPr>
        <w:t>با</w:t>
      </w:r>
      <w:r>
        <w:rPr>
          <w:rStyle w:val="a"/>
          <w:rFonts w:hint="cs"/>
          <w:rtl/>
        </w:rPr>
        <w:t>ء</w:t>
      </w:r>
      <w:r w:rsidRPr="009F0904">
        <w:rPr>
          <w:rStyle w:val="a"/>
          <w:rFonts w:hint="cs"/>
          <w:rtl/>
        </w:rPr>
        <w:t xml:space="preserve"> لنا کان</w:t>
      </w:r>
      <w:r>
        <w:rPr>
          <w:rStyle w:val="a"/>
          <w:rFonts w:hint="cs"/>
          <w:rtl/>
        </w:rPr>
        <w:t>َ</w:t>
      </w:r>
      <w:r w:rsidRPr="009F0904">
        <w:rPr>
          <w:rStyle w:val="a"/>
          <w:rFonts w:hint="cs"/>
          <w:rtl/>
        </w:rPr>
        <w:t>ت</w:t>
      </w:r>
      <w:r>
        <w:rPr>
          <w:rStyle w:val="a"/>
          <w:rFonts w:hint="cs"/>
          <w:rtl/>
        </w:rPr>
        <w:t>ْ</w:t>
      </w:r>
      <w:r w:rsidRPr="009F0904">
        <w:rPr>
          <w:rStyle w:val="a"/>
          <w:rFonts w:hint="cs"/>
          <w:rtl/>
        </w:rPr>
        <w:t xml:space="preserve"> ر</w:t>
      </w:r>
      <w:r>
        <w:rPr>
          <w:rStyle w:val="a"/>
          <w:rFonts w:hint="cs"/>
          <w:rtl/>
        </w:rPr>
        <w:t>َ</w:t>
      </w:r>
      <w:r w:rsidRPr="009F0904">
        <w:rPr>
          <w:rStyle w:val="a"/>
          <w:rFonts w:hint="cs"/>
          <w:rtl/>
        </w:rPr>
        <w:t>واج</w:t>
      </w:r>
      <w:r>
        <w:rPr>
          <w:rStyle w:val="a"/>
          <w:rFonts w:hint="cs"/>
          <w:rtl/>
        </w:rPr>
        <w:t>ِ</w:t>
      </w:r>
      <w:r w:rsidRPr="009F0904">
        <w:rPr>
          <w:rStyle w:val="a"/>
          <w:rFonts w:hint="cs"/>
          <w:rtl/>
        </w:rPr>
        <w:t>عا</w:t>
      </w:r>
      <w:r w:rsidRPr="00C131D3">
        <w:rPr>
          <w:rFonts w:hint="cs"/>
          <w:rtl/>
        </w:rPr>
        <w:t>»</w:t>
      </w:r>
      <w:r>
        <w:rPr>
          <w:rFonts w:hint="cs"/>
          <w:rtl/>
          <w:lang w:bidi="fa-IR"/>
        </w:rPr>
        <w:t xml:space="preserve"> است یعنی ای کاش ایام کودکی برای ما بود برگشت کننده.</w:t>
      </w:r>
    </w:p>
    <w:p w:rsidR="00FF3D0F" w:rsidRDefault="00FF3D0F" w:rsidP="007E3891">
      <w:pPr>
        <w:keepNext/>
        <w:ind w:firstLine="224"/>
        <w:rPr>
          <w:rFonts w:hint="cs"/>
          <w:rtl/>
          <w:lang w:bidi="fa-IR"/>
        </w:rPr>
      </w:pPr>
      <w:r>
        <w:rPr>
          <w:rFonts w:hint="cs"/>
          <w:rtl/>
          <w:lang w:bidi="fa-IR"/>
        </w:rPr>
        <w:t>ولی محق</w:t>
      </w:r>
      <w:r w:rsidR="0038183A">
        <w:rPr>
          <w:rFonts w:hint="cs"/>
          <w:rtl/>
          <w:lang w:bidi="fa-IR"/>
        </w:rPr>
        <w:t>ّ</w:t>
      </w:r>
      <w:r>
        <w:rPr>
          <w:rFonts w:hint="cs"/>
          <w:rtl/>
          <w:lang w:bidi="fa-IR"/>
        </w:rPr>
        <w:t>قون بر</w:t>
      </w:r>
      <w:r w:rsidR="00B73E18">
        <w:rPr>
          <w:rFonts w:hint="cs"/>
          <w:rtl/>
          <w:lang w:bidi="fa-IR"/>
        </w:rPr>
        <w:t xml:space="preserve"> این</w:t>
      </w:r>
      <w:r w:rsidR="0038183A">
        <w:rPr>
          <w:rFonts w:hint="cs"/>
          <w:rtl/>
          <w:lang w:bidi="fa-IR"/>
        </w:rPr>
        <w:t xml:space="preserve">ند </w:t>
      </w:r>
      <w:r w:rsidR="00B73E18">
        <w:rPr>
          <w:rFonts w:hint="cs"/>
          <w:rtl/>
          <w:lang w:bidi="fa-IR"/>
        </w:rPr>
        <w:t xml:space="preserve">که </w:t>
      </w:r>
      <w:r>
        <w:rPr>
          <w:rFonts w:hint="cs"/>
          <w:rtl/>
          <w:lang w:bidi="fa-IR"/>
        </w:rPr>
        <w:t>«رواجعا» منصوب باشد بنابر</w:t>
      </w:r>
      <w:r w:rsidR="00B73E18">
        <w:rPr>
          <w:rFonts w:hint="cs"/>
          <w:rtl/>
          <w:lang w:bidi="fa-IR"/>
        </w:rPr>
        <w:t xml:space="preserve"> اینکه </w:t>
      </w:r>
      <w:r>
        <w:rPr>
          <w:rFonts w:hint="cs"/>
          <w:rtl/>
          <w:lang w:bidi="fa-IR"/>
        </w:rPr>
        <w:t>حال باشد از برای ضمیر مستکن در خبر «لَیْت» که این خبر محذوف است ای «</w:t>
      </w:r>
      <w:r w:rsidRPr="009F0904">
        <w:rPr>
          <w:rStyle w:val="a"/>
          <w:rFonts w:hint="cs"/>
          <w:rtl/>
        </w:rPr>
        <w:t>ل</w:t>
      </w:r>
      <w:r>
        <w:rPr>
          <w:rStyle w:val="a"/>
          <w:rFonts w:hint="cs"/>
          <w:rtl/>
        </w:rPr>
        <w:t>َ</w:t>
      </w:r>
      <w:r w:rsidRPr="009F0904">
        <w:rPr>
          <w:rStyle w:val="a"/>
          <w:rFonts w:hint="cs"/>
          <w:rtl/>
        </w:rPr>
        <w:t>ی</w:t>
      </w:r>
      <w:r>
        <w:rPr>
          <w:rStyle w:val="a"/>
          <w:rFonts w:hint="cs"/>
          <w:rtl/>
        </w:rPr>
        <w:t>ْ</w:t>
      </w:r>
      <w:r w:rsidRPr="009F0904">
        <w:rPr>
          <w:rStyle w:val="a"/>
          <w:rFonts w:hint="cs"/>
          <w:rtl/>
        </w:rPr>
        <w:t>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ی</w:t>
      </w:r>
      <w:r>
        <w:rPr>
          <w:rStyle w:val="a"/>
          <w:rFonts w:hint="cs"/>
          <w:rtl/>
        </w:rPr>
        <w:t>ّ</w:t>
      </w:r>
      <w:r w:rsidRPr="009F0904">
        <w:rPr>
          <w:rStyle w:val="a"/>
          <w:rFonts w:hint="cs"/>
          <w:rtl/>
        </w:rPr>
        <w:t>ام</w:t>
      </w:r>
      <w:r>
        <w:rPr>
          <w:rStyle w:val="a"/>
          <w:rFonts w:hint="cs"/>
          <w:rtl/>
        </w:rPr>
        <w:t>َ</w:t>
      </w:r>
      <w:r w:rsidRPr="009F0904">
        <w:rPr>
          <w:rStyle w:val="a"/>
          <w:rFonts w:hint="cs"/>
          <w:rtl/>
        </w:rPr>
        <w:t xml:space="preserve"> الص</w:t>
      </w:r>
      <w:r>
        <w:rPr>
          <w:rStyle w:val="a"/>
          <w:rFonts w:hint="cs"/>
          <w:rtl/>
        </w:rPr>
        <w:t>ِبی لنا کائِنَۀٌ</w:t>
      </w:r>
      <w:r w:rsidRPr="009F0904">
        <w:rPr>
          <w:rStyle w:val="a"/>
          <w:rFonts w:hint="cs"/>
          <w:rtl/>
        </w:rPr>
        <w:t xml:space="preserve"> حال</w:t>
      </w:r>
      <w:r>
        <w:rPr>
          <w:rStyle w:val="a"/>
          <w:rFonts w:hint="cs"/>
          <w:rtl/>
        </w:rPr>
        <w:t>َ</w:t>
      </w:r>
      <w:r w:rsidRPr="009F0904">
        <w:rPr>
          <w:rStyle w:val="a"/>
          <w:rFonts w:hint="cs"/>
          <w:rtl/>
        </w:rPr>
        <w:t xml:space="preserve"> کون</w:t>
      </w:r>
      <w:r>
        <w:rPr>
          <w:rStyle w:val="a"/>
          <w:rFonts w:hint="cs"/>
          <w:rtl/>
        </w:rPr>
        <w:t>ِ</w:t>
      </w:r>
      <w:r w:rsidRPr="009F0904">
        <w:rPr>
          <w:rStyle w:val="a"/>
          <w:rFonts w:hint="cs"/>
          <w:rtl/>
        </w:rPr>
        <w:t>ها را</w:t>
      </w:r>
      <w:r w:rsidRPr="00C95489">
        <w:rPr>
          <w:rStyle w:val="a"/>
          <w:rFonts w:hint="cs"/>
          <w:rtl/>
        </w:rPr>
        <w:t>جعةً</w:t>
      </w:r>
      <w:r w:rsidRPr="00C131D3">
        <w:rPr>
          <w:rFonts w:hint="cs"/>
          <w:rtl/>
          <w:lang w:bidi="fa-IR"/>
        </w:rPr>
        <w:t>»</w:t>
      </w:r>
      <w:r w:rsidRPr="009F0904">
        <w:rPr>
          <w:rStyle w:val="a"/>
          <w:rFonts w:hint="cs"/>
          <w:rtl/>
        </w:rPr>
        <w:t xml:space="preserve"> </w:t>
      </w:r>
      <w:r>
        <w:rPr>
          <w:rFonts w:hint="cs"/>
          <w:rtl/>
          <w:lang w:bidi="fa-IR"/>
        </w:rPr>
        <w:t>ای کاش ای</w:t>
      </w:r>
      <w:r w:rsidR="0038183A">
        <w:rPr>
          <w:rFonts w:hint="cs"/>
          <w:rtl/>
          <w:lang w:bidi="fa-IR"/>
        </w:rPr>
        <w:t>ّ</w:t>
      </w:r>
      <w:r>
        <w:rPr>
          <w:rFonts w:hint="cs"/>
          <w:rtl/>
          <w:lang w:bidi="fa-IR"/>
        </w:rPr>
        <w:t>ام</w:t>
      </w:r>
      <w:r w:rsidR="0038183A">
        <w:rPr>
          <w:rFonts w:hint="cs"/>
          <w:rtl/>
          <w:lang w:bidi="fa-IR"/>
        </w:rPr>
        <w:t xml:space="preserve"> کودکی ـ</w:t>
      </w:r>
      <w:r>
        <w:rPr>
          <w:rFonts w:hint="cs"/>
          <w:rtl/>
          <w:lang w:bidi="fa-IR"/>
        </w:rPr>
        <w:t xml:space="preserve"> جوانی برای ما بود در حالی که آن ای</w:t>
      </w:r>
      <w:r w:rsidR="0038183A">
        <w:rPr>
          <w:rFonts w:hint="cs"/>
          <w:rtl/>
          <w:lang w:bidi="fa-IR"/>
        </w:rPr>
        <w:t>ّ</w:t>
      </w:r>
      <w:r>
        <w:rPr>
          <w:rFonts w:hint="cs"/>
          <w:rtl/>
          <w:lang w:bidi="fa-IR"/>
        </w:rPr>
        <w:t>ام برگشت</w:t>
      </w:r>
      <w:r w:rsidR="0038183A">
        <w:rPr>
          <w:rFonts w:hint="eastAsia"/>
          <w:rtl/>
          <w:lang w:bidi="fa-IR"/>
        </w:rPr>
        <w:t>‌</w:t>
      </w:r>
      <w:r>
        <w:rPr>
          <w:rFonts w:hint="cs"/>
          <w:rtl/>
          <w:lang w:bidi="fa-IR"/>
        </w:rPr>
        <w:t>کننده.</w:t>
      </w:r>
    </w:p>
    <w:p w:rsidR="00FF3D0F" w:rsidRDefault="00FF3D0F" w:rsidP="007E3891">
      <w:pPr>
        <w:keepNext/>
        <w:ind w:firstLine="224"/>
        <w:rPr>
          <w:rFonts w:hint="cs"/>
          <w:rtl/>
          <w:lang w:bidi="fa-IR"/>
        </w:rPr>
      </w:pPr>
      <w:r>
        <w:rPr>
          <w:rFonts w:hint="cs"/>
          <w:rtl/>
          <w:lang w:bidi="fa-IR"/>
        </w:rPr>
        <w:t>و «</w:t>
      </w:r>
      <w:r w:rsidRPr="00B9208B">
        <w:rPr>
          <w:rStyle w:val="a"/>
          <w:rFonts w:hint="cs"/>
          <w:rtl/>
        </w:rPr>
        <w:t>لَعَلَّ</w:t>
      </w:r>
      <w:r w:rsidRPr="00C131D3">
        <w:rPr>
          <w:rFonts w:hint="cs"/>
          <w:rtl/>
          <w:lang w:bidi="fa-IR"/>
        </w:rPr>
        <w:t>»</w:t>
      </w:r>
      <w:r>
        <w:rPr>
          <w:rFonts w:hint="cs"/>
          <w:rtl/>
          <w:lang w:bidi="fa-IR"/>
        </w:rPr>
        <w:t xml:space="preserve"> </w:t>
      </w:r>
    </w:p>
    <w:p w:rsidR="00FF3D0F" w:rsidRDefault="00FF3D0F" w:rsidP="007E3891">
      <w:pPr>
        <w:keepNext/>
        <w:ind w:firstLine="224"/>
        <w:rPr>
          <w:rFonts w:hint="cs"/>
          <w:rtl/>
          <w:lang w:bidi="fa-IR"/>
        </w:rPr>
      </w:pPr>
      <w:r>
        <w:rPr>
          <w:rFonts w:hint="cs"/>
          <w:rtl/>
          <w:lang w:bidi="fa-IR"/>
        </w:rPr>
        <w:t>برای ترجّی است یعنی برای انشای ترجّی و امیدواری است و داخل بر مستحیل</w:t>
      </w:r>
      <w:r w:rsidR="007366E3">
        <w:rPr>
          <w:rFonts w:hint="cs"/>
          <w:rtl/>
          <w:lang w:bidi="fa-IR"/>
        </w:rPr>
        <w:t xml:space="preserve"> </w:t>
      </w:r>
      <w:r w:rsidR="0038183A">
        <w:rPr>
          <w:rFonts w:hint="cs"/>
          <w:rtl/>
          <w:lang w:bidi="fa-IR"/>
        </w:rPr>
        <w:t>ن</w:t>
      </w:r>
      <w:r w:rsidR="007366E3">
        <w:rPr>
          <w:rFonts w:hint="cs"/>
          <w:rtl/>
          <w:lang w:bidi="fa-IR"/>
        </w:rPr>
        <w:t xml:space="preserve">می‌شود </w:t>
      </w:r>
      <w:r>
        <w:rPr>
          <w:rFonts w:hint="cs"/>
          <w:rtl/>
          <w:lang w:bidi="fa-IR"/>
        </w:rPr>
        <w:t xml:space="preserve">و معنای آن توقّع امری است که مورد امیدواری است و یا مورد خوف است مثل قوله تعالی: </w:t>
      </w:r>
      <w:r w:rsidR="0038183A">
        <w:rPr>
          <w:rStyle w:val="a0"/>
          <w:b w:val="0"/>
          <w:bCs w:val="0"/>
        </w:rPr>
        <w:sym w:font="V_Symbols" w:char="F029"/>
      </w:r>
      <w:r w:rsidR="00AC465B">
        <w:rPr>
          <w:rStyle w:val="a0"/>
          <w:rtl/>
        </w:rPr>
        <w:t>لَعَلَّكُمْ تُفْلِحُونَ</w:t>
      </w:r>
      <w:r w:rsidR="00AC465B">
        <w:sym w:font="V_Symbols" w:char="F028"/>
      </w:r>
      <w:r w:rsidR="00AC465B">
        <w:rPr>
          <w:rStyle w:val="FootnoteReference"/>
          <w:rtl/>
        </w:rPr>
        <w:footnoteReference w:id="132"/>
      </w:r>
      <w:r w:rsidR="00AC465B" w:rsidRPr="00AC465B">
        <w:rPr>
          <w:rtl/>
        </w:rPr>
        <w:t xml:space="preserve"> </w:t>
      </w:r>
      <w:r>
        <w:rPr>
          <w:rFonts w:hint="cs"/>
          <w:rtl/>
          <w:lang w:bidi="fa-IR"/>
        </w:rPr>
        <w:t xml:space="preserve">و </w:t>
      </w:r>
      <w:r w:rsidR="00AC465B">
        <w:rPr>
          <w:rStyle w:val="a0"/>
          <w:b w:val="0"/>
          <w:bCs w:val="0"/>
        </w:rPr>
        <w:sym w:font="V_Symbols" w:char="F029"/>
      </w:r>
      <w:r w:rsidR="00AC465B">
        <w:rPr>
          <w:rStyle w:val="a0"/>
          <w:rtl/>
        </w:rPr>
        <w:t>لَعَلَّ السَّاعَةَ قَرِيبٌ</w:t>
      </w:r>
      <w:r w:rsidR="00AC465B">
        <w:sym w:font="V_Symbols" w:char="F028"/>
      </w:r>
      <w:r w:rsidR="00AC465B">
        <w:rPr>
          <w:rStyle w:val="FootnoteReference"/>
          <w:rtl/>
        </w:rPr>
        <w:footnoteReference w:id="133"/>
      </w:r>
      <w:r w:rsidR="00AC465B" w:rsidRPr="00AC465B">
        <w:rPr>
          <w:rtl/>
        </w:rPr>
        <w:t xml:space="preserve"> </w:t>
      </w:r>
      <w:r>
        <w:rPr>
          <w:rFonts w:hint="cs"/>
          <w:rtl/>
          <w:lang w:bidi="fa-IR"/>
        </w:rPr>
        <w:t xml:space="preserve">که غالبش همان توقُّع مورد امیدواری است. </w:t>
      </w:r>
    </w:p>
    <w:p w:rsidR="00FF3D0F" w:rsidRDefault="00FF3D0F" w:rsidP="007E3891">
      <w:pPr>
        <w:keepNext/>
        <w:ind w:firstLine="224"/>
        <w:rPr>
          <w:rtl/>
          <w:lang w:bidi="fa-IR"/>
        </w:rPr>
      </w:pPr>
      <w:r>
        <w:rPr>
          <w:rFonts w:hint="cs"/>
          <w:rtl/>
          <w:lang w:bidi="fa-IR"/>
        </w:rPr>
        <w:t>و کم است</w:t>
      </w:r>
      <w:r w:rsidR="009F085B">
        <w:rPr>
          <w:rFonts w:hint="cs"/>
          <w:rtl/>
          <w:lang w:bidi="fa-IR"/>
        </w:rPr>
        <w:t xml:space="preserve"> جرّ </w:t>
      </w:r>
      <w:r>
        <w:rPr>
          <w:rFonts w:hint="cs"/>
          <w:rtl/>
          <w:lang w:bidi="fa-IR"/>
        </w:rPr>
        <w:t>بوسیله «لَعَلَّ» کما</w:t>
      </w:r>
      <w:r w:rsidR="00B73E18">
        <w:rPr>
          <w:rFonts w:hint="cs"/>
          <w:rtl/>
          <w:lang w:bidi="fa-IR"/>
        </w:rPr>
        <w:t xml:space="preserve"> اینکه </w:t>
      </w:r>
      <w:r>
        <w:rPr>
          <w:rFonts w:hint="cs"/>
          <w:rtl/>
          <w:lang w:bidi="fa-IR"/>
        </w:rPr>
        <w:t xml:space="preserve">در لغت </w:t>
      </w:r>
      <w:r w:rsidRPr="00647ADB">
        <w:rPr>
          <w:rStyle w:val="a"/>
          <w:rFonts w:hint="cs"/>
          <w:sz w:val="26"/>
          <w:szCs w:val="26"/>
          <w:rtl/>
        </w:rPr>
        <w:t>عُقَیْلِیّۀ</w:t>
      </w:r>
      <w:r>
        <w:rPr>
          <w:rFonts w:hint="cs"/>
          <w:rtl/>
          <w:lang w:bidi="fa-IR"/>
        </w:rPr>
        <w:t xml:space="preserve"> آمده است، و سی</w:t>
      </w:r>
      <w:r w:rsidR="0038183A">
        <w:rPr>
          <w:rFonts w:hint="cs"/>
          <w:rtl/>
          <w:lang w:bidi="fa-IR"/>
        </w:rPr>
        <w:t>رافی هم در این مطلب این را انشاد</w:t>
      </w:r>
      <w:r>
        <w:rPr>
          <w:rFonts w:hint="cs"/>
          <w:rtl/>
          <w:lang w:bidi="fa-IR"/>
        </w:rPr>
        <w:t xml:space="preserve"> کرد که:</w:t>
      </w:r>
    </w:p>
    <w:tbl>
      <w:tblPr>
        <w:bidiVisual/>
        <w:tblW w:w="0" w:type="auto"/>
        <w:jc w:val="center"/>
        <w:tblLook w:val="01E0" w:firstRow="1" w:lastRow="1" w:firstColumn="1" w:lastColumn="1" w:noHBand="0" w:noVBand="0"/>
      </w:tblPr>
      <w:tblGrid>
        <w:gridCol w:w="3441"/>
        <w:gridCol w:w="360"/>
        <w:gridCol w:w="3217"/>
      </w:tblGrid>
      <w:tr w:rsidR="00FF3D0F" w:rsidRPr="00107589">
        <w:trPr>
          <w:jc w:val="center"/>
        </w:trPr>
        <w:tc>
          <w:tcPr>
            <w:tcW w:w="3441" w:type="dxa"/>
          </w:tcPr>
          <w:p w:rsidR="00FF3D0F" w:rsidRPr="00107589" w:rsidRDefault="00FF3D0F" w:rsidP="007E3891">
            <w:pPr>
              <w:keepNext/>
              <w:spacing w:line="180" w:lineRule="auto"/>
              <w:rPr>
                <w:rStyle w:val="a"/>
                <w:sz w:val="2"/>
                <w:szCs w:val="2"/>
              </w:rPr>
            </w:pPr>
            <w:r w:rsidRPr="006A03EE">
              <w:rPr>
                <w:rFonts w:hint="cs"/>
                <w:rtl/>
              </w:rPr>
              <w:t>«</w:t>
            </w:r>
            <w:r w:rsidRPr="009F0904">
              <w:rPr>
                <w:rStyle w:val="a"/>
                <w:rFonts w:hint="cs"/>
                <w:rtl/>
              </w:rPr>
              <w:t>وداع</w:t>
            </w:r>
            <w:r>
              <w:rPr>
                <w:rStyle w:val="a"/>
                <w:rFonts w:hint="cs"/>
                <w:rtl/>
              </w:rPr>
              <w:t>ٍ</w:t>
            </w:r>
            <w:r w:rsidRPr="009F0904">
              <w:rPr>
                <w:rStyle w:val="a"/>
                <w:rFonts w:hint="cs"/>
                <w:rtl/>
              </w:rPr>
              <w:t xml:space="preserve"> د</w:t>
            </w:r>
            <w:r>
              <w:rPr>
                <w:rStyle w:val="a"/>
                <w:rFonts w:hint="cs"/>
                <w:rtl/>
              </w:rPr>
              <w:t>َ</w:t>
            </w:r>
            <w:r w:rsidRPr="009F0904">
              <w:rPr>
                <w:rStyle w:val="a"/>
                <w:rFonts w:hint="cs"/>
                <w:rtl/>
              </w:rPr>
              <w:t>عی یا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ی</w:t>
            </w:r>
            <w:r>
              <w:rPr>
                <w:rStyle w:val="a"/>
                <w:rFonts w:hint="cs"/>
                <w:rtl/>
              </w:rPr>
              <w:t>ُ</w:t>
            </w:r>
            <w:r w:rsidRPr="009F0904">
              <w:rPr>
                <w:rStyle w:val="a"/>
                <w:rFonts w:hint="cs"/>
                <w:rtl/>
              </w:rPr>
              <w:t>ج</w:t>
            </w:r>
            <w:r>
              <w:rPr>
                <w:rStyle w:val="a"/>
                <w:rFonts w:hint="cs"/>
                <w:rtl/>
              </w:rPr>
              <w:t>ِ</w:t>
            </w:r>
            <w:r w:rsidRPr="009F0904">
              <w:rPr>
                <w:rStyle w:val="a"/>
                <w:rFonts w:hint="cs"/>
                <w:rtl/>
              </w:rPr>
              <w:t>یب</w:t>
            </w:r>
            <w:r>
              <w:rPr>
                <w:rStyle w:val="a"/>
                <w:rFonts w:hint="cs"/>
                <w:rtl/>
              </w:rPr>
              <w:t>ُ</w:t>
            </w:r>
            <w:r w:rsidRPr="009F0904">
              <w:rPr>
                <w:rStyle w:val="a"/>
                <w:rFonts w:hint="cs"/>
                <w:rtl/>
              </w:rPr>
              <w:t xml:space="preserve"> الن</w:t>
            </w:r>
            <w:r>
              <w:rPr>
                <w:rStyle w:val="a"/>
                <w:rFonts w:hint="cs"/>
                <w:rtl/>
              </w:rPr>
              <w:t>َ</w:t>
            </w:r>
            <w:r w:rsidRPr="009F0904">
              <w:rPr>
                <w:rStyle w:val="a"/>
                <w:rFonts w:hint="cs"/>
                <w:rtl/>
              </w:rPr>
              <w:t>دی</w:t>
            </w:r>
            <w:r>
              <w:rPr>
                <w:rStyle w:val="a"/>
                <w:rtl/>
              </w:rPr>
              <w:br/>
            </w:r>
          </w:p>
        </w:tc>
        <w:tc>
          <w:tcPr>
            <w:tcW w:w="360" w:type="dxa"/>
          </w:tcPr>
          <w:p w:rsidR="00FF3D0F" w:rsidRDefault="00FF3D0F" w:rsidP="007E3891">
            <w:pPr>
              <w:keepNext/>
              <w:spacing w:line="180" w:lineRule="auto"/>
              <w:rPr>
                <w:rStyle w:val="a"/>
              </w:rPr>
            </w:pPr>
          </w:p>
        </w:tc>
        <w:tc>
          <w:tcPr>
            <w:tcW w:w="3217" w:type="dxa"/>
          </w:tcPr>
          <w:p w:rsidR="00FF3D0F" w:rsidRPr="00107589" w:rsidRDefault="00FF3D0F" w:rsidP="007E3891">
            <w:pPr>
              <w:keepNext/>
              <w:spacing w:line="180" w:lineRule="auto"/>
              <w:rPr>
                <w:rStyle w:val="a"/>
                <w:sz w:val="2"/>
                <w:szCs w:val="2"/>
              </w:rPr>
            </w:pPr>
            <w:r w:rsidRPr="009F0904">
              <w:rPr>
                <w:rStyle w:val="a"/>
                <w:rFonts w:hint="cs"/>
                <w:rtl/>
              </w:rPr>
              <w:t xml:space="preserve">فلم </w:t>
            </w:r>
            <w:r>
              <w:rPr>
                <w:rStyle w:val="a"/>
                <w:rFonts w:hint="cs"/>
                <w:rtl/>
              </w:rPr>
              <w:t>یَ</w:t>
            </w:r>
            <w:r w:rsidRPr="009F0904">
              <w:rPr>
                <w:rStyle w:val="a"/>
                <w:rFonts w:hint="cs"/>
                <w:rtl/>
              </w:rPr>
              <w:t>ست</w:t>
            </w:r>
            <w:r>
              <w:rPr>
                <w:rStyle w:val="a"/>
                <w:rFonts w:hint="cs"/>
                <w:rtl/>
              </w:rPr>
              <w:t>َجِبْ</w:t>
            </w:r>
            <w:r w:rsidRPr="009F0904">
              <w:rPr>
                <w:rStyle w:val="a"/>
                <w:rFonts w:hint="cs"/>
                <w:rtl/>
              </w:rPr>
              <w:t>ه</w:t>
            </w:r>
            <w:r>
              <w:rPr>
                <w:rStyle w:val="a"/>
                <w:rFonts w:hint="cs"/>
                <w:rtl/>
              </w:rPr>
              <w:t>ُ</w:t>
            </w:r>
            <w:r w:rsidRPr="009F0904">
              <w:rPr>
                <w:rStyle w:val="a"/>
                <w:rFonts w:hint="cs"/>
                <w:rtl/>
              </w:rPr>
              <w:t xml:space="preserve"> عند</w:t>
            </w:r>
            <w:r>
              <w:rPr>
                <w:rStyle w:val="a"/>
                <w:rFonts w:hint="cs"/>
                <w:rtl/>
              </w:rPr>
              <w:t>َ</w:t>
            </w:r>
            <w:r w:rsidRPr="009F0904">
              <w:rPr>
                <w:rStyle w:val="a"/>
                <w:rFonts w:hint="cs"/>
                <w:rtl/>
              </w:rPr>
              <w:t xml:space="preserve"> ذلک مجیب</w:t>
            </w:r>
            <w:r>
              <w:rPr>
                <w:rStyle w:val="a"/>
                <w:rFonts w:hint="cs"/>
                <w:rtl/>
              </w:rPr>
              <w:t>ٌ</w:t>
            </w:r>
            <w:r>
              <w:rPr>
                <w:rStyle w:val="a"/>
                <w:rtl/>
              </w:rPr>
              <w:br/>
            </w:r>
          </w:p>
        </w:tc>
      </w:tr>
      <w:tr w:rsidR="00FF3D0F" w:rsidRPr="00107589">
        <w:trPr>
          <w:jc w:val="center"/>
        </w:trPr>
        <w:tc>
          <w:tcPr>
            <w:tcW w:w="3441" w:type="dxa"/>
          </w:tcPr>
          <w:p w:rsidR="00FF3D0F" w:rsidRPr="00107589" w:rsidRDefault="00FF3D0F" w:rsidP="007E3891">
            <w:pPr>
              <w:keepNext/>
              <w:spacing w:line="180" w:lineRule="auto"/>
              <w:rPr>
                <w:rStyle w:val="a"/>
                <w:sz w:val="2"/>
                <w:szCs w:val="2"/>
              </w:rPr>
            </w:pPr>
            <w:r w:rsidRPr="00383CA1">
              <w:rPr>
                <w:rStyle w:val="a"/>
                <w:rFonts w:hint="cs"/>
                <w:rtl/>
              </w:rPr>
              <w:t>فقلت</w:t>
            </w:r>
            <w:r>
              <w:rPr>
                <w:rStyle w:val="a"/>
                <w:rFonts w:hint="cs"/>
                <w:rtl/>
              </w:rPr>
              <w:t>ُ</w:t>
            </w:r>
            <w:r w:rsidRPr="00107589">
              <w:rPr>
                <w:rStyle w:val="a"/>
                <w:rFonts w:hint="cs"/>
                <w:sz w:val="20"/>
                <w:szCs w:val="20"/>
                <w:rtl/>
              </w:rPr>
              <w:t xml:space="preserve"> </w:t>
            </w:r>
            <w:r w:rsidRPr="00383CA1">
              <w:rPr>
                <w:rStyle w:val="a"/>
                <w:rFonts w:hint="cs"/>
                <w:rtl/>
              </w:rPr>
              <w:t>ا</w:t>
            </w:r>
            <w:r>
              <w:rPr>
                <w:rStyle w:val="a"/>
                <w:rFonts w:hint="cs"/>
                <w:rtl/>
              </w:rPr>
              <w:t>ُ</w:t>
            </w:r>
            <w:r w:rsidRPr="00383CA1">
              <w:rPr>
                <w:rStyle w:val="a"/>
                <w:rFonts w:hint="cs"/>
                <w:rtl/>
              </w:rPr>
              <w:t>د</w:t>
            </w:r>
            <w:r>
              <w:rPr>
                <w:rStyle w:val="a"/>
                <w:rFonts w:hint="cs"/>
                <w:rtl/>
              </w:rPr>
              <w:t>ْ</w:t>
            </w:r>
            <w:r w:rsidRPr="00383CA1">
              <w:rPr>
                <w:rStyle w:val="a"/>
                <w:rFonts w:hint="cs"/>
                <w:rtl/>
              </w:rPr>
              <w:t>ع</w:t>
            </w:r>
            <w:r>
              <w:rPr>
                <w:rStyle w:val="a"/>
                <w:rFonts w:hint="cs"/>
                <w:rtl/>
              </w:rPr>
              <w:t>ُ</w:t>
            </w:r>
            <w:r w:rsidR="00B94210">
              <w:rPr>
                <w:rStyle w:val="a"/>
                <w:rFonts w:hint="cs"/>
                <w:rtl/>
              </w:rPr>
              <w:t xml:space="preserve"> </w:t>
            </w:r>
            <w:r w:rsidR="00B94210" w:rsidRPr="00107589">
              <w:rPr>
                <w:rStyle w:val="a"/>
                <w:rFonts w:hint="eastAsia"/>
                <w:sz w:val="20"/>
                <w:szCs w:val="20"/>
                <w:rtl/>
              </w:rPr>
              <w:t>‌</w:t>
            </w:r>
            <w:r w:rsidRPr="00383CA1">
              <w:rPr>
                <w:rStyle w:val="a"/>
                <w:rFonts w:hint="cs"/>
                <w:rtl/>
              </w:rPr>
              <w:t>ا</w:t>
            </w:r>
            <w:r>
              <w:rPr>
                <w:rStyle w:val="a"/>
                <w:rFonts w:hint="cs"/>
                <w:rtl/>
              </w:rPr>
              <w:t>ُ</w:t>
            </w:r>
            <w:r w:rsidRPr="00383CA1">
              <w:rPr>
                <w:rStyle w:val="a"/>
                <w:rFonts w:hint="cs"/>
                <w:rtl/>
              </w:rPr>
              <w:t>خ</w:t>
            </w:r>
            <w:r>
              <w:rPr>
                <w:rStyle w:val="a"/>
                <w:rFonts w:hint="cs"/>
                <w:rtl/>
              </w:rPr>
              <w:t>ْ</w:t>
            </w:r>
            <w:r w:rsidRPr="00383CA1">
              <w:rPr>
                <w:rStyle w:val="a"/>
                <w:rFonts w:hint="cs"/>
                <w:rtl/>
              </w:rPr>
              <w:t>ری</w:t>
            </w:r>
            <w:r w:rsidR="00B94210">
              <w:rPr>
                <w:rStyle w:val="a"/>
                <w:rFonts w:hint="cs"/>
                <w:rtl/>
              </w:rPr>
              <w:t xml:space="preserve"> </w:t>
            </w:r>
            <w:r w:rsidR="00B94210" w:rsidRPr="00107589">
              <w:rPr>
                <w:rStyle w:val="a"/>
                <w:rFonts w:hint="eastAsia"/>
                <w:sz w:val="20"/>
                <w:szCs w:val="20"/>
                <w:rtl/>
              </w:rPr>
              <w:t>‌</w:t>
            </w:r>
            <w:r w:rsidRPr="00383CA1">
              <w:rPr>
                <w:rStyle w:val="a"/>
                <w:rFonts w:hint="cs"/>
                <w:rtl/>
              </w:rPr>
              <w:t>و</w:t>
            </w:r>
            <w:r w:rsidR="002A6901">
              <w:rPr>
                <w:rStyle w:val="a"/>
                <w:rFonts w:hint="cs"/>
                <w:rtl/>
              </w:rPr>
              <w:t xml:space="preserve"> </w:t>
            </w:r>
            <w:r w:rsidRPr="00383CA1">
              <w:rPr>
                <w:rStyle w:val="a"/>
                <w:rFonts w:hint="cs"/>
                <w:rtl/>
              </w:rPr>
              <w:t>ارف</w:t>
            </w:r>
            <w:r>
              <w:rPr>
                <w:rStyle w:val="a"/>
                <w:rFonts w:hint="cs"/>
                <w:rtl/>
              </w:rPr>
              <w:t>َ</w:t>
            </w:r>
            <w:r w:rsidRPr="00383CA1">
              <w:rPr>
                <w:rStyle w:val="a"/>
                <w:rFonts w:hint="cs"/>
                <w:rtl/>
              </w:rPr>
              <w:t>ع</w:t>
            </w:r>
            <w:r>
              <w:rPr>
                <w:rStyle w:val="a"/>
                <w:rFonts w:hint="cs"/>
                <w:rtl/>
              </w:rPr>
              <w:t>ْ</w:t>
            </w:r>
            <w:r w:rsidRPr="00107589">
              <w:rPr>
                <w:rStyle w:val="a"/>
                <w:rFonts w:hint="cs"/>
                <w:sz w:val="20"/>
                <w:szCs w:val="20"/>
                <w:rtl/>
              </w:rPr>
              <w:t xml:space="preserve"> </w:t>
            </w:r>
            <w:r w:rsidRPr="00383CA1">
              <w:rPr>
                <w:rStyle w:val="a"/>
                <w:rFonts w:hint="cs"/>
                <w:rtl/>
              </w:rPr>
              <w:t>الصوت</w:t>
            </w:r>
            <w:r>
              <w:rPr>
                <w:rStyle w:val="a"/>
                <w:rFonts w:hint="cs"/>
                <w:rtl/>
              </w:rPr>
              <w:t>َ</w:t>
            </w:r>
            <w:r w:rsidR="00B94210">
              <w:rPr>
                <w:rStyle w:val="a"/>
                <w:rFonts w:hint="cs"/>
                <w:rtl/>
              </w:rPr>
              <w:t xml:space="preserve"> </w:t>
            </w:r>
            <w:r w:rsidR="00B94210" w:rsidRPr="00107589">
              <w:rPr>
                <w:rStyle w:val="a"/>
                <w:rFonts w:hint="eastAsia"/>
                <w:sz w:val="20"/>
                <w:szCs w:val="20"/>
                <w:rtl/>
              </w:rPr>
              <w:t>‌</w:t>
            </w:r>
            <w:r w:rsidRPr="00383CA1">
              <w:rPr>
                <w:rStyle w:val="a"/>
                <w:rFonts w:hint="cs"/>
                <w:rtl/>
              </w:rPr>
              <w:t>دعوة</w:t>
            </w:r>
            <w:r>
              <w:rPr>
                <w:rStyle w:val="a"/>
                <w:rFonts w:hint="cs"/>
                <w:rtl/>
              </w:rPr>
              <w:t>ً</w:t>
            </w:r>
            <w:r w:rsidR="002A6901">
              <w:rPr>
                <w:rStyle w:val="a"/>
                <w:rFonts w:hint="cs"/>
                <w:rtl/>
              </w:rPr>
              <w:br/>
            </w:r>
          </w:p>
        </w:tc>
        <w:tc>
          <w:tcPr>
            <w:tcW w:w="360" w:type="dxa"/>
          </w:tcPr>
          <w:p w:rsidR="00FF3D0F" w:rsidRPr="00B94210" w:rsidRDefault="00FF3D0F" w:rsidP="007E3891">
            <w:pPr>
              <w:keepNext/>
              <w:spacing w:line="180" w:lineRule="auto"/>
              <w:rPr>
                <w:rStyle w:val="a"/>
              </w:rPr>
            </w:pPr>
          </w:p>
        </w:tc>
        <w:tc>
          <w:tcPr>
            <w:tcW w:w="3217" w:type="dxa"/>
          </w:tcPr>
          <w:p w:rsidR="00FF3D0F" w:rsidRPr="00107589" w:rsidRDefault="00FF3D0F" w:rsidP="007E3891">
            <w:pPr>
              <w:keepNext/>
              <w:spacing w:line="180" w:lineRule="auto"/>
              <w:rPr>
                <w:rStyle w:val="a"/>
                <w:sz w:val="2"/>
                <w:szCs w:val="2"/>
              </w:rPr>
            </w:pPr>
            <w:r w:rsidRPr="00383CA1">
              <w:rPr>
                <w:rStyle w:val="a"/>
                <w:rFonts w:hint="cs"/>
                <w:rtl/>
              </w:rPr>
              <w:t>ل</w:t>
            </w:r>
            <w:r>
              <w:rPr>
                <w:rStyle w:val="a"/>
                <w:rFonts w:hint="cs"/>
                <w:rtl/>
              </w:rPr>
              <w:t>َ</w:t>
            </w:r>
            <w:r w:rsidRPr="00383CA1">
              <w:rPr>
                <w:rStyle w:val="a"/>
                <w:rFonts w:hint="cs"/>
                <w:rtl/>
              </w:rPr>
              <w:t>ع</w:t>
            </w:r>
            <w:r>
              <w:rPr>
                <w:rStyle w:val="a"/>
                <w:rFonts w:hint="cs"/>
                <w:rtl/>
              </w:rPr>
              <w:t>َ</w:t>
            </w:r>
            <w:r w:rsidRPr="00383CA1">
              <w:rPr>
                <w:rStyle w:val="a"/>
                <w:rFonts w:hint="cs"/>
                <w:rtl/>
              </w:rPr>
              <w:t>ل</w:t>
            </w:r>
            <w:r>
              <w:rPr>
                <w:rStyle w:val="a"/>
                <w:rFonts w:hint="cs"/>
                <w:rtl/>
              </w:rPr>
              <w:t>َّ</w:t>
            </w:r>
            <w:r w:rsidRPr="00383CA1">
              <w:rPr>
                <w:rStyle w:val="a"/>
                <w:rFonts w:hint="cs"/>
                <w:rtl/>
              </w:rPr>
              <w:t xml:space="preserve"> </w:t>
            </w:r>
            <w:r>
              <w:rPr>
                <w:rStyle w:val="a"/>
                <w:rFonts w:hint="cs"/>
                <w:rtl/>
              </w:rPr>
              <w:t>أ</w:t>
            </w:r>
            <w:r w:rsidRPr="00383CA1">
              <w:rPr>
                <w:rStyle w:val="a"/>
                <w:rFonts w:hint="cs"/>
                <w:rtl/>
              </w:rPr>
              <w:t>بی الم</w:t>
            </w:r>
            <w:r>
              <w:rPr>
                <w:rStyle w:val="a"/>
                <w:rFonts w:hint="cs"/>
                <w:rtl/>
              </w:rPr>
              <w:t>ِ</w:t>
            </w:r>
            <w:r w:rsidRPr="00383CA1">
              <w:rPr>
                <w:rStyle w:val="a"/>
                <w:rFonts w:hint="cs"/>
                <w:rtl/>
              </w:rPr>
              <w:t xml:space="preserve">غوار منک </w:t>
            </w:r>
            <w:r>
              <w:rPr>
                <w:rStyle w:val="a"/>
                <w:rFonts w:hint="cs"/>
                <w:rtl/>
              </w:rPr>
              <w:t>قری</w:t>
            </w:r>
            <w:r w:rsidRPr="00383CA1">
              <w:rPr>
                <w:rStyle w:val="a"/>
                <w:rFonts w:hint="cs"/>
                <w:rtl/>
              </w:rPr>
              <w:t>ب</w:t>
            </w:r>
            <w:r>
              <w:rPr>
                <w:rStyle w:val="a"/>
                <w:rFonts w:hint="cs"/>
                <w:rtl/>
              </w:rPr>
              <w:t>ٌ</w:t>
            </w:r>
            <w:r>
              <w:rPr>
                <w:rStyle w:val="a"/>
                <w:rtl/>
              </w:rPr>
              <w:br/>
            </w:r>
          </w:p>
        </w:tc>
      </w:tr>
    </w:tbl>
    <w:p w:rsidR="00FF3D0F" w:rsidRDefault="00FF3D0F" w:rsidP="007E3891">
      <w:pPr>
        <w:keepNext/>
        <w:ind w:firstLine="224"/>
        <w:rPr>
          <w:rFonts w:hint="cs"/>
          <w:rtl/>
          <w:lang w:bidi="fa-IR"/>
        </w:rPr>
      </w:pPr>
      <w:r>
        <w:rPr>
          <w:rFonts w:hint="cs"/>
          <w:rtl/>
          <w:lang w:bidi="fa-IR"/>
        </w:rPr>
        <w:t>یعنی خواننده‌ای گفت که ای آن کسی که تا کسیت اجابت کند مرا بسوی عطا پس اجابت نکرد او را نزد عطا هیچ اجابت کننده پس گفتم من که شاعرم به این داعی که خوان بار دیگر و بلند ساز تو آواز خود را بخوان خواندی امید است که ابی</w:t>
      </w:r>
      <w:r w:rsidR="00B94210">
        <w:rPr>
          <w:rFonts w:hint="eastAsia"/>
          <w:rtl/>
          <w:lang w:bidi="fa-IR"/>
        </w:rPr>
        <w:t>‌</w:t>
      </w:r>
      <w:r>
        <w:rPr>
          <w:rFonts w:hint="cs"/>
          <w:rtl/>
          <w:lang w:bidi="fa-IR"/>
        </w:rPr>
        <w:t>المغوار قریب باشد آواز تو را بشنود و چیزی بدهد. شاهد مثال در ابی المغوار است که به</w:t>
      </w:r>
      <w:r w:rsidR="009F085B">
        <w:rPr>
          <w:rFonts w:hint="cs"/>
          <w:rtl/>
          <w:lang w:bidi="fa-IR"/>
        </w:rPr>
        <w:t xml:space="preserve"> جرّ </w:t>
      </w:r>
      <w:r>
        <w:rPr>
          <w:rFonts w:hint="cs"/>
          <w:rtl/>
          <w:lang w:bidi="fa-IR"/>
        </w:rPr>
        <w:t>خوانده شده، و شاعر ابا المغوار نگفت.</w:t>
      </w:r>
    </w:p>
    <w:p w:rsidR="00FF3D0F" w:rsidRDefault="00FF3D0F" w:rsidP="007E3891">
      <w:pPr>
        <w:keepNext/>
        <w:ind w:firstLine="224"/>
        <w:rPr>
          <w:rFonts w:hint="cs"/>
          <w:rtl/>
          <w:lang w:bidi="fa-IR"/>
        </w:rPr>
      </w:pPr>
      <w:r>
        <w:rPr>
          <w:rFonts w:hint="cs"/>
          <w:rtl/>
          <w:lang w:bidi="fa-IR"/>
        </w:rPr>
        <w:t>و جواب داده شد از آن به</w:t>
      </w:r>
      <w:r w:rsidR="00B73E18">
        <w:rPr>
          <w:rFonts w:hint="cs"/>
          <w:rtl/>
          <w:lang w:bidi="fa-IR"/>
        </w:rPr>
        <w:t xml:space="preserve"> اینکه </w:t>
      </w:r>
      <w:r>
        <w:rPr>
          <w:rFonts w:hint="cs"/>
          <w:rtl/>
          <w:lang w:bidi="fa-IR"/>
        </w:rPr>
        <w:t>احتمال دارد که بر سبیل حکایت باشد که مصنف هم در شرح خود چنین گفت یعنی «ابی</w:t>
      </w:r>
      <w:r w:rsidR="006E3466">
        <w:rPr>
          <w:rFonts w:hint="eastAsia"/>
          <w:rtl/>
          <w:lang w:bidi="fa-IR"/>
        </w:rPr>
        <w:t>‌</w:t>
      </w:r>
      <w:r>
        <w:rPr>
          <w:rFonts w:hint="cs"/>
          <w:rtl/>
          <w:lang w:bidi="fa-IR"/>
        </w:rPr>
        <w:t>المغوار» واقع شد به عنوان مجرور در جای دیگر که شاعر آن</w:t>
      </w:r>
      <w:r w:rsidR="004967AA">
        <w:rPr>
          <w:rFonts w:hint="eastAsia"/>
          <w:rtl/>
          <w:lang w:bidi="fa-IR"/>
        </w:rPr>
        <w:t>‌</w:t>
      </w:r>
      <w:r>
        <w:rPr>
          <w:rFonts w:hint="cs"/>
          <w:rtl/>
          <w:lang w:bidi="fa-IR"/>
        </w:rPr>
        <w:t>جا را حکایت کرد به همان صورتی</w:t>
      </w:r>
      <w:r w:rsidR="004967AA">
        <w:rPr>
          <w:rFonts w:hint="eastAsia"/>
          <w:rtl/>
          <w:lang w:bidi="fa-IR"/>
        </w:rPr>
        <w:t>‌</w:t>
      </w:r>
      <w:r>
        <w:rPr>
          <w:rFonts w:hint="cs"/>
          <w:rtl/>
          <w:lang w:bidi="fa-IR"/>
        </w:rPr>
        <w:t>که بود، یا</w:t>
      </w:r>
      <w:r w:rsidR="00B73E18">
        <w:rPr>
          <w:rFonts w:hint="cs"/>
          <w:rtl/>
          <w:lang w:bidi="fa-IR"/>
        </w:rPr>
        <w:t xml:space="preserve"> اینکه </w:t>
      </w:r>
      <w:r>
        <w:rPr>
          <w:rFonts w:hint="cs"/>
          <w:rtl/>
          <w:lang w:bidi="fa-IR"/>
        </w:rPr>
        <w:t xml:space="preserve">این مرد به </w:t>
      </w:r>
      <w:r w:rsidRPr="006A03EE">
        <w:rPr>
          <w:rFonts w:hint="cs"/>
          <w:rtl/>
        </w:rPr>
        <w:t>«</w:t>
      </w:r>
      <w:r>
        <w:rPr>
          <w:rFonts w:hint="cs"/>
          <w:rtl/>
          <w:lang w:bidi="fa-IR"/>
        </w:rPr>
        <w:t>ابی المغوار</w:t>
      </w:r>
      <w:r w:rsidRPr="00C131D3">
        <w:rPr>
          <w:rFonts w:hint="cs"/>
          <w:rtl/>
        </w:rPr>
        <w:t>»</w:t>
      </w:r>
      <w:r>
        <w:rPr>
          <w:rFonts w:hint="cs"/>
          <w:rtl/>
          <w:lang w:bidi="fa-IR"/>
        </w:rPr>
        <w:t xml:space="preserve"> شهرت یافت که وقتی با یاء شهرت داشته باشد واجب است که در احوال سه‌گانه رفعی و نصبی و جرّی به همان یاء حکایت گردد، و شاید مراد مصنف به آنچه که از تأویل در مورد این بیت ذکر کرد</w:t>
      </w:r>
      <w:r w:rsidR="0038183A">
        <w:rPr>
          <w:rFonts w:hint="cs"/>
          <w:rtl/>
          <w:lang w:bidi="fa-IR"/>
        </w:rPr>
        <w:t xml:space="preserve"> این باشد که</w:t>
      </w:r>
      <w:r>
        <w:rPr>
          <w:rFonts w:hint="cs"/>
          <w:rtl/>
          <w:lang w:bidi="fa-IR"/>
        </w:rPr>
        <w:t xml:space="preserve"> احتمال دارد</w:t>
      </w:r>
      <w:r w:rsidR="0038183A">
        <w:rPr>
          <w:rFonts w:hint="cs"/>
          <w:rtl/>
          <w:lang w:bidi="fa-IR"/>
        </w:rPr>
        <w:t xml:space="preserve"> این بیت</w:t>
      </w:r>
      <w:r>
        <w:rPr>
          <w:rFonts w:hint="cs"/>
          <w:rtl/>
          <w:lang w:bidi="fa-IR"/>
        </w:rPr>
        <w:t xml:space="preserve"> از قبیل لغت شاذّه نبود وگرنه احتیاجی به تأویل نبود بعد از آنکه جزم داشت به وجود</w:t>
      </w:r>
      <w:r w:rsidR="009F085B">
        <w:rPr>
          <w:rFonts w:hint="cs"/>
          <w:rtl/>
          <w:lang w:bidi="fa-IR"/>
        </w:rPr>
        <w:t xml:space="preserve"> جرّ </w:t>
      </w:r>
      <w:r>
        <w:rPr>
          <w:rFonts w:hint="cs"/>
          <w:rtl/>
          <w:lang w:bidi="fa-IR"/>
        </w:rPr>
        <w:t xml:space="preserve">به </w:t>
      </w:r>
      <w:r w:rsidR="006E3466">
        <w:rPr>
          <w:rFonts w:hint="cs"/>
          <w:rtl/>
          <w:lang w:bidi="fa-IR"/>
        </w:rPr>
        <w:t>آ</w:t>
      </w:r>
      <w:r>
        <w:rPr>
          <w:rFonts w:hint="cs"/>
          <w:rtl/>
          <w:lang w:bidi="fa-IR"/>
        </w:rPr>
        <w:t>ن و حکم کردن شذوذ در مورد آن.</w:t>
      </w:r>
    </w:p>
    <w:p w:rsidR="00FF3D0F" w:rsidRPr="00A16E36" w:rsidRDefault="00FF3D0F" w:rsidP="007E3891">
      <w:pPr>
        <w:pStyle w:val="Heading2"/>
        <w:rPr>
          <w:rFonts w:hint="cs"/>
          <w:rtl/>
        </w:rPr>
      </w:pPr>
      <w:bookmarkStart w:id="613" w:name="_Toc248974217"/>
      <w:bookmarkStart w:id="614" w:name="_Toc249103454"/>
      <w:r w:rsidRPr="00A16E36">
        <w:rPr>
          <w:rFonts w:hint="cs"/>
          <w:rtl/>
        </w:rPr>
        <w:t>پیرامون حروف عاطفه</w:t>
      </w:r>
      <w:bookmarkEnd w:id="613"/>
      <w:bookmarkEnd w:id="614"/>
      <w:r w:rsidRPr="00A16E36">
        <w:rPr>
          <w:rFonts w:hint="cs"/>
          <w:rtl/>
        </w:rPr>
        <w:t xml:space="preserve"> </w:t>
      </w:r>
    </w:p>
    <w:p w:rsidR="00FF3D0F" w:rsidRDefault="00FF3D0F" w:rsidP="007E3891">
      <w:pPr>
        <w:keepNext/>
        <w:ind w:firstLine="224"/>
        <w:rPr>
          <w:rFonts w:hint="cs"/>
          <w:rtl/>
          <w:lang w:bidi="fa-IR"/>
        </w:rPr>
      </w:pPr>
      <w:r>
        <w:rPr>
          <w:rFonts w:hint="cs"/>
          <w:rtl/>
          <w:lang w:bidi="fa-IR"/>
        </w:rPr>
        <w:t>معنی عطف در لغت اِماله یعنی میل دادن است، و چون این حروف</w:t>
      </w:r>
      <w:r w:rsidR="004A658F">
        <w:rPr>
          <w:rFonts w:hint="cs"/>
          <w:rtl/>
          <w:lang w:bidi="fa-IR"/>
        </w:rPr>
        <w:t>،</w:t>
      </w:r>
      <w:r>
        <w:rPr>
          <w:rFonts w:hint="cs"/>
          <w:rtl/>
          <w:lang w:bidi="fa-IR"/>
        </w:rPr>
        <w:t xml:space="preserve"> معطوف را به سوی معطوفٌ ‌علیه میل می</w:t>
      </w:r>
      <w:r>
        <w:rPr>
          <w:rFonts w:hint="eastAsia"/>
          <w:rtl/>
          <w:lang w:bidi="fa-IR"/>
        </w:rPr>
        <w:t>‌</w:t>
      </w:r>
      <w:r>
        <w:rPr>
          <w:rFonts w:hint="cs"/>
          <w:rtl/>
          <w:lang w:bidi="fa-IR"/>
        </w:rPr>
        <w:t>دهند لذا عاطفه نامیده شدند.</w:t>
      </w:r>
    </w:p>
    <w:p w:rsidR="00FF3D0F" w:rsidRDefault="00FF3D0F" w:rsidP="00DF7D45">
      <w:pPr>
        <w:pStyle w:val="Heading3"/>
        <w:rPr>
          <w:rFonts w:hint="cs"/>
          <w:rtl/>
        </w:rPr>
      </w:pPr>
      <w:bookmarkStart w:id="615" w:name="_Toc248974218"/>
      <w:bookmarkStart w:id="616" w:name="_Toc249103455"/>
      <w:r>
        <w:rPr>
          <w:rFonts w:hint="cs"/>
          <w:rtl/>
        </w:rPr>
        <w:t>تعداد حروف عاطفه نه تا است</w:t>
      </w:r>
      <w:r w:rsidR="004967AA">
        <w:rPr>
          <w:rFonts w:hint="cs"/>
          <w:rtl/>
        </w:rPr>
        <w:t>:</w:t>
      </w:r>
      <w:bookmarkEnd w:id="615"/>
      <w:bookmarkEnd w:id="616"/>
    </w:p>
    <w:p w:rsidR="00FF3D0F" w:rsidRPr="009F0904" w:rsidRDefault="00FF3D0F" w:rsidP="007E3891">
      <w:pPr>
        <w:keepNext/>
        <w:ind w:firstLine="224"/>
        <w:rPr>
          <w:rStyle w:val="a"/>
          <w:rFonts w:hint="cs"/>
          <w:rtl/>
        </w:rPr>
      </w:pPr>
      <w:r w:rsidRPr="006A03EE">
        <w:rPr>
          <w:rFonts w:hint="cs"/>
          <w:rtl/>
        </w:rPr>
        <w:t>«</w:t>
      </w:r>
      <w:r w:rsidRPr="009F0904">
        <w:rPr>
          <w:rStyle w:val="a"/>
          <w:rFonts w:hint="cs"/>
          <w:rtl/>
        </w:rPr>
        <w:t>واو</w:t>
      </w:r>
      <w:r>
        <w:rPr>
          <w:rStyle w:val="a"/>
          <w:rFonts w:hint="cs"/>
          <w:rtl/>
        </w:rPr>
        <w:t xml:space="preserve">، </w:t>
      </w:r>
      <w:r w:rsidRPr="009F0904">
        <w:rPr>
          <w:rStyle w:val="a"/>
          <w:rFonts w:hint="cs"/>
          <w:rtl/>
        </w:rPr>
        <w:t>فاء</w:t>
      </w:r>
      <w:r>
        <w:rPr>
          <w:rStyle w:val="a"/>
          <w:rFonts w:hint="cs"/>
          <w:rtl/>
        </w:rPr>
        <w:t xml:space="preserve">، </w:t>
      </w:r>
      <w:r w:rsidRPr="009F0904">
        <w:rPr>
          <w:rStyle w:val="a"/>
          <w:rFonts w:hint="cs"/>
          <w:rtl/>
        </w:rPr>
        <w:t>ثم</w:t>
      </w:r>
      <w:r>
        <w:rPr>
          <w:rStyle w:val="a"/>
          <w:rFonts w:hint="cs"/>
          <w:rtl/>
        </w:rPr>
        <w:t xml:space="preserve">َّ، </w:t>
      </w:r>
      <w:r w:rsidRPr="009F0904">
        <w:rPr>
          <w:rStyle w:val="a"/>
          <w:rFonts w:hint="cs"/>
          <w:rtl/>
        </w:rPr>
        <w:t>حت</w:t>
      </w:r>
      <w:r>
        <w:rPr>
          <w:rStyle w:val="a"/>
          <w:rFonts w:hint="cs"/>
          <w:rtl/>
        </w:rPr>
        <w:t>ّ</w:t>
      </w:r>
      <w:r w:rsidRPr="009F0904">
        <w:rPr>
          <w:rStyle w:val="a"/>
          <w:rFonts w:hint="cs"/>
          <w:rtl/>
        </w:rPr>
        <w:t>ی</w:t>
      </w:r>
      <w:r>
        <w:rPr>
          <w:rStyle w:val="a"/>
          <w:rFonts w:hint="cs"/>
          <w:rtl/>
        </w:rPr>
        <w:t>، أ</w:t>
      </w:r>
      <w:r w:rsidRPr="009F0904">
        <w:rPr>
          <w:rStyle w:val="a"/>
          <w:rFonts w:hint="cs"/>
          <w:rtl/>
        </w:rPr>
        <w:t>و</w:t>
      </w:r>
      <w:r>
        <w:rPr>
          <w:rStyle w:val="a"/>
          <w:rFonts w:hint="cs"/>
          <w:rtl/>
        </w:rPr>
        <w:t>ْ، إ</w:t>
      </w:r>
      <w:r w:rsidRPr="009F0904">
        <w:rPr>
          <w:rStyle w:val="a"/>
          <w:rFonts w:hint="cs"/>
          <w:rtl/>
        </w:rPr>
        <w:t>م</w:t>
      </w:r>
      <w:r>
        <w:rPr>
          <w:rStyle w:val="a"/>
          <w:rFonts w:hint="cs"/>
          <w:rtl/>
        </w:rPr>
        <w:t>ّ</w:t>
      </w:r>
      <w:r w:rsidRPr="009F0904">
        <w:rPr>
          <w:rStyle w:val="a"/>
          <w:rFonts w:hint="cs"/>
          <w:rtl/>
        </w:rPr>
        <w:t>ا</w:t>
      </w:r>
      <w:r>
        <w:rPr>
          <w:rStyle w:val="a"/>
          <w:rFonts w:hint="cs"/>
          <w:rtl/>
        </w:rPr>
        <w:t>، أ</w:t>
      </w:r>
      <w:r w:rsidRPr="009F0904">
        <w:rPr>
          <w:rStyle w:val="a"/>
          <w:rFonts w:hint="cs"/>
          <w:rtl/>
        </w:rPr>
        <w:t>م</w:t>
      </w:r>
      <w:r>
        <w:rPr>
          <w:rStyle w:val="a"/>
          <w:rFonts w:hint="cs"/>
          <w:rtl/>
        </w:rPr>
        <w:t xml:space="preserve">ْ، </w:t>
      </w:r>
      <w:r w:rsidRPr="004E255A">
        <w:rPr>
          <w:rStyle w:val="a"/>
          <w:rFonts w:hint="cs"/>
          <w:rtl/>
        </w:rPr>
        <w:t>لا</w:t>
      </w:r>
      <w:r>
        <w:rPr>
          <w:rStyle w:val="a"/>
          <w:rFonts w:hint="cs"/>
          <w:rtl/>
        </w:rPr>
        <w:t xml:space="preserve">، </w:t>
      </w:r>
      <w:r w:rsidRPr="004E255A">
        <w:rPr>
          <w:rStyle w:val="a"/>
          <w:rFonts w:hint="cs"/>
          <w:rtl/>
        </w:rPr>
        <w:t>لکن</w:t>
      </w:r>
      <w:r>
        <w:rPr>
          <w:rStyle w:val="a"/>
          <w:rFonts w:hint="cs"/>
          <w:rtl/>
        </w:rPr>
        <w:t>ْ</w:t>
      </w:r>
      <w:r w:rsidRPr="00C131D3">
        <w:rPr>
          <w:rFonts w:hint="cs"/>
          <w:rtl/>
        </w:rPr>
        <w:t>»</w:t>
      </w:r>
    </w:p>
    <w:p w:rsidR="00FF3D0F" w:rsidRDefault="00FF3D0F" w:rsidP="007E3891">
      <w:pPr>
        <w:keepNext/>
        <w:ind w:firstLine="224"/>
        <w:rPr>
          <w:rFonts w:hint="cs"/>
          <w:rtl/>
          <w:lang w:bidi="fa-IR"/>
        </w:rPr>
      </w:pPr>
      <w:r>
        <w:rPr>
          <w:rFonts w:hint="cs"/>
          <w:rtl/>
          <w:lang w:bidi="fa-IR"/>
        </w:rPr>
        <w:t xml:space="preserve">و بعضی </w:t>
      </w:r>
      <w:r w:rsidRPr="006A03EE">
        <w:rPr>
          <w:rFonts w:hint="cs"/>
          <w:rtl/>
        </w:rPr>
        <w:t>«</w:t>
      </w:r>
      <w:r>
        <w:rPr>
          <w:rFonts w:hint="cs"/>
          <w:rtl/>
          <w:lang w:bidi="fa-IR"/>
        </w:rPr>
        <w:t>اَیْ</w:t>
      </w:r>
      <w:r w:rsidRPr="00C131D3">
        <w:rPr>
          <w:rFonts w:hint="cs"/>
          <w:rtl/>
        </w:rPr>
        <w:t>»</w:t>
      </w:r>
      <w:r>
        <w:rPr>
          <w:rFonts w:hint="cs"/>
          <w:rtl/>
          <w:lang w:bidi="fa-IR"/>
        </w:rPr>
        <w:t xml:space="preserve"> مفسِّره را هم از حروف عاطفه شمردند ولی در نزد اکثری بعد از </w:t>
      </w:r>
      <w:r w:rsidRPr="006A03EE">
        <w:rPr>
          <w:rFonts w:hint="cs"/>
          <w:rtl/>
        </w:rPr>
        <w:t>«</w:t>
      </w:r>
      <w:r>
        <w:rPr>
          <w:rFonts w:hint="cs"/>
          <w:rtl/>
          <w:lang w:bidi="fa-IR"/>
        </w:rPr>
        <w:t>اَیْ</w:t>
      </w:r>
      <w:r w:rsidRPr="00C131D3">
        <w:rPr>
          <w:rFonts w:hint="cs"/>
          <w:rtl/>
        </w:rPr>
        <w:t>»</w:t>
      </w:r>
      <w:r>
        <w:rPr>
          <w:rFonts w:hint="cs"/>
          <w:rtl/>
          <w:lang w:bidi="fa-IR"/>
        </w:rPr>
        <w:t xml:space="preserve"> مفسِّره، عطف بیان است برای ماقبل آن کما</w:t>
      </w:r>
      <w:r w:rsidR="00B73E18">
        <w:rPr>
          <w:rFonts w:hint="cs"/>
          <w:rtl/>
          <w:lang w:bidi="fa-IR"/>
        </w:rPr>
        <w:t xml:space="preserve"> اینکه </w:t>
      </w:r>
      <w:r>
        <w:rPr>
          <w:rFonts w:hint="cs"/>
          <w:rtl/>
          <w:lang w:bidi="fa-IR"/>
        </w:rPr>
        <w:t>بعضی دیگر هم بدین سوی رفتند به</w:t>
      </w:r>
      <w:r w:rsidR="00B73E18">
        <w:rPr>
          <w:rFonts w:hint="cs"/>
          <w:rtl/>
          <w:lang w:bidi="fa-IR"/>
        </w:rPr>
        <w:t xml:space="preserve"> اینکه </w:t>
      </w:r>
      <w:r w:rsidRPr="006A03EE">
        <w:rPr>
          <w:rFonts w:hint="cs"/>
          <w:rtl/>
        </w:rPr>
        <w:t>«</w:t>
      </w:r>
      <w:r>
        <w:rPr>
          <w:rFonts w:hint="cs"/>
          <w:rtl/>
          <w:lang w:bidi="fa-IR"/>
        </w:rPr>
        <w:t>بَلْ</w:t>
      </w:r>
      <w:r w:rsidRPr="00C131D3">
        <w:rPr>
          <w:rFonts w:hint="cs"/>
          <w:rtl/>
        </w:rPr>
        <w:t>»</w:t>
      </w:r>
      <w:r>
        <w:rPr>
          <w:rFonts w:hint="cs"/>
          <w:rtl/>
          <w:lang w:bidi="fa-IR"/>
        </w:rPr>
        <w:t xml:space="preserve"> اگر بعد از او مفرد است مثل: «</w:t>
      </w:r>
      <w:r w:rsidRPr="009F0904">
        <w:rPr>
          <w:rStyle w:val="a"/>
          <w:rFonts w:hint="cs"/>
          <w:rtl/>
        </w:rPr>
        <w:t>جائنی</w:t>
      </w:r>
      <w:r>
        <w:rPr>
          <w:rStyle w:val="a"/>
          <w:rFonts w:hint="cs"/>
          <w:rtl/>
        </w:rPr>
        <w:t xml:space="preserve"> زیدٌ </w:t>
      </w:r>
      <w:r w:rsidRPr="009F0904">
        <w:rPr>
          <w:rStyle w:val="a"/>
          <w:rFonts w:hint="cs"/>
          <w:rtl/>
        </w:rPr>
        <w:t>بل عمرو</w:t>
      </w:r>
      <w:r>
        <w:rPr>
          <w:rStyle w:val="a"/>
          <w:rFonts w:hint="cs"/>
          <w:rtl/>
        </w:rPr>
        <w:t>ٌ</w:t>
      </w:r>
      <w:r w:rsidRPr="00C131D3">
        <w:rPr>
          <w:rFonts w:hint="cs"/>
          <w:rtl/>
        </w:rPr>
        <w:t>»</w:t>
      </w:r>
      <w:r w:rsidRPr="009F0904">
        <w:rPr>
          <w:rStyle w:val="a"/>
          <w:rFonts w:hint="cs"/>
          <w:rtl/>
        </w:rPr>
        <w:t xml:space="preserve"> </w:t>
      </w:r>
      <w:r w:rsidRPr="006A03EE">
        <w:rPr>
          <w:rFonts w:hint="cs"/>
          <w:rtl/>
        </w:rPr>
        <w:t>«</w:t>
      </w:r>
      <w:r w:rsidRPr="009F0904">
        <w:rPr>
          <w:rStyle w:val="a"/>
          <w:rFonts w:hint="cs"/>
          <w:rtl/>
        </w:rPr>
        <w:t>و</w:t>
      </w:r>
      <w:r>
        <w:rPr>
          <w:rStyle w:val="a"/>
          <w:rFonts w:hint="cs"/>
          <w:rtl/>
        </w:rPr>
        <w:t xml:space="preserve"> </w:t>
      </w:r>
      <w:r w:rsidRPr="009F0904">
        <w:rPr>
          <w:rStyle w:val="a"/>
          <w:rFonts w:hint="cs"/>
          <w:rtl/>
        </w:rPr>
        <w:t>ما جائنی</w:t>
      </w:r>
      <w:r>
        <w:rPr>
          <w:rStyle w:val="a"/>
          <w:rFonts w:hint="cs"/>
          <w:rtl/>
        </w:rPr>
        <w:t xml:space="preserve"> زیدٌ </w:t>
      </w:r>
      <w:r w:rsidRPr="009F0904">
        <w:rPr>
          <w:rStyle w:val="a"/>
          <w:rFonts w:hint="cs"/>
          <w:rtl/>
        </w:rPr>
        <w:t>بل عمرو</w:t>
      </w:r>
      <w:r>
        <w:rPr>
          <w:rStyle w:val="a"/>
          <w:rFonts w:hint="cs"/>
          <w:rtl/>
        </w:rPr>
        <w:t>ٌ</w:t>
      </w:r>
      <w:r w:rsidRPr="00C131D3">
        <w:rPr>
          <w:rFonts w:hint="cs"/>
          <w:rtl/>
        </w:rPr>
        <w:t>»</w:t>
      </w:r>
      <w:r>
        <w:rPr>
          <w:rFonts w:hint="cs"/>
          <w:rtl/>
          <w:lang w:bidi="fa-IR"/>
        </w:rPr>
        <w:t xml:space="preserve"> جزء حروف عاطفه نیست زیرا که مابعد </w:t>
      </w:r>
      <w:r w:rsidRPr="006A03EE">
        <w:rPr>
          <w:rFonts w:hint="cs"/>
          <w:rtl/>
        </w:rPr>
        <w:t>«</w:t>
      </w:r>
      <w:r>
        <w:rPr>
          <w:rFonts w:hint="cs"/>
          <w:rtl/>
          <w:lang w:bidi="fa-IR"/>
        </w:rPr>
        <w:t>بَلْ</w:t>
      </w:r>
      <w:r w:rsidRPr="00C131D3">
        <w:rPr>
          <w:rFonts w:hint="cs"/>
          <w:rtl/>
        </w:rPr>
        <w:t>»</w:t>
      </w:r>
      <w:r>
        <w:rPr>
          <w:rFonts w:hint="cs"/>
          <w:rtl/>
          <w:lang w:bidi="fa-IR"/>
        </w:rPr>
        <w:t xml:space="preserve"> بدل غلط برای ماقبل اوست، و بدل غلط بدون </w:t>
      </w:r>
      <w:r w:rsidRPr="006A03EE">
        <w:rPr>
          <w:rFonts w:hint="cs"/>
          <w:rtl/>
        </w:rPr>
        <w:t>«</w:t>
      </w:r>
      <w:r>
        <w:rPr>
          <w:rFonts w:hint="cs"/>
          <w:rtl/>
          <w:lang w:bidi="fa-IR"/>
        </w:rPr>
        <w:t>بَلْ</w:t>
      </w:r>
      <w:r w:rsidRPr="00C131D3">
        <w:rPr>
          <w:rFonts w:hint="cs"/>
          <w:rtl/>
        </w:rPr>
        <w:t>»</w:t>
      </w:r>
      <w:r>
        <w:rPr>
          <w:rFonts w:hint="cs"/>
          <w:rtl/>
          <w:lang w:bidi="fa-IR"/>
        </w:rPr>
        <w:t xml:space="preserve"> فصیح نیست ولی با حرف </w:t>
      </w:r>
      <w:r w:rsidRPr="006A03EE">
        <w:rPr>
          <w:rFonts w:hint="cs"/>
          <w:rtl/>
        </w:rPr>
        <w:t>«</w:t>
      </w:r>
      <w:r>
        <w:rPr>
          <w:rFonts w:hint="cs"/>
          <w:rtl/>
          <w:lang w:bidi="fa-IR"/>
        </w:rPr>
        <w:t>بَلْ</w:t>
      </w:r>
      <w:r w:rsidRPr="00C131D3">
        <w:rPr>
          <w:rFonts w:hint="cs"/>
          <w:rtl/>
        </w:rPr>
        <w:t>»</w:t>
      </w:r>
      <w:r>
        <w:rPr>
          <w:rFonts w:hint="cs"/>
          <w:rtl/>
          <w:lang w:bidi="fa-IR"/>
        </w:rPr>
        <w:t xml:space="preserve"> فصیح مط</w:t>
      </w:r>
      <w:r w:rsidR="004A658F">
        <w:rPr>
          <w:rFonts w:hint="cs"/>
          <w:rtl/>
          <w:lang w:bidi="fa-IR"/>
        </w:rPr>
        <w:t>ّ</w:t>
      </w:r>
      <w:r>
        <w:rPr>
          <w:rFonts w:hint="cs"/>
          <w:rtl/>
          <w:lang w:bidi="fa-IR"/>
        </w:rPr>
        <w:t>رد در کلام عرب است،</w:t>
      </w:r>
      <w:r w:rsidR="00365289">
        <w:rPr>
          <w:rFonts w:hint="cs"/>
          <w:rtl/>
          <w:lang w:bidi="fa-IR"/>
        </w:rPr>
        <w:t xml:space="preserve"> چون‌که </w:t>
      </w:r>
      <w:r w:rsidRPr="006A03EE">
        <w:rPr>
          <w:rFonts w:hint="cs"/>
          <w:rtl/>
        </w:rPr>
        <w:t>«</w:t>
      </w:r>
      <w:r>
        <w:rPr>
          <w:rFonts w:hint="cs"/>
          <w:rtl/>
          <w:lang w:bidi="fa-IR"/>
        </w:rPr>
        <w:t>بَلْ</w:t>
      </w:r>
      <w:r w:rsidRPr="00C131D3">
        <w:rPr>
          <w:rFonts w:hint="cs"/>
          <w:rtl/>
        </w:rPr>
        <w:t>»</w:t>
      </w:r>
      <w:r>
        <w:rPr>
          <w:rFonts w:hint="cs"/>
          <w:rtl/>
          <w:lang w:bidi="fa-IR"/>
        </w:rPr>
        <w:t xml:space="preserve"> وضع شده برای تدارک مثل این غلط.</w:t>
      </w:r>
    </w:p>
    <w:p w:rsidR="00FF3D0F" w:rsidRDefault="00FF3D0F" w:rsidP="007E3891">
      <w:pPr>
        <w:keepNext/>
        <w:ind w:firstLine="224"/>
        <w:rPr>
          <w:rFonts w:hint="cs"/>
          <w:rtl/>
          <w:lang w:bidi="fa-IR"/>
        </w:rPr>
      </w:pPr>
      <w:r>
        <w:rPr>
          <w:rFonts w:hint="cs"/>
          <w:rtl/>
          <w:lang w:bidi="fa-IR"/>
        </w:rPr>
        <w:t>پس چهارتای</w:t>
      </w:r>
      <w:r w:rsidR="001839F0">
        <w:rPr>
          <w:rFonts w:hint="cs"/>
          <w:rtl/>
          <w:lang w:bidi="fa-IR"/>
        </w:rPr>
        <w:t xml:space="preserve"> اوّل</w:t>
      </w:r>
      <w:r>
        <w:rPr>
          <w:rFonts w:hint="cs"/>
          <w:rtl/>
          <w:lang w:bidi="fa-IR"/>
        </w:rPr>
        <w:t xml:space="preserve"> یعنی </w:t>
      </w:r>
      <w:r w:rsidR="004A658F">
        <w:rPr>
          <w:rFonts w:hint="cs"/>
          <w:rtl/>
          <w:lang w:bidi="fa-IR"/>
        </w:rPr>
        <w:t>«</w:t>
      </w:r>
      <w:r>
        <w:rPr>
          <w:rFonts w:hint="cs"/>
          <w:rtl/>
          <w:lang w:bidi="fa-IR"/>
        </w:rPr>
        <w:t>واو، فاء، ثمّ، حتّی</w:t>
      </w:r>
      <w:r w:rsidRPr="00C131D3">
        <w:rPr>
          <w:rFonts w:hint="cs"/>
          <w:rtl/>
          <w:lang w:bidi="fa-IR"/>
        </w:rPr>
        <w:t>»</w:t>
      </w:r>
      <w:r>
        <w:rPr>
          <w:rFonts w:hint="cs"/>
          <w:rtl/>
          <w:lang w:bidi="fa-IR"/>
        </w:rPr>
        <w:t xml:space="preserve"> برای جمع</w:t>
      </w:r>
      <w:r>
        <w:rPr>
          <w:rFonts w:hint="eastAsia"/>
          <w:rtl/>
          <w:lang w:bidi="fa-IR"/>
        </w:rPr>
        <w:t>‌</w:t>
      </w:r>
      <w:r>
        <w:rPr>
          <w:rFonts w:hint="cs"/>
          <w:rtl/>
          <w:lang w:bidi="fa-IR"/>
        </w:rPr>
        <w:t>اند، اعمّ از</w:t>
      </w:r>
      <w:r w:rsidR="00B73E18">
        <w:rPr>
          <w:rFonts w:hint="cs"/>
          <w:rtl/>
          <w:lang w:bidi="fa-IR"/>
        </w:rPr>
        <w:t xml:space="preserve"> اینکه </w:t>
      </w:r>
      <w:r>
        <w:rPr>
          <w:rFonts w:hint="cs"/>
          <w:rtl/>
          <w:lang w:bidi="fa-IR"/>
        </w:rPr>
        <w:t>برای مطلق باشند یا با ترتیب باشند، و مراد نحوی</w:t>
      </w:r>
      <w:r w:rsidR="004A658F">
        <w:rPr>
          <w:rFonts w:hint="cs"/>
          <w:rtl/>
          <w:lang w:bidi="fa-IR"/>
        </w:rPr>
        <w:t>ّ</w:t>
      </w:r>
      <w:r>
        <w:rPr>
          <w:rFonts w:hint="cs"/>
          <w:rtl/>
          <w:lang w:bidi="fa-IR"/>
        </w:rPr>
        <w:t>ین از جمع در اینجا این است که برای یکی از دو چیز یا یکی از چند چیز نباشند کما</w:t>
      </w:r>
      <w:r w:rsidR="00B73E18">
        <w:rPr>
          <w:rFonts w:hint="cs"/>
          <w:rtl/>
          <w:lang w:bidi="fa-IR"/>
        </w:rPr>
        <w:t xml:space="preserve"> اینکه </w:t>
      </w:r>
      <w:r>
        <w:rPr>
          <w:rFonts w:hint="cs"/>
          <w:rtl/>
          <w:lang w:bidi="fa-IR"/>
        </w:rPr>
        <w:t xml:space="preserve">«إمّا و أوْ» اینجوری هستند، و مراد از این جمع، اجتماع معطوف و معطوف علیه در فعل در زمان و مکان نیست، پس قول تو </w:t>
      </w:r>
      <w:r w:rsidRPr="006A03EE">
        <w:rPr>
          <w:rFonts w:hint="cs"/>
          <w:rtl/>
        </w:rPr>
        <w:t>«</w:t>
      </w:r>
      <w:r w:rsidRPr="004967AA">
        <w:rPr>
          <w:rStyle w:val="a"/>
          <w:rFonts w:hint="cs"/>
          <w:rtl/>
        </w:rPr>
        <w:t>جائنی زیدٌ و عمروٌ یا فعمروٌ یا ثمّ عمروٌ</w:t>
      </w:r>
      <w:r w:rsidRPr="00C131D3">
        <w:rPr>
          <w:rFonts w:hint="cs"/>
          <w:rtl/>
          <w:lang w:bidi="fa-IR"/>
        </w:rPr>
        <w:t>»</w:t>
      </w:r>
      <w:r>
        <w:rPr>
          <w:rFonts w:hint="cs"/>
          <w:rtl/>
          <w:lang w:bidi="fa-IR"/>
        </w:rPr>
        <w:t xml:space="preserve"> یعنی</w:t>
      </w:r>
      <w:r w:rsidR="00B73E18">
        <w:rPr>
          <w:rFonts w:hint="cs"/>
          <w:rtl/>
          <w:lang w:bidi="fa-IR"/>
        </w:rPr>
        <w:t xml:space="preserve"> اینکه </w:t>
      </w:r>
      <w:r>
        <w:rPr>
          <w:rFonts w:hint="cs"/>
          <w:rtl/>
          <w:lang w:bidi="fa-IR"/>
        </w:rPr>
        <w:t>فعل آمدن از هر دو تایشان می‌باشد نه از یکی از دو تا دون دیگری.</w:t>
      </w:r>
    </w:p>
    <w:p w:rsidR="00FF3D0F" w:rsidRDefault="00FF3D0F" w:rsidP="007E3891">
      <w:pPr>
        <w:keepNext/>
        <w:ind w:firstLine="224"/>
        <w:rPr>
          <w:rFonts w:hint="cs"/>
          <w:rtl/>
          <w:lang w:bidi="fa-IR"/>
        </w:rPr>
      </w:pPr>
      <w:r>
        <w:rPr>
          <w:rFonts w:hint="cs"/>
          <w:rtl/>
          <w:lang w:bidi="fa-IR"/>
        </w:rPr>
        <w:t>و گفتند که حرف واو برای جمع است مطلقاً که ترتیبی در آن نیست، پس قول مصنف که گفت «</w:t>
      </w:r>
      <w:r w:rsidRPr="009F0904">
        <w:rPr>
          <w:rStyle w:val="a"/>
          <w:rFonts w:hint="cs"/>
          <w:rtl/>
        </w:rPr>
        <w:t>لا ترتیب</w:t>
      </w:r>
      <w:r>
        <w:rPr>
          <w:rStyle w:val="a"/>
          <w:rFonts w:hint="cs"/>
          <w:rtl/>
        </w:rPr>
        <w:t>َ</w:t>
      </w:r>
      <w:r w:rsidRPr="009F0904">
        <w:rPr>
          <w:rStyle w:val="a"/>
          <w:rFonts w:hint="cs"/>
          <w:rtl/>
        </w:rPr>
        <w:t xml:space="preserve"> فیها</w:t>
      </w:r>
      <w:r w:rsidRPr="00C131D3">
        <w:rPr>
          <w:rFonts w:hint="cs"/>
          <w:rtl/>
          <w:lang w:bidi="fa-IR"/>
        </w:rPr>
        <w:t>»</w:t>
      </w:r>
      <w:r w:rsidRPr="009F0904">
        <w:rPr>
          <w:rStyle w:val="a"/>
          <w:rFonts w:hint="cs"/>
          <w:rtl/>
        </w:rPr>
        <w:t xml:space="preserve"> </w:t>
      </w:r>
      <w:r>
        <w:rPr>
          <w:rFonts w:hint="cs"/>
          <w:rtl/>
          <w:lang w:bidi="fa-IR"/>
        </w:rPr>
        <w:t>ترتیبی در آن نیست بیان برای اطلاق آن است که ترتیبی در آن بین معطوف با معطوفٌ علیه نیست بدین معنی که این ترتیب به نحو وجودی و عدمی در واو نیست.</w:t>
      </w:r>
    </w:p>
    <w:p w:rsidR="00FF3D0F" w:rsidRDefault="00FF3D0F" w:rsidP="007E3891">
      <w:pPr>
        <w:keepNext/>
        <w:ind w:firstLine="224"/>
        <w:rPr>
          <w:rFonts w:hint="cs"/>
          <w:rtl/>
          <w:lang w:bidi="fa-IR"/>
        </w:rPr>
      </w:pPr>
      <w:r>
        <w:rPr>
          <w:rFonts w:hint="cs"/>
          <w:rtl/>
          <w:lang w:bidi="fa-IR"/>
        </w:rPr>
        <w:t>و حرف فاء برای ترتیب است یعنی برای جمع با ترتیب است منتهی بدون مهلت.</w:t>
      </w:r>
    </w:p>
    <w:p w:rsidR="00FF3D0F" w:rsidRDefault="00FF3D0F" w:rsidP="007E3891">
      <w:pPr>
        <w:keepNext/>
        <w:ind w:firstLine="224"/>
        <w:rPr>
          <w:rFonts w:hint="cs"/>
          <w:rtl/>
          <w:lang w:bidi="fa-IR"/>
        </w:rPr>
      </w:pPr>
      <w:r w:rsidRPr="008D05D7">
        <w:rPr>
          <w:rFonts w:hint="cs"/>
          <w:rtl/>
        </w:rPr>
        <w:t>و «ثمّ» هم مثل فاء است منتهی با مهلت همراه است، و «حتّی» هم مثل «ثمّ» در ترتیب با مهلت است جز</w:t>
      </w:r>
      <w:r w:rsidR="00B73E18">
        <w:rPr>
          <w:rFonts w:hint="cs"/>
          <w:rtl/>
        </w:rPr>
        <w:t xml:space="preserve"> اینکه </w:t>
      </w:r>
      <w:r w:rsidRPr="008D05D7">
        <w:rPr>
          <w:rFonts w:hint="cs"/>
          <w:rtl/>
        </w:rPr>
        <w:t>مهلت در «حتّی» کمتر است از مهلت در «ثمّ»، پس «حتّی» حد</w:t>
      </w:r>
      <w:r w:rsidR="00C554DC">
        <w:rPr>
          <w:rFonts w:hint="cs"/>
          <w:rtl/>
        </w:rPr>
        <w:t>ّ متوسط بین فائ</w:t>
      </w:r>
      <w:r w:rsidRPr="008D05D7">
        <w:rPr>
          <w:rFonts w:hint="cs"/>
          <w:rtl/>
        </w:rPr>
        <w:t>ی است که در آن مهلت نیست</w:t>
      </w:r>
      <w:r>
        <w:rPr>
          <w:rFonts w:hint="cs"/>
          <w:rtl/>
          <w:lang w:bidi="fa-IR"/>
        </w:rPr>
        <w:t xml:space="preserve"> و بین ثمّ‌‌ای است که مفید برای مهلت است.</w:t>
      </w:r>
    </w:p>
    <w:p w:rsidR="00FF3D0F" w:rsidRDefault="00FF3D0F" w:rsidP="007E3891">
      <w:pPr>
        <w:keepNext/>
        <w:ind w:firstLine="224"/>
        <w:rPr>
          <w:rFonts w:hint="cs"/>
          <w:rtl/>
          <w:lang w:bidi="fa-IR"/>
        </w:rPr>
      </w:pPr>
      <w:r>
        <w:rPr>
          <w:rFonts w:hint="cs"/>
          <w:rtl/>
          <w:lang w:bidi="fa-IR"/>
        </w:rPr>
        <w:t>و معطوف به «حتّی</w:t>
      </w:r>
      <w:r w:rsidRPr="00C131D3">
        <w:rPr>
          <w:rFonts w:hint="cs"/>
          <w:rtl/>
          <w:lang w:bidi="fa-IR"/>
        </w:rPr>
        <w:t>»</w:t>
      </w:r>
      <w:r>
        <w:rPr>
          <w:rFonts w:hint="cs"/>
          <w:rtl/>
          <w:lang w:bidi="fa-IR"/>
        </w:rPr>
        <w:t xml:space="preserve"> به حسب آنچه که مقتضای وضع اوست به صورت جزء قوی یا ضعیف است از برای متبوعش </w:t>
      </w:r>
      <w:r w:rsidR="00C554DC">
        <w:rPr>
          <w:rFonts w:hint="cs"/>
          <w:rtl/>
          <w:lang w:bidi="fa-IR"/>
        </w:rPr>
        <w:t>(</w:t>
      </w:r>
      <w:r>
        <w:rPr>
          <w:rFonts w:hint="cs"/>
          <w:rtl/>
          <w:lang w:bidi="fa-IR"/>
        </w:rPr>
        <w:t>یعنی متبوع معطوفش</w:t>
      </w:r>
      <w:r w:rsidR="00C554DC">
        <w:rPr>
          <w:rFonts w:hint="cs"/>
          <w:rtl/>
          <w:lang w:bidi="fa-IR"/>
        </w:rPr>
        <w:t>)</w:t>
      </w:r>
      <w:r>
        <w:rPr>
          <w:rFonts w:hint="cs"/>
          <w:rtl/>
          <w:lang w:bidi="fa-IR"/>
        </w:rPr>
        <w:t xml:space="preserve"> تا</w:t>
      </w:r>
      <w:r w:rsidR="00B73E18">
        <w:rPr>
          <w:rFonts w:hint="cs"/>
          <w:rtl/>
          <w:lang w:bidi="fa-IR"/>
        </w:rPr>
        <w:t xml:space="preserve"> اینکه </w:t>
      </w:r>
      <w:r>
        <w:rPr>
          <w:rFonts w:hint="cs"/>
          <w:rtl/>
          <w:lang w:bidi="fa-IR"/>
        </w:rPr>
        <w:t>عطف بواسطه «حتّی»</w:t>
      </w:r>
      <w:r w:rsidR="00C554DC">
        <w:rPr>
          <w:rFonts w:hint="cs"/>
          <w:rtl/>
          <w:lang w:bidi="fa-IR"/>
        </w:rPr>
        <w:t>،</w:t>
      </w:r>
      <w:r>
        <w:rPr>
          <w:rFonts w:hint="cs"/>
          <w:rtl/>
          <w:lang w:bidi="fa-IR"/>
        </w:rPr>
        <w:t xml:space="preserve"> در معطوف قو</w:t>
      </w:r>
      <w:r w:rsidR="00C554DC">
        <w:rPr>
          <w:rFonts w:hint="cs"/>
          <w:rtl/>
          <w:lang w:bidi="fa-IR"/>
        </w:rPr>
        <w:t>ّ</w:t>
      </w:r>
      <w:r>
        <w:rPr>
          <w:rFonts w:hint="cs"/>
          <w:rtl/>
          <w:lang w:bidi="fa-IR"/>
        </w:rPr>
        <w:t xml:space="preserve">ت را افاده کند یا ضعف را </w:t>
      </w:r>
      <w:r w:rsidR="00C554DC">
        <w:rPr>
          <w:rFonts w:hint="cs"/>
          <w:rtl/>
          <w:lang w:bidi="fa-IR"/>
        </w:rPr>
        <w:t>یعنی</w:t>
      </w:r>
      <w:r>
        <w:rPr>
          <w:rFonts w:hint="cs"/>
          <w:rtl/>
          <w:lang w:bidi="fa-IR"/>
        </w:rPr>
        <w:t xml:space="preserve"> تا</w:t>
      </w:r>
      <w:r w:rsidR="00B73E18">
        <w:rPr>
          <w:rFonts w:hint="cs"/>
          <w:rtl/>
          <w:lang w:bidi="fa-IR"/>
        </w:rPr>
        <w:t xml:space="preserve"> اینکه </w:t>
      </w:r>
      <w:r>
        <w:rPr>
          <w:rFonts w:hint="cs"/>
          <w:rtl/>
          <w:lang w:bidi="fa-IR"/>
        </w:rPr>
        <w:t xml:space="preserve">دلالت کند </w:t>
      </w:r>
      <w:r w:rsidR="00C554DC">
        <w:rPr>
          <w:rFonts w:hint="cs"/>
          <w:rtl/>
          <w:lang w:bidi="fa-IR"/>
        </w:rPr>
        <w:t xml:space="preserve">آن </w:t>
      </w:r>
      <w:r>
        <w:rPr>
          <w:rFonts w:hint="cs"/>
          <w:rtl/>
          <w:lang w:bidi="fa-IR"/>
        </w:rPr>
        <w:t xml:space="preserve">عطف بر </w:t>
      </w:r>
      <w:r w:rsidR="00C554DC">
        <w:rPr>
          <w:rFonts w:hint="cs"/>
          <w:rtl/>
          <w:lang w:bidi="fa-IR"/>
        </w:rPr>
        <w:t>قوّت و ضعف</w:t>
      </w:r>
      <w:r>
        <w:rPr>
          <w:rFonts w:hint="cs"/>
          <w:rtl/>
          <w:lang w:bidi="fa-IR"/>
        </w:rPr>
        <w:t xml:space="preserve"> تا</w:t>
      </w:r>
      <w:r w:rsidR="00B73E18">
        <w:rPr>
          <w:rFonts w:hint="cs"/>
          <w:rtl/>
          <w:lang w:bidi="fa-IR"/>
        </w:rPr>
        <w:t xml:space="preserve"> اینکه </w:t>
      </w:r>
      <w:r>
        <w:rPr>
          <w:rFonts w:hint="cs"/>
          <w:rtl/>
          <w:lang w:bidi="fa-IR"/>
        </w:rPr>
        <w:t>آن جزء از همه متمیّز شود بوسیله قوه و ضعف، پس بگردد غیر او، پس صلاحیت یابد برای</w:t>
      </w:r>
      <w:r w:rsidR="00B73E18">
        <w:rPr>
          <w:rFonts w:hint="cs"/>
          <w:rtl/>
          <w:lang w:bidi="fa-IR"/>
        </w:rPr>
        <w:t xml:space="preserve"> اینکه </w:t>
      </w:r>
      <w:r>
        <w:rPr>
          <w:rFonts w:hint="cs"/>
          <w:rtl/>
          <w:lang w:bidi="fa-IR"/>
        </w:rPr>
        <w:t>قرار داده شود به عنوان غایت و انتها</w:t>
      </w:r>
      <w:r w:rsidR="00C554DC">
        <w:rPr>
          <w:rFonts w:hint="cs"/>
          <w:rtl/>
          <w:lang w:bidi="fa-IR"/>
        </w:rPr>
        <w:t>ء</w:t>
      </w:r>
      <w:r>
        <w:rPr>
          <w:rFonts w:hint="cs"/>
          <w:rtl/>
          <w:lang w:bidi="fa-IR"/>
        </w:rPr>
        <w:t xml:space="preserve"> برای فعلی که</w:t>
      </w:r>
      <w:r w:rsidR="004646DE">
        <w:rPr>
          <w:rFonts w:hint="cs"/>
          <w:rtl/>
          <w:lang w:bidi="fa-IR"/>
        </w:rPr>
        <w:t xml:space="preserve"> متعلّق </w:t>
      </w:r>
      <w:r>
        <w:rPr>
          <w:rFonts w:hint="cs"/>
          <w:rtl/>
          <w:lang w:bidi="fa-IR"/>
        </w:rPr>
        <w:t>به همه است و</w:t>
      </w:r>
      <w:r w:rsidR="00B73E18">
        <w:rPr>
          <w:rFonts w:hint="cs"/>
          <w:rtl/>
          <w:lang w:bidi="fa-IR"/>
        </w:rPr>
        <w:t xml:space="preserve"> </w:t>
      </w:r>
      <w:r w:rsidR="00C554DC">
        <w:rPr>
          <w:rFonts w:hint="cs"/>
          <w:rtl/>
          <w:lang w:bidi="fa-IR"/>
        </w:rPr>
        <w:t>منتهی شدن فعل به آن جزء</w:t>
      </w:r>
      <w:r w:rsidR="007366E3">
        <w:rPr>
          <w:rFonts w:hint="cs"/>
          <w:rtl/>
          <w:lang w:bidi="fa-IR"/>
        </w:rPr>
        <w:t xml:space="preserve"> </w:t>
      </w:r>
      <w:r>
        <w:rPr>
          <w:rFonts w:hint="cs"/>
          <w:rtl/>
          <w:lang w:bidi="fa-IR"/>
        </w:rPr>
        <w:t xml:space="preserve">بر شمول </w:t>
      </w:r>
      <w:r w:rsidR="00C554DC">
        <w:rPr>
          <w:rFonts w:hint="cs"/>
          <w:rtl/>
          <w:lang w:bidi="fa-IR"/>
        </w:rPr>
        <w:t>آن فعل به همه‌ی اجزا</w:t>
      </w:r>
      <w:r w:rsidR="009F6F56">
        <w:rPr>
          <w:rFonts w:hint="cs"/>
          <w:rtl/>
          <w:lang w:bidi="fa-IR"/>
        </w:rPr>
        <w:t>ء،</w:t>
      </w:r>
      <w:r w:rsidR="009F6F56" w:rsidRPr="009F6F56">
        <w:rPr>
          <w:rFonts w:hint="cs"/>
          <w:rtl/>
          <w:lang w:bidi="fa-IR"/>
        </w:rPr>
        <w:t xml:space="preserve"> </w:t>
      </w:r>
      <w:r w:rsidR="009F6F56">
        <w:rPr>
          <w:rFonts w:hint="cs"/>
          <w:rtl/>
          <w:lang w:bidi="fa-IR"/>
        </w:rPr>
        <w:t>دلالت کند</w:t>
      </w:r>
      <w:r>
        <w:rPr>
          <w:rFonts w:hint="cs"/>
          <w:rtl/>
          <w:lang w:bidi="fa-IR"/>
        </w:rPr>
        <w:t>، مثل: «</w:t>
      </w:r>
      <w:r w:rsidRPr="009F0904">
        <w:rPr>
          <w:rStyle w:val="a"/>
          <w:rFonts w:hint="cs"/>
          <w:rtl/>
        </w:rPr>
        <w:t>مات</w:t>
      </w:r>
      <w:r>
        <w:rPr>
          <w:rStyle w:val="a"/>
          <w:rFonts w:hint="cs"/>
          <w:rtl/>
        </w:rPr>
        <w:t>َ</w:t>
      </w:r>
      <w:r w:rsidRPr="009F0904">
        <w:rPr>
          <w:rStyle w:val="a"/>
          <w:rFonts w:hint="cs"/>
          <w:rtl/>
        </w:rPr>
        <w:t xml:space="preserve"> الن</w:t>
      </w:r>
      <w:r>
        <w:rPr>
          <w:rStyle w:val="a"/>
          <w:rFonts w:hint="cs"/>
          <w:rtl/>
        </w:rPr>
        <w:t>ّ</w:t>
      </w:r>
      <w:r w:rsidRPr="009F0904">
        <w:rPr>
          <w:rStyle w:val="a"/>
          <w:rFonts w:hint="cs"/>
          <w:rtl/>
        </w:rPr>
        <w:t>اس</w:t>
      </w:r>
      <w:r>
        <w:rPr>
          <w:rStyle w:val="a"/>
          <w:rFonts w:hint="cs"/>
          <w:rtl/>
        </w:rPr>
        <w:t>ُ</w:t>
      </w:r>
      <w:r w:rsidRPr="009F0904">
        <w:rPr>
          <w:rStyle w:val="a"/>
          <w:rFonts w:hint="cs"/>
          <w:rtl/>
        </w:rPr>
        <w:t xml:space="preserve"> ح</w:t>
      </w:r>
      <w:r w:rsidRPr="004E255A">
        <w:rPr>
          <w:rStyle w:val="a"/>
          <w:rFonts w:hint="cs"/>
          <w:rtl/>
        </w:rPr>
        <w:t>ت</w:t>
      </w:r>
      <w:r>
        <w:rPr>
          <w:rStyle w:val="a"/>
          <w:rFonts w:hint="cs"/>
          <w:rtl/>
        </w:rPr>
        <w:t>ّ</w:t>
      </w:r>
      <w:r w:rsidRPr="004E255A">
        <w:rPr>
          <w:rStyle w:val="a"/>
          <w:rFonts w:hint="cs"/>
          <w:rtl/>
        </w:rPr>
        <w:t>ی ال</w:t>
      </w:r>
      <w:r>
        <w:rPr>
          <w:rStyle w:val="a"/>
          <w:rFonts w:hint="cs"/>
          <w:rtl/>
        </w:rPr>
        <w:t>أ</w:t>
      </w:r>
      <w:r w:rsidRPr="004E255A">
        <w:rPr>
          <w:rStyle w:val="a"/>
          <w:rFonts w:hint="cs"/>
          <w:rtl/>
        </w:rPr>
        <w:t>نبیاء</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و «</w:t>
      </w:r>
      <w:r w:rsidRPr="009F0904">
        <w:rPr>
          <w:rStyle w:val="a"/>
          <w:rFonts w:hint="cs"/>
          <w:rtl/>
        </w:rPr>
        <w:t>ق</w:t>
      </w:r>
      <w:r>
        <w:rPr>
          <w:rStyle w:val="a"/>
          <w:rFonts w:hint="cs"/>
          <w:rtl/>
        </w:rPr>
        <w:t>َ</w:t>
      </w:r>
      <w:r w:rsidRPr="009F0904">
        <w:rPr>
          <w:rStyle w:val="a"/>
          <w:rFonts w:hint="cs"/>
          <w:rtl/>
        </w:rPr>
        <w:t>د</w:t>
      </w:r>
      <w:r>
        <w:rPr>
          <w:rStyle w:val="a"/>
          <w:rFonts w:hint="cs"/>
          <w:rtl/>
        </w:rPr>
        <w:t>ِ</w:t>
      </w:r>
      <w:r w:rsidRPr="009F0904">
        <w:rPr>
          <w:rStyle w:val="a"/>
          <w:rFonts w:hint="cs"/>
          <w:rtl/>
        </w:rPr>
        <w:t>م</w:t>
      </w:r>
      <w:r>
        <w:rPr>
          <w:rStyle w:val="a"/>
          <w:rFonts w:hint="cs"/>
          <w:rtl/>
        </w:rPr>
        <w:t>َ</w:t>
      </w:r>
      <w:r w:rsidRPr="009F0904">
        <w:rPr>
          <w:rStyle w:val="a"/>
          <w:rFonts w:hint="cs"/>
          <w:rtl/>
        </w:rPr>
        <w:t xml:space="preserve"> الحاج</w:t>
      </w:r>
      <w:r>
        <w:rPr>
          <w:rStyle w:val="a"/>
          <w:rFonts w:hint="cs"/>
          <w:rtl/>
        </w:rPr>
        <w:t>ُّ</w:t>
      </w:r>
      <w:r w:rsidRPr="009F0904">
        <w:rPr>
          <w:rStyle w:val="a"/>
          <w:rFonts w:hint="cs"/>
          <w:rtl/>
        </w:rPr>
        <w:t xml:space="preserve"> حت</w:t>
      </w:r>
      <w:r>
        <w:rPr>
          <w:rStyle w:val="a"/>
          <w:rFonts w:hint="cs"/>
          <w:rtl/>
        </w:rPr>
        <w:t>ّ</w:t>
      </w:r>
      <w:r w:rsidRPr="009F0904">
        <w:rPr>
          <w:rStyle w:val="a"/>
          <w:rFonts w:hint="cs"/>
          <w:rtl/>
        </w:rPr>
        <w:t>ی الم</w:t>
      </w:r>
      <w:r>
        <w:rPr>
          <w:rStyle w:val="a"/>
          <w:rFonts w:hint="cs"/>
          <w:rtl/>
        </w:rPr>
        <w:t>ُ</w:t>
      </w:r>
      <w:r w:rsidRPr="009F0904">
        <w:rPr>
          <w:rStyle w:val="a"/>
          <w:rFonts w:hint="cs"/>
          <w:rtl/>
        </w:rPr>
        <w:t>شاة</w:t>
      </w:r>
      <w:r>
        <w:rPr>
          <w:rFonts w:hint="cs"/>
          <w:rtl/>
        </w:rPr>
        <w:t>ِ</w:t>
      </w:r>
      <w:r w:rsidRPr="00C131D3">
        <w:rPr>
          <w:rFonts w:hint="cs"/>
          <w:rtl/>
        </w:rPr>
        <w:t>»</w:t>
      </w:r>
      <w:r>
        <w:rPr>
          <w:rFonts w:hint="cs"/>
          <w:rtl/>
          <w:lang w:bidi="fa-IR"/>
        </w:rPr>
        <w:t xml:space="preserve"> مُردند مَردم حتّی همه انبیاء هم مُردند، حاجیان آمدند حتّی پیاده‌گان هم آمدند.</w:t>
      </w:r>
    </w:p>
    <w:p w:rsidR="00FF3D0F" w:rsidRDefault="00FF3D0F" w:rsidP="007E3891">
      <w:pPr>
        <w:keepNext/>
        <w:ind w:firstLine="224"/>
        <w:rPr>
          <w:rFonts w:hint="cs"/>
          <w:rtl/>
          <w:lang w:bidi="fa-IR"/>
        </w:rPr>
      </w:pPr>
      <w:r>
        <w:rPr>
          <w:rFonts w:hint="cs"/>
          <w:rtl/>
          <w:lang w:bidi="fa-IR"/>
        </w:rPr>
        <w:t>و فرق بین «</w:t>
      </w:r>
      <w:r w:rsidRPr="009F0904">
        <w:rPr>
          <w:rStyle w:val="a"/>
          <w:rFonts w:hint="cs"/>
          <w:rtl/>
        </w:rPr>
        <w:t>ثم</w:t>
      </w:r>
      <w:r>
        <w:rPr>
          <w:rStyle w:val="a"/>
          <w:rFonts w:hint="cs"/>
          <w:rtl/>
        </w:rPr>
        <w:t>ّ</w:t>
      </w:r>
      <w:r w:rsidRPr="009F0904">
        <w:rPr>
          <w:rStyle w:val="a"/>
          <w:rFonts w:hint="cs"/>
          <w:rtl/>
        </w:rPr>
        <w:t xml:space="preserve"> و حت</w:t>
      </w:r>
      <w:r>
        <w:rPr>
          <w:rStyle w:val="a"/>
          <w:rFonts w:hint="cs"/>
          <w:rtl/>
        </w:rPr>
        <w:t>ّ</w:t>
      </w:r>
      <w:r w:rsidRPr="009F0904">
        <w:rPr>
          <w:rStyle w:val="a"/>
          <w:rFonts w:hint="cs"/>
          <w:rtl/>
        </w:rPr>
        <w:t>ی</w:t>
      </w:r>
      <w:r w:rsidRPr="00C131D3">
        <w:rPr>
          <w:rFonts w:hint="cs"/>
          <w:rtl/>
        </w:rPr>
        <w:t>»</w:t>
      </w:r>
      <w:r>
        <w:rPr>
          <w:rFonts w:hint="cs"/>
          <w:rtl/>
        </w:rPr>
        <w:t xml:space="preserve"> </w:t>
      </w:r>
      <w:r>
        <w:rPr>
          <w:rFonts w:hint="cs"/>
          <w:rtl/>
          <w:lang w:bidi="fa-IR"/>
        </w:rPr>
        <w:t>بعد از اشتراکشان در ترتیب با مهلت، از دو وجه است یکی از آن دو وجه اشتراط بودن معطوف به «حتّی» است به عنوان جزئی از برای متبوعش، در حالی‌که در «ثمّ» این اشتراط نیست و وجه دوم</w:t>
      </w:r>
      <w:r w:rsidR="00B73E18">
        <w:rPr>
          <w:rFonts w:hint="cs"/>
          <w:rtl/>
          <w:lang w:bidi="fa-IR"/>
        </w:rPr>
        <w:t xml:space="preserve"> اینکه </w:t>
      </w:r>
      <w:r>
        <w:rPr>
          <w:rFonts w:hint="cs"/>
          <w:rtl/>
          <w:lang w:bidi="fa-IR"/>
        </w:rPr>
        <w:t>مهلتی</w:t>
      </w:r>
      <w:r w:rsidR="00C554DC">
        <w:rPr>
          <w:rFonts w:hint="cs"/>
          <w:rtl/>
          <w:lang w:bidi="fa-IR"/>
        </w:rPr>
        <w:t xml:space="preserve"> که</w:t>
      </w:r>
      <w:r>
        <w:rPr>
          <w:rFonts w:hint="cs"/>
          <w:rtl/>
          <w:lang w:bidi="fa-IR"/>
        </w:rPr>
        <w:t xml:space="preserve"> در «ثمّ» معتبر است به حسب خارج است مثل: «</w:t>
      </w:r>
      <w:r w:rsidRPr="009F0904">
        <w:rPr>
          <w:rStyle w:val="a"/>
          <w:rFonts w:hint="cs"/>
          <w:rtl/>
        </w:rPr>
        <w:t>جائنی</w:t>
      </w:r>
      <w:r>
        <w:rPr>
          <w:rStyle w:val="a"/>
          <w:rFonts w:hint="cs"/>
          <w:rtl/>
        </w:rPr>
        <w:t xml:space="preserve"> زیدٌ </w:t>
      </w:r>
      <w:r w:rsidRPr="009F0904">
        <w:rPr>
          <w:rStyle w:val="a"/>
          <w:rFonts w:hint="cs"/>
          <w:rtl/>
        </w:rPr>
        <w:t>ثم</w:t>
      </w:r>
      <w:r>
        <w:rPr>
          <w:rStyle w:val="a"/>
          <w:rFonts w:hint="cs"/>
          <w:rtl/>
        </w:rPr>
        <w:t>ّ</w:t>
      </w:r>
      <w:r w:rsidRPr="009F0904">
        <w:rPr>
          <w:rStyle w:val="a"/>
          <w:rFonts w:hint="cs"/>
          <w:rtl/>
        </w:rPr>
        <w:t xml:space="preserve"> عمر</w:t>
      </w:r>
      <w:r>
        <w:rPr>
          <w:rStyle w:val="a"/>
          <w:rFonts w:hint="cs"/>
          <w:rtl/>
        </w:rPr>
        <w:t>وٌ</w:t>
      </w:r>
      <w:r w:rsidRPr="00C131D3">
        <w:rPr>
          <w:rFonts w:hint="cs"/>
          <w:rtl/>
        </w:rPr>
        <w:t>»</w:t>
      </w:r>
      <w:r>
        <w:rPr>
          <w:rFonts w:hint="cs"/>
          <w:rtl/>
          <w:lang w:bidi="fa-IR"/>
        </w:rPr>
        <w:t xml:space="preserve"> ولی در «حتّی» این مهلت به حسب ذهن است، و مناسب با ذهن این است که</w:t>
      </w:r>
      <w:r w:rsidR="007366E3">
        <w:rPr>
          <w:rFonts w:hint="cs"/>
          <w:rtl/>
          <w:lang w:bidi="fa-IR"/>
        </w:rPr>
        <w:t xml:space="preserve"> </w:t>
      </w:r>
      <w:r>
        <w:rPr>
          <w:rFonts w:hint="cs"/>
          <w:rtl/>
          <w:lang w:bidi="fa-IR"/>
        </w:rPr>
        <w:t>مُردن در وهله</w:t>
      </w:r>
      <w:r w:rsidR="00C554DC">
        <w:rPr>
          <w:rFonts w:hint="eastAsia"/>
          <w:rtl/>
          <w:lang w:bidi="fa-IR"/>
        </w:rPr>
        <w:t>‌ی</w:t>
      </w:r>
      <w:r w:rsidR="001839F0">
        <w:rPr>
          <w:rFonts w:hint="cs"/>
          <w:rtl/>
          <w:lang w:bidi="fa-IR"/>
        </w:rPr>
        <w:t xml:space="preserve"> اوّل</w:t>
      </w:r>
      <w:r>
        <w:rPr>
          <w:rFonts w:hint="cs"/>
          <w:rtl/>
          <w:lang w:bidi="fa-IR"/>
        </w:rPr>
        <w:t xml:space="preserve"> به غیر انبیاء تعلّق گیرد و بعد از تعلّق به غیرشان، حالا به انبیاء تعلّق می‌گیرد اگرچه مُردن انبیاء در خارج در اثنای مردن دیگر مردم</w:t>
      </w:r>
      <w:r w:rsidR="00A44537">
        <w:rPr>
          <w:rFonts w:hint="cs"/>
          <w:rtl/>
          <w:lang w:bidi="fa-IR"/>
        </w:rPr>
        <w:t xml:space="preserve"> تحقّق </w:t>
      </w:r>
      <w:r>
        <w:rPr>
          <w:rFonts w:hint="cs"/>
          <w:rtl/>
          <w:lang w:bidi="fa-IR"/>
        </w:rPr>
        <w:t>یابد، و همچنین مناسب در ذهن،</w:t>
      </w:r>
      <w:r w:rsidR="00756FB4">
        <w:rPr>
          <w:rFonts w:hint="cs"/>
          <w:rtl/>
          <w:lang w:bidi="fa-IR"/>
        </w:rPr>
        <w:t xml:space="preserve"> تقدّم </w:t>
      </w:r>
      <w:r>
        <w:rPr>
          <w:rFonts w:hint="cs"/>
          <w:rtl/>
          <w:lang w:bidi="fa-IR"/>
        </w:rPr>
        <w:t>آمدن سواران حجاج بر پیاده‌گانشان می‌باشد اگرچه در بعضی اوقات برعکس است در خارج که</w:t>
      </w:r>
      <w:r w:rsidR="001839F0">
        <w:rPr>
          <w:rFonts w:hint="cs"/>
          <w:rtl/>
          <w:lang w:bidi="fa-IR"/>
        </w:rPr>
        <w:t xml:space="preserve"> اوّل</w:t>
      </w:r>
      <w:r>
        <w:rPr>
          <w:rFonts w:hint="cs"/>
          <w:rtl/>
          <w:lang w:bidi="fa-IR"/>
        </w:rPr>
        <w:t xml:space="preserve"> پیادگان آیند بعد سواران، با این حال صحیح است که گفته شود آمدند حاجیان حتی پیادگان هم آمدند.</w:t>
      </w:r>
    </w:p>
    <w:p w:rsidR="00FF3D0F" w:rsidRDefault="00C554DC" w:rsidP="007E3891">
      <w:pPr>
        <w:keepNext/>
        <w:ind w:firstLine="224"/>
        <w:rPr>
          <w:rFonts w:hint="cs"/>
          <w:rtl/>
          <w:lang w:bidi="fa-IR"/>
        </w:rPr>
      </w:pPr>
      <w:r w:rsidRPr="00C554DC">
        <w:rPr>
          <w:rFonts w:hint="cs"/>
          <w:rtl/>
        </w:rPr>
        <w:t>«</w:t>
      </w:r>
      <w:r w:rsidR="00FF3D0F" w:rsidRPr="00CD3226">
        <w:rPr>
          <w:rStyle w:val="a"/>
          <w:rFonts w:hint="cs"/>
          <w:rtl/>
        </w:rPr>
        <w:t>اِعلَم</w:t>
      </w:r>
      <w:r>
        <w:rPr>
          <w:rFonts w:hint="cs"/>
          <w:rtl/>
        </w:rPr>
        <w:t>»</w:t>
      </w:r>
      <w:r w:rsidR="00FF3D0F" w:rsidRPr="00CD3226">
        <w:rPr>
          <w:rFonts w:hint="cs"/>
          <w:rtl/>
        </w:rPr>
        <w:t xml:space="preserve">: </w:t>
      </w:r>
      <w:r w:rsidR="00FF3D0F">
        <w:rPr>
          <w:rFonts w:hint="cs"/>
          <w:rtl/>
          <w:lang w:bidi="fa-IR"/>
        </w:rPr>
        <w:t>بدان‌که انتهاء به جزء اقوی و یا اضعف</w:t>
      </w:r>
      <w:r w:rsidR="00946C4D">
        <w:rPr>
          <w:rFonts w:hint="cs"/>
          <w:rtl/>
          <w:lang w:bidi="fa-IR"/>
        </w:rPr>
        <w:t xml:space="preserve"> همچنان‌که </w:t>
      </w:r>
      <w:r w:rsidR="00FF3D0F">
        <w:rPr>
          <w:rFonts w:hint="cs"/>
          <w:rtl/>
          <w:lang w:bidi="fa-IR"/>
        </w:rPr>
        <w:t>عموم فعل همه</w:t>
      </w:r>
      <w:r w:rsidR="00FF3D0F">
        <w:rPr>
          <w:rFonts w:hint="eastAsia"/>
          <w:rtl/>
          <w:lang w:bidi="fa-IR"/>
        </w:rPr>
        <w:t>‌</w:t>
      </w:r>
      <w:r w:rsidR="00FF3D0F">
        <w:rPr>
          <w:rFonts w:hint="cs"/>
          <w:rtl/>
          <w:lang w:bidi="fa-IR"/>
        </w:rPr>
        <w:t>ی اجزای شیء را افاده می‌کند همچنین انتهای به ملاقی با جزء اخیر این عموم را افاده می‌کند مثل قول تو «</w:t>
      </w:r>
      <w:r w:rsidR="00FF3D0F" w:rsidRPr="009F0904">
        <w:rPr>
          <w:rStyle w:val="a"/>
          <w:rFonts w:hint="cs"/>
          <w:rtl/>
        </w:rPr>
        <w:t>ن</w:t>
      </w:r>
      <w:r w:rsidR="00FF3D0F">
        <w:rPr>
          <w:rStyle w:val="a"/>
          <w:rFonts w:hint="cs"/>
          <w:rtl/>
        </w:rPr>
        <w:t>ُ</w:t>
      </w:r>
      <w:r w:rsidR="00FF3D0F" w:rsidRPr="009F0904">
        <w:rPr>
          <w:rStyle w:val="a"/>
          <w:rFonts w:hint="cs"/>
          <w:rtl/>
        </w:rPr>
        <w:t>م</w:t>
      </w:r>
      <w:r w:rsidR="00FF3D0F">
        <w:rPr>
          <w:rStyle w:val="a"/>
          <w:rFonts w:hint="cs"/>
          <w:rtl/>
        </w:rPr>
        <w:t>ْ</w:t>
      </w:r>
      <w:r w:rsidR="00FF3D0F" w:rsidRPr="009F0904">
        <w:rPr>
          <w:rStyle w:val="a"/>
          <w:rFonts w:hint="cs"/>
          <w:rtl/>
        </w:rPr>
        <w:t>ت</w:t>
      </w:r>
      <w:r w:rsidR="00FF3D0F">
        <w:rPr>
          <w:rStyle w:val="a"/>
          <w:rFonts w:hint="cs"/>
          <w:rtl/>
        </w:rPr>
        <w:t>ُ</w:t>
      </w:r>
      <w:r w:rsidR="00FF3D0F" w:rsidRPr="009F0904">
        <w:rPr>
          <w:rStyle w:val="a"/>
          <w:rFonts w:hint="cs"/>
          <w:rtl/>
        </w:rPr>
        <w:t xml:space="preserve"> البا</w:t>
      </w:r>
      <w:r w:rsidR="00FF3D0F">
        <w:rPr>
          <w:rStyle w:val="a"/>
          <w:rFonts w:hint="cs"/>
          <w:rtl/>
        </w:rPr>
        <w:t>ر</w:t>
      </w:r>
      <w:r w:rsidR="00FF3D0F" w:rsidRPr="009F0904">
        <w:rPr>
          <w:rStyle w:val="a"/>
          <w:rFonts w:hint="cs"/>
          <w:rtl/>
        </w:rPr>
        <w:t>ح</w:t>
      </w:r>
      <w:r w:rsidR="00FF3D0F">
        <w:rPr>
          <w:rStyle w:val="a"/>
          <w:rFonts w:hint="cs"/>
          <w:rtl/>
        </w:rPr>
        <w:t>َ</w:t>
      </w:r>
      <w:r w:rsidR="00FF3D0F" w:rsidRPr="009F0904">
        <w:rPr>
          <w:rStyle w:val="a"/>
          <w:rFonts w:hint="cs"/>
          <w:rtl/>
        </w:rPr>
        <w:t>ة</w:t>
      </w:r>
      <w:r w:rsidR="00FF3D0F">
        <w:rPr>
          <w:rStyle w:val="a"/>
          <w:rFonts w:hint="cs"/>
          <w:rtl/>
        </w:rPr>
        <w:t>َ</w:t>
      </w:r>
      <w:r w:rsidR="00FF3D0F" w:rsidRPr="009F0904">
        <w:rPr>
          <w:rStyle w:val="a"/>
          <w:rFonts w:hint="cs"/>
          <w:rtl/>
        </w:rPr>
        <w:t xml:space="preserve"> حت</w:t>
      </w:r>
      <w:r w:rsidR="00FF3D0F">
        <w:rPr>
          <w:rStyle w:val="a"/>
          <w:rFonts w:hint="cs"/>
          <w:rtl/>
        </w:rPr>
        <w:t>ّ</w:t>
      </w:r>
      <w:r w:rsidR="00FF3D0F" w:rsidRPr="009F0904">
        <w:rPr>
          <w:rStyle w:val="a"/>
          <w:rFonts w:hint="cs"/>
          <w:rtl/>
        </w:rPr>
        <w:t>ی الص</w:t>
      </w:r>
      <w:r w:rsidR="00FF3D0F">
        <w:rPr>
          <w:rStyle w:val="a"/>
          <w:rFonts w:hint="cs"/>
          <w:rtl/>
        </w:rPr>
        <w:t>َّ</w:t>
      </w:r>
      <w:r w:rsidR="00FF3D0F" w:rsidRPr="009F0904">
        <w:rPr>
          <w:rStyle w:val="a"/>
          <w:rFonts w:hint="cs"/>
          <w:rtl/>
        </w:rPr>
        <w:t>باح</w:t>
      </w:r>
      <w:r w:rsidR="00FF3D0F">
        <w:rPr>
          <w:rStyle w:val="a"/>
          <w:rFonts w:hint="cs"/>
          <w:rtl/>
        </w:rPr>
        <w:t>ِ</w:t>
      </w:r>
      <w:r w:rsidR="00FF3D0F" w:rsidRPr="00C131D3">
        <w:rPr>
          <w:rFonts w:hint="cs"/>
          <w:rtl/>
        </w:rPr>
        <w:t>»</w:t>
      </w:r>
      <w:r w:rsidR="00FF3D0F">
        <w:rPr>
          <w:rFonts w:hint="cs"/>
          <w:rtl/>
          <w:lang w:bidi="fa-IR"/>
        </w:rPr>
        <w:t xml:space="preserve"> خوابیدم من شب را تا صبح که افاده می‌کند شمول خواب را برای همه</w:t>
      </w:r>
      <w:r w:rsidR="00FF3D0F">
        <w:rPr>
          <w:rFonts w:hint="eastAsia"/>
          <w:rtl/>
          <w:lang w:bidi="fa-IR"/>
        </w:rPr>
        <w:t>‌</w:t>
      </w:r>
      <w:r w:rsidR="00FF3D0F">
        <w:rPr>
          <w:rFonts w:hint="cs"/>
          <w:rtl/>
          <w:lang w:bidi="fa-IR"/>
        </w:rPr>
        <w:t>ی اجزای شب و برای همین است که «حتّی</w:t>
      </w:r>
      <w:r w:rsidR="00FF3D0F" w:rsidRPr="00C131D3">
        <w:rPr>
          <w:rFonts w:hint="cs"/>
          <w:rtl/>
          <w:lang w:bidi="fa-IR"/>
        </w:rPr>
        <w:t>»</w:t>
      </w:r>
      <w:r w:rsidR="00FF3D0F">
        <w:rPr>
          <w:rFonts w:hint="cs"/>
          <w:rtl/>
          <w:lang w:bidi="fa-IR"/>
        </w:rPr>
        <w:t xml:space="preserve"> جارّه در دو معنی با هم استعمال شده است جز</w:t>
      </w:r>
      <w:r w:rsidR="00B73E18">
        <w:rPr>
          <w:rFonts w:hint="cs"/>
          <w:rtl/>
          <w:lang w:bidi="fa-IR"/>
        </w:rPr>
        <w:t xml:space="preserve"> اینکه </w:t>
      </w:r>
      <w:r w:rsidR="00FF3D0F">
        <w:rPr>
          <w:rFonts w:hint="cs"/>
          <w:rtl/>
          <w:lang w:bidi="fa-IR"/>
        </w:rPr>
        <w:t xml:space="preserve">در عاطفه نمی‌آید چیزی که تلاقی با جزء اخیر کند پس همانا اصلِ </w:t>
      </w:r>
      <w:r w:rsidR="00FF3D0F" w:rsidRPr="006A03EE">
        <w:rPr>
          <w:rFonts w:hint="cs"/>
          <w:rtl/>
        </w:rPr>
        <w:t>«</w:t>
      </w:r>
      <w:r w:rsidR="00FF3D0F">
        <w:rPr>
          <w:rFonts w:hint="cs"/>
          <w:rtl/>
          <w:lang w:bidi="fa-IR"/>
        </w:rPr>
        <w:t>حتّی</w:t>
      </w:r>
      <w:r w:rsidR="00FF3D0F" w:rsidRPr="00C131D3">
        <w:rPr>
          <w:rFonts w:hint="cs"/>
          <w:rtl/>
          <w:lang w:bidi="fa-IR"/>
        </w:rPr>
        <w:t>»</w:t>
      </w:r>
      <w:r w:rsidR="00FF3D0F">
        <w:rPr>
          <w:rFonts w:hint="cs"/>
          <w:rtl/>
          <w:lang w:bidi="fa-IR"/>
        </w:rPr>
        <w:t xml:space="preserve"> این است که بخاطر کثرت استعمالش برای جار</w:t>
      </w:r>
      <w:r w:rsidR="00EF5FFA">
        <w:rPr>
          <w:rFonts w:hint="cs"/>
          <w:rtl/>
          <w:lang w:bidi="fa-IR"/>
        </w:rPr>
        <w:t>ّ</w:t>
      </w:r>
      <w:r w:rsidR="00FF3D0F">
        <w:rPr>
          <w:rFonts w:hint="cs"/>
          <w:rtl/>
          <w:lang w:bidi="fa-IR"/>
        </w:rPr>
        <w:t>ه باشد و لذا عاطفه</w:t>
      </w:r>
      <w:r w:rsidR="00FF3D0F">
        <w:rPr>
          <w:rFonts w:hint="eastAsia"/>
          <w:rtl/>
          <w:lang w:bidi="fa-IR"/>
        </w:rPr>
        <w:t>‌ی</w:t>
      </w:r>
      <w:r w:rsidR="00FF3D0F">
        <w:rPr>
          <w:rFonts w:hint="cs"/>
          <w:rtl/>
          <w:lang w:bidi="fa-IR"/>
        </w:rPr>
        <w:t xml:space="preserve"> او هم در نزد عرب به جارّه حمل می‌شود، و وقتی</w:t>
      </w:r>
      <w:r w:rsidR="006E3466">
        <w:rPr>
          <w:rFonts w:hint="eastAsia"/>
          <w:rtl/>
          <w:lang w:bidi="fa-IR"/>
        </w:rPr>
        <w:t>‌</w:t>
      </w:r>
      <w:r w:rsidR="00FF3D0F">
        <w:rPr>
          <w:rFonts w:hint="cs"/>
          <w:rtl/>
          <w:lang w:bidi="fa-IR"/>
        </w:rPr>
        <w:t>که «حتّی» عاطفه بر جارّه حمل شود آن را در</w:t>
      </w:r>
      <w:r w:rsidR="00EF5FFA">
        <w:rPr>
          <w:rFonts w:hint="cs"/>
          <w:rtl/>
          <w:lang w:bidi="fa-IR"/>
        </w:rPr>
        <w:t xml:space="preserve"> هر</w:t>
      </w:r>
      <w:r w:rsidR="00FF3D0F">
        <w:rPr>
          <w:rFonts w:hint="cs"/>
          <w:rtl/>
          <w:lang w:bidi="fa-IR"/>
        </w:rPr>
        <w:t xml:space="preserve"> دو معنی استعمال نمی‌کنند برای</w:t>
      </w:r>
      <w:r w:rsidR="00B73E18">
        <w:rPr>
          <w:rFonts w:hint="cs"/>
          <w:rtl/>
          <w:lang w:bidi="fa-IR"/>
        </w:rPr>
        <w:t xml:space="preserve"> اینکه </w:t>
      </w:r>
      <w:r w:rsidR="00FF3D0F">
        <w:rPr>
          <w:rFonts w:hint="cs"/>
          <w:rtl/>
          <w:lang w:bidi="fa-IR"/>
        </w:rPr>
        <w:t>مزیّت اصل بر فرع باقی باشد، و همانا نحوی</w:t>
      </w:r>
      <w:r w:rsidR="00EF5FFA">
        <w:rPr>
          <w:rFonts w:hint="cs"/>
          <w:rtl/>
          <w:lang w:bidi="fa-IR"/>
        </w:rPr>
        <w:t>ّ</w:t>
      </w:r>
      <w:r w:rsidR="00FF3D0F">
        <w:rPr>
          <w:rFonts w:hint="cs"/>
          <w:rtl/>
          <w:lang w:bidi="fa-IR"/>
        </w:rPr>
        <w:t>ین آن را در اظهر از دو معنایش استعمال کردند که همان است که مدخول «حتّی» جزء است</w:t>
      </w:r>
      <w:r w:rsidR="00EF5FFA">
        <w:rPr>
          <w:rFonts w:hint="cs"/>
          <w:rtl/>
          <w:lang w:bidi="fa-IR"/>
        </w:rPr>
        <w:t>،</w:t>
      </w:r>
      <w:r w:rsidR="00FF3D0F">
        <w:rPr>
          <w:rFonts w:hint="cs"/>
          <w:rtl/>
          <w:lang w:bidi="fa-IR"/>
        </w:rPr>
        <w:t xml:space="preserve"> برای</w:t>
      </w:r>
      <w:r w:rsidR="00B73E18">
        <w:rPr>
          <w:rFonts w:hint="cs"/>
          <w:rtl/>
          <w:lang w:bidi="fa-IR"/>
        </w:rPr>
        <w:t xml:space="preserve"> اینکه </w:t>
      </w:r>
      <w:r w:rsidR="00FF3D0F">
        <w:rPr>
          <w:rFonts w:hint="cs"/>
          <w:rtl/>
          <w:lang w:bidi="fa-IR"/>
        </w:rPr>
        <w:t>اتحاد اجزاء در تعلّق حکم شناخته شده تر در نزد عقل است و در وجود هم بیشتر است از اتحاد دو مجاورش. اینچنین در بعضی شروح آمده است. از همین جا ظاهر شد وجه اختصاص معطوف «حتّی» به بودنش به عنوان جزئی از برای متبوعش، و عدم احتیاج به</w:t>
      </w:r>
      <w:r w:rsidR="00B73E18">
        <w:rPr>
          <w:rFonts w:hint="cs"/>
          <w:rtl/>
          <w:lang w:bidi="fa-IR"/>
        </w:rPr>
        <w:t xml:space="preserve"> اینکه </w:t>
      </w:r>
      <w:r w:rsidR="00FF3D0F">
        <w:rPr>
          <w:rFonts w:hint="cs"/>
          <w:rtl/>
          <w:lang w:bidi="fa-IR"/>
        </w:rPr>
        <w:t>گفته شود که جزء اعمّ است از</w:t>
      </w:r>
      <w:r w:rsidR="00B73E18">
        <w:rPr>
          <w:rFonts w:hint="cs"/>
          <w:rtl/>
          <w:lang w:bidi="fa-IR"/>
        </w:rPr>
        <w:t xml:space="preserve"> اینکه </w:t>
      </w:r>
      <w:r w:rsidR="00FF3D0F">
        <w:rPr>
          <w:rFonts w:hint="cs"/>
          <w:rtl/>
          <w:lang w:bidi="fa-IR"/>
        </w:rPr>
        <w:t>به نحو حقیقی باشد و یا حکمی، تا</w:t>
      </w:r>
      <w:r w:rsidR="00B73E18">
        <w:rPr>
          <w:rFonts w:hint="cs"/>
          <w:rtl/>
          <w:lang w:bidi="fa-IR"/>
        </w:rPr>
        <w:t xml:space="preserve"> اینکه </w:t>
      </w:r>
      <w:r w:rsidR="00FF3D0F">
        <w:rPr>
          <w:rFonts w:hint="cs"/>
          <w:rtl/>
          <w:lang w:bidi="fa-IR"/>
        </w:rPr>
        <w:t>شامل مجاور هم بشود</w:t>
      </w:r>
      <w:r w:rsidR="00946C4D">
        <w:rPr>
          <w:rFonts w:hint="cs"/>
          <w:rtl/>
          <w:lang w:bidi="fa-IR"/>
        </w:rPr>
        <w:t xml:space="preserve"> همچنان‌که </w:t>
      </w:r>
      <w:r w:rsidR="00FF3D0F">
        <w:rPr>
          <w:rFonts w:hint="cs"/>
          <w:rtl/>
          <w:lang w:bidi="fa-IR"/>
        </w:rPr>
        <w:t>در بعضی حواشی واقع شده است.</w:t>
      </w:r>
    </w:p>
    <w:p w:rsidR="00FF3D0F" w:rsidRDefault="00FF3D0F" w:rsidP="007E3891">
      <w:pPr>
        <w:keepNext/>
        <w:ind w:firstLine="224"/>
        <w:rPr>
          <w:rFonts w:hint="cs"/>
          <w:rtl/>
          <w:lang w:bidi="fa-IR"/>
        </w:rPr>
      </w:pPr>
      <w:r>
        <w:rPr>
          <w:rFonts w:hint="cs"/>
          <w:rtl/>
          <w:lang w:bidi="fa-IR"/>
        </w:rPr>
        <w:t>و هر یک از حروف «</w:t>
      </w:r>
      <w:r>
        <w:rPr>
          <w:rStyle w:val="a"/>
          <w:rFonts w:hint="cs"/>
          <w:rtl/>
        </w:rPr>
        <w:t>أ</w:t>
      </w:r>
      <w:r w:rsidRPr="009F0904">
        <w:rPr>
          <w:rStyle w:val="a"/>
          <w:rFonts w:hint="cs"/>
          <w:rtl/>
        </w:rPr>
        <w:t>و</w:t>
      </w:r>
      <w:r>
        <w:rPr>
          <w:rStyle w:val="a"/>
          <w:rFonts w:hint="cs"/>
          <w:rtl/>
        </w:rPr>
        <w:t>ْ</w:t>
      </w:r>
      <w:r w:rsidRPr="00C131D3">
        <w:rPr>
          <w:rFonts w:hint="cs"/>
          <w:rtl/>
        </w:rPr>
        <w:t>»</w:t>
      </w:r>
      <w:r w:rsidRPr="009F0904">
        <w:rPr>
          <w:rStyle w:val="a"/>
          <w:rFonts w:hint="cs"/>
          <w:rtl/>
        </w:rPr>
        <w:t xml:space="preserve"> و </w:t>
      </w:r>
      <w:r w:rsidRPr="00A222AD">
        <w:rPr>
          <w:rFonts w:hint="cs"/>
          <w:rtl/>
        </w:rPr>
        <w:t>«</w:t>
      </w:r>
      <w:r>
        <w:rPr>
          <w:rStyle w:val="a"/>
          <w:rFonts w:hint="cs"/>
          <w:rtl/>
        </w:rPr>
        <w:t>إ</w:t>
      </w:r>
      <w:r w:rsidRPr="009F0904">
        <w:rPr>
          <w:rStyle w:val="a"/>
          <w:rFonts w:hint="cs"/>
          <w:rtl/>
        </w:rPr>
        <w:t>م</w:t>
      </w:r>
      <w:r>
        <w:rPr>
          <w:rStyle w:val="a"/>
          <w:rFonts w:hint="cs"/>
          <w:rtl/>
        </w:rPr>
        <w:t>ّ</w:t>
      </w:r>
      <w:r w:rsidRPr="009F0904">
        <w:rPr>
          <w:rStyle w:val="a"/>
          <w:rFonts w:hint="cs"/>
          <w:rtl/>
        </w:rPr>
        <w:t>ا</w:t>
      </w:r>
      <w:r w:rsidRPr="00C131D3">
        <w:rPr>
          <w:rFonts w:hint="cs"/>
          <w:rtl/>
        </w:rPr>
        <w:t>»</w:t>
      </w:r>
      <w:r w:rsidRPr="009F0904">
        <w:rPr>
          <w:rStyle w:val="a"/>
          <w:rFonts w:hint="cs"/>
          <w:rtl/>
        </w:rPr>
        <w:t xml:space="preserve"> و</w:t>
      </w:r>
      <w:r>
        <w:rPr>
          <w:rFonts w:hint="cs"/>
          <w:rtl/>
        </w:rPr>
        <w:t xml:space="preserve"> </w:t>
      </w:r>
      <w:r w:rsidRPr="006A03EE">
        <w:rPr>
          <w:rFonts w:hint="cs"/>
          <w:rtl/>
        </w:rPr>
        <w:t>«</w:t>
      </w:r>
      <w:r>
        <w:rPr>
          <w:rStyle w:val="a"/>
          <w:rFonts w:hint="cs"/>
          <w:rtl/>
        </w:rPr>
        <w:t>أ</w:t>
      </w:r>
      <w:r w:rsidRPr="009F0904">
        <w:rPr>
          <w:rStyle w:val="a"/>
          <w:rFonts w:hint="cs"/>
          <w:rtl/>
        </w:rPr>
        <w:t>م</w:t>
      </w:r>
      <w:r>
        <w:rPr>
          <w:rStyle w:val="a"/>
          <w:rFonts w:hint="cs"/>
          <w:rtl/>
        </w:rPr>
        <w:t>ْ</w:t>
      </w:r>
      <w:r w:rsidRPr="00C131D3">
        <w:rPr>
          <w:rFonts w:hint="cs"/>
          <w:rtl/>
        </w:rPr>
        <w:t>»</w:t>
      </w:r>
      <w:r>
        <w:rPr>
          <w:rFonts w:hint="cs"/>
          <w:rtl/>
          <w:lang w:bidi="fa-IR"/>
        </w:rPr>
        <w:t xml:space="preserve"> برای یکی از دو امر است یعنی برای دلالت بر یکی از دو امر یا امور</w:t>
      </w:r>
      <w:r w:rsidR="00EF5FFA">
        <w:rPr>
          <w:rFonts w:hint="cs"/>
          <w:rtl/>
          <w:lang w:bidi="fa-IR"/>
        </w:rPr>
        <w:t xml:space="preserve"> است</w:t>
      </w:r>
      <w:r>
        <w:rPr>
          <w:rFonts w:hint="cs"/>
          <w:rtl/>
          <w:lang w:bidi="fa-IR"/>
        </w:rPr>
        <w:t>، در حالی‌که آن امر، مبهم باشد یعنی در نزد گوینده</w:t>
      </w:r>
      <w:r w:rsidR="00AA7E8E">
        <w:rPr>
          <w:rFonts w:hint="cs"/>
          <w:rtl/>
          <w:lang w:bidi="fa-IR"/>
        </w:rPr>
        <w:t xml:space="preserve"> معیّن </w:t>
      </w:r>
      <w:r>
        <w:rPr>
          <w:rFonts w:hint="cs"/>
          <w:rtl/>
          <w:lang w:bidi="fa-IR"/>
        </w:rPr>
        <w:t>نباشد. البته گمان نشود که کلمه</w:t>
      </w:r>
      <w:r>
        <w:rPr>
          <w:rFonts w:hint="eastAsia"/>
          <w:rtl/>
          <w:lang w:bidi="fa-IR"/>
        </w:rPr>
        <w:t>‌ی</w:t>
      </w:r>
      <w:r>
        <w:rPr>
          <w:rFonts w:hint="cs"/>
          <w:rtl/>
          <w:lang w:bidi="fa-IR"/>
        </w:rPr>
        <w:t xml:space="preserve"> «أوْ</w:t>
      </w:r>
      <w:r w:rsidRPr="00C131D3">
        <w:rPr>
          <w:rFonts w:hint="cs"/>
          <w:rtl/>
          <w:lang w:bidi="fa-IR"/>
        </w:rPr>
        <w:t>»</w:t>
      </w:r>
      <w:r>
        <w:rPr>
          <w:rFonts w:hint="cs"/>
          <w:rtl/>
          <w:lang w:bidi="fa-IR"/>
        </w:rPr>
        <w:t xml:space="preserve"> در مثل آیه</w:t>
      </w:r>
      <w:r>
        <w:rPr>
          <w:rFonts w:hint="eastAsia"/>
          <w:rtl/>
          <w:lang w:bidi="fa-IR"/>
        </w:rPr>
        <w:t>‌ی</w:t>
      </w:r>
      <w:r>
        <w:rPr>
          <w:rFonts w:hint="cs"/>
          <w:rtl/>
          <w:lang w:bidi="fa-IR"/>
        </w:rPr>
        <w:t xml:space="preserve"> </w:t>
      </w:r>
      <w:r w:rsidR="00EF5FFA">
        <w:rPr>
          <w:rStyle w:val="a0"/>
          <w:b w:val="0"/>
          <w:bCs w:val="0"/>
        </w:rPr>
        <w:sym w:font="V_Symbols" w:char="F029"/>
      </w:r>
      <w:r w:rsidR="003F3575">
        <w:rPr>
          <w:rStyle w:val="a0"/>
          <w:rtl/>
        </w:rPr>
        <w:t>وَلا تُطِعْ مِنْهُمْ آثِماً أَوْ كَفُوراً</w:t>
      </w:r>
      <w:r w:rsidR="003F3575">
        <w:sym w:font="V_Symbols" w:char="F028"/>
      </w:r>
      <w:r w:rsidR="003F3575">
        <w:rPr>
          <w:rStyle w:val="FootnoteReference"/>
          <w:rtl/>
        </w:rPr>
        <w:footnoteReference w:id="134"/>
      </w:r>
      <w:r w:rsidR="003F3575" w:rsidRPr="003F3575">
        <w:rPr>
          <w:rtl/>
        </w:rPr>
        <w:t xml:space="preserve"> </w:t>
      </w:r>
      <w:r w:rsidR="00EF5FFA">
        <w:rPr>
          <w:rFonts w:hint="cs"/>
          <w:rtl/>
          <w:lang w:bidi="fa-IR"/>
        </w:rPr>
        <w:t>برای هر یک</w:t>
      </w:r>
      <w:r>
        <w:rPr>
          <w:rFonts w:hint="cs"/>
          <w:rtl/>
          <w:lang w:bidi="fa-IR"/>
        </w:rPr>
        <w:t xml:space="preserve"> از دو امر است، زیرا که «أوْ</w:t>
      </w:r>
      <w:r w:rsidRPr="00C131D3">
        <w:rPr>
          <w:rFonts w:hint="cs"/>
          <w:rtl/>
          <w:lang w:bidi="fa-IR"/>
        </w:rPr>
        <w:t>»</w:t>
      </w:r>
      <w:r>
        <w:rPr>
          <w:rFonts w:hint="cs"/>
          <w:rtl/>
          <w:lang w:bidi="fa-IR"/>
        </w:rPr>
        <w:t xml:space="preserve"> استعمال شده در یکی از دو امر بنابر آنچه را که اصل در «أوْ</w:t>
      </w:r>
      <w:r w:rsidRPr="00C131D3">
        <w:rPr>
          <w:rFonts w:hint="cs"/>
          <w:rtl/>
          <w:lang w:bidi="fa-IR"/>
        </w:rPr>
        <w:t>»</w:t>
      </w:r>
      <w:r>
        <w:rPr>
          <w:rFonts w:hint="cs"/>
          <w:rtl/>
          <w:lang w:bidi="fa-IR"/>
        </w:rPr>
        <w:t xml:space="preserve"> هست، و</w:t>
      </w:r>
      <w:r w:rsidR="004E0933">
        <w:rPr>
          <w:rFonts w:hint="cs"/>
          <w:rtl/>
          <w:lang w:bidi="fa-IR"/>
        </w:rPr>
        <w:t xml:space="preserve"> عمومیّت </w:t>
      </w:r>
      <w:r>
        <w:rPr>
          <w:rFonts w:hint="cs"/>
          <w:rtl/>
          <w:lang w:bidi="fa-IR"/>
        </w:rPr>
        <w:t>از وقوع یک امر مبهم در سیاق نفی استفاده</w:t>
      </w:r>
      <w:r w:rsidR="007366E3">
        <w:rPr>
          <w:rFonts w:hint="cs"/>
          <w:rtl/>
          <w:lang w:bidi="fa-IR"/>
        </w:rPr>
        <w:t xml:space="preserve"> می‌شود </w:t>
      </w:r>
      <w:r>
        <w:rPr>
          <w:rFonts w:hint="cs"/>
          <w:rtl/>
          <w:lang w:bidi="fa-IR"/>
        </w:rPr>
        <w:t>نه از کلمه</w:t>
      </w:r>
      <w:r>
        <w:rPr>
          <w:rFonts w:hint="eastAsia"/>
          <w:rtl/>
          <w:lang w:bidi="fa-IR"/>
        </w:rPr>
        <w:t>‌ی</w:t>
      </w:r>
      <w:r>
        <w:rPr>
          <w:rFonts w:hint="cs"/>
          <w:rtl/>
          <w:lang w:bidi="fa-IR"/>
        </w:rPr>
        <w:t xml:space="preserve"> «أوْ</w:t>
      </w:r>
      <w:r w:rsidRPr="00C131D3">
        <w:rPr>
          <w:rFonts w:hint="cs"/>
          <w:rtl/>
          <w:lang w:bidi="fa-IR"/>
        </w:rPr>
        <w:t>»</w:t>
      </w:r>
      <w:r>
        <w:rPr>
          <w:rFonts w:hint="cs"/>
          <w:rtl/>
          <w:lang w:bidi="fa-IR"/>
        </w:rPr>
        <w:t>.</w:t>
      </w:r>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أمْ</w:t>
      </w:r>
      <w:r w:rsidRPr="00C131D3">
        <w:rPr>
          <w:rFonts w:hint="cs"/>
          <w:rtl/>
        </w:rPr>
        <w:t>»</w:t>
      </w:r>
      <w:r>
        <w:rPr>
          <w:rFonts w:hint="cs"/>
          <w:rtl/>
          <w:lang w:bidi="fa-IR"/>
        </w:rPr>
        <w:t xml:space="preserve"> متصله حتماً همزه</w:t>
      </w:r>
      <w:r>
        <w:rPr>
          <w:rFonts w:hint="eastAsia"/>
          <w:rtl/>
          <w:lang w:bidi="fa-IR"/>
        </w:rPr>
        <w:t>‌ی</w:t>
      </w:r>
      <w:r>
        <w:rPr>
          <w:rFonts w:hint="cs"/>
          <w:rtl/>
          <w:lang w:bidi="fa-IR"/>
        </w:rPr>
        <w:t xml:space="preserve"> استفهام لازم دارد یعنی بدون همزه استعمال</w:t>
      </w:r>
      <w:r w:rsidR="00EE1E7B">
        <w:rPr>
          <w:rFonts w:hint="cs"/>
          <w:rtl/>
          <w:lang w:bidi="fa-IR"/>
        </w:rPr>
        <w:t xml:space="preserve"> نمی‌شود </w:t>
      </w:r>
      <w:r>
        <w:rPr>
          <w:rFonts w:hint="cs"/>
          <w:rtl/>
          <w:lang w:bidi="fa-IR"/>
        </w:rPr>
        <w:t>که باید</w:t>
      </w:r>
      <w:r w:rsidR="003F3575">
        <w:rPr>
          <w:rFonts w:hint="cs"/>
          <w:rtl/>
          <w:lang w:bidi="fa-IR"/>
        </w:rPr>
        <w:t xml:space="preserve"> بعد از</w:t>
      </w:r>
      <w:r>
        <w:rPr>
          <w:rFonts w:hint="cs"/>
          <w:rtl/>
          <w:lang w:bidi="fa-IR"/>
        </w:rPr>
        <w:t xml:space="preserve"> </w:t>
      </w:r>
      <w:r w:rsidRPr="006A03EE">
        <w:rPr>
          <w:rFonts w:hint="cs"/>
          <w:rtl/>
        </w:rPr>
        <w:t>«</w:t>
      </w:r>
      <w:r>
        <w:rPr>
          <w:rFonts w:hint="cs"/>
          <w:rtl/>
          <w:lang w:bidi="fa-IR"/>
        </w:rPr>
        <w:t>أمْ</w:t>
      </w:r>
      <w:r w:rsidRPr="00C131D3">
        <w:rPr>
          <w:rFonts w:hint="cs"/>
          <w:rtl/>
        </w:rPr>
        <w:t>»</w:t>
      </w:r>
      <w:r>
        <w:rPr>
          <w:rFonts w:hint="cs"/>
          <w:rtl/>
          <w:lang w:bidi="fa-IR"/>
        </w:rPr>
        <w:t xml:space="preserve"> بدون فاصله</w:t>
      </w:r>
      <w:r w:rsidR="003F3575">
        <w:rPr>
          <w:rFonts w:hint="cs"/>
          <w:rtl/>
          <w:lang w:bidi="fa-IR"/>
        </w:rPr>
        <w:t>،</w:t>
      </w:r>
      <w:r>
        <w:rPr>
          <w:rFonts w:hint="cs"/>
          <w:rtl/>
          <w:lang w:bidi="fa-IR"/>
        </w:rPr>
        <w:t xml:space="preserve"> یکی از دو متساوی</w:t>
      </w:r>
      <w:r w:rsidR="003F3575">
        <w:rPr>
          <w:rFonts w:hint="cs"/>
          <w:rtl/>
          <w:lang w:bidi="fa-IR"/>
        </w:rPr>
        <w:t xml:space="preserve"> ذکر شود</w:t>
      </w:r>
      <w:r>
        <w:rPr>
          <w:rFonts w:hint="cs"/>
          <w:rtl/>
          <w:lang w:bidi="fa-IR"/>
        </w:rPr>
        <w:t xml:space="preserve"> و متساوی دیگر کنار همزه</w:t>
      </w:r>
      <w:r>
        <w:rPr>
          <w:rFonts w:hint="eastAsia"/>
          <w:rtl/>
          <w:lang w:bidi="fa-IR"/>
        </w:rPr>
        <w:t>‌ی</w:t>
      </w:r>
      <w:r>
        <w:rPr>
          <w:rFonts w:hint="cs"/>
          <w:rtl/>
          <w:lang w:bidi="fa-IR"/>
        </w:rPr>
        <w:t xml:space="preserve"> استفهام باشد البته بعد از ثبوت یکی از دو متساوی در نزد متکلم برای طلب تعیین از مخاطب.</w:t>
      </w:r>
    </w:p>
    <w:p w:rsidR="00FF3D0F" w:rsidRDefault="00FF3D0F" w:rsidP="007E3891">
      <w:pPr>
        <w:keepNext/>
        <w:ind w:firstLine="224"/>
        <w:rPr>
          <w:rFonts w:hint="cs"/>
          <w:rtl/>
          <w:lang w:bidi="fa-IR"/>
        </w:rPr>
      </w:pPr>
      <w:r>
        <w:rPr>
          <w:rFonts w:hint="cs"/>
          <w:rtl/>
          <w:lang w:bidi="fa-IR"/>
        </w:rPr>
        <w:t xml:space="preserve">و از همین جا </w:t>
      </w:r>
      <w:r w:rsidR="003F3575">
        <w:rPr>
          <w:rFonts w:hint="cs"/>
          <w:rtl/>
          <w:lang w:bidi="fa-IR"/>
        </w:rPr>
        <w:t xml:space="preserve">ـ </w:t>
      </w:r>
      <w:r>
        <w:rPr>
          <w:rFonts w:hint="cs"/>
          <w:rtl/>
          <w:lang w:bidi="fa-IR"/>
        </w:rPr>
        <w:t>یعنی بخاطر</w:t>
      </w:r>
      <w:r w:rsidR="00B73E18">
        <w:rPr>
          <w:rFonts w:hint="cs"/>
          <w:rtl/>
          <w:lang w:bidi="fa-IR"/>
        </w:rPr>
        <w:t xml:space="preserve"> اینکه </w:t>
      </w:r>
      <w:r w:rsidRPr="006A03EE">
        <w:rPr>
          <w:rFonts w:hint="cs"/>
          <w:rtl/>
        </w:rPr>
        <w:t>«</w:t>
      </w:r>
      <w:r>
        <w:rPr>
          <w:rFonts w:hint="cs"/>
          <w:rtl/>
          <w:lang w:bidi="fa-IR"/>
        </w:rPr>
        <w:t>أمْ</w:t>
      </w:r>
      <w:r w:rsidRPr="00C131D3">
        <w:rPr>
          <w:rFonts w:hint="cs"/>
          <w:rtl/>
        </w:rPr>
        <w:t>»</w:t>
      </w:r>
      <w:r>
        <w:rPr>
          <w:rFonts w:hint="cs"/>
          <w:rtl/>
          <w:lang w:bidi="fa-IR"/>
        </w:rPr>
        <w:t xml:space="preserve"> متصله در کنار</w:t>
      </w:r>
      <w:r w:rsidR="003F3575">
        <w:rPr>
          <w:rFonts w:hint="cs"/>
          <w:rtl/>
          <w:lang w:bidi="fa-IR"/>
        </w:rPr>
        <w:t xml:space="preserve"> او</w:t>
      </w:r>
      <w:r>
        <w:rPr>
          <w:rFonts w:hint="cs"/>
          <w:rtl/>
          <w:lang w:bidi="fa-IR"/>
        </w:rPr>
        <w:t xml:space="preserve"> در می‌آید یکی از دو متساوی و دیگری هم کنار همزه در می</w:t>
      </w:r>
      <w:r>
        <w:rPr>
          <w:rFonts w:hint="eastAsia"/>
          <w:rtl/>
          <w:lang w:bidi="fa-IR"/>
        </w:rPr>
        <w:t>‌</w:t>
      </w:r>
      <w:r>
        <w:rPr>
          <w:rFonts w:hint="cs"/>
          <w:rtl/>
          <w:lang w:bidi="fa-IR"/>
        </w:rPr>
        <w:t>آید بعد از ثبوت یکی از آن دو برای طلب تعیین</w:t>
      </w:r>
      <w:r w:rsidR="00661479">
        <w:rPr>
          <w:rFonts w:hint="cs"/>
          <w:rtl/>
          <w:lang w:bidi="fa-IR"/>
        </w:rPr>
        <w:t xml:space="preserve"> ـ</w:t>
      </w:r>
      <w:r>
        <w:rPr>
          <w:rFonts w:hint="cs"/>
          <w:rtl/>
          <w:lang w:bidi="fa-IR"/>
        </w:rPr>
        <w:t xml:space="preserve"> این ترکیب «</w:t>
      </w:r>
      <w:r>
        <w:rPr>
          <w:rStyle w:val="a"/>
          <w:rFonts w:hint="cs"/>
          <w:rtl/>
        </w:rPr>
        <w:t>أ</w:t>
      </w:r>
      <w:r w:rsidRPr="009F0904">
        <w:rPr>
          <w:rStyle w:val="a"/>
          <w:rFonts w:hint="cs"/>
          <w:rtl/>
        </w:rPr>
        <w:t>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w:t>
      </w:r>
      <w:r>
        <w:rPr>
          <w:rStyle w:val="a"/>
          <w:rFonts w:hint="cs"/>
          <w:rtl/>
        </w:rPr>
        <w:t>أ</w:t>
      </w:r>
      <w:r w:rsidRPr="009F0904">
        <w:rPr>
          <w:rStyle w:val="a"/>
          <w:rFonts w:hint="cs"/>
          <w:rtl/>
        </w:rPr>
        <w:t>م</w:t>
      </w:r>
      <w:r>
        <w:rPr>
          <w:rStyle w:val="a"/>
          <w:rFonts w:hint="cs"/>
          <w:rtl/>
        </w:rPr>
        <w:t>ْ</w:t>
      </w:r>
      <w:r w:rsidRPr="009F0904">
        <w:rPr>
          <w:rStyle w:val="a"/>
          <w:rFonts w:hint="cs"/>
          <w:rtl/>
        </w:rPr>
        <w:t xml:space="preserve"> عمرا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جایز نیست، </w:t>
      </w:r>
      <w:r w:rsidR="00661479">
        <w:rPr>
          <w:rFonts w:hint="cs"/>
          <w:rtl/>
          <w:lang w:bidi="fa-IR"/>
        </w:rPr>
        <w:t xml:space="preserve">زیرا </w:t>
      </w:r>
      <w:r>
        <w:rPr>
          <w:rFonts w:hint="cs"/>
          <w:rtl/>
          <w:lang w:bidi="fa-IR"/>
        </w:rPr>
        <w:t>که متساویین در این مثال زید و عمرو</w:t>
      </w:r>
      <w:r>
        <w:rPr>
          <w:rFonts w:hint="eastAsia"/>
          <w:rtl/>
          <w:lang w:bidi="fa-IR"/>
        </w:rPr>
        <w:t>‌</w:t>
      </w:r>
      <w:r>
        <w:rPr>
          <w:rFonts w:hint="cs"/>
          <w:rtl/>
          <w:lang w:bidi="fa-IR"/>
        </w:rPr>
        <w:t>اند و یکی از این دو اگرچه کنار ‌</w:t>
      </w:r>
      <w:r w:rsidRPr="006A03EE">
        <w:rPr>
          <w:rFonts w:hint="cs"/>
          <w:rtl/>
        </w:rPr>
        <w:t>«</w:t>
      </w:r>
      <w:r>
        <w:rPr>
          <w:rFonts w:hint="cs"/>
          <w:rtl/>
          <w:lang w:bidi="fa-IR"/>
        </w:rPr>
        <w:t>أمْ</w:t>
      </w:r>
      <w:r w:rsidRPr="00C131D3">
        <w:rPr>
          <w:rFonts w:hint="cs"/>
          <w:rtl/>
        </w:rPr>
        <w:t>»</w:t>
      </w:r>
      <w:r>
        <w:rPr>
          <w:rFonts w:hint="cs"/>
          <w:rtl/>
          <w:lang w:bidi="fa-IR"/>
        </w:rPr>
        <w:t xml:space="preserve"> </w:t>
      </w:r>
      <w:r w:rsidR="00661479">
        <w:rPr>
          <w:rFonts w:hint="cs"/>
          <w:rtl/>
          <w:lang w:bidi="fa-IR"/>
        </w:rPr>
        <w:t xml:space="preserve">در آمده، </w:t>
      </w:r>
      <w:r>
        <w:rPr>
          <w:rFonts w:hint="cs"/>
          <w:rtl/>
          <w:lang w:bidi="fa-IR"/>
        </w:rPr>
        <w:t>ولی دیگری کنار همزه در نیآمد. این چیزی است که مصنف اختیار کرد، و اَمّا از سیبویه هم نقل شده است که این حرف جایز و نیکو و فصیح است، ولی «</w:t>
      </w:r>
      <w:r>
        <w:rPr>
          <w:rStyle w:val="a"/>
          <w:rFonts w:hint="cs"/>
          <w:rtl/>
        </w:rPr>
        <w:t>أ</w:t>
      </w:r>
      <w:r w:rsidRPr="009F0904">
        <w:rPr>
          <w:rStyle w:val="a"/>
          <w:rFonts w:hint="cs"/>
          <w:rtl/>
        </w:rPr>
        <w:t>زیدا</w:t>
      </w:r>
      <w:r>
        <w:rPr>
          <w:rStyle w:val="a"/>
          <w:rFonts w:hint="cs"/>
          <w:rtl/>
        </w:rPr>
        <w:t>ً</w:t>
      </w:r>
      <w:r w:rsidRPr="009F0904">
        <w:rPr>
          <w:rStyle w:val="a"/>
          <w:rFonts w:hint="cs"/>
          <w:rtl/>
        </w:rPr>
        <w:t xml:space="preserve"> 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w:t>
      </w:r>
      <w:r>
        <w:rPr>
          <w:rStyle w:val="a"/>
          <w:rFonts w:hint="cs"/>
          <w:rtl/>
        </w:rPr>
        <w:t>أ</w:t>
      </w:r>
      <w:r w:rsidRPr="009F0904">
        <w:rPr>
          <w:rStyle w:val="a"/>
          <w:rFonts w:hint="cs"/>
          <w:rtl/>
        </w:rPr>
        <w:t>م</w:t>
      </w:r>
      <w:r>
        <w:rPr>
          <w:rStyle w:val="a"/>
          <w:rFonts w:hint="cs"/>
          <w:rtl/>
        </w:rPr>
        <w:t>ْ</w:t>
      </w:r>
      <w:r w:rsidRPr="009F0904">
        <w:rPr>
          <w:rStyle w:val="a"/>
          <w:rFonts w:hint="cs"/>
          <w:rtl/>
        </w:rPr>
        <w:t xml:space="preserve"> عمرا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نیکوتر و فصیح</w:t>
      </w:r>
      <w:r>
        <w:rPr>
          <w:rFonts w:hint="eastAsia"/>
          <w:rtl/>
          <w:lang w:bidi="fa-IR"/>
        </w:rPr>
        <w:t>‌</w:t>
      </w:r>
      <w:r>
        <w:rPr>
          <w:rFonts w:hint="cs"/>
          <w:rtl/>
          <w:lang w:bidi="fa-IR"/>
        </w:rPr>
        <w:t>تر است پس در این صورت ترکیب «</w:t>
      </w:r>
      <w:r>
        <w:rPr>
          <w:rStyle w:val="a"/>
          <w:rFonts w:hint="cs"/>
          <w:rtl/>
        </w:rPr>
        <w:t>أ</w:t>
      </w:r>
      <w:r w:rsidRPr="009F0904">
        <w:rPr>
          <w:rStyle w:val="a"/>
          <w:rFonts w:hint="cs"/>
          <w:rtl/>
        </w:rPr>
        <w:t>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w:t>
      </w:r>
      <w:r>
        <w:rPr>
          <w:rStyle w:val="a"/>
          <w:rFonts w:hint="cs"/>
          <w:rtl/>
        </w:rPr>
        <w:t>أ</w:t>
      </w:r>
      <w:r w:rsidRPr="009F0904">
        <w:rPr>
          <w:rStyle w:val="a"/>
          <w:rFonts w:hint="cs"/>
          <w:rtl/>
        </w:rPr>
        <w:t>م</w:t>
      </w:r>
      <w:r>
        <w:rPr>
          <w:rStyle w:val="a"/>
          <w:rFonts w:hint="cs"/>
          <w:rtl/>
        </w:rPr>
        <w:t>ْ</w:t>
      </w:r>
      <w:r w:rsidRPr="009F0904">
        <w:rPr>
          <w:rStyle w:val="a"/>
          <w:rFonts w:hint="cs"/>
          <w:rtl/>
        </w:rPr>
        <w:t xml:space="preserve"> عمرا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فصیح است اگرچه نیکوتر و فصیح</w:t>
      </w:r>
      <w:r>
        <w:rPr>
          <w:rFonts w:hint="eastAsia"/>
          <w:rtl/>
          <w:lang w:bidi="fa-IR"/>
        </w:rPr>
        <w:t>‌</w:t>
      </w:r>
      <w:r>
        <w:rPr>
          <w:rFonts w:hint="cs"/>
          <w:rtl/>
          <w:lang w:bidi="fa-IR"/>
        </w:rPr>
        <w:t>تر نیست.</w:t>
      </w:r>
    </w:p>
    <w:p w:rsidR="00FF3D0F" w:rsidRDefault="00FF3D0F" w:rsidP="007E3891">
      <w:pPr>
        <w:keepNext/>
        <w:ind w:firstLine="224"/>
        <w:rPr>
          <w:rFonts w:hint="cs"/>
          <w:rtl/>
          <w:lang w:bidi="fa-IR"/>
        </w:rPr>
      </w:pPr>
      <w:r>
        <w:rPr>
          <w:rFonts w:hint="cs"/>
          <w:rtl/>
          <w:lang w:bidi="fa-IR"/>
        </w:rPr>
        <w:t>و در ترجمه شریف شریفی</w:t>
      </w:r>
      <w:r w:rsidR="008F27BB">
        <w:rPr>
          <w:rFonts w:hint="cs"/>
          <w:rtl/>
          <w:lang w:bidi="fa-IR"/>
        </w:rPr>
        <w:t>ّ</w:t>
      </w:r>
      <w:r>
        <w:rPr>
          <w:rFonts w:hint="cs"/>
          <w:rtl/>
          <w:lang w:bidi="fa-IR"/>
        </w:rPr>
        <w:t>ه (از میر سی</w:t>
      </w:r>
      <w:r w:rsidR="008F27BB">
        <w:rPr>
          <w:rFonts w:hint="cs"/>
          <w:rtl/>
          <w:lang w:bidi="fa-IR"/>
        </w:rPr>
        <w:t xml:space="preserve">ّد </w:t>
      </w:r>
      <w:r>
        <w:rPr>
          <w:rFonts w:hint="cs"/>
          <w:rtl/>
          <w:lang w:bidi="fa-IR"/>
        </w:rPr>
        <w:t>شریف جرجانی آملی) آمده که وی در بعضی نسخ کافیه که نزدیک به ابن</w:t>
      </w:r>
      <w:r>
        <w:rPr>
          <w:rFonts w:hint="eastAsia"/>
          <w:rtl/>
          <w:lang w:bidi="fa-IR"/>
        </w:rPr>
        <w:t>‌</w:t>
      </w:r>
      <w:r>
        <w:rPr>
          <w:rFonts w:hint="cs"/>
          <w:rtl/>
          <w:lang w:bidi="fa-IR"/>
        </w:rPr>
        <w:t>حاجب است یافته است که بر آن نسخه خطّ مصنف بود این جور بود که «</w:t>
      </w:r>
      <w:r w:rsidRPr="009F0904">
        <w:rPr>
          <w:rStyle w:val="a"/>
          <w:rFonts w:hint="cs"/>
          <w:rtl/>
        </w:rPr>
        <w:t>یلیها احد المستویین و الآخر الهمزة علی الافصح</w:t>
      </w:r>
      <w:r w:rsidR="008F27BB">
        <w:rPr>
          <w:rStyle w:val="a"/>
          <w:rFonts w:hint="cs"/>
          <w:rtl/>
        </w:rPr>
        <w:t xml:space="preserve"> و من ثمّة ضَعُفَ أرأیت زیداً ا</w:t>
      </w:r>
      <w:r w:rsidR="00BC4D7F">
        <w:rPr>
          <w:rStyle w:val="a"/>
          <w:rFonts w:hint="cs"/>
          <w:rtl/>
        </w:rPr>
        <w:t>م عمراً</w:t>
      </w:r>
      <w:r w:rsidRPr="00C131D3">
        <w:rPr>
          <w:rFonts w:hint="cs"/>
          <w:rtl/>
        </w:rPr>
        <w:t>»</w:t>
      </w:r>
      <w:r>
        <w:rPr>
          <w:rFonts w:hint="cs"/>
          <w:rtl/>
          <w:lang w:bidi="fa-IR"/>
        </w:rPr>
        <w:t xml:space="preserve"> کنار در</w:t>
      </w:r>
      <w:r>
        <w:rPr>
          <w:rFonts w:hint="eastAsia"/>
          <w:rtl/>
          <w:lang w:bidi="fa-IR"/>
        </w:rPr>
        <w:t>‌</w:t>
      </w:r>
      <w:r>
        <w:rPr>
          <w:rFonts w:hint="cs"/>
          <w:rtl/>
          <w:lang w:bidi="fa-IR"/>
        </w:rPr>
        <w:t xml:space="preserve"> آید آن </w:t>
      </w:r>
      <w:r w:rsidRPr="006A03EE">
        <w:rPr>
          <w:rFonts w:hint="cs"/>
          <w:rtl/>
        </w:rPr>
        <w:t>«</w:t>
      </w:r>
      <w:r>
        <w:rPr>
          <w:rFonts w:hint="cs"/>
          <w:rtl/>
          <w:lang w:bidi="fa-IR"/>
        </w:rPr>
        <w:t>أمْ</w:t>
      </w:r>
      <w:r w:rsidRPr="00C131D3">
        <w:rPr>
          <w:rFonts w:hint="cs"/>
          <w:rtl/>
        </w:rPr>
        <w:t>»</w:t>
      </w:r>
      <w:r>
        <w:rPr>
          <w:rFonts w:hint="cs"/>
          <w:rtl/>
          <w:lang w:bidi="fa-IR"/>
        </w:rPr>
        <w:t xml:space="preserve"> را یکی از دو متساوی و متساوی دیگر کنار همزه در آید بنابر قول فصیحتر و از همین جاست که «</w:t>
      </w:r>
      <w:r>
        <w:rPr>
          <w:rStyle w:val="a"/>
          <w:rFonts w:hint="cs"/>
          <w:rtl/>
        </w:rPr>
        <w:t>أ</w:t>
      </w:r>
      <w:r w:rsidRPr="009F0904">
        <w:rPr>
          <w:rStyle w:val="a"/>
          <w:rFonts w:hint="cs"/>
          <w:rtl/>
        </w:rPr>
        <w:t>ر</w:t>
      </w:r>
      <w:r>
        <w:rPr>
          <w:rStyle w:val="a"/>
          <w:rFonts w:hint="cs"/>
          <w:rtl/>
        </w:rPr>
        <w:t>أ</w:t>
      </w:r>
      <w:r w:rsidRPr="009F0904">
        <w:rPr>
          <w:rStyle w:val="a"/>
          <w:rFonts w:hint="cs"/>
          <w:rtl/>
        </w:rPr>
        <w:t>یت</w:t>
      </w:r>
      <w:r>
        <w:rPr>
          <w:rStyle w:val="a"/>
          <w:rFonts w:hint="cs"/>
          <w:rtl/>
        </w:rPr>
        <w:t>َ</w:t>
      </w:r>
      <w:r w:rsidRPr="009F0904">
        <w:rPr>
          <w:rStyle w:val="a"/>
          <w:rFonts w:hint="cs"/>
          <w:rtl/>
        </w:rPr>
        <w:t xml:space="preserve"> زیدا</w:t>
      </w:r>
      <w:r>
        <w:rPr>
          <w:rStyle w:val="a"/>
          <w:rFonts w:hint="cs"/>
          <w:rtl/>
        </w:rPr>
        <w:t>ً</w:t>
      </w:r>
      <w:r w:rsidRPr="009F0904">
        <w:rPr>
          <w:rStyle w:val="a"/>
          <w:rFonts w:hint="cs"/>
          <w:rtl/>
        </w:rPr>
        <w:t xml:space="preserve"> </w:t>
      </w:r>
      <w:r>
        <w:rPr>
          <w:rStyle w:val="a"/>
          <w:rFonts w:hint="cs"/>
          <w:rtl/>
        </w:rPr>
        <w:t>أ</w:t>
      </w:r>
      <w:r w:rsidRPr="009F0904">
        <w:rPr>
          <w:rStyle w:val="a"/>
          <w:rFonts w:hint="cs"/>
          <w:rtl/>
        </w:rPr>
        <w:t>م</w:t>
      </w:r>
      <w:r>
        <w:rPr>
          <w:rStyle w:val="a"/>
          <w:rFonts w:hint="cs"/>
          <w:rtl/>
        </w:rPr>
        <w:t>ْ</w:t>
      </w:r>
      <w:r w:rsidRPr="009F0904">
        <w:rPr>
          <w:rStyle w:val="a"/>
          <w:rFonts w:hint="cs"/>
          <w:rtl/>
        </w:rPr>
        <w:t xml:space="preserve"> عمرا</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ضعیف است. و مخفی نیست که حکم به ضعف آن برای تنز</w:t>
      </w:r>
      <w:r w:rsidR="00BC4D7F">
        <w:rPr>
          <w:rFonts w:hint="cs"/>
          <w:rtl/>
          <w:lang w:bidi="fa-IR"/>
        </w:rPr>
        <w:t>ّ</w:t>
      </w:r>
      <w:r>
        <w:rPr>
          <w:rFonts w:hint="cs"/>
          <w:rtl/>
          <w:lang w:bidi="fa-IR"/>
        </w:rPr>
        <w:t>ل آن از مرتبه افصحی</w:t>
      </w:r>
      <w:r w:rsidR="00BC4D7F">
        <w:rPr>
          <w:rFonts w:hint="cs"/>
          <w:rtl/>
          <w:lang w:bidi="fa-IR"/>
        </w:rPr>
        <w:t>ّ</w:t>
      </w:r>
      <w:r>
        <w:rPr>
          <w:rFonts w:hint="cs"/>
          <w:rtl/>
          <w:lang w:bidi="fa-IR"/>
        </w:rPr>
        <w:t>ت به مرتبه</w:t>
      </w:r>
      <w:r>
        <w:rPr>
          <w:rFonts w:hint="eastAsia"/>
          <w:rtl/>
          <w:lang w:bidi="fa-IR"/>
        </w:rPr>
        <w:t>‌ی</w:t>
      </w:r>
      <w:r>
        <w:rPr>
          <w:rFonts w:hint="cs"/>
          <w:rtl/>
          <w:lang w:bidi="fa-IR"/>
        </w:rPr>
        <w:t xml:space="preserve"> فصیحه است که مناسب نیست، زیرا آنچه </w:t>
      </w:r>
      <w:r w:rsidR="00BC4D7F">
        <w:rPr>
          <w:rFonts w:hint="cs"/>
          <w:rtl/>
          <w:lang w:bidi="fa-IR"/>
        </w:rPr>
        <w:t>که</w:t>
      </w:r>
      <w:r>
        <w:rPr>
          <w:rFonts w:hint="cs"/>
          <w:rtl/>
          <w:lang w:bidi="fa-IR"/>
        </w:rPr>
        <w:t xml:space="preserve"> نیکوی فصیح است به عنوان ضعیف شمرده نمی‌شود.</w:t>
      </w:r>
    </w:p>
    <w:p w:rsidR="00FF3D0F" w:rsidRDefault="00FF3D0F" w:rsidP="007E3891">
      <w:pPr>
        <w:keepNext/>
        <w:ind w:firstLine="224"/>
        <w:rPr>
          <w:rFonts w:hint="cs"/>
          <w:rtl/>
          <w:lang w:bidi="fa-IR"/>
        </w:rPr>
      </w:pPr>
      <w:r>
        <w:rPr>
          <w:rFonts w:hint="cs"/>
          <w:rtl/>
          <w:lang w:bidi="fa-IR"/>
        </w:rPr>
        <w:t>و بطور کلی پس کلام مصنف در این</w:t>
      </w:r>
      <w:r>
        <w:rPr>
          <w:rFonts w:hint="eastAsia"/>
          <w:rtl/>
          <w:lang w:bidi="fa-IR"/>
        </w:rPr>
        <w:t>‌</w:t>
      </w:r>
      <w:r>
        <w:rPr>
          <w:rFonts w:hint="cs"/>
          <w:rtl/>
          <w:lang w:bidi="fa-IR"/>
        </w:rPr>
        <w:t>جا خالی از اضطراب نیست، و حقّ همان است که از سیبویه نقل شده است.</w:t>
      </w:r>
    </w:p>
    <w:p w:rsidR="00FF3D0F" w:rsidRDefault="00FF3D0F" w:rsidP="007E3891">
      <w:pPr>
        <w:keepNext/>
        <w:ind w:firstLine="224"/>
        <w:rPr>
          <w:rFonts w:hint="cs"/>
          <w:rtl/>
          <w:lang w:bidi="fa-IR"/>
        </w:rPr>
      </w:pPr>
      <w:r>
        <w:rPr>
          <w:rFonts w:hint="cs"/>
          <w:rtl/>
          <w:lang w:bidi="fa-IR"/>
        </w:rPr>
        <w:t xml:space="preserve">و نیز از همین جاست که جواب </w:t>
      </w:r>
      <w:r w:rsidRPr="006A03EE">
        <w:rPr>
          <w:rFonts w:hint="cs"/>
          <w:rtl/>
        </w:rPr>
        <w:t>«</w:t>
      </w:r>
      <w:r>
        <w:rPr>
          <w:rFonts w:hint="cs"/>
          <w:rtl/>
          <w:lang w:bidi="fa-IR"/>
        </w:rPr>
        <w:t>أمْ</w:t>
      </w:r>
      <w:r w:rsidRPr="00C131D3">
        <w:rPr>
          <w:rFonts w:hint="cs"/>
          <w:rtl/>
        </w:rPr>
        <w:t>»</w:t>
      </w:r>
      <w:r w:rsidR="00BC4D7F">
        <w:rPr>
          <w:rFonts w:hint="cs"/>
          <w:rtl/>
          <w:lang w:bidi="fa-IR"/>
        </w:rPr>
        <w:t xml:space="preserve"> متصله به تعیین است ی</w:t>
      </w:r>
      <w:r>
        <w:rPr>
          <w:rFonts w:hint="cs"/>
          <w:rtl/>
          <w:lang w:bidi="fa-IR"/>
        </w:rPr>
        <w:t>عنی به تعیین یکی از دو امر است برای</w:t>
      </w:r>
      <w:r w:rsidR="00B73E18">
        <w:rPr>
          <w:rFonts w:hint="cs"/>
          <w:rtl/>
          <w:lang w:bidi="fa-IR"/>
        </w:rPr>
        <w:t xml:space="preserve"> اینکه </w:t>
      </w:r>
      <w:r>
        <w:rPr>
          <w:rFonts w:hint="cs"/>
          <w:rtl/>
          <w:lang w:bidi="fa-IR"/>
        </w:rPr>
        <w:t>سؤال از تعیین است و جواب آن به کلمه «</w:t>
      </w:r>
      <w:r w:rsidRPr="009F0904">
        <w:rPr>
          <w:rStyle w:val="a"/>
          <w:rFonts w:hint="cs"/>
          <w:rtl/>
        </w:rPr>
        <w:t>ن</w:t>
      </w:r>
      <w:r>
        <w:rPr>
          <w:rStyle w:val="a"/>
          <w:rFonts w:hint="cs"/>
          <w:rtl/>
        </w:rPr>
        <w:t>َ</w:t>
      </w:r>
      <w:r w:rsidRPr="009F0904">
        <w:rPr>
          <w:rStyle w:val="a"/>
          <w:rFonts w:hint="cs"/>
          <w:rtl/>
        </w:rPr>
        <w:t>ع</w:t>
      </w:r>
      <w:r>
        <w:rPr>
          <w:rStyle w:val="a"/>
          <w:rFonts w:hint="cs"/>
          <w:rtl/>
        </w:rPr>
        <w:t>َ</w:t>
      </w:r>
      <w:r w:rsidRPr="009F0904">
        <w:rPr>
          <w:rStyle w:val="a"/>
          <w:rFonts w:hint="cs"/>
          <w:rtl/>
        </w:rPr>
        <w:t>م</w:t>
      </w:r>
      <w:r w:rsidRPr="00C131D3">
        <w:rPr>
          <w:rFonts w:hint="cs"/>
          <w:rtl/>
          <w:lang w:bidi="fa-IR"/>
        </w:rPr>
        <w:t>»</w:t>
      </w:r>
      <w:r w:rsidRPr="009F0904">
        <w:rPr>
          <w:rStyle w:val="a"/>
          <w:rFonts w:hint="cs"/>
          <w:rtl/>
        </w:rPr>
        <w:t xml:space="preserve"> </w:t>
      </w:r>
      <w:r>
        <w:rPr>
          <w:rFonts w:hint="cs"/>
          <w:rtl/>
          <w:lang w:bidi="fa-IR"/>
        </w:rPr>
        <w:t>و «لا</w:t>
      </w:r>
      <w:r w:rsidRPr="00C131D3">
        <w:rPr>
          <w:rFonts w:hint="cs"/>
          <w:rtl/>
          <w:lang w:bidi="fa-IR"/>
        </w:rPr>
        <w:t>»</w:t>
      </w:r>
      <w:r w:rsidR="00BC4D7F">
        <w:rPr>
          <w:rFonts w:hint="cs"/>
          <w:rtl/>
          <w:lang w:bidi="fa-IR"/>
        </w:rPr>
        <w:t xml:space="preserve"> صحیح</w:t>
      </w:r>
      <w:r>
        <w:rPr>
          <w:rFonts w:hint="cs"/>
          <w:rtl/>
          <w:lang w:bidi="fa-IR"/>
        </w:rPr>
        <w:t xml:space="preserve"> نیست زیرا که این دو کلمه تعیین را افاده نمی‌کند بخلاف «ا</w:t>
      </w:r>
      <w:r w:rsidR="00BC4D7F">
        <w:rPr>
          <w:rFonts w:hint="cs"/>
          <w:rtl/>
          <w:lang w:bidi="fa-IR"/>
        </w:rPr>
        <w:t>َ</w:t>
      </w:r>
      <w:r>
        <w:rPr>
          <w:rFonts w:hint="cs"/>
          <w:rtl/>
          <w:lang w:bidi="fa-IR"/>
        </w:rPr>
        <w:t>و</w:t>
      </w:r>
      <w:r w:rsidR="00BC4D7F">
        <w:rPr>
          <w:rFonts w:hint="cs"/>
          <w:rtl/>
        </w:rPr>
        <w:t>ْ</w:t>
      </w:r>
      <w:r w:rsidRPr="00C131D3">
        <w:rPr>
          <w:rFonts w:hint="cs"/>
          <w:rtl/>
          <w:lang w:bidi="fa-IR"/>
        </w:rPr>
        <w:t>»</w:t>
      </w:r>
      <w:r w:rsidR="00BC4D7F">
        <w:rPr>
          <w:rFonts w:hint="cs"/>
          <w:rtl/>
          <w:lang w:bidi="fa-IR"/>
        </w:rPr>
        <w:t xml:space="preserve"> و «إ</w:t>
      </w:r>
      <w:r>
        <w:rPr>
          <w:rFonts w:hint="cs"/>
          <w:rtl/>
          <w:lang w:bidi="fa-IR"/>
        </w:rPr>
        <w:t>م</w:t>
      </w:r>
      <w:r w:rsidR="00BC4D7F">
        <w:rPr>
          <w:rFonts w:hint="cs"/>
          <w:rtl/>
          <w:lang w:bidi="fa-IR"/>
        </w:rPr>
        <w:t>ّ</w:t>
      </w:r>
      <w:r>
        <w:rPr>
          <w:rFonts w:hint="cs"/>
          <w:rtl/>
          <w:lang w:bidi="fa-IR"/>
        </w:rPr>
        <w:t>ا</w:t>
      </w:r>
      <w:r w:rsidRPr="00C131D3">
        <w:rPr>
          <w:rFonts w:hint="cs"/>
          <w:rtl/>
        </w:rPr>
        <w:t>»</w:t>
      </w:r>
      <w:r>
        <w:rPr>
          <w:rFonts w:hint="cs"/>
          <w:rtl/>
          <w:lang w:bidi="fa-IR"/>
        </w:rPr>
        <w:t xml:space="preserve"> با همزه؛ کما</w:t>
      </w:r>
      <w:r w:rsidR="00B73E18">
        <w:rPr>
          <w:rFonts w:hint="cs"/>
          <w:rtl/>
          <w:lang w:bidi="fa-IR"/>
        </w:rPr>
        <w:t xml:space="preserve"> اینکه </w:t>
      </w:r>
      <w:r>
        <w:rPr>
          <w:rFonts w:hint="cs"/>
          <w:rtl/>
          <w:lang w:bidi="fa-IR"/>
        </w:rPr>
        <w:t>اگر گفتی «</w:t>
      </w:r>
      <w:r>
        <w:rPr>
          <w:rStyle w:val="a"/>
          <w:rFonts w:hint="cs"/>
          <w:rtl/>
        </w:rPr>
        <w:t>أ</w:t>
      </w:r>
      <w:r w:rsidRPr="009F0904">
        <w:rPr>
          <w:rStyle w:val="a"/>
          <w:rFonts w:hint="cs"/>
          <w:rtl/>
        </w:rPr>
        <w:t>جا</w:t>
      </w:r>
      <w:r>
        <w:rPr>
          <w:rStyle w:val="a"/>
          <w:rFonts w:hint="cs"/>
          <w:rtl/>
        </w:rPr>
        <w:t>ء</w:t>
      </w:r>
      <w:r w:rsidRPr="009F0904">
        <w:rPr>
          <w:rStyle w:val="a"/>
          <w:rFonts w:hint="cs"/>
          <w:rtl/>
        </w:rPr>
        <w:t>ک</w:t>
      </w:r>
      <w:r>
        <w:rPr>
          <w:rStyle w:val="a"/>
          <w:rFonts w:hint="cs"/>
          <w:rtl/>
        </w:rPr>
        <w:t xml:space="preserve"> زیدٌ أ</w:t>
      </w:r>
      <w:r w:rsidRPr="009F0904">
        <w:rPr>
          <w:rStyle w:val="a"/>
          <w:rFonts w:hint="cs"/>
          <w:rtl/>
        </w:rPr>
        <w:t>و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و «</w:t>
      </w:r>
      <w:r>
        <w:rPr>
          <w:rStyle w:val="a"/>
          <w:rFonts w:hint="cs"/>
          <w:rtl/>
        </w:rPr>
        <w:t>أ</w:t>
      </w:r>
      <w:r w:rsidRPr="009F0904">
        <w:rPr>
          <w:rStyle w:val="a"/>
          <w:rFonts w:hint="cs"/>
          <w:rtl/>
        </w:rPr>
        <w:t>جائک</w:t>
      </w:r>
      <w:r>
        <w:rPr>
          <w:rStyle w:val="a"/>
          <w:rFonts w:hint="cs"/>
          <w:rtl/>
        </w:rPr>
        <w:t xml:space="preserve"> زیدٌ إ</w:t>
      </w:r>
      <w:r w:rsidRPr="009F0904">
        <w:rPr>
          <w:rStyle w:val="a"/>
          <w:rFonts w:hint="cs"/>
          <w:rtl/>
        </w:rPr>
        <w:t>ما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پس جواب آن دو را به کلمه</w:t>
      </w:r>
      <w:r>
        <w:rPr>
          <w:rFonts w:hint="eastAsia"/>
          <w:rtl/>
          <w:lang w:bidi="fa-IR"/>
        </w:rPr>
        <w:t>‌ی</w:t>
      </w:r>
      <w:r>
        <w:rPr>
          <w:rFonts w:hint="cs"/>
          <w:rtl/>
          <w:lang w:bidi="fa-IR"/>
        </w:rPr>
        <w:t xml:space="preserve"> «لا و نعم</w:t>
      </w:r>
      <w:r w:rsidRPr="00C131D3">
        <w:rPr>
          <w:rFonts w:hint="cs"/>
          <w:rtl/>
        </w:rPr>
        <w:t>»</w:t>
      </w:r>
      <w:r>
        <w:rPr>
          <w:rFonts w:hint="cs"/>
          <w:rtl/>
          <w:lang w:bidi="fa-IR"/>
        </w:rPr>
        <w:t xml:space="preserve"> دادن صحیح است</w:t>
      </w:r>
      <w:r w:rsidR="00365289">
        <w:rPr>
          <w:rFonts w:hint="cs"/>
          <w:rtl/>
          <w:lang w:bidi="fa-IR"/>
        </w:rPr>
        <w:t xml:space="preserve"> چون‌که </w:t>
      </w:r>
      <w:r>
        <w:rPr>
          <w:rFonts w:hint="cs"/>
          <w:rtl/>
          <w:lang w:bidi="fa-IR"/>
        </w:rPr>
        <w:t xml:space="preserve">مقصود به سؤال این است که یکی از آن دو </w:t>
      </w:r>
      <w:r w:rsidR="00BC4D7F">
        <w:rPr>
          <w:rFonts w:hint="cs"/>
          <w:rtl/>
          <w:lang w:bidi="fa-IR"/>
        </w:rPr>
        <w:t>نفر</w:t>
      </w:r>
      <w:r>
        <w:rPr>
          <w:rFonts w:hint="cs"/>
          <w:rtl/>
          <w:lang w:bidi="fa-IR"/>
        </w:rPr>
        <w:t xml:space="preserve"> به صورت بدون تعیین آمد یا نیآمد، و گاهی به نفی هر دو جواب داده</w:t>
      </w:r>
      <w:r w:rsidR="007366E3">
        <w:rPr>
          <w:rFonts w:hint="cs"/>
          <w:rtl/>
          <w:lang w:bidi="fa-IR"/>
        </w:rPr>
        <w:t xml:space="preserve"> می‌شود </w:t>
      </w:r>
      <w:r>
        <w:rPr>
          <w:rFonts w:hint="cs"/>
          <w:rtl/>
          <w:lang w:bidi="fa-IR"/>
        </w:rPr>
        <w:t>برای احتمال خطاء در اعت</w:t>
      </w:r>
      <w:r w:rsidR="00BC4D7F">
        <w:rPr>
          <w:rFonts w:hint="cs"/>
          <w:rtl/>
          <w:lang w:bidi="fa-IR"/>
        </w:rPr>
        <w:t>قاد متکلم بوجود یکی از آن دو نفر</w:t>
      </w:r>
      <w:r>
        <w:rPr>
          <w:rFonts w:hint="cs"/>
          <w:rtl/>
          <w:lang w:bidi="fa-IR"/>
        </w:rPr>
        <w:t xml:space="preserve">، پس مشار الیه به </w:t>
      </w:r>
      <w:r w:rsidR="00BC4D7F">
        <w:rPr>
          <w:rFonts w:hint="cs"/>
          <w:rtl/>
          <w:lang w:bidi="fa-IR"/>
        </w:rPr>
        <w:t>«ثَمّ»</w:t>
      </w:r>
      <w:r>
        <w:rPr>
          <w:rFonts w:hint="cs"/>
          <w:rtl/>
          <w:lang w:bidi="fa-IR"/>
        </w:rPr>
        <w:t xml:space="preserve"> در دو موضع یک امر است لکن آن امر واحد وقتی که مشتمل بر دو شرط بخاطر صحّت وقوع </w:t>
      </w:r>
      <w:r w:rsidRPr="006A03EE">
        <w:rPr>
          <w:rFonts w:hint="cs"/>
          <w:rtl/>
        </w:rPr>
        <w:t>«</w:t>
      </w:r>
      <w:r>
        <w:rPr>
          <w:rFonts w:hint="cs"/>
          <w:rtl/>
          <w:lang w:bidi="fa-IR"/>
        </w:rPr>
        <w:t>أمْ</w:t>
      </w:r>
      <w:r w:rsidRPr="00C131D3">
        <w:rPr>
          <w:rFonts w:hint="cs"/>
          <w:rtl/>
        </w:rPr>
        <w:t>»</w:t>
      </w:r>
      <w:r>
        <w:rPr>
          <w:rFonts w:hint="cs"/>
          <w:rtl/>
          <w:lang w:bidi="fa-IR"/>
        </w:rPr>
        <w:t xml:space="preserve"> متصله</w:t>
      </w:r>
      <w:r w:rsidR="003F3933">
        <w:rPr>
          <w:rFonts w:hint="cs"/>
          <w:rtl/>
          <w:lang w:bidi="fa-IR"/>
        </w:rPr>
        <w:t xml:space="preserve"> </w:t>
      </w:r>
      <w:r w:rsidR="00BC4D7F">
        <w:rPr>
          <w:rFonts w:hint="cs"/>
          <w:rtl/>
          <w:lang w:bidi="fa-IR"/>
        </w:rPr>
        <w:t>گردید</w:t>
      </w:r>
      <w:r>
        <w:rPr>
          <w:rFonts w:hint="cs"/>
          <w:rtl/>
          <w:lang w:bidi="fa-IR"/>
        </w:rPr>
        <w:t xml:space="preserve"> به اعتبار</w:t>
      </w:r>
      <w:r w:rsidR="00B73E18">
        <w:rPr>
          <w:rFonts w:hint="cs"/>
          <w:rtl/>
          <w:lang w:bidi="fa-IR"/>
        </w:rPr>
        <w:t xml:space="preserve"> </w:t>
      </w:r>
      <w:r>
        <w:rPr>
          <w:rFonts w:hint="cs"/>
          <w:rtl/>
          <w:lang w:bidi="fa-IR"/>
        </w:rPr>
        <w:t xml:space="preserve">هر یک از این دو </w:t>
      </w:r>
      <w:r w:rsidR="00BC4D7F">
        <w:rPr>
          <w:rFonts w:hint="cs"/>
          <w:rtl/>
          <w:lang w:bidi="fa-IR"/>
        </w:rPr>
        <w:t>شرط، بر او</w:t>
      </w:r>
      <w:r>
        <w:rPr>
          <w:rFonts w:hint="cs"/>
          <w:rtl/>
          <w:lang w:bidi="fa-IR"/>
        </w:rPr>
        <w:t xml:space="preserve"> حکم دیگری </w:t>
      </w:r>
      <w:r w:rsidR="00BC4D7F">
        <w:rPr>
          <w:rFonts w:hint="cs"/>
          <w:rtl/>
          <w:lang w:bidi="fa-IR"/>
        </w:rPr>
        <w:t>متفرّع کرد، و قرار دادن «ثمّ»</w:t>
      </w:r>
      <w:r>
        <w:rPr>
          <w:rFonts w:hint="cs"/>
          <w:rtl/>
          <w:lang w:bidi="fa-IR"/>
        </w:rPr>
        <w:t xml:space="preserve"> بصورت اشاره در هر موضعی به شرط دیگری خالی از سماجت نیست.</w:t>
      </w:r>
    </w:p>
    <w:p w:rsidR="00FF3D0F" w:rsidRDefault="00FF3D0F" w:rsidP="007E3891">
      <w:pPr>
        <w:keepNext/>
        <w:ind w:firstLine="224"/>
        <w:rPr>
          <w:rFonts w:hint="cs"/>
          <w:rtl/>
          <w:lang w:bidi="fa-IR"/>
        </w:rPr>
      </w:pPr>
      <w:r>
        <w:rPr>
          <w:rFonts w:hint="cs"/>
          <w:rtl/>
          <w:lang w:bidi="fa-IR"/>
        </w:rPr>
        <w:t xml:space="preserve">و اگر مصنف اکتفا می‌کرد بر قولش </w:t>
      </w:r>
      <w:r w:rsidRPr="006A03EE">
        <w:rPr>
          <w:rFonts w:hint="cs"/>
          <w:rtl/>
        </w:rPr>
        <w:t>«</w:t>
      </w:r>
      <w:r w:rsidRPr="009F0904">
        <w:rPr>
          <w:rStyle w:val="a"/>
          <w:rFonts w:hint="cs"/>
          <w:rtl/>
        </w:rPr>
        <w:t>و م</w:t>
      </w:r>
      <w:r>
        <w:rPr>
          <w:rStyle w:val="a"/>
          <w:rFonts w:hint="cs"/>
          <w:rtl/>
        </w:rPr>
        <w:t>ِ</w:t>
      </w:r>
      <w:r w:rsidRPr="009F0904">
        <w:rPr>
          <w:rStyle w:val="a"/>
          <w:rFonts w:hint="cs"/>
          <w:rtl/>
        </w:rPr>
        <w:t>ن</w:t>
      </w:r>
      <w:r>
        <w:rPr>
          <w:rStyle w:val="a"/>
          <w:rFonts w:hint="cs"/>
          <w:rtl/>
        </w:rPr>
        <w:t>ْ</w:t>
      </w:r>
      <w:r w:rsidRPr="009F0904">
        <w:rPr>
          <w:rStyle w:val="a"/>
          <w:rFonts w:hint="cs"/>
          <w:rtl/>
        </w:rPr>
        <w:t xml:space="preserve"> ث</w:t>
      </w:r>
      <w:r>
        <w:rPr>
          <w:rStyle w:val="a"/>
          <w:rFonts w:hint="cs"/>
          <w:rtl/>
        </w:rPr>
        <w:t>َ</w:t>
      </w:r>
      <w:r w:rsidRPr="009F0904">
        <w:rPr>
          <w:rStyle w:val="a"/>
          <w:rFonts w:hint="cs"/>
          <w:rtl/>
        </w:rPr>
        <w:t>م</w:t>
      </w:r>
      <w:r>
        <w:rPr>
          <w:rStyle w:val="a"/>
          <w:rFonts w:hint="cs"/>
          <w:rtl/>
        </w:rPr>
        <w:t>َّ</w:t>
      </w:r>
      <w:r w:rsidRPr="009F0904">
        <w:rPr>
          <w:rStyle w:val="a"/>
          <w:rFonts w:hint="cs"/>
          <w:rtl/>
        </w:rPr>
        <w:t xml:space="preserve"> لم یجز</w:t>
      </w:r>
      <w:r w:rsidRPr="00C131D3">
        <w:rPr>
          <w:rFonts w:hint="cs"/>
          <w:rtl/>
          <w:lang w:bidi="fa-IR"/>
        </w:rPr>
        <w:t>»</w:t>
      </w:r>
      <w:r w:rsidRPr="009F0904">
        <w:rPr>
          <w:rStyle w:val="a"/>
          <w:rFonts w:hint="cs"/>
          <w:rtl/>
        </w:rPr>
        <w:t xml:space="preserve"> </w:t>
      </w:r>
      <w:r>
        <w:rPr>
          <w:rFonts w:hint="cs"/>
          <w:rtl/>
          <w:lang w:bidi="fa-IR"/>
        </w:rPr>
        <w:t>در</w:t>
      </w:r>
      <w:r w:rsidR="001839F0">
        <w:rPr>
          <w:rFonts w:hint="cs"/>
          <w:rtl/>
          <w:lang w:bidi="fa-IR"/>
        </w:rPr>
        <w:t xml:space="preserve"> اوّل</w:t>
      </w:r>
      <w:r>
        <w:rPr>
          <w:rFonts w:hint="cs"/>
          <w:rtl/>
          <w:lang w:bidi="fa-IR"/>
        </w:rPr>
        <w:t xml:space="preserve"> کلامش، و عطف می‌کرد قولش «</w:t>
      </w:r>
      <w:r w:rsidRPr="003A04EF">
        <w:rPr>
          <w:rStyle w:val="a"/>
          <w:rFonts w:hint="cs"/>
          <w:rtl/>
        </w:rPr>
        <w:t>کان جواب</w:t>
      </w:r>
      <w:r>
        <w:rPr>
          <w:rStyle w:val="a"/>
          <w:rFonts w:hint="cs"/>
          <w:rtl/>
        </w:rPr>
        <w:t>ُ</w:t>
      </w:r>
      <w:r w:rsidRPr="003A04EF">
        <w:rPr>
          <w:rStyle w:val="a"/>
          <w:rFonts w:hint="cs"/>
          <w:rtl/>
        </w:rPr>
        <w:t>ها بالتعیین</w:t>
      </w:r>
      <w:r w:rsidRPr="00C131D3">
        <w:rPr>
          <w:rFonts w:hint="cs"/>
          <w:rtl/>
        </w:rPr>
        <w:t>»</w:t>
      </w:r>
      <w:r>
        <w:rPr>
          <w:rFonts w:hint="cs"/>
          <w:rtl/>
          <w:lang w:bidi="fa-IR"/>
        </w:rPr>
        <w:t xml:space="preserve"> را بر قولش «لَمْ یَجُزْ</w:t>
      </w:r>
      <w:r w:rsidRPr="00C131D3">
        <w:rPr>
          <w:rFonts w:hint="cs"/>
          <w:rtl/>
        </w:rPr>
        <w:t>»</w:t>
      </w:r>
      <w:r>
        <w:rPr>
          <w:rFonts w:hint="cs"/>
          <w:rtl/>
          <w:lang w:bidi="fa-IR"/>
        </w:rPr>
        <w:t xml:space="preserve"> و</w:t>
      </w:r>
      <w:r w:rsidR="004646DE">
        <w:rPr>
          <w:rFonts w:hint="cs"/>
          <w:rtl/>
          <w:lang w:bidi="fa-IR"/>
        </w:rPr>
        <w:t xml:space="preserve"> متعلّق </w:t>
      </w:r>
      <w:r>
        <w:rPr>
          <w:rFonts w:hint="cs"/>
          <w:rtl/>
          <w:lang w:bidi="fa-IR"/>
        </w:rPr>
        <w:t>می‌کرد هر حکمی را به شرط بر روش لفّ و نشر (یعنی لفّ دو شرط و نشر دو حکم) هر</w:t>
      </w:r>
      <w:r>
        <w:rPr>
          <w:rFonts w:hint="eastAsia"/>
          <w:rtl/>
          <w:lang w:bidi="fa-IR"/>
        </w:rPr>
        <w:t>‌</w:t>
      </w:r>
      <w:r>
        <w:rPr>
          <w:rFonts w:hint="cs"/>
          <w:rtl/>
          <w:lang w:bidi="fa-IR"/>
        </w:rPr>
        <w:t>آینه کوتاه</w:t>
      </w:r>
      <w:r>
        <w:rPr>
          <w:rFonts w:hint="eastAsia"/>
          <w:rtl/>
          <w:lang w:bidi="fa-IR"/>
        </w:rPr>
        <w:t>‌</w:t>
      </w:r>
      <w:r>
        <w:rPr>
          <w:rFonts w:hint="cs"/>
          <w:rtl/>
          <w:lang w:bidi="fa-IR"/>
        </w:rPr>
        <w:t>تر و نیکوتر بود که مخفی نیست.</w:t>
      </w:r>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أمْ</w:t>
      </w:r>
      <w:r w:rsidRPr="00C131D3">
        <w:rPr>
          <w:rFonts w:hint="cs"/>
          <w:rtl/>
        </w:rPr>
        <w:t>»</w:t>
      </w:r>
      <w:r>
        <w:rPr>
          <w:rFonts w:hint="cs"/>
          <w:rtl/>
          <w:lang w:bidi="fa-IR"/>
        </w:rPr>
        <w:t xml:space="preserve"> منقطعه مثل «بل» در اضراب از</w:t>
      </w:r>
      <w:r w:rsidR="001839F0">
        <w:rPr>
          <w:rFonts w:hint="cs"/>
          <w:rtl/>
          <w:lang w:bidi="fa-IR"/>
        </w:rPr>
        <w:t xml:space="preserve"> اوّل</w:t>
      </w:r>
      <w:r>
        <w:rPr>
          <w:rFonts w:hint="cs"/>
          <w:rtl/>
          <w:lang w:bidi="fa-IR"/>
        </w:rPr>
        <w:t xml:space="preserve"> است، و مثل همزه برای شک</w:t>
      </w:r>
      <w:r w:rsidR="00BC4D7F">
        <w:rPr>
          <w:rFonts w:hint="cs"/>
          <w:rtl/>
          <w:lang w:bidi="fa-IR"/>
        </w:rPr>
        <w:t>ّ</w:t>
      </w:r>
      <w:r>
        <w:rPr>
          <w:rFonts w:hint="cs"/>
          <w:rtl/>
          <w:lang w:bidi="fa-IR"/>
        </w:rPr>
        <w:t xml:space="preserve"> در دومی است و آنچه را که قبل از </w:t>
      </w:r>
      <w:r w:rsidRPr="006A03EE">
        <w:rPr>
          <w:rFonts w:hint="cs"/>
          <w:rtl/>
        </w:rPr>
        <w:t>«</w:t>
      </w:r>
      <w:r>
        <w:rPr>
          <w:rFonts w:hint="cs"/>
          <w:rtl/>
          <w:lang w:bidi="fa-IR"/>
        </w:rPr>
        <w:t>أمْ</w:t>
      </w:r>
      <w:r w:rsidRPr="00C131D3">
        <w:rPr>
          <w:rFonts w:hint="cs"/>
          <w:rtl/>
        </w:rPr>
        <w:t>»</w:t>
      </w:r>
      <w:r>
        <w:rPr>
          <w:rFonts w:hint="cs"/>
          <w:rtl/>
          <w:lang w:bidi="fa-IR"/>
        </w:rPr>
        <w:t xml:space="preserve"> منقطعه است یا خبر است مثل قول تو «</w:t>
      </w:r>
      <w:r>
        <w:rPr>
          <w:rStyle w:val="a"/>
          <w:rFonts w:hint="cs"/>
          <w:rtl/>
        </w:rPr>
        <w:t>إ</w:t>
      </w:r>
      <w:r w:rsidRPr="003A04EF">
        <w:rPr>
          <w:rStyle w:val="a"/>
          <w:rFonts w:hint="cs"/>
          <w:rtl/>
        </w:rPr>
        <w:t>ن</w:t>
      </w:r>
      <w:r>
        <w:rPr>
          <w:rStyle w:val="a"/>
          <w:rFonts w:hint="cs"/>
          <w:rtl/>
        </w:rPr>
        <w:t>َّ</w:t>
      </w:r>
      <w:r w:rsidRPr="003A04EF">
        <w:rPr>
          <w:rStyle w:val="a"/>
          <w:rFonts w:hint="cs"/>
          <w:rtl/>
        </w:rPr>
        <w:t>ها ل</w:t>
      </w:r>
      <w:r>
        <w:rPr>
          <w:rStyle w:val="a"/>
          <w:rFonts w:hint="cs"/>
          <w:rtl/>
        </w:rPr>
        <w:t>َإ</w:t>
      </w:r>
      <w:r w:rsidRPr="003A04EF">
        <w:rPr>
          <w:rStyle w:val="a"/>
          <w:rFonts w:hint="cs"/>
          <w:rtl/>
        </w:rPr>
        <w:t>ب</w:t>
      </w:r>
      <w:r>
        <w:rPr>
          <w:rStyle w:val="a"/>
          <w:rFonts w:hint="cs"/>
          <w:rtl/>
        </w:rPr>
        <w:t>ِ</w:t>
      </w:r>
      <w:r w:rsidRPr="003A04EF">
        <w:rPr>
          <w:rStyle w:val="a"/>
          <w:rFonts w:hint="cs"/>
          <w:rtl/>
        </w:rPr>
        <w:t>ل</w:t>
      </w:r>
      <w:r>
        <w:rPr>
          <w:rStyle w:val="a"/>
          <w:rFonts w:hint="cs"/>
          <w:rtl/>
        </w:rPr>
        <w:t>ٌ</w:t>
      </w:r>
      <w:r w:rsidRPr="003A04EF">
        <w:rPr>
          <w:rStyle w:val="a"/>
          <w:rFonts w:hint="cs"/>
          <w:rtl/>
        </w:rPr>
        <w:t xml:space="preserve"> </w:t>
      </w:r>
      <w:r>
        <w:rPr>
          <w:rStyle w:val="a"/>
          <w:rFonts w:hint="cs"/>
          <w:rtl/>
        </w:rPr>
        <w:t>أ</w:t>
      </w:r>
      <w:r w:rsidRPr="003A04EF">
        <w:rPr>
          <w:rStyle w:val="a"/>
          <w:rFonts w:hint="cs"/>
          <w:rtl/>
        </w:rPr>
        <w:t>م</w:t>
      </w:r>
      <w:r>
        <w:rPr>
          <w:rStyle w:val="a"/>
          <w:rFonts w:hint="cs"/>
          <w:rtl/>
        </w:rPr>
        <w:t>ْ</w:t>
      </w:r>
      <w:r w:rsidRPr="003A04EF">
        <w:rPr>
          <w:rStyle w:val="a"/>
          <w:rFonts w:hint="cs"/>
          <w:rtl/>
        </w:rPr>
        <w:t xml:space="preserve"> شاة</w:t>
      </w:r>
      <w:r>
        <w:rPr>
          <w:rStyle w:val="a"/>
          <w:rFonts w:hint="cs"/>
          <w:rtl/>
        </w:rPr>
        <w:t>ٌ</w:t>
      </w:r>
      <w:r w:rsidRPr="00C131D3">
        <w:rPr>
          <w:rFonts w:hint="cs"/>
          <w:rtl/>
          <w:lang w:bidi="fa-IR"/>
        </w:rPr>
        <w:t>»</w:t>
      </w:r>
      <w:r w:rsidR="00BC4D7F">
        <w:rPr>
          <w:rFonts w:hint="cs"/>
          <w:rtl/>
          <w:lang w:bidi="fa-IR"/>
        </w:rPr>
        <w:t xml:space="preserve"> ـ</w:t>
      </w:r>
      <w:r>
        <w:rPr>
          <w:rFonts w:hint="cs"/>
          <w:rtl/>
          <w:lang w:bidi="fa-IR"/>
        </w:rPr>
        <w:t xml:space="preserve"> یعنی همانا آن رمه‌ی از دور و گلّه که می</w:t>
      </w:r>
      <w:r>
        <w:rPr>
          <w:rFonts w:hint="eastAsia"/>
          <w:rtl/>
          <w:lang w:bidi="fa-IR"/>
        </w:rPr>
        <w:t>‌</w:t>
      </w:r>
      <w:r>
        <w:rPr>
          <w:rFonts w:hint="cs"/>
          <w:rtl/>
          <w:lang w:bidi="fa-IR"/>
        </w:rPr>
        <w:t>بینمش هر</w:t>
      </w:r>
      <w:r>
        <w:rPr>
          <w:rFonts w:hint="eastAsia"/>
          <w:rtl/>
          <w:lang w:bidi="fa-IR"/>
        </w:rPr>
        <w:t>‌</w:t>
      </w:r>
      <w:r>
        <w:rPr>
          <w:rFonts w:hint="cs"/>
          <w:rtl/>
          <w:lang w:bidi="fa-IR"/>
        </w:rPr>
        <w:t>آینه شتر است که این جمله</w:t>
      </w:r>
      <w:r w:rsidR="001D61C0">
        <w:rPr>
          <w:rFonts w:hint="cs"/>
          <w:rtl/>
          <w:lang w:bidi="fa-IR"/>
        </w:rPr>
        <w:t xml:space="preserve"> خبریّه </w:t>
      </w:r>
      <w:r>
        <w:rPr>
          <w:rFonts w:hint="cs"/>
          <w:rtl/>
          <w:lang w:bidi="fa-IR"/>
        </w:rPr>
        <w:t>است و وقتی که دانستی که آن قطیعه و رمه، رمه</w:t>
      </w:r>
      <w:r w:rsidR="00BC4D7F">
        <w:rPr>
          <w:rFonts w:hint="eastAsia"/>
          <w:rtl/>
          <w:lang w:bidi="fa-IR"/>
        </w:rPr>
        <w:t>‌ی</w:t>
      </w:r>
      <w:r>
        <w:rPr>
          <w:rFonts w:hint="cs"/>
          <w:rtl/>
          <w:lang w:bidi="fa-IR"/>
        </w:rPr>
        <w:t xml:space="preserve"> شتر نیست از این اخبار اعراض می‌کنی سپس شک</w:t>
      </w:r>
      <w:r w:rsidR="00BC4D7F">
        <w:rPr>
          <w:rFonts w:hint="cs"/>
          <w:rtl/>
          <w:lang w:bidi="fa-IR"/>
        </w:rPr>
        <w:t>ّ</w:t>
      </w:r>
      <w:r>
        <w:rPr>
          <w:rFonts w:hint="cs"/>
          <w:rtl/>
          <w:lang w:bidi="fa-IR"/>
        </w:rPr>
        <w:t xml:space="preserve"> می‌کنی که آن رمه، گوسفند است یا چیز دیگر</w:t>
      </w:r>
      <w:r w:rsidR="00BC4D7F">
        <w:rPr>
          <w:rFonts w:hint="cs"/>
          <w:rtl/>
          <w:lang w:bidi="fa-IR"/>
        </w:rPr>
        <w:t>،</w:t>
      </w:r>
      <w:r>
        <w:rPr>
          <w:rFonts w:hint="cs"/>
          <w:rtl/>
          <w:lang w:bidi="fa-IR"/>
        </w:rPr>
        <w:t xml:space="preserve"> پس طلب فهم می‌کنی از رمه به قول تو «</w:t>
      </w:r>
      <w:r>
        <w:rPr>
          <w:rStyle w:val="a"/>
          <w:rFonts w:hint="cs"/>
          <w:rtl/>
        </w:rPr>
        <w:t>أ</w:t>
      </w:r>
      <w:r w:rsidRPr="003A04EF">
        <w:rPr>
          <w:rStyle w:val="a"/>
          <w:rFonts w:hint="cs"/>
          <w:rtl/>
        </w:rPr>
        <w:t>م</w:t>
      </w:r>
      <w:r>
        <w:rPr>
          <w:rStyle w:val="a"/>
          <w:rFonts w:hint="cs"/>
          <w:rtl/>
        </w:rPr>
        <w:t>ْ</w:t>
      </w:r>
      <w:r w:rsidRPr="003A04EF">
        <w:rPr>
          <w:rStyle w:val="a"/>
          <w:rFonts w:hint="cs"/>
          <w:rtl/>
        </w:rPr>
        <w:t xml:space="preserve"> شاة</w:t>
      </w:r>
      <w:r>
        <w:rPr>
          <w:rStyle w:val="a"/>
          <w:rFonts w:hint="cs"/>
          <w:rtl/>
        </w:rPr>
        <w:t>ٌ</w:t>
      </w:r>
      <w:r w:rsidRPr="00C131D3">
        <w:rPr>
          <w:rFonts w:hint="cs"/>
          <w:rtl/>
        </w:rPr>
        <w:t>»</w:t>
      </w:r>
      <w:r>
        <w:rPr>
          <w:rFonts w:hint="cs"/>
          <w:rtl/>
          <w:lang w:bidi="fa-IR"/>
        </w:rPr>
        <w:t xml:space="preserve"> یعنی اگر شتر نیست پس چیست آن و چه چیز است آن رمه، </w:t>
      </w:r>
      <w:r w:rsidRPr="006A03EE">
        <w:rPr>
          <w:rFonts w:hint="cs"/>
          <w:rtl/>
        </w:rPr>
        <w:t>«</w:t>
      </w:r>
      <w:r w:rsidRPr="000F17E8">
        <w:rPr>
          <w:rStyle w:val="a"/>
          <w:rFonts w:hint="cs"/>
          <w:rtl/>
        </w:rPr>
        <w:t>أهِیَ شاة</w:t>
      </w:r>
      <w:r>
        <w:rPr>
          <w:rStyle w:val="a"/>
          <w:rFonts w:hint="cs"/>
          <w:rtl/>
        </w:rPr>
        <w:t>ٌ</w:t>
      </w:r>
      <w:r w:rsidRPr="00C131D3">
        <w:rPr>
          <w:rFonts w:hint="cs"/>
          <w:rtl/>
          <w:lang w:bidi="fa-IR"/>
        </w:rPr>
        <w:t>»</w:t>
      </w:r>
      <w:r>
        <w:rPr>
          <w:rFonts w:hint="cs"/>
          <w:rtl/>
          <w:lang w:bidi="fa-IR"/>
        </w:rPr>
        <w:t xml:space="preserve"> </w:t>
      </w:r>
      <w:r w:rsidR="00BC4D7F">
        <w:rPr>
          <w:rFonts w:hint="cs"/>
          <w:rtl/>
          <w:lang w:bidi="fa-IR"/>
        </w:rPr>
        <w:t xml:space="preserve">ـ </w:t>
      </w:r>
      <w:r>
        <w:rPr>
          <w:rFonts w:hint="cs"/>
          <w:rtl/>
          <w:lang w:bidi="fa-IR"/>
        </w:rPr>
        <w:t>و یا استفهام است کما</w:t>
      </w:r>
      <w:r w:rsidR="00B73E18">
        <w:rPr>
          <w:rFonts w:hint="cs"/>
          <w:rtl/>
          <w:lang w:bidi="fa-IR"/>
        </w:rPr>
        <w:t xml:space="preserve"> اینکه </w:t>
      </w:r>
      <w:r>
        <w:rPr>
          <w:rFonts w:hint="cs"/>
          <w:rtl/>
          <w:lang w:bidi="fa-IR"/>
        </w:rPr>
        <w:t xml:space="preserve">می‌گویی: </w:t>
      </w:r>
      <w:r w:rsidRPr="006A03EE">
        <w:rPr>
          <w:rFonts w:hint="cs"/>
          <w:rtl/>
        </w:rPr>
        <w:t>«</w:t>
      </w:r>
      <w:r>
        <w:rPr>
          <w:rStyle w:val="a"/>
          <w:rFonts w:hint="cs"/>
          <w:rtl/>
        </w:rPr>
        <w:t>أ</w:t>
      </w:r>
      <w:r w:rsidRPr="009F0904">
        <w:rPr>
          <w:rStyle w:val="a"/>
          <w:rFonts w:hint="cs"/>
          <w:rtl/>
        </w:rPr>
        <w:t>زید</w:t>
      </w:r>
      <w:r>
        <w:rPr>
          <w:rStyle w:val="a"/>
          <w:rFonts w:hint="cs"/>
          <w:rtl/>
        </w:rPr>
        <w:t>ٌ</w:t>
      </w:r>
      <w:r w:rsidRPr="009F0904">
        <w:rPr>
          <w:rStyle w:val="a"/>
          <w:rFonts w:hint="cs"/>
          <w:rtl/>
        </w:rPr>
        <w:t xml:space="preserve"> عندک</w:t>
      </w:r>
      <w:r>
        <w:rPr>
          <w:rStyle w:val="a"/>
          <w:rFonts w:hint="cs"/>
          <w:rtl/>
        </w:rPr>
        <w:t>َ</w:t>
      </w:r>
      <w:r w:rsidRPr="009F0904">
        <w:rPr>
          <w:rStyle w:val="a"/>
          <w:rFonts w:hint="cs"/>
          <w:rtl/>
        </w:rPr>
        <w:t xml:space="preserve"> </w:t>
      </w:r>
      <w:r>
        <w:rPr>
          <w:rStyle w:val="a"/>
          <w:rFonts w:hint="cs"/>
          <w:rtl/>
        </w:rPr>
        <w:t>أ</w:t>
      </w:r>
      <w:r w:rsidRPr="009F0904">
        <w:rPr>
          <w:rStyle w:val="a"/>
          <w:rFonts w:hint="cs"/>
          <w:rtl/>
        </w:rPr>
        <w:t>م</w:t>
      </w:r>
      <w:r>
        <w:rPr>
          <w:rStyle w:val="a"/>
          <w:rFonts w:hint="cs"/>
          <w:rtl/>
        </w:rPr>
        <w:t>ْ</w:t>
      </w:r>
      <w:r w:rsidRPr="009F0904">
        <w:rPr>
          <w:rStyle w:val="a"/>
          <w:rFonts w:hint="cs"/>
          <w:rtl/>
        </w:rPr>
        <w:t xml:space="preserve"> عمرو</w:t>
      </w:r>
      <w:r>
        <w:rPr>
          <w:rStyle w:val="a"/>
          <w:rFonts w:hint="cs"/>
          <w:rtl/>
        </w:rPr>
        <w:t>ٌ</w:t>
      </w:r>
      <w:r w:rsidRPr="00C131D3">
        <w:rPr>
          <w:rFonts w:hint="cs"/>
          <w:rtl/>
        </w:rPr>
        <w:t>»</w:t>
      </w:r>
      <w:r>
        <w:rPr>
          <w:rFonts w:hint="cs"/>
          <w:rtl/>
          <w:lang w:bidi="fa-IR"/>
        </w:rPr>
        <w:t xml:space="preserve"> یعنی بلکه عمرو است هنگامی‌که قصد می‌کنی اضراب و تعراض از استفهام</w:t>
      </w:r>
      <w:r w:rsidR="001839F0">
        <w:rPr>
          <w:rFonts w:hint="cs"/>
          <w:rtl/>
          <w:lang w:bidi="fa-IR"/>
        </w:rPr>
        <w:t xml:space="preserve"> اوّل</w:t>
      </w:r>
      <w:r>
        <w:rPr>
          <w:rFonts w:hint="cs"/>
          <w:rtl/>
          <w:lang w:bidi="fa-IR"/>
        </w:rPr>
        <w:t>ی بوسیله استفهام دومی.</w:t>
      </w:r>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إمّا</w:t>
      </w:r>
      <w:r w:rsidRPr="00C131D3">
        <w:rPr>
          <w:rFonts w:hint="cs"/>
          <w:rtl/>
          <w:lang w:bidi="fa-IR"/>
        </w:rPr>
        <w:t>»</w:t>
      </w:r>
      <w:r>
        <w:rPr>
          <w:rFonts w:hint="cs"/>
          <w:rtl/>
          <w:lang w:bidi="fa-IR"/>
        </w:rPr>
        <w:t xml:space="preserve"> قبل از معطوف علیه لازم است با یک </w:t>
      </w:r>
      <w:r w:rsidRPr="006A03EE">
        <w:rPr>
          <w:rFonts w:hint="cs"/>
          <w:rtl/>
        </w:rPr>
        <w:t>«</w:t>
      </w:r>
      <w:r>
        <w:rPr>
          <w:rFonts w:hint="cs"/>
          <w:rtl/>
          <w:lang w:bidi="fa-IR"/>
        </w:rPr>
        <w:t>إمّا</w:t>
      </w:r>
      <w:r w:rsidRPr="00C131D3">
        <w:rPr>
          <w:rFonts w:hint="cs"/>
          <w:rtl/>
          <w:lang w:bidi="fa-IR"/>
        </w:rPr>
        <w:t>»</w:t>
      </w:r>
      <w:r>
        <w:rPr>
          <w:rFonts w:hint="cs"/>
          <w:rtl/>
          <w:lang w:bidi="fa-IR"/>
        </w:rPr>
        <w:t xml:space="preserve"> یعنی </w:t>
      </w:r>
      <w:r w:rsidRPr="006A03EE">
        <w:rPr>
          <w:rFonts w:hint="cs"/>
          <w:rtl/>
        </w:rPr>
        <w:t>«</w:t>
      </w:r>
      <w:r>
        <w:rPr>
          <w:rFonts w:hint="cs"/>
          <w:rtl/>
          <w:lang w:bidi="fa-IR"/>
        </w:rPr>
        <w:t>إمّا</w:t>
      </w:r>
      <w:r w:rsidRPr="00C131D3">
        <w:rPr>
          <w:rFonts w:hint="cs"/>
          <w:rtl/>
          <w:lang w:bidi="fa-IR"/>
        </w:rPr>
        <w:t>»</w:t>
      </w:r>
      <w:r>
        <w:rPr>
          <w:rFonts w:hint="cs"/>
          <w:rtl/>
          <w:lang w:bidi="fa-IR"/>
        </w:rPr>
        <w:t xml:space="preserve"> بدون</w:t>
      </w:r>
      <w:r>
        <w:rPr>
          <w:rFonts w:hint="cs"/>
          <w:rtl/>
        </w:rPr>
        <w:t xml:space="preserve"> </w:t>
      </w:r>
      <w:r w:rsidRPr="006A03EE">
        <w:rPr>
          <w:rFonts w:hint="cs"/>
          <w:rtl/>
        </w:rPr>
        <w:t>«</w:t>
      </w:r>
      <w:r>
        <w:rPr>
          <w:rFonts w:hint="cs"/>
          <w:rtl/>
          <w:lang w:bidi="fa-IR"/>
        </w:rPr>
        <w:t>إمّا</w:t>
      </w:r>
      <w:r w:rsidRPr="00C131D3">
        <w:rPr>
          <w:rFonts w:hint="cs"/>
          <w:rtl/>
          <w:lang w:bidi="fa-IR"/>
        </w:rPr>
        <w:t>»</w:t>
      </w:r>
      <w:r>
        <w:rPr>
          <w:rFonts w:hint="cs"/>
          <w:rtl/>
          <w:lang w:bidi="fa-IR"/>
        </w:rPr>
        <w:t xml:space="preserve"> استعمال</w:t>
      </w:r>
      <w:r w:rsidR="00EE1E7B">
        <w:rPr>
          <w:rFonts w:hint="cs"/>
          <w:rtl/>
          <w:lang w:bidi="fa-IR"/>
        </w:rPr>
        <w:t xml:space="preserve"> نمی‌شود </w:t>
      </w:r>
      <w:r>
        <w:rPr>
          <w:rFonts w:hint="cs"/>
          <w:rtl/>
          <w:lang w:bidi="fa-IR"/>
        </w:rPr>
        <w:t>یعنی اگر عطف شده باشد بر چیز دیگری بوسیله کلمه «</w:t>
      </w:r>
      <w:r w:rsidR="00B04F71">
        <w:rPr>
          <w:rFonts w:hint="cs"/>
          <w:rtl/>
          <w:lang w:bidi="fa-IR"/>
        </w:rPr>
        <w:t>إمّا</w:t>
      </w:r>
      <w:r w:rsidRPr="00C131D3">
        <w:rPr>
          <w:rFonts w:hint="cs"/>
          <w:rtl/>
        </w:rPr>
        <w:t>»</w:t>
      </w:r>
      <w:r>
        <w:rPr>
          <w:rFonts w:hint="cs"/>
          <w:rtl/>
          <w:lang w:bidi="fa-IR"/>
        </w:rPr>
        <w:t xml:space="preserve"> لازم می‌آید که معطوف علیه در وهله</w:t>
      </w:r>
      <w:r w:rsidR="001839F0">
        <w:rPr>
          <w:rFonts w:hint="cs"/>
          <w:rtl/>
          <w:lang w:bidi="fa-IR"/>
        </w:rPr>
        <w:t xml:space="preserve"> اوّل</w:t>
      </w:r>
      <w:r>
        <w:rPr>
          <w:rFonts w:hint="cs"/>
          <w:rtl/>
          <w:lang w:bidi="fa-IR"/>
        </w:rPr>
        <w:t xml:space="preserve"> به </w:t>
      </w:r>
      <w:r w:rsidRPr="006A03EE">
        <w:rPr>
          <w:rFonts w:hint="cs"/>
          <w:rtl/>
        </w:rPr>
        <w:t>«</w:t>
      </w:r>
      <w:r>
        <w:rPr>
          <w:rFonts w:hint="cs"/>
          <w:rtl/>
          <w:lang w:bidi="fa-IR"/>
        </w:rPr>
        <w:t>إمّا</w:t>
      </w:r>
      <w:r w:rsidRPr="00C131D3">
        <w:rPr>
          <w:rFonts w:hint="cs"/>
          <w:rtl/>
          <w:lang w:bidi="fa-IR"/>
        </w:rPr>
        <w:t>»</w:t>
      </w:r>
      <w:r>
        <w:rPr>
          <w:rFonts w:hint="cs"/>
          <w:rtl/>
          <w:lang w:bidi="fa-IR"/>
        </w:rPr>
        <w:t xml:space="preserve"> م</w:t>
      </w:r>
      <w:r w:rsidR="00B04F71">
        <w:rPr>
          <w:rFonts w:hint="cs"/>
          <w:rtl/>
          <w:lang w:bidi="fa-IR"/>
        </w:rPr>
        <w:t>ُ</w:t>
      </w:r>
      <w:r>
        <w:rPr>
          <w:rFonts w:hint="cs"/>
          <w:rtl/>
          <w:lang w:bidi="fa-IR"/>
        </w:rPr>
        <w:t>ص</w:t>
      </w:r>
      <w:r w:rsidR="00B04F71">
        <w:rPr>
          <w:rFonts w:hint="cs"/>
          <w:rtl/>
          <w:lang w:bidi="fa-IR"/>
        </w:rPr>
        <w:t>َ</w:t>
      </w:r>
      <w:r>
        <w:rPr>
          <w:rFonts w:hint="cs"/>
          <w:rtl/>
          <w:lang w:bidi="fa-IR"/>
        </w:rPr>
        <w:t>د</w:t>
      </w:r>
      <w:r w:rsidR="00B04F71">
        <w:rPr>
          <w:rFonts w:hint="cs"/>
          <w:rtl/>
          <w:lang w:bidi="fa-IR"/>
        </w:rPr>
        <w:t>ّ</w:t>
      </w:r>
      <w:r>
        <w:rPr>
          <w:rFonts w:hint="cs"/>
          <w:rtl/>
          <w:lang w:bidi="fa-IR"/>
        </w:rPr>
        <w:t xml:space="preserve">ر شود سپس بوسیله </w:t>
      </w:r>
      <w:r w:rsidRPr="006A03EE">
        <w:rPr>
          <w:rFonts w:hint="cs"/>
          <w:rtl/>
        </w:rPr>
        <w:t>«</w:t>
      </w:r>
      <w:r>
        <w:rPr>
          <w:rFonts w:hint="cs"/>
          <w:rtl/>
          <w:lang w:bidi="fa-IR"/>
        </w:rPr>
        <w:t>إمّا</w:t>
      </w:r>
      <w:r w:rsidRPr="00C131D3">
        <w:rPr>
          <w:rFonts w:hint="cs"/>
          <w:rtl/>
          <w:lang w:bidi="fa-IR"/>
        </w:rPr>
        <w:t>»</w:t>
      </w:r>
      <w:r>
        <w:rPr>
          <w:rFonts w:hint="cs"/>
          <w:rtl/>
          <w:lang w:bidi="fa-IR"/>
        </w:rPr>
        <w:t xml:space="preserve"> معطوف</w:t>
      </w:r>
      <w:r w:rsidR="00B04F71">
        <w:rPr>
          <w:rFonts w:hint="cs"/>
          <w:rtl/>
          <w:lang w:bidi="fa-IR"/>
        </w:rPr>
        <w:t>ی</w:t>
      </w:r>
      <w:r>
        <w:rPr>
          <w:rFonts w:hint="cs"/>
          <w:rtl/>
          <w:lang w:bidi="fa-IR"/>
        </w:rPr>
        <w:t xml:space="preserve"> </w:t>
      </w:r>
      <w:r w:rsidR="00B04F71">
        <w:rPr>
          <w:rFonts w:hint="cs"/>
          <w:rtl/>
          <w:lang w:bidi="fa-IR"/>
        </w:rPr>
        <w:t xml:space="preserve">بر او </w:t>
      </w:r>
      <w:r>
        <w:rPr>
          <w:rFonts w:hint="cs"/>
          <w:rtl/>
          <w:lang w:bidi="fa-IR"/>
        </w:rPr>
        <w:t>عطف شود مثل: «</w:t>
      </w:r>
      <w:r w:rsidRPr="009F0904">
        <w:rPr>
          <w:rStyle w:val="a"/>
          <w:rFonts w:hint="cs"/>
          <w:rtl/>
        </w:rPr>
        <w:t xml:space="preserve">جائنی </w:t>
      </w:r>
      <w:r>
        <w:rPr>
          <w:rStyle w:val="a"/>
          <w:rFonts w:hint="cs"/>
          <w:rtl/>
        </w:rPr>
        <w:t>إ</w:t>
      </w:r>
      <w:r w:rsidRPr="009F0904">
        <w:rPr>
          <w:rStyle w:val="a"/>
          <w:rFonts w:hint="cs"/>
          <w:rtl/>
        </w:rPr>
        <w:t>م</w:t>
      </w:r>
      <w:r>
        <w:rPr>
          <w:rStyle w:val="a"/>
          <w:rFonts w:hint="cs"/>
          <w:rtl/>
        </w:rPr>
        <w:t>ّ</w:t>
      </w:r>
      <w:r w:rsidRPr="009F0904">
        <w:rPr>
          <w:rStyle w:val="a"/>
          <w:rFonts w:hint="cs"/>
          <w:rtl/>
        </w:rPr>
        <w:t>ا زید</w:t>
      </w:r>
      <w:r>
        <w:rPr>
          <w:rStyle w:val="a"/>
          <w:rFonts w:hint="cs"/>
          <w:rtl/>
        </w:rPr>
        <w:t xml:space="preserve"> </w:t>
      </w:r>
      <w:r w:rsidRPr="009F0904">
        <w:rPr>
          <w:rStyle w:val="a"/>
          <w:rFonts w:hint="cs"/>
          <w:rtl/>
        </w:rPr>
        <w:t xml:space="preserve">و </w:t>
      </w:r>
      <w:r>
        <w:rPr>
          <w:rStyle w:val="a"/>
          <w:rFonts w:hint="cs"/>
          <w:rtl/>
        </w:rPr>
        <w:t>إ</w:t>
      </w:r>
      <w:r w:rsidRPr="009F0904">
        <w:rPr>
          <w:rStyle w:val="a"/>
          <w:rFonts w:hint="cs"/>
          <w:rtl/>
        </w:rPr>
        <w:t>م</w:t>
      </w:r>
      <w:r>
        <w:rPr>
          <w:rStyle w:val="a"/>
          <w:rFonts w:hint="cs"/>
          <w:rtl/>
        </w:rPr>
        <w:t>ّ</w:t>
      </w:r>
      <w:r w:rsidRPr="009F0904">
        <w:rPr>
          <w:rStyle w:val="a"/>
          <w:rFonts w:hint="cs"/>
          <w:rtl/>
        </w:rPr>
        <w:t>ا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تا</w:t>
      </w:r>
      <w:r w:rsidR="00B73E18">
        <w:rPr>
          <w:rFonts w:hint="cs"/>
          <w:rtl/>
          <w:lang w:bidi="fa-IR"/>
        </w:rPr>
        <w:t xml:space="preserve"> اینکه </w:t>
      </w:r>
      <w:r>
        <w:rPr>
          <w:rFonts w:hint="cs"/>
          <w:rtl/>
          <w:lang w:bidi="fa-IR"/>
        </w:rPr>
        <w:t>دانسته شود از</w:t>
      </w:r>
      <w:r w:rsidR="001839F0">
        <w:rPr>
          <w:rFonts w:hint="cs"/>
          <w:rtl/>
          <w:lang w:bidi="fa-IR"/>
        </w:rPr>
        <w:t xml:space="preserve"> اوّل</w:t>
      </w:r>
      <w:r>
        <w:rPr>
          <w:rFonts w:hint="cs"/>
          <w:rtl/>
          <w:lang w:bidi="fa-IR"/>
        </w:rPr>
        <w:t xml:space="preserve"> که کلام بر مبنای شک</w:t>
      </w:r>
      <w:r w:rsidR="00B04F71">
        <w:rPr>
          <w:rFonts w:hint="cs"/>
          <w:rtl/>
          <w:lang w:bidi="fa-IR"/>
        </w:rPr>
        <w:t>ّ</w:t>
      </w:r>
      <w:r>
        <w:rPr>
          <w:rFonts w:hint="cs"/>
          <w:rtl/>
          <w:lang w:bidi="fa-IR"/>
        </w:rPr>
        <w:t xml:space="preserve"> و تردید قرار گرفته است، البته در حالی‌که اما با </w:t>
      </w:r>
      <w:r w:rsidRPr="006A03EE">
        <w:rPr>
          <w:rFonts w:hint="cs"/>
          <w:rtl/>
        </w:rPr>
        <w:t>«</w:t>
      </w:r>
      <w:r>
        <w:rPr>
          <w:rFonts w:hint="cs"/>
          <w:rtl/>
          <w:lang w:bidi="fa-IR"/>
        </w:rPr>
        <w:t>أوْ</w:t>
      </w:r>
      <w:r w:rsidRPr="00C131D3">
        <w:rPr>
          <w:rFonts w:hint="cs"/>
          <w:rtl/>
        </w:rPr>
        <w:t>»</w:t>
      </w:r>
      <w:r>
        <w:rPr>
          <w:rFonts w:hint="cs"/>
          <w:rtl/>
          <w:lang w:bidi="fa-IR"/>
        </w:rPr>
        <w:t xml:space="preserve"> هم جایز است بیآید یعنی وقتی که چیزی بر چیز دیگر بوسیله </w:t>
      </w:r>
      <w:r w:rsidRPr="006A03EE">
        <w:rPr>
          <w:rFonts w:hint="cs"/>
          <w:rtl/>
        </w:rPr>
        <w:t>«</w:t>
      </w:r>
      <w:r>
        <w:rPr>
          <w:rFonts w:hint="cs"/>
          <w:rtl/>
          <w:lang w:bidi="fa-IR"/>
        </w:rPr>
        <w:t>أو</w:t>
      </w:r>
      <w:r>
        <w:rPr>
          <w:rFonts w:hint="cs"/>
          <w:rtl/>
        </w:rPr>
        <w:t>ْ</w:t>
      </w:r>
      <w:r w:rsidRPr="00C131D3">
        <w:rPr>
          <w:rFonts w:hint="cs"/>
          <w:rtl/>
        </w:rPr>
        <w:t>»</w:t>
      </w:r>
      <w:r>
        <w:rPr>
          <w:rFonts w:hint="cs"/>
          <w:rtl/>
          <w:lang w:bidi="fa-IR"/>
        </w:rPr>
        <w:t xml:space="preserve"> عطف شود جایز است که معطوف علیه به </w:t>
      </w:r>
      <w:r w:rsidRPr="006A03EE">
        <w:rPr>
          <w:rFonts w:hint="cs"/>
          <w:rtl/>
        </w:rPr>
        <w:t>«</w:t>
      </w:r>
      <w:r>
        <w:rPr>
          <w:rFonts w:hint="cs"/>
          <w:rtl/>
          <w:lang w:bidi="fa-IR"/>
        </w:rPr>
        <w:t>إمّا</w:t>
      </w:r>
      <w:r w:rsidRPr="00C131D3">
        <w:rPr>
          <w:rFonts w:hint="cs"/>
          <w:rtl/>
          <w:lang w:bidi="fa-IR"/>
        </w:rPr>
        <w:t>»</w:t>
      </w:r>
      <w:r>
        <w:rPr>
          <w:rFonts w:hint="cs"/>
          <w:rtl/>
          <w:lang w:bidi="fa-IR"/>
        </w:rPr>
        <w:t xml:space="preserve"> مُصدَّر شود مثل: «</w:t>
      </w:r>
      <w:r w:rsidRPr="002D09E0">
        <w:rPr>
          <w:rStyle w:val="a"/>
          <w:rFonts w:hint="cs"/>
          <w:rtl/>
        </w:rPr>
        <w:t xml:space="preserve">جائنی </w:t>
      </w:r>
      <w:r w:rsidR="00B04F71">
        <w:rPr>
          <w:rStyle w:val="a"/>
          <w:rFonts w:hint="cs"/>
          <w:rtl/>
        </w:rPr>
        <w:t>إ</w:t>
      </w:r>
      <w:r w:rsidRPr="002D09E0">
        <w:rPr>
          <w:rStyle w:val="a"/>
          <w:rFonts w:hint="cs"/>
          <w:rtl/>
        </w:rPr>
        <w:t>م</w:t>
      </w:r>
      <w:r w:rsidR="00B04F71">
        <w:rPr>
          <w:rStyle w:val="a"/>
          <w:rFonts w:hint="cs"/>
          <w:rtl/>
        </w:rPr>
        <w:t>ّ</w:t>
      </w:r>
      <w:r w:rsidRPr="002D09E0">
        <w:rPr>
          <w:rStyle w:val="a"/>
          <w:rFonts w:hint="cs"/>
          <w:rtl/>
        </w:rPr>
        <w:t>ا زیدٌ او عمرو</w:t>
      </w:r>
      <w:r w:rsidRPr="00C131D3">
        <w:rPr>
          <w:rFonts w:hint="cs"/>
          <w:rtl/>
          <w:lang w:bidi="fa-IR"/>
        </w:rPr>
        <w:t>»</w:t>
      </w:r>
      <w:r>
        <w:rPr>
          <w:rFonts w:hint="cs"/>
          <w:rtl/>
          <w:lang w:bidi="fa-IR"/>
        </w:rPr>
        <w:t xml:space="preserve"> ولکن واجب نیست مثل: «</w:t>
      </w:r>
      <w:r w:rsidRPr="002D09E0">
        <w:rPr>
          <w:rStyle w:val="a"/>
          <w:rFonts w:hint="cs"/>
          <w:rtl/>
        </w:rPr>
        <w:t xml:space="preserve">جائنی زیدٌ </w:t>
      </w:r>
      <w:r>
        <w:rPr>
          <w:rStyle w:val="a"/>
          <w:rFonts w:hint="cs"/>
          <w:rtl/>
        </w:rPr>
        <w:t>أ</w:t>
      </w:r>
      <w:r w:rsidRPr="002D09E0">
        <w:rPr>
          <w:rStyle w:val="a"/>
          <w:rFonts w:hint="cs"/>
          <w:rtl/>
        </w:rPr>
        <w:t>و</w:t>
      </w:r>
      <w:r>
        <w:rPr>
          <w:rStyle w:val="a"/>
          <w:rFonts w:hint="cs"/>
          <w:rtl/>
        </w:rPr>
        <w:t>ْ</w:t>
      </w:r>
      <w:r w:rsidRPr="002D09E0">
        <w:rPr>
          <w:rStyle w:val="a"/>
          <w:rFonts w:hint="cs"/>
          <w:rtl/>
        </w:rPr>
        <w:t xml:space="preserve"> عمرو</w:t>
      </w:r>
      <w:r>
        <w:rPr>
          <w:rStyle w:val="a"/>
          <w:rFonts w:hint="cs"/>
          <w:rtl/>
        </w:rPr>
        <w:t>ٌ</w:t>
      </w:r>
      <w:r w:rsidRPr="00C131D3">
        <w:rPr>
          <w:rFonts w:hint="cs"/>
          <w:rtl/>
        </w:rPr>
        <w:t>»</w:t>
      </w:r>
      <w:r>
        <w:rPr>
          <w:rFonts w:hint="cs"/>
          <w:rtl/>
          <w:lang w:bidi="fa-IR"/>
        </w:rPr>
        <w:t>.</w:t>
      </w:r>
    </w:p>
    <w:p w:rsidR="00FF3D0F" w:rsidRDefault="00FF3D0F" w:rsidP="007E3891">
      <w:pPr>
        <w:keepNext/>
        <w:ind w:firstLine="224"/>
        <w:rPr>
          <w:rFonts w:hint="cs"/>
          <w:rtl/>
          <w:lang w:bidi="fa-IR"/>
        </w:rPr>
      </w:pPr>
      <w:r>
        <w:rPr>
          <w:rFonts w:hint="cs"/>
          <w:rtl/>
          <w:lang w:bidi="fa-IR"/>
        </w:rPr>
        <w:t>و بعضی از نُحات رفتند به سوی</w:t>
      </w:r>
      <w:r w:rsidR="00B73E18">
        <w:rPr>
          <w:rFonts w:hint="cs"/>
          <w:rtl/>
          <w:lang w:bidi="fa-IR"/>
        </w:rPr>
        <w:t xml:space="preserve"> اینکه </w:t>
      </w:r>
      <w:r w:rsidRPr="006A03EE">
        <w:rPr>
          <w:rFonts w:hint="cs"/>
          <w:rtl/>
        </w:rPr>
        <w:t>«</w:t>
      </w:r>
      <w:r>
        <w:rPr>
          <w:rFonts w:hint="cs"/>
          <w:rtl/>
          <w:lang w:bidi="fa-IR"/>
        </w:rPr>
        <w:t>إمّا</w:t>
      </w:r>
      <w:r w:rsidRPr="00C131D3">
        <w:rPr>
          <w:rFonts w:hint="cs"/>
          <w:rtl/>
          <w:lang w:bidi="fa-IR"/>
        </w:rPr>
        <w:t>»</w:t>
      </w:r>
      <w:r>
        <w:rPr>
          <w:rFonts w:hint="cs"/>
          <w:rtl/>
          <w:lang w:bidi="fa-IR"/>
        </w:rPr>
        <w:t xml:space="preserve"> از حروف عاطفه نیست وگرنه قبل از معطوف علیه واقع نمی‌شد، و نیز بر </w:t>
      </w:r>
      <w:r w:rsidRPr="006A03EE">
        <w:rPr>
          <w:rFonts w:hint="cs"/>
          <w:rtl/>
        </w:rPr>
        <w:t>«</w:t>
      </w:r>
      <w:r>
        <w:rPr>
          <w:rFonts w:hint="cs"/>
          <w:rtl/>
          <w:lang w:bidi="fa-IR"/>
        </w:rPr>
        <w:t>إمّا</w:t>
      </w:r>
      <w:r w:rsidRPr="00C131D3">
        <w:rPr>
          <w:rFonts w:hint="cs"/>
          <w:rtl/>
          <w:lang w:bidi="fa-IR"/>
        </w:rPr>
        <w:t>»</w:t>
      </w:r>
      <w:r>
        <w:rPr>
          <w:rFonts w:hint="cs"/>
          <w:rtl/>
          <w:lang w:bidi="fa-IR"/>
        </w:rPr>
        <w:t xml:space="preserve"> واو عاطفه داخل می‌شود، پس اگر </w:t>
      </w:r>
      <w:r w:rsidRPr="006A03EE">
        <w:rPr>
          <w:rFonts w:hint="cs"/>
          <w:rtl/>
        </w:rPr>
        <w:t>«</w:t>
      </w:r>
      <w:r>
        <w:rPr>
          <w:rFonts w:hint="cs"/>
          <w:rtl/>
          <w:lang w:bidi="fa-IR"/>
        </w:rPr>
        <w:t>إمّا</w:t>
      </w:r>
      <w:r w:rsidRPr="00C131D3">
        <w:rPr>
          <w:rFonts w:hint="cs"/>
          <w:rtl/>
          <w:lang w:bidi="fa-IR"/>
        </w:rPr>
        <w:t>»</w:t>
      </w:r>
      <w:r>
        <w:rPr>
          <w:rFonts w:hint="cs"/>
          <w:rtl/>
          <w:lang w:bidi="fa-IR"/>
        </w:rPr>
        <w:t xml:space="preserve"> هم از حروف عاطفه بود لازم می‌آید دو عاطفه با هم باشند که یکی از این دو تا بیهوده می‌باشد. </w:t>
      </w:r>
    </w:p>
    <w:p w:rsidR="00FF3D0F" w:rsidRDefault="00FF3D0F" w:rsidP="007E3891">
      <w:pPr>
        <w:keepNext/>
        <w:ind w:firstLine="224"/>
        <w:rPr>
          <w:rFonts w:hint="cs"/>
          <w:rtl/>
          <w:lang w:bidi="fa-IR"/>
        </w:rPr>
      </w:pPr>
      <w:r>
        <w:rPr>
          <w:rFonts w:hint="cs"/>
          <w:rtl/>
          <w:lang w:bidi="fa-IR"/>
        </w:rPr>
        <w:t>ولی جوابش از حرف</w:t>
      </w:r>
      <w:r w:rsidR="001839F0">
        <w:rPr>
          <w:rFonts w:hint="cs"/>
          <w:rtl/>
          <w:lang w:bidi="fa-IR"/>
        </w:rPr>
        <w:t xml:space="preserve"> اوّل</w:t>
      </w:r>
      <w:r>
        <w:rPr>
          <w:rFonts w:hint="cs"/>
          <w:rtl/>
          <w:lang w:bidi="fa-IR"/>
        </w:rPr>
        <w:t xml:space="preserve"> او آن است که </w:t>
      </w:r>
      <w:r w:rsidRPr="006A03EE">
        <w:rPr>
          <w:rFonts w:hint="cs"/>
          <w:rtl/>
        </w:rPr>
        <w:t>«</w:t>
      </w:r>
      <w:r>
        <w:rPr>
          <w:rFonts w:hint="cs"/>
          <w:rtl/>
          <w:lang w:bidi="fa-IR"/>
        </w:rPr>
        <w:t>إمّا</w:t>
      </w:r>
      <w:r w:rsidRPr="00C131D3">
        <w:rPr>
          <w:rFonts w:hint="cs"/>
          <w:rtl/>
          <w:lang w:bidi="fa-IR"/>
        </w:rPr>
        <w:t>»</w:t>
      </w:r>
      <w:r>
        <w:rPr>
          <w:rFonts w:hint="cs"/>
          <w:rtl/>
          <w:lang w:bidi="fa-IR"/>
        </w:rPr>
        <w:t xml:space="preserve"> که قبل از معطوفٌ علیه است برای عطف نیست بلکه برای تنبیه و آگاهی بر شک</w:t>
      </w:r>
      <w:r w:rsidR="00B04F71">
        <w:rPr>
          <w:rFonts w:hint="cs"/>
          <w:rtl/>
          <w:lang w:bidi="fa-IR"/>
        </w:rPr>
        <w:t>ّ</w:t>
      </w:r>
      <w:r>
        <w:rPr>
          <w:rFonts w:hint="cs"/>
          <w:rtl/>
          <w:lang w:bidi="fa-IR"/>
        </w:rPr>
        <w:t xml:space="preserve"> است در</w:t>
      </w:r>
      <w:r w:rsidR="001839F0">
        <w:rPr>
          <w:rFonts w:hint="cs"/>
          <w:rtl/>
          <w:lang w:bidi="fa-IR"/>
        </w:rPr>
        <w:t xml:space="preserve"> اوّل</w:t>
      </w:r>
      <w:r>
        <w:rPr>
          <w:rFonts w:hint="cs"/>
          <w:rtl/>
          <w:lang w:bidi="fa-IR"/>
        </w:rPr>
        <w:t xml:space="preserve"> کلام که شناختی، و از حرف دومش جواب می‌دهیم که آن «واوی</w:t>
      </w:r>
      <w:r w:rsidRPr="00C131D3">
        <w:rPr>
          <w:rFonts w:hint="cs"/>
          <w:rtl/>
          <w:lang w:bidi="fa-IR"/>
        </w:rPr>
        <w:t>»</w:t>
      </w:r>
      <w:r>
        <w:rPr>
          <w:rFonts w:hint="cs"/>
          <w:rtl/>
          <w:lang w:bidi="fa-IR"/>
        </w:rPr>
        <w:t xml:space="preserve"> که بر «إمّای</w:t>
      </w:r>
      <w:r w:rsidRPr="00C131D3">
        <w:rPr>
          <w:rFonts w:hint="cs"/>
          <w:rtl/>
        </w:rPr>
        <w:t>»</w:t>
      </w:r>
      <w:r>
        <w:rPr>
          <w:rFonts w:hint="cs"/>
          <w:rtl/>
          <w:lang w:bidi="fa-IR"/>
        </w:rPr>
        <w:t xml:space="preserve"> دومی داخل شد برای عطف «إمّای</w:t>
      </w:r>
      <w:r w:rsidRPr="00C131D3">
        <w:rPr>
          <w:rFonts w:hint="cs"/>
          <w:rtl/>
        </w:rPr>
        <w:t>»</w:t>
      </w:r>
      <w:r>
        <w:rPr>
          <w:rFonts w:hint="cs"/>
          <w:rtl/>
          <w:lang w:bidi="fa-IR"/>
        </w:rPr>
        <w:t xml:space="preserve"> دومی بر</w:t>
      </w:r>
      <w:r w:rsidR="001839F0">
        <w:rPr>
          <w:rFonts w:hint="cs"/>
          <w:rtl/>
          <w:lang w:bidi="fa-IR"/>
        </w:rPr>
        <w:t xml:space="preserve"> اوّل</w:t>
      </w:r>
      <w:r>
        <w:rPr>
          <w:rFonts w:hint="cs"/>
          <w:rtl/>
          <w:lang w:bidi="fa-IR"/>
        </w:rPr>
        <w:t>ی است و «إمّای</w:t>
      </w:r>
      <w:r w:rsidRPr="00C131D3">
        <w:rPr>
          <w:rFonts w:hint="cs"/>
          <w:rtl/>
        </w:rPr>
        <w:t>»</w:t>
      </w:r>
      <w:r>
        <w:rPr>
          <w:rFonts w:hint="cs"/>
          <w:rtl/>
          <w:lang w:bidi="fa-IR"/>
        </w:rPr>
        <w:t xml:space="preserve"> دومی برای عطف مابعد</w:t>
      </w:r>
      <w:r w:rsidR="00B04F71">
        <w:rPr>
          <w:rFonts w:hint="cs"/>
          <w:rtl/>
          <w:lang w:bidi="fa-IR"/>
        </w:rPr>
        <w:t xml:space="preserve"> خود بر مابعد</w:t>
      </w:r>
      <w:r>
        <w:rPr>
          <w:rFonts w:hint="cs"/>
          <w:rtl/>
          <w:lang w:bidi="fa-IR"/>
        </w:rPr>
        <w:t xml:space="preserve"> «إمّای</w:t>
      </w:r>
      <w:r w:rsidRPr="00C131D3">
        <w:rPr>
          <w:rFonts w:hint="cs"/>
          <w:rtl/>
        </w:rPr>
        <w:t>»</w:t>
      </w:r>
      <w:r w:rsidR="001839F0">
        <w:rPr>
          <w:rFonts w:hint="cs"/>
          <w:rtl/>
          <w:lang w:bidi="fa-IR"/>
        </w:rPr>
        <w:t xml:space="preserve"> اوّل</w:t>
      </w:r>
      <w:r>
        <w:rPr>
          <w:rFonts w:hint="cs"/>
          <w:rtl/>
          <w:lang w:bidi="fa-IR"/>
        </w:rPr>
        <w:t>ی است، پس برای هر یک از این دو عاطفه فایده‌ای است که لغو پیش نمی‌آید.</w:t>
      </w:r>
    </w:p>
    <w:p w:rsidR="00FF3D0F" w:rsidRDefault="00FF3D0F" w:rsidP="007E3891">
      <w:pPr>
        <w:keepNext/>
        <w:ind w:firstLine="224"/>
        <w:rPr>
          <w:rFonts w:hint="cs"/>
          <w:rtl/>
          <w:lang w:bidi="fa-IR"/>
        </w:rPr>
      </w:pPr>
      <w:r>
        <w:rPr>
          <w:rFonts w:hint="cs"/>
          <w:rtl/>
          <w:lang w:bidi="fa-IR"/>
        </w:rPr>
        <w:t xml:space="preserve">و این سه حرف عاطفه‌ی </w:t>
      </w:r>
      <w:r w:rsidRPr="006A03EE">
        <w:rPr>
          <w:rFonts w:hint="cs"/>
          <w:rtl/>
        </w:rPr>
        <w:t>«</w:t>
      </w:r>
      <w:r w:rsidRPr="009F0904">
        <w:rPr>
          <w:rStyle w:val="a"/>
          <w:rFonts w:hint="cs"/>
          <w:rtl/>
        </w:rPr>
        <w:t>لا، ب</w:t>
      </w:r>
      <w:r>
        <w:rPr>
          <w:rStyle w:val="a"/>
          <w:rFonts w:hint="cs"/>
          <w:rtl/>
        </w:rPr>
        <w:t>َ</w:t>
      </w:r>
      <w:r w:rsidRPr="009F0904">
        <w:rPr>
          <w:rStyle w:val="a"/>
          <w:rFonts w:hint="cs"/>
          <w:rtl/>
        </w:rPr>
        <w:t>ل</w:t>
      </w:r>
      <w:r>
        <w:rPr>
          <w:rStyle w:val="a"/>
          <w:rFonts w:hint="cs"/>
          <w:rtl/>
        </w:rPr>
        <w:t>ْ</w:t>
      </w:r>
      <w:r w:rsidRPr="009F0904">
        <w:rPr>
          <w:rStyle w:val="a"/>
          <w:rFonts w:hint="cs"/>
          <w:rtl/>
        </w:rPr>
        <w:t>، لکن</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برای یکی از دو امر است به صورت</w:t>
      </w:r>
      <w:r w:rsidR="00AA7E8E">
        <w:rPr>
          <w:rFonts w:hint="cs"/>
          <w:rtl/>
          <w:lang w:bidi="fa-IR"/>
        </w:rPr>
        <w:t xml:space="preserve"> معیّن </w:t>
      </w:r>
      <w:r>
        <w:rPr>
          <w:rFonts w:hint="cs"/>
          <w:rtl/>
          <w:lang w:bidi="fa-IR"/>
        </w:rPr>
        <w:t>یعنی برای نسبت حکم به یکی از دو امر معطوف و معطوف علیه بر</w:t>
      </w:r>
      <w:r w:rsidR="00B04F71">
        <w:rPr>
          <w:rFonts w:hint="cs"/>
          <w:rtl/>
          <w:lang w:bidi="fa-IR"/>
        </w:rPr>
        <w:t xml:space="preserve"> سبیل</w:t>
      </w:r>
      <w:r>
        <w:rPr>
          <w:rFonts w:hint="cs"/>
          <w:rtl/>
          <w:lang w:bidi="fa-IR"/>
        </w:rPr>
        <w:t xml:space="preserve"> تعیین است پس کلمه</w:t>
      </w:r>
      <w:r>
        <w:rPr>
          <w:rFonts w:hint="eastAsia"/>
          <w:rtl/>
          <w:lang w:bidi="fa-IR"/>
        </w:rPr>
        <w:t>‌ی</w:t>
      </w:r>
      <w:r>
        <w:rPr>
          <w:rFonts w:hint="cs"/>
          <w:rtl/>
          <w:lang w:bidi="fa-IR"/>
        </w:rPr>
        <w:t xml:space="preserve"> </w:t>
      </w:r>
      <w:r w:rsidRPr="006A03EE">
        <w:rPr>
          <w:rFonts w:hint="cs"/>
          <w:rtl/>
        </w:rPr>
        <w:t>«</w:t>
      </w:r>
      <w:r>
        <w:rPr>
          <w:rFonts w:hint="cs"/>
          <w:rtl/>
          <w:lang w:bidi="fa-IR"/>
        </w:rPr>
        <w:t>لا</w:t>
      </w:r>
      <w:r w:rsidRPr="00C131D3">
        <w:rPr>
          <w:rFonts w:hint="cs"/>
          <w:rtl/>
          <w:lang w:bidi="fa-IR"/>
        </w:rPr>
        <w:t>»</w:t>
      </w:r>
      <w:r>
        <w:rPr>
          <w:rFonts w:hint="cs"/>
          <w:rtl/>
          <w:lang w:bidi="fa-IR"/>
        </w:rPr>
        <w:t xml:space="preserve"> برای نفی حکم ثابت برای معطوف علیه از معطوف است پس حکم در اینجا برای معطوفٌ علیه است نه برای معطوف مثل: «</w:t>
      </w:r>
      <w:r w:rsidRPr="009F0904">
        <w:rPr>
          <w:rStyle w:val="a"/>
          <w:rFonts w:hint="cs"/>
          <w:rtl/>
        </w:rPr>
        <w:t>جائنی</w:t>
      </w:r>
      <w:r>
        <w:rPr>
          <w:rStyle w:val="a"/>
          <w:rFonts w:hint="cs"/>
          <w:rtl/>
        </w:rPr>
        <w:t xml:space="preserve"> زیدٌ </w:t>
      </w:r>
      <w:r w:rsidRPr="009F0904">
        <w:rPr>
          <w:rStyle w:val="a"/>
          <w:rFonts w:hint="cs"/>
          <w:rtl/>
        </w:rPr>
        <w:t>لا عمرو</w:t>
      </w:r>
      <w:r w:rsidRPr="00C131D3">
        <w:rPr>
          <w:rFonts w:hint="cs"/>
          <w:rtl/>
          <w:lang w:bidi="fa-IR"/>
        </w:rPr>
        <w:t>»</w:t>
      </w:r>
      <w:r w:rsidRPr="009F0904">
        <w:rPr>
          <w:rStyle w:val="a"/>
          <w:rFonts w:hint="cs"/>
          <w:rtl/>
        </w:rPr>
        <w:t xml:space="preserve"> </w:t>
      </w:r>
      <w:r>
        <w:rPr>
          <w:rFonts w:hint="cs"/>
          <w:rtl/>
          <w:lang w:bidi="fa-IR"/>
        </w:rPr>
        <w:t>آمد مرا زید نه عمرو، پس حکم آمدن در این مثال برای زید است نه برای عمرو؛ و کلمه</w:t>
      </w:r>
      <w:r>
        <w:rPr>
          <w:rFonts w:hint="eastAsia"/>
          <w:rtl/>
          <w:lang w:bidi="fa-IR"/>
        </w:rPr>
        <w:t>‌ی</w:t>
      </w:r>
      <w:r>
        <w:rPr>
          <w:rFonts w:hint="cs"/>
          <w:rtl/>
          <w:lang w:bidi="fa-IR"/>
        </w:rPr>
        <w:t xml:space="preserve"> </w:t>
      </w:r>
      <w:r w:rsidRPr="006A03EE">
        <w:rPr>
          <w:rFonts w:hint="cs"/>
          <w:rtl/>
        </w:rPr>
        <w:t>«</w:t>
      </w:r>
      <w:r>
        <w:rPr>
          <w:rFonts w:hint="cs"/>
          <w:rtl/>
          <w:lang w:bidi="fa-IR"/>
        </w:rPr>
        <w:t>بَلْ</w:t>
      </w:r>
      <w:r w:rsidRPr="00C131D3">
        <w:rPr>
          <w:rFonts w:hint="cs"/>
          <w:rtl/>
          <w:lang w:bidi="fa-IR"/>
        </w:rPr>
        <w:t>»</w:t>
      </w:r>
      <w:r>
        <w:rPr>
          <w:rFonts w:hint="cs"/>
          <w:rtl/>
          <w:lang w:bidi="fa-IR"/>
        </w:rPr>
        <w:t xml:space="preserve"> بعد از اثبات برای منصرف کردن حکم از معطوفٌ علیه به سوی معطوف است مثل: «</w:t>
      </w:r>
      <w:r w:rsidRPr="009F0904">
        <w:rPr>
          <w:rStyle w:val="a"/>
          <w:rFonts w:hint="cs"/>
          <w:rtl/>
        </w:rPr>
        <w:t>جائنی</w:t>
      </w:r>
      <w:r>
        <w:rPr>
          <w:rStyle w:val="a"/>
          <w:rFonts w:hint="cs"/>
          <w:rtl/>
        </w:rPr>
        <w:t xml:space="preserve"> زیدٌ </w:t>
      </w:r>
      <w:r w:rsidRPr="009F0904">
        <w:rPr>
          <w:rStyle w:val="a"/>
          <w:rFonts w:hint="cs"/>
          <w:rtl/>
        </w:rPr>
        <w:t>ب</w:t>
      </w:r>
      <w:r>
        <w:rPr>
          <w:rStyle w:val="a"/>
          <w:rFonts w:hint="cs"/>
          <w:rtl/>
        </w:rPr>
        <w:t>َ</w:t>
      </w:r>
      <w:r w:rsidRPr="009F0904">
        <w:rPr>
          <w:rStyle w:val="a"/>
          <w:rFonts w:hint="cs"/>
          <w:rtl/>
        </w:rPr>
        <w:t>ل</w:t>
      </w:r>
      <w:r>
        <w:rPr>
          <w:rStyle w:val="a"/>
          <w:rFonts w:hint="cs"/>
          <w:rtl/>
        </w:rPr>
        <w:t>ْ</w:t>
      </w:r>
      <w:r w:rsidRPr="009F0904">
        <w:rPr>
          <w:rStyle w:val="a"/>
          <w:rFonts w:hint="cs"/>
          <w:rtl/>
        </w:rPr>
        <w:t xml:space="preserve"> عمرو</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که حکم برای زید اثبات</w:t>
      </w:r>
      <w:r w:rsidR="007366E3">
        <w:rPr>
          <w:rFonts w:hint="cs"/>
          <w:rtl/>
          <w:lang w:bidi="fa-IR"/>
        </w:rPr>
        <w:t xml:space="preserve"> می‌شود </w:t>
      </w:r>
      <w:r>
        <w:rPr>
          <w:rFonts w:hint="cs"/>
          <w:rtl/>
          <w:lang w:bidi="fa-IR"/>
        </w:rPr>
        <w:t>سپس آن حکم به سوی عمرو منصرف</w:t>
      </w:r>
      <w:r w:rsidR="007366E3">
        <w:rPr>
          <w:rFonts w:hint="cs"/>
          <w:rtl/>
          <w:lang w:bidi="fa-IR"/>
        </w:rPr>
        <w:t xml:space="preserve"> می‌شود </w:t>
      </w:r>
      <w:r>
        <w:rPr>
          <w:rFonts w:hint="cs"/>
          <w:rtl/>
          <w:lang w:bidi="fa-IR"/>
        </w:rPr>
        <w:t>که بلکه عمرو آمد، پس حکم آمدن برای عمرو که معطوف است می‌باشد نه زید که معطوفٌ علیه است</w:t>
      </w:r>
      <w:r w:rsidR="00CB346E">
        <w:rPr>
          <w:rFonts w:hint="cs"/>
          <w:rtl/>
          <w:lang w:bidi="fa-IR"/>
        </w:rPr>
        <w:t>،</w:t>
      </w:r>
      <w:r>
        <w:rPr>
          <w:rFonts w:hint="cs"/>
          <w:rtl/>
          <w:lang w:bidi="fa-IR"/>
        </w:rPr>
        <w:t xml:space="preserve"> بر عکس آنچه که در </w:t>
      </w:r>
      <w:r w:rsidRPr="006A03EE">
        <w:rPr>
          <w:rFonts w:hint="cs"/>
          <w:rtl/>
        </w:rPr>
        <w:t>«</w:t>
      </w:r>
      <w:r>
        <w:rPr>
          <w:rFonts w:hint="cs"/>
          <w:rtl/>
          <w:lang w:bidi="fa-IR"/>
        </w:rPr>
        <w:t>لا</w:t>
      </w:r>
      <w:r w:rsidRPr="00C131D3">
        <w:rPr>
          <w:rFonts w:hint="cs"/>
          <w:rtl/>
        </w:rPr>
        <w:t>»</w:t>
      </w:r>
      <w:r>
        <w:rPr>
          <w:rFonts w:hint="cs"/>
          <w:rtl/>
          <w:lang w:bidi="fa-IR"/>
        </w:rPr>
        <w:t xml:space="preserve"> گفته شد، و معطوفٌ علیه یعنی زید در مثال به منزله</w:t>
      </w:r>
      <w:r>
        <w:rPr>
          <w:rFonts w:hint="eastAsia"/>
          <w:rtl/>
          <w:lang w:bidi="fa-IR"/>
        </w:rPr>
        <w:t>‌ی</w:t>
      </w:r>
      <w:r>
        <w:rPr>
          <w:rFonts w:hint="cs"/>
          <w:rtl/>
          <w:lang w:bidi="fa-IR"/>
        </w:rPr>
        <w:t xml:space="preserve"> مسکوتٌ عنه است پس مثل</w:t>
      </w:r>
      <w:r w:rsidR="00B73E18">
        <w:rPr>
          <w:rFonts w:hint="cs"/>
          <w:rtl/>
          <w:lang w:bidi="fa-IR"/>
        </w:rPr>
        <w:t xml:space="preserve"> اینکه </w:t>
      </w:r>
      <w:r>
        <w:rPr>
          <w:rFonts w:hint="cs"/>
          <w:rtl/>
          <w:lang w:bidi="fa-IR"/>
        </w:rPr>
        <w:t xml:space="preserve">بر او به چیزی حکم نشده است نه به آمدن و نه به نیآمدن؛ و </w:t>
      </w:r>
      <w:r w:rsidR="00CB346E">
        <w:rPr>
          <w:rFonts w:hint="cs"/>
          <w:rtl/>
          <w:lang w:bidi="fa-IR"/>
        </w:rPr>
        <w:t>إ</w:t>
      </w:r>
      <w:r>
        <w:rPr>
          <w:rFonts w:hint="cs"/>
          <w:rtl/>
          <w:lang w:bidi="fa-IR"/>
        </w:rPr>
        <w:t>خباری که از او واقع شد به طریق قصد نبود، و برای همین است که بوسیله کلمه</w:t>
      </w:r>
      <w:r>
        <w:rPr>
          <w:rFonts w:hint="eastAsia"/>
          <w:rtl/>
          <w:lang w:bidi="fa-IR"/>
        </w:rPr>
        <w:t>‌ی</w:t>
      </w:r>
      <w:r>
        <w:rPr>
          <w:rFonts w:hint="cs"/>
          <w:rtl/>
          <w:lang w:bidi="fa-IR"/>
        </w:rPr>
        <w:t xml:space="preserve"> </w:t>
      </w:r>
      <w:r w:rsidRPr="006A03EE">
        <w:rPr>
          <w:rFonts w:hint="cs"/>
          <w:rtl/>
        </w:rPr>
        <w:t>«</w:t>
      </w:r>
      <w:r>
        <w:rPr>
          <w:rFonts w:hint="cs"/>
          <w:rtl/>
          <w:lang w:bidi="fa-IR"/>
        </w:rPr>
        <w:t>بَلْ</w:t>
      </w:r>
      <w:r w:rsidRPr="00C131D3">
        <w:rPr>
          <w:rFonts w:hint="cs"/>
          <w:rtl/>
        </w:rPr>
        <w:t>»</w:t>
      </w:r>
      <w:r>
        <w:rPr>
          <w:rFonts w:hint="cs"/>
          <w:rtl/>
          <w:lang w:bidi="fa-IR"/>
        </w:rPr>
        <w:t xml:space="preserve"> از او منصرف شده است.</w:t>
      </w:r>
    </w:p>
    <w:p w:rsidR="00FF3D0F" w:rsidRDefault="00CB346E" w:rsidP="007E3891">
      <w:pPr>
        <w:keepNext/>
        <w:ind w:firstLine="224"/>
        <w:rPr>
          <w:rFonts w:hint="cs"/>
          <w:rtl/>
          <w:lang w:bidi="fa-IR"/>
        </w:rPr>
      </w:pPr>
      <w:r>
        <w:rPr>
          <w:rFonts w:hint="cs"/>
          <w:rtl/>
          <w:lang w:bidi="fa-IR"/>
        </w:rPr>
        <w:t>و اما در م</w:t>
      </w:r>
      <w:r w:rsidR="00FF3D0F">
        <w:rPr>
          <w:rFonts w:hint="cs"/>
          <w:rtl/>
          <w:lang w:bidi="fa-IR"/>
        </w:rPr>
        <w:t>ورد کلمه</w:t>
      </w:r>
      <w:r w:rsidR="00FF3D0F">
        <w:rPr>
          <w:rFonts w:hint="eastAsia"/>
          <w:rtl/>
          <w:lang w:bidi="fa-IR"/>
        </w:rPr>
        <w:t>‌ی</w:t>
      </w:r>
      <w:r w:rsidR="00FF3D0F">
        <w:rPr>
          <w:rFonts w:hint="cs"/>
          <w:rtl/>
          <w:lang w:bidi="fa-IR"/>
        </w:rPr>
        <w:t xml:space="preserve"> </w:t>
      </w:r>
      <w:r w:rsidR="00FF3D0F" w:rsidRPr="006A03EE">
        <w:rPr>
          <w:rFonts w:hint="cs"/>
          <w:rtl/>
        </w:rPr>
        <w:t>«</w:t>
      </w:r>
      <w:r w:rsidR="00FF3D0F">
        <w:rPr>
          <w:rFonts w:hint="cs"/>
          <w:rtl/>
          <w:lang w:bidi="fa-IR"/>
        </w:rPr>
        <w:t>بَلْ</w:t>
      </w:r>
      <w:r w:rsidR="00FF3D0F" w:rsidRPr="00C131D3">
        <w:rPr>
          <w:rFonts w:hint="cs"/>
          <w:rtl/>
        </w:rPr>
        <w:t>»</w:t>
      </w:r>
      <w:r w:rsidR="00FF3D0F">
        <w:rPr>
          <w:rFonts w:hint="cs"/>
          <w:rtl/>
          <w:lang w:bidi="fa-IR"/>
        </w:rPr>
        <w:t xml:space="preserve"> بعد از نفی مثل: «</w:t>
      </w:r>
      <w:r w:rsidR="00FF3D0F" w:rsidRPr="009F0904">
        <w:rPr>
          <w:rStyle w:val="a"/>
          <w:rFonts w:hint="cs"/>
          <w:rtl/>
        </w:rPr>
        <w:t>ما جائنی</w:t>
      </w:r>
      <w:r w:rsidR="00FF3D0F">
        <w:rPr>
          <w:rStyle w:val="a"/>
          <w:rFonts w:hint="cs"/>
          <w:rtl/>
        </w:rPr>
        <w:t xml:space="preserve"> زیدٌ </w:t>
      </w:r>
      <w:r w:rsidR="00FF3D0F" w:rsidRPr="009F0904">
        <w:rPr>
          <w:rStyle w:val="a"/>
          <w:rFonts w:hint="cs"/>
          <w:rtl/>
        </w:rPr>
        <w:t>ب</w:t>
      </w:r>
      <w:r w:rsidR="00FF3D0F">
        <w:rPr>
          <w:rStyle w:val="a"/>
          <w:rFonts w:hint="cs"/>
          <w:rtl/>
        </w:rPr>
        <w:t>َ</w:t>
      </w:r>
      <w:r w:rsidR="00FF3D0F" w:rsidRPr="009F0904">
        <w:rPr>
          <w:rStyle w:val="a"/>
          <w:rFonts w:hint="cs"/>
          <w:rtl/>
        </w:rPr>
        <w:t>ل</w:t>
      </w:r>
      <w:r w:rsidR="00FF3D0F">
        <w:rPr>
          <w:rStyle w:val="a"/>
          <w:rFonts w:hint="cs"/>
          <w:rtl/>
        </w:rPr>
        <w:t>ْ</w:t>
      </w:r>
      <w:r w:rsidR="00FF3D0F" w:rsidRPr="009F0904">
        <w:rPr>
          <w:rStyle w:val="a"/>
          <w:rFonts w:hint="cs"/>
          <w:rtl/>
        </w:rPr>
        <w:t xml:space="preserve"> عمرو</w:t>
      </w:r>
      <w:r w:rsidR="00FF3D0F">
        <w:rPr>
          <w:rStyle w:val="a"/>
          <w:rFonts w:hint="cs"/>
          <w:rtl/>
        </w:rPr>
        <w:t>ٌ</w:t>
      </w:r>
      <w:r w:rsidR="00FF3D0F" w:rsidRPr="00C131D3">
        <w:rPr>
          <w:rFonts w:hint="cs"/>
          <w:rtl/>
          <w:lang w:bidi="fa-IR"/>
        </w:rPr>
        <w:t>»</w:t>
      </w:r>
      <w:r w:rsidR="00FF3D0F" w:rsidRPr="009F0904">
        <w:rPr>
          <w:rStyle w:val="a"/>
          <w:rFonts w:hint="cs"/>
          <w:rtl/>
        </w:rPr>
        <w:t xml:space="preserve"> </w:t>
      </w:r>
      <w:r w:rsidR="00FF3D0F">
        <w:rPr>
          <w:rFonts w:hint="cs"/>
          <w:rtl/>
          <w:lang w:bidi="fa-IR"/>
        </w:rPr>
        <w:t xml:space="preserve">در آن اختلاف شده است پس بعضی قائل شدند که کلمه </w:t>
      </w:r>
      <w:r w:rsidR="00FF3D0F" w:rsidRPr="006A03EE">
        <w:rPr>
          <w:rFonts w:hint="cs"/>
          <w:rtl/>
        </w:rPr>
        <w:t>«</w:t>
      </w:r>
      <w:r w:rsidR="00FF3D0F">
        <w:rPr>
          <w:rFonts w:hint="cs"/>
          <w:rtl/>
          <w:lang w:bidi="fa-IR"/>
        </w:rPr>
        <w:t>بَلْ</w:t>
      </w:r>
      <w:r w:rsidR="00FF3D0F" w:rsidRPr="00C131D3">
        <w:rPr>
          <w:rFonts w:hint="cs"/>
          <w:rtl/>
        </w:rPr>
        <w:t>»</w:t>
      </w:r>
      <w:r w:rsidR="00FF3D0F">
        <w:rPr>
          <w:rFonts w:hint="cs"/>
          <w:rtl/>
          <w:lang w:bidi="fa-IR"/>
        </w:rPr>
        <w:t xml:space="preserve"> برای منصرف کردن حکم منفی است از معطوف علیه به سوی معطوف یعنی «</w:t>
      </w:r>
      <w:r w:rsidR="00FF3D0F" w:rsidRPr="009F0904">
        <w:rPr>
          <w:rStyle w:val="a"/>
          <w:rFonts w:hint="cs"/>
          <w:rtl/>
        </w:rPr>
        <w:t>بل ما جائنی عمرو</w:t>
      </w:r>
      <w:r w:rsidR="00FF3D0F" w:rsidRPr="00C131D3">
        <w:rPr>
          <w:rFonts w:hint="cs"/>
          <w:rtl/>
          <w:lang w:bidi="fa-IR"/>
        </w:rPr>
        <w:t>»</w:t>
      </w:r>
      <w:r w:rsidR="00FF3D0F" w:rsidRPr="009F0904">
        <w:rPr>
          <w:rStyle w:val="a"/>
          <w:rFonts w:hint="cs"/>
          <w:rtl/>
        </w:rPr>
        <w:t xml:space="preserve"> </w:t>
      </w:r>
      <w:r w:rsidR="00FF3D0F">
        <w:rPr>
          <w:rFonts w:hint="cs"/>
          <w:rtl/>
          <w:lang w:bidi="fa-IR"/>
        </w:rPr>
        <w:t>و معطوفٌ علیه که «زید» باشد در حکم مسکوتٌ عنه است؛ و بعضی دیگر قائل شدند که «بل</w:t>
      </w:r>
      <w:r w:rsidR="00FF3D0F" w:rsidRPr="00C131D3">
        <w:rPr>
          <w:rFonts w:hint="cs"/>
          <w:rtl/>
        </w:rPr>
        <w:t>»</w:t>
      </w:r>
      <w:r w:rsidR="00FF3D0F">
        <w:rPr>
          <w:rFonts w:hint="cs"/>
          <w:rtl/>
          <w:lang w:bidi="fa-IR"/>
        </w:rPr>
        <w:t xml:space="preserve"> حکم منفی را از معطوفٌ علیه برای معطوف اثبات می‌کند و معطوفٌ علیه در حکم مسکوت عنه است یا حکم از معطوف علیه نفی شده است، پس معنای «</w:t>
      </w:r>
      <w:r w:rsidR="00FF3D0F" w:rsidRPr="009F0904">
        <w:rPr>
          <w:rStyle w:val="a"/>
          <w:rFonts w:hint="cs"/>
          <w:rtl/>
        </w:rPr>
        <w:t>ما جائنی</w:t>
      </w:r>
      <w:r w:rsidR="00FF3D0F">
        <w:rPr>
          <w:rStyle w:val="a"/>
          <w:rFonts w:hint="cs"/>
          <w:rtl/>
        </w:rPr>
        <w:t xml:space="preserve"> زیدٌ </w:t>
      </w:r>
      <w:r w:rsidR="00FF3D0F" w:rsidRPr="009F0904">
        <w:rPr>
          <w:rStyle w:val="a"/>
          <w:rFonts w:hint="cs"/>
          <w:rtl/>
        </w:rPr>
        <w:t>بل عمرو</w:t>
      </w:r>
      <w:r w:rsidR="00FF3D0F">
        <w:rPr>
          <w:rStyle w:val="a"/>
          <w:rFonts w:hint="cs"/>
          <w:rtl/>
        </w:rPr>
        <w:t>ٌ</w:t>
      </w:r>
      <w:r w:rsidR="00FF3D0F" w:rsidRPr="00C131D3">
        <w:rPr>
          <w:rFonts w:hint="cs"/>
          <w:rtl/>
          <w:lang w:bidi="fa-IR"/>
        </w:rPr>
        <w:t>»</w:t>
      </w:r>
      <w:r w:rsidR="00FF3D0F" w:rsidRPr="009F0904">
        <w:rPr>
          <w:rStyle w:val="a"/>
          <w:rFonts w:hint="cs"/>
          <w:rtl/>
        </w:rPr>
        <w:t xml:space="preserve"> </w:t>
      </w:r>
      <w:r w:rsidR="00FF3D0F" w:rsidRPr="006A03EE">
        <w:rPr>
          <w:rFonts w:hint="cs"/>
          <w:rtl/>
        </w:rPr>
        <w:t>«</w:t>
      </w:r>
      <w:r w:rsidR="00FF3D0F" w:rsidRPr="009F0904">
        <w:rPr>
          <w:rStyle w:val="a"/>
          <w:rFonts w:hint="cs"/>
          <w:rtl/>
        </w:rPr>
        <w:t>ب</w:t>
      </w:r>
      <w:r w:rsidR="00FF3D0F">
        <w:rPr>
          <w:rStyle w:val="a"/>
          <w:rFonts w:hint="cs"/>
          <w:rtl/>
        </w:rPr>
        <w:t>َ</w:t>
      </w:r>
      <w:r w:rsidR="00FF3D0F" w:rsidRPr="009F0904">
        <w:rPr>
          <w:rStyle w:val="a"/>
          <w:rFonts w:hint="cs"/>
          <w:rtl/>
        </w:rPr>
        <w:t>ل</w:t>
      </w:r>
      <w:r w:rsidR="00FF3D0F">
        <w:rPr>
          <w:rStyle w:val="a"/>
          <w:rFonts w:hint="cs"/>
          <w:rtl/>
        </w:rPr>
        <w:t>ْ</w:t>
      </w:r>
      <w:r w:rsidR="00FF3D0F" w:rsidRPr="009F0904">
        <w:rPr>
          <w:rStyle w:val="a"/>
          <w:rFonts w:hint="cs"/>
          <w:rtl/>
        </w:rPr>
        <w:t xml:space="preserve"> جائنی عمرو</w:t>
      </w:r>
      <w:r w:rsidR="00FF3D0F" w:rsidRPr="00C131D3">
        <w:rPr>
          <w:rFonts w:hint="cs"/>
          <w:rtl/>
          <w:lang w:bidi="fa-IR"/>
        </w:rPr>
        <w:t>»</w:t>
      </w:r>
      <w:r w:rsidR="00FF3D0F" w:rsidRPr="009F0904">
        <w:rPr>
          <w:rStyle w:val="a"/>
          <w:rFonts w:hint="cs"/>
          <w:rtl/>
        </w:rPr>
        <w:t xml:space="preserve"> </w:t>
      </w:r>
      <w:r w:rsidR="00FF3D0F">
        <w:rPr>
          <w:rFonts w:hint="cs"/>
          <w:rtl/>
          <w:lang w:bidi="fa-IR"/>
        </w:rPr>
        <w:t>است که نیآمد زید بلکه عمرو آمد، و زید یا در حکم مسکوتٌ عنه است و یا آمدن از او نفی شده است.</w:t>
      </w:r>
    </w:p>
    <w:p w:rsidR="00FF3D0F" w:rsidRDefault="00FF3D0F" w:rsidP="007E3891">
      <w:pPr>
        <w:keepNext/>
        <w:ind w:firstLine="224"/>
        <w:rPr>
          <w:rFonts w:hint="cs"/>
          <w:rtl/>
          <w:lang w:bidi="fa-IR"/>
        </w:rPr>
      </w:pPr>
      <w:r>
        <w:rPr>
          <w:rFonts w:hint="cs"/>
          <w:rtl/>
          <w:lang w:bidi="fa-IR"/>
        </w:rPr>
        <w:t>و کلمه</w:t>
      </w:r>
      <w:r>
        <w:rPr>
          <w:rFonts w:hint="eastAsia"/>
          <w:rtl/>
          <w:lang w:bidi="fa-IR"/>
        </w:rPr>
        <w:t>‌</w:t>
      </w:r>
      <w:r>
        <w:rPr>
          <w:rFonts w:hint="cs"/>
          <w:rtl/>
          <w:lang w:bidi="fa-IR"/>
        </w:rPr>
        <w:t>ی «لکن</w:t>
      </w:r>
      <w:r w:rsidRPr="00C131D3">
        <w:rPr>
          <w:rFonts w:hint="cs"/>
          <w:rtl/>
          <w:lang w:bidi="fa-IR"/>
        </w:rPr>
        <w:t>»</w:t>
      </w:r>
      <w:r>
        <w:rPr>
          <w:rFonts w:hint="cs"/>
          <w:rtl/>
          <w:lang w:bidi="fa-IR"/>
        </w:rPr>
        <w:t xml:space="preserve"> با نفی ملازم است یعنی بدون او استعمال نمی‌شود، پس اگر برای عطف مفرد بر مفرد باشد کلمه</w:t>
      </w:r>
      <w:r>
        <w:rPr>
          <w:rFonts w:hint="eastAsia"/>
          <w:rtl/>
          <w:lang w:bidi="fa-IR"/>
        </w:rPr>
        <w:t>‌ی</w:t>
      </w:r>
      <w:r>
        <w:rPr>
          <w:rFonts w:hint="cs"/>
          <w:rtl/>
          <w:lang w:bidi="fa-IR"/>
        </w:rPr>
        <w:t xml:space="preserve"> </w:t>
      </w:r>
      <w:r w:rsidRPr="006A03EE">
        <w:rPr>
          <w:rFonts w:hint="cs"/>
          <w:rtl/>
        </w:rPr>
        <w:t>«</w:t>
      </w:r>
      <w:r>
        <w:rPr>
          <w:rFonts w:hint="cs"/>
          <w:rtl/>
          <w:lang w:bidi="fa-IR"/>
        </w:rPr>
        <w:t>لکنْ</w:t>
      </w:r>
      <w:r w:rsidRPr="00C131D3">
        <w:rPr>
          <w:rFonts w:hint="cs"/>
          <w:rtl/>
          <w:lang w:bidi="fa-IR"/>
        </w:rPr>
        <w:t>»</w:t>
      </w:r>
      <w:r>
        <w:rPr>
          <w:rFonts w:hint="cs"/>
          <w:rtl/>
          <w:lang w:bidi="fa-IR"/>
        </w:rPr>
        <w:t xml:space="preserve"> نقیض </w:t>
      </w:r>
      <w:r w:rsidRPr="006A03EE">
        <w:rPr>
          <w:rFonts w:hint="cs"/>
          <w:rtl/>
        </w:rPr>
        <w:t>«</w:t>
      </w:r>
      <w:r>
        <w:rPr>
          <w:rFonts w:hint="cs"/>
          <w:rtl/>
          <w:lang w:bidi="fa-IR"/>
        </w:rPr>
        <w:t>لا</w:t>
      </w:r>
      <w:r w:rsidRPr="00C131D3">
        <w:rPr>
          <w:rFonts w:hint="cs"/>
          <w:rtl/>
        </w:rPr>
        <w:t>»</w:t>
      </w:r>
      <w:r>
        <w:rPr>
          <w:rFonts w:hint="cs"/>
          <w:rtl/>
          <w:lang w:bidi="fa-IR"/>
        </w:rPr>
        <w:t xml:space="preserve"> می‌باشد پس </w:t>
      </w:r>
      <w:r w:rsidRPr="006A03EE">
        <w:rPr>
          <w:rFonts w:hint="cs"/>
          <w:rtl/>
        </w:rPr>
        <w:t>«</w:t>
      </w:r>
      <w:r>
        <w:rPr>
          <w:rFonts w:hint="cs"/>
          <w:rtl/>
          <w:lang w:bidi="fa-IR"/>
        </w:rPr>
        <w:t>لکنْ</w:t>
      </w:r>
      <w:r w:rsidRPr="00C131D3">
        <w:rPr>
          <w:rFonts w:hint="cs"/>
          <w:rtl/>
          <w:lang w:bidi="fa-IR"/>
        </w:rPr>
        <w:t>»</w:t>
      </w:r>
      <w:r>
        <w:rPr>
          <w:rFonts w:hint="cs"/>
          <w:rtl/>
          <w:lang w:bidi="fa-IR"/>
        </w:rPr>
        <w:t xml:space="preserve"> برای ایجاب آنی است که از</w:t>
      </w:r>
      <w:r w:rsidR="001839F0">
        <w:rPr>
          <w:rFonts w:hint="cs"/>
          <w:rtl/>
          <w:lang w:bidi="fa-IR"/>
        </w:rPr>
        <w:t xml:space="preserve"> اوّل</w:t>
      </w:r>
      <w:r>
        <w:rPr>
          <w:rFonts w:hint="cs"/>
          <w:rtl/>
          <w:lang w:bidi="fa-IR"/>
        </w:rPr>
        <w:t xml:space="preserve"> منتفی شده است، پس </w:t>
      </w:r>
      <w:r w:rsidRPr="006A03EE">
        <w:rPr>
          <w:rFonts w:hint="cs"/>
          <w:rtl/>
        </w:rPr>
        <w:t>«</w:t>
      </w:r>
      <w:r>
        <w:rPr>
          <w:rFonts w:hint="cs"/>
          <w:rtl/>
          <w:lang w:bidi="fa-IR"/>
        </w:rPr>
        <w:t>لکنْ</w:t>
      </w:r>
      <w:r w:rsidRPr="00C131D3">
        <w:rPr>
          <w:rFonts w:hint="cs"/>
          <w:rtl/>
          <w:lang w:bidi="fa-IR"/>
        </w:rPr>
        <w:t>»</w:t>
      </w:r>
      <w:r>
        <w:rPr>
          <w:rFonts w:hint="cs"/>
          <w:rtl/>
          <w:lang w:bidi="fa-IR"/>
        </w:rPr>
        <w:t xml:space="preserve"> ملازم با نفی حکم از</w:t>
      </w:r>
      <w:r w:rsidR="001839F0">
        <w:rPr>
          <w:rFonts w:hint="cs"/>
          <w:rtl/>
          <w:lang w:bidi="fa-IR"/>
        </w:rPr>
        <w:t xml:space="preserve"> اوّل</w:t>
      </w:r>
      <w:r>
        <w:rPr>
          <w:rFonts w:hint="cs"/>
          <w:rtl/>
          <w:lang w:bidi="fa-IR"/>
        </w:rPr>
        <w:t>ی است مثل: «</w:t>
      </w:r>
      <w:r w:rsidRPr="009F0904">
        <w:rPr>
          <w:rStyle w:val="a"/>
          <w:rFonts w:hint="cs"/>
          <w:rtl/>
        </w:rPr>
        <w:t>ما قام</w:t>
      </w:r>
      <w:r>
        <w:rPr>
          <w:rStyle w:val="a"/>
          <w:rFonts w:hint="cs"/>
          <w:rtl/>
        </w:rPr>
        <w:t xml:space="preserve"> زیدٌ </w:t>
      </w:r>
      <w:r w:rsidRPr="004E255A">
        <w:rPr>
          <w:rStyle w:val="a"/>
          <w:rFonts w:hint="cs"/>
          <w:rtl/>
        </w:rPr>
        <w:t>لکن</w:t>
      </w:r>
      <w:r>
        <w:rPr>
          <w:rStyle w:val="a"/>
          <w:rFonts w:hint="cs"/>
          <w:rtl/>
        </w:rPr>
        <w:t>ْ</w:t>
      </w:r>
      <w:r w:rsidRPr="004E255A">
        <w:rPr>
          <w:rStyle w:val="a"/>
          <w:rFonts w:hint="cs"/>
          <w:rtl/>
        </w:rPr>
        <w:t xml:space="preserve"> عمرو</w:t>
      </w:r>
      <w:r>
        <w:rPr>
          <w:rFonts w:hint="cs"/>
          <w:rtl/>
          <w:lang w:bidi="fa-IR"/>
        </w:rPr>
        <w:t>ٌ</w:t>
      </w:r>
      <w:r w:rsidRPr="00C131D3">
        <w:rPr>
          <w:rFonts w:hint="cs"/>
          <w:rtl/>
          <w:lang w:bidi="fa-IR"/>
        </w:rPr>
        <w:t>»</w:t>
      </w:r>
      <w:r w:rsidRPr="009F0904">
        <w:rPr>
          <w:rStyle w:val="a"/>
          <w:rFonts w:hint="cs"/>
          <w:rtl/>
        </w:rPr>
        <w:t xml:space="preserve"> </w:t>
      </w:r>
      <w:r>
        <w:rPr>
          <w:rFonts w:hint="cs"/>
          <w:rtl/>
          <w:lang w:bidi="fa-IR"/>
        </w:rPr>
        <w:t>یعنی «</w:t>
      </w:r>
      <w:r w:rsidRPr="009F0904">
        <w:rPr>
          <w:rStyle w:val="a"/>
          <w:rFonts w:hint="cs"/>
          <w:rtl/>
        </w:rPr>
        <w:t>قام عمرو</w:t>
      </w:r>
      <w:r>
        <w:rPr>
          <w:rFonts w:hint="cs"/>
          <w:rtl/>
        </w:rPr>
        <w:t>ٌ</w:t>
      </w:r>
      <w:r w:rsidRPr="00C131D3">
        <w:rPr>
          <w:rFonts w:hint="cs"/>
          <w:rtl/>
          <w:lang w:bidi="fa-IR"/>
        </w:rPr>
        <w:t>»</w:t>
      </w:r>
      <w:r w:rsidRPr="009F0904">
        <w:rPr>
          <w:rStyle w:val="a"/>
          <w:rFonts w:hint="cs"/>
          <w:rtl/>
        </w:rPr>
        <w:t xml:space="preserve"> </w:t>
      </w:r>
      <w:r>
        <w:rPr>
          <w:rFonts w:hint="cs"/>
          <w:rtl/>
          <w:lang w:bidi="fa-IR"/>
        </w:rPr>
        <w:t xml:space="preserve">که زید نایستاد و لکن عمرو ایستاد. و اگر کلمه </w:t>
      </w:r>
      <w:r w:rsidRPr="006A03EE">
        <w:rPr>
          <w:rFonts w:hint="cs"/>
          <w:rtl/>
        </w:rPr>
        <w:t>«</w:t>
      </w:r>
      <w:r>
        <w:rPr>
          <w:rFonts w:hint="cs"/>
          <w:rtl/>
          <w:lang w:bidi="fa-IR"/>
        </w:rPr>
        <w:t>لکنْ</w:t>
      </w:r>
      <w:r w:rsidRPr="00C131D3">
        <w:rPr>
          <w:rFonts w:hint="cs"/>
          <w:rtl/>
          <w:lang w:bidi="fa-IR"/>
        </w:rPr>
        <w:t>»</w:t>
      </w:r>
      <w:r>
        <w:rPr>
          <w:rFonts w:hint="cs"/>
          <w:rtl/>
          <w:lang w:bidi="fa-IR"/>
        </w:rPr>
        <w:t xml:space="preserve"> برای عطف جمله بر جمله باشد پس </w:t>
      </w:r>
      <w:r w:rsidRPr="006A03EE">
        <w:rPr>
          <w:rFonts w:hint="cs"/>
          <w:rtl/>
        </w:rPr>
        <w:t>«</w:t>
      </w:r>
      <w:r>
        <w:rPr>
          <w:rFonts w:hint="cs"/>
          <w:rtl/>
          <w:lang w:bidi="fa-IR"/>
        </w:rPr>
        <w:t>لکنْ</w:t>
      </w:r>
      <w:r w:rsidRPr="00C131D3">
        <w:rPr>
          <w:rFonts w:hint="cs"/>
          <w:rtl/>
          <w:lang w:bidi="fa-IR"/>
        </w:rPr>
        <w:t>»</w:t>
      </w:r>
      <w:r>
        <w:rPr>
          <w:rFonts w:hint="cs"/>
          <w:rtl/>
          <w:lang w:bidi="fa-IR"/>
        </w:rPr>
        <w:t xml:space="preserve"> شبیه </w:t>
      </w:r>
      <w:r w:rsidRPr="006A03EE">
        <w:rPr>
          <w:rFonts w:hint="cs"/>
          <w:rtl/>
        </w:rPr>
        <w:t>«</w:t>
      </w:r>
      <w:r>
        <w:rPr>
          <w:rFonts w:hint="cs"/>
          <w:rtl/>
          <w:lang w:bidi="fa-IR"/>
        </w:rPr>
        <w:t>بَلْ</w:t>
      </w:r>
      <w:r w:rsidRPr="00C131D3">
        <w:rPr>
          <w:rFonts w:hint="cs"/>
          <w:rtl/>
          <w:lang w:bidi="fa-IR"/>
        </w:rPr>
        <w:t>»</w:t>
      </w:r>
      <w:r>
        <w:rPr>
          <w:rFonts w:hint="cs"/>
          <w:rtl/>
          <w:lang w:bidi="fa-IR"/>
        </w:rPr>
        <w:t xml:space="preserve"> را می‌ماند در آمدنش بعد از نفی و اثبات، پس بعد از نفی برای خاطر اثبات مابعد </w:t>
      </w:r>
      <w:r w:rsidRPr="006A03EE">
        <w:rPr>
          <w:rFonts w:hint="cs"/>
          <w:rtl/>
        </w:rPr>
        <w:t>«</w:t>
      </w:r>
      <w:r>
        <w:rPr>
          <w:rFonts w:hint="cs"/>
          <w:rtl/>
          <w:lang w:bidi="fa-IR"/>
        </w:rPr>
        <w:t>لکنْ</w:t>
      </w:r>
      <w:r w:rsidRPr="00C131D3">
        <w:rPr>
          <w:rFonts w:hint="cs"/>
          <w:rtl/>
          <w:lang w:bidi="fa-IR"/>
        </w:rPr>
        <w:t>»</w:t>
      </w:r>
      <w:r>
        <w:rPr>
          <w:rFonts w:hint="cs"/>
          <w:rtl/>
          <w:lang w:bidi="fa-IR"/>
        </w:rPr>
        <w:t xml:space="preserve"> است و بعد از اثبات برای نفی مابعد </w:t>
      </w:r>
      <w:r w:rsidRPr="006A03EE">
        <w:rPr>
          <w:rFonts w:hint="cs"/>
          <w:rtl/>
        </w:rPr>
        <w:t>«</w:t>
      </w:r>
      <w:r>
        <w:rPr>
          <w:rFonts w:hint="cs"/>
          <w:rtl/>
          <w:lang w:bidi="fa-IR"/>
        </w:rPr>
        <w:t>لکنْ</w:t>
      </w:r>
      <w:r w:rsidRPr="00C131D3">
        <w:rPr>
          <w:rFonts w:hint="cs"/>
          <w:rtl/>
          <w:lang w:bidi="fa-IR"/>
        </w:rPr>
        <w:t>»</w:t>
      </w:r>
      <w:r>
        <w:rPr>
          <w:rFonts w:hint="cs"/>
          <w:rtl/>
          <w:lang w:bidi="fa-IR"/>
        </w:rPr>
        <w:t xml:space="preserve"> است مثل: «</w:t>
      </w:r>
      <w:r w:rsidRPr="009F0904">
        <w:rPr>
          <w:rStyle w:val="a"/>
          <w:rFonts w:hint="cs"/>
          <w:rtl/>
        </w:rPr>
        <w:t>ج</w:t>
      </w:r>
      <w:r w:rsidRPr="004E255A">
        <w:rPr>
          <w:rStyle w:val="a"/>
          <w:rFonts w:hint="cs"/>
          <w:rtl/>
        </w:rPr>
        <w:t>ائنی</w:t>
      </w:r>
      <w:r>
        <w:rPr>
          <w:rStyle w:val="a"/>
          <w:rFonts w:hint="cs"/>
          <w:rtl/>
        </w:rPr>
        <w:t xml:space="preserve"> زیدٌ </w:t>
      </w:r>
      <w:r w:rsidRPr="004E255A">
        <w:rPr>
          <w:rStyle w:val="a"/>
          <w:rFonts w:hint="cs"/>
          <w:rtl/>
        </w:rPr>
        <w:t>لکن</w:t>
      </w:r>
      <w:r>
        <w:rPr>
          <w:rStyle w:val="a"/>
          <w:rFonts w:hint="cs"/>
          <w:rtl/>
        </w:rPr>
        <w:t>ْ</w:t>
      </w:r>
      <w:r w:rsidRPr="004E255A">
        <w:rPr>
          <w:rStyle w:val="a"/>
          <w:rFonts w:hint="cs"/>
          <w:rtl/>
        </w:rPr>
        <w:t xml:space="preserve"> عمرو لم یجئ</w:t>
      </w:r>
      <w:r w:rsidRPr="00C131D3">
        <w:rPr>
          <w:rFonts w:hint="cs"/>
          <w:rtl/>
        </w:rPr>
        <w:t>»</w:t>
      </w:r>
      <w:r>
        <w:rPr>
          <w:rFonts w:hint="cs"/>
          <w:rtl/>
          <w:lang w:bidi="fa-IR"/>
        </w:rPr>
        <w:t xml:space="preserve"> و «</w:t>
      </w:r>
      <w:r w:rsidRPr="009C3DEE">
        <w:rPr>
          <w:rStyle w:val="a"/>
          <w:rFonts w:hint="cs"/>
          <w:rtl/>
        </w:rPr>
        <w:t>ما جائنی زیدٌ لکن عمرو قد جاء</w:t>
      </w:r>
      <w:r w:rsidRPr="00C131D3">
        <w:rPr>
          <w:rFonts w:hint="cs"/>
          <w:rtl/>
          <w:lang w:bidi="fa-IR"/>
        </w:rPr>
        <w:t>»</w:t>
      </w:r>
      <w:r>
        <w:rPr>
          <w:rFonts w:hint="cs"/>
          <w:rtl/>
          <w:lang w:bidi="fa-IR"/>
        </w:rPr>
        <w:t xml:space="preserve"> پس به هر تقدیر </w:t>
      </w:r>
      <w:r w:rsidRPr="006A03EE">
        <w:rPr>
          <w:rFonts w:hint="cs"/>
          <w:rtl/>
        </w:rPr>
        <w:t>«</w:t>
      </w:r>
      <w:r>
        <w:rPr>
          <w:rFonts w:hint="cs"/>
          <w:rtl/>
          <w:lang w:bidi="fa-IR"/>
        </w:rPr>
        <w:t>لکنْ</w:t>
      </w:r>
      <w:r w:rsidRPr="00C131D3">
        <w:rPr>
          <w:rFonts w:hint="cs"/>
          <w:rtl/>
          <w:lang w:bidi="fa-IR"/>
        </w:rPr>
        <w:t>»</w:t>
      </w:r>
      <w:r>
        <w:rPr>
          <w:rFonts w:hint="cs"/>
          <w:rtl/>
          <w:lang w:bidi="fa-IR"/>
        </w:rPr>
        <w:t xml:space="preserve"> بدون نفی استعمال نمی‌شود.</w:t>
      </w:r>
    </w:p>
    <w:p w:rsidR="00FF3D0F" w:rsidRPr="00A16E36" w:rsidRDefault="00FF3D0F" w:rsidP="007E3891">
      <w:pPr>
        <w:pStyle w:val="Heading2"/>
        <w:rPr>
          <w:rFonts w:hint="cs"/>
          <w:rtl/>
        </w:rPr>
      </w:pPr>
      <w:bookmarkStart w:id="617" w:name="_Toc248974219"/>
      <w:bookmarkStart w:id="618" w:name="_Toc249103456"/>
      <w:r w:rsidRPr="00A16E36">
        <w:rPr>
          <w:rFonts w:hint="cs"/>
          <w:rtl/>
        </w:rPr>
        <w:t>پیرامون حروف تنبیه</w:t>
      </w:r>
      <w:bookmarkEnd w:id="617"/>
      <w:bookmarkEnd w:id="618"/>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حروف تنبیه و آگاهی دادن </w:t>
      </w:r>
      <w:r w:rsidRPr="006A03EE">
        <w:rPr>
          <w:rFonts w:hint="cs"/>
          <w:rtl/>
        </w:rPr>
        <w:t>«</w:t>
      </w:r>
      <w:r>
        <w:rPr>
          <w:rFonts w:hint="cs"/>
          <w:rtl/>
          <w:lang w:bidi="fa-IR"/>
        </w:rPr>
        <w:t>اَلا و اَما و ها</w:t>
      </w:r>
      <w:r w:rsidRPr="00C131D3">
        <w:rPr>
          <w:rFonts w:hint="cs"/>
          <w:rtl/>
          <w:lang w:bidi="fa-IR"/>
        </w:rPr>
        <w:t>»</w:t>
      </w:r>
      <w:r>
        <w:rPr>
          <w:rFonts w:hint="cs"/>
          <w:rtl/>
          <w:lang w:bidi="fa-IR"/>
        </w:rPr>
        <w:t xml:space="preserve"> هستند که جمله</w:t>
      </w:r>
      <w:r w:rsidR="004C2790">
        <w:rPr>
          <w:rFonts w:hint="cs"/>
          <w:rtl/>
          <w:lang w:bidi="fa-IR"/>
        </w:rPr>
        <w:t xml:space="preserve">‌ها </w:t>
      </w:r>
      <w:r>
        <w:rPr>
          <w:rFonts w:hint="cs"/>
          <w:rtl/>
          <w:lang w:bidi="fa-IR"/>
        </w:rPr>
        <w:t>بوسیله آنها مُصدَّر می‌شوند تا</w:t>
      </w:r>
      <w:r w:rsidR="00B73E18">
        <w:rPr>
          <w:rFonts w:hint="cs"/>
          <w:rtl/>
          <w:lang w:bidi="fa-IR"/>
        </w:rPr>
        <w:t xml:space="preserve"> اینکه </w:t>
      </w:r>
      <w:r>
        <w:rPr>
          <w:rFonts w:hint="cs"/>
          <w:rtl/>
          <w:lang w:bidi="fa-IR"/>
        </w:rPr>
        <w:t>مخاطب از چیزی که گوینده به او القاء می‌کند غافل نباشد و لذا به حروف تنبیه و آگاهی دادن نامیده شده‌اند مثل: «</w:t>
      </w:r>
      <w:r w:rsidRPr="009F0904">
        <w:rPr>
          <w:rStyle w:val="a"/>
          <w:rFonts w:hint="cs"/>
          <w:rtl/>
        </w:rPr>
        <w:t>الا</w:t>
      </w:r>
      <w:r>
        <w:rPr>
          <w:rStyle w:val="a"/>
          <w:rFonts w:hint="cs"/>
          <w:rtl/>
        </w:rPr>
        <w:t xml:space="preserve"> زیدٌ </w:t>
      </w:r>
      <w:r w:rsidRPr="009F0904">
        <w:rPr>
          <w:rStyle w:val="a"/>
          <w:rFonts w:hint="cs"/>
          <w:rtl/>
        </w:rPr>
        <w:t>قائم</w:t>
      </w:r>
      <w:r>
        <w:rPr>
          <w:rStyle w:val="a"/>
          <w:rFonts w:hint="cs"/>
          <w:rtl/>
        </w:rPr>
        <w:t>ٌ</w:t>
      </w:r>
      <w:r w:rsidRPr="00C131D3">
        <w:rPr>
          <w:rFonts w:hint="cs"/>
          <w:rtl/>
        </w:rPr>
        <w:t>»</w:t>
      </w:r>
      <w:r>
        <w:rPr>
          <w:rFonts w:hint="cs"/>
          <w:rtl/>
          <w:lang w:bidi="fa-IR"/>
        </w:rPr>
        <w:t xml:space="preserve"> آگاه باشید که زید ایستاده است،</w:t>
      </w:r>
      <w:r w:rsidR="00CB346E">
        <w:rPr>
          <w:rFonts w:hint="cs"/>
          <w:rtl/>
          <w:lang w:bidi="fa-IR"/>
        </w:rPr>
        <w:t xml:space="preserve"> و «</w:t>
      </w:r>
      <w:r w:rsidR="00CB346E" w:rsidRPr="00CB346E">
        <w:rPr>
          <w:rStyle w:val="a"/>
          <w:rFonts w:hint="cs"/>
          <w:rtl/>
        </w:rPr>
        <w:t>اَما زیدٌ</w:t>
      </w:r>
      <w:r w:rsidR="00CB346E">
        <w:rPr>
          <w:rFonts w:hint="cs"/>
          <w:rtl/>
          <w:lang w:bidi="fa-IR"/>
        </w:rPr>
        <w:t>»</w:t>
      </w:r>
      <w:r>
        <w:rPr>
          <w:rFonts w:hint="cs"/>
          <w:rtl/>
          <w:lang w:bidi="fa-IR"/>
        </w:rPr>
        <w:t xml:space="preserve"> و </w:t>
      </w:r>
      <w:r w:rsidRPr="006A03EE">
        <w:rPr>
          <w:rFonts w:hint="cs"/>
          <w:rtl/>
        </w:rPr>
        <w:t>«</w:t>
      </w:r>
      <w:r w:rsidRPr="004C2203">
        <w:rPr>
          <w:rStyle w:val="a"/>
          <w:rFonts w:hint="cs"/>
          <w:rtl/>
        </w:rPr>
        <w:t>ها زیدٌ قائمٌ</w:t>
      </w:r>
      <w:r w:rsidRPr="00C131D3">
        <w:rPr>
          <w:rFonts w:hint="cs"/>
          <w:rtl/>
        </w:rPr>
        <w:t>»</w:t>
      </w:r>
      <w:r>
        <w:rPr>
          <w:rFonts w:hint="cs"/>
          <w:rtl/>
          <w:lang w:bidi="fa-IR"/>
        </w:rPr>
        <w:t>، و کلمه</w:t>
      </w:r>
      <w:r>
        <w:rPr>
          <w:rFonts w:hint="eastAsia"/>
          <w:rtl/>
          <w:lang w:bidi="fa-IR"/>
        </w:rPr>
        <w:t>‌ی</w:t>
      </w:r>
      <w:r>
        <w:rPr>
          <w:rFonts w:hint="cs"/>
          <w:rtl/>
          <w:lang w:bidi="fa-IR"/>
        </w:rPr>
        <w:t xml:space="preserve"> «ها</w:t>
      </w:r>
      <w:r w:rsidRPr="00C131D3">
        <w:rPr>
          <w:rFonts w:hint="cs"/>
          <w:rtl/>
          <w:lang w:bidi="fa-IR"/>
        </w:rPr>
        <w:t>»</w:t>
      </w:r>
      <w:r>
        <w:rPr>
          <w:rFonts w:hint="cs"/>
          <w:rtl/>
          <w:lang w:bidi="fa-IR"/>
        </w:rPr>
        <w:t xml:space="preserve"> به خصوص </w:t>
      </w:r>
      <w:r w:rsidR="00CB346E">
        <w:rPr>
          <w:rFonts w:hint="cs"/>
          <w:rtl/>
          <w:lang w:bidi="fa-IR"/>
        </w:rPr>
        <w:t>از مفردات بر</w:t>
      </w:r>
      <w:r>
        <w:rPr>
          <w:rFonts w:hint="cs"/>
          <w:rtl/>
          <w:lang w:bidi="fa-IR"/>
        </w:rPr>
        <w:t xml:space="preserve"> اسمای اشاره داخل</w:t>
      </w:r>
      <w:r w:rsidR="007366E3">
        <w:rPr>
          <w:rFonts w:hint="cs"/>
          <w:rtl/>
          <w:lang w:bidi="fa-IR"/>
        </w:rPr>
        <w:t xml:space="preserve"> می‌شود </w:t>
      </w:r>
      <w:r>
        <w:rPr>
          <w:rFonts w:hint="cs"/>
          <w:rtl/>
          <w:lang w:bidi="fa-IR"/>
        </w:rPr>
        <w:t>تا</w:t>
      </w:r>
      <w:r w:rsidR="00B73E18">
        <w:rPr>
          <w:rFonts w:hint="cs"/>
          <w:rtl/>
          <w:lang w:bidi="fa-IR"/>
        </w:rPr>
        <w:t xml:space="preserve"> اینکه </w:t>
      </w:r>
      <w:r>
        <w:rPr>
          <w:rFonts w:hint="cs"/>
          <w:rtl/>
          <w:lang w:bidi="fa-IR"/>
        </w:rPr>
        <w:t>مخاطب از اشاره‌ای که تعی</w:t>
      </w:r>
      <w:r w:rsidR="00CB346E">
        <w:rPr>
          <w:rFonts w:hint="cs"/>
          <w:rtl/>
          <w:lang w:bidi="fa-IR"/>
        </w:rPr>
        <w:t>ّ</w:t>
      </w:r>
      <w:r>
        <w:rPr>
          <w:rFonts w:hint="cs"/>
          <w:rtl/>
          <w:lang w:bidi="fa-IR"/>
        </w:rPr>
        <w:t>نی برای معانی آن جز به این اشاره</w:t>
      </w:r>
      <w:r w:rsidR="00EE1E7B">
        <w:rPr>
          <w:rFonts w:hint="cs"/>
          <w:rtl/>
          <w:lang w:bidi="fa-IR"/>
        </w:rPr>
        <w:t xml:space="preserve"> نمی‌شود </w:t>
      </w:r>
      <w:r>
        <w:rPr>
          <w:rFonts w:hint="cs"/>
          <w:rtl/>
          <w:lang w:bidi="fa-IR"/>
        </w:rPr>
        <w:t>غافل نشود مثل: «</w:t>
      </w:r>
      <w:r w:rsidRPr="009F0904">
        <w:rPr>
          <w:rStyle w:val="a"/>
          <w:rFonts w:hint="cs"/>
          <w:rtl/>
        </w:rPr>
        <w:t>هذا و ه</w:t>
      </w:r>
      <w:r>
        <w:rPr>
          <w:rStyle w:val="a"/>
          <w:rFonts w:hint="cs"/>
          <w:rtl/>
        </w:rPr>
        <w:t>ا</w:t>
      </w:r>
      <w:r w:rsidRPr="009F0904">
        <w:rPr>
          <w:rStyle w:val="a"/>
          <w:rFonts w:hint="cs"/>
          <w:rtl/>
        </w:rPr>
        <w:t>تا و هاتان و هذان و ه</w:t>
      </w:r>
      <w:r>
        <w:rPr>
          <w:rStyle w:val="a"/>
          <w:rFonts w:hint="cs"/>
          <w:rtl/>
        </w:rPr>
        <w:t>ؤ</w:t>
      </w:r>
      <w:r w:rsidRPr="009F0904">
        <w:rPr>
          <w:rStyle w:val="a"/>
          <w:rFonts w:hint="cs"/>
          <w:rtl/>
        </w:rPr>
        <w:t>لاء</w:t>
      </w:r>
      <w:r w:rsidRPr="00C131D3">
        <w:rPr>
          <w:rFonts w:hint="cs"/>
          <w:rtl/>
          <w:lang w:bidi="fa-IR"/>
        </w:rPr>
        <w:t>»</w:t>
      </w:r>
      <w:r w:rsidRPr="009F0904">
        <w:rPr>
          <w:rStyle w:val="a"/>
          <w:rFonts w:hint="cs"/>
          <w:rtl/>
        </w:rPr>
        <w:t xml:space="preserve"> </w:t>
      </w:r>
      <w:r>
        <w:rPr>
          <w:rFonts w:hint="cs"/>
          <w:rtl/>
          <w:lang w:bidi="fa-IR"/>
        </w:rPr>
        <w:t>که دو تای</w:t>
      </w:r>
      <w:r w:rsidR="001839F0">
        <w:rPr>
          <w:rFonts w:hint="cs"/>
          <w:rtl/>
          <w:lang w:bidi="fa-IR"/>
        </w:rPr>
        <w:t xml:space="preserve"> اوّل</w:t>
      </w:r>
      <w:r>
        <w:rPr>
          <w:rFonts w:hint="cs"/>
          <w:rtl/>
          <w:lang w:bidi="fa-IR"/>
        </w:rPr>
        <w:t xml:space="preserve"> مثال برای مفرد، و دوتای دوم برای تثنیه، و آخری مثال برای جمع است.</w:t>
      </w:r>
    </w:p>
    <w:p w:rsidR="00FF3D0F" w:rsidRPr="00AC323E" w:rsidRDefault="00FF3D0F" w:rsidP="007E3891">
      <w:pPr>
        <w:keepNext/>
        <w:ind w:firstLine="224"/>
        <w:rPr>
          <w:rStyle w:val="CharChar1"/>
          <w:rFonts w:hint="cs"/>
          <w:rtl/>
        </w:rPr>
      </w:pPr>
      <w:r w:rsidRPr="00AC323E">
        <w:rPr>
          <w:rStyle w:val="CharChar1"/>
          <w:rFonts w:hint="cs"/>
          <w:rtl/>
        </w:rPr>
        <w:t xml:space="preserve">پیرامون </w:t>
      </w:r>
      <w:r w:rsidRPr="006A03EE">
        <w:rPr>
          <w:rFonts w:hint="cs"/>
          <w:rtl/>
        </w:rPr>
        <w:t>«</w:t>
      </w:r>
      <w:r w:rsidRPr="00AC323E">
        <w:rPr>
          <w:rStyle w:val="CharChar1"/>
          <w:rFonts w:hint="cs"/>
          <w:rtl/>
        </w:rPr>
        <w:t>حروف نداء</w:t>
      </w:r>
      <w:r w:rsidRPr="00C131D3">
        <w:rPr>
          <w:rFonts w:hint="cs"/>
          <w:rtl/>
        </w:rPr>
        <w:t>»</w:t>
      </w:r>
    </w:p>
    <w:p w:rsidR="00FF3D0F" w:rsidRDefault="00FF3D0F" w:rsidP="007E3891">
      <w:pPr>
        <w:keepNext/>
        <w:ind w:firstLine="224"/>
        <w:rPr>
          <w:rFonts w:hint="cs"/>
          <w:rtl/>
          <w:lang w:bidi="fa-IR"/>
        </w:rPr>
      </w:pPr>
      <w:r>
        <w:rPr>
          <w:rFonts w:hint="cs"/>
          <w:rtl/>
          <w:lang w:bidi="fa-IR"/>
        </w:rPr>
        <w:t xml:space="preserve">حرف </w:t>
      </w:r>
      <w:r w:rsidRPr="006A03EE">
        <w:rPr>
          <w:rFonts w:hint="cs"/>
          <w:rtl/>
        </w:rPr>
        <w:t>«</w:t>
      </w:r>
      <w:r>
        <w:rPr>
          <w:rFonts w:hint="cs"/>
          <w:rtl/>
          <w:lang w:bidi="fa-IR"/>
        </w:rPr>
        <w:t>یاء</w:t>
      </w:r>
      <w:r w:rsidRPr="00C131D3">
        <w:rPr>
          <w:rFonts w:hint="cs"/>
          <w:rtl/>
          <w:lang w:bidi="fa-IR"/>
        </w:rPr>
        <w:t>»</w:t>
      </w:r>
      <w:r>
        <w:rPr>
          <w:rFonts w:hint="cs"/>
          <w:rtl/>
          <w:lang w:bidi="fa-IR"/>
        </w:rPr>
        <w:t xml:space="preserve"> عام</w:t>
      </w:r>
      <w:r>
        <w:rPr>
          <w:rFonts w:hint="eastAsia"/>
          <w:rtl/>
          <w:lang w:bidi="fa-IR"/>
        </w:rPr>
        <w:t>‌</w:t>
      </w:r>
      <w:r>
        <w:rPr>
          <w:rFonts w:hint="cs"/>
          <w:rtl/>
          <w:lang w:bidi="fa-IR"/>
        </w:rPr>
        <w:t>ترین حروف نداء است از نظر استعمال، برای</w:t>
      </w:r>
      <w:r w:rsidR="00B73E18">
        <w:rPr>
          <w:rFonts w:hint="cs"/>
          <w:rtl/>
          <w:lang w:bidi="fa-IR"/>
        </w:rPr>
        <w:t xml:space="preserve"> اینکه </w:t>
      </w:r>
      <w:r>
        <w:rPr>
          <w:rFonts w:hint="cs"/>
          <w:rtl/>
          <w:lang w:bidi="fa-IR"/>
        </w:rPr>
        <w:t>حرف یاء برای ندای نزدیک و دور</w:t>
      </w:r>
      <w:r w:rsidR="00CB346E">
        <w:rPr>
          <w:rFonts w:hint="cs"/>
          <w:rtl/>
          <w:lang w:bidi="fa-IR"/>
        </w:rPr>
        <w:t xml:space="preserve"> و متوسط</w:t>
      </w:r>
      <w:r>
        <w:rPr>
          <w:rFonts w:hint="cs"/>
          <w:rtl/>
          <w:lang w:bidi="fa-IR"/>
        </w:rPr>
        <w:t xml:space="preserve"> به کار می‌رود، و «اَیا، و هَیا</w:t>
      </w:r>
      <w:r w:rsidRPr="00C131D3">
        <w:rPr>
          <w:rFonts w:hint="cs"/>
          <w:rtl/>
          <w:lang w:bidi="fa-IR"/>
        </w:rPr>
        <w:t>»</w:t>
      </w:r>
      <w:r>
        <w:rPr>
          <w:rFonts w:hint="cs"/>
          <w:rtl/>
          <w:lang w:bidi="fa-IR"/>
        </w:rPr>
        <w:t xml:space="preserve"> برای دور، و </w:t>
      </w:r>
      <w:r w:rsidRPr="006A03EE">
        <w:rPr>
          <w:rFonts w:hint="cs"/>
          <w:rtl/>
        </w:rPr>
        <w:t>«</w:t>
      </w:r>
      <w:r>
        <w:rPr>
          <w:rFonts w:hint="cs"/>
          <w:rtl/>
          <w:lang w:bidi="fa-IR"/>
        </w:rPr>
        <w:t>اَیْ</w:t>
      </w:r>
      <w:r w:rsidRPr="00C131D3">
        <w:rPr>
          <w:rFonts w:hint="cs"/>
          <w:rtl/>
          <w:lang w:bidi="fa-IR"/>
        </w:rPr>
        <w:t>»</w:t>
      </w:r>
      <w:r>
        <w:rPr>
          <w:rFonts w:hint="cs"/>
          <w:rtl/>
          <w:lang w:bidi="fa-IR"/>
        </w:rPr>
        <w:t xml:space="preserve"> برای نزدیک است و همزه هم برای نزدیک بکار می</w:t>
      </w:r>
      <w:r>
        <w:rPr>
          <w:rFonts w:hint="eastAsia"/>
          <w:rtl/>
          <w:lang w:bidi="fa-IR"/>
        </w:rPr>
        <w:t>‌</w:t>
      </w:r>
      <w:r>
        <w:rPr>
          <w:rFonts w:hint="cs"/>
          <w:rtl/>
          <w:lang w:bidi="fa-IR"/>
        </w:rPr>
        <w:t>رود. و مثل</w:t>
      </w:r>
      <w:r w:rsidR="00B73E18">
        <w:rPr>
          <w:rFonts w:hint="cs"/>
          <w:rtl/>
          <w:lang w:bidi="fa-IR"/>
        </w:rPr>
        <w:t xml:space="preserve"> اینکه </w:t>
      </w:r>
      <w:r>
        <w:rPr>
          <w:rFonts w:hint="cs"/>
          <w:rtl/>
          <w:lang w:bidi="fa-IR"/>
        </w:rPr>
        <w:t>مصنف اراده کرد به نزدیک غیر بعید و دور را که متوسط هم در همین قریب داخل می‌شود، پس همانا قریب تقس</w:t>
      </w:r>
      <w:r w:rsidR="00CB346E">
        <w:rPr>
          <w:rFonts w:hint="cs"/>
          <w:rtl/>
          <w:lang w:bidi="fa-IR"/>
        </w:rPr>
        <w:t>ی</w:t>
      </w:r>
      <w:r>
        <w:rPr>
          <w:rFonts w:hint="cs"/>
          <w:rtl/>
          <w:lang w:bidi="fa-IR"/>
        </w:rPr>
        <w:t>م</w:t>
      </w:r>
      <w:r w:rsidR="007366E3">
        <w:rPr>
          <w:rFonts w:hint="cs"/>
          <w:rtl/>
          <w:lang w:bidi="fa-IR"/>
        </w:rPr>
        <w:t xml:space="preserve"> می‌شود </w:t>
      </w:r>
      <w:r>
        <w:rPr>
          <w:rFonts w:hint="cs"/>
          <w:rtl/>
          <w:lang w:bidi="fa-IR"/>
        </w:rPr>
        <w:t>به قریب و نزدیکی که به اصل قریب مت</w:t>
      </w:r>
      <w:r w:rsidR="00CB346E">
        <w:rPr>
          <w:rFonts w:hint="cs"/>
          <w:rtl/>
          <w:lang w:bidi="fa-IR"/>
        </w:rPr>
        <w:t>ّ</w:t>
      </w:r>
      <w:r>
        <w:rPr>
          <w:rFonts w:hint="cs"/>
          <w:rtl/>
          <w:lang w:bidi="fa-IR"/>
        </w:rPr>
        <w:t>صف است بدون زیادی که کلمه</w:t>
      </w:r>
      <w:r>
        <w:rPr>
          <w:rFonts w:hint="eastAsia"/>
          <w:rtl/>
          <w:lang w:bidi="fa-IR"/>
        </w:rPr>
        <w:t>‌ی</w:t>
      </w:r>
      <w:r>
        <w:rPr>
          <w:rFonts w:hint="cs"/>
          <w:rtl/>
          <w:lang w:bidi="fa-IR"/>
        </w:rPr>
        <w:t xml:space="preserve"> </w:t>
      </w:r>
      <w:r w:rsidRPr="006A03EE">
        <w:rPr>
          <w:rFonts w:hint="cs"/>
          <w:rtl/>
        </w:rPr>
        <w:t>«</w:t>
      </w:r>
      <w:r>
        <w:rPr>
          <w:rFonts w:hint="cs"/>
          <w:rtl/>
          <w:lang w:bidi="fa-IR"/>
        </w:rPr>
        <w:t>اَیْ</w:t>
      </w:r>
      <w:r w:rsidRPr="00C131D3">
        <w:rPr>
          <w:rFonts w:hint="cs"/>
          <w:rtl/>
        </w:rPr>
        <w:t>»</w:t>
      </w:r>
      <w:r w:rsidR="00CB346E">
        <w:rPr>
          <w:rFonts w:hint="cs"/>
          <w:rtl/>
          <w:lang w:bidi="fa-IR"/>
        </w:rPr>
        <w:t xml:space="preserve"> با فتح همزه و سکون یاء</w:t>
      </w:r>
      <w:r>
        <w:rPr>
          <w:rFonts w:hint="cs"/>
          <w:rtl/>
          <w:lang w:bidi="fa-IR"/>
        </w:rPr>
        <w:t xml:space="preserve"> مال اوست، و به نزدیک‌تری</w:t>
      </w:r>
      <w:r w:rsidR="00CB346E">
        <w:rPr>
          <w:rFonts w:hint="cs"/>
          <w:rtl/>
          <w:lang w:bidi="fa-IR"/>
        </w:rPr>
        <w:t xml:space="preserve"> که</w:t>
      </w:r>
      <w:r>
        <w:rPr>
          <w:rFonts w:hint="cs"/>
          <w:rtl/>
          <w:lang w:bidi="fa-IR"/>
        </w:rPr>
        <w:t xml:space="preserve"> متّصف به زیادی قرب</w:t>
      </w:r>
      <w:r w:rsidR="007366E3">
        <w:rPr>
          <w:rFonts w:hint="cs"/>
          <w:rtl/>
          <w:lang w:bidi="fa-IR"/>
        </w:rPr>
        <w:t xml:space="preserve"> می‌شود </w:t>
      </w:r>
      <w:r>
        <w:rPr>
          <w:rFonts w:hint="cs"/>
          <w:rtl/>
          <w:lang w:bidi="fa-IR"/>
        </w:rPr>
        <w:t>که همزه برای آن می‌باشد بخلاف بعید که برای بعید دو مرتبه ذکر نکرده است پس قریب به معنای مقابل با اقرب همان متوسط بین کمال دوری و کمال نزدیکی است.</w:t>
      </w:r>
    </w:p>
    <w:p w:rsidR="00FF3D0F" w:rsidRPr="00A16E36" w:rsidRDefault="00FF3D0F" w:rsidP="007E3891">
      <w:pPr>
        <w:pStyle w:val="Heading2"/>
        <w:rPr>
          <w:rFonts w:hint="cs"/>
          <w:rtl/>
        </w:rPr>
      </w:pPr>
      <w:bookmarkStart w:id="619" w:name="_Toc248974220"/>
      <w:bookmarkStart w:id="620" w:name="_Toc249103457"/>
      <w:r w:rsidRPr="00A16E36">
        <w:rPr>
          <w:rFonts w:hint="cs"/>
          <w:rtl/>
        </w:rPr>
        <w:t>پیرامون حروف ایجاب</w:t>
      </w:r>
      <w:bookmarkEnd w:id="619"/>
      <w:bookmarkEnd w:id="620"/>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حروف ایجاب عبارتند از </w:t>
      </w:r>
      <w:r w:rsidRPr="006A03EE">
        <w:rPr>
          <w:rFonts w:hint="cs"/>
          <w:rtl/>
        </w:rPr>
        <w:t>«</w:t>
      </w:r>
      <w:r>
        <w:rPr>
          <w:rFonts w:hint="cs"/>
          <w:rtl/>
          <w:lang w:bidi="fa-IR"/>
        </w:rPr>
        <w:t>نعم و بَلی و اِیْ</w:t>
      </w:r>
      <w:r w:rsidR="00E44DCF">
        <w:rPr>
          <w:rFonts w:hint="cs"/>
          <w:rtl/>
          <w:lang w:bidi="fa-IR"/>
        </w:rPr>
        <w:t>»</w:t>
      </w:r>
      <w:r>
        <w:rPr>
          <w:rFonts w:hint="cs"/>
          <w:rtl/>
          <w:lang w:bidi="fa-IR"/>
        </w:rPr>
        <w:t xml:space="preserve"> به کسر همزه و سکون یای، و </w:t>
      </w:r>
      <w:r w:rsidR="00E44DCF">
        <w:rPr>
          <w:rFonts w:hint="cs"/>
          <w:rtl/>
          <w:lang w:bidi="fa-IR"/>
        </w:rPr>
        <w:t xml:space="preserve">«اَجَل و جَیْر و </w:t>
      </w:r>
      <w:r>
        <w:rPr>
          <w:rFonts w:hint="cs"/>
          <w:rtl/>
          <w:lang w:bidi="fa-IR"/>
        </w:rPr>
        <w:t>إنَّ» به کسر همزه و نون مفتوحه مشدّده. و از بیان معانی این حروف وجه نامگذاری آنها به حروف ایجاب هم بیان‌ می‌گردد.</w:t>
      </w:r>
    </w:p>
    <w:p w:rsidR="00FF3D0F" w:rsidRDefault="00FF3D0F" w:rsidP="007E3891">
      <w:pPr>
        <w:keepNext/>
        <w:ind w:firstLine="224"/>
        <w:rPr>
          <w:rFonts w:hint="cs"/>
          <w:rtl/>
          <w:lang w:bidi="fa-IR"/>
        </w:rPr>
      </w:pPr>
      <w:r>
        <w:rPr>
          <w:rFonts w:hint="cs"/>
          <w:rtl/>
          <w:lang w:bidi="fa-IR"/>
        </w:rPr>
        <w:t>پس کلمه «نَعَم</w:t>
      </w:r>
      <w:r w:rsidRPr="00C131D3">
        <w:rPr>
          <w:rFonts w:hint="cs"/>
          <w:rtl/>
          <w:lang w:bidi="fa-IR"/>
        </w:rPr>
        <w:t>»</w:t>
      </w:r>
      <w:r>
        <w:rPr>
          <w:rFonts w:hint="cs"/>
          <w:rtl/>
          <w:lang w:bidi="fa-IR"/>
        </w:rPr>
        <w:t xml:space="preserve"> مقرِّر شد برای آنچه را که گذشت یعنی</w:t>
      </w:r>
      <w:r w:rsidR="00A44537">
        <w:rPr>
          <w:rFonts w:hint="cs"/>
          <w:rtl/>
          <w:lang w:bidi="fa-IR"/>
        </w:rPr>
        <w:t xml:space="preserve"> محقّق </w:t>
      </w:r>
      <w:r>
        <w:rPr>
          <w:rFonts w:hint="cs"/>
          <w:rtl/>
          <w:lang w:bidi="fa-IR"/>
        </w:rPr>
        <w:t>است برای مضمون گذشته، خواه به صورت استفهام باشد یا به نحو خبر، پس نعم در جواب «</w:t>
      </w:r>
      <w:r w:rsidRPr="009C0F67">
        <w:rPr>
          <w:rStyle w:val="a"/>
          <w:rFonts w:hint="cs"/>
          <w:rtl/>
        </w:rPr>
        <w:t>أقامَ زیدٌ</w:t>
      </w:r>
      <w:r w:rsidRPr="00C131D3">
        <w:rPr>
          <w:rFonts w:hint="cs"/>
          <w:rtl/>
          <w:lang w:bidi="fa-IR"/>
        </w:rPr>
        <w:t>»</w:t>
      </w:r>
      <w:r>
        <w:rPr>
          <w:rFonts w:hint="cs"/>
          <w:rtl/>
          <w:lang w:bidi="fa-IR"/>
        </w:rPr>
        <w:t xml:space="preserve"> به معنی «</w:t>
      </w:r>
      <w:r w:rsidRPr="009C0F67">
        <w:rPr>
          <w:rStyle w:val="a"/>
          <w:rFonts w:hint="cs"/>
          <w:rtl/>
        </w:rPr>
        <w:t>قامَ زیدٌ</w:t>
      </w:r>
      <w:r w:rsidRPr="00C131D3">
        <w:rPr>
          <w:rFonts w:hint="cs"/>
          <w:rtl/>
          <w:lang w:bidi="fa-IR"/>
        </w:rPr>
        <w:t>»</w:t>
      </w:r>
      <w:r>
        <w:rPr>
          <w:rFonts w:hint="cs"/>
          <w:rtl/>
          <w:lang w:bidi="fa-IR"/>
        </w:rPr>
        <w:t xml:space="preserve"> است و در جواب </w:t>
      </w:r>
      <w:r w:rsidRPr="006A03EE">
        <w:rPr>
          <w:rFonts w:hint="cs"/>
          <w:rtl/>
        </w:rPr>
        <w:t>«</w:t>
      </w:r>
      <w:r w:rsidRPr="009F0904">
        <w:rPr>
          <w:rStyle w:val="a"/>
          <w:rFonts w:hint="cs"/>
          <w:rtl/>
        </w:rPr>
        <w:t>الم یقم زید</w:t>
      </w:r>
      <w:r w:rsidRPr="00C131D3">
        <w:rPr>
          <w:rFonts w:hint="cs"/>
          <w:rtl/>
          <w:lang w:bidi="fa-IR"/>
        </w:rPr>
        <w:t>»</w:t>
      </w:r>
      <w:r w:rsidRPr="009F0904">
        <w:rPr>
          <w:rStyle w:val="a"/>
          <w:rFonts w:hint="cs"/>
          <w:rtl/>
        </w:rPr>
        <w:t xml:space="preserve"> </w:t>
      </w:r>
      <w:r>
        <w:rPr>
          <w:rFonts w:hint="cs"/>
          <w:rtl/>
          <w:lang w:bidi="fa-IR"/>
        </w:rPr>
        <w:t xml:space="preserve">به معنی </w:t>
      </w:r>
      <w:r w:rsidRPr="006A03EE">
        <w:rPr>
          <w:rFonts w:hint="cs"/>
          <w:rtl/>
        </w:rPr>
        <w:t>«</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w:t>
      </w:r>
      <w:r>
        <w:rPr>
          <w:rStyle w:val="a"/>
          <w:rFonts w:hint="cs"/>
          <w:rtl/>
        </w:rPr>
        <w:t>َ</w:t>
      </w:r>
      <w:r w:rsidRPr="009F0904">
        <w:rPr>
          <w:rStyle w:val="a"/>
          <w:rFonts w:hint="cs"/>
          <w:rtl/>
        </w:rPr>
        <w:t>ق</w:t>
      </w:r>
      <w:r>
        <w:rPr>
          <w:rStyle w:val="a"/>
          <w:rFonts w:hint="cs"/>
          <w:rtl/>
        </w:rPr>
        <w:t>ُ</w:t>
      </w:r>
      <w:r w:rsidRPr="009F0904">
        <w:rPr>
          <w:rStyle w:val="a"/>
          <w:rFonts w:hint="cs"/>
          <w:rtl/>
        </w:rPr>
        <w:t>م</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است. و کلمه </w:t>
      </w:r>
      <w:r w:rsidRPr="006A03EE">
        <w:rPr>
          <w:rFonts w:hint="cs"/>
          <w:rtl/>
        </w:rPr>
        <w:t>«</w:t>
      </w:r>
      <w:r>
        <w:rPr>
          <w:rFonts w:hint="cs"/>
          <w:rtl/>
          <w:lang w:bidi="fa-IR"/>
        </w:rPr>
        <w:t>بَلی</w:t>
      </w:r>
      <w:r w:rsidRPr="00C131D3">
        <w:rPr>
          <w:rFonts w:hint="cs"/>
          <w:rtl/>
          <w:lang w:bidi="fa-IR"/>
        </w:rPr>
        <w:t>»</w:t>
      </w:r>
      <w:r>
        <w:rPr>
          <w:rFonts w:hint="cs"/>
          <w:rtl/>
          <w:lang w:bidi="fa-IR"/>
        </w:rPr>
        <w:t xml:space="preserve"> در جواب </w:t>
      </w:r>
      <w:r w:rsidRPr="006A03EE">
        <w:rPr>
          <w:rFonts w:hint="cs"/>
          <w:rtl/>
        </w:rPr>
        <w:t>«</w:t>
      </w:r>
      <w:r>
        <w:rPr>
          <w:rStyle w:val="a"/>
          <w:rFonts w:hint="cs"/>
          <w:rtl/>
        </w:rPr>
        <w:t>أ</w:t>
      </w:r>
      <w:r w:rsidRPr="009F0904">
        <w:rPr>
          <w:rStyle w:val="a"/>
          <w:rFonts w:hint="cs"/>
          <w:rtl/>
        </w:rPr>
        <w:t>ل</w:t>
      </w:r>
      <w:r>
        <w:rPr>
          <w:rStyle w:val="a"/>
          <w:rFonts w:hint="cs"/>
          <w:rtl/>
        </w:rPr>
        <w:t>َ</w:t>
      </w:r>
      <w:r w:rsidRPr="009F0904">
        <w:rPr>
          <w:rStyle w:val="a"/>
          <w:rFonts w:hint="cs"/>
          <w:rtl/>
        </w:rPr>
        <w:t>م</w:t>
      </w:r>
      <w:r>
        <w:rPr>
          <w:rStyle w:val="a"/>
          <w:rFonts w:hint="cs"/>
          <w:rtl/>
        </w:rPr>
        <w:t>ْ</w:t>
      </w:r>
      <w:r w:rsidRPr="009F0904">
        <w:rPr>
          <w:rStyle w:val="a"/>
          <w:rFonts w:hint="cs"/>
          <w:rtl/>
        </w:rPr>
        <w:t xml:space="preserve"> ی</w:t>
      </w:r>
      <w:r>
        <w:rPr>
          <w:rStyle w:val="a"/>
          <w:rFonts w:hint="cs"/>
          <w:rtl/>
        </w:rPr>
        <w:t>َ</w:t>
      </w:r>
      <w:r w:rsidRPr="009F0904">
        <w:rPr>
          <w:rStyle w:val="a"/>
          <w:rFonts w:hint="cs"/>
          <w:rtl/>
        </w:rPr>
        <w:t>ق</w:t>
      </w:r>
      <w:r>
        <w:rPr>
          <w:rStyle w:val="a"/>
          <w:rFonts w:hint="cs"/>
          <w:rtl/>
        </w:rPr>
        <w:t>ُ</w:t>
      </w:r>
      <w:r w:rsidRPr="009F0904">
        <w:rPr>
          <w:rStyle w:val="a"/>
          <w:rFonts w:hint="cs"/>
          <w:rtl/>
        </w:rPr>
        <w:t>م</w:t>
      </w:r>
      <w:r>
        <w:rPr>
          <w:rStyle w:val="a"/>
          <w:rFonts w:hint="cs"/>
          <w:rtl/>
        </w:rPr>
        <w:t>ْ</w:t>
      </w:r>
      <w:r w:rsidRPr="009F0904">
        <w:rPr>
          <w:rStyle w:val="a"/>
          <w:rFonts w:hint="cs"/>
          <w:rtl/>
        </w:rPr>
        <w:t xml:space="preserve"> زید</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آیا زید نایستاد به معنای «</w:t>
      </w:r>
      <w:r w:rsidRPr="009C0F67">
        <w:rPr>
          <w:rStyle w:val="a"/>
          <w:rFonts w:hint="cs"/>
          <w:rtl/>
        </w:rPr>
        <w:t>قامَ زیدٌ</w:t>
      </w:r>
      <w:r w:rsidRPr="00C131D3">
        <w:rPr>
          <w:rFonts w:hint="cs"/>
          <w:rtl/>
          <w:lang w:bidi="fa-IR"/>
        </w:rPr>
        <w:t>»</w:t>
      </w:r>
      <w:r>
        <w:rPr>
          <w:rFonts w:hint="cs"/>
          <w:rtl/>
          <w:lang w:bidi="fa-IR"/>
        </w:rPr>
        <w:t xml:space="preserve"> ایستاد زید است، پس معنای «بَلی</w:t>
      </w:r>
      <w:r w:rsidRPr="00C131D3">
        <w:rPr>
          <w:rFonts w:hint="cs"/>
          <w:rtl/>
          <w:lang w:bidi="fa-IR"/>
        </w:rPr>
        <w:t>»</w:t>
      </w:r>
      <w:r>
        <w:rPr>
          <w:rFonts w:hint="cs"/>
          <w:rtl/>
          <w:lang w:bidi="fa-IR"/>
        </w:rPr>
        <w:t xml:space="preserve"> در جواب </w:t>
      </w:r>
      <w:r w:rsidR="00AA6806">
        <w:rPr>
          <w:rStyle w:val="a0"/>
          <w:b w:val="0"/>
          <w:bCs w:val="0"/>
        </w:rPr>
        <w:sym w:font="V_Symbols" w:char="F029"/>
      </w:r>
      <w:r w:rsidR="00AA6806">
        <w:rPr>
          <w:rStyle w:val="a0"/>
          <w:rtl/>
        </w:rPr>
        <w:t>أَلَسْتُ بِرَبِّكُمْ قالُوا بَلى</w:t>
      </w:r>
      <w:r w:rsidR="00AA6806">
        <w:sym w:font="V_Symbols" w:char="F028"/>
      </w:r>
      <w:r w:rsidR="00AA6806">
        <w:rPr>
          <w:rStyle w:val="FootnoteReference"/>
          <w:rtl/>
        </w:rPr>
        <w:footnoteReference w:id="135"/>
      </w:r>
      <w:r w:rsidRPr="009F0904">
        <w:rPr>
          <w:rStyle w:val="a"/>
          <w:rFonts w:hint="cs"/>
          <w:rtl/>
        </w:rPr>
        <w:t xml:space="preserve"> </w:t>
      </w:r>
      <w:r>
        <w:rPr>
          <w:rFonts w:hint="cs"/>
          <w:rtl/>
          <w:lang w:bidi="fa-IR"/>
        </w:rPr>
        <w:t xml:space="preserve">به معنای </w:t>
      </w:r>
      <w:r w:rsidRPr="006A03EE">
        <w:rPr>
          <w:rFonts w:hint="cs"/>
          <w:rtl/>
        </w:rPr>
        <w:t>«</w:t>
      </w:r>
      <w:r w:rsidRPr="009C0F67">
        <w:rPr>
          <w:rStyle w:val="a"/>
          <w:rFonts w:hint="cs"/>
          <w:rtl/>
        </w:rPr>
        <w:t>أنت رَبُّنا</w:t>
      </w:r>
      <w:r w:rsidRPr="00C131D3">
        <w:rPr>
          <w:rFonts w:hint="cs"/>
          <w:rtl/>
          <w:lang w:bidi="fa-IR"/>
        </w:rPr>
        <w:t>»</w:t>
      </w:r>
      <w:r>
        <w:rPr>
          <w:rFonts w:hint="cs"/>
          <w:rtl/>
          <w:lang w:bidi="fa-IR"/>
        </w:rPr>
        <w:t xml:space="preserve"> است. و اگر </w:t>
      </w:r>
      <w:r w:rsidR="00E44DCF">
        <w:rPr>
          <w:rFonts w:hint="cs"/>
          <w:rtl/>
          <w:lang w:bidi="fa-IR"/>
        </w:rPr>
        <w:t>به جای</w:t>
      </w:r>
      <w:r>
        <w:rPr>
          <w:rFonts w:hint="cs"/>
          <w:rtl/>
          <w:lang w:bidi="fa-IR"/>
        </w:rPr>
        <w:t xml:space="preserve"> «بلی</w:t>
      </w:r>
      <w:r w:rsidRPr="00C131D3">
        <w:rPr>
          <w:rFonts w:hint="cs"/>
          <w:rtl/>
          <w:lang w:bidi="fa-IR"/>
        </w:rPr>
        <w:t>»</w:t>
      </w:r>
      <w:r>
        <w:rPr>
          <w:rFonts w:hint="cs"/>
          <w:rtl/>
          <w:lang w:bidi="fa-IR"/>
        </w:rPr>
        <w:t xml:space="preserve"> در اینجا «نَعَم</w:t>
      </w:r>
      <w:r w:rsidRPr="00C131D3">
        <w:rPr>
          <w:rFonts w:hint="cs"/>
          <w:rtl/>
          <w:lang w:bidi="fa-IR"/>
        </w:rPr>
        <w:t>»</w:t>
      </w:r>
      <w:r w:rsidR="00E44DCF">
        <w:rPr>
          <w:rFonts w:hint="cs"/>
          <w:rtl/>
          <w:lang w:bidi="fa-IR"/>
        </w:rPr>
        <w:t xml:space="preserve"> گفته می‌شد هر آینه کفر می‌</w:t>
      </w:r>
      <w:r>
        <w:rPr>
          <w:rFonts w:hint="cs"/>
          <w:rtl/>
          <w:lang w:bidi="fa-IR"/>
        </w:rPr>
        <w:t>شد</w:t>
      </w:r>
      <w:r w:rsidR="00E44DCF">
        <w:rPr>
          <w:rFonts w:hint="cs"/>
          <w:rtl/>
          <w:lang w:bidi="fa-IR"/>
        </w:rPr>
        <w:t xml:space="preserve"> زیرا</w:t>
      </w:r>
      <w:r>
        <w:rPr>
          <w:rFonts w:hint="cs"/>
          <w:rtl/>
          <w:lang w:bidi="fa-IR"/>
        </w:rPr>
        <w:t xml:space="preserve"> که معنای آن </w:t>
      </w:r>
      <w:r w:rsidR="00E44DCF">
        <w:rPr>
          <w:rFonts w:hint="cs"/>
          <w:rtl/>
          <w:lang w:bidi="fa-IR"/>
        </w:rPr>
        <w:t>«</w:t>
      </w:r>
      <w:r>
        <w:rPr>
          <w:rFonts w:hint="cs"/>
          <w:rtl/>
          <w:lang w:bidi="fa-IR"/>
        </w:rPr>
        <w:t>نیستی تو خدای ما</w:t>
      </w:r>
      <w:r w:rsidR="00E44DCF">
        <w:rPr>
          <w:rFonts w:hint="cs"/>
          <w:rtl/>
          <w:lang w:bidi="fa-IR"/>
        </w:rPr>
        <w:t>»</w:t>
      </w:r>
      <w:r>
        <w:rPr>
          <w:rFonts w:hint="cs"/>
          <w:rtl/>
          <w:lang w:bidi="fa-IR"/>
        </w:rPr>
        <w:t xml:space="preserve"> می</w:t>
      </w:r>
      <w:r>
        <w:rPr>
          <w:rFonts w:hint="eastAsia"/>
          <w:rtl/>
          <w:lang w:bidi="fa-IR"/>
        </w:rPr>
        <w:t>‌</w:t>
      </w:r>
      <w:r>
        <w:rPr>
          <w:rFonts w:hint="cs"/>
          <w:rtl/>
          <w:lang w:bidi="fa-IR"/>
        </w:rPr>
        <w:t>شود. و گفته شده که جایز است استعمال «نَعَم</w:t>
      </w:r>
      <w:r w:rsidRPr="00C131D3">
        <w:rPr>
          <w:rFonts w:hint="cs"/>
          <w:rtl/>
          <w:lang w:bidi="fa-IR"/>
        </w:rPr>
        <w:t>»</w:t>
      </w:r>
      <w:r>
        <w:rPr>
          <w:rFonts w:hint="cs"/>
          <w:rtl/>
          <w:lang w:bidi="fa-IR"/>
        </w:rPr>
        <w:t xml:space="preserve"> در اینجا بدین نحو که «نَعَم</w:t>
      </w:r>
      <w:r w:rsidRPr="00C131D3">
        <w:rPr>
          <w:rFonts w:hint="cs"/>
          <w:rtl/>
          <w:lang w:bidi="fa-IR"/>
        </w:rPr>
        <w:t>»</w:t>
      </w:r>
      <w:r>
        <w:rPr>
          <w:rFonts w:hint="cs"/>
          <w:rtl/>
          <w:lang w:bidi="fa-IR"/>
        </w:rPr>
        <w:t xml:space="preserve"> بمعنای تصدیق برای اثبات</w:t>
      </w:r>
      <w:r w:rsidR="00E44DCF">
        <w:rPr>
          <w:rFonts w:hint="cs"/>
          <w:rtl/>
          <w:lang w:bidi="fa-IR"/>
        </w:rPr>
        <w:t>ی باشد</w:t>
      </w:r>
      <w:r>
        <w:rPr>
          <w:rFonts w:hint="cs"/>
          <w:rtl/>
          <w:lang w:bidi="fa-IR"/>
        </w:rPr>
        <w:t xml:space="preserve"> که از انکار نفی استفاده‌می‌گردد و به تحقیق در عرف هم همین چیز اشتهار دارد، پس اگر یکی گفت ای زید «</w:t>
      </w:r>
      <w:r>
        <w:rPr>
          <w:rStyle w:val="a"/>
          <w:rFonts w:hint="cs"/>
          <w:rtl/>
        </w:rPr>
        <w:t>أ</w:t>
      </w:r>
      <w:r w:rsidRPr="009F0904">
        <w:rPr>
          <w:rStyle w:val="a"/>
          <w:rFonts w:hint="cs"/>
          <w:rtl/>
        </w:rPr>
        <w:t>لیس</w:t>
      </w:r>
      <w:r>
        <w:rPr>
          <w:rStyle w:val="a"/>
          <w:rFonts w:hint="cs"/>
          <w:rtl/>
        </w:rPr>
        <w:t>َ</w:t>
      </w:r>
      <w:r w:rsidRPr="009F0904">
        <w:rPr>
          <w:rStyle w:val="a"/>
          <w:rFonts w:hint="cs"/>
          <w:rtl/>
        </w:rPr>
        <w:t xml:space="preserve"> لی علیک </w:t>
      </w:r>
      <w:r>
        <w:rPr>
          <w:rStyle w:val="a"/>
          <w:rFonts w:hint="cs"/>
          <w:rtl/>
        </w:rPr>
        <w:t>أ</w:t>
      </w:r>
      <w:r w:rsidRPr="009F0904">
        <w:rPr>
          <w:rStyle w:val="a"/>
          <w:rFonts w:hint="cs"/>
          <w:rtl/>
        </w:rPr>
        <w:t>لف</w:t>
      </w:r>
      <w:r>
        <w:rPr>
          <w:rStyle w:val="a"/>
          <w:rFonts w:hint="cs"/>
          <w:rtl/>
        </w:rPr>
        <w:t>ُ</w:t>
      </w:r>
      <w:r w:rsidRPr="009F0904">
        <w:rPr>
          <w:rStyle w:val="a"/>
          <w:rFonts w:hint="cs"/>
          <w:rtl/>
        </w:rPr>
        <w:t xml:space="preserve"> درهم</w:t>
      </w:r>
      <w:r>
        <w:rPr>
          <w:rStyle w:val="a"/>
          <w:rFonts w:hint="cs"/>
          <w:rtl/>
        </w:rPr>
        <w:t>ٍ</w:t>
      </w:r>
      <w:r w:rsidRPr="00C131D3">
        <w:rPr>
          <w:rFonts w:hint="cs"/>
          <w:rtl/>
        </w:rPr>
        <w:t>»</w:t>
      </w:r>
      <w:r>
        <w:rPr>
          <w:rFonts w:hint="cs"/>
          <w:rtl/>
          <w:lang w:bidi="fa-IR"/>
        </w:rPr>
        <w:t xml:space="preserve"> آیا برای من برگردن تو هزار درهم نیست؟ و زید گوید </w:t>
      </w:r>
      <w:r w:rsidRPr="006A03EE">
        <w:rPr>
          <w:rFonts w:hint="cs"/>
          <w:rtl/>
        </w:rPr>
        <w:t>«</w:t>
      </w:r>
      <w:r>
        <w:rPr>
          <w:rFonts w:hint="cs"/>
          <w:rtl/>
          <w:lang w:bidi="fa-IR"/>
        </w:rPr>
        <w:t>نعم= بله</w:t>
      </w:r>
      <w:r w:rsidRPr="00C131D3">
        <w:rPr>
          <w:rFonts w:hint="cs"/>
          <w:rtl/>
        </w:rPr>
        <w:t>»</w:t>
      </w:r>
      <w:r>
        <w:rPr>
          <w:rFonts w:hint="cs"/>
          <w:rtl/>
          <w:lang w:bidi="fa-IR"/>
        </w:rPr>
        <w:t xml:space="preserve"> این اقرار می‌باشد و جای </w:t>
      </w:r>
      <w:r w:rsidR="00E44DCF">
        <w:rPr>
          <w:rFonts w:hint="cs"/>
          <w:rtl/>
          <w:lang w:bidi="fa-IR"/>
        </w:rPr>
        <w:t>«</w:t>
      </w:r>
      <w:r>
        <w:rPr>
          <w:rFonts w:hint="cs"/>
          <w:rtl/>
          <w:lang w:bidi="fa-IR"/>
        </w:rPr>
        <w:t>بلی</w:t>
      </w:r>
      <w:r w:rsidR="00E44DCF">
        <w:rPr>
          <w:rFonts w:hint="cs"/>
          <w:rtl/>
          <w:lang w:bidi="fa-IR"/>
        </w:rPr>
        <w:t>»</w:t>
      </w:r>
      <w:r>
        <w:rPr>
          <w:rFonts w:hint="cs"/>
          <w:rtl/>
          <w:lang w:bidi="fa-IR"/>
        </w:rPr>
        <w:t xml:space="preserve"> می‌نشیند برای تقریر اثبات بعد از نفی می‌باشد.</w:t>
      </w:r>
    </w:p>
    <w:p w:rsidR="00FF3D0F" w:rsidRDefault="00FF3D0F" w:rsidP="007E3891">
      <w:pPr>
        <w:keepNext/>
        <w:ind w:firstLine="224"/>
        <w:rPr>
          <w:rFonts w:hint="cs"/>
          <w:rtl/>
          <w:lang w:bidi="fa-IR"/>
        </w:rPr>
      </w:pPr>
      <w:r>
        <w:rPr>
          <w:rFonts w:hint="cs"/>
          <w:rtl/>
          <w:lang w:bidi="fa-IR"/>
        </w:rPr>
        <w:t>و کلمه</w:t>
      </w:r>
      <w:r>
        <w:rPr>
          <w:rFonts w:hint="eastAsia"/>
          <w:rtl/>
          <w:lang w:bidi="fa-IR"/>
        </w:rPr>
        <w:t>‌ی</w:t>
      </w:r>
      <w:r>
        <w:rPr>
          <w:rFonts w:hint="cs"/>
          <w:rtl/>
          <w:lang w:bidi="fa-IR"/>
        </w:rPr>
        <w:t xml:space="preserve"> </w:t>
      </w:r>
      <w:r w:rsidRPr="006A03EE">
        <w:rPr>
          <w:rFonts w:hint="cs"/>
          <w:rtl/>
        </w:rPr>
        <w:t>«</w:t>
      </w:r>
      <w:r>
        <w:rPr>
          <w:rFonts w:hint="cs"/>
          <w:rtl/>
          <w:lang w:bidi="fa-IR"/>
        </w:rPr>
        <w:t>بَلی</w:t>
      </w:r>
      <w:r w:rsidRPr="00C131D3">
        <w:rPr>
          <w:rFonts w:hint="cs"/>
          <w:rtl/>
          <w:lang w:bidi="fa-IR"/>
        </w:rPr>
        <w:t>»</w:t>
      </w:r>
      <w:r>
        <w:rPr>
          <w:rFonts w:hint="cs"/>
          <w:rtl/>
          <w:lang w:bidi="fa-IR"/>
        </w:rPr>
        <w:t xml:space="preserve"> مختص به ایجاب نفی می‌باشد یعنی نفی قبلی را نقض می‌کند و آن نفی</w:t>
      </w:r>
      <w:r w:rsidR="00E44DCF">
        <w:rPr>
          <w:rFonts w:hint="cs"/>
          <w:rtl/>
          <w:lang w:bidi="fa-IR"/>
        </w:rPr>
        <w:t xml:space="preserve"> را</w:t>
      </w:r>
      <w:r>
        <w:rPr>
          <w:rFonts w:hint="cs"/>
          <w:rtl/>
          <w:lang w:bidi="fa-IR"/>
        </w:rPr>
        <w:t xml:space="preserve"> به صورت ایجاب در می‌آورد خواه آن نفی</w:t>
      </w:r>
      <w:r w:rsidR="00B2329E">
        <w:rPr>
          <w:rFonts w:hint="cs"/>
          <w:rtl/>
          <w:lang w:bidi="fa-IR"/>
        </w:rPr>
        <w:t xml:space="preserve"> مجرّد </w:t>
      </w:r>
      <w:r>
        <w:rPr>
          <w:rFonts w:hint="cs"/>
          <w:rtl/>
          <w:lang w:bidi="fa-IR"/>
        </w:rPr>
        <w:t>و برهنه از استفهام باشد مثل: «بَلی</w:t>
      </w:r>
      <w:r w:rsidRPr="00C131D3">
        <w:rPr>
          <w:rFonts w:hint="cs"/>
          <w:rtl/>
          <w:lang w:bidi="fa-IR"/>
        </w:rPr>
        <w:t>»</w:t>
      </w:r>
      <w:r>
        <w:rPr>
          <w:rFonts w:hint="cs"/>
          <w:rtl/>
          <w:lang w:bidi="fa-IR"/>
        </w:rPr>
        <w:t xml:space="preserve"> در جواب کسی که گفت </w:t>
      </w:r>
      <w:r w:rsidRPr="006A03EE">
        <w:rPr>
          <w:rFonts w:hint="cs"/>
          <w:rtl/>
        </w:rPr>
        <w:t>«</w:t>
      </w:r>
      <w:r>
        <w:rPr>
          <w:rFonts w:hint="cs"/>
          <w:rtl/>
          <w:lang w:bidi="fa-IR"/>
        </w:rPr>
        <w:t>ما قام زید</w:t>
      </w:r>
      <w:r w:rsidRPr="00C131D3">
        <w:rPr>
          <w:rFonts w:hint="cs"/>
          <w:rtl/>
          <w:lang w:bidi="fa-IR"/>
        </w:rPr>
        <w:t>»</w:t>
      </w:r>
      <w:r>
        <w:rPr>
          <w:rFonts w:hint="cs"/>
          <w:rtl/>
          <w:lang w:bidi="fa-IR"/>
        </w:rPr>
        <w:t xml:space="preserve"> یعنی «قد قام</w:t>
      </w:r>
      <w:r w:rsidRPr="00C131D3">
        <w:rPr>
          <w:rFonts w:hint="cs"/>
          <w:rtl/>
          <w:lang w:bidi="fa-IR"/>
        </w:rPr>
        <w:t>»</w:t>
      </w:r>
      <w:r>
        <w:rPr>
          <w:rFonts w:hint="cs"/>
          <w:rtl/>
          <w:lang w:bidi="fa-IR"/>
        </w:rPr>
        <w:t xml:space="preserve"> یا مقرون به استفهام باشد که این کلمه</w:t>
      </w:r>
      <w:r>
        <w:rPr>
          <w:rFonts w:hint="eastAsia"/>
          <w:rtl/>
          <w:lang w:bidi="fa-IR"/>
        </w:rPr>
        <w:t>‌ی</w:t>
      </w:r>
      <w:r>
        <w:rPr>
          <w:rFonts w:hint="cs"/>
          <w:rtl/>
          <w:lang w:bidi="fa-IR"/>
        </w:rPr>
        <w:t xml:space="preserve"> </w:t>
      </w:r>
      <w:r w:rsidRPr="006A03EE">
        <w:rPr>
          <w:rFonts w:hint="cs"/>
          <w:rtl/>
        </w:rPr>
        <w:t>«</w:t>
      </w:r>
      <w:r>
        <w:rPr>
          <w:rFonts w:hint="cs"/>
          <w:rtl/>
          <w:lang w:bidi="fa-IR"/>
        </w:rPr>
        <w:t>بَلی</w:t>
      </w:r>
      <w:r w:rsidRPr="00C131D3">
        <w:rPr>
          <w:rFonts w:hint="cs"/>
          <w:rtl/>
          <w:lang w:bidi="fa-IR"/>
        </w:rPr>
        <w:t>»</w:t>
      </w:r>
      <w:r>
        <w:rPr>
          <w:rFonts w:hint="cs"/>
          <w:rtl/>
          <w:lang w:bidi="fa-IR"/>
        </w:rPr>
        <w:t xml:space="preserve"> در این هنگام نقض می‌کند همان نفی را که بعد از استفهام است مثل قوله تعالی: </w:t>
      </w:r>
      <w:r w:rsidR="00E44DCF">
        <w:rPr>
          <w:rStyle w:val="a0"/>
          <w:b w:val="0"/>
          <w:bCs w:val="0"/>
        </w:rPr>
        <w:sym w:font="V_Symbols" w:char="F029"/>
      </w:r>
      <w:r w:rsidR="00E44DCF">
        <w:rPr>
          <w:rStyle w:val="a0"/>
          <w:rtl/>
        </w:rPr>
        <w:t>أَلَسْتُ بِرَبِّكُمْ قالُوا بَلى</w:t>
      </w:r>
      <w:r w:rsidR="00E44DCF">
        <w:sym w:font="V_Symbols" w:char="F028"/>
      </w:r>
      <w:r w:rsidR="00E44DCF" w:rsidRPr="00E44DCF">
        <w:rPr>
          <w:rtl/>
        </w:rPr>
        <w:t xml:space="preserve"> </w:t>
      </w:r>
      <w:r>
        <w:rPr>
          <w:rFonts w:hint="cs"/>
          <w:rtl/>
          <w:lang w:bidi="fa-IR"/>
        </w:rPr>
        <w:t>یعنی بله تو پروردگار ما هستی، و گاهی هم به نحو شذوذ برای تصدیق ایجاب می‌آید کما</w:t>
      </w:r>
      <w:r w:rsidR="00B73E18">
        <w:rPr>
          <w:rFonts w:hint="cs"/>
          <w:rtl/>
          <w:lang w:bidi="fa-IR"/>
        </w:rPr>
        <w:t xml:space="preserve"> اینکه </w:t>
      </w:r>
      <w:r>
        <w:rPr>
          <w:rFonts w:hint="cs"/>
          <w:rtl/>
          <w:lang w:bidi="fa-IR"/>
        </w:rPr>
        <w:t>می‌</w:t>
      </w:r>
      <w:r>
        <w:rPr>
          <w:rFonts w:hint="eastAsia"/>
          <w:rtl/>
          <w:lang w:bidi="fa-IR"/>
        </w:rPr>
        <w:t>‌گو</w:t>
      </w:r>
      <w:r>
        <w:rPr>
          <w:rFonts w:hint="cs"/>
          <w:rtl/>
          <w:lang w:bidi="fa-IR"/>
        </w:rPr>
        <w:t>یی در جواب «</w:t>
      </w:r>
      <w:r w:rsidRPr="00237C13">
        <w:rPr>
          <w:rStyle w:val="a"/>
          <w:rFonts w:hint="cs"/>
          <w:rtl/>
        </w:rPr>
        <w:t>أقامَ زیدٌ</w:t>
      </w:r>
      <w:r>
        <w:rPr>
          <w:rFonts w:hint="cs"/>
          <w:rtl/>
          <w:lang w:bidi="fa-IR"/>
        </w:rPr>
        <w:t xml:space="preserve"> = آیا ایستاد زید</w:t>
      </w:r>
      <w:r w:rsidRPr="00C131D3">
        <w:rPr>
          <w:rFonts w:hint="cs"/>
          <w:rtl/>
          <w:lang w:bidi="fa-IR"/>
        </w:rPr>
        <w:t>»</w:t>
      </w:r>
      <w:r>
        <w:rPr>
          <w:rFonts w:hint="cs"/>
          <w:rtl/>
          <w:lang w:bidi="fa-IR"/>
        </w:rPr>
        <w:t xml:space="preserve">، </w:t>
      </w:r>
      <w:r w:rsidRPr="00237C13">
        <w:rPr>
          <w:rStyle w:val="a"/>
          <w:rFonts w:hint="cs"/>
          <w:rtl/>
        </w:rPr>
        <w:t>بلی قام</w:t>
      </w:r>
      <w:r>
        <w:rPr>
          <w:rStyle w:val="a"/>
          <w:rFonts w:hint="cs"/>
          <w:rtl/>
        </w:rPr>
        <w:t>َ</w:t>
      </w:r>
      <w:r w:rsidRPr="00237C13">
        <w:rPr>
          <w:rStyle w:val="a"/>
          <w:rFonts w:hint="cs"/>
          <w:rtl/>
        </w:rPr>
        <w:t xml:space="preserve"> زید</w:t>
      </w:r>
      <w:r>
        <w:rPr>
          <w:rStyle w:val="a"/>
          <w:rFonts w:hint="cs"/>
          <w:rtl/>
        </w:rPr>
        <w:t>ٌ</w:t>
      </w:r>
      <w:r w:rsidRPr="00C131D3">
        <w:rPr>
          <w:rFonts w:hint="cs"/>
          <w:rtl/>
          <w:lang w:bidi="fa-IR"/>
        </w:rPr>
        <w:t>»</w:t>
      </w:r>
      <w:r>
        <w:rPr>
          <w:rFonts w:hint="cs"/>
          <w:rtl/>
          <w:lang w:bidi="fa-IR"/>
        </w:rPr>
        <w:t xml:space="preserve"> آری ایستاد زید.</w:t>
      </w:r>
    </w:p>
    <w:p w:rsidR="00FF3D0F" w:rsidRDefault="00FF3D0F" w:rsidP="007E3891">
      <w:pPr>
        <w:keepNext/>
        <w:ind w:firstLine="224"/>
        <w:rPr>
          <w:rFonts w:hint="cs"/>
          <w:rtl/>
          <w:lang w:bidi="fa-IR"/>
        </w:rPr>
      </w:pPr>
      <w:r>
        <w:rPr>
          <w:rFonts w:hint="cs"/>
          <w:rtl/>
          <w:lang w:bidi="fa-IR"/>
        </w:rPr>
        <w:t>و کلمه «اِیْ</w:t>
      </w:r>
      <w:r w:rsidRPr="00C131D3">
        <w:rPr>
          <w:rFonts w:hint="cs"/>
          <w:rtl/>
          <w:lang w:bidi="fa-IR"/>
        </w:rPr>
        <w:t>»</w:t>
      </w:r>
      <w:r>
        <w:rPr>
          <w:rFonts w:hint="cs"/>
          <w:rtl/>
          <w:lang w:bidi="fa-IR"/>
        </w:rPr>
        <w:t xml:space="preserve"> اثبات بعد از استفهام است شک</w:t>
      </w:r>
      <w:r w:rsidR="00AA6806">
        <w:rPr>
          <w:rFonts w:hint="cs"/>
          <w:rtl/>
          <w:lang w:bidi="fa-IR"/>
        </w:rPr>
        <w:t>ّ</w:t>
      </w:r>
      <w:r>
        <w:rPr>
          <w:rFonts w:hint="cs"/>
          <w:rtl/>
          <w:lang w:bidi="fa-IR"/>
        </w:rPr>
        <w:t>ی نیست در غلبه</w:t>
      </w:r>
      <w:r>
        <w:rPr>
          <w:rFonts w:hint="eastAsia"/>
          <w:rtl/>
          <w:lang w:bidi="fa-IR"/>
        </w:rPr>
        <w:t>‌ی</w:t>
      </w:r>
      <w:r>
        <w:rPr>
          <w:rFonts w:hint="cs"/>
          <w:rtl/>
          <w:lang w:bidi="fa-IR"/>
        </w:rPr>
        <w:t xml:space="preserve"> استعمال «اِیْ</w:t>
      </w:r>
      <w:r w:rsidRPr="00C131D3">
        <w:rPr>
          <w:rFonts w:hint="cs"/>
          <w:rtl/>
          <w:lang w:bidi="fa-IR"/>
        </w:rPr>
        <w:t>»</w:t>
      </w:r>
      <w:r>
        <w:rPr>
          <w:rFonts w:hint="cs"/>
          <w:rtl/>
          <w:lang w:bidi="fa-IR"/>
        </w:rPr>
        <w:t xml:space="preserve"> در حالی‌که مسبوق به استفهام باشد، و بعضی ذکر کردند که «اِیْ</w:t>
      </w:r>
      <w:r w:rsidRPr="00C131D3">
        <w:rPr>
          <w:rFonts w:hint="cs"/>
          <w:rtl/>
          <w:lang w:bidi="fa-IR"/>
        </w:rPr>
        <w:t>»</w:t>
      </w:r>
      <w:r>
        <w:rPr>
          <w:rFonts w:hint="cs"/>
          <w:rtl/>
          <w:lang w:bidi="fa-IR"/>
        </w:rPr>
        <w:t xml:space="preserve"> برای تصدیق خبر نیز می‌آید، و ابن</w:t>
      </w:r>
      <w:r>
        <w:rPr>
          <w:rFonts w:hint="eastAsia"/>
          <w:rtl/>
          <w:lang w:bidi="fa-IR"/>
        </w:rPr>
        <w:t>‌</w:t>
      </w:r>
      <w:r>
        <w:rPr>
          <w:rFonts w:hint="cs"/>
          <w:rtl/>
          <w:lang w:bidi="fa-IR"/>
        </w:rPr>
        <w:t>مالک ذکر کرد که «اِیْ</w:t>
      </w:r>
      <w:r w:rsidRPr="00C131D3">
        <w:rPr>
          <w:rFonts w:hint="cs"/>
          <w:rtl/>
          <w:lang w:bidi="fa-IR"/>
        </w:rPr>
        <w:t>»</w:t>
      </w:r>
      <w:r>
        <w:rPr>
          <w:rFonts w:hint="cs"/>
          <w:rtl/>
          <w:lang w:bidi="fa-IR"/>
        </w:rPr>
        <w:t xml:space="preserve"> به معنای «نَعَم» می‌آید در حالی‌که این گفته</w:t>
      </w:r>
      <w:r>
        <w:rPr>
          <w:rFonts w:hint="eastAsia"/>
          <w:rtl/>
          <w:lang w:bidi="fa-IR"/>
        </w:rPr>
        <w:t>‌ی</w:t>
      </w:r>
      <w:r>
        <w:rPr>
          <w:rFonts w:hint="cs"/>
          <w:rtl/>
          <w:lang w:bidi="fa-IR"/>
        </w:rPr>
        <w:t xml:space="preserve"> ابن</w:t>
      </w:r>
      <w:r>
        <w:rPr>
          <w:rFonts w:hint="eastAsia"/>
          <w:rtl/>
          <w:lang w:bidi="fa-IR"/>
        </w:rPr>
        <w:t>‌</w:t>
      </w:r>
      <w:r>
        <w:rPr>
          <w:rFonts w:hint="cs"/>
          <w:rtl/>
          <w:lang w:bidi="fa-IR"/>
        </w:rPr>
        <w:t>مالک مخالف با آنچه است که مصنف ذکر کرده است</w:t>
      </w:r>
      <w:r>
        <w:rPr>
          <w:rFonts w:hint="cs"/>
          <w:lang w:bidi="fa-IR"/>
        </w:rPr>
        <w:t>.</w:t>
      </w:r>
    </w:p>
    <w:p w:rsidR="00FF3D0F" w:rsidRDefault="00FF3D0F" w:rsidP="007E3891">
      <w:pPr>
        <w:keepNext/>
        <w:ind w:firstLine="224"/>
        <w:rPr>
          <w:rFonts w:hint="cs"/>
          <w:rtl/>
          <w:lang w:bidi="fa-IR"/>
        </w:rPr>
      </w:pPr>
      <w:r>
        <w:rPr>
          <w:rFonts w:hint="cs"/>
          <w:rtl/>
          <w:lang w:bidi="fa-IR"/>
        </w:rPr>
        <w:t>و لازم می‌آید «اِیْ</w:t>
      </w:r>
      <w:r w:rsidRPr="00C131D3">
        <w:rPr>
          <w:rFonts w:hint="cs"/>
          <w:rtl/>
          <w:lang w:bidi="fa-IR"/>
        </w:rPr>
        <w:t>»</w:t>
      </w:r>
      <w:r>
        <w:rPr>
          <w:rFonts w:hint="cs"/>
          <w:rtl/>
          <w:lang w:bidi="fa-IR"/>
        </w:rPr>
        <w:t xml:space="preserve"> را قسم یعنی «اِیْ</w:t>
      </w:r>
      <w:r w:rsidRPr="00C131D3">
        <w:rPr>
          <w:rFonts w:hint="cs"/>
          <w:rtl/>
          <w:lang w:bidi="fa-IR"/>
        </w:rPr>
        <w:t>»</w:t>
      </w:r>
      <w:r>
        <w:rPr>
          <w:rFonts w:hint="cs"/>
          <w:rtl/>
          <w:lang w:bidi="fa-IR"/>
        </w:rPr>
        <w:t xml:space="preserve"> استعمال</w:t>
      </w:r>
      <w:r w:rsidR="00EE1E7B">
        <w:rPr>
          <w:rFonts w:hint="cs"/>
          <w:rtl/>
          <w:lang w:bidi="fa-IR"/>
        </w:rPr>
        <w:t xml:space="preserve"> نمی‌شود </w:t>
      </w:r>
      <w:r>
        <w:rPr>
          <w:rFonts w:hint="cs"/>
          <w:rtl/>
          <w:lang w:bidi="fa-IR"/>
        </w:rPr>
        <w:t>مگر با قسم بدون ذکر فعل قسم، پس گفته</w:t>
      </w:r>
      <w:r w:rsidR="00EE1E7B">
        <w:rPr>
          <w:rFonts w:hint="cs"/>
          <w:rtl/>
          <w:lang w:bidi="fa-IR"/>
        </w:rPr>
        <w:t xml:space="preserve"> نمی‌شود</w:t>
      </w:r>
      <w:r w:rsidR="00AA6806">
        <w:rPr>
          <w:rFonts w:hint="cs"/>
          <w:rtl/>
          <w:lang w:bidi="fa-IR"/>
        </w:rPr>
        <w:t>:</w:t>
      </w:r>
      <w:r w:rsidR="00EE1E7B">
        <w:rPr>
          <w:rFonts w:hint="cs"/>
          <w:rtl/>
          <w:lang w:bidi="fa-IR"/>
        </w:rPr>
        <w:t xml:space="preserve"> </w:t>
      </w:r>
      <w:r w:rsidRPr="006A03EE">
        <w:rPr>
          <w:rFonts w:hint="cs"/>
          <w:rtl/>
        </w:rPr>
        <w:t>«</w:t>
      </w:r>
      <w:r w:rsidRPr="00A649CE">
        <w:rPr>
          <w:rStyle w:val="a"/>
          <w:rFonts w:hint="cs"/>
          <w:rtl/>
        </w:rPr>
        <w:t>اقسمتُ اِیْ و رَبِّی</w:t>
      </w:r>
      <w:r w:rsidRPr="00C131D3">
        <w:rPr>
          <w:rFonts w:hint="cs"/>
          <w:rtl/>
          <w:lang w:bidi="fa-IR"/>
        </w:rPr>
        <w:t>»</w:t>
      </w:r>
      <w:r>
        <w:rPr>
          <w:rFonts w:hint="cs"/>
          <w:rtl/>
          <w:lang w:bidi="fa-IR"/>
        </w:rPr>
        <w:t>. و مُقسَمٌ به آن هم</w:t>
      </w:r>
      <w:r w:rsidR="00AA6806">
        <w:rPr>
          <w:rFonts w:hint="cs"/>
          <w:rtl/>
          <w:lang w:bidi="fa-IR"/>
        </w:rPr>
        <w:t xml:space="preserve"> جز</w:t>
      </w:r>
      <w:r>
        <w:rPr>
          <w:rFonts w:hint="cs"/>
          <w:rtl/>
          <w:lang w:bidi="fa-IR"/>
        </w:rPr>
        <w:t xml:space="preserve"> کلمه</w:t>
      </w:r>
      <w:r w:rsidR="00AA6806">
        <w:rPr>
          <w:rFonts w:hint="eastAsia"/>
          <w:rtl/>
          <w:lang w:bidi="fa-IR"/>
        </w:rPr>
        <w:t>‌ی</w:t>
      </w:r>
      <w:r>
        <w:rPr>
          <w:rFonts w:hint="cs"/>
          <w:rtl/>
          <w:lang w:bidi="fa-IR"/>
        </w:rPr>
        <w:t xml:space="preserve"> ربّ و الله و کلمه‌ی «لعمری</w:t>
      </w:r>
      <w:r w:rsidRPr="00C131D3">
        <w:rPr>
          <w:rFonts w:hint="cs"/>
          <w:rtl/>
          <w:lang w:bidi="fa-IR"/>
        </w:rPr>
        <w:t>»</w:t>
      </w:r>
      <w:r>
        <w:rPr>
          <w:rFonts w:hint="cs"/>
          <w:rtl/>
          <w:lang w:bidi="fa-IR"/>
        </w:rPr>
        <w:t xml:space="preserve"> نمی‌شود، می‌گویی </w:t>
      </w:r>
      <w:r w:rsidRPr="006A03EE">
        <w:rPr>
          <w:rFonts w:hint="cs"/>
          <w:rtl/>
        </w:rPr>
        <w:t>«</w:t>
      </w:r>
      <w:r w:rsidRPr="00A649CE">
        <w:rPr>
          <w:rStyle w:val="a"/>
          <w:rFonts w:hint="eastAsia"/>
          <w:rtl/>
        </w:rPr>
        <w:t>‌</w:t>
      </w:r>
      <w:r w:rsidRPr="00A649CE">
        <w:rPr>
          <w:rStyle w:val="a"/>
          <w:rFonts w:hint="cs"/>
          <w:rtl/>
        </w:rPr>
        <w:t>اِیْ و الله</w:t>
      </w:r>
      <w:r w:rsidRPr="00C131D3">
        <w:rPr>
          <w:rFonts w:hint="cs"/>
          <w:rtl/>
        </w:rPr>
        <w:t>»</w:t>
      </w:r>
      <w:r>
        <w:rPr>
          <w:rFonts w:hint="cs"/>
          <w:rtl/>
          <w:lang w:bidi="fa-IR"/>
        </w:rPr>
        <w:t xml:space="preserve">، </w:t>
      </w:r>
      <w:r w:rsidRPr="006A03EE">
        <w:rPr>
          <w:rFonts w:hint="cs"/>
          <w:rtl/>
        </w:rPr>
        <w:t>«</w:t>
      </w:r>
      <w:r w:rsidRPr="00A649CE">
        <w:rPr>
          <w:rStyle w:val="a"/>
          <w:rFonts w:hint="eastAsia"/>
          <w:rtl/>
        </w:rPr>
        <w:t>‌</w:t>
      </w:r>
      <w:r w:rsidRPr="00A649CE">
        <w:rPr>
          <w:rStyle w:val="a"/>
          <w:rFonts w:hint="cs"/>
          <w:rtl/>
        </w:rPr>
        <w:t>اِیْ و ر</w:t>
      </w:r>
      <w:r>
        <w:rPr>
          <w:rStyle w:val="a"/>
          <w:rFonts w:hint="cs"/>
          <w:rtl/>
        </w:rPr>
        <w:t>َ</w:t>
      </w:r>
      <w:r w:rsidRPr="00A649CE">
        <w:rPr>
          <w:rStyle w:val="a"/>
          <w:rFonts w:hint="cs"/>
          <w:rtl/>
        </w:rPr>
        <w:t>ب</w:t>
      </w:r>
      <w:r>
        <w:rPr>
          <w:rStyle w:val="a"/>
          <w:rFonts w:hint="cs"/>
          <w:rtl/>
        </w:rPr>
        <w:t>ِّ</w:t>
      </w:r>
      <w:r w:rsidRPr="00A649CE">
        <w:rPr>
          <w:rStyle w:val="a"/>
          <w:rFonts w:hint="cs"/>
          <w:rtl/>
        </w:rPr>
        <w:t>ی</w:t>
      </w:r>
      <w:r w:rsidRPr="00C131D3">
        <w:rPr>
          <w:rFonts w:hint="cs"/>
          <w:rtl/>
          <w:lang w:bidi="fa-IR"/>
        </w:rPr>
        <w:t>»</w:t>
      </w:r>
      <w:r>
        <w:rPr>
          <w:rFonts w:hint="cs"/>
          <w:rtl/>
          <w:lang w:bidi="fa-IR"/>
        </w:rPr>
        <w:t xml:space="preserve"> و </w:t>
      </w:r>
      <w:r w:rsidRPr="00A649CE">
        <w:rPr>
          <w:rFonts w:hint="cs"/>
          <w:rtl/>
        </w:rPr>
        <w:t>«</w:t>
      </w:r>
      <w:r w:rsidRPr="00A649CE">
        <w:rPr>
          <w:rStyle w:val="a"/>
          <w:rFonts w:hint="eastAsia"/>
          <w:rtl/>
        </w:rPr>
        <w:t>‌</w:t>
      </w:r>
      <w:r w:rsidRPr="00A649CE">
        <w:rPr>
          <w:rStyle w:val="a"/>
          <w:rFonts w:hint="cs"/>
          <w:rtl/>
        </w:rPr>
        <w:t>اِیْ لَعَمْری</w:t>
      </w:r>
      <w:r w:rsidRPr="00C131D3">
        <w:rPr>
          <w:rFonts w:hint="cs"/>
          <w:rtl/>
          <w:lang w:bidi="fa-IR"/>
        </w:rPr>
        <w:t>»</w:t>
      </w:r>
      <w:r>
        <w:rPr>
          <w:rFonts w:hint="cs"/>
          <w:rtl/>
          <w:lang w:bidi="fa-IR"/>
        </w:rPr>
        <w:t xml:space="preserve"> یعنی بله به خدا قسم آری به </w:t>
      </w:r>
      <w:r>
        <w:rPr>
          <w:rFonts w:hint="eastAsia"/>
          <w:rtl/>
          <w:lang w:bidi="fa-IR"/>
        </w:rPr>
        <w:t>‌</w:t>
      </w:r>
      <w:r>
        <w:rPr>
          <w:rFonts w:hint="cs"/>
          <w:rtl/>
          <w:lang w:bidi="fa-IR"/>
        </w:rPr>
        <w:t>ربّ قسم ،آری به جانم قسم</w:t>
      </w:r>
      <w:r w:rsidRPr="00C131D3">
        <w:rPr>
          <w:rFonts w:hint="cs"/>
          <w:rtl/>
        </w:rPr>
        <w:t>»</w:t>
      </w:r>
      <w:r>
        <w:rPr>
          <w:rFonts w:hint="cs"/>
          <w:rtl/>
          <w:lang w:bidi="fa-IR"/>
        </w:rPr>
        <w:t>.</w:t>
      </w:r>
    </w:p>
    <w:p w:rsidR="00FF3D0F" w:rsidRPr="0031328F" w:rsidRDefault="00FF3D0F" w:rsidP="007E3891">
      <w:pPr>
        <w:keepNext/>
        <w:ind w:firstLine="224"/>
        <w:rPr>
          <w:rFonts w:hint="cs"/>
          <w:rtl/>
          <w:lang w:bidi="fa-IR"/>
        </w:rPr>
      </w:pPr>
      <w:r>
        <w:rPr>
          <w:rFonts w:hint="cs"/>
          <w:rtl/>
          <w:lang w:bidi="fa-IR"/>
        </w:rPr>
        <w:t>و کلمه</w:t>
      </w:r>
      <w:r>
        <w:rPr>
          <w:rFonts w:hint="eastAsia"/>
          <w:rtl/>
          <w:lang w:bidi="fa-IR"/>
        </w:rPr>
        <w:t>‌ی</w:t>
      </w:r>
      <w:r>
        <w:rPr>
          <w:rFonts w:hint="cs"/>
          <w:rtl/>
          <w:lang w:bidi="fa-IR"/>
        </w:rPr>
        <w:t xml:space="preserve"> </w:t>
      </w:r>
      <w:r w:rsidRPr="006A03EE">
        <w:rPr>
          <w:rFonts w:hint="cs"/>
          <w:rtl/>
        </w:rPr>
        <w:t>«</w:t>
      </w:r>
      <w:r>
        <w:rPr>
          <w:rFonts w:hint="cs"/>
          <w:rtl/>
          <w:lang w:bidi="fa-IR"/>
        </w:rPr>
        <w:t>اَجَل و جَیْر</w:t>
      </w:r>
      <w:r w:rsidRPr="00C131D3">
        <w:rPr>
          <w:rFonts w:hint="cs"/>
          <w:rtl/>
          <w:lang w:bidi="fa-IR"/>
        </w:rPr>
        <w:t>»</w:t>
      </w:r>
      <w:r>
        <w:rPr>
          <w:rFonts w:hint="cs"/>
          <w:rtl/>
          <w:lang w:bidi="fa-IR"/>
        </w:rPr>
        <w:t xml:space="preserve"> به کسر و فتح و کلمه</w:t>
      </w:r>
      <w:r>
        <w:rPr>
          <w:rFonts w:hint="eastAsia"/>
          <w:rtl/>
          <w:lang w:bidi="fa-IR"/>
        </w:rPr>
        <w:t>‌ی</w:t>
      </w:r>
      <w:r>
        <w:rPr>
          <w:rFonts w:hint="cs"/>
          <w:rtl/>
          <w:lang w:bidi="fa-IR"/>
        </w:rPr>
        <w:t xml:space="preserve"> «إنَّ</w:t>
      </w:r>
      <w:r w:rsidRPr="00C131D3">
        <w:rPr>
          <w:rFonts w:hint="cs"/>
          <w:rtl/>
          <w:lang w:bidi="fa-IR"/>
        </w:rPr>
        <w:t>»</w:t>
      </w:r>
      <w:r>
        <w:rPr>
          <w:rFonts w:hint="cs"/>
          <w:rtl/>
          <w:lang w:bidi="fa-IR"/>
        </w:rPr>
        <w:t xml:space="preserve"> برای تصدیق برای مُخبر است، و در بعضی نسخ </w:t>
      </w:r>
      <w:r w:rsidRPr="006A03EE">
        <w:rPr>
          <w:rFonts w:hint="cs"/>
          <w:rtl/>
        </w:rPr>
        <w:t>«</w:t>
      </w:r>
      <w:r>
        <w:rPr>
          <w:rFonts w:hint="cs"/>
          <w:rtl/>
          <w:lang w:bidi="fa-IR"/>
        </w:rPr>
        <w:t>تصدیق للخبر</w:t>
      </w:r>
      <w:r w:rsidRPr="00C131D3">
        <w:rPr>
          <w:rFonts w:hint="cs"/>
          <w:rtl/>
          <w:lang w:bidi="fa-IR"/>
        </w:rPr>
        <w:t>»</w:t>
      </w:r>
      <w:r>
        <w:rPr>
          <w:rFonts w:hint="cs"/>
          <w:rtl/>
          <w:lang w:bidi="fa-IR"/>
        </w:rPr>
        <w:t xml:space="preserve"> آمده است مثل قول تو </w:t>
      </w:r>
      <w:r w:rsidRPr="006A03EE">
        <w:rPr>
          <w:rFonts w:hint="cs"/>
          <w:rtl/>
        </w:rPr>
        <w:t>«</w:t>
      </w:r>
      <w:r>
        <w:rPr>
          <w:rFonts w:hint="cs"/>
          <w:rtl/>
          <w:lang w:bidi="fa-IR"/>
        </w:rPr>
        <w:t>اَجَل و جَیْر یا إنَّ» برای خبر دهنده که گفت «</w:t>
      </w:r>
      <w:r w:rsidRPr="007A56E8">
        <w:rPr>
          <w:rStyle w:val="a"/>
          <w:rFonts w:hint="cs"/>
          <w:rtl/>
        </w:rPr>
        <w:t>ق</w:t>
      </w:r>
      <w:r>
        <w:rPr>
          <w:rStyle w:val="a"/>
          <w:rFonts w:hint="cs"/>
          <w:rtl/>
        </w:rPr>
        <w:t>َ</w:t>
      </w:r>
      <w:r w:rsidRPr="007A56E8">
        <w:rPr>
          <w:rStyle w:val="a"/>
          <w:rFonts w:hint="cs"/>
          <w:rtl/>
        </w:rPr>
        <w:t xml:space="preserve">د </w:t>
      </w:r>
      <w:r>
        <w:rPr>
          <w:rStyle w:val="a"/>
          <w:rFonts w:hint="cs"/>
          <w:rtl/>
        </w:rPr>
        <w:t>أ</w:t>
      </w:r>
      <w:r w:rsidRPr="007A56E8">
        <w:rPr>
          <w:rStyle w:val="a"/>
          <w:rFonts w:hint="cs"/>
          <w:rtl/>
        </w:rPr>
        <w:t>تاک</w:t>
      </w:r>
      <w:r>
        <w:rPr>
          <w:rStyle w:val="a"/>
          <w:rFonts w:hint="cs"/>
          <w:rtl/>
        </w:rPr>
        <w:t>َ</w:t>
      </w:r>
      <w:r w:rsidRPr="007A56E8">
        <w:rPr>
          <w:rStyle w:val="a"/>
          <w:rFonts w:hint="cs"/>
          <w:rtl/>
        </w:rPr>
        <w:t xml:space="preserve"> زیدٌ </w:t>
      </w:r>
      <w:r>
        <w:rPr>
          <w:rStyle w:val="a"/>
          <w:rFonts w:hint="cs"/>
          <w:rtl/>
        </w:rPr>
        <w:t>أ</w:t>
      </w:r>
      <w:r w:rsidRPr="007A56E8">
        <w:rPr>
          <w:rStyle w:val="a"/>
          <w:rFonts w:hint="cs"/>
          <w:rtl/>
        </w:rPr>
        <w:t>و</w:t>
      </w:r>
      <w:r>
        <w:rPr>
          <w:rStyle w:val="a"/>
          <w:rFonts w:hint="cs"/>
          <w:rtl/>
        </w:rPr>
        <w:t>ْ</w:t>
      </w:r>
      <w:r w:rsidRPr="007A56E8">
        <w:rPr>
          <w:rStyle w:val="a"/>
          <w:rFonts w:hint="cs"/>
          <w:rtl/>
        </w:rPr>
        <w:t xml:space="preserve"> ل</w:t>
      </w:r>
      <w:r>
        <w:rPr>
          <w:rStyle w:val="a"/>
          <w:rFonts w:hint="cs"/>
          <w:rtl/>
        </w:rPr>
        <w:t>َ</w:t>
      </w:r>
      <w:r w:rsidRPr="007A56E8">
        <w:rPr>
          <w:rStyle w:val="a"/>
          <w:rFonts w:hint="cs"/>
          <w:rtl/>
        </w:rPr>
        <w:t>م</w:t>
      </w:r>
      <w:r>
        <w:rPr>
          <w:rStyle w:val="a"/>
          <w:rFonts w:hint="eastAsia"/>
          <w:rtl/>
        </w:rPr>
        <w:t>‌</w:t>
      </w:r>
      <w:r w:rsidRPr="007A56E8">
        <w:rPr>
          <w:rStyle w:val="a"/>
          <w:rFonts w:hint="cs"/>
          <w:rtl/>
        </w:rPr>
        <w:t>ی</w:t>
      </w:r>
      <w:r>
        <w:rPr>
          <w:rStyle w:val="a"/>
          <w:rFonts w:hint="cs"/>
          <w:rtl/>
        </w:rPr>
        <w:t>أ</w:t>
      </w:r>
      <w:r w:rsidRPr="007A56E8">
        <w:rPr>
          <w:rStyle w:val="a"/>
          <w:rFonts w:hint="cs"/>
          <w:rtl/>
        </w:rPr>
        <w:t>ت</w:t>
      </w:r>
      <w:r>
        <w:rPr>
          <w:rStyle w:val="a"/>
          <w:rFonts w:hint="cs"/>
          <w:rtl/>
        </w:rPr>
        <w:t>ِ</w:t>
      </w:r>
      <w:r w:rsidRPr="007A56E8">
        <w:rPr>
          <w:rStyle w:val="a"/>
          <w:rFonts w:hint="cs"/>
          <w:rtl/>
        </w:rPr>
        <w:t>ک</w:t>
      </w:r>
      <w:r>
        <w:rPr>
          <w:rStyle w:val="a"/>
          <w:rFonts w:hint="cs"/>
          <w:rtl/>
        </w:rPr>
        <w:t>َ</w:t>
      </w:r>
      <w:r w:rsidRPr="00C131D3">
        <w:rPr>
          <w:rFonts w:hint="cs"/>
          <w:rtl/>
          <w:lang w:bidi="fa-IR"/>
        </w:rPr>
        <w:t>»</w:t>
      </w:r>
      <w:r>
        <w:rPr>
          <w:rFonts w:hint="cs"/>
          <w:rtl/>
          <w:lang w:bidi="fa-IR"/>
        </w:rPr>
        <w:t xml:space="preserve"> یعنی «</w:t>
      </w:r>
      <w:r>
        <w:rPr>
          <w:rStyle w:val="a"/>
          <w:rFonts w:hint="cs"/>
          <w:rtl/>
        </w:rPr>
        <w:t>قد أتی أ</w:t>
      </w:r>
      <w:r w:rsidRPr="009F0904">
        <w:rPr>
          <w:rStyle w:val="a"/>
          <w:rFonts w:hint="cs"/>
          <w:rtl/>
        </w:rPr>
        <w:t>و</w:t>
      </w:r>
      <w:r>
        <w:rPr>
          <w:rStyle w:val="a"/>
          <w:rFonts w:hint="cs"/>
          <w:rtl/>
        </w:rPr>
        <w:t>َ</w:t>
      </w:r>
      <w:r w:rsidRPr="009F0904">
        <w:rPr>
          <w:rStyle w:val="a"/>
          <w:rFonts w:hint="cs"/>
          <w:rtl/>
        </w:rPr>
        <w:t xml:space="preserve"> لم</w:t>
      </w:r>
      <w:r>
        <w:rPr>
          <w:rStyle w:val="a"/>
          <w:rFonts w:hint="cs"/>
          <w:rtl/>
        </w:rPr>
        <w:t>ْ</w:t>
      </w:r>
      <w:r>
        <w:rPr>
          <w:rStyle w:val="a"/>
          <w:rFonts w:hint="eastAsia"/>
          <w:rtl/>
        </w:rPr>
        <w:t>‌</w:t>
      </w:r>
      <w:r w:rsidRPr="009F0904">
        <w:rPr>
          <w:rStyle w:val="a"/>
          <w:rFonts w:hint="cs"/>
          <w:rtl/>
        </w:rPr>
        <w:t>ی</w:t>
      </w:r>
      <w:r>
        <w:rPr>
          <w:rStyle w:val="a"/>
          <w:rFonts w:hint="cs"/>
          <w:rtl/>
        </w:rPr>
        <w:t>َأ</w:t>
      </w:r>
      <w:r w:rsidRPr="009F0904">
        <w:rPr>
          <w:rStyle w:val="a"/>
          <w:rFonts w:hint="cs"/>
          <w:rtl/>
        </w:rPr>
        <w:t>ت</w:t>
      </w:r>
      <w:r>
        <w:rPr>
          <w:rStyle w:val="a"/>
          <w:rFonts w:hint="cs"/>
          <w:rtl/>
        </w:rPr>
        <w:t>ِ</w:t>
      </w:r>
      <w:r w:rsidRPr="00C131D3">
        <w:rPr>
          <w:rFonts w:hint="cs"/>
          <w:rtl/>
          <w:lang w:bidi="fa-IR"/>
        </w:rPr>
        <w:t>»</w:t>
      </w:r>
      <w:r w:rsidRPr="009F0904">
        <w:rPr>
          <w:rStyle w:val="a"/>
          <w:rFonts w:hint="cs"/>
          <w:rtl/>
        </w:rPr>
        <w:t xml:space="preserve"> </w:t>
      </w:r>
      <w:r>
        <w:rPr>
          <w:rFonts w:hint="cs"/>
          <w:rtl/>
          <w:lang w:bidi="fa-IR"/>
        </w:rPr>
        <w:t xml:space="preserve">و گاهی «إنَّ» برای تصدیق دعاء هم می‌آید مثل قول ابن زبیر برای کسی که گفت </w:t>
      </w:r>
      <w:r w:rsidRPr="006A03EE">
        <w:rPr>
          <w:rFonts w:hint="cs"/>
          <w:rtl/>
        </w:rPr>
        <w:t>«</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الله</w:t>
      </w:r>
      <w:r>
        <w:rPr>
          <w:rStyle w:val="a"/>
          <w:rFonts w:hint="cs"/>
          <w:rtl/>
        </w:rPr>
        <w:t>ُ</w:t>
      </w:r>
      <w:r w:rsidRPr="009F0904">
        <w:rPr>
          <w:rStyle w:val="a"/>
          <w:rFonts w:hint="cs"/>
          <w:rtl/>
        </w:rPr>
        <w:t xml:space="preserve"> ناقة</w:t>
      </w:r>
      <w:r>
        <w:rPr>
          <w:rStyle w:val="a"/>
          <w:rFonts w:hint="cs"/>
          <w:rtl/>
        </w:rPr>
        <w:t>ً</w:t>
      </w:r>
      <w:r w:rsidRPr="009F0904">
        <w:rPr>
          <w:rStyle w:val="a"/>
          <w:rFonts w:hint="cs"/>
          <w:rtl/>
        </w:rPr>
        <w:t xml:space="preserve"> ح</w:t>
      </w:r>
      <w:r>
        <w:rPr>
          <w:rStyle w:val="a"/>
          <w:rFonts w:hint="cs"/>
          <w:rtl/>
        </w:rPr>
        <w:t>َ</w:t>
      </w:r>
      <w:r w:rsidRPr="009F0904">
        <w:rPr>
          <w:rStyle w:val="a"/>
          <w:rFonts w:hint="cs"/>
          <w:rtl/>
        </w:rPr>
        <w:t>م</w:t>
      </w:r>
      <w:r>
        <w:rPr>
          <w:rStyle w:val="a"/>
          <w:rFonts w:hint="cs"/>
          <w:rtl/>
        </w:rPr>
        <w:t>َ</w:t>
      </w:r>
      <w:r w:rsidRPr="009F0904">
        <w:rPr>
          <w:rStyle w:val="a"/>
          <w:rFonts w:hint="cs"/>
          <w:rtl/>
        </w:rPr>
        <w:t>ل</w:t>
      </w:r>
      <w:r>
        <w:rPr>
          <w:rStyle w:val="a"/>
          <w:rFonts w:hint="cs"/>
          <w:rtl/>
        </w:rPr>
        <w:t>َ</w:t>
      </w:r>
      <w:r w:rsidRPr="009F0904">
        <w:rPr>
          <w:rStyle w:val="a"/>
          <w:rFonts w:hint="cs"/>
          <w:rtl/>
        </w:rPr>
        <w:t>ت</w:t>
      </w:r>
      <w:r>
        <w:rPr>
          <w:rStyle w:val="a"/>
          <w:rFonts w:hint="cs"/>
          <w:rtl/>
        </w:rPr>
        <w:t>ْ</w:t>
      </w:r>
      <w:r w:rsidRPr="009F0904">
        <w:rPr>
          <w:rStyle w:val="a"/>
          <w:rFonts w:hint="cs"/>
          <w:rtl/>
        </w:rPr>
        <w:t xml:space="preserve">نی </w:t>
      </w:r>
      <w:r>
        <w:rPr>
          <w:rStyle w:val="a"/>
          <w:rFonts w:hint="cs"/>
          <w:rtl/>
        </w:rPr>
        <w:t>إ</w:t>
      </w:r>
      <w:r w:rsidRPr="004E255A">
        <w:rPr>
          <w:rStyle w:val="a"/>
          <w:rFonts w:hint="cs"/>
          <w:rtl/>
        </w:rPr>
        <w:t>لیک</w:t>
      </w:r>
      <w:r w:rsidR="00AA6806" w:rsidRPr="00AA6806">
        <w:rPr>
          <w:rFonts w:hint="cs"/>
          <w:rtl/>
        </w:rPr>
        <w:t>»:</w:t>
      </w:r>
      <w:r w:rsidRPr="00AA6806">
        <w:rPr>
          <w:rFonts w:hint="cs"/>
          <w:rtl/>
        </w:rPr>
        <w:t xml:space="preserve"> </w:t>
      </w:r>
      <w:r w:rsidR="00AA6806" w:rsidRPr="00AA6806">
        <w:rPr>
          <w:rFonts w:hint="cs"/>
          <w:rtl/>
        </w:rPr>
        <w:t>«</w:t>
      </w:r>
      <w:r>
        <w:rPr>
          <w:rStyle w:val="a"/>
          <w:rFonts w:hint="cs"/>
          <w:rtl/>
        </w:rPr>
        <w:t>إ</w:t>
      </w:r>
      <w:r w:rsidRPr="004E255A">
        <w:rPr>
          <w:rStyle w:val="a"/>
          <w:rFonts w:hint="cs"/>
          <w:rtl/>
        </w:rPr>
        <w:t>ن</w:t>
      </w:r>
      <w:r>
        <w:rPr>
          <w:rStyle w:val="a"/>
          <w:rFonts w:hint="cs"/>
          <w:rtl/>
        </w:rPr>
        <w:t>َّ</w:t>
      </w:r>
      <w:r w:rsidRPr="004E255A">
        <w:rPr>
          <w:rStyle w:val="a"/>
          <w:rFonts w:hint="cs"/>
          <w:rtl/>
        </w:rPr>
        <w:t xml:space="preserve"> و راکب</w:t>
      </w:r>
      <w:r>
        <w:rPr>
          <w:rStyle w:val="a"/>
          <w:rFonts w:hint="cs"/>
          <w:rtl/>
        </w:rPr>
        <w:t>َ</w:t>
      </w:r>
      <w:r w:rsidRPr="004E255A">
        <w:rPr>
          <w:rStyle w:val="a"/>
          <w:rFonts w:hint="cs"/>
          <w:rtl/>
        </w:rPr>
        <w:t>ها</w:t>
      </w:r>
      <w:r w:rsidRPr="00C131D3">
        <w:rPr>
          <w:rFonts w:hint="cs"/>
          <w:rtl/>
          <w:lang w:bidi="fa-IR"/>
        </w:rPr>
        <w:t>»</w:t>
      </w:r>
      <w:r w:rsidRPr="009F0904">
        <w:rPr>
          <w:rStyle w:val="a"/>
          <w:rFonts w:hint="cs"/>
          <w:rtl/>
        </w:rPr>
        <w:t xml:space="preserve"> </w:t>
      </w:r>
      <w:r>
        <w:rPr>
          <w:rFonts w:hint="cs"/>
          <w:rtl/>
          <w:lang w:bidi="fa-IR"/>
        </w:rPr>
        <w:t>یعنی «</w:t>
      </w:r>
      <w:r w:rsidRPr="009F0904">
        <w:rPr>
          <w:rStyle w:val="a"/>
          <w:rFonts w:hint="cs"/>
          <w:rtl/>
        </w:rPr>
        <w:t>ل</w:t>
      </w:r>
      <w:r>
        <w:rPr>
          <w:rStyle w:val="a"/>
          <w:rFonts w:hint="cs"/>
          <w:rtl/>
        </w:rPr>
        <w:t>َ</w:t>
      </w:r>
      <w:r w:rsidRPr="009F0904">
        <w:rPr>
          <w:rStyle w:val="a"/>
          <w:rFonts w:hint="cs"/>
          <w:rtl/>
        </w:rPr>
        <w:t>ع</w:t>
      </w:r>
      <w:r>
        <w:rPr>
          <w:rStyle w:val="a"/>
          <w:rFonts w:hint="cs"/>
          <w:rtl/>
        </w:rPr>
        <w:t>َ</w:t>
      </w:r>
      <w:r w:rsidRPr="009F0904">
        <w:rPr>
          <w:rStyle w:val="a"/>
          <w:rFonts w:hint="cs"/>
          <w:rtl/>
        </w:rPr>
        <w:t>ن</w:t>
      </w:r>
      <w:r>
        <w:rPr>
          <w:rStyle w:val="a"/>
          <w:rFonts w:hint="cs"/>
          <w:rtl/>
        </w:rPr>
        <w:t>َ</w:t>
      </w:r>
      <w:r w:rsidRPr="009F0904">
        <w:rPr>
          <w:rStyle w:val="a"/>
          <w:rFonts w:hint="cs"/>
          <w:rtl/>
        </w:rPr>
        <w:t xml:space="preserve"> الله</w:t>
      </w:r>
      <w:r>
        <w:rPr>
          <w:rStyle w:val="a"/>
          <w:rFonts w:hint="cs"/>
          <w:rtl/>
        </w:rPr>
        <w:t>ُ</w:t>
      </w:r>
      <w:r w:rsidRPr="009F0904">
        <w:rPr>
          <w:rStyle w:val="a"/>
          <w:rFonts w:hint="cs"/>
          <w:rtl/>
        </w:rPr>
        <w:t xml:space="preserve"> ت</w:t>
      </w:r>
      <w:r>
        <w:rPr>
          <w:rStyle w:val="a"/>
          <w:rFonts w:hint="cs"/>
          <w:rtl/>
        </w:rPr>
        <w:t>ِ</w:t>
      </w:r>
      <w:r w:rsidRPr="009F0904">
        <w:rPr>
          <w:rStyle w:val="a"/>
          <w:rFonts w:hint="cs"/>
          <w:rtl/>
        </w:rPr>
        <w:t>لک</w:t>
      </w:r>
      <w:r>
        <w:rPr>
          <w:rStyle w:val="a"/>
          <w:rFonts w:hint="cs"/>
          <w:rtl/>
        </w:rPr>
        <w:t>َ</w:t>
      </w:r>
      <w:r w:rsidRPr="009F0904">
        <w:rPr>
          <w:rStyle w:val="a"/>
          <w:rFonts w:hint="cs"/>
          <w:rtl/>
        </w:rPr>
        <w:t xml:space="preserve"> الن</w:t>
      </w:r>
      <w:r>
        <w:rPr>
          <w:rStyle w:val="a"/>
          <w:rFonts w:hint="cs"/>
          <w:rtl/>
        </w:rPr>
        <w:t>ّ</w:t>
      </w:r>
      <w:r w:rsidRPr="009F0904">
        <w:rPr>
          <w:rStyle w:val="a"/>
          <w:rFonts w:hint="cs"/>
          <w:rtl/>
        </w:rPr>
        <w:t>اقة</w:t>
      </w:r>
      <w:r>
        <w:rPr>
          <w:rStyle w:val="a"/>
          <w:rFonts w:hint="cs"/>
          <w:rtl/>
        </w:rPr>
        <w:t>َ</w:t>
      </w:r>
      <w:r w:rsidRPr="009F0904">
        <w:rPr>
          <w:rStyle w:val="a"/>
          <w:rFonts w:hint="cs"/>
          <w:rtl/>
        </w:rPr>
        <w:t xml:space="preserve"> و راکب</w:t>
      </w:r>
      <w:r>
        <w:rPr>
          <w:rStyle w:val="a"/>
          <w:rFonts w:hint="cs"/>
          <w:rtl/>
        </w:rPr>
        <w:t>َ</w:t>
      </w:r>
      <w:r w:rsidRPr="009F0904">
        <w:rPr>
          <w:rStyle w:val="a"/>
          <w:rFonts w:hint="cs"/>
          <w:rtl/>
        </w:rPr>
        <w:t>ها</w:t>
      </w:r>
      <w:r w:rsidRPr="00C131D3">
        <w:rPr>
          <w:rFonts w:hint="cs"/>
          <w:rtl/>
          <w:lang w:bidi="fa-IR"/>
        </w:rPr>
        <w:t>»</w:t>
      </w:r>
      <w:r w:rsidRPr="009F0904">
        <w:rPr>
          <w:rStyle w:val="a"/>
          <w:rFonts w:hint="cs"/>
          <w:rtl/>
        </w:rPr>
        <w:t xml:space="preserve"> </w:t>
      </w:r>
      <w:r>
        <w:rPr>
          <w:rFonts w:hint="cs"/>
          <w:rtl/>
          <w:lang w:bidi="fa-IR"/>
        </w:rPr>
        <w:t>خدا لعنت کند آن شتر و سوار شونده‌ی آن را</w:t>
      </w:r>
      <w:r>
        <w:rPr>
          <w:rFonts w:hint="cs"/>
          <w:lang w:bidi="fa-IR"/>
        </w:rPr>
        <w:t>.</w:t>
      </w:r>
    </w:p>
    <w:p w:rsidR="00FF3D0F" w:rsidRDefault="00FF3D0F" w:rsidP="007E3891">
      <w:pPr>
        <w:keepNext/>
        <w:ind w:firstLine="224"/>
        <w:rPr>
          <w:rtl/>
          <w:lang w:bidi="fa-IR"/>
        </w:rPr>
      </w:pPr>
      <w:r>
        <w:rPr>
          <w:rFonts w:hint="cs"/>
          <w:rtl/>
          <w:lang w:bidi="fa-IR"/>
        </w:rPr>
        <w:t>و کلمه</w:t>
      </w:r>
      <w:r>
        <w:rPr>
          <w:rFonts w:hint="eastAsia"/>
          <w:rtl/>
          <w:lang w:bidi="fa-IR"/>
        </w:rPr>
        <w:t>‌</w:t>
      </w:r>
      <w:r>
        <w:rPr>
          <w:rFonts w:hint="cs"/>
          <w:rtl/>
          <w:lang w:bidi="fa-IR"/>
        </w:rPr>
        <w:t>‌ی «إنَّ» بعد از استفهام نیز می‌آید در 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ل</w:t>
            </w:r>
            <w:r>
              <w:rPr>
                <w:rStyle w:val="a"/>
                <w:rFonts w:hint="cs"/>
                <w:rtl/>
              </w:rPr>
              <w:t>َ</w:t>
            </w:r>
            <w:r w:rsidRPr="00383CA1">
              <w:rPr>
                <w:rStyle w:val="a"/>
                <w:rFonts w:hint="cs"/>
                <w:rtl/>
              </w:rPr>
              <w:t>ی</w:t>
            </w:r>
            <w:r>
              <w:rPr>
                <w:rStyle w:val="a"/>
                <w:rFonts w:hint="cs"/>
                <w:rtl/>
              </w:rPr>
              <w:t>ْ</w:t>
            </w:r>
            <w:r w:rsidRPr="00383CA1">
              <w:rPr>
                <w:rStyle w:val="a"/>
                <w:rFonts w:hint="cs"/>
                <w:rtl/>
              </w:rPr>
              <w:t>ت</w:t>
            </w:r>
            <w:r>
              <w:rPr>
                <w:rStyle w:val="a"/>
                <w:rFonts w:hint="cs"/>
                <w:rtl/>
              </w:rPr>
              <w:t>َ</w:t>
            </w:r>
            <w:r w:rsidRPr="00383CA1">
              <w:rPr>
                <w:rStyle w:val="a"/>
                <w:rFonts w:hint="cs"/>
                <w:rtl/>
              </w:rPr>
              <w:t xml:space="preserve"> ش</w:t>
            </w:r>
            <w:r>
              <w:rPr>
                <w:rStyle w:val="a"/>
                <w:rFonts w:hint="cs"/>
                <w:rtl/>
              </w:rPr>
              <w:t>ِ</w:t>
            </w:r>
            <w:r w:rsidRPr="00383CA1">
              <w:rPr>
                <w:rStyle w:val="a"/>
                <w:rFonts w:hint="cs"/>
                <w:rtl/>
              </w:rPr>
              <w:t>ع</w:t>
            </w:r>
            <w:r>
              <w:rPr>
                <w:rStyle w:val="a"/>
                <w:rFonts w:hint="cs"/>
                <w:rtl/>
              </w:rPr>
              <w:t>ْ</w:t>
            </w:r>
            <w:r w:rsidRPr="00383CA1">
              <w:rPr>
                <w:rStyle w:val="a"/>
                <w:rFonts w:hint="cs"/>
                <w:rtl/>
              </w:rPr>
              <w:t>ری هل للم</w:t>
            </w:r>
            <w:r>
              <w:rPr>
                <w:rStyle w:val="a"/>
                <w:rFonts w:hint="cs"/>
                <w:rtl/>
              </w:rPr>
              <w:t>ُ</w:t>
            </w:r>
            <w:r w:rsidRPr="00383CA1">
              <w:rPr>
                <w:rStyle w:val="a"/>
                <w:rFonts w:hint="cs"/>
                <w:rtl/>
              </w:rPr>
              <w:t>ح</w:t>
            </w:r>
            <w:r>
              <w:rPr>
                <w:rStyle w:val="a"/>
                <w:rFonts w:hint="cs"/>
                <w:rtl/>
              </w:rPr>
              <w:t>ِ</w:t>
            </w:r>
            <w:r w:rsidRPr="00383CA1">
              <w:rPr>
                <w:rStyle w:val="a"/>
                <w:rFonts w:hint="cs"/>
                <w:rtl/>
              </w:rPr>
              <w:t>ب</w:t>
            </w:r>
            <w:r>
              <w:rPr>
                <w:rStyle w:val="a"/>
                <w:rFonts w:hint="cs"/>
                <w:rtl/>
              </w:rPr>
              <w:t>ّ</w:t>
            </w:r>
            <w:r w:rsidRPr="00383CA1">
              <w:rPr>
                <w:rStyle w:val="a"/>
                <w:rFonts w:hint="cs"/>
                <w:rtl/>
              </w:rPr>
              <w:t xml:space="preserve"> شفاء</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م</w:t>
            </w:r>
            <w:r>
              <w:rPr>
                <w:rStyle w:val="a"/>
                <w:rFonts w:hint="cs"/>
                <w:rtl/>
              </w:rPr>
              <w:t>ِ</w:t>
            </w:r>
            <w:r w:rsidRPr="00383CA1">
              <w:rPr>
                <w:rStyle w:val="a"/>
                <w:rFonts w:hint="cs"/>
                <w:rtl/>
              </w:rPr>
              <w:t>ن ج</w:t>
            </w:r>
            <w:r>
              <w:rPr>
                <w:rStyle w:val="a"/>
                <w:rFonts w:hint="cs"/>
                <w:rtl/>
              </w:rPr>
              <w:t>َ</w:t>
            </w:r>
            <w:r w:rsidRPr="00383CA1">
              <w:rPr>
                <w:rStyle w:val="a"/>
                <w:rFonts w:hint="cs"/>
                <w:rtl/>
              </w:rPr>
              <w:t xml:space="preserve">وی </w:t>
            </w:r>
            <w:r>
              <w:rPr>
                <w:rStyle w:val="a"/>
                <w:rFonts w:hint="cs"/>
                <w:rtl/>
              </w:rPr>
              <w:t>حبّ</w:t>
            </w:r>
            <w:r w:rsidRPr="00383CA1">
              <w:rPr>
                <w:rStyle w:val="a"/>
                <w:rFonts w:hint="cs"/>
                <w:rtl/>
              </w:rPr>
              <w:t>هن</w:t>
            </w:r>
            <w:r>
              <w:rPr>
                <w:rStyle w:val="a"/>
                <w:rFonts w:hint="cs"/>
                <w:rtl/>
              </w:rPr>
              <w:t>ّ</w:t>
            </w:r>
            <w:r w:rsidRPr="00383CA1">
              <w:rPr>
                <w:rStyle w:val="a"/>
                <w:rFonts w:hint="cs"/>
                <w:rtl/>
              </w:rPr>
              <w:t xml:space="preserve"> </w:t>
            </w:r>
            <w:r>
              <w:rPr>
                <w:rStyle w:val="a"/>
                <w:rFonts w:hint="cs"/>
                <w:rtl/>
              </w:rPr>
              <w:t>إ</w:t>
            </w:r>
            <w:r w:rsidRPr="00383CA1">
              <w:rPr>
                <w:rStyle w:val="a"/>
                <w:rFonts w:hint="cs"/>
                <w:rtl/>
              </w:rPr>
              <w:t>ن</w:t>
            </w:r>
            <w:r>
              <w:rPr>
                <w:rStyle w:val="a"/>
                <w:rFonts w:hint="cs"/>
                <w:rtl/>
              </w:rPr>
              <w:t>َّ</w:t>
            </w:r>
            <w:r w:rsidRPr="00383CA1">
              <w:rPr>
                <w:rStyle w:val="a"/>
                <w:rFonts w:hint="cs"/>
                <w:rtl/>
              </w:rPr>
              <w:t xml:space="preserve"> الل</w:t>
            </w:r>
            <w:r>
              <w:rPr>
                <w:rStyle w:val="a"/>
                <w:rFonts w:hint="cs"/>
                <w:rtl/>
              </w:rPr>
              <w:t>ِّ</w:t>
            </w:r>
            <w:r w:rsidRPr="00383CA1">
              <w:rPr>
                <w:rStyle w:val="a"/>
                <w:rFonts w:hint="cs"/>
                <w:rtl/>
              </w:rPr>
              <w:t>قاء</w:t>
            </w:r>
            <w:r>
              <w:rPr>
                <w:rStyle w:val="a"/>
                <w:rtl/>
              </w:rPr>
              <w:br/>
            </w:r>
          </w:p>
        </w:tc>
      </w:tr>
    </w:tbl>
    <w:p w:rsidR="00FF3D0F" w:rsidRDefault="00FF3D0F" w:rsidP="007E3891">
      <w:pPr>
        <w:keepNext/>
        <w:ind w:firstLine="224"/>
        <w:rPr>
          <w:rFonts w:hint="cs"/>
          <w:rtl/>
          <w:lang w:bidi="fa-IR"/>
        </w:rPr>
      </w:pPr>
      <w:r>
        <w:rPr>
          <w:rFonts w:hint="cs"/>
          <w:rtl/>
          <w:lang w:bidi="fa-IR"/>
        </w:rPr>
        <w:t>یعنی «</w:t>
      </w:r>
      <w:r w:rsidRPr="009F0904">
        <w:rPr>
          <w:rStyle w:val="a"/>
          <w:rFonts w:hint="cs"/>
          <w:rtl/>
        </w:rPr>
        <w:t>ن</w:t>
      </w:r>
      <w:r>
        <w:rPr>
          <w:rStyle w:val="a"/>
          <w:rFonts w:hint="cs"/>
          <w:rtl/>
        </w:rPr>
        <w:t>َ</w:t>
      </w:r>
      <w:r w:rsidRPr="009F0904">
        <w:rPr>
          <w:rStyle w:val="a"/>
          <w:rFonts w:hint="cs"/>
          <w:rtl/>
        </w:rPr>
        <w:t>عم اللقاء شفاء للمحب</w:t>
      </w:r>
      <w:r>
        <w:rPr>
          <w:rStyle w:val="a"/>
          <w:rFonts w:hint="cs"/>
          <w:rtl/>
        </w:rPr>
        <w:t>ّ</w:t>
      </w:r>
      <w:r w:rsidRPr="00C131D3">
        <w:rPr>
          <w:rFonts w:hint="cs"/>
          <w:rtl/>
        </w:rPr>
        <w:t>»</w:t>
      </w:r>
      <w:r>
        <w:rPr>
          <w:rFonts w:hint="cs"/>
          <w:rtl/>
          <w:lang w:bidi="fa-IR"/>
        </w:rPr>
        <w:t xml:space="preserve"> یعنی کاشکی مشعور به معلوم من</w:t>
      </w:r>
      <w:r w:rsidR="00AA6806">
        <w:rPr>
          <w:rFonts w:hint="cs"/>
          <w:rtl/>
          <w:lang w:bidi="fa-IR"/>
        </w:rPr>
        <w:t xml:space="preserve"> می‌ش</w:t>
      </w:r>
      <w:r w:rsidR="007366E3">
        <w:rPr>
          <w:rFonts w:hint="cs"/>
          <w:rtl/>
          <w:lang w:bidi="fa-IR"/>
        </w:rPr>
        <w:t xml:space="preserve">د </w:t>
      </w:r>
      <w:r>
        <w:rPr>
          <w:rFonts w:hint="cs"/>
          <w:rtl/>
          <w:lang w:bidi="fa-IR"/>
        </w:rPr>
        <w:t>که آیا هست هر مُحبّ و عاشقی را شفائی پس عشق را مرض اعتبار کرده است، و معنای مصراع دوم به فارسی از سوختن و اندوهگین شدن دوستی زنان است، و معنی قولش «إنَّ اللِّقاء</w:t>
      </w:r>
      <w:r w:rsidRPr="00C131D3">
        <w:rPr>
          <w:rFonts w:hint="cs"/>
          <w:rtl/>
          <w:lang w:bidi="fa-IR"/>
        </w:rPr>
        <w:t>»</w:t>
      </w:r>
      <w:r>
        <w:rPr>
          <w:rFonts w:hint="cs"/>
          <w:rtl/>
          <w:lang w:bidi="fa-IR"/>
        </w:rPr>
        <w:t xml:space="preserve"> </w:t>
      </w:r>
      <w:r w:rsidR="00C710B9">
        <w:rPr>
          <w:rFonts w:hint="cs"/>
          <w:rtl/>
          <w:lang w:bidi="fa-IR"/>
        </w:rPr>
        <w:t>آری این</w:t>
      </w:r>
      <w:r>
        <w:rPr>
          <w:rFonts w:hint="cs"/>
          <w:rtl/>
          <w:lang w:bidi="fa-IR"/>
        </w:rPr>
        <w:t xml:space="preserve"> لقاء شفاء و وصل توست به معشوق. پس آمدن «إنَّ</w:t>
      </w:r>
      <w:r w:rsidRPr="00C131D3">
        <w:rPr>
          <w:rFonts w:hint="cs"/>
          <w:rtl/>
          <w:lang w:bidi="fa-IR"/>
        </w:rPr>
        <w:t>»</w:t>
      </w:r>
      <w:r>
        <w:rPr>
          <w:rFonts w:hint="cs"/>
          <w:rtl/>
          <w:lang w:bidi="fa-IR"/>
        </w:rPr>
        <w:t xml:space="preserve"> در این دو جا خلاف آن</w:t>
      </w:r>
      <w:r>
        <w:rPr>
          <w:rFonts w:hint="eastAsia"/>
          <w:rtl/>
          <w:lang w:bidi="fa-IR"/>
        </w:rPr>
        <w:t>‌</w:t>
      </w:r>
      <w:r>
        <w:rPr>
          <w:rFonts w:hint="cs"/>
          <w:rtl/>
          <w:lang w:bidi="fa-IR"/>
        </w:rPr>
        <w:t>چیزی است که</w:t>
      </w:r>
      <w:r>
        <w:rPr>
          <w:rFonts w:hint="eastAsia"/>
          <w:rtl/>
          <w:lang w:bidi="fa-IR"/>
        </w:rPr>
        <w:t>‌</w:t>
      </w:r>
      <w:r>
        <w:rPr>
          <w:rFonts w:hint="cs"/>
          <w:rtl/>
          <w:lang w:bidi="fa-IR"/>
        </w:rPr>
        <w:t>مصنف گفت که برای تصدیق مُخبر است.</w:t>
      </w:r>
    </w:p>
    <w:p w:rsidR="00FF3D0F" w:rsidRDefault="00FF3D0F" w:rsidP="007E3891">
      <w:pPr>
        <w:keepNext/>
        <w:ind w:firstLine="224"/>
        <w:rPr>
          <w:rFonts w:hint="cs"/>
          <w:rtl/>
          <w:lang w:bidi="fa-IR"/>
        </w:rPr>
      </w:pPr>
      <w:r w:rsidRPr="006A03EE">
        <w:rPr>
          <w:rFonts w:hint="cs"/>
          <w:rtl/>
        </w:rPr>
        <w:t>«</w:t>
      </w:r>
      <w:r w:rsidRPr="003F0530">
        <w:rPr>
          <w:rStyle w:val="CharChar1"/>
          <w:rFonts w:hint="cs"/>
          <w:rtl/>
        </w:rPr>
        <w:t>حروف زیاده</w:t>
      </w:r>
      <w:r>
        <w:rPr>
          <w:rFonts w:hint="cs"/>
          <w:rtl/>
          <w:lang w:bidi="fa-IR"/>
        </w:rPr>
        <w:t>»</w:t>
      </w:r>
    </w:p>
    <w:p w:rsidR="00FF3D0F" w:rsidRDefault="00FF3D0F" w:rsidP="007E3891">
      <w:pPr>
        <w:keepNext/>
        <w:ind w:firstLine="224"/>
        <w:rPr>
          <w:rFonts w:hint="cs"/>
          <w:rtl/>
          <w:lang w:bidi="fa-IR"/>
        </w:rPr>
      </w:pPr>
      <w:r>
        <w:rPr>
          <w:rFonts w:hint="cs"/>
          <w:rtl/>
          <w:lang w:bidi="fa-IR"/>
        </w:rPr>
        <w:t>این حروف به زیاده بودن نامیده شدند برای</w:t>
      </w:r>
      <w:r w:rsidR="00B73E18">
        <w:rPr>
          <w:rFonts w:hint="cs"/>
          <w:rtl/>
          <w:lang w:bidi="fa-IR"/>
        </w:rPr>
        <w:t xml:space="preserve"> اینکه </w:t>
      </w:r>
      <w:r>
        <w:rPr>
          <w:rFonts w:hint="cs"/>
          <w:rtl/>
          <w:lang w:bidi="fa-IR"/>
        </w:rPr>
        <w:t>اینها زاید واقع می‌شوند نه</w:t>
      </w:r>
      <w:r w:rsidR="00B73E18">
        <w:rPr>
          <w:rFonts w:hint="cs"/>
          <w:rtl/>
          <w:lang w:bidi="fa-IR"/>
        </w:rPr>
        <w:t xml:space="preserve"> اینکه </w:t>
      </w:r>
      <w:r>
        <w:rPr>
          <w:rFonts w:hint="cs"/>
          <w:rtl/>
          <w:lang w:bidi="fa-IR"/>
        </w:rPr>
        <w:t>اینها واقع نشوند مگر زایده، و معنای</w:t>
      </w:r>
      <w:r w:rsidR="00B73E18">
        <w:rPr>
          <w:rFonts w:hint="cs"/>
          <w:rtl/>
          <w:lang w:bidi="fa-IR"/>
        </w:rPr>
        <w:t xml:space="preserve"> اینکه </w:t>
      </w:r>
      <w:r>
        <w:rPr>
          <w:rFonts w:hint="cs"/>
          <w:rtl/>
          <w:lang w:bidi="fa-IR"/>
        </w:rPr>
        <w:t>این حروف زایده‌اند یعنی اصل معنی بدون اینها مختل</w:t>
      </w:r>
      <w:r w:rsidR="00EE1E7B">
        <w:rPr>
          <w:rFonts w:hint="cs"/>
          <w:rtl/>
          <w:lang w:bidi="fa-IR"/>
        </w:rPr>
        <w:t xml:space="preserve"> نمی‌شود </w:t>
      </w:r>
      <w:r>
        <w:rPr>
          <w:rFonts w:hint="cs"/>
          <w:rtl/>
          <w:lang w:bidi="fa-IR"/>
        </w:rPr>
        <w:t>نه</w:t>
      </w:r>
      <w:r w:rsidR="00B73E18">
        <w:rPr>
          <w:rFonts w:hint="cs"/>
          <w:rtl/>
          <w:lang w:bidi="fa-IR"/>
        </w:rPr>
        <w:t xml:space="preserve"> اینکه </w:t>
      </w:r>
      <w:r>
        <w:rPr>
          <w:rFonts w:hint="cs"/>
          <w:rtl/>
          <w:lang w:bidi="fa-IR"/>
        </w:rPr>
        <w:t>برای آنها اصلاً فایده‌ای نباشد؛ پس برای</w:t>
      </w:r>
      <w:r>
        <w:rPr>
          <w:rFonts w:hint="eastAsia"/>
          <w:rtl/>
          <w:lang w:bidi="fa-IR"/>
        </w:rPr>
        <w:t>‌</w:t>
      </w:r>
      <w:r>
        <w:rPr>
          <w:rFonts w:hint="cs"/>
          <w:rtl/>
          <w:lang w:bidi="fa-IR"/>
        </w:rPr>
        <w:t>شان در کلام عرب فایده‌های معنوی</w:t>
      </w:r>
      <w:r w:rsidR="00FC64F3">
        <w:rPr>
          <w:rFonts w:hint="cs"/>
          <w:rtl/>
          <w:lang w:bidi="fa-IR"/>
        </w:rPr>
        <w:t>ّ</w:t>
      </w:r>
      <w:r>
        <w:rPr>
          <w:rFonts w:hint="cs"/>
          <w:rtl/>
          <w:lang w:bidi="fa-IR"/>
        </w:rPr>
        <w:t>ه و لفظی</w:t>
      </w:r>
      <w:r w:rsidR="00FC64F3">
        <w:rPr>
          <w:rFonts w:hint="cs"/>
          <w:rtl/>
          <w:lang w:bidi="fa-IR"/>
        </w:rPr>
        <w:t>ّ</w:t>
      </w:r>
      <w:r>
        <w:rPr>
          <w:rFonts w:hint="cs"/>
          <w:rtl/>
          <w:lang w:bidi="fa-IR"/>
        </w:rPr>
        <w:t>ه است، امّا معنوی</w:t>
      </w:r>
      <w:r w:rsidR="002023B0">
        <w:rPr>
          <w:rFonts w:hint="cs"/>
          <w:rtl/>
          <w:lang w:bidi="fa-IR"/>
        </w:rPr>
        <w:t>ّ</w:t>
      </w:r>
      <w:r>
        <w:rPr>
          <w:rFonts w:hint="cs"/>
          <w:rtl/>
          <w:lang w:bidi="fa-IR"/>
        </w:rPr>
        <w:t>ه این است که برای</w:t>
      </w:r>
      <w:r w:rsidR="00DA1F79">
        <w:rPr>
          <w:rFonts w:hint="cs"/>
          <w:rtl/>
          <w:lang w:bidi="fa-IR"/>
        </w:rPr>
        <w:t xml:space="preserve"> تأکید </w:t>
      </w:r>
      <w:r>
        <w:rPr>
          <w:rFonts w:hint="cs"/>
          <w:rtl/>
          <w:lang w:bidi="fa-IR"/>
        </w:rPr>
        <w:t>معنایند</w:t>
      </w:r>
      <w:r w:rsidR="00946C4D">
        <w:rPr>
          <w:rFonts w:hint="cs"/>
          <w:rtl/>
          <w:lang w:bidi="fa-IR"/>
        </w:rPr>
        <w:t xml:space="preserve"> همچنان‌که </w:t>
      </w:r>
      <w:r>
        <w:rPr>
          <w:rFonts w:hint="cs"/>
          <w:rtl/>
          <w:lang w:bidi="fa-IR"/>
        </w:rPr>
        <w:t>در «مِنْ» استغراقی</w:t>
      </w:r>
      <w:r w:rsidR="002023B0">
        <w:rPr>
          <w:rFonts w:hint="cs"/>
          <w:rtl/>
          <w:lang w:bidi="fa-IR"/>
        </w:rPr>
        <w:t>ّ</w:t>
      </w:r>
      <w:r>
        <w:rPr>
          <w:rFonts w:hint="cs"/>
          <w:rtl/>
          <w:lang w:bidi="fa-IR"/>
        </w:rPr>
        <w:t>ه و بای در خبر «ما و لیس» می</w:t>
      </w:r>
      <w:r>
        <w:rPr>
          <w:rFonts w:hint="eastAsia"/>
          <w:rtl/>
          <w:lang w:bidi="fa-IR"/>
        </w:rPr>
        <w:t>‌</w:t>
      </w:r>
      <w:r>
        <w:rPr>
          <w:rFonts w:hint="cs"/>
          <w:rtl/>
          <w:lang w:bidi="fa-IR"/>
        </w:rPr>
        <w:t>باشد، و امّا فایده</w:t>
      </w:r>
      <w:r>
        <w:rPr>
          <w:rFonts w:hint="eastAsia"/>
          <w:rtl/>
          <w:lang w:bidi="fa-IR"/>
        </w:rPr>
        <w:t>‌ی</w:t>
      </w:r>
      <w:r>
        <w:rPr>
          <w:rFonts w:hint="cs"/>
          <w:rtl/>
          <w:lang w:bidi="fa-IR"/>
        </w:rPr>
        <w:t xml:space="preserve"> لفظی</w:t>
      </w:r>
      <w:r w:rsidR="002023B0">
        <w:rPr>
          <w:rFonts w:hint="cs"/>
          <w:rtl/>
          <w:lang w:bidi="fa-IR"/>
        </w:rPr>
        <w:t>ّ</w:t>
      </w:r>
      <w:r>
        <w:rPr>
          <w:rFonts w:hint="cs"/>
          <w:rtl/>
          <w:lang w:bidi="fa-IR"/>
        </w:rPr>
        <w:t>ه‌شان در تزیین کلمه و لفظ ظاهر</w:t>
      </w:r>
      <w:r w:rsidR="007366E3">
        <w:rPr>
          <w:rFonts w:hint="cs"/>
          <w:rtl/>
          <w:lang w:bidi="fa-IR"/>
        </w:rPr>
        <w:t xml:space="preserve"> می‌شود </w:t>
      </w:r>
      <w:r>
        <w:rPr>
          <w:rFonts w:hint="cs"/>
          <w:rtl/>
          <w:lang w:bidi="fa-IR"/>
        </w:rPr>
        <w:t>و</w:t>
      </w:r>
      <w:r w:rsidR="00B73E18">
        <w:rPr>
          <w:rFonts w:hint="cs"/>
          <w:rtl/>
          <w:lang w:bidi="fa-IR"/>
        </w:rPr>
        <w:t xml:space="preserve"> اینکه </w:t>
      </w:r>
      <w:r>
        <w:rPr>
          <w:rFonts w:hint="cs"/>
          <w:rtl/>
          <w:lang w:bidi="fa-IR"/>
        </w:rPr>
        <w:t xml:space="preserve">لفظ </w:t>
      </w:r>
      <w:r w:rsidR="002023B0">
        <w:rPr>
          <w:rFonts w:hint="cs"/>
          <w:rtl/>
          <w:lang w:bidi="fa-IR"/>
        </w:rPr>
        <w:t xml:space="preserve">به </w:t>
      </w:r>
      <w:r>
        <w:rPr>
          <w:rFonts w:hint="cs"/>
          <w:rtl/>
          <w:lang w:bidi="fa-IR"/>
        </w:rPr>
        <w:t xml:space="preserve">زاید </w:t>
      </w:r>
      <w:r w:rsidR="002023B0">
        <w:rPr>
          <w:rFonts w:hint="cs"/>
          <w:rtl/>
          <w:lang w:bidi="fa-IR"/>
        </w:rPr>
        <w:t>شدن این حروف</w:t>
      </w:r>
      <w:r>
        <w:rPr>
          <w:rFonts w:hint="cs"/>
          <w:rtl/>
          <w:lang w:bidi="fa-IR"/>
        </w:rPr>
        <w:t xml:space="preserve"> افصح می‌باشد یا</w:t>
      </w:r>
      <w:r w:rsidR="00B73E18">
        <w:rPr>
          <w:rFonts w:hint="cs"/>
          <w:rtl/>
          <w:lang w:bidi="fa-IR"/>
        </w:rPr>
        <w:t xml:space="preserve"> اینکه </w:t>
      </w:r>
      <w:r>
        <w:rPr>
          <w:rFonts w:hint="cs"/>
          <w:rtl/>
          <w:lang w:bidi="fa-IR"/>
        </w:rPr>
        <w:t>کلمه یا کلام به سبب این حروف مهیّا</w:t>
      </w:r>
      <w:r w:rsidR="007366E3">
        <w:rPr>
          <w:rFonts w:hint="cs"/>
          <w:rtl/>
          <w:lang w:bidi="fa-IR"/>
        </w:rPr>
        <w:t xml:space="preserve"> می‌شود </w:t>
      </w:r>
      <w:r>
        <w:rPr>
          <w:rFonts w:hint="cs"/>
          <w:rtl/>
          <w:lang w:bidi="fa-IR"/>
        </w:rPr>
        <w:t>برای استقامت وزن شعر و نیکویی سجع یا غیر اینها، و جایز نیست خالی بودن این حروف از هر دو فایده باهم، وگرنه عبث شمرده می‌شوند، و عبث بودن در کلام فصحاء جایز نیست بخصوص در کلام باری سبحانه.</w:t>
      </w:r>
    </w:p>
    <w:p w:rsidR="00FF3D0F" w:rsidRPr="00A16E36" w:rsidRDefault="00FF3D0F" w:rsidP="007E3891">
      <w:pPr>
        <w:pStyle w:val="Heading2"/>
        <w:rPr>
          <w:rFonts w:hint="cs"/>
          <w:rtl/>
        </w:rPr>
      </w:pPr>
      <w:bookmarkStart w:id="621" w:name="_Toc248974221"/>
      <w:bookmarkStart w:id="622" w:name="_Toc249103458"/>
      <w:r w:rsidRPr="00A16E36">
        <w:rPr>
          <w:rFonts w:hint="cs"/>
          <w:rtl/>
        </w:rPr>
        <w:t>تعداد حروف زیاده:</w:t>
      </w:r>
      <w:bookmarkEnd w:id="621"/>
      <w:bookmarkEnd w:id="622"/>
    </w:p>
    <w:p w:rsidR="00FF3D0F" w:rsidRDefault="00FF3D0F" w:rsidP="007E3891">
      <w:pPr>
        <w:keepNext/>
        <w:ind w:firstLine="224"/>
        <w:rPr>
          <w:rFonts w:hint="cs"/>
          <w:rtl/>
          <w:lang w:bidi="fa-IR"/>
        </w:rPr>
      </w:pPr>
      <w:r w:rsidRPr="006A03EE">
        <w:rPr>
          <w:rFonts w:hint="cs"/>
          <w:rtl/>
        </w:rPr>
        <w:t>«</w:t>
      </w:r>
      <w:r>
        <w:rPr>
          <w:rFonts w:hint="cs"/>
          <w:rtl/>
          <w:lang w:bidi="fa-IR"/>
        </w:rPr>
        <w:t>إنْ و أنْ</w:t>
      </w:r>
      <w:r w:rsidRPr="00C131D3">
        <w:rPr>
          <w:rFonts w:hint="cs"/>
          <w:rtl/>
        </w:rPr>
        <w:t>»</w:t>
      </w:r>
      <w:r>
        <w:rPr>
          <w:rFonts w:hint="cs"/>
          <w:rtl/>
          <w:lang w:bidi="fa-IR"/>
        </w:rPr>
        <w:t xml:space="preserve"> مخفّف شده، و «ما و لا و مِنْ و باء و لام»</w:t>
      </w:r>
    </w:p>
    <w:p w:rsidR="00FF3D0F" w:rsidRDefault="00FF3D0F" w:rsidP="007E3891">
      <w:pPr>
        <w:keepNext/>
        <w:ind w:firstLine="224"/>
        <w:rPr>
          <w:rFonts w:hint="cs"/>
          <w:rtl/>
          <w:lang w:bidi="fa-IR"/>
        </w:rPr>
      </w:pPr>
      <w:r>
        <w:rPr>
          <w:rFonts w:hint="cs"/>
          <w:rtl/>
          <w:lang w:bidi="fa-IR"/>
        </w:rPr>
        <w:t>پس کلمه</w:t>
      </w:r>
      <w:r>
        <w:rPr>
          <w:rFonts w:hint="eastAsia"/>
          <w:rtl/>
          <w:lang w:bidi="fa-IR"/>
        </w:rPr>
        <w:t>‌ی</w:t>
      </w:r>
      <w:r>
        <w:rPr>
          <w:rFonts w:hint="cs"/>
          <w:rtl/>
          <w:lang w:bidi="fa-IR"/>
        </w:rPr>
        <w:t xml:space="preserve"> «إنْ</w:t>
      </w:r>
      <w:r w:rsidRPr="00C131D3">
        <w:rPr>
          <w:rFonts w:hint="cs"/>
          <w:rtl/>
        </w:rPr>
        <w:t>»</w:t>
      </w:r>
      <w:r>
        <w:rPr>
          <w:rFonts w:hint="cs"/>
          <w:rtl/>
          <w:lang w:bidi="fa-IR"/>
        </w:rPr>
        <w:t xml:space="preserve"> به کسر همزه و سکون نون با مای نافیه به صورت فراوان زاید واقع</w:t>
      </w:r>
      <w:r w:rsidR="007366E3">
        <w:rPr>
          <w:rFonts w:hint="cs"/>
          <w:rtl/>
          <w:lang w:bidi="fa-IR"/>
        </w:rPr>
        <w:t xml:space="preserve"> می‌شود </w:t>
      </w:r>
      <w:r>
        <w:rPr>
          <w:rFonts w:hint="cs"/>
          <w:rtl/>
          <w:lang w:bidi="fa-IR"/>
        </w:rPr>
        <w:t>آن هم برای</w:t>
      </w:r>
      <w:r w:rsidR="00DA1F79">
        <w:rPr>
          <w:rFonts w:hint="cs"/>
          <w:rtl/>
          <w:lang w:bidi="fa-IR"/>
        </w:rPr>
        <w:t xml:space="preserve"> تأکید </w:t>
      </w:r>
      <w:r>
        <w:rPr>
          <w:rFonts w:hint="cs"/>
          <w:rtl/>
          <w:lang w:bidi="fa-IR"/>
        </w:rPr>
        <w:t>نفی مثل: «</w:t>
      </w:r>
      <w:r w:rsidRPr="001765D4">
        <w:rPr>
          <w:rStyle w:val="a"/>
          <w:rFonts w:hint="cs"/>
          <w:rtl/>
        </w:rPr>
        <w:t>ما إن رأیتُ زیداً</w:t>
      </w:r>
      <w:r w:rsidRPr="00C131D3">
        <w:rPr>
          <w:rFonts w:hint="cs"/>
          <w:rtl/>
          <w:lang w:bidi="fa-IR"/>
        </w:rPr>
        <w:t>»</w:t>
      </w:r>
      <w:r>
        <w:rPr>
          <w:rFonts w:hint="cs"/>
          <w:rtl/>
          <w:lang w:bidi="fa-IR"/>
        </w:rPr>
        <w:t xml:space="preserve"> که همان «</w:t>
      </w:r>
      <w:r w:rsidRPr="001765D4">
        <w:rPr>
          <w:rStyle w:val="a"/>
          <w:rFonts w:hint="cs"/>
          <w:rtl/>
        </w:rPr>
        <w:t>ما رأیتُ زیداً</w:t>
      </w:r>
      <w:r>
        <w:rPr>
          <w:rFonts w:hint="cs"/>
          <w:rtl/>
          <w:lang w:bidi="fa-IR"/>
        </w:rPr>
        <w:t>» است، ولی زیادی «إنْ</w:t>
      </w:r>
      <w:r w:rsidRPr="00C131D3">
        <w:rPr>
          <w:rFonts w:hint="cs"/>
          <w:rtl/>
        </w:rPr>
        <w:t>»</w:t>
      </w:r>
      <w:r>
        <w:rPr>
          <w:rFonts w:hint="cs"/>
          <w:rtl/>
          <w:lang w:bidi="fa-IR"/>
        </w:rPr>
        <w:t xml:space="preserve"> با مای مصدری</w:t>
      </w:r>
      <w:r w:rsidR="002023B0">
        <w:rPr>
          <w:rFonts w:hint="cs"/>
          <w:rtl/>
          <w:lang w:bidi="fa-IR"/>
        </w:rPr>
        <w:t>ّ</w:t>
      </w:r>
      <w:r>
        <w:rPr>
          <w:rFonts w:hint="cs"/>
          <w:rtl/>
          <w:lang w:bidi="fa-IR"/>
        </w:rPr>
        <w:t>ه کم واقع</w:t>
      </w:r>
      <w:r w:rsidR="007366E3">
        <w:rPr>
          <w:rFonts w:hint="cs"/>
          <w:rtl/>
          <w:lang w:bidi="fa-IR"/>
        </w:rPr>
        <w:t xml:space="preserve"> می‌شود </w:t>
      </w:r>
      <w:r>
        <w:rPr>
          <w:rFonts w:hint="cs"/>
          <w:rtl/>
          <w:lang w:bidi="fa-IR"/>
        </w:rPr>
        <w:t>مثل: «انتظرنی ما ان جلس القاضی</w:t>
      </w:r>
      <w:r w:rsidRPr="00C131D3">
        <w:rPr>
          <w:rFonts w:hint="cs"/>
          <w:rtl/>
          <w:lang w:bidi="fa-IR"/>
        </w:rPr>
        <w:t>»</w:t>
      </w:r>
      <w:r>
        <w:rPr>
          <w:rFonts w:hint="cs"/>
          <w:rtl/>
          <w:lang w:bidi="fa-IR"/>
        </w:rPr>
        <w:t xml:space="preserve"> منتظر من باشید تا</w:t>
      </w:r>
      <w:r w:rsidR="00946C4D">
        <w:rPr>
          <w:rFonts w:hint="cs"/>
          <w:rtl/>
          <w:lang w:bidi="fa-IR"/>
        </w:rPr>
        <w:t xml:space="preserve"> زمانی‌که </w:t>
      </w:r>
      <w:r>
        <w:rPr>
          <w:rFonts w:hint="cs"/>
          <w:rtl/>
          <w:lang w:bidi="fa-IR"/>
        </w:rPr>
        <w:t>قاضی نشسته است یعنی «</w:t>
      </w:r>
      <w:r w:rsidR="002023B0">
        <w:rPr>
          <w:rStyle w:val="a"/>
          <w:rFonts w:hint="cs"/>
          <w:rtl/>
        </w:rPr>
        <w:t xml:space="preserve">مدة </w:t>
      </w:r>
      <w:r w:rsidRPr="00443514">
        <w:rPr>
          <w:rStyle w:val="a"/>
          <w:rFonts w:hint="cs"/>
          <w:rtl/>
        </w:rPr>
        <w:t>جلوس</w:t>
      </w:r>
      <w:r>
        <w:rPr>
          <w:rStyle w:val="a"/>
          <w:rFonts w:hint="cs"/>
          <w:rtl/>
        </w:rPr>
        <w:t>ه</w:t>
      </w:r>
      <w:r w:rsidRPr="00C131D3">
        <w:rPr>
          <w:rFonts w:hint="cs"/>
          <w:rtl/>
        </w:rPr>
        <w:t>»</w:t>
      </w:r>
      <w:r>
        <w:rPr>
          <w:rFonts w:hint="cs"/>
          <w:rtl/>
          <w:lang w:bidi="fa-IR"/>
        </w:rPr>
        <w:t xml:space="preserve"> مدت نشستن او منتظرم باشید، و نیز کم است زیادی واقع شدن «إنْ</w:t>
      </w:r>
      <w:r w:rsidRPr="00C131D3">
        <w:rPr>
          <w:rFonts w:hint="cs"/>
          <w:rtl/>
        </w:rPr>
        <w:t>»</w:t>
      </w:r>
      <w:r>
        <w:rPr>
          <w:rFonts w:hint="cs"/>
          <w:rtl/>
          <w:lang w:bidi="fa-IR"/>
        </w:rPr>
        <w:t xml:space="preserve"> با «لمّا» مثل: «</w:t>
      </w:r>
      <w:r w:rsidRPr="00205DAA">
        <w:rPr>
          <w:rStyle w:val="a"/>
          <w:rFonts w:hint="cs"/>
          <w:rtl/>
        </w:rPr>
        <w:t>لمّا إنْ قام زیدٌ قمت</w:t>
      </w:r>
      <w:r>
        <w:rPr>
          <w:rFonts w:hint="cs"/>
          <w:rtl/>
        </w:rPr>
        <w:t>»</w:t>
      </w:r>
      <w:r>
        <w:rPr>
          <w:rFonts w:hint="cs"/>
          <w:rtl/>
          <w:lang w:bidi="fa-IR"/>
        </w:rPr>
        <w:t>.</w:t>
      </w:r>
    </w:p>
    <w:p w:rsidR="00FF3D0F" w:rsidRDefault="00FF3D0F" w:rsidP="00C53036">
      <w:pPr>
        <w:keepNext/>
        <w:ind w:firstLine="224"/>
        <w:rPr>
          <w:rFonts w:hint="cs"/>
          <w:rtl/>
          <w:lang w:bidi="fa-IR"/>
        </w:rPr>
      </w:pPr>
      <w:r>
        <w:rPr>
          <w:rFonts w:hint="cs"/>
          <w:rtl/>
          <w:lang w:bidi="fa-IR"/>
        </w:rPr>
        <w:t>و کلمه</w:t>
      </w:r>
      <w:r>
        <w:rPr>
          <w:rFonts w:hint="eastAsia"/>
          <w:rtl/>
          <w:lang w:bidi="fa-IR"/>
        </w:rPr>
        <w:t>‌ی</w:t>
      </w:r>
      <w:r>
        <w:rPr>
          <w:rFonts w:hint="cs"/>
          <w:rtl/>
          <w:lang w:bidi="fa-IR"/>
        </w:rPr>
        <w:t xml:space="preserve"> «أنْ</w:t>
      </w:r>
      <w:r w:rsidRPr="00C131D3">
        <w:rPr>
          <w:rFonts w:hint="cs"/>
          <w:rtl/>
          <w:lang w:bidi="fa-IR"/>
        </w:rPr>
        <w:t>»</w:t>
      </w:r>
      <w:r>
        <w:rPr>
          <w:rFonts w:hint="cs"/>
          <w:rtl/>
          <w:lang w:bidi="fa-IR"/>
        </w:rPr>
        <w:t xml:space="preserve"> به فتح همزه و سکون نون زاید</w:t>
      </w:r>
      <w:r w:rsidR="007366E3">
        <w:rPr>
          <w:rFonts w:hint="cs"/>
          <w:rtl/>
          <w:lang w:bidi="fa-IR"/>
        </w:rPr>
        <w:t xml:space="preserve"> می‌شود </w:t>
      </w:r>
      <w:r>
        <w:rPr>
          <w:rFonts w:hint="cs"/>
          <w:rtl/>
          <w:lang w:bidi="fa-IR"/>
        </w:rPr>
        <w:t xml:space="preserve">بصورت فراوان با «لمّا» مثل: </w:t>
      </w:r>
      <w:r w:rsidR="00C53036">
        <w:rPr>
          <w:rFonts w:hint="cs"/>
          <w:lang w:bidi="fa-IR"/>
        </w:rPr>
        <w:sym w:font="V_Symbols" w:char="F029"/>
      </w:r>
      <w:r w:rsidRPr="00873050">
        <w:rPr>
          <w:rStyle w:val="a"/>
          <w:rFonts w:hint="cs"/>
          <w:rtl/>
        </w:rPr>
        <w:t>ف</w:t>
      </w:r>
      <w:r w:rsidR="00C53036">
        <w:rPr>
          <w:rStyle w:val="a"/>
          <w:rFonts w:hint="cs"/>
          <w:rtl/>
          <w:lang w:bidi="fa-IR"/>
        </w:rPr>
        <w:t>َ</w:t>
      </w:r>
      <w:r w:rsidRPr="00873050">
        <w:rPr>
          <w:rStyle w:val="a"/>
          <w:rFonts w:hint="cs"/>
          <w:rtl/>
        </w:rPr>
        <w:t>ل</w:t>
      </w:r>
      <w:r w:rsidR="00C53036">
        <w:rPr>
          <w:rStyle w:val="a"/>
          <w:rFonts w:hint="cs"/>
          <w:rtl/>
        </w:rPr>
        <w:t>َ</w:t>
      </w:r>
      <w:r w:rsidRPr="00873050">
        <w:rPr>
          <w:rStyle w:val="a"/>
          <w:rFonts w:hint="cs"/>
          <w:rtl/>
        </w:rPr>
        <w:t>م</w:t>
      </w:r>
      <w:r>
        <w:rPr>
          <w:rStyle w:val="a"/>
          <w:rFonts w:hint="cs"/>
          <w:rtl/>
        </w:rPr>
        <w:t>ّ</w:t>
      </w:r>
      <w:r w:rsidRPr="00873050">
        <w:rPr>
          <w:rStyle w:val="a"/>
          <w:rFonts w:hint="cs"/>
          <w:rtl/>
        </w:rPr>
        <w:t xml:space="preserve">ا </w:t>
      </w:r>
      <w:r>
        <w:rPr>
          <w:rStyle w:val="a"/>
          <w:rFonts w:hint="cs"/>
          <w:rtl/>
        </w:rPr>
        <w:t>أ</w:t>
      </w:r>
      <w:r w:rsidRPr="00873050">
        <w:rPr>
          <w:rStyle w:val="a"/>
          <w:rFonts w:hint="cs"/>
          <w:rtl/>
        </w:rPr>
        <w:t>ن</w:t>
      </w:r>
      <w:r>
        <w:rPr>
          <w:rStyle w:val="a"/>
          <w:rFonts w:hint="cs"/>
          <w:rtl/>
        </w:rPr>
        <w:t>ْ</w:t>
      </w:r>
      <w:r w:rsidRPr="00873050">
        <w:rPr>
          <w:rStyle w:val="a"/>
          <w:rFonts w:hint="cs"/>
          <w:rtl/>
        </w:rPr>
        <w:t xml:space="preserve"> ج</w:t>
      </w:r>
      <w:r w:rsidR="00C53036">
        <w:rPr>
          <w:rStyle w:val="a"/>
          <w:rFonts w:hint="cs"/>
          <w:rtl/>
        </w:rPr>
        <w:t>َ</w:t>
      </w:r>
      <w:r w:rsidRPr="00873050">
        <w:rPr>
          <w:rStyle w:val="a"/>
          <w:rFonts w:hint="cs"/>
          <w:rtl/>
        </w:rPr>
        <w:t>اء</w:t>
      </w:r>
      <w:r>
        <w:rPr>
          <w:rStyle w:val="a"/>
          <w:rFonts w:hint="cs"/>
          <w:rtl/>
        </w:rPr>
        <w:t>َ</w:t>
      </w:r>
      <w:r w:rsidRPr="00873050">
        <w:rPr>
          <w:rStyle w:val="a"/>
          <w:rFonts w:hint="cs"/>
          <w:rtl/>
        </w:rPr>
        <w:t xml:space="preserve"> الب</w:t>
      </w:r>
      <w:r w:rsidR="00C53036">
        <w:rPr>
          <w:rStyle w:val="a"/>
          <w:rFonts w:hint="cs"/>
          <w:rtl/>
        </w:rPr>
        <w:t>َ</w:t>
      </w:r>
      <w:r w:rsidRPr="00873050">
        <w:rPr>
          <w:rStyle w:val="a"/>
          <w:rFonts w:hint="cs"/>
          <w:rtl/>
        </w:rPr>
        <w:t>ش</w:t>
      </w:r>
      <w:r w:rsidR="00C53036">
        <w:rPr>
          <w:rStyle w:val="a"/>
          <w:rFonts w:hint="cs"/>
          <w:rtl/>
        </w:rPr>
        <w:t>ِ</w:t>
      </w:r>
      <w:r w:rsidRPr="00873050">
        <w:rPr>
          <w:rStyle w:val="a"/>
          <w:rFonts w:hint="cs"/>
          <w:rtl/>
        </w:rPr>
        <w:t>یر</w:t>
      </w:r>
      <w:r>
        <w:rPr>
          <w:rStyle w:val="a"/>
          <w:rFonts w:hint="cs"/>
          <w:rtl/>
        </w:rPr>
        <w:t>ُ</w:t>
      </w:r>
      <w:r w:rsidR="00C53036">
        <w:sym w:font="V_Symbols" w:char="F028"/>
      </w:r>
      <w:r w:rsidR="00C53036">
        <w:rPr>
          <w:rStyle w:val="FootnoteReference"/>
          <w:rtl/>
          <w:lang w:bidi="fa-IR"/>
        </w:rPr>
        <w:footnoteReference w:id="136"/>
      </w:r>
      <w:r w:rsidR="00B03641">
        <w:rPr>
          <w:rFonts w:hint="cs"/>
          <w:rtl/>
          <w:lang w:bidi="fa-IR"/>
        </w:rPr>
        <w:t xml:space="preserve"> و ز</w:t>
      </w:r>
      <w:r>
        <w:rPr>
          <w:rFonts w:hint="cs"/>
          <w:rtl/>
          <w:lang w:bidi="fa-IR"/>
        </w:rPr>
        <w:t>یادی واقع</w:t>
      </w:r>
      <w:r w:rsidR="007366E3">
        <w:rPr>
          <w:rFonts w:hint="cs"/>
          <w:rtl/>
          <w:lang w:bidi="fa-IR"/>
        </w:rPr>
        <w:t xml:space="preserve"> می‌شود </w:t>
      </w:r>
      <w:r>
        <w:rPr>
          <w:rFonts w:hint="cs"/>
          <w:rtl/>
          <w:lang w:bidi="fa-IR"/>
        </w:rPr>
        <w:t>بین حرف لو و قسم</w:t>
      </w:r>
      <w:r w:rsidR="00B03641">
        <w:rPr>
          <w:rFonts w:hint="cs"/>
          <w:rtl/>
          <w:lang w:bidi="fa-IR"/>
        </w:rPr>
        <w:t>ی</w:t>
      </w:r>
      <w:r>
        <w:rPr>
          <w:rFonts w:hint="cs"/>
          <w:rtl/>
          <w:lang w:bidi="fa-IR"/>
        </w:rPr>
        <w:t xml:space="preserve"> که بر لو</w:t>
      </w:r>
      <w:r w:rsidR="00CF1C3C">
        <w:rPr>
          <w:rFonts w:hint="cs"/>
          <w:rtl/>
          <w:lang w:bidi="fa-IR"/>
        </w:rPr>
        <w:t xml:space="preserve"> مقدّم </w:t>
      </w:r>
      <w:r>
        <w:rPr>
          <w:rFonts w:hint="cs"/>
          <w:rtl/>
          <w:lang w:bidi="fa-IR"/>
        </w:rPr>
        <w:t>باشد مثل</w:t>
      </w:r>
      <w:r>
        <w:rPr>
          <w:rFonts w:hint="cs"/>
          <w:rtl/>
        </w:rPr>
        <w:t xml:space="preserve"> </w:t>
      </w:r>
      <w:r w:rsidRPr="006A03EE">
        <w:rPr>
          <w:rFonts w:hint="cs"/>
          <w:rtl/>
        </w:rPr>
        <w:t>«</w:t>
      </w:r>
      <w:r w:rsidRPr="00873050">
        <w:rPr>
          <w:rStyle w:val="a"/>
          <w:rFonts w:hint="cs"/>
          <w:rtl/>
        </w:rPr>
        <w:t>و الله أنْ لو قام زیدٌ قمتُ</w:t>
      </w:r>
      <w:r w:rsidRPr="00C131D3">
        <w:rPr>
          <w:rFonts w:hint="cs"/>
          <w:rtl/>
          <w:lang w:bidi="fa-IR"/>
        </w:rPr>
        <w:t>»</w:t>
      </w:r>
      <w:r>
        <w:rPr>
          <w:rFonts w:hint="cs"/>
          <w:rtl/>
          <w:lang w:bidi="fa-IR"/>
        </w:rPr>
        <w:t xml:space="preserve"> و کم زیادی واقع</w:t>
      </w:r>
      <w:r w:rsidR="007366E3">
        <w:rPr>
          <w:rFonts w:hint="cs"/>
          <w:rtl/>
          <w:lang w:bidi="fa-IR"/>
        </w:rPr>
        <w:t xml:space="preserve"> می‌شود </w:t>
      </w:r>
      <w:r>
        <w:rPr>
          <w:rFonts w:hint="cs"/>
          <w:rtl/>
          <w:lang w:bidi="fa-IR"/>
        </w:rPr>
        <w:t>با کاف مثل شعر:</w:t>
      </w:r>
    </w:p>
    <w:p w:rsidR="00FF3D0F" w:rsidRDefault="00FF3D0F" w:rsidP="007E3891">
      <w:pPr>
        <w:keepNext/>
        <w:ind w:firstLine="224"/>
        <w:rPr>
          <w:rFonts w:hint="cs"/>
          <w:rtl/>
          <w:lang w:bidi="fa-IR"/>
        </w:rPr>
      </w:pPr>
      <w:r w:rsidRPr="00205DAA">
        <w:rPr>
          <w:rFonts w:hint="cs"/>
          <w:rtl/>
        </w:rPr>
        <w:t>«</w:t>
      </w:r>
      <w:r w:rsidRPr="00205DAA">
        <w:rPr>
          <w:rStyle w:val="a"/>
          <w:rFonts w:hint="cs"/>
          <w:rtl/>
        </w:rPr>
        <w:t>ک</w:t>
      </w:r>
      <w:r>
        <w:rPr>
          <w:rStyle w:val="a"/>
          <w:rFonts w:hint="cs"/>
          <w:rtl/>
        </w:rPr>
        <w:t>َأ</w:t>
      </w:r>
      <w:r w:rsidRPr="00205DAA">
        <w:rPr>
          <w:rStyle w:val="a"/>
          <w:rFonts w:hint="cs"/>
          <w:rtl/>
        </w:rPr>
        <w:t>ن</w:t>
      </w:r>
      <w:r>
        <w:rPr>
          <w:rStyle w:val="a"/>
          <w:rFonts w:hint="cs"/>
          <w:rtl/>
        </w:rPr>
        <w:t>ْ</w:t>
      </w:r>
      <w:r w:rsidRPr="00205DAA">
        <w:rPr>
          <w:rStyle w:val="a"/>
          <w:rFonts w:hint="cs"/>
          <w:rtl/>
        </w:rPr>
        <w:t xml:space="preserve"> ظبیة</w:t>
      </w:r>
      <w:r w:rsidR="00B03641">
        <w:rPr>
          <w:rStyle w:val="a"/>
          <w:rFonts w:hint="cs"/>
          <w:rtl/>
        </w:rPr>
        <w:t>ٍ</w:t>
      </w:r>
      <w:r w:rsidRPr="00205DAA">
        <w:rPr>
          <w:rStyle w:val="a"/>
          <w:rFonts w:hint="cs"/>
          <w:rtl/>
        </w:rPr>
        <w:t xml:space="preserve"> ت</w:t>
      </w:r>
      <w:r>
        <w:rPr>
          <w:rStyle w:val="a"/>
          <w:rFonts w:hint="cs"/>
          <w:rtl/>
        </w:rPr>
        <w:t>َ</w:t>
      </w:r>
      <w:r w:rsidRPr="00205DAA">
        <w:rPr>
          <w:rStyle w:val="a"/>
          <w:rFonts w:hint="cs"/>
          <w:rtl/>
        </w:rPr>
        <w:t>ع</w:t>
      </w:r>
      <w:r>
        <w:rPr>
          <w:rStyle w:val="a"/>
          <w:rFonts w:hint="cs"/>
          <w:rtl/>
        </w:rPr>
        <w:t>ْ</w:t>
      </w:r>
      <w:r w:rsidRPr="00205DAA">
        <w:rPr>
          <w:rStyle w:val="a"/>
          <w:rFonts w:hint="cs"/>
          <w:rtl/>
        </w:rPr>
        <w:t xml:space="preserve">طو </w:t>
      </w:r>
      <w:r>
        <w:rPr>
          <w:rStyle w:val="a"/>
          <w:rFonts w:hint="cs"/>
          <w:rtl/>
        </w:rPr>
        <w:t>إ</w:t>
      </w:r>
      <w:r w:rsidRPr="00205DAA">
        <w:rPr>
          <w:rStyle w:val="a"/>
          <w:rFonts w:hint="cs"/>
          <w:rtl/>
        </w:rPr>
        <w:t>لی نا</w:t>
      </w:r>
      <w:r w:rsidR="00B03641">
        <w:rPr>
          <w:rStyle w:val="a"/>
          <w:rFonts w:hint="cs"/>
          <w:rtl/>
        </w:rPr>
        <w:t>ض</w:t>
      </w:r>
      <w:r w:rsidRPr="00205DAA">
        <w:rPr>
          <w:rStyle w:val="a"/>
          <w:rFonts w:hint="cs"/>
          <w:rtl/>
        </w:rPr>
        <w:t>ر الس</w:t>
      </w:r>
      <w:r>
        <w:rPr>
          <w:rStyle w:val="a"/>
          <w:rFonts w:hint="cs"/>
          <w:rtl/>
        </w:rPr>
        <w:t>َ</w:t>
      </w:r>
      <w:r w:rsidRPr="00205DAA">
        <w:rPr>
          <w:rStyle w:val="a"/>
          <w:rFonts w:hint="cs"/>
          <w:rtl/>
        </w:rPr>
        <w:t>ل</w:t>
      </w:r>
      <w:r>
        <w:rPr>
          <w:rStyle w:val="a"/>
          <w:rFonts w:hint="cs"/>
          <w:rtl/>
        </w:rPr>
        <w:t>َ</w:t>
      </w:r>
      <w:r w:rsidRPr="00205DAA">
        <w:rPr>
          <w:rStyle w:val="a"/>
          <w:rFonts w:hint="cs"/>
          <w:rtl/>
        </w:rPr>
        <w:t>م</w:t>
      </w:r>
      <w:r w:rsidRPr="00205DAA">
        <w:rPr>
          <w:rFonts w:hint="cs"/>
          <w:rtl/>
        </w:rPr>
        <w:t>»</w:t>
      </w:r>
      <w:r>
        <w:rPr>
          <w:rFonts w:hint="cs"/>
          <w:rtl/>
          <w:lang w:bidi="fa-IR"/>
        </w:rPr>
        <w:t xml:space="preserve"> یعنی معشوقه</w:t>
      </w:r>
      <w:r>
        <w:rPr>
          <w:rFonts w:hint="eastAsia"/>
          <w:rtl/>
          <w:lang w:bidi="fa-IR"/>
        </w:rPr>
        <w:t>‌ی</w:t>
      </w:r>
      <w:r>
        <w:rPr>
          <w:rFonts w:hint="cs"/>
          <w:rtl/>
          <w:lang w:bidi="fa-IR"/>
        </w:rPr>
        <w:t xml:space="preserve"> من مثل آهوست که میل می‌کند به سوی برگ درخت سلم یعنی همان</w:t>
      </w:r>
      <w:r>
        <w:rPr>
          <w:rFonts w:hint="eastAsia"/>
          <w:rtl/>
          <w:lang w:bidi="fa-IR"/>
        </w:rPr>
        <w:t>‌</w:t>
      </w:r>
      <w:r>
        <w:rPr>
          <w:rFonts w:hint="cs"/>
          <w:rtl/>
          <w:lang w:bidi="fa-IR"/>
        </w:rPr>
        <w:t>طور که آهو می‌</w:t>
      </w:r>
      <w:r>
        <w:rPr>
          <w:rFonts w:hint="cs"/>
          <w:rtl/>
        </w:rPr>
        <w:t>جهد که برگ درخت سلم را گیرد</w:t>
      </w:r>
      <w:r w:rsidRPr="00D0678A">
        <w:rPr>
          <w:rFonts w:hint="cs"/>
          <w:rtl/>
        </w:rPr>
        <w:t xml:space="preserve"> و</w:t>
      </w:r>
      <w:r>
        <w:rPr>
          <w:rFonts w:hint="cs"/>
          <w:rtl/>
        </w:rPr>
        <w:t xml:space="preserve"> </w:t>
      </w:r>
      <w:r w:rsidRPr="00D0678A">
        <w:rPr>
          <w:rFonts w:hint="cs"/>
          <w:rtl/>
        </w:rPr>
        <w:t>بخورد</w:t>
      </w:r>
      <w:r>
        <w:rPr>
          <w:rFonts w:hint="cs"/>
          <w:rtl/>
        </w:rPr>
        <w:t xml:space="preserve"> </w:t>
      </w:r>
      <w:r>
        <w:rPr>
          <w:rFonts w:hint="cs"/>
          <w:rtl/>
          <w:lang w:bidi="fa-IR"/>
        </w:rPr>
        <w:t>و</w:t>
      </w:r>
      <w:r w:rsidR="00365289">
        <w:rPr>
          <w:rFonts w:hint="cs"/>
          <w:rtl/>
          <w:lang w:bidi="fa-IR"/>
        </w:rPr>
        <w:t xml:space="preserve"> چون‌که </w:t>
      </w:r>
      <w:r>
        <w:rPr>
          <w:rFonts w:hint="cs"/>
          <w:rtl/>
          <w:lang w:bidi="fa-IR"/>
        </w:rPr>
        <w:t>آهو چُست است، معشوقه</w:t>
      </w:r>
      <w:r>
        <w:rPr>
          <w:rFonts w:hint="eastAsia"/>
          <w:rtl/>
          <w:lang w:bidi="fa-IR"/>
        </w:rPr>
        <w:t>‌ی</w:t>
      </w:r>
      <w:r>
        <w:rPr>
          <w:rFonts w:hint="cs"/>
          <w:rtl/>
          <w:lang w:bidi="fa-IR"/>
        </w:rPr>
        <w:t xml:space="preserve"> من نیز همانطور چُست و چالاک است. شاهد در کَأنَّ است که «أنْ</w:t>
      </w:r>
      <w:r w:rsidRPr="00C131D3">
        <w:rPr>
          <w:rFonts w:hint="cs"/>
          <w:rtl/>
          <w:lang w:bidi="fa-IR"/>
        </w:rPr>
        <w:t>»</w:t>
      </w:r>
      <w:r>
        <w:rPr>
          <w:rFonts w:hint="cs"/>
          <w:rtl/>
          <w:lang w:bidi="fa-IR"/>
        </w:rPr>
        <w:t xml:space="preserve"> با کاف زاید واقع شد، البته در این مصرع بنابر</w:t>
      </w:r>
      <w:r w:rsidR="00B73E18">
        <w:rPr>
          <w:rFonts w:hint="cs"/>
          <w:rtl/>
          <w:lang w:bidi="fa-IR"/>
        </w:rPr>
        <w:t xml:space="preserve"> اینکه </w:t>
      </w:r>
      <w:r>
        <w:rPr>
          <w:rFonts w:hint="cs"/>
          <w:rtl/>
          <w:lang w:bidi="fa-IR"/>
        </w:rPr>
        <w:t>کلمه</w:t>
      </w:r>
      <w:r w:rsidRPr="00205DAA">
        <w:rPr>
          <w:rStyle w:val="a"/>
          <w:rFonts w:hint="cs"/>
          <w:sz w:val="26"/>
          <w:szCs w:val="26"/>
          <w:rtl/>
        </w:rPr>
        <w:t xml:space="preserve"> </w:t>
      </w:r>
      <w:r w:rsidR="00B03641">
        <w:rPr>
          <w:rStyle w:val="a"/>
          <w:rFonts w:hint="cs"/>
          <w:sz w:val="26"/>
          <w:szCs w:val="26"/>
          <w:rtl/>
        </w:rPr>
        <w:t>ظ</w:t>
      </w:r>
      <w:r w:rsidR="009F6F56">
        <w:rPr>
          <w:rStyle w:val="a"/>
          <w:rFonts w:hint="cs"/>
          <w:sz w:val="26"/>
          <w:szCs w:val="26"/>
          <w:rtl/>
        </w:rPr>
        <w:t>بی</w:t>
      </w:r>
      <w:r w:rsidRPr="00205DAA">
        <w:rPr>
          <w:rStyle w:val="a"/>
          <w:rFonts w:hint="cs"/>
          <w:sz w:val="26"/>
          <w:szCs w:val="26"/>
          <w:rtl/>
        </w:rPr>
        <w:t>ة</w:t>
      </w:r>
      <w:r>
        <w:rPr>
          <w:rFonts w:hint="cs"/>
          <w:rtl/>
          <w:lang w:bidi="fa-IR"/>
        </w:rPr>
        <w:t xml:space="preserve"> به</w:t>
      </w:r>
      <w:r w:rsidR="009F085B">
        <w:rPr>
          <w:rFonts w:hint="cs"/>
          <w:rtl/>
          <w:lang w:bidi="fa-IR"/>
        </w:rPr>
        <w:t xml:space="preserve"> جرّ </w:t>
      </w:r>
      <w:r>
        <w:rPr>
          <w:rFonts w:hint="cs"/>
          <w:rtl/>
          <w:lang w:bidi="fa-IR"/>
        </w:rPr>
        <w:t>خوانده شود</w:t>
      </w:r>
      <w:r>
        <w:rPr>
          <w:rFonts w:hint="cs"/>
          <w:lang w:bidi="fa-IR"/>
        </w:rPr>
        <w:t>.</w:t>
      </w:r>
    </w:p>
    <w:p w:rsidR="00FF3D0F" w:rsidRDefault="00FF3D0F" w:rsidP="007E3891">
      <w:pPr>
        <w:keepNext/>
        <w:ind w:firstLine="224"/>
        <w:rPr>
          <w:rFonts w:hint="cs"/>
          <w:rtl/>
          <w:lang w:bidi="fa-IR"/>
        </w:rPr>
      </w:pPr>
      <w:r>
        <w:rPr>
          <w:rFonts w:hint="cs"/>
          <w:rtl/>
          <w:lang w:bidi="fa-IR"/>
        </w:rPr>
        <w:t>و کلمه «ما</w:t>
      </w:r>
      <w:r w:rsidRPr="00C131D3">
        <w:rPr>
          <w:rFonts w:hint="cs"/>
          <w:rtl/>
          <w:lang w:bidi="fa-IR"/>
        </w:rPr>
        <w:t>»</w:t>
      </w:r>
      <w:r>
        <w:rPr>
          <w:rFonts w:hint="cs"/>
          <w:rtl/>
          <w:lang w:bidi="fa-IR"/>
        </w:rPr>
        <w:t xml:space="preserve"> با </w:t>
      </w:r>
      <w:r w:rsidR="00B03641">
        <w:rPr>
          <w:rFonts w:hint="cs"/>
          <w:rtl/>
          <w:lang w:bidi="fa-IR"/>
        </w:rPr>
        <w:t>«</w:t>
      </w:r>
      <w:r>
        <w:rPr>
          <w:rFonts w:hint="cs"/>
          <w:rtl/>
          <w:lang w:bidi="fa-IR"/>
        </w:rPr>
        <w:t>إذا</w:t>
      </w:r>
      <w:r w:rsidR="00B03641">
        <w:rPr>
          <w:rFonts w:hint="cs"/>
          <w:rtl/>
          <w:lang w:bidi="fa-IR"/>
        </w:rPr>
        <w:t>»</w:t>
      </w:r>
      <w:r>
        <w:rPr>
          <w:rFonts w:hint="cs"/>
          <w:rtl/>
          <w:lang w:bidi="fa-IR"/>
        </w:rPr>
        <w:t xml:space="preserve"> زایده واقع</w:t>
      </w:r>
      <w:r w:rsidR="007366E3">
        <w:rPr>
          <w:rFonts w:hint="cs"/>
          <w:rtl/>
          <w:lang w:bidi="fa-IR"/>
        </w:rPr>
        <w:t xml:space="preserve"> می‌شود </w:t>
      </w:r>
      <w:r>
        <w:rPr>
          <w:rFonts w:hint="cs"/>
          <w:rtl/>
          <w:lang w:bidi="fa-IR"/>
        </w:rPr>
        <w:t>مثل: «</w:t>
      </w:r>
      <w:r w:rsidRPr="00205DAA">
        <w:rPr>
          <w:rStyle w:val="a"/>
          <w:rFonts w:hint="cs"/>
          <w:rtl/>
        </w:rPr>
        <w:t>اذا ما تخرج اخرج</w:t>
      </w:r>
      <w:r w:rsidRPr="00C131D3">
        <w:rPr>
          <w:rFonts w:hint="cs"/>
          <w:rtl/>
          <w:lang w:bidi="fa-IR"/>
        </w:rPr>
        <w:t>»</w:t>
      </w:r>
      <w:r>
        <w:rPr>
          <w:rFonts w:hint="cs"/>
          <w:rtl/>
          <w:lang w:bidi="fa-IR"/>
        </w:rPr>
        <w:t xml:space="preserve"> به معنای اذا تخرج اخرج هر گاه تو خارج می‌شوی من هم خارج می‌شوم. و کلمه</w:t>
      </w:r>
      <w:r>
        <w:rPr>
          <w:rFonts w:hint="eastAsia"/>
          <w:rtl/>
          <w:lang w:bidi="fa-IR"/>
        </w:rPr>
        <w:t>‌ی</w:t>
      </w:r>
      <w:r>
        <w:rPr>
          <w:rFonts w:hint="cs"/>
          <w:rtl/>
          <w:lang w:bidi="fa-IR"/>
        </w:rPr>
        <w:t xml:space="preserve"> </w:t>
      </w:r>
      <w:r w:rsidR="00B03641">
        <w:rPr>
          <w:rFonts w:hint="cs"/>
          <w:rtl/>
          <w:lang w:bidi="fa-IR"/>
        </w:rPr>
        <w:t>«</w:t>
      </w:r>
      <w:r>
        <w:rPr>
          <w:rFonts w:hint="cs"/>
          <w:rtl/>
          <w:lang w:bidi="fa-IR"/>
        </w:rPr>
        <w:t>ما</w:t>
      </w:r>
      <w:r w:rsidR="00B03641">
        <w:rPr>
          <w:rFonts w:hint="cs"/>
          <w:rtl/>
          <w:lang w:bidi="fa-IR"/>
        </w:rPr>
        <w:t>»</w:t>
      </w:r>
      <w:r>
        <w:rPr>
          <w:rFonts w:hint="cs"/>
          <w:rtl/>
          <w:lang w:bidi="fa-IR"/>
        </w:rPr>
        <w:t xml:space="preserve"> با کلمه «متی» هم زایده</w:t>
      </w:r>
      <w:r w:rsidR="007366E3">
        <w:rPr>
          <w:rFonts w:hint="cs"/>
          <w:rtl/>
          <w:lang w:bidi="fa-IR"/>
        </w:rPr>
        <w:t xml:space="preserve"> می‌شود </w:t>
      </w:r>
      <w:r>
        <w:rPr>
          <w:rFonts w:hint="cs"/>
          <w:rtl/>
          <w:lang w:bidi="fa-IR"/>
        </w:rPr>
        <w:t>مثل: «</w:t>
      </w:r>
      <w:r w:rsidRPr="00821501">
        <w:rPr>
          <w:rStyle w:val="a"/>
          <w:rFonts w:hint="cs"/>
          <w:rtl/>
        </w:rPr>
        <w:t>متی ما تذهب اذهب</w:t>
      </w:r>
      <w:r>
        <w:rPr>
          <w:rFonts w:hint="cs"/>
          <w:rtl/>
          <w:lang w:bidi="fa-IR"/>
        </w:rPr>
        <w:t xml:space="preserve"> </w:t>
      </w:r>
      <w:r w:rsidRPr="00C131D3">
        <w:rPr>
          <w:rFonts w:hint="cs"/>
          <w:rtl/>
        </w:rPr>
        <w:t>»</w:t>
      </w:r>
      <w:r>
        <w:rPr>
          <w:rFonts w:hint="cs"/>
          <w:rtl/>
          <w:lang w:bidi="fa-IR"/>
        </w:rPr>
        <w:t xml:space="preserve">. و با </w:t>
      </w:r>
      <w:r w:rsidRPr="006A03EE">
        <w:rPr>
          <w:rFonts w:hint="cs"/>
          <w:rtl/>
        </w:rPr>
        <w:t>«</w:t>
      </w:r>
      <w:r>
        <w:rPr>
          <w:rFonts w:hint="cs"/>
          <w:rtl/>
          <w:lang w:bidi="fa-IR"/>
        </w:rPr>
        <w:t>اَیُّ</w:t>
      </w:r>
      <w:r w:rsidRPr="00C131D3">
        <w:rPr>
          <w:rFonts w:hint="cs"/>
          <w:rtl/>
          <w:lang w:bidi="fa-IR"/>
        </w:rPr>
        <w:t>»</w:t>
      </w:r>
      <w:r>
        <w:rPr>
          <w:rFonts w:hint="cs"/>
          <w:rtl/>
          <w:lang w:bidi="fa-IR"/>
        </w:rPr>
        <w:t xml:space="preserve"> هم زاید</w:t>
      </w:r>
      <w:r w:rsidR="007366E3">
        <w:rPr>
          <w:rFonts w:hint="cs"/>
          <w:rtl/>
          <w:lang w:bidi="fa-IR"/>
        </w:rPr>
        <w:t xml:space="preserve"> می‌شود </w:t>
      </w:r>
      <w:r>
        <w:rPr>
          <w:rFonts w:hint="cs"/>
          <w:rtl/>
          <w:lang w:bidi="fa-IR"/>
        </w:rPr>
        <w:t xml:space="preserve">مثل: </w:t>
      </w:r>
      <w:r w:rsidR="00B03641">
        <w:rPr>
          <w:rStyle w:val="a0"/>
          <w:b w:val="0"/>
          <w:bCs w:val="0"/>
        </w:rPr>
        <w:sym w:font="V_Symbols" w:char="F029"/>
      </w:r>
      <w:r w:rsidR="00696D1F">
        <w:rPr>
          <w:rStyle w:val="a0"/>
          <w:rtl/>
        </w:rPr>
        <w:t>أَيًّا ما تَدْعُوا فَلَهُ الأَْسْماءُ الْحُسْنى</w:t>
      </w:r>
      <w:r w:rsidR="00696D1F">
        <w:sym w:font="V_Symbols" w:char="F028"/>
      </w:r>
      <w:r w:rsidR="00696D1F">
        <w:rPr>
          <w:rStyle w:val="FootnoteReference"/>
          <w:rtl/>
        </w:rPr>
        <w:footnoteReference w:id="137"/>
      </w:r>
      <w:r w:rsidR="00696D1F" w:rsidRPr="00696D1F">
        <w:rPr>
          <w:rtl/>
        </w:rPr>
        <w:t xml:space="preserve"> </w:t>
      </w:r>
      <w:r>
        <w:rPr>
          <w:rFonts w:hint="cs"/>
          <w:rtl/>
          <w:lang w:bidi="fa-IR"/>
        </w:rPr>
        <w:t>و با «أیْنَ» زایده</w:t>
      </w:r>
      <w:r w:rsidR="004C2790">
        <w:rPr>
          <w:rFonts w:hint="cs"/>
          <w:rtl/>
          <w:lang w:bidi="fa-IR"/>
        </w:rPr>
        <w:t xml:space="preserve"> می‌</w:t>
      </w:r>
      <w:r>
        <w:rPr>
          <w:rFonts w:hint="cs"/>
          <w:rtl/>
          <w:lang w:bidi="fa-IR"/>
        </w:rPr>
        <w:t>شود مثل: «</w:t>
      </w:r>
      <w:r>
        <w:rPr>
          <w:rStyle w:val="a"/>
          <w:rFonts w:hint="cs"/>
          <w:rtl/>
        </w:rPr>
        <w:t>أ</w:t>
      </w:r>
      <w:r w:rsidRPr="00FB4516">
        <w:rPr>
          <w:rStyle w:val="a"/>
          <w:rFonts w:hint="cs"/>
          <w:rtl/>
        </w:rPr>
        <w:t>ی</w:t>
      </w:r>
      <w:r>
        <w:rPr>
          <w:rStyle w:val="a"/>
          <w:rFonts w:hint="cs"/>
          <w:rtl/>
        </w:rPr>
        <w:t>ْ</w:t>
      </w:r>
      <w:r w:rsidRPr="00FB4516">
        <w:rPr>
          <w:rStyle w:val="a"/>
          <w:rFonts w:hint="cs"/>
          <w:rtl/>
        </w:rPr>
        <w:t>ن</w:t>
      </w:r>
      <w:r>
        <w:rPr>
          <w:rStyle w:val="a"/>
          <w:rFonts w:hint="cs"/>
          <w:rtl/>
        </w:rPr>
        <w:t>َ</w:t>
      </w:r>
      <w:r w:rsidRPr="00FB4516">
        <w:rPr>
          <w:rStyle w:val="a"/>
          <w:rFonts w:hint="cs"/>
          <w:rtl/>
        </w:rPr>
        <w:t xml:space="preserve"> ما تجلس اجلس</w:t>
      </w:r>
      <w:r w:rsidRPr="00C131D3">
        <w:rPr>
          <w:rFonts w:hint="cs"/>
          <w:rtl/>
          <w:lang w:bidi="fa-IR"/>
        </w:rPr>
        <w:t>»</w:t>
      </w:r>
      <w:r>
        <w:rPr>
          <w:rFonts w:hint="cs"/>
          <w:rtl/>
          <w:lang w:bidi="fa-IR"/>
        </w:rPr>
        <w:t xml:space="preserve"> و با «إنْ</w:t>
      </w:r>
      <w:r w:rsidRPr="00C131D3">
        <w:rPr>
          <w:rFonts w:hint="cs"/>
          <w:rtl/>
        </w:rPr>
        <w:t>»</w:t>
      </w:r>
      <w:r>
        <w:rPr>
          <w:rFonts w:hint="cs"/>
          <w:rtl/>
          <w:lang w:bidi="fa-IR"/>
        </w:rPr>
        <w:t xml:space="preserve"> زاید</w:t>
      </w:r>
      <w:r w:rsidR="007366E3">
        <w:rPr>
          <w:rFonts w:hint="cs"/>
          <w:rtl/>
          <w:lang w:bidi="fa-IR"/>
        </w:rPr>
        <w:t xml:space="preserve"> می‌شود </w:t>
      </w:r>
      <w:r>
        <w:rPr>
          <w:rFonts w:hint="cs"/>
          <w:rtl/>
          <w:lang w:bidi="fa-IR"/>
        </w:rPr>
        <w:t xml:space="preserve">مثل: </w:t>
      </w:r>
      <w:r w:rsidR="00696D1F">
        <w:rPr>
          <w:rStyle w:val="a0"/>
          <w:b w:val="0"/>
          <w:bCs w:val="0"/>
        </w:rPr>
        <w:sym w:font="V_Symbols" w:char="F029"/>
      </w:r>
      <w:r w:rsidR="00696D1F">
        <w:rPr>
          <w:rStyle w:val="a0"/>
          <w:rtl/>
        </w:rPr>
        <w:t>إِمَّا تَرَيِنَّ مِنَ الْبَشَرِ أَحَداً</w:t>
      </w:r>
      <w:r w:rsidR="00696D1F">
        <w:sym w:font="V_Symbols" w:char="F028"/>
      </w:r>
      <w:r w:rsidR="00696D1F">
        <w:rPr>
          <w:rFonts w:hint="cs"/>
          <w:rtl/>
        </w:rPr>
        <w:t>.</w:t>
      </w:r>
      <w:r w:rsidR="00696D1F">
        <w:rPr>
          <w:rStyle w:val="FootnoteReference"/>
          <w:rtl/>
        </w:rPr>
        <w:footnoteReference w:id="138"/>
      </w:r>
      <w:r w:rsidR="00696D1F" w:rsidRPr="00696D1F">
        <w:rPr>
          <w:rtl/>
        </w:rPr>
        <w:t xml:space="preserve"> </w:t>
      </w:r>
    </w:p>
    <w:p w:rsidR="00FF3D0F" w:rsidRDefault="00FF3D0F" w:rsidP="007E3891">
      <w:pPr>
        <w:keepNext/>
        <w:ind w:firstLine="224"/>
        <w:rPr>
          <w:rFonts w:hint="cs"/>
          <w:rtl/>
          <w:lang w:bidi="fa-IR"/>
        </w:rPr>
      </w:pPr>
      <w:r>
        <w:rPr>
          <w:rFonts w:hint="cs"/>
          <w:rtl/>
          <w:lang w:bidi="fa-IR"/>
        </w:rPr>
        <w:t>در حالی‌که آنچه را که ذکر شده است یعنی از کلمه</w:t>
      </w:r>
      <w:r>
        <w:rPr>
          <w:rFonts w:hint="eastAsia"/>
          <w:rtl/>
          <w:lang w:bidi="fa-IR"/>
        </w:rPr>
        <w:t>‌ی</w:t>
      </w:r>
      <w:r>
        <w:rPr>
          <w:rFonts w:hint="cs"/>
          <w:rtl/>
          <w:lang w:bidi="fa-IR"/>
        </w:rPr>
        <w:t xml:space="preserve"> إذا، متی، أیْنَ، إنْ که با ما می‌آیند به صورت ادوات شرط باشند</w:t>
      </w:r>
      <w:r>
        <w:rPr>
          <w:rFonts w:hint="cs"/>
          <w:lang w:bidi="fa-IR"/>
        </w:rPr>
        <w:t>.</w:t>
      </w:r>
    </w:p>
    <w:p w:rsidR="00FF3D0F" w:rsidRDefault="00FF3D0F" w:rsidP="007E3891">
      <w:pPr>
        <w:keepNext/>
        <w:ind w:firstLine="224"/>
        <w:rPr>
          <w:rFonts w:hint="cs"/>
          <w:rtl/>
          <w:lang w:bidi="fa-IR"/>
        </w:rPr>
      </w:pPr>
      <w:r>
        <w:rPr>
          <w:rFonts w:hint="cs"/>
          <w:rtl/>
          <w:lang w:bidi="fa-IR"/>
        </w:rPr>
        <w:t>و کلمه «ما</w:t>
      </w:r>
      <w:r w:rsidRPr="00C131D3">
        <w:rPr>
          <w:rFonts w:hint="cs"/>
          <w:rtl/>
          <w:lang w:bidi="fa-IR"/>
        </w:rPr>
        <w:t>»</w:t>
      </w:r>
      <w:r>
        <w:rPr>
          <w:rFonts w:hint="cs"/>
          <w:rtl/>
          <w:lang w:bidi="fa-IR"/>
        </w:rPr>
        <w:t xml:space="preserve"> با بعضی از حروف</w:t>
      </w:r>
      <w:r w:rsidR="009F085B">
        <w:rPr>
          <w:rFonts w:hint="cs"/>
          <w:rtl/>
          <w:lang w:bidi="fa-IR"/>
        </w:rPr>
        <w:t xml:space="preserve"> جرّ </w:t>
      </w:r>
      <w:r>
        <w:rPr>
          <w:rFonts w:hint="cs"/>
          <w:rtl/>
          <w:lang w:bidi="fa-IR"/>
        </w:rPr>
        <w:t>هم زایده واقع</w:t>
      </w:r>
      <w:r w:rsidR="007366E3">
        <w:rPr>
          <w:rFonts w:hint="cs"/>
          <w:rtl/>
          <w:lang w:bidi="fa-IR"/>
        </w:rPr>
        <w:t xml:space="preserve"> می‌شود </w:t>
      </w:r>
      <w:r>
        <w:rPr>
          <w:rFonts w:hint="cs"/>
          <w:rtl/>
          <w:lang w:bidi="fa-IR"/>
        </w:rPr>
        <w:t xml:space="preserve">مثل: </w:t>
      </w:r>
      <w:r w:rsidR="00696D1F">
        <w:rPr>
          <w:rStyle w:val="a0"/>
          <w:b w:val="0"/>
          <w:bCs w:val="0"/>
        </w:rPr>
        <w:sym w:font="V_Symbols" w:char="F029"/>
      </w:r>
      <w:r w:rsidR="00696D1F">
        <w:rPr>
          <w:rStyle w:val="a0"/>
          <w:rtl/>
        </w:rPr>
        <w:t>فَبِما رَحْمَةٍ مِنَ اللَّهِ لِنْتَ لَهُمْ</w:t>
      </w:r>
      <w:r w:rsidR="00696D1F">
        <w:sym w:font="V_Symbols" w:char="F028"/>
      </w:r>
      <w:r w:rsidR="00696D1F">
        <w:rPr>
          <w:rStyle w:val="FootnoteReference"/>
          <w:rtl/>
        </w:rPr>
        <w:footnoteReference w:id="139"/>
      </w:r>
      <w:r w:rsidR="00696D1F" w:rsidRPr="00696D1F">
        <w:rPr>
          <w:rtl/>
        </w:rPr>
        <w:t xml:space="preserve"> </w:t>
      </w:r>
      <w:r>
        <w:rPr>
          <w:rFonts w:hint="cs"/>
          <w:rtl/>
          <w:lang w:bidi="fa-IR"/>
        </w:rPr>
        <w:t>که با حرف</w:t>
      </w:r>
      <w:r w:rsidR="009F085B">
        <w:rPr>
          <w:rFonts w:hint="cs"/>
          <w:rtl/>
          <w:lang w:bidi="fa-IR"/>
        </w:rPr>
        <w:t xml:space="preserve"> جرّ </w:t>
      </w:r>
      <w:r>
        <w:rPr>
          <w:rFonts w:hint="cs"/>
          <w:rtl/>
          <w:lang w:bidi="fa-IR"/>
        </w:rPr>
        <w:t>زایده واقع شد، و با «مِنْ» هم زاید</w:t>
      </w:r>
      <w:r w:rsidR="007366E3">
        <w:rPr>
          <w:rFonts w:hint="cs"/>
          <w:rtl/>
          <w:lang w:bidi="fa-IR"/>
        </w:rPr>
        <w:t xml:space="preserve"> می‌شود </w:t>
      </w:r>
      <w:r>
        <w:rPr>
          <w:rFonts w:hint="cs"/>
          <w:rtl/>
          <w:lang w:bidi="fa-IR"/>
        </w:rPr>
        <w:t xml:space="preserve">مثل: </w:t>
      </w:r>
      <w:r w:rsidR="00696D1F">
        <w:rPr>
          <w:rStyle w:val="a0"/>
          <w:b w:val="0"/>
          <w:bCs w:val="0"/>
        </w:rPr>
        <w:sym w:font="V_Symbols" w:char="F029"/>
      </w:r>
      <w:r w:rsidR="00696D1F">
        <w:rPr>
          <w:rStyle w:val="a0"/>
          <w:rtl/>
        </w:rPr>
        <w:t>مِمَّا خَطِيئاتِهِمْ أُغْرِقُوا</w:t>
      </w:r>
      <w:r w:rsidR="00696D1F">
        <w:sym w:font="V_Symbols" w:char="F028"/>
      </w:r>
      <w:r w:rsidR="00696D1F">
        <w:rPr>
          <w:rFonts w:hint="cs"/>
          <w:rtl/>
        </w:rPr>
        <w:t>،</w:t>
      </w:r>
      <w:r w:rsidR="00696D1F">
        <w:rPr>
          <w:rStyle w:val="FootnoteReference"/>
          <w:rtl/>
        </w:rPr>
        <w:footnoteReference w:id="140"/>
      </w:r>
      <w:r w:rsidR="00696D1F">
        <w:rPr>
          <w:rFonts w:hint="cs"/>
          <w:rtl/>
        </w:rPr>
        <w:t xml:space="preserve"> </w:t>
      </w:r>
      <w:r w:rsidR="00696D1F">
        <w:rPr>
          <w:rFonts w:hint="cs"/>
        </w:rPr>
        <w:sym w:font="V_Symbols" w:char="F029"/>
      </w:r>
      <w:r w:rsidR="00696D1F" w:rsidRPr="00696D1F">
        <w:rPr>
          <w:rStyle w:val="a0"/>
          <w:rtl/>
        </w:rPr>
        <w:t>عَمَّا قَلِيلٍ</w:t>
      </w:r>
      <w:r w:rsidR="00696D1F">
        <w:sym w:font="V_Symbols" w:char="F028"/>
      </w:r>
      <w:r w:rsidR="00696D1F">
        <w:rPr>
          <w:rFonts w:hint="cs"/>
          <w:rtl/>
        </w:rPr>
        <w:t>،</w:t>
      </w:r>
      <w:r w:rsidR="00696D1F">
        <w:rPr>
          <w:rStyle w:val="FootnoteReference"/>
          <w:rtl/>
        </w:rPr>
        <w:footnoteReference w:id="141"/>
      </w:r>
      <w:r w:rsidR="00696D1F">
        <w:rPr>
          <w:rtl/>
        </w:rPr>
        <w:t xml:space="preserve"> </w:t>
      </w:r>
      <w:r w:rsidRPr="006A03EE">
        <w:rPr>
          <w:rFonts w:hint="cs"/>
          <w:rtl/>
        </w:rPr>
        <w:t>«</w:t>
      </w:r>
      <w:r w:rsidRPr="00955EE5">
        <w:rPr>
          <w:rStyle w:val="a"/>
          <w:rFonts w:hint="cs"/>
          <w:rtl/>
        </w:rPr>
        <w:t>زیدٌ صدیقی کما أنَّ عمراً أخی</w:t>
      </w:r>
      <w:r w:rsidRPr="00C131D3">
        <w:rPr>
          <w:rFonts w:hint="cs"/>
          <w:rtl/>
          <w:lang w:bidi="fa-IR"/>
        </w:rPr>
        <w:t>»</w:t>
      </w:r>
      <w:r>
        <w:rPr>
          <w:rFonts w:hint="cs"/>
          <w:rtl/>
          <w:lang w:bidi="fa-IR"/>
        </w:rPr>
        <w:t xml:space="preserve"> که با «عَنْ» و کاف هم زایده شد</w:t>
      </w:r>
      <w:r>
        <w:rPr>
          <w:rFonts w:hint="cs"/>
          <w:lang w:bidi="fa-IR"/>
        </w:rPr>
        <w:t>.</w:t>
      </w:r>
    </w:p>
    <w:p w:rsidR="00FF3D0F" w:rsidRDefault="00FF3D0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کلمه</w:t>
      </w:r>
      <w:r>
        <w:rPr>
          <w:rFonts w:hint="eastAsia"/>
          <w:rtl/>
          <w:lang w:bidi="fa-IR"/>
        </w:rPr>
        <w:t>‌ی</w:t>
      </w:r>
      <w:r>
        <w:rPr>
          <w:rFonts w:hint="cs"/>
          <w:rtl/>
          <w:lang w:bidi="fa-IR"/>
        </w:rPr>
        <w:t xml:space="preserve"> «ما» با مضاف زاید واقع شود کم است مثل: «</w:t>
      </w:r>
      <w:r w:rsidRPr="00716339">
        <w:rPr>
          <w:rStyle w:val="a"/>
          <w:rFonts w:hint="cs"/>
          <w:rtl/>
        </w:rPr>
        <w:t>ق</w:t>
      </w:r>
      <w:r>
        <w:rPr>
          <w:rStyle w:val="a"/>
          <w:rFonts w:hint="cs"/>
          <w:rtl/>
        </w:rPr>
        <w:t>َ</w:t>
      </w:r>
      <w:r w:rsidRPr="00716339">
        <w:rPr>
          <w:rStyle w:val="a"/>
          <w:rFonts w:hint="cs"/>
          <w:rtl/>
        </w:rPr>
        <w:t>ض</w:t>
      </w:r>
      <w:r>
        <w:rPr>
          <w:rStyle w:val="a"/>
          <w:rFonts w:hint="cs"/>
          <w:rtl/>
        </w:rPr>
        <w:t>َ</w:t>
      </w:r>
      <w:r w:rsidRPr="00716339">
        <w:rPr>
          <w:rStyle w:val="a"/>
          <w:rFonts w:hint="cs"/>
          <w:rtl/>
        </w:rPr>
        <w:t>ب</w:t>
      </w:r>
      <w:r>
        <w:rPr>
          <w:rStyle w:val="a"/>
          <w:rFonts w:hint="cs"/>
          <w:rtl/>
        </w:rPr>
        <w:t>ْ</w:t>
      </w:r>
      <w:r w:rsidRPr="00716339">
        <w:rPr>
          <w:rStyle w:val="a"/>
          <w:rFonts w:hint="cs"/>
          <w:rtl/>
        </w:rPr>
        <w:t>ت</w:t>
      </w:r>
      <w:r>
        <w:rPr>
          <w:rStyle w:val="a"/>
          <w:rFonts w:hint="cs"/>
          <w:rtl/>
        </w:rPr>
        <w:t>َ</w:t>
      </w:r>
      <w:r w:rsidRPr="00716339">
        <w:rPr>
          <w:rStyle w:val="a"/>
          <w:rFonts w:hint="cs"/>
          <w:rtl/>
        </w:rPr>
        <w:t xml:space="preserve"> م</w:t>
      </w:r>
      <w:r>
        <w:rPr>
          <w:rStyle w:val="a"/>
          <w:rFonts w:hint="cs"/>
          <w:rtl/>
        </w:rPr>
        <w:t>ِ</w:t>
      </w:r>
      <w:r w:rsidRPr="00716339">
        <w:rPr>
          <w:rStyle w:val="a"/>
          <w:rFonts w:hint="cs"/>
          <w:rtl/>
        </w:rPr>
        <w:t>ن غیر</w:t>
      </w:r>
      <w:r>
        <w:rPr>
          <w:rStyle w:val="a"/>
          <w:rFonts w:hint="cs"/>
          <w:rtl/>
        </w:rPr>
        <w:t>ِ</w:t>
      </w:r>
      <w:r w:rsidRPr="00716339">
        <w:rPr>
          <w:rStyle w:val="a"/>
          <w:rFonts w:hint="cs"/>
          <w:rtl/>
        </w:rPr>
        <w:t xml:space="preserve"> ما ج</w:t>
      </w:r>
      <w:r>
        <w:rPr>
          <w:rStyle w:val="a"/>
          <w:rFonts w:hint="cs"/>
          <w:rtl/>
        </w:rPr>
        <w:t>ُ</w:t>
      </w:r>
      <w:r w:rsidRPr="00716339">
        <w:rPr>
          <w:rStyle w:val="a"/>
          <w:rFonts w:hint="cs"/>
          <w:rtl/>
        </w:rPr>
        <w:t>رم</w:t>
      </w:r>
      <w:r>
        <w:rPr>
          <w:rStyle w:val="a"/>
          <w:rFonts w:hint="cs"/>
          <w:rtl/>
        </w:rPr>
        <w:t>ٍ</w:t>
      </w:r>
      <w:r w:rsidRPr="00C131D3">
        <w:rPr>
          <w:rFonts w:hint="cs"/>
          <w:rtl/>
        </w:rPr>
        <w:t>»</w:t>
      </w:r>
      <w:r>
        <w:rPr>
          <w:rFonts w:hint="cs"/>
          <w:rtl/>
          <w:lang w:bidi="fa-IR"/>
        </w:rPr>
        <w:t xml:space="preserve"> و مثل آیه قرآن: </w:t>
      </w:r>
      <w:r w:rsidR="00696D1F">
        <w:rPr>
          <w:rStyle w:val="a0"/>
          <w:b w:val="0"/>
          <w:bCs w:val="0"/>
        </w:rPr>
        <w:sym w:font="V_Symbols" w:char="F029"/>
      </w:r>
      <w:r w:rsidR="00696D1F">
        <w:rPr>
          <w:rStyle w:val="a0"/>
          <w:rtl/>
        </w:rPr>
        <w:t>أَيَّمَا الأَْجَلَيْنِ قَضَيْتُ</w:t>
      </w:r>
      <w:r w:rsidR="00696D1F">
        <w:sym w:font="V_Symbols" w:char="F028"/>
      </w:r>
      <w:r w:rsidR="00696D1F">
        <w:rPr>
          <w:rStyle w:val="FootnoteReference"/>
          <w:rtl/>
        </w:rPr>
        <w:footnoteReference w:id="142"/>
      </w:r>
      <w:r w:rsidR="00696D1F" w:rsidRPr="00696D1F">
        <w:rPr>
          <w:rtl/>
        </w:rPr>
        <w:t xml:space="preserve"> </w:t>
      </w:r>
      <w:r>
        <w:rPr>
          <w:rFonts w:hint="cs"/>
          <w:rtl/>
          <w:lang w:bidi="fa-IR"/>
        </w:rPr>
        <w:t>و البته کسی گفته که کلمه</w:t>
      </w:r>
      <w:r>
        <w:rPr>
          <w:rFonts w:hint="eastAsia"/>
          <w:rtl/>
          <w:lang w:bidi="fa-IR"/>
        </w:rPr>
        <w:t>‌ی</w:t>
      </w:r>
      <w:r>
        <w:rPr>
          <w:rFonts w:hint="cs"/>
          <w:rtl/>
          <w:lang w:bidi="fa-IR"/>
        </w:rPr>
        <w:t xml:space="preserve"> «ما» در همه این موارد به صورت نکره است و مجرور بعد از آن به عنوان بدل برای او محسوب می</w:t>
      </w:r>
      <w:r>
        <w:rPr>
          <w:rFonts w:hint="eastAsia"/>
          <w:rtl/>
          <w:lang w:bidi="fa-IR"/>
        </w:rPr>
        <w:t>‌</w:t>
      </w:r>
      <w:r>
        <w:rPr>
          <w:rFonts w:hint="cs"/>
          <w:rtl/>
          <w:lang w:bidi="fa-IR"/>
        </w:rPr>
        <w:t>شود</w:t>
      </w:r>
      <w:r>
        <w:rPr>
          <w:rFonts w:hint="cs"/>
          <w:lang w:bidi="fa-IR"/>
        </w:rPr>
        <w:t>.</w:t>
      </w:r>
    </w:p>
    <w:p w:rsidR="00FF3D0F" w:rsidRDefault="00FF3D0F" w:rsidP="00B6261F">
      <w:pPr>
        <w:keepNext/>
        <w:ind w:firstLine="224"/>
        <w:rPr>
          <w:rFonts w:hint="cs"/>
          <w:rtl/>
          <w:lang w:bidi="fa-IR"/>
        </w:rPr>
      </w:pPr>
      <w:r>
        <w:rPr>
          <w:rFonts w:hint="cs"/>
          <w:rtl/>
          <w:lang w:bidi="fa-IR"/>
        </w:rPr>
        <w:t xml:space="preserve">و کلمه </w:t>
      </w:r>
      <w:r w:rsidRPr="006A03EE">
        <w:rPr>
          <w:rFonts w:hint="cs"/>
          <w:rtl/>
        </w:rPr>
        <w:t>«</w:t>
      </w:r>
      <w:r>
        <w:rPr>
          <w:rFonts w:hint="cs"/>
          <w:rtl/>
          <w:lang w:bidi="fa-IR"/>
        </w:rPr>
        <w:t>لا</w:t>
      </w:r>
      <w:r w:rsidRPr="00C131D3">
        <w:rPr>
          <w:rFonts w:hint="cs"/>
          <w:rtl/>
        </w:rPr>
        <w:t>»</w:t>
      </w:r>
      <w:r>
        <w:rPr>
          <w:rFonts w:hint="cs"/>
          <w:rtl/>
          <w:lang w:bidi="fa-IR"/>
        </w:rPr>
        <w:t xml:space="preserve"> با واو عاطفه بعد از نفی زایده واقع</w:t>
      </w:r>
      <w:r w:rsidR="007366E3">
        <w:rPr>
          <w:rFonts w:hint="cs"/>
          <w:rtl/>
          <w:lang w:bidi="fa-IR"/>
        </w:rPr>
        <w:t xml:space="preserve"> می‌شود </w:t>
      </w:r>
      <w:r>
        <w:rPr>
          <w:rFonts w:hint="cs"/>
          <w:rtl/>
          <w:lang w:bidi="fa-IR"/>
        </w:rPr>
        <w:t>آن هم لفظاً مثل: «ما جائنی زیدٌ و لا عمروٌ</w:t>
      </w:r>
      <w:r w:rsidRPr="00C131D3">
        <w:rPr>
          <w:rFonts w:hint="cs"/>
          <w:rtl/>
          <w:lang w:bidi="fa-IR"/>
        </w:rPr>
        <w:t>»</w:t>
      </w:r>
      <w:r>
        <w:rPr>
          <w:rFonts w:hint="cs"/>
          <w:rtl/>
          <w:lang w:bidi="fa-IR"/>
        </w:rPr>
        <w:t xml:space="preserve"> یا در معنی زایده</w:t>
      </w:r>
      <w:r w:rsidR="007366E3">
        <w:rPr>
          <w:rFonts w:hint="cs"/>
          <w:rtl/>
          <w:lang w:bidi="fa-IR"/>
        </w:rPr>
        <w:t xml:space="preserve"> می‌شود </w:t>
      </w:r>
      <w:r>
        <w:rPr>
          <w:rFonts w:hint="cs"/>
          <w:rtl/>
          <w:lang w:bidi="fa-IR"/>
        </w:rPr>
        <w:t xml:space="preserve">مثل: </w:t>
      </w:r>
      <w:r w:rsidR="00696D1F">
        <w:rPr>
          <w:rStyle w:val="a0"/>
          <w:b w:val="0"/>
          <w:bCs w:val="0"/>
        </w:rPr>
        <w:sym w:font="V_Symbols" w:char="F029"/>
      </w:r>
      <w:r w:rsidR="00696D1F">
        <w:rPr>
          <w:rStyle w:val="a0"/>
          <w:rtl/>
        </w:rPr>
        <w:t>غَيْرِ الْمَغْضُوبِ عَلَيْهِمْ وَلاَ الضَّالِّينَ</w:t>
      </w:r>
      <w:r w:rsidR="00696D1F">
        <w:sym w:font="V_Symbols" w:char="F028"/>
      </w:r>
      <w:r w:rsidR="00696D1F">
        <w:rPr>
          <w:rFonts w:hint="cs"/>
          <w:rtl/>
        </w:rPr>
        <w:t>.</w:t>
      </w:r>
      <w:r w:rsidR="00696D1F">
        <w:rPr>
          <w:rStyle w:val="FootnoteReference"/>
          <w:rtl/>
        </w:rPr>
        <w:footnoteReference w:id="143"/>
      </w:r>
      <w:r w:rsidR="00696D1F" w:rsidRPr="00696D1F">
        <w:rPr>
          <w:rtl/>
        </w:rPr>
        <w:t xml:space="preserve"> </w:t>
      </w:r>
      <w:r w:rsidR="00696D1F">
        <w:rPr>
          <w:rStyle w:val="a0"/>
          <w:rtl/>
        </w:rPr>
        <w:t xml:space="preserve"> </w:t>
      </w:r>
      <w:r>
        <w:rPr>
          <w:rFonts w:hint="cs"/>
          <w:rtl/>
          <w:lang w:bidi="fa-IR"/>
        </w:rPr>
        <w:t>و بعد از «أنْ» مصدری</w:t>
      </w:r>
      <w:r w:rsidR="00E56552">
        <w:rPr>
          <w:rFonts w:hint="cs"/>
          <w:rtl/>
          <w:lang w:bidi="fa-IR"/>
        </w:rPr>
        <w:t>ّ</w:t>
      </w:r>
      <w:r>
        <w:rPr>
          <w:rFonts w:hint="cs"/>
          <w:rtl/>
          <w:lang w:bidi="fa-IR"/>
        </w:rPr>
        <w:t>ه هم زاید</w:t>
      </w:r>
      <w:r w:rsidR="007366E3">
        <w:rPr>
          <w:rFonts w:hint="cs"/>
          <w:rtl/>
          <w:lang w:bidi="fa-IR"/>
        </w:rPr>
        <w:t xml:space="preserve"> می‌شود </w:t>
      </w:r>
      <w:r>
        <w:rPr>
          <w:rFonts w:hint="cs"/>
          <w:rtl/>
          <w:lang w:bidi="fa-IR"/>
        </w:rPr>
        <w:t xml:space="preserve">مثل قوله تعالی: </w:t>
      </w:r>
      <w:r w:rsidR="00696D1F">
        <w:rPr>
          <w:rStyle w:val="a0"/>
          <w:b w:val="0"/>
          <w:bCs w:val="0"/>
        </w:rPr>
        <w:sym w:font="V_Symbols" w:char="F029"/>
      </w:r>
      <w:r w:rsidR="00696D1F">
        <w:rPr>
          <w:rStyle w:val="a0"/>
          <w:rtl/>
        </w:rPr>
        <w:t>ما مَنَعَكَ أَلاَّ تَسْجُدَ</w:t>
      </w:r>
      <w:r w:rsidR="00696D1F" w:rsidRPr="00696D1F">
        <w:rPr>
          <w:rtl/>
        </w:rPr>
        <w:t xml:space="preserve"> </w:t>
      </w:r>
      <w:r w:rsidR="00696D1F">
        <w:rPr>
          <w:rStyle w:val="a0"/>
          <w:rtl/>
        </w:rPr>
        <w:t>إِذْ أَمَرْتُكَ</w:t>
      </w:r>
      <w:r w:rsidR="00DB443E">
        <w:sym w:font="V_Symbols" w:char="F028"/>
      </w:r>
      <w:r w:rsidR="00DB443E">
        <w:rPr>
          <w:rStyle w:val="FootnoteReference"/>
          <w:rtl/>
        </w:rPr>
        <w:footnoteReference w:id="144"/>
      </w:r>
      <w:r w:rsidR="00696D1F" w:rsidRPr="00DB443E">
        <w:rPr>
          <w:rtl/>
        </w:rPr>
        <w:t xml:space="preserve"> </w:t>
      </w:r>
      <w:r>
        <w:rPr>
          <w:rFonts w:hint="cs"/>
          <w:rtl/>
          <w:lang w:bidi="fa-IR"/>
        </w:rPr>
        <w:t xml:space="preserve">ای أنْ تَسْجُدَ است، و کم است زیادی </w:t>
      </w:r>
      <w:r w:rsidRPr="006A03EE">
        <w:rPr>
          <w:rFonts w:hint="cs"/>
          <w:rtl/>
        </w:rPr>
        <w:t>«</w:t>
      </w:r>
      <w:r>
        <w:rPr>
          <w:rFonts w:hint="cs"/>
          <w:rtl/>
          <w:lang w:bidi="fa-IR"/>
        </w:rPr>
        <w:t>لا</w:t>
      </w:r>
      <w:r w:rsidRPr="00C131D3">
        <w:rPr>
          <w:rFonts w:hint="cs"/>
          <w:rtl/>
          <w:lang w:bidi="fa-IR"/>
        </w:rPr>
        <w:t>»</w:t>
      </w:r>
      <w:r>
        <w:rPr>
          <w:rFonts w:hint="cs"/>
          <w:rtl/>
          <w:lang w:bidi="fa-IR"/>
        </w:rPr>
        <w:t xml:space="preserve"> قبل از «اُقْسِمُ» مثل: </w:t>
      </w:r>
      <w:r w:rsidR="00DB443E">
        <w:rPr>
          <w:rStyle w:val="a0"/>
          <w:b w:val="0"/>
          <w:bCs w:val="0"/>
        </w:rPr>
        <w:sym w:font="V_Symbols" w:char="F029"/>
      </w:r>
      <w:r w:rsidR="00DB443E">
        <w:rPr>
          <w:rStyle w:val="a0"/>
          <w:rtl/>
        </w:rPr>
        <w:t>لا أُقْسِمُ بِيَوْمِ الْقِيامَةِ</w:t>
      </w:r>
      <w:r w:rsidR="00DB443E">
        <w:sym w:font="V_Symbols" w:char="F028"/>
      </w:r>
      <w:r w:rsidR="00DB443E">
        <w:rPr>
          <w:rFonts w:hint="cs"/>
          <w:rtl/>
        </w:rPr>
        <w:t>،</w:t>
      </w:r>
      <w:r w:rsidR="00DB443E">
        <w:rPr>
          <w:rStyle w:val="FootnoteReference"/>
          <w:rtl/>
        </w:rPr>
        <w:footnoteReference w:id="145"/>
      </w:r>
      <w:r w:rsidR="00DB443E">
        <w:rPr>
          <w:rStyle w:val="a0"/>
          <w:rtl/>
        </w:rPr>
        <w:t xml:space="preserve"> </w:t>
      </w:r>
      <w:r w:rsidR="00DB443E">
        <w:rPr>
          <w:rStyle w:val="a0"/>
          <w:b w:val="0"/>
          <w:bCs w:val="0"/>
        </w:rPr>
        <w:sym w:font="V_Symbols" w:char="F029"/>
      </w:r>
      <w:r w:rsidR="00DB443E">
        <w:rPr>
          <w:rStyle w:val="a0"/>
          <w:rtl/>
        </w:rPr>
        <w:t>لا أُقْسِمُ بِهذَا الْبَلَدِ</w:t>
      </w:r>
      <w:r w:rsidR="00DB443E">
        <w:sym w:font="V_Symbols" w:char="F028"/>
      </w:r>
      <w:r w:rsidR="00DB443E">
        <w:rPr>
          <w:rFonts w:hint="cs"/>
          <w:rtl/>
        </w:rPr>
        <w:t>،</w:t>
      </w:r>
      <w:r w:rsidR="00DB443E">
        <w:rPr>
          <w:rStyle w:val="FootnoteReference"/>
          <w:rtl/>
        </w:rPr>
        <w:footnoteReference w:id="146"/>
      </w:r>
      <w:r w:rsidR="00DB443E" w:rsidRPr="00DB443E">
        <w:rPr>
          <w:rtl/>
        </w:rPr>
        <w:t xml:space="preserve"> </w:t>
      </w:r>
      <w:r>
        <w:rPr>
          <w:rFonts w:hint="cs"/>
          <w:rtl/>
          <w:lang w:bidi="fa-IR"/>
        </w:rPr>
        <w:t xml:space="preserve">و سرّ در زیادی بودن </w:t>
      </w:r>
      <w:r w:rsidRPr="006A03EE">
        <w:rPr>
          <w:rFonts w:hint="cs"/>
          <w:rtl/>
        </w:rPr>
        <w:t>«</w:t>
      </w:r>
      <w:r>
        <w:rPr>
          <w:rFonts w:hint="cs"/>
          <w:rtl/>
          <w:lang w:bidi="fa-IR"/>
        </w:rPr>
        <w:t>لا</w:t>
      </w:r>
      <w:r w:rsidRPr="00C131D3">
        <w:rPr>
          <w:rFonts w:hint="cs"/>
          <w:rtl/>
        </w:rPr>
        <w:t>»</w:t>
      </w:r>
      <w:r>
        <w:rPr>
          <w:rFonts w:hint="cs"/>
          <w:rtl/>
          <w:lang w:bidi="fa-IR"/>
        </w:rPr>
        <w:t xml:space="preserve"> تنبیه و آگاهی دادن</w:t>
      </w:r>
      <w:r w:rsidR="00B6261F">
        <w:rPr>
          <w:rFonts w:hint="cs"/>
          <w:rtl/>
          <w:lang w:bidi="fa-IR"/>
        </w:rPr>
        <w:t xml:space="preserve"> </w:t>
      </w:r>
      <w:r>
        <w:rPr>
          <w:rFonts w:hint="cs"/>
          <w:rtl/>
          <w:lang w:bidi="fa-IR"/>
        </w:rPr>
        <w:t>بر جلای قضیه و روشنی آن است به حیثی که از قسم بی</w:t>
      </w:r>
      <w:r>
        <w:rPr>
          <w:rFonts w:hint="eastAsia"/>
          <w:rtl/>
          <w:lang w:bidi="fa-IR"/>
        </w:rPr>
        <w:t>‌</w:t>
      </w:r>
      <w:r>
        <w:rPr>
          <w:rFonts w:hint="cs"/>
          <w:rtl/>
          <w:lang w:bidi="fa-IR"/>
        </w:rPr>
        <w:t>نیاز</w:t>
      </w:r>
      <w:r w:rsidR="007366E3">
        <w:rPr>
          <w:rFonts w:hint="cs"/>
          <w:rtl/>
          <w:lang w:bidi="fa-IR"/>
        </w:rPr>
        <w:t xml:space="preserve"> می‌شود </w:t>
      </w:r>
      <w:r>
        <w:rPr>
          <w:rFonts w:hint="cs"/>
          <w:rtl/>
          <w:lang w:bidi="fa-IR"/>
        </w:rPr>
        <w:t>پس آن را ابراز می‌کند در صورت نفی قسم.</w:t>
      </w:r>
    </w:p>
    <w:p w:rsidR="00FF3D0F" w:rsidRDefault="00FF3D0F" w:rsidP="007E3891">
      <w:pPr>
        <w:keepNext/>
        <w:ind w:firstLine="224"/>
        <w:rPr>
          <w:rFonts w:hint="cs"/>
          <w:rtl/>
          <w:lang w:bidi="fa-IR"/>
        </w:rPr>
      </w:pPr>
      <w:r>
        <w:rPr>
          <w:rFonts w:hint="cs"/>
          <w:rtl/>
          <w:lang w:bidi="fa-IR"/>
        </w:rPr>
        <w:t>و کم است زیادی واقع شدن «لا</w:t>
      </w:r>
      <w:r w:rsidRPr="00C131D3">
        <w:rPr>
          <w:rFonts w:hint="cs"/>
          <w:rtl/>
          <w:lang w:bidi="fa-IR"/>
        </w:rPr>
        <w:t>»</w:t>
      </w:r>
      <w:r>
        <w:rPr>
          <w:rFonts w:hint="cs"/>
          <w:rtl/>
          <w:lang w:bidi="fa-IR"/>
        </w:rPr>
        <w:t xml:space="preserve"> با مضاف مثل قول شاعر:</w:t>
      </w:r>
    </w:p>
    <w:p w:rsidR="00FF3D0F" w:rsidRDefault="00FF3D0F" w:rsidP="007E3891">
      <w:pPr>
        <w:keepNext/>
        <w:ind w:firstLine="224"/>
        <w:rPr>
          <w:rFonts w:hint="cs"/>
          <w:rtl/>
          <w:lang w:bidi="fa-IR"/>
        </w:rPr>
      </w:pPr>
      <w:r w:rsidRPr="006A03EE">
        <w:rPr>
          <w:rFonts w:hint="cs"/>
          <w:rtl/>
        </w:rPr>
        <w:t>«</w:t>
      </w:r>
      <w:r w:rsidRPr="00E002F6">
        <w:rPr>
          <w:rStyle w:val="a"/>
          <w:rFonts w:hint="cs"/>
          <w:rtl/>
        </w:rPr>
        <w:t>فی بئر لا ح</w:t>
      </w:r>
      <w:r>
        <w:rPr>
          <w:rStyle w:val="a"/>
          <w:rFonts w:hint="cs"/>
          <w:rtl/>
        </w:rPr>
        <w:t>ُ</w:t>
      </w:r>
      <w:r w:rsidRPr="00E002F6">
        <w:rPr>
          <w:rStyle w:val="a"/>
          <w:rFonts w:hint="cs"/>
          <w:rtl/>
        </w:rPr>
        <w:t>ور</w:t>
      </w:r>
      <w:r>
        <w:rPr>
          <w:rStyle w:val="a"/>
          <w:rFonts w:hint="cs"/>
          <w:rtl/>
        </w:rPr>
        <w:t>ٍ</w:t>
      </w:r>
      <w:r w:rsidRPr="00E002F6">
        <w:rPr>
          <w:rStyle w:val="a"/>
          <w:rFonts w:hint="cs"/>
          <w:rtl/>
        </w:rPr>
        <w:t xml:space="preserve"> سری و ما شعر</w:t>
      </w:r>
      <w:r w:rsidRPr="00C131D3">
        <w:rPr>
          <w:rFonts w:hint="cs"/>
          <w:rtl/>
          <w:lang w:bidi="fa-IR"/>
        </w:rPr>
        <w:t>»</w:t>
      </w:r>
      <w:r>
        <w:rPr>
          <w:rFonts w:hint="cs"/>
          <w:rtl/>
          <w:lang w:bidi="fa-IR"/>
        </w:rPr>
        <w:t xml:space="preserve"> که مصرع</w:t>
      </w:r>
      <w:r w:rsidR="001839F0">
        <w:rPr>
          <w:rFonts w:hint="cs"/>
          <w:rtl/>
          <w:lang w:bidi="fa-IR"/>
        </w:rPr>
        <w:t xml:space="preserve"> اوّل</w:t>
      </w:r>
      <w:r>
        <w:rPr>
          <w:rFonts w:hint="cs"/>
          <w:rtl/>
          <w:lang w:bidi="fa-IR"/>
        </w:rPr>
        <w:t>ش این است:</w:t>
      </w:r>
      <w:r>
        <w:rPr>
          <w:rFonts w:hint="cs"/>
          <w:rtl/>
        </w:rPr>
        <w:t xml:space="preserve"> </w:t>
      </w:r>
      <w:r w:rsidRPr="006A03EE">
        <w:rPr>
          <w:rFonts w:hint="cs"/>
          <w:rtl/>
        </w:rPr>
        <w:t>«</w:t>
      </w:r>
      <w:r w:rsidRPr="00E002F6">
        <w:rPr>
          <w:rStyle w:val="a"/>
          <w:rFonts w:hint="cs"/>
          <w:rtl/>
        </w:rPr>
        <w:t>بافکه حت</w:t>
      </w:r>
      <w:r>
        <w:rPr>
          <w:rStyle w:val="a"/>
          <w:rFonts w:hint="cs"/>
          <w:rtl/>
        </w:rPr>
        <w:t>ّ</w:t>
      </w:r>
      <w:r w:rsidRPr="00E002F6">
        <w:rPr>
          <w:rStyle w:val="a"/>
          <w:rFonts w:hint="cs"/>
          <w:rtl/>
        </w:rPr>
        <w:t>ی اذا الصبح حشر</w:t>
      </w:r>
      <w:r w:rsidRPr="00C131D3">
        <w:rPr>
          <w:rFonts w:hint="cs"/>
          <w:rtl/>
          <w:lang w:bidi="fa-IR"/>
        </w:rPr>
        <w:t>»</w:t>
      </w:r>
      <w:r>
        <w:rPr>
          <w:rFonts w:hint="cs"/>
          <w:rtl/>
          <w:lang w:bidi="fa-IR"/>
        </w:rPr>
        <w:t xml:space="preserve"> </w:t>
      </w:r>
    </w:p>
    <w:p w:rsidR="00FF3D0F" w:rsidRDefault="00FF3D0F" w:rsidP="007E3891">
      <w:pPr>
        <w:keepNext/>
        <w:ind w:firstLine="224"/>
        <w:rPr>
          <w:rFonts w:hint="cs"/>
          <w:rtl/>
          <w:lang w:bidi="fa-IR"/>
        </w:rPr>
      </w:pPr>
      <w:r>
        <w:rPr>
          <w:rFonts w:hint="cs"/>
          <w:rtl/>
          <w:lang w:bidi="fa-IR"/>
        </w:rPr>
        <w:t>یعنی مومنین عاصین در چاه مهلکه انداخته نفسهای ایشان را و حال آنکه نمی‌دانند وقتی عالم می‌شوند به افتادن مذکور که طلوع کند صبح موت لکن عالم شدن در آن زمان سود ندارد. که «</w:t>
      </w:r>
      <w:r w:rsidRPr="00A20087">
        <w:rPr>
          <w:rStyle w:val="a"/>
          <w:rFonts w:hint="cs"/>
          <w:rtl/>
        </w:rPr>
        <w:t>فی بئر ح</w:t>
      </w:r>
      <w:r>
        <w:rPr>
          <w:rStyle w:val="a"/>
          <w:rFonts w:hint="cs"/>
          <w:rtl/>
        </w:rPr>
        <w:t>ُ</w:t>
      </w:r>
      <w:r w:rsidRPr="00A20087">
        <w:rPr>
          <w:rStyle w:val="a"/>
          <w:rFonts w:hint="cs"/>
          <w:rtl/>
        </w:rPr>
        <w:t>ور</w:t>
      </w:r>
      <w:r>
        <w:rPr>
          <w:rStyle w:val="a"/>
          <w:rFonts w:hint="cs"/>
          <w:rtl/>
        </w:rPr>
        <w:t>ٍ</w:t>
      </w:r>
      <w:r w:rsidRPr="00C131D3">
        <w:rPr>
          <w:rFonts w:hint="cs"/>
          <w:rtl/>
          <w:lang w:bidi="fa-IR"/>
        </w:rPr>
        <w:t>»</w:t>
      </w:r>
      <w:r>
        <w:rPr>
          <w:rFonts w:hint="cs"/>
          <w:rtl/>
          <w:lang w:bidi="fa-IR"/>
        </w:rPr>
        <w:t xml:space="preserve"> است که «لا</w:t>
      </w:r>
      <w:r w:rsidRPr="00C131D3">
        <w:rPr>
          <w:rFonts w:hint="cs"/>
          <w:rtl/>
          <w:lang w:bidi="fa-IR"/>
        </w:rPr>
        <w:t>»</w:t>
      </w:r>
      <w:r>
        <w:rPr>
          <w:rFonts w:hint="cs"/>
          <w:rtl/>
          <w:lang w:bidi="fa-IR"/>
        </w:rPr>
        <w:t xml:space="preserve"> زایده است، و کلمه</w:t>
      </w:r>
      <w:r>
        <w:rPr>
          <w:rFonts w:hint="eastAsia"/>
          <w:rtl/>
          <w:lang w:bidi="fa-IR"/>
        </w:rPr>
        <w:t>‌ی</w:t>
      </w:r>
      <w:r>
        <w:rPr>
          <w:rFonts w:hint="cs"/>
          <w:rtl/>
          <w:lang w:bidi="fa-IR"/>
        </w:rPr>
        <w:t xml:space="preserve"> حُور جمع حائر به معنای هالک است و حار یعنی هلک.</w:t>
      </w:r>
    </w:p>
    <w:p w:rsidR="00FF3D0F" w:rsidRDefault="00FF3D0F" w:rsidP="007E3891">
      <w:pPr>
        <w:keepNext/>
        <w:ind w:firstLine="224"/>
        <w:rPr>
          <w:rFonts w:hint="cs"/>
          <w:rtl/>
          <w:lang w:bidi="fa-IR"/>
        </w:rPr>
      </w:pPr>
      <w:r>
        <w:rPr>
          <w:rFonts w:hint="cs"/>
          <w:rtl/>
          <w:lang w:bidi="fa-IR"/>
        </w:rPr>
        <w:t>و کلمات «مِنْ، باء، لام</w:t>
      </w:r>
      <w:r w:rsidRPr="00C131D3">
        <w:rPr>
          <w:rFonts w:hint="cs"/>
          <w:rtl/>
          <w:lang w:bidi="fa-IR"/>
        </w:rPr>
        <w:t>»</w:t>
      </w:r>
      <w:r>
        <w:rPr>
          <w:rFonts w:hint="cs"/>
          <w:rtl/>
          <w:lang w:bidi="fa-IR"/>
        </w:rPr>
        <w:t xml:space="preserve"> که قبلاً ذکر</w:t>
      </w:r>
      <w:r w:rsidR="00E56552">
        <w:rPr>
          <w:rFonts w:hint="cs"/>
          <w:rtl/>
          <w:lang w:bidi="fa-IR"/>
        </w:rPr>
        <w:t xml:space="preserve"> شده</w:t>
      </w:r>
      <w:r w:rsidR="00E56552">
        <w:rPr>
          <w:rFonts w:hint="eastAsia"/>
          <w:rtl/>
          <w:lang w:bidi="fa-IR"/>
        </w:rPr>
        <w:t>‌اند</w:t>
      </w:r>
      <w:r>
        <w:rPr>
          <w:rFonts w:hint="cs"/>
          <w:rtl/>
          <w:lang w:bidi="fa-IR"/>
        </w:rPr>
        <w:t xml:space="preserve"> که موارد زیادی‌شان گفته شده است پس احتیاجی به تکرار نیست.</w:t>
      </w:r>
    </w:p>
    <w:p w:rsidR="00FF3D0F" w:rsidRPr="00A16E36" w:rsidRDefault="00FF3D0F" w:rsidP="007E3891">
      <w:pPr>
        <w:pStyle w:val="Heading2"/>
        <w:rPr>
          <w:rFonts w:hint="cs"/>
          <w:rtl/>
        </w:rPr>
      </w:pPr>
      <w:bookmarkStart w:id="623" w:name="_Toc248974222"/>
      <w:bookmarkStart w:id="624" w:name="_Toc249103459"/>
      <w:r w:rsidRPr="00A16E36">
        <w:rPr>
          <w:rFonts w:hint="cs"/>
          <w:rtl/>
        </w:rPr>
        <w:t>پیرامون دو حرف تفسیر</w:t>
      </w:r>
      <w:bookmarkEnd w:id="623"/>
      <w:bookmarkEnd w:id="624"/>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دو تا حرف تفسیر </w:t>
      </w:r>
      <w:r w:rsidRPr="006A03EE">
        <w:rPr>
          <w:rFonts w:hint="cs"/>
          <w:rtl/>
        </w:rPr>
        <w:t>«</w:t>
      </w:r>
      <w:r>
        <w:rPr>
          <w:rFonts w:hint="cs"/>
          <w:rtl/>
          <w:lang w:bidi="fa-IR"/>
        </w:rPr>
        <w:t>اَیْ و أنْ</w:t>
      </w:r>
      <w:r w:rsidRPr="00C131D3">
        <w:rPr>
          <w:rFonts w:hint="cs"/>
          <w:rtl/>
          <w:lang w:bidi="fa-IR"/>
        </w:rPr>
        <w:t>»</w:t>
      </w:r>
      <w:r>
        <w:rPr>
          <w:rFonts w:hint="cs"/>
          <w:rtl/>
          <w:lang w:bidi="fa-IR"/>
        </w:rPr>
        <w:t xml:space="preserve"> هستند. و «أیْ» برای تفسیر هر مبهم از مفرد است مثل: «</w:t>
      </w:r>
      <w:r w:rsidRPr="00563238">
        <w:rPr>
          <w:rStyle w:val="a"/>
          <w:rFonts w:hint="cs"/>
          <w:rtl/>
        </w:rPr>
        <w:t>جائنی زیدٌ ا</w:t>
      </w:r>
      <w:r>
        <w:rPr>
          <w:rStyle w:val="a"/>
          <w:rFonts w:hint="cs"/>
          <w:rtl/>
        </w:rPr>
        <w:t>َ</w:t>
      </w:r>
      <w:r w:rsidRPr="00563238">
        <w:rPr>
          <w:rStyle w:val="a"/>
          <w:rFonts w:hint="cs"/>
          <w:rtl/>
        </w:rPr>
        <w:t>ی ابو</w:t>
      </w:r>
      <w:r>
        <w:rPr>
          <w:rStyle w:val="a"/>
          <w:rFonts w:hint="eastAsia"/>
          <w:rtl/>
        </w:rPr>
        <w:t>‌</w:t>
      </w:r>
      <w:r w:rsidRPr="00563238">
        <w:rPr>
          <w:rStyle w:val="a"/>
          <w:rFonts w:hint="cs"/>
          <w:rtl/>
        </w:rPr>
        <w:t>عبد</w:t>
      </w:r>
      <w:r>
        <w:rPr>
          <w:rStyle w:val="a"/>
          <w:rFonts w:hint="eastAsia"/>
          <w:rtl/>
        </w:rPr>
        <w:t>‌</w:t>
      </w:r>
      <w:r w:rsidRPr="00563238">
        <w:rPr>
          <w:rStyle w:val="a"/>
          <w:rFonts w:hint="cs"/>
          <w:rtl/>
        </w:rPr>
        <w:t>الله</w:t>
      </w:r>
      <w:r w:rsidRPr="00C131D3">
        <w:rPr>
          <w:rFonts w:hint="cs"/>
          <w:rtl/>
        </w:rPr>
        <w:t>»</w:t>
      </w:r>
      <w:r>
        <w:rPr>
          <w:rFonts w:hint="cs"/>
          <w:rtl/>
          <w:lang w:bidi="fa-IR"/>
        </w:rPr>
        <w:t xml:space="preserve"> و برای تفسیر جمله هم می‌آید کما</w:t>
      </w:r>
      <w:r w:rsidR="00B73E18">
        <w:rPr>
          <w:rFonts w:hint="cs"/>
          <w:rtl/>
          <w:lang w:bidi="fa-IR"/>
        </w:rPr>
        <w:t xml:space="preserve"> اینکه </w:t>
      </w:r>
      <w:r>
        <w:rPr>
          <w:rFonts w:hint="cs"/>
          <w:rtl/>
          <w:lang w:bidi="fa-IR"/>
        </w:rPr>
        <w:t xml:space="preserve">می‌گویی </w:t>
      </w:r>
      <w:r w:rsidRPr="006A03EE">
        <w:rPr>
          <w:rFonts w:hint="cs"/>
          <w:rtl/>
        </w:rPr>
        <w:t>«</w:t>
      </w:r>
      <w:r w:rsidRPr="00563238">
        <w:rPr>
          <w:rStyle w:val="a"/>
          <w:rFonts w:hint="cs"/>
          <w:rtl/>
        </w:rPr>
        <w:t>ق</w:t>
      </w:r>
      <w:r>
        <w:rPr>
          <w:rStyle w:val="a"/>
          <w:rFonts w:hint="cs"/>
          <w:rtl/>
        </w:rPr>
        <w:t>ُ</w:t>
      </w:r>
      <w:r w:rsidRPr="00563238">
        <w:rPr>
          <w:rStyle w:val="a"/>
          <w:rFonts w:hint="cs"/>
          <w:rtl/>
        </w:rPr>
        <w:t>ط</w:t>
      </w:r>
      <w:r>
        <w:rPr>
          <w:rStyle w:val="a"/>
          <w:rFonts w:hint="cs"/>
          <w:rtl/>
        </w:rPr>
        <w:t>ِ</w:t>
      </w:r>
      <w:r w:rsidRPr="00563238">
        <w:rPr>
          <w:rStyle w:val="a"/>
          <w:rFonts w:hint="cs"/>
          <w:rtl/>
        </w:rPr>
        <w:t>ع</w:t>
      </w:r>
      <w:r>
        <w:rPr>
          <w:rStyle w:val="a"/>
          <w:rFonts w:hint="cs"/>
          <w:rtl/>
        </w:rPr>
        <w:t>َ</w:t>
      </w:r>
      <w:r w:rsidRPr="00563238">
        <w:rPr>
          <w:rStyle w:val="a"/>
          <w:rFonts w:hint="cs"/>
          <w:rtl/>
        </w:rPr>
        <w:t xml:space="preserve"> ر</w:t>
      </w:r>
      <w:r>
        <w:rPr>
          <w:rStyle w:val="a"/>
          <w:rFonts w:hint="cs"/>
          <w:rtl/>
        </w:rPr>
        <w:t>ِ</w:t>
      </w:r>
      <w:r w:rsidRPr="00563238">
        <w:rPr>
          <w:rStyle w:val="a"/>
          <w:rFonts w:hint="cs"/>
          <w:rtl/>
        </w:rPr>
        <w:t>زق</w:t>
      </w:r>
      <w:r>
        <w:rPr>
          <w:rStyle w:val="a"/>
          <w:rFonts w:hint="cs"/>
          <w:rtl/>
        </w:rPr>
        <w:t>ُ</w:t>
      </w:r>
      <w:r w:rsidRPr="00563238">
        <w:rPr>
          <w:rStyle w:val="a"/>
          <w:rFonts w:hint="cs"/>
          <w:rtl/>
        </w:rPr>
        <w:t>ه ا</w:t>
      </w:r>
      <w:r>
        <w:rPr>
          <w:rStyle w:val="a"/>
          <w:rFonts w:hint="cs"/>
          <w:rtl/>
        </w:rPr>
        <w:t>َ</w:t>
      </w:r>
      <w:r w:rsidRPr="00563238">
        <w:rPr>
          <w:rStyle w:val="a"/>
          <w:rFonts w:hint="cs"/>
          <w:rtl/>
        </w:rPr>
        <w:t>ی</w:t>
      </w:r>
      <w:r>
        <w:rPr>
          <w:rStyle w:val="a"/>
          <w:rFonts w:hint="cs"/>
          <w:rtl/>
        </w:rPr>
        <w:t>ْ</w:t>
      </w:r>
      <w:r w:rsidRPr="00563238">
        <w:rPr>
          <w:rStyle w:val="a"/>
          <w:rFonts w:hint="cs"/>
          <w:rtl/>
        </w:rPr>
        <w:t xml:space="preserve"> مات</w:t>
      </w:r>
      <w:r>
        <w:rPr>
          <w:rStyle w:val="a"/>
          <w:rFonts w:hint="cs"/>
          <w:rtl/>
        </w:rPr>
        <w:t>َ</w:t>
      </w:r>
      <w:r w:rsidRPr="00C131D3">
        <w:rPr>
          <w:rFonts w:hint="cs"/>
          <w:rtl/>
          <w:lang w:bidi="fa-IR"/>
        </w:rPr>
        <w:t>»</w:t>
      </w:r>
      <w:r>
        <w:rPr>
          <w:rFonts w:hint="cs"/>
          <w:rtl/>
          <w:lang w:bidi="fa-IR"/>
        </w:rPr>
        <w:t xml:space="preserve"> روزیش قطع شد یعنی مُرد</w:t>
      </w:r>
      <w:r>
        <w:rPr>
          <w:rFonts w:hint="cs"/>
          <w:lang w:bidi="fa-IR"/>
        </w:rPr>
        <w:t>.</w:t>
      </w:r>
    </w:p>
    <w:p w:rsidR="00FF3D0F" w:rsidRDefault="00FF3D0F" w:rsidP="007E3891">
      <w:pPr>
        <w:keepNext/>
        <w:ind w:firstLine="224"/>
        <w:rPr>
          <w:lang w:bidi="fa-IR"/>
        </w:rPr>
      </w:pPr>
      <w:r>
        <w:rPr>
          <w:rFonts w:hint="cs"/>
          <w:rtl/>
          <w:lang w:bidi="fa-IR"/>
        </w:rPr>
        <w:t>و کلمه «أنْ</w:t>
      </w:r>
      <w:r w:rsidRPr="00C131D3">
        <w:rPr>
          <w:rFonts w:hint="cs"/>
          <w:rtl/>
        </w:rPr>
        <w:t>»</w:t>
      </w:r>
      <w:r>
        <w:rPr>
          <w:rFonts w:hint="cs"/>
          <w:rtl/>
          <w:lang w:bidi="fa-IR"/>
        </w:rPr>
        <w:t xml:space="preserve"> مختص به آن چیزی است که در معنای قول است یعنی به فعلی که در معنای قول متقرّر است مثل تقرّر مظروف در ظرف بدون</w:t>
      </w:r>
      <w:r w:rsidR="00B73E18">
        <w:rPr>
          <w:rFonts w:hint="cs"/>
          <w:rtl/>
          <w:lang w:bidi="fa-IR"/>
        </w:rPr>
        <w:t xml:space="preserve"> اینکه </w:t>
      </w:r>
      <w:r>
        <w:rPr>
          <w:rFonts w:hint="cs"/>
          <w:rtl/>
          <w:lang w:bidi="fa-IR"/>
        </w:rPr>
        <w:t>از معنای قول جداشود، پس بعد از صریح قول و بعد از آنچه را که در معنای قول نیست واقع نمی‌شود، و این کلمه «أیْ» در بیشتر موارد تفسیر نمی‌کند مگر مفعول</w:t>
      </w:r>
      <w:r w:rsidR="00B73E18">
        <w:rPr>
          <w:rFonts w:hint="cs"/>
          <w:rtl/>
          <w:lang w:bidi="fa-IR"/>
        </w:rPr>
        <w:t xml:space="preserve"> مقدّر </w:t>
      </w:r>
      <w:r>
        <w:rPr>
          <w:rFonts w:hint="cs"/>
          <w:rtl/>
          <w:lang w:bidi="fa-IR"/>
        </w:rPr>
        <w:t xml:space="preserve">را برای لفظی که صریح قول نیست که معنای قول را بیان می‌کند مثل قوله تعالی: </w:t>
      </w:r>
      <w:r w:rsidR="00FB1843">
        <w:rPr>
          <w:rStyle w:val="a0"/>
          <w:b w:val="0"/>
          <w:bCs w:val="0"/>
        </w:rPr>
        <w:sym w:font="V_Symbols" w:char="F029"/>
      </w:r>
      <w:r w:rsidR="00FB1843">
        <w:rPr>
          <w:rStyle w:val="a0"/>
          <w:rtl/>
        </w:rPr>
        <w:t>وَ نادَيْناهُ أَنْ يا إِبْراهِيمُ</w:t>
      </w:r>
      <w:r w:rsidR="00FB1843">
        <w:sym w:font="V_Symbols" w:char="F028"/>
      </w:r>
      <w:r w:rsidR="00FB1843">
        <w:rPr>
          <w:rStyle w:val="FootnoteReference"/>
          <w:rtl/>
        </w:rPr>
        <w:footnoteReference w:id="147"/>
      </w:r>
      <w:r w:rsidR="00FB1843" w:rsidRPr="00FB1843">
        <w:rPr>
          <w:rtl/>
        </w:rPr>
        <w:t xml:space="preserve"> </w:t>
      </w:r>
      <w:r>
        <w:rPr>
          <w:rFonts w:hint="cs"/>
          <w:rtl/>
          <w:lang w:bidi="fa-IR"/>
        </w:rPr>
        <w:t xml:space="preserve">پس قولش </w:t>
      </w:r>
      <w:r w:rsidR="00A63E3E">
        <w:rPr>
          <w:rStyle w:val="a0"/>
          <w:b w:val="0"/>
          <w:bCs w:val="0"/>
        </w:rPr>
        <w:sym w:font="V_Symbols" w:char="F029"/>
      </w:r>
      <w:r w:rsidRPr="00304B39">
        <w:rPr>
          <w:rStyle w:val="a0"/>
          <w:rFonts w:hint="cs"/>
          <w:rtl/>
        </w:rPr>
        <w:t xml:space="preserve">أنْ </w:t>
      </w:r>
      <w:r>
        <w:rPr>
          <w:rStyle w:val="a0"/>
          <w:rFonts w:hint="cs"/>
          <w:rtl/>
        </w:rPr>
        <w:t>ي</w:t>
      </w:r>
      <w:r w:rsidRPr="00304B39">
        <w:rPr>
          <w:rStyle w:val="a0"/>
          <w:rFonts w:hint="cs"/>
          <w:rtl/>
        </w:rPr>
        <w:t>ا إبراه</w:t>
      </w:r>
      <w:r>
        <w:rPr>
          <w:rStyle w:val="a0"/>
          <w:rFonts w:hint="cs"/>
          <w:rtl/>
        </w:rPr>
        <w:t>ي</w:t>
      </w:r>
      <w:r w:rsidRPr="00304B39">
        <w:rPr>
          <w:rStyle w:val="a0"/>
          <w:rFonts w:hint="cs"/>
          <w:rtl/>
        </w:rPr>
        <w:t>مُ</w:t>
      </w:r>
      <w:r w:rsidR="00A63E3E">
        <w:rPr>
          <w:rFonts w:hint="cs"/>
          <w:lang w:bidi="fa-IR"/>
        </w:rPr>
        <w:sym w:font="V_Symbols" w:char="F028"/>
      </w:r>
      <w:r>
        <w:rPr>
          <w:rFonts w:hint="cs"/>
          <w:rtl/>
          <w:lang w:bidi="fa-IR"/>
        </w:rPr>
        <w:t xml:space="preserve"> تفسیر است برای مفعول نادیناه که آن مفعول</w:t>
      </w:r>
      <w:r w:rsidR="00B73E18">
        <w:rPr>
          <w:rFonts w:hint="cs"/>
          <w:rtl/>
          <w:lang w:bidi="fa-IR"/>
        </w:rPr>
        <w:t xml:space="preserve"> مقدّر </w:t>
      </w:r>
      <w:r>
        <w:rPr>
          <w:rFonts w:hint="cs"/>
          <w:rtl/>
          <w:lang w:bidi="fa-IR"/>
        </w:rPr>
        <w:t xml:space="preserve">است یعنی </w:t>
      </w:r>
      <w:r w:rsidRPr="002B28E0">
        <w:rPr>
          <w:rFonts w:hint="cs"/>
          <w:rtl/>
        </w:rPr>
        <w:t>«</w:t>
      </w:r>
      <w:r w:rsidRPr="002B28E0">
        <w:rPr>
          <w:rStyle w:val="a"/>
          <w:rFonts w:hint="cs"/>
          <w:rtl/>
        </w:rPr>
        <w:t>نادیناه بلفظ</w:t>
      </w:r>
      <w:r>
        <w:rPr>
          <w:rStyle w:val="a"/>
          <w:rFonts w:hint="cs"/>
          <w:rtl/>
        </w:rPr>
        <w:t>ٍ</w:t>
      </w:r>
      <w:r w:rsidRPr="002B28E0">
        <w:rPr>
          <w:rStyle w:val="a"/>
          <w:rFonts w:hint="cs"/>
          <w:rtl/>
        </w:rPr>
        <w:t xml:space="preserve"> هو قول</w:t>
      </w:r>
      <w:r>
        <w:rPr>
          <w:rStyle w:val="a"/>
          <w:rFonts w:hint="cs"/>
          <w:rtl/>
        </w:rPr>
        <w:t>ُ</w:t>
      </w:r>
      <w:r w:rsidRPr="002B28E0">
        <w:rPr>
          <w:rStyle w:val="a"/>
          <w:rFonts w:hint="cs"/>
          <w:rtl/>
        </w:rPr>
        <w:t>نا یا ابراهیم</w:t>
      </w:r>
      <w:r>
        <w:rPr>
          <w:rStyle w:val="a"/>
          <w:rFonts w:hint="cs"/>
          <w:rtl/>
        </w:rPr>
        <w:t>ُ</w:t>
      </w:r>
      <w:r w:rsidRPr="002B28E0">
        <w:rPr>
          <w:rFonts w:hint="cs"/>
          <w:rtl/>
        </w:rPr>
        <w:t>»</w:t>
      </w:r>
      <w:r>
        <w:rPr>
          <w:rFonts w:hint="cs"/>
          <w:rtl/>
          <w:lang w:bidi="fa-IR"/>
        </w:rPr>
        <w:t>، و همچنین قول تو «</w:t>
      </w:r>
      <w:r w:rsidRPr="00304B39">
        <w:rPr>
          <w:rStyle w:val="a"/>
          <w:rFonts w:hint="cs"/>
          <w:rtl/>
        </w:rPr>
        <w:t>کتبت</w:t>
      </w:r>
      <w:r>
        <w:rPr>
          <w:rStyle w:val="a"/>
          <w:rFonts w:hint="cs"/>
          <w:rtl/>
        </w:rPr>
        <w:t>ُ</w:t>
      </w:r>
      <w:r w:rsidRPr="00304B39">
        <w:rPr>
          <w:rStyle w:val="a"/>
          <w:rFonts w:hint="cs"/>
          <w:rtl/>
        </w:rPr>
        <w:t xml:space="preserve"> </w:t>
      </w:r>
      <w:r>
        <w:rPr>
          <w:rStyle w:val="a"/>
          <w:rFonts w:hint="cs"/>
          <w:rtl/>
        </w:rPr>
        <w:t>إ</w:t>
      </w:r>
      <w:r w:rsidRPr="00304B39">
        <w:rPr>
          <w:rStyle w:val="a"/>
          <w:rFonts w:hint="cs"/>
          <w:rtl/>
        </w:rPr>
        <w:t xml:space="preserve">لیه </w:t>
      </w:r>
      <w:r>
        <w:rPr>
          <w:rStyle w:val="a"/>
          <w:rFonts w:hint="cs"/>
          <w:rtl/>
        </w:rPr>
        <w:t>أ</w:t>
      </w:r>
      <w:r w:rsidRPr="00304B39">
        <w:rPr>
          <w:rStyle w:val="a"/>
          <w:rFonts w:hint="cs"/>
          <w:rtl/>
        </w:rPr>
        <w:t>ن</w:t>
      </w:r>
      <w:r>
        <w:rPr>
          <w:rStyle w:val="a"/>
          <w:rFonts w:hint="cs"/>
          <w:rtl/>
        </w:rPr>
        <w:t>ْ</w:t>
      </w:r>
      <w:r w:rsidRPr="00304B39">
        <w:rPr>
          <w:rStyle w:val="a"/>
          <w:rFonts w:hint="cs"/>
          <w:rtl/>
        </w:rPr>
        <w:t xml:space="preserve"> ا</w:t>
      </w:r>
      <w:r>
        <w:rPr>
          <w:rStyle w:val="a"/>
          <w:rFonts w:hint="cs"/>
          <w:rtl/>
        </w:rPr>
        <w:t>ِ</w:t>
      </w:r>
      <w:r w:rsidRPr="00304B39">
        <w:rPr>
          <w:rStyle w:val="a"/>
          <w:rFonts w:hint="cs"/>
          <w:rtl/>
        </w:rPr>
        <w:t>یت</w:t>
      </w:r>
      <w:r>
        <w:rPr>
          <w:rStyle w:val="a"/>
          <w:rFonts w:hint="cs"/>
          <w:rtl/>
        </w:rPr>
        <w:t>ِ</w:t>
      </w:r>
      <w:r w:rsidRPr="00C131D3">
        <w:rPr>
          <w:rFonts w:hint="cs"/>
          <w:rtl/>
        </w:rPr>
        <w:t>»</w:t>
      </w:r>
      <w:r>
        <w:rPr>
          <w:rFonts w:hint="cs"/>
          <w:rtl/>
          <w:lang w:bidi="fa-IR"/>
        </w:rPr>
        <w:t xml:space="preserve"> </w:t>
      </w:r>
      <w:r w:rsidRPr="006A03EE">
        <w:rPr>
          <w:rFonts w:hint="cs"/>
          <w:rtl/>
        </w:rPr>
        <w:t>«</w:t>
      </w:r>
      <w:r w:rsidRPr="00304B39">
        <w:rPr>
          <w:rStyle w:val="a"/>
          <w:rFonts w:hint="cs"/>
          <w:rtl/>
        </w:rPr>
        <w:t>ا</w:t>
      </w:r>
      <w:r>
        <w:rPr>
          <w:rStyle w:val="a"/>
          <w:rFonts w:hint="cs"/>
          <w:rtl/>
        </w:rPr>
        <w:t>َ</w:t>
      </w:r>
      <w:r w:rsidRPr="00304B39">
        <w:rPr>
          <w:rStyle w:val="a"/>
          <w:rFonts w:hint="cs"/>
          <w:rtl/>
        </w:rPr>
        <w:t>ی</w:t>
      </w:r>
      <w:r>
        <w:rPr>
          <w:rStyle w:val="a"/>
          <w:rFonts w:hint="cs"/>
          <w:rtl/>
        </w:rPr>
        <w:t>ْ</w:t>
      </w:r>
      <w:r w:rsidRPr="00304B39">
        <w:rPr>
          <w:rStyle w:val="a"/>
          <w:rFonts w:hint="cs"/>
          <w:rtl/>
        </w:rPr>
        <w:t xml:space="preserve"> ک</w:t>
      </w:r>
      <w:r>
        <w:rPr>
          <w:rStyle w:val="a"/>
          <w:rFonts w:hint="cs"/>
          <w:rtl/>
        </w:rPr>
        <w:t>َ</w:t>
      </w:r>
      <w:r w:rsidRPr="00304B39">
        <w:rPr>
          <w:rStyle w:val="a"/>
          <w:rFonts w:hint="cs"/>
          <w:rtl/>
        </w:rPr>
        <w:t>ت</w:t>
      </w:r>
      <w:r>
        <w:rPr>
          <w:rStyle w:val="a"/>
          <w:rFonts w:hint="cs"/>
          <w:rtl/>
        </w:rPr>
        <w:t>َ</w:t>
      </w:r>
      <w:r w:rsidRPr="00304B39">
        <w:rPr>
          <w:rStyle w:val="a"/>
          <w:rFonts w:hint="cs"/>
          <w:rtl/>
        </w:rPr>
        <w:t>بت</w:t>
      </w:r>
      <w:r>
        <w:rPr>
          <w:rStyle w:val="a"/>
          <w:rFonts w:hint="cs"/>
          <w:rtl/>
        </w:rPr>
        <w:t>ُ</w:t>
      </w:r>
      <w:r w:rsidRPr="00304B39">
        <w:rPr>
          <w:rStyle w:val="a"/>
          <w:rFonts w:hint="cs"/>
          <w:rtl/>
        </w:rPr>
        <w:t xml:space="preserve"> </w:t>
      </w:r>
      <w:r>
        <w:rPr>
          <w:rStyle w:val="a"/>
          <w:rFonts w:hint="cs"/>
          <w:rtl/>
        </w:rPr>
        <w:t>إ</w:t>
      </w:r>
      <w:r w:rsidRPr="00304B39">
        <w:rPr>
          <w:rStyle w:val="a"/>
          <w:rFonts w:hint="cs"/>
          <w:rtl/>
        </w:rPr>
        <w:t>لیه شیئا</w:t>
      </w:r>
      <w:r>
        <w:rPr>
          <w:rStyle w:val="a"/>
          <w:rFonts w:hint="cs"/>
          <w:rtl/>
        </w:rPr>
        <w:t>ً</w:t>
      </w:r>
      <w:r w:rsidRPr="00304B39">
        <w:rPr>
          <w:rStyle w:val="a"/>
          <w:rFonts w:hint="cs"/>
          <w:rtl/>
        </w:rPr>
        <w:t xml:space="preserve"> </w:t>
      </w:r>
      <w:r>
        <w:rPr>
          <w:rStyle w:val="a"/>
          <w:rFonts w:hint="cs"/>
          <w:rtl/>
        </w:rPr>
        <w:t>هو</w:t>
      </w:r>
      <w:r w:rsidRPr="00304B39">
        <w:rPr>
          <w:rStyle w:val="a"/>
          <w:rFonts w:hint="cs"/>
          <w:rtl/>
        </w:rPr>
        <w:t xml:space="preserve"> ا</w:t>
      </w:r>
      <w:r>
        <w:rPr>
          <w:rStyle w:val="a"/>
          <w:rFonts w:hint="cs"/>
          <w:rtl/>
        </w:rPr>
        <w:t>ِ</w:t>
      </w:r>
      <w:r w:rsidRPr="00304B39">
        <w:rPr>
          <w:rStyle w:val="a"/>
          <w:rFonts w:hint="cs"/>
          <w:rtl/>
        </w:rPr>
        <w:t>یت</w:t>
      </w:r>
      <w:r>
        <w:rPr>
          <w:rStyle w:val="a"/>
          <w:rFonts w:hint="cs"/>
          <w:rtl/>
        </w:rPr>
        <w:t>ِ</w:t>
      </w:r>
      <w:r w:rsidRPr="00C131D3">
        <w:rPr>
          <w:rFonts w:hint="cs"/>
          <w:rtl/>
        </w:rPr>
        <w:t>»</w:t>
      </w:r>
      <w:r>
        <w:rPr>
          <w:rFonts w:hint="cs"/>
          <w:rtl/>
          <w:lang w:bidi="fa-IR"/>
        </w:rPr>
        <w:t xml:space="preserve"> پس کلمه «أنْ</w:t>
      </w:r>
      <w:r w:rsidRPr="00C131D3">
        <w:rPr>
          <w:rFonts w:hint="cs"/>
          <w:rtl/>
        </w:rPr>
        <w:t>»</w:t>
      </w:r>
      <w:r>
        <w:rPr>
          <w:rFonts w:hint="cs"/>
          <w:rtl/>
          <w:lang w:bidi="fa-IR"/>
        </w:rPr>
        <w:t xml:space="preserve"> حرفی است که دلالت می‌کند بر</w:t>
      </w:r>
      <w:r w:rsidR="00B73E18">
        <w:rPr>
          <w:rFonts w:hint="cs"/>
          <w:rtl/>
          <w:lang w:bidi="fa-IR"/>
        </w:rPr>
        <w:t xml:space="preserve"> اینکه </w:t>
      </w:r>
      <w:r w:rsidRPr="006A03EE">
        <w:rPr>
          <w:rFonts w:hint="cs"/>
          <w:rtl/>
        </w:rPr>
        <w:t>«</w:t>
      </w:r>
      <w:r>
        <w:rPr>
          <w:rFonts w:hint="cs"/>
          <w:rtl/>
          <w:lang w:bidi="fa-IR"/>
        </w:rPr>
        <w:t>اِیتِ</w:t>
      </w:r>
      <w:r w:rsidRPr="00C131D3">
        <w:rPr>
          <w:rFonts w:hint="cs"/>
          <w:rtl/>
        </w:rPr>
        <w:t>»</w:t>
      </w:r>
      <w:r>
        <w:rPr>
          <w:rFonts w:hint="cs"/>
          <w:rtl/>
          <w:lang w:bidi="fa-IR"/>
        </w:rPr>
        <w:t xml:space="preserve"> تفسیر است برای مفعول به که</w:t>
      </w:r>
      <w:r w:rsidR="00B73E18">
        <w:rPr>
          <w:rFonts w:hint="cs"/>
          <w:rtl/>
          <w:lang w:bidi="fa-IR"/>
        </w:rPr>
        <w:t xml:space="preserve"> مقدّر </w:t>
      </w:r>
      <w:r>
        <w:rPr>
          <w:rFonts w:hint="cs"/>
          <w:rtl/>
          <w:lang w:bidi="fa-IR"/>
        </w:rPr>
        <w:t xml:space="preserve">است برای «کتبت». و مثل قوله تعالی: </w:t>
      </w:r>
      <w:r w:rsidR="00A63E3E">
        <w:rPr>
          <w:rStyle w:val="a0"/>
          <w:b w:val="0"/>
          <w:bCs w:val="0"/>
        </w:rPr>
        <w:sym w:font="V_Symbols" w:char="F029"/>
      </w:r>
      <w:r w:rsidR="00A63E3E">
        <w:rPr>
          <w:rStyle w:val="a0"/>
          <w:rtl/>
        </w:rPr>
        <w:t>ما قُلْتُ لَهُمْ إِلاَّ ما أَمَرْتَنِي بِهِ أَنِ اعْبُدُوا اللَّهَ</w:t>
      </w:r>
      <w:r w:rsidR="00A63E3E">
        <w:sym w:font="V_Symbols" w:char="F028"/>
      </w:r>
      <w:r w:rsidR="00A63E3E">
        <w:rPr>
          <w:rStyle w:val="FootnoteReference"/>
          <w:rtl/>
        </w:rPr>
        <w:footnoteReference w:id="148"/>
      </w:r>
      <w:r w:rsidR="00A63E3E" w:rsidRPr="00A63E3E">
        <w:rPr>
          <w:rtl/>
        </w:rPr>
        <w:t xml:space="preserve"> </w:t>
      </w:r>
      <w:r>
        <w:rPr>
          <w:rFonts w:hint="cs"/>
          <w:rtl/>
          <w:lang w:bidi="fa-IR"/>
        </w:rPr>
        <w:t xml:space="preserve">پس قولش </w:t>
      </w:r>
      <w:r w:rsidR="00A63E3E">
        <w:rPr>
          <w:rStyle w:val="a0"/>
          <w:b w:val="0"/>
          <w:bCs w:val="0"/>
        </w:rPr>
        <w:sym w:font="V_Symbols" w:char="F029"/>
      </w:r>
      <w:r>
        <w:rPr>
          <w:rStyle w:val="a0"/>
          <w:rFonts w:hint="cs"/>
          <w:rtl/>
        </w:rPr>
        <w:t>أنِ</w:t>
      </w:r>
      <w:r w:rsidRPr="00304B39">
        <w:rPr>
          <w:rStyle w:val="a0"/>
          <w:rFonts w:hint="cs"/>
          <w:rtl/>
        </w:rPr>
        <w:t xml:space="preserve"> </w:t>
      </w:r>
      <w:r>
        <w:rPr>
          <w:rStyle w:val="a0"/>
          <w:rFonts w:hint="cs"/>
          <w:rtl/>
        </w:rPr>
        <w:t>ا</w:t>
      </w:r>
      <w:r w:rsidRPr="00304B39">
        <w:rPr>
          <w:rStyle w:val="a0"/>
          <w:rFonts w:hint="cs"/>
          <w:rtl/>
        </w:rPr>
        <w:t>ع</w:t>
      </w:r>
      <w:r>
        <w:rPr>
          <w:rStyle w:val="a0"/>
          <w:rFonts w:hint="cs"/>
          <w:rtl/>
        </w:rPr>
        <w:t>ْ</w:t>
      </w:r>
      <w:r w:rsidRPr="00304B39">
        <w:rPr>
          <w:rStyle w:val="a0"/>
          <w:rFonts w:hint="cs"/>
          <w:rtl/>
        </w:rPr>
        <w:t>ب</w:t>
      </w:r>
      <w:r w:rsidR="00A63E3E">
        <w:rPr>
          <w:rStyle w:val="a0"/>
          <w:rFonts w:hint="cs"/>
          <w:rtl/>
        </w:rPr>
        <w:t>ُ</w:t>
      </w:r>
      <w:r w:rsidRPr="00304B39">
        <w:rPr>
          <w:rStyle w:val="a0"/>
          <w:rFonts w:hint="cs"/>
          <w:rtl/>
        </w:rPr>
        <w:t>د</w:t>
      </w:r>
      <w:r w:rsidR="00A63E3E">
        <w:rPr>
          <w:rStyle w:val="a0"/>
          <w:rFonts w:hint="cs"/>
          <w:rtl/>
        </w:rPr>
        <w:t>ُ</w:t>
      </w:r>
      <w:r w:rsidRPr="00304B39">
        <w:rPr>
          <w:rStyle w:val="a0"/>
          <w:rFonts w:hint="cs"/>
          <w:rtl/>
        </w:rPr>
        <w:t>وا</w:t>
      </w:r>
      <w:r>
        <w:rPr>
          <w:rStyle w:val="a0"/>
          <w:rFonts w:hint="cs"/>
          <w:rtl/>
        </w:rPr>
        <w:t xml:space="preserve"> ا</w:t>
      </w:r>
      <w:r w:rsidRPr="00304B39">
        <w:rPr>
          <w:rStyle w:val="a0"/>
          <w:rFonts w:hint="cs"/>
          <w:rtl/>
        </w:rPr>
        <w:t>لله</w:t>
      </w:r>
      <w:r w:rsidR="00A63E3E">
        <w:rPr>
          <w:rFonts w:hint="cs"/>
          <w:lang w:bidi="fa-IR"/>
        </w:rPr>
        <w:sym w:font="V_Symbols" w:char="F028"/>
      </w:r>
      <w:r>
        <w:rPr>
          <w:rFonts w:hint="cs"/>
          <w:rtl/>
          <w:lang w:bidi="fa-IR"/>
        </w:rPr>
        <w:t xml:space="preserve"> تفسیر است برای ضمیر در «به</w:t>
      </w:r>
      <w:r w:rsidRPr="00C131D3">
        <w:rPr>
          <w:rFonts w:hint="cs"/>
          <w:rtl/>
        </w:rPr>
        <w:t>»</w:t>
      </w:r>
      <w:r>
        <w:rPr>
          <w:rFonts w:hint="cs"/>
          <w:rtl/>
          <w:lang w:bidi="fa-IR"/>
        </w:rPr>
        <w:t xml:space="preserve"> و در کلمه </w:t>
      </w:r>
      <w:r w:rsidRPr="006A03EE">
        <w:rPr>
          <w:rFonts w:hint="cs"/>
          <w:rtl/>
        </w:rPr>
        <w:t>«</w:t>
      </w:r>
      <w:r>
        <w:rPr>
          <w:rFonts w:hint="cs"/>
          <w:rtl/>
          <w:lang w:bidi="fa-IR"/>
        </w:rPr>
        <w:t>امرت</w:t>
      </w:r>
      <w:r w:rsidRPr="00C131D3">
        <w:rPr>
          <w:rFonts w:hint="cs"/>
          <w:rtl/>
        </w:rPr>
        <w:t>»</w:t>
      </w:r>
      <w:r>
        <w:rPr>
          <w:rFonts w:hint="cs"/>
          <w:rtl/>
          <w:lang w:bidi="fa-IR"/>
        </w:rPr>
        <w:t xml:space="preserve"> معنای قول است نه</w:t>
      </w:r>
      <w:r w:rsidR="00B73E18">
        <w:rPr>
          <w:rFonts w:hint="cs"/>
          <w:rtl/>
          <w:lang w:bidi="fa-IR"/>
        </w:rPr>
        <w:t xml:space="preserve"> اینکه </w:t>
      </w:r>
      <w:r>
        <w:rPr>
          <w:rFonts w:hint="cs"/>
          <w:rtl/>
          <w:lang w:bidi="fa-IR"/>
        </w:rPr>
        <w:t xml:space="preserve">تفسیر باشد برای آنچه که در قول </w:t>
      </w:r>
      <w:r w:rsidRPr="006A03EE">
        <w:rPr>
          <w:rFonts w:hint="cs"/>
          <w:rtl/>
        </w:rPr>
        <w:t>«</w:t>
      </w:r>
      <w:r w:rsidRPr="00304B39">
        <w:rPr>
          <w:rStyle w:val="a0"/>
          <w:rFonts w:hint="cs"/>
          <w:rtl/>
        </w:rPr>
        <w:t>ما امرتنی</w:t>
      </w:r>
      <w:r w:rsidRPr="00C131D3">
        <w:rPr>
          <w:rFonts w:hint="cs"/>
          <w:rtl/>
          <w:lang w:bidi="fa-IR"/>
        </w:rPr>
        <w:t>»</w:t>
      </w:r>
      <w:r>
        <w:rPr>
          <w:rFonts w:hint="cs"/>
          <w:rtl/>
          <w:lang w:bidi="fa-IR"/>
        </w:rPr>
        <w:t xml:space="preserve"> زیرا که آن چیز مفعول است برای صریح قول</w:t>
      </w:r>
      <w:r>
        <w:rPr>
          <w:rFonts w:hint="cs"/>
          <w:lang w:bidi="fa-IR"/>
        </w:rPr>
        <w:t>.</w:t>
      </w:r>
    </w:p>
    <w:p w:rsidR="00FF3D0F" w:rsidRDefault="00FF3D0F" w:rsidP="007E3891">
      <w:pPr>
        <w:keepNext/>
        <w:ind w:firstLine="224"/>
        <w:rPr>
          <w:rFonts w:hint="cs"/>
          <w:rtl/>
          <w:lang w:bidi="fa-IR"/>
        </w:rPr>
      </w:pPr>
      <w:r>
        <w:rPr>
          <w:rFonts w:hint="cs"/>
          <w:rtl/>
          <w:lang w:bidi="fa-IR"/>
        </w:rPr>
        <w:t xml:space="preserve"> و گاهی بوسیله </w:t>
      </w:r>
      <w:r w:rsidRPr="006A03EE">
        <w:rPr>
          <w:rFonts w:hint="cs"/>
          <w:rtl/>
        </w:rPr>
        <w:t>«</w:t>
      </w:r>
      <w:r>
        <w:rPr>
          <w:rFonts w:hint="cs"/>
          <w:rtl/>
          <w:lang w:bidi="fa-IR"/>
        </w:rPr>
        <w:t>أنْ</w:t>
      </w:r>
      <w:r w:rsidRPr="00C131D3">
        <w:rPr>
          <w:rFonts w:hint="cs"/>
          <w:rtl/>
        </w:rPr>
        <w:t>»</w:t>
      </w:r>
      <w:r>
        <w:rPr>
          <w:rFonts w:hint="cs"/>
          <w:rtl/>
          <w:lang w:bidi="fa-IR"/>
        </w:rPr>
        <w:t xml:space="preserve"> مفعول به ظاهر تفسیر</w:t>
      </w:r>
      <w:r w:rsidR="007366E3">
        <w:rPr>
          <w:rFonts w:hint="cs"/>
          <w:rtl/>
          <w:lang w:bidi="fa-IR"/>
        </w:rPr>
        <w:t xml:space="preserve"> می‌شود </w:t>
      </w:r>
      <w:r>
        <w:rPr>
          <w:rFonts w:hint="cs"/>
          <w:rtl/>
          <w:lang w:bidi="fa-IR"/>
        </w:rPr>
        <w:t xml:space="preserve">مثل قوله تعالی: </w:t>
      </w:r>
      <w:r w:rsidR="00A63E3E">
        <w:rPr>
          <w:rStyle w:val="a0"/>
          <w:b w:val="0"/>
          <w:bCs w:val="0"/>
        </w:rPr>
        <w:sym w:font="V_Symbols" w:char="F029"/>
      </w:r>
      <w:r w:rsidR="00A63E3E">
        <w:rPr>
          <w:rStyle w:val="a0"/>
          <w:rtl/>
        </w:rPr>
        <w:t xml:space="preserve">إِذْ أَوْحَيْنا إِلى أُمِّكَ ما يُوحى </w:t>
      </w:r>
      <w:r w:rsidR="00A63E3E" w:rsidRPr="00A63E3E">
        <w:rPr>
          <w:rStyle w:val="a"/>
          <w:rFonts w:hint="cs"/>
          <w:rtl/>
        </w:rPr>
        <w:t>*</w:t>
      </w:r>
      <w:r w:rsidR="00A63E3E">
        <w:rPr>
          <w:rStyle w:val="a0"/>
          <w:rFonts w:hint="cs"/>
          <w:rtl/>
        </w:rPr>
        <w:t xml:space="preserve"> </w:t>
      </w:r>
      <w:r w:rsidR="00A63E3E">
        <w:rPr>
          <w:rStyle w:val="a0"/>
          <w:rtl/>
        </w:rPr>
        <w:t>أَنِ اقْذِفِيهِ</w:t>
      </w:r>
      <w:r w:rsidR="00A63E3E">
        <w:sym w:font="V_Symbols" w:char="F028"/>
      </w:r>
      <w:r w:rsidR="00A63E3E">
        <w:rPr>
          <w:rStyle w:val="FootnoteReference"/>
          <w:rtl/>
        </w:rPr>
        <w:footnoteReference w:id="149"/>
      </w:r>
      <w:r w:rsidR="00A63E3E" w:rsidRPr="00A63E3E">
        <w:rPr>
          <w:rtl/>
        </w:rPr>
        <w:t xml:space="preserve"> </w:t>
      </w:r>
      <w:r w:rsidR="00946C4D">
        <w:rPr>
          <w:rFonts w:hint="cs"/>
          <w:rtl/>
          <w:lang w:bidi="fa-IR"/>
        </w:rPr>
        <w:t xml:space="preserve">زمانی‌که </w:t>
      </w:r>
      <w:r>
        <w:rPr>
          <w:rFonts w:hint="cs"/>
          <w:rtl/>
          <w:lang w:bidi="fa-IR"/>
        </w:rPr>
        <w:t xml:space="preserve">وحی کردیم به مادر تو ای موسی که آنچه را که وحی شده که او را دریا بیاَفکن. پس قولش </w:t>
      </w:r>
      <w:r w:rsidR="00A63E3E">
        <w:rPr>
          <w:rStyle w:val="a0"/>
          <w:b w:val="0"/>
          <w:bCs w:val="0"/>
        </w:rPr>
        <w:sym w:font="V_Symbols" w:char="F029"/>
      </w:r>
      <w:r>
        <w:rPr>
          <w:rStyle w:val="a0"/>
          <w:rFonts w:hint="cs"/>
          <w:rtl/>
        </w:rPr>
        <w:t>أ</w:t>
      </w:r>
      <w:r w:rsidRPr="00304B39">
        <w:rPr>
          <w:rStyle w:val="a0"/>
          <w:rFonts w:hint="cs"/>
          <w:rtl/>
        </w:rPr>
        <w:t>ن</w:t>
      </w:r>
      <w:r>
        <w:rPr>
          <w:rStyle w:val="a0"/>
          <w:rFonts w:hint="cs"/>
          <w:rtl/>
        </w:rPr>
        <w:t>ِ</w:t>
      </w:r>
      <w:r w:rsidRPr="00304B39">
        <w:rPr>
          <w:rStyle w:val="a0"/>
          <w:rFonts w:hint="cs"/>
          <w:rtl/>
        </w:rPr>
        <w:t xml:space="preserve"> اق</w:t>
      </w:r>
      <w:r>
        <w:rPr>
          <w:rStyle w:val="a0"/>
          <w:rFonts w:hint="cs"/>
          <w:rtl/>
        </w:rPr>
        <w:t>ْ</w:t>
      </w:r>
      <w:r w:rsidRPr="00304B39">
        <w:rPr>
          <w:rStyle w:val="a0"/>
          <w:rFonts w:hint="cs"/>
          <w:rtl/>
        </w:rPr>
        <w:t>ذ</w:t>
      </w:r>
      <w:r>
        <w:rPr>
          <w:rStyle w:val="a0"/>
          <w:rFonts w:hint="cs"/>
          <w:rtl/>
        </w:rPr>
        <w:t>ِ</w:t>
      </w:r>
      <w:r w:rsidRPr="00304B39">
        <w:rPr>
          <w:rStyle w:val="a0"/>
          <w:rFonts w:hint="cs"/>
          <w:rtl/>
        </w:rPr>
        <w:t xml:space="preserve"> ف</w:t>
      </w:r>
      <w:r>
        <w:rPr>
          <w:rStyle w:val="a0"/>
          <w:rFonts w:hint="cs"/>
          <w:rtl/>
        </w:rPr>
        <w:t>ي</w:t>
      </w:r>
      <w:r w:rsidRPr="00304B39">
        <w:rPr>
          <w:rStyle w:val="a0"/>
          <w:rFonts w:hint="cs"/>
          <w:rtl/>
        </w:rPr>
        <w:t>ه</w:t>
      </w:r>
      <w:r w:rsidR="00A63E3E">
        <w:rPr>
          <w:rFonts w:hint="cs"/>
          <w:lang w:bidi="fa-IR"/>
        </w:rPr>
        <w:sym w:font="V_Symbols" w:char="F028"/>
      </w:r>
      <w:r>
        <w:rPr>
          <w:rFonts w:hint="cs"/>
          <w:rtl/>
          <w:lang w:bidi="fa-IR"/>
        </w:rPr>
        <w:t xml:space="preserve"> تفسیر برای </w:t>
      </w:r>
      <w:r w:rsidR="00A63E3E">
        <w:rPr>
          <w:rStyle w:val="a0"/>
          <w:b w:val="0"/>
          <w:bCs w:val="0"/>
        </w:rPr>
        <w:sym w:font="V_Symbols" w:char="F029"/>
      </w:r>
      <w:r w:rsidR="00A63E3E">
        <w:rPr>
          <w:rStyle w:val="a0"/>
          <w:rFonts w:hint="cs"/>
          <w:rtl/>
        </w:rPr>
        <w:t>ما</w:t>
      </w:r>
      <w:r>
        <w:rPr>
          <w:rStyle w:val="a0"/>
          <w:rFonts w:hint="cs"/>
          <w:rtl/>
        </w:rPr>
        <w:t>يُ</w:t>
      </w:r>
      <w:r w:rsidRPr="00304B39">
        <w:rPr>
          <w:rStyle w:val="a0"/>
          <w:rFonts w:hint="cs"/>
          <w:rtl/>
        </w:rPr>
        <w:t>وح</w:t>
      </w:r>
      <w:r>
        <w:rPr>
          <w:rStyle w:val="a0"/>
          <w:rFonts w:hint="cs"/>
          <w:rtl/>
        </w:rPr>
        <w:t>َ</w:t>
      </w:r>
      <w:r w:rsidRPr="00304B39">
        <w:rPr>
          <w:rStyle w:val="a0"/>
          <w:rFonts w:hint="cs"/>
          <w:rtl/>
        </w:rPr>
        <w:t>ی</w:t>
      </w:r>
      <w:r w:rsidR="00A63E3E">
        <w:rPr>
          <w:rFonts w:hint="cs"/>
          <w:lang w:bidi="fa-IR"/>
        </w:rPr>
        <w:sym w:font="V_Symbols" w:char="F028"/>
      </w:r>
      <w:r>
        <w:rPr>
          <w:rFonts w:hint="cs"/>
          <w:rtl/>
          <w:lang w:bidi="fa-IR"/>
        </w:rPr>
        <w:t xml:space="preserve"> است که مفعول</w:t>
      </w:r>
      <w:r w:rsidR="00E56552">
        <w:rPr>
          <w:rFonts w:hint="cs"/>
          <w:rtl/>
          <w:lang w:bidi="fa-IR"/>
        </w:rPr>
        <w:t>ٌ</w:t>
      </w:r>
      <w:r>
        <w:rPr>
          <w:rFonts w:hint="cs"/>
          <w:rtl/>
          <w:lang w:bidi="fa-IR"/>
        </w:rPr>
        <w:t xml:space="preserve"> به ظاهر برای </w:t>
      </w:r>
      <w:r w:rsidR="00A63E3E">
        <w:rPr>
          <w:rStyle w:val="a0"/>
          <w:b w:val="0"/>
          <w:bCs w:val="0"/>
        </w:rPr>
        <w:sym w:font="V_Symbols" w:char="F029"/>
      </w:r>
      <w:r w:rsidRPr="003D453C">
        <w:rPr>
          <w:rStyle w:val="a0"/>
          <w:rFonts w:hint="cs"/>
          <w:rtl/>
        </w:rPr>
        <w:t>اوح</w:t>
      </w:r>
      <w:r>
        <w:rPr>
          <w:rStyle w:val="a0"/>
          <w:rFonts w:hint="cs"/>
          <w:rtl/>
        </w:rPr>
        <w:t>ي</w:t>
      </w:r>
      <w:r w:rsidRPr="003D453C">
        <w:rPr>
          <w:rStyle w:val="a0"/>
          <w:rFonts w:hint="cs"/>
          <w:rtl/>
        </w:rPr>
        <w:t>نا</w:t>
      </w:r>
      <w:r w:rsidR="00A63E3E">
        <w:rPr>
          <w:rFonts w:hint="cs"/>
          <w:lang w:bidi="fa-IR"/>
        </w:rPr>
        <w:sym w:font="V_Symbols" w:char="F028"/>
      </w:r>
      <w:r>
        <w:rPr>
          <w:rFonts w:hint="cs"/>
          <w:rtl/>
          <w:lang w:bidi="fa-IR"/>
        </w:rPr>
        <w:t xml:space="preserve"> است</w:t>
      </w:r>
      <w:r>
        <w:rPr>
          <w:rFonts w:hint="cs"/>
          <w:lang w:bidi="fa-IR"/>
        </w:rPr>
        <w:t>.</w:t>
      </w:r>
    </w:p>
    <w:p w:rsidR="00FF3D0F" w:rsidRPr="00A16E36" w:rsidRDefault="00FF3D0F" w:rsidP="007E3891">
      <w:pPr>
        <w:pStyle w:val="Heading2"/>
        <w:rPr>
          <w:rFonts w:hint="cs"/>
          <w:rtl/>
        </w:rPr>
      </w:pPr>
      <w:bookmarkStart w:id="625" w:name="_Toc248974223"/>
      <w:bookmarkStart w:id="626" w:name="_Toc249103460"/>
      <w:r w:rsidRPr="00A16E36">
        <w:rPr>
          <w:rFonts w:hint="cs"/>
          <w:rtl/>
        </w:rPr>
        <w:t>پیرامون حروف مصدر</w:t>
      </w:r>
      <w:bookmarkEnd w:id="625"/>
      <w:bookmarkEnd w:id="626"/>
      <w:r w:rsidRPr="00A16E36">
        <w:rPr>
          <w:rFonts w:hint="cs"/>
          <w:rtl/>
        </w:rPr>
        <w:t xml:space="preserve"> </w:t>
      </w:r>
    </w:p>
    <w:p w:rsidR="00FF3D0F" w:rsidRDefault="00FF3D0F" w:rsidP="007E3891">
      <w:pPr>
        <w:keepNext/>
        <w:ind w:firstLine="224"/>
        <w:rPr>
          <w:rFonts w:hint="cs"/>
          <w:rtl/>
          <w:lang w:bidi="fa-IR"/>
        </w:rPr>
      </w:pPr>
      <w:r>
        <w:rPr>
          <w:rFonts w:hint="cs"/>
          <w:rtl/>
          <w:lang w:bidi="fa-IR"/>
        </w:rPr>
        <w:t>حروف مصدر «ما، أنْ مفتوحه مخفّفه، و أنَّ مفتوحه مشدّده</w:t>
      </w:r>
      <w:r w:rsidRPr="00C131D3">
        <w:rPr>
          <w:rFonts w:hint="cs"/>
          <w:rtl/>
          <w:lang w:bidi="fa-IR"/>
        </w:rPr>
        <w:t>»</w:t>
      </w:r>
      <w:r>
        <w:rPr>
          <w:rFonts w:hint="cs"/>
          <w:rtl/>
          <w:lang w:bidi="fa-IR"/>
        </w:rPr>
        <w:t xml:space="preserve"> است.</w:t>
      </w:r>
    </w:p>
    <w:p w:rsidR="00FF3D0F" w:rsidRDefault="00FF3D0F" w:rsidP="007E3891">
      <w:pPr>
        <w:keepNext/>
        <w:ind w:firstLine="224"/>
        <w:rPr>
          <w:rFonts w:hint="cs"/>
          <w:rtl/>
          <w:lang w:bidi="fa-IR"/>
        </w:rPr>
      </w:pPr>
      <w:r>
        <w:rPr>
          <w:rFonts w:hint="cs"/>
          <w:rtl/>
          <w:lang w:bidi="fa-IR"/>
        </w:rPr>
        <w:t>پس دو تای</w:t>
      </w:r>
      <w:r w:rsidR="001839F0">
        <w:rPr>
          <w:rFonts w:hint="cs"/>
          <w:rtl/>
          <w:lang w:bidi="fa-IR"/>
        </w:rPr>
        <w:t xml:space="preserve"> اوّل</w:t>
      </w:r>
      <w:r>
        <w:rPr>
          <w:rFonts w:hint="cs"/>
          <w:rtl/>
          <w:lang w:bidi="fa-IR"/>
        </w:rPr>
        <w:t>ی یعنی ما و أنْ مفتوحه مخفّفه برای فعلی</w:t>
      </w:r>
      <w:r w:rsidR="00E56552">
        <w:rPr>
          <w:rFonts w:hint="cs"/>
          <w:rtl/>
          <w:lang w:bidi="fa-IR"/>
        </w:rPr>
        <w:t>ّ</w:t>
      </w:r>
      <w:r>
        <w:rPr>
          <w:rFonts w:hint="cs"/>
          <w:rtl/>
          <w:lang w:bidi="fa-IR"/>
        </w:rPr>
        <w:t>ت است یعنی برای جمله</w:t>
      </w:r>
      <w:r>
        <w:rPr>
          <w:rFonts w:hint="eastAsia"/>
          <w:rtl/>
          <w:lang w:bidi="fa-IR"/>
        </w:rPr>
        <w:t>‌ی</w:t>
      </w:r>
      <w:r w:rsidR="00777B2C">
        <w:rPr>
          <w:rFonts w:hint="cs"/>
          <w:rtl/>
          <w:lang w:bidi="fa-IR"/>
        </w:rPr>
        <w:t xml:space="preserve"> فعلیّه </w:t>
      </w:r>
      <w:r>
        <w:rPr>
          <w:rFonts w:hint="cs"/>
          <w:rtl/>
          <w:lang w:bidi="fa-IR"/>
        </w:rPr>
        <w:t>است یعنی این دو حرف بر جمله</w:t>
      </w:r>
      <w:r>
        <w:rPr>
          <w:rFonts w:hint="eastAsia"/>
          <w:rtl/>
          <w:lang w:bidi="fa-IR"/>
        </w:rPr>
        <w:t>‌ی</w:t>
      </w:r>
      <w:r w:rsidR="00777B2C">
        <w:rPr>
          <w:rFonts w:hint="cs"/>
          <w:rtl/>
          <w:lang w:bidi="fa-IR"/>
        </w:rPr>
        <w:t xml:space="preserve"> فعلیّه </w:t>
      </w:r>
      <w:r>
        <w:rPr>
          <w:rFonts w:hint="cs"/>
          <w:rtl/>
          <w:lang w:bidi="fa-IR"/>
        </w:rPr>
        <w:t>داخل می‌شوند و این دو حرف جمله</w:t>
      </w:r>
      <w:r>
        <w:rPr>
          <w:rFonts w:hint="eastAsia"/>
          <w:rtl/>
          <w:lang w:bidi="fa-IR"/>
        </w:rPr>
        <w:t>‌ی</w:t>
      </w:r>
      <w:r w:rsidR="00777B2C">
        <w:rPr>
          <w:rFonts w:hint="cs"/>
          <w:rtl/>
          <w:lang w:bidi="fa-IR"/>
        </w:rPr>
        <w:t xml:space="preserve"> فعلیّه </w:t>
      </w:r>
      <w:r>
        <w:rPr>
          <w:rFonts w:hint="cs"/>
          <w:rtl/>
          <w:lang w:bidi="fa-IR"/>
        </w:rPr>
        <w:t xml:space="preserve">را در تأویل به مصدر قرار می‌دهند مثل قوله تعالی: </w:t>
      </w:r>
      <w:r w:rsidR="007E3619">
        <w:rPr>
          <w:rStyle w:val="a0"/>
          <w:b w:val="0"/>
          <w:bCs w:val="0"/>
        </w:rPr>
        <w:sym w:font="V_Symbols" w:char="F029"/>
      </w:r>
      <w:r w:rsidR="007E3619">
        <w:rPr>
          <w:rStyle w:val="a0"/>
          <w:rtl/>
        </w:rPr>
        <w:t>ضاقَتْ عَلَيْهِمُ الأَْرْضُ بِما رَحُبَتْ</w:t>
      </w:r>
      <w:r w:rsidR="007E3619">
        <w:sym w:font="V_Symbols" w:char="F028"/>
      </w:r>
      <w:r w:rsidR="007E3619">
        <w:rPr>
          <w:rStyle w:val="FootnoteReference"/>
          <w:rtl/>
        </w:rPr>
        <w:footnoteReference w:id="150"/>
      </w:r>
      <w:r w:rsidR="007E3619" w:rsidRPr="007E3619">
        <w:rPr>
          <w:rtl/>
        </w:rPr>
        <w:t xml:space="preserve"> </w:t>
      </w:r>
      <w:r>
        <w:rPr>
          <w:rFonts w:hint="cs"/>
          <w:rtl/>
          <w:lang w:bidi="fa-IR"/>
        </w:rPr>
        <w:t xml:space="preserve">ای </w:t>
      </w:r>
      <w:r w:rsidRPr="006A03EE">
        <w:rPr>
          <w:rFonts w:hint="cs"/>
          <w:rtl/>
        </w:rPr>
        <w:t>«</w:t>
      </w:r>
      <w:r>
        <w:rPr>
          <w:rFonts w:hint="cs"/>
          <w:rtl/>
          <w:lang w:bidi="fa-IR"/>
        </w:rPr>
        <w:t>بِرُحْبِها</w:t>
      </w:r>
      <w:r w:rsidRPr="00C131D3">
        <w:rPr>
          <w:rFonts w:hint="cs"/>
          <w:rtl/>
        </w:rPr>
        <w:t>»</w:t>
      </w:r>
      <w:r>
        <w:rPr>
          <w:rFonts w:hint="cs"/>
          <w:rtl/>
          <w:lang w:bidi="fa-IR"/>
        </w:rPr>
        <w:t xml:space="preserve"> به ضمّ راء به معنی وسعت است. زمین با این فراخی بر آنها تنگ شد. که کلمه</w:t>
      </w:r>
      <w:r>
        <w:rPr>
          <w:rFonts w:hint="eastAsia"/>
          <w:rtl/>
          <w:lang w:bidi="fa-IR"/>
        </w:rPr>
        <w:t>‌ی</w:t>
      </w:r>
      <w:r>
        <w:rPr>
          <w:rFonts w:hint="cs"/>
          <w:rtl/>
          <w:lang w:bidi="fa-IR"/>
        </w:rPr>
        <w:t xml:space="preserve"> مای مصدری</w:t>
      </w:r>
      <w:r w:rsidR="00E56552">
        <w:rPr>
          <w:rFonts w:hint="cs"/>
          <w:rtl/>
          <w:lang w:bidi="fa-IR"/>
        </w:rPr>
        <w:t>ّ</w:t>
      </w:r>
      <w:r>
        <w:rPr>
          <w:rFonts w:hint="cs"/>
          <w:rtl/>
          <w:lang w:bidi="fa-IR"/>
        </w:rPr>
        <w:t>ه جمله فعلی</w:t>
      </w:r>
      <w:r w:rsidR="00E56552">
        <w:rPr>
          <w:rFonts w:hint="cs"/>
          <w:rtl/>
          <w:lang w:bidi="fa-IR"/>
        </w:rPr>
        <w:t>ّ</w:t>
      </w:r>
      <w:r>
        <w:rPr>
          <w:rFonts w:hint="cs"/>
          <w:rtl/>
          <w:lang w:bidi="fa-IR"/>
        </w:rPr>
        <w:t>ه</w:t>
      </w:r>
      <w:r>
        <w:rPr>
          <w:rFonts w:hint="eastAsia"/>
          <w:rtl/>
          <w:lang w:bidi="fa-IR"/>
        </w:rPr>
        <w:t>‌ی</w:t>
      </w:r>
      <w:r>
        <w:rPr>
          <w:rFonts w:hint="cs"/>
          <w:rtl/>
          <w:lang w:bidi="fa-IR"/>
        </w:rPr>
        <w:t xml:space="preserve"> «رَحُبَتْ» را تأویل به مصدر برد و به «رُحْبها» کرد</w:t>
      </w:r>
      <w:r>
        <w:rPr>
          <w:rFonts w:hint="cs"/>
          <w:lang w:bidi="fa-IR"/>
        </w:rPr>
        <w:t>.</w:t>
      </w:r>
    </w:p>
    <w:p w:rsidR="00FF3D0F" w:rsidRDefault="00FF3D0F" w:rsidP="007E3891">
      <w:pPr>
        <w:keepNext/>
        <w:ind w:firstLine="224"/>
        <w:rPr>
          <w:rFonts w:hint="cs"/>
          <w:rtl/>
          <w:lang w:bidi="fa-IR"/>
        </w:rPr>
      </w:pPr>
      <w:r>
        <w:rPr>
          <w:rFonts w:hint="cs"/>
          <w:rtl/>
          <w:lang w:bidi="fa-IR"/>
        </w:rPr>
        <w:t>و مثل قول تو «</w:t>
      </w:r>
      <w:r w:rsidRPr="00B6085E">
        <w:rPr>
          <w:rStyle w:val="a"/>
          <w:rFonts w:hint="cs"/>
          <w:rtl/>
        </w:rPr>
        <w:t xml:space="preserve">اعجبنی </w:t>
      </w:r>
      <w:r>
        <w:rPr>
          <w:rStyle w:val="a"/>
          <w:rFonts w:hint="cs"/>
          <w:rtl/>
        </w:rPr>
        <w:t>أ</w:t>
      </w:r>
      <w:r w:rsidRPr="00B6085E">
        <w:rPr>
          <w:rStyle w:val="a"/>
          <w:rFonts w:hint="cs"/>
          <w:rtl/>
        </w:rPr>
        <w:t>ن</w:t>
      </w:r>
      <w:r>
        <w:rPr>
          <w:rStyle w:val="a"/>
          <w:rFonts w:hint="cs"/>
          <w:rtl/>
        </w:rPr>
        <w:t>ْ</w:t>
      </w:r>
      <w:r w:rsidRPr="00B6085E">
        <w:rPr>
          <w:rStyle w:val="a"/>
          <w:rFonts w:hint="cs"/>
          <w:rtl/>
        </w:rPr>
        <w:t xml:space="preserve"> خرجت</w:t>
      </w:r>
      <w:r>
        <w:rPr>
          <w:rStyle w:val="a"/>
          <w:rFonts w:hint="cs"/>
          <w:rtl/>
        </w:rPr>
        <w:t>َ</w:t>
      </w:r>
      <w:r w:rsidRPr="00B6085E">
        <w:rPr>
          <w:rStyle w:val="a"/>
          <w:rFonts w:hint="cs"/>
          <w:rtl/>
        </w:rPr>
        <w:t xml:space="preserve"> ای خروج</w:t>
      </w:r>
      <w:r>
        <w:rPr>
          <w:rStyle w:val="a"/>
          <w:rFonts w:hint="cs"/>
          <w:rtl/>
        </w:rPr>
        <w:t>ُ</w:t>
      </w:r>
      <w:r w:rsidRPr="00B6085E">
        <w:rPr>
          <w:rStyle w:val="a"/>
          <w:rFonts w:hint="cs"/>
          <w:rtl/>
        </w:rPr>
        <w:t>ک</w:t>
      </w:r>
      <w:r w:rsidRPr="00C131D3">
        <w:rPr>
          <w:rFonts w:hint="cs"/>
          <w:rtl/>
        </w:rPr>
        <w:t>»</w:t>
      </w:r>
      <w:r>
        <w:rPr>
          <w:rFonts w:hint="cs"/>
          <w:rtl/>
        </w:rPr>
        <w:t>.</w:t>
      </w:r>
      <w:r>
        <w:rPr>
          <w:rFonts w:hint="cs"/>
          <w:rtl/>
          <w:lang w:bidi="fa-IR"/>
        </w:rPr>
        <w:t xml:space="preserve"> </w:t>
      </w:r>
    </w:p>
    <w:p w:rsidR="00FF3D0F" w:rsidRDefault="00FF3D0F" w:rsidP="007E3891">
      <w:pPr>
        <w:keepNext/>
        <w:ind w:firstLine="224"/>
        <w:rPr>
          <w:rFonts w:hint="cs"/>
          <w:rtl/>
          <w:lang w:bidi="fa-IR"/>
        </w:rPr>
      </w:pPr>
      <w:r>
        <w:rPr>
          <w:rFonts w:hint="cs"/>
          <w:rtl/>
          <w:lang w:bidi="fa-IR"/>
        </w:rPr>
        <w:t>و اختصاص مای مصدری</w:t>
      </w:r>
      <w:r w:rsidR="00E56552">
        <w:rPr>
          <w:rFonts w:hint="cs"/>
          <w:rtl/>
          <w:lang w:bidi="fa-IR"/>
        </w:rPr>
        <w:t>ّ</w:t>
      </w:r>
      <w:r>
        <w:rPr>
          <w:rFonts w:hint="cs"/>
          <w:rtl/>
          <w:lang w:bidi="fa-IR"/>
        </w:rPr>
        <w:t>ه به</w:t>
      </w:r>
      <w:r w:rsidR="00777B2C">
        <w:rPr>
          <w:rFonts w:hint="cs"/>
          <w:rtl/>
          <w:lang w:bidi="fa-IR"/>
        </w:rPr>
        <w:t xml:space="preserve"> فعلیّه </w:t>
      </w:r>
      <w:r>
        <w:rPr>
          <w:rFonts w:hint="cs"/>
          <w:rtl/>
          <w:lang w:bidi="fa-IR"/>
        </w:rPr>
        <w:t>همانا در نزد سیبویه است و غیر سیبویه بعد از مای مصدری</w:t>
      </w:r>
      <w:r w:rsidR="00E56552">
        <w:rPr>
          <w:rFonts w:hint="cs"/>
          <w:rtl/>
          <w:lang w:bidi="fa-IR"/>
        </w:rPr>
        <w:t>ّ</w:t>
      </w:r>
      <w:r>
        <w:rPr>
          <w:rFonts w:hint="cs"/>
          <w:rtl/>
          <w:lang w:bidi="fa-IR"/>
        </w:rPr>
        <w:t>ه</w:t>
      </w:r>
      <w:r w:rsidR="00E56552">
        <w:rPr>
          <w:rFonts w:hint="cs"/>
          <w:rtl/>
          <w:lang w:bidi="fa-IR"/>
        </w:rPr>
        <w:t xml:space="preserve"> جمله‌ی</w:t>
      </w:r>
      <w:r w:rsidR="000C052A">
        <w:rPr>
          <w:rFonts w:hint="cs"/>
          <w:rtl/>
          <w:lang w:bidi="fa-IR"/>
        </w:rPr>
        <w:t xml:space="preserve"> اسمیّه</w:t>
      </w:r>
      <w:r w:rsidR="00614FD0">
        <w:rPr>
          <w:rFonts w:hint="cs"/>
          <w:rtl/>
          <w:lang w:bidi="fa-IR"/>
        </w:rPr>
        <w:t xml:space="preserve"> </w:t>
      </w:r>
      <w:r>
        <w:rPr>
          <w:rFonts w:hint="cs"/>
          <w:rtl/>
          <w:lang w:bidi="fa-IR"/>
        </w:rPr>
        <w:t>را هم تجویز کردند که شارح رضی همین را حق دانست اگرچه مورد آن خیلی کم می‌باشد</w:t>
      </w:r>
      <w:r>
        <w:rPr>
          <w:rFonts w:hint="cs"/>
          <w:lang w:bidi="fa-IR"/>
        </w:rPr>
        <w:t>.</w:t>
      </w:r>
    </w:p>
    <w:p w:rsidR="00FF3D0F" w:rsidRDefault="00FF3D0F" w:rsidP="007E3891">
      <w:pPr>
        <w:keepNext/>
        <w:ind w:firstLine="224"/>
        <w:rPr>
          <w:rFonts w:hint="cs"/>
          <w:rtl/>
          <w:lang w:bidi="fa-IR"/>
        </w:rPr>
      </w:pPr>
      <w:r>
        <w:rPr>
          <w:rFonts w:hint="cs"/>
          <w:rtl/>
          <w:lang w:bidi="fa-IR"/>
        </w:rPr>
        <w:t>کما</w:t>
      </w:r>
      <w:r w:rsidR="00B73E18">
        <w:rPr>
          <w:rFonts w:hint="cs"/>
          <w:rtl/>
          <w:lang w:bidi="fa-IR"/>
        </w:rPr>
        <w:t xml:space="preserve"> اینکه </w:t>
      </w:r>
      <w:r>
        <w:rPr>
          <w:rFonts w:hint="cs"/>
          <w:rtl/>
          <w:lang w:bidi="fa-IR"/>
        </w:rPr>
        <w:t>در نهج</w:t>
      </w:r>
      <w:r w:rsidR="00607C60">
        <w:rPr>
          <w:rFonts w:hint="eastAsia"/>
          <w:rtl/>
          <w:lang w:bidi="fa-IR"/>
        </w:rPr>
        <w:t>‌</w:t>
      </w:r>
      <w:r>
        <w:rPr>
          <w:rFonts w:hint="cs"/>
          <w:rtl/>
          <w:lang w:bidi="fa-IR"/>
        </w:rPr>
        <w:t xml:space="preserve">البلاغه در مورد دنیا آمده که </w:t>
      </w:r>
      <w:r w:rsidRPr="006A03EE">
        <w:rPr>
          <w:rFonts w:hint="cs"/>
          <w:rtl/>
        </w:rPr>
        <w:t>«</w:t>
      </w:r>
      <w:r w:rsidRPr="00207A8B">
        <w:rPr>
          <w:rStyle w:val="a"/>
          <w:rFonts w:hint="cs"/>
          <w:rtl/>
        </w:rPr>
        <w:t>ما الدنیا باقیة</w:t>
      </w:r>
      <w:r>
        <w:rPr>
          <w:rStyle w:val="a"/>
          <w:rFonts w:hint="cs"/>
          <w:rtl/>
        </w:rPr>
        <w:t>ٌ</w:t>
      </w:r>
      <w:r w:rsidRPr="00C131D3">
        <w:rPr>
          <w:rFonts w:hint="cs"/>
          <w:rtl/>
        </w:rPr>
        <w:t>»</w:t>
      </w:r>
      <w:r>
        <w:rPr>
          <w:rFonts w:hint="cs"/>
          <w:lang w:bidi="fa-IR"/>
        </w:rPr>
        <w:t>.</w:t>
      </w:r>
    </w:p>
    <w:p w:rsidR="00FF3D0F" w:rsidRDefault="00FF3D0F" w:rsidP="007E3891">
      <w:pPr>
        <w:keepNext/>
        <w:ind w:firstLine="224"/>
        <w:rPr>
          <w:rFonts w:hint="cs"/>
          <w:rtl/>
          <w:lang w:bidi="fa-IR"/>
        </w:rPr>
      </w:pPr>
      <w:r>
        <w:rPr>
          <w:rFonts w:hint="cs"/>
          <w:rtl/>
          <w:lang w:bidi="fa-IR"/>
        </w:rPr>
        <w:t>و کلمه</w:t>
      </w:r>
      <w:r>
        <w:rPr>
          <w:rFonts w:hint="eastAsia"/>
          <w:rtl/>
          <w:lang w:bidi="fa-IR"/>
        </w:rPr>
        <w:t>‌ی</w:t>
      </w:r>
      <w:r>
        <w:rPr>
          <w:rFonts w:hint="cs"/>
          <w:rtl/>
          <w:lang w:bidi="fa-IR"/>
        </w:rPr>
        <w:t xml:space="preserve"> </w:t>
      </w:r>
      <w:r w:rsidRPr="006A03EE">
        <w:rPr>
          <w:rFonts w:hint="cs"/>
          <w:rtl/>
        </w:rPr>
        <w:t>«</w:t>
      </w:r>
      <w:r>
        <w:rPr>
          <w:rFonts w:hint="cs"/>
          <w:rtl/>
          <w:lang w:bidi="fa-IR"/>
        </w:rPr>
        <w:t>أنَّ</w:t>
      </w:r>
      <w:r w:rsidRPr="00C131D3">
        <w:rPr>
          <w:rFonts w:hint="cs"/>
          <w:rtl/>
        </w:rPr>
        <w:t>»</w:t>
      </w:r>
      <w:r>
        <w:rPr>
          <w:rFonts w:hint="cs"/>
          <w:rtl/>
          <w:lang w:bidi="fa-IR"/>
        </w:rPr>
        <w:t xml:space="preserve"> مفتوحه مشدّده برای</w:t>
      </w:r>
      <w:r w:rsidR="009C766B">
        <w:rPr>
          <w:rFonts w:hint="cs"/>
          <w:rtl/>
          <w:lang w:bidi="fa-IR"/>
        </w:rPr>
        <w:t xml:space="preserve"> اسمیّت </w:t>
      </w:r>
      <w:r>
        <w:rPr>
          <w:rFonts w:hint="cs"/>
          <w:rtl/>
          <w:lang w:bidi="fa-IR"/>
        </w:rPr>
        <w:t>است یعنی برای جمله</w:t>
      </w:r>
      <w:r>
        <w:rPr>
          <w:rFonts w:hint="eastAsia"/>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بخصوص است مگر</w:t>
      </w:r>
      <w:r w:rsidR="00946C4D">
        <w:rPr>
          <w:rFonts w:hint="cs"/>
          <w:rtl/>
          <w:lang w:bidi="fa-IR"/>
        </w:rPr>
        <w:t xml:space="preserve"> زمانی‌که </w:t>
      </w:r>
      <w:r>
        <w:rPr>
          <w:rFonts w:hint="cs"/>
          <w:rtl/>
          <w:lang w:bidi="fa-IR"/>
        </w:rPr>
        <w:t>از عمل باز داشته شود بوسیله مای کافّه، و بعد</w:t>
      </w:r>
      <w:r w:rsidR="00E56552">
        <w:rPr>
          <w:rFonts w:hint="cs"/>
          <w:rtl/>
          <w:lang w:bidi="fa-IR"/>
        </w:rPr>
        <w:t xml:space="preserve"> از</w:t>
      </w:r>
      <w:r>
        <w:rPr>
          <w:rFonts w:hint="cs"/>
          <w:rtl/>
          <w:lang w:bidi="fa-IR"/>
        </w:rPr>
        <w:t xml:space="preserve"> آن هم جمله</w:t>
      </w:r>
      <w:r>
        <w:rPr>
          <w:rFonts w:hint="eastAsia"/>
          <w:rtl/>
          <w:lang w:bidi="fa-IR"/>
        </w:rPr>
        <w:t>‌ی</w:t>
      </w:r>
      <w:r w:rsidR="000C052A">
        <w:rPr>
          <w:rFonts w:hint="cs"/>
          <w:rtl/>
          <w:lang w:bidi="fa-IR"/>
        </w:rPr>
        <w:t xml:space="preserve"> اسمیّه</w:t>
      </w:r>
      <w:r w:rsidR="00614FD0">
        <w:rPr>
          <w:rFonts w:hint="cs"/>
          <w:rtl/>
          <w:lang w:bidi="fa-IR"/>
        </w:rPr>
        <w:t xml:space="preserve"> </w:t>
      </w:r>
      <w:r>
        <w:rPr>
          <w:rFonts w:hint="cs"/>
          <w:rtl/>
          <w:lang w:bidi="fa-IR"/>
        </w:rPr>
        <w:t>جایز است و هم فعلی</w:t>
      </w:r>
      <w:r w:rsidR="00E56552">
        <w:rPr>
          <w:rFonts w:hint="cs"/>
          <w:rtl/>
          <w:lang w:bidi="fa-IR"/>
        </w:rPr>
        <w:t>ّ</w:t>
      </w:r>
      <w:r>
        <w:rPr>
          <w:rFonts w:hint="cs"/>
          <w:rtl/>
          <w:lang w:bidi="fa-IR"/>
        </w:rPr>
        <w:t>ه، و معنای بودنش برای</w:t>
      </w:r>
      <w:r w:rsidR="000C052A">
        <w:rPr>
          <w:rFonts w:hint="cs"/>
          <w:rtl/>
          <w:lang w:bidi="fa-IR"/>
        </w:rPr>
        <w:t xml:space="preserve"> اسمیّه</w:t>
      </w:r>
      <w:r w:rsidR="00614FD0">
        <w:rPr>
          <w:rFonts w:hint="cs"/>
          <w:rtl/>
          <w:lang w:bidi="fa-IR"/>
        </w:rPr>
        <w:t xml:space="preserve"> </w:t>
      </w:r>
      <w:r>
        <w:rPr>
          <w:rFonts w:hint="cs"/>
          <w:rtl/>
          <w:lang w:bidi="fa-IR"/>
        </w:rPr>
        <w:t>این است که أنَّ</w:t>
      </w:r>
      <w:r w:rsidRPr="00C131D3">
        <w:rPr>
          <w:rFonts w:hint="cs"/>
          <w:rtl/>
        </w:rPr>
        <w:t>»</w:t>
      </w:r>
      <w:r>
        <w:rPr>
          <w:rFonts w:hint="cs"/>
          <w:rtl/>
          <w:lang w:bidi="fa-IR"/>
        </w:rPr>
        <w:t xml:space="preserve"> در دو جزء جمله</w:t>
      </w:r>
      <w:r w:rsidR="000C052A">
        <w:rPr>
          <w:rFonts w:hint="cs"/>
          <w:rtl/>
          <w:lang w:bidi="fa-IR"/>
        </w:rPr>
        <w:t xml:space="preserve"> اسمیّه</w:t>
      </w:r>
      <w:r w:rsidR="00614FD0">
        <w:rPr>
          <w:rFonts w:hint="cs"/>
          <w:rtl/>
          <w:lang w:bidi="fa-IR"/>
        </w:rPr>
        <w:t xml:space="preserve"> </w:t>
      </w:r>
      <w:r>
        <w:rPr>
          <w:rFonts w:hint="cs"/>
          <w:rtl/>
          <w:lang w:bidi="fa-IR"/>
        </w:rPr>
        <w:t>عمل می‌کند و آن را در تأویل مفردی قرار می</w:t>
      </w:r>
      <w:r>
        <w:rPr>
          <w:lang w:bidi="fa-IR"/>
        </w:rPr>
        <w:t>‌</w:t>
      </w:r>
      <w:r>
        <w:rPr>
          <w:rFonts w:hint="eastAsia"/>
          <w:rtl/>
          <w:lang w:bidi="fa-IR"/>
        </w:rPr>
        <w:t>‌دهد که مصدر است و خبر آن است مثل: «</w:t>
      </w:r>
      <w:r w:rsidRPr="00D06F1A">
        <w:rPr>
          <w:rStyle w:val="a"/>
          <w:rFonts w:hint="eastAsia"/>
          <w:rtl/>
        </w:rPr>
        <w:t>ا</w:t>
      </w:r>
      <w:r w:rsidRPr="00D06F1A">
        <w:rPr>
          <w:rStyle w:val="a"/>
          <w:rFonts w:hint="cs"/>
          <w:rtl/>
        </w:rPr>
        <w:t>َ</w:t>
      </w:r>
      <w:r w:rsidRPr="00D06F1A">
        <w:rPr>
          <w:rStyle w:val="a"/>
          <w:rFonts w:hint="eastAsia"/>
          <w:rtl/>
        </w:rPr>
        <w:t>ع</w:t>
      </w:r>
      <w:r w:rsidRPr="00D06F1A">
        <w:rPr>
          <w:rStyle w:val="a"/>
          <w:rFonts w:hint="cs"/>
          <w:rtl/>
        </w:rPr>
        <w:t>ْ</w:t>
      </w:r>
      <w:r w:rsidRPr="00D06F1A">
        <w:rPr>
          <w:rStyle w:val="a"/>
          <w:rFonts w:hint="eastAsia"/>
          <w:rtl/>
        </w:rPr>
        <w:t>ج</w:t>
      </w:r>
      <w:r w:rsidRPr="00D06F1A">
        <w:rPr>
          <w:rStyle w:val="a"/>
          <w:rFonts w:hint="cs"/>
          <w:rtl/>
        </w:rPr>
        <w:t>َ</w:t>
      </w:r>
      <w:r w:rsidRPr="00D06F1A">
        <w:rPr>
          <w:rStyle w:val="a"/>
          <w:rFonts w:hint="eastAsia"/>
          <w:rtl/>
        </w:rPr>
        <w:t>ب</w:t>
      </w:r>
      <w:r w:rsidRPr="00D06F1A">
        <w:rPr>
          <w:rStyle w:val="a"/>
          <w:rFonts w:hint="cs"/>
          <w:rtl/>
        </w:rPr>
        <w:t>َ</w:t>
      </w:r>
      <w:r w:rsidRPr="00D06F1A">
        <w:rPr>
          <w:rStyle w:val="a"/>
          <w:rFonts w:hint="eastAsia"/>
          <w:rtl/>
        </w:rPr>
        <w:t xml:space="preserve">نی </w:t>
      </w:r>
      <w:r w:rsidRPr="00D06F1A">
        <w:rPr>
          <w:rStyle w:val="a"/>
          <w:rFonts w:hint="cs"/>
          <w:rtl/>
        </w:rPr>
        <w:t>أ</w:t>
      </w:r>
      <w:r w:rsidRPr="00D06F1A">
        <w:rPr>
          <w:rStyle w:val="a"/>
          <w:rFonts w:hint="eastAsia"/>
          <w:rtl/>
        </w:rPr>
        <w:t>ن</w:t>
      </w:r>
      <w:r w:rsidRPr="00D06F1A">
        <w:rPr>
          <w:rStyle w:val="a"/>
          <w:rFonts w:hint="cs"/>
          <w:rtl/>
        </w:rPr>
        <w:t>َّ</w:t>
      </w:r>
      <w:r w:rsidRPr="00D06F1A">
        <w:rPr>
          <w:rStyle w:val="a"/>
          <w:rFonts w:hint="eastAsia"/>
          <w:rtl/>
        </w:rPr>
        <w:t>ک قائم</w:t>
      </w:r>
      <w:r w:rsidRPr="00D06F1A">
        <w:rPr>
          <w:rStyle w:val="a"/>
          <w:rFonts w:hint="cs"/>
          <w:rtl/>
        </w:rPr>
        <w:t>ٌ</w:t>
      </w:r>
      <w:r w:rsidRPr="00C131D3">
        <w:rPr>
          <w:rFonts w:hint="eastAsia"/>
          <w:rtl/>
        </w:rPr>
        <w:t>»</w:t>
      </w:r>
      <w:r>
        <w:rPr>
          <w:rFonts w:hint="eastAsia"/>
          <w:rtl/>
          <w:lang w:bidi="fa-IR"/>
        </w:rPr>
        <w:t xml:space="preserve"> </w:t>
      </w:r>
      <w:r w:rsidRPr="002D4EFC">
        <w:rPr>
          <w:rStyle w:val="a"/>
          <w:rFonts w:hint="eastAsia"/>
          <w:rtl/>
        </w:rPr>
        <w:t>ا</w:t>
      </w:r>
      <w:r w:rsidRPr="002D4EFC">
        <w:rPr>
          <w:rStyle w:val="a"/>
          <w:rFonts w:hint="cs"/>
          <w:rtl/>
        </w:rPr>
        <w:t>َ</w:t>
      </w:r>
      <w:r w:rsidRPr="002D4EFC">
        <w:rPr>
          <w:rStyle w:val="a"/>
          <w:rFonts w:hint="eastAsia"/>
          <w:rtl/>
        </w:rPr>
        <w:t>ی ق</w:t>
      </w:r>
      <w:r w:rsidRPr="002D4EFC">
        <w:rPr>
          <w:rStyle w:val="a"/>
          <w:rFonts w:hint="cs"/>
          <w:rtl/>
        </w:rPr>
        <w:t>ِ</w:t>
      </w:r>
      <w:r w:rsidRPr="002D4EFC">
        <w:rPr>
          <w:rStyle w:val="a"/>
          <w:rFonts w:hint="eastAsia"/>
          <w:rtl/>
        </w:rPr>
        <w:t>یام</w:t>
      </w:r>
      <w:r w:rsidRPr="002D4EFC">
        <w:rPr>
          <w:rStyle w:val="a"/>
          <w:rFonts w:hint="cs"/>
          <w:rtl/>
        </w:rPr>
        <w:t>ُ</w:t>
      </w:r>
      <w:r w:rsidRPr="002D4EFC">
        <w:rPr>
          <w:rStyle w:val="a"/>
          <w:rFonts w:hint="eastAsia"/>
          <w:rtl/>
        </w:rPr>
        <w:t>ک</w:t>
      </w:r>
      <w:r>
        <w:rPr>
          <w:rFonts w:hint="eastAsia"/>
          <w:rtl/>
          <w:lang w:bidi="fa-IR"/>
        </w:rPr>
        <w:t xml:space="preserve"> یعنی قیام تو مرا به</w:t>
      </w:r>
      <w:r w:rsidR="004049C1">
        <w:rPr>
          <w:rFonts w:hint="eastAsia"/>
          <w:rtl/>
          <w:lang w:bidi="fa-IR"/>
        </w:rPr>
        <w:t xml:space="preserve"> تعجّب </w:t>
      </w:r>
      <w:r>
        <w:rPr>
          <w:rFonts w:hint="eastAsia"/>
          <w:rtl/>
          <w:lang w:bidi="fa-IR"/>
        </w:rPr>
        <w:t xml:space="preserve">انداخت. </w:t>
      </w:r>
      <w:r>
        <w:rPr>
          <w:rFonts w:hint="cs"/>
          <w:rtl/>
          <w:lang w:bidi="fa-IR"/>
        </w:rPr>
        <w:t xml:space="preserve">یا چیزی که در معنای مصدر خبر باشد مثل: </w:t>
      </w:r>
      <w:r>
        <w:rPr>
          <w:rFonts w:hint="eastAsia"/>
          <w:rtl/>
          <w:lang w:bidi="fa-IR"/>
        </w:rPr>
        <w:t>«</w:t>
      </w:r>
      <w:r w:rsidRPr="00D06F1A">
        <w:rPr>
          <w:rStyle w:val="a"/>
          <w:rFonts w:hint="eastAsia"/>
          <w:rtl/>
        </w:rPr>
        <w:t>ا</w:t>
      </w:r>
      <w:r w:rsidRPr="00D06F1A">
        <w:rPr>
          <w:rStyle w:val="a"/>
          <w:rFonts w:hint="cs"/>
          <w:rtl/>
        </w:rPr>
        <w:t>َ</w:t>
      </w:r>
      <w:r w:rsidRPr="00D06F1A">
        <w:rPr>
          <w:rStyle w:val="a"/>
          <w:rFonts w:hint="eastAsia"/>
          <w:rtl/>
        </w:rPr>
        <w:t>ع</w:t>
      </w:r>
      <w:r w:rsidRPr="00D06F1A">
        <w:rPr>
          <w:rStyle w:val="a"/>
          <w:rFonts w:hint="cs"/>
          <w:rtl/>
        </w:rPr>
        <w:t>ْ</w:t>
      </w:r>
      <w:r w:rsidRPr="00D06F1A">
        <w:rPr>
          <w:rStyle w:val="a"/>
          <w:rFonts w:hint="eastAsia"/>
          <w:rtl/>
        </w:rPr>
        <w:t>ج</w:t>
      </w:r>
      <w:r w:rsidRPr="00D06F1A">
        <w:rPr>
          <w:rStyle w:val="a"/>
          <w:rFonts w:hint="cs"/>
          <w:rtl/>
        </w:rPr>
        <w:t>َ</w:t>
      </w:r>
      <w:r w:rsidRPr="00D06F1A">
        <w:rPr>
          <w:rStyle w:val="a"/>
          <w:rFonts w:hint="eastAsia"/>
          <w:rtl/>
        </w:rPr>
        <w:t>ب</w:t>
      </w:r>
      <w:r w:rsidRPr="00D06F1A">
        <w:rPr>
          <w:rStyle w:val="a"/>
          <w:rFonts w:hint="cs"/>
          <w:rtl/>
        </w:rPr>
        <w:t>َ</w:t>
      </w:r>
      <w:r w:rsidRPr="00D06F1A">
        <w:rPr>
          <w:rStyle w:val="a"/>
          <w:rFonts w:hint="eastAsia"/>
          <w:rtl/>
        </w:rPr>
        <w:t xml:space="preserve">نی </w:t>
      </w:r>
      <w:r>
        <w:rPr>
          <w:rStyle w:val="a"/>
          <w:rFonts w:hint="cs"/>
          <w:rtl/>
        </w:rPr>
        <w:t>أ</w:t>
      </w:r>
      <w:r w:rsidRPr="00D06F1A">
        <w:rPr>
          <w:rStyle w:val="a"/>
          <w:rFonts w:hint="cs"/>
          <w:rtl/>
        </w:rPr>
        <w:t>ن</w:t>
      </w:r>
      <w:r>
        <w:rPr>
          <w:rStyle w:val="a"/>
          <w:rFonts w:hint="cs"/>
          <w:rtl/>
        </w:rPr>
        <w:t>َّ</w:t>
      </w:r>
      <w:r w:rsidRPr="00D06F1A">
        <w:rPr>
          <w:rStyle w:val="a"/>
          <w:rFonts w:hint="cs"/>
          <w:rtl/>
        </w:rPr>
        <w:t xml:space="preserve"> زیدا</w:t>
      </w:r>
      <w:r>
        <w:rPr>
          <w:rStyle w:val="a"/>
          <w:rFonts w:hint="cs"/>
          <w:rtl/>
        </w:rPr>
        <w:t>ً</w:t>
      </w:r>
      <w:r w:rsidRPr="00D06F1A">
        <w:rPr>
          <w:rStyle w:val="a"/>
          <w:rFonts w:hint="cs"/>
          <w:rtl/>
        </w:rPr>
        <w:t xml:space="preserve"> </w:t>
      </w:r>
      <w:r>
        <w:rPr>
          <w:rStyle w:val="a"/>
          <w:rFonts w:hint="cs"/>
          <w:rtl/>
        </w:rPr>
        <w:t>أ</w:t>
      </w:r>
      <w:r w:rsidRPr="00D06F1A">
        <w:rPr>
          <w:rStyle w:val="a"/>
          <w:rFonts w:hint="cs"/>
          <w:rtl/>
        </w:rPr>
        <w:t>خوک</w:t>
      </w:r>
      <w:r w:rsidRPr="00C131D3">
        <w:rPr>
          <w:rFonts w:hint="cs"/>
          <w:rtl/>
        </w:rPr>
        <w:t>»</w:t>
      </w:r>
      <w:r>
        <w:rPr>
          <w:rFonts w:hint="cs"/>
          <w:rtl/>
          <w:lang w:bidi="fa-IR"/>
        </w:rPr>
        <w:t xml:space="preserve"> </w:t>
      </w:r>
      <w:r w:rsidRPr="00D06F1A">
        <w:rPr>
          <w:rStyle w:val="a"/>
          <w:rFonts w:hint="cs"/>
          <w:rtl/>
        </w:rPr>
        <w:t>ای ا</w:t>
      </w:r>
      <w:r>
        <w:rPr>
          <w:rStyle w:val="a"/>
          <w:rFonts w:hint="cs"/>
          <w:rtl/>
        </w:rPr>
        <w:t>ُ</w:t>
      </w:r>
      <w:r w:rsidRPr="00D06F1A">
        <w:rPr>
          <w:rStyle w:val="a"/>
          <w:rFonts w:hint="cs"/>
          <w:rtl/>
        </w:rPr>
        <w:t>خ</w:t>
      </w:r>
      <w:r>
        <w:rPr>
          <w:rStyle w:val="a"/>
          <w:rFonts w:hint="cs"/>
          <w:rtl/>
        </w:rPr>
        <w:t>ُ</w:t>
      </w:r>
      <w:r w:rsidRPr="00D06F1A">
        <w:rPr>
          <w:rStyle w:val="a"/>
          <w:rFonts w:hint="cs"/>
          <w:rtl/>
        </w:rPr>
        <w:t>و</w:t>
      </w:r>
      <w:r>
        <w:rPr>
          <w:rStyle w:val="a"/>
          <w:rFonts w:hint="cs"/>
          <w:rtl/>
        </w:rPr>
        <w:t>َّ</w:t>
      </w:r>
      <w:r w:rsidRPr="00D06F1A">
        <w:rPr>
          <w:rStyle w:val="a"/>
          <w:rFonts w:hint="cs"/>
          <w:rtl/>
        </w:rPr>
        <w:t>ة زید</w:t>
      </w:r>
      <w:r>
        <w:rPr>
          <w:rFonts w:hint="cs"/>
          <w:rtl/>
          <w:lang w:bidi="fa-IR"/>
        </w:rPr>
        <w:t xml:space="preserve"> یعنی برادری زید مرا به</w:t>
      </w:r>
      <w:r w:rsidR="004049C1">
        <w:rPr>
          <w:rFonts w:hint="cs"/>
          <w:rtl/>
          <w:lang w:bidi="fa-IR"/>
        </w:rPr>
        <w:t xml:space="preserve"> تعجّب </w:t>
      </w:r>
      <w:r>
        <w:rPr>
          <w:rFonts w:hint="cs"/>
          <w:rtl/>
          <w:lang w:bidi="fa-IR"/>
        </w:rPr>
        <w:t>انداخت پس اگر</w:t>
      </w:r>
      <w:r w:rsidR="00AA7E8E">
        <w:rPr>
          <w:rFonts w:hint="cs"/>
          <w:rtl/>
          <w:lang w:bidi="fa-IR"/>
        </w:rPr>
        <w:t xml:space="preserve"> متعذّر </w:t>
      </w:r>
      <w:r>
        <w:rPr>
          <w:rFonts w:hint="cs"/>
          <w:rtl/>
          <w:lang w:bidi="fa-IR"/>
        </w:rPr>
        <w:t xml:space="preserve">شد، «کون» در تقدیر بگیر مثل: </w:t>
      </w:r>
      <w:r>
        <w:rPr>
          <w:rFonts w:hint="eastAsia"/>
          <w:rtl/>
          <w:lang w:bidi="fa-IR"/>
        </w:rPr>
        <w:t>«</w:t>
      </w:r>
      <w:r w:rsidRPr="00D06F1A">
        <w:rPr>
          <w:rStyle w:val="a"/>
          <w:rFonts w:hint="eastAsia"/>
          <w:rtl/>
        </w:rPr>
        <w:t>ا</w:t>
      </w:r>
      <w:r w:rsidRPr="00D06F1A">
        <w:rPr>
          <w:rStyle w:val="a"/>
          <w:rFonts w:hint="cs"/>
          <w:rtl/>
        </w:rPr>
        <w:t>َ</w:t>
      </w:r>
      <w:r w:rsidRPr="00D06F1A">
        <w:rPr>
          <w:rStyle w:val="a"/>
          <w:rFonts w:hint="eastAsia"/>
          <w:rtl/>
        </w:rPr>
        <w:t>ع</w:t>
      </w:r>
      <w:r w:rsidRPr="00D06F1A">
        <w:rPr>
          <w:rStyle w:val="a"/>
          <w:rFonts w:hint="cs"/>
          <w:rtl/>
        </w:rPr>
        <w:t>ْ</w:t>
      </w:r>
      <w:r w:rsidRPr="00D06F1A">
        <w:rPr>
          <w:rStyle w:val="a"/>
          <w:rFonts w:hint="eastAsia"/>
          <w:rtl/>
        </w:rPr>
        <w:t>ج</w:t>
      </w:r>
      <w:r w:rsidRPr="00D06F1A">
        <w:rPr>
          <w:rStyle w:val="a"/>
          <w:rFonts w:hint="cs"/>
          <w:rtl/>
        </w:rPr>
        <w:t>َ</w:t>
      </w:r>
      <w:r w:rsidRPr="00D06F1A">
        <w:rPr>
          <w:rStyle w:val="a"/>
          <w:rFonts w:hint="eastAsia"/>
          <w:rtl/>
        </w:rPr>
        <w:t>ب</w:t>
      </w:r>
      <w:r w:rsidRPr="00D06F1A">
        <w:rPr>
          <w:rStyle w:val="a"/>
          <w:rFonts w:hint="cs"/>
          <w:rtl/>
        </w:rPr>
        <w:t>َ</w:t>
      </w:r>
      <w:r w:rsidRPr="00D06F1A">
        <w:rPr>
          <w:rStyle w:val="a"/>
          <w:rFonts w:hint="eastAsia"/>
          <w:rtl/>
        </w:rPr>
        <w:t xml:space="preserve">نی </w:t>
      </w:r>
      <w:r>
        <w:rPr>
          <w:rStyle w:val="a"/>
          <w:rFonts w:hint="cs"/>
          <w:rtl/>
        </w:rPr>
        <w:t>أ</w:t>
      </w:r>
      <w:r w:rsidRPr="00D06F1A">
        <w:rPr>
          <w:rStyle w:val="a"/>
          <w:rFonts w:hint="cs"/>
          <w:rtl/>
        </w:rPr>
        <w:t>ن</w:t>
      </w:r>
      <w:r>
        <w:rPr>
          <w:rStyle w:val="a"/>
          <w:rFonts w:hint="cs"/>
          <w:rtl/>
        </w:rPr>
        <w:t>َّ</w:t>
      </w:r>
      <w:r w:rsidRPr="00D06F1A">
        <w:rPr>
          <w:rStyle w:val="a"/>
          <w:rFonts w:hint="cs"/>
          <w:rtl/>
        </w:rPr>
        <w:t xml:space="preserve"> هذا زیدٌ ای کونه زیدا</w:t>
      </w:r>
      <w:r>
        <w:rPr>
          <w:rStyle w:val="a"/>
          <w:rFonts w:hint="cs"/>
          <w:rtl/>
        </w:rPr>
        <w:t>ً</w:t>
      </w:r>
      <w:r w:rsidRPr="00C131D3">
        <w:rPr>
          <w:rFonts w:hint="cs"/>
          <w:rtl/>
        </w:rPr>
        <w:t>»</w:t>
      </w:r>
      <w:r>
        <w:rPr>
          <w:rFonts w:hint="cs"/>
          <w:rtl/>
          <w:lang w:bidi="fa-IR"/>
        </w:rPr>
        <w:t>.</w:t>
      </w:r>
    </w:p>
    <w:p w:rsidR="00FF3D0F" w:rsidRPr="00A16E36" w:rsidRDefault="00FF3D0F" w:rsidP="007E3891">
      <w:pPr>
        <w:pStyle w:val="Heading2"/>
        <w:rPr>
          <w:rFonts w:hint="cs"/>
          <w:rtl/>
        </w:rPr>
      </w:pPr>
      <w:bookmarkStart w:id="627" w:name="_Toc248974224"/>
      <w:bookmarkStart w:id="628" w:name="_Toc249103461"/>
      <w:r w:rsidRPr="00A16E36">
        <w:rPr>
          <w:rFonts w:hint="cs"/>
          <w:rtl/>
        </w:rPr>
        <w:t>پیرامون حروف تحضیض یعنی تحریک</w:t>
      </w:r>
      <w:bookmarkEnd w:id="627"/>
      <w:bookmarkEnd w:id="628"/>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حروف تحضیض </w:t>
      </w:r>
      <w:r w:rsidRPr="006A03EE">
        <w:rPr>
          <w:rFonts w:hint="cs"/>
          <w:rtl/>
        </w:rPr>
        <w:t>«</w:t>
      </w:r>
      <w:r w:rsidR="00E56552">
        <w:rPr>
          <w:rFonts w:hint="cs"/>
          <w:rtl/>
          <w:lang w:bidi="fa-IR"/>
        </w:rPr>
        <w:t>هَل</w:t>
      </w:r>
      <w:r>
        <w:rPr>
          <w:rFonts w:hint="cs"/>
          <w:rtl/>
          <w:lang w:bidi="fa-IR"/>
        </w:rPr>
        <w:t>ا</w:t>
      </w:r>
      <w:r w:rsidR="00E56552">
        <w:rPr>
          <w:rFonts w:hint="cs"/>
          <w:rtl/>
          <w:lang w:bidi="fa-IR"/>
        </w:rPr>
        <w:t>ّ</w:t>
      </w:r>
      <w:r>
        <w:rPr>
          <w:rFonts w:hint="cs"/>
          <w:rtl/>
          <w:lang w:bidi="fa-IR"/>
        </w:rPr>
        <w:t>،</w:t>
      </w:r>
      <w:r w:rsidR="00C75495">
        <w:rPr>
          <w:rFonts w:hint="cs"/>
          <w:rtl/>
          <w:lang w:bidi="fa-IR"/>
        </w:rPr>
        <w:t xml:space="preserve"> ا</w:t>
      </w:r>
      <w:r w:rsidR="00E56552">
        <w:rPr>
          <w:rFonts w:hint="cs"/>
          <w:rtl/>
          <w:lang w:bidi="fa-IR"/>
        </w:rPr>
        <w:t>َ</w:t>
      </w:r>
      <w:r w:rsidR="00C75495">
        <w:rPr>
          <w:rFonts w:hint="cs"/>
          <w:rtl/>
          <w:lang w:bidi="fa-IR"/>
        </w:rPr>
        <w:t xml:space="preserve">لاّ </w:t>
      </w:r>
      <w:r>
        <w:rPr>
          <w:rFonts w:hint="cs"/>
          <w:rtl/>
          <w:lang w:bidi="fa-IR"/>
        </w:rPr>
        <w:t>تشدید</w:t>
      </w:r>
      <w:r>
        <w:rPr>
          <w:rFonts w:hint="eastAsia"/>
          <w:rtl/>
          <w:lang w:bidi="fa-IR"/>
        </w:rPr>
        <w:t>‌</w:t>
      </w:r>
      <w:r>
        <w:rPr>
          <w:rFonts w:hint="cs"/>
          <w:rtl/>
          <w:lang w:bidi="fa-IR"/>
        </w:rPr>
        <w:t>دار، و لَوْلا، لَوْما</w:t>
      </w:r>
      <w:r w:rsidRPr="00C131D3">
        <w:rPr>
          <w:rFonts w:hint="cs"/>
          <w:rtl/>
        </w:rPr>
        <w:t>»</w:t>
      </w:r>
      <w:r>
        <w:rPr>
          <w:rFonts w:hint="cs"/>
          <w:rtl/>
          <w:lang w:bidi="fa-IR"/>
        </w:rPr>
        <w:t xml:space="preserve"> که برایشان</w:t>
      </w:r>
      <w:r w:rsidR="001839F0">
        <w:rPr>
          <w:rFonts w:hint="cs"/>
          <w:rtl/>
          <w:lang w:bidi="fa-IR"/>
        </w:rPr>
        <w:t xml:space="preserve"> اوّل</w:t>
      </w:r>
      <w:r>
        <w:rPr>
          <w:rFonts w:hint="cs"/>
          <w:rtl/>
          <w:lang w:bidi="fa-IR"/>
        </w:rPr>
        <w:t xml:space="preserve"> بودن کلام است بخاطر دلالتشان بر یکی از انواع کلام، پس در</w:t>
      </w:r>
      <w:r w:rsidR="001839F0">
        <w:rPr>
          <w:rFonts w:hint="cs"/>
          <w:rtl/>
          <w:lang w:bidi="fa-IR"/>
        </w:rPr>
        <w:t xml:space="preserve"> اوّل</w:t>
      </w:r>
      <w:r>
        <w:rPr>
          <w:rFonts w:hint="cs"/>
          <w:rtl/>
          <w:lang w:bidi="fa-IR"/>
        </w:rPr>
        <w:t xml:space="preserve"> کلام در می‌آیند تا از همان</w:t>
      </w:r>
      <w:r w:rsidR="001839F0">
        <w:rPr>
          <w:rFonts w:hint="cs"/>
          <w:rtl/>
          <w:lang w:bidi="fa-IR"/>
        </w:rPr>
        <w:t xml:space="preserve"> اوّل</w:t>
      </w:r>
      <w:r>
        <w:rPr>
          <w:rFonts w:hint="cs"/>
          <w:rtl/>
          <w:lang w:bidi="fa-IR"/>
        </w:rPr>
        <w:t xml:space="preserve"> امر دلالت کنند بر</w:t>
      </w:r>
      <w:r w:rsidR="00B73E18">
        <w:rPr>
          <w:rFonts w:hint="cs"/>
          <w:rtl/>
          <w:lang w:bidi="fa-IR"/>
        </w:rPr>
        <w:t xml:space="preserve"> اینکه </w:t>
      </w:r>
      <w:r>
        <w:rPr>
          <w:rFonts w:hint="cs"/>
          <w:rtl/>
          <w:lang w:bidi="fa-IR"/>
        </w:rPr>
        <w:t>کلام از آن نوع می</w:t>
      </w:r>
      <w:r>
        <w:rPr>
          <w:rFonts w:hint="eastAsia"/>
          <w:rtl/>
          <w:lang w:bidi="fa-IR"/>
        </w:rPr>
        <w:t>‌</w:t>
      </w:r>
      <w:r>
        <w:rPr>
          <w:rFonts w:hint="cs"/>
          <w:rtl/>
          <w:lang w:bidi="fa-IR"/>
        </w:rPr>
        <w:t>باشد، و این حروف را لازم می‌آید فعل.</w:t>
      </w:r>
    </w:p>
    <w:p w:rsidR="00FF3D0F" w:rsidRDefault="00FF3D0F" w:rsidP="007E3891">
      <w:pPr>
        <w:keepNext/>
        <w:ind w:firstLine="224"/>
        <w:rPr>
          <w:rFonts w:hint="cs"/>
          <w:rtl/>
          <w:lang w:bidi="fa-IR"/>
        </w:rPr>
      </w:pPr>
      <w:r>
        <w:rPr>
          <w:rFonts w:hint="cs"/>
          <w:rtl/>
          <w:lang w:bidi="fa-IR"/>
        </w:rPr>
        <w:t>و در بعضی نسخ به جای «</w:t>
      </w:r>
      <w:r w:rsidRPr="00A07E56">
        <w:rPr>
          <w:rStyle w:val="a"/>
          <w:rFonts w:hint="cs"/>
          <w:rtl/>
        </w:rPr>
        <w:t xml:space="preserve">و </w:t>
      </w:r>
      <w:r w:rsidRPr="00041172">
        <w:rPr>
          <w:rStyle w:val="a"/>
          <w:rFonts w:hint="cs"/>
          <w:rtl/>
        </w:rPr>
        <w:t>ی</w:t>
      </w:r>
      <w:r>
        <w:rPr>
          <w:rStyle w:val="a"/>
          <w:rFonts w:hint="cs"/>
          <w:rtl/>
        </w:rPr>
        <w:t>َ</w:t>
      </w:r>
      <w:r w:rsidRPr="00041172">
        <w:rPr>
          <w:rStyle w:val="a"/>
          <w:rFonts w:hint="cs"/>
          <w:rtl/>
        </w:rPr>
        <w:t>لز</w:t>
      </w:r>
      <w:r>
        <w:rPr>
          <w:rStyle w:val="a"/>
          <w:rFonts w:hint="cs"/>
          <w:rtl/>
        </w:rPr>
        <w:t>َ</w:t>
      </w:r>
      <w:r w:rsidRPr="00041172">
        <w:rPr>
          <w:rStyle w:val="a"/>
          <w:rFonts w:hint="cs"/>
          <w:rtl/>
        </w:rPr>
        <w:t>م</w:t>
      </w:r>
      <w:r>
        <w:rPr>
          <w:rStyle w:val="a"/>
          <w:rFonts w:hint="cs"/>
          <w:rtl/>
        </w:rPr>
        <w:t>ُ</w:t>
      </w:r>
      <w:r w:rsidRPr="00041172">
        <w:rPr>
          <w:rStyle w:val="a"/>
          <w:rFonts w:hint="cs"/>
          <w:rtl/>
        </w:rPr>
        <w:t>ها الفعل</w:t>
      </w:r>
      <w:r>
        <w:rPr>
          <w:rStyle w:val="a"/>
          <w:rFonts w:hint="cs"/>
          <w:rtl/>
        </w:rPr>
        <w:t>ُ</w:t>
      </w:r>
      <w:r>
        <w:rPr>
          <w:rFonts w:hint="cs"/>
          <w:rtl/>
          <w:lang w:bidi="fa-IR"/>
        </w:rPr>
        <w:t xml:space="preserve">» و </w:t>
      </w:r>
      <w:r w:rsidRPr="006A03EE">
        <w:rPr>
          <w:rFonts w:hint="cs"/>
          <w:rtl/>
        </w:rPr>
        <w:t>«</w:t>
      </w:r>
      <w:r w:rsidRPr="00041172">
        <w:rPr>
          <w:rStyle w:val="a"/>
          <w:rFonts w:hint="cs"/>
          <w:rtl/>
        </w:rPr>
        <w:t>تلزم</w:t>
      </w:r>
      <w:r>
        <w:rPr>
          <w:rStyle w:val="a"/>
          <w:rFonts w:hint="cs"/>
          <w:rtl/>
        </w:rPr>
        <w:t>ُ</w:t>
      </w:r>
      <w:r w:rsidRPr="00041172">
        <w:rPr>
          <w:rStyle w:val="a"/>
          <w:rFonts w:hint="cs"/>
          <w:rtl/>
        </w:rPr>
        <w:t xml:space="preserve"> الفعل</w:t>
      </w:r>
      <w:r>
        <w:rPr>
          <w:rStyle w:val="a"/>
          <w:rFonts w:hint="cs"/>
          <w:rtl/>
        </w:rPr>
        <w:t>َ</w:t>
      </w:r>
      <w:r w:rsidRPr="00C131D3">
        <w:rPr>
          <w:rFonts w:hint="cs"/>
          <w:rtl/>
          <w:lang w:bidi="fa-IR"/>
        </w:rPr>
        <w:t>»</w:t>
      </w:r>
      <w:r>
        <w:rPr>
          <w:rFonts w:hint="cs"/>
          <w:rtl/>
          <w:lang w:bidi="fa-IR"/>
        </w:rPr>
        <w:t xml:space="preserve"> دارد که یعنی این حروف فعل را لازم می‌آیند حالا یا لفظا مثل: «</w:t>
      </w:r>
      <w:r w:rsidRPr="003A6018">
        <w:rPr>
          <w:rStyle w:val="a"/>
          <w:rFonts w:hint="cs"/>
          <w:rtl/>
        </w:rPr>
        <w:t>ه</w:t>
      </w:r>
      <w:r>
        <w:rPr>
          <w:rStyle w:val="a"/>
          <w:rFonts w:hint="cs"/>
          <w:rtl/>
        </w:rPr>
        <w:t>َ</w:t>
      </w:r>
      <w:r w:rsidRPr="003A6018">
        <w:rPr>
          <w:rStyle w:val="a"/>
          <w:rFonts w:hint="cs"/>
          <w:rtl/>
        </w:rPr>
        <w:t>ل</w:t>
      </w:r>
      <w:r>
        <w:rPr>
          <w:rStyle w:val="a"/>
          <w:rFonts w:hint="cs"/>
          <w:rtl/>
        </w:rPr>
        <w:t>ا</w:t>
      </w:r>
      <w:r w:rsidR="00E56552">
        <w:rPr>
          <w:rStyle w:val="a"/>
          <w:rFonts w:hint="cs"/>
          <w:rtl/>
        </w:rPr>
        <w:t>ّ</w:t>
      </w:r>
      <w:r>
        <w:rPr>
          <w:rStyle w:val="a"/>
          <w:rFonts w:hint="cs"/>
          <w:rtl/>
        </w:rPr>
        <w:t xml:space="preserve"> ضر</w:t>
      </w:r>
      <w:r w:rsidRPr="003A6018">
        <w:rPr>
          <w:rStyle w:val="a"/>
          <w:rFonts w:hint="cs"/>
          <w:rtl/>
        </w:rPr>
        <w:t>ب</w:t>
      </w:r>
      <w:r>
        <w:rPr>
          <w:rStyle w:val="a"/>
          <w:rFonts w:hint="cs"/>
          <w:rtl/>
        </w:rPr>
        <w:t>ْ</w:t>
      </w:r>
      <w:r w:rsidRPr="003A6018">
        <w:rPr>
          <w:rStyle w:val="a"/>
          <w:rFonts w:hint="cs"/>
          <w:rtl/>
        </w:rPr>
        <w:t>ت</w:t>
      </w:r>
      <w:r>
        <w:rPr>
          <w:rStyle w:val="a"/>
          <w:rFonts w:hint="cs"/>
          <w:rtl/>
        </w:rPr>
        <w:t>َ</w:t>
      </w:r>
      <w:r w:rsidRPr="003A6018">
        <w:rPr>
          <w:rStyle w:val="a"/>
          <w:rFonts w:hint="cs"/>
          <w:rtl/>
        </w:rPr>
        <w:t xml:space="preserve"> زیدا</w:t>
      </w:r>
      <w:r>
        <w:rPr>
          <w:rStyle w:val="a"/>
          <w:rFonts w:hint="cs"/>
          <w:rtl/>
        </w:rPr>
        <w:t>ً</w:t>
      </w:r>
      <w:r>
        <w:rPr>
          <w:rFonts w:hint="cs"/>
          <w:rtl/>
          <w:lang w:bidi="fa-IR"/>
        </w:rPr>
        <w:t xml:space="preserve">، و </w:t>
      </w:r>
      <w:r w:rsidRPr="003A6018">
        <w:rPr>
          <w:rStyle w:val="a"/>
          <w:rFonts w:hint="cs"/>
          <w:rtl/>
        </w:rPr>
        <w:t>ه</w:t>
      </w:r>
      <w:r>
        <w:rPr>
          <w:rStyle w:val="a"/>
          <w:rFonts w:hint="cs"/>
          <w:rtl/>
        </w:rPr>
        <w:t>َ</w:t>
      </w:r>
      <w:r w:rsidRPr="003A6018">
        <w:rPr>
          <w:rStyle w:val="a"/>
          <w:rFonts w:hint="cs"/>
          <w:rtl/>
        </w:rPr>
        <w:t>لا</w:t>
      </w:r>
      <w:r w:rsidR="00E56552">
        <w:rPr>
          <w:rStyle w:val="a"/>
          <w:rFonts w:hint="cs"/>
          <w:rtl/>
        </w:rPr>
        <w:t>ّ</w:t>
      </w:r>
      <w:r w:rsidRPr="003A6018">
        <w:rPr>
          <w:rStyle w:val="a"/>
          <w:rFonts w:hint="cs"/>
          <w:rtl/>
        </w:rPr>
        <w:t xml:space="preserve"> ت</w:t>
      </w:r>
      <w:r>
        <w:rPr>
          <w:rStyle w:val="a"/>
          <w:rFonts w:hint="cs"/>
          <w:rtl/>
        </w:rPr>
        <w:t>َ</w:t>
      </w:r>
      <w:r w:rsidRPr="003A6018">
        <w:rPr>
          <w:rStyle w:val="a"/>
          <w:rFonts w:hint="cs"/>
          <w:rtl/>
        </w:rPr>
        <w:t>ض</w:t>
      </w:r>
      <w:r>
        <w:rPr>
          <w:rStyle w:val="a"/>
          <w:rFonts w:hint="cs"/>
          <w:rtl/>
        </w:rPr>
        <w:t>ْ</w:t>
      </w:r>
      <w:r w:rsidRPr="003A6018">
        <w:rPr>
          <w:rStyle w:val="a"/>
          <w:rFonts w:hint="cs"/>
          <w:rtl/>
        </w:rPr>
        <w:t>ر</w:t>
      </w:r>
      <w:r>
        <w:rPr>
          <w:rStyle w:val="a"/>
          <w:rFonts w:hint="cs"/>
          <w:rtl/>
        </w:rPr>
        <w:t>ِ</w:t>
      </w:r>
      <w:r w:rsidRPr="003A6018">
        <w:rPr>
          <w:rStyle w:val="a"/>
          <w:rFonts w:hint="cs"/>
          <w:rtl/>
        </w:rPr>
        <w:t>ب</w:t>
      </w:r>
      <w:r>
        <w:rPr>
          <w:rStyle w:val="a"/>
          <w:rFonts w:hint="cs"/>
          <w:rtl/>
        </w:rPr>
        <w:t>ُ</w:t>
      </w:r>
      <w:r w:rsidRPr="003A6018">
        <w:rPr>
          <w:rStyle w:val="a"/>
          <w:rFonts w:hint="cs"/>
          <w:rtl/>
        </w:rPr>
        <w:t xml:space="preserve"> زیدا</w:t>
      </w:r>
      <w:r>
        <w:rPr>
          <w:rStyle w:val="a"/>
          <w:rFonts w:hint="cs"/>
          <w:rtl/>
        </w:rPr>
        <w:t>ً</w:t>
      </w:r>
      <w:r w:rsidRPr="00C131D3">
        <w:rPr>
          <w:rFonts w:hint="cs"/>
          <w:rtl/>
          <w:lang w:bidi="fa-IR"/>
        </w:rPr>
        <w:t>»</w:t>
      </w:r>
      <w:r w:rsidR="00E56552">
        <w:rPr>
          <w:rFonts w:hint="cs"/>
          <w:rtl/>
          <w:lang w:bidi="fa-IR"/>
        </w:rPr>
        <w:t xml:space="preserve"> (اگر هَل</w:t>
      </w:r>
      <w:r>
        <w:rPr>
          <w:rFonts w:hint="cs"/>
          <w:rtl/>
          <w:lang w:bidi="fa-IR"/>
        </w:rPr>
        <w:t>ا</w:t>
      </w:r>
      <w:r w:rsidR="00E56552">
        <w:rPr>
          <w:rFonts w:hint="cs"/>
          <w:rtl/>
          <w:lang w:bidi="fa-IR"/>
        </w:rPr>
        <w:t>ّ</w:t>
      </w:r>
      <w:r>
        <w:rPr>
          <w:rFonts w:hint="cs"/>
          <w:rtl/>
          <w:lang w:bidi="fa-IR"/>
        </w:rPr>
        <w:t xml:space="preserve"> بر سر ماضی در آید برای توبیخ و سرزنش مخاطب است بر ترک فعل، و اگر بر سر مضارع در آید</w:t>
      </w:r>
      <w:r w:rsidR="00E56552">
        <w:rPr>
          <w:rFonts w:hint="cs"/>
          <w:rtl/>
          <w:lang w:bidi="fa-IR"/>
        </w:rPr>
        <w:t xml:space="preserve"> برای تحضیض مخاطب است برانجام یعنی تحریک اوست یقال هَل</w:t>
      </w:r>
      <w:r>
        <w:rPr>
          <w:rFonts w:hint="cs"/>
          <w:rtl/>
          <w:lang w:bidi="fa-IR"/>
        </w:rPr>
        <w:t>ا</w:t>
      </w:r>
      <w:r w:rsidR="00E56552">
        <w:rPr>
          <w:rFonts w:hint="cs"/>
          <w:rtl/>
          <w:lang w:bidi="fa-IR"/>
        </w:rPr>
        <w:t>ّ</w:t>
      </w:r>
      <w:r>
        <w:rPr>
          <w:rFonts w:hint="cs"/>
          <w:rtl/>
          <w:lang w:bidi="fa-IR"/>
        </w:rPr>
        <w:t xml:space="preserve"> قُلْتَ یعنی چرا نگفتی تو).</w:t>
      </w:r>
    </w:p>
    <w:p w:rsidR="00FF3D0F" w:rsidRDefault="00FF3D0F" w:rsidP="007E3891">
      <w:pPr>
        <w:keepNext/>
        <w:ind w:firstLine="224"/>
        <w:rPr>
          <w:rFonts w:hint="cs"/>
          <w:rtl/>
          <w:lang w:bidi="fa-IR"/>
        </w:rPr>
      </w:pPr>
      <w:r>
        <w:rPr>
          <w:rFonts w:hint="cs"/>
          <w:rtl/>
          <w:lang w:bidi="fa-IR"/>
        </w:rPr>
        <w:t>و یا بصورت تقدیری است مثل: «</w:t>
      </w:r>
      <w:r w:rsidR="00E56552">
        <w:rPr>
          <w:rStyle w:val="a"/>
          <w:rFonts w:hint="cs"/>
          <w:rtl/>
        </w:rPr>
        <w:t>هَل</w:t>
      </w:r>
      <w:r w:rsidRPr="00A07E56">
        <w:rPr>
          <w:rStyle w:val="a"/>
          <w:rFonts w:hint="cs"/>
          <w:rtl/>
        </w:rPr>
        <w:t>ا</w:t>
      </w:r>
      <w:r w:rsidR="00E56552">
        <w:rPr>
          <w:rStyle w:val="a"/>
          <w:rFonts w:hint="cs"/>
          <w:rtl/>
        </w:rPr>
        <w:t>ّ زیداً ضربتَه، و هَل</w:t>
      </w:r>
      <w:r w:rsidRPr="00A07E56">
        <w:rPr>
          <w:rStyle w:val="a"/>
          <w:rFonts w:hint="cs"/>
          <w:rtl/>
        </w:rPr>
        <w:t>ا</w:t>
      </w:r>
      <w:r w:rsidR="00E56552">
        <w:rPr>
          <w:rStyle w:val="a"/>
          <w:rFonts w:hint="cs"/>
          <w:rtl/>
        </w:rPr>
        <w:t>ّ</w:t>
      </w:r>
      <w:r w:rsidRPr="00A07E56">
        <w:rPr>
          <w:rStyle w:val="a"/>
          <w:rFonts w:hint="cs"/>
          <w:rtl/>
        </w:rPr>
        <w:t xml:space="preserve"> زیداً تَضرِبُه</w:t>
      </w:r>
      <w:r w:rsidRPr="00C131D3">
        <w:rPr>
          <w:rFonts w:hint="cs"/>
          <w:rtl/>
          <w:lang w:bidi="fa-IR"/>
        </w:rPr>
        <w:t>»</w:t>
      </w:r>
      <w:r>
        <w:rPr>
          <w:rFonts w:hint="cs"/>
          <w:rtl/>
          <w:lang w:bidi="fa-IR"/>
        </w:rPr>
        <w:t xml:space="preserve"> که دخولش بر ماضی برای توبیخ است که چرا زید را زدی تو، و در مضارع برای تحریک انجام فعل است که</w:t>
      </w:r>
      <w:r w:rsidR="004C2203">
        <w:rPr>
          <w:rFonts w:hint="cs"/>
          <w:rtl/>
          <w:lang w:bidi="fa-IR"/>
        </w:rPr>
        <w:t xml:space="preserve"> زید </w:t>
      </w:r>
      <w:r>
        <w:rPr>
          <w:rFonts w:hint="cs"/>
          <w:rtl/>
          <w:lang w:bidi="fa-IR"/>
        </w:rPr>
        <w:t>را می‌زنی تو یعنی بزن تو، پس «هَلّا» در فعل مضارع به معنی امر است و در مورد فعل ماضی که زمانش گذشته است نمی‌تواند که به معنای تحریک بر انجام فعل باشد پس قهراً در مورد گذشته باید برای توبیخ و سرزنش باشد مگر</w:t>
      </w:r>
      <w:r w:rsidR="00B73E18">
        <w:rPr>
          <w:rFonts w:hint="cs"/>
          <w:rtl/>
          <w:lang w:bidi="fa-IR"/>
        </w:rPr>
        <w:t xml:space="preserve"> اینکه </w:t>
      </w:r>
      <w:r w:rsidR="00E56552">
        <w:rPr>
          <w:rFonts w:hint="cs"/>
          <w:rtl/>
          <w:lang w:bidi="fa-IR"/>
        </w:rPr>
        <w:t>«هَل</w:t>
      </w:r>
      <w:r>
        <w:rPr>
          <w:rFonts w:hint="cs"/>
          <w:rtl/>
          <w:lang w:bidi="fa-IR"/>
        </w:rPr>
        <w:t>ا</w:t>
      </w:r>
      <w:r w:rsidR="00E56552">
        <w:rPr>
          <w:rFonts w:hint="cs"/>
          <w:rtl/>
          <w:lang w:bidi="fa-IR"/>
        </w:rPr>
        <w:t>ّ</w:t>
      </w:r>
      <w:r>
        <w:rPr>
          <w:rFonts w:hint="cs"/>
          <w:rtl/>
          <w:lang w:bidi="fa-IR"/>
        </w:rPr>
        <w:t>» به فراوان استعمال</w:t>
      </w:r>
      <w:r w:rsidR="007366E3">
        <w:rPr>
          <w:rFonts w:hint="cs"/>
          <w:rtl/>
          <w:lang w:bidi="fa-IR"/>
        </w:rPr>
        <w:t xml:space="preserve"> می‌شود </w:t>
      </w:r>
      <w:r>
        <w:rPr>
          <w:rFonts w:hint="cs"/>
          <w:rtl/>
          <w:lang w:bidi="fa-IR"/>
        </w:rPr>
        <w:t>بر سرزنش مخاطب براینکه او در گذشته چیزی را ترک کرده است که امکان تدارک آن در آینده هست، پس مثل</w:t>
      </w:r>
      <w:r w:rsidR="00B73E18">
        <w:rPr>
          <w:rFonts w:hint="cs"/>
          <w:rtl/>
          <w:lang w:bidi="fa-IR"/>
        </w:rPr>
        <w:t xml:space="preserve"> اینکه </w:t>
      </w:r>
      <w:r w:rsidR="00E56552">
        <w:rPr>
          <w:rFonts w:hint="cs"/>
          <w:rtl/>
          <w:lang w:bidi="fa-IR"/>
        </w:rPr>
        <w:t>«هَل</w:t>
      </w:r>
      <w:r>
        <w:rPr>
          <w:rFonts w:hint="cs"/>
          <w:rtl/>
          <w:lang w:bidi="fa-IR"/>
        </w:rPr>
        <w:t>ا</w:t>
      </w:r>
      <w:r w:rsidR="00E56552">
        <w:rPr>
          <w:rFonts w:hint="cs"/>
          <w:rtl/>
          <w:lang w:bidi="fa-IR"/>
        </w:rPr>
        <w:t>ّ</w:t>
      </w:r>
      <w:r>
        <w:rPr>
          <w:rFonts w:hint="cs"/>
          <w:rtl/>
          <w:lang w:bidi="fa-IR"/>
        </w:rPr>
        <w:t>» از حیث معنی برای تحضیض یعنی تحریک بر انجام فعل است به مثل همان که فوت شد یعنی همانی را که انجام نداد حال که امکان تدارک است او را بر انجام مثل همان فعل تحریک می‌کند.</w:t>
      </w:r>
    </w:p>
    <w:p w:rsidR="001072D1" w:rsidRDefault="001072D1" w:rsidP="007E3891">
      <w:pPr>
        <w:keepNext/>
        <w:ind w:firstLine="224"/>
        <w:rPr>
          <w:rFonts w:hint="cs"/>
          <w:rtl/>
          <w:lang w:bidi="fa-IR"/>
        </w:rPr>
      </w:pPr>
    </w:p>
    <w:p w:rsidR="00FF3D0F" w:rsidRPr="00A16E36" w:rsidRDefault="00FF3D0F" w:rsidP="007E3891">
      <w:pPr>
        <w:pStyle w:val="Heading2"/>
        <w:rPr>
          <w:rFonts w:hint="cs"/>
          <w:rtl/>
        </w:rPr>
      </w:pPr>
      <w:bookmarkStart w:id="629" w:name="_Toc248974225"/>
      <w:bookmarkStart w:id="630" w:name="_Toc249103462"/>
      <w:r w:rsidRPr="00A16E36">
        <w:rPr>
          <w:rFonts w:hint="cs"/>
          <w:rtl/>
        </w:rPr>
        <w:t>حرف توقّع و تقریب</w:t>
      </w:r>
      <w:bookmarkEnd w:id="629"/>
      <w:bookmarkEnd w:id="630"/>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کلمه‌ی </w:t>
      </w:r>
      <w:r w:rsidRPr="006A03EE">
        <w:rPr>
          <w:rFonts w:hint="cs"/>
          <w:rtl/>
        </w:rPr>
        <w:t>«</w:t>
      </w:r>
      <w:r>
        <w:rPr>
          <w:rFonts w:hint="cs"/>
          <w:rtl/>
          <w:lang w:bidi="fa-IR"/>
        </w:rPr>
        <w:t>قَدْ</w:t>
      </w:r>
      <w:r w:rsidRPr="00C131D3">
        <w:rPr>
          <w:rFonts w:hint="cs"/>
          <w:rtl/>
        </w:rPr>
        <w:t>»</w:t>
      </w:r>
      <w:r>
        <w:rPr>
          <w:rFonts w:hint="cs"/>
          <w:rtl/>
          <w:lang w:bidi="fa-IR"/>
        </w:rPr>
        <w:t xml:space="preserve"> را حرف توق</w:t>
      </w:r>
      <w:r w:rsidR="00E56552">
        <w:rPr>
          <w:rFonts w:hint="cs"/>
          <w:rtl/>
          <w:lang w:bidi="fa-IR"/>
        </w:rPr>
        <w:t>ّ</w:t>
      </w:r>
      <w:r>
        <w:rPr>
          <w:rFonts w:hint="cs"/>
          <w:rtl/>
          <w:lang w:bidi="fa-IR"/>
        </w:rPr>
        <w:t>ع و تقریب می‌گویند که به هر دو اسم نامیده</w:t>
      </w:r>
      <w:r w:rsidR="007366E3">
        <w:rPr>
          <w:rFonts w:hint="cs"/>
          <w:rtl/>
          <w:lang w:bidi="fa-IR"/>
        </w:rPr>
        <w:t xml:space="preserve"> می‌شود </w:t>
      </w:r>
      <w:r w:rsidR="00365289">
        <w:rPr>
          <w:rFonts w:hint="cs"/>
          <w:rtl/>
          <w:lang w:bidi="fa-IR"/>
        </w:rPr>
        <w:t xml:space="preserve">چون‌که </w:t>
      </w:r>
      <w:r>
        <w:rPr>
          <w:rFonts w:hint="cs"/>
          <w:rtl/>
          <w:lang w:bidi="fa-IR"/>
        </w:rPr>
        <w:t xml:space="preserve">برای هر دو معنی می‌آید </w:t>
      </w:r>
      <w:r w:rsidR="00E56552">
        <w:rPr>
          <w:rFonts w:hint="cs"/>
          <w:rtl/>
          <w:lang w:bidi="fa-IR"/>
        </w:rPr>
        <w:t>(</w:t>
      </w:r>
      <w:r>
        <w:rPr>
          <w:rFonts w:hint="cs"/>
          <w:rtl/>
          <w:lang w:bidi="fa-IR"/>
        </w:rPr>
        <w:t>یعنی گاهی برای توق</w:t>
      </w:r>
      <w:r w:rsidR="00E56552">
        <w:rPr>
          <w:rFonts w:hint="cs"/>
          <w:rtl/>
          <w:lang w:bidi="fa-IR"/>
        </w:rPr>
        <w:t>ّ</w:t>
      </w:r>
      <w:r>
        <w:rPr>
          <w:rFonts w:hint="cs"/>
          <w:rtl/>
          <w:lang w:bidi="fa-IR"/>
        </w:rPr>
        <w:t>ع می</w:t>
      </w:r>
      <w:r>
        <w:rPr>
          <w:rFonts w:hint="eastAsia"/>
          <w:rtl/>
          <w:lang w:bidi="fa-IR"/>
        </w:rPr>
        <w:t>‌</w:t>
      </w:r>
      <w:r>
        <w:rPr>
          <w:rFonts w:hint="cs"/>
          <w:rtl/>
          <w:lang w:bidi="fa-IR"/>
        </w:rPr>
        <w:t>آید و گاهی برای تقریب</w:t>
      </w:r>
      <w:r w:rsidR="00E56552">
        <w:rPr>
          <w:rFonts w:hint="cs"/>
          <w:rtl/>
          <w:lang w:bidi="fa-IR"/>
        </w:rPr>
        <w:t>)</w:t>
      </w:r>
      <w:r>
        <w:rPr>
          <w:rFonts w:hint="cs"/>
          <w:rtl/>
          <w:lang w:bidi="fa-IR"/>
        </w:rPr>
        <w:t>،</w:t>
      </w:r>
      <w:r w:rsidR="00365289">
        <w:rPr>
          <w:rFonts w:hint="cs"/>
          <w:rtl/>
          <w:lang w:bidi="fa-IR"/>
        </w:rPr>
        <w:t xml:space="preserve"> چون‌که </w:t>
      </w:r>
      <w:r>
        <w:rPr>
          <w:rFonts w:hint="cs"/>
          <w:rtl/>
          <w:lang w:bidi="fa-IR"/>
        </w:rPr>
        <w:t xml:space="preserve">هر </w:t>
      </w:r>
      <w:r w:rsidR="0066118B">
        <w:rPr>
          <w:rFonts w:hint="cs"/>
          <w:rtl/>
          <w:lang w:bidi="fa-IR"/>
        </w:rPr>
        <w:t>گاه</w:t>
      </w:r>
      <w:r>
        <w:rPr>
          <w:rFonts w:hint="cs"/>
          <w:rtl/>
          <w:lang w:bidi="fa-IR"/>
        </w:rPr>
        <w:t xml:space="preserve"> حرف </w:t>
      </w:r>
      <w:r w:rsidRPr="006A03EE">
        <w:rPr>
          <w:rFonts w:hint="cs"/>
          <w:rtl/>
        </w:rPr>
        <w:t>«</w:t>
      </w:r>
      <w:r>
        <w:rPr>
          <w:rFonts w:hint="cs"/>
          <w:rtl/>
          <w:lang w:bidi="fa-IR"/>
        </w:rPr>
        <w:t>قَدْ</w:t>
      </w:r>
      <w:r w:rsidRPr="00C131D3">
        <w:rPr>
          <w:rFonts w:hint="cs"/>
          <w:rtl/>
        </w:rPr>
        <w:t>»</w:t>
      </w:r>
      <w:r>
        <w:rPr>
          <w:rFonts w:hint="cs"/>
          <w:rtl/>
          <w:lang w:bidi="fa-IR"/>
        </w:rPr>
        <w:t xml:space="preserve"> بر ماضی یا مضارع داخل شود به معنی تحقیق است سپس در بعضی مواضع به همین معنی در ماضی تقریب </w:t>
      </w:r>
      <w:r w:rsidR="0066118B">
        <w:rPr>
          <w:rFonts w:hint="cs"/>
          <w:rtl/>
          <w:lang w:bidi="fa-IR"/>
        </w:rPr>
        <w:t>به زمان</w:t>
      </w:r>
      <w:r>
        <w:rPr>
          <w:rFonts w:hint="cs"/>
          <w:rtl/>
          <w:lang w:bidi="fa-IR"/>
        </w:rPr>
        <w:t xml:space="preserve"> حال </w:t>
      </w:r>
      <w:r w:rsidR="0066118B">
        <w:rPr>
          <w:rFonts w:hint="cs"/>
          <w:rtl/>
          <w:lang w:bidi="fa-IR"/>
        </w:rPr>
        <w:t>بهمراه</w:t>
      </w:r>
      <w:r>
        <w:rPr>
          <w:rFonts w:hint="cs"/>
          <w:rtl/>
          <w:lang w:bidi="fa-IR"/>
        </w:rPr>
        <w:t xml:space="preserve"> توقّع</w:t>
      </w:r>
      <w:r w:rsidR="0066118B">
        <w:rPr>
          <w:rFonts w:hint="cs"/>
          <w:rtl/>
          <w:lang w:bidi="fa-IR"/>
        </w:rPr>
        <w:t xml:space="preserve"> اضافه می‌شود</w:t>
      </w:r>
      <w:r>
        <w:rPr>
          <w:rFonts w:hint="cs"/>
          <w:rtl/>
          <w:lang w:bidi="fa-IR"/>
        </w:rPr>
        <w:t xml:space="preserve"> یعنی مصدرش </w:t>
      </w:r>
      <w:r w:rsidR="0066118B">
        <w:rPr>
          <w:rFonts w:hint="cs"/>
          <w:rtl/>
          <w:lang w:bidi="fa-IR"/>
        </w:rPr>
        <w:t>مت</w:t>
      </w:r>
      <w:r>
        <w:rPr>
          <w:rFonts w:hint="cs"/>
          <w:rtl/>
          <w:lang w:bidi="fa-IR"/>
        </w:rPr>
        <w:t>وق</w:t>
      </w:r>
      <w:r w:rsidR="0066118B">
        <w:rPr>
          <w:rFonts w:hint="cs"/>
          <w:rtl/>
          <w:lang w:bidi="fa-IR"/>
        </w:rPr>
        <w:t>ّ</w:t>
      </w:r>
      <w:r>
        <w:rPr>
          <w:rFonts w:hint="cs"/>
          <w:rtl/>
          <w:lang w:bidi="fa-IR"/>
        </w:rPr>
        <w:t>ع است برای مخاطب به صورت وقوع از نزدیک کما</w:t>
      </w:r>
      <w:r w:rsidR="00B73E18">
        <w:rPr>
          <w:rFonts w:hint="cs"/>
          <w:rtl/>
          <w:lang w:bidi="fa-IR"/>
        </w:rPr>
        <w:t xml:space="preserve"> اینکه </w:t>
      </w:r>
      <w:r>
        <w:rPr>
          <w:rFonts w:hint="cs"/>
          <w:rtl/>
          <w:lang w:bidi="fa-IR"/>
        </w:rPr>
        <w:t>می‌گویی ب</w:t>
      </w:r>
      <w:r w:rsidR="0066118B">
        <w:rPr>
          <w:rFonts w:hint="cs"/>
          <w:rtl/>
          <w:lang w:bidi="fa-IR"/>
        </w:rPr>
        <w:t>ه</w:t>
      </w:r>
      <w:r>
        <w:rPr>
          <w:rFonts w:hint="cs"/>
          <w:rtl/>
          <w:lang w:bidi="fa-IR"/>
        </w:rPr>
        <w:t xml:space="preserve"> کسی که رکوب و سوار شدن امیر را انتظار می‌کشد </w:t>
      </w:r>
      <w:r w:rsidRPr="006A03EE">
        <w:rPr>
          <w:rFonts w:hint="cs"/>
          <w:rtl/>
        </w:rPr>
        <w:t>«</w:t>
      </w:r>
      <w:r w:rsidRPr="00001420">
        <w:rPr>
          <w:rStyle w:val="a"/>
          <w:rFonts w:hint="cs"/>
          <w:rtl/>
        </w:rPr>
        <w:t xml:space="preserve">قَدْ </w:t>
      </w:r>
      <w:r w:rsidRPr="00207A8B">
        <w:rPr>
          <w:rStyle w:val="a"/>
          <w:rFonts w:hint="cs"/>
          <w:rtl/>
        </w:rPr>
        <w:t>رکب الامیر</w:t>
      </w:r>
      <w:r w:rsidRPr="00C131D3">
        <w:rPr>
          <w:rFonts w:hint="cs"/>
          <w:rtl/>
        </w:rPr>
        <w:t>»</w:t>
      </w:r>
      <w:r>
        <w:rPr>
          <w:rFonts w:hint="cs"/>
          <w:rtl/>
          <w:lang w:bidi="fa-IR"/>
        </w:rPr>
        <w:t xml:space="preserve"> یعنی به زودی سوار شدنش واقع</w:t>
      </w:r>
      <w:r w:rsidR="007366E3">
        <w:rPr>
          <w:rFonts w:hint="cs"/>
          <w:rtl/>
          <w:lang w:bidi="fa-IR"/>
        </w:rPr>
        <w:t xml:space="preserve"> </w:t>
      </w:r>
      <w:r w:rsidR="0066118B">
        <w:rPr>
          <w:rFonts w:hint="cs"/>
          <w:rtl/>
          <w:lang w:bidi="fa-IR"/>
        </w:rPr>
        <w:t>ش</w:t>
      </w:r>
      <w:r w:rsidR="007366E3">
        <w:rPr>
          <w:rFonts w:hint="cs"/>
          <w:rtl/>
          <w:lang w:bidi="fa-IR"/>
        </w:rPr>
        <w:t xml:space="preserve">د </w:t>
      </w:r>
      <w:r>
        <w:rPr>
          <w:rFonts w:hint="cs"/>
          <w:rtl/>
          <w:lang w:bidi="fa-IR"/>
        </w:rPr>
        <w:t xml:space="preserve">که تو انتظارش را می‌کشیدی. و از همین معناست قول مؤذّن که </w:t>
      </w:r>
      <w:r w:rsidRPr="006A03EE">
        <w:rPr>
          <w:rFonts w:hint="cs"/>
          <w:rtl/>
        </w:rPr>
        <w:t>«</w:t>
      </w:r>
      <w:r w:rsidRPr="00C05303">
        <w:rPr>
          <w:rStyle w:val="a"/>
          <w:rFonts w:hint="cs"/>
          <w:rtl/>
        </w:rPr>
        <w:t xml:space="preserve">قَدْ </w:t>
      </w:r>
      <w:r w:rsidRPr="00207A8B">
        <w:rPr>
          <w:rStyle w:val="a"/>
          <w:rFonts w:hint="cs"/>
          <w:rtl/>
        </w:rPr>
        <w:t>قام</w:t>
      </w:r>
      <w:r>
        <w:rPr>
          <w:rStyle w:val="a"/>
          <w:rFonts w:hint="cs"/>
          <w:rtl/>
        </w:rPr>
        <w:t>َ</w:t>
      </w:r>
      <w:r w:rsidRPr="00207A8B">
        <w:rPr>
          <w:rStyle w:val="a"/>
          <w:rFonts w:hint="cs"/>
          <w:rtl/>
        </w:rPr>
        <w:t>ت</w:t>
      </w:r>
      <w:r>
        <w:rPr>
          <w:rStyle w:val="a"/>
          <w:rFonts w:hint="cs"/>
          <w:rtl/>
        </w:rPr>
        <w:t>ِ</w:t>
      </w:r>
      <w:r w:rsidRPr="00207A8B">
        <w:rPr>
          <w:rStyle w:val="a"/>
          <w:rFonts w:hint="cs"/>
          <w:rtl/>
        </w:rPr>
        <w:t xml:space="preserve"> الص</w:t>
      </w:r>
      <w:r>
        <w:rPr>
          <w:rStyle w:val="a"/>
          <w:rFonts w:hint="cs"/>
          <w:rtl/>
        </w:rPr>
        <w:t>َّ</w:t>
      </w:r>
      <w:r w:rsidRPr="00207A8B">
        <w:rPr>
          <w:rStyle w:val="a"/>
          <w:rFonts w:hint="cs"/>
          <w:rtl/>
        </w:rPr>
        <w:t>لاة</w:t>
      </w:r>
      <w:r>
        <w:rPr>
          <w:rFonts w:hint="cs"/>
          <w:rtl/>
        </w:rPr>
        <w:t>ُ</w:t>
      </w:r>
      <w:r w:rsidRPr="00C131D3">
        <w:rPr>
          <w:rFonts w:hint="cs"/>
          <w:rtl/>
        </w:rPr>
        <w:t>»</w:t>
      </w:r>
      <w:r>
        <w:rPr>
          <w:rFonts w:hint="cs"/>
          <w:rtl/>
          <w:lang w:bidi="fa-IR"/>
        </w:rPr>
        <w:t xml:space="preserve"> یعنی بزودی نماز اقامه</w:t>
      </w:r>
      <w:r w:rsidR="007366E3">
        <w:rPr>
          <w:rFonts w:hint="cs"/>
          <w:rtl/>
          <w:lang w:bidi="fa-IR"/>
        </w:rPr>
        <w:t xml:space="preserve"> </w:t>
      </w:r>
      <w:r w:rsidR="0066118B">
        <w:rPr>
          <w:rFonts w:hint="cs"/>
          <w:rtl/>
          <w:lang w:bidi="fa-IR"/>
        </w:rPr>
        <w:t>شد</w:t>
      </w:r>
      <w:r w:rsidR="007366E3">
        <w:rPr>
          <w:rFonts w:hint="cs"/>
          <w:rtl/>
          <w:lang w:bidi="fa-IR"/>
        </w:rPr>
        <w:t xml:space="preserve"> </w:t>
      </w:r>
      <w:r>
        <w:rPr>
          <w:rFonts w:hint="cs"/>
          <w:rtl/>
          <w:lang w:bidi="fa-IR"/>
        </w:rPr>
        <w:t>که انتظار آن را می‌کشیدی. پس در کلمه</w:t>
      </w:r>
      <w:r>
        <w:rPr>
          <w:rFonts w:hint="eastAsia"/>
          <w:rtl/>
          <w:lang w:bidi="fa-IR"/>
        </w:rPr>
        <w:t>‌ی</w:t>
      </w:r>
      <w:r>
        <w:rPr>
          <w:rFonts w:hint="cs"/>
          <w:rtl/>
          <w:lang w:bidi="fa-IR"/>
        </w:rPr>
        <w:t xml:space="preserve"> </w:t>
      </w:r>
      <w:r w:rsidRPr="006A03EE">
        <w:rPr>
          <w:rFonts w:hint="cs"/>
          <w:rtl/>
        </w:rPr>
        <w:t>«</w:t>
      </w:r>
      <w:r>
        <w:rPr>
          <w:rFonts w:hint="cs"/>
          <w:rtl/>
          <w:lang w:bidi="fa-IR"/>
        </w:rPr>
        <w:t>قَدْ</w:t>
      </w:r>
      <w:r w:rsidRPr="00C131D3">
        <w:rPr>
          <w:rFonts w:hint="cs"/>
          <w:rtl/>
        </w:rPr>
        <w:t>»</w:t>
      </w:r>
      <w:r>
        <w:rPr>
          <w:rFonts w:hint="cs"/>
          <w:rtl/>
          <w:lang w:bidi="fa-IR"/>
        </w:rPr>
        <w:t xml:space="preserve"> سه</w:t>
      </w:r>
      <w:r>
        <w:rPr>
          <w:rFonts w:hint="eastAsia"/>
          <w:rtl/>
          <w:lang w:bidi="fa-IR"/>
        </w:rPr>
        <w:t>‌</w:t>
      </w:r>
      <w:r>
        <w:rPr>
          <w:rFonts w:hint="cs"/>
          <w:rtl/>
          <w:lang w:bidi="fa-IR"/>
        </w:rPr>
        <w:t>تا معنی جمع شده است یکی معنای تحقیق، و دیگری معنای توق</w:t>
      </w:r>
      <w:r w:rsidR="0066118B">
        <w:rPr>
          <w:rFonts w:hint="cs"/>
          <w:rtl/>
          <w:lang w:bidi="fa-IR"/>
        </w:rPr>
        <w:t>ّ</w:t>
      </w:r>
      <w:r>
        <w:rPr>
          <w:rFonts w:hint="cs"/>
          <w:rtl/>
          <w:lang w:bidi="fa-IR"/>
        </w:rPr>
        <w:t>ع و انتظار و سومی معنای نزدیکی فعل. البته گاهی به معنای تقریب و تحقیق می‌آید بدون توق</w:t>
      </w:r>
      <w:r w:rsidR="0066118B">
        <w:rPr>
          <w:rFonts w:hint="cs"/>
          <w:rtl/>
          <w:lang w:bidi="fa-IR"/>
        </w:rPr>
        <w:t>ّ</w:t>
      </w:r>
      <w:r>
        <w:rPr>
          <w:rFonts w:hint="cs"/>
          <w:rtl/>
          <w:lang w:bidi="fa-IR"/>
        </w:rPr>
        <w:t>ع و انتظار مثل</w:t>
      </w:r>
      <w:r w:rsidR="00B73E18">
        <w:rPr>
          <w:rFonts w:hint="cs"/>
          <w:rtl/>
          <w:lang w:bidi="fa-IR"/>
        </w:rPr>
        <w:t xml:space="preserve"> اینکه </w:t>
      </w:r>
      <w:r>
        <w:rPr>
          <w:rFonts w:hint="cs"/>
          <w:rtl/>
          <w:lang w:bidi="fa-IR"/>
        </w:rPr>
        <w:t xml:space="preserve">می‌گویی </w:t>
      </w:r>
      <w:r w:rsidRPr="006A03EE">
        <w:rPr>
          <w:rFonts w:hint="cs"/>
          <w:rtl/>
        </w:rPr>
        <w:t>«</w:t>
      </w:r>
      <w:r w:rsidRPr="00001420">
        <w:rPr>
          <w:rStyle w:val="a"/>
          <w:rFonts w:hint="cs"/>
          <w:rtl/>
        </w:rPr>
        <w:t xml:space="preserve">قَدْ </w:t>
      </w:r>
      <w:r w:rsidRPr="00207A8B">
        <w:rPr>
          <w:rStyle w:val="a"/>
          <w:rFonts w:hint="cs"/>
          <w:rtl/>
        </w:rPr>
        <w:t>ر</w:t>
      </w:r>
      <w:r>
        <w:rPr>
          <w:rStyle w:val="a"/>
          <w:rFonts w:hint="cs"/>
          <w:rtl/>
        </w:rPr>
        <w:t>َ</w:t>
      </w:r>
      <w:r w:rsidRPr="00207A8B">
        <w:rPr>
          <w:rStyle w:val="a"/>
          <w:rFonts w:hint="cs"/>
          <w:rtl/>
        </w:rPr>
        <w:t>ک</w:t>
      </w:r>
      <w:r>
        <w:rPr>
          <w:rStyle w:val="a"/>
          <w:rFonts w:hint="cs"/>
          <w:rtl/>
        </w:rPr>
        <w:t>ِ</w:t>
      </w:r>
      <w:r w:rsidRPr="00207A8B">
        <w:rPr>
          <w:rStyle w:val="a"/>
          <w:rFonts w:hint="cs"/>
          <w:rtl/>
        </w:rPr>
        <w:t>ب</w:t>
      </w:r>
      <w:r>
        <w:rPr>
          <w:rStyle w:val="a"/>
          <w:rFonts w:hint="cs"/>
          <w:rtl/>
        </w:rPr>
        <w:t>َ</w:t>
      </w:r>
      <w:r w:rsidRPr="00207A8B">
        <w:rPr>
          <w:rStyle w:val="a"/>
          <w:rFonts w:hint="cs"/>
          <w:rtl/>
        </w:rPr>
        <w:t xml:space="preserve"> زید</w:t>
      </w:r>
      <w:r>
        <w:rPr>
          <w:rStyle w:val="a"/>
          <w:rFonts w:hint="cs"/>
          <w:rtl/>
        </w:rPr>
        <w:t>ٌ</w:t>
      </w:r>
      <w:r w:rsidRPr="00C131D3">
        <w:rPr>
          <w:rFonts w:hint="cs"/>
          <w:rtl/>
          <w:lang w:bidi="fa-IR"/>
        </w:rPr>
        <w:t>»</w:t>
      </w:r>
      <w:r>
        <w:rPr>
          <w:rFonts w:hint="cs"/>
          <w:rtl/>
          <w:lang w:bidi="fa-IR"/>
        </w:rPr>
        <w:t xml:space="preserve"> به تحقیق </w:t>
      </w:r>
      <w:r w:rsidR="0066118B">
        <w:rPr>
          <w:rFonts w:hint="cs"/>
          <w:rtl/>
          <w:lang w:bidi="fa-IR"/>
        </w:rPr>
        <w:t>به همین نزدیکی سوار ش</w:t>
      </w:r>
      <w:r>
        <w:rPr>
          <w:rFonts w:hint="cs"/>
          <w:rtl/>
          <w:lang w:bidi="fa-IR"/>
        </w:rPr>
        <w:t>د زید، برای کسی که توق</w:t>
      </w:r>
      <w:r w:rsidR="0066118B">
        <w:rPr>
          <w:rFonts w:hint="cs"/>
          <w:rtl/>
          <w:lang w:bidi="fa-IR"/>
        </w:rPr>
        <w:t>ّ</w:t>
      </w:r>
      <w:r>
        <w:rPr>
          <w:rFonts w:hint="cs"/>
          <w:rtl/>
          <w:lang w:bidi="fa-IR"/>
        </w:rPr>
        <w:t xml:space="preserve">ع و انتظار سوار شدنش را نداشت، و این حرف </w:t>
      </w:r>
      <w:r w:rsidRPr="006A03EE">
        <w:rPr>
          <w:rFonts w:hint="cs"/>
          <w:rtl/>
        </w:rPr>
        <w:t>«</w:t>
      </w:r>
      <w:r>
        <w:rPr>
          <w:rFonts w:hint="cs"/>
          <w:rtl/>
          <w:lang w:bidi="fa-IR"/>
        </w:rPr>
        <w:t>قَدْ</w:t>
      </w:r>
      <w:r w:rsidRPr="00C131D3">
        <w:rPr>
          <w:rFonts w:hint="cs"/>
          <w:rtl/>
        </w:rPr>
        <w:t>»</w:t>
      </w:r>
      <w:r>
        <w:rPr>
          <w:rFonts w:hint="cs"/>
          <w:rtl/>
          <w:lang w:bidi="fa-IR"/>
        </w:rPr>
        <w:t xml:space="preserve"> در مضارعی که از ناصب و جازم و حروف تنفیس خالی باشد برای تقلیل هم می‌آید یعنی اغلب برای تحقیق</w:t>
      </w:r>
      <w:r w:rsidR="004C2790">
        <w:rPr>
          <w:rFonts w:hint="cs"/>
          <w:rtl/>
          <w:lang w:bidi="fa-IR"/>
        </w:rPr>
        <w:t xml:space="preserve"> می‌</w:t>
      </w:r>
      <w:r>
        <w:rPr>
          <w:rFonts w:hint="cs"/>
          <w:rtl/>
          <w:lang w:bidi="fa-IR"/>
        </w:rPr>
        <w:t>آید و گاهی با همان اغلب در تحقیق برای تقلیل</w:t>
      </w:r>
      <w:r w:rsidR="0066118B">
        <w:rPr>
          <w:rFonts w:hint="cs"/>
          <w:rtl/>
          <w:lang w:bidi="fa-IR"/>
        </w:rPr>
        <w:t xml:space="preserve"> نیز</w:t>
      </w:r>
      <w:r>
        <w:rPr>
          <w:rFonts w:hint="cs"/>
          <w:rtl/>
          <w:lang w:bidi="fa-IR"/>
        </w:rPr>
        <w:t xml:space="preserve"> می‌آید مثل: «</w:t>
      </w:r>
      <w:r>
        <w:rPr>
          <w:rStyle w:val="a"/>
          <w:rFonts w:hint="cs"/>
          <w:rtl/>
        </w:rPr>
        <w:t>إ</w:t>
      </w:r>
      <w:r w:rsidRPr="00207A8B">
        <w:rPr>
          <w:rStyle w:val="a"/>
          <w:rFonts w:hint="cs"/>
          <w:rtl/>
        </w:rPr>
        <w:t>ن</w:t>
      </w:r>
      <w:r>
        <w:rPr>
          <w:rStyle w:val="a"/>
          <w:rFonts w:hint="cs"/>
          <w:rtl/>
        </w:rPr>
        <w:t>َّ</w:t>
      </w:r>
      <w:r w:rsidRPr="00207A8B">
        <w:rPr>
          <w:rStyle w:val="a"/>
          <w:rFonts w:hint="cs"/>
          <w:rtl/>
        </w:rPr>
        <w:t xml:space="preserve"> الک</w:t>
      </w:r>
      <w:r>
        <w:rPr>
          <w:rStyle w:val="a"/>
          <w:rFonts w:hint="cs"/>
          <w:rtl/>
        </w:rPr>
        <w:t>َ</w:t>
      </w:r>
      <w:r w:rsidRPr="00207A8B">
        <w:rPr>
          <w:rStyle w:val="a"/>
          <w:rFonts w:hint="cs"/>
          <w:rtl/>
        </w:rPr>
        <w:t>ذوب</w:t>
      </w:r>
      <w:r>
        <w:rPr>
          <w:rStyle w:val="a"/>
          <w:rFonts w:hint="cs"/>
          <w:rtl/>
        </w:rPr>
        <w:t>َ</w:t>
      </w:r>
      <w:r w:rsidRPr="00207A8B">
        <w:rPr>
          <w:rStyle w:val="a"/>
          <w:rFonts w:hint="cs"/>
          <w:rtl/>
        </w:rPr>
        <w:t xml:space="preserve"> ق</w:t>
      </w:r>
      <w:r>
        <w:rPr>
          <w:rStyle w:val="a"/>
          <w:rFonts w:hint="cs"/>
          <w:rtl/>
        </w:rPr>
        <w:t>َ</w:t>
      </w:r>
      <w:r w:rsidRPr="00207A8B">
        <w:rPr>
          <w:rStyle w:val="a"/>
          <w:rFonts w:hint="cs"/>
          <w:rtl/>
        </w:rPr>
        <w:t>د ی</w:t>
      </w:r>
      <w:r>
        <w:rPr>
          <w:rStyle w:val="a"/>
          <w:rFonts w:hint="cs"/>
          <w:rtl/>
        </w:rPr>
        <w:t>َ</w:t>
      </w:r>
      <w:r w:rsidRPr="00207A8B">
        <w:rPr>
          <w:rStyle w:val="a"/>
          <w:rFonts w:hint="cs"/>
          <w:rtl/>
        </w:rPr>
        <w:t>ص</w:t>
      </w:r>
      <w:r>
        <w:rPr>
          <w:rStyle w:val="a"/>
          <w:rFonts w:hint="cs"/>
          <w:rtl/>
        </w:rPr>
        <w:t>ْ</w:t>
      </w:r>
      <w:r w:rsidRPr="00207A8B">
        <w:rPr>
          <w:rStyle w:val="a"/>
          <w:rFonts w:hint="cs"/>
          <w:rtl/>
        </w:rPr>
        <w:t>د</w:t>
      </w:r>
      <w:r>
        <w:rPr>
          <w:rStyle w:val="a"/>
          <w:rFonts w:hint="cs"/>
          <w:rtl/>
        </w:rPr>
        <w:t>ُ</w:t>
      </w:r>
      <w:r w:rsidRPr="00207A8B">
        <w:rPr>
          <w:rStyle w:val="a"/>
          <w:rFonts w:hint="cs"/>
          <w:rtl/>
        </w:rPr>
        <w:t>ق</w:t>
      </w:r>
      <w:r>
        <w:rPr>
          <w:rStyle w:val="a"/>
          <w:rFonts w:hint="cs"/>
          <w:rtl/>
        </w:rPr>
        <w:t>ُ</w:t>
      </w:r>
      <w:r w:rsidRPr="00C131D3">
        <w:rPr>
          <w:rFonts w:hint="cs"/>
          <w:rtl/>
          <w:lang w:bidi="fa-IR"/>
        </w:rPr>
        <w:t>»</w:t>
      </w:r>
      <w:r>
        <w:rPr>
          <w:rFonts w:hint="cs"/>
          <w:rtl/>
          <w:lang w:bidi="fa-IR"/>
        </w:rPr>
        <w:t xml:space="preserve"> آدم خیلی دروغ گو گاهی راست می‌گوید. و گاهی هم برای تحقیق استعمال</w:t>
      </w:r>
      <w:r w:rsidR="007366E3">
        <w:rPr>
          <w:rFonts w:hint="cs"/>
          <w:rtl/>
          <w:lang w:bidi="fa-IR"/>
        </w:rPr>
        <w:t xml:space="preserve"> می‌شود </w:t>
      </w:r>
      <w:r>
        <w:rPr>
          <w:rFonts w:hint="cs"/>
          <w:rtl/>
          <w:lang w:bidi="fa-IR"/>
        </w:rPr>
        <w:t>در حالی‌که</w:t>
      </w:r>
      <w:r w:rsidR="00B2329E">
        <w:rPr>
          <w:rFonts w:hint="cs"/>
          <w:rtl/>
          <w:lang w:bidi="fa-IR"/>
        </w:rPr>
        <w:t xml:space="preserve"> مجرّد </w:t>
      </w:r>
      <w:r>
        <w:rPr>
          <w:rFonts w:hint="cs"/>
          <w:rtl/>
          <w:lang w:bidi="fa-IR"/>
        </w:rPr>
        <w:t xml:space="preserve">از معنای تقلیل است مثل: </w:t>
      </w:r>
      <w:r w:rsidR="007E3619">
        <w:rPr>
          <w:rStyle w:val="a0"/>
          <w:b w:val="0"/>
          <w:bCs w:val="0"/>
        </w:rPr>
        <w:sym w:font="V_Symbols" w:char="F029"/>
      </w:r>
      <w:r w:rsidR="007E3619">
        <w:rPr>
          <w:rStyle w:val="a0"/>
          <w:rtl/>
        </w:rPr>
        <w:t>قَدْ نَرى تَقَلُّبَ وَجْهِكَ فِي السَّماءِ</w:t>
      </w:r>
      <w:r w:rsidR="007E3619">
        <w:sym w:font="V_Symbols" w:char="F028"/>
      </w:r>
      <w:r w:rsidR="007E3619">
        <w:rPr>
          <w:rFonts w:hint="cs"/>
          <w:rtl/>
        </w:rPr>
        <w:t>.</w:t>
      </w:r>
      <w:r w:rsidR="007E3619">
        <w:rPr>
          <w:rStyle w:val="FootnoteReference"/>
          <w:rtl/>
        </w:rPr>
        <w:footnoteReference w:id="151"/>
      </w:r>
      <w:r w:rsidR="007E3619" w:rsidRPr="007E3619">
        <w:rPr>
          <w:rtl/>
        </w:rPr>
        <w:t xml:space="preserve"> </w:t>
      </w:r>
    </w:p>
    <w:p w:rsidR="00FF3D0F" w:rsidRDefault="00FF3D0F" w:rsidP="007E3891">
      <w:pPr>
        <w:keepNext/>
        <w:ind w:firstLine="224"/>
        <w:rPr>
          <w:rFonts w:hint="cs"/>
          <w:rtl/>
          <w:lang w:bidi="fa-IR"/>
        </w:rPr>
      </w:pPr>
      <w:r>
        <w:rPr>
          <w:rFonts w:hint="cs"/>
          <w:rtl/>
          <w:lang w:bidi="fa-IR"/>
        </w:rPr>
        <w:t xml:space="preserve">و جایز هم است فاصله افتادن بین </w:t>
      </w:r>
      <w:r w:rsidRPr="006A03EE">
        <w:rPr>
          <w:rFonts w:hint="cs"/>
          <w:rtl/>
        </w:rPr>
        <w:t>«</w:t>
      </w:r>
      <w:r>
        <w:rPr>
          <w:rFonts w:hint="cs"/>
          <w:rtl/>
          <w:lang w:bidi="fa-IR"/>
        </w:rPr>
        <w:t>قَدْ</w:t>
      </w:r>
      <w:r w:rsidRPr="00C131D3">
        <w:rPr>
          <w:rFonts w:hint="cs"/>
          <w:rtl/>
        </w:rPr>
        <w:t>»</w:t>
      </w:r>
      <w:r>
        <w:rPr>
          <w:rFonts w:hint="cs"/>
          <w:rtl/>
          <w:lang w:bidi="fa-IR"/>
        </w:rPr>
        <w:t xml:space="preserve"> و بین فعل بوسیله قسم مثل: </w:t>
      </w:r>
      <w:r w:rsidRPr="006A03EE">
        <w:rPr>
          <w:rFonts w:hint="cs"/>
          <w:rtl/>
        </w:rPr>
        <w:t>«</w:t>
      </w:r>
      <w:r w:rsidRPr="00F9418B">
        <w:rPr>
          <w:rStyle w:val="a"/>
          <w:rFonts w:hint="cs"/>
          <w:rtl/>
        </w:rPr>
        <w:t>قَدْ والله احسنت</w:t>
      </w:r>
      <w:r w:rsidRPr="00C131D3">
        <w:rPr>
          <w:rFonts w:hint="cs"/>
          <w:rtl/>
          <w:lang w:bidi="fa-IR"/>
        </w:rPr>
        <w:t>»</w:t>
      </w:r>
      <w:r>
        <w:rPr>
          <w:rFonts w:hint="cs"/>
          <w:rtl/>
          <w:lang w:bidi="fa-IR"/>
        </w:rPr>
        <w:t xml:space="preserve"> و یا مثل: </w:t>
      </w:r>
      <w:r w:rsidRPr="006A03EE">
        <w:rPr>
          <w:rFonts w:hint="cs"/>
          <w:rtl/>
        </w:rPr>
        <w:t>«</w:t>
      </w:r>
      <w:r w:rsidRPr="00F9418B">
        <w:rPr>
          <w:rStyle w:val="a"/>
          <w:rFonts w:hint="cs"/>
          <w:rtl/>
        </w:rPr>
        <w:t>قَدْ لَعَمْری بِتّ ساهراً</w:t>
      </w:r>
      <w:r w:rsidRPr="00C131D3">
        <w:rPr>
          <w:rFonts w:hint="cs"/>
          <w:rtl/>
          <w:lang w:bidi="fa-IR"/>
        </w:rPr>
        <w:t>»</w:t>
      </w:r>
      <w:r>
        <w:rPr>
          <w:rFonts w:hint="cs"/>
          <w:rtl/>
          <w:lang w:bidi="fa-IR"/>
        </w:rPr>
        <w:t xml:space="preserve"> یعنی به تحقیق بخدا قسم نیکو </w:t>
      </w:r>
      <w:r w:rsidR="0066118B">
        <w:rPr>
          <w:rFonts w:hint="cs"/>
          <w:rtl/>
          <w:lang w:bidi="fa-IR"/>
        </w:rPr>
        <w:t>کردی</w:t>
      </w:r>
      <w:r>
        <w:rPr>
          <w:rFonts w:hint="cs"/>
          <w:rtl/>
          <w:lang w:bidi="fa-IR"/>
        </w:rPr>
        <w:t xml:space="preserve"> تو، و به ت</w:t>
      </w:r>
      <w:r w:rsidR="0066118B">
        <w:rPr>
          <w:rFonts w:hint="cs"/>
          <w:rtl/>
          <w:lang w:bidi="fa-IR"/>
        </w:rPr>
        <w:t>حقیق به جانم قسم حتماً تو به بیداری بیتوته کردی</w:t>
      </w:r>
      <w:r>
        <w:rPr>
          <w:rFonts w:hint="cs"/>
          <w:rtl/>
          <w:lang w:bidi="fa-IR"/>
        </w:rPr>
        <w:t>.</w:t>
      </w:r>
    </w:p>
    <w:p w:rsidR="00FF3D0F" w:rsidRPr="00A16E36" w:rsidRDefault="00FF3D0F" w:rsidP="007E3891">
      <w:pPr>
        <w:pStyle w:val="Heading2"/>
        <w:rPr>
          <w:rFonts w:hint="cs"/>
          <w:rtl/>
        </w:rPr>
      </w:pPr>
      <w:bookmarkStart w:id="631" w:name="_Toc248974226"/>
      <w:bookmarkStart w:id="632" w:name="_Toc249103463"/>
      <w:r w:rsidRPr="00A16E36">
        <w:rPr>
          <w:rFonts w:hint="cs"/>
          <w:rtl/>
        </w:rPr>
        <w:t>پیرامون دو حرف استفهام</w:t>
      </w:r>
      <w:bookmarkEnd w:id="631"/>
      <w:bookmarkEnd w:id="632"/>
    </w:p>
    <w:p w:rsidR="00FF3D0F" w:rsidRDefault="00FF3D0F" w:rsidP="007E3891">
      <w:pPr>
        <w:keepNext/>
        <w:ind w:firstLine="224"/>
        <w:rPr>
          <w:rFonts w:hint="cs"/>
          <w:rtl/>
          <w:lang w:bidi="fa-IR"/>
        </w:rPr>
      </w:pPr>
      <w:r>
        <w:rPr>
          <w:rFonts w:hint="cs"/>
          <w:rtl/>
          <w:lang w:bidi="fa-IR"/>
        </w:rPr>
        <w:t>همزه و هل دو حرف استفهام</w:t>
      </w:r>
      <w:r>
        <w:rPr>
          <w:rFonts w:hint="eastAsia"/>
          <w:rtl/>
          <w:lang w:bidi="fa-IR"/>
        </w:rPr>
        <w:t>‌</w:t>
      </w:r>
      <w:r>
        <w:rPr>
          <w:rFonts w:hint="cs"/>
          <w:rtl/>
          <w:lang w:bidi="fa-IR"/>
        </w:rPr>
        <w:t>اند که صدارت طلب</w:t>
      </w:r>
      <w:r>
        <w:rPr>
          <w:rFonts w:hint="eastAsia"/>
          <w:rtl/>
          <w:lang w:bidi="fa-IR"/>
        </w:rPr>
        <w:t>‌</w:t>
      </w:r>
      <w:r>
        <w:rPr>
          <w:rFonts w:hint="cs"/>
          <w:rtl/>
          <w:lang w:bidi="fa-IR"/>
        </w:rPr>
        <w:t>اند یعنی چیزی بر آنها</w:t>
      </w:r>
      <w:r w:rsidR="00CF1C3C">
        <w:rPr>
          <w:rFonts w:hint="cs"/>
          <w:rtl/>
          <w:lang w:bidi="fa-IR"/>
        </w:rPr>
        <w:t xml:space="preserve"> مقدّم </w:t>
      </w:r>
      <w:r w:rsidR="00EE1E7B">
        <w:rPr>
          <w:rFonts w:hint="cs"/>
          <w:rtl/>
          <w:lang w:bidi="fa-IR"/>
        </w:rPr>
        <w:t xml:space="preserve">نمی‌شود </w:t>
      </w:r>
      <w:r>
        <w:rPr>
          <w:rFonts w:hint="cs"/>
          <w:rtl/>
          <w:lang w:bidi="fa-IR"/>
        </w:rPr>
        <w:t xml:space="preserve">که در </w:t>
      </w:r>
      <w:r w:rsidR="0066118B">
        <w:rPr>
          <w:rFonts w:hint="cs"/>
          <w:rtl/>
          <w:lang w:bidi="fa-IR"/>
        </w:rPr>
        <w:t>کنار آنها است</w:t>
      </w:r>
      <w:r w:rsidR="00365289">
        <w:rPr>
          <w:rFonts w:hint="cs"/>
          <w:rtl/>
          <w:lang w:bidi="fa-IR"/>
        </w:rPr>
        <w:t xml:space="preserve"> چون‌که </w:t>
      </w:r>
      <w:r>
        <w:rPr>
          <w:rFonts w:hint="cs"/>
          <w:rtl/>
          <w:lang w:bidi="fa-IR"/>
        </w:rPr>
        <w:t>این دو حرف بر یکی از انواع کلام دلالت می‌کنند که قبلاً هم این مطلب گوش زد شد. و این دو حرف در جمله</w:t>
      </w:r>
      <w:r w:rsidR="000C052A">
        <w:rPr>
          <w:rFonts w:hint="cs"/>
          <w:rtl/>
          <w:lang w:bidi="fa-IR"/>
        </w:rPr>
        <w:t xml:space="preserve"> اسمیّه</w:t>
      </w:r>
      <w:r w:rsidR="00614FD0">
        <w:rPr>
          <w:rFonts w:hint="cs"/>
          <w:rtl/>
          <w:lang w:bidi="fa-IR"/>
        </w:rPr>
        <w:t xml:space="preserve"> </w:t>
      </w:r>
      <w:r>
        <w:rPr>
          <w:rFonts w:hint="cs"/>
          <w:rtl/>
          <w:lang w:bidi="fa-IR"/>
        </w:rPr>
        <w:t>و</w:t>
      </w:r>
      <w:r w:rsidR="00777B2C">
        <w:rPr>
          <w:rFonts w:hint="cs"/>
          <w:rtl/>
          <w:lang w:bidi="fa-IR"/>
        </w:rPr>
        <w:t xml:space="preserve"> فعلیّه </w:t>
      </w:r>
      <w:r>
        <w:rPr>
          <w:rFonts w:hint="cs"/>
          <w:rtl/>
          <w:lang w:bidi="fa-IR"/>
        </w:rPr>
        <w:t>هر دو واقع می</w:t>
      </w:r>
      <w:r>
        <w:rPr>
          <w:rFonts w:hint="eastAsia"/>
          <w:rtl/>
          <w:lang w:bidi="fa-IR"/>
        </w:rPr>
        <w:t>‌</w:t>
      </w:r>
      <w:r>
        <w:rPr>
          <w:rFonts w:hint="cs"/>
          <w:rtl/>
          <w:lang w:bidi="fa-IR"/>
        </w:rPr>
        <w:t>شوند، در</w:t>
      </w:r>
      <w:r w:rsidR="000C052A">
        <w:rPr>
          <w:rFonts w:hint="cs"/>
          <w:rtl/>
          <w:lang w:bidi="fa-IR"/>
        </w:rPr>
        <w:t xml:space="preserve"> اسمیّه</w:t>
      </w:r>
      <w:r w:rsidR="00614FD0">
        <w:rPr>
          <w:rFonts w:hint="cs"/>
          <w:rtl/>
          <w:lang w:bidi="fa-IR"/>
        </w:rPr>
        <w:t xml:space="preserve"> </w:t>
      </w:r>
      <w:r>
        <w:rPr>
          <w:rFonts w:hint="cs"/>
          <w:rtl/>
          <w:lang w:bidi="fa-IR"/>
        </w:rPr>
        <w:t>می‌گویی «</w:t>
      </w:r>
      <w:r w:rsidRPr="004A4E2E">
        <w:rPr>
          <w:rStyle w:val="a"/>
          <w:rFonts w:hint="cs"/>
          <w:rtl/>
        </w:rPr>
        <w:t>أزیدٌ قائمٌ</w:t>
      </w:r>
      <w:r w:rsidRPr="004A4E2E">
        <w:rPr>
          <w:rFonts w:hint="cs"/>
          <w:rtl/>
        </w:rPr>
        <w:t>؟</w:t>
      </w:r>
      <w:r w:rsidRPr="00C131D3">
        <w:rPr>
          <w:rFonts w:hint="cs"/>
          <w:rtl/>
        </w:rPr>
        <w:t>»</w:t>
      </w:r>
      <w:r>
        <w:rPr>
          <w:rFonts w:hint="cs"/>
          <w:rtl/>
          <w:lang w:bidi="fa-IR"/>
        </w:rPr>
        <w:t xml:space="preserve"> آیا زید ایستاده است؟ و در</w:t>
      </w:r>
      <w:r w:rsidR="00777B2C">
        <w:rPr>
          <w:rFonts w:hint="cs"/>
          <w:rtl/>
          <w:lang w:bidi="fa-IR"/>
        </w:rPr>
        <w:t xml:space="preserve"> فعلیّه </w:t>
      </w:r>
      <w:r>
        <w:rPr>
          <w:rFonts w:hint="cs"/>
          <w:rtl/>
          <w:lang w:bidi="fa-IR"/>
        </w:rPr>
        <w:t>گویی «</w:t>
      </w:r>
      <w:r w:rsidRPr="004A4E2E">
        <w:rPr>
          <w:rStyle w:val="a"/>
          <w:rFonts w:hint="cs"/>
          <w:rtl/>
        </w:rPr>
        <w:t>أقامَ عمروٌ</w:t>
      </w:r>
      <w:r>
        <w:rPr>
          <w:rFonts w:hint="cs"/>
          <w:rtl/>
          <w:lang w:bidi="fa-IR"/>
        </w:rPr>
        <w:t>؟</w:t>
      </w:r>
      <w:r w:rsidRPr="00C131D3">
        <w:rPr>
          <w:rFonts w:hint="cs"/>
          <w:rtl/>
        </w:rPr>
        <w:t>»</w:t>
      </w:r>
      <w:r>
        <w:rPr>
          <w:rFonts w:hint="cs"/>
          <w:rtl/>
          <w:lang w:bidi="fa-IR"/>
        </w:rPr>
        <w:t xml:space="preserve"> آیا عمرو ایستاد؟ </w:t>
      </w:r>
    </w:p>
    <w:p w:rsidR="00FF3D0F" w:rsidRDefault="00FF3D0F" w:rsidP="007E3891">
      <w:pPr>
        <w:keepNext/>
        <w:ind w:firstLine="224"/>
        <w:rPr>
          <w:rFonts w:hint="cs"/>
          <w:rtl/>
          <w:lang w:bidi="fa-IR"/>
        </w:rPr>
      </w:pPr>
      <w:r>
        <w:rPr>
          <w:rFonts w:hint="cs"/>
          <w:rtl/>
          <w:lang w:bidi="fa-IR"/>
        </w:rPr>
        <w:t>و همچنین</w:t>
      </w:r>
      <w:r w:rsidR="004B75A3">
        <w:rPr>
          <w:rFonts w:hint="cs"/>
          <w:rtl/>
          <w:lang w:bidi="fa-IR"/>
        </w:rPr>
        <w:t xml:space="preserve"> است</w:t>
      </w:r>
      <w:r>
        <w:rPr>
          <w:rFonts w:hint="cs"/>
          <w:rtl/>
          <w:lang w:bidi="fa-IR"/>
        </w:rPr>
        <w:t xml:space="preserve"> کلمه</w:t>
      </w:r>
      <w:r>
        <w:rPr>
          <w:rFonts w:hint="eastAsia"/>
          <w:rtl/>
          <w:lang w:bidi="fa-IR"/>
        </w:rPr>
        <w:t>‌ی</w:t>
      </w:r>
      <w:r>
        <w:rPr>
          <w:rFonts w:hint="cs"/>
          <w:rtl/>
          <w:lang w:bidi="fa-IR"/>
        </w:rPr>
        <w:t xml:space="preserve"> </w:t>
      </w:r>
      <w:r w:rsidRPr="006A03EE">
        <w:rPr>
          <w:rFonts w:hint="cs"/>
          <w:rtl/>
        </w:rPr>
        <w:t>«</w:t>
      </w:r>
      <w:r>
        <w:rPr>
          <w:rFonts w:hint="cs"/>
          <w:rtl/>
          <w:lang w:bidi="fa-IR"/>
        </w:rPr>
        <w:t>هَلْ</w:t>
      </w:r>
      <w:r w:rsidRPr="00C131D3">
        <w:rPr>
          <w:rFonts w:hint="cs"/>
          <w:rtl/>
        </w:rPr>
        <w:t>»</w:t>
      </w:r>
      <w:r w:rsidR="004B75A3">
        <w:rPr>
          <w:rFonts w:hint="cs"/>
          <w:rtl/>
        </w:rPr>
        <w:t>،</w:t>
      </w:r>
      <w:r>
        <w:rPr>
          <w:rFonts w:hint="cs"/>
          <w:rtl/>
          <w:lang w:bidi="fa-IR"/>
        </w:rPr>
        <w:t xml:space="preserve"> می‌گویی در</w:t>
      </w:r>
      <w:r w:rsidR="000C052A">
        <w:rPr>
          <w:rFonts w:hint="cs"/>
          <w:rtl/>
          <w:lang w:bidi="fa-IR"/>
        </w:rPr>
        <w:t xml:space="preserve"> اسمیّه</w:t>
      </w:r>
      <w:r w:rsidR="00614FD0">
        <w:rPr>
          <w:rFonts w:hint="cs"/>
          <w:rtl/>
          <w:lang w:bidi="fa-IR"/>
        </w:rPr>
        <w:t xml:space="preserve"> </w:t>
      </w:r>
      <w:r>
        <w:rPr>
          <w:rFonts w:hint="cs"/>
          <w:rtl/>
          <w:lang w:bidi="fa-IR"/>
        </w:rPr>
        <w:t>و</w:t>
      </w:r>
      <w:r w:rsidR="00777B2C">
        <w:rPr>
          <w:rFonts w:hint="cs"/>
          <w:rtl/>
          <w:lang w:bidi="fa-IR"/>
        </w:rPr>
        <w:t xml:space="preserve"> فعلیّه </w:t>
      </w:r>
      <w:r>
        <w:rPr>
          <w:rFonts w:hint="cs"/>
          <w:rtl/>
          <w:lang w:bidi="fa-IR"/>
        </w:rPr>
        <w:t>«</w:t>
      </w:r>
      <w:r w:rsidRPr="004A4E2E">
        <w:rPr>
          <w:rStyle w:val="a"/>
          <w:rFonts w:hint="cs"/>
          <w:rtl/>
        </w:rPr>
        <w:t>هل زیدٌ قائمٌ</w:t>
      </w:r>
      <w:r>
        <w:rPr>
          <w:rFonts w:hint="cs"/>
          <w:rtl/>
          <w:lang w:bidi="fa-IR"/>
        </w:rPr>
        <w:t>؟» و «</w:t>
      </w:r>
      <w:r w:rsidRPr="004A4E2E">
        <w:rPr>
          <w:rStyle w:val="a"/>
          <w:rFonts w:hint="cs"/>
          <w:rtl/>
        </w:rPr>
        <w:t>هل قام زیدٌ</w:t>
      </w:r>
      <w:r>
        <w:rPr>
          <w:rFonts w:hint="cs"/>
          <w:rtl/>
          <w:lang w:bidi="fa-IR"/>
        </w:rPr>
        <w:t>؟</w:t>
      </w:r>
      <w:r w:rsidRPr="00C131D3">
        <w:rPr>
          <w:rFonts w:hint="cs"/>
          <w:rtl/>
        </w:rPr>
        <w:t>»</w:t>
      </w:r>
      <w:r>
        <w:rPr>
          <w:rFonts w:hint="cs"/>
          <w:rtl/>
          <w:lang w:bidi="fa-IR"/>
        </w:rPr>
        <w:t xml:space="preserve"> جز</w:t>
      </w:r>
      <w:r w:rsidR="00B73E18">
        <w:rPr>
          <w:rFonts w:hint="cs"/>
          <w:rtl/>
          <w:lang w:bidi="fa-IR"/>
        </w:rPr>
        <w:t xml:space="preserve"> اینکه </w:t>
      </w:r>
      <w:r>
        <w:rPr>
          <w:rFonts w:hint="cs"/>
          <w:rtl/>
          <w:lang w:bidi="fa-IR"/>
        </w:rPr>
        <w:t>کلمه همزه بر هر</w:t>
      </w:r>
      <w:r w:rsidR="000C052A">
        <w:rPr>
          <w:rFonts w:hint="cs"/>
          <w:rtl/>
          <w:lang w:bidi="fa-IR"/>
        </w:rPr>
        <w:t xml:space="preserve"> اسمیّه</w:t>
      </w:r>
      <w:r w:rsidR="00614FD0">
        <w:rPr>
          <w:rFonts w:hint="cs"/>
          <w:rtl/>
          <w:lang w:bidi="fa-IR"/>
        </w:rPr>
        <w:t xml:space="preserve"> </w:t>
      </w:r>
      <w:r>
        <w:rPr>
          <w:rFonts w:hint="cs"/>
          <w:rtl/>
          <w:lang w:bidi="fa-IR"/>
        </w:rPr>
        <w:t>داخل</w:t>
      </w:r>
      <w:r w:rsidR="004B75A3">
        <w:rPr>
          <w:rFonts w:hint="cs"/>
          <w:rtl/>
          <w:lang w:bidi="fa-IR"/>
        </w:rPr>
        <w:t xml:space="preserve"> </w:t>
      </w:r>
      <w:r w:rsidR="00EE1E7B">
        <w:rPr>
          <w:rFonts w:hint="cs"/>
          <w:rtl/>
          <w:lang w:bidi="fa-IR"/>
        </w:rPr>
        <w:t xml:space="preserve">می‌شود </w:t>
      </w:r>
      <w:r>
        <w:rPr>
          <w:rFonts w:hint="cs"/>
          <w:rtl/>
          <w:lang w:bidi="fa-IR"/>
        </w:rPr>
        <w:t xml:space="preserve">خواه خبر در آن اسم باشد یا فعل بخلاف </w:t>
      </w:r>
      <w:r w:rsidRPr="006A03EE">
        <w:rPr>
          <w:rFonts w:hint="cs"/>
          <w:rtl/>
        </w:rPr>
        <w:t>«</w:t>
      </w:r>
      <w:r>
        <w:rPr>
          <w:rFonts w:hint="cs"/>
          <w:rtl/>
          <w:lang w:bidi="fa-IR"/>
        </w:rPr>
        <w:t>هَلْ</w:t>
      </w:r>
      <w:r w:rsidRPr="00C131D3">
        <w:rPr>
          <w:rFonts w:hint="cs"/>
          <w:rtl/>
        </w:rPr>
        <w:t>»</w:t>
      </w:r>
      <w:r>
        <w:rPr>
          <w:rFonts w:hint="cs"/>
          <w:rtl/>
          <w:lang w:bidi="fa-IR"/>
        </w:rPr>
        <w:t xml:space="preserve"> که بر</w:t>
      </w:r>
      <w:r w:rsidR="000C052A">
        <w:rPr>
          <w:rFonts w:hint="cs"/>
          <w:rtl/>
          <w:lang w:bidi="fa-IR"/>
        </w:rPr>
        <w:t xml:space="preserve"> اسمیّه</w:t>
      </w:r>
      <w:r>
        <w:rPr>
          <w:rFonts w:hint="eastAsia"/>
          <w:rtl/>
          <w:lang w:bidi="fa-IR"/>
        </w:rPr>
        <w:t>‌</w:t>
      </w:r>
      <w:r>
        <w:rPr>
          <w:rFonts w:hint="cs"/>
          <w:rtl/>
          <w:lang w:bidi="fa-IR"/>
        </w:rPr>
        <w:t>‌ای که خبرش فعل باشد داخل نمی</w:t>
      </w:r>
      <w:r>
        <w:rPr>
          <w:rFonts w:hint="eastAsia"/>
          <w:rtl/>
          <w:lang w:bidi="fa-IR"/>
        </w:rPr>
        <w:t>‌</w:t>
      </w:r>
      <w:r>
        <w:rPr>
          <w:rFonts w:hint="cs"/>
          <w:rtl/>
          <w:lang w:bidi="fa-IR"/>
        </w:rPr>
        <w:t>شود، مثل: «</w:t>
      </w:r>
      <w:r w:rsidRPr="004A4E2E">
        <w:rPr>
          <w:rStyle w:val="a"/>
          <w:rFonts w:hint="cs"/>
          <w:rtl/>
        </w:rPr>
        <w:t>هل زیدٌ قام</w:t>
      </w:r>
      <w:r>
        <w:rPr>
          <w:rFonts w:hint="cs"/>
          <w:rtl/>
          <w:lang w:bidi="fa-IR"/>
        </w:rPr>
        <w:t>؟</w:t>
      </w:r>
      <w:r w:rsidRPr="00C131D3">
        <w:rPr>
          <w:rFonts w:hint="cs"/>
          <w:rtl/>
        </w:rPr>
        <w:t>»</w:t>
      </w:r>
      <w:r>
        <w:rPr>
          <w:rFonts w:hint="cs"/>
          <w:rtl/>
          <w:lang w:bidi="fa-IR"/>
        </w:rPr>
        <w:t xml:space="preserve"> مگر به نحو خیلی کم، و دلیلش آن است که اصل کلمه</w:t>
      </w:r>
      <w:r>
        <w:rPr>
          <w:rFonts w:hint="eastAsia"/>
          <w:rtl/>
          <w:lang w:bidi="fa-IR"/>
        </w:rPr>
        <w:t>‌ی</w:t>
      </w:r>
      <w:r>
        <w:rPr>
          <w:rFonts w:hint="cs"/>
          <w:rtl/>
          <w:lang w:bidi="fa-IR"/>
        </w:rPr>
        <w:t xml:space="preserve"> </w:t>
      </w:r>
      <w:r w:rsidRPr="006A03EE">
        <w:rPr>
          <w:rFonts w:hint="cs"/>
          <w:rtl/>
        </w:rPr>
        <w:t>«</w:t>
      </w:r>
      <w:r>
        <w:rPr>
          <w:rFonts w:hint="cs"/>
          <w:rtl/>
          <w:lang w:bidi="fa-IR"/>
        </w:rPr>
        <w:t>هَلْ</w:t>
      </w:r>
      <w:r w:rsidRPr="00C131D3">
        <w:rPr>
          <w:rFonts w:hint="cs"/>
          <w:rtl/>
        </w:rPr>
        <w:t>»</w:t>
      </w:r>
      <w:r>
        <w:rPr>
          <w:rFonts w:hint="cs"/>
          <w:rtl/>
          <w:lang w:bidi="fa-IR"/>
        </w:rPr>
        <w:t xml:space="preserve"> آن است که به معنای </w:t>
      </w:r>
      <w:r w:rsidRPr="006A03EE">
        <w:rPr>
          <w:rFonts w:hint="cs"/>
          <w:rtl/>
        </w:rPr>
        <w:t>«</w:t>
      </w:r>
      <w:r>
        <w:rPr>
          <w:rFonts w:hint="cs"/>
          <w:rtl/>
          <w:lang w:bidi="fa-IR"/>
        </w:rPr>
        <w:t>قَدْ</w:t>
      </w:r>
      <w:r w:rsidRPr="00C131D3">
        <w:rPr>
          <w:rFonts w:hint="cs"/>
          <w:rtl/>
        </w:rPr>
        <w:t>»</w:t>
      </w:r>
      <w:r>
        <w:rPr>
          <w:rFonts w:hint="cs"/>
          <w:rtl/>
          <w:lang w:bidi="fa-IR"/>
        </w:rPr>
        <w:t xml:space="preserve"> باشد که به همین معنای </w:t>
      </w:r>
      <w:r w:rsidRPr="006A03EE">
        <w:rPr>
          <w:rFonts w:hint="cs"/>
          <w:rtl/>
        </w:rPr>
        <w:t>«</w:t>
      </w:r>
      <w:r>
        <w:rPr>
          <w:rFonts w:hint="cs"/>
          <w:rtl/>
          <w:lang w:bidi="fa-IR"/>
        </w:rPr>
        <w:t>قَدْ</w:t>
      </w:r>
      <w:r w:rsidRPr="00C131D3">
        <w:rPr>
          <w:rFonts w:hint="cs"/>
          <w:rtl/>
        </w:rPr>
        <w:t>»</w:t>
      </w:r>
      <w:r>
        <w:rPr>
          <w:rFonts w:hint="cs"/>
          <w:rtl/>
          <w:lang w:bidi="fa-IR"/>
        </w:rPr>
        <w:t xml:space="preserve"> </w:t>
      </w:r>
      <w:r w:rsidR="004B75A3">
        <w:rPr>
          <w:rFonts w:hint="cs"/>
          <w:rtl/>
          <w:lang w:bidi="fa-IR"/>
        </w:rPr>
        <w:t xml:space="preserve">که اصل او است </w:t>
      </w:r>
      <w:r>
        <w:rPr>
          <w:rFonts w:hint="cs"/>
          <w:rtl/>
          <w:lang w:bidi="fa-IR"/>
        </w:rPr>
        <w:t xml:space="preserve">در آیه شریفه آمده است که </w:t>
      </w:r>
      <w:r w:rsidR="007E3619">
        <w:rPr>
          <w:rStyle w:val="a0"/>
          <w:b w:val="0"/>
          <w:bCs w:val="0"/>
        </w:rPr>
        <w:sym w:font="V_Symbols" w:char="F029"/>
      </w:r>
      <w:r w:rsidR="007E3619">
        <w:rPr>
          <w:rStyle w:val="a0"/>
          <w:rtl/>
        </w:rPr>
        <w:t>هَلْ أَتى عَلَى الإِْنْسانِ</w:t>
      </w:r>
      <w:r w:rsidR="007E3619">
        <w:sym w:font="V_Symbols" w:char="F028"/>
      </w:r>
      <w:r w:rsidR="007E3619">
        <w:rPr>
          <w:rStyle w:val="FootnoteReference"/>
          <w:rtl/>
        </w:rPr>
        <w:footnoteReference w:id="152"/>
      </w:r>
      <w:r w:rsidR="007E3619" w:rsidRPr="007E3619">
        <w:rPr>
          <w:rtl/>
        </w:rPr>
        <w:t xml:space="preserve"> </w:t>
      </w:r>
      <w:r>
        <w:rPr>
          <w:rFonts w:hint="cs"/>
          <w:rtl/>
          <w:lang w:bidi="fa-IR"/>
        </w:rPr>
        <w:t xml:space="preserve">ای </w:t>
      </w:r>
      <w:r w:rsidRPr="006A03EE">
        <w:rPr>
          <w:rFonts w:hint="cs"/>
          <w:rtl/>
        </w:rPr>
        <w:t>«</w:t>
      </w:r>
      <w:r>
        <w:rPr>
          <w:rFonts w:hint="cs"/>
          <w:rtl/>
          <w:lang w:bidi="fa-IR"/>
        </w:rPr>
        <w:t>قَدْ اتی». و</w:t>
      </w:r>
      <w:r w:rsidR="00365289">
        <w:rPr>
          <w:rFonts w:hint="cs"/>
          <w:rtl/>
          <w:lang w:bidi="fa-IR"/>
        </w:rPr>
        <w:t xml:space="preserve"> چون‌که </w:t>
      </w:r>
      <w:r>
        <w:rPr>
          <w:rFonts w:hint="cs"/>
          <w:rtl/>
          <w:lang w:bidi="fa-IR"/>
        </w:rPr>
        <w:t xml:space="preserve">اصل </w:t>
      </w:r>
      <w:r w:rsidRPr="006A03EE">
        <w:rPr>
          <w:rFonts w:hint="cs"/>
          <w:rtl/>
        </w:rPr>
        <w:t>«</w:t>
      </w:r>
      <w:r>
        <w:rPr>
          <w:rFonts w:hint="cs"/>
          <w:rtl/>
          <w:lang w:bidi="fa-IR"/>
        </w:rPr>
        <w:t>هَلْ</w:t>
      </w:r>
      <w:r w:rsidRPr="00C131D3">
        <w:rPr>
          <w:rFonts w:hint="cs"/>
          <w:rtl/>
        </w:rPr>
        <w:t>»</w:t>
      </w:r>
      <w:r>
        <w:rPr>
          <w:rFonts w:hint="cs"/>
          <w:rtl/>
          <w:lang w:bidi="fa-IR"/>
        </w:rPr>
        <w:t xml:space="preserve">، </w:t>
      </w:r>
      <w:r w:rsidRPr="006A03EE">
        <w:rPr>
          <w:rFonts w:hint="cs"/>
          <w:rtl/>
        </w:rPr>
        <w:t>«</w:t>
      </w:r>
      <w:r>
        <w:rPr>
          <w:rFonts w:hint="cs"/>
          <w:rtl/>
          <w:lang w:bidi="fa-IR"/>
        </w:rPr>
        <w:t>قَدْ</w:t>
      </w:r>
      <w:r w:rsidRPr="00C131D3">
        <w:rPr>
          <w:rFonts w:hint="cs"/>
          <w:rtl/>
        </w:rPr>
        <w:t>»</w:t>
      </w:r>
      <w:r>
        <w:rPr>
          <w:rFonts w:hint="cs"/>
          <w:rtl/>
          <w:lang w:bidi="fa-IR"/>
        </w:rPr>
        <w:t xml:space="preserve"> است </w:t>
      </w:r>
      <w:r w:rsidR="004B75A3">
        <w:rPr>
          <w:rFonts w:hint="cs"/>
          <w:rtl/>
          <w:lang w:bidi="fa-IR"/>
        </w:rPr>
        <w:t>و</w:t>
      </w:r>
      <w:r>
        <w:rPr>
          <w:rFonts w:hint="cs"/>
          <w:rtl/>
          <w:lang w:bidi="fa-IR"/>
        </w:rPr>
        <w:t xml:space="preserve"> </w:t>
      </w:r>
      <w:r w:rsidRPr="006A03EE">
        <w:rPr>
          <w:rFonts w:hint="cs"/>
          <w:rtl/>
        </w:rPr>
        <w:t>«</w:t>
      </w:r>
      <w:r w:rsidR="004B75A3">
        <w:rPr>
          <w:rFonts w:hint="cs"/>
          <w:rtl/>
          <w:lang w:bidi="fa-IR"/>
        </w:rPr>
        <w:t>قد</w:t>
      </w:r>
      <w:r w:rsidRPr="00C131D3">
        <w:rPr>
          <w:rFonts w:hint="cs"/>
          <w:rtl/>
        </w:rPr>
        <w:t>»</w:t>
      </w:r>
      <w:r>
        <w:rPr>
          <w:rFonts w:hint="cs"/>
          <w:rtl/>
          <w:lang w:bidi="fa-IR"/>
        </w:rPr>
        <w:t xml:space="preserve"> </w:t>
      </w:r>
      <w:r w:rsidR="004B75A3">
        <w:rPr>
          <w:rFonts w:hint="cs"/>
          <w:rtl/>
          <w:lang w:bidi="fa-IR"/>
        </w:rPr>
        <w:t xml:space="preserve">هم </w:t>
      </w:r>
      <w:r>
        <w:rPr>
          <w:rFonts w:hint="cs"/>
          <w:rtl/>
          <w:lang w:bidi="fa-IR"/>
        </w:rPr>
        <w:t>از لوازم افعال است پس اگر کلمه</w:t>
      </w:r>
      <w:r>
        <w:rPr>
          <w:rFonts w:hint="eastAsia"/>
          <w:rtl/>
          <w:lang w:bidi="fa-IR"/>
        </w:rPr>
        <w:t>‌ی</w:t>
      </w:r>
      <w:r>
        <w:rPr>
          <w:rFonts w:hint="cs"/>
          <w:rtl/>
          <w:lang w:bidi="fa-IR"/>
        </w:rPr>
        <w:t xml:space="preserve"> </w:t>
      </w:r>
      <w:r w:rsidRPr="006A03EE">
        <w:rPr>
          <w:rFonts w:hint="cs"/>
          <w:rtl/>
        </w:rPr>
        <w:t>«</w:t>
      </w:r>
      <w:r>
        <w:rPr>
          <w:rFonts w:hint="cs"/>
          <w:rtl/>
          <w:lang w:bidi="fa-IR"/>
        </w:rPr>
        <w:t>هَلْ</w:t>
      </w:r>
      <w:r w:rsidRPr="00C131D3">
        <w:rPr>
          <w:rFonts w:hint="cs"/>
          <w:rtl/>
        </w:rPr>
        <w:t>»</w:t>
      </w:r>
      <w:r>
        <w:rPr>
          <w:rFonts w:hint="cs"/>
          <w:rtl/>
          <w:lang w:bidi="fa-IR"/>
        </w:rPr>
        <w:t xml:space="preserve"> فعل</w:t>
      </w:r>
      <w:r w:rsidR="004B75A3">
        <w:rPr>
          <w:rFonts w:hint="cs"/>
          <w:rtl/>
          <w:lang w:bidi="fa-IR"/>
        </w:rPr>
        <w:t>ی</w:t>
      </w:r>
      <w:r>
        <w:rPr>
          <w:rFonts w:hint="cs"/>
          <w:rtl/>
          <w:lang w:bidi="fa-IR"/>
        </w:rPr>
        <w:t xml:space="preserve"> را که در حیّز و جای خود</w:t>
      </w:r>
      <w:r w:rsidR="004B75A3" w:rsidRPr="004B75A3">
        <w:rPr>
          <w:rFonts w:hint="cs"/>
          <w:rtl/>
          <w:lang w:bidi="fa-IR"/>
        </w:rPr>
        <w:t xml:space="preserve"> </w:t>
      </w:r>
      <w:r w:rsidR="004B75A3">
        <w:rPr>
          <w:rFonts w:hint="cs"/>
          <w:rtl/>
          <w:lang w:bidi="fa-IR"/>
        </w:rPr>
        <w:t>ببیند</w:t>
      </w:r>
      <w:r>
        <w:rPr>
          <w:rFonts w:hint="cs"/>
          <w:rtl/>
          <w:lang w:bidi="fa-IR"/>
        </w:rPr>
        <w:t>، یاد می</w:t>
      </w:r>
      <w:r>
        <w:rPr>
          <w:rFonts w:hint="eastAsia"/>
          <w:rtl/>
          <w:lang w:bidi="fa-IR"/>
        </w:rPr>
        <w:t>‌</w:t>
      </w:r>
      <w:r>
        <w:rPr>
          <w:rFonts w:hint="cs"/>
          <w:rtl/>
          <w:lang w:bidi="fa-IR"/>
        </w:rPr>
        <w:t xml:space="preserve">آورد آن </w:t>
      </w:r>
      <w:r w:rsidRPr="006A03EE">
        <w:rPr>
          <w:rFonts w:hint="cs"/>
          <w:rtl/>
        </w:rPr>
        <w:t>«</w:t>
      </w:r>
      <w:r>
        <w:rPr>
          <w:rFonts w:hint="cs"/>
          <w:rtl/>
          <w:lang w:bidi="fa-IR"/>
        </w:rPr>
        <w:t>هَلْ</w:t>
      </w:r>
      <w:r w:rsidRPr="00C131D3">
        <w:rPr>
          <w:rFonts w:hint="cs"/>
          <w:rtl/>
        </w:rPr>
        <w:t>»</w:t>
      </w:r>
      <w:r>
        <w:rPr>
          <w:rFonts w:hint="cs"/>
          <w:rtl/>
          <w:lang w:bidi="fa-IR"/>
        </w:rPr>
        <w:t xml:space="preserve">، عهود را یعنی وقتهایی را که در چراگاه بود </w:t>
      </w:r>
      <w:r w:rsidR="004B75A3">
        <w:rPr>
          <w:rFonts w:hint="cs"/>
          <w:rtl/>
          <w:lang w:bidi="fa-IR"/>
        </w:rPr>
        <w:t xml:space="preserve">و </w:t>
      </w:r>
      <w:r>
        <w:rPr>
          <w:rFonts w:hint="cs"/>
          <w:rtl/>
          <w:lang w:bidi="fa-IR"/>
        </w:rPr>
        <w:t>میل می‌کند بسوی یار و دوستی که با او الفت داشت و دست در گردن او می‌کند، و اگر نمی</w:t>
      </w:r>
      <w:r>
        <w:rPr>
          <w:rFonts w:hint="eastAsia"/>
          <w:rtl/>
          <w:lang w:bidi="fa-IR"/>
        </w:rPr>
        <w:t>‌</w:t>
      </w:r>
      <w:r>
        <w:rPr>
          <w:rFonts w:hint="cs"/>
          <w:rtl/>
          <w:lang w:bidi="fa-IR"/>
        </w:rPr>
        <w:t xml:space="preserve">بیند </w:t>
      </w:r>
      <w:r w:rsidRPr="006A03EE">
        <w:rPr>
          <w:rFonts w:hint="cs"/>
          <w:rtl/>
        </w:rPr>
        <w:t>«</w:t>
      </w:r>
      <w:r>
        <w:rPr>
          <w:rFonts w:hint="cs"/>
          <w:rtl/>
          <w:lang w:bidi="fa-IR"/>
        </w:rPr>
        <w:t>هَلْ</w:t>
      </w:r>
      <w:r w:rsidRPr="00C131D3">
        <w:rPr>
          <w:rFonts w:hint="cs"/>
          <w:rtl/>
        </w:rPr>
        <w:t>»</w:t>
      </w:r>
      <w:r>
        <w:rPr>
          <w:rFonts w:hint="cs"/>
          <w:rtl/>
          <w:lang w:bidi="fa-IR"/>
        </w:rPr>
        <w:t xml:space="preserve"> فعل را در جای خود تسلّی ‌می‌دهد خود را از آن یار مألوف در حالتی که از وی غافل است.</w:t>
      </w:r>
    </w:p>
    <w:p w:rsidR="00FF3D0F" w:rsidRDefault="00FF3D0F" w:rsidP="007E3891">
      <w:pPr>
        <w:keepNext/>
        <w:ind w:firstLine="224"/>
        <w:rPr>
          <w:rFonts w:hint="cs"/>
          <w:rtl/>
          <w:lang w:bidi="fa-IR"/>
        </w:rPr>
      </w:pPr>
      <w:r>
        <w:rPr>
          <w:rFonts w:hint="cs"/>
          <w:rtl/>
          <w:lang w:bidi="fa-IR"/>
        </w:rPr>
        <w:t>و همزه از نظر</w:t>
      </w:r>
      <w:r w:rsidR="0078366B">
        <w:rPr>
          <w:rFonts w:hint="cs"/>
          <w:rtl/>
          <w:lang w:bidi="fa-IR"/>
        </w:rPr>
        <w:t xml:space="preserve"> تصرّف </w:t>
      </w:r>
      <w:r>
        <w:rPr>
          <w:rFonts w:hint="cs"/>
          <w:rtl/>
          <w:lang w:bidi="fa-IR"/>
        </w:rPr>
        <w:t>اعمّ است یعنی</w:t>
      </w:r>
      <w:r w:rsidR="0078366B">
        <w:rPr>
          <w:rFonts w:hint="cs"/>
          <w:rtl/>
          <w:lang w:bidi="fa-IR"/>
        </w:rPr>
        <w:t xml:space="preserve"> تصرّف </w:t>
      </w:r>
      <w:r>
        <w:rPr>
          <w:rFonts w:hint="cs"/>
          <w:rtl/>
          <w:lang w:bidi="fa-IR"/>
        </w:rPr>
        <w:t>در همزه به اعتبار استعمال آن در مواضع استعمالاتش بیشتر است از</w:t>
      </w:r>
      <w:r w:rsidR="0078366B">
        <w:rPr>
          <w:rFonts w:hint="cs"/>
          <w:rtl/>
          <w:lang w:bidi="fa-IR"/>
        </w:rPr>
        <w:t xml:space="preserve"> تصرّف </w:t>
      </w:r>
      <w:r>
        <w:rPr>
          <w:rFonts w:hint="cs"/>
          <w:rtl/>
          <w:lang w:bidi="fa-IR"/>
        </w:rPr>
        <w:t xml:space="preserve">در </w:t>
      </w:r>
      <w:r w:rsidRPr="006A03EE">
        <w:rPr>
          <w:rFonts w:hint="cs"/>
          <w:rtl/>
        </w:rPr>
        <w:t>«</w:t>
      </w:r>
      <w:r>
        <w:rPr>
          <w:rFonts w:hint="cs"/>
          <w:rtl/>
          <w:lang w:bidi="fa-IR"/>
        </w:rPr>
        <w:t>هَلْ</w:t>
      </w:r>
      <w:r w:rsidRPr="00C131D3">
        <w:rPr>
          <w:rFonts w:hint="cs"/>
          <w:rtl/>
        </w:rPr>
        <w:t>»</w:t>
      </w:r>
      <w:r>
        <w:rPr>
          <w:rFonts w:hint="cs"/>
          <w:rtl/>
          <w:lang w:bidi="fa-IR"/>
        </w:rPr>
        <w:t xml:space="preserve"> یعنی استعمال همزه در استفهام از </w:t>
      </w:r>
      <w:r w:rsidRPr="006A03EE">
        <w:rPr>
          <w:rFonts w:hint="cs"/>
          <w:rtl/>
        </w:rPr>
        <w:t>«</w:t>
      </w:r>
      <w:r>
        <w:rPr>
          <w:rFonts w:hint="cs"/>
          <w:rtl/>
          <w:lang w:bidi="fa-IR"/>
        </w:rPr>
        <w:t>هَلْ</w:t>
      </w:r>
      <w:r w:rsidRPr="00C131D3">
        <w:rPr>
          <w:rFonts w:hint="cs"/>
          <w:rtl/>
        </w:rPr>
        <w:t>»</w:t>
      </w:r>
      <w:r>
        <w:rPr>
          <w:rFonts w:hint="cs"/>
          <w:rtl/>
          <w:lang w:bidi="fa-IR"/>
        </w:rPr>
        <w:t xml:space="preserve"> قوی</w:t>
      </w:r>
      <w:r>
        <w:rPr>
          <w:rFonts w:hint="eastAsia"/>
          <w:rtl/>
          <w:lang w:bidi="fa-IR"/>
        </w:rPr>
        <w:t>‌</w:t>
      </w:r>
      <w:r>
        <w:rPr>
          <w:rFonts w:hint="cs"/>
          <w:rtl/>
          <w:lang w:bidi="fa-IR"/>
        </w:rPr>
        <w:t>تر است</w:t>
      </w:r>
      <w:r w:rsidR="004B75A3">
        <w:rPr>
          <w:rFonts w:hint="cs"/>
          <w:rtl/>
          <w:lang w:bidi="fa-IR"/>
        </w:rPr>
        <w:t xml:space="preserve"> می‌گویی: «</w:t>
      </w:r>
      <w:r w:rsidR="004B75A3" w:rsidRPr="004B75A3">
        <w:rPr>
          <w:rStyle w:val="a"/>
          <w:rFonts w:hint="cs"/>
          <w:rtl/>
        </w:rPr>
        <w:t>أزیداً ضربتَ</w:t>
      </w:r>
      <w:r w:rsidR="004B75A3">
        <w:rPr>
          <w:rFonts w:hint="cs"/>
          <w:rtl/>
          <w:lang w:bidi="fa-IR"/>
        </w:rPr>
        <w:t>» به إدخال همزه بر اسم با وجود فعل بخلاف «</w:t>
      </w:r>
      <w:r w:rsidR="004B75A3" w:rsidRPr="004B75A3">
        <w:rPr>
          <w:rStyle w:val="a"/>
          <w:rFonts w:hint="cs"/>
          <w:rtl/>
        </w:rPr>
        <w:t>هل زیداً ضربتَ</w:t>
      </w:r>
      <w:r w:rsidR="004B75A3">
        <w:rPr>
          <w:rFonts w:hint="cs"/>
          <w:rtl/>
          <w:lang w:bidi="fa-IR"/>
        </w:rPr>
        <w:t>» بخاطر آنچه که شناختی و</w:t>
      </w:r>
      <w:r>
        <w:rPr>
          <w:rFonts w:hint="cs"/>
          <w:rtl/>
          <w:lang w:bidi="fa-IR"/>
        </w:rPr>
        <w:t xml:space="preserve"> می</w:t>
      </w:r>
      <w:r>
        <w:rPr>
          <w:rFonts w:hint="eastAsia"/>
          <w:rtl/>
          <w:lang w:bidi="fa-IR"/>
        </w:rPr>
        <w:t>‌</w:t>
      </w:r>
      <w:r>
        <w:rPr>
          <w:rFonts w:hint="cs"/>
          <w:rtl/>
          <w:lang w:bidi="fa-IR"/>
        </w:rPr>
        <w:t>گویی:</w:t>
      </w:r>
      <w:r>
        <w:rPr>
          <w:rFonts w:hint="cs"/>
          <w:rtl/>
        </w:rPr>
        <w:t xml:space="preserve"> </w:t>
      </w:r>
      <w:r w:rsidRPr="006A03EE">
        <w:rPr>
          <w:rFonts w:hint="cs"/>
          <w:rtl/>
        </w:rPr>
        <w:t>«</w:t>
      </w:r>
      <w:r w:rsidRPr="00240DAF">
        <w:rPr>
          <w:rStyle w:val="a"/>
          <w:rFonts w:hint="cs"/>
          <w:rtl/>
        </w:rPr>
        <w:t>أزیداً ضربتَ و هو أخوکَ</w:t>
      </w:r>
      <w:r w:rsidRPr="00C131D3">
        <w:rPr>
          <w:rFonts w:hint="cs"/>
          <w:rtl/>
        </w:rPr>
        <w:t>»</w:t>
      </w:r>
      <w:r>
        <w:rPr>
          <w:rFonts w:hint="cs"/>
          <w:rtl/>
          <w:lang w:bidi="fa-IR"/>
        </w:rPr>
        <w:t xml:space="preserve"> آیا زید را زدی تو در حالی که وی برادر توست، به استعمال کردن همزه برای اثبات آنچه راکه بر او داخل شد بر وجه انکار ولی </w:t>
      </w:r>
      <w:r w:rsidRPr="006A03EE">
        <w:rPr>
          <w:rFonts w:hint="cs"/>
          <w:rtl/>
        </w:rPr>
        <w:t>«</w:t>
      </w:r>
      <w:r>
        <w:rPr>
          <w:rFonts w:hint="cs"/>
          <w:rtl/>
          <w:lang w:bidi="fa-IR"/>
        </w:rPr>
        <w:t>هَلْ</w:t>
      </w:r>
      <w:r w:rsidRPr="00C131D3">
        <w:rPr>
          <w:rFonts w:hint="cs"/>
          <w:rtl/>
        </w:rPr>
        <w:t>»</w:t>
      </w:r>
      <w:r>
        <w:rPr>
          <w:rFonts w:hint="cs"/>
          <w:rtl/>
          <w:lang w:bidi="fa-IR"/>
        </w:rPr>
        <w:t xml:space="preserve"> اینجوری نیست که </w:t>
      </w:r>
      <w:r w:rsidRPr="006A03EE">
        <w:rPr>
          <w:rFonts w:hint="cs"/>
          <w:rtl/>
        </w:rPr>
        <w:t>«</w:t>
      </w:r>
      <w:r w:rsidRPr="00240DAF">
        <w:rPr>
          <w:rStyle w:val="a"/>
          <w:rFonts w:hint="cs"/>
          <w:rtl/>
        </w:rPr>
        <w:t>هَلْ تَضرِبُ زیداً</w:t>
      </w:r>
      <w:r w:rsidRPr="00C131D3">
        <w:rPr>
          <w:rFonts w:hint="cs"/>
          <w:rtl/>
          <w:lang w:bidi="fa-IR"/>
        </w:rPr>
        <w:t>»</w:t>
      </w:r>
      <w:r>
        <w:rPr>
          <w:rFonts w:hint="cs"/>
          <w:rtl/>
          <w:lang w:bidi="fa-IR"/>
        </w:rPr>
        <w:t xml:space="preserve"> زیرا که آنچه </w:t>
      </w:r>
      <w:r w:rsidR="004B75A3">
        <w:rPr>
          <w:rFonts w:hint="cs"/>
          <w:rtl/>
          <w:lang w:bidi="fa-IR"/>
        </w:rPr>
        <w:t>که</w:t>
      </w:r>
      <w:r>
        <w:rPr>
          <w:rFonts w:hint="cs"/>
          <w:rtl/>
          <w:lang w:bidi="fa-IR"/>
        </w:rPr>
        <w:t xml:space="preserve"> در مثل این موضع طلب فهم قرار گرفته است در </w:t>
      </w:r>
      <w:r w:rsidR="004B75A3">
        <w:rPr>
          <w:rFonts w:hint="cs"/>
          <w:rtl/>
          <w:lang w:bidi="fa-IR"/>
        </w:rPr>
        <w:t>ح</w:t>
      </w:r>
      <w:r>
        <w:rPr>
          <w:rFonts w:hint="cs"/>
          <w:rtl/>
          <w:lang w:bidi="fa-IR"/>
        </w:rPr>
        <w:t>قیقت محذوف است</w:t>
      </w:r>
      <w:r w:rsidR="00365289">
        <w:rPr>
          <w:rFonts w:hint="cs"/>
          <w:rtl/>
          <w:lang w:bidi="fa-IR"/>
        </w:rPr>
        <w:t xml:space="preserve"> چون‌که </w:t>
      </w:r>
      <w:r>
        <w:rPr>
          <w:rFonts w:hint="cs"/>
          <w:rtl/>
          <w:lang w:bidi="fa-IR"/>
        </w:rPr>
        <w:t>اصل آن این است که «</w:t>
      </w:r>
      <w:r w:rsidRPr="00240DAF">
        <w:rPr>
          <w:rStyle w:val="a"/>
          <w:rFonts w:hint="cs"/>
          <w:rtl/>
        </w:rPr>
        <w:t>أتَرْضی بضربِکَ زیداً و هو غیر مستحسن</w:t>
      </w:r>
      <w:r w:rsidR="004B75A3">
        <w:rPr>
          <w:rStyle w:val="a"/>
          <w:rFonts w:hint="cs"/>
          <w:rtl/>
        </w:rPr>
        <w:t xml:space="preserve"> منک</w:t>
      </w:r>
      <w:r w:rsidRPr="00C131D3">
        <w:rPr>
          <w:rFonts w:hint="cs"/>
          <w:rtl/>
          <w:lang w:bidi="fa-IR"/>
        </w:rPr>
        <w:t>»</w:t>
      </w:r>
      <w:r>
        <w:rPr>
          <w:rFonts w:hint="cs"/>
          <w:rtl/>
          <w:lang w:bidi="fa-IR"/>
        </w:rPr>
        <w:t xml:space="preserve"> آیا تو راضی هستی به زدن تو زید را؟ در حالی‌که این عمل زدن تو نیکو شمرده نیست، و لذا </w:t>
      </w:r>
      <w:r w:rsidRPr="006A03EE">
        <w:rPr>
          <w:rFonts w:hint="cs"/>
          <w:rtl/>
        </w:rPr>
        <w:t>«</w:t>
      </w:r>
      <w:r>
        <w:rPr>
          <w:rFonts w:hint="cs"/>
          <w:rtl/>
          <w:lang w:bidi="fa-IR"/>
        </w:rPr>
        <w:t>هَلْ</w:t>
      </w:r>
      <w:r w:rsidRPr="00C131D3">
        <w:rPr>
          <w:rFonts w:hint="cs"/>
          <w:rtl/>
        </w:rPr>
        <w:t>»</w:t>
      </w:r>
      <w:r>
        <w:rPr>
          <w:rFonts w:hint="cs"/>
          <w:rtl/>
          <w:lang w:bidi="fa-IR"/>
        </w:rPr>
        <w:t xml:space="preserve"> در استفهام ضعیف است، پس فعل او حذف</w:t>
      </w:r>
      <w:r w:rsidR="00EE1E7B">
        <w:rPr>
          <w:rFonts w:hint="cs"/>
          <w:rtl/>
          <w:lang w:bidi="fa-IR"/>
        </w:rPr>
        <w:t xml:space="preserve"> نمی‌شود </w:t>
      </w:r>
      <w:r>
        <w:rPr>
          <w:rFonts w:hint="cs"/>
          <w:rtl/>
          <w:lang w:bidi="fa-IR"/>
        </w:rPr>
        <w:t xml:space="preserve">بخلاف همزه که در استفهام قوی است و می‌گویی </w:t>
      </w:r>
      <w:r w:rsidRPr="006A03EE">
        <w:rPr>
          <w:rFonts w:hint="cs"/>
          <w:rtl/>
        </w:rPr>
        <w:t>«</w:t>
      </w:r>
      <w:r w:rsidRPr="001C1975">
        <w:rPr>
          <w:rStyle w:val="a"/>
          <w:rFonts w:hint="cs"/>
          <w:rtl/>
        </w:rPr>
        <w:t>أزیدٌ عندک أم عمروٌ</w:t>
      </w:r>
      <w:r w:rsidRPr="00C131D3">
        <w:rPr>
          <w:rFonts w:hint="cs"/>
          <w:rtl/>
          <w:lang w:bidi="fa-IR"/>
        </w:rPr>
        <w:t>»</w:t>
      </w:r>
      <w:r>
        <w:rPr>
          <w:rFonts w:hint="cs"/>
          <w:rtl/>
          <w:lang w:bidi="fa-IR"/>
        </w:rPr>
        <w:t xml:space="preserve"> به قرار دادن همزه به عنوان معادله برای أم متّصله،</w:t>
      </w:r>
      <w:r w:rsidR="00365289">
        <w:rPr>
          <w:rFonts w:hint="cs"/>
          <w:rtl/>
          <w:lang w:bidi="fa-IR"/>
        </w:rPr>
        <w:t xml:space="preserve"> چون‌که </w:t>
      </w:r>
      <w:r>
        <w:rPr>
          <w:rFonts w:hint="cs"/>
          <w:rtl/>
          <w:lang w:bidi="fa-IR"/>
        </w:rPr>
        <w:t xml:space="preserve">وقتی استفهام از یکی از دو امر قصد شود مورد فهم متعدّد می‌شود، پس استعمال همزه‌ای که در باب استفهام </w:t>
      </w:r>
      <w:r w:rsidR="004B75A3">
        <w:rPr>
          <w:rFonts w:hint="cs"/>
          <w:rtl/>
          <w:lang w:bidi="fa-IR"/>
        </w:rPr>
        <w:t>اصل</w:t>
      </w:r>
      <w:r>
        <w:rPr>
          <w:rFonts w:hint="cs"/>
          <w:rtl/>
          <w:lang w:bidi="fa-IR"/>
        </w:rPr>
        <w:t xml:space="preserve"> و اقوی </w:t>
      </w:r>
      <w:r w:rsidR="004B75A3">
        <w:rPr>
          <w:rFonts w:hint="cs"/>
          <w:rtl/>
          <w:lang w:bidi="fa-IR"/>
        </w:rPr>
        <w:t>است</w:t>
      </w:r>
      <w:r>
        <w:rPr>
          <w:rFonts w:hint="cs"/>
          <w:rtl/>
          <w:lang w:bidi="fa-IR"/>
        </w:rPr>
        <w:t xml:space="preserve"> انسب و شایسته</w:t>
      </w:r>
      <w:r>
        <w:rPr>
          <w:rFonts w:hint="eastAsia"/>
          <w:rtl/>
          <w:lang w:bidi="fa-IR"/>
        </w:rPr>
        <w:t>‌</w:t>
      </w:r>
      <w:r>
        <w:rPr>
          <w:rFonts w:hint="cs"/>
          <w:rtl/>
          <w:lang w:bidi="fa-IR"/>
        </w:rPr>
        <w:t xml:space="preserve">تر </w:t>
      </w:r>
      <w:r w:rsidR="004B75A3">
        <w:rPr>
          <w:rFonts w:hint="cs"/>
          <w:rtl/>
          <w:lang w:bidi="fa-IR"/>
        </w:rPr>
        <w:t>می‌باشد</w:t>
      </w:r>
      <w:r>
        <w:rPr>
          <w:rFonts w:hint="cs"/>
          <w:rtl/>
          <w:lang w:bidi="fa-IR"/>
        </w:rPr>
        <w:t xml:space="preserve"> و واقع</w:t>
      </w:r>
      <w:r w:rsidR="007366E3">
        <w:rPr>
          <w:rFonts w:hint="cs"/>
          <w:rtl/>
          <w:lang w:bidi="fa-IR"/>
        </w:rPr>
        <w:t xml:space="preserve"> می‌شود </w:t>
      </w:r>
      <w:r w:rsidRPr="006A03EE">
        <w:rPr>
          <w:rFonts w:hint="cs"/>
          <w:rtl/>
        </w:rPr>
        <w:t>«</w:t>
      </w:r>
      <w:r>
        <w:rPr>
          <w:rFonts w:hint="cs"/>
          <w:rtl/>
          <w:lang w:bidi="fa-IR"/>
        </w:rPr>
        <w:t>هَلْ</w:t>
      </w:r>
      <w:r w:rsidRPr="00C131D3">
        <w:rPr>
          <w:rFonts w:hint="cs"/>
          <w:rtl/>
        </w:rPr>
        <w:t>»</w:t>
      </w:r>
      <w:r>
        <w:rPr>
          <w:rFonts w:hint="cs"/>
          <w:rtl/>
          <w:lang w:bidi="fa-IR"/>
        </w:rPr>
        <w:t xml:space="preserve"> با «أم» منقطعه برای</w:t>
      </w:r>
      <w:r w:rsidR="00B73E18">
        <w:rPr>
          <w:rFonts w:hint="cs"/>
          <w:rtl/>
          <w:lang w:bidi="fa-IR"/>
        </w:rPr>
        <w:t xml:space="preserve"> اینکه </w:t>
      </w:r>
      <w:r>
        <w:rPr>
          <w:rFonts w:hint="cs"/>
          <w:rtl/>
          <w:lang w:bidi="fa-IR"/>
        </w:rPr>
        <w:t>آن</w:t>
      </w:r>
      <w:r w:rsidR="004B75A3">
        <w:rPr>
          <w:rFonts w:hint="cs"/>
          <w:rtl/>
          <w:lang w:bidi="fa-IR"/>
        </w:rPr>
        <w:t>چ</w:t>
      </w:r>
      <w:r>
        <w:rPr>
          <w:rFonts w:hint="cs"/>
          <w:rtl/>
          <w:lang w:bidi="fa-IR"/>
        </w:rPr>
        <w:t>ه از او طلب فهم شده در صورت «أم» منقطعه متعدّد نمی‌باشد برای</w:t>
      </w:r>
      <w:r w:rsidR="00B73E18">
        <w:rPr>
          <w:rFonts w:hint="cs"/>
          <w:rtl/>
          <w:lang w:bidi="fa-IR"/>
        </w:rPr>
        <w:t xml:space="preserve"> اینکه </w:t>
      </w:r>
      <w:r>
        <w:rPr>
          <w:rFonts w:hint="cs"/>
          <w:rtl/>
          <w:lang w:bidi="fa-IR"/>
        </w:rPr>
        <w:t xml:space="preserve">«أم» منقطعه برای </w:t>
      </w:r>
      <w:r w:rsidR="004B75A3">
        <w:rPr>
          <w:rFonts w:hint="cs"/>
          <w:rtl/>
          <w:lang w:bidi="fa-IR"/>
        </w:rPr>
        <w:t>إ</w:t>
      </w:r>
      <w:r>
        <w:rPr>
          <w:rFonts w:hint="cs"/>
          <w:rtl/>
          <w:lang w:bidi="fa-IR"/>
        </w:rPr>
        <w:t>ضراب از سوال</w:t>
      </w:r>
      <w:r w:rsidR="001839F0">
        <w:rPr>
          <w:rFonts w:hint="cs"/>
          <w:rtl/>
          <w:lang w:bidi="fa-IR"/>
        </w:rPr>
        <w:t xml:space="preserve"> اوّل</w:t>
      </w:r>
      <w:r w:rsidR="004B75A3">
        <w:rPr>
          <w:rFonts w:hint="cs"/>
          <w:rtl/>
          <w:lang w:bidi="fa-IR"/>
        </w:rPr>
        <w:t xml:space="preserve"> و استیناف سؤال دیگر</w:t>
      </w:r>
      <w:r>
        <w:rPr>
          <w:rFonts w:hint="cs"/>
          <w:rtl/>
          <w:lang w:bidi="fa-IR"/>
        </w:rPr>
        <w:t xml:space="preserve"> است بوسیله «أم» مقد</w:t>
      </w:r>
      <w:r w:rsidR="004B75A3">
        <w:rPr>
          <w:rFonts w:hint="cs"/>
          <w:rtl/>
          <w:lang w:bidi="fa-IR"/>
        </w:rPr>
        <w:t>ّ</w:t>
      </w:r>
      <w:r>
        <w:rPr>
          <w:rFonts w:hint="cs"/>
          <w:rtl/>
          <w:lang w:bidi="fa-IR"/>
        </w:rPr>
        <w:t xml:space="preserve">ره به همزه، پس همانا قول تو </w:t>
      </w:r>
      <w:r w:rsidRPr="006A03EE">
        <w:rPr>
          <w:rFonts w:hint="cs"/>
          <w:rtl/>
        </w:rPr>
        <w:t>«</w:t>
      </w:r>
      <w:r w:rsidRPr="00E26AD0">
        <w:rPr>
          <w:rStyle w:val="a"/>
          <w:rFonts w:hint="cs"/>
          <w:rtl/>
        </w:rPr>
        <w:t>هَلْ زیدٌ عند</w:t>
      </w:r>
      <w:r w:rsidR="004B75A3">
        <w:rPr>
          <w:rStyle w:val="a"/>
          <w:rFonts w:hint="cs"/>
          <w:rtl/>
        </w:rPr>
        <w:t>ک</w:t>
      </w:r>
      <w:r w:rsidRPr="00E26AD0">
        <w:rPr>
          <w:rStyle w:val="a"/>
          <w:rFonts w:hint="cs"/>
          <w:rtl/>
        </w:rPr>
        <w:t xml:space="preserve"> أم عمروٌ</w:t>
      </w:r>
      <w:r w:rsidRPr="00C131D3">
        <w:rPr>
          <w:rFonts w:hint="cs"/>
          <w:rtl/>
          <w:lang w:bidi="fa-IR"/>
        </w:rPr>
        <w:t>»</w:t>
      </w:r>
      <w:r>
        <w:rPr>
          <w:rFonts w:hint="cs"/>
          <w:rtl/>
          <w:lang w:bidi="fa-IR"/>
        </w:rPr>
        <w:t xml:space="preserve"> در تقدیر «</w:t>
      </w:r>
      <w:r w:rsidRPr="0087581B">
        <w:rPr>
          <w:rStyle w:val="a"/>
          <w:rFonts w:hint="cs"/>
          <w:rtl/>
        </w:rPr>
        <w:t>بَلْ أعِندَکَ عمروٌ</w:t>
      </w:r>
      <w:r w:rsidRPr="00C131D3">
        <w:rPr>
          <w:rFonts w:hint="cs"/>
          <w:rtl/>
          <w:lang w:bidi="fa-IR"/>
        </w:rPr>
        <w:t>»</w:t>
      </w:r>
      <w:r>
        <w:rPr>
          <w:rFonts w:hint="cs"/>
          <w:rtl/>
          <w:lang w:bidi="fa-IR"/>
        </w:rPr>
        <w:t xml:space="preserve"> است. و نیز می‌گویی «</w:t>
      </w:r>
      <w:r w:rsidRPr="0005619A">
        <w:rPr>
          <w:rStyle w:val="a"/>
          <w:rFonts w:hint="cs"/>
          <w:rtl/>
        </w:rPr>
        <w:t>أثمَّ إذا ما وَقَعَ</w:t>
      </w:r>
      <w:r w:rsidRPr="00C131D3">
        <w:rPr>
          <w:rFonts w:hint="cs"/>
          <w:rtl/>
          <w:lang w:bidi="fa-IR"/>
        </w:rPr>
        <w:t>»</w:t>
      </w:r>
      <w:r>
        <w:rPr>
          <w:rFonts w:hint="cs"/>
          <w:rtl/>
          <w:lang w:bidi="fa-IR"/>
        </w:rPr>
        <w:t>، و «</w:t>
      </w:r>
      <w:r w:rsidRPr="00E26AD0">
        <w:rPr>
          <w:rStyle w:val="a"/>
          <w:rFonts w:hint="cs"/>
          <w:rtl/>
        </w:rPr>
        <w:t>أفَمَنْ کانَ و أوَمَنْ کانَ</w:t>
      </w:r>
      <w:r w:rsidRPr="00C131D3">
        <w:rPr>
          <w:rFonts w:hint="cs"/>
          <w:rtl/>
        </w:rPr>
        <w:t>»</w:t>
      </w:r>
      <w:r>
        <w:rPr>
          <w:rFonts w:hint="cs"/>
          <w:rtl/>
          <w:lang w:bidi="fa-IR"/>
        </w:rPr>
        <w:t xml:space="preserve"> به داخل کردن همزه بر «ثمّ» و فاء و واو از حروف عاطفه، بخلاف </w:t>
      </w:r>
      <w:r w:rsidRPr="006A03EE">
        <w:rPr>
          <w:rFonts w:hint="cs"/>
          <w:rtl/>
        </w:rPr>
        <w:t>«</w:t>
      </w:r>
      <w:r>
        <w:rPr>
          <w:rFonts w:hint="cs"/>
          <w:rtl/>
          <w:lang w:bidi="fa-IR"/>
        </w:rPr>
        <w:t>هَلْ</w:t>
      </w:r>
      <w:r w:rsidRPr="00C131D3">
        <w:rPr>
          <w:rFonts w:hint="cs"/>
          <w:rtl/>
        </w:rPr>
        <w:t>»</w:t>
      </w:r>
      <w:r>
        <w:rPr>
          <w:rFonts w:hint="cs"/>
          <w:rtl/>
          <w:lang w:bidi="fa-IR"/>
        </w:rPr>
        <w:t xml:space="preserve"> که چون فرع همزه است مثل همزه در او</w:t>
      </w:r>
      <w:r w:rsidR="0078366B">
        <w:rPr>
          <w:rFonts w:hint="cs"/>
          <w:rtl/>
          <w:lang w:bidi="fa-IR"/>
        </w:rPr>
        <w:t xml:space="preserve"> تصرّف </w:t>
      </w:r>
      <w:r>
        <w:rPr>
          <w:rFonts w:hint="cs"/>
          <w:rtl/>
          <w:lang w:bidi="fa-IR"/>
        </w:rPr>
        <w:t>نمی</w:t>
      </w:r>
      <w:r>
        <w:rPr>
          <w:rFonts w:hint="eastAsia"/>
          <w:rtl/>
          <w:lang w:bidi="fa-IR"/>
        </w:rPr>
        <w:t>‌</w:t>
      </w:r>
      <w:r>
        <w:rPr>
          <w:rFonts w:hint="cs"/>
          <w:rtl/>
          <w:lang w:bidi="fa-IR"/>
        </w:rPr>
        <w:t>شود.</w:t>
      </w:r>
    </w:p>
    <w:p w:rsidR="00FF3D0F" w:rsidRPr="00A16E36" w:rsidRDefault="00FF3D0F" w:rsidP="007E3891">
      <w:pPr>
        <w:pStyle w:val="Heading2"/>
        <w:rPr>
          <w:rFonts w:hint="cs"/>
          <w:rtl/>
        </w:rPr>
      </w:pPr>
      <w:bookmarkStart w:id="633" w:name="_Toc248974227"/>
      <w:bookmarkStart w:id="634" w:name="_Toc249103464"/>
      <w:r w:rsidRPr="00A16E36">
        <w:rPr>
          <w:rFonts w:hint="cs"/>
          <w:rtl/>
        </w:rPr>
        <w:t>پیرامون حروف شرط</w:t>
      </w:r>
      <w:bookmarkEnd w:id="633"/>
      <w:bookmarkEnd w:id="634"/>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حروف شرط عبارتند از: </w:t>
      </w:r>
      <w:r w:rsidRPr="006A03EE">
        <w:rPr>
          <w:rFonts w:hint="cs"/>
          <w:rtl/>
        </w:rPr>
        <w:t>«</w:t>
      </w:r>
      <w:r>
        <w:rPr>
          <w:rFonts w:hint="cs"/>
          <w:rtl/>
          <w:lang w:bidi="fa-IR"/>
        </w:rPr>
        <w:t>إنْ، لو، أمّا</w:t>
      </w:r>
      <w:r w:rsidRPr="00C131D3">
        <w:rPr>
          <w:rFonts w:hint="cs"/>
          <w:rtl/>
          <w:lang w:bidi="fa-IR"/>
        </w:rPr>
        <w:t>»</w:t>
      </w:r>
      <w:r>
        <w:rPr>
          <w:rFonts w:hint="cs"/>
          <w:rtl/>
          <w:lang w:bidi="fa-IR"/>
        </w:rPr>
        <w:t xml:space="preserve"> که اینها صدارت دارند که قبلاً هم گذشت. پس حرف شرط «إنْ</w:t>
      </w:r>
      <w:r w:rsidRPr="00C131D3">
        <w:rPr>
          <w:rFonts w:hint="cs"/>
          <w:rtl/>
          <w:lang w:bidi="fa-IR"/>
        </w:rPr>
        <w:t>»</w:t>
      </w:r>
      <w:r>
        <w:rPr>
          <w:rFonts w:hint="cs"/>
          <w:rtl/>
          <w:lang w:bidi="fa-IR"/>
        </w:rPr>
        <w:t xml:space="preserve"> برای استقبال است و اگرچه بر ماضی داخل شود </w:t>
      </w:r>
      <w:r w:rsidR="008074E8">
        <w:rPr>
          <w:rFonts w:hint="cs"/>
          <w:rtl/>
          <w:lang w:bidi="fa-IR"/>
        </w:rPr>
        <w:t>(</w:t>
      </w:r>
      <w:r>
        <w:rPr>
          <w:rFonts w:hint="cs"/>
          <w:rtl/>
          <w:lang w:bidi="fa-IR"/>
        </w:rPr>
        <w:t>یعنی خواه بر مضارع و یا ماضی داخل گرد</w:t>
      </w:r>
      <w:r w:rsidR="008074E8">
        <w:rPr>
          <w:rFonts w:hint="cs"/>
          <w:rtl/>
          <w:lang w:bidi="fa-IR"/>
        </w:rPr>
        <w:t>د)</w:t>
      </w:r>
      <w:r>
        <w:rPr>
          <w:rFonts w:hint="cs"/>
          <w:rtl/>
          <w:lang w:bidi="fa-IR"/>
        </w:rPr>
        <w:t xml:space="preserve"> و</w:t>
      </w:r>
      <w:r w:rsidR="008074E8">
        <w:rPr>
          <w:rFonts w:hint="cs"/>
          <w:rtl/>
          <w:lang w:bidi="fa-IR"/>
        </w:rPr>
        <w:t xml:space="preserve"> «لو»</w:t>
      </w:r>
      <w:r>
        <w:rPr>
          <w:rFonts w:hint="cs"/>
          <w:rtl/>
          <w:lang w:bidi="fa-IR"/>
        </w:rPr>
        <w:t xml:space="preserve"> برای ماضی است اگرچه بر مستقبل داخل شود. (و مراد از استقبال، استقبال شرط و جزاست) و در بعضی از نسخ متن دارد که </w:t>
      </w:r>
      <w:r w:rsidRPr="006A03EE">
        <w:rPr>
          <w:rFonts w:hint="cs"/>
          <w:rtl/>
        </w:rPr>
        <w:t>«</w:t>
      </w:r>
      <w:r w:rsidRPr="00672E9B">
        <w:rPr>
          <w:rStyle w:val="a"/>
          <w:rFonts w:hint="cs"/>
          <w:rtl/>
        </w:rPr>
        <w:t>ف</w:t>
      </w:r>
      <w:r>
        <w:rPr>
          <w:rStyle w:val="a"/>
          <w:rFonts w:hint="cs"/>
          <w:rtl/>
        </w:rPr>
        <w:t xml:space="preserve">ـ </w:t>
      </w:r>
      <w:r w:rsidRPr="00B2123C">
        <w:rPr>
          <w:rFonts w:hint="cs"/>
          <w:rtl/>
        </w:rPr>
        <w:t>«</w:t>
      </w:r>
      <w:r>
        <w:rPr>
          <w:rStyle w:val="a"/>
          <w:rFonts w:hint="cs"/>
          <w:rtl/>
        </w:rPr>
        <w:t>إ</w:t>
      </w:r>
      <w:r w:rsidRPr="00672E9B">
        <w:rPr>
          <w:rStyle w:val="a"/>
          <w:rFonts w:hint="cs"/>
          <w:rtl/>
        </w:rPr>
        <w:t>ن</w:t>
      </w:r>
      <w:r>
        <w:rPr>
          <w:rStyle w:val="a"/>
          <w:rFonts w:hint="cs"/>
          <w:rtl/>
        </w:rPr>
        <w:t>ْ</w:t>
      </w:r>
      <w:r w:rsidRPr="00B2123C">
        <w:rPr>
          <w:rFonts w:hint="cs"/>
          <w:rtl/>
        </w:rPr>
        <w:t>»</w:t>
      </w:r>
      <w:r w:rsidRPr="00672E9B">
        <w:rPr>
          <w:rStyle w:val="a"/>
          <w:rFonts w:hint="cs"/>
          <w:rtl/>
        </w:rPr>
        <w:t xml:space="preserve"> لل</w:t>
      </w:r>
      <w:r>
        <w:rPr>
          <w:rStyle w:val="a"/>
          <w:rFonts w:hint="cs"/>
          <w:rtl/>
        </w:rPr>
        <w:t>إ</w:t>
      </w:r>
      <w:r w:rsidRPr="00672E9B">
        <w:rPr>
          <w:rStyle w:val="a"/>
          <w:rFonts w:hint="cs"/>
          <w:rtl/>
        </w:rPr>
        <w:t>ستقبال و</w:t>
      </w:r>
      <w:r>
        <w:rPr>
          <w:rStyle w:val="a"/>
          <w:rFonts w:hint="cs"/>
          <w:rtl/>
        </w:rPr>
        <w:t xml:space="preserve"> </w:t>
      </w:r>
      <w:r w:rsidRPr="00672E9B">
        <w:rPr>
          <w:rStyle w:val="a"/>
          <w:rFonts w:hint="cs"/>
          <w:rtl/>
        </w:rPr>
        <w:t>لو للماضی</w:t>
      </w:r>
      <w:r w:rsidRPr="00C131D3">
        <w:rPr>
          <w:rFonts w:hint="cs"/>
          <w:rtl/>
          <w:lang w:bidi="fa-IR"/>
        </w:rPr>
        <w:t>»</w:t>
      </w:r>
      <w:r w:rsidR="008074E8">
        <w:rPr>
          <w:rFonts w:hint="cs"/>
          <w:rtl/>
          <w:lang w:bidi="fa-IR"/>
        </w:rPr>
        <w:t>،</w:t>
      </w:r>
      <w:r>
        <w:rPr>
          <w:rFonts w:hint="cs"/>
          <w:rtl/>
          <w:lang w:bidi="fa-IR"/>
        </w:rPr>
        <w:t xml:space="preserve"> «إنْ</w:t>
      </w:r>
      <w:r w:rsidRPr="00C131D3">
        <w:rPr>
          <w:rFonts w:hint="cs"/>
          <w:rtl/>
          <w:lang w:bidi="fa-IR"/>
        </w:rPr>
        <w:t>»</w:t>
      </w:r>
      <w:r>
        <w:rPr>
          <w:rFonts w:hint="cs"/>
          <w:rtl/>
          <w:lang w:bidi="fa-IR"/>
        </w:rPr>
        <w:t xml:space="preserve"> برای استقبال است اگرچه برای ماضی باشد، و معنایش این است که «إنْ</w:t>
      </w:r>
      <w:r w:rsidRPr="00C131D3">
        <w:rPr>
          <w:rFonts w:hint="cs"/>
          <w:rtl/>
          <w:lang w:bidi="fa-IR"/>
        </w:rPr>
        <w:t>»</w:t>
      </w:r>
      <w:r>
        <w:rPr>
          <w:rFonts w:hint="cs"/>
          <w:rtl/>
          <w:lang w:bidi="fa-IR"/>
        </w:rPr>
        <w:t xml:space="preserve"> برای استقبال است خواه بر مضارع داخل شود یا بر ماضی مثل: «</w:t>
      </w:r>
      <w:r w:rsidRPr="004F50FB">
        <w:rPr>
          <w:rStyle w:val="a"/>
          <w:rFonts w:hint="cs"/>
          <w:rtl/>
        </w:rPr>
        <w:t>إنْ تکرمنی اکرمک</w:t>
      </w:r>
      <w:r>
        <w:rPr>
          <w:rFonts w:hint="cs"/>
          <w:rtl/>
          <w:lang w:bidi="fa-IR"/>
        </w:rPr>
        <w:t xml:space="preserve">، </w:t>
      </w:r>
      <w:r w:rsidRPr="004F50FB">
        <w:rPr>
          <w:rStyle w:val="a"/>
          <w:rFonts w:hint="cs"/>
          <w:rtl/>
        </w:rPr>
        <w:t>و إنْ اکرمتنی اکرمتک</w:t>
      </w:r>
      <w:r w:rsidRPr="00C131D3">
        <w:rPr>
          <w:rFonts w:hint="cs"/>
          <w:rtl/>
        </w:rPr>
        <w:t>»</w:t>
      </w:r>
      <w:r>
        <w:rPr>
          <w:rFonts w:hint="cs"/>
          <w:rtl/>
          <w:lang w:bidi="fa-IR"/>
        </w:rPr>
        <w:t xml:space="preserve"> پس معنای مثال دوم بعینه همان معنای مثال</w:t>
      </w:r>
      <w:r w:rsidR="001839F0">
        <w:rPr>
          <w:rFonts w:hint="cs"/>
          <w:rtl/>
          <w:lang w:bidi="fa-IR"/>
        </w:rPr>
        <w:t xml:space="preserve"> اوّل</w:t>
      </w:r>
      <w:r>
        <w:rPr>
          <w:rFonts w:hint="cs"/>
          <w:rtl/>
          <w:lang w:bidi="fa-IR"/>
        </w:rPr>
        <w:t xml:space="preserve"> است یعنی اگر از تو اکرام من در آینده واقع شود از من هم اکرام به تو در آینده واقع می‌گردد و نیز کلمه «لو</w:t>
      </w:r>
      <w:r w:rsidRPr="00C131D3">
        <w:rPr>
          <w:rFonts w:hint="cs"/>
          <w:rtl/>
          <w:lang w:bidi="fa-IR"/>
        </w:rPr>
        <w:t>»</w:t>
      </w:r>
      <w:r>
        <w:rPr>
          <w:rFonts w:hint="cs"/>
          <w:rtl/>
          <w:lang w:bidi="fa-IR"/>
        </w:rPr>
        <w:t xml:space="preserve"> برای ماضی است اگرچه بر هر </w:t>
      </w:r>
      <w:r w:rsidR="008074E8">
        <w:rPr>
          <w:rFonts w:hint="cs"/>
          <w:rtl/>
          <w:lang w:bidi="fa-IR"/>
        </w:rPr>
        <w:t>یک از</w:t>
      </w:r>
      <w:r>
        <w:rPr>
          <w:rFonts w:hint="cs"/>
          <w:rtl/>
          <w:lang w:bidi="fa-IR"/>
        </w:rPr>
        <w:t xml:space="preserve"> ماضی و مضارع داخل شود مثل: «</w:t>
      </w:r>
      <w:r w:rsidRPr="00012B4A">
        <w:rPr>
          <w:rStyle w:val="a"/>
          <w:rFonts w:hint="cs"/>
          <w:rtl/>
        </w:rPr>
        <w:t>لو ضربت</w:t>
      </w:r>
      <w:r>
        <w:rPr>
          <w:rStyle w:val="a"/>
          <w:rFonts w:hint="cs"/>
          <w:rtl/>
        </w:rPr>
        <w:t>َ</w:t>
      </w:r>
      <w:r w:rsidRPr="00012B4A">
        <w:rPr>
          <w:rStyle w:val="a"/>
          <w:rFonts w:hint="cs"/>
          <w:rtl/>
        </w:rPr>
        <w:t xml:space="preserve"> ضربت</w:t>
      </w:r>
      <w:r>
        <w:rPr>
          <w:rStyle w:val="a"/>
          <w:rFonts w:hint="cs"/>
          <w:rtl/>
        </w:rPr>
        <w:t>ُ</w:t>
      </w:r>
      <w:r>
        <w:rPr>
          <w:rFonts w:hint="cs"/>
          <w:rtl/>
          <w:lang w:bidi="fa-IR"/>
        </w:rPr>
        <w:t xml:space="preserve">، </w:t>
      </w:r>
      <w:r w:rsidRPr="00012B4A">
        <w:rPr>
          <w:rStyle w:val="a"/>
          <w:rFonts w:hint="cs"/>
          <w:rtl/>
        </w:rPr>
        <w:t>و لو ت</w:t>
      </w:r>
      <w:r>
        <w:rPr>
          <w:rStyle w:val="a"/>
          <w:rFonts w:hint="cs"/>
          <w:rtl/>
        </w:rPr>
        <w:t>َ</w:t>
      </w:r>
      <w:r w:rsidRPr="00012B4A">
        <w:rPr>
          <w:rStyle w:val="a"/>
          <w:rFonts w:hint="cs"/>
          <w:rtl/>
        </w:rPr>
        <w:t>ضر</w:t>
      </w:r>
      <w:r>
        <w:rPr>
          <w:rStyle w:val="a"/>
          <w:rFonts w:hint="cs"/>
          <w:rtl/>
        </w:rPr>
        <w:t>ِ</w:t>
      </w:r>
      <w:r w:rsidRPr="00012B4A">
        <w:rPr>
          <w:rStyle w:val="a"/>
          <w:rFonts w:hint="cs"/>
          <w:rtl/>
        </w:rPr>
        <w:t>ب</w:t>
      </w:r>
      <w:r>
        <w:rPr>
          <w:rStyle w:val="a"/>
          <w:rFonts w:hint="cs"/>
          <w:rtl/>
        </w:rPr>
        <w:t>ْ</w:t>
      </w:r>
      <w:r w:rsidRPr="00012B4A">
        <w:rPr>
          <w:rStyle w:val="a"/>
          <w:rFonts w:hint="cs"/>
          <w:rtl/>
        </w:rPr>
        <w:t xml:space="preserve"> ا</w:t>
      </w:r>
      <w:r>
        <w:rPr>
          <w:rStyle w:val="a"/>
          <w:rFonts w:hint="cs"/>
          <w:rtl/>
        </w:rPr>
        <w:t>َ</w:t>
      </w:r>
      <w:r w:rsidRPr="00012B4A">
        <w:rPr>
          <w:rStyle w:val="a"/>
          <w:rFonts w:hint="cs"/>
          <w:rtl/>
        </w:rPr>
        <w:t>ض</w:t>
      </w:r>
      <w:r>
        <w:rPr>
          <w:rStyle w:val="a"/>
          <w:rFonts w:hint="cs"/>
          <w:rtl/>
        </w:rPr>
        <w:t>ْ</w:t>
      </w:r>
      <w:r w:rsidRPr="00012B4A">
        <w:rPr>
          <w:rStyle w:val="a"/>
          <w:rFonts w:hint="cs"/>
          <w:rtl/>
        </w:rPr>
        <w:t>ر</w:t>
      </w:r>
      <w:r>
        <w:rPr>
          <w:rStyle w:val="a"/>
          <w:rFonts w:hint="cs"/>
          <w:rtl/>
        </w:rPr>
        <w:t>ِ</w:t>
      </w:r>
      <w:r w:rsidRPr="00012B4A">
        <w:rPr>
          <w:rStyle w:val="a"/>
          <w:rFonts w:hint="cs"/>
          <w:rtl/>
        </w:rPr>
        <w:t>ب</w:t>
      </w:r>
      <w:r>
        <w:rPr>
          <w:rStyle w:val="a"/>
          <w:rFonts w:hint="cs"/>
          <w:rtl/>
        </w:rPr>
        <w:t>ْ</w:t>
      </w:r>
      <w:r w:rsidRPr="00C131D3">
        <w:rPr>
          <w:rFonts w:hint="cs"/>
          <w:rtl/>
        </w:rPr>
        <w:t>»</w:t>
      </w:r>
      <w:r>
        <w:rPr>
          <w:rFonts w:hint="cs"/>
          <w:rtl/>
          <w:lang w:bidi="fa-IR"/>
        </w:rPr>
        <w:t xml:space="preserve"> به یک معنی است یعنی اگر از تو زدن من واقع شد در گذشته پس به تحقیق از من هم زدن تو واقع گردید. البته گاهی کلمه «لو</w:t>
      </w:r>
      <w:r w:rsidRPr="00C131D3">
        <w:rPr>
          <w:rFonts w:hint="cs"/>
          <w:rtl/>
          <w:lang w:bidi="fa-IR"/>
        </w:rPr>
        <w:t>»</w:t>
      </w:r>
      <w:r>
        <w:rPr>
          <w:rFonts w:hint="cs"/>
          <w:rtl/>
          <w:lang w:bidi="fa-IR"/>
        </w:rPr>
        <w:t xml:space="preserve"> همانند «إنْ</w:t>
      </w:r>
      <w:r w:rsidRPr="00C131D3">
        <w:rPr>
          <w:rFonts w:hint="cs"/>
          <w:rtl/>
          <w:lang w:bidi="fa-IR"/>
        </w:rPr>
        <w:t>»</w:t>
      </w:r>
      <w:r>
        <w:rPr>
          <w:rFonts w:hint="cs"/>
          <w:rtl/>
          <w:lang w:bidi="fa-IR"/>
        </w:rPr>
        <w:t xml:space="preserve"> در مستقبل استعمال</w:t>
      </w:r>
      <w:r w:rsidR="007366E3">
        <w:rPr>
          <w:rFonts w:hint="cs"/>
          <w:rtl/>
          <w:lang w:bidi="fa-IR"/>
        </w:rPr>
        <w:t xml:space="preserve"> می‌شود </w:t>
      </w:r>
      <w:r>
        <w:rPr>
          <w:rFonts w:hint="cs"/>
          <w:rtl/>
          <w:lang w:bidi="fa-IR"/>
        </w:rPr>
        <w:t xml:space="preserve">مثل قوله تعالی: </w:t>
      </w:r>
      <w:r w:rsidR="008074E8">
        <w:rPr>
          <w:rStyle w:val="a0"/>
          <w:b w:val="0"/>
          <w:bCs w:val="0"/>
        </w:rPr>
        <w:sym w:font="V_Symbols" w:char="F029"/>
      </w:r>
      <w:r w:rsidR="008074E8">
        <w:rPr>
          <w:rStyle w:val="a0"/>
          <w:rtl/>
        </w:rPr>
        <w:t>وَلأََمَةٌ مُؤْمِنَةٌ خَيْرٌ مِنْ مُشْرِكَةٍ وَلَوْ أَعْجَبَتْكُمْ</w:t>
      </w:r>
      <w:r w:rsidR="008074E8">
        <w:sym w:font="V_Symbols" w:char="F028"/>
      </w:r>
      <w:r w:rsidR="008074E8">
        <w:rPr>
          <w:rStyle w:val="FootnoteReference"/>
          <w:rtl/>
        </w:rPr>
        <w:footnoteReference w:id="153"/>
      </w:r>
      <w:r w:rsidR="008074E8" w:rsidRPr="008074E8">
        <w:rPr>
          <w:rtl/>
        </w:rPr>
        <w:t xml:space="preserve"> </w:t>
      </w:r>
      <w:r>
        <w:rPr>
          <w:rFonts w:hint="cs"/>
          <w:rtl/>
          <w:lang w:bidi="fa-IR"/>
        </w:rPr>
        <w:t>که «لو» برای آینده است.</w:t>
      </w:r>
    </w:p>
    <w:p w:rsidR="00FF3D0F" w:rsidRDefault="008074E8" w:rsidP="007E3891">
      <w:pPr>
        <w:keepNext/>
        <w:ind w:firstLine="224"/>
        <w:rPr>
          <w:rFonts w:hint="cs"/>
          <w:rtl/>
          <w:lang w:bidi="fa-IR"/>
        </w:rPr>
      </w:pPr>
      <w:r w:rsidRPr="008074E8">
        <w:rPr>
          <w:rFonts w:hint="cs"/>
          <w:rtl/>
        </w:rPr>
        <w:t>«</w:t>
      </w:r>
      <w:r w:rsidR="00FF3D0F" w:rsidRPr="00984E32">
        <w:rPr>
          <w:rStyle w:val="a"/>
          <w:rFonts w:hint="cs"/>
          <w:rtl/>
        </w:rPr>
        <w:t>و اعلم</w:t>
      </w:r>
      <w:r>
        <w:rPr>
          <w:rFonts w:hint="cs"/>
          <w:rtl/>
          <w:lang w:bidi="fa-IR"/>
        </w:rPr>
        <w:t>»</w:t>
      </w:r>
      <w:r w:rsidR="00FF3D0F">
        <w:rPr>
          <w:rFonts w:hint="cs"/>
          <w:rtl/>
          <w:lang w:bidi="fa-IR"/>
        </w:rPr>
        <w:t>: بدان‌که مشهور بین نُحات این است که کلمه</w:t>
      </w:r>
      <w:r w:rsidR="00FF3D0F">
        <w:rPr>
          <w:rFonts w:hint="eastAsia"/>
          <w:rtl/>
          <w:lang w:bidi="fa-IR"/>
        </w:rPr>
        <w:t>‌ی</w:t>
      </w:r>
      <w:r w:rsidR="00FF3D0F">
        <w:rPr>
          <w:rFonts w:hint="cs"/>
          <w:rtl/>
          <w:lang w:bidi="fa-IR"/>
        </w:rPr>
        <w:t xml:space="preserve"> «لو</w:t>
      </w:r>
      <w:r w:rsidR="00FF3D0F" w:rsidRPr="00C131D3">
        <w:rPr>
          <w:rFonts w:hint="cs"/>
          <w:rtl/>
          <w:lang w:bidi="fa-IR"/>
        </w:rPr>
        <w:t>»</w:t>
      </w:r>
      <w:r w:rsidR="00FF3D0F">
        <w:rPr>
          <w:rFonts w:hint="cs"/>
          <w:rtl/>
          <w:lang w:bidi="fa-IR"/>
        </w:rPr>
        <w:t xml:space="preserve"> برای انتفای دوم به جهت انتفای</w:t>
      </w:r>
      <w:r w:rsidR="001839F0">
        <w:rPr>
          <w:rFonts w:hint="cs"/>
          <w:rtl/>
          <w:lang w:bidi="fa-IR"/>
        </w:rPr>
        <w:t xml:space="preserve"> اوّل</w:t>
      </w:r>
      <w:r w:rsidR="00FF3D0F">
        <w:rPr>
          <w:rFonts w:hint="cs"/>
          <w:rtl/>
          <w:lang w:bidi="fa-IR"/>
        </w:rPr>
        <w:t xml:space="preserve"> است و این نحوه، لازمه معنای </w:t>
      </w:r>
      <w:r w:rsidR="00FF3D0F" w:rsidRPr="006A03EE">
        <w:rPr>
          <w:rFonts w:hint="cs"/>
          <w:rtl/>
        </w:rPr>
        <w:t>«</w:t>
      </w:r>
      <w:r w:rsidR="00FF3D0F">
        <w:rPr>
          <w:rFonts w:hint="cs"/>
          <w:rtl/>
          <w:lang w:bidi="fa-IR"/>
        </w:rPr>
        <w:t>لو</w:t>
      </w:r>
      <w:r w:rsidR="00FF3D0F" w:rsidRPr="00C131D3">
        <w:rPr>
          <w:rFonts w:hint="cs"/>
          <w:rtl/>
          <w:lang w:bidi="fa-IR"/>
        </w:rPr>
        <w:t>»</w:t>
      </w:r>
      <w:r w:rsidR="00FF3D0F">
        <w:rPr>
          <w:rFonts w:hint="cs"/>
          <w:rtl/>
          <w:lang w:bidi="fa-IR"/>
        </w:rPr>
        <w:t xml:space="preserve"> است</w:t>
      </w:r>
      <w:r w:rsidR="00365289">
        <w:rPr>
          <w:rFonts w:hint="cs"/>
          <w:rtl/>
          <w:lang w:bidi="fa-IR"/>
        </w:rPr>
        <w:t xml:space="preserve"> چون‌که </w:t>
      </w:r>
      <w:r w:rsidR="00FF3D0F">
        <w:rPr>
          <w:rFonts w:hint="cs"/>
          <w:rtl/>
          <w:lang w:bidi="fa-IR"/>
        </w:rPr>
        <w:t>«لو</w:t>
      </w:r>
      <w:r w:rsidR="00FF3D0F" w:rsidRPr="00C131D3">
        <w:rPr>
          <w:rFonts w:hint="cs"/>
          <w:rtl/>
          <w:lang w:bidi="fa-IR"/>
        </w:rPr>
        <w:t>»</w:t>
      </w:r>
      <w:r w:rsidR="00FF3D0F">
        <w:rPr>
          <w:rFonts w:hint="cs"/>
          <w:rtl/>
          <w:lang w:bidi="fa-IR"/>
        </w:rPr>
        <w:t xml:space="preserve"> وضع شده است برا</w:t>
      </w:r>
      <w:r>
        <w:rPr>
          <w:rFonts w:hint="cs"/>
          <w:rtl/>
          <w:lang w:bidi="fa-IR"/>
        </w:rPr>
        <w:t>ی تعلیق حصول امری در گذشته ب</w:t>
      </w:r>
      <w:r w:rsidR="00FF3D0F">
        <w:rPr>
          <w:rFonts w:hint="cs"/>
          <w:rtl/>
          <w:lang w:bidi="fa-IR"/>
        </w:rPr>
        <w:t>ه حصول امر دیگر</w:t>
      </w:r>
      <w:r>
        <w:rPr>
          <w:rFonts w:hint="cs"/>
          <w:rtl/>
          <w:lang w:bidi="fa-IR"/>
        </w:rPr>
        <w:t>ی که در همان گذشته</w:t>
      </w:r>
      <w:r w:rsidR="00B73E18">
        <w:rPr>
          <w:rFonts w:hint="cs"/>
          <w:rtl/>
          <w:lang w:bidi="fa-IR"/>
        </w:rPr>
        <w:t xml:space="preserve"> مقدّر </w:t>
      </w:r>
      <w:r w:rsidR="00FF3D0F">
        <w:rPr>
          <w:rFonts w:hint="cs"/>
          <w:rtl/>
          <w:lang w:bidi="fa-IR"/>
        </w:rPr>
        <w:t>است، و آنچه را که حصولش در ماضی</w:t>
      </w:r>
      <w:r w:rsidR="00B73E18">
        <w:rPr>
          <w:rFonts w:hint="cs"/>
          <w:rtl/>
          <w:lang w:bidi="fa-IR"/>
        </w:rPr>
        <w:t xml:space="preserve"> مقدّر </w:t>
      </w:r>
      <w:r w:rsidR="00FF3D0F">
        <w:rPr>
          <w:rFonts w:hint="cs"/>
          <w:rtl/>
          <w:lang w:bidi="fa-IR"/>
        </w:rPr>
        <w:t xml:space="preserve">است قطعاً در همان ماضی منتفی </w:t>
      </w:r>
      <w:r>
        <w:rPr>
          <w:rFonts w:hint="cs"/>
          <w:rtl/>
          <w:lang w:bidi="fa-IR"/>
        </w:rPr>
        <w:t>گردید</w:t>
      </w:r>
      <w:r w:rsidR="00FF3D0F">
        <w:rPr>
          <w:rFonts w:hint="cs"/>
          <w:rtl/>
          <w:lang w:bidi="fa-IR"/>
        </w:rPr>
        <w:t xml:space="preserve"> پس لازم می‌آید بخاطر انتفای آن</w:t>
      </w:r>
      <w:r w:rsidR="00FF3D0F">
        <w:rPr>
          <w:rFonts w:hint="eastAsia"/>
          <w:rtl/>
          <w:lang w:bidi="fa-IR"/>
        </w:rPr>
        <w:t>‌</w:t>
      </w:r>
      <w:r w:rsidR="00FF3D0F">
        <w:rPr>
          <w:rFonts w:hint="cs"/>
          <w:rtl/>
          <w:lang w:bidi="fa-IR"/>
        </w:rPr>
        <w:t>چیز انتفای آنچه را که بر او معل</w:t>
      </w:r>
      <w:r>
        <w:rPr>
          <w:rFonts w:hint="cs"/>
          <w:rtl/>
          <w:lang w:bidi="fa-IR"/>
        </w:rPr>
        <w:t>َّ</w:t>
      </w:r>
      <w:r w:rsidR="00FF3D0F">
        <w:rPr>
          <w:rFonts w:hint="cs"/>
          <w:rtl/>
          <w:lang w:bidi="fa-IR"/>
        </w:rPr>
        <w:t>ق شده است، پس وقتی گفتی مثلاً «</w:t>
      </w:r>
      <w:r w:rsidR="00FF3D0F" w:rsidRPr="00984E32">
        <w:rPr>
          <w:rStyle w:val="a"/>
          <w:rFonts w:hint="cs"/>
          <w:rtl/>
        </w:rPr>
        <w:t>لو جئت</w:t>
      </w:r>
      <w:r w:rsidR="00FF3D0F">
        <w:rPr>
          <w:rStyle w:val="a"/>
          <w:rFonts w:hint="cs"/>
          <w:rtl/>
        </w:rPr>
        <w:t>َ</w:t>
      </w:r>
      <w:r w:rsidR="00FF3D0F" w:rsidRPr="00984E32">
        <w:rPr>
          <w:rStyle w:val="a"/>
          <w:rFonts w:hint="cs"/>
          <w:rtl/>
        </w:rPr>
        <w:t>نی ل</w:t>
      </w:r>
      <w:r w:rsidR="00FF3D0F">
        <w:rPr>
          <w:rStyle w:val="a"/>
          <w:rFonts w:hint="cs"/>
          <w:rtl/>
        </w:rPr>
        <w:t>َأ</w:t>
      </w:r>
      <w:r w:rsidR="00FF3D0F" w:rsidRPr="00984E32">
        <w:rPr>
          <w:rStyle w:val="a"/>
          <w:rFonts w:hint="cs"/>
          <w:rtl/>
        </w:rPr>
        <w:t>ک</w:t>
      </w:r>
      <w:r w:rsidR="00FF3D0F">
        <w:rPr>
          <w:rStyle w:val="a"/>
          <w:rFonts w:hint="cs"/>
          <w:rtl/>
        </w:rPr>
        <w:t>ْ</w:t>
      </w:r>
      <w:r w:rsidR="00FF3D0F" w:rsidRPr="00984E32">
        <w:rPr>
          <w:rStyle w:val="a"/>
          <w:rFonts w:hint="cs"/>
          <w:rtl/>
        </w:rPr>
        <w:t>ر</w:t>
      </w:r>
      <w:r w:rsidR="00FF3D0F">
        <w:rPr>
          <w:rStyle w:val="a"/>
          <w:rFonts w:hint="cs"/>
          <w:rtl/>
        </w:rPr>
        <w:t>َ</w:t>
      </w:r>
      <w:r w:rsidR="00FF3D0F" w:rsidRPr="00984E32">
        <w:rPr>
          <w:rStyle w:val="a"/>
          <w:rFonts w:hint="cs"/>
          <w:rtl/>
        </w:rPr>
        <w:t>م</w:t>
      </w:r>
      <w:r w:rsidR="00FF3D0F">
        <w:rPr>
          <w:rStyle w:val="a"/>
          <w:rFonts w:hint="cs"/>
          <w:rtl/>
        </w:rPr>
        <w:t>ْ</w:t>
      </w:r>
      <w:r w:rsidR="00FF3D0F" w:rsidRPr="00984E32">
        <w:rPr>
          <w:rStyle w:val="a"/>
          <w:rFonts w:hint="cs"/>
          <w:rtl/>
        </w:rPr>
        <w:t>ت</w:t>
      </w:r>
      <w:r w:rsidR="00FF3D0F">
        <w:rPr>
          <w:rStyle w:val="a"/>
          <w:rFonts w:hint="cs"/>
          <w:rtl/>
        </w:rPr>
        <w:t>ُ</w:t>
      </w:r>
      <w:r w:rsidR="00FF3D0F" w:rsidRPr="00984E32">
        <w:rPr>
          <w:rStyle w:val="a"/>
          <w:rFonts w:hint="cs"/>
          <w:rtl/>
        </w:rPr>
        <w:t>ک</w:t>
      </w:r>
      <w:r w:rsidR="00FF3D0F" w:rsidRPr="00C131D3">
        <w:rPr>
          <w:rFonts w:hint="cs"/>
          <w:rtl/>
          <w:lang w:bidi="fa-IR"/>
        </w:rPr>
        <w:t>»</w:t>
      </w:r>
      <w:r w:rsidR="00FF3D0F">
        <w:rPr>
          <w:rFonts w:hint="cs"/>
          <w:rtl/>
          <w:lang w:bidi="fa-IR"/>
        </w:rPr>
        <w:t xml:space="preserve"> اگر</w:t>
      </w:r>
      <w:r>
        <w:rPr>
          <w:rFonts w:hint="cs"/>
          <w:rtl/>
          <w:lang w:bidi="fa-IR"/>
        </w:rPr>
        <w:t xml:space="preserve"> </w:t>
      </w:r>
      <w:r w:rsidR="00FF3D0F">
        <w:rPr>
          <w:rFonts w:hint="cs"/>
          <w:rtl/>
          <w:lang w:bidi="fa-IR"/>
        </w:rPr>
        <w:t>آمدی تو مرا، هرآینه من هم تو را احترام نمودم، پس شما تعلیق کردی اکرام در گذشته را به حصول آمدن که در آن</w:t>
      </w:r>
      <w:r>
        <w:rPr>
          <w:rFonts w:hint="cs"/>
          <w:rtl/>
          <w:lang w:bidi="fa-IR"/>
        </w:rPr>
        <w:t xml:space="preserve"> گذشته</w:t>
      </w:r>
      <w:r w:rsidR="00B73E18">
        <w:rPr>
          <w:rFonts w:hint="cs"/>
          <w:rtl/>
          <w:lang w:bidi="fa-IR"/>
        </w:rPr>
        <w:t xml:space="preserve"> مقدّر </w:t>
      </w:r>
      <w:r w:rsidR="00FF3D0F">
        <w:rPr>
          <w:rFonts w:hint="cs"/>
          <w:rtl/>
          <w:lang w:bidi="fa-IR"/>
        </w:rPr>
        <w:t>بود پس لازم می</w:t>
      </w:r>
      <w:r w:rsidR="00FF3D0F">
        <w:rPr>
          <w:rFonts w:hint="eastAsia"/>
          <w:rtl/>
          <w:lang w:bidi="fa-IR"/>
        </w:rPr>
        <w:t>‌</w:t>
      </w:r>
      <w:r w:rsidR="00FF3D0F">
        <w:rPr>
          <w:rFonts w:hint="cs"/>
          <w:rtl/>
          <w:lang w:bidi="fa-IR"/>
        </w:rPr>
        <w:t>آید انتفای هر دوتا باهم و</w:t>
      </w:r>
      <w:r w:rsidR="00B73E18">
        <w:rPr>
          <w:rFonts w:hint="cs"/>
          <w:rtl/>
          <w:lang w:bidi="fa-IR"/>
        </w:rPr>
        <w:t xml:space="preserve"> اینکه </w:t>
      </w:r>
      <w:r w:rsidR="00FF3D0F">
        <w:rPr>
          <w:rFonts w:hint="cs"/>
          <w:rtl/>
          <w:lang w:bidi="fa-IR"/>
        </w:rPr>
        <w:t>انتفای اکرام</w:t>
      </w:r>
      <w:r w:rsidR="000C22D8">
        <w:rPr>
          <w:rFonts w:hint="cs"/>
          <w:rtl/>
          <w:lang w:bidi="fa-IR"/>
        </w:rPr>
        <w:t xml:space="preserve"> مسبّب </w:t>
      </w:r>
      <w:r w:rsidR="00FF3D0F">
        <w:rPr>
          <w:rFonts w:hint="cs"/>
          <w:rtl/>
          <w:lang w:bidi="fa-IR"/>
        </w:rPr>
        <w:t>و معلول برای انتفای آمدن است، (یعنی چون تو در گذشته پیش من نیآمدی من هم به تو احترام نکردم که عدم اکرام</w:t>
      </w:r>
      <w:r w:rsidR="000C22D8">
        <w:rPr>
          <w:rFonts w:hint="cs"/>
          <w:rtl/>
          <w:lang w:bidi="fa-IR"/>
        </w:rPr>
        <w:t xml:space="preserve"> مسبّب </w:t>
      </w:r>
      <w:r w:rsidR="00FF3D0F">
        <w:rPr>
          <w:rFonts w:hint="cs"/>
          <w:rtl/>
          <w:lang w:bidi="fa-IR"/>
        </w:rPr>
        <w:t>عدم آمدن تو است) در گمان گوینده و به کار رفتن کلمه</w:t>
      </w:r>
      <w:r w:rsidR="00FF3D0F">
        <w:rPr>
          <w:rFonts w:hint="eastAsia"/>
          <w:rtl/>
          <w:lang w:bidi="fa-IR"/>
        </w:rPr>
        <w:t>‌ی</w:t>
      </w:r>
      <w:r w:rsidR="00FF3D0F">
        <w:rPr>
          <w:rFonts w:hint="cs"/>
          <w:rtl/>
          <w:lang w:bidi="fa-IR"/>
        </w:rPr>
        <w:t xml:space="preserve"> «لو</w:t>
      </w:r>
      <w:r w:rsidR="00FF3D0F" w:rsidRPr="00C131D3">
        <w:rPr>
          <w:rFonts w:hint="cs"/>
          <w:rtl/>
          <w:lang w:bidi="fa-IR"/>
        </w:rPr>
        <w:t>»</w:t>
      </w:r>
      <w:r w:rsidR="00FF3D0F">
        <w:rPr>
          <w:rFonts w:hint="cs"/>
          <w:rtl/>
          <w:lang w:bidi="fa-IR"/>
        </w:rPr>
        <w:t xml:space="preserve"> به این معنی بسیار متعارف است، و گاهی هم استعمال</w:t>
      </w:r>
      <w:r w:rsidR="007366E3">
        <w:rPr>
          <w:rFonts w:hint="cs"/>
          <w:rtl/>
          <w:lang w:bidi="fa-IR"/>
        </w:rPr>
        <w:t xml:space="preserve"> می‌شود </w:t>
      </w:r>
      <w:r w:rsidR="00FF3D0F">
        <w:rPr>
          <w:rFonts w:hint="cs"/>
          <w:rtl/>
          <w:lang w:bidi="fa-IR"/>
        </w:rPr>
        <w:t>بر قصد لزوم دومی برای</w:t>
      </w:r>
      <w:r w:rsidR="001839F0">
        <w:rPr>
          <w:rFonts w:hint="cs"/>
          <w:rtl/>
          <w:lang w:bidi="fa-IR"/>
        </w:rPr>
        <w:t xml:space="preserve"> اوّل</w:t>
      </w:r>
      <w:r>
        <w:rPr>
          <w:rFonts w:hint="cs"/>
          <w:rtl/>
          <w:lang w:bidi="fa-IR"/>
        </w:rPr>
        <w:t>ی</w:t>
      </w:r>
      <w:r w:rsidR="00FF3D0F">
        <w:rPr>
          <w:rFonts w:hint="cs"/>
          <w:rtl/>
          <w:lang w:bidi="fa-IR"/>
        </w:rPr>
        <w:t xml:space="preserve"> با انتفای لازم تا</w:t>
      </w:r>
      <w:r w:rsidR="00B73E18">
        <w:rPr>
          <w:rFonts w:hint="cs"/>
          <w:rtl/>
          <w:lang w:bidi="fa-IR"/>
        </w:rPr>
        <w:t xml:space="preserve"> اینکه </w:t>
      </w:r>
      <w:r w:rsidR="00FF3D0F">
        <w:rPr>
          <w:rFonts w:hint="cs"/>
          <w:rtl/>
          <w:lang w:bidi="fa-IR"/>
        </w:rPr>
        <w:t>دلالت شود بوسیله او بر انتفای ملزوم مثل قوله تعالی:</w:t>
      </w:r>
      <w:r w:rsidR="00FF3D0F">
        <w:rPr>
          <w:rFonts w:hint="cs"/>
          <w:rtl/>
        </w:rPr>
        <w:t xml:space="preserve"> </w:t>
      </w:r>
      <w:r>
        <w:rPr>
          <w:rFonts w:hint="cs"/>
          <w:lang w:bidi="fa-IR"/>
        </w:rPr>
        <w:sym w:font="V_Symbols" w:char="F029"/>
      </w:r>
      <w:r w:rsidRPr="008074E8">
        <w:rPr>
          <w:rStyle w:val="a0"/>
          <w:rFonts w:hint="eastAsia"/>
          <w:rtl/>
        </w:rPr>
        <w:t>لَوْ</w:t>
      </w:r>
      <w:r w:rsidRPr="008074E8">
        <w:rPr>
          <w:rStyle w:val="a0"/>
          <w:rtl/>
        </w:rPr>
        <w:t xml:space="preserve"> كانَ فِيهِما آلِهَةٌ إِلاَّ اللَّهُ لَفَسَدَتا</w:t>
      </w:r>
      <w:r>
        <w:sym w:font="V_Symbols" w:char="F028"/>
      </w:r>
      <w:r>
        <w:rPr>
          <w:rStyle w:val="FootnoteReference"/>
          <w:rtl/>
        </w:rPr>
        <w:footnoteReference w:id="154"/>
      </w:r>
      <w:r w:rsidRPr="008074E8">
        <w:rPr>
          <w:rtl/>
        </w:rPr>
        <w:t xml:space="preserve"> </w:t>
      </w:r>
      <w:r w:rsidR="00FF3D0F">
        <w:rPr>
          <w:rFonts w:hint="cs"/>
          <w:rtl/>
          <w:lang w:bidi="fa-IR"/>
        </w:rPr>
        <w:t>اگر می</w:t>
      </w:r>
      <w:r w:rsidR="00FF3D0F">
        <w:rPr>
          <w:rFonts w:hint="eastAsia"/>
          <w:rtl/>
          <w:lang w:bidi="fa-IR"/>
        </w:rPr>
        <w:t>‌</w:t>
      </w:r>
      <w:r w:rsidR="00FF3D0F">
        <w:rPr>
          <w:rFonts w:hint="cs"/>
          <w:rtl/>
          <w:lang w:bidi="fa-IR"/>
        </w:rPr>
        <w:t>بود در آسمان و زمین خدایانی غیر از خداوند، هرآینه هر دوتا فاسد می‌شدند، کلمه «لو</w:t>
      </w:r>
      <w:r w:rsidR="00FF3D0F" w:rsidRPr="00C131D3">
        <w:rPr>
          <w:rFonts w:hint="cs"/>
          <w:rtl/>
          <w:lang w:bidi="fa-IR"/>
        </w:rPr>
        <w:t>»</w:t>
      </w:r>
      <w:r w:rsidR="00FF3D0F">
        <w:rPr>
          <w:rFonts w:hint="cs"/>
          <w:rtl/>
          <w:lang w:bidi="fa-IR"/>
        </w:rPr>
        <w:t xml:space="preserve"> در این آیه دلالت می‌کند </w:t>
      </w:r>
      <w:r w:rsidR="00FF3D0F">
        <w:rPr>
          <w:rFonts w:hint="eastAsia"/>
          <w:rtl/>
          <w:lang w:bidi="fa-IR"/>
        </w:rPr>
        <w:t>بر لزوم فساد بخاطر تعد</w:t>
      </w:r>
      <w:r w:rsidR="00FF3D0F">
        <w:rPr>
          <w:rFonts w:hint="cs"/>
          <w:rtl/>
          <w:lang w:bidi="fa-IR"/>
        </w:rPr>
        <w:t>ّ</w:t>
      </w:r>
      <w:r w:rsidR="00FF3D0F">
        <w:rPr>
          <w:rFonts w:hint="eastAsia"/>
          <w:rtl/>
          <w:lang w:bidi="fa-IR"/>
        </w:rPr>
        <w:t>د خدایان، و دلالت می‌</w:t>
      </w:r>
      <w:r w:rsidR="00FF3D0F">
        <w:rPr>
          <w:rFonts w:hint="cs"/>
          <w:rtl/>
          <w:lang w:bidi="fa-IR"/>
        </w:rPr>
        <w:t>ک</w:t>
      </w:r>
      <w:r w:rsidR="00FF3D0F">
        <w:rPr>
          <w:rFonts w:hint="eastAsia"/>
          <w:rtl/>
          <w:lang w:bidi="fa-IR"/>
        </w:rPr>
        <w:t>ند بر</w:t>
      </w:r>
      <w:r w:rsidR="00B73E18">
        <w:rPr>
          <w:rFonts w:hint="eastAsia"/>
          <w:rtl/>
          <w:lang w:bidi="fa-IR"/>
        </w:rPr>
        <w:t xml:space="preserve"> اینکه </w:t>
      </w:r>
      <w:r w:rsidR="00FF3D0F">
        <w:rPr>
          <w:rFonts w:hint="eastAsia"/>
          <w:rtl/>
          <w:lang w:bidi="fa-IR"/>
        </w:rPr>
        <w:t>فساد منتفی است، پس دانسته</w:t>
      </w:r>
      <w:r w:rsidR="007366E3">
        <w:rPr>
          <w:rFonts w:hint="eastAsia"/>
          <w:rtl/>
          <w:lang w:bidi="fa-IR"/>
        </w:rPr>
        <w:t xml:space="preserve"> می‌شود </w:t>
      </w:r>
      <w:r w:rsidR="00FF3D0F">
        <w:rPr>
          <w:rFonts w:hint="eastAsia"/>
          <w:rtl/>
          <w:lang w:bidi="fa-IR"/>
        </w:rPr>
        <w:t>از اینجا که تعد</w:t>
      </w:r>
      <w:r>
        <w:rPr>
          <w:rFonts w:hint="cs"/>
          <w:rtl/>
          <w:lang w:bidi="fa-IR"/>
        </w:rPr>
        <w:t>ّ</w:t>
      </w:r>
      <w:r w:rsidR="00FF3D0F">
        <w:rPr>
          <w:rFonts w:hint="eastAsia"/>
          <w:rtl/>
          <w:lang w:bidi="fa-IR"/>
        </w:rPr>
        <w:t>د خدایان منتفی است، و از این استعمال مصن</w:t>
      </w:r>
      <w:r>
        <w:rPr>
          <w:rFonts w:hint="cs"/>
          <w:rtl/>
          <w:lang w:bidi="fa-IR"/>
        </w:rPr>
        <w:t>ّ</w:t>
      </w:r>
      <w:r w:rsidR="00FF3D0F">
        <w:rPr>
          <w:rFonts w:hint="eastAsia"/>
          <w:rtl/>
          <w:lang w:bidi="fa-IR"/>
        </w:rPr>
        <w:t>ف توه</w:t>
      </w:r>
      <w:r>
        <w:rPr>
          <w:rFonts w:hint="cs"/>
          <w:rtl/>
          <w:lang w:bidi="fa-IR"/>
        </w:rPr>
        <w:t>ّ</w:t>
      </w:r>
      <w:r w:rsidR="00FF3D0F">
        <w:rPr>
          <w:rFonts w:hint="eastAsia"/>
          <w:rtl/>
          <w:lang w:bidi="fa-IR"/>
        </w:rPr>
        <w:t>م نمود که همانا کلمه</w:t>
      </w:r>
      <w:r w:rsidR="00FF3D0F">
        <w:rPr>
          <w:rFonts w:hint="cs"/>
          <w:rtl/>
          <w:lang w:bidi="fa-IR"/>
        </w:rPr>
        <w:t>‌ی</w:t>
      </w:r>
      <w:r w:rsidR="00FF3D0F">
        <w:rPr>
          <w:rFonts w:hint="eastAsia"/>
          <w:rtl/>
          <w:lang w:bidi="fa-IR"/>
        </w:rPr>
        <w:t xml:space="preserve"> </w:t>
      </w:r>
      <w:r w:rsidR="00FF3D0F" w:rsidRPr="006A03EE">
        <w:rPr>
          <w:rFonts w:hint="eastAsia"/>
          <w:rtl/>
        </w:rPr>
        <w:t>«</w:t>
      </w:r>
      <w:r w:rsidR="00FF3D0F">
        <w:rPr>
          <w:rFonts w:hint="eastAsia"/>
          <w:rtl/>
          <w:lang w:bidi="fa-IR"/>
        </w:rPr>
        <w:t>لو</w:t>
      </w:r>
      <w:r w:rsidR="00FF3D0F" w:rsidRPr="00C131D3">
        <w:rPr>
          <w:rFonts w:hint="eastAsia"/>
          <w:rtl/>
        </w:rPr>
        <w:t>»</w:t>
      </w:r>
      <w:r w:rsidR="00FF3D0F">
        <w:rPr>
          <w:rFonts w:hint="eastAsia"/>
          <w:rtl/>
          <w:lang w:bidi="fa-IR"/>
        </w:rPr>
        <w:t xml:space="preserve"> برای انتفای</w:t>
      </w:r>
      <w:r w:rsidR="001839F0">
        <w:rPr>
          <w:rFonts w:hint="eastAsia"/>
          <w:rtl/>
          <w:lang w:bidi="fa-IR"/>
        </w:rPr>
        <w:t xml:space="preserve"> اوّل</w:t>
      </w:r>
      <w:r w:rsidR="00FF3D0F">
        <w:rPr>
          <w:rFonts w:hint="eastAsia"/>
          <w:rtl/>
          <w:lang w:bidi="fa-IR"/>
        </w:rPr>
        <w:t xml:space="preserve"> است بخاطر انتف</w:t>
      </w:r>
      <w:r w:rsidR="00FF3D0F">
        <w:rPr>
          <w:rFonts w:hint="cs"/>
          <w:rtl/>
          <w:lang w:bidi="fa-IR"/>
        </w:rPr>
        <w:t>ا</w:t>
      </w:r>
      <w:r w:rsidR="00FF3D0F">
        <w:rPr>
          <w:rFonts w:hint="eastAsia"/>
          <w:rtl/>
          <w:lang w:bidi="fa-IR"/>
        </w:rPr>
        <w:t>ی دومی</w:t>
      </w:r>
      <w:r w:rsidR="00FF3D0F">
        <w:rPr>
          <w:rFonts w:hint="cs"/>
          <w:rtl/>
          <w:lang w:bidi="fa-IR"/>
        </w:rPr>
        <w:t>،</w:t>
      </w:r>
      <w:r w:rsidR="00FF3D0F">
        <w:rPr>
          <w:rFonts w:hint="eastAsia"/>
          <w:rtl/>
          <w:lang w:bidi="fa-IR"/>
        </w:rPr>
        <w:t xml:space="preserve"> و </w:t>
      </w:r>
      <w:r>
        <w:rPr>
          <w:rFonts w:hint="cs"/>
          <w:rtl/>
          <w:lang w:bidi="fa-IR"/>
        </w:rPr>
        <w:t>ب</w:t>
      </w:r>
      <w:r w:rsidR="00FF3D0F">
        <w:rPr>
          <w:rFonts w:hint="eastAsia"/>
          <w:rtl/>
          <w:lang w:bidi="fa-IR"/>
        </w:rPr>
        <w:t>ر عکس آن</w:t>
      </w:r>
      <w:r w:rsidR="00FF3D0F">
        <w:rPr>
          <w:rFonts w:hint="cs"/>
          <w:rtl/>
          <w:lang w:bidi="fa-IR"/>
        </w:rPr>
        <w:t>‌</w:t>
      </w:r>
      <w:r w:rsidR="00FF3D0F">
        <w:rPr>
          <w:rFonts w:hint="eastAsia"/>
          <w:rtl/>
          <w:lang w:bidi="fa-IR"/>
        </w:rPr>
        <w:t>را</w:t>
      </w:r>
      <w:r>
        <w:rPr>
          <w:rFonts w:hint="cs"/>
          <w:rtl/>
          <w:lang w:bidi="fa-IR"/>
        </w:rPr>
        <w:t xml:space="preserve"> که مشهور است</w:t>
      </w:r>
      <w:r w:rsidR="00FF3D0F">
        <w:rPr>
          <w:rFonts w:hint="eastAsia"/>
          <w:rtl/>
          <w:lang w:bidi="fa-IR"/>
        </w:rPr>
        <w:t xml:space="preserve"> خطا</w:t>
      </w:r>
      <w:r w:rsidR="00FF3D0F">
        <w:rPr>
          <w:rFonts w:hint="cs"/>
          <w:rtl/>
          <w:lang w:bidi="fa-IR"/>
        </w:rPr>
        <w:t>ء</w:t>
      </w:r>
      <w:r w:rsidR="00FF3D0F">
        <w:rPr>
          <w:rFonts w:hint="eastAsia"/>
          <w:rtl/>
          <w:lang w:bidi="fa-IR"/>
        </w:rPr>
        <w:t xml:space="preserve"> </w:t>
      </w:r>
      <w:r>
        <w:rPr>
          <w:rFonts w:hint="cs"/>
          <w:rtl/>
          <w:lang w:bidi="fa-IR"/>
        </w:rPr>
        <w:t>دانست</w:t>
      </w:r>
      <w:r w:rsidR="00FF3D0F">
        <w:rPr>
          <w:rFonts w:hint="eastAsia"/>
          <w:rtl/>
          <w:lang w:bidi="fa-IR"/>
        </w:rPr>
        <w:t xml:space="preserve"> و ندانست آنچه را که ذکر کرد معنایی است که در مقام استدلال به سوی آن قصد</w:t>
      </w:r>
      <w:r w:rsidR="007366E3">
        <w:rPr>
          <w:rFonts w:hint="eastAsia"/>
          <w:rtl/>
          <w:lang w:bidi="fa-IR"/>
        </w:rPr>
        <w:t xml:space="preserve"> می‌شود </w:t>
      </w:r>
      <w:r w:rsidR="00FF3D0F">
        <w:rPr>
          <w:rFonts w:hint="eastAsia"/>
          <w:rtl/>
          <w:lang w:bidi="fa-IR"/>
        </w:rPr>
        <w:t>به انتف</w:t>
      </w:r>
      <w:r w:rsidR="00FF3D0F">
        <w:rPr>
          <w:rFonts w:hint="cs"/>
          <w:rtl/>
          <w:lang w:bidi="fa-IR"/>
        </w:rPr>
        <w:t>ا</w:t>
      </w:r>
      <w:r w:rsidR="00FF3D0F">
        <w:rPr>
          <w:rFonts w:hint="eastAsia"/>
          <w:rtl/>
          <w:lang w:bidi="fa-IR"/>
        </w:rPr>
        <w:t>ی لازم معلوم در انتف</w:t>
      </w:r>
      <w:r w:rsidR="00FF3D0F">
        <w:rPr>
          <w:rFonts w:hint="cs"/>
          <w:rtl/>
          <w:lang w:bidi="fa-IR"/>
        </w:rPr>
        <w:t>ا</w:t>
      </w:r>
      <w:r w:rsidR="00FF3D0F">
        <w:rPr>
          <w:rFonts w:hint="eastAsia"/>
          <w:rtl/>
          <w:lang w:bidi="fa-IR"/>
        </w:rPr>
        <w:t>ی ملزوم مجهول، و همانا معنای مشهور بیان</w:t>
      </w:r>
      <w:r w:rsidR="00E115E3">
        <w:rPr>
          <w:rFonts w:hint="eastAsia"/>
          <w:rtl/>
          <w:lang w:bidi="fa-IR"/>
        </w:rPr>
        <w:t xml:space="preserve"> سببیّت </w:t>
      </w:r>
      <w:r w:rsidR="00FF3D0F">
        <w:rPr>
          <w:rFonts w:hint="eastAsia"/>
          <w:rtl/>
          <w:lang w:bidi="fa-IR"/>
        </w:rPr>
        <w:t>یکی از دو انتفای معلوم برای دیگری است به حسب واقع، پس در اینجا استدلال</w:t>
      </w:r>
      <w:r>
        <w:rPr>
          <w:rFonts w:hint="cs"/>
          <w:rtl/>
          <w:lang w:bidi="fa-IR"/>
        </w:rPr>
        <w:t>ی</w:t>
      </w:r>
      <w:r w:rsidR="00CF1C3C">
        <w:rPr>
          <w:rFonts w:hint="eastAsia"/>
          <w:rtl/>
          <w:lang w:bidi="fa-IR"/>
        </w:rPr>
        <w:t xml:space="preserve"> تصوّر </w:t>
      </w:r>
      <w:r w:rsidR="00EE1E7B">
        <w:rPr>
          <w:rFonts w:hint="eastAsia"/>
          <w:rtl/>
          <w:lang w:bidi="fa-IR"/>
        </w:rPr>
        <w:t xml:space="preserve">نمی‌شود </w:t>
      </w:r>
      <w:r w:rsidR="00FF3D0F">
        <w:rPr>
          <w:rFonts w:hint="eastAsia"/>
          <w:rtl/>
          <w:lang w:bidi="fa-IR"/>
        </w:rPr>
        <w:t>پس همانا شما وقتی گفتی</w:t>
      </w:r>
      <w:r w:rsidR="00FF3D0F" w:rsidRPr="009F0904">
        <w:rPr>
          <w:rStyle w:val="a"/>
          <w:rFonts w:hint="eastAsia"/>
          <w:rtl/>
        </w:rPr>
        <w:t xml:space="preserve"> </w:t>
      </w:r>
      <w:r w:rsidR="00FF3D0F" w:rsidRPr="006A03EE">
        <w:rPr>
          <w:rFonts w:hint="eastAsia"/>
          <w:rtl/>
        </w:rPr>
        <w:t>«</w:t>
      </w:r>
      <w:r w:rsidR="00FF3D0F" w:rsidRPr="009F0904">
        <w:rPr>
          <w:rStyle w:val="a"/>
          <w:rFonts w:hint="eastAsia"/>
          <w:rtl/>
        </w:rPr>
        <w:t>لو جئت</w:t>
      </w:r>
      <w:r w:rsidR="00FF3D0F">
        <w:rPr>
          <w:rStyle w:val="a"/>
          <w:rFonts w:hint="cs"/>
          <w:rtl/>
        </w:rPr>
        <w:t>َ</w:t>
      </w:r>
      <w:r w:rsidR="00FF3D0F" w:rsidRPr="009F0904">
        <w:rPr>
          <w:rStyle w:val="a"/>
          <w:rFonts w:hint="eastAsia"/>
          <w:rtl/>
        </w:rPr>
        <w:t>نی ل</w:t>
      </w:r>
      <w:r w:rsidR="00FF3D0F">
        <w:rPr>
          <w:rStyle w:val="a"/>
          <w:rFonts w:hint="cs"/>
          <w:rtl/>
        </w:rPr>
        <w:t>َأ</w:t>
      </w:r>
      <w:r w:rsidR="00FF3D0F" w:rsidRPr="009F0904">
        <w:rPr>
          <w:rStyle w:val="a"/>
          <w:rFonts w:hint="eastAsia"/>
          <w:rtl/>
        </w:rPr>
        <w:t>ک</w:t>
      </w:r>
      <w:r w:rsidR="00FF3D0F">
        <w:rPr>
          <w:rStyle w:val="a"/>
          <w:rFonts w:hint="cs"/>
          <w:rtl/>
        </w:rPr>
        <w:t>ْ</w:t>
      </w:r>
      <w:r w:rsidR="00FF3D0F" w:rsidRPr="009F0904">
        <w:rPr>
          <w:rStyle w:val="a"/>
          <w:rFonts w:hint="eastAsia"/>
          <w:rtl/>
        </w:rPr>
        <w:t>ر</w:t>
      </w:r>
      <w:r w:rsidR="00FF3D0F">
        <w:rPr>
          <w:rStyle w:val="a"/>
          <w:rFonts w:hint="cs"/>
          <w:rtl/>
        </w:rPr>
        <w:t>َ</w:t>
      </w:r>
      <w:r w:rsidR="00FF3D0F" w:rsidRPr="009F0904">
        <w:rPr>
          <w:rStyle w:val="a"/>
          <w:rFonts w:hint="eastAsia"/>
          <w:rtl/>
        </w:rPr>
        <w:t>م</w:t>
      </w:r>
      <w:r w:rsidR="00FF3D0F">
        <w:rPr>
          <w:rStyle w:val="a"/>
          <w:rFonts w:hint="cs"/>
          <w:rtl/>
        </w:rPr>
        <w:t>ْ</w:t>
      </w:r>
      <w:r w:rsidR="00FF3D0F" w:rsidRPr="009F0904">
        <w:rPr>
          <w:rStyle w:val="a"/>
          <w:rFonts w:hint="eastAsia"/>
          <w:rtl/>
        </w:rPr>
        <w:t>ت</w:t>
      </w:r>
      <w:r w:rsidR="00FF3D0F">
        <w:rPr>
          <w:rStyle w:val="a"/>
          <w:rFonts w:hint="cs"/>
          <w:rtl/>
        </w:rPr>
        <w:t>ُ</w:t>
      </w:r>
      <w:r w:rsidR="00FF3D0F" w:rsidRPr="009F0904">
        <w:rPr>
          <w:rStyle w:val="a"/>
          <w:rFonts w:hint="eastAsia"/>
          <w:rtl/>
        </w:rPr>
        <w:t>ک</w:t>
      </w:r>
      <w:r w:rsidR="00FF3D0F" w:rsidRPr="00C131D3">
        <w:rPr>
          <w:rFonts w:hint="eastAsia"/>
          <w:rtl/>
          <w:lang w:bidi="fa-IR"/>
        </w:rPr>
        <w:t>»</w:t>
      </w:r>
      <w:r w:rsidR="00FF3D0F" w:rsidRPr="009F0904">
        <w:rPr>
          <w:rStyle w:val="a"/>
          <w:rFonts w:hint="eastAsia"/>
          <w:rtl/>
        </w:rPr>
        <w:t xml:space="preserve"> </w:t>
      </w:r>
      <w:r w:rsidR="00FF3D0F">
        <w:rPr>
          <w:rFonts w:hint="eastAsia"/>
          <w:rtl/>
          <w:lang w:bidi="fa-IR"/>
        </w:rPr>
        <w:t>قصد نمی‌‌</w:t>
      </w:r>
      <w:r w:rsidR="00FF3D0F">
        <w:rPr>
          <w:rFonts w:hint="cs"/>
          <w:rtl/>
          <w:lang w:bidi="fa-IR"/>
        </w:rPr>
        <w:t>ک</w:t>
      </w:r>
      <w:r w:rsidR="00FF3D0F">
        <w:rPr>
          <w:rFonts w:hint="eastAsia"/>
          <w:rtl/>
          <w:lang w:bidi="fa-IR"/>
        </w:rPr>
        <w:t>نی که به شنونده اعلام کنی انتفای آمدن از ناحیه انتفای اکرام را</w:t>
      </w:r>
      <w:r w:rsidR="00FF3D0F">
        <w:rPr>
          <w:rFonts w:hint="cs"/>
          <w:rtl/>
          <w:lang w:bidi="fa-IR"/>
        </w:rPr>
        <w:t>،</w:t>
      </w:r>
      <w:r w:rsidR="00FF3D0F">
        <w:rPr>
          <w:rFonts w:hint="eastAsia"/>
          <w:rtl/>
          <w:lang w:bidi="fa-IR"/>
        </w:rPr>
        <w:t xml:space="preserve"> چگونه این جوری باشد و حالی‌که هر دو تا انتفا</w:t>
      </w:r>
      <w:r>
        <w:rPr>
          <w:rFonts w:hint="cs"/>
          <w:rtl/>
          <w:lang w:bidi="fa-IR"/>
        </w:rPr>
        <w:t>ء</w:t>
      </w:r>
      <w:r w:rsidR="00FF3D0F">
        <w:rPr>
          <w:rFonts w:hint="eastAsia"/>
          <w:rtl/>
          <w:lang w:bidi="fa-IR"/>
        </w:rPr>
        <w:t xml:space="preserve"> برای مخاطب معلوم است</w:t>
      </w:r>
      <w:r w:rsidR="00FF3D0F">
        <w:rPr>
          <w:rFonts w:hint="cs"/>
          <w:rtl/>
          <w:lang w:bidi="fa-IR"/>
        </w:rPr>
        <w:t>، بلکه قصد شما با این جمله این اس</w:t>
      </w:r>
      <w:r>
        <w:rPr>
          <w:rFonts w:hint="cs"/>
          <w:rtl/>
          <w:lang w:bidi="fa-IR"/>
        </w:rPr>
        <w:t>ت که به شنونده اعلا</w:t>
      </w:r>
      <w:r w:rsidR="00FF3D0F">
        <w:rPr>
          <w:rFonts w:hint="cs"/>
          <w:rtl/>
          <w:lang w:bidi="fa-IR"/>
        </w:rPr>
        <w:t>م کنی به</w:t>
      </w:r>
      <w:r w:rsidR="00B73E18">
        <w:rPr>
          <w:rFonts w:hint="cs"/>
          <w:rtl/>
          <w:lang w:bidi="fa-IR"/>
        </w:rPr>
        <w:t xml:space="preserve"> اینکه </w:t>
      </w:r>
      <w:r w:rsidR="00FF3D0F">
        <w:rPr>
          <w:rFonts w:hint="cs"/>
          <w:rtl/>
          <w:lang w:bidi="fa-IR"/>
        </w:rPr>
        <w:t>انتفای اکرام مستند به انتفای آمدن است.</w:t>
      </w:r>
    </w:p>
    <w:p w:rsidR="00FF3D0F" w:rsidRDefault="00FF3D0F" w:rsidP="007E3891">
      <w:pPr>
        <w:keepNext/>
        <w:ind w:firstLine="224"/>
        <w:rPr>
          <w:rFonts w:hint="cs"/>
          <w:rtl/>
          <w:lang w:bidi="fa-IR"/>
        </w:rPr>
      </w:pPr>
      <w:r>
        <w:rPr>
          <w:rFonts w:hint="cs"/>
          <w:rtl/>
          <w:lang w:bidi="fa-IR"/>
        </w:rPr>
        <w:t xml:space="preserve">البته برای این </w:t>
      </w:r>
      <w:r w:rsidRPr="006A03EE">
        <w:rPr>
          <w:rFonts w:hint="cs"/>
          <w:rtl/>
        </w:rPr>
        <w:t>«</w:t>
      </w:r>
      <w:r>
        <w:rPr>
          <w:rFonts w:hint="cs"/>
          <w:rtl/>
          <w:lang w:bidi="fa-IR"/>
        </w:rPr>
        <w:t>لو</w:t>
      </w:r>
      <w:r w:rsidRPr="00C131D3">
        <w:rPr>
          <w:rFonts w:hint="cs"/>
          <w:rtl/>
        </w:rPr>
        <w:t>»</w:t>
      </w:r>
      <w:r>
        <w:rPr>
          <w:rFonts w:hint="cs"/>
          <w:rtl/>
          <w:lang w:bidi="fa-IR"/>
        </w:rPr>
        <w:t xml:space="preserve"> استعمال سومی هم هست و آ</w:t>
      </w:r>
      <w:r w:rsidR="008074E8">
        <w:rPr>
          <w:rFonts w:hint="cs"/>
          <w:rtl/>
          <w:lang w:bidi="fa-IR"/>
        </w:rPr>
        <w:t>ن استعمال این است که قصد شود بی</w:t>
      </w:r>
      <w:r>
        <w:rPr>
          <w:rFonts w:hint="cs"/>
          <w:rtl/>
          <w:lang w:bidi="fa-IR"/>
        </w:rPr>
        <w:t>ان استمرار شیء پس مرتبط</w:t>
      </w:r>
      <w:r w:rsidR="007366E3">
        <w:rPr>
          <w:rFonts w:hint="cs"/>
          <w:rtl/>
          <w:lang w:bidi="fa-IR"/>
        </w:rPr>
        <w:t xml:space="preserve"> می‌شود </w:t>
      </w:r>
      <w:r>
        <w:rPr>
          <w:rFonts w:hint="cs"/>
          <w:rtl/>
          <w:lang w:bidi="fa-IR"/>
        </w:rPr>
        <w:t xml:space="preserve">آن چیز به دورترین دو نقیض (اهانت و اکرام) از او مثل قول تو </w:t>
      </w:r>
      <w:r w:rsidRPr="006A03EE">
        <w:rPr>
          <w:rFonts w:hint="cs"/>
          <w:rtl/>
        </w:rPr>
        <w:t>«</w:t>
      </w:r>
      <w:r w:rsidRPr="009F0904">
        <w:rPr>
          <w:rStyle w:val="a"/>
          <w:rFonts w:hint="cs"/>
          <w:rtl/>
        </w:rPr>
        <w:t>ل</w:t>
      </w:r>
      <w:r>
        <w:rPr>
          <w:rStyle w:val="a"/>
          <w:rFonts w:hint="cs"/>
          <w:rtl/>
        </w:rPr>
        <w:t>َ</w:t>
      </w:r>
      <w:r w:rsidRPr="009F0904">
        <w:rPr>
          <w:rStyle w:val="a"/>
          <w:rFonts w:hint="cs"/>
          <w:rtl/>
        </w:rPr>
        <w:t>و ا</w:t>
      </w:r>
      <w:r>
        <w:rPr>
          <w:rStyle w:val="a"/>
          <w:rFonts w:hint="cs"/>
          <w:rtl/>
        </w:rPr>
        <w:t>َ</w:t>
      </w:r>
      <w:r w:rsidRPr="009F0904">
        <w:rPr>
          <w:rStyle w:val="a"/>
          <w:rFonts w:hint="cs"/>
          <w:rtl/>
        </w:rPr>
        <w:t>هان</w:t>
      </w:r>
      <w:r>
        <w:rPr>
          <w:rStyle w:val="a"/>
          <w:rFonts w:hint="cs"/>
          <w:rtl/>
        </w:rPr>
        <w:t>َ</w:t>
      </w:r>
      <w:r w:rsidRPr="009F0904">
        <w:rPr>
          <w:rStyle w:val="a"/>
          <w:rFonts w:hint="cs"/>
          <w:rtl/>
        </w:rPr>
        <w:t>نی ل</w:t>
      </w:r>
      <w:r>
        <w:rPr>
          <w:rStyle w:val="a"/>
          <w:rFonts w:hint="cs"/>
          <w:rtl/>
        </w:rPr>
        <w:t>أ</w:t>
      </w:r>
      <w:r w:rsidRPr="009F0904">
        <w:rPr>
          <w:rStyle w:val="a"/>
          <w:rFonts w:hint="cs"/>
          <w:rtl/>
        </w:rPr>
        <w:t>ک</w:t>
      </w:r>
      <w:r>
        <w:rPr>
          <w:rStyle w:val="a"/>
          <w:rFonts w:hint="cs"/>
          <w:rtl/>
        </w:rPr>
        <w:t>ْ</w:t>
      </w:r>
      <w:r w:rsidRPr="009F0904">
        <w:rPr>
          <w:rStyle w:val="a"/>
          <w:rFonts w:hint="cs"/>
          <w:rtl/>
        </w:rPr>
        <w:t>ر</w:t>
      </w:r>
      <w:r>
        <w:rPr>
          <w:rStyle w:val="a"/>
          <w:rFonts w:hint="cs"/>
          <w:rtl/>
        </w:rPr>
        <w:t>َ</w:t>
      </w:r>
      <w:r w:rsidRPr="009F0904">
        <w:rPr>
          <w:rStyle w:val="a"/>
          <w:rFonts w:hint="cs"/>
          <w:rtl/>
        </w:rPr>
        <w:t>م</w:t>
      </w:r>
      <w:r>
        <w:rPr>
          <w:rStyle w:val="a"/>
          <w:rFonts w:hint="cs"/>
          <w:rtl/>
        </w:rPr>
        <w:t>ْ</w:t>
      </w:r>
      <w:r w:rsidRPr="009F0904">
        <w:rPr>
          <w:rStyle w:val="a"/>
          <w:rFonts w:hint="cs"/>
          <w:rtl/>
        </w:rPr>
        <w:t>ت</w:t>
      </w:r>
      <w:r>
        <w:rPr>
          <w:rStyle w:val="a"/>
          <w:rFonts w:hint="cs"/>
          <w:rtl/>
        </w:rPr>
        <w:t>ُ</w:t>
      </w:r>
      <w:r w:rsidRPr="009F0904">
        <w:rPr>
          <w:rStyle w:val="a"/>
          <w:rFonts w:hint="cs"/>
          <w:rtl/>
        </w:rPr>
        <w:t>ه</w:t>
      </w:r>
      <w:r w:rsidRPr="00C131D3">
        <w:rPr>
          <w:rFonts w:hint="cs"/>
          <w:rtl/>
          <w:lang w:bidi="fa-IR"/>
        </w:rPr>
        <w:t>»</w:t>
      </w:r>
      <w:r w:rsidRPr="009F0904">
        <w:rPr>
          <w:rStyle w:val="a"/>
          <w:rFonts w:hint="cs"/>
          <w:rtl/>
        </w:rPr>
        <w:t xml:space="preserve"> </w:t>
      </w:r>
      <w:r>
        <w:rPr>
          <w:rFonts w:hint="cs"/>
          <w:rtl/>
          <w:lang w:bidi="fa-IR"/>
        </w:rPr>
        <w:t>اگر اهانتم کند من احترامش می‌کنم، که برای بیان استمرار وجود اکرام است</w:t>
      </w:r>
      <w:r w:rsidR="00365289">
        <w:rPr>
          <w:rFonts w:hint="cs"/>
          <w:rtl/>
          <w:lang w:bidi="fa-IR"/>
        </w:rPr>
        <w:t xml:space="preserve"> چون‌که </w:t>
      </w:r>
      <w:r>
        <w:rPr>
          <w:rFonts w:hint="cs"/>
          <w:rtl/>
          <w:lang w:bidi="fa-IR"/>
        </w:rPr>
        <w:t>وقتی اهانت مستلزم اکرام باشد پس چگونه اکرام مستلزم اکرام نباشد!</w:t>
      </w:r>
    </w:p>
    <w:p w:rsidR="00FF3D0F" w:rsidRDefault="00FF3D0F" w:rsidP="007E3891">
      <w:pPr>
        <w:keepNext/>
        <w:ind w:firstLine="224"/>
        <w:rPr>
          <w:rFonts w:hint="cs"/>
          <w:rtl/>
          <w:lang w:bidi="fa-IR"/>
        </w:rPr>
      </w:pPr>
      <w:r>
        <w:rPr>
          <w:rFonts w:hint="cs"/>
          <w:rtl/>
          <w:lang w:bidi="fa-IR"/>
        </w:rPr>
        <w:t xml:space="preserve">و دو کلمه </w:t>
      </w:r>
      <w:r w:rsidRPr="006A03EE">
        <w:rPr>
          <w:rFonts w:hint="cs"/>
          <w:rtl/>
        </w:rPr>
        <w:t>«</w:t>
      </w:r>
      <w:r>
        <w:rPr>
          <w:rFonts w:hint="cs"/>
          <w:rtl/>
          <w:lang w:bidi="fa-IR"/>
        </w:rPr>
        <w:t>إنْ و لَوْ</w:t>
      </w:r>
      <w:r w:rsidRPr="00C131D3">
        <w:rPr>
          <w:rFonts w:hint="cs"/>
          <w:rtl/>
          <w:lang w:bidi="fa-IR"/>
        </w:rPr>
        <w:t>»</w:t>
      </w:r>
      <w:r>
        <w:rPr>
          <w:rFonts w:hint="cs"/>
          <w:rtl/>
          <w:lang w:bidi="fa-IR"/>
        </w:rPr>
        <w:t xml:space="preserve"> ملازم فعل</w:t>
      </w:r>
      <w:r>
        <w:rPr>
          <w:rFonts w:hint="eastAsia"/>
          <w:rtl/>
          <w:lang w:bidi="fa-IR"/>
        </w:rPr>
        <w:t>‌</w:t>
      </w:r>
      <w:r>
        <w:rPr>
          <w:rFonts w:hint="cs"/>
          <w:rtl/>
          <w:lang w:bidi="fa-IR"/>
        </w:rPr>
        <w:t>اند در لفظ که گذشت از مثالهای مذکور، و یا ملازم فعل</w:t>
      </w:r>
      <w:r>
        <w:rPr>
          <w:rFonts w:hint="eastAsia"/>
          <w:rtl/>
          <w:lang w:bidi="fa-IR"/>
        </w:rPr>
        <w:t>‌</w:t>
      </w:r>
      <w:r>
        <w:rPr>
          <w:rFonts w:hint="cs"/>
          <w:rtl/>
          <w:lang w:bidi="fa-IR"/>
        </w:rPr>
        <w:t xml:space="preserve">اند تقدیراً مثل قوله تعالی: </w:t>
      </w:r>
      <w:r w:rsidR="008074E8">
        <w:rPr>
          <w:rStyle w:val="a0"/>
          <w:b w:val="0"/>
          <w:bCs w:val="0"/>
        </w:rPr>
        <w:sym w:font="V_Symbols" w:char="F029"/>
      </w:r>
      <w:r w:rsidR="00513D9A">
        <w:rPr>
          <w:rStyle w:val="a0"/>
          <w:rtl/>
        </w:rPr>
        <w:t>وَ إِنْ أَحَدٌ مِنَ الْمُشْرِكِينَ اسْتَجارَكَ</w:t>
      </w:r>
      <w:r w:rsidR="00513D9A">
        <w:sym w:font="V_Symbols" w:char="F028"/>
      </w:r>
      <w:r w:rsidR="00513D9A">
        <w:rPr>
          <w:rStyle w:val="FootnoteReference"/>
          <w:rtl/>
        </w:rPr>
        <w:footnoteReference w:id="155"/>
      </w:r>
      <w:r w:rsidR="004B41CF">
        <w:rPr>
          <w:rFonts w:hint="cs"/>
          <w:rtl/>
        </w:rPr>
        <w:t xml:space="preserve"> و</w:t>
      </w:r>
      <w:r w:rsidR="00513D9A" w:rsidRPr="00513D9A">
        <w:rPr>
          <w:rtl/>
        </w:rPr>
        <w:t xml:space="preserve"> </w:t>
      </w:r>
      <w:r w:rsidR="00513D9A">
        <w:sym w:font="V_Symbols" w:char="F029"/>
      </w:r>
      <w:r w:rsidR="00513D9A" w:rsidRPr="00513D9A">
        <w:rPr>
          <w:rStyle w:val="a0"/>
          <w:rtl/>
        </w:rPr>
        <w:t>لَوْ أَنْتُمْ تَمْلِكُونَ</w:t>
      </w:r>
      <w:r w:rsidR="00513D9A">
        <w:rPr>
          <w:rFonts w:hint="cs"/>
          <w:lang w:bidi="fa-IR"/>
        </w:rPr>
        <w:sym w:font="V_Symbols" w:char="F028"/>
      </w:r>
      <w:r w:rsidR="004B41CF">
        <w:rPr>
          <w:rStyle w:val="FootnoteReference"/>
          <w:rtl/>
        </w:rPr>
        <w:footnoteReference w:id="156"/>
      </w:r>
      <w:r w:rsidR="00513D9A" w:rsidRPr="00513D9A">
        <w:rPr>
          <w:rtl/>
        </w:rPr>
        <w:t xml:space="preserve"> </w:t>
      </w:r>
      <w:r>
        <w:rPr>
          <w:rFonts w:hint="cs"/>
          <w:rtl/>
          <w:lang w:bidi="fa-IR"/>
        </w:rPr>
        <w:t>ای «</w:t>
      </w:r>
      <w:r w:rsidRPr="003F0701">
        <w:rPr>
          <w:rStyle w:val="a"/>
          <w:rFonts w:hint="cs"/>
          <w:rtl/>
        </w:rPr>
        <w:t>و إن استجارک احدٌ</w:t>
      </w:r>
      <w:r w:rsidR="004B41CF" w:rsidRPr="004B41CF">
        <w:rPr>
          <w:rFonts w:hint="cs"/>
          <w:rtl/>
        </w:rPr>
        <w:t>»</w:t>
      </w:r>
      <w:r w:rsidRPr="004B41CF">
        <w:rPr>
          <w:rFonts w:hint="cs"/>
          <w:rtl/>
        </w:rPr>
        <w:t xml:space="preserve"> و </w:t>
      </w:r>
      <w:r w:rsidR="004B41CF" w:rsidRPr="004B41CF">
        <w:rPr>
          <w:rFonts w:hint="cs"/>
          <w:rtl/>
        </w:rPr>
        <w:t>«</w:t>
      </w:r>
      <w:r w:rsidR="004B41CF">
        <w:rPr>
          <w:rStyle w:val="a"/>
          <w:rFonts w:hint="cs"/>
          <w:rtl/>
        </w:rPr>
        <w:t xml:space="preserve">لو </w:t>
      </w:r>
      <w:r w:rsidRPr="003F0701">
        <w:rPr>
          <w:rStyle w:val="a"/>
          <w:rFonts w:hint="cs"/>
          <w:rtl/>
        </w:rPr>
        <w:t>لا</w:t>
      </w:r>
      <w:r w:rsidRPr="003F0701">
        <w:rPr>
          <w:rStyle w:val="a"/>
          <w:rFonts w:hint="eastAsia"/>
          <w:rtl/>
        </w:rPr>
        <w:t>‌</w:t>
      </w:r>
      <w:r w:rsidRPr="003F0701">
        <w:rPr>
          <w:rStyle w:val="a"/>
          <w:rFonts w:hint="cs"/>
          <w:rtl/>
        </w:rPr>
        <w:t>تملکون أنتم</w:t>
      </w:r>
      <w:r w:rsidRPr="00C131D3">
        <w:rPr>
          <w:rFonts w:hint="cs"/>
          <w:rtl/>
          <w:lang w:bidi="fa-IR"/>
        </w:rPr>
        <w:t>»</w:t>
      </w:r>
      <w:r>
        <w:rPr>
          <w:rFonts w:hint="cs"/>
          <w:rtl/>
          <w:lang w:bidi="fa-IR"/>
        </w:rPr>
        <w:t xml:space="preserve"> پس کلمه «أحدٌ و أنتم</w:t>
      </w:r>
      <w:r w:rsidRPr="00C131D3">
        <w:rPr>
          <w:rFonts w:hint="cs"/>
          <w:rtl/>
          <w:lang w:bidi="fa-IR"/>
        </w:rPr>
        <w:t>»</w:t>
      </w:r>
      <w:r>
        <w:rPr>
          <w:rFonts w:hint="cs"/>
          <w:rtl/>
          <w:lang w:bidi="fa-IR"/>
        </w:rPr>
        <w:t xml:space="preserve"> هر دو مرفوعند به اینکه هر دو تا فاعل باشند برای دو فعل محذوف که هر دو فعل محذوف را ظاهر تفسیر می‌کند امّا کلمه «أحدٌ</w:t>
      </w:r>
      <w:r w:rsidRPr="00C131D3">
        <w:rPr>
          <w:rFonts w:hint="cs"/>
          <w:rtl/>
          <w:lang w:bidi="fa-IR"/>
        </w:rPr>
        <w:t>»</w:t>
      </w:r>
      <w:r>
        <w:rPr>
          <w:rFonts w:hint="cs"/>
          <w:rtl/>
          <w:lang w:bidi="fa-IR"/>
        </w:rPr>
        <w:t xml:space="preserve"> که روشن است، و امّا کلمه</w:t>
      </w:r>
      <w:r>
        <w:rPr>
          <w:rFonts w:hint="eastAsia"/>
          <w:rtl/>
          <w:lang w:bidi="fa-IR"/>
        </w:rPr>
        <w:t>‌ی</w:t>
      </w:r>
      <w:r>
        <w:rPr>
          <w:rFonts w:hint="cs"/>
          <w:rtl/>
          <w:lang w:bidi="fa-IR"/>
        </w:rPr>
        <w:t xml:space="preserve"> </w:t>
      </w:r>
      <w:r w:rsidRPr="006A03EE">
        <w:rPr>
          <w:rFonts w:hint="cs"/>
          <w:rtl/>
        </w:rPr>
        <w:t>«</w:t>
      </w:r>
      <w:r>
        <w:rPr>
          <w:rFonts w:hint="cs"/>
          <w:rtl/>
          <w:lang w:bidi="fa-IR"/>
        </w:rPr>
        <w:t>انتم</w:t>
      </w:r>
      <w:r w:rsidRPr="00C131D3">
        <w:rPr>
          <w:rFonts w:hint="cs"/>
          <w:rtl/>
          <w:lang w:bidi="fa-IR"/>
        </w:rPr>
        <w:t>»</w:t>
      </w:r>
      <w:r w:rsidR="00365289">
        <w:rPr>
          <w:rFonts w:hint="cs"/>
          <w:rtl/>
          <w:lang w:bidi="fa-IR"/>
        </w:rPr>
        <w:t xml:space="preserve"> چون‌که </w:t>
      </w:r>
      <w:r>
        <w:rPr>
          <w:rFonts w:hint="cs"/>
          <w:rtl/>
          <w:lang w:bidi="fa-IR"/>
        </w:rPr>
        <w:t>ضمیر مستتر است پس وقتی فعل حذف شد، او به صورت منفصل بارز و آشکار در می</w:t>
      </w:r>
      <w:r>
        <w:rPr>
          <w:rFonts w:hint="eastAsia"/>
          <w:rtl/>
          <w:lang w:bidi="fa-IR"/>
        </w:rPr>
        <w:t>‌</w:t>
      </w:r>
      <w:r>
        <w:rPr>
          <w:rFonts w:hint="cs"/>
          <w:rtl/>
          <w:lang w:bidi="fa-IR"/>
        </w:rPr>
        <w:t>آید و</w:t>
      </w:r>
      <w:r w:rsidR="00DA1F79">
        <w:rPr>
          <w:rFonts w:hint="cs"/>
          <w:rtl/>
          <w:lang w:bidi="fa-IR"/>
        </w:rPr>
        <w:t xml:space="preserve"> تأکید </w:t>
      </w:r>
      <w:r>
        <w:rPr>
          <w:rFonts w:hint="cs"/>
          <w:rtl/>
          <w:lang w:bidi="fa-IR"/>
        </w:rPr>
        <w:t>برای فاعل فعل محذوف نیست زیرا که حذف فعل و فاعل دورتر است از حذف فعل به تنهایی.</w:t>
      </w:r>
    </w:p>
    <w:p w:rsidR="00FF3D0F" w:rsidRDefault="00FF3D0F" w:rsidP="007E3891">
      <w:pPr>
        <w:keepNext/>
        <w:ind w:firstLine="224"/>
        <w:rPr>
          <w:rFonts w:hint="cs"/>
          <w:rtl/>
          <w:lang w:bidi="fa-IR"/>
        </w:rPr>
      </w:pPr>
      <w:r>
        <w:rPr>
          <w:rFonts w:hint="cs"/>
          <w:rtl/>
          <w:lang w:bidi="fa-IR"/>
        </w:rPr>
        <w:t xml:space="preserve">از همین جا که فعل بعد از </w:t>
      </w:r>
      <w:r w:rsidRPr="006A03EE">
        <w:rPr>
          <w:rFonts w:hint="cs"/>
          <w:rtl/>
        </w:rPr>
        <w:t>«</w:t>
      </w:r>
      <w:r>
        <w:rPr>
          <w:rFonts w:hint="cs"/>
          <w:rtl/>
          <w:lang w:bidi="fa-IR"/>
        </w:rPr>
        <w:t>إنْ» و «لَوْ</w:t>
      </w:r>
      <w:r w:rsidRPr="00C131D3">
        <w:rPr>
          <w:rFonts w:hint="cs"/>
          <w:rtl/>
          <w:lang w:bidi="fa-IR"/>
        </w:rPr>
        <w:t>»</w:t>
      </w:r>
      <w:r>
        <w:rPr>
          <w:rFonts w:hint="cs"/>
          <w:rtl/>
          <w:lang w:bidi="fa-IR"/>
        </w:rPr>
        <w:t xml:space="preserve"> لازم است گفته شده بعد از </w:t>
      </w:r>
      <w:r w:rsidRPr="006A03EE">
        <w:rPr>
          <w:rFonts w:hint="cs"/>
          <w:rtl/>
        </w:rPr>
        <w:t>«</w:t>
      </w:r>
      <w:r>
        <w:rPr>
          <w:rFonts w:hint="cs"/>
          <w:rtl/>
          <w:lang w:bidi="fa-IR"/>
        </w:rPr>
        <w:t>لو</w:t>
      </w:r>
      <w:r w:rsidRPr="00C131D3">
        <w:rPr>
          <w:rFonts w:hint="cs"/>
          <w:rtl/>
        </w:rPr>
        <w:t>»</w:t>
      </w:r>
      <w:r>
        <w:rPr>
          <w:rFonts w:hint="cs"/>
          <w:rtl/>
          <w:lang w:bidi="fa-IR"/>
        </w:rPr>
        <w:t xml:space="preserve"> که فعلش حذف شده است به صورت أنَّک به فتح نه به کسر</w:t>
      </w:r>
      <w:r w:rsidR="004B41CF">
        <w:rPr>
          <w:rFonts w:hint="cs"/>
          <w:rtl/>
          <w:lang w:bidi="fa-IR"/>
        </w:rPr>
        <w:t xml:space="preserve"> خوانده شد</w:t>
      </w:r>
      <w:r>
        <w:rPr>
          <w:rFonts w:hint="cs"/>
          <w:rtl/>
          <w:lang w:bidi="fa-IR"/>
        </w:rPr>
        <w:t>،</w:t>
      </w:r>
      <w:r w:rsidR="00365289">
        <w:rPr>
          <w:rFonts w:hint="cs"/>
          <w:rtl/>
          <w:lang w:bidi="fa-IR"/>
        </w:rPr>
        <w:t xml:space="preserve"> چون‌که </w:t>
      </w:r>
      <w:r>
        <w:rPr>
          <w:rFonts w:hint="cs"/>
          <w:rtl/>
          <w:lang w:bidi="fa-IR"/>
        </w:rPr>
        <w:t>«أنَّ» با دو معمولش فاعلند برای فعل</w:t>
      </w:r>
      <w:r w:rsidR="00B73E18">
        <w:rPr>
          <w:rFonts w:hint="cs"/>
          <w:rtl/>
          <w:lang w:bidi="fa-IR"/>
        </w:rPr>
        <w:t xml:space="preserve"> مقدّر </w:t>
      </w:r>
      <w:r>
        <w:rPr>
          <w:rFonts w:hint="cs"/>
          <w:rtl/>
          <w:lang w:bidi="fa-IR"/>
        </w:rPr>
        <w:t xml:space="preserve">بعد از </w:t>
      </w:r>
      <w:r w:rsidRPr="006A03EE">
        <w:rPr>
          <w:rFonts w:hint="cs"/>
          <w:rtl/>
        </w:rPr>
        <w:t>«</w:t>
      </w:r>
      <w:r>
        <w:rPr>
          <w:rFonts w:hint="cs"/>
          <w:rtl/>
          <w:lang w:bidi="fa-IR"/>
        </w:rPr>
        <w:t>لو</w:t>
      </w:r>
      <w:r w:rsidRPr="00C131D3">
        <w:rPr>
          <w:rFonts w:hint="cs"/>
          <w:rtl/>
        </w:rPr>
        <w:t>»</w:t>
      </w:r>
      <w:r>
        <w:rPr>
          <w:rFonts w:hint="cs"/>
          <w:rtl/>
          <w:lang w:bidi="fa-IR"/>
        </w:rPr>
        <w:t xml:space="preserve"> و آن</w:t>
      </w:r>
      <w:r>
        <w:rPr>
          <w:rFonts w:hint="eastAsia"/>
          <w:rtl/>
          <w:lang w:bidi="fa-IR"/>
        </w:rPr>
        <w:t>‌</w:t>
      </w:r>
      <w:r>
        <w:rPr>
          <w:rFonts w:hint="cs"/>
          <w:rtl/>
          <w:lang w:bidi="fa-IR"/>
        </w:rPr>
        <w:t>که صلاحیت برای</w:t>
      </w:r>
      <w:r w:rsidR="00A95BA8">
        <w:rPr>
          <w:rFonts w:hint="cs"/>
          <w:rtl/>
          <w:lang w:bidi="fa-IR"/>
        </w:rPr>
        <w:t xml:space="preserve"> فاعلیّت </w:t>
      </w:r>
      <w:r>
        <w:rPr>
          <w:rFonts w:hint="cs"/>
          <w:rtl/>
          <w:lang w:bidi="fa-IR"/>
        </w:rPr>
        <w:t>را دارد «أنَّ» مفتوحه است نه «إنَّ» مکسوره.</w:t>
      </w:r>
    </w:p>
    <w:p w:rsidR="00FF3D0F" w:rsidRDefault="00FF3D0F" w:rsidP="007E3891">
      <w:pPr>
        <w:keepNext/>
        <w:ind w:firstLine="224"/>
        <w:rPr>
          <w:rFonts w:hint="cs"/>
          <w:rtl/>
          <w:lang w:bidi="fa-IR"/>
        </w:rPr>
      </w:pPr>
      <w:r>
        <w:rPr>
          <w:rFonts w:hint="cs"/>
          <w:rtl/>
          <w:lang w:bidi="fa-IR"/>
        </w:rPr>
        <w:t>و نیز گفته شد که</w:t>
      </w:r>
      <w:r w:rsidR="007366E3">
        <w:rPr>
          <w:rFonts w:hint="cs"/>
          <w:rtl/>
          <w:lang w:bidi="fa-IR"/>
        </w:rPr>
        <w:t xml:space="preserve"> می‌شود </w:t>
      </w:r>
      <w:r>
        <w:rPr>
          <w:rFonts w:hint="cs"/>
          <w:rtl/>
          <w:lang w:bidi="fa-IR"/>
        </w:rPr>
        <w:t>فعل «انطلقتُ</w:t>
      </w:r>
      <w:r w:rsidRPr="00C131D3">
        <w:rPr>
          <w:rFonts w:hint="cs"/>
          <w:rtl/>
          <w:lang w:bidi="fa-IR"/>
        </w:rPr>
        <w:t>»</w:t>
      </w:r>
      <w:r>
        <w:rPr>
          <w:rFonts w:hint="cs"/>
          <w:rtl/>
          <w:lang w:bidi="fa-IR"/>
        </w:rPr>
        <w:t xml:space="preserve"> را جای «منطلقٌ</w:t>
      </w:r>
      <w:r w:rsidRPr="00C131D3">
        <w:rPr>
          <w:rFonts w:hint="cs"/>
          <w:rtl/>
          <w:lang w:bidi="fa-IR"/>
        </w:rPr>
        <w:t>»</w:t>
      </w:r>
      <w:r>
        <w:rPr>
          <w:rFonts w:hint="cs"/>
          <w:rtl/>
          <w:lang w:bidi="fa-IR"/>
        </w:rPr>
        <w:t xml:space="preserve"> نهاد</w:t>
      </w:r>
      <w:r w:rsidR="00365289">
        <w:rPr>
          <w:rFonts w:hint="cs"/>
          <w:rtl/>
          <w:lang w:bidi="fa-IR"/>
        </w:rPr>
        <w:t xml:space="preserve"> چون‌که </w:t>
      </w:r>
      <w:r>
        <w:rPr>
          <w:rFonts w:hint="cs"/>
          <w:rtl/>
          <w:lang w:bidi="fa-IR"/>
        </w:rPr>
        <w:t>اصل در خبر</w:t>
      </w:r>
      <w:r w:rsidR="004B41CF">
        <w:rPr>
          <w:rFonts w:hint="cs"/>
          <w:rtl/>
          <w:lang w:bidi="fa-IR"/>
        </w:rPr>
        <w:t xml:space="preserve"> «أنّ»</w:t>
      </w:r>
      <w:r>
        <w:rPr>
          <w:rFonts w:hint="cs"/>
          <w:rtl/>
          <w:lang w:bidi="fa-IR"/>
        </w:rPr>
        <w:t xml:space="preserve"> اِفراد است تا</w:t>
      </w:r>
      <w:r w:rsidR="00B73E18">
        <w:rPr>
          <w:rFonts w:hint="cs"/>
          <w:rtl/>
          <w:lang w:bidi="fa-IR"/>
        </w:rPr>
        <w:t xml:space="preserve"> اینکه </w:t>
      </w:r>
      <w:r>
        <w:rPr>
          <w:rFonts w:hint="cs"/>
          <w:rtl/>
          <w:lang w:bidi="fa-IR"/>
        </w:rPr>
        <w:t>فعل مذکور</w:t>
      </w:r>
      <w:r w:rsidR="004B41CF">
        <w:rPr>
          <w:rFonts w:hint="cs"/>
          <w:rtl/>
          <w:lang w:bidi="fa-IR"/>
        </w:rPr>
        <w:t xml:space="preserve"> که به</w:t>
      </w:r>
      <w:r>
        <w:rPr>
          <w:rFonts w:hint="cs"/>
          <w:rtl/>
          <w:lang w:bidi="fa-IR"/>
        </w:rPr>
        <w:t xml:space="preserve"> جای </w:t>
      </w:r>
      <w:r w:rsidR="004B41CF">
        <w:rPr>
          <w:rFonts w:hint="cs"/>
          <w:rtl/>
          <w:lang w:bidi="fa-IR"/>
        </w:rPr>
        <w:t xml:space="preserve">اسم </w:t>
      </w:r>
      <w:r>
        <w:rPr>
          <w:rFonts w:hint="cs"/>
          <w:rtl/>
          <w:lang w:bidi="fa-IR"/>
        </w:rPr>
        <w:t xml:space="preserve">فاعل قرار </w:t>
      </w:r>
      <w:r w:rsidR="004B41CF">
        <w:rPr>
          <w:rFonts w:hint="cs"/>
          <w:rtl/>
          <w:lang w:bidi="fa-IR"/>
        </w:rPr>
        <w:t>می‌</w:t>
      </w:r>
      <w:r>
        <w:rPr>
          <w:rFonts w:hint="cs"/>
          <w:rtl/>
          <w:lang w:bidi="fa-IR"/>
        </w:rPr>
        <w:t>گیرد مثل عوض از فعل محذوف</w:t>
      </w:r>
      <w:r w:rsidR="004B41CF">
        <w:rPr>
          <w:rFonts w:hint="cs"/>
          <w:rtl/>
          <w:lang w:bidi="fa-IR"/>
        </w:rPr>
        <w:t xml:space="preserve"> باشد</w:t>
      </w:r>
      <w:r>
        <w:rPr>
          <w:rFonts w:hint="cs"/>
          <w:rtl/>
          <w:lang w:bidi="fa-IR"/>
        </w:rPr>
        <w:t>، پس گفته</w:t>
      </w:r>
      <w:r w:rsidR="007366E3">
        <w:rPr>
          <w:rFonts w:hint="cs"/>
          <w:rtl/>
          <w:lang w:bidi="fa-IR"/>
        </w:rPr>
        <w:t xml:space="preserve"> می‌شود </w:t>
      </w:r>
      <w:r>
        <w:rPr>
          <w:rFonts w:hint="cs"/>
          <w:rtl/>
          <w:lang w:bidi="fa-IR"/>
        </w:rPr>
        <w:t>«</w:t>
      </w:r>
      <w:r w:rsidRPr="00FC360E">
        <w:rPr>
          <w:rStyle w:val="a"/>
          <w:rFonts w:hint="cs"/>
          <w:rtl/>
        </w:rPr>
        <w:t>ل</w:t>
      </w:r>
      <w:r>
        <w:rPr>
          <w:rStyle w:val="a"/>
          <w:rFonts w:hint="cs"/>
          <w:rtl/>
        </w:rPr>
        <w:t>َ</w:t>
      </w:r>
      <w:r w:rsidRPr="00FC360E">
        <w:rPr>
          <w:rStyle w:val="a"/>
          <w:rFonts w:hint="cs"/>
          <w:rtl/>
        </w:rPr>
        <w:t xml:space="preserve">و </w:t>
      </w:r>
      <w:r>
        <w:rPr>
          <w:rStyle w:val="a"/>
          <w:rFonts w:hint="cs"/>
          <w:rtl/>
        </w:rPr>
        <w:t>أ</w:t>
      </w:r>
      <w:r w:rsidRPr="00FC360E">
        <w:rPr>
          <w:rStyle w:val="a"/>
          <w:rFonts w:hint="cs"/>
          <w:rtl/>
        </w:rPr>
        <w:t>ن</w:t>
      </w:r>
      <w:r>
        <w:rPr>
          <w:rStyle w:val="a"/>
          <w:rFonts w:hint="cs"/>
          <w:rtl/>
        </w:rPr>
        <w:t>َّ</w:t>
      </w:r>
      <w:r w:rsidRPr="00FC360E">
        <w:rPr>
          <w:rStyle w:val="a"/>
          <w:rFonts w:hint="cs"/>
          <w:rtl/>
        </w:rPr>
        <w:t>ک انطلقت</w:t>
      </w:r>
      <w:r>
        <w:rPr>
          <w:rStyle w:val="a"/>
          <w:rFonts w:hint="cs"/>
          <w:rtl/>
        </w:rPr>
        <w:t>ُ</w:t>
      </w:r>
      <w:r w:rsidRPr="00C131D3">
        <w:rPr>
          <w:rFonts w:hint="cs"/>
          <w:rtl/>
          <w:lang w:bidi="fa-IR"/>
        </w:rPr>
        <w:t>»</w:t>
      </w:r>
      <w:r>
        <w:rPr>
          <w:rFonts w:hint="cs"/>
          <w:rtl/>
          <w:lang w:bidi="fa-IR"/>
        </w:rPr>
        <w:t xml:space="preserve"> ولی گفته</w:t>
      </w:r>
      <w:r w:rsidR="00EE1E7B">
        <w:rPr>
          <w:rFonts w:hint="cs"/>
          <w:rtl/>
          <w:lang w:bidi="fa-IR"/>
        </w:rPr>
        <w:t xml:space="preserve"> نمی‌شود </w:t>
      </w:r>
      <w:r>
        <w:rPr>
          <w:rFonts w:hint="cs"/>
          <w:rtl/>
          <w:lang w:bidi="fa-IR"/>
        </w:rPr>
        <w:t>«</w:t>
      </w:r>
      <w:r w:rsidRPr="00FC360E">
        <w:rPr>
          <w:rStyle w:val="a"/>
          <w:rFonts w:hint="cs"/>
          <w:rtl/>
        </w:rPr>
        <w:t>لو أنَّک منطلق</w:t>
      </w:r>
      <w:r w:rsidRPr="00C131D3">
        <w:rPr>
          <w:rFonts w:hint="cs"/>
          <w:rtl/>
          <w:lang w:bidi="fa-IR"/>
        </w:rPr>
        <w:t>»</w:t>
      </w:r>
      <w:r>
        <w:rPr>
          <w:rFonts w:hint="cs"/>
          <w:rtl/>
          <w:lang w:bidi="fa-IR"/>
        </w:rPr>
        <w:t xml:space="preserve"> و</w:t>
      </w:r>
      <w:r w:rsidR="00B73E18">
        <w:rPr>
          <w:rFonts w:hint="cs"/>
          <w:rtl/>
          <w:lang w:bidi="fa-IR"/>
        </w:rPr>
        <w:t xml:space="preserve"> اینکه </w:t>
      </w:r>
      <w:r>
        <w:rPr>
          <w:rFonts w:hint="cs"/>
          <w:rtl/>
          <w:lang w:bidi="fa-IR"/>
        </w:rPr>
        <w:t>مصن</w:t>
      </w:r>
      <w:r w:rsidR="004B41CF">
        <w:rPr>
          <w:rFonts w:hint="cs"/>
          <w:rtl/>
          <w:lang w:bidi="fa-IR"/>
        </w:rPr>
        <w:t>ّ</w:t>
      </w:r>
      <w:r>
        <w:rPr>
          <w:rFonts w:hint="cs"/>
          <w:rtl/>
          <w:lang w:bidi="fa-IR"/>
        </w:rPr>
        <w:t>ف در متن گفت که این کار مثل عوض را می‌ماند برای آنکه فعل</w:t>
      </w:r>
      <w:r w:rsidR="00B73E18">
        <w:rPr>
          <w:rFonts w:hint="cs"/>
          <w:rtl/>
          <w:lang w:bidi="fa-IR"/>
        </w:rPr>
        <w:t xml:space="preserve"> مقدّ</w:t>
      </w:r>
      <w:r w:rsidR="004B41CF">
        <w:rPr>
          <w:rFonts w:hint="cs"/>
          <w:rtl/>
          <w:lang w:bidi="fa-IR"/>
        </w:rPr>
        <w:t>َ</w:t>
      </w:r>
      <w:r w:rsidR="00B73E18">
        <w:rPr>
          <w:rFonts w:hint="cs"/>
          <w:rtl/>
          <w:lang w:bidi="fa-IR"/>
        </w:rPr>
        <w:t>ر</w:t>
      </w:r>
      <w:r w:rsidR="004B41CF">
        <w:rPr>
          <w:rFonts w:hint="cs"/>
          <w:rtl/>
          <w:lang w:bidi="fa-IR"/>
        </w:rPr>
        <w:t>،</w:t>
      </w:r>
      <w:r w:rsidR="00B73E18">
        <w:rPr>
          <w:rFonts w:hint="cs"/>
          <w:rtl/>
          <w:lang w:bidi="fa-IR"/>
        </w:rPr>
        <w:t xml:space="preserve"> </w:t>
      </w:r>
      <w:r>
        <w:rPr>
          <w:rFonts w:hint="cs"/>
          <w:rtl/>
          <w:lang w:bidi="fa-IR"/>
        </w:rPr>
        <w:t xml:space="preserve">مفسِّر نیاز دارد </w:t>
      </w:r>
      <w:r w:rsidR="004B41CF">
        <w:rPr>
          <w:rFonts w:hint="cs"/>
          <w:rtl/>
          <w:lang w:bidi="fa-IR"/>
        </w:rPr>
        <w:t>(</w:t>
      </w:r>
      <w:r>
        <w:rPr>
          <w:rFonts w:hint="cs"/>
          <w:rtl/>
          <w:lang w:bidi="fa-IR"/>
        </w:rPr>
        <w:t>تا</w:t>
      </w:r>
      <w:r w:rsidR="00B73E18">
        <w:rPr>
          <w:rFonts w:hint="cs"/>
          <w:rtl/>
          <w:lang w:bidi="fa-IR"/>
        </w:rPr>
        <w:t xml:space="preserve"> اینکه </w:t>
      </w:r>
      <w:r>
        <w:rPr>
          <w:rFonts w:hint="cs"/>
          <w:rtl/>
          <w:lang w:bidi="fa-IR"/>
        </w:rPr>
        <w:t>ابهامی که از ناحیه حذف آن را پیش آمد را بر طرف کند</w:t>
      </w:r>
      <w:r w:rsidR="004B41CF">
        <w:rPr>
          <w:rFonts w:hint="cs"/>
          <w:rtl/>
          <w:lang w:bidi="fa-IR"/>
        </w:rPr>
        <w:t>)</w:t>
      </w:r>
      <w:r>
        <w:rPr>
          <w:rFonts w:hint="cs"/>
          <w:rtl/>
          <w:lang w:bidi="fa-IR"/>
        </w:rPr>
        <w:t xml:space="preserve">، </w:t>
      </w:r>
      <w:r w:rsidR="004B41CF">
        <w:rPr>
          <w:rFonts w:hint="cs"/>
          <w:rtl/>
          <w:lang w:bidi="fa-IR"/>
        </w:rPr>
        <w:t>و</w:t>
      </w:r>
      <w:r w:rsidR="00B73E18">
        <w:rPr>
          <w:rFonts w:hint="cs"/>
          <w:rtl/>
          <w:lang w:bidi="fa-IR"/>
        </w:rPr>
        <w:t xml:space="preserve"> </w:t>
      </w:r>
      <w:r>
        <w:rPr>
          <w:rFonts w:hint="cs"/>
          <w:rtl/>
          <w:lang w:bidi="fa-IR"/>
        </w:rPr>
        <w:t xml:space="preserve">«أنَّ» دلالت دارد بر معنای تحقیق </w:t>
      </w:r>
      <w:r w:rsidR="004B41CF">
        <w:rPr>
          <w:rFonts w:hint="cs"/>
          <w:rtl/>
          <w:lang w:bidi="fa-IR"/>
        </w:rPr>
        <w:t>و ثبوت که دلالت می‌کند بر معنای</w:t>
      </w:r>
      <w:r>
        <w:rPr>
          <w:rFonts w:hint="cs"/>
          <w:rtl/>
          <w:lang w:bidi="fa-IR"/>
        </w:rPr>
        <w:t xml:space="preserve"> </w:t>
      </w:r>
      <w:r w:rsidR="004B41CF">
        <w:rPr>
          <w:rFonts w:hint="cs"/>
          <w:rtl/>
          <w:lang w:bidi="fa-IR"/>
        </w:rPr>
        <w:t>«ثبت»</w:t>
      </w:r>
      <w:r>
        <w:rPr>
          <w:rFonts w:hint="cs"/>
          <w:rtl/>
          <w:lang w:bidi="fa-IR"/>
        </w:rPr>
        <w:t xml:space="preserve"> می‌کند که در اینجا</w:t>
      </w:r>
      <w:r w:rsidR="00B73E18">
        <w:rPr>
          <w:rFonts w:hint="cs"/>
          <w:rtl/>
          <w:lang w:bidi="fa-IR"/>
        </w:rPr>
        <w:t xml:space="preserve"> مقدّر </w:t>
      </w:r>
      <w:r w:rsidR="004B41CF">
        <w:rPr>
          <w:rFonts w:hint="cs"/>
          <w:rtl/>
          <w:lang w:bidi="fa-IR"/>
        </w:rPr>
        <w:t>است</w:t>
      </w:r>
      <w:r>
        <w:rPr>
          <w:rFonts w:hint="cs"/>
          <w:rtl/>
          <w:lang w:bidi="fa-IR"/>
        </w:rPr>
        <w:t>، پس این «أنَّک» مثل عوض از برای اوست از حیث معنی، و فعلی که خبر واقع شد به عنوان عوض او از حیث لفظ است، پس چیزی از این دوتا به عنوان عوض حقیقی از برای فعل</w:t>
      </w:r>
      <w:r w:rsidR="00B73E18">
        <w:rPr>
          <w:rFonts w:hint="cs"/>
          <w:rtl/>
          <w:lang w:bidi="fa-IR"/>
        </w:rPr>
        <w:t xml:space="preserve"> مقدّر </w:t>
      </w:r>
      <w:r>
        <w:rPr>
          <w:rFonts w:hint="cs"/>
          <w:rtl/>
          <w:lang w:bidi="fa-IR"/>
        </w:rPr>
        <w:t>نیستند بلکه همانند عوض</w:t>
      </w:r>
      <w:r>
        <w:rPr>
          <w:rFonts w:hint="eastAsia"/>
          <w:rtl/>
          <w:lang w:bidi="fa-IR"/>
        </w:rPr>
        <w:t>‌</w:t>
      </w:r>
      <w:r>
        <w:rPr>
          <w:rFonts w:hint="cs"/>
          <w:rtl/>
          <w:lang w:bidi="fa-IR"/>
        </w:rPr>
        <w:t>‌اند، و</w:t>
      </w:r>
      <w:r w:rsidR="00B73E18">
        <w:rPr>
          <w:rFonts w:hint="cs"/>
          <w:rtl/>
          <w:lang w:bidi="fa-IR"/>
        </w:rPr>
        <w:t xml:space="preserve"> اینکه </w:t>
      </w:r>
      <w:r>
        <w:rPr>
          <w:rFonts w:hint="cs"/>
          <w:rtl/>
          <w:lang w:bidi="fa-IR"/>
        </w:rPr>
        <w:t>فعل جای خبر مفرد است در جایی است که خبر به صورت مشتق باشد که امکان داشته باشد که فعل از مصدرش اشتقاق یابد. ولی اگر خبر به صورت جامد باشد که امکان اشتقاق فعل از او نباشد جایز است وقوع آن اسم جامد به عنوان خبر به خاطر</w:t>
      </w:r>
      <w:r w:rsidR="00B73E18">
        <w:rPr>
          <w:rFonts w:hint="cs"/>
          <w:rtl/>
          <w:lang w:bidi="fa-IR"/>
        </w:rPr>
        <w:t xml:space="preserve"> اینکه </w:t>
      </w:r>
      <w:r>
        <w:rPr>
          <w:rFonts w:hint="cs"/>
          <w:rtl/>
          <w:lang w:bidi="fa-IR"/>
        </w:rPr>
        <w:t>فعل بخواهد جای خبر قرار گیرد</w:t>
      </w:r>
      <w:r w:rsidR="00AA7E8E">
        <w:rPr>
          <w:rFonts w:hint="cs"/>
          <w:rtl/>
          <w:lang w:bidi="fa-IR"/>
        </w:rPr>
        <w:t xml:space="preserve"> متعذّر </w:t>
      </w:r>
      <w:r>
        <w:rPr>
          <w:rFonts w:hint="cs"/>
          <w:rtl/>
          <w:lang w:bidi="fa-IR"/>
        </w:rPr>
        <w:t xml:space="preserve">است مثل قوله تعالی: </w:t>
      </w:r>
      <w:r w:rsidR="004B41CF">
        <w:rPr>
          <w:rStyle w:val="a0"/>
          <w:b w:val="0"/>
          <w:bCs w:val="0"/>
        </w:rPr>
        <w:sym w:font="V_Symbols" w:char="F029"/>
      </w:r>
      <w:r w:rsidR="004B41CF">
        <w:rPr>
          <w:rStyle w:val="a0"/>
          <w:rFonts w:hint="eastAsia"/>
          <w:rtl/>
        </w:rPr>
        <w:t>وَ</w:t>
      </w:r>
      <w:r w:rsidR="004B41CF">
        <w:rPr>
          <w:rStyle w:val="a0"/>
          <w:rtl/>
        </w:rPr>
        <w:t xml:space="preserve"> لَوْ أَنَّ ما فِي الأَْرْضِ مِنْ شَجَرَةٍ أَقْلامٌ</w:t>
      </w:r>
      <w:r w:rsidR="004B41CF">
        <w:sym w:font="V_Symbols" w:char="F028"/>
      </w:r>
      <w:r w:rsidR="004B41CF">
        <w:rPr>
          <w:rStyle w:val="FootnoteReference"/>
          <w:rtl/>
        </w:rPr>
        <w:footnoteReference w:id="157"/>
      </w:r>
      <w:r w:rsidR="004B41CF" w:rsidRPr="004B41CF">
        <w:rPr>
          <w:rtl/>
        </w:rPr>
        <w:t xml:space="preserve"> </w:t>
      </w:r>
      <w:r>
        <w:rPr>
          <w:rFonts w:hint="cs"/>
          <w:rtl/>
          <w:lang w:bidi="fa-IR"/>
        </w:rPr>
        <w:t>اگر هم آنچه را که در زمین است از درختان قلمها شوند... که کلمه</w:t>
      </w:r>
      <w:r>
        <w:rPr>
          <w:rFonts w:hint="eastAsia"/>
          <w:rtl/>
          <w:lang w:bidi="fa-IR"/>
        </w:rPr>
        <w:t>‌ی</w:t>
      </w:r>
      <w:r>
        <w:rPr>
          <w:rFonts w:hint="cs"/>
          <w:rtl/>
          <w:lang w:bidi="fa-IR"/>
        </w:rPr>
        <w:t xml:space="preserve"> اقلام مشتق نیست </w:t>
      </w:r>
      <w:r w:rsidR="004B41CF">
        <w:rPr>
          <w:rFonts w:hint="cs"/>
          <w:rtl/>
          <w:lang w:bidi="fa-IR"/>
        </w:rPr>
        <w:t>تا</w:t>
      </w:r>
      <w:r>
        <w:rPr>
          <w:rFonts w:hint="cs"/>
          <w:rtl/>
          <w:lang w:bidi="fa-IR"/>
        </w:rPr>
        <w:t xml:space="preserve"> فعل در جای او قرار گیرد. </w:t>
      </w:r>
    </w:p>
    <w:p w:rsidR="00FF3D0F" w:rsidRDefault="00FF3D0F" w:rsidP="007E3891">
      <w:pPr>
        <w:keepNext/>
        <w:ind w:firstLine="224"/>
        <w:rPr>
          <w:rFonts w:hint="cs"/>
          <w:rtl/>
          <w:lang w:bidi="fa-IR"/>
        </w:rPr>
      </w:pPr>
      <w:r>
        <w:rPr>
          <w:rFonts w:hint="cs"/>
          <w:rtl/>
          <w:lang w:bidi="fa-IR"/>
        </w:rPr>
        <w:t>و وقتی قسم در</w:t>
      </w:r>
      <w:r w:rsidR="001839F0">
        <w:rPr>
          <w:rFonts w:hint="cs"/>
          <w:rtl/>
          <w:lang w:bidi="fa-IR"/>
        </w:rPr>
        <w:t xml:space="preserve"> اوّل</w:t>
      </w:r>
      <w:r>
        <w:rPr>
          <w:rFonts w:hint="cs"/>
          <w:rtl/>
          <w:lang w:bidi="fa-IR"/>
        </w:rPr>
        <w:t xml:space="preserve"> کلام</w:t>
      </w:r>
      <w:r w:rsidR="00CF1C3C">
        <w:rPr>
          <w:rFonts w:hint="cs"/>
          <w:rtl/>
          <w:lang w:bidi="fa-IR"/>
        </w:rPr>
        <w:t xml:space="preserve"> مقدّم </w:t>
      </w:r>
      <w:r>
        <w:rPr>
          <w:rFonts w:hint="cs"/>
          <w:rtl/>
          <w:lang w:bidi="fa-IR"/>
        </w:rPr>
        <w:t>شود یعنی در</w:t>
      </w:r>
      <w:r w:rsidR="001839F0">
        <w:rPr>
          <w:rFonts w:hint="cs"/>
          <w:rtl/>
          <w:lang w:bidi="fa-IR"/>
        </w:rPr>
        <w:t xml:space="preserve"> اوّل</w:t>
      </w:r>
      <w:r>
        <w:rPr>
          <w:rFonts w:hint="cs"/>
          <w:rtl/>
          <w:lang w:bidi="fa-IR"/>
        </w:rPr>
        <w:t xml:space="preserve"> زمان تکلّم به کلام قرارگیرد، ترک کلمه «فی</w:t>
      </w:r>
      <w:r w:rsidRPr="00C131D3">
        <w:rPr>
          <w:rFonts w:hint="cs"/>
          <w:rtl/>
          <w:lang w:bidi="fa-IR"/>
        </w:rPr>
        <w:t>»</w:t>
      </w:r>
      <w:r w:rsidR="004B41CF">
        <w:rPr>
          <w:rFonts w:hint="cs"/>
          <w:rtl/>
          <w:lang w:bidi="fa-IR"/>
        </w:rPr>
        <w:t xml:space="preserve"> در متن</w:t>
      </w:r>
      <w:r>
        <w:rPr>
          <w:rFonts w:hint="cs"/>
          <w:rtl/>
          <w:lang w:bidi="fa-IR"/>
        </w:rPr>
        <w:t xml:space="preserve"> صحیح است برای</w:t>
      </w:r>
      <w:r w:rsidR="00B73E18">
        <w:rPr>
          <w:rFonts w:hint="cs"/>
          <w:rtl/>
          <w:lang w:bidi="fa-IR"/>
        </w:rPr>
        <w:t xml:space="preserve"> اینکه </w:t>
      </w:r>
      <w:r>
        <w:rPr>
          <w:rFonts w:hint="cs"/>
          <w:rtl/>
          <w:lang w:bidi="fa-IR"/>
        </w:rPr>
        <w:t>«فی</w:t>
      </w:r>
      <w:r w:rsidRPr="00C131D3">
        <w:rPr>
          <w:rFonts w:hint="cs"/>
          <w:rtl/>
          <w:lang w:bidi="fa-IR"/>
        </w:rPr>
        <w:t>»</w:t>
      </w:r>
      <w:r>
        <w:rPr>
          <w:rFonts w:hint="cs"/>
          <w:rtl/>
          <w:lang w:bidi="fa-IR"/>
        </w:rPr>
        <w:t xml:space="preserve"> برای ظرف زمان است و جناب مصنف </w:t>
      </w:r>
      <w:r w:rsidR="004B41CF">
        <w:rPr>
          <w:rFonts w:hint="cs"/>
          <w:rtl/>
          <w:lang w:bidi="fa-IR"/>
        </w:rPr>
        <w:t>با</w:t>
      </w:r>
      <w:r>
        <w:rPr>
          <w:rFonts w:hint="cs"/>
          <w:rtl/>
          <w:lang w:bidi="fa-IR"/>
        </w:rPr>
        <w:t xml:space="preserve"> این بیان احتراز کرد </w:t>
      </w:r>
      <w:r w:rsidR="004B41CF">
        <w:rPr>
          <w:rFonts w:hint="cs"/>
          <w:rtl/>
          <w:lang w:bidi="fa-IR"/>
        </w:rPr>
        <w:t>از</w:t>
      </w:r>
      <w:r>
        <w:rPr>
          <w:rFonts w:hint="cs"/>
          <w:rtl/>
          <w:lang w:bidi="fa-IR"/>
        </w:rPr>
        <w:t xml:space="preserve"> وسط </w:t>
      </w:r>
      <w:r w:rsidR="004B41CF">
        <w:rPr>
          <w:rFonts w:hint="cs"/>
          <w:rtl/>
          <w:lang w:bidi="fa-IR"/>
        </w:rPr>
        <w:t>قرار گرفتن قسم بوسیله تقدیم غیر</w:t>
      </w:r>
      <w:r>
        <w:rPr>
          <w:rFonts w:hint="cs"/>
          <w:rtl/>
          <w:lang w:bidi="fa-IR"/>
        </w:rPr>
        <w:t>شرط.</w:t>
      </w:r>
    </w:p>
    <w:p w:rsidR="00FF3D0F" w:rsidRDefault="00FF3D0F" w:rsidP="007E3891">
      <w:pPr>
        <w:keepNext/>
        <w:ind w:firstLine="224"/>
        <w:rPr>
          <w:rFonts w:hint="cs"/>
          <w:rtl/>
          <w:lang w:bidi="fa-IR"/>
        </w:rPr>
      </w:pPr>
      <w:r w:rsidRPr="006A03EE">
        <w:rPr>
          <w:rFonts w:hint="cs"/>
          <w:rtl/>
        </w:rPr>
        <w:t>«</w:t>
      </w:r>
      <w:r>
        <w:rPr>
          <w:rFonts w:hint="cs"/>
          <w:rtl/>
          <w:lang w:bidi="fa-IR"/>
        </w:rPr>
        <w:t>علی الشرط</w:t>
      </w:r>
      <w:r w:rsidRPr="00C131D3">
        <w:rPr>
          <w:rFonts w:hint="cs"/>
          <w:rtl/>
        </w:rPr>
        <w:t>»</w:t>
      </w:r>
      <w:r w:rsidR="004646DE">
        <w:rPr>
          <w:rFonts w:hint="cs"/>
          <w:rtl/>
          <w:lang w:bidi="fa-IR"/>
        </w:rPr>
        <w:t xml:space="preserve"> متعلّق </w:t>
      </w:r>
      <w:r>
        <w:rPr>
          <w:rFonts w:hint="cs"/>
          <w:rtl/>
          <w:lang w:bidi="fa-IR"/>
        </w:rPr>
        <w:t>به کلمه</w:t>
      </w:r>
      <w:r>
        <w:rPr>
          <w:rFonts w:hint="eastAsia"/>
          <w:rtl/>
          <w:lang w:bidi="fa-IR"/>
        </w:rPr>
        <w:t>‌ی</w:t>
      </w:r>
      <w:r>
        <w:rPr>
          <w:rFonts w:hint="cs"/>
          <w:rtl/>
          <w:lang w:bidi="fa-IR"/>
        </w:rPr>
        <w:t xml:space="preserve"> «تقدّم» است یعنی وقتی</w:t>
      </w:r>
      <w:r w:rsidR="00CF1C3C">
        <w:rPr>
          <w:rFonts w:hint="cs"/>
          <w:rtl/>
          <w:lang w:bidi="fa-IR"/>
        </w:rPr>
        <w:t xml:space="preserve"> مقدّم </w:t>
      </w:r>
      <w:r>
        <w:rPr>
          <w:rFonts w:hint="cs"/>
          <w:rtl/>
          <w:lang w:bidi="fa-IR"/>
        </w:rPr>
        <w:t>شود قسم در</w:t>
      </w:r>
      <w:r w:rsidR="001839F0">
        <w:rPr>
          <w:rFonts w:hint="cs"/>
          <w:rtl/>
          <w:lang w:bidi="fa-IR"/>
        </w:rPr>
        <w:t xml:space="preserve"> اوّل</w:t>
      </w:r>
      <w:r>
        <w:rPr>
          <w:rFonts w:hint="cs"/>
          <w:rtl/>
          <w:lang w:bidi="fa-IR"/>
        </w:rPr>
        <w:t xml:space="preserve"> کلام بر شرط</w:t>
      </w:r>
      <w:r w:rsidR="004B41CF">
        <w:rPr>
          <w:rFonts w:hint="cs"/>
          <w:rtl/>
          <w:lang w:bidi="fa-IR"/>
        </w:rPr>
        <w:t>،</w:t>
      </w:r>
      <w:r>
        <w:rPr>
          <w:rFonts w:hint="cs"/>
          <w:rtl/>
          <w:lang w:bidi="fa-IR"/>
        </w:rPr>
        <w:t xml:space="preserve"> لازم می</w:t>
      </w:r>
      <w:r>
        <w:rPr>
          <w:rFonts w:hint="eastAsia"/>
          <w:rtl/>
          <w:lang w:bidi="fa-IR"/>
        </w:rPr>
        <w:t>‌</w:t>
      </w:r>
      <w:r>
        <w:rPr>
          <w:rFonts w:hint="cs"/>
          <w:rtl/>
          <w:lang w:bidi="fa-IR"/>
        </w:rPr>
        <w:t>آید قسم را</w:t>
      </w:r>
      <w:r w:rsidR="00B73E18">
        <w:rPr>
          <w:rFonts w:hint="cs"/>
          <w:rtl/>
          <w:lang w:bidi="fa-IR"/>
        </w:rPr>
        <w:t xml:space="preserve"> اینکه </w:t>
      </w:r>
      <w:r>
        <w:rPr>
          <w:rFonts w:hint="cs"/>
          <w:rtl/>
          <w:lang w:bidi="fa-IR"/>
        </w:rPr>
        <w:t>شرط بعد از او به صورت فعل ماضی باشد آن هم لفظاً یا معنیً تا</w:t>
      </w:r>
      <w:r w:rsidR="00B73E18">
        <w:rPr>
          <w:rFonts w:hint="cs"/>
          <w:rtl/>
          <w:lang w:bidi="fa-IR"/>
        </w:rPr>
        <w:t xml:space="preserve"> اینکه </w:t>
      </w:r>
      <w:r>
        <w:rPr>
          <w:rFonts w:hint="cs"/>
          <w:rtl/>
          <w:lang w:bidi="fa-IR"/>
        </w:rPr>
        <w:t>بر وجهی باشد که ادوات شرط در او عمل نکند پس مطابقت می</w:t>
      </w:r>
      <w:r>
        <w:rPr>
          <w:rFonts w:hint="eastAsia"/>
          <w:rtl/>
          <w:lang w:bidi="fa-IR"/>
        </w:rPr>
        <w:t>‌</w:t>
      </w:r>
      <w:r>
        <w:rPr>
          <w:rFonts w:hint="cs"/>
          <w:rtl/>
          <w:lang w:bidi="fa-IR"/>
        </w:rPr>
        <w:t>کند شرط جواب را در این عدم عمل لفظی از حیث</w:t>
      </w:r>
      <w:r w:rsidR="00B73E18">
        <w:rPr>
          <w:rFonts w:hint="cs"/>
          <w:rtl/>
          <w:lang w:bidi="fa-IR"/>
        </w:rPr>
        <w:t xml:space="preserve"> اینکه </w:t>
      </w:r>
      <w:r>
        <w:rPr>
          <w:rFonts w:hint="cs"/>
          <w:rtl/>
          <w:lang w:bidi="fa-IR"/>
        </w:rPr>
        <w:t>عمل کردن ادوات شرط در جواب باطل می‌شود، و جواب فقط لفظا</w:t>
      </w:r>
      <w:r w:rsidR="004B41CF">
        <w:rPr>
          <w:rFonts w:hint="cs"/>
          <w:rtl/>
          <w:lang w:bidi="fa-IR"/>
        </w:rPr>
        <w:t>ً</w:t>
      </w:r>
      <w:r>
        <w:rPr>
          <w:rFonts w:hint="cs"/>
          <w:rtl/>
          <w:lang w:bidi="fa-IR"/>
        </w:rPr>
        <w:t xml:space="preserve"> برای قسم </w:t>
      </w:r>
      <w:r w:rsidR="004B41CF">
        <w:rPr>
          <w:rFonts w:hint="cs"/>
          <w:rtl/>
          <w:lang w:bidi="fa-IR"/>
        </w:rPr>
        <w:t xml:space="preserve">می‌باشد </w:t>
      </w:r>
      <w:r>
        <w:rPr>
          <w:rFonts w:hint="cs"/>
          <w:rtl/>
          <w:lang w:bidi="fa-IR"/>
        </w:rPr>
        <w:t>نه برای قسم و شرط با هم،</w:t>
      </w:r>
      <w:r w:rsidR="00365289">
        <w:rPr>
          <w:rFonts w:hint="cs"/>
          <w:rtl/>
          <w:lang w:bidi="fa-IR"/>
        </w:rPr>
        <w:t xml:space="preserve"> چون‌که </w:t>
      </w:r>
      <w:r>
        <w:rPr>
          <w:rFonts w:hint="cs"/>
          <w:rtl/>
          <w:lang w:bidi="fa-IR"/>
        </w:rPr>
        <w:t>لازم نمی</w:t>
      </w:r>
      <w:r>
        <w:rPr>
          <w:rFonts w:hint="eastAsia"/>
          <w:rtl/>
          <w:lang w:bidi="fa-IR"/>
        </w:rPr>
        <w:t>‌</w:t>
      </w:r>
      <w:r>
        <w:rPr>
          <w:rFonts w:hint="cs"/>
          <w:rtl/>
          <w:lang w:bidi="fa-IR"/>
        </w:rPr>
        <w:t>آید که شرط هم مجزوم باشد و هم غیر مجزوم که محال می</w:t>
      </w:r>
      <w:r>
        <w:rPr>
          <w:rFonts w:hint="eastAsia"/>
          <w:rtl/>
          <w:lang w:bidi="fa-IR"/>
        </w:rPr>
        <w:t>‌</w:t>
      </w:r>
      <w:r>
        <w:rPr>
          <w:rFonts w:hint="cs"/>
          <w:rtl/>
          <w:lang w:bidi="fa-IR"/>
        </w:rPr>
        <w:t>باشد. و اما معنیً پس این جواب، جواب برای قسم است</w:t>
      </w:r>
      <w:r w:rsidR="00365289">
        <w:rPr>
          <w:rFonts w:hint="cs"/>
          <w:rtl/>
          <w:lang w:bidi="fa-IR"/>
        </w:rPr>
        <w:t xml:space="preserve"> چون‌که </w:t>
      </w:r>
      <w:r>
        <w:rPr>
          <w:rFonts w:hint="cs"/>
          <w:rtl/>
          <w:lang w:bidi="fa-IR"/>
        </w:rPr>
        <w:t xml:space="preserve">یمین بر جواب قسم است </w:t>
      </w:r>
      <w:r w:rsidR="004B41CF">
        <w:rPr>
          <w:rFonts w:hint="cs"/>
          <w:rtl/>
          <w:lang w:bidi="fa-IR"/>
        </w:rPr>
        <w:t>(</w:t>
      </w:r>
      <w:r>
        <w:rPr>
          <w:rFonts w:hint="cs"/>
          <w:rtl/>
          <w:lang w:bidi="fa-IR"/>
        </w:rPr>
        <w:t>یعنی مثل: «</w:t>
      </w:r>
      <w:r w:rsidRPr="00CC67A2">
        <w:rPr>
          <w:rStyle w:val="a"/>
          <w:rFonts w:hint="cs"/>
          <w:rtl/>
        </w:rPr>
        <w:t>والله ل</w:t>
      </w:r>
      <w:r>
        <w:rPr>
          <w:rStyle w:val="a"/>
          <w:rFonts w:hint="cs"/>
          <w:rtl/>
        </w:rPr>
        <w:t>أ</w:t>
      </w:r>
      <w:r w:rsidRPr="00CC67A2">
        <w:rPr>
          <w:rStyle w:val="a"/>
          <w:rFonts w:hint="cs"/>
          <w:rtl/>
        </w:rPr>
        <w:t xml:space="preserve"> کرمت</w:t>
      </w:r>
      <w:r>
        <w:rPr>
          <w:rStyle w:val="a"/>
          <w:rFonts w:hint="cs"/>
          <w:rtl/>
        </w:rPr>
        <w:t>ُ</w:t>
      </w:r>
      <w:r w:rsidRPr="00CC67A2">
        <w:rPr>
          <w:rStyle w:val="a"/>
          <w:rFonts w:hint="cs"/>
          <w:rtl/>
        </w:rPr>
        <w:t xml:space="preserve">ک </w:t>
      </w:r>
      <w:r>
        <w:rPr>
          <w:rStyle w:val="a"/>
          <w:rFonts w:hint="cs"/>
          <w:rtl/>
        </w:rPr>
        <w:t>إ</w:t>
      </w:r>
      <w:r w:rsidRPr="00CC67A2">
        <w:rPr>
          <w:rStyle w:val="a"/>
          <w:rFonts w:hint="cs"/>
          <w:rtl/>
        </w:rPr>
        <w:t>ن</w:t>
      </w:r>
      <w:r>
        <w:rPr>
          <w:rStyle w:val="a"/>
          <w:rFonts w:hint="cs"/>
          <w:rtl/>
        </w:rPr>
        <w:t>ْ</w:t>
      </w:r>
      <w:r w:rsidRPr="00CC67A2">
        <w:rPr>
          <w:rStyle w:val="a"/>
          <w:rFonts w:hint="cs"/>
          <w:rtl/>
        </w:rPr>
        <w:t xml:space="preserve"> ا</w:t>
      </w:r>
      <w:r>
        <w:rPr>
          <w:rStyle w:val="a"/>
          <w:rFonts w:hint="cs"/>
          <w:rtl/>
        </w:rPr>
        <w:t>َ</w:t>
      </w:r>
      <w:r w:rsidRPr="00CC67A2">
        <w:rPr>
          <w:rStyle w:val="a"/>
          <w:rFonts w:hint="cs"/>
          <w:rtl/>
        </w:rPr>
        <w:t>تیت</w:t>
      </w:r>
      <w:r>
        <w:rPr>
          <w:rStyle w:val="a"/>
          <w:rFonts w:hint="cs"/>
          <w:rtl/>
        </w:rPr>
        <w:t>َ</w:t>
      </w:r>
      <w:r w:rsidRPr="00CC67A2">
        <w:rPr>
          <w:rStyle w:val="a"/>
          <w:rFonts w:hint="cs"/>
          <w:rtl/>
        </w:rPr>
        <w:t>نی</w:t>
      </w:r>
      <w:r w:rsidRPr="00C131D3">
        <w:rPr>
          <w:rFonts w:hint="cs"/>
          <w:rtl/>
          <w:lang w:bidi="fa-IR"/>
        </w:rPr>
        <w:t>»</w:t>
      </w:r>
      <w:r w:rsidR="004B41CF">
        <w:rPr>
          <w:rFonts w:hint="cs"/>
          <w:rtl/>
          <w:lang w:bidi="fa-IR"/>
        </w:rPr>
        <w:t>)</w:t>
      </w:r>
      <w:r>
        <w:rPr>
          <w:rFonts w:hint="cs"/>
          <w:rtl/>
          <w:lang w:bidi="fa-IR"/>
        </w:rPr>
        <w:t xml:space="preserve"> و نیز جواب برای شرط است</w:t>
      </w:r>
      <w:r w:rsidR="004B41CF">
        <w:rPr>
          <w:rFonts w:hint="cs"/>
          <w:rtl/>
          <w:lang w:bidi="fa-IR"/>
        </w:rPr>
        <w:t xml:space="preserve"> زیرا</w:t>
      </w:r>
      <w:r>
        <w:rPr>
          <w:rFonts w:hint="cs"/>
          <w:rtl/>
          <w:lang w:bidi="fa-IR"/>
        </w:rPr>
        <w:t xml:space="preserve"> که </w:t>
      </w:r>
      <w:r w:rsidR="004B41CF">
        <w:rPr>
          <w:rFonts w:hint="cs"/>
          <w:rtl/>
          <w:lang w:bidi="fa-IR"/>
        </w:rPr>
        <w:t>آن جواب</w:t>
      </w:r>
      <w:r>
        <w:rPr>
          <w:rFonts w:hint="cs"/>
          <w:rtl/>
          <w:lang w:bidi="fa-IR"/>
        </w:rPr>
        <w:t xml:space="preserve"> هم مشروط به شرط است. مثل: «</w:t>
      </w:r>
      <w:r w:rsidRPr="00CC67A2">
        <w:rPr>
          <w:rStyle w:val="a"/>
          <w:rFonts w:hint="cs"/>
          <w:rtl/>
        </w:rPr>
        <w:t xml:space="preserve">والله </w:t>
      </w:r>
      <w:r>
        <w:rPr>
          <w:rStyle w:val="a"/>
          <w:rFonts w:hint="cs"/>
          <w:rtl/>
        </w:rPr>
        <w:t>إ</w:t>
      </w:r>
      <w:r w:rsidRPr="00CC67A2">
        <w:rPr>
          <w:rStyle w:val="a"/>
          <w:rFonts w:hint="cs"/>
          <w:rtl/>
        </w:rPr>
        <w:t>ن</w:t>
      </w:r>
      <w:r>
        <w:rPr>
          <w:rStyle w:val="a"/>
          <w:rFonts w:hint="cs"/>
          <w:rtl/>
        </w:rPr>
        <w:t>ْ</w:t>
      </w:r>
      <w:r w:rsidRPr="00CC67A2">
        <w:rPr>
          <w:rStyle w:val="a"/>
          <w:rFonts w:hint="cs"/>
          <w:rtl/>
        </w:rPr>
        <w:t xml:space="preserve"> ا</w:t>
      </w:r>
      <w:r>
        <w:rPr>
          <w:rStyle w:val="a"/>
          <w:rFonts w:hint="cs"/>
          <w:rtl/>
        </w:rPr>
        <w:t>َ</w:t>
      </w:r>
      <w:r w:rsidRPr="00CC67A2">
        <w:rPr>
          <w:rStyle w:val="a"/>
          <w:rFonts w:hint="cs"/>
          <w:rtl/>
        </w:rPr>
        <w:t>تیت</w:t>
      </w:r>
      <w:r>
        <w:rPr>
          <w:rStyle w:val="a"/>
          <w:rFonts w:hint="cs"/>
          <w:rtl/>
        </w:rPr>
        <w:t>َ</w:t>
      </w:r>
      <w:r w:rsidRPr="00CC67A2">
        <w:rPr>
          <w:rStyle w:val="a"/>
          <w:rFonts w:hint="cs"/>
          <w:rtl/>
        </w:rPr>
        <w:t>نی</w:t>
      </w:r>
      <w:r w:rsidRPr="00C131D3">
        <w:rPr>
          <w:rFonts w:hint="cs"/>
          <w:rtl/>
          <w:lang w:bidi="fa-IR"/>
        </w:rPr>
        <w:t>»</w:t>
      </w:r>
      <w:r>
        <w:rPr>
          <w:rFonts w:hint="cs"/>
          <w:rtl/>
          <w:lang w:bidi="fa-IR"/>
        </w:rPr>
        <w:t xml:space="preserve"> که مثال برای ماضی است از نظر لفظ، </w:t>
      </w:r>
      <w:r w:rsidRPr="006A03EE">
        <w:rPr>
          <w:rFonts w:hint="cs"/>
          <w:rtl/>
        </w:rPr>
        <w:t>«</w:t>
      </w:r>
      <w:r w:rsidRPr="00CC67A2">
        <w:rPr>
          <w:rStyle w:val="a"/>
          <w:rFonts w:hint="cs"/>
          <w:rtl/>
        </w:rPr>
        <w:t xml:space="preserve">و </w:t>
      </w:r>
      <w:r>
        <w:rPr>
          <w:rStyle w:val="a"/>
          <w:rFonts w:hint="cs"/>
          <w:rtl/>
        </w:rPr>
        <w:t>إ</w:t>
      </w:r>
      <w:r w:rsidRPr="00CC67A2">
        <w:rPr>
          <w:rStyle w:val="a"/>
          <w:rFonts w:hint="cs"/>
          <w:rtl/>
        </w:rPr>
        <w:t>ن</w:t>
      </w:r>
      <w:r>
        <w:rPr>
          <w:rStyle w:val="a"/>
          <w:rFonts w:hint="cs"/>
          <w:rtl/>
        </w:rPr>
        <w:t>ْ</w:t>
      </w:r>
      <w:r w:rsidRPr="00CC67A2">
        <w:rPr>
          <w:rStyle w:val="a"/>
          <w:rFonts w:hint="cs"/>
          <w:rtl/>
        </w:rPr>
        <w:t xml:space="preserve"> ل</w:t>
      </w:r>
      <w:r>
        <w:rPr>
          <w:rStyle w:val="a"/>
          <w:rFonts w:hint="cs"/>
          <w:rtl/>
        </w:rPr>
        <w:t>َ</w:t>
      </w:r>
      <w:r w:rsidRPr="00CC67A2">
        <w:rPr>
          <w:rStyle w:val="a"/>
          <w:rFonts w:hint="cs"/>
          <w:rtl/>
        </w:rPr>
        <w:t>م ت</w:t>
      </w:r>
      <w:r>
        <w:rPr>
          <w:rStyle w:val="a"/>
          <w:rFonts w:hint="cs"/>
          <w:rtl/>
        </w:rPr>
        <w:t>أ</w:t>
      </w:r>
      <w:r w:rsidRPr="00CC67A2">
        <w:rPr>
          <w:rStyle w:val="a"/>
          <w:rFonts w:hint="cs"/>
          <w:rtl/>
        </w:rPr>
        <w:t>تنی</w:t>
      </w:r>
      <w:r w:rsidRPr="00C131D3">
        <w:rPr>
          <w:rFonts w:hint="cs"/>
          <w:rtl/>
          <w:lang w:bidi="fa-IR"/>
        </w:rPr>
        <w:t>»</w:t>
      </w:r>
      <w:r>
        <w:rPr>
          <w:rFonts w:hint="cs"/>
          <w:rtl/>
          <w:lang w:bidi="fa-IR"/>
        </w:rPr>
        <w:t xml:space="preserve"> مثال برای ماضی از نظر معنی است «</w:t>
      </w:r>
      <w:r w:rsidRPr="00CC67A2">
        <w:rPr>
          <w:rStyle w:val="a"/>
          <w:rFonts w:hint="cs"/>
          <w:rtl/>
        </w:rPr>
        <w:t>ل</w:t>
      </w:r>
      <w:r>
        <w:rPr>
          <w:rStyle w:val="a"/>
          <w:rFonts w:hint="cs"/>
          <w:rtl/>
        </w:rPr>
        <w:t>أ</w:t>
      </w:r>
      <w:r w:rsidRPr="00CC67A2">
        <w:rPr>
          <w:rStyle w:val="a"/>
          <w:rFonts w:hint="cs"/>
          <w:rtl/>
        </w:rPr>
        <w:t>کرمت</w:t>
      </w:r>
      <w:r>
        <w:rPr>
          <w:rStyle w:val="a"/>
          <w:rFonts w:hint="cs"/>
          <w:rtl/>
        </w:rPr>
        <w:t>ُ</w:t>
      </w:r>
      <w:r w:rsidRPr="00CC67A2">
        <w:rPr>
          <w:rStyle w:val="a"/>
          <w:rFonts w:hint="cs"/>
          <w:rtl/>
        </w:rPr>
        <w:t>ک</w:t>
      </w:r>
      <w:r w:rsidRPr="00C131D3">
        <w:rPr>
          <w:rFonts w:hint="cs"/>
          <w:rtl/>
          <w:lang w:bidi="fa-IR"/>
        </w:rPr>
        <w:t>»</w:t>
      </w:r>
      <w:r>
        <w:rPr>
          <w:rFonts w:hint="cs"/>
          <w:rtl/>
          <w:lang w:bidi="fa-IR"/>
        </w:rPr>
        <w:t xml:space="preserve"> اگر آمده بودی تو مرا به خدا قسم هرآینه اکرام کرده بودم تو را.</w:t>
      </w:r>
    </w:p>
    <w:p w:rsidR="00FF3D0F" w:rsidRDefault="00FF3D0F" w:rsidP="007E3891">
      <w:pPr>
        <w:keepNext/>
        <w:ind w:firstLine="224"/>
        <w:rPr>
          <w:rFonts w:hint="cs"/>
          <w:rtl/>
          <w:lang w:bidi="fa-IR"/>
        </w:rPr>
      </w:pPr>
      <w:r>
        <w:rPr>
          <w:rFonts w:hint="cs"/>
          <w:rtl/>
          <w:lang w:bidi="fa-IR"/>
        </w:rPr>
        <w:t>حال اگر قَسَم وسط قرار گیرد بین اجزای کلام بوسیله</w:t>
      </w:r>
      <w:r>
        <w:rPr>
          <w:rFonts w:hint="eastAsia"/>
          <w:rtl/>
          <w:lang w:bidi="fa-IR"/>
        </w:rPr>
        <w:t>‌ی</w:t>
      </w:r>
      <w:r>
        <w:rPr>
          <w:rFonts w:hint="cs"/>
          <w:rtl/>
          <w:lang w:bidi="fa-IR"/>
        </w:rPr>
        <w:t xml:space="preserve"> تقدیم شرط بر قسم یا تقدیم غیر شرط جایز است که قسم اعتبار شود و شرط الغاء گردد، چه</w:t>
      </w:r>
      <w:r w:rsidR="00B73E18">
        <w:rPr>
          <w:rFonts w:hint="cs"/>
          <w:rtl/>
          <w:lang w:bidi="fa-IR"/>
        </w:rPr>
        <w:t xml:space="preserve"> اینکه </w:t>
      </w:r>
      <w:r>
        <w:rPr>
          <w:rFonts w:hint="cs"/>
          <w:rtl/>
          <w:lang w:bidi="fa-IR"/>
        </w:rPr>
        <w:t>جایز است که قسم الغاء گردد و شرط اعتبار شود، و احتمال می</w:t>
      </w:r>
      <w:r>
        <w:rPr>
          <w:rFonts w:hint="eastAsia"/>
          <w:rtl/>
          <w:lang w:bidi="fa-IR"/>
        </w:rPr>
        <w:t>‌</w:t>
      </w:r>
      <w:r>
        <w:rPr>
          <w:rFonts w:hint="cs"/>
          <w:rtl/>
          <w:lang w:bidi="fa-IR"/>
        </w:rPr>
        <w:t>رود</w:t>
      </w:r>
      <w:r w:rsidR="00B73E18">
        <w:rPr>
          <w:rFonts w:hint="cs"/>
          <w:rtl/>
          <w:lang w:bidi="fa-IR"/>
        </w:rPr>
        <w:t xml:space="preserve"> اینکه </w:t>
      </w:r>
      <w:r>
        <w:rPr>
          <w:rFonts w:hint="cs"/>
          <w:rtl/>
          <w:lang w:bidi="fa-IR"/>
        </w:rPr>
        <w:t>معنای عبارت مصنف که گفت «</w:t>
      </w:r>
      <w:r w:rsidRPr="00D40887">
        <w:rPr>
          <w:rStyle w:val="a"/>
          <w:rFonts w:hint="cs"/>
          <w:rtl/>
        </w:rPr>
        <w:t xml:space="preserve">جاز </w:t>
      </w:r>
      <w:r>
        <w:rPr>
          <w:rStyle w:val="a"/>
          <w:rFonts w:hint="cs"/>
          <w:rtl/>
        </w:rPr>
        <w:t>أ</w:t>
      </w:r>
      <w:r w:rsidRPr="00D40887">
        <w:rPr>
          <w:rStyle w:val="a"/>
          <w:rFonts w:hint="cs"/>
          <w:rtl/>
        </w:rPr>
        <w:t>ن</w:t>
      </w:r>
      <w:r>
        <w:rPr>
          <w:rStyle w:val="a"/>
          <w:rFonts w:hint="cs"/>
          <w:rtl/>
        </w:rPr>
        <w:t>ْ</w:t>
      </w:r>
      <w:r w:rsidRPr="00D40887">
        <w:rPr>
          <w:rStyle w:val="a"/>
          <w:rFonts w:hint="cs"/>
          <w:rtl/>
        </w:rPr>
        <w:t xml:space="preserve"> یعتبر و </w:t>
      </w:r>
      <w:r>
        <w:rPr>
          <w:rStyle w:val="a"/>
          <w:rFonts w:hint="cs"/>
          <w:rtl/>
        </w:rPr>
        <w:t>أ</w:t>
      </w:r>
      <w:r w:rsidRPr="00D40887">
        <w:rPr>
          <w:rStyle w:val="a"/>
          <w:rFonts w:hint="cs"/>
          <w:rtl/>
        </w:rPr>
        <w:t>ن</w:t>
      </w:r>
      <w:r>
        <w:rPr>
          <w:rStyle w:val="a"/>
          <w:rFonts w:hint="cs"/>
          <w:rtl/>
        </w:rPr>
        <w:t>ْ</w:t>
      </w:r>
      <w:r w:rsidRPr="00D40887">
        <w:rPr>
          <w:rStyle w:val="a"/>
          <w:rFonts w:hint="cs"/>
          <w:rtl/>
        </w:rPr>
        <w:t xml:space="preserve"> ی</w:t>
      </w:r>
      <w:r>
        <w:rPr>
          <w:rStyle w:val="a"/>
          <w:rFonts w:hint="cs"/>
          <w:rtl/>
        </w:rPr>
        <w:t>ُ</w:t>
      </w:r>
      <w:r w:rsidRPr="00D40887">
        <w:rPr>
          <w:rStyle w:val="a"/>
          <w:rFonts w:hint="cs"/>
          <w:rtl/>
        </w:rPr>
        <w:t>ل</w:t>
      </w:r>
      <w:r>
        <w:rPr>
          <w:rStyle w:val="a"/>
          <w:rFonts w:hint="cs"/>
          <w:rtl/>
        </w:rPr>
        <w:t>ْ</w:t>
      </w:r>
      <w:r w:rsidRPr="00D40887">
        <w:rPr>
          <w:rStyle w:val="a"/>
          <w:rFonts w:hint="cs"/>
          <w:rtl/>
        </w:rPr>
        <w:t>غی</w:t>
      </w:r>
      <w:r w:rsidRPr="00C131D3">
        <w:rPr>
          <w:rFonts w:hint="cs"/>
          <w:rtl/>
          <w:lang w:bidi="fa-IR"/>
        </w:rPr>
        <w:t>»</w:t>
      </w:r>
      <w:r>
        <w:rPr>
          <w:rFonts w:hint="cs"/>
          <w:rtl/>
          <w:lang w:bidi="fa-IR"/>
        </w:rPr>
        <w:t xml:space="preserve"> این باشد که جایز است که شرط اعتبار شود و قَسَم مُلغی گردد و یا عکس آن که شرط الغاء گردد ولی قَسَم اعتبار شود مثل: «</w:t>
      </w:r>
      <w:r w:rsidRPr="00FB6A1C">
        <w:rPr>
          <w:rStyle w:val="a"/>
          <w:rFonts w:hint="cs"/>
          <w:rtl/>
        </w:rPr>
        <w:t>أنا والله إنْ تَأتِنی آتِک</w:t>
      </w:r>
      <w:r w:rsidRPr="00C131D3">
        <w:rPr>
          <w:rFonts w:hint="cs"/>
          <w:rtl/>
        </w:rPr>
        <w:t>»</w:t>
      </w:r>
      <w:r>
        <w:rPr>
          <w:rFonts w:hint="cs"/>
          <w:rtl/>
          <w:lang w:bidi="fa-IR"/>
        </w:rPr>
        <w:t xml:space="preserve"> من بخدا قَسَم اگر می</w:t>
      </w:r>
      <w:r>
        <w:rPr>
          <w:rFonts w:hint="eastAsia"/>
          <w:rtl/>
          <w:lang w:bidi="fa-IR"/>
        </w:rPr>
        <w:t>‌</w:t>
      </w:r>
      <w:r>
        <w:rPr>
          <w:rFonts w:hint="cs"/>
          <w:rtl/>
          <w:lang w:bidi="fa-IR"/>
        </w:rPr>
        <w:t>آمدی تو مرا می</w:t>
      </w:r>
      <w:r>
        <w:rPr>
          <w:rFonts w:hint="eastAsia"/>
          <w:rtl/>
          <w:lang w:bidi="fa-IR"/>
        </w:rPr>
        <w:t>‌</w:t>
      </w:r>
      <w:r>
        <w:rPr>
          <w:rFonts w:hint="cs"/>
          <w:rtl/>
          <w:lang w:bidi="fa-IR"/>
        </w:rPr>
        <w:t>آمدم تو را، پس بنابر معنی</w:t>
      </w:r>
      <w:r w:rsidR="001839F0">
        <w:rPr>
          <w:rFonts w:hint="cs"/>
          <w:rtl/>
          <w:lang w:bidi="fa-IR"/>
        </w:rPr>
        <w:t xml:space="preserve"> اوّل</w:t>
      </w:r>
      <w:r>
        <w:rPr>
          <w:rFonts w:hint="cs"/>
          <w:rtl/>
          <w:lang w:bidi="fa-IR"/>
        </w:rPr>
        <w:t xml:space="preserve">، این مثال برای تقدیم غیر شرط بر قسم و </w:t>
      </w:r>
      <w:r w:rsidR="004B41CF">
        <w:rPr>
          <w:rFonts w:hint="cs"/>
          <w:rtl/>
          <w:lang w:bidi="fa-IR"/>
        </w:rPr>
        <w:t>جواز الغاء</w:t>
      </w:r>
      <w:r>
        <w:rPr>
          <w:rFonts w:hint="cs"/>
          <w:rtl/>
          <w:lang w:bidi="fa-IR"/>
        </w:rPr>
        <w:t xml:space="preserve"> قسم </w:t>
      </w:r>
      <w:r w:rsidR="004B41CF">
        <w:rPr>
          <w:rFonts w:hint="cs"/>
          <w:rtl/>
          <w:lang w:bidi="fa-IR"/>
        </w:rPr>
        <w:t xml:space="preserve">است </w:t>
      </w:r>
      <w:r>
        <w:rPr>
          <w:rFonts w:hint="cs"/>
          <w:rtl/>
          <w:lang w:bidi="fa-IR"/>
        </w:rPr>
        <w:t>پس به اعتبار تقدیم و جواز هر دو بصورت نشر بر غیر ترتیب لفّ می</w:t>
      </w:r>
      <w:r>
        <w:rPr>
          <w:rFonts w:hint="eastAsia"/>
          <w:rtl/>
          <w:lang w:bidi="fa-IR"/>
        </w:rPr>
        <w:t>‌</w:t>
      </w:r>
      <w:r>
        <w:rPr>
          <w:rFonts w:hint="cs"/>
          <w:rtl/>
          <w:lang w:bidi="fa-IR"/>
        </w:rPr>
        <w:t>باشد، ولی بنابر معنای دوم مثال برای تقدیم غیر شرط بر قسم و جواز اعتبار شرط است که به اعتبار تقدیم</w:t>
      </w:r>
      <w:r w:rsidR="00395E31">
        <w:rPr>
          <w:rFonts w:hint="cs"/>
          <w:rtl/>
          <w:lang w:bidi="fa-IR"/>
        </w:rPr>
        <w:t>،</w:t>
      </w:r>
      <w:r>
        <w:rPr>
          <w:rFonts w:hint="cs"/>
          <w:rtl/>
          <w:lang w:bidi="fa-IR"/>
        </w:rPr>
        <w:t xml:space="preserve"> </w:t>
      </w:r>
      <w:r w:rsidR="004B41CF">
        <w:rPr>
          <w:rFonts w:hint="cs"/>
          <w:rtl/>
          <w:lang w:bidi="fa-IR"/>
        </w:rPr>
        <w:t xml:space="preserve">نشر </w:t>
      </w:r>
      <w:r>
        <w:rPr>
          <w:rFonts w:hint="cs"/>
          <w:rtl/>
          <w:lang w:bidi="fa-IR"/>
        </w:rPr>
        <w:t>بر غیر اعتبار ترتیب لفّ است و ب</w:t>
      </w:r>
      <w:r w:rsidR="00395E31">
        <w:rPr>
          <w:rFonts w:hint="cs"/>
          <w:rtl/>
          <w:lang w:bidi="fa-IR"/>
        </w:rPr>
        <w:t>ه اعتبار جواز اعتبار شرط، نشر بر ترت</w:t>
      </w:r>
      <w:r>
        <w:rPr>
          <w:rFonts w:hint="cs"/>
          <w:rtl/>
          <w:lang w:bidi="fa-IR"/>
        </w:rPr>
        <w:t>یب آن است. و مثل: «</w:t>
      </w:r>
      <w:r>
        <w:rPr>
          <w:rStyle w:val="a"/>
          <w:rFonts w:hint="cs"/>
          <w:rtl/>
        </w:rPr>
        <w:t>إ</w:t>
      </w:r>
      <w:r w:rsidRPr="00FB6A1C">
        <w:rPr>
          <w:rStyle w:val="a"/>
          <w:rFonts w:hint="cs"/>
          <w:rtl/>
        </w:rPr>
        <w:t>ن</w:t>
      </w:r>
      <w:r>
        <w:rPr>
          <w:rStyle w:val="a"/>
          <w:rFonts w:hint="cs"/>
          <w:rtl/>
        </w:rPr>
        <w:t>ْ</w:t>
      </w:r>
      <w:r w:rsidRPr="00FB6A1C">
        <w:rPr>
          <w:rStyle w:val="a"/>
          <w:rFonts w:hint="cs"/>
          <w:rtl/>
        </w:rPr>
        <w:t xml:space="preserve"> </w:t>
      </w:r>
      <w:r>
        <w:rPr>
          <w:rStyle w:val="a"/>
          <w:rFonts w:hint="cs"/>
          <w:rtl/>
        </w:rPr>
        <w:t>أ</w:t>
      </w:r>
      <w:r w:rsidRPr="00FB6A1C">
        <w:rPr>
          <w:rStyle w:val="a"/>
          <w:rFonts w:hint="cs"/>
          <w:rtl/>
        </w:rPr>
        <w:t>ت</w:t>
      </w:r>
      <w:r>
        <w:rPr>
          <w:rStyle w:val="a"/>
          <w:rFonts w:hint="cs"/>
          <w:rtl/>
        </w:rPr>
        <w:t>َ</w:t>
      </w:r>
      <w:r w:rsidRPr="00FB6A1C">
        <w:rPr>
          <w:rStyle w:val="a"/>
          <w:rFonts w:hint="cs"/>
          <w:rtl/>
        </w:rPr>
        <w:t>ی</w:t>
      </w:r>
      <w:r>
        <w:rPr>
          <w:rStyle w:val="a"/>
          <w:rFonts w:hint="cs"/>
          <w:rtl/>
        </w:rPr>
        <w:t>ْ</w:t>
      </w:r>
      <w:r w:rsidRPr="00FB6A1C">
        <w:rPr>
          <w:rStyle w:val="a"/>
          <w:rFonts w:hint="cs"/>
          <w:rtl/>
        </w:rPr>
        <w:t>ت</w:t>
      </w:r>
      <w:r>
        <w:rPr>
          <w:rStyle w:val="a"/>
          <w:rFonts w:hint="cs"/>
          <w:rtl/>
        </w:rPr>
        <w:t>َ</w:t>
      </w:r>
      <w:r w:rsidRPr="00FB6A1C">
        <w:rPr>
          <w:rStyle w:val="a"/>
          <w:rFonts w:hint="cs"/>
          <w:rtl/>
        </w:rPr>
        <w:t>نی والله ل</w:t>
      </w:r>
      <w:r>
        <w:rPr>
          <w:rStyle w:val="a"/>
          <w:rFonts w:hint="cs"/>
          <w:rtl/>
        </w:rPr>
        <w:t>َأ</w:t>
      </w:r>
      <w:r w:rsidRPr="00FB6A1C">
        <w:rPr>
          <w:rStyle w:val="a"/>
          <w:rFonts w:hint="cs"/>
          <w:rtl/>
        </w:rPr>
        <w:t>ت</w:t>
      </w:r>
      <w:r>
        <w:rPr>
          <w:rStyle w:val="a"/>
          <w:rFonts w:hint="cs"/>
          <w:rtl/>
        </w:rPr>
        <w:t>َ</w:t>
      </w:r>
      <w:r w:rsidRPr="00FB6A1C">
        <w:rPr>
          <w:rStyle w:val="a"/>
          <w:rFonts w:hint="cs"/>
          <w:rtl/>
        </w:rPr>
        <w:t>ی</w:t>
      </w:r>
      <w:r>
        <w:rPr>
          <w:rStyle w:val="a"/>
          <w:rFonts w:hint="cs"/>
          <w:rtl/>
        </w:rPr>
        <w:t>ْ</w:t>
      </w:r>
      <w:r w:rsidRPr="00FB6A1C">
        <w:rPr>
          <w:rStyle w:val="a"/>
          <w:rFonts w:hint="cs"/>
          <w:rtl/>
        </w:rPr>
        <w:t>ت</w:t>
      </w:r>
      <w:r>
        <w:rPr>
          <w:rStyle w:val="a"/>
          <w:rFonts w:hint="cs"/>
          <w:rtl/>
        </w:rPr>
        <w:t>ُ</w:t>
      </w:r>
      <w:r w:rsidRPr="00FB6A1C">
        <w:rPr>
          <w:rStyle w:val="a"/>
          <w:rFonts w:hint="cs"/>
          <w:rtl/>
        </w:rPr>
        <w:t>ک</w:t>
      </w:r>
      <w:r w:rsidRPr="00C131D3">
        <w:rPr>
          <w:rFonts w:hint="cs"/>
          <w:rtl/>
        </w:rPr>
        <w:t>»</w:t>
      </w:r>
      <w:r>
        <w:rPr>
          <w:rFonts w:hint="cs"/>
          <w:rtl/>
          <w:lang w:bidi="fa-IR"/>
        </w:rPr>
        <w:t xml:space="preserve"> این مثال را مصنف برای آنجا که شرط به صیغه</w:t>
      </w:r>
      <w:r>
        <w:rPr>
          <w:rFonts w:hint="eastAsia"/>
          <w:rtl/>
          <w:lang w:bidi="fa-IR"/>
        </w:rPr>
        <w:t>‌ی</w:t>
      </w:r>
      <w:r>
        <w:rPr>
          <w:rFonts w:hint="cs"/>
          <w:rtl/>
          <w:lang w:bidi="fa-IR"/>
        </w:rPr>
        <w:t xml:space="preserve"> ماضی باشد آورد بر خلاف مثال</w:t>
      </w:r>
      <w:r w:rsidR="001839F0">
        <w:rPr>
          <w:rFonts w:hint="cs"/>
          <w:rtl/>
          <w:lang w:bidi="fa-IR"/>
        </w:rPr>
        <w:t xml:space="preserve"> اوّل</w:t>
      </w:r>
      <w:r>
        <w:rPr>
          <w:rFonts w:hint="cs"/>
          <w:rtl/>
          <w:lang w:bidi="fa-IR"/>
        </w:rPr>
        <w:t xml:space="preserve"> که اشاره است به اشتراط ماضی در شرط در صورت اعتبار قسم بنابر تقدیر توسط آن قسم مثل اشتراط </w:t>
      </w:r>
      <w:r w:rsidR="00395E31">
        <w:rPr>
          <w:rFonts w:hint="cs"/>
          <w:rtl/>
          <w:lang w:bidi="fa-IR"/>
        </w:rPr>
        <w:t>ماضی</w:t>
      </w:r>
      <w:r>
        <w:rPr>
          <w:rFonts w:hint="cs"/>
          <w:rtl/>
          <w:lang w:bidi="fa-IR"/>
        </w:rPr>
        <w:t xml:space="preserve"> </w:t>
      </w:r>
      <w:r w:rsidR="00395E31">
        <w:rPr>
          <w:rFonts w:hint="cs"/>
          <w:rtl/>
          <w:lang w:bidi="fa-IR"/>
        </w:rPr>
        <w:t>بنا</w:t>
      </w:r>
      <w:r>
        <w:rPr>
          <w:rFonts w:hint="cs"/>
          <w:rtl/>
          <w:lang w:bidi="fa-IR"/>
        </w:rPr>
        <w:t>بر تقدیر تقدیم، پس بنابر معنای</w:t>
      </w:r>
      <w:r w:rsidR="001839F0">
        <w:rPr>
          <w:rFonts w:hint="cs"/>
          <w:rtl/>
          <w:lang w:bidi="fa-IR"/>
        </w:rPr>
        <w:t xml:space="preserve"> اوّل</w:t>
      </w:r>
      <w:r>
        <w:rPr>
          <w:rFonts w:hint="cs"/>
          <w:rtl/>
          <w:lang w:bidi="fa-IR"/>
        </w:rPr>
        <w:t xml:space="preserve"> </w:t>
      </w:r>
      <w:r w:rsidR="00395E31">
        <w:rPr>
          <w:rFonts w:hint="cs"/>
          <w:rtl/>
          <w:lang w:bidi="fa-IR"/>
        </w:rPr>
        <w:t>(</w:t>
      </w:r>
      <w:r>
        <w:rPr>
          <w:rFonts w:hint="cs"/>
          <w:rtl/>
          <w:lang w:bidi="fa-IR"/>
        </w:rPr>
        <w:t>که قسم اعتبار شود و شرط ملغی گردد</w:t>
      </w:r>
      <w:r w:rsidR="00395E31">
        <w:rPr>
          <w:rFonts w:hint="cs"/>
          <w:rtl/>
        </w:rPr>
        <w:t>)</w:t>
      </w:r>
      <w:r>
        <w:rPr>
          <w:rFonts w:hint="cs"/>
          <w:rtl/>
          <w:lang w:bidi="fa-IR"/>
        </w:rPr>
        <w:t xml:space="preserve"> مثال برای تقدیم شرط و جواز اعتبار قسم است که پس به اعتبار هر دو با هم به صورت نشر بر </w:t>
      </w:r>
      <w:r w:rsidR="00395E31">
        <w:rPr>
          <w:rFonts w:hint="cs"/>
          <w:rtl/>
          <w:lang w:bidi="fa-IR"/>
        </w:rPr>
        <w:t xml:space="preserve">غیر </w:t>
      </w:r>
      <w:r>
        <w:rPr>
          <w:rFonts w:hint="cs"/>
          <w:rtl/>
          <w:lang w:bidi="fa-IR"/>
        </w:rPr>
        <w:t>ترتیب لفّ</w:t>
      </w:r>
      <w:r w:rsidR="007366E3">
        <w:rPr>
          <w:rFonts w:hint="cs"/>
          <w:rtl/>
          <w:lang w:bidi="fa-IR"/>
        </w:rPr>
        <w:t xml:space="preserve"> می‌شود </w:t>
      </w:r>
      <w:r>
        <w:rPr>
          <w:rFonts w:hint="cs"/>
          <w:rtl/>
          <w:lang w:bidi="fa-IR"/>
        </w:rPr>
        <w:t>و به اعتبار معنای دوم</w:t>
      </w:r>
      <w:r w:rsidR="00395E31">
        <w:rPr>
          <w:rFonts w:hint="cs"/>
          <w:rtl/>
          <w:lang w:bidi="fa-IR"/>
        </w:rPr>
        <w:t xml:space="preserve"> مثال برای تقدیم شرط و جواز الغاء اوست پس نشر به اعتبار اوّل بر ترتیب لفّ است و به اعتبار دوم</w:t>
      </w:r>
      <w:r>
        <w:rPr>
          <w:rFonts w:hint="cs"/>
          <w:rtl/>
          <w:lang w:bidi="fa-IR"/>
        </w:rPr>
        <w:t xml:space="preserve"> بر غیر ترتیب لفّ است، پس در هر یک از دو مثال، از حیث معنای دوم اختلاف بین دو اعتبار وجود دارد بخلاف معنای</w:t>
      </w:r>
      <w:r w:rsidR="001839F0">
        <w:rPr>
          <w:rFonts w:hint="cs"/>
          <w:rtl/>
          <w:lang w:bidi="fa-IR"/>
        </w:rPr>
        <w:t xml:space="preserve"> اوّل</w:t>
      </w:r>
      <w:r>
        <w:rPr>
          <w:rFonts w:hint="cs"/>
          <w:rtl/>
          <w:lang w:bidi="fa-IR"/>
        </w:rPr>
        <w:t>. پس حمل کردن بر معنای</w:t>
      </w:r>
      <w:r w:rsidR="001839F0">
        <w:rPr>
          <w:rFonts w:hint="cs"/>
          <w:rtl/>
          <w:lang w:bidi="fa-IR"/>
        </w:rPr>
        <w:t xml:space="preserve"> اوّل</w:t>
      </w:r>
      <w:r>
        <w:rPr>
          <w:rFonts w:hint="cs"/>
          <w:rtl/>
          <w:lang w:bidi="fa-IR"/>
        </w:rPr>
        <w:t xml:space="preserve"> بهتر است اگرچه بنابر تقدیر حمل بر</w:t>
      </w:r>
      <w:r w:rsidR="001839F0">
        <w:rPr>
          <w:rFonts w:hint="cs"/>
          <w:rtl/>
          <w:lang w:bidi="fa-IR"/>
        </w:rPr>
        <w:t xml:space="preserve"> اوّل</w:t>
      </w:r>
      <w:r>
        <w:rPr>
          <w:rFonts w:hint="cs"/>
          <w:rtl/>
          <w:lang w:bidi="fa-IR"/>
        </w:rPr>
        <w:t>، از باب رعایت کردن</w:t>
      </w:r>
      <w:r w:rsidR="00B73E18">
        <w:rPr>
          <w:rFonts w:hint="cs"/>
          <w:rtl/>
          <w:lang w:bidi="fa-IR"/>
        </w:rPr>
        <w:t xml:space="preserve"> اینکه </w:t>
      </w:r>
      <w:r>
        <w:rPr>
          <w:rFonts w:hint="cs"/>
          <w:rtl/>
          <w:lang w:bidi="fa-IR"/>
        </w:rPr>
        <w:t>نشر بر ترتیب لفّ باشد اقتضاء می</w:t>
      </w:r>
      <w:r>
        <w:rPr>
          <w:rFonts w:hint="eastAsia"/>
          <w:rtl/>
          <w:lang w:bidi="fa-IR"/>
        </w:rPr>
        <w:t>‌</w:t>
      </w:r>
      <w:r>
        <w:rPr>
          <w:rFonts w:hint="cs"/>
          <w:rtl/>
          <w:lang w:bidi="fa-IR"/>
        </w:rPr>
        <w:t>کرد که مثال دوم</w:t>
      </w:r>
      <w:r w:rsidR="00CF1C3C">
        <w:rPr>
          <w:rFonts w:hint="cs"/>
          <w:rtl/>
          <w:lang w:bidi="fa-IR"/>
        </w:rPr>
        <w:t xml:space="preserve"> مقدّم </w:t>
      </w:r>
      <w:r>
        <w:rPr>
          <w:rFonts w:hint="cs"/>
          <w:rtl/>
          <w:lang w:bidi="fa-IR"/>
        </w:rPr>
        <w:t>شود بر مثال</w:t>
      </w:r>
      <w:r w:rsidR="001839F0">
        <w:rPr>
          <w:rFonts w:hint="cs"/>
          <w:rtl/>
          <w:lang w:bidi="fa-IR"/>
        </w:rPr>
        <w:t xml:space="preserve"> اوّل</w:t>
      </w:r>
      <w:r>
        <w:rPr>
          <w:rFonts w:hint="cs"/>
          <w:rtl/>
          <w:lang w:bidi="fa-IR"/>
        </w:rPr>
        <w:t>، لکن مصنف اراده کرد اتصال مثال را به ممثّلٌ له به مقدار امکان بنابر تقدیر تقدیم دو لفّ بر دو نشرشان از حیث دو مثالی که مصنف آورده است.</w:t>
      </w:r>
    </w:p>
    <w:p w:rsidR="00FF3D0F" w:rsidRDefault="00FF3D0F" w:rsidP="007E3891">
      <w:pPr>
        <w:keepNext/>
        <w:ind w:firstLine="224"/>
        <w:rPr>
          <w:rFonts w:hint="cs"/>
          <w:rtl/>
          <w:lang w:bidi="fa-IR"/>
        </w:rPr>
      </w:pPr>
      <w:r>
        <w:rPr>
          <w:rFonts w:hint="cs"/>
          <w:rtl/>
          <w:lang w:bidi="fa-IR"/>
        </w:rPr>
        <w:t>و تقدیر قسم مثل تلفّظ به قسم است یا</w:t>
      </w:r>
      <w:r w:rsidR="00B73E18">
        <w:rPr>
          <w:rFonts w:hint="cs"/>
          <w:rtl/>
          <w:lang w:bidi="fa-IR"/>
        </w:rPr>
        <w:t xml:space="preserve"> مقدّر </w:t>
      </w:r>
      <w:r>
        <w:rPr>
          <w:rFonts w:hint="cs"/>
          <w:rtl/>
          <w:lang w:bidi="fa-IR"/>
        </w:rPr>
        <w:t>بودن قسم مثل ملفوظ آن در</w:t>
      </w:r>
      <w:r w:rsidR="001839F0">
        <w:rPr>
          <w:rFonts w:hint="cs"/>
          <w:rtl/>
          <w:lang w:bidi="fa-IR"/>
        </w:rPr>
        <w:t xml:space="preserve"> اوّل</w:t>
      </w:r>
      <w:r>
        <w:rPr>
          <w:rFonts w:hint="cs"/>
          <w:rtl/>
          <w:lang w:bidi="fa-IR"/>
        </w:rPr>
        <w:t xml:space="preserve"> کلام است، پس در شرطی که بعد از قسم </w:t>
      </w:r>
      <w:r w:rsidR="00395E31">
        <w:rPr>
          <w:rFonts w:hint="cs"/>
          <w:rtl/>
          <w:lang w:bidi="fa-IR"/>
        </w:rPr>
        <w:t xml:space="preserve">است </w:t>
      </w:r>
      <w:r>
        <w:rPr>
          <w:rFonts w:hint="cs"/>
          <w:rtl/>
          <w:lang w:bidi="fa-IR"/>
        </w:rPr>
        <w:t>ماضی</w:t>
      </w:r>
      <w:r w:rsidR="00395E31">
        <w:rPr>
          <w:rFonts w:hint="cs"/>
          <w:rtl/>
          <w:lang w:bidi="fa-IR"/>
        </w:rPr>
        <w:t xml:space="preserve"> بودن</w:t>
      </w:r>
      <w:r>
        <w:rPr>
          <w:rFonts w:hint="cs"/>
          <w:rtl/>
          <w:lang w:bidi="fa-IR"/>
        </w:rPr>
        <w:t xml:space="preserve"> </w:t>
      </w:r>
      <w:r w:rsidR="00395E31">
        <w:rPr>
          <w:rFonts w:hint="cs"/>
          <w:rtl/>
          <w:lang w:bidi="fa-IR"/>
        </w:rPr>
        <w:t>لازم می</w:t>
      </w:r>
      <w:r w:rsidR="00395E31">
        <w:rPr>
          <w:rFonts w:hint="eastAsia"/>
          <w:rtl/>
          <w:lang w:bidi="fa-IR"/>
        </w:rPr>
        <w:t>‌</w:t>
      </w:r>
      <w:r w:rsidR="00395E31">
        <w:rPr>
          <w:rFonts w:hint="cs"/>
          <w:rtl/>
          <w:lang w:bidi="fa-IR"/>
        </w:rPr>
        <w:t xml:space="preserve">آید </w:t>
      </w:r>
      <w:r>
        <w:rPr>
          <w:rFonts w:hint="cs"/>
          <w:rtl/>
          <w:lang w:bidi="fa-IR"/>
        </w:rPr>
        <w:t xml:space="preserve">و  جواب برای قَسَم </w:t>
      </w:r>
      <w:r w:rsidR="00395E31">
        <w:rPr>
          <w:rFonts w:hint="cs"/>
          <w:rtl/>
          <w:lang w:bidi="fa-IR"/>
        </w:rPr>
        <w:t xml:space="preserve">می‌باشد </w:t>
      </w:r>
      <w:r>
        <w:rPr>
          <w:rFonts w:hint="cs"/>
          <w:rtl/>
          <w:lang w:bidi="fa-IR"/>
        </w:rPr>
        <w:t xml:space="preserve">مثل قوله تعالی: </w:t>
      </w:r>
      <w:r w:rsidR="00395E31">
        <w:rPr>
          <w:rFonts w:hint="cs"/>
          <w:lang w:bidi="fa-IR"/>
        </w:rPr>
        <w:sym w:font="V_Symbols" w:char="F029"/>
      </w:r>
      <w:r w:rsidR="00395E31">
        <w:rPr>
          <w:rStyle w:val="a0"/>
          <w:rFonts w:hint="eastAsia"/>
          <w:rtl/>
        </w:rPr>
        <w:t>لَئِنْ</w:t>
      </w:r>
      <w:r w:rsidR="00395E31">
        <w:rPr>
          <w:rStyle w:val="a0"/>
          <w:rtl/>
        </w:rPr>
        <w:t xml:space="preserve"> أُخْرِجُوا لا يَخْرُجُونَ</w:t>
      </w:r>
      <w:r w:rsidR="00395E31">
        <w:sym w:font="V_Symbols" w:char="F028"/>
      </w:r>
      <w:r w:rsidR="00395E31">
        <w:rPr>
          <w:rStyle w:val="FootnoteReference"/>
          <w:rtl/>
        </w:rPr>
        <w:footnoteReference w:id="158"/>
      </w:r>
      <w:r w:rsidR="00395E31" w:rsidRPr="00395E31">
        <w:rPr>
          <w:rtl/>
        </w:rPr>
        <w:t xml:space="preserve"> </w:t>
      </w:r>
      <w:r>
        <w:rPr>
          <w:rFonts w:hint="cs"/>
          <w:rtl/>
          <w:lang w:bidi="fa-IR"/>
        </w:rPr>
        <w:t>ای «</w:t>
      </w:r>
      <w:r w:rsidRPr="00F914F1">
        <w:rPr>
          <w:rStyle w:val="a"/>
          <w:rFonts w:hint="cs"/>
          <w:rtl/>
        </w:rPr>
        <w:t>و الله اُخرجوا</w:t>
      </w:r>
      <w:r>
        <w:rPr>
          <w:rFonts w:hint="cs"/>
          <w:rtl/>
          <w:lang w:bidi="fa-IR"/>
        </w:rPr>
        <w:t>» است که قسم در تقدیر است، پس شرط ماضی است و «</w:t>
      </w:r>
      <w:r w:rsidRPr="00C40993">
        <w:rPr>
          <w:rStyle w:val="a"/>
          <w:rFonts w:hint="cs"/>
          <w:rtl/>
        </w:rPr>
        <w:t>لا</w:t>
      </w:r>
      <w:r>
        <w:rPr>
          <w:rStyle w:val="a"/>
          <w:rFonts w:hint="eastAsia"/>
          <w:rtl/>
        </w:rPr>
        <w:t>‌</w:t>
      </w:r>
      <w:r w:rsidRPr="00C40993">
        <w:rPr>
          <w:rStyle w:val="a"/>
          <w:rFonts w:hint="cs"/>
          <w:rtl/>
        </w:rPr>
        <w:t>یخرجون</w:t>
      </w:r>
      <w:r w:rsidRPr="00C131D3">
        <w:rPr>
          <w:rFonts w:hint="cs"/>
          <w:rtl/>
          <w:lang w:bidi="fa-IR"/>
        </w:rPr>
        <w:t>»</w:t>
      </w:r>
      <w:r>
        <w:rPr>
          <w:rFonts w:hint="cs"/>
          <w:rtl/>
          <w:lang w:bidi="fa-IR"/>
        </w:rPr>
        <w:t xml:space="preserve"> جواب قسم است،</w:t>
      </w:r>
      <w:r w:rsidR="00365289">
        <w:rPr>
          <w:rFonts w:hint="cs"/>
          <w:rtl/>
          <w:lang w:bidi="fa-IR"/>
        </w:rPr>
        <w:t xml:space="preserve"> چون‌که </w:t>
      </w:r>
      <w:r>
        <w:rPr>
          <w:rFonts w:hint="cs"/>
          <w:rtl/>
          <w:lang w:bidi="fa-IR"/>
        </w:rPr>
        <w:t>اگر جزای شرط باشد، هر</w:t>
      </w:r>
      <w:r>
        <w:rPr>
          <w:rFonts w:hint="eastAsia"/>
          <w:rtl/>
          <w:lang w:bidi="fa-IR"/>
        </w:rPr>
        <w:t>‌</w:t>
      </w:r>
      <w:r>
        <w:rPr>
          <w:rFonts w:hint="cs"/>
          <w:rtl/>
          <w:lang w:bidi="fa-IR"/>
        </w:rPr>
        <w:t>آینه جزم بوسیله حذف نون</w:t>
      </w:r>
      <w:r w:rsidR="001839F0">
        <w:rPr>
          <w:rFonts w:hint="cs"/>
          <w:rtl/>
          <w:lang w:bidi="fa-IR"/>
        </w:rPr>
        <w:t xml:space="preserve"> اوّل</w:t>
      </w:r>
      <w:r>
        <w:rPr>
          <w:rFonts w:hint="cs"/>
          <w:rtl/>
          <w:lang w:bidi="fa-IR"/>
        </w:rPr>
        <w:t>ی بود که «</w:t>
      </w:r>
      <w:r w:rsidRPr="00C40993">
        <w:rPr>
          <w:rStyle w:val="a"/>
          <w:rFonts w:hint="cs"/>
          <w:rtl/>
        </w:rPr>
        <w:t>لا</w:t>
      </w:r>
      <w:r w:rsidRPr="00C40993">
        <w:rPr>
          <w:rStyle w:val="a"/>
          <w:rFonts w:hint="eastAsia"/>
          <w:rtl/>
        </w:rPr>
        <w:t>‌</w:t>
      </w:r>
      <w:r w:rsidRPr="00C40993">
        <w:rPr>
          <w:rStyle w:val="a"/>
          <w:rFonts w:hint="cs"/>
          <w:rtl/>
        </w:rPr>
        <w:t>یخرجوا</w:t>
      </w:r>
      <w:r>
        <w:rPr>
          <w:rFonts w:hint="cs"/>
          <w:rtl/>
          <w:lang w:bidi="fa-IR"/>
        </w:rPr>
        <w:t>» می</w:t>
      </w:r>
      <w:r>
        <w:rPr>
          <w:rFonts w:hint="eastAsia"/>
          <w:rtl/>
          <w:lang w:bidi="fa-IR"/>
        </w:rPr>
        <w:t>‌</w:t>
      </w:r>
      <w:r>
        <w:rPr>
          <w:rFonts w:hint="cs"/>
          <w:rtl/>
          <w:lang w:bidi="fa-IR"/>
        </w:rPr>
        <w:t>شد.</w:t>
      </w:r>
    </w:p>
    <w:p w:rsidR="00FF3D0F" w:rsidRDefault="00FF3D0F" w:rsidP="007E3891">
      <w:pPr>
        <w:keepNext/>
        <w:ind w:firstLine="224"/>
        <w:rPr>
          <w:rFonts w:hint="cs"/>
          <w:rtl/>
          <w:lang w:bidi="fa-IR"/>
        </w:rPr>
      </w:pPr>
      <w:r>
        <w:rPr>
          <w:rFonts w:hint="cs"/>
          <w:rtl/>
          <w:lang w:bidi="fa-IR"/>
        </w:rPr>
        <w:t xml:space="preserve">و همچنین قوله تعالی: </w:t>
      </w:r>
      <w:r w:rsidR="00395E31">
        <w:rPr>
          <w:rFonts w:hint="cs"/>
          <w:lang w:bidi="fa-IR"/>
        </w:rPr>
        <w:sym w:font="V_Symbols" w:char="F029"/>
      </w:r>
      <w:r w:rsidR="00395E31">
        <w:rPr>
          <w:rStyle w:val="a0"/>
          <w:rtl/>
        </w:rPr>
        <w:t>وَإِنْ أَطَعْتُمُوهُمْ إِنَّكُمْ لَمُشْرِكُونَ</w:t>
      </w:r>
      <w:r w:rsidR="00395E31">
        <w:sym w:font="V_Symbols" w:char="F028"/>
      </w:r>
      <w:r w:rsidR="00395E31">
        <w:rPr>
          <w:rStyle w:val="FootnoteReference"/>
          <w:rtl/>
        </w:rPr>
        <w:footnoteReference w:id="159"/>
      </w:r>
      <w:r w:rsidR="00395E31" w:rsidRPr="00395E31">
        <w:rPr>
          <w:rtl/>
        </w:rPr>
        <w:t xml:space="preserve"> </w:t>
      </w:r>
      <w:r>
        <w:rPr>
          <w:rFonts w:hint="cs"/>
          <w:rtl/>
          <w:lang w:bidi="fa-IR"/>
        </w:rPr>
        <w:t>ای «</w:t>
      </w:r>
      <w:r w:rsidRPr="002324E7">
        <w:rPr>
          <w:rStyle w:val="a"/>
          <w:rFonts w:hint="cs"/>
          <w:rtl/>
        </w:rPr>
        <w:t xml:space="preserve">و الله </w:t>
      </w:r>
      <w:r>
        <w:rPr>
          <w:rStyle w:val="a"/>
          <w:rFonts w:hint="cs"/>
          <w:rtl/>
        </w:rPr>
        <w:t>إ</w:t>
      </w:r>
      <w:r w:rsidRPr="002324E7">
        <w:rPr>
          <w:rStyle w:val="a"/>
          <w:rFonts w:hint="cs"/>
          <w:rtl/>
        </w:rPr>
        <w:t>ن</w:t>
      </w:r>
      <w:r>
        <w:rPr>
          <w:rStyle w:val="a"/>
          <w:rFonts w:hint="cs"/>
          <w:rtl/>
        </w:rPr>
        <w:t>ْ</w:t>
      </w:r>
      <w:r w:rsidRPr="002324E7">
        <w:rPr>
          <w:rStyle w:val="a"/>
          <w:rFonts w:hint="cs"/>
          <w:rtl/>
        </w:rPr>
        <w:t xml:space="preserve"> اطعتموهم ان</w:t>
      </w:r>
      <w:r>
        <w:rPr>
          <w:rStyle w:val="a"/>
          <w:rFonts w:hint="cs"/>
          <w:rtl/>
        </w:rPr>
        <w:t>ّ</w:t>
      </w:r>
      <w:r w:rsidRPr="002324E7">
        <w:rPr>
          <w:rStyle w:val="a"/>
          <w:rFonts w:hint="cs"/>
          <w:rtl/>
        </w:rPr>
        <w:t>کم لمشرکون</w:t>
      </w:r>
      <w:r w:rsidRPr="00C131D3">
        <w:rPr>
          <w:rFonts w:hint="cs"/>
          <w:rtl/>
          <w:lang w:bidi="fa-IR"/>
        </w:rPr>
        <w:t>»</w:t>
      </w:r>
      <w:r>
        <w:rPr>
          <w:rFonts w:hint="cs"/>
          <w:rtl/>
          <w:lang w:bidi="fa-IR"/>
        </w:rPr>
        <w:t xml:space="preserve"> است که قسم در تقدیر است، پس شرط، ماضی و گذشته است و </w:t>
      </w:r>
      <w:r w:rsidR="00030184">
        <w:rPr>
          <w:rFonts w:hint="cs"/>
          <w:lang w:bidi="fa-IR"/>
        </w:rPr>
        <w:sym w:font="V_Symbols" w:char="F029"/>
      </w:r>
      <w:r w:rsidRPr="004A4A70">
        <w:rPr>
          <w:rStyle w:val="a0"/>
          <w:rFonts w:hint="cs"/>
          <w:rtl/>
        </w:rPr>
        <w:t>انکم لمشرکون</w:t>
      </w:r>
      <w:r w:rsidR="00030184">
        <w:rPr>
          <w:rFonts w:hint="cs"/>
          <w:lang w:bidi="fa-IR"/>
        </w:rPr>
        <w:sym w:font="V_Symbols" w:char="F028"/>
      </w:r>
      <w:r>
        <w:rPr>
          <w:rFonts w:hint="cs"/>
          <w:rtl/>
          <w:lang w:bidi="fa-IR"/>
        </w:rPr>
        <w:t xml:space="preserve"> جواب قسم است،</w:t>
      </w:r>
      <w:r w:rsidR="00365289">
        <w:rPr>
          <w:rFonts w:hint="cs"/>
          <w:rtl/>
          <w:lang w:bidi="fa-IR"/>
        </w:rPr>
        <w:t xml:space="preserve"> چون‌که </w:t>
      </w:r>
      <w:r>
        <w:rPr>
          <w:rFonts w:hint="cs"/>
          <w:rtl/>
          <w:lang w:bidi="fa-IR"/>
        </w:rPr>
        <w:t>اگر جزای شرط باشد لازم بود که با</w:t>
      </w:r>
      <w:r w:rsidRPr="006A03EE">
        <w:rPr>
          <w:rFonts w:hint="cs"/>
          <w:rtl/>
        </w:rPr>
        <w:t>«</w:t>
      </w:r>
      <w:r>
        <w:rPr>
          <w:rFonts w:hint="cs"/>
          <w:rtl/>
          <w:lang w:bidi="fa-IR"/>
        </w:rPr>
        <w:t xml:space="preserve"> فاء</w:t>
      </w:r>
      <w:r w:rsidRPr="00C131D3">
        <w:rPr>
          <w:rFonts w:hint="cs"/>
          <w:rtl/>
          <w:lang w:bidi="fa-IR"/>
        </w:rPr>
        <w:t>»</w:t>
      </w:r>
      <w:r>
        <w:rPr>
          <w:rFonts w:hint="cs"/>
          <w:rtl/>
          <w:lang w:bidi="fa-IR"/>
        </w:rPr>
        <w:t xml:space="preserve"> آید زیرا که جمله</w:t>
      </w:r>
      <w:r>
        <w:rPr>
          <w:rFonts w:hint="eastAsia"/>
          <w:rtl/>
          <w:lang w:bidi="fa-IR"/>
        </w:rPr>
        <w:t>‌ی</w:t>
      </w:r>
      <w:r w:rsidR="000C052A">
        <w:rPr>
          <w:rFonts w:hint="cs"/>
          <w:rtl/>
          <w:lang w:bidi="fa-IR"/>
        </w:rPr>
        <w:t xml:space="preserve"> اسمیّه</w:t>
      </w:r>
      <w:r>
        <w:rPr>
          <w:rFonts w:hint="eastAsia"/>
          <w:rtl/>
          <w:lang w:bidi="fa-IR"/>
        </w:rPr>
        <w:t>‌ای</w:t>
      </w:r>
      <w:r>
        <w:rPr>
          <w:rFonts w:hint="cs"/>
          <w:rtl/>
          <w:lang w:bidi="fa-IR"/>
        </w:rPr>
        <w:t xml:space="preserve"> که جزای شرط واقع</w:t>
      </w:r>
      <w:r w:rsidR="007366E3">
        <w:rPr>
          <w:rFonts w:hint="cs"/>
          <w:rtl/>
          <w:lang w:bidi="fa-IR"/>
        </w:rPr>
        <w:t xml:space="preserve"> می‌شود </w:t>
      </w:r>
      <w:r>
        <w:rPr>
          <w:rFonts w:hint="cs"/>
          <w:rtl/>
          <w:lang w:bidi="fa-IR"/>
        </w:rPr>
        <w:t>وا</w:t>
      </w:r>
      <w:r w:rsidR="00395E31">
        <w:rPr>
          <w:rFonts w:hint="cs"/>
          <w:rtl/>
          <w:lang w:bidi="fa-IR"/>
        </w:rPr>
        <w:t>ج</w:t>
      </w:r>
      <w:r>
        <w:rPr>
          <w:rFonts w:hint="cs"/>
          <w:rtl/>
          <w:lang w:bidi="fa-IR"/>
        </w:rPr>
        <w:t>ب است که در آن جزاء «فاء» واقع شود.</w:t>
      </w:r>
    </w:p>
    <w:p w:rsidR="00FF3D0F" w:rsidRDefault="00FF3D0F" w:rsidP="007E3891">
      <w:pPr>
        <w:keepNext/>
        <w:ind w:firstLine="224"/>
        <w:rPr>
          <w:rFonts w:hint="cs"/>
          <w:rtl/>
          <w:lang w:bidi="fa-IR"/>
        </w:rPr>
      </w:pPr>
      <w:r>
        <w:rPr>
          <w:rFonts w:hint="cs"/>
          <w:rtl/>
          <w:lang w:bidi="fa-IR"/>
        </w:rPr>
        <w:t xml:space="preserve">و </w:t>
      </w:r>
      <w:r w:rsidRPr="006A03EE">
        <w:rPr>
          <w:rFonts w:hint="cs"/>
          <w:rtl/>
        </w:rPr>
        <w:t>«</w:t>
      </w:r>
      <w:r>
        <w:rPr>
          <w:rFonts w:hint="cs"/>
          <w:rtl/>
          <w:lang w:bidi="fa-IR"/>
        </w:rPr>
        <w:t>امّا</w:t>
      </w:r>
      <w:r w:rsidRPr="00C131D3">
        <w:rPr>
          <w:rFonts w:hint="cs"/>
          <w:rtl/>
        </w:rPr>
        <w:t>»</w:t>
      </w:r>
      <w:r>
        <w:rPr>
          <w:rFonts w:hint="cs"/>
          <w:rtl/>
          <w:lang w:bidi="fa-IR"/>
        </w:rPr>
        <w:t xml:space="preserve"> برای تفصیل است یعنی برای تفصیل چیزی است که گوینده به اجمال آن را</w:t>
      </w:r>
      <w:r w:rsidR="00900758">
        <w:rPr>
          <w:rFonts w:hint="cs"/>
          <w:rtl/>
          <w:lang w:bidi="fa-IR"/>
        </w:rPr>
        <w:t xml:space="preserve"> در کلام</w:t>
      </w:r>
      <w:r>
        <w:rPr>
          <w:rFonts w:hint="cs"/>
          <w:rtl/>
          <w:lang w:bidi="fa-IR"/>
        </w:rPr>
        <w:t xml:space="preserve"> آورده بود مثل قول تو: «</w:t>
      </w:r>
      <w:r w:rsidRPr="00AA64B7">
        <w:rPr>
          <w:rStyle w:val="a"/>
          <w:rFonts w:hint="cs"/>
          <w:rtl/>
        </w:rPr>
        <w:t xml:space="preserve">جاء </w:t>
      </w:r>
      <w:r>
        <w:rPr>
          <w:rStyle w:val="a"/>
          <w:rFonts w:hint="cs"/>
          <w:rtl/>
        </w:rPr>
        <w:t>إ</w:t>
      </w:r>
      <w:r w:rsidRPr="00AA64B7">
        <w:rPr>
          <w:rStyle w:val="a"/>
          <w:rFonts w:hint="cs"/>
          <w:rtl/>
        </w:rPr>
        <w:t>خ</w:t>
      </w:r>
      <w:r>
        <w:rPr>
          <w:rStyle w:val="a"/>
          <w:rFonts w:hint="cs"/>
          <w:rtl/>
        </w:rPr>
        <w:t>ْ</w:t>
      </w:r>
      <w:r w:rsidRPr="00AA64B7">
        <w:rPr>
          <w:rStyle w:val="a"/>
          <w:rFonts w:hint="cs"/>
          <w:rtl/>
        </w:rPr>
        <w:t>و</w:t>
      </w:r>
      <w:r>
        <w:rPr>
          <w:rStyle w:val="a"/>
          <w:rFonts w:hint="cs"/>
          <w:rtl/>
        </w:rPr>
        <w:t>َ</w:t>
      </w:r>
      <w:r w:rsidRPr="00AA64B7">
        <w:rPr>
          <w:rStyle w:val="a"/>
          <w:rFonts w:hint="cs"/>
          <w:rtl/>
        </w:rPr>
        <w:t>ت</w:t>
      </w:r>
      <w:r>
        <w:rPr>
          <w:rStyle w:val="a"/>
          <w:rFonts w:hint="cs"/>
          <w:rtl/>
        </w:rPr>
        <w:t>ُ</w:t>
      </w:r>
      <w:r w:rsidRPr="00AA64B7">
        <w:rPr>
          <w:rStyle w:val="a"/>
          <w:rFonts w:hint="cs"/>
          <w:rtl/>
        </w:rPr>
        <w:t>ک</w:t>
      </w:r>
      <w:r>
        <w:rPr>
          <w:rStyle w:val="a"/>
          <w:rFonts w:hint="cs"/>
          <w:rtl/>
        </w:rPr>
        <w:t>َ</w:t>
      </w:r>
      <w:r w:rsidRPr="00AA64B7">
        <w:rPr>
          <w:rStyle w:val="a"/>
          <w:rFonts w:hint="cs"/>
          <w:rtl/>
        </w:rPr>
        <w:t xml:space="preserve"> ا</w:t>
      </w:r>
      <w:r>
        <w:rPr>
          <w:rStyle w:val="a"/>
          <w:rFonts w:hint="cs"/>
          <w:rtl/>
        </w:rPr>
        <w:t>َ</w:t>
      </w:r>
      <w:r w:rsidRPr="00AA64B7">
        <w:rPr>
          <w:rStyle w:val="a"/>
          <w:rFonts w:hint="cs"/>
          <w:rtl/>
        </w:rPr>
        <w:t>م</w:t>
      </w:r>
      <w:r>
        <w:rPr>
          <w:rStyle w:val="a"/>
          <w:rFonts w:hint="cs"/>
          <w:rtl/>
        </w:rPr>
        <w:t>ّ</w:t>
      </w:r>
      <w:r w:rsidRPr="00AA64B7">
        <w:rPr>
          <w:rStyle w:val="a"/>
          <w:rFonts w:hint="cs"/>
          <w:rtl/>
        </w:rPr>
        <w:t>ا زیدٌ فا</w:t>
      </w:r>
      <w:r>
        <w:rPr>
          <w:rStyle w:val="a"/>
          <w:rFonts w:hint="cs"/>
          <w:rtl/>
        </w:rPr>
        <w:t>َ</w:t>
      </w:r>
      <w:r w:rsidRPr="00AA64B7">
        <w:rPr>
          <w:rStyle w:val="a"/>
          <w:rFonts w:hint="cs"/>
          <w:rtl/>
        </w:rPr>
        <w:t>ک</w:t>
      </w:r>
      <w:r>
        <w:rPr>
          <w:rStyle w:val="a"/>
          <w:rFonts w:hint="cs"/>
          <w:rtl/>
        </w:rPr>
        <w:t>ْ</w:t>
      </w:r>
      <w:r w:rsidRPr="00AA64B7">
        <w:rPr>
          <w:rStyle w:val="a"/>
          <w:rFonts w:hint="cs"/>
          <w:rtl/>
        </w:rPr>
        <w:t>ر</w:t>
      </w:r>
      <w:r>
        <w:rPr>
          <w:rStyle w:val="a"/>
          <w:rFonts w:hint="cs"/>
          <w:rtl/>
        </w:rPr>
        <w:t>َ</w:t>
      </w:r>
      <w:r w:rsidRPr="00AA64B7">
        <w:rPr>
          <w:rStyle w:val="a"/>
          <w:rFonts w:hint="cs"/>
          <w:rtl/>
        </w:rPr>
        <w:t>م</w:t>
      </w:r>
      <w:r>
        <w:rPr>
          <w:rStyle w:val="a"/>
          <w:rFonts w:hint="cs"/>
          <w:rtl/>
        </w:rPr>
        <w:t>ْ</w:t>
      </w:r>
      <w:r w:rsidRPr="00AA64B7">
        <w:rPr>
          <w:rStyle w:val="a"/>
          <w:rFonts w:hint="cs"/>
          <w:rtl/>
        </w:rPr>
        <w:t>ت</w:t>
      </w:r>
      <w:r>
        <w:rPr>
          <w:rStyle w:val="a"/>
          <w:rFonts w:hint="cs"/>
          <w:rtl/>
        </w:rPr>
        <w:t>ُ</w:t>
      </w:r>
      <w:r w:rsidRPr="00AA64B7">
        <w:rPr>
          <w:rStyle w:val="a"/>
          <w:rFonts w:hint="cs"/>
          <w:rtl/>
        </w:rPr>
        <w:t>ه، و ا</w:t>
      </w:r>
      <w:r>
        <w:rPr>
          <w:rStyle w:val="a"/>
          <w:rFonts w:hint="cs"/>
          <w:rtl/>
        </w:rPr>
        <w:t>َ</w:t>
      </w:r>
      <w:r w:rsidRPr="00AA64B7">
        <w:rPr>
          <w:rStyle w:val="a"/>
          <w:rFonts w:hint="cs"/>
          <w:rtl/>
        </w:rPr>
        <w:t>م</w:t>
      </w:r>
      <w:r>
        <w:rPr>
          <w:rStyle w:val="a"/>
          <w:rFonts w:hint="cs"/>
          <w:rtl/>
        </w:rPr>
        <w:t>ّ</w:t>
      </w:r>
      <w:r w:rsidRPr="00AA64B7">
        <w:rPr>
          <w:rStyle w:val="a"/>
          <w:rFonts w:hint="cs"/>
          <w:rtl/>
        </w:rPr>
        <w:t>ا عمرو</w:t>
      </w:r>
      <w:r>
        <w:rPr>
          <w:rStyle w:val="a"/>
          <w:rFonts w:hint="cs"/>
          <w:rtl/>
        </w:rPr>
        <w:t>ٌ</w:t>
      </w:r>
      <w:r w:rsidRPr="00AA64B7">
        <w:rPr>
          <w:rStyle w:val="a"/>
          <w:rFonts w:hint="cs"/>
          <w:rtl/>
        </w:rPr>
        <w:t xml:space="preserve"> فا</w:t>
      </w:r>
      <w:r>
        <w:rPr>
          <w:rStyle w:val="a"/>
          <w:rFonts w:hint="cs"/>
          <w:rtl/>
        </w:rPr>
        <w:t>َ</w:t>
      </w:r>
      <w:r w:rsidRPr="00AA64B7">
        <w:rPr>
          <w:rStyle w:val="a"/>
          <w:rFonts w:hint="cs"/>
          <w:rtl/>
        </w:rPr>
        <w:t>ه</w:t>
      </w:r>
      <w:r>
        <w:rPr>
          <w:rStyle w:val="a"/>
          <w:rFonts w:hint="cs"/>
          <w:rtl/>
        </w:rPr>
        <w:t>َ</w:t>
      </w:r>
      <w:r w:rsidRPr="00AA64B7">
        <w:rPr>
          <w:rStyle w:val="a"/>
          <w:rFonts w:hint="cs"/>
          <w:rtl/>
        </w:rPr>
        <w:t>ن</w:t>
      </w:r>
      <w:r>
        <w:rPr>
          <w:rStyle w:val="a"/>
          <w:rFonts w:hint="cs"/>
          <w:rtl/>
        </w:rPr>
        <w:t>ْ</w:t>
      </w:r>
      <w:r w:rsidRPr="00AA64B7">
        <w:rPr>
          <w:rStyle w:val="a"/>
          <w:rFonts w:hint="cs"/>
          <w:rtl/>
        </w:rPr>
        <w:t>ت</w:t>
      </w:r>
      <w:r>
        <w:rPr>
          <w:rStyle w:val="a"/>
          <w:rFonts w:hint="cs"/>
          <w:rtl/>
        </w:rPr>
        <w:t>ُ</w:t>
      </w:r>
      <w:r w:rsidRPr="00AA64B7">
        <w:rPr>
          <w:rStyle w:val="a"/>
          <w:rFonts w:hint="cs"/>
          <w:rtl/>
        </w:rPr>
        <w:t>ه، و ا</w:t>
      </w:r>
      <w:r>
        <w:rPr>
          <w:rStyle w:val="a"/>
          <w:rFonts w:hint="cs"/>
          <w:rtl/>
        </w:rPr>
        <w:t>َ</w:t>
      </w:r>
      <w:r w:rsidRPr="00AA64B7">
        <w:rPr>
          <w:rStyle w:val="a"/>
          <w:rFonts w:hint="cs"/>
          <w:rtl/>
        </w:rPr>
        <w:t>م</w:t>
      </w:r>
      <w:r>
        <w:rPr>
          <w:rStyle w:val="a"/>
          <w:rFonts w:hint="cs"/>
          <w:rtl/>
        </w:rPr>
        <w:t>ّ</w:t>
      </w:r>
      <w:r w:rsidRPr="00AA64B7">
        <w:rPr>
          <w:rStyle w:val="a"/>
          <w:rFonts w:hint="cs"/>
          <w:rtl/>
        </w:rPr>
        <w:t>ا بشر</w:t>
      </w:r>
      <w:r>
        <w:rPr>
          <w:rStyle w:val="a"/>
          <w:rFonts w:hint="cs"/>
          <w:rtl/>
        </w:rPr>
        <w:t>ٌ</w:t>
      </w:r>
      <w:r w:rsidRPr="00AA64B7">
        <w:rPr>
          <w:rStyle w:val="a"/>
          <w:rFonts w:hint="cs"/>
          <w:rtl/>
        </w:rPr>
        <w:t xml:space="preserve"> فا</w:t>
      </w:r>
      <w:r>
        <w:rPr>
          <w:rStyle w:val="a"/>
          <w:rFonts w:hint="cs"/>
          <w:rtl/>
        </w:rPr>
        <w:t>َ</w:t>
      </w:r>
      <w:r w:rsidRPr="00AA64B7">
        <w:rPr>
          <w:rStyle w:val="a"/>
          <w:rFonts w:hint="cs"/>
          <w:rtl/>
        </w:rPr>
        <w:t>ع</w:t>
      </w:r>
      <w:r>
        <w:rPr>
          <w:rStyle w:val="a"/>
          <w:rFonts w:hint="cs"/>
          <w:rtl/>
        </w:rPr>
        <w:t>ْ</w:t>
      </w:r>
      <w:r w:rsidRPr="00AA64B7">
        <w:rPr>
          <w:rStyle w:val="a"/>
          <w:rFonts w:hint="cs"/>
          <w:rtl/>
        </w:rPr>
        <w:t>ر</w:t>
      </w:r>
      <w:r>
        <w:rPr>
          <w:rStyle w:val="a"/>
          <w:rFonts w:hint="cs"/>
          <w:rtl/>
        </w:rPr>
        <w:t>َ</w:t>
      </w:r>
      <w:r w:rsidRPr="00AA64B7">
        <w:rPr>
          <w:rStyle w:val="a"/>
          <w:rFonts w:hint="cs"/>
          <w:rtl/>
        </w:rPr>
        <w:t>ض</w:t>
      </w:r>
      <w:r>
        <w:rPr>
          <w:rStyle w:val="a"/>
          <w:rFonts w:hint="cs"/>
          <w:rtl/>
        </w:rPr>
        <w:t>ْ</w:t>
      </w:r>
      <w:r w:rsidRPr="00AA64B7">
        <w:rPr>
          <w:rStyle w:val="a"/>
          <w:rFonts w:hint="cs"/>
          <w:rtl/>
        </w:rPr>
        <w:t>ت</w:t>
      </w:r>
      <w:r>
        <w:rPr>
          <w:rStyle w:val="a"/>
          <w:rFonts w:hint="cs"/>
          <w:rtl/>
        </w:rPr>
        <w:t>ُ</w:t>
      </w:r>
      <w:r w:rsidRPr="00AA64B7">
        <w:rPr>
          <w:rStyle w:val="a"/>
          <w:rFonts w:hint="cs"/>
          <w:rtl/>
        </w:rPr>
        <w:t xml:space="preserve"> عنه</w:t>
      </w:r>
      <w:r w:rsidRPr="00C131D3">
        <w:rPr>
          <w:rFonts w:hint="cs"/>
          <w:rtl/>
          <w:lang w:bidi="fa-IR"/>
        </w:rPr>
        <w:t>»</w:t>
      </w:r>
      <w:r>
        <w:rPr>
          <w:rFonts w:hint="cs"/>
          <w:rtl/>
          <w:lang w:bidi="fa-IR"/>
        </w:rPr>
        <w:t xml:space="preserve"> آمدند برادران تو، امّا زید پس اکرامش نمودم، و امّا عمرو پس او را پست شمردم، و امّا بشر پس از او اعراض نمودم. یا</w:t>
      </w:r>
      <w:r w:rsidR="00B73E18">
        <w:rPr>
          <w:rFonts w:hint="cs"/>
          <w:rtl/>
          <w:lang w:bidi="fa-IR"/>
        </w:rPr>
        <w:t xml:space="preserve"> اینکه </w:t>
      </w:r>
      <w:r>
        <w:rPr>
          <w:rFonts w:hint="cs"/>
          <w:rtl/>
          <w:lang w:bidi="fa-IR"/>
        </w:rPr>
        <w:t xml:space="preserve">«امّا» برای تفصیل چیزی است که در ذهن متکلّم به اجمال </w:t>
      </w:r>
      <w:r w:rsidR="00900758">
        <w:rPr>
          <w:rFonts w:hint="cs"/>
          <w:rtl/>
          <w:lang w:bidi="fa-IR"/>
        </w:rPr>
        <w:t>بود که برای شنونده به واسطه قری</w:t>
      </w:r>
      <w:r>
        <w:rPr>
          <w:rFonts w:hint="cs"/>
          <w:rtl/>
          <w:lang w:bidi="fa-IR"/>
        </w:rPr>
        <w:t>نه</w:t>
      </w:r>
      <w:r>
        <w:rPr>
          <w:rFonts w:hint="eastAsia"/>
          <w:rtl/>
          <w:lang w:bidi="fa-IR"/>
        </w:rPr>
        <w:t>‌</w:t>
      </w:r>
      <w:r>
        <w:rPr>
          <w:rFonts w:hint="cs"/>
          <w:rtl/>
          <w:lang w:bidi="fa-IR"/>
        </w:rPr>
        <w:t>ها معلوم است.</w:t>
      </w:r>
    </w:p>
    <w:p w:rsidR="00FF3D0F" w:rsidRDefault="00FF3D0F" w:rsidP="007E3891">
      <w:pPr>
        <w:keepNext/>
        <w:ind w:firstLine="224"/>
        <w:rPr>
          <w:rFonts w:hint="cs"/>
          <w:rtl/>
          <w:lang w:bidi="fa-IR"/>
        </w:rPr>
      </w:pPr>
      <w:r>
        <w:rPr>
          <w:rFonts w:hint="cs"/>
          <w:rtl/>
          <w:lang w:bidi="fa-IR"/>
        </w:rPr>
        <w:t>و گاهی هم امّا برای استیناف می‌آید بدون</w:t>
      </w:r>
      <w:r w:rsidR="00B73E18">
        <w:rPr>
          <w:rFonts w:hint="cs"/>
          <w:rtl/>
          <w:lang w:bidi="fa-IR"/>
        </w:rPr>
        <w:t xml:space="preserve"> اینکه </w:t>
      </w:r>
      <w:r>
        <w:rPr>
          <w:rFonts w:hint="cs"/>
          <w:rtl/>
          <w:lang w:bidi="fa-IR"/>
        </w:rPr>
        <w:t>اجمالی بر آن</w:t>
      </w:r>
      <w:r w:rsidR="00CF1C3C">
        <w:rPr>
          <w:rFonts w:hint="cs"/>
          <w:rtl/>
          <w:lang w:bidi="fa-IR"/>
        </w:rPr>
        <w:t xml:space="preserve"> مقدّم </w:t>
      </w:r>
      <w:r>
        <w:rPr>
          <w:rFonts w:hint="cs"/>
          <w:rtl/>
          <w:lang w:bidi="fa-IR"/>
        </w:rPr>
        <w:t>باشد مثل امّایی که واقع</w:t>
      </w:r>
      <w:r w:rsidR="007366E3">
        <w:rPr>
          <w:rFonts w:hint="cs"/>
          <w:rtl/>
          <w:lang w:bidi="fa-IR"/>
        </w:rPr>
        <w:t xml:space="preserve"> می‌شود </w:t>
      </w:r>
      <w:r>
        <w:rPr>
          <w:rFonts w:hint="cs"/>
          <w:rtl/>
          <w:lang w:bidi="fa-IR"/>
        </w:rPr>
        <w:t>در</w:t>
      </w:r>
      <w:r w:rsidR="001839F0">
        <w:rPr>
          <w:rFonts w:hint="cs"/>
          <w:rtl/>
          <w:lang w:bidi="fa-IR"/>
        </w:rPr>
        <w:t xml:space="preserve"> اوّل</w:t>
      </w:r>
      <w:r>
        <w:rPr>
          <w:rFonts w:hint="cs"/>
          <w:rtl/>
          <w:lang w:bidi="fa-IR"/>
        </w:rPr>
        <w:t xml:space="preserve"> کتابها، و هرگاه برای تفصیل مجمل باشد باید تکرار گردد.</w:t>
      </w:r>
    </w:p>
    <w:p w:rsidR="00FF3D0F" w:rsidRDefault="00FF3D0F" w:rsidP="007E3891">
      <w:pPr>
        <w:keepNext/>
        <w:ind w:firstLine="224"/>
        <w:rPr>
          <w:rFonts w:hint="cs"/>
          <w:rtl/>
          <w:lang w:bidi="fa-IR"/>
        </w:rPr>
      </w:pPr>
      <w:r>
        <w:rPr>
          <w:rFonts w:hint="cs"/>
          <w:rtl/>
          <w:lang w:bidi="fa-IR"/>
        </w:rPr>
        <w:t>و گاهی هم به ذکر یک قِسم اکتفاء</w:t>
      </w:r>
      <w:r w:rsidR="007366E3">
        <w:rPr>
          <w:rFonts w:hint="cs"/>
          <w:rtl/>
          <w:lang w:bidi="fa-IR"/>
        </w:rPr>
        <w:t xml:space="preserve"> می‌شود </w:t>
      </w:r>
      <w:r>
        <w:rPr>
          <w:rFonts w:hint="cs"/>
          <w:rtl/>
          <w:lang w:bidi="fa-IR"/>
        </w:rPr>
        <w:t>حیث</w:t>
      </w:r>
      <w:r w:rsidR="00B73E18">
        <w:rPr>
          <w:rFonts w:hint="cs"/>
          <w:rtl/>
          <w:lang w:bidi="fa-IR"/>
        </w:rPr>
        <w:t xml:space="preserve"> اینکه </w:t>
      </w:r>
      <w:r>
        <w:rPr>
          <w:rFonts w:hint="cs"/>
          <w:rtl/>
          <w:lang w:bidi="fa-IR"/>
        </w:rPr>
        <w:t>آن</w:t>
      </w:r>
      <w:r>
        <w:rPr>
          <w:rFonts w:hint="eastAsia"/>
          <w:rtl/>
          <w:lang w:bidi="fa-IR"/>
        </w:rPr>
        <w:t>‌‌</w:t>
      </w:r>
      <w:r>
        <w:rPr>
          <w:rFonts w:hint="cs"/>
          <w:rtl/>
          <w:lang w:bidi="fa-IR"/>
        </w:rPr>
        <w:t>که ذکر شده ضد</w:t>
      </w:r>
      <w:r w:rsidR="00900758">
        <w:rPr>
          <w:rFonts w:hint="cs"/>
          <w:rtl/>
          <w:lang w:bidi="fa-IR"/>
        </w:rPr>
        <w:t>ّ</w:t>
      </w:r>
      <w:r>
        <w:rPr>
          <w:rFonts w:hint="cs"/>
          <w:rtl/>
          <w:lang w:bidi="fa-IR"/>
        </w:rPr>
        <w:t xml:space="preserve"> برای غیر مذکور است بخاطر دلالت یکی از دو ضد</w:t>
      </w:r>
      <w:r w:rsidR="00900758">
        <w:rPr>
          <w:rFonts w:hint="cs"/>
          <w:rtl/>
          <w:lang w:bidi="fa-IR"/>
        </w:rPr>
        <w:t>ّ</w:t>
      </w:r>
      <w:r>
        <w:rPr>
          <w:rFonts w:hint="cs"/>
          <w:rtl/>
          <w:lang w:bidi="fa-IR"/>
        </w:rPr>
        <w:t xml:space="preserve"> بر دیگری مثل قوله تعالی: </w:t>
      </w:r>
      <w:r w:rsidR="00900758">
        <w:rPr>
          <w:rFonts w:hint="cs"/>
          <w:lang w:bidi="fa-IR"/>
        </w:rPr>
        <w:sym w:font="V_Symbols" w:char="F029"/>
      </w:r>
      <w:r w:rsidR="00900758">
        <w:rPr>
          <w:rStyle w:val="a0"/>
          <w:rtl/>
        </w:rPr>
        <w:t>فَأَمَّا الَّذِينَ فِي قُلُوبِهِمْ زَيْغٌ فَيَتَّبِعُونَ ما تَشابَهَ</w:t>
      </w:r>
      <w:r w:rsidR="00900758">
        <w:sym w:font="V_Symbols" w:char="F028"/>
      </w:r>
      <w:r w:rsidR="00900758">
        <w:rPr>
          <w:rStyle w:val="FootnoteReference"/>
          <w:rtl/>
        </w:rPr>
        <w:footnoteReference w:id="160"/>
      </w:r>
      <w:r w:rsidR="00900758" w:rsidRPr="00900758">
        <w:rPr>
          <w:rtl/>
        </w:rPr>
        <w:t xml:space="preserve"> </w:t>
      </w:r>
      <w:r>
        <w:rPr>
          <w:rFonts w:hint="cs"/>
          <w:rtl/>
          <w:lang w:bidi="fa-IR"/>
        </w:rPr>
        <w:t>پس آنچه را که مقابل امّای مذکور در اینجاست ذکر نشده است لکن در تقدیر است یعنی: «</w:t>
      </w:r>
      <w:r w:rsidRPr="00F4510C">
        <w:rPr>
          <w:rStyle w:val="a"/>
          <w:rFonts w:hint="cs"/>
          <w:rtl/>
        </w:rPr>
        <w:t>و امّا الذین لیس فی قلوبهم زیغ فیت</w:t>
      </w:r>
      <w:r>
        <w:rPr>
          <w:rStyle w:val="a"/>
          <w:rFonts w:hint="cs"/>
          <w:rtl/>
        </w:rPr>
        <w:t>ّ</w:t>
      </w:r>
      <w:r w:rsidRPr="00F4510C">
        <w:rPr>
          <w:rStyle w:val="a"/>
          <w:rFonts w:hint="cs"/>
          <w:rtl/>
        </w:rPr>
        <w:t>بعون المحکمات و یرد</w:t>
      </w:r>
      <w:r>
        <w:rPr>
          <w:rStyle w:val="a"/>
          <w:rFonts w:hint="cs"/>
          <w:rtl/>
        </w:rPr>
        <w:t>ّ</w:t>
      </w:r>
      <w:r w:rsidRPr="00F4510C">
        <w:rPr>
          <w:rStyle w:val="a"/>
          <w:rFonts w:hint="cs"/>
          <w:rtl/>
        </w:rPr>
        <w:t>ون الیها المتشابهات</w:t>
      </w:r>
      <w:r w:rsidRPr="00C131D3">
        <w:rPr>
          <w:rFonts w:hint="cs"/>
          <w:rtl/>
        </w:rPr>
        <w:t>»</w:t>
      </w:r>
      <w:r>
        <w:rPr>
          <w:rFonts w:hint="cs"/>
          <w:rtl/>
          <w:lang w:bidi="fa-IR"/>
        </w:rPr>
        <w:t xml:space="preserve"> آنا</w:t>
      </w:r>
      <w:r w:rsidR="00900758">
        <w:rPr>
          <w:rFonts w:hint="cs"/>
          <w:rtl/>
          <w:lang w:bidi="fa-IR"/>
        </w:rPr>
        <w:t>ن</w:t>
      </w:r>
      <w:r>
        <w:rPr>
          <w:rFonts w:hint="cs"/>
          <w:rtl/>
          <w:lang w:bidi="fa-IR"/>
        </w:rPr>
        <w:t xml:space="preserve"> که در دلشان چرک کفر و شرک نیست محکمات قرآن را</w:t>
      </w:r>
      <w:r w:rsidR="004646DE">
        <w:rPr>
          <w:rFonts w:hint="cs"/>
          <w:rtl/>
          <w:lang w:bidi="fa-IR"/>
        </w:rPr>
        <w:t xml:space="preserve"> تبعیّت </w:t>
      </w:r>
      <w:r>
        <w:rPr>
          <w:rFonts w:hint="cs"/>
          <w:rtl/>
          <w:lang w:bidi="fa-IR"/>
        </w:rPr>
        <w:t>می</w:t>
      </w:r>
      <w:r>
        <w:rPr>
          <w:rFonts w:hint="eastAsia"/>
          <w:rtl/>
          <w:lang w:bidi="fa-IR"/>
        </w:rPr>
        <w:t>‌</w:t>
      </w:r>
      <w:r>
        <w:rPr>
          <w:rFonts w:hint="cs"/>
          <w:rtl/>
          <w:lang w:bidi="fa-IR"/>
        </w:rPr>
        <w:t xml:space="preserve">کنند و متشابهات را به محکمات بر می‌گردانند. </w:t>
      </w:r>
    </w:p>
    <w:p w:rsidR="00FF3D0F" w:rsidRDefault="00FF3D0F" w:rsidP="007E3891">
      <w:pPr>
        <w:keepNext/>
        <w:ind w:firstLine="224"/>
        <w:rPr>
          <w:rFonts w:hint="cs"/>
          <w:rtl/>
          <w:lang w:bidi="fa-IR"/>
        </w:rPr>
      </w:pPr>
      <w:r>
        <w:rPr>
          <w:rFonts w:hint="cs"/>
          <w:rtl/>
          <w:lang w:bidi="fa-IR"/>
        </w:rPr>
        <w:t>و حکم به</w:t>
      </w:r>
      <w:r w:rsidR="00B73E18">
        <w:rPr>
          <w:rFonts w:hint="cs"/>
          <w:rtl/>
          <w:lang w:bidi="fa-IR"/>
        </w:rPr>
        <w:t xml:space="preserve"> اینکه </w:t>
      </w:r>
      <w:r>
        <w:rPr>
          <w:rFonts w:hint="cs"/>
          <w:rtl/>
          <w:lang w:bidi="fa-IR"/>
        </w:rPr>
        <w:t>کلمه</w:t>
      </w:r>
      <w:r>
        <w:rPr>
          <w:rFonts w:hint="eastAsia"/>
          <w:rtl/>
          <w:lang w:bidi="fa-IR"/>
        </w:rPr>
        <w:t>‌ی</w:t>
      </w:r>
      <w:r>
        <w:rPr>
          <w:rFonts w:hint="cs"/>
          <w:rtl/>
          <w:lang w:bidi="fa-IR"/>
        </w:rPr>
        <w:t xml:space="preserve"> </w:t>
      </w:r>
      <w:r w:rsidRPr="006A03EE">
        <w:rPr>
          <w:rFonts w:hint="cs"/>
          <w:rtl/>
        </w:rPr>
        <w:t>«</w:t>
      </w:r>
      <w:r>
        <w:rPr>
          <w:rFonts w:hint="cs"/>
          <w:rtl/>
          <w:lang w:bidi="fa-IR"/>
        </w:rPr>
        <w:t>اَمّا</w:t>
      </w:r>
      <w:r w:rsidRPr="00C131D3">
        <w:rPr>
          <w:rFonts w:hint="cs"/>
          <w:rtl/>
          <w:lang w:bidi="fa-IR"/>
        </w:rPr>
        <w:t>»</w:t>
      </w:r>
      <w:r>
        <w:rPr>
          <w:rFonts w:hint="cs"/>
          <w:rtl/>
          <w:lang w:bidi="fa-IR"/>
        </w:rPr>
        <w:t xml:space="preserve"> ب</w:t>
      </w:r>
      <w:r w:rsidR="00900758">
        <w:rPr>
          <w:rFonts w:hint="cs"/>
          <w:rtl/>
          <w:lang w:bidi="fa-IR"/>
        </w:rPr>
        <w:t>رای شرط باشد یکی لزوم فاء در جو</w:t>
      </w:r>
      <w:r>
        <w:rPr>
          <w:rFonts w:hint="cs"/>
          <w:rtl/>
          <w:lang w:bidi="fa-IR"/>
        </w:rPr>
        <w:t>اب آن است و دیگری</w:t>
      </w:r>
      <w:r w:rsidR="00E115E3">
        <w:rPr>
          <w:rFonts w:hint="cs"/>
          <w:rtl/>
          <w:lang w:bidi="fa-IR"/>
        </w:rPr>
        <w:t xml:space="preserve"> سببیّت </w:t>
      </w:r>
      <w:r w:rsidR="001839F0">
        <w:rPr>
          <w:rFonts w:hint="cs"/>
          <w:rtl/>
          <w:lang w:bidi="fa-IR"/>
        </w:rPr>
        <w:t>اوّل</w:t>
      </w:r>
      <w:r>
        <w:rPr>
          <w:rFonts w:hint="cs"/>
          <w:rtl/>
          <w:lang w:bidi="fa-IR"/>
        </w:rPr>
        <w:t>ی برای دومی است.</w:t>
      </w:r>
    </w:p>
    <w:p w:rsidR="00FF3D0F" w:rsidRDefault="00FF3D0F" w:rsidP="007E3891">
      <w:pPr>
        <w:keepNext/>
        <w:ind w:firstLine="224"/>
        <w:rPr>
          <w:rFonts w:hint="cs"/>
          <w:rtl/>
          <w:lang w:bidi="fa-IR"/>
        </w:rPr>
      </w:pPr>
      <w:r>
        <w:rPr>
          <w:rFonts w:hint="cs"/>
          <w:rtl/>
          <w:lang w:bidi="fa-IR"/>
        </w:rPr>
        <w:t>و ملتزم</w:t>
      </w:r>
      <w:r w:rsidR="007366E3">
        <w:rPr>
          <w:rFonts w:hint="cs"/>
          <w:rtl/>
          <w:lang w:bidi="fa-IR"/>
        </w:rPr>
        <w:t xml:space="preserve"> می‌شود </w:t>
      </w:r>
      <w:r>
        <w:rPr>
          <w:rFonts w:hint="cs"/>
          <w:rtl/>
          <w:lang w:bidi="fa-IR"/>
        </w:rPr>
        <w:t>حذف فعل آن ام</w:t>
      </w:r>
      <w:r w:rsidR="00900758">
        <w:rPr>
          <w:rFonts w:hint="cs"/>
          <w:rtl/>
          <w:lang w:bidi="fa-IR"/>
        </w:rPr>
        <w:t>ّ</w:t>
      </w:r>
      <w:r>
        <w:rPr>
          <w:rFonts w:hint="cs"/>
          <w:rtl/>
          <w:lang w:bidi="fa-IR"/>
        </w:rPr>
        <w:t>ا، آن فعلی که شرط است و عوض آورده</w:t>
      </w:r>
      <w:r w:rsidR="007366E3">
        <w:rPr>
          <w:rFonts w:hint="cs"/>
          <w:rtl/>
          <w:lang w:bidi="fa-IR"/>
        </w:rPr>
        <w:t xml:space="preserve"> می‌شود </w:t>
      </w:r>
      <w:r>
        <w:rPr>
          <w:rFonts w:hint="cs"/>
          <w:rtl/>
          <w:lang w:bidi="fa-IR"/>
        </w:rPr>
        <w:t>بین اَمّا و بین فائی که در جزایش واقع</w:t>
      </w:r>
      <w:r w:rsidR="007366E3">
        <w:rPr>
          <w:rFonts w:hint="cs"/>
          <w:rtl/>
          <w:lang w:bidi="fa-IR"/>
        </w:rPr>
        <w:t xml:space="preserve"> می‌شود </w:t>
      </w:r>
      <w:r>
        <w:rPr>
          <w:rFonts w:hint="cs"/>
          <w:rtl/>
          <w:lang w:bidi="fa-IR"/>
        </w:rPr>
        <w:t xml:space="preserve">جزئی از چیزی که در مکان فاء است یا در مکان </w:t>
      </w:r>
      <w:r w:rsidRPr="006A03EE">
        <w:rPr>
          <w:rFonts w:hint="cs"/>
          <w:rtl/>
        </w:rPr>
        <w:t>«</w:t>
      </w:r>
      <w:r>
        <w:rPr>
          <w:rFonts w:hint="cs"/>
          <w:rtl/>
          <w:lang w:bidi="fa-IR"/>
        </w:rPr>
        <w:t>اَمّا</w:t>
      </w:r>
      <w:r w:rsidRPr="00C131D3">
        <w:rPr>
          <w:rFonts w:hint="cs"/>
          <w:rtl/>
          <w:lang w:bidi="fa-IR"/>
        </w:rPr>
        <w:t>»</w:t>
      </w:r>
      <w:r>
        <w:rPr>
          <w:rFonts w:hint="cs"/>
          <w:rtl/>
          <w:lang w:bidi="fa-IR"/>
        </w:rPr>
        <w:t xml:space="preserve"> است زیرا که جای فاء نیز همان جایگاه </w:t>
      </w:r>
      <w:r w:rsidRPr="006A03EE">
        <w:rPr>
          <w:rFonts w:hint="cs"/>
          <w:rtl/>
        </w:rPr>
        <w:t>«</w:t>
      </w:r>
      <w:r>
        <w:rPr>
          <w:rFonts w:hint="cs"/>
          <w:rtl/>
          <w:lang w:bidi="fa-IR"/>
        </w:rPr>
        <w:t>اَمّا</w:t>
      </w:r>
      <w:r w:rsidRPr="00C131D3">
        <w:rPr>
          <w:rFonts w:hint="cs"/>
          <w:rtl/>
          <w:lang w:bidi="fa-IR"/>
        </w:rPr>
        <w:t>»</w:t>
      </w:r>
      <w:r>
        <w:rPr>
          <w:rFonts w:hint="cs"/>
          <w:rtl/>
          <w:lang w:bidi="fa-IR"/>
        </w:rPr>
        <w:t xml:space="preserve"> است خواه آن جزء مبتدا باشد مثل: «</w:t>
      </w:r>
      <w:r w:rsidRPr="00F4510C">
        <w:rPr>
          <w:rStyle w:val="a"/>
          <w:rFonts w:hint="cs"/>
          <w:rtl/>
        </w:rPr>
        <w:t>اَمّا زیدٌ فمنطلق</w:t>
      </w:r>
      <w:r>
        <w:rPr>
          <w:rStyle w:val="a"/>
          <w:rFonts w:hint="cs"/>
          <w:rtl/>
        </w:rPr>
        <w:t>ٌ</w:t>
      </w:r>
      <w:r w:rsidRPr="00C131D3">
        <w:rPr>
          <w:rFonts w:hint="cs"/>
          <w:rtl/>
          <w:lang w:bidi="fa-IR"/>
        </w:rPr>
        <w:t>»</w:t>
      </w:r>
      <w:r>
        <w:rPr>
          <w:rFonts w:hint="cs"/>
          <w:rtl/>
          <w:lang w:bidi="fa-IR"/>
        </w:rPr>
        <w:t xml:space="preserve"> یا معمول باشد برای آن</w:t>
      </w:r>
      <w:r>
        <w:rPr>
          <w:rFonts w:hint="eastAsia"/>
          <w:rtl/>
          <w:lang w:bidi="fa-IR"/>
        </w:rPr>
        <w:t>‌</w:t>
      </w:r>
      <w:r>
        <w:rPr>
          <w:rFonts w:hint="cs"/>
          <w:rtl/>
          <w:lang w:bidi="fa-IR"/>
        </w:rPr>
        <w:t>چه را که بعد از فاء واقع شد مثل: «</w:t>
      </w:r>
      <w:r w:rsidRPr="00EA2715">
        <w:rPr>
          <w:rStyle w:val="a"/>
          <w:rFonts w:hint="cs"/>
          <w:rtl/>
        </w:rPr>
        <w:t>اَمّا یوم الجمعة فزیدٌ منطلق</w:t>
      </w:r>
      <w:r>
        <w:rPr>
          <w:rFonts w:hint="cs"/>
          <w:rtl/>
        </w:rPr>
        <w:t>ٌ</w:t>
      </w:r>
      <w:r w:rsidRPr="00C131D3">
        <w:rPr>
          <w:rFonts w:hint="cs"/>
          <w:rtl/>
        </w:rPr>
        <w:t>»</w:t>
      </w:r>
      <w:r>
        <w:rPr>
          <w:rFonts w:hint="cs"/>
          <w:rtl/>
          <w:lang w:bidi="fa-IR"/>
        </w:rPr>
        <w:t>. و این عوض آوردن هم مطلقاً هست یعنی</w:t>
      </w:r>
      <w:r w:rsidR="00282685">
        <w:rPr>
          <w:rFonts w:hint="cs"/>
          <w:rtl/>
          <w:lang w:bidi="fa-IR"/>
        </w:rPr>
        <w:t xml:space="preserve"> مقیّد </w:t>
      </w:r>
      <w:r>
        <w:rPr>
          <w:rFonts w:hint="cs"/>
          <w:rtl/>
          <w:lang w:bidi="fa-IR"/>
        </w:rPr>
        <w:t xml:space="preserve">به حال تجویز تقدیم آن جزء بر فاء و عدم تجویزش نیست، و این مطلب که گفته شد مذهب سیبویه است، پس سیبویه برای </w:t>
      </w:r>
      <w:r w:rsidRPr="006A03EE">
        <w:rPr>
          <w:rFonts w:hint="cs"/>
          <w:rtl/>
        </w:rPr>
        <w:t>«</w:t>
      </w:r>
      <w:r>
        <w:rPr>
          <w:rFonts w:hint="cs"/>
          <w:rtl/>
          <w:lang w:bidi="fa-IR"/>
        </w:rPr>
        <w:t>اَمّا</w:t>
      </w:r>
      <w:r w:rsidRPr="00C131D3">
        <w:rPr>
          <w:rFonts w:hint="cs"/>
          <w:rtl/>
          <w:lang w:bidi="fa-IR"/>
        </w:rPr>
        <w:t>»</w:t>
      </w:r>
      <w:r>
        <w:rPr>
          <w:rFonts w:hint="cs"/>
          <w:rtl/>
          <w:lang w:bidi="fa-IR"/>
        </w:rPr>
        <w:t xml:space="preserve"> خاصی</w:t>
      </w:r>
      <w:r w:rsidR="00B15538">
        <w:rPr>
          <w:rFonts w:hint="cs"/>
          <w:rtl/>
          <w:lang w:bidi="fa-IR"/>
        </w:rPr>
        <w:t>ّ</w:t>
      </w:r>
      <w:r>
        <w:rPr>
          <w:rFonts w:hint="cs"/>
          <w:rtl/>
          <w:lang w:bidi="fa-IR"/>
        </w:rPr>
        <w:t>ت جواز تقدیم برای چیزی که تقدیم آن مطلقاً ممتنع است قرار داد.</w:t>
      </w:r>
    </w:p>
    <w:p w:rsidR="00FF3D0F" w:rsidRDefault="00B15538" w:rsidP="007E3891">
      <w:pPr>
        <w:keepNext/>
        <w:ind w:firstLine="224"/>
        <w:rPr>
          <w:rFonts w:hint="cs"/>
          <w:rtl/>
          <w:lang w:bidi="fa-IR"/>
        </w:rPr>
      </w:pPr>
      <w:r>
        <w:rPr>
          <w:rFonts w:hint="cs"/>
          <w:rtl/>
          <w:lang w:bidi="fa-IR"/>
        </w:rPr>
        <w:t>«</w:t>
      </w:r>
      <w:r w:rsidRPr="00B15538">
        <w:rPr>
          <w:rStyle w:val="a"/>
          <w:rFonts w:hint="cs"/>
          <w:rtl/>
        </w:rPr>
        <w:t>و قیل</w:t>
      </w:r>
      <w:r>
        <w:rPr>
          <w:rFonts w:hint="cs"/>
          <w:rtl/>
          <w:lang w:bidi="fa-IR"/>
        </w:rPr>
        <w:t xml:space="preserve">»: </w:t>
      </w:r>
      <w:r w:rsidR="00FF3D0F">
        <w:rPr>
          <w:rFonts w:hint="cs"/>
          <w:rtl/>
          <w:lang w:bidi="fa-IR"/>
        </w:rPr>
        <w:t>و گفته شد</w:t>
      </w:r>
      <w:r>
        <w:rPr>
          <w:rFonts w:hint="cs"/>
          <w:rtl/>
          <w:lang w:bidi="fa-IR"/>
        </w:rPr>
        <w:t xml:space="preserve"> که</w:t>
      </w:r>
      <w:r w:rsidR="00FF3D0F">
        <w:rPr>
          <w:rFonts w:hint="cs"/>
          <w:rtl/>
          <w:lang w:bidi="fa-IR"/>
        </w:rPr>
        <w:t xml:space="preserve"> قائل مبرّد است که آن</w:t>
      </w:r>
      <w:r w:rsidR="00FF3D0F">
        <w:rPr>
          <w:rFonts w:hint="eastAsia"/>
          <w:rtl/>
          <w:lang w:bidi="fa-IR"/>
        </w:rPr>
        <w:t>‌</w:t>
      </w:r>
      <w:r w:rsidR="00FF3D0F">
        <w:rPr>
          <w:rFonts w:hint="cs"/>
          <w:rtl/>
          <w:lang w:bidi="fa-IR"/>
        </w:rPr>
        <w:t xml:space="preserve">چه را که بین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و بین فاء واقع</w:t>
      </w:r>
      <w:r w:rsidR="007366E3">
        <w:rPr>
          <w:rFonts w:hint="cs"/>
          <w:rtl/>
          <w:lang w:bidi="fa-IR"/>
        </w:rPr>
        <w:t xml:space="preserve"> می‌شود </w:t>
      </w:r>
      <w:r w:rsidR="00FF3D0F">
        <w:rPr>
          <w:rFonts w:hint="cs"/>
          <w:rtl/>
          <w:lang w:bidi="fa-IR"/>
        </w:rPr>
        <w:t xml:space="preserve">معمول شرط محذوف است </w:t>
      </w:r>
      <w:r>
        <w:rPr>
          <w:rFonts w:hint="cs"/>
          <w:rtl/>
          <w:lang w:bidi="fa-IR"/>
        </w:rPr>
        <w:t>ب</w:t>
      </w:r>
      <w:r w:rsidR="00FF3D0F">
        <w:rPr>
          <w:rFonts w:hint="cs"/>
          <w:rtl/>
          <w:lang w:bidi="fa-IR"/>
        </w:rPr>
        <w:t>ه نحو مطلق یعنی به نحو معمولی</w:t>
      </w:r>
      <w:r>
        <w:rPr>
          <w:rFonts w:hint="cs"/>
          <w:rtl/>
          <w:lang w:bidi="fa-IR"/>
        </w:rPr>
        <w:t>ّ</w:t>
      </w:r>
      <w:r w:rsidR="00FF3D0F">
        <w:rPr>
          <w:rFonts w:hint="cs"/>
          <w:rtl/>
          <w:lang w:bidi="fa-IR"/>
        </w:rPr>
        <w:t>ت مطلقه که</w:t>
      </w:r>
      <w:r w:rsidR="00282685">
        <w:rPr>
          <w:rFonts w:hint="cs"/>
          <w:rtl/>
          <w:lang w:bidi="fa-IR"/>
        </w:rPr>
        <w:t xml:space="preserve"> مقیّد </w:t>
      </w:r>
      <w:r w:rsidR="00FF3D0F">
        <w:rPr>
          <w:rFonts w:hint="cs"/>
          <w:rtl/>
          <w:lang w:bidi="fa-IR"/>
        </w:rPr>
        <w:t>به حالت تجویز تقدیم و عدم آن نیست، مثل: «</w:t>
      </w:r>
      <w:r w:rsidR="00FF3D0F">
        <w:rPr>
          <w:rStyle w:val="a"/>
          <w:rFonts w:hint="cs"/>
          <w:rtl/>
        </w:rPr>
        <w:t>اَمّا یومَ ال</w:t>
      </w:r>
      <w:r w:rsidR="00FF3D0F" w:rsidRPr="00F66611">
        <w:rPr>
          <w:rStyle w:val="a"/>
          <w:rFonts w:hint="cs"/>
          <w:rtl/>
        </w:rPr>
        <w:t>جمعة فزید</w:t>
      </w:r>
      <w:r w:rsidR="00FF3D0F">
        <w:rPr>
          <w:rStyle w:val="a"/>
          <w:rFonts w:hint="cs"/>
          <w:rtl/>
        </w:rPr>
        <w:t>ٌ</w:t>
      </w:r>
      <w:r w:rsidR="00FF3D0F" w:rsidRPr="00F66611">
        <w:rPr>
          <w:rStyle w:val="a"/>
          <w:rFonts w:hint="cs"/>
          <w:rtl/>
        </w:rPr>
        <w:t xml:space="preserve"> منطلق</w:t>
      </w:r>
      <w:r w:rsidR="00FF3D0F">
        <w:rPr>
          <w:rStyle w:val="a"/>
          <w:rFonts w:hint="cs"/>
          <w:rtl/>
        </w:rPr>
        <w:t>ٌ</w:t>
      </w:r>
      <w:r w:rsidR="00FF3D0F" w:rsidRPr="00C131D3">
        <w:rPr>
          <w:rFonts w:hint="cs"/>
          <w:rtl/>
          <w:lang w:bidi="fa-IR"/>
        </w:rPr>
        <w:t>»</w:t>
      </w:r>
      <w:r w:rsidR="00FF3D0F">
        <w:rPr>
          <w:rFonts w:hint="cs"/>
          <w:rtl/>
          <w:lang w:bidi="fa-IR"/>
        </w:rPr>
        <w:t xml:space="preserve"> تقدیر آن بنابر مذهب</w:t>
      </w:r>
      <w:r w:rsidR="001839F0">
        <w:rPr>
          <w:rFonts w:hint="cs"/>
          <w:rtl/>
          <w:lang w:bidi="fa-IR"/>
        </w:rPr>
        <w:t xml:space="preserve"> اوّل</w:t>
      </w:r>
      <w:r w:rsidR="00FF3D0F">
        <w:rPr>
          <w:rFonts w:hint="cs"/>
          <w:rtl/>
          <w:lang w:bidi="fa-IR"/>
        </w:rPr>
        <w:t xml:space="preserve"> این است که </w:t>
      </w:r>
      <w:r w:rsidR="00FF3D0F" w:rsidRPr="006A03EE">
        <w:rPr>
          <w:rFonts w:hint="cs"/>
          <w:rtl/>
        </w:rPr>
        <w:t>«</w:t>
      </w:r>
      <w:r w:rsidR="00FF3D0F" w:rsidRPr="00F66611">
        <w:rPr>
          <w:rStyle w:val="a"/>
          <w:rFonts w:hint="cs"/>
          <w:rtl/>
        </w:rPr>
        <w:t>م</w:t>
      </w:r>
      <w:r w:rsidR="00FF3D0F">
        <w:rPr>
          <w:rStyle w:val="a"/>
          <w:rFonts w:hint="cs"/>
          <w:rtl/>
        </w:rPr>
        <w:t>َ</w:t>
      </w:r>
      <w:r w:rsidR="00FF3D0F" w:rsidRPr="00F66611">
        <w:rPr>
          <w:rStyle w:val="a"/>
          <w:rFonts w:hint="cs"/>
          <w:rtl/>
        </w:rPr>
        <w:t>ه</w:t>
      </w:r>
      <w:r w:rsidR="00FF3D0F">
        <w:rPr>
          <w:rStyle w:val="a"/>
          <w:rFonts w:hint="cs"/>
          <w:rtl/>
        </w:rPr>
        <w:t>ْ</w:t>
      </w:r>
      <w:r w:rsidR="00FF3D0F" w:rsidRPr="00F66611">
        <w:rPr>
          <w:rStyle w:val="a"/>
          <w:rFonts w:hint="cs"/>
          <w:rtl/>
        </w:rPr>
        <w:t>ما ی</w:t>
      </w:r>
      <w:r w:rsidR="00FF3D0F">
        <w:rPr>
          <w:rStyle w:val="a"/>
          <w:rFonts w:hint="cs"/>
          <w:rtl/>
        </w:rPr>
        <w:t>َ</w:t>
      </w:r>
      <w:r w:rsidR="00FF3D0F" w:rsidRPr="00F66611">
        <w:rPr>
          <w:rStyle w:val="a"/>
          <w:rFonts w:hint="cs"/>
          <w:rtl/>
        </w:rPr>
        <w:t>ک</w:t>
      </w:r>
      <w:r w:rsidR="00FF3D0F">
        <w:rPr>
          <w:rStyle w:val="a"/>
          <w:rFonts w:hint="cs"/>
          <w:rtl/>
        </w:rPr>
        <w:t>ُ</w:t>
      </w:r>
      <w:r w:rsidR="00FF3D0F" w:rsidRPr="00F66611">
        <w:rPr>
          <w:rStyle w:val="a"/>
          <w:rFonts w:hint="cs"/>
          <w:rtl/>
        </w:rPr>
        <w:t>ن</w:t>
      </w:r>
      <w:r w:rsidR="00FF3D0F">
        <w:rPr>
          <w:rStyle w:val="a"/>
          <w:rFonts w:hint="cs"/>
          <w:rtl/>
        </w:rPr>
        <w:t>ْ</w:t>
      </w:r>
      <w:r w:rsidR="00FF3D0F" w:rsidRPr="00F66611">
        <w:rPr>
          <w:rStyle w:val="a"/>
          <w:rFonts w:hint="cs"/>
          <w:rtl/>
        </w:rPr>
        <w:t xml:space="preserve"> م</w:t>
      </w:r>
      <w:r w:rsidR="00FF3D0F">
        <w:rPr>
          <w:rStyle w:val="a"/>
          <w:rFonts w:hint="cs"/>
          <w:rtl/>
        </w:rPr>
        <w:t>ِ</w:t>
      </w:r>
      <w:r w:rsidR="00FF3D0F" w:rsidRPr="00F66611">
        <w:rPr>
          <w:rStyle w:val="a"/>
          <w:rFonts w:hint="cs"/>
          <w:rtl/>
        </w:rPr>
        <w:t>ن</w:t>
      </w:r>
      <w:r w:rsidR="00FF3D0F">
        <w:rPr>
          <w:rStyle w:val="a"/>
          <w:rFonts w:hint="cs"/>
          <w:rtl/>
        </w:rPr>
        <w:t xml:space="preserve"> شیءٍ </w:t>
      </w:r>
      <w:r w:rsidR="00FF3D0F" w:rsidRPr="00F66611">
        <w:rPr>
          <w:rStyle w:val="a"/>
          <w:rFonts w:hint="cs"/>
          <w:rtl/>
        </w:rPr>
        <w:t>فزید</w:t>
      </w:r>
      <w:r w:rsidR="00FF3D0F">
        <w:rPr>
          <w:rStyle w:val="a"/>
          <w:rFonts w:hint="cs"/>
          <w:rtl/>
        </w:rPr>
        <w:t>ٌ</w:t>
      </w:r>
      <w:r w:rsidR="00FF3D0F" w:rsidRPr="00F66611">
        <w:rPr>
          <w:rStyle w:val="a"/>
          <w:rFonts w:hint="cs"/>
          <w:rtl/>
        </w:rPr>
        <w:t xml:space="preserve"> منطلق</w:t>
      </w:r>
      <w:r w:rsidR="00FF3D0F">
        <w:rPr>
          <w:rStyle w:val="a"/>
          <w:rFonts w:hint="cs"/>
          <w:rtl/>
        </w:rPr>
        <w:t>ٌ</w:t>
      </w:r>
      <w:r w:rsidR="00FF3D0F" w:rsidRPr="00F66611">
        <w:rPr>
          <w:rStyle w:val="a"/>
          <w:rFonts w:hint="cs"/>
          <w:rtl/>
        </w:rPr>
        <w:t xml:space="preserve"> یوم</w:t>
      </w:r>
      <w:r w:rsidR="00FF3D0F">
        <w:rPr>
          <w:rStyle w:val="a"/>
          <w:rFonts w:hint="cs"/>
          <w:rtl/>
        </w:rPr>
        <w:t>َ</w:t>
      </w:r>
      <w:r w:rsidR="00FF3D0F" w:rsidRPr="00F66611">
        <w:rPr>
          <w:rStyle w:val="a"/>
          <w:rFonts w:hint="cs"/>
          <w:rtl/>
        </w:rPr>
        <w:t xml:space="preserve"> الجمعة</w:t>
      </w:r>
      <w:r w:rsidR="00FF3D0F" w:rsidRPr="00C131D3">
        <w:rPr>
          <w:rFonts w:hint="cs"/>
          <w:rtl/>
          <w:lang w:bidi="fa-IR"/>
        </w:rPr>
        <w:t>»</w:t>
      </w:r>
      <w:r w:rsidR="00FF3D0F">
        <w:rPr>
          <w:rFonts w:hint="cs"/>
          <w:rtl/>
          <w:lang w:bidi="fa-IR"/>
        </w:rPr>
        <w:t xml:space="preserve"> فعل شرط که </w:t>
      </w:r>
      <w:r w:rsidR="00FF3D0F" w:rsidRPr="006A03EE">
        <w:rPr>
          <w:rFonts w:hint="cs"/>
          <w:rtl/>
        </w:rPr>
        <w:t>«</w:t>
      </w:r>
      <w:r w:rsidR="00FF3D0F" w:rsidRPr="00F66611">
        <w:rPr>
          <w:rStyle w:val="a"/>
          <w:rFonts w:hint="cs"/>
          <w:rtl/>
        </w:rPr>
        <w:t>ی</w:t>
      </w:r>
      <w:r w:rsidR="00FF3D0F">
        <w:rPr>
          <w:rStyle w:val="a"/>
          <w:rFonts w:hint="cs"/>
          <w:rtl/>
        </w:rPr>
        <w:t>َ</w:t>
      </w:r>
      <w:r w:rsidR="00FF3D0F" w:rsidRPr="00F66611">
        <w:rPr>
          <w:rStyle w:val="a"/>
          <w:rFonts w:hint="cs"/>
          <w:rtl/>
        </w:rPr>
        <w:t>ک</w:t>
      </w:r>
      <w:r w:rsidR="00FF3D0F">
        <w:rPr>
          <w:rStyle w:val="a"/>
          <w:rFonts w:hint="cs"/>
          <w:rtl/>
        </w:rPr>
        <w:t>ُ</w:t>
      </w:r>
      <w:r w:rsidR="00FF3D0F" w:rsidRPr="00F66611">
        <w:rPr>
          <w:rStyle w:val="a"/>
          <w:rFonts w:hint="cs"/>
          <w:rtl/>
        </w:rPr>
        <w:t>ن</w:t>
      </w:r>
      <w:r w:rsidR="00FF3D0F">
        <w:rPr>
          <w:rStyle w:val="a"/>
          <w:rFonts w:hint="cs"/>
          <w:rtl/>
        </w:rPr>
        <w:t>ْ</w:t>
      </w:r>
      <w:r w:rsidR="00FF3D0F" w:rsidRPr="00F66611">
        <w:rPr>
          <w:rStyle w:val="a"/>
          <w:rFonts w:hint="cs"/>
          <w:rtl/>
        </w:rPr>
        <w:t xml:space="preserve"> م</w:t>
      </w:r>
      <w:r w:rsidR="00FF3D0F">
        <w:rPr>
          <w:rStyle w:val="a"/>
          <w:rFonts w:hint="cs"/>
          <w:rtl/>
        </w:rPr>
        <w:t>ِ</w:t>
      </w:r>
      <w:r w:rsidR="00FF3D0F" w:rsidRPr="00F66611">
        <w:rPr>
          <w:rStyle w:val="a"/>
          <w:rFonts w:hint="cs"/>
          <w:rtl/>
        </w:rPr>
        <w:t>ن ش</w:t>
      </w:r>
      <w:r w:rsidR="00FF3D0F">
        <w:rPr>
          <w:rStyle w:val="a"/>
          <w:rFonts w:hint="cs"/>
          <w:rtl/>
        </w:rPr>
        <w:t>یءٍ</w:t>
      </w:r>
      <w:r w:rsidR="00FF3D0F" w:rsidRPr="00C131D3">
        <w:rPr>
          <w:rFonts w:hint="cs"/>
          <w:rtl/>
          <w:lang w:bidi="fa-IR"/>
        </w:rPr>
        <w:t>»</w:t>
      </w:r>
      <w:r w:rsidR="00FF3D0F">
        <w:rPr>
          <w:rFonts w:hint="cs"/>
          <w:rtl/>
          <w:lang w:bidi="fa-IR"/>
        </w:rPr>
        <w:t xml:space="preserve"> باشد حذف شده است و </w:t>
      </w:r>
      <w:r>
        <w:rPr>
          <w:rFonts w:hint="cs"/>
          <w:rtl/>
          <w:lang w:bidi="fa-IR"/>
        </w:rPr>
        <w:t>«</w:t>
      </w:r>
      <w:r w:rsidR="00FF3D0F">
        <w:rPr>
          <w:rFonts w:hint="cs"/>
          <w:rtl/>
          <w:lang w:bidi="fa-IR"/>
        </w:rPr>
        <w:t>ام</w:t>
      </w:r>
      <w:r>
        <w:rPr>
          <w:rFonts w:hint="cs"/>
          <w:rtl/>
          <w:lang w:bidi="fa-IR"/>
        </w:rPr>
        <w:t>ّ</w:t>
      </w:r>
      <w:r w:rsidR="00FF3D0F">
        <w:rPr>
          <w:rFonts w:hint="cs"/>
          <w:rtl/>
          <w:lang w:bidi="fa-IR"/>
        </w:rPr>
        <w:t>ا</w:t>
      </w:r>
      <w:r>
        <w:rPr>
          <w:rFonts w:hint="cs"/>
          <w:rtl/>
          <w:lang w:bidi="fa-IR"/>
        </w:rPr>
        <w:t>»</w:t>
      </w:r>
      <w:r w:rsidR="00FF3D0F">
        <w:rPr>
          <w:rFonts w:hint="cs"/>
          <w:rtl/>
          <w:lang w:bidi="fa-IR"/>
        </w:rPr>
        <w:t xml:space="preserve"> جایگزین</w:t>
      </w:r>
      <w:r w:rsidR="00FF3D0F">
        <w:rPr>
          <w:rFonts w:hint="eastAsia"/>
          <w:rtl/>
          <w:lang w:bidi="fa-IR"/>
        </w:rPr>
        <w:t>‌</w:t>
      </w:r>
      <w:r w:rsidR="00FF3D0F">
        <w:rPr>
          <w:rFonts w:hint="cs"/>
          <w:rtl/>
          <w:lang w:bidi="fa-IR"/>
        </w:rPr>
        <w:t>شان گردید و کلمه</w:t>
      </w:r>
      <w:r w:rsidR="00FF3D0F">
        <w:rPr>
          <w:rFonts w:hint="eastAsia"/>
          <w:rtl/>
          <w:lang w:bidi="fa-IR"/>
        </w:rPr>
        <w:t>‌ی</w:t>
      </w:r>
      <w:r w:rsidR="00FF3D0F">
        <w:rPr>
          <w:rFonts w:hint="cs"/>
          <w:rtl/>
          <w:lang w:bidi="fa-IR"/>
        </w:rPr>
        <w:t xml:space="preserve"> «</w:t>
      </w:r>
      <w:r w:rsidR="00FF3D0F">
        <w:rPr>
          <w:rStyle w:val="a"/>
          <w:rFonts w:hint="cs"/>
          <w:rtl/>
        </w:rPr>
        <w:t>یومَ ال</w:t>
      </w:r>
      <w:r w:rsidR="00FF3D0F" w:rsidRPr="00F66611">
        <w:rPr>
          <w:rStyle w:val="a"/>
          <w:rFonts w:hint="cs"/>
          <w:rtl/>
        </w:rPr>
        <w:t>جمعة</w:t>
      </w:r>
      <w:r w:rsidR="00FF3D0F" w:rsidRPr="00C131D3">
        <w:rPr>
          <w:rFonts w:hint="cs"/>
          <w:rtl/>
          <w:lang w:bidi="fa-IR"/>
        </w:rPr>
        <w:t>»</w:t>
      </w:r>
      <w:r w:rsidR="00FF3D0F">
        <w:rPr>
          <w:rFonts w:hint="cs"/>
          <w:rtl/>
          <w:lang w:bidi="fa-IR"/>
        </w:rPr>
        <w:t xml:space="preserve"> بین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و فاء آن، واسطه شد تا</w:t>
      </w:r>
      <w:r w:rsidR="00B73E18">
        <w:rPr>
          <w:rFonts w:hint="cs"/>
          <w:rtl/>
          <w:lang w:bidi="fa-IR"/>
        </w:rPr>
        <w:t xml:space="preserve"> اینکه </w:t>
      </w:r>
      <w:r w:rsidR="00FF3D0F">
        <w:rPr>
          <w:rFonts w:hint="cs"/>
          <w:rtl/>
          <w:lang w:bidi="fa-IR"/>
        </w:rPr>
        <w:t>توالی دو حرف شرط و جزاء نشود پس به صورت «</w:t>
      </w:r>
      <w:r w:rsidR="00FF3D0F" w:rsidRPr="00F66611">
        <w:rPr>
          <w:rStyle w:val="a"/>
          <w:rFonts w:hint="cs"/>
          <w:rtl/>
        </w:rPr>
        <w:t>ا</w:t>
      </w:r>
      <w:r w:rsidR="00FF3D0F">
        <w:rPr>
          <w:rStyle w:val="a"/>
          <w:rFonts w:hint="cs"/>
          <w:rtl/>
        </w:rPr>
        <w:t>َ</w:t>
      </w:r>
      <w:r w:rsidR="00FF3D0F" w:rsidRPr="00F66611">
        <w:rPr>
          <w:rStyle w:val="a"/>
          <w:rFonts w:hint="cs"/>
          <w:rtl/>
        </w:rPr>
        <w:t>م</w:t>
      </w:r>
      <w:r w:rsidR="00FF3D0F">
        <w:rPr>
          <w:rStyle w:val="a"/>
          <w:rFonts w:hint="cs"/>
          <w:rtl/>
        </w:rPr>
        <w:t>ّ</w:t>
      </w:r>
      <w:r w:rsidR="00FF3D0F" w:rsidRPr="00F66611">
        <w:rPr>
          <w:rStyle w:val="a"/>
          <w:rFonts w:hint="cs"/>
          <w:rtl/>
        </w:rPr>
        <w:t>ا یوم</w:t>
      </w:r>
      <w:r w:rsidR="00FF3D0F">
        <w:rPr>
          <w:rStyle w:val="a"/>
          <w:rFonts w:hint="cs"/>
          <w:rtl/>
        </w:rPr>
        <w:t>َ</w:t>
      </w:r>
      <w:r w:rsidR="00FF3D0F" w:rsidRPr="00F66611">
        <w:rPr>
          <w:rStyle w:val="a"/>
          <w:rFonts w:hint="cs"/>
          <w:rtl/>
        </w:rPr>
        <w:t xml:space="preserve"> الجمعة</w:t>
      </w:r>
      <w:r w:rsidR="00FF3D0F">
        <w:rPr>
          <w:rStyle w:val="a"/>
          <w:rFonts w:hint="cs"/>
          <w:rtl/>
        </w:rPr>
        <w:t>ِ</w:t>
      </w:r>
      <w:r w:rsidR="00FF3D0F" w:rsidRPr="00F66611">
        <w:rPr>
          <w:rStyle w:val="a"/>
          <w:rFonts w:hint="cs"/>
          <w:rtl/>
        </w:rPr>
        <w:t xml:space="preserve"> فزید</w:t>
      </w:r>
      <w:r w:rsidR="00FF3D0F">
        <w:rPr>
          <w:rStyle w:val="a"/>
          <w:rFonts w:hint="cs"/>
          <w:rtl/>
        </w:rPr>
        <w:t>ٌ</w:t>
      </w:r>
      <w:r w:rsidR="00FF3D0F" w:rsidRPr="00F66611">
        <w:rPr>
          <w:rStyle w:val="a"/>
          <w:rFonts w:hint="cs"/>
          <w:rtl/>
        </w:rPr>
        <w:t xml:space="preserve"> منطلق</w:t>
      </w:r>
      <w:r w:rsidR="00FF3D0F">
        <w:rPr>
          <w:rStyle w:val="a"/>
          <w:rFonts w:hint="cs"/>
          <w:rtl/>
        </w:rPr>
        <w:t>ٌ</w:t>
      </w:r>
      <w:r w:rsidR="00FF3D0F" w:rsidRPr="00C131D3">
        <w:rPr>
          <w:rFonts w:hint="cs"/>
          <w:rtl/>
          <w:lang w:bidi="fa-IR"/>
        </w:rPr>
        <w:t>»</w:t>
      </w:r>
      <w:r w:rsidR="00FF3D0F">
        <w:rPr>
          <w:rFonts w:hint="cs"/>
          <w:rtl/>
          <w:lang w:bidi="fa-IR"/>
        </w:rPr>
        <w:t xml:space="preserve"> گردید که می</w:t>
      </w:r>
      <w:r w:rsidR="00FF3D0F">
        <w:rPr>
          <w:rFonts w:hint="eastAsia"/>
          <w:rtl/>
          <w:lang w:bidi="fa-IR"/>
        </w:rPr>
        <w:t>‌</w:t>
      </w:r>
      <w:r w:rsidR="00FF3D0F">
        <w:rPr>
          <w:rFonts w:hint="cs"/>
          <w:rtl/>
          <w:lang w:bidi="fa-IR"/>
        </w:rPr>
        <w:t>بینی.</w:t>
      </w:r>
    </w:p>
    <w:p w:rsidR="00FF3D0F" w:rsidRDefault="00FF3D0F" w:rsidP="007E3891">
      <w:pPr>
        <w:keepNext/>
        <w:ind w:firstLine="224"/>
        <w:rPr>
          <w:rFonts w:hint="cs"/>
          <w:rtl/>
          <w:lang w:bidi="fa-IR"/>
        </w:rPr>
      </w:pPr>
      <w:r>
        <w:rPr>
          <w:rFonts w:hint="cs"/>
          <w:rtl/>
          <w:lang w:bidi="fa-IR"/>
        </w:rPr>
        <w:t xml:space="preserve">ولی بنابر مذهب دوم پس تقدیرش چنین است که </w:t>
      </w:r>
      <w:r w:rsidRPr="006A03EE">
        <w:rPr>
          <w:rFonts w:hint="cs"/>
          <w:rtl/>
        </w:rPr>
        <w:t>«</w:t>
      </w:r>
      <w:r w:rsidRPr="00F66611">
        <w:rPr>
          <w:rStyle w:val="a"/>
          <w:rFonts w:hint="cs"/>
          <w:rtl/>
        </w:rPr>
        <w:t>م</w:t>
      </w:r>
      <w:r>
        <w:rPr>
          <w:rStyle w:val="a"/>
          <w:rFonts w:hint="cs"/>
          <w:rtl/>
        </w:rPr>
        <w:t>َ</w:t>
      </w:r>
      <w:r w:rsidRPr="00F66611">
        <w:rPr>
          <w:rStyle w:val="a"/>
          <w:rFonts w:hint="cs"/>
          <w:rtl/>
        </w:rPr>
        <w:t>ه</w:t>
      </w:r>
      <w:r>
        <w:rPr>
          <w:rStyle w:val="a"/>
          <w:rFonts w:hint="cs"/>
          <w:rtl/>
        </w:rPr>
        <w:t>ْ</w:t>
      </w:r>
      <w:r w:rsidRPr="00F66611">
        <w:rPr>
          <w:rStyle w:val="a"/>
          <w:rFonts w:hint="cs"/>
          <w:rtl/>
        </w:rPr>
        <w:t>ما ی</w:t>
      </w:r>
      <w:r>
        <w:rPr>
          <w:rStyle w:val="a"/>
          <w:rFonts w:hint="cs"/>
          <w:rtl/>
        </w:rPr>
        <w:t>َ</w:t>
      </w:r>
      <w:r w:rsidRPr="00F66611">
        <w:rPr>
          <w:rStyle w:val="a"/>
          <w:rFonts w:hint="cs"/>
          <w:rtl/>
        </w:rPr>
        <w:t>ک</w:t>
      </w:r>
      <w:r>
        <w:rPr>
          <w:rStyle w:val="a"/>
          <w:rFonts w:hint="cs"/>
          <w:rtl/>
        </w:rPr>
        <w:t>ُ</w:t>
      </w:r>
      <w:r w:rsidRPr="00F66611">
        <w:rPr>
          <w:rStyle w:val="a"/>
          <w:rFonts w:hint="cs"/>
          <w:rtl/>
        </w:rPr>
        <w:t>ن</w:t>
      </w:r>
      <w:r>
        <w:rPr>
          <w:rStyle w:val="a"/>
          <w:rFonts w:hint="cs"/>
          <w:rtl/>
        </w:rPr>
        <w:t>ْ</w:t>
      </w:r>
      <w:r w:rsidRPr="00F66611">
        <w:rPr>
          <w:rStyle w:val="a"/>
          <w:rFonts w:hint="cs"/>
          <w:rtl/>
        </w:rPr>
        <w:t xml:space="preserve"> م</w:t>
      </w:r>
      <w:r>
        <w:rPr>
          <w:rStyle w:val="a"/>
          <w:rFonts w:hint="cs"/>
          <w:rtl/>
        </w:rPr>
        <w:t>ِ</w:t>
      </w:r>
      <w:r w:rsidRPr="00F66611">
        <w:rPr>
          <w:rStyle w:val="a"/>
          <w:rFonts w:hint="cs"/>
          <w:rtl/>
        </w:rPr>
        <w:t>ن</w:t>
      </w:r>
      <w:r>
        <w:rPr>
          <w:rStyle w:val="a"/>
          <w:rFonts w:hint="cs"/>
          <w:rtl/>
        </w:rPr>
        <w:t xml:space="preserve">ْ شیءٍ </w:t>
      </w:r>
      <w:r w:rsidRPr="00F66611">
        <w:rPr>
          <w:rStyle w:val="a"/>
          <w:rFonts w:hint="cs"/>
          <w:rtl/>
        </w:rPr>
        <w:t>یوم</w:t>
      </w:r>
      <w:r>
        <w:rPr>
          <w:rStyle w:val="a"/>
          <w:rFonts w:hint="cs"/>
          <w:rtl/>
        </w:rPr>
        <w:t>َ</w:t>
      </w:r>
      <w:r w:rsidRPr="00F66611">
        <w:rPr>
          <w:rStyle w:val="a"/>
          <w:rFonts w:hint="cs"/>
          <w:rtl/>
        </w:rPr>
        <w:t xml:space="preserve"> الجمعة فزید</w:t>
      </w:r>
      <w:r>
        <w:rPr>
          <w:rStyle w:val="a"/>
          <w:rFonts w:hint="cs"/>
          <w:rtl/>
        </w:rPr>
        <w:t>ٌ</w:t>
      </w:r>
      <w:r w:rsidRPr="00F66611">
        <w:rPr>
          <w:rStyle w:val="a"/>
          <w:rFonts w:hint="cs"/>
          <w:rtl/>
        </w:rPr>
        <w:t xml:space="preserve"> منطلق</w:t>
      </w:r>
      <w:r>
        <w:rPr>
          <w:rStyle w:val="a"/>
          <w:rFonts w:hint="cs"/>
          <w:rtl/>
        </w:rPr>
        <w:t>ٌ</w:t>
      </w:r>
      <w:r w:rsidRPr="00C131D3">
        <w:rPr>
          <w:rFonts w:hint="cs"/>
          <w:rtl/>
          <w:lang w:bidi="fa-IR"/>
        </w:rPr>
        <w:t>»</w:t>
      </w:r>
      <w:r>
        <w:rPr>
          <w:rFonts w:hint="cs"/>
          <w:rtl/>
          <w:lang w:bidi="fa-IR"/>
        </w:rPr>
        <w:t xml:space="preserve"> پس </w:t>
      </w:r>
      <w:r w:rsidRPr="00F66611">
        <w:rPr>
          <w:rStyle w:val="a"/>
          <w:rFonts w:hint="cs"/>
          <w:rtl/>
        </w:rPr>
        <w:t>یوم</w:t>
      </w:r>
      <w:r>
        <w:rPr>
          <w:rStyle w:val="a"/>
          <w:rFonts w:hint="cs"/>
          <w:rtl/>
        </w:rPr>
        <w:t xml:space="preserve">َ </w:t>
      </w:r>
      <w:r w:rsidRPr="00F66611">
        <w:rPr>
          <w:rStyle w:val="a"/>
          <w:rFonts w:hint="cs"/>
          <w:rtl/>
        </w:rPr>
        <w:t>الجمعة</w:t>
      </w:r>
      <w:r>
        <w:rPr>
          <w:rFonts w:hint="cs"/>
          <w:rtl/>
          <w:lang w:bidi="fa-IR"/>
        </w:rPr>
        <w:t xml:space="preserve"> معمول برای فعل شرط شد، پس وقتی فعل شرط حذف شد بصورت </w:t>
      </w:r>
      <w:r w:rsidRPr="006A03EE">
        <w:rPr>
          <w:rFonts w:hint="cs"/>
          <w:rtl/>
        </w:rPr>
        <w:t>«</w:t>
      </w:r>
      <w:r w:rsidRPr="00F66611">
        <w:rPr>
          <w:rStyle w:val="a"/>
          <w:rFonts w:hint="cs"/>
          <w:rtl/>
        </w:rPr>
        <w:t>ام</w:t>
      </w:r>
      <w:r w:rsidR="00B15538">
        <w:rPr>
          <w:rStyle w:val="a"/>
          <w:rFonts w:hint="cs"/>
          <w:rtl/>
        </w:rPr>
        <w:t>ّ</w:t>
      </w:r>
      <w:r w:rsidRPr="00F66611">
        <w:rPr>
          <w:rStyle w:val="a"/>
          <w:rFonts w:hint="cs"/>
          <w:rtl/>
        </w:rPr>
        <w:t>ا یوم الجمعة فزید منطلق</w:t>
      </w:r>
      <w:r w:rsidRPr="00C131D3">
        <w:rPr>
          <w:rFonts w:hint="cs"/>
          <w:rtl/>
          <w:lang w:bidi="fa-IR"/>
        </w:rPr>
        <w:t>»</w:t>
      </w:r>
      <w:r>
        <w:rPr>
          <w:rFonts w:hint="cs"/>
          <w:rtl/>
          <w:lang w:bidi="fa-IR"/>
        </w:rPr>
        <w:t xml:space="preserve"> شد، پس این قایل برای </w:t>
      </w:r>
      <w:r w:rsidRPr="006A03EE">
        <w:rPr>
          <w:rFonts w:hint="cs"/>
          <w:rtl/>
        </w:rPr>
        <w:t>«</w:t>
      </w:r>
      <w:r>
        <w:rPr>
          <w:rFonts w:hint="cs"/>
          <w:rtl/>
          <w:lang w:bidi="fa-IR"/>
        </w:rPr>
        <w:t>اَمّا</w:t>
      </w:r>
      <w:r w:rsidRPr="00C131D3">
        <w:rPr>
          <w:rFonts w:hint="cs"/>
          <w:rtl/>
          <w:lang w:bidi="fa-IR"/>
        </w:rPr>
        <w:t>»</w:t>
      </w:r>
      <w:r>
        <w:rPr>
          <w:rFonts w:hint="cs"/>
          <w:rtl/>
          <w:lang w:bidi="fa-IR"/>
        </w:rPr>
        <w:t>، جواز تقدیم را اصلاً بعنوان خاصیّت قرار نداده است.</w:t>
      </w:r>
    </w:p>
    <w:p w:rsidR="00FF3D0F" w:rsidRDefault="00B15538" w:rsidP="007E3891">
      <w:pPr>
        <w:keepNext/>
        <w:ind w:firstLine="224"/>
        <w:rPr>
          <w:rFonts w:hint="cs"/>
          <w:rtl/>
          <w:lang w:bidi="fa-IR"/>
        </w:rPr>
      </w:pPr>
      <w:r>
        <w:rPr>
          <w:rFonts w:hint="cs"/>
          <w:rtl/>
          <w:lang w:bidi="fa-IR"/>
        </w:rPr>
        <w:t>«</w:t>
      </w:r>
      <w:r w:rsidRPr="00B15538">
        <w:rPr>
          <w:rStyle w:val="a"/>
          <w:rFonts w:hint="cs"/>
          <w:rtl/>
        </w:rPr>
        <w:t>و قیل</w:t>
      </w:r>
      <w:r>
        <w:rPr>
          <w:rFonts w:hint="cs"/>
          <w:rtl/>
          <w:lang w:bidi="fa-IR"/>
        </w:rPr>
        <w:t xml:space="preserve">»: </w:t>
      </w:r>
      <w:r w:rsidR="00FF3D0F">
        <w:rPr>
          <w:rFonts w:hint="cs"/>
          <w:rtl/>
          <w:lang w:bidi="fa-IR"/>
        </w:rPr>
        <w:t xml:space="preserve">و گفته شده که قائلش مازنی است که اگر چیزی بین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و فای آن فاصله</w:t>
      </w:r>
      <w:r>
        <w:rPr>
          <w:rFonts w:hint="cs"/>
          <w:rtl/>
          <w:lang w:bidi="fa-IR"/>
        </w:rPr>
        <w:t xml:space="preserve"> </w:t>
      </w:r>
      <w:r w:rsidR="007366E3">
        <w:rPr>
          <w:rFonts w:hint="cs"/>
          <w:rtl/>
          <w:lang w:bidi="fa-IR"/>
        </w:rPr>
        <w:t xml:space="preserve">‌شود </w:t>
      </w:r>
      <w:r w:rsidR="00FF3D0F">
        <w:rPr>
          <w:rFonts w:hint="cs"/>
          <w:rtl/>
          <w:lang w:bidi="fa-IR"/>
        </w:rPr>
        <w:t>جایز باشد تقدیم آن بر فاء، با قطع نظر از فاء مثل مثال ذکر شده، پس از قبیل قسم</w:t>
      </w:r>
      <w:r w:rsidR="001839F0">
        <w:rPr>
          <w:rFonts w:hint="cs"/>
          <w:rtl/>
          <w:lang w:bidi="fa-IR"/>
        </w:rPr>
        <w:t xml:space="preserve"> اوّل</w:t>
      </w:r>
      <w:r w:rsidR="00FF3D0F">
        <w:rPr>
          <w:rFonts w:hint="cs"/>
          <w:rtl/>
          <w:lang w:bidi="fa-IR"/>
        </w:rPr>
        <w:t xml:space="preserve"> است که قسم</w:t>
      </w:r>
      <w:r w:rsidR="001839F0">
        <w:rPr>
          <w:rFonts w:hint="cs"/>
          <w:rtl/>
          <w:lang w:bidi="fa-IR"/>
        </w:rPr>
        <w:t xml:space="preserve"> اوّل</w:t>
      </w:r>
      <w:r w:rsidR="00FF3D0F">
        <w:rPr>
          <w:rFonts w:hint="cs"/>
          <w:rtl/>
          <w:lang w:bidi="fa-IR"/>
        </w:rPr>
        <w:t xml:space="preserve"> آن است که متوسط</w:t>
      </w:r>
      <w:r>
        <w:rPr>
          <w:rFonts w:hint="cs"/>
          <w:rtl/>
          <w:lang w:bidi="fa-IR"/>
        </w:rPr>
        <w:t>،</w:t>
      </w:r>
      <w:r w:rsidR="00FF3D0F">
        <w:rPr>
          <w:rFonts w:hint="cs"/>
          <w:rtl/>
          <w:lang w:bidi="fa-IR"/>
        </w:rPr>
        <w:t xml:space="preserve"> جزء جزاست که بر فاء</w:t>
      </w:r>
      <w:r w:rsidR="00CF1C3C">
        <w:rPr>
          <w:rFonts w:hint="cs"/>
          <w:rtl/>
          <w:lang w:bidi="fa-IR"/>
        </w:rPr>
        <w:t xml:space="preserve"> مقدّم </w:t>
      </w:r>
      <w:r w:rsidR="007366E3">
        <w:rPr>
          <w:rFonts w:hint="cs"/>
          <w:rtl/>
          <w:lang w:bidi="fa-IR"/>
        </w:rPr>
        <w:t xml:space="preserve">می‌شود </w:t>
      </w:r>
      <w:r w:rsidR="00FF3D0F">
        <w:rPr>
          <w:rFonts w:hint="cs"/>
          <w:rtl/>
          <w:lang w:bidi="fa-IR"/>
        </w:rPr>
        <w:t>وگرنه اگر جایز التقدیم نباشد با قطع نظر از فاء بلکه مانع دیگری به او ضمیمه شود مثل: «</w:t>
      </w:r>
      <w:r w:rsidR="00FF3D0F" w:rsidRPr="00352644">
        <w:rPr>
          <w:rStyle w:val="a"/>
          <w:rFonts w:hint="cs"/>
          <w:rtl/>
        </w:rPr>
        <w:t>اَمّا یومَ الجمعة فإنَّ زیداً منطل</w:t>
      </w:r>
      <w:r w:rsidR="00FF3D0F">
        <w:rPr>
          <w:rStyle w:val="a"/>
          <w:rFonts w:hint="cs"/>
          <w:rtl/>
        </w:rPr>
        <w:t>ِ</w:t>
      </w:r>
      <w:r w:rsidR="00FF3D0F" w:rsidRPr="00352644">
        <w:rPr>
          <w:rStyle w:val="a"/>
          <w:rFonts w:hint="cs"/>
          <w:rtl/>
        </w:rPr>
        <w:t>قٌ</w:t>
      </w:r>
      <w:r w:rsidR="00FF3D0F" w:rsidRPr="00C131D3">
        <w:rPr>
          <w:rFonts w:hint="cs"/>
          <w:rtl/>
          <w:lang w:bidi="fa-IR"/>
        </w:rPr>
        <w:t>»</w:t>
      </w:r>
      <w:r w:rsidR="00FF3D0F">
        <w:rPr>
          <w:rFonts w:hint="cs"/>
          <w:rtl/>
          <w:lang w:bidi="fa-IR"/>
        </w:rPr>
        <w:t xml:space="preserve"> پس همانا چیزی که در جایگاه «إنَّ» است در ماقبل آن عمل نمی</w:t>
      </w:r>
      <w:r w:rsidR="00FF3D0F">
        <w:rPr>
          <w:lang w:bidi="fa-IR"/>
        </w:rPr>
        <w:t>‌</w:t>
      </w:r>
      <w:r w:rsidR="00FF3D0F">
        <w:rPr>
          <w:rFonts w:hint="cs"/>
          <w:rtl/>
          <w:lang w:bidi="fa-IR"/>
        </w:rPr>
        <w:t>کند، پس از قبیل دوم است که متوسّط در این جا معمول شرط محذوف است. و این قائل که مازنی باشد تمییز قرار داد بین</w:t>
      </w:r>
      <w:r w:rsidR="00B73E18">
        <w:rPr>
          <w:rFonts w:hint="cs"/>
          <w:rtl/>
          <w:lang w:bidi="fa-IR"/>
        </w:rPr>
        <w:t xml:space="preserve"> اینکه </w:t>
      </w:r>
      <w:r w:rsidR="00FF3D0F">
        <w:rPr>
          <w:rFonts w:hint="cs"/>
          <w:rtl/>
          <w:lang w:bidi="fa-IR"/>
        </w:rPr>
        <w:t>ورای فاء مانع دیگر نباشد، و بین</w:t>
      </w:r>
      <w:r w:rsidR="00B73E18">
        <w:rPr>
          <w:rFonts w:hint="cs"/>
          <w:rtl/>
          <w:lang w:bidi="fa-IR"/>
        </w:rPr>
        <w:t xml:space="preserve"> اینکه </w:t>
      </w:r>
      <w:r w:rsidR="00FF3D0F">
        <w:rPr>
          <w:rFonts w:hint="cs"/>
          <w:rtl/>
          <w:lang w:bidi="fa-IR"/>
        </w:rPr>
        <w:t>مانع دیگر باشد، پس قرار داد برای «اَمّا</w:t>
      </w:r>
      <w:r w:rsidR="00FF3D0F" w:rsidRPr="00C131D3">
        <w:rPr>
          <w:rFonts w:hint="cs"/>
          <w:rtl/>
          <w:lang w:bidi="fa-IR"/>
        </w:rPr>
        <w:t>»</w:t>
      </w:r>
      <w:r>
        <w:rPr>
          <w:rFonts w:hint="cs"/>
          <w:rtl/>
          <w:lang w:bidi="fa-IR"/>
        </w:rPr>
        <w:t xml:space="preserve"> قوّت</w:t>
      </w:r>
      <w:r w:rsidR="00FF3D0F">
        <w:rPr>
          <w:rFonts w:hint="cs"/>
          <w:rtl/>
          <w:lang w:bidi="fa-IR"/>
        </w:rPr>
        <w:t xml:space="preserve"> رفع حکم امتناع</w:t>
      </w:r>
      <w:r>
        <w:rPr>
          <w:rFonts w:hint="cs"/>
          <w:rtl/>
          <w:lang w:bidi="fa-IR"/>
        </w:rPr>
        <w:t xml:space="preserve"> را</w:t>
      </w:r>
      <w:r w:rsidR="00FF3D0F">
        <w:rPr>
          <w:rFonts w:hint="cs"/>
          <w:rtl/>
          <w:lang w:bidi="fa-IR"/>
        </w:rPr>
        <w:t xml:space="preserve"> از</w:t>
      </w:r>
      <w:r w:rsidR="001839F0">
        <w:rPr>
          <w:rFonts w:hint="cs"/>
          <w:rtl/>
          <w:lang w:bidi="fa-IR"/>
        </w:rPr>
        <w:t xml:space="preserve"> اوّل</w:t>
      </w:r>
      <w:r w:rsidR="00FF3D0F">
        <w:rPr>
          <w:rFonts w:hint="cs"/>
          <w:rtl/>
          <w:lang w:bidi="fa-IR"/>
        </w:rPr>
        <w:t xml:space="preserve"> نه</w:t>
      </w:r>
      <w:r>
        <w:rPr>
          <w:rFonts w:hint="cs"/>
          <w:rtl/>
          <w:lang w:bidi="fa-IR"/>
        </w:rPr>
        <w:t xml:space="preserve"> از ثانی</w:t>
      </w:r>
      <w:r w:rsidR="00FF3D0F">
        <w:rPr>
          <w:rFonts w:hint="cs"/>
          <w:rtl/>
          <w:lang w:bidi="fa-IR"/>
        </w:rPr>
        <w:t>،</w:t>
      </w:r>
      <w:r w:rsidR="00B73E18">
        <w:rPr>
          <w:rFonts w:hint="cs"/>
          <w:rtl/>
          <w:lang w:bidi="fa-IR"/>
        </w:rPr>
        <w:t xml:space="preserve"> اینکه </w:t>
      </w:r>
      <w:r w:rsidR="00FF3D0F">
        <w:rPr>
          <w:rFonts w:hint="cs"/>
          <w:rtl/>
          <w:lang w:bidi="fa-IR"/>
        </w:rPr>
        <w:t>گفته شد تقدیر کلام است</w:t>
      </w:r>
      <w:r w:rsidR="00946C4D">
        <w:rPr>
          <w:rFonts w:hint="cs"/>
          <w:rtl/>
          <w:lang w:bidi="fa-IR"/>
        </w:rPr>
        <w:t xml:space="preserve"> زمانی</w:t>
      </w:r>
      <w:r>
        <w:rPr>
          <w:rFonts w:hint="cs"/>
          <w:rtl/>
          <w:lang w:bidi="fa-IR"/>
        </w:rPr>
        <w:t xml:space="preserve"> است </w:t>
      </w:r>
      <w:r w:rsidR="00946C4D">
        <w:rPr>
          <w:rFonts w:hint="cs"/>
          <w:rtl/>
          <w:lang w:bidi="fa-IR"/>
        </w:rPr>
        <w:t xml:space="preserve">‌که </w:t>
      </w:r>
      <w:r w:rsidR="00FF3D0F">
        <w:rPr>
          <w:rFonts w:hint="cs"/>
          <w:rtl/>
          <w:lang w:bidi="fa-IR"/>
        </w:rPr>
        <w:t xml:space="preserve">مابعد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منصوب باشد، و اما اگر مرفوع باشد مثل: «</w:t>
      </w:r>
      <w:r w:rsidR="00FF3D0F" w:rsidRPr="008D3FBC">
        <w:rPr>
          <w:rStyle w:val="a"/>
          <w:rFonts w:hint="cs"/>
          <w:rtl/>
        </w:rPr>
        <w:t>اَمّا زیدٌ فمنطل</w:t>
      </w:r>
      <w:r w:rsidR="00FF3D0F">
        <w:rPr>
          <w:rStyle w:val="a"/>
          <w:rFonts w:hint="cs"/>
          <w:rtl/>
        </w:rPr>
        <w:t>ِ</w:t>
      </w:r>
      <w:r w:rsidR="00FF3D0F" w:rsidRPr="008D3FBC">
        <w:rPr>
          <w:rStyle w:val="a"/>
          <w:rFonts w:hint="cs"/>
          <w:rtl/>
        </w:rPr>
        <w:t>قٌ</w:t>
      </w:r>
      <w:r w:rsidR="00FF3D0F" w:rsidRPr="00C131D3">
        <w:rPr>
          <w:rFonts w:hint="cs"/>
          <w:rtl/>
        </w:rPr>
        <w:t>»</w:t>
      </w:r>
      <w:r w:rsidR="00FF3D0F">
        <w:rPr>
          <w:rFonts w:hint="cs"/>
          <w:rtl/>
        </w:rPr>
        <w:t>.</w:t>
      </w:r>
      <w:r w:rsidR="00FF3D0F">
        <w:rPr>
          <w:rFonts w:hint="cs"/>
          <w:rtl/>
          <w:lang w:bidi="fa-IR"/>
        </w:rPr>
        <w:t xml:space="preserve"> پس تقدیرش بنابر مذهب</w:t>
      </w:r>
      <w:r w:rsidR="001839F0">
        <w:rPr>
          <w:rFonts w:hint="cs"/>
          <w:rtl/>
          <w:lang w:bidi="fa-IR"/>
        </w:rPr>
        <w:t xml:space="preserve"> اوّل</w:t>
      </w:r>
      <w:r w:rsidR="00FF3D0F">
        <w:rPr>
          <w:rFonts w:hint="cs"/>
          <w:rtl/>
          <w:lang w:bidi="fa-IR"/>
        </w:rPr>
        <w:t xml:space="preserve"> «</w:t>
      </w:r>
      <w:r w:rsidR="00FF3D0F" w:rsidRPr="008D3FBC">
        <w:rPr>
          <w:rStyle w:val="a"/>
          <w:rFonts w:hint="cs"/>
          <w:rtl/>
        </w:rPr>
        <w:t>مهما یَکُن من شیءٍ فزیدٌ منطلِقٌ</w:t>
      </w:r>
      <w:r w:rsidR="00FF3D0F" w:rsidRPr="00C131D3">
        <w:rPr>
          <w:rFonts w:hint="cs"/>
          <w:rtl/>
          <w:lang w:bidi="fa-IR"/>
        </w:rPr>
        <w:t>»</w:t>
      </w:r>
      <w:r w:rsidR="00FF3D0F">
        <w:rPr>
          <w:rFonts w:hint="cs"/>
          <w:rtl/>
          <w:lang w:bidi="fa-IR"/>
        </w:rPr>
        <w:t xml:space="preserve">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بجای «مَهْما» جایگزین شد و فعل شرط حذف گردید و «زید» مابین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و «فاء» بخاطر همان دلیل مذکور، قرار گرفت پس بدین نحو شد: </w:t>
      </w:r>
      <w:r w:rsidR="00FF3D0F" w:rsidRPr="006A03EE">
        <w:rPr>
          <w:rFonts w:hint="cs"/>
          <w:rtl/>
        </w:rPr>
        <w:t>«</w:t>
      </w:r>
      <w:r w:rsidR="00FF3D0F" w:rsidRPr="008D3FBC">
        <w:rPr>
          <w:rStyle w:val="a"/>
          <w:rFonts w:hint="cs"/>
          <w:rtl/>
        </w:rPr>
        <w:t>اَمّا زیدٌ فمنطل</w:t>
      </w:r>
      <w:r w:rsidR="00FF3D0F">
        <w:rPr>
          <w:rStyle w:val="a"/>
          <w:rFonts w:hint="cs"/>
          <w:rtl/>
        </w:rPr>
        <w:t>ِ</w:t>
      </w:r>
      <w:r w:rsidR="00FF3D0F" w:rsidRPr="008D3FBC">
        <w:rPr>
          <w:rStyle w:val="a"/>
          <w:rFonts w:hint="cs"/>
          <w:rtl/>
        </w:rPr>
        <w:t>قٌ</w:t>
      </w:r>
      <w:r w:rsidR="00FF3D0F">
        <w:rPr>
          <w:rFonts w:hint="cs"/>
          <w:rtl/>
          <w:lang w:bidi="fa-IR"/>
        </w:rPr>
        <w:t xml:space="preserve">» پس مرفوع بودن زید بنابر </w:t>
      </w:r>
      <w:r w:rsidR="005B0200">
        <w:rPr>
          <w:rFonts w:hint="cs"/>
          <w:rtl/>
          <w:lang w:bidi="fa-IR"/>
        </w:rPr>
        <w:t xml:space="preserve">ابتدائیّت </w:t>
      </w:r>
      <w:r w:rsidR="00FF3D0F">
        <w:rPr>
          <w:rFonts w:hint="cs"/>
          <w:rtl/>
          <w:lang w:bidi="fa-IR"/>
        </w:rPr>
        <w:t>است که در</w:t>
      </w:r>
      <w:r w:rsidR="001839F0">
        <w:rPr>
          <w:rFonts w:hint="cs"/>
          <w:rtl/>
          <w:lang w:bidi="fa-IR"/>
        </w:rPr>
        <w:t xml:space="preserve"> اوّل</w:t>
      </w:r>
      <w:r w:rsidR="00FF3D0F">
        <w:rPr>
          <w:rFonts w:hint="cs"/>
          <w:rtl/>
          <w:lang w:bidi="fa-IR"/>
        </w:rPr>
        <w:t xml:space="preserve"> بود؛ ولی بنابر مذهب دوم «</w:t>
      </w:r>
      <w:r w:rsidR="00FF3D0F" w:rsidRPr="008D3FBC">
        <w:rPr>
          <w:rStyle w:val="a"/>
          <w:rFonts w:hint="cs"/>
          <w:rtl/>
        </w:rPr>
        <w:t>مَهْما یکن زیدٌ فمنطل</w:t>
      </w:r>
      <w:r w:rsidR="00FF3D0F">
        <w:rPr>
          <w:rStyle w:val="a"/>
          <w:rFonts w:hint="cs"/>
          <w:rtl/>
        </w:rPr>
        <w:t>ِ</w:t>
      </w:r>
      <w:r w:rsidR="00FF3D0F" w:rsidRPr="008D3FBC">
        <w:rPr>
          <w:rStyle w:val="a"/>
          <w:rFonts w:hint="cs"/>
          <w:rtl/>
        </w:rPr>
        <w:t>ق</w:t>
      </w:r>
      <w:r w:rsidR="00FF3D0F">
        <w:rPr>
          <w:rStyle w:val="a"/>
          <w:rFonts w:hint="cs"/>
          <w:rtl/>
        </w:rPr>
        <w:t>ٌ</w:t>
      </w:r>
      <w:r w:rsidR="00FF3D0F" w:rsidRPr="00C131D3">
        <w:rPr>
          <w:rFonts w:hint="cs"/>
          <w:rtl/>
        </w:rPr>
        <w:t>»</w:t>
      </w:r>
      <w:r w:rsidR="00FF3D0F">
        <w:rPr>
          <w:rFonts w:hint="cs"/>
          <w:rtl/>
          <w:lang w:bidi="fa-IR"/>
        </w:rPr>
        <w:t xml:space="preserve"> </w:t>
      </w:r>
      <w:r w:rsidR="00FF3D0F" w:rsidRPr="008D3FBC">
        <w:rPr>
          <w:rStyle w:val="a"/>
          <w:rFonts w:hint="cs"/>
          <w:rtl/>
        </w:rPr>
        <w:t>ای فهو منطلق</w:t>
      </w:r>
      <w:r w:rsidR="00FF3D0F">
        <w:rPr>
          <w:rFonts w:hint="cs"/>
          <w:rtl/>
          <w:lang w:bidi="fa-IR"/>
        </w:rPr>
        <w:t xml:space="preserve">ٌ بود که </w:t>
      </w:r>
      <w:r w:rsidR="00FF3D0F" w:rsidRPr="006A03EE">
        <w:rPr>
          <w:rFonts w:hint="cs"/>
          <w:rtl/>
        </w:rPr>
        <w:t>«</w:t>
      </w:r>
      <w:r w:rsidR="00FF3D0F">
        <w:rPr>
          <w:rFonts w:hint="cs"/>
          <w:rtl/>
          <w:lang w:bidi="fa-IR"/>
        </w:rPr>
        <w:t>اَمّا</w:t>
      </w:r>
      <w:r w:rsidR="00FF3D0F" w:rsidRPr="00C131D3">
        <w:rPr>
          <w:rFonts w:hint="cs"/>
          <w:rtl/>
          <w:lang w:bidi="fa-IR"/>
        </w:rPr>
        <w:t>»</w:t>
      </w:r>
      <w:r w:rsidR="00FF3D0F">
        <w:rPr>
          <w:rFonts w:hint="cs"/>
          <w:rtl/>
          <w:lang w:bidi="fa-IR"/>
        </w:rPr>
        <w:t xml:space="preserve"> جایگزین مهما شد و فعل شرط حذف شد که </w:t>
      </w:r>
      <w:r w:rsidR="00FF3D0F" w:rsidRPr="006A03EE">
        <w:rPr>
          <w:rFonts w:hint="cs"/>
          <w:rtl/>
        </w:rPr>
        <w:t>«</w:t>
      </w:r>
      <w:r w:rsidR="00FF3D0F" w:rsidRPr="008D3FBC">
        <w:rPr>
          <w:rStyle w:val="a"/>
          <w:rFonts w:hint="cs"/>
          <w:rtl/>
        </w:rPr>
        <w:t>اَمّا زیدٌ فمنطل</w:t>
      </w:r>
      <w:r w:rsidR="00FF3D0F">
        <w:rPr>
          <w:rStyle w:val="a"/>
          <w:rFonts w:hint="cs"/>
          <w:rtl/>
        </w:rPr>
        <w:t>ِ</w:t>
      </w:r>
      <w:r w:rsidR="00FF3D0F" w:rsidRPr="008D3FBC">
        <w:rPr>
          <w:rStyle w:val="a"/>
          <w:rFonts w:hint="cs"/>
          <w:rtl/>
        </w:rPr>
        <w:t>ق</w:t>
      </w:r>
      <w:r w:rsidR="00FF3D0F">
        <w:rPr>
          <w:rStyle w:val="a"/>
          <w:rFonts w:hint="cs"/>
          <w:rtl/>
        </w:rPr>
        <w:t>ٌ</w:t>
      </w:r>
      <w:r w:rsidR="00FF3D0F" w:rsidRPr="00C131D3">
        <w:rPr>
          <w:rFonts w:hint="cs"/>
          <w:rtl/>
        </w:rPr>
        <w:t>»</w:t>
      </w:r>
      <w:r w:rsidR="00FF3D0F">
        <w:rPr>
          <w:rFonts w:hint="cs"/>
          <w:rtl/>
          <w:lang w:bidi="fa-IR"/>
        </w:rPr>
        <w:t xml:space="preserve"> شد پس «زید» فاعل فعل محذوف است.</w:t>
      </w:r>
    </w:p>
    <w:p w:rsidR="00FF3D0F" w:rsidRDefault="00FF3D0F" w:rsidP="007E3891">
      <w:pPr>
        <w:keepNext/>
        <w:ind w:firstLine="224"/>
        <w:rPr>
          <w:rFonts w:hint="cs"/>
          <w:rtl/>
          <w:lang w:bidi="fa-IR"/>
        </w:rPr>
      </w:pPr>
      <w:r>
        <w:rPr>
          <w:rFonts w:hint="cs"/>
          <w:rtl/>
          <w:lang w:bidi="fa-IR"/>
        </w:rPr>
        <w:t>و اما تقدیر آن بر فرض رفع به «</w:t>
      </w:r>
      <w:r w:rsidRPr="008D3FBC">
        <w:rPr>
          <w:rStyle w:val="a"/>
          <w:rFonts w:hint="cs"/>
          <w:rtl/>
        </w:rPr>
        <w:t>مَهْما ی</w:t>
      </w:r>
      <w:r>
        <w:rPr>
          <w:rStyle w:val="a"/>
          <w:rFonts w:hint="cs"/>
          <w:rtl/>
        </w:rPr>
        <w:t>ُ</w:t>
      </w:r>
      <w:r w:rsidRPr="008D3FBC">
        <w:rPr>
          <w:rStyle w:val="a"/>
          <w:rFonts w:hint="cs"/>
          <w:rtl/>
        </w:rPr>
        <w:t>ذک</w:t>
      </w:r>
      <w:r>
        <w:rPr>
          <w:rStyle w:val="a"/>
          <w:rFonts w:hint="cs"/>
          <w:rtl/>
        </w:rPr>
        <w:t>َ</w:t>
      </w:r>
      <w:r w:rsidRPr="008D3FBC">
        <w:rPr>
          <w:rStyle w:val="a"/>
          <w:rFonts w:hint="cs"/>
          <w:rtl/>
        </w:rPr>
        <w:t>ر</w:t>
      </w:r>
      <w:r>
        <w:rPr>
          <w:rStyle w:val="a"/>
          <w:rFonts w:hint="cs"/>
          <w:rtl/>
        </w:rPr>
        <w:t>ُ</w:t>
      </w:r>
      <w:r w:rsidRPr="008D3FBC">
        <w:rPr>
          <w:rStyle w:val="a"/>
          <w:rFonts w:hint="cs"/>
          <w:rtl/>
        </w:rPr>
        <w:t xml:space="preserve"> زیدٌ فهو منطل</w:t>
      </w:r>
      <w:r>
        <w:rPr>
          <w:rStyle w:val="a"/>
          <w:rFonts w:hint="cs"/>
          <w:rtl/>
        </w:rPr>
        <w:t>ِ</w:t>
      </w:r>
      <w:r w:rsidRPr="008D3FBC">
        <w:rPr>
          <w:rStyle w:val="a"/>
          <w:rFonts w:hint="cs"/>
          <w:rtl/>
        </w:rPr>
        <w:t>قٌ</w:t>
      </w:r>
      <w:r w:rsidRPr="00C131D3">
        <w:rPr>
          <w:rFonts w:hint="cs"/>
          <w:rtl/>
          <w:lang w:bidi="fa-IR"/>
        </w:rPr>
        <w:t>»</w:t>
      </w:r>
      <w:r>
        <w:rPr>
          <w:rFonts w:hint="cs"/>
          <w:rtl/>
          <w:lang w:bidi="fa-IR"/>
        </w:rPr>
        <w:t xml:space="preserve"> به صیغه</w:t>
      </w:r>
      <w:r w:rsidR="00B15538">
        <w:rPr>
          <w:rFonts w:hint="eastAsia"/>
          <w:rtl/>
          <w:lang w:bidi="fa-IR"/>
        </w:rPr>
        <w:t>‌ی</w:t>
      </w:r>
      <w:r>
        <w:rPr>
          <w:rFonts w:hint="cs"/>
          <w:rtl/>
          <w:lang w:bidi="fa-IR"/>
        </w:rPr>
        <w:t xml:space="preserve"> فعل غایب مجهول بنابر</w:t>
      </w:r>
      <w:r w:rsidR="00B73E18">
        <w:rPr>
          <w:rFonts w:hint="cs"/>
          <w:rtl/>
          <w:lang w:bidi="fa-IR"/>
        </w:rPr>
        <w:t xml:space="preserve"> اینکه </w:t>
      </w:r>
      <w:r>
        <w:rPr>
          <w:rFonts w:hint="cs"/>
          <w:rtl/>
          <w:lang w:bidi="fa-IR"/>
        </w:rPr>
        <w:t xml:space="preserve">زید مرفوع </w:t>
      </w:r>
      <w:r w:rsidR="00B15538">
        <w:rPr>
          <w:rFonts w:hint="cs"/>
          <w:rtl/>
          <w:lang w:bidi="fa-IR"/>
        </w:rPr>
        <w:t>و</w:t>
      </w:r>
      <w:r>
        <w:rPr>
          <w:rFonts w:hint="cs"/>
          <w:rtl/>
          <w:lang w:bidi="fa-IR"/>
        </w:rPr>
        <w:t xml:space="preserve"> فاعل فعل محذوف باشد. و تقدیرش بر فرض نصب به «</w:t>
      </w:r>
      <w:r w:rsidRPr="008D3FBC">
        <w:rPr>
          <w:rStyle w:val="a"/>
          <w:rFonts w:hint="cs"/>
          <w:rtl/>
        </w:rPr>
        <w:t>مَهْم</w:t>
      </w:r>
      <w:r w:rsidRPr="00F736C7">
        <w:rPr>
          <w:rStyle w:val="a"/>
          <w:rFonts w:hint="cs"/>
          <w:rtl/>
        </w:rPr>
        <w:t>ا تَذکُر یومَ الجمعة</w:t>
      </w:r>
      <w:r w:rsidRPr="00C131D3">
        <w:rPr>
          <w:rFonts w:hint="cs"/>
          <w:rtl/>
          <w:lang w:bidi="fa-IR"/>
        </w:rPr>
        <w:t>»</w:t>
      </w:r>
      <w:r>
        <w:rPr>
          <w:rFonts w:hint="cs"/>
          <w:rtl/>
          <w:lang w:bidi="fa-IR"/>
        </w:rPr>
        <w:t xml:space="preserve"> بصورت صیغه</w:t>
      </w:r>
      <w:r>
        <w:rPr>
          <w:rFonts w:hint="eastAsia"/>
          <w:rtl/>
          <w:lang w:bidi="fa-IR"/>
        </w:rPr>
        <w:t>‌ی</w:t>
      </w:r>
      <w:r>
        <w:rPr>
          <w:rFonts w:hint="cs"/>
          <w:rtl/>
          <w:lang w:bidi="fa-IR"/>
        </w:rPr>
        <w:t xml:space="preserve"> فعل مخاطب معلوم بنابر</w:t>
      </w:r>
      <w:r w:rsidR="00B73E18">
        <w:rPr>
          <w:rFonts w:hint="cs"/>
          <w:rtl/>
          <w:lang w:bidi="fa-IR"/>
        </w:rPr>
        <w:t xml:space="preserve"> اینکه </w:t>
      </w:r>
      <w:r w:rsidRPr="00F736C7">
        <w:rPr>
          <w:rStyle w:val="a"/>
          <w:rFonts w:hint="cs"/>
          <w:rtl/>
        </w:rPr>
        <w:t>یوم الجمعة</w:t>
      </w:r>
      <w:r>
        <w:rPr>
          <w:rFonts w:hint="cs"/>
          <w:rtl/>
          <w:lang w:bidi="fa-IR"/>
        </w:rPr>
        <w:t xml:space="preserve"> منصوب </w:t>
      </w:r>
      <w:r w:rsidR="00B15538">
        <w:rPr>
          <w:rFonts w:hint="cs"/>
          <w:rtl/>
          <w:lang w:bidi="fa-IR"/>
        </w:rPr>
        <w:t>و</w:t>
      </w:r>
      <w:r>
        <w:rPr>
          <w:rFonts w:hint="cs"/>
          <w:rtl/>
          <w:lang w:bidi="fa-IR"/>
        </w:rPr>
        <w:t xml:space="preserve"> مفعولٌ به برای فعل محذوف باشد پس وجهش روشن نیست با</w:t>
      </w:r>
      <w:r w:rsidR="00B73E18">
        <w:rPr>
          <w:rFonts w:hint="cs"/>
          <w:rtl/>
          <w:lang w:bidi="fa-IR"/>
        </w:rPr>
        <w:t xml:space="preserve"> اینکه </w:t>
      </w:r>
      <w:r>
        <w:rPr>
          <w:rFonts w:hint="cs"/>
          <w:rtl/>
          <w:lang w:bidi="fa-IR"/>
        </w:rPr>
        <w:t>به توه</w:t>
      </w:r>
      <w:r w:rsidR="00B15538">
        <w:rPr>
          <w:rFonts w:hint="cs"/>
          <w:rtl/>
          <w:lang w:bidi="fa-IR"/>
        </w:rPr>
        <w:t>ّ</w:t>
      </w:r>
      <w:r>
        <w:rPr>
          <w:rFonts w:hint="cs"/>
          <w:rtl/>
          <w:lang w:bidi="fa-IR"/>
        </w:rPr>
        <w:t>م می‌اندازد جواز «</w:t>
      </w:r>
      <w:r w:rsidRPr="00F736C7">
        <w:rPr>
          <w:rStyle w:val="a"/>
          <w:rFonts w:hint="cs"/>
          <w:rtl/>
        </w:rPr>
        <w:t>ا</w:t>
      </w:r>
      <w:r>
        <w:rPr>
          <w:rStyle w:val="a"/>
          <w:rFonts w:hint="cs"/>
          <w:rtl/>
        </w:rPr>
        <w:t>َ</w:t>
      </w:r>
      <w:r w:rsidRPr="00F736C7">
        <w:rPr>
          <w:rStyle w:val="a"/>
          <w:rFonts w:hint="cs"/>
          <w:rtl/>
        </w:rPr>
        <w:t>م</w:t>
      </w:r>
      <w:r>
        <w:rPr>
          <w:rStyle w:val="a"/>
          <w:rFonts w:hint="cs"/>
          <w:rtl/>
        </w:rPr>
        <w:t>ّ</w:t>
      </w:r>
      <w:r w:rsidRPr="00F736C7">
        <w:rPr>
          <w:rStyle w:val="a"/>
          <w:rFonts w:hint="cs"/>
          <w:rtl/>
        </w:rPr>
        <w:t>ا زیدا</w:t>
      </w:r>
      <w:r>
        <w:rPr>
          <w:rStyle w:val="a"/>
          <w:rFonts w:hint="cs"/>
          <w:rtl/>
        </w:rPr>
        <w:t>ً</w:t>
      </w:r>
      <w:r w:rsidRPr="00F736C7">
        <w:rPr>
          <w:rStyle w:val="a"/>
          <w:rFonts w:hint="cs"/>
          <w:rtl/>
        </w:rPr>
        <w:t xml:space="preserve"> فم</w:t>
      </w:r>
      <w:r>
        <w:rPr>
          <w:rStyle w:val="a"/>
          <w:rFonts w:hint="cs"/>
          <w:rtl/>
        </w:rPr>
        <w:t>ُ</w:t>
      </w:r>
      <w:r w:rsidRPr="00F736C7">
        <w:rPr>
          <w:rStyle w:val="a"/>
          <w:rFonts w:hint="cs"/>
          <w:rtl/>
        </w:rPr>
        <w:t>نطلق</w:t>
      </w:r>
      <w:r>
        <w:rPr>
          <w:rStyle w:val="a"/>
          <w:rFonts w:hint="cs"/>
          <w:rtl/>
        </w:rPr>
        <w:t>ٌ</w:t>
      </w:r>
      <w:r w:rsidRPr="00C131D3">
        <w:rPr>
          <w:rFonts w:hint="cs"/>
          <w:rtl/>
        </w:rPr>
        <w:t>»</w:t>
      </w:r>
      <w:r>
        <w:rPr>
          <w:rFonts w:hint="cs"/>
          <w:rtl/>
          <w:lang w:bidi="fa-IR"/>
        </w:rPr>
        <w:t xml:space="preserve"> به نصب زید به تقدیر گرفتن فعل تذکر به صورت صیغه</w:t>
      </w:r>
      <w:r>
        <w:rPr>
          <w:rFonts w:hint="eastAsia"/>
          <w:rtl/>
          <w:lang w:bidi="fa-IR"/>
        </w:rPr>
        <w:t>‌ی</w:t>
      </w:r>
      <w:r>
        <w:rPr>
          <w:rFonts w:hint="cs"/>
          <w:rtl/>
          <w:lang w:bidi="fa-IR"/>
        </w:rPr>
        <w:t xml:space="preserve"> معلوم مخاطب</w:t>
      </w:r>
      <w:r w:rsidR="00B15538">
        <w:rPr>
          <w:rFonts w:hint="cs"/>
          <w:rtl/>
          <w:lang w:bidi="fa-IR"/>
        </w:rPr>
        <w:t xml:space="preserve"> باشد</w:t>
      </w:r>
      <w:r>
        <w:rPr>
          <w:rFonts w:hint="cs"/>
          <w:rtl/>
          <w:lang w:bidi="fa-IR"/>
        </w:rPr>
        <w:t xml:space="preserve"> و جواز «</w:t>
      </w:r>
      <w:r w:rsidRPr="00F736C7">
        <w:rPr>
          <w:rStyle w:val="a"/>
          <w:rFonts w:hint="cs"/>
          <w:rtl/>
        </w:rPr>
        <w:t>ا</w:t>
      </w:r>
      <w:r>
        <w:rPr>
          <w:rStyle w:val="a"/>
          <w:rFonts w:hint="cs"/>
          <w:rtl/>
        </w:rPr>
        <w:t>َ</w:t>
      </w:r>
      <w:r w:rsidRPr="00F736C7">
        <w:rPr>
          <w:rStyle w:val="a"/>
          <w:rFonts w:hint="cs"/>
          <w:rtl/>
        </w:rPr>
        <w:t>م</w:t>
      </w:r>
      <w:r>
        <w:rPr>
          <w:rStyle w:val="a"/>
          <w:rFonts w:hint="cs"/>
          <w:rtl/>
        </w:rPr>
        <w:t>ّ</w:t>
      </w:r>
      <w:r w:rsidRPr="00F736C7">
        <w:rPr>
          <w:rStyle w:val="a"/>
          <w:rFonts w:hint="cs"/>
          <w:rtl/>
        </w:rPr>
        <w:t>ا یوم</w:t>
      </w:r>
      <w:r>
        <w:rPr>
          <w:rStyle w:val="a"/>
          <w:rFonts w:hint="cs"/>
          <w:rtl/>
        </w:rPr>
        <w:t>َ</w:t>
      </w:r>
      <w:r w:rsidRPr="00F736C7">
        <w:rPr>
          <w:rStyle w:val="a"/>
          <w:rFonts w:hint="cs"/>
          <w:rtl/>
        </w:rPr>
        <w:t xml:space="preserve"> الجمعة فزید</w:t>
      </w:r>
      <w:r>
        <w:rPr>
          <w:rStyle w:val="a"/>
          <w:rFonts w:hint="cs"/>
          <w:rtl/>
        </w:rPr>
        <w:t>ٌ</w:t>
      </w:r>
      <w:r w:rsidRPr="00F736C7">
        <w:rPr>
          <w:rStyle w:val="a"/>
          <w:rFonts w:hint="cs"/>
          <w:rtl/>
        </w:rPr>
        <w:t xml:space="preserve"> م</w:t>
      </w:r>
      <w:r>
        <w:rPr>
          <w:rStyle w:val="a"/>
          <w:rFonts w:hint="cs"/>
          <w:rtl/>
        </w:rPr>
        <w:t>ُ</w:t>
      </w:r>
      <w:r w:rsidRPr="00F736C7">
        <w:rPr>
          <w:rStyle w:val="a"/>
          <w:rFonts w:hint="cs"/>
          <w:rtl/>
        </w:rPr>
        <w:t>نطلق</w:t>
      </w:r>
      <w:r>
        <w:rPr>
          <w:rStyle w:val="a"/>
          <w:rFonts w:hint="cs"/>
          <w:rtl/>
        </w:rPr>
        <w:t>ٌ</w:t>
      </w:r>
      <w:r w:rsidRPr="00C131D3">
        <w:rPr>
          <w:rFonts w:hint="cs"/>
          <w:rtl/>
          <w:lang w:bidi="fa-IR"/>
        </w:rPr>
        <w:t>»</w:t>
      </w:r>
      <w:r>
        <w:rPr>
          <w:rFonts w:hint="cs"/>
          <w:rtl/>
          <w:lang w:bidi="fa-IR"/>
        </w:rPr>
        <w:t xml:space="preserve"> به رفع کلمه یوم به تقدیر گرفتن کلمه</w:t>
      </w:r>
      <w:r>
        <w:rPr>
          <w:rFonts w:hint="eastAsia"/>
          <w:rtl/>
          <w:lang w:bidi="fa-IR"/>
        </w:rPr>
        <w:t>‌ی</w:t>
      </w:r>
      <w:r>
        <w:rPr>
          <w:rFonts w:hint="cs"/>
          <w:rtl/>
          <w:lang w:bidi="fa-IR"/>
        </w:rPr>
        <w:t xml:space="preserve"> فعل </w:t>
      </w:r>
      <w:r w:rsidRPr="006A03EE">
        <w:rPr>
          <w:rFonts w:hint="cs"/>
          <w:rtl/>
        </w:rPr>
        <w:t>«</w:t>
      </w:r>
      <w:r>
        <w:rPr>
          <w:rFonts w:hint="cs"/>
          <w:rtl/>
          <w:lang w:bidi="fa-IR"/>
        </w:rPr>
        <w:t>یُذْکَر» بصورت صیغه غایب مجهول</w:t>
      </w:r>
      <w:r w:rsidR="00B15538">
        <w:rPr>
          <w:rFonts w:hint="cs"/>
          <w:rtl/>
          <w:lang w:bidi="fa-IR"/>
        </w:rPr>
        <w:t xml:space="preserve"> باشد با اینکه</w:t>
      </w:r>
      <w:r>
        <w:rPr>
          <w:rFonts w:hint="cs"/>
          <w:rtl/>
          <w:lang w:bidi="fa-IR"/>
        </w:rPr>
        <w:t xml:space="preserve"> این دو بدون</w:t>
      </w:r>
      <w:r w:rsidR="00B15538">
        <w:rPr>
          <w:rFonts w:hint="cs"/>
          <w:rtl/>
          <w:lang w:bidi="fa-IR"/>
        </w:rPr>
        <w:t xml:space="preserve"> هیچ</w:t>
      </w:r>
      <w:r>
        <w:rPr>
          <w:rFonts w:hint="cs"/>
          <w:rtl/>
          <w:lang w:bidi="fa-IR"/>
        </w:rPr>
        <w:t xml:space="preserve"> اختلافی</w:t>
      </w:r>
      <w:r w:rsidR="00B15538">
        <w:rPr>
          <w:rFonts w:hint="cs"/>
          <w:rtl/>
          <w:lang w:bidi="fa-IR"/>
        </w:rPr>
        <w:t xml:space="preserve"> جایز نیستند</w:t>
      </w:r>
      <w:r>
        <w:rPr>
          <w:rFonts w:hint="cs"/>
          <w:rtl/>
          <w:lang w:bidi="fa-IR"/>
        </w:rPr>
        <w:t>.</w:t>
      </w:r>
    </w:p>
    <w:p w:rsidR="00FF3D0F" w:rsidRDefault="00FF3D0F" w:rsidP="007E3891">
      <w:pPr>
        <w:keepNext/>
        <w:ind w:firstLine="224"/>
        <w:rPr>
          <w:rFonts w:hint="cs"/>
          <w:rtl/>
          <w:lang w:bidi="fa-IR"/>
        </w:rPr>
      </w:pPr>
      <w:r>
        <w:rPr>
          <w:rFonts w:hint="cs"/>
          <w:rtl/>
          <w:lang w:bidi="fa-IR"/>
        </w:rPr>
        <w:t xml:space="preserve">و همانا مصنف مثال چیزی که بین </w:t>
      </w:r>
      <w:r w:rsidRPr="006A03EE">
        <w:rPr>
          <w:rFonts w:hint="cs"/>
          <w:rtl/>
        </w:rPr>
        <w:t>«</w:t>
      </w:r>
      <w:r>
        <w:rPr>
          <w:rFonts w:hint="cs"/>
          <w:rtl/>
          <w:lang w:bidi="fa-IR"/>
        </w:rPr>
        <w:t>اَمّا</w:t>
      </w:r>
      <w:r w:rsidRPr="00C131D3">
        <w:rPr>
          <w:rFonts w:hint="cs"/>
          <w:rtl/>
          <w:lang w:bidi="fa-IR"/>
        </w:rPr>
        <w:t>»</w:t>
      </w:r>
      <w:r>
        <w:rPr>
          <w:rFonts w:hint="cs"/>
          <w:rtl/>
          <w:lang w:bidi="fa-IR"/>
        </w:rPr>
        <w:t xml:space="preserve"> و بین </w:t>
      </w:r>
      <w:r w:rsidR="00B15538">
        <w:rPr>
          <w:rFonts w:hint="cs"/>
          <w:rtl/>
          <w:lang w:bidi="fa-IR"/>
        </w:rPr>
        <w:t>فاء واسطه شد را به صورت</w:t>
      </w:r>
      <w:r>
        <w:rPr>
          <w:rFonts w:hint="cs"/>
          <w:rtl/>
          <w:lang w:bidi="fa-IR"/>
        </w:rPr>
        <w:t xml:space="preserve"> منصوب است</w:t>
      </w:r>
      <w:r w:rsidR="00365289">
        <w:rPr>
          <w:rFonts w:hint="cs"/>
          <w:rtl/>
          <w:lang w:bidi="fa-IR"/>
        </w:rPr>
        <w:t xml:space="preserve"> چون‌که </w:t>
      </w:r>
      <w:r>
        <w:rPr>
          <w:rFonts w:hint="cs"/>
          <w:rtl/>
          <w:lang w:bidi="fa-IR"/>
        </w:rPr>
        <w:t>مثال</w:t>
      </w:r>
      <w:r>
        <w:rPr>
          <w:rFonts w:hint="eastAsia"/>
          <w:rtl/>
          <w:lang w:bidi="fa-IR"/>
        </w:rPr>
        <w:t>‌</w:t>
      </w:r>
      <w:r>
        <w:rPr>
          <w:rFonts w:hint="cs"/>
          <w:rtl/>
          <w:lang w:bidi="fa-IR"/>
        </w:rPr>
        <w:t>های مرفوع آن بخاطر فراوانی‌اش روشن بود.</w:t>
      </w:r>
    </w:p>
    <w:p w:rsidR="00FF3D0F" w:rsidRPr="00030184" w:rsidRDefault="00FF3D0F" w:rsidP="007E3891">
      <w:pPr>
        <w:pStyle w:val="Heading2"/>
        <w:rPr>
          <w:rFonts w:hint="cs"/>
          <w:sz w:val="34"/>
          <w:rtl/>
        </w:rPr>
      </w:pPr>
      <w:bookmarkStart w:id="635" w:name="_Toc248974228"/>
      <w:bookmarkStart w:id="636" w:name="_Toc249103465"/>
      <w:r w:rsidRPr="00030184">
        <w:rPr>
          <w:rFonts w:hint="cs"/>
          <w:sz w:val="34"/>
          <w:rtl/>
        </w:rPr>
        <w:t xml:space="preserve">پیرامون حرف رَدْع </w:t>
      </w:r>
      <w:r w:rsidR="00D277E0" w:rsidRPr="00A16E36">
        <w:rPr>
          <w:rFonts w:hint="cs"/>
          <w:sz w:val="34"/>
          <w:rtl/>
        </w:rPr>
        <w:t>کَل</w:t>
      </w:r>
      <w:r w:rsidRPr="00A16E36">
        <w:rPr>
          <w:rFonts w:hint="cs"/>
          <w:sz w:val="34"/>
          <w:rtl/>
        </w:rPr>
        <w:t>ا</w:t>
      </w:r>
      <w:r w:rsidR="00D277E0" w:rsidRPr="00A16E36">
        <w:rPr>
          <w:rFonts w:hint="cs"/>
          <w:sz w:val="34"/>
          <w:rtl/>
        </w:rPr>
        <w:t>ّ</w:t>
      </w:r>
      <w:bookmarkEnd w:id="635"/>
      <w:bookmarkEnd w:id="636"/>
      <w:r w:rsidRPr="00A16E36">
        <w:rPr>
          <w:rFonts w:hint="cs"/>
          <w:sz w:val="34"/>
          <w:rtl/>
        </w:rPr>
        <w:t xml:space="preserve"> </w:t>
      </w:r>
    </w:p>
    <w:p w:rsidR="00FF3D0F" w:rsidRDefault="00FF3D0F" w:rsidP="007E3891">
      <w:pPr>
        <w:keepNext/>
        <w:ind w:firstLine="224"/>
        <w:rPr>
          <w:rFonts w:hint="cs"/>
          <w:rtl/>
          <w:lang w:bidi="fa-IR"/>
        </w:rPr>
      </w:pPr>
      <w:r>
        <w:rPr>
          <w:rFonts w:hint="cs"/>
          <w:rtl/>
          <w:lang w:bidi="fa-IR"/>
        </w:rPr>
        <w:t>کلمه</w:t>
      </w:r>
      <w:r>
        <w:rPr>
          <w:rFonts w:hint="eastAsia"/>
          <w:rtl/>
          <w:lang w:bidi="fa-IR"/>
        </w:rPr>
        <w:t>‌</w:t>
      </w:r>
      <w:r>
        <w:rPr>
          <w:rFonts w:hint="cs"/>
          <w:rtl/>
          <w:lang w:bidi="fa-IR"/>
        </w:rPr>
        <w:t>ی «کَلّا» حرف رَدْع است و به معنای ردع</w:t>
      </w:r>
      <w:r w:rsidR="00B15538">
        <w:rPr>
          <w:rFonts w:hint="cs"/>
          <w:rtl/>
          <w:lang w:bidi="fa-IR"/>
        </w:rPr>
        <w:t>،</w:t>
      </w:r>
      <w:r>
        <w:rPr>
          <w:rFonts w:hint="cs"/>
          <w:rtl/>
          <w:lang w:bidi="fa-IR"/>
        </w:rPr>
        <w:t xml:space="preserve"> همان زجر و منع است</w:t>
      </w:r>
      <w:r w:rsidR="00B15538">
        <w:rPr>
          <w:rFonts w:hint="cs"/>
          <w:rtl/>
          <w:lang w:bidi="fa-IR"/>
        </w:rPr>
        <w:t>،</w:t>
      </w:r>
      <w:r>
        <w:rPr>
          <w:rFonts w:hint="cs"/>
          <w:rtl/>
          <w:lang w:bidi="fa-IR"/>
        </w:rPr>
        <w:t xml:space="preserve"> به شخص می</w:t>
      </w:r>
      <w:r>
        <w:rPr>
          <w:rFonts w:hint="eastAsia"/>
          <w:rtl/>
          <w:lang w:bidi="fa-IR"/>
        </w:rPr>
        <w:t>‌</w:t>
      </w:r>
      <w:r>
        <w:rPr>
          <w:rFonts w:hint="cs"/>
          <w:rtl/>
          <w:lang w:bidi="fa-IR"/>
        </w:rPr>
        <w:t>گویی که فلانی نسبت به تو غضب دارد پس می</w:t>
      </w:r>
      <w:r>
        <w:rPr>
          <w:rFonts w:hint="eastAsia"/>
          <w:rtl/>
          <w:lang w:bidi="fa-IR"/>
        </w:rPr>
        <w:t>‌</w:t>
      </w:r>
      <w:r>
        <w:rPr>
          <w:rFonts w:hint="cs"/>
          <w:rtl/>
          <w:lang w:bidi="fa-IR"/>
        </w:rPr>
        <w:t xml:space="preserve">گوید </w:t>
      </w:r>
      <w:r w:rsidRPr="006A03EE">
        <w:rPr>
          <w:rFonts w:hint="cs"/>
          <w:rtl/>
        </w:rPr>
        <w:t>«</w:t>
      </w:r>
      <w:r w:rsidR="00B15538">
        <w:rPr>
          <w:rFonts w:hint="cs"/>
          <w:rtl/>
          <w:lang w:bidi="fa-IR"/>
        </w:rPr>
        <w:t>کَل</w:t>
      </w:r>
      <w:r>
        <w:rPr>
          <w:rFonts w:hint="cs"/>
          <w:rtl/>
          <w:lang w:bidi="fa-IR"/>
        </w:rPr>
        <w:t>ا</w:t>
      </w:r>
      <w:r w:rsidR="00B15538">
        <w:rPr>
          <w:rFonts w:hint="cs"/>
          <w:rtl/>
          <w:lang w:bidi="fa-IR"/>
        </w:rPr>
        <w:t>ّ</w:t>
      </w:r>
      <w:r>
        <w:rPr>
          <w:rFonts w:hint="cs"/>
          <w:rtl/>
          <w:lang w:bidi="fa-IR"/>
        </w:rPr>
        <w:t xml:space="preserve"> رَدْعاً لک</w:t>
      </w:r>
      <w:r w:rsidRPr="00C131D3">
        <w:rPr>
          <w:rFonts w:hint="cs"/>
          <w:rtl/>
        </w:rPr>
        <w:t>»</w:t>
      </w:r>
      <w:r>
        <w:rPr>
          <w:rFonts w:hint="cs"/>
          <w:rtl/>
          <w:lang w:bidi="fa-IR"/>
        </w:rPr>
        <w:t xml:space="preserve"> یعنی این طوری نیست که تو می‌گویی و گاهی هم حرف ردع بعد از طلب می</w:t>
      </w:r>
      <w:r>
        <w:rPr>
          <w:rFonts w:hint="eastAsia"/>
          <w:rtl/>
          <w:lang w:bidi="fa-IR"/>
        </w:rPr>
        <w:t>‌</w:t>
      </w:r>
      <w:r w:rsidR="00D61F6E">
        <w:rPr>
          <w:rFonts w:hint="cs"/>
          <w:rtl/>
          <w:lang w:bidi="fa-IR"/>
        </w:rPr>
        <w:t>آید برای رفع اجابت طالب مثل قول</w:t>
      </w:r>
      <w:r>
        <w:rPr>
          <w:rFonts w:hint="cs"/>
          <w:rtl/>
          <w:lang w:bidi="fa-IR"/>
        </w:rPr>
        <w:t xml:space="preserve"> تو برای کسی که به تو گفت </w:t>
      </w:r>
      <w:r w:rsidRPr="006A03EE">
        <w:rPr>
          <w:rFonts w:hint="cs"/>
          <w:rtl/>
        </w:rPr>
        <w:t>«</w:t>
      </w:r>
      <w:r>
        <w:rPr>
          <w:rFonts w:hint="cs"/>
          <w:rtl/>
          <w:lang w:bidi="fa-IR"/>
        </w:rPr>
        <w:t>اِفعَلْ کذا</w:t>
      </w:r>
      <w:r w:rsidRPr="00C131D3">
        <w:rPr>
          <w:rFonts w:hint="cs"/>
          <w:rtl/>
          <w:lang w:bidi="fa-IR"/>
        </w:rPr>
        <w:t>»</w:t>
      </w:r>
      <w:r w:rsidR="00B15538">
        <w:rPr>
          <w:rFonts w:hint="cs"/>
          <w:rtl/>
          <w:lang w:bidi="fa-IR"/>
        </w:rPr>
        <w:t>، «کَل</w:t>
      </w:r>
      <w:r>
        <w:rPr>
          <w:rFonts w:hint="cs"/>
          <w:rtl/>
          <w:lang w:bidi="fa-IR"/>
        </w:rPr>
        <w:t>ا</w:t>
      </w:r>
      <w:r w:rsidR="00B15538">
        <w:rPr>
          <w:rFonts w:hint="cs"/>
          <w:rtl/>
          <w:lang w:bidi="fa-IR"/>
        </w:rPr>
        <w:t>ّ</w:t>
      </w:r>
      <w:r w:rsidRPr="00C131D3">
        <w:rPr>
          <w:rFonts w:hint="cs"/>
          <w:rtl/>
          <w:lang w:bidi="fa-IR"/>
        </w:rPr>
        <w:t>»</w:t>
      </w:r>
      <w:r>
        <w:rPr>
          <w:rFonts w:hint="cs"/>
          <w:rtl/>
          <w:lang w:bidi="fa-IR"/>
        </w:rPr>
        <w:t xml:space="preserve"> یعنی به او جواب نمی‌دهی و اجابت نمی‌کنی امر او را.</w:t>
      </w:r>
    </w:p>
    <w:p w:rsidR="00FF3D0F" w:rsidRDefault="00FF3D0F" w:rsidP="007E3891">
      <w:pPr>
        <w:keepNext/>
        <w:ind w:firstLine="224"/>
        <w:rPr>
          <w:rFonts w:hint="cs"/>
          <w:rtl/>
          <w:lang w:bidi="fa-IR"/>
        </w:rPr>
      </w:pPr>
      <w:r>
        <w:rPr>
          <w:rFonts w:hint="cs"/>
          <w:rtl/>
          <w:lang w:bidi="fa-IR"/>
        </w:rPr>
        <w:t xml:space="preserve"> وگاهی هم کلمه </w:t>
      </w:r>
      <w:r w:rsidR="00D61F6E">
        <w:rPr>
          <w:rFonts w:hint="cs"/>
          <w:rtl/>
          <w:lang w:bidi="fa-IR"/>
        </w:rPr>
        <w:t>«</w:t>
      </w:r>
      <w:r>
        <w:rPr>
          <w:rFonts w:hint="cs"/>
          <w:rtl/>
          <w:lang w:bidi="fa-IR"/>
        </w:rPr>
        <w:t>ک</w:t>
      </w:r>
      <w:r w:rsidR="00D61F6E">
        <w:rPr>
          <w:rFonts w:hint="cs"/>
          <w:rtl/>
          <w:lang w:bidi="fa-IR"/>
        </w:rPr>
        <w:t>َ</w:t>
      </w:r>
      <w:r>
        <w:rPr>
          <w:rFonts w:hint="cs"/>
          <w:rtl/>
          <w:lang w:bidi="fa-IR"/>
        </w:rPr>
        <w:t>لا</w:t>
      </w:r>
      <w:r w:rsidR="00D61F6E">
        <w:rPr>
          <w:rFonts w:hint="cs"/>
          <w:rtl/>
          <w:lang w:bidi="fa-IR"/>
        </w:rPr>
        <w:t>ّ»</w:t>
      </w:r>
      <w:r>
        <w:rPr>
          <w:rFonts w:hint="cs"/>
          <w:rtl/>
          <w:lang w:bidi="fa-IR"/>
        </w:rPr>
        <w:t xml:space="preserve"> به معنی حق</w:t>
      </w:r>
      <w:r w:rsidR="00D61F6E">
        <w:rPr>
          <w:rFonts w:hint="cs"/>
          <w:rtl/>
          <w:lang w:bidi="fa-IR"/>
        </w:rPr>
        <w:t>ّ</w:t>
      </w:r>
      <w:r>
        <w:rPr>
          <w:rFonts w:hint="cs"/>
          <w:rtl/>
          <w:lang w:bidi="fa-IR"/>
        </w:rPr>
        <w:t>ا</w:t>
      </w:r>
      <w:r w:rsidR="00D61F6E">
        <w:rPr>
          <w:rFonts w:hint="cs"/>
          <w:rtl/>
          <w:lang w:bidi="fa-IR"/>
        </w:rPr>
        <w:t>ً</w:t>
      </w:r>
      <w:r>
        <w:rPr>
          <w:rFonts w:hint="cs"/>
          <w:rtl/>
          <w:lang w:bidi="fa-IR"/>
        </w:rPr>
        <w:t xml:space="preserve"> می</w:t>
      </w:r>
      <w:r>
        <w:rPr>
          <w:rFonts w:hint="eastAsia"/>
          <w:rtl/>
          <w:lang w:bidi="fa-IR"/>
        </w:rPr>
        <w:t>‌</w:t>
      </w:r>
      <w:r>
        <w:rPr>
          <w:rFonts w:hint="cs"/>
          <w:rtl/>
          <w:lang w:bidi="fa-IR"/>
        </w:rPr>
        <w:t xml:space="preserve">آید و مقصود از او تحقیق مضمون جمله است مثل قوله تعالی: </w:t>
      </w:r>
      <w:r w:rsidR="00B15538">
        <w:rPr>
          <w:rStyle w:val="a0"/>
          <w:b w:val="0"/>
          <w:bCs w:val="0"/>
        </w:rPr>
        <w:sym w:font="V_Symbols" w:char="F029"/>
      </w:r>
      <w:r w:rsidR="00B15538">
        <w:rPr>
          <w:rStyle w:val="a0"/>
          <w:rtl/>
        </w:rPr>
        <w:t>كَلاَّ إِنَّ الإِْنْسانَ لَيَطْغى</w:t>
      </w:r>
      <w:r w:rsidR="00B15538">
        <w:sym w:font="V_Symbols" w:char="F028"/>
      </w:r>
      <w:r w:rsidR="00B15538">
        <w:rPr>
          <w:rStyle w:val="FootnoteReference"/>
          <w:rtl/>
        </w:rPr>
        <w:footnoteReference w:id="161"/>
      </w:r>
      <w:r w:rsidR="00B15538" w:rsidRPr="00B15538">
        <w:rPr>
          <w:rtl/>
        </w:rPr>
        <w:t xml:space="preserve"> </w:t>
      </w:r>
      <w:r>
        <w:rPr>
          <w:rFonts w:hint="cs"/>
          <w:rtl/>
          <w:lang w:bidi="fa-IR"/>
        </w:rPr>
        <w:t>یعنی حقّاً که انسان طغیان می</w:t>
      </w:r>
      <w:r>
        <w:rPr>
          <w:rFonts w:hint="eastAsia"/>
          <w:rtl/>
          <w:lang w:bidi="fa-IR"/>
        </w:rPr>
        <w:t>‌</w:t>
      </w:r>
      <w:r>
        <w:rPr>
          <w:rFonts w:hint="cs"/>
          <w:rtl/>
          <w:lang w:bidi="fa-IR"/>
        </w:rPr>
        <w:t>کند و زمانی</w:t>
      </w:r>
      <w:r>
        <w:rPr>
          <w:rFonts w:hint="eastAsia"/>
          <w:rtl/>
          <w:lang w:bidi="fa-IR"/>
        </w:rPr>
        <w:t>‌</w:t>
      </w:r>
      <w:r>
        <w:rPr>
          <w:rFonts w:hint="cs"/>
          <w:rtl/>
          <w:lang w:bidi="fa-IR"/>
        </w:rPr>
        <w:t xml:space="preserve">که به معنای «حقّاً» باشد جایز است </w:t>
      </w:r>
      <w:r w:rsidR="00D61F6E">
        <w:rPr>
          <w:rFonts w:hint="cs"/>
          <w:rtl/>
          <w:lang w:bidi="fa-IR"/>
        </w:rPr>
        <w:t>گفته شود که او اسم</w:t>
      </w:r>
      <w:r>
        <w:rPr>
          <w:rFonts w:hint="cs"/>
          <w:rtl/>
          <w:lang w:bidi="fa-IR"/>
        </w:rPr>
        <w:t xml:space="preserve"> مبنی است</w:t>
      </w:r>
      <w:r w:rsidR="00365289">
        <w:rPr>
          <w:rFonts w:hint="cs"/>
          <w:rtl/>
          <w:lang w:bidi="fa-IR"/>
        </w:rPr>
        <w:t xml:space="preserve"> چون‌که </w:t>
      </w:r>
      <w:r w:rsidR="00B15538">
        <w:rPr>
          <w:rFonts w:hint="cs"/>
          <w:rtl/>
          <w:lang w:bidi="fa-IR"/>
        </w:rPr>
        <w:t xml:space="preserve">لفظ </w:t>
      </w:r>
      <w:r w:rsidR="00D61F6E">
        <w:rPr>
          <w:rFonts w:hint="cs"/>
          <w:rtl/>
          <w:lang w:bidi="fa-IR"/>
        </w:rPr>
        <w:t>«کلاّ»ی به معنی حقّاً بخاطر محقَّق کردن</w:t>
      </w:r>
      <w:r w:rsidR="00B15538">
        <w:rPr>
          <w:rFonts w:hint="cs"/>
          <w:rtl/>
          <w:lang w:bidi="fa-IR"/>
        </w:rPr>
        <w:t xml:space="preserve"> مثل لفظ «کَل</w:t>
      </w:r>
      <w:r>
        <w:rPr>
          <w:rFonts w:hint="cs"/>
          <w:rtl/>
          <w:lang w:bidi="fa-IR"/>
        </w:rPr>
        <w:t>ا</w:t>
      </w:r>
      <w:r w:rsidR="00B15538">
        <w:rPr>
          <w:rFonts w:hint="cs"/>
          <w:rtl/>
          <w:lang w:bidi="fa-IR"/>
        </w:rPr>
        <w:t>ّ</w:t>
      </w:r>
      <w:r>
        <w:rPr>
          <w:rFonts w:hint="cs"/>
          <w:rtl/>
          <w:lang w:bidi="fa-IR"/>
        </w:rPr>
        <w:t>»</w:t>
      </w:r>
      <w:r w:rsidR="00D61F6E">
        <w:rPr>
          <w:rFonts w:hint="cs"/>
          <w:rtl/>
          <w:lang w:bidi="fa-IR"/>
        </w:rPr>
        <w:t>یی</w:t>
      </w:r>
      <w:r>
        <w:rPr>
          <w:rFonts w:hint="cs"/>
          <w:rtl/>
          <w:lang w:bidi="fa-IR"/>
        </w:rPr>
        <w:t xml:space="preserve"> است که حرف می‌</w:t>
      </w:r>
      <w:r w:rsidR="00B15538">
        <w:rPr>
          <w:rFonts w:hint="cs"/>
          <w:rtl/>
          <w:lang w:bidi="fa-IR"/>
        </w:rPr>
        <w:t>باشد و معنایش همانند معنای «کَل</w:t>
      </w:r>
      <w:r>
        <w:rPr>
          <w:rFonts w:hint="cs"/>
          <w:rtl/>
          <w:lang w:bidi="fa-IR"/>
        </w:rPr>
        <w:t>ا</w:t>
      </w:r>
      <w:r w:rsidR="00B15538">
        <w:rPr>
          <w:rFonts w:hint="cs"/>
          <w:rtl/>
          <w:lang w:bidi="fa-IR"/>
        </w:rPr>
        <w:t>ّ</w:t>
      </w:r>
      <w:r>
        <w:rPr>
          <w:rFonts w:hint="cs"/>
          <w:rtl/>
          <w:lang w:bidi="fa-IR"/>
        </w:rPr>
        <w:t>» است</w:t>
      </w:r>
      <w:r w:rsidR="00365289">
        <w:rPr>
          <w:rFonts w:hint="cs"/>
          <w:rtl/>
          <w:lang w:bidi="fa-IR"/>
        </w:rPr>
        <w:t xml:space="preserve"> چون‌که </w:t>
      </w:r>
      <w:r>
        <w:rPr>
          <w:rFonts w:hint="cs"/>
          <w:rtl/>
          <w:lang w:bidi="fa-IR"/>
        </w:rPr>
        <w:t>شما مخاطب را از آنچه که می‌گوید منعش می</w:t>
      </w:r>
      <w:r>
        <w:rPr>
          <w:rFonts w:hint="eastAsia"/>
          <w:rtl/>
          <w:lang w:bidi="fa-IR"/>
        </w:rPr>
        <w:t>‌</w:t>
      </w:r>
      <w:r>
        <w:rPr>
          <w:rFonts w:hint="cs"/>
          <w:rtl/>
          <w:lang w:bidi="fa-IR"/>
        </w:rPr>
        <w:t xml:space="preserve">کنید </w:t>
      </w:r>
      <w:r w:rsidR="00D61F6E">
        <w:rPr>
          <w:rFonts w:hint="cs"/>
          <w:rtl/>
          <w:lang w:bidi="fa-IR"/>
        </w:rPr>
        <w:t>بخاطر محقَّق کردن</w:t>
      </w:r>
      <w:r>
        <w:rPr>
          <w:rFonts w:hint="cs"/>
          <w:rtl/>
          <w:lang w:bidi="fa-IR"/>
        </w:rPr>
        <w:t xml:space="preserve"> ضدّآن، لکن</w:t>
      </w:r>
      <w:r w:rsidR="00B15538">
        <w:rPr>
          <w:rFonts w:hint="cs"/>
          <w:rtl/>
          <w:lang w:bidi="fa-IR"/>
        </w:rPr>
        <w:t xml:space="preserve"> نحویین حکم کردند به حرفیت «کَل</w:t>
      </w:r>
      <w:r>
        <w:rPr>
          <w:rFonts w:hint="cs"/>
          <w:rtl/>
          <w:lang w:bidi="fa-IR"/>
        </w:rPr>
        <w:t>ا</w:t>
      </w:r>
      <w:r w:rsidR="00B15538">
        <w:rPr>
          <w:rFonts w:hint="cs"/>
          <w:rtl/>
          <w:lang w:bidi="fa-IR"/>
        </w:rPr>
        <w:t>ّ</w:t>
      </w:r>
      <w:r>
        <w:rPr>
          <w:rFonts w:hint="cs"/>
          <w:rtl/>
          <w:lang w:bidi="fa-IR"/>
        </w:rPr>
        <w:t>» وقتی به معنای «حقّاً» هم باشد به خاطر آنچه را فهمیدند از</w:t>
      </w:r>
      <w:r w:rsidR="00B73E18">
        <w:rPr>
          <w:rFonts w:hint="cs"/>
          <w:rtl/>
          <w:lang w:bidi="fa-IR"/>
        </w:rPr>
        <w:t xml:space="preserve"> اینکه </w:t>
      </w:r>
      <w:r>
        <w:rPr>
          <w:rFonts w:hint="cs"/>
          <w:rtl/>
          <w:lang w:bidi="fa-IR"/>
        </w:rPr>
        <w:t>مقصود به آن، تحقیق مضمون جمله است مثل مقصود به «أنَّ</w:t>
      </w:r>
      <w:r w:rsidRPr="00C131D3">
        <w:rPr>
          <w:rFonts w:hint="cs"/>
          <w:rtl/>
          <w:lang w:bidi="fa-IR"/>
        </w:rPr>
        <w:t>»</w:t>
      </w:r>
      <w:r>
        <w:rPr>
          <w:rFonts w:hint="cs"/>
          <w:rtl/>
          <w:lang w:bidi="fa-IR"/>
        </w:rPr>
        <w:t xml:space="preserve"> پس این مقصود</w:t>
      </w:r>
      <w:r w:rsidR="00D61F6E">
        <w:rPr>
          <w:rFonts w:hint="cs"/>
          <w:rtl/>
          <w:lang w:bidi="fa-IR"/>
        </w:rPr>
        <w:t>،</w:t>
      </w:r>
      <w:r>
        <w:rPr>
          <w:rFonts w:hint="cs"/>
          <w:rtl/>
          <w:lang w:bidi="fa-IR"/>
        </w:rPr>
        <w:t xml:space="preserve"> او را از حرف بودن بیرون نمی‌برد.</w:t>
      </w:r>
    </w:p>
    <w:p w:rsidR="00FF3D0F" w:rsidRPr="00A16E36" w:rsidRDefault="00FF3D0F" w:rsidP="007E3891">
      <w:pPr>
        <w:pStyle w:val="Heading2"/>
        <w:rPr>
          <w:rFonts w:hint="cs"/>
          <w:rtl/>
        </w:rPr>
      </w:pPr>
      <w:bookmarkStart w:id="637" w:name="_Toc248974229"/>
      <w:bookmarkStart w:id="638" w:name="_Toc249103466"/>
      <w:r w:rsidRPr="00A16E36">
        <w:rPr>
          <w:rFonts w:hint="cs"/>
          <w:rtl/>
        </w:rPr>
        <w:t>پیرامون تاء</w:t>
      </w:r>
      <w:r w:rsidR="00371E28" w:rsidRPr="00A16E36">
        <w:rPr>
          <w:rFonts w:hint="cs"/>
          <w:rtl/>
        </w:rPr>
        <w:t xml:space="preserve"> تأنیث</w:t>
      </w:r>
      <w:bookmarkEnd w:id="637"/>
      <w:bookmarkEnd w:id="638"/>
      <w:r w:rsidR="00371E28" w:rsidRPr="00A16E36">
        <w:rPr>
          <w:rFonts w:hint="cs"/>
          <w:rtl/>
        </w:rPr>
        <w:t xml:space="preserve"> </w:t>
      </w:r>
    </w:p>
    <w:p w:rsidR="00FF3D0F" w:rsidRDefault="00D61F6E" w:rsidP="007E3891">
      <w:pPr>
        <w:keepNext/>
        <w:ind w:firstLine="224"/>
        <w:rPr>
          <w:rFonts w:hint="cs"/>
          <w:rtl/>
          <w:lang w:bidi="fa-IR"/>
        </w:rPr>
      </w:pPr>
      <w:r>
        <w:rPr>
          <w:rFonts w:hint="cs"/>
          <w:rtl/>
          <w:lang w:bidi="fa-IR"/>
        </w:rPr>
        <w:t>تای تأنیث</w:t>
      </w:r>
      <w:r w:rsidR="00FF3D0F">
        <w:rPr>
          <w:rFonts w:hint="cs"/>
          <w:rtl/>
          <w:lang w:bidi="fa-IR"/>
        </w:rPr>
        <w:t xml:space="preserve"> ساکن نه متحرک</w:t>
      </w:r>
      <w:r>
        <w:rPr>
          <w:rFonts w:hint="cs"/>
          <w:rtl/>
          <w:lang w:bidi="fa-IR"/>
        </w:rPr>
        <w:t xml:space="preserve"> ـ</w:t>
      </w:r>
      <w:r w:rsidR="00365289">
        <w:rPr>
          <w:rFonts w:hint="cs"/>
          <w:rtl/>
          <w:lang w:bidi="fa-IR"/>
        </w:rPr>
        <w:t xml:space="preserve"> چون‌که</w:t>
      </w:r>
      <w:r>
        <w:rPr>
          <w:rFonts w:hint="cs"/>
          <w:rtl/>
          <w:lang w:bidi="fa-IR"/>
        </w:rPr>
        <w:t xml:space="preserve"> تاء متحرّک</w:t>
      </w:r>
      <w:r w:rsidR="00365289">
        <w:rPr>
          <w:rFonts w:hint="cs"/>
          <w:rtl/>
          <w:lang w:bidi="fa-IR"/>
        </w:rPr>
        <w:t xml:space="preserve"> </w:t>
      </w:r>
      <w:r w:rsidR="00FF3D0F">
        <w:rPr>
          <w:rFonts w:hint="cs"/>
          <w:rtl/>
          <w:lang w:bidi="fa-IR"/>
        </w:rPr>
        <w:t xml:space="preserve">مختص به اسم است </w:t>
      </w:r>
      <w:r>
        <w:rPr>
          <w:rFonts w:hint="cs"/>
          <w:rtl/>
          <w:lang w:bidi="fa-IR"/>
        </w:rPr>
        <w:t>ـ</w:t>
      </w:r>
      <w:r w:rsidR="00FF3D0F">
        <w:rPr>
          <w:rFonts w:hint="cs"/>
          <w:rtl/>
          <w:lang w:bidi="fa-IR"/>
        </w:rPr>
        <w:t xml:space="preserve"> به فعل ماضی ملحق</w:t>
      </w:r>
      <w:r w:rsidR="007366E3">
        <w:rPr>
          <w:rFonts w:hint="cs"/>
          <w:rtl/>
          <w:lang w:bidi="fa-IR"/>
        </w:rPr>
        <w:t xml:space="preserve"> می‌شود </w:t>
      </w:r>
      <w:r w:rsidR="00FF3D0F">
        <w:rPr>
          <w:rFonts w:hint="cs"/>
          <w:rtl/>
          <w:lang w:bidi="fa-IR"/>
        </w:rPr>
        <w:t>تا</w:t>
      </w:r>
      <w:r w:rsidR="00B73E18">
        <w:rPr>
          <w:rFonts w:hint="cs"/>
          <w:rtl/>
          <w:lang w:bidi="fa-IR"/>
        </w:rPr>
        <w:t xml:space="preserve"> اینکه </w:t>
      </w:r>
      <w:r w:rsidR="00FF3D0F">
        <w:rPr>
          <w:rFonts w:hint="cs"/>
          <w:rtl/>
          <w:lang w:bidi="fa-IR"/>
        </w:rPr>
        <w:t>از همان ابتدای امر، علامت باشد برای</w:t>
      </w:r>
      <w:r w:rsidR="00371E28">
        <w:rPr>
          <w:rFonts w:hint="cs"/>
          <w:rtl/>
          <w:lang w:bidi="fa-IR"/>
        </w:rPr>
        <w:t xml:space="preserve"> تأنیث </w:t>
      </w:r>
      <w:r w:rsidR="00FF3D0F">
        <w:rPr>
          <w:rFonts w:hint="cs"/>
          <w:rtl/>
          <w:lang w:bidi="fa-IR"/>
        </w:rPr>
        <w:t>مسند الیه، خواه فاعل باشد یا مفعول فعل مجهول.</w:t>
      </w:r>
    </w:p>
    <w:p w:rsidR="00FF3D0F" w:rsidRDefault="00D61F6E" w:rsidP="007E3891">
      <w:pPr>
        <w:keepNext/>
        <w:ind w:firstLine="224"/>
        <w:rPr>
          <w:rFonts w:hint="cs"/>
          <w:rtl/>
          <w:lang w:bidi="fa-IR"/>
        </w:rPr>
      </w:pPr>
      <w:r>
        <w:rPr>
          <w:rFonts w:hint="cs"/>
          <w:rtl/>
          <w:lang w:bidi="fa-IR"/>
        </w:rPr>
        <w:t>و همانا این تاء</w:t>
      </w:r>
      <w:r w:rsidR="00FF3D0F">
        <w:rPr>
          <w:rFonts w:hint="cs"/>
          <w:rtl/>
          <w:lang w:bidi="fa-IR"/>
        </w:rPr>
        <w:t xml:space="preserve"> به صورت ساکن قرار داده شد بخلاف تای اسم، برای اینکه اصل اسم اعراب است و اصل فعل بنا</w:t>
      </w:r>
      <w:r>
        <w:rPr>
          <w:rFonts w:hint="cs"/>
          <w:rtl/>
          <w:lang w:bidi="fa-IR"/>
        </w:rPr>
        <w:t>ء است، پس مصنف بوسیله ساکن بودن این تاء تأنیث</w:t>
      </w:r>
      <w:r w:rsidR="00FF3D0F">
        <w:rPr>
          <w:rFonts w:hint="cs"/>
          <w:rtl/>
          <w:lang w:bidi="fa-IR"/>
        </w:rPr>
        <w:t xml:space="preserve"> از همان</w:t>
      </w:r>
      <w:r w:rsidR="001839F0">
        <w:rPr>
          <w:rFonts w:hint="cs"/>
          <w:rtl/>
          <w:lang w:bidi="fa-IR"/>
        </w:rPr>
        <w:t xml:space="preserve"> اوّل</w:t>
      </w:r>
      <w:r w:rsidR="00FF3D0F">
        <w:rPr>
          <w:rFonts w:hint="cs"/>
          <w:rtl/>
          <w:lang w:bidi="fa-IR"/>
        </w:rPr>
        <w:t xml:space="preserve"> امر آگاهی داد بر بنای آنچه را که به او ملحق می‌شود، و بوسیله حرکت </w:t>
      </w:r>
      <w:r>
        <w:rPr>
          <w:rFonts w:hint="cs"/>
          <w:rtl/>
          <w:lang w:bidi="fa-IR"/>
        </w:rPr>
        <w:t>آ</w:t>
      </w:r>
      <w:r w:rsidR="00FF3D0F">
        <w:rPr>
          <w:rFonts w:hint="cs"/>
          <w:rtl/>
          <w:lang w:bidi="fa-IR"/>
        </w:rPr>
        <w:t>ن تای</w:t>
      </w:r>
      <w:r w:rsidR="00371E28">
        <w:rPr>
          <w:rFonts w:hint="cs"/>
          <w:rtl/>
          <w:lang w:bidi="fa-IR"/>
        </w:rPr>
        <w:t xml:space="preserve"> تأنیث</w:t>
      </w:r>
      <w:r>
        <w:rPr>
          <w:rFonts w:hint="cs"/>
          <w:rtl/>
          <w:lang w:bidi="fa-IR"/>
        </w:rPr>
        <w:t xml:space="preserve"> (یعنی تاء تأنیث در اسم) آگاهی داد</w:t>
      </w:r>
      <w:r w:rsidR="00371E28">
        <w:rPr>
          <w:rFonts w:hint="cs"/>
          <w:rtl/>
          <w:lang w:bidi="fa-IR"/>
        </w:rPr>
        <w:t xml:space="preserve"> </w:t>
      </w:r>
      <w:r w:rsidR="00FF3D0F">
        <w:rPr>
          <w:rFonts w:hint="cs"/>
          <w:rtl/>
          <w:lang w:bidi="fa-IR"/>
        </w:rPr>
        <w:t>بر اعراب آنچه را که کنارش در می</w:t>
      </w:r>
      <w:r w:rsidR="00FF3D0F">
        <w:rPr>
          <w:rFonts w:hint="eastAsia"/>
          <w:rtl/>
          <w:lang w:bidi="fa-IR"/>
        </w:rPr>
        <w:t>‌</w:t>
      </w:r>
      <w:r w:rsidR="00FF3D0F">
        <w:rPr>
          <w:rFonts w:hint="cs"/>
          <w:rtl/>
          <w:lang w:bidi="fa-IR"/>
        </w:rPr>
        <w:t>آید،</w:t>
      </w:r>
      <w:r w:rsidR="00365289">
        <w:rPr>
          <w:rFonts w:hint="cs"/>
          <w:rtl/>
          <w:lang w:bidi="fa-IR"/>
        </w:rPr>
        <w:t xml:space="preserve"> چون‌که </w:t>
      </w:r>
      <w:r w:rsidR="00FF3D0F">
        <w:rPr>
          <w:rFonts w:hint="cs"/>
          <w:rtl/>
          <w:lang w:bidi="fa-IR"/>
        </w:rPr>
        <w:t>تای</w:t>
      </w:r>
      <w:r w:rsidR="00371E28">
        <w:rPr>
          <w:rFonts w:hint="cs"/>
          <w:rtl/>
          <w:lang w:bidi="fa-IR"/>
        </w:rPr>
        <w:t xml:space="preserve"> تأنیث </w:t>
      </w:r>
      <w:r w:rsidR="00FF3D0F">
        <w:rPr>
          <w:rFonts w:hint="cs"/>
          <w:rtl/>
          <w:lang w:bidi="fa-IR"/>
        </w:rPr>
        <w:t>ساکنه و متحرکه مثل حرف آخر چیزی</w:t>
      </w:r>
      <w:r w:rsidR="00FF3D0F">
        <w:rPr>
          <w:rFonts w:hint="eastAsia"/>
          <w:rtl/>
          <w:lang w:bidi="fa-IR"/>
        </w:rPr>
        <w:t>‌</w:t>
      </w:r>
      <w:r w:rsidR="00FF3D0F">
        <w:rPr>
          <w:rFonts w:hint="cs"/>
          <w:rtl/>
          <w:lang w:bidi="fa-IR"/>
        </w:rPr>
        <w:t>اند که بدان ملحق می‌شوند.</w:t>
      </w:r>
    </w:p>
    <w:p w:rsidR="00FF3D0F" w:rsidRDefault="00FF3D0F" w:rsidP="007E3891">
      <w:pPr>
        <w:keepNext/>
        <w:ind w:firstLine="224"/>
        <w:rPr>
          <w:rFonts w:hint="cs"/>
          <w:rtl/>
          <w:lang w:bidi="fa-IR"/>
        </w:rPr>
      </w:pPr>
      <w:r>
        <w:rPr>
          <w:rFonts w:hint="cs"/>
          <w:rtl/>
          <w:lang w:bidi="fa-IR"/>
        </w:rPr>
        <w:t>پس اگر مسند الیه اسم ظاهر و غیر</w:t>
      </w:r>
      <w:r w:rsidR="005F023E">
        <w:rPr>
          <w:rFonts w:hint="cs"/>
          <w:rtl/>
          <w:lang w:bidi="fa-IR"/>
        </w:rPr>
        <w:t xml:space="preserve"> </w:t>
      </w:r>
      <w:r w:rsidR="00B73E18">
        <w:rPr>
          <w:rFonts w:hint="cs"/>
          <w:rtl/>
          <w:lang w:bidi="fa-IR"/>
        </w:rPr>
        <w:t xml:space="preserve">مؤنّث </w:t>
      </w:r>
      <w:r>
        <w:rPr>
          <w:rFonts w:hint="cs"/>
          <w:rtl/>
          <w:lang w:bidi="fa-IR"/>
        </w:rPr>
        <w:t>حقیقی باشد، مخیّر هستی شما بین</w:t>
      </w:r>
      <w:r w:rsidR="00B73E18">
        <w:rPr>
          <w:rFonts w:hint="cs"/>
          <w:rtl/>
          <w:lang w:bidi="fa-IR"/>
        </w:rPr>
        <w:t xml:space="preserve"> اینکه </w:t>
      </w:r>
      <w:r>
        <w:rPr>
          <w:rFonts w:hint="cs"/>
          <w:rtl/>
          <w:lang w:bidi="fa-IR"/>
        </w:rPr>
        <w:t>تای</w:t>
      </w:r>
      <w:r w:rsidR="00371E28">
        <w:rPr>
          <w:rFonts w:hint="cs"/>
          <w:rtl/>
          <w:lang w:bidi="fa-IR"/>
        </w:rPr>
        <w:t xml:space="preserve"> تأنیث </w:t>
      </w:r>
      <w:r>
        <w:rPr>
          <w:rFonts w:hint="cs"/>
          <w:rtl/>
          <w:lang w:bidi="fa-IR"/>
        </w:rPr>
        <w:t>را ملحق کنی یا ملحق نکنی،</w:t>
      </w:r>
      <w:r w:rsidR="008B3379">
        <w:rPr>
          <w:rFonts w:hint="cs"/>
          <w:rtl/>
          <w:lang w:bidi="fa-IR"/>
        </w:rPr>
        <w:t xml:space="preserve"> یا اینکه (تقدیر در «فمخیّر» این باشد که)</w:t>
      </w:r>
      <w:r>
        <w:rPr>
          <w:rFonts w:hint="cs"/>
          <w:rtl/>
          <w:lang w:bidi="fa-IR"/>
        </w:rPr>
        <w:t xml:space="preserve"> پس الحاق تای</w:t>
      </w:r>
      <w:r w:rsidR="00371E28">
        <w:rPr>
          <w:rFonts w:hint="cs"/>
          <w:rtl/>
          <w:lang w:bidi="fa-IR"/>
        </w:rPr>
        <w:t xml:space="preserve"> تأنیث </w:t>
      </w:r>
      <w:r>
        <w:rPr>
          <w:rFonts w:hint="cs"/>
          <w:rtl/>
          <w:lang w:bidi="fa-IR"/>
        </w:rPr>
        <w:t>به صورت اختیاری است بر حذف و ایصال، و به این مسأله قبلاً هم اشاره شد جز</w:t>
      </w:r>
      <w:r w:rsidR="00B73E18">
        <w:rPr>
          <w:rFonts w:hint="cs"/>
          <w:rtl/>
          <w:lang w:bidi="fa-IR"/>
        </w:rPr>
        <w:t xml:space="preserve"> اینکه </w:t>
      </w:r>
      <w:r>
        <w:rPr>
          <w:rFonts w:hint="cs"/>
          <w:rtl/>
          <w:lang w:bidi="fa-IR"/>
        </w:rPr>
        <w:t>قبلاً از باب احکام</w:t>
      </w:r>
      <w:r w:rsidR="005F023E">
        <w:rPr>
          <w:rFonts w:hint="cs"/>
          <w:rtl/>
          <w:lang w:bidi="fa-IR"/>
        </w:rPr>
        <w:t xml:space="preserve"> </w:t>
      </w:r>
      <w:r w:rsidR="00B73E18">
        <w:rPr>
          <w:rFonts w:hint="cs"/>
          <w:rtl/>
          <w:lang w:bidi="fa-IR"/>
        </w:rPr>
        <w:t>مؤنّث</w:t>
      </w:r>
      <w:r w:rsidR="008B3379">
        <w:rPr>
          <w:rFonts w:hint="cs"/>
          <w:rtl/>
          <w:lang w:bidi="fa-IR"/>
        </w:rPr>
        <w:t xml:space="preserve"> ذکر شد</w:t>
      </w:r>
      <w:r w:rsidR="00B73E18">
        <w:rPr>
          <w:rFonts w:hint="cs"/>
          <w:rtl/>
          <w:lang w:bidi="fa-IR"/>
        </w:rPr>
        <w:t xml:space="preserve"> </w:t>
      </w:r>
      <w:r>
        <w:rPr>
          <w:rFonts w:hint="cs"/>
          <w:rtl/>
          <w:lang w:bidi="fa-IR"/>
        </w:rPr>
        <w:t>ولی در این جا به عنوان احکام تای</w:t>
      </w:r>
      <w:r w:rsidR="00371E28">
        <w:rPr>
          <w:rFonts w:hint="cs"/>
          <w:rtl/>
          <w:lang w:bidi="fa-IR"/>
        </w:rPr>
        <w:t xml:space="preserve"> تأنیث </w:t>
      </w:r>
      <w:r>
        <w:rPr>
          <w:rFonts w:hint="cs"/>
          <w:rtl/>
          <w:lang w:bidi="fa-IR"/>
        </w:rPr>
        <w:t>بدان آگاهی داده است.</w:t>
      </w:r>
    </w:p>
    <w:p w:rsidR="00FF3D0F" w:rsidRDefault="00FF3D0F" w:rsidP="007E3891">
      <w:pPr>
        <w:keepNext/>
        <w:ind w:firstLine="224"/>
        <w:rPr>
          <w:rFonts w:hint="cs"/>
          <w:rtl/>
          <w:lang w:bidi="fa-IR"/>
        </w:rPr>
      </w:pPr>
      <w:r>
        <w:rPr>
          <w:rFonts w:hint="cs"/>
          <w:rtl/>
          <w:lang w:bidi="fa-IR"/>
        </w:rPr>
        <w:t>و اما الحاق علامت تثنیه و جمع</w:t>
      </w:r>
      <w:r w:rsidR="007B3B2E">
        <w:rPr>
          <w:rFonts w:hint="cs"/>
          <w:rtl/>
          <w:lang w:bidi="fa-IR"/>
        </w:rPr>
        <w:t xml:space="preserve"> مذکّر </w:t>
      </w:r>
      <w:r>
        <w:rPr>
          <w:rFonts w:hint="cs"/>
          <w:rtl/>
          <w:lang w:bidi="fa-IR"/>
        </w:rPr>
        <w:t>و</w:t>
      </w:r>
      <w:r w:rsidR="005F023E">
        <w:rPr>
          <w:rFonts w:hint="cs"/>
          <w:rtl/>
          <w:lang w:bidi="fa-IR"/>
        </w:rPr>
        <w:t xml:space="preserve"> </w:t>
      </w:r>
      <w:r w:rsidR="00B73E18">
        <w:rPr>
          <w:rFonts w:hint="cs"/>
          <w:rtl/>
          <w:lang w:bidi="fa-IR"/>
        </w:rPr>
        <w:t xml:space="preserve">مؤنّث </w:t>
      </w:r>
      <w:r>
        <w:rPr>
          <w:rFonts w:hint="cs"/>
          <w:rtl/>
          <w:lang w:bidi="fa-IR"/>
        </w:rPr>
        <w:t>در مثل: «</w:t>
      </w:r>
      <w:r w:rsidRPr="001F50E0">
        <w:rPr>
          <w:rStyle w:val="a"/>
          <w:rFonts w:hint="cs"/>
          <w:rtl/>
        </w:rPr>
        <w:t>قاما الزیدان و قاموا الزیدون و ق</w:t>
      </w:r>
      <w:r>
        <w:rPr>
          <w:rStyle w:val="a"/>
          <w:rFonts w:hint="cs"/>
          <w:rtl/>
        </w:rPr>
        <w:t>ُ</w:t>
      </w:r>
      <w:r w:rsidRPr="001F50E0">
        <w:rPr>
          <w:rStyle w:val="a"/>
          <w:rFonts w:hint="cs"/>
          <w:rtl/>
        </w:rPr>
        <w:t>م</w:t>
      </w:r>
      <w:r>
        <w:rPr>
          <w:rStyle w:val="a"/>
          <w:rFonts w:hint="cs"/>
          <w:rtl/>
        </w:rPr>
        <w:t>ْ</w:t>
      </w:r>
      <w:r w:rsidRPr="001F50E0">
        <w:rPr>
          <w:rStyle w:val="a"/>
          <w:rFonts w:hint="cs"/>
          <w:rtl/>
        </w:rPr>
        <w:t>ن</w:t>
      </w:r>
      <w:r>
        <w:rPr>
          <w:rStyle w:val="a"/>
          <w:rFonts w:hint="cs"/>
          <w:rtl/>
        </w:rPr>
        <w:t>َ</w:t>
      </w:r>
      <w:r w:rsidRPr="001F50E0">
        <w:rPr>
          <w:rStyle w:val="a"/>
          <w:rFonts w:hint="cs"/>
          <w:rtl/>
        </w:rPr>
        <w:t xml:space="preserve"> النساء</w:t>
      </w:r>
      <w:r w:rsidRPr="006423C5">
        <w:rPr>
          <w:rFonts w:hint="cs"/>
          <w:rtl/>
        </w:rPr>
        <w:t>»</w:t>
      </w:r>
      <w:r w:rsidRPr="00635D02">
        <w:rPr>
          <w:rFonts w:hint="cs"/>
          <w:rtl/>
          <w:lang w:bidi="fa-IR"/>
        </w:rPr>
        <w:t xml:space="preserve"> پس ضعیف است</w:t>
      </w:r>
      <w:r>
        <w:rPr>
          <w:rFonts w:hint="cs"/>
          <w:rtl/>
          <w:lang w:bidi="fa-IR"/>
        </w:rPr>
        <w:t>،</w:t>
      </w:r>
      <w:r w:rsidR="00365289">
        <w:rPr>
          <w:rFonts w:hint="cs"/>
          <w:rtl/>
          <w:lang w:bidi="fa-IR"/>
        </w:rPr>
        <w:t xml:space="preserve"> چون‌که </w:t>
      </w:r>
      <w:r>
        <w:rPr>
          <w:rFonts w:hint="cs"/>
          <w:rtl/>
          <w:lang w:bidi="fa-IR"/>
        </w:rPr>
        <w:t>تثنیه و دو جمع مذکور احتیاجی به این علامتها ندارند مثل احتیاج مسند الیه به علامت تأنیث، زیراکه</w:t>
      </w:r>
      <w:r w:rsidR="00371E28">
        <w:rPr>
          <w:rFonts w:hint="cs"/>
          <w:rtl/>
          <w:lang w:bidi="fa-IR"/>
        </w:rPr>
        <w:t xml:space="preserve"> تأنیث </w:t>
      </w:r>
      <w:r>
        <w:rPr>
          <w:rFonts w:hint="cs"/>
          <w:rtl/>
          <w:lang w:bidi="fa-IR"/>
        </w:rPr>
        <w:t xml:space="preserve">آن گاهی معنوی است </w:t>
      </w:r>
      <w:r w:rsidR="008B3379">
        <w:rPr>
          <w:rFonts w:hint="cs"/>
          <w:rtl/>
          <w:lang w:bidi="fa-IR"/>
        </w:rPr>
        <w:t>و گاهی</w:t>
      </w:r>
      <w:r w:rsidR="00616FD6">
        <w:rPr>
          <w:rFonts w:hint="cs"/>
          <w:rtl/>
          <w:lang w:bidi="fa-IR"/>
        </w:rPr>
        <w:t xml:space="preserve"> </w:t>
      </w:r>
      <w:r>
        <w:rPr>
          <w:rFonts w:hint="cs"/>
          <w:rtl/>
          <w:lang w:bidi="fa-IR"/>
        </w:rPr>
        <w:t>سماعی است و</w:t>
      </w:r>
      <w:r w:rsidR="008B3379">
        <w:rPr>
          <w:rFonts w:hint="cs"/>
          <w:rtl/>
          <w:lang w:bidi="fa-IR"/>
        </w:rPr>
        <w:t xml:space="preserve"> حال آن‌که</w:t>
      </w:r>
      <w:r>
        <w:rPr>
          <w:rFonts w:hint="cs"/>
          <w:rtl/>
          <w:lang w:bidi="fa-IR"/>
        </w:rPr>
        <w:t xml:space="preserve"> علامت تثنیه و جمع غالباً در غایت ظهورند </w:t>
      </w:r>
      <w:r w:rsidR="008B3379">
        <w:rPr>
          <w:rFonts w:hint="cs"/>
          <w:rtl/>
          <w:lang w:bidi="fa-IR"/>
        </w:rPr>
        <w:t>(</w:t>
      </w:r>
      <w:r>
        <w:rPr>
          <w:rFonts w:hint="cs"/>
          <w:rtl/>
          <w:lang w:bidi="fa-IR"/>
        </w:rPr>
        <w:t>پس</w:t>
      </w:r>
      <w:r w:rsidR="008B3379">
        <w:rPr>
          <w:rFonts w:hint="cs"/>
          <w:rtl/>
          <w:lang w:bidi="fa-IR"/>
        </w:rPr>
        <w:t xml:space="preserve"> نیازی به الحاق علامت تثنیه و جمع نمی‌باشد).</w:t>
      </w:r>
      <w:r>
        <w:rPr>
          <w:rFonts w:hint="cs"/>
          <w:rtl/>
          <w:lang w:bidi="fa-IR"/>
        </w:rPr>
        <w:t xml:space="preserve"> </w:t>
      </w:r>
      <w:r w:rsidR="008B3379">
        <w:rPr>
          <w:rFonts w:hint="cs"/>
          <w:rtl/>
          <w:lang w:bidi="fa-IR"/>
        </w:rPr>
        <w:t xml:space="preserve">امّا </w:t>
      </w:r>
      <w:r>
        <w:rPr>
          <w:rFonts w:hint="cs"/>
          <w:rtl/>
          <w:lang w:bidi="fa-IR"/>
        </w:rPr>
        <w:t>وقتی علامت تثنیه و دو جمع با وجود ضعف ملحق شوند در این صورت ضمیر نیستند تا</w:t>
      </w:r>
      <w:r w:rsidR="00B73E18">
        <w:rPr>
          <w:rFonts w:hint="cs"/>
          <w:rtl/>
          <w:lang w:bidi="fa-IR"/>
        </w:rPr>
        <w:t xml:space="preserve"> اینکه </w:t>
      </w:r>
      <w:r>
        <w:rPr>
          <w:rFonts w:hint="cs"/>
          <w:rtl/>
          <w:lang w:bidi="fa-IR"/>
        </w:rPr>
        <w:t>اضما</w:t>
      </w:r>
      <w:r w:rsidR="008B3379">
        <w:rPr>
          <w:rFonts w:hint="cs"/>
          <w:rtl/>
          <w:lang w:bidi="fa-IR"/>
        </w:rPr>
        <w:t>ر قبل از ذکر بدون فایده لازم نیا</w:t>
      </w:r>
      <w:r>
        <w:rPr>
          <w:rFonts w:hint="cs"/>
          <w:rtl/>
          <w:lang w:bidi="fa-IR"/>
        </w:rPr>
        <w:t>ید، بلکه</w:t>
      </w:r>
      <w:r w:rsidR="008B3379">
        <w:rPr>
          <w:rFonts w:hint="cs"/>
          <w:rtl/>
          <w:lang w:bidi="fa-IR"/>
        </w:rPr>
        <w:t xml:space="preserve"> </w:t>
      </w:r>
      <w:r>
        <w:rPr>
          <w:rFonts w:hint="cs"/>
          <w:rtl/>
          <w:lang w:bidi="fa-IR"/>
        </w:rPr>
        <w:t>این علامتها حروفی اند که آورده شد</w:t>
      </w:r>
      <w:r w:rsidR="008B3379">
        <w:rPr>
          <w:rFonts w:hint="cs"/>
          <w:rtl/>
          <w:lang w:bidi="fa-IR"/>
        </w:rPr>
        <w:t>ند</w:t>
      </w:r>
      <w:r>
        <w:rPr>
          <w:rFonts w:hint="cs"/>
          <w:rtl/>
          <w:lang w:bidi="fa-IR"/>
        </w:rPr>
        <w:t xml:space="preserve"> تا در</w:t>
      </w:r>
      <w:r w:rsidR="001839F0">
        <w:rPr>
          <w:rFonts w:hint="cs"/>
          <w:rtl/>
          <w:lang w:bidi="fa-IR"/>
        </w:rPr>
        <w:t xml:space="preserve"> اوّل</w:t>
      </w:r>
      <w:r>
        <w:rPr>
          <w:rFonts w:hint="cs"/>
          <w:rtl/>
          <w:lang w:bidi="fa-IR"/>
        </w:rPr>
        <w:t xml:space="preserve"> امر دلالت بر احوال فاعل کنند مثل تای</w:t>
      </w:r>
      <w:r w:rsidR="00371E28">
        <w:rPr>
          <w:rFonts w:hint="cs"/>
          <w:rtl/>
          <w:lang w:bidi="fa-IR"/>
        </w:rPr>
        <w:t xml:space="preserve"> تأنیث </w:t>
      </w:r>
      <w:r>
        <w:rPr>
          <w:rFonts w:hint="cs"/>
          <w:rtl/>
          <w:lang w:bidi="fa-IR"/>
        </w:rPr>
        <w:t>که بر حال فاعل دلالت می</w:t>
      </w:r>
      <w:r>
        <w:rPr>
          <w:rFonts w:hint="eastAsia"/>
          <w:rtl/>
          <w:lang w:bidi="fa-IR"/>
        </w:rPr>
        <w:t>‌</w:t>
      </w:r>
      <w:r>
        <w:rPr>
          <w:rFonts w:hint="cs"/>
          <w:rtl/>
          <w:lang w:bidi="fa-IR"/>
        </w:rPr>
        <w:t>کند. در شرح رضی آمده که نحات این طوری گفتند، در حالی که منعی هم نیست که این حروف بعنوان ضمایر محسوب شوند و اسم ظاهر از آنها بدل آورده شود، و فایده</w:t>
      </w:r>
      <w:r>
        <w:rPr>
          <w:rFonts w:hint="eastAsia"/>
          <w:rtl/>
          <w:lang w:bidi="fa-IR"/>
        </w:rPr>
        <w:t>‌ی</w:t>
      </w:r>
      <w:r>
        <w:rPr>
          <w:rFonts w:hint="cs"/>
          <w:rtl/>
          <w:lang w:bidi="fa-IR"/>
        </w:rPr>
        <w:t xml:space="preserve"> این ابدال هم در بحث بدل کلّ از کل گذشت، یا اینکه جمله به عنوان خبر مبتدای</w:t>
      </w:r>
      <w:r w:rsidR="00DF3A78">
        <w:rPr>
          <w:rFonts w:hint="cs"/>
          <w:rtl/>
          <w:lang w:bidi="fa-IR"/>
        </w:rPr>
        <w:t xml:space="preserve"> مؤخّر </w:t>
      </w:r>
      <w:r>
        <w:rPr>
          <w:rFonts w:hint="cs"/>
          <w:rtl/>
          <w:lang w:bidi="fa-IR"/>
        </w:rPr>
        <w:t>واقع شود که همان «</w:t>
      </w:r>
      <w:r w:rsidRPr="00AF2AF9">
        <w:rPr>
          <w:rStyle w:val="a"/>
          <w:rFonts w:hint="cs"/>
          <w:rtl/>
        </w:rPr>
        <w:t>قُمْنَ، قاما، قاموا</w:t>
      </w:r>
      <w:r w:rsidRPr="00C131D3">
        <w:rPr>
          <w:rFonts w:hint="cs"/>
          <w:rtl/>
          <w:lang w:bidi="fa-IR"/>
        </w:rPr>
        <w:t>»</w:t>
      </w:r>
      <w:r>
        <w:rPr>
          <w:rFonts w:hint="cs"/>
          <w:rtl/>
          <w:lang w:bidi="fa-IR"/>
        </w:rPr>
        <w:t xml:space="preserve"> باشند، و</w:t>
      </w:r>
      <w:r w:rsidR="00B73E18">
        <w:rPr>
          <w:rFonts w:hint="cs"/>
          <w:rtl/>
          <w:lang w:bidi="fa-IR"/>
        </w:rPr>
        <w:t xml:space="preserve"> </w:t>
      </w:r>
      <w:r>
        <w:rPr>
          <w:rFonts w:hint="cs"/>
          <w:rtl/>
          <w:lang w:bidi="fa-IR"/>
        </w:rPr>
        <w:t>خبر</w:t>
      </w:r>
      <w:r w:rsidR="00CF1C3C">
        <w:rPr>
          <w:rFonts w:hint="cs"/>
          <w:rtl/>
          <w:lang w:bidi="fa-IR"/>
        </w:rPr>
        <w:t xml:space="preserve"> مقدّم </w:t>
      </w:r>
      <w:r>
        <w:rPr>
          <w:rFonts w:hint="cs"/>
          <w:rtl/>
          <w:lang w:bidi="fa-IR"/>
        </w:rPr>
        <w:t>شد برای</w:t>
      </w:r>
      <w:r w:rsidR="00B73E18">
        <w:rPr>
          <w:rFonts w:hint="cs"/>
          <w:rtl/>
          <w:lang w:bidi="fa-IR"/>
        </w:rPr>
        <w:t xml:space="preserve"> اینکه </w:t>
      </w:r>
      <w:r w:rsidR="008B3379">
        <w:rPr>
          <w:rFonts w:hint="cs"/>
          <w:rtl/>
          <w:lang w:bidi="fa-IR"/>
        </w:rPr>
        <w:t>او</w:t>
      </w:r>
      <w:r>
        <w:rPr>
          <w:rFonts w:hint="cs"/>
          <w:rtl/>
          <w:lang w:bidi="fa-IR"/>
        </w:rPr>
        <w:t xml:space="preserve"> مهمّ است.</w:t>
      </w:r>
    </w:p>
    <w:p w:rsidR="00FF3D0F" w:rsidRPr="00A16E36" w:rsidRDefault="00FF3D0F" w:rsidP="007E3891">
      <w:pPr>
        <w:pStyle w:val="Heading2"/>
        <w:rPr>
          <w:rFonts w:hint="cs"/>
          <w:rtl/>
        </w:rPr>
      </w:pPr>
      <w:bookmarkStart w:id="639" w:name="_Toc248974230"/>
      <w:bookmarkStart w:id="640" w:name="_Toc249103467"/>
      <w:r w:rsidRPr="00A16E36">
        <w:rPr>
          <w:rFonts w:hint="cs"/>
          <w:rtl/>
        </w:rPr>
        <w:t>بحث تنوین و اقسام آن</w:t>
      </w:r>
      <w:bookmarkEnd w:id="639"/>
      <w:bookmarkEnd w:id="640"/>
      <w:r w:rsidRPr="00A16E36">
        <w:rPr>
          <w:rFonts w:hint="cs"/>
          <w:rtl/>
        </w:rPr>
        <w:t xml:space="preserve"> </w:t>
      </w:r>
    </w:p>
    <w:p w:rsidR="00FF3D0F" w:rsidRDefault="00FF3D0F" w:rsidP="007E3891">
      <w:pPr>
        <w:keepNext/>
        <w:ind w:firstLine="224"/>
        <w:rPr>
          <w:rFonts w:hint="cs"/>
          <w:rtl/>
          <w:lang w:bidi="fa-IR"/>
        </w:rPr>
      </w:pPr>
      <w:r>
        <w:rPr>
          <w:rFonts w:hint="cs"/>
          <w:rtl/>
          <w:lang w:bidi="fa-IR"/>
        </w:rPr>
        <w:t xml:space="preserve">کلمه </w:t>
      </w:r>
      <w:r w:rsidRPr="006A03EE">
        <w:rPr>
          <w:rFonts w:hint="cs"/>
          <w:rtl/>
        </w:rPr>
        <w:t>«</w:t>
      </w:r>
      <w:r>
        <w:rPr>
          <w:rFonts w:hint="cs"/>
          <w:rtl/>
          <w:lang w:bidi="fa-IR"/>
        </w:rPr>
        <w:t>تنوین</w:t>
      </w:r>
      <w:r w:rsidRPr="00C131D3">
        <w:rPr>
          <w:rFonts w:hint="cs"/>
          <w:rtl/>
        </w:rPr>
        <w:t>»</w:t>
      </w:r>
      <w:r>
        <w:rPr>
          <w:rFonts w:hint="cs"/>
          <w:rtl/>
          <w:lang w:bidi="fa-IR"/>
        </w:rPr>
        <w:t xml:space="preserve"> در اصل مصدر </w:t>
      </w:r>
      <w:r w:rsidRPr="006A03EE">
        <w:rPr>
          <w:rFonts w:hint="cs"/>
          <w:rtl/>
        </w:rPr>
        <w:t>«</w:t>
      </w:r>
      <w:r>
        <w:rPr>
          <w:rFonts w:hint="cs"/>
          <w:rtl/>
          <w:lang w:bidi="fa-IR"/>
        </w:rPr>
        <w:t>نَوَّنْتُهُ</w:t>
      </w:r>
      <w:r w:rsidRPr="00C131D3">
        <w:rPr>
          <w:rFonts w:hint="cs"/>
          <w:rtl/>
          <w:lang w:bidi="fa-IR"/>
        </w:rPr>
        <w:t>»</w:t>
      </w:r>
      <w:r>
        <w:rPr>
          <w:rFonts w:hint="cs"/>
          <w:rtl/>
          <w:lang w:bidi="fa-IR"/>
        </w:rPr>
        <w:t xml:space="preserve"> یعنی داخل کردم من نون را، است و از</w:t>
      </w:r>
      <w:r w:rsidR="00B73E18">
        <w:rPr>
          <w:rFonts w:hint="cs"/>
          <w:rtl/>
          <w:lang w:bidi="fa-IR"/>
        </w:rPr>
        <w:t xml:space="preserve"> اینکه </w:t>
      </w:r>
      <w:r>
        <w:rPr>
          <w:rFonts w:hint="cs"/>
          <w:rtl/>
          <w:lang w:bidi="fa-IR"/>
        </w:rPr>
        <w:t>نون را تنوین نامیدند برای</w:t>
      </w:r>
      <w:r w:rsidR="00B73E18">
        <w:rPr>
          <w:rFonts w:hint="cs"/>
          <w:rtl/>
          <w:lang w:bidi="fa-IR"/>
        </w:rPr>
        <w:t xml:space="preserve"> این</w:t>
      </w:r>
      <w:r w:rsidR="008B3379">
        <w:rPr>
          <w:rFonts w:hint="cs"/>
          <w:rtl/>
          <w:lang w:bidi="fa-IR"/>
        </w:rPr>
        <w:t xml:space="preserve"> است </w:t>
      </w:r>
      <w:r w:rsidR="00B73E18">
        <w:rPr>
          <w:rFonts w:hint="cs"/>
          <w:rtl/>
          <w:lang w:bidi="fa-IR"/>
        </w:rPr>
        <w:t xml:space="preserve">که </w:t>
      </w:r>
      <w:r>
        <w:rPr>
          <w:rFonts w:hint="cs"/>
          <w:rtl/>
          <w:lang w:bidi="fa-IR"/>
        </w:rPr>
        <w:t>اشعار به حدوث و عروض آن باشد مر چیزی را که در مصدر است از معنای حدوث، و لذا سیبویه مصدر را به لفظ حدث نامیده است.</w:t>
      </w:r>
    </w:p>
    <w:p w:rsidR="00FF3D0F" w:rsidRDefault="00FF3D0F" w:rsidP="007E3891">
      <w:pPr>
        <w:keepNext/>
        <w:ind w:firstLine="224"/>
        <w:rPr>
          <w:rFonts w:hint="cs"/>
          <w:rtl/>
          <w:lang w:bidi="fa-IR"/>
        </w:rPr>
      </w:pPr>
      <w:r>
        <w:rPr>
          <w:rFonts w:hint="cs"/>
          <w:rtl/>
          <w:lang w:bidi="fa-IR"/>
        </w:rPr>
        <w:t xml:space="preserve">و امّا تنوین در اصطلاح همان «نون ساکنه» است </w:t>
      </w:r>
      <w:r w:rsidR="008B3379">
        <w:rPr>
          <w:rFonts w:hint="cs"/>
          <w:rtl/>
          <w:lang w:bidi="fa-IR"/>
        </w:rPr>
        <w:t>یعنی</w:t>
      </w:r>
      <w:r>
        <w:rPr>
          <w:rFonts w:hint="cs"/>
          <w:rtl/>
          <w:lang w:bidi="fa-IR"/>
        </w:rPr>
        <w:t xml:space="preserve"> ذاتاً این طوری است حالا اگر حرکت بر آن عارض شود ضرر نمی‌رساند مثل کلمه‌ی «</w:t>
      </w:r>
      <w:r w:rsidRPr="00820227">
        <w:rPr>
          <w:rStyle w:val="a"/>
          <w:rFonts w:hint="cs"/>
          <w:rtl/>
        </w:rPr>
        <w:t>عادَنِ الاُولی</w:t>
      </w:r>
      <w:r w:rsidRPr="00C131D3">
        <w:rPr>
          <w:rFonts w:hint="cs"/>
          <w:rtl/>
          <w:lang w:bidi="fa-IR"/>
        </w:rPr>
        <w:t>»</w:t>
      </w:r>
      <w:r>
        <w:rPr>
          <w:rFonts w:hint="cs"/>
          <w:rtl/>
          <w:lang w:bidi="fa-IR"/>
        </w:rPr>
        <w:t xml:space="preserve"> که به نون حرکت عارض شد.</w:t>
      </w:r>
    </w:p>
    <w:p w:rsidR="00FF3D0F" w:rsidRDefault="00FF3D0F" w:rsidP="007E3891">
      <w:pPr>
        <w:keepNext/>
        <w:ind w:firstLine="224"/>
        <w:rPr>
          <w:rFonts w:hint="cs"/>
          <w:rtl/>
          <w:lang w:bidi="fa-IR"/>
        </w:rPr>
      </w:pPr>
      <w:r>
        <w:rPr>
          <w:rFonts w:hint="cs"/>
          <w:rtl/>
          <w:lang w:bidi="fa-IR"/>
        </w:rPr>
        <w:t xml:space="preserve">و این تنوین که نون ساکن است شامل نون </w:t>
      </w:r>
      <w:r w:rsidRPr="006A03EE">
        <w:rPr>
          <w:rFonts w:hint="cs"/>
          <w:rtl/>
        </w:rPr>
        <w:t>«</w:t>
      </w:r>
      <w:r>
        <w:rPr>
          <w:rFonts w:hint="cs"/>
          <w:rtl/>
          <w:lang w:bidi="fa-IR"/>
        </w:rPr>
        <w:t>مِنْ، لَدُنْ</w:t>
      </w:r>
      <w:r w:rsidRPr="00C131D3">
        <w:rPr>
          <w:rFonts w:hint="cs"/>
          <w:rtl/>
        </w:rPr>
        <w:t>»</w:t>
      </w:r>
      <w:r>
        <w:rPr>
          <w:rFonts w:hint="cs"/>
          <w:rtl/>
          <w:lang w:bidi="fa-IR"/>
        </w:rPr>
        <w:t xml:space="preserve"> هم</w:t>
      </w:r>
      <w:r w:rsidR="007366E3">
        <w:rPr>
          <w:rFonts w:hint="cs"/>
          <w:rtl/>
          <w:lang w:bidi="fa-IR"/>
        </w:rPr>
        <w:t xml:space="preserve"> می‌شود </w:t>
      </w:r>
      <w:r>
        <w:rPr>
          <w:rFonts w:hint="cs"/>
          <w:rtl/>
          <w:lang w:bidi="fa-IR"/>
        </w:rPr>
        <w:t xml:space="preserve">بااینکه اینها تنوین نیستند، پس مصنف با قید بعدی اینها را خارج کرد که گفت </w:t>
      </w:r>
      <w:r w:rsidRPr="006A03EE">
        <w:rPr>
          <w:rFonts w:hint="cs"/>
          <w:rtl/>
        </w:rPr>
        <w:t>«</w:t>
      </w:r>
      <w:r w:rsidRPr="008E5FA0">
        <w:rPr>
          <w:rStyle w:val="a"/>
          <w:rFonts w:hint="cs"/>
          <w:rtl/>
        </w:rPr>
        <w:t>تتبع حرکة ال</w:t>
      </w:r>
      <w:r>
        <w:rPr>
          <w:rStyle w:val="a"/>
          <w:rFonts w:hint="cs"/>
          <w:rtl/>
        </w:rPr>
        <w:t>آ</w:t>
      </w:r>
      <w:r w:rsidRPr="008E5FA0">
        <w:rPr>
          <w:rStyle w:val="a"/>
          <w:rFonts w:hint="cs"/>
          <w:rtl/>
        </w:rPr>
        <w:t>خ</w:t>
      </w:r>
      <w:r>
        <w:rPr>
          <w:rStyle w:val="a"/>
          <w:rFonts w:hint="cs"/>
          <w:rtl/>
        </w:rPr>
        <w:t>ِ</w:t>
      </w:r>
      <w:r w:rsidRPr="008E5FA0">
        <w:rPr>
          <w:rStyle w:val="a"/>
          <w:rFonts w:hint="cs"/>
          <w:rtl/>
        </w:rPr>
        <w:t>ر</w:t>
      </w:r>
      <w:r w:rsidRPr="00C131D3">
        <w:rPr>
          <w:rFonts w:hint="cs"/>
          <w:rtl/>
          <w:lang w:bidi="fa-IR"/>
        </w:rPr>
        <w:t>»</w:t>
      </w:r>
      <w:r>
        <w:rPr>
          <w:rFonts w:hint="cs"/>
          <w:rtl/>
          <w:lang w:bidi="fa-IR"/>
        </w:rPr>
        <w:t xml:space="preserve"> یعنی تنوین نون ساکنه است که</w:t>
      </w:r>
      <w:r w:rsidR="004646DE">
        <w:rPr>
          <w:rFonts w:hint="cs"/>
          <w:rtl/>
          <w:lang w:bidi="fa-IR"/>
        </w:rPr>
        <w:t xml:space="preserve"> تبعیّت </w:t>
      </w:r>
      <w:r>
        <w:rPr>
          <w:rFonts w:hint="cs"/>
          <w:rtl/>
          <w:lang w:bidi="fa-IR"/>
        </w:rPr>
        <w:t>می‌کند حرکت آخر کلمه را،</w:t>
      </w:r>
      <w:r w:rsidR="00365289">
        <w:rPr>
          <w:rFonts w:hint="cs"/>
          <w:rtl/>
          <w:lang w:bidi="fa-IR"/>
        </w:rPr>
        <w:t xml:space="preserve"> چون‌که </w:t>
      </w:r>
      <w:r>
        <w:rPr>
          <w:rFonts w:hint="cs"/>
          <w:rtl/>
          <w:lang w:bidi="fa-IR"/>
        </w:rPr>
        <w:t>نون در این کلمات آخر خود کلمه است نه</w:t>
      </w:r>
      <w:r w:rsidR="00B73E18">
        <w:rPr>
          <w:rFonts w:hint="cs"/>
          <w:rtl/>
          <w:lang w:bidi="fa-IR"/>
        </w:rPr>
        <w:t xml:space="preserve"> اینکه </w:t>
      </w:r>
      <w:r>
        <w:rPr>
          <w:rFonts w:hint="cs"/>
          <w:rtl/>
          <w:lang w:bidi="fa-IR"/>
        </w:rPr>
        <w:t xml:space="preserve">تابع حرکت آخر کلمه باشد لذا نون </w:t>
      </w:r>
      <w:r w:rsidRPr="006A03EE">
        <w:rPr>
          <w:rFonts w:hint="cs"/>
          <w:rtl/>
        </w:rPr>
        <w:t>«</w:t>
      </w:r>
      <w:r>
        <w:rPr>
          <w:rFonts w:hint="cs"/>
          <w:rtl/>
          <w:lang w:bidi="fa-IR"/>
        </w:rPr>
        <w:t>مِنْ، لَدُنْ</w:t>
      </w:r>
      <w:r w:rsidRPr="00C131D3">
        <w:rPr>
          <w:rFonts w:hint="cs"/>
          <w:rtl/>
        </w:rPr>
        <w:t>»</w:t>
      </w:r>
      <w:r>
        <w:rPr>
          <w:rFonts w:hint="cs"/>
          <w:rtl/>
          <w:lang w:bidi="fa-IR"/>
        </w:rPr>
        <w:t xml:space="preserve"> خارج می‌شوند.</w:t>
      </w:r>
    </w:p>
    <w:p w:rsidR="00FF3D0F" w:rsidRDefault="00FF3D0F" w:rsidP="007E3891">
      <w:pPr>
        <w:keepNext/>
        <w:ind w:firstLine="224"/>
        <w:rPr>
          <w:rFonts w:hint="cs"/>
          <w:rtl/>
          <w:lang w:bidi="fa-IR"/>
        </w:rPr>
      </w:pPr>
      <w:r>
        <w:rPr>
          <w:rFonts w:hint="cs"/>
          <w:rtl/>
          <w:lang w:bidi="fa-IR"/>
        </w:rPr>
        <w:t>و</w:t>
      </w:r>
      <w:r w:rsidR="00B73E18">
        <w:rPr>
          <w:rFonts w:hint="cs"/>
          <w:rtl/>
          <w:lang w:bidi="fa-IR"/>
        </w:rPr>
        <w:t xml:space="preserve"> اینکه </w:t>
      </w:r>
      <w:r>
        <w:rPr>
          <w:rFonts w:hint="cs"/>
          <w:rtl/>
          <w:lang w:bidi="fa-IR"/>
        </w:rPr>
        <w:t xml:space="preserve">مصنّف گفت </w:t>
      </w:r>
      <w:r w:rsidRPr="006A03EE">
        <w:rPr>
          <w:rFonts w:hint="cs"/>
          <w:rtl/>
        </w:rPr>
        <w:t>«</w:t>
      </w:r>
      <w:r w:rsidRPr="008E5FA0">
        <w:rPr>
          <w:rStyle w:val="a"/>
          <w:rFonts w:hint="cs"/>
          <w:rtl/>
        </w:rPr>
        <w:t>تتبع حرکة ال</w:t>
      </w:r>
      <w:r>
        <w:rPr>
          <w:rStyle w:val="a"/>
          <w:rFonts w:hint="cs"/>
          <w:rtl/>
        </w:rPr>
        <w:t>آ</w:t>
      </w:r>
      <w:r w:rsidRPr="008E5FA0">
        <w:rPr>
          <w:rStyle w:val="a"/>
          <w:rFonts w:hint="cs"/>
          <w:rtl/>
        </w:rPr>
        <w:t>خ</w:t>
      </w:r>
      <w:r>
        <w:rPr>
          <w:rStyle w:val="a"/>
          <w:rFonts w:hint="cs"/>
          <w:rtl/>
        </w:rPr>
        <w:t>ِ</w:t>
      </w:r>
      <w:r w:rsidRPr="008E5FA0">
        <w:rPr>
          <w:rStyle w:val="a"/>
          <w:rFonts w:hint="cs"/>
          <w:rtl/>
        </w:rPr>
        <w:t>ر</w:t>
      </w:r>
      <w:r w:rsidRPr="00C131D3">
        <w:rPr>
          <w:rFonts w:hint="cs"/>
          <w:rtl/>
          <w:lang w:bidi="fa-IR"/>
        </w:rPr>
        <w:t>»</w:t>
      </w:r>
      <w:r>
        <w:rPr>
          <w:rFonts w:hint="cs"/>
          <w:rtl/>
          <w:lang w:bidi="fa-IR"/>
        </w:rPr>
        <w:t xml:space="preserve"> و نگفت «</w:t>
      </w:r>
      <w:r w:rsidRPr="008E5FA0">
        <w:rPr>
          <w:rStyle w:val="a"/>
          <w:rFonts w:hint="cs"/>
          <w:rtl/>
        </w:rPr>
        <w:t>تتبع ال</w:t>
      </w:r>
      <w:r>
        <w:rPr>
          <w:rStyle w:val="a"/>
          <w:rFonts w:hint="cs"/>
          <w:rtl/>
        </w:rPr>
        <w:t>آ</w:t>
      </w:r>
      <w:r w:rsidRPr="008E5FA0">
        <w:rPr>
          <w:rStyle w:val="a"/>
          <w:rFonts w:hint="cs"/>
          <w:rtl/>
        </w:rPr>
        <w:t>خ</w:t>
      </w:r>
      <w:r>
        <w:rPr>
          <w:rStyle w:val="a"/>
          <w:rFonts w:hint="cs"/>
          <w:rtl/>
        </w:rPr>
        <w:t>ِ</w:t>
      </w:r>
      <w:r w:rsidRPr="008E5FA0">
        <w:rPr>
          <w:rStyle w:val="a"/>
          <w:rFonts w:hint="cs"/>
          <w:rtl/>
        </w:rPr>
        <w:t>ر</w:t>
      </w:r>
      <w:r w:rsidRPr="00C131D3">
        <w:rPr>
          <w:rFonts w:hint="cs"/>
          <w:rtl/>
          <w:lang w:bidi="fa-IR"/>
        </w:rPr>
        <w:t>»</w:t>
      </w:r>
      <w:r w:rsidR="00365289">
        <w:rPr>
          <w:rFonts w:hint="cs"/>
          <w:rtl/>
          <w:lang w:bidi="fa-IR"/>
        </w:rPr>
        <w:t xml:space="preserve"> چون‌که </w:t>
      </w:r>
      <w:r>
        <w:rPr>
          <w:rFonts w:hint="cs"/>
          <w:rtl/>
          <w:lang w:bidi="fa-IR"/>
        </w:rPr>
        <w:t>متبادر از متابعت تنوین آخر را، لحوق نون تنوین است به آن آخر بدون تخل</w:t>
      </w:r>
      <w:r w:rsidR="008B3379">
        <w:rPr>
          <w:rFonts w:hint="cs"/>
          <w:rtl/>
          <w:lang w:bidi="fa-IR"/>
        </w:rPr>
        <w:t>ّ</w:t>
      </w:r>
      <w:r>
        <w:rPr>
          <w:rFonts w:hint="cs"/>
          <w:rtl/>
          <w:lang w:bidi="fa-IR"/>
        </w:rPr>
        <w:t>ل چیزی، و اینجا حرکت بین آخر کلمه و بین تنوین متخلّل است.</w:t>
      </w:r>
    </w:p>
    <w:p w:rsidR="00FF3D0F" w:rsidRDefault="008B3379" w:rsidP="007E3891">
      <w:pPr>
        <w:keepNext/>
        <w:ind w:firstLine="224"/>
        <w:rPr>
          <w:rFonts w:hint="cs"/>
          <w:rtl/>
          <w:lang w:bidi="fa-IR"/>
        </w:rPr>
      </w:pPr>
      <w:r>
        <w:rPr>
          <w:rFonts w:hint="cs"/>
          <w:rtl/>
          <w:lang w:bidi="fa-IR"/>
        </w:rPr>
        <w:t>«</w:t>
      </w:r>
      <w:r w:rsidR="00FF3D0F" w:rsidRPr="008E5FA0">
        <w:rPr>
          <w:rStyle w:val="a"/>
          <w:rFonts w:hint="cs"/>
          <w:rtl/>
        </w:rPr>
        <w:t>فان قلت</w:t>
      </w:r>
      <w:r>
        <w:rPr>
          <w:rFonts w:hint="cs"/>
          <w:rtl/>
          <w:lang w:bidi="fa-IR"/>
        </w:rPr>
        <w:t>»: پس آخر کلمه همان حرک</w:t>
      </w:r>
      <w:r w:rsidR="00FF3D0F">
        <w:rPr>
          <w:rFonts w:hint="cs"/>
          <w:rtl/>
          <w:lang w:bidi="fa-IR"/>
        </w:rPr>
        <w:t>ت است پس احتیاجی به ذکرکردن کلمه حرکت نبود؟</w:t>
      </w:r>
    </w:p>
    <w:p w:rsidR="00FF3D0F" w:rsidRDefault="008B3379" w:rsidP="007E3891">
      <w:pPr>
        <w:keepNext/>
        <w:ind w:firstLine="224"/>
        <w:rPr>
          <w:rFonts w:hint="cs"/>
          <w:rtl/>
          <w:lang w:bidi="fa-IR"/>
        </w:rPr>
      </w:pPr>
      <w:r w:rsidRPr="008B3379">
        <w:rPr>
          <w:rFonts w:hint="cs"/>
          <w:rtl/>
        </w:rPr>
        <w:t>«</w:t>
      </w:r>
      <w:r w:rsidR="00FF3D0F" w:rsidRPr="003622ED">
        <w:rPr>
          <w:rStyle w:val="a"/>
          <w:rFonts w:hint="cs"/>
          <w:rtl/>
        </w:rPr>
        <w:t>قلت</w:t>
      </w:r>
      <w:r>
        <w:rPr>
          <w:rFonts w:hint="cs"/>
          <w:rtl/>
          <w:lang w:bidi="fa-IR"/>
        </w:rPr>
        <w:t>»</w:t>
      </w:r>
      <w:r w:rsidR="00FF3D0F">
        <w:rPr>
          <w:rFonts w:hint="cs"/>
          <w:rtl/>
          <w:lang w:bidi="fa-IR"/>
        </w:rPr>
        <w:t xml:space="preserve">: آنکه از لفظ «آخر» متبادر است همان حرف آخر است. و مصنف در عبارتش </w:t>
      </w:r>
      <w:r w:rsidR="00FF3D0F" w:rsidRPr="006A03EE">
        <w:rPr>
          <w:rFonts w:hint="cs"/>
          <w:rtl/>
        </w:rPr>
        <w:t>«</w:t>
      </w:r>
      <w:r w:rsidR="00FF3D0F">
        <w:rPr>
          <w:rFonts w:hint="cs"/>
          <w:rtl/>
          <w:lang w:bidi="fa-IR"/>
        </w:rPr>
        <w:t>آخِر الإسم</w:t>
      </w:r>
      <w:r w:rsidR="00FF3D0F" w:rsidRPr="00C131D3">
        <w:rPr>
          <w:rFonts w:hint="cs"/>
          <w:rtl/>
          <w:lang w:bidi="fa-IR"/>
        </w:rPr>
        <w:t>»</w:t>
      </w:r>
      <w:r w:rsidR="00FF3D0F">
        <w:rPr>
          <w:rFonts w:hint="cs"/>
          <w:rtl/>
          <w:lang w:bidi="fa-IR"/>
        </w:rPr>
        <w:t xml:space="preserve"> هم نگفت برای</w:t>
      </w:r>
      <w:r w:rsidR="00B73E18">
        <w:rPr>
          <w:rFonts w:hint="cs"/>
          <w:rtl/>
          <w:lang w:bidi="fa-IR"/>
        </w:rPr>
        <w:t xml:space="preserve"> اینکه </w:t>
      </w:r>
      <w:r w:rsidR="00FF3D0F">
        <w:rPr>
          <w:rFonts w:hint="cs"/>
          <w:rtl/>
          <w:lang w:bidi="fa-IR"/>
        </w:rPr>
        <w:t>تعریف او شامل تنوین ترنّم در فعل هم بشود.</w:t>
      </w:r>
    </w:p>
    <w:p w:rsidR="00FF3D0F" w:rsidRDefault="00FF3D0F" w:rsidP="007E3891">
      <w:pPr>
        <w:keepNext/>
        <w:ind w:firstLine="224"/>
        <w:rPr>
          <w:rFonts w:hint="cs"/>
          <w:rtl/>
          <w:lang w:bidi="fa-IR"/>
        </w:rPr>
      </w:pPr>
      <w:r w:rsidRPr="006A03EE">
        <w:rPr>
          <w:rFonts w:hint="cs"/>
          <w:rtl/>
        </w:rPr>
        <w:t>«</w:t>
      </w:r>
      <w:r>
        <w:rPr>
          <w:rFonts w:hint="cs"/>
          <w:rtl/>
          <w:lang w:bidi="fa-IR"/>
        </w:rPr>
        <w:t>لا لت</w:t>
      </w:r>
      <w:r w:rsidR="008B3379">
        <w:rPr>
          <w:rFonts w:hint="cs"/>
          <w:rtl/>
          <w:lang w:bidi="fa-IR"/>
        </w:rPr>
        <w:t>أ</w:t>
      </w:r>
      <w:r>
        <w:rPr>
          <w:rFonts w:hint="cs"/>
          <w:rtl/>
          <w:lang w:bidi="fa-IR"/>
        </w:rPr>
        <w:t>کید الفعل</w:t>
      </w:r>
      <w:r w:rsidRPr="00C131D3">
        <w:rPr>
          <w:rFonts w:hint="cs"/>
          <w:rtl/>
        </w:rPr>
        <w:t>»</w:t>
      </w:r>
      <w:r w:rsidR="00B73E18">
        <w:rPr>
          <w:rFonts w:hint="cs"/>
          <w:rtl/>
          <w:lang w:bidi="fa-IR"/>
        </w:rPr>
        <w:t xml:space="preserve"> </w:t>
      </w:r>
      <w:r w:rsidR="008B3379">
        <w:rPr>
          <w:rFonts w:hint="cs"/>
          <w:rtl/>
          <w:lang w:bidi="fa-IR"/>
        </w:rPr>
        <w:t>یعنی</w:t>
      </w:r>
      <w:r w:rsidR="00B73E18">
        <w:rPr>
          <w:rFonts w:hint="cs"/>
          <w:rtl/>
          <w:lang w:bidi="fa-IR"/>
        </w:rPr>
        <w:t xml:space="preserve"> </w:t>
      </w:r>
      <w:r>
        <w:rPr>
          <w:rFonts w:hint="cs"/>
          <w:rtl/>
          <w:lang w:bidi="fa-IR"/>
        </w:rPr>
        <w:t>تنوین نون ساکنه است نه آن نون ساکنه که برای</w:t>
      </w:r>
      <w:r w:rsidR="00DA1F79">
        <w:rPr>
          <w:rFonts w:hint="cs"/>
          <w:rtl/>
          <w:lang w:bidi="fa-IR"/>
        </w:rPr>
        <w:t xml:space="preserve"> تأکید </w:t>
      </w:r>
      <w:r>
        <w:rPr>
          <w:rFonts w:hint="cs"/>
          <w:rtl/>
          <w:lang w:bidi="fa-IR"/>
        </w:rPr>
        <w:t>فعل است که به این قیدِ مصنف، نون</w:t>
      </w:r>
      <w:r w:rsidR="00DA1F79">
        <w:rPr>
          <w:rFonts w:hint="cs"/>
          <w:rtl/>
          <w:lang w:bidi="fa-IR"/>
        </w:rPr>
        <w:t xml:space="preserve"> تأکید </w:t>
      </w:r>
      <w:r>
        <w:rPr>
          <w:rFonts w:hint="cs"/>
          <w:rtl/>
          <w:lang w:bidi="fa-IR"/>
        </w:rPr>
        <w:t>خفیفه خارج می</w:t>
      </w:r>
      <w:r>
        <w:rPr>
          <w:rFonts w:hint="eastAsia"/>
          <w:rtl/>
          <w:lang w:bidi="fa-IR"/>
        </w:rPr>
        <w:t>‌ش</w:t>
      </w:r>
      <w:r>
        <w:rPr>
          <w:rFonts w:hint="cs"/>
          <w:rtl/>
          <w:lang w:bidi="fa-IR"/>
        </w:rPr>
        <w:t>ود، و تعریف تنوین بوسیله نون در مثل: «</w:t>
      </w:r>
      <w:r w:rsidRPr="00F04AA7">
        <w:rPr>
          <w:rStyle w:val="a"/>
          <w:rFonts w:hint="cs"/>
          <w:rtl/>
        </w:rPr>
        <w:t>یا رج</w:t>
      </w:r>
      <w:r>
        <w:rPr>
          <w:rStyle w:val="a"/>
          <w:rFonts w:hint="cs"/>
          <w:rtl/>
        </w:rPr>
        <w:t>ُ</w:t>
      </w:r>
      <w:r w:rsidRPr="00F04AA7">
        <w:rPr>
          <w:rStyle w:val="a"/>
          <w:rFonts w:hint="cs"/>
          <w:rtl/>
        </w:rPr>
        <w:t>ل</w:t>
      </w:r>
      <w:r>
        <w:rPr>
          <w:rStyle w:val="a"/>
          <w:rFonts w:hint="cs"/>
          <w:rtl/>
        </w:rPr>
        <w:t>ُ</w:t>
      </w:r>
      <w:r w:rsidRPr="00F04AA7">
        <w:rPr>
          <w:rStyle w:val="a"/>
          <w:rFonts w:hint="cs"/>
          <w:rtl/>
        </w:rPr>
        <w:t xml:space="preserve"> ان</w:t>
      </w:r>
      <w:r>
        <w:rPr>
          <w:rStyle w:val="a"/>
          <w:rFonts w:hint="cs"/>
          <w:rtl/>
        </w:rPr>
        <w:t>ْ</w:t>
      </w:r>
      <w:r w:rsidRPr="00F04AA7">
        <w:rPr>
          <w:rStyle w:val="a"/>
          <w:rFonts w:hint="cs"/>
          <w:rtl/>
        </w:rPr>
        <w:t>طلق</w:t>
      </w:r>
      <w:r w:rsidRPr="00C131D3">
        <w:rPr>
          <w:rFonts w:hint="cs"/>
          <w:rtl/>
        </w:rPr>
        <w:t>»</w:t>
      </w:r>
      <w:r>
        <w:rPr>
          <w:rFonts w:hint="cs"/>
          <w:rtl/>
          <w:lang w:bidi="fa-IR"/>
        </w:rPr>
        <w:t xml:space="preserve"> نقض نمی</w:t>
      </w:r>
      <w:r>
        <w:rPr>
          <w:rFonts w:hint="eastAsia"/>
          <w:rtl/>
          <w:lang w:bidi="fa-IR"/>
        </w:rPr>
        <w:t>‌</w:t>
      </w:r>
      <w:r>
        <w:rPr>
          <w:rFonts w:hint="cs"/>
          <w:rtl/>
          <w:lang w:bidi="fa-IR"/>
        </w:rPr>
        <w:t>شود، پس همانا مراد به</w:t>
      </w:r>
      <w:r w:rsidR="004646DE">
        <w:rPr>
          <w:rFonts w:hint="cs"/>
          <w:rtl/>
          <w:lang w:bidi="fa-IR"/>
        </w:rPr>
        <w:t xml:space="preserve"> تبعیّت </w:t>
      </w:r>
      <w:r>
        <w:rPr>
          <w:rFonts w:hint="cs"/>
          <w:rtl/>
          <w:lang w:bidi="fa-IR"/>
        </w:rPr>
        <w:t>این تنوین حرکت آخر را همان طفیلی بودن این تنوین در وجود است شبیه طفیلی بودن عارض برای معروض، و حال</w:t>
      </w:r>
      <w:r w:rsidR="00B73E18">
        <w:rPr>
          <w:rFonts w:hint="cs"/>
          <w:rtl/>
          <w:lang w:bidi="fa-IR"/>
        </w:rPr>
        <w:t xml:space="preserve"> اینکه </w:t>
      </w:r>
      <w:r w:rsidR="008B3379">
        <w:rPr>
          <w:rFonts w:hint="cs"/>
          <w:rtl/>
          <w:lang w:bidi="fa-IR"/>
        </w:rPr>
        <w:t>نون در «انطلق» تابع نی</w:t>
      </w:r>
      <w:r>
        <w:rPr>
          <w:rFonts w:hint="cs"/>
          <w:rtl/>
          <w:lang w:bidi="fa-IR"/>
        </w:rPr>
        <w:t>ست برای حرکت لام رجل به این معنی.</w:t>
      </w:r>
    </w:p>
    <w:p w:rsidR="00FF3D0F" w:rsidRDefault="00FF3D0F" w:rsidP="00DF7D45">
      <w:pPr>
        <w:pStyle w:val="Heading3"/>
        <w:rPr>
          <w:rFonts w:hint="cs"/>
          <w:rtl/>
        </w:rPr>
      </w:pPr>
      <w:bookmarkStart w:id="641" w:name="_Toc248974231"/>
      <w:bookmarkStart w:id="642" w:name="_Toc249103468"/>
      <w:r>
        <w:rPr>
          <w:rFonts w:hint="cs"/>
          <w:rtl/>
        </w:rPr>
        <w:t>اقسام تنوین:</w:t>
      </w:r>
      <w:bookmarkEnd w:id="641"/>
      <w:bookmarkEnd w:id="642"/>
      <w:r>
        <w:rPr>
          <w:rFonts w:hint="cs"/>
          <w:rtl/>
        </w:rPr>
        <w:t xml:space="preserve"> </w:t>
      </w:r>
    </w:p>
    <w:p w:rsidR="00FF3D0F" w:rsidRPr="00383CA1" w:rsidRDefault="00FF3D0F" w:rsidP="007E3891">
      <w:pPr>
        <w:keepNext/>
        <w:ind w:firstLine="224"/>
        <w:rPr>
          <w:rtl/>
        </w:rPr>
      </w:pPr>
      <w:r>
        <w:rPr>
          <w:rFonts w:hint="cs"/>
          <w:rtl/>
          <w:lang w:bidi="fa-IR"/>
        </w:rPr>
        <w:t>1- تنوین تمکُّن: که دلالت می‌کند بر امکنیّت کلمه یعنی از</w:t>
      </w:r>
      <w:r w:rsidR="00B73E18">
        <w:rPr>
          <w:rFonts w:hint="cs"/>
          <w:rtl/>
          <w:lang w:bidi="fa-IR"/>
        </w:rPr>
        <w:t xml:space="preserve"> اینکه </w:t>
      </w:r>
      <w:r>
        <w:rPr>
          <w:rFonts w:hint="cs"/>
          <w:rtl/>
          <w:lang w:bidi="fa-IR"/>
        </w:rPr>
        <w:t xml:space="preserve">اسم با تنوین به دو وجهی که در منع صرف معتبر است شباهت به فعل ندارد و در این هنگام معنای تنوین تمکّن در غیر </w:t>
      </w:r>
      <w:r w:rsidRPr="00526176">
        <w:rPr>
          <w:rFonts w:hint="cs"/>
          <w:rtl/>
          <w:lang w:bidi="fa-IR"/>
        </w:rPr>
        <w:t>منصرف</w:t>
      </w:r>
      <w:r w:rsidR="00CF1C3C">
        <w:rPr>
          <w:rFonts w:hint="cs"/>
          <w:rtl/>
          <w:lang w:bidi="fa-IR"/>
        </w:rPr>
        <w:t xml:space="preserve"> تصوّر </w:t>
      </w:r>
      <w:r w:rsidRPr="00526176">
        <w:rPr>
          <w:rFonts w:hint="cs"/>
          <w:rtl/>
          <w:lang w:bidi="fa-IR"/>
        </w:rPr>
        <w:t>ندارد یعنی اسم غیر منصرف این تنوین را نمی‌گیرد</w:t>
      </w:r>
      <w:r>
        <w:rPr>
          <w:rFonts w:hint="cs"/>
          <w:rtl/>
          <w:lang w:bidi="fa-IR"/>
        </w:rPr>
        <w:t>.</w:t>
      </w:r>
    </w:p>
    <w:p w:rsidR="00FF3D0F" w:rsidRPr="00383CA1" w:rsidRDefault="00FF3D0F" w:rsidP="007E3891">
      <w:pPr>
        <w:keepNext/>
        <w:ind w:firstLine="224"/>
        <w:rPr>
          <w:rFonts w:hint="cs"/>
        </w:rPr>
      </w:pPr>
      <w:r>
        <w:rPr>
          <w:rFonts w:hint="cs"/>
          <w:rtl/>
        </w:rPr>
        <w:t xml:space="preserve">2- </w:t>
      </w:r>
      <w:r w:rsidRPr="00526176">
        <w:rPr>
          <w:rFonts w:hint="cs"/>
          <w:rtl/>
          <w:lang w:bidi="fa-IR"/>
        </w:rPr>
        <w:t>تنوین تنکیر</w:t>
      </w:r>
      <w:r>
        <w:rPr>
          <w:rFonts w:hint="cs"/>
          <w:rtl/>
          <w:lang w:bidi="fa-IR"/>
        </w:rPr>
        <w:t>:</w:t>
      </w:r>
      <w:r w:rsidRPr="00526176">
        <w:rPr>
          <w:rFonts w:hint="cs"/>
          <w:rtl/>
          <w:lang w:bidi="fa-IR"/>
        </w:rPr>
        <w:t xml:space="preserve"> که این تنوین فرق دهنده‌ی بین</w:t>
      </w:r>
      <w:r>
        <w:rPr>
          <w:rFonts w:hint="cs"/>
          <w:rtl/>
          <w:lang w:bidi="fa-IR"/>
        </w:rPr>
        <w:t xml:space="preserve"> معرفه و نکره است، پس او دلالت می‌کند بر</w:t>
      </w:r>
      <w:r w:rsidR="00B73E18">
        <w:rPr>
          <w:rFonts w:hint="cs"/>
          <w:rtl/>
          <w:lang w:bidi="fa-IR"/>
        </w:rPr>
        <w:t xml:space="preserve"> اینکه </w:t>
      </w:r>
      <w:r>
        <w:rPr>
          <w:rFonts w:hint="cs"/>
          <w:rtl/>
          <w:lang w:bidi="fa-IR"/>
        </w:rPr>
        <w:t>مدخول این تنوین</w:t>
      </w:r>
      <w:r w:rsidR="00AA7E8E">
        <w:rPr>
          <w:rFonts w:hint="cs"/>
          <w:rtl/>
          <w:lang w:bidi="fa-IR"/>
        </w:rPr>
        <w:t xml:space="preserve"> معیّن </w:t>
      </w:r>
      <w:r>
        <w:rPr>
          <w:rFonts w:hint="cs"/>
          <w:rtl/>
          <w:lang w:bidi="fa-IR"/>
        </w:rPr>
        <w:t>بوسیله خصوصی</w:t>
      </w:r>
      <w:r w:rsidR="008B3379">
        <w:rPr>
          <w:rFonts w:hint="cs"/>
          <w:rtl/>
          <w:lang w:bidi="fa-IR"/>
        </w:rPr>
        <w:t>ّ</w:t>
      </w:r>
      <w:r>
        <w:rPr>
          <w:rFonts w:hint="cs"/>
          <w:rtl/>
          <w:lang w:bidi="fa-IR"/>
        </w:rPr>
        <w:t>تی نیست مثل کلمه</w:t>
      </w:r>
      <w:r>
        <w:rPr>
          <w:rFonts w:hint="eastAsia"/>
          <w:rtl/>
          <w:lang w:bidi="fa-IR"/>
        </w:rPr>
        <w:t>‌ی</w:t>
      </w:r>
      <w:r>
        <w:rPr>
          <w:rFonts w:hint="cs"/>
          <w:rtl/>
          <w:lang w:bidi="fa-IR"/>
        </w:rPr>
        <w:t xml:space="preserve"> </w:t>
      </w:r>
      <w:r w:rsidRPr="006A03EE">
        <w:rPr>
          <w:rFonts w:hint="cs"/>
          <w:rtl/>
        </w:rPr>
        <w:t>«</w:t>
      </w:r>
      <w:r w:rsidRPr="0019680C">
        <w:rPr>
          <w:rStyle w:val="a"/>
          <w:rFonts w:hint="cs"/>
          <w:rtl/>
        </w:rPr>
        <w:t>صَهٍ</w:t>
      </w:r>
      <w:r w:rsidRPr="00C131D3">
        <w:rPr>
          <w:rFonts w:hint="cs"/>
          <w:rtl/>
        </w:rPr>
        <w:t>»</w:t>
      </w:r>
      <w:r>
        <w:rPr>
          <w:rFonts w:hint="cs"/>
          <w:rtl/>
          <w:lang w:bidi="fa-IR"/>
        </w:rPr>
        <w:t xml:space="preserve"> یعنی به یک نحوی در یک وقتی سکوت کن و اما کلمه</w:t>
      </w:r>
      <w:r>
        <w:rPr>
          <w:rFonts w:hint="eastAsia"/>
          <w:rtl/>
          <w:lang w:bidi="fa-IR"/>
        </w:rPr>
        <w:t>‌</w:t>
      </w:r>
      <w:r>
        <w:rPr>
          <w:rFonts w:hint="cs"/>
          <w:rtl/>
          <w:lang w:bidi="fa-IR"/>
        </w:rPr>
        <w:t xml:space="preserve">ی </w:t>
      </w:r>
      <w:r w:rsidRPr="006A03EE">
        <w:rPr>
          <w:rFonts w:hint="cs"/>
          <w:rtl/>
        </w:rPr>
        <w:t>«</w:t>
      </w:r>
      <w:r w:rsidRPr="0019680C">
        <w:rPr>
          <w:rStyle w:val="a"/>
          <w:rFonts w:hint="cs"/>
          <w:rtl/>
        </w:rPr>
        <w:t>صَه</w:t>
      </w:r>
      <w:r>
        <w:rPr>
          <w:rStyle w:val="a"/>
          <w:rFonts w:hint="cs"/>
          <w:rtl/>
        </w:rPr>
        <w:t>ْ</w:t>
      </w:r>
      <w:r w:rsidRPr="00C131D3">
        <w:rPr>
          <w:rFonts w:hint="cs"/>
          <w:rtl/>
        </w:rPr>
        <w:t>»</w:t>
      </w:r>
      <w:r>
        <w:rPr>
          <w:rFonts w:hint="cs"/>
          <w:rtl/>
          <w:lang w:bidi="fa-IR"/>
        </w:rPr>
        <w:t xml:space="preserve"> بدون تنوین معنایش همین الآن سکوت کن.</w:t>
      </w:r>
    </w:p>
    <w:p w:rsidR="00FF3D0F" w:rsidRDefault="00FF3D0F" w:rsidP="007E3891">
      <w:pPr>
        <w:keepNext/>
        <w:ind w:firstLine="224"/>
        <w:rPr>
          <w:rFonts w:hint="cs"/>
          <w:rtl/>
          <w:lang w:bidi="fa-IR"/>
        </w:rPr>
      </w:pPr>
      <w:r>
        <w:rPr>
          <w:rFonts w:hint="cs"/>
          <w:rtl/>
          <w:lang w:bidi="fa-IR"/>
        </w:rPr>
        <w:t>و اما تنوین در مثل: «</w:t>
      </w:r>
      <w:r w:rsidRPr="008B3379">
        <w:rPr>
          <w:rStyle w:val="a"/>
          <w:rFonts w:hint="cs"/>
          <w:rtl/>
        </w:rPr>
        <w:t>ر</w:t>
      </w:r>
      <w:r w:rsidR="008B3379" w:rsidRPr="008B3379">
        <w:rPr>
          <w:rStyle w:val="a"/>
          <w:rFonts w:hint="cs"/>
          <w:rtl/>
        </w:rPr>
        <w:t>ُ</w:t>
      </w:r>
      <w:r w:rsidRPr="008B3379">
        <w:rPr>
          <w:rStyle w:val="a"/>
          <w:rFonts w:hint="cs"/>
          <w:rtl/>
        </w:rPr>
        <w:t>بّ</w:t>
      </w:r>
      <w:r w:rsidR="008B3379" w:rsidRPr="008B3379">
        <w:rPr>
          <w:rStyle w:val="a"/>
          <w:rFonts w:hint="cs"/>
          <w:rtl/>
        </w:rPr>
        <w:t>َ</w:t>
      </w:r>
      <w:r w:rsidRPr="008B3379">
        <w:rPr>
          <w:rStyle w:val="a"/>
          <w:rFonts w:hint="cs"/>
          <w:rtl/>
        </w:rPr>
        <w:t xml:space="preserve"> احمد</w:t>
      </w:r>
      <w:r w:rsidR="008B3379" w:rsidRPr="008B3379">
        <w:rPr>
          <w:rStyle w:val="a"/>
          <w:rFonts w:hint="cs"/>
          <w:rtl/>
        </w:rPr>
        <w:t>ٍ و</w:t>
      </w:r>
      <w:r w:rsidRPr="008B3379">
        <w:rPr>
          <w:rStyle w:val="a"/>
          <w:rFonts w:hint="cs"/>
          <w:rtl/>
        </w:rPr>
        <w:t xml:space="preserve"> ابراهیم</w:t>
      </w:r>
      <w:r w:rsidR="008B3379" w:rsidRPr="008B3379">
        <w:rPr>
          <w:rStyle w:val="a"/>
          <w:rFonts w:hint="cs"/>
          <w:rtl/>
        </w:rPr>
        <w:t>ٍ</w:t>
      </w:r>
      <w:r>
        <w:rPr>
          <w:rFonts w:hint="cs"/>
          <w:rtl/>
          <w:lang w:bidi="fa-IR"/>
        </w:rPr>
        <w:t>» برای تنکیر نیست بلکه برای تمکّن است.</w:t>
      </w:r>
    </w:p>
    <w:p w:rsidR="00FF3D0F" w:rsidRDefault="00FF3D0F" w:rsidP="007E3891">
      <w:pPr>
        <w:keepNext/>
        <w:ind w:firstLine="224"/>
        <w:rPr>
          <w:rFonts w:hint="cs"/>
          <w:rtl/>
          <w:lang w:bidi="fa-IR"/>
        </w:rPr>
      </w:pPr>
      <w:r>
        <w:rPr>
          <w:rFonts w:hint="cs"/>
          <w:rtl/>
          <w:lang w:bidi="fa-IR"/>
        </w:rPr>
        <w:t>شارح رضی گفت که من منعی نمی</w:t>
      </w:r>
      <w:r>
        <w:rPr>
          <w:rFonts w:hint="eastAsia"/>
          <w:rtl/>
          <w:lang w:bidi="fa-IR"/>
        </w:rPr>
        <w:t>‌</w:t>
      </w:r>
      <w:r>
        <w:rPr>
          <w:rFonts w:hint="cs"/>
          <w:rtl/>
          <w:lang w:bidi="fa-IR"/>
        </w:rPr>
        <w:t>بینم که یک تنوین بخواهد هم برای تمکّن باشد و هم برای تنکیر باهم، پس می‌گویم تنوین در «رجل» افاده</w:t>
      </w:r>
      <w:r>
        <w:rPr>
          <w:rFonts w:hint="eastAsia"/>
          <w:rtl/>
          <w:lang w:bidi="fa-IR"/>
        </w:rPr>
        <w:t>‌ی</w:t>
      </w:r>
      <w:r>
        <w:rPr>
          <w:rFonts w:hint="cs"/>
          <w:rtl/>
          <w:lang w:bidi="fa-IR"/>
        </w:rPr>
        <w:t xml:space="preserve"> تنکیر هم می‌کند پس وقتی شما کلمه</w:t>
      </w:r>
      <w:r>
        <w:rPr>
          <w:rFonts w:hint="eastAsia"/>
          <w:rtl/>
          <w:lang w:bidi="fa-IR"/>
        </w:rPr>
        <w:t>‌ی</w:t>
      </w:r>
      <w:r>
        <w:rPr>
          <w:rFonts w:hint="cs"/>
          <w:rtl/>
          <w:lang w:bidi="fa-IR"/>
        </w:rPr>
        <w:t xml:space="preserve"> رجل را عَلَم قرار دادی تنوین آن محض برای تمکّن است.</w:t>
      </w:r>
    </w:p>
    <w:p w:rsidR="00FF3D0F" w:rsidRDefault="00FF3D0F" w:rsidP="007E3891">
      <w:pPr>
        <w:keepNext/>
        <w:ind w:firstLine="224"/>
        <w:rPr>
          <w:rFonts w:hint="cs"/>
          <w:rtl/>
          <w:lang w:bidi="fa-IR"/>
        </w:rPr>
      </w:pPr>
      <w:r>
        <w:rPr>
          <w:rFonts w:hint="cs"/>
          <w:rtl/>
          <w:lang w:bidi="fa-IR"/>
        </w:rPr>
        <w:t>3- تنوین عوض: این تنوین به عوض مضافٌ الیه به اسم ملحق</w:t>
      </w:r>
      <w:r w:rsidR="007366E3">
        <w:rPr>
          <w:rFonts w:hint="cs"/>
          <w:rtl/>
          <w:lang w:bidi="fa-IR"/>
        </w:rPr>
        <w:t xml:space="preserve"> می‌شود </w:t>
      </w:r>
      <w:r>
        <w:rPr>
          <w:rFonts w:hint="cs"/>
          <w:rtl/>
          <w:lang w:bidi="fa-IR"/>
        </w:rPr>
        <w:t>بخاطر</w:t>
      </w:r>
      <w:r w:rsidR="00B73E18">
        <w:rPr>
          <w:rFonts w:hint="cs"/>
          <w:rtl/>
          <w:lang w:bidi="fa-IR"/>
        </w:rPr>
        <w:t xml:space="preserve"> اینکه </w:t>
      </w:r>
      <w:r>
        <w:rPr>
          <w:rFonts w:hint="cs"/>
          <w:rtl/>
          <w:lang w:bidi="fa-IR"/>
        </w:rPr>
        <w:t>این تنوین و مضافٌ</w:t>
      </w:r>
      <w:r>
        <w:rPr>
          <w:rFonts w:hint="eastAsia"/>
          <w:rtl/>
          <w:lang w:bidi="fa-IR"/>
        </w:rPr>
        <w:t>‌</w:t>
      </w:r>
      <w:r>
        <w:rPr>
          <w:rFonts w:hint="cs"/>
          <w:rtl/>
          <w:lang w:bidi="fa-IR"/>
        </w:rPr>
        <w:t xml:space="preserve"> الیه پی هم در آخر کلمه در می</w:t>
      </w:r>
      <w:r>
        <w:rPr>
          <w:rFonts w:hint="eastAsia"/>
          <w:rtl/>
          <w:lang w:bidi="fa-IR"/>
        </w:rPr>
        <w:t>‌</w:t>
      </w:r>
      <w:r>
        <w:rPr>
          <w:rFonts w:hint="cs"/>
          <w:rtl/>
          <w:lang w:bidi="fa-IR"/>
        </w:rPr>
        <w:t xml:space="preserve">آیند مثل </w:t>
      </w:r>
      <w:r w:rsidRPr="006A03EE">
        <w:rPr>
          <w:rFonts w:hint="cs"/>
          <w:rtl/>
        </w:rPr>
        <w:t>«</w:t>
      </w:r>
      <w:r w:rsidRPr="00745B63">
        <w:rPr>
          <w:rStyle w:val="a"/>
          <w:rFonts w:hint="cs"/>
          <w:rtl/>
        </w:rPr>
        <w:t>حینئذ</w:t>
      </w:r>
      <w:r>
        <w:rPr>
          <w:rFonts w:hint="cs"/>
          <w:rtl/>
          <w:lang w:bidi="fa-IR"/>
        </w:rPr>
        <w:t>» یعنی «</w:t>
      </w:r>
      <w:r w:rsidRPr="00745B63">
        <w:rPr>
          <w:rStyle w:val="a"/>
          <w:rFonts w:hint="cs"/>
          <w:rtl/>
        </w:rPr>
        <w:t>یوم</w:t>
      </w:r>
      <w:r>
        <w:rPr>
          <w:rStyle w:val="a"/>
          <w:rFonts w:hint="cs"/>
          <w:rtl/>
        </w:rPr>
        <w:t>َ</w:t>
      </w:r>
      <w:r w:rsidRPr="00745B63">
        <w:rPr>
          <w:rStyle w:val="a"/>
          <w:rFonts w:hint="cs"/>
          <w:rtl/>
        </w:rPr>
        <w:t xml:space="preserve"> </w:t>
      </w:r>
      <w:r>
        <w:rPr>
          <w:rStyle w:val="a"/>
          <w:rFonts w:hint="cs"/>
          <w:rtl/>
        </w:rPr>
        <w:t>إ</w:t>
      </w:r>
      <w:r w:rsidRPr="00745B63">
        <w:rPr>
          <w:rStyle w:val="a"/>
          <w:rFonts w:hint="cs"/>
          <w:rtl/>
        </w:rPr>
        <w:t>ذ</w:t>
      </w:r>
      <w:r>
        <w:rPr>
          <w:rStyle w:val="a"/>
          <w:rFonts w:hint="cs"/>
          <w:rtl/>
        </w:rPr>
        <w:t>ْ</w:t>
      </w:r>
      <w:r w:rsidRPr="00745B63">
        <w:rPr>
          <w:rStyle w:val="a"/>
          <w:rFonts w:hint="cs"/>
          <w:rtl/>
        </w:rPr>
        <w:t xml:space="preserve"> کان ک</w:t>
      </w:r>
      <w:r>
        <w:rPr>
          <w:rStyle w:val="a"/>
          <w:rFonts w:hint="cs"/>
          <w:rtl/>
        </w:rPr>
        <w:t>َ</w:t>
      </w:r>
      <w:r w:rsidRPr="00745B63">
        <w:rPr>
          <w:rStyle w:val="a"/>
          <w:rFonts w:hint="cs"/>
          <w:rtl/>
        </w:rPr>
        <w:t>ذا</w:t>
      </w:r>
      <w:r w:rsidRPr="00C131D3">
        <w:rPr>
          <w:rFonts w:hint="cs"/>
          <w:rtl/>
          <w:lang w:bidi="fa-IR"/>
        </w:rPr>
        <w:t>»</w:t>
      </w:r>
      <w:r>
        <w:rPr>
          <w:rFonts w:hint="cs"/>
          <w:rtl/>
          <w:lang w:bidi="fa-IR"/>
        </w:rPr>
        <w:t xml:space="preserve"> پس کلمه</w:t>
      </w:r>
      <w:r>
        <w:rPr>
          <w:rFonts w:hint="eastAsia"/>
          <w:rtl/>
          <w:lang w:bidi="fa-IR"/>
        </w:rPr>
        <w:t>‌ی</w:t>
      </w:r>
      <w:r>
        <w:rPr>
          <w:rFonts w:hint="cs"/>
          <w:rtl/>
          <w:lang w:bidi="fa-IR"/>
        </w:rPr>
        <w:t xml:space="preserve"> «یوم» اضافه شد بسوی </w:t>
      </w:r>
      <w:r w:rsidRPr="006A03EE">
        <w:rPr>
          <w:rFonts w:hint="cs"/>
          <w:rtl/>
        </w:rPr>
        <w:t>«</w:t>
      </w:r>
      <w:r>
        <w:rPr>
          <w:rFonts w:hint="cs"/>
          <w:rtl/>
          <w:lang w:bidi="fa-IR"/>
        </w:rPr>
        <w:t>إذ</w:t>
      </w:r>
      <w:r w:rsidRPr="00C131D3">
        <w:rPr>
          <w:rFonts w:hint="cs"/>
          <w:rtl/>
          <w:lang w:bidi="fa-IR"/>
        </w:rPr>
        <w:t>»</w:t>
      </w:r>
      <w:r>
        <w:rPr>
          <w:rFonts w:hint="cs"/>
          <w:rtl/>
          <w:lang w:bidi="fa-IR"/>
        </w:rPr>
        <w:t xml:space="preserve"> و کلمه</w:t>
      </w:r>
      <w:r>
        <w:rPr>
          <w:rFonts w:hint="eastAsia"/>
          <w:rtl/>
          <w:lang w:bidi="fa-IR"/>
        </w:rPr>
        <w:t>‌ی</w:t>
      </w:r>
      <w:r>
        <w:rPr>
          <w:rFonts w:hint="cs"/>
          <w:rtl/>
          <w:lang w:bidi="fa-IR"/>
        </w:rPr>
        <w:t xml:space="preserve"> </w:t>
      </w:r>
      <w:r w:rsidRPr="006A03EE">
        <w:rPr>
          <w:rFonts w:hint="cs"/>
          <w:rtl/>
        </w:rPr>
        <w:t>«</w:t>
      </w:r>
      <w:r>
        <w:rPr>
          <w:rFonts w:hint="cs"/>
          <w:rtl/>
          <w:lang w:bidi="fa-IR"/>
        </w:rPr>
        <w:t>إذ</w:t>
      </w:r>
      <w:r w:rsidRPr="00C131D3">
        <w:rPr>
          <w:rFonts w:hint="cs"/>
          <w:rtl/>
          <w:lang w:bidi="fa-IR"/>
        </w:rPr>
        <w:t>»</w:t>
      </w:r>
      <w:r>
        <w:rPr>
          <w:rFonts w:hint="cs"/>
          <w:rtl/>
          <w:lang w:bidi="fa-IR"/>
        </w:rPr>
        <w:t xml:space="preserve"> اضافه بسوی جمله‌ای شد که بعد از اوست پس وقتی جمله برای تخفیف حذف شد تنوین به عوض از جمله به آن ملحق</w:t>
      </w:r>
      <w:r w:rsidR="007366E3">
        <w:rPr>
          <w:rFonts w:hint="cs"/>
          <w:rtl/>
          <w:lang w:bidi="fa-IR"/>
        </w:rPr>
        <w:t xml:space="preserve"> می‌شود </w:t>
      </w:r>
      <w:r>
        <w:rPr>
          <w:rFonts w:hint="cs"/>
          <w:rtl/>
          <w:lang w:bidi="fa-IR"/>
        </w:rPr>
        <w:t>تا</w:t>
      </w:r>
      <w:r w:rsidR="00B73E18">
        <w:rPr>
          <w:rFonts w:hint="cs"/>
          <w:rtl/>
          <w:lang w:bidi="fa-IR"/>
        </w:rPr>
        <w:t xml:space="preserve"> اینکه </w:t>
      </w:r>
      <w:r>
        <w:rPr>
          <w:rFonts w:hint="cs"/>
          <w:rtl/>
          <w:lang w:bidi="fa-IR"/>
        </w:rPr>
        <w:t>کلمه ناقص نباشد و همچنین است کلماتی مثل: «</w:t>
      </w:r>
      <w:r w:rsidRPr="005738B0">
        <w:rPr>
          <w:rStyle w:val="a"/>
          <w:rFonts w:hint="cs"/>
          <w:rtl/>
        </w:rPr>
        <w:t>حینئذٍ، ساعتئذٍ، عامئذٍ</w:t>
      </w:r>
      <w:r w:rsidRPr="00C131D3">
        <w:rPr>
          <w:rFonts w:hint="cs"/>
          <w:rtl/>
          <w:lang w:bidi="fa-IR"/>
        </w:rPr>
        <w:t>»</w:t>
      </w:r>
      <w:r>
        <w:rPr>
          <w:rFonts w:hint="cs"/>
          <w:rtl/>
          <w:lang w:bidi="fa-IR"/>
        </w:rPr>
        <w:t xml:space="preserve"> و</w:t>
      </w:r>
      <w:r w:rsidR="008B3379">
        <w:rPr>
          <w:rFonts w:hint="cs"/>
          <w:rtl/>
          <w:lang w:bidi="fa-IR"/>
        </w:rPr>
        <w:t xml:space="preserve"> همچنین</w:t>
      </w:r>
      <w:r>
        <w:rPr>
          <w:rFonts w:hint="cs"/>
          <w:rtl/>
          <w:lang w:bidi="fa-IR"/>
        </w:rPr>
        <w:t xml:space="preserve"> این جمله </w:t>
      </w:r>
      <w:r w:rsidR="008B3379">
        <w:rPr>
          <w:rStyle w:val="a0"/>
          <w:b w:val="0"/>
          <w:bCs w:val="0"/>
        </w:rPr>
        <w:sym w:font="V_Symbols" w:char="F029"/>
      </w:r>
      <w:r w:rsidR="001E56CF">
        <w:rPr>
          <w:rStyle w:val="a0"/>
          <w:rtl/>
        </w:rPr>
        <w:t>رَفَعْنا بَعْضَهُمْ فَوْقَ بَعْضٍ</w:t>
      </w:r>
      <w:r w:rsidR="00934D19">
        <w:sym w:font="V_Symbols" w:char="F028"/>
      </w:r>
      <w:r w:rsidR="00934D19">
        <w:rPr>
          <w:rStyle w:val="FootnoteReference"/>
          <w:rtl/>
        </w:rPr>
        <w:footnoteReference w:id="162"/>
      </w:r>
      <w:r w:rsidR="001E56CF" w:rsidRPr="00934D19">
        <w:rPr>
          <w:rtl/>
        </w:rPr>
        <w:t xml:space="preserve"> </w:t>
      </w:r>
      <w:r>
        <w:rPr>
          <w:rFonts w:hint="cs"/>
          <w:rtl/>
          <w:lang w:bidi="fa-IR"/>
        </w:rPr>
        <w:t>یعنی «</w:t>
      </w:r>
      <w:r w:rsidRPr="00630825">
        <w:rPr>
          <w:rStyle w:val="a"/>
          <w:rFonts w:hint="cs"/>
          <w:rtl/>
        </w:rPr>
        <w:t>فوقَ بعضِهم</w:t>
      </w:r>
      <w:r>
        <w:rPr>
          <w:rFonts w:hint="cs"/>
          <w:rtl/>
          <w:lang w:bidi="fa-IR"/>
        </w:rPr>
        <w:t>» که تنوین در «</w:t>
      </w:r>
      <w:r w:rsidRPr="00630825">
        <w:rPr>
          <w:rStyle w:val="a"/>
          <w:rFonts w:hint="cs"/>
          <w:rtl/>
        </w:rPr>
        <w:t>بعضٍ</w:t>
      </w:r>
      <w:r>
        <w:rPr>
          <w:rFonts w:hint="cs"/>
          <w:rtl/>
          <w:lang w:bidi="fa-IR"/>
        </w:rPr>
        <w:t>» جای مضاف الیه است و مثل: «</w:t>
      </w:r>
      <w:r w:rsidRPr="00630825">
        <w:rPr>
          <w:rStyle w:val="a"/>
          <w:rFonts w:hint="cs"/>
          <w:rtl/>
        </w:rPr>
        <w:t>مررتُ بکل</w:t>
      </w:r>
      <w:r>
        <w:rPr>
          <w:rStyle w:val="a"/>
          <w:rFonts w:hint="cs"/>
          <w:rtl/>
        </w:rPr>
        <w:t>ٍّ</w:t>
      </w:r>
      <w:r w:rsidRPr="00630825">
        <w:rPr>
          <w:rStyle w:val="a"/>
          <w:rFonts w:hint="cs"/>
          <w:rtl/>
        </w:rPr>
        <w:t xml:space="preserve"> قائماً</w:t>
      </w:r>
      <w:r w:rsidRPr="00C131D3">
        <w:rPr>
          <w:rFonts w:hint="cs"/>
          <w:rtl/>
          <w:lang w:bidi="fa-IR"/>
        </w:rPr>
        <w:t>»</w:t>
      </w:r>
      <w:r>
        <w:rPr>
          <w:rFonts w:hint="cs"/>
          <w:rtl/>
          <w:lang w:bidi="fa-IR"/>
        </w:rPr>
        <w:t xml:space="preserve"> یعنی «</w:t>
      </w:r>
      <w:r w:rsidRPr="00630825">
        <w:rPr>
          <w:rStyle w:val="a"/>
          <w:rFonts w:hint="cs"/>
          <w:rtl/>
        </w:rPr>
        <w:t>بکلّ</w:t>
      </w:r>
      <w:r>
        <w:rPr>
          <w:rStyle w:val="a"/>
          <w:rFonts w:hint="cs"/>
          <w:rtl/>
        </w:rPr>
        <w:t>ِ</w:t>
      </w:r>
      <w:r w:rsidRPr="00630825">
        <w:rPr>
          <w:rStyle w:val="a"/>
          <w:rFonts w:hint="cs"/>
          <w:rtl/>
        </w:rPr>
        <w:t xml:space="preserve"> واحدٍ</w:t>
      </w:r>
      <w:r>
        <w:rPr>
          <w:rFonts w:hint="cs"/>
          <w:rtl/>
          <w:lang w:bidi="fa-IR"/>
        </w:rPr>
        <w:t xml:space="preserve">» و امثال این موارد. </w:t>
      </w:r>
    </w:p>
    <w:p w:rsidR="00FF3D0F" w:rsidRPr="00383CA1" w:rsidRDefault="00FF3D0F" w:rsidP="007E3891">
      <w:pPr>
        <w:keepNext/>
        <w:ind w:firstLine="224"/>
        <w:rPr>
          <w:rFonts w:hint="cs"/>
        </w:rPr>
      </w:pPr>
      <w:r>
        <w:rPr>
          <w:rFonts w:hint="cs"/>
          <w:rtl/>
          <w:lang w:bidi="fa-IR"/>
        </w:rPr>
        <w:t>4- تنوین مقابله: که این تنوین به مقابل نون جمع</w:t>
      </w:r>
      <w:r w:rsidR="007B3B2E">
        <w:rPr>
          <w:rFonts w:hint="cs"/>
          <w:rtl/>
          <w:lang w:bidi="fa-IR"/>
        </w:rPr>
        <w:t xml:space="preserve"> مذکّر </w:t>
      </w:r>
      <w:r>
        <w:rPr>
          <w:rFonts w:hint="cs"/>
          <w:rtl/>
          <w:lang w:bidi="fa-IR"/>
        </w:rPr>
        <w:t>سالم است مثل مسلمات</w:t>
      </w:r>
      <w:r w:rsidRPr="008E71AD">
        <w:rPr>
          <w:rStyle w:val="a"/>
          <w:rFonts w:hint="cs"/>
          <w:rtl/>
        </w:rPr>
        <w:t>ٍ</w:t>
      </w:r>
      <w:r>
        <w:rPr>
          <w:rFonts w:hint="cs"/>
          <w:rtl/>
          <w:lang w:bidi="fa-IR"/>
        </w:rPr>
        <w:t>، که الف در او علامت جمع است کما</w:t>
      </w:r>
      <w:r w:rsidR="00B73E18">
        <w:rPr>
          <w:rFonts w:hint="cs"/>
          <w:rtl/>
          <w:lang w:bidi="fa-IR"/>
        </w:rPr>
        <w:t xml:space="preserve"> اینکه </w:t>
      </w:r>
      <w:r>
        <w:rPr>
          <w:rFonts w:hint="cs"/>
          <w:rtl/>
          <w:lang w:bidi="fa-IR"/>
        </w:rPr>
        <w:t>واو علامت</w:t>
      </w:r>
      <w:r w:rsidR="006A7F61">
        <w:rPr>
          <w:rFonts w:hint="cs"/>
          <w:rtl/>
          <w:lang w:bidi="fa-IR"/>
        </w:rPr>
        <w:t xml:space="preserve"> جمع</w:t>
      </w:r>
      <w:r>
        <w:rPr>
          <w:rFonts w:hint="cs"/>
          <w:rtl/>
          <w:lang w:bidi="fa-IR"/>
        </w:rPr>
        <w:t xml:space="preserve"> در جمع</w:t>
      </w:r>
      <w:r w:rsidR="007B3B2E">
        <w:rPr>
          <w:rFonts w:hint="cs"/>
          <w:rtl/>
          <w:lang w:bidi="fa-IR"/>
        </w:rPr>
        <w:t xml:space="preserve"> مذکّر </w:t>
      </w:r>
      <w:r>
        <w:rPr>
          <w:rFonts w:hint="cs"/>
          <w:rtl/>
          <w:lang w:bidi="fa-IR"/>
        </w:rPr>
        <w:t xml:space="preserve">سالم است، و در او چیزی در مقابل نون </w:t>
      </w:r>
      <w:r w:rsidR="006A7F61">
        <w:rPr>
          <w:rFonts w:hint="cs"/>
          <w:rtl/>
          <w:lang w:bidi="fa-IR"/>
        </w:rPr>
        <w:t>در جمع مذکّر یافت نشده است</w:t>
      </w:r>
      <w:r>
        <w:rPr>
          <w:rFonts w:hint="cs"/>
          <w:rtl/>
          <w:lang w:bidi="fa-IR"/>
        </w:rPr>
        <w:t>، پس تنوین در آخرش زیاد شد تا</w:t>
      </w:r>
      <w:r w:rsidR="00B73E18">
        <w:rPr>
          <w:rFonts w:hint="cs"/>
          <w:rtl/>
          <w:lang w:bidi="fa-IR"/>
        </w:rPr>
        <w:t xml:space="preserve"> اینکه </w:t>
      </w:r>
      <w:r>
        <w:rPr>
          <w:rFonts w:hint="cs"/>
          <w:rtl/>
          <w:lang w:bidi="fa-IR"/>
        </w:rPr>
        <w:t>مقابلش باشد.</w:t>
      </w:r>
    </w:p>
    <w:p w:rsidR="00FF3D0F" w:rsidRDefault="00FF3D0F" w:rsidP="007E3891">
      <w:pPr>
        <w:keepNext/>
        <w:ind w:firstLine="224"/>
        <w:rPr>
          <w:rFonts w:hint="cs"/>
          <w:rtl/>
          <w:lang w:bidi="fa-IR"/>
        </w:rPr>
      </w:pPr>
      <w:r>
        <w:rPr>
          <w:rFonts w:hint="cs"/>
          <w:rtl/>
          <w:lang w:bidi="fa-IR"/>
        </w:rPr>
        <w:t>و بعضی آن</w:t>
      </w:r>
      <w:r>
        <w:rPr>
          <w:rFonts w:hint="eastAsia"/>
          <w:rtl/>
          <w:lang w:bidi="fa-IR"/>
        </w:rPr>
        <w:t>‌</w:t>
      </w:r>
      <w:r>
        <w:rPr>
          <w:rFonts w:hint="cs"/>
          <w:rtl/>
          <w:lang w:bidi="fa-IR"/>
        </w:rPr>
        <w:t>را به عنوان تنوین تمک</w:t>
      </w:r>
      <w:r w:rsidR="006A7F61">
        <w:rPr>
          <w:rFonts w:hint="cs"/>
          <w:rtl/>
          <w:lang w:bidi="fa-IR"/>
        </w:rPr>
        <w:t>ّ</w:t>
      </w:r>
      <w:r>
        <w:rPr>
          <w:rFonts w:hint="cs"/>
          <w:rtl/>
          <w:lang w:bidi="fa-IR"/>
        </w:rPr>
        <w:t>ن گمان کردند که خطا است</w:t>
      </w:r>
      <w:r w:rsidR="00365289">
        <w:rPr>
          <w:rFonts w:hint="cs"/>
          <w:rtl/>
          <w:lang w:bidi="fa-IR"/>
        </w:rPr>
        <w:t xml:space="preserve"> چون‌که </w:t>
      </w:r>
      <w:r>
        <w:rPr>
          <w:rFonts w:hint="cs"/>
          <w:rtl/>
          <w:lang w:bidi="fa-IR"/>
        </w:rPr>
        <w:t>وقتی به کلمه</w:t>
      </w:r>
      <w:r w:rsidR="006A7F61">
        <w:rPr>
          <w:rFonts w:hint="eastAsia"/>
          <w:rtl/>
          <w:lang w:bidi="fa-IR"/>
        </w:rPr>
        <w:t>‌ی</w:t>
      </w:r>
      <w:r>
        <w:rPr>
          <w:rFonts w:hint="cs"/>
          <w:rtl/>
          <w:lang w:bidi="fa-IR"/>
        </w:rPr>
        <w:t xml:space="preserve"> «مسلمات» اسم یک زنی نامیده شود تنوین در آخرش ثابت می‌ماند پس اگر تنوین آن برای تمکّن بود اگر برای زنی به عنوان نام عَلَم </w:t>
      </w:r>
      <w:r w:rsidR="006A7F61">
        <w:rPr>
          <w:rFonts w:hint="eastAsia"/>
          <w:rtl/>
          <w:lang w:bidi="fa-IR"/>
        </w:rPr>
        <w:t>‌می‌</w:t>
      </w:r>
      <w:r>
        <w:rPr>
          <w:rFonts w:hint="cs"/>
          <w:rtl/>
          <w:lang w:bidi="fa-IR"/>
        </w:rPr>
        <w:t>شد باید تمک</w:t>
      </w:r>
      <w:r w:rsidR="006A7F61">
        <w:rPr>
          <w:rFonts w:hint="cs"/>
          <w:rtl/>
          <w:lang w:bidi="fa-IR"/>
        </w:rPr>
        <w:t>ّ</w:t>
      </w:r>
      <w:r>
        <w:rPr>
          <w:rFonts w:hint="cs"/>
          <w:rtl/>
          <w:lang w:bidi="fa-IR"/>
        </w:rPr>
        <w:t>ن او زایل می</w:t>
      </w:r>
      <w:r>
        <w:rPr>
          <w:rFonts w:hint="eastAsia"/>
          <w:rtl/>
          <w:lang w:bidi="fa-IR"/>
        </w:rPr>
        <w:t>‌</w:t>
      </w:r>
      <w:r>
        <w:rPr>
          <w:rFonts w:hint="cs"/>
          <w:rtl/>
          <w:lang w:bidi="fa-IR"/>
        </w:rPr>
        <w:t>شد</w:t>
      </w:r>
      <w:r w:rsidR="00365289">
        <w:rPr>
          <w:rFonts w:hint="cs"/>
          <w:rtl/>
          <w:lang w:bidi="fa-IR"/>
        </w:rPr>
        <w:t xml:space="preserve"> چون‌که</w:t>
      </w:r>
      <w:r w:rsidR="006A7F61">
        <w:rPr>
          <w:rFonts w:hint="cs"/>
          <w:rtl/>
          <w:lang w:bidi="fa-IR"/>
        </w:rPr>
        <w:t xml:space="preserve"> در او</w:t>
      </w:r>
      <w:r w:rsidR="00365289">
        <w:rPr>
          <w:rFonts w:hint="cs"/>
          <w:rtl/>
          <w:lang w:bidi="fa-IR"/>
        </w:rPr>
        <w:t xml:space="preserve"> </w:t>
      </w:r>
      <w:r>
        <w:rPr>
          <w:rFonts w:hint="cs"/>
          <w:rtl/>
          <w:lang w:bidi="fa-IR"/>
        </w:rPr>
        <w:t>دو</w:t>
      </w:r>
      <w:r w:rsidR="003F3933">
        <w:rPr>
          <w:rFonts w:hint="cs"/>
          <w:rtl/>
          <w:lang w:bidi="fa-IR"/>
        </w:rPr>
        <w:t xml:space="preserve"> علّت </w:t>
      </w:r>
      <w:r w:rsidR="00371E28">
        <w:rPr>
          <w:rFonts w:hint="cs"/>
          <w:rtl/>
          <w:lang w:bidi="fa-IR"/>
        </w:rPr>
        <w:t xml:space="preserve">تأنیث </w:t>
      </w:r>
      <w:r>
        <w:rPr>
          <w:rFonts w:hint="cs"/>
          <w:rtl/>
          <w:lang w:bidi="fa-IR"/>
        </w:rPr>
        <w:t>و علم بودن برای غیر منصرف بودن وجود دارد و حالی‌که این تنوین نمی</w:t>
      </w:r>
      <w:r>
        <w:rPr>
          <w:rFonts w:hint="eastAsia"/>
          <w:rtl/>
          <w:lang w:bidi="fa-IR"/>
        </w:rPr>
        <w:t>‌</w:t>
      </w:r>
      <w:r>
        <w:rPr>
          <w:rFonts w:hint="cs"/>
          <w:rtl/>
          <w:lang w:bidi="fa-IR"/>
        </w:rPr>
        <w:t>رود پس تنوین تمک</w:t>
      </w:r>
      <w:r w:rsidR="006A7F61">
        <w:rPr>
          <w:rFonts w:hint="cs"/>
          <w:rtl/>
          <w:lang w:bidi="fa-IR"/>
        </w:rPr>
        <w:t>ّ</w:t>
      </w:r>
      <w:r>
        <w:rPr>
          <w:rFonts w:hint="cs"/>
          <w:rtl/>
          <w:lang w:bidi="fa-IR"/>
        </w:rPr>
        <w:t>ن نیست چه</w:t>
      </w:r>
      <w:r w:rsidR="00B73E18">
        <w:rPr>
          <w:rFonts w:hint="cs"/>
          <w:rtl/>
          <w:lang w:bidi="fa-IR"/>
        </w:rPr>
        <w:t xml:space="preserve"> اینکه </w:t>
      </w:r>
      <w:r>
        <w:rPr>
          <w:rFonts w:hint="cs"/>
          <w:rtl/>
          <w:lang w:bidi="fa-IR"/>
        </w:rPr>
        <w:t>تنوین تنکیر هم نیست</w:t>
      </w:r>
      <w:r w:rsidR="00365289">
        <w:rPr>
          <w:rFonts w:hint="cs"/>
          <w:rtl/>
          <w:lang w:bidi="fa-IR"/>
        </w:rPr>
        <w:t xml:space="preserve"> چون‌که </w:t>
      </w:r>
      <w:r>
        <w:rPr>
          <w:rFonts w:hint="cs"/>
          <w:rtl/>
          <w:lang w:bidi="fa-IR"/>
        </w:rPr>
        <w:t>این تنوین در جاهایی که کلمه علم است هم وجود دارد مثل کلمه</w:t>
      </w:r>
      <w:r>
        <w:rPr>
          <w:rFonts w:hint="eastAsia"/>
          <w:rtl/>
          <w:lang w:bidi="fa-IR"/>
        </w:rPr>
        <w:t>‌ی</w:t>
      </w:r>
      <w:r>
        <w:rPr>
          <w:rFonts w:hint="cs"/>
          <w:rtl/>
          <w:lang w:bidi="fa-IR"/>
        </w:rPr>
        <w:t xml:space="preserve"> </w:t>
      </w:r>
      <w:r w:rsidRPr="006A03EE">
        <w:rPr>
          <w:rFonts w:hint="cs"/>
          <w:rtl/>
        </w:rPr>
        <w:t>«</w:t>
      </w:r>
      <w:r>
        <w:rPr>
          <w:rFonts w:hint="cs"/>
          <w:rtl/>
          <w:lang w:bidi="fa-IR"/>
        </w:rPr>
        <w:t>عرفاتٍ</w:t>
      </w:r>
      <w:r w:rsidRPr="00C131D3">
        <w:rPr>
          <w:rFonts w:hint="cs"/>
          <w:rtl/>
          <w:lang w:bidi="fa-IR"/>
        </w:rPr>
        <w:t>»</w:t>
      </w:r>
      <w:r>
        <w:rPr>
          <w:rFonts w:hint="cs"/>
          <w:rtl/>
          <w:lang w:bidi="fa-IR"/>
        </w:rPr>
        <w:t xml:space="preserve"> چه</w:t>
      </w:r>
      <w:r w:rsidR="00B73E18">
        <w:rPr>
          <w:rFonts w:hint="cs"/>
          <w:rtl/>
          <w:lang w:bidi="fa-IR"/>
        </w:rPr>
        <w:t xml:space="preserve"> اینکه </w:t>
      </w:r>
      <w:r>
        <w:rPr>
          <w:rFonts w:hint="cs"/>
          <w:rtl/>
          <w:lang w:bidi="fa-IR"/>
        </w:rPr>
        <w:t xml:space="preserve">تنوین عوض هم نیست </w:t>
      </w:r>
      <w:r w:rsidR="006A7F61">
        <w:rPr>
          <w:rFonts w:hint="cs"/>
          <w:rtl/>
          <w:lang w:bidi="fa-IR"/>
        </w:rPr>
        <w:t>چون</w:t>
      </w:r>
      <w:r>
        <w:rPr>
          <w:rFonts w:hint="cs"/>
          <w:rtl/>
          <w:lang w:bidi="fa-IR"/>
        </w:rPr>
        <w:t xml:space="preserve"> با معنی مساعدت ندارد، و نیز تنوین در «مسلماتٍ» تنوین ترن</w:t>
      </w:r>
      <w:r w:rsidR="006A7F61">
        <w:rPr>
          <w:rFonts w:hint="cs"/>
          <w:rtl/>
          <w:lang w:bidi="fa-IR"/>
        </w:rPr>
        <w:t>ّ</w:t>
      </w:r>
      <w:r>
        <w:rPr>
          <w:rFonts w:hint="cs"/>
          <w:rtl/>
          <w:lang w:bidi="fa-IR"/>
        </w:rPr>
        <w:t>م هم نیست</w:t>
      </w:r>
      <w:r w:rsidR="00365289">
        <w:rPr>
          <w:rFonts w:hint="cs"/>
          <w:rtl/>
          <w:lang w:bidi="fa-IR"/>
        </w:rPr>
        <w:t xml:space="preserve"> چون‌که </w:t>
      </w:r>
      <w:r>
        <w:rPr>
          <w:rFonts w:hint="cs"/>
          <w:rtl/>
          <w:lang w:bidi="fa-IR"/>
        </w:rPr>
        <w:t>در</w:t>
      </w:r>
      <w:r w:rsidR="006A7F61">
        <w:rPr>
          <w:rFonts w:hint="cs"/>
          <w:rtl/>
          <w:lang w:bidi="fa-IR"/>
        </w:rPr>
        <w:t xml:space="preserve"> غیر</w:t>
      </w:r>
      <w:r>
        <w:rPr>
          <w:rFonts w:hint="cs"/>
          <w:rtl/>
          <w:lang w:bidi="fa-IR"/>
        </w:rPr>
        <w:t xml:space="preserve"> اواخر ابیات و مصرع</w:t>
      </w:r>
      <w:r>
        <w:rPr>
          <w:rFonts w:hint="eastAsia"/>
          <w:rtl/>
          <w:lang w:bidi="fa-IR"/>
        </w:rPr>
        <w:t>‌</w:t>
      </w:r>
      <w:r>
        <w:rPr>
          <w:rFonts w:hint="cs"/>
          <w:rtl/>
          <w:lang w:bidi="fa-IR"/>
        </w:rPr>
        <w:t>ها هم وجود دارد پس متعیّناً باید برای مقابله باشد زیرا که مقابله بودن معنای مناسبی است که تنوین بر او حمل می‌شود.</w:t>
      </w:r>
    </w:p>
    <w:p w:rsidR="00FF3D0F" w:rsidRDefault="00FF3D0F" w:rsidP="007E3891">
      <w:pPr>
        <w:keepNext/>
        <w:ind w:firstLine="224"/>
        <w:rPr>
          <w:rFonts w:hint="cs"/>
          <w:rtl/>
          <w:lang w:bidi="fa-IR"/>
        </w:rPr>
      </w:pPr>
      <w:r>
        <w:rPr>
          <w:rFonts w:hint="cs"/>
          <w:rtl/>
          <w:lang w:bidi="fa-IR"/>
        </w:rPr>
        <w:t>5- تنوین ترنّم: تنوینی است که به آخر ابیات و مصرع</w:t>
      </w:r>
      <w:r>
        <w:rPr>
          <w:rFonts w:hint="eastAsia"/>
          <w:rtl/>
          <w:lang w:bidi="fa-IR"/>
        </w:rPr>
        <w:t>‌</w:t>
      </w:r>
      <w:r>
        <w:rPr>
          <w:rFonts w:hint="cs"/>
          <w:rtl/>
          <w:lang w:bidi="fa-IR"/>
        </w:rPr>
        <w:t>ها برای تحسین و زیبایی انشاء ملحق می</w:t>
      </w:r>
      <w:r>
        <w:rPr>
          <w:rFonts w:hint="eastAsia"/>
          <w:rtl/>
          <w:lang w:bidi="fa-IR"/>
        </w:rPr>
        <w:t>‌</w:t>
      </w:r>
      <w:r>
        <w:rPr>
          <w:rFonts w:hint="cs"/>
          <w:rtl/>
          <w:lang w:bidi="fa-IR"/>
        </w:rPr>
        <w:t>شود، و برای</w:t>
      </w:r>
      <w:r w:rsidR="00B73E18">
        <w:rPr>
          <w:rFonts w:hint="cs"/>
          <w:rtl/>
          <w:lang w:bidi="fa-IR"/>
        </w:rPr>
        <w:t xml:space="preserve"> اینکه </w:t>
      </w:r>
      <w:r>
        <w:rPr>
          <w:rFonts w:hint="cs"/>
          <w:rtl/>
          <w:lang w:bidi="fa-IR"/>
        </w:rPr>
        <w:t>این تنوین ترنّم چیزی است که گردانیدن صدا در بینی بوسیله او آسان می‌گردد که این گردانیدن صوت در بینی از اسباب نیکویی غنا و موسیقی است، و همانا نحوی</w:t>
      </w:r>
      <w:r w:rsidR="006A7F61">
        <w:rPr>
          <w:rFonts w:hint="cs"/>
          <w:rtl/>
          <w:lang w:bidi="fa-IR"/>
        </w:rPr>
        <w:t>ّ</w:t>
      </w:r>
      <w:r>
        <w:rPr>
          <w:rFonts w:hint="cs"/>
          <w:rtl/>
          <w:lang w:bidi="fa-IR"/>
        </w:rPr>
        <w:t>ین اعتبار کردند آن تنوین را که به اواخر ابیات و مصاریع ملحق</w:t>
      </w:r>
      <w:r w:rsidR="007366E3">
        <w:rPr>
          <w:rFonts w:hint="cs"/>
          <w:rtl/>
          <w:lang w:bidi="fa-IR"/>
        </w:rPr>
        <w:t xml:space="preserve"> می‌شود </w:t>
      </w:r>
      <w:r>
        <w:rPr>
          <w:rFonts w:hint="cs"/>
          <w:rtl/>
          <w:lang w:bidi="fa-IR"/>
        </w:rPr>
        <w:t>اگرچه برای حروف و کلمات</w:t>
      </w:r>
      <w:r w:rsidR="006A7F61">
        <w:rPr>
          <w:rFonts w:hint="cs"/>
          <w:rtl/>
          <w:lang w:bidi="fa-IR"/>
        </w:rPr>
        <w:t>ی</w:t>
      </w:r>
      <w:r>
        <w:rPr>
          <w:rFonts w:hint="cs"/>
          <w:rtl/>
          <w:lang w:bidi="fa-IR"/>
        </w:rPr>
        <w:t xml:space="preserve"> که در اثنای ابیات و مصاریع است هم این ت</w:t>
      </w:r>
      <w:r w:rsidR="006A7F61">
        <w:rPr>
          <w:rFonts w:hint="cs"/>
          <w:rtl/>
          <w:lang w:bidi="fa-IR"/>
        </w:rPr>
        <w:t>نوین جایز است بلکه حتی واقع هم</w:t>
      </w:r>
      <w:r>
        <w:rPr>
          <w:rFonts w:hint="cs"/>
          <w:rtl/>
          <w:lang w:bidi="fa-IR"/>
        </w:rPr>
        <w:t xml:space="preserve"> شده است کما</w:t>
      </w:r>
      <w:r w:rsidR="00B73E18">
        <w:rPr>
          <w:rFonts w:hint="cs"/>
          <w:rtl/>
          <w:lang w:bidi="fa-IR"/>
        </w:rPr>
        <w:t xml:space="preserve"> اینکه</w:t>
      </w:r>
      <w:r w:rsidR="006A7F61">
        <w:rPr>
          <w:rFonts w:hint="cs"/>
          <w:rtl/>
          <w:lang w:bidi="fa-IR"/>
        </w:rPr>
        <w:t xml:space="preserve"> از</w:t>
      </w:r>
      <w:r w:rsidR="00B73E18">
        <w:rPr>
          <w:rFonts w:hint="cs"/>
          <w:rtl/>
          <w:lang w:bidi="fa-IR"/>
        </w:rPr>
        <w:t xml:space="preserve"> </w:t>
      </w:r>
      <w:r>
        <w:rPr>
          <w:rFonts w:hint="cs"/>
          <w:rtl/>
          <w:lang w:bidi="fa-IR"/>
        </w:rPr>
        <w:t>اصحاب غنا و موسیقی مشاهده می</w:t>
      </w:r>
      <w:r>
        <w:rPr>
          <w:rFonts w:hint="eastAsia"/>
          <w:rtl/>
          <w:lang w:bidi="fa-IR"/>
        </w:rPr>
        <w:t>‌</w:t>
      </w:r>
      <w:r>
        <w:rPr>
          <w:rFonts w:hint="cs"/>
          <w:rtl/>
          <w:lang w:bidi="fa-IR"/>
        </w:rPr>
        <w:t>کنیم، زیرا محل تغنّی به این تنوین همان آخر است تا</w:t>
      </w:r>
      <w:r w:rsidR="00B73E18">
        <w:rPr>
          <w:rFonts w:hint="cs"/>
          <w:rtl/>
          <w:lang w:bidi="fa-IR"/>
        </w:rPr>
        <w:t xml:space="preserve"> اینکه </w:t>
      </w:r>
      <w:r>
        <w:rPr>
          <w:rFonts w:hint="cs"/>
          <w:rtl/>
          <w:lang w:bidi="fa-IR"/>
        </w:rPr>
        <w:t>روش نظم به</w:t>
      </w:r>
      <w:r w:rsidR="007337BA">
        <w:rPr>
          <w:rFonts w:hint="cs"/>
          <w:rtl/>
          <w:lang w:bidi="fa-IR"/>
        </w:rPr>
        <w:t xml:space="preserve"> سبب</w:t>
      </w:r>
      <w:r>
        <w:rPr>
          <w:rFonts w:hint="cs"/>
          <w:rtl/>
          <w:lang w:bidi="fa-IR"/>
        </w:rPr>
        <w:t xml:space="preserve"> تخلّل این تنوین در بین کلمات ابیات و مصاریع مختل</w:t>
      </w:r>
      <w:r w:rsidR="007337BA">
        <w:rPr>
          <w:rFonts w:hint="cs"/>
          <w:rtl/>
          <w:lang w:bidi="fa-IR"/>
        </w:rPr>
        <w:t>ّ</w:t>
      </w:r>
      <w:r>
        <w:rPr>
          <w:rFonts w:hint="cs"/>
          <w:rtl/>
          <w:lang w:bidi="fa-IR"/>
        </w:rPr>
        <w:t xml:space="preserve"> نشود، و به فهم معا</w:t>
      </w:r>
      <w:r w:rsidR="007337BA">
        <w:rPr>
          <w:rFonts w:hint="cs"/>
          <w:rtl/>
          <w:lang w:bidi="fa-IR"/>
        </w:rPr>
        <w:t>ن</w:t>
      </w:r>
      <w:r>
        <w:rPr>
          <w:rFonts w:hint="cs"/>
          <w:rtl/>
          <w:lang w:bidi="fa-IR"/>
        </w:rPr>
        <w:t>ی هم اخلال روی نیآورد و این تنوین یا به قافیه</w:t>
      </w:r>
      <w:r>
        <w:rPr>
          <w:rFonts w:hint="eastAsia"/>
          <w:rtl/>
          <w:lang w:bidi="fa-IR"/>
        </w:rPr>
        <w:t>‌ی</w:t>
      </w:r>
      <w:r>
        <w:rPr>
          <w:rFonts w:hint="cs"/>
          <w:rtl/>
          <w:lang w:bidi="fa-IR"/>
        </w:rPr>
        <w:t xml:space="preserve"> مطلقه ملحق</w:t>
      </w:r>
      <w:r w:rsidR="007366E3">
        <w:rPr>
          <w:rFonts w:hint="cs"/>
          <w:rtl/>
          <w:lang w:bidi="fa-IR"/>
        </w:rPr>
        <w:t xml:space="preserve"> می‌شود </w:t>
      </w:r>
      <w:r>
        <w:rPr>
          <w:rFonts w:hint="cs"/>
          <w:rtl/>
          <w:lang w:bidi="fa-IR"/>
        </w:rPr>
        <w:t xml:space="preserve">و این قافیه هم همانی است که رَوِیّ آن متحرک باشد در حالی‌که تابع سازنده است </w:t>
      </w:r>
      <w:r w:rsidR="007337BA">
        <w:rPr>
          <w:rFonts w:hint="cs"/>
          <w:rtl/>
          <w:lang w:bidi="fa-IR"/>
        </w:rPr>
        <w:t xml:space="preserve">ـ </w:t>
      </w:r>
      <w:r>
        <w:rPr>
          <w:rFonts w:hint="cs"/>
          <w:rtl/>
          <w:lang w:bidi="fa-IR"/>
        </w:rPr>
        <w:t>بوسیله اشباع کردن حرکتش</w:t>
      </w:r>
      <w:r w:rsidR="007337BA">
        <w:rPr>
          <w:rFonts w:hint="cs"/>
          <w:rtl/>
          <w:lang w:bidi="fa-IR"/>
        </w:rPr>
        <w:t xml:space="preserve"> ـ</w:t>
      </w:r>
      <w:r>
        <w:rPr>
          <w:rFonts w:hint="cs"/>
          <w:rtl/>
          <w:lang w:bidi="fa-IR"/>
        </w:rPr>
        <w:t xml:space="preserve"> یکی از الف و واو و یاء را، و این حروف را اطلاق نامیدند برای</w:t>
      </w:r>
      <w:r w:rsidR="00B73E18">
        <w:rPr>
          <w:rFonts w:hint="cs"/>
          <w:rtl/>
          <w:lang w:bidi="fa-IR"/>
        </w:rPr>
        <w:t xml:space="preserve"> اینکه </w:t>
      </w:r>
      <w:r>
        <w:rPr>
          <w:rFonts w:hint="cs"/>
          <w:rtl/>
          <w:lang w:bidi="fa-IR"/>
        </w:rPr>
        <w:t>صدا بوسیله امتداد این حروف اطلاق و رها می</w:t>
      </w:r>
      <w:r>
        <w:rPr>
          <w:rFonts w:hint="eastAsia"/>
          <w:rtl/>
          <w:lang w:bidi="fa-IR"/>
        </w:rPr>
        <w:t>‌</w:t>
      </w:r>
      <w:r>
        <w:rPr>
          <w:rFonts w:hint="cs"/>
          <w:rtl/>
          <w:lang w:bidi="fa-IR"/>
        </w:rPr>
        <w:t>شود.</w:t>
      </w:r>
    </w:p>
    <w:p w:rsidR="00FF3D0F" w:rsidRDefault="00FF3D0F" w:rsidP="007E3891">
      <w:pPr>
        <w:keepNext/>
        <w:ind w:firstLine="224"/>
        <w:rPr>
          <w:rtl/>
          <w:lang w:bidi="fa-IR"/>
        </w:rPr>
      </w:pPr>
      <w:r>
        <w:rPr>
          <w:rFonts w:hint="cs"/>
          <w:rtl/>
          <w:lang w:bidi="fa-IR"/>
        </w:rPr>
        <w:t>و لحوق نون به این قافیه همانا بواسطه بدل کردن حروف اطلاق به این نون است کما</w:t>
      </w:r>
      <w:r w:rsidR="00B73E18">
        <w:rPr>
          <w:rFonts w:hint="cs"/>
          <w:rtl/>
          <w:lang w:bidi="fa-IR"/>
        </w:rPr>
        <w:t xml:space="preserve"> اینکه </w:t>
      </w:r>
      <w:r>
        <w:rPr>
          <w:rFonts w:hint="cs"/>
          <w:rtl/>
          <w:lang w:bidi="fa-IR"/>
        </w:rPr>
        <w:t>در قول شاعر است که:</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AE0930">
              <w:rPr>
                <w:rStyle w:val="a"/>
                <w:rFonts w:hint="cs"/>
                <w:rtl/>
              </w:rPr>
              <w:t>اَ</w:t>
            </w:r>
            <w:r w:rsidR="007337BA">
              <w:rPr>
                <w:rStyle w:val="a"/>
                <w:rFonts w:hint="cs"/>
                <w:rtl/>
              </w:rPr>
              <w:t>قِلّی اللَؤْمَ عاذِلُ و العِتابَ</w:t>
            </w:r>
            <w:r w:rsidRPr="00AE0930">
              <w:rPr>
                <w:rStyle w:val="a"/>
                <w:rFonts w:hint="cs"/>
                <w:rtl/>
              </w:rPr>
              <w:t>نْ</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AE0930">
              <w:rPr>
                <w:rStyle w:val="a"/>
                <w:rFonts w:hint="cs"/>
                <w:rtl/>
              </w:rPr>
              <w:t>و قُولِی إنْ اَصَبْت</w:t>
            </w:r>
            <w:r w:rsidR="007337BA">
              <w:rPr>
                <w:rStyle w:val="a"/>
                <w:rFonts w:hint="cs"/>
                <w:rtl/>
              </w:rPr>
              <w:t>ُ</w:t>
            </w:r>
            <w:r w:rsidRPr="00AE0930">
              <w:rPr>
                <w:rStyle w:val="a"/>
                <w:rFonts w:hint="cs"/>
                <w:rtl/>
              </w:rPr>
              <w:t xml:space="preserve"> فَقَدْ اَصابَنْ</w:t>
            </w:r>
            <w:r>
              <w:rPr>
                <w:rStyle w:val="a"/>
                <w:rtl/>
              </w:rPr>
              <w:br/>
            </w:r>
          </w:p>
        </w:tc>
      </w:tr>
    </w:tbl>
    <w:p w:rsidR="00FF3D0F" w:rsidRDefault="00FF3D0F" w:rsidP="007E3891">
      <w:pPr>
        <w:keepNext/>
        <w:ind w:firstLine="224"/>
        <w:rPr>
          <w:rtl/>
          <w:lang w:bidi="fa-IR"/>
        </w:rPr>
      </w:pPr>
      <w:r>
        <w:rPr>
          <w:rFonts w:hint="cs"/>
          <w:rtl/>
          <w:lang w:bidi="fa-IR"/>
        </w:rPr>
        <w:t>کم کن تو از من ملامت را ای عاذ</w:t>
      </w:r>
      <w:r w:rsidRPr="00AE0930">
        <w:rPr>
          <w:rStyle w:val="a"/>
          <w:rFonts w:hint="cs"/>
          <w:sz w:val="26"/>
          <w:szCs w:val="26"/>
          <w:rtl/>
        </w:rPr>
        <w:t>لۀ</w:t>
      </w:r>
      <w:r>
        <w:rPr>
          <w:rFonts w:hint="cs"/>
          <w:rtl/>
          <w:lang w:bidi="fa-IR"/>
        </w:rPr>
        <w:t xml:space="preserve"> یعنی نکوهش کننده (بعضی گفته‌اند عاذ</w:t>
      </w:r>
      <w:r w:rsidRPr="00AE0930">
        <w:rPr>
          <w:rStyle w:val="a"/>
          <w:rFonts w:hint="cs"/>
          <w:sz w:val="26"/>
          <w:szCs w:val="26"/>
          <w:rtl/>
        </w:rPr>
        <w:t>لۀ</w:t>
      </w:r>
      <w:r>
        <w:rPr>
          <w:rFonts w:hint="cs"/>
          <w:rtl/>
          <w:lang w:bidi="fa-IR"/>
        </w:rPr>
        <w:t xml:space="preserve"> نام زنی است) و کم</w:t>
      </w:r>
      <w:r>
        <w:rPr>
          <w:rFonts w:hint="eastAsia"/>
          <w:rtl/>
          <w:lang w:bidi="fa-IR"/>
        </w:rPr>
        <w:t>‌</w:t>
      </w:r>
      <w:r>
        <w:rPr>
          <w:rFonts w:hint="cs"/>
          <w:rtl/>
          <w:lang w:bidi="fa-IR"/>
        </w:rPr>
        <w:t>ساز عتاب را از من ای عاذ</w:t>
      </w:r>
      <w:r w:rsidRPr="00AE0930">
        <w:rPr>
          <w:rStyle w:val="a"/>
          <w:rFonts w:hint="cs"/>
          <w:sz w:val="26"/>
          <w:szCs w:val="26"/>
          <w:rtl/>
        </w:rPr>
        <w:t>لۀ</w:t>
      </w:r>
      <w:r w:rsidR="007337BA">
        <w:rPr>
          <w:rFonts w:hint="cs"/>
          <w:rtl/>
          <w:lang w:bidi="fa-IR"/>
        </w:rPr>
        <w:t xml:space="preserve"> و بگو اگر به صواب رفتم پس به تحقیق به صواب رفت</w:t>
      </w:r>
      <w:r>
        <w:rPr>
          <w:rFonts w:hint="cs"/>
          <w:rtl/>
          <w:lang w:bidi="fa-IR"/>
        </w:rPr>
        <w:t>. پس رَوِیّ این بیت حرف باء است که به اشباع کردن فتحه</w:t>
      </w:r>
      <w:r w:rsidR="007337BA">
        <w:rPr>
          <w:rFonts w:hint="eastAsia"/>
          <w:rtl/>
          <w:lang w:bidi="fa-IR"/>
        </w:rPr>
        <w:t>‌ی</w:t>
      </w:r>
      <w:r>
        <w:rPr>
          <w:rFonts w:hint="cs"/>
          <w:rtl/>
          <w:lang w:bidi="fa-IR"/>
        </w:rPr>
        <w:t xml:space="preserve"> آن الف حاصل</w:t>
      </w:r>
      <w:r w:rsidR="007366E3">
        <w:rPr>
          <w:rFonts w:hint="cs"/>
          <w:rtl/>
          <w:lang w:bidi="fa-IR"/>
        </w:rPr>
        <w:t xml:space="preserve"> می‌شود</w:t>
      </w:r>
      <w:r w:rsidR="007337BA">
        <w:rPr>
          <w:rFonts w:hint="cs"/>
          <w:rtl/>
          <w:lang w:bidi="fa-IR"/>
        </w:rPr>
        <w:t>،</w:t>
      </w:r>
      <w:r w:rsidR="007366E3">
        <w:rPr>
          <w:rFonts w:hint="cs"/>
          <w:rtl/>
          <w:lang w:bidi="fa-IR"/>
        </w:rPr>
        <w:t xml:space="preserve"> </w:t>
      </w:r>
      <w:r>
        <w:rPr>
          <w:rFonts w:hint="cs"/>
          <w:rtl/>
          <w:lang w:bidi="fa-IR"/>
        </w:rPr>
        <w:t>و عوض الف در هنگام تَغَنِّی و آواز خوانی نون تنوین آورده می</w:t>
      </w:r>
      <w:r>
        <w:rPr>
          <w:rFonts w:hint="eastAsia"/>
          <w:rtl/>
          <w:lang w:bidi="fa-IR"/>
        </w:rPr>
        <w:t>‌</w:t>
      </w:r>
      <w:r>
        <w:rPr>
          <w:rFonts w:hint="cs"/>
          <w:rtl/>
          <w:lang w:bidi="fa-IR"/>
        </w:rPr>
        <w:t>شود؛ و یا</w:t>
      </w:r>
      <w:r w:rsidR="00B73E18">
        <w:rPr>
          <w:rFonts w:hint="cs"/>
          <w:rtl/>
          <w:lang w:bidi="fa-IR"/>
        </w:rPr>
        <w:t xml:space="preserve"> اینکه </w:t>
      </w:r>
      <w:r>
        <w:rPr>
          <w:rFonts w:hint="cs"/>
          <w:rtl/>
          <w:lang w:bidi="fa-IR"/>
        </w:rPr>
        <w:t>این تنوین به قافیه مقیّده ملحق</w:t>
      </w:r>
      <w:r w:rsidR="007366E3">
        <w:rPr>
          <w:rFonts w:hint="cs"/>
          <w:rtl/>
          <w:lang w:bidi="fa-IR"/>
        </w:rPr>
        <w:t xml:space="preserve"> می‌شود </w:t>
      </w:r>
      <w:r>
        <w:rPr>
          <w:rFonts w:hint="cs"/>
          <w:rtl/>
          <w:lang w:bidi="fa-IR"/>
        </w:rPr>
        <w:t>که قافیه</w:t>
      </w:r>
      <w:r>
        <w:rPr>
          <w:rFonts w:hint="eastAsia"/>
          <w:rtl/>
          <w:lang w:bidi="fa-IR"/>
        </w:rPr>
        <w:t>‌ی</w:t>
      </w:r>
      <w:r>
        <w:rPr>
          <w:rFonts w:hint="cs"/>
          <w:rtl/>
          <w:lang w:bidi="fa-IR"/>
        </w:rPr>
        <w:t xml:space="preserve"> مقیّده آن است که رَوِیّ آن حرفی است ساکن یا صحیح و یا غیر صحیح، و مقیّده نامیده شده برای تقیید صوت بوسیله این قافیه و امتناع امتداد صوت بوسیله آن، 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A1323">
              <w:rPr>
                <w:rStyle w:val="a"/>
                <w:rFonts w:hint="cs"/>
                <w:rtl/>
              </w:rPr>
              <w:t>و قاتِمِ الأعْماقِ خاوِی المُخْتَرَقْ</w:t>
            </w:r>
            <w:r>
              <w:rPr>
                <w:rStyle w:val="a"/>
                <w:rtl/>
              </w:rPr>
              <w:br/>
            </w:r>
          </w:p>
        </w:tc>
        <w:tc>
          <w:tcPr>
            <w:tcW w:w="678" w:type="dxa"/>
          </w:tcPr>
          <w:p w:rsidR="00FF3D0F" w:rsidRDefault="00FF3D0F" w:rsidP="007E3891">
            <w:pPr>
              <w:keepNext/>
              <w:spacing w:line="180" w:lineRule="auto"/>
              <w:rPr>
                <w:rStyle w:val="a"/>
              </w:rPr>
            </w:pPr>
          </w:p>
        </w:tc>
        <w:tc>
          <w:tcPr>
            <w:tcW w:w="3168" w:type="dxa"/>
          </w:tcPr>
          <w:p w:rsidR="00FF3D0F" w:rsidRPr="00107589" w:rsidRDefault="00FF3D0F" w:rsidP="007E3891">
            <w:pPr>
              <w:keepNext/>
              <w:spacing w:line="180" w:lineRule="auto"/>
              <w:rPr>
                <w:rStyle w:val="a"/>
                <w:sz w:val="2"/>
                <w:szCs w:val="2"/>
              </w:rPr>
            </w:pPr>
            <w:r w:rsidRPr="003A1323">
              <w:rPr>
                <w:rStyle w:val="a"/>
                <w:rFonts w:hint="cs"/>
                <w:rtl/>
              </w:rPr>
              <w:t>مُشْتَبهِ الأعْلامِ لَمّاعِ الخَفَقْ</w:t>
            </w:r>
            <w:r>
              <w:rPr>
                <w:rStyle w:val="a"/>
                <w:rtl/>
              </w:rPr>
              <w:br/>
            </w:r>
          </w:p>
        </w:tc>
      </w:tr>
    </w:tbl>
    <w:p w:rsidR="00FF3D0F" w:rsidRDefault="00FF3D0F" w:rsidP="007E3891">
      <w:pPr>
        <w:keepNext/>
        <w:ind w:firstLine="224"/>
        <w:rPr>
          <w:rFonts w:hint="cs"/>
          <w:rtl/>
          <w:lang w:bidi="fa-IR"/>
        </w:rPr>
      </w:pPr>
      <w:r>
        <w:rPr>
          <w:rFonts w:hint="cs"/>
          <w:rtl/>
          <w:lang w:bidi="fa-IR"/>
        </w:rPr>
        <w:t>یعنی بسیاری از شهرها تباه شده اطراف او و خالی شده است محل مرد را و یعنی کسی نمی‌گذرد که اشاره است که بلد ویرانه است. پس همانا رَوِیّ قافیه در این بیت قاف ساکن است و ممکن نیست کشاندن صوت بواسطه</w:t>
      </w:r>
      <w:r>
        <w:rPr>
          <w:rFonts w:hint="eastAsia"/>
          <w:rtl/>
          <w:lang w:bidi="fa-IR"/>
        </w:rPr>
        <w:t>‌ی</w:t>
      </w:r>
      <w:r>
        <w:rPr>
          <w:rFonts w:hint="cs"/>
          <w:rtl/>
          <w:lang w:bidi="fa-IR"/>
        </w:rPr>
        <w:t xml:space="preserve"> آن، پس در هنگام تَغنِّی به فتح یا به کسر، حرکت داده می‌شود، و نون به او ملحق</w:t>
      </w:r>
      <w:r w:rsidR="007366E3">
        <w:rPr>
          <w:rFonts w:hint="cs"/>
          <w:rtl/>
          <w:lang w:bidi="fa-IR"/>
        </w:rPr>
        <w:t xml:space="preserve"> می‌شود </w:t>
      </w:r>
      <w:r>
        <w:rPr>
          <w:rFonts w:hint="cs"/>
          <w:rtl/>
          <w:lang w:bidi="fa-IR"/>
        </w:rPr>
        <w:t>پس گفته</w:t>
      </w:r>
      <w:r w:rsidR="007366E3">
        <w:rPr>
          <w:rFonts w:hint="cs"/>
          <w:rtl/>
          <w:lang w:bidi="fa-IR"/>
        </w:rPr>
        <w:t xml:space="preserve"> می‌شود </w:t>
      </w:r>
      <w:r w:rsidRPr="006A03EE">
        <w:rPr>
          <w:rFonts w:hint="cs"/>
          <w:rtl/>
        </w:rPr>
        <w:t>«</w:t>
      </w:r>
      <w:r w:rsidRPr="009F0904">
        <w:rPr>
          <w:rStyle w:val="a"/>
          <w:rFonts w:hint="cs"/>
          <w:rtl/>
        </w:rPr>
        <w:t>المخترق</w:t>
      </w:r>
      <w:r>
        <w:rPr>
          <w:rStyle w:val="a"/>
          <w:rFonts w:hint="cs"/>
          <w:rtl/>
        </w:rPr>
        <w:t>َِ</w:t>
      </w:r>
      <w:r w:rsidRPr="009F0904">
        <w:rPr>
          <w:rStyle w:val="a"/>
          <w:rFonts w:hint="cs"/>
          <w:rtl/>
        </w:rPr>
        <w:t>ن</w:t>
      </w:r>
      <w:r>
        <w:rPr>
          <w:rStyle w:val="a"/>
          <w:rFonts w:hint="cs"/>
          <w:rtl/>
        </w:rPr>
        <w:t>ْ</w:t>
      </w:r>
      <w:r w:rsidRPr="009F0904">
        <w:rPr>
          <w:rStyle w:val="a"/>
          <w:rFonts w:hint="cs"/>
          <w:rtl/>
        </w:rPr>
        <w:t>، الخفق</w:t>
      </w:r>
      <w:r>
        <w:rPr>
          <w:rStyle w:val="a"/>
          <w:rFonts w:hint="cs"/>
          <w:rtl/>
        </w:rPr>
        <w:t>َِ</w:t>
      </w:r>
      <w:r w:rsidRPr="009F0904">
        <w:rPr>
          <w:rStyle w:val="a"/>
          <w:rFonts w:hint="cs"/>
          <w:rtl/>
        </w:rPr>
        <w:t>ن</w:t>
      </w:r>
      <w:r>
        <w:rPr>
          <w:rStyle w:val="a"/>
          <w:rFonts w:hint="cs"/>
          <w:rtl/>
        </w:rPr>
        <w:t>ْ</w:t>
      </w:r>
      <w:r w:rsidRPr="00C131D3">
        <w:rPr>
          <w:rFonts w:hint="cs"/>
          <w:rtl/>
        </w:rPr>
        <w:t>»</w:t>
      </w:r>
      <w:r>
        <w:rPr>
          <w:rFonts w:hint="cs"/>
          <w:rtl/>
          <w:lang w:bidi="fa-IR"/>
        </w:rPr>
        <w:t>.</w:t>
      </w:r>
    </w:p>
    <w:p w:rsidR="00FF3D0F" w:rsidRDefault="00FF3D0F" w:rsidP="007E3891">
      <w:pPr>
        <w:keepNext/>
        <w:ind w:firstLine="224"/>
        <w:rPr>
          <w:rFonts w:hint="cs"/>
          <w:rtl/>
          <w:lang w:bidi="fa-IR"/>
        </w:rPr>
      </w:pPr>
      <w:r>
        <w:rPr>
          <w:rFonts w:hint="cs"/>
          <w:rtl/>
          <w:lang w:bidi="fa-IR"/>
        </w:rPr>
        <w:t>و این قسم تنوین را «تنوین غالی» نامند برای</w:t>
      </w:r>
      <w:r w:rsidR="00B73E18">
        <w:rPr>
          <w:rFonts w:hint="cs"/>
          <w:rtl/>
          <w:lang w:bidi="fa-IR"/>
        </w:rPr>
        <w:t xml:space="preserve"> اینکه </w:t>
      </w:r>
      <w:r>
        <w:rPr>
          <w:rFonts w:hint="cs"/>
          <w:rtl/>
          <w:lang w:bidi="fa-IR"/>
        </w:rPr>
        <w:t>غلو</w:t>
      </w:r>
      <w:r w:rsidR="007337BA">
        <w:rPr>
          <w:rFonts w:hint="cs"/>
          <w:rtl/>
          <w:lang w:bidi="fa-IR"/>
        </w:rPr>
        <w:t>ّ</w:t>
      </w:r>
      <w:r>
        <w:rPr>
          <w:rFonts w:hint="cs"/>
          <w:rtl/>
          <w:lang w:bidi="fa-IR"/>
        </w:rPr>
        <w:t xml:space="preserve"> به تجاوز از حد</w:t>
      </w:r>
      <w:r w:rsidR="007337BA">
        <w:rPr>
          <w:rFonts w:hint="cs"/>
          <w:rtl/>
          <w:lang w:bidi="fa-IR"/>
        </w:rPr>
        <w:t>ّ</w:t>
      </w:r>
      <w:r>
        <w:rPr>
          <w:rFonts w:hint="cs"/>
          <w:rtl/>
          <w:lang w:bidi="fa-IR"/>
        </w:rPr>
        <w:t xml:space="preserve"> است، و شعر </w:t>
      </w:r>
      <w:r w:rsidR="00AF53A9">
        <w:rPr>
          <w:rFonts w:hint="cs"/>
          <w:rtl/>
          <w:lang w:bidi="fa-IR"/>
        </w:rPr>
        <w:t>بوسیله لحوق این نون تنوین وزنش</w:t>
      </w:r>
      <w:r>
        <w:rPr>
          <w:rFonts w:hint="cs"/>
          <w:rtl/>
          <w:lang w:bidi="fa-IR"/>
        </w:rPr>
        <w:t xml:space="preserve"> از حد</w:t>
      </w:r>
      <w:r w:rsidR="00AF53A9">
        <w:rPr>
          <w:rFonts w:hint="cs"/>
          <w:rtl/>
          <w:lang w:bidi="fa-IR"/>
        </w:rPr>
        <w:t>ّ</w:t>
      </w:r>
      <w:r>
        <w:rPr>
          <w:rFonts w:hint="cs"/>
          <w:rtl/>
          <w:lang w:bidi="fa-IR"/>
        </w:rPr>
        <w:t xml:space="preserve"> تجاوز کرد و لذا از تقطیع ساقط</w:t>
      </w:r>
      <w:r w:rsidR="007366E3">
        <w:rPr>
          <w:rFonts w:hint="cs"/>
          <w:rtl/>
          <w:lang w:bidi="fa-IR"/>
        </w:rPr>
        <w:t xml:space="preserve"> می‌شود </w:t>
      </w:r>
      <w:r>
        <w:rPr>
          <w:rFonts w:hint="cs"/>
          <w:rtl/>
          <w:lang w:bidi="fa-IR"/>
        </w:rPr>
        <w:t>و برای قسم</w:t>
      </w:r>
      <w:r w:rsidR="001839F0">
        <w:rPr>
          <w:rFonts w:hint="cs"/>
          <w:rtl/>
          <w:lang w:bidi="fa-IR"/>
        </w:rPr>
        <w:t xml:space="preserve"> اوّل</w:t>
      </w:r>
      <w:r>
        <w:rPr>
          <w:rFonts w:hint="cs"/>
          <w:rtl/>
          <w:lang w:bidi="fa-IR"/>
        </w:rPr>
        <w:t xml:space="preserve"> آن هم اسم</w:t>
      </w:r>
      <w:r w:rsidR="00AF53A9">
        <w:rPr>
          <w:rFonts w:hint="cs"/>
          <w:rtl/>
          <w:lang w:bidi="fa-IR"/>
        </w:rPr>
        <w:t>ِ</w:t>
      </w:r>
      <w:r>
        <w:rPr>
          <w:rFonts w:hint="cs"/>
          <w:rtl/>
          <w:lang w:bidi="fa-IR"/>
        </w:rPr>
        <w:t xml:space="preserve"> اختصاصی نیست.</w:t>
      </w:r>
    </w:p>
    <w:p w:rsidR="00FF3D0F" w:rsidRDefault="00AF53A9" w:rsidP="007E3891">
      <w:pPr>
        <w:keepNext/>
        <w:ind w:firstLine="224"/>
        <w:rPr>
          <w:rFonts w:hint="cs"/>
          <w:rtl/>
          <w:lang w:bidi="fa-IR"/>
        </w:rPr>
      </w:pPr>
      <w:r w:rsidRPr="00AF53A9">
        <w:rPr>
          <w:rFonts w:hint="cs"/>
          <w:rtl/>
        </w:rPr>
        <w:t>«</w:t>
      </w:r>
      <w:r w:rsidR="00FF3D0F" w:rsidRPr="00566E55">
        <w:rPr>
          <w:rStyle w:val="a"/>
          <w:rFonts w:hint="cs"/>
          <w:rtl/>
        </w:rPr>
        <w:t>و اعلم</w:t>
      </w:r>
      <w:r>
        <w:rPr>
          <w:rFonts w:hint="cs"/>
          <w:rtl/>
          <w:lang w:bidi="fa-IR"/>
        </w:rPr>
        <w:t>»</w:t>
      </w:r>
      <w:r w:rsidR="00FF3D0F">
        <w:rPr>
          <w:rFonts w:hint="cs"/>
          <w:rtl/>
          <w:lang w:bidi="fa-IR"/>
        </w:rPr>
        <w:t>: بدان‌که تنوین ترنّم به ازای معنایی از معانی وضع نشده است بلکه وضع شده برای غرض ترنّم نه</w:t>
      </w:r>
      <w:r w:rsidR="00B73E18">
        <w:rPr>
          <w:rFonts w:hint="cs"/>
          <w:rtl/>
          <w:lang w:bidi="fa-IR"/>
        </w:rPr>
        <w:t xml:space="preserve"> اینکه </w:t>
      </w:r>
      <w:r w:rsidR="00FF3D0F">
        <w:rPr>
          <w:rFonts w:hint="cs"/>
          <w:rtl/>
          <w:lang w:bidi="fa-IR"/>
        </w:rPr>
        <w:t>معنایش ترنّم باشد کما</w:t>
      </w:r>
      <w:r w:rsidR="00B73E18">
        <w:rPr>
          <w:rFonts w:hint="cs"/>
          <w:rtl/>
          <w:lang w:bidi="fa-IR"/>
        </w:rPr>
        <w:t xml:space="preserve"> اینکه </w:t>
      </w:r>
      <w:r w:rsidR="00FF3D0F">
        <w:rPr>
          <w:rFonts w:hint="cs"/>
          <w:rtl/>
          <w:lang w:bidi="fa-IR"/>
        </w:rPr>
        <w:t>حروف تهجّی وضع شدند برای غرض ترکیب نه به ازای معنایی از معانی، پس در شمردن تنوین ترنّم به عنوان قسمی از اقسام حروفی که از اقسام کلمه است که در آنها وضع معتبر است، تسامح و تساهل است.</w:t>
      </w:r>
    </w:p>
    <w:p w:rsidR="00FF3D0F" w:rsidRDefault="00FF3D0F" w:rsidP="007E3891">
      <w:pPr>
        <w:keepNext/>
        <w:ind w:firstLine="224"/>
        <w:rPr>
          <w:rFonts w:hint="cs"/>
          <w:rtl/>
          <w:lang w:bidi="fa-IR"/>
        </w:rPr>
      </w:pPr>
      <w:r>
        <w:rPr>
          <w:rFonts w:hint="cs"/>
          <w:rtl/>
          <w:lang w:bidi="fa-IR"/>
        </w:rPr>
        <w:t xml:space="preserve"> و اما تنوین</w:t>
      </w:r>
      <w:r>
        <w:rPr>
          <w:rFonts w:hint="eastAsia"/>
          <w:rtl/>
          <w:lang w:bidi="fa-IR"/>
        </w:rPr>
        <w:t>‌</w:t>
      </w:r>
      <w:r>
        <w:rPr>
          <w:rFonts w:hint="cs"/>
          <w:rtl/>
          <w:lang w:bidi="fa-IR"/>
        </w:rPr>
        <w:t>های دیگر پس در اعتبار وضع در بعضی</w:t>
      </w:r>
      <w:r w:rsidR="007366E3">
        <w:rPr>
          <w:rFonts w:hint="eastAsia"/>
          <w:rtl/>
          <w:lang w:bidi="fa-IR"/>
        </w:rPr>
        <w:t>‌</w:t>
      </w:r>
      <w:r>
        <w:rPr>
          <w:rFonts w:hint="cs"/>
          <w:rtl/>
          <w:lang w:bidi="fa-IR"/>
        </w:rPr>
        <w:t>‌شان نیز تأمّل است.</w:t>
      </w:r>
    </w:p>
    <w:p w:rsidR="00FF3D0F" w:rsidRDefault="00FF3D0F" w:rsidP="007E3891">
      <w:pPr>
        <w:keepNext/>
        <w:ind w:firstLine="224"/>
        <w:rPr>
          <w:rFonts w:hint="cs"/>
          <w:rtl/>
          <w:lang w:bidi="fa-IR"/>
        </w:rPr>
      </w:pPr>
      <w:r>
        <w:rPr>
          <w:rFonts w:hint="cs"/>
          <w:rtl/>
          <w:lang w:bidi="fa-IR"/>
        </w:rPr>
        <w:t>و به حذف وجوبی، از عَلَم تنوین حذف</w:t>
      </w:r>
      <w:r w:rsidR="007366E3">
        <w:rPr>
          <w:rFonts w:hint="cs"/>
          <w:rtl/>
          <w:lang w:bidi="fa-IR"/>
        </w:rPr>
        <w:t xml:space="preserve"> می‌شود </w:t>
      </w:r>
      <w:r>
        <w:rPr>
          <w:rFonts w:hint="cs"/>
          <w:rtl/>
          <w:lang w:bidi="fa-IR"/>
        </w:rPr>
        <w:t>در حالی‌که آن عَلَم موصوف باشد به کلمه</w:t>
      </w:r>
      <w:r>
        <w:rPr>
          <w:rFonts w:hint="eastAsia"/>
          <w:rtl/>
          <w:lang w:bidi="fa-IR"/>
        </w:rPr>
        <w:t>‌ی</w:t>
      </w:r>
      <w:r>
        <w:rPr>
          <w:rFonts w:hint="cs"/>
          <w:rtl/>
          <w:lang w:bidi="fa-IR"/>
        </w:rPr>
        <w:t xml:space="preserve"> «ابن</w:t>
      </w:r>
      <w:r w:rsidRPr="00C131D3">
        <w:rPr>
          <w:rFonts w:hint="cs"/>
          <w:rtl/>
        </w:rPr>
        <w:t>»</w:t>
      </w:r>
      <w:r>
        <w:rPr>
          <w:rFonts w:hint="cs"/>
          <w:rtl/>
          <w:lang w:bidi="fa-IR"/>
        </w:rPr>
        <w:t xml:space="preserve"> در حالی‌که این «ابن</w:t>
      </w:r>
      <w:r w:rsidRPr="00C131D3">
        <w:rPr>
          <w:rFonts w:hint="cs"/>
          <w:rtl/>
          <w:lang w:bidi="fa-IR"/>
        </w:rPr>
        <w:t>»</w:t>
      </w:r>
      <w:r>
        <w:rPr>
          <w:rFonts w:hint="cs"/>
          <w:rtl/>
          <w:lang w:bidi="fa-IR"/>
        </w:rPr>
        <w:t xml:space="preserve"> مضاف باشد به سوی عَلَم دیگر مثل: «</w:t>
      </w:r>
      <w:r w:rsidRPr="004C2203">
        <w:rPr>
          <w:rStyle w:val="a"/>
          <w:rFonts w:hint="cs"/>
          <w:rtl/>
        </w:rPr>
        <w:t>جائنی زی</w:t>
      </w:r>
      <w:r w:rsidR="00AF53A9">
        <w:rPr>
          <w:rStyle w:val="a"/>
          <w:rFonts w:hint="cs"/>
          <w:rtl/>
        </w:rPr>
        <w:t xml:space="preserve">دُ </w:t>
      </w:r>
      <w:r w:rsidRPr="004C2203">
        <w:rPr>
          <w:rStyle w:val="a"/>
          <w:rFonts w:hint="cs"/>
          <w:rtl/>
        </w:rPr>
        <w:t>بن عمرو</w:t>
      </w:r>
      <w:r w:rsidRPr="00C131D3">
        <w:rPr>
          <w:rFonts w:hint="cs"/>
          <w:rtl/>
          <w:lang w:bidi="fa-IR"/>
        </w:rPr>
        <w:t>»</w:t>
      </w:r>
      <w:r>
        <w:rPr>
          <w:rFonts w:hint="cs"/>
          <w:rtl/>
          <w:lang w:bidi="fa-IR"/>
        </w:rPr>
        <w:t xml:space="preserve"> و این حذف تنوین هم برای کثرت استعمال کلمه «ابن</w:t>
      </w:r>
      <w:r w:rsidRPr="00C131D3">
        <w:rPr>
          <w:rFonts w:hint="cs"/>
          <w:rtl/>
        </w:rPr>
        <w:t>»</w:t>
      </w:r>
      <w:r>
        <w:rPr>
          <w:rFonts w:hint="cs"/>
          <w:rtl/>
          <w:lang w:bidi="fa-IR"/>
        </w:rPr>
        <w:t xml:space="preserve"> است بین دوتا عَلَم که یکی</w:t>
      </w:r>
      <w:r w:rsidR="007366E3">
        <w:rPr>
          <w:rFonts w:hint="eastAsia"/>
          <w:rtl/>
          <w:lang w:bidi="fa-IR"/>
        </w:rPr>
        <w:t>‌</w:t>
      </w:r>
      <w:r>
        <w:rPr>
          <w:rFonts w:hint="cs"/>
          <w:rtl/>
          <w:lang w:bidi="fa-IR"/>
        </w:rPr>
        <w:t>شان موصوف به خود «ابن</w:t>
      </w:r>
      <w:r w:rsidRPr="00C131D3">
        <w:rPr>
          <w:rFonts w:hint="cs"/>
          <w:rtl/>
        </w:rPr>
        <w:t>»</w:t>
      </w:r>
      <w:r>
        <w:rPr>
          <w:rFonts w:hint="cs"/>
          <w:rtl/>
          <w:lang w:bidi="fa-IR"/>
        </w:rPr>
        <w:t xml:space="preserve"> است و دیگر مضاف به سوی «ابن</w:t>
      </w:r>
      <w:r w:rsidRPr="00C131D3">
        <w:rPr>
          <w:rFonts w:hint="cs"/>
          <w:rtl/>
        </w:rPr>
        <w:t>»</w:t>
      </w:r>
      <w:r>
        <w:rPr>
          <w:rFonts w:hint="cs"/>
          <w:rtl/>
          <w:lang w:bidi="fa-IR"/>
        </w:rPr>
        <w:t xml:space="preserve"> پس بوسیله حذف تنوین از جنبه لفظ از لفظ موصوف تخفیف طلب می‌شود، و از نظر خط</w:t>
      </w:r>
      <w:r w:rsidR="00AF53A9">
        <w:rPr>
          <w:rFonts w:hint="cs"/>
          <w:rtl/>
          <w:lang w:bidi="fa-IR"/>
        </w:rPr>
        <w:t>ّ</w:t>
      </w:r>
      <w:r>
        <w:rPr>
          <w:rFonts w:hint="cs"/>
          <w:rtl/>
          <w:lang w:bidi="fa-IR"/>
        </w:rPr>
        <w:t xml:space="preserve"> و نوشتاری هم برای تخفیف حرف الف «ابن</w:t>
      </w:r>
      <w:r w:rsidRPr="00C131D3">
        <w:rPr>
          <w:rFonts w:hint="cs"/>
          <w:rtl/>
        </w:rPr>
        <w:t>»</w:t>
      </w:r>
      <w:r>
        <w:rPr>
          <w:rFonts w:hint="cs"/>
          <w:rtl/>
          <w:lang w:bidi="fa-IR"/>
        </w:rPr>
        <w:t xml:space="preserve"> حذف می‌شود، و همچنین است قولشان «</w:t>
      </w:r>
      <w:r w:rsidRPr="00027B94">
        <w:rPr>
          <w:rStyle w:val="a"/>
          <w:rFonts w:hint="cs"/>
          <w:rtl/>
        </w:rPr>
        <w:t>هذا فلا</w:t>
      </w:r>
      <w:r>
        <w:rPr>
          <w:rStyle w:val="a"/>
          <w:rFonts w:hint="cs"/>
          <w:rtl/>
        </w:rPr>
        <w:t>نُ</w:t>
      </w:r>
      <w:r w:rsidR="00AF53A9">
        <w:rPr>
          <w:rStyle w:val="a"/>
          <w:rFonts w:hint="cs"/>
          <w:rtl/>
        </w:rPr>
        <w:t xml:space="preserve"> </w:t>
      </w:r>
      <w:r w:rsidRPr="00027B94">
        <w:rPr>
          <w:rStyle w:val="a"/>
          <w:rFonts w:hint="cs"/>
          <w:rtl/>
        </w:rPr>
        <w:t>بن</w:t>
      </w:r>
      <w:r>
        <w:rPr>
          <w:rStyle w:val="a"/>
          <w:rFonts w:hint="cs"/>
          <w:rtl/>
        </w:rPr>
        <w:t>ُ</w:t>
      </w:r>
      <w:r w:rsidRPr="00027B94">
        <w:rPr>
          <w:rStyle w:val="a"/>
          <w:rFonts w:hint="cs"/>
          <w:rtl/>
        </w:rPr>
        <w:t xml:space="preserve"> فلان</w:t>
      </w:r>
      <w:r>
        <w:rPr>
          <w:rStyle w:val="a"/>
          <w:rFonts w:hint="cs"/>
          <w:rtl/>
        </w:rPr>
        <w:t>ٍ</w:t>
      </w:r>
      <w:r>
        <w:rPr>
          <w:rFonts w:hint="cs"/>
          <w:rtl/>
          <w:lang w:bidi="fa-IR"/>
        </w:rPr>
        <w:t>»، زیرا که او کنایه از ع</w:t>
      </w:r>
      <w:r w:rsidR="00AF53A9">
        <w:rPr>
          <w:rFonts w:hint="cs"/>
          <w:rtl/>
          <w:lang w:bidi="fa-IR"/>
        </w:rPr>
        <w:t>َ</w:t>
      </w:r>
      <w:r>
        <w:rPr>
          <w:rFonts w:hint="cs"/>
          <w:rtl/>
          <w:lang w:bidi="fa-IR"/>
        </w:rPr>
        <w:t>ل</w:t>
      </w:r>
      <w:r w:rsidR="00AF53A9">
        <w:rPr>
          <w:rFonts w:hint="cs"/>
          <w:rtl/>
          <w:lang w:bidi="fa-IR"/>
        </w:rPr>
        <w:t>َ</w:t>
      </w:r>
      <w:r>
        <w:rPr>
          <w:rFonts w:hint="cs"/>
          <w:rtl/>
          <w:lang w:bidi="fa-IR"/>
        </w:rPr>
        <w:t>م است و دانسته</w:t>
      </w:r>
      <w:r w:rsidR="007366E3">
        <w:rPr>
          <w:rFonts w:hint="cs"/>
          <w:rtl/>
          <w:lang w:bidi="fa-IR"/>
        </w:rPr>
        <w:t xml:space="preserve"> می‌شود </w:t>
      </w:r>
      <w:r>
        <w:rPr>
          <w:rFonts w:hint="cs"/>
          <w:rtl/>
          <w:lang w:bidi="fa-IR"/>
        </w:rPr>
        <w:t xml:space="preserve">از او </w:t>
      </w:r>
      <w:r w:rsidR="00AF53A9">
        <w:rPr>
          <w:rFonts w:hint="cs"/>
          <w:rtl/>
          <w:lang w:bidi="fa-IR"/>
        </w:rPr>
        <w:t>این</w:t>
      </w:r>
      <w:r>
        <w:rPr>
          <w:rFonts w:hint="cs"/>
          <w:rtl/>
          <w:lang w:bidi="fa-IR"/>
        </w:rPr>
        <w:t>که وقتی صفت برای غیر عَلَم شود یا</w:t>
      </w:r>
      <w:r w:rsidR="00B73E18">
        <w:rPr>
          <w:rFonts w:hint="cs"/>
          <w:rtl/>
          <w:lang w:bidi="fa-IR"/>
        </w:rPr>
        <w:t xml:space="preserve"> اینکه </w:t>
      </w:r>
      <w:r>
        <w:rPr>
          <w:rFonts w:hint="cs"/>
          <w:rtl/>
          <w:lang w:bidi="fa-IR"/>
        </w:rPr>
        <w:t>مضاف بسوی غیر ع</w:t>
      </w:r>
      <w:r w:rsidR="00AF53A9">
        <w:rPr>
          <w:rFonts w:hint="cs"/>
          <w:rtl/>
          <w:lang w:bidi="fa-IR"/>
        </w:rPr>
        <w:t>َ</w:t>
      </w:r>
      <w:r>
        <w:rPr>
          <w:rFonts w:hint="cs"/>
          <w:rtl/>
          <w:lang w:bidi="fa-IR"/>
        </w:rPr>
        <w:t>ل</w:t>
      </w:r>
      <w:r w:rsidR="00AF53A9">
        <w:rPr>
          <w:rFonts w:hint="cs"/>
          <w:rtl/>
          <w:lang w:bidi="fa-IR"/>
        </w:rPr>
        <w:t>َ</w:t>
      </w:r>
      <w:r>
        <w:rPr>
          <w:rFonts w:hint="cs"/>
          <w:rtl/>
          <w:lang w:bidi="fa-IR"/>
        </w:rPr>
        <w:t>م شود مثل: «</w:t>
      </w:r>
      <w:r w:rsidRPr="00027B94">
        <w:rPr>
          <w:rStyle w:val="a"/>
          <w:rFonts w:hint="cs"/>
          <w:rtl/>
        </w:rPr>
        <w:t>جائنی رج</w:t>
      </w:r>
      <w:r>
        <w:rPr>
          <w:rStyle w:val="a"/>
          <w:rFonts w:hint="cs"/>
          <w:rtl/>
        </w:rPr>
        <w:t>ُ</w:t>
      </w:r>
      <w:r w:rsidRPr="00027B94">
        <w:rPr>
          <w:rStyle w:val="a"/>
          <w:rFonts w:hint="cs"/>
          <w:rtl/>
        </w:rPr>
        <w:t>ل</w:t>
      </w:r>
      <w:r>
        <w:rPr>
          <w:rStyle w:val="a"/>
          <w:rFonts w:hint="cs"/>
          <w:rtl/>
        </w:rPr>
        <w:t>ٌ</w:t>
      </w:r>
      <w:r w:rsidRPr="00027B94">
        <w:rPr>
          <w:rStyle w:val="a"/>
          <w:rFonts w:hint="cs"/>
          <w:rtl/>
        </w:rPr>
        <w:t xml:space="preserve"> ابن</w:t>
      </w:r>
      <w:r>
        <w:rPr>
          <w:rStyle w:val="a"/>
          <w:rFonts w:hint="cs"/>
          <w:rtl/>
        </w:rPr>
        <w:t>ُ زیدٍ</w:t>
      </w:r>
      <w:r w:rsidRPr="00027B94">
        <w:rPr>
          <w:rStyle w:val="a"/>
          <w:rFonts w:hint="cs"/>
          <w:rtl/>
        </w:rPr>
        <w:t xml:space="preserve"> و زیدٌ ابن</w:t>
      </w:r>
      <w:r>
        <w:rPr>
          <w:rStyle w:val="a"/>
          <w:rFonts w:hint="cs"/>
          <w:rtl/>
        </w:rPr>
        <w:t>ُ</w:t>
      </w:r>
      <w:r w:rsidRPr="00027B94">
        <w:rPr>
          <w:rStyle w:val="a"/>
          <w:rFonts w:hint="cs"/>
          <w:rtl/>
        </w:rPr>
        <w:t xml:space="preserve"> </w:t>
      </w:r>
      <w:r>
        <w:rPr>
          <w:rStyle w:val="a"/>
          <w:rFonts w:hint="cs"/>
          <w:rtl/>
        </w:rPr>
        <w:t>عا</w:t>
      </w:r>
      <w:r w:rsidRPr="00027B94">
        <w:rPr>
          <w:rStyle w:val="a"/>
          <w:rFonts w:hint="cs"/>
          <w:rtl/>
        </w:rPr>
        <w:t>لم</w:t>
      </w:r>
      <w:r>
        <w:rPr>
          <w:rStyle w:val="a"/>
          <w:rFonts w:hint="cs"/>
          <w:rtl/>
        </w:rPr>
        <w:t>ٍ</w:t>
      </w:r>
      <w:r w:rsidRPr="00C131D3">
        <w:rPr>
          <w:rFonts w:hint="cs"/>
          <w:rtl/>
          <w:lang w:bidi="fa-IR"/>
        </w:rPr>
        <w:t>»</w:t>
      </w:r>
      <w:r>
        <w:rPr>
          <w:rFonts w:hint="cs"/>
          <w:rtl/>
          <w:lang w:bidi="fa-IR"/>
        </w:rPr>
        <w:t xml:space="preserve"> در این جا تنوین از لفظ و الف ابن از خط</w:t>
      </w:r>
      <w:r w:rsidR="00AF53A9">
        <w:rPr>
          <w:rFonts w:hint="cs"/>
          <w:rtl/>
          <w:lang w:bidi="fa-IR"/>
        </w:rPr>
        <w:t>ّ</w:t>
      </w:r>
      <w:r>
        <w:rPr>
          <w:rFonts w:hint="cs"/>
          <w:rtl/>
          <w:lang w:bidi="fa-IR"/>
        </w:rPr>
        <w:t xml:space="preserve"> بخاطر کمی استعمال حذف نمی</w:t>
      </w:r>
      <w:r>
        <w:rPr>
          <w:rFonts w:hint="eastAsia"/>
          <w:rtl/>
          <w:lang w:bidi="fa-IR"/>
        </w:rPr>
        <w:t>‌</w:t>
      </w:r>
      <w:r>
        <w:rPr>
          <w:rFonts w:hint="cs"/>
          <w:rtl/>
          <w:lang w:bidi="fa-IR"/>
        </w:rPr>
        <w:t>شود.</w:t>
      </w:r>
    </w:p>
    <w:p w:rsidR="00FF3D0F" w:rsidRDefault="00FF3D0F" w:rsidP="007E3891">
      <w:pPr>
        <w:keepNext/>
        <w:ind w:firstLine="224"/>
        <w:rPr>
          <w:rFonts w:hint="cs"/>
          <w:rtl/>
          <w:lang w:bidi="fa-IR"/>
        </w:rPr>
      </w:pPr>
      <w:r>
        <w:rPr>
          <w:rFonts w:hint="cs"/>
          <w:rtl/>
          <w:lang w:bidi="fa-IR"/>
        </w:rPr>
        <w:t>و از قول مصنف که «</w:t>
      </w:r>
      <w:r w:rsidRPr="00027B94">
        <w:rPr>
          <w:rStyle w:val="a"/>
          <w:rFonts w:hint="cs"/>
          <w:rtl/>
        </w:rPr>
        <w:t>موصوفاً</w:t>
      </w:r>
      <w:r>
        <w:rPr>
          <w:rFonts w:hint="cs"/>
          <w:rtl/>
          <w:lang w:bidi="fa-IR"/>
        </w:rPr>
        <w:t>» گفت دانسته</w:t>
      </w:r>
      <w:r w:rsidR="007366E3">
        <w:rPr>
          <w:rFonts w:hint="cs"/>
          <w:rtl/>
          <w:lang w:bidi="fa-IR"/>
        </w:rPr>
        <w:t xml:space="preserve"> می‌شود </w:t>
      </w:r>
      <w:r>
        <w:rPr>
          <w:rFonts w:hint="cs"/>
          <w:rtl/>
          <w:lang w:bidi="fa-IR"/>
        </w:rPr>
        <w:t>که تنوین حذف</w:t>
      </w:r>
      <w:r w:rsidR="00EE1E7B">
        <w:rPr>
          <w:rFonts w:hint="cs"/>
          <w:rtl/>
          <w:lang w:bidi="fa-IR"/>
        </w:rPr>
        <w:t xml:space="preserve"> نمی‌شود </w:t>
      </w:r>
      <w:r>
        <w:rPr>
          <w:rFonts w:hint="cs"/>
          <w:rtl/>
          <w:lang w:bidi="fa-IR"/>
        </w:rPr>
        <w:t>وقتی که «ابن</w:t>
      </w:r>
      <w:r w:rsidRPr="00C131D3">
        <w:rPr>
          <w:rFonts w:hint="cs"/>
          <w:rtl/>
        </w:rPr>
        <w:t>»</w:t>
      </w:r>
      <w:r>
        <w:rPr>
          <w:rFonts w:hint="cs"/>
          <w:rtl/>
          <w:lang w:bidi="fa-IR"/>
        </w:rPr>
        <w:t xml:space="preserve"> صفت نباشد مثل: «</w:t>
      </w:r>
      <w:r w:rsidRPr="00165628">
        <w:rPr>
          <w:rStyle w:val="a"/>
          <w:rFonts w:hint="cs"/>
          <w:rtl/>
        </w:rPr>
        <w:t>زید</w:t>
      </w:r>
      <w:r>
        <w:rPr>
          <w:rStyle w:val="a"/>
          <w:rFonts w:hint="cs"/>
          <w:rtl/>
        </w:rPr>
        <w:t>ٌ</w:t>
      </w:r>
      <w:r w:rsidRPr="00165628">
        <w:rPr>
          <w:rStyle w:val="a"/>
          <w:rFonts w:hint="cs"/>
          <w:rtl/>
        </w:rPr>
        <w:t xml:space="preserve"> ابن</w:t>
      </w:r>
      <w:r>
        <w:rPr>
          <w:rStyle w:val="a"/>
          <w:rFonts w:hint="cs"/>
          <w:rtl/>
        </w:rPr>
        <w:t>ُ</w:t>
      </w:r>
      <w:r w:rsidRPr="00165628">
        <w:rPr>
          <w:rStyle w:val="a"/>
          <w:rFonts w:hint="cs"/>
          <w:rtl/>
        </w:rPr>
        <w:t xml:space="preserve"> عمرو</w:t>
      </w:r>
      <w:r>
        <w:rPr>
          <w:rStyle w:val="a"/>
          <w:rFonts w:hint="cs"/>
          <w:rtl/>
        </w:rPr>
        <w:t>ٍ</w:t>
      </w:r>
      <w:r w:rsidRPr="00C131D3">
        <w:rPr>
          <w:rFonts w:hint="cs"/>
          <w:rtl/>
          <w:lang w:bidi="fa-IR"/>
        </w:rPr>
        <w:t>»</w:t>
      </w:r>
      <w:r>
        <w:rPr>
          <w:rFonts w:hint="cs"/>
          <w:rtl/>
          <w:lang w:bidi="fa-IR"/>
        </w:rPr>
        <w:t xml:space="preserve"> بنابر</w:t>
      </w:r>
      <w:r w:rsidR="00B73E18">
        <w:rPr>
          <w:rFonts w:hint="cs"/>
          <w:rtl/>
          <w:lang w:bidi="fa-IR"/>
        </w:rPr>
        <w:t xml:space="preserve"> اینکه </w:t>
      </w:r>
      <w:r w:rsidRPr="00165628">
        <w:rPr>
          <w:rFonts w:hint="cs"/>
          <w:rtl/>
        </w:rPr>
        <w:t>«</w:t>
      </w:r>
      <w:r w:rsidRPr="00165628">
        <w:rPr>
          <w:rStyle w:val="a"/>
          <w:rFonts w:hint="cs"/>
          <w:rtl/>
        </w:rPr>
        <w:t>ابن</w:t>
      </w:r>
      <w:r>
        <w:rPr>
          <w:rStyle w:val="a"/>
          <w:rFonts w:hint="cs"/>
          <w:rtl/>
        </w:rPr>
        <w:t>ُ</w:t>
      </w:r>
      <w:r w:rsidRPr="00165628">
        <w:rPr>
          <w:rStyle w:val="a"/>
          <w:rFonts w:hint="cs"/>
          <w:rtl/>
        </w:rPr>
        <w:t xml:space="preserve"> عمرو</w:t>
      </w:r>
      <w:r>
        <w:rPr>
          <w:rStyle w:val="a"/>
          <w:rFonts w:hint="cs"/>
          <w:rtl/>
        </w:rPr>
        <w:t>ٍ</w:t>
      </w:r>
      <w:r w:rsidRPr="00C131D3">
        <w:rPr>
          <w:rFonts w:hint="cs"/>
          <w:rtl/>
          <w:lang w:bidi="fa-IR"/>
        </w:rPr>
        <w:t>»</w:t>
      </w:r>
      <w:r>
        <w:rPr>
          <w:rFonts w:hint="cs"/>
          <w:rtl/>
          <w:lang w:bidi="fa-IR"/>
        </w:rPr>
        <w:t xml:space="preserve"> خبر باشد از زید مبتداء.</w:t>
      </w:r>
    </w:p>
    <w:p w:rsidR="00FF3D0F" w:rsidRDefault="00FF3D0F" w:rsidP="007E3891">
      <w:pPr>
        <w:keepNext/>
        <w:ind w:firstLine="224"/>
        <w:rPr>
          <w:rFonts w:hint="cs"/>
          <w:rtl/>
          <w:lang w:bidi="fa-IR"/>
        </w:rPr>
      </w:pPr>
      <w:r>
        <w:rPr>
          <w:rFonts w:hint="cs"/>
          <w:rtl/>
          <w:lang w:bidi="fa-IR"/>
        </w:rPr>
        <w:t>و</w:t>
      </w:r>
      <w:r w:rsidR="00AF53A9">
        <w:rPr>
          <w:rFonts w:hint="cs"/>
          <w:rtl/>
          <w:lang w:bidi="fa-IR"/>
        </w:rPr>
        <w:t xml:space="preserve"> </w:t>
      </w:r>
      <w:r>
        <w:rPr>
          <w:rFonts w:hint="cs"/>
          <w:rtl/>
          <w:lang w:bidi="fa-IR"/>
        </w:rPr>
        <w:t>حکم کلمه</w:t>
      </w:r>
      <w:r>
        <w:rPr>
          <w:rFonts w:hint="eastAsia"/>
          <w:rtl/>
          <w:lang w:bidi="fa-IR"/>
        </w:rPr>
        <w:t>‌ی</w:t>
      </w:r>
      <w:r>
        <w:rPr>
          <w:rFonts w:hint="cs"/>
          <w:rtl/>
          <w:lang w:bidi="fa-IR"/>
        </w:rPr>
        <w:t xml:space="preserve"> </w:t>
      </w:r>
      <w:r w:rsidRPr="006A03EE">
        <w:rPr>
          <w:rFonts w:hint="cs"/>
          <w:rtl/>
        </w:rPr>
        <w:t>«</w:t>
      </w:r>
      <w:r w:rsidRPr="00165628">
        <w:rPr>
          <w:rStyle w:val="a"/>
          <w:rFonts w:hint="cs"/>
          <w:rtl/>
        </w:rPr>
        <w:t>ابنة</w:t>
      </w:r>
      <w:r w:rsidRPr="00C131D3">
        <w:rPr>
          <w:rFonts w:hint="cs"/>
          <w:rtl/>
        </w:rPr>
        <w:t>»</w:t>
      </w:r>
      <w:r>
        <w:rPr>
          <w:rFonts w:hint="cs"/>
          <w:rtl/>
          <w:lang w:bidi="fa-IR"/>
        </w:rPr>
        <w:t xml:space="preserve"> هم مثل حکم کلمه</w:t>
      </w:r>
      <w:r>
        <w:rPr>
          <w:rFonts w:hint="eastAsia"/>
          <w:rtl/>
          <w:lang w:bidi="fa-IR"/>
        </w:rPr>
        <w:t>‌ی</w:t>
      </w:r>
      <w:r>
        <w:rPr>
          <w:rFonts w:hint="cs"/>
          <w:rtl/>
          <w:lang w:bidi="fa-IR"/>
        </w:rPr>
        <w:t xml:space="preserve"> «ابن</w:t>
      </w:r>
      <w:r w:rsidRPr="00C131D3">
        <w:rPr>
          <w:rFonts w:hint="cs"/>
          <w:rtl/>
        </w:rPr>
        <w:t>»</w:t>
      </w:r>
      <w:r>
        <w:rPr>
          <w:rFonts w:hint="cs"/>
          <w:rtl/>
          <w:lang w:bidi="fa-IR"/>
        </w:rPr>
        <w:t xml:space="preserve"> است در همه</w:t>
      </w:r>
      <w:r>
        <w:rPr>
          <w:rFonts w:hint="eastAsia"/>
          <w:rtl/>
          <w:lang w:bidi="fa-IR"/>
        </w:rPr>
        <w:t>‌ی</w:t>
      </w:r>
      <w:r>
        <w:rPr>
          <w:rFonts w:hint="cs"/>
          <w:rtl/>
          <w:lang w:bidi="fa-IR"/>
        </w:rPr>
        <w:t xml:space="preserve"> آنچه را که گفته آمد مگر در حذف همزه</w:t>
      </w:r>
      <w:r>
        <w:rPr>
          <w:rFonts w:hint="eastAsia"/>
          <w:rtl/>
          <w:lang w:bidi="fa-IR"/>
        </w:rPr>
        <w:t>‌</w:t>
      </w:r>
      <w:r>
        <w:rPr>
          <w:rFonts w:hint="cs"/>
          <w:rtl/>
          <w:lang w:bidi="fa-IR"/>
        </w:rPr>
        <w:t>اش که همزه</w:t>
      </w:r>
      <w:r>
        <w:rPr>
          <w:rFonts w:hint="eastAsia"/>
          <w:rtl/>
          <w:lang w:bidi="fa-IR"/>
        </w:rPr>
        <w:t>‌ی</w:t>
      </w:r>
      <w:r>
        <w:rPr>
          <w:rFonts w:hint="cs"/>
          <w:rtl/>
          <w:lang w:bidi="fa-IR"/>
        </w:rPr>
        <w:t xml:space="preserve"> </w:t>
      </w:r>
      <w:r w:rsidRPr="006A03EE">
        <w:rPr>
          <w:rFonts w:hint="cs"/>
          <w:rtl/>
        </w:rPr>
        <w:t>«</w:t>
      </w:r>
      <w:r w:rsidRPr="00165628">
        <w:rPr>
          <w:rStyle w:val="a"/>
          <w:rFonts w:hint="cs"/>
          <w:rtl/>
        </w:rPr>
        <w:t>ابنة</w:t>
      </w:r>
      <w:r w:rsidRPr="00C131D3">
        <w:rPr>
          <w:rFonts w:hint="cs"/>
          <w:rtl/>
        </w:rPr>
        <w:t>»</w:t>
      </w:r>
      <w:r>
        <w:rPr>
          <w:rFonts w:hint="cs"/>
          <w:rtl/>
          <w:lang w:bidi="fa-IR"/>
        </w:rPr>
        <w:t xml:space="preserve"> حذف</w:t>
      </w:r>
      <w:r w:rsidR="00EE1E7B">
        <w:rPr>
          <w:rFonts w:hint="cs"/>
          <w:rtl/>
          <w:lang w:bidi="fa-IR"/>
        </w:rPr>
        <w:t xml:space="preserve"> نمی‌شود </w:t>
      </w:r>
      <w:r>
        <w:rPr>
          <w:rFonts w:hint="cs"/>
          <w:rtl/>
          <w:lang w:bidi="fa-IR"/>
        </w:rPr>
        <w:t>به هر نحوی که باشد برای اینکه با کلمه</w:t>
      </w:r>
      <w:r>
        <w:rPr>
          <w:rFonts w:hint="eastAsia"/>
          <w:rtl/>
          <w:lang w:bidi="fa-IR"/>
        </w:rPr>
        <w:t>‌ی</w:t>
      </w:r>
      <w:r>
        <w:rPr>
          <w:rFonts w:hint="cs"/>
          <w:rtl/>
          <w:lang w:bidi="fa-IR"/>
        </w:rPr>
        <w:t xml:space="preserve"> «بنت» در مثل: «</w:t>
      </w:r>
      <w:r w:rsidRPr="00F925D1">
        <w:rPr>
          <w:rStyle w:val="a"/>
          <w:rFonts w:hint="cs"/>
          <w:rtl/>
        </w:rPr>
        <w:t>هذ</w:t>
      </w:r>
      <w:r>
        <w:rPr>
          <w:rStyle w:val="a"/>
          <w:rFonts w:hint="cs"/>
          <w:rtl/>
        </w:rPr>
        <w:t>ِ</w:t>
      </w:r>
      <w:r w:rsidRPr="00F925D1">
        <w:rPr>
          <w:rStyle w:val="a"/>
          <w:rFonts w:hint="cs"/>
          <w:rtl/>
        </w:rPr>
        <w:t>ه هند</w:t>
      </w:r>
      <w:r>
        <w:rPr>
          <w:rStyle w:val="a"/>
          <w:rFonts w:hint="cs"/>
          <w:rtl/>
        </w:rPr>
        <w:t>ٌ</w:t>
      </w:r>
      <w:r w:rsidRPr="00F925D1">
        <w:rPr>
          <w:rStyle w:val="a"/>
          <w:rFonts w:hint="cs"/>
          <w:rtl/>
        </w:rPr>
        <w:t xml:space="preserve"> ابنة</w:t>
      </w:r>
      <w:r>
        <w:rPr>
          <w:rStyle w:val="a"/>
          <w:rFonts w:hint="cs"/>
          <w:rtl/>
        </w:rPr>
        <w:t>ُ</w:t>
      </w:r>
      <w:r w:rsidRPr="00F925D1">
        <w:rPr>
          <w:rStyle w:val="a"/>
          <w:rFonts w:hint="cs"/>
          <w:rtl/>
        </w:rPr>
        <w:t xml:space="preserve"> عاصم</w:t>
      </w:r>
      <w:r>
        <w:rPr>
          <w:rStyle w:val="a"/>
          <w:rFonts w:hint="cs"/>
          <w:rtl/>
        </w:rPr>
        <w:t>ٍ</w:t>
      </w:r>
      <w:r w:rsidRPr="00C131D3">
        <w:rPr>
          <w:rFonts w:hint="cs"/>
          <w:rtl/>
        </w:rPr>
        <w:t>»</w:t>
      </w:r>
      <w:r>
        <w:rPr>
          <w:rFonts w:hint="cs"/>
          <w:rtl/>
          <w:lang w:bidi="fa-IR"/>
        </w:rPr>
        <w:t xml:space="preserve"> اشتباه نشود.</w:t>
      </w:r>
    </w:p>
    <w:p w:rsidR="00FF3D0F" w:rsidRPr="00A16E36" w:rsidRDefault="00FF3D0F" w:rsidP="007E3891">
      <w:pPr>
        <w:pStyle w:val="Heading2"/>
        <w:rPr>
          <w:rFonts w:hint="cs"/>
          <w:rtl/>
        </w:rPr>
      </w:pPr>
      <w:bookmarkStart w:id="643" w:name="_Toc248974232"/>
      <w:bookmarkStart w:id="644" w:name="_Toc249103469"/>
      <w:r w:rsidRPr="00A16E36">
        <w:rPr>
          <w:rFonts w:hint="cs"/>
          <w:rtl/>
        </w:rPr>
        <w:t>پیرامون نون</w:t>
      </w:r>
      <w:r w:rsidR="00DA1F79" w:rsidRPr="00A16E36">
        <w:rPr>
          <w:rFonts w:hint="cs"/>
          <w:rtl/>
        </w:rPr>
        <w:t xml:space="preserve"> تأکید </w:t>
      </w:r>
      <w:r w:rsidRPr="00A16E36">
        <w:rPr>
          <w:rFonts w:hint="cs"/>
          <w:rtl/>
        </w:rPr>
        <w:t>و اق</w:t>
      </w:r>
      <w:r w:rsidR="00AF53A9" w:rsidRPr="00A16E36">
        <w:rPr>
          <w:rFonts w:hint="cs"/>
          <w:rtl/>
        </w:rPr>
        <w:t>س</w:t>
      </w:r>
      <w:r w:rsidRPr="00A16E36">
        <w:rPr>
          <w:rFonts w:hint="cs"/>
          <w:rtl/>
        </w:rPr>
        <w:t>ام آن و احکام آن</w:t>
      </w:r>
      <w:bookmarkEnd w:id="643"/>
      <w:bookmarkEnd w:id="644"/>
      <w:r w:rsidRPr="00A16E36">
        <w:rPr>
          <w:rFonts w:hint="cs"/>
          <w:rtl/>
        </w:rPr>
        <w:t xml:space="preserve"> </w:t>
      </w:r>
    </w:p>
    <w:p w:rsidR="00FF3D0F" w:rsidRDefault="00FF3D0F" w:rsidP="007E3891">
      <w:pPr>
        <w:keepNext/>
        <w:ind w:firstLine="224"/>
        <w:rPr>
          <w:rFonts w:hint="cs"/>
          <w:rtl/>
          <w:lang w:bidi="fa-IR"/>
        </w:rPr>
      </w:pPr>
      <w:r>
        <w:rPr>
          <w:rFonts w:hint="cs"/>
          <w:rtl/>
          <w:lang w:bidi="fa-IR"/>
        </w:rPr>
        <w:t>نون</w:t>
      </w:r>
      <w:r w:rsidR="00DA1F79">
        <w:rPr>
          <w:rFonts w:hint="cs"/>
          <w:rtl/>
          <w:lang w:bidi="fa-IR"/>
        </w:rPr>
        <w:t xml:space="preserve"> تأکید </w:t>
      </w:r>
      <w:r>
        <w:rPr>
          <w:rFonts w:hint="cs"/>
          <w:rtl/>
          <w:lang w:bidi="fa-IR"/>
        </w:rPr>
        <w:t>دو قسم است:</w:t>
      </w:r>
    </w:p>
    <w:p w:rsidR="00FF3D0F" w:rsidRDefault="00FF3D0F" w:rsidP="007E3891">
      <w:pPr>
        <w:keepNext/>
        <w:ind w:firstLine="224"/>
        <w:rPr>
          <w:rFonts w:hint="cs"/>
          <w:rtl/>
          <w:lang w:bidi="fa-IR"/>
        </w:rPr>
      </w:pPr>
      <w:r>
        <w:rPr>
          <w:rFonts w:hint="cs"/>
          <w:rtl/>
          <w:lang w:bidi="fa-IR"/>
        </w:rPr>
        <w:t>1- نون</w:t>
      </w:r>
      <w:r w:rsidR="00DA1F79">
        <w:rPr>
          <w:rFonts w:hint="cs"/>
          <w:rtl/>
          <w:lang w:bidi="fa-IR"/>
        </w:rPr>
        <w:t xml:space="preserve"> تأکید </w:t>
      </w:r>
      <w:r>
        <w:rPr>
          <w:rFonts w:hint="cs"/>
          <w:rtl/>
          <w:lang w:bidi="fa-IR"/>
        </w:rPr>
        <w:t>خفیفه</w:t>
      </w:r>
      <w:r>
        <w:rPr>
          <w:rFonts w:hint="eastAsia"/>
          <w:rtl/>
          <w:lang w:bidi="fa-IR"/>
        </w:rPr>
        <w:t>‌ی</w:t>
      </w:r>
      <w:r>
        <w:rPr>
          <w:rFonts w:hint="cs"/>
          <w:rtl/>
          <w:lang w:bidi="fa-IR"/>
        </w:rPr>
        <w:t xml:space="preserve"> ساکنه که مبنی است و اصل در مبنی هم بر سکون است.</w:t>
      </w:r>
    </w:p>
    <w:p w:rsidR="00FF3D0F" w:rsidRDefault="00FF3D0F" w:rsidP="007E3891">
      <w:pPr>
        <w:keepNext/>
        <w:ind w:firstLine="224"/>
        <w:rPr>
          <w:rFonts w:hint="cs"/>
          <w:rtl/>
          <w:lang w:bidi="fa-IR"/>
        </w:rPr>
      </w:pPr>
      <w:r>
        <w:rPr>
          <w:rFonts w:hint="cs"/>
          <w:rtl/>
          <w:lang w:bidi="fa-IR"/>
        </w:rPr>
        <w:t>2- نون</w:t>
      </w:r>
      <w:r w:rsidR="00DA1F79">
        <w:rPr>
          <w:rFonts w:hint="cs"/>
          <w:rtl/>
          <w:lang w:bidi="fa-IR"/>
        </w:rPr>
        <w:t xml:space="preserve"> تأکید </w:t>
      </w:r>
      <w:r>
        <w:rPr>
          <w:rFonts w:hint="cs"/>
          <w:rtl/>
          <w:lang w:bidi="fa-IR"/>
        </w:rPr>
        <w:t>ثقیله مشد</w:t>
      </w:r>
      <w:r w:rsidR="00A72419">
        <w:rPr>
          <w:rFonts w:hint="cs"/>
          <w:rtl/>
          <w:lang w:bidi="fa-IR"/>
        </w:rPr>
        <w:t>ّ</w:t>
      </w:r>
      <w:r>
        <w:rPr>
          <w:rFonts w:hint="cs"/>
          <w:rtl/>
          <w:lang w:bidi="fa-IR"/>
        </w:rPr>
        <w:t>ده مفتوحه، که چون این نون سنگین است، فتحه داده شدکه فتحه سبک است</w:t>
      </w:r>
      <w:r w:rsidR="00A72419">
        <w:rPr>
          <w:rFonts w:hint="cs"/>
          <w:rtl/>
          <w:lang w:bidi="fa-IR"/>
        </w:rPr>
        <w:t>،</w:t>
      </w:r>
      <w:r>
        <w:rPr>
          <w:rFonts w:hint="cs"/>
          <w:rtl/>
          <w:lang w:bidi="fa-IR"/>
        </w:rPr>
        <w:t xml:space="preserve"> البته با غیر الف تثنیه مثل: «</w:t>
      </w:r>
      <w:r w:rsidRPr="00F925D1">
        <w:rPr>
          <w:rStyle w:val="a"/>
          <w:rFonts w:hint="cs"/>
          <w:rtl/>
        </w:rPr>
        <w:t>اِضْرِبانِّ</w:t>
      </w:r>
      <w:r>
        <w:rPr>
          <w:rFonts w:hint="cs"/>
          <w:rtl/>
          <w:lang w:bidi="fa-IR"/>
        </w:rPr>
        <w:t>»، و الف جمع یعنی الفی که فاصل بین نون جمع مؤنّث، و نون مشدّده است مثل: «</w:t>
      </w:r>
      <w:r w:rsidRPr="00F925D1">
        <w:rPr>
          <w:rStyle w:val="a"/>
          <w:rFonts w:hint="cs"/>
          <w:rtl/>
        </w:rPr>
        <w:t>اِضْرِب</w:t>
      </w:r>
      <w:r>
        <w:rPr>
          <w:rStyle w:val="a"/>
          <w:rFonts w:hint="cs"/>
          <w:rtl/>
        </w:rPr>
        <w:t>ْن</w:t>
      </w:r>
      <w:r w:rsidRPr="00F925D1">
        <w:rPr>
          <w:rStyle w:val="a"/>
          <w:rFonts w:hint="cs"/>
          <w:rtl/>
        </w:rPr>
        <w:t>انِّ</w:t>
      </w:r>
      <w:r>
        <w:rPr>
          <w:rFonts w:hint="cs"/>
          <w:rtl/>
          <w:lang w:bidi="fa-IR"/>
        </w:rPr>
        <w:t>»که در این دو صورت، نون</w:t>
      </w:r>
      <w:r w:rsidR="00DA1F79">
        <w:rPr>
          <w:rFonts w:hint="cs"/>
          <w:rtl/>
          <w:lang w:bidi="fa-IR"/>
        </w:rPr>
        <w:t xml:space="preserve"> تأکید </w:t>
      </w:r>
      <w:r>
        <w:rPr>
          <w:rFonts w:hint="cs"/>
          <w:rtl/>
          <w:lang w:bidi="fa-IR"/>
        </w:rPr>
        <w:t>ثقیله مکسور</w:t>
      </w:r>
      <w:r w:rsidR="007366E3">
        <w:rPr>
          <w:rFonts w:hint="cs"/>
          <w:rtl/>
          <w:lang w:bidi="fa-IR"/>
        </w:rPr>
        <w:t xml:space="preserve"> می‌شود</w:t>
      </w:r>
      <w:r w:rsidR="00A72419">
        <w:rPr>
          <w:rFonts w:hint="cs"/>
          <w:rtl/>
          <w:lang w:bidi="fa-IR"/>
        </w:rPr>
        <w:t xml:space="preserve"> زیرا</w:t>
      </w:r>
      <w:r w:rsidR="007366E3">
        <w:rPr>
          <w:rFonts w:hint="cs"/>
          <w:rtl/>
          <w:lang w:bidi="fa-IR"/>
        </w:rPr>
        <w:t xml:space="preserve"> </w:t>
      </w:r>
      <w:r>
        <w:rPr>
          <w:rFonts w:hint="cs"/>
          <w:rtl/>
          <w:lang w:bidi="fa-IR"/>
        </w:rPr>
        <w:t>که شبیه به نون تثنیه را می‌ماند.</w:t>
      </w:r>
    </w:p>
    <w:p w:rsidR="00FF3D0F" w:rsidRDefault="00FF3D0F" w:rsidP="007E3891">
      <w:pPr>
        <w:keepNext/>
        <w:ind w:firstLine="224"/>
        <w:rPr>
          <w:rFonts w:hint="cs"/>
          <w:rtl/>
          <w:lang w:bidi="fa-IR"/>
        </w:rPr>
      </w:pPr>
      <w:r>
        <w:rPr>
          <w:rFonts w:hint="cs"/>
          <w:rtl/>
          <w:lang w:bidi="fa-IR"/>
        </w:rPr>
        <w:t>و این نون</w:t>
      </w:r>
      <w:r w:rsidR="00DA1F79">
        <w:rPr>
          <w:rFonts w:hint="cs"/>
          <w:rtl/>
          <w:lang w:bidi="fa-IR"/>
        </w:rPr>
        <w:t xml:space="preserve"> تأکید </w:t>
      </w:r>
      <w:r>
        <w:rPr>
          <w:rFonts w:hint="cs"/>
          <w:rtl/>
          <w:lang w:bidi="fa-IR"/>
        </w:rPr>
        <w:t>به فعل مستقبل اختصاص دارد که در ضمن فعل امر، کائن و موجود است مثل «</w:t>
      </w:r>
      <w:r w:rsidRPr="00F925D1">
        <w:rPr>
          <w:rStyle w:val="a"/>
          <w:rFonts w:hint="cs"/>
          <w:rtl/>
        </w:rPr>
        <w:t>اِضْرِ</w:t>
      </w:r>
      <w:r>
        <w:rPr>
          <w:rStyle w:val="a"/>
          <w:rFonts w:hint="cs"/>
          <w:rtl/>
        </w:rPr>
        <w:t>بَ</w:t>
      </w:r>
      <w:r w:rsidRPr="00F925D1">
        <w:rPr>
          <w:rStyle w:val="a"/>
          <w:rFonts w:hint="cs"/>
          <w:rtl/>
        </w:rPr>
        <w:t>ن</w:t>
      </w:r>
      <w:r>
        <w:rPr>
          <w:rStyle w:val="a"/>
          <w:rFonts w:hint="cs"/>
          <w:rtl/>
        </w:rPr>
        <w:t>ْ</w:t>
      </w:r>
      <w:r>
        <w:rPr>
          <w:rFonts w:hint="cs"/>
          <w:rtl/>
          <w:lang w:bidi="fa-IR"/>
        </w:rPr>
        <w:t>» به تخفیف و «</w:t>
      </w:r>
      <w:r w:rsidRPr="00F925D1">
        <w:rPr>
          <w:rStyle w:val="a"/>
          <w:rFonts w:hint="cs"/>
          <w:rtl/>
        </w:rPr>
        <w:t>اِضْرِ</w:t>
      </w:r>
      <w:r>
        <w:rPr>
          <w:rStyle w:val="a"/>
          <w:rFonts w:hint="cs"/>
          <w:rtl/>
        </w:rPr>
        <w:t>بَ</w:t>
      </w:r>
      <w:r w:rsidRPr="00F925D1">
        <w:rPr>
          <w:rStyle w:val="a"/>
          <w:rFonts w:hint="cs"/>
          <w:rtl/>
        </w:rPr>
        <w:t>ن</w:t>
      </w:r>
      <w:r>
        <w:rPr>
          <w:rStyle w:val="a"/>
          <w:rFonts w:hint="cs"/>
          <w:rtl/>
        </w:rPr>
        <w:t>َّ</w:t>
      </w:r>
      <w:r>
        <w:rPr>
          <w:rFonts w:hint="cs"/>
          <w:rtl/>
          <w:lang w:bidi="fa-IR"/>
        </w:rPr>
        <w:t>» به تشدید.</w:t>
      </w:r>
    </w:p>
    <w:p w:rsidR="00FF3D0F" w:rsidRDefault="00FF3D0F" w:rsidP="007E3891">
      <w:pPr>
        <w:keepNext/>
        <w:ind w:firstLine="224"/>
        <w:rPr>
          <w:rFonts w:hint="cs"/>
          <w:rtl/>
          <w:lang w:bidi="fa-IR"/>
        </w:rPr>
      </w:pPr>
      <w:r>
        <w:rPr>
          <w:rFonts w:hint="cs"/>
          <w:rtl/>
          <w:lang w:bidi="fa-IR"/>
        </w:rPr>
        <w:t>و به نهی هم اختصاص دارد مثل: «لا تَضْرِبَنَّ»، و به استفهام مثل: «</w:t>
      </w:r>
      <w:r w:rsidRPr="00A72419">
        <w:rPr>
          <w:rStyle w:val="a"/>
          <w:rFonts w:hint="cs"/>
          <w:rtl/>
        </w:rPr>
        <w:t>هل تَضْرِبَنَّ</w:t>
      </w:r>
      <w:r>
        <w:rPr>
          <w:rFonts w:hint="cs"/>
          <w:rtl/>
          <w:lang w:bidi="fa-IR"/>
        </w:rPr>
        <w:t>» و به تمنّی مثل: «</w:t>
      </w:r>
      <w:r w:rsidRPr="00A72419">
        <w:rPr>
          <w:rStyle w:val="a"/>
          <w:rFonts w:hint="cs"/>
          <w:rtl/>
        </w:rPr>
        <w:t>لَیْتَکَ تَضْرِبَنَّ</w:t>
      </w:r>
      <w:r>
        <w:rPr>
          <w:rFonts w:hint="cs"/>
          <w:rtl/>
          <w:lang w:bidi="fa-IR"/>
        </w:rPr>
        <w:t>»</w:t>
      </w:r>
      <w:r w:rsidR="00A72419">
        <w:rPr>
          <w:rFonts w:hint="cs"/>
          <w:rtl/>
          <w:lang w:bidi="fa-IR"/>
        </w:rPr>
        <w:t xml:space="preserve"> </w:t>
      </w:r>
      <w:r>
        <w:rPr>
          <w:rFonts w:hint="cs"/>
          <w:rtl/>
          <w:lang w:bidi="fa-IR"/>
        </w:rPr>
        <w:t>و به عرض هم اختصاص دارد مثل: «</w:t>
      </w:r>
      <w:r w:rsidRPr="00BB5C01">
        <w:rPr>
          <w:rStyle w:val="a"/>
          <w:rFonts w:hint="cs"/>
          <w:rtl/>
        </w:rPr>
        <w:t xml:space="preserve">الا </w:t>
      </w:r>
      <w:r w:rsidR="00A72419">
        <w:rPr>
          <w:rStyle w:val="a"/>
          <w:rFonts w:hint="cs"/>
          <w:rtl/>
        </w:rPr>
        <w:t>تَن</w:t>
      </w:r>
      <w:r w:rsidR="00A72419" w:rsidRPr="00F925D1">
        <w:rPr>
          <w:rStyle w:val="a"/>
          <w:rFonts w:hint="cs"/>
          <w:rtl/>
        </w:rPr>
        <w:t>ْ</w:t>
      </w:r>
      <w:r w:rsidR="00A72419">
        <w:rPr>
          <w:rStyle w:val="a"/>
          <w:rFonts w:hint="cs"/>
          <w:rtl/>
        </w:rPr>
        <w:t>زِلَنَّ</w:t>
      </w:r>
      <w:r>
        <w:rPr>
          <w:rFonts w:hint="cs"/>
          <w:rtl/>
          <w:lang w:bidi="fa-IR"/>
        </w:rPr>
        <w:t xml:space="preserve"> </w:t>
      </w:r>
      <w:r w:rsidRPr="009F0904">
        <w:rPr>
          <w:rStyle w:val="a"/>
          <w:rFonts w:hint="cs"/>
          <w:rtl/>
        </w:rPr>
        <w:t>بنا فتصیب</w:t>
      </w:r>
      <w:r>
        <w:rPr>
          <w:rStyle w:val="a"/>
          <w:rFonts w:hint="cs"/>
          <w:rtl/>
        </w:rPr>
        <w:t>َ</w:t>
      </w:r>
      <w:r w:rsidRPr="009F0904">
        <w:rPr>
          <w:rStyle w:val="a"/>
          <w:rFonts w:hint="cs"/>
          <w:rtl/>
        </w:rPr>
        <w:t xml:space="preserve"> خیرا</w:t>
      </w:r>
      <w:r>
        <w:rPr>
          <w:rStyle w:val="a"/>
          <w:rFonts w:hint="cs"/>
          <w:rtl/>
        </w:rPr>
        <w:t>ً</w:t>
      </w:r>
      <w:r w:rsidRPr="00C131D3">
        <w:rPr>
          <w:rFonts w:hint="cs"/>
          <w:rtl/>
          <w:lang w:bidi="fa-IR"/>
        </w:rPr>
        <w:t>»</w:t>
      </w:r>
      <w:r>
        <w:rPr>
          <w:rStyle w:val="a"/>
          <w:rFonts w:hint="cs"/>
          <w:rtl/>
          <w:lang w:bidi="fa-IR"/>
        </w:rPr>
        <w:t>،</w:t>
      </w:r>
      <w:r w:rsidRPr="009F0904">
        <w:rPr>
          <w:rStyle w:val="a"/>
          <w:rFonts w:hint="cs"/>
          <w:rtl/>
        </w:rPr>
        <w:t xml:space="preserve"> </w:t>
      </w:r>
      <w:r>
        <w:rPr>
          <w:rFonts w:hint="cs"/>
          <w:rtl/>
          <w:lang w:bidi="fa-IR"/>
        </w:rPr>
        <w:t>و به قَسَم هم اختصاص می</w:t>
      </w:r>
      <w:r>
        <w:rPr>
          <w:rFonts w:hint="eastAsia"/>
          <w:rtl/>
          <w:lang w:bidi="fa-IR"/>
        </w:rPr>
        <w:t>‌ی</w:t>
      </w:r>
      <w:r>
        <w:rPr>
          <w:rFonts w:hint="cs"/>
          <w:rtl/>
          <w:lang w:bidi="fa-IR"/>
        </w:rPr>
        <w:t>ابد مثل: «</w:t>
      </w:r>
      <w:r>
        <w:rPr>
          <w:rStyle w:val="a"/>
          <w:rFonts w:hint="cs"/>
          <w:rtl/>
        </w:rPr>
        <w:t>و الله لاَ</w:t>
      </w:r>
      <w:r w:rsidRPr="009F0904">
        <w:rPr>
          <w:rStyle w:val="a"/>
          <w:rFonts w:hint="cs"/>
          <w:rtl/>
        </w:rPr>
        <w:t>ف</w:t>
      </w:r>
      <w:r>
        <w:rPr>
          <w:rStyle w:val="a"/>
          <w:rFonts w:hint="cs"/>
          <w:rtl/>
        </w:rPr>
        <w:t>ْ</w:t>
      </w:r>
      <w:r w:rsidRPr="009F0904">
        <w:rPr>
          <w:rStyle w:val="a"/>
          <w:rFonts w:hint="cs"/>
          <w:rtl/>
        </w:rPr>
        <w:t>ع</w:t>
      </w:r>
      <w:r>
        <w:rPr>
          <w:rStyle w:val="a"/>
          <w:rFonts w:hint="cs"/>
          <w:rtl/>
        </w:rPr>
        <w:t>َ</w:t>
      </w:r>
      <w:r w:rsidRPr="009F0904">
        <w:rPr>
          <w:rStyle w:val="a"/>
          <w:rFonts w:hint="cs"/>
          <w:rtl/>
        </w:rPr>
        <w:t>ل</w:t>
      </w:r>
      <w:r>
        <w:rPr>
          <w:rStyle w:val="a"/>
          <w:rFonts w:hint="cs"/>
          <w:rtl/>
        </w:rPr>
        <w:t>َ</w:t>
      </w:r>
      <w:r w:rsidRPr="009F0904">
        <w:rPr>
          <w:rStyle w:val="a"/>
          <w:rFonts w:hint="cs"/>
          <w:rtl/>
        </w:rPr>
        <w:t>ن</w:t>
      </w:r>
      <w:r w:rsidRPr="00C131D3">
        <w:rPr>
          <w:rFonts w:hint="cs"/>
          <w:rtl/>
        </w:rPr>
        <w:t>»</w:t>
      </w:r>
      <w:r>
        <w:rPr>
          <w:rFonts w:hint="cs"/>
          <w:rtl/>
          <w:lang w:bidi="fa-IR"/>
        </w:rPr>
        <w:t xml:space="preserve"> به تخفیف و تشدید در همه این مثالهایی که گفته شد.</w:t>
      </w:r>
    </w:p>
    <w:p w:rsidR="00FF3D0F" w:rsidRDefault="00FF3D0F" w:rsidP="007E3891">
      <w:pPr>
        <w:keepNext/>
        <w:ind w:firstLine="224"/>
        <w:rPr>
          <w:rFonts w:hint="cs"/>
          <w:rtl/>
          <w:lang w:bidi="fa-IR"/>
        </w:rPr>
      </w:pPr>
      <w:r w:rsidRPr="00383CA1">
        <w:rPr>
          <w:rFonts w:hint="cs"/>
          <w:rtl/>
        </w:rPr>
        <w:t>و</w:t>
      </w:r>
      <w:r w:rsidR="00B73E18">
        <w:rPr>
          <w:rFonts w:hint="cs"/>
          <w:rtl/>
        </w:rPr>
        <w:t xml:space="preserve"> اینکه </w:t>
      </w:r>
      <w:r w:rsidRPr="00383CA1">
        <w:rPr>
          <w:rFonts w:hint="cs"/>
          <w:rtl/>
        </w:rPr>
        <w:t>این نون به ا</w:t>
      </w:r>
      <w:r>
        <w:rPr>
          <w:rFonts w:hint="cs"/>
          <w:rtl/>
          <w:lang w:bidi="fa-IR"/>
        </w:rPr>
        <w:t>ین موارد اختصاص یافت که همه</w:t>
      </w:r>
      <w:r>
        <w:rPr>
          <w:rFonts w:hint="eastAsia"/>
          <w:rtl/>
          <w:lang w:bidi="fa-IR"/>
        </w:rPr>
        <w:t>‌</w:t>
      </w:r>
      <w:r>
        <w:rPr>
          <w:rFonts w:hint="cs"/>
          <w:rtl/>
          <w:lang w:bidi="fa-IR"/>
        </w:rPr>
        <w:t>شان بر طلب دلالت می‌کنند نه ماضی و حال، برای</w:t>
      </w:r>
      <w:r w:rsidR="00B73E18">
        <w:rPr>
          <w:rFonts w:hint="cs"/>
          <w:rtl/>
          <w:lang w:bidi="fa-IR"/>
        </w:rPr>
        <w:t xml:space="preserve"> این</w:t>
      </w:r>
      <w:r w:rsidR="00A72419">
        <w:rPr>
          <w:rFonts w:hint="cs"/>
          <w:rtl/>
          <w:lang w:bidi="fa-IR"/>
        </w:rPr>
        <w:t xml:space="preserve"> است </w:t>
      </w:r>
      <w:r w:rsidR="00B73E18">
        <w:rPr>
          <w:rFonts w:hint="cs"/>
          <w:rtl/>
          <w:lang w:bidi="fa-IR"/>
        </w:rPr>
        <w:t xml:space="preserve">که </w:t>
      </w:r>
      <w:r>
        <w:rPr>
          <w:rFonts w:hint="cs"/>
          <w:rtl/>
          <w:lang w:bidi="fa-IR"/>
        </w:rPr>
        <w:t>نون تأکید،</w:t>
      </w:r>
      <w:r w:rsidR="00DA1F79">
        <w:rPr>
          <w:rFonts w:hint="cs"/>
          <w:rtl/>
          <w:lang w:bidi="fa-IR"/>
        </w:rPr>
        <w:t xml:space="preserve"> تأکید </w:t>
      </w:r>
      <w:r>
        <w:rPr>
          <w:rFonts w:hint="cs"/>
          <w:rtl/>
          <w:lang w:bidi="fa-IR"/>
        </w:rPr>
        <w:t>نمی</w:t>
      </w:r>
      <w:r>
        <w:rPr>
          <w:rFonts w:hint="eastAsia"/>
          <w:rtl/>
          <w:lang w:bidi="fa-IR"/>
        </w:rPr>
        <w:t>‌</w:t>
      </w:r>
      <w:r>
        <w:rPr>
          <w:rFonts w:hint="cs"/>
          <w:rtl/>
          <w:lang w:bidi="fa-IR"/>
        </w:rPr>
        <w:t>کند مگر آن</w:t>
      </w:r>
      <w:r w:rsidR="00A72419">
        <w:rPr>
          <w:rFonts w:hint="cs"/>
          <w:rtl/>
          <w:lang w:bidi="fa-IR"/>
        </w:rPr>
        <w:t>چ</w:t>
      </w:r>
      <w:r>
        <w:rPr>
          <w:rFonts w:hint="cs"/>
          <w:rtl/>
          <w:lang w:bidi="fa-IR"/>
        </w:rPr>
        <w:t>ه را</w:t>
      </w:r>
      <w:r w:rsidR="00A72419">
        <w:rPr>
          <w:rFonts w:hint="cs"/>
          <w:rtl/>
          <w:lang w:bidi="fa-IR"/>
        </w:rPr>
        <w:t xml:space="preserve"> که</w:t>
      </w:r>
      <w:r>
        <w:rPr>
          <w:rFonts w:hint="cs"/>
          <w:rtl/>
          <w:lang w:bidi="fa-IR"/>
        </w:rPr>
        <w:t xml:space="preserve"> مطلوب باشد.</w:t>
      </w:r>
    </w:p>
    <w:p w:rsidR="00FF3D0F" w:rsidRDefault="00FF3D0F" w:rsidP="007E3891">
      <w:pPr>
        <w:keepNext/>
        <w:ind w:firstLine="224"/>
        <w:rPr>
          <w:rFonts w:hint="cs"/>
          <w:rtl/>
          <w:lang w:bidi="fa-IR"/>
        </w:rPr>
      </w:pPr>
      <w:r>
        <w:rPr>
          <w:rFonts w:hint="cs"/>
          <w:rtl/>
          <w:lang w:bidi="fa-IR"/>
        </w:rPr>
        <w:t>و لذا کم است که نون</w:t>
      </w:r>
      <w:r w:rsidR="00DA1F79">
        <w:rPr>
          <w:rFonts w:hint="cs"/>
          <w:rtl/>
          <w:lang w:bidi="fa-IR"/>
        </w:rPr>
        <w:t xml:space="preserve"> تأکید </w:t>
      </w:r>
      <w:r>
        <w:rPr>
          <w:rFonts w:hint="cs"/>
          <w:rtl/>
          <w:lang w:bidi="fa-IR"/>
        </w:rPr>
        <w:t>در نفی در</w:t>
      </w:r>
      <w:r>
        <w:rPr>
          <w:rFonts w:hint="eastAsia"/>
          <w:rtl/>
          <w:lang w:bidi="fa-IR"/>
        </w:rPr>
        <w:t>‌</w:t>
      </w:r>
      <w:r>
        <w:rPr>
          <w:rFonts w:hint="cs"/>
          <w:rtl/>
          <w:lang w:bidi="fa-IR"/>
        </w:rPr>
        <w:t>آید پس گفته</w:t>
      </w:r>
      <w:r w:rsidR="00EE1E7B">
        <w:rPr>
          <w:rFonts w:hint="cs"/>
          <w:rtl/>
          <w:lang w:bidi="fa-IR"/>
        </w:rPr>
        <w:t xml:space="preserve"> نمی‌شود </w:t>
      </w:r>
      <w:r>
        <w:rPr>
          <w:rFonts w:hint="cs"/>
          <w:rtl/>
          <w:lang w:bidi="fa-IR"/>
        </w:rPr>
        <w:t>که «</w:t>
      </w:r>
      <w:r w:rsidRPr="009F0904">
        <w:rPr>
          <w:rStyle w:val="a"/>
          <w:rFonts w:hint="cs"/>
          <w:rtl/>
        </w:rPr>
        <w:t>زید</w:t>
      </w:r>
      <w:r>
        <w:rPr>
          <w:rStyle w:val="a"/>
          <w:rFonts w:hint="cs"/>
          <w:rtl/>
        </w:rPr>
        <w:t>ٌ</w:t>
      </w:r>
      <w:r w:rsidRPr="009F0904">
        <w:rPr>
          <w:rStyle w:val="a"/>
          <w:rFonts w:hint="cs"/>
          <w:rtl/>
        </w:rPr>
        <w:t xml:space="preserve"> ما یقوم</w:t>
      </w:r>
      <w:r>
        <w:rPr>
          <w:rStyle w:val="a"/>
          <w:rFonts w:hint="cs"/>
          <w:rtl/>
        </w:rPr>
        <w:t>َ</w:t>
      </w:r>
      <w:r w:rsidRPr="009F0904">
        <w:rPr>
          <w:rStyle w:val="a"/>
          <w:rFonts w:hint="cs"/>
          <w:rtl/>
        </w:rPr>
        <w:t>ن</w:t>
      </w:r>
      <w:r>
        <w:rPr>
          <w:rStyle w:val="a"/>
          <w:rFonts w:hint="cs"/>
          <w:rtl/>
        </w:rPr>
        <w:t>َّ</w:t>
      </w:r>
      <w:r w:rsidR="00A72419" w:rsidRPr="00A72419">
        <w:rPr>
          <w:rFonts w:hint="cs"/>
          <w:rtl/>
        </w:rPr>
        <w:t>»</w:t>
      </w:r>
      <w:r w:rsidR="00C75495" w:rsidRPr="00A72419">
        <w:rPr>
          <w:rFonts w:hint="cs"/>
          <w:rtl/>
        </w:rPr>
        <w:t xml:space="preserve"> </w:t>
      </w:r>
      <w:r w:rsidR="00A72419" w:rsidRPr="00A72419">
        <w:rPr>
          <w:rFonts w:hint="cs"/>
          <w:rtl/>
        </w:rPr>
        <w:t xml:space="preserve">مگر به ندرت، </w:t>
      </w:r>
      <w:r w:rsidR="00365289" w:rsidRPr="00A72419">
        <w:rPr>
          <w:rFonts w:hint="cs"/>
          <w:rtl/>
        </w:rPr>
        <w:t xml:space="preserve">چون‌که </w:t>
      </w:r>
      <w:r w:rsidRPr="00A72419">
        <w:rPr>
          <w:rFonts w:hint="cs"/>
          <w:rtl/>
        </w:rPr>
        <w:t>ا</w:t>
      </w:r>
      <w:r>
        <w:rPr>
          <w:rFonts w:hint="cs"/>
          <w:rtl/>
          <w:lang w:bidi="fa-IR"/>
        </w:rPr>
        <w:t>ز معنی طلب خالی است، و اگر هم در مورد کمی جایز است که بر نفی درآید برای آن است که به نهی شباهت دارد.</w:t>
      </w:r>
    </w:p>
    <w:p w:rsidR="00FF3D0F" w:rsidRDefault="00FF3D0F" w:rsidP="007E3891">
      <w:pPr>
        <w:keepNext/>
        <w:ind w:firstLine="224"/>
        <w:rPr>
          <w:rFonts w:hint="cs"/>
          <w:rtl/>
          <w:lang w:bidi="fa-IR"/>
        </w:rPr>
      </w:pPr>
      <w:r>
        <w:rPr>
          <w:rFonts w:hint="cs"/>
          <w:rtl/>
          <w:lang w:bidi="fa-IR"/>
        </w:rPr>
        <w:t>و نون</w:t>
      </w:r>
      <w:r w:rsidR="00DA1F79">
        <w:rPr>
          <w:rFonts w:hint="cs"/>
          <w:rtl/>
          <w:lang w:bidi="fa-IR"/>
        </w:rPr>
        <w:t xml:space="preserve"> تأکید </w:t>
      </w:r>
      <w:r>
        <w:rPr>
          <w:rFonts w:hint="cs"/>
          <w:rtl/>
          <w:lang w:bidi="fa-IR"/>
        </w:rPr>
        <w:t>در قَسَم مثبت لازم است یعنی در جواب قَسَم مثبت</w:t>
      </w:r>
      <w:r w:rsidR="003A63B9">
        <w:rPr>
          <w:rFonts w:hint="cs"/>
          <w:rtl/>
          <w:lang w:bidi="fa-IR"/>
        </w:rPr>
        <w:t>،</w:t>
      </w:r>
      <w:r>
        <w:rPr>
          <w:rFonts w:hint="cs"/>
          <w:rtl/>
          <w:lang w:bidi="fa-IR"/>
        </w:rPr>
        <w:t xml:space="preserve"> برای</w:t>
      </w:r>
      <w:r w:rsidR="00B73E18">
        <w:rPr>
          <w:rFonts w:hint="cs"/>
          <w:rtl/>
          <w:lang w:bidi="fa-IR"/>
        </w:rPr>
        <w:t xml:space="preserve"> اینکه </w:t>
      </w:r>
      <w:r>
        <w:rPr>
          <w:rFonts w:hint="cs"/>
          <w:rtl/>
          <w:lang w:bidi="fa-IR"/>
        </w:rPr>
        <w:t>قسم محل</w:t>
      </w:r>
      <w:r w:rsidR="00DA1F79">
        <w:rPr>
          <w:rFonts w:hint="cs"/>
          <w:rtl/>
          <w:lang w:bidi="fa-IR"/>
        </w:rPr>
        <w:t xml:space="preserve"> تأکید </w:t>
      </w:r>
      <w:r>
        <w:rPr>
          <w:rFonts w:hint="cs"/>
          <w:rtl/>
          <w:lang w:bidi="fa-IR"/>
        </w:rPr>
        <w:t>است، پس کراهت داشتند که فعل را به امری که از او جدا باشد مؤکّد سازند و او قَسَم است، بدون</w:t>
      </w:r>
      <w:r w:rsidR="00B73E18">
        <w:rPr>
          <w:rFonts w:hint="cs"/>
          <w:rtl/>
          <w:lang w:bidi="fa-IR"/>
        </w:rPr>
        <w:t xml:space="preserve"> اینکه </w:t>
      </w:r>
      <w:r w:rsidR="00DA1F79">
        <w:rPr>
          <w:rFonts w:hint="cs"/>
          <w:rtl/>
          <w:lang w:bidi="fa-IR"/>
        </w:rPr>
        <w:t xml:space="preserve">تأکید </w:t>
      </w:r>
      <w:r w:rsidR="003A63B9">
        <w:rPr>
          <w:rFonts w:hint="cs"/>
          <w:rtl/>
          <w:lang w:bidi="fa-IR"/>
        </w:rPr>
        <w:t>کنند</w:t>
      </w:r>
      <w:r>
        <w:rPr>
          <w:rFonts w:hint="cs"/>
          <w:rtl/>
          <w:lang w:bidi="fa-IR"/>
        </w:rPr>
        <w:t xml:space="preserve"> آن فعل را به چیزی که متصل به او است و او نون است بعد از صلاحی</w:t>
      </w:r>
      <w:r w:rsidR="003A63B9">
        <w:rPr>
          <w:rFonts w:hint="cs"/>
          <w:rtl/>
          <w:lang w:bidi="fa-IR"/>
        </w:rPr>
        <w:t>ّ</w:t>
      </w:r>
      <w:r>
        <w:rPr>
          <w:rFonts w:hint="cs"/>
          <w:rtl/>
          <w:lang w:bidi="fa-IR"/>
        </w:rPr>
        <w:t>ت فعل برای نون و در قول مصنف که «لَزِمَتْ</w:t>
      </w:r>
      <w:r w:rsidRPr="00C131D3">
        <w:rPr>
          <w:rFonts w:hint="cs"/>
          <w:rtl/>
          <w:lang w:bidi="fa-IR"/>
        </w:rPr>
        <w:t>»</w:t>
      </w:r>
      <w:r>
        <w:rPr>
          <w:rFonts w:hint="cs"/>
          <w:rtl/>
          <w:lang w:bidi="fa-IR"/>
        </w:rPr>
        <w:t xml:space="preserve"> گفت اشاره است به</w:t>
      </w:r>
      <w:r w:rsidR="00B73E18">
        <w:rPr>
          <w:rFonts w:hint="cs"/>
          <w:rtl/>
          <w:lang w:bidi="fa-IR"/>
        </w:rPr>
        <w:t xml:space="preserve"> اینکه </w:t>
      </w:r>
      <w:r>
        <w:rPr>
          <w:rFonts w:hint="cs"/>
          <w:rtl/>
          <w:lang w:bidi="fa-IR"/>
        </w:rPr>
        <w:t>زیادی نون</w:t>
      </w:r>
      <w:r w:rsidR="00DA1F79">
        <w:rPr>
          <w:rFonts w:hint="cs"/>
          <w:rtl/>
          <w:lang w:bidi="fa-IR"/>
        </w:rPr>
        <w:t xml:space="preserve"> تأکید </w:t>
      </w:r>
      <w:r>
        <w:rPr>
          <w:rFonts w:hint="cs"/>
          <w:rtl/>
          <w:lang w:bidi="fa-IR"/>
        </w:rPr>
        <w:t>در غیر قَسَم مثبت لازم نیست بلکه جایز است.</w:t>
      </w:r>
    </w:p>
    <w:p w:rsidR="00FF3D0F" w:rsidRDefault="00FF3D0F" w:rsidP="007E3891">
      <w:pPr>
        <w:keepNext/>
        <w:ind w:firstLine="224"/>
        <w:rPr>
          <w:rFonts w:hint="cs"/>
          <w:rtl/>
          <w:lang w:bidi="fa-IR"/>
        </w:rPr>
      </w:pPr>
      <w:r>
        <w:rPr>
          <w:rFonts w:hint="cs"/>
          <w:rtl/>
          <w:lang w:bidi="fa-IR"/>
        </w:rPr>
        <w:t>ولی نون</w:t>
      </w:r>
      <w:r w:rsidR="00DA1F79">
        <w:rPr>
          <w:rFonts w:hint="cs"/>
          <w:rtl/>
          <w:lang w:bidi="fa-IR"/>
        </w:rPr>
        <w:t xml:space="preserve"> تأکید </w:t>
      </w:r>
      <w:r>
        <w:rPr>
          <w:rFonts w:hint="cs"/>
          <w:rtl/>
          <w:lang w:bidi="fa-IR"/>
        </w:rPr>
        <w:t>در مثل: «</w:t>
      </w:r>
      <w:r w:rsidRPr="003A63B9">
        <w:rPr>
          <w:rStyle w:val="a"/>
          <w:rFonts w:hint="cs"/>
          <w:rtl/>
        </w:rPr>
        <w:t>اِمّا تَفعَلَنَّ</w:t>
      </w:r>
      <w:r w:rsidRPr="00C131D3">
        <w:rPr>
          <w:rFonts w:hint="cs"/>
          <w:rtl/>
          <w:lang w:bidi="fa-IR"/>
        </w:rPr>
        <w:t>»</w:t>
      </w:r>
      <w:r w:rsidR="003A63B9">
        <w:rPr>
          <w:rFonts w:hint="cs"/>
          <w:rtl/>
          <w:lang w:bidi="fa-IR"/>
        </w:rPr>
        <w:t xml:space="preserve"> زیاد است</w:t>
      </w:r>
      <w:r>
        <w:rPr>
          <w:rFonts w:hint="cs"/>
          <w:rtl/>
          <w:lang w:bidi="fa-IR"/>
        </w:rPr>
        <w:t xml:space="preserve"> یعنی در شرط</w:t>
      </w:r>
      <w:r w:rsidR="003A63B9">
        <w:rPr>
          <w:rFonts w:hint="cs"/>
          <w:rtl/>
          <w:lang w:bidi="fa-IR"/>
        </w:rPr>
        <w:t>ی</w:t>
      </w:r>
      <w:r>
        <w:rPr>
          <w:rFonts w:hint="cs"/>
          <w:rtl/>
          <w:lang w:bidi="fa-IR"/>
        </w:rPr>
        <w:t xml:space="preserve"> که حرفش به</w:t>
      </w:r>
      <w:r w:rsidR="003A63B9">
        <w:rPr>
          <w:rFonts w:hint="cs"/>
          <w:rtl/>
          <w:lang w:bidi="fa-IR"/>
        </w:rPr>
        <w:t xml:space="preserve"> </w:t>
      </w:r>
      <w:r>
        <w:rPr>
          <w:rFonts w:hint="cs"/>
          <w:rtl/>
          <w:lang w:bidi="fa-IR"/>
        </w:rPr>
        <w:t xml:space="preserve">«ما» </w:t>
      </w:r>
      <w:r w:rsidR="003A63B9">
        <w:rPr>
          <w:rFonts w:hint="cs"/>
          <w:rtl/>
          <w:lang w:bidi="fa-IR"/>
        </w:rPr>
        <w:t xml:space="preserve">مؤکّد </w:t>
      </w:r>
      <w:r>
        <w:rPr>
          <w:rFonts w:hint="cs"/>
          <w:rtl/>
          <w:lang w:bidi="fa-IR"/>
        </w:rPr>
        <w:t>باشد، پس وقتی حرف را</w:t>
      </w:r>
      <w:r w:rsidR="00DA1F79">
        <w:rPr>
          <w:rFonts w:hint="cs"/>
          <w:rtl/>
          <w:lang w:bidi="fa-IR"/>
        </w:rPr>
        <w:t xml:space="preserve"> تأکید </w:t>
      </w:r>
      <w:r>
        <w:rPr>
          <w:rFonts w:hint="cs"/>
          <w:rtl/>
          <w:lang w:bidi="fa-IR"/>
        </w:rPr>
        <w:t>کردند قصد می‌کنند که فعلش را هم</w:t>
      </w:r>
      <w:r w:rsidR="00DA1F79">
        <w:rPr>
          <w:rFonts w:hint="cs"/>
          <w:rtl/>
          <w:lang w:bidi="fa-IR"/>
        </w:rPr>
        <w:t xml:space="preserve"> تأکید </w:t>
      </w:r>
      <w:r>
        <w:rPr>
          <w:rFonts w:hint="cs"/>
          <w:rtl/>
          <w:lang w:bidi="fa-IR"/>
        </w:rPr>
        <w:t>نمایند تا</w:t>
      </w:r>
      <w:r w:rsidR="00B73E18">
        <w:rPr>
          <w:rFonts w:hint="cs"/>
          <w:rtl/>
          <w:lang w:bidi="fa-IR"/>
        </w:rPr>
        <w:t xml:space="preserve"> اینکه </w:t>
      </w:r>
      <w:r>
        <w:rPr>
          <w:rFonts w:hint="cs"/>
          <w:rtl/>
          <w:lang w:bidi="fa-IR"/>
        </w:rPr>
        <w:t xml:space="preserve">مقصود از غیر آن </w:t>
      </w:r>
      <w:r w:rsidR="003A63B9">
        <w:rPr>
          <w:rFonts w:hint="cs"/>
          <w:rtl/>
          <w:lang w:bidi="fa-IR"/>
        </w:rPr>
        <w:t>کمتر</w:t>
      </w:r>
      <w:r>
        <w:rPr>
          <w:rFonts w:hint="cs"/>
          <w:rtl/>
          <w:lang w:bidi="fa-IR"/>
        </w:rPr>
        <w:t xml:space="preserve"> نشود.</w:t>
      </w:r>
    </w:p>
    <w:p w:rsidR="00FF3D0F" w:rsidRDefault="00FF3D0F" w:rsidP="007E3891">
      <w:pPr>
        <w:keepNext/>
        <w:ind w:firstLine="224"/>
        <w:rPr>
          <w:rFonts w:hint="cs"/>
          <w:rtl/>
          <w:lang w:bidi="fa-IR"/>
        </w:rPr>
      </w:pPr>
      <w:r>
        <w:rPr>
          <w:rFonts w:hint="cs"/>
          <w:rtl/>
          <w:lang w:bidi="fa-IR"/>
        </w:rPr>
        <w:t xml:space="preserve"> و ماقبل نون</w:t>
      </w:r>
      <w:r w:rsidR="00DA1F79">
        <w:rPr>
          <w:rFonts w:hint="cs"/>
          <w:rtl/>
          <w:lang w:bidi="fa-IR"/>
        </w:rPr>
        <w:t xml:space="preserve"> تأکید </w:t>
      </w:r>
      <w:r>
        <w:rPr>
          <w:rFonts w:hint="cs"/>
          <w:rtl/>
          <w:lang w:bidi="fa-IR"/>
        </w:rPr>
        <w:t>چه خفیفه باشد و یا ثقیله با ضمیر</w:t>
      </w:r>
      <w:r w:rsidR="007B3B2E">
        <w:rPr>
          <w:rFonts w:hint="cs"/>
          <w:rtl/>
          <w:lang w:bidi="fa-IR"/>
        </w:rPr>
        <w:t xml:space="preserve"> مذکّر </w:t>
      </w:r>
      <w:r>
        <w:rPr>
          <w:rFonts w:hint="cs"/>
          <w:rtl/>
          <w:lang w:bidi="fa-IR"/>
        </w:rPr>
        <w:t>که واو باشد مضموم است تا</w:t>
      </w:r>
      <w:r w:rsidR="00B73E18">
        <w:rPr>
          <w:rFonts w:hint="cs"/>
          <w:rtl/>
          <w:lang w:bidi="fa-IR"/>
        </w:rPr>
        <w:t xml:space="preserve"> اینکه </w:t>
      </w:r>
      <w:r>
        <w:rPr>
          <w:rFonts w:hint="cs"/>
          <w:rtl/>
          <w:lang w:bidi="fa-IR"/>
        </w:rPr>
        <w:t xml:space="preserve">بر واو محذوفه دلالت کند که آن واو بخاطر التقای ساکنین حذف شده است، البته اگر شرط شده باشد در التقای ساکنین </w:t>
      </w:r>
      <w:r w:rsidR="003A63B9">
        <w:rPr>
          <w:rFonts w:hint="cs"/>
          <w:rtl/>
          <w:lang w:bidi="fa-IR"/>
        </w:rPr>
        <w:t>علی حدّه</w:t>
      </w:r>
      <w:r w:rsidR="00B73E18">
        <w:rPr>
          <w:rFonts w:hint="cs"/>
          <w:rtl/>
          <w:lang w:bidi="fa-IR"/>
        </w:rPr>
        <w:t xml:space="preserve"> اینکه </w:t>
      </w:r>
      <w:r>
        <w:rPr>
          <w:rFonts w:hint="cs"/>
          <w:rtl/>
          <w:lang w:bidi="fa-IR"/>
        </w:rPr>
        <w:t>دو ساکن در یک کلمه باشد، پس همانا نون مشدّده کلمه</w:t>
      </w:r>
      <w:r>
        <w:rPr>
          <w:rFonts w:hint="eastAsia"/>
          <w:rtl/>
          <w:lang w:bidi="fa-IR"/>
        </w:rPr>
        <w:t>‌ی</w:t>
      </w:r>
      <w:r>
        <w:rPr>
          <w:rFonts w:hint="cs"/>
          <w:rtl/>
          <w:lang w:bidi="fa-IR"/>
        </w:rPr>
        <w:t xml:space="preserve"> دیگری است. یا</w:t>
      </w:r>
      <w:r w:rsidR="00B73E18">
        <w:rPr>
          <w:rFonts w:hint="cs"/>
          <w:rtl/>
          <w:lang w:bidi="fa-IR"/>
        </w:rPr>
        <w:t xml:space="preserve"> اینکه </w:t>
      </w:r>
      <w:r>
        <w:rPr>
          <w:rFonts w:hint="cs"/>
          <w:rtl/>
          <w:lang w:bidi="fa-IR"/>
        </w:rPr>
        <w:t>حذف واو برای خاطر سنگینی واو بود بعد از ضمّه و قبل از نون تشدید</w:t>
      </w:r>
      <w:r>
        <w:rPr>
          <w:rFonts w:hint="eastAsia"/>
          <w:rtl/>
          <w:lang w:bidi="fa-IR"/>
        </w:rPr>
        <w:t>‌</w:t>
      </w:r>
      <w:r>
        <w:rPr>
          <w:rFonts w:hint="cs"/>
          <w:rtl/>
          <w:lang w:bidi="fa-IR"/>
        </w:rPr>
        <w:t>دار اگر شرط نشود در التقای ساکنین آنچه را که ذکر شده است.</w:t>
      </w:r>
    </w:p>
    <w:p w:rsidR="00FF3D0F" w:rsidRDefault="00FF3D0F" w:rsidP="007E3891">
      <w:pPr>
        <w:keepNext/>
        <w:ind w:firstLine="224"/>
        <w:rPr>
          <w:rFonts w:hint="cs"/>
          <w:rtl/>
          <w:lang w:bidi="fa-IR"/>
        </w:rPr>
      </w:pPr>
      <w:r>
        <w:rPr>
          <w:rFonts w:hint="cs"/>
          <w:rtl/>
          <w:lang w:bidi="fa-IR"/>
        </w:rPr>
        <w:t>و ماقبل این نون</w:t>
      </w:r>
      <w:r w:rsidR="00DA1F79">
        <w:rPr>
          <w:rFonts w:hint="cs"/>
          <w:rtl/>
          <w:lang w:bidi="fa-IR"/>
        </w:rPr>
        <w:t xml:space="preserve"> تأکید </w:t>
      </w:r>
      <w:r>
        <w:rPr>
          <w:rFonts w:hint="cs"/>
          <w:rtl/>
          <w:lang w:bidi="fa-IR"/>
        </w:rPr>
        <w:t>با ضمیر مخاطبه که یاء باشد مکسور است تا دلالت بر حذف یای محذوفه نماید که حذف آن بخاطر التقای ساکنین یا به جهت سنگینی یای بعد از کسره و قبل از نون مشدّده بود.</w:t>
      </w:r>
    </w:p>
    <w:p w:rsidR="00FF3D0F" w:rsidRDefault="00FF3D0F" w:rsidP="007E3891">
      <w:pPr>
        <w:keepNext/>
        <w:ind w:firstLine="224"/>
        <w:rPr>
          <w:rFonts w:hint="cs"/>
          <w:rtl/>
          <w:lang w:bidi="fa-IR"/>
        </w:rPr>
      </w:pPr>
      <w:r>
        <w:rPr>
          <w:rFonts w:hint="cs"/>
          <w:rtl/>
          <w:lang w:bidi="fa-IR"/>
        </w:rPr>
        <w:t>و ماقبل نون</w:t>
      </w:r>
      <w:r w:rsidR="00DA1F79">
        <w:rPr>
          <w:rFonts w:hint="cs"/>
          <w:rtl/>
          <w:lang w:bidi="fa-IR"/>
        </w:rPr>
        <w:t xml:space="preserve"> تأکید </w:t>
      </w:r>
      <w:r>
        <w:rPr>
          <w:rFonts w:hint="cs"/>
          <w:rtl/>
          <w:lang w:bidi="fa-IR"/>
        </w:rPr>
        <w:t>در غیر موارد ذکر شده از دو ضمیر</w:t>
      </w:r>
      <w:r w:rsidR="003A63B9">
        <w:rPr>
          <w:rFonts w:hint="cs"/>
          <w:rtl/>
          <w:lang w:bidi="fa-IR"/>
        </w:rPr>
        <w:t xml:space="preserve"> جمع</w:t>
      </w:r>
      <w:r w:rsidR="007B3B2E">
        <w:rPr>
          <w:rFonts w:hint="cs"/>
          <w:rtl/>
          <w:lang w:bidi="fa-IR"/>
        </w:rPr>
        <w:t xml:space="preserve"> مذکّر </w:t>
      </w:r>
      <w:r w:rsidR="003A63B9">
        <w:rPr>
          <w:rFonts w:hint="cs"/>
          <w:rtl/>
          <w:lang w:bidi="fa-IR"/>
        </w:rPr>
        <w:t xml:space="preserve">و </w:t>
      </w:r>
      <w:r>
        <w:rPr>
          <w:rFonts w:hint="cs"/>
          <w:rtl/>
          <w:lang w:bidi="fa-IR"/>
        </w:rPr>
        <w:t>ضمیر مفرد</w:t>
      </w:r>
      <w:r w:rsidR="005F023E">
        <w:rPr>
          <w:rFonts w:hint="cs"/>
          <w:rtl/>
          <w:lang w:bidi="fa-IR"/>
        </w:rPr>
        <w:t xml:space="preserve"> </w:t>
      </w:r>
      <w:r w:rsidR="00B73E18">
        <w:rPr>
          <w:rFonts w:hint="cs"/>
          <w:rtl/>
          <w:lang w:bidi="fa-IR"/>
        </w:rPr>
        <w:t xml:space="preserve">مؤنّث </w:t>
      </w:r>
      <w:r>
        <w:rPr>
          <w:rFonts w:hint="cs"/>
          <w:rtl/>
          <w:lang w:bidi="fa-IR"/>
        </w:rPr>
        <w:t>مخاطبه مفتوح می‌باشد از باب</w:t>
      </w:r>
      <w:r w:rsidR="00B73E18">
        <w:rPr>
          <w:rFonts w:hint="cs"/>
          <w:rtl/>
          <w:lang w:bidi="fa-IR"/>
        </w:rPr>
        <w:t xml:space="preserve"> اینکه </w:t>
      </w:r>
      <w:r>
        <w:rPr>
          <w:rFonts w:hint="cs"/>
          <w:rtl/>
          <w:lang w:bidi="fa-IR"/>
        </w:rPr>
        <w:t>طلب خِفّت و سبکی شود، و روشن است که ماسوای مذکور شامل تثنیه و جمع</w:t>
      </w:r>
      <w:r w:rsidR="005F023E">
        <w:rPr>
          <w:rFonts w:hint="cs"/>
          <w:rtl/>
          <w:lang w:bidi="fa-IR"/>
        </w:rPr>
        <w:t xml:space="preserve"> </w:t>
      </w:r>
      <w:r w:rsidR="00B73E18">
        <w:rPr>
          <w:rFonts w:hint="cs"/>
          <w:rtl/>
          <w:lang w:bidi="fa-IR"/>
        </w:rPr>
        <w:t xml:space="preserve">مؤنّث </w:t>
      </w:r>
      <w:r w:rsidR="007366E3">
        <w:rPr>
          <w:rFonts w:hint="cs"/>
          <w:rtl/>
          <w:lang w:bidi="fa-IR"/>
        </w:rPr>
        <w:t xml:space="preserve">می‌شود </w:t>
      </w:r>
      <w:r>
        <w:rPr>
          <w:rFonts w:hint="cs"/>
          <w:rtl/>
          <w:lang w:bidi="fa-IR"/>
        </w:rPr>
        <w:t>و حکم این دو غیر از آنچه که هست که گفته شده است،</w:t>
      </w:r>
      <w:r w:rsidR="003A63B9">
        <w:rPr>
          <w:rFonts w:hint="cs"/>
          <w:rtl/>
          <w:lang w:bidi="fa-IR"/>
        </w:rPr>
        <w:t xml:space="preserve"> پس قول مصنف:</w:t>
      </w:r>
      <w:r>
        <w:rPr>
          <w:rFonts w:hint="cs"/>
          <w:rtl/>
          <w:lang w:bidi="fa-IR"/>
        </w:rPr>
        <w:t xml:space="preserve"> و در تثنیه و جمع</w:t>
      </w:r>
      <w:r w:rsidR="005F023E">
        <w:rPr>
          <w:rFonts w:hint="cs"/>
          <w:rtl/>
          <w:lang w:bidi="fa-IR"/>
        </w:rPr>
        <w:t xml:space="preserve"> </w:t>
      </w:r>
      <w:r w:rsidR="00B73E18">
        <w:rPr>
          <w:rFonts w:hint="cs"/>
          <w:rtl/>
          <w:lang w:bidi="fa-IR"/>
        </w:rPr>
        <w:t xml:space="preserve">مؤنّث </w:t>
      </w:r>
      <w:r>
        <w:rPr>
          <w:rFonts w:hint="cs"/>
          <w:rtl/>
          <w:lang w:bidi="fa-IR"/>
        </w:rPr>
        <w:t>می‌گویی: «</w:t>
      </w:r>
      <w:r w:rsidRPr="004A5802">
        <w:rPr>
          <w:rStyle w:val="a"/>
          <w:rFonts w:hint="cs"/>
          <w:rtl/>
        </w:rPr>
        <w:t>ا</w:t>
      </w:r>
      <w:r>
        <w:rPr>
          <w:rStyle w:val="a"/>
          <w:rFonts w:hint="cs"/>
          <w:rtl/>
        </w:rPr>
        <w:t>ِ</w:t>
      </w:r>
      <w:r w:rsidRPr="004A5802">
        <w:rPr>
          <w:rStyle w:val="a"/>
          <w:rFonts w:hint="cs"/>
          <w:rtl/>
        </w:rPr>
        <w:t>ض</w:t>
      </w:r>
      <w:r>
        <w:rPr>
          <w:rStyle w:val="a"/>
          <w:rFonts w:hint="cs"/>
          <w:rtl/>
        </w:rPr>
        <w:t>ْ</w:t>
      </w:r>
      <w:r w:rsidRPr="004A5802">
        <w:rPr>
          <w:rStyle w:val="a"/>
          <w:rFonts w:hint="cs"/>
          <w:rtl/>
        </w:rPr>
        <w:t>ر</w:t>
      </w:r>
      <w:r>
        <w:rPr>
          <w:rStyle w:val="a"/>
          <w:rFonts w:hint="cs"/>
          <w:rtl/>
        </w:rPr>
        <w:t>ِ</w:t>
      </w:r>
      <w:r w:rsidRPr="004A5802">
        <w:rPr>
          <w:rStyle w:val="a"/>
          <w:rFonts w:hint="cs"/>
          <w:rtl/>
        </w:rPr>
        <w:t>بان</w:t>
      </w:r>
      <w:r>
        <w:rPr>
          <w:rStyle w:val="a"/>
          <w:rFonts w:hint="cs"/>
          <w:rtl/>
        </w:rPr>
        <w:t>ِّ</w:t>
      </w:r>
      <w:r w:rsidRPr="004A5802">
        <w:rPr>
          <w:rStyle w:val="a"/>
          <w:rFonts w:hint="cs"/>
          <w:rtl/>
        </w:rPr>
        <w:t xml:space="preserve"> و ا</w:t>
      </w:r>
      <w:r>
        <w:rPr>
          <w:rStyle w:val="a"/>
          <w:rFonts w:hint="cs"/>
          <w:rtl/>
        </w:rPr>
        <w:t>َ</w:t>
      </w:r>
      <w:r w:rsidRPr="004A5802">
        <w:rPr>
          <w:rStyle w:val="a"/>
          <w:rFonts w:hint="cs"/>
          <w:rtl/>
        </w:rPr>
        <w:t>ض</w:t>
      </w:r>
      <w:r>
        <w:rPr>
          <w:rStyle w:val="a"/>
          <w:rFonts w:hint="cs"/>
          <w:rtl/>
        </w:rPr>
        <w:t>ْ</w:t>
      </w:r>
      <w:r w:rsidRPr="004A5802">
        <w:rPr>
          <w:rStyle w:val="a"/>
          <w:rFonts w:hint="cs"/>
          <w:rtl/>
        </w:rPr>
        <w:t>ر</w:t>
      </w:r>
      <w:r>
        <w:rPr>
          <w:rStyle w:val="a"/>
          <w:rFonts w:hint="cs"/>
          <w:rtl/>
        </w:rPr>
        <w:t>ِ</w:t>
      </w:r>
      <w:r w:rsidRPr="004A5802">
        <w:rPr>
          <w:rStyle w:val="a"/>
          <w:rFonts w:hint="cs"/>
          <w:rtl/>
        </w:rPr>
        <w:t>ب</w:t>
      </w:r>
      <w:r>
        <w:rPr>
          <w:rStyle w:val="a"/>
          <w:rFonts w:hint="cs"/>
          <w:rtl/>
        </w:rPr>
        <w:t>ْ</w:t>
      </w:r>
      <w:r w:rsidRPr="004A5802">
        <w:rPr>
          <w:rStyle w:val="a"/>
          <w:rFonts w:hint="cs"/>
          <w:rtl/>
        </w:rPr>
        <w:t>نان</w:t>
      </w:r>
      <w:r>
        <w:rPr>
          <w:rStyle w:val="a"/>
          <w:rFonts w:hint="cs"/>
          <w:rtl/>
        </w:rPr>
        <w:t>ِّ</w:t>
      </w:r>
      <w:r>
        <w:rPr>
          <w:rFonts w:hint="cs"/>
          <w:rtl/>
          <w:lang w:bidi="fa-IR"/>
        </w:rPr>
        <w:t>» بمنزله</w:t>
      </w:r>
      <w:r>
        <w:rPr>
          <w:rFonts w:hint="eastAsia"/>
          <w:rtl/>
          <w:lang w:bidi="fa-IR"/>
        </w:rPr>
        <w:t>‌ی</w:t>
      </w:r>
      <w:r>
        <w:rPr>
          <w:rFonts w:hint="cs"/>
          <w:rtl/>
          <w:lang w:bidi="fa-IR"/>
        </w:rPr>
        <w:t xml:space="preserve"> استثنای از</w:t>
      </w:r>
      <w:r w:rsidR="003A63B9">
        <w:rPr>
          <w:rFonts w:hint="cs"/>
          <w:rtl/>
          <w:lang w:bidi="fa-IR"/>
        </w:rPr>
        <w:t xml:space="preserve"> آن</w:t>
      </w:r>
      <w:r>
        <w:rPr>
          <w:rFonts w:hint="cs"/>
          <w:rtl/>
          <w:lang w:bidi="fa-IR"/>
        </w:rPr>
        <w:t xml:space="preserve"> حکم به فتحه ماقبل نون است، پس می</w:t>
      </w:r>
      <w:r>
        <w:rPr>
          <w:rFonts w:hint="eastAsia"/>
          <w:rtl/>
          <w:lang w:bidi="fa-IR"/>
        </w:rPr>
        <w:t>‌</w:t>
      </w:r>
      <w:r>
        <w:rPr>
          <w:rFonts w:hint="cs"/>
          <w:rtl/>
          <w:lang w:bidi="fa-IR"/>
        </w:rPr>
        <w:t>گویی در مثنّی «</w:t>
      </w:r>
      <w:r w:rsidRPr="004A5802">
        <w:rPr>
          <w:rStyle w:val="a"/>
          <w:rFonts w:hint="cs"/>
          <w:rtl/>
        </w:rPr>
        <w:t>ا</w:t>
      </w:r>
      <w:r>
        <w:rPr>
          <w:rStyle w:val="a"/>
          <w:rFonts w:hint="cs"/>
          <w:rtl/>
        </w:rPr>
        <w:t>ِ</w:t>
      </w:r>
      <w:r w:rsidRPr="004A5802">
        <w:rPr>
          <w:rStyle w:val="a"/>
          <w:rFonts w:hint="cs"/>
          <w:rtl/>
        </w:rPr>
        <w:t>ض</w:t>
      </w:r>
      <w:r>
        <w:rPr>
          <w:rStyle w:val="a"/>
          <w:rFonts w:hint="cs"/>
          <w:rtl/>
        </w:rPr>
        <w:t>ْ</w:t>
      </w:r>
      <w:r w:rsidRPr="004A5802">
        <w:rPr>
          <w:rStyle w:val="a"/>
          <w:rFonts w:hint="cs"/>
          <w:rtl/>
        </w:rPr>
        <w:t>ر</w:t>
      </w:r>
      <w:r>
        <w:rPr>
          <w:rStyle w:val="a"/>
          <w:rFonts w:hint="cs"/>
          <w:rtl/>
        </w:rPr>
        <w:t>ِ</w:t>
      </w:r>
      <w:r w:rsidRPr="004A5802">
        <w:rPr>
          <w:rStyle w:val="a"/>
          <w:rFonts w:hint="cs"/>
          <w:rtl/>
        </w:rPr>
        <w:t>بان</w:t>
      </w:r>
      <w:r>
        <w:rPr>
          <w:rStyle w:val="a"/>
          <w:rFonts w:hint="cs"/>
          <w:rtl/>
        </w:rPr>
        <w:t>ِّ</w:t>
      </w:r>
      <w:r>
        <w:rPr>
          <w:rFonts w:hint="cs"/>
          <w:rtl/>
          <w:lang w:bidi="fa-IR"/>
        </w:rPr>
        <w:t>» به اثبات الف تا</w:t>
      </w:r>
      <w:r w:rsidR="00B73E18">
        <w:rPr>
          <w:rFonts w:hint="cs"/>
          <w:rtl/>
          <w:lang w:bidi="fa-IR"/>
        </w:rPr>
        <w:t xml:space="preserve"> اینکه </w:t>
      </w:r>
      <w:r>
        <w:rPr>
          <w:rFonts w:hint="cs"/>
          <w:rtl/>
          <w:lang w:bidi="fa-IR"/>
        </w:rPr>
        <w:t>با واحد اشتباه نشود و «</w:t>
      </w:r>
      <w:r w:rsidR="003A63B9">
        <w:rPr>
          <w:rStyle w:val="a"/>
          <w:rFonts w:hint="cs"/>
          <w:rtl/>
          <w:lang w:bidi="fa-IR"/>
        </w:rPr>
        <w:t>إ</w:t>
      </w:r>
      <w:r w:rsidRPr="004A5802">
        <w:rPr>
          <w:rStyle w:val="a"/>
          <w:rFonts w:hint="cs"/>
          <w:rtl/>
        </w:rPr>
        <w:t>ض</w:t>
      </w:r>
      <w:r>
        <w:rPr>
          <w:rStyle w:val="a"/>
          <w:rFonts w:hint="cs"/>
          <w:rtl/>
        </w:rPr>
        <w:t>ْ</w:t>
      </w:r>
      <w:r w:rsidRPr="004A5802">
        <w:rPr>
          <w:rStyle w:val="a"/>
          <w:rFonts w:hint="cs"/>
          <w:rtl/>
        </w:rPr>
        <w:t>ر</w:t>
      </w:r>
      <w:r>
        <w:rPr>
          <w:rStyle w:val="a"/>
          <w:rFonts w:hint="cs"/>
          <w:rtl/>
        </w:rPr>
        <w:t>ِ</w:t>
      </w:r>
      <w:r w:rsidRPr="004A5802">
        <w:rPr>
          <w:rStyle w:val="a"/>
          <w:rFonts w:hint="cs"/>
          <w:rtl/>
        </w:rPr>
        <w:t>ب</w:t>
      </w:r>
      <w:r>
        <w:rPr>
          <w:rStyle w:val="a"/>
          <w:rFonts w:hint="cs"/>
          <w:rtl/>
        </w:rPr>
        <w:t>ْ</w:t>
      </w:r>
      <w:r w:rsidRPr="004A5802">
        <w:rPr>
          <w:rStyle w:val="a"/>
          <w:rFonts w:hint="cs"/>
          <w:rtl/>
        </w:rPr>
        <w:t>نان</w:t>
      </w:r>
      <w:r>
        <w:rPr>
          <w:rStyle w:val="a"/>
          <w:rFonts w:hint="cs"/>
          <w:rtl/>
        </w:rPr>
        <w:t>ِّ</w:t>
      </w:r>
      <w:r>
        <w:rPr>
          <w:rFonts w:hint="cs"/>
          <w:rtl/>
          <w:lang w:bidi="fa-IR"/>
        </w:rPr>
        <w:t>» در جمع</w:t>
      </w:r>
      <w:r w:rsidR="005F023E">
        <w:rPr>
          <w:rFonts w:hint="cs"/>
          <w:rtl/>
          <w:lang w:bidi="fa-IR"/>
        </w:rPr>
        <w:t xml:space="preserve"> </w:t>
      </w:r>
      <w:r w:rsidR="00B73E18">
        <w:rPr>
          <w:rFonts w:hint="cs"/>
          <w:rtl/>
          <w:lang w:bidi="fa-IR"/>
        </w:rPr>
        <w:t xml:space="preserve">مؤنّث </w:t>
      </w:r>
      <w:r>
        <w:rPr>
          <w:rFonts w:hint="cs"/>
          <w:rtl/>
          <w:lang w:bidi="fa-IR"/>
        </w:rPr>
        <w:t>به زیاد کردن الف بعد از نون جمع و قبل از نون تأکید، تا</w:t>
      </w:r>
      <w:r w:rsidR="00B73E18">
        <w:rPr>
          <w:rFonts w:hint="cs"/>
          <w:rtl/>
          <w:lang w:bidi="fa-IR"/>
        </w:rPr>
        <w:t xml:space="preserve"> اینکه </w:t>
      </w:r>
      <w:r>
        <w:rPr>
          <w:rFonts w:hint="cs"/>
          <w:rtl/>
          <w:lang w:bidi="fa-IR"/>
        </w:rPr>
        <w:t>سه</w:t>
      </w:r>
      <w:r w:rsidR="007366E3">
        <w:rPr>
          <w:rFonts w:hint="eastAsia"/>
          <w:rtl/>
          <w:lang w:bidi="fa-IR"/>
        </w:rPr>
        <w:t>‌</w:t>
      </w:r>
      <w:r>
        <w:rPr>
          <w:rFonts w:hint="cs"/>
          <w:rtl/>
          <w:lang w:bidi="fa-IR"/>
        </w:rPr>
        <w:t>تا نون پی هم جمع نشوند.</w:t>
      </w:r>
    </w:p>
    <w:p w:rsidR="00FF3D0F" w:rsidRDefault="00FF3D0F" w:rsidP="007E3891">
      <w:pPr>
        <w:keepNext/>
        <w:ind w:firstLine="224"/>
        <w:rPr>
          <w:rFonts w:hint="cs"/>
          <w:rtl/>
          <w:lang w:bidi="fa-IR"/>
        </w:rPr>
      </w:pPr>
      <w:r>
        <w:rPr>
          <w:rFonts w:hint="cs"/>
          <w:rtl/>
          <w:lang w:bidi="fa-IR"/>
        </w:rPr>
        <w:t>ولی برای تثنیه و جمع مؤنّث، نون</w:t>
      </w:r>
      <w:r w:rsidR="00DA1F79">
        <w:rPr>
          <w:rFonts w:hint="cs"/>
          <w:rtl/>
          <w:lang w:bidi="fa-IR"/>
        </w:rPr>
        <w:t xml:space="preserve"> تأکید </w:t>
      </w:r>
      <w:r>
        <w:rPr>
          <w:rFonts w:hint="cs"/>
          <w:rtl/>
          <w:lang w:bidi="fa-IR"/>
        </w:rPr>
        <w:t>خفیفه داخل</w:t>
      </w:r>
      <w:r w:rsidR="00EE1E7B">
        <w:rPr>
          <w:rFonts w:hint="cs"/>
          <w:rtl/>
          <w:lang w:bidi="fa-IR"/>
        </w:rPr>
        <w:t xml:space="preserve"> نمی‌شود </w:t>
      </w:r>
      <w:r w:rsidR="00365289">
        <w:rPr>
          <w:rFonts w:hint="cs"/>
          <w:rtl/>
          <w:lang w:bidi="fa-IR"/>
        </w:rPr>
        <w:t xml:space="preserve">چون‌که </w:t>
      </w:r>
      <w:r>
        <w:rPr>
          <w:rFonts w:hint="cs"/>
          <w:rtl/>
          <w:lang w:bidi="fa-IR"/>
        </w:rPr>
        <w:t>التقای ساکنین غیر مُجاز پیش می</w:t>
      </w:r>
      <w:r>
        <w:rPr>
          <w:rFonts w:hint="eastAsia"/>
          <w:rtl/>
          <w:lang w:bidi="fa-IR"/>
        </w:rPr>
        <w:t>‌</w:t>
      </w:r>
      <w:r>
        <w:rPr>
          <w:rFonts w:hint="cs"/>
          <w:rtl/>
          <w:lang w:bidi="fa-IR"/>
        </w:rPr>
        <w:t>آید. البته بر خلاف یونس که وی التقای ساکنین غیر حدّه را جایز می</w:t>
      </w:r>
      <w:r>
        <w:rPr>
          <w:rFonts w:hint="eastAsia"/>
          <w:rtl/>
          <w:lang w:bidi="fa-IR"/>
        </w:rPr>
        <w:t>‌</w:t>
      </w:r>
      <w:r>
        <w:rPr>
          <w:rFonts w:hint="cs"/>
          <w:rtl/>
          <w:lang w:bidi="fa-IR"/>
        </w:rPr>
        <w:t>داند و آن را بخشیده قرار داده است همانند</w:t>
      </w:r>
      <w:r w:rsidR="00B73E18">
        <w:rPr>
          <w:rFonts w:hint="cs"/>
          <w:rtl/>
          <w:lang w:bidi="fa-IR"/>
        </w:rPr>
        <w:t xml:space="preserve"> اینکه </w:t>
      </w:r>
      <w:r>
        <w:rPr>
          <w:rFonts w:hint="cs"/>
          <w:rtl/>
          <w:lang w:bidi="fa-IR"/>
        </w:rPr>
        <w:t>در وقف، التقای دو ساکن بخشیده شده است، ولی این نظر یونس مورد رضایت اکثر نحوی</w:t>
      </w:r>
      <w:r w:rsidR="003A63B9">
        <w:rPr>
          <w:rFonts w:hint="cs"/>
          <w:rtl/>
          <w:lang w:bidi="fa-IR"/>
        </w:rPr>
        <w:t>ّ</w:t>
      </w:r>
      <w:r>
        <w:rPr>
          <w:rFonts w:hint="cs"/>
          <w:rtl/>
          <w:lang w:bidi="fa-IR"/>
        </w:rPr>
        <w:t>ین نمی</w:t>
      </w:r>
      <w:r>
        <w:rPr>
          <w:rFonts w:hint="eastAsia"/>
          <w:rtl/>
          <w:lang w:bidi="fa-IR"/>
        </w:rPr>
        <w:t>‌</w:t>
      </w:r>
      <w:r>
        <w:rPr>
          <w:rFonts w:hint="cs"/>
          <w:rtl/>
          <w:lang w:bidi="fa-IR"/>
        </w:rPr>
        <w:t>باشد.</w:t>
      </w:r>
    </w:p>
    <w:p w:rsidR="00FF3D0F" w:rsidRDefault="00FF3D0F" w:rsidP="007E3891">
      <w:pPr>
        <w:keepNext/>
        <w:ind w:firstLine="224"/>
        <w:rPr>
          <w:rFonts w:hint="cs"/>
          <w:rtl/>
          <w:lang w:bidi="fa-IR"/>
        </w:rPr>
      </w:pPr>
      <w:r>
        <w:rPr>
          <w:rFonts w:hint="cs"/>
          <w:rtl/>
          <w:lang w:bidi="fa-IR"/>
        </w:rPr>
        <w:t>و این دو نون</w:t>
      </w:r>
      <w:r w:rsidR="00DA1F79">
        <w:rPr>
          <w:rFonts w:hint="cs"/>
          <w:rtl/>
          <w:lang w:bidi="fa-IR"/>
        </w:rPr>
        <w:t xml:space="preserve"> تأکید </w:t>
      </w:r>
      <w:r w:rsidR="003A63B9">
        <w:rPr>
          <w:rFonts w:hint="cs"/>
          <w:rtl/>
          <w:lang w:bidi="fa-IR"/>
        </w:rPr>
        <w:t xml:space="preserve">در </w:t>
      </w:r>
      <w:r>
        <w:rPr>
          <w:rFonts w:hint="cs"/>
          <w:rtl/>
          <w:lang w:bidi="fa-IR"/>
        </w:rPr>
        <w:t>غیر تثنیه و جمع</w:t>
      </w:r>
      <w:r w:rsidR="005F023E">
        <w:rPr>
          <w:rFonts w:hint="cs"/>
          <w:rtl/>
          <w:lang w:bidi="fa-IR"/>
        </w:rPr>
        <w:t xml:space="preserve"> </w:t>
      </w:r>
      <w:r w:rsidR="00B73E18">
        <w:rPr>
          <w:rFonts w:hint="cs"/>
          <w:rtl/>
          <w:lang w:bidi="fa-IR"/>
        </w:rPr>
        <w:t>مؤنّث</w:t>
      </w:r>
      <w:r w:rsidR="003A63B9">
        <w:rPr>
          <w:rFonts w:hint="cs"/>
          <w:rtl/>
          <w:lang w:bidi="fa-IR"/>
        </w:rPr>
        <w:t>،</w:t>
      </w:r>
      <w:r w:rsidR="00B73E18">
        <w:rPr>
          <w:rFonts w:hint="cs"/>
          <w:rtl/>
          <w:lang w:bidi="fa-IR"/>
        </w:rPr>
        <w:t xml:space="preserve"> </w:t>
      </w:r>
      <w:r>
        <w:rPr>
          <w:rFonts w:hint="cs"/>
          <w:rtl/>
          <w:lang w:bidi="fa-IR"/>
        </w:rPr>
        <w:t xml:space="preserve">با ضمیر بارز که واو جمع و یای مخاطبه </w:t>
      </w:r>
      <w:r w:rsidR="003A63B9">
        <w:rPr>
          <w:rFonts w:hint="cs"/>
          <w:rtl/>
          <w:lang w:bidi="fa-IR"/>
        </w:rPr>
        <w:t>باشد</w:t>
      </w:r>
      <w:r>
        <w:rPr>
          <w:rFonts w:hint="cs"/>
          <w:rtl/>
          <w:lang w:bidi="fa-IR"/>
        </w:rPr>
        <w:t xml:space="preserve"> مثل منفصل را می</w:t>
      </w:r>
      <w:r>
        <w:rPr>
          <w:rFonts w:hint="eastAsia"/>
          <w:rtl/>
          <w:lang w:bidi="fa-IR"/>
        </w:rPr>
        <w:t>‌</w:t>
      </w:r>
      <w:r>
        <w:rPr>
          <w:rFonts w:hint="cs"/>
          <w:rtl/>
          <w:lang w:bidi="fa-IR"/>
        </w:rPr>
        <w:t>ماند یعنی مثل یک کلمه</w:t>
      </w:r>
      <w:r>
        <w:rPr>
          <w:rFonts w:hint="eastAsia"/>
          <w:rtl/>
          <w:lang w:bidi="fa-IR"/>
        </w:rPr>
        <w:t>‌ی</w:t>
      </w:r>
      <w:r>
        <w:rPr>
          <w:rFonts w:hint="cs"/>
          <w:rtl/>
          <w:lang w:bidi="fa-IR"/>
        </w:rPr>
        <w:t xml:space="preserve"> جدا را می‌ماند یعنی واجب است که با این دو نون در آخر فعل، معامله</w:t>
      </w:r>
      <w:r>
        <w:rPr>
          <w:rFonts w:hint="eastAsia"/>
          <w:rtl/>
          <w:lang w:bidi="fa-IR"/>
        </w:rPr>
        <w:t>‌ی</w:t>
      </w:r>
      <w:r>
        <w:rPr>
          <w:rFonts w:hint="cs"/>
          <w:rtl/>
          <w:lang w:bidi="fa-IR"/>
        </w:rPr>
        <w:t xml:space="preserve"> یک کلمه</w:t>
      </w:r>
      <w:r>
        <w:rPr>
          <w:rFonts w:hint="eastAsia"/>
          <w:rtl/>
          <w:lang w:bidi="fa-IR"/>
        </w:rPr>
        <w:t>‌ی</w:t>
      </w:r>
      <w:r>
        <w:rPr>
          <w:rFonts w:hint="cs"/>
          <w:rtl/>
          <w:lang w:bidi="fa-IR"/>
        </w:rPr>
        <w:t xml:space="preserve"> جداگانه شود از حذف شدن واو و یاء</w:t>
      </w:r>
      <w:r w:rsidR="003A63B9">
        <w:rPr>
          <w:rFonts w:hint="cs"/>
          <w:rtl/>
          <w:lang w:bidi="fa-IR"/>
        </w:rPr>
        <w:t>، یا</w:t>
      </w:r>
      <w:r>
        <w:rPr>
          <w:rFonts w:hint="cs"/>
          <w:rtl/>
          <w:lang w:bidi="fa-IR"/>
        </w:rPr>
        <w:t xml:space="preserve"> حرکت دادنشان به صورت ضمّه و کسره.</w:t>
      </w:r>
    </w:p>
    <w:p w:rsidR="003A63B9" w:rsidRDefault="00FF3D0F" w:rsidP="007E3891">
      <w:pPr>
        <w:keepNext/>
        <w:ind w:firstLine="224"/>
        <w:rPr>
          <w:rFonts w:hint="cs"/>
          <w:rtl/>
          <w:lang w:bidi="fa-IR"/>
        </w:rPr>
      </w:pPr>
      <w:r>
        <w:rPr>
          <w:rFonts w:hint="cs"/>
          <w:rtl/>
          <w:lang w:bidi="fa-IR"/>
        </w:rPr>
        <w:t>و</w:t>
      </w:r>
      <w:r w:rsidR="003A63B9">
        <w:rPr>
          <w:rFonts w:hint="cs"/>
          <w:rtl/>
          <w:lang w:bidi="fa-IR"/>
        </w:rPr>
        <w:t xml:space="preserve"> یا اینکه</w:t>
      </w:r>
      <w:r>
        <w:rPr>
          <w:rFonts w:hint="cs"/>
          <w:rtl/>
          <w:lang w:bidi="fa-IR"/>
        </w:rPr>
        <w:t xml:space="preserve"> غرض مصنف از این کلام بیان افعالی است که آخرشان معتل</w:t>
      </w:r>
      <w:r w:rsidR="003A63B9">
        <w:rPr>
          <w:rFonts w:hint="cs"/>
          <w:rtl/>
          <w:lang w:bidi="fa-IR"/>
        </w:rPr>
        <w:t>ّ</w:t>
      </w:r>
      <w:r>
        <w:rPr>
          <w:rFonts w:hint="cs"/>
          <w:rtl/>
          <w:lang w:bidi="fa-IR"/>
        </w:rPr>
        <w:t xml:space="preserve"> است در حین الحاق نون</w:t>
      </w:r>
      <w:r w:rsidR="00DA1F79">
        <w:rPr>
          <w:rFonts w:hint="cs"/>
          <w:rtl/>
          <w:lang w:bidi="fa-IR"/>
        </w:rPr>
        <w:t xml:space="preserve"> تأکید </w:t>
      </w:r>
      <w:r>
        <w:rPr>
          <w:rFonts w:hint="cs"/>
          <w:rtl/>
          <w:lang w:bidi="fa-IR"/>
        </w:rPr>
        <w:t xml:space="preserve">به </w:t>
      </w:r>
      <w:r w:rsidR="003A63B9">
        <w:rPr>
          <w:rFonts w:hint="cs"/>
          <w:rtl/>
          <w:lang w:bidi="fa-IR"/>
        </w:rPr>
        <w:t>آنها</w:t>
      </w:r>
      <w:r>
        <w:rPr>
          <w:rFonts w:hint="cs"/>
          <w:rtl/>
          <w:lang w:bidi="fa-IR"/>
        </w:rPr>
        <w:t>، و معنا</w:t>
      </w:r>
      <w:r w:rsidR="00241FC4">
        <w:rPr>
          <w:rFonts w:hint="cs"/>
          <w:rtl/>
          <w:lang w:bidi="fa-IR"/>
        </w:rPr>
        <w:t>ی کلام مصنف این است که همانا دو</w:t>
      </w:r>
      <w:r>
        <w:rPr>
          <w:rFonts w:hint="cs"/>
          <w:rtl/>
          <w:lang w:bidi="fa-IR"/>
        </w:rPr>
        <w:t>تا نون</w:t>
      </w:r>
      <w:r w:rsidR="00DA1F79">
        <w:rPr>
          <w:rFonts w:hint="cs"/>
          <w:rtl/>
          <w:lang w:bidi="fa-IR"/>
        </w:rPr>
        <w:t xml:space="preserve"> تأکید </w:t>
      </w:r>
      <w:r>
        <w:rPr>
          <w:rFonts w:hint="cs"/>
          <w:rtl/>
          <w:lang w:bidi="fa-IR"/>
        </w:rPr>
        <w:t>حکمشان با تثنیه و جمع</w:t>
      </w:r>
      <w:r w:rsidR="005F023E">
        <w:rPr>
          <w:rFonts w:hint="cs"/>
          <w:rtl/>
          <w:lang w:bidi="fa-IR"/>
        </w:rPr>
        <w:t xml:space="preserve"> </w:t>
      </w:r>
      <w:r w:rsidR="00B73E18">
        <w:rPr>
          <w:rFonts w:hint="cs"/>
          <w:rtl/>
          <w:lang w:bidi="fa-IR"/>
        </w:rPr>
        <w:t xml:space="preserve">مؤنّث </w:t>
      </w:r>
      <w:r>
        <w:rPr>
          <w:rFonts w:hint="cs"/>
          <w:rtl/>
          <w:lang w:bidi="fa-IR"/>
        </w:rPr>
        <w:t xml:space="preserve">همان است که ذکر شده است و با غیر این دو، بر دو نحوه است: </w:t>
      </w:r>
    </w:p>
    <w:p w:rsidR="00A16E36" w:rsidRDefault="00FF3D0F" w:rsidP="007E3891">
      <w:pPr>
        <w:keepNext/>
        <w:numPr>
          <w:ilvl w:val="0"/>
          <w:numId w:val="4"/>
        </w:numPr>
        <w:rPr>
          <w:rFonts w:hint="cs"/>
          <w:rtl/>
          <w:lang w:bidi="fa-IR"/>
        </w:rPr>
      </w:pPr>
      <w:r>
        <w:rPr>
          <w:rFonts w:hint="cs"/>
          <w:rtl/>
          <w:lang w:bidi="fa-IR"/>
        </w:rPr>
        <w:t>یا با ضمیر بارز است که دو چیز است:</w:t>
      </w:r>
    </w:p>
    <w:p w:rsidR="003A63B9" w:rsidRDefault="00FF3D0F" w:rsidP="007E3891">
      <w:pPr>
        <w:keepNext/>
        <w:ind w:left="584"/>
        <w:rPr>
          <w:rFonts w:hint="cs"/>
          <w:rtl/>
          <w:lang w:bidi="fa-IR"/>
        </w:rPr>
      </w:pPr>
      <w:r>
        <w:rPr>
          <w:rFonts w:hint="cs"/>
          <w:rtl/>
          <w:lang w:bidi="fa-IR"/>
        </w:rPr>
        <w:t xml:space="preserve"> 1- جمع</w:t>
      </w:r>
      <w:r w:rsidR="007B3B2E">
        <w:rPr>
          <w:rFonts w:hint="cs"/>
          <w:rtl/>
          <w:lang w:bidi="fa-IR"/>
        </w:rPr>
        <w:t xml:space="preserve"> مذکّر </w:t>
      </w:r>
      <w:r>
        <w:rPr>
          <w:rFonts w:hint="cs"/>
          <w:rtl/>
          <w:lang w:bidi="fa-IR"/>
        </w:rPr>
        <w:t>مثل: «</w:t>
      </w:r>
      <w:r w:rsidRPr="00121C07">
        <w:rPr>
          <w:rStyle w:val="a"/>
          <w:rFonts w:hint="cs"/>
          <w:rtl/>
        </w:rPr>
        <w:t>اُغْزُوا و اِرْمُوا واِخْشَوا</w:t>
      </w:r>
      <w:r w:rsidRPr="00C131D3">
        <w:rPr>
          <w:rFonts w:hint="cs"/>
          <w:rtl/>
          <w:lang w:bidi="fa-IR"/>
        </w:rPr>
        <w:t>»</w:t>
      </w:r>
      <w:r w:rsidR="00A16E36">
        <w:rPr>
          <w:rFonts w:hint="cs"/>
          <w:rtl/>
          <w:lang w:bidi="fa-IR"/>
        </w:rPr>
        <w:t>،</w:t>
      </w:r>
      <w:r>
        <w:rPr>
          <w:rFonts w:hint="cs"/>
          <w:rtl/>
          <w:lang w:bidi="fa-IR"/>
        </w:rPr>
        <w:t xml:space="preserve"> 2- مفرد</w:t>
      </w:r>
      <w:r w:rsidR="005F023E">
        <w:rPr>
          <w:rFonts w:hint="cs"/>
          <w:rtl/>
          <w:lang w:bidi="fa-IR"/>
        </w:rPr>
        <w:t xml:space="preserve"> </w:t>
      </w:r>
      <w:r w:rsidR="00B73E18">
        <w:rPr>
          <w:rFonts w:hint="cs"/>
          <w:rtl/>
          <w:lang w:bidi="fa-IR"/>
        </w:rPr>
        <w:t xml:space="preserve">مؤنّث </w:t>
      </w:r>
      <w:r>
        <w:rPr>
          <w:rFonts w:hint="cs"/>
          <w:rtl/>
          <w:lang w:bidi="fa-IR"/>
        </w:rPr>
        <w:t>است مثل: «</w:t>
      </w:r>
      <w:r w:rsidRPr="00121C07">
        <w:rPr>
          <w:rStyle w:val="a"/>
          <w:rFonts w:hint="cs"/>
          <w:rtl/>
        </w:rPr>
        <w:t>اُغْزِی، اِرْمِی، اِخْشَیْ</w:t>
      </w:r>
      <w:r w:rsidRPr="00C131D3">
        <w:rPr>
          <w:rFonts w:hint="cs"/>
          <w:rtl/>
          <w:lang w:bidi="fa-IR"/>
        </w:rPr>
        <w:t>»</w:t>
      </w:r>
      <w:r w:rsidR="003A63B9">
        <w:rPr>
          <w:rFonts w:hint="cs"/>
          <w:rtl/>
          <w:lang w:bidi="fa-IR"/>
        </w:rPr>
        <w:t>.</w:t>
      </w:r>
      <w:r>
        <w:rPr>
          <w:rFonts w:hint="cs"/>
          <w:rtl/>
          <w:lang w:bidi="fa-IR"/>
        </w:rPr>
        <w:t xml:space="preserve"> </w:t>
      </w:r>
    </w:p>
    <w:p w:rsidR="003A63B9" w:rsidRDefault="00FF3D0F" w:rsidP="007E3891">
      <w:pPr>
        <w:keepNext/>
        <w:ind w:firstLine="224"/>
        <w:rPr>
          <w:rFonts w:hint="cs"/>
          <w:rtl/>
          <w:lang w:bidi="fa-IR"/>
        </w:rPr>
      </w:pPr>
      <w:r>
        <w:rPr>
          <w:rFonts w:hint="cs"/>
          <w:rtl/>
          <w:lang w:bidi="fa-IR"/>
        </w:rPr>
        <w:t>2- و یا با ضمیر مستتر است که در مفرد</w:t>
      </w:r>
      <w:r w:rsidR="007B3B2E">
        <w:rPr>
          <w:rFonts w:hint="cs"/>
          <w:rtl/>
          <w:lang w:bidi="fa-IR"/>
        </w:rPr>
        <w:t xml:space="preserve"> مذکّر </w:t>
      </w:r>
      <w:r>
        <w:rPr>
          <w:rFonts w:hint="cs"/>
          <w:rtl/>
          <w:lang w:bidi="fa-IR"/>
        </w:rPr>
        <w:t>است مثل: «</w:t>
      </w:r>
      <w:r w:rsidRPr="00121C07">
        <w:rPr>
          <w:rStyle w:val="a"/>
          <w:rFonts w:hint="cs"/>
          <w:rtl/>
        </w:rPr>
        <w:t>اُغْزُ، اِرْمِ، اِخْشَ</w:t>
      </w:r>
      <w:r w:rsidRPr="00C131D3">
        <w:rPr>
          <w:rFonts w:hint="cs"/>
          <w:rtl/>
          <w:lang w:bidi="fa-IR"/>
        </w:rPr>
        <w:t>»</w:t>
      </w:r>
      <w:r w:rsidR="003A63B9">
        <w:rPr>
          <w:rFonts w:hint="cs"/>
          <w:rtl/>
          <w:lang w:bidi="fa-IR"/>
        </w:rPr>
        <w:t>.</w:t>
      </w:r>
      <w:r>
        <w:rPr>
          <w:rFonts w:hint="cs"/>
          <w:rtl/>
          <w:lang w:bidi="fa-IR"/>
        </w:rPr>
        <w:t xml:space="preserve"> </w:t>
      </w:r>
    </w:p>
    <w:p w:rsidR="00FF3D0F" w:rsidRDefault="00FF3D0F" w:rsidP="007E3891">
      <w:pPr>
        <w:keepNext/>
        <w:ind w:firstLine="224"/>
        <w:rPr>
          <w:rFonts w:hint="cs"/>
          <w:rtl/>
          <w:lang w:bidi="fa-IR"/>
        </w:rPr>
      </w:pPr>
      <w:r>
        <w:rPr>
          <w:rFonts w:hint="cs"/>
          <w:rtl/>
          <w:lang w:bidi="fa-IR"/>
        </w:rPr>
        <w:t>پس نون</w:t>
      </w:r>
      <w:r w:rsidR="00DA1F79">
        <w:rPr>
          <w:rFonts w:hint="cs"/>
          <w:rtl/>
          <w:lang w:bidi="fa-IR"/>
        </w:rPr>
        <w:t xml:space="preserve"> تأکید </w:t>
      </w:r>
      <w:r>
        <w:rPr>
          <w:rFonts w:hint="cs"/>
          <w:rtl/>
          <w:lang w:bidi="fa-IR"/>
        </w:rPr>
        <w:t>با ضمیر بارز مثل یک کلمه</w:t>
      </w:r>
      <w:r>
        <w:rPr>
          <w:rFonts w:hint="eastAsia"/>
          <w:rtl/>
          <w:lang w:bidi="fa-IR"/>
        </w:rPr>
        <w:t>‌ی</w:t>
      </w:r>
      <w:r>
        <w:rPr>
          <w:rFonts w:hint="cs"/>
          <w:rtl/>
          <w:lang w:bidi="fa-IR"/>
        </w:rPr>
        <w:t xml:space="preserve"> جدا را می</w:t>
      </w:r>
      <w:r>
        <w:rPr>
          <w:rFonts w:hint="eastAsia"/>
          <w:rtl/>
          <w:lang w:bidi="fa-IR"/>
        </w:rPr>
        <w:t>‌</w:t>
      </w:r>
      <w:r>
        <w:rPr>
          <w:rFonts w:hint="cs"/>
          <w:rtl/>
          <w:lang w:bidi="fa-IR"/>
        </w:rPr>
        <w:t>ماند که می</w:t>
      </w:r>
      <w:r>
        <w:rPr>
          <w:lang w:bidi="fa-IR"/>
        </w:rPr>
        <w:t>‌</w:t>
      </w:r>
      <w:r>
        <w:rPr>
          <w:rFonts w:hint="eastAsia"/>
          <w:rtl/>
          <w:lang w:bidi="fa-IR"/>
        </w:rPr>
        <w:t>‌گویی</w:t>
      </w:r>
      <w:r>
        <w:rPr>
          <w:rFonts w:hint="cs"/>
          <w:rtl/>
          <w:lang w:bidi="fa-IR"/>
        </w:rPr>
        <w:t>:</w:t>
      </w:r>
      <w:r>
        <w:rPr>
          <w:rFonts w:hint="eastAsia"/>
          <w:rtl/>
          <w:lang w:bidi="fa-IR"/>
        </w:rPr>
        <w:t xml:space="preserve"> </w:t>
      </w:r>
      <w:r w:rsidRPr="006A03EE">
        <w:rPr>
          <w:rFonts w:hint="eastAsia"/>
          <w:rtl/>
        </w:rPr>
        <w:t>«</w:t>
      </w:r>
      <w:r w:rsidRPr="00121C07">
        <w:rPr>
          <w:rStyle w:val="a"/>
          <w:rFonts w:hint="eastAsia"/>
          <w:rtl/>
        </w:rPr>
        <w:t>ا</w:t>
      </w:r>
      <w:r w:rsidRPr="00121C07">
        <w:rPr>
          <w:rStyle w:val="a"/>
          <w:rFonts w:hint="cs"/>
          <w:rtl/>
        </w:rPr>
        <w:t>ُ</w:t>
      </w:r>
      <w:r w:rsidRPr="00121C07">
        <w:rPr>
          <w:rStyle w:val="a"/>
          <w:rFonts w:hint="eastAsia"/>
          <w:rtl/>
        </w:rPr>
        <w:t>غ</w:t>
      </w:r>
      <w:r w:rsidRPr="00121C07">
        <w:rPr>
          <w:rStyle w:val="a"/>
          <w:rFonts w:hint="cs"/>
          <w:rtl/>
        </w:rPr>
        <w:t>ْ</w:t>
      </w:r>
      <w:r w:rsidRPr="00121C07">
        <w:rPr>
          <w:rStyle w:val="a"/>
          <w:rFonts w:hint="eastAsia"/>
          <w:rtl/>
        </w:rPr>
        <w:t>ز</w:t>
      </w:r>
      <w:r w:rsidRPr="00121C07">
        <w:rPr>
          <w:rStyle w:val="a"/>
          <w:rFonts w:hint="cs"/>
          <w:rtl/>
        </w:rPr>
        <w:t>ُ</w:t>
      </w:r>
      <w:r w:rsidRPr="00121C07">
        <w:rPr>
          <w:rStyle w:val="a"/>
          <w:rFonts w:hint="eastAsia"/>
          <w:rtl/>
        </w:rPr>
        <w:t>ن</w:t>
      </w:r>
      <w:r w:rsidRPr="00121C07">
        <w:rPr>
          <w:rStyle w:val="a"/>
          <w:rFonts w:hint="cs"/>
          <w:rtl/>
        </w:rPr>
        <w:t>َّ</w:t>
      </w:r>
      <w:r w:rsidRPr="00121C07">
        <w:rPr>
          <w:rStyle w:val="a"/>
          <w:rFonts w:hint="eastAsia"/>
          <w:rtl/>
        </w:rPr>
        <w:t xml:space="preserve"> و ا</w:t>
      </w:r>
      <w:r w:rsidR="003A63B9">
        <w:rPr>
          <w:rStyle w:val="a"/>
          <w:rFonts w:hint="cs"/>
          <w:rtl/>
        </w:rPr>
        <w:t>ِ</w:t>
      </w:r>
      <w:r w:rsidRPr="00121C07">
        <w:rPr>
          <w:rStyle w:val="a"/>
          <w:rFonts w:hint="eastAsia"/>
          <w:rtl/>
        </w:rPr>
        <w:t>ر</w:t>
      </w:r>
      <w:r w:rsidRPr="00121C07">
        <w:rPr>
          <w:rStyle w:val="a"/>
          <w:rFonts w:hint="cs"/>
          <w:rtl/>
        </w:rPr>
        <w:t>ْ</w:t>
      </w:r>
      <w:r w:rsidRPr="00121C07">
        <w:rPr>
          <w:rStyle w:val="a"/>
          <w:rFonts w:hint="eastAsia"/>
          <w:rtl/>
        </w:rPr>
        <w:t>م</w:t>
      </w:r>
      <w:r w:rsidRPr="00121C07">
        <w:rPr>
          <w:rStyle w:val="a"/>
          <w:rFonts w:hint="cs"/>
          <w:rtl/>
        </w:rPr>
        <w:t>ُ</w:t>
      </w:r>
      <w:r w:rsidRPr="00121C07">
        <w:rPr>
          <w:rStyle w:val="a"/>
          <w:rFonts w:hint="eastAsia"/>
          <w:rtl/>
        </w:rPr>
        <w:t>ن</w:t>
      </w:r>
      <w:r w:rsidRPr="00121C07">
        <w:rPr>
          <w:rStyle w:val="a"/>
          <w:rFonts w:hint="cs"/>
          <w:rtl/>
        </w:rPr>
        <w:t>َّ</w:t>
      </w:r>
      <w:r w:rsidRPr="00121C07">
        <w:rPr>
          <w:rStyle w:val="a"/>
          <w:rFonts w:hint="eastAsia"/>
          <w:rtl/>
        </w:rPr>
        <w:t xml:space="preserve"> یا قوم</w:t>
      </w:r>
      <w:r w:rsidRPr="00121C07">
        <w:rPr>
          <w:rStyle w:val="a"/>
          <w:rFonts w:hint="cs"/>
          <w:rtl/>
        </w:rPr>
        <w:t>ُ</w:t>
      </w:r>
      <w:r w:rsidRPr="00C131D3">
        <w:rPr>
          <w:rFonts w:hint="eastAsia"/>
          <w:rtl/>
          <w:lang w:bidi="fa-IR"/>
        </w:rPr>
        <w:t>»</w:t>
      </w:r>
      <w:r>
        <w:rPr>
          <w:rFonts w:hint="eastAsia"/>
          <w:rtl/>
          <w:lang w:bidi="fa-IR"/>
        </w:rPr>
        <w:t xml:space="preserve"> به حذف شدن واو است</w:t>
      </w:r>
      <w:r>
        <w:rPr>
          <w:rFonts w:hint="cs"/>
          <w:rtl/>
          <w:lang w:bidi="fa-IR"/>
        </w:rPr>
        <w:t>،</w:t>
      </w:r>
      <w:r>
        <w:rPr>
          <w:rFonts w:hint="eastAsia"/>
          <w:rtl/>
          <w:lang w:bidi="fa-IR"/>
        </w:rPr>
        <w:t xml:space="preserve"> مثل</w:t>
      </w:r>
      <w:r w:rsidR="00B73E18">
        <w:rPr>
          <w:rFonts w:hint="eastAsia"/>
          <w:rtl/>
          <w:lang w:bidi="fa-IR"/>
        </w:rPr>
        <w:t xml:space="preserve"> اینکه </w:t>
      </w:r>
      <w:r>
        <w:rPr>
          <w:rFonts w:hint="eastAsia"/>
          <w:rtl/>
          <w:lang w:bidi="fa-IR"/>
        </w:rPr>
        <w:t>در آخر «</w:t>
      </w:r>
      <w:r w:rsidRPr="00121C07">
        <w:rPr>
          <w:rStyle w:val="a"/>
          <w:rFonts w:hint="eastAsia"/>
          <w:rtl/>
        </w:rPr>
        <w:t>ا</w:t>
      </w:r>
      <w:r>
        <w:rPr>
          <w:rStyle w:val="a"/>
          <w:rFonts w:hint="cs"/>
          <w:rtl/>
        </w:rPr>
        <w:t>ُ</w:t>
      </w:r>
      <w:r w:rsidRPr="00121C07">
        <w:rPr>
          <w:rStyle w:val="a"/>
          <w:rFonts w:hint="eastAsia"/>
          <w:rtl/>
        </w:rPr>
        <w:t>غ</w:t>
      </w:r>
      <w:r>
        <w:rPr>
          <w:rStyle w:val="a"/>
          <w:rFonts w:hint="cs"/>
          <w:rtl/>
        </w:rPr>
        <w:t>ْ</w:t>
      </w:r>
      <w:r w:rsidRPr="00121C07">
        <w:rPr>
          <w:rStyle w:val="a"/>
          <w:rFonts w:hint="eastAsia"/>
          <w:rtl/>
        </w:rPr>
        <w:t>ز</w:t>
      </w:r>
      <w:r>
        <w:rPr>
          <w:rStyle w:val="a"/>
          <w:rFonts w:hint="cs"/>
          <w:rtl/>
        </w:rPr>
        <w:t>ُ</w:t>
      </w:r>
      <w:r w:rsidRPr="00121C07">
        <w:rPr>
          <w:rStyle w:val="a"/>
          <w:rFonts w:hint="eastAsia"/>
          <w:rtl/>
        </w:rPr>
        <w:t>وا الک</w:t>
      </w:r>
      <w:r>
        <w:rPr>
          <w:rStyle w:val="a"/>
          <w:rFonts w:hint="cs"/>
          <w:rtl/>
        </w:rPr>
        <w:t>ُ</w:t>
      </w:r>
      <w:r w:rsidRPr="00121C07">
        <w:rPr>
          <w:rStyle w:val="a"/>
          <w:rFonts w:hint="eastAsia"/>
          <w:rtl/>
        </w:rPr>
        <w:t>ف</w:t>
      </w:r>
      <w:r>
        <w:rPr>
          <w:rStyle w:val="a"/>
          <w:rFonts w:hint="cs"/>
          <w:rtl/>
        </w:rPr>
        <w:t>ّ</w:t>
      </w:r>
      <w:r w:rsidRPr="00121C07">
        <w:rPr>
          <w:rStyle w:val="a"/>
          <w:rFonts w:hint="eastAsia"/>
          <w:rtl/>
        </w:rPr>
        <w:t>ار</w:t>
      </w:r>
      <w:r>
        <w:rPr>
          <w:rStyle w:val="a"/>
          <w:rFonts w:hint="cs"/>
          <w:rtl/>
        </w:rPr>
        <w:t>َ</w:t>
      </w:r>
      <w:r w:rsidRPr="00121C07">
        <w:rPr>
          <w:rStyle w:val="a"/>
          <w:rFonts w:hint="eastAsia"/>
          <w:rtl/>
        </w:rPr>
        <w:t xml:space="preserve"> و ا</w:t>
      </w:r>
      <w:r>
        <w:rPr>
          <w:rStyle w:val="a"/>
          <w:rFonts w:hint="cs"/>
          <w:rtl/>
        </w:rPr>
        <w:t>ِ</w:t>
      </w:r>
      <w:r w:rsidRPr="00121C07">
        <w:rPr>
          <w:rStyle w:val="a"/>
          <w:rFonts w:hint="eastAsia"/>
          <w:rtl/>
        </w:rPr>
        <w:t>ر</w:t>
      </w:r>
      <w:r>
        <w:rPr>
          <w:rStyle w:val="a"/>
          <w:rFonts w:hint="cs"/>
          <w:rtl/>
        </w:rPr>
        <w:t>ْ</w:t>
      </w:r>
      <w:r w:rsidRPr="00121C07">
        <w:rPr>
          <w:rStyle w:val="a"/>
          <w:rFonts w:hint="eastAsia"/>
          <w:rtl/>
        </w:rPr>
        <w:t>م</w:t>
      </w:r>
      <w:r w:rsidR="003A63B9">
        <w:rPr>
          <w:rStyle w:val="a"/>
          <w:rFonts w:hint="cs"/>
          <w:rtl/>
        </w:rPr>
        <w:t>ُ</w:t>
      </w:r>
      <w:r w:rsidRPr="00121C07">
        <w:rPr>
          <w:rStyle w:val="a"/>
          <w:rFonts w:hint="eastAsia"/>
          <w:rtl/>
        </w:rPr>
        <w:t>وا</w:t>
      </w:r>
      <w:r>
        <w:rPr>
          <w:rFonts w:hint="eastAsia"/>
          <w:rtl/>
          <w:lang w:bidi="fa-IR"/>
        </w:rPr>
        <w:t xml:space="preserve"> الغرض</w:t>
      </w:r>
      <w:r>
        <w:rPr>
          <w:rFonts w:hint="cs"/>
          <w:rtl/>
          <w:lang w:bidi="fa-IR"/>
        </w:rPr>
        <w:t>َ»</w:t>
      </w:r>
      <w:r>
        <w:rPr>
          <w:rFonts w:hint="eastAsia"/>
          <w:rtl/>
          <w:lang w:bidi="fa-IR"/>
        </w:rPr>
        <w:t xml:space="preserve"> بخاطر الت</w:t>
      </w:r>
      <w:r>
        <w:rPr>
          <w:rFonts w:hint="cs"/>
          <w:rtl/>
          <w:lang w:bidi="fa-IR"/>
        </w:rPr>
        <w:t>ق</w:t>
      </w:r>
      <w:r>
        <w:rPr>
          <w:rFonts w:hint="eastAsia"/>
          <w:rtl/>
          <w:lang w:bidi="fa-IR"/>
        </w:rPr>
        <w:t>ای ساکنین حذف شده</w:t>
      </w:r>
      <w:r>
        <w:rPr>
          <w:rFonts w:hint="cs"/>
          <w:rtl/>
          <w:lang w:bidi="fa-IR"/>
        </w:rPr>
        <w:t xml:space="preserve"> </w:t>
      </w:r>
      <w:r>
        <w:rPr>
          <w:rFonts w:hint="eastAsia"/>
          <w:rtl/>
          <w:lang w:bidi="fa-IR"/>
        </w:rPr>
        <w:t>است، و همچنین «</w:t>
      </w:r>
      <w:r w:rsidRPr="00972A13">
        <w:rPr>
          <w:rStyle w:val="a"/>
          <w:rFonts w:hint="eastAsia"/>
          <w:rtl/>
        </w:rPr>
        <w:t>ا</w:t>
      </w:r>
      <w:r w:rsidRPr="00972A13">
        <w:rPr>
          <w:rStyle w:val="a"/>
          <w:rFonts w:hint="cs"/>
          <w:rtl/>
        </w:rPr>
        <w:t>ُ</w:t>
      </w:r>
      <w:r w:rsidRPr="00972A13">
        <w:rPr>
          <w:rStyle w:val="a"/>
          <w:rFonts w:hint="eastAsia"/>
          <w:rtl/>
        </w:rPr>
        <w:t>غ</w:t>
      </w:r>
      <w:r w:rsidRPr="00972A13">
        <w:rPr>
          <w:rStyle w:val="a"/>
          <w:rFonts w:hint="cs"/>
          <w:rtl/>
        </w:rPr>
        <w:t>ْ</w:t>
      </w:r>
      <w:r w:rsidRPr="00972A13">
        <w:rPr>
          <w:rStyle w:val="a"/>
          <w:rFonts w:hint="eastAsia"/>
          <w:rtl/>
        </w:rPr>
        <w:t>ز</w:t>
      </w:r>
      <w:r w:rsidRPr="00972A13">
        <w:rPr>
          <w:rStyle w:val="a"/>
          <w:rFonts w:hint="cs"/>
          <w:rtl/>
        </w:rPr>
        <w:t>ِ</w:t>
      </w:r>
      <w:r w:rsidRPr="00972A13">
        <w:rPr>
          <w:rStyle w:val="a"/>
          <w:rFonts w:hint="eastAsia"/>
          <w:rtl/>
        </w:rPr>
        <w:t>ن</w:t>
      </w:r>
      <w:r w:rsidRPr="00972A13">
        <w:rPr>
          <w:rStyle w:val="a"/>
          <w:rFonts w:hint="cs"/>
          <w:rtl/>
        </w:rPr>
        <w:t>َّ</w:t>
      </w:r>
      <w:r w:rsidRPr="00972A13">
        <w:rPr>
          <w:rStyle w:val="a"/>
          <w:rFonts w:hint="eastAsia"/>
          <w:rtl/>
        </w:rPr>
        <w:t xml:space="preserve"> و ا</w:t>
      </w:r>
      <w:r w:rsidRPr="00972A13">
        <w:rPr>
          <w:rStyle w:val="a"/>
          <w:rFonts w:hint="cs"/>
          <w:rtl/>
        </w:rPr>
        <w:t>ِ</w:t>
      </w:r>
      <w:r w:rsidRPr="00972A13">
        <w:rPr>
          <w:rStyle w:val="a"/>
          <w:rFonts w:hint="eastAsia"/>
          <w:rtl/>
        </w:rPr>
        <w:t>ر</w:t>
      </w:r>
      <w:r w:rsidRPr="00972A13">
        <w:rPr>
          <w:rStyle w:val="a"/>
          <w:rFonts w:hint="cs"/>
          <w:rtl/>
        </w:rPr>
        <w:t>ْ</w:t>
      </w:r>
      <w:r w:rsidRPr="00972A13">
        <w:rPr>
          <w:rStyle w:val="a"/>
          <w:rFonts w:hint="eastAsia"/>
          <w:rtl/>
        </w:rPr>
        <w:t>م</w:t>
      </w:r>
      <w:r w:rsidRPr="00972A13">
        <w:rPr>
          <w:rStyle w:val="a"/>
          <w:rFonts w:hint="cs"/>
          <w:rtl/>
        </w:rPr>
        <w:t>ِ</w:t>
      </w:r>
      <w:r w:rsidRPr="00972A13">
        <w:rPr>
          <w:rStyle w:val="a"/>
          <w:rFonts w:hint="eastAsia"/>
          <w:rtl/>
        </w:rPr>
        <w:t>ن</w:t>
      </w:r>
      <w:r w:rsidRPr="00972A13">
        <w:rPr>
          <w:rStyle w:val="a"/>
          <w:rFonts w:hint="cs"/>
          <w:rtl/>
        </w:rPr>
        <w:t>َّ</w:t>
      </w:r>
      <w:r w:rsidRPr="00972A13">
        <w:rPr>
          <w:rStyle w:val="a"/>
          <w:rFonts w:hint="eastAsia"/>
          <w:rtl/>
        </w:rPr>
        <w:t xml:space="preserve"> یا امرئ</w:t>
      </w:r>
      <w:r w:rsidRPr="00972A13">
        <w:rPr>
          <w:rStyle w:val="a"/>
          <w:rFonts w:hint="cs"/>
          <w:rtl/>
        </w:rPr>
        <w:t>ةُ</w:t>
      </w:r>
      <w:r w:rsidRPr="00C131D3">
        <w:rPr>
          <w:rFonts w:hint="cs"/>
          <w:rtl/>
        </w:rPr>
        <w:t>»</w:t>
      </w:r>
      <w:r>
        <w:rPr>
          <w:rFonts w:hint="cs"/>
          <w:rtl/>
          <w:lang w:bidi="fa-IR"/>
        </w:rPr>
        <w:t xml:space="preserve"> به حذف شدن یاء، همانند</w:t>
      </w:r>
      <w:r w:rsidR="00B73E18">
        <w:rPr>
          <w:rFonts w:hint="cs"/>
          <w:rtl/>
          <w:lang w:bidi="fa-IR"/>
        </w:rPr>
        <w:t xml:space="preserve"> اینکه </w:t>
      </w:r>
      <w:r>
        <w:rPr>
          <w:rFonts w:hint="cs"/>
          <w:rtl/>
          <w:lang w:bidi="fa-IR"/>
        </w:rPr>
        <w:t>در مثل: «</w:t>
      </w:r>
      <w:r w:rsidRPr="00121C07">
        <w:rPr>
          <w:rStyle w:val="a"/>
          <w:rFonts w:hint="cs"/>
          <w:rtl/>
        </w:rPr>
        <w:t>ا</w:t>
      </w:r>
      <w:r>
        <w:rPr>
          <w:rStyle w:val="a"/>
          <w:rFonts w:hint="cs"/>
          <w:rtl/>
        </w:rPr>
        <w:t>ُ</w:t>
      </w:r>
      <w:r w:rsidRPr="00121C07">
        <w:rPr>
          <w:rStyle w:val="a"/>
          <w:rFonts w:hint="cs"/>
          <w:rtl/>
        </w:rPr>
        <w:t>غ</w:t>
      </w:r>
      <w:r>
        <w:rPr>
          <w:rStyle w:val="a"/>
          <w:rFonts w:hint="cs"/>
          <w:rtl/>
        </w:rPr>
        <w:t>ْ</w:t>
      </w:r>
      <w:r w:rsidRPr="00121C07">
        <w:rPr>
          <w:rStyle w:val="a"/>
          <w:rFonts w:hint="cs"/>
          <w:rtl/>
        </w:rPr>
        <w:t>ز</w:t>
      </w:r>
      <w:r>
        <w:rPr>
          <w:rStyle w:val="a"/>
          <w:rFonts w:hint="cs"/>
          <w:rtl/>
        </w:rPr>
        <w:t>ِ</w:t>
      </w:r>
      <w:r w:rsidRPr="00121C07">
        <w:rPr>
          <w:rStyle w:val="a"/>
          <w:rFonts w:hint="cs"/>
          <w:rtl/>
        </w:rPr>
        <w:t>ی الجیش</w:t>
      </w:r>
      <w:r>
        <w:rPr>
          <w:rStyle w:val="a"/>
          <w:rFonts w:hint="cs"/>
          <w:rtl/>
        </w:rPr>
        <w:t>َ</w:t>
      </w:r>
      <w:r w:rsidRPr="00121C07">
        <w:rPr>
          <w:rStyle w:val="a"/>
          <w:rFonts w:hint="cs"/>
          <w:rtl/>
        </w:rPr>
        <w:t xml:space="preserve"> و ا</w:t>
      </w:r>
      <w:r>
        <w:rPr>
          <w:rStyle w:val="a"/>
          <w:rFonts w:hint="cs"/>
          <w:rtl/>
        </w:rPr>
        <w:t>ِ</w:t>
      </w:r>
      <w:r w:rsidRPr="00121C07">
        <w:rPr>
          <w:rStyle w:val="a"/>
          <w:rFonts w:hint="cs"/>
          <w:rtl/>
        </w:rPr>
        <w:t>ر</w:t>
      </w:r>
      <w:r>
        <w:rPr>
          <w:rStyle w:val="a"/>
          <w:rFonts w:hint="cs"/>
          <w:rtl/>
        </w:rPr>
        <w:t>ْ</w:t>
      </w:r>
      <w:r w:rsidRPr="00121C07">
        <w:rPr>
          <w:rStyle w:val="a"/>
          <w:rFonts w:hint="cs"/>
          <w:rtl/>
        </w:rPr>
        <w:t>م</w:t>
      </w:r>
      <w:r>
        <w:rPr>
          <w:rStyle w:val="a"/>
          <w:rFonts w:hint="cs"/>
          <w:rtl/>
        </w:rPr>
        <w:t>ِ</w:t>
      </w:r>
      <w:r w:rsidRPr="00121C07">
        <w:rPr>
          <w:rStyle w:val="a"/>
          <w:rFonts w:hint="cs"/>
          <w:rtl/>
        </w:rPr>
        <w:t>ی الغرض</w:t>
      </w:r>
      <w:r>
        <w:rPr>
          <w:rStyle w:val="a"/>
          <w:rFonts w:hint="cs"/>
          <w:rtl/>
        </w:rPr>
        <w:t>َ</w:t>
      </w:r>
      <w:r w:rsidRPr="00C131D3">
        <w:rPr>
          <w:rFonts w:hint="cs"/>
          <w:rtl/>
          <w:lang w:bidi="fa-IR"/>
        </w:rPr>
        <w:t>»</w:t>
      </w:r>
      <w:r>
        <w:rPr>
          <w:rFonts w:hint="cs"/>
          <w:rtl/>
          <w:lang w:bidi="fa-IR"/>
        </w:rPr>
        <w:t>. و ضمّه داده</w:t>
      </w:r>
      <w:r w:rsidR="007366E3">
        <w:rPr>
          <w:rFonts w:hint="cs"/>
          <w:rtl/>
          <w:lang w:bidi="fa-IR"/>
        </w:rPr>
        <w:t xml:space="preserve"> می‌شود </w:t>
      </w:r>
      <w:r>
        <w:rPr>
          <w:rFonts w:hint="cs"/>
          <w:rtl/>
          <w:lang w:bidi="fa-IR"/>
        </w:rPr>
        <w:t>واوی که ماقبلش مفتوح است مثل: «</w:t>
      </w:r>
      <w:r w:rsidRPr="00121C07">
        <w:rPr>
          <w:rStyle w:val="a"/>
          <w:rFonts w:hint="cs"/>
          <w:rtl/>
        </w:rPr>
        <w:t>ا</w:t>
      </w:r>
      <w:r>
        <w:rPr>
          <w:rStyle w:val="a"/>
          <w:rFonts w:hint="cs"/>
          <w:rtl/>
        </w:rPr>
        <w:t>ِ</w:t>
      </w:r>
      <w:r w:rsidRPr="00121C07">
        <w:rPr>
          <w:rStyle w:val="a"/>
          <w:rFonts w:hint="cs"/>
          <w:rtl/>
        </w:rPr>
        <w:t>خ</w:t>
      </w:r>
      <w:r>
        <w:rPr>
          <w:rStyle w:val="a"/>
          <w:rFonts w:hint="cs"/>
          <w:rtl/>
        </w:rPr>
        <w:t>ْ</w:t>
      </w:r>
      <w:r w:rsidRPr="00121C07">
        <w:rPr>
          <w:rStyle w:val="a"/>
          <w:rFonts w:hint="cs"/>
          <w:rtl/>
        </w:rPr>
        <w:t>ش</w:t>
      </w:r>
      <w:r>
        <w:rPr>
          <w:rStyle w:val="a"/>
          <w:rFonts w:hint="cs"/>
          <w:rtl/>
        </w:rPr>
        <w:t>َ</w:t>
      </w:r>
      <w:r w:rsidRPr="00121C07">
        <w:rPr>
          <w:rStyle w:val="a"/>
          <w:rFonts w:hint="cs"/>
          <w:rtl/>
        </w:rPr>
        <w:t>و</w:t>
      </w:r>
      <w:r>
        <w:rPr>
          <w:rStyle w:val="a"/>
          <w:rFonts w:hint="cs"/>
          <w:rtl/>
        </w:rPr>
        <w:t>ُ</w:t>
      </w:r>
      <w:r w:rsidRPr="00121C07">
        <w:rPr>
          <w:rStyle w:val="a"/>
          <w:rFonts w:hint="cs"/>
          <w:rtl/>
        </w:rPr>
        <w:t>ن</w:t>
      </w:r>
      <w:r>
        <w:rPr>
          <w:rStyle w:val="a"/>
          <w:rFonts w:hint="cs"/>
          <w:rtl/>
        </w:rPr>
        <w:t>َّ</w:t>
      </w:r>
      <w:r w:rsidRPr="00C131D3">
        <w:rPr>
          <w:rFonts w:hint="cs"/>
          <w:rtl/>
          <w:lang w:bidi="fa-IR"/>
        </w:rPr>
        <w:t>»</w:t>
      </w:r>
      <w:r>
        <w:rPr>
          <w:rFonts w:hint="cs"/>
          <w:rtl/>
          <w:lang w:bidi="fa-IR"/>
        </w:rPr>
        <w:t xml:space="preserve"> کما</w:t>
      </w:r>
      <w:r w:rsidR="00B73E18">
        <w:rPr>
          <w:rFonts w:hint="cs"/>
          <w:rtl/>
          <w:lang w:bidi="fa-IR"/>
        </w:rPr>
        <w:t xml:space="preserve"> اینکه </w:t>
      </w:r>
      <w:r>
        <w:rPr>
          <w:rFonts w:hint="cs"/>
          <w:rtl/>
          <w:lang w:bidi="fa-IR"/>
        </w:rPr>
        <w:t>این واو را با کلمه</w:t>
      </w:r>
      <w:r>
        <w:rPr>
          <w:rFonts w:hint="eastAsia"/>
          <w:rtl/>
          <w:lang w:bidi="fa-IR"/>
        </w:rPr>
        <w:t>‌ی</w:t>
      </w:r>
      <w:r>
        <w:rPr>
          <w:rFonts w:hint="cs"/>
          <w:rtl/>
          <w:lang w:bidi="fa-IR"/>
        </w:rPr>
        <w:t xml:space="preserve"> جدای او ضمّه می‌دهی مثل: </w:t>
      </w:r>
      <w:r w:rsidRPr="00121C07">
        <w:rPr>
          <w:rStyle w:val="a"/>
          <w:rFonts w:hint="cs"/>
          <w:rtl/>
        </w:rPr>
        <w:t>ا</w:t>
      </w:r>
      <w:r>
        <w:rPr>
          <w:rStyle w:val="a"/>
          <w:rFonts w:hint="cs"/>
          <w:rtl/>
        </w:rPr>
        <w:t>ِ</w:t>
      </w:r>
      <w:r w:rsidRPr="00121C07">
        <w:rPr>
          <w:rStyle w:val="a"/>
          <w:rFonts w:hint="cs"/>
          <w:rtl/>
        </w:rPr>
        <w:t>خ</w:t>
      </w:r>
      <w:r>
        <w:rPr>
          <w:rStyle w:val="a"/>
          <w:rFonts w:hint="cs"/>
          <w:rtl/>
        </w:rPr>
        <w:t>ْ</w:t>
      </w:r>
      <w:r w:rsidRPr="00121C07">
        <w:rPr>
          <w:rStyle w:val="a"/>
          <w:rFonts w:hint="cs"/>
          <w:rtl/>
        </w:rPr>
        <w:t>ش</w:t>
      </w:r>
      <w:r>
        <w:rPr>
          <w:rStyle w:val="a"/>
          <w:rFonts w:hint="cs"/>
          <w:rtl/>
        </w:rPr>
        <w:t>َ</w:t>
      </w:r>
      <w:r w:rsidRPr="00121C07">
        <w:rPr>
          <w:rStyle w:val="a"/>
          <w:rFonts w:hint="cs"/>
          <w:rtl/>
        </w:rPr>
        <w:t>و</w:t>
      </w:r>
      <w:r>
        <w:rPr>
          <w:rStyle w:val="a"/>
          <w:rFonts w:hint="cs"/>
          <w:rtl/>
        </w:rPr>
        <w:t>ُ</w:t>
      </w:r>
      <w:r w:rsidRPr="00121C07">
        <w:rPr>
          <w:rStyle w:val="a"/>
          <w:rFonts w:hint="cs"/>
          <w:rtl/>
        </w:rPr>
        <w:t>ا الر</w:t>
      </w:r>
      <w:r>
        <w:rPr>
          <w:rStyle w:val="a"/>
          <w:rFonts w:hint="cs"/>
          <w:rtl/>
        </w:rPr>
        <w:t>َّ</w:t>
      </w:r>
      <w:r w:rsidRPr="00121C07">
        <w:rPr>
          <w:rStyle w:val="a"/>
          <w:rFonts w:hint="cs"/>
          <w:rtl/>
        </w:rPr>
        <w:t>جل</w:t>
      </w:r>
      <w:r>
        <w:rPr>
          <w:rFonts w:hint="cs"/>
          <w:rtl/>
          <w:lang w:bidi="fa-IR"/>
        </w:rPr>
        <w:t>َ؛ و کسره داده</w:t>
      </w:r>
      <w:r w:rsidR="007366E3">
        <w:rPr>
          <w:rFonts w:hint="cs"/>
          <w:rtl/>
          <w:lang w:bidi="fa-IR"/>
        </w:rPr>
        <w:t xml:space="preserve"> می‌شود </w:t>
      </w:r>
      <w:r>
        <w:rPr>
          <w:rFonts w:hint="cs"/>
          <w:rtl/>
          <w:lang w:bidi="fa-IR"/>
        </w:rPr>
        <w:t>یایی که ماقبلش مفتوح است کما</w:t>
      </w:r>
      <w:r w:rsidR="00B73E18">
        <w:rPr>
          <w:rFonts w:hint="cs"/>
          <w:rtl/>
          <w:lang w:bidi="fa-IR"/>
        </w:rPr>
        <w:t xml:space="preserve"> اینکه </w:t>
      </w:r>
      <w:r>
        <w:rPr>
          <w:rFonts w:hint="cs"/>
          <w:rtl/>
          <w:lang w:bidi="fa-IR"/>
        </w:rPr>
        <w:t>آن یاء را در صورت جدا بودن، کسره می</w:t>
      </w:r>
      <w:r>
        <w:rPr>
          <w:rFonts w:hint="eastAsia"/>
          <w:rtl/>
          <w:lang w:bidi="fa-IR"/>
        </w:rPr>
        <w:t>‌</w:t>
      </w:r>
      <w:r>
        <w:rPr>
          <w:rFonts w:hint="cs"/>
          <w:rtl/>
          <w:lang w:bidi="fa-IR"/>
        </w:rPr>
        <w:t>دادی می</w:t>
      </w:r>
      <w:r>
        <w:rPr>
          <w:rFonts w:hint="eastAsia"/>
          <w:rtl/>
          <w:lang w:bidi="fa-IR"/>
        </w:rPr>
        <w:t>‌</w:t>
      </w:r>
      <w:r>
        <w:rPr>
          <w:rFonts w:hint="cs"/>
          <w:rtl/>
          <w:lang w:bidi="fa-IR"/>
        </w:rPr>
        <w:t>گویی</w:t>
      </w:r>
      <w:r w:rsidR="003A63B9">
        <w:rPr>
          <w:rFonts w:hint="cs"/>
          <w:rtl/>
          <w:lang w:bidi="fa-IR"/>
        </w:rPr>
        <w:t>:</w:t>
      </w:r>
      <w:r>
        <w:rPr>
          <w:rFonts w:hint="cs"/>
          <w:rtl/>
          <w:lang w:bidi="fa-IR"/>
        </w:rPr>
        <w:t xml:space="preserve"> «</w:t>
      </w:r>
      <w:r w:rsidRPr="00121C07">
        <w:rPr>
          <w:rStyle w:val="a"/>
          <w:rFonts w:hint="cs"/>
          <w:rtl/>
        </w:rPr>
        <w:t>ا</w:t>
      </w:r>
      <w:r>
        <w:rPr>
          <w:rStyle w:val="a"/>
          <w:rFonts w:hint="cs"/>
          <w:rtl/>
        </w:rPr>
        <w:t>ِ</w:t>
      </w:r>
      <w:r w:rsidRPr="00121C07">
        <w:rPr>
          <w:rStyle w:val="a"/>
          <w:rFonts w:hint="cs"/>
          <w:rtl/>
        </w:rPr>
        <w:t>خ</w:t>
      </w:r>
      <w:r>
        <w:rPr>
          <w:rStyle w:val="a"/>
          <w:rFonts w:hint="cs"/>
          <w:rtl/>
        </w:rPr>
        <w:t>ْ</w:t>
      </w:r>
      <w:r w:rsidRPr="00121C07">
        <w:rPr>
          <w:rStyle w:val="a"/>
          <w:rFonts w:hint="cs"/>
          <w:rtl/>
        </w:rPr>
        <w:t>ش</w:t>
      </w:r>
      <w:r>
        <w:rPr>
          <w:rStyle w:val="a"/>
          <w:rFonts w:hint="cs"/>
          <w:rtl/>
        </w:rPr>
        <w:t>َ</w:t>
      </w:r>
      <w:r w:rsidRPr="00121C07">
        <w:rPr>
          <w:rStyle w:val="a"/>
          <w:rFonts w:hint="cs"/>
          <w:rtl/>
        </w:rPr>
        <w:t>ی</w:t>
      </w:r>
      <w:r>
        <w:rPr>
          <w:rStyle w:val="a"/>
          <w:rFonts w:hint="cs"/>
          <w:rtl/>
        </w:rPr>
        <w:t>ِ</w:t>
      </w:r>
      <w:r w:rsidRPr="00121C07">
        <w:rPr>
          <w:rStyle w:val="a"/>
          <w:rFonts w:hint="cs"/>
          <w:rtl/>
        </w:rPr>
        <w:t>ن</w:t>
      </w:r>
      <w:r>
        <w:rPr>
          <w:rStyle w:val="a"/>
          <w:rFonts w:hint="cs"/>
          <w:rtl/>
        </w:rPr>
        <w:t>َّ</w:t>
      </w:r>
      <w:r w:rsidRPr="00121C07">
        <w:rPr>
          <w:rStyle w:val="a"/>
          <w:rFonts w:hint="cs"/>
          <w:rtl/>
        </w:rPr>
        <w:t xml:space="preserve"> ک</w:t>
      </w:r>
      <w:r>
        <w:rPr>
          <w:rStyle w:val="a"/>
          <w:rFonts w:hint="cs"/>
          <w:rtl/>
        </w:rPr>
        <w:t>َ</w:t>
      </w:r>
      <w:r w:rsidRPr="00121C07">
        <w:rPr>
          <w:rStyle w:val="a"/>
          <w:rFonts w:hint="cs"/>
          <w:rtl/>
        </w:rPr>
        <w:t>ا</w:t>
      </w:r>
      <w:r>
        <w:rPr>
          <w:rStyle w:val="a"/>
          <w:rFonts w:hint="cs"/>
          <w:rtl/>
        </w:rPr>
        <w:t>ِخْ</w:t>
      </w:r>
      <w:r w:rsidRPr="00121C07">
        <w:rPr>
          <w:rStyle w:val="a"/>
          <w:rFonts w:hint="cs"/>
          <w:rtl/>
        </w:rPr>
        <w:t>ش</w:t>
      </w:r>
      <w:r>
        <w:rPr>
          <w:rStyle w:val="a"/>
          <w:rFonts w:hint="cs"/>
          <w:rtl/>
        </w:rPr>
        <w:t>َ</w:t>
      </w:r>
      <w:r w:rsidRPr="00121C07">
        <w:rPr>
          <w:rStyle w:val="a"/>
          <w:rFonts w:hint="cs"/>
          <w:rtl/>
        </w:rPr>
        <w:t>ی</w:t>
      </w:r>
      <w:r>
        <w:rPr>
          <w:rStyle w:val="a"/>
          <w:rFonts w:hint="cs"/>
          <w:rtl/>
        </w:rPr>
        <w:t>ِ</w:t>
      </w:r>
      <w:r w:rsidRPr="00121C07">
        <w:rPr>
          <w:rStyle w:val="a"/>
          <w:rFonts w:hint="cs"/>
          <w:rtl/>
        </w:rPr>
        <w:t xml:space="preserve"> </w:t>
      </w:r>
      <w:r>
        <w:rPr>
          <w:rStyle w:val="a"/>
          <w:rFonts w:hint="cs"/>
          <w:rtl/>
        </w:rPr>
        <w:t>ال</w:t>
      </w:r>
      <w:r w:rsidRPr="00121C07">
        <w:rPr>
          <w:rStyle w:val="a"/>
          <w:rFonts w:hint="cs"/>
          <w:rtl/>
        </w:rPr>
        <w:t>رجل</w:t>
      </w:r>
      <w:r>
        <w:rPr>
          <w:rStyle w:val="a"/>
          <w:rFonts w:hint="cs"/>
          <w:rtl/>
        </w:rPr>
        <w:t>َ</w:t>
      </w:r>
      <w:r w:rsidRPr="00C131D3">
        <w:rPr>
          <w:rFonts w:hint="cs"/>
          <w:rtl/>
        </w:rPr>
        <w:t>»</w:t>
      </w:r>
      <w:r>
        <w:rPr>
          <w:rFonts w:hint="cs"/>
          <w:rtl/>
          <w:lang w:bidi="fa-IR"/>
        </w:rPr>
        <w:t>.</w:t>
      </w:r>
    </w:p>
    <w:p w:rsidR="00FF3D0F" w:rsidRDefault="00FF3D0F" w:rsidP="007E3891">
      <w:pPr>
        <w:keepNext/>
        <w:ind w:firstLine="224"/>
        <w:rPr>
          <w:rFonts w:hint="cs"/>
          <w:rtl/>
          <w:lang w:bidi="fa-IR"/>
        </w:rPr>
      </w:pPr>
      <w:r>
        <w:rPr>
          <w:rFonts w:hint="cs"/>
          <w:rtl/>
          <w:lang w:bidi="fa-IR"/>
        </w:rPr>
        <w:t>پس اگر نون</w:t>
      </w:r>
      <w:r w:rsidR="00DA1F79">
        <w:rPr>
          <w:rFonts w:hint="cs"/>
          <w:rtl/>
          <w:lang w:bidi="fa-IR"/>
        </w:rPr>
        <w:t xml:space="preserve"> تأکید </w:t>
      </w:r>
      <w:r>
        <w:rPr>
          <w:rFonts w:hint="cs"/>
          <w:rtl/>
          <w:lang w:bidi="fa-IR"/>
        </w:rPr>
        <w:t>با ضمیر بارز نباشد که مفرد</w:t>
      </w:r>
      <w:r w:rsidR="007B3B2E">
        <w:rPr>
          <w:rFonts w:hint="cs"/>
          <w:rtl/>
          <w:lang w:bidi="fa-IR"/>
        </w:rPr>
        <w:t xml:space="preserve"> مذکّر </w:t>
      </w:r>
      <w:r>
        <w:rPr>
          <w:rFonts w:hint="cs"/>
          <w:rtl/>
          <w:lang w:bidi="fa-IR"/>
        </w:rPr>
        <w:t>است مثل: «</w:t>
      </w:r>
      <w:r w:rsidRPr="00121C07">
        <w:rPr>
          <w:rStyle w:val="a"/>
          <w:rFonts w:hint="cs"/>
          <w:rtl/>
        </w:rPr>
        <w:t>اُغْزُ</w:t>
      </w:r>
      <w:r>
        <w:rPr>
          <w:rStyle w:val="a"/>
          <w:rFonts w:hint="cs"/>
          <w:rtl/>
        </w:rPr>
        <w:t xml:space="preserve"> و</w:t>
      </w:r>
      <w:r w:rsidRPr="00121C07">
        <w:rPr>
          <w:rStyle w:val="a"/>
          <w:rFonts w:hint="cs"/>
          <w:rtl/>
        </w:rPr>
        <w:t xml:space="preserve"> اِرْمِ</w:t>
      </w:r>
      <w:r>
        <w:rPr>
          <w:rStyle w:val="a"/>
          <w:rFonts w:hint="cs"/>
          <w:rtl/>
        </w:rPr>
        <w:t xml:space="preserve"> و</w:t>
      </w:r>
      <w:r w:rsidRPr="00121C07">
        <w:rPr>
          <w:rStyle w:val="a"/>
          <w:rFonts w:hint="cs"/>
          <w:rtl/>
        </w:rPr>
        <w:t xml:space="preserve"> اِخْشَ</w:t>
      </w:r>
      <w:r w:rsidRPr="00C131D3">
        <w:rPr>
          <w:rFonts w:hint="cs"/>
          <w:rtl/>
          <w:lang w:bidi="fa-IR"/>
        </w:rPr>
        <w:t>»</w:t>
      </w:r>
      <w:r w:rsidR="0006597A">
        <w:rPr>
          <w:rFonts w:hint="cs"/>
          <w:rtl/>
          <w:lang w:bidi="fa-IR"/>
        </w:rPr>
        <w:t xml:space="preserve"> پس</w:t>
      </w:r>
      <w:r>
        <w:rPr>
          <w:rFonts w:hint="cs"/>
          <w:rtl/>
          <w:lang w:bidi="fa-IR"/>
        </w:rPr>
        <w:t xml:space="preserve"> در این موارد مثل متصل است، </w:t>
      </w:r>
      <w:r w:rsidR="0006597A">
        <w:rPr>
          <w:rFonts w:hint="cs"/>
          <w:rtl/>
          <w:lang w:bidi="fa-IR"/>
        </w:rPr>
        <w:t xml:space="preserve">یعنی </w:t>
      </w:r>
      <w:r>
        <w:rPr>
          <w:rFonts w:hint="cs"/>
          <w:rtl/>
          <w:lang w:bidi="fa-IR"/>
        </w:rPr>
        <w:t>پس نون مثل کلمه‌ی متصل را می</w:t>
      </w:r>
      <w:r>
        <w:rPr>
          <w:rFonts w:hint="eastAsia"/>
          <w:rtl/>
          <w:lang w:bidi="fa-IR"/>
        </w:rPr>
        <w:t>‌</w:t>
      </w:r>
      <w:r>
        <w:rPr>
          <w:rFonts w:hint="cs"/>
          <w:rtl/>
          <w:lang w:bidi="fa-IR"/>
        </w:rPr>
        <w:t xml:space="preserve">ماند و به یک کلمه بودن، الف تثنیه </w:t>
      </w:r>
      <w:r w:rsidR="0006597A">
        <w:rPr>
          <w:rFonts w:hint="cs"/>
          <w:rtl/>
          <w:lang w:bidi="fa-IR"/>
        </w:rPr>
        <w:t>اراده می‌شود</w:t>
      </w:r>
      <w:r>
        <w:rPr>
          <w:rFonts w:hint="cs"/>
          <w:rtl/>
          <w:lang w:bidi="fa-IR"/>
        </w:rPr>
        <w:t>، می‌گویی «</w:t>
      </w:r>
      <w:r w:rsidRPr="00AC32B6">
        <w:rPr>
          <w:rStyle w:val="a"/>
          <w:rFonts w:hint="cs"/>
          <w:rtl/>
        </w:rPr>
        <w:t>ا</w:t>
      </w:r>
      <w:r>
        <w:rPr>
          <w:rStyle w:val="a"/>
          <w:rFonts w:hint="cs"/>
          <w:rtl/>
        </w:rPr>
        <w:t>ُ</w:t>
      </w:r>
      <w:r w:rsidRPr="00AC32B6">
        <w:rPr>
          <w:rStyle w:val="a"/>
          <w:rFonts w:hint="cs"/>
          <w:rtl/>
        </w:rPr>
        <w:t>غ</w:t>
      </w:r>
      <w:r>
        <w:rPr>
          <w:rStyle w:val="a"/>
          <w:rFonts w:hint="cs"/>
          <w:rtl/>
        </w:rPr>
        <w:t>ْ</w:t>
      </w:r>
      <w:r w:rsidRPr="00AC32B6">
        <w:rPr>
          <w:rStyle w:val="a"/>
          <w:rFonts w:hint="cs"/>
          <w:rtl/>
        </w:rPr>
        <w:t>ز</w:t>
      </w:r>
      <w:r>
        <w:rPr>
          <w:rStyle w:val="a"/>
          <w:rFonts w:hint="cs"/>
          <w:rtl/>
        </w:rPr>
        <w:t>ُ</w:t>
      </w:r>
      <w:r w:rsidRPr="00AC32B6">
        <w:rPr>
          <w:rStyle w:val="a"/>
          <w:rFonts w:hint="cs"/>
          <w:rtl/>
        </w:rPr>
        <w:t>و</w:t>
      </w:r>
      <w:r>
        <w:rPr>
          <w:rStyle w:val="a"/>
          <w:rFonts w:hint="cs"/>
          <w:rtl/>
        </w:rPr>
        <w:t>َ</w:t>
      </w:r>
      <w:r w:rsidRPr="00AC32B6">
        <w:rPr>
          <w:rStyle w:val="a"/>
          <w:rFonts w:hint="cs"/>
          <w:rtl/>
        </w:rPr>
        <w:t>ن</w:t>
      </w:r>
      <w:r>
        <w:rPr>
          <w:rStyle w:val="a"/>
          <w:rFonts w:hint="cs"/>
          <w:rtl/>
        </w:rPr>
        <w:t>َّ</w:t>
      </w:r>
      <w:r w:rsidRPr="00AC32B6">
        <w:rPr>
          <w:rStyle w:val="a"/>
          <w:rFonts w:hint="cs"/>
          <w:rtl/>
        </w:rPr>
        <w:t xml:space="preserve"> و ا</w:t>
      </w:r>
      <w:r>
        <w:rPr>
          <w:rStyle w:val="a"/>
          <w:rFonts w:hint="cs"/>
          <w:rtl/>
        </w:rPr>
        <w:t>ِ</w:t>
      </w:r>
      <w:r w:rsidRPr="00AC32B6">
        <w:rPr>
          <w:rStyle w:val="a"/>
          <w:rFonts w:hint="cs"/>
          <w:rtl/>
        </w:rPr>
        <w:t>ر</w:t>
      </w:r>
      <w:r>
        <w:rPr>
          <w:rStyle w:val="a"/>
          <w:rFonts w:hint="cs"/>
          <w:rtl/>
        </w:rPr>
        <w:t>ْ</w:t>
      </w:r>
      <w:r w:rsidRPr="00AC32B6">
        <w:rPr>
          <w:rStyle w:val="a"/>
          <w:rFonts w:hint="cs"/>
          <w:rtl/>
        </w:rPr>
        <w:t>م</w:t>
      </w:r>
      <w:r w:rsidR="0006597A">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0006597A">
        <w:rPr>
          <w:rStyle w:val="a"/>
          <w:rFonts w:hint="cs"/>
          <w:rtl/>
        </w:rPr>
        <w:t xml:space="preserve"> و اِخ</w:t>
      </w:r>
      <w:r w:rsidR="0006597A" w:rsidRPr="00F925D1">
        <w:rPr>
          <w:rStyle w:val="a"/>
          <w:rFonts w:hint="cs"/>
          <w:rtl/>
        </w:rPr>
        <w:t>ْ</w:t>
      </w:r>
      <w:r w:rsidR="0006597A">
        <w:rPr>
          <w:rStyle w:val="a"/>
          <w:rFonts w:hint="cs"/>
          <w:rtl/>
        </w:rPr>
        <w:t>شَیَنَّ</w:t>
      </w:r>
      <w:r w:rsidRPr="00C131D3">
        <w:rPr>
          <w:rFonts w:hint="cs"/>
          <w:rtl/>
          <w:lang w:bidi="fa-IR"/>
        </w:rPr>
        <w:t>»</w:t>
      </w:r>
      <w:r>
        <w:rPr>
          <w:rFonts w:hint="cs"/>
          <w:rtl/>
          <w:lang w:bidi="fa-IR"/>
        </w:rPr>
        <w:t xml:space="preserve"> به</w:t>
      </w:r>
      <w:r w:rsidR="00B73E18">
        <w:rPr>
          <w:rFonts w:hint="cs"/>
          <w:rtl/>
          <w:lang w:bidi="fa-IR"/>
        </w:rPr>
        <w:t xml:space="preserve"> اینکه </w:t>
      </w:r>
      <w:r>
        <w:rPr>
          <w:rFonts w:hint="cs"/>
          <w:rtl/>
          <w:lang w:bidi="fa-IR"/>
        </w:rPr>
        <w:t>لام الفعل</w:t>
      </w:r>
      <w:r>
        <w:rPr>
          <w:rFonts w:hint="eastAsia"/>
          <w:rtl/>
          <w:lang w:bidi="fa-IR"/>
        </w:rPr>
        <w:t>‌</w:t>
      </w:r>
      <w:r>
        <w:rPr>
          <w:rFonts w:hint="cs"/>
          <w:rtl/>
          <w:lang w:bidi="fa-IR"/>
        </w:rPr>
        <w:t>ها و فتحه</w:t>
      </w:r>
      <w:r>
        <w:rPr>
          <w:rFonts w:hint="eastAsia"/>
          <w:rtl/>
          <w:lang w:bidi="fa-IR"/>
        </w:rPr>
        <w:t>‌ی</w:t>
      </w:r>
      <w:r w:rsidR="0006597A">
        <w:rPr>
          <w:rFonts w:hint="cs"/>
          <w:rtl/>
          <w:lang w:bidi="fa-IR"/>
        </w:rPr>
        <w:t xml:space="preserve"> آن برگردد</w:t>
      </w:r>
      <w:r>
        <w:rPr>
          <w:rFonts w:hint="cs"/>
          <w:rtl/>
          <w:lang w:bidi="fa-IR"/>
        </w:rPr>
        <w:t xml:space="preserve"> کما</w:t>
      </w:r>
      <w:r w:rsidR="00B73E18">
        <w:rPr>
          <w:rFonts w:hint="cs"/>
          <w:rtl/>
          <w:lang w:bidi="fa-IR"/>
        </w:rPr>
        <w:t xml:space="preserve"> اینکه </w:t>
      </w:r>
      <w:r>
        <w:rPr>
          <w:rFonts w:hint="cs"/>
          <w:rtl/>
          <w:lang w:bidi="fa-IR"/>
        </w:rPr>
        <w:t>می‌</w:t>
      </w:r>
      <w:r>
        <w:rPr>
          <w:rFonts w:hint="eastAsia"/>
          <w:rtl/>
          <w:lang w:bidi="fa-IR"/>
        </w:rPr>
        <w:t>‌گ</w:t>
      </w:r>
      <w:r>
        <w:rPr>
          <w:rFonts w:hint="cs"/>
          <w:rtl/>
          <w:lang w:bidi="fa-IR"/>
        </w:rPr>
        <w:t>فتی «</w:t>
      </w:r>
      <w:r w:rsidR="0006597A">
        <w:rPr>
          <w:rStyle w:val="a"/>
          <w:rFonts w:hint="cs"/>
          <w:rtl/>
        </w:rPr>
        <w:t>اُغْزُوا و اِرْمِیا و اِ</w:t>
      </w:r>
      <w:r w:rsidRPr="00AC32B6">
        <w:rPr>
          <w:rStyle w:val="a"/>
          <w:rFonts w:hint="cs"/>
          <w:rtl/>
        </w:rPr>
        <w:t>خْشَیا</w:t>
      </w:r>
      <w:r w:rsidRPr="00C131D3">
        <w:rPr>
          <w:rFonts w:hint="cs"/>
          <w:rtl/>
        </w:rPr>
        <w:t>»</w:t>
      </w:r>
      <w:r>
        <w:rPr>
          <w:rFonts w:hint="cs"/>
          <w:rtl/>
          <w:lang w:bidi="fa-IR"/>
        </w:rPr>
        <w:t xml:space="preserve">. </w:t>
      </w:r>
    </w:p>
    <w:p w:rsidR="00FF3D0F" w:rsidRDefault="00FF3D0F" w:rsidP="007E3891">
      <w:pPr>
        <w:keepNext/>
        <w:ind w:firstLine="224"/>
        <w:rPr>
          <w:rFonts w:hint="cs"/>
          <w:rtl/>
          <w:lang w:bidi="fa-IR"/>
        </w:rPr>
      </w:pPr>
      <w:r>
        <w:rPr>
          <w:rFonts w:hint="cs"/>
          <w:rtl/>
          <w:lang w:bidi="fa-IR"/>
        </w:rPr>
        <w:t>«</w:t>
      </w:r>
      <w:r w:rsidRPr="00AC32B6">
        <w:rPr>
          <w:rStyle w:val="a"/>
          <w:rFonts w:hint="cs"/>
          <w:rtl/>
        </w:rPr>
        <w:t>و مِن ثَمّ</w:t>
      </w:r>
      <w:r>
        <w:rPr>
          <w:rFonts w:hint="cs"/>
          <w:rtl/>
          <w:lang w:bidi="fa-IR"/>
        </w:rPr>
        <w:t>» یعنی بخاطر</w:t>
      </w:r>
      <w:r w:rsidR="00B73E18">
        <w:rPr>
          <w:rFonts w:hint="cs"/>
          <w:rtl/>
          <w:lang w:bidi="fa-IR"/>
        </w:rPr>
        <w:t xml:space="preserve"> اینکه </w:t>
      </w:r>
      <w:r>
        <w:rPr>
          <w:rFonts w:hint="cs"/>
          <w:rtl/>
          <w:lang w:bidi="fa-IR"/>
        </w:rPr>
        <w:t>نون</w:t>
      </w:r>
      <w:r w:rsidR="00DA1F79">
        <w:rPr>
          <w:rFonts w:hint="cs"/>
          <w:rtl/>
          <w:lang w:bidi="fa-IR"/>
        </w:rPr>
        <w:t xml:space="preserve"> تأکید </w:t>
      </w:r>
      <w:r>
        <w:rPr>
          <w:rFonts w:hint="cs"/>
          <w:rtl/>
          <w:lang w:bidi="fa-IR"/>
        </w:rPr>
        <w:t>با غیر ضمیر بارز مثل متصل است، و با ضمیر بارز مثل منفصل و کلمه</w:t>
      </w:r>
      <w:r>
        <w:rPr>
          <w:rFonts w:hint="eastAsia"/>
          <w:rtl/>
          <w:lang w:bidi="fa-IR"/>
        </w:rPr>
        <w:t>‌ی</w:t>
      </w:r>
      <w:r>
        <w:rPr>
          <w:rFonts w:hint="cs"/>
          <w:rtl/>
          <w:lang w:bidi="fa-IR"/>
        </w:rPr>
        <w:t xml:space="preserve"> جدا را می</w:t>
      </w:r>
      <w:r>
        <w:rPr>
          <w:rFonts w:hint="eastAsia"/>
          <w:rtl/>
          <w:lang w:bidi="fa-IR"/>
        </w:rPr>
        <w:t>‌</w:t>
      </w:r>
      <w:r>
        <w:rPr>
          <w:rFonts w:hint="cs"/>
          <w:rtl/>
          <w:lang w:bidi="fa-IR"/>
        </w:rPr>
        <w:t>ماند، گفته شده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lang w:bidi="fa-IR"/>
        </w:rPr>
        <w:t xml:space="preserve"> در «</w:t>
      </w:r>
      <w:r w:rsidRPr="008A706B">
        <w:rPr>
          <w:rStyle w:val="a"/>
          <w:rFonts w:hint="cs"/>
          <w:rtl/>
        </w:rPr>
        <w:t>هَلْ تَری</w:t>
      </w:r>
      <w:r>
        <w:rPr>
          <w:rFonts w:hint="cs"/>
          <w:rtl/>
          <w:lang w:bidi="fa-IR"/>
        </w:rPr>
        <w:t>»، چه</w:t>
      </w:r>
      <w:r w:rsidR="00B73E18">
        <w:rPr>
          <w:rFonts w:hint="cs"/>
          <w:rtl/>
          <w:lang w:bidi="fa-IR"/>
        </w:rPr>
        <w:t xml:space="preserve"> اینکه </w:t>
      </w:r>
      <w:r>
        <w:rPr>
          <w:rFonts w:hint="cs"/>
          <w:rtl/>
          <w:lang w:bidi="fa-IR"/>
        </w:rPr>
        <w:t>گفته می</w:t>
      </w:r>
      <w:r>
        <w:rPr>
          <w:rFonts w:hint="eastAsia"/>
          <w:rtl/>
          <w:lang w:bidi="fa-IR"/>
        </w:rPr>
        <w:t>‌</w:t>
      </w:r>
      <w:r>
        <w:rPr>
          <w:rFonts w:hint="cs"/>
          <w:rtl/>
          <w:lang w:bidi="fa-IR"/>
        </w:rPr>
        <w:t>شد «</w:t>
      </w:r>
      <w:r w:rsidRPr="008A706B">
        <w:rPr>
          <w:rStyle w:val="a"/>
          <w:rFonts w:hint="cs"/>
          <w:rtl/>
        </w:rPr>
        <w:t>ت</w:t>
      </w:r>
      <w:r w:rsidR="0006597A">
        <w:rPr>
          <w:rStyle w:val="a"/>
          <w:rFonts w:hint="cs"/>
          <w:rtl/>
        </w:rPr>
        <w:t>َ</w:t>
      </w:r>
      <w:r w:rsidRPr="008A706B">
        <w:rPr>
          <w:rStyle w:val="a"/>
          <w:rFonts w:hint="cs"/>
          <w:rtl/>
        </w:rPr>
        <w:t>ر</w:t>
      </w:r>
      <w:r w:rsidR="0006597A">
        <w:rPr>
          <w:rStyle w:val="a"/>
          <w:rFonts w:hint="cs"/>
          <w:rtl/>
        </w:rPr>
        <w:t>َ</w:t>
      </w:r>
      <w:r w:rsidRPr="008A706B">
        <w:rPr>
          <w:rStyle w:val="a"/>
          <w:rFonts w:hint="cs"/>
          <w:rtl/>
        </w:rPr>
        <w:t>یان</w:t>
      </w:r>
      <w:r w:rsidR="0006597A">
        <w:rPr>
          <w:rStyle w:val="a"/>
          <w:rFonts w:hint="cs"/>
          <w:rtl/>
        </w:rPr>
        <w:t>ِ</w:t>
      </w:r>
      <w:r>
        <w:rPr>
          <w:rFonts w:hint="cs"/>
          <w:rtl/>
          <w:lang w:bidi="fa-IR"/>
        </w:rPr>
        <w:t xml:space="preserve">» که این مثال برای غیر بارزی است که لام آن بوسیله فتحه متحرک شد </w:t>
      </w:r>
      <w:r w:rsidR="0006597A">
        <w:rPr>
          <w:rFonts w:hint="cs"/>
          <w:rtl/>
          <w:lang w:bidi="fa-IR"/>
        </w:rPr>
        <w:t xml:space="preserve">همانطور </w:t>
      </w:r>
      <w:r w:rsidR="00B73E18">
        <w:rPr>
          <w:rFonts w:hint="cs"/>
          <w:rtl/>
          <w:lang w:bidi="fa-IR"/>
        </w:rPr>
        <w:t xml:space="preserve">که </w:t>
      </w:r>
      <w:r>
        <w:rPr>
          <w:rFonts w:hint="cs"/>
          <w:rtl/>
          <w:lang w:bidi="fa-IR"/>
        </w:rPr>
        <w:t xml:space="preserve">با متصل مفتوح بود. </w:t>
      </w:r>
      <w:r w:rsidR="0006597A">
        <w:rPr>
          <w:rFonts w:hint="cs"/>
          <w:rtl/>
          <w:lang w:bidi="fa-IR"/>
        </w:rPr>
        <w:t>(</w:t>
      </w:r>
      <w:r>
        <w:rPr>
          <w:rFonts w:hint="cs"/>
          <w:rtl/>
          <w:lang w:bidi="fa-IR"/>
        </w:rPr>
        <w:t xml:space="preserve">در </w:t>
      </w:r>
      <w:r w:rsidRPr="008A706B">
        <w:rPr>
          <w:rFonts w:hint="cs"/>
          <w:rtl/>
        </w:rPr>
        <w:t>«</w:t>
      </w:r>
      <w:r w:rsidRPr="00AC32B6">
        <w:rPr>
          <w:rStyle w:val="a"/>
          <w:rFonts w:hint="cs"/>
          <w:rtl/>
        </w:rPr>
        <w:t>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lang w:bidi="fa-IR"/>
        </w:rPr>
        <w:t xml:space="preserve"> الف بصورت یاء درآمد و فتحه داده شده</w:t>
      </w:r>
      <w:r w:rsidR="00365289">
        <w:rPr>
          <w:rFonts w:hint="cs"/>
          <w:rtl/>
          <w:lang w:bidi="fa-IR"/>
        </w:rPr>
        <w:t xml:space="preserve"> چون‌که </w:t>
      </w:r>
      <w:r>
        <w:rPr>
          <w:rFonts w:hint="cs"/>
          <w:rtl/>
          <w:lang w:bidi="fa-IR"/>
        </w:rPr>
        <w:t>ماقبل نون مبنی بر فتح است، و الف قبول حرکت نمی‌</w:t>
      </w:r>
      <w:r>
        <w:rPr>
          <w:rFonts w:hint="eastAsia"/>
          <w:rtl/>
          <w:lang w:bidi="fa-IR"/>
        </w:rPr>
        <w:t>‌ک</w:t>
      </w:r>
      <w:r>
        <w:rPr>
          <w:rFonts w:hint="cs"/>
          <w:rtl/>
          <w:lang w:bidi="fa-IR"/>
        </w:rPr>
        <w:t xml:space="preserve">ند </w:t>
      </w:r>
      <w:r w:rsidR="0006597A">
        <w:rPr>
          <w:rFonts w:hint="cs"/>
          <w:rtl/>
          <w:lang w:bidi="fa-IR"/>
        </w:rPr>
        <w:t>لذا</w:t>
      </w:r>
      <w:r>
        <w:rPr>
          <w:rFonts w:hint="cs"/>
          <w:rtl/>
          <w:lang w:bidi="fa-IR"/>
        </w:rPr>
        <w:t xml:space="preserve"> قلب</w:t>
      </w:r>
      <w:r w:rsidR="0006597A">
        <w:rPr>
          <w:rFonts w:hint="cs"/>
          <w:rtl/>
          <w:lang w:bidi="fa-IR"/>
        </w:rPr>
        <w:t xml:space="preserve"> شد</w:t>
      </w:r>
      <w:r>
        <w:rPr>
          <w:rFonts w:hint="cs"/>
          <w:rtl/>
          <w:lang w:bidi="fa-IR"/>
        </w:rPr>
        <w:t xml:space="preserve"> به یا</w:t>
      </w:r>
      <w:r w:rsidR="0006597A">
        <w:rPr>
          <w:rFonts w:hint="cs"/>
          <w:rtl/>
          <w:lang w:bidi="fa-IR"/>
        </w:rPr>
        <w:t>ئ</w:t>
      </w:r>
      <w:r>
        <w:rPr>
          <w:rFonts w:hint="cs"/>
          <w:rtl/>
          <w:lang w:bidi="fa-IR"/>
        </w:rPr>
        <w:t>ی که اصل بود.</w:t>
      </w:r>
    </w:p>
    <w:p w:rsidR="00FF3D0F" w:rsidRDefault="00FF3D0F" w:rsidP="007E3891">
      <w:pPr>
        <w:keepNext/>
        <w:ind w:firstLine="224"/>
        <w:rPr>
          <w:rFonts w:hint="cs"/>
          <w:rtl/>
          <w:lang w:bidi="fa-IR"/>
        </w:rPr>
      </w:pPr>
      <w:r>
        <w:rPr>
          <w:rFonts w:hint="cs"/>
          <w:rtl/>
          <w:lang w:bidi="fa-IR"/>
        </w:rPr>
        <w:t>و مثل: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َوُ</w:t>
      </w:r>
      <w:r w:rsidRPr="00AC32B6">
        <w:rPr>
          <w:rStyle w:val="a"/>
          <w:rFonts w:hint="cs"/>
          <w:rtl/>
        </w:rPr>
        <w:t>ن</w:t>
      </w:r>
      <w:r>
        <w:rPr>
          <w:rStyle w:val="a"/>
          <w:rFonts w:hint="cs"/>
          <w:rtl/>
        </w:rPr>
        <w:t>َّ</w:t>
      </w:r>
      <w:r w:rsidRPr="00C131D3">
        <w:rPr>
          <w:rFonts w:hint="cs"/>
          <w:rtl/>
        </w:rPr>
        <w:t>»</w:t>
      </w:r>
      <w:r>
        <w:rPr>
          <w:rFonts w:hint="cs"/>
          <w:rtl/>
          <w:lang w:bidi="fa-IR"/>
        </w:rPr>
        <w:t xml:space="preserve"> در مثل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َوْنَ</w:t>
      </w:r>
      <w:r w:rsidRPr="00C131D3">
        <w:rPr>
          <w:rFonts w:hint="cs"/>
          <w:rtl/>
        </w:rPr>
        <w:t>»</w:t>
      </w:r>
      <w:r>
        <w:rPr>
          <w:rFonts w:hint="cs"/>
          <w:rtl/>
          <w:lang w:bidi="fa-IR"/>
        </w:rPr>
        <w:t xml:space="preserve"> به اسقاط نون جمع و الحاق نمودن نون</w:t>
      </w:r>
      <w:r w:rsidR="00DA1F79">
        <w:rPr>
          <w:rFonts w:hint="cs"/>
          <w:rtl/>
          <w:lang w:bidi="fa-IR"/>
        </w:rPr>
        <w:t xml:space="preserve"> تأکید </w:t>
      </w:r>
      <w:r>
        <w:rPr>
          <w:rFonts w:hint="cs"/>
          <w:rtl/>
          <w:lang w:bidi="fa-IR"/>
        </w:rPr>
        <w:t>و ضمّه دادن واو، همانند ضمّه</w:t>
      </w:r>
      <w:r>
        <w:rPr>
          <w:rFonts w:hint="eastAsia"/>
          <w:rtl/>
          <w:lang w:bidi="fa-IR"/>
        </w:rPr>
        <w:t>‌ی</w:t>
      </w:r>
      <w:r>
        <w:rPr>
          <w:rFonts w:hint="cs"/>
          <w:rtl/>
          <w:lang w:bidi="fa-IR"/>
        </w:rPr>
        <w:t xml:space="preserve"> واو در «</w:t>
      </w:r>
      <w:r w:rsidRPr="00AC32B6">
        <w:rPr>
          <w:rStyle w:val="a"/>
          <w:rFonts w:hint="cs"/>
          <w:rtl/>
        </w:rPr>
        <w:t>لم ت</w:t>
      </w:r>
      <w:r>
        <w:rPr>
          <w:rStyle w:val="a"/>
          <w:rFonts w:hint="cs"/>
          <w:rtl/>
        </w:rPr>
        <w:t>َ</w:t>
      </w:r>
      <w:r w:rsidRPr="00AC32B6">
        <w:rPr>
          <w:rStyle w:val="a"/>
          <w:rFonts w:hint="cs"/>
          <w:rtl/>
        </w:rPr>
        <w:t>ر</w:t>
      </w:r>
      <w:r>
        <w:rPr>
          <w:rStyle w:val="a"/>
          <w:rFonts w:hint="cs"/>
          <w:rtl/>
        </w:rPr>
        <w:t>َ</w:t>
      </w:r>
      <w:r w:rsidRPr="00AC32B6">
        <w:rPr>
          <w:rStyle w:val="a"/>
          <w:rFonts w:hint="cs"/>
          <w:rtl/>
        </w:rPr>
        <w:t>و</w:t>
      </w:r>
      <w:r>
        <w:rPr>
          <w:rStyle w:val="a"/>
          <w:rFonts w:hint="cs"/>
          <w:rtl/>
        </w:rPr>
        <w:t>ُ</w:t>
      </w:r>
      <w:r w:rsidRPr="00AC32B6">
        <w:rPr>
          <w:rStyle w:val="a"/>
          <w:rFonts w:hint="cs"/>
          <w:rtl/>
        </w:rPr>
        <w:t>ا القوم</w:t>
      </w:r>
      <w:r>
        <w:rPr>
          <w:rStyle w:val="a"/>
          <w:rFonts w:hint="cs"/>
          <w:rtl/>
        </w:rPr>
        <w:t>َ</w:t>
      </w:r>
      <w:r w:rsidRPr="00C131D3">
        <w:rPr>
          <w:rFonts w:hint="cs"/>
          <w:rtl/>
          <w:lang w:bidi="fa-IR"/>
        </w:rPr>
        <w:t>»</w:t>
      </w:r>
      <w:r>
        <w:rPr>
          <w:rFonts w:hint="cs"/>
          <w:rtl/>
          <w:lang w:bidi="fa-IR"/>
        </w:rPr>
        <w:t xml:space="preserve"> که این مثال است برای چیزی که در او ضمیر بارز است که بخاطر نون</w:t>
      </w:r>
      <w:r w:rsidR="00D111DA">
        <w:rPr>
          <w:rFonts w:hint="cs"/>
          <w:rtl/>
          <w:lang w:bidi="fa-IR"/>
        </w:rPr>
        <w:t xml:space="preserve"> تأکید</w:t>
      </w:r>
      <w:r>
        <w:rPr>
          <w:rFonts w:hint="cs"/>
          <w:rtl/>
          <w:lang w:bidi="fa-IR"/>
        </w:rPr>
        <w:t xml:space="preserve"> ضمّه داده می</w:t>
      </w:r>
      <w:r>
        <w:rPr>
          <w:rFonts w:hint="eastAsia"/>
          <w:rtl/>
          <w:lang w:bidi="fa-IR"/>
        </w:rPr>
        <w:t>‌</w:t>
      </w:r>
      <w:r>
        <w:rPr>
          <w:rFonts w:hint="cs"/>
          <w:rtl/>
          <w:lang w:bidi="fa-IR"/>
        </w:rPr>
        <w:t>شود.</w:t>
      </w:r>
    </w:p>
    <w:p w:rsidR="00FF3D0F" w:rsidRDefault="00FF3D0F" w:rsidP="007E3891">
      <w:pPr>
        <w:keepNext/>
        <w:ind w:firstLine="224"/>
        <w:rPr>
          <w:rFonts w:hint="cs"/>
          <w:rtl/>
        </w:rPr>
      </w:pPr>
      <w:r>
        <w:rPr>
          <w:rFonts w:hint="cs"/>
          <w:rtl/>
          <w:lang w:bidi="fa-IR"/>
        </w:rPr>
        <w:t>و مثل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lang w:bidi="fa-IR"/>
        </w:rPr>
        <w:t xml:space="preserve"> در مثل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rPr>
        <w:t xml:space="preserve"> به اثبات یاء و کسر آن یاء،</w:t>
      </w:r>
      <w:r w:rsidR="00946C4D">
        <w:rPr>
          <w:rFonts w:hint="cs"/>
          <w:rtl/>
        </w:rPr>
        <w:t xml:space="preserve"> همانطوری‌که </w:t>
      </w:r>
      <w:r>
        <w:rPr>
          <w:rFonts w:hint="cs"/>
          <w:rtl/>
        </w:rPr>
        <w:t>یاء در مثال «</w:t>
      </w:r>
      <w:r w:rsidRPr="000B6C69">
        <w:rPr>
          <w:rStyle w:val="a"/>
          <w:rFonts w:hint="cs"/>
          <w:rtl/>
        </w:rPr>
        <w:t>لَمْ تَرَیِ النّاسَ</w:t>
      </w:r>
      <w:r>
        <w:rPr>
          <w:rFonts w:hint="cs"/>
          <w:rtl/>
        </w:rPr>
        <w:t>» مکسور</w:t>
      </w:r>
      <w:r w:rsidR="007366E3">
        <w:rPr>
          <w:rFonts w:hint="cs"/>
          <w:rtl/>
        </w:rPr>
        <w:t xml:space="preserve"> می‌شود </w:t>
      </w:r>
      <w:r>
        <w:rPr>
          <w:rFonts w:hint="cs"/>
          <w:rtl/>
        </w:rPr>
        <w:t>که این مثال برای این است که ضمیر بارز او بخاطر نون</w:t>
      </w:r>
      <w:r w:rsidR="00DA1F79">
        <w:rPr>
          <w:rFonts w:hint="cs"/>
          <w:rtl/>
        </w:rPr>
        <w:t xml:space="preserve"> تأکید </w:t>
      </w:r>
      <w:r>
        <w:rPr>
          <w:rFonts w:hint="cs"/>
          <w:rtl/>
        </w:rPr>
        <w:t>مکسور شده است.</w:t>
      </w:r>
    </w:p>
    <w:p w:rsidR="00FF3D0F" w:rsidRDefault="00FF3D0F" w:rsidP="007E3891">
      <w:pPr>
        <w:keepNext/>
        <w:ind w:firstLine="224"/>
        <w:rPr>
          <w:rFonts w:hint="cs"/>
          <w:rtl/>
        </w:rPr>
      </w:pPr>
      <w:r>
        <w:rPr>
          <w:rFonts w:hint="cs"/>
          <w:rtl/>
          <w:lang w:bidi="fa-IR"/>
        </w:rPr>
        <w:t>و «</w:t>
      </w:r>
      <w:r w:rsidRPr="000B6C69">
        <w:rPr>
          <w:rStyle w:val="a"/>
          <w:rFonts w:hint="cs"/>
          <w:rtl/>
        </w:rPr>
        <w:t>اُغْزُوَنَّ</w:t>
      </w:r>
      <w:r w:rsidRPr="00C131D3">
        <w:rPr>
          <w:rFonts w:hint="cs"/>
          <w:rtl/>
          <w:lang w:bidi="fa-IR"/>
        </w:rPr>
        <w:t>»</w:t>
      </w:r>
      <w:r>
        <w:rPr>
          <w:rFonts w:hint="cs"/>
          <w:rtl/>
          <w:lang w:bidi="fa-IR"/>
        </w:rPr>
        <w:t xml:space="preserve"> عطف شود در عبارت مصنف به «</w:t>
      </w:r>
      <w:r w:rsidRPr="00AC32B6">
        <w:rPr>
          <w:rStyle w:val="a"/>
          <w:rFonts w:hint="cs"/>
          <w:rtl/>
        </w:rPr>
        <w:t>ه</w:t>
      </w:r>
      <w:r>
        <w:rPr>
          <w:rStyle w:val="a"/>
          <w:rFonts w:hint="cs"/>
          <w:rtl/>
        </w:rPr>
        <w:t>َ</w:t>
      </w:r>
      <w:r w:rsidRPr="00AC32B6">
        <w:rPr>
          <w:rStyle w:val="a"/>
          <w:rFonts w:hint="cs"/>
          <w:rtl/>
        </w:rPr>
        <w:t>ل</w:t>
      </w:r>
      <w:r>
        <w:rPr>
          <w:rStyle w:val="a"/>
          <w:rFonts w:hint="cs"/>
          <w:rtl/>
        </w:rPr>
        <w:t>ْ</w:t>
      </w:r>
      <w:r w:rsidRPr="00AC32B6">
        <w:rPr>
          <w:rStyle w:val="a"/>
          <w:rFonts w:hint="cs"/>
          <w:rtl/>
        </w:rPr>
        <w:t xml:space="preserve"> 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lang w:bidi="fa-IR"/>
        </w:rPr>
        <w:t xml:space="preserve"> نه بر </w:t>
      </w:r>
      <w:r w:rsidRPr="008A706B">
        <w:rPr>
          <w:rFonts w:hint="cs"/>
          <w:rtl/>
        </w:rPr>
        <w:t>«</w:t>
      </w:r>
      <w:r w:rsidRPr="00AC32B6">
        <w:rPr>
          <w:rStyle w:val="a"/>
          <w:rFonts w:hint="cs"/>
          <w:rtl/>
        </w:rPr>
        <w:t>ت</w:t>
      </w:r>
      <w:r>
        <w:rPr>
          <w:rStyle w:val="a"/>
          <w:rFonts w:hint="cs"/>
          <w:rtl/>
        </w:rPr>
        <w:t>َ</w:t>
      </w:r>
      <w:r w:rsidRPr="00AC32B6">
        <w:rPr>
          <w:rStyle w:val="a"/>
          <w:rFonts w:hint="cs"/>
          <w:rtl/>
        </w:rPr>
        <w:t>ر</w:t>
      </w:r>
      <w:r>
        <w:rPr>
          <w:rStyle w:val="a"/>
          <w:rFonts w:hint="cs"/>
          <w:rtl/>
        </w:rPr>
        <w:t>َ</w:t>
      </w:r>
      <w:r w:rsidRPr="00AC32B6">
        <w:rPr>
          <w:rStyle w:val="a"/>
          <w:rFonts w:hint="cs"/>
          <w:rtl/>
        </w:rPr>
        <w:t>ی</w:t>
      </w:r>
      <w:r>
        <w:rPr>
          <w:rStyle w:val="a"/>
          <w:rFonts w:hint="cs"/>
          <w:rtl/>
        </w:rPr>
        <w:t>ِ</w:t>
      </w:r>
      <w:r w:rsidRPr="00AC32B6">
        <w:rPr>
          <w:rStyle w:val="a"/>
          <w:rFonts w:hint="cs"/>
          <w:rtl/>
        </w:rPr>
        <w:t>ن</w:t>
      </w:r>
      <w:r>
        <w:rPr>
          <w:rStyle w:val="a"/>
          <w:rFonts w:hint="cs"/>
          <w:rtl/>
        </w:rPr>
        <w:t>َّ</w:t>
      </w:r>
      <w:r w:rsidRPr="00C131D3">
        <w:rPr>
          <w:rFonts w:hint="cs"/>
          <w:rtl/>
        </w:rPr>
        <w:t>»</w:t>
      </w:r>
      <w:r>
        <w:rPr>
          <w:rFonts w:hint="cs"/>
          <w:rtl/>
          <w:lang w:bidi="fa-IR"/>
        </w:rPr>
        <w:t xml:space="preserve"> یعنی از همین جا گفته شده «</w:t>
      </w:r>
      <w:r w:rsidRPr="000B6C69">
        <w:rPr>
          <w:rStyle w:val="a"/>
          <w:rFonts w:hint="cs"/>
          <w:rtl/>
        </w:rPr>
        <w:t>اُغْزُوَنَّ</w:t>
      </w:r>
      <w:r w:rsidRPr="00C131D3">
        <w:rPr>
          <w:rFonts w:hint="cs"/>
          <w:rtl/>
          <w:lang w:bidi="fa-IR"/>
        </w:rPr>
        <w:t>»</w:t>
      </w:r>
      <w:r>
        <w:rPr>
          <w:rFonts w:hint="cs"/>
          <w:rtl/>
          <w:lang w:bidi="fa-IR"/>
        </w:rPr>
        <w:t xml:space="preserve"> به برگشت دادن واو محذوفه</w:t>
      </w:r>
      <w:r w:rsidR="00946C4D">
        <w:rPr>
          <w:rFonts w:hint="cs"/>
          <w:rtl/>
          <w:lang w:bidi="fa-IR"/>
        </w:rPr>
        <w:t xml:space="preserve"> همچنان‌که </w:t>
      </w:r>
      <w:r>
        <w:rPr>
          <w:rFonts w:hint="cs"/>
          <w:rtl/>
          <w:lang w:bidi="fa-IR"/>
        </w:rPr>
        <w:t>بر می‌گردد با ضمیر تثنیه در «</w:t>
      </w:r>
      <w:r w:rsidRPr="00457778">
        <w:rPr>
          <w:rStyle w:val="a"/>
          <w:rFonts w:hint="cs"/>
          <w:rtl/>
        </w:rPr>
        <w:t>اُغْزُوَا</w:t>
      </w:r>
      <w:r w:rsidRPr="00C131D3">
        <w:rPr>
          <w:rFonts w:hint="cs"/>
          <w:rtl/>
        </w:rPr>
        <w:t>»</w:t>
      </w:r>
      <w:r>
        <w:rPr>
          <w:rFonts w:hint="cs"/>
          <w:rtl/>
        </w:rPr>
        <w:t xml:space="preserve">. </w:t>
      </w:r>
    </w:p>
    <w:p w:rsidR="00FF3D0F" w:rsidRDefault="00FF3D0F" w:rsidP="007E3891">
      <w:pPr>
        <w:keepNext/>
        <w:ind w:firstLine="224"/>
        <w:rPr>
          <w:rFonts w:hint="cs"/>
          <w:rtl/>
          <w:lang w:bidi="fa-IR"/>
        </w:rPr>
      </w:pPr>
      <w:r>
        <w:rPr>
          <w:rFonts w:hint="cs"/>
          <w:rtl/>
          <w:lang w:bidi="fa-IR"/>
        </w:rPr>
        <w:t>و «</w:t>
      </w:r>
      <w:r>
        <w:rPr>
          <w:rStyle w:val="a"/>
          <w:rFonts w:hint="cs"/>
          <w:rtl/>
        </w:rPr>
        <w:t>اُغْزُ</w:t>
      </w:r>
      <w:r w:rsidRPr="000B6C69">
        <w:rPr>
          <w:rStyle w:val="a"/>
          <w:rFonts w:hint="cs"/>
          <w:rtl/>
        </w:rPr>
        <w:t>نَّ</w:t>
      </w:r>
      <w:r w:rsidRPr="00C131D3">
        <w:rPr>
          <w:rFonts w:hint="cs"/>
          <w:rtl/>
          <w:lang w:bidi="fa-IR"/>
        </w:rPr>
        <w:t>»</w:t>
      </w:r>
      <w:r>
        <w:rPr>
          <w:rFonts w:hint="cs"/>
          <w:rtl/>
          <w:lang w:bidi="fa-IR"/>
        </w:rPr>
        <w:t xml:space="preserve"> در «</w:t>
      </w:r>
      <w:r>
        <w:rPr>
          <w:rStyle w:val="a"/>
          <w:rFonts w:hint="cs"/>
          <w:rtl/>
        </w:rPr>
        <w:t>اُغْزُوْا</w:t>
      </w:r>
      <w:r w:rsidRPr="00C131D3">
        <w:rPr>
          <w:rFonts w:hint="cs"/>
          <w:rtl/>
          <w:lang w:bidi="fa-IR"/>
        </w:rPr>
        <w:t>»</w:t>
      </w:r>
      <w:r>
        <w:rPr>
          <w:rFonts w:hint="cs"/>
          <w:rtl/>
          <w:lang w:bidi="fa-IR"/>
        </w:rPr>
        <w:t xml:space="preserve"> به حذف شدن واوی که ماقبلش مضموم است کما</w:t>
      </w:r>
      <w:r w:rsidR="00B73E18">
        <w:rPr>
          <w:rFonts w:hint="cs"/>
          <w:rtl/>
          <w:lang w:bidi="fa-IR"/>
        </w:rPr>
        <w:t xml:space="preserve"> اینکه </w:t>
      </w:r>
      <w:r>
        <w:rPr>
          <w:rFonts w:hint="cs"/>
          <w:rtl/>
          <w:lang w:bidi="fa-IR"/>
        </w:rPr>
        <w:t>گفته</w:t>
      </w:r>
      <w:r w:rsidR="007366E3">
        <w:rPr>
          <w:rFonts w:hint="cs"/>
          <w:rtl/>
          <w:lang w:bidi="fa-IR"/>
        </w:rPr>
        <w:t xml:space="preserve"> می‌شود </w:t>
      </w:r>
      <w:r>
        <w:rPr>
          <w:rFonts w:hint="cs"/>
          <w:rtl/>
          <w:lang w:bidi="fa-IR"/>
        </w:rPr>
        <w:t>«</w:t>
      </w:r>
      <w:r>
        <w:rPr>
          <w:rStyle w:val="a"/>
          <w:rFonts w:hint="cs"/>
          <w:rtl/>
        </w:rPr>
        <w:t>اُغْزُوْا</w:t>
      </w:r>
      <w:r>
        <w:rPr>
          <w:rFonts w:hint="cs"/>
          <w:rtl/>
          <w:lang w:bidi="fa-IR"/>
        </w:rPr>
        <w:t xml:space="preserve"> </w:t>
      </w:r>
      <w:r w:rsidRPr="00457778">
        <w:rPr>
          <w:rStyle w:val="a"/>
          <w:rFonts w:hint="cs"/>
          <w:rtl/>
        </w:rPr>
        <w:t>القوم</w:t>
      </w:r>
      <w:r>
        <w:rPr>
          <w:rStyle w:val="a"/>
          <w:rFonts w:hint="cs"/>
          <w:rtl/>
        </w:rPr>
        <w:t>َ</w:t>
      </w:r>
      <w:r w:rsidRPr="00C131D3">
        <w:rPr>
          <w:rFonts w:hint="cs"/>
          <w:rtl/>
        </w:rPr>
        <w:t>»</w:t>
      </w:r>
      <w:r>
        <w:rPr>
          <w:rFonts w:hint="cs"/>
          <w:rtl/>
          <w:lang w:bidi="fa-IR"/>
        </w:rPr>
        <w:t>. و «</w:t>
      </w:r>
      <w:r>
        <w:rPr>
          <w:rStyle w:val="a"/>
          <w:rFonts w:hint="cs"/>
          <w:rtl/>
        </w:rPr>
        <w:t>اُغْزِ</w:t>
      </w:r>
      <w:r w:rsidRPr="000B6C69">
        <w:rPr>
          <w:rStyle w:val="a"/>
          <w:rFonts w:hint="cs"/>
          <w:rtl/>
        </w:rPr>
        <w:t>نَّ</w:t>
      </w:r>
      <w:r w:rsidRPr="00C131D3">
        <w:rPr>
          <w:rFonts w:hint="cs"/>
          <w:rtl/>
          <w:lang w:bidi="fa-IR"/>
        </w:rPr>
        <w:t>»</w:t>
      </w:r>
      <w:r>
        <w:rPr>
          <w:rFonts w:hint="cs"/>
          <w:rtl/>
          <w:lang w:bidi="fa-IR"/>
        </w:rPr>
        <w:t xml:space="preserve"> در «</w:t>
      </w:r>
      <w:r>
        <w:rPr>
          <w:rStyle w:val="a"/>
          <w:rFonts w:hint="cs"/>
          <w:rtl/>
        </w:rPr>
        <w:t>اُغْزِی</w:t>
      </w:r>
      <w:r w:rsidRPr="00C131D3">
        <w:rPr>
          <w:rFonts w:hint="cs"/>
          <w:rtl/>
          <w:lang w:bidi="fa-IR"/>
        </w:rPr>
        <w:t>»</w:t>
      </w:r>
      <w:r>
        <w:rPr>
          <w:rFonts w:hint="cs"/>
          <w:rtl/>
          <w:lang w:bidi="fa-IR"/>
        </w:rPr>
        <w:t xml:space="preserve"> به حذف یای </w:t>
      </w:r>
      <w:r w:rsidR="00D111DA">
        <w:rPr>
          <w:rFonts w:hint="cs"/>
          <w:rtl/>
          <w:lang w:bidi="fa-IR"/>
        </w:rPr>
        <w:t xml:space="preserve">ماقبل </w:t>
      </w:r>
      <w:r>
        <w:rPr>
          <w:rFonts w:hint="cs"/>
          <w:rtl/>
          <w:lang w:bidi="fa-IR"/>
        </w:rPr>
        <w:t>مکسور مثل «</w:t>
      </w:r>
      <w:r>
        <w:rPr>
          <w:rStyle w:val="a"/>
          <w:rFonts w:hint="cs"/>
          <w:rtl/>
        </w:rPr>
        <w:t>اُغْزِی</w:t>
      </w:r>
      <w:r w:rsidRPr="00457778">
        <w:rPr>
          <w:rStyle w:val="a"/>
          <w:rFonts w:hint="cs"/>
          <w:rtl/>
        </w:rPr>
        <w:t xml:space="preserve"> القوم</w:t>
      </w:r>
      <w:r>
        <w:rPr>
          <w:rStyle w:val="a"/>
          <w:rFonts w:hint="cs"/>
          <w:rtl/>
        </w:rPr>
        <w:t>َ</w:t>
      </w:r>
      <w:r>
        <w:rPr>
          <w:rFonts w:hint="cs"/>
          <w:rtl/>
          <w:lang w:bidi="fa-IR"/>
        </w:rPr>
        <w:t>» و این مثال</w:t>
      </w:r>
      <w:r>
        <w:rPr>
          <w:rFonts w:hint="eastAsia"/>
          <w:rtl/>
          <w:lang w:bidi="fa-IR"/>
        </w:rPr>
        <w:t>‌</w:t>
      </w:r>
      <w:r>
        <w:rPr>
          <w:rFonts w:hint="cs"/>
          <w:rtl/>
          <w:lang w:bidi="fa-IR"/>
        </w:rPr>
        <w:t>هایی که مصنّف آورد بنابر ترتیب تصریف</w:t>
      </w:r>
      <w:r>
        <w:rPr>
          <w:rFonts w:hint="eastAsia"/>
          <w:rtl/>
          <w:lang w:bidi="fa-IR"/>
        </w:rPr>
        <w:t>‌</w:t>
      </w:r>
      <w:r>
        <w:rPr>
          <w:rFonts w:hint="cs"/>
          <w:rtl/>
          <w:lang w:bidi="fa-IR"/>
        </w:rPr>
        <w:t>شان است که در کتب تصریف واقع شده است که بعضی</w:t>
      </w:r>
      <w:r>
        <w:rPr>
          <w:rFonts w:hint="eastAsia"/>
          <w:rtl/>
          <w:lang w:bidi="fa-IR"/>
        </w:rPr>
        <w:t>‌</w:t>
      </w:r>
      <w:r>
        <w:rPr>
          <w:rFonts w:hint="cs"/>
          <w:rtl/>
          <w:lang w:bidi="fa-IR"/>
        </w:rPr>
        <w:t>شان برای آنجا است که با ضمیر بارز مثل منفصل و کلمه‌ی جدا را می</w:t>
      </w:r>
      <w:r>
        <w:rPr>
          <w:rFonts w:hint="eastAsia"/>
          <w:rtl/>
          <w:lang w:bidi="fa-IR"/>
        </w:rPr>
        <w:t>‌</w:t>
      </w:r>
      <w:r>
        <w:rPr>
          <w:rFonts w:hint="cs"/>
          <w:rtl/>
          <w:lang w:bidi="fa-IR"/>
        </w:rPr>
        <w:t>مانند، و بعضی</w:t>
      </w:r>
      <w:r>
        <w:rPr>
          <w:rFonts w:hint="eastAsia"/>
          <w:rtl/>
          <w:lang w:bidi="fa-IR"/>
        </w:rPr>
        <w:t>‌</w:t>
      </w:r>
      <w:r>
        <w:rPr>
          <w:rFonts w:hint="cs"/>
          <w:rtl/>
          <w:lang w:bidi="fa-IR"/>
        </w:rPr>
        <w:t>ها با غیر ضمیر بارزند که مثل متصل را می</w:t>
      </w:r>
      <w:r>
        <w:rPr>
          <w:rFonts w:hint="eastAsia"/>
          <w:rtl/>
          <w:lang w:bidi="fa-IR"/>
        </w:rPr>
        <w:t>‌</w:t>
      </w:r>
      <w:r>
        <w:rPr>
          <w:rFonts w:hint="cs"/>
          <w:rtl/>
          <w:lang w:bidi="fa-IR"/>
        </w:rPr>
        <w:t>مانند که بدان اشاره نمودیم.</w:t>
      </w:r>
    </w:p>
    <w:p w:rsidR="00FF3D0F" w:rsidRDefault="00FF3D0F" w:rsidP="007E3891">
      <w:pPr>
        <w:keepNext/>
        <w:ind w:firstLine="224"/>
        <w:rPr>
          <w:rtl/>
          <w:lang w:bidi="fa-IR"/>
        </w:rPr>
      </w:pPr>
      <w:r>
        <w:rPr>
          <w:rFonts w:hint="cs"/>
          <w:rtl/>
          <w:lang w:bidi="fa-IR"/>
        </w:rPr>
        <w:t>و نون</w:t>
      </w:r>
      <w:r w:rsidR="00DA1F79">
        <w:rPr>
          <w:rFonts w:hint="cs"/>
          <w:rtl/>
          <w:lang w:bidi="fa-IR"/>
        </w:rPr>
        <w:t xml:space="preserve"> تأکید </w:t>
      </w:r>
      <w:r>
        <w:rPr>
          <w:rFonts w:hint="cs"/>
          <w:rtl/>
          <w:lang w:bidi="fa-IR"/>
        </w:rPr>
        <w:t>مخفّفه بخاطر التقای ساکنینی که ذکر شده، حذف</w:t>
      </w:r>
      <w:r w:rsidR="007366E3">
        <w:rPr>
          <w:rFonts w:hint="cs"/>
          <w:rtl/>
          <w:lang w:bidi="fa-IR"/>
        </w:rPr>
        <w:t xml:space="preserve"> می‌شود </w:t>
      </w:r>
      <w:r>
        <w:rPr>
          <w:rFonts w:hint="cs"/>
          <w:rtl/>
          <w:lang w:bidi="fa-IR"/>
        </w:rPr>
        <w:t>و در بعضی نسخ «للساکنین» دارد یعنی برای التقای ساکنین است مثل قول شاعر:</w:t>
      </w:r>
    </w:p>
    <w:tbl>
      <w:tblPr>
        <w:bidiVisual/>
        <w:tblW w:w="0" w:type="auto"/>
        <w:jc w:val="center"/>
        <w:tblLook w:val="01E0" w:firstRow="1" w:lastRow="1" w:firstColumn="1" w:lastColumn="1" w:noHBand="0" w:noVBand="0"/>
      </w:tblPr>
      <w:tblGrid>
        <w:gridCol w:w="3172"/>
        <w:gridCol w:w="678"/>
        <w:gridCol w:w="3168"/>
      </w:tblGrid>
      <w:tr w:rsidR="00FF3D0F" w:rsidRPr="00107589">
        <w:trPr>
          <w:jc w:val="center"/>
        </w:trPr>
        <w:tc>
          <w:tcPr>
            <w:tcW w:w="3172" w:type="dxa"/>
          </w:tcPr>
          <w:p w:rsidR="00FF3D0F" w:rsidRPr="00107589" w:rsidRDefault="00FF3D0F" w:rsidP="007E3891">
            <w:pPr>
              <w:keepNext/>
              <w:spacing w:line="180" w:lineRule="auto"/>
              <w:rPr>
                <w:rStyle w:val="a"/>
                <w:sz w:val="2"/>
                <w:szCs w:val="2"/>
              </w:rPr>
            </w:pPr>
            <w:r w:rsidRPr="00383CA1">
              <w:rPr>
                <w:rStyle w:val="a"/>
                <w:rFonts w:hint="cs"/>
                <w:rtl/>
              </w:rPr>
              <w:t>لا</w:t>
            </w:r>
            <w:r>
              <w:rPr>
                <w:rStyle w:val="a"/>
                <w:rFonts w:hint="eastAsia"/>
                <w:rtl/>
              </w:rPr>
              <w:t>‌</w:t>
            </w:r>
            <w:r w:rsidRPr="00383CA1">
              <w:rPr>
                <w:rStyle w:val="a"/>
                <w:rFonts w:hint="cs"/>
                <w:rtl/>
              </w:rPr>
              <w:t>ت</w:t>
            </w:r>
            <w:r>
              <w:rPr>
                <w:rStyle w:val="a"/>
                <w:rFonts w:hint="cs"/>
                <w:rtl/>
              </w:rPr>
              <w:t>ُ</w:t>
            </w:r>
            <w:r w:rsidRPr="00383CA1">
              <w:rPr>
                <w:rStyle w:val="a"/>
                <w:rFonts w:hint="cs"/>
                <w:rtl/>
              </w:rPr>
              <w:t>ه</w:t>
            </w:r>
            <w:r>
              <w:rPr>
                <w:rStyle w:val="a"/>
                <w:rFonts w:hint="cs"/>
                <w:rtl/>
              </w:rPr>
              <w:t>ِ</w:t>
            </w:r>
            <w:r w:rsidRPr="00383CA1">
              <w:rPr>
                <w:rStyle w:val="a"/>
                <w:rFonts w:hint="cs"/>
                <w:rtl/>
              </w:rPr>
              <w:t>ین</w:t>
            </w:r>
            <w:r>
              <w:rPr>
                <w:rStyle w:val="a"/>
                <w:rFonts w:hint="cs"/>
                <w:rtl/>
              </w:rPr>
              <w:t>َ</w:t>
            </w:r>
            <w:r w:rsidRPr="00383CA1">
              <w:rPr>
                <w:rStyle w:val="a"/>
                <w:rFonts w:hint="cs"/>
                <w:rtl/>
              </w:rPr>
              <w:t xml:space="preserve"> الفقیر</w:t>
            </w:r>
            <w:r>
              <w:rPr>
                <w:rStyle w:val="a"/>
                <w:rFonts w:hint="cs"/>
                <w:rtl/>
              </w:rPr>
              <w:t>َ</w:t>
            </w:r>
            <w:r w:rsidRPr="00383CA1">
              <w:rPr>
                <w:rStyle w:val="a"/>
                <w:rFonts w:hint="cs"/>
                <w:rtl/>
              </w:rPr>
              <w:t xml:space="preserve"> ع</w:t>
            </w:r>
            <w:r>
              <w:rPr>
                <w:rStyle w:val="a"/>
                <w:rFonts w:hint="cs"/>
                <w:rtl/>
              </w:rPr>
              <w:t>َ</w:t>
            </w:r>
            <w:r w:rsidRPr="00383CA1">
              <w:rPr>
                <w:rStyle w:val="a"/>
                <w:rFonts w:hint="cs"/>
                <w:rtl/>
              </w:rPr>
              <w:t>ل</w:t>
            </w:r>
            <w:r>
              <w:rPr>
                <w:rStyle w:val="a"/>
                <w:rFonts w:hint="cs"/>
                <w:rtl/>
              </w:rPr>
              <w:t>َّ</w:t>
            </w:r>
            <w:r w:rsidRPr="00383CA1">
              <w:rPr>
                <w:rStyle w:val="a"/>
                <w:rFonts w:hint="cs"/>
                <w:rtl/>
              </w:rPr>
              <w:t xml:space="preserve">ک </w:t>
            </w:r>
            <w:r>
              <w:rPr>
                <w:rStyle w:val="a"/>
                <w:rFonts w:hint="cs"/>
                <w:rtl/>
              </w:rPr>
              <w:t>أ</w:t>
            </w:r>
            <w:r w:rsidRPr="00383CA1">
              <w:rPr>
                <w:rStyle w:val="a"/>
                <w:rFonts w:hint="cs"/>
                <w:rtl/>
              </w:rPr>
              <w:t>ن</w:t>
            </w:r>
            <w:r>
              <w:rPr>
                <w:rStyle w:val="a"/>
                <w:rFonts w:hint="cs"/>
                <w:rtl/>
              </w:rPr>
              <w:t>ْ</w:t>
            </w:r>
            <w:r>
              <w:rPr>
                <w:rStyle w:val="a"/>
                <w:rtl/>
              </w:rPr>
              <w:br/>
            </w:r>
          </w:p>
        </w:tc>
        <w:tc>
          <w:tcPr>
            <w:tcW w:w="678" w:type="dxa"/>
          </w:tcPr>
          <w:p w:rsidR="00FF3D0F" w:rsidRDefault="00FF3D0F" w:rsidP="007E3891">
            <w:pPr>
              <w:keepNext/>
              <w:spacing w:line="180" w:lineRule="auto"/>
              <w:ind w:firstLine="224"/>
              <w:rPr>
                <w:rStyle w:val="a"/>
              </w:rPr>
            </w:pPr>
          </w:p>
        </w:tc>
        <w:tc>
          <w:tcPr>
            <w:tcW w:w="3168" w:type="dxa"/>
          </w:tcPr>
          <w:p w:rsidR="00FF3D0F" w:rsidRPr="00107589" w:rsidRDefault="00FF3D0F" w:rsidP="007E3891">
            <w:pPr>
              <w:keepNext/>
              <w:spacing w:line="180" w:lineRule="auto"/>
              <w:rPr>
                <w:rStyle w:val="a"/>
                <w:sz w:val="2"/>
                <w:szCs w:val="2"/>
              </w:rPr>
            </w:pPr>
            <w:r w:rsidRPr="00383CA1">
              <w:rPr>
                <w:rStyle w:val="a"/>
                <w:rFonts w:hint="cs"/>
                <w:rtl/>
              </w:rPr>
              <w:t>ت</w:t>
            </w:r>
            <w:r>
              <w:rPr>
                <w:rStyle w:val="a"/>
                <w:rFonts w:hint="cs"/>
                <w:rtl/>
              </w:rPr>
              <w:t>َ</w:t>
            </w:r>
            <w:r w:rsidRPr="00383CA1">
              <w:rPr>
                <w:rStyle w:val="a"/>
                <w:rFonts w:hint="cs"/>
                <w:rtl/>
              </w:rPr>
              <w:t>ر</w:t>
            </w:r>
            <w:r>
              <w:rPr>
                <w:rStyle w:val="a"/>
                <w:rFonts w:hint="cs"/>
                <w:rtl/>
              </w:rPr>
              <w:t>ْ</w:t>
            </w:r>
            <w:r w:rsidRPr="00383CA1">
              <w:rPr>
                <w:rStyle w:val="a"/>
                <w:rFonts w:hint="cs"/>
                <w:rtl/>
              </w:rPr>
              <w:t>ک</w:t>
            </w:r>
            <w:r>
              <w:rPr>
                <w:rStyle w:val="a"/>
                <w:rFonts w:hint="cs"/>
                <w:rtl/>
              </w:rPr>
              <w:t>َ</w:t>
            </w:r>
            <w:r w:rsidRPr="00383CA1">
              <w:rPr>
                <w:rStyle w:val="a"/>
                <w:rFonts w:hint="cs"/>
                <w:rtl/>
              </w:rPr>
              <w:t>ع</w:t>
            </w:r>
            <w:r>
              <w:rPr>
                <w:rStyle w:val="a"/>
                <w:rFonts w:hint="cs"/>
                <w:rtl/>
              </w:rPr>
              <w:t>َ</w:t>
            </w:r>
            <w:r w:rsidRPr="00383CA1">
              <w:rPr>
                <w:rStyle w:val="a"/>
                <w:rFonts w:hint="cs"/>
                <w:rtl/>
              </w:rPr>
              <w:t xml:space="preserve"> یوما</w:t>
            </w:r>
            <w:r>
              <w:rPr>
                <w:rStyle w:val="a"/>
                <w:rFonts w:hint="cs"/>
                <w:rtl/>
              </w:rPr>
              <w:t>ً</w:t>
            </w:r>
            <w:r w:rsidRPr="00383CA1">
              <w:rPr>
                <w:rStyle w:val="a"/>
                <w:rFonts w:hint="cs"/>
                <w:rtl/>
              </w:rPr>
              <w:t xml:space="preserve"> والد</w:t>
            </w:r>
            <w:r>
              <w:rPr>
                <w:rStyle w:val="a"/>
                <w:rFonts w:hint="cs"/>
                <w:rtl/>
              </w:rPr>
              <w:t>ّ</w:t>
            </w:r>
            <w:r w:rsidRPr="00383CA1">
              <w:rPr>
                <w:rStyle w:val="a"/>
                <w:rFonts w:hint="cs"/>
                <w:rtl/>
              </w:rPr>
              <w:t>هر</w:t>
            </w:r>
            <w:r>
              <w:rPr>
                <w:rStyle w:val="a"/>
                <w:rFonts w:hint="cs"/>
                <w:rtl/>
              </w:rPr>
              <w:t>َ</w:t>
            </w:r>
            <w:r w:rsidRPr="00383CA1">
              <w:rPr>
                <w:rStyle w:val="a"/>
                <w:rFonts w:hint="cs"/>
                <w:rtl/>
              </w:rPr>
              <w:t xml:space="preserve"> قد ر</w:t>
            </w:r>
            <w:r>
              <w:rPr>
                <w:rStyle w:val="a"/>
                <w:rFonts w:hint="cs"/>
                <w:rtl/>
              </w:rPr>
              <w:t>َ</w:t>
            </w:r>
            <w:r w:rsidRPr="00383CA1">
              <w:rPr>
                <w:rStyle w:val="a"/>
                <w:rFonts w:hint="cs"/>
                <w:rtl/>
              </w:rPr>
              <w:t>ف</w:t>
            </w:r>
            <w:r>
              <w:rPr>
                <w:rStyle w:val="a"/>
                <w:rFonts w:hint="cs"/>
                <w:rtl/>
              </w:rPr>
              <w:t>َ</w:t>
            </w:r>
            <w:r w:rsidRPr="00383CA1">
              <w:rPr>
                <w:rStyle w:val="a"/>
                <w:rFonts w:hint="cs"/>
                <w:rtl/>
              </w:rPr>
              <w:t>ع</w:t>
            </w:r>
            <w:r>
              <w:rPr>
                <w:rStyle w:val="a"/>
                <w:rFonts w:hint="cs"/>
                <w:rtl/>
              </w:rPr>
              <w:t>َ</w:t>
            </w:r>
            <w:r w:rsidRPr="00383CA1">
              <w:rPr>
                <w:rStyle w:val="a"/>
                <w:rFonts w:hint="cs"/>
                <w:rtl/>
              </w:rPr>
              <w:t>ه</w:t>
            </w:r>
            <w:r>
              <w:rPr>
                <w:rStyle w:val="a"/>
                <w:rFonts w:hint="cs"/>
                <w:rtl/>
              </w:rPr>
              <w:t>ُ</w:t>
            </w:r>
            <w:r>
              <w:rPr>
                <w:rStyle w:val="a"/>
                <w:rtl/>
              </w:rPr>
              <w:br/>
            </w:r>
          </w:p>
        </w:tc>
      </w:tr>
    </w:tbl>
    <w:p w:rsidR="00FF3D0F" w:rsidRDefault="00FF3D0F" w:rsidP="007E3891">
      <w:pPr>
        <w:keepNext/>
        <w:ind w:firstLine="224"/>
        <w:rPr>
          <w:rFonts w:hint="cs"/>
          <w:rtl/>
          <w:lang w:bidi="fa-IR"/>
        </w:rPr>
      </w:pPr>
      <w:r>
        <w:rPr>
          <w:rFonts w:hint="cs"/>
          <w:rtl/>
          <w:lang w:bidi="fa-IR"/>
        </w:rPr>
        <w:t>که «</w:t>
      </w:r>
      <w:r w:rsidRPr="00383CA1">
        <w:rPr>
          <w:rStyle w:val="a"/>
          <w:rFonts w:hint="cs"/>
          <w:rtl/>
        </w:rPr>
        <w:t>لا</w:t>
      </w:r>
      <w:r>
        <w:rPr>
          <w:rStyle w:val="a"/>
          <w:rFonts w:hint="eastAsia"/>
          <w:rtl/>
        </w:rPr>
        <w:t>‌</w:t>
      </w:r>
      <w:r w:rsidRPr="00383CA1">
        <w:rPr>
          <w:rStyle w:val="a"/>
          <w:rFonts w:hint="cs"/>
          <w:rtl/>
        </w:rPr>
        <w:t>ت</w:t>
      </w:r>
      <w:r>
        <w:rPr>
          <w:rStyle w:val="a"/>
          <w:rFonts w:hint="cs"/>
          <w:rtl/>
        </w:rPr>
        <w:t>ُ</w:t>
      </w:r>
      <w:r w:rsidRPr="00383CA1">
        <w:rPr>
          <w:rStyle w:val="a"/>
          <w:rFonts w:hint="cs"/>
          <w:rtl/>
        </w:rPr>
        <w:t>ه</w:t>
      </w:r>
      <w:r>
        <w:rPr>
          <w:rStyle w:val="a"/>
          <w:rFonts w:hint="cs"/>
          <w:rtl/>
        </w:rPr>
        <w:t>ِ</w:t>
      </w:r>
      <w:r w:rsidRPr="00383CA1">
        <w:rPr>
          <w:rStyle w:val="a"/>
          <w:rFonts w:hint="cs"/>
          <w:rtl/>
        </w:rPr>
        <w:t>ین</w:t>
      </w:r>
      <w:r>
        <w:rPr>
          <w:rStyle w:val="a"/>
          <w:rFonts w:hint="cs"/>
          <w:rtl/>
        </w:rPr>
        <w:t>َنْ</w:t>
      </w:r>
      <w:r w:rsidRPr="00B941F0">
        <w:rPr>
          <w:rFonts w:hint="cs"/>
          <w:rtl/>
        </w:rPr>
        <w:t>»</w:t>
      </w:r>
      <w:r w:rsidRPr="00383CA1">
        <w:rPr>
          <w:rStyle w:val="a"/>
          <w:rFonts w:hint="cs"/>
          <w:rtl/>
        </w:rPr>
        <w:t xml:space="preserve"> </w:t>
      </w:r>
      <w:r>
        <w:rPr>
          <w:rFonts w:hint="cs"/>
          <w:rtl/>
          <w:lang w:bidi="fa-IR"/>
        </w:rPr>
        <w:t>بود که نون خفیفه</w:t>
      </w:r>
      <w:r>
        <w:rPr>
          <w:rFonts w:hint="eastAsia"/>
          <w:rtl/>
          <w:lang w:bidi="fa-IR"/>
        </w:rPr>
        <w:t>‌</w:t>
      </w:r>
      <w:r>
        <w:rPr>
          <w:rFonts w:hint="cs"/>
          <w:rtl/>
          <w:lang w:bidi="fa-IR"/>
        </w:rPr>
        <w:t>اش حذف شد بخاطر التقای آن با لام ساکنه</w:t>
      </w:r>
      <w:r>
        <w:rPr>
          <w:rFonts w:hint="eastAsia"/>
          <w:rtl/>
          <w:lang w:bidi="fa-IR"/>
        </w:rPr>
        <w:t>‌</w:t>
      </w:r>
      <w:r>
        <w:rPr>
          <w:rFonts w:hint="cs"/>
          <w:rtl/>
          <w:lang w:bidi="fa-IR"/>
        </w:rPr>
        <w:t>ای که بعد از او بود، و</w:t>
      </w:r>
      <w:r w:rsidR="00365289">
        <w:rPr>
          <w:rFonts w:hint="cs"/>
          <w:rtl/>
          <w:lang w:bidi="fa-IR"/>
        </w:rPr>
        <w:t xml:space="preserve"> </w:t>
      </w:r>
      <w:r>
        <w:rPr>
          <w:rFonts w:hint="cs"/>
          <w:rtl/>
          <w:lang w:bidi="fa-IR"/>
        </w:rPr>
        <w:t>فتحه</w:t>
      </w:r>
      <w:r w:rsidR="00D111DA">
        <w:rPr>
          <w:rFonts w:hint="eastAsia"/>
          <w:rtl/>
          <w:lang w:bidi="fa-IR"/>
        </w:rPr>
        <w:t>‌ی</w:t>
      </w:r>
      <w:r>
        <w:rPr>
          <w:rFonts w:hint="cs"/>
          <w:rtl/>
          <w:lang w:bidi="fa-IR"/>
        </w:rPr>
        <w:t xml:space="preserve"> ماقبل آن باقی ماند تا بر آن دلالت کند، وگرنه واجب آن بود که گفته شود </w:t>
      </w:r>
      <w:r w:rsidRPr="006A03EE">
        <w:rPr>
          <w:rFonts w:hint="cs"/>
          <w:rtl/>
        </w:rPr>
        <w:t>«</w:t>
      </w:r>
      <w:r w:rsidRPr="00B941F0">
        <w:rPr>
          <w:rStyle w:val="a"/>
          <w:rFonts w:hint="cs"/>
          <w:rtl/>
        </w:rPr>
        <w:t>لا</w:t>
      </w:r>
      <w:r>
        <w:rPr>
          <w:rStyle w:val="a"/>
          <w:rFonts w:hint="eastAsia"/>
          <w:rtl/>
        </w:rPr>
        <w:t>‌</w:t>
      </w:r>
      <w:r w:rsidRPr="00B941F0">
        <w:rPr>
          <w:rStyle w:val="a"/>
          <w:rFonts w:hint="cs"/>
          <w:rtl/>
        </w:rPr>
        <w:t>ت</w:t>
      </w:r>
      <w:r>
        <w:rPr>
          <w:rStyle w:val="a"/>
          <w:rFonts w:hint="cs"/>
          <w:rtl/>
        </w:rPr>
        <w:t>ُ</w:t>
      </w:r>
      <w:r w:rsidRPr="00B941F0">
        <w:rPr>
          <w:rStyle w:val="a"/>
          <w:rFonts w:hint="cs"/>
          <w:rtl/>
        </w:rPr>
        <w:t>ه</w:t>
      </w:r>
      <w:r>
        <w:rPr>
          <w:rStyle w:val="a"/>
          <w:rFonts w:hint="cs"/>
          <w:rtl/>
        </w:rPr>
        <w:t>ِ</w:t>
      </w:r>
      <w:r w:rsidRPr="00B941F0">
        <w:rPr>
          <w:rStyle w:val="a"/>
          <w:rFonts w:hint="cs"/>
          <w:rtl/>
        </w:rPr>
        <w:t>ن</w:t>
      </w:r>
      <w:r>
        <w:rPr>
          <w:rStyle w:val="a"/>
          <w:rFonts w:hint="cs"/>
          <w:rtl/>
        </w:rPr>
        <w:t>ِ</w:t>
      </w:r>
      <w:r w:rsidRPr="00B941F0">
        <w:rPr>
          <w:rStyle w:val="a"/>
          <w:rFonts w:hint="cs"/>
          <w:rtl/>
        </w:rPr>
        <w:t xml:space="preserve"> الفقیر</w:t>
      </w:r>
      <w:r>
        <w:rPr>
          <w:rStyle w:val="a"/>
          <w:rFonts w:hint="cs"/>
          <w:rtl/>
        </w:rPr>
        <w:t>َ</w:t>
      </w:r>
      <w:r w:rsidRPr="00C131D3">
        <w:rPr>
          <w:rFonts w:hint="cs"/>
          <w:rtl/>
          <w:lang w:bidi="fa-IR"/>
        </w:rPr>
        <w:t>»</w:t>
      </w:r>
      <w:r>
        <w:rPr>
          <w:rFonts w:hint="cs"/>
          <w:rtl/>
          <w:lang w:bidi="fa-IR"/>
        </w:rPr>
        <w:t xml:space="preserve"> به کسر نون و </w:t>
      </w:r>
      <w:r w:rsidR="00D111DA">
        <w:rPr>
          <w:rFonts w:hint="cs"/>
          <w:rtl/>
          <w:lang w:bidi="fa-IR"/>
        </w:rPr>
        <w:t>نون خفیفه را حرکت</w:t>
      </w:r>
      <w:r w:rsidR="00946C4D">
        <w:rPr>
          <w:rFonts w:hint="cs"/>
          <w:rtl/>
          <w:lang w:bidi="fa-IR"/>
        </w:rPr>
        <w:t xml:space="preserve"> نداند کما</w:t>
      </w:r>
      <w:r w:rsidR="00B73E18">
        <w:rPr>
          <w:rFonts w:hint="cs"/>
          <w:rtl/>
          <w:lang w:bidi="fa-IR"/>
        </w:rPr>
        <w:t xml:space="preserve"> اینکه </w:t>
      </w:r>
      <w:r w:rsidR="00946C4D">
        <w:rPr>
          <w:rFonts w:hint="cs"/>
          <w:rtl/>
          <w:lang w:bidi="fa-IR"/>
        </w:rPr>
        <w:t>تنو</w:t>
      </w:r>
      <w:r>
        <w:rPr>
          <w:rFonts w:hint="cs"/>
          <w:rtl/>
          <w:lang w:bidi="fa-IR"/>
        </w:rPr>
        <w:t>ین را حرکت دادند تا</w:t>
      </w:r>
      <w:r w:rsidR="00B73E18">
        <w:rPr>
          <w:rFonts w:hint="cs"/>
          <w:rtl/>
          <w:lang w:bidi="fa-IR"/>
        </w:rPr>
        <w:t xml:space="preserve"> اینکه </w:t>
      </w:r>
      <w:r>
        <w:rPr>
          <w:rFonts w:hint="cs"/>
          <w:rtl/>
          <w:lang w:bidi="fa-IR"/>
        </w:rPr>
        <w:t>فرق باشد بین</w:t>
      </w:r>
      <w:r w:rsidR="00D111DA">
        <w:rPr>
          <w:rFonts w:hint="cs"/>
          <w:rtl/>
          <w:lang w:bidi="fa-IR"/>
        </w:rPr>
        <w:t xml:space="preserve"> این</w:t>
      </w:r>
      <w:r>
        <w:rPr>
          <w:rFonts w:hint="cs"/>
          <w:rtl/>
          <w:lang w:bidi="fa-IR"/>
        </w:rPr>
        <w:t xml:space="preserve"> دو </w:t>
      </w:r>
      <w:r w:rsidR="00D111DA">
        <w:rPr>
          <w:rFonts w:hint="cs"/>
          <w:rtl/>
          <w:lang w:bidi="fa-IR"/>
        </w:rPr>
        <w:t>(</w:t>
      </w:r>
      <w:r w:rsidR="00B73E18">
        <w:rPr>
          <w:rFonts w:hint="cs"/>
          <w:rtl/>
          <w:lang w:bidi="fa-IR"/>
        </w:rPr>
        <w:t xml:space="preserve">اینکه </w:t>
      </w:r>
      <w:r>
        <w:rPr>
          <w:rFonts w:hint="cs"/>
          <w:rtl/>
          <w:lang w:bidi="fa-IR"/>
        </w:rPr>
        <w:t>تنوین را حرکت می‌دهند</w:t>
      </w:r>
      <w:r w:rsidR="00946C4D">
        <w:rPr>
          <w:rFonts w:hint="cs"/>
          <w:rtl/>
          <w:lang w:bidi="fa-IR"/>
        </w:rPr>
        <w:t xml:space="preserve"> زمانی‌که </w:t>
      </w:r>
      <w:r>
        <w:rPr>
          <w:rFonts w:hint="cs"/>
          <w:rtl/>
          <w:lang w:bidi="fa-IR"/>
        </w:rPr>
        <w:t xml:space="preserve">تنوین قبل از ساکن واقع شود </w:t>
      </w:r>
      <w:r w:rsidR="00D111DA">
        <w:rPr>
          <w:rFonts w:hint="cs"/>
          <w:rtl/>
          <w:lang w:bidi="fa-IR"/>
        </w:rPr>
        <w:t>و</w:t>
      </w:r>
      <w:r>
        <w:rPr>
          <w:rFonts w:hint="cs"/>
          <w:rtl/>
          <w:lang w:bidi="fa-IR"/>
        </w:rPr>
        <w:t xml:space="preserve"> آن تنوین را بوسیله</w:t>
      </w:r>
      <w:r>
        <w:rPr>
          <w:rFonts w:hint="eastAsia"/>
          <w:rtl/>
          <w:lang w:bidi="fa-IR"/>
        </w:rPr>
        <w:t>‌ی</w:t>
      </w:r>
      <w:r>
        <w:rPr>
          <w:rFonts w:hint="cs"/>
          <w:rtl/>
          <w:lang w:bidi="fa-IR"/>
        </w:rPr>
        <w:t xml:space="preserve"> کسره حرکت می‌دهند و حذفش نمی</w:t>
      </w:r>
      <w:r>
        <w:rPr>
          <w:rFonts w:hint="eastAsia"/>
          <w:rtl/>
          <w:lang w:bidi="fa-IR"/>
        </w:rPr>
        <w:t>‌</w:t>
      </w:r>
      <w:r>
        <w:rPr>
          <w:rFonts w:hint="cs"/>
          <w:rtl/>
          <w:lang w:bidi="fa-IR"/>
        </w:rPr>
        <w:t>کنند، ولی در اینجا این راه را نرفتند</w:t>
      </w:r>
      <w:r w:rsidR="00D111DA">
        <w:rPr>
          <w:rFonts w:hint="cs"/>
          <w:rtl/>
          <w:lang w:bidi="fa-IR"/>
        </w:rPr>
        <w:t>)</w:t>
      </w:r>
      <w:r>
        <w:rPr>
          <w:rFonts w:hint="cs"/>
          <w:rtl/>
          <w:lang w:bidi="fa-IR"/>
        </w:rPr>
        <w:t xml:space="preserve"> معنایش</w:t>
      </w:r>
      <w:r w:rsidR="00B73E18">
        <w:rPr>
          <w:rFonts w:hint="cs"/>
          <w:rtl/>
          <w:lang w:bidi="fa-IR"/>
        </w:rPr>
        <w:t xml:space="preserve"> اینکه </w:t>
      </w:r>
      <w:r>
        <w:rPr>
          <w:rFonts w:hint="cs"/>
          <w:rtl/>
          <w:lang w:bidi="fa-IR"/>
        </w:rPr>
        <w:t>اگر فقیری به پیش تو آمد او را پست و خوار نکن که شاید روزی او به بی</w:t>
      </w:r>
      <w:r>
        <w:rPr>
          <w:rFonts w:hint="eastAsia"/>
          <w:rtl/>
          <w:lang w:bidi="fa-IR"/>
        </w:rPr>
        <w:t>‌</w:t>
      </w:r>
      <w:r>
        <w:rPr>
          <w:rFonts w:hint="cs"/>
          <w:rtl/>
          <w:lang w:bidi="fa-IR"/>
        </w:rPr>
        <w:t>نیازی برسد و تو به او احتیاج پیدا کنی چون احوال زمان سر راست نیست و نعمت</w:t>
      </w:r>
      <w:r>
        <w:rPr>
          <w:rFonts w:hint="eastAsia"/>
          <w:rtl/>
          <w:lang w:bidi="fa-IR"/>
        </w:rPr>
        <w:t>‌</w:t>
      </w:r>
      <w:r>
        <w:rPr>
          <w:rFonts w:hint="cs"/>
          <w:rtl/>
          <w:lang w:bidi="fa-IR"/>
        </w:rPr>
        <w:t>ها هم ادامه</w:t>
      </w:r>
      <w:r>
        <w:rPr>
          <w:rFonts w:hint="eastAsia"/>
          <w:rtl/>
          <w:lang w:bidi="fa-IR"/>
        </w:rPr>
        <w:t>‌</w:t>
      </w:r>
      <w:r>
        <w:rPr>
          <w:rFonts w:hint="cs"/>
          <w:rtl/>
          <w:lang w:bidi="fa-IR"/>
        </w:rPr>
        <w:t>دار نیست، شاید دیدی که روزگار او را بالا برد و تو را حقیر نمود.</w:t>
      </w:r>
    </w:p>
    <w:p w:rsidR="00FF3D0F" w:rsidRDefault="00FF3D0F" w:rsidP="007E3891">
      <w:pPr>
        <w:keepNext/>
        <w:ind w:firstLine="224"/>
        <w:rPr>
          <w:rFonts w:hint="cs"/>
          <w:rtl/>
          <w:lang w:bidi="fa-IR"/>
        </w:rPr>
      </w:pPr>
      <w:r>
        <w:rPr>
          <w:rFonts w:hint="cs"/>
          <w:rtl/>
          <w:lang w:bidi="fa-IR"/>
        </w:rPr>
        <w:t>حالا چرا در اینجا به عکس نکرد</w:t>
      </w:r>
      <w:r w:rsidR="00D111DA">
        <w:rPr>
          <w:rFonts w:hint="cs"/>
          <w:rtl/>
          <w:lang w:bidi="fa-IR"/>
        </w:rPr>
        <w:t>ند</w:t>
      </w:r>
      <w:r>
        <w:rPr>
          <w:rFonts w:hint="cs"/>
          <w:rtl/>
          <w:lang w:bidi="fa-IR"/>
        </w:rPr>
        <w:t xml:space="preserve"> برای</w:t>
      </w:r>
      <w:r w:rsidR="00B73E18">
        <w:rPr>
          <w:rFonts w:hint="cs"/>
          <w:rtl/>
          <w:lang w:bidi="fa-IR"/>
        </w:rPr>
        <w:t xml:space="preserve"> اینکه </w:t>
      </w:r>
      <w:r>
        <w:rPr>
          <w:rFonts w:hint="cs"/>
          <w:rtl/>
          <w:lang w:bidi="fa-IR"/>
        </w:rPr>
        <w:t>مرتبه نون</w:t>
      </w:r>
      <w:r w:rsidR="00CE00D6">
        <w:rPr>
          <w:rFonts w:hint="cs"/>
          <w:rtl/>
          <w:lang w:bidi="fa-IR"/>
        </w:rPr>
        <w:t xml:space="preserve"> تأکیدی </w:t>
      </w:r>
      <w:r>
        <w:rPr>
          <w:rFonts w:hint="cs"/>
          <w:rtl/>
          <w:lang w:bidi="fa-IR"/>
        </w:rPr>
        <w:t>که بر فعل داخل</w:t>
      </w:r>
      <w:r w:rsidR="007366E3">
        <w:rPr>
          <w:rFonts w:hint="cs"/>
          <w:rtl/>
          <w:lang w:bidi="fa-IR"/>
        </w:rPr>
        <w:t xml:space="preserve"> می‌شود </w:t>
      </w:r>
      <w:r>
        <w:rPr>
          <w:rFonts w:hint="cs"/>
          <w:rtl/>
          <w:lang w:bidi="fa-IR"/>
        </w:rPr>
        <w:t>از مرتبه</w:t>
      </w:r>
      <w:r>
        <w:rPr>
          <w:rFonts w:hint="eastAsia"/>
          <w:rtl/>
          <w:lang w:bidi="fa-IR"/>
        </w:rPr>
        <w:t>‌ی</w:t>
      </w:r>
      <w:r>
        <w:rPr>
          <w:rFonts w:hint="cs"/>
          <w:rtl/>
          <w:lang w:bidi="fa-IR"/>
        </w:rPr>
        <w:t xml:space="preserve"> نون تنوینی که بر اسم وارد</w:t>
      </w:r>
      <w:r w:rsidR="007366E3">
        <w:rPr>
          <w:rFonts w:hint="cs"/>
          <w:rtl/>
          <w:lang w:bidi="fa-IR"/>
        </w:rPr>
        <w:t xml:space="preserve"> می‌شود </w:t>
      </w:r>
      <w:r>
        <w:rPr>
          <w:rFonts w:hint="cs"/>
          <w:rtl/>
          <w:lang w:bidi="fa-IR"/>
        </w:rPr>
        <w:t>پایین</w:t>
      </w:r>
      <w:r>
        <w:rPr>
          <w:rFonts w:hint="eastAsia"/>
          <w:rtl/>
          <w:lang w:bidi="fa-IR"/>
        </w:rPr>
        <w:t>‌</w:t>
      </w:r>
      <w:r>
        <w:rPr>
          <w:rFonts w:hint="cs"/>
          <w:rtl/>
          <w:lang w:bidi="fa-IR"/>
        </w:rPr>
        <w:t xml:space="preserve">تر است، </w:t>
      </w:r>
      <w:r w:rsidR="00D111DA">
        <w:rPr>
          <w:rFonts w:hint="cs"/>
          <w:rtl/>
          <w:lang w:bidi="fa-IR"/>
        </w:rPr>
        <w:t xml:space="preserve">زیرا </w:t>
      </w:r>
      <w:r>
        <w:rPr>
          <w:rFonts w:hint="cs"/>
          <w:rtl/>
          <w:lang w:bidi="fa-IR"/>
        </w:rPr>
        <w:t>‌که اسم اصل است و فعل فرع.</w:t>
      </w:r>
    </w:p>
    <w:p w:rsidR="00FF3D0F" w:rsidRDefault="00FF3D0F" w:rsidP="007E3891">
      <w:pPr>
        <w:keepNext/>
        <w:ind w:firstLine="224"/>
        <w:rPr>
          <w:rFonts w:hint="cs"/>
          <w:rtl/>
          <w:lang w:bidi="fa-IR"/>
        </w:rPr>
      </w:pPr>
      <w:r>
        <w:rPr>
          <w:rFonts w:hint="cs"/>
          <w:rtl/>
          <w:lang w:bidi="fa-IR"/>
        </w:rPr>
        <w:t xml:space="preserve"> و نیز نون</w:t>
      </w:r>
      <w:r w:rsidR="00DA1F79">
        <w:rPr>
          <w:rFonts w:hint="cs"/>
          <w:rtl/>
          <w:lang w:bidi="fa-IR"/>
        </w:rPr>
        <w:t xml:space="preserve"> تأکید </w:t>
      </w:r>
      <w:r>
        <w:rPr>
          <w:rFonts w:hint="cs"/>
          <w:rtl/>
          <w:lang w:bidi="fa-IR"/>
        </w:rPr>
        <w:t xml:space="preserve">خفیفه </w:t>
      </w:r>
      <w:r w:rsidR="00D111DA">
        <w:rPr>
          <w:rFonts w:hint="cs"/>
          <w:rtl/>
          <w:lang w:bidi="fa-IR"/>
        </w:rPr>
        <w:t xml:space="preserve">حذف می‌شود </w:t>
      </w:r>
      <w:r>
        <w:rPr>
          <w:rFonts w:hint="cs"/>
          <w:rtl/>
          <w:lang w:bidi="fa-IR"/>
        </w:rPr>
        <w:t>در حالت وقف بر آنچه را که</w:t>
      </w:r>
      <w:r w:rsidR="00D111DA">
        <w:rPr>
          <w:rFonts w:hint="cs"/>
          <w:rtl/>
          <w:lang w:bidi="fa-IR"/>
        </w:rPr>
        <w:t xml:space="preserve"> این نون</w:t>
      </w:r>
      <w:r>
        <w:rPr>
          <w:rFonts w:hint="cs"/>
          <w:rtl/>
          <w:lang w:bidi="fa-IR"/>
        </w:rPr>
        <w:t xml:space="preserve"> به او ملحق</w:t>
      </w:r>
      <w:r w:rsidR="00D111DA">
        <w:rPr>
          <w:rFonts w:hint="cs"/>
          <w:rtl/>
          <w:lang w:bidi="fa-IR"/>
        </w:rPr>
        <w:t xml:space="preserve"> ش</w:t>
      </w:r>
      <w:r w:rsidR="007366E3">
        <w:rPr>
          <w:rFonts w:hint="cs"/>
          <w:rtl/>
          <w:lang w:bidi="fa-IR"/>
        </w:rPr>
        <w:t xml:space="preserve">د </w:t>
      </w:r>
      <w:r>
        <w:rPr>
          <w:rFonts w:hint="cs"/>
          <w:rtl/>
          <w:lang w:bidi="fa-IR"/>
        </w:rPr>
        <w:t>از باب تخفیف وقتی که ماقبلش ضمّه یا کسره بگیرد چه</w:t>
      </w:r>
      <w:r w:rsidR="00B73E18">
        <w:rPr>
          <w:rFonts w:hint="cs"/>
          <w:rtl/>
          <w:lang w:bidi="fa-IR"/>
        </w:rPr>
        <w:t xml:space="preserve"> اینکه </w:t>
      </w:r>
      <w:r>
        <w:rPr>
          <w:rFonts w:hint="cs"/>
          <w:rtl/>
          <w:lang w:bidi="fa-IR"/>
        </w:rPr>
        <w:t>تنوین هم</w:t>
      </w:r>
      <w:r w:rsidR="00830414">
        <w:rPr>
          <w:rFonts w:hint="cs"/>
          <w:rtl/>
          <w:lang w:bidi="fa-IR"/>
        </w:rPr>
        <w:t xml:space="preserve"> </w:t>
      </w:r>
      <w:r w:rsidR="00D111DA">
        <w:rPr>
          <w:rFonts w:hint="cs"/>
          <w:rtl/>
          <w:lang w:bidi="fa-IR"/>
        </w:rPr>
        <w:t xml:space="preserve">اگر </w:t>
      </w:r>
      <w:r w:rsidR="00830414">
        <w:rPr>
          <w:rFonts w:hint="cs"/>
          <w:rtl/>
          <w:lang w:bidi="fa-IR"/>
        </w:rPr>
        <w:t xml:space="preserve">این‌گونه </w:t>
      </w:r>
      <w:r>
        <w:rPr>
          <w:rFonts w:hint="cs"/>
          <w:rtl/>
          <w:lang w:bidi="fa-IR"/>
        </w:rPr>
        <w:t>باشد حذف</w:t>
      </w:r>
      <w:r w:rsidR="007366E3">
        <w:rPr>
          <w:rFonts w:hint="cs"/>
          <w:rtl/>
          <w:lang w:bidi="fa-IR"/>
        </w:rPr>
        <w:t xml:space="preserve"> می‌شود </w:t>
      </w:r>
      <w:r w:rsidR="00D111DA">
        <w:rPr>
          <w:rFonts w:hint="cs"/>
          <w:rtl/>
          <w:lang w:bidi="fa-IR"/>
        </w:rPr>
        <w:t>(</w:t>
      </w:r>
      <w:r>
        <w:rPr>
          <w:rFonts w:hint="cs"/>
          <w:rtl/>
          <w:lang w:bidi="fa-IR"/>
        </w:rPr>
        <w:t>یعنی تنوین هم در حالت وقفی وقتی ما قبلش ضمّه یا کسره باشد از باب تخفیف حذف می‌شود</w:t>
      </w:r>
      <w:r w:rsidR="00D111DA">
        <w:rPr>
          <w:rFonts w:hint="cs"/>
          <w:rtl/>
          <w:lang w:bidi="fa-IR"/>
        </w:rPr>
        <w:t>)</w:t>
      </w:r>
      <w:r>
        <w:rPr>
          <w:rFonts w:hint="cs"/>
          <w:rtl/>
          <w:lang w:bidi="fa-IR"/>
        </w:rPr>
        <w:t>، و آنچه را که به خاطر مخفّفه حذف شده بود بر می</w:t>
      </w:r>
      <w:r>
        <w:rPr>
          <w:rFonts w:hint="eastAsia"/>
          <w:rtl/>
          <w:lang w:bidi="fa-IR"/>
        </w:rPr>
        <w:t>‌</w:t>
      </w:r>
      <w:r>
        <w:rPr>
          <w:rFonts w:hint="cs"/>
          <w:rtl/>
          <w:lang w:bidi="fa-IR"/>
        </w:rPr>
        <w:t>گردد کما</w:t>
      </w:r>
      <w:r w:rsidR="00B73E18">
        <w:rPr>
          <w:rFonts w:hint="cs"/>
          <w:rtl/>
          <w:lang w:bidi="fa-IR"/>
        </w:rPr>
        <w:t xml:space="preserve"> اینکه </w:t>
      </w:r>
      <w:r>
        <w:rPr>
          <w:rFonts w:hint="cs"/>
          <w:rtl/>
          <w:lang w:bidi="fa-IR"/>
        </w:rPr>
        <w:t>وقتی مخف</w:t>
      </w:r>
      <w:r w:rsidR="00D111DA">
        <w:rPr>
          <w:rFonts w:hint="cs"/>
          <w:rtl/>
          <w:lang w:bidi="fa-IR"/>
        </w:rPr>
        <w:t>ّ</w:t>
      </w:r>
      <w:r>
        <w:rPr>
          <w:rFonts w:hint="cs"/>
          <w:rtl/>
          <w:lang w:bidi="fa-IR"/>
        </w:rPr>
        <w:t>فه ملحق شود به «</w:t>
      </w:r>
      <w:r w:rsidRPr="008C240E">
        <w:rPr>
          <w:rStyle w:val="a"/>
          <w:rFonts w:hint="cs"/>
          <w:rtl/>
        </w:rPr>
        <w:t>ا</w:t>
      </w:r>
      <w:r>
        <w:rPr>
          <w:rStyle w:val="a"/>
          <w:rFonts w:hint="cs"/>
          <w:rtl/>
        </w:rPr>
        <w:t>ُ</w:t>
      </w:r>
      <w:r w:rsidRPr="008C240E">
        <w:rPr>
          <w:rStyle w:val="a"/>
          <w:rFonts w:hint="cs"/>
          <w:rtl/>
        </w:rPr>
        <w:t>غ</w:t>
      </w:r>
      <w:r>
        <w:rPr>
          <w:rStyle w:val="a"/>
          <w:rFonts w:hint="cs"/>
          <w:rtl/>
        </w:rPr>
        <w:t>ْ</w:t>
      </w:r>
      <w:r w:rsidRPr="008C240E">
        <w:rPr>
          <w:rStyle w:val="a"/>
          <w:rFonts w:hint="cs"/>
          <w:rtl/>
        </w:rPr>
        <w:t>ز</w:t>
      </w:r>
      <w:r>
        <w:rPr>
          <w:rStyle w:val="a"/>
          <w:rFonts w:hint="cs"/>
          <w:rtl/>
        </w:rPr>
        <w:t>ُ</w:t>
      </w:r>
      <w:r w:rsidRPr="008C240E">
        <w:rPr>
          <w:rStyle w:val="a"/>
          <w:rFonts w:hint="cs"/>
          <w:rtl/>
        </w:rPr>
        <w:t>و</w:t>
      </w:r>
      <w:r>
        <w:rPr>
          <w:rFonts w:hint="cs"/>
          <w:rtl/>
          <w:lang w:bidi="fa-IR"/>
        </w:rPr>
        <w:t>ا</w:t>
      </w:r>
      <w:r w:rsidRPr="00C131D3">
        <w:rPr>
          <w:rFonts w:hint="cs"/>
          <w:rtl/>
          <w:lang w:bidi="fa-IR"/>
        </w:rPr>
        <w:t>»</w:t>
      </w:r>
      <w:r>
        <w:rPr>
          <w:rFonts w:hint="cs"/>
          <w:rtl/>
          <w:lang w:bidi="fa-IR"/>
        </w:rPr>
        <w:t xml:space="preserve"> یا «</w:t>
      </w:r>
      <w:r w:rsidRPr="008C240E">
        <w:rPr>
          <w:rStyle w:val="a"/>
          <w:rFonts w:hint="cs"/>
          <w:rtl/>
        </w:rPr>
        <w:t>ا</w:t>
      </w:r>
      <w:r>
        <w:rPr>
          <w:rStyle w:val="a"/>
          <w:rFonts w:hint="cs"/>
          <w:rtl/>
        </w:rPr>
        <w:t>ُ</w:t>
      </w:r>
      <w:r w:rsidRPr="008C240E">
        <w:rPr>
          <w:rStyle w:val="a"/>
          <w:rFonts w:hint="cs"/>
          <w:rtl/>
        </w:rPr>
        <w:t>غ</w:t>
      </w:r>
      <w:r>
        <w:rPr>
          <w:rStyle w:val="a"/>
          <w:rFonts w:hint="cs"/>
          <w:rtl/>
        </w:rPr>
        <w:t>ْ</w:t>
      </w:r>
      <w:r w:rsidRPr="008C240E">
        <w:rPr>
          <w:rStyle w:val="a"/>
          <w:rFonts w:hint="cs"/>
          <w:rtl/>
        </w:rPr>
        <w:t>ز</w:t>
      </w:r>
      <w:r>
        <w:rPr>
          <w:rStyle w:val="a"/>
          <w:rFonts w:hint="cs"/>
          <w:rtl/>
        </w:rPr>
        <w:t>ِ</w:t>
      </w:r>
      <w:r w:rsidRPr="008C240E">
        <w:rPr>
          <w:rStyle w:val="a"/>
          <w:rFonts w:hint="cs"/>
          <w:rtl/>
        </w:rPr>
        <w:t>ی</w:t>
      </w:r>
      <w:r>
        <w:rPr>
          <w:rFonts w:hint="cs"/>
          <w:rtl/>
          <w:lang w:bidi="fa-IR"/>
        </w:rPr>
        <w:t>» و بگو</w:t>
      </w:r>
      <w:r w:rsidR="002D62C2">
        <w:rPr>
          <w:rFonts w:hint="cs"/>
          <w:rtl/>
          <w:lang w:bidi="fa-IR"/>
        </w:rPr>
        <w:t>ئ</w:t>
      </w:r>
      <w:r>
        <w:rPr>
          <w:rFonts w:hint="cs"/>
          <w:rtl/>
          <w:lang w:bidi="fa-IR"/>
        </w:rPr>
        <w:t>ی تو</w:t>
      </w:r>
      <w:r>
        <w:rPr>
          <w:rFonts w:hint="cs"/>
          <w:rtl/>
        </w:rPr>
        <w:t xml:space="preserve"> </w:t>
      </w:r>
      <w:r w:rsidRPr="006A03EE">
        <w:rPr>
          <w:rFonts w:hint="cs"/>
          <w:rtl/>
        </w:rPr>
        <w:t>«</w:t>
      </w:r>
      <w:r w:rsidRPr="008C240E">
        <w:rPr>
          <w:rStyle w:val="a"/>
          <w:rFonts w:hint="cs"/>
          <w:rtl/>
        </w:rPr>
        <w:t>اُغْزُنْ و اُغْزِنْ</w:t>
      </w:r>
      <w:r w:rsidRPr="00C131D3">
        <w:rPr>
          <w:rFonts w:hint="cs"/>
          <w:rtl/>
        </w:rPr>
        <w:t>»</w:t>
      </w:r>
      <w:r>
        <w:rPr>
          <w:rFonts w:hint="cs"/>
          <w:rtl/>
          <w:lang w:bidi="fa-IR"/>
        </w:rPr>
        <w:t xml:space="preserve"> به حذف شدن واو و یاء، پس وقتی بخواهی بر این دو وقف کنی واجب است که محذوف را برگردانی و بگو</w:t>
      </w:r>
      <w:r w:rsidR="002D62C2">
        <w:rPr>
          <w:rFonts w:hint="cs"/>
          <w:rtl/>
          <w:lang w:bidi="fa-IR"/>
        </w:rPr>
        <w:t>ئ</w:t>
      </w:r>
      <w:r>
        <w:rPr>
          <w:rFonts w:hint="cs"/>
          <w:rtl/>
          <w:lang w:bidi="fa-IR"/>
        </w:rPr>
        <w:t>ی «</w:t>
      </w:r>
      <w:r w:rsidRPr="008C240E">
        <w:rPr>
          <w:rStyle w:val="a"/>
          <w:rFonts w:hint="cs"/>
          <w:rtl/>
        </w:rPr>
        <w:t>ا</w:t>
      </w:r>
      <w:r>
        <w:rPr>
          <w:rStyle w:val="a"/>
          <w:rFonts w:hint="cs"/>
          <w:rtl/>
        </w:rPr>
        <w:t>ُ</w:t>
      </w:r>
      <w:r w:rsidRPr="008C240E">
        <w:rPr>
          <w:rStyle w:val="a"/>
          <w:rFonts w:hint="cs"/>
          <w:rtl/>
        </w:rPr>
        <w:t>غ</w:t>
      </w:r>
      <w:r>
        <w:rPr>
          <w:rStyle w:val="a"/>
          <w:rFonts w:hint="cs"/>
          <w:rtl/>
        </w:rPr>
        <w:t>ْ</w:t>
      </w:r>
      <w:r w:rsidRPr="008C240E">
        <w:rPr>
          <w:rStyle w:val="a"/>
          <w:rFonts w:hint="cs"/>
          <w:rtl/>
        </w:rPr>
        <w:t>ز</w:t>
      </w:r>
      <w:r>
        <w:rPr>
          <w:rStyle w:val="a"/>
          <w:rFonts w:hint="cs"/>
          <w:rtl/>
        </w:rPr>
        <w:t>ُ</w:t>
      </w:r>
      <w:r w:rsidRPr="008C240E">
        <w:rPr>
          <w:rStyle w:val="a"/>
          <w:rFonts w:hint="cs"/>
          <w:rtl/>
        </w:rPr>
        <w:t>و</w:t>
      </w:r>
      <w:r>
        <w:rPr>
          <w:rFonts w:hint="cs"/>
          <w:rtl/>
          <w:lang w:bidi="fa-IR"/>
        </w:rPr>
        <w:t xml:space="preserve">ا </w:t>
      </w:r>
      <w:r w:rsidRPr="008C240E">
        <w:rPr>
          <w:rFonts w:hint="cs"/>
          <w:rtl/>
        </w:rPr>
        <w:t xml:space="preserve">و </w:t>
      </w:r>
      <w:r w:rsidRPr="008C240E">
        <w:rPr>
          <w:rStyle w:val="a"/>
          <w:rFonts w:hint="cs"/>
          <w:rtl/>
        </w:rPr>
        <w:t>ا</w:t>
      </w:r>
      <w:r>
        <w:rPr>
          <w:rStyle w:val="a"/>
          <w:rFonts w:hint="cs"/>
          <w:rtl/>
        </w:rPr>
        <w:t>ُ</w:t>
      </w:r>
      <w:r w:rsidRPr="008C240E">
        <w:rPr>
          <w:rStyle w:val="a"/>
          <w:rFonts w:hint="cs"/>
          <w:rtl/>
        </w:rPr>
        <w:t>غ</w:t>
      </w:r>
      <w:r>
        <w:rPr>
          <w:rStyle w:val="a"/>
          <w:rFonts w:hint="cs"/>
          <w:rtl/>
        </w:rPr>
        <w:t>ْ</w:t>
      </w:r>
      <w:r w:rsidRPr="008C240E">
        <w:rPr>
          <w:rStyle w:val="a"/>
          <w:rFonts w:hint="cs"/>
          <w:rtl/>
        </w:rPr>
        <w:t>ز</w:t>
      </w:r>
      <w:r>
        <w:rPr>
          <w:rStyle w:val="a"/>
          <w:rFonts w:hint="cs"/>
          <w:rtl/>
        </w:rPr>
        <w:t>ِ</w:t>
      </w:r>
      <w:r w:rsidRPr="008C240E">
        <w:rPr>
          <w:rStyle w:val="a"/>
          <w:rFonts w:hint="cs"/>
          <w:rtl/>
        </w:rPr>
        <w:t>ی</w:t>
      </w:r>
      <w:r>
        <w:rPr>
          <w:rFonts w:hint="cs"/>
          <w:rtl/>
          <w:lang w:bidi="fa-IR"/>
        </w:rPr>
        <w:t>» بخلاف تنوین که در حالت وقف آنچه را که بخاطر تنوین حذف شده است بر نمی‌گردد زیرا که تنوین در وصل لازم است در حالی‌که مخفّفه در حالت وصل لازم نیست پس قرارداده شد برای لازم مزی</w:t>
      </w:r>
      <w:r w:rsidR="00D111DA">
        <w:rPr>
          <w:rFonts w:hint="cs"/>
          <w:rtl/>
          <w:lang w:bidi="fa-IR"/>
        </w:rPr>
        <w:t>ّ</w:t>
      </w:r>
      <w:r>
        <w:rPr>
          <w:rFonts w:hint="cs"/>
          <w:rtl/>
          <w:lang w:bidi="fa-IR"/>
        </w:rPr>
        <w:t>تی به ابقای اثر تنوین بر چیزی که لازم نیست.</w:t>
      </w:r>
    </w:p>
    <w:p w:rsidR="00FF3D0F" w:rsidRDefault="00FF3D0F" w:rsidP="007E3891">
      <w:pPr>
        <w:keepNext/>
        <w:ind w:firstLine="224"/>
        <w:rPr>
          <w:rFonts w:hint="cs"/>
          <w:rtl/>
          <w:lang w:bidi="fa-IR"/>
        </w:rPr>
      </w:pPr>
      <w:r>
        <w:rPr>
          <w:rFonts w:hint="cs"/>
          <w:rtl/>
          <w:lang w:bidi="fa-IR"/>
        </w:rPr>
        <w:t>و نون</w:t>
      </w:r>
      <w:r w:rsidR="00DA1F79">
        <w:rPr>
          <w:rFonts w:hint="cs"/>
          <w:rtl/>
          <w:lang w:bidi="fa-IR"/>
        </w:rPr>
        <w:t xml:space="preserve"> تأکید </w:t>
      </w:r>
      <w:r>
        <w:rPr>
          <w:rFonts w:hint="cs"/>
          <w:rtl/>
          <w:lang w:bidi="fa-IR"/>
        </w:rPr>
        <w:t>مخفّفه</w:t>
      </w:r>
      <w:r>
        <w:rPr>
          <w:rFonts w:hint="eastAsia"/>
          <w:rtl/>
          <w:lang w:bidi="fa-IR"/>
        </w:rPr>
        <w:t>‌</w:t>
      </w:r>
      <w:r>
        <w:rPr>
          <w:rFonts w:hint="cs"/>
          <w:rtl/>
          <w:lang w:bidi="fa-IR"/>
        </w:rPr>
        <w:t>ای که ماقبلش مفتوح باشد، در حالت وقفی قلب به الف</w:t>
      </w:r>
      <w:r w:rsidR="007366E3">
        <w:rPr>
          <w:rFonts w:hint="cs"/>
          <w:rtl/>
          <w:lang w:bidi="fa-IR"/>
        </w:rPr>
        <w:t xml:space="preserve"> می‌شود </w:t>
      </w:r>
      <w:r>
        <w:rPr>
          <w:rFonts w:hint="cs"/>
          <w:rtl/>
          <w:lang w:bidi="fa-IR"/>
        </w:rPr>
        <w:t>مثل قول تو در «اِضْرِبَنْ</w:t>
      </w:r>
      <w:r w:rsidRPr="00C131D3">
        <w:rPr>
          <w:rFonts w:hint="cs"/>
          <w:rtl/>
          <w:lang w:bidi="fa-IR"/>
        </w:rPr>
        <w:t>»</w:t>
      </w:r>
      <w:r>
        <w:rPr>
          <w:rFonts w:hint="cs"/>
          <w:rtl/>
          <w:lang w:bidi="fa-IR"/>
        </w:rPr>
        <w:t>، «اِضْرِبا</w:t>
      </w:r>
      <w:r w:rsidRPr="00C131D3">
        <w:rPr>
          <w:rFonts w:hint="cs"/>
          <w:rtl/>
          <w:lang w:bidi="fa-IR"/>
        </w:rPr>
        <w:t>»</w:t>
      </w:r>
      <w:r>
        <w:rPr>
          <w:rFonts w:hint="cs"/>
          <w:rtl/>
          <w:lang w:bidi="fa-IR"/>
        </w:rPr>
        <w:t xml:space="preserve"> از باب تشبیه آن به تنوین که تنوین وقتی ماقبلش فتحه یابد به الف قلب می</w:t>
      </w:r>
      <w:r>
        <w:rPr>
          <w:rFonts w:hint="eastAsia"/>
          <w:rtl/>
          <w:lang w:bidi="fa-IR"/>
        </w:rPr>
        <w:t>‌</w:t>
      </w:r>
      <w:r>
        <w:rPr>
          <w:rFonts w:hint="cs"/>
          <w:rtl/>
          <w:lang w:bidi="fa-IR"/>
        </w:rPr>
        <w:t>شود، و و</w:t>
      </w:r>
      <w:r>
        <w:rPr>
          <w:rFonts w:hint="eastAsia"/>
          <w:rtl/>
          <w:lang w:bidi="fa-IR"/>
        </w:rPr>
        <w:t>‌</w:t>
      </w:r>
      <w:r>
        <w:rPr>
          <w:rFonts w:hint="cs"/>
          <w:rtl/>
          <w:lang w:bidi="fa-IR"/>
        </w:rPr>
        <w:t>قتی ماقبلش ضمّه یابد یا مکسور باشد حذف می‌گردد مثل: «</w:t>
      </w:r>
      <w:r w:rsidRPr="002423AA">
        <w:rPr>
          <w:rStyle w:val="a"/>
          <w:rFonts w:hint="cs"/>
          <w:rtl/>
        </w:rPr>
        <w:t>اصبتُ خیراً و اصابنی خیرٌ، و اختم لی بخیرٍ</w:t>
      </w:r>
      <w:r>
        <w:rPr>
          <w:rFonts w:hint="cs"/>
          <w:rtl/>
          <w:lang w:bidi="fa-IR"/>
        </w:rPr>
        <w:t>» (مخفی نیست بر شما در این تمثیل از حسن خِتام بر وَفْق اختتام متن حیث</w:t>
      </w:r>
      <w:r w:rsidR="00B73E18">
        <w:rPr>
          <w:rFonts w:hint="cs"/>
          <w:rtl/>
          <w:lang w:bidi="fa-IR"/>
        </w:rPr>
        <w:t xml:space="preserve"> اینکه </w:t>
      </w:r>
      <w:r>
        <w:rPr>
          <w:rFonts w:hint="cs"/>
          <w:rtl/>
          <w:lang w:bidi="fa-IR"/>
        </w:rPr>
        <w:t>مصنف نون</w:t>
      </w:r>
      <w:r w:rsidR="00DA1F79">
        <w:rPr>
          <w:rFonts w:hint="cs"/>
          <w:rtl/>
          <w:lang w:bidi="fa-IR"/>
        </w:rPr>
        <w:t xml:space="preserve"> تأکید </w:t>
      </w:r>
      <w:r>
        <w:rPr>
          <w:rFonts w:hint="cs"/>
          <w:rtl/>
          <w:lang w:bidi="fa-IR"/>
        </w:rPr>
        <w:t xml:space="preserve">خفیفه را در آخر کتاب قرار داد و آن را به الفی به اتمام رساند که الف همیشه ساکن است که مصنف گفت </w:t>
      </w:r>
      <w:r w:rsidRPr="006A03EE">
        <w:rPr>
          <w:rFonts w:hint="cs"/>
          <w:rtl/>
        </w:rPr>
        <w:t>«</w:t>
      </w:r>
      <w:r w:rsidRPr="002B66A7">
        <w:rPr>
          <w:rStyle w:val="a"/>
          <w:rFonts w:hint="cs"/>
          <w:rtl/>
        </w:rPr>
        <w:t>المفتوح ما قبلها الفا</w:t>
      </w:r>
      <w:r>
        <w:rPr>
          <w:rStyle w:val="a"/>
          <w:rFonts w:hint="cs"/>
          <w:rtl/>
        </w:rPr>
        <w:t>ً</w:t>
      </w:r>
      <w:r w:rsidRPr="00C131D3">
        <w:rPr>
          <w:rFonts w:hint="cs"/>
          <w:rtl/>
        </w:rPr>
        <w:t>»</w:t>
      </w:r>
      <w:r>
        <w:rPr>
          <w:rFonts w:hint="cs"/>
          <w:rtl/>
          <w:lang w:bidi="fa-IR"/>
        </w:rPr>
        <w:t xml:space="preserve"> که </w:t>
      </w:r>
      <w:r w:rsidR="00D111DA">
        <w:rPr>
          <w:rFonts w:hint="cs"/>
          <w:rtl/>
          <w:lang w:bidi="fa-IR"/>
        </w:rPr>
        <w:t>اشاره است به استراحت بعد از خفّت</w:t>
      </w:r>
      <w:r>
        <w:rPr>
          <w:rFonts w:hint="cs"/>
          <w:rtl/>
          <w:lang w:bidi="fa-IR"/>
        </w:rPr>
        <w:t>. و قول شارح</w:t>
      </w:r>
      <w:r w:rsidR="00A44537">
        <w:rPr>
          <w:rFonts w:hint="cs"/>
          <w:rtl/>
          <w:lang w:bidi="fa-IR"/>
        </w:rPr>
        <w:t xml:space="preserve"> محقّق </w:t>
      </w:r>
      <w:r>
        <w:rPr>
          <w:rFonts w:hint="cs"/>
          <w:rtl/>
          <w:lang w:bidi="fa-IR"/>
        </w:rPr>
        <w:t>جامی در تمثیل که گفت «</w:t>
      </w:r>
      <w:r w:rsidRPr="00E945DA">
        <w:rPr>
          <w:rStyle w:val="a"/>
          <w:rFonts w:hint="cs"/>
          <w:rtl/>
        </w:rPr>
        <w:t>و اختم بخیر</w:t>
      </w:r>
      <w:r w:rsidRPr="00C131D3">
        <w:rPr>
          <w:rFonts w:hint="cs"/>
          <w:rtl/>
          <w:lang w:bidi="fa-IR"/>
        </w:rPr>
        <w:t>»</w:t>
      </w:r>
      <w:r>
        <w:rPr>
          <w:rFonts w:hint="cs"/>
          <w:rtl/>
          <w:lang w:bidi="fa-IR"/>
        </w:rPr>
        <w:t xml:space="preserve"> به حذف تنوین و کسر راء آورد که در اصل «بخیر</w:t>
      </w:r>
      <w:r w:rsidRPr="00C131D3">
        <w:rPr>
          <w:rFonts w:hint="cs"/>
          <w:rtl/>
          <w:lang w:bidi="fa-IR"/>
        </w:rPr>
        <w:t>»</w:t>
      </w:r>
      <w:r>
        <w:rPr>
          <w:rFonts w:hint="cs"/>
          <w:rtl/>
          <w:lang w:bidi="fa-IR"/>
        </w:rPr>
        <w:t xml:space="preserve"> با تنوین بود). </w:t>
      </w:r>
    </w:p>
    <w:p w:rsidR="00FF3D0F" w:rsidRDefault="00FF3D0F" w:rsidP="007E3891">
      <w:pPr>
        <w:keepNext/>
        <w:ind w:firstLine="224"/>
        <w:rPr>
          <w:rFonts w:hint="cs"/>
          <w:rtl/>
          <w:lang w:bidi="fa-IR"/>
        </w:rPr>
      </w:pPr>
      <w:r>
        <w:rPr>
          <w:rFonts w:hint="cs"/>
          <w:rtl/>
          <w:lang w:bidi="fa-IR"/>
        </w:rPr>
        <w:t xml:space="preserve">جناب جامی پایان کتابش را به دعا ختم نمود و گفت: </w:t>
      </w:r>
      <w:r w:rsidRPr="006A03EE">
        <w:rPr>
          <w:rFonts w:hint="cs"/>
          <w:rtl/>
        </w:rPr>
        <w:t>«</w:t>
      </w:r>
      <w:r>
        <w:rPr>
          <w:rFonts w:hint="cs"/>
          <w:rtl/>
          <w:lang w:bidi="fa-IR"/>
        </w:rPr>
        <w:t>بار الها پایان امور ما را خیر قرار ده و از تبعه</w:t>
      </w:r>
      <w:r>
        <w:rPr>
          <w:rFonts w:hint="eastAsia"/>
          <w:rtl/>
          <w:lang w:bidi="fa-IR"/>
        </w:rPr>
        <w:t>‌ی</w:t>
      </w:r>
      <w:r>
        <w:rPr>
          <w:rFonts w:hint="cs"/>
          <w:rtl/>
          <w:lang w:bidi="fa-IR"/>
        </w:rPr>
        <w:t xml:space="preserve"> شرور و بدیهای ما ضرری به ما نرسان، و نون</w:t>
      </w:r>
      <w:r>
        <w:rPr>
          <w:rFonts w:hint="eastAsia"/>
          <w:rtl/>
          <w:lang w:bidi="fa-IR"/>
        </w:rPr>
        <w:t>‌</w:t>
      </w:r>
      <w:r>
        <w:rPr>
          <w:rFonts w:hint="cs"/>
          <w:rtl/>
          <w:lang w:bidi="fa-IR"/>
        </w:rPr>
        <w:t>های نقائص ما را خفیفه باشد یا ثقیله (سبک باشد یا سنگین) در جایگاه</w:t>
      </w:r>
      <w:r>
        <w:rPr>
          <w:rFonts w:hint="eastAsia"/>
          <w:rtl/>
          <w:lang w:bidi="fa-IR"/>
        </w:rPr>
        <w:t>‌</w:t>
      </w:r>
      <w:r w:rsidR="00D111DA">
        <w:rPr>
          <w:rFonts w:hint="cs"/>
          <w:rtl/>
          <w:lang w:bidi="fa-IR"/>
        </w:rPr>
        <w:t>های پشیمانی قلب کن به</w:t>
      </w:r>
      <w:r>
        <w:rPr>
          <w:rFonts w:hint="cs"/>
          <w:rtl/>
          <w:lang w:bidi="fa-IR"/>
        </w:rPr>
        <w:t xml:space="preserve"> الف آداب بنده</w:t>
      </w:r>
      <w:r>
        <w:rPr>
          <w:rFonts w:hint="eastAsia"/>
          <w:rtl/>
          <w:lang w:bidi="fa-IR"/>
        </w:rPr>
        <w:t>‌</w:t>
      </w:r>
      <w:r>
        <w:rPr>
          <w:rFonts w:hint="cs"/>
          <w:rtl/>
          <w:lang w:bidi="fa-IR"/>
        </w:rPr>
        <w:t>گی‌ات بر راه استواری، و درود فرست بر کسی که کلمه شفاعت او در محو ارقام گمراهی</w:t>
      </w:r>
      <w:r>
        <w:rPr>
          <w:rFonts w:hint="eastAsia"/>
          <w:rtl/>
          <w:lang w:bidi="fa-IR"/>
        </w:rPr>
        <w:t>‌</w:t>
      </w:r>
      <w:r>
        <w:rPr>
          <w:rFonts w:hint="cs"/>
          <w:rtl/>
          <w:lang w:bidi="fa-IR"/>
        </w:rPr>
        <w:t>ها کافی است و از ضررهای دردهای نادانی</w:t>
      </w:r>
      <w:r>
        <w:rPr>
          <w:rFonts w:hint="eastAsia"/>
          <w:rtl/>
          <w:lang w:bidi="fa-IR"/>
        </w:rPr>
        <w:t>‌</w:t>
      </w:r>
      <w:r>
        <w:rPr>
          <w:rFonts w:hint="cs"/>
          <w:rtl/>
          <w:lang w:bidi="fa-IR"/>
        </w:rPr>
        <w:t>ها شفا دهنده است، و درود فرست بر آل او و اصحاب او، و بر کسی که</w:t>
      </w:r>
      <w:r w:rsidR="004646DE">
        <w:rPr>
          <w:rFonts w:hint="cs"/>
          <w:rtl/>
          <w:lang w:bidi="fa-IR"/>
        </w:rPr>
        <w:t xml:space="preserve"> تبعیّت </w:t>
      </w:r>
      <w:r>
        <w:rPr>
          <w:rFonts w:hint="cs"/>
          <w:rtl/>
          <w:lang w:bidi="fa-IR"/>
        </w:rPr>
        <w:t>آل و اصحاب نمود از زمره</w:t>
      </w:r>
      <w:r>
        <w:rPr>
          <w:rFonts w:hint="eastAsia"/>
          <w:rtl/>
          <w:lang w:bidi="fa-IR"/>
        </w:rPr>
        <w:t>‌ی</w:t>
      </w:r>
      <w:r>
        <w:rPr>
          <w:rFonts w:hint="cs"/>
          <w:rtl/>
          <w:lang w:bidi="fa-IR"/>
        </w:rPr>
        <w:t xml:space="preserve"> دوستانش که همانا طلب راحتی نمود، از اندوه و غمِ به پا خاستن برای نقل این شرح از سیاهی به سوی سفیدی (یعنی پاکنویس کردن آن)؛ عبد فقیر </w:t>
      </w:r>
      <w:r w:rsidRPr="006A03EE">
        <w:rPr>
          <w:rFonts w:hint="cs"/>
          <w:rtl/>
        </w:rPr>
        <w:t>«</w:t>
      </w:r>
      <w:r>
        <w:rPr>
          <w:rFonts w:hint="cs"/>
          <w:rtl/>
          <w:lang w:bidi="fa-IR"/>
        </w:rPr>
        <w:t>عبدالرحمن الجامی</w:t>
      </w:r>
      <w:r w:rsidRPr="00C131D3">
        <w:rPr>
          <w:rFonts w:hint="cs"/>
          <w:rtl/>
        </w:rPr>
        <w:t>»</w:t>
      </w:r>
      <w:r>
        <w:rPr>
          <w:rFonts w:hint="cs"/>
          <w:rtl/>
          <w:lang w:bidi="fa-IR"/>
        </w:rPr>
        <w:t xml:space="preserve"> که خداوند سبحان وی را در وظایف بندگی</w:t>
      </w:r>
      <w:r>
        <w:rPr>
          <w:rFonts w:hint="eastAsia"/>
          <w:rtl/>
          <w:lang w:bidi="fa-IR"/>
        </w:rPr>
        <w:t>‌</w:t>
      </w:r>
      <w:r>
        <w:rPr>
          <w:rFonts w:hint="cs"/>
          <w:rtl/>
          <w:lang w:bidi="fa-IR"/>
        </w:rPr>
        <w:t>اش برای اعراض و دوری از مطالبه‌ی عوض</w:t>
      </w:r>
      <w:r>
        <w:rPr>
          <w:rFonts w:hint="eastAsia"/>
          <w:rtl/>
          <w:lang w:bidi="fa-IR"/>
        </w:rPr>
        <w:t>‌</w:t>
      </w:r>
      <w:r>
        <w:rPr>
          <w:rFonts w:hint="cs"/>
          <w:rtl/>
          <w:lang w:bidi="fa-IR"/>
        </w:rPr>
        <w:t>ها و خواسته موف</w:t>
      </w:r>
      <w:r w:rsidR="00D111DA">
        <w:rPr>
          <w:rFonts w:hint="cs"/>
          <w:rtl/>
          <w:lang w:bidi="fa-IR"/>
        </w:rPr>
        <w:t>ّ</w:t>
      </w:r>
      <w:r>
        <w:rPr>
          <w:rFonts w:hint="cs"/>
          <w:rtl/>
          <w:lang w:bidi="fa-IR"/>
        </w:rPr>
        <w:t>ق گرداند در ظهر روز شنبه یازدهم از ماه رمضان که منتظم در رشته</w:t>
      </w:r>
      <w:r>
        <w:rPr>
          <w:rFonts w:hint="eastAsia"/>
          <w:rtl/>
          <w:lang w:bidi="fa-IR"/>
        </w:rPr>
        <w:t>‌ی</w:t>
      </w:r>
      <w:r>
        <w:rPr>
          <w:rFonts w:hint="cs"/>
          <w:rtl/>
          <w:lang w:bidi="fa-IR"/>
        </w:rPr>
        <w:t xml:space="preserve"> ماه</w:t>
      </w:r>
      <w:r>
        <w:rPr>
          <w:rFonts w:hint="eastAsia"/>
          <w:rtl/>
          <w:lang w:bidi="fa-IR"/>
        </w:rPr>
        <w:t>‌ه</w:t>
      </w:r>
      <w:r>
        <w:rPr>
          <w:rFonts w:hint="cs"/>
          <w:rtl/>
          <w:lang w:bidi="fa-IR"/>
        </w:rPr>
        <w:t>ای سال هشتصد و نود و هفت (897).</w:t>
      </w:r>
    </w:p>
    <w:p w:rsidR="00A75431" w:rsidRDefault="00A75431" w:rsidP="007E3891">
      <w:pPr>
        <w:keepNext/>
        <w:ind w:firstLine="224"/>
        <w:rPr>
          <w:rStyle w:val="a"/>
        </w:rPr>
      </w:pPr>
    </w:p>
    <w:p w:rsidR="00FF3D0F" w:rsidRDefault="00FF3D0F" w:rsidP="007E3891">
      <w:pPr>
        <w:keepNext/>
        <w:ind w:firstLine="224"/>
        <w:rPr>
          <w:rFonts w:hint="cs"/>
          <w:rtl/>
          <w:lang w:bidi="fa-IR"/>
        </w:rPr>
      </w:pPr>
      <w:r w:rsidRPr="00C10AEA">
        <w:rPr>
          <w:rStyle w:val="a"/>
          <w:rFonts w:hint="cs"/>
          <w:rtl/>
        </w:rPr>
        <w:t>والحمد لله رب العالمین و الصلاة والسلام علی محمد</w:t>
      </w:r>
      <w:r>
        <w:rPr>
          <w:rStyle w:val="a"/>
          <w:rFonts w:hint="cs"/>
          <w:rtl/>
        </w:rPr>
        <w:t>ٍ</w:t>
      </w:r>
      <w:r w:rsidRPr="00C10AEA">
        <w:rPr>
          <w:rStyle w:val="a"/>
          <w:rFonts w:hint="cs"/>
          <w:rtl/>
        </w:rPr>
        <w:t xml:space="preserve"> و آله اجمعین</w:t>
      </w:r>
      <w:r>
        <w:rPr>
          <w:rFonts w:hint="cs"/>
          <w:rtl/>
          <w:lang w:bidi="fa-IR"/>
        </w:rPr>
        <w:t xml:space="preserve">. </w:t>
      </w:r>
    </w:p>
    <w:p w:rsidR="00FF3D0F" w:rsidRDefault="00FF3D0F" w:rsidP="007E3891">
      <w:pPr>
        <w:keepNext/>
        <w:ind w:firstLine="224"/>
        <w:rPr>
          <w:rFonts w:hint="cs"/>
          <w:rtl/>
          <w:lang w:bidi="fa-IR"/>
        </w:rPr>
      </w:pPr>
    </w:p>
    <w:p w:rsidR="00A16E36" w:rsidRDefault="00A16E36" w:rsidP="007E3891">
      <w:pPr>
        <w:keepNext/>
        <w:ind w:firstLine="224"/>
        <w:rPr>
          <w:rFonts w:hint="cs"/>
          <w:rtl/>
          <w:lang w:bidi="fa-IR"/>
        </w:rPr>
      </w:pPr>
    </w:p>
    <w:p w:rsidR="00A16E36" w:rsidRDefault="00A16E36" w:rsidP="007E3891">
      <w:pPr>
        <w:keepNext/>
        <w:ind w:firstLine="224"/>
        <w:rPr>
          <w:rtl/>
          <w:lang w:bidi="fa-IR"/>
        </w:rPr>
        <w:sectPr w:rsidR="00A16E36" w:rsidSect="009A0D61">
          <w:headerReference w:type="default" r:id="rId20"/>
          <w:footnotePr>
            <w:numRestart w:val="eachPage"/>
          </w:footnotePr>
          <w:pgSz w:w="8392" w:h="11907" w:code="11"/>
          <w:pgMar w:top="769" w:right="794" w:bottom="284" w:left="794" w:header="227" w:footer="0" w:gutter="0"/>
          <w:cols w:space="708"/>
          <w:titlePg/>
          <w:bidi/>
          <w:rtlGutter/>
          <w:docGrid w:linePitch="360"/>
        </w:sectPr>
      </w:pPr>
    </w:p>
    <w:p w:rsidR="00A16E36" w:rsidRDefault="00A16E36" w:rsidP="007E3891">
      <w:pPr>
        <w:keepNext/>
        <w:ind w:firstLine="224"/>
        <w:rPr>
          <w:rFonts w:hint="cs"/>
          <w:rtl/>
          <w:lang w:bidi="fa-IR"/>
        </w:rPr>
      </w:pPr>
    </w:p>
    <w:p w:rsidR="00FF3D0F" w:rsidRDefault="00FF3D0F" w:rsidP="007E3891">
      <w:pPr>
        <w:keepNext/>
        <w:ind w:firstLine="224"/>
        <w:rPr>
          <w:rFonts w:hint="cs"/>
          <w:rtl/>
          <w:lang w:bidi="fa-IR"/>
        </w:rPr>
      </w:pPr>
      <w:r>
        <w:rPr>
          <w:rFonts w:hint="cs"/>
          <w:rtl/>
          <w:lang w:bidi="fa-IR"/>
        </w:rPr>
        <w:t>به الطاف خفیّه و جلیّه</w:t>
      </w:r>
      <w:r>
        <w:rPr>
          <w:rFonts w:hint="eastAsia"/>
          <w:rtl/>
          <w:lang w:bidi="fa-IR"/>
        </w:rPr>
        <w:t>‌</w:t>
      </w:r>
      <w:r>
        <w:rPr>
          <w:rFonts w:hint="cs"/>
          <w:rtl/>
          <w:lang w:bidi="fa-IR"/>
        </w:rPr>
        <w:t xml:space="preserve">‌ی حق متعال و منّت عظیم آن منّان علی الاطلاق بر این کمینه‌ی بی‌مقدار </w:t>
      </w:r>
      <w:r w:rsidRPr="006A03EE">
        <w:rPr>
          <w:rFonts w:hint="cs"/>
          <w:rtl/>
        </w:rPr>
        <w:t>«</w:t>
      </w:r>
      <w:r>
        <w:rPr>
          <w:rFonts w:hint="cs"/>
          <w:rtl/>
          <w:lang w:bidi="fa-IR"/>
        </w:rPr>
        <w:t>داود صمدی آملی فرزند مشهدی غلامعلی (و ننه فاطمه صغری) فرزند مرحوم مشهدی محمّد</w:t>
      </w:r>
      <w:r>
        <w:rPr>
          <w:rFonts w:hint="eastAsia"/>
          <w:rtl/>
          <w:lang w:bidi="fa-IR"/>
        </w:rPr>
        <w:t>‌</w:t>
      </w:r>
      <w:r>
        <w:rPr>
          <w:rFonts w:hint="cs"/>
          <w:rtl/>
          <w:lang w:bidi="fa-IR"/>
        </w:rPr>
        <w:t>آقا فرزند کربلایی غلا</w:t>
      </w:r>
      <w:r>
        <w:rPr>
          <w:rFonts w:hint="eastAsia"/>
          <w:rtl/>
          <w:lang w:bidi="fa-IR"/>
        </w:rPr>
        <w:t>‌</w:t>
      </w:r>
      <w:r>
        <w:rPr>
          <w:rFonts w:hint="cs"/>
          <w:rtl/>
          <w:lang w:bidi="fa-IR"/>
        </w:rPr>
        <w:t>معلی فرزند مشهدی مهدی</w:t>
      </w:r>
      <w:r>
        <w:rPr>
          <w:rFonts w:hint="eastAsia"/>
          <w:rtl/>
          <w:lang w:bidi="fa-IR"/>
        </w:rPr>
        <w:t>‌</w:t>
      </w:r>
      <w:r>
        <w:rPr>
          <w:rFonts w:hint="cs"/>
          <w:rtl/>
          <w:lang w:bidi="fa-IR"/>
        </w:rPr>
        <w:t>قلی لیتکوهی</w:t>
      </w:r>
      <w:r w:rsidRPr="00C131D3">
        <w:rPr>
          <w:rFonts w:hint="cs"/>
          <w:rtl/>
          <w:lang w:bidi="fa-IR"/>
        </w:rPr>
        <w:t>»</w:t>
      </w:r>
      <w:r>
        <w:rPr>
          <w:rFonts w:hint="cs"/>
          <w:rtl/>
          <w:lang w:bidi="fa-IR"/>
        </w:rPr>
        <w:t xml:space="preserve"> توفیق او رفیق شد که تدریس شرح محقّقانه‌ی ملا جامی بر کافیه‌ی ابن</w:t>
      </w:r>
      <w:r w:rsidR="00946C4D">
        <w:rPr>
          <w:rFonts w:hint="eastAsia"/>
          <w:rtl/>
          <w:lang w:bidi="fa-IR"/>
        </w:rPr>
        <w:t>‌</w:t>
      </w:r>
      <w:r>
        <w:rPr>
          <w:rFonts w:hint="cs"/>
          <w:rtl/>
          <w:lang w:bidi="fa-IR"/>
        </w:rPr>
        <w:t>حاجب که یک کتاب جامع همه</w:t>
      </w:r>
      <w:r>
        <w:rPr>
          <w:rFonts w:hint="eastAsia"/>
          <w:rtl/>
          <w:lang w:bidi="fa-IR"/>
        </w:rPr>
        <w:t>‌ی</w:t>
      </w:r>
      <w:r>
        <w:rPr>
          <w:rFonts w:hint="cs"/>
          <w:rtl/>
          <w:lang w:bidi="fa-IR"/>
        </w:rPr>
        <w:t xml:space="preserve"> مباحث عمیق نحوی است را برای دو فرزند عزیزم یعنی محم</w:t>
      </w:r>
      <w:r w:rsidR="00607C60">
        <w:rPr>
          <w:rFonts w:hint="cs"/>
          <w:rtl/>
          <w:lang w:bidi="fa-IR"/>
        </w:rPr>
        <w:t>ّ</w:t>
      </w:r>
      <w:r>
        <w:rPr>
          <w:rFonts w:hint="cs"/>
          <w:rtl/>
          <w:lang w:bidi="fa-IR"/>
        </w:rPr>
        <w:t>د</w:t>
      </w:r>
      <w:r w:rsidR="00607C60">
        <w:rPr>
          <w:rFonts w:hint="eastAsia"/>
          <w:rtl/>
          <w:lang w:bidi="fa-IR"/>
        </w:rPr>
        <w:t>‌</w:t>
      </w:r>
      <w:r>
        <w:rPr>
          <w:rFonts w:hint="cs"/>
          <w:rtl/>
          <w:lang w:bidi="fa-IR"/>
        </w:rPr>
        <w:t>حسین و کمیل صمدی در تاریخ 15/4/1384 شروع کنم که بنا به دلیلی به تعویق افتاد که مجدّداً در تاریخ 6/7/1385 برابر با روز چهارشنبه 28 جمادی ال</w:t>
      </w:r>
      <w:r w:rsidR="00D111DA">
        <w:rPr>
          <w:rFonts w:hint="cs"/>
          <w:rtl/>
          <w:lang w:bidi="fa-IR"/>
        </w:rPr>
        <w:t>اولی 1426 هجری نبوی در شهرک محل</w:t>
      </w:r>
      <w:r>
        <w:rPr>
          <w:rFonts w:hint="cs"/>
          <w:rtl/>
          <w:lang w:bidi="fa-IR"/>
        </w:rPr>
        <w:t>ا</w:t>
      </w:r>
      <w:r w:rsidR="00D111DA">
        <w:rPr>
          <w:rFonts w:hint="cs"/>
          <w:rtl/>
          <w:lang w:bidi="fa-IR"/>
        </w:rPr>
        <w:t>ّ</w:t>
      </w:r>
      <w:r>
        <w:rPr>
          <w:rFonts w:hint="cs"/>
          <w:rtl/>
          <w:lang w:bidi="fa-IR"/>
        </w:rPr>
        <w:t>تی طهران آغاز گرد</w:t>
      </w:r>
      <w:r w:rsidR="005B2088" w:rsidRPr="005B2088">
        <w:rPr>
          <w:rFonts w:hint="cs"/>
          <w:rtl/>
          <w:lang w:bidi="fa-IR"/>
        </w:rPr>
        <w:t>ی</w:t>
      </w:r>
      <w:r>
        <w:rPr>
          <w:rFonts w:hint="cs"/>
          <w:rtl/>
          <w:lang w:bidi="fa-IR"/>
        </w:rPr>
        <w:t>د و در مورخه</w:t>
      </w:r>
      <w:r w:rsidR="00D111DA">
        <w:rPr>
          <w:rFonts w:hint="eastAsia"/>
          <w:rtl/>
          <w:lang w:bidi="fa-IR"/>
        </w:rPr>
        <w:t>‌ی</w:t>
      </w:r>
      <w:r>
        <w:rPr>
          <w:rFonts w:hint="cs"/>
          <w:rtl/>
          <w:lang w:bidi="fa-IR"/>
        </w:rPr>
        <w:t xml:space="preserve"> 18 جمادی الأولی 1428 هجری نبوی، صبح روز دوشنبه برابر با 14/3/1386 خورشیدی در روستای میخوران آمل از توابع لیتکوه به اتمام رس</w:t>
      </w:r>
      <w:r w:rsidR="00FB0F5D">
        <w:rPr>
          <w:rFonts w:hint="cs"/>
          <w:rtl/>
          <w:lang w:bidi="fa-IR"/>
        </w:rPr>
        <w:t>ی</w:t>
      </w:r>
      <w:r>
        <w:rPr>
          <w:rFonts w:hint="cs"/>
          <w:rtl/>
          <w:lang w:bidi="fa-IR"/>
        </w:rPr>
        <w:t>د. در اواخر این دوره تدریس بود که در تاریخ</w:t>
      </w:r>
      <w:r w:rsidR="007C12BA">
        <w:rPr>
          <w:rFonts w:hint="cs"/>
          <w:rtl/>
          <w:lang w:bidi="fa-IR"/>
        </w:rPr>
        <w:t xml:space="preserve"> </w:t>
      </w:r>
      <w:r w:rsidR="005B2088">
        <w:rPr>
          <w:rFonts w:hint="cs"/>
          <w:rtl/>
          <w:lang w:bidi="fa-IR"/>
        </w:rPr>
        <w:t>23/1/1386</w:t>
      </w:r>
      <w:r w:rsidR="00A617B2">
        <w:rPr>
          <w:rFonts w:hint="cs"/>
          <w:rtl/>
          <w:lang w:bidi="fa-IR"/>
        </w:rPr>
        <w:t xml:space="preserve"> </w:t>
      </w:r>
      <w:r>
        <w:rPr>
          <w:rFonts w:hint="cs"/>
          <w:rtl/>
          <w:lang w:bidi="fa-IR"/>
        </w:rPr>
        <w:t>به شکرانه</w:t>
      </w:r>
      <w:r>
        <w:rPr>
          <w:rFonts w:hint="eastAsia"/>
          <w:rtl/>
          <w:lang w:bidi="fa-IR"/>
        </w:rPr>
        <w:t>‌ی</w:t>
      </w:r>
      <w:r>
        <w:rPr>
          <w:rFonts w:hint="cs"/>
          <w:rtl/>
          <w:lang w:bidi="fa-IR"/>
        </w:rPr>
        <w:t xml:space="preserve"> آن، به ترجمه</w:t>
      </w:r>
      <w:r>
        <w:rPr>
          <w:rFonts w:hint="eastAsia"/>
          <w:rtl/>
          <w:lang w:bidi="fa-IR"/>
        </w:rPr>
        <w:t>‌ی</w:t>
      </w:r>
      <w:r>
        <w:rPr>
          <w:rFonts w:hint="cs"/>
          <w:rtl/>
          <w:lang w:bidi="fa-IR"/>
        </w:rPr>
        <w:t xml:space="preserve"> این صحیفه</w:t>
      </w:r>
      <w:r>
        <w:rPr>
          <w:rFonts w:hint="eastAsia"/>
          <w:rtl/>
          <w:lang w:bidi="fa-IR"/>
        </w:rPr>
        <w:t>‌ی</w:t>
      </w:r>
      <w:r>
        <w:rPr>
          <w:rFonts w:hint="cs"/>
          <w:rtl/>
          <w:lang w:bidi="fa-IR"/>
        </w:rPr>
        <w:t xml:space="preserve"> منیف، شروع نمودم که در صبح روز پنج شنبه 7/4/1386خورشیدی برابر با سیزدهم جمادی الثانی 1428 هجری نبوی در منزل میخوران آمل از توابع لیتکوه به اتمام رسیده است. </w:t>
      </w:r>
    </w:p>
    <w:p w:rsidR="00FF3D0F" w:rsidRDefault="00FF3D0F" w:rsidP="007E3891">
      <w:pPr>
        <w:keepNext/>
        <w:ind w:firstLine="224"/>
        <w:rPr>
          <w:rFonts w:hint="cs"/>
          <w:rtl/>
          <w:lang w:bidi="fa-IR"/>
        </w:rPr>
      </w:pPr>
      <w:r w:rsidRPr="00A87FE2">
        <w:rPr>
          <w:rStyle w:val="a"/>
          <w:rFonts w:hint="cs"/>
          <w:rtl/>
        </w:rPr>
        <w:t>و آخر دعوانا ان الحمد لله رب العالمین و صل</w:t>
      </w:r>
      <w:r>
        <w:rPr>
          <w:rStyle w:val="a"/>
          <w:rFonts w:hint="cs"/>
          <w:rtl/>
        </w:rPr>
        <w:t>ّ</w:t>
      </w:r>
      <w:r w:rsidRPr="00A87FE2">
        <w:rPr>
          <w:rStyle w:val="a"/>
          <w:rFonts w:hint="cs"/>
          <w:rtl/>
        </w:rPr>
        <w:t>ی الله علی محمد</w:t>
      </w:r>
      <w:r>
        <w:rPr>
          <w:rStyle w:val="a"/>
          <w:rFonts w:hint="cs"/>
          <w:rtl/>
        </w:rPr>
        <w:t>ٍ</w:t>
      </w:r>
      <w:r w:rsidRPr="00A87FE2">
        <w:rPr>
          <w:rStyle w:val="a"/>
          <w:rFonts w:hint="cs"/>
          <w:rtl/>
        </w:rPr>
        <w:t xml:space="preserve"> و آله اجمعین</w:t>
      </w:r>
      <w:r>
        <w:rPr>
          <w:rFonts w:hint="cs"/>
          <w:rtl/>
          <w:lang w:bidi="fa-IR"/>
        </w:rPr>
        <w:t>.</w:t>
      </w:r>
    </w:p>
    <w:p w:rsidR="00FF3D0F" w:rsidRDefault="00FB37F5" w:rsidP="007E3891">
      <w:pPr>
        <w:keepNext/>
        <w:ind w:firstLine="224"/>
        <w:rPr>
          <w:rFonts w:hint="cs"/>
          <w:rtl/>
          <w:lang w:bidi="fa-IR"/>
        </w:rPr>
      </w:pPr>
      <w:r>
        <w:sym w:font="V_Symbols" w:char="F029"/>
      </w:r>
      <w:r w:rsidRPr="00FB37F5">
        <w:rPr>
          <w:rStyle w:val="a0"/>
          <w:rtl/>
        </w:rPr>
        <w:t>رَبَّنا تَقَبَّلْ مِنَّا إِنَّكَ أَنْتَ السَّمِيعُ الْعَلِيمُ</w:t>
      </w:r>
      <w:r>
        <w:sym w:font="V_Symbols" w:char="F028"/>
      </w:r>
      <w:r>
        <w:rPr>
          <w:rFonts w:hint="cs"/>
          <w:rtl/>
        </w:rPr>
        <w:t>.</w:t>
      </w:r>
      <w:r w:rsidR="00FF3D0F">
        <w:rPr>
          <w:rFonts w:hint="cs"/>
          <w:rtl/>
          <w:lang w:bidi="fa-IR"/>
        </w:rPr>
        <w:t xml:space="preserve"> </w:t>
      </w:r>
    </w:p>
    <w:p w:rsidR="00A16E36" w:rsidRDefault="00FF3D0F" w:rsidP="007E3891">
      <w:pPr>
        <w:keepNext/>
        <w:ind w:firstLine="224"/>
        <w:jc w:val="right"/>
        <w:rPr>
          <w:rFonts w:hint="cs"/>
          <w:rtl/>
          <w:lang w:bidi="fa-IR"/>
        </w:rPr>
      </w:pPr>
      <w:r>
        <w:rPr>
          <w:rFonts w:hint="cs"/>
          <w:rtl/>
          <w:lang w:bidi="fa-IR"/>
        </w:rPr>
        <w:t>داود صمدی آملی</w:t>
      </w:r>
    </w:p>
    <w:p w:rsidR="00A16E36" w:rsidRDefault="00A16E36" w:rsidP="007E3891">
      <w:pPr>
        <w:keepNext/>
        <w:ind w:firstLine="224"/>
        <w:jc w:val="right"/>
        <w:rPr>
          <w:rtl/>
          <w:lang w:bidi="fa-IR"/>
        </w:rPr>
        <w:sectPr w:rsidR="00A16E36" w:rsidSect="009A0D61">
          <w:footnotePr>
            <w:numRestart w:val="eachPage"/>
          </w:footnotePr>
          <w:pgSz w:w="8392" w:h="11907" w:code="11"/>
          <w:pgMar w:top="769" w:right="1446" w:bottom="284" w:left="1560" w:header="227" w:footer="0" w:gutter="0"/>
          <w:cols w:space="708"/>
          <w:titlePg/>
          <w:bidi/>
          <w:rtlGutter/>
          <w:docGrid w:linePitch="360"/>
        </w:sectPr>
      </w:pPr>
    </w:p>
    <w:p w:rsidR="00A16E36" w:rsidRDefault="00A16E36" w:rsidP="007E3891">
      <w:pPr>
        <w:keepNext/>
        <w:ind w:firstLine="224"/>
        <w:jc w:val="right"/>
        <w:rPr>
          <w:rFonts w:hint="cs"/>
          <w:rtl/>
          <w:lang w:bidi="fa-IR"/>
        </w:rPr>
      </w:pPr>
    </w:p>
    <w:p w:rsidR="00A16E36" w:rsidRDefault="00A16E36" w:rsidP="007E3891">
      <w:pPr>
        <w:keepNext/>
        <w:ind w:firstLine="224"/>
        <w:jc w:val="right"/>
        <w:rPr>
          <w:rFonts w:hint="cs"/>
          <w:rtl/>
          <w:lang w:bidi="fa-IR"/>
        </w:rPr>
      </w:pPr>
    </w:p>
    <w:p w:rsidR="00A16E36" w:rsidRDefault="00A16E36" w:rsidP="007E3891">
      <w:pPr>
        <w:keepNext/>
        <w:ind w:firstLine="224"/>
        <w:jc w:val="right"/>
        <w:rPr>
          <w:rFonts w:hint="cs"/>
          <w:rtl/>
          <w:lang w:bidi="fa-IR"/>
        </w:rPr>
      </w:pPr>
    </w:p>
    <w:p w:rsidR="00A16E36" w:rsidRDefault="00A16E36" w:rsidP="007E3891">
      <w:pPr>
        <w:keepNext/>
        <w:ind w:firstLine="224"/>
        <w:jc w:val="right"/>
        <w:rPr>
          <w:rFonts w:hint="cs"/>
          <w:rtl/>
          <w:lang w:bidi="fa-IR"/>
        </w:rPr>
      </w:pPr>
    </w:p>
    <w:p w:rsidR="00A16E36" w:rsidRDefault="00A16E36" w:rsidP="007E3891">
      <w:pPr>
        <w:keepNext/>
        <w:ind w:firstLine="224"/>
        <w:jc w:val="right"/>
        <w:rPr>
          <w:rFonts w:hint="cs"/>
          <w:rtl/>
          <w:lang w:bidi="fa-IR"/>
        </w:rPr>
      </w:pPr>
    </w:p>
    <w:p w:rsidR="00A16E36" w:rsidRDefault="00A16E36" w:rsidP="007E3891">
      <w:pPr>
        <w:keepNext/>
        <w:ind w:firstLine="224"/>
        <w:jc w:val="right"/>
        <w:rPr>
          <w:rFonts w:hint="cs"/>
          <w:rtl/>
          <w:lang w:bidi="fa-IR"/>
        </w:rPr>
      </w:pPr>
    </w:p>
    <w:p w:rsidR="00FF3D0F" w:rsidRDefault="00FF3D0F" w:rsidP="007E3891">
      <w:pPr>
        <w:keepNext/>
        <w:ind w:firstLine="224"/>
        <w:jc w:val="right"/>
        <w:rPr>
          <w:rFonts w:hint="cs"/>
          <w:rtl/>
          <w:lang w:bidi="fa-IR"/>
        </w:rPr>
      </w:pPr>
      <w:r>
        <w:rPr>
          <w:rFonts w:hint="cs"/>
          <w:rtl/>
          <w:lang w:bidi="fa-IR"/>
        </w:rPr>
        <w:t xml:space="preserve"> </w:t>
      </w:r>
    </w:p>
    <w:p w:rsidR="00FF3D0F" w:rsidRDefault="00FF3D0F" w:rsidP="007E3891">
      <w:pPr>
        <w:keepNext/>
        <w:ind w:firstLine="224"/>
        <w:rPr>
          <w:rFonts w:hint="cs"/>
          <w:rtl/>
          <w:lang w:bidi="fa-IR"/>
        </w:rPr>
      </w:pPr>
      <w:r>
        <w:rPr>
          <w:rFonts w:hint="cs"/>
          <w:rtl/>
          <w:lang w:bidi="fa-IR"/>
        </w:rPr>
        <w:t>این برکات از ناحیه</w:t>
      </w:r>
      <w:r>
        <w:rPr>
          <w:rFonts w:hint="eastAsia"/>
          <w:rtl/>
          <w:lang w:bidi="fa-IR"/>
        </w:rPr>
        <w:t>‌ی</w:t>
      </w:r>
      <w:r>
        <w:rPr>
          <w:rFonts w:hint="cs"/>
          <w:rtl/>
          <w:lang w:bidi="fa-IR"/>
        </w:rPr>
        <w:t xml:space="preserve"> افاضات مولای مکرّمم حضرت</w:t>
      </w:r>
      <w:r w:rsidR="00A44537">
        <w:rPr>
          <w:rFonts w:hint="cs"/>
          <w:rtl/>
          <w:lang w:bidi="fa-IR"/>
        </w:rPr>
        <w:t xml:space="preserve"> محقّق </w:t>
      </w:r>
      <w:r>
        <w:rPr>
          <w:rFonts w:hint="cs"/>
          <w:rtl/>
          <w:lang w:bidi="fa-IR"/>
        </w:rPr>
        <w:t>و ادیب بارع ابوالفضایل علا</w:t>
      </w:r>
      <w:r w:rsidR="00034C3F">
        <w:rPr>
          <w:rFonts w:hint="cs"/>
          <w:rtl/>
          <w:lang w:bidi="fa-IR"/>
        </w:rPr>
        <w:t>ّ</w:t>
      </w:r>
      <w:r>
        <w:rPr>
          <w:rFonts w:hint="cs"/>
          <w:rtl/>
          <w:lang w:bidi="fa-IR"/>
        </w:rPr>
        <w:t>مه</w:t>
      </w:r>
      <w:r>
        <w:rPr>
          <w:rFonts w:hint="eastAsia"/>
          <w:rtl/>
          <w:lang w:bidi="fa-IR"/>
        </w:rPr>
        <w:t>‌ی</w:t>
      </w:r>
      <w:r>
        <w:rPr>
          <w:rFonts w:hint="cs"/>
          <w:rtl/>
          <w:lang w:bidi="fa-IR"/>
        </w:rPr>
        <w:t xml:space="preserve"> حسن</w:t>
      </w:r>
      <w:r>
        <w:rPr>
          <w:rFonts w:hint="eastAsia"/>
          <w:rtl/>
          <w:lang w:bidi="fa-IR"/>
        </w:rPr>
        <w:t>‌</w:t>
      </w:r>
      <w:r>
        <w:rPr>
          <w:rFonts w:hint="cs"/>
          <w:rtl/>
          <w:lang w:bidi="fa-IR"/>
        </w:rPr>
        <w:t>زادۀ آملی</w:t>
      </w:r>
      <w:r w:rsidR="00FB37F5">
        <w:rPr>
          <w:rFonts w:hAnsi="Courier New" w:cs="B Badr" w:hint="eastAsia"/>
          <w:sz w:val="22"/>
          <w:szCs w:val="22"/>
          <w:rtl/>
        </w:rPr>
        <w:t>‌</w:t>
      </w:r>
      <w:r w:rsidRPr="00A87FE2">
        <w:rPr>
          <w:rFonts w:hAnsi="Courier New" w:cs="B Badr" w:hint="cs"/>
          <w:sz w:val="22"/>
          <w:szCs w:val="22"/>
          <w:rtl/>
        </w:rPr>
        <w:t>روحی فداه</w:t>
      </w:r>
      <w:r>
        <w:rPr>
          <w:rFonts w:hint="cs"/>
          <w:rtl/>
          <w:lang w:bidi="fa-IR"/>
        </w:rPr>
        <w:t xml:space="preserve"> است که بارها در فرمایشاتشان از عظمت شرح جامی بر کافیه، به عنوان عالی</w:t>
      </w:r>
      <w:r>
        <w:rPr>
          <w:rFonts w:hint="eastAsia"/>
          <w:rtl/>
          <w:lang w:bidi="fa-IR"/>
        </w:rPr>
        <w:t>‌</w:t>
      </w:r>
      <w:r>
        <w:rPr>
          <w:rFonts w:hint="cs"/>
          <w:rtl/>
          <w:lang w:bidi="fa-IR"/>
        </w:rPr>
        <w:t>ترین کتاب درسی نحوی در حوزه‌های قدیم سخن به میان آورده بودند. خداوند سبحانه و تعالی وجود مبارکش مستدام داردا بحق محم</w:t>
      </w:r>
      <w:r w:rsidR="00607C60">
        <w:rPr>
          <w:rFonts w:hint="cs"/>
          <w:rtl/>
          <w:lang w:bidi="fa-IR"/>
        </w:rPr>
        <w:t>ّ</w:t>
      </w:r>
      <w:r>
        <w:rPr>
          <w:rFonts w:hint="cs"/>
          <w:rtl/>
          <w:lang w:bidi="fa-IR"/>
        </w:rPr>
        <w:t>د و آل طاهرینش- آمین</w:t>
      </w:r>
    </w:p>
    <w:p w:rsidR="00FF3D0F" w:rsidRDefault="00FF3D0F" w:rsidP="007E3891">
      <w:pPr>
        <w:keepNext/>
        <w:ind w:firstLine="224"/>
        <w:jc w:val="right"/>
        <w:rPr>
          <w:rFonts w:hint="cs"/>
          <w:rtl/>
          <w:lang w:bidi="fa-IR"/>
        </w:rPr>
      </w:pPr>
      <w:r>
        <w:rPr>
          <w:rFonts w:hint="cs"/>
          <w:rtl/>
          <w:lang w:bidi="fa-IR"/>
        </w:rPr>
        <w:t>داود صمدی آملی</w:t>
      </w:r>
    </w:p>
    <w:p w:rsidR="007C26FA" w:rsidRDefault="007C26FA" w:rsidP="007E3891">
      <w:pPr>
        <w:keepNext/>
        <w:ind w:firstLine="224"/>
        <w:jc w:val="right"/>
        <w:rPr>
          <w:rtl/>
          <w:lang w:bidi="fa-IR"/>
        </w:rPr>
        <w:sectPr w:rsidR="007C26FA" w:rsidSect="009A0D61">
          <w:footnotePr>
            <w:numRestart w:val="eachPage"/>
          </w:footnotePr>
          <w:pgSz w:w="8392" w:h="11907" w:code="11"/>
          <w:pgMar w:top="769" w:right="1446" w:bottom="284" w:left="1560" w:header="227" w:footer="0" w:gutter="0"/>
          <w:cols w:space="708"/>
          <w:titlePg/>
          <w:bidi/>
          <w:rtlGutter/>
          <w:docGrid w:linePitch="360"/>
        </w:sectPr>
      </w:pPr>
    </w:p>
    <w:p w:rsidR="00C32C11" w:rsidRPr="00F976A0" w:rsidRDefault="00C32C11" w:rsidP="007E3891">
      <w:pPr>
        <w:keepNext/>
        <w:ind w:firstLine="224"/>
        <w:jc w:val="right"/>
        <w:rPr>
          <w:rFonts w:hint="cs"/>
          <w:rtl/>
          <w:lang w:bidi="fa-IR"/>
        </w:rPr>
      </w:pPr>
    </w:p>
    <w:sectPr w:rsidR="00C32C11" w:rsidRPr="00F976A0" w:rsidSect="009A0D61">
      <w:footnotePr>
        <w:numRestart w:val="eachPage"/>
      </w:footnotePr>
      <w:pgSz w:w="8392" w:h="11907" w:code="11"/>
      <w:pgMar w:top="769" w:right="1446" w:bottom="284" w:left="1560" w:header="227" w:footer="0"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601" w:rsidRDefault="009E3601">
      <w:r>
        <w:separator/>
      </w:r>
    </w:p>
  </w:endnote>
  <w:endnote w:type="continuationSeparator" w:id="0">
    <w:p w:rsidR="009E3601" w:rsidRDefault="009E3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Zar">
    <w:panose1 w:val="00000400000000000000"/>
    <w:charset w:val="B2"/>
    <w:family w:val="auto"/>
    <w:pitch w:val="variable"/>
    <w:sig w:usb0="00002001" w:usb1="80000000" w:usb2="00000008" w:usb3="00000000" w:csb0="00000040" w:csb1="00000000"/>
  </w:font>
  <w:font w:name="B Bad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 Jadid">
    <w:panose1 w:val="000007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My Lotus">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Hashie8">
    <w:altName w:val="Arial"/>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V_Symbols">
    <w:altName w:val="G2 Buildings"/>
    <w:charset w:val="02"/>
    <w:family w:val="auto"/>
    <w:pitch w:val="variable"/>
    <w:sig w:usb0="00000000" w:usb1="10000000" w:usb2="00000000" w:usb3="00000000" w:csb0="80000000" w:csb1="00000000"/>
  </w:font>
  <w:font w:name="Lotus">
    <w:panose1 w:val="00000400000000000000"/>
    <w:charset w:val="B2"/>
    <w:family w:val="auto"/>
    <w:pitch w:val="variable"/>
    <w:sig w:usb0="00002007" w:usb1="00000000" w:usb2="00000008" w:usb3="00000000" w:csb0="00000040" w:csb1="00000000"/>
  </w:font>
  <w:font w:name="Traditional Arabic Backslanted">
    <w:charset w:val="B2"/>
    <w:family w:val="auto"/>
    <w:pitch w:val="variable"/>
    <w:sig w:usb0="00002001" w:usb1="00000000" w:usb2="00000000" w:usb3="00000000" w:csb0="00000040" w:csb1="00000000"/>
  </w:font>
  <w:font w:name="Shafiq">
    <w:charset w:val="02"/>
    <w:family w:val="auto"/>
    <w:pitch w:val="variable"/>
    <w:sig w:usb0="00000000" w:usb1="10000000" w:usb2="00000000" w:usb3="00000000" w:csb0="80000000" w:csb1="00000000"/>
  </w:font>
  <w:font w:name="B Homa">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601" w:rsidRPr="00140B2A" w:rsidRDefault="009E3601" w:rsidP="00140B2A">
      <w:pPr>
        <w:spacing w:line="96" w:lineRule="auto"/>
      </w:pPr>
      <w:r w:rsidRPr="00140B2A">
        <w:separator/>
      </w:r>
    </w:p>
  </w:footnote>
  <w:footnote w:type="continuationSeparator" w:id="0">
    <w:p w:rsidR="009E3601" w:rsidRDefault="009E3601">
      <w:r>
        <w:continuationSeparator/>
      </w:r>
    </w:p>
  </w:footnote>
  <w:footnote w:type="continuationNotice" w:id="1">
    <w:p w:rsidR="009E3601" w:rsidRPr="00A90A3B" w:rsidRDefault="009E3601" w:rsidP="00A90A3B">
      <w:pPr>
        <w:pStyle w:val="Footer"/>
        <w:rPr>
          <w:rFonts w:hint="cs"/>
          <w:sz w:val="16"/>
          <w:szCs w:val="16"/>
        </w:rPr>
      </w:pPr>
    </w:p>
  </w:footnote>
  <w:footnote w:id="2">
    <w:p w:rsidR="008607B3" w:rsidRDefault="008607B3" w:rsidP="00A90A3B">
      <w:pPr>
        <w:pStyle w:val="FootnoteText"/>
        <w:rPr>
          <w:rFonts w:hint="cs"/>
          <w:lang w:bidi="fa-IR"/>
        </w:rPr>
      </w:pPr>
      <w:r w:rsidRPr="005F34CA">
        <w:rPr>
          <w:lang w:bidi="fa-IR"/>
        </w:rPr>
        <w:footnoteRef/>
      </w:r>
      <w:r>
        <w:rPr>
          <w:rFonts w:hint="cs"/>
          <w:rtl/>
          <w:lang w:bidi="fa-IR"/>
        </w:rPr>
        <w:t xml:space="preserve">. </w:t>
      </w:r>
      <w:r w:rsidRPr="00672EA7">
        <w:rPr>
          <w:rFonts w:hint="eastAsia"/>
          <w:rtl/>
          <w:lang w:bidi="fa-IR"/>
        </w:rPr>
        <w:t>‌</w:t>
      </w:r>
      <w:r w:rsidRPr="00672EA7">
        <w:rPr>
          <w:rFonts w:hint="cs"/>
          <w:rtl/>
          <w:lang w:bidi="fa-IR"/>
        </w:rPr>
        <w:t>جامع</w:t>
      </w:r>
      <w:r>
        <w:rPr>
          <w:rFonts w:hint="eastAsia"/>
          <w:rtl/>
          <w:lang w:bidi="fa-IR"/>
        </w:rPr>
        <w:t>‌</w:t>
      </w:r>
      <w:r w:rsidRPr="00672EA7">
        <w:rPr>
          <w:rFonts w:hint="cs"/>
          <w:rtl/>
          <w:lang w:bidi="fa-IR"/>
        </w:rPr>
        <w:t>الشواهد</w:t>
      </w:r>
      <w:r>
        <w:rPr>
          <w:rFonts w:hint="cs"/>
          <w:rtl/>
          <w:lang w:bidi="fa-IR"/>
        </w:rPr>
        <w:t xml:space="preserve">، </w:t>
      </w:r>
      <w:r w:rsidRPr="00672EA7">
        <w:rPr>
          <w:rFonts w:hint="cs"/>
          <w:rtl/>
          <w:lang w:bidi="fa-IR"/>
        </w:rPr>
        <w:t>ص383</w:t>
      </w:r>
      <w:r w:rsidRPr="00672EA7">
        <w:rPr>
          <w:rFonts w:hint="eastAsia"/>
          <w:rtl/>
          <w:lang w:bidi="fa-IR"/>
        </w:rPr>
        <w:t>‌</w:t>
      </w:r>
      <w:r>
        <w:rPr>
          <w:rFonts w:hint="cs"/>
          <w:rtl/>
          <w:lang w:bidi="fa-IR"/>
        </w:rPr>
        <w:t>.</w:t>
      </w:r>
    </w:p>
  </w:footnote>
  <w:footnote w:id="3">
    <w:p w:rsidR="008607B3" w:rsidRDefault="008607B3" w:rsidP="00A90A3B">
      <w:pPr>
        <w:pStyle w:val="FootnoteText"/>
        <w:rPr>
          <w:rFonts w:hint="cs"/>
          <w:rtl/>
          <w:lang w:bidi="fa-IR"/>
        </w:rPr>
      </w:pPr>
      <w:r w:rsidRPr="004D7EC5">
        <w:footnoteRef/>
      </w:r>
      <w:r>
        <w:rPr>
          <w:rtl/>
        </w:rPr>
        <w:t xml:space="preserve">. </w:t>
      </w:r>
      <w:r>
        <w:rPr>
          <w:rFonts w:hint="cs"/>
          <w:rtl/>
        </w:rPr>
        <w:t>فاطر/11</w:t>
      </w:r>
    </w:p>
  </w:footnote>
  <w:footnote w:id="4">
    <w:p w:rsidR="008607B3" w:rsidRDefault="008607B3" w:rsidP="00A90A3B">
      <w:pPr>
        <w:pStyle w:val="FootnoteText"/>
        <w:rPr>
          <w:rFonts w:hint="cs"/>
          <w:rtl/>
          <w:lang w:bidi="fa-IR"/>
        </w:rPr>
      </w:pPr>
      <w:r w:rsidRPr="004E6F51">
        <w:rPr>
          <w:lang w:bidi="fa-IR"/>
        </w:rPr>
        <w:footnoteRef/>
      </w:r>
      <w:r>
        <w:rPr>
          <w:rtl/>
          <w:lang w:bidi="fa-IR"/>
        </w:rPr>
        <w:t xml:space="preserve">. </w:t>
      </w:r>
      <w:r>
        <w:rPr>
          <w:rFonts w:hint="cs"/>
          <w:rtl/>
        </w:rPr>
        <w:t>مائده/120</w:t>
      </w:r>
    </w:p>
  </w:footnote>
  <w:footnote w:id="5">
    <w:p w:rsidR="008607B3" w:rsidRDefault="008607B3" w:rsidP="00A90A3B">
      <w:pPr>
        <w:pStyle w:val="FootnoteText"/>
        <w:rPr>
          <w:rFonts w:hint="cs"/>
          <w:rtl/>
          <w:lang w:bidi="fa-IR"/>
        </w:rPr>
      </w:pPr>
      <w:r w:rsidRPr="00C72CE2">
        <w:rPr>
          <w:lang w:bidi="fa-IR"/>
        </w:rPr>
        <w:footnoteRef/>
      </w:r>
      <w:r>
        <w:rPr>
          <w:rtl/>
          <w:lang w:bidi="fa-IR"/>
        </w:rPr>
        <w:t>.</w:t>
      </w:r>
      <w:r>
        <w:rPr>
          <w:rtl/>
        </w:rPr>
        <w:t xml:space="preserve"> </w:t>
      </w:r>
      <w:r>
        <w:rPr>
          <w:rFonts w:hint="cs"/>
          <w:rtl/>
        </w:rPr>
        <w:t>انسان/5</w:t>
      </w:r>
    </w:p>
  </w:footnote>
  <w:footnote w:id="6">
    <w:p w:rsidR="008607B3" w:rsidRDefault="008607B3" w:rsidP="00A90A3B">
      <w:pPr>
        <w:pStyle w:val="FootnoteText"/>
        <w:rPr>
          <w:rFonts w:hint="cs"/>
          <w:rtl/>
          <w:lang w:bidi="fa-IR"/>
        </w:rPr>
      </w:pPr>
      <w:r w:rsidRPr="00C41E01">
        <w:rPr>
          <w:lang w:bidi="fa-IR"/>
        </w:rPr>
        <w:footnoteRef/>
      </w:r>
      <w:r>
        <w:rPr>
          <w:rtl/>
          <w:lang w:bidi="fa-IR"/>
        </w:rPr>
        <w:t xml:space="preserve">. </w:t>
      </w:r>
      <w:r>
        <w:rPr>
          <w:rFonts w:hint="cs"/>
          <w:rtl/>
          <w:lang w:bidi="fa-IR"/>
        </w:rPr>
        <w:t>جامع</w:t>
      </w:r>
      <w:r>
        <w:rPr>
          <w:rFonts w:hint="eastAsia"/>
          <w:rtl/>
          <w:lang w:bidi="fa-IR"/>
        </w:rPr>
        <w:t>‌</w:t>
      </w:r>
      <w:r>
        <w:rPr>
          <w:rFonts w:hint="cs"/>
          <w:rtl/>
          <w:lang w:bidi="fa-IR"/>
        </w:rPr>
        <w:t xml:space="preserve">الشواهد، ص </w:t>
      </w:r>
      <w:r>
        <w:rPr>
          <w:rFonts w:hint="eastAsia"/>
          <w:rtl/>
          <w:lang w:bidi="fa-IR"/>
        </w:rPr>
        <w:t>‌</w:t>
      </w:r>
      <w:r>
        <w:rPr>
          <w:rFonts w:hint="cs"/>
          <w:rtl/>
          <w:lang w:bidi="fa-IR"/>
        </w:rPr>
        <w:t>383.</w:t>
      </w:r>
    </w:p>
  </w:footnote>
  <w:footnote w:id="7">
    <w:p w:rsidR="008607B3" w:rsidRDefault="008607B3" w:rsidP="00A90A3B">
      <w:pPr>
        <w:pStyle w:val="FootnoteText"/>
        <w:rPr>
          <w:rFonts w:hint="cs"/>
          <w:rtl/>
          <w:lang w:bidi="fa-IR"/>
        </w:rPr>
      </w:pPr>
      <w:r w:rsidRPr="007001E2">
        <w:rPr>
          <w:lang w:bidi="fa-IR"/>
        </w:rPr>
        <w:footnoteRef/>
      </w:r>
      <w:r>
        <w:rPr>
          <w:rtl/>
          <w:lang w:bidi="fa-IR"/>
        </w:rPr>
        <w:t xml:space="preserve">. </w:t>
      </w:r>
      <w:r>
        <w:rPr>
          <w:rFonts w:hint="cs"/>
          <w:rtl/>
          <w:lang w:bidi="fa-IR"/>
        </w:rPr>
        <w:t>توبه</w:t>
      </w:r>
      <w:r>
        <w:rPr>
          <w:rFonts w:hint="cs"/>
          <w:rtl/>
        </w:rPr>
        <w:t>/7</w:t>
      </w:r>
    </w:p>
  </w:footnote>
  <w:footnote w:id="8">
    <w:p w:rsidR="008607B3" w:rsidRDefault="008607B3" w:rsidP="00A90A3B">
      <w:pPr>
        <w:pStyle w:val="FootnoteText"/>
        <w:rPr>
          <w:rFonts w:hint="cs"/>
          <w:rtl/>
          <w:lang w:bidi="fa-IR"/>
        </w:rPr>
      </w:pPr>
      <w:r w:rsidRPr="00E309C3">
        <w:rPr>
          <w:lang w:bidi="fa-IR"/>
        </w:rPr>
        <w:footnoteRef/>
      </w:r>
      <w:r>
        <w:rPr>
          <w:rtl/>
        </w:rPr>
        <w:t xml:space="preserve">. </w:t>
      </w:r>
      <w:r>
        <w:rPr>
          <w:rFonts w:hint="cs"/>
          <w:rtl/>
        </w:rPr>
        <w:t>بقره/185</w:t>
      </w:r>
    </w:p>
  </w:footnote>
  <w:footnote w:id="9">
    <w:p w:rsidR="008607B3" w:rsidRDefault="008607B3" w:rsidP="00A90A3B">
      <w:pPr>
        <w:pStyle w:val="FootnoteText"/>
        <w:rPr>
          <w:rFonts w:hint="cs"/>
          <w:rtl/>
          <w:lang w:bidi="fa-IR"/>
        </w:rPr>
      </w:pPr>
      <w:r w:rsidRPr="00C72720">
        <w:rPr>
          <w:lang w:bidi="fa-IR"/>
        </w:rPr>
        <w:footnoteRef/>
      </w:r>
      <w:r>
        <w:rPr>
          <w:rtl/>
          <w:lang w:bidi="fa-IR"/>
        </w:rPr>
        <w:t xml:space="preserve">. </w:t>
      </w:r>
      <w:r>
        <w:rPr>
          <w:rFonts w:hint="cs"/>
          <w:rtl/>
        </w:rPr>
        <w:t>مریم/47</w:t>
      </w:r>
    </w:p>
  </w:footnote>
  <w:footnote w:id="10">
    <w:p w:rsidR="008607B3" w:rsidRDefault="008607B3" w:rsidP="001B59AF">
      <w:pPr>
        <w:pStyle w:val="FootnoteText"/>
        <w:rPr>
          <w:rFonts w:hint="cs"/>
          <w:rtl/>
          <w:lang w:bidi="fa-IR"/>
        </w:rPr>
      </w:pPr>
      <w:r w:rsidRPr="00EC736A">
        <w:rPr>
          <w:lang w:bidi="fa-IR"/>
        </w:rPr>
        <w:footnoteRef/>
      </w:r>
      <w:r>
        <w:rPr>
          <w:rtl/>
          <w:lang w:bidi="fa-IR"/>
        </w:rPr>
        <w:t xml:space="preserve">. </w:t>
      </w:r>
      <w:r>
        <w:rPr>
          <w:rFonts w:hint="cs"/>
          <w:rtl/>
        </w:rPr>
        <w:t>حاقه/2 و3</w:t>
      </w:r>
    </w:p>
  </w:footnote>
  <w:footnote w:id="11">
    <w:p w:rsidR="008607B3" w:rsidRDefault="008607B3" w:rsidP="00A90A3B">
      <w:pPr>
        <w:pStyle w:val="FootnoteText"/>
        <w:rPr>
          <w:rFonts w:hint="cs"/>
          <w:rtl/>
          <w:lang w:bidi="fa-IR"/>
        </w:rPr>
      </w:pPr>
      <w:r w:rsidRPr="00EC736A">
        <w:rPr>
          <w:lang w:bidi="fa-IR"/>
        </w:rPr>
        <w:footnoteRef/>
      </w:r>
      <w:r>
        <w:rPr>
          <w:rtl/>
          <w:lang w:bidi="fa-IR"/>
        </w:rPr>
        <w:t xml:space="preserve">. </w:t>
      </w:r>
      <w:r>
        <w:rPr>
          <w:rFonts w:hint="cs"/>
          <w:rtl/>
          <w:lang w:bidi="fa-IR"/>
        </w:rPr>
        <w:t>اخلاص</w:t>
      </w:r>
      <w:r>
        <w:rPr>
          <w:rFonts w:hint="cs"/>
          <w:rtl/>
        </w:rPr>
        <w:t>/2</w:t>
      </w:r>
    </w:p>
  </w:footnote>
  <w:footnote w:id="12">
    <w:p w:rsidR="008607B3" w:rsidRDefault="008607B3" w:rsidP="00A90A3B">
      <w:pPr>
        <w:pStyle w:val="FootnoteText"/>
        <w:rPr>
          <w:rFonts w:hint="cs"/>
          <w:rtl/>
          <w:lang w:bidi="fa-IR"/>
        </w:rPr>
      </w:pPr>
      <w:r w:rsidRPr="005511A7">
        <w:rPr>
          <w:lang w:bidi="fa-IR"/>
        </w:rPr>
        <w:footnoteRef/>
      </w:r>
      <w:r>
        <w:rPr>
          <w:rtl/>
          <w:lang w:bidi="fa-IR"/>
        </w:rPr>
        <w:t xml:space="preserve">. </w:t>
      </w:r>
      <w:r>
        <w:rPr>
          <w:rFonts w:hint="cs"/>
          <w:rtl/>
          <w:lang w:bidi="fa-IR"/>
        </w:rPr>
        <w:t>نحل</w:t>
      </w:r>
      <w:r>
        <w:rPr>
          <w:rFonts w:hint="cs"/>
          <w:rtl/>
        </w:rPr>
        <w:t>/54</w:t>
      </w:r>
    </w:p>
  </w:footnote>
  <w:footnote w:id="13">
    <w:p w:rsidR="008607B3" w:rsidRDefault="008607B3" w:rsidP="00A90A3B">
      <w:pPr>
        <w:pStyle w:val="FootnoteText"/>
        <w:rPr>
          <w:rFonts w:hint="cs"/>
          <w:rtl/>
          <w:lang w:bidi="fa-IR"/>
        </w:rPr>
      </w:pPr>
      <w:r w:rsidRPr="00554C2F">
        <w:rPr>
          <w:lang w:bidi="fa-IR"/>
        </w:rPr>
        <w:footnoteRef/>
      </w:r>
      <w:r>
        <w:rPr>
          <w:rtl/>
          <w:lang w:bidi="fa-IR"/>
        </w:rPr>
        <w:t xml:space="preserve">. </w:t>
      </w:r>
      <w:r>
        <w:rPr>
          <w:rFonts w:hint="cs"/>
          <w:rtl/>
          <w:lang w:bidi="fa-IR"/>
        </w:rPr>
        <w:t>جمعه/9</w:t>
      </w:r>
    </w:p>
  </w:footnote>
  <w:footnote w:id="14">
    <w:p w:rsidR="008607B3" w:rsidRPr="00827059" w:rsidRDefault="008607B3">
      <w:pPr>
        <w:pStyle w:val="FootnoteText"/>
        <w:rPr>
          <w:rFonts w:ascii="Times New Roman" w:hAnsi="Times New Roman" w:hint="cs"/>
          <w:rtl/>
          <w:lang w:bidi="fa-IR"/>
        </w:rPr>
      </w:pPr>
      <w:r w:rsidRPr="00827059">
        <w:rPr>
          <w:lang w:bidi="fa-IR"/>
        </w:rPr>
        <w:footnoteRef/>
      </w:r>
      <w:r>
        <w:rPr>
          <w:rtl/>
          <w:lang w:bidi="fa-IR"/>
        </w:rPr>
        <w:t xml:space="preserve"> </w:t>
      </w:r>
      <w:r w:rsidRPr="00827059">
        <w:rPr>
          <w:rFonts w:hint="cs"/>
          <w:rtl/>
          <w:lang w:bidi="fa-IR"/>
        </w:rPr>
        <w:t>. آل عمران/92</w:t>
      </w:r>
    </w:p>
  </w:footnote>
  <w:footnote w:id="15">
    <w:p w:rsidR="008607B3" w:rsidRDefault="008607B3" w:rsidP="00A90A3B">
      <w:pPr>
        <w:pStyle w:val="FootnoteText"/>
        <w:rPr>
          <w:rFonts w:hint="cs"/>
          <w:rtl/>
          <w:lang w:bidi="fa-IR"/>
        </w:rPr>
      </w:pPr>
      <w:r w:rsidRPr="00554C2F">
        <w:rPr>
          <w:lang w:bidi="fa-IR"/>
        </w:rPr>
        <w:footnoteRef/>
      </w:r>
      <w:r>
        <w:rPr>
          <w:rtl/>
          <w:lang w:bidi="fa-IR"/>
        </w:rPr>
        <w:t>.</w:t>
      </w:r>
      <w:r>
        <w:rPr>
          <w:rtl/>
        </w:rPr>
        <w:t xml:space="preserve"> </w:t>
      </w:r>
      <w:r>
        <w:rPr>
          <w:rFonts w:hint="cs"/>
          <w:rtl/>
        </w:rPr>
        <w:t>انفال/42</w:t>
      </w:r>
    </w:p>
  </w:footnote>
  <w:footnote w:id="16">
    <w:p w:rsidR="008607B3" w:rsidRDefault="008607B3" w:rsidP="00A90A3B">
      <w:pPr>
        <w:pStyle w:val="FootnoteText"/>
        <w:rPr>
          <w:rFonts w:hint="cs"/>
          <w:lang w:bidi="fa-IR"/>
        </w:rPr>
      </w:pPr>
      <w:r w:rsidRPr="00796F07">
        <w:rPr>
          <w:lang w:bidi="fa-IR"/>
        </w:rPr>
        <w:footnoteRef/>
      </w:r>
      <w:r>
        <w:rPr>
          <w:rtl/>
          <w:lang w:bidi="fa-IR"/>
        </w:rPr>
        <w:t xml:space="preserve"> </w:t>
      </w:r>
      <w:r>
        <w:rPr>
          <w:rFonts w:hint="cs"/>
          <w:rtl/>
          <w:lang w:bidi="fa-IR"/>
        </w:rPr>
        <w:t xml:space="preserve">. </w:t>
      </w:r>
      <w:r>
        <w:rPr>
          <w:rFonts w:hint="eastAsia"/>
          <w:rtl/>
          <w:lang w:bidi="fa-IR"/>
        </w:rPr>
        <w:t>‌‌</w:t>
      </w:r>
      <w:r>
        <w:rPr>
          <w:rFonts w:hint="cs"/>
          <w:rtl/>
          <w:lang w:bidi="fa-IR"/>
        </w:rPr>
        <w:t>جامع الشواهد، حرف الفاء</w:t>
      </w:r>
    </w:p>
  </w:footnote>
  <w:footnote w:id="17">
    <w:p w:rsidR="008607B3" w:rsidRDefault="008607B3" w:rsidP="00A90A3B">
      <w:pPr>
        <w:pStyle w:val="FootnoteText"/>
        <w:rPr>
          <w:rFonts w:hint="cs"/>
          <w:lang w:bidi="fa-IR"/>
        </w:rPr>
      </w:pPr>
      <w:r w:rsidRPr="00F64DA1">
        <w:rPr>
          <w:lang w:bidi="fa-IR"/>
        </w:rPr>
        <w:footnoteRef/>
      </w:r>
      <w:r>
        <w:rPr>
          <w:rtl/>
          <w:lang w:bidi="fa-IR"/>
        </w:rPr>
        <w:t>.</w:t>
      </w:r>
      <w:r>
        <w:rPr>
          <w:rtl/>
        </w:rPr>
        <w:t xml:space="preserve"> </w:t>
      </w:r>
      <w:r>
        <w:rPr>
          <w:rFonts w:hint="eastAsia"/>
          <w:rtl/>
          <w:lang w:bidi="fa-IR"/>
        </w:rPr>
        <w:t>‌</w:t>
      </w:r>
      <w:r>
        <w:rPr>
          <w:rFonts w:hint="cs"/>
          <w:rtl/>
          <w:lang w:bidi="fa-IR"/>
        </w:rPr>
        <w:t>جامع</w:t>
      </w:r>
      <w:r>
        <w:rPr>
          <w:rFonts w:hint="eastAsia"/>
          <w:rtl/>
          <w:lang w:bidi="fa-IR"/>
        </w:rPr>
        <w:t>‌</w:t>
      </w:r>
      <w:r>
        <w:rPr>
          <w:rFonts w:hint="cs"/>
          <w:rtl/>
          <w:lang w:bidi="fa-IR"/>
        </w:rPr>
        <w:t>الشواهد، حرف الواو.</w:t>
      </w:r>
    </w:p>
  </w:footnote>
  <w:footnote w:id="18">
    <w:p w:rsidR="008607B3" w:rsidRDefault="008607B3" w:rsidP="00A90A3B">
      <w:pPr>
        <w:pStyle w:val="FootnoteText"/>
        <w:rPr>
          <w:rFonts w:hint="cs"/>
          <w:rtl/>
          <w:lang w:bidi="fa-IR"/>
        </w:rPr>
      </w:pPr>
      <w:r w:rsidRPr="00CF7038">
        <w:rPr>
          <w:lang w:bidi="fa-IR"/>
        </w:rPr>
        <w:footnoteRef/>
      </w:r>
      <w:r>
        <w:rPr>
          <w:rtl/>
          <w:lang w:bidi="fa-IR"/>
        </w:rPr>
        <w:t xml:space="preserve">. </w:t>
      </w:r>
      <w:r>
        <w:rPr>
          <w:rFonts w:hint="cs"/>
          <w:rtl/>
          <w:lang w:bidi="fa-IR"/>
        </w:rPr>
        <w:t>غاشیه</w:t>
      </w:r>
      <w:r>
        <w:rPr>
          <w:rFonts w:hint="cs"/>
          <w:rtl/>
        </w:rPr>
        <w:t>/26</w:t>
      </w:r>
    </w:p>
  </w:footnote>
  <w:footnote w:id="19">
    <w:p w:rsidR="008607B3" w:rsidRDefault="008607B3" w:rsidP="00A90A3B">
      <w:pPr>
        <w:pStyle w:val="FootnoteText"/>
        <w:rPr>
          <w:rFonts w:hint="cs"/>
          <w:rtl/>
          <w:lang w:bidi="fa-IR"/>
        </w:rPr>
      </w:pPr>
      <w:r w:rsidRPr="006032AC">
        <w:rPr>
          <w:lang w:bidi="fa-IR"/>
        </w:rPr>
        <w:footnoteRef/>
      </w:r>
      <w:r>
        <w:rPr>
          <w:rtl/>
          <w:lang w:bidi="fa-IR"/>
        </w:rPr>
        <w:t xml:space="preserve">. </w:t>
      </w:r>
      <w:r>
        <w:rPr>
          <w:rFonts w:hint="cs"/>
          <w:rtl/>
          <w:lang w:bidi="fa-IR"/>
        </w:rPr>
        <w:t>یوسف</w:t>
      </w:r>
      <w:r>
        <w:rPr>
          <w:rFonts w:hint="cs"/>
          <w:rtl/>
        </w:rPr>
        <w:t>/32</w:t>
      </w:r>
    </w:p>
  </w:footnote>
  <w:footnote w:id="20">
    <w:p w:rsidR="008607B3" w:rsidRDefault="008607B3" w:rsidP="00A90A3B">
      <w:pPr>
        <w:pStyle w:val="FootnoteText"/>
        <w:rPr>
          <w:rFonts w:hint="cs"/>
          <w:lang w:bidi="fa-IR"/>
        </w:rPr>
      </w:pPr>
      <w:r w:rsidRPr="00AB02D5">
        <w:rPr>
          <w:lang w:bidi="fa-IR"/>
        </w:rPr>
        <w:footnoteRef/>
      </w:r>
      <w:r>
        <w:rPr>
          <w:rtl/>
          <w:lang w:bidi="fa-IR"/>
        </w:rPr>
        <w:t xml:space="preserve"> </w:t>
      </w:r>
      <w:r>
        <w:rPr>
          <w:rFonts w:hint="cs"/>
          <w:rtl/>
          <w:lang w:bidi="fa-IR"/>
        </w:rPr>
        <w:t>. جامع</w:t>
      </w:r>
      <w:r>
        <w:rPr>
          <w:rFonts w:hint="eastAsia"/>
          <w:rtl/>
          <w:lang w:bidi="fa-IR"/>
        </w:rPr>
        <w:t>‌</w:t>
      </w:r>
      <w:r>
        <w:rPr>
          <w:rFonts w:hint="cs"/>
          <w:rtl/>
          <w:lang w:bidi="fa-IR"/>
        </w:rPr>
        <w:t xml:space="preserve">الشواهد، حرف المیم </w:t>
      </w:r>
    </w:p>
  </w:footnote>
  <w:footnote w:id="21">
    <w:p w:rsidR="008607B3" w:rsidRDefault="008607B3" w:rsidP="00A90A3B">
      <w:pPr>
        <w:pStyle w:val="FootnoteText"/>
        <w:rPr>
          <w:rFonts w:hint="cs"/>
          <w:rtl/>
          <w:lang w:bidi="fa-IR"/>
        </w:rPr>
      </w:pPr>
      <w:r w:rsidRPr="0015030E">
        <w:rPr>
          <w:lang w:bidi="fa-IR"/>
        </w:rPr>
        <w:footnoteRef/>
      </w:r>
      <w:r>
        <w:rPr>
          <w:rtl/>
          <w:lang w:bidi="fa-IR"/>
        </w:rPr>
        <w:t xml:space="preserve"> </w:t>
      </w:r>
      <w:r>
        <w:rPr>
          <w:rFonts w:hint="cs"/>
          <w:rtl/>
          <w:lang w:bidi="fa-IR"/>
        </w:rPr>
        <w:t>. محمد/5</w:t>
      </w:r>
    </w:p>
  </w:footnote>
  <w:footnote w:id="22">
    <w:p w:rsidR="008607B3" w:rsidRPr="00FC1B55" w:rsidRDefault="008607B3">
      <w:pPr>
        <w:pStyle w:val="FootnoteText"/>
        <w:rPr>
          <w:rFonts w:ascii="Times New Roman" w:hAnsi="Times New Roman" w:hint="cs"/>
          <w:rtl/>
          <w:lang w:bidi="fa-IR"/>
        </w:rPr>
      </w:pPr>
      <w:r w:rsidRPr="00FC1B55">
        <w:rPr>
          <w:rFonts w:ascii="Times New Roman" w:hAnsi="Times New Roman"/>
          <w:lang w:bidi="fa-IR"/>
        </w:rPr>
        <w:footnoteRef/>
      </w:r>
      <w:r w:rsidRPr="00FC1B55">
        <w:rPr>
          <w:rFonts w:ascii="Times New Roman" w:hAnsi="Times New Roman"/>
          <w:rtl/>
          <w:lang w:bidi="fa-IR"/>
        </w:rPr>
        <w:t xml:space="preserve"> </w:t>
      </w:r>
      <w:r>
        <w:rPr>
          <w:rFonts w:ascii="Times New Roman" w:hAnsi="Times New Roman" w:hint="cs"/>
          <w:rtl/>
          <w:lang w:bidi="fa-IR"/>
        </w:rPr>
        <w:t>. آل عمران/38</w:t>
      </w:r>
    </w:p>
  </w:footnote>
  <w:footnote w:id="23">
    <w:p w:rsidR="008607B3" w:rsidRDefault="008607B3" w:rsidP="00A90A3B">
      <w:pPr>
        <w:pStyle w:val="FootnoteText"/>
        <w:rPr>
          <w:rFonts w:hint="cs"/>
          <w:rtl/>
          <w:lang w:bidi="fa-IR"/>
        </w:rPr>
      </w:pPr>
      <w:r w:rsidRPr="00C41E0F">
        <w:rPr>
          <w:lang w:bidi="fa-IR"/>
        </w:rPr>
        <w:footnoteRef/>
      </w:r>
      <w:r>
        <w:rPr>
          <w:rtl/>
          <w:lang w:bidi="fa-IR"/>
        </w:rPr>
        <w:t xml:space="preserve">. </w:t>
      </w:r>
      <w:r>
        <w:rPr>
          <w:rFonts w:hint="cs"/>
          <w:rtl/>
          <w:lang w:bidi="fa-IR"/>
        </w:rPr>
        <w:t>فجر</w:t>
      </w:r>
      <w:r>
        <w:rPr>
          <w:rFonts w:hint="cs"/>
          <w:rtl/>
        </w:rPr>
        <w:t>/22</w:t>
      </w:r>
    </w:p>
  </w:footnote>
  <w:footnote w:id="24">
    <w:p w:rsidR="008607B3" w:rsidRDefault="008607B3" w:rsidP="00A90A3B">
      <w:pPr>
        <w:pStyle w:val="FootnoteText"/>
        <w:rPr>
          <w:rFonts w:hint="cs"/>
          <w:rtl/>
          <w:lang w:bidi="fa-IR"/>
        </w:rPr>
      </w:pPr>
      <w:r w:rsidRPr="003240B0">
        <w:rPr>
          <w:lang w:bidi="fa-IR"/>
        </w:rPr>
        <w:footnoteRef/>
      </w:r>
      <w:r>
        <w:rPr>
          <w:rFonts w:hint="cs"/>
          <w:rtl/>
          <w:lang w:bidi="fa-IR"/>
        </w:rPr>
        <w:t>. محمد/5</w:t>
      </w:r>
    </w:p>
  </w:footnote>
  <w:footnote w:id="25">
    <w:p w:rsidR="008607B3" w:rsidRDefault="008607B3" w:rsidP="00A90A3B">
      <w:pPr>
        <w:pStyle w:val="FootnoteText"/>
        <w:rPr>
          <w:rFonts w:hint="cs"/>
          <w:rtl/>
          <w:lang w:bidi="fa-IR"/>
        </w:rPr>
      </w:pPr>
      <w:r w:rsidRPr="000A5217">
        <w:rPr>
          <w:lang w:bidi="fa-IR"/>
        </w:rPr>
        <w:footnoteRef/>
      </w:r>
      <w:r>
        <w:rPr>
          <w:rtl/>
          <w:lang w:bidi="fa-IR"/>
        </w:rPr>
        <w:t xml:space="preserve">. </w:t>
      </w:r>
      <w:r>
        <w:rPr>
          <w:rFonts w:hint="cs"/>
          <w:rtl/>
          <w:lang w:bidi="fa-IR"/>
        </w:rPr>
        <w:t>ملک</w:t>
      </w:r>
      <w:r>
        <w:rPr>
          <w:rFonts w:hint="cs"/>
          <w:rtl/>
        </w:rPr>
        <w:t>/5</w:t>
      </w:r>
    </w:p>
  </w:footnote>
  <w:footnote w:id="26">
    <w:p w:rsidR="008607B3" w:rsidRDefault="008607B3" w:rsidP="00A90A3B">
      <w:pPr>
        <w:pStyle w:val="FootnoteText"/>
        <w:rPr>
          <w:rFonts w:hint="cs"/>
          <w:rtl/>
          <w:lang w:bidi="fa-IR"/>
        </w:rPr>
      </w:pPr>
      <w:r w:rsidRPr="00321FA5">
        <w:rPr>
          <w:lang w:bidi="fa-IR"/>
        </w:rPr>
        <w:footnoteRef/>
      </w:r>
      <w:r>
        <w:rPr>
          <w:rtl/>
          <w:lang w:bidi="fa-IR"/>
        </w:rPr>
        <w:t xml:space="preserve">. </w:t>
      </w:r>
      <w:r>
        <w:rPr>
          <w:rFonts w:hint="cs"/>
          <w:rtl/>
          <w:lang w:bidi="fa-IR"/>
        </w:rPr>
        <w:t>یوسف</w:t>
      </w:r>
      <w:r>
        <w:rPr>
          <w:rFonts w:hint="cs"/>
          <w:rtl/>
        </w:rPr>
        <w:t>/30</w:t>
      </w:r>
    </w:p>
  </w:footnote>
  <w:footnote w:id="27">
    <w:p w:rsidR="008607B3" w:rsidRDefault="008607B3" w:rsidP="00A90A3B">
      <w:pPr>
        <w:pStyle w:val="FootnoteText"/>
        <w:rPr>
          <w:rFonts w:hint="cs"/>
          <w:rtl/>
          <w:lang w:bidi="fa-IR"/>
        </w:rPr>
      </w:pPr>
      <w:r w:rsidRPr="0048290C">
        <w:rPr>
          <w:lang w:bidi="fa-IR"/>
        </w:rPr>
        <w:footnoteRef/>
      </w:r>
      <w:r>
        <w:rPr>
          <w:rFonts w:hint="cs"/>
          <w:rtl/>
          <w:lang w:bidi="fa-IR"/>
        </w:rPr>
        <w:t xml:space="preserve">. </w:t>
      </w:r>
      <w:r w:rsidRPr="0048290C">
        <w:rPr>
          <w:rStyle w:val="a"/>
          <w:rFonts w:hint="eastAsia"/>
          <w:sz w:val="20"/>
          <w:szCs w:val="20"/>
          <w:rtl/>
        </w:rPr>
        <w:t>‌</w:t>
      </w:r>
      <w:r w:rsidRPr="00CE00D6">
        <w:rPr>
          <w:rStyle w:val="a"/>
          <w:rFonts w:hint="cs"/>
          <w:sz w:val="18"/>
          <w:szCs w:val="18"/>
          <w:rtl/>
        </w:rPr>
        <w:t>نعمة</w:t>
      </w:r>
      <w:r w:rsidRPr="0048290C">
        <w:rPr>
          <w:rFonts w:hint="cs"/>
          <w:rtl/>
          <w:lang w:bidi="fa-IR"/>
        </w:rPr>
        <w:t>الله</w:t>
      </w:r>
      <w:r>
        <w:rPr>
          <w:rFonts w:hint="cs"/>
          <w:rtl/>
          <w:lang w:bidi="fa-IR"/>
        </w:rPr>
        <w:t xml:space="preserve"> در حاشیه</w:t>
      </w:r>
      <w:r>
        <w:rPr>
          <w:rFonts w:hint="eastAsia"/>
          <w:rtl/>
          <w:lang w:bidi="fa-IR"/>
        </w:rPr>
        <w:t>‌</w:t>
      </w:r>
      <w:r>
        <w:rPr>
          <w:rFonts w:hint="cs"/>
          <w:rtl/>
          <w:lang w:bidi="fa-IR"/>
        </w:rPr>
        <w:t>.</w:t>
      </w:r>
    </w:p>
  </w:footnote>
  <w:footnote w:id="28">
    <w:p w:rsidR="008607B3" w:rsidRDefault="008607B3" w:rsidP="00A90A3B">
      <w:pPr>
        <w:pStyle w:val="FootnoteText"/>
        <w:rPr>
          <w:rFonts w:hint="cs"/>
          <w:rtl/>
          <w:lang w:bidi="fa-IR"/>
        </w:rPr>
      </w:pPr>
      <w:r w:rsidRPr="006B46D0">
        <w:rPr>
          <w:lang w:bidi="fa-IR"/>
        </w:rPr>
        <w:footnoteRef/>
      </w:r>
      <w:r>
        <w:rPr>
          <w:rtl/>
          <w:lang w:bidi="fa-IR"/>
        </w:rPr>
        <w:t xml:space="preserve">. </w:t>
      </w:r>
      <w:r>
        <w:rPr>
          <w:rFonts w:hint="cs"/>
          <w:rtl/>
        </w:rPr>
        <w:t>یوسف/30</w:t>
      </w:r>
    </w:p>
  </w:footnote>
  <w:footnote w:id="29">
    <w:p w:rsidR="008607B3" w:rsidRDefault="008607B3" w:rsidP="00A90A3B">
      <w:pPr>
        <w:pStyle w:val="FootnoteText"/>
        <w:rPr>
          <w:rFonts w:hint="cs"/>
          <w:rtl/>
          <w:lang w:bidi="fa-IR"/>
        </w:rPr>
      </w:pPr>
      <w:r w:rsidRPr="006522C4">
        <w:rPr>
          <w:lang w:bidi="fa-IR"/>
        </w:rPr>
        <w:footnoteRef/>
      </w:r>
      <w:r>
        <w:rPr>
          <w:rtl/>
          <w:lang w:bidi="fa-IR"/>
        </w:rPr>
        <w:t xml:space="preserve">. </w:t>
      </w:r>
      <w:r>
        <w:rPr>
          <w:rFonts w:hint="cs"/>
          <w:rtl/>
          <w:lang w:bidi="fa-IR"/>
        </w:rPr>
        <w:t>قمر</w:t>
      </w:r>
      <w:r>
        <w:rPr>
          <w:rFonts w:hint="cs"/>
          <w:rtl/>
        </w:rPr>
        <w:t>/50</w:t>
      </w:r>
    </w:p>
  </w:footnote>
  <w:footnote w:id="30">
    <w:p w:rsidR="008607B3" w:rsidRDefault="008607B3" w:rsidP="00A90A3B">
      <w:pPr>
        <w:pStyle w:val="FootnoteText"/>
        <w:rPr>
          <w:rFonts w:hint="cs"/>
          <w:rtl/>
          <w:lang w:bidi="fa-IR"/>
        </w:rPr>
      </w:pPr>
      <w:r w:rsidRPr="00956FBE">
        <w:rPr>
          <w:lang w:bidi="fa-IR"/>
        </w:rPr>
        <w:footnoteRef/>
      </w:r>
      <w:r>
        <w:rPr>
          <w:rtl/>
          <w:lang w:bidi="fa-IR"/>
        </w:rPr>
        <w:t>.</w:t>
      </w:r>
      <w:r>
        <w:rPr>
          <w:rtl/>
        </w:rPr>
        <w:t xml:space="preserve"> </w:t>
      </w:r>
      <w:r>
        <w:rPr>
          <w:rFonts w:hint="cs"/>
          <w:rtl/>
        </w:rPr>
        <w:t>قمر/53</w:t>
      </w:r>
    </w:p>
  </w:footnote>
  <w:footnote w:id="31">
    <w:p w:rsidR="008607B3" w:rsidRDefault="008607B3" w:rsidP="00A90A3B">
      <w:pPr>
        <w:pStyle w:val="FootnoteText"/>
        <w:rPr>
          <w:rFonts w:hint="cs"/>
          <w:rtl/>
          <w:lang w:bidi="fa-IR"/>
        </w:rPr>
      </w:pPr>
      <w:r w:rsidRPr="00956FBE">
        <w:rPr>
          <w:lang w:bidi="fa-IR"/>
        </w:rPr>
        <w:footnoteRef/>
      </w:r>
      <w:r>
        <w:rPr>
          <w:rtl/>
          <w:lang w:bidi="fa-IR"/>
        </w:rPr>
        <w:t xml:space="preserve">. </w:t>
      </w:r>
      <w:r>
        <w:rPr>
          <w:rFonts w:hint="cs"/>
          <w:rtl/>
        </w:rPr>
        <w:t>قمر/54</w:t>
      </w:r>
    </w:p>
  </w:footnote>
  <w:footnote w:id="32">
    <w:p w:rsidR="008607B3" w:rsidRDefault="008607B3" w:rsidP="00A90A3B">
      <w:pPr>
        <w:pStyle w:val="FootnoteText"/>
        <w:rPr>
          <w:rFonts w:hint="cs"/>
          <w:rtl/>
          <w:lang w:bidi="fa-IR"/>
        </w:rPr>
      </w:pPr>
      <w:r w:rsidRPr="00956FBE">
        <w:footnoteRef/>
      </w:r>
      <w:r>
        <w:rPr>
          <w:rtl/>
        </w:rPr>
        <w:t xml:space="preserve">. </w:t>
      </w:r>
      <w:r>
        <w:rPr>
          <w:rFonts w:hint="cs"/>
          <w:rtl/>
        </w:rPr>
        <w:t>نور/3</w:t>
      </w:r>
    </w:p>
  </w:footnote>
  <w:footnote w:id="33">
    <w:p w:rsidR="008607B3" w:rsidRDefault="008607B3" w:rsidP="00A90A3B">
      <w:pPr>
        <w:pStyle w:val="FootnoteText"/>
        <w:rPr>
          <w:rFonts w:hint="cs"/>
          <w:rtl/>
          <w:lang w:bidi="fa-IR"/>
        </w:rPr>
      </w:pPr>
      <w:r w:rsidRPr="00E618F3">
        <w:rPr>
          <w:lang w:bidi="fa-IR"/>
        </w:rPr>
        <w:footnoteRef/>
      </w:r>
      <w:r>
        <w:rPr>
          <w:rtl/>
          <w:lang w:bidi="fa-IR"/>
        </w:rPr>
        <w:t xml:space="preserve">. </w:t>
      </w:r>
      <w:r>
        <w:rPr>
          <w:rFonts w:hint="cs"/>
          <w:rtl/>
          <w:lang w:bidi="fa-IR"/>
        </w:rPr>
        <w:t>حشر/22</w:t>
      </w:r>
    </w:p>
  </w:footnote>
  <w:footnote w:id="34">
    <w:p w:rsidR="008607B3" w:rsidRDefault="008607B3" w:rsidP="00A90A3B">
      <w:pPr>
        <w:pStyle w:val="FootnoteText"/>
        <w:rPr>
          <w:rFonts w:hint="cs"/>
          <w:rtl/>
          <w:lang w:bidi="fa-IR"/>
        </w:rPr>
      </w:pPr>
      <w:r w:rsidRPr="00E618F3">
        <w:rPr>
          <w:lang w:bidi="fa-IR"/>
        </w:rPr>
        <w:footnoteRef/>
      </w:r>
      <w:r>
        <w:rPr>
          <w:rtl/>
          <w:lang w:bidi="fa-IR"/>
        </w:rPr>
        <w:t xml:space="preserve">. </w:t>
      </w:r>
      <w:r>
        <w:rPr>
          <w:rFonts w:hint="cs"/>
          <w:rtl/>
          <w:lang w:bidi="fa-IR"/>
        </w:rPr>
        <w:t>نساء</w:t>
      </w:r>
      <w:r>
        <w:rPr>
          <w:rFonts w:hint="cs"/>
          <w:rtl/>
        </w:rPr>
        <w:t>/161</w:t>
      </w:r>
    </w:p>
  </w:footnote>
  <w:footnote w:id="35">
    <w:p w:rsidR="008607B3" w:rsidRDefault="008607B3" w:rsidP="00A90A3B">
      <w:pPr>
        <w:pStyle w:val="FootnoteText"/>
        <w:rPr>
          <w:rFonts w:hint="cs"/>
          <w:rtl/>
          <w:lang w:bidi="fa-IR"/>
        </w:rPr>
      </w:pPr>
      <w:r w:rsidRPr="005C381F">
        <w:rPr>
          <w:lang w:bidi="fa-IR"/>
        </w:rPr>
        <w:footnoteRef/>
      </w:r>
      <w:r>
        <w:rPr>
          <w:rtl/>
          <w:lang w:bidi="fa-IR"/>
        </w:rPr>
        <w:t xml:space="preserve">. </w:t>
      </w:r>
      <w:r>
        <w:rPr>
          <w:rFonts w:hint="cs"/>
          <w:rtl/>
          <w:lang w:bidi="fa-IR"/>
        </w:rPr>
        <w:t>ا</w:t>
      </w:r>
      <w:r>
        <w:rPr>
          <w:rFonts w:hint="cs"/>
          <w:rtl/>
        </w:rPr>
        <w:t>نعام/95</w:t>
      </w:r>
    </w:p>
  </w:footnote>
  <w:footnote w:id="36">
    <w:p w:rsidR="008607B3" w:rsidRDefault="008607B3" w:rsidP="00A90A3B">
      <w:pPr>
        <w:pStyle w:val="FootnoteText"/>
        <w:rPr>
          <w:rFonts w:hint="cs"/>
          <w:rtl/>
          <w:lang w:bidi="fa-IR"/>
        </w:rPr>
      </w:pPr>
      <w:r w:rsidRPr="00683A32">
        <w:rPr>
          <w:lang w:bidi="fa-IR"/>
        </w:rPr>
        <w:footnoteRef/>
      </w:r>
      <w:r>
        <w:rPr>
          <w:rtl/>
          <w:lang w:bidi="fa-IR"/>
        </w:rPr>
        <w:t xml:space="preserve">. </w:t>
      </w:r>
      <w:r>
        <w:rPr>
          <w:rFonts w:hint="cs"/>
          <w:rtl/>
          <w:lang w:bidi="fa-IR"/>
        </w:rPr>
        <w:t>ح</w:t>
      </w:r>
      <w:r>
        <w:rPr>
          <w:rFonts w:hint="cs"/>
          <w:rtl/>
        </w:rPr>
        <w:t>جرات/13</w:t>
      </w:r>
    </w:p>
  </w:footnote>
  <w:footnote w:id="37">
    <w:p w:rsidR="008607B3" w:rsidRDefault="008607B3" w:rsidP="00A90A3B">
      <w:pPr>
        <w:pStyle w:val="FootnoteText"/>
        <w:rPr>
          <w:rFonts w:hint="cs"/>
          <w:rtl/>
          <w:lang w:bidi="fa-IR"/>
        </w:rPr>
      </w:pPr>
      <w:r w:rsidRPr="00683A32">
        <w:rPr>
          <w:lang w:bidi="fa-IR"/>
        </w:rPr>
        <w:footnoteRef/>
      </w:r>
      <w:r>
        <w:rPr>
          <w:rtl/>
          <w:lang w:bidi="fa-IR"/>
        </w:rPr>
        <w:t xml:space="preserve">. </w:t>
      </w:r>
      <w:r>
        <w:rPr>
          <w:rFonts w:hint="cs"/>
          <w:rtl/>
        </w:rPr>
        <w:t>حجر/67</w:t>
      </w:r>
    </w:p>
  </w:footnote>
  <w:footnote w:id="38">
    <w:p w:rsidR="008607B3" w:rsidRDefault="008607B3" w:rsidP="001B59AF">
      <w:pPr>
        <w:pStyle w:val="FootnoteText"/>
        <w:rPr>
          <w:rFonts w:hint="cs"/>
          <w:rtl/>
          <w:lang w:bidi="fa-IR"/>
        </w:rPr>
      </w:pPr>
      <w:r w:rsidRPr="00E30BAD">
        <w:rPr>
          <w:lang w:bidi="fa-IR"/>
        </w:rPr>
        <w:footnoteRef/>
      </w:r>
      <w:r>
        <w:rPr>
          <w:rtl/>
          <w:lang w:bidi="fa-IR"/>
        </w:rPr>
        <w:t>.</w:t>
      </w:r>
      <w:r>
        <w:rPr>
          <w:rtl/>
        </w:rPr>
        <w:t xml:space="preserve"> </w:t>
      </w:r>
      <w:r>
        <w:rPr>
          <w:rFonts w:hint="cs"/>
          <w:rtl/>
        </w:rPr>
        <w:t>دخان/5و6</w:t>
      </w:r>
    </w:p>
  </w:footnote>
  <w:footnote w:id="39">
    <w:p w:rsidR="008607B3" w:rsidRDefault="008607B3" w:rsidP="00A90A3B">
      <w:pPr>
        <w:pStyle w:val="FootnoteText"/>
        <w:rPr>
          <w:rFonts w:hint="cs"/>
          <w:rtl/>
          <w:lang w:bidi="fa-IR"/>
        </w:rPr>
      </w:pPr>
      <w:r w:rsidRPr="0062003E">
        <w:rPr>
          <w:lang w:bidi="fa-IR"/>
        </w:rPr>
        <w:footnoteRef/>
      </w:r>
      <w:r>
        <w:rPr>
          <w:rtl/>
          <w:lang w:bidi="fa-IR"/>
        </w:rPr>
        <w:t xml:space="preserve">. </w:t>
      </w:r>
      <w:r>
        <w:rPr>
          <w:rFonts w:hint="cs"/>
          <w:rtl/>
        </w:rPr>
        <w:t>سبأ/29</w:t>
      </w:r>
    </w:p>
  </w:footnote>
  <w:footnote w:id="40">
    <w:p w:rsidR="008607B3" w:rsidRDefault="008607B3" w:rsidP="00A90A3B">
      <w:pPr>
        <w:pStyle w:val="FootnoteText"/>
        <w:rPr>
          <w:rFonts w:hint="cs"/>
          <w:rtl/>
          <w:lang w:bidi="fa-IR"/>
        </w:rPr>
      </w:pPr>
      <w:r w:rsidRPr="008C5DEC">
        <w:rPr>
          <w:lang w:bidi="fa-IR"/>
        </w:rPr>
        <w:footnoteRef/>
      </w:r>
      <w:r>
        <w:rPr>
          <w:rFonts w:hint="cs"/>
          <w:rtl/>
          <w:lang w:bidi="fa-IR"/>
        </w:rPr>
        <w:t xml:space="preserve"> . فرهنگ جامع، لغت بسر.</w:t>
      </w:r>
    </w:p>
  </w:footnote>
  <w:footnote w:id="41">
    <w:p w:rsidR="008607B3" w:rsidRDefault="008607B3" w:rsidP="00A90A3B">
      <w:pPr>
        <w:pStyle w:val="FootnoteText"/>
        <w:rPr>
          <w:rFonts w:hint="cs"/>
          <w:rtl/>
          <w:lang w:bidi="fa-IR"/>
        </w:rPr>
      </w:pPr>
      <w:r w:rsidRPr="003477C9">
        <w:rPr>
          <w:lang w:bidi="fa-IR"/>
        </w:rPr>
        <w:footnoteRef/>
      </w:r>
      <w:r>
        <w:rPr>
          <w:rtl/>
          <w:lang w:bidi="fa-IR"/>
        </w:rPr>
        <w:t>.</w:t>
      </w:r>
      <w:r>
        <w:rPr>
          <w:rtl/>
        </w:rPr>
        <w:t xml:space="preserve"> </w:t>
      </w:r>
      <w:r>
        <w:rPr>
          <w:rFonts w:hint="cs"/>
          <w:rtl/>
        </w:rPr>
        <w:t>نساء/91</w:t>
      </w:r>
    </w:p>
  </w:footnote>
  <w:footnote w:id="42">
    <w:p w:rsidR="008607B3" w:rsidRDefault="008607B3" w:rsidP="001B59AF">
      <w:pPr>
        <w:pStyle w:val="FootnoteText"/>
        <w:rPr>
          <w:rFonts w:hint="cs"/>
          <w:rtl/>
          <w:lang w:bidi="fa-IR"/>
        </w:rPr>
      </w:pPr>
      <w:r w:rsidRPr="003477C9">
        <w:rPr>
          <w:lang w:bidi="fa-IR"/>
        </w:rPr>
        <w:footnoteRef/>
      </w:r>
      <w:r>
        <w:rPr>
          <w:rtl/>
          <w:lang w:bidi="fa-IR"/>
        </w:rPr>
        <w:t xml:space="preserve">. </w:t>
      </w:r>
      <w:r>
        <w:rPr>
          <w:rFonts w:hint="cs"/>
          <w:rtl/>
        </w:rPr>
        <w:t>قیامت/4و5</w:t>
      </w:r>
    </w:p>
  </w:footnote>
  <w:footnote w:id="43">
    <w:p w:rsidR="008607B3" w:rsidRDefault="008607B3" w:rsidP="00A90A3B">
      <w:pPr>
        <w:pStyle w:val="FootnoteText"/>
        <w:rPr>
          <w:rFonts w:hint="cs"/>
          <w:rtl/>
          <w:lang w:bidi="fa-IR"/>
        </w:rPr>
      </w:pPr>
      <w:r w:rsidRPr="00E14864">
        <w:rPr>
          <w:lang w:bidi="fa-IR"/>
        </w:rPr>
        <w:footnoteRef/>
      </w:r>
      <w:r>
        <w:rPr>
          <w:rtl/>
          <w:lang w:bidi="fa-IR"/>
        </w:rPr>
        <w:t>.</w:t>
      </w:r>
      <w:r>
        <w:rPr>
          <w:rtl/>
        </w:rPr>
        <w:t xml:space="preserve"> </w:t>
      </w:r>
      <w:r>
        <w:rPr>
          <w:rFonts w:hint="cs"/>
          <w:rtl/>
        </w:rPr>
        <w:t>نساء/80</w:t>
      </w:r>
    </w:p>
  </w:footnote>
  <w:footnote w:id="44">
    <w:p w:rsidR="008607B3" w:rsidRDefault="008607B3" w:rsidP="00A90A3B">
      <w:pPr>
        <w:pStyle w:val="FootnoteText"/>
        <w:rPr>
          <w:rFonts w:hint="cs"/>
          <w:rtl/>
          <w:lang w:bidi="fa-IR"/>
        </w:rPr>
      </w:pPr>
      <w:r w:rsidRPr="00392723">
        <w:footnoteRef/>
      </w:r>
      <w:r w:rsidRPr="00392723">
        <w:rPr>
          <w:rtl/>
        </w:rPr>
        <w:t xml:space="preserve">. </w:t>
      </w:r>
      <w:r>
        <w:rPr>
          <w:rFonts w:hint="cs"/>
          <w:rtl/>
        </w:rPr>
        <w:t>آل عمران/19</w:t>
      </w:r>
    </w:p>
  </w:footnote>
  <w:footnote w:id="45">
    <w:p w:rsidR="008607B3" w:rsidRDefault="008607B3" w:rsidP="00A90A3B">
      <w:pPr>
        <w:pStyle w:val="FootnoteText"/>
        <w:rPr>
          <w:rFonts w:hint="cs"/>
          <w:rtl/>
          <w:lang w:bidi="fa-IR"/>
        </w:rPr>
      </w:pPr>
      <w:r w:rsidRPr="00E04354">
        <w:rPr>
          <w:lang w:bidi="fa-IR"/>
        </w:rPr>
        <w:footnoteRef/>
      </w:r>
      <w:r>
        <w:rPr>
          <w:rtl/>
          <w:lang w:bidi="fa-IR"/>
        </w:rPr>
        <w:t xml:space="preserve">. </w:t>
      </w:r>
      <w:r>
        <w:rPr>
          <w:rFonts w:hint="cs"/>
          <w:rtl/>
        </w:rPr>
        <w:t>هود/44</w:t>
      </w:r>
    </w:p>
  </w:footnote>
  <w:footnote w:id="46">
    <w:p w:rsidR="008607B3" w:rsidRDefault="008607B3" w:rsidP="00A90A3B">
      <w:pPr>
        <w:pStyle w:val="FootnoteText"/>
        <w:rPr>
          <w:rFonts w:hint="cs"/>
          <w:rtl/>
          <w:lang w:bidi="fa-IR"/>
        </w:rPr>
      </w:pPr>
      <w:r w:rsidRPr="00704FDC">
        <w:rPr>
          <w:lang w:bidi="fa-IR"/>
        </w:rPr>
        <w:footnoteRef/>
      </w:r>
      <w:r>
        <w:rPr>
          <w:rtl/>
          <w:lang w:bidi="fa-IR"/>
        </w:rPr>
        <w:t>.</w:t>
      </w:r>
      <w:r>
        <w:rPr>
          <w:rtl/>
        </w:rPr>
        <w:t xml:space="preserve"> </w:t>
      </w:r>
      <w:r>
        <w:rPr>
          <w:rFonts w:hint="cs"/>
          <w:rtl/>
        </w:rPr>
        <w:t>انبیاء/23</w:t>
      </w:r>
    </w:p>
  </w:footnote>
  <w:footnote w:id="47">
    <w:p w:rsidR="008607B3" w:rsidRDefault="008607B3" w:rsidP="00A90A3B">
      <w:pPr>
        <w:pStyle w:val="FootnoteText"/>
        <w:rPr>
          <w:rFonts w:hint="cs"/>
          <w:rtl/>
          <w:lang w:bidi="fa-IR"/>
        </w:rPr>
      </w:pPr>
      <w:r w:rsidRPr="003843B2">
        <w:rPr>
          <w:lang w:bidi="fa-IR"/>
        </w:rPr>
        <w:footnoteRef/>
      </w:r>
      <w:r>
        <w:rPr>
          <w:rtl/>
          <w:lang w:bidi="fa-IR"/>
        </w:rPr>
        <w:t xml:space="preserve">. </w:t>
      </w:r>
      <w:r>
        <w:rPr>
          <w:rFonts w:hint="cs"/>
          <w:rtl/>
          <w:lang w:bidi="fa-IR"/>
        </w:rPr>
        <w:t>یوسف</w:t>
      </w:r>
      <w:r>
        <w:rPr>
          <w:rFonts w:hint="cs"/>
          <w:rtl/>
        </w:rPr>
        <w:t>/32</w:t>
      </w:r>
    </w:p>
  </w:footnote>
  <w:footnote w:id="48">
    <w:p w:rsidR="008607B3" w:rsidRDefault="008607B3" w:rsidP="00A90A3B">
      <w:pPr>
        <w:pStyle w:val="FootnoteText"/>
        <w:rPr>
          <w:rFonts w:hint="cs"/>
          <w:lang w:bidi="fa-IR"/>
        </w:rPr>
      </w:pPr>
      <w:r w:rsidRPr="003843B2">
        <w:rPr>
          <w:lang w:bidi="fa-IR"/>
        </w:rPr>
        <w:footnoteRef/>
      </w:r>
      <w:r>
        <w:rPr>
          <w:rtl/>
          <w:lang w:bidi="fa-IR"/>
        </w:rPr>
        <w:t xml:space="preserve">. </w:t>
      </w:r>
      <w:r>
        <w:rPr>
          <w:rFonts w:hint="cs"/>
          <w:rtl/>
          <w:lang w:bidi="fa-IR"/>
        </w:rPr>
        <w:t>مجادله</w:t>
      </w:r>
      <w:r>
        <w:rPr>
          <w:rFonts w:hint="cs"/>
          <w:rtl/>
        </w:rPr>
        <w:t>/3</w:t>
      </w:r>
    </w:p>
  </w:footnote>
  <w:footnote w:id="49">
    <w:p w:rsidR="008607B3" w:rsidRDefault="008607B3" w:rsidP="00A90A3B">
      <w:pPr>
        <w:pStyle w:val="FootnoteText"/>
        <w:rPr>
          <w:rFonts w:hint="cs"/>
          <w:rtl/>
          <w:lang w:bidi="fa-IR"/>
        </w:rPr>
      </w:pPr>
      <w:r w:rsidRPr="00EA2258">
        <w:rPr>
          <w:lang w:bidi="fa-IR"/>
        </w:rPr>
        <w:footnoteRef/>
      </w:r>
      <w:r>
        <w:rPr>
          <w:rtl/>
          <w:lang w:bidi="fa-IR"/>
        </w:rPr>
        <w:t xml:space="preserve">. </w:t>
      </w:r>
      <w:r>
        <w:rPr>
          <w:rFonts w:hint="cs"/>
          <w:rtl/>
          <w:lang w:bidi="fa-IR"/>
        </w:rPr>
        <w:t>مائده</w:t>
      </w:r>
      <w:r>
        <w:rPr>
          <w:rFonts w:hint="cs"/>
          <w:rtl/>
        </w:rPr>
        <w:t>/120</w:t>
      </w:r>
    </w:p>
  </w:footnote>
  <w:footnote w:id="50">
    <w:p w:rsidR="008607B3" w:rsidRDefault="008607B3" w:rsidP="00A90A3B">
      <w:pPr>
        <w:pStyle w:val="FootnoteText"/>
        <w:rPr>
          <w:rFonts w:hint="cs"/>
          <w:rtl/>
          <w:lang w:bidi="fa-IR"/>
        </w:rPr>
      </w:pPr>
      <w:r w:rsidRPr="00003B9A">
        <w:rPr>
          <w:lang w:bidi="fa-IR"/>
        </w:rPr>
        <w:footnoteRef/>
      </w:r>
      <w:r>
        <w:rPr>
          <w:rtl/>
          <w:lang w:bidi="fa-IR"/>
        </w:rPr>
        <w:t xml:space="preserve">. </w:t>
      </w:r>
      <w:r>
        <w:rPr>
          <w:rFonts w:hint="cs"/>
          <w:rtl/>
          <w:lang w:bidi="fa-IR"/>
        </w:rPr>
        <w:t>شعراء</w:t>
      </w:r>
      <w:r>
        <w:rPr>
          <w:rFonts w:hint="cs"/>
          <w:rtl/>
        </w:rPr>
        <w:t>/209</w:t>
      </w:r>
    </w:p>
  </w:footnote>
  <w:footnote w:id="51">
    <w:p w:rsidR="008607B3" w:rsidRDefault="008607B3" w:rsidP="00A90A3B">
      <w:pPr>
        <w:pStyle w:val="FootnoteText"/>
        <w:rPr>
          <w:rFonts w:hint="cs"/>
          <w:rtl/>
          <w:lang w:bidi="fa-IR"/>
        </w:rPr>
      </w:pPr>
      <w:r w:rsidRPr="008F46B6">
        <w:rPr>
          <w:lang w:bidi="fa-IR"/>
        </w:rPr>
        <w:footnoteRef/>
      </w:r>
      <w:r>
        <w:rPr>
          <w:rtl/>
          <w:lang w:bidi="fa-IR"/>
        </w:rPr>
        <w:t xml:space="preserve">. </w:t>
      </w:r>
      <w:r>
        <w:rPr>
          <w:rFonts w:hint="cs"/>
          <w:rtl/>
          <w:lang w:bidi="fa-IR"/>
        </w:rPr>
        <w:t>انعام</w:t>
      </w:r>
      <w:r>
        <w:rPr>
          <w:rFonts w:hint="cs"/>
          <w:rtl/>
        </w:rPr>
        <w:t>/149</w:t>
      </w:r>
    </w:p>
  </w:footnote>
  <w:footnote w:id="52">
    <w:p w:rsidR="008607B3" w:rsidRDefault="008607B3" w:rsidP="00A90A3B">
      <w:pPr>
        <w:pStyle w:val="FootnoteText"/>
        <w:rPr>
          <w:rFonts w:hint="cs"/>
          <w:rtl/>
          <w:lang w:bidi="fa-IR"/>
        </w:rPr>
      </w:pPr>
      <w:r w:rsidRPr="008F46B6">
        <w:rPr>
          <w:lang w:bidi="fa-IR"/>
        </w:rPr>
        <w:footnoteRef/>
      </w:r>
      <w:r>
        <w:rPr>
          <w:rtl/>
          <w:lang w:bidi="fa-IR"/>
        </w:rPr>
        <w:t xml:space="preserve">. </w:t>
      </w:r>
      <w:r>
        <w:rPr>
          <w:rFonts w:hint="cs"/>
          <w:rtl/>
        </w:rPr>
        <w:t>شعراء/95</w:t>
      </w:r>
    </w:p>
  </w:footnote>
  <w:footnote w:id="53">
    <w:p w:rsidR="008607B3" w:rsidRDefault="008607B3" w:rsidP="00A90A3B">
      <w:pPr>
        <w:pStyle w:val="FootnoteText"/>
        <w:rPr>
          <w:rFonts w:hint="cs"/>
          <w:rtl/>
          <w:lang w:bidi="fa-IR"/>
        </w:rPr>
      </w:pPr>
      <w:r w:rsidRPr="004E0933">
        <w:rPr>
          <w:lang w:bidi="fa-IR"/>
        </w:rPr>
        <w:footnoteRef/>
      </w:r>
      <w:r>
        <w:rPr>
          <w:rtl/>
          <w:lang w:bidi="fa-IR"/>
        </w:rPr>
        <w:t xml:space="preserve">. </w:t>
      </w:r>
      <w:r>
        <w:rPr>
          <w:rFonts w:hint="cs"/>
          <w:rtl/>
          <w:lang w:bidi="fa-IR"/>
        </w:rPr>
        <w:t>انفال</w:t>
      </w:r>
      <w:r>
        <w:rPr>
          <w:rFonts w:hint="cs"/>
          <w:rtl/>
        </w:rPr>
        <w:t>/68</w:t>
      </w:r>
    </w:p>
  </w:footnote>
  <w:footnote w:id="54">
    <w:p w:rsidR="008607B3" w:rsidRDefault="008607B3" w:rsidP="00A90A3B">
      <w:pPr>
        <w:pStyle w:val="FootnoteText"/>
        <w:rPr>
          <w:rFonts w:hint="cs"/>
          <w:lang w:bidi="fa-IR"/>
        </w:rPr>
      </w:pPr>
      <w:r w:rsidRPr="00092493">
        <w:rPr>
          <w:lang w:bidi="fa-IR"/>
        </w:rPr>
        <w:footnoteRef/>
      </w:r>
      <w:r>
        <w:rPr>
          <w:rtl/>
          <w:lang w:bidi="fa-IR"/>
        </w:rPr>
        <w:t xml:space="preserve">. </w:t>
      </w:r>
      <w:r>
        <w:rPr>
          <w:rFonts w:hint="cs"/>
          <w:rtl/>
          <w:lang w:bidi="fa-IR"/>
        </w:rPr>
        <w:t>بقره</w:t>
      </w:r>
      <w:r>
        <w:rPr>
          <w:rFonts w:hint="cs"/>
          <w:rtl/>
        </w:rPr>
        <w:t>/218</w:t>
      </w:r>
    </w:p>
  </w:footnote>
  <w:footnote w:id="55">
    <w:p w:rsidR="008607B3" w:rsidRDefault="008607B3" w:rsidP="0071753A">
      <w:pPr>
        <w:pStyle w:val="FootnoteText"/>
        <w:rPr>
          <w:rFonts w:hint="cs"/>
          <w:lang w:bidi="fa-IR"/>
        </w:rPr>
      </w:pPr>
      <w:r w:rsidRPr="00464FE3">
        <w:rPr>
          <w:lang w:bidi="fa-IR"/>
        </w:rPr>
        <w:footnoteRef/>
      </w:r>
      <w:r>
        <w:rPr>
          <w:rtl/>
          <w:lang w:bidi="fa-IR"/>
        </w:rPr>
        <w:t xml:space="preserve">. </w:t>
      </w:r>
      <w:r>
        <w:rPr>
          <w:rFonts w:hint="cs"/>
          <w:rtl/>
          <w:lang w:bidi="fa-IR"/>
        </w:rPr>
        <w:t>علق</w:t>
      </w:r>
      <w:r>
        <w:rPr>
          <w:rFonts w:hint="cs"/>
          <w:rtl/>
        </w:rPr>
        <w:t>/16</w:t>
      </w:r>
      <w:r>
        <w:rPr>
          <w:rFonts w:hint="cs"/>
          <w:rtl/>
          <w:lang w:bidi="fa-IR"/>
        </w:rPr>
        <w:t>و</w:t>
      </w:r>
      <w:r>
        <w:rPr>
          <w:rFonts w:hint="cs"/>
          <w:rtl/>
        </w:rPr>
        <w:t>17</w:t>
      </w:r>
    </w:p>
  </w:footnote>
  <w:footnote w:id="56">
    <w:p w:rsidR="008607B3" w:rsidRDefault="008607B3" w:rsidP="00A90A3B">
      <w:pPr>
        <w:pStyle w:val="FootnoteText"/>
        <w:rPr>
          <w:rFonts w:hint="cs"/>
          <w:rtl/>
          <w:lang w:bidi="fa-IR"/>
        </w:rPr>
      </w:pPr>
      <w:r w:rsidRPr="009109C4">
        <w:rPr>
          <w:lang w:bidi="fa-IR"/>
        </w:rPr>
        <w:footnoteRef/>
      </w:r>
      <w:r>
        <w:rPr>
          <w:rtl/>
          <w:lang w:bidi="fa-IR"/>
        </w:rPr>
        <w:t xml:space="preserve">. </w:t>
      </w:r>
      <w:r>
        <w:rPr>
          <w:rFonts w:hint="cs"/>
          <w:rtl/>
        </w:rPr>
        <w:t>معراج/12</w:t>
      </w:r>
    </w:p>
  </w:footnote>
  <w:footnote w:id="57">
    <w:p w:rsidR="008607B3" w:rsidRDefault="008607B3" w:rsidP="00A90A3B">
      <w:pPr>
        <w:pStyle w:val="FootnoteText"/>
        <w:rPr>
          <w:rFonts w:hint="cs"/>
          <w:rtl/>
          <w:lang w:bidi="fa-IR"/>
        </w:rPr>
      </w:pPr>
      <w:r w:rsidRPr="00756FB4">
        <w:rPr>
          <w:lang w:bidi="fa-IR"/>
        </w:rPr>
        <w:footnoteRef/>
      </w:r>
      <w:r>
        <w:rPr>
          <w:rtl/>
          <w:lang w:bidi="fa-IR"/>
        </w:rPr>
        <w:t xml:space="preserve">. </w:t>
      </w:r>
      <w:r>
        <w:rPr>
          <w:rFonts w:hint="cs"/>
          <w:rtl/>
        </w:rPr>
        <w:t>مائده/9</w:t>
      </w:r>
    </w:p>
  </w:footnote>
  <w:footnote w:id="58">
    <w:p w:rsidR="008607B3" w:rsidRDefault="008607B3" w:rsidP="00A90A3B">
      <w:pPr>
        <w:pStyle w:val="FootnoteText"/>
        <w:rPr>
          <w:rFonts w:hint="cs"/>
          <w:rtl/>
          <w:lang w:bidi="fa-IR"/>
        </w:rPr>
      </w:pPr>
      <w:r w:rsidRPr="00756FB4">
        <w:rPr>
          <w:lang w:bidi="fa-IR"/>
        </w:rPr>
        <w:footnoteRef/>
      </w:r>
      <w:r>
        <w:rPr>
          <w:rtl/>
          <w:lang w:bidi="fa-IR"/>
        </w:rPr>
        <w:t xml:space="preserve">. </w:t>
      </w:r>
      <w:r>
        <w:rPr>
          <w:rFonts w:hint="cs"/>
          <w:rtl/>
        </w:rPr>
        <w:t>نساء/12</w:t>
      </w:r>
    </w:p>
  </w:footnote>
  <w:footnote w:id="59">
    <w:p w:rsidR="008607B3" w:rsidRDefault="008607B3" w:rsidP="00A90A3B">
      <w:pPr>
        <w:pStyle w:val="FootnoteText"/>
        <w:rPr>
          <w:rFonts w:hint="cs"/>
          <w:rtl/>
          <w:lang w:bidi="fa-IR"/>
        </w:rPr>
      </w:pPr>
      <w:r w:rsidRPr="002B4FB7">
        <w:rPr>
          <w:lang w:bidi="fa-IR"/>
        </w:rPr>
        <w:footnoteRef/>
      </w:r>
      <w:r>
        <w:rPr>
          <w:rtl/>
          <w:lang w:bidi="fa-IR"/>
        </w:rPr>
        <w:t xml:space="preserve">. </w:t>
      </w:r>
      <w:r>
        <w:rPr>
          <w:rFonts w:hint="cs"/>
          <w:rtl/>
          <w:lang w:bidi="fa-IR"/>
        </w:rPr>
        <w:t>بینه</w:t>
      </w:r>
      <w:r>
        <w:rPr>
          <w:rFonts w:hint="cs"/>
          <w:rtl/>
        </w:rPr>
        <w:t>/2</w:t>
      </w:r>
    </w:p>
  </w:footnote>
  <w:footnote w:id="60">
    <w:p w:rsidR="008607B3" w:rsidRDefault="008607B3" w:rsidP="00A90A3B">
      <w:pPr>
        <w:pStyle w:val="FootnoteText"/>
        <w:rPr>
          <w:rFonts w:hint="cs"/>
          <w:rtl/>
          <w:lang w:bidi="fa-IR"/>
        </w:rPr>
      </w:pPr>
      <w:r w:rsidRPr="00242381">
        <w:rPr>
          <w:lang w:bidi="fa-IR"/>
        </w:rPr>
        <w:footnoteRef/>
      </w:r>
      <w:r>
        <w:rPr>
          <w:rtl/>
          <w:lang w:bidi="fa-IR"/>
        </w:rPr>
        <w:t xml:space="preserve">. </w:t>
      </w:r>
      <w:r>
        <w:rPr>
          <w:rFonts w:hint="cs"/>
          <w:rtl/>
        </w:rPr>
        <w:t>کهف/30</w:t>
      </w:r>
    </w:p>
  </w:footnote>
  <w:footnote w:id="61">
    <w:p w:rsidR="008607B3" w:rsidRDefault="008607B3" w:rsidP="00A90A3B">
      <w:pPr>
        <w:pStyle w:val="FootnoteText"/>
        <w:rPr>
          <w:rFonts w:hint="cs"/>
          <w:rtl/>
          <w:lang w:bidi="fa-IR"/>
        </w:rPr>
      </w:pPr>
      <w:r w:rsidRPr="00FE7DE0">
        <w:rPr>
          <w:lang w:bidi="fa-IR"/>
        </w:rPr>
        <w:footnoteRef/>
      </w:r>
      <w:r>
        <w:rPr>
          <w:rtl/>
          <w:lang w:bidi="fa-IR"/>
        </w:rPr>
        <w:t xml:space="preserve">. </w:t>
      </w:r>
      <w:r>
        <w:rPr>
          <w:rFonts w:hint="cs"/>
          <w:rtl/>
          <w:lang w:bidi="fa-IR"/>
        </w:rPr>
        <w:t>یونس/11</w:t>
      </w:r>
    </w:p>
  </w:footnote>
  <w:footnote w:id="62">
    <w:p w:rsidR="008607B3" w:rsidRDefault="008607B3" w:rsidP="00A90A3B">
      <w:pPr>
        <w:pStyle w:val="FootnoteText"/>
        <w:rPr>
          <w:rFonts w:hint="cs"/>
          <w:rtl/>
          <w:lang w:bidi="fa-IR"/>
        </w:rPr>
      </w:pPr>
      <w:r w:rsidRPr="00FE7DE0">
        <w:rPr>
          <w:lang w:bidi="fa-IR"/>
        </w:rPr>
        <w:footnoteRef/>
      </w:r>
      <w:r>
        <w:rPr>
          <w:rtl/>
          <w:lang w:bidi="fa-IR"/>
        </w:rPr>
        <w:t xml:space="preserve">. </w:t>
      </w:r>
      <w:r>
        <w:rPr>
          <w:rFonts w:hint="cs"/>
          <w:rtl/>
          <w:lang w:bidi="fa-IR"/>
        </w:rPr>
        <w:t>هود</w:t>
      </w:r>
      <w:r>
        <w:rPr>
          <w:rFonts w:hint="cs"/>
          <w:rtl/>
        </w:rPr>
        <w:t>/112</w:t>
      </w:r>
    </w:p>
  </w:footnote>
  <w:footnote w:id="63">
    <w:p w:rsidR="008607B3" w:rsidRDefault="008607B3" w:rsidP="00A90A3B">
      <w:pPr>
        <w:pStyle w:val="FootnoteText"/>
        <w:rPr>
          <w:rFonts w:hint="cs"/>
          <w:rtl/>
          <w:lang w:bidi="fa-IR"/>
        </w:rPr>
      </w:pPr>
      <w:r w:rsidRPr="00E265F9">
        <w:rPr>
          <w:lang w:bidi="fa-IR"/>
        </w:rPr>
        <w:footnoteRef/>
      </w:r>
      <w:r>
        <w:rPr>
          <w:rtl/>
          <w:lang w:bidi="fa-IR"/>
        </w:rPr>
        <w:t xml:space="preserve">. </w:t>
      </w:r>
      <w:r>
        <w:rPr>
          <w:rFonts w:hint="cs"/>
          <w:rtl/>
        </w:rPr>
        <w:t>انعام/103</w:t>
      </w:r>
    </w:p>
  </w:footnote>
  <w:footnote w:id="64">
    <w:p w:rsidR="008607B3" w:rsidRDefault="008607B3" w:rsidP="00A90A3B">
      <w:pPr>
        <w:pStyle w:val="FootnoteText"/>
        <w:rPr>
          <w:rFonts w:hint="cs"/>
          <w:rtl/>
          <w:lang w:bidi="fa-IR"/>
        </w:rPr>
      </w:pPr>
      <w:r w:rsidRPr="00E265F9">
        <w:rPr>
          <w:lang w:bidi="fa-IR"/>
        </w:rPr>
        <w:footnoteRef/>
      </w:r>
      <w:r>
        <w:rPr>
          <w:rtl/>
          <w:lang w:bidi="fa-IR"/>
        </w:rPr>
        <w:t xml:space="preserve">. </w:t>
      </w:r>
      <w:r>
        <w:rPr>
          <w:rFonts w:hint="cs"/>
          <w:rtl/>
        </w:rPr>
        <w:t>طه/64</w:t>
      </w:r>
    </w:p>
  </w:footnote>
  <w:footnote w:id="65">
    <w:p w:rsidR="008607B3" w:rsidRDefault="008607B3" w:rsidP="002B030B">
      <w:pPr>
        <w:pStyle w:val="FootnoteText"/>
        <w:rPr>
          <w:rFonts w:hint="cs"/>
          <w:rtl/>
          <w:lang w:bidi="fa-IR"/>
        </w:rPr>
      </w:pPr>
      <w:r w:rsidRPr="002B030B">
        <w:rPr>
          <w:lang w:bidi="fa-IR"/>
        </w:rPr>
        <w:footnoteRef/>
      </w:r>
      <w:r>
        <w:rPr>
          <w:rFonts w:hint="cs"/>
          <w:rtl/>
          <w:lang w:bidi="fa-IR"/>
        </w:rPr>
        <w:t>. شمس/6</w:t>
      </w:r>
    </w:p>
  </w:footnote>
  <w:footnote w:id="66">
    <w:p w:rsidR="008607B3" w:rsidRDefault="008607B3" w:rsidP="00A90A3B">
      <w:pPr>
        <w:pStyle w:val="FootnoteText"/>
        <w:rPr>
          <w:rFonts w:hint="cs"/>
          <w:rtl/>
          <w:lang w:bidi="fa-IR"/>
        </w:rPr>
      </w:pPr>
      <w:r w:rsidRPr="00AE33B3">
        <w:rPr>
          <w:lang w:bidi="fa-IR"/>
        </w:rPr>
        <w:footnoteRef/>
      </w:r>
      <w:r>
        <w:rPr>
          <w:rtl/>
          <w:lang w:bidi="fa-IR"/>
        </w:rPr>
        <w:t xml:space="preserve">. </w:t>
      </w:r>
      <w:r>
        <w:rPr>
          <w:rFonts w:hint="cs"/>
          <w:rtl/>
        </w:rPr>
        <w:t>عنکبوت/63</w:t>
      </w:r>
    </w:p>
  </w:footnote>
  <w:footnote w:id="67">
    <w:p w:rsidR="008607B3" w:rsidRDefault="008607B3" w:rsidP="00A90A3B">
      <w:pPr>
        <w:pStyle w:val="FootnoteText"/>
        <w:rPr>
          <w:rFonts w:hint="cs"/>
          <w:rtl/>
          <w:lang w:bidi="fa-IR"/>
        </w:rPr>
      </w:pPr>
      <w:r w:rsidRPr="00D14F66">
        <w:rPr>
          <w:lang w:bidi="fa-IR"/>
        </w:rPr>
        <w:footnoteRef/>
      </w:r>
      <w:r>
        <w:rPr>
          <w:rtl/>
          <w:lang w:bidi="fa-IR"/>
        </w:rPr>
        <w:t xml:space="preserve">. </w:t>
      </w:r>
      <w:r>
        <w:rPr>
          <w:rFonts w:hint="cs"/>
          <w:rtl/>
          <w:lang w:bidi="fa-IR"/>
        </w:rPr>
        <w:t>بقره</w:t>
      </w:r>
      <w:r>
        <w:rPr>
          <w:rFonts w:hint="cs"/>
          <w:rtl/>
        </w:rPr>
        <w:t>/272</w:t>
      </w:r>
    </w:p>
  </w:footnote>
  <w:footnote w:id="68">
    <w:p w:rsidR="008607B3" w:rsidRDefault="008607B3" w:rsidP="00A90A3B">
      <w:pPr>
        <w:pStyle w:val="FootnoteText"/>
        <w:rPr>
          <w:rFonts w:hint="cs"/>
          <w:lang w:bidi="fa-IR"/>
        </w:rPr>
      </w:pPr>
      <w:r w:rsidRPr="00D14F66">
        <w:rPr>
          <w:lang w:bidi="fa-IR"/>
        </w:rPr>
        <w:footnoteRef/>
      </w:r>
      <w:r>
        <w:rPr>
          <w:rtl/>
          <w:lang w:bidi="fa-IR"/>
        </w:rPr>
        <w:t xml:space="preserve">. </w:t>
      </w:r>
      <w:r>
        <w:rPr>
          <w:rFonts w:hint="cs"/>
          <w:rtl/>
          <w:lang w:bidi="fa-IR"/>
        </w:rPr>
        <w:t>اسراء</w:t>
      </w:r>
      <w:r>
        <w:rPr>
          <w:rFonts w:hint="cs"/>
          <w:rtl/>
        </w:rPr>
        <w:t>/111</w:t>
      </w:r>
    </w:p>
  </w:footnote>
  <w:footnote w:id="69">
    <w:p w:rsidR="008607B3" w:rsidRDefault="008607B3" w:rsidP="00A90A3B">
      <w:pPr>
        <w:pStyle w:val="FootnoteText"/>
        <w:rPr>
          <w:rFonts w:hint="cs"/>
          <w:rtl/>
          <w:lang w:bidi="fa-IR"/>
        </w:rPr>
      </w:pPr>
      <w:r w:rsidRPr="00D14F66">
        <w:rPr>
          <w:lang w:bidi="fa-IR"/>
        </w:rPr>
        <w:footnoteRef/>
      </w:r>
      <w:r>
        <w:rPr>
          <w:rtl/>
          <w:lang w:bidi="fa-IR"/>
        </w:rPr>
        <w:t xml:space="preserve">. </w:t>
      </w:r>
      <w:r>
        <w:rPr>
          <w:rFonts w:hint="cs"/>
          <w:rtl/>
          <w:lang w:bidi="fa-IR"/>
        </w:rPr>
        <w:t>مریم</w:t>
      </w:r>
      <w:r>
        <w:rPr>
          <w:rFonts w:hint="cs"/>
          <w:rtl/>
        </w:rPr>
        <w:t>/70</w:t>
      </w:r>
    </w:p>
  </w:footnote>
  <w:footnote w:id="70">
    <w:p w:rsidR="008607B3" w:rsidRDefault="008607B3" w:rsidP="00A90A3B">
      <w:pPr>
        <w:pStyle w:val="FootnoteText"/>
        <w:rPr>
          <w:rFonts w:hint="cs"/>
          <w:rtl/>
          <w:lang w:bidi="fa-IR"/>
        </w:rPr>
      </w:pPr>
      <w:r w:rsidRPr="00020408">
        <w:rPr>
          <w:lang w:bidi="fa-IR"/>
        </w:rPr>
        <w:footnoteRef/>
      </w:r>
      <w:r>
        <w:rPr>
          <w:rtl/>
          <w:lang w:bidi="fa-IR"/>
        </w:rPr>
        <w:t xml:space="preserve">. </w:t>
      </w:r>
      <w:r>
        <w:rPr>
          <w:rFonts w:hint="cs"/>
          <w:rtl/>
          <w:lang w:bidi="fa-IR"/>
        </w:rPr>
        <w:t>بقره</w:t>
      </w:r>
      <w:r>
        <w:rPr>
          <w:rFonts w:hint="cs"/>
          <w:rtl/>
        </w:rPr>
        <w:t>/212</w:t>
      </w:r>
    </w:p>
  </w:footnote>
  <w:footnote w:id="71">
    <w:p w:rsidR="008607B3" w:rsidRDefault="008607B3" w:rsidP="00A90A3B">
      <w:pPr>
        <w:pStyle w:val="FootnoteText"/>
        <w:rPr>
          <w:rFonts w:hint="cs"/>
          <w:lang w:bidi="fa-IR"/>
        </w:rPr>
      </w:pPr>
      <w:r w:rsidRPr="00AF62A3">
        <w:rPr>
          <w:lang w:bidi="fa-IR"/>
        </w:rPr>
        <w:footnoteRef/>
      </w:r>
      <w:r>
        <w:rPr>
          <w:rtl/>
          <w:lang w:bidi="fa-IR"/>
        </w:rPr>
        <w:t xml:space="preserve">. </w:t>
      </w:r>
      <w:r>
        <w:rPr>
          <w:rFonts w:hint="cs"/>
          <w:rtl/>
          <w:lang w:bidi="fa-IR"/>
        </w:rPr>
        <w:t>بقره</w:t>
      </w:r>
      <w:r>
        <w:rPr>
          <w:rFonts w:hint="cs"/>
          <w:rtl/>
        </w:rPr>
        <w:t>/111</w:t>
      </w:r>
    </w:p>
  </w:footnote>
  <w:footnote w:id="72">
    <w:p w:rsidR="008607B3" w:rsidRDefault="008607B3">
      <w:pPr>
        <w:pStyle w:val="FootnoteText"/>
        <w:rPr>
          <w:rFonts w:hint="cs"/>
          <w:rtl/>
        </w:rPr>
      </w:pPr>
      <w:r w:rsidRPr="002B030B">
        <w:footnoteRef/>
      </w:r>
      <w:r>
        <w:rPr>
          <w:rFonts w:hint="cs"/>
          <w:rtl/>
        </w:rPr>
        <w:t>. تکوير/2</w:t>
      </w:r>
    </w:p>
  </w:footnote>
  <w:footnote w:id="73">
    <w:p w:rsidR="008607B3" w:rsidRDefault="008607B3" w:rsidP="00A90A3B">
      <w:pPr>
        <w:pStyle w:val="FootnoteText"/>
        <w:rPr>
          <w:rFonts w:hint="cs"/>
          <w:rtl/>
          <w:lang w:bidi="fa-IR"/>
        </w:rPr>
      </w:pPr>
      <w:r w:rsidRPr="009B5F0E">
        <w:footnoteRef/>
      </w:r>
      <w:r>
        <w:rPr>
          <w:rtl/>
        </w:rPr>
        <w:t xml:space="preserve">. </w:t>
      </w:r>
      <w:r>
        <w:rPr>
          <w:rFonts w:hint="cs"/>
          <w:rtl/>
        </w:rPr>
        <w:t>کهف/94</w:t>
      </w:r>
    </w:p>
  </w:footnote>
  <w:footnote w:id="74">
    <w:p w:rsidR="008607B3" w:rsidRDefault="008607B3" w:rsidP="00A90A3B">
      <w:pPr>
        <w:pStyle w:val="FootnoteText"/>
        <w:rPr>
          <w:rFonts w:hint="cs"/>
          <w:rtl/>
          <w:lang w:bidi="fa-IR"/>
        </w:rPr>
      </w:pPr>
      <w:r w:rsidRPr="009B5F0E">
        <w:rPr>
          <w:lang w:bidi="fa-IR"/>
        </w:rPr>
        <w:footnoteRef/>
      </w:r>
      <w:r>
        <w:rPr>
          <w:rtl/>
          <w:lang w:bidi="fa-IR"/>
        </w:rPr>
        <w:t xml:space="preserve">. </w:t>
      </w:r>
      <w:r>
        <w:rPr>
          <w:rFonts w:hint="cs"/>
          <w:rtl/>
        </w:rPr>
        <w:t>کهف/97</w:t>
      </w:r>
    </w:p>
  </w:footnote>
  <w:footnote w:id="75">
    <w:p w:rsidR="008607B3" w:rsidRDefault="008607B3" w:rsidP="0071753A">
      <w:pPr>
        <w:pStyle w:val="FootnoteText"/>
        <w:rPr>
          <w:rFonts w:hint="cs"/>
          <w:rtl/>
          <w:lang w:bidi="fa-IR"/>
        </w:rPr>
      </w:pPr>
      <w:r w:rsidRPr="009B5F0E">
        <w:rPr>
          <w:lang w:bidi="fa-IR"/>
        </w:rPr>
        <w:footnoteRef/>
      </w:r>
      <w:r>
        <w:rPr>
          <w:rtl/>
          <w:lang w:bidi="fa-IR"/>
        </w:rPr>
        <w:t>.</w:t>
      </w:r>
      <w:r>
        <w:rPr>
          <w:rtl/>
        </w:rPr>
        <w:t xml:space="preserve"> </w:t>
      </w:r>
      <w:r>
        <w:rPr>
          <w:rFonts w:hint="cs"/>
          <w:rtl/>
        </w:rPr>
        <w:t>همان.</w:t>
      </w:r>
    </w:p>
  </w:footnote>
  <w:footnote w:id="76">
    <w:p w:rsidR="008607B3" w:rsidRDefault="008607B3" w:rsidP="0071753A">
      <w:pPr>
        <w:pStyle w:val="FootnoteText"/>
        <w:rPr>
          <w:rFonts w:hint="cs"/>
          <w:lang w:bidi="fa-IR"/>
        </w:rPr>
      </w:pPr>
      <w:r w:rsidRPr="00A946E3">
        <w:rPr>
          <w:lang w:bidi="fa-IR"/>
        </w:rPr>
        <w:footnoteRef/>
      </w:r>
      <w:r>
        <w:rPr>
          <w:rtl/>
          <w:lang w:bidi="fa-IR"/>
        </w:rPr>
        <w:t xml:space="preserve">. </w:t>
      </w:r>
      <w:r>
        <w:rPr>
          <w:rFonts w:hint="cs"/>
          <w:rtl/>
          <w:lang w:bidi="fa-IR"/>
        </w:rPr>
        <w:t>غافر</w:t>
      </w:r>
      <w:r>
        <w:rPr>
          <w:rFonts w:hint="cs"/>
          <w:rtl/>
        </w:rPr>
        <w:t>/71و72</w:t>
      </w:r>
    </w:p>
  </w:footnote>
  <w:footnote w:id="77">
    <w:p w:rsidR="008607B3" w:rsidRDefault="008607B3" w:rsidP="00A90A3B">
      <w:pPr>
        <w:pStyle w:val="FootnoteText"/>
        <w:rPr>
          <w:rFonts w:hint="cs"/>
          <w:rtl/>
          <w:lang w:bidi="fa-IR"/>
        </w:rPr>
      </w:pPr>
      <w:r w:rsidRPr="00B5731A">
        <w:rPr>
          <w:lang w:bidi="fa-IR"/>
        </w:rPr>
        <w:footnoteRef/>
      </w:r>
      <w:r>
        <w:rPr>
          <w:rtl/>
          <w:lang w:bidi="fa-IR"/>
        </w:rPr>
        <w:t xml:space="preserve">. </w:t>
      </w:r>
      <w:r>
        <w:rPr>
          <w:rFonts w:hint="cs"/>
          <w:rtl/>
          <w:lang w:bidi="fa-IR"/>
        </w:rPr>
        <w:t>مائده</w:t>
      </w:r>
      <w:r>
        <w:rPr>
          <w:rFonts w:hint="cs"/>
          <w:rtl/>
        </w:rPr>
        <w:t>/120</w:t>
      </w:r>
    </w:p>
  </w:footnote>
  <w:footnote w:id="78">
    <w:p w:rsidR="008607B3" w:rsidRDefault="008607B3" w:rsidP="00A90A3B">
      <w:pPr>
        <w:pStyle w:val="FootnoteText"/>
        <w:rPr>
          <w:rFonts w:hint="cs"/>
          <w:rtl/>
          <w:lang w:bidi="fa-IR"/>
        </w:rPr>
      </w:pPr>
      <w:r w:rsidRPr="00B5731A">
        <w:rPr>
          <w:lang w:bidi="fa-IR"/>
        </w:rPr>
        <w:footnoteRef/>
      </w:r>
      <w:r>
        <w:rPr>
          <w:rtl/>
          <w:lang w:bidi="fa-IR"/>
        </w:rPr>
        <w:t xml:space="preserve">. </w:t>
      </w:r>
      <w:r>
        <w:rPr>
          <w:rFonts w:hint="cs"/>
          <w:rtl/>
        </w:rPr>
        <w:t>هود/67</w:t>
      </w:r>
    </w:p>
  </w:footnote>
  <w:footnote w:id="79">
    <w:p w:rsidR="008607B3" w:rsidRDefault="008607B3" w:rsidP="00A90A3B">
      <w:pPr>
        <w:pStyle w:val="FootnoteText"/>
        <w:rPr>
          <w:rFonts w:hint="cs"/>
          <w:rtl/>
          <w:lang w:bidi="fa-IR"/>
        </w:rPr>
      </w:pPr>
      <w:r w:rsidRPr="00B8650D">
        <w:rPr>
          <w:lang w:bidi="fa-IR"/>
        </w:rPr>
        <w:footnoteRef/>
      </w:r>
      <w:r>
        <w:rPr>
          <w:rtl/>
          <w:lang w:bidi="fa-IR"/>
        </w:rPr>
        <w:t xml:space="preserve">. </w:t>
      </w:r>
      <w:r>
        <w:rPr>
          <w:rFonts w:hint="cs"/>
          <w:rtl/>
          <w:lang w:bidi="fa-IR"/>
        </w:rPr>
        <w:t>بقره</w:t>
      </w:r>
      <w:r>
        <w:rPr>
          <w:rFonts w:hint="cs"/>
          <w:rtl/>
        </w:rPr>
        <w:t>/229</w:t>
      </w:r>
    </w:p>
  </w:footnote>
  <w:footnote w:id="80">
    <w:p w:rsidR="008607B3" w:rsidRDefault="008607B3">
      <w:pPr>
        <w:pStyle w:val="FootnoteText"/>
        <w:rPr>
          <w:rFonts w:hint="cs"/>
          <w:rtl/>
          <w:lang w:bidi="fa-IR"/>
        </w:rPr>
      </w:pPr>
      <w:r w:rsidRPr="002B030B">
        <w:rPr>
          <w:lang w:bidi="fa-IR"/>
        </w:rPr>
        <w:footnoteRef/>
      </w:r>
      <w:r>
        <w:rPr>
          <w:rFonts w:hint="cs"/>
          <w:rtl/>
          <w:lang w:bidi="fa-IR"/>
        </w:rPr>
        <w:t>. بقره</w:t>
      </w:r>
      <w:r>
        <w:rPr>
          <w:rFonts w:hint="cs"/>
          <w:rtl/>
        </w:rPr>
        <w:t>/252</w:t>
      </w:r>
    </w:p>
  </w:footnote>
  <w:footnote w:id="81">
    <w:p w:rsidR="008607B3" w:rsidRDefault="008607B3" w:rsidP="00A90A3B">
      <w:pPr>
        <w:pStyle w:val="FootnoteText"/>
        <w:rPr>
          <w:rFonts w:hint="cs"/>
          <w:lang w:bidi="fa-IR"/>
        </w:rPr>
      </w:pPr>
      <w:r w:rsidRPr="005D26D9">
        <w:rPr>
          <w:lang w:bidi="fa-IR"/>
        </w:rPr>
        <w:footnoteRef/>
      </w:r>
      <w:r>
        <w:rPr>
          <w:rtl/>
          <w:lang w:bidi="fa-IR"/>
        </w:rPr>
        <w:t xml:space="preserve">. </w:t>
      </w:r>
      <w:r>
        <w:rPr>
          <w:rFonts w:hint="cs"/>
          <w:rtl/>
          <w:lang w:bidi="fa-IR"/>
        </w:rPr>
        <w:t>نساء</w:t>
      </w:r>
      <w:r>
        <w:rPr>
          <w:rFonts w:hint="cs"/>
          <w:rtl/>
        </w:rPr>
        <w:t>/149</w:t>
      </w:r>
    </w:p>
  </w:footnote>
  <w:footnote w:id="82">
    <w:p w:rsidR="008607B3" w:rsidRDefault="008607B3" w:rsidP="00A90A3B">
      <w:pPr>
        <w:pStyle w:val="FootnoteText"/>
        <w:rPr>
          <w:rFonts w:hint="cs"/>
          <w:rtl/>
          <w:lang w:bidi="fa-IR"/>
        </w:rPr>
      </w:pPr>
      <w:r w:rsidRPr="00F50144">
        <w:rPr>
          <w:lang w:bidi="fa-IR"/>
        </w:rPr>
        <w:footnoteRef/>
      </w:r>
      <w:r>
        <w:rPr>
          <w:rtl/>
          <w:lang w:bidi="fa-IR"/>
        </w:rPr>
        <w:t>.</w:t>
      </w:r>
      <w:r>
        <w:rPr>
          <w:rtl/>
        </w:rPr>
        <w:t xml:space="preserve"> </w:t>
      </w:r>
      <w:r>
        <w:rPr>
          <w:rFonts w:hint="cs"/>
          <w:rtl/>
        </w:rPr>
        <w:t>کهف/19</w:t>
      </w:r>
    </w:p>
  </w:footnote>
  <w:footnote w:id="83">
    <w:p w:rsidR="008607B3" w:rsidRDefault="008607B3" w:rsidP="00A90A3B">
      <w:pPr>
        <w:pStyle w:val="FootnoteText"/>
        <w:rPr>
          <w:rFonts w:hint="cs"/>
          <w:rtl/>
          <w:lang w:bidi="fa-IR"/>
        </w:rPr>
      </w:pPr>
      <w:r w:rsidRPr="00F50144">
        <w:rPr>
          <w:lang w:bidi="fa-IR"/>
        </w:rPr>
        <w:footnoteRef/>
      </w:r>
      <w:r>
        <w:rPr>
          <w:rtl/>
          <w:lang w:bidi="fa-IR"/>
        </w:rPr>
        <w:t>.</w:t>
      </w:r>
      <w:r>
        <w:rPr>
          <w:rtl/>
        </w:rPr>
        <w:t xml:space="preserve"> </w:t>
      </w:r>
      <w:r>
        <w:rPr>
          <w:rFonts w:hint="cs"/>
          <w:rtl/>
        </w:rPr>
        <w:t>کهف/19</w:t>
      </w:r>
    </w:p>
  </w:footnote>
  <w:footnote w:id="84">
    <w:p w:rsidR="008607B3" w:rsidRDefault="008607B3" w:rsidP="00A90A3B">
      <w:pPr>
        <w:pStyle w:val="FootnoteText"/>
        <w:rPr>
          <w:rFonts w:hint="cs"/>
          <w:rtl/>
          <w:lang w:bidi="fa-IR"/>
        </w:rPr>
      </w:pPr>
      <w:r w:rsidRPr="00AB088D">
        <w:rPr>
          <w:lang w:bidi="fa-IR"/>
        </w:rPr>
        <w:footnoteRef/>
      </w:r>
      <w:r>
        <w:rPr>
          <w:rtl/>
          <w:lang w:bidi="fa-IR"/>
        </w:rPr>
        <w:t>.</w:t>
      </w:r>
      <w:r>
        <w:rPr>
          <w:rtl/>
        </w:rPr>
        <w:t xml:space="preserve"> </w:t>
      </w:r>
      <w:r>
        <w:rPr>
          <w:rFonts w:hint="cs"/>
          <w:rtl/>
        </w:rPr>
        <w:t>صافات/39</w:t>
      </w:r>
    </w:p>
  </w:footnote>
  <w:footnote w:id="85">
    <w:p w:rsidR="008607B3" w:rsidRDefault="008607B3" w:rsidP="00A90A3B">
      <w:pPr>
        <w:pStyle w:val="FootnoteText"/>
        <w:rPr>
          <w:rFonts w:hint="cs"/>
          <w:rtl/>
          <w:lang w:bidi="fa-IR"/>
        </w:rPr>
      </w:pPr>
      <w:r w:rsidRPr="00BE0217">
        <w:rPr>
          <w:lang w:bidi="fa-IR"/>
        </w:rPr>
        <w:footnoteRef/>
      </w:r>
      <w:r>
        <w:rPr>
          <w:rtl/>
          <w:lang w:bidi="fa-IR"/>
        </w:rPr>
        <w:t xml:space="preserve">. </w:t>
      </w:r>
      <w:r>
        <w:rPr>
          <w:rFonts w:hint="cs"/>
          <w:rtl/>
          <w:lang w:bidi="fa-IR"/>
        </w:rPr>
        <w:t>انعام</w:t>
      </w:r>
      <w:r>
        <w:rPr>
          <w:rFonts w:hint="cs"/>
          <w:rtl/>
        </w:rPr>
        <w:t>/118</w:t>
      </w:r>
    </w:p>
  </w:footnote>
  <w:footnote w:id="86">
    <w:p w:rsidR="008607B3" w:rsidRDefault="008607B3" w:rsidP="0071753A">
      <w:pPr>
        <w:pStyle w:val="FootnoteText"/>
        <w:rPr>
          <w:rFonts w:hint="cs"/>
          <w:rtl/>
          <w:lang w:bidi="fa-IR"/>
        </w:rPr>
      </w:pPr>
      <w:r w:rsidRPr="00F53DE5">
        <w:rPr>
          <w:lang w:bidi="fa-IR"/>
        </w:rPr>
        <w:footnoteRef/>
      </w:r>
      <w:r>
        <w:rPr>
          <w:rtl/>
          <w:lang w:bidi="fa-IR"/>
        </w:rPr>
        <w:t xml:space="preserve">. </w:t>
      </w:r>
      <w:r>
        <w:rPr>
          <w:rFonts w:hint="cs"/>
          <w:rtl/>
        </w:rPr>
        <w:t>علق/16و17</w:t>
      </w:r>
    </w:p>
  </w:footnote>
  <w:footnote w:id="87">
    <w:p w:rsidR="008607B3" w:rsidRDefault="008607B3" w:rsidP="00A90A3B">
      <w:pPr>
        <w:pStyle w:val="FootnoteText"/>
        <w:rPr>
          <w:rFonts w:hint="cs"/>
          <w:rtl/>
          <w:lang w:bidi="fa-IR"/>
        </w:rPr>
      </w:pPr>
      <w:r w:rsidRPr="00A60EF5">
        <w:rPr>
          <w:lang w:bidi="fa-IR"/>
        </w:rPr>
        <w:footnoteRef/>
      </w:r>
      <w:r>
        <w:rPr>
          <w:rtl/>
          <w:lang w:bidi="fa-IR"/>
        </w:rPr>
        <w:t xml:space="preserve">. </w:t>
      </w:r>
      <w:r>
        <w:rPr>
          <w:rFonts w:hint="cs"/>
          <w:rtl/>
        </w:rPr>
        <w:t>انفال/34</w:t>
      </w:r>
    </w:p>
  </w:footnote>
  <w:footnote w:id="88">
    <w:p w:rsidR="008607B3" w:rsidRDefault="008607B3" w:rsidP="00A90A3B">
      <w:pPr>
        <w:pStyle w:val="FootnoteText"/>
        <w:rPr>
          <w:rFonts w:hint="cs"/>
          <w:rtl/>
          <w:lang w:bidi="fa-IR"/>
        </w:rPr>
      </w:pPr>
      <w:r w:rsidRPr="00306050">
        <w:rPr>
          <w:lang w:bidi="fa-IR"/>
        </w:rPr>
        <w:footnoteRef/>
      </w:r>
      <w:r>
        <w:rPr>
          <w:rtl/>
          <w:lang w:bidi="fa-IR"/>
        </w:rPr>
        <w:t xml:space="preserve">. </w:t>
      </w:r>
      <w:r>
        <w:rPr>
          <w:rFonts w:hint="cs"/>
          <w:rtl/>
          <w:lang w:bidi="fa-IR"/>
        </w:rPr>
        <w:t>یوسف</w:t>
      </w:r>
      <w:r>
        <w:rPr>
          <w:rFonts w:hint="cs"/>
          <w:rtl/>
        </w:rPr>
        <w:t>/81</w:t>
      </w:r>
    </w:p>
  </w:footnote>
  <w:footnote w:id="89">
    <w:p w:rsidR="008607B3" w:rsidRDefault="008607B3" w:rsidP="00A90A3B">
      <w:pPr>
        <w:pStyle w:val="FootnoteText"/>
        <w:rPr>
          <w:rFonts w:hint="cs"/>
          <w:rtl/>
          <w:lang w:bidi="fa-IR"/>
        </w:rPr>
      </w:pPr>
      <w:r w:rsidRPr="00814B46">
        <w:rPr>
          <w:lang w:bidi="fa-IR"/>
        </w:rPr>
        <w:footnoteRef/>
      </w:r>
      <w:r>
        <w:rPr>
          <w:rtl/>
          <w:lang w:bidi="fa-IR"/>
        </w:rPr>
        <w:t xml:space="preserve">. </w:t>
      </w:r>
      <w:r>
        <w:rPr>
          <w:rFonts w:hint="cs"/>
          <w:rtl/>
        </w:rPr>
        <w:t>انفال/34</w:t>
      </w:r>
    </w:p>
  </w:footnote>
  <w:footnote w:id="90">
    <w:p w:rsidR="008607B3" w:rsidRDefault="008607B3" w:rsidP="0071753A">
      <w:pPr>
        <w:pStyle w:val="FootnoteText"/>
        <w:rPr>
          <w:rFonts w:hint="cs"/>
          <w:rtl/>
          <w:lang w:bidi="fa-IR"/>
        </w:rPr>
      </w:pPr>
      <w:r w:rsidRPr="00A1525D">
        <w:rPr>
          <w:lang w:bidi="fa-IR"/>
        </w:rPr>
        <w:footnoteRef/>
      </w:r>
      <w:r>
        <w:rPr>
          <w:rtl/>
          <w:lang w:bidi="fa-IR"/>
        </w:rPr>
        <w:t xml:space="preserve">. </w:t>
      </w:r>
      <w:r>
        <w:rPr>
          <w:rFonts w:hint="cs"/>
          <w:rtl/>
          <w:lang w:bidi="fa-IR"/>
        </w:rPr>
        <w:t>غافر</w:t>
      </w:r>
      <w:r>
        <w:rPr>
          <w:rFonts w:hint="cs"/>
          <w:rtl/>
        </w:rPr>
        <w:t>/37و38</w:t>
      </w:r>
    </w:p>
  </w:footnote>
  <w:footnote w:id="91">
    <w:p w:rsidR="008607B3" w:rsidRDefault="008607B3" w:rsidP="00A90A3B">
      <w:pPr>
        <w:pStyle w:val="FootnoteText"/>
        <w:rPr>
          <w:rFonts w:hint="cs"/>
          <w:rtl/>
          <w:lang w:bidi="fa-IR"/>
        </w:rPr>
      </w:pPr>
      <w:r w:rsidRPr="009A69C7">
        <w:rPr>
          <w:lang w:bidi="fa-IR"/>
        </w:rPr>
        <w:footnoteRef/>
      </w:r>
      <w:r>
        <w:rPr>
          <w:rtl/>
          <w:lang w:bidi="fa-IR"/>
        </w:rPr>
        <w:t xml:space="preserve">. </w:t>
      </w:r>
      <w:r>
        <w:rPr>
          <w:rFonts w:hint="cs"/>
          <w:rtl/>
        </w:rPr>
        <w:t>حدید/30</w:t>
      </w:r>
    </w:p>
  </w:footnote>
  <w:footnote w:id="92">
    <w:p w:rsidR="008607B3" w:rsidRDefault="008607B3">
      <w:pPr>
        <w:pStyle w:val="FootnoteText"/>
        <w:rPr>
          <w:rFonts w:hint="cs"/>
          <w:rtl/>
          <w:lang w:bidi="fa-IR"/>
        </w:rPr>
      </w:pPr>
      <w:r w:rsidRPr="002B030B">
        <w:rPr>
          <w:lang w:bidi="fa-IR"/>
        </w:rPr>
        <w:footnoteRef/>
      </w:r>
      <w:r>
        <w:rPr>
          <w:rFonts w:hint="cs"/>
          <w:rtl/>
          <w:lang w:bidi="fa-IR"/>
        </w:rPr>
        <w:t>. نساء/103</w:t>
      </w:r>
    </w:p>
  </w:footnote>
  <w:footnote w:id="93">
    <w:p w:rsidR="008607B3" w:rsidRDefault="008607B3">
      <w:pPr>
        <w:pStyle w:val="FootnoteText"/>
        <w:rPr>
          <w:rFonts w:hint="cs"/>
          <w:rtl/>
          <w:lang w:bidi="fa-IR"/>
        </w:rPr>
      </w:pPr>
      <w:r w:rsidRPr="002B030B">
        <w:rPr>
          <w:lang w:bidi="fa-IR"/>
        </w:rPr>
        <w:footnoteRef/>
      </w:r>
      <w:r>
        <w:rPr>
          <w:rFonts w:hint="cs"/>
          <w:rtl/>
          <w:lang w:bidi="fa-IR"/>
        </w:rPr>
        <w:t>. حج/30</w:t>
      </w:r>
    </w:p>
  </w:footnote>
  <w:footnote w:id="94">
    <w:p w:rsidR="008607B3" w:rsidRDefault="008607B3" w:rsidP="00A90A3B">
      <w:pPr>
        <w:pStyle w:val="FootnoteText"/>
        <w:rPr>
          <w:rFonts w:hint="cs"/>
          <w:rtl/>
          <w:lang w:bidi="fa-IR"/>
        </w:rPr>
      </w:pPr>
      <w:r w:rsidRPr="006271FF">
        <w:rPr>
          <w:lang w:bidi="fa-IR"/>
        </w:rPr>
        <w:footnoteRef/>
      </w:r>
      <w:r>
        <w:rPr>
          <w:rtl/>
          <w:lang w:bidi="fa-IR"/>
        </w:rPr>
        <w:t xml:space="preserve">. </w:t>
      </w:r>
      <w:r>
        <w:rPr>
          <w:rFonts w:hint="cs"/>
          <w:rtl/>
          <w:lang w:bidi="fa-IR"/>
        </w:rPr>
        <w:t>یوسف</w:t>
      </w:r>
      <w:r>
        <w:rPr>
          <w:rFonts w:hint="cs"/>
          <w:rtl/>
        </w:rPr>
        <w:t>/78</w:t>
      </w:r>
    </w:p>
  </w:footnote>
  <w:footnote w:id="95">
    <w:p w:rsidR="008607B3" w:rsidRDefault="008607B3" w:rsidP="00A90A3B">
      <w:pPr>
        <w:pStyle w:val="FootnoteText"/>
        <w:rPr>
          <w:rFonts w:hint="cs"/>
          <w:rtl/>
          <w:lang w:bidi="fa-IR"/>
        </w:rPr>
      </w:pPr>
      <w:r w:rsidRPr="006271FF">
        <w:rPr>
          <w:lang w:bidi="fa-IR"/>
        </w:rPr>
        <w:footnoteRef/>
      </w:r>
      <w:r>
        <w:rPr>
          <w:rtl/>
          <w:lang w:bidi="fa-IR"/>
        </w:rPr>
        <w:t xml:space="preserve">. </w:t>
      </w:r>
      <w:r>
        <w:rPr>
          <w:rFonts w:hint="cs"/>
          <w:rtl/>
          <w:lang w:bidi="fa-IR"/>
        </w:rPr>
        <w:t>یوسف</w:t>
      </w:r>
      <w:r>
        <w:rPr>
          <w:rFonts w:hint="cs"/>
          <w:rtl/>
        </w:rPr>
        <w:t>/27</w:t>
      </w:r>
    </w:p>
  </w:footnote>
  <w:footnote w:id="96">
    <w:p w:rsidR="008607B3" w:rsidRDefault="008607B3" w:rsidP="00A90A3B">
      <w:pPr>
        <w:pStyle w:val="FootnoteText"/>
        <w:rPr>
          <w:rFonts w:hint="cs"/>
          <w:rtl/>
          <w:lang w:bidi="fa-IR"/>
        </w:rPr>
      </w:pPr>
      <w:r w:rsidRPr="000F1004">
        <w:rPr>
          <w:lang w:bidi="fa-IR"/>
        </w:rPr>
        <w:footnoteRef/>
      </w:r>
      <w:r>
        <w:rPr>
          <w:rtl/>
          <w:lang w:bidi="fa-IR"/>
        </w:rPr>
        <w:t xml:space="preserve">. </w:t>
      </w:r>
      <w:r>
        <w:rPr>
          <w:rFonts w:hint="cs"/>
          <w:rtl/>
          <w:lang w:bidi="fa-IR"/>
        </w:rPr>
        <w:t>انفال</w:t>
      </w:r>
      <w:r>
        <w:rPr>
          <w:rFonts w:hint="cs"/>
          <w:rtl/>
        </w:rPr>
        <w:t>/67</w:t>
      </w:r>
    </w:p>
  </w:footnote>
  <w:footnote w:id="97">
    <w:p w:rsidR="008607B3" w:rsidRDefault="008607B3" w:rsidP="00A90A3B">
      <w:pPr>
        <w:pStyle w:val="FootnoteText"/>
        <w:rPr>
          <w:rFonts w:hint="cs"/>
          <w:lang w:bidi="fa-IR"/>
        </w:rPr>
      </w:pPr>
      <w:r w:rsidRPr="000F1004">
        <w:rPr>
          <w:lang w:bidi="fa-IR"/>
        </w:rPr>
        <w:footnoteRef/>
      </w:r>
      <w:r>
        <w:rPr>
          <w:rtl/>
          <w:lang w:bidi="fa-IR"/>
        </w:rPr>
        <w:t xml:space="preserve">. </w:t>
      </w:r>
      <w:r>
        <w:rPr>
          <w:rFonts w:hint="cs"/>
          <w:rtl/>
        </w:rPr>
        <w:t>مائده/95</w:t>
      </w:r>
    </w:p>
  </w:footnote>
  <w:footnote w:id="98">
    <w:p w:rsidR="008607B3" w:rsidRDefault="008607B3" w:rsidP="00A90A3B">
      <w:pPr>
        <w:pStyle w:val="FootnoteText"/>
        <w:rPr>
          <w:rFonts w:hint="cs"/>
          <w:rtl/>
          <w:lang w:bidi="fa-IR"/>
        </w:rPr>
      </w:pPr>
      <w:r w:rsidRPr="00AF3898">
        <w:rPr>
          <w:lang w:bidi="fa-IR"/>
        </w:rPr>
        <w:footnoteRef/>
      </w:r>
      <w:r>
        <w:rPr>
          <w:rtl/>
          <w:lang w:bidi="fa-IR"/>
        </w:rPr>
        <w:t xml:space="preserve">. </w:t>
      </w:r>
      <w:r>
        <w:rPr>
          <w:rFonts w:hint="cs"/>
          <w:rtl/>
        </w:rPr>
        <w:t>روم/37</w:t>
      </w:r>
    </w:p>
  </w:footnote>
  <w:footnote w:id="99">
    <w:p w:rsidR="008607B3" w:rsidRDefault="008607B3" w:rsidP="0071753A">
      <w:pPr>
        <w:pStyle w:val="FootnoteText"/>
        <w:rPr>
          <w:rFonts w:hint="cs"/>
          <w:rtl/>
          <w:lang w:bidi="fa-IR"/>
        </w:rPr>
      </w:pPr>
      <w:r w:rsidRPr="00B1229D">
        <w:rPr>
          <w:lang w:bidi="fa-IR"/>
        </w:rPr>
        <w:footnoteRef/>
      </w:r>
      <w:r>
        <w:rPr>
          <w:rtl/>
          <w:lang w:bidi="fa-IR"/>
        </w:rPr>
        <w:t xml:space="preserve">. </w:t>
      </w:r>
      <w:r>
        <w:rPr>
          <w:rFonts w:hint="cs"/>
          <w:rtl/>
          <w:lang w:bidi="fa-IR"/>
        </w:rPr>
        <w:t>مریم</w:t>
      </w:r>
      <w:r>
        <w:rPr>
          <w:rFonts w:hint="cs"/>
          <w:rtl/>
        </w:rPr>
        <w:t>/ 6و7</w:t>
      </w:r>
    </w:p>
  </w:footnote>
  <w:footnote w:id="100">
    <w:p w:rsidR="008607B3" w:rsidRDefault="008607B3" w:rsidP="00A90A3B">
      <w:pPr>
        <w:pStyle w:val="FootnoteText"/>
        <w:rPr>
          <w:rFonts w:hint="cs"/>
          <w:rtl/>
          <w:lang w:bidi="fa-IR"/>
        </w:rPr>
      </w:pPr>
      <w:r w:rsidRPr="00B1229D">
        <w:rPr>
          <w:lang w:bidi="fa-IR"/>
        </w:rPr>
        <w:footnoteRef/>
      </w:r>
      <w:r>
        <w:rPr>
          <w:rtl/>
          <w:lang w:bidi="fa-IR"/>
        </w:rPr>
        <w:t xml:space="preserve">. </w:t>
      </w:r>
      <w:r>
        <w:rPr>
          <w:rFonts w:hint="cs"/>
          <w:rtl/>
        </w:rPr>
        <w:t>انعام/111</w:t>
      </w:r>
    </w:p>
  </w:footnote>
  <w:footnote w:id="101">
    <w:p w:rsidR="008607B3" w:rsidRDefault="008607B3" w:rsidP="00A90A3B">
      <w:pPr>
        <w:pStyle w:val="FootnoteText"/>
        <w:rPr>
          <w:rFonts w:hint="cs"/>
          <w:rtl/>
          <w:lang w:bidi="fa-IR"/>
        </w:rPr>
      </w:pPr>
      <w:r w:rsidRPr="008926B7">
        <w:rPr>
          <w:lang w:bidi="fa-IR"/>
        </w:rPr>
        <w:footnoteRef/>
      </w:r>
      <w:r>
        <w:rPr>
          <w:rtl/>
          <w:lang w:bidi="fa-IR"/>
        </w:rPr>
        <w:t xml:space="preserve">. </w:t>
      </w:r>
      <w:r>
        <w:rPr>
          <w:rFonts w:hint="cs"/>
          <w:rtl/>
          <w:lang w:bidi="fa-IR"/>
        </w:rPr>
        <w:t>یونس</w:t>
      </w:r>
      <w:r>
        <w:rPr>
          <w:rFonts w:hint="cs"/>
          <w:rtl/>
        </w:rPr>
        <w:t>/59</w:t>
      </w:r>
    </w:p>
  </w:footnote>
  <w:footnote w:id="102">
    <w:p w:rsidR="008607B3" w:rsidRDefault="008607B3" w:rsidP="00A90A3B">
      <w:pPr>
        <w:pStyle w:val="FootnoteText"/>
        <w:rPr>
          <w:rFonts w:hint="cs"/>
          <w:rtl/>
          <w:lang w:bidi="fa-IR"/>
        </w:rPr>
      </w:pPr>
      <w:r w:rsidRPr="00686D7C">
        <w:rPr>
          <w:lang w:bidi="fa-IR"/>
        </w:rPr>
        <w:footnoteRef/>
      </w:r>
      <w:r>
        <w:rPr>
          <w:rtl/>
          <w:lang w:bidi="fa-IR"/>
        </w:rPr>
        <w:t>.</w:t>
      </w:r>
      <w:r>
        <w:rPr>
          <w:rtl/>
        </w:rPr>
        <w:t xml:space="preserve"> </w:t>
      </w:r>
      <w:r>
        <w:rPr>
          <w:rFonts w:hint="cs"/>
          <w:rtl/>
        </w:rPr>
        <w:t>آل عمران/181</w:t>
      </w:r>
    </w:p>
  </w:footnote>
  <w:footnote w:id="103">
    <w:p w:rsidR="008607B3" w:rsidRDefault="008607B3" w:rsidP="00A90A3B">
      <w:pPr>
        <w:pStyle w:val="FootnoteText"/>
        <w:rPr>
          <w:rFonts w:hint="cs"/>
          <w:rtl/>
          <w:lang w:bidi="fa-IR"/>
        </w:rPr>
      </w:pPr>
      <w:r w:rsidRPr="005E5FDE">
        <w:rPr>
          <w:lang w:bidi="fa-IR"/>
        </w:rPr>
        <w:footnoteRef/>
      </w:r>
      <w:r>
        <w:rPr>
          <w:rtl/>
          <w:lang w:bidi="fa-IR"/>
        </w:rPr>
        <w:t xml:space="preserve">. </w:t>
      </w:r>
      <w:r>
        <w:rPr>
          <w:rFonts w:hint="cs"/>
          <w:rtl/>
          <w:lang w:bidi="fa-IR"/>
        </w:rPr>
        <w:t>یوسف</w:t>
      </w:r>
      <w:r>
        <w:rPr>
          <w:rFonts w:hint="cs"/>
          <w:rtl/>
        </w:rPr>
        <w:t>/37</w:t>
      </w:r>
    </w:p>
  </w:footnote>
  <w:footnote w:id="104">
    <w:p w:rsidR="008607B3" w:rsidRDefault="008607B3" w:rsidP="00A90A3B">
      <w:pPr>
        <w:pStyle w:val="FootnoteText"/>
        <w:rPr>
          <w:rFonts w:hint="cs"/>
          <w:rtl/>
          <w:lang w:bidi="fa-IR"/>
        </w:rPr>
      </w:pPr>
      <w:r w:rsidRPr="00353596">
        <w:rPr>
          <w:lang w:bidi="fa-IR"/>
        </w:rPr>
        <w:footnoteRef/>
      </w:r>
      <w:r>
        <w:rPr>
          <w:rtl/>
          <w:lang w:bidi="fa-IR"/>
        </w:rPr>
        <w:t xml:space="preserve">. </w:t>
      </w:r>
      <w:r>
        <w:rPr>
          <w:rFonts w:hint="cs"/>
          <w:rtl/>
          <w:lang w:bidi="fa-IR"/>
        </w:rPr>
        <w:t>یس</w:t>
      </w:r>
      <w:r>
        <w:rPr>
          <w:rFonts w:hint="cs"/>
          <w:rtl/>
        </w:rPr>
        <w:t>/83</w:t>
      </w:r>
    </w:p>
  </w:footnote>
  <w:footnote w:id="105">
    <w:p w:rsidR="008607B3" w:rsidRDefault="008607B3" w:rsidP="00A90A3B">
      <w:pPr>
        <w:pStyle w:val="FootnoteText"/>
        <w:rPr>
          <w:rFonts w:hint="cs"/>
          <w:rtl/>
          <w:lang w:bidi="fa-IR"/>
        </w:rPr>
      </w:pPr>
      <w:r w:rsidRPr="00353596">
        <w:rPr>
          <w:lang w:bidi="fa-IR"/>
        </w:rPr>
        <w:footnoteRef/>
      </w:r>
      <w:r>
        <w:rPr>
          <w:rtl/>
          <w:lang w:bidi="fa-IR"/>
        </w:rPr>
        <w:t xml:space="preserve">. </w:t>
      </w:r>
      <w:r>
        <w:rPr>
          <w:rFonts w:hint="cs"/>
          <w:rtl/>
        </w:rPr>
        <w:t>مریم/30</w:t>
      </w:r>
    </w:p>
  </w:footnote>
  <w:footnote w:id="106">
    <w:p w:rsidR="008607B3" w:rsidRDefault="008607B3" w:rsidP="00A90A3B">
      <w:pPr>
        <w:pStyle w:val="FootnoteText"/>
        <w:rPr>
          <w:rFonts w:hint="cs"/>
          <w:rtl/>
          <w:lang w:bidi="fa-IR"/>
        </w:rPr>
      </w:pPr>
      <w:r w:rsidRPr="00047BA2">
        <w:rPr>
          <w:lang w:bidi="fa-IR"/>
        </w:rPr>
        <w:footnoteRef/>
      </w:r>
      <w:r>
        <w:rPr>
          <w:rtl/>
          <w:lang w:bidi="fa-IR"/>
        </w:rPr>
        <w:t xml:space="preserve">. </w:t>
      </w:r>
      <w:r>
        <w:rPr>
          <w:rFonts w:hint="cs"/>
          <w:rtl/>
          <w:lang w:bidi="fa-IR"/>
        </w:rPr>
        <w:t>یوسف</w:t>
      </w:r>
      <w:r>
        <w:rPr>
          <w:rFonts w:hint="cs"/>
          <w:rtl/>
        </w:rPr>
        <w:t>/97</w:t>
      </w:r>
    </w:p>
  </w:footnote>
  <w:footnote w:id="107">
    <w:p w:rsidR="008607B3" w:rsidRDefault="008607B3" w:rsidP="00A90A3B">
      <w:pPr>
        <w:pStyle w:val="FootnoteText"/>
        <w:rPr>
          <w:rFonts w:hint="cs"/>
          <w:rtl/>
          <w:lang w:bidi="fa-IR"/>
        </w:rPr>
      </w:pPr>
      <w:r w:rsidRPr="000D4DC2">
        <w:rPr>
          <w:lang w:bidi="fa-IR"/>
        </w:rPr>
        <w:footnoteRef/>
      </w:r>
      <w:r>
        <w:rPr>
          <w:rtl/>
          <w:lang w:bidi="fa-IR"/>
        </w:rPr>
        <w:t>.</w:t>
      </w:r>
      <w:r>
        <w:rPr>
          <w:rtl/>
        </w:rPr>
        <w:t xml:space="preserve"> </w:t>
      </w:r>
      <w:r>
        <w:rPr>
          <w:rFonts w:hint="cs"/>
          <w:rtl/>
        </w:rPr>
        <w:t>یوسف/86</w:t>
      </w:r>
    </w:p>
  </w:footnote>
  <w:footnote w:id="108">
    <w:p w:rsidR="008607B3" w:rsidRDefault="008607B3" w:rsidP="00A90A3B">
      <w:pPr>
        <w:pStyle w:val="FootnoteText"/>
        <w:rPr>
          <w:rFonts w:hint="cs"/>
          <w:rtl/>
          <w:lang w:bidi="fa-IR"/>
        </w:rPr>
      </w:pPr>
      <w:r w:rsidRPr="00A50999">
        <w:rPr>
          <w:lang w:bidi="fa-IR"/>
        </w:rPr>
        <w:footnoteRef/>
      </w:r>
      <w:r>
        <w:rPr>
          <w:rtl/>
          <w:lang w:bidi="fa-IR"/>
        </w:rPr>
        <w:t xml:space="preserve">. </w:t>
      </w:r>
      <w:r>
        <w:rPr>
          <w:rFonts w:hint="cs"/>
          <w:rtl/>
        </w:rPr>
        <w:t>هود/9</w:t>
      </w:r>
    </w:p>
  </w:footnote>
  <w:footnote w:id="109">
    <w:p w:rsidR="008607B3" w:rsidRDefault="008607B3" w:rsidP="00A90A3B">
      <w:pPr>
        <w:pStyle w:val="FootnoteText"/>
        <w:rPr>
          <w:rFonts w:hint="cs"/>
          <w:rtl/>
          <w:lang w:bidi="fa-IR"/>
        </w:rPr>
      </w:pPr>
      <w:r w:rsidRPr="0030093A">
        <w:rPr>
          <w:lang w:bidi="fa-IR"/>
        </w:rPr>
        <w:footnoteRef/>
      </w:r>
      <w:r>
        <w:rPr>
          <w:rtl/>
          <w:lang w:bidi="fa-IR"/>
        </w:rPr>
        <w:t xml:space="preserve">. </w:t>
      </w:r>
      <w:r>
        <w:rPr>
          <w:rFonts w:hint="cs"/>
          <w:rtl/>
          <w:lang w:bidi="fa-IR"/>
        </w:rPr>
        <w:t>بقره</w:t>
      </w:r>
      <w:r>
        <w:rPr>
          <w:rFonts w:hint="cs"/>
          <w:rtl/>
        </w:rPr>
        <w:t>/72</w:t>
      </w:r>
    </w:p>
  </w:footnote>
  <w:footnote w:id="110">
    <w:p w:rsidR="008607B3" w:rsidRDefault="008607B3" w:rsidP="00A90A3B">
      <w:pPr>
        <w:pStyle w:val="FootnoteText"/>
        <w:rPr>
          <w:rFonts w:hint="cs"/>
          <w:rtl/>
          <w:lang w:bidi="fa-IR"/>
        </w:rPr>
      </w:pPr>
      <w:r w:rsidRPr="007254B6">
        <w:rPr>
          <w:lang w:bidi="fa-IR"/>
        </w:rPr>
        <w:footnoteRef/>
      </w:r>
      <w:r>
        <w:rPr>
          <w:rtl/>
          <w:lang w:bidi="fa-IR"/>
        </w:rPr>
        <w:t xml:space="preserve">. </w:t>
      </w:r>
      <w:r>
        <w:rPr>
          <w:rFonts w:hint="cs"/>
          <w:rtl/>
        </w:rPr>
        <w:t>نور/41</w:t>
      </w:r>
    </w:p>
  </w:footnote>
  <w:footnote w:id="111">
    <w:p w:rsidR="008607B3" w:rsidRDefault="008607B3" w:rsidP="00A90A3B">
      <w:pPr>
        <w:pStyle w:val="FootnoteText"/>
        <w:rPr>
          <w:rFonts w:hint="cs"/>
          <w:lang w:bidi="fa-IR"/>
        </w:rPr>
      </w:pPr>
      <w:r w:rsidRPr="004F11F1">
        <w:rPr>
          <w:lang w:bidi="fa-IR"/>
        </w:rPr>
        <w:footnoteRef/>
      </w:r>
      <w:r>
        <w:rPr>
          <w:rtl/>
          <w:lang w:bidi="fa-IR"/>
        </w:rPr>
        <w:t xml:space="preserve">. </w:t>
      </w:r>
      <w:r>
        <w:rPr>
          <w:rFonts w:hint="cs"/>
          <w:rtl/>
          <w:lang w:bidi="fa-IR"/>
        </w:rPr>
        <w:t>اعراف</w:t>
      </w:r>
      <w:r>
        <w:rPr>
          <w:rFonts w:hint="cs"/>
          <w:rtl/>
        </w:rPr>
        <w:t>/23</w:t>
      </w:r>
    </w:p>
  </w:footnote>
  <w:footnote w:id="112">
    <w:p w:rsidR="008607B3" w:rsidRDefault="008607B3" w:rsidP="00A90A3B">
      <w:pPr>
        <w:pStyle w:val="FootnoteText"/>
        <w:rPr>
          <w:rFonts w:hint="cs"/>
          <w:lang w:bidi="fa-IR"/>
        </w:rPr>
      </w:pPr>
      <w:r w:rsidRPr="00EC671C">
        <w:rPr>
          <w:lang w:bidi="fa-IR"/>
        </w:rPr>
        <w:footnoteRef/>
      </w:r>
      <w:r>
        <w:rPr>
          <w:rtl/>
          <w:lang w:bidi="fa-IR"/>
        </w:rPr>
        <w:t xml:space="preserve">. </w:t>
      </w:r>
      <w:r>
        <w:rPr>
          <w:rFonts w:hint="cs"/>
          <w:rtl/>
          <w:lang w:bidi="fa-IR"/>
        </w:rPr>
        <w:t>انفطار</w:t>
      </w:r>
      <w:r>
        <w:rPr>
          <w:rFonts w:hint="cs"/>
          <w:rtl/>
        </w:rPr>
        <w:t>/18</w:t>
      </w:r>
    </w:p>
  </w:footnote>
  <w:footnote w:id="113">
    <w:p w:rsidR="008607B3" w:rsidRDefault="008607B3" w:rsidP="00A90A3B">
      <w:pPr>
        <w:pStyle w:val="FootnoteText"/>
        <w:rPr>
          <w:rFonts w:hint="cs"/>
          <w:rtl/>
          <w:lang w:bidi="fa-IR"/>
        </w:rPr>
      </w:pPr>
      <w:r w:rsidRPr="00B12063">
        <w:rPr>
          <w:lang w:bidi="fa-IR"/>
        </w:rPr>
        <w:footnoteRef/>
      </w:r>
      <w:r>
        <w:rPr>
          <w:rtl/>
          <w:lang w:bidi="fa-IR"/>
        </w:rPr>
        <w:t xml:space="preserve">. </w:t>
      </w:r>
      <w:r>
        <w:rPr>
          <w:rFonts w:hint="cs"/>
          <w:rtl/>
          <w:lang w:bidi="fa-IR"/>
        </w:rPr>
        <w:t>جمعه</w:t>
      </w:r>
      <w:r>
        <w:rPr>
          <w:rFonts w:hint="cs"/>
          <w:rtl/>
        </w:rPr>
        <w:t>/6</w:t>
      </w:r>
    </w:p>
  </w:footnote>
  <w:footnote w:id="114">
    <w:p w:rsidR="008607B3" w:rsidRDefault="008607B3" w:rsidP="00A90A3B">
      <w:pPr>
        <w:pStyle w:val="FootnoteText"/>
        <w:rPr>
          <w:rFonts w:hint="cs"/>
          <w:rtl/>
          <w:lang w:bidi="fa-IR"/>
        </w:rPr>
      </w:pPr>
      <w:r w:rsidRPr="00B12063">
        <w:rPr>
          <w:lang w:bidi="fa-IR"/>
        </w:rPr>
        <w:footnoteRef/>
      </w:r>
      <w:r>
        <w:rPr>
          <w:rtl/>
          <w:lang w:bidi="fa-IR"/>
        </w:rPr>
        <w:t xml:space="preserve">. </w:t>
      </w:r>
      <w:r>
        <w:rPr>
          <w:rFonts w:hint="cs"/>
          <w:rtl/>
        </w:rPr>
        <w:t>ص/45</w:t>
      </w:r>
    </w:p>
  </w:footnote>
  <w:footnote w:id="115">
    <w:p w:rsidR="008607B3" w:rsidRDefault="008607B3" w:rsidP="00A90A3B">
      <w:pPr>
        <w:pStyle w:val="FootnoteText"/>
        <w:rPr>
          <w:rFonts w:hint="cs"/>
          <w:rtl/>
          <w:lang w:bidi="fa-IR"/>
        </w:rPr>
      </w:pPr>
      <w:r w:rsidRPr="00B12063">
        <w:rPr>
          <w:lang w:bidi="fa-IR"/>
        </w:rPr>
        <w:footnoteRef/>
      </w:r>
      <w:r>
        <w:rPr>
          <w:rtl/>
          <w:lang w:bidi="fa-IR"/>
        </w:rPr>
        <w:t xml:space="preserve">. </w:t>
      </w:r>
      <w:r>
        <w:rPr>
          <w:rFonts w:hint="cs"/>
          <w:rtl/>
        </w:rPr>
        <w:t>ذاریات/49</w:t>
      </w:r>
    </w:p>
  </w:footnote>
  <w:footnote w:id="116">
    <w:p w:rsidR="008607B3" w:rsidRDefault="008607B3" w:rsidP="00A90A3B">
      <w:pPr>
        <w:pStyle w:val="FootnoteText"/>
        <w:rPr>
          <w:rFonts w:hint="cs"/>
          <w:rtl/>
          <w:lang w:bidi="fa-IR"/>
        </w:rPr>
      </w:pPr>
      <w:r w:rsidRPr="005564F5">
        <w:rPr>
          <w:lang w:bidi="fa-IR"/>
        </w:rPr>
        <w:footnoteRef/>
      </w:r>
      <w:r>
        <w:rPr>
          <w:rtl/>
          <w:lang w:bidi="fa-IR"/>
        </w:rPr>
        <w:t xml:space="preserve">. </w:t>
      </w:r>
      <w:r>
        <w:rPr>
          <w:rFonts w:hint="cs"/>
          <w:rtl/>
          <w:lang w:bidi="fa-IR"/>
        </w:rPr>
        <w:t>توبه</w:t>
      </w:r>
      <w:r>
        <w:rPr>
          <w:rFonts w:hint="cs"/>
          <w:rtl/>
        </w:rPr>
        <w:t>/118</w:t>
      </w:r>
    </w:p>
  </w:footnote>
  <w:footnote w:id="117">
    <w:p w:rsidR="008607B3" w:rsidRDefault="008607B3" w:rsidP="00A90A3B">
      <w:pPr>
        <w:pStyle w:val="FootnoteText"/>
        <w:rPr>
          <w:rFonts w:hint="cs"/>
          <w:rtl/>
          <w:lang w:bidi="fa-IR"/>
        </w:rPr>
      </w:pPr>
      <w:r w:rsidRPr="0008769A">
        <w:rPr>
          <w:lang w:bidi="fa-IR"/>
        </w:rPr>
        <w:footnoteRef/>
      </w:r>
      <w:r>
        <w:rPr>
          <w:rtl/>
          <w:lang w:bidi="fa-IR"/>
        </w:rPr>
        <w:t>.</w:t>
      </w:r>
      <w:r>
        <w:rPr>
          <w:rtl/>
        </w:rPr>
        <w:t xml:space="preserve"> </w:t>
      </w:r>
      <w:r>
        <w:rPr>
          <w:rFonts w:hint="cs"/>
          <w:rtl/>
        </w:rPr>
        <w:t>حج/31</w:t>
      </w:r>
    </w:p>
  </w:footnote>
  <w:footnote w:id="118">
    <w:p w:rsidR="008607B3" w:rsidRDefault="008607B3" w:rsidP="00A90A3B">
      <w:pPr>
        <w:pStyle w:val="FootnoteText"/>
        <w:rPr>
          <w:rFonts w:hint="cs"/>
          <w:rtl/>
          <w:lang w:bidi="fa-IR"/>
        </w:rPr>
      </w:pPr>
      <w:r w:rsidRPr="00B43843">
        <w:rPr>
          <w:lang w:bidi="fa-IR"/>
        </w:rPr>
        <w:footnoteRef/>
      </w:r>
      <w:r>
        <w:rPr>
          <w:rtl/>
          <w:lang w:bidi="fa-IR"/>
        </w:rPr>
        <w:t xml:space="preserve">. </w:t>
      </w:r>
      <w:r>
        <w:rPr>
          <w:rFonts w:hint="cs"/>
          <w:rtl/>
          <w:lang w:bidi="fa-IR"/>
        </w:rPr>
        <w:t>بقره</w:t>
      </w:r>
      <w:r>
        <w:rPr>
          <w:rFonts w:hint="cs"/>
          <w:rtl/>
        </w:rPr>
        <w:t>/188</w:t>
      </w:r>
    </w:p>
  </w:footnote>
  <w:footnote w:id="119">
    <w:p w:rsidR="008607B3" w:rsidRDefault="008607B3" w:rsidP="00A90A3B">
      <w:pPr>
        <w:pStyle w:val="FootnoteText"/>
        <w:rPr>
          <w:rFonts w:hint="cs"/>
          <w:rtl/>
          <w:lang w:bidi="fa-IR"/>
        </w:rPr>
      </w:pPr>
      <w:r w:rsidRPr="00DA2BD9">
        <w:rPr>
          <w:lang w:bidi="fa-IR"/>
        </w:rPr>
        <w:footnoteRef/>
      </w:r>
      <w:r>
        <w:rPr>
          <w:rtl/>
          <w:lang w:bidi="fa-IR"/>
        </w:rPr>
        <w:t xml:space="preserve">. </w:t>
      </w:r>
      <w:r>
        <w:rPr>
          <w:rFonts w:hint="cs"/>
          <w:rtl/>
        </w:rPr>
        <w:t>نساء/3</w:t>
      </w:r>
    </w:p>
  </w:footnote>
  <w:footnote w:id="120">
    <w:p w:rsidR="008607B3" w:rsidRDefault="008607B3" w:rsidP="00A90A3B">
      <w:pPr>
        <w:pStyle w:val="FootnoteText"/>
        <w:rPr>
          <w:rFonts w:hint="cs"/>
          <w:rtl/>
          <w:lang w:bidi="fa-IR"/>
        </w:rPr>
      </w:pPr>
      <w:r w:rsidRPr="007055E0">
        <w:rPr>
          <w:lang w:bidi="fa-IR"/>
        </w:rPr>
        <w:footnoteRef/>
      </w:r>
      <w:r>
        <w:rPr>
          <w:rtl/>
          <w:lang w:bidi="fa-IR"/>
        </w:rPr>
        <w:t xml:space="preserve">. </w:t>
      </w:r>
      <w:r>
        <w:rPr>
          <w:rFonts w:hint="cs"/>
          <w:rtl/>
        </w:rPr>
        <w:t>طه/72</w:t>
      </w:r>
    </w:p>
  </w:footnote>
  <w:footnote w:id="121">
    <w:p w:rsidR="008607B3" w:rsidRDefault="008607B3" w:rsidP="00A90A3B">
      <w:pPr>
        <w:pStyle w:val="FootnoteText"/>
        <w:rPr>
          <w:rFonts w:hint="cs"/>
          <w:lang w:bidi="fa-IR"/>
        </w:rPr>
      </w:pPr>
      <w:r w:rsidRPr="00016D62">
        <w:rPr>
          <w:lang w:bidi="fa-IR"/>
        </w:rPr>
        <w:footnoteRef/>
      </w:r>
      <w:r>
        <w:rPr>
          <w:rtl/>
          <w:lang w:bidi="fa-IR"/>
        </w:rPr>
        <w:t xml:space="preserve">. </w:t>
      </w:r>
      <w:r>
        <w:rPr>
          <w:rFonts w:hint="cs"/>
          <w:rtl/>
        </w:rPr>
        <w:t>حجر/3</w:t>
      </w:r>
    </w:p>
  </w:footnote>
  <w:footnote w:id="122">
    <w:p w:rsidR="008607B3" w:rsidRDefault="008607B3" w:rsidP="00A90A3B">
      <w:pPr>
        <w:pStyle w:val="FootnoteText"/>
        <w:rPr>
          <w:rFonts w:hint="cs"/>
          <w:rtl/>
          <w:lang w:bidi="fa-IR"/>
        </w:rPr>
      </w:pPr>
      <w:r w:rsidRPr="0020268B">
        <w:rPr>
          <w:lang w:bidi="fa-IR"/>
        </w:rPr>
        <w:footnoteRef/>
      </w:r>
      <w:r>
        <w:rPr>
          <w:rtl/>
          <w:lang w:bidi="fa-IR"/>
        </w:rPr>
        <w:t xml:space="preserve">. </w:t>
      </w:r>
      <w:r>
        <w:rPr>
          <w:rFonts w:hint="cs"/>
          <w:rtl/>
        </w:rPr>
        <w:t>یوسف/86</w:t>
      </w:r>
    </w:p>
  </w:footnote>
  <w:footnote w:id="123">
    <w:p w:rsidR="008607B3" w:rsidRDefault="008607B3" w:rsidP="00A90A3B">
      <w:pPr>
        <w:pStyle w:val="FootnoteText"/>
        <w:rPr>
          <w:rFonts w:hint="cs"/>
          <w:rtl/>
          <w:lang w:bidi="fa-IR"/>
        </w:rPr>
      </w:pPr>
      <w:r w:rsidRPr="00DA01DB">
        <w:rPr>
          <w:lang w:bidi="fa-IR"/>
        </w:rPr>
        <w:footnoteRef/>
      </w:r>
      <w:r>
        <w:rPr>
          <w:rtl/>
          <w:lang w:bidi="fa-IR"/>
        </w:rPr>
        <w:t xml:space="preserve">. </w:t>
      </w:r>
      <w:r>
        <w:rPr>
          <w:rFonts w:hint="cs"/>
          <w:rtl/>
          <w:lang w:bidi="fa-IR"/>
        </w:rPr>
        <w:t>شوری</w:t>
      </w:r>
      <w:r>
        <w:rPr>
          <w:rFonts w:hint="cs"/>
          <w:rtl/>
        </w:rPr>
        <w:t>/12</w:t>
      </w:r>
    </w:p>
  </w:footnote>
  <w:footnote w:id="124">
    <w:p w:rsidR="008607B3" w:rsidRDefault="008607B3" w:rsidP="00A90A3B">
      <w:pPr>
        <w:pStyle w:val="FootnoteText"/>
        <w:rPr>
          <w:rFonts w:hint="cs"/>
          <w:rtl/>
          <w:lang w:bidi="fa-IR"/>
        </w:rPr>
      </w:pPr>
      <w:r w:rsidRPr="00D50CD3">
        <w:footnoteRef/>
      </w:r>
      <w:r>
        <w:rPr>
          <w:rtl/>
        </w:rPr>
        <w:t xml:space="preserve">. </w:t>
      </w:r>
      <w:r>
        <w:rPr>
          <w:rFonts w:hint="cs"/>
          <w:rtl/>
        </w:rPr>
        <w:t xml:space="preserve">خ ل: </w:t>
      </w:r>
      <w:r w:rsidRPr="00D50CD3">
        <w:rPr>
          <w:rFonts w:cs="B Badr" w:hint="cs"/>
          <w:rtl/>
        </w:rPr>
        <w:t>معاد بالدال المهملة</w:t>
      </w:r>
      <w:r>
        <w:rPr>
          <w:rFonts w:hint="cs"/>
          <w:rtl/>
        </w:rPr>
        <w:t>.</w:t>
      </w:r>
    </w:p>
  </w:footnote>
  <w:footnote w:id="125">
    <w:p w:rsidR="008607B3" w:rsidRDefault="008607B3" w:rsidP="00A90A3B">
      <w:pPr>
        <w:pStyle w:val="FootnoteText"/>
        <w:rPr>
          <w:rFonts w:hint="cs"/>
          <w:lang w:bidi="fa-IR"/>
        </w:rPr>
      </w:pPr>
      <w:r w:rsidRPr="00553693">
        <w:rPr>
          <w:lang w:bidi="fa-IR"/>
        </w:rPr>
        <w:footnoteRef/>
      </w:r>
      <w:r>
        <w:rPr>
          <w:rtl/>
          <w:lang w:bidi="fa-IR"/>
        </w:rPr>
        <w:t xml:space="preserve">. </w:t>
      </w:r>
      <w:r>
        <w:rPr>
          <w:rFonts w:hint="cs"/>
          <w:rtl/>
        </w:rPr>
        <w:t>بقره/144</w:t>
      </w:r>
    </w:p>
  </w:footnote>
  <w:footnote w:id="126">
    <w:p w:rsidR="008607B3" w:rsidRDefault="008607B3" w:rsidP="00A90A3B">
      <w:pPr>
        <w:pStyle w:val="FootnoteText"/>
        <w:rPr>
          <w:rFonts w:hint="cs"/>
          <w:rtl/>
          <w:lang w:bidi="fa-IR"/>
        </w:rPr>
      </w:pPr>
      <w:r w:rsidRPr="00553693">
        <w:rPr>
          <w:lang w:bidi="fa-IR"/>
        </w:rPr>
        <w:footnoteRef/>
      </w:r>
      <w:r>
        <w:rPr>
          <w:rtl/>
          <w:lang w:bidi="fa-IR"/>
        </w:rPr>
        <w:t xml:space="preserve">. </w:t>
      </w:r>
      <w:r>
        <w:rPr>
          <w:rFonts w:hint="cs"/>
          <w:rtl/>
        </w:rPr>
        <w:t>شعراء/187</w:t>
      </w:r>
    </w:p>
  </w:footnote>
  <w:footnote w:id="127">
    <w:p w:rsidR="008607B3" w:rsidRDefault="008607B3" w:rsidP="00A90A3B">
      <w:pPr>
        <w:pStyle w:val="FootnoteText"/>
        <w:rPr>
          <w:rFonts w:hint="cs"/>
          <w:rtl/>
          <w:lang w:bidi="fa-IR"/>
        </w:rPr>
      </w:pPr>
      <w:r w:rsidRPr="00553693">
        <w:rPr>
          <w:lang w:bidi="fa-IR"/>
        </w:rPr>
        <w:footnoteRef/>
      </w:r>
      <w:r>
        <w:rPr>
          <w:rtl/>
          <w:lang w:bidi="fa-IR"/>
        </w:rPr>
        <w:t xml:space="preserve">. </w:t>
      </w:r>
      <w:r>
        <w:rPr>
          <w:rFonts w:hint="cs"/>
          <w:rtl/>
          <w:lang w:bidi="fa-IR"/>
        </w:rPr>
        <w:t>هود</w:t>
      </w:r>
      <w:r>
        <w:rPr>
          <w:rFonts w:hint="cs"/>
          <w:rtl/>
        </w:rPr>
        <w:t>/112</w:t>
      </w:r>
    </w:p>
  </w:footnote>
  <w:footnote w:id="128">
    <w:p w:rsidR="008607B3" w:rsidRDefault="008607B3" w:rsidP="00A90A3B">
      <w:pPr>
        <w:pStyle w:val="FootnoteText"/>
        <w:rPr>
          <w:rFonts w:hint="cs"/>
          <w:rtl/>
          <w:lang w:bidi="fa-IR"/>
        </w:rPr>
      </w:pPr>
      <w:r w:rsidRPr="006A5441">
        <w:rPr>
          <w:lang w:bidi="fa-IR"/>
        </w:rPr>
        <w:footnoteRef/>
      </w:r>
      <w:r>
        <w:rPr>
          <w:rtl/>
          <w:lang w:bidi="fa-IR"/>
        </w:rPr>
        <w:t xml:space="preserve">. </w:t>
      </w:r>
      <w:r>
        <w:rPr>
          <w:rFonts w:hint="cs"/>
          <w:rtl/>
          <w:lang w:bidi="fa-IR"/>
        </w:rPr>
        <w:t>نجم</w:t>
      </w:r>
      <w:r>
        <w:rPr>
          <w:rFonts w:hint="cs"/>
          <w:rtl/>
        </w:rPr>
        <w:t>/40</w:t>
      </w:r>
    </w:p>
  </w:footnote>
  <w:footnote w:id="129">
    <w:p w:rsidR="008607B3" w:rsidRDefault="008607B3" w:rsidP="00A90A3B">
      <w:pPr>
        <w:pStyle w:val="FootnoteText"/>
        <w:rPr>
          <w:rFonts w:hint="cs"/>
          <w:rtl/>
          <w:lang w:bidi="fa-IR"/>
        </w:rPr>
      </w:pPr>
      <w:r w:rsidRPr="006A5441">
        <w:rPr>
          <w:lang w:bidi="fa-IR"/>
        </w:rPr>
        <w:footnoteRef/>
      </w:r>
      <w:r>
        <w:rPr>
          <w:rtl/>
          <w:lang w:bidi="fa-IR"/>
        </w:rPr>
        <w:t xml:space="preserve">. </w:t>
      </w:r>
      <w:r>
        <w:rPr>
          <w:rFonts w:hint="cs"/>
          <w:rtl/>
          <w:lang w:bidi="fa-IR"/>
        </w:rPr>
        <w:t>اعراف</w:t>
      </w:r>
      <w:r>
        <w:rPr>
          <w:rFonts w:hint="cs"/>
          <w:rtl/>
        </w:rPr>
        <w:t>/186</w:t>
      </w:r>
    </w:p>
  </w:footnote>
  <w:footnote w:id="130">
    <w:p w:rsidR="008607B3" w:rsidRDefault="008607B3" w:rsidP="00A90A3B">
      <w:pPr>
        <w:pStyle w:val="FootnoteText"/>
        <w:rPr>
          <w:rFonts w:hint="cs"/>
          <w:rtl/>
          <w:lang w:bidi="fa-IR"/>
        </w:rPr>
      </w:pPr>
      <w:r w:rsidRPr="0069001A">
        <w:rPr>
          <w:lang w:bidi="fa-IR"/>
        </w:rPr>
        <w:footnoteRef/>
      </w:r>
      <w:r>
        <w:rPr>
          <w:rtl/>
          <w:lang w:bidi="fa-IR"/>
        </w:rPr>
        <w:t xml:space="preserve">. </w:t>
      </w:r>
      <w:r>
        <w:rPr>
          <w:rFonts w:hint="cs"/>
          <w:rtl/>
        </w:rPr>
        <w:t>مزمل/21</w:t>
      </w:r>
    </w:p>
  </w:footnote>
  <w:footnote w:id="131">
    <w:p w:rsidR="008607B3" w:rsidRDefault="008607B3" w:rsidP="00A90A3B">
      <w:pPr>
        <w:pStyle w:val="FootnoteText"/>
        <w:rPr>
          <w:rFonts w:hint="cs"/>
          <w:rtl/>
          <w:lang w:bidi="fa-IR"/>
        </w:rPr>
      </w:pPr>
      <w:r w:rsidRPr="00BF762C">
        <w:rPr>
          <w:lang w:bidi="fa-IR"/>
        </w:rPr>
        <w:footnoteRef/>
      </w:r>
      <w:r>
        <w:rPr>
          <w:rtl/>
          <w:lang w:bidi="fa-IR"/>
        </w:rPr>
        <w:t xml:space="preserve">. </w:t>
      </w:r>
      <w:r>
        <w:rPr>
          <w:rFonts w:hint="cs"/>
          <w:rtl/>
        </w:rPr>
        <w:t>طه/90</w:t>
      </w:r>
    </w:p>
  </w:footnote>
  <w:footnote w:id="132">
    <w:p w:rsidR="008607B3" w:rsidRDefault="008607B3" w:rsidP="00A90A3B">
      <w:pPr>
        <w:pStyle w:val="FootnoteText"/>
        <w:rPr>
          <w:rFonts w:hint="cs"/>
          <w:rtl/>
          <w:lang w:bidi="fa-IR"/>
        </w:rPr>
      </w:pPr>
      <w:r w:rsidRPr="00AC465B">
        <w:rPr>
          <w:lang w:bidi="fa-IR"/>
        </w:rPr>
        <w:footnoteRef/>
      </w:r>
      <w:r>
        <w:rPr>
          <w:rtl/>
          <w:lang w:bidi="fa-IR"/>
        </w:rPr>
        <w:t xml:space="preserve">. </w:t>
      </w:r>
      <w:r>
        <w:rPr>
          <w:rFonts w:hint="cs"/>
          <w:rtl/>
          <w:lang w:bidi="fa-IR"/>
        </w:rPr>
        <w:t>بقره</w:t>
      </w:r>
      <w:r>
        <w:rPr>
          <w:rFonts w:hint="cs"/>
          <w:rtl/>
        </w:rPr>
        <w:t>/190</w:t>
      </w:r>
    </w:p>
  </w:footnote>
  <w:footnote w:id="133">
    <w:p w:rsidR="008607B3" w:rsidRDefault="008607B3" w:rsidP="00A90A3B">
      <w:pPr>
        <w:pStyle w:val="FootnoteText"/>
        <w:rPr>
          <w:rFonts w:hint="cs"/>
          <w:rtl/>
          <w:lang w:bidi="fa-IR"/>
        </w:rPr>
      </w:pPr>
      <w:r w:rsidRPr="00AC465B">
        <w:rPr>
          <w:lang w:bidi="fa-IR"/>
        </w:rPr>
        <w:footnoteRef/>
      </w:r>
      <w:r>
        <w:rPr>
          <w:rtl/>
          <w:lang w:bidi="fa-IR"/>
        </w:rPr>
        <w:t xml:space="preserve">. </w:t>
      </w:r>
      <w:r>
        <w:rPr>
          <w:rFonts w:hint="cs"/>
          <w:rtl/>
          <w:lang w:bidi="fa-IR"/>
        </w:rPr>
        <w:t>شوری</w:t>
      </w:r>
      <w:r>
        <w:rPr>
          <w:rFonts w:hint="cs"/>
          <w:rtl/>
        </w:rPr>
        <w:t>/18</w:t>
      </w:r>
    </w:p>
  </w:footnote>
  <w:footnote w:id="134">
    <w:p w:rsidR="008607B3" w:rsidRDefault="008607B3" w:rsidP="00A90A3B">
      <w:pPr>
        <w:pStyle w:val="FootnoteText"/>
        <w:rPr>
          <w:rFonts w:hint="cs"/>
          <w:rtl/>
          <w:lang w:bidi="fa-IR"/>
        </w:rPr>
      </w:pPr>
      <w:r w:rsidRPr="003F3575">
        <w:rPr>
          <w:lang w:bidi="fa-IR"/>
        </w:rPr>
        <w:footnoteRef/>
      </w:r>
      <w:r>
        <w:rPr>
          <w:rtl/>
          <w:lang w:bidi="fa-IR"/>
        </w:rPr>
        <w:t xml:space="preserve">. </w:t>
      </w:r>
      <w:r>
        <w:rPr>
          <w:rFonts w:hint="cs"/>
          <w:rtl/>
          <w:lang w:bidi="fa-IR"/>
        </w:rPr>
        <w:t>انسان</w:t>
      </w:r>
      <w:r>
        <w:rPr>
          <w:rFonts w:hint="cs"/>
          <w:rtl/>
        </w:rPr>
        <w:t>/25</w:t>
      </w:r>
    </w:p>
  </w:footnote>
  <w:footnote w:id="135">
    <w:p w:rsidR="008607B3" w:rsidRDefault="008607B3" w:rsidP="00A90A3B">
      <w:pPr>
        <w:pStyle w:val="FootnoteText"/>
        <w:rPr>
          <w:rFonts w:hint="cs"/>
          <w:rtl/>
          <w:lang w:bidi="fa-IR"/>
        </w:rPr>
      </w:pPr>
      <w:r w:rsidRPr="00E44DCF">
        <w:rPr>
          <w:lang w:bidi="fa-IR"/>
        </w:rPr>
        <w:footnoteRef/>
      </w:r>
      <w:r>
        <w:rPr>
          <w:rtl/>
          <w:lang w:bidi="fa-IR"/>
        </w:rPr>
        <w:t xml:space="preserve">. </w:t>
      </w:r>
      <w:r>
        <w:rPr>
          <w:rFonts w:hint="cs"/>
          <w:rtl/>
        </w:rPr>
        <w:t>اعراف/173</w:t>
      </w:r>
    </w:p>
  </w:footnote>
  <w:footnote w:id="136">
    <w:p w:rsidR="008607B3" w:rsidRDefault="008607B3">
      <w:pPr>
        <w:pStyle w:val="FootnoteText"/>
        <w:rPr>
          <w:rFonts w:hint="cs"/>
          <w:rtl/>
          <w:lang w:bidi="fa-IR"/>
        </w:rPr>
      </w:pPr>
      <w:r w:rsidRPr="00C53036">
        <w:rPr>
          <w:lang w:bidi="fa-IR"/>
        </w:rPr>
        <w:footnoteRef/>
      </w:r>
      <w:r>
        <w:rPr>
          <w:rFonts w:hint="cs"/>
          <w:rtl/>
          <w:lang w:bidi="fa-IR"/>
        </w:rPr>
        <w:t>. يوسف</w:t>
      </w:r>
      <w:r>
        <w:rPr>
          <w:rFonts w:hint="cs"/>
          <w:rtl/>
        </w:rPr>
        <w:t>/97</w:t>
      </w:r>
    </w:p>
  </w:footnote>
  <w:footnote w:id="137">
    <w:p w:rsidR="008607B3" w:rsidRDefault="008607B3" w:rsidP="00A90A3B">
      <w:pPr>
        <w:pStyle w:val="FootnoteText"/>
        <w:rPr>
          <w:rFonts w:hint="cs"/>
          <w:rtl/>
          <w:lang w:bidi="fa-IR"/>
        </w:rPr>
      </w:pPr>
      <w:r w:rsidRPr="00696D1F">
        <w:rPr>
          <w:lang w:bidi="fa-IR"/>
        </w:rPr>
        <w:footnoteRef/>
      </w:r>
      <w:r>
        <w:rPr>
          <w:rtl/>
          <w:lang w:bidi="fa-IR"/>
        </w:rPr>
        <w:t xml:space="preserve">. </w:t>
      </w:r>
      <w:r>
        <w:rPr>
          <w:rFonts w:hint="cs"/>
          <w:rtl/>
          <w:lang w:bidi="fa-IR"/>
        </w:rPr>
        <w:t>اسراء</w:t>
      </w:r>
      <w:r>
        <w:rPr>
          <w:rFonts w:hint="cs"/>
          <w:rtl/>
        </w:rPr>
        <w:t>/</w:t>
      </w:r>
      <w:r>
        <w:rPr>
          <w:rFonts w:hint="cs"/>
          <w:rtl/>
          <w:lang w:bidi="fa-IR"/>
        </w:rPr>
        <w:t>111</w:t>
      </w:r>
    </w:p>
  </w:footnote>
  <w:footnote w:id="138">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مریم/27</w:t>
      </w:r>
    </w:p>
  </w:footnote>
  <w:footnote w:id="139">
    <w:p w:rsidR="008607B3" w:rsidRDefault="008607B3" w:rsidP="00A90A3B">
      <w:pPr>
        <w:pStyle w:val="FootnoteText"/>
        <w:rPr>
          <w:rFonts w:hint="cs"/>
          <w:rtl/>
          <w:lang w:bidi="fa-IR"/>
        </w:rPr>
      </w:pPr>
      <w:r w:rsidRPr="00E56552">
        <w:rPr>
          <w:lang w:bidi="fa-IR"/>
        </w:rPr>
        <w:footnoteRef/>
      </w:r>
      <w:r>
        <w:rPr>
          <w:rtl/>
          <w:lang w:bidi="fa-IR"/>
        </w:rPr>
        <w:t xml:space="preserve">. </w:t>
      </w:r>
      <w:r>
        <w:rPr>
          <w:rFonts w:hint="cs"/>
          <w:rtl/>
          <w:lang w:bidi="fa-IR"/>
        </w:rPr>
        <w:t>آل عمران/160</w:t>
      </w:r>
    </w:p>
  </w:footnote>
  <w:footnote w:id="140">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نوح/26</w:t>
      </w:r>
    </w:p>
  </w:footnote>
  <w:footnote w:id="141">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مؤمنون/41</w:t>
      </w:r>
    </w:p>
  </w:footnote>
  <w:footnote w:id="142">
    <w:p w:rsidR="008607B3" w:rsidRDefault="008607B3" w:rsidP="00A90A3B">
      <w:pPr>
        <w:pStyle w:val="FootnoteText"/>
        <w:rPr>
          <w:rFonts w:hint="cs"/>
          <w:rtl/>
          <w:lang w:bidi="fa-IR"/>
        </w:rPr>
      </w:pPr>
      <w:r w:rsidRPr="00E56552">
        <w:rPr>
          <w:lang w:bidi="fa-IR"/>
        </w:rPr>
        <w:footnoteRef/>
      </w:r>
      <w:r>
        <w:rPr>
          <w:rtl/>
          <w:lang w:bidi="fa-IR"/>
        </w:rPr>
        <w:t xml:space="preserve">. </w:t>
      </w:r>
      <w:r>
        <w:rPr>
          <w:rFonts w:hint="cs"/>
          <w:rtl/>
          <w:lang w:bidi="fa-IR"/>
        </w:rPr>
        <w:t>قصص/29</w:t>
      </w:r>
    </w:p>
  </w:footnote>
  <w:footnote w:id="143">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حمد/7</w:t>
      </w:r>
    </w:p>
  </w:footnote>
  <w:footnote w:id="144">
    <w:p w:rsidR="008607B3" w:rsidRDefault="008607B3" w:rsidP="00A90A3B">
      <w:pPr>
        <w:pStyle w:val="FootnoteText"/>
        <w:rPr>
          <w:rFonts w:hint="cs"/>
          <w:rtl/>
          <w:lang w:bidi="fa-IR"/>
        </w:rPr>
      </w:pPr>
      <w:r w:rsidRPr="00E56552">
        <w:rPr>
          <w:lang w:bidi="fa-IR"/>
        </w:rPr>
        <w:footnoteRef/>
      </w:r>
      <w:r>
        <w:rPr>
          <w:rtl/>
          <w:lang w:bidi="fa-IR"/>
        </w:rPr>
        <w:t xml:space="preserve">. </w:t>
      </w:r>
      <w:r>
        <w:rPr>
          <w:rFonts w:hint="cs"/>
          <w:rtl/>
          <w:lang w:bidi="fa-IR"/>
        </w:rPr>
        <w:t>اعراف/13</w:t>
      </w:r>
    </w:p>
  </w:footnote>
  <w:footnote w:id="145">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قیامت/2</w:t>
      </w:r>
    </w:p>
  </w:footnote>
  <w:footnote w:id="146">
    <w:p w:rsidR="008607B3" w:rsidRDefault="008607B3" w:rsidP="00A90A3B">
      <w:pPr>
        <w:pStyle w:val="FootnoteText"/>
        <w:rPr>
          <w:rFonts w:hint="cs"/>
          <w:lang w:bidi="fa-IR"/>
        </w:rPr>
      </w:pPr>
      <w:r w:rsidRPr="00E56552">
        <w:rPr>
          <w:lang w:bidi="fa-IR"/>
        </w:rPr>
        <w:footnoteRef/>
      </w:r>
      <w:r>
        <w:rPr>
          <w:rtl/>
          <w:lang w:bidi="fa-IR"/>
        </w:rPr>
        <w:t xml:space="preserve">. </w:t>
      </w:r>
      <w:r>
        <w:rPr>
          <w:rFonts w:hint="cs"/>
          <w:rtl/>
          <w:lang w:bidi="fa-IR"/>
        </w:rPr>
        <w:t>بلد/</w:t>
      </w:r>
      <w:r>
        <w:rPr>
          <w:rFonts w:hint="cs"/>
          <w:rtl/>
        </w:rPr>
        <w:t>2</w:t>
      </w:r>
    </w:p>
  </w:footnote>
  <w:footnote w:id="147">
    <w:p w:rsidR="008607B3" w:rsidRDefault="008607B3" w:rsidP="00A90A3B">
      <w:pPr>
        <w:pStyle w:val="FootnoteText"/>
        <w:rPr>
          <w:rFonts w:hint="cs"/>
          <w:rtl/>
        </w:rPr>
      </w:pPr>
      <w:r w:rsidRPr="00A63E3E">
        <w:footnoteRef/>
      </w:r>
      <w:r>
        <w:rPr>
          <w:rtl/>
        </w:rPr>
        <w:t xml:space="preserve">. </w:t>
      </w:r>
      <w:r>
        <w:rPr>
          <w:rFonts w:hint="cs"/>
          <w:rtl/>
        </w:rPr>
        <w:t>صافات/105</w:t>
      </w:r>
    </w:p>
  </w:footnote>
  <w:footnote w:id="148">
    <w:p w:rsidR="008607B3" w:rsidRDefault="008607B3" w:rsidP="00A90A3B">
      <w:pPr>
        <w:pStyle w:val="FootnoteText"/>
        <w:rPr>
          <w:rFonts w:hint="cs"/>
          <w:rtl/>
        </w:rPr>
      </w:pPr>
      <w:r w:rsidRPr="00A63E3E">
        <w:footnoteRef/>
      </w:r>
      <w:r>
        <w:rPr>
          <w:rtl/>
        </w:rPr>
        <w:t xml:space="preserve">. </w:t>
      </w:r>
      <w:r>
        <w:rPr>
          <w:rFonts w:hint="cs"/>
          <w:rtl/>
        </w:rPr>
        <w:t>مائده/118</w:t>
      </w:r>
    </w:p>
  </w:footnote>
  <w:footnote w:id="149">
    <w:p w:rsidR="008607B3" w:rsidRDefault="008607B3" w:rsidP="0071753A">
      <w:pPr>
        <w:pStyle w:val="FootnoteText"/>
        <w:rPr>
          <w:rFonts w:hint="cs"/>
          <w:rtl/>
          <w:lang w:bidi="fa-IR"/>
        </w:rPr>
      </w:pPr>
      <w:r w:rsidRPr="00A63E3E">
        <w:footnoteRef/>
      </w:r>
      <w:r>
        <w:rPr>
          <w:rtl/>
        </w:rPr>
        <w:t xml:space="preserve">. </w:t>
      </w:r>
      <w:r>
        <w:rPr>
          <w:rFonts w:hint="cs"/>
          <w:rtl/>
        </w:rPr>
        <w:t>طه/39و40</w:t>
      </w:r>
    </w:p>
  </w:footnote>
  <w:footnote w:id="150">
    <w:p w:rsidR="008607B3" w:rsidRDefault="008607B3" w:rsidP="00A90A3B">
      <w:pPr>
        <w:pStyle w:val="FootnoteText"/>
        <w:rPr>
          <w:rFonts w:hint="cs"/>
          <w:rtl/>
          <w:lang w:bidi="fa-IR"/>
        </w:rPr>
      </w:pPr>
      <w:r w:rsidRPr="007E3619">
        <w:footnoteRef/>
      </w:r>
      <w:r>
        <w:rPr>
          <w:rtl/>
        </w:rPr>
        <w:t xml:space="preserve">. </w:t>
      </w:r>
      <w:r>
        <w:rPr>
          <w:rFonts w:hint="cs"/>
          <w:rtl/>
        </w:rPr>
        <w:t>توبه/118</w:t>
      </w:r>
    </w:p>
  </w:footnote>
  <w:footnote w:id="151">
    <w:p w:rsidR="008607B3" w:rsidRDefault="008607B3" w:rsidP="00A90A3B">
      <w:pPr>
        <w:pStyle w:val="FootnoteText"/>
        <w:rPr>
          <w:rFonts w:hint="cs"/>
          <w:lang w:bidi="fa-IR"/>
        </w:rPr>
      </w:pPr>
      <w:r w:rsidRPr="007E3619">
        <w:rPr>
          <w:lang w:bidi="fa-IR"/>
        </w:rPr>
        <w:footnoteRef/>
      </w:r>
      <w:r>
        <w:rPr>
          <w:rtl/>
          <w:lang w:bidi="fa-IR"/>
        </w:rPr>
        <w:t xml:space="preserve">. </w:t>
      </w:r>
      <w:r>
        <w:rPr>
          <w:rFonts w:hint="cs"/>
          <w:rtl/>
          <w:lang w:bidi="fa-IR"/>
        </w:rPr>
        <w:t>بقره</w:t>
      </w:r>
      <w:r>
        <w:rPr>
          <w:rFonts w:hint="cs"/>
          <w:rtl/>
        </w:rPr>
        <w:t>/145</w:t>
      </w:r>
    </w:p>
  </w:footnote>
  <w:footnote w:id="152">
    <w:p w:rsidR="008607B3" w:rsidRDefault="008607B3" w:rsidP="00A90A3B">
      <w:pPr>
        <w:pStyle w:val="FootnoteText"/>
        <w:rPr>
          <w:rFonts w:hint="cs"/>
          <w:rtl/>
          <w:lang w:bidi="fa-IR"/>
        </w:rPr>
      </w:pPr>
      <w:r w:rsidRPr="007E3619">
        <w:rPr>
          <w:lang w:bidi="fa-IR"/>
        </w:rPr>
        <w:footnoteRef/>
      </w:r>
      <w:r>
        <w:rPr>
          <w:rtl/>
          <w:lang w:bidi="fa-IR"/>
        </w:rPr>
        <w:t xml:space="preserve">. </w:t>
      </w:r>
      <w:r>
        <w:rPr>
          <w:rFonts w:hint="cs"/>
          <w:rtl/>
          <w:lang w:bidi="fa-IR"/>
        </w:rPr>
        <w:t>انسان</w:t>
      </w:r>
      <w:r>
        <w:rPr>
          <w:rFonts w:hint="cs"/>
          <w:rtl/>
        </w:rPr>
        <w:t>/2</w:t>
      </w:r>
    </w:p>
  </w:footnote>
  <w:footnote w:id="153">
    <w:p w:rsidR="008607B3" w:rsidRDefault="008607B3" w:rsidP="00A90A3B">
      <w:pPr>
        <w:pStyle w:val="FootnoteText"/>
        <w:rPr>
          <w:rFonts w:hint="cs"/>
          <w:rtl/>
          <w:lang w:bidi="fa-IR"/>
        </w:rPr>
      </w:pPr>
      <w:r w:rsidRPr="008074E8">
        <w:rPr>
          <w:lang w:bidi="fa-IR"/>
        </w:rPr>
        <w:footnoteRef/>
      </w:r>
      <w:r>
        <w:rPr>
          <w:rtl/>
          <w:lang w:bidi="fa-IR"/>
        </w:rPr>
        <w:t xml:space="preserve">. </w:t>
      </w:r>
      <w:r>
        <w:rPr>
          <w:rFonts w:hint="cs"/>
          <w:rtl/>
          <w:lang w:bidi="fa-IR"/>
        </w:rPr>
        <w:t>بقره</w:t>
      </w:r>
      <w:r>
        <w:rPr>
          <w:rFonts w:hint="cs"/>
          <w:rtl/>
        </w:rPr>
        <w:t>/222</w:t>
      </w:r>
    </w:p>
  </w:footnote>
  <w:footnote w:id="154">
    <w:p w:rsidR="008607B3" w:rsidRDefault="008607B3" w:rsidP="00A90A3B">
      <w:pPr>
        <w:pStyle w:val="FootnoteText"/>
        <w:rPr>
          <w:rFonts w:hint="cs"/>
          <w:rtl/>
          <w:lang w:bidi="fa-IR"/>
        </w:rPr>
      </w:pPr>
      <w:r w:rsidRPr="008074E8">
        <w:rPr>
          <w:lang w:bidi="fa-IR"/>
        </w:rPr>
        <w:footnoteRef/>
      </w:r>
      <w:r>
        <w:rPr>
          <w:rtl/>
          <w:lang w:bidi="fa-IR"/>
        </w:rPr>
        <w:t xml:space="preserve">. </w:t>
      </w:r>
      <w:r>
        <w:rPr>
          <w:rFonts w:hint="cs"/>
          <w:rtl/>
        </w:rPr>
        <w:t>انبیاء/23</w:t>
      </w:r>
    </w:p>
  </w:footnote>
  <w:footnote w:id="155">
    <w:p w:rsidR="008607B3" w:rsidRDefault="008607B3" w:rsidP="00A90A3B">
      <w:pPr>
        <w:pStyle w:val="FootnoteText"/>
        <w:rPr>
          <w:rFonts w:hint="cs"/>
          <w:lang w:bidi="fa-IR"/>
        </w:rPr>
      </w:pPr>
      <w:r w:rsidRPr="00513D9A">
        <w:rPr>
          <w:lang w:bidi="fa-IR"/>
        </w:rPr>
        <w:footnoteRef/>
      </w:r>
      <w:r>
        <w:rPr>
          <w:rtl/>
          <w:lang w:bidi="fa-IR"/>
        </w:rPr>
        <w:t xml:space="preserve">. </w:t>
      </w:r>
      <w:r>
        <w:rPr>
          <w:rFonts w:hint="cs"/>
          <w:rtl/>
        </w:rPr>
        <w:t>توبه/6</w:t>
      </w:r>
    </w:p>
  </w:footnote>
  <w:footnote w:id="156">
    <w:p w:rsidR="008607B3" w:rsidRDefault="008607B3" w:rsidP="00A90A3B">
      <w:pPr>
        <w:pStyle w:val="FootnoteText"/>
        <w:rPr>
          <w:rFonts w:hint="cs"/>
          <w:rtl/>
          <w:lang w:bidi="fa-IR"/>
        </w:rPr>
      </w:pPr>
      <w:r w:rsidRPr="004B41CF">
        <w:rPr>
          <w:lang w:bidi="fa-IR"/>
        </w:rPr>
        <w:footnoteRef/>
      </w:r>
      <w:r>
        <w:rPr>
          <w:rtl/>
          <w:lang w:bidi="fa-IR"/>
        </w:rPr>
        <w:t xml:space="preserve">. </w:t>
      </w:r>
      <w:r>
        <w:rPr>
          <w:rFonts w:hint="cs"/>
          <w:rtl/>
          <w:lang w:bidi="fa-IR"/>
        </w:rPr>
        <w:t>اسراء</w:t>
      </w:r>
      <w:r>
        <w:rPr>
          <w:rFonts w:hint="cs"/>
          <w:rtl/>
        </w:rPr>
        <w:t>/101</w:t>
      </w:r>
    </w:p>
  </w:footnote>
  <w:footnote w:id="157">
    <w:p w:rsidR="008607B3" w:rsidRDefault="008607B3" w:rsidP="00A90A3B">
      <w:pPr>
        <w:pStyle w:val="FootnoteText"/>
        <w:rPr>
          <w:rFonts w:hint="cs"/>
          <w:rtl/>
          <w:lang w:bidi="fa-IR"/>
        </w:rPr>
      </w:pPr>
      <w:r w:rsidRPr="004B41CF">
        <w:rPr>
          <w:lang w:bidi="fa-IR"/>
        </w:rPr>
        <w:footnoteRef/>
      </w:r>
      <w:r>
        <w:rPr>
          <w:rtl/>
          <w:lang w:bidi="fa-IR"/>
        </w:rPr>
        <w:t xml:space="preserve">. </w:t>
      </w:r>
      <w:r>
        <w:rPr>
          <w:rFonts w:hint="cs"/>
          <w:rtl/>
          <w:lang w:bidi="fa-IR"/>
        </w:rPr>
        <w:t>لقمان</w:t>
      </w:r>
      <w:r>
        <w:rPr>
          <w:rFonts w:hint="cs"/>
          <w:rtl/>
        </w:rPr>
        <w:t>/28</w:t>
      </w:r>
    </w:p>
  </w:footnote>
  <w:footnote w:id="158">
    <w:p w:rsidR="008607B3" w:rsidRDefault="008607B3" w:rsidP="00A90A3B">
      <w:pPr>
        <w:pStyle w:val="FootnoteText"/>
        <w:rPr>
          <w:rFonts w:hint="cs"/>
          <w:rtl/>
          <w:lang w:bidi="fa-IR"/>
        </w:rPr>
      </w:pPr>
      <w:r w:rsidRPr="00900758">
        <w:footnoteRef/>
      </w:r>
      <w:r>
        <w:rPr>
          <w:rtl/>
        </w:rPr>
        <w:t xml:space="preserve">. </w:t>
      </w:r>
      <w:r>
        <w:rPr>
          <w:rFonts w:hint="cs"/>
          <w:rtl/>
        </w:rPr>
        <w:t>حشر/13</w:t>
      </w:r>
    </w:p>
  </w:footnote>
  <w:footnote w:id="159">
    <w:p w:rsidR="008607B3" w:rsidRDefault="008607B3" w:rsidP="00A90A3B">
      <w:pPr>
        <w:pStyle w:val="FootnoteText"/>
        <w:rPr>
          <w:rFonts w:hint="cs"/>
          <w:rtl/>
          <w:lang w:bidi="fa-IR"/>
        </w:rPr>
      </w:pPr>
      <w:r w:rsidRPr="00900758">
        <w:footnoteRef/>
      </w:r>
      <w:r>
        <w:rPr>
          <w:rtl/>
        </w:rPr>
        <w:t xml:space="preserve">. </w:t>
      </w:r>
      <w:r>
        <w:rPr>
          <w:rFonts w:hint="cs"/>
          <w:rtl/>
        </w:rPr>
        <w:t>انعام/122</w:t>
      </w:r>
    </w:p>
  </w:footnote>
  <w:footnote w:id="160">
    <w:p w:rsidR="008607B3" w:rsidRDefault="008607B3" w:rsidP="00A90A3B">
      <w:pPr>
        <w:pStyle w:val="FootnoteText"/>
        <w:rPr>
          <w:rFonts w:hint="cs"/>
          <w:rtl/>
          <w:lang w:bidi="fa-IR"/>
        </w:rPr>
      </w:pPr>
      <w:r w:rsidRPr="00900758">
        <w:rPr>
          <w:lang w:bidi="fa-IR"/>
        </w:rPr>
        <w:footnoteRef/>
      </w:r>
      <w:r>
        <w:rPr>
          <w:rtl/>
          <w:lang w:bidi="fa-IR"/>
        </w:rPr>
        <w:t xml:space="preserve">. </w:t>
      </w:r>
      <w:r>
        <w:rPr>
          <w:rFonts w:hint="cs"/>
          <w:rtl/>
        </w:rPr>
        <w:t>آل عمران/8</w:t>
      </w:r>
    </w:p>
  </w:footnote>
  <w:footnote w:id="161">
    <w:p w:rsidR="008607B3" w:rsidRDefault="008607B3" w:rsidP="00A90A3B">
      <w:pPr>
        <w:pStyle w:val="FootnoteText"/>
        <w:rPr>
          <w:rFonts w:hint="cs"/>
          <w:rtl/>
          <w:lang w:bidi="fa-IR"/>
        </w:rPr>
      </w:pPr>
      <w:r w:rsidRPr="00B15538">
        <w:rPr>
          <w:lang w:bidi="fa-IR"/>
        </w:rPr>
        <w:footnoteRef/>
      </w:r>
      <w:r>
        <w:rPr>
          <w:rtl/>
          <w:lang w:bidi="fa-IR"/>
        </w:rPr>
        <w:t xml:space="preserve">. </w:t>
      </w:r>
      <w:r>
        <w:rPr>
          <w:rFonts w:hint="cs"/>
          <w:rtl/>
        </w:rPr>
        <w:t>علق/7</w:t>
      </w:r>
    </w:p>
  </w:footnote>
  <w:footnote w:id="162">
    <w:p w:rsidR="008607B3" w:rsidRDefault="008607B3" w:rsidP="00A90A3B">
      <w:pPr>
        <w:pStyle w:val="FootnoteText"/>
        <w:rPr>
          <w:rFonts w:hint="cs"/>
          <w:rtl/>
          <w:lang w:bidi="fa-IR"/>
        </w:rPr>
      </w:pPr>
      <w:r w:rsidRPr="00934D19">
        <w:rPr>
          <w:lang w:bidi="fa-IR"/>
        </w:rPr>
        <w:footnoteRef/>
      </w:r>
      <w:r>
        <w:rPr>
          <w:rtl/>
          <w:lang w:bidi="fa-IR"/>
        </w:rPr>
        <w:t xml:space="preserve">. </w:t>
      </w:r>
      <w:r>
        <w:rPr>
          <w:rFonts w:hint="cs"/>
          <w:rtl/>
          <w:lang w:bidi="fa-IR"/>
        </w:rPr>
        <w:t>زخرف</w:t>
      </w:r>
      <w:r>
        <w:rPr>
          <w:rFonts w:hint="cs"/>
          <w:rtl/>
        </w:rPr>
        <w:t>/33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Default="008607B3" w:rsidP="000A01BB">
    <w:pPr>
      <w:pStyle w:val="Header"/>
      <w:jc w:val="center"/>
      <w:rPr>
        <w:rFonts w:hint="cs"/>
        <w:rtl/>
        <w:lang w:bidi="fa-IR"/>
      </w:rPr>
    </w:pPr>
    <w:r>
      <w:fldChar w:fldCharType="begin"/>
    </w:r>
    <w:r>
      <w:instrText xml:space="preserve"> PAGE </w:instrText>
    </w:r>
    <w:r>
      <w:fldChar w:fldCharType="separate"/>
    </w:r>
    <w:r>
      <w:rPr>
        <w:noProof/>
        <w:rtl/>
      </w:rPr>
      <w:t>502</w:t>
    </w:r>
    <w:r>
      <w:fldChar w:fldCharType="end"/>
    </w:r>
    <w:r>
      <w:rPr>
        <w:rFonts w:hint="cs"/>
        <w:rtl/>
        <w:lang w:bidi="fa-IR"/>
      </w:rPr>
      <w:t xml:space="preserve"> ترجمة شرح جامی</w:t>
    </w:r>
  </w:p>
  <w:p w:rsidR="008607B3" w:rsidRPr="00D17798" w:rsidRDefault="008607B3" w:rsidP="000A01BB">
    <w:pPr>
      <w:pStyle w:val="Header"/>
      <w:spacing w:line="48" w:lineRule="auto"/>
      <w:jc w:val="center"/>
      <w:rPr>
        <w:rFonts w:hint="cs"/>
        <w:sz w:val="24"/>
        <w:szCs w:val="24"/>
        <w:lang w:bidi="fa-IR"/>
      </w:rPr>
    </w:pPr>
    <w:r w:rsidRPr="00D17798">
      <w:rPr>
        <w:rFonts w:hint="cs"/>
        <w:sz w:val="24"/>
        <w:szCs w:val="24"/>
        <w:rtl/>
      </w:rPr>
      <w:t>ــــــــــــــــــــــــــــــــــــــــــــــــــــــــــــــــــــــــــــــ</w:t>
    </w:r>
    <w:r>
      <w:rPr>
        <w:rFonts w:hint="cs"/>
        <w:sz w:val="24"/>
        <w:szCs w:val="24"/>
        <w:rtl/>
      </w:rPr>
      <w:t>ـــــــــ</w:t>
    </w:r>
    <w:r w:rsidRPr="00D17798">
      <w:rPr>
        <w:rFonts w:hint="cs"/>
        <w:sz w:val="24"/>
        <w:szCs w:val="24"/>
        <w:rtl/>
      </w:rPr>
      <w:t>ـــــــــــــــــــــــــــــــــــــ</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2970B7">
    <w:pPr>
      <w:pStyle w:val="Header"/>
      <w:jc w:val="center"/>
      <w:rPr>
        <w:rStyle w:val="PageNumber"/>
        <w:rFonts w:hint="cs"/>
        <w:sz w:val="24"/>
        <w:szCs w:val="24"/>
        <w:rtl/>
        <w:lang w:bidi="fa-IR"/>
      </w:rPr>
    </w:pPr>
    <w:r>
      <w:rPr>
        <w:rStyle w:val="PageNumber"/>
        <w:rFonts w:hint="cs"/>
        <w:sz w:val="24"/>
        <w:szCs w:val="24"/>
        <w:rtl/>
      </w:rPr>
      <w:t xml:space="preserve">قسم دوم (فعل)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12422A">
      <w:rPr>
        <w:rStyle w:val="PageNumber"/>
        <w:noProof/>
        <w:sz w:val="24"/>
        <w:szCs w:val="24"/>
        <w:rtl/>
      </w:rPr>
      <w:t>555</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2970B7">
    <w:pPr>
      <w:pStyle w:val="Header"/>
      <w:jc w:val="center"/>
      <w:rPr>
        <w:rStyle w:val="PageNumber"/>
        <w:rFonts w:hint="cs"/>
        <w:sz w:val="24"/>
        <w:szCs w:val="24"/>
        <w:rtl/>
        <w:lang w:bidi="fa-IR"/>
      </w:rPr>
    </w:pPr>
    <w:r>
      <w:rPr>
        <w:rStyle w:val="PageNumber"/>
        <w:rFonts w:hint="cs"/>
        <w:sz w:val="24"/>
        <w:szCs w:val="24"/>
        <w:rtl/>
      </w:rPr>
      <w:t xml:space="preserve">قسم سوم (حرف)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12422A">
      <w:rPr>
        <w:rStyle w:val="PageNumber"/>
        <w:noProof/>
        <w:sz w:val="24"/>
        <w:szCs w:val="24"/>
        <w:rtl/>
      </w:rPr>
      <w:t>629</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Default="008607B3" w:rsidP="00C61DAB">
    <w:pPr>
      <w:pStyle w:val="Header"/>
      <w:jc w:val="right"/>
      <w:rPr>
        <w:rFonts w:hint="cs"/>
        <w:rtl/>
        <w:lang w:bidi="fa-IR"/>
      </w:rPr>
    </w:pPr>
    <w:r>
      <w:fldChar w:fldCharType="begin"/>
    </w:r>
    <w:r>
      <w:instrText xml:space="preserve"> PAGE </w:instrText>
    </w:r>
    <w:r>
      <w:fldChar w:fldCharType="separate"/>
    </w:r>
    <w:r>
      <w:rPr>
        <w:noProof/>
        <w:rtl/>
      </w:rPr>
      <w:t>501</w:t>
    </w:r>
    <w:r>
      <w:fldChar w:fldCharType="end"/>
    </w:r>
  </w:p>
  <w:p w:rsidR="008607B3" w:rsidRPr="00D17798" w:rsidRDefault="008607B3" w:rsidP="00D17798">
    <w:pPr>
      <w:pStyle w:val="Header"/>
      <w:spacing w:line="48" w:lineRule="auto"/>
      <w:jc w:val="center"/>
      <w:rPr>
        <w:rFonts w:hint="cs"/>
        <w:sz w:val="24"/>
        <w:szCs w:val="24"/>
        <w:lang w:bidi="fa-IR"/>
      </w:rPr>
    </w:pPr>
    <w:r w:rsidRPr="00D17798">
      <w:rPr>
        <w:rFonts w:hint="cs"/>
        <w:sz w:val="24"/>
        <w:szCs w:val="24"/>
        <w:rtl/>
      </w:rPr>
      <w:t>ـــــــــــــــــــــــــــــــــــــــــــــــــــــــــــــــــــــــــــــــــــــــــــــــ</w:t>
    </w:r>
    <w:r>
      <w:rPr>
        <w:rFonts w:hint="cs"/>
        <w:sz w:val="24"/>
        <w:szCs w:val="24"/>
        <w:rtl/>
      </w:rPr>
      <w:t>ـــــــــــــــــــــــ</w:t>
    </w:r>
    <w:r w:rsidRPr="00D17798">
      <w:rPr>
        <w:rFonts w:hint="cs"/>
        <w:sz w:val="24"/>
        <w:szCs w:val="24"/>
        <w:rtl/>
      </w:rPr>
      <w:t>ـــــــــــــــــــــــــــــــــــــ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795C9A">
      <w:rPr>
        <w:rStyle w:val="PageNumber"/>
        <w:noProof/>
        <w:sz w:val="24"/>
        <w:szCs w:val="24"/>
        <w:rtl/>
      </w:rPr>
      <w:t>16</w:t>
    </w:r>
    <w:r w:rsidRPr="00C31E8C">
      <w:rPr>
        <w:rStyle w:val="PageNumber"/>
        <w:sz w:val="24"/>
        <w:szCs w:val="24"/>
      </w:rPr>
      <w:fldChar w:fldCharType="end"/>
    </w:r>
    <w:r>
      <w:rPr>
        <w:rStyle w:val="PageNumber"/>
        <w:rFonts w:hint="cs"/>
        <w:sz w:val="24"/>
        <w:szCs w:val="24"/>
        <w:rtl/>
        <w:lang w:bidi="fa-IR"/>
      </w:rPr>
      <w:t xml:space="preserve"> </w:t>
    </w:r>
    <w:r>
      <w:rPr>
        <w:rFonts w:hint="cs"/>
        <w:sz w:val="24"/>
        <w:szCs w:val="24"/>
        <w:rtl/>
        <w:lang w:bidi="fa-IR"/>
      </w:rPr>
      <w:t xml:space="preserve">                                                                                                              </w:t>
    </w:r>
    <w:r w:rsidRPr="00C31E8C">
      <w:rPr>
        <w:rFonts w:hint="cs"/>
        <w:sz w:val="24"/>
        <w:szCs w:val="24"/>
        <w:rtl/>
        <w:lang w:bidi="fa-IR"/>
      </w:rPr>
      <w:t>ترجمة شرح جامی</w:t>
    </w:r>
  </w:p>
  <w:p w:rsidR="008607B3" w:rsidRPr="00C31E8C" w:rsidRDefault="008607B3" w:rsidP="000A01BB">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ــــــــــــــــــــــــــــــــــــــــــــــــــــــــــــــــــــــــــــــــــــــــــــــــــــــــــــــــــــــــــــ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Pr>
        <w:rStyle w:val="PageNumber"/>
        <w:rFonts w:hint="cs"/>
        <w:sz w:val="24"/>
        <w:szCs w:val="24"/>
        <w:rtl/>
      </w:rPr>
      <w:t xml:space="preserve">فهرست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795C9A">
      <w:rPr>
        <w:rStyle w:val="PageNumber"/>
        <w:noProof/>
        <w:sz w:val="24"/>
        <w:szCs w:val="24"/>
        <w:rtl/>
      </w:rPr>
      <w:t>17</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A20CDA">
    <w:pPr>
      <w:pStyle w:val="Header"/>
      <w:jc w:val="center"/>
      <w:rPr>
        <w:rStyle w:val="PageNumber"/>
        <w:rFonts w:hint="cs"/>
        <w:sz w:val="24"/>
        <w:szCs w:val="24"/>
        <w:rtl/>
        <w:lang w:bidi="fa-IR"/>
      </w:rPr>
    </w:pPr>
    <w:r>
      <w:rPr>
        <w:rStyle w:val="PageNumber"/>
        <w:rFonts w:hint="cs"/>
        <w:sz w:val="24"/>
        <w:szCs w:val="24"/>
        <w:rtl/>
      </w:rPr>
      <w:t xml:space="preserve">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Pr>
        <w:rStyle w:val="PageNumber"/>
        <w:noProof/>
        <w:sz w:val="24"/>
        <w:szCs w:val="24"/>
        <w:rtl/>
      </w:rPr>
      <w:t>17</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Pr>
        <w:rStyle w:val="PageNumber"/>
        <w:rFonts w:hint="cs"/>
        <w:sz w:val="24"/>
        <w:szCs w:val="24"/>
        <w:rtl/>
      </w:rPr>
      <w:t xml:space="preserve">مقدمه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080DF0">
      <w:rPr>
        <w:rStyle w:val="PageNumber"/>
        <w:noProof/>
        <w:sz w:val="24"/>
        <w:szCs w:val="24"/>
        <w:rtl/>
      </w:rPr>
      <w:t>37</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Pr>
        <w:rStyle w:val="PageNumber"/>
        <w:rFonts w:hint="cs"/>
        <w:sz w:val="24"/>
        <w:szCs w:val="24"/>
        <w:rtl/>
      </w:rPr>
      <w:t xml:space="preserve">قسم اول (اسم) ـ باب اول (معرب)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481B45">
      <w:rPr>
        <w:rStyle w:val="PageNumber"/>
        <w:noProof/>
        <w:sz w:val="24"/>
        <w:szCs w:val="24"/>
        <w:rtl/>
      </w:rPr>
      <w:t>45</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Pr>
        <w:rStyle w:val="PageNumber"/>
        <w:rFonts w:hint="cs"/>
        <w:sz w:val="24"/>
        <w:szCs w:val="24"/>
        <w:rtl/>
      </w:rPr>
      <w:t xml:space="preserve">قسم اول (اسم) ـ باب دوم (مبنی)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12422A">
      <w:rPr>
        <w:rStyle w:val="PageNumber"/>
        <w:noProof/>
        <w:sz w:val="24"/>
        <w:szCs w:val="24"/>
        <w:rtl/>
      </w:rPr>
      <w:t>401</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07B3" w:rsidRPr="00C31E8C" w:rsidRDefault="008607B3" w:rsidP="00444B9F">
    <w:pPr>
      <w:pStyle w:val="Header"/>
      <w:jc w:val="center"/>
      <w:rPr>
        <w:rStyle w:val="PageNumber"/>
        <w:rFonts w:hint="cs"/>
        <w:sz w:val="24"/>
        <w:szCs w:val="24"/>
        <w:rtl/>
        <w:lang w:bidi="fa-IR"/>
      </w:rPr>
    </w:pPr>
    <w:r>
      <w:rPr>
        <w:rStyle w:val="PageNumber"/>
        <w:rFonts w:hint="cs"/>
        <w:sz w:val="24"/>
        <w:szCs w:val="24"/>
        <w:rtl/>
      </w:rPr>
      <w:t xml:space="preserve">قسم اول (اسم) ـ خاتمه                                                                                                        </w:t>
    </w:r>
    <w:r w:rsidRPr="00C31E8C">
      <w:rPr>
        <w:rStyle w:val="PageNumber"/>
        <w:sz w:val="24"/>
        <w:szCs w:val="24"/>
      </w:rPr>
      <w:fldChar w:fldCharType="begin"/>
    </w:r>
    <w:r w:rsidRPr="00C31E8C">
      <w:rPr>
        <w:rStyle w:val="PageNumber"/>
        <w:sz w:val="24"/>
        <w:szCs w:val="24"/>
      </w:rPr>
      <w:instrText xml:space="preserve"> PAGE </w:instrText>
    </w:r>
    <w:r w:rsidRPr="00C31E8C">
      <w:rPr>
        <w:rStyle w:val="PageNumber"/>
        <w:sz w:val="24"/>
        <w:szCs w:val="24"/>
      </w:rPr>
      <w:fldChar w:fldCharType="separate"/>
    </w:r>
    <w:r w:rsidR="0012422A">
      <w:rPr>
        <w:rStyle w:val="PageNumber"/>
        <w:noProof/>
        <w:sz w:val="24"/>
        <w:szCs w:val="24"/>
        <w:rtl/>
      </w:rPr>
      <w:t>479</w:t>
    </w:r>
    <w:r w:rsidRPr="00C31E8C">
      <w:rPr>
        <w:rStyle w:val="PageNumber"/>
        <w:sz w:val="24"/>
        <w:szCs w:val="24"/>
      </w:rPr>
      <w:fldChar w:fldCharType="end"/>
    </w:r>
  </w:p>
  <w:p w:rsidR="008607B3" w:rsidRPr="00C31E8C" w:rsidRDefault="008607B3" w:rsidP="00C31E8C">
    <w:pPr>
      <w:pStyle w:val="Header"/>
      <w:spacing w:line="48" w:lineRule="auto"/>
      <w:jc w:val="center"/>
      <w:rPr>
        <w:rFonts w:hint="cs"/>
        <w:sz w:val="24"/>
        <w:szCs w:val="24"/>
        <w:lang w:bidi="fa-IR"/>
      </w:rPr>
    </w:pPr>
    <w:r w:rsidRPr="00C31E8C">
      <w:rPr>
        <w:rStyle w:val="PageNumber"/>
        <w:rFonts w:hint="cs"/>
        <w:sz w:val="24"/>
        <w:szCs w:val="24"/>
        <w:rtl/>
      </w:rPr>
      <w:t>ــــــــــــــــــــــــــــــــــــــــــــــــــــــــــــــــــــــ</w:t>
    </w:r>
    <w:r>
      <w:rPr>
        <w:rStyle w:val="PageNumber"/>
        <w:rFonts w:hint="cs"/>
        <w:sz w:val="24"/>
        <w:szCs w:val="24"/>
        <w:rtl/>
      </w:rPr>
      <w:t>ـ</w:t>
    </w:r>
    <w:r w:rsidRPr="00C31E8C">
      <w:rPr>
        <w:rStyle w:val="PageNumber"/>
        <w:rFonts w:hint="cs"/>
        <w:sz w:val="24"/>
        <w:szCs w:val="24"/>
        <w:rtl/>
      </w:rPr>
      <w:t>ـــــــــــــــــــــــــــــــــــــــــــــــــــــ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86F5C"/>
    <w:multiLevelType w:val="hybridMultilevel"/>
    <w:tmpl w:val="2E68B174"/>
    <w:lvl w:ilvl="0" w:tplc="9FF2A06E">
      <w:start w:val="1"/>
      <w:numFmt w:val="decimal"/>
      <w:lvlText w:val="%1-"/>
      <w:lvlJc w:val="left"/>
      <w:pPr>
        <w:ind w:left="584" w:hanging="360"/>
      </w:pPr>
      <w:rPr>
        <w:rFonts w:hint="default"/>
      </w:rPr>
    </w:lvl>
    <w:lvl w:ilvl="1" w:tplc="04090019" w:tentative="1">
      <w:start w:val="1"/>
      <w:numFmt w:val="lowerLetter"/>
      <w:lvlText w:val="%2."/>
      <w:lvlJc w:val="left"/>
      <w:pPr>
        <w:ind w:left="1304" w:hanging="360"/>
      </w:pPr>
    </w:lvl>
    <w:lvl w:ilvl="2" w:tplc="0409001B" w:tentative="1">
      <w:start w:val="1"/>
      <w:numFmt w:val="lowerRoman"/>
      <w:lvlText w:val="%3."/>
      <w:lvlJc w:val="right"/>
      <w:pPr>
        <w:ind w:left="2024" w:hanging="180"/>
      </w:pPr>
    </w:lvl>
    <w:lvl w:ilvl="3" w:tplc="0409000F" w:tentative="1">
      <w:start w:val="1"/>
      <w:numFmt w:val="decimal"/>
      <w:lvlText w:val="%4."/>
      <w:lvlJc w:val="left"/>
      <w:pPr>
        <w:ind w:left="2744" w:hanging="360"/>
      </w:pPr>
    </w:lvl>
    <w:lvl w:ilvl="4" w:tplc="04090019" w:tentative="1">
      <w:start w:val="1"/>
      <w:numFmt w:val="lowerLetter"/>
      <w:lvlText w:val="%5."/>
      <w:lvlJc w:val="left"/>
      <w:pPr>
        <w:ind w:left="3464" w:hanging="360"/>
      </w:pPr>
    </w:lvl>
    <w:lvl w:ilvl="5" w:tplc="0409001B" w:tentative="1">
      <w:start w:val="1"/>
      <w:numFmt w:val="lowerRoman"/>
      <w:lvlText w:val="%6."/>
      <w:lvlJc w:val="right"/>
      <w:pPr>
        <w:ind w:left="4184" w:hanging="180"/>
      </w:pPr>
    </w:lvl>
    <w:lvl w:ilvl="6" w:tplc="0409000F" w:tentative="1">
      <w:start w:val="1"/>
      <w:numFmt w:val="decimal"/>
      <w:lvlText w:val="%7."/>
      <w:lvlJc w:val="left"/>
      <w:pPr>
        <w:ind w:left="4904" w:hanging="360"/>
      </w:pPr>
    </w:lvl>
    <w:lvl w:ilvl="7" w:tplc="04090019" w:tentative="1">
      <w:start w:val="1"/>
      <w:numFmt w:val="lowerLetter"/>
      <w:lvlText w:val="%8."/>
      <w:lvlJc w:val="left"/>
      <w:pPr>
        <w:ind w:left="5624" w:hanging="360"/>
      </w:pPr>
    </w:lvl>
    <w:lvl w:ilvl="8" w:tplc="0409001B" w:tentative="1">
      <w:start w:val="1"/>
      <w:numFmt w:val="lowerRoman"/>
      <w:lvlText w:val="%9."/>
      <w:lvlJc w:val="right"/>
      <w:pPr>
        <w:ind w:left="6344" w:hanging="180"/>
      </w:pPr>
    </w:lvl>
  </w:abstractNum>
  <w:abstractNum w:abstractNumId="1">
    <w:nsid w:val="4BAF395F"/>
    <w:multiLevelType w:val="hybridMultilevel"/>
    <w:tmpl w:val="4BC08134"/>
    <w:lvl w:ilvl="0" w:tplc="5B789F4A">
      <w:start w:val="1"/>
      <w:numFmt w:val="decimal"/>
      <w:lvlText w:val="%1-"/>
      <w:lvlJc w:val="left"/>
      <w:pPr>
        <w:ind w:left="584" w:hanging="360"/>
      </w:pPr>
      <w:rPr>
        <w:rFonts w:hint="default"/>
      </w:rPr>
    </w:lvl>
    <w:lvl w:ilvl="1" w:tplc="04090019" w:tentative="1">
      <w:start w:val="1"/>
      <w:numFmt w:val="lowerLetter"/>
      <w:lvlText w:val="%2."/>
      <w:lvlJc w:val="left"/>
      <w:pPr>
        <w:ind w:left="1304" w:hanging="360"/>
      </w:pPr>
    </w:lvl>
    <w:lvl w:ilvl="2" w:tplc="0409001B" w:tentative="1">
      <w:start w:val="1"/>
      <w:numFmt w:val="lowerRoman"/>
      <w:lvlText w:val="%3."/>
      <w:lvlJc w:val="right"/>
      <w:pPr>
        <w:ind w:left="2024" w:hanging="180"/>
      </w:pPr>
    </w:lvl>
    <w:lvl w:ilvl="3" w:tplc="0409000F" w:tentative="1">
      <w:start w:val="1"/>
      <w:numFmt w:val="decimal"/>
      <w:lvlText w:val="%4."/>
      <w:lvlJc w:val="left"/>
      <w:pPr>
        <w:ind w:left="2744" w:hanging="360"/>
      </w:pPr>
    </w:lvl>
    <w:lvl w:ilvl="4" w:tplc="04090019" w:tentative="1">
      <w:start w:val="1"/>
      <w:numFmt w:val="lowerLetter"/>
      <w:lvlText w:val="%5."/>
      <w:lvlJc w:val="left"/>
      <w:pPr>
        <w:ind w:left="3464" w:hanging="360"/>
      </w:pPr>
    </w:lvl>
    <w:lvl w:ilvl="5" w:tplc="0409001B" w:tentative="1">
      <w:start w:val="1"/>
      <w:numFmt w:val="lowerRoman"/>
      <w:lvlText w:val="%6."/>
      <w:lvlJc w:val="right"/>
      <w:pPr>
        <w:ind w:left="4184" w:hanging="180"/>
      </w:pPr>
    </w:lvl>
    <w:lvl w:ilvl="6" w:tplc="0409000F" w:tentative="1">
      <w:start w:val="1"/>
      <w:numFmt w:val="decimal"/>
      <w:lvlText w:val="%7."/>
      <w:lvlJc w:val="left"/>
      <w:pPr>
        <w:ind w:left="4904" w:hanging="360"/>
      </w:pPr>
    </w:lvl>
    <w:lvl w:ilvl="7" w:tplc="04090019" w:tentative="1">
      <w:start w:val="1"/>
      <w:numFmt w:val="lowerLetter"/>
      <w:lvlText w:val="%8."/>
      <w:lvlJc w:val="left"/>
      <w:pPr>
        <w:ind w:left="5624" w:hanging="360"/>
      </w:pPr>
    </w:lvl>
    <w:lvl w:ilvl="8" w:tplc="0409001B" w:tentative="1">
      <w:start w:val="1"/>
      <w:numFmt w:val="lowerRoman"/>
      <w:lvlText w:val="%9."/>
      <w:lvlJc w:val="right"/>
      <w:pPr>
        <w:ind w:left="6344" w:hanging="180"/>
      </w:pPr>
    </w:lvl>
  </w:abstractNum>
  <w:abstractNum w:abstractNumId="2">
    <w:nsid w:val="50B3304E"/>
    <w:multiLevelType w:val="hybridMultilevel"/>
    <w:tmpl w:val="2A9626E6"/>
    <w:lvl w:ilvl="0" w:tplc="C24A2372">
      <w:start w:val="1"/>
      <w:numFmt w:val="decimal"/>
      <w:lvlText w:val="%1-"/>
      <w:lvlJc w:val="left"/>
      <w:pPr>
        <w:tabs>
          <w:tab w:val="num" w:pos="926"/>
        </w:tabs>
        <w:ind w:left="926" w:hanging="360"/>
      </w:pPr>
      <w:rPr>
        <w:rFonts w:hint="default"/>
      </w:rPr>
    </w:lvl>
    <w:lvl w:ilvl="1" w:tplc="04090019" w:tentative="1">
      <w:start w:val="1"/>
      <w:numFmt w:val="lowerLetter"/>
      <w:lvlText w:val="%2."/>
      <w:lvlJc w:val="left"/>
      <w:pPr>
        <w:tabs>
          <w:tab w:val="num" w:pos="1646"/>
        </w:tabs>
        <w:ind w:left="1646" w:hanging="360"/>
      </w:pPr>
    </w:lvl>
    <w:lvl w:ilvl="2" w:tplc="0409001B" w:tentative="1">
      <w:start w:val="1"/>
      <w:numFmt w:val="lowerRoman"/>
      <w:lvlText w:val="%3."/>
      <w:lvlJc w:val="right"/>
      <w:pPr>
        <w:tabs>
          <w:tab w:val="num" w:pos="2366"/>
        </w:tabs>
        <w:ind w:left="2366" w:hanging="180"/>
      </w:pPr>
    </w:lvl>
    <w:lvl w:ilvl="3" w:tplc="0409000F" w:tentative="1">
      <w:start w:val="1"/>
      <w:numFmt w:val="decimal"/>
      <w:lvlText w:val="%4."/>
      <w:lvlJc w:val="left"/>
      <w:pPr>
        <w:tabs>
          <w:tab w:val="num" w:pos="3086"/>
        </w:tabs>
        <w:ind w:left="3086" w:hanging="360"/>
      </w:pPr>
    </w:lvl>
    <w:lvl w:ilvl="4" w:tplc="04090019" w:tentative="1">
      <w:start w:val="1"/>
      <w:numFmt w:val="lowerLetter"/>
      <w:lvlText w:val="%5."/>
      <w:lvlJc w:val="left"/>
      <w:pPr>
        <w:tabs>
          <w:tab w:val="num" w:pos="3806"/>
        </w:tabs>
        <w:ind w:left="3806" w:hanging="360"/>
      </w:pPr>
    </w:lvl>
    <w:lvl w:ilvl="5" w:tplc="0409001B" w:tentative="1">
      <w:start w:val="1"/>
      <w:numFmt w:val="lowerRoman"/>
      <w:lvlText w:val="%6."/>
      <w:lvlJc w:val="right"/>
      <w:pPr>
        <w:tabs>
          <w:tab w:val="num" w:pos="4526"/>
        </w:tabs>
        <w:ind w:left="4526" w:hanging="180"/>
      </w:pPr>
    </w:lvl>
    <w:lvl w:ilvl="6" w:tplc="0409000F" w:tentative="1">
      <w:start w:val="1"/>
      <w:numFmt w:val="decimal"/>
      <w:lvlText w:val="%7."/>
      <w:lvlJc w:val="left"/>
      <w:pPr>
        <w:tabs>
          <w:tab w:val="num" w:pos="5246"/>
        </w:tabs>
        <w:ind w:left="5246" w:hanging="360"/>
      </w:pPr>
    </w:lvl>
    <w:lvl w:ilvl="7" w:tplc="04090019" w:tentative="1">
      <w:start w:val="1"/>
      <w:numFmt w:val="lowerLetter"/>
      <w:lvlText w:val="%8."/>
      <w:lvlJc w:val="left"/>
      <w:pPr>
        <w:tabs>
          <w:tab w:val="num" w:pos="5966"/>
        </w:tabs>
        <w:ind w:left="5966" w:hanging="360"/>
      </w:pPr>
    </w:lvl>
    <w:lvl w:ilvl="8" w:tplc="0409001B" w:tentative="1">
      <w:start w:val="1"/>
      <w:numFmt w:val="lowerRoman"/>
      <w:lvlText w:val="%9."/>
      <w:lvlJc w:val="right"/>
      <w:pPr>
        <w:tabs>
          <w:tab w:val="num" w:pos="6686"/>
        </w:tabs>
        <w:ind w:left="6686" w:hanging="180"/>
      </w:pPr>
    </w:lvl>
  </w:abstractNum>
  <w:abstractNum w:abstractNumId="3">
    <w:nsid w:val="59EE4C0B"/>
    <w:multiLevelType w:val="hybridMultilevel"/>
    <w:tmpl w:val="B8A8A100"/>
    <w:lvl w:ilvl="0" w:tplc="72FC960C">
      <w:start w:val="1"/>
      <w:numFmt w:val="decimal"/>
      <w:lvlText w:val="%1-"/>
      <w:lvlJc w:val="left"/>
      <w:pPr>
        <w:tabs>
          <w:tab w:val="num" w:pos="926"/>
        </w:tabs>
        <w:ind w:left="926" w:hanging="360"/>
      </w:pPr>
      <w:rPr>
        <w:rFonts w:hint="default"/>
      </w:rPr>
    </w:lvl>
    <w:lvl w:ilvl="1" w:tplc="04090019" w:tentative="1">
      <w:start w:val="1"/>
      <w:numFmt w:val="lowerLetter"/>
      <w:lvlText w:val="%2."/>
      <w:lvlJc w:val="left"/>
      <w:pPr>
        <w:tabs>
          <w:tab w:val="num" w:pos="1646"/>
        </w:tabs>
        <w:ind w:left="1646" w:hanging="360"/>
      </w:pPr>
    </w:lvl>
    <w:lvl w:ilvl="2" w:tplc="0409001B" w:tentative="1">
      <w:start w:val="1"/>
      <w:numFmt w:val="lowerRoman"/>
      <w:lvlText w:val="%3."/>
      <w:lvlJc w:val="right"/>
      <w:pPr>
        <w:tabs>
          <w:tab w:val="num" w:pos="2366"/>
        </w:tabs>
        <w:ind w:left="2366" w:hanging="180"/>
      </w:pPr>
    </w:lvl>
    <w:lvl w:ilvl="3" w:tplc="0409000F" w:tentative="1">
      <w:start w:val="1"/>
      <w:numFmt w:val="decimal"/>
      <w:lvlText w:val="%4."/>
      <w:lvlJc w:val="left"/>
      <w:pPr>
        <w:tabs>
          <w:tab w:val="num" w:pos="3086"/>
        </w:tabs>
        <w:ind w:left="3086" w:hanging="360"/>
      </w:pPr>
    </w:lvl>
    <w:lvl w:ilvl="4" w:tplc="04090019" w:tentative="1">
      <w:start w:val="1"/>
      <w:numFmt w:val="lowerLetter"/>
      <w:lvlText w:val="%5."/>
      <w:lvlJc w:val="left"/>
      <w:pPr>
        <w:tabs>
          <w:tab w:val="num" w:pos="3806"/>
        </w:tabs>
        <w:ind w:left="3806" w:hanging="360"/>
      </w:pPr>
    </w:lvl>
    <w:lvl w:ilvl="5" w:tplc="0409001B" w:tentative="1">
      <w:start w:val="1"/>
      <w:numFmt w:val="lowerRoman"/>
      <w:lvlText w:val="%6."/>
      <w:lvlJc w:val="right"/>
      <w:pPr>
        <w:tabs>
          <w:tab w:val="num" w:pos="4526"/>
        </w:tabs>
        <w:ind w:left="4526" w:hanging="180"/>
      </w:pPr>
    </w:lvl>
    <w:lvl w:ilvl="6" w:tplc="0409000F" w:tentative="1">
      <w:start w:val="1"/>
      <w:numFmt w:val="decimal"/>
      <w:lvlText w:val="%7."/>
      <w:lvlJc w:val="left"/>
      <w:pPr>
        <w:tabs>
          <w:tab w:val="num" w:pos="5246"/>
        </w:tabs>
        <w:ind w:left="5246" w:hanging="360"/>
      </w:pPr>
    </w:lvl>
    <w:lvl w:ilvl="7" w:tplc="04090019" w:tentative="1">
      <w:start w:val="1"/>
      <w:numFmt w:val="lowerLetter"/>
      <w:lvlText w:val="%8."/>
      <w:lvlJc w:val="left"/>
      <w:pPr>
        <w:tabs>
          <w:tab w:val="num" w:pos="5966"/>
        </w:tabs>
        <w:ind w:left="5966" w:hanging="360"/>
      </w:pPr>
    </w:lvl>
    <w:lvl w:ilvl="8" w:tplc="0409001B" w:tentative="1">
      <w:start w:val="1"/>
      <w:numFmt w:val="lowerRoman"/>
      <w:lvlText w:val="%9."/>
      <w:lvlJc w:val="right"/>
      <w:pPr>
        <w:tabs>
          <w:tab w:val="num" w:pos="6686"/>
        </w:tabs>
        <w:ind w:left="6686" w:hanging="180"/>
      </w:pPr>
    </w:lvl>
  </w:abstractNum>
  <w:abstractNum w:abstractNumId="4">
    <w:nsid w:val="7ED7656D"/>
    <w:multiLevelType w:val="hybridMultilevel"/>
    <w:tmpl w:val="592C548E"/>
    <w:lvl w:ilvl="0" w:tplc="C666E1B4">
      <w:start w:val="1"/>
      <w:numFmt w:val="decimal"/>
      <w:lvlText w:val="%1-"/>
      <w:lvlJc w:val="left"/>
      <w:pPr>
        <w:tabs>
          <w:tab w:val="num" w:pos="353"/>
        </w:tabs>
        <w:ind w:left="353" w:hanging="360"/>
      </w:pPr>
      <w:rPr>
        <w:rFonts w:hint="default"/>
      </w:rPr>
    </w:lvl>
    <w:lvl w:ilvl="1" w:tplc="04090019" w:tentative="1">
      <w:start w:val="1"/>
      <w:numFmt w:val="lowerLetter"/>
      <w:lvlText w:val="%2."/>
      <w:lvlJc w:val="left"/>
      <w:pPr>
        <w:tabs>
          <w:tab w:val="num" w:pos="1073"/>
        </w:tabs>
        <w:ind w:left="1073" w:hanging="360"/>
      </w:pPr>
    </w:lvl>
    <w:lvl w:ilvl="2" w:tplc="0409001B" w:tentative="1">
      <w:start w:val="1"/>
      <w:numFmt w:val="lowerRoman"/>
      <w:lvlText w:val="%3."/>
      <w:lvlJc w:val="right"/>
      <w:pPr>
        <w:tabs>
          <w:tab w:val="num" w:pos="1793"/>
        </w:tabs>
        <w:ind w:left="1793" w:hanging="180"/>
      </w:pPr>
    </w:lvl>
    <w:lvl w:ilvl="3" w:tplc="0409000F" w:tentative="1">
      <w:start w:val="1"/>
      <w:numFmt w:val="decimal"/>
      <w:lvlText w:val="%4."/>
      <w:lvlJc w:val="left"/>
      <w:pPr>
        <w:tabs>
          <w:tab w:val="num" w:pos="2513"/>
        </w:tabs>
        <w:ind w:left="2513" w:hanging="360"/>
      </w:pPr>
    </w:lvl>
    <w:lvl w:ilvl="4" w:tplc="04090019" w:tentative="1">
      <w:start w:val="1"/>
      <w:numFmt w:val="lowerLetter"/>
      <w:lvlText w:val="%5."/>
      <w:lvlJc w:val="left"/>
      <w:pPr>
        <w:tabs>
          <w:tab w:val="num" w:pos="3233"/>
        </w:tabs>
        <w:ind w:left="3233" w:hanging="360"/>
      </w:pPr>
    </w:lvl>
    <w:lvl w:ilvl="5" w:tplc="0409001B" w:tentative="1">
      <w:start w:val="1"/>
      <w:numFmt w:val="lowerRoman"/>
      <w:lvlText w:val="%6."/>
      <w:lvlJc w:val="right"/>
      <w:pPr>
        <w:tabs>
          <w:tab w:val="num" w:pos="3953"/>
        </w:tabs>
        <w:ind w:left="3953" w:hanging="180"/>
      </w:pPr>
    </w:lvl>
    <w:lvl w:ilvl="6" w:tplc="0409000F" w:tentative="1">
      <w:start w:val="1"/>
      <w:numFmt w:val="decimal"/>
      <w:lvlText w:val="%7."/>
      <w:lvlJc w:val="left"/>
      <w:pPr>
        <w:tabs>
          <w:tab w:val="num" w:pos="4673"/>
        </w:tabs>
        <w:ind w:left="4673" w:hanging="360"/>
      </w:pPr>
    </w:lvl>
    <w:lvl w:ilvl="7" w:tplc="04090019" w:tentative="1">
      <w:start w:val="1"/>
      <w:numFmt w:val="lowerLetter"/>
      <w:lvlText w:val="%8."/>
      <w:lvlJc w:val="left"/>
      <w:pPr>
        <w:tabs>
          <w:tab w:val="num" w:pos="5393"/>
        </w:tabs>
        <w:ind w:left="5393" w:hanging="360"/>
      </w:pPr>
    </w:lvl>
    <w:lvl w:ilvl="8" w:tplc="0409001B" w:tentative="1">
      <w:start w:val="1"/>
      <w:numFmt w:val="lowerRoman"/>
      <w:lvlText w:val="%9."/>
      <w:lvlJc w:val="right"/>
      <w:pPr>
        <w:tabs>
          <w:tab w:val="num" w:pos="6113"/>
        </w:tabs>
        <w:ind w:left="6113" w:hanging="180"/>
      </w:pPr>
    </w:lvl>
  </w:abstractNum>
  <w:num w:numId="1">
    <w:abstractNumId w:val="2"/>
  </w:num>
  <w:num w:numId="2">
    <w:abstractNumId w:val="3"/>
  </w:num>
  <w:num w:numId="3">
    <w:abstractNumId w:val="4"/>
  </w:num>
  <w:num w:numId="4">
    <w:abstractNumId w:val="0"/>
  </w:num>
  <w:num w:numId="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021" w:allStyles="1" w:customStyles="0" w:latentStyles="0" w:stylesInUse="0" w:headingStyles="1" w:numberingStyles="0" w:tableStyles="0" w:directFormattingOnRuns="0" w:directFormattingOnParagraphs="0" w:directFormattingOnNumbering="0" w:directFormattingOnTables="0" w:clearFormatting="1" w:top3HeadingStyles="1" w:visibleStyles="0" w:alternateStyleNames="0"/>
  <w:defaultTabStop w:val="720"/>
  <w:evenAndOddHeaders/>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745"/>
    <w:rsid w:val="00000984"/>
    <w:rsid w:val="00000C88"/>
    <w:rsid w:val="00000EA6"/>
    <w:rsid w:val="00001C6D"/>
    <w:rsid w:val="00003B9A"/>
    <w:rsid w:val="00005502"/>
    <w:rsid w:val="00007C00"/>
    <w:rsid w:val="00010693"/>
    <w:rsid w:val="00011159"/>
    <w:rsid w:val="0001342C"/>
    <w:rsid w:val="000152CA"/>
    <w:rsid w:val="00016D62"/>
    <w:rsid w:val="00017E30"/>
    <w:rsid w:val="00020408"/>
    <w:rsid w:val="00022C27"/>
    <w:rsid w:val="0002467A"/>
    <w:rsid w:val="00025AA5"/>
    <w:rsid w:val="00025D58"/>
    <w:rsid w:val="00030036"/>
    <w:rsid w:val="00030184"/>
    <w:rsid w:val="00031BF6"/>
    <w:rsid w:val="000344E3"/>
    <w:rsid w:val="00034C3F"/>
    <w:rsid w:val="00035619"/>
    <w:rsid w:val="0003700C"/>
    <w:rsid w:val="000407BB"/>
    <w:rsid w:val="00041564"/>
    <w:rsid w:val="00044094"/>
    <w:rsid w:val="00044B04"/>
    <w:rsid w:val="00046084"/>
    <w:rsid w:val="00047BA2"/>
    <w:rsid w:val="00050907"/>
    <w:rsid w:val="00050AB1"/>
    <w:rsid w:val="00051128"/>
    <w:rsid w:val="0005142F"/>
    <w:rsid w:val="00053EE5"/>
    <w:rsid w:val="000562BE"/>
    <w:rsid w:val="00056BC7"/>
    <w:rsid w:val="00057846"/>
    <w:rsid w:val="00060FEE"/>
    <w:rsid w:val="00061334"/>
    <w:rsid w:val="00064818"/>
    <w:rsid w:val="0006597A"/>
    <w:rsid w:val="00066D2C"/>
    <w:rsid w:val="0006723C"/>
    <w:rsid w:val="0007025E"/>
    <w:rsid w:val="00071F76"/>
    <w:rsid w:val="00072C29"/>
    <w:rsid w:val="000756EC"/>
    <w:rsid w:val="00080DF0"/>
    <w:rsid w:val="0008144E"/>
    <w:rsid w:val="000819BA"/>
    <w:rsid w:val="00081E27"/>
    <w:rsid w:val="00082573"/>
    <w:rsid w:val="00083945"/>
    <w:rsid w:val="000845BD"/>
    <w:rsid w:val="00086728"/>
    <w:rsid w:val="00086E5B"/>
    <w:rsid w:val="0008769A"/>
    <w:rsid w:val="00087F29"/>
    <w:rsid w:val="00090E21"/>
    <w:rsid w:val="00092493"/>
    <w:rsid w:val="0009290C"/>
    <w:rsid w:val="00093194"/>
    <w:rsid w:val="000945F5"/>
    <w:rsid w:val="0009475B"/>
    <w:rsid w:val="00094E25"/>
    <w:rsid w:val="00094E9D"/>
    <w:rsid w:val="000950A6"/>
    <w:rsid w:val="00097651"/>
    <w:rsid w:val="000A01BB"/>
    <w:rsid w:val="000A1213"/>
    <w:rsid w:val="000A2925"/>
    <w:rsid w:val="000A3650"/>
    <w:rsid w:val="000A4405"/>
    <w:rsid w:val="000A4F78"/>
    <w:rsid w:val="000A5217"/>
    <w:rsid w:val="000A57D0"/>
    <w:rsid w:val="000A57EF"/>
    <w:rsid w:val="000A6C7A"/>
    <w:rsid w:val="000A6CE7"/>
    <w:rsid w:val="000A7FE3"/>
    <w:rsid w:val="000B0959"/>
    <w:rsid w:val="000B1EC2"/>
    <w:rsid w:val="000B2089"/>
    <w:rsid w:val="000B2AD8"/>
    <w:rsid w:val="000B41F3"/>
    <w:rsid w:val="000B6C85"/>
    <w:rsid w:val="000B6D6C"/>
    <w:rsid w:val="000B7BC5"/>
    <w:rsid w:val="000C052A"/>
    <w:rsid w:val="000C11C6"/>
    <w:rsid w:val="000C22D8"/>
    <w:rsid w:val="000C2C11"/>
    <w:rsid w:val="000C38F2"/>
    <w:rsid w:val="000C3CAA"/>
    <w:rsid w:val="000C6355"/>
    <w:rsid w:val="000D1C66"/>
    <w:rsid w:val="000D2E5C"/>
    <w:rsid w:val="000D3628"/>
    <w:rsid w:val="000D3EEF"/>
    <w:rsid w:val="000D44AC"/>
    <w:rsid w:val="000D44F4"/>
    <w:rsid w:val="000D4DC2"/>
    <w:rsid w:val="000D76A8"/>
    <w:rsid w:val="000D7DB1"/>
    <w:rsid w:val="000E0205"/>
    <w:rsid w:val="000E370F"/>
    <w:rsid w:val="000E5766"/>
    <w:rsid w:val="000E725D"/>
    <w:rsid w:val="000F0C9B"/>
    <w:rsid w:val="000F1004"/>
    <w:rsid w:val="000F128E"/>
    <w:rsid w:val="000F2D36"/>
    <w:rsid w:val="000F3938"/>
    <w:rsid w:val="000F5DCD"/>
    <w:rsid w:val="000F73E5"/>
    <w:rsid w:val="00100917"/>
    <w:rsid w:val="0010375F"/>
    <w:rsid w:val="00104115"/>
    <w:rsid w:val="00104F4A"/>
    <w:rsid w:val="00106395"/>
    <w:rsid w:val="001072D1"/>
    <w:rsid w:val="00107589"/>
    <w:rsid w:val="001178B8"/>
    <w:rsid w:val="0012034C"/>
    <w:rsid w:val="00121F1A"/>
    <w:rsid w:val="00122FAC"/>
    <w:rsid w:val="0012308C"/>
    <w:rsid w:val="00124085"/>
    <w:rsid w:val="0012422A"/>
    <w:rsid w:val="0012425A"/>
    <w:rsid w:val="00124296"/>
    <w:rsid w:val="00125CC2"/>
    <w:rsid w:val="00126D3C"/>
    <w:rsid w:val="001309F4"/>
    <w:rsid w:val="001313A3"/>
    <w:rsid w:val="00131B49"/>
    <w:rsid w:val="00131EFF"/>
    <w:rsid w:val="00132B13"/>
    <w:rsid w:val="00133E12"/>
    <w:rsid w:val="0013437D"/>
    <w:rsid w:val="00135074"/>
    <w:rsid w:val="00135265"/>
    <w:rsid w:val="001373B9"/>
    <w:rsid w:val="00140B2A"/>
    <w:rsid w:val="001410AF"/>
    <w:rsid w:val="00142B65"/>
    <w:rsid w:val="00143EE2"/>
    <w:rsid w:val="001457D2"/>
    <w:rsid w:val="0014768F"/>
    <w:rsid w:val="0015030E"/>
    <w:rsid w:val="00151130"/>
    <w:rsid w:val="00151414"/>
    <w:rsid w:val="00153077"/>
    <w:rsid w:val="001544D9"/>
    <w:rsid w:val="001549CF"/>
    <w:rsid w:val="00155313"/>
    <w:rsid w:val="0015547E"/>
    <w:rsid w:val="0016163C"/>
    <w:rsid w:val="00166B24"/>
    <w:rsid w:val="00170347"/>
    <w:rsid w:val="001707CA"/>
    <w:rsid w:val="00170ABE"/>
    <w:rsid w:val="00170D8D"/>
    <w:rsid w:val="00170F5F"/>
    <w:rsid w:val="001721FE"/>
    <w:rsid w:val="00174713"/>
    <w:rsid w:val="00175BAA"/>
    <w:rsid w:val="0018151F"/>
    <w:rsid w:val="00182D5E"/>
    <w:rsid w:val="001835BF"/>
    <w:rsid w:val="001839F0"/>
    <w:rsid w:val="001847D4"/>
    <w:rsid w:val="00186E7A"/>
    <w:rsid w:val="00190741"/>
    <w:rsid w:val="00191403"/>
    <w:rsid w:val="001939A8"/>
    <w:rsid w:val="00193DD8"/>
    <w:rsid w:val="00195027"/>
    <w:rsid w:val="001958BD"/>
    <w:rsid w:val="00195C4A"/>
    <w:rsid w:val="00197325"/>
    <w:rsid w:val="001A09D7"/>
    <w:rsid w:val="001A2206"/>
    <w:rsid w:val="001A2279"/>
    <w:rsid w:val="001A2517"/>
    <w:rsid w:val="001A2D55"/>
    <w:rsid w:val="001A4757"/>
    <w:rsid w:val="001A489B"/>
    <w:rsid w:val="001A4FCF"/>
    <w:rsid w:val="001A5A0B"/>
    <w:rsid w:val="001A5AD1"/>
    <w:rsid w:val="001A676B"/>
    <w:rsid w:val="001A7768"/>
    <w:rsid w:val="001B0BF6"/>
    <w:rsid w:val="001B0FF3"/>
    <w:rsid w:val="001B1937"/>
    <w:rsid w:val="001B1FD1"/>
    <w:rsid w:val="001B270F"/>
    <w:rsid w:val="001B59AF"/>
    <w:rsid w:val="001B5BBA"/>
    <w:rsid w:val="001B6158"/>
    <w:rsid w:val="001B6915"/>
    <w:rsid w:val="001B6F9F"/>
    <w:rsid w:val="001B7DC0"/>
    <w:rsid w:val="001C40FB"/>
    <w:rsid w:val="001C4836"/>
    <w:rsid w:val="001C5F12"/>
    <w:rsid w:val="001C60D6"/>
    <w:rsid w:val="001C6B59"/>
    <w:rsid w:val="001D1888"/>
    <w:rsid w:val="001D4D76"/>
    <w:rsid w:val="001D5446"/>
    <w:rsid w:val="001D61C0"/>
    <w:rsid w:val="001D65F4"/>
    <w:rsid w:val="001E2215"/>
    <w:rsid w:val="001E4D6B"/>
    <w:rsid w:val="001E50E1"/>
    <w:rsid w:val="001E56CF"/>
    <w:rsid w:val="001E5AE2"/>
    <w:rsid w:val="001E6E0D"/>
    <w:rsid w:val="001E7FED"/>
    <w:rsid w:val="001F021A"/>
    <w:rsid w:val="001F0F05"/>
    <w:rsid w:val="001F0FEE"/>
    <w:rsid w:val="001F1112"/>
    <w:rsid w:val="001F3833"/>
    <w:rsid w:val="001F3C67"/>
    <w:rsid w:val="001F3F16"/>
    <w:rsid w:val="001F4E06"/>
    <w:rsid w:val="001F6865"/>
    <w:rsid w:val="001F7E16"/>
    <w:rsid w:val="00201372"/>
    <w:rsid w:val="00201B78"/>
    <w:rsid w:val="002023B0"/>
    <w:rsid w:val="0020268B"/>
    <w:rsid w:val="00202CC6"/>
    <w:rsid w:val="002032D7"/>
    <w:rsid w:val="00203CAC"/>
    <w:rsid w:val="00205159"/>
    <w:rsid w:val="0020727C"/>
    <w:rsid w:val="00207355"/>
    <w:rsid w:val="00207F3C"/>
    <w:rsid w:val="002103B1"/>
    <w:rsid w:val="0021120B"/>
    <w:rsid w:val="0021226E"/>
    <w:rsid w:val="002126B3"/>
    <w:rsid w:val="002145FE"/>
    <w:rsid w:val="002161F7"/>
    <w:rsid w:val="00216319"/>
    <w:rsid w:val="00217D48"/>
    <w:rsid w:val="00220502"/>
    <w:rsid w:val="00221C37"/>
    <w:rsid w:val="002235CA"/>
    <w:rsid w:val="00224B84"/>
    <w:rsid w:val="002256D9"/>
    <w:rsid w:val="00225A2E"/>
    <w:rsid w:val="002277DC"/>
    <w:rsid w:val="00231613"/>
    <w:rsid w:val="00231B55"/>
    <w:rsid w:val="00231C30"/>
    <w:rsid w:val="00231D20"/>
    <w:rsid w:val="00232EA2"/>
    <w:rsid w:val="002365AC"/>
    <w:rsid w:val="00241FC4"/>
    <w:rsid w:val="00242381"/>
    <w:rsid w:val="0024405D"/>
    <w:rsid w:val="002500F3"/>
    <w:rsid w:val="00250B7A"/>
    <w:rsid w:val="00254939"/>
    <w:rsid w:val="00255128"/>
    <w:rsid w:val="002562F8"/>
    <w:rsid w:val="0025697B"/>
    <w:rsid w:val="00256CEF"/>
    <w:rsid w:val="00256D91"/>
    <w:rsid w:val="00256EA8"/>
    <w:rsid w:val="0026043A"/>
    <w:rsid w:val="0026108A"/>
    <w:rsid w:val="00262ADC"/>
    <w:rsid w:val="00263163"/>
    <w:rsid w:val="002704F6"/>
    <w:rsid w:val="0027059D"/>
    <w:rsid w:val="0027308E"/>
    <w:rsid w:val="00275211"/>
    <w:rsid w:val="0027569D"/>
    <w:rsid w:val="00275781"/>
    <w:rsid w:val="0027795E"/>
    <w:rsid w:val="00277EB8"/>
    <w:rsid w:val="0028090C"/>
    <w:rsid w:val="00282685"/>
    <w:rsid w:val="002827B9"/>
    <w:rsid w:val="00282A11"/>
    <w:rsid w:val="002830DF"/>
    <w:rsid w:val="002832C5"/>
    <w:rsid w:val="00285448"/>
    <w:rsid w:val="002854C2"/>
    <w:rsid w:val="002873DE"/>
    <w:rsid w:val="002877AF"/>
    <w:rsid w:val="00290A60"/>
    <w:rsid w:val="00292A3B"/>
    <w:rsid w:val="00292DEC"/>
    <w:rsid w:val="00293674"/>
    <w:rsid w:val="00294A2A"/>
    <w:rsid w:val="00295B25"/>
    <w:rsid w:val="00295B89"/>
    <w:rsid w:val="00295B96"/>
    <w:rsid w:val="00295BAE"/>
    <w:rsid w:val="00295E62"/>
    <w:rsid w:val="0029614B"/>
    <w:rsid w:val="00296FCB"/>
    <w:rsid w:val="002970B7"/>
    <w:rsid w:val="00297CCC"/>
    <w:rsid w:val="002A258A"/>
    <w:rsid w:val="002A654A"/>
    <w:rsid w:val="002A6901"/>
    <w:rsid w:val="002B030B"/>
    <w:rsid w:val="002B1FDB"/>
    <w:rsid w:val="002B331E"/>
    <w:rsid w:val="002B4FB7"/>
    <w:rsid w:val="002B5EB1"/>
    <w:rsid w:val="002C00ED"/>
    <w:rsid w:val="002C0716"/>
    <w:rsid w:val="002C2C69"/>
    <w:rsid w:val="002C30F6"/>
    <w:rsid w:val="002C460C"/>
    <w:rsid w:val="002C4785"/>
    <w:rsid w:val="002C4814"/>
    <w:rsid w:val="002C643C"/>
    <w:rsid w:val="002C7BCF"/>
    <w:rsid w:val="002D1D55"/>
    <w:rsid w:val="002D521E"/>
    <w:rsid w:val="002D5F48"/>
    <w:rsid w:val="002D62C2"/>
    <w:rsid w:val="002D7902"/>
    <w:rsid w:val="002E07B5"/>
    <w:rsid w:val="002E13B0"/>
    <w:rsid w:val="002E2FFB"/>
    <w:rsid w:val="002E34FB"/>
    <w:rsid w:val="002E5151"/>
    <w:rsid w:val="002E6685"/>
    <w:rsid w:val="002E7BBC"/>
    <w:rsid w:val="002F1CD1"/>
    <w:rsid w:val="002F1CF0"/>
    <w:rsid w:val="002F1F32"/>
    <w:rsid w:val="002F239B"/>
    <w:rsid w:val="002F51FB"/>
    <w:rsid w:val="002F5F26"/>
    <w:rsid w:val="002F6FD2"/>
    <w:rsid w:val="002F7B01"/>
    <w:rsid w:val="002F7CDE"/>
    <w:rsid w:val="00300727"/>
    <w:rsid w:val="0030093A"/>
    <w:rsid w:val="003013BA"/>
    <w:rsid w:val="003020CD"/>
    <w:rsid w:val="0030286A"/>
    <w:rsid w:val="00303062"/>
    <w:rsid w:val="00304909"/>
    <w:rsid w:val="00306050"/>
    <w:rsid w:val="003062EC"/>
    <w:rsid w:val="00307F83"/>
    <w:rsid w:val="003104D1"/>
    <w:rsid w:val="003137FC"/>
    <w:rsid w:val="003151C2"/>
    <w:rsid w:val="00316082"/>
    <w:rsid w:val="003206E5"/>
    <w:rsid w:val="00321295"/>
    <w:rsid w:val="00321FA5"/>
    <w:rsid w:val="00322538"/>
    <w:rsid w:val="0032346C"/>
    <w:rsid w:val="003240B0"/>
    <w:rsid w:val="00325AD4"/>
    <w:rsid w:val="003268D3"/>
    <w:rsid w:val="003271F3"/>
    <w:rsid w:val="00327D9C"/>
    <w:rsid w:val="00330DD0"/>
    <w:rsid w:val="00331868"/>
    <w:rsid w:val="00335B95"/>
    <w:rsid w:val="00337A57"/>
    <w:rsid w:val="00337C01"/>
    <w:rsid w:val="00337CB3"/>
    <w:rsid w:val="0034073E"/>
    <w:rsid w:val="00340EEC"/>
    <w:rsid w:val="0034204F"/>
    <w:rsid w:val="003425B6"/>
    <w:rsid w:val="00342D77"/>
    <w:rsid w:val="00346A8C"/>
    <w:rsid w:val="003477C9"/>
    <w:rsid w:val="00347831"/>
    <w:rsid w:val="003509CE"/>
    <w:rsid w:val="0035190A"/>
    <w:rsid w:val="00351ECA"/>
    <w:rsid w:val="00352101"/>
    <w:rsid w:val="00352504"/>
    <w:rsid w:val="0035251E"/>
    <w:rsid w:val="003528E7"/>
    <w:rsid w:val="00353596"/>
    <w:rsid w:val="00354C86"/>
    <w:rsid w:val="003567C4"/>
    <w:rsid w:val="00357AB6"/>
    <w:rsid w:val="00360031"/>
    <w:rsid w:val="0036092C"/>
    <w:rsid w:val="003637A9"/>
    <w:rsid w:val="0036403D"/>
    <w:rsid w:val="00364FA1"/>
    <w:rsid w:val="00365289"/>
    <w:rsid w:val="003652BD"/>
    <w:rsid w:val="003655D2"/>
    <w:rsid w:val="0036787D"/>
    <w:rsid w:val="00367B1E"/>
    <w:rsid w:val="0037087B"/>
    <w:rsid w:val="00371E28"/>
    <w:rsid w:val="003750F2"/>
    <w:rsid w:val="0038097E"/>
    <w:rsid w:val="0038183A"/>
    <w:rsid w:val="00382AF3"/>
    <w:rsid w:val="003843B2"/>
    <w:rsid w:val="0038454B"/>
    <w:rsid w:val="0038529A"/>
    <w:rsid w:val="00386A78"/>
    <w:rsid w:val="003909CD"/>
    <w:rsid w:val="00392723"/>
    <w:rsid w:val="00392D87"/>
    <w:rsid w:val="003934A4"/>
    <w:rsid w:val="003941EF"/>
    <w:rsid w:val="00394C5F"/>
    <w:rsid w:val="003951C8"/>
    <w:rsid w:val="00395E31"/>
    <w:rsid w:val="00397994"/>
    <w:rsid w:val="003A35CC"/>
    <w:rsid w:val="003A3EC9"/>
    <w:rsid w:val="003A4E8D"/>
    <w:rsid w:val="003A63B9"/>
    <w:rsid w:val="003A743E"/>
    <w:rsid w:val="003B4367"/>
    <w:rsid w:val="003B6F99"/>
    <w:rsid w:val="003B7B0A"/>
    <w:rsid w:val="003C06C0"/>
    <w:rsid w:val="003C2169"/>
    <w:rsid w:val="003C4375"/>
    <w:rsid w:val="003C5127"/>
    <w:rsid w:val="003C52A9"/>
    <w:rsid w:val="003D1E13"/>
    <w:rsid w:val="003D1EBC"/>
    <w:rsid w:val="003D2013"/>
    <w:rsid w:val="003D23AE"/>
    <w:rsid w:val="003D29CD"/>
    <w:rsid w:val="003E08BF"/>
    <w:rsid w:val="003E2C23"/>
    <w:rsid w:val="003E401B"/>
    <w:rsid w:val="003E4B1E"/>
    <w:rsid w:val="003E4ECD"/>
    <w:rsid w:val="003E508A"/>
    <w:rsid w:val="003E5998"/>
    <w:rsid w:val="003E6A08"/>
    <w:rsid w:val="003F0ECA"/>
    <w:rsid w:val="003F14DD"/>
    <w:rsid w:val="003F18B0"/>
    <w:rsid w:val="003F2A0A"/>
    <w:rsid w:val="003F3575"/>
    <w:rsid w:val="003F3933"/>
    <w:rsid w:val="003F4ACD"/>
    <w:rsid w:val="003F56B3"/>
    <w:rsid w:val="003F5C73"/>
    <w:rsid w:val="003F7854"/>
    <w:rsid w:val="0040098E"/>
    <w:rsid w:val="00401191"/>
    <w:rsid w:val="00401A37"/>
    <w:rsid w:val="00403EDB"/>
    <w:rsid w:val="00404085"/>
    <w:rsid w:val="004049C1"/>
    <w:rsid w:val="00406B75"/>
    <w:rsid w:val="00407431"/>
    <w:rsid w:val="00407532"/>
    <w:rsid w:val="00410895"/>
    <w:rsid w:val="00413713"/>
    <w:rsid w:val="00414165"/>
    <w:rsid w:val="00416BA8"/>
    <w:rsid w:val="00423BE1"/>
    <w:rsid w:val="0042454D"/>
    <w:rsid w:val="00426481"/>
    <w:rsid w:val="00426536"/>
    <w:rsid w:val="0042694F"/>
    <w:rsid w:val="00427097"/>
    <w:rsid w:val="00430E69"/>
    <w:rsid w:val="00431075"/>
    <w:rsid w:val="00431207"/>
    <w:rsid w:val="0043320B"/>
    <w:rsid w:val="0043412C"/>
    <w:rsid w:val="00434C9C"/>
    <w:rsid w:val="004350C5"/>
    <w:rsid w:val="004353DE"/>
    <w:rsid w:val="004358AA"/>
    <w:rsid w:val="00437912"/>
    <w:rsid w:val="00437CBE"/>
    <w:rsid w:val="00437FBA"/>
    <w:rsid w:val="00442360"/>
    <w:rsid w:val="00442702"/>
    <w:rsid w:val="00444B9F"/>
    <w:rsid w:val="00444F8C"/>
    <w:rsid w:val="00452079"/>
    <w:rsid w:val="00457FAE"/>
    <w:rsid w:val="004607AD"/>
    <w:rsid w:val="004617BA"/>
    <w:rsid w:val="0046334B"/>
    <w:rsid w:val="00463A16"/>
    <w:rsid w:val="00464567"/>
    <w:rsid w:val="004646DE"/>
    <w:rsid w:val="00464FE3"/>
    <w:rsid w:val="00465C0E"/>
    <w:rsid w:val="00465FEB"/>
    <w:rsid w:val="0046665F"/>
    <w:rsid w:val="0046757C"/>
    <w:rsid w:val="00470CCB"/>
    <w:rsid w:val="0047222A"/>
    <w:rsid w:val="004728EA"/>
    <w:rsid w:val="00473082"/>
    <w:rsid w:val="00474D1B"/>
    <w:rsid w:val="00475A28"/>
    <w:rsid w:val="00476CD2"/>
    <w:rsid w:val="00477984"/>
    <w:rsid w:val="00480B07"/>
    <w:rsid w:val="00480EEE"/>
    <w:rsid w:val="00481B45"/>
    <w:rsid w:val="0048209C"/>
    <w:rsid w:val="00482824"/>
    <w:rsid w:val="0048290C"/>
    <w:rsid w:val="00483735"/>
    <w:rsid w:val="00484600"/>
    <w:rsid w:val="004848CE"/>
    <w:rsid w:val="00485220"/>
    <w:rsid w:val="00487209"/>
    <w:rsid w:val="0049004F"/>
    <w:rsid w:val="004934DE"/>
    <w:rsid w:val="0049470A"/>
    <w:rsid w:val="004967AA"/>
    <w:rsid w:val="004A1569"/>
    <w:rsid w:val="004A16EE"/>
    <w:rsid w:val="004A658F"/>
    <w:rsid w:val="004B059D"/>
    <w:rsid w:val="004B1F5F"/>
    <w:rsid w:val="004B41CF"/>
    <w:rsid w:val="004B5D46"/>
    <w:rsid w:val="004B6608"/>
    <w:rsid w:val="004B6B64"/>
    <w:rsid w:val="004B6F3B"/>
    <w:rsid w:val="004B75A3"/>
    <w:rsid w:val="004B7F24"/>
    <w:rsid w:val="004B7FEB"/>
    <w:rsid w:val="004C01A5"/>
    <w:rsid w:val="004C1CEC"/>
    <w:rsid w:val="004C2203"/>
    <w:rsid w:val="004C220D"/>
    <w:rsid w:val="004C2790"/>
    <w:rsid w:val="004C36F8"/>
    <w:rsid w:val="004C6367"/>
    <w:rsid w:val="004D041A"/>
    <w:rsid w:val="004D0A4D"/>
    <w:rsid w:val="004D1035"/>
    <w:rsid w:val="004D1926"/>
    <w:rsid w:val="004D1A4F"/>
    <w:rsid w:val="004D27CB"/>
    <w:rsid w:val="004D5214"/>
    <w:rsid w:val="004D69E2"/>
    <w:rsid w:val="004D6B23"/>
    <w:rsid w:val="004D76B3"/>
    <w:rsid w:val="004D7EC5"/>
    <w:rsid w:val="004E0927"/>
    <w:rsid w:val="004E0933"/>
    <w:rsid w:val="004E0B66"/>
    <w:rsid w:val="004E1428"/>
    <w:rsid w:val="004E14D3"/>
    <w:rsid w:val="004E3378"/>
    <w:rsid w:val="004E5129"/>
    <w:rsid w:val="004E5CE5"/>
    <w:rsid w:val="004E6139"/>
    <w:rsid w:val="004E6F51"/>
    <w:rsid w:val="004E72CE"/>
    <w:rsid w:val="004E7A62"/>
    <w:rsid w:val="004F004A"/>
    <w:rsid w:val="004F11F1"/>
    <w:rsid w:val="004F1B40"/>
    <w:rsid w:val="004F305D"/>
    <w:rsid w:val="004F35AA"/>
    <w:rsid w:val="004F4552"/>
    <w:rsid w:val="004F73CF"/>
    <w:rsid w:val="004F792F"/>
    <w:rsid w:val="005007F1"/>
    <w:rsid w:val="005020E0"/>
    <w:rsid w:val="00503323"/>
    <w:rsid w:val="00504807"/>
    <w:rsid w:val="00506C46"/>
    <w:rsid w:val="00506C77"/>
    <w:rsid w:val="00510AE1"/>
    <w:rsid w:val="005117C2"/>
    <w:rsid w:val="00512724"/>
    <w:rsid w:val="00512AA0"/>
    <w:rsid w:val="00513668"/>
    <w:rsid w:val="00513D54"/>
    <w:rsid w:val="00513D9A"/>
    <w:rsid w:val="00520076"/>
    <w:rsid w:val="0052164C"/>
    <w:rsid w:val="00522CC5"/>
    <w:rsid w:val="00523E92"/>
    <w:rsid w:val="005270AE"/>
    <w:rsid w:val="0052719B"/>
    <w:rsid w:val="005273CA"/>
    <w:rsid w:val="00527CF4"/>
    <w:rsid w:val="0053240C"/>
    <w:rsid w:val="0053347A"/>
    <w:rsid w:val="00533979"/>
    <w:rsid w:val="00535AFF"/>
    <w:rsid w:val="005408C2"/>
    <w:rsid w:val="00543A30"/>
    <w:rsid w:val="00543F82"/>
    <w:rsid w:val="00545CF5"/>
    <w:rsid w:val="005501BC"/>
    <w:rsid w:val="005511A7"/>
    <w:rsid w:val="0055310B"/>
    <w:rsid w:val="00553693"/>
    <w:rsid w:val="00554C2F"/>
    <w:rsid w:val="005564F5"/>
    <w:rsid w:val="00560CED"/>
    <w:rsid w:val="005642D0"/>
    <w:rsid w:val="00564604"/>
    <w:rsid w:val="00564C45"/>
    <w:rsid w:val="00565317"/>
    <w:rsid w:val="005655D5"/>
    <w:rsid w:val="00565948"/>
    <w:rsid w:val="00566179"/>
    <w:rsid w:val="005677D2"/>
    <w:rsid w:val="00570CA7"/>
    <w:rsid w:val="00573674"/>
    <w:rsid w:val="005738BF"/>
    <w:rsid w:val="0057423B"/>
    <w:rsid w:val="00574AD4"/>
    <w:rsid w:val="00576265"/>
    <w:rsid w:val="0057719B"/>
    <w:rsid w:val="00577DB9"/>
    <w:rsid w:val="00577E78"/>
    <w:rsid w:val="0058008B"/>
    <w:rsid w:val="0058143E"/>
    <w:rsid w:val="00581AA7"/>
    <w:rsid w:val="00581B1C"/>
    <w:rsid w:val="00582927"/>
    <w:rsid w:val="0058369B"/>
    <w:rsid w:val="00583D23"/>
    <w:rsid w:val="00584160"/>
    <w:rsid w:val="005841CE"/>
    <w:rsid w:val="00584B3B"/>
    <w:rsid w:val="0058540B"/>
    <w:rsid w:val="005903D4"/>
    <w:rsid w:val="00593592"/>
    <w:rsid w:val="00595221"/>
    <w:rsid w:val="005A0167"/>
    <w:rsid w:val="005A05E8"/>
    <w:rsid w:val="005A5F32"/>
    <w:rsid w:val="005A609E"/>
    <w:rsid w:val="005A61D1"/>
    <w:rsid w:val="005A6769"/>
    <w:rsid w:val="005A6B4F"/>
    <w:rsid w:val="005A7B37"/>
    <w:rsid w:val="005B0200"/>
    <w:rsid w:val="005B07EF"/>
    <w:rsid w:val="005B1396"/>
    <w:rsid w:val="005B1BB7"/>
    <w:rsid w:val="005B2088"/>
    <w:rsid w:val="005C381F"/>
    <w:rsid w:val="005C4BB5"/>
    <w:rsid w:val="005C6C70"/>
    <w:rsid w:val="005C7429"/>
    <w:rsid w:val="005C76A1"/>
    <w:rsid w:val="005D1573"/>
    <w:rsid w:val="005D26D9"/>
    <w:rsid w:val="005D34A0"/>
    <w:rsid w:val="005D3CE8"/>
    <w:rsid w:val="005D4745"/>
    <w:rsid w:val="005D4C56"/>
    <w:rsid w:val="005D525B"/>
    <w:rsid w:val="005D5E21"/>
    <w:rsid w:val="005D65A8"/>
    <w:rsid w:val="005D7CC6"/>
    <w:rsid w:val="005E0531"/>
    <w:rsid w:val="005E0663"/>
    <w:rsid w:val="005E0AFC"/>
    <w:rsid w:val="005E0C0B"/>
    <w:rsid w:val="005E0DBE"/>
    <w:rsid w:val="005E1718"/>
    <w:rsid w:val="005E29F4"/>
    <w:rsid w:val="005E5FDE"/>
    <w:rsid w:val="005E6381"/>
    <w:rsid w:val="005E7053"/>
    <w:rsid w:val="005F023E"/>
    <w:rsid w:val="005F0D57"/>
    <w:rsid w:val="005F34CA"/>
    <w:rsid w:val="006004CE"/>
    <w:rsid w:val="006009EB"/>
    <w:rsid w:val="00600F02"/>
    <w:rsid w:val="00600F76"/>
    <w:rsid w:val="00601D2E"/>
    <w:rsid w:val="0060292D"/>
    <w:rsid w:val="00602D9B"/>
    <w:rsid w:val="00602E8E"/>
    <w:rsid w:val="006032AC"/>
    <w:rsid w:val="00604020"/>
    <w:rsid w:val="006050C5"/>
    <w:rsid w:val="00606302"/>
    <w:rsid w:val="006078BF"/>
    <w:rsid w:val="00607C60"/>
    <w:rsid w:val="006106DB"/>
    <w:rsid w:val="00611347"/>
    <w:rsid w:val="00611590"/>
    <w:rsid w:val="00613008"/>
    <w:rsid w:val="00613662"/>
    <w:rsid w:val="00613D90"/>
    <w:rsid w:val="00614248"/>
    <w:rsid w:val="00614FD0"/>
    <w:rsid w:val="00616FD6"/>
    <w:rsid w:val="0062003E"/>
    <w:rsid w:val="00620ABF"/>
    <w:rsid w:val="00620B0F"/>
    <w:rsid w:val="006214FD"/>
    <w:rsid w:val="006230E7"/>
    <w:rsid w:val="00624DF8"/>
    <w:rsid w:val="0062541D"/>
    <w:rsid w:val="00627101"/>
    <w:rsid w:val="006271FF"/>
    <w:rsid w:val="00630172"/>
    <w:rsid w:val="00630CA5"/>
    <w:rsid w:val="00630EF6"/>
    <w:rsid w:val="00632824"/>
    <w:rsid w:val="00632D28"/>
    <w:rsid w:val="00633199"/>
    <w:rsid w:val="006353CA"/>
    <w:rsid w:val="00637DAF"/>
    <w:rsid w:val="0064002E"/>
    <w:rsid w:val="00642B0F"/>
    <w:rsid w:val="00642DD2"/>
    <w:rsid w:val="00643AA1"/>
    <w:rsid w:val="00643FB6"/>
    <w:rsid w:val="0064479F"/>
    <w:rsid w:val="00645D45"/>
    <w:rsid w:val="00647BB0"/>
    <w:rsid w:val="006508F2"/>
    <w:rsid w:val="00651BE0"/>
    <w:rsid w:val="006522C4"/>
    <w:rsid w:val="006552C0"/>
    <w:rsid w:val="006563E8"/>
    <w:rsid w:val="00656D1D"/>
    <w:rsid w:val="00660248"/>
    <w:rsid w:val="0066118B"/>
    <w:rsid w:val="00661479"/>
    <w:rsid w:val="006614CC"/>
    <w:rsid w:val="00661C83"/>
    <w:rsid w:val="006625F8"/>
    <w:rsid w:val="0066491D"/>
    <w:rsid w:val="0066664F"/>
    <w:rsid w:val="00667A40"/>
    <w:rsid w:val="00670E57"/>
    <w:rsid w:val="00671C38"/>
    <w:rsid w:val="00672749"/>
    <w:rsid w:val="00672EA7"/>
    <w:rsid w:val="00673097"/>
    <w:rsid w:val="006754D2"/>
    <w:rsid w:val="00676EF1"/>
    <w:rsid w:val="006823F0"/>
    <w:rsid w:val="006826B8"/>
    <w:rsid w:val="00683A32"/>
    <w:rsid w:val="00683B91"/>
    <w:rsid w:val="00685335"/>
    <w:rsid w:val="0068584D"/>
    <w:rsid w:val="00686555"/>
    <w:rsid w:val="00686D7C"/>
    <w:rsid w:val="00687EEC"/>
    <w:rsid w:val="0069001A"/>
    <w:rsid w:val="00690B94"/>
    <w:rsid w:val="006913AC"/>
    <w:rsid w:val="00691681"/>
    <w:rsid w:val="00693EF1"/>
    <w:rsid w:val="00694415"/>
    <w:rsid w:val="00694548"/>
    <w:rsid w:val="00694AC1"/>
    <w:rsid w:val="00696953"/>
    <w:rsid w:val="00696D1F"/>
    <w:rsid w:val="00697D84"/>
    <w:rsid w:val="006A1B76"/>
    <w:rsid w:val="006A4B2B"/>
    <w:rsid w:val="006A5441"/>
    <w:rsid w:val="006A617F"/>
    <w:rsid w:val="006A7F61"/>
    <w:rsid w:val="006B22C3"/>
    <w:rsid w:val="006B2C4B"/>
    <w:rsid w:val="006B3A07"/>
    <w:rsid w:val="006B3D35"/>
    <w:rsid w:val="006B46D0"/>
    <w:rsid w:val="006B4DAA"/>
    <w:rsid w:val="006B5A1B"/>
    <w:rsid w:val="006C0855"/>
    <w:rsid w:val="006C0BA0"/>
    <w:rsid w:val="006C2B81"/>
    <w:rsid w:val="006C2F69"/>
    <w:rsid w:val="006C4F8A"/>
    <w:rsid w:val="006C5F9F"/>
    <w:rsid w:val="006C7117"/>
    <w:rsid w:val="006C77C4"/>
    <w:rsid w:val="006C7842"/>
    <w:rsid w:val="006C78EC"/>
    <w:rsid w:val="006D0943"/>
    <w:rsid w:val="006D19AD"/>
    <w:rsid w:val="006D20D2"/>
    <w:rsid w:val="006D2541"/>
    <w:rsid w:val="006D4693"/>
    <w:rsid w:val="006D674B"/>
    <w:rsid w:val="006E1618"/>
    <w:rsid w:val="006E28A4"/>
    <w:rsid w:val="006E2B1A"/>
    <w:rsid w:val="006E2EDB"/>
    <w:rsid w:val="006E3259"/>
    <w:rsid w:val="006E32EF"/>
    <w:rsid w:val="006E3466"/>
    <w:rsid w:val="006E7E7F"/>
    <w:rsid w:val="006F2044"/>
    <w:rsid w:val="006F31B3"/>
    <w:rsid w:val="006F6B06"/>
    <w:rsid w:val="007001E2"/>
    <w:rsid w:val="00702CBE"/>
    <w:rsid w:val="00702E08"/>
    <w:rsid w:val="00702F0D"/>
    <w:rsid w:val="00703C01"/>
    <w:rsid w:val="00704055"/>
    <w:rsid w:val="00704229"/>
    <w:rsid w:val="00704FDC"/>
    <w:rsid w:val="0070542B"/>
    <w:rsid w:val="007055E0"/>
    <w:rsid w:val="00706429"/>
    <w:rsid w:val="007107CA"/>
    <w:rsid w:val="00710E84"/>
    <w:rsid w:val="007141EE"/>
    <w:rsid w:val="00714294"/>
    <w:rsid w:val="0071441B"/>
    <w:rsid w:val="00715EFA"/>
    <w:rsid w:val="00716523"/>
    <w:rsid w:val="0071753A"/>
    <w:rsid w:val="00717619"/>
    <w:rsid w:val="00720713"/>
    <w:rsid w:val="0072195C"/>
    <w:rsid w:val="00721D94"/>
    <w:rsid w:val="00721F00"/>
    <w:rsid w:val="0072330E"/>
    <w:rsid w:val="007236A8"/>
    <w:rsid w:val="00723FC1"/>
    <w:rsid w:val="007254B6"/>
    <w:rsid w:val="00725696"/>
    <w:rsid w:val="007266BE"/>
    <w:rsid w:val="00733262"/>
    <w:rsid w:val="00733591"/>
    <w:rsid w:val="007337BA"/>
    <w:rsid w:val="007344EC"/>
    <w:rsid w:val="007355D5"/>
    <w:rsid w:val="00735DEA"/>
    <w:rsid w:val="007366E3"/>
    <w:rsid w:val="00736986"/>
    <w:rsid w:val="00736B50"/>
    <w:rsid w:val="00736BDD"/>
    <w:rsid w:val="007375B3"/>
    <w:rsid w:val="007450B9"/>
    <w:rsid w:val="00750B28"/>
    <w:rsid w:val="00751DBD"/>
    <w:rsid w:val="00754CC1"/>
    <w:rsid w:val="00755643"/>
    <w:rsid w:val="007558D5"/>
    <w:rsid w:val="0075616B"/>
    <w:rsid w:val="00756FB4"/>
    <w:rsid w:val="00757177"/>
    <w:rsid w:val="00757445"/>
    <w:rsid w:val="00757627"/>
    <w:rsid w:val="00757C1A"/>
    <w:rsid w:val="00760D66"/>
    <w:rsid w:val="0076129E"/>
    <w:rsid w:val="007643B4"/>
    <w:rsid w:val="007667AD"/>
    <w:rsid w:val="00766985"/>
    <w:rsid w:val="00767F21"/>
    <w:rsid w:val="0077110F"/>
    <w:rsid w:val="007716D0"/>
    <w:rsid w:val="00772DD7"/>
    <w:rsid w:val="00775148"/>
    <w:rsid w:val="00775F56"/>
    <w:rsid w:val="00777B2C"/>
    <w:rsid w:val="00777CE1"/>
    <w:rsid w:val="00780688"/>
    <w:rsid w:val="007810D9"/>
    <w:rsid w:val="00782E68"/>
    <w:rsid w:val="0078366B"/>
    <w:rsid w:val="0078447C"/>
    <w:rsid w:val="00785E22"/>
    <w:rsid w:val="007878B3"/>
    <w:rsid w:val="007942F7"/>
    <w:rsid w:val="007945EC"/>
    <w:rsid w:val="00795C9A"/>
    <w:rsid w:val="00796A03"/>
    <w:rsid w:val="00796B99"/>
    <w:rsid w:val="00796F07"/>
    <w:rsid w:val="00797DD2"/>
    <w:rsid w:val="007A289C"/>
    <w:rsid w:val="007A3E76"/>
    <w:rsid w:val="007A4FA9"/>
    <w:rsid w:val="007A5660"/>
    <w:rsid w:val="007A6472"/>
    <w:rsid w:val="007A684C"/>
    <w:rsid w:val="007B266C"/>
    <w:rsid w:val="007B280F"/>
    <w:rsid w:val="007B3B2E"/>
    <w:rsid w:val="007B469B"/>
    <w:rsid w:val="007B56EE"/>
    <w:rsid w:val="007B5A44"/>
    <w:rsid w:val="007B680E"/>
    <w:rsid w:val="007C078E"/>
    <w:rsid w:val="007C0B6E"/>
    <w:rsid w:val="007C0D58"/>
    <w:rsid w:val="007C12BA"/>
    <w:rsid w:val="007C2577"/>
    <w:rsid w:val="007C26FA"/>
    <w:rsid w:val="007C32F7"/>
    <w:rsid w:val="007C6EAA"/>
    <w:rsid w:val="007D09FA"/>
    <w:rsid w:val="007D0BFE"/>
    <w:rsid w:val="007D21B5"/>
    <w:rsid w:val="007D2634"/>
    <w:rsid w:val="007D329F"/>
    <w:rsid w:val="007D43EA"/>
    <w:rsid w:val="007D531D"/>
    <w:rsid w:val="007D6673"/>
    <w:rsid w:val="007D7094"/>
    <w:rsid w:val="007D7CDE"/>
    <w:rsid w:val="007E1C47"/>
    <w:rsid w:val="007E227A"/>
    <w:rsid w:val="007E3619"/>
    <w:rsid w:val="007E3891"/>
    <w:rsid w:val="007E59BF"/>
    <w:rsid w:val="007E669E"/>
    <w:rsid w:val="007E67E8"/>
    <w:rsid w:val="007F064E"/>
    <w:rsid w:val="007F249C"/>
    <w:rsid w:val="007F2C77"/>
    <w:rsid w:val="007F35E9"/>
    <w:rsid w:val="007F5859"/>
    <w:rsid w:val="007F6232"/>
    <w:rsid w:val="00800731"/>
    <w:rsid w:val="00801138"/>
    <w:rsid w:val="00801B81"/>
    <w:rsid w:val="00801EB2"/>
    <w:rsid w:val="00803107"/>
    <w:rsid w:val="00804431"/>
    <w:rsid w:val="00804D49"/>
    <w:rsid w:val="00806FB5"/>
    <w:rsid w:val="00807238"/>
    <w:rsid w:val="008074E8"/>
    <w:rsid w:val="00807B2D"/>
    <w:rsid w:val="00807B4D"/>
    <w:rsid w:val="00810F25"/>
    <w:rsid w:val="00811D8F"/>
    <w:rsid w:val="00813D4F"/>
    <w:rsid w:val="00814B46"/>
    <w:rsid w:val="00817519"/>
    <w:rsid w:val="0082158C"/>
    <w:rsid w:val="00822110"/>
    <w:rsid w:val="00822781"/>
    <w:rsid w:val="00822EAB"/>
    <w:rsid w:val="0082551E"/>
    <w:rsid w:val="00826764"/>
    <w:rsid w:val="008267FD"/>
    <w:rsid w:val="0082692D"/>
    <w:rsid w:val="00827059"/>
    <w:rsid w:val="00830414"/>
    <w:rsid w:val="008305C2"/>
    <w:rsid w:val="00835115"/>
    <w:rsid w:val="008357C2"/>
    <w:rsid w:val="0084039B"/>
    <w:rsid w:val="00841C29"/>
    <w:rsid w:val="0084417D"/>
    <w:rsid w:val="00844AEC"/>
    <w:rsid w:val="00846419"/>
    <w:rsid w:val="00846A62"/>
    <w:rsid w:val="00846F06"/>
    <w:rsid w:val="00850F97"/>
    <w:rsid w:val="0085109A"/>
    <w:rsid w:val="0085133D"/>
    <w:rsid w:val="0085214F"/>
    <w:rsid w:val="00853A95"/>
    <w:rsid w:val="00855AC1"/>
    <w:rsid w:val="008562C1"/>
    <w:rsid w:val="00857274"/>
    <w:rsid w:val="00857A33"/>
    <w:rsid w:val="008607B3"/>
    <w:rsid w:val="008623B1"/>
    <w:rsid w:val="00862CB0"/>
    <w:rsid w:val="008631CD"/>
    <w:rsid w:val="0086365F"/>
    <w:rsid w:val="00863A24"/>
    <w:rsid w:val="00865197"/>
    <w:rsid w:val="008715C8"/>
    <w:rsid w:val="008768E5"/>
    <w:rsid w:val="00877556"/>
    <w:rsid w:val="00877713"/>
    <w:rsid w:val="00882D0B"/>
    <w:rsid w:val="00883149"/>
    <w:rsid w:val="0088482E"/>
    <w:rsid w:val="0088638C"/>
    <w:rsid w:val="00891463"/>
    <w:rsid w:val="00891CEC"/>
    <w:rsid w:val="008926B7"/>
    <w:rsid w:val="008944CA"/>
    <w:rsid w:val="008A013D"/>
    <w:rsid w:val="008A033A"/>
    <w:rsid w:val="008A265A"/>
    <w:rsid w:val="008A2B5E"/>
    <w:rsid w:val="008A2DB1"/>
    <w:rsid w:val="008B0854"/>
    <w:rsid w:val="008B1628"/>
    <w:rsid w:val="008B3379"/>
    <w:rsid w:val="008B3822"/>
    <w:rsid w:val="008B3828"/>
    <w:rsid w:val="008B39F6"/>
    <w:rsid w:val="008B5215"/>
    <w:rsid w:val="008B5E36"/>
    <w:rsid w:val="008B621B"/>
    <w:rsid w:val="008B71B5"/>
    <w:rsid w:val="008C0194"/>
    <w:rsid w:val="008C0224"/>
    <w:rsid w:val="008C0E7D"/>
    <w:rsid w:val="008C5DEC"/>
    <w:rsid w:val="008C5F7F"/>
    <w:rsid w:val="008C68AF"/>
    <w:rsid w:val="008C70E5"/>
    <w:rsid w:val="008C7ADD"/>
    <w:rsid w:val="008C7EA1"/>
    <w:rsid w:val="008D0809"/>
    <w:rsid w:val="008D4848"/>
    <w:rsid w:val="008D5AB5"/>
    <w:rsid w:val="008D6226"/>
    <w:rsid w:val="008D7842"/>
    <w:rsid w:val="008E338B"/>
    <w:rsid w:val="008E38BA"/>
    <w:rsid w:val="008E48F9"/>
    <w:rsid w:val="008F0519"/>
    <w:rsid w:val="008F0B21"/>
    <w:rsid w:val="008F27BB"/>
    <w:rsid w:val="008F2DCF"/>
    <w:rsid w:val="008F4415"/>
    <w:rsid w:val="008F46B6"/>
    <w:rsid w:val="008F6F75"/>
    <w:rsid w:val="008F7F38"/>
    <w:rsid w:val="009002C8"/>
    <w:rsid w:val="00900758"/>
    <w:rsid w:val="00903A4A"/>
    <w:rsid w:val="009046FF"/>
    <w:rsid w:val="0090573D"/>
    <w:rsid w:val="0090610C"/>
    <w:rsid w:val="0090737B"/>
    <w:rsid w:val="009102FD"/>
    <w:rsid w:val="009109C4"/>
    <w:rsid w:val="00910BCD"/>
    <w:rsid w:val="00911083"/>
    <w:rsid w:val="0091121A"/>
    <w:rsid w:val="00912BB4"/>
    <w:rsid w:val="00914876"/>
    <w:rsid w:val="00915694"/>
    <w:rsid w:val="00915953"/>
    <w:rsid w:val="00916875"/>
    <w:rsid w:val="0092027A"/>
    <w:rsid w:val="00920445"/>
    <w:rsid w:val="00921C72"/>
    <w:rsid w:val="009246A5"/>
    <w:rsid w:val="00924B77"/>
    <w:rsid w:val="0092552F"/>
    <w:rsid w:val="00925817"/>
    <w:rsid w:val="00925D7F"/>
    <w:rsid w:val="009264E8"/>
    <w:rsid w:val="00931163"/>
    <w:rsid w:val="009318F9"/>
    <w:rsid w:val="009327DC"/>
    <w:rsid w:val="009348D1"/>
    <w:rsid w:val="00934D19"/>
    <w:rsid w:val="009362A0"/>
    <w:rsid w:val="009369C9"/>
    <w:rsid w:val="00941693"/>
    <w:rsid w:val="009419FF"/>
    <w:rsid w:val="009432A2"/>
    <w:rsid w:val="0094366F"/>
    <w:rsid w:val="00945381"/>
    <w:rsid w:val="00946042"/>
    <w:rsid w:val="00946C4D"/>
    <w:rsid w:val="00947266"/>
    <w:rsid w:val="00947646"/>
    <w:rsid w:val="00950948"/>
    <w:rsid w:val="0095181C"/>
    <w:rsid w:val="00952266"/>
    <w:rsid w:val="009539E7"/>
    <w:rsid w:val="009556B3"/>
    <w:rsid w:val="00956A43"/>
    <w:rsid w:val="00956B1E"/>
    <w:rsid w:val="00956FBE"/>
    <w:rsid w:val="00957ACF"/>
    <w:rsid w:val="009623AD"/>
    <w:rsid w:val="00962A39"/>
    <w:rsid w:val="00963EF4"/>
    <w:rsid w:val="009652F1"/>
    <w:rsid w:val="00966B07"/>
    <w:rsid w:val="00967729"/>
    <w:rsid w:val="0096785C"/>
    <w:rsid w:val="0097154E"/>
    <w:rsid w:val="009723B0"/>
    <w:rsid w:val="009735ED"/>
    <w:rsid w:val="00973D56"/>
    <w:rsid w:val="00973F3F"/>
    <w:rsid w:val="00975BFE"/>
    <w:rsid w:val="009760FD"/>
    <w:rsid w:val="00976520"/>
    <w:rsid w:val="00976B47"/>
    <w:rsid w:val="00977737"/>
    <w:rsid w:val="009779F8"/>
    <w:rsid w:val="00977C2D"/>
    <w:rsid w:val="00981D1D"/>
    <w:rsid w:val="00982E24"/>
    <w:rsid w:val="00983594"/>
    <w:rsid w:val="00984151"/>
    <w:rsid w:val="009849B1"/>
    <w:rsid w:val="00985CC9"/>
    <w:rsid w:val="0098674D"/>
    <w:rsid w:val="0098727F"/>
    <w:rsid w:val="009909E7"/>
    <w:rsid w:val="00992593"/>
    <w:rsid w:val="00992DA7"/>
    <w:rsid w:val="00994334"/>
    <w:rsid w:val="0099440A"/>
    <w:rsid w:val="0099513C"/>
    <w:rsid w:val="00996A5A"/>
    <w:rsid w:val="00996DDD"/>
    <w:rsid w:val="0099726A"/>
    <w:rsid w:val="00997567"/>
    <w:rsid w:val="009A07DA"/>
    <w:rsid w:val="009A0C83"/>
    <w:rsid w:val="009A0D61"/>
    <w:rsid w:val="009A10D0"/>
    <w:rsid w:val="009A22FE"/>
    <w:rsid w:val="009A29D4"/>
    <w:rsid w:val="009A6005"/>
    <w:rsid w:val="009A69C7"/>
    <w:rsid w:val="009A6C00"/>
    <w:rsid w:val="009B0A15"/>
    <w:rsid w:val="009B1590"/>
    <w:rsid w:val="009B177F"/>
    <w:rsid w:val="009B1E5E"/>
    <w:rsid w:val="009B25B2"/>
    <w:rsid w:val="009B2802"/>
    <w:rsid w:val="009B2C97"/>
    <w:rsid w:val="009B3921"/>
    <w:rsid w:val="009B516F"/>
    <w:rsid w:val="009B5F0E"/>
    <w:rsid w:val="009B6C6D"/>
    <w:rsid w:val="009C0AF5"/>
    <w:rsid w:val="009C1592"/>
    <w:rsid w:val="009C2230"/>
    <w:rsid w:val="009C4081"/>
    <w:rsid w:val="009C411A"/>
    <w:rsid w:val="009C4D71"/>
    <w:rsid w:val="009C6222"/>
    <w:rsid w:val="009C766B"/>
    <w:rsid w:val="009D4336"/>
    <w:rsid w:val="009D4F15"/>
    <w:rsid w:val="009D57AC"/>
    <w:rsid w:val="009D591B"/>
    <w:rsid w:val="009D5A9A"/>
    <w:rsid w:val="009D6DC2"/>
    <w:rsid w:val="009D6F43"/>
    <w:rsid w:val="009E209F"/>
    <w:rsid w:val="009E3601"/>
    <w:rsid w:val="009E365F"/>
    <w:rsid w:val="009E4EE6"/>
    <w:rsid w:val="009F085B"/>
    <w:rsid w:val="009F1BAC"/>
    <w:rsid w:val="009F4BA5"/>
    <w:rsid w:val="009F547A"/>
    <w:rsid w:val="009F5CA1"/>
    <w:rsid w:val="009F6C5F"/>
    <w:rsid w:val="009F6F56"/>
    <w:rsid w:val="009F77C0"/>
    <w:rsid w:val="009F7B48"/>
    <w:rsid w:val="00A00C24"/>
    <w:rsid w:val="00A023A8"/>
    <w:rsid w:val="00A02E55"/>
    <w:rsid w:val="00A04792"/>
    <w:rsid w:val="00A05810"/>
    <w:rsid w:val="00A06354"/>
    <w:rsid w:val="00A07FF0"/>
    <w:rsid w:val="00A10256"/>
    <w:rsid w:val="00A12F28"/>
    <w:rsid w:val="00A13308"/>
    <w:rsid w:val="00A13A27"/>
    <w:rsid w:val="00A1525D"/>
    <w:rsid w:val="00A16E36"/>
    <w:rsid w:val="00A20C3D"/>
    <w:rsid w:val="00A20CDA"/>
    <w:rsid w:val="00A214BE"/>
    <w:rsid w:val="00A22167"/>
    <w:rsid w:val="00A23771"/>
    <w:rsid w:val="00A239B9"/>
    <w:rsid w:val="00A23FDF"/>
    <w:rsid w:val="00A24211"/>
    <w:rsid w:val="00A2444E"/>
    <w:rsid w:val="00A26FFD"/>
    <w:rsid w:val="00A32220"/>
    <w:rsid w:val="00A3294A"/>
    <w:rsid w:val="00A337F6"/>
    <w:rsid w:val="00A420BB"/>
    <w:rsid w:val="00A44537"/>
    <w:rsid w:val="00A45E81"/>
    <w:rsid w:val="00A50999"/>
    <w:rsid w:val="00A575B4"/>
    <w:rsid w:val="00A60DF1"/>
    <w:rsid w:val="00A60EF5"/>
    <w:rsid w:val="00A617B2"/>
    <w:rsid w:val="00A61B76"/>
    <w:rsid w:val="00A61E42"/>
    <w:rsid w:val="00A62C10"/>
    <w:rsid w:val="00A63B9C"/>
    <w:rsid w:val="00A63E3E"/>
    <w:rsid w:val="00A66709"/>
    <w:rsid w:val="00A66AFC"/>
    <w:rsid w:val="00A67270"/>
    <w:rsid w:val="00A67902"/>
    <w:rsid w:val="00A67E6E"/>
    <w:rsid w:val="00A72419"/>
    <w:rsid w:val="00A72964"/>
    <w:rsid w:val="00A75431"/>
    <w:rsid w:val="00A81F52"/>
    <w:rsid w:val="00A830D8"/>
    <w:rsid w:val="00A85533"/>
    <w:rsid w:val="00A8565A"/>
    <w:rsid w:val="00A85F00"/>
    <w:rsid w:val="00A86605"/>
    <w:rsid w:val="00A86E42"/>
    <w:rsid w:val="00A90065"/>
    <w:rsid w:val="00A9077C"/>
    <w:rsid w:val="00A90A3B"/>
    <w:rsid w:val="00A90F24"/>
    <w:rsid w:val="00A946E3"/>
    <w:rsid w:val="00A95BA8"/>
    <w:rsid w:val="00A96BCA"/>
    <w:rsid w:val="00A972E8"/>
    <w:rsid w:val="00A97C6B"/>
    <w:rsid w:val="00A97E6D"/>
    <w:rsid w:val="00AA083A"/>
    <w:rsid w:val="00AA452F"/>
    <w:rsid w:val="00AA65AA"/>
    <w:rsid w:val="00AA6806"/>
    <w:rsid w:val="00AA724D"/>
    <w:rsid w:val="00AA78B5"/>
    <w:rsid w:val="00AA7E8E"/>
    <w:rsid w:val="00AB02D5"/>
    <w:rsid w:val="00AB088D"/>
    <w:rsid w:val="00AB1162"/>
    <w:rsid w:val="00AB154E"/>
    <w:rsid w:val="00AB435C"/>
    <w:rsid w:val="00AB54ED"/>
    <w:rsid w:val="00AC192F"/>
    <w:rsid w:val="00AC2F26"/>
    <w:rsid w:val="00AC4589"/>
    <w:rsid w:val="00AC465B"/>
    <w:rsid w:val="00AC5EF3"/>
    <w:rsid w:val="00AC60BF"/>
    <w:rsid w:val="00AD1E05"/>
    <w:rsid w:val="00AD31FD"/>
    <w:rsid w:val="00AD41E3"/>
    <w:rsid w:val="00AE0E39"/>
    <w:rsid w:val="00AE226F"/>
    <w:rsid w:val="00AE2341"/>
    <w:rsid w:val="00AE3106"/>
    <w:rsid w:val="00AE33B3"/>
    <w:rsid w:val="00AE511F"/>
    <w:rsid w:val="00AE6932"/>
    <w:rsid w:val="00AF075A"/>
    <w:rsid w:val="00AF1826"/>
    <w:rsid w:val="00AF1DD3"/>
    <w:rsid w:val="00AF1E7F"/>
    <w:rsid w:val="00AF3898"/>
    <w:rsid w:val="00AF3FAE"/>
    <w:rsid w:val="00AF4AE9"/>
    <w:rsid w:val="00AF53A9"/>
    <w:rsid w:val="00AF572D"/>
    <w:rsid w:val="00AF62A3"/>
    <w:rsid w:val="00AF6B87"/>
    <w:rsid w:val="00AF7010"/>
    <w:rsid w:val="00AF71DF"/>
    <w:rsid w:val="00AF7C82"/>
    <w:rsid w:val="00AF7D06"/>
    <w:rsid w:val="00AF7DF5"/>
    <w:rsid w:val="00B000B4"/>
    <w:rsid w:val="00B00777"/>
    <w:rsid w:val="00B00C04"/>
    <w:rsid w:val="00B00D67"/>
    <w:rsid w:val="00B018A2"/>
    <w:rsid w:val="00B01BE3"/>
    <w:rsid w:val="00B01BFB"/>
    <w:rsid w:val="00B01C3E"/>
    <w:rsid w:val="00B01E50"/>
    <w:rsid w:val="00B01FDF"/>
    <w:rsid w:val="00B025EA"/>
    <w:rsid w:val="00B02878"/>
    <w:rsid w:val="00B03641"/>
    <w:rsid w:val="00B04F71"/>
    <w:rsid w:val="00B05F5A"/>
    <w:rsid w:val="00B067DD"/>
    <w:rsid w:val="00B07F3B"/>
    <w:rsid w:val="00B12063"/>
    <w:rsid w:val="00B1229D"/>
    <w:rsid w:val="00B13B9F"/>
    <w:rsid w:val="00B13CD3"/>
    <w:rsid w:val="00B15538"/>
    <w:rsid w:val="00B15D58"/>
    <w:rsid w:val="00B16AD5"/>
    <w:rsid w:val="00B2118F"/>
    <w:rsid w:val="00B21BCE"/>
    <w:rsid w:val="00B22655"/>
    <w:rsid w:val="00B2329E"/>
    <w:rsid w:val="00B24333"/>
    <w:rsid w:val="00B252B9"/>
    <w:rsid w:val="00B262E1"/>
    <w:rsid w:val="00B30938"/>
    <w:rsid w:val="00B30A9D"/>
    <w:rsid w:val="00B3178D"/>
    <w:rsid w:val="00B33C0B"/>
    <w:rsid w:val="00B35D1E"/>
    <w:rsid w:val="00B36ECA"/>
    <w:rsid w:val="00B378FB"/>
    <w:rsid w:val="00B37BDF"/>
    <w:rsid w:val="00B40811"/>
    <w:rsid w:val="00B41D25"/>
    <w:rsid w:val="00B42678"/>
    <w:rsid w:val="00B43843"/>
    <w:rsid w:val="00B451D2"/>
    <w:rsid w:val="00B45BEC"/>
    <w:rsid w:val="00B46B4F"/>
    <w:rsid w:val="00B47871"/>
    <w:rsid w:val="00B500A4"/>
    <w:rsid w:val="00B504FA"/>
    <w:rsid w:val="00B51A7A"/>
    <w:rsid w:val="00B529D1"/>
    <w:rsid w:val="00B54018"/>
    <w:rsid w:val="00B542BE"/>
    <w:rsid w:val="00B546D8"/>
    <w:rsid w:val="00B55A09"/>
    <w:rsid w:val="00B5670D"/>
    <w:rsid w:val="00B56DFC"/>
    <w:rsid w:val="00B5731A"/>
    <w:rsid w:val="00B60227"/>
    <w:rsid w:val="00B613F6"/>
    <w:rsid w:val="00B61592"/>
    <w:rsid w:val="00B618AE"/>
    <w:rsid w:val="00B6261F"/>
    <w:rsid w:val="00B63A29"/>
    <w:rsid w:val="00B64814"/>
    <w:rsid w:val="00B6507F"/>
    <w:rsid w:val="00B65EE3"/>
    <w:rsid w:val="00B66276"/>
    <w:rsid w:val="00B67AFC"/>
    <w:rsid w:val="00B71E95"/>
    <w:rsid w:val="00B729BC"/>
    <w:rsid w:val="00B73E18"/>
    <w:rsid w:val="00B750C5"/>
    <w:rsid w:val="00B75D62"/>
    <w:rsid w:val="00B77F86"/>
    <w:rsid w:val="00B82A22"/>
    <w:rsid w:val="00B83253"/>
    <w:rsid w:val="00B83600"/>
    <w:rsid w:val="00B85401"/>
    <w:rsid w:val="00B8650D"/>
    <w:rsid w:val="00B90223"/>
    <w:rsid w:val="00B90312"/>
    <w:rsid w:val="00B91205"/>
    <w:rsid w:val="00B94210"/>
    <w:rsid w:val="00B953DA"/>
    <w:rsid w:val="00B95580"/>
    <w:rsid w:val="00B97CAF"/>
    <w:rsid w:val="00B97CC6"/>
    <w:rsid w:val="00BA035E"/>
    <w:rsid w:val="00BA0DBD"/>
    <w:rsid w:val="00BA24F6"/>
    <w:rsid w:val="00BA29EF"/>
    <w:rsid w:val="00BA3078"/>
    <w:rsid w:val="00BA67AB"/>
    <w:rsid w:val="00BA6830"/>
    <w:rsid w:val="00BA6B82"/>
    <w:rsid w:val="00BA7F23"/>
    <w:rsid w:val="00BB19D8"/>
    <w:rsid w:val="00BB1CC1"/>
    <w:rsid w:val="00BB22AE"/>
    <w:rsid w:val="00BB6908"/>
    <w:rsid w:val="00BB767F"/>
    <w:rsid w:val="00BC0059"/>
    <w:rsid w:val="00BC0356"/>
    <w:rsid w:val="00BC1018"/>
    <w:rsid w:val="00BC2030"/>
    <w:rsid w:val="00BC4865"/>
    <w:rsid w:val="00BC4D7F"/>
    <w:rsid w:val="00BC4E5B"/>
    <w:rsid w:val="00BC59A9"/>
    <w:rsid w:val="00BC6B32"/>
    <w:rsid w:val="00BC7DC6"/>
    <w:rsid w:val="00BD0A26"/>
    <w:rsid w:val="00BD0B35"/>
    <w:rsid w:val="00BD21C1"/>
    <w:rsid w:val="00BD3B33"/>
    <w:rsid w:val="00BD4DD0"/>
    <w:rsid w:val="00BD61C9"/>
    <w:rsid w:val="00BE0217"/>
    <w:rsid w:val="00BE0B9C"/>
    <w:rsid w:val="00BE6EE2"/>
    <w:rsid w:val="00BE6F54"/>
    <w:rsid w:val="00BF2241"/>
    <w:rsid w:val="00BF4879"/>
    <w:rsid w:val="00BF5535"/>
    <w:rsid w:val="00BF5F5C"/>
    <w:rsid w:val="00BF6A7F"/>
    <w:rsid w:val="00BF762C"/>
    <w:rsid w:val="00C00779"/>
    <w:rsid w:val="00C00BF2"/>
    <w:rsid w:val="00C02777"/>
    <w:rsid w:val="00C041F4"/>
    <w:rsid w:val="00C04EB5"/>
    <w:rsid w:val="00C064FC"/>
    <w:rsid w:val="00C06FA4"/>
    <w:rsid w:val="00C07E8E"/>
    <w:rsid w:val="00C120E8"/>
    <w:rsid w:val="00C130D0"/>
    <w:rsid w:val="00C141C3"/>
    <w:rsid w:val="00C16500"/>
    <w:rsid w:val="00C21160"/>
    <w:rsid w:val="00C2199A"/>
    <w:rsid w:val="00C2262A"/>
    <w:rsid w:val="00C258DB"/>
    <w:rsid w:val="00C25DF1"/>
    <w:rsid w:val="00C30323"/>
    <w:rsid w:val="00C304D9"/>
    <w:rsid w:val="00C31E8C"/>
    <w:rsid w:val="00C32C11"/>
    <w:rsid w:val="00C32F41"/>
    <w:rsid w:val="00C3382C"/>
    <w:rsid w:val="00C3408A"/>
    <w:rsid w:val="00C41E01"/>
    <w:rsid w:val="00C41E0F"/>
    <w:rsid w:val="00C43613"/>
    <w:rsid w:val="00C43CFB"/>
    <w:rsid w:val="00C43DE4"/>
    <w:rsid w:val="00C4497B"/>
    <w:rsid w:val="00C46152"/>
    <w:rsid w:val="00C46DED"/>
    <w:rsid w:val="00C47AC6"/>
    <w:rsid w:val="00C509CD"/>
    <w:rsid w:val="00C51360"/>
    <w:rsid w:val="00C51C4E"/>
    <w:rsid w:val="00C52330"/>
    <w:rsid w:val="00C52E37"/>
    <w:rsid w:val="00C53036"/>
    <w:rsid w:val="00C554DC"/>
    <w:rsid w:val="00C562AA"/>
    <w:rsid w:val="00C56F57"/>
    <w:rsid w:val="00C57587"/>
    <w:rsid w:val="00C60613"/>
    <w:rsid w:val="00C606E8"/>
    <w:rsid w:val="00C60BBF"/>
    <w:rsid w:val="00C61DAB"/>
    <w:rsid w:val="00C63437"/>
    <w:rsid w:val="00C6377B"/>
    <w:rsid w:val="00C65009"/>
    <w:rsid w:val="00C65C66"/>
    <w:rsid w:val="00C65C6D"/>
    <w:rsid w:val="00C67129"/>
    <w:rsid w:val="00C70361"/>
    <w:rsid w:val="00C70EAE"/>
    <w:rsid w:val="00C710B9"/>
    <w:rsid w:val="00C720D4"/>
    <w:rsid w:val="00C72401"/>
    <w:rsid w:val="00C72720"/>
    <w:rsid w:val="00C72CE2"/>
    <w:rsid w:val="00C72DC1"/>
    <w:rsid w:val="00C731D4"/>
    <w:rsid w:val="00C75121"/>
    <w:rsid w:val="00C75495"/>
    <w:rsid w:val="00C75D38"/>
    <w:rsid w:val="00C760E2"/>
    <w:rsid w:val="00C76654"/>
    <w:rsid w:val="00C82A00"/>
    <w:rsid w:val="00C925F7"/>
    <w:rsid w:val="00C95633"/>
    <w:rsid w:val="00C968FC"/>
    <w:rsid w:val="00C96E71"/>
    <w:rsid w:val="00C97335"/>
    <w:rsid w:val="00CA5141"/>
    <w:rsid w:val="00CA5CA1"/>
    <w:rsid w:val="00CB18FE"/>
    <w:rsid w:val="00CB346E"/>
    <w:rsid w:val="00CB3E72"/>
    <w:rsid w:val="00CB52FC"/>
    <w:rsid w:val="00CB745B"/>
    <w:rsid w:val="00CB75EF"/>
    <w:rsid w:val="00CC096A"/>
    <w:rsid w:val="00CC14AF"/>
    <w:rsid w:val="00CC4E33"/>
    <w:rsid w:val="00CC67B0"/>
    <w:rsid w:val="00CC6B70"/>
    <w:rsid w:val="00CD34D2"/>
    <w:rsid w:val="00CD4477"/>
    <w:rsid w:val="00CD5007"/>
    <w:rsid w:val="00CD5355"/>
    <w:rsid w:val="00CD72C5"/>
    <w:rsid w:val="00CE00D6"/>
    <w:rsid w:val="00CE4CA8"/>
    <w:rsid w:val="00CE543A"/>
    <w:rsid w:val="00CE659F"/>
    <w:rsid w:val="00CE7D18"/>
    <w:rsid w:val="00CF082B"/>
    <w:rsid w:val="00CF1C3C"/>
    <w:rsid w:val="00CF3D9D"/>
    <w:rsid w:val="00CF5416"/>
    <w:rsid w:val="00CF67C3"/>
    <w:rsid w:val="00CF6F85"/>
    <w:rsid w:val="00CF7038"/>
    <w:rsid w:val="00D01461"/>
    <w:rsid w:val="00D02188"/>
    <w:rsid w:val="00D029FC"/>
    <w:rsid w:val="00D03B42"/>
    <w:rsid w:val="00D03FB2"/>
    <w:rsid w:val="00D05B40"/>
    <w:rsid w:val="00D068EB"/>
    <w:rsid w:val="00D07AF9"/>
    <w:rsid w:val="00D10F68"/>
    <w:rsid w:val="00D111DA"/>
    <w:rsid w:val="00D1220A"/>
    <w:rsid w:val="00D12A88"/>
    <w:rsid w:val="00D140D4"/>
    <w:rsid w:val="00D14F66"/>
    <w:rsid w:val="00D1561F"/>
    <w:rsid w:val="00D160CF"/>
    <w:rsid w:val="00D16376"/>
    <w:rsid w:val="00D17262"/>
    <w:rsid w:val="00D17798"/>
    <w:rsid w:val="00D22998"/>
    <w:rsid w:val="00D252FA"/>
    <w:rsid w:val="00D257D5"/>
    <w:rsid w:val="00D2618C"/>
    <w:rsid w:val="00D26276"/>
    <w:rsid w:val="00D26316"/>
    <w:rsid w:val="00D26677"/>
    <w:rsid w:val="00D26D68"/>
    <w:rsid w:val="00D277E0"/>
    <w:rsid w:val="00D27835"/>
    <w:rsid w:val="00D31E7A"/>
    <w:rsid w:val="00D3245E"/>
    <w:rsid w:val="00D34B10"/>
    <w:rsid w:val="00D35EF7"/>
    <w:rsid w:val="00D370DA"/>
    <w:rsid w:val="00D37D39"/>
    <w:rsid w:val="00D40B27"/>
    <w:rsid w:val="00D41E6C"/>
    <w:rsid w:val="00D42B1D"/>
    <w:rsid w:val="00D43FCF"/>
    <w:rsid w:val="00D44631"/>
    <w:rsid w:val="00D4542B"/>
    <w:rsid w:val="00D45C3A"/>
    <w:rsid w:val="00D47596"/>
    <w:rsid w:val="00D47A94"/>
    <w:rsid w:val="00D47D16"/>
    <w:rsid w:val="00D50CD3"/>
    <w:rsid w:val="00D50E8E"/>
    <w:rsid w:val="00D511D8"/>
    <w:rsid w:val="00D52CD3"/>
    <w:rsid w:val="00D53647"/>
    <w:rsid w:val="00D5496B"/>
    <w:rsid w:val="00D5564F"/>
    <w:rsid w:val="00D55DE9"/>
    <w:rsid w:val="00D60568"/>
    <w:rsid w:val="00D6139B"/>
    <w:rsid w:val="00D61F6E"/>
    <w:rsid w:val="00D62464"/>
    <w:rsid w:val="00D64F20"/>
    <w:rsid w:val="00D64F3E"/>
    <w:rsid w:val="00D662FA"/>
    <w:rsid w:val="00D668A4"/>
    <w:rsid w:val="00D67815"/>
    <w:rsid w:val="00D71F49"/>
    <w:rsid w:val="00D7497B"/>
    <w:rsid w:val="00D758A0"/>
    <w:rsid w:val="00D760C0"/>
    <w:rsid w:val="00D762EA"/>
    <w:rsid w:val="00D76801"/>
    <w:rsid w:val="00D76C93"/>
    <w:rsid w:val="00D81B44"/>
    <w:rsid w:val="00D82071"/>
    <w:rsid w:val="00D82AAF"/>
    <w:rsid w:val="00D83B04"/>
    <w:rsid w:val="00D848EF"/>
    <w:rsid w:val="00D858BF"/>
    <w:rsid w:val="00D86887"/>
    <w:rsid w:val="00D873E3"/>
    <w:rsid w:val="00D87D03"/>
    <w:rsid w:val="00D905E0"/>
    <w:rsid w:val="00D91846"/>
    <w:rsid w:val="00D95463"/>
    <w:rsid w:val="00D95B93"/>
    <w:rsid w:val="00D95EEF"/>
    <w:rsid w:val="00D9618B"/>
    <w:rsid w:val="00D96B01"/>
    <w:rsid w:val="00D971B4"/>
    <w:rsid w:val="00DA01DB"/>
    <w:rsid w:val="00DA1F79"/>
    <w:rsid w:val="00DA258F"/>
    <w:rsid w:val="00DA2913"/>
    <w:rsid w:val="00DA2BD9"/>
    <w:rsid w:val="00DA2D38"/>
    <w:rsid w:val="00DA2D48"/>
    <w:rsid w:val="00DA6F78"/>
    <w:rsid w:val="00DA7E46"/>
    <w:rsid w:val="00DA7F45"/>
    <w:rsid w:val="00DA7F5B"/>
    <w:rsid w:val="00DB0701"/>
    <w:rsid w:val="00DB1375"/>
    <w:rsid w:val="00DB1396"/>
    <w:rsid w:val="00DB297F"/>
    <w:rsid w:val="00DB2F84"/>
    <w:rsid w:val="00DB3664"/>
    <w:rsid w:val="00DB3BA9"/>
    <w:rsid w:val="00DB443E"/>
    <w:rsid w:val="00DB5176"/>
    <w:rsid w:val="00DB5665"/>
    <w:rsid w:val="00DB5D26"/>
    <w:rsid w:val="00DB685F"/>
    <w:rsid w:val="00DC0937"/>
    <w:rsid w:val="00DC204A"/>
    <w:rsid w:val="00DC2532"/>
    <w:rsid w:val="00DC265B"/>
    <w:rsid w:val="00DC3519"/>
    <w:rsid w:val="00DC45AD"/>
    <w:rsid w:val="00DC51E6"/>
    <w:rsid w:val="00DC5C2E"/>
    <w:rsid w:val="00DC6B03"/>
    <w:rsid w:val="00DD00A7"/>
    <w:rsid w:val="00DD2136"/>
    <w:rsid w:val="00DD4E82"/>
    <w:rsid w:val="00DD4E97"/>
    <w:rsid w:val="00DE19EC"/>
    <w:rsid w:val="00DE4480"/>
    <w:rsid w:val="00DE5074"/>
    <w:rsid w:val="00DE55E7"/>
    <w:rsid w:val="00DE607C"/>
    <w:rsid w:val="00DE6F55"/>
    <w:rsid w:val="00DE7F50"/>
    <w:rsid w:val="00DF055A"/>
    <w:rsid w:val="00DF058F"/>
    <w:rsid w:val="00DF3A78"/>
    <w:rsid w:val="00DF7AF7"/>
    <w:rsid w:val="00DF7D45"/>
    <w:rsid w:val="00E00B37"/>
    <w:rsid w:val="00E00B80"/>
    <w:rsid w:val="00E023CF"/>
    <w:rsid w:val="00E04354"/>
    <w:rsid w:val="00E04E75"/>
    <w:rsid w:val="00E05588"/>
    <w:rsid w:val="00E062FD"/>
    <w:rsid w:val="00E0643E"/>
    <w:rsid w:val="00E06704"/>
    <w:rsid w:val="00E10EF8"/>
    <w:rsid w:val="00E114DA"/>
    <w:rsid w:val="00E115E3"/>
    <w:rsid w:val="00E13317"/>
    <w:rsid w:val="00E13A65"/>
    <w:rsid w:val="00E14864"/>
    <w:rsid w:val="00E14FF0"/>
    <w:rsid w:val="00E157AD"/>
    <w:rsid w:val="00E15845"/>
    <w:rsid w:val="00E16049"/>
    <w:rsid w:val="00E16D20"/>
    <w:rsid w:val="00E20B6D"/>
    <w:rsid w:val="00E20E12"/>
    <w:rsid w:val="00E21DF8"/>
    <w:rsid w:val="00E23AEC"/>
    <w:rsid w:val="00E240DA"/>
    <w:rsid w:val="00E265A8"/>
    <w:rsid w:val="00E265F9"/>
    <w:rsid w:val="00E27D67"/>
    <w:rsid w:val="00E30356"/>
    <w:rsid w:val="00E309C3"/>
    <w:rsid w:val="00E30B05"/>
    <w:rsid w:val="00E30BAD"/>
    <w:rsid w:val="00E30D71"/>
    <w:rsid w:val="00E30EEA"/>
    <w:rsid w:val="00E33027"/>
    <w:rsid w:val="00E3397B"/>
    <w:rsid w:val="00E341A7"/>
    <w:rsid w:val="00E34A71"/>
    <w:rsid w:val="00E362CD"/>
    <w:rsid w:val="00E417EC"/>
    <w:rsid w:val="00E42558"/>
    <w:rsid w:val="00E42F37"/>
    <w:rsid w:val="00E44DCF"/>
    <w:rsid w:val="00E4508D"/>
    <w:rsid w:val="00E45D56"/>
    <w:rsid w:val="00E46BA2"/>
    <w:rsid w:val="00E46F98"/>
    <w:rsid w:val="00E46FD5"/>
    <w:rsid w:val="00E500B0"/>
    <w:rsid w:val="00E51646"/>
    <w:rsid w:val="00E51E81"/>
    <w:rsid w:val="00E52780"/>
    <w:rsid w:val="00E52F31"/>
    <w:rsid w:val="00E53816"/>
    <w:rsid w:val="00E53D36"/>
    <w:rsid w:val="00E54574"/>
    <w:rsid w:val="00E54756"/>
    <w:rsid w:val="00E5521E"/>
    <w:rsid w:val="00E553F2"/>
    <w:rsid w:val="00E5625C"/>
    <w:rsid w:val="00E56552"/>
    <w:rsid w:val="00E5664D"/>
    <w:rsid w:val="00E5714C"/>
    <w:rsid w:val="00E60950"/>
    <w:rsid w:val="00E618F3"/>
    <w:rsid w:val="00E61CCC"/>
    <w:rsid w:val="00E63479"/>
    <w:rsid w:val="00E6481E"/>
    <w:rsid w:val="00E6512B"/>
    <w:rsid w:val="00E65F4F"/>
    <w:rsid w:val="00E66FC5"/>
    <w:rsid w:val="00E6746D"/>
    <w:rsid w:val="00E704D4"/>
    <w:rsid w:val="00E707B0"/>
    <w:rsid w:val="00E70C5A"/>
    <w:rsid w:val="00E720D8"/>
    <w:rsid w:val="00E723A4"/>
    <w:rsid w:val="00E72592"/>
    <w:rsid w:val="00E73555"/>
    <w:rsid w:val="00E737A1"/>
    <w:rsid w:val="00E7446D"/>
    <w:rsid w:val="00E746F0"/>
    <w:rsid w:val="00E75568"/>
    <w:rsid w:val="00E759E8"/>
    <w:rsid w:val="00E77769"/>
    <w:rsid w:val="00E7799D"/>
    <w:rsid w:val="00E82777"/>
    <w:rsid w:val="00E83503"/>
    <w:rsid w:val="00E86ED1"/>
    <w:rsid w:val="00E90188"/>
    <w:rsid w:val="00E926FC"/>
    <w:rsid w:val="00E92892"/>
    <w:rsid w:val="00E94415"/>
    <w:rsid w:val="00E9763B"/>
    <w:rsid w:val="00EA1CAF"/>
    <w:rsid w:val="00EA2258"/>
    <w:rsid w:val="00EA2746"/>
    <w:rsid w:val="00EA3048"/>
    <w:rsid w:val="00EA337C"/>
    <w:rsid w:val="00EA52C5"/>
    <w:rsid w:val="00EA640A"/>
    <w:rsid w:val="00EA6426"/>
    <w:rsid w:val="00EB107D"/>
    <w:rsid w:val="00EB13E7"/>
    <w:rsid w:val="00EB31C8"/>
    <w:rsid w:val="00EB4020"/>
    <w:rsid w:val="00EB5926"/>
    <w:rsid w:val="00EB7643"/>
    <w:rsid w:val="00EB7DC1"/>
    <w:rsid w:val="00EC0E21"/>
    <w:rsid w:val="00EC1652"/>
    <w:rsid w:val="00EC4343"/>
    <w:rsid w:val="00EC45C3"/>
    <w:rsid w:val="00EC5751"/>
    <w:rsid w:val="00EC59FA"/>
    <w:rsid w:val="00EC5C94"/>
    <w:rsid w:val="00EC6663"/>
    <w:rsid w:val="00EC671C"/>
    <w:rsid w:val="00EC6E0D"/>
    <w:rsid w:val="00EC736A"/>
    <w:rsid w:val="00ED084E"/>
    <w:rsid w:val="00ED1F11"/>
    <w:rsid w:val="00ED2BCF"/>
    <w:rsid w:val="00ED34AE"/>
    <w:rsid w:val="00ED6B87"/>
    <w:rsid w:val="00ED6D00"/>
    <w:rsid w:val="00EE088A"/>
    <w:rsid w:val="00EE1E7B"/>
    <w:rsid w:val="00EE257F"/>
    <w:rsid w:val="00EE2B68"/>
    <w:rsid w:val="00EE33ED"/>
    <w:rsid w:val="00EF19EB"/>
    <w:rsid w:val="00EF1AC5"/>
    <w:rsid w:val="00EF1C26"/>
    <w:rsid w:val="00EF2566"/>
    <w:rsid w:val="00EF46A7"/>
    <w:rsid w:val="00EF496A"/>
    <w:rsid w:val="00EF5803"/>
    <w:rsid w:val="00EF5FFA"/>
    <w:rsid w:val="00EF607F"/>
    <w:rsid w:val="00EF6307"/>
    <w:rsid w:val="00F0086C"/>
    <w:rsid w:val="00F02FFE"/>
    <w:rsid w:val="00F05431"/>
    <w:rsid w:val="00F058C2"/>
    <w:rsid w:val="00F05F5A"/>
    <w:rsid w:val="00F06761"/>
    <w:rsid w:val="00F06829"/>
    <w:rsid w:val="00F07224"/>
    <w:rsid w:val="00F10BBB"/>
    <w:rsid w:val="00F117BC"/>
    <w:rsid w:val="00F14ABE"/>
    <w:rsid w:val="00F1578B"/>
    <w:rsid w:val="00F16B9D"/>
    <w:rsid w:val="00F17186"/>
    <w:rsid w:val="00F17B81"/>
    <w:rsid w:val="00F2014B"/>
    <w:rsid w:val="00F204E6"/>
    <w:rsid w:val="00F21635"/>
    <w:rsid w:val="00F23FBB"/>
    <w:rsid w:val="00F241F9"/>
    <w:rsid w:val="00F2426D"/>
    <w:rsid w:val="00F2451A"/>
    <w:rsid w:val="00F24B4C"/>
    <w:rsid w:val="00F2500B"/>
    <w:rsid w:val="00F262BE"/>
    <w:rsid w:val="00F2775F"/>
    <w:rsid w:val="00F3040A"/>
    <w:rsid w:val="00F312C4"/>
    <w:rsid w:val="00F31635"/>
    <w:rsid w:val="00F324E1"/>
    <w:rsid w:val="00F3320A"/>
    <w:rsid w:val="00F40E8B"/>
    <w:rsid w:val="00F41735"/>
    <w:rsid w:val="00F45B46"/>
    <w:rsid w:val="00F47FC5"/>
    <w:rsid w:val="00F50144"/>
    <w:rsid w:val="00F5206D"/>
    <w:rsid w:val="00F52255"/>
    <w:rsid w:val="00F53DE5"/>
    <w:rsid w:val="00F61382"/>
    <w:rsid w:val="00F624AF"/>
    <w:rsid w:val="00F64A0B"/>
    <w:rsid w:val="00F64DA1"/>
    <w:rsid w:val="00F65815"/>
    <w:rsid w:val="00F65CCF"/>
    <w:rsid w:val="00F66C66"/>
    <w:rsid w:val="00F71F68"/>
    <w:rsid w:val="00F74ED3"/>
    <w:rsid w:val="00F764F8"/>
    <w:rsid w:val="00F77F67"/>
    <w:rsid w:val="00F822A8"/>
    <w:rsid w:val="00F82701"/>
    <w:rsid w:val="00F830A7"/>
    <w:rsid w:val="00F83241"/>
    <w:rsid w:val="00F83932"/>
    <w:rsid w:val="00F8427B"/>
    <w:rsid w:val="00F8466A"/>
    <w:rsid w:val="00F92A16"/>
    <w:rsid w:val="00F95E98"/>
    <w:rsid w:val="00F97ABD"/>
    <w:rsid w:val="00FA033F"/>
    <w:rsid w:val="00FA0CD5"/>
    <w:rsid w:val="00FA35A4"/>
    <w:rsid w:val="00FA5293"/>
    <w:rsid w:val="00FA5855"/>
    <w:rsid w:val="00FA6AA5"/>
    <w:rsid w:val="00FA6C4C"/>
    <w:rsid w:val="00FA7850"/>
    <w:rsid w:val="00FB05D5"/>
    <w:rsid w:val="00FB0F5D"/>
    <w:rsid w:val="00FB1140"/>
    <w:rsid w:val="00FB1843"/>
    <w:rsid w:val="00FB37F5"/>
    <w:rsid w:val="00FB5391"/>
    <w:rsid w:val="00FB61A0"/>
    <w:rsid w:val="00FC035F"/>
    <w:rsid w:val="00FC0526"/>
    <w:rsid w:val="00FC05D3"/>
    <w:rsid w:val="00FC0C90"/>
    <w:rsid w:val="00FC1A57"/>
    <w:rsid w:val="00FC1B55"/>
    <w:rsid w:val="00FC30BA"/>
    <w:rsid w:val="00FC3C7B"/>
    <w:rsid w:val="00FC446E"/>
    <w:rsid w:val="00FC5DD7"/>
    <w:rsid w:val="00FC64F3"/>
    <w:rsid w:val="00FC693C"/>
    <w:rsid w:val="00FC6DB0"/>
    <w:rsid w:val="00FD0577"/>
    <w:rsid w:val="00FD05FC"/>
    <w:rsid w:val="00FD12F9"/>
    <w:rsid w:val="00FD3329"/>
    <w:rsid w:val="00FD3779"/>
    <w:rsid w:val="00FD3E23"/>
    <w:rsid w:val="00FD481E"/>
    <w:rsid w:val="00FD4A0A"/>
    <w:rsid w:val="00FD4D45"/>
    <w:rsid w:val="00FD662A"/>
    <w:rsid w:val="00FE0C00"/>
    <w:rsid w:val="00FE1149"/>
    <w:rsid w:val="00FE2266"/>
    <w:rsid w:val="00FE324A"/>
    <w:rsid w:val="00FE67CF"/>
    <w:rsid w:val="00FE71D0"/>
    <w:rsid w:val="00FE7D26"/>
    <w:rsid w:val="00FE7DE0"/>
    <w:rsid w:val="00FF079F"/>
    <w:rsid w:val="00FF07F9"/>
    <w:rsid w:val="00FF1A84"/>
    <w:rsid w:val="00FF31CE"/>
    <w:rsid w:val="00FF3379"/>
    <w:rsid w:val="00FF3D0F"/>
    <w:rsid w:val="00FF53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521E"/>
    <w:pPr>
      <w:widowControl w:val="0"/>
      <w:bidi/>
      <w:jc w:val="lowKashida"/>
    </w:pPr>
    <w:rPr>
      <w:rFonts w:ascii="B Zar" w:eastAsia="B Zar" w:hAnsi="B Zar" w:cs="B Zar"/>
      <w:sz w:val="28"/>
      <w:szCs w:val="28"/>
    </w:rPr>
  </w:style>
  <w:style w:type="paragraph" w:styleId="Heading1">
    <w:name w:val="heading 1"/>
    <w:basedOn w:val="Heading2"/>
    <w:next w:val="Normal"/>
    <w:link w:val="Heading1Char"/>
    <w:qFormat/>
    <w:rsid w:val="00672749"/>
    <w:pPr>
      <w:keepNext w:val="0"/>
      <w:outlineLvl w:val="0"/>
    </w:pPr>
    <w:rPr>
      <w:rFonts w:ascii="B Zar" w:eastAsia="B Zar" w:hAnsi="B Zar" w:cs="B Zar"/>
      <w:sz w:val="28"/>
      <w:szCs w:val="28"/>
    </w:rPr>
  </w:style>
  <w:style w:type="paragraph" w:styleId="Heading2">
    <w:name w:val="heading 2"/>
    <w:basedOn w:val="Normal"/>
    <w:next w:val="Normal"/>
    <w:link w:val="Heading2Char"/>
    <w:qFormat/>
    <w:rsid w:val="00672749"/>
    <w:pPr>
      <w:keepNext/>
      <w:spacing w:before="240" w:after="60"/>
      <w:jc w:val="center"/>
      <w:outlineLvl w:val="1"/>
    </w:pPr>
    <w:rPr>
      <w:rFonts w:ascii="B Badr" w:eastAsia="B Badr" w:hAnsi="B Badr" w:cs="B Badr"/>
      <w:b/>
      <w:bCs/>
      <w:sz w:val="32"/>
      <w:szCs w:val="32"/>
    </w:rPr>
  </w:style>
  <w:style w:type="paragraph" w:styleId="Heading3">
    <w:name w:val="heading 3"/>
    <w:basedOn w:val="Normal"/>
    <w:next w:val="Normal"/>
    <w:link w:val="Heading3Char"/>
    <w:autoRedefine/>
    <w:qFormat/>
    <w:rsid w:val="00DF7D45"/>
    <w:pPr>
      <w:keepNext/>
      <w:spacing w:before="240" w:after="60"/>
      <w:jc w:val="center"/>
      <w:outlineLvl w:val="2"/>
    </w:pPr>
    <w:rPr>
      <w:rFonts w:ascii="B Badr" w:eastAsia="B Badr" w:hAnsi="B Badr" w:cs="B Badr"/>
      <w:b/>
      <w:bCs/>
      <w:sz w:val="30"/>
      <w:szCs w:val="30"/>
      <w:lang w:bidi="fa-IR"/>
    </w:rPr>
  </w:style>
  <w:style w:type="paragraph" w:styleId="Heading4">
    <w:name w:val="heading 4"/>
    <w:basedOn w:val="Normal"/>
    <w:next w:val="Normal"/>
    <w:link w:val="Heading4Char"/>
    <w:qFormat/>
    <w:rsid w:val="005E7053"/>
    <w:pPr>
      <w:keepNext/>
      <w:spacing w:before="240" w:after="60"/>
      <w:jc w:val="center"/>
      <w:outlineLvl w:val="3"/>
    </w:pPr>
    <w:rPr>
      <w:rFonts w:ascii="B Badr" w:eastAsia="B Badr" w:hAnsi="B Badr" w:cs="B Badr"/>
      <w:b/>
      <w:bCs/>
    </w:rPr>
  </w:style>
  <w:style w:type="paragraph" w:styleId="Heading5">
    <w:name w:val="heading 5"/>
    <w:basedOn w:val="Normal"/>
    <w:next w:val="Normal"/>
    <w:link w:val="Heading5Char"/>
    <w:qFormat/>
    <w:rsid w:val="00A85533"/>
    <w:pPr>
      <w:spacing w:before="240" w:after="60"/>
      <w:jc w:val="left"/>
      <w:outlineLvl w:val="4"/>
    </w:pPr>
    <w:rPr>
      <w:rFonts w:ascii="B Badr" w:eastAsia="B Badr" w:hAnsi="B Badr" w:cs="B Badr"/>
      <w:b/>
      <w:bCs/>
      <w:i/>
      <w:iCs/>
    </w:rPr>
  </w:style>
  <w:style w:type="paragraph" w:styleId="Heading6">
    <w:name w:val="heading 6"/>
    <w:basedOn w:val="Normal"/>
    <w:next w:val="Normal"/>
    <w:link w:val="Heading6Char"/>
    <w:qFormat/>
    <w:rsid w:val="006563E8"/>
    <w:pPr>
      <w:spacing w:before="240" w:after="60"/>
      <w:outlineLvl w:val="5"/>
    </w:pPr>
    <w:rPr>
      <w:rFonts w:ascii="Calibri" w:eastAsia="Times New Roman" w:hAnsi="Calibri" w:cs="Arial"/>
      <w:b/>
      <w:bCs/>
      <w:sz w:val="22"/>
      <w:szCs w:val="22"/>
    </w:rPr>
  </w:style>
  <w:style w:type="paragraph" w:styleId="Heading7">
    <w:name w:val="heading 7"/>
    <w:basedOn w:val="Normal"/>
    <w:next w:val="Normal"/>
    <w:link w:val="Heading7Char"/>
    <w:qFormat/>
    <w:rsid w:val="006563E8"/>
    <w:pPr>
      <w:spacing w:before="240" w:after="60"/>
      <w:outlineLvl w:val="6"/>
    </w:pPr>
    <w:rPr>
      <w:rFonts w:ascii="Calibri" w:eastAsia="Times New Roman" w:hAnsi="Calibri" w:cs="Arial"/>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a">
    <w:name w:val="عربی"/>
    <w:rsid w:val="00197325"/>
    <w:rPr>
      <w:rFonts w:ascii="B Badr" w:eastAsia="B Badr" w:hAnsi="B Badr" w:cs="B Badr"/>
      <w:b/>
      <w:bCs/>
      <w:sz w:val="28"/>
      <w:szCs w:val="28"/>
    </w:rPr>
  </w:style>
  <w:style w:type="character" w:customStyle="1" w:styleId="a0">
    <w:name w:val="قرآن"/>
    <w:rsid w:val="008E338B"/>
    <w:rPr>
      <w:rFonts w:ascii="Traditional Arabic" w:eastAsia="Traditional Arabic" w:hAnsi="Traditional Arabic" w:cs="Traditional Arabic"/>
      <w:b/>
      <w:bCs/>
      <w:sz w:val="28"/>
      <w:szCs w:val="28"/>
      <w:lang w:bidi="fa-IR"/>
    </w:rPr>
  </w:style>
  <w:style w:type="character" w:customStyle="1" w:styleId="Heading2Char">
    <w:name w:val="Heading 2 Char"/>
    <w:link w:val="Heading2"/>
    <w:rsid w:val="00672749"/>
    <w:rPr>
      <w:rFonts w:ascii="B Badr" w:eastAsia="B Badr" w:hAnsi="B Badr" w:cs="B Badr"/>
      <w:b/>
      <w:bCs/>
      <w:sz w:val="32"/>
      <w:szCs w:val="32"/>
    </w:rPr>
  </w:style>
  <w:style w:type="paragraph" w:styleId="Footer">
    <w:name w:val="footer"/>
    <w:basedOn w:val="Normal"/>
    <w:rsid w:val="00EC6663"/>
    <w:pPr>
      <w:tabs>
        <w:tab w:val="center" w:pos="4153"/>
        <w:tab w:val="right" w:pos="8306"/>
      </w:tabs>
    </w:pPr>
  </w:style>
  <w:style w:type="character" w:styleId="PageNumber">
    <w:name w:val="page number"/>
    <w:basedOn w:val="DefaultParagraphFont"/>
    <w:rsid w:val="00EC6663"/>
  </w:style>
  <w:style w:type="paragraph" w:styleId="Header">
    <w:name w:val="header"/>
    <w:basedOn w:val="Normal"/>
    <w:rsid w:val="00D17798"/>
    <w:pPr>
      <w:tabs>
        <w:tab w:val="center" w:pos="4153"/>
        <w:tab w:val="right" w:pos="8306"/>
      </w:tabs>
    </w:pPr>
  </w:style>
  <w:style w:type="paragraph" w:styleId="FootnoteText">
    <w:name w:val="footnote text"/>
    <w:basedOn w:val="Normal"/>
    <w:semiHidden/>
    <w:rsid w:val="00672EA7"/>
    <w:rPr>
      <w:sz w:val="20"/>
      <w:szCs w:val="20"/>
    </w:rPr>
  </w:style>
  <w:style w:type="character" w:styleId="FootnoteReference">
    <w:name w:val="footnote reference"/>
    <w:semiHidden/>
    <w:rsid w:val="00672EA7"/>
    <w:rPr>
      <w:vertAlign w:val="superscript"/>
    </w:rPr>
  </w:style>
  <w:style w:type="character" w:customStyle="1" w:styleId="Heading3Char">
    <w:name w:val="Heading 3 Char"/>
    <w:link w:val="Heading3"/>
    <w:rsid w:val="00DF7D45"/>
    <w:rPr>
      <w:rFonts w:ascii="B Badr" w:eastAsia="B Badr" w:hAnsi="B Badr" w:cs="B Badr"/>
      <w:b/>
      <w:bCs/>
      <w:sz w:val="30"/>
      <w:szCs w:val="30"/>
      <w:lang w:bidi="fa-IR"/>
    </w:rPr>
  </w:style>
  <w:style w:type="table" w:styleId="TableGrid">
    <w:name w:val="Table Grid"/>
    <w:basedOn w:val="TableNormal"/>
    <w:rsid w:val="00CA5CA1"/>
    <w:pPr>
      <w:jc w:val="right"/>
    </w:pPr>
    <w:rPr>
      <w:rFonts w:eastAsia="SimSun" w:cs="Traditional Arab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672749"/>
    <w:rPr>
      <w:rFonts w:ascii="B Zar" w:eastAsia="B Zar" w:hAnsi="B Zar" w:cs="B Zar"/>
      <w:b/>
      <w:bCs/>
      <w:sz w:val="28"/>
      <w:szCs w:val="28"/>
    </w:rPr>
  </w:style>
  <w:style w:type="character" w:customStyle="1" w:styleId="CharChar1">
    <w:name w:val=" Char Char1"/>
    <w:rsid w:val="001E50E1"/>
    <w:rPr>
      <w:rFonts w:ascii="B Badr" w:eastAsia="B Badr" w:hAnsi="B Badr" w:cs="B Badr"/>
      <w:b/>
      <w:bCs/>
      <w:sz w:val="32"/>
      <w:szCs w:val="32"/>
      <w:lang w:val="en-US" w:eastAsia="en-US" w:bidi="ar-SA"/>
    </w:rPr>
  </w:style>
  <w:style w:type="paragraph" w:customStyle="1" w:styleId="a1">
    <w:name w:val="اعلم:"/>
    <w:basedOn w:val="Normal"/>
    <w:link w:val="Char"/>
    <w:rsid w:val="00193DD8"/>
    <w:pPr>
      <w:ind w:firstLine="224"/>
    </w:pPr>
    <w:rPr>
      <w:b/>
      <w:bCs/>
      <w:sz w:val="24"/>
      <w:szCs w:val="24"/>
      <w:lang w:bidi="fa-IR"/>
    </w:rPr>
  </w:style>
  <w:style w:type="character" w:customStyle="1" w:styleId="Char">
    <w:name w:val="اعلم: Char"/>
    <w:link w:val="a1"/>
    <w:rsid w:val="00193DD8"/>
    <w:rPr>
      <w:rFonts w:ascii="B Zar" w:eastAsia="B Zar" w:hAnsi="B Zar" w:cs="B Zar"/>
      <w:b/>
      <w:bCs/>
      <w:sz w:val="24"/>
      <w:szCs w:val="24"/>
      <w:lang w:bidi="fa-IR"/>
    </w:rPr>
  </w:style>
  <w:style w:type="paragraph" w:customStyle="1" w:styleId="a2">
    <w:name w:val="کلش"/>
    <w:basedOn w:val="Normal"/>
    <w:link w:val="Char0"/>
    <w:rsid w:val="00B542BE"/>
    <w:pPr>
      <w:ind w:firstLine="224"/>
    </w:pPr>
    <w:rPr>
      <w:rFonts w:ascii="Times New Roman" w:hAnsi="Times New Roman" w:cs="B Badr"/>
      <w:sz w:val="22"/>
      <w:szCs w:val="24"/>
    </w:rPr>
  </w:style>
  <w:style w:type="character" w:customStyle="1" w:styleId="Char0">
    <w:name w:val="کلش Char"/>
    <w:link w:val="a2"/>
    <w:rsid w:val="00B542BE"/>
    <w:rPr>
      <w:rFonts w:eastAsia="B Zar" w:cs="B Badr"/>
      <w:sz w:val="22"/>
      <w:szCs w:val="24"/>
      <w:lang w:val="en-US" w:eastAsia="en-US" w:bidi="ar-SA"/>
    </w:rPr>
  </w:style>
  <w:style w:type="paragraph" w:customStyle="1" w:styleId="a3">
    <w:name w:val="عربی ساده"/>
    <w:basedOn w:val="Normal"/>
    <w:link w:val="Char1"/>
    <w:rsid w:val="00710E84"/>
    <w:pPr>
      <w:ind w:firstLine="224"/>
    </w:pPr>
    <w:rPr>
      <w:rFonts w:ascii="Times New Roman" w:hAnsi="Times New Roman" w:cs="B Badr"/>
      <w:lang w:bidi="fa-IR"/>
    </w:rPr>
  </w:style>
  <w:style w:type="character" w:customStyle="1" w:styleId="Char1">
    <w:name w:val="عربی ساده Char"/>
    <w:link w:val="a3"/>
    <w:rsid w:val="00710E84"/>
    <w:rPr>
      <w:rFonts w:eastAsia="B Zar" w:cs="B Badr"/>
      <w:sz w:val="28"/>
      <w:szCs w:val="28"/>
      <w:lang w:val="en-US" w:eastAsia="en-US" w:bidi="fa-IR"/>
    </w:rPr>
  </w:style>
  <w:style w:type="paragraph" w:customStyle="1" w:styleId="a4">
    <w:name w:val="کلیشه"/>
    <w:basedOn w:val="Normal"/>
    <w:link w:val="Char2"/>
    <w:rsid w:val="00480EEE"/>
    <w:pPr>
      <w:widowControl/>
      <w:spacing w:line="192" w:lineRule="auto"/>
      <w:ind w:firstLine="397"/>
    </w:pPr>
    <w:rPr>
      <w:rFonts w:ascii="Times New Roman" w:hAnsi="Times New Roman" w:cs="B Badr"/>
      <w:sz w:val="22"/>
      <w:szCs w:val="22"/>
    </w:rPr>
  </w:style>
  <w:style w:type="paragraph" w:customStyle="1" w:styleId="a5">
    <w:name w:val="تورفتگی"/>
    <w:basedOn w:val="Normal"/>
    <w:rsid w:val="00A00C24"/>
    <w:pPr>
      <w:ind w:left="1134" w:firstLine="113"/>
    </w:pPr>
    <w:rPr>
      <w:rFonts w:ascii="Times New Roman" w:hAnsi="Times New Roman"/>
      <w:lang w:bidi="fa-IR"/>
    </w:rPr>
  </w:style>
  <w:style w:type="paragraph" w:styleId="DocumentMap">
    <w:name w:val="Document Map"/>
    <w:basedOn w:val="Normal"/>
    <w:semiHidden/>
    <w:rsid w:val="00903A4A"/>
    <w:pPr>
      <w:shd w:val="clear" w:color="auto" w:fill="000080"/>
    </w:pPr>
    <w:rPr>
      <w:rFonts w:ascii="Tahoma" w:hAnsi="Tahoma" w:cs="Tahoma"/>
      <w:sz w:val="20"/>
      <w:szCs w:val="20"/>
    </w:rPr>
  </w:style>
  <w:style w:type="character" w:customStyle="1" w:styleId="Char2">
    <w:name w:val="کلیشه Char"/>
    <w:link w:val="a4"/>
    <w:rsid w:val="006B46D0"/>
    <w:rPr>
      <w:rFonts w:eastAsia="B Zar" w:cs="B Badr"/>
      <w:sz w:val="22"/>
      <w:szCs w:val="22"/>
      <w:lang w:val="en-US" w:eastAsia="en-US" w:bidi="ar-SA"/>
    </w:rPr>
  </w:style>
  <w:style w:type="paragraph" w:customStyle="1" w:styleId="a6">
    <w:name w:val="سرصفحه فهرست مطالب"/>
    <w:basedOn w:val="Heading1"/>
    <w:next w:val="Normal"/>
    <w:uiPriority w:val="39"/>
    <w:semiHidden/>
    <w:unhideWhenUsed/>
    <w:qFormat/>
    <w:rsid w:val="004353DE"/>
    <w:pPr>
      <w:keepLines/>
      <w:widowControl/>
      <w:bidi w:val="0"/>
      <w:spacing w:before="480" w:after="0" w:line="276" w:lineRule="auto"/>
      <w:jc w:val="left"/>
      <w:outlineLvl w:val="9"/>
    </w:pPr>
    <w:rPr>
      <w:rFonts w:ascii="Cambria" w:eastAsia="Times New Roman" w:hAnsi="Cambria" w:cs="Times New Roman"/>
      <w:color w:val="365F91"/>
      <w:lang w:bidi="fa-IR"/>
    </w:rPr>
  </w:style>
  <w:style w:type="paragraph" w:styleId="TOC2">
    <w:name w:val="toc 2"/>
    <w:basedOn w:val="Normal"/>
    <w:next w:val="Normal"/>
    <w:autoRedefine/>
    <w:uiPriority w:val="39"/>
    <w:unhideWhenUsed/>
    <w:qFormat/>
    <w:rsid w:val="004353DE"/>
    <w:pPr>
      <w:widowControl/>
      <w:bidi w:val="0"/>
      <w:spacing w:after="100" w:line="276" w:lineRule="auto"/>
      <w:ind w:left="220"/>
      <w:jc w:val="left"/>
    </w:pPr>
    <w:rPr>
      <w:rFonts w:ascii="Calibri" w:eastAsia="Times New Roman" w:hAnsi="Calibri" w:cs="Arial"/>
      <w:sz w:val="22"/>
      <w:szCs w:val="22"/>
      <w:lang w:bidi="fa-IR"/>
    </w:rPr>
  </w:style>
  <w:style w:type="paragraph" w:styleId="TOC1">
    <w:name w:val="toc 1"/>
    <w:basedOn w:val="Normal"/>
    <w:next w:val="Normal"/>
    <w:autoRedefine/>
    <w:uiPriority w:val="39"/>
    <w:unhideWhenUsed/>
    <w:qFormat/>
    <w:rsid w:val="004353DE"/>
    <w:pPr>
      <w:widowControl/>
      <w:bidi w:val="0"/>
      <w:spacing w:after="100" w:line="276" w:lineRule="auto"/>
      <w:jc w:val="left"/>
    </w:pPr>
    <w:rPr>
      <w:rFonts w:ascii="Calibri" w:eastAsia="Times New Roman" w:hAnsi="Calibri" w:cs="Arial"/>
      <w:sz w:val="22"/>
      <w:szCs w:val="22"/>
      <w:lang w:bidi="fa-IR"/>
    </w:rPr>
  </w:style>
  <w:style w:type="paragraph" w:styleId="TOC3">
    <w:name w:val="toc 3"/>
    <w:basedOn w:val="Normal"/>
    <w:next w:val="Normal"/>
    <w:autoRedefine/>
    <w:uiPriority w:val="39"/>
    <w:unhideWhenUsed/>
    <w:qFormat/>
    <w:rsid w:val="004353DE"/>
    <w:pPr>
      <w:widowControl/>
      <w:bidi w:val="0"/>
      <w:spacing w:after="100" w:line="276" w:lineRule="auto"/>
      <w:ind w:left="440"/>
      <w:jc w:val="left"/>
    </w:pPr>
    <w:rPr>
      <w:rFonts w:ascii="Calibri" w:eastAsia="Times New Roman" w:hAnsi="Calibri" w:cs="Arial"/>
      <w:sz w:val="22"/>
      <w:szCs w:val="22"/>
      <w:lang w:bidi="fa-IR"/>
    </w:rPr>
  </w:style>
  <w:style w:type="paragraph" w:styleId="BalloonText">
    <w:name w:val="Balloon Text"/>
    <w:basedOn w:val="Normal"/>
    <w:link w:val="BalloonTextChar"/>
    <w:rsid w:val="004353DE"/>
    <w:rPr>
      <w:rFonts w:ascii="Tahoma" w:hAnsi="Tahoma" w:cs="Tahoma"/>
      <w:sz w:val="16"/>
      <w:szCs w:val="16"/>
    </w:rPr>
  </w:style>
  <w:style w:type="character" w:customStyle="1" w:styleId="BalloonTextChar">
    <w:name w:val="Balloon Text Char"/>
    <w:link w:val="BalloonText"/>
    <w:rsid w:val="004353DE"/>
    <w:rPr>
      <w:rFonts w:ascii="Tahoma" w:eastAsia="B Zar" w:hAnsi="Tahoma" w:cs="Tahoma"/>
      <w:sz w:val="16"/>
      <w:szCs w:val="16"/>
    </w:rPr>
  </w:style>
  <w:style w:type="paragraph" w:styleId="TOC4">
    <w:name w:val="toc 4"/>
    <w:basedOn w:val="Normal"/>
    <w:next w:val="Normal"/>
    <w:autoRedefine/>
    <w:uiPriority w:val="39"/>
    <w:unhideWhenUsed/>
    <w:rsid w:val="004353DE"/>
    <w:pPr>
      <w:widowControl/>
      <w:bidi w:val="0"/>
      <w:spacing w:after="100" w:line="276" w:lineRule="auto"/>
      <w:ind w:left="660"/>
      <w:jc w:val="left"/>
    </w:pPr>
    <w:rPr>
      <w:rFonts w:ascii="Calibri" w:eastAsia="Times New Roman" w:hAnsi="Calibri" w:cs="Arial"/>
      <w:sz w:val="22"/>
      <w:szCs w:val="22"/>
    </w:rPr>
  </w:style>
  <w:style w:type="paragraph" w:styleId="TOC5">
    <w:name w:val="toc 5"/>
    <w:basedOn w:val="Normal"/>
    <w:next w:val="Normal"/>
    <w:autoRedefine/>
    <w:uiPriority w:val="39"/>
    <w:unhideWhenUsed/>
    <w:rsid w:val="004353DE"/>
    <w:pPr>
      <w:widowControl/>
      <w:bidi w:val="0"/>
      <w:spacing w:after="100" w:line="276" w:lineRule="auto"/>
      <w:ind w:left="880"/>
      <w:jc w:val="left"/>
    </w:pPr>
    <w:rPr>
      <w:rFonts w:ascii="Calibri" w:eastAsia="Times New Roman" w:hAnsi="Calibri" w:cs="Arial"/>
      <w:sz w:val="22"/>
      <w:szCs w:val="22"/>
    </w:rPr>
  </w:style>
  <w:style w:type="paragraph" w:styleId="TOC6">
    <w:name w:val="toc 6"/>
    <w:basedOn w:val="Normal"/>
    <w:next w:val="Normal"/>
    <w:autoRedefine/>
    <w:uiPriority w:val="39"/>
    <w:unhideWhenUsed/>
    <w:rsid w:val="004353DE"/>
    <w:pPr>
      <w:widowControl/>
      <w:bidi w:val="0"/>
      <w:spacing w:after="100" w:line="276" w:lineRule="auto"/>
      <w:ind w:left="1100"/>
      <w:jc w:val="left"/>
    </w:pPr>
    <w:rPr>
      <w:rFonts w:ascii="Calibri" w:eastAsia="Times New Roman" w:hAnsi="Calibri" w:cs="Arial"/>
      <w:sz w:val="22"/>
      <w:szCs w:val="22"/>
    </w:rPr>
  </w:style>
  <w:style w:type="paragraph" w:styleId="TOC7">
    <w:name w:val="toc 7"/>
    <w:basedOn w:val="Normal"/>
    <w:next w:val="Normal"/>
    <w:autoRedefine/>
    <w:uiPriority w:val="39"/>
    <w:unhideWhenUsed/>
    <w:rsid w:val="004353DE"/>
    <w:pPr>
      <w:widowControl/>
      <w:bidi w:val="0"/>
      <w:spacing w:after="100" w:line="276" w:lineRule="auto"/>
      <w:ind w:left="1320"/>
      <w:jc w:val="left"/>
    </w:pPr>
    <w:rPr>
      <w:rFonts w:ascii="Calibri" w:eastAsia="Times New Roman" w:hAnsi="Calibri" w:cs="Arial"/>
      <w:sz w:val="22"/>
      <w:szCs w:val="22"/>
    </w:rPr>
  </w:style>
  <w:style w:type="paragraph" w:styleId="TOC8">
    <w:name w:val="toc 8"/>
    <w:basedOn w:val="Normal"/>
    <w:next w:val="Normal"/>
    <w:autoRedefine/>
    <w:uiPriority w:val="39"/>
    <w:unhideWhenUsed/>
    <w:rsid w:val="004353DE"/>
    <w:pPr>
      <w:widowControl/>
      <w:bidi w:val="0"/>
      <w:spacing w:after="100" w:line="276" w:lineRule="auto"/>
      <w:ind w:left="1540"/>
      <w:jc w:val="left"/>
    </w:pPr>
    <w:rPr>
      <w:rFonts w:ascii="Calibri" w:eastAsia="Times New Roman" w:hAnsi="Calibri" w:cs="Arial"/>
      <w:sz w:val="22"/>
      <w:szCs w:val="22"/>
    </w:rPr>
  </w:style>
  <w:style w:type="paragraph" w:styleId="TOC9">
    <w:name w:val="toc 9"/>
    <w:basedOn w:val="Normal"/>
    <w:next w:val="Normal"/>
    <w:autoRedefine/>
    <w:uiPriority w:val="39"/>
    <w:unhideWhenUsed/>
    <w:rsid w:val="004353DE"/>
    <w:pPr>
      <w:widowControl/>
      <w:bidi w:val="0"/>
      <w:spacing w:after="100" w:line="276" w:lineRule="auto"/>
      <w:ind w:left="1760"/>
      <w:jc w:val="left"/>
    </w:pPr>
    <w:rPr>
      <w:rFonts w:ascii="Calibri" w:eastAsia="Times New Roman" w:hAnsi="Calibri" w:cs="Arial"/>
      <w:sz w:val="22"/>
      <w:szCs w:val="22"/>
    </w:rPr>
  </w:style>
  <w:style w:type="character" w:styleId="Hyperlink">
    <w:name w:val="Hyperlink"/>
    <w:uiPriority w:val="99"/>
    <w:unhideWhenUsed/>
    <w:rsid w:val="004353DE"/>
    <w:rPr>
      <w:color w:val="0000FF"/>
      <w:u w:val="single"/>
    </w:rPr>
  </w:style>
  <w:style w:type="character" w:customStyle="1" w:styleId="Heading4Char">
    <w:name w:val="Heading 4 Char"/>
    <w:link w:val="Heading4"/>
    <w:rsid w:val="005E7053"/>
    <w:rPr>
      <w:rFonts w:ascii="B Badr" w:eastAsia="B Badr" w:hAnsi="B Badr" w:cs="B Badr"/>
      <w:b/>
      <w:bCs/>
      <w:sz w:val="28"/>
      <w:szCs w:val="28"/>
    </w:rPr>
  </w:style>
  <w:style w:type="character" w:customStyle="1" w:styleId="Heading5Char">
    <w:name w:val="Heading 5 Char"/>
    <w:link w:val="Heading5"/>
    <w:rsid w:val="00A85533"/>
    <w:rPr>
      <w:rFonts w:ascii="B Badr" w:eastAsia="B Badr" w:hAnsi="B Badr" w:cs="B Badr"/>
      <w:b/>
      <w:bCs/>
      <w:i/>
      <w:iCs/>
      <w:sz w:val="28"/>
      <w:szCs w:val="28"/>
    </w:rPr>
  </w:style>
  <w:style w:type="paragraph" w:customStyle="1" w:styleId="1">
    <w:name w:val="عناوین1"/>
    <w:basedOn w:val="Normal"/>
    <w:qFormat/>
    <w:rsid w:val="00963EF4"/>
    <w:pPr>
      <w:jc w:val="center"/>
    </w:pPr>
    <w:rPr>
      <w:rFonts w:ascii="B Jadid" w:eastAsia="B Jadid" w:hAnsi="B Jadid" w:cs="B Jadid"/>
      <w:sz w:val="32"/>
      <w:szCs w:val="32"/>
    </w:rPr>
  </w:style>
  <w:style w:type="paragraph" w:customStyle="1" w:styleId="2">
    <w:name w:val="عناوین2"/>
    <w:basedOn w:val="Normal"/>
    <w:qFormat/>
    <w:rsid w:val="00963EF4"/>
    <w:pPr>
      <w:jc w:val="center"/>
    </w:pPr>
    <w:rPr>
      <w:rFonts w:ascii="B Titr" w:eastAsia="B Titr" w:hAnsi="B Titr" w:cs="B Titr"/>
      <w:b/>
      <w:bCs/>
      <w:lang w:bidi="fa-IR"/>
    </w:rPr>
  </w:style>
  <w:style w:type="character" w:customStyle="1" w:styleId="Heading6Char">
    <w:name w:val="Heading 6 Char"/>
    <w:link w:val="Heading6"/>
    <w:semiHidden/>
    <w:rsid w:val="006563E8"/>
    <w:rPr>
      <w:rFonts w:ascii="Calibri" w:eastAsia="Times New Roman" w:hAnsi="Calibri" w:cs="Arial"/>
      <w:b/>
      <w:bCs/>
      <w:sz w:val="22"/>
      <w:szCs w:val="22"/>
    </w:rPr>
  </w:style>
  <w:style w:type="character" w:customStyle="1" w:styleId="Heading7Char">
    <w:name w:val="Heading 7 Char"/>
    <w:link w:val="Heading7"/>
    <w:semiHidden/>
    <w:rsid w:val="006563E8"/>
    <w:rPr>
      <w:rFonts w:ascii="Calibri" w:eastAsia="Times New Roman" w:hAnsi="Calibri" w:cs="Arial"/>
      <w:sz w:val="24"/>
      <w:szCs w:val="24"/>
    </w:rPr>
  </w:style>
  <w:style w:type="paragraph" w:customStyle="1" w:styleId="a7">
    <w:name w:val="فيپا (صفحه عنوان)"/>
    <w:basedOn w:val="Normal"/>
    <w:rsid w:val="00660248"/>
    <w:pPr>
      <w:widowControl/>
      <w:autoSpaceDE w:val="0"/>
      <w:autoSpaceDN w:val="0"/>
      <w:adjustRightInd w:val="0"/>
      <w:spacing w:line="340" w:lineRule="atLeast"/>
      <w:ind w:left="1134" w:right="1134"/>
      <w:jc w:val="both"/>
      <w:textAlignment w:val="center"/>
    </w:pPr>
    <w:rPr>
      <w:rFonts w:ascii="My Lotus" w:eastAsia="B Lotus" w:hAnsi="Times New Roman" w:cs="My Lotus"/>
      <w:color w:val="000000"/>
      <w:sz w:val="22"/>
      <w:szCs w:val="22"/>
      <w:lang w:bidi="ar-YE"/>
    </w:rPr>
  </w:style>
  <w:style w:type="paragraph" w:customStyle="1" w:styleId="BasicParagraph">
    <w:name w:val="[Basic Paragraph]"/>
    <w:basedOn w:val="Normal"/>
    <w:rsid w:val="00660248"/>
    <w:pPr>
      <w:widowControl/>
      <w:autoSpaceDE w:val="0"/>
      <w:autoSpaceDN w:val="0"/>
      <w:adjustRightInd w:val="0"/>
      <w:spacing w:line="400" w:lineRule="atLeast"/>
      <w:ind w:firstLine="283"/>
      <w:jc w:val="both"/>
      <w:textAlignment w:val="center"/>
    </w:pPr>
    <w:rPr>
      <w:rFonts w:ascii="My Lotus" w:eastAsia="B Lotus" w:hAnsi="Times New Roman" w:cs="My Lotus"/>
      <w:color w:val="000000"/>
      <w:lang w:bidi="ar-YE"/>
    </w:rPr>
  </w:style>
  <w:style w:type="paragraph" w:customStyle="1" w:styleId="a8">
    <w:name w:val="توضيحات (صفحه عنوان)"/>
    <w:basedOn w:val="Normal"/>
    <w:rsid w:val="00660248"/>
    <w:pPr>
      <w:widowControl/>
      <w:autoSpaceDE w:val="0"/>
      <w:autoSpaceDN w:val="0"/>
      <w:adjustRightInd w:val="0"/>
      <w:spacing w:line="500" w:lineRule="atLeast"/>
      <w:jc w:val="center"/>
      <w:textAlignment w:val="center"/>
    </w:pPr>
    <w:rPr>
      <w:rFonts w:ascii="IranNastaliq" w:eastAsia="B Lotus" w:hAnsi="IranNastaliq" w:cs="IranNastaliq"/>
      <w:color w:val="000000"/>
      <w:sz w:val="40"/>
      <w:szCs w:val="40"/>
      <w:lang w:bidi="ar-YE"/>
    </w:rPr>
  </w:style>
  <w:style w:type="paragraph" w:customStyle="1" w:styleId="a9">
    <w:name w:val="شناسنامه (صفحه عنوان)"/>
    <w:basedOn w:val="Normal"/>
    <w:rsid w:val="00660248"/>
    <w:pPr>
      <w:widowControl/>
      <w:autoSpaceDE w:val="0"/>
      <w:autoSpaceDN w:val="0"/>
      <w:adjustRightInd w:val="0"/>
      <w:spacing w:line="300" w:lineRule="atLeast"/>
      <w:jc w:val="center"/>
      <w:textAlignment w:val="center"/>
    </w:pPr>
    <w:rPr>
      <w:rFonts w:ascii="My Lotus" w:eastAsia="B Lotus" w:hAnsi="Times New Roman" w:cs="My Lotus"/>
      <w:color w:val="000000"/>
      <w:sz w:val="20"/>
      <w:szCs w:val="20"/>
      <w:lang w:bidi="ar-Y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521E"/>
    <w:pPr>
      <w:widowControl w:val="0"/>
      <w:bidi/>
      <w:jc w:val="lowKashida"/>
    </w:pPr>
    <w:rPr>
      <w:rFonts w:ascii="B Zar" w:eastAsia="B Zar" w:hAnsi="B Zar" w:cs="B Zar"/>
      <w:sz w:val="28"/>
      <w:szCs w:val="28"/>
    </w:rPr>
  </w:style>
  <w:style w:type="paragraph" w:styleId="Heading1">
    <w:name w:val="heading 1"/>
    <w:basedOn w:val="Heading2"/>
    <w:next w:val="Normal"/>
    <w:link w:val="Heading1Char"/>
    <w:qFormat/>
    <w:rsid w:val="00672749"/>
    <w:pPr>
      <w:keepNext w:val="0"/>
      <w:outlineLvl w:val="0"/>
    </w:pPr>
    <w:rPr>
      <w:rFonts w:ascii="B Zar" w:eastAsia="B Zar" w:hAnsi="B Zar" w:cs="B Zar"/>
      <w:sz w:val="28"/>
      <w:szCs w:val="28"/>
    </w:rPr>
  </w:style>
  <w:style w:type="paragraph" w:styleId="Heading2">
    <w:name w:val="heading 2"/>
    <w:basedOn w:val="Normal"/>
    <w:next w:val="Normal"/>
    <w:link w:val="Heading2Char"/>
    <w:qFormat/>
    <w:rsid w:val="00672749"/>
    <w:pPr>
      <w:keepNext/>
      <w:spacing w:before="240" w:after="60"/>
      <w:jc w:val="center"/>
      <w:outlineLvl w:val="1"/>
    </w:pPr>
    <w:rPr>
      <w:rFonts w:ascii="B Badr" w:eastAsia="B Badr" w:hAnsi="B Badr" w:cs="B Badr"/>
      <w:b/>
      <w:bCs/>
      <w:sz w:val="32"/>
      <w:szCs w:val="32"/>
    </w:rPr>
  </w:style>
  <w:style w:type="paragraph" w:styleId="Heading3">
    <w:name w:val="heading 3"/>
    <w:basedOn w:val="Normal"/>
    <w:next w:val="Normal"/>
    <w:link w:val="Heading3Char"/>
    <w:autoRedefine/>
    <w:qFormat/>
    <w:rsid w:val="00DF7D45"/>
    <w:pPr>
      <w:keepNext/>
      <w:spacing w:before="240" w:after="60"/>
      <w:jc w:val="center"/>
      <w:outlineLvl w:val="2"/>
    </w:pPr>
    <w:rPr>
      <w:rFonts w:ascii="B Badr" w:eastAsia="B Badr" w:hAnsi="B Badr" w:cs="B Badr"/>
      <w:b/>
      <w:bCs/>
      <w:sz w:val="30"/>
      <w:szCs w:val="30"/>
      <w:lang w:bidi="fa-IR"/>
    </w:rPr>
  </w:style>
  <w:style w:type="paragraph" w:styleId="Heading4">
    <w:name w:val="heading 4"/>
    <w:basedOn w:val="Normal"/>
    <w:next w:val="Normal"/>
    <w:link w:val="Heading4Char"/>
    <w:qFormat/>
    <w:rsid w:val="005E7053"/>
    <w:pPr>
      <w:keepNext/>
      <w:spacing w:before="240" w:after="60"/>
      <w:jc w:val="center"/>
      <w:outlineLvl w:val="3"/>
    </w:pPr>
    <w:rPr>
      <w:rFonts w:ascii="B Badr" w:eastAsia="B Badr" w:hAnsi="B Badr" w:cs="B Badr"/>
      <w:b/>
      <w:bCs/>
    </w:rPr>
  </w:style>
  <w:style w:type="paragraph" w:styleId="Heading5">
    <w:name w:val="heading 5"/>
    <w:basedOn w:val="Normal"/>
    <w:next w:val="Normal"/>
    <w:link w:val="Heading5Char"/>
    <w:qFormat/>
    <w:rsid w:val="00A85533"/>
    <w:pPr>
      <w:spacing w:before="240" w:after="60"/>
      <w:jc w:val="left"/>
      <w:outlineLvl w:val="4"/>
    </w:pPr>
    <w:rPr>
      <w:rFonts w:ascii="B Badr" w:eastAsia="B Badr" w:hAnsi="B Badr" w:cs="B Badr"/>
      <w:b/>
      <w:bCs/>
      <w:i/>
      <w:iCs/>
    </w:rPr>
  </w:style>
  <w:style w:type="paragraph" w:styleId="Heading6">
    <w:name w:val="heading 6"/>
    <w:basedOn w:val="Normal"/>
    <w:next w:val="Normal"/>
    <w:link w:val="Heading6Char"/>
    <w:qFormat/>
    <w:rsid w:val="006563E8"/>
    <w:pPr>
      <w:spacing w:before="240" w:after="60"/>
      <w:outlineLvl w:val="5"/>
    </w:pPr>
    <w:rPr>
      <w:rFonts w:ascii="Calibri" w:eastAsia="Times New Roman" w:hAnsi="Calibri" w:cs="Arial"/>
      <w:b/>
      <w:bCs/>
      <w:sz w:val="22"/>
      <w:szCs w:val="22"/>
    </w:rPr>
  </w:style>
  <w:style w:type="paragraph" w:styleId="Heading7">
    <w:name w:val="heading 7"/>
    <w:basedOn w:val="Normal"/>
    <w:next w:val="Normal"/>
    <w:link w:val="Heading7Char"/>
    <w:qFormat/>
    <w:rsid w:val="006563E8"/>
    <w:pPr>
      <w:spacing w:before="240" w:after="60"/>
      <w:outlineLvl w:val="6"/>
    </w:pPr>
    <w:rPr>
      <w:rFonts w:ascii="Calibri" w:eastAsia="Times New Roman" w:hAnsi="Calibri" w:cs="Arial"/>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a">
    <w:name w:val="عربی"/>
    <w:rsid w:val="00197325"/>
    <w:rPr>
      <w:rFonts w:ascii="B Badr" w:eastAsia="B Badr" w:hAnsi="B Badr" w:cs="B Badr"/>
      <w:b/>
      <w:bCs/>
      <w:sz w:val="28"/>
      <w:szCs w:val="28"/>
    </w:rPr>
  </w:style>
  <w:style w:type="character" w:customStyle="1" w:styleId="a0">
    <w:name w:val="قرآن"/>
    <w:rsid w:val="008E338B"/>
    <w:rPr>
      <w:rFonts w:ascii="Traditional Arabic" w:eastAsia="Traditional Arabic" w:hAnsi="Traditional Arabic" w:cs="Traditional Arabic"/>
      <w:b/>
      <w:bCs/>
      <w:sz w:val="28"/>
      <w:szCs w:val="28"/>
      <w:lang w:bidi="fa-IR"/>
    </w:rPr>
  </w:style>
  <w:style w:type="character" w:customStyle="1" w:styleId="Heading2Char">
    <w:name w:val="Heading 2 Char"/>
    <w:link w:val="Heading2"/>
    <w:rsid w:val="00672749"/>
    <w:rPr>
      <w:rFonts w:ascii="B Badr" w:eastAsia="B Badr" w:hAnsi="B Badr" w:cs="B Badr"/>
      <w:b/>
      <w:bCs/>
      <w:sz w:val="32"/>
      <w:szCs w:val="32"/>
    </w:rPr>
  </w:style>
  <w:style w:type="paragraph" w:styleId="Footer">
    <w:name w:val="footer"/>
    <w:basedOn w:val="Normal"/>
    <w:rsid w:val="00EC6663"/>
    <w:pPr>
      <w:tabs>
        <w:tab w:val="center" w:pos="4153"/>
        <w:tab w:val="right" w:pos="8306"/>
      </w:tabs>
    </w:pPr>
  </w:style>
  <w:style w:type="character" w:styleId="PageNumber">
    <w:name w:val="page number"/>
    <w:basedOn w:val="DefaultParagraphFont"/>
    <w:rsid w:val="00EC6663"/>
  </w:style>
  <w:style w:type="paragraph" w:styleId="Header">
    <w:name w:val="header"/>
    <w:basedOn w:val="Normal"/>
    <w:rsid w:val="00D17798"/>
    <w:pPr>
      <w:tabs>
        <w:tab w:val="center" w:pos="4153"/>
        <w:tab w:val="right" w:pos="8306"/>
      </w:tabs>
    </w:pPr>
  </w:style>
  <w:style w:type="paragraph" w:styleId="FootnoteText">
    <w:name w:val="footnote text"/>
    <w:basedOn w:val="Normal"/>
    <w:semiHidden/>
    <w:rsid w:val="00672EA7"/>
    <w:rPr>
      <w:sz w:val="20"/>
      <w:szCs w:val="20"/>
    </w:rPr>
  </w:style>
  <w:style w:type="character" w:styleId="FootnoteReference">
    <w:name w:val="footnote reference"/>
    <w:semiHidden/>
    <w:rsid w:val="00672EA7"/>
    <w:rPr>
      <w:vertAlign w:val="superscript"/>
    </w:rPr>
  </w:style>
  <w:style w:type="character" w:customStyle="1" w:styleId="Heading3Char">
    <w:name w:val="Heading 3 Char"/>
    <w:link w:val="Heading3"/>
    <w:rsid w:val="00DF7D45"/>
    <w:rPr>
      <w:rFonts w:ascii="B Badr" w:eastAsia="B Badr" w:hAnsi="B Badr" w:cs="B Badr"/>
      <w:b/>
      <w:bCs/>
      <w:sz w:val="30"/>
      <w:szCs w:val="30"/>
      <w:lang w:bidi="fa-IR"/>
    </w:rPr>
  </w:style>
  <w:style w:type="table" w:styleId="TableGrid">
    <w:name w:val="Table Grid"/>
    <w:basedOn w:val="TableNormal"/>
    <w:rsid w:val="00CA5CA1"/>
    <w:pPr>
      <w:jc w:val="right"/>
    </w:pPr>
    <w:rPr>
      <w:rFonts w:eastAsia="SimSun" w:cs="Traditional Arab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672749"/>
    <w:rPr>
      <w:rFonts w:ascii="B Zar" w:eastAsia="B Zar" w:hAnsi="B Zar" w:cs="B Zar"/>
      <w:b/>
      <w:bCs/>
      <w:sz w:val="28"/>
      <w:szCs w:val="28"/>
    </w:rPr>
  </w:style>
  <w:style w:type="character" w:customStyle="1" w:styleId="CharChar1">
    <w:name w:val=" Char Char1"/>
    <w:rsid w:val="001E50E1"/>
    <w:rPr>
      <w:rFonts w:ascii="B Badr" w:eastAsia="B Badr" w:hAnsi="B Badr" w:cs="B Badr"/>
      <w:b/>
      <w:bCs/>
      <w:sz w:val="32"/>
      <w:szCs w:val="32"/>
      <w:lang w:val="en-US" w:eastAsia="en-US" w:bidi="ar-SA"/>
    </w:rPr>
  </w:style>
  <w:style w:type="paragraph" w:customStyle="1" w:styleId="a1">
    <w:name w:val="اعلم:"/>
    <w:basedOn w:val="Normal"/>
    <w:link w:val="Char"/>
    <w:rsid w:val="00193DD8"/>
    <w:pPr>
      <w:ind w:firstLine="224"/>
    </w:pPr>
    <w:rPr>
      <w:b/>
      <w:bCs/>
      <w:sz w:val="24"/>
      <w:szCs w:val="24"/>
      <w:lang w:bidi="fa-IR"/>
    </w:rPr>
  </w:style>
  <w:style w:type="character" w:customStyle="1" w:styleId="Char">
    <w:name w:val="اعلم: Char"/>
    <w:link w:val="a1"/>
    <w:rsid w:val="00193DD8"/>
    <w:rPr>
      <w:rFonts w:ascii="B Zar" w:eastAsia="B Zar" w:hAnsi="B Zar" w:cs="B Zar"/>
      <w:b/>
      <w:bCs/>
      <w:sz w:val="24"/>
      <w:szCs w:val="24"/>
      <w:lang w:bidi="fa-IR"/>
    </w:rPr>
  </w:style>
  <w:style w:type="paragraph" w:customStyle="1" w:styleId="a2">
    <w:name w:val="کلش"/>
    <w:basedOn w:val="Normal"/>
    <w:link w:val="Char0"/>
    <w:rsid w:val="00B542BE"/>
    <w:pPr>
      <w:ind w:firstLine="224"/>
    </w:pPr>
    <w:rPr>
      <w:rFonts w:ascii="Times New Roman" w:hAnsi="Times New Roman" w:cs="B Badr"/>
      <w:sz w:val="22"/>
      <w:szCs w:val="24"/>
    </w:rPr>
  </w:style>
  <w:style w:type="character" w:customStyle="1" w:styleId="Char0">
    <w:name w:val="کلش Char"/>
    <w:link w:val="a2"/>
    <w:rsid w:val="00B542BE"/>
    <w:rPr>
      <w:rFonts w:eastAsia="B Zar" w:cs="B Badr"/>
      <w:sz w:val="22"/>
      <w:szCs w:val="24"/>
      <w:lang w:val="en-US" w:eastAsia="en-US" w:bidi="ar-SA"/>
    </w:rPr>
  </w:style>
  <w:style w:type="paragraph" w:customStyle="1" w:styleId="a3">
    <w:name w:val="عربی ساده"/>
    <w:basedOn w:val="Normal"/>
    <w:link w:val="Char1"/>
    <w:rsid w:val="00710E84"/>
    <w:pPr>
      <w:ind w:firstLine="224"/>
    </w:pPr>
    <w:rPr>
      <w:rFonts w:ascii="Times New Roman" w:hAnsi="Times New Roman" w:cs="B Badr"/>
      <w:lang w:bidi="fa-IR"/>
    </w:rPr>
  </w:style>
  <w:style w:type="character" w:customStyle="1" w:styleId="Char1">
    <w:name w:val="عربی ساده Char"/>
    <w:link w:val="a3"/>
    <w:rsid w:val="00710E84"/>
    <w:rPr>
      <w:rFonts w:eastAsia="B Zar" w:cs="B Badr"/>
      <w:sz w:val="28"/>
      <w:szCs w:val="28"/>
      <w:lang w:val="en-US" w:eastAsia="en-US" w:bidi="fa-IR"/>
    </w:rPr>
  </w:style>
  <w:style w:type="paragraph" w:customStyle="1" w:styleId="a4">
    <w:name w:val="کلیشه"/>
    <w:basedOn w:val="Normal"/>
    <w:link w:val="Char2"/>
    <w:rsid w:val="00480EEE"/>
    <w:pPr>
      <w:widowControl/>
      <w:spacing w:line="192" w:lineRule="auto"/>
      <w:ind w:firstLine="397"/>
    </w:pPr>
    <w:rPr>
      <w:rFonts w:ascii="Times New Roman" w:hAnsi="Times New Roman" w:cs="B Badr"/>
      <w:sz w:val="22"/>
      <w:szCs w:val="22"/>
    </w:rPr>
  </w:style>
  <w:style w:type="paragraph" w:customStyle="1" w:styleId="a5">
    <w:name w:val="تورفتگی"/>
    <w:basedOn w:val="Normal"/>
    <w:rsid w:val="00A00C24"/>
    <w:pPr>
      <w:ind w:left="1134" w:firstLine="113"/>
    </w:pPr>
    <w:rPr>
      <w:rFonts w:ascii="Times New Roman" w:hAnsi="Times New Roman"/>
      <w:lang w:bidi="fa-IR"/>
    </w:rPr>
  </w:style>
  <w:style w:type="paragraph" w:styleId="DocumentMap">
    <w:name w:val="Document Map"/>
    <w:basedOn w:val="Normal"/>
    <w:semiHidden/>
    <w:rsid w:val="00903A4A"/>
    <w:pPr>
      <w:shd w:val="clear" w:color="auto" w:fill="000080"/>
    </w:pPr>
    <w:rPr>
      <w:rFonts w:ascii="Tahoma" w:hAnsi="Tahoma" w:cs="Tahoma"/>
      <w:sz w:val="20"/>
      <w:szCs w:val="20"/>
    </w:rPr>
  </w:style>
  <w:style w:type="character" w:customStyle="1" w:styleId="Char2">
    <w:name w:val="کلیشه Char"/>
    <w:link w:val="a4"/>
    <w:rsid w:val="006B46D0"/>
    <w:rPr>
      <w:rFonts w:eastAsia="B Zar" w:cs="B Badr"/>
      <w:sz w:val="22"/>
      <w:szCs w:val="22"/>
      <w:lang w:val="en-US" w:eastAsia="en-US" w:bidi="ar-SA"/>
    </w:rPr>
  </w:style>
  <w:style w:type="paragraph" w:customStyle="1" w:styleId="a6">
    <w:name w:val="سرصفحه فهرست مطالب"/>
    <w:basedOn w:val="Heading1"/>
    <w:next w:val="Normal"/>
    <w:uiPriority w:val="39"/>
    <w:semiHidden/>
    <w:unhideWhenUsed/>
    <w:qFormat/>
    <w:rsid w:val="004353DE"/>
    <w:pPr>
      <w:keepLines/>
      <w:widowControl/>
      <w:bidi w:val="0"/>
      <w:spacing w:before="480" w:after="0" w:line="276" w:lineRule="auto"/>
      <w:jc w:val="left"/>
      <w:outlineLvl w:val="9"/>
    </w:pPr>
    <w:rPr>
      <w:rFonts w:ascii="Cambria" w:eastAsia="Times New Roman" w:hAnsi="Cambria" w:cs="Times New Roman"/>
      <w:color w:val="365F91"/>
      <w:lang w:bidi="fa-IR"/>
    </w:rPr>
  </w:style>
  <w:style w:type="paragraph" w:styleId="TOC2">
    <w:name w:val="toc 2"/>
    <w:basedOn w:val="Normal"/>
    <w:next w:val="Normal"/>
    <w:autoRedefine/>
    <w:uiPriority w:val="39"/>
    <w:unhideWhenUsed/>
    <w:qFormat/>
    <w:rsid w:val="004353DE"/>
    <w:pPr>
      <w:widowControl/>
      <w:bidi w:val="0"/>
      <w:spacing w:after="100" w:line="276" w:lineRule="auto"/>
      <w:ind w:left="220"/>
      <w:jc w:val="left"/>
    </w:pPr>
    <w:rPr>
      <w:rFonts w:ascii="Calibri" w:eastAsia="Times New Roman" w:hAnsi="Calibri" w:cs="Arial"/>
      <w:sz w:val="22"/>
      <w:szCs w:val="22"/>
      <w:lang w:bidi="fa-IR"/>
    </w:rPr>
  </w:style>
  <w:style w:type="paragraph" w:styleId="TOC1">
    <w:name w:val="toc 1"/>
    <w:basedOn w:val="Normal"/>
    <w:next w:val="Normal"/>
    <w:autoRedefine/>
    <w:uiPriority w:val="39"/>
    <w:unhideWhenUsed/>
    <w:qFormat/>
    <w:rsid w:val="004353DE"/>
    <w:pPr>
      <w:widowControl/>
      <w:bidi w:val="0"/>
      <w:spacing w:after="100" w:line="276" w:lineRule="auto"/>
      <w:jc w:val="left"/>
    </w:pPr>
    <w:rPr>
      <w:rFonts w:ascii="Calibri" w:eastAsia="Times New Roman" w:hAnsi="Calibri" w:cs="Arial"/>
      <w:sz w:val="22"/>
      <w:szCs w:val="22"/>
      <w:lang w:bidi="fa-IR"/>
    </w:rPr>
  </w:style>
  <w:style w:type="paragraph" w:styleId="TOC3">
    <w:name w:val="toc 3"/>
    <w:basedOn w:val="Normal"/>
    <w:next w:val="Normal"/>
    <w:autoRedefine/>
    <w:uiPriority w:val="39"/>
    <w:unhideWhenUsed/>
    <w:qFormat/>
    <w:rsid w:val="004353DE"/>
    <w:pPr>
      <w:widowControl/>
      <w:bidi w:val="0"/>
      <w:spacing w:after="100" w:line="276" w:lineRule="auto"/>
      <w:ind w:left="440"/>
      <w:jc w:val="left"/>
    </w:pPr>
    <w:rPr>
      <w:rFonts w:ascii="Calibri" w:eastAsia="Times New Roman" w:hAnsi="Calibri" w:cs="Arial"/>
      <w:sz w:val="22"/>
      <w:szCs w:val="22"/>
      <w:lang w:bidi="fa-IR"/>
    </w:rPr>
  </w:style>
  <w:style w:type="paragraph" w:styleId="BalloonText">
    <w:name w:val="Balloon Text"/>
    <w:basedOn w:val="Normal"/>
    <w:link w:val="BalloonTextChar"/>
    <w:rsid w:val="004353DE"/>
    <w:rPr>
      <w:rFonts w:ascii="Tahoma" w:hAnsi="Tahoma" w:cs="Tahoma"/>
      <w:sz w:val="16"/>
      <w:szCs w:val="16"/>
    </w:rPr>
  </w:style>
  <w:style w:type="character" w:customStyle="1" w:styleId="BalloonTextChar">
    <w:name w:val="Balloon Text Char"/>
    <w:link w:val="BalloonText"/>
    <w:rsid w:val="004353DE"/>
    <w:rPr>
      <w:rFonts w:ascii="Tahoma" w:eastAsia="B Zar" w:hAnsi="Tahoma" w:cs="Tahoma"/>
      <w:sz w:val="16"/>
      <w:szCs w:val="16"/>
    </w:rPr>
  </w:style>
  <w:style w:type="paragraph" w:styleId="TOC4">
    <w:name w:val="toc 4"/>
    <w:basedOn w:val="Normal"/>
    <w:next w:val="Normal"/>
    <w:autoRedefine/>
    <w:uiPriority w:val="39"/>
    <w:unhideWhenUsed/>
    <w:rsid w:val="004353DE"/>
    <w:pPr>
      <w:widowControl/>
      <w:bidi w:val="0"/>
      <w:spacing w:after="100" w:line="276" w:lineRule="auto"/>
      <w:ind w:left="660"/>
      <w:jc w:val="left"/>
    </w:pPr>
    <w:rPr>
      <w:rFonts w:ascii="Calibri" w:eastAsia="Times New Roman" w:hAnsi="Calibri" w:cs="Arial"/>
      <w:sz w:val="22"/>
      <w:szCs w:val="22"/>
    </w:rPr>
  </w:style>
  <w:style w:type="paragraph" w:styleId="TOC5">
    <w:name w:val="toc 5"/>
    <w:basedOn w:val="Normal"/>
    <w:next w:val="Normal"/>
    <w:autoRedefine/>
    <w:uiPriority w:val="39"/>
    <w:unhideWhenUsed/>
    <w:rsid w:val="004353DE"/>
    <w:pPr>
      <w:widowControl/>
      <w:bidi w:val="0"/>
      <w:spacing w:after="100" w:line="276" w:lineRule="auto"/>
      <w:ind w:left="880"/>
      <w:jc w:val="left"/>
    </w:pPr>
    <w:rPr>
      <w:rFonts w:ascii="Calibri" w:eastAsia="Times New Roman" w:hAnsi="Calibri" w:cs="Arial"/>
      <w:sz w:val="22"/>
      <w:szCs w:val="22"/>
    </w:rPr>
  </w:style>
  <w:style w:type="paragraph" w:styleId="TOC6">
    <w:name w:val="toc 6"/>
    <w:basedOn w:val="Normal"/>
    <w:next w:val="Normal"/>
    <w:autoRedefine/>
    <w:uiPriority w:val="39"/>
    <w:unhideWhenUsed/>
    <w:rsid w:val="004353DE"/>
    <w:pPr>
      <w:widowControl/>
      <w:bidi w:val="0"/>
      <w:spacing w:after="100" w:line="276" w:lineRule="auto"/>
      <w:ind w:left="1100"/>
      <w:jc w:val="left"/>
    </w:pPr>
    <w:rPr>
      <w:rFonts w:ascii="Calibri" w:eastAsia="Times New Roman" w:hAnsi="Calibri" w:cs="Arial"/>
      <w:sz w:val="22"/>
      <w:szCs w:val="22"/>
    </w:rPr>
  </w:style>
  <w:style w:type="paragraph" w:styleId="TOC7">
    <w:name w:val="toc 7"/>
    <w:basedOn w:val="Normal"/>
    <w:next w:val="Normal"/>
    <w:autoRedefine/>
    <w:uiPriority w:val="39"/>
    <w:unhideWhenUsed/>
    <w:rsid w:val="004353DE"/>
    <w:pPr>
      <w:widowControl/>
      <w:bidi w:val="0"/>
      <w:spacing w:after="100" w:line="276" w:lineRule="auto"/>
      <w:ind w:left="1320"/>
      <w:jc w:val="left"/>
    </w:pPr>
    <w:rPr>
      <w:rFonts w:ascii="Calibri" w:eastAsia="Times New Roman" w:hAnsi="Calibri" w:cs="Arial"/>
      <w:sz w:val="22"/>
      <w:szCs w:val="22"/>
    </w:rPr>
  </w:style>
  <w:style w:type="paragraph" w:styleId="TOC8">
    <w:name w:val="toc 8"/>
    <w:basedOn w:val="Normal"/>
    <w:next w:val="Normal"/>
    <w:autoRedefine/>
    <w:uiPriority w:val="39"/>
    <w:unhideWhenUsed/>
    <w:rsid w:val="004353DE"/>
    <w:pPr>
      <w:widowControl/>
      <w:bidi w:val="0"/>
      <w:spacing w:after="100" w:line="276" w:lineRule="auto"/>
      <w:ind w:left="1540"/>
      <w:jc w:val="left"/>
    </w:pPr>
    <w:rPr>
      <w:rFonts w:ascii="Calibri" w:eastAsia="Times New Roman" w:hAnsi="Calibri" w:cs="Arial"/>
      <w:sz w:val="22"/>
      <w:szCs w:val="22"/>
    </w:rPr>
  </w:style>
  <w:style w:type="paragraph" w:styleId="TOC9">
    <w:name w:val="toc 9"/>
    <w:basedOn w:val="Normal"/>
    <w:next w:val="Normal"/>
    <w:autoRedefine/>
    <w:uiPriority w:val="39"/>
    <w:unhideWhenUsed/>
    <w:rsid w:val="004353DE"/>
    <w:pPr>
      <w:widowControl/>
      <w:bidi w:val="0"/>
      <w:spacing w:after="100" w:line="276" w:lineRule="auto"/>
      <w:ind w:left="1760"/>
      <w:jc w:val="left"/>
    </w:pPr>
    <w:rPr>
      <w:rFonts w:ascii="Calibri" w:eastAsia="Times New Roman" w:hAnsi="Calibri" w:cs="Arial"/>
      <w:sz w:val="22"/>
      <w:szCs w:val="22"/>
    </w:rPr>
  </w:style>
  <w:style w:type="character" w:styleId="Hyperlink">
    <w:name w:val="Hyperlink"/>
    <w:uiPriority w:val="99"/>
    <w:unhideWhenUsed/>
    <w:rsid w:val="004353DE"/>
    <w:rPr>
      <w:color w:val="0000FF"/>
      <w:u w:val="single"/>
    </w:rPr>
  </w:style>
  <w:style w:type="character" w:customStyle="1" w:styleId="Heading4Char">
    <w:name w:val="Heading 4 Char"/>
    <w:link w:val="Heading4"/>
    <w:rsid w:val="005E7053"/>
    <w:rPr>
      <w:rFonts w:ascii="B Badr" w:eastAsia="B Badr" w:hAnsi="B Badr" w:cs="B Badr"/>
      <w:b/>
      <w:bCs/>
      <w:sz w:val="28"/>
      <w:szCs w:val="28"/>
    </w:rPr>
  </w:style>
  <w:style w:type="character" w:customStyle="1" w:styleId="Heading5Char">
    <w:name w:val="Heading 5 Char"/>
    <w:link w:val="Heading5"/>
    <w:rsid w:val="00A85533"/>
    <w:rPr>
      <w:rFonts w:ascii="B Badr" w:eastAsia="B Badr" w:hAnsi="B Badr" w:cs="B Badr"/>
      <w:b/>
      <w:bCs/>
      <w:i/>
      <w:iCs/>
      <w:sz w:val="28"/>
      <w:szCs w:val="28"/>
    </w:rPr>
  </w:style>
  <w:style w:type="paragraph" w:customStyle="1" w:styleId="1">
    <w:name w:val="عناوین1"/>
    <w:basedOn w:val="Normal"/>
    <w:qFormat/>
    <w:rsid w:val="00963EF4"/>
    <w:pPr>
      <w:jc w:val="center"/>
    </w:pPr>
    <w:rPr>
      <w:rFonts w:ascii="B Jadid" w:eastAsia="B Jadid" w:hAnsi="B Jadid" w:cs="B Jadid"/>
      <w:sz w:val="32"/>
      <w:szCs w:val="32"/>
    </w:rPr>
  </w:style>
  <w:style w:type="paragraph" w:customStyle="1" w:styleId="2">
    <w:name w:val="عناوین2"/>
    <w:basedOn w:val="Normal"/>
    <w:qFormat/>
    <w:rsid w:val="00963EF4"/>
    <w:pPr>
      <w:jc w:val="center"/>
    </w:pPr>
    <w:rPr>
      <w:rFonts w:ascii="B Titr" w:eastAsia="B Titr" w:hAnsi="B Titr" w:cs="B Titr"/>
      <w:b/>
      <w:bCs/>
      <w:lang w:bidi="fa-IR"/>
    </w:rPr>
  </w:style>
  <w:style w:type="character" w:customStyle="1" w:styleId="Heading6Char">
    <w:name w:val="Heading 6 Char"/>
    <w:link w:val="Heading6"/>
    <w:semiHidden/>
    <w:rsid w:val="006563E8"/>
    <w:rPr>
      <w:rFonts w:ascii="Calibri" w:eastAsia="Times New Roman" w:hAnsi="Calibri" w:cs="Arial"/>
      <w:b/>
      <w:bCs/>
      <w:sz w:val="22"/>
      <w:szCs w:val="22"/>
    </w:rPr>
  </w:style>
  <w:style w:type="character" w:customStyle="1" w:styleId="Heading7Char">
    <w:name w:val="Heading 7 Char"/>
    <w:link w:val="Heading7"/>
    <w:semiHidden/>
    <w:rsid w:val="006563E8"/>
    <w:rPr>
      <w:rFonts w:ascii="Calibri" w:eastAsia="Times New Roman" w:hAnsi="Calibri" w:cs="Arial"/>
      <w:sz w:val="24"/>
      <w:szCs w:val="24"/>
    </w:rPr>
  </w:style>
  <w:style w:type="paragraph" w:customStyle="1" w:styleId="a7">
    <w:name w:val="فيپا (صفحه عنوان)"/>
    <w:basedOn w:val="Normal"/>
    <w:rsid w:val="00660248"/>
    <w:pPr>
      <w:widowControl/>
      <w:autoSpaceDE w:val="0"/>
      <w:autoSpaceDN w:val="0"/>
      <w:adjustRightInd w:val="0"/>
      <w:spacing w:line="340" w:lineRule="atLeast"/>
      <w:ind w:left="1134" w:right="1134"/>
      <w:jc w:val="both"/>
      <w:textAlignment w:val="center"/>
    </w:pPr>
    <w:rPr>
      <w:rFonts w:ascii="My Lotus" w:eastAsia="B Lotus" w:hAnsi="Times New Roman" w:cs="My Lotus"/>
      <w:color w:val="000000"/>
      <w:sz w:val="22"/>
      <w:szCs w:val="22"/>
      <w:lang w:bidi="ar-YE"/>
    </w:rPr>
  </w:style>
  <w:style w:type="paragraph" w:customStyle="1" w:styleId="BasicParagraph">
    <w:name w:val="[Basic Paragraph]"/>
    <w:basedOn w:val="Normal"/>
    <w:rsid w:val="00660248"/>
    <w:pPr>
      <w:widowControl/>
      <w:autoSpaceDE w:val="0"/>
      <w:autoSpaceDN w:val="0"/>
      <w:adjustRightInd w:val="0"/>
      <w:spacing w:line="400" w:lineRule="atLeast"/>
      <w:ind w:firstLine="283"/>
      <w:jc w:val="both"/>
      <w:textAlignment w:val="center"/>
    </w:pPr>
    <w:rPr>
      <w:rFonts w:ascii="My Lotus" w:eastAsia="B Lotus" w:hAnsi="Times New Roman" w:cs="My Lotus"/>
      <w:color w:val="000000"/>
      <w:lang w:bidi="ar-YE"/>
    </w:rPr>
  </w:style>
  <w:style w:type="paragraph" w:customStyle="1" w:styleId="a8">
    <w:name w:val="توضيحات (صفحه عنوان)"/>
    <w:basedOn w:val="Normal"/>
    <w:rsid w:val="00660248"/>
    <w:pPr>
      <w:widowControl/>
      <w:autoSpaceDE w:val="0"/>
      <w:autoSpaceDN w:val="0"/>
      <w:adjustRightInd w:val="0"/>
      <w:spacing w:line="500" w:lineRule="atLeast"/>
      <w:jc w:val="center"/>
      <w:textAlignment w:val="center"/>
    </w:pPr>
    <w:rPr>
      <w:rFonts w:ascii="IranNastaliq" w:eastAsia="B Lotus" w:hAnsi="IranNastaliq" w:cs="IranNastaliq"/>
      <w:color w:val="000000"/>
      <w:sz w:val="40"/>
      <w:szCs w:val="40"/>
      <w:lang w:bidi="ar-YE"/>
    </w:rPr>
  </w:style>
  <w:style w:type="paragraph" w:customStyle="1" w:styleId="a9">
    <w:name w:val="شناسنامه (صفحه عنوان)"/>
    <w:basedOn w:val="Normal"/>
    <w:rsid w:val="00660248"/>
    <w:pPr>
      <w:widowControl/>
      <w:autoSpaceDE w:val="0"/>
      <w:autoSpaceDN w:val="0"/>
      <w:adjustRightInd w:val="0"/>
      <w:spacing w:line="300" w:lineRule="atLeast"/>
      <w:jc w:val="center"/>
      <w:textAlignment w:val="center"/>
    </w:pPr>
    <w:rPr>
      <w:rFonts w:ascii="My Lotus" w:eastAsia="B Lotus" w:hAnsi="Times New Roman" w:cs="My Lotus"/>
      <w:color w:val="000000"/>
      <w:sz w:val="20"/>
      <w:szCs w:val="20"/>
      <w:lang w:bidi="ar-Y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6"/>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wmf"/><Relationship Id="rId18"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7.xml"/><Relationship Id="rId20"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131621</Words>
  <Characters>750245</Characters>
  <Application>Microsoft Office Word</Application>
  <DocSecurity>0</DocSecurity>
  <Lines>6252</Lines>
  <Paragraphs>1760</Paragraphs>
  <ScaleCrop>false</ScaleCrop>
  <Company/>
  <LinksUpToDate>false</LinksUpToDate>
  <CharactersWithSpaces>880106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بسم الله الرحمن الرحیم</dc:title>
  <dc:creator>a.e</dc:creator>
  <cp:lastModifiedBy>Emertat</cp:lastModifiedBy>
  <cp:revision>3</cp:revision>
  <cp:lastPrinted>2011-11-29T21:20:00Z</cp:lastPrinted>
  <dcterms:created xsi:type="dcterms:W3CDTF">2015-12-18T16:25:00Z</dcterms:created>
  <dcterms:modified xsi:type="dcterms:W3CDTF">2015-12-18T16:25:00Z</dcterms:modified>
</cp:coreProperties>
</file>